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sdt>
      <w:sdtPr>
        <w:rPr>
          <w:rFonts w:ascii="Bookman Old Style" w:eastAsiaTheme="minorHAnsi" w:hAnsi="Bookman Old Style" w:cstheme="minorBidi"/>
          <w:b w:val="0"/>
          <w:bCs w:val="0"/>
          <w:color w:val="FF0000"/>
          <w:sz w:val="24"/>
          <w:szCs w:val="24"/>
          <w:lang w:eastAsia="en-US"/>
        </w:rPr>
        <w:id w:val="-1929799933"/>
        <w:docPartObj>
          <w:docPartGallery w:val="Table of Contents"/>
          <w:docPartUnique/>
        </w:docPartObj>
      </w:sdtPr>
      <w:sdtEndPr>
        <w:rPr>
          <w:rFonts w:eastAsia="Times New Roman" w:cs="Times New Roman"/>
          <w:lang w:eastAsia="pl-PL"/>
        </w:rPr>
      </w:sdtEndPr>
      <w:sdtContent>
        <w:p w14:paraId="1679841C" w14:textId="35F7BD8D" w:rsidR="00A123CD" w:rsidRPr="0061495D" w:rsidRDefault="00F23389" w:rsidP="00B84122">
          <w:pPr>
            <w:pStyle w:val="Nagwekspisutreci"/>
            <w:spacing w:after="240" w:line="240" w:lineRule="auto"/>
            <w:rPr>
              <w:rFonts w:ascii="Bookman Old Style" w:hAnsi="Bookman Old Style" w:cs="Arial"/>
              <w:b w:val="0"/>
              <w:color w:val="auto"/>
              <w:sz w:val="24"/>
              <w:szCs w:val="24"/>
            </w:rPr>
          </w:pPr>
          <w:r w:rsidRPr="0061495D">
            <w:rPr>
              <w:rFonts w:ascii="Bookman Old Style" w:hAnsi="Bookman Old Style" w:cs="Arial"/>
              <w:b w:val="0"/>
              <w:color w:val="auto"/>
              <w:sz w:val="24"/>
              <w:szCs w:val="24"/>
            </w:rPr>
            <w:t>Spis treści</w:t>
          </w:r>
        </w:p>
        <w:p w14:paraId="6979E2B4" w14:textId="76F2D87C" w:rsidR="00B64C2A" w:rsidRDefault="00A90A5A">
          <w:pPr>
            <w:pStyle w:val="Spistreci1"/>
            <w:tabs>
              <w:tab w:val="left" w:pos="442"/>
              <w:tab w:val="right" w:leader="dot" w:pos="9062"/>
            </w:tabs>
            <w:rPr>
              <w:rFonts w:asciiTheme="minorHAnsi" w:hAnsiTheme="minorHAnsi" w:cstheme="minorBidi"/>
              <w:noProof/>
              <w:sz w:val="22"/>
              <w:szCs w:val="22"/>
            </w:rPr>
          </w:pPr>
          <w:r w:rsidRPr="00C46F88">
            <w:rPr>
              <w:rFonts w:ascii="Bookman Old Style" w:hAnsi="Bookman Old Style"/>
              <w:color w:val="FF0000"/>
            </w:rPr>
            <w:fldChar w:fldCharType="begin"/>
          </w:r>
          <w:r w:rsidRPr="00C46F88">
            <w:rPr>
              <w:rFonts w:ascii="Bookman Old Style" w:hAnsi="Bookman Old Style"/>
              <w:color w:val="FF0000"/>
            </w:rPr>
            <w:instrText xml:space="preserve"> TOC \o "1-3" \h \z \u </w:instrText>
          </w:r>
          <w:r w:rsidRPr="00C46F88">
            <w:rPr>
              <w:rFonts w:ascii="Bookman Old Style" w:hAnsi="Bookman Old Style"/>
              <w:color w:val="FF0000"/>
            </w:rPr>
            <w:fldChar w:fldCharType="separate"/>
          </w:r>
          <w:hyperlink w:anchor="_Toc490213541" w:history="1">
            <w:r w:rsidR="00B64C2A" w:rsidRPr="002D1220">
              <w:rPr>
                <w:rStyle w:val="Hipercze"/>
                <w:noProof/>
              </w:rPr>
              <w:t>1.</w:t>
            </w:r>
            <w:r w:rsidR="00B64C2A">
              <w:rPr>
                <w:rFonts w:asciiTheme="minorHAnsi" w:hAnsiTheme="minorHAnsi" w:cstheme="minorBidi"/>
                <w:noProof/>
                <w:sz w:val="22"/>
                <w:szCs w:val="22"/>
              </w:rPr>
              <w:tab/>
            </w:r>
            <w:r w:rsidR="00B64C2A" w:rsidRPr="002D1220">
              <w:rPr>
                <w:rStyle w:val="Hipercze"/>
                <w:noProof/>
              </w:rPr>
              <w:t>INFORMACJE WPROWADZAJĄCE</w:t>
            </w:r>
            <w:r w:rsidR="00B64C2A">
              <w:rPr>
                <w:noProof/>
                <w:webHidden/>
              </w:rPr>
              <w:tab/>
            </w:r>
            <w:r w:rsidR="00B64C2A">
              <w:rPr>
                <w:noProof/>
                <w:webHidden/>
              </w:rPr>
              <w:fldChar w:fldCharType="begin"/>
            </w:r>
            <w:r w:rsidR="00B64C2A">
              <w:rPr>
                <w:noProof/>
                <w:webHidden/>
              </w:rPr>
              <w:instrText xml:space="preserve"> PAGEREF _Toc490213541 \h </w:instrText>
            </w:r>
            <w:r w:rsidR="00B64C2A">
              <w:rPr>
                <w:noProof/>
                <w:webHidden/>
              </w:rPr>
            </w:r>
            <w:r w:rsidR="00B64C2A">
              <w:rPr>
                <w:noProof/>
                <w:webHidden/>
              </w:rPr>
              <w:fldChar w:fldCharType="separate"/>
            </w:r>
            <w:r w:rsidR="00C969BE">
              <w:rPr>
                <w:noProof/>
                <w:webHidden/>
              </w:rPr>
              <w:t>5</w:t>
            </w:r>
            <w:r w:rsidR="00B64C2A">
              <w:rPr>
                <w:noProof/>
                <w:webHidden/>
              </w:rPr>
              <w:fldChar w:fldCharType="end"/>
            </w:r>
          </w:hyperlink>
        </w:p>
        <w:p w14:paraId="03FB05A9" w14:textId="4E4A8B83" w:rsidR="00B64C2A" w:rsidRDefault="00C969BE">
          <w:pPr>
            <w:pStyle w:val="Spistreci2"/>
            <w:tabs>
              <w:tab w:val="left" w:pos="880"/>
              <w:tab w:val="right" w:leader="dot" w:pos="9062"/>
            </w:tabs>
            <w:rPr>
              <w:rFonts w:asciiTheme="minorHAnsi" w:hAnsiTheme="minorHAnsi" w:cstheme="minorBidi"/>
              <w:noProof/>
              <w:sz w:val="22"/>
              <w:szCs w:val="22"/>
            </w:rPr>
          </w:pPr>
          <w:hyperlink w:anchor="_Toc490213542" w:history="1">
            <w:r w:rsidR="00B64C2A" w:rsidRPr="002D1220">
              <w:rPr>
                <w:rStyle w:val="Hipercze"/>
                <w:noProof/>
              </w:rPr>
              <w:t>1.1.</w:t>
            </w:r>
            <w:r w:rsidR="00B64C2A">
              <w:rPr>
                <w:rFonts w:asciiTheme="minorHAnsi" w:hAnsiTheme="minorHAnsi" w:cstheme="minorBidi"/>
                <w:noProof/>
                <w:sz w:val="22"/>
                <w:szCs w:val="22"/>
              </w:rPr>
              <w:tab/>
            </w:r>
            <w:r w:rsidR="00B64C2A" w:rsidRPr="002D1220">
              <w:rPr>
                <w:rStyle w:val="Hipercze"/>
                <w:noProof/>
              </w:rPr>
              <w:t>Podstawy formalne opracowania oraz dane identyfikacyjne jednostki odpowiedzialnej za realizację zadania i podmiotu realizującego zadanie</w:t>
            </w:r>
            <w:r w:rsidR="00B64C2A">
              <w:rPr>
                <w:noProof/>
                <w:webHidden/>
              </w:rPr>
              <w:tab/>
            </w:r>
            <w:r w:rsidR="00B64C2A">
              <w:rPr>
                <w:noProof/>
                <w:webHidden/>
              </w:rPr>
              <w:fldChar w:fldCharType="begin"/>
            </w:r>
            <w:r w:rsidR="00B64C2A">
              <w:rPr>
                <w:noProof/>
                <w:webHidden/>
              </w:rPr>
              <w:instrText xml:space="preserve"> PAGEREF _Toc490213542 \h </w:instrText>
            </w:r>
            <w:r w:rsidR="00B64C2A">
              <w:rPr>
                <w:noProof/>
                <w:webHidden/>
              </w:rPr>
            </w:r>
            <w:r w:rsidR="00B64C2A">
              <w:rPr>
                <w:noProof/>
                <w:webHidden/>
              </w:rPr>
              <w:fldChar w:fldCharType="separate"/>
            </w:r>
            <w:r>
              <w:rPr>
                <w:noProof/>
                <w:webHidden/>
              </w:rPr>
              <w:t>5</w:t>
            </w:r>
            <w:r w:rsidR="00B64C2A">
              <w:rPr>
                <w:noProof/>
                <w:webHidden/>
              </w:rPr>
              <w:fldChar w:fldCharType="end"/>
            </w:r>
          </w:hyperlink>
        </w:p>
        <w:p w14:paraId="5014D7F2" w14:textId="7C5B1643" w:rsidR="00B64C2A" w:rsidRDefault="00C969BE">
          <w:pPr>
            <w:pStyle w:val="Spistreci2"/>
            <w:tabs>
              <w:tab w:val="left" w:pos="880"/>
              <w:tab w:val="right" w:leader="dot" w:pos="9062"/>
            </w:tabs>
            <w:rPr>
              <w:rFonts w:asciiTheme="minorHAnsi" w:hAnsiTheme="minorHAnsi" w:cstheme="minorBidi"/>
              <w:noProof/>
              <w:sz w:val="22"/>
              <w:szCs w:val="22"/>
            </w:rPr>
          </w:pPr>
          <w:hyperlink w:anchor="_Toc490213543" w:history="1">
            <w:r w:rsidR="00B64C2A" w:rsidRPr="002D1220">
              <w:rPr>
                <w:rStyle w:val="Hipercze"/>
                <w:noProof/>
              </w:rPr>
              <w:t>1.2.</w:t>
            </w:r>
            <w:r w:rsidR="00B64C2A">
              <w:rPr>
                <w:rFonts w:asciiTheme="minorHAnsi" w:hAnsiTheme="minorHAnsi" w:cstheme="minorBidi"/>
                <w:noProof/>
                <w:sz w:val="22"/>
                <w:szCs w:val="22"/>
              </w:rPr>
              <w:tab/>
            </w:r>
            <w:r w:rsidR="00B64C2A" w:rsidRPr="002D1220">
              <w:rPr>
                <w:rStyle w:val="Hipercze"/>
                <w:noProof/>
              </w:rPr>
              <w:t>Podstawy prawne</w:t>
            </w:r>
            <w:r w:rsidR="00B64C2A">
              <w:rPr>
                <w:noProof/>
                <w:webHidden/>
              </w:rPr>
              <w:tab/>
            </w:r>
            <w:r w:rsidR="00B64C2A">
              <w:rPr>
                <w:noProof/>
                <w:webHidden/>
              </w:rPr>
              <w:fldChar w:fldCharType="begin"/>
            </w:r>
            <w:r w:rsidR="00B64C2A">
              <w:rPr>
                <w:noProof/>
                <w:webHidden/>
              </w:rPr>
              <w:instrText xml:space="preserve"> PAGEREF _Toc490213543 \h </w:instrText>
            </w:r>
            <w:r w:rsidR="00B64C2A">
              <w:rPr>
                <w:noProof/>
                <w:webHidden/>
              </w:rPr>
            </w:r>
            <w:r w:rsidR="00B64C2A">
              <w:rPr>
                <w:noProof/>
                <w:webHidden/>
              </w:rPr>
              <w:fldChar w:fldCharType="separate"/>
            </w:r>
            <w:r>
              <w:rPr>
                <w:noProof/>
                <w:webHidden/>
              </w:rPr>
              <w:t>7</w:t>
            </w:r>
            <w:r w:rsidR="00B64C2A">
              <w:rPr>
                <w:noProof/>
                <w:webHidden/>
              </w:rPr>
              <w:fldChar w:fldCharType="end"/>
            </w:r>
          </w:hyperlink>
        </w:p>
        <w:p w14:paraId="4AAD378E" w14:textId="29853C6A" w:rsidR="00B64C2A" w:rsidRDefault="00C969BE">
          <w:pPr>
            <w:pStyle w:val="Spistreci2"/>
            <w:tabs>
              <w:tab w:val="left" w:pos="880"/>
              <w:tab w:val="right" w:leader="dot" w:pos="9062"/>
            </w:tabs>
            <w:rPr>
              <w:rFonts w:asciiTheme="minorHAnsi" w:hAnsiTheme="minorHAnsi" w:cstheme="minorBidi"/>
              <w:noProof/>
              <w:sz w:val="22"/>
              <w:szCs w:val="22"/>
            </w:rPr>
          </w:pPr>
          <w:hyperlink w:anchor="_Toc490213544" w:history="1">
            <w:r w:rsidR="00B64C2A" w:rsidRPr="002D1220">
              <w:rPr>
                <w:rStyle w:val="Hipercze"/>
                <w:noProof/>
              </w:rPr>
              <w:t>1.3.</w:t>
            </w:r>
            <w:r w:rsidR="00B64C2A">
              <w:rPr>
                <w:rFonts w:asciiTheme="minorHAnsi" w:hAnsiTheme="minorHAnsi" w:cstheme="minorBidi"/>
                <w:noProof/>
                <w:sz w:val="22"/>
                <w:szCs w:val="22"/>
              </w:rPr>
              <w:tab/>
            </w:r>
            <w:r w:rsidR="00B64C2A" w:rsidRPr="002D1220">
              <w:rPr>
                <w:rStyle w:val="Hipercze"/>
                <w:noProof/>
              </w:rPr>
              <w:t>Wyjaśnienie ważniejszych terminów specjalistycznych.</w:t>
            </w:r>
            <w:r w:rsidR="00B64C2A">
              <w:rPr>
                <w:noProof/>
                <w:webHidden/>
              </w:rPr>
              <w:tab/>
            </w:r>
            <w:r w:rsidR="00B64C2A">
              <w:rPr>
                <w:noProof/>
                <w:webHidden/>
              </w:rPr>
              <w:fldChar w:fldCharType="begin"/>
            </w:r>
            <w:r w:rsidR="00B64C2A">
              <w:rPr>
                <w:noProof/>
                <w:webHidden/>
              </w:rPr>
              <w:instrText xml:space="preserve"> PAGEREF _Toc490213544 \h </w:instrText>
            </w:r>
            <w:r w:rsidR="00B64C2A">
              <w:rPr>
                <w:noProof/>
                <w:webHidden/>
              </w:rPr>
            </w:r>
            <w:r w:rsidR="00B64C2A">
              <w:rPr>
                <w:noProof/>
                <w:webHidden/>
              </w:rPr>
              <w:fldChar w:fldCharType="separate"/>
            </w:r>
            <w:r>
              <w:rPr>
                <w:noProof/>
                <w:webHidden/>
              </w:rPr>
              <w:t>7</w:t>
            </w:r>
            <w:r w:rsidR="00B64C2A">
              <w:rPr>
                <w:noProof/>
                <w:webHidden/>
              </w:rPr>
              <w:fldChar w:fldCharType="end"/>
            </w:r>
          </w:hyperlink>
        </w:p>
        <w:p w14:paraId="723917DA" w14:textId="73B3ABFE" w:rsidR="00B64C2A" w:rsidRDefault="00C969BE">
          <w:pPr>
            <w:pStyle w:val="Spistreci1"/>
            <w:tabs>
              <w:tab w:val="left" w:pos="442"/>
              <w:tab w:val="right" w:leader="dot" w:pos="9062"/>
            </w:tabs>
            <w:rPr>
              <w:rFonts w:asciiTheme="minorHAnsi" w:hAnsiTheme="minorHAnsi" w:cstheme="minorBidi"/>
              <w:noProof/>
              <w:sz w:val="22"/>
              <w:szCs w:val="22"/>
            </w:rPr>
          </w:pPr>
          <w:hyperlink w:anchor="_Toc490213545" w:history="1">
            <w:r w:rsidR="00B64C2A" w:rsidRPr="002D1220">
              <w:rPr>
                <w:rStyle w:val="Hipercze"/>
                <w:rFonts w:cs="Arial"/>
                <w:noProof/>
              </w:rPr>
              <w:t>2.</w:t>
            </w:r>
            <w:r w:rsidR="00B64C2A">
              <w:rPr>
                <w:rFonts w:asciiTheme="minorHAnsi" w:hAnsiTheme="minorHAnsi" w:cstheme="minorBidi"/>
                <w:noProof/>
                <w:sz w:val="22"/>
                <w:szCs w:val="22"/>
              </w:rPr>
              <w:tab/>
            </w:r>
            <w:r w:rsidR="00B64C2A" w:rsidRPr="002D1220">
              <w:rPr>
                <w:rStyle w:val="Hipercze"/>
                <w:rFonts w:cs="Arial"/>
                <w:noProof/>
              </w:rPr>
              <w:t>OGÓLNY OPIS TERENU OBJĘTEGO MAPĄ</w:t>
            </w:r>
            <w:r w:rsidR="00B64C2A">
              <w:rPr>
                <w:noProof/>
                <w:webHidden/>
              </w:rPr>
              <w:tab/>
            </w:r>
            <w:r w:rsidR="00B64C2A">
              <w:rPr>
                <w:noProof/>
                <w:webHidden/>
              </w:rPr>
              <w:fldChar w:fldCharType="begin"/>
            </w:r>
            <w:r w:rsidR="00B64C2A">
              <w:rPr>
                <w:noProof/>
                <w:webHidden/>
              </w:rPr>
              <w:instrText xml:space="preserve"> PAGEREF _Toc490213545 \h </w:instrText>
            </w:r>
            <w:r w:rsidR="00B64C2A">
              <w:rPr>
                <w:noProof/>
                <w:webHidden/>
              </w:rPr>
            </w:r>
            <w:r w:rsidR="00B64C2A">
              <w:rPr>
                <w:noProof/>
                <w:webHidden/>
              </w:rPr>
              <w:fldChar w:fldCharType="separate"/>
            </w:r>
            <w:r>
              <w:rPr>
                <w:noProof/>
                <w:webHidden/>
              </w:rPr>
              <w:t>12</w:t>
            </w:r>
            <w:r w:rsidR="00B64C2A">
              <w:rPr>
                <w:noProof/>
                <w:webHidden/>
              </w:rPr>
              <w:fldChar w:fldCharType="end"/>
            </w:r>
          </w:hyperlink>
        </w:p>
        <w:p w14:paraId="1354FB29" w14:textId="21680392" w:rsidR="00B64C2A" w:rsidRDefault="00C969BE">
          <w:pPr>
            <w:pStyle w:val="Spistreci2"/>
            <w:tabs>
              <w:tab w:val="left" w:pos="880"/>
              <w:tab w:val="right" w:leader="dot" w:pos="9062"/>
            </w:tabs>
            <w:rPr>
              <w:rFonts w:asciiTheme="minorHAnsi" w:hAnsiTheme="minorHAnsi" w:cstheme="minorBidi"/>
              <w:noProof/>
              <w:sz w:val="22"/>
              <w:szCs w:val="22"/>
            </w:rPr>
          </w:pPr>
          <w:hyperlink w:anchor="_Toc490213546" w:history="1">
            <w:r w:rsidR="00B64C2A" w:rsidRPr="002D1220">
              <w:rPr>
                <w:rStyle w:val="Hipercze"/>
                <w:noProof/>
              </w:rPr>
              <w:t>2.1.</w:t>
            </w:r>
            <w:r w:rsidR="00B64C2A">
              <w:rPr>
                <w:rFonts w:asciiTheme="minorHAnsi" w:hAnsiTheme="minorHAnsi" w:cstheme="minorBidi"/>
                <w:noProof/>
                <w:sz w:val="22"/>
                <w:szCs w:val="22"/>
              </w:rPr>
              <w:tab/>
            </w:r>
            <w:r w:rsidR="00B64C2A" w:rsidRPr="002D1220">
              <w:rPr>
                <w:rStyle w:val="Hipercze"/>
                <w:noProof/>
              </w:rPr>
              <w:t>Ogólny opis analizowanych dróg wojewódzkich</w:t>
            </w:r>
            <w:r w:rsidR="00B64C2A">
              <w:rPr>
                <w:noProof/>
                <w:webHidden/>
              </w:rPr>
              <w:tab/>
            </w:r>
            <w:r w:rsidR="00B64C2A">
              <w:rPr>
                <w:noProof/>
                <w:webHidden/>
              </w:rPr>
              <w:fldChar w:fldCharType="begin"/>
            </w:r>
            <w:r w:rsidR="00B64C2A">
              <w:rPr>
                <w:noProof/>
                <w:webHidden/>
              </w:rPr>
              <w:instrText xml:space="preserve"> PAGEREF _Toc490213546 \h </w:instrText>
            </w:r>
            <w:r w:rsidR="00B64C2A">
              <w:rPr>
                <w:noProof/>
                <w:webHidden/>
              </w:rPr>
            </w:r>
            <w:r w:rsidR="00B64C2A">
              <w:rPr>
                <w:noProof/>
                <w:webHidden/>
              </w:rPr>
              <w:fldChar w:fldCharType="separate"/>
            </w:r>
            <w:r>
              <w:rPr>
                <w:noProof/>
                <w:webHidden/>
              </w:rPr>
              <w:t>14</w:t>
            </w:r>
            <w:r w:rsidR="00B64C2A">
              <w:rPr>
                <w:noProof/>
                <w:webHidden/>
              </w:rPr>
              <w:fldChar w:fldCharType="end"/>
            </w:r>
          </w:hyperlink>
        </w:p>
        <w:p w14:paraId="3E341C33" w14:textId="5F7D5F97" w:rsidR="00B64C2A" w:rsidRDefault="00C969BE">
          <w:pPr>
            <w:pStyle w:val="Spistreci3"/>
            <w:rPr>
              <w:rFonts w:asciiTheme="minorHAnsi" w:hAnsiTheme="minorHAnsi" w:cstheme="minorBidi"/>
              <w:noProof/>
              <w:sz w:val="22"/>
              <w:szCs w:val="22"/>
            </w:rPr>
          </w:pPr>
          <w:hyperlink w:anchor="_Toc490213547" w:history="1">
            <w:r w:rsidR="00B64C2A" w:rsidRPr="002D1220">
              <w:rPr>
                <w:rStyle w:val="Hipercze"/>
                <w:noProof/>
              </w:rPr>
              <w:t>2.1.1.</w:t>
            </w:r>
            <w:r w:rsidR="00B64C2A">
              <w:rPr>
                <w:rFonts w:asciiTheme="minorHAnsi" w:hAnsiTheme="minorHAnsi" w:cstheme="minorBidi"/>
                <w:noProof/>
                <w:sz w:val="22"/>
                <w:szCs w:val="22"/>
              </w:rPr>
              <w:tab/>
            </w:r>
            <w:r w:rsidR="00B64C2A" w:rsidRPr="002D1220">
              <w:rPr>
                <w:rStyle w:val="Hipercze"/>
                <w:noProof/>
              </w:rPr>
              <w:t>Droga wojewódzka nr 292</w:t>
            </w:r>
            <w:r w:rsidR="00B64C2A">
              <w:rPr>
                <w:noProof/>
                <w:webHidden/>
              </w:rPr>
              <w:tab/>
            </w:r>
            <w:r w:rsidR="00B64C2A">
              <w:rPr>
                <w:noProof/>
                <w:webHidden/>
              </w:rPr>
              <w:fldChar w:fldCharType="begin"/>
            </w:r>
            <w:r w:rsidR="00B64C2A">
              <w:rPr>
                <w:noProof/>
                <w:webHidden/>
              </w:rPr>
              <w:instrText xml:space="preserve"> PAGEREF _Toc490213547 \h </w:instrText>
            </w:r>
            <w:r w:rsidR="00B64C2A">
              <w:rPr>
                <w:noProof/>
                <w:webHidden/>
              </w:rPr>
            </w:r>
            <w:r w:rsidR="00B64C2A">
              <w:rPr>
                <w:noProof/>
                <w:webHidden/>
              </w:rPr>
              <w:fldChar w:fldCharType="separate"/>
            </w:r>
            <w:r>
              <w:rPr>
                <w:noProof/>
                <w:webHidden/>
              </w:rPr>
              <w:t>14</w:t>
            </w:r>
            <w:r w:rsidR="00B64C2A">
              <w:rPr>
                <w:noProof/>
                <w:webHidden/>
              </w:rPr>
              <w:fldChar w:fldCharType="end"/>
            </w:r>
          </w:hyperlink>
        </w:p>
        <w:p w14:paraId="702AB53A" w14:textId="2842DE9A" w:rsidR="00B64C2A" w:rsidRDefault="00C969BE">
          <w:pPr>
            <w:pStyle w:val="Spistreci3"/>
            <w:rPr>
              <w:rFonts w:asciiTheme="minorHAnsi" w:hAnsiTheme="minorHAnsi" w:cstheme="minorBidi"/>
              <w:noProof/>
              <w:sz w:val="22"/>
              <w:szCs w:val="22"/>
            </w:rPr>
          </w:pPr>
          <w:hyperlink w:anchor="_Toc490213548" w:history="1">
            <w:r w:rsidR="00B64C2A" w:rsidRPr="002D1220">
              <w:rPr>
                <w:rStyle w:val="Hipercze"/>
                <w:noProof/>
              </w:rPr>
              <w:t>2.1.2.</w:t>
            </w:r>
            <w:r w:rsidR="00B64C2A">
              <w:rPr>
                <w:rFonts w:asciiTheme="minorHAnsi" w:hAnsiTheme="minorHAnsi" w:cstheme="minorBidi"/>
                <w:noProof/>
                <w:sz w:val="22"/>
                <w:szCs w:val="22"/>
              </w:rPr>
              <w:tab/>
            </w:r>
            <w:r w:rsidR="00B64C2A" w:rsidRPr="002D1220">
              <w:rPr>
                <w:rStyle w:val="Hipercze"/>
                <w:noProof/>
              </w:rPr>
              <w:t>Droga wojewódzka nr 297</w:t>
            </w:r>
            <w:r w:rsidR="00B64C2A">
              <w:rPr>
                <w:noProof/>
                <w:webHidden/>
              </w:rPr>
              <w:tab/>
            </w:r>
            <w:r w:rsidR="00B64C2A">
              <w:rPr>
                <w:noProof/>
                <w:webHidden/>
              </w:rPr>
              <w:fldChar w:fldCharType="begin"/>
            </w:r>
            <w:r w:rsidR="00B64C2A">
              <w:rPr>
                <w:noProof/>
                <w:webHidden/>
              </w:rPr>
              <w:instrText xml:space="preserve"> PAGEREF _Toc490213548 \h </w:instrText>
            </w:r>
            <w:r w:rsidR="00B64C2A">
              <w:rPr>
                <w:noProof/>
                <w:webHidden/>
              </w:rPr>
            </w:r>
            <w:r w:rsidR="00B64C2A">
              <w:rPr>
                <w:noProof/>
                <w:webHidden/>
              </w:rPr>
              <w:fldChar w:fldCharType="separate"/>
            </w:r>
            <w:r>
              <w:rPr>
                <w:noProof/>
                <w:webHidden/>
              </w:rPr>
              <w:t>15</w:t>
            </w:r>
            <w:r w:rsidR="00B64C2A">
              <w:rPr>
                <w:noProof/>
                <w:webHidden/>
              </w:rPr>
              <w:fldChar w:fldCharType="end"/>
            </w:r>
          </w:hyperlink>
        </w:p>
        <w:p w14:paraId="31777712" w14:textId="63E9EFF2" w:rsidR="00B64C2A" w:rsidRDefault="00C969BE">
          <w:pPr>
            <w:pStyle w:val="Spistreci3"/>
            <w:rPr>
              <w:rFonts w:asciiTheme="minorHAnsi" w:hAnsiTheme="minorHAnsi" w:cstheme="minorBidi"/>
              <w:noProof/>
              <w:sz w:val="22"/>
              <w:szCs w:val="22"/>
            </w:rPr>
          </w:pPr>
          <w:hyperlink w:anchor="_Toc490213549" w:history="1">
            <w:r w:rsidR="00B64C2A" w:rsidRPr="002D1220">
              <w:rPr>
                <w:rStyle w:val="Hipercze"/>
                <w:noProof/>
              </w:rPr>
              <w:t>2.1.3.</w:t>
            </w:r>
            <w:r w:rsidR="00B64C2A">
              <w:rPr>
                <w:rFonts w:asciiTheme="minorHAnsi" w:hAnsiTheme="minorHAnsi" w:cstheme="minorBidi"/>
                <w:noProof/>
                <w:sz w:val="22"/>
                <w:szCs w:val="22"/>
              </w:rPr>
              <w:tab/>
            </w:r>
            <w:r w:rsidR="00B64C2A" w:rsidRPr="002D1220">
              <w:rPr>
                <w:rStyle w:val="Hipercze"/>
                <w:noProof/>
              </w:rPr>
              <w:t>Droga wojewódzka nr 328</w:t>
            </w:r>
            <w:r w:rsidR="00B64C2A">
              <w:rPr>
                <w:noProof/>
                <w:webHidden/>
              </w:rPr>
              <w:tab/>
            </w:r>
            <w:r w:rsidR="00B64C2A">
              <w:rPr>
                <w:noProof/>
                <w:webHidden/>
              </w:rPr>
              <w:fldChar w:fldCharType="begin"/>
            </w:r>
            <w:r w:rsidR="00B64C2A">
              <w:rPr>
                <w:noProof/>
                <w:webHidden/>
              </w:rPr>
              <w:instrText xml:space="preserve"> PAGEREF _Toc490213549 \h </w:instrText>
            </w:r>
            <w:r w:rsidR="00B64C2A">
              <w:rPr>
                <w:noProof/>
                <w:webHidden/>
              </w:rPr>
            </w:r>
            <w:r w:rsidR="00B64C2A">
              <w:rPr>
                <w:noProof/>
                <w:webHidden/>
              </w:rPr>
              <w:fldChar w:fldCharType="separate"/>
            </w:r>
            <w:r>
              <w:rPr>
                <w:noProof/>
                <w:webHidden/>
              </w:rPr>
              <w:t>16</w:t>
            </w:r>
            <w:r w:rsidR="00B64C2A">
              <w:rPr>
                <w:noProof/>
                <w:webHidden/>
              </w:rPr>
              <w:fldChar w:fldCharType="end"/>
            </w:r>
          </w:hyperlink>
        </w:p>
        <w:p w14:paraId="4F1FB0E6" w14:textId="438DDE53" w:rsidR="00B64C2A" w:rsidRDefault="00C969BE">
          <w:pPr>
            <w:pStyle w:val="Spistreci3"/>
            <w:rPr>
              <w:rFonts w:asciiTheme="minorHAnsi" w:hAnsiTheme="minorHAnsi" w:cstheme="minorBidi"/>
              <w:noProof/>
              <w:sz w:val="22"/>
              <w:szCs w:val="22"/>
            </w:rPr>
          </w:pPr>
          <w:hyperlink w:anchor="_Toc490213550" w:history="1">
            <w:r w:rsidR="00B64C2A" w:rsidRPr="002D1220">
              <w:rPr>
                <w:rStyle w:val="Hipercze"/>
                <w:noProof/>
              </w:rPr>
              <w:t>2.1.4.</w:t>
            </w:r>
            <w:r w:rsidR="00B64C2A">
              <w:rPr>
                <w:rFonts w:asciiTheme="minorHAnsi" w:hAnsiTheme="minorHAnsi" w:cstheme="minorBidi"/>
                <w:noProof/>
                <w:sz w:val="22"/>
                <w:szCs w:val="22"/>
              </w:rPr>
              <w:tab/>
            </w:r>
            <w:r w:rsidR="00B64C2A" w:rsidRPr="002D1220">
              <w:rPr>
                <w:rStyle w:val="Hipercze"/>
                <w:noProof/>
              </w:rPr>
              <w:t>Droga wojewódzka nr 329</w:t>
            </w:r>
            <w:r w:rsidR="00B64C2A">
              <w:rPr>
                <w:noProof/>
                <w:webHidden/>
              </w:rPr>
              <w:tab/>
            </w:r>
            <w:r w:rsidR="00B64C2A">
              <w:rPr>
                <w:noProof/>
                <w:webHidden/>
              </w:rPr>
              <w:fldChar w:fldCharType="begin"/>
            </w:r>
            <w:r w:rsidR="00B64C2A">
              <w:rPr>
                <w:noProof/>
                <w:webHidden/>
              </w:rPr>
              <w:instrText xml:space="preserve"> PAGEREF _Toc490213550 \h </w:instrText>
            </w:r>
            <w:r w:rsidR="00B64C2A">
              <w:rPr>
                <w:noProof/>
                <w:webHidden/>
              </w:rPr>
            </w:r>
            <w:r w:rsidR="00B64C2A">
              <w:rPr>
                <w:noProof/>
                <w:webHidden/>
              </w:rPr>
              <w:fldChar w:fldCharType="separate"/>
            </w:r>
            <w:r>
              <w:rPr>
                <w:noProof/>
                <w:webHidden/>
              </w:rPr>
              <w:t>17</w:t>
            </w:r>
            <w:r w:rsidR="00B64C2A">
              <w:rPr>
                <w:noProof/>
                <w:webHidden/>
              </w:rPr>
              <w:fldChar w:fldCharType="end"/>
            </w:r>
          </w:hyperlink>
        </w:p>
        <w:p w14:paraId="0DD24CB6" w14:textId="1B00B1CA" w:rsidR="00B64C2A" w:rsidRDefault="00C969BE">
          <w:pPr>
            <w:pStyle w:val="Spistreci3"/>
            <w:rPr>
              <w:rFonts w:asciiTheme="minorHAnsi" w:hAnsiTheme="minorHAnsi" w:cstheme="minorBidi"/>
              <w:noProof/>
              <w:sz w:val="22"/>
              <w:szCs w:val="22"/>
            </w:rPr>
          </w:pPr>
          <w:hyperlink w:anchor="_Toc490213551" w:history="1">
            <w:r w:rsidR="00B64C2A" w:rsidRPr="002D1220">
              <w:rPr>
                <w:rStyle w:val="Hipercze"/>
                <w:noProof/>
              </w:rPr>
              <w:t>2.1.5.</w:t>
            </w:r>
            <w:r w:rsidR="00B64C2A">
              <w:rPr>
                <w:rFonts w:asciiTheme="minorHAnsi" w:hAnsiTheme="minorHAnsi" w:cstheme="minorBidi"/>
                <w:noProof/>
                <w:sz w:val="22"/>
                <w:szCs w:val="22"/>
              </w:rPr>
              <w:tab/>
            </w:r>
            <w:r w:rsidR="00B64C2A" w:rsidRPr="002D1220">
              <w:rPr>
                <w:rStyle w:val="Hipercze"/>
                <w:noProof/>
              </w:rPr>
              <w:t>Droga wojewódzka nr 335</w:t>
            </w:r>
            <w:r w:rsidR="00B64C2A">
              <w:rPr>
                <w:noProof/>
                <w:webHidden/>
              </w:rPr>
              <w:tab/>
            </w:r>
            <w:r w:rsidR="00B64C2A">
              <w:rPr>
                <w:noProof/>
                <w:webHidden/>
              </w:rPr>
              <w:fldChar w:fldCharType="begin"/>
            </w:r>
            <w:r w:rsidR="00B64C2A">
              <w:rPr>
                <w:noProof/>
                <w:webHidden/>
              </w:rPr>
              <w:instrText xml:space="preserve"> PAGEREF _Toc490213551 \h </w:instrText>
            </w:r>
            <w:r w:rsidR="00B64C2A">
              <w:rPr>
                <w:noProof/>
                <w:webHidden/>
              </w:rPr>
            </w:r>
            <w:r w:rsidR="00B64C2A">
              <w:rPr>
                <w:noProof/>
                <w:webHidden/>
              </w:rPr>
              <w:fldChar w:fldCharType="separate"/>
            </w:r>
            <w:r>
              <w:rPr>
                <w:noProof/>
                <w:webHidden/>
              </w:rPr>
              <w:t>18</w:t>
            </w:r>
            <w:r w:rsidR="00B64C2A">
              <w:rPr>
                <w:noProof/>
                <w:webHidden/>
              </w:rPr>
              <w:fldChar w:fldCharType="end"/>
            </w:r>
          </w:hyperlink>
        </w:p>
        <w:p w14:paraId="57D59DD5" w14:textId="1F7E7E59" w:rsidR="00B64C2A" w:rsidRDefault="00C969BE">
          <w:pPr>
            <w:pStyle w:val="Spistreci3"/>
            <w:rPr>
              <w:rFonts w:asciiTheme="minorHAnsi" w:hAnsiTheme="minorHAnsi" w:cstheme="minorBidi"/>
              <w:noProof/>
              <w:sz w:val="22"/>
              <w:szCs w:val="22"/>
            </w:rPr>
          </w:pPr>
          <w:hyperlink w:anchor="_Toc490213552" w:history="1">
            <w:r w:rsidR="00B64C2A" w:rsidRPr="002D1220">
              <w:rPr>
                <w:rStyle w:val="Hipercze"/>
                <w:noProof/>
              </w:rPr>
              <w:t>2.1.6.</w:t>
            </w:r>
            <w:r w:rsidR="00B64C2A">
              <w:rPr>
                <w:rFonts w:asciiTheme="minorHAnsi" w:hAnsiTheme="minorHAnsi" w:cstheme="minorBidi"/>
                <w:noProof/>
                <w:sz w:val="22"/>
                <w:szCs w:val="22"/>
              </w:rPr>
              <w:tab/>
            </w:r>
            <w:r w:rsidR="00B64C2A" w:rsidRPr="002D1220">
              <w:rPr>
                <w:rStyle w:val="Hipercze"/>
                <w:noProof/>
              </w:rPr>
              <w:t>Droga wojewódzka nr 342</w:t>
            </w:r>
            <w:r w:rsidR="00B64C2A">
              <w:rPr>
                <w:noProof/>
                <w:webHidden/>
              </w:rPr>
              <w:tab/>
            </w:r>
            <w:r w:rsidR="00B64C2A">
              <w:rPr>
                <w:noProof/>
                <w:webHidden/>
              </w:rPr>
              <w:fldChar w:fldCharType="begin"/>
            </w:r>
            <w:r w:rsidR="00B64C2A">
              <w:rPr>
                <w:noProof/>
                <w:webHidden/>
              </w:rPr>
              <w:instrText xml:space="preserve"> PAGEREF _Toc490213552 \h </w:instrText>
            </w:r>
            <w:r w:rsidR="00B64C2A">
              <w:rPr>
                <w:noProof/>
                <w:webHidden/>
              </w:rPr>
            </w:r>
            <w:r w:rsidR="00B64C2A">
              <w:rPr>
                <w:noProof/>
                <w:webHidden/>
              </w:rPr>
              <w:fldChar w:fldCharType="separate"/>
            </w:r>
            <w:r>
              <w:rPr>
                <w:noProof/>
                <w:webHidden/>
              </w:rPr>
              <w:t>19</w:t>
            </w:r>
            <w:r w:rsidR="00B64C2A">
              <w:rPr>
                <w:noProof/>
                <w:webHidden/>
              </w:rPr>
              <w:fldChar w:fldCharType="end"/>
            </w:r>
          </w:hyperlink>
        </w:p>
        <w:p w14:paraId="3914EBAA" w14:textId="70E66304" w:rsidR="00B64C2A" w:rsidRDefault="00C969BE">
          <w:pPr>
            <w:pStyle w:val="Spistreci3"/>
            <w:rPr>
              <w:rFonts w:asciiTheme="minorHAnsi" w:hAnsiTheme="minorHAnsi" w:cstheme="minorBidi"/>
              <w:noProof/>
              <w:sz w:val="22"/>
              <w:szCs w:val="22"/>
            </w:rPr>
          </w:pPr>
          <w:hyperlink w:anchor="_Toc490213553" w:history="1">
            <w:r w:rsidR="00B64C2A" w:rsidRPr="002D1220">
              <w:rPr>
                <w:rStyle w:val="Hipercze"/>
                <w:noProof/>
              </w:rPr>
              <w:t>2.1.7.</w:t>
            </w:r>
            <w:r w:rsidR="00B64C2A">
              <w:rPr>
                <w:rFonts w:asciiTheme="minorHAnsi" w:hAnsiTheme="minorHAnsi" w:cstheme="minorBidi"/>
                <w:noProof/>
                <w:sz w:val="22"/>
                <w:szCs w:val="22"/>
              </w:rPr>
              <w:tab/>
            </w:r>
            <w:r w:rsidR="00B64C2A" w:rsidRPr="002D1220">
              <w:rPr>
                <w:rStyle w:val="Hipercze"/>
                <w:noProof/>
              </w:rPr>
              <w:t>Droga wojewódzka nr 347</w:t>
            </w:r>
            <w:r w:rsidR="00B64C2A">
              <w:rPr>
                <w:noProof/>
                <w:webHidden/>
              </w:rPr>
              <w:tab/>
            </w:r>
            <w:r w:rsidR="00B64C2A">
              <w:rPr>
                <w:noProof/>
                <w:webHidden/>
              </w:rPr>
              <w:fldChar w:fldCharType="begin"/>
            </w:r>
            <w:r w:rsidR="00B64C2A">
              <w:rPr>
                <w:noProof/>
                <w:webHidden/>
              </w:rPr>
              <w:instrText xml:space="preserve"> PAGEREF _Toc490213553 \h </w:instrText>
            </w:r>
            <w:r w:rsidR="00B64C2A">
              <w:rPr>
                <w:noProof/>
                <w:webHidden/>
              </w:rPr>
            </w:r>
            <w:r w:rsidR="00B64C2A">
              <w:rPr>
                <w:noProof/>
                <w:webHidden/>
              </w:rPr>
              <w:fldChar w:fldCharType="separate"/>
            </w:r>
            <w:r>
              <w:rPr>
                <w:noProof/>
                <w:webHidden/>
              </w:rPr>
              <w:t>20</w:t>
            </w:r>
            <w:r w:rsidR="00B64C2A">
              <w:rPr>
                <w:noProof/>
                <w:webHidden/>
              </w:rPr>
              <w:fldChar w:fldCharType="end"/>
            </w:r>
          </w:hyperlink>
        </w:p>
        <w:p w14:paraId="72A1B930" w14:textId="08B99D8B" w:rsidR="00B64C2A" w:rsidRDefault="00C969BE">
          <w:pPr>
            <w:pStyle w:val="Spistreci3"/>
            <w:rPr>
              <w:rFonts w:asciiTheme="minorHAnsi" w:hAnsiTheme="minorHAnsi" w:cstheme="minorBidi"/>
              <w:noProof/>
              <w:sz w:val="22"/>
              <w:szCs w:val="22"/>
            </w:rPr>
          </w:pPr>
          <w:hyperlink w:anchor="_Toc490213554" w:history="1">
            <w:r w:rsidR="00B64C2A" w:rsidRPr="002D1220">
              <w:rPr>
                <w:rStyle w:val="Hipercze"/>
                <w:noProof/>
              </w:rPr>
              <w:t>2.1.8.</w:t>
            </w:r>
            <w:r w:rsidR="00B64C2A">
              <w:rPr>
                <w:rFonts w:asciiTheme="minorHAnsi" w:hAnsiTheme="minorHAnsi" w:cstheme="minorBidi"/>
                <w:noProof/>
                <w:sz w:val="22"/>
                <w:szCs w:val="22"/>
              </w:rPr>
              <w:tab/>
            </w:r>
            <w:r w:rsidR="00B64C2A" w:rsidRPr="002D1220">
              <w:rPr>
                <w:rStyle w:val="Hipercze"/>
                <w:noProof/>
              </w:rPr>
              <w:t>Droga wojewódzka nr 352</w:t>
            </w:r>
            <w:r w:rsidR="00B64C2A">
              <w:rPr>
                <w:noProof/>
                <w:webHidden/>
              </w:rPr>
              <w:tab/>
            </w:r>
            <w:r w:rsidR="00B64C2A">
              <w:rPr>
                <w:noProof/>
                <w:webHidden/>
              </w:rPr>
              <w:fldChar w:fldCharType="begin"/>
            </w:r>
            <w:r w:rsidR="00B64C2A">
              <w:rPr>
                <w:noProof/>
                <w:webHidden/>
              </w:rPr>
              <w:instrText xml:space="preserve"> PAGEREF _Toc490213554 \h </w:instrText>
            </w:r>
            <w:r w:rsidR="00B64C2A">
              <w:rPr>
                <w:noProof/>
                <w:webHidden/>
              </w:rPr>
            </w:r>
            <w:r w:rsidR="00B64C2A">
              <w:rPr>
                <w:noProof/>
                <w:webHidden/>
              </w:rPr>
              <w:fldChar w:fldCharType="separate"/>
            </w:r>
            <w:r>
              <w:rPr>
                <w:noProof/>
                <w:webHidden/>
              </w:rPr>
              <w:t>22</w:t>
            </w:r>
            <w:r w:rsidR="00B64C2A">
              <w:rPr>
                <w:noProof/>
                <w:webHidden/>
              </w:rPr>
              <w:fldChar w:fldCharType="end"/>
            </w:r>
          </w:hyperlink>
        </w:p>
        <w:p w14:paraId="414A5DE0" w14:textId="76D00976" w:rsidR="00B64C2A" w:rsidRDefault="00C969BE">
          <w:pPr>
            <w:pStyle w:val="Spistreci3"/>
            <w:rPr>
              <w:rFonts w:asciiTheme="minorHAnsi" w:hAnsiTheme="minorHAnsi" w:cstheme="minorBidi"/>
              <w:noProof/>
              <w:sz w:val="22"/>
              <w:szCs w:val="22"/>
            </w:rPr>
          </w:pPr>
          <w:hyperlink w:anchor="_Toc490213555" w:history="1">
            <w:r w:rsidR="00B64C2A" w:rsidRPr="002D1220">
              <w:rPr>
                <w:rStyle w:val="Hipercze"/>
                <w:noProof/>
              </w:rPr>
              <w:t>2.1.9.</w:t>
            </w:r>
            <w:r w:rsidR="00B64C2A">
              <w:rPr>
                <w:rFonts w:asciiTheme="minorHAnsi" w:hAnsiTheme="minorHAnsi" w:cstheme="minorBidi"/>
                <w:noProof/>
                <w:sz w:val="22"/>
                <w:szCs w:val="22"/>
              </w:rPr>
              <w:tab/>
            </w:r>
            <w:r w:rsidR="00B64C2A" w:rsidRPr="002D1220">
              <w:rPr>
                <w:rStyle w:val="Hipercze"/>
                <w:noProof/>
              </w:rPr>
              <w:t>Droga wojewódzka nr 363</w:t>
            </w:r>
            <w:r w:rsidR="00B64C2A">
              <w:rPr>
                <w:noProof/>
                <w:webHidden/>
              </w:rPr>
              <w:tab/>
            </w:r>
            <w:r w:rsidR="00B64C2A">
              <w:rPr>
                <w:noProof/>
                <w:webHidden/>
              </w:rPr>
              <w:fldChar w:fldCharType="begin"/>
            </w:r>
            <w:r w:rsidR="00B64C2A">
              <w:rPr>
                <w:noProof/>
                <w:webHidden/>
              </w:rPr>
              <w:instrText xml:space="preserve"> PAGEREF _Toc490213555 \h </w:instrText>
            </w:r>
            <w:r w:rsidR="00B64C2A">
              <w:rPr>
                <w:noProof/>
                <w:webHidden/>
              </w:rPr>
            </w:r>
            <w:r w:rsidR="00B64C2A">
              <w:rPr>
                <w:noProof/>
                <w:webHidden/>
              </w:rPr>
              <w:fldChar w:fldCharType="separate"/>
            </w:r>
            <w:r>
              <w:rPr>
                <w:noProof/>
                <w:webHidden/>
              </w:rPr>
              <w:t>24</w:t>
            </w:r>
            <w:r w:rsidR="00B64C2A">
              <w:rPr>
                <w:noProof/>
                <w:webHidden/>
              </w:rPr>
              <w:fldChar w:fldCharType="end"/>
            </w:r>
          </w:hyperlink>
        </w:p>
        <w:p w14:paraId="5D002288" w14:textId="18F7960D" w:rsidR="00B64C2A" w:rsidRDefault="00C969BE">
          <w:pPr>
            <w:pStyle w:val="Spistreci3"/>
            <w:rPr>
              <w:rFonts w:asciiTheme="minorHAnsi" w:hAnsiTheme="minorHAnsi" w:cstheme="minorBidi"/>
              <w:noProof/>
              <w:sz w:val="22"/>
              <w:szCs w:val="22"/>
            </w:rPr>
          </w:pPr>
          <w:hyperlink w:anchor="_Toc490213556" w:history="1">
            <w:r w:rsidR="00B64C2A" w:rsidRPr="002D1220">
              <w:rPr>
                <w:rStyle w:val="Hipercze"/>
                <w:noProof/>
              </w:rPr>
              <w:t>2.1.10.</w:t>
            </w:r>
            <w:r w:rsidR="00B64C2A">
              <w:rPr>
                <w:rFonts w:asciiTheme="minorHAnsi" w:hAnsiTheme="minorHAnsi" w:cstheme="minorBidi"/>
                <w:noProof/>
                <w:sz w:val="22"/>
                <w:szCs w:val="22"/>
              </w:rPr>
              <w:tab/>
            </w:r>
            <w:r w:rsidR="00B64C2A" w:rsidRPr="002D1220">
              <w:rPr>
                <w:rStyle w:val="Hipercze"/>
                <w:noProof/>
              </w:rPr>
              <w:t>Droga wojewódzka nr 364</w:t>
            </w:r>
            <w:r w:rsidR="00B64C2A">
              <w:rPr>
                <w:noProof/>
                <w:webHidden/>
              </w:rPr>
              <w:tab/>
            </w:r>
            <w:r w:rsidR="00B64C2A">
              <w:rPr>
                <w:noProof/>
                <w:webHidden/>
              </w:rPr>
              <w:fldChar w:fldCharType="begin"/>
            </w:r>
            <w:r w:rsidR="00B64C2A">
              <w:rPr>
                <w:noProof/>
                <w:webHidden/>
              </w:rPr>
              <w:instrText xml:space="preserve"> PAGEREF _Toc490213556 \h </w:instrText>
            </w:r>
            <w:r w:rsidR="00B64C2A">
              <w:rPr>
                <w:noProof/>
                <w:webHidden/>
              </w:rPr>
            </w:r>
            <w:r w:rsidR="00B64C2A">
              <w:rPr>
                <w:noProof/>
                <w:webHidden/>
              </w:rPr>
              <w:fldChar w:fldCharType="separate"/>
            </w:r>
            <w:r>
              <w:rPr>
                <w:noProof/>
                <w:webHidden/>
              </w:rPr>
              <w:t>25</w:t>
            </w:r>
            <w:r w:rsidR="00B64C2A">
              <w:rPr>
                <w:noProof/>
                <w:webHidden/>
              </w:rPr>
              <w:fldChar w:fldCharType="end"/>
            </w:r>
          </w:hyperlink>
        </w:p>
        <w:p w14:paraId="6939922C" w14:textId="6CF38A41" w:rsidR="00B64C2A" w:rsidRDefault="00C969BE">
          <w:pPr>
            <w:pStyle w:val="Spistreci3"/>
            <w:rPr>
              <w:rFonts w:asciiTheme="minorHAnsi" w:hAnsiTheme="minorHAnsi" w:cstheme="minorBidi"/>
              <w:noProof/>
              <w:sz w:val="22"/>
              <w:szCs w:val="22"/>
            </w:rPr>
          </w:pPr>
          <w:hyperlink w:anchor="_Toc490213557" w:history="1">
            <w:r w:rsidR="00B64C2A" w:rsidRPr="002D1220">
              <w:rPr>
                <w:rStyle w:val="Hipercze"/>
                <w:noProof/>
              </w:rPr>
              <w:t>2.1.11.</w:t>
            </w:r>
            <w:r w:rsidR="00B64C2A">
              <w:rPr>
                <w:rFonts w:asciiTheme="minorHAnsi" w:hAnsiTheme="minorHAnsi" w:cstheme="minorBidi"/>
                <w:noProof/>
                <w:sz w:val="22"/>
                <w:szCs w:val="22"/>
              </w:rPr>
              <w:tab/>
            </w:r>
            <w:r w:rsidR="00B64C2A" w:rsidRPr="002D1220">
              <w:rPr>
                <w:rStyle w:val="Hipercze"/>
                <w:noProof/>
              </w:rPr>
              <w:t>Droga wojewódzka nr 374</w:t>
            </w:r>
            <w:r w:rsidR="00B64C2A">
              <w:rPr>
                <w:noProof/>
                <w:webHidden/>
              </w:rPr>
              <w:tab/>
            </w:r>
            <w:r w:rsidR="00B64C2A">
              <w:rPr>
                <w:noProof/>
                <w:webHidden/>
              </w:rPr>
              <w:fldChar w:fldCharType="begin"/>
            </w:r>
            <w:r w:rsidR="00B64C2A">
              <w:rPr>
                <w:noProof/>
                <w:webHidden/>
              </w:rPr>
              <w:instrText xml:space="preserve"> PAGEREF _Toc490213557 \h </w:instrText>
            </w:r>
            <w:r w:rsidR="00B64C2A">
              <w:rPr>
                <w:noProof/>
                <w:webHidden/>
              </w:rPr>
            </w:r>
            <w:r w:rsidR="00B64C2A">
              <w:rPr>
                <w:noProof/>
                <w:webHidden/>
              </w:rPr>
              <w:fldChar w:fldCharType="separate"/>
            </w:r>
            <w:r>
              <w:rPr>
                <w:noProof/>
                <w:webHidden/>
              </w:rPr>
              <w:t>26</w:t>
            </w:r>
            <w:r w:rsidR="00B64C2A">
              <w:rPr>
                <w:noProof/>
                <w:webHidden/>
              </w:rPr>
              <w:fldChar w:fldCharType="end"/>
            </w:r>
          </w:hyperlink>
        </w:p>
        <w:p w14:paraId="60A988DC" w14:textId="1D770AA1" w:rsidR="00B64C2A" w:rsidRDefault="00C969BE">
          <w:pPr>
            <w:pStyle w:val="Spistreci3"/>
            <w:rPr>
              <w:rFonts w:asciiTheme="minorHAnsi" w:hAnsiTheme="minorHAnsi" w:cstheme="minorBidi"/>
              <w:noProof/>
              <w:sz w:val="22"/>
              <w:szCs w:val="22"/>
            </w:rPr>
          </w:pPr>
          <w:hyperlink w:anchor="_Toc490213558" w:history="1">
            <w:r w:rsidR="00B64C2A" w:rsidRPr="002D1220">
              <w:rPr>
                <w:rStyle w:val="Hipercze"/>
                <w:noProof/>
              </w:rPr>
              <w:t>2.1.12.</w:t>
            </w:r>
            <w:r w:rsidR="00B64C2A">
              <w:rPr>
                <w:rFonts w:asciiTheme="minorHAnsi" w:hAnsiTheme="minorHAnsi" w:cstheme="minorBidi"/>
                <w:noProof/>
                <w:sz w:val="22"/>
                <w:szCs w:val="22"/>
              </w:rPr>
              <w:tab/>
            </w:r>
            <w:r w:rsidR="00B64C2A" w:rsidRPr="002D1220">
              <w:rPr>
                <w:rStyle w:val="Hipercze"/>
                <w:noProof/>
              </w:rPr>
              <w:t>Droga wojewódzka nr 375</w:t>
            </w:r>
            <w:r w:rsidR="00B64C2A">
              <w:rPr>
                <w:noProof/>
                <w:webHidden/>
              </w:rPr>
              <w:tab/>
            </w:r>
            <w:r w:rsidR="00B64C2A">
              <w:rPr>
                <w:noProof/>
                <w:webHidden/>
              </w:rPr>
              <w:fldChar w:fldCharType="begin"/>
            </w:r>
            <w:r w:rsidR="00B64C2A">
              <w:rPr>
                <w:noProof/>
                <w:webHidden/>
              </w:rPr>
              <w:instrText xml:space="preserve"> PAGEREF _Toc490213558 \h </w:instrText>
            </w:r>
            <w:r w:rsidR="00B64C2A">
              <w:rPr>
                <w:noProof/>
                <w:webHidden/>
              </w:rPr>
            </w:r>
            <w:r w:rsidR="00B64C2A">
              <w:rPr>
                <w:noProof/>
                <w:webHidden/>
              </w:rPr>
              <w:fldChar w:fldCharType="separate"/>
            </w:r>
            <w:r>
              <w:rPr>
                <w:noProof/>
                <w:webHidden/>
              </w:rPr>
              <w:t>29</w:t>
            </w:r>
            <w:r w:rsidR="00B64C2A">
              <w:rPr>
                <w:noProof/>
                <w:webHidden/>
              </w:rPr>
              <w:fldChar w:fldCharType="end"/>
            </w:r>
          </w:hyperlink>
        </w:p>
        <w:p w14:paraId="62F448D2" w14:textId="69EE3434" w:rsidR="00B64C2A" w:rsidRDefault="00C969BE">
          <w:pPr>
            <w:pStyle w:val="Spistreci3"/>
            <w:rPr>
              <w:rFonts w:asciiTheme="minorHAnsi" w:hAnsiTheme="minorHAnsi" w:cstheme="minorBidi"/>
              <w:noProof/>
              <w:sz w:val="22"/>
              <w:szCs w:val="22"/>
            </w:rPr>
          </w:pPr>
          <w:hyperlink w:anchor="_Toc490213559" w:history="1">
            <w:r w:rsidR="00B64C2A" w:rsidRPr="002D1220">
              <w:rPr>
                <w:rStyle w:val="Hipercze"/>
                <w:noProof/>
              </w:rPr>
              <w:t>2.1.13.</w:t>
            </w:r>
            <w:r w:rsidR="00B64C2A">
              <w:rPr>
                <w:rFonts w:asciiTheme="minorHAnsi" w:hAnsiTheme="minorHAnsi" w:cstheme="minorBidi"/>
                <w:noProof/>
                <w:sz w:val="22"/>
                <w:szCs w:val="22"/>
              </w:rPr>
              <w:tab/>
            </w:r>
            <w:r w:rsidR="00B64C2A" w:rsidRPr="002D1220">
              <w:rPr>
                <w:rStyle w:val="Hipercze"/>
                <w:noProof/>
              </w:rPr>
              <w:t>Droga wojewódzka nr 376</w:t>
            </w:r>
            <w:r w:rsidR="00B64C2A">
              <w:rPr>
                <w:noProof/>
                <w:webHidden/>
              </w:rPr>
              <w:tab/>
            </w:r>
            <w:r w:rsidR="00B64C2A">
              <w:rPr>
                <w:noProof/>
                <w:webHidden/>
              </w:rPr>
              <w:fldChar w:fldCharType="begin"/>
            </w:r>
            <w:r w:rsidR="00B64C2A">
              <w:rPr>
                <w:noProof/>
                <w:webHidden/>
              </w:rPr>
              <w:instrText xml:space="preserve"> PAGEREF _Toc490213559 \h </w:instrText>
            </w:r>
            <w:r w:rsidR="00B64C2A">
              <w:rPr>
                <w:noProof/>
                <w:webHidden/>
              </w:rPr>
            </w:r>
            <w:r w:rsidR="00B64C2A">
              <w:rPr>
                <w:noProof/>
                <w:webHidden/>
              </w:rPr>
              <w:fldChar w:fldCharType="separate"/>
            </w:r>
            <w:r>
              <w:rPr>
                <w:noProof/>
                <w:webHidden/>
              </w:rPr>
              <w:t>29</w:t>
            </w:r>
            <w:r w:rsidR="00B64C2A">
              <w:rPr>
                <w:noProof/>
                <w:webHidden/>
              </w:rPr>
              <w:fldChar w:fldCharType="end"/>
            </w:r>
          </w:hyperlink>
        </w:p>
        <w:p w14:paraId="509A8584" w14:textId="575CB4BE" w:rsidR="00B64C2A" w:rsidRDefault="00C969BE">
          <w:pPr>
            <w:pStyle w:val="Spistreci3"/>
            <w:rPr>
              <w:rFonts w:asciiTheme="minorHAnsi" w:hAnsiTheme="minorHAnsi" w:cstheme="minorBidi"/>
              <w:noProof/>
              <w:sz w:val="22"/>
              <w:szCs w:val="22"/>
            </w:rPr>
          </w:pPr>
          <w:hyperlink w:anchor="_Toc490213560" w:history="1">
            <w:r w:rsidR="00B64C2A" w:rsidRPr="002D1220">
              <w:rPr>
                <w:rStyle w:val="Hipercze"/>
                <w:noProof/>
              </w:rPr>
              <w:t>2.1.14.</w:t>
            </w:r>
            <w:r w:rsidR="00B64C2A">
              <w:rPr>
                <w:rFonts w:asciiTheme="minorHAnsi" w:hAnsiTheme="minorHAnsi" w:cstheme="minorBidi"/>
                <w:noProof/>
                <w:sz w:val="22"/>
                <w:szCs w:val="22"/>
              </w:rPr>
              <w:tab/>
            </w:r>
            <w:r w:rsidR="00B64C2A" w:rsidRPr="002D1220">
              <w:rPr>
                <w:rStyle w:val="Hipercze"/>
                <w:noProof/>
              </w:rPr>
              <w:t>Droga wojewódzka nr 379</w:t>
            </w:r>
            <w:r w:rsidR="00B64C2A">
              <w:rPr>
                <w:noProof/>
                <w:webHidden/>
              </w:rPr>
              <w:tab/>
            </w:r>
            <w:r w:rsidR="00B64C2A">
              <w:rPr>
                <w:noProof/>
                <w:webHidden/>
              </w:rPr>
              <w:fldChar w:fldCharType="begin"/>
            </w:r>
            <w:r w:rsidR="00B64C2A">
              <w:rPr>
                <w:noProof/>
                <w:webHidden/>
              </w:rPr>
              <w:instrText xml:space="preserve"> PAGEREF _Toc490213560 \h </w:instrText>
            </w:r>
            <w:r w:rsidR="00B64C2A">
              <w:rPr>
                <w:noProof/>
                <w:webHidden/>
              </w:rPr>
            </w:r>
            <w:r w:rsidR="00B64C2A">
              <w:rPr>
                <w:noProof/>
                <w:webHidden/>
              </w:rPr>
              <w:fldChar w:fldCharType="separate"/>
            </w:r>
            <w:r>
              <w:rPr>
                <w:noProof/>
                <w:webHidden/>
              </w:rPr>
              <w:t>30</w:t>
            </w:r>
            <w:r w:rsidR="00B64C2A">
              <w:rPr>
                <w:noProof/>
                <w:webHidden/>
              </w:rPr>
              <w:fldChar w:fldCharType="end"/>
            </w:r>
          </w:hyperlink>
        </w:p>
        <w:p w14:paraId="53010200" w14:textId="6FDC1006" w:rsidR="00B64C2A" w:rsidRDefault="00C969BE">
          <w:pPr>
            <w:pStyle w:val="Spistreci3"/>
            <w:rPr>
              <w:rFonts w:asciiTheme="minorHAnsi" w:hAnsiTheme="minorHAnsi" w:cstheme="minorBidi"/>
              <w:noProof/>
              <w:sz w:val="22"/>
              <w:szCs w:val="22"/>
            </w:rPr>
          </w:pPr>
          <w:hyperlink w:anchor="_Toc490213561" w:history="1">
            <w:r w:rsidR="00B64C2A" w:rsidRPr="002D1220">
              <w:rPr>
                <w:rStyle w:val="Hipercze"/>
                <w:noProof/>
              </w:rPr>
              <w:t>2.1.15.</w:t>
            </w:r>
            <w:r w:rsidR="00B64C2A">
              <w:rPr>
                <w:rFonts w:asciiTheme="minorHAnsi" w:hAnsiTheme="minorHAnsi" w:cstheme="minorBidi"/>
                <w:noProof/>
                <w:sz w:val="22"/>
                <w:szCs w:val="22"/>
              </w:rPr>
              <w:tab/>
            </w:r>
            <w:r w:rsidR="00B64C2A" w:rsidRPr="002D1220">
              <w:rPr>
                <w:rStyle w:val="Hipercze"/>
                <w:noProof/>
              </w:rPr>
              <w:t>Droga wojewódzka nr 382</w:t>
            </w:r>
            <w:r w:rsidR="00B64C2A">
              <w:rPr>
                <w:noProof/>
                <w:webHidden/>
              </w:rPr>
              <w:tab/>
            </w:r>
            <w:r w:rsidR="00B64C2A">
              <w:rPr>
                <w:noProof/>
                <w:webHidden/>
              </w:rPr>
              <w:fldChar w:fldCharType="begin"/>
            </w:r>
            <w:r w:rsidR="00B64C2A">
              <w:rPr>
                <w:noProof/>
                <w:webHidden/>
              </w:rPr>
              <w:instrText xml:space="preserve"> PAGEREF _Toc490213561 \h </w:instrText>
            </w:r>
            <w:r w:rsidR="00B64C2A">
              <w:rPr>
                <w:noProof/>
                <w:webHidden/>
              </w:rPr>
            </w:r>
            <w:r w:rsidR="00B64C2A">
              <w:rPr>
                <w:noProof/>
                <w:webHidden/>
              </w:rPr>
              <w:fldChar w:fldCharType="separate"/>
            </w:r>
            <w:r>
              <w:rPr>
                <w:noProof/>
                <w:webHidden/>
              </w:rPr>
              <w:t>31</w:t>
            </w:r>
            <w:r w:rsidR="00B64C2A">
              <w:rPr>
                <w:noProof/>
                <w:webHidden/>
              </w:rPr>
              <w:fldChar w:fldCharType="end"/>
            </w:r>
          </w:hyperlink>
        </w:p>
        <w:p w14:paraId="68B6AD2A" w14:textId="393572BF" w:rsidR="00B64C2A" w:rsidRDefault="00C969BE">
          <w:pPr>
            <w:pStyle w:val="Spistreci3"/>
            <w:rPr>
              <w:rFonts w:asciiTheme="minorHAnsi" w:hAnsiTheme="minorHAnsi" w:cstheme="minorBidi"/>
              <w:noProof/>
              <w:sz w:val="22"/>
              <w:szCs w:val="22"/>
            </w:rPr>
          </w:pPr>
          <w:hyperlink w:anchor="_Toc490213562" w:history="1">
            <w:r w:rsidR="00B64C2A" w:rsidRPr="002D1220">
              <w:rPr>
                <w:rStyle w:val="Hipercze"/>
                <w:noProof/>
              </w:rPr>
              <w:t>2.1.16.</w:t>
            </w:r>
            <w:r w:rsidR="00B64C2A">
              <w:rPr>
                <w:rFonts w:asciiTheme="minorHAnsi" w:hAnsiTheme="minorHAnsi" w:cstheme="minorBidi"/>
                <w:noProof/>
                <w:sz w:val="22"/>
                <w:szCs w:val="22"/>
              </w:rPr>
              <w:tab/>
            </w:r>
            <w:r w:rsidR="00B64C2A" w:rsidRPr="002D1220">
              <w:rPr>
                <w:rStyle w:val="Hipercze"/>
                <w:noProof/>
              </w:rPr>
              <w:t>Droga wojewódzka nr 383</w:t>
            </w:r>
            <w:r w:rsidR="00B64C2A">
              <w:rPr>
                <w:noProof/>
                <w:webHidden/>
              </w:rPr>
              <w:tab/>
            </w:r>
            <w:r w:rsidR="00B64C2A">
              <w:rPr>
                <w:noProof/>
                <w:webHidden/>
              </w:rPr>
              <w:fldChar w:fldCharType="begin"/>
            </w:r>
            <w:r w:rsidR="00B64C2A">
              <w:rPr>
                <w:noProof/>
                <w:webHidden/>
              </w:rPr>
              <w:instrText xml:space="preserve"> PAGEREF _Toc490213562 \h </w:instrText>
            </w:r>
            <w:r w:rsidR="00B64C2A">
              <w:rPr>
                <w:noProof/>
                <w:webHidden/>
              </w:rPr>
            </w:r>
            <w:r w:rsidR="00B64C2A">
              <w:rPr>
                <w:noProof/>
                <w:webHidden/>
              </w:rPr>
              <w:fldChar w:fldCharType="separate"/>
            </w:r>
            <w:r>
              <w:rPr>
                <w:noProof/>
                <w:webHidden/>
              </w:rPr>
              <w:t>32</w:t>
            </w:r>
            <w:r w:rsidR="00B64C2A">
              <w:rPr>
                <w:noProof/>
                <w:webHidden/>
              </w:rPr>
              <w:fldChar w:fldCharType="end"/>
            </w:r>
          </w:hyperlink>
        </w:p>
        <w:p w14:paraId="431E0511" w14:textId="10DDC6FE" w:rsidR="00B64C2A" w:rsidRDefault="00C969BE">
          <w:pPr>
            <w:pStyle w:val="Spistreci3"/>
            <w:rPr>
              <w:rFonts w:asciiTheme="minorHAnsi" w:hAnsiTheme="minorHAnsi" w:cstheme="minorBidi"/>
              <w:noProof/>
              <w:sz w:val="22"/>
              <w:szCs w:val="22"/>
            </w:rPr>
          </w:pPr>
          <w:hyperlink w:anchor="_Toc490213563" w:history="1">
            <w:r w:rsidR="00B64C2A" w:rsidRPr="002D1220">
              <w:rPr>
                <w:rStyle w:val="Hipercze"/>
                <w:noProof/>
              </w:rPr>
              <w:t>2.1.17.</w:t>
            </w:r>
            <w:r w:rsidR="00B64C2A">
              <w:rPr>
                <w:rFonts w:asciiTheme="minorHAnsi" w:hAnsiTheme="minorHAnsi" w:cstheme="minorBidi"/>
                <w:noProof/>
                <w:sz w:val="22"/>
                <w:szCs w:val="22"/>
              </w:rPr>
              <w:tab/>
            </w:r>
            <w:r w:rsidR="00B64C2A" w:rsidRPr="002D1220">
              <w:rPr>
                <w:rStyle w:val="Hipercze"/>
                <w:noProof/>
              </w:rPr>
              <w:t>Droga wojewódzka nr 384</w:t>
            </w:r>
            <w:r w:rsidR="00B64C2A">
              <w:rPr>
                <w:noProof/>
                <w:webHidden/>
              </w:rPr>
              <w:tab/>
            </w:r>
            <w:r w:rsidR="00B64C2A">
              <w:rPr>
                <w:noProof/>
                <w:webHidden/>
              </w:rPr>
              <w:fldChar w:fldCharType="begin"/>
            </w:r>
            <w:r w:rsidR="00B64C2A">
              <w:rPr>
                <w:noProof/>
                <w:webHidden/>
              </w:rPr>
              <w:instrText xml:space="preserve"> PAGEREF _Toc490213563 \h </w:instrText>
            </w:r>
            <w:r w:rsidR="00B64C2A">
              <w:rPr>
                <w:noProof/>
                <w:webHidden/>
              </w:rPr>
            </w:r>
            <w:r w:rsidR="00B64C2A">
              <w:rPr>
                <w:noProof/>
                <w:webHidden/>
              </w:rPr>
              <w:fldChar w:fldCharType="separate"/>
            </w:r>
            <w:r>
              <w:rPr>
                <w:noProof/>
                <w:webHidden/>
              </w:rPr>
              <w:t>33</w:t>
            </w:r>
            <w:r w:rsidR="00B64C2A">
              <w:rPr>
                <w:noProof/>
                <w:webHidden/>
              </w:rPr>
              <w:fldChar w:fldCharType="end"/>
            </w:r>
          </w:hyperlink>
        </w:p>
        <w:p w14:paraId="71B52AB9" w14:textId="3B396922" w:rsidR="00B64C2A" w:rsidRDefault="00C969BE">
          <w:pPr>
            <w:pStyle w:val="Spistreci3"/>
            <w:rPr>
              <w:rFonts w:asciiTheme="minorHAnsi" w:hAnsiTheme="minorHAnsi" w:cstheme="minorBidi"/>
              <w:noProof/>
              <w:sz w:val="22"/>
              <w:szCs w:val="22"/>
            </w:rPr>
          </w:pPr>
          <w:hyperlink w:anchor="_Toc490213564" w:history="1">
            <w:r w:rsidR="00B64C2A" w:rsidRPr="002D1220">
              <w:rPr>
                <w:rStyle w:val="Hipercze"/>
                <w:noProof/>
              </w:rPr>
              <w:t>2.1.18.</w:t>
            </w:r>
            <w:r w:rsidR="00B64C2A">
              <w:rPr>
                <w:rFonts w:asciiTheme="minorHAnsi" w:hAnsiTheme="minorHAnsi" w:cstheme="minorBidi"/>
                <w:noProof/>
                <w:sz w:val="22"/>
                <w:szCs w:val="22"/>
              </w:rPr>
              <w:tab/>
            </w:r>
            <w:r w:rsidR="00B64C2A" w:rsidRPr="002D1220">
              <w:rPr>
                <w:rStyle w:val="Hipercze"/>
                <w:noProof/>
              </w:rPr>
              <w:t>Droga wojewódzka nr 395</w:t>
            </w:r>
            <w:r w:rsidR="00B64C2A">
              <w:rPr>
                <w:noProof/>
                <w:webHidden/>
              </w:rPr>
              <w:tab/>
            </w:r>
            <w:r w:rsidR="00B64C2A">
              <w:rPr>
                <w:noProof/>
                <w:webHidden/>
              </w:rPr>
              <w:fldChar w:fldCharType="begin"/>
            </w:r>
            <w:r w:rsidR="00B64C2A">
              <w:rPr>
                <w:noProof/>
                <w:webHidden/>
              </w:rPr>
              <w:instrText xml:space="preserve"> PAGEREF _Toc490213564 \h </w:instrText>
            </w:r>
            <w:r w:rsidR="00B64C2A">
              <w:rPr>
                <w:noProof/>
                <w:webHidden/>
              </w:rPr>
            </w:r>
            <w:r w:rsidR="00B64C2A">
              <w:rPr>
                <w:noProof/>
                <w:webHidden/>
              </w:rPr>
              <w:fldChar w:fldCharType="separate"/>
            </w:r>
            <w:r>
              <w:rPr>
                <w:noProof/>
                <w:webHidden/>
              </w:rPr>
              <w:t>34</w:t>
            </w:r>
            <w:r w:rsidR="00B64C2A">
              <w:rPr>
                <w:noProof/>
                <w:webHidden/>
              </w:rPr>
              <w:fldChar w:fldCharType="end"/>
            </w:r>
          </w:hyperlink>
        </w:p>
        <w:p w14:paraId="4E34FB55" w14:textId="55F7CF22" w:rsidR="00B64C2A" w:rsidRDefault="00C969BE">
          <w:pPr>
            <w:pStyle w:val="Spistreci3"/>
            <w:rPr>
              <w:rFonts w:asciiTheme="minorHAnsi" w:hAnsiTheme="minorHAnsi" w:cstheme="minorBidi"/>
              <w:noProof/>
              <w:sz w:val="22"/>
              <w:szCs w:val="22"/>
            </w:rPr>
          </w:pPr>
          <w:hyperlink w:anchor="_Toc490213565" w:history="1">
            <w:r w:rsidR="00B64C2A" w:rsidRPr="002D1220">
              <w:rPr>
                <w:rStyle w:val="Hipercze"/>
                <w:noProof/>
              </w:rPr>
              <w:t>2.1.19.</w:t>
            </w:r>
            <w:r w:rsidR="00B64C2A">
              <w:rPr>
                <w:rFonts w:asciiTheme="minorHAnsi" w:hAnsiTheme="minorHAnsi" w:cstheme="minorBidi"/>
                <w:noProof/>
                <w:sz w:val="22"/>
                <w:szCs w:val="22"/>
              </w:rPr>
              <w:tab/>
            </w:r>
            <w:r w:rsidR="00B64C2A" w:rsidRPr="002D1220">
              <w:rPr>
                <w:rStyle w:val="Hipercze"/>
                <w:noProof/>
              </w:rPr>
              <w:t>Droga wojewódzka nr 396</w:t>
            </w:r>
            <w:r w:rsidR="00B64C2A">
              <w:rPr>
                <w:noProof/>
                <w:webHidden/>
              </w:rPr>
              <w:tab/>
            </w:r>
            <w:r w:rsidR="00B64C2A">
              <w:rPr>
                <w:noProof/>
                <w:webHidden/>
              </w:rPr>
              <w:fldChar w:fldCharType="begin"/>
            </w:r>
            <w:r w:rsidR="00B64C2A">
              <w:rPr>
                <w:noProof/>
                <w:webHidden/>
              </w:rPr>
              <w:instrText xml:space="preserve"> PAGEREF _Toc490213565 \h </w:instrText>
            </w:r>
            <w:r w:rsidR="00B64C2A">
              <w:rPr>
                <w:noProof/>
                <w:webHidden/>
              </w:rPr>
            </w:r>
            <w:r w:rsidR="00B64C2A">
              <w:rPr>
                <w:noProof/>
                <w:webHidden/>
              </w:rPr>
              <w:fldChar w:fldCharType="separate"/>
            </w:r>
            <w:r>
              <w:rPr>
                <w:noProof/>
                <w:webHidden/>
              </w:rPr>
              <w:t>35</w:t>
            </w:r>
            <w:r w:rsidR="00B64C2A">
              <w:rPr>
                <w:noProof/>
                <w:webHidden/>
              </w:rPr>
              <w:fldChar w:fldCharType="end"/>
            </w:r>
          </w:hyperlink>
        </w:p>
        <w:p w14:paraId="619ADD18" w14:textId="006DA905" w:rsidR="00B64C2A" w:rsidRDefault="00C969BE">
          <w:pPr>
            <w:pStyle w:val="Spistreci3"/>
            <w:rPr>
              <w:rFonts w:asciiTheme="minorHAnsi" w:hAnsiTheme="minorHAnsi" w:cstheme="minorBidi"/>
              <w:noProof/>
              <w:sz w:val="22"/>
              <w:szCs w:val="22"/>
            </w:rPr>
          </w:pPr>
          <w:hyperlink w:anchor="_Toc490213566" w:history="1">
            <w:r w:rsidR="00B64C2A" w:rsidRPr="002D1220">
              <w:rPr>
                <w:rStyle w:val="Hipercze"/>
                <w:noProof/>
              </w:rPr>
              <w:t>2.1.20.</w:t>
            </w:r>
            <w:r w:rsidR="00B64C2A">
              <w:rPr>
                <w:rFonts w:asciiTheme="minorHAnsi" w:hAnsiTheme="minorHAnsi" w:cstheme="minorBidi"/>
                <w:noProof/>
                <w:sz w:val="22"/>
                <w:szCs w:val="22"/>
              </w:rPr>
              <w:tab/>
            </w:r>
            <w:r w:rsidR="00B64C2A" w:rsidRPr="002D1220">
              <w:rPr>
                <w:rStyle w:val="Hipercze"/>
                <w:noProof/>
              </w:rPr>
              <w:t>Droga wojewódzka nr 455</w:t>
            </w:r>
            <w:r w:rsidR="00B64C2A">
              <w:rPr>
                <w:noProof/>
                <w:webHidden/>
              </w:rPr>
              <w:tab/>
            </w:r>
            <w:r w:rsidR="00B64C2A">
              <w:rPr>
                <w:noProof/>
                <w:webHidden/>
              </w:rPr>
              <w:fldChar w:fldCharType="begin"/>
            </w:r>
            <w:r w:rsidR="00B64C2A">
              <w:rPr>
                <w:noProof/>
                <w:webHidden/>
              </w:rPr>
              <w:instrText xml:space="preserve"> PAGEREF _Toc490213566 \h </w:instrText>
            </w:r>
            <w:r w:rsidR="00B64C2A">
              <w:rPr>
                <w:noProof/>
                <w:webHidden/>
              </w:rPr>
            </w:r>
            <w:r w:rsidR="00B64C2A">
              <w:rPr>
                <w:noProof/>
                <w:webHidden/>
              </w:rPr>
              <w:fldChar w:fldCharType="separate"/>
            </w:r>
            <w:r>
              <w:rPr>
                <w:noProof/>
                <w:webHidden/>
              </w:rPr>
              <w:t>37</w:t>
            </w:r>
            <w:r w:rsidR="00B64C2A">
              <w:rPr>
                <w:noProof/>
                <w:webHidden/>
              </w:rPr>
              <w:fldChar w:fldCharType="end"/>
            </w:r>
          </w:hyperlink>
        </w:p>
        <w:p w14:paraId="0D20CD2B" w14:textId="4DF788EE" w:rsidR="00B64C2A" w:rsidRDefault="00C969BE">
          <w:pPr>
            <w:pStyle w:val="Spistreci3"/>
            <w:rPr>
              <w:rFonts w:asciiTheme="minorHAnsi" w:hAnsiTheme="minorHAnsi" w:cstheme="minorBidi"/>
              <w:noProof/>
              <w:sz w:val="22"/>
              <w:szCs w:val="22"/>
            </w:rPr>
          </w:pPr>
          <w:hyperlink w:anchor="_Toc490213567" w:history="1">
            <w:r w:rsidR="00B64C2A" w:rsidRPr="002D1220">
              <w:rPr>
                <w:rStyle w:val="Hipercze"/>
                <w:noProof/>
              </w:rPr>
              <w:t>2.1.21.</w:t>
            </w:r>
            <w:r w:rsidR="00B64C2A">
              <w:rPr>
                <w:rFonts w:asciiTheme="minorHAnsi" w:hAnsiTheme="minorHAnsi" w:cstheme="minorBidi"/>
                <w:noProof/>
                <w:sz w:val="22"/>
                <w:szCs w:val="22"/>
              </w:rPr>
              <w:tab/>
            </w:r>
            <w:r w:rsidR="00B64C2A" w:rsidRPr="002D1220">
              <w:rPr>
                <w:rStyle w:val="Hipercze"/>
                <w:noProof/>
              </w:rPr>
              <w:t>Droga wojewódzka BLD (Wschodnia Obwodnica Wrocławia)</w:t>
            </w:r>
            <w:r w:rsidR="00B64C2A">
              <w:rPr>
                <w:noProof/>
                <w:webHidden/>
              </w:rPr>
              <w:tab/>
            </w:r>
            <w:r w:rsidR="00B64C2A">
              <w:rPr>
                <w:noProof/>
                <w:webHidden/>
              </w:rPr>
              <w:fldChar w:fldCharType="begin"/>
            </w:r>
            <w:r w:rsidR="00B64C2A">
              <w:rPr>
                <w:noProof/>
                <w:webHidden/>
              </w:rPr>
              <w:instrText xml:space="preserve"> PAGEREF _Toc490213567 \h </w:instrText>
            </w:r>
            <w:r w:rsidR="00B64C2A">
              <w:rPr>
                <w:noProof/>
                <w:webHidden/>
              </w:rPr>
            </w:r>
            <w:r w:rsidR="00B64C2A">
              <w:rPr>
                <w:noProof/>
                <w:webHidden/>
              </w:rPr>
              <w:fldChar w:fldCharType="separate"/>
            </w:r>
            <w:r>
              <w:rPr>
                <w:noProof/>
                <w:webHidden/>
              </w:rPr>
              <w:t>37</w:t>
            </w:r>
            <w:r w:rsidR="00B64C2A">
              <w:rPr>
                <w:noProof/>
                <w:webHidden/>
              </w:rPr>
              <w:fldChar w:fldCharType="end"/>
            </w:r>
          </w:hyperlink>
        </w:p>
        <w:p w14:paraId="3E6BB03B" w14:textId="212CE3DA" w:rsidR="00B64C2A" w:rsidRDefault="00C969BE">
          <w:pPr>
            <w:pStyle w:val="Spistreci2"/>
            <w:tabs>
              <w:tab w:val="left" w:pos="880"/>
              <w:tab w:val="right" w:leader="dot" w:pos="9062"/>
            </w:tabs>
            <w:rPr>
              <w:rFonts w:asciiTheme="minorHAnsi" w:hAnsiTheme="minorHAnsi" w:cstheme="minorBidi"/>
              <w:noProof/>
              <w:sz w:val="22"/>
              <w:szCs w:val="22"/>
            </w:rPr>
          </w:pPr>
          <w:hyperlink w:anchor="_Toc490213568" w:history="1">
            <w:r w:rsidR="00B64C2A" w:rsidRPr="002D1220">
              <w:rPr>
                <w:rStyle w:val="Hipercze"/>
                <w:noProof/>
              </w:rPr>
              <w:t>2.2.</w:t>
            </w:r>
            <w:r w:rsidR="00B64C2A">
              <w:rPr>
                <w:rFonts w:asciiTheme="minorHAnsi" w:hAnsiTheme="minorHAnsi" w:cstheme="minorBidi"/>
                <w:noProof/>
                <w:sz w:val="22"/>
                <w:szCs w:val="22"/>
              </w:rPr>
              <w:tab/>
            </w:r>
            <w:r w:rsidR="00B64C2A" w:rsidRPr="002D1220">
              <w:rPr>
                <w:rStyle w:val="Hipercze"/>
                <w:noProof/>
              </w:rPr>
              <w:t>Charakterystyka oraz identyfikacja źródeł hałasu.</w:t>
            </w:r>
            <w:r w:rsidR="00B64C2A">
              <w:rPr>
                <w:noProof/>
                <w:webHidden/>
              </w:rPr>
              <w:tab/>
            </w:r>
            <w:r w:rsidR="00B64C2A">
              <w:rPr>
                <w:noProof/>
                <w:webHidden/>
              </w:rPr>
              <w:fldChar w:fldCharType="begin"/>
            </w:r>
            <w:r w:rsidR="00B64C2A">
              <w:rPr>
                <w:noProof/>
                <w:webHidden/>
              </w:rPr>
              <w:instrText xml:space="preserve"> PAGEREF _Toc490213568 \h </w:instrText>
            </w:r>
            <w:r w:rsidR="00B64C2A">
              <w:rPr>
                <w:noProof/>
                <w:webHidden/>
              </w:rPr>
            </w:r>
            <w:r w:rsidR="00B64C2A">
              <w:rPr>
                <w:noProof/>
                <w:webHidden/>
              </w:rPr>
              <w:fldChar w:fldCharType="separate"/>
            </w:r>
            <w:r>
              <w:rPr>
                <w:noProof/>
                <w:webHidden/>
              </w:rPr>
              <w:t>38</w:t>
            </w:r>
            <w:r w:rsidR="00B64C2A">
              <w:rPr>
                <w:noProof/>
                <w:webHidden/>
              </w:rPr>
              <w:fldChar w:fldCharType="end"/>
            </w:r>
          </w:hyperlink>
        </w:p>
        <w:p w14:paraId="44549775" w14:textId="448A6C39" w:rsidR="00B64C2A" w:rsidRDefault="00C969BE">
          <w:pPr>
            <w:pStyle w:val="Spistreci3"/>
            <w:rPr>
              <w:rFonts w:asciiTheme="minorHAnsi" w:hAnsiTheme="minorHAnsi" w:cstheme="minorBidi"/>
              <w:noProof/>
              <w:sz w:val="22"/>
              <w:szCs w:val="22"/>
            </w:rPr>
          </w:pPr>
          <w:hyperlink w:anchor="_Toc490213569" w:history="1">
            <w:r w:rsidR="00B64C2A" w:rsidRPr="002D1220">
              <w:rPr>
                <w:rStyle w:val="Hipercze"/>
                <w:noProof/>
              </w:rPr>
              <w:t>2.2.1.</w:t>
            </w:r>
            <w:r w:rsidR="00B64C2A">
              <w:rPr>
                <w:rFonts w:asciiTheme="minorHAnsi" w:hAnsiTheme="minorHAnsi" w:cstheme="minorBidi"/>
                <w:noProof/>
                <w:sz w:val="22"/>
                <w:szCs w:val="22"/>
              </w:rPr>
              <w:tab/>
            </w:r>
            <w:r w:rsidR="00B64C2A" w:rsidRPr="002D1220">
              <w:rPr>
                <w:rStyle w:val="Hipercze"/>
                <w:noProof/>
              </w:rPr>
              <w:t>Droga wojewódzka nr 292</w:t>
            </w:r>
            <w:r w:rsidR="00B64C2A">
              <w:rPr>
                <w:noProof/>
                <w:webHidden/>
              </w:rPr>
              <w:tab/>
            </w:r>
            <w:r w:rsidR="00B64C2A">
              <w:rPr>
                <w:noProof/>
                <w:webHidden/>
              </w:rPr>
              <w:fldChar w:fldCharType="begin"/>
            </w:r>
            <w:r w:rsidR="00B64C2A">
              <w:rPr>
                <w:noProof/>
                <w:webHidden/>
              </w:rPr>
              <w:instrText xml:space="preserve"> PAGEREF _Toc490213569 \h </w:instrText>
            </w:r>
            <w:r w:rsidR="00B64C2A">
              <w:rPr>
                <w:noProof/>
                <w:webHidden/>
              </w:rPr>
            </w:r>
            <w:r w:rsidR="00B64C2A">
              <w:rPr>
                <w:noProof/>
                <w:webHidden/>
              </w:rPr>
              <w:fldChar w:fldCharType="separate"/>
            </w:r>
            <w:r>
              <w:rPr>
                <w:noProof/>
                <w:webHidden/>
              </w:rPr>
              <w:t>40</w:t>
            </w:r>
            <w:r w:rsidR="00B64C2A">
              <w:rPr>
                <w:noProof/>
                <w:webHidden/>
              </w:rPr>
              <w:fldChar w:fldCharType="end"/>
            </w:r>
          </w:hyperlink>
        </w:p>
        <w:p w14:paraId="7C433D0A" w14:textId="36941C3D" w:rsidR="00B64C2A" w:rsidRDefault="00C969BE">
          <w:pPr>
            <w:pStyle w:val="Spistreci3"/>
            <w:rPr>
              <w:rFonts w:asciiTheme="minorHAnsi" w:hAnsiTheme="minorHAnsi" w:cstheme="minorBidi"/>
              <w:noProof/>
              <w:sz w:val="22"/>
              <w:szCs w:val="22"/>
            </w:rPr>
          </w:pPr>
          <w:hyperlink w:anchor="_Toc490213570" w:history="1">
            <w:r w:rsidR="00B64C2A" w:rsidRPr="002D1220">
              <w:rPr>
                <w:rStyle w:val="Hipercze"/>
                <w:noProof/>
              </w:rPr>
              <w:t>2.2.2.</w:t>
            </w:r>
            <w:r w:rsidR="00B64C2A">
              <w:rPr>
                <w:rFonts w:asciiTheme="minorHAnsi" w:hAnsiTheme="minorHAnsi" w:cstheme="minorBidi"/>
                <w:noProof/>
                <w:sz w:val="22"/>
                <w:szCs w:val="22"/>
              </w:rPr>
              <w:tab/>
            </w:r>
            <w:r w:rsidR="00B64C2A" w:rsidRPr="002D1220">
              <w:rPr>
                <w:rStyle w:val="Hipercze"/>
                <w:noProof/>
              </w:rPr>
              <w:t>Droga wojewódzka nr 297</w:t>
            </w:r>
            <w:r w:rsidR="00B64C2A">
              <w:rPr>
                <w:noProof/>
                <w:webHidden/>
              </w:rPr>
              <w:tab/>
            </w:r>
            <w:r w:rsidR="00B64C2A">
              <w:rPr>
                <w:noProof/>
                <w:webHidden/>
              </w:rPr>
              <w:fldChar w:fldCharType="begin"/>
            </w:r>
            <w:r w:rsidR="00B64C2A">
              <w:rPr>
                <w:noProof/>
                <w:webHidden/>
              </w:rPr>
              <w:instrText xml:space="preserve"> PAGEREF _Toc490213570 \h </w:instrText>
            </w:r>
            <w:r w:rsidR="00B64C2A">
              <w:rPr>
                <w:noProof/>
                <w:webHidden/>
              </w:rPr>
            </w:r>
            <w:r w:rsidR="00B64C2A">
              <w:rPr>
                <w:noProof/>
                <w:webHidden/>
              </w:rPr>
              <w:fldChar w:fldCharType="separate"/>
            </w:r>
            <w:r>
              <w:rPr>
                <w:noProof/>
                <w:webHidden/>
              </w:rPr>
              <w:t>40</w:t>
            </w:r>
            <w:r w:rsidR="00B64C2A">
              <w:rPr>
                <w:noProof/>
                <w:webHidden/>
              </w:rPr>
              <w:fldChar w:fldCharType="end"/>
            </w:r>
          </w:hyperlink>
        </w:p>
        <w:p w14:paraId="3A89AB29" w14:textId="498F37E2" w:rsidR="00B64C2A" w:rsidRDefault="00C969BE">
          <w:pPr>
            <w:pStyle w:val="Spistreci3"/>
            <w:rPr>
              <w:rFonts w:asciiTheme="minorHAnsi" w:hAnsiTheme="minorHAnsi" w:cstheme="minorBidi"/>
              <w:noProof/>
              <w:sz w:val="22"/>
              <w:szCs w:val="22"/>
            </w:rPr>
          </w:pPr>
          <w:hyperlink w:anchor="_Toc490213571" w:history="1">
            <w:r w:rsidR="00B64C2A" w:rsidRPr="002D1220">
              <w:rPr>
                <w:rStyle w:val="Hipercze"/>
                <w:noProof/>
              </w:rPr>
              <w:t>2.2.3.</w:t>
            </w:r>
            <w:r w:rsidR="00B64C2A">
              <w:rPr>
                <w:rFonts w:asciiTheme="minorHAnsi" w:hAnsiTheme="minorHAnsi" w:cstheme="minorBidi"/>
                <w:noProof/>
                <w:sz w:val="22"/>
                <w:szCs w:val="22"/>
              </w:rPr>
              <w:tab/>
            </w:r>
            <w:r w:rsidR="00B64C2A" w:rsidRPr="002D1220">
              <w:rPr>
                <w:rStyle w:val="Hipercze"/>
                <w:noProof/>
              </w:rPr>
              <w:t>Droga wojewódzka nr 328</w:t>
            </w:r>
            <w:r w:rsidR="00B64C2A">
              <w:rPr>
                <w:noProof/>
                <w:webHidden/>
              </w:rPr>
              <w:tab/>
            </w:r>
            <w:r w:rsidR="00B64C2A">
              <w:rPr>
                <w:noProof/>
                <w:webHidden/>
              </w:rPr>
              <w:fldChar w:fldCharType="begin"/>
            </w:r>
            <w:r w:rsidR="00B64C2A">
              <w:rPr>
                <w:noProof/>
                <w:webHidden/>
              </w:rPr>
              <w:instrText xml:space="preserve"> PAGEREF _Toc490213571 \h </w:instrText>
            </w:r>
            <w:r w:rsidR="00B64C2A">
              <w:rPr>
                <w:noProof/>
                <w:webHidden/>
              </w:rPr>
            </w:r>
            <w:r w:rsidR="00B64C2A">
              <w:rPr>
                <w:noProof/>
                <w:webHidden/>
              </w:rPr>
              <w:fldChar w:fldCharType="separate"/>
            </w:r>
            <w:r>
              <w:rPr>
                <w:noProof/>
                <w:webHidden/>
              </w:rPr>
              <w:t>41</w:t>
            </w:r>
            <w:r w:rsidR="00B64C2A">
              <w:rPr>
                <w:noProof/>
                <w:webHidden/>
              </w:rPr>
              <w:fldChar w:fldCharType="end"/>
            </w:r>
          </w:hyperlink>
        </w:p>
        <w:p w14:paraId="4E78078E" w14:textId="70C81490" w:rsidR="00B64C2A" w:rsidRDefault="00C969BE">
          <w:pPr>
            <w:pStyle w:val="Spistreci3"/>
            <w:rPr>
              <w:rFonts w:asciiTheme="minorHAnsi" w:hAnsiTheme="minorHAnsi" w:cstheme="minorBidi"/>
              <w:noProof/>
              <w:sz w:val="22"/>
              <w:szCs w:val="22"/>
            </w:rPr>
          </w:pPr>
          <w:hyperlink w:anchor="_Toc490213572" w:history="1">
            <w:r w:rsidR="00B64C2A" w:rsidRPr="002D1220">
              <w:rPr>
                <w:rStyle w:val="Hipercze"/>
                <w:noProof/>
              </w:rPr>
              <w:t>2.2.4.</w:t>
            </w:r>
            <w:r w:rsidR="00B64C2A">
              <w:rPr>
                <w:rFonts w:asciiTheme="minorHAnsi" w:hAnsiTheme="minorHAnsi" w:cstheme="minorBidi"/>
                <w:noProof/>
                <w:sz w:val="22"/>
                <w:szCs w:val="22"/>
              </w:rPr>
              <w:tab/>
            </w:r>
            <w:r w:rsidR="00B64C2A" w:rsidRPr="002D1220">
              <w:rPr>
                <w:rStyle w:val="Hipercze"/>
                <w:noProof/>
              </w:rPr>
              <w:t>Droga wojewódzka nr 329</w:t>
            </w:r>
            <w:r w:rsidR="00B64C2A">
              <w:rPr>
                <w:noProof/>
                <w:webHidden/>
              </w:rPr>
              <w:tab/>
            </w:r>
            <w:r w:rsidR="00B64C2A">
              <w:rPr>
                <w:noProof/>
                <w:webHidden/>
              </w:rPr>
              <w:fldChar w:fldCharType="begin"/>
            </w:r>
            <w:r w:rsidR="00B64C2A">
              <w:rPr>
                <w:noProof/>
                <w:webHidden/>
              </w:rPr>
              <w:instrText xml:space="preserve"> PAGEREF _Toc490213572 \h </w:instrText>
            </w:r>
            <w:r w:rsidR="00B64C2A">
              <w:rPr>
                <w:noProof/>
                <w:webHidden/>
              </w:rPr>
            </w:r>
            <w:r w:rsidR="00B64C2A">
              <w:rPr>
                <w:noProof/>
                <w:webHidden/>
              </w:rPr>
              <w:fldChar w:fldCharType="separate"/>
            </w:r>
            <w:r>
              <w:rPr>
                <w:noProof/>
                <w:webHidden/>
              </w:rPr>
              <w:t>41</w:t>
            </w:r>
            <w:r w:rsidR="00B64C2A">
              <w:rPr>
                <w:noProof/>
                <w:webHidden/>
              </w:rPr>
              <w:fldChar w:fldCharType="end"/>
            </w:r>
          </w:hyperlink>
        </w:p>
        <w:p w14:paraId="6DC6AD3F" w14:textId="493649AE" w:rsidR="00B64C2A" w:rsidRDefault="00C969BE">
          <w:pPr>
            <w:pStyle w:val="Spistreci3"/>
            <w:rPr>
              <w:rFonts w:asciiTheme="minorHAnsi" w:hAnsiTheme="minorHAnsi" w:cstheme="minorBidi"/>
              <w:noProof/>
              <w:sz w:val="22"/>
              <w:szCs w:val="22"/>
            </w:rPr>
          </w:pPr>
          <w:hyperlink w:anchor="_Toc490213573" w:history="1">
            <w:r w:rsidR="00B64C2A" w:rsidRPr="002D1220">
              <w:rPr>
                <w:rStyle w:val="Hipercze"/>
                <w:noProof/>
              </w:rPr>
              <w:t>2.2.5.</w:t>
            </w:r>
            <w:r w:rsidR="00B64C2A">
              <w:rPr>
                <w:rFonts w:asciiTheme="minorHAnsi" w:hAnsiTheme="minorHAnsi" w:cstheme="minorBidi"/>
                <w:noProof/>
                <w:sz w:val="22"/>
                <w:szCs w:val="22"/>
              </w:rPr>
              <w:tab/>
            </w:r>
            <w:r w:rsidR="00B64C2A" w:rsidRPr="002D1220">
              <w:rPr>
                <w:rStyle w:val="Hipercze"/>
                <w:noProof/>
              </w:rPr>
              <w:t>Droga wojewódzka nr 335</w:t>
            </w:r>
            <w:r w:rsidR="00B64C2A">
              <w:rPr>
                <w:noProof/>
                <w:webHidden/>
              </w:rPr>
              <w:tab/>
            </w:r>
            <w:r w:rsidR="00B64C2A">
              <w:rPr>
                <w:noProof/>
                <w:webHidden/>
              </w:rPr>
              <w:fldChar w:fldCharType="begin"/>
            </w:r>
            <w:r w:rsidR="00B64C2A">
              <w:rPr>
                <w:noProof/>
                <w:webHidden/>
              </w:rPr>
              <w:instrText xml:space="preserve"> PAGEREF _Toc490213573 \h </w:instrText>
            </w:r>
            <w:r w:rsidR="00B64C2A">
              <w:rPr>
                <w:noProof/>
                <w:webHidden/>
              </w:rPr>
            </w:r>
            <w:r w:rsidR="00B64C2A">
              <w:rPr>
                <w:noProof/>
                <w:webHidden/>
              </w:rPr>
              <w:fldChar w:fldCharType="separate"/>
            </w:r>
            <w:r>
              <w:rPr>
                <w:noProof/>
                <w:webHidden/>
              </w:rPr>
              <w:t>41</w:t>
            </w:r>
            <w:r w:rsidR="00B64C2A">
              <w:rPr>
                <w:noProof/>
                <w:webHidden/>
              </w:rPr>
              <w:fldChar w:fldCharType="end"/>
            </w:r>
          </w:hyperlink>
        </w:p>
        <w:p w14:paraId="79F141D8" w14:textId="48D36CA4" w:rsidR="00B64C2A" w:rsidRDefault="00C969BE">
          <w:pPr>
            <w:pStyle w:val="Spistreci3"/>
            <w:rPr>
              <w:rFonts w:asciiTheme="minorHAnsi" w:hAnsiTheme="minorHAnsi" w:cstheme="minorBidi"/>
              <w:noProof/>
              <w:sz w:val="22"/>
              <w:szCs w:val="22"/>
            </w:rPr>
          </w:pPr>
          <w:hyperlink w:anchor="_Toc490213574" w:history="1">
            <w:r w:rsidR="00B64C2A" w:rsidRPr="002D1220">
              <w:rPr>
                <w:rStyle w:val="Hipercze"/>
                <w:noProof/>
              </w:rPr>
              <w:t>2.2.6.</w:t>
            </w:r>
            <w:r w:rsidR="00B64C2A">
              <w:rPr>
                <w:rFonts w:asciiTheme="minorHAnsi" w:hAnsiTheme="minorHAnsi" w:cstheme="minorBidi"/>
                <w:noProof/>
                <w:sz w:val="22"/>
                <w:szCs w:val="22"/>
              </w:rPr>
              <w:tab/>
            </w:r>
            <w:r w:rsidR="00B64C2A" w:rsidRPr="002D1220">
              <w:rPr>
                <w:rStyle w:val="Hipercze"/>
                <w:noProof/>
              </w:rPr>
              <w:t>Droga wojewódzka nr 342</w:t>
            </w:r>
            <w:r w:rsidR="00B64C2A">
              <w:rPr>
                <w:noProof/>
                <w:webHidden/>
              </w:rPr>
              <w:tab/>
            </w:r>
            <w:r w:rsidR="00B64C2A">
              <w:rPr>
                <w:noProof/>
                <w:webHidden/>
              </w:rPr>
              <w:fldChar w:fldCharType="begin"/>
            </w:r>
            <w:r w:rsidR="00B64C2A">
              <w:rPr>
                <w:noProof/>
                <w:webHidden/>
              </w:rPr>
              <w:instrText xml:space="preserve"> PAGEREF _Toc490213574 \h </w:instrText>
            </w:r>
            <w:r w:rsidR="00B64C2A">
              <w:rPr>
                <w:noProof/>
                <w:webHidden/>
              </w:rPr>
            </w:r>
            <w:r w:rsidR="00B64C2A">
              <w:rPr>
                <w:noProof/>
                <w:webHidden/>
              </w:rPr>
              <w:fldChar w:fldCharType="separate"/>
            </w:r>
            <w:r>
              <w:rPr>
                <w:noProof/>
                <w:webHidden/>
              </w:rPr>
              <w:t>41</w:t>
            </w:r>
            <w:r w:rsidR="00B64C2A">
              <w:rPr>
                <w:noProof/>
                <w:webHidden/>
              </w:rPr>
              <w:fldChar w:fldCharType="end"/>
            </w:r>
          </w:hyperlink>
        </w:p>
        <w:p w14:paraId="3777F454" w14:textId="5E5762C6" w:rsidR="00B64C2A" w:rsidRDefault="00C969BE">
          <w:pPr>
            <w:pStyle w:val="Spistreci3"/>
            <w:rPr>
              <w:rFonts w:asciiTheme="minorHAnsi" w:hAnsiTheme="minorHAnsi" w:cstheme="minorBidi"/>
              <w:noProof/>
              <w:sz w:val="22"/>
              <w:szCs w:val="22"/>
            </w:rPr>
          </w:pPr>
          <w:hyperlink w:anchor="_Toc490213575" w:history="1">
            <w:r w:rsidR="00B64C2A" w:rsidRPr="002D1220">
              <w:rPr>
                <w:rStyle w:val="Hipercze"/>
                <w:noProof/>
              </w:rPr>
              <w:t>2.2.7.</w:t>
            </w:r>
            <w:r w:rsidR="00B64C2A">
              <w:rPr>
                <w:rFonts w:asciiTheme="minorHAnsi" w:hAnsiTheme="minorHAnsi" w:cstheme="minorBidi"/>
                <w:noProof/>
                <w:sz w:val="22"/>
                <w:szCs w:val="22"/>
              </w:rPr>
              <w:tab/>
            </w:r>
            <w:r w:rsidR="00B64C2A" w:rsidRPr="002D1220">
              <w:rPr>
                <w:rStyle w:val="Hipercze"/>
                <w:noProof/>
              </w:rPr>
              <w:t>Droga wojewódzka nr 347</w:t>
            </w:r>
            <w:r w:rsidR="00B64C2A">
              <w:rPr>
                <w:noProof/>
                <w:webHidden/>
              </w:rPr>
              <w:tab/>
            </w:r>
            <w:r w:rsidR="00B64C2A">
              <w:rPr>
                <w:noProof/>
                <w:webHidden/>
              </w:rPr>
              <w:fldChar w:fldCharType="begin"/>
            </w:r>
            <w:r w:rsidR="00B64C2A">
              <w:rPr>
                <w:noProof/>
                <w:webHidden/>
              </w:rPr>
              <w:instrText xml:space="preserve"> PAGEREF _Toc490213575 \h </w:instrText>
            </w:r>
            <w:r w:rsidR="00B64C2A">
              <w:rPr>
                <w:noProof/>
                <w:webHidden/>
              </w:rPr>
            </w:r>
            <w:r w:rsidR="00B64C2A">
              <w:rPr>
                <w:noProof/>
                <w:webHidden/>
              </w:rPr>
              <w:fldChar w:fldCharType="separate"/>
            </w:r>
            <w:r>
              <w:rPr>
                <w:noProof/>
                <w:webHidden/>
              </w:rPr>
              <w:t>41</w:t>
            </w:r>
            <w:r w:rsidR="00B64C2A">
              <w:rPr>
                <w:noProof/>
                <w:webHidden/>
              </w:rPr>
              <w:fldChar w:fldCharType="end"/>
            </w:r>
          </w:hyperlink>
        </w:p>
        <w:p w14:paraId="0FE513E9" w14:textId="01332D7F" w:rsidR="00B64C2A" w:rsidRDefault="00C969BE">
          <w:pPr>
            <w:pStyle w:val="Spistreci3"/>
            <w:rPr>
              <w:rFonts w:asciiTheme="minorHAnsi" w:hAnsiTheme="minorHAnsi" w:cstheme="minorBidi"/>
              <w:noProof/>
              <w:sz w:val="22"/>
              <w:szCs w:val="22"/>
            </w:rPr>
          </w:pPr>
          <w:hyperlink w:anchor="_Toc490213576" w:history="1">
            <w:r w:rsidR="00B64C2A" w:rsidRPr="002D1220">
              <w:rPr>
                <w:rStyle w:val="Hipercze"/>
                <w:noProof/>
              </w:rPr>
              <w:t>2.2.8.</w:t>
            </w:r>
            <w:r w:rsidR="00B64C2A">
              <w:rPr>
                <w:rFonts w:asciiTheme="minorHAnsi" w:hAnsiTheme="minorHAnsi" w:cstheme="minorBidi"/>
                <w:noProof/>
                <w:sz w:val="22"/>
                <w:szCs w:val="22"/>
              </w:rPr>
              <w:tab/>
            </w:r>
            <w:r w:rsidR="00B64C2A" w:rsidRPr="002D1220">
              <w:rPr>
                <w:rStyle w:val="Hipercze"/>
                <w:noProof/>
              </w:rPr>
              <w:t>Droga wojewódzka nr 352</w:t>
            </w:r>
            <w:r w:rsidR="00B64C2A">
              <w:rPr>
                <w:noProof/>
                <w:webHidden/>
              </w:rPr>
              <w:tab/>
            </w:r>
            <w:r w:rsidR="00B64C2A">
              <w:rPr>
                <w:noProof/>
                <w:webHidden/>
              </w:rPr>
              <w:fldChar w:fldCharType="begin"/>
            </w:r>
            <w:r w:rsidR="00B64C2A">
              <w:rPr>
                <w:noProof/>
                <w:webHidden/>
              </w:rPr>
              <w:instrText xml:space="preserve"> PAGEREF _Toc490213576 \h </w:instrText>
            </w:r>
            <w:r w:rsidR="00B64C2A">
              <w:rPr>
                <w:noProof/>
                <w:webHidden/>
              </w:rPr>
            </w:r>
            <w:r w:rsidR="00B64C2A">
              <w:rPr>
                <w:noProof/>
                <w:webHidden/>
              </w:rPr>
              <w:fldChar w:fldCharType="separate"/>
            </w:r>
            <w:r>
              <w:rPr>
                <w:noProof/>
                <w:webHidden/>
              </w:rPr>
              <w:t>41</w:t>
            </w:r>
            <w:r w:rsidR="00B64C2A">
              <w:rPr>
                <w:noProof/>
                <w:webHidden/>
              </w:rPr>
              <w:fldChar w:fldCharType="end"/>
            </w:r>
          </w:hyperlink>
        </w:p>
        <w:p w14:paraId="62397981" w14:textId="76CC289A" w:rsidR="00B64C2A" w:rsidRDefault="00C969BE">
          <w:pPr>
            <w:pStyle w:val="Spistreci3"/>
            <w:rPr>
              <w:rFonts w:asciiTheme="minorHAnsi" w:hAnsiTheme="minorHAnsi" w:cstheme="minorBidi"/>
              <w:noProof/>
              <w:sz w:val="22"/>
              <w:szCs w:val="22"/>
            </w:rPr>
          </w:pPr>
          <w:hyperlink w:anchor="_Toc490213577" w:history="1">
            <w:r w:rsidR="00B64C2A" w:rsidRPr="002D1220">
              <w:rPr>
                <w:rStyle w:val="Hipercze"/>
                <w:noProof/>
              </w:rPr>
              <w:t>2.2.9.</w:t>
            </w:r>
            <w:r w:rsidR="00B64C2A">
              <w:rPr>
                <w:rFonts w:asciiTheme="minorHAnsi" w:hAnsiTheme="minorHAnsi" w:cstheme="minorBidi"/>
                <w:noProof/>
                <w:sz w:val="22"/>
                <w:szCs w:val="22"/>
              </w:rPr>
              <w:tab/>
            </w:r>
            <w:r w:rsidR="00B64C2A" w:rsidRPr="002D1220">
              <w:rPr>
                <w:rStyle w:val="Hipercze"/>
                <w:noProof/>
              </w:rPr>
              <w:t>Droga wojewódzka nr 363</w:t>
            </w:r>
            <w:r w:rsidR="00B64C2A">
              <w:rPr>
                <w:noProof/>
                <w:webHidden/>
              </w:rPr>
              <w:tab/>
            </w:r>
            <w:r w:rsidR="00B64C2A">
              <w:rPr>
                <w:noProof/>
                <w:webHidden/>
              </w:rPr>
              <w:fldChar w:fldCharType="begin"/>
            </w:r>
            <w:r w:rsidR="00B64C2A">
              <w:rPr>
                <w:noProof/>
                <w:webHidden/>
              </w:rPr>
              <w:instrText xml:space="preserve"> PAGEREF _Toc490213577 \h </w:instrText>
            </w:r>
            <w:r w:rsidR="00B64C2A">
              <w:rPr>
                <w:noProof/>
                <w:webHidden/>
              </w:rPr>
            </w:r>
            <w:r w:rsidR="00B64C2A">
              <w:rPr>
                <w:noProof/>
                <w:webHidden/>
              </w:rPr>
              <w:fldChar w:fldCharType="separate"/>
            </w:r>
            <w:r>
              <w:rPr>
                <w:noProof/>
                <w:webHidden/>
              </w:rPr>
              <w:t>42</w:t>
            </w:r>
            <w:r w:rsidR="00B64C2A">
              <w:rPr>
                <w:noProof/>
                <w:webHidden/>
              </w:rPr>
              <w:fldChar w:fldCharType="end"/>
            </w:r>
          </w:hyperlink>
        </w:p>
        <w:p w14:paraId="51F73BFA" w14:textId="2AF4B446" w:rsidR="00B64C2A" w:rsidRDefault="00C969BE">
          <w:pPr>
            <w:pStyle w:val="Spistreci3"/>
            <w:rPr>
              <w:rFonts w:asciiTheme="minorHAnsi" w:hAnsiTheme="minorHAnsi" w:cstheme="minorBidi"/>
              <w:noProof/>
              <w:sz w:val="22"/>
              <w:szCs w:val="22"/>
            </w:rPr>
          </w:pPr>
          <w:hyperlink w:anchor="_Toc490213578" w:history="1">
            <w:r w:rsidR="00B64C2A" w:rsidRPr="002D1220">
              <w:rPr>
                <w:rStyle w:val="Hipercze"/>
                <w:noProof/>
              </w:rPr>
              <w:t>2.2.10.</w:t>
            </w:r>
            <w:r w:rsidR="00B64C2A">
              <w:rPr>
                <w:rFonts w:asciiTheme="minorHAnsi" w:hAnsiTheme="minorHAnsi" w:cstheme="minorBidi"/>
                <w:noProof/>
                <w:sz w:val="22"/>
                <w:szCs w:val="22"/>
              </w:rPr>
              <w:tab/>
            </w:r>
            <w:r w:rsidR="00B64C2A" w:rsidRPr="002D1220">
              <w:rPr>
                <w:rStyle w:val="Hipercze"/>
                <w:noProof/>
              </w:rPr>
              <w:t>Droga wojewódzka nr 364</w:t>
            </w:r>
            <w:r w:rsidR="00B64C2A">
              <w:rPr>
                <w:noProof/>
                <w:webHidden/>
              </w:rPr>
              <w:tab/>
            </w:r>
            <w:r w:rsidR="00B64C2A">
              <w:rPr>
                <w:noProof/>
                <w:webHidden/>
              </w:rPr>
              <w:fldChar w:fldCharType="begin"/>
            </w:r>
            <w:r w:rsidR="00B64C2A">
              <w:rPr>
                <w:noProof/>
                <w:webHidden/>
              </w:rPr>
              <w:instrText xml:space="preserve"> PAGEREF _Toc490213578 \h </w:instrText>
            </w:r>
            <w:r w:rsidR="00B64C2A">
              <w:rPr>
                <w:noProof/>
                <w:webHidden/>
              </w:rPr>
            </w:r>
            <w:r w:rsidR="00B64C2A">
              <w:rPr>
                <w:noProof/>
                <w:webHidden/>
              </w:rPr>
              <w:fldChar w:fldCharType="separate"/>
            </w:r>
            <w:r>
              <w:rPr>
                <w:noProof/>
                <w:webHidden/>
              </w:rPr>
              <w:t>42</w:t>
            </w:r>
            <w:r w:rsidR="00B64C2A">
              <w:rPr>
                <w:noProof/>
                <w:webHidden/>
              </w:rPr>
              <w:fldChar w:fldCharType="end"/>
            </w:r>
          </w:hyperlink>
        </w:p>
        <w:p w14:paraId="14C4D82A" w14:textId="17B500EC" w:rsidR="00B64C2A" w:rsidRDefault="00C969BE">
          <w:pPr>
            <w:pStyle w:val="Spistreci3"/>
            <w:rPr>
              <w:rFonts w:asciiTheme="minorHAnsi" w:hAnsiTheme="minorHAnsi" w:cstheme="minorBidi"/>
              <w:noProof/>
              <w:sz w:val="22"/>
              <w:szCs w:val="22"/>
            </w:rPr>
          </w:pPr>
          <w:hyperlink w:anchor="_Toc490213579" w:history="1">
            <w:r w:rsidR="00B64C2A" w:rsidRPr="002D1220">
              <w:rPr>
                <w:rStyle w:val="Hipercze"/>
                <w:noProof/>
              </w:rPr>
              <w:t>2.2.11.</w:t>
            </w:r>
            <w:r w:rsidR="00B64C2A">
              <w:rPr>
                <w:rFonts w:asciiTheme="minorHAnsi" w:hAnsiTheme="minorHAnsi" w:cstheme="minorBidi"/>
                <w:noProof/>
                <w:sz w:val="22"/>
                <w:szCs w:val="22"/>
              </w:rPr>
              <w:tab/>
            </w:r>
            <w:r w:rsidR="00B64C2A" w:rsidRPr="002D1220">
              <w:rPr>
                <w:rStyle w:val="Hipercze"/>
                <w:noProof/>
              </w:rPr>
              <w:t>Droga wojewódzka nr 374</w:t>
            </w:r>
            <w:r w:rsidR="00B64C2A">
              <w:rPr>
                <w:noProof/>
                <w:webHidden/>
              </w:rPr>
              <w:tab/>
            </w:r>
            <w:r w:rsidR="00B64C2A">
              <w:rPr>
                <w:noProof/>
                <w:webHidden/>
              </w:rPr>
              <w:fldChar w:fldCharType="begin"/>
            </w:r>
            <w:r w:rsidR="00B64C2A">
              <w:rPr>
                <w:noProof/>
                <w:webHidden/>
              </w:rPr>
              <w:instrText xml:space="preserve"> PAGEREF _Toc490213579 \h </w:instrText>
            </w:r>
            <w:r w:rsidR="00B64C2A">
              <w:rPr>
                <w:noProof/>
                <w:webHidden/>
              </w:rPr>
            </w:r>
            <w:r w:rsidR="00B64C2A">
              <w:rPr>
                <w:noProof/>
                <w:webHidden/>
              </w:rPr>
              <w:fldChar w:fldCharType="separate"/>
            </w:r>
            <w:r>
              <w:rPr>
                <w:noProof/>
                <w:webHidden/>
              </w:rPr>
              <w:t>42</w:t>
            </w:r>
            <w:r w:rsidR="00B64C2A">
              <w:rPr>
                <w:noProof/>
                <w:webHidden/>
              </w:rPr>
              <w:fldChar w:fldCharType="end"/>
            </w:r>
          </w:hyperlink>
        </w:p>
        <w:p w14:paraId="5EA57DC6" w14:textId="5FB78D8D" w:rsidR="00B64C2A" w:rsidRDefault="00C969BE">
          <w:pPr>
            <w:pStyle w:val="Spistreci3"/>
            <w:rPr>
              <w:rFonts w:asciiTheme="minorHAnsi" w:hAnsiTheme="minorHAnsi" w:cstheme="minorBidi"/>
              <w:noProof/>
              <w:sz w:val="22"/>
              <w:szCs w:val="22"/>
            </w:rPr>
          </w:pPr>
          <w:hyperlink w:anchor="_Toc490213580" w:history="1">
            <w:r w:rsidR="00B64C2A" w:rsidRPr="002D1220">
              <w:rPr>
                <w:rStyle w:val="Hipercze"/>
                <w:noProof/>
              </w:rPr>
              <w:t>2.2.12.</w:t>
            </w:r>
            <w:r w:rsidR="00B64C2A">
              <w:rPr>
                <w:rFonts w:asciiTheme="minorHAnsi" w:hAnsiTheme="minorHAnsi" w:cstheme="minorBidi"/>
                <w:noProof/>
                <w:sz w:val="22"/>
                <w:szCs w:val="22"/>
              </w:rPr>
              <w:tab/>
            </w:r>
            <w:r w:rsidR="00B64C2A" w:rsidRPr="002D1220">
              <w:rPr>
                <w:rStyle w:val="Hipercze"/>
                <w:noProof/>
              </w:rPr>
              <w:t>Droga wojewódzka nr 375</w:t>
            </w:r>
            <w:r w:rsidR="00B64C2A">
              <w:rPr>
                <w:noProof/>
                <w:webHidden/>
              </w:rPr>
              <w:tab/>
            </w:r>
            <w:r w:rsidR="00B64C2A">
              <w:rPr>
                <w:noProof/>
                <w:webHidden/>
              </w:rPr>
              <w:fldChar w:fldCharType="begin"/>
            </w:r>
            <w:r w:rsidR="00B64C2A">
              <w:rPr>
                <w:noProof/>
                <w:webHidden/>
              </w:rPr>
              <w:instrText xml:space="preserve"> PAGEREF _Toc490213580 \h </w:instrText>
            </w:r>
            <w:r w:rsidR="00B64C2A">
              <w:rPr>
                <w:noProof/>
                <w:webHidden/>
              </w:rPr>
            </w:r>
            <w:r w:rsidR="00B64C2A">
              <w:rPr>
                <w:noProof/>
                <w:webHidden/>
              </w:rPr>
              <w:fldChar w:fldCharType="separate"/>
            </w:r>
            <w:r>
              <w:rPr>
                <w:noProof/>
                <w:webHidden/>
              </w:rPr>
              <w:t>42</w:t>
            </w:r>
            <w:r w:rsidR="00B64C2A">
              <w:rPr>
                <w:noProof/>
                <w:webHidden/>
              </w:rPr>
              <w:fldChar w:fldCharType="end"/>
            </w:r>
          </w:hyperlink>
        </w:p>
        <w:p w14:paraId="0DD70FD1" w14:textId="5FBD7186" w:rsidR="00B64C2A" w:rsidRDefault="00C969BE">
          <w:pPr>
            <w:pStyle w:val="Spistreci3"/>
            <w:rPr>
              <w:rFonts w:asciiTheme="minorHAnsi" w:hAnsiTheme="minorHAnsi" w:cstheme="minorBidi"/>
              <w:noProof/>
              <w:sz w:val="22"/>
              <w:szCs w:val="22"/>
            </w:rPr>
          </w:pPr>
          <w:hyperlink w:anchor="_Toc490213581" w:history="1">
            <w:r w:rsidR="00B64C2A" w:rsidRPr="002D1220">
              <w:rPr>
                <w:rStyle w:val="Hipercze"/>
                <w:noProof/>
              </w:rPr>
              <w:t>2.2.13.</w:t>
            </w:r>
            <w:r w:rsidR="00B64C2A">
              <w:rPr>
                <w:rFonts w:asciiTheme="minorHAnsi" w:hAnsiTheme="minorHAnsi" w:cstheme="minorBidi"/>
                <w:noProof/>
                <w:sz w:val="22"/>
                <w:szCs w:val="22"/>
              </w:rPr>
              <w:tab/>
            </w:r>
            <w:r w:rsidR="00B64C2A" w:rsidRPr="002D1220">
              <w:rPr>
                <w:rStyle w:val="Hipercze"/>
                <w:noProof/>
              </w:rPr>
              <w:t>Droga wojewódzka nr 376</w:t>
            </w:r>
            <w:r w:rsidR="00B64C2A">
              <w:rPr>
                <w:noProof/>
                <w:webHidden/>
              </w:rPr>
              <w:tab/>
            </w:r>
            <w:r w:rsidR="00B64C2A">
              <w:rPr>
                <w:noProof/>
                <w:webHidden/>
              </w:rPr>
              <w:fldChar w:fldCharType="begin"/>
            </w:r>
            <w:r w:rsidR="00B64C2A">
              <w:rPr>
                <w:noProof/>
                <w:webHidden/>
              </w:rPr>
              <w:instrText xml:space="preserve"> PAGEREF _Toc490213581 \h </w:instrText>
            </w:r>
            <w:r w:rsidR="00B64C2A">
              <w:rPr>
                <w:noProof/>
                <w:webHidden/>
              </w:rPr>
            </w:r>
            <w:r w:rsidR="00B64C2A">
              <w:rPr>
                <w:noProof/>
                <w:webHidden/>
              </w:rPr>
              <w:fldChar w:fldCharType="separate"/>
            </w:r>
            <w:r>
              <w:rPr>
                <w:noProof/>
                <w:webHidden/>
              </w:rPr>
              <w:t>42</w:t>
            </w:r>
            <w:r w:rsidR="00B64C2A">
              <w:rPr>
                <w:noProof/>
                <w:webHidden/>
              </w:rPr>
              <w:fldChar w:fldCharType="end"/>
            </w:r>
          </w:hyperlink>
        </w:p>
        <w:p w14:paraId="0E867435" w14:textId="34B4DF87" w:rsidR="00B64C2A" w:rsidRDefault="00C969BE">
          <w:pPr>
            <w:pStyle w:val="Spistreci3"/>
            <w:rPr>
              <w:rFonts w:asciiTheme="minorHAnsi" w:hAnsiTheme="minorHAnsi" w:cstheme="minorBidi"/>
              <w:noProof/>
              <w:sz w:val="22"/>
              <w:szCs w:val="22"/>
            </w:rPr>
          </w:pPr>
          <w:hyperlink w:anchor="_Toc490213582" w:history="1">
            <w:r w:rsidR="00B64C2A" w:rsidRPr="002D1220">
              <w:rPr>
                <w:rStyle w:val="Hipercze"/>
                <w:noProof/>
              </w:rPr>
              <w:t>2.2.14.</w:t>
            </w:r>
            <w:r w:rsidR="00B64C2A">
              <w:rPr>
                <w:rFonts w:asciiTheme="minorHAnsi" w:hAnsiTheme="minorHAnsi" w:cstheme="minorBidi"/>
                <w:noProof/>
                <w:sz w:val="22"/>
                <w:szCs w:val="22"/>
              </w:rPr>
              <w:tab/>
            </w:r>
            <w:r w:rsidR="00B64C2A" w:rsidRPr="002D1220">
              <w:rPr>
                <w:rStyle w:val="Hipercze"/>
                <w:noProof/>
              </w:rPr>
              <w:t>Droga wojewódzka nr 379</w:t>
            </w:r>
            <w:r w:rsidR="00B64C2A">
              <w:rPr>
                <w:noProof/>
                <w:webHidden/>
              </w:rPr>
              <w:tab/>
            </w:r>
            <w:r w:rsidR="00B64C2A">
              <w:rPr>
                <w:noProof/>
                <w:webHidden/>
              </w:rPr>
              <w:fldChar w:fldCharType="begin"/>
            </w:r>
            <w:r w:rsidR="00B64C2A">
              <w:rPr>
                <w:noProof/>
                <w:webHidden/>
              </w:rPr>
              <w:instrText xml:space="preserve"> PAGEREF _Toc490213582 \h </w:instrText>
            </w:r>
            <w:r w:rsidR="00B64C2A">
              <w:rPr>
                <w:noProof/>
                <w:webHidden/>
              </w:rPr>
            </w:r>
            <w:r w:rsidR="00B64C2A">
              <w:rPr>
                <w:noProof/>
                <w:webHidden/>
              </w:rPr>
              <w:fldChar w:fldCharType="separate"/>
            </w:r>
            <w:r>
              <w:rPr>
                <w:noProof/>
                <w:webHidden/>
              </w:rPr>
              <w:t>42</w:t>
            </w:r>
            <w:r w:rsidR="00B64C2A">
              <w:rPr>
                <w:noProof/>
                <w:webHidden/>
              </w:rPr>
              <w:fldChar w:fldCharType="end"/>
            </w:r>
          </w:hyperlink>
        </w:p>
        <w:p w14:paraId="5724E055" w14:textId="28501E9E" w:rsidR="00B64C2A" w:rsidRDefault="00C969BE">
          <w:pPr>
            <w:pStyle w:val="Spistreci3"/>
            <w:rPr>
              <w:rFonts w:asciiTheme="minorHAnsi" w:hAnsiTheme="minorHAnsi" w:cstheme="minorBidi"/>
              <w:noProof/>
              <w:sz w:val="22"/>
              <w:szCs w:val="22"/>
            </w:rPr>
          </w:pPr>
          <w:hyperlink w:anchor="_Toc490213583" w:history="1">
            <w:r w:rsidR="00B64C2A" w:rsidRPr="002D1220">
              <w:rPr>
                <w:rStyle w:val="Hipercze"/>
                <w:noProof/>
              </w:rPr>
              <w:t>2.2.15.</w:t>
            </w:r>
            <w:r w:rsidR="00B64C2A">
              <w:rPr>
                <w:rFonts w:asciiTheme="minorHAnsi" w:hAnsiTheme="minorHAnsi" w:cstheme="minorBidi"/>
                <w:noProof/>
                <w:sz w:val="22"/>
                <w:szCs w:val="22"/>
              </w:rPr>
              <w:tab/>
            </w:r>
            <w:r w:rsidR="00B64C2A" w:rsidRPr="002D1220">
              <w:rPr>
                <w:rStyle w:val="Hipercze"/>
                <w:noProof/>
              </w:rPr>
              <w:t>Droga wojewódzka nr 382</w:t>
            </w:r>
            <w:r w:rsidR="00B64C2A">
              <w:rPr>
                <w:noProof/>
                <w:webHidden/>
              </w:rPr>
              <w:tab/>
            </w:r>
            <w:r w:rsidR="00B64C2A">
              <w:rPr>
                <w:noProof/>
                <w:webHidden/>
              </w:rPr>
              <w:fldChar w:fldCharType="begin"/>
            </w:r>
            <w:r w:rsidR="00B64C2A">
              <w:rPr>
                <w:noProof/>
                <w:webHidden/>
              </w:rPr>
              <w:instrText xml:space="preserve"> PAGEREF _Toc490213583 \h </w:instrText>
            </w:r>
            <w:r w:rsidR="00B64C2A">
              <w:rPr>
                <w:noProof/>
                <w:webHidden/>
              </w:rPr>
            </w:r>
            <w:r w:rsidR="00B64C2A">
              <w:rPr>
                <w:noProof/>
                <w:webHidden/>
              </w:rPr>
              <w:fldChar w:fldCharType="separate"/>
            </w:r>
            <w:r>
              <w:rPr>
                <w:noProof/>
                <w:webHidden/>
              </w:rPr>
              <w:t>42</w:t>
            </w:r>
            <w:r w:rsidR="00B64C2A">
              <w:rPr>
                <w:noProof/>
                <w:webHidden/>
              </w:rPr>
              <w:fldChar w:fldCharType="end"/>
            </w:r>
          </w:hyperlink>
        </w:p>
        <w:p w14:paraId="3CBEF6DE" w14:textId="10C3623C" w:rsidR="00B64C2A" w:rsidRDefault="00C969BE">
          <w:pPr>
            <w:pStyle w:val="Spistreci3"/>
            <w:rPr>
              <w:rFonts w:asciiTheme="minorHAnsi" w:hAnsiTheme="minorHAnsi" w:cstheme="minorBidi"/>
              <w:noProof/>
              <w:sz w:val="22"/>
              <w:szCs w:val="22"/>
            </w:rPr>
          </w:pPr>
          <w:hyperlink w:anchor="_Toc490213584" w:history="1">
            <w:r w:rsidR="00B64C2A" w:rsidRPr="002D1220">
              <w:rPr>
                <w:rStyle w:val="Hipercze"/>
                <w:noProof/>
              </w:rPr>
              <w:t>2.2.16.</w:t>
            </w:r>
            <w:r w:rsidR="00B64C2A">
              <w:rPr>
                <w:rFonts w:asciiTheme="minorHAnsi" w:hAnsiTheme="minorHAnsi" w:cstheme="minorBidi"/>
                <w:noProof/>
                <w:sz w:val="22"/>
                <w:szCs w:val="22"/>
              </w:rPr>
              <w:tab/>
            </w:r>
            <w:r w:rsidR="00B64C2A" w:rsidRPr="002D1220">
              <w:rPr>
                <w:rStyle w:val="Hipercze"/>
                <w:noProof/>
              </w:rPr>
              <w:t>Droga wojewódzka nr 383</w:t>
            </w:r>
            <w:r w:rsidR="00B64C2A">
              <w:rPr>
                <w:noProof/>
                <w:webHidden/>
              </w:rPr>
              <w:tab/>
            </w:r>
            <w:r w:rsidR="00B64C2A">
              <w:rPr>
                <w:noProof/>
                <w:webHidden/>
              </w:rPr>
              <w:fldChar w:fldCharType="begin"/>
            </w:r>
            <w:r w:rsidR="00B64C2A">
              <w:rPr>
                <w:noProof/>
                <w:webHidden/>
              </w:rPr>
              <w:instrText xml:space="preserve"> PAGEREF _Toc490213584 \h </w:instrText>
            </w:r>
            <w:r w:rsidR="00B64C2A">
              <w:rPr>
                <w:noProof/>
                <w:webHidden/>
              </w:rPr>
            </w:r>
            <w:r w:rsidR="00B64C2A">
              <w:rPr>
                <w:noProof/>
                <w:webHidden/>
              </w:rPr>
              <w:fldChar w:fldCharType="separate"/>
            </w:r>
            <w:r>
              <w:rPr>
                <w:noProof/>
                <w:webHidden/>
              </w:rPr>
              <w:t>43</w:t>
            </w:r>
            <w:r w:rsidR="00B64C2A">
              <w:rPr>
                <w:noProof/>
                <w:webHidden/>
              </w:rPr>
              <w:fldChar w:fldCharType="end"/>
            </w:r>
          </w:hyperlink>
        </w:p>
        <w:p w14:paraId="05118243" w14:textId="31960761" w:rsidR="00B64C2A" w:rsidRDefault="00C969BE">
          <w:pPr>
            <w:pStyle w:val="Spistreci3"/>
            <w:rPr>
              <w:rFonts w:asciiTheme="minorHAnsi" w:hAnsiTheme="minorHAnsi" w:cstheme="minorBidi"/>
              <w:noProof/>
              <w:sz w:val="22"/>
              <w:szCs w:val="22"/>
            </w:rPr>
          </w:pPr>
          <w:hyperlink w:anchor="_Toc490213585" w:history="1">
            <w:r w:rsidR="00B64C2A" w:rsidRPr="002D1220">
              <w:rPr>
                <w:rStyle w:val="Hipercze"/>
                <w:noProof/>
              </w:rPr>
              <w:t>2.2.17.</w:t>
            </w:r>
            <w:r w:rsidR="00B64C2A">
              <w:rPr>
                <w:rFonts w:asciiTheme="minorHAnsi" w:hAnsiTheme="minorHAnsi" w:cstheme="minorBidi"/>
                <w:noProof/>
                <w:sz w:val="22"/>
                <w:szCs w:val="22"/>
              </w:rPr>
              <w:tab/>
            </w:r>
            <w:r w:rsidR="00B64C2A" w:rsidRPr="002D1220">
              <w:rPr>
                <w:rStyle w:val="Hipercze"/>
                <w:noProof/>
              </w:rPr>
              <w:t>Droga wojewódzka nr 384</w:t>
            </w:r>
            <w:r w:rsidR="00B64C2A">
              <w:rPr>
                <w:noProof/>
                <w:webHidden/>
              </w:rPr>
              <w:tab/>
            </w:r>
            <w:r w:rsidR="00B64C2A">
              <w:rPr>
                <w:noProof/>
                <w:webHidden/>
              </w:rPr>
              <w:fldChar w:fldCharType="begin"/>
            </w:r>
            <w:r w:rsidR="00B64C2A">
              <w:rPr>
                <w:noProof/>
                <w:webHidden/>
              </w:rPr>
              <w:instrText xml:space="preserve"> PAGEREF _Toc490213585 \h </w:instrText>
            </w:r>
            <w:r w:rsidR="00B64C2A">
              <w:rPr>
                <w:noProof/>
                <w:webHidden/>
              </w:rPr>
            </w:r>
            <w:r w:rsidR="00B64C2A">
              <w:rPr>
                <w:noProof/>
                <w:webHidden/>
              </w:rPr>
              <w:fldChar w:fldCharType="separate"/>
            </w:r>
            <w:r>
              <w:rPr>
                <w:noProof/>
                <w:webHidden/>
              </w:rPr>
              <w:t>43</w:t>
            </w:r>
            <w:r w:rsidR="00B64C2A">
              <w:rPr>
                <w:noProof/>
                <w:webHidden/>
              </w:rPr>
              <w:fldChar w:fldCharType="end"/>
            </w:r>
          </w:hyperlink>
        </w:p>
        <w:p w14:paraId="0BBEEF21" w14:textId="6C3BAE82" w:rsidR="00B64C2A" w:rsidRDefault="00C969BE">
          <w:pPr>
            <w:pStyle w:val="Spistreci3"/>
            <w:rPr>
              <w:rFonts w:asciiTheme="minorHAnsi" w:hAnsiTheme="minorHAnsi" w:cstheme="minorBidi"/>
              <w:noProof/>
              <w:sz w:val="22"/>
              <w:szCs w:val="22"/>
            </w:rPr>
          </w:pPr>
          <w:hyperlink w:anchor="_Toc490213586" w:history="1">
            <w:r w:rsidR="00B64C2A" w:rsidRPr="002D1220">
              <w:rPr>
                <w:rStyle w:val="Hipercze"/>
                <w:noProof/>
              </w:rPr>
              <w:t>2.2.18.</w:t>
            </w:r>
            <w:r w:rsidR="00B64C2A">
              <w:rPr>
                <w:rFonts w:asciiTheme="minorHAnsi" w:hAnsiTheme="minorHAnsi" w:cstheme="minorBidi"/>
                <w:noProof/>
                <w:sz w:val="22"/>
                <w:szCs w:val="22"/>
              </w:rPr>
              <w:tab/>
            </w:r>
            <w:r w:rsidR="00B64C2A" w:rsidRPr="002D1220">
              <w:rPr>
                <w:rStyle w:val="Hipercze"/>
                <w:noProof/>
              </w:rPr>
              <w:t>Droga wojewódzka nr 395</w:t>
            </w:r>
            <w:r w:rsidR="00B64C2A">
              <w:rPr>
                <w:noProof/>
                <w:webHidden/>
              </w:rPr>
              <w:tab/>
            </w:r>
            <w:r w:rsidR="00B64C2A">
              <w:rPr>
                <w:noProof/>
                <w:webHidden/>
              </w:rPr>
              <w:fldChar w:fldCharType="begin"/>
            </w:r>
            <w:r w:rsidR="00B64C2A">
              <w:rPr>
                <w:noProof/>
                <w:webHidden/>
              </w:rPr>
              <w:instrText xml:space="preserve"> PAGEREF _Toc490213586 \h </w:instrText>
            </w:r>
            <w:r w:rsidR="00B64C2A">
              <w:rPr>
                <w:noProof/>
                <w:webHidden/>
              </w:rPr>
            </w:r>
            <w:r w:rsidR="00B64C2A">
              <w:rPr>
                <w:noProof/>
                <w:webHidden/>
              </w:rPr>
              <w:fldChar w:fldCharType="separate"/>
            </w:r>
            <w:r>
              <w:rPr>
                <w:noProof/>
                <w:webHidden/>
              </w:rPr>
              <w:t>43</w:t>
            </w:r>
            <w:r w:rsidR="00B64C2A">
              <w:rPr>
                <w:noProof/>
                <w:webHidden/>
              </w:rPr>
              <w:fldChar w:fldCharType="end"/>
            </w:r>
          </w:hyperlink>
        </w:p>
        <w:p w14:paraId="36E86D9A" w14:textId="23AEA405" w:rsidR="00B64C2A" w:rsidRDefault="00C969BE">
          <w:pPr>
            <w:pStyle w:val="Spistreci3"/>
            <w:rPr>
              <w:rFonts w:asciiTheme="minorHAnsi" w:hAnsiTheme="minorHAnsi" w:cstheme="minorBidi"/>
              <w:noProof/>
              <w:sz w:val="22"/>
              <w:szCs w:val="22"/>
            </w:rPr>
          </w:pPr>
          <w:hyperlink w:anchor="_Toc490213587" w:history="1">
            <w:r w:rsidR="00B64C2A" w:rsidRPr="002D1220">
              <w:rPr>
                <w:rStyle w:val="Hipercze"/>
                <w:noProof/>
              </w:rPr>
              <w:t>2.2.19.</w:t>
            </w:r>
            <w:r w:rsidR="00B64C2A">
              <w:rPr>
                <w:rFonts w:asciiTheme="minorHAnsi" w:hAnsiTheme="minorHAnsi" w:cstheme="minorBidi"/>
                <w:noProof/>
                <w:sz w:val="22"/>
                <w:szCs w:val="22"/>
              </w:rPr>
              <w:tab/>
            </w:r>
            <w:r w:rsidR="00B64C2A" w:rsidRPr="002D1220">
              <w:rPr>
                <w:rStyle w:val="Hipercze"/>
                <w:noProof/>
              </w:rPr>
              <w:t>Droga wojewódzka nr 396</w:t>
            </w:r>
            <w:r w:rsidR="00B64C2A">
              <w:rPr>
                <w:noProof/>
                <w:webHidden/>
              </w:rPr>
              <w:tab/>
            </w:r>
            <w:r w:rsidR="00B64C2A">
              <w:rPr>
                <w:noProof/>
                <w:webHidden/>
              </w:rPr>
              <w:fldChar w:fldCharType="begin"/>
            </w:r>
            <w:r w:rsidR="00B64C2A">
              <w:rPr>
                <w:noProof/>
                <w:webHidden/>
              </w:rPr>
              <w:instrText xml:space="preserve"> PAGEREF _Toc490213587 \h </w:instrText>
            </w:r>
            <w:r w:rsidR="00B64C2A">
              <w:rPr>
                <w:noProof/>
                <w:webHidden/>
              </w:rPr>
            </w:r>
            <w:r w:rsidR="00B64C2A">
              <w:rPr>
                <w:noProof/>
                <w:webHidden/>
              </w:rPr>
              <w:fldChar w:fldCharType="separate"/>
            </w:r>
            <w:r>
              <w:rPr>
                <w:noProof/>
                <w:webHidden/>
              </w:rPr>
              <w:t>43</w:t>
            </w:r>
            <w:r w:rsidR="00B64C2A">
              <w:rPr>
                <w:noProof/>
                <w:webHidden/>
              </w:rPr>
              <w:fldChar w:fldCharType="end"/>
            </w:r>
          </w:hyperlink>
        </w:p>
        <w:p w14:paraId="0DC171A8" w14:textId="42727E0A" w:rsidR="00B64C2A" w:rsidRDefault="00C969BE">
          <w:pPr>
            <w:pStyle w:val="Spistreci3"/>
            <w:rPr>
              <w:rFonts w:asciiTheme="minorHAnsi" w:hAnsiTheme="minorHAnsi" w:cstheme="minorBidi"/>
              <w:noProof/>
              <w:sz w:val="22"/>
              <w:szCs w:val="22"/>
            </w:rPr>
          </w:pPr>
          <w:hyperlink w:anchor="_Toc490213588" w:history="1">
            <w:r w:rsidR="00B64C2A" w:rsidRPr="002D1220">
              <w:rPr>
                <w:rStyle w:val="Hipercze"/>
                <w:noProof/>
              </w:rPr>
              <w:t>2.2.20.</w:t>
            </w:r>
            <w:r w:rsidR="00B64C2A">
              <w:rPr>
                <w:rFonts w:asciiTheme="minorHAnsi" w:hAnsiTheme="minorHAnsi" w:cstheme="minorBidi"/>
                <w:noProof/>
                <w:sz w:val="22"/>
                <w:szCs w:val="22"/>
              </w:rPr>
              <w:tab/>
            </w:r>
            <w:r w:rsidR="00B64C2A" w:rsidRPr="002D1220">
              <w:rPr>
                <w:rStyle w:val="Hipercze"/>
                <w:noProof/>
              </w:rPr>
              <w:t>Droga wojewódzka nr 455</w:t>
            </w:r>
            <w:r w:rsidR="00B64C2A">
              <w:rPr>
                <w:noProof/>
                <w:webHidden/>
              </w:rPr>
              <w:tab/>
            </w:r>
            <w:r w:rsidR="00B64C2A">
              <w:rPr>
                <w:noProof/>
                <w:webHidden/>
              </w:rPr>
              <w:fldChar w:fldCharType="begin"/>
            </w:r>
            <w:r w:rsidR="00B64C2A">
              <w:rPr>
                <w:noProof/>
                <w:webHidden/>
              </w:rPr>
              <w:instrText xml:space="preserve"> PAGEREF _Toc490213588 \h </w:instrText>
            </w:r>
            <w:r w:rsidR="00B64C2A">
              <w:rPr>
                <w:noProof/>
                <w:webHidden/>
              </w:rPr>
            </w:r>
            <w:r w:rsidR="00B64C2A">
              <w:rPr>
                <w:noProof/>
                <w:webHidden/>
              </w:rPr>
              <w:fldChar w:fldCharType="separate"/>
            </w:r>
            <w:r>
              <w:rPr>
                <w:noProof/>
                <w:webHidden/>
              </w:rPr>
              <w:t>43</w:t>
            </w:r>
            <w:r w:rsidR="00B64C2A">
              <w:rPr>
                <w:noProof/>
                <w:webHidden/>
              </w:rPr>
              <w:fldChar w:fldCharType="end"/>
            </w:r>
          </w:hyperlink>
        </w:p>
        <w:p w14:paraId="51320329" w14:textId="46EBE5D1" w:rsidR="00B64C2A" w:rsidRDefault="00C969BE">
          <w:pPr>
            <w:pStyle w:val="Spistreci3"/>
            <w:rPr>
              <w:rFonts w:asciiTheme="minorHAnsi" w:hAnsiTheme="minorHAnsi" w:cstheme="minorBidi"/>
              <w:noProof/>
              <w:sz w:val="22"/>
              <w:szCs w:val="22"/>
            </w:rPr>
          </w:pPr>
          <w:hyperlink w:anchor="_Toc490213589" w:history="1">
            <w:r w:rsidR="00B64C2A" w:rsidRPr="002D1220">
              <w:rPr>
                <w:rStyle w:val="Hipercze"/>
                <w:noProof/>
              </w:rPr>
              <w:t>2.2.21.</w:t>
            </w:r>
            <w:r w:rsidR="00B64C2A">
              <w:rPr>
                <w:rFonts w:asciiTheme="minorHAnsi" w:hAnsiTheme="minorHAnsi" w:cstheme="minorBidi"/>
                <w:noProof/>
                <w:sz w:val="22"/>
                <w:szCs w:val="22"/>
              </w:rPr>
              <w:tab/>
            </w:r>
            <w:r w:rsidR="00B64C2A" w:rsidRPr="002D1220">
              <w:rPr>
                <w:rStyle w:val="Hipercze"/>
                <w:noProof/>
              </w:rPr>
              <w:t>Droga wojewódzka  BLD (Wschodnia Obwodnica Wrocławia)</w:t>
            </w:r>
            <w:r w:rsidR="00B64C2A">
              <w:rPr>
                <w:noProof/>
                <w:webHidden/>
              </w:rPr>
              <w:tab/>
            </w:r>
            <w:r w:rsidR="00B64C2A">
              <w:rPr>
                <w:noProof/>
                <w:webHidden/>
              </w:rPr>
              <w:fldChar w:fldCharType="begin"/>
            </w:r>
            <w:r w:rsidR="00B64C2A">
              <w:rPr>
                <w:noProof/>
                <w:webHidden/>
              </w:rPr>
              <w:instrText xml:space="preserve"> PAGEREF _Toc490213589 \h </w:instrText>
            </w:r>
            <w:r w:rsidR="00B64C2A">
              <w:rPr>
                <w:noProof/>
                <w:webHidden/>
              </w:rPr>
            </w:r>
            <w:r w:rsidR="00B64C2A">
              <w:rPr>
                <w:noProof/>
                <w:webHidden/>
              </w:rPr>
              <w:fldChar w:fldCharType="separate"/>
            </w:r>
            <w:r>
              <w:rPr>
                <w:noProof/>
                <w:webHidden/>
              </w:rPr>
              <w:t>43</w:t>
            </w:r>
            <w:r w:rsidR="00B64C2A">
              <w:rPr>
                <w:noProof/>
                <w:webHidden/>
              </w:rPr>
              <w:fldChar w:fldCharType="end"/>
            </w:r>
          </w:hyperlink>
        </w:p>
        <w:p w14:paraId="06B02087" w14:textId="3B021B53" w:rsidR="00B64C2A" w:rsidRDefault="00C969BE">
          <w:pPr>
            <w:pStyle w:val="Spistreci2"/>
            <w:tabs>
              <w:tab w:val="left" w:pos="880"/>
              <w:tab w:val="right" w:leader="dot" w:pos="9062"/>
            </w:tabs>
            <w:rPr>
              <w:rFonts w:asciiTheme="minorHAnsi" w:hAnsiTheme="minorHAnsi" w:cstheme="minorBidi"/>
              <w:noProof/>
              <w:sz w:val="22"/>
              <w:szCs w:val="22"/>
            </w:rPr>
          </w:pPr>
          <w:hyperlink w:anchor="_Toc490213590" w:history="1">
            <w:r w:rsidR="00B64C2A" w:rsidRPr="002D1220">
              <w:rPr>
                <w:rStyle w:val="Hipercze"/>
                <w:noProof/>
              </w:rPr>
              <w:t>2.3.</w:t>
            </w:r>
            <w:r w:rsidR="00B64C2A">
              <w:rPr>
                <w:rFonts w:asciiTheme="minorHAnsi" w:hAnsiTheme="minorHAnsi" w:cstheme="minorBidi"/>
                <w:noProof/>
                <w:sz w:val="22"/>
                <w:szCs w:val="22"/>
              </w:rPr>
              <w:tab/>
            </w:r>
            <w:r w:rsidR="00B64C2A" w:rsidRPr="002D1220">
              <w:rPr>
                <w:rStyle w:val="Hipercze"/>
                <w:noProof/>
              </w:rPr>
              <w:t>Uwarunkowania akustyczne wynikające z miejscowego planu zagospodarowania przestrzennego i innych dokumentów prawa miejscowego</w:t>
            </w:r>
            <w:r w:rsidR="00B64C2A">
              <w:rPr>
                <w:noProof/>
                <w:webHidden/>
              </w:rPr>
              <w:tab/>
            </w:r>
            <w:r w:rsidR="00B64C2A">
              <w:rPr>
                <w:noProof/>
                <w:webHidden/>
              </w:rPr>
              <w:fldChar w:fldCharType="begin"/>
            </w:r>
            <w:r w:rsidR="00B64C2A">
              <w:rPr>
                <w:noProof/>
                <w:webHidden/>
              </w:rPr>
              <w:instrText xml:space="preserve"> PAGEREF _Toc490213590 \h </w:instrText>
            </w:r>
            <w:r w:rsidR="00B64C2A">
              <w:rPr>
                <w:noProof/>
                <w:webHidden/>
              </w:rPr>
            </w:r>
            <w:r w:rsidR="00B64C2A">
              <w:rPr>
                <w:noProof/>
                <w:webHidden/>
              </w:rPr>
              <w:fldChar w:fldCharType="separate"/>
            </w:r>
            <w:r>
              <w:rPr>
                <w:noProof/>
                <w:webHidden/>
              </w:rPr>
              <w:t>43</w:t>
            </w:r>
            <w:r w:rsidR="00B64C2A">
              <w:rPr>
                <w:noProof/>
                <w:webHidden/>
              </w:rPr>
              <w:fldChar w:fldCharType="end"/>
            </w:r>
          </w:hyperlink>
        </w:p>
        <w:p w14:paraId="2DDC8C59" w14:textId="3A13EDDD" w:rsidR="00B64C2A" w:rsidRDefault="00C969BE">
          <w:pPr>
            <w:pStyle w:val="Spistreci2"/>
            <w:tabs>
              <w:tab w:val="left" w:pos="880"/>
              <w:tab w:val="right" w:leader="dot" w:pos="9062"/>
            </w:tabs>
            <w:rPr>
              <w:rFonts w:asciiTheme="minorHAnsi" w:hAnsiTheme="minorHAnsi" w:cstheme="minorBidi"/>
              <w:noProof/>
              <w:sz w:val="22"/>
              <w:szCs w:val="22"/>
            </w:rPr>
          </w:pPr>
          <w:hyperlink w:anchor="_Toc490213591" w:history="1">
            <w:r w:rsidR="00B64C2A" w:rsidRPr="002D1220">
              <w:rPr>
                <w:rStyle w:val="Hipercze"/>
                <w:noProof/>
              </w:rPr>
              <w:t>2.4.</w:t>
            </w:r>
            <w:r w:rsidR="00B64C2A">
              <w:rPr>
                <w:rFonts w:asciiTheme="minorHAnsi" w:hAnsiTheme="minorHAnsi" w:cstheme="minorBidi"/>
                <w:noProof/>
                <w:sz w:val="22"/>
                <w:szCs w:val="22"/>
              </w:rPr>
              <w:tab/>
            </w:r>
            <w:r w:rsidR="00B64C2A" w:rsidRPr="002D1220">
              <w:rPr>
                <w:rStyle w:val="Hipercze"/>
                <w:noProof/>
              </w:rPr>
              <w:t>Informacje na temat uprzednio wykonanych map akustycznych rozpatrywanych odcinków dróg wojewódzkich</w:t>
            </w:r>
            <w:r w:rsidR="00B64C2A">
              <w:rPr>
                <w:noProof/>
                <w:webHidden/>
              </w:rPr>
              <w:tab/>
            </w:r>
            <w:r w:rsidR="00B64C2A">
              <w:rPr>
                <w:noProof/>
                <w:webHidden/>
              </w:rPr>
              <w:fldChar w:fldCharType="begin"/>
            </w:r>
            <w:r w:rsidR="00B64C2A">
              <w:rPr>
                <w:noProof/>
                <w:webHidden/>
              </w:rPr>
              <w:instrText xml:space="preserve"> PAGEREF _Toc490213591 \h </w:instrText>
            </w:r>
            <w:r w:rsidR="00B64C2A">
              <w:rPr>
                <w:noProof/>
                <w:webHidden/>
              </w:rPr>
            </w:r>
            <w:r w:rsidR="00B64C2A">
              <w:rPr>
                <w:noProof/>
                <w:webHidden/>
              </w:rPr>
              <w:fldChar w:fldCharType="separate"/>
            </w:r>
            <w:r>
              <w:rPr>
                <w:noProof/>
                <w:webHidden/>
              </w:rPr>
              <w:t>54</w:t>
            </w:r>
            <w:r w:rsidR="00B64C2A">
              <w:rPr>
                <w:noProof/>
                <w:webHidden/>
              </w:rPr>
              <w:fldChar w:fldCharType="end"/>
            </w:r>
          </w:hyperlink>
        </w:p>
        <w:p w14:paraId="0100F9BE" w14:textId="6D80E955" w:rsidR="00B64C2A" w:rsidRDefault="00C969BE">
          <w:pPr>
            <w:pStyle w:val="Spistreci2"/>
            <w:tabs>
              <w:tab w:val="left" w:pos="880"/>
              <w:tab w:val="right" w:leader="dot" w:pos="9062"/>
            </w:tabs>
            <w:rPr>
              <w:rFonts w:asciiTheme="minorHAnsi" w:hAnsiTheme="minorHAnsi" w:cstheme="minorBidi"/>
              <w:noProof/>
              <w:sz w:val="22"/>
              <w:szCs w:val="22"/>
            </w:rPr>
          </w:pPr>
          <w:hyperlink w:anchor="_Toc490213592" w:history="1">
            <w:r w:rsidR="00B64C2A" w:rsidRPr="002D1220">
              <w:rPr>
                <w:rStyle w:val="Hipercze"/>
                <w:noProof/>
              </w:rPr>
              <w:t>2.5.</w:t>
            </w:r>
            <w:r w:rsidR="00B64C2A">
              <w:rPr>
                <w:rFonts w:asciiTheme="minorHAnsi" w:hAnsiTheme="minorHAnsi" w:cstheme="minorBidi"/>
                <w:noProof/>
                <w:sz w:val="22"/>
                <w:szCs w:val="22"/>
              </w:rPr>
              <w:tab/>
            </w:r>
            <w:r w:rsidR="00B64C2A" w:rsidRPr="002D1220">
              <w:rPr>
                <w:rStyle w:val="Hipercze"/>
                <w:noProof/>
              </w:rPr>
              <w:t>Informacja o opracowanych i wdrożonych programach ochrony środowiska przed hałasem</w:t>
            </w:r>
            <w:r w:rsidR="00B64C2A">
              <w:rPr>
                <w:noProof/>
                <w:webHidden/>
              </w:rPr>
              <w:tab/>
            </w:r>
            <w:r w:rsidR="00B64C2A">
              <w:rPr>
                <w:noProof/>
                <w:webHidden/>
              </w:rPr>
              <w:fldChar w:fldCharType="begin"/>
            </w:r>
            <w:r w:rsidR="00B64C2A">
              <w:rPr>
                <w:noProof/>
                <w:webHidden/>
              </w:rPr>
              <w:instrText xml:space="preserve"> PAGEREF _Toc490213592 \h </w:instrText>
            </w:r>
            <w:r w:rsidR="00B64C2A">
              <w:rPr>
                <w:noProof/>
                <w:webHidden/>
              </w:rPr>
            </w:r>
            <w:r w:rsidR="00B64C2A">
              <w:rPr>
                <w:noProof/>
                <w:webHidden/>
              </w:rPr>
              <w:fldChar w:fldCharType="separate"/>
            </w:r>
            <w:r>
              <w:rPr>
                <w:noProof/>
                <w:webHidden/>
              </w:rPr>
              <w:t>55</w:t>
            </w:r>
            <w:r w:rsidR="00B64C2A">
              <w:rPr>
                <w:noProof/>
                <w:webHidden/>
              </w:rPr>
              <w:fldChar w:fldCharType="end"/>
            </w:r>
          </w:hyperlink>
        </w:p>
        <w:p w14:paraId="1D79A579" w14:textId="416060A3" w:rsidR="00B64C2A" w:rsidRDefault="00C969BE">
          <w:pPr>
            <w:pStyle w:val="Spistreci2"/>
            <w:tabs>
              <w:tab w:val="left" w:pos="880"/>
              <w:tab w:val="right" w:leader="dot" w:pos="9062"/>
            </w:tabs>
            <w:rPr>
              <w:rFonts w:asciiTheme="minorHAnsi" w:hAnsiTheme="minorHAnsi" w:cstheme="minorBidi"/>
              <w:noProof/>
              <w:sz w:val="22"/>
              <w:szCs w:val="22"/>
            </w:rPr>
          </w:pPr>
          <w:hyperlink w:anchor="_Toc490213593" w:history="1">
            <w:r w:rsidR="00B64C2A" w:rsidRPr="002D1220">
              <w:rPr>
                <w:rStyle w:val="Hipercze"/>
                <w:noProof/>
              </w:rPr>
              <w:t>2.6.</w:t>
            </w:r>
            <w:r w:rsidR="00B64C2A">
              <w:rPr>
                <w:rFonts w:asciiTheme="minorHAnsi" w:hAnsiTheme="minorHAnsi" w:cstheme="minorBidi"/>
                <w:noProof/>
                <w:sz w:val="22"/>
                <w:szCs w:val="22"/>
              </w:rPr>
              <w:tab/>
            </w:r>
            <w:r w:rsidR="00B64C2A" w:rsidRPr="002D1220">
              <w:rPr>
                <w:rStyle w:val="Hipercze"/>
                <w:noProof/>
              </w:rPr>
              <w:t>Przedsięwzięcia infrastrukturalne, w tym budowa obwodnic.</w:t>
            </w:r>
            <w:r w:rsidR="00B64C2A">
              <w:rPr>
                <w:noProof/>
                <w:webHidden/>
              </w:rPr>
              <w:tab/>
            </w:r>
            <w:r w:rsidR="00B64C2A">
              <w:rPr>
                <w:noProof/>
                <w:webHidden/>
              </w:rPr>
              <w:fldChar w:fldCharType="begin"/>
            </w:r>
            <w:r w:rsidR="00B64C2A">
              <w:rPr>
                <w:noProof/>
                <w:webHidden/>
              </w:rPr>
              <w:instrText xml:space="preserve"> PAGEREF _Toc490213593 \h </w:instrText>
            </w:r>
            <w:r w:rsidR="00B64C2A">
              <w:rPr>
                <w:noProof/>
                <w:webHidden/>
              </w:rPr>
            </w:r>
            <w:r w:rsidR="00B64C2A">
              <w:rPr>
                <w:noProof/>
                <w:webHidden/>
              </w:rPr>
              <w:fldChar w:fldCharType="separate"/>
            </w:r>
            <w:r>
              <w:rPr>
                <w:noProof/>
                <w:webHidden/>
              </w:rPr>
              <w:t>55</w:t>
            </w:r>
            <w:r w:rsidR="00B64C2A">
              <w:rPr>
                <w:noProof/>
                <w:webHidden/>
              </w:rPr>
              <w:fldChar w:fldCharType="end"/>
            </w:r>
          </w:hyperlink>
        </w:p>
        <w:p w14:paraId="5ECDD651" w14:textId="1ACBFFFA" w:rsidR="00B64C2A" w:rsidRDefault="00C969BE">
          <w:pPr>
            <w:pStyle w:val="Spistreci1"/>
            <w:tabs>
              <w:tab w:val="left" w:pos="442"/>
              <w:tab w:val="right" w:leader="dot" w:pos="9062"/>
            </w:tabs>
            <w:rPr>
              <w:rFonts w:asciiTheme="minorHAnsi" w:hAnsiTheme="minorHAnsi" w:cstheme="minorBidi"/>
              <w:noProof/>
              <w:sz w:val="22"/>
              <w:szCs w:val="22"/>
            </w:rPr>
          </w:pPr>
          <w:hyperlink w:anchor="_Toc490213594" w:history="1">
            <w:r w:rsidR="00B64C2A" w:rsidRPr="002D1220">
              <w:rPr>
                <w:rStyle w:val="Hipercze"/>
                <w:rFonts w:cs="Arial"/>
                <w:noProof/>
              </w:rPr>
              <w:t>3.</w:t>
            </w:r>
            <w:r w:rsidR="00B64C2A">
              <w:rPr>
                <w:rFonts w:asciiTheme="minorHAnsi" w:hAnsiTheme="minorHAnsi" w:cstheme="minorBidi"/>
                <w:noProof/>
                <w:sz w:val="22"/>
                <w:szCs w:val="22"/>
              </w:rPr>
              <w:tab/>
            </w:r>
            <w:r w:rsidR="00B64C2A" w:rsidRPr="002D1220">
              <w:rPr>
                <w:rStyle w:val="Hipercze"/>
                <w:rFonts w:cs="Arial"/>
                <w:noProof/>
              </w:rPr>
              <w:t>WYNIKI POMIARÓW WYKONANYCH NA POTRZEBY MAPY AKUSTYCZNEJ I WYKORZYSTANYCH DO JEJ OPRACOWANIA</w:t>
            </w:r>
            <w:r w:rsidR="00B64C2A">
              <w:rPr>
                <w:noProof/>
                <w:webHidden/>
              </w:rPr>
              <w:tab/>
            </w:r>
            <w:r w:rsidR="00B64C2A">
              <w:rPr>
                <w:noProof/>
                <w:webHidden/>
              </w:rPr>
              <w:fldChar w:fldCharType="begin"/>
            </w:r>
            <w:r w:rsidR="00B64C2A">
              <w:rPr>
                <w:noProof/>
                <w:webHidden/>
              </w:rPr>
              <w:instrText xml:space="preserve"> PAGEREF _Toc490213594 \h </w:instrText>
            </w:r>
            <w:r w:rsidR="00B64C2A">
              <w:rPr>
                <w:noProof/>
                <w:webHidden/>
              </w:rPr>
            </w:r>
            <w:r w:rsidR="00B64C2A">
              <w:rPr>
                <w:noProof/>
                <w:webHidden/>
              </w:rPr>
              <w:fldChar w:fldCharType="separate"/>
            </w:r>
            <w:r>
              <w:rPr>
                <w:noProof/>
                <w:webHidden/>
              </w:rPr>
              <w:t>57</w:t>
            </w:r>
            <w:r w:rsidR="00B64C2A">
              <w:rPr>
                <w:noProof/>
                <w:webHidden/>
              </w:rPr>
              <w:fldChar w:fldCharType="end"/>
            </w:r>
          </w:hyperlink>
        </w:p>
        <w:p w14:paraId="19A3D215" w14:textId="57B62EDB" w:rsidR="00B64C2A" w:rsidRDefault="00C969BE">
          <w:pPr>
            <w:pStyle w:val="Spistreci2"/>
            <w:tabs>
              <w:tab w:val="left" w:pos="880"/>
              <w:tab w:val="right" w:leader="dot" w:pos="9062"/>
            </w:tabs>
            <w:rPr>
              <w:rFonts w:asciiTheme="minorHAnsi" w:hAnsiTheme="minorHAnsi" w:cstheme="minorBidi"/>
              <w:noProof/>
              <w:sz w:val="22"/>
              <w:szCs w:val="22"/>
            </w:rPr>
          </w:pPr>
          <w:hyperlink w:anchor="_Toc490213595" w:history="1">
            <w:r w:rsidR="00B64C2A" w:rsidRPr="002D1220">
              <w:rPr>
                <w:rStyle w:val="Hipercze"/>
                <w:noProof/>
              </w:rPr>
              <w:t>3.1.</w:t>
            </w:r>
            <w:r w:rsidR="00B64C2A">
              <w:rPr>
                <w:rFonts w:asciiTheme="minorHAnsi" w:hAnsiTheme="minorHAnsi" w:cstheme="minorBidi"/>
                <w:noProof/>
                <w:sz w:val="22"/>
                <w:szCs w:val="22"/>
              </w:rPr>
              <w:tab/>
            </w:r>
            <w:r w:rsidR="00B64C2A" w:rsidRPr="002D1220">
              <w:rPr>
                <w:rStyle w:val="Hipercze"/>
                <w:noProof/>
              </w:rPr>
              <w:t>Wyniki pomiarów</w:t>
            </w:r>
            <w:r w:rsidR="00B64C2A">
              <w:rPr>
                <w:noProof/>
                <w:webHidden/>
              </w:rPr>
              <w:tab/>
            </w:r>
            <w:r w:rsidR="00B64C2A">
              <w:rPr>
                <w:noProof/>
                <w:webHidden/>
              </w:rPr>
              <w:fldChar w:fldCharType="begin"/>
            </w:r>
            <w:r w:rsidR="00B64C2A">
              <w:rPr>
                <w:noProof/>
                <w:webHidden/>
              </w:rPr>
              <w:instrText xml:space="preserve"> PAGEREF _Toc490213595 \h </w:instrText>
            </w:r>
            <w:r w:rsidR="00B64C2A">
              <w:rPr>
                <w:noProof/>
                <w:webHidden/>
              </w:rPr>
            </w:r>
            <w:r w:rsidR="00B64C2A">
              <w:rPr>
                <w:noProof/>
                <w:webHidden/>
              </w:rPr>
              <w:fldChar w:fldCharType="separate"/>
            </w:r>
            <w:r>
              <w:rPr>
                <w:noProof/>
                <w:webHidden/>
              </w:rPr>
              <w:t>57</w:t>
            </w:r>
            <w:r w:rsidR="00B64C2A">
              <w:rPr>
                <w:noProof/>
                <w:webHidden/>
              </w:rPr>
              <w:fldChar w:fldCharType="end"/>
            </w:r>
          </w:hyperlink>
        </w:p>
        <w:p w14:paraId="3CBF39F5" w14:textId="716BBF5B" w:rsidR="00B64C2A" w:rsidRDefault="00C969BE">
          <w:pPr>
            <w:pStyle w:val="Spistreci1"/>
            <w:tabs>
              <w:tab w:val="left" w:pos="442"/>
              <w:tab w:val="right" w:leader="dot" w:pos="9062"/>
            </w:tabs>
            <w:rPr>
              <w:rFonts w:asciiTheme="minorHAnsi" w:hAnsiTheme="minorHAnsi" w:cstheme="minorBidi"/>
              <w:noProof/>
              <w:sz w:val="22"/>
              <w:szCs w:val="22"/>
            </w:rPr>
          </w:pPr>
          <w:hyperlink w:anchor="_Toc490213596" w:history="1">
            <w:r w:rsidR="00B64C2A" w:rsidRPr="002D1220">
              <w:rPr>
                <w:rStyle w:val="Hipercze"/>
                <w:rFonts w:cs="Arial"/>
                <w:noProof/>
              </w:rPr>
              <w:t>4.</w:t>
            </w:r>
            <w:r w:rsidR="00B64C2A">
              <w:rPr>
                <w:rFonts w:asciiTheme="minorHAnsi" w:hAnsiTheme="minorHAnsi" w:cstheme="minorBidi"/>
                <w:noProof/>
                <w:sz w:val="22"/>
                <w:szCs w:val="22"/>
              </w:rPr>
              <w:tab/>
            </w:r>
            <w:r w:rsidR="00B64C2A" w:rsidRPr="002D1220">
              <w:rPr>
                <w:rStyle w:val="Hipercze"/>
                <w:rFonts w:cs="Arial"/>
                <w:noProof/>
              </w:rPr>
              <w:t>PODSTAWOWE METODY WYKORZYSTANE DO OPRACOWANIA MAPY AKUSTYCZNEJ</w:t>
            </w:r>
            <w:r w:rsidR="00B64C2A">
              <w:rPr>
                <w:noProof/>
                <w:webHidden/>
              </w:rPr>
              <w:tab/>
            </w:r>
            <w:r w:rsidR="00B64C2A">
              <w:rPr>
                <w:noProof/>
                <w:webHidden/>
              </w:rPr>
              <w:fldChar w:fldCharType="begin"/>
            </w:r>
            <w:r w:rsidR="00B64C2A">
              <w:rPr>
                <w:noProof/>
                <w:webHidden/>
              </w:rPr>
              <w:instrText xml:space="preserve"> PAGEREF _Toc490213596 \h </w:instrText>
            </w:r>
            <w:r w:rsidR="00B64C2A">
              <w:rPr>
                <w:noProof/>
                <w:webHidden/>
              </w:rPr>
            </w:r>
            <w:r w:rsidR="00B64C2A">
              <w:rPr>
                <w:noProof/>
                <w:webHidden/>
              </w:rPr>
              <w:fldChar w:fldCharType="separate"/>
            </w:r>
            <w:r>
              <w:rPr>
                <w:noProof/>
                <w:webHidden/>
              </w:rPr>
              <w:t>58</w:t>
            </w:r>
            <w:r w:rsidR="00B64C2A">
              <w:rPr>
                <w:noProof/>
                <w:webHidden/>
              </w:rPr>
              <w:fldChar w:fldCharType="end"/>
            </w:r>
          </w:hyperlink>
        </w:p>
        <w:p w14:paraId="0F1F4D0A" w14:textId="7EB26DB4" w:rsidR="00B64C2A" w:rsidRDefault="00C969BE">
          <w:pPr>
            <w:pStyle w:val="Spistreci2"/>
            <w:tabs>
              <w:tab w:val="left" w:pos="880"/>
              <w:tab w:val="right" w:leader="dot" w:pos="9062"/>
            </w:tabs>
            <w:rPr>
              <w:rFonts w:asciiTheme="minorHAnsi" w:hAnsiTheme="minorHAnsi" w:cstheme="minorBidi"/>
              <w:noProof/>
              <w:sz w:val="22"/>
              <w:szCs w:val="22"/>
            </w:rPr>
          </w:pPr>
          <w:hyperlink w:anchor="_Toc490213597" w:history="1">
            <w:r w:rsidR="00B64C2A" w:rsidRPr="002D1220">
              <w:rPr>
                <w:rStyle w:val="Hipercze"/>
                <w:noProof/>
              </w:rPr>
              <w:t>4.1.</w:t>
            </w:r>
            <w:r w:rsidR="00B64C2A">
              <w:rPr>
                <w:rFonts w:asciiTheme="minorHAnsi" w:hAnsiTheme="minorHAnsi" w:cstheme="minorBidi"/>
                <w:noProof/>
                <w:sz w:val="22"/>
                <w:szCs w:val="22"/>
              </w:rPr>
              <w:tab/>
            </w:r>
            <w:r w:rsidR="00B64C2A" w:rsidRPr="002D1220">
              <w:rPr>
                <w:rStyle w:val="Hipercze"/>
                <w:noProof/>
              </w:rPr>
              <w:t>Sposób ustalenia wskaźników długookresowych.</w:t>
            </w:r>
            <w:r w:rsidR="00B64C2A">
              <w:rPr>
                <w:noProof/>
                <w:webHidden/>
              </w:rPr>
              <w:tab/>
            </w:r>
            <w:r w:rsidR="00B64C2A">
              <w:rPr>
                <w:noProof/>
                <w:webHidden/>
              </w:rPr>
              <w:fldChar w:fldCharType="begin"/>
            </w:r>
            <w:r w:rsidR="00B64C2A">
              <w:rPr>
                <w:noProof/>
                <w:webHidden/>
              </w:rPr>
              <w:instrText xml:space="preserve"> PAGEREF _Toc490213597 \h </w:instrText>
            </w:r>
            <w:r w:rsidR="00B64C2A">
              <w:rPr>
                <w:noProof/>
                <w:webHidden/>
              </w:rPr>
            </w:r>
            <w:r w:rsidR="00B64C2A">
              <w:rPr>
                <w:noProof/>
                <w:webHidden/>
              </w:rPr>
              <w:fldChar w:fldCharType="separate"/>
            </w:r>
            <w:r>
              <w:rPr>
                <w:noProof/>
                <w:webHidden/>
              </w:rPr>
              <w:t>58</w:t>
            </w:r>
            <w:r w:rsidR="00B64C2A">
              <w:rPr>
                <w:noProof/>
                <w:webHidden/>
              </w:rPr>
              <w:fldChar w:fldCharType="end"/>
            </w:r>
          </w:hyperlink>
        </w:p>
        <w:p w14:paraId="3EDB34BA" w14:textId="6F270347" w:rsidR="00B64C2A" w:rsidRDefault="00C969BE">
          <w:pPr>
            <w:pStyle w:val="Spistreci2"/>
            <w:tabs>
              <w:tab w:val="left" w:pos="880"/>
              <w:tab w:val="right" w:leader="dot" w:pos="9062"/>
            </w:tabs>
            <w:rPr>
              <w:rFonts w:asciiTheme="minorHAnsi" w:hAnsiTheme="minorHAnsi" w:cstheme="minorBidi"/>
              <w:noProof/>
              <w:sz w:val="22"/>
              <w:szCs w:val="22"/>
            </w:rPr>
          </w:pPr>
          <w:hyperlink w:anchor="_Toc490213598" w:history="1">
            <w:r w:rsidR="00B64C2A" w:rsidRPr="002D1220">
              <w:rPr>
                <w:rStyle w:val="Hipercze"/>
                <w:noProof/>
              </w:rPr>
              <w:t>4.2.</w:t>
            </w:r>
            <w:r w:rsidR="00B64C2A">
              <w:rPr>
                <w:rFonts w:asciiTheme="minorHAnsi" w:hAnsiTheme="minorHAnsi" w:cstheme="minorBidi"/>
                <w:noProof/>
                <w:sz w:val="22"/>
                <w:szCs w:val="22"/>
              </w:rPr>
              <w:tab/>
            </w:r>
            <w:r w:rsidR="00B64C2A" w:rsidRPr="002D1220">
              <w:rPr>
                <w:rStyle w:val="Hipercze"/>
                <w:noProof/>
              </w:rPr>
              <w:t>Oprogramowanie wykorzystane do wykonania obliczeń.</w:t>
            </w:r>
            <w:r w:rsidR="00B64C2A">
              <w:rPr>
                <w:noProof/>
                <w:webHidden/>
              </w:rPr>
              <w:tab/>
            </w:r>
            <w:r w:rsidR="00B64C2A">
              <w:rPr>
                <w:noProof/>
                <w:webHidden/>
              </w:rPr>
              <w:fldChar w:fldCharType="begin"/>
            </w:r>
            <w:r w:rsidR="00B64C2A">
              <w:rPr>
                <w:noProof/>
                <w:webHidden/>
              </w:rPr>
              <w:instrText xml:space="preserve"> PAGEREF _Toc490213598 \h </w:instrText>
            </w:r>
            <w:r w:rsidR="00B64C2A">
              <w:rPr>
                <w:noProof/>
                <w:webHidden/>
              </w:rPr>
            </w:r>
            <w:r w:rsidR="00B64C2A">
              <w:rPr>
                <w:noProof/>
                <w:webHidden/>
              </w:rPr>
              <w:fldChar w:fldCharType="separate"/>
            </w:r>
            <w:r>
              <w:rPr>
                <w:noProof/>
                <w:webHidden/>
              </w:rPr>
              <w:t>59</w:t>
            </w:r>
            <w:r w:rsidR="00B64C2A">
              <w:rPr>
                <w:noProof/>
                <w:webHidden/>
              </w:rPr>
              <w:fldChar w:fldCharType="end"/>
            </w:r>
          </w:hyperlink>
        </w:p>
        <w:p w14:paraId="7A8290F8" w14:textId="40DCE81C" w:rsidR="00B64C2A" w:rsidRDefault="00C969BE">
          <w:pPr>
            <w:pStyle w:val="Spistreci2"/>
            <w:tabs>
              <w:tab w:val="left" w:pos="880"/>
              <w:tab w:val="right" w:leader="dot" w:pos="9062"/>
            </w:tabs>
            <w:rPr>
              <w:rFonts w:asciiTheme="minorHAnsi" w:hAnsiTheme="minorHAnsi" w:cstheme="minorBidi"/>
              <w:noProof/>
              <w:sz w:val="22"/>
              <w:szCs w:val="22"/>
            </w:rPr>
          </w:pPr>
          <w:hyperlink w:anchor="_Toc490213599" w:history="1">
            <w:r w:rsidR="00B64C2A" w:rsidRPr="002D1220">
              <w:rPr>
                <w:rStyle w:val="Hipercze"/>
                <w:noProof/>
              </w:rPr>
              <w:t>4.3.</w:t>
            </w:r>
            <w:r w:rsidR="00B64C2A">
              <w:rPr>
                <w:rFonts w:asciiTheme="minorHAnsi" w:hAnsiTheme="minorHAnsi" w:cstheme="minorBidi"/>
                <w:noProof/>
                <w:sz w:val="22"/>
                <w:szCs w:val="22"/>
              </w:rPr>
              <w:tab/>
            </w:r>
            <w:r w:rsidR="00B64C2A" w:rsidRPr="002D1220">
              <w:rPr>
                <w:rStyle w:val="Hipercze"/>
                <w:noProof/>
              </w:rPr>
              <w:t>Charakterystyka systemów danych przestrzennych i narzędzi do ich stosowania.</w:t>
            </w:r>
            <w:r w:rsidR="00B64C2A">
              <w:rPr>
                <w:noProof/>
                <w:webHidden/>
              </w:rPr>
              <w:tab/>
            </w:r>
            <w:r w:rsidR="00B64C2A">
              <w:rPr>
                <w:noProof/>
                <w:webHidden/>
              </w:rPr>
              <w:fldChar w:fldCharType="begin"/>
            </w:r>
            <w:r w:rsidR="00B64C2A">
              <w:rPr>
                <w:noProof/>
                <w:webHidden/>
              </w:rPr>
              <w:instrText xml:space="preserve"> PAGEREF _Toc490213599 \h </w:instrText>
            </w:r>
            <w:r w:rsidR="00B64C2A">
              <w:rPr>
                <w:noProof/>
                <w:webHidden/>
              </w:rPr>
            </w:r>
            <w:r w:rsidR="00B64C2A">
              <w:rPr>
                <w:noProof/>
                <w:webHidden/>
              </w:rPr>
              <w:fldChar w:fldCharType="separate"/>
            </w:r>
            <w:r>
              <w:rPr>
                <w:noProof/>
                <w:webHidden/>
              </w:rPr>
              <w:t>59</w:t>
            </w:r>
            <w:r w:rsidR="00B64C2A">
              <w:rPr>
                <w:noProof/>
                <w:webHidden/>
              </w:rPr>
              <w:fldChar w:fldCharType="end"/>
            </w:r>
          </w:hyperlink>
        </w:p>
        <w:p w14:paraId="7E006C48" w14:textId="165056CA" w:rsidR="00B64C2A" w:rsidRDefault="00C969BE">
          <w:pPr>
            <w:pStyle w:val="Spistreci2"/>
            <w:tabs>
              <w:tab w:val="left" w:pos="880"/>
              <w:tab w:val="right" w:leader="dot" w:pos="9062"/>
            </w:tabs>
            <w:rPr>
              <w:rFonts w:asciiTheme="minorHAnsi" w:hAnsiTheme="minorHAnsi" w:cstheme="minorBidi"/>
              <w:noProof/>
              <w:sz w:val="22"/>
              <w:szCs w:val="22"/>
            </w:rPr>
          </w:pPr>
          <w:hyperlink w:anchor="_Toc490213600" w:history="1">
            <w:r w:rsidR="00B64C2A" w:rsidRPr="002D1220">
              <w:rPr>
                <w:rStyle w:val="Hipercze"/>
                <w:noProof/>
              </w:rPr>
              <w:t>4.4.</w:t>
            </w:r>
            <w:r w:rsidR="00B64C2A">
              <w:rPr>
                <w:rFonts w:asciiTheme="minorHAnsi" w:hAnsiTheme="minorHAnsi" w:cstheme="minorBidi"/>
                <w:noProof/>
                <w:sz w:val="22"/>
                <w:szCs w:val="22"/>
              </w:rPr>
              <w:tab/>
            </w:r>
            <w:r w:rsidR="00B64C2A" w:rsidRPr="002D1220">
              <w:rPr>
                <w:rStyle w:val="Hipercze"/>
                <w:noProof/>
              </w:rPr>
              <w:t>Wykorzystane bazy danych wejściowych.</w:t>
            </w:r>
            <w:r w:rsidR="00B64C2A">
              <w:rPr>
                <w:noProof/>
                <w:webHidden/>
              </w:rPr>
              <w:tab/>
            </w:r>
            <w:r w:rsidR="00B64C2A">
              <w:rPr>
                <w:noProof/>
                <w:webHidden/>
              </w:rPr>
              <w:fldChar w:fldCharType="begin"/>
            </w:r>
            <w:r w:rsidR="00B64C2A">
              <w:rPr>
                <w:noProof/>
                <w:webHidden/>
              </w:rPr>
              <w:instrText xml:space="preserve"> PAGEREF _Toc490213600 \h </w:instrText>
            </w:r>
            <w:r w:rsidR="00B64C2A">
              <w:rPr>
                <w:noProof/>
                <w:webHidden/>
              </w:rPr>
            </w:r>
            <w:r w:rsidR="00B64C2A">
              <w:rPr>
                <w:noProof/>
                <w:webHidden/>
              </w:rPr>
              <w:fldChar w:fldCharType="separate"/>
            </w:r>
            <w:r>
              <w:rPr>
                <w:noProof/>
                <w:webHidden/>
              </w:rPr>
              <w:t>60</w:t>
            </w:r>
            <w:r w:rsidR="00B64C2A">
              <w:rPr>
                <w:noProof/>
                <w:webHidden/>
              </w:rPr>
              <w:fldChar w:fldCharType="end"/>
            </w:r>
          </w:hyperlink>
        </w:p>
        <w:p w14:paraId="7146FF76" w14:textId="5981A3B6" w:rsidR="00B64C2A" w:rsidRDefault="00C969BE">
          <w:pPr>
            <w:pStyle w:val="Spistreci2"/>
            <w:tabs>
              <w:tab w:val="left" w:pos="880"/>
              <w:tab w:val="right" w:leader="dot" w:pos="9062"/>
            </w:tabs>
            <w:rPr>
              <w:rFonts w:asciiTheme="minorHAnsi" w:hAnsiTheme="minorHAnsi" w:cstheme="minorBidi"/>
              <w:noProof/>
              <w:sz w:val="22"/>
              <w:szCs w:val="22"/>
            </w:rPr>
          </w:pPr>
          <w:hyperlink w:anchor="_Toc490213601" w:history="1">
            <w:r w:rsidR="00B64C2A" w:rsidRPr="002D1220">
              <w:rPr>
                <w:rStyle w:val="Hipercze"/>
                <w:noProof/>
              </w:rPr>
              <w:t>4.5.</w:t>
            </w:r>
            <w:r w:rsidR="00B64C2A">
              <w:rPr>
                <w:rFonts w:asciiTheme="minorHAnsi" w:hAnsiTheme="minorHAnsi" w:cstheme="minorBidi"/>
                <w:noProof/>
                <w:sz w:val="22"/>
                <w:szCs w:val="22"/>
              </w:rPr>
              <w:tab/>
            </w:r>
            <w:r w:rsidR="00B64C2A" w:rsidRPr="002D1220">
              <w:rPr>
                <w:rStyle w:val="Hipercze"/>
                <w:noProof/>
              </w:rPr>
              <w:t>Opis metodyki kalibracji</w:t>
            </w:r>
            <w:r w:rsidR="00B64C2A">
              <w:rPr>
                <w:noProof/>
                <w:webHidden/>
              </w:rPr>
              <w:tab/>
            </w:r>
            <w:r w:rsidR="00B64C2A">
              <w:rPr>
                <w:noProof/>
                <w:webHidden/>
              </w:rPr>
              <w:fldChar w:fldCharType="begin"/>
            </w:r>
            <w:r w:rsidR="00B64C2A">
              <w:rPr>
                <w:noProof/>
                <w:webHidden/>
              </w:rPr>
              <w:instrText xml:space="preserve"> PAGEREF _Toc490213601 \h </w:instrText>
            </w:r>
            <w:r w:rsidR="00B64C2A">
              <w:rPr>
                <w:noProof/>
                <w:webHidden/>
              </w:rPr>
            </w:r>
            <w:r w:rsidR="00B64C2A">
              <w:rPr>
                <w:noProof/>
                <w:webHidden/>
              </w:rPr>
              <w:fldChar w:fldCharType="separate"/>
            </w:r>
            <w:r>
              <w:rPr>
                <w:noProof/>
                <w:webHidden/>
              </w:rPr>
              <w:t>61</w:t>
            </w:r>
            <w:r w:rsidR="00B64C2A">
              <w:rPr>
                <w:noProof/>
                <w:webHidden/>
              </w:rPr>
              <w:fldChar w:fldCharType="end"/>
            </w:r>
          </w:hyperlink>
        </w:p>
        <w:p w14:paraId="4BC35511" w14:textId="0AE593FC" w:rsidR="00B64C2A" w:rsidRDefault="00C969BE">
          <w:pPr>
            <w:pStyle w:val="Spistreci2"/>
            <w:tabs>
              <w:tab w:val="left" w:pos="880"/>
              <w:tab w:val="right" w:leader="dot" w:pos="9062"/>
            </w:tabs>
            <w:rPr>
              <w:rFonts w:asciiTheme="minorHAnsi" w:hAnsiTheme="minorHAnsi" w:cstheme="minorBidi"/>
              <w:noProof/>
              <w:sz w:val="22"/>
              <w:szCs w:val="22"/>
            </w:rPr>
          </w:pPr>
          <w:hyperlink w:anchor="_Toc490213602" w:history="1">
            <w:r w:rsidR="00B64C2A" w:rsidRPr="002D1220">
              <w:rPr>
                <w:rStyle w:val="Hipercze"/>
                <w:noProof/>
              </w:rPr>
              <w:t>4.6.</w:t>
            </w:r>
            <w:r w:rsidR="00B64C2A">
              <w:rPr>
                <w:rFonts w:asciiTheme="minorHAnsi" w:hAnsiTheme="minorHAnsi" w:cstheme="minorBidi"/>
                <w:noProof/>
                <w:sz w:val="22"/>
                <w:szCs w:val="22"/>
              </w:rPr>
              <w:tab/>
            </w:r>
            <w:r w:rsidR="00B64C2A" w:rsidRPr="002D1220">
              <w:rPr>
                <w:rStyle w:val="Hipercze"/>
                <w:noProof/>
              </w:rPr>
              <w:t>Wyniki kalibracji modelu hałasu drogowego</w:t>
            </w:r>
            <w:r w:rsidR="00B64C2A">
              <w:rPr>
                <w:noProof/>
                <w:webHidden/>
              </w:rPr>
              <w:tab/>
            </w:r>
            <w:r w:rsidR="00B64C2A">
              <w:rPr>
                <w:noProof/>
                <w:webHidden/>
              </w:rPr>
              <w:fldChar w:fldCharType="begin"/>
            </w:r>
            <w:r w:rsidR="00B64C2A">
              <w:rPr>
                <w:noProof/>
                <w:webHidden/>
              </w:rPr>
              <w:instrText xml:space="preserve"> PAGEREF _Toc490213602 \h </w:instrText>
            </w:r>
            <w:r w:rsidR="00B64C2A">
              <w:rPr>
                <w:noProof/>
                <w:webHidden/>
              </w:rPr>
            </w:r>
            <w:r w:rsidR="00B64C2A">
              <w:rPr>
                <w:noProof/>
                <w:webHidden/>
              </w:rPr>
              <w:fldChar w:fldCharType="separate"/>
            </w:r>
            <w:r>
              <w:rPr>
                <w:noProof/>
                <w:webHidden/>
              </w:rPr>
              <w:t>62</w:t>
            </w:r>
            <w:r w:rsidR="00B64C2A">
              <w:rPr>
                <w:noProof/>
                <w:webHidden/>
              </w:rPr>
              <w:fldChar w:fldCharType="end"/>
            </w:r>
          </w:hyperlink>
        </w:p>
        <w:p w14:paraId="1FA3491D" w14:textId="322225DF" w:rsidR="00B64C2A" w:rsidRDefault="00C969BE">
          <w:pPr>
            <w:pStyle w:val="Spistreci2"/>
            <w:tabs>
              <w:tab w:val="left" w:pos="880"/>
              <w:tab w:val="right" w:leader="dot" w:pos="9062"/>
            </w:tabs>
            <w:rPr>
              <w:rFonts w:asciiTheme="minorHAnsi" w:hAnsiTheme="minorHAnsi" w:cstheme="minorBidi"/>
              <w:noProof/>
              <w:sz w:val="22"/>
              <w:szCs w:val="22"/>
            </w:rPr>
          </w:pPr>
          <w:hyperlink w:anchor="_Toc490213603" w:history="1">
            <w:r w:rsidR="00B64C2A" w:rsidRPr="002D1220">
              <w:rPr>
                <w:rStyle w:val="Hipercze"/>
                <w:noProof/>
              </w:rPr>
              <w:t>4.7.</w:t>
            </w:r>
            <w:r w:rsidR="00B64C2A">
              <w:rPr>
                <w:rFonts w:asciiTheme="minorHAnsi" w:hAnsiTheme="minorHAnsi" w:cstheme="minorBidi"/>
                <w:noProof/>
                <w:sz w:val="22"/>
                <w:szCs w:val="22"/>
              </w:rPr>
              <w:tab/>
            </w:r>
            <w:r w:rsidR="00B64C2A" w:rsidRPr="002D1220">
              <w:rPr>
                <w:rStyle w:val="Hipercze"/>
                <w:noProof/>
              </w:rPr>
              <w:t>Warunki meteorologiczne</w:t>
            </w:r>
            <w:r w:rsidR="00B64C2A">
              <w:rPr>
                <w:noProof/>
                <w:webHidden/>
              </w:rPr>
              <w:tab/>
            </w:r>
            <w:r w:rsidR="00B64C2A">
              <w:rPr>
                <w:noProof/>
                <w:webHidden/>
              </w:rPr>
              <w:fldChar w:fldCharType="begin"/>
            </w:r>
            <w:r w:rsidR="00B64C2A">
              <w:rPr>
                <w:noProof/>
                <w:webHidden/>
              </w:rPr>
              <w:instrText xml:space="preserve"> PAGEREF _Toc490213603 \h </w:instrText>
            </w:r>
            <w:r w:rsidR="00B64C2A">
              <w:rPr>
                <w:noProof/>
                <w:webHidden/>
              </w:rPr>
            </w:r>
            <w:r w:rsidR="00B64C2A">
              <w:rPr>
                <w:noProof/>
                <w:webHidden/>
              </w:rPr>
              <w:fldChar w:fldCharType="separate"/>
            </w:r>
            <w:r>
              <w:rPr>
                <w:noProof/>
                <w:webHidden/>
              </w:rPr>
              <w:t>64</w:t>
            </w:r>
            <w:r w:rsidR="00B64C2A">
              <w:rPr>
                <w:noProof/>
                <w:webHidden/>
              </w:rPr>
              <w:fldChar w:fldCharType="end"/>
            </w:r>
          </w:hyperlink>
        </w:p>
        <w:p w14:paraId="5638B281" w14:textId="042ED526" w:rsidR="00B64C2A" w:rsidRDefault="00C969BE">
          <w:pPr>
            <w:pStyle w:val="Spistreci2"/>
            <w:tabs>
              <w:tab w:val="left" w:pos="880"/>
              <w:tab w:val="right" w:leader="dot" w:pos="9062"/>
            </w:tabs>
            <w:rPr>
              <w:rFonts w:asciiTheme="minorHAnsi" w:hAnsiTheme="minorHAnsi" w:cstheme="minorBidi"/>
              <w:noProof/>
              <w:sz w:val="22"/>
              <w:szCs w:val="22"/>
            </w:rPr>
          </w:pPr>
          <w:hyperlink w:anchor="_Toc490213604" w:history="1">
            <w:r w:rsidR="00B64C2A" w:rsidRPr="002D1220">
              <w:rPr>
                <w:rStyle w:val="Hipercze"/>
                <w:noProof/>
              </w:rPr>
              <w:t>4.8.</w:t>
            </w:r>
            <w:r w:rsidR="00B64C2A">
              <w:rPr>
                <w:rFonts w:asciiTheme="minorHAnsi" w:hAnsiTheme="minorHAnsi" w:cstheme="minorBidi"/>
                <w:noProof/>
                <w:sz w:val="22"/>
                <w:szCs w:val="22"/>
              </w:rPr>
              <w:tab/>
            </w:r>
            <w:r w:rsidR="00B64C2A" w:rsidRPr="002D1220">
              <w:rPr>
                <w:rStyle w:val="Hipercze"/>
                <w:noProof/>
              </w:rPr>
              <w:t>Metodyki opracowania poszczególnych rodzajów map akustycznych</w:t>
            </w:r>
            <w:r w:rsidR="00B64C2A">
              <w:rPr>
                <w:noProof/>
                <w:webHidden/>
              </w:rPr>
              <w:tab/>
            </w:r>
            <w:r w:rsidR="00B64C2A">
              <w:rPr>
                <w:noProof/>
                <w:webHidden/>
              </w:rPr>
              <w:fldChar w:fldCharType="begin"/>
            </w:r>
            <w:r w:rsidR="00B64C2A">
              <w:rPr>
                <w:noProof/>
                <w:webHidden/>
              </w:rPr>
              <w:instrText xml:space="preserve"> PAGEREF _Toc490213604 \h </w:instrText>
            </w:r>
            <w:r w:rsidR="00B64C2A">
              <w:rPr>
                <w:noProof/>
                <w:webHidden/>
              </w:rPr>
            </w:r>
            <w:r w:rsidR="00B64C2A">
              <w:rPr>
                <w:noProof/>
                <w:webHidden/>
              </w:rPr>
              <w:fldChar w:fldCharType="separate"/>
            </w:r>
            <w:r>
              <w:rPr>
                <w:noProof/>
                <w:webHidden/>
              </w:rPr>
              <w:t>64</w:t>
            </w:r>
            <w:r w:rsidR="00B64C2A">
              <w:rPr>
                <w:noProof/>
                <w:webHidden/>
              </w:rPr>
              <w:fldChar w:fldCharType="end"/>
            </w:r>
          </w:hyperlink>
        </w:p>
        <w:p w14:paraId="5824D7F4" w14:textId="74A7B45B" w:rsidR="00B64C2A" w:rsidRDefault="00C969BE">
          <w:pPr>
            <w:pStyle w:val="Spistreci1"/>
            <w:tabs>
              <w:tab w:val="left" w:pos="442"/>
              <w:tab w:val="right" w:leader="dot" w:pos="9062"/>
            </w:tabs>
            <w:rPr>
              <w:rFonts w:asciiTheme="minorHAnsi" w:hAnsiTheme="minorHAnsi" w:cstheme="minorBidi"/>
              <w:noProof/>
              <w:sz w:val="22"/>
              <w:szCs w:val="22"/>
            </w:rPr>
          </w:pPr>
          <w:hyperlink w:anchor="_Toc490213605" w:history="1">
            <w:r w:rsidR="00B64C2A" w:rsidRPr="002D1220">
              <w:rPr>
                <w:rStyle w:val="Hipercze"/>
                <w:noProof/>
              </w:rPr>
              <w:t>5.</w:t>
            </w:r>
            <w:r w:rsidR="00B64C2A">
              <w:rPr>
                <w:rFonts w:asciiTheme="minorHAnsi" w:hAnsiTheme="minorHAnsi" w:cstheme="minorBidi"/>
                <w:noProof/>
                <w:sz w:val="22"/>
                <w:szCs w:val="22"/>
              </w:rPr>
              <w:tab/>
            </w:r>
            <w:r w:rsidR="00B64C2A" w:rsidRPr="002D1220">
              <w:rPr>
                <w:rStyle w:val="Hipercze"/>
                <w:noProof/>
              </w:rPr>
              <w:t>ANALIZA TRENDÓW ZMIAN STANU AKUSTYCZNEGO ŚRODOWISKA</w:t>
            </w:r>
            <w:r w:rsidR="00B64C2A">
              <w:rPr>
                <w:noProof/>
                <w:webHidden/>
              </w:rPr>
              <w:tab/>
            </w:r>
            <w:r w:rsidR="00B64C2A">
              <w:rPr>
                <w:noProof/>
                <w:webHidden/>
              </w:rPr>
              <w:fldChar w:fldCharType="begin"/>
            </w:r>
            <w:r w:rsidR="00B64C2A">
              <w:rPr>
                <w:noProof/>
                <w:webHidden/>
              </w:rPr>
              <w:instrText xml:space="preserve"> PAGEREF _Toc490213605 \h </w:instrText>
            </w:r>
            <w:r w:rsidR="00B64C2A">
              <w:rPr>
                <w:noProof/>
                <w:webHidden/>
              </w:rPr>
            </w:r>
            <w:r w:rsidR="00B64C2A">
              <w:rPr>
                <w:noProof/>
                <w:webHidden/>
              </w:rPr>
              <w:fldChar w:fldCharType="separate"/>
            </w:r>
            <w:r>
              <w:rPr>
                <w:noProof/>
                <w:webHidden/>
              </w:rPr>
              <w:t>69</w:t>
            </w:r>
            <w:r w:rsidR="00B64C2A">
              <w:rPr>
                <w:noProof/>
                <w:webHidden/>
              </w:rPr>
              <w:fldChar w:fldCharType="end"/>
            </w:r>
          </w:hyperlink>
        </w:p>
        <w:p w14:paraId="187D845C" w14:textId="1C6C5CBE" w:rsidR="00B64C2A" w:rsidRDefault="00C969BE">
          <w:pPr>
            <w:pStyle w:val="Spistreci2"/>
            <w:tabs>
              <w:tab w:val="left" w:pos="880"/>
              <w:tab w:val="right" w:leader="dot" w:pos="9062"/>
            </w:tabs>
            <w:rPr>
              <w:rFonts w:asciiTheme="minorHAnsi" w:hAnsiTheme="minorHAnsi" w:cstheme="minorBidi"/>
              <w:noProof/>
              <w:sz w:val="22"/>
              <w:szCs w:val="22"/>
            </w:rPr>
          </w:pPr>
          <w:hyperlink w:anchor="_Toc490213606" w:history="1">
            <w:r w:rsidR="00B64C2A" w:rsidRPr="002D1220">
              <w:rPr>
                <w:rStyle w:val="Hipercze"/>
                <w:noProof/>
              </w:rPr>
              <w:t>5.1.</w:t>
            </w:r>
            <w:r w:rsidR="00B64C2A">
              <w:rPr>
                <w:rFonts w:asciiTheme="minorHAnsi" w:hAnsiTheme="minorHAnsi" w:cstheme="minorBidi"/>
                <w:noProof/>
                <w:sz w:val="22"/>
                <w:szCs w:val="22"/>
              </w:rPr>
              <w:tab/>
            </w:r>
            <w:r w:rsidR="00B64C2A" w:rsidRPr="002D1220">
              <w:rPr>
                <w:rStyle w:val="Hipercze"/>
                <w:noProof/>
              </w:rPr>
              <w:t>Droga Wojewódzka nr 297</w:t>
            </w:r>
            <w:r w:rsidR="00B64C2A">
              <w:rPr>
                <w:noProof/>
                <w:webHidden/>
              </w:rPr>
              <w:tab/>
            </w:r>
            <w:r w:rsidR="00B64C2A">
              <w:rPr>
                <w:noProof/>
                <w:webHidden/>
              </w:rPr>
              <w:fldChar w:fldCharType="begin"/>
            </w:r>
            <w:r w:rsidR="00B64C2A">
              <w:rPr>
                <w:noProof/>
                <w:webHidden/>
              </w:rPr>
              <w:instrText xml:space="preserve"> PAGEREF _Toc490213606 \h </w:instrText>
            </w:r>
            <w:r w:rsidR="00B64C2A">
              <w:rPr>
                <w:noProof/>
                <w:webHidden/>
              </w:rPr>
            </w:r>
            <w:r w:rsidR="00B64C2A">
              <w:rPr>
                <w:noProof/>
                <w:webHidden/>
              </w:rPr>
              <w:fldChar w:fldCharType="separate"/>
            </w:r>
            <w:r>
              <w:rPr>
                <w:noProof/>
                <w:webHidden/>
              </w:rPr>
              <w:t>69</w:t>
            </w:r>
            <w:r w:rsidR="00B64C2A">
              <w:rPr>
                <w:noProof/>
                <w:webHidden/>
              </w:rPr>
              <w:fldChar w:fldCharType="end"/>
            </w:r>
          </w:hyperlink>
        </w:p>
        <w:p w14:paraId="224B734C" w14:textId="0DED3206" w:rsidR="00B64C2A" w:rsidRDefault="00C969BE">
          <w:pPr>
            <w:pStyle w:val="Spistreci2"/>
            <w:tabs>
              <w:tab w:val="left" w:pos="880"/>
              <w:tab w:val="right" w:leader="dot" w:pos="9062"/>
            </w:tabs>
            <w:rPr>
              <w:rFonts w:asciiTheme="minorHAnsi" w:hAnsiTheme="minorHAnsi" w:cstheme="minorBidi"/>
              <w:noProof/>
              <w:sz w:val="22"/>
              <w:szCs w:val="22"/>
            </w:rPr>
          </w:pPr>
          <w:hyperlink w:anchor="_Toc490213607" w:history="1">
            <w:r w:rsidR="00B64C2A" w:rsidRPr="002D1220">
              <w:rPr>
                <w:rStyle w:val="Hipercze"/>
                <w:noProof/>
              </w:rPr>
              <w:t>5.2.</w:t>
            </w:r>
            <w:r w:rsidR="00B64C2A">
              <w:rPr>
                <w:rFonts w:asciiTheme="minorHAnsi" w:hAnsiTheme="minorHAnsi" w:cstheme="minorBidi"/>
                <w:noProof/>
                <w:sz w:val="22"/>
                <w:szCs w:val="22"/>
              </w:rPr>
              <w:tab/>
            </w:r>
            <w:r w:rsidR="00B64C2A" w:rsidRPr="002D1220">
              <w:rPr>
                <w:rStyle w:val="Hipercze"/>
                <w:noProof/>
              </w:rPr>
              <w:t>Droga Wojewódzka nr 352</w:t>
            </w:r>
            <w:r w:rsidR="00B64C2A">
              <w:rPr>
                <w:noProof/>
                <w:webHidden/>
              </w:rPr>
              <w:tab/>
            </w:r>
            <w:r w:rsidR="00B64C2A">
              <w:rPr>
                <w:noProof/>
                <w:webHidden/>
              </w:rPr>
              <w:fldChar w:fldCharType="begin"/>
            </w:r>
            <w:r w:rsidR="00B64C2A">
              <w:rPr>
                <w:noProof/>
                <w:webHidden/>
              </w:rPr>
              <w:instrText xml:space="preserve"> PAGEREF _Toc490213607 \h </w:instrText>
            </w:r>
            <w:r w:rsidR="00B64C2A">
              <w:rPr>
                <w:noProof/>
                <w:webHidden/>
              </w:rPr>
            </w:r>
            <w:r w:rsidR="00B64C2A">
              <w:rPr>
                <w:noProof/>
                <w:webHidden/>
              </w:rPr>
              <w:fldChar w:fldCharType="separate"/>
            </w:r>
            <w:r>
              <w:rPr>
                <w:noProof/>
                <w:webHidden/>
              </w:rPr>
              <w:t>70</w:t>
            </w:r>
            <w:r w:rsidR="00B64C2A">
              <w:rPr>
                <w:noProof/>
                <w:webHidden/>
              </w:rPr>
              <w:fldChar w:fldCharType="end"/>
            </w:r>
          </w:hyperlink>
        </w:p>
        <w:p w14:paraId="4392F517" w14:textId="50AAA1EA" w:rsidR="00B64C2A" w:rsidRDefault="00C969BE">
          <w:pPr>
            <w:pStyle w:val="Spistreci2"/>
            <w:tabs>
              <w:tab w:val="left" w:pos="880"/>
              <w:tab w:val="right" w:leader="dot" w:pos="9062"/>
            </w:tabs>
            <w:rPr>
              <w:rFonts w:asciiTheme="minorHAnsi" w:hAnsiTheme="minorHAnsi" w:cstheme="minorBidi"/>
              <w:noProof/>
              <w:sz w:val="22"/>
              <w:szCs w:val="22"/>
            </w:rPr>
          </w:pPr>
          <w:hyperlink w:anchor="_Toc490213608" w:history="1">
            <w:r w:rsidR="00B64C2A" w:rsidRPr="002D1220">
              <w:rPr>
                <w:rStyle w:val="Hipercze"/>
                <w:noProof/>
              </w:rPr>
              <w:t>5.3.</w:t>
            </w:r>
            <w:r w:rsidR="00B64C2A">
              <w:rPr>
                <w:rFonts w:asciiTheme="minorHAnsi" w:hAnsiTheme="minorHAnsi" w:cstheme="minorBidi"/>
                <w:noProof/>
                <w:sz w:val="22"/>
                <w:szCs w:val="22"/>
              </w:rPr>
              <w:tab/>
            </w:r>
            <w:r w:rsidR="00B64C2A" w:rsidRPr="002D1220">
              <w:rPr>
                <w:rStyle w:val="Hipercze"/>
                <w:noProof/>
              </w:rPr>
              <w:t>Droga Wojewódzka nr 374</w:t>
            </w:r>
            <w:r w:rsidR="00B64C2A">
              <w:rPr>
                <w:noProof/>
                <w:webHidden/>
              </w:rPr>
              <w:tab/>
            </w:r>
            <w:r w:rsidR="00B64C2A">
              <w:rPr>
                <w:noProof/>
                <w:webHidden/>
              </w:rPr>
              <w:fldChar w:fldCharType="begin"/>
            </w:r>
            <w:r w:rsidR="00B64C2A">
              <w:rPr>
                <w:noProof/>
                <w:webHidden/>
              </w:rPr>
              <w:instrText xml:space="preserve"> PAGEREF _Toc490213608 \h </w:instrText>
            </w:r>
            <w:r w:rsidR="00B64C2A">
              <w:rPr>
                <w:noProof/>
                <w:webHidden/>
              </w:rPr>
            </w:r>
            <w:r w:rsidR="00B64C2A">
              <w:rPr>
                <w:noProof/>
                <w:webHidden/>
              </w:rPr>
              <w:fldChar w:fldCharType="separate"/>
            </w:r>
            <w:r>
              <w:rPr>
                <w:noProof/>
                <w:webHidden/>
              </w:rPr>
              <w:t>70</w:t>
            </w:r>
            <w:r w:rsidR="00B64C2A">
              <w:rPr>
                <w:noProof/>
                <w:webHidden/>
              </w:rPr>
              <w:fldChar w:fldCharType="end"/>
            </w:r>
          </w:hyperlink>
        </w:p>
        <w:p w14:paraId="77D13BF5" w14:textId="09543CE9" w:rsidR="00B64C2A" w:rsidRDefault="00C969BE">
          <w:pPr>
            <w:pStyle w:val="Spistreci2"/>
            <w:tabs>
              <w:tab w:val="left" w:pos="880"/>
              <w:tab w:val="right" w:leader="dot" w:pos="9062"/>
            </w:tabs>
            <w:rPr>
              <w:rFonts w:asciiTheme="minorHAnsi" w:hAnsiTheme="minorHAnsi" w:cstheme="minorBidi"/>
              <w:noProof/>
              <w:sz w:val="22"/>
              <w:szCs w:val="22"/>
            </w:rPr>
          </w:pPr>
          <w:hyperlink w:anchor="_Toc490213609" w:history="1">
            <w:r w:rsidR="00B64C2A" w:rsidRPr="002D1220">
              <w:rPr>
                <w:rStyle w:val="Hipercze"/>
                <w:noProof/>
              </w:rPr>
              <w:t>5.4.</w:t>
            </w:r>
            <w:r w:rsidR="00B64C2A">
              <w:rPr>
                <w:rFonts w:asciiTheme="minorHAnsi" w:hAnsiTheme="minorHAnsi" w:cstheme="minorBidi"/>
                <w:noProof/>
                <w:sz w:val="22"/>
                <w:szCs w:val="22"/>
              </w:rPr>
              <w:tab/>
            </w:r>
            <w:r w:rsidR="00B64C2A" w:rsidRPr="002D1220">
              <w:rPr>
                <w:rStyle w:val="Hipercze"/>
                <w:noProof/>
              </w:rPr>
              <w:t>Droga Wojewódzka nr 396</w:t>
            </w:r>
            <w:r w:rsidR="00B64C2A">
              <w:rPr>
                <w:noProof/>
                <w:webHidden/>
              </w:rPr>
              <w:tab/>
            </w:r>
            <w:r w:rsidR="00B64C2A">
              <w:rPr>
                <w:noProof/>
                <w:webHidden/>
              </w:rPr>
              <w:fldChar w:fldCharType="begin"/>
            </w:r>
            <w:r w:rsidR="00B64C2A">
              <w:rPr>
                <w:noProof/>
                <w:webHidden/>
              </w:rPr>
              <w:instrText xml:space="preserve"> PAGEREF _Toc490213609 \h </w:instrText>
            </w:r>
            <w:r w:rsidR="00B64C2A">
              <w:rPr>
                <w:noProof/>
                <w:webHidden/>
              </w:rPr>
            </w:r>
            <w:r w:rsidR="00B64C2A">
              <w:rPr>
                <w:noProof/>
                <w:webHidden/>
              </w:rPr>
              <w:fldChar w:fldCharType="separate"/>
            </w:r>
            <w:r>
              <w:rPr>
                <w:noProof/>
                <w:webHidden/>
              </w:rPr>
              <w:t>71</w:t>
            </w:r>
            <w:r w:rsidR="00B64C2A">
              <w:rPr>
                <w:noProof/>
                <w:webHidden/>
              </w:rPr>
              <w:fldChar w:fldCharType="end"/>
            </w:r>
          </w:hyperlink>
        </w:p>
        <w:p w14:paraId="30F62695" w14:textId="51E27438" w:rsidR="00B64C2A" w:rsidRDefault="00C969BE">
          <w:pPr>
            <w:pStyle w:val="Spistreci1"/>
            <w:tabs>
              <w:tab w:val="left" w:pos="442"/>
              <w:tab w:val="right" w:leader="dot" w:pos="9062"/>
            </w:tabs>
            <w:rPr>
              <w:rFonts w:asciiTheme="minorHAnsi" w:hAnsiTheme="minorHAnsi" w:cstheme="minorBidi"/>
              <w:noProof/>
              <w:sz w:val="22"/>
              <w:szCs w:val="22"/>
            </w:rPr>
          </w:pPr>
          <w:hyperlink w:anchor="_Toc490213610" w:history="1">
            <w:r w:rsidR="00B64C2A" w:rsidRPr="002D1220">
              <w:rPr>
                <w:rStyle w:val="Hipercze"/>
                <w:noProof/>
              </w:rPr>
              <w:t>6.</w:t>
            </w:r>
            <w:r w:rsidR="00B64C2A">
              <w:rPr>
                <w:rFonts w:asciiTheme="minorHAnsi" w:hAnsiTheme="minorHAnsi" w:cstheme="minorBidi"/>
                <w:noProof/>
                <w:sz w:val="22"/>
                <w:szCs w:val="22"/>
              </w:rPr>
              <w:tab/>
            </w:r>
            <w:r w:rsidR="00B64C2A" w:rsidRPr="002D1220">
              <w:rPr>
                <w:rStyle w:val="Hipercze"/>
                <w:noProof/>
              </w:rPr>
              <w:t>WYNIKOWE  ZESTAWIENIA TABELARYCZNE, WYKRESY I INNY MATERIAŁ ILUSTRACYJNY</w:t>
            </w:r>
            <w:r w:rsidR="00B64C2A">
              <w:rPr>
                <w:noProof/>
                <w:webHidden/>
              </w:rPr>
              <w:tab/>
            </w:r>
            <w:r w:rsidR="00B64C2A">
              <w:rPr>
                <w:noProof/>
                <w:webHidden/>
              </w:rPr>
              <w:fldChar w:fldCharType="begin"/>
            </w:r>
            <w:r w:rsidR="00B64C2A">
              <w:rPr>
                <w:noProof/>
                <w:webHidden/>
              </w:rPr>
              <w:instrText xml:space="preserve"> PAGEREF _Toc490213610 \h </w:instrText>
            </w:r>
            <w:r w:rsidR="00B64C2A">
              <w:rPr>
                <w:noProof/>
                <w:webHidden/>
              </w:rPr>
            </w:r>
            <w:r w:rsidR="00B64C2A">
              <w:rPr>
                <w:noProof/>
                <w:webHidden/>
              </w:rPr>
              <w:fldChar w:fldCharType="separate"/>
            </w:r>
            <w:r>
              <w:rPr>
                <w:noProof/>
                <w:webHidden/>
              </w:rPr>
              <w:t>72</w:t>
            </w:r>
            <w:r w:rsidR="00B64C2A">
              <w:rPr>
                <w:noProof/>
                <w:webHidden/>
              </w:rPr>
              <w:fldChar w:fldCharType="end"/>
            </w:r>
          </w:hyperlink>
        </w:p>
        <w:p w14:paraId="6E32F047" w14:textId="23364B4B" w:rsidR="00B64C2A" w:rsidRDefault="00C969BE">
          <w:pPr>
            <w:pStyle w:val="Spistreci2"/>
            <w:tabs>
              <w:tab w:val="left" w:pos="880"/>
              <w:tab w:val="right" w:leader="dot" w:pos="9062"/>
            </w:tabs>
            <w:rPr>
              <w:rFonts w:asciiTheme="minorHAnsi" w:hAnsiTheme="minorHAnsi" w:cstheme="minorBidi"/>
              <w:noProof/>
              <w:sz w:val="22"/>
              <w:szCs w:val="22"/>
            </w:rPr>
          </w:pPr>
          <w:hyperlink w:anchor="_Toc490213611" w:history="1">
            <w:r w:rsidR="00B64C2A" w:rsidRPr="002D1220">
              <w:rPr>
                <w:rStyle w:val="Hipercze"/>
                <w:noProof/>
              </w:rPr>
              <w:t>6.1.</w:t>
            </w:r>
            <w:r w:rsidR="00B64C2A">
              <w:rPr>
                <w:rFonts w:asciiTheme="minorHAnsi" w:hAnsiTheme="minorHAnsi" w:cstheme="minorBidi"/>
                <w:noProof/>
                <w:sz w:val="22"/>
                <w:szCs w:val="22"/>
              </w:rPr>
              <w:tab/>
            </w:r>
            <w:r w:rsidR="00B64C2A" w:rsidRPr="002D1220">
              <w:rPr>
                <w:rStyle w:val="Hipercze"/>
                <w:noProof/>
              </w:rPr>
              <w:t>Droga wojewódzka nr 292</w:t>
            </w:r>
            <w:r w:rsidR="00B64C2A">
              <w:rPr>
                <w:noProof/>
                <w:webHidden/>
              </w:rPr>
              <w:tab/>
            </w:r>
            <w:r w:rsidR="00B64C2A">
              <w:rPr>
                <w:noProof/>
                <w:webHidden/>
              </w:rPr>
              <w:fldChar w:fldCharType="begin"/>
            </w:r>
            <w:r w:rsidR="00B64C2A">
              <w:rPr>
                <w:noProof/>
                <w:webHidden/>
              </w:rPr>
              <w:instrText xml:space="preserve"> PAGEREF _Toc490213611 \h </w:instrText>
            </w:r>
            <w:r w:rsidR="00B64C2A">
              <w:rPr>
                <w:noProof/>
                <w:webHidden/>
              </w:rPr>
            </w:r>
            <w:r w:rsidR="00B64C2A">
              <w:rPr>
                <w:noProof/>
                <w:webHidden/>
              </w:rPr>
              <w:fldChar w:fldCharType="separate"/>
            </w:r>
            <w:r>
              <w:rPr>
                <w:noProof/>
                <w:webHidden/>
              </w:rPr>
              <w:t>72</w:t>
            </w:r>
            <w:r w:rsidR="00B64C2A">
              <w:rPr>
                <w:noProof/>
                <w:webHidden/>
              </w:rPr>
              <w:fldChar w:fldCharType="end"/>
            </w:r>
          </w:hyperlink>
        </w:p>
        <w:p w14:paraId="3338BEF1" w14:textId="35A4E264" w:rsidR="00B64C2A" w:rsidRDefault="00C969BE">
          <w:pPr>
            <w:pStyle w:val="Spistreci3"/>
            <w:rPr>
              <w:rFonts w:asciiTheme="minorHAnsi" w:hAnsiTheme="minorHAnsi" w:cstheme="minorBidi"/>
              <w:noProof/>
              <w:sz w:val="22"/>
              <w:szCs w:val="22"/>
            </w:rPr>
          </w:pPr>
          <w:hyperlink w:anchor="_Toc490213612" w:history="1">
            <w:r w:rsidR="00B64C2A" w:rsidRPr="002D1220">
              <w:rPr>
                <w:rStyle w:val="Hipercze"/>
                <w:noProof/>
              </w:rPr>
              <w:t>6.1.1.</w:t>
            </w:r>
            <w:r w:rsidR="00B64C2A">
              <w:rPr>
                <w:rFonts w:asciiTheme="minorHAnsi" w:hAnsiTheme="minorHAnsi" w:cstheme="minorBidi"/>
                <w:noProof/>
                <w:sz w:val="22"/>
                <w:szCs w:val="22"/>
              </w:rPr>
              <w:tab/>
            </w:r>
            <w:r w:rsidR="00B64C2A" w:rsidRPr="002D1220">
              <w:rPr>
                <w:rStyle w:val="Hipercze"/>
                <w:noProof/>
              </w:rPr>
              <w:t>Odcinek km 34+200 – km 37+100</w:t>
            </w:r>
            <w:r w:rsidR="00B64C2A">
              <w:rPr>
                <w:noProof/>
                <w:webHidden/>
              </w:rPr>
              <w:tab/>
            </w:r>
            <w:r w:rsidR="00B64C2A">
              <w:rPr>
                <w:noProof/>
                <w:webHidden/>
              </w:rPr>
              <w:fldChar w:fldCharType="begin"/>
            </w:r>
            <w:r w:rsidR="00B64C2A">
              <w:rPr>
                <w:noProof/>
                <w:webHidden/>
              </w:rPr>
              <w:instrText xml:space="preserve"> PAGEREF _Toc490213612 \h </w:instrText>
            </w:r>
            <w:r w:rsidR="00B64C2A">
              <w:rPr>
                <w:noProof/>
                <w:webHidden/>
              </w:rPr>
            </w:r>
            <w:r w:rsidR="00B64C2A">
              <w:rPr>
                <w:noProof/>
                <w:webHidden/>
              </w:rPr>
              <w:fldChar w:fldCharType="separate"/>
            </w:r>
            <w:r>
              <w:rPr>
                <w:noProof/>
                <w:webHidden/>
              </w:rPr>
              <w:t>72</w:t>
            </w:r>
            <w:r w:rsidR="00B64C2A">
              <w:rPr>
                <w:noProof/>
                <w:webHidden/>
              </w:rPr>
              <w:fldChar w:fldCharType="end"/>
            </w:r>
          </w:hyperlink>
        </w:p>
        <w:p w14:paraId="2301F3CD" w14:textId="0AD68F3B" w:rsidR="00B64C2A" w:rsidRDefault="00C969BE">
          <w:pPr>
            <w:pStyle w:val="Spistreci3"/>
            <w:rPr>
              <w:rFonts w:asciiTheme="minorHAnsi" w:hAnsiTheme="minorHAnsi" w:cstheme="minorBidi"/>
              <w:noProof/>
              <w:sz w:val="22"/>
              <w:szCs w:val="22"/>
            </w:rPr>
          </w:pPr>
          <w:hyperlink w:anchor="_Toc490213613" w:history="1">
            <w:r w:rsidR="00B64C2A" w:rsidRPr="002D1220">
              <w:rPr>
                <w:rStyle w:val="Hipercze"/>
                <w:noProof/>
              </w:rPr>
              <w:t>6.1.2.</w:t>
            </w:r>
            <w:r w:rsidR="00B64C2A">
              <w:rPr>
                <w:rFonts w:asciiTheme="minorHAnsi" w:hAnsiTheme="minorHAnsi" w:cstheme="minorBidi"/>
                <w:noProof/>
                <w:sz w:val="22"/>
                <w:szCs w:val="22"/>
              </w:rPr>
              <w:tab/>
            </w:r>
            <w:r w:rsidR="00B64C2A" w:rsidRPr="002D1220">
              <w:rPr>
                <w:rStyle w:val="Hipercze"/>
                <w:noProof/>
              </w:rPr>
              <w:t>Odcinek km 37+300 – km 40+900</w:t>
            </w:r>
            <w:r w:rsidR="00B64C2A">
              <w:rPr>
                <w:noProof/>
                <w:webHidden/>
              </w:rPr>
              <w:tab/>
            </w:r>
            <w:r w:rsidR="00B64C2A">
              <w:rPr>
                <w:noProof/>
                <w:webHidden/>
              </w:rPr>
              <w:fldChar w:fldCharType="begin"/>
            </w:r>
            <w:r w:rsidR="00B64C2A">
              <w:rPr>
                <w:noProof/>
                <w:webHidden/>
              </w:rPr>
              <w:instrText xml:space="preserve"> PAGEREF _Toc490213613 \h </w:instrText>
            </w:r>
            <w:r w:rsidR="00B64C2A">
              <w:rPr>
                <w:noProof/>
                <w:webHidden/>
              </w:rPr>
            </w:r>
            <w:r w:rsidR="00B64C2A">
              <w:rPr>
                <w:noProof/>
                <w:webHidden/>
              </w:rPr>
              <w:fldChar w:fldCharType="separate"/>
            </w:r>
            <w:r>
              <w:rPr>
                <w:noProof/>
                <w:webHidden/>
              </w:rPr>
              <w:t>82</w:t>
            </w:r>
            <w:r w:rsidR="00B64C2A">
              <w:rPr>
                <w:noProof/>
                <w:webHidden/>
              </w:rPr>
              <w:fldChar w:fldCharType="end"/>
            </w:r>
          </w:hyperlink>
        </w:p>
        <w:p w14:paraId="1CF2C78E" w14:textId="40A1D8A5" w:rsidR="00B64C2A" w:rsidRDefault="00C969BE">
          <w:pPr>
            <w:pStyle w:val="Spistreci2"/>
            <w:tabs>
              <w:tab w:val="left" w:pos="880"/>
              <w:tab w:val="right" w:leader="dot" w:pos="9062"/>
            </w:tabs>
            <w:rPr>
              <w:rFonts w:asciiTheme="minorHAnsi" w:hAnsiTheme="minorHAnsi" w:cstheme="minorBidi"/>
              <w:noProof/>
              <w:sz w:val="22"/>
              <w:szCs w:val="22"/>
            </w:rPr>
          </w:pPr>
          <w:hyperlink w:anchor="_Toc490213614" w:history="1">
            <w:r w:rsidR="00B64C2A" w:rsidRPr="002D1220">
              <w:rPr>
                <w:rStyle w:val="Hipercze"/>
                <w:noProof/>
              </w:rPr>
              <w:t>6.2.</w:t>
            </w:r>
            <w:r w:rsidR="00B64C2A">
              <w:rPr>
                <w:rFonts w:asciiTheme="minorHAnsi" w:hAnsiTheme="minorHAnsi" w:cstheme="minorBidi"/>
                <w:noProof/>
                <w:sz w:val="22"/>
                <w:szCs w:val="22"/>
              </w:rPr>
              <w:tab/>
            </w:r>
            <w:r w:rsidR="00B64C2A" w:rsidRPr="002D1220">
              <w:rPr>
                <w:rStyle w:val="Hipercze"/>
                <w:noProof/>
              </w:rPr>
              <w:t>Droga wojewódzka nr 297</w:t>
            </w:r>
            <w:r w:rsidR="00B64C2A">
              <w:rPr>
                <w:noProof/>
                <w:webHidden/>
              </w:rPr>
              <w:tab/>
            </w:r>
            <w:r w:rsidR="00B64C2A">
              <w:rPr>
                <w:noProof/>
                <w:webHidden/>
              </w:rPr>
              <w:fldChar w:fldCharType="begin"/>
            </w:r>
            <w:r w:rsidR="00B64C2A">
              <w:rPr>
                <w:noProof/>
                <w:webHidden/>
              </w:rPr>
              <w:instrText xml:space="preserve"> PAGEREF _Toc490213614 \h </w:instrText>
            </w:r>
            <w:r w:rsidR="00B64C2A">
              <w:rPr>
                <w:noProof/>
                <w:webHidden/>
              </w:rPr>
            </w:r>
            <w:r w:rsidR="00B64C2A">
              <w:rPr>
                <w:noProof/>
                <w:webHidden/>
              </w:rPr>
              <w:fldChar w:fldCharType="separate"/>
            </w:r>
            <w:r>
              <w:rPr>
                <w:noProof/>
                <w:webHidden/>
              </w:rPr>
              <w:t>93</w:t>
            </w:r>
            <w:r w:rsidR="00B64C2A">
              <w:rPr>
                <w:noProof/>
                <w:webHidden/>
              </w:rPr>
              <w:fldChar w:fldCharType="end"/>
            </w:r>
          </w:hyperlink>
        </w:p>
        <w:p w14:paraId="28DE6263" w14:textId="6C146D05" w:rsidR="00B64C2A" w:rsidRDefault="00C969BE">
          <w:pPr>
            <w:pStyle w:val="Spistreci3"/>
            <w:rPr>
              <w:rFonts w:asciiTheme="minorHAnsi" w:hAnsiTheme="minorHAnsi" w:cstheme="minorBidi"/>
              <w:noProof/>
              <w:sz w:val="22"/>
              <w:szCs w:val="22"/>
            </w:rPr>
          </w:pPr>
          <w:hyperlink w:anchor="_Toc490213615" w:history="1">
            <w:r w:rsidR="00B64C2A" w:rsidRPr="002D1220">
              <w:rPr>
                <w:rStyle w:val="Hipercze"/>
                <w:noProof/>
              </w:rPr>
              <w:t>6.2.1.</w:t>
            </w:r>
            <w:r w:rsidR="00B64C2A">
              <w:rPr>
                <w:rFonts w:asciiTheme="minorHAnsi" w:hAnsiTheme="minorHAnsi" w:cstheme="minorBidi"/>
                <w:noProof/>
                <w:sz w:val="22"/>
                <w:szCs w:val="22"/>
              </w:rPr>
              <w:tab/>
            </w:r>
            <w:r w:rsidR="00B64C2A" w:rsidRPr="002D1220">
              <w:rPr>
                <w:rStyle w:val="Hipercze"/>
                <w:noProof/>
              </w:rPr>
              <w:t>Odcinek km 63+400 – km 65+300</w:t>
            </w:r>
            <w:r w:rsidR="00B64C2A">
              <w:rPr>
                <w:noProof/>
                <w:webHidden/>
              </w:rPr>
              <w:tab/>
            </w:r>
            <w:r w:rsidR="00B64C2A">
              <w:rPr>
                <w:noProof/>
                <w:webHidden/>
              </w:rPr>
              <w:fldChar w:fldCharType="begin"/>
            </w:r>
            <w:r w:rsidR="00B64C2A">
              <w:rPr>
                <w:noProof/>
                <w:webHidden/>
              </w:rPr>
              <w:instrText xml:space="preserve"> PAGEREF _Toc490213615 \h </w:instrText>
            </w:r>
            <w:r w:rsidR="00B64C2A">
              <w:rPr>
                <w:noProof/>
                <w:webHidden/>
              </w:rPr>
            </w:r>
            <w:r w:rsidR="00B64C2A">
              <w:rPr>
                <w:noProof/>
                <w:webHidden/>
              </w:rPr>
              <w:fldChar w:fldCharType="separate"/>
            </w:r>
            <w:r>
              <w:rPr>
                <w:noProof/>
                <w:webHidden/>
              </w:rPr>
              <w:t>93</w:t>
            </w:r>
            <w:r w:rsidR="00B64C2A">
              <w:rPr>
                <w:noProof/>
                <w:webHidden/>
              </w:rPr>
              <w:fldChar w:fldCharType="end"/>
            </w:r>
          </w:hyperlink>
        </w:p>
        <w:p w14:paraId="76713499" w14:textId="3AF83E9E" w:rsidR="00B64C2A" w:rsidRDefault="00C969BE">
          <w:pPr>
            <w:pStyle w:val="Spistreci3"/>
            <w:rPr>
              <w:rFonts w:asciiTheme="minorHAnsi" w:hAnsiTheme="minorHAnsi" w:cstheme="minorBidi"/>
              <w:noProof/>
              <w:sz w:val="22"/>
              <w:szCs w:val="22"/>
            </w:rPr>
          </w:pPr>
          <w:hyperlink w:anchor="_Toc490213616" w:history="1">
            <w:r w:rsidR="00B64C2A" w:rsidRPr="002D1220">
              <w:rPr>
                <w:rStyle w:val="Hipercze"/>
                <w:noProof/>
              </w:rPr>
              <w:t>6.2.2.</w:t>
            </w:r>
            <w:r w:rsidR="00B64C2A">
              <w:rPr>
                <w:rFonts w:asciiTheme="minorHAnsi" w:hAnsiTheme="minorHAnsi" w:cstheme="minorBidi"/>
                <w:noProof/>
                <w:sz w:val="22"/>
                <w:szCs w:val="22"/>
              </w:rPr>
              <w:tab/>
            </w:r>
            <w:r w:rsidR="00B64C2A" w:rsidRPr="002D1220">
              <w:rPr>
                <w:rStyle w:val="Hipercze"/>
                <w:noProof/>
              </w:rPr>
              <w:t>Odcinek km 83+400 – km 88+500</w:t>
            </w:r>
            <w:r w:rsidR="00B64C2A">
              <w:rPr>
                <w:noProof/>
                <w:webHidden/>
              </w:rPr>
              <w:tab/>
            </w:r>
            <w:r w:rsidR="00B64C2A">
              <w:rPr>
                <w:noProof/>
                <w:webHidden/>
              </w:rPr>
              <w:fldChar w:fldCharType="begin"/>
            </w:r>
            <w:r w:rsidR="00B64C2A">
              <w:rPr>
                <w:noProof/>
                <w:webHidden/>
              </w:rPr>
              <w:instrText xml:space="preserve"> PAGEREF _Toc490213616 \h </w:instrText>
            </w:r>
            <w:r w:rsidR="00B64C2A">
              <w:rPr>
                <w:noProof/>
                <w:webHidden/>
              </w:rPr>
            </w:r>
            <w:r w:rsidR="00B64C2A">
              <w:rPr>
                <w:noProof/>
                <w:webHidden/>
              </w:rPr>
              <w:fldChar w:fldCharType="separate"/>
            </w:r>
            <w:r>
              <w:rPr>
                <w:noProof/>
                <w:webHidden/>
              </w:rPr>
              <w:t>105</w:t>
            </w:r>
            <w:r w:rsidR="00B64C2A">
              <w:rPr>
                <w:noProof/>
                <w:webHidden/>
              </w:rPr>
              <w:fldChar w:fldCharType="end"/>
            </w:r>
          </w:hyperlink>
        </w:p>
        <w:p w14:paraId="6FFBBA1B" w14:textId="38F104E0" w:rsidR="00B64C2A" w:rsidRDefault="00C969BE">
          <w:pPr>
            <w:pStyle w:val="Spistreci2"/>
            <w:tabs>
              <w:tab w:val="left" w:pos="880"/>
              <w:tab w:val="right" w:leader="dot" w:pos="9062"/>
            </w:tabs>
            <w:rPr>
              <w:rFonts w:asciiTheme="minorHAnsi" w:hAnsiTheme="minorHAnsi" w:cstheme="minorBidi"/>
              <w:noProof/>
              <w:sz w:val="22"/>
              <w:szCs w:val="22"/>
            </w:rPr>
          </w:pPr>
          <w:hyperlink w:anchor="_Toc490213617" w:history="1">
            <w:r w:rsidR="00B64C2A" w:rsidRPr="002D1220">
              <w:rPr>
                <w:rStyle w:val="Hipercze"/>
                <w:noProof/>
              </w:rPr>
              <w:t>6.3.</w:t>
            </w:r>
            <w:r w:rsidR="00B64C2A">
              <w:rPr>
                <w:rFonts w:asciiTheme="minorHAnsi" w:hAnsiTheme="minorHAnsi" w:cstheme="minorBidi"/>
                <w:noProof/>
                <w:sz w:val="22"/>
                <w:szCs w:val="22"/>
              </w:rPr>
              <w:tab/>
            </w:r>
            <w:r w:rsidR="00B64C2A" w:rsidRPr="002D1220">
              <w:rPr>
                <w:rStyle w:val="Hipercze"/>
                <w:noProof/>
              </w:rPr>
              <w:t>Droga wojewódzka nr 328</w:t>
            </w:r>
            <w:r w:rsidR="00B64C2A">
              <w:rPr>
                <w:noProof/>
                <w:webHidden/>
              </w:rPr>
              <w:tab/>
            </w:r>
            <w:r w:rsidR="00B64C2A">
              <w:rPr>
                <w:noProof/>
                <w:webHidden/>
              </w:rPr>
              <w:fldChar w:fldCharType="begin"/>
            </w:r>
            <w:r w:rsidR="00B64C2A">
              <w:rPr>
                <w:noProof/>
                <w:webHidden/>
              </w:rPr>
              <w:instrText xml:space="preserve"> PAGEREF _Toc490213617 \h </w:instrText>
            </w:r>
            <w:r w:rsidR="00B64C2A">
              <w:rPr>
                <w:noProof/>
                <w:webHidden/>
              </w:rPr>
            </w:r>
            <w:r w:rsidR="00B64C2A">
              <w:rPr>
                <w:noProof/>
                <w:webHidden/>
              </w:rPr>
              <w:fldChar w:fldCharType="separate"/>
            </w:r>
            <w:r>
              <w:rPr>
                <w:noProof/>
                <w:webHidden/>
              </w:rPr>
              <w:t>115</w:t>
            </w:r>
            <w:r w:rsidR="00B64C2A">
              <w:rPr>
                <w:noProof/>
                <w:webHidden/>
              </w:rPr>
              <w:fldChar w:fldCharType="end"/>
            </w:r>
          </w:hyperlink>
        </w:p>
        <w:p w14:paraId="271F86A3" w14:textId="7E634567" w:rsidR="00B64C2A" w:rsidRDefault="00C969BE">
          <w:pPr>
            <w:pStyle w:val="Spistreci3"/>
            <w:rPr>
              <w:rFonts w:asciiTheme="minorHAnsi" w:hAnsiTheme="minorHAnsi" w:cstheme="minorBidi"/>
              <w:noProof/>
              <w:sz w:val="22"/>
              <w:szCs w:val="22"/>
            </w:rPr>
          </w:pPr>
          <w:hyperlink w:anchor="_Toc490213618" w:history="1">
            <w:r w:rsidR="00B64C2A" w:rsidRPr="002D1220">
              <w:rPr>
                <w:rStyle w:val="Hipercze"/>
                <w:noProof/>
              </w:rPr>
              <w:t>6.3.1.</w:t>
            </w:r>
            <w:r w:rsidR="00B64C2A">
              <w:rPr>
                <w:rFonts w:asciiTheme="minorHAnsi" w:hAnsiTheme="minorHAnsi" w:cstheme="minorBidi"/>
                <w:noProof/>
                <w:sz w:val="22"/>
                <w:szCs w:val="22"/>
              </w:rPr>
              <w:tab/>
            </w:r>
            <w:r w:rsidR="00B64C2A" w:rsidRPr="002D1220">
              <w:rPr>
                <w:rStyle w:val="Hipercze"/>
                <w:noProof/>
              </w:rPr>
              <w:t>Odcinek km 72+400 – 76+500</w:t>
            </w:r>
            <w:r w:rsidR="00B64C2A">
              <w:rPr>
                <w:noProof/>
                <w:webHidden/>
              </w:rPr>
              <w:tab/>
            </w:r>
            <w:r w:rsidR="00B64C2A">
              <w:rPr>
                <w:noProof/>
                <w:webHidden/>
              </w:rPr>
              <w:fldChar w:fldCharType="begin"/>
            </w:r>
            <w:r w:rsidR="00B64C2A">
              <w:rPr>
                <w:noProof/>
                <w:webHidden/>
              </w:rPr>
              <w:instrText xml:space="preserve"> PAGEREF _Toc490213618 \h </w:instrText>
            </w:r>
            <w:r w:rsidR="00B64C2A">
              <w:rPr>
                <w:noProof/>
                <w:webHidden/>
              </w:rPr>
            </w:r>
            <w:r w:rsidR="00B64C2A">
              <w:rPr>
                <w:noProof/>
                <w:webHidden/>
              </w:rPr>
              <w:fldChar w:fldCharType="separate"/>
            </w:r>
            <w:r>
              <w:rPr>
                <w:noProof/>
                <w:webHidden/>
              </w:rPr>
              <w:t>115</w:t>
            </w:r>
            <w:r w:rsidR="00B64C2A">
              <w:rPr>
                <w:noProof/>
                <w:webHidden/>
              </w:rPr>
              <w:fldChar w:fldCharType="end"/>
            </w:r>
          </w:hyperlink>
        </w:p>
        <w:p w14:paraId="7F7CD32F" w14:textId="2B542246" w:rsidR="00B64C2A" w:rsidRDefault="00C969BE">
          <w:pPr>
            <w:pStyle w:val="Spistreci2"/>
            <w:tabs>
              <w:tab w:val="left" w:pos="880"/>
              <w:tab w:val="right" w:leader="dot" w:pos="9062"/>
            </w:tabs>
            <w:rPr>
              <w:rFonts w:asciiTheme="minorHAnsi" w:hAnsiTheme="minorHAnsi" w:cstheme="minorBidi"/>
              <w:noProof/>
              <w:sz w:val="22"/>
              <w:szCs w:val="22"/>
            </w:rPr>
          </w:pPr>
          <w:hyperlink w:anchor="_Toc490213619" w:history="1">
            <w:r w:rsidR="00B64C2A" w:rsidRPr="002D1220">
              <w:rPr>
                <w:rStyle w:val="Hipercze"/>
                <w:noProof/>
              </w:rPr>
              <w:t>6.4.</w:t>
            </w:r>
            <w:r w:rsidR="00B64C2A">
              <w:rPr>
                <w:rFonts w:asciiTheme="minorHAnsi" w:hAnsiTheme="minorHAnsi" w:cstheme="minorBidi"/>
                <w:noProof/>
                <w:sz w:val="22"/>
                <w:szCs w:val="22"/>
              </w:rPr>
              <w:tab/>
            </w:r>
            <w:r w:rsidR="00B64C2A" w:rsidRPr="002D1220">
              <w:rPr>
                <w:rStyle w:val="Hipercze"/>
                <w:noProof/>
              </w:rPr>
              <w:t>Droga wojewódzka nr 329</w:t>
            </w:r>
            <w:r w:rsidR="00B64C2A">
              <w:rPr>
                <w:noProof/>
                <w:webHidden/>
              </w:rPr>
              <w:tab/>
            </w:r>
            <w:r w:rsidR="00B64C2A">
              <w:rPr>
                <w:noProof/>
                <w:webHidden/>
              </w:rPr>
              <w:fldChar w:fldCharType="begin"/>
            </w:r>
            <w:r w:rsidR="00B64C2A">
              <w:rPr>
                <w:noProof/>
                <w:webHidden/>
              </w:rPr>
              <w:instrText xml:space="preserve"> PAGEREF _Toc490213619 \h </w:instrText>
            </w:r>
            <w:r w:rsidR="00B64C2A">
              <w:rPr>
                <w:noProof/>
                <w:webHidden/>
              </w:rPr>
            </w:r>
            <w:r w:rsidR="00B64C2A">
              <w:rPr>
                <w:noProof/>
                <w:webHidden/>
              </w:rPr>
              <w:fldChar w:fldCharType="separate"/>
            </w:r>
            <w:r>
              <w:rPr>
                <w:noProof/>
                <w:webHidden/>
              </w:rPr>
              <w:t>126</w:t>
            </w:r>
            <w:r w:rsidR="00B64C2A">
              <w:rPr>
                <w:noProof/>
                <w:webHidden/>
              </w:rPr>
              <w:fldChar w:fldCharType="end"/>
            </w:r>
          </w:hyperlink>
        </w:p>
        <w:p w14:paraId="72BEA636" w14:textId="6951197D" w:rsidR="00B64C2A" w:rsidRDefault="00C969BE">
          <w:pPr>
            <w:pStyle w:val="Spistreci3"/>
            <w:rPr>
              <w:rFonts w:asciiTheme="minorHAnsi" w:hAnsiTheme="minorHAnsi" w:cstheme="minorBidi"/>
              <w:noProof/>
              <w:sz w:val="22"/>
              <w:szCs w:val="22"/>
            </w:rPr>
          </w:pPr>
          <w:hyperlink w:anchor="_Toc490213620" w:history="1">
            <w:r w:rsidR="00B64C2A" w:rsidRPr="002D1220">
              <w:rPr>
                <w:rStyle w:val="Hipercze"/>
                <w:noProof/>
              </w:rPr>
              <w:t>6.4.1.</w:t>
            </w:r>
            <w:r w:rsidR="00B64C2A">
              <w:rPr>
                <w:rFonts w:asciiTheme="minorHAnsi" w:hAnsiTheme="minorHAnsi" w:cstheme="minorBidi"/>
                <w:noProof/>
                <w:sz w:val="22"/>
                <w:szCs w:val="22"/>
              </w:rPr>
              <w:tab/>
            </w:r>
            <w:r w:rsidR="00B64C2A" w:rsidRPr="002D1220">
              <w:rPr>
                <w:rStyle w:val="Hipercze"/>
                <w:noProof/>
              </w:rPr>
              <w:t>Odcinek km 0+000 – km 1+300</w:t>
            </w:r>
            <w:r w:rsidR="00B64C2A">
              <w:rPr>
                <w:noProof/>
                <w:webHidden/>
              </w:rPr>
              <w:tab/>
            </w:r>
            <w:r w:rsidR="00B64C2A">
              <w:rPr>
                <w:noProof/>
                <w:webHidden/>
              </w:rPr>
              <w:fldChar w:fldCharType="begin"/>
            </w:r>
            <w:r w:rsidR="00B64C2A">
              <w:rPr>
                <w:noProof/>
                <w:webHidden/>
              </w:rPr>
              <w:instrText xml:space="preserve"> PAGEREF _Toc490213620 \h </w:instrText>
            </w:r>
            <w:r w:rsidR="00B64C2A">
              <w:rPr>
                <w:noProof/>
                <w:webHidden/>
              </w:rPr>
            </w:r>
            <w:r w:rsidR="00B64C2A">
              <w:rPr>
                <w:noProof/>
                <w:webHidden/>
              </w:rPr>
              <w:fldChar w:fldCharType="separate"/>
            </w:r>
            <w:r>
              <w:rPr>
                <w:noProof/>
                <w:webHidden/>
              </w:rPr>
              <w:t>126</w:t>
            </w:r>
            <w:r w:rsidR="00B64C2A">
              <w:rPr>
                <w:noProof/>
                <w:webHidden/>
              </w:rPr>
              <w:fldChar w:fldCharType="end"/>
            </w:r>
          </w:hyperlink>
        </w:p>
        <w:p w14:paraId="16FB5470" w14:textId="5D678411" w:rsidR="00B64C2A" w:rsidRDefault="00C969BE">
          <w:pPr>
            <w:pStyle w:val="Spistreci3"/>
            <w:rPr>
              <w:rFonts w:asciiTheme="minorHAnsi" w:hAnsiTheme="minorHAnsi" w:cstheme="minorBidi"/>
              <w:noProof/>
              <w:sz w:val="22"/>
              <w:szCs w:val="22"/>
            </w:rPr>
          </w:pPr>
          <w:hyperlink w:anchor="_Toc490213621" w:history="1">
            <w:r w:rsidR="00B64C2A" w:rsidRPr="002D1220">
              <w:rPr>
                <w:rStyle w:val="Hipercze"/>
                <w:noProof/>
              </w:rPr>
              <w:t>6.4.2.</w:t>
            </w:r>
            <w:r w:rsidR="00B64C2A">
              <w:rPr>
                <w:rFonts w:asciiTheme="minorHAnsi" w:hAnsiTheme="minorHAnsi" w:cstheme="minorBidi"/>
                <w:noProof/>
                <w:sz w:val="22"/>
                <w:szCs w:val="22"/>
              </w:rPr>
              <w:tab/>
            </w:r>
            <w:r w:rsidR="00B64C2A" w:rsidRPr="002D1220">
              <w:rPr>
                <w:rStyle w:val="Hipercze"/>
                <w:noProof/>
              </w:rPr>
              <w:t>Odcinek km 1+300 – km 10+900</w:t>
            </w:r>
            <w:r w:rsidR="00B64C2A">
              <w:rPr>
                <w:noProof/>
                <w:webHidden/>
              </w:rPr>
              <w:tab/>
            </w:r>
            <w:r w:rsidR="00B64C2A">
              <w:rPr>
                <w:noProof/>
                <w:webHidden/>
              </w:rPr>
              <w:fldChar w:fldCharType="begin"/>
            </w:r>
            <w:r w:rsidR="00B64C2A">
              <w:rPr>
                <w:noProof/>
                <w:webHidden/>
              </w:rPr>
              <w:instrText xml:space="preserve"> PAGEREF _Toc490213621 \h </w:instrText>
            </w:r>
            <w:r w:rsidR="00B64C2A">
              <w:rPr>
                <w:noProof/>
                <w:webHidden/>
              </w:rPr>
            </w:r>
            <w:r w:rsidR="00B64C2A">
              <w:rPr>
                <w:noProof/>
                <w:webHidden/>
              </w:rPr>
              <w:fldChar w:fldCharType="separate"/>
            </w:r>
            <w:r>
              <w:rPr>
                <w:noProof/>
                <w:webHidden/>
              </w:rPr>
              <w:t>137</w:t>
            </w:r>
            <w:r w:rsidR="00B64C2A">
              <w:rPr>
                <w:noProof/>
                <w:webHidden/>
              </w:rPr>
              <w:fldChar w:fldCharType="end"/>
            </w:r>
          </w:hyperlink>
        </w:p>
        <w:p w14:paraId="42E3190A" w14:textId="79362998" w:rsidR="00B64C2A" w:rsidRDefault="00C969BE">
          <w:pPr>
            <w:pStyle w:val="Spistreci2"/>
            <w:tabs>
              <w:tab w:val="left" w:pos="880"/>
              <w:tab w:val="right" w:leader="dot" w:pos="9062"/>
            </w:tabs>
            <w:rPr>
              <w:rFonts w:asciiTheme="minorHAnsi" w:hAnsiTheme="minorHAnsi" w:cstheme="minorBidi"/>
              <w:noProof/>
              <w:sz w:val="22"/>
              <w:szCs w:val="22"/>
            </w:rPr>
          </w:pPr>
          <w:hyperlink w:anchor="_Toc490213622" w:history="1">
            <w:r w:rsidR="00B64C2A" w:rsidRPr="002D1220">
              <w:rPr>
                <w:rStyle w:val="Hipercze"/>
                <w:noProof/>
              </w:rPr>
              <w:t>6.5.</w:t>
            </w:r>
            <w:r w:rsidR="00B64C2A">
              <w:rPr>
                <w:rFonts w:asciiTheme="minorHAnsi" w:hAnsiTheme="minorHAnsi" w:cstheme="minorBidi"/>
                <w:noProof/>
                <w:sz w:val="22"/>
                <w:szCs w:val="22"/>
              </w:rPr>
              <w:tab/>
            </w:r>
            <w:r w:rsidR="00B64C2A" w:rsidRPr="002D1220">
              <w:rPr>
                <w:rStyle w:val="Hipercze"/>
                <w:noProof/>
              </w:rPr>
              <w:t>Droga wojewódzka nr 335</w:t>
            </w:r>
            <w:r w:rsidR="00B64C2A">
              <w:rPr>
                <w:noProof/>
                <w:webHidden/>
              </w:rPr>
              <w:tab/>
            </w:r>
            <w:r w:rsidR="00B64C2A">
              <w:rPr>
                <w:noProof/>
                <w:webHidden/>
              </w:rPr>
              <w:fldChar w:fldCharType="begin"/>
            </w:r>
            <w:r w:rsidR="00B64C2A">
              <w:rPr>
                <w:noProof/>
                <w:webHidden/>
              </w:rPr>
              <w:instrText xml:space="preserve"> PAGEREF _Toc490213622 \h </w:instrText>
            </w:r>
            <w:r w:rsidR="00B64C2A">
              <w:rPr>
                <w:noProof/>
                <w:webHidden/>
              </w:rPr>
            </w:r>
            <w:r w:rsidR="00B64C2A">
              <w:rPr>
                <w:noProof/>
                <w:webHidden/>
              </w:rPr>
              <w:fldChar w:fldCharType="separate"/>
            </w:r>
            <w:r>
              <w:rPr>
                <w:noProof/>
                <w:webHidden/>
              </w:rPr>
              <w:t>147</w:t>
            </w:r>
            <w:r w:rsidR="00B64C2A">
              <w:rPr>
                <w:noProof/>
                <w:webHidden/>
              </w:rPr>
              <w:fldChar w:fldCharType="end"/>
            </w:r>
          </w:hyperlink>
        </w:p>
        <w:p w14:paraId="1D4471FF" w14:textId="041B6C4D" w:rsidR="00B64C2A" w:rsidRDefault="00C969BE">
          <w:pPr>
            <w:pStyle w:val="Spistreci3"/>
            <w:rPr>
              <w:rFonts w:asciiTheme="minorHAnsi" w:hAnsiTheme="minorHAnsi" w:cstheme="minorBidi"/>
              <w:noProof/>
              <w:sz w:val="22"/>
              <w:szCs w:val="22"/>
            </w:rPr>
          </w:pPr>
          <w:hyperlink w:anchor="_Toc490213623" w:history="1">
            <w:r w:rsidR="00B64C2A" w:rsidRPr="002D1220">
              <w:rPr>
                <w:rStyle w:val="Hipercze"/>
                <w:noProof/>
              </w:rPr>
              <w:t>6.5.1.</w:t>
            </w:r>
            <w:r w:rsidR="00B64C2A">
              <w:rPr>
                <w:rFonts w:asciiTheme="minorHAnsi" w:hAnsiTheme="minorHAnsi" w:cstheme="minorBidi"/>
                <w:noProof/>
                <w:sz w:val="22"/>
                <w:szCs w:val="22"/>
              </w:rPr>
              <w:tab/>
            </w:r>
            <w:r w:rsidR="00B64C2A" w:rsidRPr="002D1220">
              <w:rPr>
                <w:rStyle w:val="Hipercze"/>
                <w:noProof/>
              </w:rPr>
              <w:t>Odcinek km 26+000 – km 27+200</w:t>
            </w:r>
            <w:r w:rsidR="00B64C2A">
              <w:rPr>
                <w:noProof/>
                <w:webHidden/>
              </w:rPr>
              <w:tab/>
            </w:r>
            <w:r w:rsidR="00B64C2A">
              <w:rPr>
                <w:noProof/>
                <w:webHidden/>
              </w:rPr>
              <w:fldChar w:fldCharType="begin"/>
            </w:r>
            <w:r w:rsidR="00B64C2A">
              <w:rPr>
                <w:noProof/>
                <w:webHidden/>
              </w:rPr>
              <w:instrText xml:space="preserve"> PAGEREF _Toc490213623 \h </w:instrText>
            </w:r>
            <w:r w:rsidR="00B64C2A">
              <w:rPr>
                <w:noProof/>
                <w:webHidden/>
              </w:rPr>
            </w:r>
            <w:r w:rsidR="00B64C2A">
              <w:rPr>
                <w:noProof/>
                <w:webHidden/>
              </w:rPr>
              <w:fldChar w:fldCharType="separate"/>
            </w:r>
            <w:r>
              <w:rPr>
                <w:noProof/>
                <w:webHidden/>
              </w:rPr>
              <w:t>147</w:t>
            </w:r>
            <w:r w:rsidR="00B64C2A">
              <w:rPr>
                <w:noProof/>
                <w:webHidden/>
              </w:rPr>
              <w:fldChar w:fldCharType="end"/>
            </w:r>
          </w:hyperlink>
        </w:p>
        <w:p w14:paraId="65D6038C" w14:textId="16EDB195" w:rsidR="00B64C2A" w:rsidRDefault="00C969BE">
          <w:pPr>
            <w:pStyle w:val="Spistreci2"/>
            <w:tabs>
              <w:tab w:val="left" w:pos="880"/>
              <w:tab w:val="right" w:leader="dot" w:pos="9062"/>
            </w:tabs>
            <w:rPr>
              <w:rFonts w:asciiTheme="minorHAnsi" w:hAnsiTheme="minorHAnsi" w:cstheme="minorBidi"/>
              <w:noProof/>
              <w:sz w:val="22"/>
              <w:szCs w:val="22"/>
            </w:rPr>
          </w:pPr>
          <w:hyperlink w:anchor="_Toc490213624" w:history="1">
            <w:r w:rsidR="00B64C2A" w:rsidRPr="002D1220">
              <w:rPr>
                <w:rStyle w:val="Hipercze"/>
                <w:noProof/>
              </w:rPr>
              <w:t>6.6.</w:t>
            </w:r>
            <w:r w:rsidR="00B64C2A">
              <w:rPr>
                <w:rFonts w:asciiTheme="minorHAnsi" w:hAnsiTheme="minorHAnsi" w:cstheme="minorBidi"/>
                <w:noProof/>
                <w:sz w:val="22"/>
                <w:szCs w:val="22"/>
              </w:rPr>
              <w:tab/>
            </w:r>
            <w:r w:rsidR="00B64C2A" w:rsidRPr="002D1220">
              <w:rPr>
                <w:rStyle w:val="Hipercze"/>
                <w:noProof/>
              </w:rPr>
              <w:t>Droga wojewódzka nr 342</w:t>
            </w:r>
            <w:r w:rsidR="00B64C2A">
              <w:rPr>
                <w:noProof/>
                <w:webHidden/>
              </w:rPr>
              <w:tab/>
            </w:r>
            <w:r w:rsidR="00B64C2A">
              <w:rPr>
                <w:noProof/>
                <w:webHidden/>
              </w:rPr>
              <w:fldChar w:fldCharType="begin"/>
            </w:r>
            <w:r w:rsidR="00B64C2A">
              <w:rPr>
                <w:noProof/>
                <w:webHidden/>
              </w:rPr>
              <w:instrText xml:space="preserve"> PAGEREF _Toc490213624 \h </w:instrText>
            </w:r>
            <w:r w:rsidR="00B64C2A">
              <w:rPr>
                <w:noProof/>
                <w:webHidden/>
              </w:rPr>
            </w:r>
            <w:r w:rsidR="00B64C2A">
              <w:rPr>
                <w:noProof/>
                <w:webHidden/>
              </w:rPr>
              <w:fldChar w:fldCharType="separate"/>
            </w:r>
            <w:r>
              <w:rPr>
                <w:noProof/>
                <w:webHidden/>
              </w:rPr>
              <w:t>157</w:t>
            </w:r>
            <w:r w:rsidR="00B64C2A">
              <w:rPr>
                <w:noProof/>
                <w:webHidden/>
              </w:rPr>
              <w:fldChar w:fldCharType="end"/>
            </w:r>
          </w:hyperlink>
        </w:p>
        <w:p w14:paraId="5E530FBD" w14:textId="3867CB20" w:rsidR="00B64C2A" w:rsidRDefault="00C969BE">
          <w:pPr>
            <w:pStyle w:val="Spistreci3"/>
            <w:rPr>
              <w:rFonts w:asciiTheme="minorHAnsi" w:hAnsiTheme="minorHAnsi" w:cstheme="minorBidi"/>
              <w:noProof/>
              <w:sz w:val="22"/>
              <w:szCs w:val="22"/>
            </w:rPr>
          </w:pPr>
          <w:hyperlink w:anchor="_Toc490213625" w:history="1">
            <w:r w:rsidR="00B64C2A" w:rsidRPr="002D1220">
              <w:rPr>
                <w:rStyle w:val="Hipercze"/>
                <w:noProof/>
              </w:rPr>
              <w:t>6.6.1.</w:t>
            </w:r>
            <w:r w:rsidR="00B64C2A">
              <w:rPr>
                <w:rFonts w:asciiTheme="minorHAnsi" w:hAnsiTheme="minorHAnsi" w:cstheme="minorBidi"/>
                <w:noProof/>
                <w:sz w:val="22"/>
                <w:szCs w:val="22"/>
              </w:rPr>
              <w:tab/>
            </w:r>
            <w:r w:rsidR="00B64C2A" w:rsidRPr="002D1220">
              <w:rPr>
                <w:rStyle w:val="Hipercze"/>
                <w:noProof/>
              </w:rPr>
              <w:t>Odcinek km 10+200 – km 11+700</w:t>
            </w:r>
            <w:r w:rsidR="00B64C2A">
              <w:rPr>
                <w:noProof/>
                <w:webHidden/>
              </w:rPr>
              <w:tab/>
            </w:r>
            <w:r w:rsidR="00B64C2A">
              <w:rPr>
                <w:noProof/>
                <w:webHidden/>
              </w:rPr>
              <w:fldChar w:fldCharType="begin"/>
            </w:r>
            <w:r w:rsidR="00B64C2A">
              <w:rPr>
                <w:noProof/>
                <w:webHidden/>
              </w:rPr>
              <w:instrText xml:space="preserve"> PAGEREF _Toc490213625 \h </w:instrText>
            </w:r>
            <w:r w:rsidR="00B64C2A">
              <w:rPr>
                <w:noProof/>
                <w:webHidden/>
              </w:rPr>
            </w:r>
            <w:r w:rsidR="00B64C2A">
              <w:rPr>
                <w:noProof/>
                <w:webHidden/>
              </w:rPr>
              <w:fldChar w:fldCharType="separate"/>
            </w:r>
            <w:r>
              <w:rPr>
                <w:noProof/>
                <w:webHidden/>
              </w:rPr>
              <w:t>157</w:t>
            </w:r>
            <w:r w:rsidR="00B64C2A">
              <w:rPr>
                <w:noProof/>
                <w:webHidden/>
              </w:rPr>
              <w:fldChar w:fldCharType="end"/>
            </w:r>
          </w:hyperlink>
        </w:p>
        <w:p w14:paraId="338FA57F" w14:textId="6AC8446A" w:rsidR="00B64C2A" w:rsidRDefault="00C969BE">
          <w:pPr>
            <w:pStyle w:val="Spistreci2"/>
            <w:tabs>
              <w:tab w:val="left" w:pos="880"/>
              <w:tab w:val="right" w:leader="dot" w:pos="9062"/>
            </w:tabs>
            <w:rPr>
              <w:rFonts w:asciiTheme="minorHAnsi" w:hAnsiTheme="minorHAnsi" w:cstheme="minorBidi"/>
              <w:noProof/>
              <w:sz w:val="22"/>
              <w:szCs w:val="22"/>
            </w:rPr>
          </w:pPr>
          <w:hyperlink w:anchor="_Toc490213626" w:history="1">
            <w:r w:rsidR="00B64C2A" w:rsidRPr="002D1220">
              <w:rPr>
                <w:rStyle w:val="Hipercze"/>
                <w:noProof/>
              </w:rPr>
              <w:t>6.7.</w:t>
            </w:r>
            <w:r w:rsidR="00B64C2A">
              <w:rPr>
                <w:rFonts w:asciiTheme="minorHAnsi" w:hAnsiTheme="minorHAnsi" w:cstheme="minorBidi"/>
                <w:noProof/>
                <w:sz w:val="22"/>
                <w:szCs w:val="22"/>
              </w:rPr>
              <w:tab/>
            </w:r>
            <w:r w:rsidR="00B64C2A" w:rsidRPr="002D1220">
              <w:rPr>
                <w:rStyle w:val="Hipercze"/>
                <w:noProof/>
              </w:rPr>
              <w:t>Droga wojewódzka nr 347</w:t>
            </w:r>
            <w:r w:rsidR="00B64C2A">
              <w:rPr>
                <w:noProof/>
                <w:webHidden/>
              </w:rPr>
              <w:tab/>
            </w:r>
            <w:r w:rsidR="00B64C2A">
              <w:rPr>
                <w:noProof/>
                <w:webHidden/>
              </w:rPr>
              <w:fldChar w:fldCharType="begin"/>
            </w:r>
            <w:r w:rsidR="00B64C2A">
              <w:rPr>
                <w:noProof/>
                <w:webHidden/>
              </w:rPr>
              <w:instrText xml:space="preserve"> PAGEREF _Toc490213626 \h </w:instrText>
            </w:r>
            <w:r w:rsidR="00B64C2A">
              <w:rPr>
                <w:noProof/>
                <w:webHidden/>
              </w:rPr>
            </w:r>
            <w:r w:rsidR="00B64C2A">
              <w:rPr>
                <w:noProof/>
                <w:webHidden/>
              </w:rPr>
              <w:fldChar w:fldCharType="separate"/>
            </w:r>
            <w:r>
              <w:rPr>
                <w:noProof/>
                <w:webHidden/>
              </w:rPr>
              <w:t>165</w:t>
            </w:r>
            <w:r w:rsidR="00B64C2A">
              <w:rPr>
                <w:noProof/>
                <w:webHidden/>
              </w:rPr>
              <w:fldChar w:fldCharType="end"/>
            </w:r>
          </w:hyperlink>
        </w:p>
        <w:p w14:paraId="28CCB8D4" w14:textId="2898A461" w:rsidR="00B64C2A" w:rsidRDefault="00C969BE">
          <w:pPr>
            <w:pStyle w:val="Spistreci3"/>
            <w:rPr>
              <w:rFonts w:asciiTheme="minorHAnsi" w:hAnsiTheme="minorHAnsi" w:cstheme="minorBidi"/>
              <w:noProof/>
              <w:sz w:val="22"/>
              <w:szCs w:val="22"/>
            </w:rPr>
          </w:pPr>
          <w:hyperlink w:anchor="_Toc490213627" w:history="1">
            <w:r w:rsidR="00B64C2A" w:rsidRPr="002D1220">
              <w:rPr>
                <w:rStyle w:val="Hipercze"/>
                <w:noProof/>
              </w:rPr>
              <w:t>6.7.1.</w:t>
            </w:r>
            <w:r w:rsidR="00B64C2A">
              <w:rPr>
                <w:rFonts w:asciiTheme="minorHAnsi" w:hAnsiTheme="minorHAnsi" w:cstheme="minorBidi"/>
                <w:noProof/>
                <w:sz w:val="22"/>
                <w:szCs w:val="22"/>
              </w:rPr>
              <w:tab/>
            </w:r>
            <w:r w:rsidR="00B64C2A" w:rsidRPr="002D1220">
              <w:rPr>
                <w:rStyle w:val="Hipercze"/>
                <w:noProof/>
              </w:rPr>
              <w:t>Odcinek km 3+600 – km 4+200</w:t>
            </w:r>
            <w:r w:rsidR="00B64C2A">
              <w:rPr>
                <w:noProof/>
                <w:webHidden/>
              </w:rPr>
              <w:tab/>
            </w:r>
            <w:r w:rsidR="00B64C2A">
              <w:rPr>
                <w:noProof/>
                <w:webHidden/>
              </w:rPr>
              <w:fldChar w:fldCharType="begin"/>
            </w:r>
            <w:r w:rsidR="00B64C2A">
              <w:rPr>
                <w:noProof/>
                <w:webHidden/>
              </w:rPr>
              <w:instrText xml:space="preserve"> PAGEREF _Toc490213627 \h </w:instrText>
            </w:r>
            <w:r w:rsidR="00B64C2A">
              <w:rPr>
                <w:noProof/>
                <w:webHidden/>
              </w:rPr>
            </w:r>
            <w:r w:rsidR="00B64C2A">
              <w:rPr>
                <w:noProof/>
                <w:webHidden/>
              </w:rPr>
              <w:fldChar w:fldCharType="separate"/>
            </w:r>
            <w:r>
              <w:rPr>
                <w:noProof/>
                <w:webHidden/>
              </w:rPr>
              <w:t>165</w:t>
            </w:r>
            <w:r w:rsidR="00B64C2A">
              <w:rPr>
                <w:noProof/>
                <w:webHidden/>
              </w:rPr>
              <w:fldChar w:fldCharType="end"/>
            </w:r>
          </w:hyperlink>
        </w:p>
        <w:p w14:paraId="50DB5FA0" w14:textId="6C4C295D" w:rsidR="00B64C2A" w:rsidRDefault="00C969BE">
          <w:pPr>
            <w:pStyle w:val="Spistreci3"/>
            <w:rPr>
              <w:rFonts w:asciiTheme="minorHAnsi" w:hAnsiTheme="minorHAnsi" w:cstheme="minorBidi"/>
              <w:noProof/>
              <w:sz w:val="22"/>
              <w:szCs w:val="22"/>
            </w:rPr>
          </w:pPr>
          <w:hyperlink w:anchor="_Toc490213628" w:history="1">
            <w:r w:rsidR="00B64C2A" w:rsidRPr="002D1220">
              <w:rPr>
                <w:rStyle w:val="Hipercze"/>
                <w:noProof/>
              </w:rPr>
              <w:t>6.7.2.</w:t>
            </w:r>
            <w:r w:rsidR="00B64C2A">
              <w:rPr>
                <w:rFonts w:asciiTheme="minorHAnsi" w:hAnsiTheme="minorHAnsi" w:cstheme="minorBidi"/>
                <w:noProof/>
                <w:sz w:val="22"/>
                <w:szCs w:val="22"/>
              </w:rPr>
              <w:tab/>
            </w:r>
            <w:r w:rsidR="00B64C2A" w:rsidRPr="002D1220">
              <w:rPr>
                <w:rStyle w:val="Hipercze"/>
                <w:noProof/>
              </w:rPr>
              <w:t>Odcinek km 17+400 – km 18+700</w:t>
            </w:r>
            <w:r w:rsidR="00B64C2A">
              <w:rPr>
                <w:noProof/>
                <w:webHidden/>
              </w:rPr>
              <w:tab/>
            </w:r>
            <w:r w:rsidR="00B64C2A">
              <w:rPr>
                <w:noProof/>
                <w:webHidden/>
              </w:rPr>
              <w:fldChar w:fldCharType="begin"/>
            </w:r>
            <w:r w:rsidR="00B64C2A">
              <w:rPr>
                <w:noProof/>
                <w:webHidden/>
              </w:rPr>
              <w:instrText xml:space="preserve"> PAGEREF _Toc490213628 \h </w:instrText>
            </w:r>
            <w:r w:rsidR="00B64C2A">
              <w:rPr>
                <w:noProof/>
                <w:webHidden/>
              </w:rPr>
            </w:r>
            <w:r w:rsidR="00B64C2A">
              <w:rPr>
                <w:noProof/>
                <w:webHidden/>
              </w:rPr>
              <w:fldChar w:fldCharType="separate"/>
            </w:r>
            <w:r>
              <w:rPr>
                <w:noProof/>
                <w:webHidden/>
              </w:rPr>
              <w:t>172</w:t>
            </w:r>
            <w:r w:rsidR="00B64C2A">
              <w:rPr>
                <w:noProof/>
                <w:webHidden/>
              </w:rPr>
              <w:fldChar w:fldCharType="end"/>
            </w:r>
          </w:hyperlink>
        </w:p>
        <w:p w14:paraId="0AF06953" w14:textId="4C9AF5C1" w:rsidR="00B64C2A" w:rsidRDefault="00C969BE">
          <w:pPr>
            <w:pStyle w:val="Spistreci2"/>
            <w:tabs>
              <w:tab w:val="left" w:pos="880"/>
              <w:tab w:val="right" w:leader="dot" w:pos="9062"/>
            </w:tabs>
            <w:rPr>
              <w:rFonts w:asciiTheme="minorHAnsi" w:hAnsiTheme="minorHAnsi" w:cstheme="minorBidi"/>
              <w:noProof/>
              <w:sz w:val="22"/>
              <w:szCs w:val="22"/>
            </w:rPr>
          </w:pPr>
          <w:hyperlink w:anchor="_Toc490213629" w:history="1">
            <w:r w:rsidR="00B64C2A" w:rsidRPr="002D1220">
              <w:rPr>
                <w:rStyle w:val="Hipercze"/>
                <w:noProof/>
              </w:rPr>
              <w:t>6.8.</w:t>
            </w:r>
            <w:r w:rsidR="00B64C2A">
              <w:rPr>
                <w:rFonts w:asciiTheme="minorHAnsi" w:hAnsiTheme="minorHAnsi" w:cstheme="minorBidi"/>
                <w:noProof/>
                <w:sz w:val="22"/>
                <w:szCs w:val="22"/>
              </w:rPr>
              <w:tab/>
            </w:r>
            <w:r w:rsidR="00B64C2A" w:rsidRPr="002D1220">
              <w:rPr>
                <w:rStyle w:val="Hipercze"/>
                <w:noProof/>
              </w:rPr>
              <w:t>Droga wojewódzka nr 352</w:t>
            </w:r>
            <w:r w:rsidR="00B64C2A">
              <w:rPr>
                <w:noProof/>
                <w:webHidden/>
              </w:rPr>
              <w:tab/>
            </w:r>
            <w:r w:rsidR="00B64C2A">
              <w:rPr>
                <w:noProof/>
                <w:webHidden/>
              </w:rPr>
              <w:fldChar w:fldCharType="begin"/>
            </w:r>
            <w:r w:rsidR="00B64C2A">
              <w:rPr>
                <w:noProof/>
                <w:webHidden/>
              </w:rPr>
              <w:instrText xml:space="preserve"> PAGEREF _Toc490213629 \h </w:instrText>
            </w:r>
            <w:r w:rsidR="00B64C2A">
              <w:rPr>
                <w:noProof/>
                <w:webHidden/>
              </w:rPr>
            </w:r>
            <w:r w:rsidR="00B64C2A">
              <w:rPr>
                <w:noProof/>
                <w:webHidden/>
              </w:rPr>
              <w:fldChar w:fldCharType="separate"/>
            </w:r>
            <w:r>
              <w:rPr>
                <w:noProof/>
                <w:webHidden/>
              </w:rPr>
              <w:t>182</w:t>
            </w:r>
            <w:r w:rsidR="00B64C2A">
              <w:rPr>
                <w:noProof/>
                <w:webHidden/>
              </w:rPr>
              <w:fldChar w:fldCharType="end"/>
            </w:r>
          </w:hyperlink>
        </w:p>
        <w:p w14:paraId="440553B8" w14:textId="0532A44A" w:rsidR="00B64C2A" w:rsidRDefault="00C969BE">
          <w:pPr>
            <w:pStyle w:val="Spistreci3"/>
            <w:rPr>
              <w:rFonts w:asciiTheme="minorHAnsi" w:hAnsiTheme="minorHAnsi" w:cstheme="minorBidi"/>
              <w:noProof/>
              <w:sz w:val="22"/>
              <w:szCs w:val="22"/>
            </w:rPr>
          </w:pPr>
          <w:hyperlink w:anchor="_Toc490213630" w:history="1">
            <w:r w:rsidR="00B64C2A" w:rsidRPr="002D1220">
              <w:rPr>
                <w:rStyle w:val="Hipercze"/>
                <w:noProof/>
              </w:rPr>
              <w:t>6.8.1.</w:t>
            </w:r>
            <w:r w:rsidR="00B64C2A">
              <w:rPr>
                <w:rFonts w:asciiTheme="minorHAnsi" w:hAnsiTheme="minorHAnsi" w:cstheme="minorBidi"/>
                <w:noProof/>
                <w:sz w:val="22"/>
                <w:szCs w:val="22"/>
              </w:rPr>
              <w:tab/>
            </w:r>
            <w:r w:rsidR="00B64C2A" w:rsidRPr="002D1220">
              <w:rPr>
                <w:rStyle w:val="Hipercze"/>
                <w:noProof/>
              </w:rPr>
              <w:t>Odcinek km 0+00 – km 3+800</w:t>
            </w:r>
            <w:r w:rsidR="00B64C2A">
              <w:rPr>
                <w:noProof/>
                <w:webHidden/>
              </w:rPr>
              <w:tab/>
            </w:r>
            <w:r w:rsidR="00B64C2A">
              <w:rPr>
                <w:noProof/>
                <w:webHidden/>
              </w:rPr>
              <w:fldChar w:fldCharType="begin"/>
            </w:r>
            <w:r w:rsidR="00B64C2A">
              <w:rPr>
                <w:noProof/>
                <w:webHidden/>
              </w:rPr>
              <w:instrText xml:space="preserve"> PAGEREF _Toc490213630 \h </w:instrText>
            </w:r>
            <w:r w:rsidR="00B64C2A">
              <w:rPr>
                <w:noProof/>
                <w:webHidden/>
              </w:rPr>
            </w:r>
            <w:r w:rsidR="00B64C2A">
              <w:rPr>
                <w:noProof/>
                <w:webHidden/>
              </w:rPr>
              <w:fldChar w:fldCharType="separate"/>
            </w:r>
            <w:r>
              <w:rPr>
                <w:noProof/>
                <w:webHidden/>
              </w:rPr>
              <w:t>182</w:t>
            </w:r>
            <w:r w:rsidR="00B64C2A">
              <w:rPr>
                <w:noProof/>
                <w:webHidden/>
              </w:rPr>
              <w:fldChar w:fldCharType="end"/>
            </w:r>
          </w:hyperlink>
        </w:p>
        <w:p w14:paraId="1B698706" w14:textId="4E91C118" w:rsidR="00B64C2A" w:rsidRDefault="00C969BE">
          <w:pPr>
            <w:pStyle w:val="Spistreci3"/>
            <w:rPr>
              <w:rFonts w:asciiTheme="minorHAnsi" w:hAnsiTheme="minorHAnsi" w:cstheme="minorBidi"/>
              <w:noProof/>
              <w:sz w:val="22"/>
              <w:szCs w:val="22"/>
            </w:rPr>
          </w:pPr>
          <w:hyperlink w:anchor="_Toc490213631" w:history="1">
            <w:r w:rsidR="00B64C2A" w:rsidRPr="002D1220">
              <w:rPr>
                <w:rStyle w:val="Hipercze"/>
                <w:noProof/>
              </w:rPr>
              <w:t>6.8.2.</w:t>
            </w:r>
            <w:r w:rsidR="00B64C2A">
              <w:rPr>
                <w:rFonts w:asciiTheme="minorHAnsi" w:hAnsiTheme="minorHAnsi" w:cstheme="minorBidi"/>
                <w:noProof/>
                <w:sz w:val="22"/>
                <w:szCs w:val="22"/>
              </w:rPr>
              <w:tab/>
            </w:r>
            <w:r w:rsidR="00B64C2A" w:rsidRPr="002D1220">
              <w:rPr>
                <w:rStyle w:val="Hipercze"/>
                <w:noProof/>
              </w:rPr>
              <w:t>Odcinek km 3+800 – km 7+900</w:t>
            </w:r>
            <w:r w:rsidR="00B64C2A">
              <w:rPr>
                <w:noProof/>
                <w:webHidden/>
              </w:rPr>
              <w:tab/>
            </w:r>
            <w:r w:rsidR="00B64C2A">
              <w:rPr>
                <w:noProof/>
                <w:webHidden/>
              </w:rPr>
              <w:fldChar w:fldCharType="begin"/>
            </w:r>
            <w:r w:rsidR="00B64C2A">
              <w:rPr>
                <w:noProof/>
                <w:webHidden/>
              </w:rPr>
              <w:instrText xml:space="preserve"> PAGEREF _Toc490213631 \h </w:instrText>
            </w:r>
            <w:r w:rsidR="00B64C2A">
              <w:rPr>
                <w:noProof/>
                <w:webHidden/>
              </w:rPr>
            </w:r>
            <w:r w:rsidR="00B64C2A">
              <w:rPr>
                <w:noProof/>
                <w:webHidden/>
              </w:rPr>
              <w:fldChar w:fldCharType="separate"/>
            </w:r>
            <w:r>
              <w:rPr>
                <w:noProof/>
                <w:webHidden/>
              </w:rPr>
              <w:t>187</w:t>
            </w:r>
            <w:r w:rsidR="00B64C2A">
              <w:rPr>
                <w:noProof/>
                <w:webHidden/>
              </w:rPr>
              <w:fldChar w:fldCharType="end"/>
            </w:r>
          </w:hyperlink>
        </w:p>
        <w:p w14:paraId="3A6DA81A" w14:textId="2BE40A67" w:rsidR="00B64C2A" w:rsidRDefault="00C969BE">
          <w:pPr>
            <w:pStyle w:val="Spistreci3"/>
            <w:rPr>
              <w:rFonts w:asciiTheme="minorHAnsi" w:hAnsiTheme="minorHAnsi" w:cstheme="minorBidi"/>
              <w:noProof/>
              <w:sz w:val="22"/>
              <w:szCs w:val="22"/>
            </w:rPr>
          </w:pPr>
          <w:hyperlink w:anchor="_Toc490213632" w:history="1">
            <w:r w:rsidR="00B64C2A" w:rsidRPr="002D1220">
              <w:rPr>
                <w:rStyle w:val="Hipercze"/>
                <w:noProof/>
              </w:rPr>
              <w:t>6.8.3.</w:t>
            </w:r>
            <w:r w:rsidR="00B64C2A">
              <w:rPr>
                <w:rFonts w:asciiTheme="minorHAnsi" w:hAnsiTheme="minorHAnsi" w:cstheme="minorBidi"/>
                <w:noProof/>
                <w:sz w:val="22"/>
                <w:szCs w:val="22"/>
              </w:rPr>
              <w:tab/>
            </w:r>
            <w:r w:rsidR="00B64C2A" w:rsidRPr="002D1220">
              <w:rPr>
                <w:rStyle w:val="Hipercze"/>
                <w:noProof/>
              </w:rPr>
              <w:t>Odcinek km 26+700 – km 31+400</w:t>
            </w:r>
            <w:r w:rsidR="00B64C2A">
              <w:rPr>
                <w:noProof/>
                <w:webHidden/>
              </w:rPr>
              <w:tab/>
            </w:r>
            <w:r w:rsidR="00B64C2A">
              <w:rPr>
                <w:noProof/>
                <w:webHidden/>
              </w:rPr>
              <w:fldChar w:fldCharType="begin"/>
            </w:r>
            <w:r w:rsidR="00B64C2A">
              <w:rPr>
                <w:noProof/>
                <w:webHidden/>
              </w:rPr>
              <w:instrText xml:space="preserve"> PAGEREF _Toc490213632 \h </w:instrText>
            </w:r>
            <w:r w:rsidR="00B64C2A">
              <w:rPr>
                <w:noProof/>
                <w:webHidden/>
              </w:rPr>
            </w:r>
            <w:r w:rsidR="00B64C2A">
              <w:rPr>
                <w:noProof/>
                <w:webHidden/>
              </w:rPr>
              <w:fldChar w:fldCharType="separate"/>
            </w:r>
            <w:r>
              <w:rPr>
                <w:noProof/>
                <w:webHidden/>
              </w:rPr>
              <w:t>195</w:t>
            </w:r>
            <w:r w:rsidR="00B64C2A">
              <w:rPr>
                <w:noProof/>
                <w:webHidden/>
              </w:rPr>
              <w:fldChar w:fldCharType="end"/>
            </w:r>
          </w:hyperlink>
        </w:p>
        <w:p w14:paraId="1BD6CCC2" w14:textId="6B28DC9C" w:rsidR="00B64C2A" w:rsidRDefault="00C969BE">
          <w:pPr>
            <w:pStyle w:val="Spistreci2"/>
            <w:tabs>
              <w:tab w:val="left" w:pos="880"/>
              <w:tab w:val="right" w:leader="dot" w:pos="9062"/>
            </w:tabs>
            <w:rPr>
              <w:rFonts w:asciiTheme="minorHAnsi" w:hAnsiTheme="minorHAnsi" w:cstheme="minorBidi"/>
              <w:noProof/>
              <w:sz w:val="22"/>
              <w:szCs w:val="22"/>
            </w:rPr>
          </w:pPr>
          <w:hyperlink w:anchor="_Toc490213633" w:history="1">
            <w:r w:rsidR="00B64C2A" w:rsidRPr="002D1220">
              <w:rPr>
                <w:rStyle w:val="Hipercze"/>
                <w:noProof/>
              </w:rPr>
              <w:t>6.9.</w:t>
            </w:r>
            <w:r w:rsidR="00B64C2A">
              <w:rPr>
                <w:rFonts w:asciiTheme="minorHAnsi" w:hAnsiTheme="minorHAnsi" w:cstheme="minorBidi"/>
                <w:noProof/>
                <w:sz w:val="22"/>
                <w:szCs w:val="22"/>
              </w:rPr>
              <w:tab/>
            </w:r>
            <w:r w:rsidR="00B64C2A" w:rsidRPr="002D1220">
              <w:rPr>
                <w:rStyle w:val="Hipercze"/>
                <w:noProof/>
              </w:rPr>
              <w:t>Droga wojewódzka nr 363</w:t>
            </w:r>
            <w:r w:rsidR="00B64C2A">
              <w:rPr>
                <w:noProof/>
                <w:webHidden/>
              </w:rPr>
              <w:tab/>
            </w:r>
            <w:r w:rsidR="00B64C2A">
              <w:rPr>
                <w:noProof/>
                <w:webHidden/>
              </w:rPr>
              <w:fldChar w:fldCharType="begin"/>
            </w:r>
            <w:r w:rsidR="00B64C2A">
              <w:rPr>
                <w:noProof/>
                <w:webHidden/>
              </w:rPr>
              <w:instrText xml:space="preserve"> PAGEREF _Toc490213633 \h </w:instrText>
            </w:r>
            <w:r w:rsidR="00B64C2A">
              <w:rPr>
                <w:noProof/>
                <w:webHidden/>
              </w:rPr>
            </w:r>
            <w:r w:rsidR="00B64C2A">
              <w:rPr>
                <w:noProof/>
                <w:webHidden/>
              </w:rPr>
              <w:fldChar w:fldCharType="separate"/>
            </w:r>
            <w:r>
              <w:rPr>
                <w:noProof/>
                <w:webHidden/>
              </w:rPr>
              <w:t>204</w:t>
            </w:r>
            <w:r w:rsidR="00B64C2A">
              <w:rPr>
                <w:noProof/>
                <w:webHidden/>
              </w:rPr>
              <w:fldChar w:fldCharType="end"/>
            </w:r>
          </w:hyperlink>
        </w:p>
        <w:p w14:paraId="1A79E3C1" w14:textId="4A71953C" w:rsidR="00B64C2A" w:rsidRDefault="00C969BE">
          <w:pPr>
            <w:pStyle w:val="Spistreci3"/>
            <w:rPr>
              <w:rFonts w:asciiTheme="minorHAnsi" w:hAnsiTheme="minorHAnsi" w:cstheme="minorBidi"/>
              <w:noProof/>
              <w:sz w:val="22"/>
              <w:szCs w:val="22"/>
            </w:rPr>
          </w:pPr>
          <w:hyperlink w:anchor="_Toc490213634" w:history="1">
            <w:r w:rsidR="00B64C2A" w:rsidRPr="002D1220">
              <w:rPr>
                <w:rStyle w:val="Hipercze"/>
                <w:noProof/>
              </w:rPr>
              <w:t>6.9.1.</w:t>
            </w:r>
            <w:r w:rsidR="00B64C2A">
              <w:rPr>
                <w:rFonts w:asciiTheme="minorHAnsi" w:hAnsiTheme="minorHAnsi" w:cstheme="minorBidi"/>
                <w:noProof/>
                <w:sz w:val="22"/>
                <w:szCs w:val="22"/>
              </w:rPr>
              <w:tab/>
            </w:r>
            <w:r w:rsidR="00B64C2A" w:rsidRPr="002D1220">
              <w:rPr>
                <w:rStyle w:val="Hipercze"/>
                <w:noProof/>
              </w:rPr>
              <w:t>Odcinek km 0+000 – km 1+900</w:t>
            </w:r>
            <w:r w:rsidR="00B64C2A">
              <w:rPr>
                <w:noProof/>
                <w:webHidden/>
              </w:rPr>
              <w:tab/>
            </w:r>
            <w:r w:rsidR="00B64C2A">
              <w:rPr>
                <w:noProof/>
                <w:webHidden/>
              </w:rPr>
              <w:fldChar w:fldCharType="begin"/>
            </w:r>
            <w:r w:rsidR="00B64C2A">
              <w:rPr>
                <w:noProof/>
                <w:webHidden/>
              </w:rPr>
              <w:instrText xml:space="preserve"> PAGEREF _Toc490213634 \h </w:instrText>
            </w:r>
            <w:r w:rsidR="00B64C2A">
              <w:rPr>
                <w:noProof/>
                <w:webHidden/>
              </w:rPr>
            </w:r>
            <w:r w:rsidR="00B64C2A">
              <w:rPr>
                <w:noProof/>
                <w:webHidden/>
              </w:rPr>
              <w:fldChar w:fldCharType="separate"/>
            </w:r>
            <w:r>
              <w:rPr>
                <w:noProof/>
                <w:webHidden/>
              </w:rPr>
              <w:t>204</w:t>
            </w:r>
            <w:r w:rsidR="00B64C2A">
              <w:rPr>
                <w:noProof/>
                <w:webHidden/>
              </w:rPr>
              <w:fldChar w:fldCharType="end"/>
            </w:r>
          </w:hyperlink>
        </w:p>
        <w:p w14:paraId="51231C35" w14:textId="292A7705" w:rsidR="00B64C2A" w:rsidRDefault="00C969BE">
          <w:pPr>
            <w:pStyle w:val="Spistreci2"/>
            <w:tabs>
              <w:tab w:val="left" w:pos="1100"/>
              <w:tab w:val="right" w:leader="dot" w:pos="9062"/>
            </w:tabs>
            <w:rPr>
              <w:rFonts w:asciiTheme="minorHAnsi" w:hAnsiTheme="minorHAnsi" w:cstheme="minorBidi"/>
              <w:noProof/>
              <w:sz w:val="22"/>
              <w:szCs w:val="22"/>
            </w:rPr>
          </w:pPr>
          <w:hyperlink w:anchor="_Toc490213635" w:history="1">
            <w:r w:rsidR="00B64C2A" w:rsidRPr="002D1220">
              <w:rPr>
                <w:rStyle w:val="Hipercze"/>
                <w:noProof/>
              </w:rPr>
              <w:t>6.10.</w:t>
            </w:r>
            <w:r w:rsidR="00B64C2A">
              <w:rPr>
                <w:rFonts w:asciiTheme="minorHAnsi" w:hAnsiTheme="minorHAnsi" w:cstheme="minorBidi"/>
                <w:noProof/>
                <w:sz w:val="22"/>
                <w:szCs w:val="22"/>
              </w:rPr>
              <w:tab/>
            </w:r>
            <w:r w:rsidR="00B64C2A" w:rsidRPr="002D1220">
              <w:rPr>
                <w:rStyle w:val="Hipercze"/>
                <w:noProof/>
              </w:rPr>
              <w:t>Droga wojewódzka nr 364</w:t>
            </w:r>
            <w:r w:rsidR="00B64C2A">
              <w:rPr>
                <w:noProof/>
                <w:webHidden/>
              </w:rPr>
              <w:tab/>
            </w:r>
            <w:r w:rsidR="00B64C2A">
              <w:rPr>
                <w:noProof/>
                <w:webHidden/>
              </w:rPr>
              <w:fldChar w:fldCharType="begin"/>
            </w:r>
            <w:r w:rsidR="00B64C2A">
              <w:rPr>
                <w:noProof/>
                <w:webHidden/>
              </w:rPr>
              <w:instrText xml:space="preserve"> PAGEREF _Toc490213635 \h </w:instrText>
            </w:r>
            <w:r w:rsidR="00B64C2A">
              <w:rPr>
                <w:noProof/>
                <w:webHidden/>
              </w:rPr>
            </w:r>
            <w:r w:rsidR="00B64C2A">
              <w:rPr>
                <w:noProof/>
                <w:webHidden/>
              </w:rPr>
              <w:fldChar w:fldCharType="separate"/>
            </w:r>
            <w:r>
              <w:rPr>
                <w:noProof/>
                <w:webHidden/>
              </w:rPr>
              <w:t>216</w:t>
            </w:r>
            <w:r w:rsidR="00B64C2A">
              <w:rPr>
                <w:noProof/>
                <w:webHidden/>
              </w:rPr>
              <w:fldChar w:fldCharType="end"/>
            </w:r>
          </w:hyperlink>
        </w:p>
        <w:p w14:paraId="4AFE06D4" w14:textId="63CC3595" w:rsidR="00B64C2A" w:rsidRDefault="00C969BE">
          <w:pPr>
            <w:pStyle w:val="Spistreci3"/>
            <w:rPr>
              <w:rFonts w:asciiTheme="minorHAnsi" w:hAnsiTheme="minorHAnsi" w:cstheme="minorBidi"/>
              <w:noProof/>
              <w:sz w:val="22"/>
              <w:szCs w:val="22"/>
            </w:rPr>
          </w:pPr>
          <w:hyperlink w:anchor="_Toc490213636" w:history="1">
            <w:r w:rsidR="00B64C2A" w:rsidRPr="002D1220">
              <w:rPr>
                <w:rStyle w:val="Hipercze"/>
                <w:noProof/>
              </w:rPr>
              <w:t>6.10.1.</w:t>
            </w:r>
            <w:r w:rsidR="00B64C2A">
              <w:rPr>
                <w:rFonts w:asciiTheme="minorHAnsi" w:hAnsiTheme="minorHAnsi" w:cstheme="minorBidi"/>
                <w:noProof/>
                <w:sz w:val="22"/>
                <w:szCs w:val="22"/>
              </w:rPr>
              <w:tab/>
            </w:r>
            <w:r w:rsidR="00B64C2A" w:rsidRPr="002D1220">
              <w:rPr>
                <w:rStyle w:val="Hipercze"/>
                <w:noProof/>
              </w:rPr>
              <w:t>Odcinek km 45+500 – km 52+100</w:t>
            </w:r>
            <w:r w:rsidR="00B64C2A">
              <w:rPr>
                <w:noProof/>
                <w:webHidden/>
              </w:rPr>
              <w:tab/>
            </w:r>
            <w:r w:rsidR="00B64C2A">
              <w:rPr>
                <w:noProof/>
                <w:webHidden/>
              </w:rPr>
              <w:fldChar w:fldCharType="begin"/>
            </w:r>
            <w:r w:rsidR="00B64C2A">
              <w:rPr>
                <w:noProof/>
                <w:webHidden/>
              </w:rPr>
              <w:instrText xml:space="preserve"> PAGEREF _Toc490213636 \h </w:instrText>
            </w:r>
            <w:r w:rsidR="00B64C2A">
              <w:rPr>
                <w:noProof/>
                <w:webHidden/>
              </w:rPr>
            </w:r>
            <w:r w:rsidR="00B64C2A">
              <w:rPr>
                <w:noProof/>
                <w:webHidden/>
              </w:rPr>
              <w:fldChar w:fldCharType="separate"/>
            </w:r>
            <w:r>
              <w:rPr>
                <w:noProof/>
                <w:webHidden/>
              </w:rPr>
              <w:t>216</w:t>
            </w:r>
            <w:r w:rsidR="00B64C2A">
              <w:rPr>
                <w:noProof/>
                <w:webHidden/>
              </w:rPr>
              <w:fldChar w:fldCharType="end"/>
            </w:r>
          </w:hyperlink>
        </w:p>
        <w:p w14:paraId="0E58CA3C" w14:textId="5BEC916F" w:rsidR="00B64C2A" w:rsidRDefault="00C969BE">
          <w:pPr>
            <w:pStyle w:val="Spistreci3"/>
            <w:rPr>
              <w:rFonts w:asciiTheme="minorHAnsi" w:hAnsiTheme="minorHAnsi" w:cstheme="minorBidi"/>
              <w:noProof/>
              <w:sz w:val="22"/>
              <w:szCs w:val="22"/>
            </w:rPr>
          </w:pPr>
          <w:hyperlink w:anchor="_Toc490213637" w:history="1">
            <w:r w:rsidR="00B64C2A" w:rsidRPr="002D1220">
              <w:rPr>
                <w:rStyle w:val="Hipercze"/>
                <w:noProof/>
              </w:rPr>
              <w:t>6.10.2.</w:t>
            </w:r>
            <w:r w:rsidR="00B64C2A">
              <w:rPr>
                <w:rFonts w:asciiTheme="minorHAnsi" w:hAnsiTheme="minorHAnsi" w:cstheme="minorBidi"/>
                <w:noProof/>
                <w:sz w:val="22"/>
                <w:szCs w:val="22"/>
              </w:rPr>
              <w:tab/>
            </w:r>
            <w:r w:rsidR="00B64C2A" w:rsidRPr="002D1220">
              <w:rPr>
                <w:rStyle w:val="Hipercze"/>
                <w:noProof/>
              </w:rPr>
              <w:t>Odcinek km 52+100 – km 56+400</w:t>
            </w:r>
            <w:r w:rsidR="00B64C2A">
              <w:rPr>
                <w:noProof/>
                <w:webHidden/>
              </w:rPr>
              <w:tab/>
            </w:r>
            <w:r w:rsidR="00B64C2A">
              <w:rPr>
                <w:noProof/>
                <w:webHidden/>
              </w:rPr>
              <w:fldChar w:fldCharType="begin"/>
            </w:r>
            <w:r w:rsidR="00B64C2A">
              <w:rPr>
                <w:noProof/>
                <w:webHidden/>
              </w:rPr>
              <w:instrText xml:space="preserve"> PAGEREF _Toc490213637 \h </w:instrText>
            </w:r>
            <w:r w:rsidR="00B64C2A">
              <w:rPr>
                <w:noProof/>
                <w:webHidden/>
              </w:rPr>
            </w:r>
            <w:r w:rsidR="00B64C2A">
              <w:rPr>
                <w:noProof/>
                <w:webHidden/>
              </w:rPr>
              <w:fldChar w:fldCharType="separate"/>
            </w:r>
            <w:r>
              <w:rPr>
                <w:noProof/>
                <w:webHidden/>
              </w:rPr>
              <w:t>221</w:t>
            </w:r>
            <w:r w:rsidR="00B64C2A">
              <w:rPr>
                <w:noProof/>
                <w:webHidden/>
              </w:rPr>
              <w:fldChar w:fldCharType="end"/>
            </w:r>
          </w:hyperlink>
        </w:p>
        <w:p w14:paraId="7F5323C1" w14:textId="58BF7922" w:rsidR="00B64C2A" w:rsidRDefault="00C969BE">
          <w:pPr>
            <w:pStyle w:val="Spistreci2"/>
            <w:tabs>
              <w:tab w:val="left" w:pos="1100"/>
              <w:tab w:val="right" w:leader="dot" w:pos="9062"/>
            </w:tabs>
            <w:rPr>
              <w:rFonts w:asciiTheme="minorHAnsi" w:hAnsiTheme="minorHAnsi" w:cstheme="minorBidi"/>
              <w:noProof/>
              <w:sz w:val="22"/>
              <w:szCs w:val="22"/>
            </w:rPr>
          </w:pPr>
          <w:hyperlink w:anchor="_Toc490213638" w:history="1">
            <w:r w:rsidR="00B64C2A" w:rsidRPr="002D1220">
              <w:rPr>
                <w:rStyle w:val="Hipercze"/>
                <w:noProof/>
              </w:rPr>
              <w:t>6.11.</w:t>
            </w:r>
            <w:r w:rsidR="00B64C2A">
              <w:rPr>
                <w:rFonts w:asciiTheme="minorHAnsi" w:hAnsiTheme="minorHAnsi" w:cstheme="minorBidi"/>
                <w:noProof/>
                <w:sz w:val="22"/>
                <w:szCs w:val="22"/>
              </w:rPr>
              <w:tab/>
            </w:r>
            <w:r w:rsidR="00B64C2A" w:rsidRPr="002D1220">
              <w:rPr>
                <w:rStyle w:val="Hipercze"/>
                <w:noProof/>
              </w:rPr>
              <w:t>Droga wojewódzka nr 374</w:t>
            </w:r>
            <w:r w:rsidR="00B64C2A">
              <w:rPr>
                <w:noProof/>
                <w:webHidden/>
              </w:rPr>
              <w:tab/>
            </w:r>
            <w:r w:rsidR="00B64C2A">
              <w:rPr>
                <w:noProof/>
                <w:webHidden/>
              </w:rPr>
              <w:fldChar w:fldCharType="begin"/>
            </w:r>
            <w:r w:rsidR="00B64C2A">
              <w:rPr>
                <w:noProof/>
                <w:webHidden/>
              </w:rPr>
              <w:instrText xml:space="preserve"> PAGEREF _Toc490213638 \h </w:instrText>
            </w:r>
            <w:r w:rsidR="00B64C2A">
              <w:rPr>
                <w:noProof/>
                <w:webHidden/>
              </w:rPr>
            </w:r>
            <w:r w:rsidR="00B64C2A">
              <w:rPr>
                <w:noProof/>
                <w:webHidden/>
              </w:rPr>
              <w:fldChar w:fldCharType="separate"/>
            </w:r>
            <w:r>
              <w:rPr>
                <w:noProof/>
                <w:webHidden/>
              </w:rPr>
              <w:t>228</w:t>
            </w:r>
            <w:r w:rsidR="00B64C2A">
              <w:rPr>
                <w:noProof/>
                <w:webHidden/>
              </w:rPr>
              <w:fldChar w:fldCharType="end"/>
            </w:r>
          </w:hyperlink>
        </w:p>
        <w:p w14:paraId="338F99A7" w14:textId="701E2735" w:rsidR="00B64C2A" w:rsidRDefault="00C969BE">
          <w:pPr>
            <w:pStyle w:val="Spistreci3"/>
            <w:rPr>
              <w:rFonts w:asciiTheme="minorHAnsi" w:hAnsiTheme="minorHAnsi" w:cstheme="minorBidi"/>
              <w:noProof/>
              <w:sz w:val="22"/>
              <w:szCs w:val="22"/>
            </w:rPr>
          </w:pPr>
          <w:hyperlink w:anchor="_Toc490213639" w:history="1">
            <w:r w:rsidR="00B64C2A" w:rsidRPr="002D1220">
              <w:rPr>
                <w:rStyle w:val="Hipercze"/>
                <w:noProof/>
              </w:rPr>
              <w:t>6.11.1.</w:t>
            </w:r>
            <w:r w:rsidR="00B64C2A">
              <w:rPr>
                <w:rFonts w:asciiTheme="minorHAnsi" w:hAnsiTheme="minorHAnsi" w:cstheme="minorBidi"/>
                <w:noProof/>
                <w:sz w:val="22"/>
                <w:szCs w:val="22"/>
              </w:rPr>
              <w:tab/>
            </w:r>
            <w:r w:rsidR="00B64C2A" w:rsidRPr="002D1220">
              <w:rPr>
                <w:rStyle w:val="Hipercze"/>
                <w:noProof/>
              </w:rPr>
              <w:t>Odcinek km 0+000 – km 1+800</w:t>
            </w:r>
            <w:r w:rsidR="00B64C2A">
              <w:rPr>
                <w:noProof/>
                <w:webHidden/>
              </w:rPr>
              <w:tab/>
            </w:r>
            <w:r w:rsidR="00B64C2A">
              <w:rPr>
                <w:noProof/>
                <w:webHidden/>
              </w:rPr>
              <w:fldChar w:fldCharType="begin"/>
            </w:r>
            <w:r w:rsidR="00B64C2A">
              <w:rPr>
                <w:noProof/>
                <w:webHidden/>
              </w:rPr>
              <w:instrText xml:space="preserve"> PAGEREF _Toc490213639 \h </w:instrText>
            </w:r>
            <w:r w:rsidR="00B64C2A">
              <w:rPr>
                <w:noProof/>
                <w:webHidden/>
              </w:rPr>
            </w:r>
            <w:r w:rsidR="00B64C2A">
              <w:rPr>
                <w:noProof/>
                <w:webHidden/>
              </w:rPr>
              <w:fldChar w:fldCharType="separate"/>
            </w:r>
            <w:r>
              <w:rPr>
                <w:noProof/>
                <w:webHidden/>
              </w:rPr>
              <w:t>228</w:t>
            </w:r>
            <w:r w:rsidR="00B64C2A">
              <w:rPr>
                <w:noProof/>
                <w:webHidden/>
              </w:rPr>
              <w:fldChar w:fldCharType="end"/>
            </w:r>
          </w:hyperlink>
        </w:p>
        <w:p w14:paraId="27065CEF" w14:textId="6D76AE99" w:rsidR="00B64C2A" w:rsidRDefault="00C969BE">
          <w:pPr>
            <w:pStyle w:val="Spistreci3"/>
            <w:rPr>
              <w:rFonts w:asciiTheme="minorHAnsi" w:hAnsiTheme="minorHAnsi" w:cstheme="minorBidi"/>
              <w:noProof/>
              <w:sz w:val="22"/>
              <w:szCs w:val="22"/>
            </w:rPr>
          </w:pPr>
          <w:hyperlink w:anchor="_Toc490213640" w:history="1">
            <w:r w:rsidR="00B64C2A" w:rsidRPr="002D1220">
              <w:rPr>
                <w:rStyle w:val="Hipercze"/>
                <w:noProof/>
              </w:rPr>
              <w:t>6.11.2.</w:t>
            </w:r>
            <w:r w:rsidR="00B64C2A">
              <w:rPr>
                <w:rFonts w:asciiTheme="minorHAnsi" w:hAnsiTheme="minorHAnsi" w:cstheme="minorBidi"/>
                <w:noProof/>
                <w:sz w:val="22"/>
                <w:szCs w:val="22"/>
              </w:rPr>
              <w:tab/>
            </w:r>
            <w:r w:rsidR="00B64C2A" w:rsidRPr="002D1220">
              <w:rPr>
                <w:rStyle w:val="Hipercze"/>
                <w:noProof/>
              </w:rPr>
              <w:t>Odcinek km 18+700 – km 22+600</w:t>
            </w:r>
            <w:r w:rsidR="00B64C2A">
              <w:rPr>
                <w:noProof/>
                <w:webHidden/>
              </w:rPr>
              <w:tab/>
            </w:r>
            <w:r w:rsidR="00B64C2A">
              <w:rPr>
                <w:noProof/>
                <w:webHidden/>
              </w:rPr>
              <w:fldChar w:fldCharType="begin"/>
            </w:r>
            <w:r w:rsidR="00B64C2A">
              <w:rPr>
                <w:noProof/>
                <w:webHidden/>
              </w:rPr>
              <w:instrText xml:space="preserve"> PAGEREF _Toc490213640 \h </w:instrText>
            </w:r>
            <w:r w:rsidR="00B64C2A">
              <w:rPr>
                <w:noProof/>
                <w:webHidden/>
              </w:rPr>
            </w:r>
            <w:r w:rsidR="00B64C2A">
              <w:rPr>
                <w:noProof/>
                <w:webHidden/>
              </w:rPr>
              <w:fldChar w:fldCharType="separate"/>
            </w:r>
            <w:r>
              <w:rPr>
                <w:noProof/>
                <w:webHidden/>
              </w:rPr>
              <w:t>233</w:t>
            </w:r>
            <w:r w:rsidR="00B64C2A">
              <w:rPr>
                <w:noProof/>
                <w:webHidden/>
              </w:rPr>
              <w:fldChar w:fldCharType="end"/>
            </w:r>
          </w:hyperlink>
        </w:p>
        <w:p w14:paraId="3A27F851" w14:textId="2D3BDCAA" w:rsidR="00B64C2A" w:rsidRDefault="00C969BE">
          <w:pPr>
            <w:pStyle w:val="Spistreci3"/>
            <w:rPr>
              <w:rFonts w:asciiTheme="minorHAnsi" w:hAnsiTheme="minorHAnsi" w:cstheme="minorBidi"/>
              <w:noProof/>
              <w:sz w:val="22"/>
              <w:szCs w:val="22"/>
            </w:rPr>
          </w:pPr>
          <w:hyperlink w:anchor="_Toc490213641" w:history="1">
            <w:r w:rsidR="00B64C2A" w:rsidRPr="002D1220">
              <w:rPr>
                <w:rStyle w:val="Hipercze"/>
                <w:noProof/>
              </w:rPr>
              <w:t>6.11.3.</w:t>
            </w:r>
            <w:r w:rsidR="00B64C2A">
              <w:rPr>
                <w:rFonts w:asciiTheme="minorHAnsi" w:hAnsiTheme="minorHAnsi" w:cstheme="minorBidi"/>
                <w:noProof/>
                <w:sz w:val="22"/>
                <w:szCs w:val="22"/>
              </w:rPr>
              <w:tab/>
            </w:r>
            <w:r w:rsidR="00B64C2A" w:rsidRPr="002D1220">
              <w:rPr>
                <w:rStyle w:val="Hipercze"/>
                <w:noProof/>
              </w:rPr>
              <w:t>Odcinek km 25+900 – km 30+400</w:t>
            </w:r>
            <w:r w:rsidR="00B64C2A">
              <w:rPr>
                <w:noProof/>
                <w:webHidden/>
              </w:rPr>
              <w:tab/>
            </w:r>
            <w:r w:rsidR="00B64C2A">
              <w:rPr>
                <w:noProof/>
                <w:webHidden/>
              </w:rPr>
              <w:fldChar w:fldCharType="begin"/>
            </w:r>
            <w:r w:rsidR="00B64C2A">
              <w:rPr>
                <w:noProof/>
                <w:webHidden/>
              </w:rPr>
              <w:instrText xml:space="preserve"> PAGEREF _Toc490213641 \h </w:instrText>
            </w:r>
            <w:r w:rsidR="00B64C2A">
              <w:rPr>
                <w:noProof/>
                <w:webHidden/>
              </w:rPr>
            </w:r>
            <w:r w:rsidR="00B64C2A">
              <w:rPr>
                <w:noProof/>
                <w:webHidden/>
              </w:rPr>
              <w:fldChar w:fldCharType="separate"/>
            </w:r>
            <w:r>
              <w:rPr>
                <w:noProof/>
                <w:webHidden/>
              </w:rPr>
              <w:t>239</w:t>
            </w:r>
            <w:r w:rsidR="00B64C2A">
              <w:rPr>
                <w:noProof/>
                <w:webHidden/>
              </w:rPr>
              <w:fldChar w:fldCharType="end"/>
            </w:r>
          </w:hyperlink>
        </w:p>
        <w:p w14:paraId="2A6E1DCF" w14:textId="7FC83987" w:rsidR="00B64C2A" w:rsidRDefault="00C969BE">
          <w:pPr>
            <w:pStyle w:val="Spistreci2"/>
            <w:tabs>
              <w:tab w:val="left" w:pos="1100"/>
              <w:tab w:val="right" w:leader="dot" w:pos="9062"/>
            </w:tabs>
            <w:rPr>
              <w:rFonts w:asciiTheme="minorHAnsi" w:hAnsiTheme="minorHAnsi" w:cstheme="minorBidi"/>
              <w:noProof/>
              <w:sz w:val="22"/>
              <w:szCs w:val="22"/>
            </w:rPr>
          </w:pPr>
          <w:hyperlink w:anchor="_Toc490213642" w:history="1">
            <w:r w:rsidR="00B64C2A" w:rsidRPr="002D1220">
              <w:rPr>
                <w:rStyle w:val="Hipercze"/>
                <w:noProof/>
              </w:rPr>
              <w:t>6.12.</w:t>
            </w:r>
            <w:r w:rsidR="00B64C2A">
              <w:rPr>
                <w:rFonts w:asciiTheme="minorHAnsi" w:hAnsiTheme="minorHAnsi" w:cstheme="minorBidi"/>
                <w:noProof/>
                <w:sz w:val="22"/>
                <w:szCs w:val="22"/>
              </w:rPr>
              <w:tab/>
            </w:r>
            <w:r w:rsidR="00B64C2A" w:rsidRPr="002D1220">
              <w:rPr>
                <w:rStyle w:val="Hipercze"/>
                <w:noProof/>
              </w:rPr>
              <w:t>Droga wojewódzka nr 375</w:t>
            </w:r>
            <w:r w:rsidR="00B64C2A">
              <w:rPr>
                <w:noProof/>
                <w:webHidden/>
              </w:rPr>
              <w:tab/>
            </w:r>
            <w:r w:rsidR="00B64C2A">
              <w:rPr>
                <w:noProof/>
                <w:webHidden/>
              </w:rPr>
              <w:fldChar w:fldCharType="begin"/>
            </w:r>
            <w:r w:rsidR="00B64C2A">
              <w:rPr>
                <w:noProof/>
                <w:webHidden/>
              </w:rPr>
              <w:instrText xml:space="preserve"> PAGEREF _Toc490213642 \h </w:instrText>
            </w:r>
            <w:r w:rsidR="00B64C2A">
              <w:rPr>
                <w:noProof/>
                <w:webHidden/>
              </w:rPr>
            </w:r>
            <w:r w:rsidR="00B64C2A">
              <w:rPr>
                <w:noProof/>
                <w:webHidden/>
              </w:rPr>
              <w:fldChar w:fldCharType="separate"/>
            </w:r>
            <w:r>
              <w:rPr>
                <w:noProof/>
                <w:webHidden/>
              </w:rPr>
              <w:t>248</w:t>
            </w:r>
            <w:r w:rsidR="00B64C2A">
              <w:rPr>
                <w:noProof/>
                <w:webHidden/>
              </w:rPr>
              <w:fldChar w:fldCharType="end"/>
            </w:r>
          </w:hyperlink>
        </w:p>
        <w:p w14:paraId="5D7A54A1" w14:textId="14175CE9" w:rsidR="00B64C2A" w:rsidRDefault="00C969BE">
          <w:pPr>
            <w:pStyle w:val="Spistreci3"/>
            <w:rPr>
              <w:rFonts w:asciiTheme="minorHAnsi" w:hAnsiTheme="minorHAnsi" w:cstheme="minorBidi"/>
              <w:noProof/>
              <w:sz w:val="22"/>
              <w:szCs w:val="22"/>
            </w:rPr>
          </w:pPr>
          <w:hyperlink w:anchor="_Toc490213643" w:history="1">
            <w:r w:rsidR="00B64C2A" w:rsidRPr="002D1220">
              <w:rPr>
                <w:rStyle w:val="Hipercze"/>
                <w:noProof/>
              </w:rPr>
              <w:t>6.12.1.</w:t>
            </w:r>
            <w:r w:rsidR="00B64C2A">
              <w:rPr>
                <w:rFonts w:asciiTheme="minorHAnsi" w:hAnsiTheme="minorHAnsi" w:cstheme="minorBidi"/>
                <w:noProof/>
                <w:sz w:val="22"/>
                <w:szCs w:val="22"/>
              </w:rPr>
              <w:tab/>
            </w:r>
            <w:r w:rsidR="00B64C2A" w:rsidRPr="002D1220">
              <w:rPr>
                <w:rStyle w:val="Hipercze"/>
                <w:noProof/>
              </w:rPr>
              <w:t>Odcinek km 15+800 – km 17+500</w:t>
            </w:r>
            <w:r w:rsidR="00B64C2A">
              <w:rPr>
                <w:noProof/>
                <w:webHidden/>
              </w:rPr>
              <w:tab/>
            </w:r>
            <w:r w:rsidR="00B64C2A">
              <w:rPr>
                <w:noProof/>
                <w:webHidden/>
              </w:rPr>
              <w:fldChar w:fldCharType="begin"/>
            </w:r>
            <w:r w:rsidR="00B64C2A">
              <w:rPr>
                <w:noProof/>
                <w:webHidden/>
              </w:rPr>
              <w:instrText xml:space="preserve"> PAGEREF _Toc490213643 \h </w:instrText>
            </w:r>
            <w:r w:rsidR="00B64C2A">
              <w:rPr>
                <w:noProof/>
                <w:webHidden/>
              </w:rPr>
            </w:r>
            <w:r w:rsidR="00B64C2A">
              <w:rPr>
                <w:noProof/>
                <w:webHidden/>
              </w:rPr>
              <w:fldChar w:fldCharType="separate"/>
            </w:r>
            <w:r>
              <w:rPr>
                <w:noProof/>
                <w:webHidden/>
              </w:rPr>
              <w:t>248</w:t>
            </w:r>
            <w:r w:rsidR="00B64C2A">
              <w:rPr>
                <w:noProof/>
                <w:webHidden/>
              </w:rPr>
              <w:fldChar w:fldCharType="end"/>
            </w:r>
          </w:hyperlink>
        </w:p>
        <w:p w14:paraId="390D9ACD" w14:textId="36CA30C9" w:rsidR="00B64C2A" w:rsidRDefault="00C969BE">
          <w:pPr>
            <w:pStyle w:val="Spistreci2"/>
            <w:tabs>
              <w:tab w:val="left" w:pos="1100"/>
              <w:tab w:val="right" w:leader="dot" w:pos="9062"/>
            </w:tabs>
            <w:rPr>
              <w:rFonts w:asciiTheme="minorHAnsi" w:hAnsiTheme="minorHAnsi" w:cstheme="minorBidi"/>
              <w:noProof/>
              <w:sz w:val="22"/>
              <w:szCs w:val="22"/>
            </w:rPr>
          </w:pPr>
          <w:hyperlink w:anchor="_Toc490213644" w:history="1">
            <w:r w:rsidR="00B64C2A" w:rsidRPr="002D1220">
              <w:rPr>
                <w:rStyle w:val="Hipercze"/>
                <w:noProof/>
              </w:rPr>
              <w:t>6.13.</w:t>
            </w:r>
            <w:r w:rsidR="00B64C2A">
              <w:rPr>
                <w:rFonts w:asciiTheme="minorHAnsi" w:hAnsiTheme="minorHAnsi" w:cstheme="minorBidi"/>
                <w:noProof/>
                <w:sz w:val="22"/>
                <w:szCs w:val="22"/>
              </w:rPr>
              <w:tab/>
            </w:r>
            <w:r w:rsidR="00B64C2A" w:rsidRPr="002D1220">
              <w:rPr>
                <w:rStyle w:val="Hipercze"/>
                <w:noProof/>
              </w:rPr>
              <w:t>Droga wojewódzka nr 376</w:t>
            </w:r>
            <w:r w:rsidR="00B64C2A">
              <w:rPr>
                <w:noProof/>
                <w:webHidden/>
              </w:rPr>
              <w:tab/>
            </w:r>
            <w:r w:rsidR="00B64C2A">
              <w:rPr>
                <w:noProof/>
                <w:webHidden/>
              </w:rPr>
              <w:fldChar w:fldCharType="begin"/>
            </w:r>
            <w:r w:rsidR="00B64C2A">
              <w:rPr>
                <w:noProof/>
                <w:webHidden/>
              </w:rPr>
              <w:instrText xml:space="preserve"> PAGEREF _Toc490213644 \h </w:instrText>
            </w:r>
            <w:r w:rsidR="00B64C2A">
              <w:rPr>
                <w:noProof/>
                <w:webHidden/>
              </w:rPr>
            </w:r>
            <w:r w:rsidR="00B64C2A">
              <w:rPr>
                <w:noProof/>
                <w:webHidden/>
              </w:rPr>
              <w:fldChar w:fldCharType="separate"/>
            </w:r>
            <w:r>
              <w:rPr>
                <w:noProof/>
                <w:webHidden/>
              </w:rPr>
              <w:t>259</w:t>
            </w:r>
            <w:r w:rsidR="00B64C2A">
              <w:rPr>
                <w:noProof/>
                <w:webHidden/>
              </w:rPr>
              <w:fldChar w:fldCharType="end"/>
            </w:r>
          </w:hyperlink>
        </w:p>
        <w:p w14:paraId="59F87D0B" w14:textId="760E62FA" w:rsidR="00B64C2A" w:rsidRDefault="00C969BE">
          <w:pPr>
            <w:pStyle w:val="Spistreci3"/>
            <w:rPr>
              <w:rFonts w:asciiTheme="minorHAnsi" w:hAnsiTheme="minorHAnsi" w:cstheme="minorBidi"/>
              <w:noProof/>
              <w:sz w:val="22"/>
              <w:szCs w:val="22"/>
            </w:rPr>
          </w:pPr>
          <w:hyperlink w:anchor="_Toc490213645" w:history="1">
            <w:r w:rsidR="00B64C2A" w:rsidRPr="002D1220">
              <w:rPr>
                <w:rStyle w:val="Hipercze"/>
                <w:noProof/>
              </w:rPr>
              <w:t>6.13.1.</w:t>
            </w:r>
            <w:r w:rsidR="00B64C2A">
              <w:rPr>
                <w:rFonts w:asciiTheme="minorHAnsi" w:hAnsiTheme="minorHAnsi" w:cstheme="minorBidi"/>
                <w:noProof/>
                <w:sz w:val="22"/>
                <w:szCs w:val="22"/>
              </w:rPr>
              <w:tab/>
            </w:r>
            <w:r w:rsidR="00B64C2A" w:rsidRPr="002D1220">
              <w:rPr>
                <w:rStyle w:val="Hipercze"/>
                <w:noProof/>
              </w:rPr>
              <w:t>Odcinek km 2+200 – km 2+800</w:t>
            </w:r>
            <w:r w:rsidR="00B64C2A">
              <w:rPr>
                <w:noProof/>
                <w:webHidden/>
              </w:rPr>
              <w:tab/>
            </w:r>
            <w:r w:rsidR="00B64C2A">
              <w:rPr>
                <w:noProof/>
                <w:webHidden/>
              </w:rPr>
              <w:fldChar w:fldCharType="begin"/>
            </w:r>
            <w:r w:rsidR="00B64C2A">
              <w:rPr>
                <w:noProof/>
                <w:webHidden/>
              </w:rPr>
              <w:instrText xml:space="preserve"> PAGEREF _Toc490213645 \h </w:instrText>
            </w:r>
            <w:r w:rsidR="00B64C2A">
              <w:rPr>
                <w:noProof/>
                <w:webHidden/>
              </w:rPr>
            </w:r>
            <w:r w:rsidR="00B64C2A">
              <w:rPr>
                <w:noProof/>
                <w:webHidden/>
              </w:rPr>
              <w:fldChar w:fldCharType="separate"/>
            </w:r>
            <w:r>
              <w:rPr>
                <w:noProof/>
                <w:webHidden/>
              </w:rPr>
              <w:t>259</w:t>
            </w:r>
            <w:r w:rsidR="00B64C2A">
              <w:rPr>
                <w:noProof/>
                <w:webHidden/>
              </w:rPr>
              <w:fldChar w:fldCharType="end"/>
            </w:r>
          </w:hyperlink>
        </w:p>
        <w:p w14:paraId="2CE1EF48" w14:textId="66D48EF5" w:rsidR="00B64C2A" w:rsidRDefault="00C969BE">
          <w:pPr>
            <w:pStyle w:val="Spistreci2"/>
            <w:tabs>
              <w:tab w:val="left" w:pos="1100"/>
              <w:tab w:val="right" w:leader="dot" w:pos="9062"/>
            </w:tabs>
            <w:rPr>
              <w:rFonts w:asciiTheme="minorHAnsi" w:hAnsiTheme="minorHAnsi" w:cstheme="minorBidi"/>
              <w:noProof/>
              <w:sz w:val="22"/>
              <w:szCs w:val="22"/>
            </w:rPr>
          </w:pPr>
          <w:hyperlink w:anchor="_Toc490213646" w:history="1">
            <w:r w:rsidR="00B64C2A" w:rsidRPr="002D1220">
              <w:rPr>
                <w:rStyle w:val="Hipercze"/>
                <w:noProof/>
              </w:rPr>
              <w:t>6.14.</w:t>
            </w:r>
            <w:r w:rsidR="00B64C2A">
              <w:rPr>
                <w:rFonts w:asciiTheme="minorHAnsi" w:hAnsiTheme="minorHAnsi" w:cstheme="minorBidi"/>
                <w:noProof/>
                <w:sz w:val="22"/>
                <w:szCs w:val="22"/>
              </w:rPr>
              <w:tab/>
            </w:r>
            <w:r w:rsidR="00B64C2A" w:rsidRPr="002D1220">
              <w:rPr>
                <w:rStyle w:val="Hipercze"/>
                <w:noProof/>
              </w:rPr>
              <w:t>Droga wojewódzka nr 379</w:t>
            </w:r>
            <w:r w:rsidR="00B64C2A">
              <w:rPr>
                <w:noProof/>
                <w:webHidden/>
              </w:rPr>
              <w:tab/>
            </w:r>
            <w:r w:rsidR="00B64C2A">
              <w:rPr>
                <w:noProof/>
                <w:webHidden/>
              </w:rPr>
              <w:fldChar w:fldCharType="begin"/>
            </w:r>
            <w:r w:rsidR="00B64C2A">
              <w:rPr>
                <w:noProof/>
                <w:webHidden/>
              </w:rPr>
              <w:instrText xml:space="preserve"> PAGEREF _Toc490213646 \h </w:instrText>
            </w:r>
            <w:r w:rsidR="00B64C2A">
              <w:rPr>
                <w:noProof/>
                <w:webHidden/>
              </w:rPr>
            </w:r>
            <w:r w:rsidR="00B64C2A">
              <w:rPr>
                <w:noProof/>
                <w:webHidden/>
              </w:rPr>
              <w:fldChar w:fldCharType="separate"/>
            </w:r>
            <w:r>
              <w:rPr>
                <w:noProof/>
                <w:webHidden/>
              </w:rPr>
              <w:t>267</w:t>
            </w:r>
            <w:r w:rsidR="00B64C2A">
              <w:rPr>
                <w:noProof/>
                <w:webHidden/>
              </w:rPr>
              <w:fldChar w:fldCharType="end"/>
            </w:r>
          </w:hyperlink>
        </w:p>
        <w:p w14:paraId="72A5604A" w14:textId="76DCF4E2" w:rsidR="00B64C2A" w:rsidRDefault="00C969BE">
          <w:pPr>
            <w:pStyle w:val="Spistreci3"/>
            <w:rPr>
              <w:rFonts w:asciiTheme="minorHAnsi" w:hAnsiTheme="minorHAnsi" w:cstheme="minorBidi"/>
              <w:noProof/>
              <w:sz w:val="22"/>
              <w:szCs w:val="22"/>
            </w:rPr>
          </w:pPr>
          <w:hyperlink w:anchor="_Toc490213647" w:history="1">
            <w:r w:rsidR="00B64C2A" w:rsidRPr="002D1220">
              <w:rPr>
                <w:rStyle w:val="Hipercze"/>
                <w:noProof/>
              </w:rPr>
              <w:t>6.14.1.</w:t>
            </w:r>
            <w:r w:rsidR="00B64C2A">
              <w:rPr>
                <w:rFonts w:asciiTheme="minorHAnsi" w:hAnsiTheme="minorHAnsi" w:cstheme="minorBidi"/>
                <w:noProof/>
                <w:sz w:val="22"/>
                <w:szCs w:val="22"/>
              </w:rPr>
              <w:tab/>
            </w:r>
            <w:r w:rsidR="00B64C2A" w:rsidRPr="002D1220">
              <w:rPr>
                <w:rStyle w:val="Hipercze"/>
                <w:noProof/>
              </w:rPr>
              <w:t>Odcinek km 17+600 – km 19+900</w:t>
            </w:r>
            <w:r w:rsidR="00B64C2A">
              <w:rPr>
                <w:noProof/>
                <w:webHidden/>
              </w:rPr>
              <w:tab/>
            </w:r>
            <w:r w:rsidR="00B64C2A">
              <w:rPr>
                <w:noProof/>
                <w:webHidden/>
              </w:rPr>
              <w:fldChar w:fldCharType="begin"/>
            </w:r>
            <w:r w:rsidR="00B64C2A">
              <w:rPr>
                <w:noProof/>
                <w:webHidden/>
              </w:rPr>
              <w:instrText xml:space="preserve"> PAGEREF _Toc490213647 \h </w:instrText>
            </w:r>
            <w:r w:rsidR="00B64C2A">
              <w:rPr>
                <w:noProof/>
                <w:webHidden/>
              </w:rPr>
            </w:r>
            <w:r w:rsidR="00B64C2A">
              <w:rPr>
                <w:noProof/>
                <w:webHidden/>
              </w:rPr>
              <w:fldChar w:fldCharType="separate"/>
            </w:r>
            <w:r>
              <w:rPr>
                <w:noProof/>
                <w:webHidden/>
              </w:rPr>
              <w:t>267</w:t>
            </w:r>
            <w:r w:rsidR="00B64C2A">
              <w:rPr>
                <w:noProof/>
                <w:webHidden/>
              </w:rPr>
              <w:fldChar w:fldCharType="end"/>
            </w:r>
          </w:hyperlink>
        </w:p>
        <w:p w14:paraId="4D6BED7E" w14:textId="6E17AE80" w:rsidR="00B64C2A" w:rsidRDefault="00C969BE">
          <w:pPr>
            <w:pStyle w:val="Spistreci3"/>
            <w:rPr>
              <w:rFonts w:asciiTheme="minorHAnsi" w:hAnsiTheme="minorHAnsi" w:cstheme="minorBidi"/>
              <w:noProof/>
              <w:sz w:val="22"/>
              <w:szCs w:val="22"/>
            </w:rPr>
          </w:pPr>
          <w:hyperlink w:anchor="_Toc490213648" w:history="1">
            <w:r w:rsidR="00B64C2A" w:rsidRPr="002D1220">
              <w:rPr>
                <w:rStyle w:val="Hipercze"/>
                <w:noProof/>
              </w:rPr>
              <w:t>6.14.2.</w:t>
            </w:r>
            <w:r w:rsidR="00B64C2A">
              <w:rPr>
                <w:rFonts w:asciiTheme="minorHAnsi" w:hAnsiTheme="minorHAnsi" w:cstheme="minorBidi"/>
                <w:noProof/>
                <w:sz w:val="22"/>
                <w:szCs w:val="22"/>
              </w:rPr>
              <w:tab/>
            </w:r>
            <w:r w:rsidR="00B64C2A" w:rsidRPr="002D1220">
              <w:rPr>
                <w:rStyle w:val="Hipercze"/>
                <w:noProof/>
              </w:rPr>
              <w:t>Odcinek km 19+900 – km 21+600</w:t>
            </w:r>
            <w:r w:rsidR="00B64C2A">
              <w:rPr>
                <w:noProof/>
                <w:webHidden/>
              </w:rPr>
              <w:tab/>
            </w:r>
            <w:r w:rsidR="00B64C2A">
              <w:rPr>
                <w:noProof/>
                <w:webHidden/>
              </w:rPr>
              <w:fldChar w:fldCharType="begin"/>
            </w:r>
            <w:r w:rsidR="00B64C2A">
              <w:rPr>
                <w:noProof/>
                <w:webHidden/>
              </w:rPr>
              <w:instrText xml:space="preserve"> PAGEREF _Toc490213648 \h </w:instrText>
            </w:r>
            <w:r w:rsidR="00B64C2A">
              <w:rPr>
                <w:noProof/>
                <w:webHidden/>
              </w:rPr>
            </w:r>
            <w:r w:rsidR="00B64C2A">
              <w:rPr>
                <w:noProof/>
                <w:webHidden/>
              </w:rPr>
              <w:fldChar w:fldCharType="separate"/>
            </w:r>
            <w:r>
              <w:rPr>
                <w:noProof/>
                <w:webHidden/>
              </w:rPr>
              <w:t>275</w:t>
            </w:r>
            <w:r w:rsidR="00B64C2A">
              <w:rPr>
                <w:noProof/>
                <w:webHidden/>
              </w:rPr>
              <w:fldChar w:fldCharType="end"/>
            </w:r>
          </w:hyperlink>
        </w:p>
        <w:p w14:paraId="4082E94B" w14:textId="76FCEA46" w:rsidR="00B64C2A" w:rsidRDefault="00C969BE">
          <w:pPr>
            <w:pStyle w:val="Spistreci2"/>
            <w:tabs>
              <w:tab w:val="left" w:pos="1100"/>
              <w:tab w:val="right" w:leader="dot" w:pos="9062"/>
            </w:tabs>
            <w:rPr>
              <w:rFonts w:asciiTheme="minorHAnsi" w:hAnsiTheme="minorHAnsi" w:cstheme="minorBidi"/>
              <w:noProof/>
              <w:sz w:val="22"/>
              <w:szCs w:val="22"/>
            </w:rPr>
          </w:pPr>
          <w:hyperlink w:anchor="_Toc490213649" w:history="1">
            <w:r w:rsidR="00B64C2A" w:rsidRPr="002D1220">
              <w:rPr>
                <w:rStyle w:val="Hipercze"/>
                <w:noProof/>
              </w:rPr>
              <w:t>6.15.</w:t>
            </w:r>
            <w:r w:rsidR="00B64C2A">
              <w:rPr>
                <w:rFonts w:asciiTheme="minorHAnsi" w:hAnsiTheme="minorHAnsi" w:cstheme="minorBidi"/>
                <w:noProof/>
                <w:sz w:val="22"/>
                <w:szCs w:val="22"/>
              </w:rPr>
              <w:tab/>
            </w:r>
            <w:r w:rsidR="00B64C2A" w:rsidRPr="002D1220">
              <w:rPr>
                <w:rStyle w:val="Hipercze"/>
                <w:noProof/>
              </w:rPr>
              <w:t>Droga wojewódzka nr 382</w:t>
            </w:r>
            <w:r w:rsidR="00B64C2A">
              <w:rPr>
                <w:noProof/>
                <w:webHidden/>
              </w:rPr>
              <w:tab/>
            </w:r>
            <w:r w:rsidR="00B64C2A">
              <w:rPr>
                <w:noProof/>
                <w:webHidden/>
              </w:rPr>
              <w:fldChar w:fldCharType="begin"/>
            </w:r>
            <w:r w:rsidR="00B64C2A">
              <w:rPr>
                <w:noProof/>
                <w:webHidden/>
              </w:rPr>
              <w:instrText xml:space="preserve"> PAGEREF _Toc490213649 \h </w:instrText>
            </w:r>
            <w:r w:rsidR="00B64C2A">
              <w:rPr>
                <w:noProof/>
                <w:webHidden/>
              </w:rPr>
            </w:r>
            <w:r w:rsidR="00B64C2A">
              <w:rPr>
                <w:noProof/>
                <w:webHidden/>
              </w:rPr>
              <w:fldChar w:fldCharType="separate"/>
            </w:r>
            <w:r>
              <w:rPr>
                <w:noProof/>
                <w:webHidden/>
              </w:rPr>
              <w:t>287</w:t>
            </w:r>
            <w:r w:rsidR="00B64C2A">
              <w:rPr>
                <w:noProof/>
                <w:webHidden/>
              </w:rPr>
              <w:fldChar w:fldCharType="end"/>
            </w:r>
          </w:hyperlink>
        </w:p>
        <w:p w14:paraId="793CB903" w14:textId="2B465387" w:rsidR="00B64C2A" w:rsidRDefault="00C969BE">
          <w:pPr>
            <w:pStyle w:val="Spistreci3"/>
            <w:rPr>
              <w:rFonts w:asciiTheme="minorHAnsi" w:hAnsiTheme="minorHAnsi" w:cstheme="minorBidi"/>
              <w:noProof/>
              <w:sz w:val="22"/>
              <w:szCs w:val="22"/>
            </w:rPr>
          </w:pPr>
          <w:hyperlink w:anchor="_Toc490213650" w:history="1">
            <w:r w:rsidR="00B64C2A" w:rsidRPr="002D1220">
              <w:rPr>
                <w:rStyle w:val="Hipercze"/>
                <w:noProof/>
              </w:rPr>
              <w:t>6.15.1.</w:t>
            </w:r>
            <w:r w:rsidR="00B64C2A">
              <w:rPr>
                <w:rFonts w:asciiTheme="minorHAnsi" w:hAnsiTheme="minorHAnsi" w:cstheme="minorBidi"/>
                <w:noProof/>
                <w:sz w:val="22"/>
                <w:szCs w:val="22"/>
              </w:rPr>
              <w:tab/>
            </w:r>
            <w:r w:rsidR="00B64C2A" w:rsidRPr="002D1220">
              <w:rPr>
                <w:rStyle w:val="Hipercze"/>
                <w:noProof/>
              </w:rPr>
              <w:t>Odcinek km 12+600 – km 15+700</w:t>
            </w:r>
            <w:r w:rsidR="00B64C2A">
              <w:rPr>
                <w:noProof/>
                <w:webHidden/>
              </w:rPr>
              <w:tab/>
            </w:r>
            <w:r w:rsidR="00B64C2A">
              <w:rPr>
                <w:noProof/>
                <w:webHidden/>
              </w:rPr>
              <w:fldChar w:fldCharType="begin"/>
            </w:r>
            <w:r w:rsidR="00B64C2A">
              <w:rPr>
                <w:noProof/>
                <w:webHidden/>
              </w:rPr>
              <w:instrText xml:space="preserve"> PAGEREF _Toc490213650 \h </w:instrText>
            </w:r>
            <w:r w:rsidR="00B64C2A">
              <w:rPr>
                <w:noProof/>
                <w:webHidden/>
              </w:rPr>
            </w:r>
            <w:r w:rsidR="00B64C2A">
              <w:rPr>
                <w:noProof/>
                <w:webHidden/>
              </w:rPr>
              <w:fldChar w:fldCharType="separate"/>
            </w:r>
            <w:r>
              <w:rPr>
                <w:noProof/>
                <w:webHidden/>
              </w:rPr>
              <w:t>287</w:t>
            </w:r>
            <w:r w:rsidR="00B64C2A">
              <w:rPr>
                <w:noProof/>
                <w:webHidden/>
              </w:rPr>
              <w:fldChar w:fldCharType="end"/>
            </w:r>
          </w:hyperlink>
        </w:p>
        <w:p w14:paraId="29928EF8" w14:textId="2F44DA52" w:rsidR="00B64C2A" w:rsidRDefault="00C969BE">
          <w:pPr>
            <w:pStyle w:val="Spistreci3"/>
            <w:rPr>
              <w:rFonts w:asciiTheme="minorHAnsi" w:hAnsiTheme="minorHAnsi" w:cstheme="minorBidi"/>
              <w:noProof/>
              <w:sz w:val="22"/>
              <w:szCs w:val="22"/>
            </w:rPr>
          </w:pPr>
          <w:hyperlink w:anchor="_Toc490213651" w:history="1">
            <w:r w:rsidR="00B64C2A" w:rsidRPr="002D1220">
              <w:rPr>
                <w:rStyle w:val="Hipercze"/>
                <w:noProof/>
              </w:rPr>
              <w:t>6.15.2.</w:t>
            </w:r>
            <w:r w:rsidR="00B64C2A">
              <w:rPr>
                <w:rFonts w:asciiTheme="minorHAnsi" w:hAnsiTheme="minorHAnsi" w:cstheme="minorBidi"/>
                <w:noProof/>
                <w:sz w:val="22"/>
                <w:szCs w:val="22"/>
              </w:rPr>
              <w:tab/>
            </w:r>
            <w:r w:rsidR="00B64C2A" w:rsidRPr="002D1220">
              <w:rPr>
                <w:rStyle w:val="Hipercze"/>
                <w:noProof/>
              </w:rPr>
              <w:t>Odcinek km 15+700 – 29+400</w:t>
            </w:r>
            <w:r w:rsidR="00B64C2A">
              <w:rPr>
                <w:noProof/>
                <w:webHidden/>
              </w:rPr>
              <w:tab/>
            </w:r>
            <w:r w:rsidR="00B64C2A">
              <w:rPr>
                <w:noProof/>
                <w:webHidden/>
              </w:rPr>
              <w:fldChar w:fldCharType="begin"/>
            </w:r>
            <w:r w:rsidR="00B64C2A">
              <w:rPr>
                <w:noProof/>
                <w:webHidden/>
              </w:rPr>
              <w:instrText xml:space="preserve"> PAGEREF _Toc490213651 \h </w:instrText>
            </w:r>
            <w:r w:rsidR="00B64C2A">
              <w:rPr>
                <w:noProof/>
                <w:webHidden/>
              </w:rPr>
            </w:r>
            <w:r w:rsidR="00B64C2A">
              <w:rPr>
                <w:noProof/>
                <w:webHidden/>
              </w:rPr>
              <w:fldChar w:fldCharType="separate"/>
            </w:r>
            <w:r>
              <w:rPr>
                <w:noProof/>
                <w:webHidden/>
              </w:rPr>
              <w:t>299</w:t>
            </w:r>
            <w:r w:rsidR="00B64C2A">
              <w:rPr>
                <w:noProof/>
                <w:webHidden/>
              </w:rPr>
              <w:fldChar w:fldCharType="end"/>
            </w:r>
          </w:hyperlink>
        </w:p>
        <w:p w14:paraId="768382B4" w14:textId="45B93BD3" w:rsidR="00B64C2A" w:rsidRDefault="00C969BE">
          <w:pPr>
            <w:pStyle w:val="Spistreci2"/>
            <w:tabs>
              <w:tab w:val="left" w:pos="1100"/>
              <w:tab w:val="right" w:leader="dot" w:pos="9062"/>
            </w:tabs>
            <w:rPr>
              <w:rFonts w:asciiTheme="minorHAnsi" w:hAnsiTheme="minorHAnsi" w:cstheme="minorBidi"/>
              <w:noProof/>
              <w:sz w:val="22"/>
              <w:szCs w:val="22"/>
            </w:rPr>
          </w:pPr>
          <w:hyperlink w:anchor="_Toc490213652" w:history="1">
            <w:r w:rsidR="00B64C2A" w:rsidRPr="002D1220">
              <w:rPr>
                <w:rStyle w:val="Hipercze"/>
                <w:noProof/>
              </w:rPr>
              <w:t>6.16.</w:t>
            </w:r>
            <w:r w:rsidR="00B64C2A">
              <w:rPr>
                <w:rFonts w:asciiTheme="minorHAnsi" w:hAnsiTheme="minorHAnsi" w:cstheme="minorBidi"/>
                <w:noProof/>
                <w:sz w:val="22"/>
                <w:szCs w:val="22"/>
              </w:rPr>
              <w:tab/>
            </w:r>
            <w:r w:rsidR="00B64C2A" w:rsidRPr="002D1220">
              <w:rPr>
                <w:rStyle w:val="Hipercze"/>
                <w:noProof/>
              </w:rPr>
              <w:t>Droga wojewódzka nr 383</w:t>
            </w:r>
            <w:r w:rsidR="00B64C2A">
              <w:rPr>
                <w:noProof/>
                <w:webHidden/>
              </w:rPr>
              <w:tab/>
            </w:r>
            <w:r w:rsidR="00B64C2A">
              <w:rPr>
                <w:noProof/>
                <w:webHidden/>
              </w:rPr>
              <w:fldChar w:fldCharType="begin"/>
            </w:r>
            <w:r w:rsidR="00B64C2A">
              <w:rPr>
                <w:noProof/>
                <w:webHidden/>
              </w:rPr>
              <w:instrText xml:space="preserve"> PAGEREF _Toc490213652 \h </w:instrText>
            </w:r>
            <w:r w:rsidR="00B64C2A">
              <w:rPr>
                <w:noProof/>
                <w:webHidden/>
              </w:rPr>
            </w:r>
            <w:r w:rsidR="00B64C2A">
              <w:rPr>
                <w:noProof/>
                <w:webHidden/>
              </w:rPr>
              <w:fldChar w:fldCharType="separate"/>
            </w:r>
            <w:r>
              <w:rPr>
                <w:noProof/>
                <w:webHidden/>
              </w:rPr>
              <w:t>311</w:t>
            </w:r>
            <w:r w:rsidR="00B64C2A">
              <w:rPr>
                <w:noProof/>
                <w:webHidden/>
              </w:rPr>
              <w:fldChar w:fldCharType="end"/>
            </w:r>
          </w:hyperlink>
        </w:p>
        <w:p w14:paraId="2E3A1F97" w14:textId="19299208" w:rsidR="00B64C2A" w:rsidRDefault="00C969BE">
          <w:pPr>
            <w:pStyle w:val="Spistreci3"/>
            <w:rPr>
              <w:rFonts w:asciiTheme="minorHAnsi" w:hAnsiTheme="minorHAnsi" w:cstheme="minorBidi"/>
              <w:noProof/>
              <w:sz w:val="22"/>
              <w:szCs w:val="22"/>
            </w:rPr>
          </w:pPr>
          <w:hyperlink w:anchor="_Toc490213653" w:history="1">
            <w:r w:rsidR="00B64C2A" w:rsidRPr="002D1220">
              <w:rPr>
                <w:rStyle w:val="Hipercze"/>
                <w:noProof/>
              </w:rPr>
              <w:t>6.16.1.</w:t>
            </w:r>
            <w:r w:rsidR="00B64C2A">
              <w:rPr>
                <w:rFonts w:asciiTheme="minorHAnsi" w:hAnsiTheme="minorHAnsi" w:cstheme="minorBidi"/>
                <w:noProof/>
                <w:sz w:val="22"/>
                <w:szCs w:val="22"/>
              </w:rPr>
              <w:tab/>
            </w:r>
            <w:r w:rsidR="00B64C2A" w:rsidRPr="002D1220">
              <w:rPr>
                <w:rStyle w:val="Hipercze"/>
                <w:noProof/>
              </w:rPr>
              <w:t>Odcinek km 26+800 – 29+300</w:t>
            </w:r>
            <w:r w:rsidR="00B64C2A">
              <w:rPr>
                <w:noProof/>
                <w:webHidden/>
              </w:rPr>
              <w:tab/>
            </w:r>
            <w:r w:rsidR="00B64C2A">
              <w:rPr>
                <w:noProof/>
                <w:webHidden/>
              </w:rPr>
              <w:fldChar w:fldCharType="begin"/>
            </w:r>
            <w:r w:rsidR="00B64C2A">
              <w:rPr>
                <w:noProof/>
                <w:webHidden/>
              </w:rPr>
              <w:instrText xml:space="preserve"> PAGEREF _Toc490213653 \h </w:instrText>
            </w:r>
            <w:r w:rsidR="00B64C2A">
              <w:rPr>
                <w:noProof/>
                <w:webHidden/>
              </w:rPr>
            </w:r>
            <w:r w:rsidR="00B64C2A">
              <w:rPr>
                <w:noProof/>
                <w:webHidden/>
              </w:rPr>
              <w:fldChar w:fldCharType="separate"/>
            </w:r>
            <w:r>
              <w:rPr>
                <w:noProof/>
                <w:webHidden/>
              </w:rPr>
              <w:t>311</w:t>
            </w:r>
            <w:r w:rsidR="00B64C2A">
              <w:rPr>
                <w:noProof/>
                <w:webHidden/>
              </w:rPr>
              <w:fldChar w:fldCharType="end"/>
            </w:r>
          </w:hyperlink>
        </w:p>
        <w:p w14:paraId="06DAA26D" w14:textId="63A20444" w:rsidR="00B64C2A" w:rsidRDefault="00C969BE">
          <w:pPr>
            <w:pStyle w:val="Spistreci2"/>
            <w:tabs>
              <w:tab w:val="left" w:pos="1100"/>
              <w:tab w:val="right" w:leader="dot" w:pos="9062"/>
            </w:tabs>
            <w:rPr>
              <w:rFonts w:asciiTheme="minorHAnsi" w:hAnsiTheme="minorHAnsi" w:cstheme="minorBidi"/>
              <w:noProof/>
              <w:sz w:val="22"/>
              <w:szCs w:val="22"/>
            </w:rPr>
          </w:pPr>
          <w:hyperlink w:anchor="_Toc490213654" w:history="1">
            <w:r w:rsidR="00B64C2A" w:rsidRPr="002D1220">
              <w:rPr>
                <w:rStyle w:val="Hipercze"/>
                <w:noProof/>
              </w:rPr>
              <w:t>6.17.</w:t>
            </w:r>
            <w:r w:rsidR="00B64C2A">
              <w:rPr>
                <w:rFonts w:asciiTheme="minorHAnsi" w:hAnsiTheme="minorHAnsi" w:cstheme="minorBidi"/>
                <w:noProof/>
                <w:sz w:val="22"/>
                <w:szCs w:val="22"/>
              </w:rPr>
              <w:tab/>
            </w:r>
            <w:r w:rsidR="00B64C2A" w:rsidRPr="002D1220">
              <w:rPr>
                <w:rStyle w:val="Hipercze"/>
                <w:noProof/>
              </w:rPr>
              <w:t>Droga wojewódzka nr 384</w:t>
            </w:r>
            <w:r w:rsidR="00B64C2A">
              <w:rPr>
                <w:noProof/>
                <w:webHidden/>
              </w:rPr>
              <w:tab/>
            </w:r>
            <w:r w:rsidR="00B64C2A">
              <w:rPr>
                <w:noProof/>
                <w:webHidden/>
              </w:rPr>
              <w:fldChar w:fldCharType="begin"/>
            </w:r>
            <w:r w:rsidR="00B64C2A">
              <w:rPr>
                <w:noProof/>
                <w:webHidden/>
              </w:rPr>
              <w:instrText xml:space="preserve"> PAGEREF _Toc490213654 \h </w:instrText>
            </w:r>
            <w:r w:rsidR="00B64C2A">
              <w:rPr>
                <w:noProof/>
                <w:webHidden/>
              </w:rPr>
            </w:r>
            <w:r w:rsidR="00B64C2A">
              <w:rPr>
                <w:noProof/>
                <w:webHidden/>
              </w:rPr>
              <w:fldChar w:fldCharType="separate"/>
            </w:r>
            <w:r>
              <w:rPr>
                <w:noProof/>
                <w:webHidden/>
              </w:rPr>
              <w:t>323</w:t>
            </w:r>
            <w:r w:rsidR="00B64C2A">
              <w:rPr>
                <w:noProof/>
                <w:webHidden/>
              </w:rPr>
              <w:fldChar w:fldCharType="end"/>
            </w:r>
          </w:hyperlink>
        </w:p>
        <w:p w14:paraId="0C95D66A" w14:textId="34A643D2" w:rsidR="00B64C2A" w:rsidRDefault="00C969BE">
          <w:pPr>
            <w:pStyle w:val="Spistreci3"/>
            <w:rPr>
              <w:rFonts w:asciiTheme="minorHAnsi" w:hAnsiTheme="minorHAnsi" w:cstheme="minorBidi"/>
              <w:noProof/>
              <w:sz w:val="22"/>
              <w:szCs w:val="22"/>
            </w:rPr>
          </w:pPr>
          <w:hyperlink w:anchor="_Toc490213655" w:history="1">
            <w:r w:rsidR="00B64C2A" w:rsidRPr="002D1220">
              <w:rPr>
                <w:rStyle w:val="Hipercze"/>
                <w:noProof/>
              </w:rPr>
              <w:t>6.17.1.</w:t>
            </w:r>
            <w:r w:rsidR="00B64C2A">
              <w:rPr>
                <w:rFonts w:asciiTheme="minorHAnsi" w:hAnsiTheme="minorHAnsi" w:cstheme="minorBidi"/>
                <w:noProof/>
                <w:sz w:val="22"/>
                <w:szCs w:val="22"/>
              </w:rPr>
              <w:tab/>
            </w:r>
            <w:r w:rsidR="00B64C2A" w:rsidRPr="002D1220">
              <w:rPr>
                <w:rStyle w:val="Hipercze"/>
                <w:noProof/>
              </w:rPr>
              <w:t>Odcinek km 18+000 – 20+500</w:t>
            </w:r>
            <w:r w:rsidR="00B64C2A">
              <w:rPr>
                <w:noProof/>
                <w:webHidden/>
              </w:rPr>
              <w:tab/>
            </w:r>
            <w:r w:rsidR="00B64C2A">
              <w:rPr>
                <w:noProof/>
                <w:webHidden/>
              </w:rPr>
              <w:fldChar w:fldCharType="begin"/>
            </w:r>
            <w:r w:rsidR="00B64C2A">
              <w:rPr>
                <w:noProof/>
                <w:webHidden/>
              </w:rPr>
              <w:instrText xml:space="preserve"> PAGEREF _Toc490213655 \h </w:instrText>
            </w:r>
            <w:r w:rsidR="00B64C2A">
              <w:rPr>
                <w:noProof/>
                <w:webHidden/>
              </w:rPr>
            </w:r>
            <w:r w:rsidR="00B64C2A">
              <w:rPr>
                <w:noProof/>
                <w:webHidden/>
              </w:rPr>
              <w:fldChar w:fldCharType="separate"/>
            </w:r>
            <w:r>
              <w:rPr>
                <w:noProof/>
                <w:webHidden/>
              </w:rPr>
              <w:t>323</w:t>
            </w:r>
            <w:r w:rsidR="00B64C2A">
              <w:rPr>
                <w:noProof/>
                <w:webHidden/>
              </w:rPr>
              <w:fldChar w:fldCharType="end"/>
            </w:r>
          </w:hyperlink>
        </w:p>
        <w:p w14:paraId="6B4F576E" w14:textId="1E510B95" w:rsidR="00B64C2A" w:rsidRDefault="00C969BE">
          <w:pPr>
            <w:pStyle w:val="Spistreci2"/>
            <w:tabs>
              <w:tab w:val="left" w:pos="1100"/>
              <w:tab w:val="right" w:leader="dot" w:pos="9062"/>
            </w:tabs>
            <w:rPr>
              <w:rFonts w:asciiTheme="minorHAnsi" w:hAnsiTheme="minorHAnsi" w:cstheme="minorBidi"/>
              <w:noProof/>
              <w:sz w:val="22"/>
              <w:szCs w:val="22"/>
            </w:rPr>
          </w:pPr>
          <w:hyperlink w:anchor="_Toc490213656" w:history="1">
            <w:r w:rsidR="00B64C2A" w:rsidRPr="002D1220">
              <w:rPr>
                <w:rStyle w:val="Hipercze"/>
                <w:noProof/>
              </w:rPr>
              <w:t>6.18.</w:t>
            </w:r>
            <w:r w:rsidR="00B64C2A">
              <w:rPr>
                <w:rFonts w:asciiTheme="minorHAnsi" w:hAnsiTheme="minorHAnsi" w:cstheme="minorBidi"/>
                <w:noProof/>
                <w:sz w:val="22"/>
                <w:szCs w:val="22"/>
              </w:rPr>
              <w:tab/>
            </w:r>
            <w:r w:rsidR="00B64C2A" w:rsidRPr="002D1220">
              <w:rPr>
                <w:rStyle w:val="Hipercze"/>
                <w:noProof/>
              </w:rPr>
              <w:t>Droga wojewódzka nr 395</w:t>
            </w:r>
            <w:r w:rsidR="00B64C2A">
              <w:rPr>
                <w:noProof/>
                <w:webHidden/>
              </w:rPr>
              <w:tab/>
            </w:r>
            <w:r w:rsidR="00B64C2A">
              <w:rPr>
                <w:noProof/>
                <w:webHidden/>
              </w:rPr>
              <w:fldChar w:fldCharType="begin"/>
            </w:r>
            <w:r w:rsidR="00B64C2A">
              <w:rPr>
                <w:noProof/>
                <w:webHidden/>
              </w:rPr>
              <w:instrText xml:space="preserve"> PAGEREF _Toc490213656 \h </w:instrText>
            </w:r>
            <w:r w:rsidR="00B64C2A">
              <w:rPr>
                <w:noProof/>
                <w:webHidden/>
              </w:rPr>
            </w:r>
            <w:r w:rsidR="00B64C2A">
              <w:rPr>
                <w:noProof/>
                <w:webHidden/>
              </w:rPr>
              <w:fldChar w:fldCharType="separate"/>
            </w:r>
            <w:r>
              <w:rPr>
                <w:noProof/>
                <w:webHidden/>
              </w:rPr>
              <w:t>332</w:t>
            </w:r>
            <w:r w:rsidR="00B64C2A">
              <w:rPr>
                <w:noProof/>
                <w:webHidden/>
              </w:rPr>
              <w:fldChar w:fldCharType="end"/>
            </w:r>
          </w:hyperlink>
        </w:p>
        <w:p w14:paraId="5DD9F645" w14:textId="019CBA80" w:rsidR="00B64C2A" w:rsidRDefault="00C969BE">
          <w:pPr>
            <w:pStyle w:val="Spistreci3"/>
            <w:rPr>
              <w:rFonts w:asciiTheme="minorHAnsi" w:hAnsiTheme="minorHAnsi" w:cstheme="minorBidi"/>
              <w:noProof/>
              <w:sz w:val="22"/>
              <w:szCs w:val="22"/>
            </w:rPr>
          </w:pPr>
          <w:hyperlink w:anchor="_Toc490213657" w:history="1">
            <w:r w:rsidR="00B64C2A" w:rsidRPr="002D1220">
              <w:rPr>
                <w:rStyle w:val="Hipercze"/>
                <w:noProof/>
              </w:rPr>
              <w:t>6.18.1.</w:t>
            </w:r>
            <w:r w:rsidR="00B64C2A">
              <w:rPr>
                <w:rFonts w:asciiTheme="minorHAnsi" w:hAnsiTheme="minorHAnsi" w:cstheme="minorBidi"/>
                <w:noProof/>
                <w:sz w:val="22"/>
                <w:szCs w:val="22"/>
              </w:rPr>
              <w:tab/>
            </w:r>
            <w:r w:rsidR="00B64C2A" w:rsidRPr="002D1220">
              <w:rPr>
                <w:rStyle w:val="Hipercze"/>
                <w:noProof/>
              </w:rPr>
              <w:t>Odcinek km 5+900 – 14+400</w:t>
            </w:r>
            <w:r w:rsidR="00B64C2A">
              <w:rPr>
                <w:noProof/>
                <w:webHidden/>
              </w:rPr>
              <w:tab/>
            </w:r>
            <w:r w:rsidR="00B64C2A">
              <w:rPr>
                <w:noProof/>
                <w:webHidden/>
              </w:rPr>
              <w:fldChar w:fldCharType="begin"/>
            </w:r>
            <w:r w:rsidR="00B64C2A">
              <w:rPr>
                <w:noProof/>
                <w:webHidden/>
              </w:rPr>
              <w:instrText xml:space="preserve"> PAGEREF _Toc490213657 \h </w:instrText>
            </w:r>
            <w:r w:rsidR="00B64C2A">
              <w:rPr>
                <w:noProof/>
                <w:webHidden/>
              </w:rPr>
            </w:r>
            <w:r w:rsidR="00B64C2A">
              <w:rPr>
                <w:noProof/>
                <w:webHidden/>
              </w:rPr>
              <w:fldChar w:fldCharType="separate"/>
            </w:r>
            <w:r>
              <w:rPr>
                <w:noProof/>
                <w:webHidden/>
              </w:rPr>
              <w:t>332</w:t>
            </w:r>
            <w:r w:rsidR="00B64C2A">
              <w:rPr>
                <w:noProof/>
                <w:webHidden/>
              </w:rPr>
              <w:fldChar w:fldCharType="end"/>
            </w:r>
          </w:hyperlink>
        </w:p>
        <w:p w14:paraId="0DC990B5" w14:textId="72F433D1" w:rsidR="00B64C2A" w:rsidRDefault="00C969BE">
          <w:pPr>
            <w:pStyle w:val="Spistreci2"/>
            <w:tabs>
              <w:tab w:val="left" w:pos="1100"/>
              <w:tab w:val="right" w:leader="dot" w:pos="9062"/>
            </w:tabs>
            <w:rPr>
              <w:rFonts w:asciiTheme="minorHAnsi" w:hAnsiTheme="minorHAnsi" w:cstheme="minorBidi"/>
              <w:noProof/>
              <w:sz w:val="22"/>
              <w:szCs w:val="22"/>
            </w:rPr>
          </w:pPr>
          <w:hyperlink w:anchor="_Toc490213658" w:history="1">
            <w:r w:rsidR="00B64C2A" w:rsidRPr="002D1220">
              <w:rPr>
                <w:rStyle w:val="Hipercze"/>
                <w:noProof/>
              </w:rPr>
              <w:t>6.19.</w:t>
            </w:r>
            <w:r w:rsidR="00B64C2A">
              <w:rPr>
                <w:rFonts w:asciiTheme="minorHAnsi" w:hAnsiTheme="minorHAnsi" w:cstheme="minorBidi"/>
                <w:noProof/>
                <w:sz w:val="22"/>
                <w:szCs w:val="22"/>
              </w:rPr>
              <w:tab/>
            </w:r>
            <w:r w:rsidR="00B64C2A" w:rsidRPr="002D1220">
              <w:rPr>
                <w:rStyle w:val="Hipercze"/>
                <w:noProof/>
              </w:rPr>
              <w:t>Droga wojewódzka nr 396</w:t>
            </w:r>
            <w:r w:rsidR="00B64C2A">
              <w:rPr>
                <w:noProof/>
                <w:webHidden/>
              </w:rPr>
              <w:tab/>
            </w:r>
            <w:r w:rsidR="00B64C2A">
              <w:rPr>
                <w:noProof/>
                <w:webHidden/>
              </w:rPr>
              <w:fldChar w:fldCharType="begin"/>
            </w:r>
            <w:r w:rsidR="00B64C2A">
              <w:rPr>
                <w:noProof/>
                <w:webHidden/>
              </w:rPr>
              <w:instrText xml:space="preserve"> PAGEREF _Toc490213658 \h </w:instrText>
            </w:r>
            <w:r w:rsidR="00B64C2A">
              <w:rPr>
                <w:noProof/>
                <w:webHidden/>
              </w:rPr>
            </w:r>
            <w:r w:rsidR="00B64C2A">
              <w:rPr>
                <w:noProof/>
                <w:webHidden/>
              </w:rPr>
              <w:fldChar w:fldCharType="separate"/>
            </w:r>
            <w:r>
              <w:rPr>
                <w:noProof/>
                <w:webHidden/>
              </w:rPr>
              <w:t>342</w:t>
            </w:r>
            <w:r w:rsidR="00B64C2A">
              <w:rPr>
                <w:noProof/>
                <w:webHidden/>
              </w:rPr>
              <w:fldChar w:fldCharType="end"/>
            </w:r>
          </w:hyperlink>
        </w:p>
        <w:p w14:paraId="08C128DA" w14:textId="22B58709" w:rsidR="00B64C2A" w:rsidRDefault="00C969BE">
          <w:pPr>
            <w:pStyle w:val="Spistreci3"/>
            <w:rPr>
              <w:rFonts w:asciiTheme="minorHAnsi" w:hAnsiTheme="minorHAnsi" w:cstheme="minorBidi"/>
              <w:noProof/>
              <w:sz w:val="22"/>
              <w:szCs w:val="22"/>
            </w:rPr>
          </w:pPr>
          <w:hyperlink w:anchor="_Toc490213659" w:history="1">
            <w:r w:rsidR="00B64C2A" w:rsidRPr="002D1220">
              <w:rPr>
                <w:rStyle w:val="Hipercze"/>
                <w:noProof/>
              </w:rPr>
              <w:t>6.19.1.</w:t>
            </w:r>
            <w:r w:rsidR="00B64C2A">
              <w:rPr>
                <w:rFonts w:asciiTheme="minorHAnsi" w:hAnsiTheme="minorHAnsi" w:cstheme="minorBidi"/>
                <w:noProof/>
                <w:sz w:val="22"/>
                <w:szCs w:val="22"/>
              </w:rPr>
              <w:tab/>
            </w:r>
            <w:r w:rsidR="00B64C2A" w:rsidRPr="002D1220">
              <w:rPr>
                <w:rStyle w:val="Hipercze"/>
                <w:noProof/>
              </w:rPr>
              <w:t>Odcinek km 32+400 – 34+500</w:t>
            </w:r>
            <w:r w:rsidR="00B64C2A">
              <w:rPr>
                <w:noProof/>
                <w:webHidden/>
              </w:rPr>
              <w:tab/>
            </w:r>
            <w:r w:rsidR="00B64C2A">
              <w:rPr>
                <w:noProof/>
                <w:webHidden/>
              </w:rPr>
              <w:fldChar w:fldCharType="begin"/>
            </w:r>
            <w:r w:rsidR="00B64C2A">
              <w:rPr>
                <w:noProof/>
                <w:webHidden/>
              </w:rPr>
              <w:instrText xml:space="preserve"> PAGEREF _Toc490213659 \h </w:instrText>
            </w:r>
            <w:r w:rsidR="00B64C2A">
              <w:rPr>
                <w:noProof/>
                <w:webHidden/>
              </w:rPr>
            </w:r>
            <w:r w:rsidR="00B64C2A">
              <w:rPr>
                <w:noProof/>
                <w:webHidden/>
              </w:rPr>
              <w:fldChar w:fldCharType="separate"/>
            </w:r>
            <w:r>
              <w:rPr>
                <w:noProof/>
                <w:webHidden/>
              </w:rPr>
              <w:t>342</w:t>
            </w:r>
            <w:r w:rsidR="00B64C2A">
              <w:rPr>
                <w:noProof/>
                <w:webHidden/>
              </w:rPr>
              <w:fldChar w:fldCharType="end"/>
            </w:r>
          </w:hyperlink>
        </w:p>
        <w:p w14:paraId="7548F667" w14:textId="06D8828C" w:rsidR="00B64C2A" w:rsidRDefault="00C969BE">
          <w:pPr>
            <w:pStyle w:val="Spistreci3"/>
            <w:rPr>
              <w:rFonts w:asciiTheme="minorHAnsi" w:hAnsiTheme="minorHAnsi" w:cstheme="minorBidi"/>
              <w:noProof/>
              <w:sz w:val="22"/>
              <w:szCs w:val="22"/>
            </w:rPr>
          </w:pPr>
          <w:hyperlink w:anchor="_Toc490213660" w:history="1">
            <w:r w:rsidR="00B64C2A" w:rsidRPr="002D1220">
              <w:rPr>
                <w:rStyle w:val="Hipercze"/>
                <w:noProof/>
              </w:rPr>
              <w:t>6.19.2.</w:t>
            </w:r>
            <w:r w:rsidR="00B64C2A">
              <w:rPr>
                <w:rFonts w:asciiTheme="minorHAnsi" w:hAnsiTheme="minorHAnsi" w:cstheme="minorBidi"/>
                <w:noProof/>
                <w:sz w:val="22"/>
                <w:szCs w:val="22"/>
              </w:rPr>
              <w:tab/>
            </w:r>
            <w:r w:rsidR="00B64C2A" w:rsidRPr="002D1220">
              <w:rPr>
                <w:rStyle w:val="Hipercze"/>
                <w:noProof/>
              </w:rPr>
              <w:t>Odcinek km 34+500 – 37+400</w:t>
            </w:r>
            <w:r w:rsidR="00B64C2A">
              <w:rPr>
                <w:noProof/>
                <w:webHidden/>
              </w:rPr>
              <w:tab/>
            </w:r>
            <w:r w:rsidR="00B64C2A">
              <w:rPr>
                <w:noProof/>
                <w:webHidden/>
              </w:rPr>
              <w:fldChar w:fldCharType="begin"/>
            </w:r>
            <w:r w:rsidR="00B64C2A">
              <w:rPr>
                <w:noProof/>
                <w:webHidden/>
              </w:rPr>
              <w:instrText xml:space="preserve"> PAGEREF _Toc490213660 \h </w:instrText>
            </w:r>
            <w:r w:rsidR="00B64C2A">
              <w:rPr>
                <w:noProof/>
                <w:webHidden/>
              </w:rPr>
            </w:r>
            <w:r w:rsidR="00B64C2A">
              <w:rPr>
                <w:noProof/>
                <w:webHidden/>
              </w:rPr>
              <w:fldChar w:fldCharType="separate"/>
            </w:r>
            <w:r>
              <w:rPr>
                <w:noProof/>
                <w:webHidden/>
              </w:rPr>
              <w:t>354</w:t>
            </w:r>
            <w:r w:rsidR="00B64C2A">
              <w:rPr>
                <w:noProof/>
                <w:webHidden/>
              </w:rPr>
              <w:fldChar w:fldCharType="end"/>
            </w:r>
          </w:hyperlink>
        </w:p>
        <w:p w14:paraId="0B21CB00" w14:textId="2F0A7B6C" w:rsidR="00B64C2A" w:rsidRDefault="00C969BE">
          <w:pPr>
            <w:pStyle w:val="Spistreci2"/>
            <w:tabs>
              <w:tab w:val="left" w:pos="1100"/>
              <w:tab w:val="right" w:leader="dot" w:pos="9062"/>
            </w:tabs>
            <w:rPr>
              <w:rFonts w:asciiTheme="minorHAnsi" w:hAnsiTheme="minorHAnsi" w:cstheme="minorBidi"/>
              <w:noProof/>
              <w:sz w:val="22"/>
              <w:szCs w:val="22"/>
            </w:rPr>
          </w:pPr>
          <w:hyperlink w:anchor="_Toc490213661" w:history="1">
            <w:r w:rsidR="00B64C2A" w:rsidRPr="002D1220">
              <w:rPr>
                <w:rStyle w:val="Hipercze"/>
                <w:noProof/>
              </w:rPr>
              <w:t>6.20.</w:t>
            </w:r>
            <w:r w:rsidR="00B64C2A">
              <w:rPr>
                <w:rFonts w:asciiTheme="minorHAnsi" w:hAnsiTheme="minorHAnsi" w:cstheme="minorBidi"/>
                <w:noProof/>
                <w:sz w:val="22"/>
                <w:szCs w:val="22"/>
              </w:rPr>
              <w:tab/>
            </w:r>
            <w:r w:rsidR="00B64C2A" w:rsidRPr="002D1220">
              <w:rPr>
                <w:rStyle w:val="Hipercze"/>
                <w:noProof/>
              </w:rPr>
              <w:t>Droga wojewódzka nr 455</w:t>
            </w:r>
            <w:r w:rsidR="00B64C2A">
              <w:rPr>
                <w:noProof/>
                <w:webHidden/>
              </w:rPr>
              <w:tab/>
            </w:r>
            <w:r w:rsidR="00B64C2A">
              <w:rPr>
                <w:noProof/>
                <w:webHidden/>
              </w:rPr>
              <w:fldChar w:fldCharType="begin"/>
            </w:r>
            <w:r w:rsidR="00B64C2A">
              <w:rPr>
                <w:noProof/>
                <w:webHidden/>
              </w:rPr>
              <w:instrText xml:space="preserve"> PAGEREF _Toc490213661 \h </w:instrText>
            </w:r>
            <w:r w:rsidR="00B64C2A">
              <w:rPr>
                <w:noProof/>
                <w:webHidden/>
              </w:rPr>
            </w:r>
            <w:r w:rsidR="00B64C2A">
              <w:rPr>
                <w:noProof/>
                <w:webHidden/>
              </w:rPr>
              <w:fldChar w:fldCharType="separate"/>
            </w:r>
            <w:r>
              <w:rPr>
                <w:noProof/>
                <w:webHidden/>
              </w:rPr>
              <w:t>365</w:t>
            </w:r>
            <w:r w:rsidR="00B64C2A">
              <w:rPr>
                <w:noProof/>
                <w:webHidden/>
              </w:rPr>
              <w:fldChar w:fldCharType="end"/>
            </w:r>
          </w:hyperlink>
        </w:p>
        <w:p w14:paraId="2A7582F6" w14:textId="303019CC" w:rsidR="00B64C2A" w:rsidRDefault="00C969BE">
          <w:pPr>
            <w:pStyle w:val="Spistreci3"/>
            <w:rPr>
              <w:rFonts w:asciiTheme="minorHAnsi" w:hAnsiTheme="minorHAnsi" w:cstheme="minorBidi"/>
              <w:noProof/>
              <w:sz w:val="22"/>
              <w:szCs w:val="22"/>
            </w:rPr>
          </w:pPr>
          <w:hyperlink w:anchor="_Toc490213662" w:history="1">
            <w:r w:rsidR="00B64C2A" w:rsidRPr="002D1220">
              <w:rPr>
                <w:rStyle w:val="Hipercze"/>
                <w:noProof/>
              </w:rPr>
              <w:t>6.20.1.</w:t>
            </w:r>
            <w:r w:rsidR="00B64C2A">
              <w:rPr>
                <w:rFonts w:asciiTheme="minorHAnsi" w:hAnsiTheme="minorHAnsi" w:cstheme="minorBidi"/>
                <w:noProof/>
                <w:sz w:val="22"/>
                <w:szCs w:val="22"/>
              </w:rPr>
              <w:tab/>
            </w:r>
            <w:r w:rsidR="00B64C2A" w:rsidRPr="002D1220">
              <w:rPr>
                <w:rStyle w:val="Hipercze"/>
                <w:noProof/>
              </w:rPr>
              <w:t>Odcinek km 22+500 – 24+800</w:t>
            </w:r>
            <w:r w:rsidR="00B64C2A">
              <w:rPr>
                <w:noProof/>
                <w:webHidden/>
              </w:rPr>
              <w:tab/>
            </w:r>
            <w:r w:rsidR="00B64C2A">
              <w:rPr>
                <w:noProof/>
                <w:webHidden/>
              </w:rPr>
              <w:fldChar w:fldCharType="begin"/>
            </w:r>
            <w:r w:rsidR="00B64C2A">
              <w:rPr>
                <w:noProof/>
                <w:webHidden/>
              </w:rPr>
              <w:instrText xml:space="preserve"> PAGEREF _Toc490213662 \h </w:instrText>
            </w:r>
            <w:r w:rsidR="00B64C2A">
              <w:rPr>
                <w:noProof/>
                <w:webHidden/>
              </w:rPr>
            </w:r>
            <w:r w:rsidR="00B64C2A">
              <w:rPr>
                <w:noProof/>
                <w:webHidden/>
              </w:rPr>
              <w:fldChar w:fldCharType="separate"/>
            </w:r>
            <w:r>
              <w:rPr>
                <w:noProof/>
                <w:webHidden/>
              </w:rPr>
              <w:t>365</w:t>
            </w:r>
            <w:r w:rsidR="00B64C2A">
              <w:rPr>
                <w:noProof/>
                <w:webHidden/>
              </w:rPr>
              <w:fldChar w:fldCharType="end"/>
            </w:r>
          </w:hyperlink>
        </w:p>
        <w:p w14:paraId="792DE78A" w14:textId="6A3FE563" w:rsidR="00B64C2A" w:rsidRDefault="00C969BE">
          <w:pPr>
            <w:pStyle w:val="Spistreci2"/>
            <w:tabs>
              <w:tab w:val="left" w:pos="1100"/>
              <w:tab w:val="right" w:leader="dot" w:pos="9062"/>
            </w:tabs>
            <w:rPr>
              <w:rFonts w:asciiTheme="minorHAnsi" w:hAnsiTheme="minorHAnsi" w:cstheme="minorBidi"/>
              <w:noProof/>
              <w:sz w:val="22"/>
              <w:szCs w:val="22"/>
            </w:rPr>
          </w:pPr>
          <w:hyperlink w:anchor="_Toc490213663" w:history="1">
            <w:r w:rsidR="00B64C2A" w:rsidRPr="002D1220">
              <w:rPr>
                <w:rStyle w:val="Hipercze"/>
                <w:noProof/>
              </w:rPr>
              <w:t>6.21.</w:t>
            </w:r>
            <w:r w:rsidR="00B64C2A">
              <w:rPr>
                <w:rFonts w:asciiTheme="minorHAnsi" w:hAnsiTheme="minorHAnsi" w:cstheme="minorBidi"/>
                <w:noProof/>
                <w:sz w:val="22"/>
                <w:szCs w:val="22"/>
              </w:rPr>
              <w:tab/>
            </w:r>
            <w:r w:rsidR="00B64C2A" w:rsidRPr="002D1220">
              <w:rPr>
                <w:rStyle w:val="Hipercze"/>
                <w:noProof/>
              </w:rPr>
              <w:t>Droga wojewódzka BLD (Wschodnia Obwodnica Wrocławia)</w:t>
            </w:r>
            <w:r w:rsidR="00B64C2A">
              <w:rPr>
                <w:noProof/>
                <w:webHidden/>
              </w:rPr>
              <w:tab/>
            </w:r>
            <w:r w:rsidR="00B64C2A">
              <w:rPr>
                <w:noProof/>
                <w:webHidden/>
              </w:rPr>
              <w:fldChar w:fldCharType="begin"/>
            </w:r>
            <w:r w:rsidR="00B64C2A">
              <w:rPr>
                <w:noProof/>
                <w:webHidden/>
              </w:rPr>
              <w:instrText xml:space="preserve"> PAGEREF _Toc490213663 \h </w:instrText>
            </w:r>
            <w:r w:rsidR="00B64C2A">
              <w:rPr>
                <w:noProof/>
                <w:webHidden/>
              </w:rPr>
            </w:r>
            <w:r w:rsidR="00B64C2A">
              <w:rPr>
                <w:noProof/>
                <w:webHidden/>
              </w:rPr>
              <w:fldChar w:fldCharType="separate"/>
            </w:r>
            <w:r>
              <w:rPr>
                <w:noProof/>
                <w:webHidden/>
              </w:rPr>
              <w:t>375</w:t>
            </w:r>
            <w:r w:rsidR="00B64C2A">
              <w:rPr>
                <w:noProof/>
                <w:webHidden/>
              </w:rPr>
              <w:fldChar w:fldCharType="end"/>
            </w:r>
          </w:hyperlink>
        </w:p>
        <w:p w14:paraId="7118809B" w14:textId="0835B98C" w:rsidR="00B64C2A" w:rsidRDefault="00C969BE">
          <w:pPr>
            <w:pStyle w:val="Spistreci3"/>
            <w:rPr>
              <w:rFonts w:asciiTheme="minorHAnsi" w:hAnsiTheme="minorHAnsi" w:cstheme="minorBidi"/>
              <w:noProof/>
              <w:sz w:val="22"/>
              <w:szCs w:val="22"/>
            </w:rPr>
          </w:pPr>
          <w:hyperlink w:anchor="_Toc490213664" w:history="1">
            <w:r w:rsidR="00B64C2A" w:rsidRPr="002D1220">
              <w:rPr>
                <w:rStyle w:val="Hipercze"/>
                <w:noProof/>
              </w:rPr>
              <w:t>6.21.1.</w:t>
            </w:r>
            <w:r w:rsidR="00B64C2A">
              <w:rPr>
                <w:rFonts w:asciiTheme="minorHAnsi" w:hAnsiTheme="minorHAnsi" w:cstheme="minorBidi"/>
                <w:noProof/>
                <w:sz w:val="22"/>
                <w:szCs w:val="22"/>
              </w:rPr>
              <w:tab/>
            </w:r>
            <w:r w:rsidR="00B64C2A" w:rsidRPr="002D1220">
              <w:rPr>
                <w:rStyle w:val="Hipercze"/>
                <w:noProof/>
              </w:rPr>
              <w:t>Odcinek km 0+000 – 1+000</w:t>
            </w:r>
            <w:r w:rsidR="00B64C2A">
              <w:rPr>
                <w:noProof/>
                <w:webHidden/>
              </w:rPr>
              <w:tab/>
            </w:r>
            <w:r w:rsidR="00B64C2A">
              <w:rPr>
                <w:noProof/>
                <w:webHidden/>
              </w:rPr>
              <w:fldChar w:fldCharType="begin"/>
            </w:r>
            <w:r w:rsidR="00B64C2A">
              <w:rPr>
                <w:noProof/>
                <w:webHidden/>
              </w:rPr>
              <w:instrText xml:space="preserve"> PAGEREF _Toc490213664 \h </w:instrText>
            </w:r>
            <w:r w:rsidR="00B64C2A">
              <w:rPr>
                <w:noProof/>
                <w:webHidden/>
              </w:rPr>
            </w:r>
            <w:r w:rsidR="00B64C2A">
              <w:rPr>
                <w:noProof/>
                <w:webHidden/>
              </w:rPr>
              <w:fldChar w:fldCharType="separate"/>
            </w:r>
            <w:r>
              <w:rPr>
                <w:noProof/>
                <w:webHidden/>
              </w:rPr>
              <w:t>375</w:t>
            </w:r>
            <w:r w:rsidR="00B64C2A">
              <w:rPr>
                <w:noProof/>
                <w:webHidden/>
              </w:rPr>
              <w:fldChar w:fldCharType="end"/>
            </w:r>
          </w:hyperlink>
        </w:p>
        <w:p w14:paraId="540AB4AA" w14:textId="1AD8B5CD" w:rsidR="00B64C2A" w:rsidRDefault="00C969BE">
          <w:pPr>
            <w:pStyle w:val="Spistreci3"/>
            <w:rPr>
              <w:rFonts w:asciiTheme="minorHAnsi" w:hAnsiTheme="minorHAnsi" w:cstheme="minorBidi"/>
              <w:noProof/>
              <w:sz w:val="22"/>
              <w:szCs w:val="22"/>
            </w:rPr>
          </w:pPr>
          <w:hyperlink w:anchor="_Toc490213665" w:history="1">
            <w:r w:rsidR="00B64C2A" w:rsidRPr="002D1220">
              <w:rPr>
                <w:rStyle w:val="Hipercze"/>
                <w:noProof/>
              </w:rPr>
              <w:t>6.21.2.</w:t>
            </w:r>
            <w:r w:rsidR="00B64C2A">
              <w:rPr>
                <w:rFonts w:asciiTheme="minorHAnsi" w:hAnsiTheme="minorHAnsi" w:cstheme="minorBidi"/>
                <w:noProof/>
                <w:sz w:val="22"/>
                <w:szCs w:val="22"/>
              </w:rPr>
              <w:tab/>
            </w:r>
            <w:r w:rsidR="00B64C2A" w:rsidRPr="002D1220">
              <w:rPr>
                <w:rStyle w:val="Hipercze"/>
                <w:noProof/>
              </w:rPr>
              <w:t>Odcinek km 1+000 – 8+500</w:t>
            </w:r>
            <w:r w:rsidR="00B64C2A">
              <w:rPr>
                <w:noProof/>
                <w:webHidden/>
              </w:rPr>
              <w:tab/>
            </w:r>
            <w:r w:rsidR="00B64C2A">
              <w:rPr>
                <w:noProof/>
                <w:webHidden/>
              </w:rPr>
              <w:fldChar w:fldCharType="begin"/>
            </w:r>
            <w:r w:rsidR="00B64C2A">
              <w:rPr>
                <w:noProof/>
                <w:webHidden/>
              </w:rPr>
              <w:instrText xml:space="preserve"> PAGEREF _Toc490213665 \h </w:instrText>
            </w:r>
            <w:r w:rsidR="00B64C2A">
              <w:rPr>
                <w:noProof/>
                <w:webHidden/>
              </w:rPr>
            </w:r>
            <w:r w:rsidR="00B64C2A">
              <w:rPr>
                <w:noProof/>
                <w:webHidden/>
              </w:rPr>
              <w:fldChar w:fldCharType="separate"/>
            </w:r>
            <w:r>
              <w:rPr>
                <w:noProof/>
                <w:webHidden/>
              </w:rPr>
              <w:t>381</w:t>
            </w:r>
            <w:r w:rsidR="00B64C2A">
              <w:rPr>
                <w:noProof/>
                <w:webHidden/>
              </w:rPr>
              <w:fldChar w:fldCharType="end"/>
            </w:r>
          </w:hyperlink>
        </w:p>
        <w:p w14:paraId="39C1CF6D" w14:textId="0C2F6EF5" w:rsidR="00B64C2A" w:rsidRDefault="00C969BE">
          <w:pPr>
            <w:pStyle w:val="Spistreci3"/>
            <w:rPr>
              <w:rFonts w:asciiTheme="minorHAnsi" w:hAnsiTheme="minorHAnsi" w:cstheme="minorBidi"/>
              <w:noProof/>
              <w:sz w:val="22"/>
              <w:szCs w:val="22"/>
            </w:rPr>
          </w:pPr>
          <w:hyperlink w:anchor="_Toc490213666" w:history="1">
            <w:r w:rsidR="00B64C2A" w:rsidRPr="002D1220">
              <w:rPr>
                <w:rStyle w:val="Hipercze"/>
                <w:noProof/>
              </w:rPr>
              <w:t>6.21.3.</w:t>
            </w:r>
            <w:r w:rsidR="00B64C2A">
              <w:rPr>
                <w:rFonts w:asciiTheme="minorHAnsi" w:hAnsiTheme="minorHAnsi" w:cstheme="minorBidi"/>
                <w:noProof/>
                <w:sz w:val="22"/>
                <w:szCs w:val="22"/>
              </w:rPr>
              <w:tab/>
            </w:r>
            <w:r w:rsidR="00B64C2A" w:rsidRPr="002D1220">
              <w:rPr>
                <w:rStyle w:val="Hipercze"/>
                <w:noProof/>
              </w:rPr>
              <w:t>Odcinek km 8+500 – 13+000</w:t>
            </w:r>
            <w:r w:rsidR="00B64C2A">
              <w:rPr>
                <w:noProof/>
                <w:webHidden/>
              </w:rPr>
              <w:tab/>
            </w:r>
            <w:r w:rsidR="00B64C2A">
              <w:rPr>
                <w:noProof/>
                <w:webHidden/>
              </w:rPr>
              <w:fldChar w:fldCharType="begin"/>
            </w:r>
            <w:r w:rsidR="00B64C2A">
              <w:rPr>
                <w:noProof/>
                <w:webHidden/>
              </w:rPr>
              <w:instrText xml:space="preserve"> PAGEREF _Toc490213666 \h </w:instrText>
            </w:r>
            <w:r w:rsidR="00B64C2A">
              <w:rPr>
                <w:noProof/>
                <w:webHidden/>
              </w:rPr>
            </w:r>
            <w:r w:rsidR="00B64C2A">
              <w:rPr>
                <w:noProof/>
                <w:webHidden/>
              </w:rPr>
              <w:fldChar w:fldCharType="separate"/>
            </w:r>
            <w:r>
              <w:rPr>
                <w:noProof/>
                <w:webHidden/>
              </w:rPr>
              <w:t>386</w:t>
            </w:r>
            <w:r w:rsidR="00B64C2A">
              <w:rPr>
                <w:noProof/>
                <w:webHidden/>
              </w:rPr>
              <w:fldChar w:fldCharType="end"/>
            </w:r>
          </w:hyperlink>
        </w:p>
        <w:p w14:paraId="5B3F5120" w14:textId="78E3449F" w:rsidR="00B64C2A" w:rsidRDefault="00C969BE">
          <w:pPr>
            <w:pStyle w:val="Spistreci1"/>
            <w:tabs>
              <w:tab w:val="left" w:pos="442"/>
              <w:tab w:val="right" w:leader="dot" w:pos="9062"/>
            </w:tabs>
            <w:rPr>
              <w:rFonts w:asciiTheme="minorHAnsi" w:hAnsiTheme="minorHAnsi" w:cstheme="minorBidi"/>
              <w:noProof/>
              <w:sz w:val="22"/>
              <w:szCs w:val="22"/>
            </w:rPr>
          </w:pPr>
          <w:hyperlink w:anchor="_Toc490213667" w:history="1">
            <w:r w:rsidR="00B64C2A" w:rsidRPr="002D1220">
              <w:rPr>
                <w:rStyle w:val="Hipercze"/>
                <w:noProof/>
              </w:rPr>
              <w:t>7.</w:t>
            </w:r>
            <w:r w:rsidR="00B64C2A">
              <w:rPr>
                <w:rFonts w:asciiTheme="minorHAnsi" w:hAnsiTheme="minorHAnsi" w:cstheme="minorBidi"/>
                <w:noProof/>
                <w:sz w:val="22"/>
                <w:szCs w:val="22"/>
              </w:rPr>
              <w:tab/>
            </w:r>
            <w:r w:rsidR="00B64C2A" w:rsidRPr="002D1220">
              <w:rPr>
                <w:rStyle w:val="Hipercze"/>
                <w:noProof/>
              </w:rPr>
              <w:t>Podsumowanie i wnioski</w:t>
            </w:r>
            <w:r w:rsidR="00B64C2A">
              <w:rPr>
                <w:noProof/>
                <w:webHidden/>
              </w:rPr>
              <w:tab/>
            </w:r>
            <w:r w:rsidR="00B64C2A">
              <w:rPr>
                <w:noProof/>
                <w:webHidden/>
              </w:rPr>
              <w:fldChar w:fldCharType="begin"/>
            </w:r>
            <w:r w:rsidR="00B64C2A">
              <w:rPr>
                <w:noProof/>
                <w:webHidden/>
              </w:rPr>
              <w:instrText xml:space="preserve"> PAGEREF _Toc490213667 \h </w:instrText>
            </w:r>
            <w:r w:rsidR="00B64C2A">
              <w:rPr>
                <w:noProof/>
                <w:webHidden/>
              </w:rPr>
            </w:r>
            <w:r w:rsidR="00B64C2A">
              <w:rPr>
                <w:noProof/>
                <w:webHidden/>
              </w:rPr>
              <w:fldChar w:fldCharType="separate"/>
            </w:r>
            <w:r>
              <w:rPr>
                <w:noProof/>
                <w:webHidden/>
              </w:rPr>
              <w:t>392</w:t>
            </w:r>
            <w:r w:rsidR="00B64C2A">
              <w:rPr>
                <w:noProof/>
                <w:webHidden/>
              </w:rPr>
              <w:fldChar w:fldCharType="end"/>
            </w:r>
          </w:hyperlink>
        </w:p>
        <w:p w14:paraId="508ECF1B" w14:textId="6081AA94" w:rsidR="00DF5A11" w:rsidRPr="00C46F88" w:rsidRDefault="00A90A5A" w:rsidP="00C61DD5">
          <w:pPr>
            <w:rPr>
              <w:rFonts w:ascii="Bookman Old Style" w:hAnsi="Bookman Old Style"/>
              <w:color w:val="FF0000"/>
            </w:rPr>
          </w:pPr>
          <w:r w:rsidRPr="00C46F88">
            <w:rPr>
              <w:rFonts w:ascii="Bookman Old Style" w:hAnsi="Bookman Old Style"/>
              <w:color w:val="FF0000"/>
            </w:rPr>
            <w:fldChar w:fldCharType="end"/>
          </w:r>
        </w:p>
      </w:sdtContent>
    </w:sdt>
    <w:p w14:paraId="1C0D8517" w14:textId="1A6F340E" w:rsidR="00DF5A11" w:rsidRPr="00C46F88" w:rsidRDefault="007B56B7">
      <w:pPr>
        <w:spacing w:after="200"/>
        <w:rPr>
          <w:rFonts w:ascii="Bookman Old Style" w:hAnsi="Bookman Old Style" w:cs="Arial"/>
          <w:b/>
          <w:color w:val="FF0000"/>
        </w:rPr>
      </w:pPr>
      <w:r w:rsidRPr="00C46F88">
        <w:rPr>
          <w:rFonts w:ascii="Bookman Old Style" w:hAnsi="Bookman Old Style" w:cs="Arial"/>
          <w:b/>
          <w:color w:val="FF0000"/>
        </w:rPr>
        <w:br w:type="page"/>
      </w:r>
    </w:p>
    <w:p w14:paraId="3E80BC11" w14:textId="77777777" w:rsidR="00066439" w:rsidRPr="00C46F88" w:rsidRDefault="00066439" w:rsidP="00D0522D">
      <w:pPr>
        <w:rPr>
          <w:rFonts w:ascii="Bookman Old Style" w:hAnsi="Bookman Old Style" w:cs="Arial"/>
          <w:b/>
          <w:color w:val="FF0000"/>
        </w:rPr>
      </w:pPr>
    </w:p>
    <w:p w14:paraId="1387DAFA" w14:textId="73D2D5A2" w:rsidR="00D0522D" w:rsidRPr="00C4430B" w:rsidRDefault="00B97A80" w:rsidP="007C7665">
      <w:pPr>
        <w:pStyle w:val="Nagwek1"/>
      </w:pPr>
      <w:bookmarkStart w:id="0" w:name="_Toc468229759"/>
      <w:bookmarkStart w:id="1" w:name="_Toc469483671"/>
      <w:bookmarkStart w:id="2" w:name="_Toc490213541"/>
      <w:r w:rsidRPr="00C4430B">
        <w:t>INFORMACJE WPROWADZAJĄCE</w:t>
      </w:r>
      <w:bookmarkEnd w:id="0"/>
      <w:bookmarkEnd w:id="1"/>
      <w:bookmarkEnd w:id="2"/>
    </w:p>
    <w:p w14:paraId="3931BE5D" w14:textId="77777777" w:rsidR="00D0522D" w:rsidRPr="00C4430B" w:rsidRDefault="00D0522D" w:rsidP="00B64C2A">
      <w:pPr>
        <w:spacing w:before="240"/>
        <w:jc w:val="both"/>
        <w:rPr>
          <w:rFonts w:ascii="Bookman Old Style" w:hAnsi="Bookman Old Style"/>
        </w:rPr>
      </w:pPr>
      <w:r w:rsidRPr="00C4430B">
        <w:rPr>
          <w:rFonts w:ascii="Bookman Old Style" w:hAnsi="Bookman Old Style"/>
        </w:rPr>
        <w:t xml:space="preserve">Mapa akustyczna to mapa hałasu emitowanego do środowiska przez analizowane źródła hałasu, dająca możliwość całościowej oceny stopnia zagrożenia hałasem na badanym terenie, możliwość stwierdzenia przyczyn tego stanu oraz możliwość realizacji ogólnych prognoz zmian hałasu. </w:t>
      </w:r>
    </w:p>
    <w:p w14:paraId="4460CF06" w14:textId="77777777" w:rsidR="00D0522D" w:rsidRPr="00C4430B" w:rsidRDefault="00D0522D" w:rsidP="00B64C2A">
      <w:pPr>
        <w:spacing w:before="240"/>
        <w:jc w:val="both"/>
        <w:rPr>
          <w:rFonts w:ascii="Bookman Old Style" w:hAnsi="Bookman Old Style"/>
        </w:rPr>
      </w:pPr>
      <w:r w:rsidRPr="00C4430B">
        <w:rPr>
          <w:rFonts w:ascii="Bookman Old Style" w:hAnsi="Bookman Old Style"/>
        </w:rPr>
        <w:t>Podstawowym celem mapy akustycznej jest:</w:t>
      </w:r>
    </w:p>
    <w:p w14:paraId="50F2FFD5" w14:textId="77777777" w:rsidR="00D0522D" w:rsidRPr="00C4430B" w:rsidRDefault="00D0522D" w:rsidP="00B64C2A">
      <w:pPr>
        <w:pStyle w:val="Akapitzlist"/>
        <w:numPr>
          <w:ilvl w:val="0"/>
          <w:numId w:val="3"/>
        </w:numPr>
        <w:contextualSpacing/>
        <w:jc w:val="both"/>
        <w:rPr>
          <w:rFonts w:ascii="Bookman Old Style" w:hAnsi="Bookman Old Style"/>
        </w:rPr>
      </w:pPr>
      <w:r w:rsidRPr="00C4430B">
        <w:rPr>
          <w:rFonts w:ascii="Bookman Old Style" w:hAnsi="Bookman Old Style"/>
        </w:rPr>
        <w:t>identyfikacja istniejącej sytuacji akustycznej na badanym obszarze,</w:t>
      </w:r>
    </w:p>
    <w:p w14:paraId="154D6260" w14:textId="77777777" w:rsidR="00D0522D" w:rsidRPr="00C4430B" w:rsidRDefault="00D0522D" w:rsidP="00B64C2A">
      <w:pPr>
        <w:pStyle w:val="Akapitzlist"/>
        <w:numPr>
          <w:ilvl w:val="0"/>
          <w:numId w:val="3"/>
        </w:numPr>
        <w:contextualSpacing/>
        <w:jc w:val="both"/>
        <w:rPr>
          <w:rFonts w:ascii="Bookman Old Style" w:hAnsi="Bookman Old Style"/>
        </w:rPr>
      </w:pPr>
      <w:r w:rsidRPr="00C4430B">
        <w:rPr>
          <w:rFonts w:ascii="Bookman Old Style" w:hAnsi="Bookman Old Style"/>
        </w:rPr>
        <w:t>wyznaczenie rejonów, na których wystąpiło przekroczenie wartości dopuszczalnych hałasu w środowisku (tzw. rejonów konfliktów),</w:t>
      </w:r>
    </w:p>
    <w:p w14:paraId="54C3C81A" w14:textId="77777777" w:rsidR="00D0522D" w:rsidRPr="00C4430B" w:rsidRDefault="00D0522D" w:rsidP="00B64C2A">
      <w:pPr>
        <w:pStyle w:val="Akapitzlist"/>
        <w:numPr>
          <w:ilvl w:val="0"/>
          <w:numId w:val="3"/>
        </w:numPr>
        <w:contextualSpacing/>
        <w:jc w:val="both"/>
        <w:rPr>
          <w:rFonts w:ascii="Bookman Old Style" w:hAnsi="Bookman Old Style"/>
        </w:rPr>
      </w:pPr>
      <w:r w:rsidRPr="00C4430B">
        <w:rPr>
          <w:rFonts w:ascii="Bookman Old Style" w:hAnsi="Bookman Old Style"/>
        </w:rPr>
        <w:t xml:space="preserve">oszacowanie liczby mieszkańców narażonych na ponadnormatywny hałas w poszczególnych obszarach, </w:t>
      </w:r>
    </w:p>
    <w:p w14:paraId="75E0755E" w14:textId="77777777" w:rsidR="00D0522D" w:rsidRPr="00C4430B" w:rsidRDefault="00D0522D" w:rsidP="00B64C2A">
      <w:pPr>
        <w:pStyle w:val="Akapitzlist"/>
        <w:numPr>
          <w:ilvl w:val="0"/>
          <w:numId w:val="3"/>
        </w:numPr>
        <w:contextualSpacing/>
        <w:jc w:val="both"/>
        <w:rPr>
          <w:rFonts w:ascii="Bookman Old Style" w:hAnsi="Bookman Old Style"/>
        </w:rPr>
      </w:pPr>
      <w:r w:rsidRPr="00C4430B">
        <w:rPr>
          <w:rFonts w:ascii="Bookman Old Style" w:hAnsi="Bookman Old Style"/>
        </w:rPr>
        <w:t>oszacowanie możliwych zmian klimatu akustycznego w związku z opracowanym programem ochrony środowiska przed hałasem.</w:t>
      </w:r>
    </w:p>
    <w:p w14:paraId="07734DCA" w14:textId="4EEDB40C" w:rsidR="00D0522D" w:rsidRPr="00C4430B" w:rsidRDefault="00D0522D" w:rsidP="00B64C2A">
      <w:pPr>
        <w:spacing w:before="240"/>
        <w:jc w:val="both"/>
        <w:rPr>
          <w:rFonts w:ascii="Bookman Old Style" w:hAnsi="Bookman Old Style"/>
        </w:rPr>
      </w:pPr>
      <w:r w:rsidRPr="00C4430B">
        <w:rPr>
          <w:rFonts w:ascii="Bookman Old Style" w:hAnsi="Bookman Old Style"/>
        </w:rPr>
        <w:t xml:space="preserve">Mapa akustyczna tworzona jest dla średnich lub średniorocznych wartości danych wejściowych, w </w:t>
      </w:r>
      <w:r w:rsidR="001D04D5" w:rsidRPr="00C4430B">
        <w:rPr>
          <w:rFonts w:ascii="Bookman Old Style" w:hAnsi="Bookman Old Style"/>
        </w:rPr>
        <w:t>związku</w:t>
      </w:r>
      <w:r w:rsidR="00D8536C" w:rsidRPr="00C4430B">
        <w:rPr>
          <w:rFonts w:ascii="Bookman Old Style" w:hAnsi="Bookman Old Style"/>
        </w:rPr>
        <w:t xml:space="preserve"> z czym</w:t>
      </w:r>
      <w:r w:rsidRPr="00C4430B">
        <w:rPr>
          <w:rFonts w:ascii="Bookman Old Style" w:hAnsi="Bookman Old Style"/>
        </w:rPr>
        <w:t xml:space="preserve"> nie odzwierciedla sytuacji akustycznej w konkretnej chwili czasu. Nie można zatem na jej podstawie stwierdzić, że w wybranym punkcie badanego obszaru w określonej chwili czasu będziemy obserwować poziom dźwięku o odczytanej z mapy wartości. Prezentuje ona wartości średnie w odniesieniu do roku, zatem zmiany natężenia ruchu oraz innych parametrów związanych z porą doby, dniem tygodnia czy nawet miesiącem roku są tu uśrednione.</w:t>
      </w:r>
    </w:p>
    <w:p w14:paraId="4661FD73" w14:textId="7A4189B5" w:rsidR="00D0522D" w:rsidRPr="002F5239" w:rsidRDefault="00D0522D" w:rsidP="00EC4009">
      <w:pPr>
        <w:pStyle w:val="Nagwek2"/>
        <w:rPr>
          <w:i/>
        </w:rPr>
      </w:pPr>
      <w:bookmarkStart w:id="3" w:name="_Toc468229760"/>
      <w:bookmarkStart w:id="4" w:name="_Toc469483672"/>
      <w:bookmarkStart w:id="5" w:name="_Toc490213542"/>
      <w:r w:rsidRPr="002F5239">
        <w:t>Podstawy formalne opracowania</w:t>
      </w:r>
      <w:bookmarkEnd w:id="3"/>
      <w:bookmarkEnd w:id="4"/>
      <w:r w:rsidR="00D8536C" w:rsidRPr="002F5239">
        <w:t xml:space="preserve"> oraz dane identyfikacyjne jednostki odpowiedzialnej za realizację zadania i podmiotu realizującego zadanie</w:t>
      </w:r>
      <w:bookmarkEnd w:id="5"/>
    </w:p>
    <w:p w14:paraId="48171A05" w14:textId="32EE732A" w:rsidR="00D0522D" w:rsidRPr="00C4430B" w:rsidRDefault="00D0522D" w:rsidP="00B64C2A">
      <w:pPr>
        <w:spacing w:before="240"/>
        <w:jc w:val="both"/>
        <w:rPr>
          <w:rFonts w:ascii="Bookman Old Style" w:hAnsi="Bookman Old Style"/>
        </w:rPr>
      </w:pPr>
      <w:r w:rsidRPr="00C4430B">
        <w:rPr>
          <w:rFonts w:ascii="Bookman Old Style" w:hAnsi="Bookman Old Style"/>
        </w:rPr>
        <w:t xml:space="preserve">Niniejsze opracowanie stanowi część opisową mapy akustycznej </w:t>
      </w:r>
      <w:r w:rsidR="00C4430B" w:rsidRPr="00C4430B">
        <w:rPr>
          <w:rFonts w:ascii="Bookman Old Style" w:hAnsi="Bookman Old Style"/>
        </w:rPr>
        <w:t xml:space="preserve">wybranych </w:t>
      </w:r>
      <w:r w:rsidRPr="00C4430B">
        <w:rPr>
          <w:rFonts w:ascii="Bookman Old Style" w:hAnsi="Bookman Old Style"/>
        </w:rPr>
        <w:t xml:space="preserve">odcinków dróg wojewódzkich administrowanych przez </w:t>
      </w:r>
      <w:r w:rsidR="00C4430B" w:rsidRPr="00C4430B">
        <w:rPr>
          <w:rFonts w:ascii="Bookman Old Style" w:hAnsi="Bookman Old Style"/>
        </w:rPr>
        <w:t>Dolnośląską Służbę Dróg i Kolei</w:t>
      </w:r>
      <w:r w:rsidR="00C4430B">
        <w:rPr>
          <w:rFonts w:ascii="Bookman Old Style" w:hAnsi="Bookman Old Style"/>
        </w:rPr>
        <w:t xml:space="preserve"> we Wrocławiu</w:t>
      </w:r>
      <w:r w:rsidR="00B64C2A">
        <w:rPr>
          <w:rFonts w:ascii="Bookman Old Style" w:hAnsi="Bookman Old Style"/>
        </w:rPr>
        <w:t xml:space="preserve"> (zwane dalej M</w:t>
      </w:r>
      <w:r w:rsidRPr="00C4430B">
        <w:rPr>
          <w:rFonts w:ascii="Bookman Old Style" w:hAnsi="Bookman Old Style"/>
        </w:rPr>
        <w:t>apą akustyczną).</w:t>
      </w:r>
    </w:p>
    <w:p w14:paraId="394E1AA4" w14:textId="71E14007" w:rsidR="00D0522D" w:rsidRPr="002B6191" w:rsidRDefault="00D0522D" w:rsidP="001F3022">
      <w:pPr>
        <w:spacing w:before="240"/>
        <w:rPr>
          <w:rFonts w:ascii="Bookman Old Style" w:hAnsi="Bookman Old Style"/>
        </w:rPr>
      </w:pPr>
      <w:r w:rsidRPr="002B6191">
        <w:rPr>
          <w:rFonts w:ascii="Bookman Old Style" w:hAnsi="Bookman Old Style"/>
        </w:rPr>
        <w:t>Opracowanie z</w:t>
      </w:r>
      <w:r w:rsidR="002B6191" w:rsidRPr="002B6191">
        <w:rPr>
          <w:rFonts w:ascii="Bookman Old Style" w:hAnsi="Bookman Old Style"/>
        </w:rPr>
        <w:t>ostało wykonane w ramach umowy n</w:t>
      </w:r>
      <w:r w:rsidRPr="002B6191">
        <w:rPr>
          <w:rFonts w:ascii="Bookman Old Style" w:hAnsi="Bookman Old Style"/>
        </w:rPr>
        <w:t>r </w:t>
      </w:r>
      <w:r w:rsidR="002B6191" w:rsidRPr="002B6191">
        <w:rPr>
          <w:rFonts w:ascii="Bookman Old Style" w:hAnsi="Bookman Old Style"/>
        </w:rPr>
        <w:t xml:space="preserve">NI.2721.59.2017 </w:t>
      </w:r>
      <w:r w:rsidR="001F3022" w:rsidRPr="002B6191">
        <w:rPr>
          <w:rFonts w:ascii="Bookman Old Style" w:hAnsi="Bookman Old Style"/>
        </w:rPr>
        <w:t>z </w:t>
      </w:r>
      <w:r w:rsidRPr="002B6191">
        <w:rPr>
          <w:rFonts w:ascii="Bookman Old Style" w:hAnsi="Bookman Old Style"/>
        </w:rPr>
        <w:t xml:space="preserve">dnia </w:t>
      </w:r>
      <w:r w:rsidR="002B6191" w:rsidRPr="002B6191">
        <w:rPr>
          <w:rFonts w:ascii="Bookman Old Style" w:hAnsi="Bookman Old Style"/>
        </w:rPr>
        <w:t>07.03.2017</w:t>
      </w:r>
      <w:r w:rsidRPr="002B6191">
        <w:rPr>
          <w:rFonts w:ascii="Bookman Old Style" w:hAnsi="Bookman Old Style"/>
        </w:rPr>
        <w:t xml:space="preserve"> r. zawartej pomiędzy:</w:t>
      </w:r>
    </w:p>
    <w:p w14:paraId="141175EA" w14:textId="242DCC02" w:rsidR="00D0522D" w:rsidRPr="002B6191" w:rsidRDefault="00C4430B" w:rsidP="001F3022">
      <w:pPr>
        <w:spacing w:before="240"/>
        <w:jc w:val="center"/>
        <w:rPr>
          <w:rFonts w:ascii="Bookman Old Style" w:hAnsi="Bookman Old Style" w:cs="Arial"/>
          <w:b/>
        </w:rPr>
      </w:pPr>
      <w:r w:rsidRPr="002B6191">
        <w:rPr>
          <w:rFonts w:ascii="Bookman Old Style" w:hAnsi="Bookman Old Style" w:cs="Arial"/>
          <w:b/>
        </w:rPr>
        <w:t>Dolnośląską Służbą Dróg i Kolei</w:t>
      </w:r>
      <w:r w:rsidR="00C204A7" w:rsidRPr="002B6191">
        <w:rPr>
          <w:rFonts w:ascii="Bookman Old Style" w:hAnsi="Bookman Old Style" w:cs="Arial"/>
          <w:b/>
        </w:rPr>
        <w:t xml:space="preserve"> w</w:t>
      </w:r>
      <w:r w:rsidRPr="002B6191">
        <w:rPr>
          <w:rFonts w:ascii="Bookman Old Style" w:hAnsi="Bookman Old Style" w:cs="Arial"/>
          <w:b/>
        </w:rPr>
        <w:t>e</w:t>
      </w:r>
      <w:r w:rsidR="00C204A7" w:rsidRPr="002B6191">
        <w:rPr>
          <w:rFonts w:ascii="Bookman Old Style" w:hAnsi="Bookman Old Style" w:cs="Arial"/>
          <w:b/>
        </w:rPr>
        <w:t xml:space="preserve"> </w:t>
      </w:r>
      <w:r w:rsidRPr="002B6191">
        <w:rPr>
          <w:rFonts w:ascii="Bookman Old Style" w:hAnsi="Bookman Old Style" w:cs="Arial"/>
          <w:b/>
        </w:rPr>
        <w:t>Wrocławiu</w:t>
      </w:r>
      <w:r w:rsidR="00D0522D" w:rsidRPr="002B6191">
        <w:rPr>
          <w:rFonts w:ascii="Bookman Old Style" w:hAnsi="Bookman Old Style" w:cs="Arial"/>
          <w:b/>
        </w:rPr>
        <w:t xml:space="preserve"> </w:t>
      </w:r>
    </w:p>
    <w:p w14:paraId="7CE55E6E" w14:textId="506E698F" w:rsidR="00D0522D" w:rsidRPr="002B6191" w:rsidRDefault="00D0522D" w:rsidP="00D0522D">
      <w:pPr>
        <w:jc w:val="center"/>
        <w:rPr>
          <w:rFonts w:ascii="Bookman Old Style" w:hAnsi="Bookman Old Style" w:cs="Arial"/>
          <w:b/>
        </w:rPr>
      </w:pPr>
      <w:r w:rsidRPr="002B6191">
        <w:rPr>
          <w:rFonts w:ascii="Bookman Old Style" w:hAnsi="Bookman Old Style" w:cs="Arial"/>
          <w:b/>
        </w:rPr>
        <w:t xml:space="preserve">ul. </w:t>
      </w:r>
      <w:r w:rsidR="00C4430B" w:rsidRPr="002B6191">
        <w:rPr>
          <w:rFonts w:ascii="Bookman Old Style" w:hAnsi="Bookman Old Style" w:cs="Arial"/>
          <w:b/>
        </w:rPr>
        <w:t>Krakowska 28</w:t>
      </w:r>
    </w:p>
    <w:p w14:paraId="0664ACA8" w14:textId="63D42D27" w:rsidR="00D0522D" w:rsidRPr="002B6191" w:rsidRDefault="00C4430B" w:rsidP="00D0522D">
      <w:pPr>
        <w:jc w:val="center"/>
        <w:rPr>
          <w:rFonts w:ascii="Bookman Old Style" w:hAnsi="Bookman Old Style" w:cs="Arial"/>
          <w:b/>
        </w:rPr>
      </w:pPr>
      <w:r w:rsidRPr="002B6191">
        <w:rPr>
          <w:rFonts w:ascii="Bookman Old Style" w:hAnsi="Bookman Old Style" w:cs="Arial"/>
          <w:b/>
        </w:rPr>
        <w:t>5</w:t>
      </w:r>
      <w:r w:rsidR="00D04C5A" w:rsidRPr="002B6191">
        <w:rPr>
          <w:rFonts w:ascii="Bookman Old Style" w:hAnsi="Bookman Old Style" w:cs="Arial"/>
          <w:b/>
        </w:rPr>
        <w:t xml:space="preserve">0 </w:t>
      </w:r>
      <w:r w:rsidR="00D0522D" w:rsidRPr="002B6191">
        <w:rPr>
          <w:rFonts w:ascii="Bookman Old Style" w:hAnsi="Bookman Old Style" w:cs="Arial"/>
          <w:b/>
        </w:rPr>
        <w:t>-</w:t>
      </w:r>
      <w:r w:rsidR="00D04C5A" w:rsidRPr="002B6191">
        <w:rPr>
          <w:rFonts w:ascii="Bookman Old Style" w:hAnsi="Bookman Old Style" w:cs="Arial"/>
          <w:b/>
        </w:rPr>
        <w:t xml:space="preserve"> </w:t>
      </w:r>
      <w:r w:rsidRPr="002B6191">
        <w:rPr>
          <w:rFonts w:ascii="Bookman Old Style" w:hAnsi="Bookman Old Style" w:cs="Arial"/>
          <w:b/>
        </w:rPr>
        <w:t>425</w:t>
      </w:r>
      <w:r w:rsidR="00D0522D" w:rsidRPr="002B6191">
        <w:rPr>
          <w:rFonts w:ascii="Bookman Old Style" w:hAnsi="Bookman Old Style" w:cs="Arial"/>
          <w:b/>
        </w:rPr>
        <w:t xml:space="preserve"> </w:t>
      </w:r>
      <w:r w:rsidRPr="002B6191">
        <w:rPr>
          <w:rFonts w:ascii="Bookman Old Style" w:hAnsi="Bookman Old Style" w:cs="Arial"/>
          <w:b/>
        </w:rPr>
        <w:t>Wrocław</w:t>
      </w:r>
    </w:p>
    <w:p w14:paraId="5F4064E6" w14:textId="77777777" w:rsidR="00D0522D" w:rsidRPr="00C4430B" w:rsidRDefault="00D0522D" w:rsidP="00D0522D">
      <w:pPr>
        <w:rPr>
          <w:rFonts w:ascii="Bookman Old Style" w:hAnsi="Bookman Old Style"/>
        </w:rPr>
      </w:pPr>
      <w:r w:rsidRPr="00C4430B">
        <w:rPr>
          <w:rFonts w:ascii="Bookman Old Style" w:hAnsi="Bookman Old Style"/>
        </w:rPr>
        <w:t xml:space="preserve">oraz firmą: </w:t>
      </w:r>
    </w:p>
    <w:p w14:paraId="446BAA6A" w14:textId="77777777" w:rsidR="00D0522D" w:rsidRPr="00C4430B" w:rsidRDefault="00D0522D" w:rsidP="00D0522D">
      <w:pPr>
        <w:jc w:val="center"/>
        <w:rPr>
          <w:rFonts w:ascii="Bookman Old Style" w:hAnsi="Bookman Old Style"/>
          <w:b/>
        </w:rPr>
      </w:pPr>
      <w:r w:rsidRPr="00C4430B">
        <w:rPr>
          <w:rFonts w:ascii="Bookman Old Style" w:hAnsi="Bookman Old Style"/>
          <w:b/>
        </w:rPr>
        <w:t>Lemitor Ochrona Środowiska Sp. z o.o.</w:t>
      </w:r>
    </w:p>
    <w:p w14:paraId="71757CB2" w14:textId="77777777" w:rsidR="00D0522D" w:rsidRPr="00C4430B" w:rsidRDefault="00D0522D" w:rsidP="00D0522D">
      <w:pPr>
        <w:jc w:val="center"/>
        <w:rPr>
          <w:rFonts w:ascii="Bookman Old Style" w:hAnsi="Bookman Old Style"/>
          <w:b/>
        </w:rPr>
      </w:pPr>
      <w:r w:rsidRPr="00C4430B">
        <w:rPr>
          <w:rFonts w:ascii="Bookman Old Style" w:hAnsi="Bookman Old Style"/>
          <w:b/>
        </w:rPr>
        <w:t>ul. J. Długosza 40</w:t>
      </w:r>
    </w:p>
    <w:p w14:paraId="433DB0D9" w14:textId="77777777" w:rsidR="00D0522D" w:rsidRPr="00C4430B" w:rsidRDefault="00D0522D" w:rsidP="00D0522D">
      <w:pPr>
        <w:jc w:val="center"/>
        <w:rPr>
          <w:rFonts w:ascii="Bookman Old Style" w:hAnsi="Bookman Old Style"/>
          <w:b/>
        </w:rPr>
      </w:pPr>
      <w:r w:rsidRPr="00C4430B">
        <w:rPr>
          <w:rFonts w:ascii="Bookman Old Style" w:hAnsi="Bookman Old Style"/>
          <w:b/>
        </w:rPr>
        <w:t>51 – 162 Wrocław</w:t>
      </w:r>
    </w:p>
    <w:p w14:paraId="6286EF79" w14:textId="2A42CE6B" w:rsidR="001F3022" w:rsidRPr="002F5239" w:rsidRDefault="001F3022" w:rsidP="00B64C2A">
      <w:pPr>
        <w:spacing w:before="240"/>
        <w:jc w:val="both"/>
        <w:rPr>
          <w:rFonts w:ascii="Bookman Old Style" w:hAnsi="Bookman Old Style"/>
          <w:b/>
        </w:rPr>
      </w:pPr>
      <w:r w:rsidRPr="002F5239">
        <w:rPr>
          <w:rFonts w:ascii="Bookman Old Style" w:hAnsi="Bookman Old Style"/>
        </w:rPr>
        <w:t xml:space="preserve">Przedmiotem umowy </w:t>
      </w:r>
      <w:r w:rsidR="003A0D9E" w:rsidRPr="002F5239">
        <w:rPr>
          <w:rFonts w:ascii="Bookman Old Style" w:hAnsi="Bookman Old Style"/>
        </w:rPr>
        <w:t>jest a</w:t>
      </w:r>
      <w:r w:rsidR="00C4430B" w:rsidRPr="002F5239">
        <w:rPr>
          <w:rFonts w:ascii="Bookman Old Style" w:hAnsi="Bookman Old Style"/>
        </w:rPr>
        <w:t>naliza klimatu akusty</w:t>
      </w:r>
      <w:r w:rsidR="003A0D9E" w:rsidRPr="002F5239">
        <w:rPr>
          <w:rFonts w:ascii="Bookman Old Style" w:hAnsi="Bookman Old Style"/>
        </w:rPr>
        <w:t>cznego dróg wojewódzkich -</w:t>
      </w:r>
      <w:r w:rsidR="00C4430B" w:rsidRPr="002F5239">
        <w:rPr>
          <w:rFonts w:ascii="Bookman Old Style" w:hAnsi="Bookman Old Style"/>
        </w:rPr>
        <w:t xml:space="preserve"> wykonani</w:t>
      </w:r>
      <w:r w:rsidR="003A0D9E" w:rsidRPr="002F5239">
        <w:rPr>
          <w:rFonts w:ascii="Bookman Old Style" w:hAnsi="Bookman Old Style"/>
        </w:rPr>
        <w:t>e map akustycznych dla</w:t>
      </w:r>
      <w:r w:rsidR="002F5239" w:rsidRPr="002F5239">
        <w:rPr>
          <w:rFonts w:ascii="Bookman Old Style" w:hAnsi="Bookman Old Style"/>
        </w:rPr>
        <w:t xml:space="preserve"> dróg wojewódzkich</w:t>
      </w:r>
      <w:r w:rsidR="003A0D9E" w:rsidRPr="002F5239">
        <w:rPr>
          <w:rFonts w:ascii="Bookman Old Style" w:hAnsi="Bookman Old Style"/>
        </w:rPr>
        <w:t xml:space="preserve"> województwa dolnośląskiego</w:t>
      </w:r>
      <w:r w:rsidR="0091778F" w:rsidRPr="002F5239">
        <w:rPr>
          <w:rFonts w:ascii="Bookman Old Style" w:hAnsi="Bookman Old Style"/>
        </w:rPr>
        <w:t>.</w:t>
      </w:r>
    </w:p>
    <w:p w14:paraId="42673FE5" w14:textId="77777777" w:rsidR="00C204A7" w:rsidRPr="002F5239" w:rsidRDefault="00C204A7">
      <w:pPr>
        <w:rPr>
          <w:rFonts w:ascii="Bookman Old Style" w:hAnsi="Bookman Old Style"/>
        </w:rPr>
      </w:pPr>
      <w:r w:rsidRPr="002F5239">
        <w:rPr>
          <w:rFonts w:ascii="Bookman Old Style" w:hAnsi="Bookman Old Style"/>
        </w:rPr>
        <w:br w:type="page"/>
      </w:r>
    </w:p>
    <w:p w14:paraId="709F8974" w14:textId="2FF99A9F" w:rsidR="00D0522D" w:rsidRPr="0091778F" w:rsidRDefault="00D0522D" w:rsidP="00A90A5A">
      <w:pPr>
        <w:numPr>
          <w:ilvl w:val="0"/>
          <w:numId w:val="4"/>
        </w:numPr>
        <w:tabs>
          <w:tab w:val="num" w:pos="1713"/>
        </w:tabs>
        <w:ind w:left="0" w:firstLine="0"/>
        <w:rPr>
          <w:rFonts w:ascii="Bookman Old Style" w:hAnsi="Bookman Old Style"/>
        </w:rPr>
      </w:pPr>
      <w:r w:rsidRPr="0091778F">
        <w:rPr>
          <w:rFonts w:ascii="Bookman Old Style" w:hAnsi="Bookman Old Style"/>
        </w:rPr>
        <w:lastRenderedPageBreak/>
        <w:t>Dane identyfikacyjne jednostki odpowiedzialne za realizację mapy</w:t>
      </w:r>
      <w:r w:rsidR="00D74360" w:rsidRPr="0091778F">
        <w:rPr>
          <w:rFonts w:ascii="Bookman Old Style" w:hAnsi="Bookman Old Style"/>
        </w:rPr>
        <w:t xml:space="preserve"> </w:t>
      </w:r>
      <w:r w:rsidRPr="0091778F">
        <w:rPr>
          <w:rFonts w:ascii="Bookman Old Style" w:hAnsi="Bookman Old Style"/>
        </w:rPr>
        <w:t>i</w:t>
      </w:r>
      <w:r w:rsidR="00D74360" w:rsidRPr="0091778F">
        <w:rPr>
          <w:rFonts w:ascii="Bookman Old Style" w:hAnsi="Bookman Old Style"/>
        </w:rPr>
        <w:t> </w:t>
      </w:r>
      <w:r w:rsidRPr="0091778F">
        <w:rPr>
          <w:rFonts w:ascii="Bookman Old Style" w:hAnsi="Bookman Old Style"/>
        </w:rPr>
        <w:t>podmiotu wykonującego mapę.</w:t>
      </w:r>
    </w:p>
    <w:tbl>
      <w:tblPr>
        <w:tblW w:w="5000" w:type="pct"/>
        <w:tblLayout w:type="fixed"/>
        <w:tblCellMar>
          <w:left w:w="70" w:type="dxa"/>
          <w:right w:w="70" w:type="dxa"/>
        </w:tblCellMar>
        <w:tblLook w:val="04A0" w:firstRow="1" w:lastRow="0" w:firstColumn="1" w:lastColumn="0" w:noHBand="0" w:noVBand="1"/>
      </w:tblPr>
      <w:tblGrid>
        <w:gridCol w:w="627"/>
        <w:gridCol w:w="2233"/>
        <w:gridCol w:w="2648"/>
        <w:gridCol w:w="3554"/>
      </w:tblGrid>
      <w:tr w:rsidR="00C46F88" w:rsidRPr="0091778F" w14:paraId="357D4269" w14:textId="77777777" w:rsidTr="00625E77">
        <w:trPr>
          <w:trHeight w:val="300"/>
        </w:trPr>
        <w:tc>
          <w:tcPr>
            <w:tcW w:w="34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692B8A" w14:textId="77777777" w:rsidR="00D0522D" w:rsidRPr="0091778F" w:rsidRDefault="00D0522D" w:rsidP="00A90A5A">
            <w:pPr>
              <w:jc w:val="center"/>
              <w:rPr>
                <w:rFonts w:ascii="Bookman Old Style" w:hAnsi="Bookman Old Style"/>
                <w:b/>
              </w:rPr>
            </w:pPr>
            <w:r w:rsidRPr="0091778F">
              <w:rPr>
                <w:rFonts w:ascii="Bookman Old Style" w:hAnsi="Bookman Old Style"/>
                <w:b/>
              </w:rPr>
              <w:t>Lp.</w:t>
            </w:r>
          </w:p>
        </w:tc>
        <w:tc>
          <w:tcPr>
            <w:tcW w:w="1232" w:type="pct"/>
            <w:tcBorders>
              <w:top w:val="single" w:sz="4" w:space="0" w:color="auto"/>
              <w:left w:val="nil"/>
              <w:bottom w:val="single" w:sz="4" w:space="0" w:color="auto"/>
              <w:right w:val="single" w:sz="4" w:space="0" w:color="auto"/>
            </w:tcBorders>
            <w:shd w:val="clear" w:color="auto" w:fill="auto"/>
            <w:noWrap/>
            <w:vAlign w:val="center"/>
            <w:hideMark/>
          </w:tcPr>
          <w:p w14:paraId="64B82579" w14:textId="77777777" w:rsidR="00D0522D" w:rsidRPr="0091778F" w:rsidRDefault="00D0522D" w:rsidP="00A90A5A">
            <w:pPr>
              <w:jc w:val="center"/>
              <w:rPr>
                <w:rFonts w:ascii="Bookman Old Style" w:hAnsi="Bookman Old Style"/>
                <w:b/>
              </w:rPr>
            </w:pPr>
            <w:r w:rsidRPr="0091778F">
              <w:rPr>
                <w:rFonts w:ascii="Bookman Old Style" w:hAnsi="Bookman Old Style"/>
                <w:b/>
              </w:rPr>
              <w:t>Typ jednostki</w:t>
            </w:r>
          </w:p>
        </w:tc>
        <w:tc>
          <w:tcPr>
            <w:tcW w:w="1461" w:type="pct"/>
            <w:tcBorders>
              <w:top w:val="single" w:sz="4" w:space="0" w:color="auto"/>
              <w:left w:val="nil"/>
              <w:bottom w:val="single" w:sz="4" w:space="0" w:color="auto"/>
              <w:right w:val="single" w:sz="4" w:space="0" w:color="auto"/>
            </w:tcBorders>
            <w:shd w:val="clear" w:color="auto" w:fill="auto"/>
            <w:noWrap/>
            <w:vAlign w:val="center"/>
            <w:hideMark/>
          </w:tcPr>
          <w:p w14:paraId="078272B8" w14:textId="77777777" w:rsidR="00D0522D" w:rsidRPr="0091778F" w:rsidRDefault="00D0522D" w:rsidP="00A90A5A">
            <w:pPr>
              <w:jc w:val="center"/>
              <w:rPr>
                <w:rFonts w:ascii="Bookman Old Style" w:hAnsi="Bookman Old Style"/>
                <w:b/>
              </w:rPr>
            </w:pPr>
            <w:r w:rsidRPr="0091778F">
              <w:rPr>
                <w:rFonts w:ascii="Bookman Old Style" w:hAnsi="Bookman Old Style"/>
                <w:b/>
              </w:rPr>
              <w:t>Nazwa jednostki</w:t>
            </w:r>
          </w:p>
        </w:tc>
        <w:tc>
          <w:tcPr>
            <w:tcW w:w="1961" w:type="pct"/>
            <w:tcBorders>
              <w:top w:val="single" w:sz="4" w:space="0" w:color="auto"/>
              <w:left w:val="nil"/>
              <w:bottom w:val="single" w:sz="4" w:space="0" w:color="auto"/>
              <w:right w:val="single" w:sz="4" w:space="0" w:color="auto"/>
            </w:tcBorders>
            <w:shd w:val="clear" w:color="auto" w:fill="auto"/>
            <w:noWrap/>
            <w:vAlign w:val="center"/>
            <w:hideMark/>
          </w:tcPr>
          <w:p w14:paraId="3277B591" w14:textId="37859BC5" w:rsidR="00D0522D" w:rsidRPr="0091778F" w:rsidRDefault="007B7A49" w:rsidP="00A90A5A">
            <w:pPr>
              <w:jc w:val="center"/>
              <w:rPr>
                <w:rFonts w:ascii="Bookman Old Style" w:hAnsi="Bookman Old Style"/>
                <w:b/>
              </w:rPr>
            </w:pPr>
            <w:r w:rsidRPr="0091778F">
              <w:rPr>
                <w:rFonts w:ascii="Bookman Old Style" w:hAnsi="Bookman Old Style"/>
                <w:b/>
              </w:rPr>
              <w:t>Dane adresowe i </w:t>
            </w:r>
            <w:r w:rsidR="00D0522D" w:rsidRPr="0091778F">
              <w:rPr>
                <w:rFonts w:ascii="Bookman Old Style" w:hAnsi="Bookman Old Style"/>
                <w:b/>
              </w:rPr>
              <w:t>kontaktowe</w:t>
            </w:r>
          </w:p>
        </w:tc>
      </w:tr>
      <w:tr w:rsidR="00C46F88" w:rsidRPr="0091778F" w14:paraId="0D278CD8" w14:textId="77777777" w:rsidTr="00625E77">
        <w:trPr>
          <w:trHeight w:val="187"/>
        </w:trPr>
        <w:tc>
          <w:tcPr>
            <w:tcW w:w="346" w:type="pct"/>
            <w:tcBorders>
              <w:top w:val="single" w:sz="4" w:space="0" w:color="auto"/>
              <w:left w:val="single" w:sz="4" w:space="0" w:color="auto"/>
              <w:bottom w:val="double" w:sz="4" w:space="0" w:color="auto"/>
              <w:right w:val="single" w:sz="4" w:space="0" w:color="auto"/>
            </w:tcBorders>
            <w:shd w:val="clear" w:color="auto" w:fill="auto"/>
            <w:noWrap/>
            <w:vAlign w:val="center"/>
          </w:tcPr>
          <w:p w14:paraId="1508FB71" w14:textId="3865B6AE" w:rsidR="00A90A5A" w:rsidRPr="0091778F" w:rsidRDefault="00A90A5A" w:rsidP="00A90A5A">
            <w:pPr>
              <w:jc w:val="center"/>
              <w:rPr>
                <w:rFonts w:ascii="Bookman Old Style" w:hAnsi="Bookman Old Style"/>
              </w:rPr>
            </w:pPr>
            <w:r w:rsidRPr="0091778F">
              <w:rPr>
                <w:rFonts w:ascii="Bookman Old Style" w:hAnsi="Bookman Old Style"/>
              </w:rPr>
              <w:t>1</w:t>
            </w:r>
          </w:p>
        </w:tc>
        <w:tc>
          <w:tcPr>
            <w:tcW w:w="1232" w:type="pct"/>
            <w:tcBorders>
              <w:top w:val="single" w:sz="4" w:space="0" w:color="auto"/>
              <w:left w:val="nil"/>
              <w:bottom w:val="double" w:sz="4" w:space="0" w:color="auto"/>
              <w:right w:val="single" w:sz="4" w:space="0" w:color="auto"/>
            </w:tcBorders>
            <w:shd w:val="clear" w:color="auto" w:fill="auto"/>
            <w:noWrap/>
            <w:vAlign w:val="center"/>
          </w:tcPr>
          <w:p w14:paraId="14A2CC36" w14:textId="311E15D7" w:rsidR="00A90A5A" w:rsidRPr="0091778F" w:rsidRDefault="00A90A5A" w:rsidP="00A90A5A">
            <w:pPr>
              <w:jc w:val="center"/>
              <w:rPr>
                <w:rFonts w:ascii="Bookman Old Style" w:hAnsi="Bookman Old Style"/>
              </w:rPr>
            </w:pPr>
            <w:r w:rsidRPr="0091778F">
              <w:rPr>
                <w:rFonts w:ascii="Bookman Old Style" w:hAnsi="Bookman Old Style"/>
              </w:rPr>
              <w:t>2</w:t>
            </w:r>
          </w:p>
        </w:tc>
        <w:tc>
          <w:tcPr>
            <w:tcW w:w="1461" w:type="pct"/>
            <w:tcBorders>
              <w:top w:val="single" w:sz="4" w:space="0" w:color="auto"/>
              <w:left w:val="nil"/>
              <w:bottom w:val="double" w:sz="4" w:space="0" w:color="auto"/>
              <w:right w:val="single" w:sz="4" w:space="0" w:color="auto"/>
            </w:tcBorders>
            <w:shd w:val="clear" w:color="auto" w:fill="auto"/>
            <w:noWrap/>
            <w:vAlign w:val="center"/>
          </w:tcPr>
          <w:p w14:paraId="4480E2E6" w14:textId="6A38B0C5" w:rsidR="00A90A5A" w:rsidRPr="0091778F" w:rsidRDefault="00A90A5A" w:rsidP="00A90A5A">
            <w:pPr>
              <w:jc w:val="center"/>
              <w:rPr>
                <w:rFonts w:ascii="Bookman Old Style" w:hAnsi="Bookman Old Style"/>
              </w:rPr>
            </w:pPr>
            <w:r w:rsidRPr="0091778F">
              <w:rPr>
                <w:rFonts w:ascii="Bookman Old Style" w:hAnsi="Bookman Old Style"/>
              </w:rPr>
              <w:t>3</w:t>
            </w:r>
          </w:p>
        </w:tc>
        <w:tc>
          <w:tcPr>
            <w:tcW w:w="1961" w:type="pct"/>
            <w:tcBorders>
              <w:top w:val="single" w:sz="4" w:space="0" w:color="auto"/>
              <w:left w:val="nil"/>
              <w:bottom w:val="double" w:sz="4" w:space="0" w:color="auto"/>
              <w:right w:val="single" w:sz="4" w:space="0" w:color="auto"/>
            </w:tcBorders>
            <w:shd w:val="clear" w:color="auto" w:fill="auto"/>
            <w:noWrap/>
            <w:vAlign w:val="center"/>
          </w:tcPr>
          <w:p w14:paraId="1F8D5CA3" w14:textId="1BE26357" w:rsidR="00A90A5A" w:rsidRPr="0091778F" w:rsidRDefault="00A90A5A" w:rsidP="00A90A5A">
            <w:pPr>
              <w:jc w:val="center"/>
              <w:rPr>
                <w:rFonts w:ascii="Bookman Old Style" w:hAnsi="Bookman Old Style"/>
              </w:rPr>
            </w:pPr>
            <w:r w:rsidRPr="0091778F">
              <w:rPr>
                <w:rFonts w:ascii="Bookman Old Style" w:hAnsi="Bookman Old Style"/>
              </w:rPr>
              <w:t>4</w:t>
            </w:r>
          </w:p>
        </w:tc>
      </w:tr>
      <w:tr w:rsidR="00C46F88" w:rsidRPr="00C969BE" w14:paraId="246582FF" w14:textId="77777777" w:rsidTr="00625E77">
        <w:trPr>
          <w:trHeight w:val="300"/>
        </w:trPr>
        <w:tc>
          <w:tcPr>
            <w:tcW w:w="346" w:type="pct"/>
            <w:tcBorders>
              <w:top w:val="double" w:sz="4" w:space="0" w:color="auto"/>
              <w:left w:val="single" w:sz="4" w:space="0" w:color="auto"/>
              <w:bottom w:val="single" w:sz="4" w:space="0" w:color="auto"/>
              <w:right w:val="single" w:sz="4" w:space="0" w:color="auto"/>
            </w:tcBorders>
            <w:shd w:val="clear" w:color="auto" w:fill="auto"/>
            <w:noWrap/>
            <w:vAlign w:val="center"/>
            <w:hideMark/>
          </w:tcPr>
          <w:p w14:paraId="21697B9B" w14:textId="77777777" w:rsidR="00D0522D" w:rsidRPr="00625E77" w:rsidRDefault="00D0522D" w:rsidP="00A90A5A">
            <w:pPr>
              <w:jc w:val="center"/>
              <w:rPr>
                <w:rFonts w:ascii="Bookman Old Style" w:hAnsi="Bookman Old Style"/>
              </w:rPr>
            </w:pPr>
            <w:r w:rsidRPr="00625E77">
              <w:rPr>
                <w:rFonts w:ascii="Bookman Old Style" w:hAnsi="Bookman Old Style"/>
              </w:rPr>
              <w:t>1.</w:t>
            </w:r>
          </w:p>
        </w:tc>
        <w:tc>
          <w:tcPr>
            <w:tcW w:w="1232" w:type="pct"/>
            <w:tcBorders>
              <w:top w:val="double" w:sz="4" w:space="0" w:color="auto"/>
              <w:left w:val="nil"/>
              <w:bottom w:val="single" w:sz="4" w:space="0" w:color="auto"/>
              <w:right w:val="single" w:sz="4" w:space="0" w:color="auto"/>
            </w:tcBorders>
            <w:shd w:val="clear" w:color="auto" w:fill="auto"/>
            <w:noWrap/>
            <w:vAlign w:val="center"/>
            <w:hideMark/>
          </w:tcPr>
          <w:p w14:paraId="66B7AB65" w14:textId="77777777" w:rsidR="00D0522D" w:rsidRPr="00625E77" w:rsidRDefault="00D0522D" w:rsidP="00A90A5A">
            <w:pPr>
              <w:jc w:val="center"/>
              <w:rPr>
                <w:rFonts w:ascii="Bookman Old Style" w:hAnsi="Bookman Old Style"/>
              </w:rPr>
            </w:pPr>
            <w:r w:rsidRPr="00625E77">
              <w:rPr>
                <w:rFonts w:ascii="Bookman Old Style" w:hAnsi="Bookman Old Style"/>
              </w:rPr>
              <w:t>Podmiot</w:t>
            </w:r>
          </w:p>
          <w:p w14:paraId="2F372379" w14:textId="77777777" w:rsidR="00D0522D" w:rsidRPr="00625E77" w:rsidRDefault="00D0522D" w:rsidP="00A90A5A">
            <w:pPr>
              <w:jc w:val="center"/>
              <w:rPr>
                <w:rFonts w:ascii="Bookman Old Style" w:hAnsi="Bookman Old Style"/>
              </w:rPr>
            </w:pPr>
            <w:r w:rsidRPr="00625E77">
              <w:rPr>
                <w:rFonts w:ascii="Bookman Old Style" w:hAnsi="Bookman Old Style"/>
              </w:rPr>
              <w:t>odpowiedzialny za realizację mapy</w:t>
            </w:r>
          </w:p>
          <w:p w14:paraId="7158B45E" w14:textId="77777777" w:rsidR="00D0522D" w:rsidRPr="00625E77" w:rsidRDefault="00D0522D" w:rsidP="00A90A5A">
            <w:pPr>
              <w:jc w:val="center"/>
              <w:rPr>
                <w:rFonts w:ascii="Bookman Old Style" w:hAnsi="Bookman Old Style"/>
              </w:rPr>
            </w:pPr>
            <w:r w:rsidRPr="00625E77">
              <w:rPr>
                <w:rFonts w:ascii="Bookman Old Style" w:hAnsi="Bookman Old Style"/>
              </w:rPr>
              <w:t>akustycznej (Zamawiający)</w:t>
            </w:r>
          </w:p>
        </w:tc>
        <w:tc>
          <w:tcPr>
            <w:tcW w:w="1461" w:type="pct"/>
            <w:tcBorders>
              <w:top w:val="double" w:sz="4" w:space="0" w:color="auto"/>
              <w:left w:val="nil"/>
              <w:bottom w:val="single" w:sz="4" w:space="0" w:color="auto"/>
              <w:right w:val="single" w:sz="4" w:space="0" w:color="auto"/>
            </w:tcBorders>
            <w:shd w:val="clear" w:color="auto" w:fill="auto"/>
            <w:noWrap/>
            <w:vAlign w:val="center"/>
            <w:hideMark/>
          </w:tcPr>
          <w:p w14:paraId="730C6B10" w14:textId="5B261CC6" w:rsidR="00D0522D" w:rsidRPr="00625E77" w:rsidRDefault="0091778F" w:rsidP="00A90A5A">
            <w:pPr>
              <w:jc w:val="center"/>
              <w:rPr>
                <w:rFonts w:ascii="Bookman Old Style" w:hAnsi="Bookman Old Style"/>
              </w:rPr>
            </w:pPr>
            <w:r w:rsidRPr="00625E77">
              <w:rPr>
                <w:rFonts w:ascii="Bookman Old Style" w:hAnsi="Bookman Old Style"/>
              </w:rPr>
              <w:t>Dolnośląska Służba Dróg i Kolei we Wrocławiu</w:t>
            </w:r>
          </w:p>
        </w:tc>
        <w:tc>
          <w:tcPr>
            <w:tcW w:w="1961" w:type="pct"/>
            <w:tcBorders>
              <w:top w:val="double" w:sz="4" w:space="0" w:color="auto"/>
              <w:left w:val="nil"/>
              <w:bottom w:val="single" w:sz="4" w:space="0" w:color="auto"/>
              <w:right w:val="single" w:sz="4" w:space="0" w:color="auto"/>
            </w:tcBorders>
            <w:shd w:val="clear" w:color="auto" w:fill="auto"/>
            <w:noWrap/>
            <w:vAlign w:val="center"/>
            <w:hideMark/>
          </w:tcPr>
          <w:p w14:paraId="3E743AD3" w14:textId="6E472870" w:rsidR="00D0522D" w:rsidRPr="00C46F88" w:rsidRDefault="00D0522D" w:rsidP="00A90A5A">
            <w:pPr>
              <w:jc w:val="center"/>
              <w:rPr>
                <w:rFonts w:ascii="Bookman Old Style" w:hAnsi="Bookman Old Style"/>
                <w:color w:val="FF0000"/>
              </w:rPr>
            </w:pPr>
            <w:r w:rsidRPr="00991245">
              <w:rPr>
                <w:rFonts w:ascii="Bookman Old Style" w:hAnsi="Bookman Old Style"/>
              </w:rPr>
              <w:t xml:space="preserve">ul. </w:t>
            </w:r>
            <w:r w:rsidR="0091778F" w:rsidRPr="00991245">
              <w:rPr>
                <w:rFonts w:ascii="Bookman Old Style" w:hAnsi="Bookman Old Style"/>
              </w:rPr>
              <w:t>Krakowska 28</w:t>
            </w:r>
            <w:r w:rsidRPr="00991245">
              <w:rPr>
                <w:rFonts w:ascii="Bookman Old Style" w:hAnsi="Bookman Old Style"/>
              </w:rPr>
              <w:t xml:space="preserve">, </w:t>
            </w:r>
            <w:r w:rsidR="0091778F" w:rsidRPr="00991245">
              <w:rPr>
                <w:rFonts w:ascii="Bookman Old Style" w:hAnsi="Bookman Old Style"/>
              </w:rPr>
              <w:t>5</w:t>
            </w:r>
            <w:r w:rsidR="00262EDE" w:rsidRPr="00991245">
              <w:rPr>
                <w:rFonts w:ascii="Bookman Old Style" w:hAnsi="Bookman Old Style"/>
              </w:rPr>
              <w:t>0-</w:t>
            </w:r>
            <w:r w:rsidR="0091778F" w:rsidRPr="00991245">
              <w:rPr>
                <w:rFonts w:ascii="Bookman Old Style" w:hAnsi="Bookman Old Style"/>
              </w:rPr>
              <w:t>425</w:t>
            </w:r>
            <w:r w:rsidR="00262EDE" w:rsidRPr="00991245">
              <w:rPr>
                <w:rFonts w:ascii="Bookman Old Style" w:hAnsi="Bookman Old Style"/>
              </w:rPr>
              <w:t xml:space="preserve"> </w:t>
            </w:r>
            <w:r w:rsidR="0091778F" w:rsidRPr="00991245">
              <w:rPr>
                <w:rFonts w:ascii="Bookman Old Style" w:hAnsi="Bookman Old Style"/>
              </w:rPr>
              <w:t>Wrocław</w:t>
            </w:r>
          </w:p>
          <w:p w14:paraId="46BD23FA" w14:textId="77777777" w:rsidR="00625E77" w:rsidRDefault="00D0522D" w:rsidP="00A90A5A">
            <w:pPr>
              <w:jc w:val="center"/>
              <w:rPr>
                <w:rFonts w:ascii="Bookman Old Style" w:hAnsi="Bookman Old Style"/>
              </w:rPr>
            </w:pPr>
            <w:r w:rsidRPr="00625E77">
              <w:rPr>
                <w:rFonts w:ascii="Bookman Old Style" w:hAnsi="Bookman Old Style"/>
              </w:rPr>
              <w:t xml:space="preserve">tel.: </w:t>
            </w:r>
            <w:r w:rsidR="003D0B0A" w:rsidRPr="00625E77">
              <w:rPr>
                <w:rFonts w:ascii="Bookman Old Style" w:hAnsi="Bookman Old Style"/>
              </w:rPr>
              <w:t>71 39 17</w:t>
            </w:r>
            <w:r w:rsidR="00625E77">
              <w:rPr>
                <w:rFonts w:ascii="Bookman Old Style" w:hAnsi="Bookman Old Style"/>
              </w:rPr>
              <w:t> </w:t>
            </w:r>
            <w:r w:rsidR="003D0B0A" w:rsidRPr="00625E77">
              <w:rPr>
                <w:rFonts w:ascii="Bookman Old Style" w:hAnsi="Bookman Old Style"/>
              </w:rPr>
              <w:t>100</w:t>
            </w:r>
            <w:r w:rsidR="006B7F7D" w:rsidRPr="00625E77">
              <w:rPr>
                <w:rFonts w:ascii="Bookman Old Style" w:hAnsi="Bookman Old Style"/>
              </w:rPr>
              <w:t xml:space="preserve"> </w:t>
            </w:r>
          </w:p>
          <w:p w14:paraId="0C018DCB" w14:textId="611A13CC" w:rsidR="00D0522D" w:rsidRPr="00625E77" w:rsidRDefault="00D0522D" w:rsidP="00A90A5A">
            <w:pPr>
              <w:jc w:val="center"/>
              <w:rPr>
                <w:rFonts w:ascii="Bookman Old Style" w:hAnsi="Bookman Old Style"/>
              </w:rPr>
            </w:pPr>
            <w:r w:rsidRPr="00625E77">
              <w:rPr>
                <w:rFonts w:ascii="Bookman Old Style" w:hAnsi="Bookman Old Style"/>
              </w:rPr>
              <w:t xml:space="preserve">faks: </w:t>
            </w:r>
            <w:r w:rsidR="003D0B0A" w:rsidRPr="00625E77">
              <w:rPr>
                <w:rFonts w:ascii="Bookman Old Style" w:hAnsi="Bookman Old Style"/>
              </w:rPr>
              <w:t>71 39 17 110</w:t>
            </w:r>
          </w:p>
          <w:p w14:paraId="32A94FC2" w14:textId="7D178A67" w:rsidR="00D0522D" w:rsidRPr="00C46F88" w:rsidRDefault="00D0522D" w:rsidP="003D0B0A">
            <w:pPr>
              <w:jc w:val="center"/>
              <w:rPr>
                <w:rFonts w:ascii="Bookman Old Style" w:hAnsi="Bookman Old Style"/>
                <w:color w:val="FF0000"/>
                <w:lang w:val="it-IT"/>
              </w:rPr>
            </w:pPr>
            <w:r w:rsidRPr="00625E77">
              <w:rPr>
                <w:rFonts w:ascii="Bookman Old Style" w:hAnsi="Bookman Old Style"/>
                <w:lang w:val="en-US"/>
              </w:rPr>
              <w:t xml:space="preserve">e-mail: </w:t>
            </w:r>
            <w:r w:rsidR="00625E77" w:rsidRPr="00625E77">
              <w:rPr>
                <w:rFonts w:ascii="Bookman Old Style" w:hAnsi="Bookman Old Style"/>
                <w:lang w:val="en-US"/>
              </w:rPr>
              <w:t>kancelaria@dsdik.wroc.pl</w:t>
            </w:r>
          </w:p>
        </w:tc>
      </w:tr>
      <w:tr w:rsidR="00C46F88" w:rsidRPr="00C969BE" w14:paraId="495DFEC9" w14:textId="77777777" w:rsidTr="00625E77">
        <w:trPr>
          <w:trHeight w:val="853"/>
        </w:trPr>
        <w:tc>
          <w:tcPr>
            <w:tcW w:w="346" w:type="pct"/>
            <w:tcBorders>
              <w:top w:val="nil"/>
              <w:left w:val="single" w:sz="4" w:space="0" w:color="auto"/>
              <w:bottom w:val="single" w:sz="4" w:space="0" w:color="auto"/>
              <w:right w:val="single" w:sz="4" w:space="0" w:color="auto"/>
            </w:tcBorders>
            <w:shd w:val="clear" w:color="auto" w:fill="auto"/>
            <w:noWrap/>
            <w:vAlign w:val="center"/>
            <w:hideMark/>
          </w:tcPr>
          <w:p w14:paraId="655F28FB" w14:textId="77777777" w:rsidR="00D0522D" w:rsidRPr="0091778F" w:rsidRDefault="00D0522D" w:rsidP="00A90A5A">
            <w:pPr>
              <w:jc w:val="center"/>
              <w:rPr>
                <w:rFonts w:ascii="Bookman Old Style" w:hAnsi="Bookman Old Style"/>
              </w:rPr>
            </w:pPr>
            <w:r w:rsidRPr="0091778F">
              <w:rPr>
                <w:rFonts w:ascii="Bookman Old Style" w:hAnsi="Bookman Old Style"/>
              </w:rPr>
              <w:t>2.</w:t>
            </w:r>
          </w:p>
        </w:tc>
        <w:tc>
          <w:tcPr>
            <w:tcW w:w="1232" w:type="pct"/>
            <w:tcBorders>
              <w:top w:val="nil"/>
              <w:left w:val="nil"/>
              <w:bottom w:val="single" w:sz="4" w:space="0" w:color="auto"/>
              <w:right w:val="single" w:sz="4" w:space="0" w:color="auto"/>
            </w:tcBorders>
            <w:shd w:val="clear" w:color="auto" w:fill="auto"/>
            <w:noWrap/>
            <w:vAlign w:val="center"/>
            <w:hideMark/>
          </w:tcPr>
          <w:p w14:paraId="0EB415CE" w14:textId="77777777" w:rsidR="00D0522D" w:rsidRPr="0091778F" w:rsidRDefault="00D0522D" w:rsidP="00A90A5A">
            <w:pPr>
              <w:jc w:val="center"/>
              <w:rPr>
                <w:rFonts w:ascii="Bookman Old Style" w:hAnsi="Bookman Old Style"/>
              </w:rPr>
            </w:pPr>
            <w:r w:rsidRPr="0091778F">
              <w:rPr>
                <w:rFonts w:ascii="Bookman Old Style" w:hAnsi="Bookman Old Style"/>
              </w:rPr>
              <w:t>Podmiot wykonujący mapę akustyczną (Wykonawca)</w:t>
            </w:r>
          </w:p>
        </w:tc>
        <w:tc>
          <w:tcPr>
            <w:tcW w:w="1461" w:type="pct"/>
            <w:tcBorders>
              <w:top w:val="nil"/>
              <w:left w:val="nil"/>
              <w:bottom w:val="single" w:sz="4" w:space="0" w:color="auto"/>
              <w:right w:val="single" w:sz="4" w:space="0" w:color="auto"/>
            </w:tcBorders>
            <w:shd w:val="clear" w:color="auto" w:fill="auto"/>
            <w:noWrap/>
            <w:vAlign w:val="center"/>
            <w:hideMark/>
          </w:tcPr>
          <w:p w14:paraId="2DB5338A" w14:textId="77777777" w:rsidR="00D0522D" w:rsidRPr="0091778F" w:rsidRDefault="00D0522D" w:rsidP="00A90A5A">
            <w:pPr>
              <w:jc w:val="center"/>
              <w:rPr>
                <w:rFonts w:ascii="Bookman Old Style" w:hAnsi="Bookman Old Style"/>
              </w:rPr>
            </w:pPr>
            <w:r w:rsidRPr="0091778F">
              <w:rPr>
                <w:rFonts w:ascii="Bookman Old Style" w:hAnsi="Bookman Old Style"/>
              </w:rPr>
              <w:t>Lemitor Ochrona</w:t>
            </w:r>
          </w:p>
          <w:p w14:paraId="1B86F559" w14:textId="77777777" w:rsidR="00D0522D" w:rsidRPr="0091778F" w:rsidRDefault="00D0522D" w:rsidP="00A90A5A">
            <w:pPr>
              <w:jc w:val="center"/>
              <w:rPr>
                <w:rFonts w:ascii="Bookman Old Style" w:hAnsi="Bookman Old Style"/>
              </w:rPr>
            </w:pPr>
            <w:r w:rsidRPr="0091778F">
              <w:rPr>
                <w:rFonts w:ascii="Bookman Old Style" w:hAnsi="Bookman Old Style"/>
              </w:rPr>
              <w:t>Środowiska Sp. z o.o.</w:t>
            </w:r>
          </w:p>
        </w:tc>
        <w:tc>
          <w:tcPr>
            <w:tcW w:w="1961" w:type="pct"/>
            <w:tcBorders>
              <w:top w:val="nil"/>
              <w:left w:val="nil"/>
              <w:bottom w:val="single" w:sz="4" w:space="0" w:color="auto"/>
              <w:right w:val="single" w:sz="4" w:space="0" w:color="auto"/>
            </w:tcBorders>
            <w:shd w:val="clear" w:color="auto" w:fill="auto"/>
            <w:noWrap/>
            <w:vAlign w:val="center"/>
            <w:hideMark/>
          </w:tcPr>
          <w:p w14:paraId="237F245C" w14:textId="77777777" w:rsidR="00D0522D" w:rsidRPr="0091778F" w:rsidRDefault="00D0522D" w:rsidP="00A90A5A">
            <w:pPr>
              <w:jc w:val="center"/>
              <w:rPr>
                <w:rFonts w:ascii="Bookman Old Style" w:hAnsi="Bookman Old Style"/>
              </w:rPr>
            </w:pPr>
            <w:r w:rsidRPr="0091778F">
              <w:rPr>
                <w:rFonts w:ascii="Bookman Old Style" w:hAnsi="Bookman Old Style"/>
              </w:rPr>
              <w:t>ul. J. Długosza 40, 51-162 Wrocław,</w:t>
            </w:r>
          </w:p>
          <w:p w14:paraId="5FA2ACC5" w14:textId="77777777" w:rsidR="00D0522D" w:rsidRPr="0091778F" w:rsidRDefault="00D0522D" w:rsidP="00A90A5A">
            <w:pPr>
              <w:jc w:val="center"/>
              <w:rPr>
                <w:rFonts w:ascii="Bookman Old Style" w:hAnsi="Bookman Old Style"/>
              </w:rPr>
            </w:pPr>
            <w:r w:rsidRPr="0091778F">
              <w:rPr>
                <w:rFonts w:ascii="Bookman Old Style" w:hAnsi="Bookman Old Style"/>
              </w:rPr>
              <w:t>tel./faks: 71 325 25 90</w:t>
            </w:r>
          </w:p>
          <w:p w14:paraId="7ECAE91D" w14:textId="77777777" w:rsidR="00D0522D" w:rsidRPr="0091778F" w:rsidRDefault="00D0522D" w:rsidP="00A90A5A">
            <w:pPr>
              <w:jc w:val="center"/>
              <w:rPr>
                <w:rFonts w:ascii="Bookman Old Style" w:hAnsi="Bookman Old Style"/>
                <w:lang w:val="it-IT"/>
              </w:rPr>
            </w:pPr>
            <w:r w:rsidRPr="0091778F">
              <w:rPr>
                <w:rFonts w:ascii="Bookman Old Style" w:hAnsi="Bookman Old Style"/>
                <w:lang w:val="it-IT"/>
              </w:rPr>
              <w:t>e-mail: biuro@lemitor.com.pl</w:t>
            </w:r>
          </w:p>
        </w:tc>
      </w:tr>
    </w:tbl>
    <w:p w14:paraId="4E78A505" w14:textId="77777777" w:rsidR="00D0522D" w:rsidRPr="00625E77" w:rsidRDefault="00D0522D" w:rsidP="001F3022">
      <w:pPr>
        <w:spacing w:before="240"/>
        <w:rPr>
          <w:rFonts w:ascii="Bookman Old Style" w:hAnsi="Bookman Old Style"/>
        </w:rPr>
      </w:pPr>
      <w:r w:rsidRPr="00625E77">
        <w:rPr>
          <w:rFonts w:ascii="Bookman Old Style" w:hAnsi="Bookman Old Style"/>
        </w:rPr>
        <w:t>Zespół autorski:</w:t>
      </w:r>
    </w:p>
    <w:p w14:paraId="055F985F" w14:textId="77777777" w:rsidR="00D0522D" w:rsidRPr="00625E77" w:rsidRDefault="00D0522D" w:rsidP="001F3022">
      <w:pPr>
        <w:spacing w:before="240"/>
        <w:rPr>
          <w:rFonts w:ascii="Bookman Old Style" w:hAnsi="Bookman Old Style"/>
        </w:rPr>
      </w:pPr>
      <w:r w:rsidRPr="00625E77">
        <w:rPr>
          <w:rFonts w:ascii="Bookman Old Style" w:hAnsi="Bookman Old Style"/>
        </w:rPr>
        <w:t xml:space="preserve">Odpowiedzialny za realizację całości zadania - </w:t>
      </w:r>
    </w:p>
    <w:p w14:paraId="3F652909" w14:textId="77777777" w:rsidR="00D0522D" w:rsidRPr="00625E77" w:rsidRDefault="00D0522D" w:rsidP="00D0522D">
      <w:pPr>
        <w:rPr>
          <w:rFonts w:ascii="Bookman Old Style" w:hAnsi="Bookman Old Style"/>
        </w:rPr>
      </w:pPr>
      <w:r w:rsidRPr="00625E77">
        <w:rPr>
          <w:rFonts w:ascii="Bookman Old Style" w:hAnsi="Bookman Old Style"/>
        </w:rPr>
        <w:t xml:space="preserve">dr inż. Zbigniew Lewicki – Prezes Zarządu </w:t>
      </w:r>
    </w:p>
    <w:p w14:paraId="196385FE" w14:textId="77777777" w:rsidR="00D0522D" w:rsidRPr="00625E77" w:rsidRDefault="00D0522D" w:rsidP="00A90A5A">
      <w:pPr>
        <w:spacing w:before="240"/>
        <w:rPr>
          <w:rFonts w:ascii="Bookman Old Style" w:hAnsi="Bookman Old Style"/>
        </w:rPr>
      </w:pPr>
      <w:r w:rsidRPr="00625E77">
        <w:rPr>
          <w:rFonts w:ascii="Bookman Old Style" w:hAnsi="Bookman Old Style"/>
        </w:rPr>
        <w:t>inż. Grzegorz Szyliński</w:t>
      </w:r>
    </w:p>
    <w:p w14:paraId="1A180E62" w14:textId="77777777" w:rsidR="00D0522D" w:rsidRPr="00625E77" w:rsidRDefault="00D0522D" w:rsidP="00D0522D">
      <w:pPr>
        <w:rPr>
          <w:rFonts w:ascii="Bookman Old Style" w:hAnsi="Bookman Old Style"/>
        </w:rPr>
      </w:pPr>
      <w:r w:rsidRPr="00625E77">
        <w:rPr>
          <w:rFonts w:ascii="Bookman Old Style" w:hAnsi="Bookman Old Style"/>
        </w:rPr>
        <w:t>mgr inż. Wojciech Waleczek</w:t>
      </w:r>
    </w:p>
    <w:p w14:paraId="37ED6EEB" w14:textId="77777777" w:rsidR="00D0522D" w:rsidRPr="00625E77" w:rsidRDefault="00D0522D" w:rsidP="00D0522D">
      <w:pPr>
        <w:rPr>
          <w:rFonts w:ascii="Bookman Old Style" w:hAnsi="Bookman Old Style"/>
        </w:rPr>
      </w:pPr>
      <w:r w:rsidRPr="00625E77">
        <w:rPr>
          <w:rFonts w:ascii="Bookman Old Style" w:hAnsi="Bookman Old Style"/>
        </w:rPr>
        <w:t>inż. Marzena Wydmańska</w:t>
      </w:r>
    </w:p>
    <w:p w14:paraId="2AC5021E" w14:textId="77777777" w:rsidR="00D0522D" w:rsidRPr="00625E77" w:rsidRDefault="00D0522D" w:rsidP="00D0522D">
      <w:pPr>
        <w:rPr>
          <w:rFonts w:ascii="Bookman Old Style" w:hAnsi="Bookman Old Style"/>
        </w:rPr>
      </w:pPr>
      <w:r w:rsidRPr="00625E77">
        <w:rPr>
          <w:rFonts w:ascii="Bookman Old Style" w:hAnsi="Bookman Old Style"/>
        </w:rPr>
        <w:t>mgr inż. Dominika Słoboda</w:t>
      </w:r>
    </w:p>
    <w:p w14:paraId="62EEFD15" w14:textId="77777777" w:rsidR="00D0522D" w:rsidRPr="00625E77" w:rsidRDefault="00D0522D" w:rsidP="00D0522D">
      <w:pPr>
        <w:rPr>
          <w:rFonts w:ascii="Bookman Old Style" w:hAnsi="Bookman Old Style"/>
        </w:rPr>
      </w:pPr>
      <w:r w:rsidRPr="00625E77">
        <w:rPr>
          <w:rFonts w:ascii="Bookman Old Style" w:hAnsi="Bookman Old Style"/>
        </w:rPr>
        <w:t>mgr inż. Agata Kiełb</w:t>
      </w:r>
    </w:p>
    <w:p w14:paraId="0461D46C" w14:textId="2D359D87" w:rsidR="002A721C" w:rsidRPr="00625E77" w:rsidRDefault="002A721C" w:rsidP="00D0522D">
      <w:pPr>
        <w:rPr>
          <w:rFonts w:ascii="Bookman Old Style" w:hAnsi="Bookman Old Style"/>
        </w:rPr>
      </w:pPr>
      <w:r w:rsidRPr="00625E77">
        <w:rPr>
          <w:rFonts w:ascii="Bookman Old Style" w:hAnsi="Bookman Old Style"/>
        </w:rPr>
        <w:t>inż. Agnieszka Wenglo</w:t>
      </w:r>
      <w:r w:rsidR="001F3022" w:rsidRPr="00625E77">
        <w:rPr>
          <w:rFonts w:ascii="Bookman Old Style" w:hAnsi="Bookman Old Style"/>
        </w:rPr>
        <w:t>r</w:t>
      </w:r>
      <w:r w:rsidRPr="00625E77">
        <w:rPr>
          <w:rFonts w:ascii="Bookman Old Style" w:hAnsi="Bookman Old Style"/>
        </w:rPr>
        <w:t>z</w:t>
      </w:r>
    </w:p>
    <w:p w14:paraId="056FF3B6" w14:textId="77777777" w:rsidR="00D0522D" w:rsidRPr="00625E77" w:rsidRDefault="00D0522D" w:rsidP="00D0522D">
      <w:pPr>
        <w:rPr>
          <w:rFonts w:ascii="Bookman Old Style" w:hAnsi="Bookman Old Style"/>
        </w:rPr>
      </w:pPr>
      <w:r w:rsidRPr="00625E77">
        <w:rPr>
          <w:rFonts w:ascii="Bookman Old Style" w:hAnsi="Bookman Old Style"/>
        </w:rPr>
        <w:t>Dawid Repczak</w:t>
      </w:r>
    </w:p>
    <w:p w14:paraId="201CB6B2" w14:textId="77777777" w:rsidR="006B7F7D" w:rsidRPr="00625E77" w:rsidRDefault="006B7F7D" w:rsidP="00D0522D">
      <w:pPr>
        <w:rPr>
          <w:rFonts w:ascii="Bookman Old Style" w:hAnsi="Bookman Old Style"/>
        </w:rPr>
      </w:pPr>
      <w:r w:rsidRPr="00625E77">
        <w:rPr>
          <w:rFonts w:ascii="Bookman Old Style" w:hAnsi="Bookman Old Style"/>
        </w:rPr>
        <w:t>inż. Daniel Buchar</w:t>
      </w:r>
    </w:p>
    <w:p w14:paraId="0899845D" w14:textId="77777777" w:rsidR="00D0522D" w:rsidRPr="00625E77" w:rsidRDefault="00D0522D" w:rsidP="00D0522D">
      <w:pPr>
        <w:rPr>
          <w:rFonts w:ascii="Bookman Old Style" w:hAnsi="Bookman Old Style"/>
        </w:rPr>
      </w:pPr>
      <w:r w:rsidRPr="00625E77">
        <w:rPr>
          <w:rFonts w:ascii="Bookman Old Style" w:hAnsi="Bookman Old Style"/>
        </w:rPr>
        <w:t>mgr inż. Przemysław Lewicki</w:t>
      </w:r>
    </w:p>
    <w:p w14:paraId="04779205" w14:textId="77777777" w:rsidR="00D0522D" w:rsidRPr="00625E77" w:rsidRDefault="00D0522D" w:rsidP="00D0522D">
      <w:pPr>
        <w:rPr>
          <w:rFonts w:ascii="Bookman Old Style" w:hAnsi="Bookman Old Style"/>
        </w:rPr>
      </w:pPr>
      <w:r w:rsidRPr="00625E77">
        <w:rPr>
          <w:rFonts w:ascii="Bookman Old Style" w:hAnsi="Bookman Old Style"/>
        </w:rPr>
        <w:t>mgr inż. Stanisław Lewicki</w:t>
      </w:r>
    </w:p>
    <w:p w14:paraId="1BD6032F" w14:textId="2B41D5E2" w:rsidR="00D74360" w:rsidRPr="00C46F88" w:rsidRDefault="00D74360">
      <w:pPr>
        <w:rPr>
          <w:rFonts w:ascii="Bookman Old Style" w:hAnsi="Bookman Old Style"/>
          <w:color w:val="FF0000"/>
        </w:rPr>
      </w:pPr>
      <w:r w:rsidRPr="00C46F88">
        <w:rPr>
          <w:rFonts w:ascii="Bookman Old Style" w:hAnsi="Bookman Old Style"/>
          <w:color w:val="FF0000"/>
        </w:rPr>
        <w:br w:type="page"/>
      </w:r>
    </w:p>
    <w:p w14:paraId="094FDE4F" w14:textId="76960C34" w:rsidR="00D8536C" w:rsidRPr="0091778F" w:rsidRDefault="00D8536C" w:rsidP="00EC4009">
      <w:pPr>
        <w:pStyle w:val="Nagwek2"/>
      </w:pPr>
      <w:bookmarkStart w:id="6" w:name="_Toc479664992"/>
      <w:bookmarkStart w:id="7" w:name="_Toc490213543"/>
      <w:r w:rsidRPr="0091778F">
        <w:lastRenderedPageBreak/>
        <w:t>Podstawy prawne</w:t>
      </w:r>
      <w:bookmarkEnd w:id="6"/>
      <w:bookmarkEnd w:id="7"/>
    </w:p>
    <w:p w14:paraId="7F7F86BE" w14:textId="77777777" w:rsidR="00D8536C" w:rsidRPr="0091778F" w:rsidRDefault="00D8536C" w:rsidP="00217D4B">
      <w:pPr>
        <w:spacing w:before="240"/>
        <w:jc w:val="both"/>
        <w:rPr>
          <w:rFonts w:ascii="Bookman Old Style" w:hAnsi="Bookman Old Style"/>
        </w:rPr>
      </w:pPr>
      <w:r w:rsidRPr="0091778F">
        <w:rPr>
          <w:rFonts w:ascii="Bookman Old Style" w:hAnsi="Bookman Old Style"/>
        </w:rPr>
        <w:t>Niniejszą mapę akustyczną opracowano zgodnie z następującymi obowiązującymi przepisami oraz normami w zakresie ochrony środowiska przed hałasem:</w:t>
      </w:r>
    </w:p>
    <w:p w14:paraId="5A6116E4" w14:textId="77777777" w:rsidR="00D8536C" w:rsidRDefault="00D8536C" w:rsidP="00217D4B">
      <w:pPr>
        <w:numPr>
          <w:ilvl w:val="0"/>
          <w:numId w:val="7"/>
        </w:numPr>
        <w:tabs>
          <w:tab w:val="clear" w:pos="1477"/>
          <w:tab w:val="num" w:pos="540"/>
        </w:tabs>
        <w:ind w:left="539" w:hanging="539"/>
        <w:jc w:val="both"/>
        <w:rPr>
          <w:rFonts w:ascii="Bookman Old Style" w:hAnsi="Bookman Old Style"/>
        </w:rPr>
      </w:pPr>
      <w:r w:rsidRPr="0091778F">
        <w:rPr>
          <w:rFonts w:ascii="Bookman Old Style" w:hAnsi="Bookman Old Style"/>
        </w:rPr>
        <w:t>Ustawa Prawo Ochrony Środowiska z dnia 27 kwietnia 2001 r. (tekst jednolity: Dz.U. z 2016 r., poz. 672</w:t>
      </w:r>
      <w:r w:rsidRPr="0091778F">
        <w:rPr>
          <w:rFonts w:ascii="Bookman Old Style" w:hAnsi="Bookman Old Style" w:cs="Arial"/>
        </w:rPr>
        <w:t xml:space="preserve"> z późn. zm.)</w:t>
      </w:r>
      <w:r w:rsidRPr="0091778F">
        <w:rPr>
          <w:rFonts w:ascii="Bookman Old Style" w:hAnsi="Bookman Old Style"/>
        </w:rPr>
        <w:t>,</w:t>
      </w:r>
    </w:p>
    <w:p w14:paraId="57F8BAFE" w14:textId="07D8FFDC" w:rsidR="00517A3F" w:rsidRPr="000574AE" w:rsidRDefault="00517A3F" w:rsidP="00517A3F">
      <w:pPr>
        <w:numPr>
          <w:ilvl w:val="0"/>
          <w:numId w:val="7"/>
        </w:numPr>
        <w:tabs>
          <w:tab w:val="clear" w:pos="1477"/>
          <w:tab w:val="num" w:pos="540"/>
        </w:tabs>
        <w:ind w:left="539" w:hanging="539"/>
        <w:jc w:val="both"/>
        <w:rPr>
          <w:rFonts w:ascii="Bookman Old Style" w:hAnsi="Bookman Old Style"/>
        </w:rPr>
      </w:pPr>
      <w:r w:rsidRPr="000574AE">
        <w:rPr>
          <w:rFonts w:ascii="Bookman Old Style" w:hAnsi="Bookman Old Style"/>
        </w:rPr>
        <w:t>Dyrektywa 2002/49/WE Parlamentu Europejskiego oraz Rady z dnia 25 czerwca 2002 r. odnosząca się do oceny i zarządzania poziomem hałasu w środowisku</w:t>
      </w:r>
      <w:r w:rsidR="000574AE">
        <w:rPr>
          <w:rFonts w:ascii="Bookman Old Style" w:hAnsi="Bookman Old Style"/>
        </w:rPr>
        <w:t xml:space="preserve"> </w:t>
      </w:r>
      <w:r w:rsidR="000574AE" w:rsidRPr="000574AE">
        <w:rPr>
          <w:rFonts w:ascii="Bookman Old Style" w:hAnsi="Bookman Old Style"/>
        </w:rPr>
        <w:t>(</w:t>
      </w:r>
      <w:r w:rsidR="000574AE" w:rsidRPr="000574AE">
        <w:rPr>
          <w:rFonts w:ascii="Bookman Old Style" w:hAnsi="Bookman Old Style" w:cs="Arial"/>
          <w:shd w:val="clear" w:color="auto" w:fill="FFFFFF"/>
        </w:rPr>
        <w:t>Dz.U. L 189 z 18.7.2002)</w:t>
      </w:r>
      <w:r w:rsidRPr="000574AE">
        <w:rPr>
          <w:rFonts w:ascii="Bookman Old Style" w:hAnsi="Bookman Old Style"/>
        </w:rPr>
        <w:t>,</w:t>
      </w:r>
    </w:p>
    <w:p w14:paraId="59B80A02" w14:textId="64318E0F" w:rsidR="00D8536C" w:rsidRDefault="00D8536C" w:rsidP="00217D4B">
      <w:pPr>
        <w:numPr>
          <w:ilvl w:val="0"/>
          <w:numId w:val="7"/>
        </w:numPr>
        <w:tabs>
          <w:tab w:val="clear" w:pos="1477"/>
          <w:tab w:val="num" w:pos="540"/>
        </w:tabs>
        <w:ind w:left="539" w:hanging="539"/>
        <w:jc w:val="both"/>
        <w:rPr>
          <w:rFonts w:ascii="Bookman Old Style" w:hAnsi="Bookman Old Style"/>
        </w:rPr>
      </w:pPr>
      <w:r w:rsidRPr="000574AE">
        <w:rPr>
          <w:rFonts w:ascii="Bookman Old Style" w:hAnsi="Bookman Old Style"/>
        </w:rPr>
        <w:t xml:space="preserve">Rozporządzenie Ministra Środowiska z dnia 1 października 2007 r. </w:t>
      </w:r>
      <w:r w:rsidR="00A054C7" w:rsidRPr="000574AE">
        <w:rPr>
          <w:rFonts w:ascii="Bookman Old Style" w:hAnsi="Bookman Old Style"/>
        </w:rPr>
        <w:t>w </w:t>
      </w:r>
      <w:r w:rsidRPr="000574AE">
        <w:rPr>
          <w:rFonts w:ascii="Bookman Old Style" w:hAnsi="Bookman Old Style"/>
        </w:rPr>
        <w:t>sprawie szczegółowego zakresu danych ujętych na mapach akustycznych oraz ich układu i sposobu prezentacji (Dz. U. 2007 r. Nr 187, poz. 1340),</w:t>
      </w:r>
    </w:p>
    <w:p w14:paraId="351E059E" w14:textId="1E3E7167" w:rsidR="000574AE" w:rsidRPr="000574AE" w:rsidRDefault="000574AE" w:rsidP="000574AE">
      <w:pPr>
        <w:numPr>
          <w:ilvl w:val="0"/>
          <w:numId w:val="7"/>
        </w:numPr>
        <w:ind w:left="539" w:hanging="539"/>
        <w:jc w:val="both"/>
        <w:rPr>
          <w:rFonts w:ascii="Bookman Old Style" w:hAnsi="Bookman Old Style"/>
        </w:rPr>
      </w:pPr>
      <w:r w:rsidRPr="000574AE">
        <w:rPr>
          <w:rFonts w:ascii="Bookman Old Style" w:hAnsi="Bookman Old Style"/>
        </w:rPr>
        <w:t>Rozporządzenie Ministra Środowiska z dnia 14 grudnia 2006 r. w sprawie dróg, linii kolejowych i lotnisk, których eksploatacja może powodować negatywne oddziaływanie akustyczne na znacznych obszarach, dla których jest wymagane sporządzanie map akustycznych, oraz sposobów określania granic terenów objętych tymi mapami(</w:t>
      </w:r>
      <w:r w:rsidRPr="000574AE">
        <w:rPr>
          <w:rFonts w:ascii="Bookman Old Style" w:hAnsi="Bookman Old Style"/>
          <w:bCs/>
          <w:shd w:val="clear" w:color="auto" w:fill="FFFFFF"/>
        </w:rPr>
        <w:t>Dz.U. 2007 nr 1 poz. 8)</w:t>
      </w:r>
    </w:p>
    <w:p w14:paraId="2CD06D6C" w14:textId="2238D13E" w:rsidR="00D8536C" w:rsidRPr="000574AE" w:rsidRDefault="00D8536C" w:rsidP="00217D4B">
      <w:pPr>
        <w:numPr>
          <w:ilvl w:val="0"/>
          <w:numId w:val="7"/>
        </w:numPr>
        <w:tabs>
          <w:tab w:val="clear" w:pos="1477"/>
          <w:tab w:val="num" w:pos="540"/>
        </w:tabs>
        <w:ind w:left="539" w:hanging="539"/>
        <w:jc w:val="both"/>
        <w:rPr>
          <w:rFonts w:ascii="Bookman Old Style" w:hAnsi="Bookman Old Style"/>
        </w:rPr>
      </w:pPr>
      <w:r w:rsidRPr="000574AE">
        <w:rPr>
          <w:rFonts w:ascii="Bookman Old Style" w:hAnsi="Bookman Old Style"/>
        </w:rPr>
        <w:t>Rozporządzenie Ministra Środowiska z dnia 16 czerwca 2011 r. w sprawie wymagań w zakresie prowadzenia pomiarów poziomów substancji lub energii w środowisku przez zarządzającego drogą, linią kolejową, linią tramwajową, lotniskiem lub portem (Dz. U. 2011 r. Nr 140, poz. 824</w:t>
      </w:r>
      <w:r w:rsidR="007B7A49" w:rsidRPr="000574AE">
        <w:rPr>
          <w:rFonts w:ascii="Bookman Old Style" w:hAnsi="Bookman Old Style" w:cs="Arial"/>
        </w:rPr>
        <w:t xml:space="preserve"> z </w:t>
      </w:r>
      <w:r w:rsidRPr="000574AE">
        <w:rPr>
          <w:rFonts w:ascii="Bookman Old Style" w:hAnsi="Bookman Old Style" w:cs="Arial"/>
        </w:rPr>
        <w:t>późn. zm.),</w:t>
      </w:r>
    </w:p>
    <w:p w14:paraId="4A00E930" w14:textId="5AF013A1" w:rsidR="000574AE" w:rsidRPr="000574AE" w:rsidRDefault="000574AE" w:rsidP="000574AE">
      <w:pPr>
        <w:numPr>
          <w:ilvl w:val="0"/>
          <w:numId w:val="7"/>
        </w:numPr>
        <w:ind w:left="539" w:hanging="539"/>
        <w:jc w:val="both"/>
        <w:rPr>
          <w:rFonts w:ascii="Bookman Old Style" w:hAnsi="Bookman Old Style"/>
        </w:rPr>
      </w:pPr>
      <w:r w:rsidRPr="000574AE">
        <w:rPr>
          <w:rFonts w:ascii="Bookman Old Style" w:hAnsi="Bookman Old Style"/>
          <w:shd w:val="clear" w:color="auto" w:fill="FFFFFF"/>
        </w:rPr>
        <w:t>Rozporządzenie Ministra Środowiska z dnia 1 października 2012 r. zmieniające rozporządzenie w sprawie dopuszczalnych poziomów hałasu w środowisku (</w:t>
      </w:r>
      <w:r w:rsidRPr="000574AE">
        <w:rPr>
          <w:rFonts w:ascii="Bookman Old Style" w:hAnsi="Bookman Old Style"/>
          <w:bCs/>
          <w:shd w:val="clear" w:color="auto" w:fill="FFFFFF"/>
        </w:rPr>
        <w:t>Dz.U. 2012 poz. 1109)</w:t>
      </w:r>
    </w:p>
    <w:p w14:paraId="530294CF" w14:textId="77777777" w:rsidR="00D8536C" w:rsidRPr="000574AE" w:rsidRDefault="00D8536C" w:rsidP="00217D4B">
      <w:pPr>
        <w:numPr>
          <w:ilvl w:val="0"/>
          <w:numId w:val="7"/>
        </w:numPr>
        <w:tabs>
          <w:tab w:val="clear" w:pos="1477"/>
          <w:tab w:val="num" w:pos="540"/>
        </w:tabs>
        <w:ind w:left="539" w:hanging="539"/>
        <w:jc w:val="both"/>
        <w:rPr>
          <w:rFonts w:ascii="Bookman Old Style" w:hAnsi="Bookman Old Style"/>
        </w:rPr>
      </w:pPr>
      <w:r w:rsidRPr="000574AE">
        <w:rPr>
          <w:rFonts w:ascii="Bookman Old Style" w:hAnsi="Bookman Old Style"/>
        </w:rPr>
        <w:t>Rozporządzenie Ministra Środowiska z dnia 10 listopada 2010 r. w sprawie ustalania wartości wskaźnika hałasu L</w:t>
      </w:r>
      <w:r w:rsidRPr="000574AE">
        <w:rPr>
          <w:rFonts w:ascii="Bookman Old Style" w:hAnsi="Bookman Old Style"/>
          <w:vertAlign w:val="subscript"/>
        </w:rPr>
        <w:t>DWN</w:t>
      </w:r>
      <w:r w:rsidRPr="000574AE">
        <w:rPr>
          <w:rFonts w:ascii="Bookman Old Style" w:hAnsi="Bookman Old Style"/>
        </w:rPr>
        <w:t>, (Dz. U. Nr 215, Poz. 1414),</w:t>
      </w:r>
    </w:p>
    <w:p w14:paraId="755633E5" w14:textId="2C4B7F37" w:rsidR="00D8536C" w:rsidRPr="002353F7" w:rsidRDefault="00D8536C" w:rsidP="00217D4B">
      <w:pPr>
        <w:pStyle w:val="Nagwek2"/>
        <w:jc w:val="both"/>
      </w:pPr>
      <w:bookmarkStart w:id="8" w:name="_Toc330465549"/>
      <w:bookmarkStart w:id="9" w:name="_Toc479664993"/>
      <w:bookmarkStart w:id="10" w:name="_Toc490213544"/>
      <w:r w:rsidRPr="002353F7">
        <w:t>Wyjaśnienie ważniejszych terminów specjalistycznych</w:t>
      </w:r>
      <w:bookmarkEnd w:id="8"/>
      <w:r w:rsidRPr="002353F7">
        <w:t>.</w:t>
      </w:r>
      <w:bookmarkEnd w:id="9"/>
      <w:bookmarkEnd w:id="10"/>
    </w:p>
    <w:p w14:paraId="4FB36E60" w14:textId="2DB917D5" w:rsidR="00D8536C" w:rsidRPr="002353F7" w:rsidRDefault="00D8536C" w:rsidP="00217D4B">
      <w:pPr>
        <w:pStyle w:val="NormalnyWeb"/>
        <w:spacing w:before="240" w:beforeAutospacing="0" w:after="0" w:afterAutospacing="0"/>
        <w:jc w:val="both"/>
        <w:rPr>
          <w:rFonts w:ascii="Bookman Old Style" w:hAnsi="Bookman Old Style"/>
        </w:rPr>
      </w:pPr>
      <w:r w:rsidRPr="002353F7">
        <w:rPr>
          <w:rFonts w:ascii="Bookman Old Style" w:hAnsi="Bookman Old Style"/>
          <w:b/>
        </w:rPr>
        <w:t>Decybel, dB</w:t>
      </w:r>
      <w:r w:rsidRPr="002353F7">
        <w:rPr>
          <w:rFonts w:ascii="Bookman Old Style" w:hAnsi="Bookman Old Style"/>
        </w:rPr>
        <w:t xml:space="preserve"> - jednostka logarytmiczna, powszechnie stosowana w pomiarach sygnałów dźwiękowych lub elektrycznych. Decybel nie jest sam w sobie określeniem żadnej konkretnej wartości, przez co różni się od jednostek takich jak metr czy kilogram. Wartość wyraż</w:t>
      </w:r>
      <w:r w:rsidR="007B7A49" w:rsidRPr="002353F7">
        <w:rPr>
          <w:rFonts w:ascii="Bookman Old Style" w:hAnsi="Bookman Old Style"/>
        </w:rPr>
        <w:t>ona w decybelach mówi jedynie o </w:t>
      </w:r>
      <w:r w:rsidRPr="002353F7">
        <w:rPr>
          <w:rFonts w:ascii="Bookman Old Style" w:hAnsi="Bookman Old Style"/>
        </w:rPr>
        <w:t xml:space="preserve">proporcji pomiędzy dwoma wielkościami. Jednostką podstawową jest bel [B], jednak powszechnie używana jest dziesiąta część bela, czyli decybel [dB]. </w:t>
      </w:r>
    </w:p>
    <w:p w14:paraId="1E6DF83F" w14:textId="77777777" w:rsidR="00D8536C" w:rsidRPr="002353F7" w:rsidRDefault="00D8536C" w:rsidP="00217D4B">
      <w:pPr>
        <w:spacing w:before="240"/>
        <w:jc w:val="both"/>
        <w:rPr>
          <w:rFonts w:ascii="Bookman Old Style" w:hAnsi="Bookman Old Style"/>
        </w:rPr>
      </w:pPr>
      <w:r w:rsidRPr="002353F7">
        <w:rPr>
          <w:rFonts w:ascii="Bookman Old Style" w:hAnsi="Bookman Old Style"/>
          <w:b/>
        </w:rPr>
        <w:t>Poziom dźwięku</w:t>
      </w:r>
      <w:r w:rsidRPr="002353F7">
        <w:rPr>
          <w:rFonts w:ascii="Bookman Old Style" w:hAnsi="Bookman Old Style"/>
        </w:rPr>
        <w:t xml:space="preserve"> – poziom ciśnienia akustycznego, odniesionego do ciśnienia odpowiadającego dolnej granicy słyszalności, wyrażony w decybelach [dB].</w:t>
      </w:r>
    </w:p>
    <w:p w14:paraId="7BD95A1B" w14:textId="77777777" w:rsidR="00D8536C" w:rsidRPr="002353F7" w:rsidRDefault="00D8536C" w:rsidP="00217D4B">
      <w:pPr>
        <w:jc w:val="both"/>
        <w:rPr>
          <w:rFonts w:ascii="Bookman Old Style" w:hAnsi="Bookman Old Style"/>
        </w:rPr>
      </w:pPr>
      <w:r w:rsidRPr="002353F7">
        <w:rPr>
          <w:rFonts w:ascii="Bookman Old Style" w:hAnsi="Bookman Old Style"/>
          <w:position w:val="-34"/>
        </w:rPr>
        <w:object w:dxaOrig="1880" w:dyaOrig="800" w14:anchorId="3ACF06A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1pt;height:43pt" o:ole="">
            <v:imagedata r:id="rId8" o:title=""/>
          </v:shape>
          <o:OLEObject Type="Embed" ProgID="Equation.3" ShapeID="_x0000_i1025" DrawAspect="Content" ObjectID="_1563956812" r:id="rId9"/>
        </w:object>
      </w:r>
    </w:p>
    <w:p w14:paraId="5C62BA1D" w14:textId="77777777" w:rsidR="00D8536C" w:rsidRPr="002353F7" w:rsidRDefault="00D8536C" w:rsidP="00217D4B">
      <w:pPr>
        <w:jc w:val="both"/>
        <w:rPr>
          <w:rFonts w:ascii="Bookman Old Style" w:hAnsi="Bookman Old Style"/>
        </w:rPr>
      </w:pPr>
      <w:r w:rsidRPr="002353F7">
        <w:rPr>
          <w:rFonts w:ascii="Bookman Old Style" w:hAnsi="Bookman Old Style"/>
        </w:rPr>
        <w:t>Gdzie: p – zmierzone ciśnienie akustyczne</w:t>
      </w:r>
    </w:p>
    <w:p w14:paraId="528AD190" w14:textId="77777777" w:rsidR="00D8536C" w:rsidRPr="002353F7" w:rsidRDefault="00D8536C" w:rsidP="00217D4B">
      <w:pPr>
        <w:jc w:val="both"/>
        <w:rPr>
          <w:rFonts w:ascii="Bookman Old Style" w:hAnsi="Bookman Old Style"/>
        </w:rPr>
      </w:pPr>
      <w:r w:rsidRPr="002353F7">
        <w:rPr>
          <w:rFonts w:ascii="Bookman Old Style" w:hAnsi="Bookman Old Style"/>
        </w:rPr>
        <w:t xml:space="preserve">           p</w:t>
      </w:r>
      <w:r w:rsidRPr="002353F7">
        <w:rPr>
          <w:rFonts w:ascii="Bookman Old Style" w:hAnsi="Bookman Old Style"/>
          <w:vertAlign w:val="subscript"/>
        </w:rPr>
        <w:t xml:space="preserve">0 </w:t>
      </w:r>
      <w:r w:rsidRPr="002353F7">
        <w:rPr>
          <w:rFonts w:ascii="Bookman Old Style" w:hAnsi="Bookman Old Style"/>
        </w:rPr>
        <w:t>– wartość ciśnienia odniesienia, p</w:t>
      </w:r>
      <w:r w:rsidRPr="002353F7">
        <w:rPr>
          <w:rFonts w:ascii="Bookman Old Style" w:hAnsi="Bookman Old Style"/>
          <w:vertAlign w:val="subscript"/>
        </w:rPr>
        <w:t>0</w:t>
      </w:r>
      <w:r w:rsidRPr="002353F7">
        <w:rPr>
          <w:rFonts w:ascii="Bookman Old Style" w:hAnsi="Bookman Old Style"/>
        </w:rPr>
        <w:t xml:space="preserve"> = 20 µPa</w:t>
      </w:r>
    </w:p>
    <w:p w14:paraId="4BCC6901" w14:textId="77777777" w:rsidR="00D8536C" w:rsidRPr="002353F7" w:rsidRDefault="00D8536C" w:rsidP="00217D4B">
      <w:pPr>
        <w:spacing w:before="240"/>
        <w:jc w:val="both"/>
        <w:rPr>
          <w:rFonts w:ascii="Bookman Old Style" w:hAnsi="Bookman Old Style"/>
        </w:rPr>
      </w:pPr>
      <w:r w:rsidRPr="002353F7">
        <w:rPr>
          <w:rFonts w:ascii="Bookman Old Style" w:hAnsi="Bookman Old Style"/>
        </w:rPr>
        <w:t>Zakres natężenia dźwięku określony jest przez próg słyszalności (0 dB) i próg bólu (130 dB).</w:t>
      </w:r>
    </w:p>
    <w:p w14:paraId="23355205" w14:textId="77777777" w:rsidR="00D8536C" w:rsidRPr="002353F7" w:rsidRDefault="00D8536C" w:rsidP="00217D4B">
      <w:pPr>
        <w:numPr>
          <w:ilvl w:val="0"/>
          <w:numId w:val="4"/>
        </w:numPr>
        <w:tabs>
          <w:tab w:val="clear" w:pos="1004"/>
          <w:tab w:val="num" w:pos="1713"/>
          <w:tab w:val="num" w:pos="2139"/>
        </w:tabs>
        <w:spacing w:before="240"/>
        <w:ind w:left="0" w:firstLine="0"/>
        <w:jc w:val="both"/>
        <w:rPr>
          <w:rFonts w:ascii="Bookman Old Style" w:hAnsi="Bookman Old Style" w:cs="Arial"/>
        </w:rPr>
      </w:pPr>
      <w:r w:rsidRPr="002353F7">
        <w:rPr>
          <w:rFonts w:ascii="Bookman Old Style" w:hAnsi="Bookman Old Style" w:cs="Arial"/>
        </w:rPr>
        <w:lastRenderedPageBreak/>
        <w:t>Poziomy dźwięku występujące w przykładowych sytuacjach</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29"/>
        <w:gridCol w:w="6032"/>
        <w:gridCol w:w="2501"/>
      </w:tblGrid>
      <w:tr w:rsidR="002353F7" w:rsidRPr="002353F7" w14:paraId="158B916C" w14:textId="77777777" w:rsidTr="007B7A49">
        <w:trPr>
          <w:trHeight w:val="427"/>
          <w:tblHeader/>
          <w:jc w:val="center"/>
        </w:trPr>
        <w:tc>
          <w:tcPr>
            <w:tcW w:w="292" w:type="pct"/>
            <w:vMerge w:val="restart"/>
            <w:vAlign w:val="center"/>
          </w:tcPr>
          <w:p w14:paraId="4F98417D" w14:textId="77777777" w:rsidR="00D8536C" w:rsidRPr="002353F7" w:rsidRDefault="00D8536C" w:rsidP="00217D4B">
            <w:pPr>
              <w:jc w:val="both"/>
              <w:rPr>
                <w:rFonts w:ascii="Bookman Old Style" w:hAnsi="Bookman Old Style" w:cs="Arial"/>
                <w:b/>
              </w:rPr>
            </w:pPr>
            <w:r w:rsidRPr="002353F7">
              <w:rPr>
                <w:rFonts w:ascii="Bookman Old Style" w:hAnsi="Bookman Old Style" w:cs="Arial"/>
                <w:b/>
              </w:rPr>
              <w:t>Lp.</w:t>
            </w:r>
          </w:p>
        </w:tc>
        <w:tc>
          <w:tcPr>
            <w:tcW w:w="3328" w:type="pct"/>
            <w:vMerge w:val="restart"/>
            <w:shd w:val="clear" w:color="auto" w:fill="auto"/>
            <w:vAlign w:val="center"/>
          </w:tcPr>
          <w:p w14:paraId="1F1530AE" w14:textId="77777777" w:rsidR="00D8536C" w:rsidRPr="002353F7" w:rsidRDefault="00D8536C" w:rsidP="00217D4B">
            <w:pPr>
              <w:jc w:val="both"/>
              <w:rPr>
                <w:rFonts w:ascii="Bookman Old Style" w:hAnsi="Bookman Old Style" w:cs="Arial"/>
                <w:b/>
              </w:rPr>
            </w:pPr>
            <w:r w:rsidRPr="002353F7">
              <w:rPr>
                <w:rFonts w:ascii="Bookman Old Style" w:hAnsi="Bookman Old Style" w:cs="Arial"/>
                <w:b/>
              </w:rPr>
              <w:t>Rodzaj dźwięku (hałasu)</w:t>
            </w:r>
          </w:p>
        </w:tc>
        <w:tc>
          <w:tcPr>
            <w:tcW w:w="1380" w:type="pct"/>
            <w:shd w:val="clear" w:color="auto" w:fill="auto"/>
            <w:vAlign w:val="center"/>
          </w:tcPr>
          <w:p w14:paraId="0AF935A4" w14:textId="77777777" w:rsidR="00D8536C" w:rsidRPr="002353F7" w:rsidRDefault="00D8536C" w:rsidP="00217D4B">
            <w:pPr>
              <w:jc w:val="both"/>
              <w:rPr>
                <w:rFonts w:ascii="Bookman Old Style" w:hAnsi="Bookman Old Style" w:cs="Arial"/>
                <w:b/>
              </w:rPr>
            </w:pPr>
            <w:r w:rsidRPr="002353F7">
              <w:rPr>
                <w:rFonts w:ascii="Bookman Old Style" w:hAnsi="Bookman Old Style" w:cs="Arial"/>
                <w:b/>
              </w:rPr>
              <w:t>Wartość poziomu dźwięku</w:t>
            </w:r>
          </w:p>
        </w:tc>
      </w:tr>
      <w:tr w:rsidR="002353F7" w:rsidRPr="002353F7" w14:paraId="70452D40" w14:textId="77777777" w:rsidTr="007B7A49">
        <w:trPr>
          <w:trHeight w:val="475"/>
          <w:tblHeader/>
          <w:jc w:val="center"/>
        </w:trPr>
        <w:tc>
          <w:tcPr>
            <w:tcW w:w="292" w:type="pct"/>
            <w:vMerge/>
            <w:tcBorders>
              <w:bottom w:val="single" w:sz="4" w:space="0" w:color="auto"/>
            </w:tcBorders>
            <w:vAlign w:val="center"/>
          </w:tcPr>
          <w:p w14:paraId="2656A298" w14:textId="77777777" w:rsidR="00D8536C" w:rsidRPr="002353F7" w:rsidRDefault="00D8536C" w:rsidP="00217D4B">
            <w:pPr>
              <w:jc w:val="both"/>
              <w:rPr>
                <w:rFonts w:ascii="Bookman Old Style" w:hAnsi="Bookman Old Style" w:cs="Arial"/>
                <w:b/>
              </w:rPr>
            </w:pPr>
          </w:p>
        </w:tc>
        <w:tc>
          <w:tcPr>
            <w:tcW w:w="3328" w:type="pct"/>
            <w:vMerge/>
            <w:tcBorders>
              <w:bottom w:val="single" w:sz="4" w:space="0" w:color="auto"/>
            </w:tcBorders>
            <w:shd w:val="clear" w:color="auto" w:fill="auto"/>
            <w:vAlign w:val="center"/>
          </w:tcPr>
          <w:p w14:paraId="64A86A32" w14:textId="77777777" w:rsidR="00D8536C" w:rsidRPr="002353F7" w:rsidRDefault="00D8536C" w:rsidP="00217D4B">
            <w:pPr>
              <w:jc w:val="both"/>
              <w:rPr>
                <w:rFonts w:ascii="Bookman Old Style" w:hAnsi="Bookman Old Style" w:cs="Arial"/>
                <w:b/>
              </w:rPr>
            </w:pPr>
          </w:p>
        </w:tc>
        <w:tc>
          <w:tcPr>
            <w:tcW w:w="1380" w:type="pct"/>
            <w:tcBorders>
              <w:bottom w:val="single" w:sz="4" w:space="0" w:color="auto"/>
            </w:tcBorders>
            <w:shd w:val="clear" w:color="auto" w:fill="auto"/>
            <w:vAlign w:val="center"/>
          </w:tcPr>
          <w:p w14:paraId="2BFEFD39" w14:textId="77777777" w:rsidR="00D8536C" w:rsidRPr="002353F7" w:rsidRDefault="00D8536C" w:rsidP="00217D4B">
            <w:pPr>
              <w:jc w:val="both"/>
              <w:rPr>
                <w:rFonts w:ascii="Bookman Old Style" w:hAnsi="Bookman Old Style" w:cs="Arial"/>
                <w:b/>
              </w:rPr>
            </w:pPr>
            <w:r w:rsidRPr="002353F7">
              <w:rPr>
                <w:rFonts w:ascii="Bookman Old Style" w:hAnsi="Bookman Old Style" w:cs="Arial"/>
                <w:b/>
              </w:rPr>
              <w:t>(dB)</w:t>
            </w:r>
          </w:p>
        </w:tc>
      </w:tr>
      <w:tr w:rsidR="002353F7" w:rsidRPr="002353F7" w14:paraId="0817C3DA" w14:textId="77777777" w:rsidTr="007B7A49">
        <w:trPr>
          <w:trHeight w:val="226"/>
          <w:tblHeader/>
          <w:jc w:val="center"/>
        </w:trPr>
        <w:tc>
          <w:tcPr>
            <w:tcW w:w="292" w:type="pct"/>
            <w:tcBorders>
              <w:bottom w:val="double" w:sz="4" w:space="0" w:color="auto"/>
            </w:tcBorders>
            <w:vAlign w:val="center"/>
          </w:tcPr>
          <w:p w14:paraId="28E5DD46" w14:textId="77777777" w:rsidR="00D8536C" w:rsidRPr="002353F7" w:rsidRDefault="00D8536C" w:rsidP="00217D4B">
            <w:pPr>
              <w:jc w:val="both"/>
              <w:rPr>
                <w:rFonts w:ascii="Bookman Old Style" w:hAnsi="Bookman Old Style"/>
              </w:rPr>
            </w:pPr>
            <w:r w:rsidRPr="002353F7">
              <w:rPr>
                <w:rFonts w:ascii="Bookman Old Style" w:hAnsi="Bookman Old Style"/>
              </w:rPr>
              <w:t>1</w:t>
            </w:r>
          </w:p>
        </w:tc>
        <w:tc>
          <w:tcPr>
            <w:tcW w:w="3328" w:type="pct"/>
            <w:tcBorders>
              <w:bottom w:val="double" w:sz="4" w:space="0" w:color="auto"/>
            </w:tcBorders>
            <w:shd w:val="clear" w:color="auto" w:fill="auto"/>
            <w:vAlign w:val="center"/>
          </w:tcPr>
          <w:p w14:paraId="156684FF" w14:textId="77777777" w:rsidR="00D8536C" w:rsidRPr="002353F7" w:rsidRDefault="00D8536C" w:rsidP="00217D4B">
            <w:pPr>
              <w:jc w:val="both"/>
              <w:rPr>
                <w:rFonts w:ascii="Bookman Old Style" w:hAnsi="Bookman Old Style"/>
              </w:rPr>
            </w:pPr>
            <w:r w:rsidRPr="002353F7">
              <w:rPr>
                <w:rFonts w:ascii="Bookman Old Style" w:hAnsi="Bookman Old Style"/>
              </w:rPr>
              <w:t>2</w:t>
            </w:r>
          </w:p>
        </w:tc>
        <w:tc>
          <w:tcPr>
            <w:tcW w:w="1380" w:type="pct"/>
            <w:tcBorders>
              <w:bottom w:val="double" w:sz="4" w:space="0" w:color="auto"/>
            </w:tcBorders>
            <w:shd w:val="clear" w:color="auto" w:fill="auto"/>
            <w:vAlign w:val="center"/>
          </w:tcPr>
          <w:p w14:paraId="1908F7D1" w14:textId="77777777" w:rsidR="00D8536C" w:rsidRPr="002353F7" w:rsidRDefault="00D8536C" w:rsidP="00217D4B">
            <w:pPr>
              <w:jc w:val="both"/>
              <w:rPr>
                <w:rFonts w:ascii="Bookman Old Style" w:hAnsi="Bookman Old Style"/>
              </w:rPr>
            </w:pPr>
            <w:r w:rsidRPr="002353F7">
              <w:rPr>
                <w:rFonts w:ascii="Bookman Old Style" w:hAnsi="Bookman Old Style"/>
              </w:rPr>
              <w:t>3</w:t>
            </w:r>
          </w:p>
        </w:tc>
      </w:tr>
      <w:tr w:rsidR="002353F7" w:rsidRPr="002353F7" w14:paraId="636886C2" w14:textId="77777777" w:rsidTr="007B7A49">
        <w:trPr>
          <w:trHeight w:val="330"/>
          <w:jc w:val="center"/>
        </w:trPr>
        <w:tc>
          <w:tcPr>
            <w:tcW w:w="292" w:type="pct"/>
            <w:tcBorders>
              <w:top w:val="double" w:sz="4" w:space="0" w:color="auto"/>
            </w:tcBorders>
            <w:vAlign w:val="center"/>
          </w:tcPr>
          <w:p w14:paraId="12C13B25" w14:textId="77777777" w:rsidR="00D8536C" w:rsidRPr="002353F7" w:rsidRDefault="00D8536C" w:rsidP="00217D4B">
            <w:pPr>
              <w:jc w:val="both"/>
              <w:rPr>
                <w:rFonts w:ascii="Bookman Old Style" w:hAnsi="Bookman Old Style"/>
                <w:bCs/>
              </w:rPr>
            </w:pPr>
            <w:r w:rsidRPr="002353F7">
              <w:rPr>
                <w:rFonts w:ascii="Bookman Old Style" w:hAnsi="Bookman Old Style"/>
                <w:bCs/>
              </w:rPr>
              <w:t>1</w:t>
            </w:r>
          </w:p>
        </w:tc>
        <w:tc>
          <w:tcPr>
            <w:tcW w:w="3328" w:type="pct"/>
            <w:tcBorders>
              <w:top w:val="double" w:sz="4" w:space="0" w:color="auto"/>
            </w:tcBorders>
            <w:shd w:val="clear" w:color="auto" w:fill="auto"/>
            <w:vAlign w:val="center"/>
          </w:tcPr>
          <w:p w14:paraId="1A06AFB8" w14:textId="77777777" w:rsidR="00D8536C" w:rsidRPr="002353F7" w:rsidRDefault="00D8536C" w:rsidP="00217D4B">
            <w:pPr>
              <w:jc w:val="both"/>
              <w:rPr>
                <w:rFonts w:ascii="Bookman Old Style" w:hAnsi="Bookman Old Style"/>
                <w:bCs/>
              </w:rPr>
            </w:pPr>
            <w:r w:rsidRPr="002353F7">
              <w:rPr>
                <w:rFonts w:ascii="Bookman Old Style" w:hAnsi="Bookman Old Style"/>
                <w:bCs/>
              </w:rPr>
              <w:t>Próg słyszalności</w:t>
            </w:r>
          </w:p>
        </w:tc>
        <w:tc>
          <w:tcPr>
            <w:tcW w:w="1380" w:type="pct"/>
            <w:tcBorders>
              <w:top w:val="double" w:sz="4" w:space="0" w:color="auto"/>
            </w:tcBorders>
            <w:shd w:val="clear" w:color="auto" w:fill="auto"/>
            <w:vAlign w:val="center"/>
          </w:tcPr>
          <w:p w14:paraId="0D8FDEF1" w14:textId="77777777" w:rsidR="00D8536C" w:rsidRPr="002353F7" w:rsidRDefault="00D8536C" w:rsidP="00217D4B">
            <w:pPr>
              <w:jc w:val="both"/>
              <w:rPr>
                <w:rFonts w:ascii="Bookman Old Style" w:hAnsi="Bookman Old Style"/>
                <w:bCs/>
              </w:rPr>
            </w:pPr>
            <w:r w:rsidRPr="002353F7">
              <w:rPr>
                <w:rFonts w:ascii="Bookman Old Style" w:hAnsi="Bookman Old Style"/>
                <w:bCs/>
              </w:rPr>
              <w:t>0</w:t>
            </w:r>
          </w:p>
        </w:tc>
      </w:tr>
      <w:tr w:rsidR="002353F7" w:rsidRPr="002353F7" w14:paraId="4CD1F7E7" w14:textId="77777777" w:rsidTr="007B7A49">
        <w:trPr>
          <w:trHeight w:val="330"/>
          <w:jc w:val="center"/>
        </w:trPr>
        <w:tc>
          <w:tcPr>
            <w:tcW w:w="292" w:type="pct"/>
            <w:vAlign w:val="center"/>
          </w:tcPr>
          <w:p w14:paraId="3C06BE0F" w14:textId="77777777" w:rsidR="00D8536C" w:rsidRPr="002353F7" w:rsidRDefault="00D8536C" w:rsidP="00217D4B">
            <w:pPr>
              <w:jc w:val="both"/>
              <w:rPr>
                <w:rFonts w:ascii="Bookman Old Style" w:hAnsi="Bookman Old Style"/>
              </w:rPr>
            </w:pPr>
            <w:r w:rsidRPr="002353F7">
              <w:rPr>
                <w:rFonts w:ascii="Bookman Old Style" w:hAnsi="Bookman Old Style"/>
              </w:rPr>
              <w:t>2</w:t>
            </w:r>
          </w:p>
        </w:tc>
        <w:tc>
          <w:tcPr>
            <w:tcW w:w="3328" w:type="pct"/>
            <w:shd w:val="clear" w:color="auto" w:fill="auto"/>
            <w:vAlign w:val="center"/>
          </w:tcPr>
          <w:p w14:paraId="69B60968" w14:textId="77777777" w:rsidR="00D8536C" w:rsidRPr="002353F7" w:rsidRDefault="00D8536C" w:rsidP="00217D4B">
            <w:pPr>
              <w:jc w:val="both"/>
              <w:rPr>
                <w:rFonts w:ascii="Bookman Old Style" w:hAnsi="Bookman Old Style"/>
              </w:rPr>
            </w:pPr>
            <w:r w:rsidRPr="002353F7">
              <w:rPr>
                <w:rFonts w:ascii="Bookman Old Style" w:hAnsi="Bookman Old Style"/>
              </w:rPr>
              <w:t>Powiew i szelest liści</w:t>
            </w:r>
          </w:p>
        </w:tc>
        <w:tc>
          <w:tcPr>
            <w:tcW w:w="1380" w:type="pct"/>
            <w:shd w:val="clear" w:color="auto" w:fill="auto"/>
            <w:vAlign w:val="center"/>
          </w:tcPr>
          <w:p w14:paraId="0793D152" w14:textId="77777777" w:rsidR="00D8536C" w:rsidRPr="002353F7" w:rsidRDefault="00D8536C" w:rsidP="00217D4B">
            <w:pPr>
              <w:jc w:val="both"/>
              <w:rPr>
                <w:rFonts w:ascii="Bookman Old Style" w:hAnsi="Bookman Old Style"/>
              </w:rPr>
            </w:pPr>
            <w:r w:rsidRPr="002353F7">
              <w:rPr>
                <w:rFonts w:ascii="Bookman Old Style" w:hAnsi="Bookman Old Style"/>
              </w:rPr>
              <w:t>15-20</w:t>
            </w:r>
          </w:p>
        </w:tc>
      </w:tr>
      <w:tr w:rsidR="002353F7" w:rsidRPr="002353F7" w14:paraId="4DCF095F" w14:textId="77777777" w:rsidTr="007B7A49">
        <w:trPr>
          <w:trHeight w:val="330"/>
          <w:jc w:val="center"/>
        </w:trPr>
        <w:tc>
          <w:tcPr>
            <w:tcW w:w="292" w:type="pct"/>
            <w:vAlign w:val="center"/>
          </w:tcPr>
          <w:p w14:paraId="2E202CD7" w14:textId="77777777" w:rsidR="00D8536C" w:rsidRPr="002353F7" w:rsidRDefault="00D8536C" w:rsidP="00217D4B">
            <w:pPr>
              <w:jc w:val="both"/>
              <w:rPr>
                <w:rFonts w:ascii="Bookman Old Style" w:hAnsi="Bookman Old Style"/>
              </w:rPr>
            </w:pPr>
            <w:r w:rsidRPr="002353F7">
              <w:rPr>
                <w:rFonts w:ascii="Bookman Old Style" w:hAnsi="Bookman Old Style"/>
              </w:rPr>
              <w:t>3</w:t>
            </w:r>
          </w:p>
        </w:tc>
        <w:tc>
          <w:tcPr>
            <w:tcW w:w="3328" w:type="pct"/>
            <w:shd w:val="clear" w:color="auto" w:fill="auto"/>
            <w:vAlign w:val="center"/>
          </w:tcPr>
          <w:p w14:paraId="2364F85E" w14:textId="77777777" w:rsidR="00D8536C" w:rsidRPr="002353F7" w:rsidRDefault="00D8536C" w:rsidP="00217D4B">
            <w:pPr>
              <w:jc w:val="both"/>
              <w:rPr>
                <w:rFonts w:ascii="Bookman Old Style" w:hAnsi="Bookman Old Style"/>
              </w:rPr>
            </w:pPr>
            <w:r w:rsidRPr="002353F7">
              <w:rPr>
                <w:rFonts w:ascii="Bookman Old Style" w:hAnsi="Bookman Old Style"/>
              </w:rPr>
              <w:t>Rozmowa szeptem</w:t>
            </w:r>
          </w:p>
        </w:tc>
        <w:tc>
          <w:tcPr>
            <w:tcW w:w="1380" w:type="pct"/>
            <w:shd w:val="clear" w:color="auto" w:fill="auto"/>
            <w:vAlign w:val="center"/>
          </w:tcPr>
          <w:p w14:paraId="7398F3D4" w14:textId="77777777" w:rsidR="00D8536C" w:rsidRPr="002353F7" w:rsidRDefault="00D8536C" w:rsidP="00217D4B">
            <w:pPr>
              <w:jc w:val="both"/>
              <w:rPr>
                <w:rFonts w:ascii="Bookman Old Style" w:hAnsi="Bookman Old Style"/>
              </w:rPr>
            </w:pPr>
            <w:r w:rsidRPr="002353F7">
              <w:rPr>
                <w:rFonts w:ascii="Bookman Old Style" w:hAnsi="Bookman Old Style"/>
              </w:rPr>
              <w:t>20</w:t>
            </w:r>
          </w:p>
        </w:tc>
      </w:tr>
      <w:tr w:rsidR="002353F7" w:rsidRPr="002353F7" w14:paraId="5EB42899" w14:textId="77777777" w:rsidTr="007B7A49">
        <w:trPr>
          <w:trHeight w:val="330"/>
          <w:jc w:val="center"/>
        </w:trPr>
        <w:tc>
          <w:tcPr>
            <w:tcW w:w="292" w:type="pct"/>
            <w:vAlign w:val="center"/>
          </w:tcPr>
          <w:p w14:paraId="1AA75702" w14:textId="77777777" w:rsidR="00D8536C" w:rsidRPr="002353F7" w:rsidRDefault="00D8536C" w:rsidP="00217D4B">
            <w:pPr>
              <w:jc w:val="both"/>
              <w:rPr>
                <w:rFonts w:ascii="Bookman Old Style" w:hAnsi="Bookman Old Style"/>
              </w:rPr>
            </w:pPr>
            <w:r w:rsidRPr="002353F7">
              <w:rPr>
                <w:rFonts w:ascii="Bookman Old Style" w:hAnsi="Bookman Old Style"/>
              </w:rPr>
              <w:t>4</w:t>
            </w:r>
          </w:p>
        </w:tc>
        <w:tc>
          <w:tcPr>
            <w:tcW w:w="3328" w:type="pct"/>
            <w:shd w:val="clear" w:color="auto" w:fill="auto"/>
            <w:vAlign w:val="center"/>
          </w:tcPr>
          <w:p w14:paraId="20C1A4DF" w14:textId="77777777" w:rsidR="00D8536C" w:rsidRPr="002353F7" w:rsidRDefault="00D8536C" w:rsidP="00217D4B">
            <w:pPr>
              <w:jc w:val="both"/>
              <w:rPr>
                <w:rFonts w:ascii="Bookman Old Style" w:hAnsi="Bookman Old Style"/>
              </w:rPr>
            </w:pPr>
            <w:r w:rsidRPr="002353F7">
              <w:rPr>
                <w:rFonts w:ascii="Bookman Old Style" w:hAnsi="Bookman Old Style"/>
              </w:rPr>
              <w:t>Średni hałas w mieszkaniu</w:t>
            </w:r>
          </w:p>
        </w:tc>
        <w:tc>
          <w:tcPr>
            <w:tcW w:w="1380" w:type="pct"/>
            <w:shd w:val="clear" w:color="auto" w:fill="auto"/>
            <w:vAlign w:val="center"/>
          </w:tcPr>
          <w:p w14:paraId="3FDEBAE1" w14:textId="77777777" w:rsidR="00D8536C" w:rsidRPr="002353F7" w:rsidRDefault="00D8536C" w:rsidP="00217D4B">
            <w:pPr>
              <w:jc w:val="both"/>
              <w:rPr>
                <w:rFonts w:ascii="Bookman Old Style" w:hAnsi="Bookman Old Style"/>
              </w:rPr>
            </w:pPr>
            <w:r w:rsidRPr="002353F7">
              <w:rPr>
                <w:rFonts w:ascii="Bookman Old Style" w:hAnsi="Bookman Old Style"/>
              </w:rPr>
              <w:t>40</w:t>
            </w:r>
          </w:p>
        </w:tc>
      </w:tr>
      <w:tr w:rsidR="002353F7" w:rsidRPr="002353F7" w14:paraId="444E4453" w14:textId="77777777" w:rsidTr="007B7A49">
        <w:trPr>
          <w:trHeight w:val="330"/>
          <w:jc w:val="center"/>
        </w:trPr>
        <w:tc>
          <w:tcPr>
            <w:tcW w:w="292" w:type="pct"/>
            <w:vAlign w:val="center"/>
          </w:tcPr>
          <w:p w14:paraId="40864DC6" w14:textId="77777777" w:rsidR="00D8536C" w:rsidRPr="002353F7" w:rsidRDefault="00D8536C" w:rsidP="00217D4B">
            <w:pPr>
              <w:jc w:val="both"/>
              <w:rPr>
                <w:rFonts w:ascii="Bookman Old Style" w:hAnsi="Bookman Old Style"/>
              </w:rPr>
            </w:pPr>
            <w:r w:rsidRPr="002353F7">
              <w:rPr>
                <w:rFonts w:ascii="Bookman Old Style" w:hAnsi="Bookman Old Style"/>
              </w:rPr>
              <w:t>5</w:t>
            </w:r>
          </w:p>
        </w:tc>
        <w:tc>
          <w:tcPr>
            <w:tcW w:w="3328" w:type="pct"/>
            <w:shd w:val="clear" w:color="auto" w:fill="auto"/>
            <w:vAlign w:val="center"/>
          </w:tcPr>
          <w:p w14:paraId="7B6276C0" w14:textId="77777777" w:rsidR="00D8536C" w:rsidRPr="002353F7" w:rsidRDefault="00D8536C" w:rsidP="00217D4B">
            <w:pPr>
              <w:jc w:val="both"/>
              <w:rPr>
                <w:rFonts w:ascii="Bookman Old Style" w:hAnsi="Bookman Old Style"/>
              </w:rPr>
            </w:pPr>
            <w:r w:rsidRPr="002353F7">
              <w:rPr>
                <w:rFonts w:ascii="Bookman Old Style" w:hAnsi="Bookman Old Style"/>
              </w:rPr>
              <w:t>Spokojna ulica, zwykła rozmowa</w:t>
            </w:r>
          </w:p>
        </w:tc>
        <w:tc>
          <w:tcPr>
            <w:tcW w:w="1380" w:type="pct"/>
            <w:shd w:val="clear" w:color="auto" w:fill="auto"/>
            <w:vAlign w:val="center"/>
          </w:tcPr>
          <w:p w14:paraId="0B728B14" w14:textId="77777777" w:rsidR="00D8536C" w:rsidRPr="002353F7" w:rsidRDefault="00D8536C" w:rsidP="00217D4B">
            <w:pPr>
              <w:jc w:val="both"/>
              <w:rPr>
                <w:rFonts w:ascii="Bookman Old Style" w:hAnsi="Bookman Old Style"/>
              </w:rPr>
            </w:pPr>
            <w:r w:rsidRPr="002353F7">
              <w:rPr>
                <w:rFonts w:ascii="Bookman Old Style" w:hAnsi="Bookman Old Style"/>
              </w:rPr>
              <w:t>40 - 45</w:t>
            </w:r>
          </w:p>
        </w:tc>
      </w:tr>
      <w:tr w:rsidR="002353F7" w:rsidRPr="002353F7" w14:paraId="2CBF0054" w14:textId="77777777" w:rsidTr="007B7A49">
        <w:trPr>
          <w:trHeight w:val="330"/>
          <w:jc w:val="center"/>
        </w:trPr>
        <w:tc>
          <w:tcPr>
            <w:tcW w:w="292" w:type="pct"/>
            <w:vAlign w:val="center"/>
          </w:tcPr>
          <w:p w14:paraId="099FF7A0" w14:textId="77777777" w:rsidR="00D8536C" w:rsidRPr="002353F7" w:rsidRDefault="00D8536C" w:rsidP="00217D4B">
            <w:pPr>
              <w:jc w:val="both"/>
              <w:rPr>
                <w:rFonts w:ascii="Bookman Old Style" w:hAnsi="Bookman Old Style"/>
              </w:rPr>
            </w:pPr>
            <w:r w:rsidRPr="002353F7">
              <w:rPr>
                <w:rFonts w:ascii="Bookman Old Style" w:hAnsi="Bookman Old Style"/>
              </w:rPr>
              <w:t>6</w:t>
            </w:r>
          </w:p>
        </w:tc>
        <w:tc>
          <w:tcPr>
            <w:tcW w:w="3328" w:type="pct"/>
            <w:shd w:val="clear" w:color="auto" w:fill="auto"/>
            <w:vAlign w:val="center"/>
          </w:tcPr>
          <w:p w14:paraId="58EB75F0" w14:textId="77777777" w:rsidR="00D8536C" w:rsidRPr="002353F7" w:rsidRDefault="00D8536C" w:rsidP="00217D4B">
            <w:pPr>
              <w:jc w:val="both"/>
              <w:rPr>
                <w:rFonts w:ascii="Bookman Old Style" w:hAnsi="Bookman Old Style"/>
              </w:rPr>
            </w:pPr>
            <w:r w:rsidRPr="002353F7">
              <w:rPr>
                <w:rFonts w:ascii="Bookman Old Style" w:hAnsi="Bookman Old Style"/>
              </w:rPr>
              <w:t>Głośna rozmowa</w:t>
            </w:r>
          </w:p>
        </w:tc>
        <w:tc>
          <w:tcPr>
            <w:tcW w:w="1380" w:type="pct"/>
            <w:shd w:val="clear" w:color="auto" w:fill="auto"/>
            <w:vAlign w:val="center"/>
          </w:tcPr>
          <w:p w14:paraId="5C185699" w14:textId="77777777" w:rsidR="00D8536C" w:rsidRPr="002353F7" w:rsidRDefault="00D8536C" w:rsidP="00217D4B">
            <w:pPr>
              <w:jc w:val="both"/>
              <w:rPr>
                <w:rFonts w:ascii="Bookman Old Style" w:hAnsi="Bookman Old Style"/>
              </w:rPr>
            </w:pPr>
            <w:r w:rsidRPr="002353F7">
              <w:rPr>
                <w:rFonts w:ascii="Bookman Old Style" w:hAnsi="Bookman Old Style"/>
              </w:rPr>
              <w:t>60</w:t>
            </w:r>
          </w:p>
        </w:tc>
      </w:tr>
      <w:tr w:rsidR="002353F7" w:rsidRPr="002353F7" w14:paraId="443CFAC7" w14:textId="77777777" w:rsidTr="007B7A49">
        <w:trPr>
          <w:trHeight w:val="330"/>
          <w:jc w:val="center"/>
        </w:trPr>
        <w:tc>
          <w:tcPr>
            <w:tcW w:w="292" w:type="pct"/>
            <w:vAlign w:val="center"/>
          </w:tcPr>
          <w:p w14:paraId="367C5AB4" w14:textId="77777777" w:rsidR="00D8536C" w:rsidRPr="002353F7" w:rsidRDefault="00D8536C" w:rsidP="00217D4B">
            <w:pPr>
              <w:jc w:val="both"/>
              <w:rPr>
                <w:rFonts w:ascii="Bookman Old Style" w:hAnsi="Bookman Old Style"/>
              </w:rPr>
            </w:pPr>
            <w:r w:rsidRPr="002353F7">
              <w:rPr>
                <w:rFonts w:ascii="Bookman Old Style" w:hAnsi="Bookman Old Style"/>
              </w:rPr>
              <w:t>7</w:t>
            </w:r>
          </w:p>
        </w:tc>
        <w:tc>
          <w:tcPr>
            <w:tcW w:w="3328" w:type="pct"/>
            <w:shd w:val="clear" w:color="auto" w:fill="auto"/>
            <w:vAlign w:val="center"/>
          </w:tcPr>
          <w:p w14:paraId="5BB06A1B" w14:textId="77777777" w:rsidR="00D8536C" w:rsidRPr="002353F7" w:rsidRDefault="00D8536C" w:rsidP="00217D4B">
            <w:pPr>
              <w:jc w:val="both"/>
              <w:rPr>
                <w:rFonts w:ascii="Bookman Old Style" w:hAnsi="Bookman Old Style"/>
              </w:rPr>
            </w:pPr>
            <w:r w:rsidRPr="002353F7">
              <w:rPr>
                <w:rFonts w:ascii="Bookman Old Style" w:hAnsi="Bookman Old Style"/>
              </w:rPr>
              <w:t>Hałas uliczny, tramwaj</w:t>
            </w:r>
          </w:p>
        </w:tc>
        <w:tc>
          <w:tcPr>
            <w:tcW w:w="1380" w:type="pct"/>
            <w:shd w:val="clear" w:color="auto" w:fill="auto"/>
            <w:vAlign w:val="center"/>
          </w:tcPr>
          <w:p w14:paraId="19E368ED" w14:textId="77777777" w:rsidR="00D8536C" w:rsidRPr="002353F7" w:rsidRDefault="00D8536C" w:rsidP="00217D4B">
            <w:pPr>
              <w:jc w:val="both"/>
              <w:rPr>
                <w:rFonts w:ascii="Bookman Old Style" w:hAnsi="Bookman Old Style"/>
              </w:rPr>
            </w:pPr>
            <w:r w:rsidRPr="002353F7">
              <w:rPr>
                <w:rFonts w:ascii="Bookman Old Style" w:hAnsi="Bookman Old Style"/>
              </w:rPr>
              <w:t>70</w:t>
            </w:r>
          </w:p>
        </w:tc>
      </w:tr>
      <w:tr w:rsidR="002353F7" w:rsidRPr="002353F7" w14:paraId="3CA2230A" w14:textId="77777777" w:rsidTr="007B7A49">
        <w:trPr>
          <w:trHeight w:val="330"/>
          <w:jc w:val="center"/>
        </w:trPr>
        <w:tc>
          <w:tcPr>
            <w:tcW w:w="292" w:type="pct"/>
            <w:vAlign w:val="center"/>
          </w:tcPr>
          <w:p w14:paraId="726D8459" w14:textId="77777777" w:rsidR="00D8536C" w:rsidRPr="002353F7" w:rsidRDefault="00D8536C" w:rsidP="00217D4B">
            <w:pPr>
              <w:jc w:val="both"/>
              <w:rPr>
                <w:rFonts w:ascii="Bookman Old Style" w:hAnsi="Bookman Old Style" w:cs="Arial"/>
              </w:rPr>
            </w:pPr>
            <w:r w:rsidRPr="002353F7">
              <w:rPr>
                <w:rFonts w:ascii="Bookman Old Style" w:hAnsi="Bookman Old Style" w:cs="Arial"/>
              </w:rPr>
              <w:t>8</w:t>
            </w:r>
          </w:p>
        </w:tc>
        <w:tc>
          <w:tcPr>
            <w:tcW w:w="3328" w:type="pct"/>
            <w:shd w:val="clear" w:color="auto" w:fill="auto"/>
            <w:vAlign w:val="center"/>
          </w:tcPr>
          <w:p w14:paraId="6E7B4549" w14:textId="77777777" w:rsidR="00D8536C" w:rsidRPr="002353F7" w:rsidRDefault="00D8536C" w:rsidP="00217D4B">
            <w:pPr>
              <w:jc w:val="both"/>
              <w:rPr>
                <w:rFonts w:ascii="Bookman Old Style" w:hAnsi="Bookman Old Style" w:cs="Arial"/>
              </w:rPr>
            </w:pPr>
            <w:r w:rsidRPr="002353F7">
              <w:rPr>
                <w:rFonts w:ascii="Bookman Old Style" w:hAnsi="Bookman Old Style" w:cs="Arial"/>
              </w:rPr>
              <w:t>Duży ruch uliczny, silnik motocyklowy</w:t>
            </w:r>
          </w:p>
        </w:tc>
        <w:tc>
          <w:tcPr>
            <w:tcW w:w="1380" w:type="pct"/>
            <w:shd w:val="clear" w:color="auto" w:fill="auto"/>
            <w:vAlign w:val="center"/>
          </w:tcPr>
          <w:p w14:paraId="0A1E0493" w14:textId="77777777" w:rsidR="00D8536C" w:rsidRPr="002353F7" w:rsidRDefault="00D8536C" w:rsidP="00217D4B">
            <w:pPr>
              <w:jc w:val="both"/>
              <w:rPr>
                <w:rFonts w:ascii="Bookman Old Style" w:hAnsi="Bookman Old Style" w:cs="Arial"/>
              </w:rPr>
            </w:pPr>
            <w:r w:rsidRPr="002353F7">
              <w:rPr>
                <w:rFonts w:ascii="Bookman Old Style" w:hAnsi="Bookman Old Style" w:cs="Arial"/>
              </w:rPr>
              <w:t>80 – 85</w:t>
            </w:r>
          </w:p>
        </w:tc>
      </w:tr>
      <w:tr w:rsidR="002353F7" w:rsidRPr="002353F7" w14:paraId="2EF42F3D" w14:textId="77777777" w:rsidTr="007B7A49">
        <w:trPr>
          <w:trHeight w:val="330"/>
          <w:jc w:val="center"/>
        </w:trPr>
        <w:tc>
          <w:tcPr>
            <w:tcW w:w="292" w:type="pct"/>
            <w:vAlign w:val="center"/>
          </w:tcPr>
          <w:p w14:paraId="332713D8" w14:textId="77777777" w:rsidR="00D8536C" w:rsidRPr="002353F7" w:rsidRDefault="00D8536C" w:rsidP="00217D4B">
            <w:pPr>
              <w:jc w:val="both"/>
              <w:rPr>
                <w:rFonts w:ascii="Bookman Old Style" w:hAnsi="Bookman Old Style" w:cs="Arial"/>
              </w:rPr>
            </w:pPr>
            <w:r w:rsidRPr="002353F7">
              <w:rPr>
                <w:rFonts w:ascii="Bookman Old Style" w:hAnsi="Bookman Old Style" w:cs="Arial"/>
              </w:rPr>
              <w:t>9</w:t>
            </w:r>
          </w:p>
        </w:tc>
        <w:tc>
          <w:tcPr>
            <w:tcW w:w="3328" w:type="pct"/>
            <w:shd w:val="clear" w:color="auto" w:fill="auto"/>
            <w:vAlign w:val="center"/>
          </w:tcPr>
          <w:p w14:paraId="7D311DCE" w14:textId="77777777" w:rsidR="00D8536C" w:rsidRPr="002353F7" w:rsidRDefault="00D8536C" w:rsidP="00217D4B">
            <w:pPr>
              <w:jc w:val="both"/>
              <w:rPr>
                <w:rFonts w:ascii="Bookman Old Style" w:hAnsi="Bookman Old Style" w:cs="Arial"/>
              </w:rPr>
            </w:pPr>
            <w:r w:rsidRPr="002353F7">
              <w:rPr>
                <w:rFonts w:ascii="Bookman Old Style" w:hAnsi="Bookman Old Style" w:cs="Arial"/>
              </w:rPr>
              <w:t>Młot pneumatyczny (odl. 2 m)</w:t>
            </w:r>
          </w:p>
        </w:tc>
        <w:tc>
          <w:tcPr>
            <w:tcW w:w="1380" w:type="pct"/>
            <w:shd w:val="clear" w:color="auto" w:fill="auto"/>
            <w:vAlign w:val="center"/>
          </w:tcPr>
          <w:p w14:paraId="60516DF5" w14:textId="77777777" w:rsidR="00D8536C" w:rsidRPr="002353F7" w:rsidRDefault="00D8536C" w:rsidP="00217D4B">
            <w:pPr>
              <w:jc w:val="both"/>
              <w:rPr>
                <w:rFonts w:ascii="Bookman Old Style" w:hAnsi="Bookman Old Style" w:cs="Arial"/>
              </w:rPr>
            </w:pPr>
            <w:r w:rsidRPr="002353F7">
              <w:rPr>
                <w:rFonts w:ascii="Bookman Old Style" w:hAnsi="Bookman Old Style" w:cs="Arial"/>
              </w:rPr>
              <w:t>90</w:t>
            </w:r>
          </w:p>
        </w:tc>
      </w:tr>
      <w:tr w:rsidR="002353F7" w:rsidRPr="002353F7" w14:paraId="76BCF29B" w14:textId="77777777" w:rsidTr="007B7A49">
        <w:trPr>
          <w:trHeight w:val="330"/>
          <w:jc w:val="center"/>
        </w:trPr>
        <w:tc>
          <w:tcPr>
            <w:tcW w:w="292" w:type="pct"/>
            <w:vAlign w:val="center"/>
          </w:tcPr>
          <w:p w14:paraId="68C50BD4" w14:textId="77777777" w:rsidR="00D8536C" w:rsidRPr="002353F7" w:rsidRDefault="00D8536C" w:rsidP="00217D4B">
            <w:pPr>
              <w:jc w:val="both"/>
              <w:rPr>
                <w:rFonts w:ascii="Bookman Old Style" w:hAnsi="Bookman Old Style" w:cs="Arial"/>
              </w:rPr>
            </w:pPr>
            <w:r w:rsidRPr="002353F7">
              <w:rPr>
                <w:rFonts w:ascii="Bookman Old Style" w:hAnsi="Bookman Old Style" w:cs="Arial"/>
              </w:rPr>
              <w:t>10</w:t>
            </w:r>
          </w:p>
        </w:tc>
        <w:tc>
          <w:tcPr>
            <w:tcW w:w="3328" w:type="pct"/>
            <w:shd w:val="clear" w:color="auto" w:fill="auto"/>
            <w:vAlign w:val="center"/>
          </w:tcPr>
          <w:p w14:paraId="6A63A798" w14:textId="77777777" w:rsidR="00D8536C" w:rsidRPr="002353F7" w:rsidRDefault="00D8536C" w:rsidP="00217D4B">
            <w:pPr>
              <w:jc w:val="both"/>
              <w:rPr>
                <w:rFonts w:ascii="Bookman Old Style" w:hAnsi="Bookman Old Style" w:cs="Arial"/>
              </w:rPr>
            </w:pPr>
            <w:r w:rsidRPr="002353F7">
              <w:rPr>
                <w:rFonts w:ascii="Bookman Old Style" w:hAnsi="Bookman Old Style" w:cs="Arial"/>
              </w:rPr>
              <w:t>Pociąg pośpieszny (odl. 10 m)</w:t>
            </w:r>
          </w:p>
        </w:tc>
        <w:tc>
          <w:tcPr>
            <w:tcW w:w="1380" w:type="pct"/>
            <w:shd w:val="clear" w:color="auto" w:fill="auto"/>
            <w:vAlign w:val="center"/>
          </w:tcPr>
          <w:p w14:paraId="0C215B6C" w14:textId="77777777" w:rsidR="00D8536C" w:rsidRPr="002353F7" w:rsidRDefault="00D8536C" w:rsidP="00217D4B">
            <w:pPr>
              <w:jc w:val="both"/>
              <w:rPr>
                <w:rFonts w:ascii="Bookman Old Style" w:hAnsi="Bookman Old Style" w:cs="Arial"/>
              </w:rPr>
            </w:pPr>
            <w:r w:rsidRPr="002353F7">
              <w:rPr>
                <w:rFonts w:ascii="Bookman Old Style" w:hAnsi="Bookman Old Style" w:cs="Arial"/>
              </w:rPr>
              <w:t>100</w:t>
            </w:r>
          </w:p>
        </w:tc>
      </w:tr>
      <w:tr w:rsidR="002353F7" w:rsidRPr="002353F7" w14:paraId="63ACCA7E" w14:textId="77777777" w:rsidTr="007B7A49">
        <w:trPr>
          <w:trHeight w:val="330"/>
          <w:jc w:val="center"/>
        </w:trPr>
        <w:tc>
          <w:tcPr>
            <w:tcW w:w="292" w:type="pct"/>
            <w:vAlign w:val="center"/>
          </w:tcPr>
          <w:p w14:paraId="49B4233D" w14:textId="77777777" w:rsidR="00D8536C" w:rsidRPr="002353F7" w:rsidRDefault="00D8536C" w:rsidP="00217D4B">
            <w:pPr>
              <w:jc w:val="both"/>
              <w:rPr>
                <w:rFonts w:ascii="Bookman Old Style" w:hAnsi="Bookman Old Style" w:cs="Arial"/>
              </w:rPr>
            </w:pPr>
            <w:r w:rsidRPr="002353F7">
              <w:rPr>
                <w:rFonts w:ascii="Bookman Old Style" w:hAnsi="Bookman Old Style" w:cs="Arial"/>
              </w:rPr>
              <w:t>11</w:t>
            </w:r>
          </w:p>
        </w:tc>
        <w:tc>
          <w:tcPr>
            <w:tcW w:w="3328" w:type="pct"/>
            <w:shd w:val="clear" w:color="auto" w:fill="auto"/>
            <w:vAlign w:val="center"/>
          </w:tcPr>
          <w:p w14:paraId="1EB8A99D" w14:textId="77777777" w:rsidR="00D8536C" w:rsidRPr="002353F7" w:rsidRDefault="00D8536C" w:rsidP="00217D4B">
            <w:pPr>
              <w:jc w:val="both"/>
              <w:rPr>
                <w:rFonts w:ascii="Bookman Old Style" w:hAnsi="Bookman Old Style" w:cs="Arial"/>
              </w:rPr>
            </w:pPr>
            <w:r w:rsidRPr="002353F7">
              <w:rPr>
                <w:rFonts w:ascii="Bookman Old Style" w:hAnsi="Bookman Old Style" w:cs="Arial"/>
              </w:rPr>
              <w:t>Dyskoteka, koncert rockowy</w:t>
            </w:r>
          </w:p>
        </w:tc>
        <w:tc>
          <w:tcPr>
            <w:tcW w:w="1380" w:type="pct"/>
            <w:shd w:val="clear" w:color="auto" w:fill="auto"/>
            <w:vAlign w:val="center"/>
          </w:tcPr>
          <w:p w14:paraId="2D4FA655" w14:textId="77777777" w:rsidR="00D8536C" w:rsidRPr="002353F7" w:rsidRDefault="00D8536C" w:rsidP="00217D4B">
            <w:pPr>
              <w:jc w:val="both"/>
              <w:rPr>
                <w:rFonts w:ascii="Bookman Old Style" w:hAnsi="Bookman Old Style" w:cs="Arial"/>
              </w:rPr>
            </w:pPr>
            <w:r w:rsidRPr="002353F7">
              <w:rPr>
                <w:rFonts w:ascii="Bookman Old Style" w:hAnsi="Bookman Old Style" w:cs="Arial"/>
              </w:rPr>
              <w:t>100 – 120</w:t>
            </w:r>
          </w:p>
        </w:tc>
      </w:tr>
      <w:tr w:rsidR="002353F7" w:rsidRPr="002353F7" w14:paraId="339D7DA4" w14:textId="77777777" w:rsidTr="007B7A49">
        <w:trPr>
          <w:trHeight w:val="330"/>
          <w:jc w:val="center"/>
        </w:trPr>
        <w:tc>
          <w:tcPr>
            <w:tcW w:w="292" w:type="pct"/>
            <w:vAlign w:val="center"/>
          </w:tcPr>
          <w:p w14:paraId="76E125C7" w14:textId="77777777" w:rsidR="00D8536C" w:rsidRPr="002353F7" w:rsidRDefault="00D8536C" w:rsidP="00217D4B">
            <w:pPr>
              <w:jc w:val="both"/>
              <w:rPr>
                <w:rFonts w:ascii="Bookman Old Style" w:hAnsi="Bookman Old Style" w:cs="Arial"/>
              </w:rPr>
            </w:pPr>
            <w:r w:rsidRPr="002353F7">
              <w:rPr>
                <w:rFonts w:ascii="Bookman Old Style" w:hAnsi="Bookman Old Style" w:cs="Arial"/>
              </w:rPr>
              <w:t>12</w:t>
            </w:r>
          </w:p>
        </w:tc>
        <w:tc>
          <w:tcPr>
            <w:tcW w:w="3328" w:type="pct"/>
            <w:shd w:val="clear" w:color="auto" w:fill="auto"/>
            <w:vAlign w:val="center"/>
          </w:tcPr>
          <w:p w14:paraId="3673339D" w14:textId="77777777" w:rsidR="00D8536C" w:rsidRPr="002353F7" w:rsidRDefault="00D8536C" w:rsidP="00217D4B">
            <w:pPr>
              <w:jc w:val="both"/>
              <w:rPr>
                <w:rFonts w:ascii="Bookman Old Style" w:hAnsi="Bookman Old Style" w:cs="Arial"/>
              </w:rPr>
            </w:pPr>
            <w:r w:rsidRPr="002353F7">
              <w:rPr>
                <w:rFonts w:ascii="Bookman Old Style" w:hAnsi="Bookman Old Style" w:cs="Arial"/>
              </w:rPr>
              <w:t>Samolot śmigłowy</w:t>
            </w:r>
          </w:p>
        </w:tc>
        <w:tc>
          <w:tcPr>
            <w:tcW w:w="1380" w:type="pct"/>
            <w:shd w:val="clear" w:color="auto" w:fill="auto"/>
            <w:vAlign w:val="center"/>
          </w:tcPr>
          <w:p w14:paraId="7C8FCC4C" w14:textId="77777777" w:rsidR="00D8536C" w:rsidRPr="002353F7" w:rsidRDefault="00D8536C" w:rsidP="00217D4B">
            <w:pPr>
              <w:jc w:val="both"/>
              <w:rPr>
                <w:rFonts w:ascii="Bookman Old Style" w:hAnsi="Bookman Old Style" w:cs="Arial"/>
              </w:rPr>
            </w:pPr>
            <w:r w:rsidRPr="002353F7">
              <w:rPr>
                <w:rFonts w:ascii="Bookman Old Style" w:hAnsi="Bookman Old Style" w:cs="Arial"/>
              </w:rPr>
              <w:t>120</w:t>
            </w:r>
          </w:p>
        </w:tc>
      </w:tr>
      <w:tr w:rsidR="002353F7" w:rsidRPr="002353F7" w14:paraId="4AB69237" w14:textId="77777777" w:rsidTr="007B7A49">
        <w:trPr>
          <w:trHeight w:val="330"/>
          <w:jc w:val="center"/>
        </w:trPr>
        <w:tc>
          <w:tcPr>
            <w:tcW w:w="292" w:type="pct"/>
            <w:vAlign w:val="center"/>
          </w:tcPr>
          <w:p w14:paraId="3BE9C423" w14:textId="77777777" w:rsidR="00D8536C" w:rsidRPr="002353F7" w:rsidRDefault="00D8536C" w:rsidP="00217D4B">
            <w:pPr>
              <w:jc w:val="both"/>
              <w:rPr>
                <w:rFonts w:ascii="Bookman Old Style" w:hAnsi="Bookman Old Style" w:cs="Arial"/>
                <w:bCs/>
              </w:rPr>
            </w:pPr>
            <w:r w:rsidRPr="002353F7">
              <w:rPr>
                <w:rFonts w:ascii="Bookman Old Style" w:hAnsi="Bookman Old Style" w:cs="Arial"/>
                <w:bCs/>
              </w:rPr>
              <w:t>13</w:t>
            </w:r>
          </w:p>
        </w:tc>
        <w:tc>
          <w:tcPr>
            <w:tcW w:w="3328" w:type="pct"/>
            <w:shd w:val="clear" w:color="auto" w:fill="auto"/>
            <w:vAlign w:val="center"/>
          </w:tcPr>
          <w:p w14:paraId="1216381A" w14:textId="77777777" w:rsidR="00D8536C" w:rsidRPr="002353F7" w:rsidRDefault="00D8536C" w:rsidP="00217D4B">
            <w:pPr>
              <w:jc w:val="both"/>
              <w:rPr>
                <w:rFonts w:ascii="Bookman Old Style" w:hAnsi="Bookman Old Style" w:cs="Arial"/>
                <w:bCs/>
              </w:rPr>
            </w:pPr>
            <w:r w:rsidRPr="002353F7">
              <w:rPr>
                <w:rFonts w:ascii="Bookman Old Style" w:hAnsi="Bookman Old Style" w:cs="Arial"/>
                <w:bCs/>
              </w:rPr>
              <w:t>Próg bólu</w:t>
            </w:r>
          </w:p>
        </w:tc>
        <w:tc>
          <w:tcPr>
            <w:tcW w:w="1380" w:type="pct"/>
            <w:shd w:val="clear" w:color="auto" w:fill="auto"/>
            <w:vAlign w:val="center"/>
          </w:tcPr>
          <w:p w14:paraId="7972F890" w14:textId="77777777" w:rsidR="00D8536C" w:rsidRPr="002353F7" w:rsidRDefault="00D8536C" w:rsidP="00217D4B">
            <w:pPr>
              <w:jc w:val="both"/>
              <w:rPr>
                <w:rFonts w:ascii="Bookman Old Style" w:hAnsi="Bookman Old Style" w:cs="Arial"/>
                <w:bCs/>
              </w:rPr>
            </w:pPr>
            <w:r w:rsidRPr="002353F7">
              <w:rPr>
                <w:rFonts w:ascii="Bookman Old Style" w:hAnsi="Bookman Old Style" w:cs="Arial"/>
                <w:bCs/>
              </w:rPr>
              <w:t>130</w:t>
            </w:r>
          </w:p>
        </w:tc>
      </w:tr>
    </w:tbl>
    <w:p w14:paraId="5DAFC301" w14:textId="77777777" w:rsidR="00D8536C" w:rsidRPr="002353F7" w:rsidRDefault="00D8536C" w:rsidP="00217D4B">
      <w:pPr>
        <w:spacing w:before="240"/>
        <w:jc w:val="both"/>
        <w:rPr>
          <w:rFonts w:ascii="Bookman Old Style" w:hAnsi="Bookman Old Style"/>
          <w:bCs/>
        </w:rPr>
      </w:pPr>
      <w:r w:rsidRPr="002353F7">
        <w:rPr>
          <w:rFonts w:ascii="Bookman Old Style" w:hAnsi="Bookman Old Style"/>
          <w:b/>
        </w:rPr>
        <w:t>Poziom równoważny</w:t>
      </w:r>
      <w:r w:rsidRPr="002353F7">
        <w:rPr>
          <w:rFonts w:ascii="Bookman Old Style" w:hAnsi="Bookman Old Style"/>
        </w:rPr>
        <w:t xml:space="preserve">, </w:t>
      </w:r>
      <w:r w:rsidRPr="002353F7">
        <w:rPr>
          <w:rFonts w:ascii="Bookman Old Style" w:hAnsi="Bookman Old Style"/>
          <w:b/>
          <w:bCs/>
        </w:rPr>
        <w:t>L</w:t>
      </w:r>
      <w:r w:rsidRPr="002353F7">
        <w:rPr>
          <w:rFonts w:ascii="Bookman Old Style" w:hAnsi="Bookman Old Style"/>
          <w:b/>
          <w:bCs/>
          <w:vertAlign w:val="subscript"/>
        </w:rPr>
        <w:t>eq</w:t>
      </w:r>
      <w:r w:rsidRPr="002353F7">
        <w:rPr>
          <w:rFonts w:ascii="Bookman Old Style" w:hAnsi="Bookman Old Style"/>
          <w:b/>
          <w:bCs/>
        </w:rPr>
        <w:t xml:space="preserve"> </w:t>
      </w:r>
      <w:r w:rsidRPr="002353F7">
        <w:rPr>
          <w:rFonts w:ascii="Bookman Old Style" w:hAnsi="Bookman Old Style"/>
          <w:bCs/>
        </w:rPr>
        <w:t>– wielkość stosowana do scharakteryzowania dźwięku zmieniającego się w pewnym czasie obserwacji. Jest to uśredniony energetycznie poziom dźwięku, wyznaczony dla danego czasu obserwacji.</w:t>
      </w:r>
    </w:p>
    <w:p w14:paraId="3AD8F806" w14:textId="45B54515" w:rsidR="00D8536C" w:rsidRPr="002353F7" w:rsidRDefault="00D8536C" w:rsidP="00217D4B">
      <w:pPr>
        <w:jc w:val="both"/>
        <w:rPr>
          <w:rFonts w:ascii="Bookman Old Style" w:hAnsi="Bookman Old Style"/>
          <w:bCs/>
        </w:rPr>
      </w:pPr>
      <w:r w:rsidRPr="002353F7">
        <w:rPr>
          <w:rFonts w:ascii="Bookman Old Style" w:hAnsi="Bookman Old Style"/>
          <w:bCs/>
        </w:rPr>
        <w:t>Wartość poziomu równoważnego skorygowana krzywą słyszenia A, L</w:t>
      </w:r>
      <w:r w:rsidRPr="002353F7">
        <w:rPr>
          <w:rFonts w:ascii="Bookman Old Style" w:hAnsi="Bookman Old Style"/>
          <w:bCs/>
          <w:vertAlign w:val="subscript"/>
        </w:rPr>
        <w:t xml:space="preserve">Aeq </w:t>
      </w:r>
      <w:r w:rsidRPr="002353F7">
        <w:rPr>
          <w:rFonts w:ascii="Bookman Old Style" w:hAnsi="Bookman Old Style"/>
          <w:bCs/>
        </w:rPr>
        <w:t>zgodnie z dokonaną klasyfikacją opracowaną przez Państwowy Zakład Higieny, określa uciążliwość hałasów w środowisku:</w:t>
      </w:r>
    </w:p>
    <w:p w14:paraId="613C14D0" w14:textId="77777777" w:rsidR="00D8536C" w:rsidRPr="002353F7" w:rsidRDefault="00D8536C" w:rsidP="00217D4B">
      <w:pPr>
        <w:spacing w:before="240"/>
        <w:ind w:left="2832"/>
        <w:jc w:val="both"/>
        <w:rPr>
          <w:rFonts w:ascii="Bookman Old Style" w:hAnsi="Bookman Old Style"/>
          <w:bCs/>
        </w:rPr>
      </w:pPr>
      <w:r w:rsidRPr="002353F7">
        <w:rPr>
          <w:rFonts w:ascii="Bookman Old Style" w:hAnsi="Bookman Old Style"/>
          <w:bCs/>
        </w:rPr>
        <w:t xml:space="preserve">    L</w:t>
      </w:r>
      <w:r w:rsidRPr="002353F7">
        <w:rPr>
          <w:rFonts w:ascii="Bookman Old Style" w:hAnsi="Bookman Old Style"/>
          <w:bCs/>
          <w:vertAlign w:val="subscript"/>
        </w:rPr>
        <w:t xml:space="preserve">Aeq </w:t>
      </w:r>
      <w:r w:rsidRPr="002353F7">
        <w:rPr>
          <w:rFonts w:ascii="Bookman Old Style" w:hAnsi="Bookman Old Style"/>
          <w:bCs/>
        </w:rPr>
        <w:t>&lt; 52 dB – mała uciążliwość,</w:t>
      </w:r>
    </w:p>
    <w:p w14:paraId="58F7486D" w14:textId="77777777" w:rsidR="00D8536C" w:rsidRPr="002353F7" w:rsidRDefault="00D8536C" w:rsidP="00217D4B">
      <w:pPr>
        <w:ind w:left="1416" w:firstLine="708"/>
        <w:jc w:val="both"/>
        <w:rPr>
          <w:rFonts w:ascii="Bookman Old Style" w:hAnsi="Bookman Old Style"/>
          <w:bCs/>
        </w:rPr>
      </w:pPr>
      <w:r w:rsidRPr="002353F7">
        <w:rPr>
          <w:rFonts w:ascii="Bookman Old Style" w:hAnsi="Bookman Old Style"/>
          <w:bCs/>
        </w:rPr>
        <w:t>52 dB &lt; L</w:t>
      </w:r>
      <w:r w:rsidRPr="002353F7">
        <w:rPr>
          <w:rFonts w:ascii="Bookman Old Style" w:hAnsi="Bookman Old Style"/>
          <w:bCs/>
          <w:vertAlign w:val="subscript"/>
        </w:rPr>
        <w:t xml:space="preserve">Aeq </w:t>
      </w:r>
      <w:r w:rsidRPr="002353F7">
        <w:rPr>
          <w:rFonts w:ascii="Bookman Old Style" w:hAnsi="Bookman Old Style"/>
          <w:bCs/>
        </w:rPr>
        <w:t>&lt; 62 dB – średnia uciążliwość,</w:t>
      </w:r>
    </w:p>
    <w:p w14:paraId="21A267C6" w14:textId="77777777" w:rsidR="00D8536C" w:rsidRPr="002353F7" w:rsidRDefault="00D8536C" w:rsidP="00217D4B">
      <w:pPr>
        <w:ind w:left="1416" w:firstLine="708"/>
        <w:jc w:val="both"/>
        <w:rPr>
          <w:rFonts w:ascii="Bookman Old Style" w:hAnsi="Bookman Old Style"/>
          <w:bCs/>
        </w:rPr>
      </w:pPr>
      <w:r w:rsidRPr="002353F7">
        <w:rPr>
          <w:rFonts w:ascii="Bookman Old Style" w:hAnsi="Bookman Old Style"/>
          <w:bCs/>
        </w:rPr>
        <w:t>62 dB &lt; L</w:t>
      </w:r>
      <w:r w:rsidRPr="002353F7">
        <w:rPr>
          <w:rFonts w:ascii="Bookman Old Style" w:hAnsi="Bookman Old Style"/>
          <w:bCs/>
          <w:vertAlign w:val="subscript"/>
        </w:rPr>
        <w:t xml:space="preserve">Aeq </w:t>
      </w:r>
      <w:r w:rsidRPr="002353F7">
        <w:rPr>
          <w:rFonts w:ascii="Bookman Old Style" w:hAnsi="Bookman Old Style"/>
          <w:bCs/>
        </w:rPr>
        <w:t>&lt; 70 dB – duża uciążliwość,</w:t>
      </w:r>
    </w:p>
    <w:p w14:paraId="6E73D92A" w14:textId="77777777" w:rsidR="00D8536C" w:rsidRPr="002353F7" w:rsidRDefault="00D8536C" w:rsidP="00217D4B">
      <w:pPr>
        <w:ind w:left="2124" w:firstLine="708"/>
        <w:jc w:val="both"/>
        <w:rPr>
          <w:rFonts w:ascii="Bookman Old Style" w:hAnsi="Bookman Old Style"/>
          <w:bCs/>
        </w:rPr>
      </w:pPr>
      <w:r w:rsidRPr="002353F7">
        <w:rPr>
          <w:rFonts w:ascii="Bookman Old Style" w:hAnsi="Bookman Old Style"/>
          <w:bCs/>
        </w:rPr>
        <w:t xml:space="preserve">    L</w:t>
      </w:r>
      <w:r w:rsidRPr="002353F7">
        <w:rPr>
          <w:rFonts w:ascii="Bookman Old Style" w:hAnsi="Bookman Old Style"/>
          <w:bCs/>
          <w:vertAlign w:val="subscript"/>
        </w:rPr>
        <w:t xml:space="preserve">Aeq </w:t>
      </w:r>
      <w:r w:rsidRPr="002353F7">
        <w:rPr>
          <w:rFonts w:ascii="Bookman Old Style" w:hAnsi="Bookman Old Style"/>
          <w:bCs/>
        </w:rPr>
        <w:t>&gt; 70 dB – bardzo duża uciążliwość.</w:t>
      </w:r>
    </w:p>
    <w:p w14:paraId="72F4BD10" w14:textId="5E619A37" w:rsidR="00D8536C" w:rsidRPr="002353F7" w:rsidRDefault="00D8536C" w:rsidP="00217D4B">
      <w:pPr>
        <w:spacing w:before="240"/>
        <w:jc w:val="both"/>
        <w:rPr>
          <w:rFonts w:ascii="Bookman Old Style" w:hAnsi="Bookman Old Style" w:cs="Helvetica"/>
        </w:rPr>
      </w:pPr>
      <w:r w:rsidRPr="002353F7">
        <w:rPr>
          <w:rFonts w:ascii="Bookman Old Style" w:hAnsi="Bookman Old Style"/>
          <w:b/>
        </w:rPr>
        <w:t>Krzywa słyszenia „A”</w:t>
      </w:r>
      <w:r w:rsidRPr="002353F7">
        <w:rPr>
          <w:rFonts w:ascii="Bookman Old Style" w:hAnsi="Bookman Old Style"/>
        </w:rPr>
        <w:t xml:space="preserve"> – korekcja według krzywej słyszenia „A” </w:t>
      </w:r>
      <w:r w:rsidRPr="002353F7">
        <w:rPr>
          <w:rFonts w:ascii="Bookman Old Style" w:hAnsi="Bookman Old Style" w:cs="Helvetica"/>
        </w:rPr>
        <w:t xml:space="preserve">polega na dodaniu odpowiednich wartości do poziomu ciśnienia w zależności od częstotliwości. Korekcję stosuje się, aby tony o różnej częstotliwości były słyszane z jednakową głośnością. </w:t>
      </w:r>
    </w:p>
    <w:p w14:paraId="2C5B6B22" w14:textId="6E23E1FD" w:rsidR="00D8536C" w:rsidRPr="002353F7" w:rsidRDefault="00D8536C" w:rsidP="00217D4B">
      <w:pPr>
        <w:keepNext/>
        <w:spacing w:before="240"/>
        <w:jc w:val="both"/>
        <w:rPr>
          <w:rFonts w:ascii="Bookman Old Style" w:hAnsi="Bookman Old Style"/>
        </w:rPr>
      </w:pPr>
      <w:r w:rsidRPr="002353F7">
        <w:rPr>
          <w:rFonts w:ascii="Bookman Old Style" w:hAnsi="Bookman Old Style"/>
          <w:noProof/>
        </w:rPr>
        <w:lastRenderedPageBreak/>
        <w:drawing>
          <wp:inline distT="0" distB="0" distL="0" distR="0" wp14:anchorId="333E9DBE" wp14:editId="0985D408">
            <wp:extent cx="5753100" cy="3724275"/>
            <wp:effectExtent l="0" t="0" r="0" b="9525"/>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53100" cy="3724275"/>
                    </a:xfrm>
                    <a:prstGeom prst="rect">
                      <a:avLst/>
                    </a:prstGeom>
                    <a:noFill/>
                    <a:ln>
                      <a:noFill/>
                    </a:ln>
                  </pic:spPr>
                </pic:pic>
              </a:graphicData>
            </a:graphic>
          </wp:inline>
        </w:drawing>
      </w:r>
    </w:p>
    <w:p w14:paraId="4A29CDD2" w14:textId="648B92FD" w:rsidR="00D8536C" w:rsidRPr="002353F7" w:rsidRDefault="00D8536C" w:rsidP="00217D4B">
      <w:pPr>
        <w:pStyle w:val="Akapitzlist"/>
        <w:numPr>
          <w:ilvl w:val="0"/>
          <w:numId w:val="13"/>
        </w:numPr>
        <w:jc w:val="both"/>
        <w:rPr>
          <w:rFonts w:ascii="Bookman Old Style" w:hAnsi="Bookman Old Style"/>
        </w:rPr>
      </w:pPr>
      <w:r w:rsidRPr="002353F7">
        <w:rPr>
          <w:rFonts w:ascii="Bookman Old Style" w:hAnsi="Bookman Old Style"/>
        </w:rPr>
        <w:t>Krzywa korekcji A</w:t>
      </w:r>
    </w:p>
    <w:p w14:paraId="40C9BC4B" w14:textId="77777777" w:rsidR="00D8536C" w:rsidRPr="002353F7" w:rsidRDefault="00D8536C" w:rsidP="00217D4B">
      <w:pPr>
        <w:jc w:val="both"/>
        <w:rPr>
          <w:rFonts w:ascii="Bookman Old Style" w:hAnsi="Bookman Old Style"/>
          <w:b/>
        </w:rPr>
      </w:pPr>
    </w:p>
    <w:p w14:paraId="16495C45" w14:textId="1A012C95" w:rsidR="00D8536C" w:rsidRPr="002353F7" w:rsidRDefault="00D8536C" w:rsidP="00217D4B">
      <w:pPr>
        <w:jc w:val="both"/>
        <w:rPr>
          <w:rFonts w:ascii="Bookman Old Style" w:hAnsi="Bookman Old Style"/>
        </w:rPr>
      </w:pPr>
      <w:r w:rsidRPr="002353F7">
        <w:rPr>
          <w:rFonts w:ascii="Bookman Old Style" w:hAnsi="Bookman Old Style"/>
          <w:b/>
        </w:rPr>
        <w:t>Wskaźnik hałasu</w:t>
      </w:r>
      <w:r w:rsidRPr="002353F7">
        <w:rPr>
          <w:rFonts w:ascii="Bookman Old Style" w:hAnsi="Bookman Old Style"/>
          <w:bCs/>
        </w:rPr>
        <w:t xml:space="preserve"> – wielkość fizyczna, służąca do opisu poziomu hałasu </w:t>
      </w:r>
      <w:r w:rsidR="00A054C7" w:rsidRPr="002353F7">
        <w:rPr>
          <w:rFonts w:ascii="Bookman Old Style" w:hAnsi="Bookman Old Style"/>
          <w:bCs/>
        </w:rPr>
        <w:t>w </w:t>
      </w:r>
      <w:r w:rsidRPr="002353F7">
        <w:rPr>
          <w:rFonts w:ascii="Bookman Old Style" w:hAnsi="Bookman Old Style"/>
          <w:bCs/>
        </w:rPr>
        <w:t xml:space="preserve">środowisku. Jest </w:t>
      </w:r>
      <w:r w:rsidRPr="002353F7">
        <w:rPr>
          <w:rFonts w:ascii="Bookman Old Style" w:hAnsi="Bookman Old Style"/>
        </w:rPr>
        <w:t>to parametr hałasu skorygowany krzywą słyszenia A i wyrażony w decybelach (dB).</w:t>
      </w:r>
    </w:p>
    <w:p w14:paraId="2BFCF319" w14:textId="77777777" w:rsidR="00D8536C" w:rsidRPr="002353F7" w:rsidRDefault="00D8536C" w:rsidP="00217D4B">
      <w:pPr>
        <w:spacing w:before="240"/>
        <w:jc w:val="both"/>
        <w:rPr>
          <w:rFonts w:ascii="Bookman Old Style" w:hAnsi="Bookman Old Style"/>
          <w:bCs/>
        </w:rPr>
      </w:pPr>
      <w:r w:rsidRPr="002353F7">
        <w:rPr>
          <w:rFonts w:ascii="Bookman Old Style" w:hAnsi="Bookman Old Style"/>
        </w:rPr>
        <w:t>Zgodnie z ustawą z dn. 27.04.2001 r.</w:t>
      </w:r>
      <w:r w:rsidRPr="002353F7">
        <w:rPr>
          <w:rFonts w:ascii="Bookman Old Style" w:hAnsi="Bookman Old Style"/>
          <w:i/>
        </w:rPr>
        <w:t xml:space="preserve"> Prawo ochrony środowiska </w:t>
      </w:r>
      <w:r w:rsidRPr="002353F7">
        <w:rPr>
          <w:rFonts w:ascii="Bookman Old Style" w:hAnsi="Bookman Old Style"/>
        </w:rPr>
        <w:t>(tekst jednolity: Dz.U. z 2016 r., poz. 672</w:t>
      </w:r>
      <w:r w:rsidRPr="002353F7">
        <w:rPr>
          <w:rFonts w:ascii="Bookman Old Style" w:hAnsi="Bookman Old Style" w:cs="Arial"/>
        </w:rPr>
        <w:t xml:space="preserve"> z późn. zm.) </w:t>
      </w:r>
      <w:r w:rsidRPr="002353F7">
        <w:rPr>
          <w:rFonts w:ascii="Bookman Old Style" w:hAnsi="Bookman Old Style"/>
          <w:bCs/>
        </w:rPr>
        <w:t>obowiązują dwa typy wskaźników hałasu w zależności od ich zastosowania:</w:t>
      </w:r>
    </w:p>
    <w:p w14:paraId="2206D895" w14:textId="77777777" w:rsidR="00D8536C" w:rsidRPr="002353F7" w:rsidRDefault="00D8536C" w:rsidP="00217D4B">
      <w:pPr>
        <w:numPr>
          <w:ilvl w:val="3"/>
          <w:numId w:val="6"/>
        </w:numPr>
        <w:tabs>
          <w:tab w:val="clear" w:pos="2880"/>
          <w:tab w:val="num" w:pos="540"/>
        </w:tabs>
        <w:ind w:left="540" w:hanging="540"/>
        <w:jc w:val="both"/>
        <w:rPr>
          <w:rFonts w:ascii="Bookman Old Style" w:hAnsi="Bookman Old Style"/>
        </w:rPr>
      </w:pPr>
      <w:r w:rsidRPr="002353F7">
        <w:rPr>
          <w:rFonts w:ascii="Bookman Old Style" w:hAnsi="Bookman Old Style"/>
        </w:rPr>
        <w:t xml:space="preserve">Długookresowe wskaźniki hałasu w odniesieniu do roku, służące do sporządzania map akustycznych: </w:t>
      </w:r>
    </w:p>
    <w:p w14:paraId="16AB0FE3" w14:textId="3A180328" w:rsidR="00D8536C" w:rsidRPr="002353F7" w:rsidRDefault="00D8536C" w:rsidP="00217D4B">
      <w:pPr>
        <w:spacing w:before="240"/>
        <w:ind w:left="705" w:hanging="705"/>
        <w:jc w:val="both"/>
        <w:rPr>
          <w:rFonts w:ascii="Bookman Old Style" w:hAnsi="Bookman Old Style"/>
          <w:bCs/>
        </w:rPr>
      </w:pPr>
      <w:r w:rsidRPr="002353F7">
        <w:rPr>
          <w:rFonts w:ascii="Bookman Old Style" w:hAnsi="Bookman Old Style"/>
          <w:bCs/>
        </w:rPr>
        <w:t>L</w:t>
      </w:r>
      <w:r w:rsidRPr="002353F7">
        <w:rPr>
          <w:rFonts w:ascii="Bookman Old Style" w:hAnsi="Bookman Old Style"/>
          <w:bCs/>
          <w:vertAlign w:val="subscript"/>
        </w:rPr>
        <w:t>DWN</w:t>
      </w:r>
      <w:r w:rsidRPr="002353F7">
        <w:rPr>
          <w:rFonts w:ascii="Bookman Old Style" w:hAnsi="Bookman Old Style"/>
          <w:bCs/>
        </w:rPr>
        <w:tab/>
        <w:t>– długookresowy średni poziom dźwięku A, z uwzględnieniem: pory dnia (06:00 – 18:00), pory wieczoru (18:00 – 22:00) i pory nocy (22:00 – 06:00), wyrażony w decybelach;</w:t>
      </w:r>
    </w:p>
    <w:p w14:paraId="3B8D476A" w14:textId="463DE3C2" w:rsidR="00D8536C" w:rsidRPr="002353F7" w:rsidRDefault="00D8536C" w:rsidP="00217D4B">
      <w:pPr>
        <w:jc w:val="both"/>
        <w:rPr>
          <w:rFonts w:ascii="Bookman Old Style" w:hAnsi="Bookman Old Style"/>
          <w:bCs/>
        </w:rPr>
      </w:pPr>
      <w:r w:rsidRPr="002353F7">
        <w:rPr>
          <w:rFonts w:ascii="Bookman Old Style" w:hAnsi="Bookman Old Style"/>
          <w:bCs/>
        </w:rPr>
        <w:t>L</w:t>
      </w:r>
      <w:r w:rsidRPr="002353F7">
        <w:rPr>
          <w:rFonts w:ascii="Bookman Old Style" w:hAnsi="Bookman Old Style"/>
          <w:bCs/>
          <w:vertAlign w:val="subscript"/>
        </w:rPr>
        <w:t>N</w:t>
      </w:r>
      <w:r w:rsidRPr="002353F7">
        <w:rPr>
          <w:rFonts w:ascii="Bookman Old Style" w:hAnsi="Bookman Old Style"/>
          <w:bCs/>
        </w:rPr>
        <w:tab/>
        <w:t xml:space="preserve">– długookresowy średni poziom dźwięku A, wyznaczony dla wszystkich </w:t>
      </w:r>
      <w:r w:rsidRPr="002353F7">
        <w:rPr>
          <w:rFonts w:ascii="Bookman Old Style" w:hAnsi="Bookman Old Style"/>
          <w:bCs/>
        </w:rPr>
        <w:tab/>
        <w:t>pór nocy (22:00 – 06:00) w ciągu roku, wyrażony w decybelach.</w:t>
      </w:r>
    </w:p>
    <w:p w14:paraId="3FB35F8C" w14:textId="77777777" w:rsidR="00D8536C" w:rsidRPr="002353F7" w:rsidRDefault="00D8536C" w:rsidP="00217D4B">
      <w:pPr>
        <w:numPr>
          <w:ilvl w:val="3"/>
          <w:numId w:val="6"/>
        </w:numPr>
        <w:tabs>
          <w:tab w:val="clear" w:pos="2880"/>
          <w:tab w:val="num" w:pos="540"/>
        </w:tabs>
        <w:spacing w:before="240"/>
        <w:ind w:left="540" w:hanging="540"/>
        <w:jc w:val="both"/>
        <w:rPr>
          <w:rFonts w:ascii="Bookman Old Style" w:hAnsi="Bookman Old Style"/>
        </w:rPr>
      </w:pPr>
      <w:r w:rsidRPr="002353F7">
        <w:rPr>
          <w:rFonts w:ascii="Bookman Old Style" w:hAnsi="Bookman Old Style"/>
        </w:rPr>
        <w:t>Wskaźniki hałasu służące w celach kontrolnych:</w:t>
      </w:r>
    </w:p>
    <w:p w14:paraId="503B04AB" w14:textId="77777777" w:rsidR="00D8536C" w:rsidRPr="002353F7" w:rsidRDefault="00D8536C" w:rsidP="00217D4B">
      <w:pPr>
        <w:spacing w:before="240"/>
        <w:jc w:val="both"/>
        <w:rPr>
          <w:rFonts w:ascii="Bookman Old Style" w:hAnsi="Bookman Old Style"/>
          <w:bCs/>
        </w:rPr>
      </w:pPr>
      <w:r w:rsidRPr="002353F7">
        <w:rPr>
          <w:rFonts w:ascii="Bookman Old Style" w:hAnsi="Bookman Old Style"/>
          <w:bCs/>
        </w:rPr>
        <w:t>L</w:t>
      </w:r>
      <w:r w:rsidRPr="002353F7">
        <w:rPr>
          <w:rFonts w:ascii="Bookman Old Style" w:hAnsi="Bookman Old Style"/>
          <w:bCs/>
          <w:vertAlign w:val="subscript"/>
        </w:rPr>
        <w:t>AeqD</w:t>
      </w:r>
      <w:r w:rsidRPr="002353F7">
        <w:rPr>
          <w:rFonts w:ascii="Bookman Old Style" w:hAnsi="Bookman Old Style"/>
          <w:bCs/>
        </w:rPr>
        <w:tab/>
        <w:t>– równoważny poziom hałasu wyznaczony dla pory dnia (06:00 – 22:00), wyrażony w decybelach;</w:t>
      </w:r>
    </w:p>
    <w:p w14:paraId="032F0292" w14:textId="77777777" w:rsidR="00D8536C" w:rsidRPr="002353F7" w:rsidRDefault="00D8536C" w:rsidP="00217D4B">
      <w:pPr>
        <w:ind w:left="705" w:hanging="705"/>
        <w:jc w:val="both"/>
        <w:rPr>
          <w:rFonts w:ascii="Bookman Old Style" w:hAnsi="Bookman Old Style"/>
          <w:bCs/>
        </w:rPr>
      </w:pPr>
      <w:r w:rsidRPr="002353F7">
        <w:rPr>
          <w:rFonts w:ascii="Bookman Old Style" w:hAnsi="Bookman Old Style"/>
          <w:bCs/>
        </w:rPr>
        <w:t>L</w:t>
      </w:r>
      <w:r w:rsidRPr="002353F7">
        <w:rPr>
          <w:rFonts w:ascii="Bookman Old Style" w:hAnsi="Bookman Old Style"/>
          <w:bCs/>
          <w:vertAlign w:val="subscript"/>
        </w:rPr>
        <w:t>AeqN</w:t>
      </w:r>
      <w:r w:rsidRPr="002353F7">
        <w:rPr>
          <w:rFonts w:ascii="Bookman Old Style" w:hAnsi="Bookman Old Style"/>
          <w:bCs/>
        </w:rPr>
        <w:tab/>
        <w:t>– równoważny poziom hałasu wyznaczony dla pory nocy (22:00 – 06:00), wyrażony w decybelach.</w:t>
      </w:r>
    </w:p>
    <w:p w14:paraId="6156D7CA" w14:textId="5BA142B0" w:rsidR="00E15BAD" w:rsidRPr="002353F7" w:rsidRDefault="00E15BAD" w:rsidP="00217D4B">
      <w:pPr>
        <w:spacing w:after="200" w:line="276" w:lineRule="auto"/>
        <w:jc w:val="both"/>
        <w:rPr>
          <w:rFonts w:ascii="Bookman Old Style" w:hAnsi="Bookman Old Style"/>
          <w:bCs/>
        </w:rPr>
      </w:pPr>
      <w:r w:rsidRPr="002353F7">
        <w:rPr>
          <w:rFonts w:ascii="Bookman Old Style" w:hAnsi="Bookman Old Style"/>
          <w:bCs/>
        </w:rPr>
        <w:br w:type="page"/>
      </w:r>
    </w:p>
    <w:p w14:paraId="3D82447A" w14:textId="77777777" w:rsidR="00D8536C" w:rsidRPr="002353F7" w:rsidRDefault="00D8536C" w:rsidP="00217D4B">
      <w:pPr>
        <w:spacing w:before="240"/>
        <w:jc w:val="both"/>
        <w:rPr>
          <w:rFonts w:ascii="Bookman Old Style" w:hAnsi="Bookman Old Style"/>
          <w:b/>
        </w:rPr>
      </w:pPr>
      <w:r w:rsidRPr="002353F7">
        <w:rPr>
          <w:rFonts w:ascii="Bookman Old Style" w:hAnsi="Bookman Old Style"/>
          <w:b/>
        </w:rPr>
        <w:lastRenderedPageBreak/>
        <w:t>Poglądowe wyjaśnienie relacji między skalą logarytmiczną (decybele) a liniową.</w:t>
      </w:r>
    </w:p>
    <w:p w14:paraId="44BC502B" w14:textId="77777777" w:rsidR="00D8536C" w:rsidRPr="002353F7" w:rsidRDefault="00D8536C" w:rsidP="00217D4B">
      <w:pPr>
        <w:spacing w:before="240" w:after="240"/>
        <w:jc w:val="both"/>
        <w:rPr>
          <w:rFonts w:ascii="Bookman Old Style" w:hAnsi="Bookman Old Style"/>
        </w:rPr>
      </w:pPr>
      <w:r w:rsidRPr="002353F7">
        <w:rPr>
          <w:rFonts w:ascii="Bookman Old Style" w:hAnsi="Bookman Old Style"/>
        </w:rPr>
        <w:t xml:space="preserve">Skalę liniową stosuje się do wyrażenia zależności pomiędzy wartościami, które zmieniają się w stosunkowo małym zakresie (np. od 1 do 10). Skalę logarytmiczną stosuje się do przedstawienia wartości, które różnią się od siebie w stosunkowo bardzo dużym lub bardzo małym zakresie danych (np. od 1 do 10000, lub od 0,00001 do 1).  </w:t>
      </w:r>
    </w:p>
    <w:p w14:paraId="075C614F" w14:textId="77777777" w:rsidR="00D8536C" w:rsidRPr="002353F7" w:rsidRDefault="00D8536C" w:rsidP="00217D4B">
      <w:pPr>
        <w:jc w:val="both"/>
        <w:rPr>
          <w:rFonts w:ascii="Bookman Old Style" w:hAnsi="Bookman Old Style"/>
        </w:rPr>
      </w:pPr>
      <w:r w:rsidRPr="002353F7">
        <w:rPr>
          <w:rFonts w:ascii="Bookman Old Style" w:hAnsi="Bookman Old Style"/>
        </w:rPr>
        <w:t>Ucho ludzkie odbiera dźwięki charakteryzujące się zarówno niskimi jak też wysokimi ciśnieniami akustycznymi. Ze względu na szeroki zakres zmian ciśnienia akustycznego - od 2*10</w:t>
      </w:r>
      <w:r w:rsidRPr="002353F7">
        <w:rPr>
          <w:rFonts w:ascii="Bookman Old Style" w:hAnsi="Bookman Old Style"/>
          <w:vertAlign w:val="superscript"/>
        </w:rPr>
        <w:t xml:space="preserve">-5 </w:t>
      </w:r>
      <w:r w:rsidRPr="002353F7">
        <w:rPr>
          <w:rFonts w:ascii="Bookman Old Style" w:hAnsi="Bookman Old Style"/>
        </w:rPr>
        <w:t>Pa do 2*10</w:t>
      </w:r>
      <w:r w:rsidRPr="002353F7">
        <w:rPr>
          <w:rFonts w:ascii="Bookman Old Style" w:hAnsi="Bookman Old Style"/>
          <w:vertAlign w:val="superscript"/>
        </w:rPr>
        <w:t>2</w:t>
      </w:r>
      <w:r w:rsidRPr="002353F7">
        <w:rPr>
          <w:rFonts w:ascii="Bookman Old Style" w:hAnsi="Bookman Old Style"/>
        </w:rPr>
        <w:t xml:space="preserve"> Pa powszechnie stosuje się skalę logarytmiczną i w konsekwencji używa się pojęcia poziom ciśnienia akustycznego L, wyrażany w dB. </w:t>
      </w:r>
    </w:p>
    <w:p w14:paraId="715CBDFE" w14:textId="77777777" w:rsidR="00D8536C" w:rsidRPr="002353F7" w:rsidRDefault="00D8536C" w:rsidP="00217D4B">
      <w:pPr>
        <w:numPr>
          <w:ilvl w:val="0"/>
          <w:numId w:val="4"/>
        </w:numPr>
        <w:tabs>
          <w:tab w:val="clear" w:pos="1004"/>
          <w:tab w:val="num" w:pos="1713"/>
          <w:tab w:val="num" w:pos="2139"/>
        </w:tabs>
        <w:spacing w:before="240"/>
        <w:ind w:left="0" w:firstLine="0"/>
        <w:jc w:val="both"/>
        <w:rPr>
          <w:rFonts w:ascii="Bookman Old Style" w:hAnsi="Bookman Old Style" w:cs="Arial"/>
        </w:rPr>
      </w:pPr>
      <w:r w:rsidRPr="002353F7">
        <w:rPr>
          <w:rFonts w:ascii="Bookman Old Style" w:hAnsi="Bookman Old Style" w:cs="Arial"/>
        </w:rPr>
        <w:t>Zależność między ciśnieniem akustycznym (p) w Pa, a poziomem ciśnienia akustycznego (L) w dB.</w:t>
      </w: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1E0" w:firstRow="1" w:lastRow="1" w:firstColumn="1" w:lastColumn="1" w:noHBand="0" w:noVBand="0"/>
      </w:tblPr>
      <w:tblGrid>
        <w:gridCol w:w="657"/>
        <w:gridCol w:w="4148"/>
        <w:gridCol w:w="4251"/>
      </w:tblGrid>
      <w:tr w:rsidR="002353F7" w:rsidRPr="002353F7" w14:paraId="6C5B1CE8" w14:textId="77777777" w:rsidTr="00F65F5F">
        <w:trPr>
          <w:trHeight w:val="294"/>
        </w:trPr>
        <w:tc>
          <w:tcPr>
            <w:tcW w:w="363" w:type="pct"/>
            <w:vMerge w:val="restart"/>
            <w:vAlign w:val="center"/>
          </w:tcPr>
          <w:p w14:paraId="0DF1A4CD" w14:textId="77777777" w:rsidR="00D8536C" w:rsidRPr="002353F7" w:rsidRDefault="00D8536C" w:rsidP="00071BBD">
            <w:pPr>
              <w:spacing w:before="60" w:after="60"/>
              <w:jc w:val="center"/>
              <w:rPr>
                <w:rFonts w:ascii="Bookman Old Style" w:hAnsi="Bookman Old Style" w:cs="Arial"/>
                <w:b/>
              </w:rPr>
            </w:pPr>
            <w:r w:rsidRPr="002353F7">
              <w:rPr>
                <w:rFonts w:ascii="Bookman Old Style" w:hAnsi="Bookman Old Style" w:cs="Arial"/>
                <w:b/>
              </w:rPr>
              <w:t>Lp.</w:t>
            </w:r>
          </w:p>
        </w:tc>
        <w:tc>
          <w:tcPr>
            <w:tcW w:w="2290" w:type="pct"/>
            <w:tcBorders>
              <w:bottom w:val="single" w:sz="6" w:space="0" w:color="auto"/>
            </w:tcBorders>
            <w:vAlign w:val="center"/>
          </w:tcPr>
          <w:p w14:paraId="0A4BF2C4" w14:textId="77777777" w:rsidR="00D8536C" w:rsidRPr="002353F7" w:rsidRDefault="00D8536C" w:rsidP="00071BBD">
            <w:pPr>
              <w:spacing w:before="60" w:after="60"/>
              <w:jc w:val="center"/>
              <w:rPr>
                <w:rFonts w:ascii="Bookman Old Style" w:hAnsi="Bookman Old Style" w:cs="Arial"/>
                <w:b/>
              </w:rPr>
            </w:pPr>
            <w:r w:rsidRPr="002353F7">
              <w:rPr>
                <w:rFonts w:ascii="Bookman Old Style" w:hAnsi="Bookman Old Style" w:cs="Arial"/>
                <w:b/>
              </w:rPr>
              <w:t>p</w:t>
            </w:r>
          </w:p>
        </w:tc>
        <w:tc>
          <w:tcPr>
            <w:tcW w:w="2347" w:type="pct"/>
            <w:tcBorders>
              <w:bottom w:val="single" w:sz="6" w:space="0" w:color="auto"/>
            </w:tcBorders>
            <w:vAlign w:val="center"/>
          </w:tcPr>
          <w:p w14:paraId="1EACF5B7" w14:textId="77777777" w:rsidR="00D8536C" w:rsidRPr="002353F7" w:rsidRDefault="00D8536C" w:rsidP="00071BBD">
            <w:pPr>
              <w:spacing w:before="60" w:after="60"/>
              <w:jc w:val="center"/>
              <w:rPr>
                <w:rFonts w:ascii="Bookman Old Style" w:hAnsi="Bookman Old Style" w:cs="Arial"/>
                <w:b/>
              </w:rPr>
            </w:pPr>
            <w:r w:rsidRPr="002353F7">
              <w:rPr>
                <w:rFonts w:ascii="Bookman Old Style" w:hAnsi="Bookman Old Style" w:cs="Arial"/>
                <w:b/>
              </w:rPr>
              <w:t>L</w:t>
            </w:r>
          </w:p>
        </w:tc>
      </w:tr>
      <w:tr w:rsidR="002353F7" w:rsidRPr="002353F7" w14:paraId="6C323BA9" w14:textId="77777777" w:rsidTr="00F65F5F">
        <w:tc>
          <w:tcPr>
            <w:tcW w:w="363" w:type="pct"/>
            <w:vMerge/>
            <w:tcBorders>
              <w:bottom w:val="single" w:sz="6" w:space="0" w:color="auto"/>
            </w:tcBorders>
            <w:vAlign w:val="center"/>
          </w:tcPr>
          <w:p w14:paraId="7E70EFA8" w14:textId="77777777" w:rsidR="00D8536C" w:rsidRPr="002353F7" w:rsidRDefault="00D8536C" w:rsidP="00071BBD">
            <w:pPr>
              <w:spacing w:before="60" w:after="60"/>
              <w:jc w:val="center"/>
              <w:rPr>
                <w:rFonts w:ascii="Bookman Old Style" w:hAnsi="Bookman Old Style" w:cs="Arial"/>
              </w:rPr>
            </w:pPr>
          </w:p>
        </w:tc>
        <w:tc>
          <w:tcPr>
            <w:tcW w:w="2290" w:type="pct"/>
            <w:tcBorders>
              <w:bottom w:val="single" w:sz="6" w:space="0" w:color="auto"/>
            </w:tcBorders>
            <w:vAlign w:val="center"/>
          </w:tcPr>
          <w:p w14:paraId="4DA6F824" w14:textId="77777777" w:rsidR="00D8536C" w:rsidRPr="002353F7" w:rsidRDefault="00D8536C" w:rsidP="00071BBD">
            <w:pPr>
              <w:spacing w:before="60" w:after="60"/>
              <w:jc w:val="center"/>
              <w:rPr>
                <w:rFonts w:ascii="Bookman Old Style" w:hAnsi="Bookman Old Style" w:cs="Arial"/>
                <w:b/>
              </w:rPr>
            </w:pPr>
            <w:r w:rsidRPr="002353F7">
              <w:rPr>
                <w:rFonts w:ascii="Bookman Old Style" w:hAnsi="Bookman Old Style" w:cs="Arial"/>
                <w:b/>
              </w:rPr>
              <w:t>[Pa]</w:t>
            </w:r>
          </w:p>
        </w:tc>
        <w:tc>
          <w:tcPr>
            <w:tcW w:w="2347" w:type="pct"/>
            <w:tcBorders>
              <w:bottom w:val="single" w:sz="6" w:space="0" w:color="auto"/>
            </w:tcBorders>
            <w:vAlign w:val="center"/>
          </w:tcPr>
          <w:p w14:paraId="198A5D83" w14:textId="77777777" w:rsidR="00D8536C" w:rsidRPr="002353F7" w:rsidRDefault="00D8536C" w:rsidP="00071BBD">
            <w:pPr>
              <w:spacing w:before="60" w:after="60"/>
              <w:jc w:val="center"/>
              <w:rPr>
                <w:rFonts w:ascii="Bookman Old Style" w:hAnsi="Bookman Old Style" w:cs="Arial"/>
                <w:b/>
              </w:rPr>
            </w:pPr>
            <w:r w:rsidRPr="002353F7">
              <w:rPr>
                <w:rFonts w:ascii="Bookman Old Style" w:hAnsi="Bookman Old Style" w:cs="Arial"/>
                <w:b/>
              </w:rPr>
              <w:t>[dB]</w:t>
            </w:r>
          </w:p>
        </w:tc>
      </w:tr>
      <w:tr w:rsidR="002353F7" w:rsidRPr="002353F7" w14:paraId="2A6A6A39" w14:textId="77777777" w:rsidTr="00F65F5F">
        <w:tc>
          <w:tcPr>
            <w:tcW w:w="363" w:type="pct"/>
            <w:tcBorders>
              <w:bottom w:val="double" w:sz="4" w:space="0" w:color="auto"/>
            </w:tcBorders>
            <w:vAlign w:val="center"/>
          </w:tcPr>
          <w:p w14:paraId="5E27B0C3" w14:textId="77777777" w:rsidR="00D8536C" w:rsidRPr="002353F7" w:rsidRDefault="00D8536C" w:rsidP="00071BBD">
            <w:pPr>
              <w:spacing w:before="60" w:after="60"/>
              <w:jc w:val="center"/>
              <w:rPr>
                <w:rFonts w:ascii="Bookman Old Style" w:hAnsi="Bookman Old Style" w:cs="Arial"/>
              </w:rPr>
            </w:pPr>
            <w:r w:rsidRPr="002353F7">
              <w:rPr>
                <w:rFonts w:ascii="Bookman Old Style" w:hAnsi="Bookman Old Style" w:cs="Arial"/>
              </w:rPr>
              <w:t>1</w:t>
            </w:r>
          </w:p>
        </w:tc>
        <w:tc>
          <w:tcPr>
            <w:tcW w:w="2290" w:type="pct"/>
            <w:tcBorders>
              <w:bottom w:val="double" w:sz="4" w:space="0" w:color="auto"/>
            </w:tcBorders>
            <w:vAlign w:val="center"/>
          </w:tcPr>
          <w:p w14:paraId="33B5181C" w14:textId="77777777" w:rsidR="00D8536C" w:rsidRPr="002353F7" w:rsidRDefault="00D8536C" w:rsidP="00071BBD">
            <w:pPr>
              <w:spacing w:before="60" w:after="60"/>
              <w:jc w:val="center"/>
              <w:rPr>
                <w:rFonts w:ascii="Bookman Old Style" w:hAnsi="Bookman Old Style" w:cs="Arial"/>
              </w:rPr>
            </w:pPr>
            <w:r w:rsidRPr="002353F7">
              <w:rPr>
                <w:rFonts w:ascii="Bookman Old Style" w:hAnsi="Bookman Old Style" w:cs="Arial"/>
              </w:rPr>
              <w:t>2</w:t>
            </w:r>
          </w:p>
        </w:tc>
        <w:tc>
          <w:tcPr>
            <w:tcW w:w="2347" w:type="pct"/>
            <w:tcBorders>
              <w:bottom w:val="double" w:sz="4" w:space="0" w:color="auto"/>
            </w:tcBorders>
            <w:vAlign w:val="center"/>
          </w:tcPr>
          <w:p w14:paraId="456AB9E5" w14:textId="77777777" w:rsidR="00D8536C" w:rsidRPr="002353F7" w:rsidRDefault="00D8536C" w:rsidP="00071BBD">
            <w:pPr>
              <w:spacing w:before="60" w:after="60"/>
              <w:jc w:val="center"/>
              <w:rPr>
                <w:rFonts w:ascii="Bookman Old Style" w:hAnsi="Bookman Old Style" w:cs="Arial"/>
              </w:rPr>
            </w:pPr>
            <w:r w:rsidRPr="002353F7">
              <w:rPr>
                <w:rFonts w:ascii="Bookman Old Style" w:hAnsi="Bookman Old Style" w:cs="Arial"/>
              </w:rPr>
              <w:t>3</w:t>
            </w:r>
          </w:p>
        </w:tc>
      </w:tr>
      <w:tr w:rsidR="002353F7" w:rsidRPr="002353F7" w14:paraId="58425769" w14:textId="77777777" w:rsidTr="00F65F5F">
        <w:tc>
          <w:tcPr>
            <w:tcW w:w="363" w:type="pct"/>
            <w:tcBorders>
              <w:top w:val="double" w:sz="4" w:space="0" w:color="auto"/>
            </w:tcBorders>
            <w:vAlign w:val="center"/>
          </w:tcPr>
          <w:p w14:paraId="4F79D2FD" w14:textId="77777777" w:rsidR="00D8536C" w:rsidRPr="002353F7" w:rsidRDefault="00D8536C" w:rsidP="00071BBD">
            <w:pPr>
              <w:spacing w:before="60" w:after="60"/>
              <w:jc w:val="center"/>
              <w:rPr>
                <w:rFonts w:ascii="Bookman Old Style" w:hAnsi="Bookman Old Style" w:cs="Arial"/>
              </w:rPr>
            </w:pPr>
            <w:r w:rsidRPr="002353F7">
              <w:rPr>
                <w:rFonts w:ascii="Bookman Old Style" w:hAnsi="Bookman Old Style" w:cs="Arial"/>
              </w:rPr>
              <w:t>1</w:t>
            </w:r>
          </w:p>
        </w:tc>
        <w:tc>
          <w:tcPr>
            <w:tcW w:w="2290" w:type="pct"/>
            <w:tcBorders>
              <w:top w:val="double" w:sz="4" w:space="0" w:color="auto"/>
            </w:tcBorders>
            <w:vAlign w:val="center"/>
          </w:tcPr>
          <w:p w14:paraId="0FA01C4A" w14:textId="77777777" w:rsidR="00D8536C" w:rsidRPr="002353F7" w:rsidRDefault="00D8536C" w:rsidP="00071BBD">
            <w:pPr>
              <w:spacing w:before="60" w:after="60"/>
              <w:jc w:val="center"/>
              <w:rPr>
                <w:rFonts w:ascii="Bookman Old Style" w:hAnsi="Bookman Old Style" w:cs="Arial"/>
              </w:rPr>
            </w:pPr>
            <w:r w:rsidRPr="002353F7">
              <w:rPr>
                <w:rFonts w:ascii="Bookman Old Style" w:hAnsi="Bookman Old Style" w:cs="Arial"/>
              </w:rPr>
              <w:t>0,000020</w:t>
            </w:r>
          </w:p>
        </w:tc>
        <w:tc>
          <w:tcPr>
            <w:tcW w:w="2347" w:type="pct"/>
            <w:tcBorders>
              <w:top w:val="double" w:sz="4" w:space="0" w:color="auto"/>
            </w:tcBorders>
            <w:vAlign w:val="center"/>
          </w:tcPr>
          <w:p w14:paraId="0C69F756" w14:textId="77777777" w:rsidR="00D8536C" w:rsidRPr="002353F7" w:rsidRDefault="00D8536C" w:rsidP="00071BBD">
            <w:pPr>
              <w:spacing w:before="60" w:after="60"/>
              <w:jc w:val="center"/>
              <w:rPr>
                <w:rFonts w:ascii="Bookman Old Style" w:hAnsi="Bookman Old Style" w:cs="Arial"/>
              </w:rPr>
            </w:pPr>
            <w:r w:rsidRPr="002353F7">
              <w:rPr>
                <w:rFonts w:ascii="Bookman Old Style" w:hAnsi="Bookman Old Style" w:cs="Arial"/>
              </w:rPr>
              <w:t>0</w:t>
            </w:r>
          </w:p>
        </w:tc>
      </w:tr>
      <w:tr w:rsidR="002353F7" w:rsidRPr="002353F7" w14:paraId="2819FDF6" w14:textId="77777777" w:rsidTr="00F65F5F">
        <w:tc>
          <w:tcPr>
            <w:tcW w:w="363" w:type="pct"/>
            <w:vAlign w:val="center"/>
          </w:tcPr>
          <w:p w14:paraId="042047B1" w14:textId="77777777" w:rsidR="00D8536C" w:rsidRPr="002353F7" w:rsidRDefault="00D8536C" w:rsidP="00071BBD">
            <w:pPr>
              <w:spacing w:before="60" w:after="60"/>
              <w:jc w:val="center"/>
              <w:rPr>
                <w:rFonts w:ascii="Bookman Old Style" w:hAnsi="Bookman Old Style" w:cs="Arial"/>
              </w:rPr>
            </w:pPr>
            <w:r w:rsidRPr="002353F7">
              <w:rPr>
                <w:rFonts w:ascii="Bookman Old Style" w:hAnsi="Bookman Old Style" w:cs="Arial"/>
              </w:rPr>
              <w:t>2</w:t>
            </w:r>
          </w:p>
        </w:tc>
        <w:tc>
          <w:tcPr>
            <w:tcW w:w="2290" w:type="pct"/>
            <w:vAlign w:val="center"/>
          </w:tcPr>
          <w:p w14:paraId="656AFE08" w14:textId="77777777" w:rsidR="00D8536C" w:rsidRPr="002353F7" w:rsidRDefault="00D8536C" w:rsidP="00071BBD">
            <w:pPr>
              <w:spacing w:before="60" w:after="60"/>
              <w:jc w:val="center"/>
              <w:rPr>
                <w:rFonts w:ascii="Bookman Old Style" w:hAnsi="Bookman Old Style" w:cs="Arial"/>
              </w:rPr>
            </w:pPr>
            <w:r w:rsidRPr="002353F7">
              <w:rPr>
                <w:rFonts w:ascii="Bookman Old Style" w:hAnsi="Bookman Old Style" w:cs="Arial"/>
              </w:rPr>
              <w:t>0,000063</w:t>
            </w:r>
          </w:p>
        </w:tc>
        <w:tc>
          <w:tcPr>
            <w:tcW w:w="2347" w:type="pct"/>
            <w:vAlign w:val="center"/>
          </w:tcPr>
          <w:p w14:paraId="54A0639A" w14:textId="77777777" w:rsidR="00D8536C" w:rsidRPr="002353F7" w:rsidRDefault="00D8536C" w:rsidP="00071BBD">
            <w:pPr>
              <w:spacing w:before="60" w:after="60"/>
              <w:jc w:val="center"/>
              <w:rPr>
                <w:rFonts w:ascii="Bookman Old Style" w:hAnsi="Bookman Old Style" w:cs="Arial"/>
              </w:rPr>
            </w:pPr>
            <w:r w:rsidRPr="002353F7">
              <w:rPr>
                <w:rFonts w:ascii="Bookman Old Style" w:hAnsi="Bookman Old Style" w:cs="Arial"/>
              </w:rPr>
              <w:t>10</w:t>
            </w:r>
          </w:p>
        </w:tc>
      </w:tr>
      <w:tr w:rsidR="002353F7" w:rsidRPr="002353F7" w14:paraId="513FA1C7" w14:textId="77777777" w:rsidTr="00F65F5F">
        <w:tc>
          <w:tcPr>
            <w:tcW w:w="363" w:type="pct"/>
            <w:vAlign w:val="center"/>
          </w:tcPr>
          <w:p w14:paraId="0830993E" w14:textId="77777777" w:rsidR="00D8536C" w:rsidRPr="002353F7" w:rsidRDefault="00D8536C" w:rsidP="00071BBD">
            <w:pPr>
              <w:spacing w:before="60" w:after="60"/>
              <w:jc w:val="center"/>
              <w:rPr>
                <w:rFonts w:ascii="Bookman Old Style" w:hAnsi="Bookman Old Style" w:cs="Arial"/>
              </w:rPr>
            </w:pPr>
            <w:r w:rsidRPr="002353F7">
              <w:rPr>
                <w:rFonts w:ascii="Bookman Old Style" w:hAnsi="Bookman Old Style" w:cs="Arial"/>
              </w:rPr>
              <w:t>3</w:t>
            </w:r>
          </w:p>
        </w:tc>
        <w:tc>
          <w:tcPr>
            <w:tcW w:w="2290" w:type="pct"/>
            <w:vAlign w:val="center"/>
          </w:tcPr>
          <w:p w14:paraId="4B738EF4" w14:textId="77777777" w:rsidR="00D8536C" w:rsidRPr="002353F7" w:rsidRDefault="00D8536C" w:rsidP="00071BBD">
            <w:pPr>
              <w:spacing w:before="60" w:after="60"/>
              <w:jc w:val="center"/>
              <w:rPr>
                <w:rFonts w:ascii="Bookman Old Style" w:hAnsi="Bookman Old Style" w:cs="Arial"/>
              </w:rPr>
            </w:pPr>
            <w:r w:rsidRPr="002353F7">
              <w:rPr>
                <w:rFonts w:ascii="Bookman Old Style" w:hAnsi="Bookman Old Style" w:cs="Arial"/>
              </w:rPr>
              <w:t>0,000200</w:t>
            </w:r>
          </w:p>
        </w:tc>
        <w:tc>
          <w:tcPr>
            <w:tcW w:w="2347" w:type="pct"/>
            <w:vAlign w:val="center"/>
          </w:tcPr>
          <w:p w14:paraId="2B3FFFA8" w14:textId="77777777" w:rsidR="00D8536C" w:rsidRPr="002353F7" w:rsidRDefault="00D8536C" w:rsidP="00071BBD">
            <w:pPr>
              <w:spacing w:before="60" w:after="60"/>
              <w:jc w:val="center"/>
              <w:rPr>
                <w:rFonts w:ascii="Bookman Old Style" w:hAnsi="Bookman Old Style" w:cs="Arial"/>
              </w:rPr>
            </w:pPr>
            <w:r w:rsidRPr="002353F7">
              <w:rPr>
                <w:rFonts w:ascii="Bookman Old Style" w:hAnsi="Bookman Old Style" w:cs="Arial"/>
              </w:rPr>
              <w:t>20</w:t>
            </w:r>
          </w:p>
        </w:tc>
      </w:tr>
      <w:tr w:rsidR="002353F7" w:rsidRPr="002353F7" w14:paraId="5A2BDAE7" w14:textId="77777777" w:rsidTr="00F65F5F">
        <w:tc>
          <w:tcPr>
            <w:tcW w:w="363" w:type="pct"/>
            <w:vAlign w:val="center"/>
          </w:tcPr>
          <w:p w14:paraId="112E2FA7" w14:textId="77777777" w:rsidR="00D8536C" w:rsidRPr="002353F7" w:rsidRDefault="00D8536C" w:rsidP="00071BBD">
            <w:pPr>
              <w:spacing w:before="60" w:after="60"/>
              <w:jc w:val="center"/>
              <w:rPr>
                <w:rFonts w:ascii="Bookman Old Style" w:hAnsi="Bookman Old Style" w:cs="Arial"/>
              </w:rPr>
            </w:pPr>
            <w:r w:rsidRPr="002353F7">
              <w:rPr>
                <w:rFonts w:ascii="Bookman Old Style" w:hAnsi="Bookman Old Style" w:cs="Arial"/>
              </w:rPr>
              <w:t>4</w:t>
            </w:r>
          </w:p>
        </w:tc>
        <w:tc>
          <w:tcPr>
            <w:tcW w:w="2290" w:type="pct"/>
            <w:vAlign w:val="center"/>
          </w:tcPr>
          <w:p w14:paraId="33E6E3C6" w14:textId="77777777" w:rsidR="00D8536C" w:rsidRPr="002353F7" w:rsidRDefault="00D8536C" w:rsidP="00071BBD">
            <w:pPr>
              <w:spacing w:before="60" w:after="60"/>
              <w:jc w:val="center"/>
              <w:rPr>
                <w:rFonts w:ascii="Bookman Old Style" w:hAnsi="Bookman Old Style" w:cs="Arial"/>
              </w:rPr>
            </w:pPr>
            <w:r w:rsidRPr="002353F7">
              <w:rPr>
                <w:rFonts w:ascii="Bookman Old Style" w:hAnsi="Bookman Old Style" w:cs="Arial"/>
              </w:rPr>
              <w:t>0,000632</w:t>
            </w:r>
          </w:p>
        </w:tc>
        <w:tc>
          <w:tcPr>
            <w:tcW w:w="2347" w:type="pct"/>
            <w:vAlign w:val="center"/>
          </w:tcPr>
          <w:p w14:paraId="3BBCEF0F" w14:textId="77777777" w:rsidR="00D8536C" w:rsidRPr="002353F7" w:rsidRDefault="00D8536C" w:rsidP="00071BBD">
            <w:pPr>
              <w:spacing w:before="60" w:after="60"/>
              <w:jc w:val="center"/>
              <w:rPr>
                <w:rFonts w:ascii="Bookman Old Style" w:hAnsi="Bookman Old Style" w:cs="Arial"/>
              </w:rPr>
            </w:pPr>
            <w:r w:rsidRPr="002353F7">
              <w:rPr>
                <w:rFonts w:ascii="Bookman Old Style" w:hAnsi="Bookman Old Style" w:cs="Arial"/>
              </w:rPr>
              <w:t>30</w:t>
            </w:r>
          </w:p>
        </w:tc>
      </w:tr>
      <w:tr w:rsidR="002353F7" w:rsidRPr="002353F7" w14:paraId="06BECF82" w14:textId="77777777" w:rsidTr="00F65F5F">
        <w:tc>
          <w:tcPr>
            <w:tcW w:w="363" w:type="pct"/>
            <w:vAlign w:val="center"/>
          </w:tcPr>
          <w:p w14:paraId="5F79C28F" w14:textId="77777777" w:rsidR="00D8536C" w:rsidRPr="002353F7" w:rsidRDefault="00D8536C" w:rsidP="00071BBD">
            <w:pPr>
              <w:spacing w:before="60" w:after="60"/>
              <w:jc w:val="center"/>
              <w:rPr>
                <w:rFonts w:ascii="Bookman Old Style" w:hAnsi="Bookman Old Style" w:cs="Arial"/>
              </w:rPr>
            </w:pPr>
            <w:r w:rsidRPr="002353F7">
              <w:rPr>
                <w:rFonts w:ascii="Bookman Old Style" w:hAnsi="Bookman Old Style" w:cs="Arial"/>
              </w:rPr>
              <w:t>5</w:t>
            </w:r>
          </w:p>
        </w:tc>
        <w:tc>
          <w:tcPr>
            <w:tcW w:w="2290" w:type="pct"/>
            <w:vAlign w:val="center"/>
          </w:tcPr>
          <w:p w14:paraId="5D29BE57" w14:textId="77777777" w:rsidR="00D8536C" w:rsidRPr="002353F7" w:rsidRDefault="00D8536C" w:rsidP="00071BBD">
            <w:pPr>
              <w:spacing w:before="60" w:after="60"/>
              <w:jc w:val="center"/>
              <w:rPr>
                <w:rFonts w:ascii="Bookman Old Style" w:hAnsi="Bookman Old Style" w:cs="Arial"/>
              </w:rPr>
            </w:pPr>
            <w:r w:rsidRPr="002353F7">
              <w:rPr>
                <w:rFonts w:ascii="Bookman Old Style" w:hAnsi="Bookman Old Style" w:cs="Arial"/>
              </w:rPr>
              <w:t>0,002000</w:t>
            </w:r>
          </w:p>
        </w:tc>
        <w:tc>
          <w:tcPr>
            <w:tcW w:w="2347" w:type="pct"/>
            <w:vAlign w:val="center"/>
          </w:tcPr>
          <w:p w14:paraId="2577FA01" w14:textId="77777777" w:rsidR="00D8536C" w:rsidRPr="002353F7" w:rsidRDefault="00D8536C" w:rsidP="00071BBD">
            <w:pPr>
              <w:spacing w:before="60" w:after="60"/>
              <w:jc w:val="center"/>
              <w:rPr>
                <w:rFonts w:ascii="Bookman Old Style" w:hAnsi="Bookman Old Style" w:cs="Arial"/>
              </w:rPr>
            </w:pPr>
            <w:r w:rsidRPr="002353F7">
              <w:rPr>
                <w:rFonts w:ascii="Bookman Old Style" w:hAnsi="Bookman Old Style" w:cs="Arial"/>
              </w:rPr>
              <w:t>40</w:t>
            </w:r>
          </w:p>
        </w:tc>
      </w:tr>
      <w:tr w:rsidR="002353F7" w:rsidRPr="002353F7" w14:paraId="3A928DDE" w14:textId="77777777" w:rsidTr="00F65F5F">
        <w:tc>
          <w:tcPr>
            <w:tcW w:w="363" w:type="pct"/>
            <w:vAlign w:val="center"/>
          </w:tcPr>
          <w:p w14:paraId="612B6B37" w14:textId="77777777" w:rsidR="00D8536C" w:rsidRPr="002353F7" w:rsidRDefault="00D8536C" w:rsidP="00071BBD">
            <w:pPr>
              <w:spacing w:before="60" w:after="60"/>
              <w:jc w:val="center"/>
              <w:rPr>
                <w:rFonts w:ascii="Bookman Old Style" w:hAnsi="Bookman Old Style" w:cs="Arial"/>
              </w:rPr>
            </w:pPr>
            <w:r w:rsidRPr="002353F7">
              <w:rPr>
                <w:rFonts w:ascii="Bookman Old Style" w:hAnsi="Bookman Old Style" w:cs="Arial"/>
              </w:rPr>
              <w:t>6</w:t>
            </w:r>
          </w:p>
        </w:tc>
        <w:tc>
          <w:tcPr>
            <w:tcW w:w="2290" w:type="pct"/>
            <w:vAlign w:val="center"/>
          </w:tcPr>
          <w:p w14:paraId="59BD17A3" w14:textId="77777777" w:rsidR="00D8536C" w:rsidRPr="002353F7" w:rsidRDefault="00D8536C" w:rsidP="00071BBD">
            <w:pPr>
              <w:spacing w:before="60" w:after="60"/>
              <w:jc w:val="center"/>
              <w:rPr>
                <w:rFonts w:ascii="Bookman Old Style" w:hAnsi="Bookman Old Style" w:cs="Arial"/>
              </w:rPr>
            </w:pPr>
            <w:r w:rsidRPr="002353F7">
              <w:rPr>
                <w:rFonts w:ascii="Bookman Old Style" w:hAnsi="Bookman Old Style" w:cs="Arial"/>
              </w:rPr>
              <w:t>0,006325</w:t>
            </w:r>
          </w:p>
        </w:tc>
        <w:tc>
          <w:tcPr>
            <w:tcW w:w="2347" w:type="pct"/>
            <w:vAlign w:val="center"/>
          </w:tcPr>
          <w:p w14:paraId="4640AF51" w14:textId="77777777" w:rsidR="00D8536C" w:rsidRPr="002353F7" w:rsidRDefault="00D8536C" w:rsidP="00071BBD">
            <w:pPr>
              <w:spacing w:before="60" w:after="60"/>
              <w:jc w:val="center"/>
              <w:rPr>
                <w:rFonts w:ascii="Bookman Old Style" w:hAnsi="Bookman Old Style" w:cs="Arial"/>
              </w:rPr>
            </w:pPr>
            <w:r w:rsidRPr="002353F7">
              <w:rPr>
                <w:rFonts w:ascii="Bookman Old Style" w:hAnsi="Bookman Old Style" w:cs="Arial"/>
              </w:rPr>
              <w:t>50</w:t>
            </w:r>
          </w:p>
        </w:tc>
      </w:tr>
      <w:tr w:rsidR="002353F7" w:rsidRPr="002353F7" w14:paraId="206C8668" w14:textId="77777777" w:rsidTr="00F65F5F">
        <w:tc>
          <w:tcPr>
            <w:tcW w:w="363" w:type="pct"/>
            <w:vAlign w:val="center"/>
          </w:tcPr>
          <w:p w14:paraId="23595684" w14:textId="77777777" w:rsidR="00D8536C" w:rsidRPr="002353F7" w:rsidRDefault="00D8536C" w:rsidP="00071BBD">
            <w:pPr>
              <w:spacing w:before="60" w:after="60"/>
              <w:jc w:val="center"/>
              <w:rPr>
                <w:rFonts w:ascii="Bookman Old Style" w:hAnsi="Bookman Old Style" w:cs="Arial"/>
              </w:rPr>
            </w:pPr>
            <w:r w:rsidRPr="002353F7">
              <w:rPr>
                <w:rFonts w:ascii="Bookman Old Style" w:hAnsi="Bookman Old Style" w:cs="Arial"/>
              </w:rPr>
              <w:t>7</w:t>
            </w:r>
          </w:p>
        </w:tc>
        <w:tc>
          <w:tcPr>
            <w:tcW w:w="2290" w:type="pct"/>
            <w:vAlign w:val="center"/>
          </w:tcPr>
          <w:p w14:paraId="3558C9C4" w14:textId="77777777" w:rsidR="00D8536C" w:rsidRPr="002353F7" w:rsidRDefault="00D8536C" w:rsidP="00071BBD">
            <w:pPr>
              <w:spacing w:before="60" w:after="60"/>
              <w:jc w:val="center"/>
              <w:rPr>
                <w:rFonts w:ascii="Bookman Old Style" w:hAnsi="Bookman Old Style" w:cs="Arial"/>
              </w:rPr>
            </w:pPr>
            <w:r w:rsidRPr="002353F7">
              <w:rPr>
                <w:rFonts w:ascii="Bookman Old Style" w:hAnsi="Bookman Old Style" w:cs="Arial"/>
              </w:rPr>
              <w:t>0,020000</w:t>
            </w:r>
          </w:p>
        </w:tc>
        <w:tc>
          <w:tcPr>
            <w:tcW w:w="2347" w:type="pct"/>
            <w:vAlign w:val="center"/>
          </w:tcPr>
          <w:p w14:paraId="2A412671" w14:textId="77777777" w:rsidR="00D8536C" w:rsidRPr="002353F7" w:rsidRDefault="00D8536C" w:rsidP="00071BBD">
            <w:pPr>
              <w:spacing w:before="60" w:after="60"/>
              <w:jc w:val="center"/>
              <w:rPr>
                <w:rFonts w:ascii="Bookman Old Style" w:hAnsi="Bookman Old Style" w:cs="Arial"/>
              </w:rPr>
            </w:pPr>
            <w:r w:rsidRPr="002353F7">
              <w:rPr>
                <w:rFonts w:ascii="Bookman Old Style" w:hAnsi="Bookman Old Style" w:cs="Arial"/>
              </w:rPr>
              <w:t>60</w:t>
            </w:r>
          </w:p>
        </w:tc>
      </w:tr>
      <w:tr w:rsidR="002353F7" w:rsidRPr="002353F7" w14:paraId="45FB0588" w14:textId="77777777" w:rsidTr="00F65F5F">
        <w:tc>
          <w:tcPr>
            <w:tcW w:w="363" w:type="pct"/>
            <w:vAlign w:val="center"/>
          </w:tcPr>
          <w:p w14:paraId="7E6D16F3" w14:textId="77777777" w:rsidR="00D8536C" w:rsidRPr="002353F7" w:rsidRDefault="00D8536C" w:rsidP="00071BBD">
            <w:pPr>
              <w:spacing w:before="60" w:after="60"/>
              <w:jc w:val="center"/>
              <w:rPr>
                <w:rFonts w:ascii="Bookman Old Style" w:hAnsi="Bookman Old Style" w:cs="Arial"/>
              </w:rPr>
            </w:pPr>
            <w:r w:rsidRPr="002353F7">
              <w:rPr>
                <w:rFonts w:ascii="Bookman Old Style" w:hAnsi="Bookman Old Style" w:cs="Arial"/>
              </w:rPr>
              <w:t>8</w:t>
            </w:r>
          </w:p>
        </w:tc>
        <w:tc>
          <w:tcPr>
            <w:tcW w:w="2290" w:type="pct"/>
            <w:vAlign w:val="center"/>
          </w:tcPr>
          <w:p w14:paraId="3A1659F2" w14:textId="77777777" w:rsidR="00D8536C" w:rsidRPr="002353F7" w:rsidRDefault="00D8536C" w:rsidP="00071BBD">
            <w:pPr>
              <w:spacing w:before="60" w:after="60"/>
              <w:jc w:val="center"/>
              <w:rPr>
                <w:rFonts w:ascii="Bookman Old Style" w:hAnsi="Bookman Old Style" w:cs="Arial"/>
              </w:rPr>
            </w:pPr>
            <w:r w:rsidRPr="002353F7">
              <w:rPr>
                <w:rFonts w:ascii="Bookman Old Style" w:hAnsi="Bookman Old Style" w:cs="Arial"/>
              </w:rPr>
              <w:t>0,063246</w:t>
            </w:r>
          </w:p>
        </w:tc>
        <w:tc>
          <w:tcPr>
            <w:tcW w:w="2347" w:type="pct"/>
            <w:vAlign w:val="center"/>
          </w:tcPr>
          <w:p w14:paraId="06856186" w14:textId="77777777" w:rsidR="00D8536C" w:rsidRPr="002353F7" w:rsidRDefault="00D8536C" w:rsidP="00071BBD">
            <w:pPr>
              <w:spacing w:before="60" w:after="60"/>
              <w:jc w:val="center"/>
              <w:rPr>
                <w:rFonts w:ascii="Bookman Old Style" w:hAnsi="Bookman Old Style" w:cs="Arial"/>
              </w:rPr>
            </w:pPr>
            <w:r w:rsidRPr="002353F7">
              <w:rPr>
                <w:rFonts w:ascii="Bookman Old Style" w:hAnsi="Bookman Old Style" w:cs="Arial"/>
              </w:rPr>
              <w:t>70</w:t>
            </w:r>
          </w:p>
        </w:tc>
      </w:tr>
      <w:tr w:rsidR="002353F7" w:rsidRPr="002353F7" w14:paraId="5B7AD133" w14:textId="77777777" w:rsidTr="00F65F5F">
        <w:tc>
          <w:tcPr>
            <w:tcW w:w="363" w:type="pct"/>
            <w:vAlign w:val="center"/>
          </w:tcPr>
          <w:p w14:paraId="4A10008E" w14:textId="77777777" w:rsidR="00D8536C" w:rsidRPr="002353F7" w:rsidRDefault="00D8536C" w:rsidP="00071BBD">
            <w:pPr>
              <w:spacing w:before="60" w:after="60"/>
              <w:jc w:val="center"/>
              <w:rPr>
                <w:rFonts w:ascii="Bookman Old Style" w:hAnsi="Bookman Old Style" w:cs="Arial"/>
              </w:rPr>
            </w:pPr>
            <w:r w:rsidRPr="002353F7">
              <w:rPr>
                <w:rFonts w:ascii="Bookman Old Style" w:hAnsi="Bookman Old Style" w:cs="Arial"/>
              </w:rPr>
              <w:t>9</w:t>
            </w:r>
          </w:p>
        </w:tc>
        <w:tc>
          <w:tcPr>
            <w:tcW w:w="2290" w:type="pct"/>
            <w:vAlign w:val="center"/>
          </w:tcPr>
          <w:p w14:paraId="62F232BB" w14:textId="77777777" w:rsidR="00D8536C" w:rsidRPr="002353F7" w:rsidRDefault="00D8536C" w:rsidP="00071BBD">
            <w:pPr>
              <w:spacing w:before="60" w:after="60"/>
              <w:jc w:val="center"/>
              <w:rPr>
                <w:rFonts w:ascii="Bookman Old Style" w:hAnsi="Bookman Old Style" w:cs="Arial"/>
              </w:rPr>
            </w:pPr>
            <w:r w:rsidRPr="002353F7">
              <w:rPr>
                <w:rFonts w:ascii="Bookman Old Style" w:hAnsi="Bookman Old Style" w:cs="Arial"/>
              </w:rPr>
              <w:t>0,200000</w:t>
            </w:r>
          </w:p>
        </w:tc>
        <w:tc>
          <w:tcPr>
            <w:tcW w:w="2347" w:type="pct"/>
            <w:vAlign w:val="center"/>
          </w:tcPr>
          <w:p w14:paraId="00912666" w14:textId="77777777" w:rsidR="00D8536C" w:rsidRPr="002353F7" w:rsidRDefault="00D8536C" w:rsidP="00071BBD">
            <w:pPr>
              <w:spacing w:before="60" w:after="60"/>
              <w:jc w:val="center"/>
              <w:rPr>
                <w:rFonts w:ascii="Bookman Old Style" w:hAnsi="Bookman Old Style" w:cs="Arial"/>
              </w:rPr>
            </w:pPr>
            <w:r w:rsidRPr="002353F7">
              <w:rPr>
                <w:rFonts w:ascii="Bookman Old Style" w:hAnsi="Bookman Old Style" w:cs="Arial"/>
              </w:rPr>
              <w:t>80</w:t>
            </w:r>
          </w:p>
        </w:tc>
      </w:tr>
      <w:tr w:rsidR="002353F7" w:rsidRPr="002353F7" w14:paraId="421088D7" w14:textId="77777777" w:rsidTr="00F65F5F">
        <w:tc>
          <w:tcPr>
            <w:tcW w:w="363" w:type="pct"/>
            <w:vAlign w:val="center"/>
          </w:tcPr>
          <w:p w14:paraId="11B86993" w14:textId="77777777" w:rsidR="00D8536C" w:rsidRPr="002353F7" w:rsidRDefault="00D8536C" w:rsidP="00071BBD">
            <w:pPr>
              <w:spacing w:before="60" w:after="60"/>
              <w:jc w:val="center"/>
              <w:rPr>
                <w:rFonts w:ascii="Bookman Old Style" w:hAnsi="Bookman Old Style" w:cs="Arial"/>
              </w:rPr>
            </w:pPr>
            <w:r w:rsidRPr="002353F7">
              <w:rPr>
                <w:rFonts w:ascii="Bookman Old Style" w:hAnsi="Bookman Old Style" w:cs="Arial"/>
              </w:rPr>
              <w:t>10</w:t>
            </w:r>
          </w:p>
        </w:tc>
        <w:tc>
          <w:tcPr>
            <w:tcW w:w="2290" w:type="pct"/>
            <w:vAlign w:val="center"/>
          </w:tcPr>
          <w:p w14:paraId="6AB6D563" w14:textId="77777777" w:rsidR="00D8536C" w:rsidRPr="002353F7" w:rsidRDefault="00D8536C" w:rsidP="00071BBD">
            <w:pPr>
              <w:spacing w:before="60" w:after="60"/>
              <w:jc w:val="center"/>
              <w:rPr>
                <w:rFonts w:ascii="Bookman Old Style" w:hAnsi="Bookman Old Style" w:cs="Arial"/>
              </w:rPr>
            </w:pPr>
            <w:r w:rsidRPr="002353F7">
              <w:rPr>
                <w:rFonts w:ascii="Bookman Old Style" w:hAnsi="Bookman Old Style" w:cs="Arial"/>
              </w:rPr>
              <w:t>0,632456</w:t>
            </w:r>
          </w:p>
        </w:tc>
        <w:tc>
          <w:tcPr>
            <w:tcW w:w="2347" w:type="pct"/>
            <w:vAlign w:val="center"/>
          </w:tcPr>
          <w:p w14:paraId="03251E85" w14:textId="77777777" w:rsidR="00D8536C" w:rsidRPr="002353F7" w:rsidRDefault="00D8536C" w:rsidP="00071BBD">
            <w:pPr>
              <w:spacing w:before="60" w:after="60"/>
              <w:jc w:val="center"/>
              <w:rPr>
                <w:rFonts w:ascii="Bookman Old Style" w:hAnsi="Bookman Old Style" w:cs="Arial"/>
              </w:rPr>
            </w:pPr>
            <w:r w:rsidRPr="002353F7">
              <w:rPr>
                <w:rFonts w:ascii="Bookman Old Style" w:hAnsi="Bookman Old Style" w:cs="Arial"/>
              </w:rPr>
              <w:t>90</w:t>
            </w:r>
          </w:p>
        </w:tc>
      </w:tr>
      <w:tr w:rsidR="002353F7" w:rsidRPr="002353F7" w14:paraId="38929C07" w14:textId="77777777" w:rsidTr="00F65F5F">
        <w:tc>
          <w:tcPr>
            <w:tcW w:w="363" w:type="pct"/>
            <w:vAlign w:val="center"/>
          </w:tcPr>
          <w:p w14:paraId="0F5E869D" w14:textId="77777777" w:rsidR="00D8536C" w:rsidRPr="002353F7" w:rsidRDefault="00D8536C" w:rsidP="00071BBD">
            <w:pPr>
              <w:spacing w:before="60" w:after="60"/>
              <w:jc w:val="center"/>
              <w:rPr>
                <w:rFonts w:ascii="Bookman Old Style" w:hAnsi="Bookman Old Style" w:cs="Arial"/>
              </w:rPr>
            </w:pPr>
            <w:r w:rsidRPr="002353F7">
              <w:rPr>
                <w:rFonts w:ascii="Bookman Old Style" w:hAnsi="Bookman Old Style" w:cs="Arial"/>
              </w:rPr>
              <w:t>11</w:t>
            </w:r>
          </w:p>
        </w:tc>
        <w:tc>
          <w:tcPr>
            <w:tcW w:w="2290" w:type="pct"/>
            <w:vAlign w:val="center"/>
          </w:tcPr>
          <w:p w14:paraId="385EEBBC" w14:textId="77777777" w:rsidR="00D8536C" w:rsidRPr="002353F7" w:rsidRDefault="00D8536C" w:rsidP="00071BBD">
            <w:pPr>
              <w:spacing w:before="60" w:after="60"/>
              <w:jc w:val="center"/>
              <w:rPr>
                <w:rFonts w:ascii="Bookman Old Style" w:hAnsi="Bookman Old Style" w:cs="Arial"/>
              </w:rPr>
            </w:pPr>
            <w:r w:rsidRPr="002353F7">
              <w:rPr>
                <w:rFonts w:ascii="Bookman Old Style" w:hAnsi="Bookman Old Style" w:cs="Arial"/>
              </w:rPr>
              <w:t>2,000000</w:t>
            </w:r>
          </w:p>
        </w:tc>
        <w:tc>
          <w:tcPr>
            <w:tcW w:w="2347" w:type="pct"/>
            <w:vAlign w:val="center"/>
          </w:tcPr>
          <w:p w14:paraId="2C8655B4" w14:textId="77777777" w:rsidR="00D8536C" w:rsidRPr="002353F7" w:rsidRDefault="00D8536C" w:rsidP="00071BBD">
            <w:pPr>
              <w:spacing w:before="60" w:after="60"/>
              <w:jc w:val="center"/>
              <w:rPr>
                <w:rFonts w:ascii="Bookman Old Style" w:hAnsi="Bookman Old Style" w:cs="Arial"/>
              </w:rPr>
            </w:pPr>
            <w:r w:rsidRPr="002353F7">
              <w:rPr>
                <w:rFonts w:ascii="Bookman Old Style" w:hAnsi="Bookman Old Style" w:cs="Arial"/>
              </w:rPr>
              <w:t>100</w:t>
            </w:r>
          </w:p>
        </w:tc>
      </w:tr>
      <w:tr w:rsidR="002353F7" w:rsidRPr="002353F7" w14:paraId="2693336C" w14:textId="77777777" w:rsidTr="00F65F5F">
        <w:tc>
          <w:tcPr>
            <w:tcW w:w="363" w:type="pct"/>
            <w:vAlign w:val="center"/>
          </w:tcPr>
          <w:p w14:paraId="6B7896E0" w14:textId="77777777" w:rsidR="00D8536C" w:rsidRPr="002353F7" w:rsidRDefault="00D8536C" w:rsidP="00071BBD">
            <w:pPr>
              <w:spacing w:before="60" w:after="60"/>
              <w:jc w:val="center"/>
              <w:rPr>
                <w:rFonts w:ascii="Bookman Old Style" w:hAnsi="Bookman Old Style" w:cs="Arial"/>
              </w:rPr>
            </w:pPr>
            <w:r w:rsidRPr="002353F7">
              <w:rPr>
                <w:rFonts w:ascii="Bookman Old Style" w:hAnsi="Bookman Old Style" w:cs="Arial"/>
              </w:rPr>
              <w:t>12</w:t>
            </w:r>
          </w:p>
        </w:tc>
        <w:tc>
          <w:tcPr>
            <w:tcW w:w="2290" w:type="pct"/>
            <w:vAlign w:val="center"/>
          </w:tcPr>
          <w:p w14:paraId="0C410384" w14:textId="77777777" w:rsidR="00D8536C" w:rsidRPr="002353F7" w:rsidRDefault="00D8536C" w:rsidP="00071BBD">
            <w:pPr>
              <w:spacing w:before="60" w:after="60"/>
              <w:jc w:val="center"/>
              <w:rPr>
                <w:rFonts w:ascii="Bookman Old Style" w:hAnsi="Bookman Old Style" w:cs="Arial"/>
              </w:rPr>
            </w:pPr>
            <w:r w:rsidRPr="002353F7">
              <w:rPr>
                <w:rFonts w:ascii="Bookman Old Style" w:hAnsi="Bookman Old Style" w:cs="Arial"/>
              </w:rPr>
              <w:t>6,324555</w:t>
            </w:r>
          </w:p>
        </w:tc>
        <w:tc>
          <w:tcPr>
            <w:tcW w:w="2347" w:type="pct"/>
            <w:vAlign w:val="center"/>
          </w:tcPr>
          <w:p w14:paraId="3530A769" w14:textId="77777777" w:rsidR="00D8536C" w:rsidRPr="002353F7" w:rsidRDefault="00D8536C" w:rsidP="00071BBD">
            <w:pPr>
              <w:spacing w:before="60" w:after="60"/>
              <w:jc w:val="center"/>
              <w:rPr>
                <w:rFonts w:ascii="Bookman Old Style" w:hAnsi="Bookman Old Style" w:cs="Arial"/>
              </w:rPr>
            </w:pPr>
            <w:r w:rsidRPr="002353F7">
              <w:rPr>
                <w:rFonts w:ascii="Bookman Old Style" w:hAnsi="Bookman Old Style" w:cs="Arial"/>
              </w:rPr>
              <w:t>110</w:t>
            </w:r>
          </w:p>
        </w:tc>
      </w:tr>
      <w:tr w:rsidR="002353F7" w:rsidRPr="002353F7" w14:paraId="6B797AA4" w14:textId="77777777" w:rsidTr="00F65F5F">
        <w:tc>
          <w:tcPr>
            <w:tcW w:w="363" w:type="pct"/>
            <w:vAlign w:val="center"/>
          </w:tcPr>
          <w:p w14:paraId="78288CA0" w14:textId="77777777" w:rsidR="00D8536C" w:rsidRPr="002353F7" w:rsidRDefault="00D8536C" w:rsidP="00071BBD">
            <w:pPr>
              <w:spacing w:before="60" w:after="60"/>
              <w:jc w:val="center"/>
              <w:rPr>
                <w:rFonts w:ascii="Bookman Old Style" w:hAnsi="Bookman Old Style" w:cs="Arial"/>
              </w:rPr>
            </w:pPr>
            <w:r w:rsidRPr="002353F7">
              <w:rPr>
                <w:rFonts w:ascii="Bookman Old Style" w:hAnsi="Bookman Old Style" w:cs="Arial"/>
              </w:rPr>
              <w:t>13</w:t>
            </w:r>
          </w:p>
        </w:tc>
        <w:tc>
          <w:tcPr>
            <w:tcW w:w="2290" w:type="pct"/>
            <w:vAlign w:val="center"/>
          </w:tcPr>
          <w:p w14:paraId="46A7C086" w14:textId="77777777" w:rsidR="00D8536C" w:rsidRPr="002353F7" w:rsidRDefault="00D8536C" w:rsidP="00071BBD">
            <w:pPr>
              <w:spacing w:before="60" w:after="60"/>
              <w:jc w:val="center"/>
              <w:rPr>
                <w:rFonts w:ascii="Bookman Old Style" w:hAnsi="Bookman Old Style" w:cs="Arial"/>
              </w:rPr>
            </w:pPr>
            <w:r w:rsidRPr="002353F7">
              <w:rPr>
                <w:rFonts w:ascii="Bookman Old Style" w:hAnsi="Bookman Old Style" w:cs="Arial"/>
              </w:rPr>
              <w:t>20,000000</w:t>
            </w:r>
          </w:p>
        </w:tc>
        <w:tc>
          <w:tcPr>
            <w:tcW w:w="2347" w:type="pct"/>
            <w:vAlign w:val="center"/>
          </w:tcPr>
          <w:p w14:paraId="2C91ABD3" w14:textId="77777777" w:rsidR="00D8536C" w:rsidRPr="002353F7" w:rsidRDefault="00D8536C" w:rsidP="00071BBD">
            <w:pPr>
              <w:spacing w:before="60" w:after="60"/>
              <w:jc w:val="center"/>
              <w:rPr>
                <w:rFonts w:ascii="Bookman Old Style" w:hAnsi="Bookman Old Style" w:cs="Arial"/>
              </w:rPr>
            </w:pPr>
            <w:r w:rsidRPr="002353F7">
              <w:rPr>
                <w:rFonts w:ascii="Bookman Old Style" w:hAnsi="Bookman Old Style" w:cs="Arial"/>
              </w:rPr>
              <w:t>120</w:t>
            </w:r>
          </w:p>
        </w:tc>
      </w:tr>
      <w:tr w:rsidR="00D8536C" w:rsidRPr="002353F7" w14:paraId="3FAF3365" w14:textId="77777777" w:rsidTr="00F65F5F">
        <w:tc>
          <w:tcPr>
            <w:tcW w:w="363" w:type="pct"/>
            <w:vAlign w:val="center"/>
          </w:tcPr>
          <w:p w14:paraId="2E62E03D" w14:textId="77777777" w:rsidR="00D8536C" w:rsidRPr="002353F7" w:rsidRDefault="00D8536C" w:rsidP="00071BBD">
            <w:pPr>
              <w:spacing w:before="60" w:after="60"/>
              <w:jc w:val="center"/>
              <w:rPr>
                <w:rFonts w:ascii="Bookman Old Style" w:hAnsi="Bookman Old Style" w:cs="Arial"/>
              </w:rPr>
            </w:pPr>
            <w:r w:rsidRPr="002353F7">
              <w:rPr>
                <w:rFonts w:ascii="Bookman Old Style" w:hAnsi="Bookman Old Style" w:cs="Arial"/>
              </w:rPr>
              <w:t>14</w:t>
            </w:r>
          </w:p>
        </w:tc>
        <w:tc>
          <w:tcPr>
            <w:tcW w:w="2290" w:type="pct"/>
            <w:vAlign w:val="center"/>
          </w:tcPr>
          <w:p w14:paraId="224144FA" w14:textId="77777777" w:rsidR="00D8536C" w:rsidRPr="002353F7" w:rsidRDefault="00D8536C" w:rsidP="00071BBD">
            <w:pPr>
              <w:spacing w:before="60" w:after="60"/>
              <w:jc w:val="center"/>
              <w:rPr>
                <w:rFonts w:ascii="Bookman Old Style" w:hAnsi="Bookman Old Style" w:cs="Arial"/>
              </w:rPr>
            </w:pPr>
            <w:r w:rsidRPr="002353F7">
              <w:rPr>
                <w:rFonts w:ascii="Bookman Old Style" w:hAnsi="Bookman Old Style" w:cs="Arial"/>
              </w:rPr>
              <w:t>63,245553</w:t>
            </w:r>
          </w:p>
        </w:tc>
        <w:tc>
          <w:tcPr>
            <w:tcW w:w="2347" w:type="pct"/>
            <w:vAlign w:val="center"/>
          </w:tcPr>
          <w:p w14:paraId="3CFFE2DE" w14:textId="77777777" w:rsidR="00D8536C" w:rsidRPr="002353F7" w:rsidRDefault="00D8536C" w:rsidP="00071BBD">
            <w:pPr>
              <w:spacing w:before="60" w:after="60"/>
              <w:jc w:val="center"/>
              <w:rPr>
                <w:rFonts w:ascii="Bookman Old Style" w:hAnsi="Bookman Old Style" w:cs="Arial"/>
              </w:rPr>
            </w:pPr>
            <w:r w:rsidRPr="002353F7">
              <w:rPr>
                <w:rFonts w:ascii="Bookman Old Style" w:hAnsi="Bookman Old Style" w:cs="Arial"/>
              </w:rPr>
              <w:t>130</w:t>
            </w:r>
          </w:p>
        </w:tc>
      </w:tr>
    </w:tbl>
    <w:p w14:paraId="253BEB38" w14:textId="1DA5D958" w:rsidR="00033379" w:rsidRPr="002353F7" w:rsidRDefault="00033379" w:rsidP="00217D4B">
      <w:pPr>
        <w:spacing w:before="240"/>
        <w:jc w:val="both"/>
        <w:rPr>
          <w:rFonts w:ascii="Bookman Old Style" w:hAnsi="Bookman Old Style"/>
          <w:b/>
          <w:bCs/>
          <w:u w:val="single"/>
        </w:rPr>
      </w:pPr>
    </w:p>
    <w:p w14:paraId="7E8FBF42" w14:textId="77777777" w:rsidR="00033379" w:rsidRPr="002353F7" w:rsidRDefault="00033379" w:rsidP="00217D4B">
      <w:pPr>
        <w:spacing w:after="200" w:line="276" w:lineRule="auto"/>
        <w:jc w:val="both"/>
        <w:rPr>
          <w:rFonts w:ascii="Bookman Old Style" w:hAnsi="Bookman Old Style"/>
          <w:b/>
          <w:bCs/>
          <w:u w:val="single"/>
        </w:rPr>
      </w:pPr>
      <w:r w:rsidRPr="002353F7">
        <w:rPr>
          <w:rFonts w:ascii="Bookman Old Style" w:hAnsi="Bookman Old Style"/>
          <w:b/>
          <w:bCs/>
          <w:u w:val="single"/>
        </w:rPr>
        <w:br w:type="page"/>
      </w:r>
    </w:p>
    <w:p w14:paraId="037CB042" w14:textId="71A191C1" w:rsidR="00D8536C" w:rsidRPr="002353F7" w:rsidRDefault="00D8536C" w:rsidP="00217D4B">
      <w:pPr>
        <w:spacing w:before="240"/>
        <w:jc w:val="both"/>
        <w:rPr>
          <w:rFonts w:ascii="Bookman Old Style" w:hAnsi="Bookman Old Style"/>
          <w:b/>
          <w:bCs/>
          <w:u w:val="single"/>
        </w:rPr>
      </w:pPr>
      <w:r w:rsidRPr="002353F7">
        <w:rPr>
          <w:rFonts w:ascii="Bookman Old Style" w:hAnsi="Bookman Old Style"/>
          <w:b/>
          <w:bCs/>
          <w:u w:val="single"/>
        </w:rPr>
        <w:lastRenderedPageBreak/>
        <w:t>Inne definicje</w:t>
      </w:r>
    </w:p>
    <w:p w14:paraId="66DB4716" w14:textId="77777777" w:rsidR="00D8536C" w:rsidRPr="002353F7" w:rsidRDefault="00D8536C" w:rsidP="00217D4B">
      <w:pPr>
        <w:spacing w:before="240"/>
        <w:jc w:val="both"/>
        <w:rPr>
          <w:rFonts w:ascii="Bookman Old Style" w:hAnsi="Bookman Old Style"/>
          <w:bCs/>
        </w:rPr>
      </w:pPr>
      <w:r w:rsidRPr="002353F7">
        <w:rPr>
          <w:rFonts w:ascii="Bookman Old Style" w:hAnsi="Bookman Old Style"/>
          <w:b/>
          <w:bCs/>
        </w:rPr>
        <w:t xml:space="preserve">Emisja </w:t>
      </w:r>
      <w:r w:rsidRPr="002353F7">
        <w:rPr>
          <w:rFonts w:ascii="Bookman Old Style" w:hAnsi="Bookman Old Style"/>
          <w:bCs/>
        </w:rPr>
        <w:t>– to wprowadzane bezpośrednio lub pośrednio, w wyniku działalności człowieka, do powietrza, wody, gleby lub ziemi:</w:t>
      </w:r>
    </w:p>
    <w:p w14:paraId="054311F4" w14:textId="77777777" w:rsidR="00D8536C" w:rsidRPr="002353F7" w:rsidRDefault="00D8536C" w:rsidP="00217D4B">
      <w:pPr>
        <w:numPr>
          <w:ilvl w:val="2"/>
          <w:numId w:val="1"/>
        </w:numPr>
        <w:tabs>
          <w:tab w:val="clear" w:pos="2160"/>
        </w:tabs>
        <w:ind w:left="360"/>
        <w:jc w:val="both"/>
        <w:rPr>
          <w:rFonts w:ascii="Bookman Old Style" w:hAnsi="Bookman Old Style"/>
          <w:bCs/>
        </w:rPr>
      </w:pPr>
      <w:r w:rsidRPr="002353F7">
        <w:rPr>
          <w:rFonts w:ascii="Bookman Old Style" w:hAnsi="Bookman Old Style"/>
          <w:bCs/>
        </w:rPr>
        <w:t>substancje,</w:t>
      </w:r>
    </w:p>
    <w:p w14:paraId="791473E3" w14:textId="0850F7B7" w:rsidR="00D8536C" w:rsidRPr="002353F7" w:rsidRDefault="00D8536C" w:rsidP="00217D4B">
      <w:pPr>
        <w:numPr>
          <w:ilvl w:val="2"/>
          <w:numId w:val="1"/>
        </w:numPr>
        <w:tabs>
          <w:tab w:val="clear" w:pos="2160"/>
        </w:tabs>
        <w:ind w:left="360"/>
        <w:jc w:val="both"/>
        <w:rPr>
          <w:rFonts w:ascii="Bookman Old Style" w:hAnsi="Bookman Old Style"/>
          <w:bCs/>
        </w:rPr>
      </w:pPr>
      <w:r w:rsidRPr="002353F7">
        <w:rPr>
          <w:rFonts w:ascii="Bookman Old Style" w:hAnsi="Bookman Old Style"/>
          <w:bCs/>
        </w:rPr>
        <w:t>energie, takie jak ciepło, hałas, wibracje lub pola elektromagnetyczne.</w:t>
      </w:r>
    </w:p>
    <w:p w14:paraId="69F3D175" w14:textId="77777777" w:rsidR="00D8536C" w:rsidRPr="002353F7" w:rsidRDefault="00D8536C" w:rsidP="00217D4B">
      <w:pPr>
        <w:spacing w:before="240"/>
        <w:jc w:val="both"/>
        <w:rPr>
          <w:rFonts w:ascii="Bookman Old Style" w:hAnsi="Bookman Old Style"/>
          <w:bCs/>
        </w:rPr>
      </w:pPr>
      <w:r w:rsidRPr="002353F7">
        <w:rPr>
          <w:rFonts w:ascii="Bookman Old Style" w:hAnsi="Bookman Old Style"/>
          <w:b/>
          <w:bCs/>
        </w:rPr>
        <w:t>Hałas</w:t>
      </w:r>
      <w:r w:rsidRPr="002353F7">
        <w:rPr>
          <w:rFonts w:ascii="Bookman Old Style" w:hAnsi="Bookman Old Style"/>
          <w:bCs/>
        </w:rPr>
        <w:t xml:space="preserve"> – to wszelkiego rodzaju niepożądane, uciążliwe i szkodliwe dźwięki. Uciążliwość tych dźwięków (hałasu) jest postrzegana subiektywnie (czyli indywidualnie przez każdego z nas). </w:t>
      </w:r>
    </w:p>
    <w:p w14:paraId="19CD44BC" w14:textId="210C2356" w:rsidR="00D8536C" w:rsidRPr="002353F7" w:rsidRDefault="00D8536C" w:rsidP="00217D4B">
      <w:pPr>
        <w:spacing w:before="240"/>
        <w:jc w:val="both"/>
        <w:rPr>
          <w:rFonts w:ascii="Bookman Old Style" w:hAnsi="Bookman Old Style"/>
        </w:rPr>
      </w:pPr>
      <w:r w:rsidRPr="002353F7">
        <w:rPr>
          <w:rFonts w:ascii="Bookman Old Style" w:hAnsi="Bookman Old Style"/>
          <w:b/>
          <w:bCs/>
        </w:rPr>
        <w:t xml:space="preserve">Metodyka referencyjna </w:t>
      </w:r>
      <w:r w:rsidRPr="002353F7">
        <w:rPr>
          <w:rFonts w:ascii="Bookman Old Style" w:hAnsi="Bookman Old Style"/>
          <w:bCs/>
        </w:rPr>
        <w:t>– jest to określona na podstawie ustawy metoda pomiarów lub badań, która może obejmować w szczególności sposób poboru próbek, sposób interpretacji uzyskanych danych, a także metodyki modelowania rozprzestrzeniania substan</w:t>
      </w:r>
      <w:r w:rsidR="006D4053" w:rsidRPr="002353F7">
        <w:rPr>
          <w:rFonts w:ascii="Bookman Old Style" w:hAnsi="Bookman Old Style"/>
          <w:bCs/>
        </w:rPr>
        <w:t xml:space="preserve">cji oraz energii w środowisku. </w:t>
      </w:r>
    </w:p>
    <w:p w14:paraId="17F11143" w14:textId="77777777" w:rsidR="00D8536C" w:rsidRPr="002353F7" w:rsidRDefault="00D8536C" w:rsidP="00217D4B">
      <w:pPr>
        <w:spacing w:before="240"/>
        <w:jc w:val="both"/>
        <w:rPr>
          <w:rFonts w:ascii="Bookman Old Style" w:hAnsi="Bookman Old Style"/>
          <w:bCs/>
          <w:vertAlign w:val="subscript"/>
        </w:rPr>
      </w:pPr>
      <w:r w:rsidRPr="002353F7">
        <w:rPr>
          <w:rFonts w:ascii="Bookman Old Style" w:hAnsi="Bookman Old Style"/>
          <w:b/>
          <w:bCs/>
        </w:rPr>
        <w:t xml:space="preserve">Oddziaływanie na środowisko </w:t>
      </w:r>
      <w:r w:rsidRPr="002353F7">
        <w:rPr>
          <w:rFonts w:ascii="Bookman Old Style" w:hAnsi="Bookman Old Style"/>
          <w:bCs/>
        </w:rPr>
        <w:t>– oznacza również oddziaływanie na zdrowie ludzi.</w:t>
      </w:r>
      <w:r w:rsidRPr="002353F7">
        <w:rPr>
          <w:rFonts w:ascii="Bookman Old Style" w:hAnsi="Bookman Old Style"/>
          <w:bCs/>
          <w:vertAlign w:val="subscript"/>
        </w:rPr>
        <w:t>.</w:t>
      </w:r>
    </w:p>
    <w:p w14:paraId="494A0ED6" w14:textId="77777777" w:rsidR="00D8536C" w:rsidRPr="002353F7" w:rsidRDefault="00D8536C" w:rsidP="00217D4B">
      <w:pPr>
        <w:spacing w:before="240"/>
        <w:jc w:val="both"/>
        <w:rPr>
          <w:rFonts w:ascii="Bookman Old Style" w:hAnsi="Bookman Old Style"/>
          <w:bCs/>
        </w:rPr>
      </w:pPr>
      <w:r w:rsidRPr="002353F7">
        <w:rPr>
          <w:rFonts w:ascii="Bookman Old Style" w:hAnsi="Bookman Old Style"/>
          <w:b/>
          <w:bCs/>
        </w:rPr>
        <w:t xml:space="preserve">Wartość dopuszczalna </w:t>
      </w:r>
      <w:r w:rsidRPr="002353F7">
        <w:rPr>
          <w:rFonts w:ascii="Bookman Old Style" w:hAnsi="Bookman Old Style"/>
          <w:bCs/>
        </w:rPr>
        <w:t>– jest to wartość regulowana przez odpowiednie akty prawne. Wartości dopuszczalne poziomu hałasu w środowisku określone są ze względu na: rodzaj hałasu, przeznaczenie terenu i porę (np. dzień, noc).</w:t>
      </w:r>
    </w:p>
    <w:p w14:paraId="772BDA9E" w14:textId="642DFF46" w:rsidR="00D74360" w:rsidRPr="00C46F88" w:rsidRDefault="00D74360" w:rsidP="00217D4B">
      <w:pPr>
        <w:jc w:val="both"/>
        <w:rPr>
          <w:rFonts w:ascii="Bookman Old Style" w:hAnsi="Bookman Old Style"/>
          <w:color w:val="FF0000"/>
        </w:rPr>
      </w:pPr>
      <w:r w:rsidRPr="00C46F88">
        <w:rPr>
          <w:rFonts w:ascii="Bookman Old Style" w:hAnsi="Bookman Old Style"/>
          <w:color w:val="FF0000"/>
        </w:rPr>
        <w:br w:type="page"/>
      </w:r>
    </w:p>
    <w:p w14:paraId="1718C98F" w14:textId="1F78FC9B" w:rsidR="00D0522D" w:rsidRPr="00AE1795" w:rsidRDefault="00D0522D" w:rsidP="00D0522D">
      <w:pPr>
        <w:pStyle w:val="Nagwek1"/>
        <w:rPr>
          <w:rFonts w:cs="Arial"/>
          <w:iCs/>
          <w:lang w:eastAsia="pl-PL"/>
        </w:rPr>
      </w:pPr>
      <w:bookmarkStart w:id="11" w:name="_Toc469483679"/>
      <w:bookmarkStart w:id="12" w:name="_Toc490213545"/>
      <w:r w:rsidRPr="00AE1795">
        <w:rPr>
          <w:rFonts w:cs="Arial"/>
          <w:iCs/>
          <w:lang w:eastAsia="pl-PL"/>
        </w:rPr>
        <w:lastRenderedPageBreak/>
        <w:t>OGÓLNY OPIS TERENU OBJĘTEGO MAPĄ</w:t>
      </w:r>
      <w:bookmarkEnd w:id="11"/>
      <w:bookmarkEnd w:id="12"/>
    </w:p>
    <w:p w14:paraId="5B83926B" w14:textId="77777777" w:rsidR="001B5492" w:rsidRPr="00AE1795" w:rsidRDefault="001B5492" w:rsidP="00217D4B">
      <w:pPr>
        <w:spacing w:before="240"/>
        <w:jc w:val="both"/>
        <w:rPr>
          <w:rFonts w:ascii="Bookman Old Style" w:hAnsi="Bookman Old Style"/>
        </w:rPr>
      </w:pPr>
      <w:r w:rsidRPr="00AE1795">
        <w:rPr>
          <w:rFonts w:ascii="Bookman Old Style" w:hAnsi="Bookman Old Style"/>
        </w:rPr>
        <w:t>Analizie poddano odcinki dróg wojewódzkich, wraz z sąsiadującymi z nimi pasami terenu o szerokości 500 m każdy.</w:t>
      </w:r>
    </w:p>
    <w:p w14:paraId="619504E9" w14:textId="332F90BA" w:rsidR="001B5492" w:rsidRPr="00AE1795" w:rsidRDefault="001B5492" w:rsidP="00217D4B">
      <w:pPr>
        <w:spacing w:before="240"/>
        <w:jc w:val="both"/>
        <w:rPr>
          <w:rFonts w:ascii="Bookman Old Style" w:hAnsi="Bookman Old Style"/>
        </w:rPr>
      </w:pPr>
      <w:r w:rsidRPr="00AE1795">
        <w:rPr>
          <w:rFonts w:ascii="Bookman Old Style" w:hAnsi="Bookman Old Style"/>
        </w:rPr>
        <w:t xml:space="preserve">Analizowane odcinki dróg wojewódzkich znajdują się w województwie </w:t>
      </w:r>
      <w:r w:rsidR="00AE1795" w:rsidRPr="00AE1795">
        <w:rPr>
          <w:rFonts w:ascii="Bookman Old Style" w:hAnsi="Bookman Old Style"/>
        </w:rPr>
        <w:t>dolno</w:t>
      </w:r>
      <w:r w:rsidRPr="00AE1795">
        <w:rPr>
          <w:rFonts w:ascii="Bookman Old Style" w:hAnsi="Bookman Old Style"/>
        </w:rPr>
        <w:t>śląskim, w</w:t>
      </w:r>
      <w:r w:rsidR="00D74360" w:rsidRPr="00AE1795">
        <w:rPr>
          <w:rFonts w:ascii="Bookman Old Style" w:hAnsi="Bookman Old Style"/>
        </w:rPr>
        <w:t> </w:t>
      </w:r>
      <w:r w:rsidRPr="00AE1795">
        <w:rPr>
          <w:rFonts w:ascii="Bookman Old Style" w:hAnsi="Bookman Old Style"/>
        </w:rPr>
        <w:t>powiatach:</w:t>
      </w:r>
    </w:p>
    <w:p w14:paraId="2CEA4A05" w14:textId="41DC0EC9" w:rsidR="001B5492" w:rsidRDefault="006D4053" w:rsidP="00217D4B">
      <w:pPr>
        <w:pStyle w:val="Akapitzlist"/>
        <w:numPr>
          <w:ilvl w:val="0"/>
          <w:numId w:val="14"/>
        </w:numPr>
        <w:jc w:val="both"/>
        <w:rPr>
          <w:rFonts w:ascii="Bookman Old Style" w:hAnsi="Bookman Old Style"/>
        </w:rPr>
      </w:pPr>
      <w:r w:rsidRPr="00710DE4">
        <w:rPr>
          <w:rFonts w:ascii="Bookman Old Style" w:hAnsi="Bookman Old Style"/>
        </w:rPr>
        <w:t>b</w:t>
      </w:r>
      <w:r w:rsidR="00710DE4">
        <w:rPr>
          <w:rFonts w:ascii="Bookman Old Style" w:hAnsi="Bookman Old Style"/>
        </w:rPr>
        <w:t>olesławieckim</w:t>
      </w:r>
      <w:r w:rsidR="001B5492" w:rsidRPr="00710DE4">
        <w:rPr>
          <w:rFonts w:ascii="Bookman Old Style" w:hAnsi="Bookman Old Style"/>
        </w:rPr>
        <w:t>,</w:t>
      </w:r>
    </w:p>
    <w:p w14:paraId="32300DD0" w14:textId="12D2D924" w:rsidR="00710DE4" w:rsidRDefault="00710DE4" w:rsidP="00217D4B">
      <w:pPr>
        <w:pStyle w:val="Akapitzlist"/>
        <w:numPr>
          <w:ilvl w:val="0"/>
          <w:numId w:val="14"/>
        </w:numPr>
        <w:jc w:val="both"/>
        <w:rPr>
          <w:rFonts w:ascii="Bookman Old Style" w:hAnsi="Bookman Old Style"/>
        </w:rPr>
      </w:pPr>
      <w:r>
        <w:rPr>
          <w:rFonts w:ascii="Bookman Old Style" w:hAnsi="Bookman Old Style"/>
        </w:rPr>
        <w:t>dzierżoniowskim,</w:t>
      </w:r>
    </w:p>
    <w:p w14:paraId="788EA167" w14:textId="7C420D02" w:rsidR="00710DE4" w:rsidRDefault="00710DE4" w:rsidP="00217D4B">
      <w:pPr>
        <w:pStyle w:val="Akapitzlist"/>
        <w:numPr>
          <w:ilvl w:val="0"/>
          <w:numId w:val="14"/>
        </w:numPr>
        <w:jc w:val="both"/>
        <w:rPr>
          <w:rFonts w:ascii="Bookman Old Style" w:hAnsi="Bookman Old Style"/>
        </w:rPr>
      </w:pPr>
      <w:r>
        <w:rPr>
          <w:rFonts w:ascii="Bookman Old Style" w:hAnsi="Bookman Old Style"/>
        </w:rPr>
        <w:t>głogowskim,</w:t>
      </w:r>
    </w:p>
    <w:p w14:paraId="3DE10322" w14:textId="6F0D09D8" w:rsidR="00710DE4" w:rsidRDefault="00710DE4" w:rsidP="00217D4B">
      <w:pPr>
        <w:pStyle w:val="Akapitzlist"/>
        <w:numPr>
          <w:ilvl w:val="0"/>
          <w:numId w:val="14"/>
        </w:numPr>
        <w:jc w:val="both"/>
        <w:rPr>
          <w:rFonts w:ascii="Bookman Old Style" w:hAnsi="Bookman Old Style"/>
        </w:rPr>
      </w:pPr>
      <w:r>
        <w:rPr>
          <w:rFonts w:ascii="Bookman Old Style" w:hAnsi="Bookman Old Style"/>
        </w:rPr>
        <w:t>jaworskim,</w:t>
      </w:r>
    </w:p>
    <w:p w14:paraId="0CFA07E1" w14:textId="3AE1D869" w:rsidR="00710DE4" w:rsidRDefault="00710DE4" w:rsidP="00217D4B">
      <w:pPr>
        <w:pStyle w:val="Akapitzlist"/>
        <w:numPr>
          <w:ilvl w:val="0"/>
          <w:numId w:val="14"/>
        </w:numPr>
        <w:jc w:val="both"/>
        <w:rPr>
          <w:rFonts w:ascii="Bookman Old Style" w:hAnsi="Bookman Old Style"/>
        </w:rPr>
      </w:pPr>
      <w:r>
        <w:rPr>
          <w:rFonts w:ascii="Bookman Old Style" w:hAnsi="Bookman Old Style"/>
        </w:rPr>
        <w:t>legnickim,</w:t>
      </w:r>
    </w:p>
    <w:p w14:paraId="623F8BC4" w14:textId="53F5DD47" w:rsidR="00710DE4" w:rsidRDefault="00710DE4" w:rsidP="00217D4B">
      <w:pPr>
        <w:pStyle w:val="Akapitzlist"/>
        <w:numPr>
          <w:ilvl w:val="0"/>
          <w:numId w:val="14"/>
        </w:numPr>
        <w:jc w:val="both"/>
        <w:rPr>
          <w:rFonts w:ascii="Bookman Old Style" w:hAnsi="Bookman Old Style"/>
        </w:rPr>
      </w:pPr>
      <w:r>
        <w:rPr>
          <w:rFonts w:ascii="Bookman Old Style" w:hAnsi="Bookman Old Style"/>
        </w:rPr>
        <w:t>lubińskim,</w:t>
      </w:r>
    </w:p>
    <w:p w14:paraId="053817CE" w14:textId="41F36C16" w:rsidR="00710DE4" w:rsidRDefault="00710DE4" w:rsidP="00217D4B">
      <w:pPr>
        <w:pStyle w:val="Akapitzlist"/>
        <w:numPr>
          <w:ilvl w:val="0"/>
          <w:numId w:val="14"/>
        </w:numPr>
        <w:jc w:val="both"/>
        <w:rPr>
          <w:rFonts w:ascii="Bookman Old Style" w:hAnsi="Bookman Old Style"/>
        </w:rPr>
      </w:pPr>
      <w:r>
        <w:rPr>
          <w:rFonts w:ascii="Bookman Old Style" w:hAnsi="Bookman Old Style"/>
        </w:rPr>
        <w:t>lwóweckim,</w:t>
      </w:r>
    </w:p>
    <w:p w14:paraId="1A36C36A" w14:textId="6622340B" w:rsidR="00710DE4" w:rsidRDefault="00710DE4" w:rsidP="00217D4B">
      <w:pPr>
        <w:pStyle w:val="Akapitzlist"/>
        <w:numPr>
          <w:ilvl w:val="0"/>
          <w:numId w:val="14"/>
        </w:numPr>
        <w:jc w:val="both"/>
        <w:rPr>
          <w:rFonts w:ascii="Bookman Old Style" w:hAnsi="Bookman Old Style"/>
        </w:rPr>
      </w:pPr>
      <w:r>
        <w:rPr>
          <w:rFonts w:ascii="Bookman Old Style" w:hAnsi="Bookman Old Style"/>
        </w:rPr>
        <w:t>oławskim,</w:t>
      </w:r>
    </w:p>
    <w:p w14:paraId="328652C6" w14:textId="56DF9401" w:rsidR="00710DE4" w:rsidRDefault="00710DE4" w:rsidP="00217D4B">
      <w:pPr>
        <w:pStyle w:val="Akapitzlist"/>
        <w:numPr>
          <w:ilvl w:val="0"/>
          <w:numId w:val="14"/>
        </w:numPr>
        <w:jc w:val="both"/>
        <w:rPr>
          <w:rFonts w:ascii="Bookman Old Style" w:hAnsi="Bookman Old Style"/>
        </w:rPr>
      </w:pPr>
      <w:r>
        <w:rPr>
          <w:rFonts w:ascii="Bookman Old Style" w:hAnsi="Bookman Old Style"/>
        </w:rPr>
        <w:t>świdnickim,</w:t>
      </w:r>
    </w:p>
    <w:p w14:paraId="5A3DC76C" w14:textId="06D04405" w:rsidR="00710DE4" w:rsidRDefault="00710DE4" w:rsidP="00710DE4">
      <w:pPr>
        <w:pStyle w:val="Akapitzlist"/>
        <w:numPr>
          <w:ilvl w:val="0"/>
          <w:numId w:val="14"/>
        </w:numPr>
        <w:jc w:val="both"/>
        <w:rPr>
          <w:rFonts w:ascii="Bookman Old Style" w:hAnsi="Bookman Old Style"/>
        </w:rPr>
      </w:pPr>
      <w:r>
        <w:rPr>
          <w:rFonts w:ascii="Bookman Old Style" w:hAnsi="Bookman Old Style"/>
        </w:rPr>
        <w:t>trzebnickim,</w:t>
      </w:r>
    </w:p>
    <w:p w14:paraId="37425554" w14:textId="4863FBC9" w:rsidR="00710DE4" w:rsidRDefault="00710DE4" w:rsidP="00710DE4">
      <w:pPr>
        <w:pStyle w:val="Akapitzlist"/>
        <w:numPr>
          <w:ilvl w:val="0"/>
          <w:numId w:val="14"/>
        </w:numPr>
        <w:jc w:val="both"/>
        <w:rPr>
          <w:rFonts w:ascii="Bookman Old Style" w:hAnsi="Bookman Old Style"/>
        </w:rPr>
      </w:pPr>
      <w:r>
        <w:rPr>
          <w:rFonts w:ascii="Bookman Old Style" w:hAnsi="Bookman Old Style"/>
        </w:rPr>
        <w:t>miasto Wałbrzych,</w:t>
      </w:r>
    </w:p>
    <w:p w14:paraId="7ECE38BF" w14:textId="462F772E" w:rsidR="00710DE4" w:rsidRDefault="00710DE4" w:rsidP="00710DE4">
      <w:pPr>
        <w:pStyle w:val="Akapitzlist"/>
        <w:numPr>
          <w:ilvl w:val="0"/>
          <w:numId w:val="14"/>
        </w:numPr>
        <w:jc w:val="both"/>
        <w:rPr>
          <w:rFonts w:ascii="Bookman Old Style" w:hAnsi="Bookman Old Style"/>
        </w:rPr>
      </w:pPr>
      <w:r>
        <w:rPr>
          <w:rFonts w:ascii="Bookman Old Style" w:hAnsi="Bookman Old Style"/>
        </w:rPr>
        <w:t>wałbrzyskim,</w:t>
      </w:r>
    </w:p>
    <w:p w14:paraId="3EBF265C" w14:textId="4F6A9ED7" w:rsidR="00710DE4" w:rsidRDefault="00710DE4" w:rsidP="00710DE4">
      <w:pPr>
        <w:pStyle w:val="Akapitzlist"/>
        <w:numPr>
          <w:ilvl w:val="0"/>
          <w:numId w:val="14"/>
        </w:numPr>
        <w:jc w:val="both"/>
        <w:rPr>
          <w:rFonts w:ascii="Bookman Old Style" w:hAnsi="Bookman Old Style"/>
        </w:rPr>
      </w:pPr>
      <w:r>
        <w:rPr>
          <w:rFonts w:ascii="Bookman Old Style" w:hAnsi="Bookman Old Style"/>
        </w:rPr>
        <w:t>wrocławskim,</w:t>
      </w:r>
    </w:p>
    <w:p w14:paraId="25FBFECC" w14:textId="2124318D" w:rsidR="00710DE4" w:rsidRDefault="00710DE4" w:rsidP="00710DE4">
      <w:pPr>
        <w:pStyle w:val="Akapitzlist"/>
        <w:numPr>
          <w:ilvl w:val="0"/>
          <w:numId w:val="14"/>
        </w:numPr>
        <w:jc w:val="both"/>
        <w:rPr>
          <w:rFonts w:ascii="Bookman Old Style" w:hAnsi="Bookman Old Style"/>
        </w:rPr>
      </w:pPr>
      <w:r>
        <w:rPr>
          <w:rFonts w:ascii="Bookman Old Style" w:hAnsi="Bookman Old Style"/>
        </w:rPr>
        <w:t>zgorzeleckim,</w:t>
      </w:r>
    </w:p>
    <w:p w14:paraId="7283A482" w14:textId="33BBF0A8" w:rsidR="000241B3" w:rsidRPr="00236A9D" w:rsidRDefault="00710DE4" w:rsidP="00236A9D">
      <w:pPr>
        <w:pStyle w:val="Akapitzlist"/>
        <w:numPr>
          <w:ilvl w:val="0"/>
          <w:numId w:val="14"/>
        </w:numPr>
        <w:jc w:val="both"/>
        <w:rPr>
          <w:rFonts w:ascii="Bookman Old Style" w:hAnsi="Bookman Old Style"/>
        </w:rPr>
      </w:pPr>
      <w:r>
        <w:rPr>
          <w:rFonts w:ascii="Bookman Old Style" w:hAnsi="Bookman Old Style"/>
        </w:rPr>
        <w:t>złotoryjskim.</w:t>
      </w:r>
    </w:p>
    <w:p w14:paraId="504284B2" w14:textId="11B9B110" w:rsidR="00D0522D" w:rsidRPr="0059107E" w:rsidRDefault="00BC618D" w:rsidP="00033379">
      <w:pPr>
        <w:keepNext/>
        <w:numPr>
          <w:ilvl w:val="0"/>
          <w:numId w:val="4"/>
        </w:numPr>
        <w:tabs>
          <w:tab w:val="num" w:pos="1713"/>
        </w:tabs>
        <w:spacing w:before="240"/>
        <w:ind w:left="1701" w:hanging="1701"/>
        <w:rPr>
          <w:rFonts w:ascii="Bookman Old Style" w:hAnsi="Bookman Old Style" w:cs="Arial"/>
        </w:rPr>
      </w:pPr>
      <w:r>
        <w:rPr>
          <w:rFonts w:ascii="Bookman Old Style" w:hAnsi="Bookman Old Style" w:cs="Arial"/>
        </w:rPr>
        <w:t>Zestawienie</w:t>
      </w:r>
      <w:r w:rsidR="00D0522D" w:rsidRPr="0059107E">
        <w:rPr>
          <w:rFonts w:ascii="Bookman Old Style" w:hAnsi="Bookman Old Style" w:cs="Arial"/>
        </w:rPr>
        <w:t xml:space="preserve"> analizowanych odcinków dróg.</w:t>
      </w:r>
    </w:p>
    <w:tbl>
      <w:tblPr>
        <w:tblW w:w="5840" w:type="dxa"/>
        <w:jc w:val="center"/>
        <w:tblCellMar>
          <w:left w:w="70" w:type="dxa"/>
          <w:right w:w="70" w:type="dxa"/>
        </w:tblCellMar>
        <w:tblLook w:val="04A0" w:firstRow="1" w:lastRow="0" w:firstColumn="1" w:lastColumn="0" w:noHBand="0" w:noVBand="1"/>
      </w:tblPr>
      <w:tblGrid>
        <w:gridCol w:w="567"/>
        <w:gridCol w:w="818"/>
        <w:gridCol w:w="1077"/>
        <w:gridCol w:w="852"/>
        <w:gridCol w:w="1001"/>
        <w:gridCol w:w="1525"/>
      </w:tblGrid>
      <w:tr w:rsidR="0059107E" w:rsidRPr="0059107E" w14:paraId="39752624" w14:textId="77777777" w:rsidTr="00BC618D">
        <w:trPr>
          <w:cantSplit/>
          <w:trHeight w:val="566"/>
          <w:tblHeader/>
          <w:jc w:val="center"/>
        </w:trPr>
        <w:tc>
          <w:tcPr>
            <w:tcW w:w="567"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1A0126C7" w14:textId="77777777" w:rsidR="0059107E" w:rsidRPr="0059107E" w:rsidRDefault="0059107E" w:rsidP="0059107E">
            <w:pPr>
              <w:jc w:val="center"/>
              <w:rPr>
                <w:rFonts w:ascii="Bookman Old Style" w:hAnsi="Bookman Old Style"/>
                <w:color w:val="000000"/>
              </w:rPr>
            </w:pPr>
            <w:r w:rsidRPr="0059107E">
              <w:rPr>
                <w:rFonts w:ascii="Bookman Old Style" w:hAnsi="Bookman Old Style"/>
                <w:b/>
                <w:bCs/>
                <w:color w:val="000000"/>
                <w:sz w:val="20"/>
                <w:szCs w:val="20"/>
              </w:rPr>
              <w:t>Lp.</w:t>
            </w:r>
          </w:p>
        </w:tc>
        <w:tc>
          <w:tcPr>
            <w:tcW w:w="818"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393950D9" w14:textId="77777777" w:rsidR="0059107E" w:rsidRPr="0059107E" w:rsidRDefault="0059107E" w:rsidP="0059107E">
            <w:pPr>
              <w:jc w:val="center"/>
              <w:rPr>
                <w:rFonts w:ascii="Bookman Old Style" w:hAnsi="Bookman Old Style"/>
                <w:b/>
                <w:bCs/>
                <w:color w:val="000000"/>
                <w:sz w:val="20"/>
                <w:szCs w:val="20"/>
              </w:rPr>
            </w:pPr>
            <w:r w:rsidRPr="0059107E">
              <w:rPr>
                <w:rFonts w:ascii="Bookman Old Style" w:hAnsi="Bookman Old Style"/>
                <w:b/>
                <w:bCs/>
                <w:color w:val="000000"/>
                <w:sz w:val="20"/>
                <w:szCs w:val="20"/>
              </w:rPr>
              <w:t>Nazwa drogi</w:t>
            </w:r>
          </w:p>
        </w:tc>
        <w:tc>
          <w:tcPr>
            <w:tcW w:w="1929" w:type="dxa"/>
            <w:gridSpan w:val="2"/>
            <w:tcBorders>
              <w:top w:val="single" w:sz="8" w:space="0" w:color="auto"/>
              <w:left w:val="nil"/>
              <w:bottom w:val="single" w:sz="8" w:space="0" w:color="auto"/>
              <w:right w:val="single" w:sz="8" w:space="0" w:color="000000"/>
            </w:tcBorders>
            <w:shd w:val="clear" w:color="auto" w:fill="auto"/>
            <w:vAlign w:val="center"/>
            <w:hideMark/>
          </w:tcPr>
          <w:p w14:paraId="66DF6348" w14:textId="77777777" w:rsidR="0059107E" w:rsidRPr="0059107E" w:rsidRDefault="0059107E" w:rsidP="0059107E">
            <w:pPr>
              <w:jc w:val="center"/>
              <w:rPr>
                <w:rFonts w:ascii="Bookman Old Style" w:hAnsi="Bookman Old Style"/>
                <w:b/>
                <w:bCs/>
                <w:color w:val="000000"/>
                <w:sz w:val="20"/>
                <w:szCs w:val="20"/>
              </w:rPr>
            </w:pPr>
            <w:r w:rsidRPr="0059107E">
              <w:rPr>
                <w:rFonts w:ascii="Bookman Old Style" w:hAnsi="Bookman Old Style"/>
                <w:b/>
                <w:bCs/>
                <w:color w:val="000000"/>
                <w:sz w:val="20"/>
                <w:szCs w:val="20"/>
              </w:rPr>
              <w:t>Kilometraż</w:t>
            </w:r>
          </w:p>
        </w:tc>
        <w:tc>
          <w:tcPr>
            <w:tcW w:w="1001" w:type="dxa"/>
            <w:tcBorders>
              <w:top w:val="single" w:sz="8" w:space="0" w:color="auto"/>
              <w:left w:val="nil"/>
              <w:bottom w:val="single" w:sz="8" w:space="0" w:color="auto"/>
              <w:right w:val="single" w:sz="8" w:space="0" w:color="auto"/>
            </w:tcBorders>
            <w:shd w:val="clear" w:color="auto" w:fill="auto"/>
            <w:vAlign w:val="center"/>
            <w:hideMark/>
          </w:tcPr>
          <w:p w14:paraId="22F0A1D1" w14:textId="77777777" w:rsidR="0059107E" w:rsidRPr="0059107E" w:rsidRDefault="0059107E" w:rsidP="0059107E">
            <w:pPr>
              <w:jc w:val="center"/>
              <w:rPr>
                <w:rFonts w:ascii="Bookman Old Style" w:hAnsi="Bookman Old Style"/>
                <w:b/>
                <w:bCs/>
                <w:color w:val="000000"/>
                <w:sz w:val="20"/>
                <w:szCs w:val="20"/>
              </w:rPr>
            </w:pPr>
            <w:r w:rsidRPr="0059107E">
              <w:rPr>
                <w:rFonts w:ascii="Bookman Old Style" w:hAnsi="Bookman Old Style"/>
                <w:b/>
                <w:bCs/>
                <w:color w:val="000000"/>
                <w:sz w:val="20"/>
                <w:szCs w:val="20"/>
              </w:rPr>
              <w:t>Długość odcinka</w:t>
            </w:r>
          </w:p>
        </w:tc>
        <w:tc>
          <w:tcPr>
            <w:tcW w:w="1525" w:type="dxa"/>
            <w:tcBorders>
              <w:top w:val="single" w:sz="8" w:space="0" w:color="auto"/>
              <w:left w:val="nil"/>
              <w:bottom w:val="single" w:sz="8" w:space="0" w:color="auto"/>
              <w:right w:val="single" w:sz="8" w:space="0" w:color="auto"/>
            </w:tcBorders>
            <w:shd w:val="clear" w:color="auto" w:fill="auto"/>
            <w:vAlign w:val="center"/>
            <w:hideMark/>
          </w:tcPr>
          <w:p w14:paraId="047C8E8B" w14:textId="77777777" w:rsidR="0059107E" w:rsidRPr="0059107E" w:rsidRDefault="0059107E" w:rsidP="0059107E">
            <w:pPr>
              <w:jc w:val="center"/>
              <w:rPr>
                <w:rFonts w:ascii="Bookman Old Style" w:hAnsi="Bookman Old Style"/>
                <w:b/>
                <w:bCs/>
                <w:color w:val="000000"/>
                <w:sz w:val="20"/>
                <w:szCs w:val="20"/>
              </w:rPr>
            </w:pPr>
            <w:r w:rsidRPr="0059107E">
              <w:rPr>
                <w:rFonts w:ascii="Bookman Old Style" w:hAnsi="Bookman Old Style"/>
                <w:b/>
                <w:bCs/>
                <w:color w:val="000000"/>
                <w:sz w:val="20"/>
                <w:szCs w:val="20"/>
              </w:rPr>
              <w:t>Powierzchnia obszaru</w:t>
            </w:r>
          </w:p>
        </w:tc>
      </w:tr>
      <w:tr w:rsidR="0059107E" w:rsidRPr="0059107E" w14:paraId="07F81A9A" w14:textId="77777777" w:rsidTr="00BC618D">
        <w:trPr>
          <w:cantSplit/>
          <w:trHeight w:val="418"/>
          <w:tblHeader/>
          <w:jc w:val="center"/>
        </w:trPr>
        <w:tc>
          <w:tcPr>
            <w:tcW w:w="567" w:type="dxa"/>
            <w:vMerge/>
            <w:tcBorders>
              <w:top w:val="single" w:sz="8" w:space="0" w:color="auto"/>
              <w:left w:val="single" w:sz="8" w:space="0" w:color="auto"/>
              <w:bottom w:val="single" w:sz="8" w:space="0" w:color="000000"/>
              <w:right w:val="single" w:sz="8" w:space="0" w:color="auto"/>
            </w:tcBorders>
            <w:vAlign w:val="center"/>
            <w:hideMark/>
          </w:tcPr>
          <w:p w14:paraId="5E44FD08" w14:textId="77777777" w:rsidR="0059107E" w:rsidRPr="0059107E" w:rsidRDefault="0059107E" w:rsidP="0059107E">
            <w:pPr>
              <w:rPr>
                <w:rFonts w:ascii="Bookman Old Style" w:hAnsi="Bookman Old Style"/>
                <w:color w:val="000000"/>
              </w:rPr>
            </w:pPr>
          </w:p>
        </w:tc>
        <w:tc>
          <w:tcPr>
            <w:tcW w:w="818" w:type="dxa"/>
            <w:vMerge/>
            <w:tcBorders>
              <w:top w:val="single" w:sz="8" w:space="0" w:color="auto"/>
              <w:left w:val="single" w:sz="8" w:space="0" w:color="auto"/>
              <w:bottom w:val="single" w:sz="8" w:space="0" w:color="000000"/>
              <w:right w:val="single" w:sz="8" w:space="0" w:color="auto"/>
            </w:tcBorders>
            <w:vAlign w:val="center"/>
            <w:hideMark/>
          </w:tcPr>
          <w:p w14:paraId="17AC0076" w14:textId="77777777" w:rsidR="0059107E" w:rsidRPr="0059107E" w:rsidRDefault="0059107E" w:rsidP="0059107E">
            <w:pPr>
              <w:rPr>
                <w:rFonts w:ascii="Bookman Old Style" w:hAnsi="Bookman Old Style"/>
                <w:b/>
                <w:bCs/>
                <w:color w:val="000000"/>
                <w:sz w:val="20"/>
                <w:szCs w:val="20"/>
              </w:rPr>
            </w:pPr>
          </w:p>
        </w:tc>
        <w:tc>
          <w:tcPr>
            <w:tcW w:w="1077" w:type="dxa"/>
            <w:tcBorders>
              <w:top w:val="nil"/>
              <w:left w:val="nil"/>
              <w:bottom w:val="single" w:sz="8" w:space="0" w:color="auto"/>
              <w:right w:val="single" w:sz="8" w:space="0" w:color="auto"/>
            </w:tcBorders>
            <w:shd w:val="clear" w:color="auto" w:fill="auto"/>
            <w:vAlign w:val="center"/>
            <w:hideMark/>
          </w:tcPr>
          <w:p w14:paraId="3C9A7F91" w14:textId="77777777" w:rsidR="0059107E" w:rsidRPr="0059107E" w:rsidRDefault="0059107E" w:rsidP="0059107E">
            <w:pPr>
              <w:jc w:val="center"/>
              <w:rPr>
                <w:rFonts w:ascii="Bookman Old Style" w:hAnsi="Bookman Old Style"/>
                <w:b/>
                <w:bCs/>
                <w:color w:val="000000"/>
                <w:sz w:val="20"/>
                <w:szCs w:val="20"/>
              </w:rPr>
            </w:pPr>
            <w:r w:rsidRPr="0059107E">
              <w:rPr>
                <w:rFonts w:ascii="Bookman Old Style" w:hAnsi="Bookman Old Style"/>
                <w:b/>
                <w:bCs/>
                <w:color w:val="000000"/>
                <w:sz w:val="20"/>
                <w:szCs w:val="20"/>
              </w:rPr>
              <w:t>początek</w:t>
            </w:r>
          </w:p>
        </w:tc>
        <w:tc>
          <w:tcPr>
            <w:tcW w:w="852" w:type="dxa"/>
            <w:tcBorders>
              <w:top w:val="nil"/>
              <w:left w:val="nil"/>
              <w:bottom w:val="single" w:sz="8" w:space="0" w:color="auto"/>
              <w:right w:val="single" w:sz="8" w:space="0" w:color="auto"/>
            </w:tcBorders>
            <w:shd w:val="clear" w:color="auto" w:fill="auto"/>
            <w:vAlign w:val="center"/>
            <w:hideMark/>
          </w:tcPr>
          <w:p w14:paraId="0E1CA935" w14:textId="77777777" w:rsidR="0059107E" w:rsidRPr="0059107E" w:rsidRDefault="0059107E" w:rsidP="0059107E">
            <w:pPr>
              <w:jc w:val="center"/>
              <w:rPr>
                <w:rFonts w:ascii="Bookman Old Style" w:hAnsi="Bookman Old Style"/>
                <w:b/>
                <w:bCs/>
                <w:color w:val="000000"/>
                <w:sz w:val="20"/>
                <w:szCs w:val="20"/>
              </w:rPr>
            </w:pPr>
            <w:r w:rsidRPr="0059107E">
              <w:rPr>
                <w:rFonts w:ascii="Bookman Old Style" w:hAnsi="Bookman Old Style"/>
                <w:b/>
                <w:bCs/>
                <w:color w:val="000000"/>
                <w:sz w:val="20"/>
                <w:szCs w:val="20"/>
              </w:rPr>
              <w:t>koniec</w:t>
            </w:r>
          </w:p>
        </w:tc>
        <w:tc>
          <w:tcPr>
            <w:tcW w:w="1001" w:type="dxa"/>
            <w:tcBorders>
              <w:top w:val="nil"/>
              <w:left w:val="nil"/>
              <w:bottom w:val="single" w:sz="8" w:space="0" w:color="auto"/>
              <w:right w:val="single" w:sz="8" w:space="0" w:color="auto"/>
            </w:tcBorders>
            <w:shd w:val="clear" w:color="auto" w:fill="auto"/>
            <w:vAlign w:val="center"/>
            <w:hideMark/>
          </w:tcPr>
          <w:p w14:paraId="7C940D53" w14:textId="77777777" w:rsidR="0059107E" w:rsidRPr="0059107E" w:rsidRDefault="0059107E" w:rsidP="0059107E">
            <w:pPr>
              <w:jc w:val="center"/>
              <w:rPr>
                <w:rFonts w:ascii="Bookman Old Style" w:hAnsi="Bookman Old Style"/>
                <w:b/>
                <w:bCs/>
                <w:color w:val="000000"/>
                <w:sz w:val="20"/>
                <w:szCs w:val="20"/>
              </w:rPr>
            </w:pPr>
            <w:r w:rsidRPr="0059107E">
              <w:rPr>
                <w:rFonts w:ascii="Bookman Old Style" w:hAnsi="Bookman Old Style"/>
                <w:b/>
                <w:bCs/>
                <w:color w:val="000000"/>
                <w:sz w:val="20"/>
                <w:szCs w:val="20"/>
              </w:rPr>
              <w:t>[km]</w:t>
            </w:r>
          </w:p>
        </w:tc>
        <w:tc>
          <w:tcPr>
            <w:tcW w:w="1525" w:type="dxa"/>
            <w:tcBorders>
              <w:top w:val="nil"/>
              <w:left w:val="nil"/>
              <w:bottom w:val="single" w:sz="8" w:space="0" w:color="auto"/>
              <w:right w:val="single" w:sz="8" w:space="0" w:color="auto"/>
            </w:tcBorders>
            <w:shd w:val="clear" w:color="auto" w:fill="auto"/>
            <w:vAlign w:val="center"/>
            <w:hideMark/>
          </w:tcPr>
          <w:p w14:paraId="56D01666" w14:textId="77777777" w:rsidR="0059107E" w:rsidRPr="0059107E" w:rsidRDefault="0059107E" w:rsidP="0059107E">
            <w:pPr>
              <w:jc w:val="center"/>
              <w:rPr>
                <w:rFonts w:ascii="Bookman Old Style" w:hAnsi="Bookman Old Style"/>
                <w:b/>
                <w:bCs/>
                <w:color w:val="000000"/>
                <w:sz w:val="20"/>
                <w:szCs w:val="20"/>
              </w:rPr>
            </w:pPr>
            <w:r w:rsidRPr="0059107E">
              <w:rPr>
                <w:rFonts w:ascii="Bookman Old Style" w:hAnsi="Bookman Old Style"/>
                <w:b/>
                <w:bCs/>
                <w:color w:val="000000"/>
                <w:sz w:val="20"/>
                <w:szCs w:val="20"/>
              </w:rPr>
              <w:t>[km</w:t>
            </w:r>
            <w:r w:rsidRPr="0059107E">
              <w:rPr>
                <w:rFonts w:ascii="Bookman Old Style" w:hAnsi="Bookman Old Style"/>
                <w:b/>
                <w:bCs/>
                <w:color w:val="000000"/>
                <w:sz w:val="20"/>
                <w:szCs w:val="20"/>
                <w:vertAlign w:val="superscript"/>
              </w:rPr>
              <w:t>2</w:t>
            </w:r>
            <w:r w:rsidRPr="0059107E">
              <w:rPr>
                <w:rFonts w:ascii="Bookman Old Style" w:hAnsi="Bookman Old Style"/>
                <w:b/>
                <w:bCs/>
                <w:color w:val="000000"/>
                <w:sz w:val="20"/>
                <w:szCs w:val="20"/>
              </w:rPr>
              <w:t>]</w:t>
            </w:r>
          </w:p>
        </w:tc>
      </w:tr>
      <w:tr w:rsidR="0059107E" w:rsidRPr="0059107E" w14:paraId="11CCCDA7" w14:textId="77777777" w:rsidTr="00BC618D">
        <w:trPr>
          <w:cantSplit/>
          <w:trHeight w:val="315"/>
          <w:tblHeader/>
          <w:jc w:val="center"/>
        </w:trPr>
        <w:tc>
          <w:tcPr>
            <w:tcW w:w="567" w:type="dxa"/>
            <w:tcBorders>
              <w:top w:val="nil"/>
              <w:left w:val="single" w:sz="8" w:space="0" w:color="auto"/>
              <w:bottom w:val="double" w:sz="6" w:space="0" w:color="auto"/>
              <w:right w:val="single" w:sz="8" w:space="0" w:color="auto"/>
            </w:tcBorders>
            <w:shd w:val="clear" w:color="auto" w:fill="auto"/>
            <w:vAlign w:val="center"/>
            <w:hideMark/>
          </w:tcPr>
          <w:p w14:paraId="54214DBA"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w:t>
            </w:r>
          </w:p>
        </w:tc>
        <w:tc>
          <w:tcPr>
            <w:tcW w:w="818" w:type="dxa"/>
            <w:tcBorders>
              <w:top w:val="nil"/>
              <w:left w:val="nil"/>
              <w:bottom w:val="double" w:sz="6" w:space="0" w:color="auto"/>
              <w:right w:val="single" w:sz="8" w:space="0" w:color="auto"/>
            </w:tcBorders>
            <w:shd w:val="clear" w:color="auto" w:fill="auto"/>
            <w:vAlign w:val="center"/>
            <w:hideMark/>
          </w:tcPr>
          <w:p w14:paraId="1CAFB2DD"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2</w:t>
            </w:r>
          </w:p>
        </w:tc>
        <w:tc>
          <w:tcPr>
            <w:tcW w:w="1077" w:type="dxa"/>
            <w:tcBorders>
              <w:top w:val="nil"/>
              <w:left w:val="nil"/>
              <w:bottom w:val="double" w:sz="6" w:space="0" w:color="auto"/>
              <w:right w:val="single" w:sz="8" w:space="0" w:color="auto"/>
            </w:tcBorders>
            <w:shd w:val="clear" w:color="auto" w:fill="auto"/>
            <w:vAlign w:val="center"/>
            <w:hideMark/>
          </w:tcPr>
          <w:p w14:paraId="1B6D770B"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3</w:t>
            </w:r>
          </w:p>
        </w:tc>
        <w:tc>
          <w:tcPr>
            <w:tcW w:w="852" w:type="dxa"/>
            <w:tcBorders>
              <w:top w:val="nil"/>
              <w:left w:val="nil"/>
              <w:bottom w:val="double" w:sz="6" w:space="0" w:color="auto"/>
              <w:right w:val="single" w:sz="8" w:space="0" w:color="auto"/>
            </w:tcBorders>
            <w:shd w:val="clear" w:color="auto" w:fill="auto"/>
            <w:vAlign w:val="center"/>
            <w:hideMark/>
          </w:tcPr>
          <w:p w14:paraId="517CA1A9"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4</w:t>
            </w:r>
          </w:p>
        </w:tc>
        <w:tc>
          <w:tcPr>
            <w:tcW w:w="1001" w:type="dxa"/>
            <w:tcBorders>
              <w:top w:val="nil"/>
              <w:left w:val="nil"/>
              <w:bottom w:val="double" w:sz="6" w:space="0" w:color="auto"/>
              <w:right w:val="single" w:sz="8" w:space="0" w:color="auto"/>
            </w:tcBorders>
            <w:shd w:val="clear" w:color="auto" w:fill="auto"/>
            <w:vAlign w:val="center"/>
            <w:hideMark/>
          </w:tcPr>
          <w:p w14:paraId="3552A0DE"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5</w:t>
            </w:r>
          </w:p>
        </w:tc>
        <w:tc>
          <w:tcPr>
            <w:tcW w:w="1525" w:type="dxa"/>
            <w:tcBorders>
              <w:top w:val="nil"/>
              <w:left w:val="nil"/>
              <w:bottom w:val="double" w:sz="6" w:space="0" w:color="auto"/>
              <w:right w:val="single" w:sz="8" w:space="0" w:color="auto"/>
            </w:tcBorders>
            <w:shd w:val="clear" w:color="auto" w:fill="auto"/>
            <w:vAlign w:val="center"/>
            <w:hideMark/>
          </w:tcPr>
          <w:p w14:paraId="3DF241A3"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6</w:t>
            </w:r>
          </w:p>
        </w:tc>
      </w:tr>
      <w:tr w:rsidR="0059107E" w:rsidRPr="0059107E" w14:paraId="3111EB49" w14:textId="77777777" w:rsidTr="00BC618D">
        <w:trPr>
          <w:trHeight w:val="330"/>
          <w:jc w:val="center"/>
        </w:trPr>
        <w:tc>
          <w:tcPr>
            <w:tcW w:w="567" w:type="dxa"/>
            <w:tcBorders>
              <w:top w:val="nil"/>
              <w:left w:val="single" w:sz="8" w:space="0" w:color="auto"/>
              <w:bottom w:val="single" w:sz="8" w:space="0" w:color="auto"/>
              <w:right w:val="single" w:sz="8" w:space="0" w:color="auto"/>
            </w:tcBorders>
            <w:shd w:val="clear" w:color="auto" w:fill="auto"/>
            <w:vAlign w:val="center"/>
            <w:hideMark/>
          </w:tcPr>
          <w:p w14:paraId="78FA456C"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w:t>
            </w:r>
          </w:p>
        </w:tc>
        <w:tc>
          <w:tcPr>
            <w:tcW w:w="818" w:type="dxa"/>
            <w:tcBorders>
              <w:top w:val="nil"/>
              <w:left w:val="nil"/>
              <w:bottom w:val="single" w:sz="8" w:space="0" w:color="auto"/>
              <w:right w:val="single" w:sz="8" w:space="0" w:color="auto"/>
            </w:tcBorders>
            <w:shd w:val="clear" w:color="auto" w:fill="auto"/>
            <w:vAlign w:val="center"/>
            <w:hideMark/>
          </w:tcPr>
          <w:p w14:paraId="3446448F"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292</w:t>
            </w:r>
          </w:p>
        </w:tc>
        <w:tc>
          <w:tcPr>
            <w:tcW w:w="1077" w:type="dxa"/>
            <w:tcBorders>
              <w:top w:val="nil"/>
              <w:left w:val="nil"/>
              <w:bottom w:val="single" w:sz="8" w:space="0" w:color="auto"/>
              <w:right w:val="single" w:sz="8" w:space="0" w:color="auto"/>
            </w:tcBorders>
            <w:shd w:val="clear" w:color="auto" w:fill="auto"/>
            <w:vAlign w:val="center"/>
            <w:hideMark/>
          </w:tcPr>
          <w:p w14:paraId="06C0F366"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34,200</w:t>
            </w:r>
          </w:p>
        </w:tc>
        <w:tc>
          <w:tcPr>
            <w:tcW w:w="852" w:type="dxa"/>
            <w:tcBorders>
              <w:top w:val="nil"/>
              <w:left w:val="nil"/>
              <w:bottom w:val="single" w:sz="8" w:space="0" w:color="auto"/>
              <w:right w:val="single" w:sz="8" w:space="0" w:color="auto"/>
            </w:tcBorders>
            <w:shd w:val="clear" w:color="auto" w:fill="auto"/>
            <w:vAlign w:val="center"/>
            <w:hideMark/>
          </w:tcPr>
          <w:p w14:paraId="3346548A"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37,300</w:t>
            </w:r>
          </w:p>
        </w:tc>
        <w:tc>
          <w:tcPr>
            <w:tcW w:w="1001" w:type="dxa"/>
            <w:tcBorders>
              <w:top w:val="nil"/>
              <w:left w:val="nil"/>
              <w:bottom w:val="single" w:sz="8" w:space="0" w:color="auto"/>
              <w:right w:val="single" w:sz="8" w:space="0" w:color="auto"/>
            </w:tcBorders>
            <w:shd w:val="clear" w:color="auto" w:fill="auto"/>
            <w:vAlign w:val="center"/>
            <w:hideMark/>
          </w:tcPr>
          <w:p w14:paraId="2C260CB9"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3,100</w:t>
            </w:r>
          </w:p>
        </w:tc>
        <w:tc>
          <w:tcPr>
            <w:tcW w:w="1525" w:type="dxa"/>
            <w:tcBorders>
              <w:top w:val="nil"/>
              <w:left w:val="nil"/>
              <w:bottom w:val="single" w:sz="8" w:space="0" w:color="auto"/>
              <w:right w:val="single" w:sz="8" w:space="0" w:color="auto"/>
            </w:tcBorders>
            <w:shd w:val="clear" w:color="auto" w:fill="auto"/>
            <w:vAlign w:val="center"/>
            <w:hideMark/>
          </w:tcPr>
          <w:p w14:paraId="4AC2DFD6"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3,104</w:t>
            </w:r>
          </w:p>
        </w:tc>
      </w:tr>
      <w:tr w:rsidR="0059107E" w:rsidRPr="0059107E" w14:paraId="29D70204" w14:textId="77777777" w:rsidTr="00BC618D">
        <w:trPr>
          <w:trHeight w:val="315"/>
          <w:jc w:val="center"/>
        </w:trPr>
        <w:tc>
          <w:tcPr>
            <w:tcW w:w="567" w:type="dxa"/>
            <w:tcBorders>
              <w:top w:val="nil"/>
              <w:left w:val="single" w:sz="8" w:space="0" w:color="auto"/>
              <w:bottom w:val="single" w:sz="8" w:space="0" w:color="auto"/>
              <w:right w:val="single" w:sz="8" w:space="0" w:color="auto"/>
            </w:tcBorders>
            <w:shd w:val="clear" w:color="auto" w:fill="auto"/>
            <w:vAlign w:val="center"/>
            <w:hideMark/>
          </w:tcPr>
          <w:p w14:paraId="177C217E"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2</w:t>
            </w:r>
          </w:p>
        </w:tc>
        <w:tc>
          <w:tcPr>
            <w:tcW w:w="818" w:type="dxa"/>
            <w:tcBorders>
              <w:top w:val="nil"/>
              <w:left w:val="nil"/>
              <w:bottom w:val="single" w:sz="8" w:space="0" w:color="auto"/>
              <w:right w:val="single" w:sz="8" w:space="0" w:color="auto"/>
            </w:tcBorders>
            <w:shd w:val="clear" w:color="auto" w:fill="auto"/>
            <w:vAlign w:val="center"/>
            <w:hideMark/>
          </w:tcPr>
          <w:p w14:paraId="101DADAD"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292</w:t>
            </w:r>
          </w:p>
        </w:tc>
        <w:tc>
          <w:tcPr>
            <w:tcW w:w="1077" w:type="dxa"/>
            <w:tcBorders>
              <w:top w:val="nil"/>
              <w:left w:val="nil"/>
              <w:bottom w:val="single" w:sz="8" w:space="0" w:color="auto"/>
              <w:right w:val="single" w:sz="8" w:space="0" w:color="auto"/>
            </w:tcBorders>
            <w:shd w:val="clear" w:color="auto" w:fill="auto"/>
            <w:vAlign w:val="center"/>
            <w:hideMark/>
          </w:tcPr>
          <w:p w14:paraId="5D9C8396"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37,300</w:t>
            </w:r>
          </w:p>
        </w:tc>
        <w:tc>
          <w:tcPr>
            <w:tcW w:w="852" w:type="dxa"/>
            <w:tcBorders>
              <w:top w:val="nil"/>
              <w:left w:val="nil"/>
              <w:bottom w:val="single" w:sz="8" w:space="0" w:color="auto"/>
              <w:right w:val="single" w:sz="8" w:space="0" w:color="auto"/>
            </w:tcBorders>
            <w:shd w:val="clear" w:color="auto" w:fill="auto"/>
            <w:vAlign w:val="center"/>
            <w:hideMark/>
          </w:tcPr>
          <w:p w14:paraId="5871051B"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40,900</w:t>
            </w:r>
          </w:p>
        </w:tc>
        <w:tc>
          <w:tcPr>
            <w:tcW w:w="1001" w:type="dxa"/>
            <w:tcBorders>
              <w:top w:val="nil"/>
              <w:left w:val="nil"/>
              <w:bottom w:val="single" w:sz="8" w:space="0" w:color="auto"/>
              <w:right w:val="single" w:sz="8" w:space="0" w:color="auto"/>
            </w:tcBorders>
            <w:shd w:val="clear" w:color="auto" w:fill="auto"/>
            <w:vAlign w:val="center"/>
            <w:hideMark/>
          </w:tcPr>
          <w:p w14:paraId="02DDC111"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3,600</w:t>
            </w:r>
          </w:p>
        </w:tc>
        <w:tc>
          <w:tcPr>
            <w:tcW w:w="1525" w:type="dxa"/>
            <w:tcBorders>
              <w:top w:val="nil"/>
              <w:left w:val="nil"/>
              <w:bottom w:val="single" w:sz="8" w:space="0" w:color="auto"/>
              <w:right w:val="single" w:sz="8" w:space="0" w:color="auto"/>
            </w:tcBorders>
            <w:shd w:val="clear" w:color="auto" w:fill="auto"/>
            <w:vAlign w:val="center"/>
            <w:hideMark/>
          </w:tcPr>
          <w:p w14:paraId="10445E01"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3,672</w:t>
            </w:r>
          </w:p>
        </w:tc>
      </w:tr>
      <w:tr w:rsidR="0059107E" w:rsidRPr="0059107E" w14:paraId="4B7EF43D" w14:textId="77777777" w:rsidTr="00BC618D">
        <w:trPr>
          <w:trHeight w:val="315"/>
          <w:jc w:val="center"/>
        </w:trPr>
        <w:tc>
          <w:tcPr>
            <w:tcW w:w="567" w:type="dxa"/>
            <w:tcBorders>
              <w:top w:val="nil"/>
              <w:left w:val="single" w:sz="8" w:space="0" w:color="auto"/>
              <w:bottom w:val="single" w:sz="8" w:space="0" w:color="auto"/>
              <w:right w:val="single" w:sz="8" w:space="0" w:color="auto"/>
            </w:tcBorders>
            <w:shd w:val="clear" w:color="auto" w:fill="auto"/>
            <w:vAlign w:val="center"/>
            <w:hideMark/>
          </w:tcPr>
          <w:p w14:paraId="38752008"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3</w:t>
            </w:r>
          </w:p>
        </w:tc>
        <w:tc>
          <w:tcPr>
            <w:tcW w:w="818" w:type="dxa"/>
            <w:tcBorders>
              <w:top w:val="nil"/>
              <w:left w:val="nil"/>
              <w:bottom w:val="single" w:sz="8" w:space="0" w:color="auto"/>
              <w:right w:val="single" w:sz="8" w:space="0" w:color="auto"/>
            </w:tcBorders>
            <w:shd w:val="clear" w:color="auto" w:fill="auto"/>
            <w:vAlign w:val="center"/>
            <w:hideMark/>
          </w:tcPr>
          <w:p w14:paraId="005A9ED0"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297</w:t>
            </w:r>
          </w:p>
        </w:tc>
        <w:tc>
          <w:tcPr>
            <w:tcW w:w="1077" w:type="dxa"/>
            <w:tcBorders>
              <w:top w:val="nil"/>
              <w:left w:val="nil"/>
              <w:bottom w:val="single" w:sz="8" w:space="0" w:color="auto"/>
              <w:right w:val="single" w:sz="8" w:space="0" w:color="auto"/>
            </w:tcBorders>
            <w:shd w:val="clear" w:color="auto" w:fill="auto"/>
            <w:vAlign w:val="center"/>
            <w:hideMark/>
          </w:tcPr>
          <w:p w14:paraId="2F8B451D"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63,400</w:t>
            </w:r>
          </w:p>
        </w:tc>
        <w:tc>
          <w:tcPr>
            <w:tcW w:w="852" w:type="dxa"/>
            <w:tcBorders>
              <w:top w:val="nil"/>
              <w:left w:val="nil"/>
              <w:bottom w:val="single" w:sz="8" w:space="0" w:color="auto"/>
              <w:right w:val="single" w:sz="8" w:space="0" w:color="auto"/>
            </w:tcBorders>
            <w:shd w:val="clear" w:color="auto" w:fill="auto"/>
            <w:vAlign w:val="center"/>
            <w:hideMark/>
          </w:tcPr>
          <w:p w14:paraId="0CE7422E"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65,300</w:t>
            </w:r>
          </w:p>
        </w:tc>
        <w:tc>
          <w:tcPr>
            <w:tcW w:w="1001" w:type="dxa"/>
            <w:tcBorders>
              <w:top w:val="nil"/>
              <w:left w:val="nil"/>
              <w:bottom w:val="single" w:sz="8" w:space="0" w:color="auto"/>
              <w:right w:val="single" w:sz="8" w:space="0" w:color="auto"/>
            </w:tcBorders>
            <w:shd w:val="clear" w:color="auto" w:fill="auto"/>
            <w:vAlign w:val="center"/>
            <w:hideMark/>
          </w:tcPr>
          <w:p w14:paraId="1EE29C01"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1,900</w:t>
            </w:r>
          </w:p>
        </w:tc>
        <w:tc>
          <w:tcPr>
            <w:tcW w:w="1525" w:type="dxa"/>
            <w:tcBorders>
              <w:top w:val="nil"/>
              <w:left w:val="nil"/>
              <w:bottom w:val="single" w:sz="8" w:space="0" w:color="auto"/>
              <w:right w:val="single" w:sz="8" w:space="0" w:color="auto"/>
            </w:tcBorders>
            <w:shd w:val="clear" w:color="auto" w:fill="auto"/>
            <w:vAlign w:val="center"/>
            <w:hideMark/>
          </w:tcPr>
          <w:p w14:paraId="76879C2A"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1,848</w:t>
            </w:r>
          </w:p>
        </w:tc>
      </w:tr>
      <w:tr w:rsidR="0059107E" w:rsidRPr="0059107E" w14:paraId="3F18B857" w14:textId="77777777" w:rsidTr="00BC618D">
        <w:trPr>
          <w:trHeight w:val="315"/>
          <w:jc w:val="center"/>
        </w:trPr>
        <w:tc>
          <w:tcPr>
            <w:tcW w:w="567" w:type="dxa"/>
            <w:tcBorders>
              <w:top w:val="nil"/>
              <w:left w:val="single" w:sz="8" w:space="0" w:color="auto"/>
              <w:bottom w:val="single" w:sz="8" w:space="0" w:color="auto"/>
              <w:right w:val="single" w:sz="8" w:space="0" w:color="auto"/>
            </w:tcBorders>
            <w:shd w:val="clear" w:color="auto" w:fill="auto"/>
            <w:vAlign w:val="center"/>
            <w:hideMark/>
          </w:tcPr>
          <w:p w14:paraId="606CA119"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4</w:t>
            </w:r>
          </w:p>
        </w:tc>
        <w:tc>
          <w:tcPr>
            <w:tcW w:w="818" w:type="dxa"/>
            <w:tcBorders>
              <w:top w:val="nil"/>
              <w:left w:val="nil"/>
              <w:bottom w:val="single" w:sz="8" w:space="0" w:color="auto"/>
              <w:right w:val="single" w:sz="8" w:space="0" w:color="auto"/>
            </w:tcBorders>
            <w:shd w:val="clear" w:color="auto" w:fill="auto"/>
            <w:vAlign w:val="center"/>
            <w:hideMark/>
          </w:tcPr>
          <w:p w14:paraId="426D2D39"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297</w:t>
            </w:r>
          </w:p>
        </w:tc>
        <w:tc>
          <w:tcPr>
            <w:tcW w:w="1077" w:type="dxa"/>
            <w:tcBorders>
              <w:top w:val="nil"/>
              <w:left w:val="nil"/>
              <w:bottom w:val="single" w:sz="8" w:space="0" w:color="auto"/>
              <w:right w:val="single" w:sz="8" w:space="0" w:color="auto"/>
            </w:tcBorders>
            <w:shd w:val="clear" w:color="auto" w:fill="auto"/>
            <w:vAlign w:val="center"/>
            <w:hideMark/>
          </w:tcPr>
          <w:p w14:paraId="716CC82F"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83,400</w:t>
            </w:r>
          </w:p>
        </w:tc>
        <w:tc>
          <w:tcPr>
            <w:tcW w:w="852" w:type="dxa"/>
            <w:tcBorders>
              <w:top w:val="nil"/>
              <w:left w:val="nil"/>
              <w:bottom w:val="single" w:sz="8" w:space="0" w:color="auto"/>
              <w:right w:val="single" w:sz="8" w:space="0" w:color="auto"/>
            </w:tcBorders>
            <w:shd w:val="clear" w:color="auto" w:fill="auto"/>
            <w:vAlign w:val="center"/>
            <w:hideMark/>
          </w:tcPr>
          <w:p w14:paraId="7548A32A"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88,500</w:t>
            </w:r>
          </w:p>
        </w:tc>
        <w:tc>
          <w:tcPr>
            <w:tcW w:w="1001" w:type="dxa"/>
            <w:tcBorders>
              <w:top w:val="nil"/>
              <w:left w:val="nil"/>
              <w:bottom w:val="single" w:sz="8" w:space="0" w:color="auto"/>
              <w:right w:val="single" w:sz="8" w:space="0" w:color="auto"/>
            </w:tcBorders>
            <w:shd w:val="clear" w:color="auto" w:fill="auto"/>
            <w:vAlign w:val="center"/>
            <w:hideMark/>
          </w:tcPr>
          <w:p w14:paraId="7EA87844"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5,100</w:t>
            </w:r>
          </w:p>
        </w:tc>
        <w:tc>
          <w:tcPr>
            <w:tcW w:w="1525" w:type="dxa"/>
            <w:tcBorders>
              <w:top w:val="nil"/>
              <w:left w:val="nil"/>
              <w:bottom w:val="single" w:sz="8" w:space="0" w:color="auto"/>
              <w:right w:val="single" w:sz="8" w:space="0" w:color="auto"/>
            </w:tcBorders>
            <w:shd w:val="clear" w:color="auto" w:fill="auto"/>
            <w:vAlign w:val="center"/>
            <w:hideMark/>
          </w:tcPr>
          <w:p w14:paraId="201ACC34"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5,154</w:t>
            </w:r>
          </w:p>
        </w:tc>
      </w:tr>
      <w:tr w:rsidR="0059107E" w:rsidRPr="0059107E" w14:paraId="24160A5C" w14:textId="77777777" w:rsidTr="00BC618D">
        <w:trPr>
          <w:trHeight w:val="315"/>
          <w:jc w:val="center"/>
        </w:trPr>
        <w:tc>
          <w:tcPr>
            <w:tcW w:w="567" w:type="dxa"/>
            <w:tcBorders>
              <w:top w:val="nil"/>
              <w:left w:val="single" w:sz="8" w:space="0" w:color="auto"/>
              <w:bottom w:val="single" w:sz="8" w:space="0" w:color="auto"/>
              <w:right w:val="single" w:sz="8" w:space="0" w:color="auto"/>
            </w:tcBorders>
            <w:shd w:val="clear" w:color="auto" w:fill="auto"/>
            <w:vAlign w:val="center"/>
            <w:hideMark/>
          </w:tcPr>
          <w:p w14:paraId="3264A617"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5</w:t>
            </w:r>
          </w:p>
        </w:tc>
        <w:tc>
          <w:tcPr>
            <w:tcW w:w="818" w:type="dxa"/>
            <w:tcBorders>
              <w:top w:val="nil"/>
              <w:left w:val="nil"/>
              <w:bottom w:val="single" w:sz="8" w:space="0" w:color="auto"/>
              <w:right w:val="single" w:sz="8" w:space="0" w:color="auto"/>
            </w:tcBorders>
            <w:shd w:val="clear" w:color="auto" w:fill="auto"/>
            <w:vAlign w:val="center"/>
            <w:hideMark/>
          </w:tcPr>
          <w:p w14:paraId="5A449AF1"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328</w:t>
            </w:r>
          </w:p>
        </w:tc>
        <w:tc>
          <w:tcPr>
            <w:tcW w:w="1077" w:type="dxa"/>
            <w:tcBorders>
              <w:top w:val="nil"/>
              <w:left w:val="nil"/>
              <w:bottom w:val="single" w:sz="8" w:space="0" w:color="auto"/>
              <w:right w:val="single" w:sz="8" w:space="0" w:color="auto"/>
            </w:tcBorders>
            <w:shd w:val="clear" w:color="auto" w:fill="auto"/>
            <w:vAlign w:val="center"/>
            <w:hideMark/>
          </w:tcPr>
          <w:p w14:paraId="14F9008C"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72,400</w:t>
            </w:r>
          </w:p>
        </w:tc>
        <w:tc>
          <w:tcPr>
            <w:tcW w:w="852" w:type="dxa"/>
            <w:tcBorders>
              <w:top w:val="nil"/>
              <w:left w:val="nil"/>
              <w:bottom w:val="single" w:sz="8" w:space="0" w:color="auto"/>
              <w:right w:val="single" w:sz="8" w:space="0" w:color="auto"/>
            </w:tcBorders>
            <w:shd w:val="clear" w:color="auto" w:fill="auto"/>
            <w:vAlign w:val="center"/>
            <w:hideMark/>
          </w:tcPr>
          <w:p w14:paraId="2F96AB0A"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76,500</w:t>
            </w:r>
          </w:p>
        </w:tc>
        <w:tc>
          <w:tcPr>
            <w:tcW w:w="1001" w:type="dxa"/>
            <w:tcBorders>
              <w:top w:val="nil"/>
              <w:left w:val="nil"/>
              <w:bottom w:val="single" w:sz="8" w:space="0" w:color="auto"/>
              <w:right w:val="single" w:sz="8" w:space="0" w:color="auto"/>
            </w:tcBorders>
            <w:shd w:val="clear" w:color="auto" w:fill="auto"/>
            <w:vAlign w:val="center"/>
            <w:hideMark/>
          </w:tcPr>
          <w:p w14:paraId="422C709B"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4,100</w:t>
            </w:r>
          </w:p>
        </w:tc>
        <w:tc>
          <w:tcPr>
            <w:tcW w:w="1525" w:type="dxa"/>
            <w:tcBorders>
              <w:top w:val="nil"/>
              <w:left w:val="nil"/>
              <w:bottom w:val="single" w:sz="8" w:space="0" w:color="auto"/>
              <w:right w:val="single" w:sz="8" w:space="0" w:color="auto"/>
            </w:tcBorders>
            <w:shd w:val="clear" w:color="auto" w:fill="auto"/>
            <w:vAlign w:val="center"/>
            <w:hideMark/>
          </w:tcPr>
          <w:p w14:paraId="3DE8B935"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4,152</w:t>
            </w:r>
          </w:p>
        </w:tc>
      </w:tr>
      <w:tr w:rsidR="0059107E" w:rsidRPr="0059107E" w14:paraId="39B720C8" w14:textId="77777777" w:rsidTr="00BC618D">
        <w:trPr>
          <w:trHeight w:val="315"/>
          <w:jc w:val="center"/>
        </w:trPr>
        <w:tc>
          <w:tcPr>
            <w:tcW w:w="567" w:type="dxa"/>
            <w:tcBorders>
              <w:top w:val="nil"/>
              <w:left w:val="single" w:sz="8" w:space="0" w:color="auto"/>
              <w:bottom w:val="single" w:sz="8" w:space="0" w:color="auto"/>
              <w:right w:val="single" w:sz="8" w:space="0" w:color="auto"/>
            </w:tcBorders>
            <w:shd w:val="clear" w:color="auto" w:fill="auto"/>
            <w:vAlign w:val="center"/>
            <w:hideMark/>
          </w:tcPr>
          <w:p w14:paraId="7C9838AB"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6</w:t>
            </w:r>
          </w:p>
        </w:tc>
        <w:tc>
          <w:tcPr>
            <w:tcW w:w="818" w:type="dxa"/>
            <w:tcBorders>
              <w:top w:val="nil"/>
              <w:left w:val="nil"/>
              <w:bottom w:val="single" w:sz="8" w:space="0" w:color="auto"/>
              <w:right w:val="single" w:sz="8" w:space="0" w:color="auto"/>
            </w:tcBorders>
            <w:shd w:val="clear" w:color="auto" w:fill="auto"/>
            <w:vAlign w:val="center"/>
            <w:hideMark/>
          </w:tcPr>
          <w:p w14:paraId="76C302BC"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329</w:t>
            </w:r>
          </w:p>
        </w:tc>
        <w:tc>
          <w:tcPr>
            <w:tcW w:w="1077" w:type="dxa"/>
            <w:tcBorders>
              <w:top w:val="nil"/>
              <w:left w:val="nil"/>
              <w:bottom w:val="single" w:sz="8" w:space="0" w:color="auto"/>
              <w:right w:val="single" w:sz="8" w:space="0" w:color="auto"/>
            </w:tcBorders>
            <w:shd w:val="clear" w:color="auto" w:fill="auto"/>
            <w:vAlign w:val="center"/>
            <w:hideMark/>
          </w:tcPr>
          <w:p w14:paraId="324CE800"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0,000</w:t>
            </w:r>
          </w:p>
        </w:tc>
        <w:tc>
          <w:tcPr>
            <w:tcW w:w="852" w:type="dxa"/>
            <w:tcBorders>
              <w:top w:val="nil"/>
              <w:left w:val="nil"/>
              <w:bottom w:val="single" w:sz="8" w:space="0" w:color="auto"/>
              <w:right w:val="single" w:sz="8" w:space="0" w:color="auto"/>
            </w:tcBorders>
            <w:shd w:val="clear" w:color="auto" w:fill="auto"/>
            <w:vAlign w:val="center"/>
            <w:hideMark/>
          </w:tcPr>
          <w:p w14:paraId="4B6D0BA9"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1,300</w:t>
            </w:r>
          </w:p>
        </w:tc>
        <w:tc>
          <w:tcPr>
            <w:tcW w:w="1001" w:type="dxa"/>
            <w:tcBorders>
              <w:top w:val="nil"/>
              <w:left w:val="nil"/>
              <w:bottom w:val="single" w:sz="8" w:space="0" w:color="auto"/>
              <w:right w:val="single" w:sz="8" w:space="0" w:color="auto"/>
            </w:tcBorders>
            <w:shd w:val="clear" w:color="auto" w:fill="auto"/>
            <w:vAlign w:val="center"/>
            <w:hideMark/>
          </w:tcPr>
          <w:p w14:paraId="31652D0F"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1,300</w:t>
            </w:r>
          </w:p>
        </w:tc>
        <w:tc>
          <w:tcPr>
            <w:tcW w:w="1525" w:type="dxa"/>
            <w:tcBorders>
              <w:top w:val="nil"/>
              <w:left w:val="nil"/>
              <w:bottom w:val="single" w:sz="8" w:space="0" w:color="auto"/>
              <w:right w:val="single" w:sz="8" w:space="0" w:color="auto"/>
            </w:tcBorders>
            <w:shd w:val="clear" w:color="auto" w:fill="auto"/>
            <w:vAlign w:val="center"/>
            <w:hideMark/>
          </w:tcPr>
          <w:p w14:paraId="117E6A0D"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1,312</w:t>
            </w:r>
          </w:p>
        </w:tc>
      </w:tr>
      <w:tr w:rsidR="0059107E" w:rsidRPr="0059107E" w14:paraId="58CE5733" w14:textId="77777777" w:rsidTr="00BC618D">
        <w:trPr>
          <w:trHeight w:val="315"/>
          <w:jc w:val="center"/>
        </w:trPr>
        <w:tc>
          <w:tcPr>
            <w:tcW w:w="567" w:type="dxa"/>
            <w:tcBorders>
              <w:top w:val="nil"/>
              <w:left w:val="single" w:sz="8" w:space="0" w:color="auto"/>
              <w:bottom w:val="single" w:sz="8" w:space="0" w:color="auto"/>
              <w:right w:val="single" w:sz="8" w:space="0" w:color="auto"/>
            </w:tcBorders>
            <w:shd w:val="clear" w:color="auto" w:fill="auto"/>
            <w:vAlign w:val="center"/>
            <w:hideMark/>
          </w:tcPr>
          <w:p w14:paraId="41716B01"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7</w:t>
            </w:r>
          </w:p>
        </w:tc>
        <w:tc>
          <w:tcPr>
            <w:tcW w:w="818" w:type="dxa"/>
            <w:tcBorders>
              <w:top w:val="nil"/>
              <w:left w:val="nil"/>
              <w:bottom w:val="single" w:sz="8" w:space="0" w:color="auto"/>
              <w:right w:val="single" w:sz="8" w:space="0" w:color="auto"/>
            </w:tcBorders>
            <w:shd w:val="clear" w:color="auto" w:fill="auto"/>
            <w:vAlign w:val="center"/>
            <w:hideMark/>
          </w:tcPr>
          <w:p w14:paraId="3722D0BE"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329</w:t>
            </w:r>
          </w:p>
        </w:tc>
        <w:tc>
          <w:tcPr>
            <w:tcW w:w="1077" w:type="dxa"/>
            <w:tcBorders>
              <w:top w:val="nil"/>
              <w:left w:val="nil"/>
              <w:bottom w:val="single" w:sz="8" w:space="0" w:color="auto"/>
              <w:right w:val="single" w:sz="8" w:space="0" w:color="auto"/>
            </w:tcBorders>
            <w:shd w:val="clear" w:color="auto" w:fill="auto"/>
            <w:vAlign w:val="center"/>
            <w:hideMark/>
          </w:tcPr>
          <w:p w14:paraId="4DAED886"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1,300</w:t>
            </w:r>
          </w:p>
        </w:tc>
        <w:tc>
          <w:tcPr>
            <w:tcW w:w="852" w:type="dxa"/>
            <w:tcBorders>
              <w:top w:val="nil"/>
              <w:left w:val="nil"/>
              <w:bottom w:val="single" w:sz="8" w:space="0" w:color="auto"/>
              <w:right w:val="single" w:sz="8" w:space="0" w:color="auto"/>
            </w:tcBorders>
            <w:shd w:val="clear" w:color="auto" w:fill="auto"/>
            <w:vAlign w:val="center"/>
            <w:hideMark/>
          </w:tcPr>
          <w:p w14:paraId="47B55BCE"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10,900</w:t>
            </w:r>
          </w:p>
        </w:tc>
        <w:tc>
          <w:tcPr>
            <w:tcW w:w="1001" w:type="dxa"/>
            <w:tcBorders>
              <w:top w:val="nil"/>
              <w:left w:val="nil"/>
              <w:bottom w:val="single" w:sz="8" w:space="0" w:color="auto"/>
              <w:right w:val="single" w:sz="8" w:space="0" w:color="auto"/>
            </w:tcBorders>
            <w:shd w:val="clear" w:color="auto" w:fill="auto"/>
            <w:vAlign w:val="center"/>
            <w:hideMark/>
          </w:tcPr>
          <w:p w14:paraId="138FC07C"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9,600</w:t>
            </w:r>
          </w:p>
        </w:tc>
        <w:tc>
          <w:tcPr>
            <w:tcW w:w="1525" w:type="dxa"/>
            <w:tcBorders>
              <w:top w:val="nil"/>
              <w:left w:val="nil"/>
              <w:bottom w:val="single" w:sz="8" w:space="0" w:color="auto"/>
              <w:right w:val="single" w:sz="8" w:space="0" w:color="auto"/>
            </w:tcBorders>
            <w:shd w:val="clear" w:color="auto" w:fill="auto"/>
            <w:vAlign w:val="center"/>
            <w:hideMark/>
          </w:tcPr>
          <w:p w14:paraId="0CD815F0"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9,121</w:t>
            </w:r>
          </w:p>
        </w:tc>
      </w:tr>
      <w:tr w:rsidR="0059107E" w:rsidRPr="0059107E" w14:paraId="0C910616" w14:textId="77777777" w:rsidTr="00BC618D">
        <w:trPr>
          <w:trHeight w:val="315"/>
          <w:jc w:val="center"/>
        </w:trPr>
        <w:tc>
          <w:tcPr>
            <w:tcW w:w="567" w:type="dxa"/>
            <w:tcBorders>
              <w:top w:val="nil"/>
              <w:left w:val="single" w:sz="8" w:space="0" w:color="auto"/>
              <w:bottom w:val="single" w:sz="8" w:space="0" w:color="auto"/>
              <w:right w:val="single" w:sz="8" w:space="0" w:color="auto"/>
            </w:tcBorders>
            <w:shd w:val="clear" w:color="auto" w:fill="auto"/>
            <w:vAlign w:val="center"/>
            <w:hideMark/>
          </w:tcPr>
          <w:p w14:paraId="7EF43683"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8</w:t>
            </w:r>
          </w:p>
        </w:tc>
        <w:tc>
          <w:tcPr>
            <w:tcW w:w="818" w:type="dxa"/>
            <w:tcBorders>
              <w:top w:val="nil"/>
              <w:left w:val="nil"/>
              <w:bottom w:val="single" w:sz="8" w:space="0" w:color="auto"/>
              <w:right w:val="single" w:sz="8" w:space="0" w:color="auto"/>
            </w:tcBorders>
            <w:shd w:val="clear" w:color="auto" w:fill="auto"/>
            <w:vAlign w:val="center"/>
            <w:hideMark/>
          </w:tcPr>
          <w:p w14:paraId="79DC2A82"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335</w:t>
            </w:r>
          </w:p>
        </w:tc>
        <w:tc>
          <w:tcPr>
            <w:tcW w:w="1077" w:type="dxa"/>
            <w:tcBorders>
              <w:top w:val="nil"/>
              <w:left w:val="nil"/>
              <w:bottom w:val="single" w:sz="8" w:space="0" w:color="auto"/>
              <w:right w:val="single" w:sz="8" w:space="0" w:color="auto"/>
            </w:tcBorders>
            <w:shd w:val="clear" w:color="auto" w:fill="auto"/>
            <w:vAlign w:val="center"/>
            <w:hideMark/>
          </w:tcPr>
          <w:p w14:paraId="0E57C53A"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26,000</w:t>
            </w:r>
          </w:p>
        </w:tc>
        <w:tc>
          <w:tcPr>
            <w:tcW w:w="852" w:type="dxa"/>
            <w:tcBorders>
              <w:top w:val="nil"/>
              <w:left w:val="nil"/>
              <w:bottom w:val="single" w:sz="8" w:space="0" w:color="auto"/>
              <w:right w:val="single" w:sz="8" w:space="0" w:color="auto"/>
            </w:tcBorders>
            <w:shd w:val="clear" w:color="auto" w:fill="auto"/>
            <w:vAlign w:val="center"/>
            <w:hideMark/>
          </w:tcPr>
          <w:p w14:paraId="5835E942"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27,200</w:t>
            </w:r>
          </w:p>
        </w:tc>
        <w:tc>
          <w:tcPr>
            <w:tcW w:w="1001" w:type="dxa"/>
            <w:tcBorders>
              <w:top w:val="nil"/>
              <w:left w:val="nil"/>
              <w:bottom w:val="single" w:sz="8" w:space="0" w:color="auto"/>
              <w:right w:val="single" w:sz="8" w:space="0" w:color="auto"/>
            </w:tcBorders>
            <w:shd w:val="clear" w:color="auto" w:fill="auto"/>
            <w:vAlign w:val="center"/>
            <w:hideMark/>
          </w:tcPr>
          <w:p w14:paraId="274262BE"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1,200</w:t>
            </w:r>
          </w:p>
        </w:tc>
        <w:tc>
          <w:tcPr>
            <w:tcW w:w="1525" w:type="dxa"/>
            <w:tcBorders>
              <w:top w:val="nil"/>
              <w:left w:val="nil"/>
              <w:bottom w:val="single" w:sz="8" w:space="0" w:color="auto"/>
              <w:right w:val="single" w:sz="8" w:space="0" w:color="auto"/>
            </w:tcBorders>
            <w:shd w:val="clear" w:color="auto" w:fill="auto"/>
            <w:vAlign w:val="center"/>
            <w:hideMark/>
          </w:tcPr>
          <w:p w14:paraId="38D2DDBA"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1,344</w:t>
            </w:r>
          </w:p>
        </w:tc>
      </w:tr>
      <w:tr w:rsidR="0059107E" w:rsidRPr="0059107E" w14:paraId="0513E041" w14:textId="77777777" w:rsidTr="00BC618D">
        <w:trPr>
          <w:trHeight w:val="315"/>
          <w:jc w:val="center"/>
        </w:trPr>
        <w:tc>
          <w:tcPr>
            <w:tcW w:w="567" w:type="dxa"/>
            <w:tcBorders>
              <w:top w:val="nil"/>
              <w:left w:val="single" w:sz="8" w:space="0" w:color="auto"/>
              <w:bottom w:val="single" w:sz="8" w:space="0" w:color="auto"/>
              <w:right w:val="single" w:sz="8" w:space="0" w:color="auto"/>
            </w:tcBorders>
            <w:shd w:val="clear" w:color="auto" w:fill="auto"/>
            <w:vAlign w:val="center"/>
            <w:hideMark/>
          </w:tcPr>
          <w:p w14:paraId="32A3217B"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9</w:t>
            </w:r>
          </w:p>
        </w:tc>
        <w:tc>
          <w:tcPr>
            <w:tcW w:w="818" w:type="dxa"/>
            <w:tcBorders>
              <w:top w:val="nil"/>
              <w:left w:val="nil"/>
              <w:bottom w:val="single" w:sz="8" w:space="0" w:color="auto"/>
              <w:right w:val="single" w:sz="8" w:space="0" w:color="auto"/>
            </w:tcBorders>
            <w:shd w:val="clear" w:color="auto" w:fill="auto"/>
            <w:vAlign w:val="center"/>
            <w:hideMark/>
          </w:tcPr>
          <w:p w14:paraId="37483AF5"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342</w:t>
            </w:r>
          </w:p>
        </w:tc>
        <w:tc>
          <w:tcPr>
            <w:tcW w:w="1077" w:type="dxa"/>
            <w:tcBorders>
              <w:top w:val="nil"/>
              <w:left w:val="nil"/>
              <w:bottom w:val="single" w:sz="8" w:space="0" w:color="auto"/>
              <w:right w:val="single" w:sz="8" w:space="0" w:color="auto"/>
            </w:tcBorders>
            <w:shd w:val="clear" w:color="auto" w:fill="auto"/>
            <w:vAlign w:val="center"/>
            <w:hideMark/>
          </w:tcPr>
          <w:p w14:paraId="690AA996"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10,200</w:t>
            </w:r>
          </w:p>
        </w:tc>
        <w:tc>
          <w:tcPr>
            <w:tcW w:w="852" w:type="dxa"/>
            <w:tcBorders>
              <w:top w:val="nil"/>
              <w:left w:val="nil"/>
              <w:bottom w:val="single" w:sz="8" w:space="0" w:color="auto"/>
              <w:right w:val="single" w:sz="8" w:space="0" w:color="auto"/>
            </w:tcBorders>
            <w:shd w:val="clear" w:color="auto" w:fill="auto"/>
            <w:vAlign w:val="center"/>
            <w:hideMark/>
          </w:tcPr>
          <w:p w14:paraId="5918BE80"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11,700</w:t>
            </w:r>
          </w:p>
        </w:tc>
        <w:tc>
          <w:tcPr>
            <w:tcW w:w="1001" w:type="dxa"/>
            <w:tcBorders>
              <w:top w:val="nil"/>
              <w:left w:val="nil"/>
              <w:bottom w:val="single" w:sz="8" w:space="0" w:color="auto"/>
              <w:right w:val="single" w:sz="8" w:space="0" w:color="auto"/>
            </w:tcBorders>
            <w:shd w:val="clear" w:color="auto" w:fill="auto"/>
            <w:vAlign w:val="center"/>
            <w:hideMark/>
          </w:tcPr>
          <w:p w14:paraId="25511AA1"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1,500</w:t>
            </w:r>
          </w:p>
        </w:tc>
        <w:tc>
          <w:tcPr>
            <w:tcW w:w="1525" w:type="dxa"/>
            <w:tcBorders>
              <w:top w:val="nil"/>
              <w:left w:val="nil"/>
              <w:bottom w:val="single" w:sz="8" w:space="0" w:color="auto"/>
              <w:right w:val="single" w:sz="8" w:space="0" w:color="auto"/>
            </w:tcBorders>
            <w:shd w:val="clear" w:color="auto" w:fill="auto"/>
            <w:vAlign w:val="center"/>
            <w:hideMark/>
          </w:tcPr>
          <w:p w14:paraId="33775C12"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1,601</w:t>
            </w:r>
          </w:p>
        </w:tc>
      </w:tr>
      <w:tr w:rsidR="0059107E" w:rsidRPr="0059107E" w14:paraId="3E01FB20" w14:textId="77777777" w:rsidTr="00BC618D">
        <w:trPr>
          <w:trHeight w:val="315"/>
          <w:jc w:val="center"/>
        </w:trPr>
        <w:tc>
          <w:tcPr>
            <w:tcW w:w="567" w:type="dxa"/>
            <w:tcBorders>
              <w:top w:val="nil"/>
              <w:left w:val="single" w:sz="8" w:space="0" w:color="auto"/>
              <w:bottom w:val="single" w:sz="8" w:space="0" w:color="auto"/>
              <w:right w:val="single" w:sz="8" w:space="0" w:color="auto"/>
            </w:tcBorders>
            <w:shd w:val="clear" w:color="auto" w:fill="auto"/>
            <w:vAlign w:val="center"/>
            <w:hideMark/>
          </w:tcPr>
          <w:p w14:paraId="668EDC8D"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10</w:t>
            </w:r>
          </w:p>
        </w:tc>
        <w:tc>
          <w:tcPr>
            <w:tcW w:w="818" w:type="dxa"/>
            <w:tcBorders>
              <w:top w:val="nil"/>
              <w:left w:val="nil"/>
              <w:bottom w:val="single" w:sz="8" w:space="0" w:color="auto"/>
              <w:right w:val="single" w:sz="8" w:space="0" w:color="auto"/>
            </w:tcBorders>
            <w:shd w:val="clear" w:color="auto" w:fill="auto"/>
            <w:vAlign w:val="center"/>
            <w:hideMark/>
          </w:tcPr>
          <w:p w14:paraId="11AFFD3E"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347</w:t>
            </w:r>
          </w:p>
        </w:tc>
        <w:tc>
          <w:tcPr>
            <w:tcW w:w="1077" w:type="dxa"/>
            <w:tcBorders>
              <w:top w:val="nil"/>
              <w:left w:val="nil"/>
              <w:bottom w:val="single" w:sz="8" w:space="0" w:color="auto"/>
              <w:right w:val="single" w:sz="8" w:space="0" w:color="auto"/>
            </w:tcBorders>
            <w:shd w:val="clear" w:color="auto" w:fill="auto"/>
            <w:vAlign w:val="center"/>
            <w:hideMark/>
          </w:tcPr>
          <w:p w14:paraId="2792FC35"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3,600</w:t>
            </w:r>
          </w:p>
        </w:tc>
        <w:tc>
          <w:tcPr>
            <w:tcW w:w="852" w:type="dxa"/>
            <w:tcBorders>
              <w:top w:val="nil"/>
              <w:left w:val="nil"/>
              <w:bottom w:val="single" w:sz="8" w:space="0" w:color="auto"/>
              <w:right w:val="single" w:sz="8" w:space="0" w:color="auto"/>
            </w:tcBorders>
            <w:shd w:val="clear" w:color="auto" w:fill="auto"/>
            <w:vAlign w:val="center"/>
            <w:hideMark/>
          </w:tcPr>
          <w:p w14:paraId="4CE23812"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4,200</w:t>
            </w:r>
          </w:p>
        </w:tc>
        <w:tc>
          <w:tcPr>
            <w:tcW w:w="1001" w:type="dxa"/>
            <w:tcBorders>
              <w:top w:val="nil"/>
              <w:left w:val="nil"/>
              <w:bottom w:val="single" w:sz="8" w:space="0" w:color="auto"/>
              <w:right w:val="single" w:sz="8" w:space="0" w:color="auto"/>
            </w:tcBorders>
            <w:shd w:val="clear" w:color="auto" w:fill="auto"/>
            <w:vAlign w:val="center"/>
            <w:hideMark/>
          </w:tcPr>
          <w:p w14:paraId="1D8DFAEF"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0,600</w:t>
            </w:r>
          </w:p>
        </w:tc>
        <w:tc>
          <w:tcPr>
            <w:tcW w:w="1525" w:type="dxa"/>
            <w:tcBorders>
              <w:top w:val="nil"/>
              <w:left w:val="nil"/>
              <w:bottom w:val="single" w:sz="8" w:space="0" w:color="auto"/>
              <w:right w:val="single" w:sz="8" w:space="0" w:color="auto"/>
            </w:tcBorders>
            <w:shd w:val="clear" w:color="auto" w:fill="auto"/>
            <w:vAlign w:val="center"/>
            <w:hideMark/>
          </w:tcPr>
          <w:p w14:paraId="6AE067FB"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0,611</w:t>
            </w:r>
          </w:p>
        </w:tc>
      </w:tr>
      <w:tr w:rsidR="0059107E" w:rsidRPr="0059107E" w14:paraId="3E125A76" w14:textId="77777777" w:rsidTr="00BC618D">
        <w:trPr>
          <w:trHeight w:val="315"/>
          <w:jc w:val="center"/>
        </w:trPr>
        <w:tc>
          <w:tcPr>
            <w:tcW w:w="567" w:type="dxa"/>
            <w:tcBorders>
              <w:top w:val="nil"/>
              <w:left w:val="single" w:sz="8" w:space="0" w:color="auto"/>
              <w:bottom w:val="single" w:sz="8" w:space="0" w:color="auto"/>
              <w:right w:val="single" w:sz="8" w:space="0" w:color="auto"/>
            </w:tcBorders>
            <w:shd w:val="clear" w:color="auto" w:fill="auto"/>
            <w:vAlign w:val="center"/>
            <w:hideMark/>
          </w:tcPr>
          <w:p w14:paraId="6D0BC6AD"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11</w:t>
            </w:r>
          </w:p>
        </w:tc>
        <w:tc>
          <w:tcPr>
            <w:tcW w:w="818" w:type="dxa"/>
            <w:tcBorders>
              <w:top w:val="nil"/>
              <w:left w:val="nil"/>
              <w:bottom w:val="single" w:sz="8" w:space="0" w:color="auto"/>
              <w:right w:val="single" w:sz="8" w:space="0" w:color="auto"/>
            </w:tcBorders>
            <w:shd w:val="clear" w:color="auto" w:fill="auto"/>
            <w:vAlign w:val="center"/>
            <w:hideMark/>
          </w:tcPr>
          <w:p w14:paraId="77D1C2B2"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347</w:t>
            </w:r>
          </w:p>
        </w:tc>
        <w:tc>
          <w:tcPr>
            <w:tcW w:w="1077" w:type="dxa"/>
            <w:tcBorders>
              <w:top w:val="nil"/>
              <w:left w:val="nil"/>
              <w:bottom w:val="single" w:sz="8" w:space="0" w:color="auto"/>
              <w:right w:val="single" w:sz="8" w:space="0" w:color="auto"/>
            </w:tcBorders>
            <w:shd w:val="clear" w:color="auto" w:fill="auto"/>
            <w:vAlign w:val="center"/>
            <w:hideMark/>
          </w:tcPr>
          <w:p w14:paraId="45271D93"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17,400</w:t>
            </w:r>
          </w:p>
        </w:tc>
        <w:tc>
          <w:tcPr>
            <w:tcW w:w="852" w:type="dxa"/>
            <w:tcBorders>
              <w:top w:val="nil"/>
              <w:left w:val="nil"/>
              <w:bottom w:val="single" w:sz="8" w:space="0" w:color="auto"/>
              <w:right w:val="single" w:sz="8" w:space="0" w:color="auto"/>
            </w:tcBorders>
            <w:shd w:val="clear" w:color="auto" w:fill="auto"/>
            <w:vAlign w:val="center"/>
            <w:hideMark/>
          </w:tcPr>
          <w:p w14:paraId="08A6746F"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18,700</w:t>
            </w:r>
          </w:p>
        </w:tc>
        <w:tc>
          <w:tcPr>
            <w:tcW w:w="1001" w:type="dxa"/>
            <w:tcBorders>
              <w:top w:val="nil"/>
              <w:left w:val="nil"/>
              <w:bottom w:val="single" w:sz="8" w:space="0" w:color="auto"/>
              <w:right w:val="single" w:sz="8" w:space="0" w:color="auto"/>
            </w:tcBorders>
            <w:shd w:val="clear" w:color="auto" w:fill="auto"/>
            <w:vAlign w:val="center"/>
            <w:hideMark/>
          </w:tcPr>
          <w:p w14:paraId="74CD8C9B"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1,300</w:t>
            </w:r>
          </w:p>
        </w:tc>
        <w:tc>
          <w:tcPr>
            <w:tcW w:w="1525" w:type="dxa"/>
            <w:tcBorders>
              <w:top w:val="nil"/>
              <w:left w:val="nil"/>
              <w:bottom w:val="single" w:sz="8" w:space="0" w:color="auto"/>
              <w:right w:val="single" w:sz="8" w:space="0" w:color="auto"/>
            </w:tcBorders>
            <w:shd w:val="clear" w:color="auto" w:fill="auto"/>
            <w:vAlign w:val="center"/>
            <w:hideMark/>
          </w:tcPr>
          <w:p w14:paraId="0C97FEB0"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1,421</w:t>
            </w:r>
          </w:p>
        </w:tc>
      </w:tr>
      <w:tr w:rsidR="0059107E" w:rsidRPr="0059107E" w14:paraId="6B7D4E81" w14:textId="77777777" w:rsidTr="00BC618D">
        <w:trPr>
          <w:trHeight w:val="315"/>
          <w:jc w:val="center"/>
        </w:trPr>
        <w:tc>
          <w:tcPr>
            <w:tcW w:w="567" w:type="dxa"/>
            <w:tcBorders>
              <w:top w:val="nil"/>
              <w:left w:val="single" w:sz="8" w:space="0" w:color="auto"/>
              <w:bottom w:val="single" w:sz="8" w:space="0" w:color="auto"/>
              <w:right w:val="single" w:sz="8" w:space="0" w:color="auto"/>
            </w:tcBorders>
            <w:shd w:val="clear" w:color="auto" w:fill="auto"/>
            <w:vAlign w:val="center"/>
            <w:hideMark/>
          </w:tcPr>
          <w:p w14:paraId="6125475E"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12</w:t>
            </w:r>
          </w:p>
        </w:tc>
        <w:tc>
          <w:tcPr>
            <w:tcW w:w="818" w:type="dxa"/>
            <w:tcBorders>
              <w:top w:val="nil"/>
              <w:left w:val="nil"/>
              <w:bottom w:val="single" w:sz="8" w:space="0" w:color="auto"/>
              <w:right w:val="single" w:sz="8" w:space="0" w:color="auto"/>
            </w:tcBorders>
            <w:shd w:val="clear" w:color="auto" w:fill="auto"/>
            <w:vAlign w:val="center"/>
            <w:hideMark/>
          </w:tcPr>
          <w:p w14:paraId="6E2FCD91"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352</w:t>
            </w:r>
          </w:p>
        </w:tc>
        <w:tc>
          <w:tcPr>
            <w:tcW w:w="1077" w:type="dxa"/>
            <w:tcBorders>
              <w:top w:val="nil"/>
              <w:left w:val="nil"/>
              <w:bottom w:val="single" w:sz="8" w:space="0" w:color="auto"/>
              <w:right w:val="single" w:sz="8" w:space="0" w:color="auto"/>
            </w:tcBorders>
            <w:shd w:val="clear" w:color="auto" w:fill="auto"/>
            <w:vAlign w:val="center"/>
            <w:hideMark/>
          </w:tcPr>
          <w:p w14:paraId="3AEE2D83"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0,000</w:t>
            </w:r>
          </w:p>
        </w:tc>
        <w:tc>
          <w:tcPr>
            <w:tcW w:w="852" w:type="dxa"/>
            <w:tcBorders>
              <w:top w:val="nil"/>
              <w:left w:val="nil"/>
              <w:bottom w:val="single" w:sz="8" w:space="0" w:color="auto"/>
              <w:right w:val="single" w:sz="8" w:space="0" w:color="auto"/>
            </w:tcBorders>
            <w:shd w:val="clear" w:color="auto" w:fill="auto"/>
            <w:vAlign w:val="center"/>
            <w:hideMark/>
          </w:tcPr>
          <w:p w14:paraId="5E54BB8D"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3,800</w:t>
            </w:r>
          </w:p>
        </w:tc>
        <w:tc>
          <w:tcPr>
            <w:tcW w:w="1001" w:type="dxa"/>
            <w:tcBorders>
              <w:top w:val="nil"/>
              <w:left w:val="nil"/>
              <w:bottom w:val="single" w:sz="8" w:space="0" w:color="auto"/>
              <w:right w:val="single" w:sz="8" w:space="0" w:color="auto"/>
            </w:tcBorders>
            <w:shd w:val="clear" w:color="auto" w:fill="auto"/>
            <w:vAlign w:val="center"/>
            <w:hideMark/>
          </w:tcPr>
          <w:p w14:paraId="73ABFC91"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3,800</w:t>
            </w:r>
          </w:p>
        </w:tc>
        <w:tc>
          <w:tcPr>
            <w:tcW w:w="1525" w:type="dxa"/>
            <w:tcBorders>
              <w:top w:val="nil"/>
              <w:left w:val="nil"/>
              <w:bottom w:val="single" w:sz="8" w:space="0" w:color="auto"/>
              <w:right w:val="single" w:sz="8" w:space="0" w:color="auto"/>
            </w:tcBorders>
            <w:shd w:val="clear" w:color="auto" w:fill="auto"/>
            <w:vAlign w:val="center"/>
            <w:hideMark/>
          </w:tcPr>
          <w:p w14:paraId="2805398B"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3,807</w:t>
            </w:r>
          </w:p>
        </w:tc>
      </w:tr>
      <w:tr w:rsidR="0059107E" w:rsidRPr="0059107E" w14:paraId="4ADB14D6" w14:textId="77777777" w:rsidTr="00BC618D">
        <w:trPr>
          <w:trHeight w:val="315"/>
          <w:jc w:val="center"/>
        </w:trPr>
        <w:tc>
          <w:tcPr>
            <w:tcW w:w="567" w:type="dxa"/>
            <w:tcBorders>
              <w:top w:val="nil"/>
              <w:left w:val="single" w:sz="8" w:space="0" w:color="auto"/>
              <w:bottom w:val="single" w:sz="8" w:space="0" w:color="auto"/>
              <w:right w:val="single" w:sz="8" w:space="0" w:color="auto"/>
            </w:tcBorders>
            <w:shd w:val="clear" w:color="auto" w:fill="auto"/>
            <w:vAlign w:val="center"/>
            <w:hideMark/>
          </w:tcPr>
          <w:p w14:paraId="41398FDE"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13</w:t>
            </w:r>
          </w:p>
        </w:tc>
        <w:tc>
          <w:tcPr>
            <w:tcW w:w="818" w:type="dxa"/>
            <w:tcBorders>
              <w:top w:val="nil"/>
              <w:left w:val="nil"/>
              <w:bottom w:val="single" w:sz="8" w:space="0" w:color="auto"/>
              <w:right w:val="single" w:sz="8" w:space="0" w:color="auto"/>
            </w:tcBorders>
            <w:shd w:val="clear" w:color="auto" w:fill="auto"/>
            <w:vAlign w:val="center"/>
            <w:hideMark/>
          </w:tcPr>
          <w:p w14:paraId="58510BCB"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352</w:t>
            </w:r>
          </w:p>
        </w:tc>
        <w:tc>
          <w:tcPr>
            <w:tcW w:w="1077" w:type="dxa"/>
            <w:tcBorders>
              <w:top w:val="nil"/>
              <w:left w:val="nil"/>
              <w:bottom w:val="single" w:sz="8" w:space="0" w:color="auto"/>
              <w:right w:val="single" w:sz="8" w:space="0" w:color="auto"/>
            </w:tcBorders>
            <w:shd w:val="clear" w:color="auto" w:fill="auto"/>
            <w:vAlign w:val="center"/>
            <w:hideMark/>
          </w:tcPr>
          <w:p w14:paraId="383E43E9"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3,800</w:t>
            </w:r>
          </w:p>
        </w:tc>
        <w:tc>
          <w:tcPr>
            <w:tcW w:w="852" w:type="dxa"/>
            <w:tcBorders>
              <w:top w:val="nil"/>
              <w:left w:val="nil"/>
              <w:bottom w:val="single" w:sz="8" w:space="0" w:color="auto"/>
              <w:right w:val="single" w:sz="8" w:space="0" w:color="auto"/>
            </w:tcBorders>
            <w:shd w:val="clear" w:color="auto" w:fill="auto"/>
            <w:vAlign w:val="center"/>
            <w:hideMark/>
          </w:tcPr>
          <w:p w14:paraId="47C02154"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7,900</w:t>
            </w:r>
          </w:p>
        </w:tc>
        <w:tc>
          <w:tcPr>
            <w:tcW w:w="1001" w:type="dxa"/>
            <w:tcBorders>
              <w:top w:val="nil"/>
              <w:left w:val="nil"/>
              <w:bottom w:val="single" w:sz="8" w:space="0" w:color="auto"/>
              <w:right w:val="single" w:sz="8" w:space="0" w:color="auto"/>
            </w:tcBorders>
            <w:shd w:val="clear" w:color="auto" w:fill="auto"/>
            <w:vAlign w:val="center"/>
            <w:hideMark/>
          </w:tcPr>
          <w:p w14:paraId="30CB6BA2"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4,100</w:t>
            </w:r>
          </w:p>
        </w:tc>
        <w:tc>
          <w:tcPr>
            <w:tcW w:w="1525" w:type="dxa"/>
            <w:tcBorders>
              <w:top w:val="nil"/>
              <w:left w:val="nil"/>
              <w:bottom w:val="single" w:sz="8" w:space="0" w:color="auto"/>
              <w:right w:val="single" w:sz="8" w:space="0" w:color="auto"/>
            </w:tcBorders>
            <w:shd w:val="clear" w:color="auto" w:fill="auto"/>
            <w:vAlign w:val="center"/>
            <w:hideMark/>
          </w:tcPr>
          <w:p w14:paraId="06ECF0B5"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4,086</w:t>
            </w:r>
          </w:p>
        </w:tc>
      </w:tr>
      <w:tr w:rsidR="0059107E" w:rsidRPr="0059107E" w14:paraId="0BCD430D" w14:textId="77777777" w:rsidTr="00BC618D">
        <w:trPr>
          <w:trHeight w:val="315"/>
          <w:jc w:val="center"/>
        </w:trPr>
        <w:tc>
          <w:tcPr>
            <w:tcW w:w="567" w:type="dxa"/>
            <w:tcBorders>
              <w:top w:val="nil"/>
              <w:left w:val="single" w:sz="8" w:space="0" w:color="auto"/>
              <w:bottom w:val="single" w:sz="8" w:space="0" w:color="auto"/>
              <w:right w:val="single" w:sz="8" w:space="0" w:color="auto"/>
            </w:tcBorders>
            <w:shd w:val="clear" w:color="auto" w:fill="auto"/>
            <w:vAlign w:val="center"/>
            <w:hideMark/>
          </w:tcPr>
          <w:p w14:paraId="51BB41B7"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14</w:t>
            </w:r>
          </w:p>
        </w:tc>
        <w:tc>
          <w:tcPr>
            <w:tcW w:w="818" w:type="dxa"/>
            <w:tcBorders>
              <w:top w:val="nil"/>
              <w:left w:val="nil"/>
              <w:bottom w:val="single" w:sz="8" w:space="0" w:color="auto"/>
              <w:right w:val="single" w:sz="8" w:space="0" w:color="auto"/>
            </w:tcBorders>
            <w:shd w:val="clear" w:color="auto" w:fill="auto"/>
            <w:vAlign w:val="center"/>
            <w:hideMark/>
          </w:tcPr>
          <w:p w14:paraId="17D4D982"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352</w:t>
            </w:r>
          </w:p>
        </w:tc>
        <w:tc>
          <w:tcPr>
            <w:tcW w:w="1077" w:type="dxa"/>
            <w:tcBorders>
              <w:top w:val="nil"/>
              <w:left w:val="nil"/>
              <w:bottom w:val="single" w:sz="8" w:space="0" w:color="auto"/>
              <w:right w:val="single" w:sz="8" w:space="0" w:color="auto"/>
            </w:tcBorders>
            <w:shd w:val="clear" w:color="auto" w:fill="auto"/>
            <w:vAlign w:val="center"/>
            <w:hideMark/>
          </w:tcPr>
          <w:p w14:paraId="5BA90367"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26,700</w:t>
            </w:r>
          </w:p>
        </w:tc>
        <w:tc>
          <w:tcPr>
            <w:tcW w:w="852" w:type="dxa"/>
            <w:tcBorders>
              <w:top w:val="nil"/>
              <w:left w:val="nil"/>
              <w:bottom w:val="single" w:sz="8" w:space="0" w:color="auto"/>
              <w:right w:val="single" w:sz="8" w:space="0" w:color="auto"/>
            </w:tcBorders>
            <w:shd w:val="clear" w:color="auto" w:fill="auto"/>
            <w:vAlign w:val="center"/>
            <w:hideMark/>
          </w:tcPr>
          <w:p w14:paraId="7DF46294"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31,400</w:t>
            </w:r>
          </w:p>
        </w:tc>
        <w:tc>
          <w:tcPr>
            <w:tcW w:w="1001" w:type="dxa"/>
            <w:tcBorders>
              <w:top w:val="nil"/>
              <w:left w:val="nil"/>
              <w:bottom w:val="single" w:sz="8" w:space="0" w:color="auto"/>
              <w:right w:val="single" w:sz="8" w:space="0" w:color="auto"/>
            </w:tcBorders>
            <w:shd w:val="clear" w:color="auto" w:fill="auto"/>
            <w:vAlign w:val="center"/>
            <w:hideMark/>
          </w:tcPr>
          <w:p w14:paraId="2376B1A4"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4,700</w:t>
            </w:r>
          </w:p>
        </w:tc>
        <w:tc>
          <w:tcPr>
            <w:tcW w:w="1525" w:type="dxa"/>
            <w:tcBorders>
              <w:top w:val="nil"/>
              <w:left w:val="nil"/>
              <w:bottom w:val="single" w:sz="8" w:space="0" w:color="auto"/>
              <w:right w:val="single" w:sz="8" w:space="0" w:color="auto"/>
            </w:tcBorders>
            <w:shd w:val="clear" w:color="auto" w:fill="auto"/>
            <w:vAlign w:val="center"/>
            <w:hideMark/>
          </w:tcPr>
          <w:p w14:paraId="1B89AD62"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4,688</w:t>
            </w:r>
          </w:p>
        </w:tc>
      </w:tr>
      <w:tr w:rsidR="0059107E" w:rsidRPr="0059107E" w14:paraId="2A0218E6" w14:textId="77777777" w:rsidTr="00BC618D">
        <w:trPr>
          <w:trHeight w:val="315"/>
          <w:jc w:val="center"/>
        </w:trPr>
        <w:tc>
          <w:tcPr>
            <w:tcW w:w="567" w:type="dxa"/>
            <w:tcBorders>
              <w:top w:val="nil"/>
              <w:left w:val="single" w:sz="8" w:space="0" w:color="auto"/>
              <w:bottom w:val="single" w:sz="8" w:space="0" w:color="auto"/>
              <w:right w:val="single" w:sz="8" w:space="0" w:color="auto"/>
            </w:tcBorders>
            <w:shd w:val="clear" w:color="auto" w:fill="auto"/>
            <w:vAlign w:val="center"/>
            <w:hideMark/>
          </w:tcPr>
          <w:p w14:paraId="5C91F0E9"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15</w:t>
            </w:r>
          </w:p>
        </w:tc>
        <w:tc>
          <w:tcPr>
            <w:tcW w:w="818" w:type="dxa"/>
            <w:tcBorders>
              <w:top w:val="nil"/>
              <w:left w:val="nil"/>
              <w:bottom w:val="single" w:sz="8" w:space="0" w:color="auto"/>
              <w:right w:val="single" w:sz="8" w:space="0" w:color="auto"/>
            </w:tcBorders>
            <w:shd w:val="clear" w:color="auto" w:fill="auto"/>
            <w:vAlign w:val="center"/>
            <w:hideMark/>
          </w:tcPr>
          <w:p w14:paraId="65D3F468"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363</w:t>
            </w:r>
          </w:p>
        </w:tc>
        <w:tc>
          <w:tcPr>
            <w:tcW w:w="1077" w:type="dxa"/>
            <w:tcBorders>
              <w:top w:val="nil"/>
              <w:left w:val="nil"/>
              <w:bottom w:val="single" w:sz="8" w:space="0" w:color="auto"/>
              <w:right w:val="single" w:sz="8" w:space="0" w:color="auto"/>
            </w:tcBorders>
            <w:shd w:val="clear" w:color="auto" w:fill="auto"/>
            <w:vAlign w:val="center"/>
            <w:hideMark/>
          </w:tcPr>
          <w:p w14:paraId="0F542ADA"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0,000</w:t>
            </w:r>
          </w:p>
        </w:tc>
        <w:tc>
          <w:tcPr>
            <w:tcW w:w="852" w:type="dxa"/>
            <w:tcBorders>
              <w:top w:val="nil"/>
              <w:left w:val="nil"/>
              <w:bottom w:val="single" w:sz="8" w:space="0" w:color="auto"/>
              <w:right w:val="single" w:sz="8" w:space="0" w:color="auto"/>
            </w:tcBorders>
            <w:shd w:val="clear" w:color="auto" w:fill="auto"/>
            <w:vAlign w:val="center"/>
            <w:hideMark/>
          </w:tcPr>
          <w:p w14:paraId="2AFCA458"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1,900</w:t>
            </w:r>
          </w:p>
        </w:tc>
        <w:tc>
          <w:tcPr>
            <w:tcW w:w="1001" w:type="dxa"/>
            <w:tcBorders>
              <w:top w:val="nil"/>
              <w:left w:val="nil"/>
              <w:bottom w:val="single" w:sz="8" w:space="0" w:color="auto"/>
              <w:right w:val="single" w:sz="8" w:space="0" w:color="auto"/>
            </w:tcBorders>
            <w:shd w:val="clear" w:color="auto" w:fill="auto"/>
            <w:vAlign w:val="center"/>
            <w:hideMark/>
          </w:tcPr>
          <w:p w14:paraId="393991D2"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1,900</w:t>
            </w:r>
          </w:p>
        </w:tc>
        <w:tc>
          <w:tcPr>
            <w:tcW w:w="1525" w:type="dxa"/>
            <w:tcBorders>
              <w:top w:val="nil"/>
              <w:left w:val="nil"/>
              <w:bottom w:val="single" w:sz="8" w:space="0" w:color="auto"/>
              <w:right w:val="single" w:sz="8" w:space="0" w:color="auto"/>
            </w:tcBorders>
            <w:shd w:val="clear" w:color="auto" w:fill="auto"/>
            <w:vAlign w:val="center"/>
            <w:hideMark/>
          </w:tcPr>
          <w:p w14:paraId="709BF490"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1,909</w:t>
            </w:r>
          </w:p>
        </w:tc>
      </w:tr>
      <w:tr w:rsidR="0059107E" w:rsidRPr="0059107E" w14:paraId="24198F1E" w14:textId="77777777" w:rsidTr="00BC618D">
        <w:trPr>
          <w:trHeight w:val="315"/>
          <w:jc w:val="center"/>
        </w:trPr>
        <w:tc>
          <w:tcPr>
            <w:tcW w:w="567" w:type="dxa"/>
            <w:tcBorders>
              <w:top w:val="nil"/>
              <w:left w:val="single" w:sz="8" w:space="0" w:color="auto"/>
              <w:bottom w:val="single" w:sz="8" w:space="0" w:color="auto"/>
              <w:right w:val="single" w:sz="8" w:space="0" w:color="auto"/>
            </w:tcBorders>
            <w:shd w:val="clear" w:color="auto" w:fill="auto"/>
            <w:vAlign w:val="center"/>
            <w:hideMark/>
          </w:tcPr>
          <w:p w14:paraId="2D81E847"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16</w:t>
            </w:r>
          </w:p>
        </w:tc>
        <w:tc>
          <w:tcPr>
            <w:tcW w:w="818" w:type="dxa"/>
            <w:tcBorders>
              <w:top w:val="nil"/>
              <w:left w:val="nil"/>
              <w:bottom w:val="single" w:sz="8" w:space="0" w:color="auto"/>
              <w:right w:val="single" w:sz="8" w:space="0" w:color="auto"/>
            </w:tcBorders>
            <w:shd w:val="clear" w:color="auto" w:fill="auto"/>
            <w:vAlign w:val="center"/>
            <w:hideMark/>
          </w:tcPr>
          <w:p w14:paraId="6BB8B286"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364</w:t>
            </w:r>
          </w:p>
        </w:tc>
        <w:tc>
          <w:tcPr>
            <w:tcW w:w="1077" w:type="dxa"/>
            <w:tcBorders>
              <w:top w:val="nil"/>
              <w:left w:val="nil"/>
              <w:bottom w:val="single" w:sz="8" w:space="0" w:color="auto"/>
              <w:right w:val="single" w:sz="8" w:space="0" w:color="auto"/>
            </w:tcBorders>
            <w:shd w:val="clear" w:color="auto" w:fill="auto"/>
            <w:vAlign w:val="center"/>
            <w:hideMark/>
          </w:tcPr>
          <w:p w14:paraId="27A5AA81"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45,500</w:t>
            </w:r>
          </w:p>
        </w:tc>
        <w:tc>
          <w:tcPr>
            <w:tcW w:w="852" w:type="dxa"/>
            <w:tcBorders>
              <w:top w:val="nil"/>
              <w:left w:val="nil"/>
              <w:bottom w:val="single" w:sz="8" w:space="0" w:color="auto"/>
              <w:right w:val="single" w:sz="8" w:space="0" w:color="auto"/>
            </w:tcBorders>
            <w:shd w:val="clear" w:color="auto" w:fill="auto"/>
            <w:vAlign w:val="center"/>
            <w:hideMark/>
          </w:tcPr>
          <w:p w14:paraId="198AD907"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52,100</w:t>
            </w:r>
          </w:p>
        </w:tc>
        <w:tc>
          <w:tcPr>
            <w:tcW w:w="1001" w:type="dxa"/>
            <w:tcBorders>
              <w:top w:val="nil"/>
              <w:left w:val="nil"/>
              <w:bottom w:val="single" w:sz="8" w:space="0" w:color="auto"/>
              <w:right w:val="single" w:sz="8" w:space="0" w:color="auto"/>
            </w:tcBorders>
            <w:shd w:val="clear" w:color="auto" w:fill="auto"/>
            <w:vAlign w:val="center"/>
            <w:hideMark/>
          </w:tcPr>
          <w:p w14:paraId="7EB4A3ED"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6,600</w:t>
            </w:r>
          </w:p>
        </w:tc>
        <w:tc>
          <w:tcPr>
            <w:tcW w:w="1525" w:type="dxa"/>
            <w:tcBorders>
              <w:top w:val="nil"/>
              <w:left w:val="nil"/>
              <w:bottom w:val="single" w:sz="8" w:space="0" w:color="auto"/>
              <w:right w:val="single" w:sz="8" w:space="0" w:color="auto"/>
            </w:tcBorders>
            <w:shd w:val="clear" w:color="auto" w:fill="auto"/>
            <w:vAlign w:val="center"/>
            <w:hideMark/>
          </w:tcPr>
          <w:p w14:paraId="7301B8C0"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6,615</w:t>
            </w:r>
          </w:p>
        </w:tc>
      </w:tr>
      <w:tr w:rsidR="0059107E" w:rsidRPr="0059107E" w14:paraId="32BD6FCD" w14:textId="77777777" w:rsidTr="00BC618D">
        <w:trPr>
          <w:trHeight w:val="315"/>
          <w:jc w:val="center"/>
        </w:trPr>
        <w:tc>
          <w:tcPr>
            <w:tcW w:w="567" w:type="dxa"/>
            <w:tcBorders>
              <w:top w:val="nil"/>
              <w:left w:val="single" w:sz="8" w:space="0" w:color="auto"/>
              <w:bottom w:val="single" w:sz="8" w:space="0" w:color="auto"/>
              <w:right w:val="single" w:sz="8" w:space="0" w:color="auto"/>
            </w:tcBorders>
            <w:shd w:val="clear" w:color="auto" w:fill="auto"/>
            <w:vAlign w:val="center"/>
            <w:hideMark/>
          </w:tcPr>
          <w:p w14:paraId="039444FF"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17</w:t>
            </w:r>
          </w:p>
        </w:tc>
        <w:tc>
          <w:tcPr>
            <w:tcW w:w="818" w:type="dxa"/>
            <w:tcBorders>
              <w:top w:val="nil"/>
              <w:left w:val="nil"/>
              <w:bottom w:val="single" w:sz="8" w:space="0" w:color="auto"/>
              <w:right w:val="single" w:sz="8" w:space="0" w:color="auto"/>
            </w:tcBorders>
            <w:shd w:val="clear" w:color="auto" w:fill="auto"/>
            <w:vAlign w:val="center"/>
            <w:hideMark/>
          </w:tcPr>
          <w:p w14:paraId="6A27AEF8"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364</w:t>
            </w:r>
          </w:p>
        </w:tc>
        <w:tc>
          <w:tcPr>
            <w:tcW w:w="1077" w:type="dxa"/>
            <w:tcBorders>
              <w:top w:val="nil"/>
              <w:left w:val="nil"/>
              <w:bottom w:val="single" w:sz="8" w:space="0" w:color="auto"/>
              <w:right w:val="single" w:sz="8" w:space="0" w:color="auto"/>
            </w:tcBorders>
            <w:shd w:val="clear" w:color="auto" w:fill="auto"/>
            <w:vAlign w:val="center"/>
            <w:hideMark/>
          </w:tcPr>
          <w:p w14:paraId="0F70531D"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52,100</w:t>
            </w:r>
          </w:p>
        </w:tc>
        <w:tc>
          <w:tcPr>
            <w:tcW w:w="852" w:type="dxa"/>
            <w:tcBorders>
              <w:top w:val="nil"/>
              <w:left w:val="nil"/>
              <w:bottom w:val="single" w:sz="8" w:space="0" w:color="auto"/>
              <w:right w:val="single" w:sz="8" w:space="0" w:color="auto"/>
            </w:tcBorders>
            <w:shd w:val="clear" w:color="auto" w:fill="auto"/>
            <w:vAlign w:val="center"/>
            <w:hideMark/>
          </w:tcPr>
          <w:p w14:paraId="63312C0A"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56,400</w:t>
            </w:r>
          </w:p>
        </w:tc>
        <w:tc>
          <w:tcPr>
            <w:tcW w:w="1001" w:type="dxa"/>
            <w:tcBorders>
              <w:top w:val="nil"/>
              <w:left w:val="nil"/>
              <w:bottom w:val="single" w:sz="8" w:space="0" w:color="auto"/>
              <w:right w:val="single" w:sz="8" w:space="0" w:color="auto"/>
            </w:tcBorders>
            <w:shd w:val="clear" w:color="auto" w:fill="auto"/>
            <w:vAlign w:val="center"/>
            <w:hideMark/>
          </w:tcPr>
          <w:p w14:paraId="707377C9"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4,300</w:t>
            </w:r>
          </w:p>
        </w:tc>
        <w:tc>
          <w:tcPr>
            <w:tcW w:w="1525" w:type="dxa"/>
            <w:tcBorders>
              <w:top w:val="nil"/>
              <w:left w:val="nil"/>
              <w:bottom w:val="single" w:sz="8" w:space="0" w:color="auto"/>
              <w:right w:val="single" w:sz="8" w:space="0" w:color="auto"/>
            </w:tcBorders>
            <w:shd w:val="clear" w:color="auto" w:fill="auto"/>
            <w:vAlign w:val="center"/>
            <w:hideMark/>
          </w:tcPr>
          <w:p w14:paraId="18C75966"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4,256</w:t>
            </w:r>
          </w:p>
        </w:tc>
      </w:tr>
      <w:tr w:rsidR="0059107E" w:rsidRPr="0059107E" w14:paraId="73D032CA" w14:textId="77777777" w:rsidTr="00BC618D">
        <w:trPr>
          <w:trHeight w:val="315"/>
          <w:jc w:val="center"/>
        </w:trPr>
        <w:tc>
          <w:tcPr>
            <w:tcW w:w="567" w:type="dxa"/>
            <w:tcBorders>
              <w:top w:val="nil"/>
              <w:left w:val="single" w:sz="8" w:space="0" w:color="auto"/>
              <w:bottom w:val="single" w:sz="8" w:space="0" w:color="auto"/>
              <w:right w:val="single" w:sz="8" w:space="0" w:color="auto"/>
            </w:tcBorders>
            <w:shd w:val="clear" w:color="auto" w:fill="auto"/>
            <w:vAlign w:val="center"/>
            <w:hideMark/>
          </w:tcPr>
          <w:p w14:paraId="2876EBD5"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lastRenderedPageBreak/>
              <w:t>18</w:t>
            </w:r>
          </w:p>
        </w:tc>
        <w:tc>
          <w:tcPr>
            <w:tcW w:w="818" w:type="dxa"/>
            <w:tcBorders>
              <w:top w:val="nil"/>
              <w:left w:val="nil"/>
              <w:bottom w:val="single" w:sz="8" w:space="0" w:color="auto"/>
              <w:right w:val="single" w:sz="8" w:space="0" w:color="auto"/>
            </w:tcBorders>
            <w:shd w:val="clear" w:color="auto" w:fill="auto"/>
            <w:vAlign w:val="center"/>
            <w:hideMark/>
          </w:tcPr>
          <w:p w14:paraId="7542147B"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374</w:t>
            </w:r>
          </w:p>
        </w:tc>
        <w:tc>
          <w:tcPr>
            <w:tcW w:w="1077" w:type="dxa"/>
            <w:tcBorders>
              <w:top w:val="nil"/>
              <w:left w:val="nil"/>
              <w:bottom w:val="single" w:sz="8" w:space="0" w:color="auto"/>
              <w:right w:val="single" w:sz="8" w:space="0" w:color="auto"/>
            </w:tcBorders>
            <w:shd w:val="clear" w:color="auto" w:fill="auto"/>
            <w:vAlign w:val="center"/>
            <w:hideMark/>
          </w:tcPr>
          <w:p w14:paraId="0318A52E"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0,000</w:t>
            </w:r>
          </w:p>
        </w:tc>
        <w:tc>
          <w:tcPr>
            <w:tcW w:w="852" w:type="dxa"/>
            <w:tcBorders>
              <w:top w:val="nil"/>
              <w:left w:val="nil"/>
              <w:bottom w:val="single" w:sz="8" w:space="0" w:color="auto"/>
              <w:right w:val="single" w:sz="8" w:space="0" w:color="auto"/>
            </w:tcBorders>
            <w:shd w:val="clear" w:color="auto" w:fill="auto"/>
            <w:vAlign w:val="center"/>
            <w:hideMark/>
          </w:tcPr>
          <w:p w14:paraId="638577CD"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1,800</w:t>
            </w:r>
          </w:p>
        </w:tc>
        <w:tc>
          <w:tcPr>
            <w:tcW w:w="1001" w:type="dxa"/>
            <w:tcBorders>
              <w:top w:val="nil"/>
              <w:left w:val="nil"/>
              <w:bottom w:val="single" w:sz="8" w:space="0" w:color="auto"/>
              <w:right w:val="single" w:sz="8" w:space="0" w:color="auto"/>
            </w:tcBorders>
            <w:shd w:val="clear" w:color="auto" w:fill="auto"/>
            <w:vAlign w:val="center"/>
            <w:hideMark/>
          </w:tcPr>
          <w:p w14:paraId="1251E61E"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1,800</w:t>
            </w:r>
          </w:p>
        </w:tc>
        <w:tc>
          <w:tcPr>
            <w:tcW w:w="1525" w:type="dxa"/>
            <w:tcBorders>
              <w:top w:val="nil"/>
              <w:left w:val="nil"/>
              <w:bottom w:val="single" w:sz="8" w:space="0" w:color="auto"/>
              <w:right w:val="single" w:sz="8" w:space="0" w:color="auto"/>
            </w:tcBorders>
            <w:shd w:val="clear" w:color="auto" w:fill="auto"/>
            <w:vAlign w:val="center"/>
            <w:hideMark/>
          </w:tcPr>
          <w:p w14:paraId="6AF5D3EE"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1,810</w:t>
            </w:r>
          </w:p>
        </w:tc>
      </w:tr>
      <w:tr w:rsidR="0059107E" w:rsidRPr="0059107E" w14:paraId="287B0D18" w14:textId="77777777" w:rsidTr="00BC618D">
        <w:trPr>
          <w:trHeight w:val="315"/>
          <w:jc w:val="center"/>
        </w:trPr>
        <w:tc>
          <w:tcPr>
            <w:tcW w:w="567" w:type="dxa"/>
            <w:tcBorders>
              <w:top w:val="nil"/>
              <w:left w:val="single" w:sz="8" w:space="0" w:color="auto"/>
              <w:bottom w:val="single" w:sz="8" w:space="0" w:color="auto"/>
              <w:right w:val="single" w:sz="8" w:space="0" w:color="auto"/>
            </w:tcBorders>
            <w:shd w:val="clear" w:color="auto" w:fill="auto"/>
            <w:vAlign w:val="center"/>
            <w:hideMark/>
          </w:tcPr>
          <w:p w14:paraId="15396DCA"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19</w:t>
            </w:r>
          </w:p>
        </w:tc>
        <w:tc>
          <w:tcPr>
            <w:tcW w:w="818" w:type="dxa"/>
            <w:tcBorders>
              <w:top w:val="nil"/>
              <w:left w:val="nil"/>
              <w:bottom w:val="single" w:sz="8" w:space="0" w:color="auto"/>
              <w:right w:val="single" w:sz="8" w:space="0" w:color="auto"/>
            </w:tcBorders>
            <w:shd w:val="clear" w:color="auto" w:fill="auto"/>
            <w:vAlign w:val="center"/>
            <w:hideMark/>
          </w:tcPr>
          <w:p w14:paraId="5735A257"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374</w:t>
            </w:r>
          </w:p>
        </w:tc>
        <w:tc>
          <w:tcPr>
            <w:tcW w:w="1077" w:type="dxa"/>
            <w:tcBorders>
              <w:top w:val="nil"/>
              <w:left w:val="nil"/>
              <w:bottom w:val="single" w:sz="8" w:space="0" w:color="auto"/>
              <w:right w:val="single" w:sz="8" w:space="0" w:color="auto"/>
            </w:tcBorders>
            <w:shd w:val="clear" w:color="auto" w:fill="auto"/>
            <w:vAlign w:val="center"/>
            <w:hideMark/>
          </w:tcPr>
          <w:p w14:paraId="3FA1DA24"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18,700</w:t>
            </w:r>
          </w:p>
        </w:tc>
        <w:tc>
          <w:tcPr>
            <w:tcW w:w="852" w:type="dxa"/>
            <w:tcBorders>
              <w:top w:val="nil"/>
              <w:left w:val="nil"/>
              <w:bottom w:val="single" w:sz="8" w:space="0" w:color="auto"/>
              <w:right w:val="single" w:sz="8" w:space="0" w:color="auto"/>
            </w:tcBorders>
            <w:shd w:val="clear" w:color="auto" w:fill="auto"/>
            <w:vAlign w:val="center"/>
            <w:hideMark/>
          </w:tcPr>
          <w:p w14:paraId="3F3A7E8E"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22,600</w:t>
            </w:r>
          </w:p>
        </w:tc>
        <w:tc>
          <w:tcPr>
            <w:tcW w:w="1001" w:type="dxa"/>
            <w:tcBorders>
              <w:top w:val="nil"/>
              <w:left w:val="nil"/>
              <w:bottom w:val="single" w:sz="8" w:space="0" w:color="auto"/>
              <w:right w:val="single" w:sz="8" w:space="0" w:color="auto"/>
            </w:tcBorders>
            <w:shd w:val="clear" w:color="auto" w:fill="auto"/>
            <w:vAlign w:val="center"/>
            <w:hideMark/>
          </w:tcPr>
          <w:p w14:paraId="4215E181"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3,900</w:t>
            </w:r>
          </w:p>
        </w:tc>
        <w:tc>
          <w:tcPr>
            <w:tcW w:w="1525" w:type="dxa"/>
            <w:tcBorders>
              <w:top w:val="nil"/>
              <w:left w:val="nil"/>
              <w:bottom w:val="single" w:sz="8" w:space="0" w:color="auto"/>
              <w:right w:val="single" w:sz="8" w:space="0" w:color="auto"/>
            </w:tcBorders>
            <w:shd w:val="clear" w:color="auto" w:fill="auto"/>
            <w:vAlign w:val="center"/>
            <w:hideMark/>
          </w:tcPr>
          <w:p w14:paraId="5C78FC7C"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3,901</w:t>
            </w:r>
          </w:p>
        </w:tc>
      </w:tr>
      <w:tr w:rsidR="0059107E" w:rsidRPr="0059107E" w14:paraId="2BD3F358" w14:textId="77777777" w:rsidTr="00BC618D">
        <w:trPr>
          <w:trHeight w:val="315"/>
          <w:jc w:val="center"/>
        </w:trPr>
        <w:tc>
          <w:tcPr>
            <w:tcW w:w="567" w:type="dxa"/>
            <w:tcBorders>
              <w:top w:val="nil"/>
              <w:left w:val="single" w:sz="8" w:space="0" w:color="auto"/>
              <w:bottom w:val="single" w:sz="8" w:space="0" w:color="auto"/>
              <w:right w:val="single" w:sz="8" w:space="0" w:color="auto"/>
            </w:tcBorders>
            <w:shd w:val="clear" w:color="auto" w:fill="auto"/>
            <w:vAlign w:val="center"/>
            <w:hideMark/>
          </w:tcPr>
          <w:p w14:paraId="13B228B7"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20</w:t>
            </w:r>
          </w:p>
        </w:tc>
        <w:tc>
          <w:tcPr>
            <w:tcW w:w="818" w:type="dxa"/>
            <w:tcBorders>
              <w:top w:val="nil"/>
              <w:left w:val="nil"/>
              <w:bottom w:val="single" w:sz="8" w:space="0" w:color="auto"/>
              <w:right w:val="single" w:sz="8" w:space="0" w:color="auto"/>
            </w:tcBorders>
            <w:shd w:val="clear" w:color="auto" w:fill="auto"/>
            <w:vAlign w:val="center"/>
            <w:hideMark/>
          </w:tcPr>
          <w:p w14:paraId="34D0A389"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374</w:t>
            </w:r>
          </w:p>
        </w:tc>
        <w:tc>
          <w:tcPr>
            <w:tcW w:w="1077" w:type="dxa"/>
            <w:tcBorders>
              <w:top w:val="nil"/>
              <w:left w:val="nil"/>
              <w:bottom w:val="single" w:sz="8" w:space="0" w:color="auto"/>
              <w:right w:val="single" w:sz="8" w:space="0" w:color="auto"/>
            </w:tcBorders>
            <w:shd w:val="clear" w:color="auto" w:fill="auto"/>
            <w:vAlign w:val="center"/>
            <w:hideMark/>
          </w:tcPr>
          <w:p w14:paraId="431E9B4E"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25,900</w:t>
            </w:r>
          </w:p>
        </w:tc>
        <w:tc>
          <w:tcPr>
            <w:tcW w:w="852" w:type="dxa"/>
            <w:tcBorders>
              <w:top w:val="nil"/>
              <w:left w:val="nil"/>
              <w:bottom w:val="single" w:sz="8" w:space="0" w:color="auto"/>
              <w:right w:val="single" w:sz="8" w:space="0" w:color="auto"/>
            </w:tcBorders>
            <w:shd w:val="clear" w:color="auto" w:fill="auto"/>
            <w:vAlign w:val="center"/>
            <w:hideMark/>
          </w:tcPr>
          <w:p w14:paraId="0838E5B1"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30,400</w:t>
            </w:r>
          </w:p>
        </w:tc>
        <w:tc>
          <w:tcPr>
            <w:tcW w:w="1001" w:type="dxa"/>
            <w:tcBorders>
              <w:top w:val="nil"/>
              <w:left w:val="nil"/>
              <w:bottom w:val="single" w:sz="8" w:space="0" w:color="auto"/>
              <w:right w:val="single" w:sz="8" w:space="0" w:color="auto"/>
            </w:tcBorders>
            <w:shd w:val="clear" w:color="auto" w:fill="auto"/>
            <w:vAlign w:val="center"/>
            <w:hideMark/>
          </w:tcPr>
          <w:p w14:paraId="09D06F6D"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4,500</w:t>
            </w:r>
          </w:p>
        </w:tc>
        <w:tc>
          <w:tcPr>
            <w:tcW w:w="1525" w:type="dxa"/>
            <w:tcBorders>
              <w:top w:val="nil"/>
              <w:left w:val="nil"/>
              <w:bottom w:val="single" w:sz="8" w:space="0" w:color="auto"/>
              <w:right w:val="single" w:sz="8" w:space="0" w:color="auto"/>
            </w:tcBorders>
            <w:shd w:val="clear" w:color="auto" w:fill="auto"/>
            <w:vAlign w:val="center"/>
            <w:hideMark/>
          </w:tcPr>
          <w:p w14:paraId="1C4F5DF3"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4,452</w:t>
            </w:r>
          </w:p>
        </w:tc>
      </w:tr>
      <w:tr w:rsidR="0059107E" w:rsidRPr="0059107E" w14:paraId="6C3E4CE3" w14:textId="77777777" w:rsidTr="00BC618D">
        <w:trPr>
          <w:trHeight w:val="315"/>
          <w:jc w:val="center"/>
        </w:trPr>
        <w:tc>
          <w:tcPr>
            <w:tcW w:w="567" w:type="dxa"/>
            <w:tcBorders>
              <w:top w:val="nil"/>
              <w:left w:val="single" w:sz="8" w:space="0" w:color="auto"/>
              <w:bottom w:val="single" w:sz="8" w:space="0" w:color="auto"/>
              <w:right w:val="single" w:sz="8" w:space="0" w:color="auto"/>
            </w:tcBorders>
            <w:shd w:val="clear" w:color="auto" w:fill="auto"/>
            <w:vAlign w:val="center"/>
            <w:hideMark/>
          </w:tcPr>
          <w:p w14:paraId="7D2B360E"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21</w:t>
            </w:r>
          </w:p>
        </w:tc>
        <w:tc>
          <w:tcPr>
            <w:tcW w:w="818" w:type="dxa"/>
            <w:tcBorders>
              <w:top w:val="nil"/>
              <w:left w:val="nil"/>
              <w:bottom w:val="single" w:sz="8" w:space="0" w:color="auto"/>
              <w:right w:val="single" w:sz="8" w:space="0" w:color="auto"/>
            </w:tcBorders>
            <w:shd w:val="clear" w:color="auto" w:fill="auto"/>
            <w:vAlign w:val="center"/>
            <w:hideMark/>
          </w:tcPr>
          <w:p w14:paraId="7DC5B509"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375</w:t>
            </w:r>
          </w:p>
        </w:tc>
        <w:tc>
          <w:tcPr>
            <w:tcW w:w="1077" w:type="dxa"/>
            <w:tcBorders>
              <w:top w:val="nil"/>
              <w:left w:val="nil"/>
              <w:bottom w:val="single" w:sz="8" w:space="0" w:color="auto"/>
              <w:right w:val="single" w:sz="8" w:space="0" w:color="auto"/>
            </w:tcBorders>
            <w:shd w:val="clear" w:color="auto" w:fill="auto"/>
            <w:vAlign w:val="center"/>
            <w:hideMark/>
          </w:tcPr>
          <w:p w14:paraId="24BF2783"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15,800</w:t>
            </w:r>
          </w:p>
        </w:tc>
        <w:tc>
          <w:tcPr>
            <w:tcW w:w="852" w:type="dxa"/>
            <w:tcBorders>
              <w:top w:val="nil"/>
              <w:left w:val="nil"/>
              <w:bottom w:val="single" w:sz="8" w:space="0" w:color="auto"/>
              <w:right w:val="single" w:sz="8" w:space="0" w:color="auto"/>
            </w:tcBorders>
            <w:shd w:val="clear" w:color="auto" w:fill="auto"/>
            <w:vAlign w:val="center"/>
            <w:hideMark/>
          </w:tcPr>
          <w:p w14:paraId="545B8F33"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17,500</w:t>
            </w:r>
          </w:p>
        </w:tc>
        <w:tc>
          <w:tcPr>
            <w:tcW w:w="1001" w:type="dxa"/>
            <w:tcBorders>
              <w:top w:val="nil"/>
              <w:left w:val="nil"/>
              <w:bottom w:val="single" w:sz="8" w:space="0" w:color="auto"/>
              <w:right w:val="single" w:sz="8" w:space="0" w:color="auto"/>
            </w:tcBorders>
            <w:shd w:val="clear" w:color="auto" w:fill="auto"/>
            <w:vAlign w:val="center"/>
            <w:hideMark/>
          </w:tcPr>
          <w:p w14:paraId="579183B9"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1,700</w:t>
            </w:r>
          </w:p>
        </w:tc>
        <w:tc>
          <w:tcPr>
            <w:tcW w:w="1525" w:type="dxa"/>
            <w:tcBorders>
              <w:top w:val="nil"/>
              <w:left w:val="nil"/>
              <w:bottom w:val="single" w:sz="8" w:space="0" w:color="auto"/>
              <w:right w:val="single" w:sz="8" w:space="0" w:color="auto"/>
            </w:tcBorders>
            <w:shd w:val="clear" w:color="auto" w:fill="auto"/>
            <w:vAlign w:val="center"/>
            <w:hideMark/>
          </w:tcPr>
          <w:p w14:paraId="04773524"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1,614</w:t>
            </w:r>
          </w:p>
        </w:tc>
      </w:tr>
      <w:tr w:rsidR="0059107E" w:rsidRPr="0059107E" w14:paraId="2706BCB8" w14:textId="77777777" w:rsidTr="00BC618D">
        <w:trPr>
          <w:trHeight w:val="315"/>
          <w:jc w:val="center"/>
        </w:trPr>
        <w:tc>
          <w:tcPr>
            <w:tcW w:w="567" w:type="dxa"/>
            <w:tcBorders>
              <w:top w:val="nil"/>
              <w:left w:val="single" w:sz="8" w:space="0" w:color="auto"/>
              <w:bottom w:val="single" w:sz="8" w:space="0" w:color="auto"/>
              <w:right w:val="single" w:sz="8" w:space="0" w:color="auto"/>
            </w:tcBorders>
            <w:shd w:val="clear" w:color="auto" w:fill="auto"/>
            <w:vAlign w:val="center"/>
            <w:hideMark/>
          </w:tcPr>
          <w:p w14:paraId="2D18A41E"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22</w:t>
            </w:r>
          </w:p>
        </w:tc>
        <w:tc>
          <w:tcPr>
            <w:tcW w:w="818" w:type="dxa"/>
            <w:tcBorders>
              <w:top w:val="nil"/>
              <w:left w:val="nil"/>
              <w:bottom w:val="single" w:sz="8" w:space="0" w:color="auto"/>
              <w:right w:val="single" w:sz="8" w:space="0" w:color="auto"/>
            </w:tcBorders>
            <w:shd w:val="clear" w:color="auto" w:fill="auto"/>
            <w:vAlign w:val="center"/>
            <w:hideMark/>
          </w:tcPr>
          <w:p w14:paraId="255CCBEC"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376</w:t>
            </w:r>
          </w:p>
        </w:tc>
        <w:tc>
          <w:tcPr>
            <w:tcW w:w="1077" w:type="dxa"/>
            <w:tcBorders>
              <w:top w:val="nil"/>
              <w:left w:val="nil"/>
              <w:bottom w:val="single" w:sz="8" w:space="0" w:color="auto"/>
              <w:right w:val="single" w:sz="8" w:space="0" w:color="auto"/>
            </w:tcBorders>
            <w:shd w:val="clear" w:color="auto" w:fill="auto"/>
            <w:vAlign w:val="center"/>
            <w:hideMark/>
          </w:tcPr>
          <w:p w14:paraId="7407D8F9"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2,200</w:t>
            </w:r>
          </w:p>
        </w:tc>
        <w:tc>
          <w:tcPr>
            <w:tcW w:w="852" w:type="dxa"/>
            <w:tcBorders>
              <w:top w:val="nil"/>
              <w:left w:val="nil"/>
              <w:bottom w:val="single" w:sz="8" w:space="0" w:color="auto"/>
              <w:right w:val="single" w:sz="8" w:space="0" w:color="auto"/>
            </w:tcBorders>
            <w:shd w:val="clear" w:color="auto" w:fill="auto"/>
            <w:vAlign w:val="center"/>
            <w:hideMark/>
          </w:tcPr>
          <w:p w14:paraId="6C1BCA28"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2,800</w:t>
            </w:r>
          </w:p>
        </w:tc>
        <w:tc>
          <w:tcPr>
            <w:tcW w:w="1001" w:type="dxa"/>
            <w:tcBorders>
              <w:top w:val="nil"/>
              <w:left w:val="nil"/>
              <w:bottom w:val="single" w:sz="8" w:space="0" w:color="auto"/>
              <w:right w:val="single" w:sz="8" w:space="0" w:color="auto"/>
            </w:tcBorders>
            <w:shd w:val="clear" w:color="auto" w:fill="auto"/>
            <w:vAlign w:val="center"/>
            <w:hideMark/>
          </w:tcPr>
          <w:p w14:paraId="01274A8F"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0,600</w:t>
            </w:r>
          </w:p>
        </w:tc>
        <w:tc>
          <w:tcPr>
            <w:tcW w:w="1525" w:type="dxa"/>
            <w:tcBorders>
              <w:top w:val="nil"/>
              <w:left w:val="nil"/>
              <w:bottom w:val="single" w:sz="8" w:space="0" w:color="auto"/>
              <w:right w:val="single" w:sz="8" w:space="0" w:color="auto"/>
            </w:tcBorders>
            <w:shd w:val="clear" w:color="auto" w:fill="auto"/>
            <w:vAlign w:val="center"/>
            <w:hideMark/>
          </w:tcPr>
          <w:p w14:paraId="5B640453"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0,623</w:t>
            </w:r>
          </w:p>
        </w:tc>
      </w:tr>
      <w:tr w:rsidR="0059107E" w:rsidRPr="0059107E" w14:paraId="627B812E" w14:textId="77777777" w:rsidTr="00BC618D">
        <w:trPr>
          <w:trHeight w:val="315"/>
          <w:jc w:val="center"/>
        </w:trPr>
        <w:tc>
          <w:tcPr>
            <w:tcW w:w="567" w:type="dxa"/>
            <w:tcBorders>
              <w:top w:val="nil"/>
              <w:left w:val="single" w:sz="8" w:space="0" w:color="auto"/>
              <w:bottom w:val="single" w:sz="8" w:space="0" w:color="auto"/>
              <w:right w:val="single" w:sz="8" w:space="0" w:color="auto"/>
            </w:tcBorders>
            <w:shd w:val="clear" w:color="auto" w:fill="auto"/>
            <w:vAlign w:val="center"/>
            <w:hideMark/>
          </w:tcPr>
          <w:p w14:paraId="4882B89C"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23</w:t>
            </w:r>
          </w:p>
        </w:tc>
        <w:tc>
          <w:tcPr>
            <w:tcW w:w="818" w:type="dxa"/>
            <w:tcBorders>
              <w:top w:val="nil"/>
              <w:left w:val="nil"/>
              <w:bottom w:val="single" w:sz="8" w:space="0" w:color="auto"/>
              <w:right w:val="single" w:sz="8" w:space="0" w:color="auto"/>
            </w:tcBorders>
            <w:shd w:val="clear" w:color="auto" w:fill="auto"/>
            <w:vAlign w:val="center"/>
            <w:hideMark/>
          </w:tcPr>
          <w:p w14:paraId="59F10360"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379</w:t>
            </w:r>
          </w:p>
        </w:tc>
        <w:tc>
          <w:tcPr>
            <w:tcW w:w="1077" w:type="dxa"/>
            <w:tcBorders>
              <w:top w:val="nil"/>
              <w:left w:val="nil"/>
              <w:bottom w:val="single" w:sz="8" w:space="0" w:color="auto"/>
              <w:right w:val="single" w:sz="8" w:space="0" w:color="auto"/>
            </w:tcBorders>
            <w:shd w:val="clear" w:color="auto" w:fill="auto"/>
            <w:vAlign w:val="center"/>
            <w:hideMark/>
          </w:tcPr>
          <w:p w14:paraId="0E1B5764"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17,600</w:t>
            </w:r>
          </w:p>
        </w:tc>
        <w:tc>
          <w:tcPr>
            <w:tcW w:w="852" w:type="dxa"/>
            <w:tcBorders>
              <w:top w:val="nil"/>
              <w:left w:val="nil"/>
              <w:bottom w:val="single" w:sz="8" w:space="0" w:color="auto"/>
              <w:right w:val="single" w:sz="8" w:space="0" w:color="auto"/>
            </w:tcBorders>
            <w:shd w:val="clear" w:color="auto" w:fill="auto"/>
            <w:vAlign w:val="center"/>
            <w:hideMark/>
          </w:tcPr>
          <w:p w14:paraId="49F43ED1"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19,900</w:t>
            </w:r>
          </w:p>
        </w:tc>
        <w:tc>
          <w:tcPr>
            <w:tcW w:w="1001" w:type="dxa"/>
            <w:tcBorders>
              <w:top w:val="nil"/>
              <w:left w:val="nil"/>
              <w:bottom w:val="single" w:sz="8" w:space="0" w:color="auto"/>
              <w:right w:val="single" w:sz="8" w:space="0" w:color="auto"/>
            </w:tcBorders>
            <w:shd w:val="clear" w:color="auto" w:fill="auto"/>
            <w:vAlign w:val="center"/>
            <w:hideMark/>
          </w:tcPr>
          <w:p w14:paraId="3A1AA733"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2,300</w:t>
            </w:r>
          </w:p>
        </w:tc>
        <w:tc>
          <w:tcPr>
            <w:tcW w:w="1525" w:type="dxa"/>
            <w:tcBorders>
              <w:top w:val="nil"/>
              <w:left w:val="nil"/>
              <w:bottom w:val="single" w:sz="8" w:space="0" w:color="auto"/>
              <w:right w:val="single" w:sz="8" w:space="0" w:color="auto"/>
            </w:tcBorders>
            <w:shd w:val="clear" w:color="auto" w:fill="auto"/>
            <w:vAlign w:val="center"/>
            <w:hideMark/>
          </w:tcPr>
          <w:p w14:paraId="2B8D301D"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2,362</w:t>
            </w:r>
          </w:p>
        </w:tc>
      </w:tr>
      <w:tr w:rsidR="0059107E" w:rsidRPr="0059107E" w14:paraId="410FE259" w14:textId="77777777" w:rsidTr="00BC618D">
        <w:trPr>
          <w:trHeight w:val="315"/>
          <w:jc w:val="center"/>
        </w:trPr>
        <w:tc>
          <w:tcPr>
            <w:tcW w:w="567" w:type="dxa"/>
            <w:tcBorders>
              <w:top w:val="nil"/>
              <w:left w:val="single" w:sz="8" w:space="0" w:color="auto"/>
              <w:bottom w:val="single" w:sz="8" w:space="0" w:color="auto"/>
              <w:right w:val="single" w:sz="8" w:space="0" w:color="auto"/>
            </w:tcBorders>
            <w:shd w:val="clear" w:color="auto" w:fill="auto"/>
            <w:vAlign w:val="center"/>
            <w:hideMark/>
          </w:tcPr>
          <w:p w14:paraId="3717A7D7"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24</w:t>
            </w:r>
          </w:p>
        </w:tc>
        <w:tc>
          <w:tcPr>
            <w:tcW w:w="818" w:type="dxa"/>
            <w:tcBorders>
              <w:top w:val="nil"/>
              <w:left w:val="nil"/>
              <w:bottom w:val="single" w:sz="8" w:space="0" w:color="auto"/>
              <w:right w:val="single" w:sz="8" w:space="0" w:color="auto"/>
            </w:tcBorders>
            <w:shd w:val="clear" w:color="auto" w:fill="auto"/>
            <w:vAlign w:val="center"/>
            <w:hideMark/>
          </w:tcPr>
          <w:p w14:paraId="218EACB0"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379</w:t>
            </w:r>
          </w:p>
        </w:tc>
        <w:tc>
          <w:tcPr>
            <w:tcW w:w="1077" w:type="dxa"/>
            <w:tcBorders>
              <w:top w:val="nil"/>
              <w:left w:val="nil"/>
              <w:bottom w:val="single" w:sz="8" w:space="0" w:color="auto"/>
              <w:right w:val="single" w:sz="8" w:space="0" w:color="auto"/>
            </w:tcBorders>
            <w:shd w:val="clear" w:color="auto" w:fill="auto"/>
            <w:vAlign w:val="center"/>
            <w:hideMark/>
          </w:tcPr>
          <w:p w14:paraId="79839DA5"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19,900</w:t>
            </w:r>
          </w:p>
        </w:tc>
        <w:tc>
          <w:tcPr>
            <w:tcW w:w="852" w:type="dxa"/>
            <w:tcBorders>
              <w:top w:val="nil"/>
              <w:left w:val="nil"/>
              <w:bottom w:val="single" w:sz="8" w:space="0" w:color="auto"/>
              <w:right w:val="single" w:sz="8" w:space="0" w:color="auto"/>
            </w:tcBorders>
            <w:shd w:val="clear" w:color="auto" w:fill="auto"/>
            <w:vAlign w:val="center"/>
            <w:hideMark/>
          </w:tcPr>
          <w:p w14:paraId="4943CE9C"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21,600</w:t>
            </w:r>
          </w:p>
        </w:tc>
        <w:tc>
          <w:tcPr>
            <w:tcW w:w="1001" w:type="dxa"/>
            <w:tcBorders>
              <w:top w:val="nil"/>
              <w:left w:val="nil"/>
              <w:bottom w:val="single" w:sz="8" w:space="0" w:color="auto"/>
              <w:right w:val="single" w:sz="8" w:space="0" w:color="auto"/>
            </w:tcBorders>
            <w:shd w:val="clear" w:color="auto" w:fill="auto"/>
            <w:vAlign w:val="center"/>
            <w:hideMark/>
          </w:tcPr>
          <w:p w14:paraId="495A0053"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1,700</w:t>
            </w:r>
          </w:p>
        </w:tc>
        <w:tc>
          <w:tcPr>
            <w:tcW w:w="1525" w:type="dxa"/>
            <w:tcBorders>
              <w:top w:val="nil"/>
              <w:left w:val="nil"/>
              <w:bottom w:val="single" w:sz="8" w:space="0" w:color="auto"/>
              <w:right w:val="single" w:sz="8" w:space="0" w:color="auto"/>
            </w:tcBorders>
            <w:shd w:val="clear" w:color="auto" w:fill="auto"/>
            <w:vAlign w:val="center"/>
            <w:hideMark/>
          </w:tcPr>
          <w:p w14:paraId="1CCB5F33"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1,714</w:t>
            </w:r>
          </w:p>
        </w:tc>
      </w:tr>
      <w:tr w:rsidR="0059107E" w:rsidRPr="0059107E" w14:paraId="7A52A5F3" w14:textId="77777777" w:rsidTr="00BC618D">
        <w:trPr>
          <w:trHeight w:val="315"/>
          <w:jc w:val="center"/>
        </w:trPr>
        <w:tc>
          <w:tcPr>
            <w:tcW w:w="567" w:type="dxa"/>
            <w:tcBorders>
              <w:top w:val="nil"/>
              <w:left w:val="single" w:sz="8" w:space="0" w:color="auto"/>
              <w:bottom w:val="single" w:sz="8" w:space="0" w:color="auto"/>
              <w:right w:val="single" w:sz="8" w:space="0" w:color="auto"/>
            </w:tcBorders>
            <w:shd w:val="clear" w:color="auto" w:fill="auto"/>
            <w:vAlign w:val="center"/>
            <w:hideMark/>
          </w:tcPr>
          <w:p w14:paraId="196B3A5D"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25</w:t>
            </w:r>
          </w:p>
        </w:tc>
        <w:tc>
          <w:tcPr>
            <w:tcW w:w="818" w:type="dxa"/>
            <w:tcBorders>
              <w:top w:val="nil"/>
              <w:left w:val="nil"/>
              <w:bottom w:val="single" w:sz="8" w:space="0" w:color="auto"/>
              <w:right w:val="single" w:sz="8" w:space="0" w:color="auto"/>
            </w:tcBorders>
            <w:shd w:val="clear" w:color="auto" w:fill="auto"/>
            <w:vAlign w:val="center"/>
            <w:hideMark/>
          </w:tcPr>
          <w:p w14:paraId="41AAC6F2"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382</w:t>
            </w:r>
          </w:p>
        </w:tc>
        <w:tc>
          <w:tcPr>
            <w:tcW w:w="1077" w:type="dxa"/>
            <w:tcBorders>
              <w:top w:val="nil"/>
              <w:left w:val="nil"/>
              <w:bottom w:val="single" w:sz="8" w:space="0" w:color="auto"/>
              <w:right w:val="single" w:sz="8" w:space="0" w:color="auto"/>
            </w:tcBorders>
            <w:shd w:val="clear" w:color="auto" w:fill="auto"/>
            <w:vAlign w:val="center"/>
            <w:hideMark/>
          </w:tcPr>
          <w:p w14:paraId="4F9EFE7D"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12,600</w:t>
            </w:r>
          </w:p>
        </w:tc>
        <w:tc>
          <w:tcPr>
            <w:tcW w:w="852" w:type="dxa"/>
            <w:tcBorders>
              <w:top w:val="nil"/>
              <w:left w:val="nil"/>
              <w:bottom w:val="single" w:sz="8" w:space="0" w:color="auto"/>
              <w:right w:val="single" w:sz="8" w:space="0" w:color="auto"/>
            </w:tcBorders>
            <w:shd w:val="clear" w:color="auto" w:fill="auto"/>
            <w:vAlign w:val="center"/>
            <w:hideMark/>
          </w:tcPr>
          <w:p w14:paraId="2195F3AE"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15,700</w:t>
            </w:r>
          </w:p>
        </w:tc>
        <w:tc>
          <w:tcPr>
            <w:tcW w:w="1001" w:type="dxa"/>
            <w:tcBorders>
              <w:top w:val="nil"/>
              <w:left w:val="nil"/>
              <w:bottom w:val="single" w:sz="8" w:space="0" w:color="auto"/>
              <w:right w:val="single" w:sz="8" w:space="0" w:color="auto"/>
            </w:tcBorders>
            <w:shd w:val="clear" w:color="auto" w:fill="auto"/>
            <w:vAlign w:val="center"/>
            <w:hideMark/>
          </w:tcPr>
          <w:p w14:paraId="10B20DC4"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3,100</w:t>
            </w:r>
          </w:p>
        </w:tc>
        <w:tc>
          <w:tcPr>
            <w:tcW w:w="1525" w:type="dxa"/>
            <w:tcBorders>
              <w:top w:val="nil"/>
              <w:left w:val="nil"/>
              <w:bottom w:val="single" w:sz="8" w:space="0" w:color="auto"/>
              <w:right w:val="single" w:sz="8" w:space="0" w:color="auto"/>
            </w:tcBorders>
            <w:shd w:val="clear" w:color="auto" w:fill="auto"/>
            <w:vAlign w:val="center"/>
            <w:hideMark/>
          </w:tcPr>
          <w:p w14:paraId="19C6CA7C"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3,065</w:t>
            </w:r>
          </w:p>
        </w:tc>
      </w:tr>
      <w:tr w:rsidR="0059107E" w:rsidRPr="0059107E" w14:paraId="04019300" w14:textId="77777777" w:rsidTr="00BC618D">
        <w:trPr>
          <w:trHeight w:val="315"/>
          <w:jc w:val="center"/>
        </w:trPr>
        <w:tc>
          <w:tcPr>
            <w:tcW w:w="567" w:type="dxa"/>
            <w:tcBorders>
              <w:top w:val="nil"/>
              <w:left w:val="single" w:sz="8" w:space="0" w:color="auto"/>
              <w:bottom w:val="single" w:sz="8" w:space="0" w:color="auto"/>
              <w:right w:val="single" w:sz="8" w:space="0" w:color="auto"/>
            </w:tcBorders>
            <w:shd w:val="clear" w:color="auto" w:fill="auto"/>
            <w:vAlign w:val="center"/>
            <w:hideMark/>
          </w:tcPr>
          <w:p w14:paraId="4FB5503D"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26</w:t>
            </w:r>
          </w:p>
        </w:tc>
        <w:tc>
          <w:tcPr>
            <w:tcW w:w="818" w:type="dxa"/>
            <w:tcBorders>
              <w:top w:val="nil"/>
              <w:left w:val="nil"/>
              <w:bottom w:val="single" w:sz="8" w:space="0" w:color="auto"/>
              <w:right w:val="single" w:sz="8" w:space="0" w:color="auto"/>
            </w:tcBorders>
            <w:shd w:val="clear" w:color="auto" w:fill="auto"/>
            <w:vAlign w:val="center"/>
            <w:hideMark/>
          </w:tcPr>
          <w:p w14:paraId="79D422D3"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382</w:t>
            </w:r>
          </w:p>
        </w:tc>
        <w:tc>
          <w:tcPr>
            <w:tcW w:w="1077" w:type="dxa"/>
            <w:tcBorders>
              <w:top w:val="nil"/>
              <w:left w:val="nil"/>
              <w:bottom w:val="single" w:sz="8" w:space="0" w:color="auto"/>
              <w:right w:val="single" w:sz="8" w:space="0" w:color="auto"/>
            </w:tcBorders>
            <w:shd w:val="clear" w:color="auto" w:fill="auto"/>
            <w:vAlign w:val="center"/>
            <w:hideMark/>
          </w:tcPr>
          <w:p w14:paraId="5A4903B8"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15,700</w:t>
            </w:r>
          </w:p>
        </w:tc>
        <w:tc>
          <w:tcPr>
            <w:tcW w:w="852" w:type="dxa"/>
            <w:tcBorders>
              <w:top w:val="nil"/>
              <w:left w:val="nil"/>
              <w:bottom w:val="single" w:sz="8" w:space="0" w:color="auto"/>
              <w:right w:val="single" w:sz="8" w:space="0" w:color="auto"/>
            </w:tcBorders>
            <w:shd w:val="clear" w:color="auto" w:fill="auto"/>
            <w:vAlign w:val="center"/>
            <w:hideMark/>
          </w:tcPr>
          <w:p w14:paraId="3E20887B"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29,400</w:t>
            </w:r>
          </w:p>
        </w:tc>
        <w:tc>
          <w:tcPr>
            <w:tcW w:w="1001" w:type="dxa"/>
            <w:tcBorders>
              <w:top w:val="nil"/>
              <w:left w:val="nil"/>
              <w:bottom w:val="single" w:sz="8" w:space="0" w:color="auto"/>
              <w:right w:val="single" w:sz="8" w:space="0" w:color="auto"/>
            </w:tcBorders>
            <w:shd w:val="clear" w:color="auto" w:fill="auto"/>
            <w:vAlign w:val="center"/>
            <w:hideMark/>
          </w:tcPr>
          <w:p w14:paraId="012099F9"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13,700</w:t>
            </w:r>
          </w:p>
        </w:tc>
        <w:tc>
          <w:tcPr>
            <w:tcW w:w="1525" w:type="dxa"/>
            <w:tcBorders>
              <w:top w:val="nil"/>
              <w:left w:val="nil"/>
              <w:bottom w:val="single" w:sz="8" w:space="0" w:color="auto"/>
              <w:right w:val="single" w:sz="8" w:space="0" w:color="auto"/>
            </w:tcBorders>
            <w:shd w:val="clear" w:color="auto" w:fill="auto"/>
            <w:vAlign w:val="center"/>
            <w:hideMark/>
          </w:tcPr>
          <w:p w14:paraId="5ABF9D47"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13,765</w:t>
            </w:r>
          </w:p>
        </w:tc>
      </w:tr>
      <w:tr w:rsidR="0059107E" w:rsidRPr="0059107E" w14:paraId="5A1D82B6" w14:textId="77777777" w:rsidTr="00BC618D">
        <w:trPr>
          <w:trHeight w:val="315"/>
          <w:jc w:val="center"/>
        </w:trPr>
        <w:tc>
          <w:tcPr>
            <w:tcW w:w="567" w:type="dxa"/>
            <w:tcBorders>
              <w:top w:val="nil"/>
              <w:left w:val="single" w:sz="8" w:space="0" w:color="auto"/>
              <w:bottom w:val="single" w:sz="8" w:space="0" w:color="auto"/>
              <w:right w:val="single" w:sz="8" w:space="0" w:color="auto"/>
            </w:tcBorders>
            <w:shd w:val="clear" w:color="auto" w:fill="auto"/>
            <w:vAlign w:val="center"/>
            <w:hideMark/>
          </w:tcPr>
          <w:p w14:paraId="4B711CA6"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27</w:t>
            </w:r>
          </w:p>
        </w:tc>
        <w:tc>
          <w:tcPr>
            <w:tcW w:w="818" w:type="dxa"/>
            <w:tcBorders>
              <w:top w:val="nil"/>
              <w:left w:val="nil"/>
              <w:bottom w:val="single" w:sz="8" w:space="0" w:color="auto"/>
              <w:right w:val="single" w:sz="8" w:space="0" w:color="auto"/>
            </w:tcBorders>
            <w:shd w:val="clear" w:color="auto" w:fill="auto"/>
            <w:vAlign w:val="center"/>
            <w:hideMark/>
          </w:tcPr>
          <w:p w14:paraId="4D64E83E"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383</w:t>
            </w:r>
          </w:p>
        </w:tc>
        <w:tc>
          <w:tcPr>
            <w:tcW w:w="1077" w:type="dxa"/>
            <w:tcBorders>
              <w:top w:val="nil"/>
              <w:left w:val="nil"/>
              <w:bottom w:val="single" w:sz="8" w:space="0" w:color="auto"/>
              <w:right w:val="single" w:sz="8" w:space="0" w:color="auto"/>
            </w:tcBorders>
            <w:shd w:val="clear" w:color="auto" w:fill="auto"/>
            <w:vAlign w:val="center"/>
            <w:hideMark/>
          </w:tcPr>
          <w:p w14:paraId="332E677E"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26,800</w:t>
            </w:r>
          </w:p>
        </w:tc>
        <w:tc>
          <w:tcPr>
            <w:tcW w:w="852" w:type="dxa"/>
            <w:tcBorders>
              <w:top w:val="nil"/>
              <w:left w:val="nil"/>
              <w:bottom w:val="single" w:sz="8" w:space="0" w:color="auto"/>
              <w:right w:val="single" w:sz="8" w:space="0" w:color="auto"/>
            </w:tcBorders>
            <w:shd w:val="clear" w:color="auto" w:fill="auto"/>
            <w:vAlign w:val="center"/>
            <w:hideMark/>
          </w:tcPr>
          <w:p w14:paraId="164525DE"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29,300</w:t>
            </w:r>
          </w:p>
        </w:tc>
        <w:tc>
          <w:tcPr>
            <w:tcW w:w="1001" w:type="dxa"/>
            <w:tcBorders>
              <w:top w:val="nil"/>
              <w:left w:val="nil"/>
              <w:bottom w:val="single" w:sz="8" w:space="0" w:color="auto"/>
              <w:right w:val="single" w:sz="8" w:space="0" w:color="auto"/>
            </w:tcBorders>
            <w:shd w:val="clear" w:color="auto" w:fill="auto"/>
            <w:vAlign w:val="center"/>
            <w:hideMark/>
          </w:tcPr>
          <w:p w14:paraId="75CA67FF"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2,500</w:t>
            </w:r>
          </w:p>
        </w:tc>
        <w:tc>
          <w:tcPr>
            <w:tcW w:w="1525" w:type="dxa"/>
            <w:tcBorders>
              <w:top w:val="nil"/>
              <w:left w:val="nil"/>
              <w:bottom w:val="single" w:sz="8" w:space="0" w:color="auto"/>
              <w:right w:val="single" w:sz="8" w:space="0" w:color="auto"/>
            </w:tcBorders>
            <w:shd w:val="clear" w:color="auto" w:fill="auto"/>
            <w:vAlign w:val="center"/>
            <w:hideMark/>
          </w:tcPr>
          <w:p w14:paraId="7104A43C"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2,547</w:t>
            </w:r>
          </w:p>
        </w:tc>
      </w:tr>
      <w:tr w:rsidR="0059107E" w:rsidRPr="0059107E" w14:paraId="0C4E6B74" w14:textId="77777777" w:rsidTr="00BC618D">
        <w:trPr>
          <w:trHeight w:val="315"/>
          <w:jc w:val="center"/>
        </w:trPr>
        <w:tc>
          <w:tcPr>
            <w:tcW w:w="567" w:type="dxa"/>
            <w:tcBorders>
              <w:top w:val="nil"/>
              <w:left w:val="single" w:sz="8" w:space="0" w:color="auto"/>
              <w:bottom w:val="single" w:sz="8" w:space="0" w:color="auto"/>
              <w:right w:val="single" w:sz="8" w:space="0" w:color="auto"/>
            </w:tcBorders>
            <w:shd w:val="clear" w:color="auto" w:fill="auto"/>
            <w:vAlign w:val="center"/>
            <w:hideMark/>
          </w:tcPr>
          <w:p w14:paraId="392C7621"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28</w:t>
            </w:r>
          </w:p>
        </w:tc>
        <w:tc>
          <w:tcPr>
            <w:tcW w:w="818" w:type="dxa"/>
            <w:tcBorders>
              <w:top w:val="nil"/>
              <w:left w:val="nil"/>
              <w:bottom w:val="single" w:sz="8" w:space="0" w:color="auto"/>
              <w:right w:val="single" w:sz="8" w:space="0" w:color="auto"/>
            </w:tcBorders>
            <w:shd w:val="clear" w:color="auto" w:fill="auto"/>
            <w:vAlign w:val="center"/>
            <w:hideMark/>
          </w:tcPr>
          <w:p w14:paraId="79BCAD0C"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384</w:t>
            </w:r>
          </w:p>
        </w:tc>
        <w:tc>
          <w:tcPr>
            <w:tcW w:w="1077" w:type="dxa"/>
            <w:tcBorders>
              <w:top w:val="nil"/>
              <w:left w:val="nil"/>
              <w:bottom w:val="single" w:sz="8" w:space="0" w:color="auto"/>
              <w:right w:val="single" w:sz="8" w:space="0" w:color="auto"/>
            </w:tcBorders>
            <w:shd w:val="clear" w:color="auto" w:fill="auto"/>
            <w:vAlign w:val="center"/>
            <w:hideMark/>
          </w:tcPr>
          <w:p w14:paraId="56479620"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18,000</w:t>
            </w:r>
          </w:p>
        </w:tc>
        <w:tc>
          <w:tcPr>
            <w:tcW w:w="852" w:type="dxa"/>
            <w:tcBorders>
              <w:top w:val="nil"/>
              <w:left w:val="nil"/>
              <w:bottom w:val="single" w:sz="8" w:space="0" w:color="auto"/>
              <w:right w:val="single" w:sz="8" w:space="0" w:color="auto"/>
            </w:tcBorders>
            <w:shd w:val="clear" w:color="auto" w:fill="auto"/>
            <w:vAlign w:val="center"/>
            <w:hideMark/>
          </w:tcPr>
          <w:p w14:paraId="135731B4"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20,500</w:t>
            </w:r>
          </w:p>
        </w:tc>
        <w:tc>
          <w:tcPr>
            <w:tcW w:w="1001" w:type="dxa"/>
            <w:tcBorders>
              <w:top w:val="nil"/>
              <w:left w:val="nil"/>
              <w:bottom w:val="single" w:sz="8" w:space="0" w:color="auto"/>
              <w:right w:val="single" w:sz="8" w:space="0" w:color="auto"/>
            </w:tcBorders>
            <w:shd w:val="clear" w:color="auto" w:fill="auto"/>
            <w:vAlign w:val="center"/>
            <w:hideMark/>
          </w:tcPr>
          <w:p w14:paraId="131A8555"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2,500</w:t>
            </w:r>
          </w:p>
        </w:tc>
        <w:tc>
          <w:tcPr>
            <w:tcW w:w="1525" w:type="dxa"/>
            <w:tcBorders>
              <w:top w:val="nil"/>
              <w:left w:val="nil"/>
              <w:bottom w:val="single" w:sz="8" w:space="0" w:color="auto"/>
              <w:right w:val="single" w:sz="8" w:space="0" w:color="auto"/>
            </w:tcBorders>
            <w:shd w:val="clear" w:color="auto" w:fill="auto"/>
            <w:vAlign w:val="center"/>
            <w:hideMark/>
          </w:tcPr>
          <w:p w14:paraId="7B79D788"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2,593</w:t>
            </w:r>
          </w:p>
        </w:tc>
      </w:tr>
      <w:tr w:rsidR="0059107E" w:rsidRPr="0059107E" w14:paraId="2FF85B46" w14:textId="77777777" w:rsidTr="00BC618D">
        <w:trPr>
          <w:trHeight w:val="315"/>
          <w:jc w:val="center"/>
        </w:trPr>
        <w:tc>
          <w:tcPr>
            <w:tcW w:w="567" w:type="dxa"/>
            <w:tcBorders>
              <w:top w:val="nil"/>
              <w:left w:val="single" w:sz="8" w:space="0" w:color="auto"/>
              <w:bottom w:val="single" w:sz="8" w:space="0" w:color="auto"/>
              <w:right w:val="single" w:sz="8" w:space="0" w:color="auto"/>
            </w:tcBorders>
            <w:shd w:val="clear" w:color="auto" w:fill="auto"/>
            <w:vAlign w:val="center"/>
            <w:hideMark/>
          </w:tcPr>
          <w:p w14:paraId="377CFC1C"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29</w:t>
            </w:r>
          </w:p>
        </w:tc>
        <w:tc>
          <w:tcPr>
            <w:tcW w:w="818" w:type="dxa"/>
            <w:tcBorders>
              <w:top w:val="nil"/>
              <w:left w:val="nil"/>
              <w:bottom w:val="single" w:sz="8" w:space="0" w:color="auto"/>
              <w:right w:val="single" w:sz="8" w:space="0" w:color="auto"/>
            </w:tcBorders>
            <w:shd w:val="clear" w:color="auto" w:fill="auto"/>
            <w:vAlign w:val="center"/>
            <w:hideMark/>
          </w:tcPr>
          <w:p w14:paraId="50E09623"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395</w:t>
            </w:r>
          </w:p>
        </w:tc>
        <w:tc>
          <w:tcPr>
            <w:tcW w:w="1077" w:type="dxa"/>
            <w:tcBorders>
              <w:top w:val="nil"/>
              <w:left w:val="nil"/>
              <w:bottom w:val="single" w:sz="8" w:space="0" w:color="auto"/>
              <w:right w:val="single" w:sz="8" w:space="0" w:color="auto"/>
            </w:tcBorders>
            <w:shd w:val="clear" w:color="auto" w:fill="auto"/>
            <w:vAlign w:val="center"/>
            <w:hideMark/>
          </w:tcPr>
          <w:p w14:paraId="52EC9FFE"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5,900</w:t>
            </w:r>
          </w:p>
        </w:tc>
        <w:tc>
          <w:tcPr>
            <w:tcW w:w="852" w:type="dxa"/>
            <w:tcBorders>
              <w:top w:val="nil"/>
              <w:left w:val="nil"/>
              <w:bottom w:val="single" w:sz="8" w:space="0" w:color="auto"/>
              <w:right w:val="single" w:sz="8" w:space="0" w:color="auto"/>
            </w:tcBorders>
            <w:shd w:val="clear" w:color="auto" w:fill="auto"/>
            <w:vAlign w:val="center"/>
            <w:hideMark/>
          </w:tcPr>
          <w:p w14:paraId="5AC2C6F6"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14,400</w:t>
            </w:r>
          </w:p>
        </w:tc>
        <w:tc>
          <w:tcPr>
            <w:tcW w:w="1001" w:type="dxa"/>
            <w:tcBorders>
              <w:top w:val="nil"/>
              <w:left w:val="nil"/>
              <w:bottom w:val="single" w:sz="8" w:space="0" w:color="auto"/>
              <w:right w:val="single" w:sz="8" w:space="0" w:color="auto"/>
            </w:tcBorders>
            <w:shd w:val="clear" w:color="auto" w:fill="auto"/>
            <w:vAlign w:val="center"/>
            <w:hideMark/>
          </w:tcPr>
          <w:p w14:paraId="7D57B696"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8,500</w:t>
            </w:r>
          </w:p>
        </w:tc>
        <w:tc>
          <w:tcPr>
            <w:tcW w:w="1525" w:type="dxa"/>
            <w:tcBorders>
              <w:top w:val="nil"/>
              <w:left w:val="nil"/>
              <w:bottom w:val="single" w:sz="8" w:space="0" w:color="auto"/>
              <w:right w:val="single" w:sz="8" w:space="0" w:color="auto"/>
            </w:tcBorders>
            <w:shd w:val="clear" w:color="auto" w:fill="auto"/>
            <w:vAlign w:val="center"/>
            <w:hideMark/>
          </w:tcPr>
          <w:p w14:paraId="290495ED"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8,505</w:t>
            </w:r>
          </w:p>
        </w:tc>
      </w:tr>
      <w:tr w:rsidR="0059107E" w:rsidRPr="0059107E" w14:paraId="4F591FB2" w14:textId="77777777" w:rsidTr="00BC618D">
        <w:trPr>
          <w:trHeight w:val="315"/>
          <w:jc w:val="center"/>
        </w:trPr>
        <w:tc>
          <w:tcPr>
            <w:tcW w:w="567" w:type="dxa"/>
            <w:tcBorders>
              <w:top w:val="nil"/>
              <w:left w:val="single" w:sz="8" w:space="0" w:color="auto"/>
              <w:bottom w:val="single" w:sz="8" w:space="0" w:color="auto"/>
              <w:right w:val="single" w:sz="8" w:space="0" w:color="auto"/>
            </w:tcBorders>
            <w:shd w:val="clear" w:color="auto" w:fill="auto"/>
            <w:vAlign w:val="center"/>
            <w:hideMark/>
          </w:tcPr>
          <w:p w14:paraId="65D24C6B"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30</w:t>
            </w:r>
          </w:p>
        </w:tc>
        <w:tc>
          <w:tcPr>
            <w:tcW w:w="818" w:type="dxa"/>
            <w:tcBorders>
              <w:top w:val="nil"/>
              <w:left w:val="nil"/>
              <w:bottom w:val="single" w:sz="8" w:space="0" w:color="auto"/>
              <w:right w:val="single" w:sz="8" w:space="0" w:color="auto"/>
            </w:tcBorders>
            <w:shd w:val="clear" w:color="auto" w:fill="auto"/>
            <w:vAlign w:val="center"/>
            <w:hideMark/>
          </w:tcPr>
          <w:p w14:paraId="4FCA835B"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396</w:t>
            </w:r>
          </w:p>
        </w:tc>
        <w:tc>
          <w:tcPr>
            <w:tcW w:w="1077" w:type="dxa"/>
            <w:tcBorders>
              <w:top w:val="nil"/>
              <w:left w:val="nil"/>
              <w:bottom w:val="single" w:sz="8" w:space="0" w:color="auto"/>
              <w:right w:val="single" w:sz="8" w:space="0" w:color="auto"/>
            </w:tcBorders>
            <w:shd w:val="clear" w:color="auto" w:fill="auto"/>
            <w:vAlign w:val="center"/>
            <w:hideMark/>
          </w:tcPr>
          <w:p w14:paraId="271E15C6"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32,400</w:t>
            </w:r>
          </w:p>
        </w:tc>
        <w:tc>
          <w:tcPr>
            <w:tcW w:w="852" w:type="dxa"/>
            <w:tcBorders>
              <w:top w:val="nil"/>
              <w:left w:val="nil"/>
              <w:bottom w:val="single" w:sz="8" w:space="0" w:color="auto"/>
              <w:right w:val="single" w:sz="8" w:space="0" w:color="auto"/>
            </w:tcBorders>
            <w:shd w:val="clear" w:color="auto" w:fill="auto"/>
            <w:vAlign w:val="center"/>
            <w:hideMark/>
          </w:tcPr>
          <w:p w14:paraId="48360CFE"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34,500</w:t>
            </w:r>
          </w:p>
        </w:tc>
        <w:tc>
          <w:tcPr>
            <w:tcW w:w="1001" w:type="dxa"/>
            <w:tcBorders>
              <w:top w:val="nil"/>
              <w:left w:val="nil"/>
              <w:bottom w:val="single" w:sz="8" w:space="0" w:color="auto"/>
              <w:right w:val="single" w:sz="8" w:space="0" w:color="auto"/>
            </w:tcBorders>
            <w:shd w:val="clear" w:color="auto" w:fill="auto"/>
            <w:vAlign w:val="center"/>
            <w:hideMark/>
          </w:tcPr>
          <w:p w14:paraId="5C9D51BA"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2,100</w:t>
            </w:r>
          </w:p>
        </w:tc>
        <w:tc>
          <w:tcPr>
            <w:tcW w:w="1525" w:type="dxa"/>
            <w:tcBorders>
              <w:top w:val="nil"/>
              <w:left w:val="nil"/>
              <w:bottom w:val="single" w:sz="8" w:space="0" w:color="auto"/>
              <w:right w:val="single" w:sz="8" w:space="0" w:color="auto"/>
            </w:tcBorders>
            <w:shd w:val="clear" w:color="auto" w:fill="auto"/>
            <w:vAlign w:val="center"/>
            <w:hideMark/>
          </w:tcPr>
          <w:p w14:paraId="1A55242A"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1,897</w:t>
            </w:r>
          </w:p>
        </w:tc>
      </w:tr>
      <w:tr w:rsidR="0059107E" w:rsidRPr="0059107E" w14:paraId="0C9E9687" w14:textId="77777777" w:rsidTr="00BC618D">
        <w:trPr>
          <w:trHeight w:val="315"/>
          <w:jc w:val="center"/>
        </w:trPr>
        <w:tc>
          <w:tcPr>
            <w:tcW w:w="567" w:type="dxa"/>
            <w:tcBorders>
              <w:top w:val="nil"/>
              <w:left w:val="single" w:sz="8" w:space="0" w:color="auto"/>
              <w:bottom w:val="single" w:sz="8" w:space="0" w:color="auto"/>
              <w:right w:val="single" w:sz="8" w:space="0" w:color="auto"/>
            </w:tcBorders>
            <w:shd w:val="clear" w:color="auto" w:fill="auto"/>
            <w:vAlign w:val="center"/>
            <w:hideMark/>
          </w:tcPr>
          <w:p w14:paraId="2921D199"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31</w:t>
            </w:r>
          </w:p>
        </w:tc>
        <w:tc>
          <w:tcPr>
            <w:tcW w:w="818" w:type="dxa"/>
            <w:tcBorders>
              <w:top w:val="nil"/>
              <w:left w:val="nil"/>
              <w:bottom w:val="single" w:sz="8" w:space="0" w:color="auto"/>
              <w:right w:val="single" w:sz="8" w:space="0" w:color="auto"/>
            </w:tcBorders>
            <w:shd w:val="clear" w:color="auto" w:fill="auto"/>
            <w:vAlign w:val="center"/>
            <w:hideMark/>
          </w:tcPr>
          <w:p w14:paraId="11729D92"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396</w:t>
            </w:r>
          </w:p>
        </w:tc>
        <w:tc>
          <w:tcPr>
            <w:tcW w:w="1077" w:type="dxa"/>
            <w:tcBorders>
              <w:top w:val="nil"/>
              <w:left w:val="nil"/>
              <w:bottom w:val="single" w:sz="8" w:space="0" w:color="auto"/>
              <w:right w:val="single" w:sz="8" w:space="0" w:color="auto"/>
            </w:tcBorders>
            <w:shd w:val="clear" w:color="auto" w:fill="auto"/>
            <w:vAlign w:val="center"/>
            <w:hideMark/>
          </w:tcPr>
          <w:p w14:paraId="7513AC59"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34,500</w:t>
            </w:r>
          </w:p>
        </w:tc>
        <w:tc>
          <w:tcPr>
            <w:tcW w:w="852" w:type="dxa"/>
            <w:tcBorders>
              <w:top w:val="nil"/>
              <w:left w:val="nil"/>
              <w:bottom w:val="single" w:sz="8" w:space="0" w:color="auto"/>
              <w:right w:val="single" w:sz="8" w:space="0" w:color="auto"/>
            </w:tcBorders>
            <w:shd w:val="clear" w:color="auto" w:fill="auto"/>
            <w:vAlign w:val="center"/>
            <w:hideMark/>
          </w:tcPr>
          <w:p w14:paraId="0EC7C906"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37,400</w:t>
            </w:r>
          </w:p>
        </w:tc>
        <w:tc>
          <w:tcPr>
            <w:tcW w:w="1001" w:type="dxa"/>
            <w:tcBorders>
              <w:top w:val="nil"/>
              <w:left w:val="nil"/>
              <w:bottom w:val="single" w:sz="8" w:space="0" w:color="auto"/>
              <w:right w:val="single" w:sz="8" w:space="0" w:color="auto"/>
            </w:tcBorders>
            <w:shd w:val="clear" w:color="auto" w:fill="auto"/>
            <w:vAlign w:val="center"/>
            <w:hideMark/>
          </w:tcPr>
          <w:p w14:paraId="217793DE"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2,900</w:t>
            </w:r>
          </w:p>
        </w:tc>
        <w:tc>
          <w:tcPr>
            <w:tcW w:w="1525" w:type="dxa"/>
            <w:tcBorders>
              <w:top w:val="nil"/>
              <w:left w:val="nil"/>
              <w:bottom w:val="single" w:sz="8" w:space="0" w:color="auto"/>
              <w:right w:val="single" w:sz="8" w:space="0" w:color="auto"/>
            </w:tcBorders>
            <w:shd w:val="clear" w:color="auto" w:fill="auto"/>
            <w:vAlign w:val="center"/>
            <w:hideMark/>
          </w:tcPr>
          <w:p w14:paraId="03707754"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2,858</w:t>
            </w:r>
          </w:p>
        </w:tc>
      </w:tr>
      <w:tr w:rsidR="0059107E" w:rsidRPr="0059107E" w14:paraId="0595F224" w14:textId="77777777" w:rsidTr="00BC618D">
        <w:trPr>
          <w:trHeight w:val="315"/>
          <w:jc w:val="center"/>
        </w:trPr>
        <w:tc>
          <w:tcPr>
            <w:tcW w:w="567" w:type="dxa"/>
            <w:tcBorders>
              <w:top w:val="nil"/>
              <w:left w:val="single" w:sz="8" w:space="0" w:color="auto"/>
              <w:bottom w:val="single" w:sz="8" w:space="0" w:color="auto"/>
              <w:right w:val="single" w:sz="8" w:space="0" w:color="auto"/>
            </w:tcBorders>
            <w:shd w:val="clear" w:color="auto" w:fill="auto"/>
            <w:vAlign w:val="center"/>
            <w:hideMark/>
          </w:tcPr>
          <w:p w14:paraId="3B0177AF"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32</w:t>
            </w:r>
          </w:p>
        </w:tc>
        <w:tc>
          <w:tcPr>
            <w:tcW w:w="818" w:type="dxa"/>
            <w:tcBorders>
              <w:top w:val="nil"/>
              <w:left w:val="nil"/>
              <w:bottom w:val="single" w:sz="8" w:space="0" w:color="auto"/>
              <w:right w:val="single" w:sz="8" w:space="0" w:color="auto"/>
            </w:tcBorders>
            <w:shd w:val="clear" w:color="auto" w:fill="auto"/>
            <w:vAlign w:val="center"/>
            <w:hideMark/>
          </w:tcPr>
          <w:p w14:paraId="425948B8"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455</w:t>
            </w:r>
          </w:p>
        </w:tc>
        <w:tc>
          <w:tcPr>
            <w:tcW w:w="1077" w:type="dxa"/>
            <w:tcBorders>
              <w:top w:val="nil"/>
              <w:left w:val="nil"/>
              <w:bottom w:val="single" w:sz="8" w:space="0" w:color="auto"/>
              <w:right w:val="single" w:sz="8" w:space="0" w:color="auto"/>
            </w:tcBorders>
            <w:shd w:val="clear" w:color="auto" w:fill="auto"/>
            <w:vAlign w:val="center"/>
            <w:hideMark/>
          </w:tcPr>
          <w:p w14:paraId="76479401"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22,500</w:t>
            </w:r>
          </w:p>
        </w:tc>
        <w:tc>
          <w:tcPr>
            <w:tcW w:w="852" w:type="dxa"/>
            <w:tcBorders>
              <w:top w:val="nil"/>
              <w:left w:val="nil"/>
              <w:bottom w:val="single" w:sz="8" w:space="0" w:color="auto"/>
              <w:right w:val="single" w:sz="8" w:space="0" w:color="auto"/>
            </w:tcBorders>
            <w:shd w:val="clear" w:color="auto" w:fill="auto"/>
            <w:vAlign w:val="center"/>
            <w:hideMark/>
          </w:tcPr>
          <w:p w14:paraId="3305F069"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24,800</w:t>
            </w:r>
          </w:p>
        </w:tc>
        <w:tc>
          <w:tcPr>
            <w:tcW w:w="1001" w:type="dxa"/>
            <w:tcBorders>
              <w:top w:val="nil"/>
              <w:left w:val="nil"/>
              <w:bottom w:val="single" w:sz="8" w:space="0" w:color="auto"/>
              <w:right w:val="single" w:sz="8" w:space="0" w:color="auto"/>
            </w:tcBorders>
            <w:shd w:val="clear" w:color="auto" w:fill="auto"/>
            <w:vAlign w:val="center"/>
            <w:hideMark/>
          </w:tcPr>
          <w:p w14:paraId="05E4C457"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2,300</w:t>
            </w:r>
          </w:p>
        </w:tc>
        <w:tc>
          <w:tcPr>
            <w:tcW w:w="1525" w:type="dxa"/>
            <w:tcBorders>
              <w:top w:val="nil"/>
              <w:left w:val="nil"/>
              <w:bottom w:val="single" w:sz="8" w:space="0" w:color="auto"/>
              <w:right w:val="single" w:sz="8" w:space="0" w:color="auto"/>
            </w:tcBorders>
            <w:shd w:val="clear" w:color="auto" w:fill="auto"/>
            <w:vAlign w:val="center"/>
            <w:hideMark/>
          </w:tcPr>
          <w:p w14:paraId="344CE911"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2,323</w:t>
            </w:r>
          </w:p>
        </w:tc>
      </w:tr>
      <w:tr w:rsidR="0059107E" w:rsidRPr="0059107E" w14:paraId="6A510E43" w14:textId="77777777" w:rsidTr="00BC618D">
        <w:trPr>
          <w:trHeight w:val="315"/>
          <w:jc w:val="center"/>
        </w:trPr>
        <w:tc>
          <w:tcPr>
            <w:tcW w:w="567" w:type="dxa"/>
            <w:tcBorders>
              <w:top w:val="nil"/>
              <w:left w:val="single" w:sz="8" w:space="0" w:color="auto"/>
              <w:bottom w:val="single" w:sz="8" w:space="0" w:color="auto"/>
              <w:right w:val="single" w:sz="8" w:space="0" w:color="auto"/>
            </w:tcBorders>
            <w:shd w:val="clear" w:color="auto" w:fill="auto"/>
            <w:vAlign w:val="center"/>
            <w:hideMark/>
          </w:tcPr>
          <w:p w14:paraId="6477150F"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33</w:t>
            </w:r>
          </w:p>
        </w:tc>
        <w:tc>
          <w:tcPr>
            <w:tcW w:w="818" w:type="dxa"/>
            <w:tcBorders>
              <w:top w:val="nil"/>
              <w:left w:val="nil"/>
              <w:bottom w:val="single" w:sz="8" w:space="0" w:color="auto"/>
              <w:right w:val="single" w:sz="8" w:space="0" w:color="auto"/>
            </w:tcBorders>
            <w:shd w:val="clear" w:color="auto" w:fill="auto"/>
            <w:vAlign w:val="center"/>
            <w:hideMark/>
          </w:tcPr>
          <w:p w14:paraId="476FD350"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BLD</w:t>
            </w:r>
          </w:p>
        </w:tc>
        <w:tc>
          <w:tcPr>
            <w:tcW w:w="1077" w:type="dxa"/>
            <w:tcBorders>
              <w:top w:val="nil"/>
              <w:left w:val="nil"/>
              <w:bottom w:val="single" w:sz="8" w:space="0" w:color="auto"/>
              <w:right w:val="single" w:sz="8" w:space="0" w:color="auto"/>
            </w:tcBorders>
            <w:shd w:val="clear" w:color="auto" w:fill="auto"/>
            <w:vAlign w:val="center"/>
            <w:hideMark/>
          </w:tcPr>
          <w:p w14:paraId="280A8F5D"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0,000</w:t>
            </w:r>
          </w:p>
        </w:tc>
        <w:tc>
          <w:tcPr>
            <w:tcW w:w="852" w:type="dxa"/>
            <w:tcBorders>
              <w:top w:val="nil"/>
              <w:left w:val="nil"/>
              <w:bottom w:val="single" w:sz="8" w:space="0" w:color="auto"/>
              <w:right w:val="single" w:sz="8" w:space="0" w:color="auto"/>
            </w:tcBorders>
            <w:shd w:val="clear" w:color="auto" w:fill="auto"/>
            <w:vAlign w:val="center"/>
            <w:hideMark/>
          </w:tcPr>
          <w:p w14:paraId="382A9A75"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1,000</w:t>
            </w:r>
          </w:p>
        </w:tc>
        <w:tc>
          <w:tcPr>
            <w:tcW w:w="1001" w:type="dxa"/>
            <w:tcBorders>
              <w:top w:val="nil"/>
              <w:left w:val="nil"/>
              <w:bottom w:val="single" w:sz="8" w:space="0" w:color="auto"/>
              <w:right w:val="single" w:sz="8" w:space="0" w:color="auto"/>
            </w:tcBorders>
            <w:shd w:val="clear" w:color="auto" w:fill="auto"/>
            <w:vAlign w:val="center"/>
            <w:hideMark/>
          </w:tcPr>
          <w:p w14:paraId="557452C5"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1,000</w:t>
            </w:r>
          </w:p>
        </w:tc>
        <w:tc>
          <w:tcPr>
            <w:tcW w:w="1525" w:type="dxa"/>
            <w:tcBorders>
              <w:top w:val="nil"/>
              <w:left w:val="nil"/>
              <w:bottom w:val="single" w:sz="8" w:space="0" w:color="auto"/>
              <w:right w:val="single" w:sz="8" w:space="0" w:color="auto"/>
            </w:tcBorders>
            <w:shd w:val="clear" w:color="auto" w:fill="auto"/>
            <w:vAlign w:val="center"/>
            <w:hideMark/>
          </w:tcPr>
          <w:p w14:paraId="6A98285B"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1,019</w:t>
            </w:r>
          </w:p>
        </w:tc>
      </w:tr>
      <w:tr w:rsidR="0059107E" w:rsidRPr="0059107E" w14:paraId="02BFFDAA" w14:textId="77777777" w:rsidTr="00BC618D">
        <w:trPr>
          <w:trHeight w:val="315"/>
          <w:jc w:val="center"/>
        </w:trPr>
        <w:tc>
          <w:tcPr>
            <w:tcW w:w="567" w:type="dxa"/>
            <w:tcBorders>
              <w:top w:val="nil"/>
              <w:left w:val="single" w:sz="8" w:space="0" w:color="auto"/>
              <w:bottom w:val="single" w:sz="8" w:space="0" w:color="auto"/>
              <w:right w:val="single" w:sz="8" w:space="0" w:color="auto"/>
            </w:tcBorders>
            <w:shd w:val="clear" w:color="auto" w:fill="auto"/>
            <w:vAlign w:val="center"/>
            <w:hideMark/>
          </w:tcPr>
          <w:p w14:paraId="429D0D10"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34</w:t>
            </w:r>
          </w:p>
        </w:tc>
        <w:tc>
          <w:tcPr>
            <w:tcW w:w="818" w:type="dxa"/>
            <w:tcBorders>
              <w:top w:val="nil"/>
              <w:left w:val="nil"/>
              <w:bottom w:val="single" w:sz="8" w:space="0" w:color="auto"/>
              <w:right w:val="single" w:sz="8" w:space="0" w:color="auto"/>
            </w:tcBorders>
            <w:shd w:val="clear" w:color="auto" w:fill="auto"/>
            <w:vAlign w:val="center"/>
            <w:hideMark/>
          </w:tcPr>
          <w:p w14:paraId="1E0AE7CC"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BLD</w:t>
            </w:r>
          </w:p>
        </w:tc>
        <w:tc>
          <w:tcPr>
            <w:tcW w:w="1077" w:type="dxa"/>
            <w:tcBorders>
              <w:top w:val="nil"/>
              <w:left w:val="nil"/>
              <w:bottom w:val="single" w:sz="8" w:space="0" w:color="auto"/>
              <w:right w:val="single" w:sz="8" w:space="0" w:color="auto"/>
            </w:tcBorders>
            <w:shd w:val="clear" w:color="auto" w:fill="auto"/>
            <w:vAlign w:val="center"/>
            <w:hideMark/>
          </w:tcPr>
          <w:p w14:paraId="236B2D71"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1,000</w:t>
            </w:r>
          </w:p>
        </w:tc>
        <w:tc>
          <w:tcPr>
            <w:tcW w:w="852" w:type="dxa"/>
            <w:tcBorders>
              <w:top w:val="nil"/>
              <w:left w:val="nil"/>
              <w:bottom w:val="single" w:sz="8" w:space="0" w:color="auto"/>
              <w:right w:val="single" w:sz="8" w:space="0" w:color="auto"/>
            </w:tcBorders>
            <w:shd w:val="clear" w:color="auto" w:fill="auto"/>
            <w:vAlign w:val="center"/>
            <w:hideMark/>
          </w:tcPr>
          <w:p w14:paraId="61BB0198"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8,500</w:t>
            </w:r>
          </w:p>
        </w:tc>
        <w:tc>
          <w:tcPr>
            <w:tcW w:w="1001" w:type="dxa"/>
            <w:tcBorders>
              <w:top w:val="nil"/>
              <w:left w:val="nil"/>
              <w:bottom w:val="single" w:sz="8" w:space="0" w:color="auto"/>
              <w:right w:val="single" w:sz="8" w:space="0" w:color="auto"/>
            </w:tcBorders>
            <w:shd w:val="clear" w:color="auto" w:fill="auto"/>
            <w:vAlign w:val="center"/>
            <w:hideMark/>
          </w:tcPr>
          <w:p w14:paraId="5E39113D"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7,500</w:t>
            </w:r>
          </w:p>
        </w:tc>
        <w:tc>
          <w:tcPr>
            <w:tcW w:w="1525" w:type="dxa"/>
            <w:tcBorders>
              <w:top w:val="nil"/>
              <w:left w:val="nil"/>
              <w:bottom w:val="single" w:sz="8" w:space="0" w:color="auto"/>
              <w:right w:val="single" w:sz="8" w:space="0" w:color="auto"/>
            </w:tcBorders>
            <w:shd w:val="clear" w:color="auto" w:fill="auto"/>
            <w:vAlign w:val="center"/>
            <w:hideMark/>
          </w:tcPr>
          <w:p w14:paraId="4E573603"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7,520</w:t>
            </w:r>
          </w:p>
        </w:tc>
      </w:tr>
      <w:tr w:rsidR="0059107E" w:rsidRPr="0059107E" w14:paraId="225F09FD" w14:textId="77777777" w:rsidTr="00BC618D">
        <w:trPr>
          <w:trHeight w:val="315"/>
          <w:jc w:val="center"/>
        </w:trPr>
        <w:tc>
          <w:tcPr>
            <w:tcW w:w="567" w:type="dxa"/>
            <w:tcBorders>
              <w:top w:val="nil"/>
              <w:left w:val="single" w:sz="8" w:space="0" w:color="auto"/>
              <w:bottom w:val="single" w:sz="8" w:space="0" w:color="auto"/>
              <w:right w:val="single" w:sz="8" w:space="0" w:color="auto"/>
            </w:tcBorders>
            <w:shd w:val="clear" w:color="auto" w:fill="auto"/>
            <w:vAlign w:val="center"/>
            <w:hideMark/>
          </w:tcPr>
          <w:p w14:paraId="1A731DCE"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35</w:t>
            </w:r>
          </w:p>
        </w:tc>
        <w:tc>
          <w:tcPr>
            <w:tcW w:w="818" w:type="dxa"/>
            <w:tcBorders>
              <w:top w:val="nil"/>
              <w:left w:val="nil"/>
              <w:bottom w:val="single" w:sz="8" w:space="0" w:color="auto"/>
              <w:right w:val="single" w:sz="8" w:space="0" w:color="auto"/>
            </w:tcBorders>
            <w:shd w:val="clear" w:color="auto" w:fill="auto"/>
            <w:vAlign w:val="center"/>
            <w:hideMark/>
          </w:tcPr>
          <w:p w14:paraId="4D4B2069"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BLD</w:t>
            </w:r>
          </w:p>
        </w:tc>
        <w:tc>
          <w:tcPr>
            <w:tcW w:w="1077" w:type="dxa"/>
            <w:tcBorders>
              <w:top w:val="nil"/>
              <w:left w:val="nil"/>
              <w:bottom w:val="single" w:sz="8" w:space="0" w:color="auto"/>
              <w:right w:val="single" w:sz="8" w:space="0" w:color="auto"/>
            </w:tcBorders>
            <w:shd w:val="clear" w:color="auto" w:fill="auto"/>
            <w:vAlign w:val="center"/>
            <w:hideMark/>
          </w:tcPr>
          <w:p w14:paraId="56272BF1"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8,500</w:t>
            </w:r>
          </w:p>
        </w:tc>
        <w:tc>
          <w:tcPr>
            <w:tcW w:w="852" w:type="dxa"/>
            <w:tcBorders>
              <w:top w:val="nil"/>
              <w:left w:val="nil"/>
              <w:bottom w:val="single" w:sz="8" w:space="0" w:color="auto"/>
              <w:right w:val="single" w:sz="8" w:space="0" w:color="auto"/>
            </w:tcBorders>
            <w:shd w:val="clear" w:color="auto" w:fill="auto"/>
            <w:vAlign w:val="center"/>
            <w:hideMark/>
          </w:tcPr>
          <w:p w14:paraId="37CDA78D"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13,000</w:t>
            </w:r>
          </w:p>
        </w:tc>
        <w:tc>
          <w:tcPr>
            <w:tcW w:w="1001" w:type="dxa"/>
            <w:tcBorders>
              <w:top w:val="nil"/>
              <w:left w:val="nil"/>
              <w:bottom w:val="single" w:sz="8" w:space="0" w:color="auto"/>
              <w:right w:val="single" w:sz="8" w:space="0" w:color="auto"/>
            </w:tcBorders>
            <w:shd w:val="clear" w:color="auto" w:fill="auto"/>
            <w:vAlign w:val="center"/>
            <w:hideMark/>
          </w:tcPr>
          <w:p w14:paraId="67A18E62"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4,500</w:t>
            </w:r>
          </w:p>
        </w:tc>
        <w:tc>
          <w:tcPr>
            <w:tcW w:w="1525" w:type="dxa"/>
            <w:tcBorders>
              <w:top w:val="nil"/>
              <w:left w:val="nil"/>
              <w:bottom w:val="single" w:sz="8" w:space="0" w:color="auto"/>
              <w:right w:val="single" w:sz="8" w:space="0" w:color="auto"/>
            </w:tcBorders>
            <w:shd w:val="clear" w:color="auto" w:fill="auto"/>
            <w:vAlign w:val="center"/>
            <w:hideMark/>
          </w:tcPr>
          <w:p w14:paraId="3BE02E5A"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4,839</w:t>
            </w:r>
          </w:p>
        </w:tc>
      </w:tr>
      <w:tr w:rsidR="0059107E" w:rsidRPr="0059107E" w14:paraId="3A3C0F00" w14:textId="77777777" w:rsidTr="00BC618D">
        <w:trPr>
          <w:trHeight w:val="315"/>
          <w:jc w:val="center"/>
        </w:trPr>
        <w:tc>
          <w:tcPr>
            <w:tcW w:w="3314" w:type="dxa"/>
            <w:gridSpan w:val="4"/>
            <w:tcBorders>
              <w:top w:val="single" w:sz="8" w:space="0" w:color="auto"/>
              <w:left w:val="single" w:sz="8" w:space="0" w:color="auto"/>
              <w:bottom w:val="single" w:sz="8" w:space="0" w:color="auto"/>
              <w:right w:val="single" w:sz="8" w:space="0" w:color="000000"/>
            </w:tcBorders>
            <w:shd w:val="clear" w:color="auto" w:fill="auto"/>
            <w:vAlign w:val="center"/>
            <w:hideMark/>
          </w:tcPr>
          <w:p w14:paraId="330EF9D7" w14:textId="77777777" w:rsidR="0059107E" w:rsidRPr="0059107E" w:rsidRDefault="0059107E" w:rsidP="0059107E">
            <w:pPr>
              <w:jc w:val="center"/>
              <w:rPr>
                <w:rFonts w:ascii="Bookman Old Style" w:hAnsi="Bookman Old Style"/>
                <w:b/>
                <w:bCs/>
                <w:color w:val="000000"/>
                <w:sz w:val="18"/>
                <w:szCs w:val="18"/>
              </w:rPr>
            </w:pPr>
            <w:r w:rsidRPr="0059107E">
              <w:rPr>
                <w:rFonts w:ascii="Bookman Old Style" w:hAnsi="Bookman Old Style"/>
                <w:b/>
                <w:bCs/>
                <w:color w:val="000000"/>
                <w:sz w:val="18"/>
                <w:szCs w:val="18"/>
              </w:rPr>
              <w:t>Razem:</w:t>
            </w:r>
          </w:p>
        </w:tc>
        <w:tc>
          <w:tcPr>
            <w:tcW w:w="1001" w:type="dxa"/>
            <w:tcBorders>
              <w:top w:val="nil"/>
              <w:left w:val="nil"/>
              <w:bottom w:val="single" w:sz="8" w:space="0" w:color="auto"/>
              <w:right w:val="single" w:sz="8" w:space="0" w:color="auto"/>
            </w:tcBorders>
            <w:shd w:val="clear" w:color="auto" w:fill="auto"/>
            <w:vAlign w:val="center"/>
            <w:hideMark/>
          </w:tcPr>
          <w:p w14:paraId="60937928" w14:textId="77777777" w:rsidR="0059107E" w:rsidRPr="0059107E" w:rsidRDefault="0059107E" w:rsidP="0059107E">
            <w:pPr>
              <w:jc w:val="center"/>
              <w:rPr>
                <w:rFonts w:ascii="Bookman Old Style" w:hAnsi="Bookman Old Style"/>
                <w:b/>
                <w:bCs/>
                <w:color w:val="000000"/>
                <w:sz w:val="20"/>
                <w:szCs w:val="20"/>
              </w:rPr>
            </w:pPr>
            <w:r w:rsidRPr="0059107E">
              <w:rPr>
                <w:rFonts w:ascii="Bookman Old Style" w:hAnsi="Bookman Old Style"/>
                <w:b/>
                <w:bCs/>
                <w:color w:val="000000"/>
                <w:sz w:val="20"/>
                <w:szCs w:val="20"/>
              </w:rPr>
              <w:t>125,800</w:t>
            </w:r>
          </w:p>
        </w:tc>
        <w:tc>
          <w:tcPr>
            <w:tcW w:w="1525" w:type="dxa"/>
            <w:tcBorders>
              <w:top w:val="nil"/>
              <w:left w:val="nil"/>
              <w:bottom w:val="single" w:sz="8" w:space="0" w:color="auto"/>
              <w:right w:val="single" w:sz="8" w:space="0" w:color="auto"/>
            </w:tcBorders>
            <w:shd w:val="clear" w:color="auto" w:fill="auto"/>
            <w:vAlign w:val="center"/>
            <w:hideMark/>
          </w:tcPr>
          <w:p w14:paraId="149BDB63" w14:textId="77777777" w:rsidR="0059107E" w:rsidRPr="0059107E" w:rsidRDefault="0059107E" w:rsidP="0059107E">
            <w:pPr>
              <w:jc w:val="center"/>
              <w:rPr>
                <w:rFonts w:ascii="Bookman Old Style" w:hAnsi="Bookman Old Style"/>
                <w:b/>
                <w:bCs/>
                <w:color w:val="000000"/>
                <w:sz w:val="20"/>
                <w:szCs w:val="20"/>
              </w:rPr>
            </w:pPr>
            <w:r w:rsidRPr="0059107E">
              <w:rPr>
                <w:rFonts w:ascii="Bookman Old Style" w:hAnsi="Bookman Old Style"/>
                <w:b/>
                <w:bCs/>
                <w:color w:val="000000"/>
                <w:sz w:val="20"/>
                <w:szCs w:val="20"/>
              </w:rPr>
              <w:t>126,108</w:t>
            </w:r>
          </w:p>
        </w:tc>
      </w:tr>
    </w:tbl>
    <w:p w14:paraId="08E60CCC" w14:textId="46C8DD34" w:rsidR="00BC618D" w:rsidRDefault="00B64C2A" w:rsidP="00B64C2A">
      <w:pPr>
        <w:jc w:val="center"/>
      </w:pPr>
      <w:bookmarkStart w:id="13" w:name="_Toc469483680"/>
      <w:r>
        <w:br/>
      </w:r>
      <w:r w:rsidRPr="00B64C2A">
        <w:rPr>
          <w:noProof/>
        </w:rPr>
        <w:drawing>
          <wp:inline distT="0" distB="0" distL="0" distR="0" wp14:anchorId="51395B58" wp14:editId="3A3F0723">
            <wp:extent cx="5211136" cy="3253740"/>
            <wp:effectExtent l="19050" t="19050" r="27940" b="22860"/>
            <wp:docPr id="18" name="Obraz 18" descr="\\dawid\PROJEKTY_DANE2\2017\Mapy Akustyczne\DW_DOLNOSLASKIE\_TEKST\zrzuty do tekstu\mapa_pogladow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awid\PROJEKTY_DANE2\2017\Mapy Akustyczne\DW_DOLNOSLASKIE\_TEKST\zrzuty do tekstu\mapa_pogladowa.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219637" cy="3259048"/>
                    </a:xfrm>
                    <a:prstGeom prst="rect">
                      <a:avLst/>
                    </a:prstGeom>
                    <a:noFill/>
                    <a:ln>
                      <a:solidFill>
                        <a:schemeClr val="tx1"/>
                      </a:solidFill>
                    </a:ln>
                  </pic:spPr>
                </pic:pic>
              </a:graphicData>
            </a:graphic>
          </wp:inline>
        </w:drawing>
      </w:r>
    </w:p>
    <w:p w14:paraId="6C84A763" w14:textId="29ADA883" w:rsidR="00BC618D" w:rsidRPr="00BC618D" w:rsidRDefault="00BC618D" w:rsidP="00B64C2A">
      <w:pPr>
        <w:pStyle w:val="Akapitzlist"/>
        <w:numPr>
          <w:ilvl w:val="0"/>
          <w:numId w:val="23"/>
        </w:numPr>
        <w:jc w:val="center"/>
      </w:pPr>
      <w:r>
        <w:rPr>
          <w:rFonts w:ascii="Bookman Old Style" w:hAnsi="Bookman Old Style"/>
        </w:rPr>
        <w:t>Lokalizacja analizowanych odcinków.</w:t>
      </w:r>
    </w:p>
    <w:p w14:paraId="7F7F9A00" w14:textId="5351EC60" w:rsidR="001A6530" w:rsidRPr="00C46F88" w:rsidRDefault="001A6530" w:rsidP="00EC4009">
      <w:pPr>
        <w:pStyle w:val="Nagwek2"/>
        <w:rPr>
          <w:color w:val="FF0000"/>
        </w:rPr>
      </w:pPr>
      <w:bookmarkStart w:id="14" w:name="_Toc490213546"/>
      <w:r w:rsidRPr="0061495D">
        <w:lastRenderedPageBreak/>
        <w:t>Ogólny opis analizowanych dróg wojewódzkich</w:t>
      </w:r>
      <w:bookmarkEnd w:id="14"/>
    </w:p>
    <w:p w14:paraId="126B84F4" w14:textId="0E4718FF" w:rsidR="009732CB" w:rsidRPr="00866D9F" w:rsidRDefault="009732CB" w:rsidP="007C7665">
      <w:pPr>
        <w:pStyle w:val="Nagwek3"/>
      </w:pPr>
      <w:bookmarkStart w:id="15" w:name="_Toc490213547"/>
      <w:bookmarkStart w:id="16" w:name="_Toc469483714"/>
      <w:bookmarkEnd w:id="13"/>
      <w:r w:rsidRPr="00866D9F">
        <w:t xml:space="preserve">Droga wojewódzka nr </w:t>
      </w:r>
      <w:r w:rsidR="00866D9F" w:rsidRPr="00866D9F">
        <w:t>292</w:t>
      </w:r>
      <w:bookmarkEnd w:id="15"/>
    </w:p>
    <w:p w14:paraId="194C19AB" w14:textId="03FD5E08" w:rsidR="00BD2FD7" w:rsidRPr="00B00E68" w:rsidRDefault="00BD2FD7" w:rsidP="00BD2FD7">
      <w:pPr>
        <w:spacing w:before="240"/>
        <w:jc w:val="both"/>
        <w:rPr>
          <w:rFonts w:ascii="Bookman Old Style" w:hAnsi="Bookman Old Style"/>
        </w:rPr>
      </w:pPr>
      <w:r>
        <w:rPr>
          <w:rFonts w:ascii="Bookman Old Style" w:hAnsi="Bookman Old Style"/>
        </w:rPr>
        <w:t>Droga wojewódzka nr 292</w:t>
      </w:r>
      <w:r w:rsidRPr="00B00E68">
        <w:rPr>
          <w:rFonts w:ascii="Bookman Old Style" w:hAnsi="Bookman Old Style"/>
        </w:rPr>
        <w:t xml:space="preserve"> ma długość ok. 106 km. Łączy </w:t>
      </w:r>
      <w:r>
        <w:rPr>
          <w:rFonts w:ascii="Bookman Old Style" w:hAnsi="Bookman Old Style"/>
        </w:rPr>
        <w:t>Nową S</w:t>
      </w:r>
      <w:r w:rsidRPr="00B00E68">
        <w:rPr>
          <w:rFonts w:ascii="Bookman Old Style" w:hAnsi="Bookman Old Style"/>
        </w:rPr>
        <w:t xml:space="preserve">ól w województwie </w:t>
      </w:r>
      <w:r>
        <w:rPr>
          <w:rFonts w:ascii="Bookman Old Style" w:hAnsi="Bookman Old Style"/>
        </w:rPr>
        <w:t>lubuskim z miejscowością</w:t>
      </w:r>
      <w:r w:rsidRPr="00B00E68">
        <w:rPr>
          <w:rFonts w:ascii="Bookman Old Style" w:hAnsi="Bookman Old Style"/>
        </w:rPr>
        <w:t xml:space="preserve"> Lisowice</w:t>
      </w:r>
      <w:r>
        <w:rPr>
          <w:rFonts w:ascii="Bookman Old Style" w:hAnsi="Bookman Old Style"/>
        </w:rPr>
        <w:t xml:space="preserve"> </w:t>
      </w:r>
      <w:r w:rsidRPr="00B00E68">
        <w:rPr>
          <w:rFonts w:ascii="Bookman Old Style" w:hAnsi="Bookman Old Style"/>
        </w:rPr>
        <w:t>w województwie dolnośląskim. Droga biegnie przez miejscowości Bytom Odrzański - Głogów - Nieszczyce - Ścinawa - Lisowice.</w:t>
      </w:r>
    </w:p>
    <w:p w14:paraId="17817616" w14:textId="2D3A4A10" w:rsidR="00BD2FD7" w:rsidRDefault="00BD2FD7" w:rsidP="00BD2FD7">
      <w:pPr>
        <w:spacing w:before="240"/>
        <w:jc w:val="both"/>
        <w:rPr>
          <w:rFonts w:ascii="Bookman Old Style" w:hAnsi="Bookman Old Style"/>
        </w:rPr>
      </w:pPr>
      <w:r w:rsidRPr="00576CB0">
        <w:rPr>
          <w:rFonts w:ascii="Bookman Old Style" w:hAnsi="Bookman Old Style"/>
        </w:rPr>
        <w:t>Pierwszy rozpatrywany odcinek drogi zaczyna się w południowej części miasta Głogów na skrzyżowaniu z drogą krajową nr 12</w:t>
      </w:r>
      <w:r w:rsidR="006720F4">
        <w:rPr>
          <w:rFonts w:ascii="Bookman Old Style" w:hAnsi="Bookman Old Style"/>
        </w:rPr>
        <w:t>. B</w:t>
      </w:r>
      <w:r>
        <w:rPr>
          <w:rFonts w:ascii="Bookman Old Style" w:hAnsi="Bookman Old Style"/>
        </w:rPr>
        <w:t>iegnie wzdłuż</w:t>
      </w:r>
      <w:r>
        <w:rPr>
          <w:rFonts w:ascii="Bookman Old Style" w:hAnsi="Bookman Old Style"/>
        </w:rPr>
        <w:br/>
      </w:r>
      <w:r w:rsidRPr="00576CB0">
        <w:rPr>
          <w:rFonts w:ascii="Bookman Old Style" w:hAnsi="Bookman Old Style"/>
        </w:rPr>
        <w:t>ul</w:t>
      </w:r>
      <w:r>
        <w:rPr>
          <w:rFonts w:ascii="Bookman Old Style" w:hAnsi="Bookman Old Style"/>
        </w:rPr>
        <w:t>. księcia Józefa Poniatowskiego oraz ul.  Kazimierza Wiel</w:t>
      </w:r>
      <w:r w:rsidRPr="00576CB0">
        <w:rPr>
          <w:rFonts w:ascii="Bookman Old Style" w:hAnsi="Bookman Old Style"/>
        </w:rPr>
        <w:t>kiego</w:t>
      </w:r>
      <w:r>
        <w:rPr>
          <w:rFonts w:ascii="Bookman Old Style" w:hAnsi="Bookman Old Style"/>
        </w:rPr>
        <w:t>,</w:t>
      </w:r>
      <w:r>
        <w:rPr>
          <w:rFonts w:ascii="Bookman Old Style" w:hAnsi="Bookman Old Style"/>
        </w:rPr>
        <w:br/>
      </w:r>
      <w:r w:rsidRPr="00576CB0">
        <w:rPr>
          <w:rFonts w:ascii="Bookman Old Style" w:hAnsi="Bookman Old Style"/>
        </w:rPr>
        <w:t>aż do ronda Orląt Lwowskich, gdzie kończy się rozpatrywany odcine</w:t>
      </w:r>
      <w:r w:rsidRPr="00D01890">
        <w:rPr>
          <w:rFonts w:ascii="Bookman Old Style" w:hAnsi="Bookman Old Style"/>
        </w:rPr>
        <w:t xml:space="preserve">k. Droga wojewódzka na tym odcinku sąsiaduje z terenami zabudowy mieszkaniowej jednorodzinnej, wielorodzinnej, mieszkaniowo-usługowej </w:t>
      </w:r>
      <w:r>
        <w:rPr>
          <w:rFonts w:ascii="Bookman Old Style" w:hAnsi="Bookman Old Style"/>
        </w:rPr>
        <w:t>oraz terenami</w:t>
      </w:r>
      <w:r>
        <w:rPr>
          <w:rFonts w:ascii="Bookman Old Style" w:hAnsi="Bookman Old Style"/>
        </w:rPr>
        <w:br/>
      </w:r>
      <w:r w:rsidRPr="00D01890">
        <w:rPr>
          <w:rFonts w:ascii="Bookman Old Style" w:hAnsi="Bookman Old Style"/>
        </w:rPr>
        <w:t>ze stałym lub czasowym pobytem dzieci i młodzieży</w:t>
      </w:r>
      <w:r>
        <w:rPr>
          <w:rFonts w:ascii="Bookman Old Style" w:hAnsi="Bookman Old Style"/>
        </w:rPr>
        <w:t>, a także z terenami rekreacyjno-wypoczynkowymi</w:t>
      </w:r>
      <w:r w:rsidRPr="00D01890">
        <w:rPr>
          <w:rFonts w:ascii="Bookman Old Style" w:hAnsi="Bookman Old Style"/>
        </w:rPr>
        <w:t>.</w:t>
      </w:r>
    </w:p>
    <w:p w14:paraId="5C9BEFF9" w14:textId="0709FA5D" w:rsidR="00BD2FD7" w:rsidRDefault="00BD2FD7" w:rsidP="00BD2FD7">
      <w:pPr>
        <w:spacing w:before="240"/>
        <w:jc w:val="both"/>
        <w:rPr>
          <w:rFonts w:ascii="Bookman Old Style" w:hAnsi="Bookman Old Style"/>
        </w:rPr>
      </w:pPr>
      <w:r w:rsidRPr="00213208">
        <w:rPr>
          <w:rFonts w:ascii="Bookman Old Style" w:hAnsi="Bookman Old Style"/>
        </w:rPr>
        <w:t>Drugi odcinek zawiera się również w powiecie głogow</w:t>
      </w:r>
      <w:r w:rsidR="006720F4">
        <w:rPr>
          <w:rFonts w:ascii="Bookman Old Style" w:hAnsi="Bookman Old Style"/>
        </w:rPr>
        <w:t>skim. Rozpoczyna się od</w:t>
      </w:r>
      <w:r w:rsidRPr="00213208">
        <w:rPr>
          <w:rFonts w:ascii="Bookman Old Style" w:hAnsi="Bookman Old Style"/>
        </w:rPr>
        <w:t xml:space="preserve"> ronda Orląt Lwowskich. Biegnie w kierunku miejscowości </w:t>
      </w:r>
      <w:r w:rsidR="006720F4">
        <w:rPr>
          <w:rFonts w:ascii="Bookman Old Style" w:hAnsi="Bookman Old Style"/>
        </w:rPr>
        <w:t>Przedmoście i </w:t>
      </w:r>
      <w:r w:rsidRPr="00213208">
        <w:rPr>
          <w:rFonts w:ascii="Bookman Old Style" w:hAnsi="Bookman Old Style"/>
        </w:rPr>
        <w:t xml:space="preserve">kończy się </w:t>
      </w:r>
      <w:r w:rsidR="006720F4">
        <w:rPr>
          <w:rFonts w:ascii="Bookman Old Style" w:hAnsi="Bookman Old Style"/>
        </w:rPr>
        <w:t xml:space="preserve">na skrzyżowaniu z drogą krajową </w:t>
      </w:r>
      <w:r w:rsidRPr="00213208">
        <w:rPr>
          <w:rFonts w:ascii="Bookman Old Style" w:hAnsi="Bookman Old Style"/>
        </w:rPr>
        <w:t>nr 330. W obrębie miasta, wzdłuż analizowanej drogi, występuje przeważnie zabudowa mieszkaniowa jednorodzinna i mieszkaniowo-usługowa</w:t>
      </w:r>
      <w:r w:rsidR="006720F4">
        <w:rPr>
          <w:rFonts w:ascii="Bookman Old Style" w:hAnsi="Bookman Old Style"/>
        </w:rPr>
        <w:t>,</w:t>
      </w:r>
      <w:r w:rsidRPr="00213208">
        <w:rPr>
          <w:rFonts w:ascii="Bookman Old Style" w:hAnsi="Bookman Old Style"/>
        </w:rPr>
        <w:t xml:space="preserve"> natomiast poza granicami miasta występują </w:t>
      </w:r>
      <w:r>
        <w:rPr>
          <w:rFonts w:ascii="Bookman Old Style" w:hAnsi="Bookman Old Style"/>
        </w:rPr>
        <w:t xml:space="preserve">pojedyncze </w:t>
      </w:r>
      <w:r w:rsidRPr="00213208">
        <w:rPr>
          <w:rFonts w:ascii="Bookman Old Style" w:hAnsi="Bookman Old Style"/>
        </w:rPr>
        <w:t>budynki raz obszary</w:t>
      </w:r>
      <w:r w:rsidR="006720F4">
        <w:rPr>
          <w:rFonts w:ascii="Bookman Old Style" w:hAnsi="Bookman Old Style"/>
        </w:rPr>
        <w:t xml:space="preserve"> </w:t>
      </w:r>
      <w:r w:rsidRPr="00213208">
        <w:rPr>
          <w:rFonts w:ascii="Bookman Old Style" w:hAnsi="Bookman Old Style"/>
        </w:rPr>
        <w:t>o charakterze rolnym.</w:t>
      </w:r>
    </w:p>
    <w:p w14:paraId="580313DF" w14:textId="091E3E10" w:rsidR="006720F4" w:rsidRPr="00213208" w:rsidRDefault="006720F4" w:rsidP="00BD2FD7">
      <w:pPr>
        <w:spacing w:before="240"/>
        <w:jc w:val="both"/>
        <w:rPr>
          <w:rFonts w:ascii="Bookman Old Style" w:hAnsi="Bookman Old Style"/>
        </w:rPr>
      </w:pPr>
      <w:r>
        <w:rPr>
          <w:rFonts w:ascii="Bookman Old Style" w:hAnsi="Bookman Old Style"/>
          <w:noProof/>
        </w:rPr>
        <w:drawing>
          <wp:inline distT="0" distB="0" distL="0" distR="0" wp14:anchorId="683F9C70" wp14:editId="6B617077">
            <wp:extent cx="5416062" cy="3611727"/>
            <wp:effectExtent l="0" t="0" r="0" b="8255"/>
            <wp:docPr id="118" name="Obraz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292.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416062" cy="3611727"/>
                    </a:xfrm>
                    <a:prstGeom prst="rect">
                      <a:avLst/>
                    </a:prstGeom>
                  </pic:spPr>
                </pic:pic>
              </a:graphicData>
            </a:graphic>
          </wp:inline>
        </w:drawing>
      </w:r>
    </w:p>
    <w:p w14:paraId="0D0439AA" w14:textId="56A13FF5" w:rsidR="009732CB" w:rsidRPr="00C46F88" w:rsidRDefault="009732CB" w:rsidP="008B475F">
      <w:pPr>
        <w:pStyle w:val="Akapitzlist"/>
        <w:numPr>
          <w:ilvl w:val="0"/>
          <w:numId w:val="23"/>
        </w:numPr>
        <w:jc w:val="both"/>
        <w:rPr>
          <w:rFonts w:ascii="Bookman Old Style" w:hAnsi="Bookman Old Style"/>
          <w:color w:val="FF0000"/>
        </w:rPr>
      </w:pPr>
      <w:r w:rsidRPr="006720F4">
        <w:rPr>
          <w:rFonts w:ascii="Bookman Old Style" w:hAnsi="Bookman Old Style"/>
        </w:rPr>
        <w:t xml:space="preserve">Lokalizacja analizowanego odcinka </w:t>
      </w:r>
      <w:r w:rsidR="006720F4" w:rsidRPr="0036049C">
        <w:rPr>
          <w:rFonts w:ascii="Bookman Old Style" w:hAnsi="Bookman Old Style"/>
        </w:rPr>
        <w:t>nr 1, 2 - DW 292</w:t>
      </w:r>
    </w:p>
    <w:p w14:paraId="524F276B" w14:textId="7FE50CD5" w:rsidR="009732CB" w:rsidRPr="00236A9D" w:rsidRDefault="009732CB" w:rsidP="007C7665">
      <w:pPr>
        <w:pStyle w:val="Nagwek3"/>
      </w:pPr>
      <w:bookmarkStart w:id="17" w:name="_Toc469358834"/>
      <w:bookmarkStart w:id="18" w:name="_Toc469483681"/>
      <w:bookmarkStart w:id="19" w:name="_Toc490213548"/>
      <w:r w:rsidRPr="00236A9D">
        <w:lastRenderedPageBreak/>
        <w:t xml:space="preserve">Droga wojewódzka nr </w:t>
      </w:r>
      <w:bookmarkEnd w:id="17"/>
      <w:bookmarkEnd w:id="18"/>
      <w:r w:rsidR="00236A9D" w:rsidRPr="00236A9D">
        <w:t>297</w:t>
      </w:r>
      <w:bookmarkEnd w:id="19"/>
    </w:p>
    <w:p w14:paraId="3DD42C73" w14:textId="6A0D35C6" w:rsidR="006720F4" w:rsidRDefault="006720F4" w:rsidP="006720F4">
      <w:pPr>
        <w:spacing w:before="240"/>
        <w:jc w:val="both"/>
        <w:rPr>
          <w:rFonts w:ascii="Bookman Old Style" w:hAnsi="Bookman Old Style"/>
          <w:color w:val="FF0000"/>
        </w:rPr>
      </w:pPr>
      <w:bookmarkStart w:id="20" w:name="_Toc469483682"/>
      <w:r w:rsidRPr="005014E6">
        <w:rPr>
          <w:rFonts w:ascii="Bookman Old Style" w:hAnsi="Bookman Old Style"/>
        </w:rPr>
        <w:t>Droga wojewódzka nr 297 o długości ok. 110 km łączy Now</w:t>
      </w:r>
      <w:r>
        <w:rPr>
          <w:rFonts w:ascii="Bookman Old Style" w:hAnsi="Bookman Old Style"/>
        </w:rPr>
        <w:t>ą</w:t>
      </w:r>
      <w:r w:rsidRPr="005014E6">
        <w:rPr>
          <w:rFonts w:ascii="Bookman Old Style" w:hAnsi="Bookman Old Style"/>
        </w:rPr>
        <w:t xml:space="preserve"> Sól </w:t>
      </w:r>
      <w:r w:rsidR="00FE061B">
        <w:rPr>
          <w:rFonts w:ascii="Bookman Old Style" w:hAnsi="Bookman Old Style"/>
        </w:rPr>
        <w:t xml:space="preserve">położoną w województwie lubuskim </w:t>
      </w:r>
      <w:r w:rsidRPr="005014E6">
        <w:rPr>
          <w:rFonts w:ascii="Bookman Old Style" w:hAnsi="Bookman Old Style"/>
        </w:rPr>
        <w:t xml:space="preserve">oraz </w:t>
      </w:r>
      <w:r w:rsidR="00FE061B">
        <w:rPr>
          <w:rFonts w:ascii="Bookman Old Style" w:hAnsi="Bookman Old Style"/>
        </w:rPr>
        <w:t xml:space="preserve">miejscowość </w:t>
      </w:r>
      <w:r w:rsidRPr="005014E6">
        <w:rPr>
          <w:rFonts w:ascii="Bookman Old Style" w:hAnsi="Bookman Old Style"/>
        </w:rPr>
        <w:t>Pasiecznik</w:t>
      </w:r>
      <w:r w:rsidR="00FE061B">
        <w:rPr>
          <w:rFonts w:ascii="Bookman Old Style" w:hAnsi="Bookman Old Style"/>
        </w:rPr>
        <w:t xml:space="preserve"> zlokalizowany w województwie dolnośląskim</w:t>
      </w:r>
      <w:r w:rsidRPr="005014E6">
        <w:rPr>
          <w:rFonts w:ascii="Bookman Old Style" w:hAnsi="Bookman Old Style"/>
        </w:rPr>
        <w:t>. Pierwszy analizowany odcinek DW 297 zawiera się</w:t>
      </w:r>
      <w:r w:rsidR="00FE061B">
        <w:rPr>
          <w:rFonts w:ascii="Bookman Old Style" w:hAnsi="Bookman Old Style"/>
        </w:rPr>
        <w:t xml:space="preserve"> </w:t>
      </w:r>
      <w:r w:rsidRPr="005014E6">
        <w:rPr>
          <w:rFonts w:ascii="Bookman Old Style" w:hAnsi="Bookman Old Style"/>
        </w:rPr>
        <w:t>w powiecie bolesławieckim</w:t>
      </w:r>
      <w:r>
        <w:rPr>
          <w:rFonts w:ascii="Bookman Old Style" w:hAnsi="Bookman Old Style"/>
        </w:rPr>
        <w:t xml:space="preserve">, na terenie </w:t>
      </w:r>
      <w:r w:rsidRPr="005014E6">
        <w:rPr>
          <w:rFonts w:ascii="Bookman Old Style" w:hAnsi="Bookman Old Style"/>
        </w:rPr>
        <w:t xml:space="preserve">miejscowości </w:t>
      </w:r>
      <w:r w:rsidR="00FE061B">
        <w:rPr>
          <w:rFonts w:ascii="Bookman Old Style" w:hAnsi="Bookman Old Style"/>
        </w:rPr>
        <w:t>Bolesławiec. S</w:t>
      </w:r>
      <w:r w:rsidRPr="005014E6">
        <w:rPr>
          <w:rFonts w:ascii="Bookman Old Style" w:hAnsi="Bookman Old Style"/>
        </w:rPr>
        <w:t>wój bieg rozpoczyna na skrzyżowaniu z drogą wojewódzką 363. Dalej biegnie przez ul. Bohaterów Getta, Łokietka</w:t>
      </w:r>
      <w:r>
        <w:rPr>
          <w:rFonts w:ascii="Bookman Old Style" w:hAnsi="Bookman Old Style"/>
        </w:rPr>
        <w:t>,</w:t>
      </w:r>
      <w:r w:rsidR="00FE061B">
        <w:rPr>
          <w:rFonts w:ascii="Bookman Old Style" w:hAnsi="Bookman Old Style"/>
        </w:rPr>
        <w:t xml:space="preserve"> Garncarską oraz K</w:t>
      </w:r>
      <w:r w:rsidRPr="005014E6">
        <w:rPr>
          <w:rFonts w:ascii="Bookman Old Style" w:hAnsi="Bookman Old Style"/>
        </w:rPr>
        <w:t>omuny Paryskiej, a kończy</w:t>
      </w:r>
      <w:r>
        <w:rPr>
          <w:rFonts w:ascii="Bookman Old Style" w:hAnsi="Bookman Old Style"/>
        </w:rPr>
        <w:t xml:space="preserve"> się</w:t>
      </w:r>
      <w:r w:rsidRPr="005014E6">
        <w:rPr>
          <w:rFonts w:ascii="Bookman Old Style" w:hAnsi="Bookman Old Style"/>
        </w:rPr>
        <w:t xml:space="preserve"> na skrzyżowaniu z ul</w:t>
      </w:r>
      <w:r>
        <w:rPr>
          <w:rFonts w:ascii="Bookman Old Style" w:hAnsi="Bookman Old Style"/>
        </w:rPr>
        <w:t>.</w:t>
      </w:r>
      <w:r w:rsidRPr="005014E6">
        <w:rPr>
          <w:rFonts w:ascii="Bookman Old Style" w:hAnsi="Bookman Old Style"/>
        </w:rPr>
        <w:t xml:space="preserve"> Karola Miarki.</w:t>
      </w:r>
      <w:r>
        <w:rPr>
          <w:rFonts w:ascii="Bookman Old Style" w:hAnsi="Bookman Old Style"/>
        </w:rPr>
        <w:t xml:space="preserve"> </w:t>
      </w:r>
      <w:r w:rsidR="00FE061B">
        <w:rPr>
          <w:rFonts w:ascii="Bookman Old Style" w:hAnsi="Bookman Old Style"/>
        </w:rPr>
        <w:t>W przeważającej części</w:t>
      </w:r>
      <w:r w:rsidR="00FE061B" w:rsidRPr="005014E6">
        <w:rPr>
          <w:rFonts w:ascii="Bookman Old Style" w:hAnsi="Bookman Old Style"/>
        </w:rPr>
        <w:t xml:space="preserve"> </w:t>
      </w:r>
      <w:r w:rsidR="00FE061B">
        <w:rPr>
          <w:rFonts w:ascii="Bookman Old Style" w:hAnsi="Bookman Old Style"/>
        </w:rPr>
        <w:t>z</w:t>
      </w:r>
      <w:r w:rsidRPr="005014E6">
        <w:rPr>
          <w:rFonts w:ascii="Bookman Old Style" w:hAnsi="Bookman Old Style"/>
        </w:rPr>
        <w:t xml:space="preserve">abudowa </w:t>
      </w:r>
      <w:r w:rsidR="00FE061B">
        <w:rPr>
          <w:rFonts w:ascii="Bookman Old Style" w:hAnsi="Bookman Old Style"/>
        </w:rPr>
        <w:t>z</w:t>
      </w:r>
      <w:r w:rsidR="00FE061B" w:rsidRPr="00E05811">
        <w:rPr>
          <w:rFonts w:ascii="Bookman Old Style" w:hAnsi="Bookman Old Style"/>
        </w:rPr>
        <w:t xml:space="preserve">najdująca się wzdłuż </w:t>
      </w:r>
      <w:r w:rsidRPr="00E05811">
        <w:rPr>
          <w:rFonts w:ascii="Bookman Old Style" w:hAnsi="Bookman Old Style"/>
        </w:rPr>
        <w:t xml:space="preserve">trasy jest zwarta. </w:t>
      </w:r>
      <w:r w:rsidR="00E05811" w:rsidRPr="00E05811">
        <w:rPr>
          <w:rFonts w:ascii="Bookman Old Style" w:hAnsi="Bookman Old Style"/>
        </w:rPr>
        <w:t xml:space="preserve">Przy trasie znajdują się głównie </w:t>
      </w:r>
      <w:r>
        <w:rPr>
          <w:rFonts w:ascii="Bookman Old Style" w:hAnsi="Bookman Old Style"/>
        </w:rPr>
        <w:t>t</w:t>
      </w:r>
      <w:r w:rsidRPr="005014E6">
        <w:rPr>
          <w:rFonts w:ascii="Bookman Old Style" w:hAnsi="Bookman Old Style"/>
        </w:rPr>
        <w:t>ereny mieszkaniowo usługowe</w:t>
      </w:r>
      <w:r>
        <w:rPr>
          <w:rFonts w:ascii="Bookman Old Style" w:hAnsi="Bookman Old Style"/>
        </w:rPr>
        <w:t>,</w:t>
      </w:r>
      <w:r w:rsidRPr="005014E6">
        <w:rPr>
          <w:rFonts w:ascii="Bookman Old Style" w:hAnsi="Bookman Old Style"/>
        </w:rPr>
        <w:t xml:space="preserve"> zabudo</w:t>
      </w:r>
      <w:r w:rsidR="00E05811">
        <w:rPr>
          <w:rFonts w:ascii="Bookman Old Style" w:hAnsi="Bookman Old Style"/>
        </w:rPr>
        <w:t xml:space="preserve">wy mieszkaniowej wielorodzinnej </w:t>
      </w:r>
      <w:r w:rsidRPr="005014E6">
        <w:rPr>
          <w:rFonts w:ascii="Bookman Old Style" w:hAnsi="Bookman Old Style"/>
        </w:rPr>
        <w:t xml:space="preserve">i zamieszkania zbiorowego, a także </w:t>
      </w:r>
      <w:r>
        <w:rPr>
          <w:rFonts w:ascii="Bookman Old Style" w:hAnsi="Bookman Old Style"/>
        </w:rPr>
        <w:t>t</w:t>
      </w:r>
      <w:r w:rsidRPr="005014E6">
        <w:rPr>
          <w:rFonts w:ascii="Bookman Old Style" w:hAnsi="Bookman Old Style"/>
        </w:rPr>
        <w:t>ereny zabudowy związanej ze stałym lub czasowym pobytem dzieci i młodzieży</w:t>
      </w:r>
      <w:r w:rsidR="00FE061B">
        <w:rPr>
          <w:rFonts w:ascii="Bookman Old Style" w:hAnsi="Bookman Old Style"/>
        </w:rPr>
        <w:t>.</w:t>
      </w:r>
    </w:p>
    <w:p w14:paraId="0FBA1A03" w14:textId="77777777" w:rsidR="006720F4" w:rsidRPr="00C46F88" w:rsidRDefault="006720F4" w:rsidP="006720F4">
      <w:pPr>
        <w:spacing w:before="240"/>
        <w:jc w:val="center"/>
        <w:rPr>
          <w:rFonts w:ascii="Bookman Old Style" w:hAnsi="Bookman Old Style"/>
          <w:color w:val="FF0000"/>
        </w:rPr>
      </w:pPr>
      <w:r>
        <w:rPr>
          <w:rFonts w:ascii="Bookman Old Style" w:hAnsi="Bookman Old Style"/>
          <w:noProof/>
          <w:color w:val="FF0000"/>
        </w:rPr>
        <w:drawing>
          <wp:inline distT="0" distB="0" distL="0" distR="0" wp14:anchorId="27F6F43A" wp14:editId="48041C41">
            <wp:extent cx="5416062" cy="3611727"/>
            <wp:effectExtent l="0" t="0" r="0" b="8255"/>
            <wp:docPr id="120" name="Obraz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297_Bolesławiec.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416062" cy="3611727"/>
                    </a:xfrm>
                    <a:prstGeom prst="rect">
                      <a:avLst/>
                    </a:prstGeom>
                  </pic:spPr>
                </pic:pic>
              </a:graphicData>
            </a:graphic>
          </wp:inline>
        </w:drawing>
      </w:r>
    </w:p>
    <w:p w14:paraId="71849D95" w14:textId="77777777" w:rsidR="006720F4" w:rsidRPr="004B26BC" w:rsidRDefault="006720F4" w:rsidP="008B475F">
      <w:pPr>
        <w:pStyle w:val="Akapitzlist"/>
        <w:numPr>
          <w:ilvl w:val="0"/>
          <w:numId w:val="23"/>
        </w:numPr>
        <w:jc w:val="both"/>
        <w:rPr>
          <w:rFonts w:ascii="Bookman Old Style" w:hAnsi="Bookman Old Style"/>
        </w:rPr>
      </w:pPr>
      <w:r w:rsidRPr="004B26BC">
        <w:rPr>
          <w:rFonts w:ascii="Bookman Old Style" w:hAnsi="Bookman Old Style"/>
        </w:rPr>
        <w:t>Lokalizacja analizowanego odcinka nr 3 - DW 297</w:t>
      </w:r>
    </w:p>
    <w:p w14:paraId="079E5BB0" w14:textId="77777777" w:rsidR="006720F4" w:rsidRDefault="006720F4" w:rsidP="006720F4">
      <w:pPr>
        <w:ind w:left="360"/>
        <w:jc w:val="both"/>
        <w:rPr>
          <w:rFonts w:ascii="Bookman Old Style" w:hAnsi="Bookman Old Style"/>
          <w:color w:val="FF0000"/>
        </w:rPr>
      </w:pPr>
    </w:p>
    <w:p w14:paraId="61301A78" w14:textId="4271D0FD" w:rsidR="006720F4" w:rsidRPr="00945203" w:rsidRDefault="006720F4" w:rsidP="006720F4">
      <w:pPr>
        <w:jc w:val="both"/>
        <w:rPr>
          <w:rFonts w:ascii="Bookman Old Style" w:hAnsi="Bookman Old Style"/>
          <w:color w:val="000000" w:themeColor="text1"/>
        </w:rPr>
      </w:pPr>
      <w:r w:rsidRPr="006B21C7">
        <w:rPr>
          <w:rFonts w:ascii="Bookman Old Style" w:hAnsi="Bookman Old Style"/>
          <w:color w:val="000000" w:themeColor="text1"/>
        </w:rPr>
        <w:t xml:space="preserve">Drugi z rozpatrywanych odcinków rozpoczyna się od </w:t>
      </w:r>
      <w:r>
        <w:rPr>
          <w:rFonts w:ascii="Bookman Old Style" w:hAnsi="Bookman Old Style"/>
          <w:color w:val="000000" w:themeColor="text1"/>
        </w:rPr>
        <w:t>km</w:t>
      </w:r>
      <w:r w:rsidRPr="006B21C7">
        <w:rPr>
          <w:rFonts w:ascii="Bookman Old Style" w:hAnsi="Bookman Old Style"/>
          <w:color w:val="000000" w:themeColor="text1"/>
        </w:rPr>
        <w:t xml:space="preserve"> 83+400 na skrzyżowaniu z dr</w:t>
      </w:r>
      <w:r w:rsidRPr="00CD756D">
        <w:rPr>
          <w:rFonts w:ascii="Bookman Old Style" w:hAnsi="Bookman Old Style"/>
        </w:rPr>
        <w:t xml:space="preserve">ogą </w:t>
      </w:r>
      <w:r w:rsidR="00E05811" w:rsidRPr="00CD756D">
        <w:rPr>
          <w:rFonts w:ascii="Bookman Old Style" w:hAnsi="Bookman Old Style"/>
        </w:rPr>
        <w:t xml:space="preserve">wojewódzką </w:t>
      </w:r>
      <w:r w:rsidRPr="00CD756D">
        <w:rPr>
          <w:rFonts w:ascii="Bookman Old Style" w:hAnsi="Bookman Old Style"/>
        </w:rPr>
        <w:t>nr 364</w:t>
      </w:r>
      <w:r w:rsidR="00E05811" w:rsidRPr="00CD756D">
        <w:rPr>
          <w:rFonts w:ascii="Bookman Old Style" w:hAnsi="Bookman Old Style"/>
        </w:rPr>
        <w:t xml:space="preserve"> w miejscowości</w:t>
      </w:r>
      <w:r w:rsidR="00CD756D" w:rsidRPr="00CD756D">
        <w:rPr>
          <w:rFonts w:ascii="Bookman Old Style" w:hAnsi="Bookman Old Style"/>
        </w:rPr>
        <w:t xml:space="preserve"> Lwówek Śląski w powiecie lwóweckim</w:t>
      </w:r>
      <w:r w:rsidR="00E05811">
        <w:rPr>
          <w:rFonts w:ascii="Bookman Old Style" w:hAnsi="Bookman Old Style"/>
          <w:color w:val="000000" w:themeColor="text1"/>
        </w:rPr>
        <w:t>. W granicach miasta</w:t>
      </w:r>
      <w:r w:rsidR="00CD756D">
        <w:rPr>
          <w:rFonts w:ascii="Bookman Old Style" w:hAnsi="Bookman Old Style"/>
          <w:color w:val="000000" w:themeColor="text1"/>
        </w:rPr>
        <w:t xml:space="preserve"> </w:t>
      </w:r>
      <w:r w:rsidR="00E05811">
        <w:rPr>
          <w:rFonts w:ascii="Bookman Old Style" w:hAnsi="Bookman Old Style"/>
          <w:color w:val="000000" w:themeColor="text1"/>
        </w:rPr>
        <w:t>biegnie</w:t>
      </w:r>
      <w:r w:rsidR="00CD756D">
        <w:rPr>
          <w:rFonts w:ascii="Bookman Old Style" w:hAnsi="Bookman Old Style"/>
          <w:color w:val="000000" w:themeColor="text1"/>
        </w:rPr>
        <w:t xml:space="preserve"> </w:t>
      </w:r>
      <w:r w:rsidR="00E05811">
        <w:rPr>
          <w:rFonts w:ascii="Bookman Old Style" w:hAnsi="Bookman Old Style"/>
          <w:color w:val="000000" w:themeColor="text1"/>
        </w:rPr>
        <w:t>wzdłuż</w:t>
      </w:r>
      <w:r w:rsidR="00CD756D">
        <w:rPr>
          <w:rFonts w:ascii="Bookman Old Style" w:hAnsi="Bookman Old Style"/>
          <w:color w:val="000000" w:themeColor="text1"/>
        </w:rPr>
        <w:t xml:space="preserve"> </w:t>
      </w:r>
      <w:r w:rsidR="00E05811">
        <w:rPr>
          <w:rFonts w:ascii="Bookman Old Style" w:hAnsi="Bookman Old Style"/>
          <w:color w:val="000000" w:themeColor="text1"/>
        </w:rPr>
        <w:t>ul.</w:t>
      </w:r>
      <w:r w:rsidR="00CD756D">
        <w:rPr>
          <w:rFonts w:ascii="Bookman Old Style" w:hAnsi="Bookman Old Style"/>
          <w:color w:val="000000" w:themeColor="text1"/>
        </w:rPr>
        <w:t xml:space="preserve"> </w:t>
      </w:r>
      <w:r w:rsidRPr="006B21C7">
        <w:rPr>
          <w:rFonts w:ascii="Bookman Old Style" w:hAnsi="Bookman Old Style"/>
          <w:color w:val="000000" w:themeColor="text1"/>
        </w:rPr>
        <w:t>Jaśkiewicza,</w:t>
      </w:r>
      <w:r w:rsidR="00CD756D">
        <w:rPr>
          <w:rFonts w:ascii="Bookman Old Style" w:hAnsi="Bookman Old Style"/>
          <w:color w:val="000000" w:themeColor="text1"/>
        </w:rPr>
        <w:t xml:space="preserve"> następnie przebiega</w:t>
      </w:r>
      <w:r w:rsidR="00395F1B">
        <w:rPr>
          <w:rFonts w:ascii="Bookman Old Style" w:hAnsi="Bookman Old Style"/>
          <w:color w:val="000000" w:themeColor="text1"/>
        </w:rPr>
        <w:t xml:space="preserve"> wzdłuż terenów wiejskich</w:t>
      </w:r>
      <w:r w:rsidR="00CD756D">
        <w:rPr>
          <w:rFonts w:ascii="Bookman Old Style" w:hAnsi="Bookman Old Style"/>
          <w:color w:val="000000" w:themeColor="text1"/>
        </w:rPr>
        <w:t xml:space="preserve"> </w:t>
      </w:r>
      <w:r w:rsidR="00E05811">
        <w:rPr>
          <w:rFonts w:ascii="Bookman Old Style" w:hAnsi="Bookman Old Style"/>
          <w:color w:val="000000" w:themeColor="text1"/>
        </w:rPr>
        <w:t>aż do miejscowości Pławna Dolna</w:t>
      </w:r>
      <w:r w:rsidR="00395F1B">
        <w:rPr>
          <w:rFonts w:ascii="Bookman Old Style" w:hAnsi="Bookman Old Style"/>
          <w:color w:val="000000" w:themeColor="text1"/>
        </w:rPr>
        <w:t>, gdzie kończy się</w:t>
      </w:r>
      <w:r w:rsidR="00E05811">
        <w:rPr>
          <w:rFonts w:ascii="Bookman Old Style" w:hAnsi="Bookman Old Style"/>
          <w:color w:val="000000" w:themeColor="text1"/>
        </w:rPr>
        <w:t xml:space="preserve"> w km </w:t>
      </w:r>
      <w:r w:rsidRPr="006B21C7">
        <w:rPr>
          <w:rFonts w:ascii="Bookman Old Style" w:hAnsi="Bookman Old Style"/>
          <w:color w:val="000000" w:themeColor="text1"/>
        </w:rPr>
        <w:t>88+</w:t>
      </w:r>
      <w:r w:rsidRPr="00650FAA">
        <w:rPr>
          <w:rFonts w:ascii="Bookman Old Style" w:hAnsi="Bookman Old Style"/>
        </w:rPr>
        <w:t>568.</w:t>
      </w:r>
      <w:r w:rsidR="00650FAA" w:rsidRPr="00650FAA">
        <w:rPr>
          <w:rFonts w:ascii="Bookman Old Style" w:hAnsi="Bookman Old Style"/>
        </w:rPr>
        <w:t xml:space="preserve"> Na początku </w:t>
      </w:r>
      <w:r w:rsidR="00395F1B" w:rsidRPr="00650FAA">
        <w:rPr>
          <w:rFonts w:ascii="Bookman Old Style" w:hAnsi="Bookman Old Style"/>
        </w:rPr>
        <w:t xml:space="preserve">droga sąsiaduje </w:t>
      </w:r>
      <w:r w:rsidR="00395F1B">
        <w:rPr>
          <w:rFonts w:ascii="Bookman Old Style" w:hAnsi="Bookman Old Style"/>
          <w:color w:val="000000" w:themeColor="text1"/>
        </w:rPr>
        <w:t>z</w:t>
      </w:r>
      <w:r w:rsidR="00650FAA">
        <w:rPr>
          <w:rFonts w:ascii="Bookman Old Style" w:hAnsi="Bookman Old Style"/>
          <w:color w:val="000000" w:themeColor="text1"/>
        </w:rPr>
        <w:t> </w:t>
      </w:r>
      <w:r w:rsidRPr="006B21C7">
        <w:rPr>
          <w:rFonts w:ascii="Bookman Old Style" w:hAnsi="Bookman Old Style"/>
          <w:color w:val="000000" w:themeColor="text1"/>
        </w:rPr>
        <w:t>terenami</w:t>
      </w:r>
      <w:r w:rsidR="00395F1B">
        <w:rPr>
          <w:rFonts w:ascii="Bookman Old Style" w:hAnsi="Bookman Old Style"/>
          <w:color w:val="000000" w:themeColor="text1"/>
        </w:rPr>
        <w:t xml:space="preserve"> </w:t>
      </w:r>
      <w:r w:rsidRPr="006B21C7">
        <w:rPr>
          <w:rFonts w:ascii="Bookman Old Style" w:hAnsi="Bookman Old Style"/>
          <w:color w:val="000000" w:themeColor="text1"/>
        </w:rPr>
        <w:t>mieszkaniowo-usługowymi, zabudo</w:t>
      </w:r>
      <w:r>
        <w:rPr>
          <w:rFonts w:ascii="Bookman Old Style" w:hAnsi="Bookman Old Style"/>
          <w:color w:val="000000" w:themeColor="text1"/>
        </w:rPr>
        <w:t>wą</w:t>
      </w:r>
      <w:r w:rsidRPr="006B21C7">
        <w:rPr>
          <w:rFonts w:ascii="Bookman Old Style" w:hAnsi="Bookman Old Style"/>
          <w:color w:val="000000" w:themeColor="text1"/>
        </w:rPr>
        <w:t xml:space="preserve"> mieszkaniow</w:t>
      </w:r>
      <w:r>
        <w:rPr>
          <w:rFonts w:ascii="Bookman Old Style" w:hAnsi="Bookman Old Style"/>
          <w:color w:val="000000" w:themeColor="text1"/>
        </w:rPr>
        <w:t>ą</w:t>
      </w:r>
      <w:r w:rsidRPr="006B21C7">
        <w:rPr>
          <w:rFonts w:ascii="Bookman Old Style" w:hAnsi="Bookman Old Style"/>
          <w:color w:val="000000" w:themeColor="text1"/>
        </w:rPr>
        <w:t xml:space="preserve"> jednorodzi</w:t>
      </w:r>
      <w:r>
        <w:rPr>
          <w:rFonts w:ascii="Bookman Old Style" w:hAnsi="Bookman Old Style"/>
          <w:color w:val="000000" w:themeColor="text1"/>
        </w:rPr>
        <w:t xml:space="preserve">nną </w:t>
      </w:r>
      <w:r w:rsidRPr="006B21C7">
        <w:rPr>
          <w:rFonts w:ascii="Bookman Old Style" w:hAnsi="Bookman Old Style"/>
          <w:color w:val="000000" w:themeColor="text1"/>
        </w:rPr>
        <w:t>oraz</w:t>
      </w:r>
      <w:r w:rsidR="00650FAA">
        <w:rPr>
          <w:rFonts w:ascii="Bookman Old Style" w:hAnsi="Bookman Old Style"/>
          <w:color w:val="000000" w:themeColor="text1"/>
        </w:rPr>
        <w:t xml:space="preserve"> </w:t>
      </w:r>
      <w:r>
        <w:rPr>
          <w:rFonts w:ascii="Bookman Old Style" w:hAnsi="Bookman Old Style"/>
          <w:color w:val="000000" w:themeColor="text1"/>
        </w:rPr>
        <w:t xml:space="preserve">z </w:t>
      </w:r>
      <w:r w:rsidRPr="006B21C7">
        <w:rPr>
          <w:rFonts w:ascii="Bookman Old Style" w:hAnsi="Bookman Old Style"/>
          <w:color w:val="000000" w:themeColor="text1"/>
        </w:rPr>
        <w:t>zabudo</w:t>
      </w:r>
      <w:r>
        <w:rPr>
          <w:rFonts w:ascii="Bookman Old Style" w:hAnsi="Bookman Old Style"/>
          <w:color w:val="000000" w:themeColor="text1"/>
        </w:rPr>
        <w:t>wą</w:t>
      </w:r>
      <w:r w:rsidRPr="006B21C7">
        <w:rPr>
          <w:rFonts w:ascii="Bookman Old Style" w:hAnsi="Bookman Old Style"/>
          <w:color w:val="000000" w:themeColor="text1"/>
        </w:rPr>
        <w:t xml:space="preserve"> mieszkani</w:t>
      </w:r>
      <w:r>
        <w:rPr>
          <w:rFonts w:ascii="Bookman Old Style" w:hAnsi="Bookman Old Style"/>
          <w:color w:val="000000" w:themeColor="text1"/>
        </w:rPr>
        <w:t>ową</w:t>
      </w:r>
      <w:r w:rsidRPr="006B21C7">
        <w:rPr>
          <w:rFonts w:ascii="Bookman Old Style" w:hAnsi="Bookman Old Style"/>
          <w:color w:val="000000" w:themeColor="text1"/>
        </w:rPr>
        <w:t xml:space="preserve"> wielorodzinn</w:t>
      </w:r>
      <w:r w:rsidR="00650FAA">
        <w:rPr>
          <w:rFonts w:ascii="Bookman Old Style" w:hAnsi="Bookman Old Style"/>
          <w:color w:val="000000" w:themeColor="text1"/>
        </w:rPr>
        <w:t xml:space="preserve">ą. Następnie zabudowa </w:t>
      </w:r>
      <w:r>
        <w:rPr>
          <w:rFonts w:ascii="Bookman Old Style" w:hAnsi="Bookman Old Style"/>
          <w:color w:val="000000" w:themeColor="text1"/>
        </w:rPr>
        <w:t xml:space="preserve">jest w znacznym stopniu rozproszona i przeważają </w:t>
      </w:r>
      <w:r w:rsidRPr="00945203">
        <w:rPr>
          <w:rFonts w:ascii="Bookman Old Style" w:hAnsi="Bookman Old Style"/>
          <w:color w:val="000000" w:themeColor="text1"/>
        </w:rPr>
        <w:t>tereny zabudowy zagrodowej oraz tereny zabudowy mieszkaniowej jednorodzinnej</w:t>
      </w:r>
      <w:r>
        <w:rPr>
          <w:rFonts w:ascii="Bookman Old Style" w:hAnsi="Bookman Old Style"/>
          <w:color w:val="000000" w:themeColor="text1"/>
        </w:rPr>
        <w:t>.</w:t>
      </w:r>
    </w:p>
    <w:p w14:paraId="0D745BE4" w14:textId="77777777" w:rsidR="006720F4" w:rsidRPr="00945203" w:rsidRDefault="006720F4" w:rsidP="006720F4">
      <w:pPr>
        <w:jc w:val="both"/>
        <w:rPr>
          <w:rFonts w:ascii="Calibri" w:hAnsi="Calibri"/>
          <w:color w:val="000000"/>
          <w:sz w:val="22"/>
          <w:szCs w:val="22"/>
        </w:rPr>
      </w:pPr>
    </w:p>
    <w:p w14:paraId="43F5FBB1" w14:textId="77777777" w:rsidR="006720F4" w:rsidRPr="006B21C7" w:rsidRDefault="006720F4" w:rsidP="006720F4">
      <w:pPr>
        <w:jc w:val="both"/>
        <w:rPr>
          <w:rFonts w:ascii="Calibri" w:hAnsi="Calibri"/>
          <w:color w:val="000000"/>
          <w:sz w:val="22"/>
          <w:szCs w:val="22"/>
        </w:rPr>
      </w:pPr>
    </w:p>
    <w:p w14:paraId="4EC5822D" w14:textId="77777777" w:rsidR="006720F4" w:rsidRPr="006B21C7" w:rsidRDefault="006720F4" w:rsidP="006720F4">
      <w:pPr>
        <w:jc w:val="both"/>
        <w:rPr>
          <w:rFonts w:ascii="Calibri" w:hAnsi="Calibri"/>
          <w:color w:val="000000"/>
          <w:sz w:val="22"/>
          <w:szCs w:val="22"/>
        </w:rPr>
      </w:pPr>
    </w:p>
    <w:p w14:paraId="0A1FE021" w14:textId="77777777" w:rsidR="006720F4" w:rsidRDefault="006720F4" w:rsidP="006720F4">
      <w:pPr>
        <w:ind w:left="360"/>
        <w:jc w:val="center"/>
        <w:rPr>
          <w:rFonts w:ascii="Bookman Old Style" w:hAnsi="Bookman Old Style"/>
          <w:color w:val="FF0000"/>
        </w:rPr>
      </w:pPr>
      <w:r>
        <w:rPr>
          <w:rFonts w:ascii="Bookman Old Style" w:hAnsi="Bookman Old Style"/>
          <w:noProof/>
          <w:color w:val="FF0000"/>
        </w:rPr>
        <w:lastRenderedPageBreak/>
        <w:drawing>
          <wp:inline distT="0" distB="0" distL="0" distR="0" wp14:anchorId="60BCB284" wp14:editId="4219680A">
            <wp:extent cx="5416062" cy="3611727"/>
            <wp:effectExtent l="0" t="0" r="0" b="8255"/>
            <wp:docPr id="122" name="Obraz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297_Lwówek Śląski.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416062" cy="3611727"/>
                    </a:xfrm>
                    <a:prstGeom prst="rect">
                      <a:avLst/>
                    </a:prstGeom>
                  </pic:spPr>
                </pic:pic>
              </a:graphicData>
            </a:graphic>
          </wp:inline>
        </w:drawing>
      </w:r>
    </w:p>
    <w:p w14:paraId="03E5F50F" w14:textId="77777777" w:rsidR="006720F4" w:rsidRPr="004B26BC" w:rsidRDefault="006720F4" w:rsidP="008B475F">
      <w:pPr>
        <w:pStyle w:val="Akapitzlist"/>
        <w:numPr>
          <w:ilvl w:val="0"/>
          <w:numId w:val="23"/>
        </w:numPr>
        <w:jc w:val="both"/>
        <w:rPr>
          <w:rFonts w:ascii="Bookman Old Style" w:hAnsi="Bookman Old Style"/>
        </w:rPr>
      </w:pPr>
      <w:r w:rsidRPr="004B26BC">
        <w:rPr>
          <w:rFonts w:ascii="Bookman Old Style" w:hAnsi="Bookman Old Style"/>
        </w:rPr>
        <w:t>Lokalizacja analizowanego odcinka nr 4- DW 297</w:t>
      </w:r>
    </w:p>
    <w:p w14:paraId="70874D05" w14:textId="1C11E76F" w:rsidR="009732CB" w:rsidRPr="00236A9D" w:rsidRDefault="009732CB" w:rsidP="00A054C7">
      <w:pPr>
        <w:pStyle w:val="Nagwek3"/>
        <w:jc w:val="both"/>
      </w:pPr>
      <w:bookmarkStart w:id="21" w:name="_Toc490213549"/>
      <w:r w:rsidRPr="00236A9D">
        <w:t xml:space="preserve">Droga wojewódzka nr </w:t>
      </w:r>
      <w:bookmarkEnd w:id="20"/>
      <w:r w:rsidR="00236A9D" w:rsidRPr="00236A9D">
        <w:t>328</w:t>
      </w:r>
      <w:bookmarkEnd w:id="21"/>
    </w:p>
    <w:p w14:paraId="56404B34" w14:textId="0B64AF56" w:rsidR="00650FAA" w:rsidRDefault="00650FAA" w:rsidP="00650FAA">
      <w:pPr>
        <w:spacing w:before="240"/>
        <w:jc w:val="both"/>
        <w:rPr>
          <w:rFonts w:ascii="Bookman Old Style" w:hAnsi="Bookman Old Style"/>
          <w:color w:val="000000" w:themeColor="text1"/>
        </w:rPr>
      </w:pPr>
      <w:bookmarkStart w:id="22" w:name="_Toc469483683"/>
      <w:r w:rsidRPr="00D21F98">
        <w:rPr>
          <w:rFonts w:ascii="Bookman Old Style" w:hAnsi="Bookman Old Style"/>
          <w:color w:val="000000" w:themeColor="text1"/>
        </w:rPr>
        <w:t>Droga wojewódzka nr 328 o długości ok. 115 km rozpoczyna się</w:t>
      </w:r>
      <w:r>
        <w:rPr>
          <w:rFonts w:ascii="Bookman Old Style" w:hAnsi="Bookman Old Style"/>
          <w:color w:val="000000" w:themeColor="text1"/>
        </w:rPr>
        <w:br/>
        <w:t>w</w:t>
      </w:r>
      <w:r w:rsidRPr="00D21F98">
        <w:rPr>
          <w:rFonts w:ascii="Bookman Old Style" w:hAnsi="Bookman Old Style"/>
          <w:color w:val="000000" w:themeColor="text1"/>
        </w:rPr>
        <w:t xml:space="preserve"> miejscowości Nowe Miasteczko</w:t>
      </w:r>
      <w:r>
        <w:rPr>
          <w:rFonts w:ascii="Bookman Old Style" w:hAnsi="Bookman Old Style"/>
          <w:color w:val="000000" w:themeColor="text1"/>
        </w:rPr>
        <w:t>. P</w:t>
      </w:r>
      <w:r w:rsidRPr="00D21F98">
        <w:rPr>
          <w:rFonts w:ascii="Bookman Old Style" w:hAnsi="Bookman Old Style"/>
          <w:color w:val="000000" w:themeColor="text1"/>
        </w:rPr>
        <w:t>rzechodzi przez  </w:t>
      </w:r>
      <w:r>
        <w:rPr>
          <w:rFonts w:ascii="Bookman Old Style" w:hAnsi="Bookman Old Style"/>
          <w:color w:val="000000" w:themeColor="text1"/>
        </w:rPr>
        <w:t xml:space="preserve">miejscowości </w:t>
      </w:r>
      <w:r w:rsidRPr="00D21F98">
        <w:rPr>
          <w:rFonts w:ascii="Bookman Old Style" w:hAnsi="Bookman Old Style"/>
          <w:color w:val="000000" w:themeColor="text1"/>
        </w:rPr>
        <w:t>Przemków, Chojnów, Złotoryja, Świerzawa, Wojcieszów</w:t>
      </w:r>
      <w:r>
        <w:rPr>
          <w:rFonts w:ascii="Bookman Old Style" w:hAnsi="Bookman Old Style"/>
          <w:color w:val="000000" w:themeColor="text1"/>
        </w:rPr>
        <w:t xml:space="preserve">, </w:t>
      </w:r>
      <w:r w:rsidR="007A0F6C">
        <w:rPr>
          <w:rFonts w:ascii="Bookman Old Style" w:hAnsi="Bookman Old Style"/>
          <w:color w:val="000000" w:themeColor="text1"/>
        </w:rPr>
        <w:t xml:space="preserve">a </w:t>
      </w:r>
      <w:r>
        <w:rPr>
          <w:rFonts w:ascii="Bookman Old Style" w:hAnsi="Bookman Old Style"/>
          <w:color w:val="000000" w:themeColor="text1"/>
        </w:rPr>
        <w:t>swój</w:t>
      </w:r>
      <w:r w:rsidR="007A0F6C">
        <w:rPr>
          <w:rFonts w:ascii="Bookman Old Style" w:hAnsi="Bookman Old Style"/>
          <w:color w:val="000000" w:themeColor="text1"/>
        </w:rPr>
        <w:t xml:space="preserve"> bieg kończy w </w:t>
      </w:r>
      <w:r>
        <w:rPr>
          <w:rFonts w:ascii="Bookman Old Style" w:hAnsi="Bookman Old Style"/>
          <w:color w:val="000000" w:themeColor="text1"/>
        </w:rPr>
        <w:t xml:space="preserve">Marciszowie.  </w:t>
      </w:r>
    </w:p>
    <w:p w14:paraId="27EE4231" w14:textId="1AC74941" w:rsidR="00650FAA" w:rsidRPr="003C4254" w:rsidRDefault="00650FAA" w:rsidP="00650FAA">
      <w:pPr>
        <w:spacing w:before="240"/>
        <w:jc w:val="both"/>
        <w:rPr>
          <w:rFonts w:ascii="Bookman Old Style" w:hAnsi="Bookman Old Style"/>
          <w:color w:val="000000" w:themeColor="text1"/>
        </w:rPr>
      </w:pPr>
      <w:r w:rsidRPr="003C4254">
        <w:rPr>
          <w:rFonts w:ascii="Bookman Old Style" w:hAnsi="Bookman Old Style"/>
          <w:color w:val="000000" w:themeColor="text1"/>
        </w:rPr>
        <w:t xml:space="preserve">Analizowany odcinek znajduje się w </w:t>
      </w:r>
      <w:r>
        <w:rPr>
          <w:rFonts w:ascii="Bookman Old Style" w:hAnsi="Bookman Old Style"/>
          <w:color w:val="000000" w:themeColor="text1"/>
        </w:rPr>
        <w:t xml:space="preserve">całości na terenie </w:t>
      </w:r>
      <w:r w:rsidRPr="003C4254">
        <w:rPr>
          <w:rFonts w:ascii="Bookman Old Style" w:hAnsi="Bookman Old Style"/>
          <w:color w:val="000000" w:themeColor="text1"/>
        </w:rPr>
        <w:t>pow</w:t>
      </w:r>
      <w:r>
        <w:rPr>
          <w:rFonts w:ascii="Bookman Old Style" w:hAnsi="Bookman Old Style"/>
          <w:color w:val="000000" w:themeColor="text1"/>
        </w:rPr>
        <w:t>iatu</w:t>
      </w:r>
      <w:r w:rsidRPr="003C4254">
        <w:rPr>
          <w:rFonts w:ascii="Bookman Old Style" w:hAnsi="Bookman Old Style"/>
          <w:color w:val="000000" w:themeColor="text1"/>
        </w:rPr>
        <w:t xml:space="preserve"> złotoryjski</w:t>
      </w:r>
      <w:r>
        <w:rPr>
          <w:rFonts w:ascii="Bookman Old Style" w:hAnsi="Bookman Old Style"/>
          <w:color w:val="000000" w:themeColor="text1"/>
        </w:rPr>
        <w:t>ego</w:t>
      </w:r>
      <w:r w:rsidR="007A0F6C">
        <w:rPr>
          <w:rFonts w:ascii="Bookman Old Style" w:hAnsi="Bookman Old Style"/>
          <w:color w:val="000000" w:themeColor="text1"/>
        </w:rPr>
        <w:t xml:space="preserve">. </w:t>
      </w:r>
      <w:r>
        <w:rPr>
          <w:rFonts w:ascii="Bookman Old Style" w:hAnsi="Bookman Old Style"/>
          <w:color w:val="000000" w:themeColor="text1"/>
        </w:rPr>
        <w:t>Badany fragment drogi r</w:t>
      </w:r>
      <w:r w:rsidRPr="003C4254">
        <w:rPr>
          <w:rFonts w:ascii="Bookman Old Style" w:hAnsi="Bookman Old Style"/>
          <w:color w:val="000000" w:themeColor="text1"/>
        </w:rPr>
        <w:t>ozpoczyna się</w:t>
      </w:r>
      <w:r>
        <w:rPr>
          <w:rFonts w:ascii="Bookman Old Style" w:hAnsi="Bookman Old Style"/>
          <w:color w:val="000000" w:themeColor="text1"/>
        </w:rPr>
        <w:t xml:space="preserve"> w</w:t>
      </w:r>
      <w:r w:rsidR="007A0F6C">
        <w:rPr>
          <w:rFonts w:ascii="Bookman Old Style" w:hAnsi="Bookman Old Style"/>
          <w:color w:val="000000" w:themeColor="text1"/>
        </w:rPr>
        <w:t xml:space="preserve"> km 72+400. Na początku odcinka występuje zabudowa ekstensywna, natomiast o</w:t>
      </w:r>
      <w:r>
        <w:rPr>
          <w:rFonts w:ascii="Bookman Old Style" w:hAnsi="Bookman Old Style"/>
          <w:color w:val="000000" w:themeColor="text1"/>
        </w:rPr>
        <w:t>d</w:t>
      </w:r>
      <w:r w:rsidR="007A0F6C">
        <w:rPr>
          <w:rFonts w:ascii="Bookman Old Style" w:hAnsi="Bookman Old Style"/>
          <w:color w:val="000000" w:themeColor="text1"/>
        </w:rPr>
        <w:t xml:space="preserve"> km </w:t>
      </w:r>
      <w:r w:rsidRPr="003C4254">
        <w:rPr>
          <w:rFonts w:ascii="Bookman Old Style" w:hAnsi="Bookman Old Style"/>
          <w:color w:val="000000" w:themeColor="text1"/>
        </w:rPr>
        <w:t xml:space="preserve">73+400 do km 76+400 </w:t>
      </w:r>
      <w:r w:rsidR="007A0F6C">
        <w:rPr>
          <w:rFonts w:ascii="Bookman Old Style" w:hAnsi="Bookman Old Style"/>
          <w:color w:val="000000" w:themeColor="text1"/>
        </w:rPr>
        <w:t>znajduje się zabudowa zwarta</w:t>
      </w:r>
      <w:r>
        <w:rPr>
          <w:rFonts w:ascii="Bookman Old Style" w:hAnsi="Bookman Old Style"/>
          <w:color w:val="000000" w:themeColor="text1"/>
        </w:rPr>
        <w:t xml:space="preserve">. Na </w:t>
      </w:r>
      <w:r w:rsidRPr="003C4254">
        <w:rPr>
          <w:rFonts w:ascii="Bookman Old Style" w:hAnsi="Bookman Old Style"/>
          <w:color w:val="000000" w:themeColor="text1"/>
        </w:rPr>
        <w:t xml:space="preserve">całej długości trasy </w:t>
      </w:r>
      <w:r>
        <w:rPr>
          <w:rFonts w:ascii="Bookman Old Style" w:hAnsi="Bookman Old Style"/>
          <w:color w:val="000000" w:themeColor="text1"/>
        </w:rPr>
        <w:t>można wyróżnić</w:t>
      </w:r>
      <w:r w:rsidRPr="003C4254">
        <w:rPr>
          <w:rFonts w:ascii="Bookman Old Style" w:hAnsi="Bookman Old Style"/>
          <w:color w:val="000000" w:themeColor="text1"/>
        </w:rPr>
        <w:t xml:space="preserve"> zróżnicowane tereny wrażliwe na hałas tj. tereny zabudowy mieszkaniowej jednorodzinnej, tereny zabudowy </w:t>
      </w:r>
      <w:r>
        <w:rPr>
          <w:rFonts w:ascii="Bookman Old Style" w:hAnsi="Bookman Old Style"/>
          <w:color w:val="000000" w:themeColor="text1"/>
        </w:rPr>
        <w:t xml:space="preserve">mieszkaniowej wielorodzinnej </w:t>
      </w:r>
      <w:r w:rsidR="007A0F6C">
        <w:rPr>
          <w:rFonts w:ascii="Bookman Old Style" w:hAnsi="Bookman Old Style"/>
          <w:color w:val="000000" w:themeColor="text1"/>
        </w:rPr>
        <w:t>i </w:t>
      </w:r>
      <w:r w:rsidRPr="003C4254">
        <w:rPr>
          <w:rFonts w:ascii="Bookman Old Style" w:hAnsi="Bookman Old Style"/>
          <w:color w:val="000000" w:themeColor="text1"/>
        </w:rPr>
        <w:t>zamieszkania zbiorowego, tereny mieszkaniowo-usługowe, a także tereny zabudowy związanej ze stały</w:t>
      </w:r>
      <w:r w:rsidR="006F6F79">
        <w:rPr>
          <w:rFonts w:ascii="Bookman Old Style" w:hAnsi="Bookman Old Style"/>
          <w:color w:val="000000" w:themeColor="text1"/>
        </w:rPr>
        <w:t>m lub czasowym pobytem dzieci i </w:t>
      </w:r>
      <w:r w:rsidRPr="003C4254">
        <w:rPr>
          <w:rFonts w:ascii="Bookman Old Style" w:hAnsi="Bookman Old Style"/>
          <w:color w:val="000000" w:themeColor="text1"/>
        </w:rPr>
        <w:t>młodzieży</w:t>
      </w:r>
      <w:r>
        <w:rPr>
          <w:rFonts w:ascii="Bookman Old Style" w:hAnsi="Bookman Old Style"/>
          <w:color w:val="000000" w:themeColor="text1"/>
        </w:rPr>
        <w:t>.</w:t>
      </w:r>
    </w:p>
    <w:p w14:paraId="7A6E1F59" w14:textId="77777777" w:rsidR="00650FAA" w:rsidRPr="003C4254" w:rsidRDefault="00650FAA" w:rsidP="00650FAA">
      <w:pPr>
        <w:jc w:val="both"/>
        <w:rPr>
          <w:rFonts w:ascii="Calibri" w:hAnsi="Calibri"/>
          <w:color w:val="000000"/>
          <w:sz w:val="22"/>
          <w:szCs w:val="22"/>
        </w:rPr>
      </w:pPr>
    </w:p>
    <w:p w14:paraId="6DB59975" w14:textId="77777777" w:rsidR="00650FAA" w:rsidRPr="003C4254" w:rsidRDefault="00650FAA" w:rsidP="00650FAA">
      <w:pPr>
        <w:jc w:val="both"/>
        <w:rPr>
          <w:rFonts w:ascii="Calibri" w:hAnsi="Calibri"/>
          <w:color w:val="000000"/>
          <w:sz w:val="22"/>
          <w:szCs w:val="22"/>
        </w:rPr>
      </w:pPr>
    </w:p>
    <w:p w14:paraId="6ACD0EB8" w14:textId="77777777" w:rsidR="00650FAA" w:rsidRPr="003C4254" w:rsidRDefault="00650FAA" w:rsidP="00650FAA">
      <w:pPr>
        <w:jc w:val="both"/>
        <w:rPr>
          <w:rFonts w:ascii="Calibri" w:hAnsi="Calibri"/>
          <w:color w:val="000000"/>
          <w:sz w:val="22"/>
          <w:szCs w:val="22"/>
        </w:rPr>
      </w:pPr>
    </w:p>
    <w:p w14:paraId="57BA945D" w14:textId="77777777" w:rsidR="00650FAA" w:rsidRDefault="00650FAA" w:rsidP="00650FAA">
      <w:pPr>
        <w:spacing w:before="240"/>
        <w:jc w:val="both"/>
        <w:rPr>
          <w:rFonts w:ascii="Bookman Old Style" w:hAnsi="Bookman Old Style"/>
          <w:color w:val="FF0000"/>
        </w:rPr>
      </w:pPr>
    </w:p>
    <w:p w14:paraId="2BDAA6CD" w14:textId="77777777" w:rsidR="00650FAA" w:rsidRPr="00C46F88" w:rsidRDefault="00650FAA" w:rsidP="00650FAA">
      <w:pPr>
        <w:spacing w:before="240"/>
        <w:jc w:val="center"/>
        <w:rPr>
          <w:rFonts w:ascii="Bookman Old Style" w:hAnsi="Bookman Old Style"/>
          <w:color w:val="FF0000"/>
        </w:rPr>
      </w:pPr>
      <w:r>
        <w:rPr>
          <w:rFonts w:ascii="Bookman Old Style" w:hAnsi="Bookman Old Style"/>
          <w:noProof/>
          <w:color w:val="FF0000"/>
        </w:rPr>
        <w:lastRenderedPageBreak/>
        <w:drawing>
          <wp:inline distT="0" distB="0" distL="0" distR="0" wp14:anchorId="25C7DAC3" wp14:editId="7F2043ED">
            <wp:extent cx="5416062" cy="3611727"/>
            <wp:effectExtent l="0" t="0" r="0" b="8255"/>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328_Złotoryja.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416062" cy="3611727"/>
                    </a:xfrm>
                    <a:prstGeom prst="rect">
                      <a:avLst/>
                    </a:prstGeom>
                  </pic:spPr>
                </pic:pic>
              </a:graphicData>
            </a:graphic>
          </wp:inline>
        </w:drawing>
      </w:r>
    </w:p>
    <w:p w14:paraId="7E3DD957" w14:textId="77777777" w:rsidR="00650FAA" w:rsidRPr="00C46F88" w:rsidRDefault="00650FAA" w:rsidP="008B475F">
      <w:pPr>
        <w:pStyle w:val="Akapitzlist"/>
        <w:numPr>
          <w:ilvl w:val="0"/>
          <w:numId w:val="23"/>
        </w:numPr>
        <w:jc w:val="both"/>
        <w:rPr>
          <w:rFonts w:ascii="Bookman Old Style" w:hAnsi="Bookman Old Style"/>
          <w:color w:val="FF0000"/>
        </w:rPr>
      </w:pPr>
      <w:r w:rsidRPr="00D21F98">
        <w:rPr>
          <w:rFonts w:ascii="Bookman Old Style" w:hAnsi="Bookman Old Style"/>
          <w:color w:val="000000" w:themeColor="text1"/>
        </w:rPr>
        <w:t>Lokalizacja analizowanego odcinka nr 5 - DW 328</w:t>
      </w:r>
    </w:p>
    <w:p w14:paraId="2767D6D1" w14:textId="17DA8C2E" w:rsidR="009732CB" w:rsidRPr="00236A9D" w:rsidRDefault="009732CB" w:rsidP="00A054C7">
      <w:pPr>
        <w:pStyle w:val="Nagwek3"/>
        <w:jc w:val="both"/>
      </w:pPr>
      <w:bookmarkStart w:id="23" w:name="_Toc490213550"/>
      <w:r w:rsidRPr="00236A9D">
        <w:t xml:space="preserve">Droga wojewódzka nr </w:t>
      </w:r>
      <w:bookmarkEnd w:id="22"/>
      <w:r w:rsidR="00236A9D" w:rsidRPr="00236A9D">
        <w:t>329</w:t>
      </w:r>
      <w:bookmarkEnd w:id="23"/>
    </w:p>
    <w:p w14:paraId="77F5AF58" w14:textId="719C3366" w:rsidR="00B21605" w:rsidRDefault="00B21605" w:rsidP="00B21605">
      <w:pPr>
        <w:spacing w:before="240"/>
        <w:jc w:val="both"/>
        <w:rPr>
          <w:rFonts w:ascii="Bookman Old Style" w:hAnsi="Bookman Old Style"/>
          <w:color w:val="000000" w:themeColor="text1"/>
        </w:rPr>
      </w:pPr>
      <w:bookmarkStart w:id="24" w:name="_Toc469351690"/>
      <w:bookmarkStart w:id="25" w:name="_Toc469483684"/>
      <w:r w:rsidRPr="000A4A7C">
        <w:rPr>
          <w:rFonts w:ascii="Bookman Old Style" w:hAnsi="Bookman Old Style"/>
          <w:color w:val="000000" w:themeColor="text1"/>
        </w:rPr>
        <w:t>Droga wojewódzka nr 329 o długości ok. 12 km łączy Głogów i</w:t>
      </w:r>
      <w:r>
        <w:rPr>
          <w:rFonts w:ascii="Bookman Old Style" w:hAnsi="Bookman Old Style"/>
          <w:color w:val="000000" w:themeColor="text1"/>
        </w:rPr>
        <w:t xml:space="preserve"> </w:t>
      </w:r>
      <w:r w:rsidR="00567B9D">
        <w:rPr>
          <w:rFonts w:ascii="Bookman Old Style" w:hAnsi="Bookman Old Style"/>
          <w:color w:val="000000" w:themeColor="text1"/>
        </w:rPr>
        <w:t>miejscowość Potoczek (</w:t>
      </w:r>
      <w:r>
        <w:rPr>
          <w:rFonts w:ascii="Bookman Old Style" w:hAnsi="Bookman Old Style"/>
          <w:color w:val="000000" w:themeColor="text1"/>
        </w:rPr>
        <w:t>początek</w:t>
      </w:r>
      <w:r w:rsidRPr="000A4A7C">
        <w:rPr>
          <w:rFonts w:ascii="Bookman Old Style" w:hAnsi="Bookman Old Style"/>
          <w:color w:val="000000" w:themeColor="text1"/>
        </w:rPr>
        <w:t xml:space="preserve"> </w:t>
      </w:r>
      <w:r w:rsidR="00567B9D">
        <w:rPr>
          <w:rFonts w:ascii="Bookman Old Style" w:hAnsi="Bookman Old Style"/>
          <w:color w:val="000000" w:themeColor="text1"/>
        </w:rPr>
        <w:t>drogi</w:t>
      </w:r>
      <w:r>
        <w:rPr>
          <w:rFonts w:ascii="Bookman Old Style" w:hAnsi="Bookman Old Style"/>
          <w:color w:val="000000" w:themeColor="text1"/>
        </w:rPr>
        <w:t xml:space="preserve"> krajowej</w:t>
      </w:r>
      <w:r w:rsidR="00567B9D">
        <w:rPr>
          <w:rFonts w:ascii="Bookman Old Style" w:hAnsi="Bookman Old Style"/>
          <w:color w:val="000000" w:themeColor="text1"/>
        </w:rPr>
        <w:t xml:space="preserve"> nr</w:t>
      </w:r>
      <w:r w:rsidRPr="000A4A7C">
        <w:rPr>
          <w:rFonts w:ascii="Bookman Old Style" w:hAnsi="Bookman Old Style"/>
          <w:color w:val="000000" w:themeColor="text1"/>
        </w:rPr>
        <w:t xml:space="preserve"> 3</w:t>
      </w:r>
      <w:r w:rsidR="00567B9D">
        <w:rPr>
          <w:rFonts w:ascii="Bookman Old Style" w:hAnsi="Bookman Old Style"/>
          <w:color w:val="000000" w:themeColor="text1"/>
        </w:rPr>
        <w:t>)</w:t>
      </w:r>
      <w:r w:rsidRPr="000A4A7C">
        <w:rPr>
          <w:rFonts w:ascii="Bookman Old Style" w:hAnsi="Bookman Old Style"/>
          <w:color w:val="000000" w:themeColor="text1"/>
        </w:rPr>
        <w:t>. Dr</w:t>
      </w:r>
      <w:r w:rsidR="00567B9D">
        <w:rPr>
          <w:rFonts w:ascii="Bookman Old Style" w:hAnsi="Bookman Old Style"/>
          <w:color w:val="000000" w:themeColor="text1"/>
        </w:rPr>
        <w:t>o</w:t>
      </w:r>
      <w:r w:rsidRPr="000A4A7C">
        <w:rPr>
          <w:rFonts w:ascii="Bookman Old Style" w:hAnsi="Bookman Old Style"/>
          <w:color w:val="000000" w:themeColor="text1"/>
        </w:rPr>
        <w:t>ga</w:t>
      </w:r>
      <w:r>
        <w:rPr>
          <w:rFonts w:ascii="Bookman Old Style" w:hAnsi="Bookman Old Style"/>
          <w:color w:val="000000" w:themeColor="text1"/>
        </w:rPr>
        <w:t xml:space="preserve"> mieści się w województwie dolnośląskim</w:t>
      </w:r>
      <w:r w:rsidR="00567B9D">
        <w:rPr>
          <w:rFonts w:ascii="Bookman Old Style" w:hAnsi="Bookman Old Style"/>
          <w:color w:val="000000" w:themeColor="text1"/>
        </w:rPr>
        <w:t>, powiat głogowski</w:t>
      </w:r>
      <w:r>
        <w:rPr>
          <w:rFonts w:ascii="Bookman Old Style" w:hAnsi="Bookman Old Style"/>
          <w:color w:val="000000" w:themeColor="text1"/>
        </w:rPr>
        <w:t xml:space="preserve"> i</w:t>
      </w:r>
      <w:r w:rsidRPr="000A4A7C">
        <w:rPr>
          <w:rFonts w:ascii="Bookman Old Style" w:hAnsi="Bookman Old Style"/>
          <w:color w:val="000000" w:themeColor="text1"/>
        </w:rPr>
        <w:t xml:space="preserve"> pr</w:t>
      </w:r>
      <w:r w:rsidR="00567B9D">
        <w:rPr>
          <w:rFonts w:ascii="Bookman Old Style" w:hAnsi="Bookman Old Style"/>
          <w:color w:val="000000" w:themeColor="text1"/>
        </w:rPr>
        <w:t>zecina miejscowości</w:t>
      </w:r>
      <w:r>
        <w:rPr>
          <w:rFonts w:ascii="Bookman Old Style" w:hAnsi="Bookman Old Style"/>
          <w:color w:val="000000" w:themeColor="text1"/>
        </w:rPr>
        <w:t xml:space="preserve"> </w:t>
      </w:r>
      <w:r w:rsidRPr="000A4A7C">
        <w:rPr>
          <w:rFonts w:ascii="Bookman Old Style" w:hAnsi="Bookman Old Style"/>
          <w:color w:val="000000" w:themeColor="text1"/>
        </w:rPr>
        <w:t>Juszowice oraz Jerzmanowa.</w:t>
      </w:r>
      <w:r>
        <w:rPr>
          <w:rFonts w:ascii="Bookman Old Style" w:hAnsi="Bookman Old Style"/>
          <w:color w:val="000000" w:themeColor="text1"/>
        </w:rPr>
        <w:t xml:space="preserve"> </w:t>
      </w:r>
    </w:p>
    <w:p w14:paraId="2754AAD2" w14:textId="77777777" w:rsidR="00B21605" w:rsidRPr="000A4A7C" w:rsidRDefault="00B21605" w:rsidP="00B21605">
      <w:pPr>
        <w:jc w:val="both"/>
        <w:rPr>
          <w:rFonts w:ascii="Bookman Old Style" w:hAnsi="Bookman Old Style"/>
          <w:color w:val="000000" w:themeColor="text1"/>
        </w:rPr>
      </w:pPr>
    </w:p>
    <w:p w14:paraId="762A0AD6" w14:textId="32D9E987" w:rsidR="00B21605" w:rsidRPr="00FB1629" w:rsidRDefault="00567B9D" w:rsidP="00B21605">
      <w:pPr>
        <w:jc w:val="both"/>
        <w:rPr>
          <w:rFonts w:ascii="Bookman Old Style" w:hAnsi="Bookman Old Style"/>
          <w:color w:val="000000" w:themeColor="text1"/>
        </w:rPr>
      </w:pPr>
      <w:r>
        <w:rPr>
          <w:rFonts w:ascii="Bookman Old Style" w:hAnsi="Bookman Old Style"/>
          <w:color w:val="000000" w:themeColor="text1"/>
        </w:rPr>
        <w:t>Pierwszy z a</w:t>
      </w:r>
      <w:r w:rsidR="00B21605" w:rsidRPr="00FB1629">
        <w:rPr>
          <w:rFonts w:ascii="Bookman Old Style" w:hAnsi="Bookman Old Style"/>
          <w:color w:val="000000" w:themeColor="text1"/>
        </w:rPr>
        <w:t>nalizowany</w:t>
      </w:r>
      <w:r>
        <w:rPr>
          <w:rFonts w:ascii="Bookman Old Style" w:hAnsi="Bookman Old Style"/>
          <w:color w:val="000000" w:themeColor="text1"/>
        </w:rPr>
        <w:t>ch odcinków r</w:t>
      </w:r>
      <w:r w:rsidR="00B21605" w:rsidRPr="00FB1629">
        <w:rPr>
          <w:rFonts w:ascii="Bookman Old Style" w:hAnsi="Bookman Old Style"/>
          <w:color w:val="000000" w:themeColor="text1"/>
        </w:rPr>
        <w:t xml:space="preserve">ozpoczyna się na skrzyżowaniu z drogą </w:t>
      </w:r>
      <w:r>
        <w:rPr>
          <w:rFonts w:ascii="Bookman Old Style" w:hAnsi="Bookman Old Style"/>
          <w:color w:val="000000" w:themeColor="text1"/>
        </w:rPr>
        <w:t xml:space="preserve">wojewódzką </w:t>
      </w:r>
      <w:r w:rsidR="00B21605" w:rsidRPr="00FB1629">
        <w:rPr>
          <w:rFonts w:ascii="Bookman Old Style" w:hAnsi="Bookman Old Style"/>
          <w:color w:val="000000" w:themeColor="text1"/>
        </w:rPr>
        <w:t>nr 292</w:t>
      </w:r>
      <w:r>
        <w:rPr>
          <w:rFonts w:ascii="Bookman Old Style" w:hAnsi="Bookman Old Style"/>
          <w:color w:val="000000" w:themeColor="text1"/>
        </w:rPr>
        <w:t xml:space="preserve">, kończy się w </w:t>
      </w:r>
      <w:r w:rsidR="00B21605" w:rsidRPr="00FB1629">
        <w:rPr>
          <w:rFonts w:ascii="Bookman Old Style" w:hAnsi="Bookman Old Style"/>
          <w:color w:val="000000" w:themeColor="text1"/>
        </w:rPr>
        <w:t>km 1+300. Trasa graniczy z zabudową mieszkaniową jednorodzinną, oraz teren</w:t>
      </w:r>
      <w:r w:rsidR="00B21605">
        <w:rPr>
          <w:rFonts w:ascii="Bookman Old Style" w:hAnsi="Bookman Old Style"/>
          <w:color w:val="000000" w:themeColor="text1"/>
        </w:rPr>
        <w:t xml:space="preserve">ami </w:t>
      </w:r>
      <w:r w:rsidR="00B21605" w:rsidRPr="00FB1629">
        <w:rPr>
          <w:rFonts w:ascii="Bookman Old Style" w:hAnsi="Bookman Old Style"/>
          <w:color w:val="000000" w:themeColor="text1"/>
        </w:rPr>
        <w:t>mieszkaniowo-usługow</w:t>
      </w:r>
      <w:r w:rsidR="00B21605">
        <w:rPr>
          <w:rFonts w:ascii="Bookman Old Style" w:hAnsi="Bookman Old Style"/>
          <w:color w:val="000000" w:themeColor="text1"/>
        </w:rPr>
        <w:t>ymi.</w:t>
      </w:r>
    </w:p>
    <w:p w14:paraId="45EE97B2" w14:textId="34CA7443" w:rsidR="00B21605" w:rsidRPr="005023FF" w:rsidRDefault="00B21605" w:rsidP="00B21605">
      <w:pPr>
        <w:spacing w:before="240"/>
        <w:jc w:val="both"/>
        <w:rPr>
          <w:rFonts w:ascii="Bookman Old Style" w:hAnsi="Bookman Old Style"/>
          <w:color w:val="000000" w:themeColor="text1"/>
        </w:rPr>
      </w:pPr>
      <w:r w:rsidRPr="005023FF">
        <w:rPr>
          <w:rFonts w:ascii="Bookman Old Style" w:hAnsi="Bookman Old Style"/>
          <w:color w:val="000000" w:themeColor="text1"/>
        </w:rPr>
        <w:t xml:space="preserve">Drugi z rozpatrywanych odcinków zlokalizowany jest </w:t>
      </w:r>
      <w:r w:rsidR="00567B9D">
        <w:rPr>
          <w:rFonts w:ascii="Bookman Old Style" w:hAnsi="Bookman Old Style"/>
          <w:color w:val="000000" w:themeColor="text1"/>
        </w:rPr>
        <w:t>od</w:t>
      </w:r>
      <w:r w:rsidRPr="005023FF">
        <w:rPr>
          <w:rFonts w:ascii="Bookman Old Style" w:hAnsi="Bookman Old Style"/>
          <w:color w:val="000000" w:themeColor="text1"/>
        </w:rPr>
        <w:t xml:space="preserve"> km 1+300</w:t>
      </w:r>
      <w:r w:rsidRPr="005023FF">
        <w:rPr>
          <w:rFonts w:ascii="Bookman Old Style" w:hAnsi="Bookman Old Style"/>
          <w:color w:val="000000" w:themeColor="text1"/>
        </w:rPr>
        <w:br/>
        <w:t>do km 10+900</w:t>
      </w:r>
      <w:r>
        <w:rPr>
          <w:rFonts w:ascii="Bookman Old Style" w:hAnsi="Bookman Old Style"/>
          <w:color w:val="000000" w:themeColor="text1"/>
        </w:rPr>
        <w:t xml:space="preserve"> (początek DK 3)</w:t>
      </w:r>
      <w:r w:rsidRPr="005023FF">
        <w:rPr>
          <w:rFonts w:ascii="Bookman Old Style" w:hAnsi="Bookman Old Style"/>
          <w:color w:val="000000" w:themeColor="text1"/>
        </w:rPr>
        <w:t>. Odcinek znajduje się w</w:t>
      </w:r>
      <w:r>
        <w:rPr>
          <w:rFonts w:ascii="Bookman Old Style" w:hAnsi="Bookman Old Style"/>
          <w:color w:val="000000" w:themeColor="text1"/>
        </w:rPr>
        <w:t xml:space="preserve"> całości na terenie</w:t>
      </w:r>
      <w:r w:rsidRPr="005023FF">
        <w:rPr>
          <w:rFonts w:ascii="Bookman Old Style" w:hAnsi="Bookman Old Style"/>
          <w:color w:val="000000" w:themeColor="text1"/>
        </w:rPr>
        <w:t xml:space="preserve"> gm</w:t>
      </w:r>
      <w:r>
        <w:rPr>
          <w:rFonts w:ascii="Bookman Old Style" w:hAnsi="Bookman Old Style"/>
          <w:color w:val="000000" w:themeColor="text1"/>
        </w:rPr>
        <w:t xml:space="preserve">iny </w:t>
      </w:r>
      <w:r w:rsidRPr="005023FF">
        <w:rPr>
          <w:rFonts w:ascii="Bookman Old Style" w:hAnsi="Bookman Old Style"/>
          <w:color w:val="000000" w:themeColor="text1"/>
        </w:rPr>
        <w:t xml:space="preserve">Jerzmanowa. </w:t>
      </w:r>
      <w:r>
        <w:rPr>
          <w:rFonts w:ascii="Bookman Old Style" w:hAnsi="Bookman Old Style"/>
          <w:color w:val="000000" w:themeColor="text1"/>
        </w:rPr>
        <w:t>Trasa graniczy z</w:t>
      </w:r>
      <w:r w:rsidRPr="005023FF">
        <w:rPr>
          <w:rFonts w:ascii="Bookman Old Style" w:hAnsi="Bookman Old Style"/>
          <w:color w:val="000000" w:themeColor="text1"/>
        </w:rPr>
        <w:t xml:space="preserve"> zabudow</w:t>
      </w:r>
      <w:r>
        <w:rPr>
          <w:rFonts w:ascii="Bookman Old Style" w:hAnsi="Bookman Old Style"/>
          <w:color w:val="000000" w:themeColor="text1"/>
        </w:rPr>
        <w:t>ą, która</w:t>
      </w:r>
      <w:r w:rsidRPr="005023FF">
        <w:rPr>
          <w:rFonts w:ascii="Bookman Old Style" w:hAnsi="Bookman Old Style"/>
          <w:color w:val="000000" w:themeColor="text1"/>
        </w:rPr>
        <w:t xml:space="preserve"> jes</w:t>
      </w:r>
      <w:r w:rsidR="00567B9D">
        <w:rPr>
          <w:rFonts w:ascii="Bookman Old Style" w:hAnsi="Bookman Old Style"/>
          <w:color w:val="000000" w:themeColor="text1"/>
        </w:rPr>
        <w:t>t w dużym stopniu rozproszona</w:t>
      </w:r>
      <w:r w:rsidRPr="005023FF">
        <w:rPr>
          <w:rFonts w:ascii="Bookman Old Style" w:hAnsi="Bookman Old Style"/>
          <w:color w:val="000000" w:themeColor="text1"/>
        </w:rPr>
        <w:t xml:space="preserve">. </w:t>
      </w:r>
      <w:r w:rsidR="00567B9D">
        <w:rPr>
          <w:rFonts w:ascii="Bookman Old Style" w:hAnsi="Bookman Old Style"/>
          <w:color w:val="000000" w:themeColor="text1"/>
        </w:rPr>
        <w:t>Fragment drogi sąsiaduje z</w:t>
      </w:r>
      <w:r w:rsidRPr="005023FF">
        <w:rPr>
          <w:rFonts w:ascii="Bookman Old Style" w:hAnsi="Bookman Old Style"/>
          <w:color w:val="000000" w:themeColor="text1"/>
        </w:rPr>
        <w:t xml:space="preserve"> teren</w:t>
      </w:r>
      <w:r>
        <w:rPr>
          <w:rFonts w:ascii="Bookman Old Style" w:hAnsi="Bookman Old Style"/>
          <w:color w:val="000000" w:themeColor="text1"/>
        </w:rPr>
        <w:t>ami</w:t>
      </w:r>
      <w:r w:rsidRPr="005023FF">
        <w:rPr>
          <w:rFonts w:ascii="Bookman Old Style" w:hAnsi="Bookman Old Style"/>
          <w:color w:val="000000" w:themeColor="text1"/>
        </w:rPr>
        <w:t xml:space="preserve"> zabudowy mieszkaniowej jednorodzinnej, zabudowy zagrodowej</w:t>
      </w:r>
      <w:r>
        <w:rPr>
          <w:rFonts w:ascii="Bookman Old Style" w:hAnsi="Bookman Old Style"/>
          <w:color w:val="000000" w:themeColor="text1"/>
        </w:rPr>
        <w:t>, a także terenami mieszkaniowo-usługowymi.</w:t>
      </w:r>
    </w:p>
    <w:p w14:paraId="6D3E6D7D" w14:textId="77777777" w:rsidR="00B21605" w:rsidRPr="005023FF" w:rsidRDefault="00B21605" w:rsidP="00B21605">
      <w:pPr>
        <w:jc w:val="both"/>
        <w:rPr>
          <w:rFonts w:ascii="Calibri" w:hAnsi="Calibri"/>
          <w:color w:val="000000"/>
          <w:sz w:val="22"/>
          <w:szCs w:val="22"/>
        </w:rPr>
      </w:pPr>
    </w:p>
    <w:p w14:paraId="0EFB4ED9" w14:textId="77777777" w:rsidR="00B21605" w:rsidRPr="005023FF" w:rsidRDefault="00B21605" w:rsidP="00B21605">
      <w:pPr>
        <w:jc w:val="both"/>
        <w:rPr>
          <w:rFonts w:ascii="Calibri" w:hAnsi="Calibri"/>
          <w:color w:val="000000"/>
          <w:sz w:val="22"/>
          <w:szCs w:val="22"/>
        </w:rPr>
      </w:pPr>
    </w:p>
    <w:p w14:paraId="5A0C86D0" w14:textId="77777777" w:rsidR="00B21605" w:rsidRDefault="00B21605" w:rsidP="00B21605">
      <w:pPr>
        <w:spacing w:before="240"/>
        <w:jc w:val="both"/>
        <w:rPr>
          <w:rFonts w:ascii="Bookman Old Style" w:hAnsi="Bookman Old Style"/>
          <w:color w:val="FF0000"/>
        </w:rPr>
      </w:pPr>
      <w:r>
        <w:rPr>
          <w:rFonts w:ascii="Bookman Old Style" w:hAnsi="Bookman Old Style"/>
          <w:color w:val="FF0000"/>
        </w:rPr>
        <w:t xml:space="preserve"> </w:t>
      </w:r>
    </w:p>
    <w:p w14:paraId="2D9CCB4E" w14:textId="77777777" w:rsidR="00B21605" w:rsidRPr="00C46F88" w:rsidRDefault="00B21605" w:rsidP="00B21605">
      <w:pPr>
        <w:spacing w:before="240"/>
        <w:jc w:val="center"/>
        <w:rPr>
          <w:rFonts w:ascii="Bookman Old Style" w:hAnsi="Bookman Old Style"/>
          <w:color w:val="FF0000"/>
        </w:rPr>
      </w:pPr>
      <w:r>
        <w:rPr>
          <w:rFonts w:ascii="Bookman Old Style" w:hAnsi="Bookman Old Style"/>
          <w:noProof/>
          <w:color w:val="FF0000"/>
        </w:rPr>
        <w:lastRenderedPageBreak/>
        <w:drawing>
          <wp:inline distT="0" distB="0" distL="0" distR="0" wp14:anchorId="1CE766DE" wp14:editId="7462254B">
            <wp:extent cx="5416062" cy="3611727"/>
            <wp:effectExtent l="0" t="0" r="0" b="8255"/>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329.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416062" cy="3611727"/>
                    </a:xfrm>
                    <a:prstGeom prst="rect">
                      <a:avLst/>
                    </a:prstGeom>
                  </pic:spPr>
                </pic:pic>
              </a:graphicData>
            </a:graphic>
          </wp:inline>
        </w:drawing>
      </w:r>
    </w:p>
    <w:p w14:paraId="73303ED5" w14:textId="77777777" w:rsidR="00B21605" w:rsidRPr="00E13474" w:rsidRDefault="00B21605" w:rsidP="008B475F">
      <w:pPr>
        <w:pStyle w:val="Akapitzlist"/>
        <w:numPr>
          <w:ilvl w:val="0"/>
          <w:numId w:val="23"/>
        </w:numPr>
        <w:jc w:val="both"/>
        <w:rPr>
          <w:rFonts w:ascii="Bookman Old Style" w:hAnsi="Bookman Old Style"/>
          <w:color w:val="000000" w:themeColor="text1"/>
        </w:rPr>
      </w:pPr>
      <w:r w:rsidRPr="00E13474">
        <w:rPr>
          <w:rFonts w:ascii="Bookman Old Style" w:hAnsi="Bookman Old Style"/>
          <w:color w:val="000000" w:themeColor="text1"/>
        </w:rPr>
        <w:t>Lokalizacja analizowanego odcinka nr 6</w:t>
      </w:r>
      <w:r>
        <w:rPr>
          <w:rFonts w:ascii="Bookman Old Style" w:hAnsi="Bookman Old Style"/>
          <w:color w:val="000000" w:themeColor="text1"/>
        </w:rPr>
        <w:t>, 7</w:t>
      </w:r>
      <w:r w:rsidRPr="00E13474">
        <w:rPr>
          <w:rFonts w:ascii="Bookman Old Style" w:hAnsi="Bookman Old Style"/>
          <w:color w:val="000000" w:themeColor="text1"/>
        </w:rPr>
        <w:t xml:space="preserve"> - DW 329</w:t>
      </w:r>
    </w:p>
    <w:p w14:paraId="26EED2E4" w14:textId="66311382" w:rsidR="009732CB" w:rsidRPr="00C46F88" w:rsidRDefault="009732CB" w:rsidP="00A054C7">
      <w:pPr>
        <w:pStyle w:val="Nagwek3"/>
        <w:jc w:val="both"/>
        <w:rPr>
          <w:color w:val="FF0000"/>
        </w:rPr>
      </w:pPr>
      <w:bookmarkStart w:id="26" w:name="_Toc490213551"/>
      <w:r w:rsidRPr="00236A9D">
        <w:t xml:space="preserve">Droga wojewódzka nr </w:t>
      </w:r>
      <w:bookmarkEnd w:id="24"/>
      <w:bookmarkEnd w:id="25"/>
      <w:r w:rsidR="00236A9D" w:rsidRPr="00236A9D">
        <w:t>335</w:t>
      </w:r>
      <w:bookmarkEnd w:id="26"/>
    </w:p>
    <w:p w14:paraId="682CB96A" w14:textId="5E38A41B" w:rsidR="008D13E7" w:rsidRDefault="004D49E3" w:rsidP="004D49E3">
      <w:pPr>
        <w:spacing w:before="240"/>
        <w:jc w:val="both"/>
        <w:rPr>
          <w:rFonts w:ascii="Bookman Old Style" w:hAnsi="Bookman Old Style"/>
          <w:color w:val="000000" w:themeColor="text1"/>
        </w:rPr>
      </w:pPr>
      <w:bookmarkStart w:id="27" w:name="_Toc469351691"/>
      <w:bookmarkStart w:id="28" w:name="_Toc469483685"/>
      <w:r w:rsidRPr="008D13E7">
        <w:rPr>
          <w:rFonts w:ascii="Bookman Old Style" w:hAnsi="Bookman Old Style"/>
        </w:rPr>
        <w:t xml:space="preserve">Droga wojewódzka nr 335 </w:t>
      </w:r>
      <w:r w:rsidR="008D13E7" w:rsidRPr="008D13E7">
        <w:rPr>
          <w:rFonts w:ascii="Bookman Old Style" w:hAnsi="Bookman Old Style"/>
        </w:rPr>
        <w:t xml:space="preserve">o </w:t>
      </w:r>
      <w:r w:rsidRPr="008D13E7">
        <w:rPr>
          <w:rFonts w:ascii="Bookman Old Style" w:hAnsi="Bookman Old Style"/>
        </w:rPr>
        <w:t xml:space="preserve">długości </w:t>
      </w:r>
      <w:r w:rsidR="008D13E7" w:rsidRPr="008D13E7">
        <w:rPr>
          <w:rFonts w:ascii="Bookman Old Style" w:hAnsi="Bookman Old Style"/>
        </w:rPr>
        <w:t xml:space="preserve">około </w:t>
      </w:r>
      <w:r w:rsidRPr="008D13E7">
        <w:rPr>
          <w:rFonts w:ascii="Bookman Old Style" w:hAnsi="Bookman Old Style"/>
        </w:rPr>
        <w:t>30</w:t>
      </w:r>
      <w:r w:rsidR="008D13E7" w:rsidRPr="008D13E7">
        <w:rPr>
          <w:rFonts w:ascii="Bookman Old Style" w:hAnsi="Bookman Old Style"/>
        </w:rPr>
        <w:t xml:space="preserve"> km, </w:t>
      </w:r>
      <w:r w:rsidRPr="008D13E7">
        <w:rPr>
          <w:rFonts w:ascii="Bookman Old Style" w:hAnsi="Bookman Old Style"/>
        </w:rPr>
        <w:t xml:space="preserve">znajduje </w:t>
      </w:r>
      <w:r w:rsidRPr="007F4710">
        <w:rPr>
          <w:rFonts w:ascii="Bookman Old Style" w:hAnsi="Bookman Old Style"/>
          <w:color w:val="000000" w:themeColor="text1"/>
        </w:rPr>
        <w:t>się pomiędzy miastem Chojnów oraz Lubin i mieści się w powiecie lubińskim</w:t>
      </w:r>
      <w:r w:rsidR="008D13E7">
        <w:rPr>
          <w:rFonts w:ascii="Bookman Old Style" w:hAnsi="Bookman Old Style"/>
          <w:color w:val="000000" w:themeColor="text1"/>
        </w:rPr>
        <w:t xml:space="preserve">. </w:t>
      </w:r>
    </w:p>
    <w:p w14:paraId="2E2EE487" w14:textId="09D2D369" w:rsidR="004D49E3" w:rsidRPr="008D13E7" w:rsidRDefault="004D49E3" w:rsidP="004D49E3">
      <w:pPr>
        <w:spacing w:before="240"/>
        <w:jc w:val="both"/>
        <w:rPr>
          <w:rFonts w:ascii="Bookman Old Style" w:hAnsi="Bookman Old Style"/>
          <w:color w:val="FF0000"/>
        </w:rPr>
      </w:pPr>
      <w:r w:rsidRPr="007F4710">
        <w:rPr>
          <w:rFonts w:ascii="Bookman Old Style" w:hAnsi="Bookman Old Style"/>
          <w:color w:val="000000" w:themeColor="text1"/>
        </w:rPr>
        <w:t xml:space="preserve">Fragment analizowanej drogi </w:t>
      </w:r>
      <w:r w:rsidR="008D13E7" w:rsidRPr="007F4710">
        <w:rPr>
          <w:rFonts w:ascii="Bookman Old Style" w:hAnsi="Bookman Old Style"/>
          <w:color w:val="000000" w:themeColor="text1"/>
        </w:rPr>
        <w:t>leży w mieście Lubin</w:t>
      </w:r>
      <w:r w:rsidR="008D13E7">
        <w:rPr>
          <w:rFonts w:ascii="Bookman Old Style" w:hAnsi="Bookman Old Style"/>
          <w:color w:val="000000" w:themeColor="text1"/>
        </w:rPr>
        <w:t>, przebiega</w:t>
      </w:r>
      <w:r w:rsidR="008D13E7" w:rsidRPr="007F4710">
        <w:rPr>
          <w:rFonts w:ascii="Bookman Old Style" w:hAnsi="Bookman Old Style"/>
          <w:color w:val="000000" w:themeColor="text1"/>
        </w:rPr>
        <w:t xml:space="preserve"> </w:t>
      </w:r>
      <w:r w:rsidRPr="007F4710">
        <w:rPr>
          <w:rFonts w:ascii="Bookman Old Style" w:hAnsi="Bookman Old Style"/>
          <w:color w:val="000000" w:themeColor="text1"/>
        </w:rPr>
        <w:t xml:space="preserve">od km 26+000 do km 27+200. </w:t>
      </w:r>
      <w:r w:rsidR="00AD0821">
        <w:rPr>
          <w:rFonts w:ascii="Bookman Old Style" w:hAnsi="Bookman Old Style"/>
          <w:color w:val="000000" w:themeColor="text1"/>
        </w:rPr>
        <w:t>W otoczeniu trasy znajduje się zabudowa zwarta, od strony zachodniej na dużym odcinku występuje zieleń miejska</w:t>
      </w:r>
      <w:r w:rsidRPr="007F4710">
        <w:rPr>
          <w:rFonts w:ascii="Bookman Old Style" w:hAnsi="Bookman Old Style"/>
          <w:color w:val="000000" w:themeColor="text1"/>
        </w:rPr>
        <w:t>.</w:t>
      </w:r>
      <w:r w:rsidR="00AD0821">
        <w:rPr>
          <w:rFonts w:ascii="Bookman Old Style" w:hAnsi="Bookman Old Style"/>
          <w:color w:val="000000" w:themeColor="text1"/>
        </w:rPr>
        <w:t xml:space="preserve"> W okolicy skrzyżowania ul</w:t>
      </w:r>
      <w:r w:rsidR="00E51284">
        <w:rPr>
          <w:rFonts w:ascii="Bookman Old Style" w:hAnsi="Bookman Old Style"/>
          <w:color w:val="000000" w:themeColor="text1"/>
        </w:rPr>
        <w:t>.</w:t>
      </w:r>
      <w:r w:rsidR="00AD0821">
        <w:rPr>
          <w:rFonts w:ascii="Bookman Old Style" w:hAnsi="Bookman Old Style"/>
          <w:color w:val="000000" w:themeColor="text1"/>
        </w:rPr>
        <w:t xml:space="preserve"> Chocianowskiej i Kolejowej trasa przecina linię kolejową.</w:t>
      </w:r>
      <w:r w:rsidRPr="007F4710">
        <w:rPr>
          <w:rFonts w:ascii="Bookman Old Style" w:hAnsi="Bookman Old Style"/>
          <w:color w:val="000000" w:themeColor="text1"/>
        </w:rPr>
        <w:t xml:space="preserve"> </w:t>
      </w:r>
      <w:r w:rsidR="00423387">
        <w:rPr>
          <w:rFonts w:ascii="Bookman Old Style" w:hAnsi="Bookman Old Style"/>
          <w:color w:val="000000" w:themeColor="text1"/>
        </w:rPr>
        <w:t>Rozpatrywana</w:t>
      </w:r>
      <w:r w:rsidRPr="007F4710">
        <w:rPr>
          <w:rFonts w:ascii="Bookman Old Style" w:hAnsi="Bookman Old Style"/>
          <w:color w:val="000000" w:themeColor="text1"/>
        </w:rPr>
        <w:t xml:space="preserve"> część drogi graniczy</w:t>
      </w:r>
      <w:r w:rsidR="00AD0821">
        <w:rPr>
          <w:rFonts w:ascii="Bookman Old Style" w:hAnsi="Bookman Old Style"/>
          <w:color w:val="000000" w:themeColor="text1"/>
        </w:rPr>
        <w:t xml:space="preserve"> </w:t>
      </w:r>
      <w:r w:rsidRPr="007F4710">
        <w:rPr>
          <w:rFonts w:ascii="Bookman Old Style" w:hAnsi="Bookman Old Style"/>
          <w:color w:val="000000" w:themeColor="text1"/>
        </w:rPr>
        <w:t xml:space="preserve">z </w:t>
      </w:r>
      <w:r>
        <w:rPr>
          <w:rFonts w:ascii="Bookman Old Style" w:hAnsi="Bookman Old Style"/>
          <w:color w:val="000000" w:themeColor="text1"/>
        </w:rPr>
        <w:t>terenami mieszkaniowo-usługowymi</w:t>
      </w:r>
      <w:r w:rsidR="00423387">
        <w:rPr>
          <w:rFonts w:ascii="Bookman Old Style" w:hAnsi="Bookman Old Style"/>
          <w:color w:val="000000" w:themeColor="text1"/>
        </w:rPr>
        <w:t>, a </w:t>
      </w:r>
      <w:r>
        <w:rPr>
          <w:rFonts w:ascii="Bookman Old Style" w:hAnsi="Bookman Old Style"/>
          <w:color w:val="000000" w:themeColor="text1"/>
        </w:rPr>
        <w:t>także w niewielkiej odległości znajduje się teren szpitali w miastach.</w:t>
      </w:r>
      <w:r w:rsidRPr="007F4710">
        <w:rPr>
          <w:rFonts w:ascii="Bookman Old Style" w:hAnsi="Bookman Old Style"/>
          <w:color w:val="000000" w:themeColor="text1"/>
        </w:rPr>
        <w:t xml:space="preserve"> </w:t>
      </w:r>
    </w:p>
    <w:p w14:paraId="5801D2ED" w14:textId="77777777" w:rsidR="004D49E3" w:rsidRPr="00C46F88" w:rsidRDefault="004D49E3" w:rsidP="004D49E3">
      <w:pPr>
        <w:spacing w:before="240"/>
        <w:jc w:val="center"/>
        <w:rPr>
          <w:rFonts w:ascii="Bookman Old Style" w:hAnsi="Bookman Old Style"/>
          <w:color w:val="FF0000"/>
        </w:rPr>
      </w:pPr>
      <w:r>
        <w:rPr>
          <w:rFonts w:ascii="Bookman Old Style" w:hAnsi="Bookman Old Style"/>
          <w:noProof/>
          <w:color w:val="FF0000"/>
        </w:rPr>
        <w:lastRenderedPageBreak/>
        <w:drawing>
          <wp:inline distT="0" distB="0" distL="0" distR="0" wp14:anchorId="4C4A0E5B" wp14:editId="50158C9A">
            <wp:extent cx="5416062" cy="3611727"/>
            <wp:effectExtent l="0" t="0" r="0" b="8255"/>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335_Lubin.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416062" cy="3611727"/>
                    </a:xfrm>
                    <a:prstGeom prst="rect">
                      <a:avLst/>
                    </a:prstGeom>
                  </pic:spPr>
                </pic:pic>
              </a:graphicData>
            </a:graphic>
          </wp:inline>
        </w:drawing>
      </w:r>
    </w:p>
    <w:p w14:paraId="5905BDAA" w14:textId="77777777" w:rsidR="004D49E3" w:rsidRPr="00C46F88" w:rsidRDefault="004D49E3" w:rsidP="008B475F">
      <w:pPr>
        <w:pStyle w:val="Akapitzlist"/>
        <w:numPr>
          <w:ilvl w:val="0"/>
          <w:numId w:val="23"/>
        </w:numPr>
        <w:jc w:val="both"/>
        <w:rPr>
          <w:rFonts w:ascii="Bookman Old Style" w:hAnsi="Bookman Old Style"/>
          <w:color w:val="FF0000"/>
        </w:rPr>
      </w:pPr>
      <w:r w:rsidRPr="00562C5F">
        <w:rPr>
          <w:rFonts w:ascii="Bookman Old Style" w:hAnsi="Bookman Old Style"/>
          <w:color w:val="000000" w:themeColor="text1"/>
        </w:rPr>
        <w:t xml:space="preserve">Lokalizacja analizowanego odcinka nr </w:t>
      </w:r>
      <w:r>
        <w:rPr>
          <w:rFonts w:ascii="Bookman Old Style" w:hAnsi="Bookman Old Style"/>
          <w:color w:val="000000" w:themeColor="text1"/>
        </w:rPr>
        <w:t xml:space="preserve">8 </w:t>
      </w:r>
      <w:r w:rsidRPr="00562C5F">
        <w:rPr>
          <w:rFonts w:ascii="Bookman Old Style" w:hAnsi="Bookman Old Style"/>
          <w:color w:val="000000" w:themeColor="text1"/>
        </w:rPr>
        <w:t>- DW 335</w:t>
      </w:r>
    </w:p>
    <w:p w14:paraId="2360590E" w14:textId="67B60170" w:rsidR="009732CB" w:rsidRPr="00236A9D" w:rsidRDefault="009732CB" w:rsidP="00A054C7">
      <w:pPr>
        <w:pStyle w:val="Nagwek3"/>
        <w:jc w:val="both"/>
      </w:pPr>
      <w:bookmarkStart w:id="29" w:name="_Toc490213552"/>
      <w:r w:rsidRPr="00236A9D">
        <w:t xml:space="preserve">Droga wojewódzka nr </w:t>
      </w:r>
      <w:bookmarkEnd w:id="27"/>
      <w:bookmarkEnd w:id="28"/>
      <w:r w:rsidR="00236A9D" w:rsidRPr="00236A9D">
        <w:t>342</w:t>
      </w:r>
      <w:bookmarkEnd w:id="29"/>
    </w:p>
    <w:p w14:paraId="22C0EF38" w14:textId="62E12195" w:rsidR="00423387" w:rsidRDefault="00423387" w:rsidP="00423387">
      <w:pPr>
        <w:jc w:val="both"/>
        <w:rPr>
          <w:rFonts w:ascii="Bookman Old Style" w:hAnsi="Bookman Old Style"/>
        </w:rPr>
      </w:pPr>
      <w:bookmarkStart w:id="30" w:name="_Toc469483686"/>
      <w:r w:rsidRPr="00D56295">
        <w:rPr>
          <w:rFonts w:ascii="Bookman Old Style" w:hAnsi="Bookman Old Style"/>
        </w:rPr>
        <w:t>Droga wojewódzka nr 342 o długości ok. 39 km łączy Wrocław oraz drogę wojewódzką nr 339 w miejscowości Strupina</w:t>
      </w:r>
      <w:r>
        <w:rPr>
          <w:rFonts w:ascii="Bookman Old Style" w:hAnsi="Bookman Old Style"/>
        </w:rPr>
        <w:t xml:space="preserve"> na terenie województwa dolnośląskiego</w:t>
      </w:r>
      <w:r w:rsidRPr="00D56295">
        <w:rPr>
          <w:rFonts w:ascii="Bookman Old Style" w:hAnsi="Bookman Old Style"/>
        </w:rPr>
        <w:t>. Droga przebiega przez miejscowości</w:t>
      </w:r>
      <w:r>
        <w:rPr>
          <w:rFonts w:ascii="Bookman Old Style" w:hAnsi="Bookman Old Style"/>
        </w:rPr>
        <w:t>:</w:t>
      </w:r>
      <w:r w:rsidRPr="00D56295">
        <w:rPr>
          <w:rFonts w:ascii="Bookman Old Style" w:hAnsi="Bookman Old Style"/>
        </w:rPr>
        <w:t xml:space="preserve"> Pęgów, Golędzinów, Obo</w:t>
      </w:r>
      <w:r>
        <w:rPr>
          <w:rFonts w:ascii="Bookman Old Style" w:hAnsi="Bookman Old Style"/>
        </w:rPr>
        <w:t>rniki Śląskie, Osolin, Skokowa.</w:t>
      </w:r>
    </w:p>
    <w:p w14:paraId="5EA5F682" w14:textId="77777777" w:rsidR="00423387" w:rsidRPr="00D56295" w:rsidRDefault="00423387" w:rsidP="00423387">
      <w:pPr>
        <w:jc w:val="both"/>
        <w:rPr>
          <w:rFonts w:ascii="Bookman Old Style" w:hAnsi="Bookman Old Style"/>
        </w:rPr>
      </w:pPr>
      <w:r>
        <w:rPr>
          <w:rFonts w:ascii="Bookman Old Style" w:hAnsi="Bookman Old Style"/>
        </w:rPr>
        <w:t xml:space="preserve"> </w:t>
      </w:r>
    </w:p>
    <w:p w14:paraId="1FEEB7CA" w14:textId="6CB828A4" w:rsidR="00423387" w:rsidRPr="00B953E5" w:rsidRDefault="00367C44" w:rsidP="00423387">
      <w:pPr>
        <w:jc w:val="both"/>
        <w:rPr>
          <w:rFonts w:ascii="Bookman Old Style" w:hAnsi="Bookman Old Style"/>
        </w:rPr>
      </w:pPr>
      <w:r w:rsidRPr="00A3743B">
        <w:rPr>
          <w:rFonts w:ascii="Bookman Old Style" w:hAnsi="Bookman Old Style"/>
        </w:rPr>
        <w:t>Analizowany</w:t>
      </w:r>
      <w:r w:rsidR="00423387" w:rsidRPr="00A3743B">
        <w:rPr>
          <w:rFonts w:ascii="Bookman Old Style" w:hAnsi="Bookman Old Style"/>
        </w:rPr>
        <w:t xml:space="preserve"> fragment drogi </w:t>
      </w:r>
      <w:r w:rsidRPr="00A3743B">
        <w:rPr>
          <w:rFonts w:ascii="Bookman Old Style" w:hAnsi="Bookman Old Style"/>
        </w:rPr>
        <w:t xml:space="preserve">znajduje się w całości w powiecie trzebnickim, biegnie </w:t>
      </w:r>
      <w:r w:rsidR="00423387" w:rsidRPr="00A3743B">
        <w:rPr>
          <w:rFonts w:ascii="Bookman Old Style" w:hAnsi="Bookman Old Style"/>
        </w:rPr>
        <w:t>od km 10+200 do km 11+7</w:t>
      </w:r>
      <w:r w:rsidRPr="00A3743B">
        <w:rPr>
          <w:rFonts w:ascii="Bookman Old Style" w:hAnsi="Bookman Old Style"/>
        </w:rPr>
        <w:t>00.</w:t>
      </w:r>
      <w:r w:rsidR="00423387" w:rsidRPr="00A3743B">
        <w:rPr>
          <w:rFonts w:ascii="Bookman Old Style" w:hAnsi="Bookman Old Style"/>
        </w:rPr>
        <w:t xml:space="preserve"> </w:t>
      </w:r>
      <w:r w:rsidR="00A3743B" w:rsidRPr="00A3743B">
        <w:rPr>
          <w:rFonts w:ascii="Bookman Old Style" w:hAnsi="Bookman Old Style"/>
        </w:rPr>
        <w:t>W dużej części przebiega w ciągu ulicy</w:t>
      </w:r>
      <w:r w:rsidRPr="00A3743B">
        <w:rPr>
          <w:rFonts w:ascii="Bookman Old Style" w:hAnsi="Bookman Old Style"/>
        </w:rPr>
        <w:t xml:space="preserve"> Topolowej w </w:t>
      </w:r>
      <w:r w:rsidR="00423387" w:rsidRPr="00A3743B">
        <w:rPr>
          <w:rFonts w:ascii="Bookman Old Style" w:hAnsi="Bookman Old Style"/>
        </w:rPr>
        <w:t xml:space="preserve">miejscowości </w:t>
      </w:r>
      <w:r w:rsidR="00A3743B" w:rsidRPr="00A3743B">
        <w:rPr>
          <w:rFonts w:ascii="Bookman Old Style" w:hAnsi="Bookman Old Style"/>
        </w:rPr>
        <w:t xml:space="preserve">Szewce. </w:t>
      </w:r>
      <w:r w:rsidR="00423387" w:rsidRPr="00B953E5">
        <w:rPr>
          <w:rFonts w:ascii="Bookman Old Style" w:hAnsi="Bookman Old Style"/>
        </w:rPr>
        <w:t xml:space="preserve">Pomiędzy </w:t>
      </w:r>
      <w:r w:rsidR="00A3743B">
        <w:rPr>
          <w:rFonts w:ascii="Bookman Old Style" w:hAnsi="Bookman Old Style"/>
        </w:rPr>
        <w:t xml:space="preserve">km </w:t>
      </w:r>
      <w:r w:rsidR="00423387" w:rsidRPr="00B953E5">
        <w:rPr>
          <w:rFonts w:ascii="Bookman Old Style" w:hAnsi="Bookman Old Style"/>
        </w:rPr>
        <w:t>10+</w:t>
      </w:r>
      <w:r w:rsidR="00A3743B">
        <w:rPr>
          <w:rFonts w:ascii="Bookman Old Style" w:hAnsi="Bookman Old Style"/>
        </w:rPr>
        <w:t>200, a km</w:t>
      </w:r>
      <w:r w:rsidR="00423387" w:rsidRPr="00B953E5">
        <w:rPr>
          <w:rFonts w:ascii="Bookman Old Style" w:hAnsi="Bookman Old Style"/>
        </w:rPr>
        <w:t xml:space="preserve"> 11+200 przeważają tereny rolne</w:t>
      </w:r>
      <w:r w:rsidR="00A3743B">
        <w:rPr>
          <w:rFonts w:ascii="Bookman Old Style" w:hAnsi="Bookman Old Style"/>
        </w:rPr>
        <w:t>. Od</w:t>
      </w:r>
      <w:r w:rsidR="00423387" w:rsidRPr="00B953E5">
        <w:rPr>
          <w:rFonts w:ascii="Bookman Old Style" w:hAnsi="Bookman Old Style"/>
        </w:rPr>
        <w:t xml:space="preserve"> </w:t>
      </w:r>
      <w:r w:rsidR="00A3743B">
        <w:rPr>
          <w:rFonts w:ascii="Bookman Old Style" w:hAnsi="Bookman Old Style"/>
        </w:rPr>
        <w:t xml:space="preserve">km </w:t>
      </w:r>
      <w:r w:rsidR="00423387" w:rsidRPr="00B953E5">
        <w:rPr>
          <w:rFonts w:ascii="Bookman Old Style" w:hAnsi="Bookman Old Style"/>
        </w:rPr>
        <w:t xml:space="preserve">11+200 </w:t>
      </w:r>
      <w:r w:rsidR="00A3743B">
        <w:rPr>
          <w:rFonts w:ascii="Bookman Old Style" w:hAnsi="Bookman Old Style"/>
        </w:rPr>
        <w:t>biegnie przez</w:t>
      </w:r>
      <w:r w:rsidR="00423387" w:rsidRPr="00B953E5">
        <w:rPr>
          <w:rFonts w:ascii="Bookman Old Style" w:hAnsi="Bookman Old Style"/>
        </w:rPr>
        <w:t xml:space="preserve"> miejscowość Szewce, gdzie po wschodniej stronie od drogi wojewódzkiej nr 432 rozciąga się </w:t>
      </w:r>
      <w:r w:rsidR="00423387">
        <w:rPr>
          <w:rFonts w:ascii="Bookman Old Style" w:hAnsi="Bookman Old Style"/>
        </w:rPr>
        <w:t>intensywna</w:t>
      </w:r>
      <w:r w:rsidR="00423387" w:rsidRPr="00B953E5">
        <w:rPr>
          <w:rFonts w:ascii="Bookman Old Style" w:hAnsi="Bookman Old Style"/>
        </w:rPr>
        <w:t xml:space="preserve"> zabudowa</w:t>
      </w:r>
      <w:r w:rsidR="00A3743B">
        <w:rPr>
          <w:rFonts w:ascii="Bookman Old Style" w:hAnsi="Bookman Old Style"/>
        </w:rPr>
        <w:t xml:space="preserve"> </w:t>
      </w:r>
      <w:r w:rsidR="00423387" w:rsidRPr="00B953E5">
        <w:rPr>
          <w:rFonts w:ascii="Bookman Old Style" w:hAnsi="Bookman Old Style"/>
        </w:rPr>
        <w:t>o przeznaczeniu terenu zabudowy mieszkaniowej jednorodzinnej.</w:t>
      </w:r>
    </w:p>
    <w:p w14:paraId="240D7CB4" w14:textId="77777777" w:rsidR="00423387" w:rsidRPr="00C46F88" w:rsidRDefault="00423387" w:rsidP="00423387">
      <w:pPr>
        <w:spacing w:before="240"/>
        <w:jc w:val="center"/>
        <w:rPr>
          <w:rFonts w:ascii="Bookman Old Style" w:hAnsi="Bookman Old Style"/>
          <w:color w:val="FF0000"/>
        </w:rPr>
      </w:pPr>
      <w:r>
        <w:rPr>
          <w:rFonts w:ascii="Bookman Old Style" w:hAnsi="Bookman Old Style"/>
          <w:noProof/>
          <w:color w:val="FF0000"/>
        </w:rPr>
        <w:lastRenderedPageBreak/>
        <w:drawing>
          <wp:inline distT="0" distB="0" distL="0" distR="0" wp14:anchorId="2486BFB5" wp14:editId="607556D2">
            <wp:extent cx="5416062" cy="3611727"/>
            <wp:effectExtent l="0" t="0" r="0" b="8255"/>
            <wp:docPr id="125" name="Obraz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342.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416062" cy="3611727"/>
                    </a:xfrm>
                    <a:prstGeom prst="rect">
                      <a:avLst/>
                    </a:prstGeom>
                  </pic:spPr>
                </pic:pic>
              </a:graphicData>
            </a:graphic>
          </wp:inline>
        </w:drawing>
      </w:r>
    </w:p>
    <w:p w14:paraId="3475C156" w14:textId="77777777" w:rsidR="00423387" w:rsidRPr="00C46F88" w:rsidRDefault="00423387" w:rsidP="008B475F">
      <w:pPr>
        <w:pStyle w:val="Akapitzlist"/>
        <w:numPr>
          <w:ilvl w:val="0"/>
          <w:numId w:val="23"/>
        </w:numPr>
        <w:jc w:val="both"/>
        <w:rPr>
          <w:rFonts w:ascii="Bookman Old Style" w:hAnsi="Bookman Old Style"/>
          <w:color w:val="FF0000"/>
        </w:rPr>
      </w:pPr>
      <w:r w:rsidRPr="00FD10BD">
        <w:rPr>
          <w:rFonts w:ascii="Bookman Old Style" w:hAnsi="Bookman Old Style"/>
          <w:color w:val="000000" w:themeColor="text1"/>
        </w:rPr>
        <w:t>Lokalizacja analizowanego odcinka nr 9 - DW 342</w:t>
      </w:r>
    </w:p>
    <w:p w14:paraId="11A041FB" w14:textId="6C5D0D1C" w:rsidR="009732CB" w:rsidRPr="00236A9D" w:rsidRDefault="009732CB" w:rsidP="00A054C7">
      <w:pPr>
        <w:pStyle w:val="Nagwek3"/>
        <w:jc w:val="both"/>
      </w:pPr>
      <w:bookmarkStart w:id="31" w:name="_Toc490213553"/>
      <w:r w:rsidRPr="00236A9D">
        <w:t xml:space="preserve">Droga wojewódzka nr </w:t>
      </w:r>
      <w:bookmarkEnd w:id="30"/>
      <w:r w:rsidR="00236A9D" w:rsidRPr="00236A9D">
        <w:t>347</w:t>
      </w:r>
      <w:bookmarkEnd w:id="31"/>
    </w:p>
    <w:p w14:paraId="7615D070" w14:textId="2DD7D5BD" w:rsidR="008C5D05" w:rsidRDefault="008C5D05" w:rsidP="008C5D05">
      <w:pPr>
        <w:jc w:val="both"/>
        <w:rPr>
          <w:rFonts w:ascii="Bookman Old Style" w:hAnsi="Bookman Old Style"/>
        </w:rPr>
      </w:pPr>
      <w:bookmarkStart w:id="32" w:name="_Toc469359546"/>
      <w:bookmarkStart w:id="33" w:name="_Toc469483687"/>
      <w:r w:rsidRPr="008B7C1C">
        <w:rPr>
          <w:rFonts w:ascii="Bookman Old Style" w:hAnsi="Bookman Old Style"/>
        </w:rPr>
        <w:t xml:space="preserve">Droga wojewódzka nr </w:t>
      </w:r>
      <w:r>
        <w:rPr>
          <w:rFonts w:ascii="Bookman Old Style" w:hAnsi="Bookman Old Style"/>
        </w:rPr>
        <w:t>347 o długości ok. 24 km łączy</w:t>
      </w:r>
      <w:r w:rsidRPr="008B7C1C">
        <w:rPr>
          <w:rFonts w:ascii="Bookman Old Style" w:hAnsi="Bookman Old Style"/>
        </w:rPr>
        <w:t xml:space="preserve"> Wrocław i Kąty Wrocławskie na terenie województwa dolnośląskiego. Droga biegnie przez miejscowości Mokronos Dolny, Pietrzykowice oraz Sośnica.</w:t>
      </w:r>
    </w:p>
    <w:p w14:paraId="3DEA3D8B" w14:textId="77777777" w:rsidR="008C5D05" w:rsidRPr="008B7C1C" w:rsidRDefault="008C5D05" w:rsidP="008C5D05">
      <w:pPr>
        <w:jc w:val="both"/>
        <w:rPr>
          <w:rFonts w:ascii="Bookman Old Style" w:hAnsi="Bookman Old Style"/>
        </w:rPr>
      </w:pPr>
    </w:p>
    <w:p w14:paraId="5E47C3B4" w14:textId="5DBE3D2D" w:rsidR="008C5D05" w:rsidRPr="008B7C1C" w:rsidRDefault="008C5D05" w:rsidP="008C5D05">
      <w:pPr>
        <w:jc w:val="both"/>
        <w:rPr>
          <w:rFonts w:ascii="Bookman Old Style" w:hAnsi="Bookman Old Style"/>
        </w:rPr>
      </w:pPr>
      <w:r w:rsidRPr="008B7C1C">
        <w:rPr>
          <w:rFonts w:ascii="Bookman Old Style" w:hAnsi="Bookman Old Style"/>
        </w:rPr>
        <w:t>Rozpatrywany fragment drogi od km 3+600 do km 4+20</w:t>
      </w:r>
      <w:r w:rsidR="00650F47">
        <w:rPr>
          <w:rFonts w:ascii="Bookman Old Style" w:hAnsi="Bookman Old Style"/>
        </w:rPr>
        <w:t>0</w:t>
      </w:r>
      <w:r w:rsidRPr="008B7C1C">
        <w:rPr>
          <w:rFonts w:ascii="Bookman Old Style" w:hAnsi="Bookman Old Style"/>
        </w:rPr>
        <w:t xml:space="preserve"> </w:t>
      </w:r>
      <w:r>
        <w:rPr>
          <w:rFonts w:ascii="Bookman Old Style" w:hAnsi="Bookman Old Style"/>
        </w:rPr>
        <w:t>zlokalizowany jest</w:t>
      </w:r>
      <w:r>
        <w:rPr>
          <w:rFonts w:ascii="Bookman Old Style" w:hAnsi="Bookman Old Style"/>
        </w:rPr>
        <w:br/>
      </w:r>
      <w:r w:rsidRPr="008B7C1C">
        <w:rPr>
          <w:rFonts w:ascii="Bookman Old Style" w:hAnsi="Bookman Old Style"/>
        </w:rPr>
        <w:t>w sąsiedztwie wsi Mokronos Dolny</w:t>
      </w:r>
      <w:r w:rsidR="00E74867">
        <w:rPr>
          <w:rFonts w:ascii="Bookman Old Style" w:hAnsi="Bookman Old Style"/>
        </w:rPr>
        <w:t>. Jego p</w:t>
      </w:r>
      <w:r>
        <w:rPr>
          <w:rFonts w:ascii="Bookman Old Style" w:hAnsi="Bookman Old Style"/>
        </w:rPr>
        <w:t>oczątek wyznacza granica powiatu m. Wrocław, natomiast analizowany fragment trasy znajduje się w całości</w:t>
      </w:r>
      <w:r>
        <w:rPr>
          <w:rFonts w:ascii="Bookman Old Style" w:hAnsi="Bookman Old Style"/>
        </w:rPr>
        <w:br/>
        <w:t xml:space="preserve">w </w:t>
      </w:r>
      <w:r w:rsidRPr="00E74867">
        <w:rPr>
          <w:rFonts w:ascii="Bookman Old Style" w:hAnsi="Bookman Old Style"/>
        </w:rPr>
        <w:t xml:space="preserve">powiecie wrocławskim </w:t>
      </w:r>
      <w:r w:rsidR="00E74867">
        <w:rPr>
          <w:rFonts w:ascii="Bookman Old Style" w:hAnsi="Bookman Old Style"/>
        </w:rPr>
        <w:t>w gminie kąty wrocławskie.</w:t>
      </w:r>
      <w:r>
        <w:rPr>
          <w:rFonts w:ascii="Bookman Old Style" w:hAnsi="Bookman Old Style"/>
        </w:rPr>
        <w:t xml:space="preserve"> </w:t>
      </w:r>
      <w:r w:rsidR="00E74867">
        <w:rPr>
          <w:rFonts w:ascii="Bookman Old Style" w:hAnsi="Bookman Old Style"/>
        </w:rPr>
        <w:t>Po stronie zachodniej trasy leżą tereny mieszkaniowo – usługowe</w:t>
      </w:r>
      <w:r>
        <w:rPr>
          <w:rFonts w:ascii="Bookman Old Style" w:hAnsi="Bookman Old Style"/>
        </w:rPr>
        <w:t xml:space="preserve"> </w:t>
      </w:r>
      <w:r w:rsidR="00E74867">
        <w:rPr>
          <w:rFonts w:ascii="Bookman Old Style" w:hAnsi="Bookman Old Style"/>
        </w:rPr>
        <w:t xml:space="preserve">oraz </w:t>
      </w:r>
      <w:r w:rsidRPr="008B7C1C">
        <w:rPr>
          <w:rFonts w:ascii="Bookman Old Style" w:hAnsi="Bookman Old Style"/>
        </w:rPr>
        <w:t>zabudowy mieszkaniowej jednorodzinnej.</w:t>
      </w:r>
      <w:r>
        <w:rPr>
          <w:rFonts w:ascii="Bookman Old Style" w:hAnsi="Bookman Old Style"/>
        </w:rPr>
        <w:t xml:space="preserve"> Natomiast po stronie wschodniej znajdują się tereny rolne. </w:t>
      </w:r>
    </w:p>
    <w:p w14:paraId="022BB1CD" w14:textId="77777777" w:rsidR="008C5D05" w:rsidRPr="00C46F88" w:rsidRDefault="008C5D05" w:rsidP="008C5D05">
      <w:pPr>
        <w:spacing w:before="240"/>
        <w:jc w:val="center"/>
        <w:rPr>
          <w:rFonts w:ascii="Bookman Old Style" w:hAnsi="Bookman Old Style"/>
          <w:color w:val="FF0000"/>
        </w:rPr>
      </w:pPr>
      <w:r>
        <w:rPr>
          <w:rFonts w:ascii="Bookman Old Style" w:hAnsi="Bookman Old Style"/>
          <w:noProof/>
          <w:color w:val="FF0000"/>
        </w:rPr>
        <w:lastRenderedPageBreak/>
        <w:drawing>
          <wp:inline distT="0" distB="0" distL="0" distR="0" wp14:anchorId="7184EB40" wp14:editId="1341DF3A">
            <wp:extent cx="5416062" cy="3611727"/>
            <wp:effectExtent l="0" t="0" r="0" b="8255"/>
            <wp:docPr id="225" name="Obraz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347_Kąty Wrocławskie.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416062" cy="3611727"/>
                    </a:xfrm>
                    <a:prstGeom prst="rect">
                      <a:avLst/>
                    </a:prstGeom>
                  </pic:spPr>
                </pic:pic>
              </a:graphicData>
            </a:graphic>
          </wp:inline>
        </w:drawing>
      </w:r>
    </w:p>
    <w:p w14:paraId="6150BE0B" w14:textId="77777777" w:rsidR="008C5D05" w:rsidRPr="008B7C1C" w:rsidRDefault="008C5D05" w:rsidP="008B475F">
      <w:pPr>
        <w:pStyle w:val="Akapitzlist"/>
        <w:numPr>
          <w:ilvl w:val="0"/>
          <w:numId w:val="23"/>
        </w:numPr>
        <w:jc w:val="both"/>
        <w:rPr>
          <w:rFonts w:ascii="Bookman Old Style" w:hAnsi="Bookman Old Style"/>
        </w:rPr>
      </w:pPr>
      <w:r w:rsidRPr="008B7C1C">
        <w:rPr>
          <w:rFonts w:ascii="Bookman Old Style" w:hAnsi="Bookman Old Style"/>
        </w:rPr>
        <w:t>Lokalizacja analizowanego odcinka nr 10 - DW 347</w:t>
      </w:r>
    </w:p>
    <w:p w14:paraId="71978B28" w14:textId="77777777" w:rsidR="008C5D05" w:rsidRDefault="008C5D05" w:rsidP="008C5D05">
      <w:pPr>
        <w:jc w:val="both"/>
        <w:rPr>
          <w:rFonts w:ascii="Bookman Old Style" w:hAnsi="Bookman Old Style"/>
          <w:color w:val="FF0000"/>
        </w:rPr>
      </w:pPr>
    </w:p>
    <w:p w14:paraId="5DC2623C" w14:textId="77777777" w:rsidR="008C5D05" w:rsidRDefault="008C5D05" w:rsidP="008C5D05">
      <w:pPr>
        <w:jc w:val="both"/>
        <w:rPr>
          <w:rFonts w:ascii="Bookman Old Style" w:hAnsi="Bookman Old Style"/>
          <w:color w:val="FF0000"/>
        </w:rPr>
      </w:pPr>
    </w:p>
    <w:p w14:paraId="053F766F" w14:textId="213122A7" w:rsidR="008C5D05" w:rsidRDefault="008C5D05" w:rsidP="008C5D05">
      <w:pPr>
        <w:jc w:val="both"/>
        <w:rPr>
          <w:rFonts w:ascii="Bookman Old Style" w:hAnsi="Bookman Old Style"/>
        </w:rPr>
      </w:pPr>
      <w:r w:rsidRPr="00D603B2">
        <w:rPr>
          <w:rFonts w:ascii="Bookman Old Style" w:hAnsi="Bookman Old Style"/>
        </w:rPr>
        <w:t>Drugi rozpatrywany fragment drogi nr 347</w:t>
      </w:r>
      <w:r w:rsidR="00E74867">
        <w:rPr>
          <w:rFonts w:ascii="Bookman Old Style" w:hAnsi="Bookman Old Style"/>
        </w:rPr>
        <w:t>,</w:t>
      </w:r>
      <w:r w:rsidRPr="00D603B2">
        <w:rPr>
          <w:rFonts w:ascii="Bookman Old Style" w:hAnsi="Bookman Old Style"/>
        </w:rPr>
        <w:t xml:space="preserve"> od km 17+400 do km 18+700</w:t>
      </w:r>
      <w:r w:rsidR="00E74867">
        <w:rPr>
          <w:rFonts w:ascii="Bookman Old Style" w:hAnsi="Bookman Old Style"/>
        </w:rPr>
        <w:t>,</w:t>
      </w:r>
      <w:r>
        <w:rPr>
          <w:rFonts w:ascii="Bookman Old Style" w:hAnsi="Bookman Old Style"/>
        </w:rPr>
        <w:br/>
      </w:r>
      <w:r w:rsidRPr="00D603B2">
        <w:rPr>
          <w:rFonts w:ascii="Bookman Old Style" w:hAnsi="Bookman Old Style"/>
        </w:rPr>
        <w:t>znajduje się w południowo-zachodniej części powiatu wrocławskiego na</w:t>
      </w:r>
      <w:r w:rsidR="00E74867">
        <w:rPr>
          <w:rFonts w:ascii="Bookman Old Style" w:hAnsi="Bookman Old Style"/>
        </w:rPr>
        <w:t xml:space="preserve"> terenie Kątów Wrocławskich</w:t>
      </w:r>
      <w:r w:rsidRPr="00D603B2">
        <w:rPr>
          <w:rFonts w:ascii="Bookman Old Style" w:hAnsi="Bookman Old Style"/>
        </w:rPr>
        <w:t>. Odcinek przebiega wzdłuż ul. ks. Jerzego Popiełuszki, a swój bieg kończy na przecięciu się z drogą A-4. Teren jest w znacznym stopniu zurbanizowan</w:t>
      </w:r>
      <w:r w:rsidR="00E74867">
        <w:rPr>
          <w:rFonts w:ascii="Bookman Old Style" w:hAnsi="Bookman Old Style"/>
        </w:rPr>
        <w:t>y</w:t>
      </w:r>
      <w:r w:rsidR="001D063E">
        <w:rPr>
          <w:rFonts w:ascii="Bookman Old Style" w:hAnsi="Bookman Old Style"/>
        </w:rPr>
        <w:t xml:space="preserve"> z głównie zabudową mieszkaniową jednorodzinną i mieszkaniowo-usługową</w:t>
      </w:r>
      <w:r w:rsidR="00A10840">
        <w:rPr>
          <w:rFonts w:ascii="Bookman Old Style" w:hAnsi="Bookman Old Style"/>
        </w:rPr>
        <w:t>.</w:t>
      </w:r>
      <w:r w:rsidRPr="00D603B2">
        <w:rPr>
          <w:rFonts w:ascii="Bookman Old Style" w:hAnsi="Bookman Old Style"/>
        </w:rPr>
        <w:t xml:space="preserve"> </w:t>
      </w:r>
      <w:r w:rsidR="00A10840">
        <w:rPr>
          <w:rFonts w:ascii="Bookman Old Style" w:hAnsi="Bookman Old Style"/>
        </w:rPr>
        <w:t>Po zachodniej stronie trasy</w:t>
      </w:r>
      <w:r w:rsidRPr="00D603B2">
        <w:rPr>
          <w:rFonts w:ascii="Bookman Old Style" w:hAnsi="Bookman Old Style"/>
        </w:rPr>
        <w:t xml:space="preserve"> dominują obszary rolne</w:t>
      </w:r>
      <w:r>
        <w:rPr>
          <w:rFonts w:ascii="Bookman Old Style" w:hAnsi="Bookman Old Style"/>
        </w:rPr>
        <w:t xml:space="preserve"> oraz tereny rekreacyjno-wypoczynkowe</w:t>
      </w:r>
      <w:r w:rsidRPr="00D603B2">
        <w:rPr>
          <w:rFonts w:ascii="Bookman Old Style" w:hAnsi="Bookman Old Style"/>
        </w:rPr>
        <w:t xml:space="preserve">. </w:t>
      </w:r>
    </w:p>
    <w:p w14:paraId="6EAF439B" w14:textId="77777777" w:rsidR="008C5D05" w:rsidRPr="00D603B2" w:rsidRDefault="008C5D05" w:rsidP="008C5D05">
      <w:pPr>
        <w:jc w:val="both"/>
        <w:rPr>
          <w:rFonts w:ascii="Bookman Old Style" w:hAnsi="Bookman Old Style"/>
        </w:rPr>
      </w:pPr>
    </w:p>
    <w:p w14:paraId="54C195DB" w14:textId="77777777" w:rsidR="008C5D05" w:rsidRDefault="008C5D05" w:rsidP="008C5D05">
      <w:pPr>
        <w:jc w:val="both"/>
        <w:rPr>
          <w:rFonts w:ascii="Bookman Old Style" w:hAnsi="Bookman Old Style"/>
          <w:color w:val="FF0000"/>
        </w:rPr>
      </w:pPr>
    </w:p>
    <w:p w14:paraId="219ED8D7" w14:textId="77777777" w:rsidR="008C5D05" w:rsidRDefault="008C5D05" w:rsidP="008C5D05">
      <w:pPr>
        <w:jc w:val="both"/>
        <w:rPr>
          <w:rFonts w:ascii="Bookman Old Style" w:hAnsi="Bookman Old Style"/>
          <w:color w:val="FF0000"/>
        </w:rPr>
      </w:pPr>
    </w:p>
    <w:p w14:paraId="65F16142" w14:textId="77777777" w:rsidR="008C5D05" w:rsidRDefault="008C5D05" w:rsidP="008C5D05">
      <w:pPr>
        <w:jc w:val="center"/>
        <w:rPr>
          <w:rFonts w:ascii="Bookman Old Style" w:hAnsi="Bookman Old Style"/>
          <w:color w:val="FF0000"/>
        </w:rPr>
      </w:pPr>
      <w:r>
        <w:rPr>
          <w:rFonts w:ascii="Bookman Old Style" w:hAnsi="Bookman Old Style"/>
          <w:noProof/>
          <w:color w:val="FF0000"/>
        </w:rPr>
        <w:lastRenderedPageBreak/>
        <w:drawing>
          <wp:inline distT="0" distB="0" distL="0" distR="0" wp14:anchorId="611D79FA" wp14:editId="42DD57B8">
            <wp:extent cx="5416062" cy="3611727"/>
            <wp:effectExtent l="0" t="0" r="0" b="8255"/>
            <wp:docPr id="227" name="Obraz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347_Kąty Wrocławskie_droga a4.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416062" cy="3611727"/>
                    </a:xfrm>
                    <a:prstGeom prst="rect">
                      <a:avLst/>
                    </a:prstGeom>
                  </pic:spPr>
                </pic:pic>
              </a:graphicData>
            </a:graphic>
          </wp:inline>
        </w:drawing>
      </w:r>
    </w:p>
    <w:p w14:paraId="782D00CF" w14:textId="77777777" w:rsidR="008C5D05" w:rsidRPr="008B7C1C" w:rsidRDefault="008C5D05" w:rsidP="008B475F">
      <w:pPr>
        <w:pStyle w:val="Akapitzlist"/>
        <w:numPr>
          <w:ilvl w:val="0"/>
          <w:numId w:val="23"/>
        </w:numPr>
        <w:jc w:val="both"/>
        <w:rPr>
          <w:rFonts w:ascii="Bookman Old Style" w:hAnsi="Bookman Old Style"/>
        </w:rPr>
      </w:pPr>
      <w:r w:rsidRPr="008B7C1C">
        <w:rPr>
          <w:rFonts w:ascii="Bookman Old Style" w:hAnsi="Bookman Old Style"/>
        </w:rPr>
        <w:t>Lokalizacja analizowanego odcinka nr 1</w:t>
      </w:r>
      <w:r>
        <w:rPr>
          <w:rFonts w:ascii="Bookman Old Style" w:hAnsi="Bookman Old Style"/>
        </w:rPr>
        <w:t xml:space="preserve">1 </w:t>
      </w:r>
      <w:r w:rsidRPr="008B7C1C">
        <w:rPr>
          <w:rFonts w:ascii="Bookman Old Style" w:hAnsi="Bookman Old Style"/>
        </w:rPr>
        <w:t>- DW 347</w:t>
      </w:r>
    </w:p>
    <w:p w14:paraId="30363910" w14:textId="768309A9" w:rsidR="009732CB" w:rsidRPr="00236A9D" w:rsidRDefault="009732CB" w:rsidP="00A054C7">
      <w:pPr>
        <w:pStyle w:val="Nagwek3"/>
        <w:jc w:val="both"/>
      </w:pPr>
      <w:bookmarkStart w:id="34" w:name="_Toc490213554"/>
      <w:r w:rsidRPr="00236A9D">
        <w:t xml:space="preserve">Droga wojewódzka nr </w:t>
      </w:r>
      <w:bookmarkEnd w:id="32"/>
      <w:bookmarkEnd w:id="33"/>
      <w:r w:rsidR="00236A9D" w:rsidRPr="00236A9D">
        <w:t>352</w:t>
      </w:r>
      <w:bookmarkEnd w:id="34"/>
    </w:p>
    <w:p w14:paraId="42B50D14" w14:textId="68139BA0" w:rsidR="00EC33BF" w:rsidRDefault="00EC33BF" w:rsidP="00EC33BF">
      <w:pPr>
        <w:jc w:val="both"/>
        <w:rPr>
          <w:rFonts w:ascii="Bookman Old Style" w:hAnsi="Bookman Old Style"/>
        </w:rPr>
      </w:pPr>
      <w:bookmarkStart w:id="35" w:name="_Toc469357336"/>
      <w:bookmarkStart w:id="36" w:name="_Toc469367963"/>
      <w:bookmarkStart w:id="37" w:name="_Toc469483688"/>
      <w:r w:rsidRPr="00AC753A">
        <w:rPr>
          <w:rFonts w:ascii="Bookman Old Style" w:hAnsi="Bookman Old Style"/>
        </w:rPr>
        <w:t xml:space="preserve">Droga wojewódzka nr 352 o długości ok. 35 km </w:t>
      </w:r>
      <w:r>
        <w:rPr>
          <w:rFonts w:ascii="Bookman Old Style" w:hAnsi="Bookman Old Style"/>
        </w:rPr>
        <w:t>łączy</w:t>
      </w:r>
      <w:r w:rsidRPr="00AC753A">
        <w:rPr>
          <w:rFonts w:ascii="Bookman Old Style" w:hAnsi="Bookman Old Style"/>
        </w:rPr>
        <w:t xml:space="preserve"> Zgorzelec z granicą państwa z Czechami w Bogatyni. Droga biegnie przez Koźmin, Radomierzyce, Ręczyn oraz Działoszyn.</w:t>
      </w:r>
    </w:p>
    <w:p w14:paraId="36C37E1A" w14:textId="77777777" w:rsidR="00EC33BF" w:rsidRPr="00AC753A" w:rsidRDefault="00EC33BF" w:rsidP="00EC33BF">
      <w:pPr>
        <w:jc w:val="both"/>
        <w:rPr>
          <w:rFonts w:ascii="Bookman Old Style" w:hAnsi="Bookman Old Style"/>
        </w:rPr>
      </w:pPr>
    </w:p>
    <w:p w14:paraId="04C96A04" w14:textId="137A1249" w:rsidR="00EC33BF" w:rsidRDefault="00EC33BF" w:rsidP="00EC33BF">
      <w:pPr>
        <w:jc w:val="both"/>
        <w:rPr>
          <w:rFonts w:ascii="Bookman Old Style" w:hAnsi="Bookman Old Style"/>
        </w:rPr>
      </w:pPr>
      <w:r w:rsidRPr="00AC753A">
        <w:rPr>
          <w:rFonts w:ascii="Bookman Old Style" w:hAnsi="Bookman Old Style"/>
        </w:rPr>
        <w:t>Analizowany odcinek znajduje się w powiecie zgorzeleckim. Fragment od</w:t>
      </w:r>
      <w:r w:rsidRPr="00AC753A">
        <w:rPr>
          <w:rFonts w:ascii="Bookman Old Style" w:hAnsi="Bookman Old Style"/>
        </w:rPr>
        <w:br/>
        <w:t xml:space="preserve">km 0+000 do km 3+800, </w:t>
      </w:r>
      <w:r w:rsidR="00EF6071">
        <w:rPr>
          <w:rFonts w:ascii="Bookman Old Style" w:hAnsi="Bookman Old Style"/>
        </w:rPr>
        <w:t xml:space="preserve"> rozpoczyna się przy </w:t>
      </w:r>
      <w:r w:rsidR="00EF6071" w:rsidRPr="00EF6071">
        <w:rPr>
          <w:rFonts w:ascii="Bookman Old Style" w:hAnsi="Bookman Old Style"/>
        </w:rPr>
        <w:t>rondzie</w:t>
      </w:r>
      <w:r w:rsidRPr="00EF6071">
        <w:rPr>
          <w:rFonts w:ascii="Bookman Old Style" w:hAnsi="Bookman Old Style"/>
        </w:rPr>
        <w:t xml:space="preserve"> Solidarności</w:t>
      </w:r>
      <w:r w:rsidRPr="00AC753A">
        <w:rPr>
          <w:rFonts w:ascii="Bookman Old Style" w:hAnsi="Bookman Old Style"/>
        </w:rPr>
        <w:t xml:space="preserve">, gdzie krzyżuje się z drogą krajową </w:t>
      </w:r>
      <w:r>
        <w:rPr>
          <w:rFonts w:ascii="Bookman Old Style" w:hAnsi="Bookman Old Style"/>
        </w:rPr>
        <w:t>nr 30. Następnie biegnie wzdłuż</w:t>
      </w:r>
      <w:r w:rsidR="00EF6071">
        <w:rPr>
          <w:rFonts w:ascii="Bookman Old Style" w:hAnsi="Bookman Old Style"/>
        </w:rPr>
        <w:t xml:space="preserve"> </w:t>
      </w:r>
      <w:r w:rsidRPr="00AC753A">
        <w:rPr>
          <w:rFonts w:ascii="Bookman Old Style" w:hAnsi="Bookman Old Style"/>
        </w:rPr>
        <w:t xml:space="preserve">ul. Cmentarnej, </w:t>
      </w:r>
      <w:r w:rsidR="00EF6071">
        <w:rPr>
          <w:rFonts w:ascii="Bookman Old Style" w:hAnsi="Bookman Old Style"/>
        </w:rPr>
        <w:t xml:space="preserve">kończąc się na </w:t>
      </w:r>
      <w:r w:rsidRPr="00AC753A">
        <w:rPr>
          <w:rFonts w:ascii="Bookman Old Style" w:hAnsi="Bookman Old Style"/>
        </w:rPr>
        <w:t>skrzyżowaniu</w:t>
      </w:r>
      <w:r w:rsidR="00EF6071">
        <w:rPr>
          <w:rFonts w:ascii="Bookman Old Style" w:hAnsi="Bookman Old Style"/>
        </w:rPr>
        <w:t xml:space="preserve"> </w:t>
      </w:r>
      <w:r w:rsidRPr="00AC753A">
        <w:rPr>
          <w:rFonts w:ascii="Bookman Old Style" w:hAnsi="Bookman Old Style"/>
        </w:rPr>
        <w:t>z ul. Łużyck</w:t>
      </w:r>
      <w:r>
        <w:rPr>
          <w:rFonts w:ascii="Bookman Old Style" w:hAnsi="Bookman Old Style"/>
        </w:rPr>
        <w:t>ą</w:t>
      </w:r>
      <w:r w:rsidRPr="00AC753A">
        <w:rPr>
          <w:rFonts w:ascii="Bookman Old Style" w:hAnsi="Bookman Old Style"/>
        </w:rPr>
        <w:t xml:space="preserve"> (rondo 1 Pułku Chemicznego). Badany odcinek sąsiaduje z zab</w:t>
      </w:r>
      <w:r w:rsidR="00EF6071">
        <w:rPr>
          <w:rFonts w:ascii="Bookman Old Style" w:hAnsi="Bookman Old Style"/>
        </w:rPr>
        <w:t>udową mieszkaniową jednorodzinną oraz</w:t>
      </w:r>
      <w:r w:rsidR="00C47B64">
        <w:rPr>
          <w:rFonts w:ascii="Bookman Old Style" w:hAnsi="Bookman Old Style"/>
        </w:rPr>
        <w:t xml:space="preserve"> zagrodową</w:t>
      </w:r>
      <w:r w:rsidRPr="00AC753A">
        <w:rPr>
          <w:rFonts w:ascii="Bookman Old Style" w:hAnsi="Bookman Old Style"/>
        </w:rPr>
        <w:t>.</w:t>
      </w:r>
    </w:p>
    <w:p w14:paraId="3DF4C244" w14:textId="77777777" w:rsidR="00EC33BF" w:rsidRPr="00AC753A" w:rsidRDefault="00EC33BF" w:rsidP="00EC33BF">
      <w:pPr>
        <w:jc w:val="both"/>
        <w:rPr>
          <w:rFonts w:ascii="Bookman Old Style" w:hAnsi="Bookman Old Style"/>
        </w:rPr>
      </w:pPr>
      <w:r w:rsidRPr="00AC753A">
        <w:rPr>
          <w:rFonts w:ascii="Bookman Old Style" w:hAnsi="Bookman Old Style"/>
        </w:rPr>
        <w:t xml:space="preserve">  </w:t>
      </w:r>
    </w:p>
    <w:p w14:paraId="71CD87FC" w14:textId="03A3FF32" w:rsidR="00EC33BF" w:rsidRPr="00AC753A" w:rsidRDefault="00EC33BF" w:rsidP="00EC33BF">
      <w:pPr>
        <w:jc w:val="both"/>
        <w:rPr>
          <w:rFonts w:ascii="Bookman Old Style" w:hAnsi="Bookman Old Style"/>
        </w:rPr>
      </w:pPr>
      <w:r w:rsidRPr="00AC753A">
        <w:rPr>
          <w:rFonts w:ascii="Bookman Old Style" w:hAnsi="Bookman Old Style"/>
        </w:rPr>
        <w:t>Kolejny badany fragment drogi zawarty od km 3+800 do km 7+900  rozpoczyna się od skrzyżowania z ul. Łużycką i biegnie w kierunku</w:t>
      </w:r>
      <w:r w:rsidR="00EF6071">
        <w:rPr>
          <w:rFonts w:ascii="Bookman Old Style" w:hAnsi="Bookman Old Style"/>
        </w:rPr>
        <w:t xml:space="preserve"> miejscowości</w:t>
      </w:r>
      <w:r w:rsidRPr="00AC753A">
        <w:rPr>
          <w:rFonts w:ascii="Bookman Old Style" w:hAnsi="Bookman Old Style"/>
        </w:rPr>
        <w:t xml:space="preserve"> </w:t>
      </w:r>
      <w:r w:rsidRPr="002A0977">
        <w:rPr>
          <w:rFonts w:ascii="Bookman Old Style" w:hAnsi="Bookman Old Style"/>
        </w:rPr>
        <w:t>Koźmin</w:t>
      </w:r>
      <w:r w:rsidRPr="00AC753A">
        <w:rPr>
          <w:rFonts w:ascii="Bookman Old Style" w:hAnsi="Bookman Old Style"/>
        </w:rPr>
        <w:t xml:space="preserve">. Odcinek leży na terenach </w:t>
      </w:r>
      <w:r>
        <w:rPr>
          <w:rFonts w:ascii="Bookman Old Style" w:hAnsi="Bookman Old Style"/>
        </w:rPr>
        <w:t>nieznacznie</w:t>
      </w:r>
      <w:r w:rsidRPr="00AC753A">
        <w:rPr>
          <w:rFonts w:ascii="Bookman Old Style" w:hAnsi="Bookman Old Style"/>
        </w:rPr>
        <w:t xml:space="preserve"> zurbanizowanych, sąsiadując przy tym z ekstensywną zabudową</w:t>
      </w:r>
      <w:r w:rsidR="00B63B81">
        <w:rPr>
          <w:rFonts w:ascii="Bookman Old Style" w:hAnsi="Bookman Old Style"/>
        </w:rPr>
        <w:t xml:space="preserve"> mieszkaniowo-usługową, jednorodzinną oraz rekreacyjno-wypoczynkową.</w:t>
      </w:r>
      <w:r w:rsidRPr="00AC753A">
        <w:rPr>
          <w:rFonts w:ascii="Bookman Old Style" w:hAnsi="Bookman Old Style"/>
        </w:rPr>
        <w:t xml:space="preserve"> </w:t>
      </w:r>
    </w:p>
    <w:p w14:paraId="74E6D437" w14:textId="77777777" w:rsidR="00EC33BF" w:rsidRPr="00C46F88" w:rsidRDefault="00EC33BF" w:rsidP="00EC33BF">
      <w:pPr>
        <w:spacing w:before="240"/>
        <w:jc w:val="center"/>
        <w:rPr>
          <w:rFonts w:ascii="Bookman Old Style" w:hAnsi="Bookman Old Style"/>
          <w:color w:val="FF0000"/>
        </w:rPr>
      </w:pPr>
      <w:r>
        <w:rPr>
          <w:rFonts w:ascii="Bookman Old Style" w:hAnsi="Bookman Old Style"/>
          <w:noProof/>
          <w:color w:val="FF0000"/>
        </w:rPr>
        <w:lastRenderedPageBreak/>
        <w:drawing>
          <wp:inline distT="0" distB="0" distL="0" distR="0" wp14:anchorId="27A4DBA4" wp14:editId="7A8AF572">
            <wp:extent cx="5416062" cy="3611727"/>
            <wp:effectExtent l="0" t="0" r="0" b="8255"/>
            <wp:docPr id="228" name="Obraz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W 352_Zgorzelec.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416062" cy="3611727"/>
                    </a:xfrm>
                    <a:prstGeom prst="rect">
                      <a:avLst/>
                    </a:prstGeom>
                  </pic:spPr>
                </pic:pic>
              </a:graphicData>
            </a:graphic>
          </wp:inline>
        </w:drawing>
      </w:r>
    </w:p>
    <w:p w14:paraId="566843FB" w14:textId="77777777" w:rsidR="00EC33BF" w:rsidRPr="00AC753A" w:rsidRDefault="00EC33BF" w:rsidP="008B475F">
      <w:pPr>
        <w:pStyle w:val="Akapitzlist"/>
        <w:numPr>
          <w:ilvl w:val="0"/>
          <w:numId w:val="23"/>
        </w:numPr>
        <w:jc w:val="both"/>
        <w:rPr>
          <w:rFonts w:ascii="Bookman Old Style" w:hAnsi="Bookman Old Style"/>
          <w:color w:val="FF0000"/>
        </w:rPr>
      </w:pPr>
      <w:r w:rsidRPr="00027536">
        <w:rPr>
          <w:rFonts w:ascii="Bookman Old Style" w:hAnsi="Bookman Old Style"/>
        </w:rPr>
        <w:t>Lokalizacja analizowanego odcinka nr 12</w:t>
      </w:r>
      <w:r>
        <w:rPr>
          <w:rFonts w:ascii="Bookman Old Style" w:hAnsi="Bookman Old Style"/>
        </w:rPr>
        <w:t>, 13</w:t>
      </w:r>
      <w:r w:rsidRPr="00027536">
        <w:rPr>
          <w:rFonts w:ascii="Bookman Old Style" w:hAnsi="Bookman Old Style"/>
        </w:rPr>
        <w:t xml:space="preserve"> - DW </w:t>
      </w:r>
      <w:r>
        <w:rPr>
          <w:rFonts w:ascii="Bookman Old Style" w:hAnsi="Bookman Old Style"/>
        </w:rPr>
        <w:t>352</w:t>
      </w:r>
    </w:p>
    <w:p w14:paraId="7904D3B7" w14:textId="5340BD92" w:rsidR="00EC33BF" w:rsidRDefault="00EC33BF" w:rsidP="00EC33BF">
      <w:pPr>
        <w:spacing w:before="240"/>
        <w:jc w:val="both"/>
        <w:rPr>
          <w:rFonts w:ascii="Bookman Old Style" w:hAnsi="Bookman Old Style"/>
          <w:color w:val="FF0000"/>
        </w:rPr>
      </w:pPr>
      <w:r>
        <w:rPr>
          <w:rFonts w:ascii="Bookman Old Style" w:hAnsi="Bookman Old Style"/>
        </w:rPr>
        <w:t>Trzeci rozpatrywany</w:t>
      </w:r>
      <w:r w:rsidRPr="00AC753A">
        <w:rPr>
          <w:rFonts w:ascii="Bookman Old Style" w:hAnsi="Bookman Old Style"/>
        </w:rPr>
        <w:t xml:space="preserve"> fragment drogi</w:t>
      </w:r>
      <w:r>
        <w:rPr>
          <w:rFonts w:ascii="Bookman Old Style" w:hAnsi="Bookman Old Style"/>
        </w:rPr>
        <w:t xml:space="preserve"> zawierający się</w:t>
      </w:r>
      <w:r w:rsidRPr="00AC753A">
        <w:rPr>
          <w:rFonts w:ascii="Bookman Old Style" w:hAnsi="Bookman Old Style"/>
        </w:rPr>
        <w:t xml:space="preserve"> od km </w:t>
      </w:r>
      <w:r>
        <w:rPr>
          <w:rFonts w:ascii="Bookman Old Style" w:hAnsi="Bookman Old Style"/>
        </w:rPr>
        <w:t>26</w:t>
      </w:r>
      <w:r w:rsidRPr="00AC753A">
        <w:rPr>
          <w:rFonts w:ascii="Bookman Old Style" w:hAnsi="Bookman Old Style"/>
        </w:rPr>
        <w:t>+</w:t>
      </w:r>
      <w:r>
        <w:rPr>
          <w:rFonts w:ascii="Bookman Old Style" w:hAnsi="Bookman Old Style"/>
        </w:rPr>
        <w:t>700</w:t>
      </w:r>
      <w:r>
        <w:rPr>
          <w:rFonts w:ascii="Bookman Old Style" w:hAnsi="Bookman Old Style"/>
        </w:rPr>
        <w:br/>
      </w:r>
      <w:r w:rsidRPr="00AC753A">
        <w:rPr>
          <w:rFonts w:ascii="Bookman Old Style" w:hAnsi="Bookman Old Style"/>
        </w:rPr>
        <w:t>d</w:t>
      </w:r>
      <w:r w:rsidRPr="001E7494">
        <w:rPr>
          <w:rFonts w:ascii="Bookman Old Style" w:hAnsi="Bookman Old Style"/>
        </w:rPr>
        <w:t>o km 31+400</w:t>
      </w:r>
      <w:r w:rsidR="00534103" w:rsidRPr="001E7494">
        <w:rPr>
          <w:rFonts w:ascii="Bookman Old Style" w:hAnsi="Bookman Old Style"/>
        </w:rPr>
        <w:t xml:space="preserve"> </w:t>
      </w:r>
      <w:r w:rsidRPr="001E7494">
        <w:rPr>
          <w:rFonts w:ascii="Bookman Old Style" w:hAnsi="Bookman Old Style"/>
        </w:rPr>
        <w:t>znajduje się w południowej części powiatu zgorzeleckiego na terenie gminy Bogatynia. Rozpoczyna się od skrzyżowania z ul. Kurzańską</w:t>
      </w:r>
      <w:r w:rsidR="001E7494" w:rsidRPr="001E7494">
        <w:rPr>
          <w:rFonts w:ascii="Bookman Old Style" w:hAnsi="Bookman Old Style"/>
        </w:rPr>
        <w:t xml:space="preserve"> w Bogatyni </w:t>
      </w:r>
      <w:r w:rsidRPr="001E7494">
        <w:rPr>
          <w:rFonts w:ascii="Bookman Old Style" w:hAnsi="Bookman Old Style"/>
        </w:rPr>
        <w:t xml:space="preserve">i biegnie w stronę </w:t>
      </w:r>
      <w:r w:rsidR="001E7494">
        <w:rPr>
          <w:rFonts w:ascii="Bookman Old Style" w:hAnsi="Bookman Old Style"/>
        </w:rPr>
        <w:t>północną</w:t>
      </w:r>
      <w:r w:rsidRPr="001E7494">
        <w:rPr>
          <w:rFonts w:ascii="Bookman Old Style" w:hAnsi="Bookman Old Style"/>
        </w:rPr>
        <w:t>. Odcinek leży na terenach mało zurbanizowanych</w:t>
      </w:r>
      <w:r w:rsidRPr="00AC753A">
        <w:rPr>
          <w:rFonts w:ascii="Bookman Old Style" w:hAnsi="Bookman Old Style"/>
        </w:rPr>
        <w:t>, sąsiadując przy tym</w:t>
      </w:r>
      <w:r>
        <w:rPr>
          <w:rFonts w:ascii="Bookman Old Style" w:hAnsi="Bookman Old Style"/>
        </w:rPr>
        <w:t xml:space="preserve"> </w:t>
      </w:r>
      <w:r w:rsidRPr="00AC753A">
        <w:rPr>
          <w:rFonts w:ascii="Bookman Old Style" w:hAnsi="Bookman Old Style"/>
        </w:rPr>
        <w:t xml:space="preserve">z </w:t>
      </w:r>
      <w:r>
        <w:rPr>
          <w:rFonts w:ascii="Bookman Old Style" w:hAnsi="Bookman Old Style"/>
        </w:rPr>
        <w:t>gęstym zalesieniem oraz</w:t>
      </w:r>
      <w:r>
        <w:rPr>
          <w:rFonts w:ascii="Bookman Old Style" w:hAnsi="Bookman Old Style"/>
        </w:rPr>
        <w:br/>
        <w:t>z</w:t>
      </w:r>
      <w:r w:rsidR="001E7494">
        <w:rPr>
          <w:rFonts w:ascii="Bookman Old Style" w:hAnsi="Bookman Old Style"/>
        </w:rPr>
        <w:t>e</w:t>
      </w:r>
      <w:r>
        <w:rPr>
          <w:rFonts w:ascii="Bookman Old Style" w:hAnsi="Bookman Old Style"/>
        </w:rPr>
        <w:t xml:space="preserve"> znacznymi terenami przemysłowymi</w:t>
      </w:r>
      <w:r w:rsidRPr="00AC753A">
        <w:rPr>
          <w:rFonts w:ascii="Bookman Old Style" w:hAnsi="Bookman Old Style"/>
        </w:rPr>
        <w:t xml:space="preserve">. </w:t>
      </w:r>
      <w:r w:rsidR="001E7494">
        <w:rPr>
          <w:rFonts w:ascii="Bookman Old Style" w:hAnsi="Bookman Old Style"/>
        </w:rPr>
        <w:t xml:space="preserve">Przy odcinku znajduje się zabudowa mieszkaniowo-usługowa oraz jednorodzinna. Odcinek </w:t>
      </w:r>
      <w:r>
        <w:rPr>
          <w:rFonts w:ascii="Bookman Old Style" w:hAnsi="Bookman Old Style"/>
        </w:rPr>
        <w:t xml:space="preserve">kończy </w:t>
      </w:r>
      <w:r w:rsidR="001E7494">
        <w:rPr>
          <w:rFonts w:ascii="Bookman Old Style" w:hAnsi="Bookman Old Style"/>
        </w:rPr>
        <w:t xml:space="preserve">swój bieg </w:t>
      </w:r>
      <w:r>
        <w:rPr>
          <w:rFonts w:ascii="Bookman Old Style" w:hAnsi="Bookman Old Style"/>
        </w:rPr>
        <w:t>na skrzyżowaniu</w:t>
      </w:r>
      <w:r w:rsidR="001E7494">
        <w:rPr>
          <w:rFonts w:ascii="Bookman Old Style" w:hAnsi="Bookman Old Style"/>
        </w:rPr>
        <w:t xml:space="preserve"> </w:t>
      </w:r>
      <w:r>
        <w:rPr>
          <w:rFonts w:ascii="Bookman Old Style" w:hAnsi="Bookman Old Style"/>
        </w:rPr>
        <w:t>z drogą nr 354 (km 31+400).</w:t>
      </w:r>
    </w:p>
    <w:p w14:paraId="493B0406" w14:textId="77777777" w:rsidR="00EC33BF" w:rsidRDefault="00EC33BF" w:rsidP="00EC33BF">
      <w:pPr>
        <w:jc w:val="both"/>
        <w:rPr>
          <w:rFonts w:ascii="Bookman Old Style" w:hAnsi="Bookman Old Style"/>
          <w:color w:val="FF0000"/>
        </w:rPr>
      </w:pPr>
    </w:p>
    <w:p w14:paraId="78162D46" w14:textId="77777777" w:rsidR="00EC33BF" w:rsidRDefault="00EC33BF" w:rsidP="00EC33BF">
      <w:pPr>
        <w:jc w:val="center"/>
        <w:rPr>
          <w:rFonts w:ascii="Bookman Old Style" w:hAnsi="Bookman Old Style"/>
          <w:color w:val="FF0000"/>
        </w:rPr>
      </w:pPr>
      <w:r>
        <w:rPr>
          <w:rFonts w:ascii="Bookman Old Style" w:hAnsi="Bookman Old Style"/>
          <w:noProof/>
          <w:color w:val="FF0000"/>
        </w:rPr>
        <w:lastRenderedPageBreak/>
        <w:drawing>
          <wp:inline distT="0" distB="0" distL="0" distR="0" wp14:anchorId="3FF71292" wp14:editId="04904422">
            <wp:extent cx="5416062" cy="3611727"/>
            <wp:effectExtent l="0" t="0" r="0" b="8255"/>
            <wp:docPr id="230" name="Obraz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W 352_Bogatynia.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416062" cy="3611727"/>
                    </a:xfrm>
                    <a:prstGeom prst="rect">
                      <a:avLst/>
                    </a:prstGeom>
                  </pic:spPr>
                </pic:pic>
              </a:graphicData>
            </a:graphic>
          </wp:inline>
        </w:drawing>
      </w:r>
    </w:p>
    <w:p w14:paraId="05D3C122" w14:textId="77777777" w:rsidR="00EC33BF" w:rsidRPr="00AC753A" w:rsidRDefault="00EC33BF" w:rsidP="008B475F">
      <w:pPr>
        <w:pStyle w:val="Akapitzlist"/>
        <w:numPr>
          <w:ilvl w:val="0"/>
          <w:numId w:val="23"/>
        </w:numPr>
        <w:jc w:val="both"/>
        <w:rPr>
          <w:rFonts w:ascii="Bookman Old Style" w:hAnsi="Bookman Old Style"/>
        </w:rPr>
      </w:pPr>
      <w:r w:rsidRPr="00AC753A">
        <w:rPr>
          <w:rFonts w:ascii="Bookman Old Style" w:hAnsi="Bookman Old Style"/>
        </w:rPr>
        <w:t xml:space="preserve">Lokalizacja analizowanego odcinka nr </w:t>
      </w:r>
      <w:r>
        <w:rPr>
          <w:rFonts w:ascii="Bookman Old Style" w:hAnsi="Bookman Old Style"/>
        </w:rPr>
        <w:t>14</w:t>
      </w:r>
      <w:r w:rsidRPr="00AC753A">
        <w:rPr>
          <w:rFonts w:ascii="Bookman Old Style" w:hAnsi="Bookman Old Style"/>
        </w:rPr>
        <w:t xml:space="preserve"> - DW 352</w:t>
      </w:r>
    </w:p>
    <w:p w14:paraId="620BEE5A" w14:textId="263741F4" w:rsidR="009732CB" w:rsidRPr="00236A9D" w:rsidRDefault="009732CB" w:rsidP="00A054C7">
      <w:pPr>
        <w:pStyle w:val="Nagwek3"/>
        <w:jc w:val="both"/>
      </w:pPr>
      <w:bookmarkStart w:id="38" w:name="_Toc490213555"/>
      <w:r w:rsidRPr="00236A9D">
        <w:t xml:space="preserve">Droga wojewódzka nr </w:t>
      </w:r>
      <w:bookmarkEnd w:id="35"/>
      <w:bookmarkEnd w:id="36"/>
      <w:bookmarkEnd w:id="37"/>
      <w:r w:rsidR="00236A9D" w:rsidRPr="00236A9D">
        <w:t>363</w:t>
      </w:r>
      <w:bookmarkEnd w:id="38"/>
    </w:p>
    <w:p w14:paraId="40190D12" w14:textId="1F091EC4" w:rsidR="0075026D" w:rsidRPr="009B057F" w:rsidRDefault="0075026D" w:rsidP="0075026D">
      <w:pPr>
        <w:spacing w:before="240"/>
        <w:jc w:val="both"/>
        <w:rPr>
          <w:rFonts w:ascii="Bookman Old Style" w:hAnsi="Bookman Old Style"/>
        </w:rPr>
      </w:pPr>
      <w:bookmarkStart w:id="39" w:name="_Toc469483689"/>
      <w:r w:rsidRPr="009B057F">
        <w:rPr>
          <w:rFonts w:ascii="Bookman Old Style" w:hAnsi="Bookman Old Style"/>
        </w:rPr>
        <w:t xml:space="preserve">Droga wojewódzka nr 363 o długości ok. 75 km </w:t>
      </w:r>
      <w:r>
        <w:rPr>
          <w:rFonts w:ascii="Bookman Old Style" w:hAnsi="Bookman Old Style"/>
        </w:rPr>
        <w:t>łączy</w:t>
      </w:r>
      <w:r w:rsidRPr="009B057F">
        <w:rPr>
          <w:rFonts w:ascii="Bookman Old Style" w:hAnsi="Bookman Old Style"/>
        </w:rPr>
        <w:t xml:space="preserve"> Bolesławiec z drogą woj</w:t>
      </w:r>
      <w:r>
        <w:rPr>
          <w:rFonts w:ascii="Bookman Old Style" w:hAnsi="Bookman Old Style"/>
        </w:rPr>
        <w:t>ewódzką nr 345 w Jenkowie</w:t>
      </w:r>
      <w:r w:rsidRPr="009B057F">
        <w:rPr>
          <w:rFonts w:ascii="Bookman Old Style" w:hAnsi="Bookman Old Style"/>
        </w:rPr>
        <w:t>. Trasa przecina</w:t>
      </w:r>
      <w:r>
        <w:rPr>
          <w:rFonts w:ascii="Bookman Old Style" w:hAnsi="Bookman Old Style"/>
        </w:rPr>
        <w:t xml:space="preserve"> następujące</w:t>
      </w:r>
      <w:r w:rsidRPr="009B057F">
        <w:rPr>
          <w:rFonts w:ascii="Bookman Old Style" w:hAnsi="Bookman Old Style"/>
        </w:rPr>
        <w:t xml:space="preserve"> miejscowości</w:t>
      </w:r>
      <w:r>
        <w:rPr>
          <w:rFonts w:ascii="Bookman Old Style" w:hAnsi="Bookman Old Style"/>
        </w:rPr>
        <w:t xml:space="preserve">: </w:t>
      </w:r>
      <w:r w:rsidRPr="009B057F">
        <w:rPr>
          <w:rFonts w:ascii="Bookman Old Style" w:hAnsi="Bookman Old Style"/>
        </w:rPr>
        <w:t xml:space="preserve">Warta Bolesławiecka, Iwiny, Zagrodno, Złotoryja, Rokitnica, Jawor, oraz Jenków. </w:t>
      </w:r>
    </w:p>
    <w:p w14:paraId="1C174E5F" w14:textId="77777777" w:rsidR="0075026D" w:rsidRDefault="0075026D" w:rsidP="0075026D">
      <w:pPr>
        <w:jc w:val="both"/>
        <w:rPr>
          <w:rFonts w:ascii="Bookman Old Style" w:hAnsi="Bookman Old Style"/>
        </w:rPr>
      </w:pPr>
    </w:p>
    <w:p w14:paraId="45265C64" w14:textId="3F3CFB2C" w:rsidR="0075026D" w:rsidRPr="00501955" w:rsidRDefault="0075026D" w:rsidP="0075026D">
      <w:pPr>
        <w:jc w:val="both"/>
        <w:rPr>
          <w:rFonts w:ascii="Bookman Old Style" w:hAnsi="Bookman Old Style"/>
        </w:rPr>
      </w:pPr>
      <w:r>
        <w:rPr>
          <w:rFonts w:ascii="Bookman Old Style" w:hAnsi="Bookman Old Style"/>
        </w:rPr>
        <w:t>Rozpatrywany</w:t>
      </w:r>
      <w:r w:rsidRPr="009B057F">
        <w:rPr>
          <w:rFonts w:ascii="Bookman Old Style" w:hAnsi="Bookman Old Style"/>
        </w:rPr>
        <w:t xml:space="preserve"> fragment odcinka </w:t>
      </w:r>
      <w:r>
        <w:rPr>
          <w:rFonts w:ascii="Bookman Old Style" w:hAnsi="Bookman Old Style"/>
        </w:rPr>
        <w:t xml:space="preserve">DW 363 </w:t>
      </w:r>
      <w:r w:rsidRPr="009B057F">
        <w:rPr>
          <w:rFonts w:ascii="Bookman Old Style" w:hAnsi="Bookman Old Style"/>
        </w:rPr>
        <w:t>leży w całości w mieście Bolesławiec</w:t>
      </w:r>
      <w:r>
        <w:rPr>
          <w:rFonts w:ascii="Bookman Old Style" w:hAnsi="Bookman Old Style"/>
        </w:rPr>
        <w:t>,</w:t>
      </w:r>
      <w:r w:rsidRPr="009B057F">
        <w:rPr>
          <w:rFonts w:ascii="Bookman Old Style" w:hAnsi="Bookman Old Style"/>
        </w:rPr>
        <w:t xml:space="preserve"> w powiecie bolesławieckim. R</w:t>
      </w:r>
      <w:r>
        <w:rPr>
          <w:rFonts w:ascii="Bookman Old Style" w:hAnsi="Bookman Old Style"/>
        </w:rPr>
        <w:t>ozpoczyna się od skrzyżowania z </w:t>
      </w:r>
      <w:r w:rsidRPr="009B057F">
        <w:rPr>
          <w:rFonts w:ascii="Bookman Old Style" w:hAnsi="Bookman Old Style"/>
        </w:rPr>
        <w:t>DW 297 i biegnie wzdłuż ul. B</w:t>
      </w:r>
      <w:r>
        <w:rPr>
          <w:rFonts w:ascii="Bookman Old Style" w:hAnsi="Bookman Old Style"/>
        </w:rPr>
        <w:t>olesława Chrobrego, Spółdzielczej</w:t>
      </w:r>
      <w:r w:rsidRPr="009B057F">
        <w:rPr>
          <w:rFonts w:ascii="Bookman Old Style" w:hAnsi="Bookman Old Style"/>
        </w:rPr>
        <w:t xml:space="preserve"> oraz Kosiby, a swój bieg kończy </w:t>
      </w:r>
      <w:r>
        <w:rPr>
          <w:rFonts w:ascii="Bookman Old Style" w:hAnsi="Bookman Old Style"/>
        </w:rPr>
        <w:t xml:space="preserve">na </w:t>
      </w:r>
      <w:r w:rsidRPr="009B057F">
        <w:rPr>
          <w:rFonts w:ascii="Bookman Old Style" w:hAnsi="Bookman Old Style"/>
        </w:rPr>
        <w:t>km 1+900. Na c</w:t>
      </w:r>
      <w:r>
        <w:rPr>
          <w:rFonts w:ascii="Bookman Old Style" w:hAnsi="Bookman Old Style"/>
        </w:rPr>
        <w:t>ałej długości trasa sąsiaduje z</w:t>
      </w:r>
      <w:r w:rsidR="006745E1">
        <w:rPr>
          <w:rFonts w:ascii="Bookman Old Style" w:hAnsi="Bookman Old Style"/>
        </w:rPr>
        <w:t xml:space="preserve"> gęstą zabudową </w:t>
      </w:r>
      <w:r w:rsidR="009E1C45">
        <w:rPr>
          <w:rFonts w:ascii="Bookman Old Style" w:hAnsi="Bookman Old Style"/>
        </w:rPr>
        <w:t>zakwalifikowaną jako</w:t>
      </w:r>
      <w:r w:rsidR="006745E1">
        <w:rPr>
          <w:rFonts w:ascii="Bookman Old Style" w:hAnsi="Bookman Old Style"/>
        </w:rPr>
        <w:t>:</w:t>
      </w:r>
      <w:r>
        <w:rPr>
          <w:rFonts w:ascii="Bookman Old Style" w:hAnsi="Bookman Old Style"/>
        </w:rPr>
        <w:t xml:space="preserve"> </w:t>
      </w:r>
      <w:r w:rsidRPr="00501955">
        <w:rPr>
          <w:rFonts w:ascii="Bookman Old Style" w:hAnsi="Bookman Old Style"/>
        </w:rPr>
        <w:t>tereny zabudowy mieszkaniowej wielorodz</w:t>
      </w:r>
      <w:r>
        <w:rPr>
          <w:rFonts w:ascii="Bookman Old Style" w:hAnsi="Bookman Old Style"/>
        </w:rPr>
        <w:t>innej i zamieszkania zbiorowego</w:t>
      </w:r>
      <w:r w:rsidR="006745E1">
        <w:rPr>
          <w:rFonts w:ascii="Bookman Old Style" w:hAnsi="Bookman Old Style"/>
        </w:rPr>
        <w:t xml:space="preserve">, </w:t>
      </w:r>
      <w:r w:rsidRPr="00501955">
        <w:rPr>
          <w:rFonts w:ascii="Bookman Old Style" w:hAnsi="Bookman Old Style"/>
        </w:rPr>
        <w:t>tereny zabudowy mieszkaniowej jednorodzinnej</w:t>
      </w:r>
      <w:r w:rsidR="006745E1">
        <w:rPr>
          <w:rFonts w:ascii="Bookman Old Style" w:hAnsi="Bookman Old Style"/>
        </w:rPr>
        <w:t>, tereny zabudowy zagrodowej</w:t>
      </w:r>
      <w:r w:rsidRPr="009B057F">
        <w:rPr>
          <w:rFonts w:ascii="Bookman Old Style" w:hAnsi="Bookman Old Style"/>
        </w:rPr>
        <w:t xml:space="preserve">, </w:t>
      </w:r>
      <w:r w:rsidRPr="00501955">
        <w:rPr>
          <w:rFonts w:ascii="Bookman Old Style" w:hAnsi="Bookman Old Style"/>
        </w:rPr>
        <w:t>tereny zabudowy związanej ze sta</w:t>
      </w:r>
      <w:r w:rsidR="009E1C45">
        <w:rPr>
          <w:rFonts w:ascii="Bookman Old Style" w:hAnsi="Bookman Old Style"/>
        </w:rPr>
        <w:t xml:space="preserve">łym lub czasowym pobytem dzieci </w:t>
      </w:r>
      <w:r w:rsidR="006745E1">
        <w:rPr>
          <w:rFonts w:ascii="Bookman Old Style" w:hAnsi="Bookman Old Style"/>
        </w:rPr>
        <w:t>i młodzieży</w:t>
      </w:r>
      <w:r w:rsidRPr="00501955">
        <w:rPr>
          <w:rFonts w:ascii="Bookman Old Style" w:hAnsi="Bookman Old Style"/>
        </w:rPr>
        <w:t>.</w:t>
      </w:r>
    </w:p>
    <w:p w14:paraId="6BB345E9" w14:textId="77777777" w:rsidR="0075026D" w:rsidRPr="00C46F88" w:rsidRDefault="0075026D" w:rsidP="0075026D">
      <w:pPr>
        <w:spacing w:before="240"/>
        <w:jc w:val="center"/>
        <w:rPr>
          <w:rFonts w:ascii="Bookman Old Style" w:hAnsi="Bookman Old Style"/>
          <w:color w:val="FF0000"/>
        </w:rPr>
      </w:pPr>
      <w:r>
        <w:rPr>
          <w:rFonts w:ascii="Bookman Old Style" w:hAnsi="Bookman Old Style"/>
          <w:noProof/>
          <w:color w:val="FF0000"/>
        </w:rPr>
        <w:lastRenderedPageBreak/>
        <w:drawing>
          <wp:inline distT="0" distB="0" distL="0" distR="0" wp14:anchorId="7C42EE2A" wp14:editId="2EB7C894">
            <wp:extent cx="5416062" cy="3611727"/>
            <wp:effectExtent l="0" t="0" r="0" b="8255"/>
            <wp:docPr id="48" name="Obraz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363_Bolesławiec.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416062" cy="3611727"/>
                    </a:xfrm>
                    <a:prstGeom prst="rect">
                      <a:avLst/>
                    </a:prstGeom>
                  </pic:spPr>
                </pic:pic>
              </a:graphicData>
            </a:graphic>
          </wp:inline>
        </w:drawing>
      </w:r>
    </w:p>
    <w:p w14:paraId="578DF6D3" w14:textId="77777777" w:rsidR="0075026D" w:rsidRPr="00C46F88" w:rsidRDefault="0075026D" w:rsidP="008B475F">
      <w:pPr>
        <w:pStyle w:val="Akapitzlist"/>
        <w:numPr>
          <w:ilvl w:val="0"/>
          <w:numId w:val="23"/>
        </w:numPr>
        <w:jc w:val="both"/>
        <w:rPr>
          <w:rFonts w:ascii="Bookman Old Style" w:hAnsi="Bookman Old Style"/>
          <w:color w:val="FF0000"/>
        </w:rPr>
      </w:pPr>
      <w:r w:rsidRPr="00AC753A">
        <w:rPr>
          <w:rFonts w:ascii="Bookman Old Style" w:hAnsi="Bookman Old Style"/>
        </w:rPr>
        <w:t>Lokalizacja analizowanego odcinka nr 1</w:t>
      </w:r>
      <w:r>
        <w:rPr>
          <w:rFonts w:ascii="Bookman Old Style" w:hAnsi="Bookman Old Style"/>
        </w:rPr>
        <w:t>5</w:t>
      </w:r>
      <w:r w:rsidRPr="00AC753A">
        <w:rPr>
          <w:rFonts w:ascii="Bookman Old Style" w:hAnsi="Bookman Old Style"/>
        </w:rPr>
        <w:t xml:space="preserve"> - DW </w:t>
      </w:r>
      <w:r>
        <w:rPr>
          <w:rFonts w:ascii="Bookman Old Style" w:hAnsi="Bookman Old Style"/>
        </w:rPr>
        <w:t>363</w:t>
      </w:r>
    </w:p>
    <w:p w14:paraId="4146CDD9" w14:textId="1B6A7FAA" w:rsidR="009732CB" w:rsidRPr="00C46F88" w:rsidRDefault="009732CB" w:rsidP="00A054C7">
      <w:pPr>
        <w:pStyle w:val="Nagwek3"/>
        <w:jc w:val="both"/>
        <w:rPr>
          <w:color w:val="FF0000"/>
        </w:rPr>
      </w:pPr>
      <w:bookmarkStart w:id="40" w:name="_Toc490213556"/>
      <w:r w:rsidRPr="00236A9D">
        <w:t xml:space="preserve">Droga wojewódzka nr </w:t>
      </w:r>
      <w:bookmarkEnd w:id="39"/>
      <w:r w:rsidR="00236A9D" w:rsidRPr="00236A9D">
        <w:t>364</w:t>
      </w:r>
      <w:bookmarkEnd w:id="40"/>
    </w:p>
    <w:p w14:paraId="43904FFF" w14:textId="77593D06" w:rsidR="00F36716" w:rsidRPr="0044706E" w:rsidRDefault="00F36716" w:rsidP="00F36716">
      <w:pPr>
        <w:spacing w:before="240"/>
        <w:jc w:val="both"/>
        <w:rPr>
          <w:rFonts w:ascii="Bookman Old Style" w:hAnsi="Bookman Old Style"/>
        </w:rPr>
      </w:pPr>
      <w:bookmarkStart w:id="41" w:name="_Toc469358833"/>
      <w:bookmarkStart w:id="42" w:name="_Toc469483690"/>
      <w:r w:rsidRPr="0044706E">
        <w:rPr>
          <w:rFonts w:ascii="Bookman Old Style" w:hAnsi="Bookman Old Style"/>
        </w:rPr>
        <w:t xml:space="preserve">Droga wojewódzka nr 364 </w:t>
      </w:r>
      <w:r>
        <w:rPr>
          <w:rFonts w:ascii="Bookman Old Style" w:hAnsi="Bookman Old Style"/>
        </w:rPr>
        <w:t xml:space="preserve">łączy </w:t>
      </w:r>
      <w:r w:rsidRPr="0044706E">
        <w:rPr>
          <w:rFonts w:ascii="Bookman Old Style" w:hAnsi="Bookman Old Style"/>
        </w:rPr>
        <w:t xml:space="preserve">Gryfów Śląski i Legnicę. </w:t>
      </w:r>
      <w:r>
        <w:rPr>
          <w:rFonts w:ascii="Bookman Old Style" w:hAnsi="Bookman Old Style"/>
        </w:rPr>
        <w:t xml:space="preserve">Trasa przechodzi </w:t>
      </w:r>
      <w:r w:rsidRPr="0044706E">
        <w:rPr>
          <w:rFonts w:ascii="Bookman Old Style" w:hAnsi="Bookman Old Style"/>
        </w:rPr>
        <w:t>przez miejscowości</w:t>
      </w:r>
      <w:r>
        <w:rPr>
          <w:rFonts w:ascii="Bookman Old Style" w:hAnsi="Bookman Old Style"/>
        </w:rPr>
        <w:t xml:space="preserve">: </w:t>
      </w:r>
      <w:r w:rsidRPr="0044706E">
        <w:rPr>
          <w:rFonts w:ascii="Bookman Old Style" w:hAnsi="Bookman Old Style"/>
        </w:rPr>
        <w:t>Gradówek, Płóczki Dolne, Lwówek Śląski, Bielanka, Pielgrzymka, Jerzmanice Zdrój, Złotoryja.</w:t>
      </w:r>
    </w:p>
    <w:p w14:paraId="35870472" w14:textId="23B0165F" w:rsidR="00F36716" w:rsidRPr="00B016FE" w:rsidRDefault="00F36716" w:rsidP="00F36716">
      <w:pPr>
        <w:spacing w:before="240"/>
        <w:jc w:val="both"/>
        <w:rPr>
          <w:rFonts w:ascii="Bookman Old Style" w:hAnsi="Bookman Old Style"/>
        </w:rPr>
      </w:pPr>
      <w:r w:rsidRPr="00B016FE">
        <w:rPr>
          <w:rFonts w:ascii="Bookman Old Style" w:hAnsi="Bookman Old Style"/>
        </w:rPr>
        <w:t xml:space="preserve">Pierwszy z analizowanych odcinków </w:t>
      </w:r>
      <w:r w:rsidR="003C4970" w:rsidRPr="00B016FE">
        <w:rPr>
          <w:rFonts w:ascii="Bookman Old Style" w:hAnsi="Bookman Old Style"/>
        </w:rPr>
        <w:t xml:space="preserve">(od km 45+500 do km 2+100) znajduje się w większości w powiecie złotoryjskim, jedynie jego krótki fragment znajduje się w powiecie legnickim. W otoczeniu odcinka występują głównie tereny rolne oraz nieliczna zabudowa jednorodzinna i mieszkaniowo-usługowa. </w:t>
      </w:r>
    </w:p>
    <w:p w14:paraId="3556F362" w14:textId="6EE57D0F" w:rsidR="003C4970" w:rsidRPr="00B016FE" w:rsidRDefault="00BB48B9" w:rsidP="00F36716">
      <w:pPr>
        <w:spacing w:before="240"/>
        <w:jc w:val="both"/>
        <w:rPr>
          <w:rFonts w:ascii="Bookman Old Style" w:hAnsi="Bookman Old Style"/>
        </w:rPr>
      </w:pPr>
      <w:r>
        <w:rPr>
          <w:rFonts w:ascii="Bookman Old Style" w:hAnsi="Bookman Old Style"/>
        </w:rPr>
        <w:t>Drugi z rozpatrywanych od</w:t>
      </w:r>
      <w:r w:rsidR="003C4970" w:rsidRPr="00B016FE">
        <w:rPr>
          <w:rFonts w:ascii="Bookman Old Style" w:hAnsi="Bookman Old Style"/>
        </w:rPr>
        <w:t xml:space="preserve">cinków (od km </w:t>
      </w:r>
      <w:r w:rsidR="00B016FE" w:rsidRPr="00B016FE">
        <w:rPr>
          <w:rFonts w:ascii="Bookman Old Style" w:hAnsi="Bookman Old Style"/>
        </w:rPr>
        <w:t>52+100 do km 56+400) leży w </w:t>
      </w:r>
      <w:r w:rsidR="00810720" w:rsidRPr="00B016FE">
        <w:rPr>
          <w:rFonts w:ascii="Bookman Old Style" w:hAnsi="Bookman Old Style"/>
        </w:rPr>
        <w:t>powiecie legnickim. Wokół trasy znajdują się tereny upraw rolnych.</w:t>
      </w:r>
    </w:p>
    <w:p w14:paraId="1AEBD721" w14:textId="77777777" w:rsidR="00F36716" w:rsidRPr="00C46F88" w:rsidRDefault="00F36716" w:rsidP="00F36716">
      <w:pPr>
        <w:spacing w:before="240"/>
        <w:jc w:val="center"/>
        <w:rPr>
          <w:rFonts w:ascii="Bookman Old Style" w:hAnsi="Bookman Old Style"/>
          <w:color w:val="FF0000"/>
        </w:rPr>
      </w:pPr>
      <w:r>
        <w:rPr>
          <w:rFonts w:ascii="Bookman Old Style" w:hAnsi="Bookman Old Style"/>
          <w:noProof/>
          <w:color w:val="FF0000"/>
        </w:rPr>
        <w:lastRenderedPageBreak/>
        <w:drawing>
          <wp:inline distT="0" distB="0" distL="0" distR="0" wp14:anchorId="3BD20589" wp14:editId="032B3D1A">
            <wp:extent cx="5416062" cy="3611727"/>
            <wp:effectExtent l="0" t="0" r="0" b="8255"/>
            <wp:docPr id="52" name="Obraz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364.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416062" cy="3611727"/>
                    </a:xfrm>
                    <a:prstGeom prst="rect">
                      <a:avLst/>
                    </a:prstGeom>
                  </pic:spPr>
                </pic:pic>
              </a:graphicData>
            </a:graphic>
          </wp:inline>
        </w:drawing>
      </w:r>
    </w:p>
    <w:p w14:paraId="64A8D3CB" w14:textId="77777777" w:rsidR="00F36716" w:rsidRPr="00C46F88" w:rsidRDefault="00F36716" w:rsidP="008B475F">
      <w:pPr>
        <w:pStyle w:val="Akapitzlist"/>
        <w:numPr>
          <w:ilvl w:val="0"/>
          <w:numId w:val="23"/>
        </w:numPr>
        <w:jc w:val="both"/>
        <w:rPr>
          <w:rFonts w:ascii="Bookman Old Style" w:hAnsi="Bookman Old Style"/>
          <w:color w:val="FF0000"/>
        </w:rPr>
      </w:pPr>
      <w:r w:rsidRPr="00501955">
        <w:rPr>
          <w:rFonts w:ascii="Bookman Old Style" w:hAnsi="Bookman Old Style"/>
        </w:rPr>
        <w:t>Lokalizacja analizowanego odcinka nr 16</w:t>
      </w:r>
      <w:r>
        <w:rPr>
          <w:rFonts w:ascii="Bookman Old Style" w:hAnsi="Bookman Old Style"/>
        </w:rPr>
        <w:t>, 17</w:t>
      </w:r>
      <w:r w:rsidRPr="00501955">
        <w:rPr>
          <w:rFonts w:ascii="Bookman Old Style" w:hAnsi="Bookman Old Style"/>
        </w:rPr>
        <w:t xml:space="preserve"> - DW 364</w:t>
      </w:r>
    </w:p>
    <w:p w14:paraId="5BC86380" w14:textId="092B492C" w:rsidR="009732CB" w:rsidRPr="00C46F88" w:rsidRDefault="009732CB" w:rsidP="00A054C7">
      <w:pPr>
        <w:pStyle w:val="Nagwek3"/>
        <w:jc w:val="both"/>
        <w:rPr>
          <w:color w:val="FF0000"/>
        </w:rPr>
      </w:pPr>
      <w:bookmarkStart w:id="43" w:name="_Toc490213557"/>
      <w:r w:rsidRPr="00236A9D">
        <w:t xml:space="preserve">Droga wojewódzka nr </w:t>
      </w:r>
      <w:bookmarkEnd w:id="41"/>
      <w:bookmarkEnd w:id="42"/>
      <w:r w:rsidR="00236A9D" w:rsidRPr="00236A9D">
        <w:t>374</w:t>
      </w:r>
      <w:bookmarkEnd w:id="43"/>
    </w:p>
    <w:p w14:paraId="2BF79A08" w14:textId="43870841" w:rsidR="002D54F7" w:rsidRPr="004D7C16" w:rsidRDefault="002D54F7" w:rsidP="002D54F7">
      <w:pPr>
        <w:spacing w:before="100" w:beforeAutospacing="1"/>
        <w:jc w:val="both"/>
        <w:rPr>
          <w:rFonts w:ascii="Bookman Old Style" w:hAnsi="Bookman Old Style"/>
        </w:rPr>
      </w:pPr>
      <w:bookmarkStart w:id="44" w:name="_Toc469359473"/>
      <w:bookmarkStart w:id="45" w:name="_Toc469483691"/>
      <w:r w:rsidRPr="004D7C16">
        <w:rPr>
          <w:rFonts w:ascii="Bookman Old Style" w:hAnsi="Bookman Old Style"/>
        </w:rPr>
        <w:t xml:space="preserve">Droga wojewódzka nr </w:t>
      </w:r>
      <w:r w:rsidR="00990C3E">
        <w:rPr>
          <w:rFonts w:ascii="Bookman Old Style" w:hAnsi="Bookman Old Style"/>
        </w:rPr>
        <w:t>374 o długości ok. 33 km łączy Jawor i Świebodzice</w:t>
      </w:r>
      <w:r w:rsidRPr="004D7C16">
        <w:rPr>
          <w:rFonts w:ascii="Bookman Old Style" w:hAnsi="Bookman Old Style"/>
        </w:rPr>
        <w:t>. Droga biegnie przez miejscowości Niedaszów, Rogoźnica, Wieśnica oraz Grochotów.</w:t>
      </w:r>
    </w:p>
    <w:p w14:paraId="54DCE74B" w14:textId="254F5CA9" w:rsidR="002D54F7" w:rsidRPr="004D7C16" w:rsidRDefault="00B00C89" w:rsidP="002D54F7">
      <w:pPr>
        <w:spacing w:before="100" w:beforeAutospacing="1"/>
        <w:jc w:val="both"/>
        <w:rPr>
          <w:rFonts w:ascii="Calibri" w:hAnsi="Calibri"/>
          <w:sz w:val="22"/>
          <w:szCs w:val="22"/>
        </w:rPr>
      </w:pPr>
      <w:r>
        <w:rPr>
          <w:rFonts w:ascii="Bookman Old Style" w:hAnsi="Bookman Old Style"/>
        </w:rPr>
        <w:t>Pierwszy z analizowanych odcinków</w:t>
      </w:r>
      <w:r w:rsidR="002D54F7" w:rsidRPr="004D7C16">
        <w:rPr>
          <w:rFonts w:ascii="Bookman Old Style" w:hAnsi="Bookman Old Style"/>
        </w:rPr>
        <w:t xml:space="preserve"> </w:t>
      </w:r>
      <w:r>
        <w:rPr>
          <w:rFonts w:ascii="Bookman Old Style" w:hAnsi="Bookman Old Style"/>
        </w:rPr>
        <w:t>zlokalizowany jest w powiecie jaworskim,</w:t>
      </w:r>
      <w:r w:rsidR="009270EF">
        <w:rPr>
          <w:rFonts w:ascii="Bookman Old Style" w:hAnsi="Bookman Old Style"/>
        </w:rPr>
        <w:t xml:space="preserve"> w mieście Jawor, w ciągu ul. Kuzienniczej,</w:t>
      </w:r>
      <w:r>
        <w:rPr>
          <w:rFonts w:ascii="Bookman Old Style" w:hAnsi="Bookman Old Style"/>
        </w:rPr>
        <w:t xml:space="preserve"> </w:t>
      </w:r>
      <w:r w:rsidR="009270EF">
        <w:rPr>
          <w:rFonts w:ascii="Bookman Old Style" w:hAnsi="Bookman Old Style"/>
        </w:rPr>
        <w:t>od</w:t>
      </w:r>
      <w:r w:rsidR="002D54F7" w:rsidRPr="004D7C16">
        <w:rPr>
          <w:rFonts w:ascii="Bookman Old Style" w:hAnsi="Bookman Old Style"/>
        </w:rPr>
        <w:t xml:space="preserve"> km 0+000</w:t>
      </w:r>
      <w:r w:rsidR="009270EF">
        <w:rPr>
          <w:rFonts w:ascii="Bookman Old Style" w:hAnsi="Bookman Old Style"/>
        </w:rPr>
        <w:t xml:space="preserve"> do km</w:t>
      </w:r>
      <w:r w:rsidR="002D54F7" w:rsidRPr="004D7C16">
        <w:rPr>
          <w:rFonts w:ascii="Bookman Old Style" w:hAnsi="Bookman Old Style"/>
        </w:rPr>
        <w:t xml:space="preserve"> 1+800.</w:t>
      </w:r>
      <w:r w:rsidR="009270EF">
        <w:rPr>
          <w:rFonts w:ascii="Bookman Old Style" w:hAnsi="Bookman Old Style"/>
        </w:rPr>
        <w:t xml:space="preserve"> Wzdłuż rozpatrywanego odcinka znajdują się</w:t>
      </w:r>
      <w:r w:rsidR="002D54F7" w:rsidRPr="004D7C16">
        <w:rPr>
          <w:rFonts w:ascii="Bookman Old Style" w:hAnsi="Bookman Old Style"/>
        </w:rPr>
        <w:t xml:space="preserve"> tereny zabudowy mieszkaniowej jednorodzinnej</w:t>
      </w:r>
      <w:r w:rsidR="009270EF">
        <w:rPr>
          <w:rFonts w:ascii="Bookman Old Style" w:hAnsi="Bookman Old Style"/>
        </w:rPr>
        <w:t xml:space="preserve"> oraz teren związany z czasowym pobytem dzieci i młodzieży.</w:t>
      </w:r>
    </w:p>
    <w:p w14:paraId="39A1FF8A" w14:textId="77777777" w:rsidR="002D54F7" w:rsidRPr="00C46F88" w:rsidRDefault="002D54F7" w:rsidP="002D54F7">
      <w:pPr>
        <w:spacing w:before="240"/>
        <w:jc w:val="both"/>
        <w:rPr>
          <w:rFonts w:ascii="Bookman Old Style" w:hAnsi="Bookman Old Style"/>
          <w:color w:val="FF0000"/>
        </w:rPr>
      </w:pPr>
    </w:p>
    <w:p w14:paraId="16D51C10" w14:textId="77777777" w:rsidR="002D54F7" w:rsidRPr="00C46F88" w:rsidRDefault="002D54F7" w:rsidP="002D54F7">
      <w:pPr>
        <w:spacing w:before="240"/>
        <w:jc w:val="center"/>
        <w:rPr>
          <w:rFonts w:ascii="Bookman Old Style" w:hAnsi="Bookman Old Style"/>
          <w:color w:val="FF0000"/>
        </w:rPr>
      </w:pPr>
      <w:r>
        <w:rPr>
          <w:rFonts w:ascii="Bookman Old Style" w:hAnsi="Bookman Old Style"/>
          <w:noProof/>
          <w:color w:val="FF0000"/>
        </w:rPr>
        <w:lastRenderedPageBreak/>
        <w:drawing>
          <wp:inline distT="0" distB="0" distL="0" distR="0" wp14:anchorId="4DB74141" wp14:editId="0A4F35A8">
            <wp:extent cx="5416062" cy="3611727"/>
            <wp:effectExtent l="0" t="0" r="0" b="8255"/>
            <wp:docPr id="53"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374_Jawor.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416062" cy="3611727"/>
                    </a:xfrm>
                    <a:prstGeom prst="rect">
                      <a:avLst/>
                    </a:prstGeom>
                  </pic:spPr>
                </pic:pic>
              </a:graphicData>
            </a:graphic>
          </wp:inline>
        </w:drawing>
      </w:r>
    </w:p>
    <w:p w14:paraId="08A25DDE" w14:textId="77777777" w:rsidR="002D54F7" w:rsidRPr="00C74CF6" w:rsidRDefault="002D54F7" w:rsidP="008B475F">
      <w:pPr>
        <w:pStyle w:val="Akapitzlist"/>
        <w:numPr>
          <w:ilvl w:val="0"/>
          <w:numId w:val="23"/>
        </w:numPr>
        <w:jc w:val="both"/>
        <w:rPr>
          <w:rFonts w:ascii="Bookman Old Style" w:hAnsi="Bookman Old Style"/>
        </w:rPr>
      </w:pPr>
      <w:r w:rsidRPr="00C74CF6">
        <w:rPr>
          <w:rFonts w:ascii="Bookman Old Style" w:hAnsi="Bookman Old Style"/>
        </w:rPr>
        <w:t>Lokalizacja analizowanego odcinka nr</w:t>
      </w:r>
      <w:r>
        <w:rPr>
          <w:rFonts w:ascii="Bookman Old Style" w:hAnsi="Bookman Old Style"/>
        </w:rPr>
        <w:t xml:space="preserve"> 18</w:t>
      </w:r>
      <w:r w:rsidRPr="00C74CF6">
        <w:rPr>
          <w:rFonts w:ascii="Bookman Old Style" w:hAnsi="Bookman Old Style"/>
        </w:rPr>
        <w:t xml:space="preserve"> - DW </w:t>
      </w:r>
      <w:r>
        <w:rPr>
          <w:rFonts w:ascii="Bookman Old Style" w:hAnsi="Bookman Old Style"/>
        </w:rPr>
        <w:t>374</w:t>
      </w:r>
    </w:p>
    <w:p w14:paraId="57F7CF22" w14:textId="79921586" w:rsidR="002D54F7" w:rsidRPr="00A53D6E" w:rsidRDefault="002D54F7" w:rsidP="002D54F7">
      <w:pPr>
        <w:spacing w:before="240"/>
        <w:jc w:val="both"/>
        <w:rPr>
          <w:rFonts w:ascii="Bookman Old Style" w:hAnsi="Bookman Old Style"/>
        </w:rPr>
      </w:pPr>
      <w:r w:rsidRPr="00A53D6E">
        <w:rPr>
          <w:rFonts w:ascii="Bookman Old Style" w:hAnsi="Bookman Old Style"/>
        </w:rPr>
        <w:t>Kolejny rozpatrywany fragment drogi</w:t>
      </w:r>
      <w:r w:rsidR="009E654B">
        <w:rPr>
          <w:rFonts w:ascii="Bookman Old Style" w:hAnsi="Bookman Old Style"/>
        </w:rPr>
        <w:t xml:space="preserve"> wojewódzkiej nr 374 </w:t>
      </w:r>
      <w:r w:rsidRPr="00A53D6E">
        <w:rPr>
          <w:rFonts w:ascii="Bookman Old Style" w:hAnsi="Bookman Old Style"/>
        </w:rPr>
        <w:t>od km 18+700 do km 22+600</w:t>
      </w:r>
      <w:r w:rsidR="009E654B">
        <w:rPr>
          <w:rFonts w:ascii="Bookman Old Style" w:hAnsi="Bookman Old Style"/>
        </w:rPr>
        <w:t xml:space="preserve"> </w:t>
      </w:r>
      <w:r w:rsidRPr="00A53D6E">
        <w:rPr>
          <w:rFonts w:ascii="Bookman Old Style" w:hAnsi="Bookman Old Style"/>
        </w:rPr>
        <w:t>znajduje się w centralnej części powiatu świdnickiego.</w:t>
      </w:r>
      <w:r w:rsidR="00F17E21">
        <w:rPr>
          <w:rFonts w:ascii="Bookman Old Style" w:hAnsi="Bookman Old Style"/>
        </w:rPr>
        <w:br/>
        <w:t>Odcinek rozciąga</w:t>
      </w:r>
      <w:r w:rsidRPr="00A53D6E">
        <w:rPr>
          <w:rFonts w:ascii="Bookman Old Style" w:hAnsi="Bookman Old Style"/>
        </w:rPr>
        <w:t xml:space="preserve"> się pomiędzy Strzegomiem,</w:t>
      </w:r>
      <w:r w:rsidR="00F17E21">
        <w:rPr>
          <w:rFonts w:ascii="Bookman Old Style" w:hAnsi="Bookman Old Style"/>
        </w:rPr>
        <w:t xml:space="preserve"> gdzie biegnie w ciągu ul. Świdnickiej, </w:t>
      </w:r>
      <w:r w:rsidRPr="00A53D6E">
        <w:rPr>
          <w:rFonts w:ascii="Bookman Old Style" w:hAnsi="Bookman Old Style"/>
        </w:rPr>
        <w:t>a</w:t>
      </w:r>
      <w:r w:rsidR="00F17E21">
        <w:rPr>
          <w:rFonts w:ascii="Bookman Old Style" w:hAnsi="Bookman Old Style"/>
        </w:rPr>
        <w:t xml:space="preserve"> </w:t>
      </w:r>
      <w:r w:rsidRPr="00A53D6E">
        <w:rPr>
          <w:rFonts w:ascii="Bookman Old Style" w:hAnsi="Bookman Old Style"/>
        </w:rPr>
        <w:t>Stanowicami.</w:t>
      </w:r>
      <w:r w:rsidR="00F17E21">
        <w:rPr>
          <w:rFonts w:ascii="Bookman Old Style" w:hAnsi="Bookman Old Style"/>
        </w:rPr>
        <w:t xml:space="preserve"> </w:t>
      </w:r>
      <w:r w:rsidRPr="00A53D6E">
        <w:rPr>
          <w:rFonts w:ascii="Bookman Old Style" w:hAnsi="Bookman Old Style"/>
        </w:rPr>
        <w:t xml:space="preserve">Rozpatrywany </w:t>
      </w:r>
      <w:r w:rsidR="00F17E21">
        <w:rPr>
          <w:rFonts w:ascii="Bookman Old Style" w:hAnsi="Bookman Old Style"/>
        </w:rPr>
        <w:t>fragment</w:t>
      </w:r>
      <w:r w:rsidRPr="00A53D6E">
        <w:rPr>
          <w:rFonts w:ascii="Bookman Old Style" w:hAnsi="Bookman Old Style"/>
        </w:rPr>
        <w:t xml:space="preserve"> drogi sąsiaduje </w:t>
      </w:r>
      <w:r w:rsidR="00F17E21">
        <w:rPr>
          <w:rFonts w:ascii="Bookman Old Style" w:hAnsi="Bookman Old Style"/>
        </w:rPr>
        <w:t>z </w:t>
      </w:r>
      <w:r w:rsidRPr="00A53D6E">
        <w:rPr>
          <w:rFonts w:ascii="Bookman Old Style" w:hAnsi="Bookman Old Style"/>
        </w:rPr>
        <w:t xml:space="preserve">terenem </w:t>
      </w:r>
      <w:r w:rsidR="00F17E21">
        <w:rPr>
          <w:rFonts w:ascii="Bookman Old Style" w:hAnsi="Bookman Old Style"/>
        </w:rPr>
        <w:t>głównie nie</w:t>
      </w:r>
      <w:r w:rsidRPr="00A53D6E">
        <w:rPr>
          <w:rFonts w:ascii="Bookman Old Style" w:hAnsi="Bookman Old Style"/>
        </w:rPr>
        <w:t>zurbanizowanym</w:t>
      </w:r>
      <w:r w:rsidR="00F17E21">
        <w:rPr>
          <w:rFonts w:ascii="Bookman Old Style" w:hAnsi="Bookman Old Style"/>
        </w:rPr>
        <w:t>. Jedynie przy początku oraz końcu odcinka zlokalizowana jest zabudowa mieszkaniowa jednorodzinna oraz mieszkaniowo-usługowa.</w:t>
      </w:r>
    </w:p>
    <w:p w14:paraId="58D2421D" w14:textId="77777777" w:rsidR="002D54F7" w:rsidRPr="00C46F88" w:rsidRDefault="002D54F7" w:rsidP="002D54F7">
      <w:pPr>
        <w:spacing w:before="240"/>
        <w:jc w:val="center"/>
        <w:rPr>
          <w:rFonts w:ascii="Bookman Old Style" w:hAnsi="Bookman Old Style"/>
          <w:color w:val="FF0000"/>
        </w:rPr>
      </w:pPr>
      <w:r>
        <w:rPr>
          <w:rFonts w:ascii="Bookman Old Style" w:hAnsi="Bookman Old Style"/>
          <w:noProof/>
          <w:color w:val="FF0000"/>
        </w:rPr>
        <w:lastRenderedPageBreak/>
        <w:drawing>
          <wp:inline distT="0" distB="0" distL="0" distR="0" wp14:anchorId="1BCA15BF" wp14:editId="32B0FE34">
            <wp:extent cx="5416062" cy="3611727"/>
            <wp:effectExtent l="0" t="0" r="0" b="8255"/>
            <wp:docPr id="232" name="Obraz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374_Strzegom.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416062" cy="3611727"/>
                    </a:xfrm>
                    <a:prstGeom prst="rect">
                      <a:avLst/>
                    </a:prstGeom>
                  </pic:spPr>
                </pic:pic>
              </a:graphicData>
            </a:graphic>
          </wp:inline>
        </w:drawing>
      </w:r>
    </w:p>
    <w:p w14:paraId="153F288E" w14:textId="77777777" w:rsidR="002D54F7" w:rsidRPr="004D7C16" w:rsidRDefault="002D54F7" w:rsidP="008B475F">
      <w:pPr>
        <w:pStyle w:val="Akapitzlist"/>
        <w:numPr>
          <w:ilvl w:val="0"/>
          <w:numId w:val="23"/>
        </w:numPr>
        <w:jc w:val="both"/>
        <w:rPr>
          <w:rFonts w:ascii="Bookman Old Style" w:hAnsi="Bookman Old Style"/>
        </w:rPr>
      </w:pPr>
      <w:r w:rsidRPr="004D7C16">
        <w:rPr>
          <w:rFonts w:ascii="Bookman Old Style" w:hAnsi="Bookman Old Style"/>
        </w:rPr>
        <w:t>Lokalizacja analizowanego odcinka nr 19 - DW 374</w:t>
      </w:r>
    </w:p>
    <w:p w14:paraId="2BCA2BD4" w14:textId="616DA862" w:rsidR="002D54F7" w:rsidRPr="00C46F88" w:rsidRDefault="002D54F7" w:rsidP="00CE4ECA">
      <w:pPr>
        <w:spacing w:before="240"/>
        <w:jc w:val="both"/>
        <w:rPr>
          <w:rFonts w:ascii="Bookman Old Style" w:hAnsi="Bookman Old Style"/>
          <w:color w:val="FF0000"/>
        </w:rPr>
      </w:pPr>
      <w:r w:rsidRPr="00944B2F">
        <w:rPr>
          <w:rFonts w:ascii="Bookman Old Style" w:hAnsi="Bookman Old Style"/>
        </w:rPr>
        <w:t xml:space="preserve">Ostatni </w:t>
      </w:r>
      <w:r w:rsidRPr="00E450D3">
        <w:rPr>
          <w:rFonts w:ascii="Bookman Old Style" w:hAnsi="Bookman Old Style"/>
        </w:rPr>
        <w:t xml:space="preserve">z analizowanych odcinków drogi </w:t>
      </w:r>
      <w:r w:rsidR="00DA5C5C" w:rsidRPr="00E450D3">
        <w:rPr>
          <w:rFonts w:ascii="Bookman Old Style" w:hAnsi="Bookman Old Style"/>
        </w:rPr>
        <w:t>wojewódzkiej nr 374 (</w:t>
      </w:r>
      <w:r w:rsidRPr="00E450D3">
        <w:rPr>
          <w:rFonts w:ascii="Bookman Old Style" w:hAnsi="Bookman Old Style"/>
        </w:rPr>
        <w:t xml:space="preserve">km 25+900 – </w:t>
      </w:r>
      <w:r w:rsidR="00DA5C5C" w:rsidRPr="00E450D3">
        <w:rPr>
          <w:rFonts w:ascii="Bookman Old Style" w:hAnsi="Bookman Old Style"/>
        </w:rPr>
        <w:t xml:space="preserve">km </w:t>
      </w:r>
      <w:r w:rsidRPr="00E450D3">
        <w:rPr>
          <w:rFonts w:ascii="Bookman Old Style" w:hAnsi="Bookman Old Style"/>
        </w:rPr>
        <w:t>30+400</w:t>
      </w:r>
      <w:r w:rsidR="00DA5C5C" w:rsidRPr="00E450D3">
        <w:rPr>
          <w:rFonts w:ascii="Bookman Old Style" w:hAnsi="Bookman Old Style"/>
        </w:rPr>
        <w:t>) znajduje się w przeważającej część na terenie miasta Świebodzice w ciągu ulicy Strzegomskiej</w:t>
      </w:r>
      <w:r w:rsidRPr="00E450D3">
        <w:rPr>
          <w:rFonts w:ascii="Bookman Old Style" w:hAnsi="Bookman Old Style"/>
        </w:rPr>
        <w:t xml:space="preserve">. </w:t>
      </w:r>
      <w:r w:rsidR="00E450D3">
        <w:rPr>
          <w:rFonts w:ascii="Bookman Old Style" w:hAnsi="Bookman Old Style"/>
        </w:rPr>
        <w:t>Od strony południowej wzdłuż odcinka znajdują się tereny zabudowy mieszkaniowej jednorodzinnej, wielorodzinnej i zamieszkania zbiorowego</w:t>
      </w:r>
      <w:r w:rsidR="007159D7">
        <w:rPr>
          <w:rFonts w:ascii="Bookman Old Style" w:hAnsi="Bookman Old Style"/>
        </w:rPr>
        <w:t xml:space="preserve"> oraz</w:t>
      </w:r>
      <w:r w:rsidR="00E450D3">
        <w:rPr>
          <w:rFonts w:ascii="Bookman Old Style" w:hAnsi="Bookman Old Style"/>
        </w:rPr>
        <w:t xml:space="preserve"> mieszkaniowo-usługowe</w:t>
      </w:r>
      <w:r w:rsidR="007159D7">
        <w:rPr>
          <w:rFonts w:ascii="Bookman Old Style" w:hAnsi="Bookman Old Style"/>
        </w:rPr>
        <w:t>. Od skrzyżowania z ul. Lotniczą dominują tereny upraw rolnych.</w:t>
      </w:r>
      <w:r>
        <w:rPr>
          <w:rFonts w:ascii="Bookman Old Style" w:hAnsi="Bookman Old Style"/>
          <w:noProof/>
          <w:color w:val="FF0000"/>
        </w:rPr>
        <w:drawing>
          <wp:inline distT="0" distB="0" distL="0" distR="0" wp14:anchorId="4B14E51C" wp14:editId="7BA6434D">
            <wp:extent cx="5416062" cy="3611727"/>
            <wp:effectExtent l="0" t="0" r="0" b="8255"/>
            <wp:docPr id="233" name="Obraz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374_Świebodzice.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416062" cy="3611727"/>
                    </a:xfrm>
                    <a:prstGeom prst="rect">
                      <a:avLst/>
                    </a:prstGeom>
                  </pic:spPr>
                </pic:pic>
              </a:graphicData>
            </a:graphic>
          </wp:inline>
        </w:drawing>
      </w:r>
    </w:p>
    <w:p w14:paraId="06001F23" w14:textId="77777777" w:rsidR="002D54F7" w:rsidRPr="00C46F88" w:rsidRDefault="002D54F7" w:rsidP="008B475F">
      <w:pPr>
        <w:pStyle w:val="Akapitzlist"/>
        <w:numPr>
          <w:ilvl w:val="0"/>
          <w:numId w:val="23"/>
        </w:numPr>
        <w:jc w:val="both"/>
        <w:rPr>
          <w:rFonts w:ascii="Bookman Old Style" w:hAnsi="Bookman Old Style"/>
          <w:color w:val="FF0000"/>
        </w:rPr>
      </w:pPr>
      <w:r w:rsidRPr="00A53D6E">
        <w:rPr>
          <w:rFonts w:ascii="Bookman Old Style" w:hAnsi="Bookman Old Style"/>
        </w:rPr>
        <w:t>Lokalizacja analizowanego odcinka nr 20 - DW 374</w:t>
      </w:r>
    </w:p>
    <w:p w14:paraId="188E20E2" w14:textId="6D662D90" w:rsidR="009732CB" w:rsidRPr="00236A9D" w:rsidRDefault="009732CB" w:rsidP="00A054C7">
      <w:pPr>
        <w:pStyle w:val="Nagwek3"/>
        <w:jc w:val="both"/>
      </w:pPr>
      <w:bookmarkStart w:id="46" w:name="_Toc490213558"/>
      <w:r w:rsidRPr="00236A9D">
        <w:lastRenderedPageBreak/>
        <w:t xml:space="preserve">Droga wojewódzka nr </w:t>
      </w:r>
      <w:bookmarkEnd w:id="44"/>
      <w:bookmarkEnd w:id="45"/>
      <w:r w:rsidR="00236A9D" w:rsidRPr="00236A9D">
        <w:t>375</w:t>
      </w:r>
      <w:bookmarkEnd w:id="46"/>
    </w:p>
    <w:p w14:paraId="5ACE7A11" w14:textId="659EA72A" w:rsidR="00CE4ECA" w:rsidRDefault="00CE4ECA" w:rsidP="00CE4ECA">
      <w:pPr>
        <w:jc w:val="both"/>
        <w:rPr>
          <w:rFonts w:ascii="Bookman Old Style" w:hAnsi="Bookman Old Style"/>
        </w:rPr>
      </w:pPr>
      <w:bookmarkStart w:id="47" w:name="_Toc469359474"/>
      <w:bookmarkStart w:id="48" w:name="_Toc469483692"/>
      <w:r w:rsidRPr="0099474D">
        <w:rPr>
          <w:rFonts w:ascii="Bookman Old Style" w:hAnsi="Bookman Old Style"/>
        </w:rPr>
        <w:t>Droga wojewódzka n</w:t>
      </w:r>
      <w:r>
        <w:rPr>
          <w:rFonts w:ascii="Bookman Old Style" w:hAnsi="Bookman Old Style"/>
        </w:rPr>
        <w:t>r 375 o długości ok. 20 km łączy</w:t>
      </w:r>
      <w:r w:rsidRPr="0099474D">
        <w:rPr>
          <w:rFonts w:ascii="Bookman Old Style" w:hAnsi="Bookman Old Style"/>
        </w:rPr>
        <w:t xml:space="preserve"> Dobromierz oraz Wałbrzych. Droga p</w:t>
      </w:r>
      <w:r>
        <w:rPr>
          <w:rFonts w:ascii="Bookman Old Style" w:hAnsi="Bookman Old Style"/>
        </w:rPr>
        <w:t>rzechodzi przez miejscowości Chwaliszów, Stare Bogaczowice</w:t>
      </w:r>
      <w:r w:rsidRPr="0099474D">
        <w:rPr>
          <w:rFonts w:ascii="Bookman Old Style" w:hAnsi="Bookman Old Style"/>
        </w:rPr>
        <w:t xml:space="preserve"> oraz Szczawno-Zdrój.</w:t>
      </w:r>
    </w:p>
    <w:p w14:paraId="3E2DD5E9" w14:textId="77777777" w:rsidR="00CE4ECA" w:rsidRPr="0099474D" w:rsidRDefault="00CE4ECA" w:rsidP="00CE4ECA">
      <w:pPr>
        <w:jc w:val="both"/>
        <w:rPr>
          <w:rFonts w:ascii="Bookman Old Style" w:hAnsi="Bookman Old Style"/>
        </w:rPr>
      </w:pPr>
    </w:p>
    <w:p w14:paraId="7F742F85" w14:textId="275E5679" w:rsidR="00CE4ECA" w:rsidRDefault="00611542" w:rsidP="00CE4ECA">
      <w:pPr>
        <w:jc w:val="both"/>
        <w:rPr>
          <w:rFonts w:ascii="Bookman Old Style" w:hAnsi="Bookman Old Style"/>
        </w:rPr>
      </w:pPr>
      <w:r>
        <w:rPr>
          <w:rFonts w:ascii="Bookman Old Style" w:hAnsi="Bookman Old Style"/>
        </w:rPr>
        <w:t>Rozpatrywany fragment drogi</w:t>
      </w:r>
      <w:r w:rsidR="00CE4ECA">
        <w:rPr>
          <w:rFonts w:ascii="Bookman Old Style" w:hAnsi="Bookman Old Style"/>
        </w:rPr>
        <w:t xml:space="preserve"> od</w:t>
      </w:r>
      <w:r w:rsidR="00CE4ECA" w:rsidRPr="0099474D">
        <w:rPr>
          <w:rFonts w:ascii="Bookman Old Style" w:hAnsi="Bookman Old Style"/>
        </w:rPr>
        <w:t xml:space="preserve"> km 15+800 – 17+500</w:t>
      </w:r>
      <w:r>
        <w:rPr>
          <w:rFonts w:ascii="Bookman Old Style" w:hAnsi="Bookman Old Style"/>
        </w:rPr>
        <w:t xml:space="preserve"> znajduje</w:t>
      </w:r>
      <w:r w:rsidR="00CE4ECA" w:rsidRPr="0099474D">
        <w:rPr>
          <w:rFonts w:ascii="Bookman Old Style" w:hAnsi="Bookman Old Style"/>
        </w:rPr>
        <w:t xml:space="preserve"> się</w:t>
      </w:r>
      <w:r w:rsidR="00CE4ECA" w:rsidRPr="0099474D">
        <w:rPr>
          <w:rFonts w:ascii="Bookman Old Style" w:hAnsi="Bookman Old Style"/>
        </w:rPr>
        <w:br/>
        <w:t xml:space="preserve">w powiecie wałbrzyskim. </w:t>
      </w:r>
      <w:r>
        <w:rPr>
          <w:rFonts w:ascii="Bookman Old Style" w:hAnsi="Bookman Old Style"/>
        </w:rPr>
        <w:t>Analizowany</w:t>
      </w:r>
      <w:r w:rsidR="00CE4ECA" w:rsidRPr="0099474D">
        <w:rPr>
          <w:rFonts w:ascii="Bookman Old Style" w:hAnsi="Bookman Old Style"/>
        </w:rPr>
        <w:t xml:space="preserve"> odciek rozpoczyna się przy skrzyżowaniu</w:t>
      </w:r>
      <w:r>
        <w:rPr>
          <w:rFonts w:ascii="Bookman Old Style" w:hAnsi="Bookman Old Style"/>
        </w:rPr>
        <w:t xml:space="preserve"> </w:t>
      </w:r>
      <w:r w:rsidR="00CE4ECA" w:rsidRPr="0099474D">
        <w:rPr>
          <w:rFonts w:ascii="Bookman Old Style" w:hAnsi="Bookman Old Style"/>
        </w:rPr>
        <w:t>z ul. Adama Mickiewicza i biegnie wzdłuż ul. Kolejowej, So</w:t>
      </w:r>
      <w:r w:rsidR="00CE4ECA">
        <w:rPr>
          <w:rFonts w:ascii="Bookman Old Style" w:hAnsi="Bookman Old Style"/>
        </w:rPr>
        <w:t xml:space="preserve">lickiej </w:t>
      </w:r>
      <w:r w:rsidR="00CE4ECA" w:rsidRPr="0099474D">
        <w:rPr>
          <w:rFonts w:ascii="Bookman Old Style" w:hAnsi="Bookman Old Style"/>
        </w:rPr>
        <w:t xml:space="preserve">oraz Andersa. </w:t>
      </w:r>
      <w:r w:rsidR="00CE4ECA">
        <w:rPr>
          <w:rFonts w:ascii="Bookman Old Style" w:hAnsi="Bookman Old Style"/>
        </w:rPr>
        <w:t>Trasa kończy się na</w:t>
      </w:r>
      <w:r w:rsidR="00CE4ECA" w:rsidRPr="0099474D">
        <w:rPr>
          <w:rFonts w:ascii="Bookman Old Style" w:hAnsi="Bookman Old Style"/>
        </w:rPr>
        <w:t xml:space="preserve"> </w:t>
      </w:r>
      <w:r>
        <w:rPr>
          <w:rFonts w:ascii="Bookman Old Style" w:hAnsi="Bookman Old Style"/>
        </w:rPr>
        <w:t>skrzyżowaniu</w:t>
      </w:r>
      <w:r w:rsidR="00CE4ECA">
        <w:rPr>
          <w:rFonts w:ascii="Bookman Old Style" w:hAnsi="Bookman Old Style"/>
        </w:rPr>
        <w:t xml:space="preserve"> </w:t>
      </w:r>
      <w:r w:rsidR="00CE4ECA" w:rsidRPr="0099474D">
        <w:rPr>
          <w:rFonts w:ascii="Bookman Old Style" w:hAnsi="Bookman Old Style"/>
        </w:rPr>
        <w:t xml:space="preserve">z ul. Brygady Górniczej. </w:t>
      </w:r>
      <w:r w:rsidRPr="00A37066">
        <w:rPr>
          <w:rFonts w:ascii="Bookman Old Style" w:hAnsi="Bookman Old Style"/>
        </w:rPr>
        <w:t xml:space="preserve">Omawiany odcinek przecina tereny </w:t>
      </w:r>
      <w:r w:rsidR="00A37066" w:rsidRPr="00A37066">
        <w:rPr>
          <w:rFonts w:ascii="Bookman Old Style" w:hAnsi="Bookman Old Style"/>
        </w:rPr>
        <w:t xml:space="preserve">intensywnej </w:t>
      </w:r>
      <w:r w:rsidRPr="00A37066">
        <w:rPr>
          <w:rFonts w:ascii="Bookman Old Style" w:hAnsi="Bookman Old Style"/>
        </w:rPr>
        <w:t>zabudowy</w:t>
      </w:r>
      <w:r w:rsidR="00A37066" w:rsidRPr="00A37066">
        <w:rPr>
          <w:rFonts w:ascii="Bookman Old Style" w:hAnsi="Bookman Old Style"/>
        </w:rPr>
        <w:t xml:space="preserve"> zakwalifikowanej jako tereny mieszkaniowe jednorodzinne, wielorodzinne, mieszkaniowo-usługowe oraz strefa ochronna „A” uzdrowiska.</w:t>
      </w:r>
    </w:p>
    <w:p w14:paraId="0141E600" w14:textId="77777777" w:rsidR="00A37066" w:rsidRPr="0099474D" w:rsidRDefault="00A37066" w:rsidP="00CE4ECA">
      <w:pPr>
        <w:jc w:val="both"/>
        <w:rPr>
          <w:rFonts w:ascii="Bookman Old Style" w:hAnsi="Bookman Old Style"/>
        </w:rPr>
      </w:pPr>
    </w:p>
    <w:p w14:paraId="27500664" w14:textId="77777777" w:rsidR="00CE4ECA" w:rsidRPr="00C46F88" w:rsidRDefault="00CE4ECA" w:rsidP="00CE4ECA">
      <w:pPr>
        <w:jc w:val="center"/>
        <w:rPr>
          <w:rFonts w:ascii="Bookman Old Style" w:hAnsi="Bookman Old Style"/>
          <w:color w:val="FF0000"/>
        </w:rPr>
      </w:pPr>
      <w:r>
        <w:rPr>
          <w:rFonts w:ascii="Bookman Old Style" w:hAnsi="Bookman Old Style"/>
          <w:noProof/>
          <w:color w:val="FF0000"/>
        </w:rPr>
        <w:drawing>
          <wp:inline distT="0" distB="0" distL="0" distR="0" wp14:anchorId="7FE0D230" wp14:editId="6EEC8860">
            <wp:extent cx="5416062" cy="3611727"/>
            <wp:effectExtent l="0" t="0" r="0" b="8255"/>
            <wp:docPr id="235" name="Obraz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375.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416062" cy="3611727"/>
                    </a:xfrm>
                    <a:prstGeom prst="rect">
                      <a:avLst/>
                    </a:prstGeom>
                  </pic:spPr>
                </pic:pic>
              </a:graphicData>
            </a:graphic>
          </wp:inline>
        </w:drawing>
      </w:r>
    </w:p>
    <w:p w14:paraId="4411F495" w14:textId="77777777" w:rsidR="00CE4ECA" w:rsidRPr="0045211F" w:rsidRDefault="00CE4ECA" w:rsidP="008B475F">
      <w:pPr>
        <w:pStyle w:val="Akapitzlist"/>
        <w:numPr>
          <w:ilvl w:val="0"/>
          <w:numId w:val="23"/>
        </w:numPr>
        <w:jc w:val="both"/>
        <w:rPr>
          <w:rFonts w:ascii="Bookman Old Style" w:hAnsi="Bookman Old Style"/>
        </w:rPr>
      </w:pPr>
      <w:r w:rsidRPr="0045211F">
        <w:rPr>
          <w:rFonts w:ascii="Bookman Old Style" w:hAnsi="Bookman Old Style"/>
        </w:rPr>
        <w:t xml:space="preserve">Lokalizacja analizowanego odcinka nr 21 - DW </w:t>
      </w:r>
      <w:r>
        <w:rPr>
          <w:rFonts w:ascii="Bookman Old Style" w:hAnsi="Bookman Old Style"/>
        </w:rPr>
        <w:t>375</w:t>
      </w:r>
    </w:p>
    <w:p w14:paraId="5109032D" w14:textId="7D54B291" w:rsidR="009732CB" w:rsidRPr="00236A9D" w:rsidRDefault="009732CB" w:rsidP="00A054C7">
      <w:pPr>
        <w:pStyle w:val="Nagwek3"/>
        <w:jc w:val="both"/>
      </w:pPr>
      <w:bookmarkStart w:id="49" w:name="_Toc490213559"/>
      <w:r w:rsidRPr="00236A9D">
        <w:t xml:space="preserve">Droga wojewódzka nr </w:t>
      </w:r>
      <w:bookmarkEnd w:id="47"/>
      <w:bookmarkEnd w:id="48"/>
      <w:r w:rsidR="00236A9D" w:rsidRPr="00236A9D">
        <w:t>376</w:t>
      </w:r>
      <w:bookmarkEnd w:id="49"/>
    </w:p>
    <w:p w14:paraId="246D4BA2" w14:textId="1B10F267" w:rsidR="00597808" w:rsidRDefault="00597808" w:rsidP="00597808">
      <w:pPr>
        <w:jc w:val="both"/>
        <w:rPr>
          <w:rFonts w:ascii="Helvetica" w:hAnsi="Helvetica" w:cs="Helvetica"/>
          <w:color w:val="333333"/>
          <w:sz w:val="20"/>
          <w:szCs w:val="20"/>
          <w:shd w:val="clear" w:color="auto" w:fill="FFFFFF"/>
        </w:rPr>
      </w:pPr>
      <w:bookmarkStart w:id="50" w:name="_Toc469359475"/>
      <w:bookmarkStart w:id="51" w:name="_Toc469483693"/>
      <w:r w:rsidRPr="00B30D5D">
        <w:rPr>
          <w:rFonts w:ascii="Bookman Old Style" w:hAnsi="Bookman Old Style"/>
        </w:rPr>
        <w:t>Droga wojewódzka n</w:t>
      </w:r>
      <w:r>
        <w:rPr>
          <w:rFonts w:ascii="Bookman Old Style" w:hAnsi="Bookman Old Style"/>
        </w:rPr>
        <w:t>r 376 o długości około 14 km łączy miejscowości Wałbrzych i Jabłów</w:t>
      </w:r>
      <w:r w:rsidRPr="00B30D5D">
        <w:rPr>
          <w:rFonts w:ascii="Bookman Old Style" w:hAnsi="Bookman Old Style"/>
        </w:rPr>
        <w:t>. D</w:t>
      </w:r>
      <w:r>
        <w:rPr>
          <w:rFonts w:ascii="Bookman Old Style" w:hAnsi="Bookman Old Style"/>
        </w:rPr>
        <w:t xml:space="preserve">roga biegnie przez miejscowości </w:t>
      </w:r>
      <w:r w:rsidRPr="00B30D5D">
        <w:rPr>
          <w:rFonts w:ascii="Bookman Old Style" w:hAnsi="Bookman Old Style"/>
        </w:rPr>
        <w:t>Szczawno-Zdrój</w:t>
      </w:r>
      <w:r>
        <w:rPr>
          <w:rFonts w:ascii="Bookman Old Style" w:hAnsi="Bookman Old Style"/>
        </w:rPr>
        <w:t xml:space="preserve"> oraz </w:t>
      </w:r>
      <w:r w:rsidRPr="00B30D5D">
        <w:rPr>
          <w:rFonts w:ascii="Bookman Old Style" w:hAnsi="Bookman Old Style"/>
        </w:rPr>
        <w:t>Lubomin</w:t>
      </w:r>
      <w:r>
        <w:rPr>
          <w:rFonts w:ascii="Helvetica" w:hAnsi="Helvetica" w:cs="Helvetica"/>
          <w:color w:val="333333"/>
          <w:sz w:val="20"/>
          <w:szCs w:val="20"/>
          <w:shd w:val="clear" w:color="auto" w:fill="FFFFFF"/>
        </w:rPr>
        <w:t>.</w:t>
      </w:r>
    </w:p>
    <w:p w14:paraId="0FFB3A28" w14:textId="77777777" w:rsidR="00597808" w:rsidRDefault="00597808" w:rsidP="00597808">
      <w:pPr>
        <w:jc w:val="both"/>
        <w:rPr>
          <w:rFonts w:ascii="Helvetica" w:hAnsi="Helvetica" w:cs="Helvetica"/>
          <w:color w:val="333333"/>
          <w:sz w:val="20"/>
          <w:szCs w:val="20"/>
          <w:shd w:val="clear" w:color="auto" w:fill="FFFFFF"/>
        </w:rPr>
      </w:pPr>
    </w:p>
    <w:p w14:paraId="09B5D922" w14:textId="3F5CDAF8" w:rsidR="001B6AF8" w:rsidRDefault="00597808" w:rsidP="00597808">
      <w:pPr>
        <w:jc w:val="both"/>
        <w:rPr>
          <w:rFonts w:ascii="Bookman Old Style" w:hAnsi="Bookman Old Style"/>
        </w:rPr>
      </w:pPr>
      <w:r w:rsidRPr="00091734">
        <w:rPr>
          <w:rFonts w:ascii="Bookman Old Style" w:hAnsi="Bookman Old Style"/>
        </w:rPr>
        <w:t>Analizowan</w:t>
      </w:r>
      <w:r>
        <w:rPr>
          <w:rFonts w:ascii="Bookman Old Style" w:hAnsi="Bookman Old Style"/>
        </w:rPr>
        <w:t>y odcinek</w:t>
      </w:r>
      <w:r w:rsidRPr="00091734">
        <w:rPr>
          <w:rFonts w:ascii="Bookman Old Style" w:hAnsi="Bookman Old Style"/>
        </w:rPr>
        <w:t xml:space="preserve"> od km 2+200 do </w:t>
      </w:r>
      <w:r w:rsidR="00B555F5">
        <w:rPr>
          <w:rFonts w:ascii="Bookman Old Style" w:hAnsi="Bookman Old Style"/>
        </w:rPr>
        <w:t xml:space="preserve">km </w:t>
      </w:r>
      <w:r w:rsidRPr="00091734">
        <w:rPr>
          <w:rFonts w:ascii="Bookman Old Style" w:hAnsi="Bookman Old Style"/>
        </w:rPr>
        <w:t>2+800</w:t>
      </w:r>
      <w:r w:rsidR="00B555F5">
        <w:rPr>
          <w:rFonts w:ascii="Bookman Old Style" w:hAnsi="Bookman Old Style"/>
        </w:rPr>
        <w:t xml:space="preserve"> jest</w:t>
      </w:r>
      <w:r w:rsidRPr="00091734">
        <w:rPr>
          <w:rFonts w:ascii="Bookman Old Style" w:hAnsi="Bookman Old Style"/>
        </w:rPr>
        <w:t xml:space="preserve"> </w:t>
      </w:r>
      <w:r>
        <w:rPr>
          <w:rFonts w:ascii="Bookman Old Style" w:hAnsi="Bookman Old Style"/>
        </w:rPr>
        <w:t xml:space="preserve">położony </w:t>
      </w:r>
      <w:r w:rsidRPr="00091734">
        <w:rPr>
          <w:rFonts w:ascii="Bookman Old Style" w:hAnsi="Bookman Old Style"/>
        </w:rPr>
        <w:t xml:space="preserve">w </w:t>
      </w:r>
      <w:r w:rsidR="00B555F5">
        <w:rPr>
          <w:rFonts w:ascii="Bookman Old Style" w:hAnsi="Bookman Old Style"/>
        </w:rPr>
        <w:t xml:space="preserve">powiecie wałbrzyskim oraz powiecie Wałbrzych. Fragment </w:t>
      </w:r>
      <w:r w:rsidRPr="00091734">
        <w:rPr>
          <w:rFonts w:ascii="Bookman Old Style" w:hAnsi="Bookman Old Style"/>
        </w:rPr>
        <w:t xml:space="preserve">rozpoczyna się na skrzyżowaniu </w:t>
      </w:r>
      <w:r w:rsidR="00B555F5">
        <w:rPr>
          <w:rFonts w:ascii="Bookman Old Style" w:hAnsi="Bookman Old Style"/>
        </w:rPr>
        <w:t>ul. </w:t>
      </w:r>
      <w:r w:rsidRPr="00091734">
        <w:rPr>
          <w:rFonts w:ascii="Bookman Old Style" w:hAnsi="Bookman Old Style"/>
        </w:rPr>
        <w:t>Długiej oraz ul. Generała Józefa Łączyńskiego i biegnie przez ul. Henryka Wieniawskiego do skrzyżowania</w:t>
      </w:r>
      <w:r>
        <w:rPr>
          <w:rFonts w:ascii="Bookman Old Style" w:hAnsi="Bookman Old Style"/>
        </w:rPr>
        <w:t xml:space="preserve"> z</w:t>
      </w:r>
      <w:r w:rsidRPr="00091734">
        <w:rPr>
          <w:rFonts w:ascii="Bookman Old Style" w:hAnsi="Bookman Old Style"/>
        </w:rPr>
        <w:t xml:space="preserve"> al. Podwale. </w:t>
      </w:r>
      <w:r w:rsidR="001B6AF8">
        <w:rPr>
          <w:rFonts w:ascii="Bookman Old Style" w:hAnsi="Bookman Old Style"/>
        </w:rPr>
        <w:t>Wokół odcinka znajduje się zabudowa mieszkaniowa jednorodzinna i mieszkaniowo-usługowa.</w:t>
      </w:r>
    </w:p>
    <w:p w14:paraId="021A20A1" w14:textId="77777777" w:rsidR="00597808" w:rsidRPr="00C46F88" w:rsidRDefault="00597808" w:rsidP="00597808">
      <w:pPr>
        <w:spacing w:before="240"/>
        <w:jc w:val="center"/>
        <w:rPr>
          <w:rFonts w:ascii="Bookman Old Style" w:hAnsi="Bookman Old Style"/>
          <w:color w:val="FF0000"/>
        </w:rPr>
      </w:pPr>
      <w:r>
        <w:rPr>
          <w:rFonts w:ascii="Bookman Old Style" w:hAnsi="Bookman Old Style"/>
          <w:noProof/>
          <w:color w:val="FF0000"/>
        </w:rPr>
        <w:lastRenderedPageBreak/>
        <w:drawing>
          <wp:inline distT="0" distB="0" distL="0" distR="0" wp14:anchorId="3DE82956" wp14:editId="0E86AEBF">
            <wp:extent cx="5416062" cy="3611727"/>
            <wp:effectExtent l="0" t="0" r="0" b="8255"/>
            <wp:docPr id="238" name="Obraz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376_Szczawno Zdrój.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416062" cy="3611727"/>
                    </a:xfrm>
                    <a:prstGeom prst="rect">
                      <a:avLst/>
                    </a:prstGeom>
                  </pic:spPr>
                </pic:pic>
              </a:graphicData>
            </a:graphic>
          </wp:inline>
        </w:drawing>
      </w:r>
    </w:p>
    <w:p w14:paraId="3F626C79" w14:textId="77777777" w:rsidR="00597808" w:rsidRPr="009218D5" w:rsidRDefault="00597808" w:rsidP="008B475F">
      <w:pPr>
        <w:pStyle w:val="Akapitzlist"/>
        <w:numPr>
          <w:ilvl w:val="0"/>
          <w:numId w:val="23"/>
        </w:numPr>
        <w:jc w:val="both"/>
        <w:rPr>
          <w:rFonts w:ascii="Bookman Old Style" w:hAnsi="Bookman Old Style"/>
        </w:rPr>
      </w:pPr>
      <w:r w:rsidRPr="009218D5">
        <w:rPr>
          <w:rFonts w:ascii="Bookman Old Style" w:hAnsi="Bookman Old Style"/>
        </w:rPr>
        <w:t>Lokalizacja analizowanego odcinka nr 22 - DW 376</w:t>
      </w:r>
    </w:p>
    <w:p w14:paraId="22C632C3" w14:textId="58919D3E" w:rsidR="009732CB" w:rsidRDefault="009732CB" w:rsidP="00A054C7">
      <w:pPr>
        <w:pStyle w:val="Nagwek3"/>
        <w:jc w:val="both"/>
      </w:pPr>
      <w:bookmarkStart w:id="52" w:name="_Toc490213560"/>
      <w:r w:rsidRPr="00236A9D">
        <w:t xml:space="preserve">Droga wojewódzka nr </w:t>
      </w:r>
      <w:bookmarkEnd w:id="50"/>
      <w:bookmarkEnd w:id="51"/>
      <w:r w:rsidR="00236A9D" w:rsidRPr="00236A9D">
        <w:t>379</w:t>
      </w:r>
      <w:bookmarkEnd w:id="52"/>
    </w:p>
    <w:p w14:paraId="72F88DC9" w14:textId="3625BE7C" w:rsidR="000B5681" w:rsidRDefault="000B5681" w:rsidP="000B5681">
      <w:pPr>
        <w:jc w:val="both"/>
        <w:rPr>
          <w:rFonts w:ascii="Bookman Old Style" w:hAnsi="Bookman Old Style"/>
        </w:rPr>
      </w:pPr>
      <w:r w:rsidRPr="00AC01B9">
        <w:rPr>
          <w:rFonts w:ascii="Bookman Old Style" w:hAnsi="Bookman Old Style"/>
        </w:rPr>
        <w:t xml:space="preserve">Droga wojewódzka nr 379 o długości ok. 19 </w:t>
      </w:r>
      <w:r w:rsidR="00ED1928">
        <w:rPr>
          <w:rFonts w:ascii="Bookman Old Style" w:hAnsi="Bookman Old Style"/>
        </w:rPr>
        <w:t>km łączy Wałbrzych i Świdnicę</w:t>
      </w:r>
      <w:r w:rsidRPr="00AC01B9">
        <w:rPr>
          <w:rFonts w:ascii="Bookman Old Style" w:hAnsi="Bookman Old Style"/>
        </w:rPr>
        <w:t>. Droga biegnie przez miejscowości Nowy Julianów, Stary Julianów</w:t>
      </w:r>
      <w:r>
        <w:rPr>
          <w:rFonts w:ascii="Bookman Old Style" w:hAnsi="Bookman Old Style"/>
        </w:rPr>
        <w:t xml:space="preserve"> oraz </w:t>
      </w:r>
      <w:r w:rsidRPr="00AC01B9">
        <w:rPr>
          <w:rFonts w:ascii="Bookman Old Style" w:hAnsi="Bookman Old Style"/>
        </w:rPr>
        <w:t xml:space="preserve">Modliszów. </w:t>
      </w:r>
    </w:p>
    <w:p w14:paraId="44644D0F" w14:textId="77777777" w:rsidR="000B5681" w:rsidRPr="00AC01B9" w:rsidRDefault="000B5681" w:rsidP="000B5681">
      <w:pPr>
        <w:jc w:val="both"/>
        <w:rPr>
          <w:rFonts w:ascii="Bookman Old Style" w:hAnsi="Bookman Old Style"/>
        </w:rPr>
      </w:pPr>
    </w:p>
    <w:p w14:paraId="56ED07A6" w14:textId="1C33149A" w:rsidR="000B5681" w:rsidRDefault="00ED1928" w:rsidP="000B5681">
      <w:pPr>
        <w:jc w:val="both"/>
        <w:rPr>
          <w:rFonts w:ascii="Bookman Old Style" w:hAnsi="Bookman Old Style"/>
        </w:rPr>
      </w:pPr>
      <w:r>
        <w:rPr>
          <w:rFonts w:ascii="Bookman Old Style" w:hAnsi="Bookman Old Style"/>
        </w:rPr>
        <w:t xml:space="preserve">Oba analizowane odcinki </w:t>
      </w:r>
      <w:r w:rsidR="000B5681" w:rsidRPr="00C1759E">
        <w:rPr>
          <w:rFonts w:ascii="Bookman Old Style" w:hAnsi="Bookman Old Style"/>
        </w:rPr>
        <w:t>zlokalizowane są w mieście Świdnica</w:t>
      </w:r>
      <w:r>
        <w:rPr>
          <w:rFonts w:ascii="Bookman Old Style" w:hAnsi="Bookman Old Style"/>
        </w:rPr>
        <w:t>, powiat świdnicki</w:t>
      </w:r>
      <w:r w:rsidR="000B5681" w:rsidRPr="00C1759E">
        <w:rPr>
          <w:rFonts w:ascii="Bookman Old Style" w:hAnsi="Bookman Old Style"/>
        </w:rPr>
        <w:t>.</w:t>
      </w:r>
      <w:r w:rsidR="000B5681" w:rsidRPr="00C1759E">
        <w:rPr>
          <w:rFonts w:ascii="Bookman Old Style" w:hAnsi="Bookman Old Style"/>
        </w:rPr>
        <w:br/>
        <w:t xml:space="preserve">Pierwszy odcinek </w:t>
      </w:r>
      <w:r>
        <w:rPr>
          <w:rFonts w:ascii="Bookman Old Style" w:hAnsi="Bookman Old Style"/>
        </w:rPr>
        <w:t>rozpoczyna się od skrzyżowania</w:t>
      </w:r>
      <w:r w:rsidR="000B5681" w:rsidRPr="00C1759E">
        <w:rPr>
          <w:rFonts w:ascii="Bookman Old Style" w:hAnsi="Bookman Old Style"/>
        </w:rPr>
        <w:t xml:space="preserve"> </w:t>
      </w:r>
      <w:r>
        <w:rPr>
          <w:rFonts w:ascii="Bookman Old Style" w:hAnsi="Bookman Old Style"/>
        </w:rPr>
        <w:t>ul. Wałbrzysk</w:t>
      </w:r>
      <w:r w:rsidR="008C451F">
        <w:rPr>
          <w:rFonts w:ascii="Bookman Old Style" w:hAnsi="Bookman Old Style"/>
        </w:rPr>
        <w:t xml:space="preserve">iej z ul. Słowińską (km </w:t>
      </w:r>
      <w:r w:rsidR="000B5681" w:rsidRPr="00C1759E">
        <w:rPr>
          <w:rFonts w:ascii="Bookman Old Style" w:hAnsi="Bookman Old Style"/>
        </w:rPr>
        <w:t>17+600) i biegnie wzdłuż ul. Wałbrzyskiej ora</w:t>
      </w:r>
      <w:r>
        <w:rPr>
          <w:rFonts w:ascii="Bookman Old Style" w:hAnsi="Bookman Old Style"/>
        </w:rPr>
        <w:t>z al. Niepodległości. K</w:t>
      </w:r>
      <w:r w:rsidR="000B5681" w:rsidRPr="00C1759E">
        <w:rPr>
          <w:rFonts w:ascii="Bookman Old Style" w:hAnsi="Bookman Old Style"/>
        </w:rPr>
        <w:t xml:space="preserve">ończy </w:t>
      </w:r>
      <w:r>
        <w:rPr>
          <w:rFonts w:ascii="Bookman Old Style" w:hAnsi="Bookman Old Style"/>
        </w:rPr>
        <w:t xml:space="preserve">się </w:t>
      </w:r>
      <w:r w:rsidR="000B5681" w:rsidRPr="00C1759E">
        <w:rPr>
          <w:rFonts w:ascii="Bookman Old Style" w:hAnsi="Bookman Old Style"/>
        </w:rPr>
        <w:t xml:space="preserve">na km 19+900. </w:t>
      </w:r>
      <w:r>
        <w:rPr>
          <w:rFonts w:ascii="Bookman Old Style" w:hAnsi="Bookman Old Style"/>
        </w:rPr>
        <w:t xml:space="preserve">W otoczeniu trasy znajdują się tereny mieszkaniowe jednorodzinne, </w:t>
      </w:r>
      <w:r w:rsidR="00850641">
        <w:rPr>
          <w:rFonts w:ascii="Bookman Old Style" w:hAnsi="Bookman Old Style"/>
        </w:rPr>
        <w:t xml:space="preserve">wielorodzinne, </w:t>
      </w:r>
      <w:r>
        <w:rPr>
          <w:rFonts w:ascii="Bookman Old Style" w:hAnsi="Bookman Old Style"/>
        </w:rPr>
        <w:t>mieszkaniowo-usługowe, tereny związane z czasowym pobytem dzieci i młodzie</w:t>
      </w:r>
      <w:r w:rsidR="00850641">
        <w:rPr>
          <w:rFonts w:ascii="Bookman Old Style" w:hAnsi="Bookman Old Style"/>
        </w:rPr>
        <w:t>ży.</w:t>
      </w:r>
    </w:p>
    <w:p w14:paraId="5E4B44EB" w14:textId="77777777" w:rsidR="000B5681" w:rsidRPr="00C1759E" w:rsidRDefault="000B5681" w:rsidP="000B5681">
      <w:pPr>
        <w:jc w:val="both"/>
        <w:rPr>
          <w:rFonts w:ascii="Bookman Old Style" w:hAnsi="Bookman Old Style"/>
        </w:rPr>
      </w:pPr>
    </w:p>
    <w:p w14:paraId="75C1EA40" w14:textId="1F46D9EE" w:rsidR="000B5681" w:rsidRPr="00B3043C" w:rsidRDefault="000B5681" w:rsidP="000B5681">
      <w:pPr>
        <w:jc w:val="both"/>
        <w:rPr>
          <w:rFonts w:ascii="Calibri" w:hAnsi="Calibri"/>
          <w:sz w:val="22"/>
          <w:szCs w:val="22"/>
        </w:rPr>
      </w:pPr>
      <w:r w:rsidRPr="00C1759E">
        <w:rPr>
          <w:rFonts w:ascii="Bookman Old Style" w:hAnsi="Bookman Old Style"/>
        </w:rPr>
        <w:t xml:space="preserve">Kolejny </w:t>
      </w:r>
      <w:r w:rsidR="008C451F">
        <w:rPr>
          <w:rFonts w:ascii="Bookman Old Style" w:hAnsi="Bookman Old Style"/>
        </w:rPr>
        <w:t>odcinek</w:t>
      </w:r>
      <w:r w:rsidRPr="00C1759E">
        <w:rPr>
          <w:rFonts w:ascii="Bookman Old Style" w:hAnsi="Bookman Old Style"/>
        </w:rPr>
        <w:t xml:space="preserve"> (</w:t>
      </w:r>
      <w:r>
        <w:rPr>
          <w:rFonts w:ascii="Bookman Old Style" w:hAnsi="Bookman Old Style"/>
        </w:rPr>
        <w:t xml:space="preserve">od km </w:t>
      </w:r>
      <w:r w:rsidRPr="00C1759E">
        <w:rPr>
          <w:rFonts w:ascii="Bookman Old Style" w:hAnsi="Bookman Old Style"/>
        </w:rPr>
        <w:t>19+900</w:t>
      </w:r>
      <w:r w:rsidR="008C451F">
        <w:rPr>
          <w:rFonts w:ascii="Bookman Old Style" w:hAnsi="Bookman Old Style"/>
        </w:rPr>
        <w:t xml:space="preserve"> do km 21+600</w:t>
      </w:r>
      <w:r w:rsidRPr="00C1759E">
        <w:rPr>
          <w:rFonts w:ascii="Bookman Old Style" w:hAnsi="Bookman Old Style"/>
        </w:rPr>
        <w:t xml:space="preserve">) </w:t>
      </w:r>
      <w:r w:rsidR="008C451F">
        <w:rPr>
          <w:rFonts w:ascii="Bookman Old Style" w:hAnsi="Bookman Old Style"/>
        </w:rPr>
        <w:t>sąsiaduje z</w:t>
      </w:r>
      <w:r w:rsidRPr="00C1759E">
        <w:rPr>
          <w:rFonts w:ascii="Bookman Old Style" w:hAnsi="Bookman Old Style"/>
        </w:rPr>
        <w:t xml:space="preserve"> gęstą zabudową miejską, </w:t>
      </w:r>
      <w:r w:rsidRPr="00B3043C">
        <w:rPr>
          <w:rFonts w:ascii="Bookman Old Style" w:hAnsi="Bookman Old Style"/>
        </w:rPr>
        <w:t xml:space="preserve">gdzie </w:t>
      </w:r>
      <w:r w:rsidR="008C451F" w:rsidRPr="00B3043C">
        <w:rPr>
          <w:rFonts w:ascii="Bookman Old Style" w:hAnsi="Bookman Old Style"/>
        </w:rPr>
        <w:t xml:space="preserve">występują </w:t>
      </w:r>
      <w:r w:rsidRPr="00B3043C">
        <w:rPr>
          <w:rFonts w:ascii="Bookman Old Style" w:hAnsi="Bookman Old Style"/>
        </w:rPr>
        <w:t xml:space="preserve">tereny zabudowy mieszkaniowej wielorodzinnej </w:t>
      </w:r>
      <w:r w:rsidR="00B3043C" w:rsidRPr="00B3043C">
        <w:rPr>
          <w:rFonts w:ascii="Bookman Old Style" w:hAnsi="Bookman Old Style"/>
        </w:rPr>
        <w:t xml:space="preserve">i zamieszkania zbiorowego, mieszkaniowo-usługowe, </w:t>
      </w:r>
      <w:r w:rsidRPr="00B3043C">
        <w:rPr>
          <w:rFonts w:ascii="Bookman Old Style" w:hAnsi="Bookman Old Style"/>
        </w:rPr>
        <w:t>mieszkaniowej jednorodzinnej, a także tereny zabudowy związanej ze stałym lub czasowym pobytem dzieci i młodzieży</w:t>
      </w:r>
      <w:r w:rsidR="00B3043C" w:rsidRPr="00B3043C">
        <w:rPr>
          <w:rFonts w:ascii="Bookman Old Style" w:hAnsi="Bookman Old Style"/>
        </w:rPr>
        <w:t>.</w:t>
      </w:r>
    </w:p>
    <w:p w14:paraId="2B448CB7" w14:textId="77777777" w:rsidR="000B5681" w:rsidRPr="00C1759E" w:rsidRDefault="000B5681" w:rsidP="000B5681">
      <w:pPr>
        <w:jc w:val="both"/>
        <w:rPr>
          <w:rFonts w:ascii="Calibri" w:hAnsi="Calibri"/>
          <w:color w:val="000000"/>
          <w:sz w:val="22"/>
          <w:szCs w:val="22"/>
        </w:rPr>
      </w:pPr>
    </w:p>
    <w:p w14:paraId="7FD71EDF" w14:textId="77777777" w:rsidR="000B5681" w:rsidRPr="00C1759E" w:rsidRDefault="000B5681" w:rsidP="000B5681">
      <w:pPr>
        <w:jc w:val="both"/>
        <w:rPr>
          <w:rFonts w:ascii="Calibri" w:hAnsi="Calibri"/>
          <w:color w:val="000000"/>
          <w:sz w:val="22"/>
          <w:szCs w:val="22"/>
        </w:rPr>
      </w:pPr>
    </w:p>
    <w:p w14:paraId="7AC83B68" w14:textId="77777777" w:rsidR="000B5681" w:rsidRDefault="000B5681" w:rsidP="000B5681">
      <w:pPr>
        <w:spacing w:before="240"/>
        <w:jc w:val="both"/>
        <w:rPr>
          <w:rFonts w:ascii="Bookman Old Style" w:hAnsi="Bookman Old Style"/>
          <w:color w:val="FF0000"/>
        </w:rPr>
      </w:pPr>
    </w:p>
    <w:p w14:paraId="6E9C0249" w14:textId="77777777" w:rsidR="000B5681" w:rsidRPr="00C46F88" w:rsidRDefault="000B5681" w:rsidP="000B5681">
      <w:pPr>
        <w:spacing w:before="240"/>
        <w:jc w:val="center"/>
        <w:rPr>
          <w:rFonts w:ascii="Bookman Old Style" w:hAnsi="Bookman Old Style"/>
          <w:color w:val="FF0000"/>
        </w:rPr>
      </w:pPr>
      <w:r>
        <w:rPr>
          <w:rFonts w:ascii="Bookman Old Style" w:hAnsi="Bookman Old Style"/>
          <w:noProof/>
          <w:color w:val="FF0000"/>
        </w:rPr>
        <w:lastRenderedPageBreak/>
        <w:drawing>
          <wp:inline distT="0" distB="0" distL="0" distR="0" wp14:anchorId="00227E9F" wp14:editId="4660370F">
            <wp:extent cx="5416062" cy="3611727"/>
            <wp:effectExtent l="0" t="0" r="0" b="8255"/>
            <wp:docPr id="240" name="Obraz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379.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416062" cy="3611727"/>
                    </a:xfrm>
                    <a:prstGeom prst="rect">
                      <a:avLst/>
                    </a:prstGeom>
                  </pic:spPr>
                </pic:pic>
              </a:graphicData>
            </a:graphic>
          </wp:inline>
        </w:drawing>
      </w:r>
    </w:p>
    <w:p w14:paraId="72108DF2" w14:textId="77777777" w:rsidR="000B5681" w:rsidRPr="00C46F88" w:rsidRDefault="000B5681" w:rsidP="008B475F">
      <w:pPr>
        <w:pStyle w:val="Akapitzlist"/>
        <w:numPr>
          <w:ilvl w:val="0"/>
          <w:numId w:val="27"/>
        </w:numPr>
        <w:jc w:val="both"/>
        <w:rPr>
          <w:rFonts w:ascii="Bookman Old Style" w:hAnsi="Bookman Old Style"/>
          <w:color w:val="FF0000"/>
        </w:rPr>
      </w:pPr>
      <w:r w:rsidRPr="009075CE">
        <w:rPr>
          <w:rFonts w:ascii="Bookman Old Style" w:hAnsi="Bookman Old Style"/>
        </w:rPr>
        <w:t>Lokalizacja analizowanego odcinka nr 23, 24 - DW 379</w:t>
      </w:r>
    </w:p>
    <w:p w14:paraId="11F15939" w14:textId="77777777" w:rsidR="000B5681" w:rsidRPr="000B5681" w:rsidRDefault="000B5681" w:rsidP="000B5681"/>
    <w:p w14:paraId="17364A40" w14:textId="6D950E19" w:rsidR="009732CB" w:rsidRPr="00236A9D" w:rsidRDefault="009732CB" w:rsidP="00A054C7">
      <w:pPr>
        <w:pStyle w:val="Nagwek3"/>
        <w:jc w:val="both"/>
      </w:pPr>
      <w:bookmarkStart w:id="53" w:name="_Toc469483694"/>
      <w:bookmarkStart w:id="54" w:name="_Toc490213561"/>
      <w:bookmarkStart w:id="55" w:name="_Toc469360289"/>
      <w:r w:rsidRPr="00236A9D">
        <w:t xml:space="preserve">Droga wojewódzka nr </w:t>
      </w:r>
      <w:bookmarkEnd w:id="53"/>
      <w:r w:rsidR="00236A9D" w:rsidRPr="00236A9D">
        <w:t>382</w:t>
      </w:r>
      <w:bookmarkEnd w:id="54"/>
    </w:p>
    <w:p w14:paraId="44EC7AC2" w14:textId="68CDEE15" w:rsidR="001F71BE" w:rsidRDefault="001F71BE" w:rsidP="001F71BE">
      <w:pPr>
        <w:jc w:val="both"/>
        <w:rPr>
          <w:rFonts w:ascii="Bookman Old Style" w:hAnsi="Bookman Old Style"/>
        </w:rPr>
      </w:pPr>
      <w:bookmarkStart w:id="56" w:name="_Toc469483695"/>
      <w:r w:rsidRPr="0056766B">
        <w:rPr>
          <w:rFonts w:ascii="Bookman Old Style" w:hAnsi="Bookman Old Style"/>
        </w:rPr>
        <w:t xml:space="preserve">Droga wojewódzka </w:t>
      </w:r>
      <w:r>
        <w:rPr>
          <w:rFonts w:ascii="Bookman Old Style" w:hAnsi="Bookman Old Style"/>
        </w:rPr>
        <w:t>nr 382 o długości ok. 82 km łączy</w:t>
      </w:r>
      <w:r w:rsidRPr="0056766B">
        <w:rPr>
          <w:rFonts w:ascii="Bookman Old Style" w:hAnsi="Bookman Old Style"/>
        </w:rPr>
        <w:t xml:space="preserve"> </w:t>
      </w:r>
      <w:r>
        <w:rPr>
          <w:rFonts w:ascii="Bookman Old Style" w:hAnsi="Bookman Old Style"/>
        </w:rPr>
        <w:t>Stanowice leżące w województwo dolnośląskim</w:t>
      </w:r>
      <w:r w:rsidRPr="0056766B">
        <w:rPr>
          <w:rFonts w:ascii="Bookman Old Style" w:hAnsi="Bookman Old Style"/>
        </w:rPr>
        <w:t xml:space="preserve"> z granicą</w:t>
      </w:r>
      <w:r>
        <w:rPr>
          <w:rFonts w:ascii="Bookman Old Style" w:hAnsi="Bookman Old Style"/>
        </w:rPr>
        <w:t xml:space="preserve"> państwa z Czechami w Paczkowie w województwie opolskim</w:t>
      </w:r>
      <w:r w:rsidRPr="0056766B">
        <w:rPr>
          <w:rFonts w:ascii="Bookman Old Style" w:hAnsi="Bookman Old Style"/>
        </w:rPr>
        <w:t>. Droga biegnie przez miejscowości Świdnica, Grodziszcze, Mościsko, Dzierżoniów, Piława Górna, Ząbkowice Śląskie, Kamieniec Ząbkowicki, Paczków.</w:t>
      </w:r>
    </w:p>
    <w:p w14:paraId="3F2E511F" w14:textId="77777777" w:rsidR="001F71BE" w:rsidRPr="00A853D4" w:rsidRDefault="001F71BE" w:rsidP="001F71BE">
      <w:pPr>
        <w:jc w:val="both"/>
        <w:rPr>
          <w:rFonts w:ascii="Bookman Old Style" w:hAnsi="Bookman Old Style"/>
        </w:rPr>
      </w:pPr>
    </w:p>
    <w:p w14:paraId="6EEAFAA2" w14:textId="08C1326C" w:rsidR="001F71BE" w:rsidRPr="00A853D4" w:rsidRDefault="001F71BE" w:rsidP="001F71BE">
      <w:pPr>
        <w:jc w:val="both"/>
        <w:rPr>
          <w:rFonts w:ascii="Bookman Old Style" w:hAnsi="Bookman Old Style"/>
        </w:rPr>
      </w:pPr>
      <w:r w:rsidRPr="00A853D4">
        <w:rPr>
          <w:rFonts w:ascii="Bookman Old Style" w:hAnsi="Bookman Old Style"/>
        </w:rPr>
        <w:t>Rozpatrywany odcinek od km 12+600 do km 1</w:t>
      </w:r>
      <w:r>
        <w:rPr>
          <w:rFonts w:ascii="Bookman Old Style" w:hAnsi="Bookman Old Style"/>
        </w:rPr>
        <w:t>5</w:t>
      </w:r>
      <w:r w:rsidRPr="00A853D4">
        <w:rPr>
          <w:rFonts w:ascii="Bookman Old Style" w:hAnsi="Bookman Old Style"/>
        </w:rPr>
        <w:t>+</w:t>
      </w:r>
      <w:r>
        <w:rPr>
          <w:rFonts w:ascii="Bookman Old Style" w:hAnsi="Bookman Old Style"/>
        </w:rPr>
        <w:t>7</w:t>
      </w:r>
      <w:r w:rsidRPr="00A853D4">
        <w:rPr>
          <w:rFonts w:ascii="Bookman Old Style" w:hAnsi="Bookman Old Style"/>
        </w:rPr>
        <w:t xml:space="preserve">00 km </w:t>
      </w:r>
      <w:r w:rsidR="00B365DC">
        <w:rPr>
          <w:rFonts w:ascii="Bookman Old Style" w:hAnsi="Bookman Old Style"/>
        </w:rPr>
        <w:t>znajduje się w mieście Świdnica. R</w:t>
      </w:r>
      <w:r w:rsidRPr="00A853D4">
        <w:rPr>
          <w:rFonts w:ascii="Bookman Old Style" w:hAnsi="Bookman Old Style"/>
        </w:rPr>
        <w:t xml:space="preserve">ozpoczyna się </w:t>
      </w:r>
      <w:r>
        <w:rPr>
          <w:rFonts w:ascii="Bookman Old Style" w:hAnsi="Bookman Old Style"/>
        </w:rPr>
        <w:t>od skrzyżow</w:t>
      </w:r>
      <w:r w:rsidR="00B365DC">
        <w:rPr>
          <w:rFonts w:ascii="Bookman Old Style" w:hAnsi="Bookman Old Style"/>
        </w:rPr>
        <w:t>ania ul. Mikołaja Kopernika z ul. Okrężną</w:t>
      </w:r>
      <w:r w:rsidRPr="00A853D4">
        <w:rPr>
          <w:rFonts w:ascii="Bookman Old Style" w:hAnsi="Bookman Old Style"/>
        </w:rPr>
        <w:t xml:space="preserve">, </w:t>
      </w:r>
      <w:r w:rsidR="00B365DC">
        <w:rPr>
          <w:rFonts w:ascii="Bookman Old Style" w:hAnsi="Bookman Old Style"/>
        </w:rPr>
        <w:t>kończy się na granicy</w:t>
      </w:r>
      <w:r>
        <w:rPr>
          <w:rFonts w:ascii="Bookman Old Style" w:hAnsi="Bookman Old Style"/>
        </w:rPr>
        <w:t xml:space="preserve"> miasta</w:t>
      </w:r>
      <w:r w:rsidRPr="00A853D4">
        <w:rPr>
          <w:rFonts w:ascii="Bookman Old Style" w:hAnsi="Bookman Old Style"/>
        </w:rPr>
        <w:t xml:space="preserve">. </w:t>
      </w:r>
      <w:r w:rsidR="00B365DC">
        <w:rPr>
          <w:rFonts w:ascii="Bookman Old Style" w:hAnsi="Bookman Old Style"/>
        </w:rPr>
        <w:t>Droga przebiega wzdłuż ulic Towarowej</w:t>
      </w:r>
      <w:r w:rsidRPr="00A853D4">
        <w:rPr>
          <w:rFonts w:ascii="Bookman Old Style" w:hAnsi="Bookman Old Style"/>
        </w:rPr>
        <w:t xml:space="preserve"> oraz Westerplatte</w:t>
      </w:r>
      <w:r w:rsidR="00B365DC">
        <w:rPr>
          <w:rFonts w:ascii="Bookman Old Style" w:hAnsi="Bookman Old Style"/>
        </w:rPr>
        <w:t>. Trasa sąsiaduje</w:t>
      </w:r>
      <w:r w:rsidRPr="00A853D4">
        <w:rPr>
          <w:rFonts w:ascii="Bookman Old Style" w:hAnsi="Bookman Old Style"/>
        </w:rPr>
        <w:t xml:space="preserve"> z zabudową mieszkaniową jednorodzinną </w:t>
      </w:r>
      <w:r>
        <w:rPr>
          <w:rFonts w:ascii="Bookman Old Style" w:hAnsi="Bookman Old Style"/>
        </w:rPr>
        <w:t>oraz</w:t>
      </w:r>
      <w:r w:rsidRPr="00A853D4">
        <w:rPr>
          <w:rFonts w:ascii="Bookman Old Style" w:hAnsi="Bookman Old Style"/>
        </w:rPr>
        <w:t> teren</w:t>
      </w:r>
      <w:r>
        <w:rPr>
          <w:rFonts w:ascii="Bookman Old Style" w:hAnsi="Bookman Old Style"/>
        </w:rPr>
        <w:t>ami</w:t>
      </w:r>
      <w:r w:rsidRPr="00A853D4">
        <w:rPr>
          <w:rFonts w:ascii="Bookman Old Style" w:hAnsi="Bookman Old Style"/>
        </w:rPr>
        <w:t xml:space="preserve"> zabudo</w:t>
      </w:r>
      <w:r>
        <w:rPr>
          <w:rFonts w:ascii="Bookman Old Style" w:hAnsi="Bookman Old Style"/>
        </w:rPr>
        <w:t>wy mieszkaniowej wielorodzinnej</w:t>
      </w:r>
      <w:r w:rsidR="00B365DC">
        <w:rPr>
          <w:rFonts w:ascii="Bookman Old Style" w:hAnsi="Bookman Old Style"/>
        </w:rPr>
        <w:t xml:space="preserve"> i </w:t>
      </w:r>
      <w:r w:rsidRPr="00A853D4">
        <w:rPr>
          <w:rFonts w:ascii="Bookman Old Style" w:hAnsi="Bookman Old Style"/>
        </w:rPr>
        <w:t>zamieszkania zbiorowego.</w:t>
      </w:r>
    </w:p>
    <w:p w14:paraId="479E1A07" w14:textId="66A3E35C" w:rsidR="001F71BE" w:rsidRPr="003B4284" w:rsidRDefault="001F71BE" w:rsidP="001F71BE">
      <w:pPr>
        <w:spacing w:before="240"/>
        <w:jc w:val="both"/>
        <w:rPr>
          <w:rFonts w:ascii="Bookman Old Style" w:hAnsi="Bookman Old Style"/>
        </w:rPr>
      </w:pPr>
      <w:r w:rsidRPr="003B4284">
        <w:rPr>
          <w:rFonts w:ascii="Bookman Old Style" w:hAnsi="Bookman Old Style"/>
        </w:rPr>
        <w:t xml:space="preserve">Fragment drogi </w:t>
      </w:r>
      <w:r w:rsidR="00B365DC">
        <w:rPr>
          <w:rFonts w:ascii="Bookman Old Style" w:hAnsi="Bookman Old Style"/>
        </w:rPr>
        <w:t xml:space="preserve">wojewódzkiej nr 382 </w:t>
      </w:r>
      <w:r w:rsidRPr="003B4284">
        <w:rPr>
          <w:rFonts w:ascii="Bookman Old Style" w:hAnsi="Bookman Old Style"/>
        </w:rPr>
        <w:t xml:space="preserve">od km 15+700 do km 29+400 </w:t>
      </w:r>
      <w:r w:rsidR="00B365DC">
        <w:rPr>
          <w:rFonts w:ascii="Bookman Old Style" w:hAnsi="Bookman Old Style"/>
        </w:rPr>
        <w:t xml:space="preserve">przebiega przez powiat świdnicki </w:t>
      </w:r>
      <w:r w:rsidRPr="003B4284">
        <w:rPr>
          <w:rFonts w:ascii="Bookman Old Style" w:hAnsi="Bookman Old Style"/>
        </w:rPr>
        <w:t>i</w:t>
      </w:r>
      <w:r w:rsidR="00B365DC">
        <w:rPr>
          <w:rFonts w:ascii="Bookman Old Style" w:hAnsi="Bookman Old Style"/>
        </w:rPr>
        <w:t xml:space="preserve"> dzierżoniowski</w:t>
      </w:r>
      <w:r w:rsidRPr="003B4284">
        <w:rPr>
          <w:rFonts w:ascii="Bookman Old Style" w:hAnsi="Bookman Old Style"/>
        </w:rPr>
        <w:t xml:space="preserve">. Biegnie od </w:t>
      </w:r>
      <w:r>
        <w:rPr>
          <w:rFonts w:ascii="Bookman Old Style" w:hAnsi="Bookman Old Style"/>
        </w:rPr>
        <w:t xml:space="preserve">granicy </w:t>
      </w:r>
      <w:r w:rsidR="00811AF1">
        <w:rPr>
          <w:rFonts w:ascii="Bookman Old Style" w:hAnsi="Bookman Old Style"/>
        </w:rPr>
        <w:t>miasta</w:t>
      </w:r>
      <w:r w:rsidRPr="003B4284">
        <w:rPr>
          <w:rFonts w:ascii="Bookman Old Style" w:hAnsi="Bookman Old Style"/>
        </w:rPr>
        <w:t xml:space="preserve"> </w:t>
      </w:r>
      <w:r>
        <w:rPr>
          <w:rFonts w:ascii="Bookman Old Style" w:hAnsi="Bookman Old Style"/>
        </w:rPr>
        <w:t xml:space="preserve">Świdnica </w:t>
      </w:r>
      <w:r w:rsidRPr="003B4284">
        <w:rPr>
          <w:rFonts w:ascii="Bookman Old Style" w:hAnsi="Bookman Old Style"/>
        </w:rPr>
        <w:t xml:space="preserve">do skrzyżowania </w:t>
      </w:r>
      <w:r w:rsidR="00811AF1">
        <w:rPr>
          <w:rFonts w:ascii="Bookman Old Style" w:hAnsi="Bookman Old Style"/>
        </w:rPr>
        <w:t>ulic Piastowskiej i Rzeźniczej</w:t>
      </w:r>
      <w:r w:rsidRPr="003B4284">
        <w:rPr>
          <w:rFonts w:ascii="Bookman Old Style" w:hAnsi="Bookman Old Style"/>
        </w:rPr>
        <w:t xml:space="preserve"> w miejscowości </w:t>
      </w:r>
      <w:r>
        <w:rPr>
          <w:rFonts w:ascii="Bookman Old Style" w:hAnsi="Bookman Old Style"/>
        </w:rPr>
        <w:t>Dzierżoniów</w:t>
      </w:r>
      <w:r w:rsidRPr="003B4284">
        <w:rPr>
          <w:rFonts w:ascii="Bookman Old Style" w:hAnsi="Bookman Old Style"/>
        </w:rPr>
        <w:t xml:space="preserve">. </w:t>
      </w:r>
      <w:r w:rsidR="00811AF1">
        <w:rPr>
          <w:rFonts w:ascii="Bookman Old Style" w:hAnsi="Bookman Old Style"/>
        </w:rPr>
        <w:t xml:space="preserve">Trasa sąsiaduje </w:t>
      </w:r>
      <w:r w:rsidRPr="00A853D4">
        <w:rPr>
          <w:rFonts w:ascii="Bookman Old Style" w:hAnsi="Bookman Old Style"/>
        </w:rPr>
        <w:t>z zabudową mieszkaniową jednorodzinną</w:t>
      </w:r>
      <w:r>
        <w:rPr>
          <w:rFonts w:ascii="Bookman Old Style" w:hAnsi="Bookman Old Style"/>
        </w:rPr>
        <w:t>,</w:t>
      </w:r>
      <w:r>
        <w:rPr>
          <w:rFonts w:ascii="Bookman Old Style" w:hAnsi="Bookman Old Style"/>
        </w:rPr>
        <w:br/>
      </w:r>
      <w:r w:rsidR="00811AF1">
        <w:rPr>
          <w:rFonts w:ascii="Bookman Old Style" w:hAnsi="Bookman Old Style"/>
        </w:rPr>
        <w:t>wielorodzinną</w:t>
      </w:r>
      <w:r>
        <w:rPr>
          <w:rFonts w:ascii="Bookman Old Style" w:hAnsi="Bookman Old Style"/>
        </w:rPr>
        <w:t xml:space="preserve">, </w:t>
      </w:r>
      <w:r w:rsidR="00811AF1">
        <w:rPr>
          <w:rFonts w:ascii="Bookman Old Style" w:hAnsi="Bookman Old Style"/>
        </w:rPr>
        <w:t xml:space="preserve">mieszkaniowo-usługową, </w:t>
      </w:r>
      <w:r>
        <w:rPr>
          <w:rFonts w:ascii="Bookman Old Style" w:hAnsi="Bookman Old Style"/>
        </w:rPr>
        <w:t>a także z zabudową</w:t>
      </w:r>
      <w:r w:rsidR="00811AF1">
        <w:rPr>
          <w:rFonts w:ascii="Bookman Old Style" w:hAnsi="Bookman Old Style"/>
        </w:rPr>
        <w:t xml:space="preserve"> zagrodową.</w:t>
      </w:r>
    </w:p>
    <w:p w14:paraId="17595E14" w14:textId="77777777" w:rsidR="001F71BE" w:rsidRPr="00C46F88" w:rsidRDefault="001F71BE" w:rsidP="001F71BE">
      <w:pPr>
        <w:spacing w:before="240"/>
        <w:jc w:val="center"/>
        <w:rPr>
          <w:rFonts w:ascii="Bookman Old Style" w:hAnsi="Bookman Old Style"/>
          <w:color w:val="FF0000"/>
        </w:rPr>
      </w:pPr>
      <w:r>
        <w:rPr>
          <w:rFonts w:ascii="Bookman Old Style" w:hAnsi="Bookman Old Style"/>
          <w:noProof/>
          <w:color w:val="FF0000"/>
        </w:rPr>
        <w:lastRenderedPageBreak/>
        <w:drawing>
          <wp:inline distT="0" distB="0" distL="0" distR="0" wp14:anchorId="3940BB83" wp14:editId="036654EE">
            <wp:extent cx="5416062" cy="3611727"/>
            <wp:effectExtent l="0" t="0" r="0" b="8255"/>
            <wp:docPr id="242" name="Obraz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382.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416062" cy="3611727"/>
                    </a:xfrm>
                    <a:prstGeom prst="rect">
                      <a:avLst/>
                    </a:prstGeom>
                  </pic:spPr>
                </pic:pic>
              </a:graphicData>
            </a:graphic>
          </wp:inline>
        </w:drawing>
      </w:r>
    </w:p>
    <w:p w14:paraId="5A7AEF71" w14:textId="77777777" w:rsidR="001F71BE" w:rsidRPr="00C46F88" w:rsidRDefault="001F71BE" w:rsidP="008B475F">
      <w:pPr>
        <w:pStyle w:val="Akapitzlist"/>
        <w:numPr>
          <w:ilvl w:val="0"/>
          <w:numId w:val="23"/>
        </w:numPr>
        <w:jc w:val="both"/>
        <w:rPr>
          <w:rFonts w:ascii="Bookman Old Style" w:hAnsi="Bookman Old Style"/>
          <w:color w:val="FF0000"/>
        </w:rPr>
      </w:pPr>
      <w:r w:rsidRPr="00B31DEC">
        <w:rPr>
          <w:rFonts w:ascii="Bookman Old Style" w:hAnsi="Bookman Old Style"/>
        </w:rPr>
        <w:t>Lokalizacja analizowanego odcinka nr 25, 26 - DW 382</w:t>
      </w:r>
    </w:p>
    <w:p w14:paraId="4741DD7F" w14:textId="0F91E52A" w:rsidR="009732CB" w:rsidRDefault="009732CB" w:rsidP="00A054C7">
      <w:pPr>
        <w:pStyle w:val="Nagwek3"/>
        <w:jc w:val="both"/>
      </w:pPr>
      <w:bookmarkStart w:id="57" w:name="_Toc490213562"/>
      <w:r w:rsidRPr="00236A9D">
        <w:t xml:space="preserve">Droga wojewódzka nr </w:t>
      </w:r>
      <w:bookmarkEnd w:id="56"/>
      <w:r w:rsidR="00236A9D" w:rsidRPr="00236A9D">
        <w:t>383</w:t>
      </w:r>
      <w:bookmarkEnd w:id="57"/>
    </w:p>
    <w:p w14:paraId="1A48FC7B" w14:textId="08FA97F4" w:rsidR="006C33E9" w:rsidRPr="00E23B91" w:rsidRDefault="006C33E9" w:rsidP="006C33E9">
      <w:pPr>
        <w:spacing w:before="240"/>
        <w:jc w:val="both"/>
        <w:rPr>
          <w:rFonts w:ascii="Bookman Old Style" w:hAnsi="Bookman Old Style"/>
        </w:rPr>
      </w:pPr>
      <w:r w:rsidRPr="00E23B91">
        <w:rPr>
          <w:rFonts w:ascii="Bookman Old Style" w:hAnsi="Bookman Old Style"/>
        </w:rPr>
        <w:t xml:space="preserve">Droga wojewódzka nr 383 o długości ok. 29 km </w:t>
      </w:r>
      <w:r>
        <w:rPr>
          <w:rFonts w:ascii="Bookman Old Style" w:hAnsi="Bookman Old Style"/>
        </w:rPr>
        <w:t>łączy</w:t>
      </w:r>
      <w:r w:rsidRPr="00E23B91">
        <w:rPr>
          <w:rFonts w:ascii="Bookman Old Style" w:hAnsi="Bookman Old Style"/>
        </w:rPr>
        <w:t xml:space="preserve"> Jedlinę-Zdrój</w:t>
      </w:r>
      <w:r>
        <w:rPr>
          <w:rFonts w:ascii="Bookman Old Style" w:hAnsi="Bookman Old Style"/>
        </w:rPr>
        <w:br/>
        <w:t xml:space="preserve">i </w:t>
      </w:r>
      <w:r w:rsidRPr="00E23B91">
        <w:rPr>
          <w:rFonts w:ascii="Bookman Old Style" w:hAnsi="Bookman Old Style"/>
        </w:rPr>
        <w:t>Dzierżoniów</w:t>
      </w:r>
      <w:r>
        <w:rPr>
          <w:rFonts w:ascii="Bookman Old Style" w:hAnsi="Bookman Old Style"/>
        </w:rPr>
        <w:t xml:space="preserve">. </w:t>
      </w:r>
      <w:r w:rsidRPr="00E23B91">
        <w:rPr>
          <w:rFonts w:ascii="Bookman Old Style" w:hAnsi="Bookman Old Style"/>
        </w:rPr>
        <w:t>Droga biegnie przez miejscowości Olszyniec, Jugowice, Walim, Rościszów</w:t>
      </w:r>
      <w:r>
        <w:rPr>
          <w:rFonts w:ascii="Bookman Old Style" w:hAnsi="Bookman Old Style"/>
        </w:rPr>
        <w:t xml:space="preserve"> oraz </w:t>
      </w:r>
      <w:r w:rsidRPr="00E23B91">
        <w:rPr>
          <w:rFonts w:ascii="Bookman Old Style" w:hAnsi="Bookman Old Style"/>
        </w:rPr>
        <w:t>Pieszyce.</w:t>
      </w:r>
    </w:p>
    <w:p w14:paraId="7D0AB37A" w14:textId="6A5D39B6" w:rsidR="006C33E9" w:rsidRPr="00AB531B" w:rsidRDefault="006C33E9" w:rsidP="006C33E9">
      <w:pPr>
        <w:spacing w:before="240"/>
        <w:jc w:val="both"/>
        <w:rPr>
          <w:rFonts w:ascii="Bookman Old Style" w:hAnsi="Bookman Old Style"/>
        </w:rPr>
      </w:pPr>
      <w:r w:rsidRPr="00AB531B">
        <w:rPr>
          <w:rFonts w:ascii="Bookman Old Style" w:hAnsi="Bookman Old Style"/>
        </w:rPr>
        <w:t xml:space="preserve">Analizowany odcinek od km 26+800 do 29+300 znajduje się w powiecie </w:t>
      </w:r>
      <w:r>
        <w:rPr>
          <w:rFonts w:ascii="Bookman Old Style" w:hAnsi="Bookman Old Style"/>
        </w:rPr>
        <w:t>dzierżoniowskim</w:t>
      </w:r>
      <w:r w:rsidRPr="00AB531B">
        <w:rPr>
          <w:rFonts w:ascii="Bookman Old Style" w:hAnsi="Bookman Old Style"/>
        </w:rPr>
        <w:t xml:space="preserve"> w gminie Pieszyce oraz Dzierżoniów. </w:t>
      </w:r>
      <w:r w:rsidR="00095FB8">
        <w:rPr>
          <w:rFonts w:ascii="Bookman Old Style" w:hAnsi="Bookman Old Style"/>
        </w:rPr>
        <w:t>Rozpatrywany</w:t>
      </w:r>
      <w:r w:rsidRPr="00AB531B">
        <w:rPr>
          <w:rFonts w:ascii="Bookman Old Style" w:hAnsi="Bookman Old Style"/>
        </w:rPr>
        <w:t xml:space="preserve"> odcinek rozpoczyna się od granicy miasta Dzierżoniów, prowadzi przez ul. Jana Kilińskiego, Tadeusza Kościuszki, Świdnicką oraz Ignacego Daszyńskiego</w:t>
      </w:r>
      <w:r>
        <w:rPr>
          <w:rFonts w:ascii="Bookman Old Style" w:hAnsi="Bookman Old Style"/>
        </w:rPr>
        <w:t>.</w:t>
      </w:r>
      <w:r w:rsidRPr="00AB531B">
        <w:rPr>
          <w:rFonts w:ascii="Bookman Old Style" w:hAnsi="Bookman Old Style"/>
        </w:rPr>
        <w:br/>
      </w:r>
      <w:r w:rsidR="00095FB8">
        <w:rPr>
          <w:rFonts w:ascii="Bookman Old Style" w:hAnsi="Bookman Old Style"/>
        </w:rPr>
        <w:t xml:space="preserve">Kończy się na </w:t>
      </w:r>
      <w:r w:rsidRPr="00AB531B">
        <w:rPr>
          <w:rFonts w:ascii="Bookman Old Style" w:hAnsi="Bookman Old Style"/>
        </w:rPr>
        <w:t xml:space="preserve">skrzyżowaniu z DW 382. </w:t>
      </w:r>
      <w:r w:rsidR="00095FB8">
        <w:rPr>
          <w:rFonts w:ascii="Bookman Old Style" w:hAnsi="Bookman Old Style"/>
        </w:rPr>
        <w:t>W otoczeniu trasy znajdują się</w:t>
      </w:r>
      <w:r w:rsidRPr="00AB531B">
        <w:rPr>
          <w:rFonts w:ascii="Bookman Old Style" w:hAnsi="Bookman Old Style"/>
        </w:rPr>
        <w:t xml:space="preserve"> tereny zabudowy mieszkaniowej jednorodzinnej, wielorodzinnej i zami</w:t>
      </w:r>
      <w:r w:rsidR="00095FB8">
        <w:rPr>
          <w:rFonts w:ascii="Bookman Old Style" w:hAnsi="Bookman Old Style"/>
        </w:rPr>
        <w:t>eszkania zbiorowego oraz tereny</w:t>
      </w:r>
      <w:r w:rsidR="00E1612E">
        <w:rPr>
          <w:rFonts w:ascii="Bookman Old Style" w:hAnsi="Bookman Old Style"/>
        </w:rPr>
        <w:t xml:space="preserve"> </w:t>
      </w:r>
      <w:r w:rsidRPr="00AB531B">
        <w:rPr>
          <w:rFonts w:ascii="Bookman Old Style" w:hAnsi="Bookman Old Style"/>
        </w:rPr>
        <w:t>mieszkaniowo-usługowe.</w:t>
      </w:r>
    </w:p>
    <w:p w14:paraId="1E944363" w14:textId="77777777" w:rsidR="006C33E9" w:rsidRPr="00C46F88" w:rsidRDefault="006C33E9" w:rsidP="006C33E9">
      <w:pPr>
        <w:spacing w:before="240"/>
        <w:jc w:val="center"/>
        <w:rPr>
          <w:rFonts w:ascii="Bookman Old Style" w:hAnsi="Bookman Old Style"/>
          <w:color w:val="FF0000"/>
        </w:rPr>
      </w:pPr>
      <w:r>
        <w:rPr>
          <w:rFonts w:ascii="Bookman Old Style" w:hAnsi="Bookman Old Style"/>
          <w:noProof/>
          <w:color w:val="FF0000"/>
        </w:rPr>
        <w:lastRenderedPageBreak/>
        <w:drawing>
          <wp:inline distT="0" distB="0" distL="0" distR="0" wp14:anchorId="016AC8AC" wp14:editId="78A12242">
            <wp:extent cx="5416062" cy="3611727"/>
            <wp:effectExtent l="0" t="0" r="0" b="8255"/>
            <wp:docPr id="284" name="Obraz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383.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416062" cy="3611727"/>
                    </a:xfrm>
                    <a:prstGeom prst="rect">
                      <a:avLst/>
                    </a:prstGeom>
                  </pic:spPr>
                </pic:pic>
              </a:graphicData>
            </a:graphic>
          </wp:inline>
        </w:drawing>
      </w:r>
    </w:p>
    <w:p w14:paraId="38E9EE61" w14:textId="77777777" w:rsidR="006C33E9" w:rsidRPr="00AB531B" w:rsidRDefault="006C33E9" w:rsidP="008B475F">
      <w:pPr>
        <w:pStyle w:val="Akapitzlist"/>
        <w:numPr>
          <w:ilvl w:val="0"/>
          <w:numId w:val="28"/>
        </w:numPr>
        <w:jc w:val="both"/>
        <w:rPr>
          <w:rFonts w:ascii="Bookman Old Style" w:hAnsi="Bookman Old Style"/>
          <w:color w:val="FF0000"/>
        </w:rPr>
      </w:pPr>
      <w:r w:rsidRPr="00AB531B">
        <w:rPr>
          <w:rFonts w:ascii="Bookman Old Style" w:hAnsi="Bookman Old Style"/>
        </w:rPr>
        <w:t>Lokalizacja analizowanego odcinka nr 27 DW 983</w:t>
      </w:r>
    </w:p>
    <w:p w14:paraId="32344507" w14:textId="77777777" w:rsidR="006C33E9" w:rsidRPr="006C33E9" w:rsidRDefault="006C33E9" w:rsidP="006C33E9"/>
    <w:p w14:paraId="0C1F51F2" w14:textId="0F131D72" w:rsidR="009732CB" w:rsidRPr="00236A9D" w:rsidRDefault="009732CB" w:rsidP="00A054C7">
      <w:pPr>
        <w:pStyle w:val="Nagwek3"/>
        <w:jc w:val="both"/>
      </w:pPr>
      <w:bookmarkStart w:id="58" w:name="_Toc469360290"/>
      <w:bookmarkStart w:id="59" w:name="_Toc469483697"/>
      <w:bookmarkStart w:id="60" w:name="_Toc490213563"/>
      <w:bookmarkEnd w:id="55"/>
      <w:r w:rsidRPr="00236A9D">
        <w:t xml:space="preserve">Droga wojewódzka nr </w:t>
      </w:r>
      <w:bookmarkEnd w:id="58"/>
      <w:bookmarkEnd w:id="59"/>
      <w:r w:rsidR="00236A9D" w:rsidRPr="00236A9D">
        <w:t>384</w:t>
      </w:r>
      <w:bookmarkEnd w:id="60"/>
    </w:p>
    <w:p w14:paraId="7514DFE5" w14:textId="413B0E9C" w:rsidR="005167CD" w:rsidRPr="00AB531B" w:rsidRDefault="005167CD" w:rsidP="005167CD">
      <w:pPr>
        <w:spacing w:before="240"/>
        <w:jc w:val="both"/>
        <w:rPr>
          <w:rFonts w:ascii="Bookman Old Style" w:hAnsi="Bookman Old Style"/>
        </w:rPr>
      </w:pPr>
      <w:bookmarkStart w:id="61" w:name="_Toc469357335"/>
      <w:bookmarkStart w:id="62" w:name="_Toc469483698"/>
      <w:r w:rsidRPr="00AB531B">
        <w:rPr>
          <w:rFonts w:ascii="Bookman Old Style" w:hAnsi="Bookman Old Style"/>
        </w:rPr>
        <w:t xml:space="preserve">Droga wojewódzka </w:t>
      </w:r>
      <w:r>
        <w:rPr>
          <w:rFonts w:ascii="Bookman Old Style" w:hAnsi="Bookman Old Style"/>
        </w:rPr>
        <w:t xml:space="preserve">nr 384 </w:t>
      </w:r>
      <w:r w:rsidRPr="00AB531B">
        <w:rPr>
          <w:rFonts w:ascii="Bookman Old Style" w:hAnsi="Bookman Old Style"/>
        </w:rPr>
        <w:t>o dług</w:t>
      </w:r>
      <w:r>
        <w:rPr>
          <w:rFonts w:ascii="Bookman Old Style" w:hAnsi="Bookman Old Style"/>
        </w:rPr>
        <w:t>ości ok. 37 km łączy Wolibórz</w:t>
      </w:r>
      <w:r>
        <w:rPr>
          <w:rFonts w:ascii="Bookman Old Style" w:hAnsi="Bookman Old Style"/>
        </w:rPr>
        <w:br/>
        <w:t>i Łagiewniki</w:t>
      </w:r>
      <w:r w:rsidRPr="00AB531B">
        <w:rPr>
          <w:rFonts w:ascii="Bookman Old Style" w:hAnsi="Bookman Old Style"/>
        </w:rPr>
        <w:t>. Droga biegnie przez miejscowości Jodłownik, Bielawa, Dzierżoniów, Uciechów, Sieniawka.</w:t>
      </w:r>
    </w:p>
    <w:p w14:paraId="3CDE5D29" w14:textId="3A01F0FB" w:rsidR="005167CD" w:rsidRPr="004A4B8F" w:rsidRDefault="005167CD" w:rsidP="005167CD">
      <w:pPr>
        <w:spacing w:before="240"/>
        <w:jc w:val="both"/>
        <w:rPr>
          <w:rFonts w:ascii="Bookman Old Style" w:hAnsi="Bookman Old Style"/>
        </w:rPr>
      </w:pPr>
      <w:r w:rsidRPr="004A4B8F">
        <w:rPr>
          <w:rFonts w:ascii="Bookman Old Style" w:hAnsi="Bookman Old Style"/>
        </w:rPr>
        <w:t xml:space="preserve">Analizowany </w:t>
      </w:r>
      <w:r w:rsidR="001D479C">
        <w:rPr>
          <w:rFonts w:ascii="Bookman Old Style" w:hAnsi="Bookman Old Style"/>
        </w:rPr>
        <w:t>fragment</w:t>
      </w:r>
      <w:r w:rsidRPr="004A4B8F">
        <w:rPr>
          <w:rFonts w:ascii="Bookman Old Style" w:hAnsi="Bookman Old Style"/>
        </w:rPr>
        <w:t xml:space="preserve"> drogi od km 18+000 do km 20+500</w:t>
      </w:r>
      <w:r w:rsidR="001D479C">
        <w:rPr>
          <w:rFonts w:ascii="Bookman Old Style" w:hAnsi="Bookman Old Style"/>
        </w:rPr>
        <w:t xml:space="preserve"> znajduje się</w:t>
      </w:r>
      <w:r w:rsidRPr="004A4B8F">
        <w:rPr>
          <w:rFonts w:ascii="Bookman Old Style" w:hAnsi="Bookman Old Style"/>
        </w:rPr>
        <w:t xml:space="preserve"> powiecie dzierżoniowskim, w południowej części gminy </w:t>
      </w:r>
      <w:r w:rsidR="00366132">
        <w:rPr>
          <w:rFonts w:ascii="Bookman Old Style" w:hAnsi="Bookman Old Style"/>
        </w:rPr>
        <w:t>D</w:t>
      </w:r>
      <w:r w:rsidRPr="004A4B8F">
        <w:rPr>
          <w:rFonts w:ascii="Bookman Old Style" w:hAnsi="Bookman Old Style"/>
        </w:rPr>
        <w:t xml:space="preserve">zierżoniów. </w:t>
      </w:r>
      <w:r w:rsidR="001D479C">
        <w:rPr>
          <w:rFonts w:ascii="Bookman Old Style" w:hAnsi="Bookman Old Style"/>
        </w:rPr>
        <w:t>Odcinek przebiega od granicy miasta Dzierżoniów, wzdłuż ul. Batalionów Chłopskich kończąc się na skrzyżowaniu z ul. Ząbkowicką.</w:t>
      </w:r>
      <w:r w:rsidRPr="004A4B8F">
        <w:rPr>
          <w:rFonts w:ascii="Bookman Old Style" w:hAnsi="Bookman Old Style"/>
        </w:rPr>
        <w:t xml:space="preserve"> </w:t>
      </w:r>
      <w:r w:rsidR="001D479C">
        <w:rPr>
          <w:rFonts w:ascii="Bookman Old Style" w:hAnsi="Bookman Old Style"/>
        </w:rPr>
        <w:t>Obszary sąsiadujące z danym odcinkiem zakwalifikowano jako tereny</w:t>
      </w:r>
      <w:r w:rsidRPr="004A4B8F">
        <w:rPr>
          <w:rFonts w:ascii="Bookman Old Style" w:hAnsi="Bookman Old Style"/>
        </w:rPr>
        <w:t xml:space="preserve"> zabudowy mieszkaniowej jednorodzinnej, </w:t>
      </w:r>
      <w:r w:rsidR="001D479C" w:rsidRPr="004A4B8F">
        <w:rPr>
          <w:rFonts w:ascii="Bookman Old Style" w:hAnsi="Bookman Old Style"/>
        </w:rPr>
        <w:t xml:space="preserve">mieszkaniowo-usługowe </w:t>
      </w:r>
      <w:r w:rsidR="001D479C">
        <w:rPr>
          <w:rFonts w:ascii="Bookman Old Style" w:hAnsi="Bookman Old Style"/>
        </w:rPr>
        <w:t xml:space="preserve">oraz </w:t>
      </w:r>
      <w:r w:rsidRPr="004A4B8F">
        <w:rPr>
          <w:rFonts w:ascii="Bookman Old Style" w:hAnsi="Bookman Old Style"/>
        </w:rPr>
        <w:t>zabudowy związanej ze stałym lub czasowym po</w:t>
      </w:r>
      <w:r w:rsidR="001D479C">
        <w:rPr>
          <w:rFonts w:ascii="Bookman Old Style" w:hAnsi="Bookman Old Style"/>
        </w:rPr>
        <w:t>bytem dzieci i młodzieży</w:t>
      </w:r>
      <w:r w:rsidRPr="004A4B8F">
        <w:rPr>
          <w:rFonts w:ascii="Bookman Old Style" w:hAnsi="Bookman Old Style"/>
        </w:rPr>
        <w:t>.</w:t>
      </w:r>
    </w:p>
    <w:p w14:paraId="39A8C93C" w14:textId="77777777" w:rsidR="005167CD" w:rsidRPr="00C46F88" w:rsidRDefault="005167CD" w:rsidP="005167CD">
      <w:pPr>
        <w:spacing w:before="240"/>
        <w:jc w:val="center"/>
        <w:rPr>
          <w:rFonts w:ascii="Bookman Old Style" w:hAnsi="Bookman Old Style"/>
          <w:color w:val="FF0000"/>
        </w:rPr>
      </w:pPr>
      <w:r>
        <w:rPr>
          <w:rFonts w:ascii="Bookman Old Style" w:hAnsi="Bookman Old Style"/>
          <w:noProof/>
          <w:color w:val="FF0000"/>
        </w:rPr>
        <w:lastRenderedPageBreak/>
        <w:drawing>
          <wp:inline distT="0" distB="0" distL="0" distR="0" wp14:anchorId="0593714D" wp14:editId="046E4655">
            <wp:extent cx="5416062" cy="3611727"/>
            <wp:effectExtent l="0" t="0" r="0" b="8255"/>
            <wp:docPr id="286" name="Obraz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384.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416062" cy="3611727"/>
                    </a:xfrm>
                    <a:prstGeom prst="rect">
                      <a:avLst/>
                    </a:prstGeom>
                  </pic:spPr>
                </pic:pic>
              </a:graphicData>
            </a:graphic>
          </wp:inline>
        </w:drawing>
      </w:r>
    </w:p>
    <w:p w14:paraId="1B3CC663" w14:textId="77777777" w:rsidR="005167CD" w:rsidRPr="00B17BAE" w:rsidRDefault="005167CD" w:rsidP="008B475F">
      <w:pPr>
        <w:pStyle w:val="Akapitzlist"/>
        <w:numPr>
          <w:ilvl w:val="0"/>
          <w:numId w:val="23"/>
        </w:numPr>
        <w:jc w:val="both"/>
        <w:rPr>
          <w:rFonts w:ascii="Bookman Old Style" w:hAnsi="Bookman Old Style"/>
        </w:rPr>
      </w:pPr>
      <w:r w:rsidRPr="00B17BAE">
        <w:rPr>
          <w:rFonts w:ascii="Bookman Old Style" w:hAnsi="Bookman Old Style"/>
        </w:rPr>
        <w:t>Lokalizacja analizowanego odcinka nr 2</w:t>
      </w:r>
      <w:r>
        <w:rPr>
          <w:rFonts w:ascii="Bookman Old Style" w:hAnsi="Bookman Old Style"/>
        </w:rPr>
        <w:t>8</w:t>
      </w:r>
      <w:r w:rsidRPr="00B17BAE">
        <w:rPr>
          <w:rFonts w:ascii="Bookman Old Style" w:hAnsi="Bookman Old Style"/>
        </w:rPr>
        <w:t xml:space="preserve"> - DW 3</w:t>
      </w:r>
      <w:r>
        <w:rPr>
          <w:rFonts w:ascii="Bookman Old Style" w:hAnsi="Bookman Old Style"/>
        </w:rPr>
        <w:t>84</w:t>
      </w:r>
    </w:p>
    <w:p w14:paraId="7EFDE775" w14:textId="74C838C2" w:rsidR="009732CB" w:rsidRPr="00236A9D" w:rsidRDefault="009732CB" w:rsidP="00A054C7">
      <w:pPr>
        <w:pStyle w:val="Nagwek3"/>
        <w:jc w:val="both"/>
      </w:pPr>
      <w:bookmarkStart w:id="63" w:name="_Toc490213564"/>
      <w:r w:rsidRPr="00236A9D">
        <w:t xml:space="preserve">Droga wojewódzka nr </w:t>
      </w:r>
      <w:bookmarkEnd w:id="61"/>
      <w:bookmarkEnd w:id="62"/>
      <w:r w:rsidR="00236A9D" w:rsidRPr="00236A9D">
        <w:t>395</w:t>
      </w:r>
      <w:bookmarkEnd w:id="63"/>
    </w:p>
    <w:p w14:paraId="6C9F421E" w14:textId="77777777" w:rsidR="00177523" w:rsidRDefault="00177523" w:rsidP="00177523">
      <w:pPr>
        <w:spacing w:before="240"/>
        <w:jc w:val="both"/>
        <w:rPr>
          <w:rFonts w:ascii="Bookman Old Style" w:hAnsi="Bookman Old Style"/>
        </w:rPr>
      </w:pPr>
      <w:bookmarkStart w:id="64" w:name="_Toc469483699"/>
      <w:r w:rsidRPr="00A80591">
        <w:rPr>
          <w:rFonts w:ascii="Bookman Old Style" w:hAnsi="Bookman Old Style"/>
        </w:rPr>
        <w:t>Droga wojewódzka nr 395 o łą</w:t>
      </w:r>
      <w:r>
        <w:rPr>
          <w:rFonts w:ascii="Bookman Old Style" w:hAnsi="Bookman Old Style"/>
        </w:rPr>
        <w:t>cznej długości ok. 77 km łączy Wrocław z Paczkowem leżącym w województwie opolskim</w:t>
      </w:r>
      <w:r w:rsidRPr="00A80591">
        <w:rPr>
          <w:rFonts w:ascii="Bookman Old Style" w:hAnsi="Bookman Old Style"/>
        </w:rPr>
        <w:t>. Droga biegnie przez miejscowości Żerniki Wrocławskie, Stary Śleszów, Borek Strzeliński, Strzelin, Henryków oraz Ziębice.</w:t>
      </w:r>
    </w:p>
    <w:p w14:paraId="34B85D9A" w14:textId="77777777" w:rsidR="00177523" w:rsidRDefault="00177523" w:rsidP="00177523">
      <w:pPr>
        <w:jc w:val="both"/>
        <w:rPr>
          <w:rFonts w:ascii="Bookman Old Style" w:hAnsi="Bookman Old Style"/>
        </w:rPr>
      </w:pPr>
    </w:p>
    <w:p w14:paraId="1FEBBB95" w14:textId="1AE11A65" w:rsidR="00177523" w:rsidRDefault="00177523" w:rsidP="00177523">
      <w:pPr>
        <w:jc w:val="both"/>
        <w:rPr>
          <w:rFonts w:ascii="Bookman Old Style" w:hAnsi="Bookman Old Style"/>
        </w:rPr>
      </w:pPr>
      <w:r w:rsidRPr="00147ABA">
        <w:rPr>
          <w:rFonts w:ascii="Bookman Old Style" w:hAnsi="Bookman Old Style"/>
        </w:rPr>
        <w:t xml:space="preserve">Analizowany odcinek </w:t>
      </w:r>
      <w:r>
        <w:rPr>
          <w:rFonts w:ascii="Bookman Old Style" w:hAnsi="Bookman Old Style"/>
        </w:rPr>
        <w:t xml:space="preserve">DW 395 </w:t>
      </w:r>
      <w:r w:rsidRPr="00147ABA">
        <w:rPr>
          <w:rFonts w:ascii="Bookman Old Style" w:hAnsi="Bookman Old Style"/>
        </w:rPr>
        <w:t>o długości 8,5 km przebiega przez powiat wrocławski i mieści się na terenie dwóch gmin</w:t>
      </w:r>
      <w:r>
        <w:rPr>
          <w:rFonts w:ascii="Bookman Old Style" w:hAnsi="Bookman Old Style"/>
        </w:rPr>
        <w:t>: S</w:t>
      </w:r>
      <w:r w:rsidRPr="006805A3">
        <w:rPr>
          <w:rFonts w:ascii="Bookman Old Style" w:hAnsi="Bookman Old Style"/>
        </w:rPr>
        <w:t xml:space="preserve">iechnice </w:t>
      </w:r>
      <w:r w:rsidRPr="00147ABA">
        <w:rPr>
          <w:rFonts w:ascii="Bookman Old Style" w:hAnsi="Bookman Old Style"/>
        </w:rPr>
        <w:t xml:space="preserve">i </w:t>
      </w:r>
      <w:r>
        <w:rPr>
          <w:rFonts w:ascii="Bookman Old Style" w:hAnsi="Bookman Old Style"/>
        </w:rPr>
        <w:t>Żu</w:t>
      </w:r>
      <w:r w:rsidRPr="00147ABA">
        <w:rPr>
          <w:rFonts w:ascii="Bookman Old Style" w:hAnsi="Bookman Old Style"/>
        </w:rPr>
        <w:t xml:space="preserve">rawina. </w:t>
      </w:r>
      <w:r>
        <w:rPr>
          <w:rFonts w:ascii="Bookman Old Style" w:hAnsi="Bookman Old Style"/>
        </w:rPr>
        <w:t xml:space="preserve">Trasa </w:t>
      </w:r>
      <w:r w:rsidRPr="00147ABA">
        <w:rPr>
          <w:rFonts w:ascii="Bookman Old Style" w:hAnsi="Bookman Old Style"/>
        </w:rPr>
        <w:t xml:space="preserve">zaczyna się </w:t>
      </w:r>
      <w:r>
        <w:rPr>
          <w:rFonts w:ascii="Bookman Old Style" w:hAnsi="Bookman Old Style"/>
        </w:rPr>
        <w:t xml:space="preserve">na granicy miasta Wrocław, kończąc się we wsi </w:t>
      </w:r>
      <w:r w:rsidRPr="00147ABA">
        <w:rPr>
          <w:rFonts w:ascii="Bookman Old Style" w:hAnsi="Bookman Old Style"/>
        </w:rPr>
        <w:t>Wojkowice</w:t>
      </w:r>
      <w:r>
        <w:rPr>
          <w:rFonts w:ascii="Bookman Old Style" w:hAnsi="Bookman Old Style"/>
        </w:rPr>
        <w:t xml:space="preserve"> na łącznicy z autostradą A4. </w:t>
      </w:r>
      <w:r w:rsidR="000D5697">
        <w:rPr>
          <w:rFonts w:ascii="Bookman Old Style" w:hAnsi="Bookman Old Style"/>
        </w:rPr>
        <w:t>Trasa sąsiaduje z zabudową mieszkaniową jednorodzinną, wielorodzinną i zamieszkania zbiorowego, zagrodową</w:t>
      </w:r>
      <w:r w:rsidR="002D5DC0">
        <w:rPr>
          <w:rFonts w:ascii="Bookman Old Style" w:hAnsi="Bookman Old Style"/>
        </w:rPr>
        <w:t xml:space="preserve"> oraz </w:t>
      </w:r>
      <w:r w:rsidR="000D5697">
        <w:rPr>
          <w:rFonts w:ascii="Bookman Old Style" w:hAnsi="Bookman Old Style"/>
        </w:rPr>
        <w:t>mieszkaniowo-usługową.</w:t>
      </w:r>
    </w:p>
    <w:p w14:paraId="132443FB" w14:textId="77777777" w:rsidR="000D5697" w:rsidRDefault="000D5697" w:rsidP="00177523">
      <w:pPr>
        <w:jc w:val="both"/>
        <w:rPr>
          <w:rFonts w:ascii="Bookman Old Style" w:hAnsi="Bookman Old Style"/>
        </w:rPr>
      </w:pPr>
    </w:p>
    <w:p w14:paraId="4A6AEEB1" w14:textId="77777777" w:rsidR="00177523" w:rsidRPr="00C46F88" w:rsidRDefault="00177523" w:rsidP="00177523">
      <w:pPr>
        <w:spacing w:before="240"/>
        <w:jc w:val="center"/>
        <w:rPr>
          <w:rFonts w:ascii="Bookman Old Style" w:hAnsi="Bookman Old Style"/>
          <w:color w:val="FF0000"/>
        </w:rPr>
      </w:pPr>
      <w:r>
        <w:rPr>
          <w:rFonts w:ascii="Bookman Old Style" w:hAnsi="Bookman Old Style"/>
          <w:noProof/>
          <w:color w:val="FF0000"/>
        </w:rPr>
        <w:lastRenderedPageBreak/>
        <w:drawing>
          <wp:inline distT="0" distB="0" distL="0" distR="0" wp14:anchorId="44253F69" wp14:editId="63FE8319">
            <wp:extent cx="5416062" cy="3611727"/>
            <wp:effectExtent l="0" t="0" r="0" b="8255"/>
            <wp:docPr id="320" name="Obraz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395.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416062" cy="3611727"/>
                    </a:xfrm>
                    <a:prstGeom prst="rect">
                      <a:avLst/>
                    </a:prstGeom>
                  </pic:spPr>
                </pic:pic>
              </a:graphicData>
            </a:graphic>
          </wp:inline>
        </w:drawing>
      </w:r>
    </w:p>
    <w:p w14:paraId="0353E282" w14:textId="77777777" w:rsidR="00177523" w:rsidRPr="00F44430" w:rsidRDefault="00177523" w:rsidP="008B475F">
      <w:pPr>
        <w:pStyle w:val="Akapitzlist"/>
        <w:numPr>
          <w:ilvl w:val="0"/>
          <w:numId w:val="23"/>
        </w:numPr>
        <w:jc w:val="both"/>
        <w:rPr>
          <w:rFonts w:ascii="Bookman Old Style" w:hAnsi="Bookman Old Style"/>
        </w:rPr>
      </w:pPr>
      <w:r w:rsidRPr="00F44430">
        <w:rPr>
          <w:rFonts w:ascii="Bookman Old Style" w:hAnsi="Bookman Old Style"/>
        </w:rPr>
        <w:t>Lokalizacja analizowanego odcinka nr 29 - DW 395</w:t>
      </w:r>
    </w:p>
    <w:p w14:paraId="0E98BD48" w14:textId="00B8FD35" w:rsidR="009732CB" w:rsidRPr="00236A9D" w:rsidRDefault="009732CB" w:rsidP="00A054C7">
      <w:pPr>
        <w:pStyle w:val="Nagwek3"/>
        <w:jc w:val="both"/>
      </w:pPr>
      <w:bookmarkStart w:id="65" w:name="_Toc490213565"/>
      <w:r w:rsidRPr="00236A9D">
        <w:t xml:space="preserve">Droga wojewódzka nr </w:t>
      </w:r>
      <w:bookmarkEnd w:id="64"/>
      <w:r w:rsidR="00236A9D" w:rsidRPr="00236A9D">
        <w:t>396</w:t>
      </w:r>
      <w:bookmarkEnd w:id="65"/>
    </w:p>
    <w:p w14:paraId="1C6374F0" w14:textId="5F3B1F33" w:rsidR="00696BC2" w:rsidRPr="009C4196" w:rsidRDefault="00EB2931" w:rsidP="00696BC2">
      <w:pPr>
        <w:jc w:val="both"/>
        <w:rPr>
          <w:rFonts w:ascii="Bookman Old Style" w:hAnsi="Bookman Old Style"/>
        </w:rPr>
      </w:pPr>
      <w:bookmarkStart w:id="66" w:name="_Toc469360698"/>
      <w:bookmarkStart w:id="67" w:name="_Toc469483700"/>
      <w:r>
        <w:rPr>
          <w:rFonts w:ascii="Bookman Old Style" w:hAnsi="Bookman Old Style"/>
        </w:rPr>
        <w:t>Dr</w:t>
      </w:r>
      <w:r w:rsidR="00696BC2" w:rsidRPr="009C4196">
        <w:rPr>
          <w:rFonts w:ascii="Bookman Old Style" w:hAnsi="Bookman Old Style"/>
        </w:rPr>
        <w:t>oga wojewódzka nr 396 o dług</w:t>
      </w:r>
      <w:r w:rsidR="002116D0">
        <w:rPr>
          <w:rFonts w:ascii="Bookman Old Style" w:hAnsi="Bookman Old Style"/>
        </w:rPr>
        <w:t>ości ok. 61 km łączy</w:t>
      </w:r>
      <w:r w:rsidR="00696BC2">
        <w:rPr>
          <w:rFonts w:ascii="Bookman Old Style" w:hAnsi="Bookman Old Style"/>
        </w:rPr>
        <w:t xml:space="preserve"> Bierutów</w:t>
      </w:r>
      <w:r w:rsidR="00696BC2">
        <w:rPr>
          <w:rFonts w:ascii="Bookman Old Style" w:hAnsi="Bookman Old Style"/>
        </w:rPr>
        <w:br/>
      </w:r>
      <w:r w:rsidR="002116D0">
        <w:rPr>
          <w:rFonts w:ascii="Bookman Old Style" w:hAnsi="Bookman Old Style"/>
        </w:rPr>
        <w:t>ze Strzelinem</w:t>
      </w:r>
      <w:r w:rsidR="00696BC2" w:rsidRPr="009C4196">
        <w:rPr>
          <w:rFonts w:ascii="Bookman Old Style" w:hAnsi="Bookman Old Style"/>
        </w:rPr>
        <w:t>. Droga biegnie przez miejscowości Mikowice, Biskupi</w:t>
      </w:r>
      <w:r w:rsidR="002116D0">
        <w:rPr>
          <w:rFonts w:ascii="Bookman Old Style" w:hAnsi="Bookman Old Style"/>
        </w:rPr>
        <w:t>ce Oławskie, Oława, Gaj Oławski oraz</w:t>
      </w:r>
      <w:r w:rsidR="00696BC2" w:rsidRPr="009C4196">
        <w:rPr>
          <w:rFonts w:ascii="Bookman Old Style" w:hAnsi="Bookman Old Style"/>
        </w:rPr>
        <w:t xml:space="preserve"> Brzezimierz.</w:t>
      </w:r>
    </w:p>
    <w:p w14:paraId="2E89E07F" w14:textId="77777777" w:rsidR="00696BC2" w:rsidRPr="009C4196" w:rsidRDefault="00696BC2" w:rsidP="00696BC2">
      <w:pPr>
        <w:jc w:val="both"/>
        <w:rPr>
          <w:rFonts w:ascii="Bookman Old Style" w:hAnsi="Bookman Old Style"/>
        </w:rPr>
      </w:pPr>
    </w:p>
    <w:p w14:paraId="3F1EDFF3" w14:textId="77777777" w:rsidR="00E633F7" w:rsidRDefault="00696BC2" w:rsidP="00696BC2">
      <w:pPr>
        <w:jc w:val="both"/>
        <w:rPr>
          <w:rFonts w:ascii="Bookman Old Style" w:hAnsi="Bookman Old Style"/>
        </w:rPr>
      </w:pPr>
      <w:r w:rsidRPr="009C4196">
        <w:rPr>
          <w:rFonts w:ascii="Bookman Old Style" w:hAnsi="Bookman Old Style"/>
        </w:rPr>
        <w:t xml:space="preserve">Odcinek </w:t>
      </w:r>
      <w:r w:rsidR="002116D0">
        <w:rPr>
          <w:rFonts w:ascii="Bookman Old Style" w:hAnsi="Bookman Old Style"/>
        </w:rPr>
        <w:t xml:space="preserve">drogi </w:t>
      </w:r>
      <w:r w:rsidRPr="009C4196">
        <w:rPr>
          <w:rFonts w:ascii="Bookman Old Style" w:hAnsi="Bookman Old Style"/>
        </w:rPr>
        <w:t>od km 3</w:t>
      </w:r>
      <w:r>
        <w:rPr>
          <w:rFonts w:ascii="Bookman Old Style" w:hAnsi="Bookman Old Style"/>
        </w:rPr>
        <w:t>2</w:t>
      </w:r>
      <w:r w:rsidRPr="009C4196">
        <w:rPr>
          <w:rFonts w:ascii="Bookman Old Style" w:hAnsi="Bookman Old Style"/>
        </w:rPr>
        <w:t>+</w:t>
      </w:r>
      <w:r>
        <w:rPr>
          <w:rFonts w:ascii="Bookman Old Style" w:hAnsi="Bookman Old Style"/>
        </w:rPr>
        <w:t>4</w:t>
      </w:r>
      <w:r w:rsidRPr="009C4196">
        <w:rPr>
          <w:rFonts w:ascii="Bookman Old Style" w:hAnsi="Bookman Old Style"/>
        </w:rPr>
        <w:t>00 do km 3</w:t>
      </w:r>
      <w:r>
        <w:rPr>
          <w:rFonts w:ascii="Bookman Old Style" w:hAnsi="Bookman Old Style"/>
        </w:rPr>
        <w:t>4</w:t>
      </w:r>
      <w:r w:rsidRPr="009C4196">
        <w:rPr>
          <w:rFonts w:ascii="Bookman Old Style" w:hAnsi="Bookman Old Style"/>
        </w:rPr>
        <w:t>+</w:t>
      </w:r>
      <w:r>
        <w:rPr>
          <w:rFonts w:ascii="Bookman Old Style" w:hAnsi="Bookman Old Style"/>
        </w:rPr>
        <w:t>5</w:t>
      </w:r>
      <w:r w:rsidRPr="009C4196">
        <w:rPr>
          <w:rFonts w:ascii="Bookman Old Style" w:hAnsi="Bookman Old Style"/>
        </w:rPr>
        <w:t xml:space="preserve">00 rozpoczyna </w:t>
      </w:r>
      <w:r w:rsidR="002116D0">
        <w:rPr>
          <w:rFonts w:ascii="Bookman Old Style" w:hAnsi="Bookman Old Style"/>
        </w:rPr>
        <w:t xml:space="preserve">się </w:t>
      </w:r>
      <w:r w:rsidRPr="009C4196">
        <w:rPr>
          <w:rFonts w:ascii="Bookman Old Style" w:hAnsi="Bookman Old Style"/>
        </w:rPr>
        <w:t>w Oławie</w:t>
      </w:r>
      <w:r w:rsidR="002116D0">
        <w:rPr>
          <w:rFonts w:ascii="Bookman Old Style" w:hAnsi="Bookman Old Style"/>
        </w:rPr>
        <w:t xml:space="preserve"> na </w:t>
      </w:r>
      <w:r w:rsidR="00E633F7">
        <w:rPr>
          <w:rFonts w:ascii="Bookman Old Style" w:hAnsi="Bookman Old Style"/>
        </w:rPr>
        <w:t>w </w:t>
      </w:r>
      <w:r w:rsidR="002116D0">
        <w:rPr>
          <w:rFonts w:ascii="Bookman Old Style" w:hAnsi="Bookman Old Style"/>
        </w:rPr>
        <w:t>okolicy skrzyżowania ulic</w:t>
      </w:r>
      <w:r>
        <w:rPr>
          <w:rFonts w:ascii="Bookman Old Style" w:hAnsi="Bookman Old Style"/>
        </w:rPr>
        <w:t xml:space="preserve"> </w:t>
      </w:r>
      <w:r w:rsidR="002116D0">
        <w:rPr>
          <w:rFonts w:ascii="Bookman Old Style" w:hAnsi="Bookman Old Style"/>
        </w:rPr>
        <w:t xml:space="preserve">Oleśnickiej i </w:t>
      </w:r>
      <w:r>
        <w:rPr>
          <w:rFonts w:ascii="Bookman Old Style" w:hAnsi="Bookman Old Style"/>
        </w:rPr>
        <w:t>Boczn</w:t>
      </w:r>
      <w:r w:rsidR="002116D0">
        <w:rPr>
          <w:rFonts w:ascii="Bookman Old Style" w:hAnsi="Bookman Old Style"/>
        </w:rPr>
        <w:t>ej. N</w:t>
      </w:r>
      <w:r>
        <w:rPr>
          <w:rFonts w:ascii="Bookman Old Style" w:hAnsi="Bookman Old Style"/>
        </w:rPr>
        <w:t>astępnie prz</w:t>
      </w:r>
      <w:r w:rsidR="002116D0">
        <w:rPr>
          <w:rFonts w:ascii="Bookman Old Style" w:hAnsi="Bookman Old Style"/>
        </w:rPr>
        <w:t>ebiega</w:t>
      </w:r>
      <w:r>
        <w:rPr>
          <w:rFonts w:ascii="Bookman Old Style" w:hAnsi="Bookman Old Style"/>
        </w:rPr>
        <w:t xml:space="preserve"> przez</w:t>
      </w:r>
      <w:r>
        <w:rPr>
          <w:rFonts w:ascii="Bookman Old Style" w:hAnsi="Bookman Old Style"/>
        </w:rPr>
        <w:br/>
        <w:t>ul.</w:t>
      </w:r>
      <w:r w:rsidRPr="0039144F">
        <w:rPr>
          <w:rFonts w:ascii="Bookman Old Style" w:hAnsi="Bookman Old Style"/>
        </w:rPr>
        <w:t xml:space="preserve"> </w:t>
      </w:r>
      <w:r w:rsidRPr="009C4196">
        <w:rPr>
          <w:rFonts w:ascii="Bookman Old Style" w:hAnsi="Bookman Old Style"/>
        </w:rPr>
        <w:t>Oleśnicką</w:t>
      </w:r>
      <w:r>
        <w:rPr>
          <w:rFonts w:ascii="Bookman Old Style" w:hAnsi="Bookman Old Style"/>
        </w:rPr>
        <w:t xml:space="preserve">, </w:t>
      </w:r>
      <w:r w:rsidRPr="009C4196">
        <w:rPr>
          <w:rFonts w:ascii="Bookman Old Style" w:hAnsi="Bookman Old Style"/>
        </w:rPr>
        <w:t>Bolesława Chrobrego</w:t>
      </w:r>
      <w:r>
        <w:rPr>
          <w:rFonts w:ascii="Bookman Old Style" w:hAnsi="Bookman Old Style"/>
        </w:rPr>
        <w:t>,</w:t>
      </w:r>
      <w:r w:rsidRPr="0039144F">
        <w:rPr>
          <w:rFonts w:ascii="Bookman Old Style" w:hAnsi="Bookman Old Style"/>
        </w:rPr>
        <w:t xml:space="preserve"> </w:t>
      </w:r>
      <w:r w:rsidR="002116D0">
        <w:rPr>
          <w:rFonts w:ascii="Bookman Old Style" w:hAnsi="Bookman Old Style"/>
        </w:rPr>
        <w:t>3 M</w:t>
      </w:r>
      <w:r w:rsidRPr="009C4196">
        <w:rPr>
          <w:rFonts w:ascii="Bookman Old Style" w:hAnsi="Bookman Old Style"/>
        </w:rPr>
        <w:t>aja</w:t>
      </w:r>
      <w:r>
        <w:rPr>
          <w:rFonts w:ascii="Bookman Old Style" w:hAnsi="Bookman Old Style"/>
        </w:rPr>
        <w:t xml:space="preserve">, </w:t>
      </w:r>
      <w:r w:rsidR="002116D0">
        <w:rPr>
          <w:rFonts w:ascii="Bookman Old Style" w:hAnsi="Bookman Old Style"/>
        </w:rPr>
        <w:t>kończąc się na skrzyżowaniu z </w:t>
      </w:r>
      <w:r w:rsidRPr="009C4196">
        <w:rPr>
          <w:rFonts w:ascii="Bookman Old Style" w:hAnsi="Bookman Old Style"/>
        </w:rPr>
        <w:t>drogą</w:t>
      </w:r>
      <w:r w:rsidR="002116D0">
        <w:rPr>
          <w:rFonts w:ascii="Bookman Old Style" w:hAnsi="Bookman Old Style"/>
        </w:rPr>
        <w:t xml:space="preserve"> krajową nr </w:t>
      </w:r>
      <w:r w:rsidRPr="009C4196">
        <w:rPr>
          <w:rFonts w:ascii="Bookman Old Style" w:hAnsi="Bookman Old Style"/>
        </w:rPr>
        <w:t>94</w:t>
      </w:r>
      <w:r w:rsidR="002116D0">
        <w:rPr>
          <w:rFonts w:ascii="Bookman Old Style" w:hAnsi="Bookman Old Style"/>
        </w:rPr>
        <w:t xml:space="preserve">. </w:t>
      </w:r>
    </w:p>
    <w:p w14:paraId="7A7642A6" w14:textId="5CA908AA" w:rsidR="00696BC2" w:rsidRPr="009C4196" w:rsidRDefault="00E633F7" w:rsidP="00696BC2">
      <w:pPr>
        <w:jc w:val="both"/>
        <w:rPr>
          <w:rFonts w:ascii="Bookman Old Style" w:hAnsi="Bookman Old Style"/>
        </w:rPr>
      </w:pPr>
      <w:r>
        <w:rPr>
          <w:rFonts w:ascii="Bookman Old Style" w:hAnsi="Bookman Old Style"/>
        </w:rPr>
        <w:t>Analizowana</w:t>
      </w:r>
      <w:r w:rsidR="00696BC2" w:rsidRPr="009C4196">
        <w:rPr>
          <w:rFonts w:ascii="Bookman Old Style" w:hAnsi="Bookman Old Style"/>
        </w:rPr>
        <w:t xml:space="preserve"> trasa </w:t>
      </w:r>
      <w:r>
        <w:rPr>
          <w:rFonts w:ascii="Bookman Old Style" w:hAnsi="Bookman Old Style"/>
        </w:rPr>
        <w:t>sąsiaduje</w:t>
      </w:r>
      <w:r w:rsidR="00696BC2" w:rsidRPr="009C4196">
        <w:rPr>
          <w:rFonts w:ascii="Bookman Old Style" w:hAnsi="Bookman Old Style"/>
        </w:rPr>
        <w:t xml:space="preserve"> z</w:t>
      </w:r>
      <w:r w:rsidR="002116D0">
        <w:rPr>
          <w:rFonts w:ascii="Bookman Old Style" w:hAnsi="Bookman Old Style"/>
        </w:rPr>
        <w:t>e</w:t>
      </w:r>
      <w:r w:rsidR="00696BC2" w:rsidRPr="009C4196">
        <w:rPr>
          <w:rFonts w:ascii="Bookman Old Style" w:hAnsi="Bookman Old Style"/>
        </w:rPr>
        <w:t xml:space="preserve"> zwartą zabudową </w:t>
      </w:r>
      <w:r w:rsidR="00696BC2">
        <w:rPr>
          <w:rFonts w:ascii="Bookman Old Style" w:hAnsi="Bookman Old Style"/>
        </w:rPr>
        <w:t>mieszkaniową jednorodzinną,</w:t>
      </w:r>
      <w:r w:rsidR="00696BC2" w:rsidRPr="009C4196">
        <w:rPr>
          <w:rFonts w:ascii="Bookman Old Style" w:hAnsi="Bookman Old Style"/>
        </w:rPr>
        <w:t xml:space="preserve"> </w:t>
      </w:r>
      <w:r w:rsidR="002116D0">
        <w:rPr>
          <w:rFonts w:ascii="Bookman Old Style" w:hAnsi="Bookman Old Style"/>
        </w:rPr>
        <w:t>mieszkaniowo-usługową, mieszkaniowo</w:t>
      </w:r>
      <w:r w:rsidR="00696BC2">
        <w:rPr>
          <w:rFonts w:ascii="Bookman Old Style" w:hAnsi="Bookman Old Style"/>
        </w:rPr>
        <w:t xml:space="preserve"> </w:t>
      </w:r>
      <w:r>
        <w:rPr>
          <w:rFonts w:ascii="Bookman Old Style" w:hAnsi="Bookman Old Style"/>
        </w:rPr>
        <w:t>wielorodzinna i </w:t>
      </w:r>
      <w:r w:rsidR="00696BC2" w:rsidRPr="009C4196">
        <w:rPr>
          <w:rFonts w:ascii="Bookman Old Style" w:hAnsi="Bookman Old Style"/>
        </w:rPr>
        <w:t xml:space="preserve">zamieszkania zbiorowego oraz </w:t>
      </w:r>
      <w:r>
        <w:rPr>
          <w:rFonts w:ascii="Bookman Old Style" w:hAnsi="Bookman Old Style"/>
        </w:rPr>
        <w:t>terenami</w:t>
      </w:r>
      <w:r w:rsidR="00696BC2">
        <w:rPr>
          <w:rFonts w:ascii="Bookman Old Style" w:hAnsi="Bookman Old Style"/>
        </w:rPr>
        <w:t xml:space="preserve"> zabudowy związanej</w:t>
      </w:r>
      <w:r w:rsidR="00696BC2">
        <w:rPr>
          <w:rFonts w:ascii="Bookman Old Style" w:hAnsi="Bookman Old Style"/>
        </w:rPr>
        <w:br/>
      </w:r>
      <w:r w:rsidR="00696BC2" w:rsidRPr="009C4196">
        <w:rPr>
          <w:rFonts w:ascii="Bookman Old Style" w:hAnsi="Bookman Old Style"/>
        </w:rPr>
        <w:t xml:space="preserve">ze stałym lub czasowym pobytem dzieci i młodzieży. </w:t>
      </w:r>
    </w:p>
    <w:p w14:paraId="25E7C455" w14:textId="77777777" w:rsidR="00696BC2" w:rsidRPr="00C46F88" w:rsidRDefault="00696BC2" w:rsidP="00696BC2">
      <w:pPr>
        <w:spacing w:before="240"/>
        <w:jc w:val="center"/>
        <w:rPr>
          <w:rFonts w:ascii="Bookman Old Style" w:hAnsi="Bookman Old Style"/>
          <w:color w:val="FF0000"/>
        </w:rPr>
      </w:pPr>
      <w:r>
        <w:rPr>
          <w:rFonts w:ascii="Bookman Old Style" w:hAnsi="Bookman Old Style"/>
          <w:noProof/>
          <w:color w:val="FF0000"/>
        </w:rPr>
        <w:lastRenderedPageBreak/>
        <w:drawing>
          <wp:inline distT="0" distB="0" distL="0" distR="0" wp14:anchorId="465AE6DB" wp14:editId="285742D7">
            <wp:extent cx="5416062" cy="3611727"/>
            <wp:effectExtent l="0" t="0" r="0" b="8255"/>
            <wp:docPr id="321" name="Obraz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396_Oława1.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416062" cy="3611727"/>
                    </a:xfrm>
                    <a:prstGeom prst="rect">
                      <a:avLst/>
                    </a:prstGeom>
                  </pic:spPr>
                </pic:pic>
              </a:graphicData>
            </a:graphic>
          </wp:inline>
        </w:drawing>
      </w:r>
    </w:p>
    <w:p w14:paraId="4763A541" w14:textId="77777777" w:rsidR="00696BC2" w:rsidRDefault="00696BC2" w:rsidP="008B475F">
      <w:pPr>
        <w:pStyle w:val="Akapitzlist"/>
        <w:numPr>
          <w:ilvl w:val="0"/>
          <w:numId w:val="23"/>
        </w:numPr>
        <w:jc w:val="both"/>
        <w:rPr>
          <w:rFonts w:ascii="Bookman Old Style" w:hAnsi="Bookman Old Style"/>
        </w:rPr>
      </w:pPr>
      <w:r w:rsidRPr="00F44430">
        <w:rPr>
          <w:rFonts w:ascii="Bookman Old Style" w:hAnsi="Bookman Old Style"/>
        </w:rPr>
        <w:t>Lokalizacja analizowanego odcinka nr 30 - DW 396</w:t>
      </w:r>
    </w:p>
    <w:p w14:paraId="54C7872D" w14:textId="77777777" w:rsidR="00696BC2" w:rsidRPr="0039144F" w:rsidRDefault="00696BC2" w:rsidP="00696BC2">
      <w:pPr>
        <w:jc w:val="both"/>
        <w:rPr>
          <w:rFonts w:ascii="Bookman Old Style" w:hAnsi="Bookman Old Style"/>
        </w:rPr>
      </w:pPr>
    </w:p>
    <w:p w14:paraId="0599BE04" w14:textId="2D96937F" w:rsidR="00696BC2" w:rsidRPr="00233C70" w:rsidRDefault="00696BC2" w:rsidP="00696BC2">
      <w:pPr>
        <w:spacing w:before="240"/>
        <w:jc w:val="both"/>
        <w:rPr>
          <w:rFonts w:ascii="Bookman Old Style" w:hAnsi="Bookman Old Style"/>
        </w:rPr>
      </w:pPr>
      <w:r w:rsidRPr="00233C70">
        <w:rPr>
          <w:rFonts w:ascii="Bookman Old Style" w:hAnsi="Bookman Old Style"/>
        </w:rPr>
        <w:t xml:space="preserve">Kolejny rozpatrywany odcinek </w:t>
      </w:r>
      <w:r w:rsidR="00E633F7">
        <w:rPr>
          <w:rFonts w:ascii="Bookman Old Style" w:hAnsi="Bookman Old Style"/>
        </w:rPr>
        <w:t>DW 396 (</w:t>
      </w:r>
      <w:r w:rsidRPr="00233C70">
        <w:rPr>
          <w:rFonts w:ascii="Bookman Old Style" w:hAnsi="Bookman Old Style"/>
        </w:rPr>
        <w:t>km 34+500 do km 37+400</w:t>
      </w:r>
      <w:r w:rsidR="00E633F7">
        <w:rPr>
          <w:rFonts w:ascii="Bookman Old Style" w:hAnsi="Bookman Old Style"/>
        </w:rPr>
        <w:t>)</w:t>
      </w:r>
      <w:r w:rsidRPr="00233C70">
        <w:rPr>
          <w:rFonts w:ascii="Bookman Old Style" w:hAnsi="Bookman Old Style"/>
        </w:rPr>
        <w:t xml:space="preserve"> znajduje się</w:t>
      </w:r>
      <w:r w:rsidR="00E633F7">
        <w:rPr>
          <w:rFonts w:ascii="Bookman Old Style" w:hAnsi="Bookman Old Style"/>
        </w:rPr>
        <w:t xml:space="preserve"> w </w:t>
      </w:r>
      <w:r w:rsidR="00E633F7" w:rsidRPr="00233C70">
        <w:rPr>
          <w:rFonts w:ascii="Bookman Old Style" w:hAnsi="Bookman Old Style"/>
        </w:rPr>
        <w:t xml:space="preserve">miejscowości Oława </w:t>
      </w:r>
      <w:r w:rsidRPr="00233C70">
        <w:rPr>
          <w:rFonts w:ascii="Bookman Old Style" w:hAnsi="Bookman Old Style"/>
        </w:rPr>
        <w:t>i przebiega przez ul. Strzelną, Wiejską</w:t>
      </w:r>
      <w:r>
        <w:rPr>
          <w:rFonts w:ascii="Bookman Old Style" w:hAnsi="Bookman Old Style"/>
        </w:rPr>
        <w:t xml:space="preserve"> oraz</w:t>
      </w:r>
      <w:r w:rsidR="00E633F7">
        <w:rPr>
          <w:rFonts w:ascii="Bookman Old Style" w:hAnsi="Bookman Old Style"/>
        </w:rPr>
        <w:t xml:space="preserve"> Nowy Otok. </w:t>
      </w:r>
      <w:r w:rsidRPr="00233C70">
        <w:rPr>
          <w:rFonts w:ascii="Bookman Old Style" w:hAnsi="Bookman Old Style"/>
        </w:rPr>
        <w:t>Przecina obszary zabudowy mieszkaniowej jednorodzinnej</w:t>
      </w:r>
      <w:r w:rsidR="00E633F7">
        <w:rPr>
          <w:rFonts w:ascii="Bookman Old Style" w:hAnsi="Bookman Old Style"/>
        </w:rPr>
        <w:t>,</w:t>
      </w:r>
      <w:r w:rsidRPr="00233C70">
        <w:rPr>
          <w:rFonts w:ascii="Bookman Old Style" w:hAnsi="Bookman Old Style"/>
        </w:rPr>
        <w:t xml:space="preserve"> wielorodz</w:t>
      </w:r>
      <w:r w:rsidR="00E633F7">
        <w:rPr>
          <w:rFonts w:ascii="Bookman Old Style" w:hAnsi="Bookman Old Style"/>
        </w:rPr>
        <w:t xml:space="preserve">innej i mieszkaniowo-usługowej oraz </w:t>
      </w:r>
      <w:r w:rsidRPr="00233C70">
        <w:rPr>
          <w:rFonts w:ascii="Bookman Old Style" w:hAnsi="Bookman Old Style"/>
        </w:rPr>
        <w:t>tereny związane ze stałym lub czasowym pobytem dzieci i młodzieży.</w:t>
      </w:r>
    </w:p>
    <w:p w14:paraId="761B4BCF" w14:textId="77777777" w:rsidR="00696BC2" w:rsidRDefault="00696BC2" w:rsidP="00696BC2">
      <w:pPr>
        <w:jc w:val="both"/>
        <w:rPr>
          <w:rFonts w:ascii="Bookman Old Style" w:hAnsi="Bookman Old Style"/>
          <w:color w:val="FF0000"/>
        </w:rPr>
      </w:pPr>
    </w:p>
    <w:p w14:paraId="1038326C" w14:textId="77777777" w:rsidR="00696BC2" w:rsidRDefault="00696BC2" w:rsidP="00696BC2">
      <w:pPr>
        <w:jc w:val="both"/>
        <w:rPr>
          <w:rFonts w:ascii="Bookman Old Style" w:hAnsi="Bookman Old Style"/>
          <w:color w:val="FF0000"/>
        </w:rPr>
      </w:pPr>
      <w:r>
        <w:rPr>
          <w:rFonts w:ascii="Bookman Old Style" w:hAnsi="Bookman Old Style"/>
          <w:noProof/>
          <w:color w:val="FF0000"/>
        </w:rPr>
        <w:drawing>
          <wp:inline distT="0" distB="0" distL="0" distR="0" wp14:anchorId="36ABFF6F" wp14:editId="7F730A2E">
            <wp:extent cx="5416062" cy="3611727"/>
            <wp:effectExtent l="0" t="0" r="0" b="8255"/>
            <wp:docPr id="322" name="Obraz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396_Oława.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416062" cy="3611727"/>
                    </a:xfrm>
                    <a:prstGeom prst="rect">
                      <a:avLst/>
                    </a:prstGeom>
                  </pic:spPr>
                </pic:pic>
              </a:graphicData>
            </a:graphic>
          </wp:inline>
        </w:drawing>
      </w:r>
    </w:p>
    <w:p w14:paraId="56F31434" w14:textId="77777777" w:rsidR="00696BC2" w:rsidRDefault="00696BC2" w:rsidP="008B475F">
      <w:pPr>
        <w:pStyle w:val="Akapitzlist"/>
        <w:numPr>
          <w:ilvl w:val="0"/>
          <w:numId w:val="23"/>
        </w:numPr>
        <w:jc w:val="both"/>
        <w:rPr>
          <w:rFonts w:ascii="Bookman Old Style" w:hAnsi="Bookman Old Style"/>
          <w:color w:val="FF0000"/>
        </w:rPr>
      </w:pPr>
      <w:r w:rsidRPr="00F44430">
        <w:rPr>
          <w:rFonts w:ascii="Bookman Old Style" w:hAnsi="Bookman Old Style"/>
        </w:rPr>
        <w:lastRenderedPageBreak/>
        <w:t>Lokalizacja analizowanego odcinka nr 3</w:t>
      </w:r>
      <w:r>
        <w:rPr>
          <w:rFonts w:ascii="Bookman Old Style" w:hAnsi="Bookman Old Style"/>
        </w:rPr>
        <w:t>1</w:t>
      </w:r>
      <w:r w:rsidRPr="00F44430">
        <w:rPr>
          <w:rFonts w:ascii="Bookman Old Style" w:hAnsi="Bookman Old Style"/>
        </w:rPr>
        <w:t xml:space="preserve"> - DW 396</w:t>
      </w:r>
    </w:p>
    <w:p w14:paraId="0CE2FEF8" w14:textId="66FFC803" w:rsidR="009732CB" w:rsidRPr="00236A9D" w:rsidRDefault="009732CB" w:rsidP="00A054C7">
      <w:pPr>
        <w:pStyle w:val="Nagwek3"/>
        <w:jc w:val="both"/>
      </w:pPr>
      <w:bookmarkStart w:id="68" w:name="_Toc490213566"/>
      <w:r w:rsidRPr="00236A9D">
        <w:t xml:space="preserve">Droga wojewódzka nr </w:t>
      </w:r>
      <w:bookmarkEnd w:id="66"/>
      <w:bookmarkEnd w:id="67"/>
      <w:r w:rsidR="00236A9D" w:rsidRPr="00236A9D">
        <w:t>455</w:t>
      </w:r>
      <w:bookmarkEnd w:id="68"/>
    </w:p>
    <w:p w14:paraId="233E62DB" w14:textId="2EC0518A" w:rsidR="00A468B6" w:rsidRDefault="00A468B6" w:rsidP="00A468B6">
      <w:pPr>
        <w:jc w:val="both"/>
        <w:rPr>
          <w:rFonts w:ascii="Bookman Old Style" w:hAnsi="Bookman Old Style"/>
        </w:rPr>
      </w:pPr>
      <w:r w:rsidRPr="00113C06">
        <w:rPr>
          <w:rFonts w:ascii="Bookman Old Style" w:hAnsi="Bookman Old Style"/>
        </w:rPr>
        <w:t>Droga wojewódzka</w:t>
      </w:r>
      <w:r>
        <w:rPr>
          <w:rFonts w:ascii="Bookman Old Style" w:hAnsi="Bookman Old Style"/>
        </w:rPr>
        <w:t xml:space="preserve"> nr 455 o długości ok. 33 km łączy </w:t>
      </w:r>
      <w:r w:rsidRPr="00113C06">
        <w:rPr>
          <w:rFonts w:ascii="Bookman Old Style" w:hAnsi="Bookman Old Style"/>
        </w:rPr>
        <w:t>Wrocław i Oławę. Droga biegnie przez miejscowości Łany, Kamieniec Wrocławski, Gajków, Jeszkowice, Czernica, Ratowice, Łęg</w:t>
      </w:r>
      <w:r>
        <w:rPr>
          <w:rFonts w:ascii="Bookman Old Style" w:hAnsi="Bookman Old Style"/>
        </w:rPr>
        <w:t xml:space="preserve"> i </w:t>
      </w:r>
      <w:r w:rsidRPr="00113C06">
        <w:rPr>
          <w:rFonts w:ascii="Bookman Old Style" w:hAnsi="Bookman Old Style"/>
        </w:rPr>
        <w:t xml:space="preserve">Jelcz-Laskowice. </w:t>
      </w:r>
    </w:p>
    <w:p w14:paraId="2B6325A1" w14:textId="77777777" w:rsidR="00A468B6" w:rsidRPr="00113C06" w:rsidRDefault="00A468B6" w:rsidP="00A468B6">
      <w:pPr>
        <w:jc w:val="both"/>
        <w:rPr>
          <w:rFonts w:ascii="Bookman Old Style" w:hAnsi="Bookman Old Style"/>
        </w:rPr>
      </w:pPr>
    </w:p>
    <w:p w14:paraId="15A76290" w14:textId="7B063090" w:rsidR="00A468B6" w:rsidRPr="00CD14E1" w:rsidRDefault="00A468B6" w:rsidP="00A468B6">
      <w:pPr>
        <w:jc w:val="both"/>
        <w:rPr>
          <w:rFonts w:ascii="Bookman Old Style" w:hAnsi="Bookman Old Style"/>
          <w:color w:val="FF0000"/>
        </w:rPr>
      </w:pPr>
      <w:r w:rsidRPr="00CD14E1">
        <w:rPr>
          <w:rFonts w:ascii="Bookman Old Style" w:hAnsi="Bookman Old Style"/>
        </w:rPr>
        <w:t xml:space="preserve">Analizowany odcinek od km 22+500 do km 24+800 </w:t>
      </w:r>
      <w:r>
        <w:rPr>
          <w:rFonts w:ascii="Bookman Old Style" w:hAnsi="Bookman Old Style"/>
        </w:rPr>
        <w:t xml:space="preserve">znajduje się w północno-wschodniej części </w:t>
      </w:r>
      <w:r w:rsidRPr="00CD14E1">
        <w:rPr>
          <w:rFonts w:ascii="Bookman Old Style" w:hAnsi="Bookman Old Style"/>
        </w:rPr>
        <w:t>powiatu oławskiego</w:t>
      </w:r>
      <w:r>
        <w:rPr>
          <w:rFonts w:ascii="Bookman Old Style" w:hAnsi="Bookman Old Style"/>
        </w:rPr>
        <w:t xml:space="preserve"> na terenie miejscowości Jelcz-Laskowice. </w:t>
      </w:r>
      <w:r w:rsidRPr="00CD14E1">
        <w:rPr>
          <w:rFonts w:ascii="Bookman Old Style" w:hAnsi="Bookman Old Style"/>
        </w:rPr>
        <w:t xml:space="preserve"> </w:t>
      </w:r>
      <w:r>
        <w:rPr>
          <w:rFonts w:ascii="Bookman Old Style" w:hAnsi="Bookman Old Style"/>
        </w:rPr>
        <w:t>P</w:t>
      </w:r>
      <w:r w:rsidR="004355E8">
        <w:rPr>
          <w:rFonts w:ascii="Bookman Old Style" w:hAnsi="Bookman Old Style"/>
        </w:rPr>
        <w:t xml:space="preserve">rzebieg trasy rozpoczyna się od </w:t>
      </w:r>
      <w:r w:rsidRPr="00CD14E1">
        <w:rPr>
          <w:rFonts w:ascii="Bookman Old Style" w:hAnsi="Bookman Old Style"/>
        </w:rPr>
        <w:t xml:space="preserve">zachodniej granicy miasta, </w:t>
      </w:r>
      <w:r>
        <w:rPr>
          <w:rFonts w:ascii="Bookman Old Style" w:hAnsi="Bookman Old Style"/>
        </w:rPr>
        <w:t xml:space="preserve">następnie </w:t>
      </w:r>
      <w:r w:rsidR="004355E8">
        <w:rPr>
          <w:rFonts w:ascii="Bookman Old Style" w:hAnsi="Bookman Old Style"/>
        </w:rPr>
        <w:t xml:space="preserve">ciągnie się </w:t>
      </w:r>
      <w:r>
        <w:rPr>
          <w:rFonts w:ascii="Bookman Old Style" w:hAnsi="Bookman Old Style"/>
        </w:rPr>
        <w:t xml:space="preserve">wzdłuż </w:t>
      </w:r>
      <w:r w:rsidRPr="00CD14E1">
        <w:rPr>
          <w:rFonts w:ascii="Bookman Old Style" w:hAnsi="Bookman Old Style"/>
        </w:rPr>
        <w:t>ul. Wrocławsk</w:t>
      </w:r>
      <w:r>
        <w:rPr>
          <w:rFonts w:ascii="Bookman Old Style" w:hAnsi="Bookman Old Style"/>
        </w:rPr>
        <w:t>iej oraz Oławskiej</w:t>
      </w:r>
      <w:r w:rsidRPr="00CD14E1">
        <w:rPr>
          <w:rFonts w:ascii="Bookman Old Style" w:hAnsi="Bookman Old Style"/>
        </w:rPr>
        <w:t xml:space="preserve">. Droga sąsiaduje z </w:t>
      </w:r>
      <w:r w:rsidR="004355E8">
        <w:rPr>
          <w:rFonts w:ascii="Bookman Old Style" w:hAnsi="Bookman Old Style"/>
        </w:rPr>
        <w:t>zabudową mieszkaniowo-usługową,</w:t>
      </w:r>
      <w:r w:rsidRPr="00CD14E1">
        <w:rPr>
          <w:rFonts w:ascii="Bookman Old Style" w:hAnsi="Bookman Old Style"/>
        </w:rPr>
        <w:t xml:space="preserve"> jednorodzinną,</w:t>
      </w:r>
      <w:r>
        <w:rPr>
          <w:rFonts w:ascii="Bookman Old Style" w:hAnsi="Bookman Old Style"/>
        </w:rPr>
        <w:t xml:space="preserve"> </w:t>
      </w:r>
      <w:r w:rsidR="004355E8">
        <w:rPr>
          <w:rFonts w:ascii="Bookman Old Style" w:hAnsi="Bookman Old Style"/>
        </w:rPr>
        <w:t xml:space="preserve">wielorodzinną i zamieszkania zbiorowego, </w:t>
      </w:r>
      <w:r>
        <w:rPr>
          <w:rFonts w:ascii="Bookman Old Style" w:hAnsi="Bookman Old Style"/>
        </w:rPr>
        <w:t>a także z</w:t>
      </w:r>
      <w:r w:rsidRPr="00CD14E1">
        <w:rPr>
          <w:rFonts w:ascii="Bookman Old Style" w:hAnsi="Bookman Old Style"/>
        </w:rPr>
        <w:t xml:space="preserve"> terenami związanymi ze stałym lub czasowym pobytem dzieci i młodzież</w:t>
      </w:r>
      <w:r w:rsidR="004355E8">
        <w:rPr>
          <w:rFonts w:ascii="Bookman Old Style" w:hAnsi="Bookman Old Style"/>
        </w:rPr>
        <w:t>y.</w:t>
      </w:r>
    </w:p>
    <w:p w14:paraId="517CF651" w14:textId="77777777" w:rsidR="00A468B6" w:rsidRPr="00C46F88" w:rsidRDefault="00A468B6" w:rsidP="00A468B6">
      <w:pPr>
        <w:spacing w:before="240"/>
        <w:jc w:val="both"/>
        <w:rPr>
          <w:rFonts w:ascii="Bookman Old Style" w:hAnsi="Bookman Old Style"/>
          <w:color w:val="FF0000"/>
        </w:rPr>
      </w:pPr>
      <w:r>
        <w:rPr>
          <w:rFonts w:ascii="Bookman Old Style" w:hAnsi="Bookman Old Style"/>
          <w:noProof/>
          <w:color w:val="FF0000"/>
        </w:rPr>
        <w:drawing>
          <wp:inline distT="0" distB="0" distL="0" distR="0" wp14:anchorId="72A74C84" wp14:editId="172F4C1B">
            <wp:extent cx="5416062" cy="3611727"/>
            <wp:effectExtent l="0" t="0" r="0" b="8255"/>
            <wp:docPr id="323" name="Obraz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455.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416062" cy="3611727"/>
                    </a:xfrm>
                    <a:prstGeom prst="rect">
                      <a:avLst/>
                    </a:prstGeom>
                  </pic:spPr>
                </pic:pic>
              </a:graphicData>
            </a:graphic>
          </wp:inline>
        </w:drawing>
      </w:r>
    </w:p>
    <w:p w14:paraId="4202709F" w14:textId="77777777" w:rsidR="00A468B6" w:rsidRPr="00F44430" w:rsidRDefault="00A468B6" w:rsidP="008B475F">
      <w:pPr>
        <w:pStyle w:val="Akapitzlist"/>
        <w:numPr>
          <w:ilvl w:val="0"/>
          <w:numId w:val="23"/>
        </w:numPr>
        <w:jc w:val="both"/>
        <w:rPr>
          <w:rFonts w:ascii="Bookman Old Style" w:hAnsi="Bookman Old Style"/>
        </w:rPr>
      </w:pPr>
      <w:r w:rsidRPr="00F44430">
        <w:rPr>
          <w:rFonts w:ascii="Bookman Old Style" w:hAnsi="Bookman Old Style"/>
        </w:rPr>
        <w:t>Lokalizacja analizowanego odcinka nr 32 - DW 455</w:t>
      </w:r>
    </w:p>
    <w:p w14:paraId="28B809CF" w14:textId="7A65E6DB" w:rsidR="009732CB" w:rsidRDefault="00236A9D" w:rsidP="00A054C7">
      <w:pPr>
        <w:pStyle w:val="Nagwek3"/>
        <w:jc w:val="both"/>
      </w:pPr>
      <w:bookmarkStart w:id="69" w:name="_Toc490213567"/>
      <w:r w:rsidRPr="00236A9D">
        <w:t xml:space="preserve">Droga wojewódzka </w:t>
      </w:r>
      <w:r w:rsidR="008002F0">
        <w:t>BLD</w:t>
      </w:r>
      <w:r w:rsidRPr="00236A9D">
        <w:t xml:space="preserve"> (Wschodnia Obwodnica Wrocławia)</w:t>
      </w:r>
      <w:bookmarkEnd w:id="69"/>
    </w:p>
    <w:p w14:paraId="7160BB4D" w14:textId="77777777" w:rsidR="008002F0" w:rsidRDefault="008002F0" w:rsidP="008002F0">
      <w:pPr>
        <w:jc w:val="both"/>
        <w:rPr>
          <w:rFonts w:ascii="Bookman Old Style" w:hAnsi="Bookman Old Style"/>
        </w:rPr>
      </w:pPr>
      <w:r w:rsidRPr="002108D0">
        <w:rPr>
          <w:rFonts w:ascii="Bookman Old Style" w:hAnsi="Bookman Old Style"/>
        </w:rPr>
        <w:t>Wschodnia Obwodnica Wrocławia o łącznej długości ok. 30 km, biegnąca przez</w:t>
      </w:r>
      <w:r>
        <w:rPr>
          <w:rFonts w:ascii="Bookman Old Style" w:hAnsi="Bookman Old Style"/>
        </w:rPr>
        <w:t xml:space="preserve"> </w:t>
      </w:r>
      <w:r w:rsidRPr="002108D0">
        <w:rPr>
          <w:rFonts w:ascii="Bookman Old Style" w:hAnsi="Bookman Old Style"/>
        </w:rPr>
        <w:t>tereny </w:t>
      </w:r>
      <w:hyperlink r:id="rId38" w:tooltip="Powiat wrocławski" w:history="1">
        <w:r w:rsidRPr="002108D0">
          <w:rPr>
            <w:rFonts w:ascii="Bookman Old Style" w:hAnsi="Bookman Old Style"/>
          </w:rPr>
          <w:t>powiatu</w:t>
        </w:r>
        <w:r>
          <w:rPr>
            <w:rFonts w:ascii="Bookman Old Style" w:hAnsi="Bookman Old Style"/>
          </w:rPr>
          <w:t xml:space="preserve"> </w:t>
        </w:r>
        <w:r w:rsidRPr="002108D0">
          <w:rPr>
            <w:rFonts w:ascii="Bookman Old Style" w:hAnsi="Bookman Old Style"/>
          </w:rPr>
          <w:t>wrocławskiego</w:t>
        </w:r>
      </w:hyperlink>
      <w:r w:rsidRPr="002108D0">
        <w:rPr>
          <w:rFonts w:ascii="Bookman Old Style" w:hAnsi="Bookman Old Style"/>
        </w:rPr>
        <w:t> wzdłuż południowej i wschodniej</w:t>
      </w:r>
      <w:r>
        <w:rPr>
          <w:rFonts w:ascii="Bookman Old Style" w:hAnsi="Bookman Old Style"/>
        </w:rPr>
        <w:t xml:space="preserve"> </w:t>
      </w:r>
      <w:r w:rsidRPr="002108D0">
        <w:rPr>
          <w:rFonts w:ascii="Bookman Old Style" w:hAnsi="Bookman Old Style"/>
        </w:rPr>
        <w:t>granicy </w:t>
      </w:r>
      <w:hyperlink r:id="rId39" w:tooltip="Wrocław" w:history="1">
        <w:r w:rsidRPr="002108D0">
          <w:rPr>
            <w:rFonts w:ascii="Bookman Old Style" w:hAnsi="Bookman Old Style"/>
          </w:rPr>
          <w:t>Wrocławia</w:t>
        </w:r>
      </w:hyperlink>
      <w:r w:rsidRPr="002108D0">
        <w:rPr>
          <w:rFonts w:ascii="Bookman Old Style" w:hAnsi="Bookman Old Style"/>
        </w:rPr>
        <w:t xml:space="preserve">, </w:t>
      </w:r>
      <w:r>
        <w:rPr>
          <w:rFonts w:ascii="Bookman Old Style" w:hAnsi="Bookman Old Style"/>
        </w:rPr>
        <w:t>łącząc przy tym Bielany – Łany - Długołękę.</w:t>
      </w:r>
    </w:p>
    <w:p w14:paraId="26FE7F05" w14:textId="77777777" w:rsidR="008002F0" w:rsidRPr="002108D0" w:rsidRDefault="008002F0" w:rsidP="008002F0">
      <w:pPr>
        <w:jc w:val="both"/>
        <w:rPr>
          <w:rFonts w:ascii="Bookman Old Style" w:hAnsi="Bookman Old Style"/>
        </w:rPr>
      </w:pPr>
    </w:p>
    <w:p w14:paraId="0C5BBB03" w14:textId="6EC2FD8E" w:rsidR="008002F0" w:rsidRPr="008002F0" w:rsidRDefault="008002F0" w:rsidP="008002F0">
      <w:pPr>
        <w:jc w:val="both"/>
        <w:rPr>
          <w:rFonts w:ascii="Bookman Old Style" w:hAnsi="Bookman Old Style"/>
          <w:color w:val="FF0000"/>
        </w:rPr>
      </w:pPr>
      <w:r w:rsidRPr="00A2391E">
        <w:rPr>
          <w:rFonts w:ascii="Bookman Old Style" w:hAnsi="Bookman Old Style"/>
        </w:rPr>
        <w:t>Rozpatrywany odcinek od km 0+000 do km 1+000 leży w całości w powiecie wrocławskim w gminie Czernica, na terenie wsi  K</w:t>
      </w:r>
      <w:r w:rsidR="00060DBD" w:rsidRPr="00A2391E">
        <w:rPr>
          <w:rFonts w:ascii="Bookman Old Style" w:hAnsi="Bookman Old Style"/>
        </w:rPr>
        <w:t xml:space="preserve">amieniec </w:t>
      </w:r>
      <w:r w:rsidR="00090509" w:rsidRPr="00A2391E">
        <w:rPr>
          <w:rFonts w:ascii="Bookman Old Style" w:hAnsi="Bookman Old Style"/>
        </w:rPr>
        <w:t>Wrocławski</w:t>
      </w:r>
      <w:r w:rsidR="00060DBD" w:rsidRPr="00A2391E">
        <w:rPr>
          <w:rFonts w:ascii="Bookman Old Style" w:hAnsi="Bookman Old Style"/>
        </w:rPr>
        <w:t>.</w:t>
      </w:r>
      <w:r w:rsidRPr="00A2391E">
        <w:rPr>
          <w:rFonts w:ascii="Bookman Old Style" w:hAnsi="Bookman Old Style"/>
        </w:rPr>
        <w:t xml:space="preserve"> </w:t>
      </w:r>
      <w:r w:rsidR="00060DBD" w:rsidRPr="00A2391E">
        <w:rPr>
          <w:rFonts w:ascii="Bookman Old Style" w:hAnsi="Bookman Old Style"/>
        </w:rPr>
        <w:t xml:space="preserve">Rozpoczyna się na </w:t>
      </w:r>
      <w:r w:rsidRPr="00A2391E">
        <w:rPr>
          <w:rFonts w:ascii="Bookman Old Style" w:hAnsi="Bookman Old Style"/>
        </w:rPr>
        <w:t>skrzyżowaniu ul. Strachocińskiej oraz Wojnowskiej,</w:t>
      </w:r>
      <w:r w:rsidRPr="008002F0">
        <w:rPr>
          <w:rFonts w:ascii="Bookman Old Style" w:hAnsi="Bookman Old Style"/>
          <w:color w:val="FF0000"/>
        </w:rPr>
        <w:br/>
      </w:r>
      <w:r w:rsidRPr="00902D0C">
        <w:rPr>
          <w:rFonts w:ascii="Bookman Old Style" w:hAnsi="Bookman Old Style"/>
        </w:rPr>
        <w:t xml:space="preserve">a kończy przed rondem </w:t>
      </w:r>
      <w:r w:rsidR="00060DBD" w:rsidRPr="00902D0C">
        <w:rPr>
          <w:rFonts w:ascii="Bookman Old Style" w:hAnsi="Bookman Old Style"/>
        </w:rPr>
        <w:t xml:space="preserve">łączącym ul. </w:t>
      </w:r>
      <w:r w:rsidR="00902D0C" w:rsidRPr="00902D0C">
        <w:rPr>
          <w:rFonts w:ascii="Bookman Old Style" w:hAnsi="Bookman Old Style"/>
        </w:rPr>
        <w:t>Wrocławską i</w:t>
      </w:r>
      <w:r w:rsidR="00A2391E" w:rsidRPr="00902D0C">
        <w:rPr>
          <w:rFonts w:ascii="Bookman Old Style" w:hAnsi="Bookman Old Style"/>
        </w:rPr>
        <w:t xml:space="preserve"> BLD</w:t>
      </w:r>
      <w:r w:rsidRPr="00902D0C">
        <w:rPr>
          <w:rFonts w:ascii="Bookman Old Style" w:hAnsi="Bookman Old Style"/>
        </w:rPr>
        <w:t>.</w:t>
      </w:r>
      <w:r w:rsidR="00902D0C" w:rsidRPr="00902D0C">
        <w:rPr>
          <w:rFonts w:ascii="Bookman Old Style" w:hAnsi="Bookman Old Style"/>
        </w:rPr>
        <w:t xml:space="preserve"> Odcinek sąsiaduje z </w:t>
      </w:r>
      <w:r w:rsidRPr="00902D0C">
        <w:rPr>
          <w:rFonts w:ascii="Bookman Old Style" w:hAnsi="Bookman Old Style"/>
        </w:rPr>
        <w:t>zabudową mieszkaniową jednorodzinną i mieszkaniowo-usługową.</w:t>
      </w:r>
    </w:p>
    <w:p w14:paraId="36220D8D" w14:textId="77777777" w:rsidR="008002F0" w:rsidRPr="008002F0" w:rsidRDefault="008002F0" w:rsidP="008002F0">
      <w:pPr>
        <w:jc w:val="both"/>
        <w:rPr>
          <w:rFonts w:ascii="Bookman Old Style" w:hAnsi="Bookman Old Style"/>
          <w:color w:val="FF0000"/>
        </w:rPr>
      </w:pPr>
    </w:p>
    <w:p w14:paraId="536E9B2F" w14:textId="1801CF26" w:rsidR="008002F0" w:rsidRPr="008002F0" w:rsidRDefault="008002F0" w:rsidP="008002F0">
      <w:pPr>
        <w:jc w:val="both"/>
        <w:rPr>
          <w:rFonts w:ascii="Bookman Old Style" w:hAnsi="Bookman Old Style"/>
          <w:color w:val="FF0000"/>
        </w:rPr>
      </w:pPr>
      <w:r w:rsidRPr="005E1E76">
        <w:rPr>
          <w:rFonts w:ascii="Bookman Old Style" w:hAnsi="Bookman Old Style"/>
        </w:rPr>
        <w:lastRenderedPageBreak/>
        <w:t xml:space="preserve">Odcinek od km 1+000 do km 8+500 przebiega przez gminę </w:t>
      </w:r>
      <w:r w:rsidR="005E1E76" w:rsidRPr="005E1E76">
        <w:rPr>
          <w:rFonts w:ascii="Bookman Old Style" w:hAnsi="Bookman Old Style"/>
        </w:rPr>
        <w:t>C</w:t>
      </w:r>
      <w:r w:rsidRPr="005E1E76">
        <w:rPr>
          <w:rFonts w:ascii="Bookman Old Style" w:hAnsi="Bookman Old Style"/>
        </w:rPr>
        <w:t>zernica</w:t>
      </w:r>
      <w:r w:rsidRPr="005E1E76">
        <w:rPr>
          <w:rFonts w:ascii="Bookman Old Style" w:hAnsi="Bookman Old Style"/>
        </w:rPr>
        <w:br/>
        <w:t xml:space="preserve">i </w:t>
      </w:r>
      <w:r w:rsidR="005E1E76" w:rsidRPr="005E1E76">
        <w:rPr>
          <w:rFonts w:ascii="Bookman Old Style" w:hAnsi="Bookman Old Style"/>
        </w:rPr>
        <w:t>S</w:t>
      </w:r>
      <w:r w:rsidRPr="005E1E76">
        <w:rPr>
          <w:rFonts w:ascii="Bookman Old Style" w:hAnsi="Bookman Old Style"/>
        </w:rPr>
        <w:t>iechnice</w:t>
      </w:r>
      <w:r w:rsidR="005E1E76" w:rsidRPr="005E1E76">
        <w:rPr>
          <w:rFonts w:ascii="Bookman Old Style" w:hAnsi="Bookman Old Style"/>
        </w:rPr>
        <w:t xml:space="preserve">. </w:t>
      </w:r>
      <w:r w:rsidRPr="005E1E76">
        <w:rPr>
          <w:rFonts w:ascii="Bookman Old Style" w:hAnsi="Bookman Old Style"/>
        </w:rPr>
        <w:t xml:space="preserve">Analizowana droga sąsiaduje </w:t>
      </w:r>
      <w:r w:rsidR="005E1E76">
        <w:rPr>
          <w:rFonts w:ascii="Bookman Old Style" w:hAnsi="Bookman Old Style"/>
        </w:rPr>
        <w:t xml:space="preserve">głównie z terenami upraw rolnych. </w:t>
      </w:r>
      <w:r w:rsidRPr="005E1E76">
        <w:rPr>
          <w:rFonts w:ascii="Bookman Old Style" w:hAnsi="Bookman Old Style"/>
        </w:rPr>
        <w:t xml:space="preserve"> </w:t>
      </w:r>
      <w:r w:rsidR="005E1E76">
        <w:rPr>
          <w:rFonts w:ascii="Bookman Old Style" w:hAnsi="Bookman Old Style"/>
        </w:rPr>
        <w:t>W otoczeniu trasy znajduje się rozproszona zabudowa</w:t>
      </w:r>
      <w:r w:rsidRPr="005E1E76">
        <w:rPr>
          <w:rFonts w:ascii="Bookman Old Style" w:hAnsi="Bookman Old Style"/>
        </w:rPr>
        <w:t xml:space="preserve"> mieszkaniow</w:t>
      </w:r>
      <w:r w:rsidR="005E1E76">
        <w:rPr>
          <w:rFonts w:ascii="Bookman Old Style" w:hAnsi="Bookman Old Style"/>
        </w:rPr>
        <w:t>a</w:t>
      </w:r>
      <w:r w:rsidRPr="005E1E76">
        <w:rPr>
          <w:rFonts w:ascii="Bookman Old Style" w:hAnsi="Bookman Old Style"/>
        </w:rPr>
        <w:t xml:space="preserve"> jednorodzinn</w:t>
      </w:r>
      <w:r w:rsidR="005E1E76">
        <w:rPr>
          <w:rFonts w:ascii="Bookman Old Style" w:hAnsi="Bookman Old Style"/>
        </w:rPr>
        <w:t>a</w:t>
      </w:r>
      <w:r w:rsidRPr="005E1E76">
        <w:rPr>
          <w:rFonts w:ascii="Bookman Old Style" w:hAnsi="Bookman Old Style"/>
        </w:rPr>
        <w:t xml:space="preserve"> oraz mieszkaniowo-usługow</w:t>
      </w:r>
      <w:r w:rsidR="005E1E76">
        <w:rPr>
          <w:rFonts w:ascii="Bookman Old Style" w:hAnsi="Bookman Old Style"/>
        </w:rPr>
        <w:t>a</w:t>
      </w:r>
      <w:r w:rsidRPr="005E1E76">
        <w:rPr>
          <w:rFonts w:ascii="Bookman Old Style" w:hAnsi="Bookman Old Style"/>
        </w:rPr>
        <w:t>.</w:t>
      </w:r>
    </w:p>
    <w:p w14:paraId="5544466B" w14:textId="77777777" w:rsidR="008002F0" w:rsidRPr="005B6847" w:rsidRDefault="008002F0" w:rsidP="008002F0">
      <w:pPr>
        <w:jc w:val="both"/>
        <w:rPr>
          <w:rFonts w:ascii="Bookman Old Style" w:hAnsi="Bookman Old Style"/>
        </w:rPr>
      </w:pPr>
    </w:p>
    <w:p w14:paraId="374E69BD" w14:textId="25A89E99" w:rsidR="008002F0" w:rsidRPr="005B6847" w:rsidRDefault="008002F0" w:rsidP="008002F0">
      <w:pPr>
        <w:jc w:val="both"/>
        <w:rPr>
          <w:rFonts w:ascii="Bookman Old Style" w:hAnsi="Bookman Old Style"/>
        </w:rPr>
      </w:pPr>
      <w:r w:rsidRPr="005B6847">
        <w:rPr>
          <w:rFonts w:ascii="Bookman Old Style" w:hAnsi="Bookman Old Style"/>
        </w:rPr>
        <w:t xml:space="preserve">Analizowany odcinek od km 8+500 do km 13+000 przebiega </w:t>
      </w:r>
      <w:r w:rsidR="005B6847" w:rsidRPr="005B6847">
        <w:rPr>
          <w:rFonts w:ascii="Bookman Old Style" w:hAnsi="Bookman Old Style"/>
        </w:rPr>
        <w:t>od skrzyżowania z</w:t>
      </w:r>
      <w:r w:rsidRPr="005B6847">
        <w:rPr>
          <w:rFonts w:ascii="Bookman Old Style" w:hAnsi="Bookman Old Style"/>
        </w:rPr>
        <w:t xml:space="preserve"> </w:t>
      </w:r>
      <w:r w:rsidR="005B6847" w:rsidRPr="005B6847">
        <w:rPr>
          <w:rFonts w:ascii="Bookman Old Style" w:hAnsi="Bookman Old Style"/>
        </w:rPr>
        <w:t>drogą krajową nr</w:t>
      </w:r>
      <w:r w:rsidRPr="005B6847">
        <w:rPr>
          <w:rFonts w:ascii="Bookman Old Style" w:hAnsi="Bookman Old Style"/>
        </w:rPr>
        <w:t xml:space="preserve"> </w:t>
      </w:r>
      <w:r w:rsidR="005B6847" w:rsidRPr="005B6847">
        <w:rPr>
          <w:rFonts w:ascii="Bookman Old Style" w:hAnsi="Bookman Old Style"/>
        </w:rPr>
        <w:t xml:space="preserve">94 do </w:t>
      </w:r>
      <w:r w:rsidR="00603E7F">
        <w:rPr>
          <w:rFonts w:ascii="Bookman Old Style" w:hAnsi="Bookman Old Style"/>
        </w:rPr>
        <w:t xml:space="preserve">miejscowości </w:t>
      </w:r>
      <w:r w:rsidR="005B6847" w:rsidRPr="005B6847">
        <w:rPr>
          <w:rFonts w:ascii="Bookman Old Style" w:hAnsi="Bookman Old Style"/>
        </w:rPr>
        <w:t>Że</w:t>
      </w:r>
      <w:r w:rsidR="00603E7F">
        <w:rPr>
          <w:rFonts w:ascii="Bookman Old Style" w:hAnsi="Bookman Old Style"/>
        </w:rPr>
        <w:t>rniki Wrocławskie</w:t>
      </w:r>
      <w:r w:rsidR="00B96827">
        <w:rPr>
          <w:rFonts w:ascii="Bookman Old Style" w:hAnsi="Bookman Old Style"/>
        </w:rPr>
        <w:t>. Sąsiaduje z </w:t>
      </w:r>
      <w:r w:rsidRPr="005B6847">
        <w:rPr>
          <w:rFonts w:ascii="Bookman Old Style" w:hAnsi="Bookman Old Style"/>
        </w:rPr>
        <w:t xml:space="preserve">zabudową mieszkaniową jednorodzinną i w mniejszym stopniu </w:t>
      </w:r>
      <w:r w:rsidR="005B6847" w:rsidRPr="005B6847">
        <w:rPr>
          <w:rFonts w:ascii="Bookman Old Style" w:hAnsi="Bookman Old Style"/>
        </w:rPr>
        <w:t>z obszarami</w:t>
      </w:r>
      <w:r w:rsidRPr="005B6847">
        <w:rPr>
          <w:rFonts w:ascii="Bookman Old Style" w:hAnsi="Bookman Old Style"/>
        </w:rPr>
        <w:t xml:space="preserve"> o</w:t>
      </w:r>
      <w:r w:rsidR="005B6847" w:rsidRPr="005B6847">
        <w:rPr>
          <w:rFonts w:ascii="Bookman Old Style" w:hAnsi="Bookman Old Style"/>
        </w:rPr>
        <w:t xml:space="preserve"> przeznaczeniu mieszkaniowo-usługowym</w:t>
      </w:r>
      <w:r w:rsidRPr="005B6847">
        <w:rPr>
          <w:rFonts w:ascii="Bookman Old Style" w:hAnsi="Bookman Old Style"/>
        </w:rPr>
        <w:t xml:space="preserve">. </w:t>
      </w:r>
    </w:p>
    <w:p w14:paraId="7555A2E0" w14:textId="77777777" w:rsidR="008002F0" w:rsidRPr="00C46F88" w:rsidRDefault="008002F0" w:rsidP="008002F0">
      <w:pPr>
        <w:spacing w:before="240"/>
        <w:jc w:val="both"/>
        <w:rPr>
          <w:rFonts w:ascii="Bookman Old Style" w:hAnsi="Bookman Old Style"/>
          <w:color w:val="FF0000"/>
        </w:rPr>
      </w:pPr>
      <w:r>
        <w:rPr>
          <w:rFonts w:ascii="Bookman Old Style" w:hAnsi="Bookman Old Style"/>
          <w:noProof/>
          <w:color w:val="FF0000"/>
        </w:rPr>
        <w:drawing>
          <wp:inline distT="0" distB="0" distL="0" distR="0" wp14:anchorId="1B41A053" wp14:editId="3FB05D8E">
            <wp:extent cx="5416062" cy="3611727"/>
            <wp:effectExtent l="0" t="0" r="0" b="8255"/>
            <wp:docPr id="324" name="Obraz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BLD.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416062" cy="3611727"/>
                    </a:xfrm>
                    <a:prstGeom prst="rect">
                      <a:avLst/>
                    </a:prstGeom>
                  </pic:spPr>
                </pic:pic>
              </a:graphicData>
            </a:graphic>
          </wp:inline>
        </w:drawing>
      </w:r>
    </w:p>
    <w:p w14:paraId="71566A87" w14:textId="77777777" w:rsidR="008002F0" w:rsidRPr="00F44430" w:rsidRDefault="008002F0" w:rsidP="008B475F">
      <w:pPr>
        <w:pStyle w:val="Akapitzlist"/>
        <w:numPr>
          <w:ilvl w:val="0"/>
          <w:numId w:val="29"/>
        </w:numPr>
        <w:jc w:val="both"/>
        <w:rPr>
          <w:rFonts w:ascii="Bookman Old Style" w:hAnsi="Bookman Old Style"/>
        </w:rPr>
      </w:pPr>
      <w:r w:rsidRPr="00F44430">
        <w:rPr>
          <w:rFonts w:ascii="Bookman Old Style" w:hAnsi="Bookman Old Style"/>
        </w:rPr>
        <w:t xml:space="preserve">Lokalizacja analizowanego odcinka nr </w:t>
      </w:r>
      <w:r>
        <w:rPr>
          <w:rFonts w:ascii="Bookman Old Style" w:hAnsi="Bookman Old Style"/>
        </w:rPr>
        <w:t>33, 34, 35</w:t>
      </w:r>
      <w:r w:rsidRPr="00F44430">
        <w:rPr>
          <w:rFonts w:ascii="Bookman Old Style" w:hAnsi="Bookman Old Style"/>
        </w:rPr>
        <w:t xml:space="preserve"> - </w:t>
      </w:r>
      <w:r>
        <w:rPr>
          <w:rFonts w:ascii="Bookman Old Style" w:hAnsi="Bookman Old Style"/>
        </w:rPr>
        <w:t>BLD</w:t>
      </w:r>
    </w:p>
    <w:p w14:paraId="7628532A" w14:textId="77777777" w:rsidR="008002F0" w:rsidRPr="008002F0" w:rsidRDefault="008002F0" w:rsidP="008002F0"/>
    <w:p w14:paraId="727AC871" w14:textId="51825ADF" w:rsidR="00D0522D" w:rsidRPr="00C46F88" w:rsidRDefault="00D0522D" w:rsidP="00A054C7">
      <w:pPr>
        <w:pStyle w:val="Nagwek2"/>
        <w:jc w:val="both"/>
        <w:rPr>
          <w:color w:val="FF0000"/>
        </w:rPr>
      </w:pPr>
      <w:bookmarkStart w:id="70" w:name="_Toc490213568"/>
      <w:r w:rsidRPr="00A75E2D">
        <w:t>Charakterystyka oraz identyfikacja źródeł hałasu.</w:t>
      </w:r>
      <w:bookmarkEnd w:id="16"/>
      <w:bookmarkEnd w:id="70"/>
    </w:p>
    <w:p w14:paraId="661629CD" w14:textId="698DE898" w:rsidR="0022624E" w:rsidRPr="003602C1" w:rsidRDefault="0022624E" w:rsidP="00A054C7">
      <w:pPr>
        <w:spacing w:before="240"/>
        <w:jc w:val="both"/>
        <w:rPr>
          <w:rFonts w:ascii="Bookman Old Style" w:hAnsi="Bookman Old Style" w:cs="Arial"/>
        </w:rPr>
      </w:pPr>
      <w:r w:rsidRPr="003602C1">
        <w:rPr>
          <w:rFonts w:ascii="Bookman Old Style" w:hAnsi="Bookman Old Style" w:cs="Arial"/>
        </w:rPr>
        <w:t>Drogi są liniowymi źródłami dźwięku, generującymi hałas typu komunikacyjnego. Na poziom tego hała</w:t>
      </w:r>
      <w:r w:rsidR="004C736A" w:rsidRPr="003602C1">
        <w:rPr>
          <w:rFonts w:ascii="Bookman Old Style" w:hAnsi="Bookman Old Style" w:cs="Arial"/>
        </w:rPr>
        <w:t>su wpływają czynniki związane z </w:t>
      </w:r>
      <w:r w:rsidRPr="003602C1">
        <w:rPr>
          <w:rFonts w:ascii="Bookman Old Style" w:hAnsi="Bookman Old Style" w:cs="Arial"/>
        </w:rPr>
        <w:t>drogą, ruchem oraz czynniki niezależne.</w:t>
      </w:r>
    </w:p>
    <w:p w14:paraId="42D729F6" w14:textId="47CCB5A4" w:rsidR="003423A7" w:rsidRPr="003602C1" w:rsidRDefault="00863722" w:rsidP="00A054C7">
      <w:pPr>
        <w:spacing w:before="240"/>
        <w:jc w:val="both"/>
        <w:rPr>
          <w:rFonts w:ascii="Bookman Old Style" w:hAnsi="Bookman Old Style" w:cs="Arial"/>
        </w:rPr>
      </w:pPr>
      <w:r w:rsidRPr="003602C1">
        <w:rPr>
          <w:rFonts w:ascii="Bookman Old Style" w:hAnsi="Bookman Old Style" w:cs="Arial"/>
        </w:rPr>
        <w:t>D</w:t>
      </w:r>
      <w:r w:rsidR="0022624E" w:rsidRPr="003602C1">
        <w:rPr>
          <w:rFonts w:ascii="Bookman Old Style" w:hAnsi="Bookman Old Style" w:cs="Arial"/>
        </w:rPr>
        <w:t>o czynników związanych z drogą wpływających na generację oraz propagację hałasu można zaliczyć rodzaj i stan nawierzchni, położenie trasy względem poziomu terenu, jej geometrię (szerokość drogi, liczbę pasów ruchu, pas zieleni, nachylenie poprzeczne i podłużne), organizację ruchu (ograniczenia prędkości, przejścia dla pieszych, skr</w:t>
      </w:r>
      <w:r w:rsidR="003423A7" w:rsidRPr="003602C1">
        <w:rPr>
          <w:rFonts w:ascii="Bookman Old Style" w:hAnsi="Bookman Old Style" w:cs="Arial"/>
        </w:rPr>
        <w:t>zyżowania, w</w:t>
      </w:r>
      <w:r w:rsidR="004C736A" w:rsidRPr="003602C1">
        <w:rPr>
          <w:rFonts w:ascii="Bookman Old Style" w:hAnsi="Bookman Old Style" w:cs="Arial"/>
        </w:rPr>
        <w:t> </w:t>
      </w:r>
      <w:r w:rsidR="003423A7" w:rsidRPr="003602C1">
        <w:rPr>
          <w:rFonts w:ascii="Bookman Old Style" w:hAnsi="Bookman Old Style" w:cs="Arial"/>
        </w:rPr>
        <w:t>szczególności te z </w:t>
      </w:r>
      <w:r w:rsidR="0022624E" w:rsidRPr="003602C1">
        <w:rPr>
          <w:rFonts w:ascii="Bookman Old Style" w:hAnsi="Bookman Old Style" w:cs="Arial"/>
        </w:rPr>
        <w:t xml:space="preserve">sygnalizacją świetlną) oraz obiekty inżynierskie i obiekty mające na celu ograniczenie hałasu, w szczególności ekrany akustyczne. </w:t>
      </w:r>
    </w:p>
    <w:p w14:paraId="0E1894A8" w14:textId="40BC4B4B" w:rsidR="0022624E" w:rsidRPr="003602C1" w:rsidRDefault="0022624E" w:rsidP="00A054C7">
      <w:pPr>
        <w:spacing w:before="240"/>
        <w:jc w:val="both"/>
        <w:rPr>
          <w:rFonts w:ascii="Bookman Old Style" w:hAnsi="Bookman Old Style" w:cs="Arial"/>
        </w:rPr>
      </w:pPr>
      <w:r w:rsidRPr="003602C1">
        <w:rPr>
          <w:rFonts w:ascii="Bookman Old Style" w:hAnsi="Bookman Old Style" w:cs="Arial"/>
        </w:rPr>
        <w:t>Czynnikami</w:t>
      </w:r>
      <w:r w:rsidR="003423A7" w:rsidRPr="003602C1">
        <w:rPr>
          <w:rFonts w:ascii="Bookman Old Style" w:hAnsi="Bookman Old Style" w:cs="Arial"/>
        </w:rPr>
        <w:t>,</w:t>
      </w:r>
      <w:r w:rsidRPr="003602C1">
        <w:rPr>
          <w:rFonts w:ascii="Bookman Old Style" w:hAnsi="Bookman Old Style" w:cs="Arial"/>
        </w:rPr>
        <w:t xml:space="preserve"> związanymi z użytkowaniem drogi</w:t>
      </w:r>
      <w:r w:rsidR="003423A7" w:rsidRPr="003602C1">
        <w:rPr>
          <w:rFonts w:ascii="Bookman Old Style" w:hAnsi="Bookman Old Style" w:cs="Arial"/>
        </w:rPr>
        <w:t>,</w:t>
      </w:r>
      <w:r w:rsidRPr="003602C1">
        <w:rPr>
          <w:rFonts w:ascii="Bookman Old Style" w:hAnsi="Bookman Old Style" w:cs="Arial"/>
        </w:rPr>
        <w:t xml:space="preserve"> wpływającymi na generację hałasu jest struktura ruchu, zarówno ilościowa, jak i jakościowa – jego </w:t>
      </w:r>
      <w:r w:rsidRPr="003602C1">
        <w:rPr>
          <w:rFonts w:ascii="Bookman Old Style" w:hAnsi="Bookman Old Style" w:cs="Arial"/>
        </w:rPr>
        <w:lastRenderedPageBreak/>
        <w:t xml:space="preserve">natężenie, udział pojazdów ciężkich, prędkość przejazdów i rodzaj ruchu (przyspieszony, hamujący, stabilny, przerywany itp.). </w:t>
      </w:r>
    </w:p>
    <w:p w14:paraId="600BB6F0" w14:textId="6E80EE27" w:rsidR="0022624E" w:rsidRPr="003602C1" w:rsidRDefault="0022624E" w:rsidP="00A054C7">
      <w:pPr>
        <w:spacing w:before="240"/>
        <w:jc w:val="both"/>
        <w:rPr>
          <w:rFonts w:ascii="Bookman Old Style" w:hAnsi="Bookman Old Style" w:cs="Arial"/>
        </w:rPr>
      </w:pPr>
      <w:r w:rsidRPr="003602C1">
        <w:rPr>
          <w:rFonts w:ascii="Bookman Old Style" w:hAnsi="Bookman Old Style" w:cs="Arial"/>
        </w:rPr>
        <w:t>Czynniki niezależne od stanu drogi i jej użytkowania mające wpływ na propagację hałasu to m.in.: warunki me</w:t>
      </w:r>
      <w:r w:rsidR="003423A7" w:rsidRPr="003602C1">
        <w:rPr>
          <w:rFonts w:ascii="Bookman Old Style" w:hAnsi="Bookman Old Style" w:cs="Arial"/>
        </w:rPr>
        <w:t>teorologiczne, ukształtowanie oraz z</w:t>
      </w:r>
      <w:r w:rsidRPr="003602C1">
        <w:rPr>
          <w:rFonts w:ascii="Bookman Old Style" w:hAnsi="Bookman Old Style" w:cs="Arial"/>
        </w:rPr>
        <w:t>agospodarowanie terenu (wpływ odbić i poc</w:t>
      </w:r>
      <w:r w:rsidR="003423A7" w:rsidRPr="003602C1">
        <w:rPr>
          <w:rFonts w:ascii="Bookman Old Style" w:hAnsi="Bookman Old Style" w:cs="Arial"/>
        </w:rPr>
        <w:t>hłaniania dźwięku przez teren i </w:t>
      </w:r>
      <w:r w:rsidRPr="003602C1">
        <w:rPr>
          <w:rFonts w:ascii="Bookman Old Style" w:hAnsi="Bookman Old Style" w:cs="Arial"/>
        </w:rPr>
        <w:t>obiekty sąsiadujące z drogą).</w:t>
      </w:r>
    </w:p>
    <w:p w14:paraId="29681405" w14:textId="24665C66" w:rsidR="0022624E" w:rsidRPr="00C46F88" w:rsidRDefault="0022624E" w:rsidP="00A054C7">
      <w:pPr>
        <w:spacing w:before="240"/>
        <w:jc w:val="both"/>
        <w:rPr>
          <w:rFonts w:ascii="Bookman Old Style" w:hAnsi="Bookman Old Style" w:cs="Arial"/>
          <w:color w:val="FF0000"/>
        </w:rPr>
      </w:pPr>
      <w:r w:rsidRPr="00CF124A">
        <w:rPr>
          <w:rFonts w:ascii="Bookman Old Style" w:hAnsi="Bookman Old Style" w:cs="Arial"/>
        </w:rPr>
        <w:t xml:space="preserve">Struktura ruchu na analizowanych odcinkach została obliczona na podstawie zestawienia wartości średniodobowego ruchu w roku na drogach wojewódzkich województwa </w:t>
      </w:r>
      <w:r w:rsidR="003602C1" w:rsidRPr="00CF124A">
        <w:rPr>
          <w:rFonts w:ascii="Bookman Old Style" w:hAnsi="Bookman Old Style" w:cs="Arial"/>
        </w:rPr>
        <w:t>dolno</w:t>
      </w:r>
      <w:r w:rsidRPr="00CF124A">
        <w:rPr>
          <w:rFonts w:ascii="Bookman Old Style" w:hAnsi="Bookman Old Style" w:cs="Arial"/>
        </w:rPr>
        <w:t xml:space="preserve">śląskiego (SDRR 2015), które </w:t>
      </w:r>
      <w:r w:rsidR="003423A7" w:rsidRPr="00CF124A">
        <w:rPr>
          <w:rFonts w:ascii="Bookman Old Style" w:hAnsi="Bookman Old Style" w:cs="Arial"/>
        </w:rPr>
        <w:t xml:space="preserve">zostały przekazane przez Zamawiającego. </w:t>
      </w:r>
      <w:r w:rsidRPr="00CF124A">
        <w:rPr>
          <w:rFonts w:ascii="Bookman Old Style" w:hAnsi="Bookman Old Style" w:cs="Arial"/>
        </w:rPr>
        <w:t xml:space="preserve">Dane te zawierają informacje na temat ruchu dobowego bez podziału na porę dnia, wieczora i nocy. Rozkład natężenia dla trzech pór </w:t>
      </w:r>
      <w:r w:rsidR="003423A7" w:rsidRPr="00CF124A">
        <w:rPr>
          <w:rFonts w:ascii="Bookman Old Style" w:hAnsi="Bookman Old Style" w:cs="Arial"/>
        </w:rPr>
        <w:t>uzyskano</w:t>
      </w:r>
      <w:r w:rsidRPr="00CF124A">
        <w:rPr>
          <w:rFonts w:ascii="Bookman Old Style" w:hAnsi="Bookman Old Style" w:cs="Arial"/>
        </w:rPr>
        <w:t xml:space="preserve"> na podstawie wyników </w:t>
      </w:r>
      <w:r w:rsidR="00CF124A" w:rsidRPr="00CF124A">
        <w:rPr>
          <w:rFonts w:ascii="Bookman Old Style" w:hAnsi="Bookman Old Style" w:cs="Arial"/>
        </w:rPr>
        <w:t>okresowego</w:t>
      </w:r>
      <w:r w:rsidRPr="00CF124A">
        <w:rPr>
          <w:rFonts w:ascii="Bookman Old Style" w:hAnsi="Bookman Old Style" w:cs="Arial"/>
        </w:rPr>
        <w:t xml:space="preserve"> pomiaru </w:t>
      </w:r>
      <w:r w:rsidR="00CF124A" w:rsidRPr="00CF124A">
        <w:rPr>
          <w:rFonts w:ascii="Bookman Old Style" w:hAnsi="Bookman Old Style" w:cs="Arial"/>
        </w:rPr>
        <w:t xml:space="preserve">hałasu wykonanego w 2016 roku na zlecenie Dolnośląskiej Służby Dróg i Kolei we Wrocławiu </w:t>
      </w:r>
      <w:r w:rsidR="00300CB8" w:rsidRPr="00CF124A">
        <w:rPr>
          <w:rFonts w:ascii="Bookman Old Style" w:hAnsi="Bookman Old Style" w:cs="Arial"/>
        </w:rPr>
        <w:t>(</w:t>
      </w:r>
      <w:r w:rsidRPr="00CF124A">
        <w:rPr>
          <w:rFonts w:ascii="Bookman Old Style" w:hAnsi="Bookman Old Style" w:cs="Arial"/>
        </w:rPr>
        <w:t>obliczono procentowy udział pojazdów lekkich oraz ciężkich dla pory dnia, wieczora i nocy, w odniesieniu do całkowitego dobowego natężenia ruchu</w:t>
      </w:r>
      <w:r w:rsidR="00CF124A" w:rsidRPr="00CF124A">
        <w:rPr>
          <w:rFonts w:ascii="Bookman Old Style" w:hAnsi="Bookman Old Style" w:cs="Arial"/>
        </w:rPr>
        <w:t>)</w:t>
      </w:r>
      <w:r w:rsidRPr="00CF124A">
        <w:rPr>
          <w:rFonts w:ascii="Bookman Old Style" w:hAnsi="Bookman Old Style" w:cs="Arial"/>
        </w:rPr>
        <w:t>. Następnie, korzystając z otrzymanych rozkładów procentowych oraz średniego dobowego ruchu rocznego (SDRR) określono ilość pojazdów lekkich i ciężkich poruszających się po wyznaczonych odcinkach w danej porze.</w:t>
      </w:r>
    </w:p>
    <w:p w14:paraId="0DD39908" w14:textId="109FBF11" w:rsidR="00D0522D" w:rsidRPr="00CF124A" w:rsidRDefault="00CF124A" w:rsidP="00A054C7">
      <w:pPr>
        <w:spacing w:before="240"/>
        <w:jc w:val="both"/>
        <w:rPr>
          <w:rFonts w:ascii="Bookman Old Style" w:hAnsi="Bookman Old Style" w:cs="Arial"/>
        </w:rPr>
      </w:pPr>
      <w:r w:rsidRPr="00CF124A">
        <w:rPr>
          <w:rFonts w:ascii="Bookman Old Style" w:hAnsi="Bookman Old Style" w:cs="Arial"/>
        </w:rPr>
        <w:t>Strukturę ruchu na analizowanych odcinkach dróg</w:t>
      </w:r>
      <w:r w:rsidR="0022624E" w:rsidRPr="00CF124A">
        <w:rPr>
          <w:rFonts w:ascii="Bookman Old Style" w:hAnsi="Bookman Old Style" w:cs="Arial"/>
        </w:rPr>
        <w:t xml:space="preserve"> p</w:t>
      </w:r>
      <w:r w:rsidR="00D72DF4">
        <w:rPr>
          <w:rFonts w:ascii="Bookman Old Style" w:hAnsi="Bookman Old Style" w:cs="Arial"/>
        </w:rPr>
        <w:t>rzedstawiono w </w:t>
      </w:r>
      <w:r w:rsidR="00863722" w:rsidRPr="00CF124A">
        <w:rPr>
          <w:rFonts w:ascii="Bookman Old Style" w:hAnsi="Bookman Old Style" w:cs="Arial"/>
        </w:rPr>
        <w:t>poniższej tabeli.</w:t>
      </w:r>
    </w:p>
    <w:p w14:paraId="23345770" w14:textId="0640A2AF" w:rsidR="002E0DB2" w:rsidRPr="0059107E" w:rsidRDefault="002E0DB2" w:rsidP="0059107E">
      <w:pPr>
        <w:keepNext/>
        <w:numPr>
          <w:ilvl w:val="0"/>
          <w:numId w:val="4"/>
        </w:numPr>
        <w:tabs>
          <w:tab w:val="num" w:pos="1713"/>
        </w:tabs>
        <w:spacing w:before="240"/>
        <w:ind w:left="1701" w:hanging="1701"/>
        <w:rPr>
          <w:rFonts w:ascii="Bookman Old Style" w:hAnsi="Bookman Old Style" w:cs="Arial"/>
        </w:rPr>
      </w:pPr>
      <w:r w:rsidRPr="0059107E">
        <w:rPr>
          <w:rFonts w:ascii="Bookman Old Style" w:hAnsi="Bookman Old Style" w:cs="Arial"/>
        </w:rPr>
        <w:t>Struktura ruchu na analizowanych odcinkach dróg.</w:t>
      </w:r>
    </w:p>
    <w:tbl>
      <w:tblPr>
        <w:tblW w:w="5000" w:type="pct"/>
        <w:tblLayout w:type="fixed"/>
        <w:tblCellMar>
          <w:left w:w="70" w:type="dxa"/>
          <w:right w:w="70" w:type="dxa"/>
        </w:tblCellMar>
        <w:tblLook w:val="04A0" w:firstRow="1" w:lastRow="0" w:firstColumn="1" w:lastColumn="0" w:noHBand="0" w:noVBand="1"/>
      </w:tblPr>
      <w:tblGrid>
        <w:gridCol w:w="456"/>
        <w:gridCol w:w="586"/>
        <w:gridCol w:w="906"/>
        <w:gridCol w:w="902"/>
        <w:gridCol w:w="1141"/>
        <w:gridCol w:w="949"/>
        <w:gridCol w:w="973"/>
        <w:gridCol w:w="987"/>
        <w:gridCol w:w="1100"/>
        <w:gridCol w:w="1042"/>
      </w:tblGrid>
      <w:tr w:rsidR="0059107E" w:rsidRPr="0059107E" w14:paraId="74DDD37E" w14:textId="77777777" w:rsidTr="00103C4B">
        <w:trPr>
          <w:cantSplit/>
          <w:trHeight w:val="330"/>
          <w:tblHeader/>
        </w:trPr>
        <w:tc>
          <w:tcPr>
            <w:tcW w:w="252" w:type="pct"/>
            <w:vMerge w:val="restart"/>
            <w:tcBorders>
              <w:top w:val="single" w:sz="12" w:space="0" w:color="auto"/>
              <w:left w:val="single" w:sz="12" w:space="0" w:color="auto"/>
              <w:bottom w:val="single" w:sz="12" w:space="0" w:color="000000"/>
              <w:right w:val="single" w:sz="8" w:space="0" w:color="auto"/>
            </w:tcBorders>
            <w:shd w:val="clear" w:color="auto" w:fill="auto"/>
            <w:vAlign w:val="center"/>
            <w:hideMark/>
          </w:tcPr>
          <w:p w14:paraId="53A2B54C" w14:textId="77777777" w:rsidR="0059107E" w:rsidRPr="0059107E" w:rsidRDefault="0059107E" w:rsidP="0059107E">
            <w:pPr>
              <w:jc w:val="center"/>
              <w:rPr>
                <w:rFonts w:ascii="Bookman Old Style" w:hAnsi="Bookman Old Style"/>
                <w:color w:val="000000"/>
                <w:sz w:val="22"/>
                <w:szCs w:val="22"/>
              </w:rPr>
            </w:pPr>
            <w:r w:rsidRPr="0059107E">
              <w:rPr>
                <w:rFonts w:ascii="Bookman Old Style" w:hAnsi="Bookman Old Style"/>
                <w:color w:val="000000"/>
                <w:sz w:val="22"/>
                <w:szCs w:val="22"/>
              </w:rPr>
              <w:t>L.p.</w:t>
            </w:r>
          </w:p>
        </w:tc>
        <w:tc>
          <w:tcPr>
            <w:tcW w:w="324" w:type="pct"/>
            <w:vMerge w:val="restart"/>
            <w:tcBorders>
              <w:top w:val="single" w:sz="12" w:space="0" w:color="auto"/>
              <w:left w:val="single" w:sz="8" w:space="0" w:color="auto"/>
              <w:bottom w:val="single" w:sz="12" w:space="0" w:color="000000"/>
              <w:right w:val="single" w:sz="8" w:space="0" w:color="auto"/>
            </w:tcBorders>
            <w:shd w:val="clear" w:color="auto" w:fill="auto"/>
            <w:noWrap/>
            <w:vAlign w:val="center"/>
            <w:hideMark/>
          </w:tcPr>
          <w:p w14:paraId="2411FB3A" w14:textId="77777777" w:rsidR="0059107E" w:rsidRPr="0059107E" w:rsidRDefault="0059107E" w:rsidP="0059107E">
            <w:pPr>
              <w:jc w:val="center"/>
              <w:rPr>
                <w:rFonts w:ascii="Bookman Old Style" w:hAnsi="Bookman Old Style"/>
                <w:color w:val="000000"/>
                <w:sz w:val="22"/>
                <w:szCs w:val="22"/>
              </w:rPr>
            </w:pPr>
            <w:r w:rsidRPr="0059107E">
              <w:rPr>
                <w:rFonts w:ascii="Bookman Old Style" w:hAnsi="Bookman Old Style"/>
                <w:color w:val="000000"/>
                <w:sz w:val="22"/>
                <w:szCs w:val="22"/>
              </w:rPr>
              <w:t>Nr drogi</w:t>
            </w:r>
          </w:p>
        </w:tc>
        <w:tc>
          <w:tcPr>
            <w:tcW w:w="1000" w:type="pct"/>
            <w:gridSpan w:val="2"/>
            <w:tcBorders>
              <w:top w:val="single" w:sz="12" w:space="0" w:color="auto"/>
              <w:left w:val="nil"/>
              <w:bottom w:val="single" w:sz="8" w:space="0" w:color="auto"/>
              <w:right w:val="single" w:sz="12" w:space="0" w:color="000000"/>
            </w:tcBorders>
            <w:shd w:val="clear" w:color="auto" w:fill="auto"/>
            <w:noWrap/>
            <w:vAlign w:val="center"/>
            <w:hideMark/>
          </w:tcPr>
          <w:p w14:paraId="60DFB902" w14:textId="77777777" w:rsidR="0059107E" w:rsidRPr="0059107E" w:rsidRDefault="0059107E" w:rsidP="0059107E">
            <w:pPr>
              <w:jc w:val="center"/>
              <w:rPr>
                <w:rFonts w:ascii="Bookman Old Style" w:hAnsi="Bookman Old Style"/>
                <w:color w:val="000000"/>
                <w:sz w:val="22"/>
                <w:szCs w:val="22"/>
              </w:rPr>
            </w:pPr>
            <w:r w:rsidRPr="0059107E">
              <w:rPr>
                <w:rFonts w:ascii="Bookman Old Style" w:hAnsi="Bookman Old Style"/>
                <w:color w:val="000000"/>
                <w:sz w:val="22"/>
                <w:szCs w:val="22"/>
              </w:rPr>
              <w:t>Kilometraż</w:t>
            </w:r>
          </w:p>
        </w:tc>
        <w:tc>
          <w:tcPr>
            <w:tcW w:w="1156" w:type="pct"/>
            <w:gridSpan w:val="2"/>
            <w:tcBorders>
              <w:top w:val="single" w:sz="12" w:space="0" w:color="auto"/>
              <w:left w:val="nil"/>
              <w:bottom w:val="single" w:sz="8" w:space="0" w:color="auto"/>
              <w:right w:val="single" w:sz="12" w:space="0" w:color="000000"/>
            </w:tcBorders>
            <w:shd w:val="clear" w:color="auto" w:fill="auto"/>
            <w:noWrap/>
            <w:vAlign w:val="center"/>
            <w:hideMark/>
          </w:tcPr>
          <w:p w14:paraId="01C972DF" w14:textId="77777777" w:rsidR="0059107E" w:rsidRPr="0059107E" w:rsidRDefault="0059107E" w:rsidP="0059107E">
            <w:pPr>
              <w:jc w:val="center"/>
              <w:rPr>
                <w:rFonts w:ascii="Bookman Old Style" w:hAnsi="Bookman Old Style"/>
                <w:color w:val="000000"/>
                <w:sz w:val="22"/>
                <w:szCs w:val="22"/>
              </w:rPr>
            </w:pPr>
            <w:r w:rsidRPr="0059107E">
              <w:rPr>
                <w:rFonts w:ascii="Bookman Old Style" w:hAnsi="Bookman Old Style"/>
                <w:color w:val="000000"/>
                <w:sz w:val="22"/>
                <w:szCs w:val="22"/>
              </w:rPr>
              <w:t>Pora dnia</w:t>
            </w:r>
          </w:p>
        </w:tc>
        <w:tc>
          <w:tcPr>
            <w:tcW w:w="1084" w:type="pct"/>
            <w:gridSpan w:val="2"/>
            <w:tcBorders>
              <w:top w:val="single" w:sz="12" w:space="0" w:color="auto"/>
              <w:left w:val="nil"/>
              <w:bottom w:val="single" w:sz="8" w:space="0" w:color="auto"/>
              <w:right w:val="single" w:sz="12" w:space="0" w:color="000000"/>
            </w:tcBorders>
            <w:shd w:val="clear" w:color="auto" w:fill="auto"/>
            <w:noWrap/>
            <w:vAlign w:val="center"/>
            <w:hideMark/>
          </w:tcPr>
          <w:p w14:paraId="28489321" w14:textId="77777777" w:rsidR="0059107E" w:rsidRPr="0059107E" w:rsidRDefault="0059107E" w:rsidP="0059107E">
            <w:pPr>
              <w:jc w:val="center"/>
              <w:rPr>
                <w:rFonts w:ascii="Bookman Old Style" w:hAnsi="Bookman Old Style"/>
                <w:color w:val="000000"/>
                <w:sz w:val="22"/>
                <w:szCs w:val="22"/>
              </w:rPr>
            </w:pPr>
            <w:r w:rsidRPr="0059107E">
              <w:rPr>
                <w:rFonts w:ascii="Bookman Old Style" w:hAnsi="Bookman Old Style"/>
                <w:color w:val="000000"/>
                <w:sz w:val="22"/>
                <w:szCs w:val="22"/>
              </w:rPr>
              <w:t>Pora wieczoru</w:t>
            </w:r>
          </w:p>
        </w:tc>
        <w:tc>
          <w:tcPr>
            <w:tcW w:w="1184" w:type="pct"/>
            <w:gridSpan w:val="2"/>
            <w:tcBorders>
              <w:top w:val="single" w:sz="12" w:space="0" w:color="auto"/>
              <w:left w:val="nil"/>
              <w:bottom w:val="single" w:sz="8" w:space="0" w:color="auto"/>
              <w:right w:val="single" w:sz="12" w:space="0" w:color="000000"/>
            </w:tcBorders>
            <w:shd w:val="clear" w:color="auto" w:fill="auto"/>
            <w:noWrap/>
            <w:vAlign w:val="center"/>
            <w:hideMark/>
          </w:tcPr>
          <w:p w14:paraId="034122B9" w14:textId="77777777" w:rsidR="0059107E" w:rsidRPr="0059107E" w:rsidRDefault="0059107E" w:rsidP="0059107E">
            <w:pPr>
              <w:jc w:val="center"/>
              <w:rPr>
                <w:rFonts w:ascii="Bookman Old Style" w:hAnsi="Bookman Old Style"/>
                <w:color w:val="000000"/>
                <w:sz w:val="22"/>
                <w:szCs w:val="22"/>
              </w:rPr>
            </w:pPr>
            <w:r w:rsidRPr="0059107E">
              <w:rPr>
                <w:rFonts w:ascii="Bookman Old Style" w:hAnsi="Bookman Old Style"/>
                <w:color w:val="000000"/>
                <w:sz w:val="22"/>
                <w:szCs w:val="22"/>
              </w:rPr>
              <w:t>Pora nocy</w:t>
            </w:r>
          </w:p>
        </w:tc>
      </w:tr>
      <w:tr w:rsidR="0059107E" w:rsidRPr="0059107E" w14:paraId="7955923C" w14:textId="77777777" w:rsidTr="00103C4B">
        <w:trPr>
          <w:cantSplit/>
          <w:trHeight w:val="300"/>
          <w:tblHeader/>
        </w:trPr>
        <w:tc>
          <w:tcPr>
            <w:tcW w:w="252" w:type="pct"/>
            <w:vMerge/>
            <w:tcBorders>
              <w:top w:val="single" w:sz="12" w:space="0" w:color="auto"/>
              <w:left w:val="single" w:sz="12" w:space="0" w:color="auto"/>
              <w:bottom w:val="single" w:sz="12" w:space="0" w:color="000000"/>
              <w:right w:val="single" w:sz="8" w:space="0" w:color="auto"/>
            </w:tcBorders>
            <w:vAlign w:val="center"/>
            <w:hideMark/>
          </w:tcPr>
          <w:p w14:paraId="7D078321" w14:textId="77777777" w:rsidR="0059107E" w:rsidRPr="0059107E" w:rsidRDefault="0059107E" w:rsidP="0059107E">
            <w:pPr>
              <w:rPr>
                <w:rFonts w:ascii="Bookman Old Style" w:hAnsi="Bookman Old Style"/>
                <w:color w:val="000000"/>
                <w:sz w:val="22"/>
                <w:szCs w:val="22"/>
              </w:rPr>
            </w:pPr>
          </w:p>
        </w:tc>
        <w:tc>
          <w:tcPr>
            <w:tcW w:w="324" w:type="pct"/>
            <w:vMerge/>
            <w:tcBorders>
              <w:top w:val="single" w:sz="12" w:space="0" w:color="auto"/>
              <w:left w:val="single" w:sz="8" w:space="0" w:color="auto"/>
              <w:bottom w:val="single" w:sz="12" w:space="0" w:color="000000"/>
              <w:right w:val="single" w:sz="8" w:space="0" w:color="auto"/>
            </w:tcBorders>
            <w:vAlign w:val="center"/>
            <w:hideMark/>
          </w:tcPr>
          <w:p w14:paraId="243E9196" w14:textId="77777777" w:rsidR="0059107E" w:rsidRPr="0059107E" w:rsidRDefault="0059107E" w:rsidP="0059107E">
            <w:pPr>
              <w:rPr>
                <w:rFonts w:ascii="Bookman Old Style" w:hAnsi="Bookman Old Style"/>
                <w:color w:val="000000"/>
                <w:sz w:val="22"/>
                <w:szCs w:val="22"/>
              </w:rPr>
            </w:pPr>
          </w:p>
        </w:tc>
        <w:tc>
          <w:tcPr>
            <w:tcW w:w="501" w:type="pct"/>
            <w:vMerge w:val="restart"/>
            <w:tcBorders>
              <w:top w:val="nil"/>
              <w:left w:val="single" w:sz="8" w:space="0" w:color="auto"/>
              <w:bottom w:val="single" w:sz="12" w:space="0" w:color="000000"/>
              <w:right w:val="single" w:sz="8" w:space="0" w:color="auto"/>
            </w:tcBorders>
            <w:shd w:val="clear" w:color="auto" w:fill="auto"/>
            <w:noWrap/>
            <w:vAlign w:val="center"/>
            <w:hideMark/>
          </w:tcPr>
          <w:p w14:paraId="0F63E011" w14:textId="77777777" w:rsidR="0059107E" w:rsidRPr="0059107E" w:rsidRDefault="0059107E" w:rsidP="0059107E">
            <w:pPr>
              <w:jc w:val="center"/>
              <w:rPr>
                <w:rFonts w:ascii="Bookman Old Style" w:hAnsi="Bookman Old Style"/>
                <w:color w:val="000000"/>
                <w:sz w:val="22"/>
                <w:szCs w:val="22"/>
              </w:rPr>
            </w:pPr>
            <w:r w:rsidRPr="0059107E">
              <w:rPr>
                <w:rFonts w:ascii="Bookman Old Style" w:hAnsi="Bookman Old Style"/>
                <w:color w:val="000000"/>
                <w:sz w:val="22"/>
                <w:szCs w:val="22"/>
              </w:rPr>
              <w:t>od</w:t>
            </w:r>
          </w:p>
        </w:tc>
        <w:tc>
          <w:tcPr>
            <w:tcW w:w="499" w:type="pct"/>
            <w:vMerge w:val="restart"/>
            <w:tcBorders>
              <w:top w:val="nil"/>
              <w:left w:val="single" w:sz="8" w:space="0" w:color="auto"/>
              <w:bottom w:val="single" w:sz="12" w:space="0" w:color="000000"/>
              <w:right w:val="single" w:sz="12" w:space="0" w:color="auto"/>
            </w:tcBorders>
            <w:shd w:val="clear" w:color="auto" w:fill="auto"/>
            <w:noWrap/>
            <w:vAlign w:val="center"/>
            <w:hideMark/>
          </w:tcPr>
          <w:p w14:paraId="0597A4FA" w14:textId="77777777" w:rsidR="0059107E" w:rsidRPr="0059107E" w:rsidRDefault="0059107E" w:rsidP="0059107E">
            <w:pPr>
              <w:jc w:val="center"/>
              <w:rPr>
                <w:rFonts w:ascii="Bookman Old Style" w:hAnsi="Bookman Old Style"/>
                <w:color w:val="000000"/>
                <w:sz w:val="22"/>
                <w:szCs w:val="22"/>
              </w:rPr>
            </w:pPr>
            <w:r w:rsidRPr="0059107E">
              <w:rPr>
                <w:rFonts w:ascii="Bookman Old Style" w:hAnsi="Bookman Old Style"/>
                <w:color w:val="000000"/>
                <w:sz w:val="22"/>
                <w:szCs w:val="22"/>
              </w:rPr>
              <w:t>do</w:t>
            </w:r>
          </w:p>
        </w:tc>
        <w:tc>
          <w:tcPr>
            <w:tcW w:w="1156" w:type="pct"/>
            <w:gridSpan w:val="2"/>
            <w:tcBorders>
              <w:top w:val="single" w:sz="8" w:space="0" w:color="auto"/>
              <w:left w:val="nil"/>
              <w:bottom w:val="nil"/>
              <w:right w:val="single" w:sz="12" w:space="0" w:color="000000"/>
            </w:tcBorders>
            <w:shd w:val="clear" w:color="auto" w:fill="auto"/>
            <w:noWrap/>
            <w:vAlign w:val="center"/>
            <w:hideMark/>
          </w:tcPr>
          <w:p w14:paraId="25A0B229" w14:textId="77777777" w:rsidR="0059107E" w:rsidRPr="0059107E" w:rsidRDefault="0059107E" w:rsidP="0059107E">
            <w:pPr>
              <w:jc w:val="center"/>
              <w:rPr>
                <w:rFonts w:ascii="Bookman Old Style" w:hAnsi="Bookman Old Style"/>
                <w:color w:val="000000"/>
                <w:sz w:val="22"/>
                <w:szCs w:val="22"/>
              </w:rPr>
            </w:pPr>
            <w:r w:rsidRPr="0059107E">
              <w:rPr>
                <w:rFonts w:ascii="Bookman Old Style" w:hAnsi="Bookman Old Style"/>
                <w:color w:val="000000"/>
                <w:sz w:val="22"/>
                <w:szCs w:val="22"/>
              </w:rPr>
              <w:t>godziny</w:t>
            </w:r>
          </w:p>
        </w:tc>
        <w:tc>
          <w:tcPr>
            <w:tcW w:w="1084" w:type="pct"/>
            <w:gridSpan w:val="2"/>
            <w:tcBorders>
              <w:top w:val="single" w:sz="8" w:space="0" w:color="auto"/>
              <w:left w:val="nil"/>
              <w:bottom w:val="nil"/>
              <w:right w:val="single" w:sz="12" w:space="0" w:color="000000"/>
            </w:tcBorders>
            <w:shd w:val="clear" w:color="auto" w:fill="auto"/>
            <w:noWrap/>
            <w:vAlign w:val="center"/>
            <w:hideMark/>
          </w:tcPr>
          <w:p w14:paraId="20DF903C" w14:textId="77777777" w:rsidR="0059107E" w:rsidRPr="0059107E" w:rsidRDefault="0059107E" w:rsidP="0059107E">
            <w:pPr>
              <w:jc w:val="center"/>
              <w:rPr>
                <w:rFonts w:ascii="Bookman Old Style" w:hAnsi="Bookman Old Style"/>
                <w:color w:val="000000"/>
                <w:sz w:val="22"/>
                <w:szCs w:val="22"/>
              </w:rPr>
            </w:pPr>
            <w:r w:rsidRPr="0059107E">
              <w:rPr>
                <w:rFonts w:ascii="Bookman Old Style" w:hAnsi="Bookman Old Style"/>
                <w:color w:val="000000"/>
                <w:sz w:val="22"/>
                <w:szCs w:val="22"/>
              </w:rPr>
              <w:t>godziny</w:t>
            </w:r>
          </w:p>
        </w:tc>
        <w:tc>
          <w:tcPr>
            <w:tcW w:w="1184" w:type="pct"/>
            <w:gridSpan w:val="2"/>
            <w:tcBorders>
              <w:top w:val="single" w:sz="8" w:space="0" w:color="auto"/>
              <w:left w:val="nil"/>
              <w:bottom w:val="nil"/>
              <w:right w:val="single" w:sz="12" w:space="0" w:color="000000"/>
            </w:tcBorders>
            <w:shd w:val="clear" w:color="auto" w:fill="auto"/>
            <w:noWrap/>
            <w:vAlign w:val="center"/>
            <w:hideMark/>
          </w:tcPr>
          <w:p w14:paraId="3BAD1042" w14:textId="77777777" w:rsidR="0059107E" w:rsidRPr="0059107E" w:rsidRDefault="0059107E" w:rsidP="0059107E">
            <w:pPr>
              <w:jc w:val="center"/>
              <w:rPr>
                <w:rFonts w:ascii="Bookman Old Style" w:hAnsi="Bookman Old Style"/>
                <w:color w:val="000000"/>
                <w:sz w:val="22"/>
                <w:szCs w:val="22"/>
              </w:rPr>
            </w:pPr>
            <w:r w:rsidRPr="0059107E">
              <w:rPr>
                <w:rFonts w:ascii="Bookman Old Style" w:hAnsi="Bookman Old Style"/>
                <w:color w:val="000000"/>
                <w:sz w:val="22"/>
                <w:szCs w:val="22"/>
              </w:rPr>
              <w:t>godziny</w:t>
            </w:r>
          </w:p>
        </w:tc>
      </w:tr>
      <w:tr w:rsidR="0059107E" w:rsidRPr="0059107E" w14:paraId="24F4534C" w14:textId="77777777" w:rsidTr="00103C4B">
        <w:trPr>
          <w:cantSplit/>
          <w:trHeight w:val="315"/>
          <w:tblHeader/>
        </w:trPr>
        <w:tc>
          <w:tcPr>
            <w:tcW w:w="252" w:type="pct"/>
            <w:vMerge/>
            <w:tcBorders>
              <w:top w:val="single" w:sz="12" w:space="0" w:color="auto"/>
              <w:left w:val="single" w:sz="12" w:space="0" w:color="auto"/>
              <w:bottom w:val="single" w:sz="12" w:space="0" w:color="000000"/>
              <w:right w:val="single" w:sz="8" w:space="0" w:color="auto"/>
            </w:tcBorders>
            <w:vAlign w:val="center"/>
            <w:hideMark/>
          </w:tcPr>
          <w:p w14:paraId="62D7F4F7" w14:textId="77777777" w:rsidR="0059107E" w:rsidRPr="0059107E" w:rsidRDefault="0059107E" w:rsidP="0059107E">
            <w:pPr>
              <w:rPr>
                <w:rFonts w:ascii="Bookman Old Style" w:hAnsi="Bookman Old Style"/>
                <w:color w:val="000000"/>
                <w:sz w:val="22"/>
                <w:szCs w:val="22"/>
              </w:rPr>
            </w:pPr>
          </w:p>
        </w:tc>
        <w:tc>
          <w:tcPr>
            <w:tcW w:w="324" w:type="pct"/>
            <w:vMerge/>
            <w:tcBorders>
              <w:top w:val="single" w:sz="12" w:space="0" w:color="auto"/>
              <w:left w:val="single" w:sz="8" w:space="0" w:color="auto"/>
              <w:bottom w:val="single" w:sz="12" w:space="0" w:color="000000"/>
              <w:right w:val="single" w:sz="8" w:space="0" w:color="auto"/>
            </w:tcBorders>
            <w:vAlign w:val="center"/>
            <w:hideMark/>
          </w:tcPr>
          <w:p w14:paraId="11DD9A99" w14:textId="77777777" w:rsidR="0059107E" w:rsidRPr="0059107E" w:rsidRDefault="0059107E" w:rsidP="0059107E">
            <w:pPr>
              <w:rPr>
                <w:rFonts w:ascii="Bookman Old Style" w:hAnsi="Bookman Old Style"/>
                <w:color w:val="000000"/>
                <w:sz w:val="22"/>
                <w:szCs w:val="22"/>
              </w:rPr>
            </w:pPr>
          </w:p>
        </w:tc>
        <w:tc>
          <w:tcPr>
            <w:tcW w:w="501" w:type="pct"/>
            <w:vMerge/>
            <w:tcBorders>
              <w:top w:val="nil"/>
              <w:left w:val="single" w:sz="8" w:space="0" w:color="auto"/>
              <w:bottom w:val="single" w:sz="12" w:space="0" w:color="000000"/>
              <w:right w:val="single" w:sz="8" w:space="0" w:color="auto"/>
            </w:tcBorders>
            <w:vAlign w:val="center"/>
            <w:hideMark/>
          </w:tcPr>
          <w:p w14:paraId="7D80A483" w14:textId="77777777" w:rsidR="0059107E" w:rsidRPr="0059107E" w:rsidRDefault="0059107E" w:rsidP="0059107E">
            <w:pPr>
              <w:rPr>
                <w:rFonts w:ascii="Bookman Old Style" w:hAnsi="Bookman Old Style"/>
                <w:color w:val="000000"/>
                <w:sz w:val="22"/>
                <w:szCs w:val="22"/>
              </w:rPr>
            </w:pPr>
          </w:p>
        </w:tc>
        <w:tc>
          <w:tcPr>
            <w:tcW w:w="499" w:type="pct"/>
            <w:vMerge/>
            <w:tcBorders>
              <w:top w:val="nil"/>
              <w:left w:val="single" w:sz="8" w:space="0" w:color="auto"/>
              <w:bottom w:val="single" w:sz="12" w:space="0" w:color="000000"/>
              <w:right w:val="single" w:sz="12" w:space="0" w:color="auto"/>
            </w:tcBorders>
            <w:vAlign w:val="center"/>
            <w:hideMark/>
          </w:tcPr>
          <w:p w14:paraId="4B3439FD" w14:textId="77777777" w:rsidR="0059107E" w:rsidRPr="0059107E" w:rsidRDefault="0059107E" w:rsidP="0059107E">
            <w:pPr>
              <w:rPr>
                <w:rFonts w:ascii="Bookman Old Style" w:hAnsi="Bookman Old Style"/>
                <w:color w:val="000000"/>
                <w:sz w:val="22"/>
                <w:szCs w:val="22"/>
              </w:rPr>
            </w:pPr>
          </w:p>
        </w:tc>
        <w:tc>
          <w:tcPr>
            <w:tcW w:w="1156" w:type="pct"/>
            <w:gridSpan w:val="2"/>
            <w:tcBorders>
              <w:top w:val="nil"/>
              <w:left w:val="nil"/>
              <w:bottom w:val="single" w:sz="12" w:space="0" w:color="auto"/>
              <w:right w:val="single" w:sz="12" w:space="0" w:color="000000"/>
            </w:tcBorders>
            <w:shd w:val="clear" w:color="auto" w:fill="auto"/>
            <w:noWrap/>
            <w:vAlign w:val="center"/>
            <w:hideMark/>
          </w:tcPr>
          <w:p w14:paraId="2DA17741" w14:textId="77777777" w:rsidR="0059107E" w:rsidRPr="0059107E" w:rsidRDefault="0059107E" w:rsidP="0059107E">
            <w:pPr>
              <w:jc w:val="center"/>
              <w:rPr>
                <w:rFonts w:ascii="Bookman Old Style" w:hAnsi="Bookman Old Style"/>
                <w:color w:val="000000"/>
                <w:sz w:val="22"/>
                <w:szCs w:val="22"/>
              </w:rPr>
            </w:pPr>
            <w:r w:rsidRPr="0059107E">
              <w:rPr>
                <w:rFonts w:ascii="Bookman Old Style" w:hAnsi="Bookman Old Style"/>
                <w:color w:val="000000"/>
                <w:sz w:val="22"/>
                <w:szCs w:val="22"/>
              </w:rPr>
              <w:t>6:00-18:00</w:t>
            </w:r>
          </w:p>
        </w:tc>
        <w:tc>
          <w:tcPr>
            <w:tcW w:w="1084" w:type="pct"/>
            <w:gridSpan w:val="2"/>
            <w:tcBorders>
              <w:top w:val="nil"/>
              <w:left w:val="nil"/>
              <w:bottom w:val="single" w:sz="12" w:space="0" w:color="auto"/>
              <w:right w:val="single" w:sz="12" w:space="0" w:color="000000"/>
            </w:tcBorders>
            <w:shd w:val="clear" w:color="auto" w:fill="auto"/>
            <w:noWrap/>
            <w:vAlign w:val="center"/>
            <w:hideMark/>
          </w:tcPr>
          <w:p w14:paraId="2668B203" w14:textId="77777777" w:rsidR="0059107E" w:rsidRPr="0059107E" w:rsidRDefault="0059107E" w:rsidP="0059107E">
            <w:pPr>
              <w:jc w:val="center"/>
              <w:rPr>
                <w:rFonts w:ascii="Bookman Old Style" w:hAnsi="Bookman Old Style"/>
                <w:color w:val="000000"/>
                <w:sz w:val="22"/>
                <w:szCs w:val="22"/>
              </w:rPr>
            </w:pPr>
            <w:r w:rsidRPr="0059107E">
              <w:rPr>
                <w:rFonts w:ascii="Bookman Old Style" w:hAnsi="Bookman Old Style"/>
                <w:color w:val="000000"/>
                <w:sz w:val="22"/>
                <w:szCs w:val="22"/>
              </w:rPr>
              <w:t>18:00-22:00</w:t>
            </w:r>
          </w:p>
        </w:tc>
        <w:tc>
          <w:tcPr>
            <w:tcW w:w="1184" w:type="pct"/>
            <w:gridSpan w:val="2"/>
            <w:tcBorders>
              <w:top w:val="nil"/>
              <w:left w:val="nil"/>
              <w:bottom w:val="single" w:sz="12" w:space="0" w:color="auto"/>
              <w:right w:val="single" w:sz="12" w:space="0" w:color="000000"/>
            </w:tcBorders>
            <w:shd w:val="clear" w:color="auto" w:fill="auto"/>
            <w:noWrap/>
            <w:vAlign w:val="center"/>
            <w:hideMark/>
          </w:tcPr>
          <w:p w14:paraId="1981D5D0" w14:textId="77777777" w:rsidR="0059107E" w:rsidRPr="0059107E" w:rsidRDefault="0059107E" w:rsidP="0059107E">
            <w:pPr>
              <w:jc w:val="center"/>
              <w:rPr>
                <w:rFonts w:ascii="Bookman Old Style" w:hAnsi="Bookman Old Style"/>
                <w:color w:val="000000"/>
                <w:sz w:val="22"/>
                <w:szCs w:val="22"/>
              </w:rPr>
            </w:pPr>
            <w:r w:rsidRPr="0059107E">
              <w:rPr>
                <w:rFonts w:ascii="Bookman Old Style" w:hAnsi="Bookman Old Style"/>
                <w:color w:val="000000"/>
                <w:sz w:val="22"/>
                <w:szCs w:val="22"/>
              </w:rPr>
              <w:t>22:00-6:00</w:t>
            </w:r>
          </w:p>
        </w:tc>
      </w:tr>
      <w:tr w:rsidR="0059107E" w:rsidRPr="0059107E" w14:paraId="08BC50EC" w14:textId="77777777" w:rsidTr="00103C4B">
        <w:trPr>
          <w:cantSplit/>
          <w:trHeight w:val="330"/>
          <w:tblHeader/>
        </w:trPr>
        <w:tc>
          <w:tcPr>
            <w:tcW w:w="252" w:type="pct"/>
            <w:vMerge/>
            <w:tcBorders>
              <w:top w:val="single" w:sz="12" w:space="0" w:color="auto"/>
              <w:left w:val="single" w:sz="12" w:space="0" w:color="auto"/>
              <w:bottom w:val="single" w:sz="12" w:space="0" w:color="000000"/>
              <w:right w:val="single" w:sz="8" w:space="0" w:color="auto"/>
            </w:tcBorders>
            <w:vAlign w:val="center"/>
            <w:hideMark/>
          </w:tcPr>
          <w:p w14:paraId="4C2C5011" w14:textId="77777777" w:rsidR="0059107E" w:rsidRPr="0059107E" w:rsidRDefault="0059107E" w:rsidP="0059107E">
            <w:pPr>
              <w:rPr>
                <w:rFonts w:ascii="Bookman Old Style" w:hAnsi="Bookman Old Style"/>
                <w:color w:val="000000"/>
                <w:sz w:val="22"/>
                <w:szCs w:val="22"/>
              </w:rPr>
            </w:pPr>
          </w:p>
        </w:tc>
        <w:tc>
          <w:tcPr>
            <w:tcW w:w="324" w:type="pct"/>
            <w:vMerge/>
            <w:tcBorders>
              <w:top w:val="single" w:sz="12" w:space="0" w:color="auto"/>
              <w:left w:val="single" w:sz="8" w:space="0" w:color="auto"/>
              <w:bottom w:val="single" w:sz="12" w:space="0" w:color="000000"/>
              <w:right w:val="single" w:sz="8" w:space="0" w:color="auto"/>
            </w:tcBorders>
            <w:vAlign w:val="center"/>
            <w:hideMark/>
          </w:tcPr>
          <w:p w14:paraId="5B0884A0" w14:textId="77777777" w:rsidR="0059107E" w:rsidRPr="0059107E" w:rsidRDefault="0059107E" w:rsidP="0059107E">
            <w:pPr>
              <w:rPr>
                <w:rFonts w:ascii="Bookman Old Style" w:hAnsi="Bookman Old Style"/>
                <w:color w:val="000000"/>
                <w:sz w:val="22"/>
                <w:szCs w:val="22"/>
              </w:rPr>
            </w:pPr>
          </w:p>
        </w:tc>
        <w:tc>
          <w:tcPr>
            <w:tcW w:w="501" w:type="pct"/>
            <w:vMerge/>
            <w:tcBorders>
              <w:top w:val="nil"/>
              <w:left w:val="single" w:sz="8" w:space="0" w:color="auto"/>
              <w:bottom w:val="single" w:sz="12" w:space="0" w:color="000000"/>
              <w:right w:val="single" w:sz="8" w:space="0" w:color="auto"/>
            </w:tcBorders>
            <w:vAlign w:val="center"/>
            <w:hideMark/>
          </w:tcPr>
          <w:p w14:paraId="70D4CFE7" w14:textId="77777777" w:rsidR="0059107E" w:rsidRPr="0059107E" w:rsidRDefault="0059107E" w:rsidP="0059107E">
            <w:pPr>
              <w:rPr>
                <w:rFonts w:ascii="Bookman Old Style" w:hAnsi="Bookman Old Style"/>
                <w:color w:val="000000"/>
                <w:sz w:val="22"/>
                <w:szCs w:val="22"/>
              </w:rPr>
            </w:pPr>
          </w:p>
        </w:tc>
        <w:tc>
          <w:tcPr>
            <w:tcW w:w="499" w:type="pct"/>
            <w:vMerge/>
            <w:tcBorders>
              <w:top w:val="nil"/>
              <w:left w:val="single" w:sz="8" w:space="0" w:color="auto"/>
              <w:bottom w:val="single" w:sz="12" w:space="0" w:color="000000"/>
              <w:right w:val="single" w:sz="12" w:space="0" w:color="auto"/>
            </w:tcBorders>
            <w:vAlign w:val="center"/>
            <w:hideMark/>
          </w:tcPr>
          <w:p w14:paraId="2F38D2B2" w14:textId="77777777" w:rsidR="0059107E" w:rsidRPr="0059107E" w:rsidRDefault="0059107E" w:rsidP="0059107E">
            <w:pPr>
              <w:rPr>
                <w:rFonts w:ascii="Bookman Old Style" w:hAnsi="Bookman Old Style"/>
                <w:color w:val="000000"/>
                <w:sz w:val="22"/>
                <w:szCs w:val="22"/>
              </w:rPr>
            </w:pPr>
          </w:p>
        </w:tc>
        <w:tc>
          <w:tcPr>
            <w:tcW w:w="3424" w:type="pct"/>
            <w:gridSpan w:val="6"/>
            <w:tcBorders>
              <w:top w:val="single" w:sz="12" w:space="0" w:color="auto"/>
              <w:left w:val="nil"/>
              <w:bottom w:val="single" w:sz="12" w:space="0" w:color="auto"/>
              <w:right w:val="single" w:sz="12" w:space="0" w:color="000000"/>
            </w:tcBorders>
            <w:shd w:val="clear" w:color="auto" w:fill="auto"/>
            <w:noWrap/>
            <w:vAlign w:val="center"/>
            <w:hideMark/>
          </w:tcPr>
          <w:p w14:paraId="31F7C138" w14:textId="77777777" w:rsidR="0059107E" w:rsidRPr="0059107E" w:rsidRDefault="0059107E" w:rsidP="0059107E">
            <w:pPr>
              <w:jc w:val="center"/>
              <w:rPr>
                <w:rFonts w:ascii="Bookman Old Style" w:hAnsi="Bookman Old Style"/>
                <w:color w:val="000000"/>
                <w:sz w:val="22"/>
                <w:szCs w:val="22"/>
              </w:rPr>
            </w:pPr>
            <w:r w:rsidRPr="0059107E">
              <w:rPr>
                <w:rFonts w:ascii="Bookman Old Style" w:hAnsi="Bookman Old Style"/>
                <w:color w:val="000000"/>
                <w:sz w:val="22"/>
                <w:szCs w:val="22"/>
              </w:rPr>
              <w:t>Ilość pojazdów</w:t>
            </w:r>
          </w:p>
        </w:tc>
      </w:tr>
      <w:tr w:rsidR="00103C4B" w:rsidRPr="0059107E" w14:paraId="65E0C9AD" w14:textId="77777777" w:rsidTr="00103C4B">
        <w:trPr>
          <w:cantSplit/>
          <w:trHeight w:val="630"/>
          <w:tblHeader/>
        </w:trPr>
        <w:tc>
          <w:tcPr>
            <w:tcW w:w="252" w:type="pct"/>
            <w:vMerge/>
            <w:tcBorders>
              <w:top w:val="single" w:sz="12" w:space="0" w:color="auto"/>
              <w:left w:val="single" w:sz="12" w:space="0" w:color="auto"/>
              <w:bottom w:val="single" w:sz="12" w:space="0" w:color="000000"/>
              <w:right w:val="single" w:sz="8" w:space="0" w:color="auto"/>
            </w:tcBorders>
            <w:vAlign w:val="center"/>
            <w:hideMark/>
          </w:tcPr>
          <w:p w14:paraId="3B791D77" w14:textId="77777777" w:rsidR="0059107E" w:rsidRPr="0059107E" w:rsidRDefault="0059107E" w:rsidP="0059107E">
            <w:pPr>
              <w:rPr>
                <w:rFonts w:ascii="Bookman Old Style" w:hAnsi="Bookman Old Style"/>
                <w:color w:val="000000"/>
                <w:sz w:val="22"/>
                <w:szCs w:val="22"/>
              </w:rPr>
            </w:pPr>
          </w:p>
        </w:tc>
        <w:tc>
          <w:tcPr>
            <w:tcW w:w="324" w:type="pct"/>
            <w:vMerge/>
            <w:tcBorders>
              <w:top w:val="single" w:sz="12" w:space="0" w:color="auto"/>
              <w:left w:val="single" w:sz="8" w:space="0" w:color="auto"/>
              <w:bottom w:val="single" w:sz="12" w:space="0" w:color="000000"/>
              <w:right w:val="single" w:sz="8" w:space="0" w:color="auto"/>
            </w:tcBorders>
            <w:vAlign w:val="center"/>
            <w:hideMark/>
          </w:tcPr>
          <w:p w14:paraId="306C2CC2" w14:textId="77777777" w:rsidR="0059107E" w:rsidRPr="0059107E" w:rsidRDefault="0059107E" w:rsidP="0059107E">
            <w:pPr>
              <w:rPr>
                <w:rFonts w:ascii="Bookman Old Style" w:hAnsi="Bookman Old Style"/>
                <w:color w:val="000000"/>
                <w:sz w:val="22"/>
                <w:szCs w:val="22"/>
              </w:rPr>
            </w:pPr>
          </w:p>
        </w:tc>
        <w:tc>
          <w:tcPr>
            <w:tcW w:w="501" w:type="pct"/>
            <w:vMerge/>
            <w:tcBorders>
              <w:top w:val="nil"/>
              <w:left w:val="single" w:sz="8" w:space="0" w:color="auto"/>
              <w:bottom w:val="single" w:sz="12" w:space="0" w:color="000000"/>
              <w:right w:val="single" w:sz="8" w:space="0" w:color="auto"/>
            </w:tcBorders>
            <w:vAlign w:val="center"/>
            <w:hideMark/>
          </w:tcPr>
          <w:p w14:paraId="40FDCFBD" w14:textId="77777777" w:rsidR="0059107E" w:rsidRPr="0059107E" w:rsidRDefault="0059107E" w:rsidP="0059107E">
            <w:pPr>
              <w:rPr>
                <w:rFonts w:ascii="Bookman Old Style" w:hAnsi="Bookman Old Style"/>
                <w:color w:val="000000"/>
                <w:sz w:val="22"/>
                <w:szCs w:val="22"/>
              </w:rPr>
            </w:pPr>
          </w:p>
        </w:tc>
        <w:tc>
          <w:tcPr>
            <w:tcW w:w="499" w:type="pct"/>
            <w:vMerge/>
            <w:tcBorders>
              <w:top w:val="nil"/>
              <w:left w:val="single" w:sz="8" w:space="0" w:color="auto"/>
              <w:bottom w:val="single" w:sz="12" w:space="0" w:color="000000"/>
              <w:right w:val="single" w:sz="12" w:space="0" w:color="auto"/>
            </w:tcBorders>
            <w:vAlign w:val="center"/>
            <w:hideMark/>
          </w:tcPr>
          <w:p w14:paraId="64176784" w14:textId="77777777" w:rsidR="0059107E" w:rsidRPr="0059107E" w:rsidRDefault="0059107E" w:rsidP="0059107E">
            <w:pPr>
              <w:rPr>
                <w:rFonts w:ascii="Bookman Old Style" w:hAnsi="Bookman Old Style"/>
                <w:color w:val="000000"/>
                <w:sz w:val="22"/>
                <w:szCs w:val="22"/>
              </w:rPr>
            </w:pPr>
          </w:p>
        </w:tc>
        <w:tc>
          <w:tcPr>
            <w:tcW w:w="631" w:type="pct"/>
            <w:tcBorders>
              <w:top w:val="nil"/>
              <w:left w:val="nil"/>
              <w:bottom w:val="single" w:sz="12" w:space="0" w:color="auto"/>
              <w:right w:val="single" w:sz="12" w:space="0" w:color="auto"/>
            </w:tcBorders>
            <w:shd w:val="clear" w:color="auto" w:fill="auto"/>
            <w:noWrap/>
            <w:vAlign w:val="center"/>
            <w:hideMark/>
          </w:tcPr>
          <w:p w14:paraId="70EB1555" w14:textId="77777777" w:rsidR="0059107E" w:rsidRPr="0059107E" w:rsidRDefault="0059107E" w:rsidP="0059107E">
            <w:pPr>
              <w:jc w:val="center"/>
              <w:rPr>
                <w:rFonts w:ascii="Bookman Old Style" w:hAnsi="Bookman Old Style"/>
                <w:color w:val="000000"/>
                <w:sz w:val="22"/>
                <w:szCs w:val="22"/>
              </w:rPr>
            </w:pPr>
            <w:r w:rsidRPr="0059107E">
              <w:rPr>
                <w:rFonts w:ascii="Bookman Old Style" w:hAnsi="Bookman Old Style"/>
                <w:color w:val="000000"/>
                <w:sz w:val="22"/>
                <w:szCs w:val="22"/>
              </w:rPr>
              <w:t>Lekkie [poj./h]</w:t>
            </w:r>
          </w:p>
        </w:tc>
        <w:tc>
          <w:tcPr>
            <w:tcW w:w="525" w:type="pct"/>
            <w:tcBorders>
              <w:top w:val="single" w:sz="8" w:space="0" w:color="auto"/>
              <w:left w:val="nil"/>
              <w:bottom w:val="single" w:sz="12" w:space="0" w:color="auto"/>
              <w:right w:val="single" w:sz="12" w:space="0" w:color="auto"/>
            </w:tcBorders>
            <w:shd w:val="clear" w:color="auto" w:fill="auto"/>
            <w:vAlign w:val="center"/>
            <w:hideMark/>
          </w:tcPr>
          <w:p w14:paraId="059E4AAE" w14:textId="77777777" w:rsidR="0059107E" w:rsidRPr="0059107E" w:rsidRDefault="0059107E" w:rsidP="0059107E">
            <w:pPr>
              <w:jc w:val="center"/>
              <w:rPr>
                <w:rFonts w:ascii="Bookman Old Style" w:hAnsi="Bookman Old Style"/>
                <w:color w:val="000000"/>
                <w:sz w:val="22"/>
                <w:szCs w:val="22"/>
              </w:rPr>
            </w:pPr>
            <w:r w:rsidRPr="0059107E">
              <w:rPr>
                <w:rFonts w:ascii="Bookman Old Style" w:hAnsi="Bookman Old Style"/>
                <w:color w:val="000000"/>
                <w:sz w:val="22"/>
                <w:szCs w:val="22"/>
              </w:rPr>
              <w:t>Ciężkie [poj./h]</w:t>
            </w:r>
          </w:p>
        </w:tc>
        <w:tc>
          <w:tcPr>
            <w:tcW w:w="538" w:type="pct"/>
            <w:tcBorders>
              <w:top w:val="single" w:sz="8" w:space="0" w:color="auto"/>
              <w:left w:val="nil"/>
              <w:bottom w:val="single" w:sz="12" w:space="0" w:color="auto"/>
              <w:right w:val="single" w:sz="12" w:space="0" w:color="auto"/>
            </w:tcBorders>
            <w:shd w:val="clear" w:color="auto" w:fill="auto"/>
            <w:noWrap/>
            <w:vAlign w:val="center"/>
            <w:hideMark/>
          </w:tcPr>
          <w:p w14:paraId="24A39ECC" w14:textId="77777777" w:rsidR="0059107E" w:rsidRPr="0059107E" w:rsidRDefault="0059107E" w:rsidP="0059107E">
            <w:pPr>
              <w:jc w:val="center"/>
              <w:rPr>
                <w:rFonts w:ascii="Bookman Old Style" w:hAnsi="Bookman Old Style"/>
                <w:color w:val="000000"/>
                <w:sz w:val="22"/>
                <w:szCs w:val="22"/>
              </w:rPr>
            </w:pPr>
            <w:r w:rsidRPr="0059107E">
              <w:rPr>
                <w:rFonts w:ascii="Bookman Old Style" w:hAnsi="Bookman Old Style"/>
                <w:color w:val="000000"/>
                <w:sz w:val="22"/>
                <w:szCs w:val="22"/>
              </w:rPr>
              <w:t>Lekkie [poj./h]</w:t>
            </w:r>
          </w:p>
        </w:tc>
        <w:tc>
          <w:tcPr>
            <w:tcW w:w="546" w:type="pct"/>
            <w:tcBorders>
              <w:top w:val="single" w:sz="8" w:space="0" w:color="auto"/>
              <w:left w:val="nil"/>
              <w:bottom w:val="single" w:sz="12" w:space="0" w:color="auto"/>
              <w:right w:val="single" w:sz="12" w:space="0" w:color="auto"/>
            </w:tcBorders>
            <w:shd w:val="clear" w:color="auto" w:fill="auto"/>
            <w:vAlign w:val="center"/>
            <w:hideMark/>
          </w:tcPr>
          <w:p w14:paraId="340FCAAE" w14:textId="77777777" w:rsidR="0059107E" w:rsidRPr="0059107E" w:rsidRDefault="0059107E" w:rsidP="0059107E">
            <w:pPr>
              <w:jc w:val="center"/>
              <w:rPr>
                <w:rFonts w:ascii="Bookman Old Style" w:hAnsi="Bookman Old Style"/>
                <w:color w:val="000000"/>
                <w:sz w:val="22"/>
                <w:szCs w:val="22"/>
              </w:rPr>
            </w:pPr>
            <w:r w:rsidRPr="0059107E">
              <w:rPr>
                <w:rFonts w:ascii="Bookman Old Style" w:hAnsi="Bookman Old Style"/>
                <w:color w:val="000000"/>
                <w:sz w:val="22"/>
                <w:szCs w:val="22"/>
              </w:rPr>
              <w:t>Ciężkie [poj./h]</w:t>
            </w:r>
          </w:p>
        </w:tc>
        <w:tc>
          <w:tcPr>
            <w:tcW w:w="608" w:type="pct"/>
            <w:tcBorders>
              <w:top w:val="single" w:sz="8" w:space="0" w:color="auto"/>
              <w:left w:val="nil"/>
              <w:bottom w:val="single" w:sz="12" w:space="0" w:color="auto"/>
              <w:right w:val="single" w:sz="12" w:space="0" w:color="auto"/>
            </w:tcBorders>
            <w:shd w:val="clear" w:color="auto" w:fill="auto"/>
            <w:noWrap/>
            <w:vAlign w:val="center"/>
            <w:hideMark/>
          </w:tcPr>
          <w:p w14:paraId="5CDF557E" w14:textId="77777777" w:rsidR="0059107E" w:rsidRPr="0059107E" w:rsidRDefault="0059107E" w:rsidP="0059107E">
            <w:pPr>
              <w:jc w:val="center"/>
              <w:rPr>
                <w:rFonts w:ascii="Bookman Old Style" w:hAnsi="Bookman Old Style"/>
                <w:color w:val="000000"/>
                <w:sz w:val="22"/>
                <w:szCs w:val="22"/>
              </w:rPr>
            </w:pPr>
            <w:r w:rsidRPr="0059107E">
              <w:rPr>
                <w:rFonts w:ascii="Bookman Old Style" w:hAnsi="Bookman Old Style"/>
                <w:color w:val="000000"/>
                <w:sz w:val="22"/>
                <w:szCs w:val="22"/>
              </w:rPr>
              <w:t>Lekkie [poj./h]</w:t>
            </w:r>
          </w:p>
        </w:tc>
        <w:tc>
          <w:tcPr>
            <w:tcW w:w="576" w:type="pct"/>
            <w:tcBorders>
              <w:top w:val="single" w:sz="8" w:space="0" w:color="auto"/>
              <w:left w:val="nil"/>
              <w:bottom w:val="single" w:sz="12" w:space="0" w:color="auto"/>
              <w:right w:val="single" w:sz="12" w:space="0" w:color="auto"/>
            </w:tcBorders>
            <w:shd w:val="clear" w:color="auto" w:fill="auto"/>
            <w:vAlign w:val="center"/>
            <w:hideMark/>
          </w:tcPr>
          <w:p w14:paraId="7EDFAC45" w14:textId="77777777" w:rsidR="0059107E" w:rsidRPr="0059107E" w:rsidRDefault="0059107E" w:rsidP="0059107E">
            <w:pPr>
              <w:jc w:val="center"/>
              <w:rPr>
                <w:rFonts w:ascii="Bookman Old Style" w:hAnsi="Bookman Old Style"/>
                <w:color w:val="000000"/>
                <w:sz w:val="22"/>
                <w:szCs w:val="22"/>
              </w:rPr>
            </w:pPr>
            <w:r w:rsidRPr="0059107E">
              <w:rPr>
                <w:rFonts w:ascii="Bookman Old Style" w:hAnsi="Bookman Old Style"/>
                <w:color w:val="000000"/>
                <w:sz w:val="22"/>
                <w:szCs w:val="22"/>
              </w:rPr>
              <w:t>Ciężkie [poj./h]</w:t>
            </w:r>
          </w:p>
        </w:tc>
      </w:tr>
      <w:tr w:rsidR="00103C4B" w:rsidRPr="0059107E" w14:paraId="70F7EA4B" w14:textId="77777777" w:rsidTr="00103C4B">
        <w:trPr>
          <w:cantSplit/>
          <w:trHeight w:val="330"/>
          <w:tblHeader/>
        </w:trPr>
        <w:tc>
          <w:tcPr>
            <w:tcW w:w="252" w:type="pct"/>
            <w:tcBorders>
              <w:top w:val="nil"/>
              <w:left w:val="single" w:sz="8" w:space="0" w:color="auto"/>
              <w:bottom w:val="double" w:sz="6" w:space="0" w:color="auto"/>
              <w:right w:val="single" w:sz="8" w:space="0" w:color="auto"/>
            </w:tcBorders>
            <w:shd w:val="clear" w:color="auto" w:fill="auto"/>
            <w:vAlign w:val="center"/>
            <w:hideMark/>
          </w:tcPr>
          <w:p w14:paraId="7BA5E05D"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w:t>
            </w:r>
          </w:p>
        </w:tc>
        <w:tc>
          <w:tcPr>
            <w:tcW w:w="324" w:type="pct"/>
            <w:tcBorders>
              <w:top w:val="nil"/>
              <w:left w:val="nil"/>
              <w:bottom w:val="double" w:sz="6" w:space="0" w:color="auto"/>
              <w:right w:val="single" w:sz="8" w:space="0" w:color="auto"/>
            </w:tcBorders>
            <w:shd w:val="clear" w:color="auto" w:fill="auto"/>
            <w:vAlign w:val="center"/>
            <w:hideMark/>
          </w:tcPr>
          <w:p w14:paraId="259D4CEB"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2</w:t>
            </w:r>
          </w:p>
        </w:tc>
        <w:tc>
          <w:tcPr>
            <w:tcW w:w="501" w:type="pct"/>
            <w:tcBorders>
              <w:top w:val="nil"/>
              <w:left w:val="nil"/>
              <w:bottom w:val="double" w:sz="6" w:space="0" w:color="auto"/>
              <w:right w:val="single" w:sz="8" w:space="0" w:color="auto"/>
            </w:tcBorders>
            <w:shd w:val="clear" w:color="auto" w:fill="auto"/>
            <w:vAlign w:val="center"/>
            <w:hideMark/>
          </w:tcPr>
          <w:p w14:paraId="1E9C9409"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3</w:t>
            </w:r>
          </w:p>
        </w:tc>
        <w:tc>
          <w:tcPr>
            <w:tcW w:w="499" w:type="pct"/>
            <w:tcBorders>
              <w:top w:val="nil"/>
              <w:left w:val="nil"/>
              <w:bottom w:val="double" w:sz="6" w:space="0" w:color="auto"/>
              <w:right w:val="single" w:sz="8" w:space="0" w:color="auto"/>
            </w:tcBorders>
            <w:shd w:val="clear" w:color="auto" w:fill="auto"/>
            <w:vAlign w:val="center"/>
            <w:hideMark/>
          </w:tcPr>
          <w:p w14:paraId="77E7EDBD"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4</w:t>
            </w:r>
          </w:p>
        </w:tc>
        <w:tc>
          <w:tcPr>
            <w:tcW w:w="631" w:type="pct"/>
            <w:tcBorders>
              <w:top w:val="nil"/>
              <w:left w:val="nil"/>
              <w:bottom w:val="double" w:sz="6" w:space="0" w:color="auto"/>
              <w:right w:val="single" w:sz="8" w:space="0" w:color="auto"/>
            </w:tcBorders>
            <w:shd w:val="clear" w:color="auto" w:fill="auto"/>
            <w:vAlign w:val="center"/>
            <w:hideMark/>
          </w:tcPr>
          <w:p w14:paraId="17986F03"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5</w:t>
            </w:r>
          </w:p>
        </w:tc>
        <w:tc>
          <w:tcPr>
            <w:tcW w:w="525" w:type="pct"/>
            <w:tcBorders>
              <w:top w:val="nil"/>
              <w:left w:val="nil"/>
              <w:bottom w:val="double" w:sz="6" w:space="0" w:color="auto"/>
              <w:right w:val="single" w:sz="8" w:space="0" w:color="auto"/>
            </w:tcBorders>
            <w:shd w:val="clear" w:color="auto" w:fill="auto"/>
            <w:vAlign w:val="center"/>
            <w:hideMark/>
          </w:tcPr>
          <w:p w14:paraId="4DE7899A"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6</w:t>
            </w:r>
          </w:p>
        </w:tc>
        <w:tc>
          <w:tcPr>
            <w:tcW w:w="538" w:type="pct"/>
            <w:tcBorders>
              <w:top w:val="nil"/>
              <w:left w:val="nil"/>
              <w:bottom w:val="double" w:sz="6" w:space="0" w:color="auto"/>
              <w:right w:val="single" w:sz="8" w:space="0" w:color="auto"/>
            </w:tcBorders>
            <w:shd w:val="clear" w:color="auto" w:fill="auto"/>
            <w:vAlign w:val="center"/>
            <w:hideMark/>
          </w:tcPr>
          <w:p w14:paraId="4696A5AC"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7</w:t>
            </w:r>
          </w:p>
        </w:tc>
        <w:tc>
          <w:tcPr>
            <w:tcW w:w="546" w:type="pct"/>
            <w:tcBorders>
              <w:top w:val="nil"/>
              <w:left w:val="nil"/>
              <w:bottom w:val="double" w:sz="6" w:space="0" w:color="auto"/>
              <w:right w:val="single" w:sz="8" w:space="0" w:color="auto"/>
            </w:tcBorders>
            <w:shd w:val="clear" w:color="auto" w:fill="auto"/>
            <w:vAlign w:val="center"/>
            <w:hideMark/>
          </w:tcPr>
          <w:p w14:paraId="1C5E9153"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8</w:t>
            </w:r>
          </w:p>
        </w:tc>
        <w:tc>
          <w:tcPr>
            <w:tcW w:w="608" w:type="pct"/>
            <w:tcBorders>
              <w:top w:val="nil"/>
              <w:left w:val="nil"/>
              <w:bottom w:val="double" w:sz="6" w:space="0" w:color="auto"/>
              <w:right w:val="single" w:sz="8" w:space="0" w:color="auto"/>
            </w:tcBorders>
            <w:shd w:val="clear" w:color="auto" w:fill="auto"/>
            <w:vAlign w:val="center"/>
            <w:hideMark/>
          </w:tcPr>
          <w:p w14:paraId="72F9EED2"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9</w:t>
            </w:r>
          </w:p>
        </w:tc>
        <w:tc>
          <w:tcPr>
            <w:tcW w:w="576" w:type="pct"/>
            <w:tcBorders>
              <w:top w:val="nil"/>
              <w:left w:val="nil"/>
              <w:bottom w:val="double" w:sz="6" w:space="0" w:color="auto"/>
              <w:right w:val="single" w:sz="8" w:space="0" w:color="auto"/>
            </w:tcBorders>
            <w:shd w:val="clear" w:color="auto" w:fill="auto"/>
            <w:vAlign w:val="center"/>
            <w:hideMark/>
          </w:tcPr>
          <w:p w14:paraId="794BEE0A"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10</w:t>
            </w:r>
          </w:p>
        </w:tc>
      </w:tr>
      <w:tr w:rsidR="00103C4B" w:rsidRPr="0059107E" w14:paraId="74245DA5" w14:textId="77777777" w:rsidTr="00103C4B">
        <w:trPr>
          <w:trHeight w:val="330"/>
        </w:trPr>
        <w:tc>
          <w:tcPr>
            <w:tcW w:w="252" w:type="pct"/>
            <w:tcBorders>
              <w:top w:val="nil"/>
              <w:left w:val="single" w:sz="8" w:space="0" w:color="auto"/>
              <w:bottom w:val="single" w:sz="8" w:space="0" w:color="auto"/>
              <w:right w:val="single" w:sz="8" w:space="0" w:color="auto"/>
            </w:tcBorders>
            <w:shd w:val="clear" w:color="auto" w:fill="auto"/>
            <w:vAlign w:val="center"/>
            <w:hideMark/>
          </w:tcPr>
          <w:p w14:paraId="71E43867"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w:t>
            </w:r>
          </w:p>
        </w:tc>
        <w:tc>
          <w:tcPr>
            <w:tcW w:w="324" w:type="pct"/>
            <w:tcBorders>
              <w:top w:val="nil"/>
              <w:left w:val="nil"/>
              <w:bottom w:val="single" w:sz="8" w:space="0" w:color="auto"/>
              <w:right w:val="single" w:sz="8" w:space="0" w:color="auto"/>
            </w:tcBorders>
            <w:shd w:val="clear" w:color="auto" w:fill="auto"/>
            <w:vAlign w:val="center"/>
            <w:hideMark/>
          </w:tcPr>
          <w:p w14:paraId="5B54BCAE"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292</w:t>
            </w:r>
          </w:p>
        </w:tc>
        <w:tc>
          <w:tcPr>
            <w:tcW w:w="501" w:type="pct"/>
            <w:tcBorders>
              <w:top w:val="nil"/>
              <w:left w:val="nil"/>
              <w:bottom w:val="single" w:sz="8" w:space="0" w:color="auto"/>
              <w:right w:val="single" w:sz="8" w:space="0" w:color="auto"/>
            </w:tcBorders>
            <w:shd w:val="clear" w:color="auto" w:fill="auto"/>
            <w:vAlign w:val="center"/>
            <w:hideMark/>
          </w:tcPr>
          <w:p w14:paraId="5CD74363"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34,200</w:t>
            </w:r>
          </w:p>
        </w:tc>
        <w:tc>
          <w:tcPr>
            <w:tcW w:w="499" w:type="pct"/>
            <w:tcBorders>
              <w:top w:val="nil"/>
              <w:left w:val="nil"/>
              <w:bottom w:val="single" w:sz="8" w:space="0" w:color="auto"/>
              <w:right w:val="single" w:sz="8" w:space="0" w:color="auto"/>
            </w:tcBorders>
            <w:shd w:val="clear" w:color="auto" w:fill="auto"/>
            <w:vAlign w:val="center"/>
            <w:hideMark/>
          </w:tcPr>
          <w:p w14:paraId="4941278C"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37,300</w:t>
            </w:r>
          </w:p>
        </w:tc>
        <w:tc>
          <w:tcPr>
            <w:tcW w:w="631" w:type="pct"/>
            <w:tcBorders>
              <w:top w:val="nil"/>
              <w:left w:val="nil"/>
              <w:bottom w:val="single" w:sz="8" w:space="0" w:color="auto"/>
              <w:right w:val="single" w:sz="8" w:space="0" w:color="auto"/>
            </w:tcBorders>
            <w:shd w:val="clear" w:color="auto" w:fill="auto"/>
            <w:vAlign w:val="center"/>
            <w:hideMark/>
          </w:tcPr>
          <w:p w14:paraId="639705FE"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571</w:t>
            </w:r>
          </w:p>
        </w:tc>
        <w:tc>
          <w:tcPr>
            <w:tcW w:w="525" w:type="pct"/>
            <w:tcBorders>
              <w:top w:val="nil"/>
              <w:left w:val="nil"/>
              <w:bottom w:val="single" w:sz="8" w:space="0" w:color="auto"/>
              <w:right w:val="single" w:sz="8" w:space="0" w:color="auto"/>
            </w:tcBorders>
            <w:shd w:val="clear" w:color="auto" w:fill="auto"/>
            <w:vAlign w:val="center"/>
            <w:hideMark/>
          </w:tcPr>
          <w:p w14:paraId="33CDBCD6"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24</w:t>
            </w:r>
          </w:p>
        </w:tc>
        <w:tc>
          <w:tcPr>
            <w:tcW w:w="538" w:type="pct"/>
            <w:tcBorders>
              <w:top w:val="nil"/>
              <w:left w:val="nil"/>
              <w:bottom w:val="single" w:sz="8" w:space="0" w:color="auto"/>
              <w:right w:val="single" w:sz="8" w:space="0" w:color="auto"/>
            </w:tcBorders>
            <w:shd w:val="clear" w:color="auto" w:fill="auto"/>
            <w:vAlign w:val="center"/>
            <w:hideMark/>
          </w:tcPr>
          <w:p w14:paraId="76D2363B"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249</w:t>
            </w:r>
          </w:p>
        </w:tc>
        <w:tc>
          <w:tcPr>
            <w:tcW w:w="546" w:type="pct"/>
            <w:tcBorders>
              <w:top w:val="nil"/>
              <w:left w:val="nil"/>
              <w:bottom w:val="single" w:sz="8" w:space="0" w:color="auto"/>
              <w:right w:val="single" w:sz="8" w:space="0" w:color="auto"/>
            </w:tcBorders>
            <w:shd w:val="clear" w:color="auto" w:fill="auto"/>
            <w:vAlign w:val="center"/>
            <w:hideMark/>
          </w:tcPr>
          <w:p w14:paraId="79776320"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6</w:t>
            </w:r>
          </w:p>
        </w:tc>
        <w:tc>
          <w:tcPr>
            <w:tcW w:w="608" w:type="pct"/>
            <w:tcBorders>
              <w:top w:val="nil"/>
              <w:left w:val="nil"/>
              <w:bottom w:val="single" w:sz="8" w:space="0" w:color="auto"/>
              <w:right w:val="single" w:sz="8" w:space="0" w:color="auto"/>
            </w:tcBorders>
            <w:shd w:val="clear" w:color="auto" w:fill="auto"/>
            <w:vAlign w:val="center"/>
            <w:hideMark/>
          </w:tcPr>
          <w:p w14:paraId="7422BFD4"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56</w:t>
            </w:r>
          </w:p>
        </w:tc>
        <w:tc>
          <w:tcPr>
            <w:tcW w:w="576" w:type="pct"/>
            <w:tcBorders>
              <w:top w:val="nil"/>
              <w:left w:val="nil"/>
              <w:bottom w:val="single" w:sz="8" w:space="0" w:color="auto"/>
              <w:right w:val="single" w:sz="8" w:space="0" w:color="auto"/>
            </w:tcBorders>
            <w:shd w:val="clear" w:color="auto" w:fill="auto"/>
            <w:vAlign w:val="center"/>
            <w:hideMark/>
          </w:tcPr>
          <w:p w14:paraId="742615EF"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4</w:t>
            </w:r>
          </w:p>
        </w:tc>
      </w:tr>
      <w:tr w:rsidR="00103C4B" w:rsidRPr="0059107E" w14:paraId="0F840236" w14:textId="77777777" w:rsidTr="00103C4B">
        <w:trPr>
          <w:trHeight w:val="315"/>
        </w:trPr>
        <w:tc>
          <w:tcPr>
            <w:tcW w:w="252" w:type="pct"/>
            <w:tcBorders>
              <w:top w:val="nil"/>
              <w:left w:val="single" w:sz="8" w:space="0" w:color="auto"/>
              <w:bottom w:val="single" w:sz="8" w:space="0" w:color="auto"/>
              <w:right w:val="single" w:sz="8" w:space="0" w:color="auto"/>
            </w:tcBorders>
            <w:shd w:val="clear" w:color="auto" w:fill="auto"/>
            <w:vAlign w:val="center"/>
            <w:hideMark/>
          </w:tcPr>
          <w:p w14:paraId="32296B78"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2</w:t>
            </w:r>
          </w:p>
        </w:tc>
        <w:tc>
          <w:tcPr>
            <w:tcW w:w="324" w:type="pct"/>
            <w:tcBorders>
              <w:top w:val="nil"/>
              <w:left w:val="nil"/>
              <w:bottom w:val="single" w:sz="8" w:space="0" w:color="auto"/>
              <w:right w:val="single" w:sz="8" w:space="0" w:color="auto"/>
            </w:tcBorders>
            <w:shd w:val="clear" w:color="auto" w:fill="auto"/>
            <w:vAlign w:val="center"/>
            <w:hideMark/>
          </w:tcPr>
          <w:p w14:paraId="7A0C9D0D"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292</w:t>
            </w:r>
          </w:p>
        </w:tc>
        <w:tc>
          <w:tcPr>
            <w:tcW w:w="501" w:type="pct"/>
            <w:tcBorders>
              <w:top w:val="nil"/>
              <w:left w:val="nil"/>
              <w:bottom w:val="single" w:sz="8" w:space="0" w:color="auto"/>
              <w:right w:val="single" w:sz="8" w:space="0" w:color="auto"/>
            </w:tcBorders>
            <w:shd w:val="clear" w:color="auto" w:fill="auto"/>
            <w:vAlign w:val="center"/>
            <w:hideMark/>
          </w:tcPr>
          <w:p w14:paraId="50F20058"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37,300</w:t>
            </w:r>
          </w:p>
        </w:tc>
        <w:tc>
          <w:tcPr>
            <w:tcW w:w="499" w:type="pct"/>
            <w:tcBorders>
              <w:top w:val="nil"/>
              <w:left w:val="nil"/>
              <w:bottom w:val="single" w:sz="8" w:space="0" w:color="auto"/>
              <w:right w:val="single" w:sz="8" w:space="0" w:color="auto"/>
            </w:tcBorders>
            <w:shd w:val="clear" w:color="auto" w:fill="auto"/>
            <w:vAlign w:val="center"/>
            <w:hideMark/>
          </w:tcPr>
          <w:p w14:paraId="6F041D49"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40,900</w:t>
            </w:r>
          </w:p>
        </w:tc>
        <w:tc>
          <w:tcPr>
            <w:tcW w:w="631" w:type="pct"/>
            <w:tcBorders>
              <w:top w:val="nil"/>
              <w:left w:val="nil"/>
              <w:bottom w:val="single" w:sz="8" w:space="0" w:color="auto"/>
              <w:right w:val="single" w:sz="8" w:space="0" w:color="auto"/>
            </w:tcBorders>
            <w:shd w:val="clear" w:color="auto" w:fill="auto"/>
            <w:vAlign w:val="center"/>
            <w:hideMark/>
          </w:tcPr>
          <w:p w14:paraId="0BE47A40"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604</w:t>
            </w:r>
          </w:p>
        </w:tc>
        <w:tc>
          <w:tcPr>
            <w:tcW w:w="525" w:type="pct"/>
            <w:tcBorders>
              <w:top w:val="nil"/>
              <w:left w:val="nil"/>
              <w:bottom w:val="single" w:sz="8" w:space="0" w:color="auto"/>
              <w:right w:val="single" w:sz="8" w:space="0" w:color="auto"/>
            </w:tcBorders>
            <w:shd w:val="clear" w:color="auto" w:fill="auto"/>
            <w:vAlign w:val="center"/>
            <w:hideMark/>
          </w:tcPr>
          <w:p w14:paraId="57329F1F"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42</w:t>
            </w:r>
          </w:p>
        </w:tc>
        <w:tc>
          <w:tcPr>
            <w:tcW w:w="538" w:type="pct"/>
            <w:tcBorders>
              <w:top w:val="nil"/>
              <w:left w:val="nil"/>
              <w:bottom w:val="single" w:sz="8" w:space="0" w:color="auto"/>
              <w:right w:val="single" w:sz="8" w:space="0" w:color="auto"/>
            </w:tcBorders>
            <w:shd w:val="clear" w:color="auto" w:fill="auto"/>
            <w:vAlign w:val="center"/>
            <w:hideMark/>
          </w:tcPr>
          <w:p w14:paraId="4C0F591A"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292</w:t>
            </w:r>
          </w:p>
        </w:tc>
        <w:tc>
          <w:tcPr>
            <w:tcW w:w="546" w:type="pct"/>
            <w:tcBorders>
              <w:top w:val="nil"/>
              <w:left w:val="nil"/>
              <w:bottom w:val="single" w:sz="8" w:space="0" w:color="auto"/>
              <w:right w:val="single" w:sz="8" w:space="0" w:color="auto"/>
            </w:tcBorders>
            <w:shd w:val="clear" w:color="auto" w:fill="auto"/>
            <w:vAlign w:val="center"/>
            <w:hideMark/>
          </w:tcPr>
          <w:p w14:paraId="03DA296B"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14</w:t>
            </w:r>
          </w:p>
        </w:tc>
        <w:tc>
          <w:tcPr>
            <w:tcW w:w="608" w:type="pct"/>
            <w:tcBorders>
              <w:top w:val="nil"/>
              <w:left w:val="nil"/>
              <w:bottom w:val="single" w:sz="8" w:space="0" w:color="auto"/>
              <w:right w:val="single" w:sz="8" w:space="0" w:color="auto"/>
            </w:tcBorders>
            <w:shd w:val="clear" w:color="auto" w:fill="auto"/>
            <w:vAlign w:val="center"/>
            <w:hideMark/>
          </w:tcPr>
          <w:p w14:paraId="6373A1B8"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67</w:t>
            </w:r>
          </w:p>
        </w:tc>
        <w:tc>
          <w:tcPr>
            <w:tcW w:w="576" w:type="pct"/>
            <w:tcBorders>
              <w:top w:val="nil"/>
              <w:left w:val="nil"/>
              <w:bottom w:val="single" w:sz="8" w:space="0" w:color="auto"/>
              <w:right w:val="single" w:sz="8" w:space="0" w:color="auto"/>
            </w:tcBorders>
            <w:shd w:val="clear" w:color="auto" w:fill="auto"/>
            <w:vAlign w:val="center"/>
            <w:hideMark/>
          </w:tcPr>
          <w:p w14:paraId="6610045B"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8</w:t>
            </w:r>
          </w:p>
        </w:tc>
      </w:tr>
      <w:tr w:rsidR="00103C4B" w:rsidRPr="0059107E" w14:paraId="019FB9CB" w14:textId="77777777" w:rsidTr="00103C4B">
        <w:trPr>
          <w:trHeight w:val="315"/>
        </w:trPr>
        <w:tc>
          <w:tcPr>
            <w:tcW w:w="252" w:type="pct"/>
            <w:tcBorders>
              <w:top w:val="nil"/>
              <w:left w:val="single" w:sz="8" w:space="0" w:color="auto"/>
              <w:bottom w:val="single" w:sz="8" w:space="0" w:color="auto"/>
              <w:right w:val="single" w:sz="8" w:space="0" w:color="auto"/>
            </w:tcBorders>
            <w:shd w:val="clear" w:color="auto" w:fill="auto"/>
            <w:vAlign w:val="center"/>
            <w:hideMark/>
          </w:tcPr>
          <w:p w14:paraId="56557B5A"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3</w:t>
            </w:r>
          </w:p>
        </w:tc>
        <w:tc>
          <w:tcPr>
            <w:tcW w:w="324" w:type="pct"/>
            <w:tcBorders>
              <w:top w:val="nil"/>
              <w:left w:val="nil"/>
              <w:bottom w:val="single" w:sz="8" w:space="0" w:color="auto"/>
              <w:right w:val="single" w:sz="8" w:space="0" w:color="auto"/>
            </w:tcBorders>
            <w:shd w:val="clear" w:color="auto" w:fill="auto"/>
            <w:vAlign w:val="center"/>
            <w:hideMark/>
          </w:tcPr>
          <w:p w14:paraId="286A0C34"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297</w:t>
            </w:r>
          </w:p>
        </w:tc>
        <w:tc>
          <w:tcPr>
            <w:tcW w:w="501" w:type="pct"/>
            <w:tcBorders>
              <w:top w:val="nil"/>
              <w:left w:val="nil"/>
              <w:bottom w:val="single" w:sz="8" w:space="0" w:color="auto"/>
              <w:right w:val="single" w:sz="8" w:space="0" w:color="auto"/>
            </w:tcBorders>
            <w:shd w:val="clear" w:color="auto" w:fill="auto"/>
            <w:vAlign w:val="center"/>
            <w:hideMark/>
          </w:tcPr>
          <w:p w14:paraId="0762FEEF"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63,400</w:t>
            </w:r>
          </w:p>
        </w:tc>
        <w:tc>
          <w:tcPr>
            <w:tcW w:w="499" w:type="pct"/>
            <w:tcBorders>
              <w:top w:val="nil"/>
              <w:left w:val="nil"/>
              <w:bottom w:val="single" w:sz="8" w:space="0" w:color="auto"/>
              <w:right w:val="single" w:sz="8" w:space="0" w:color="auto"/>
            </w:tcBorders>
            <w:shd w:val="clear" w:color="auto" w:fill="auto"/>
            <w:vAlign w:val="center"/>
            <w:hideMark/>
          </w:tcPr>
          <w:p w14:paraId="7BDADAB5"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65,300</w:t>
            </w:r>
          </w:p>
        </w:tc>
        <w:tc>
          <w:tcPr>
            <w:tcW w:w="631" w:type="pct"/>
            <w:tcBorders>
              <w:top w:val="nil"/>
              <w:left w:val="nil"/>
              <w:bottom w:val="single" w:sz="8" w:space="0" w:color="auto"/>
              <w:right w:val="single" w:sz="8" w:space="0" w:color="auto"/>
            </w:tcBorders>
            <w:shd w:val="clear" w:color="auto" w:fill="auto"/>
            <w:vAlign w:val="center"/>
            <w:hideMark/>
          </w:tcPr>
          <w:p w14:paraId="16054153"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707</w:t>
            </w:r>
          </w:p>
        </w:tc>
        <w:tc>
          <w:tcPr>
            <w:tcW w:w="525" w:type="pct"/>
            <w:tcBorders>
              <w:top w:val="nil"/>
              <w:left w:val="nil"/>
              <w:bottom w:val="single" w:sz="8" w:space="0" w:color="auto"/>
              <w:right w:val="single" w:sz="8" w:space="0" w:color="auto"/>
            </w:tcBorders>
            <w:shd w:val="clear" w:color="auto" w:fill="auto"/>
            <w:vAlign w:val="center"/>
            <w:hideMark/>
          </w:tcPr>
          <w:p w14:paraId="62A7D276"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36</w:t>
            </w:r>
          </w:p>
        </w:tc>
        <w:tc>
          <w:tcPr>
            <w:tcW w:w="538" w:type="pct"/>
            <w:tcBorders>
              <w:top w:val="nil"/>
              <w:left w:val="nil"/>
              <w:bottom w:val="single" w:sz="8" w:space="0" w:color="auto"/>
              <w:right w:val="single" w:sz="8" w:space="0" w:color="auto"/>
            </w:tcBorders>
            <w:shd w:val="clear" w:color="auto" w:fill="auto"/>
            <w:vAlign w:val="center"/>
            <w:hideMark/>
          </w:tcPr>
          <w:p w14:paraId="5B41D361"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350</w:t>
            </w:r>
          </w:p>
        </w:tc>
        <w:tc>
          <w:tcPr>
            <w:tcW w:w="546" w:type="pct"/>
            <w:tcBorders>
              <w:top w:val="nil"/>
              <w:left w:val="nil"/>
              <w:bottom w:val="single" w:sz="8" w:space="0" w:color="auto"/>
              <w:right w:val="single" w:sz="8" w:space="0" w:color="auto"/>
            </w:tcBorders>
            <w:shd w:val="clear" w:color="auto" w:fill="auto"/>
            <w:vAlign w:val="center"/>
            <w:hideMark/>
          </w:tcPr>
          <w:p w14:paraId="07571A44"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5</w:t>
            </w:r>
          </w:p>
        </w:tc>
        <w:tc>
          <w:tcPr>
            <w:tcW w:w="608" w:type="pct"/>
            <w:tcBorders>
              <w:top w:val="nil"/>
              <w:left w:val="nil"/>
              <w:bottom w:val="single" w:sz="8" w:space="0" w:color="auto"/>
              <w:right w:val="single" w:sz="8" w:space="0" w:color="auto"/>
            </w:tcBorders>
            <w:shd w:val="clear" w:color="auto" w:fill="auto"/>
            <w:vAlign w:val="center"/>
            <w:hideMark/>
          </w:tcPr>
          <w:p w14:paraId="33975701"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64</w:t>
            </w:r>
          </w:p>
        </w:tc>
        <w:tc>
          <w:tcPr>
            <w:tcW w:w="576" w:type="pct"/>
            <w:tcBorders>
              <w:top w:val="nil"/>
              <w:left w:val="nil"/>
              <w:bottom w:val="single" w:sz="8" w:space="0" w:color="auto"/>
              <w:right w:val="single" w:sz="8" w:space="0" w:color="auto"/>
            </w:tcBorders>
            <w:shd w:val="clear" w:color="auto" w:fill="auto"/>
            <w:vAlign w:val="center"/>
            <w:hideMark/>
          </w:tcPr>
          <w:p w14:paraId="4FF192F6"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4</w:t>
            </w:r>
          </w:p>
        </w:tc>
      </w:tr>
      <w:tr w:rsidR="00103C4B" w:rsidRPr="0059107E" w14:paraId="358583AC" w14:textId="77777777" w:rsidTr="00103C4B">
        <w:trPr>
          <w:trHeight w:val="315"/>
        </w:trPr>
        <w:tc>
          <w:tcPr>
            <w:tcW w:w="252" w:type="pct"/>
            <w:tcBorders>
              <w:top w:val="nil"/>
              <w:left w:val="single" w:sz="8" w:space="0" w:color="auto"/>
              <w:bottom w:val="single" w:sz="8" w:space="0" w:color="auto"/>
              <w:right w:val="single" w:sz="8" w:space="0" w:color="auto"/>
            </w:tcBorders>
            <w:shd w:val="clear" w:color="auto" w:fill="auto"/>
            <w:vAlign w:val="center"/>
            <w:hideMark/>
          </w:tcPr>
          <w:p w14:paraId="67A74CBA"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4</w:t>
            </w:r>
          </w:p>
        </w:tc>
        <w:tc>
          <w:tcPr>
            <w:tcW w:w="324" w:type="pct"/>
            <w:tcBorders>
              <w:top w:val="nil"/>
              <w:left w:val="nil"/>
              <w:bottom w:val="single" w:sz="8" w:space="0" w:color="auto"/>
              <w:right w:val="single" w:sz="8" w:space="0" w:color="auto"/>
            </w:tcBorders>
            <w:shd w:val="clear" w:color="auto" w:fill="auto"/>
            <w:vAlign w:val="center"/>
            <w:hideMark/>
          </w:tcPr>
          <w:p w14:paraId="18376D51"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297</w:t>
            </w:r>
          </w:p>
        </w:tc>
        <w:tc>
          <w:tcPr>
            <w:tcW w:w="501" w:type="pct"/>
            <w:tcBorders>
              <w:top w:val="nil"/>
              <w:left w:val="nil"/>
              <w:bottom w:val="single" w:sz="8" w:space="0" w:color="auto"/>
              <w:right w:val="single" w:sz="8" w:space="0" w:color="auto"/>
            </w:tcBorders>
            <w:shd w:val="clear" w:color="auto" w:fill="auto"/>
            <w:vAlign w:val="center"/>
            <w:hideMark/>
          </w:tcPr>
          <w:p w14:paraId="21697107"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83,400</w:t>
            </w:r>
          </w:p>
        </w:tc>
        <w:tc>
          <w:tcPr>
            <w:tcW w:w="499" w:type="pct"/>
            <w:tcBorders>
              <w:top w:val="nil"/>
              <w:left w:val="nil"/>
              <w:bottom w:val="single" w:sz="8" w:space="0" w:color="auto"/>
              <w:right w:val="single" w:sz="8" w:space="0" w:color="auto"/>
            </w:tcBorders>
            <w:shd w:val="clear" w:color="auto" w:fill="auto"/>
            <w:vAlign w:val="center"/>
            <w:hideMark/>
          </w:tcPr>
          <w:p w14:paraId="6521E0A6"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88,500</w:t>
            </w:r>
          </w:p>
        </w:tc>
        <w:tc>
          <w:tcPr>
            <w:tcW w:w="631" w:type="pct"/>
            <w:tcBorders>
              <w:top w:val="nil"/>
              <w:left w:val="nil"/>
              <w:bottom w:val="single" w:sz="8" w:space="0" w:color="auto"/>
              <w:right w:val="single" w:sz="8" w:space="0" w:color="auto"/>
            </w:tcBorders>
            <w:shd w:val="clear" w:color="auto" w:fill="auto"/>
            <w:vAlign w:val="center"/>
            <w:hideMark/>
          </w:tcPr>
          <w:p w14:paraId="5FB4289A"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644</w:t>
            </w:r>
          </w:p>
        </w:tc>
        <w:tc>
          <w:tcPr>
            <w:tcW w:w="525" w:type="pct"/>
            <w:tcBorders>
              <w:top w:val="nil"/>
              <w:left w:val="nil"/>
              <w:bottom w:val="single" w:sz="8" w:space="0" w:color="auto"/>
              <w:right w:val="single" w:sz="8" w:space="0" w:color="auto"/>
            </w:tcBorders>
            <w:shd w:val="clear" w:color="auto" w:fill="auto"/>
            <w:vAlign w:val="center"/>
            <w:hideMark/>
          </w:tcPr>
          <w:p w14:paraId="1D869628"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57</w:t>
            </w:r>
          </w:p>
        </w:tc>
        <w:tc>
          <w:tcPr>
            <w:tcW w:w="538" w:type="pct"/>
            <w:tcBorders>
              <w:top w:val="nil"/>
              <w:left w:val="nil"/>
              <w:bottom w:val="single" w:sz="8" w:space="0" w:color="auto"/>
              <w:right w:val="single" w:sz="8" w:space="0" w:color="auto"/>
            </w:tcBorders>
            <w:shd w:val="clear" w:color="auto" w:fill="auto"/>
            <w:vAlign w:val="center"/>
            <w:hideMark/>
          </w:tcPr>
          <w:p w14:paraId="4F3B39D2"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360</w:t>
            </w:r>
          </w:p>
        </w:tc>
        <w:tc>
          <w:tcPr>
            <w:tcW w:w="546" w:type="pct"/>
            <w:tcBorders>
              <w:top w:val="nil"/>
              <w:left w:val="nil"/>
              <w:bottom w:val="single" w:sz="8" w:space="0" w:color="auto"/>
              <w:right w:val="single" w:sz="8" w:space="0" w:color="auto"/>
            </w:tcBorders>
            <w:shd w:val="clear" w:color="auto" w:fill="auto"/>
            <w:vAlign w:val="center"/>
            <w:hideMark/>
          </w:tcPr>
          <w:p w14:paraId="2E261D75"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14</w:t>
            </w:r>
          </w:p>
        </w:tc>
        <w:tc>
          <w:tcPr>
            <w:tcW w:w="608" w:type="pct"/>
            <w:tcBorders>
              <w:top w:val="nil"/>
              <w:left w:val="nil"/>
              <w:bottom w:val="single" w:sz="8" w:space="0" w:color="auto"/>
              <w:right w:val="single" w:sz="8" w:space="0" w:color="auto"/>
            </w:tcBorders>
            <w:shd w:val="clear" w:color="auto" w:fill="auto"/>
            <w:vAlign w:val="center"/>
            <w:hideMark/>
          </w:tcPr>
          <w:p w14:paraId="0744E820"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38</w:t>
            </w:r>
          </w:p>
        </w:tc>
        <w:tc>
          <w:tcPr>
            <w:tcW w:w="576" w:type="pct"/>
            <w:tcBorders>
              <w:top w:val="nil"/>
              <w:left w:val="nil"/>
              <w:bottom w:val="single" w:sz="8" w:space="0" w:color="auto"/>
              <w:right w:val="single" w:sz="8" w:space="0" w:color="auto"/>
            </w:tcBorders>
            <w:shd w:val="clear" w:color="auto" w:fill="auto"/>
            <w:vAlign w:val="center"/>
            <w:hideMark/>
          </w:tcPr>
          <w:p w14:paraId="7989C633"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2</w:t>
            </w:r>
          </w:p>
        </w:tc>
      </w:tr>
      <w:tr w:rsidR="00103C4B" w:rsidRPr="0059107E" w14:paraId="4638815C" w14:textId="77777777" w:rsidTr="00103C4B">
        <w:trPr>
          <w:trHeight w:val="315"/>
        </w:trPr>
        <w:tc>
          <w:tcPr>
            <w:tcW w:w="252" w:type="pct"/>
            <w:tcBorders>
              <w:top w:val="nil"/>
              <w:left w:val="single" w:sz="8" w:space="0" w:color="auto"/>
              <w:bottom w:val="single" w:sz="8" w:space="0" w:color="auto"/>
              <w:right w:val="single" w:sz="8" w:space="0" w:color="auto"/>
            </w:tcBorders>
            <w:shd w:val="clear" w:color="auto" w:fill="auto"/>
            <w:vAlign w:val="center"/>
            <w:hideMark/>
          </w:tcPr>
          <w:p w14:paraId="5E191BC0"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5</w:t>
            </w:r>
          </w:p>
        </w:tc>
        <w:tc>
          <w:tcPr>
            <w:tcW w:w="324" w:type="pct"/>
            <w:tcBorders>
              <w:top w:val="nil"/>
              <w:left w:val="nil"/>
              <w:bottom w:val="single" w:sz="8" w:space="0" w:color="auto"/>
              <w:right w:val="single" w:sz="8" w:space="0" w:color="auto"/>
            </w:tcBorders>
            <w:shd w:val="clear" w:color="auto" w:fill="auto"/>
            <w:vAlign w:val="center"/>
            <w:hideMark/>
          </w:tcPr>
          <w:p w14:paraId="044A6C6C"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328</w:t>
            </w:r>
          </w:p>
        </w:tc>
        <w:tc>
          <w:tcPr>
            <w:tcW w:w="501" w:type="pct"/>
            <w:tcBorders>
              <w:top w:val="nil"/>
              <w:left w:val="nil"/>
              <w:bottom w:val="single" w:sz="8" w:space="0" w:color="auto"/>
              <w:right w:val="single" w:sz="8" w:space="0" w:color="auto"/>
            </w:tcBorders>
            <w:shd w:val="clear" w:color="auto" w:fill="auto"/>
            <w:vAlign w:val="center"/>
            <w:hideMark/>
          </w:tcPr>
          <w:p w14:paraId="362E0C47"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72,400</w:t>
            </w:r>
          </w:p>
        </w:tc>
        <w:tc>
          <w:tcPr>
            <w:tcW w:w="499" w:type="pct"/>
            <w:tcBorders>
              <w:top w:val="nil"/>
              <w:left w:val="nil"/>
              <w:bottom w:val="single" w:sz="8" w:space="0" w:color="auto"/>
              <w:right w:val="single" w:sz="8" w:space="0" w:color="auto"/>
            </w:tcBorders>
            <w:shd w:val="clear" w:color="auto" w:fill="auto"/>
            <w:vAlign w:val="center"/>
            <w:hideMark/>
          </w:tcPr>
          <w:p w14:paraId="1F99DD9B"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76,500</w:t>
            </w:r>
          </w:p>
        </w:tc>
        <w:tc>
          <w:tcPr>
            <w:tcW w:w="631" w:type="pct"/>
            <w:tcBorders>
              <w:top w:val="nil"/>
              <w:left w:val="nil"/>
              <w:bottom w:val="single" w:sz="8" w:space="0" w:color="auto"/>
              <w:right w:val="single" w:sz="8" w:space="0" w:color="auto"/>
            </w:tcBorders>
            <w:shd w:val="clear" w:color="auto" w:fill="auto"/>
            <w:vAlign w:val="center"/>
            <w:hideMark/>
          </w:tcPr>
          <w:p w14:paraId="6CD746AB"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602</w:t>
            </w:r>
          </w:p>
        </w:tc>
        <w:tc>
          <w:tcPr>
            <w:tcW w:w="525" w:type="pct"/>
            <w:tcBorders>
              <w:top w:val="nil"/>
              <w:left w:val="nil"/>
              <w:bottom w:val="single" w:sz="8" w:space="0" w:color="auto"/>
              <w:right w:val="single" w:sz="8" w:space="0" w:color="auto"/>
            </w:tcBorders>
            <w:shd w:val="clear" w:color="auto" w:fill="auto"/>
            <w:vAlign w:val="center"/>
            <w:hideMark/>
          </w:tcPr>
          <w:p w14:paraId="19BEF347"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42</w:t>
            </w:r>
          </w:p>
        </w:tc>
        <w:tc>
          <w:tcPr>
            <w:tcW w:w="538" w:type="pct"/>
            <w:tcBorders>
              <w:top w:val="nil"/>
              <w:left w:val="nil"/>
              <w:bottom w:val="single" w:sz="8" w:space="0" w:color="auto"/>
              <w:right w:val="single" w:sz="8" w:space="0" w:color="auto"/>
            </w:tcBorders>
            <w:shd w:val="clear" w:color="auto" w:fill="auto"/>
            <w:vAlign w:val="center"/>
            <w:hideMark/>
          </w:tcPr>
          <w:p w14:paraId="4D87A6A9"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297</w:t>
            </w:r>
          </w:p>
        </w:tc>
        <w:tc>
          <w:tcPr>
            <w:tcW w:w="546" w:type="pct"/>
            <w:tcBorders>
              <w:top w:val="nil"/>
              <w:left w:val="nil"/>
              <w:bottom w:val="single" w:sz="8" w:space="0" w:color="auto"/>
              <w:right w:val="single" w:sz="8" w:space="0" w:color="auto"/>
            </w:tcBorders>
            <w:shd w:val="clear" w:color="auto" w:fill="auto"/>
            <w:vAlign w:val="center"/>
            <w:hideMark/>
          </w:tcPr>
          <w:p w14:paraId="68118040"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12</w:t>
            </w:r>
          </w:p>
        </w:tc>
        <w:tc>
          <w:tcPr>
            <w:tcW w:w="608" w:type="pct"/>
            <w:tcBorders>
              <w:top w:val="nil"/>
              <w:left w:val="nil"/>
              <w:bottom w:val="single" w:sz="8" w:space="0" w:color="auto"/>
              <w:right w:val="single" w:sz="8" w:space="0" w:color="auto"/>
            </w:tcBorders>
            <w:shd w:val="clear" w:color="auto" w:fill="auto"/>
            <w:vAlign w:val="center"/>
            <w:hideMark/>
          </w:tcPr>
          <w:p w14:paraId="027215CF"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117</w:t>
            </w:r>
          </w:p>
        </w:tc>
        <w:tc>
          <w:tcPr>
            <w:tcW w:w="576" w:type="pct"/>
            <w:tcBorders>
              <w:top w:val="nil"/>
              <w:left w:val="nil"/>
              <w:bottom w:val="single" w:sz="8" w:space="0" w:color="auto"/>
              <w:right w:val="single" w:sz="8" w:space="0" w:color="auto"/>
            </w:tcBorders>
            <w:shd w:val="clear" w:color="auto" w:fill="auto"/>
            <w:vAlign w:val="center"/>
            <w:hideMark/>
          </w:tcPr>
          <w:p w14:paraId="6DBB51A8"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8</w:t>
            </w:r>
          </w:p>
        </w:tc>
      </w:tr>
      <w:tr w:rsidR="00103C4B" w:rsidRPr="0059107E" w14:paraId="6DFEF9BE" w14:textId="77777777" w:rsidTr="00103C4B">
        <w:trPr>
          <w:trHeight w:val="315"/>
        </w:trPr>
        <w:tc>
          <w:tcPr>
            <w:tcW w:w="252" w:type="pct"/>
            <w:tcBorders>
              <w:top w:val="nil"/>
              <w:left w:val="single" w:sz="8" w:space="0" w:color="auto"/>
              <w:bottom w:val="single" w:sz="8" w:space="0" w:color="auto"/>
              <w:right w:val="single" w:sz="8" w:space="0" w:color="auto"/>
            </w:tcBorders>
            <w:shd w:val="clear" w:color="auto" w:fill="auto"/>
            <w:vAlign w:val="center"/>
            <w:hideMark/>
          </w:tcPr>
          <w:p w14:paraId="00C78369"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6</w:t>
            </w:r>
          </w:p>
        </w:tc>
        <w:tc>
          <w:tcPr>
            <w:tcW w:w="324" w:type="pct"/>
            <w:tcBorders>
              <w:top w:val="nil"/>
              <w:left w:val="nil"/>
              <w:bottom w:val="single" w:sz="8" w:space="0" w:color="auto"/>
              <w:right w:val="single" w:sz="8" w:space="0" w:color="auto"/>
            </w:tcBorders>
            <w:shd w:val="clear" w:color="auto" w:fill="auto"/>
            <w:vAlign w:val="center"/>
            <w:hideMark/>
          </w:tcPr>
          <w:p w14:paraId="01091696"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329</w:t>
            </w:r>
          </w:p>
        </w:tc>
        <w:tc>
          <w:tcPr>
            <w:tcW w:w="501" w:type="pct"/>
            <w:tcBorders>
              <w:top w:val="nil"/>
              <w:left w:val="nil"/>
              <w:bottom w:val="single" w:sz="8" w:space="0" w:color="auto"/>
              <w:right w:val="single" w:sz="8" w:space="0" w:color="auto"/>
            </w:tcBorders>
            <w:shd w:val="clear" w:color="auto" w:fill="auto"/>
            <w:vAlign w:val="center"/>
            <w:hideMark/>
          </w:tcPr>
          <w:p w14:paraId="54B417E3"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0,000</w:t>
            </w:r>
          </w:p>
        </w:tc>
        <w:tc>
          <w:tcPr>
            <w:tcW w:w="499" w:type="pct"/>
            <w:tcBorders>
              <w:top w:val="nil"/>
              <w:left w:val="nil"/>
              <w:bottom w:val="single" w:sz="8" w:space="0" w:color="auto"/>
              <w:right w:val="single" w:sz="8" w:space="0" w:color="auto"/>
            </w:tcBorders>
            <w:shd w:val="clear" w:color="auto" w:fill="auto"/>
            <w:vAlign w:val="center"/>
            <w:hideMark/>
          </w:tcPr>
          <w:p w14:paraId="1C0548ED"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1,300</w:t>
            </w:r>
          </w:p>
        </w:tc>
        <w:tc>
          <w:tcPr>
            <w:tcW w:w="631" w:type="pct"/>
            <w:tcBorders>
              <w:top w:val="nil"/>
              <w:left w:val="nil"/>
              <w:bottom w:val="single" w:sz="8" w:space="0" w:color="auto"/>
              <w:right w:val="single" w:sz="8" w:space="0" w:color="auto"/>
            </w:tcBorders>
            <w:shd w:val="clear" w:color="auto" w:fill="auto"/>
            <w:vAlign w:val="center"/>
            <w:hideMark/>
          </w:tcPr>
          <w:p w14:paraId="11CB7515"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932</w:t>
            </w:r>
          </w:p>
        </w:tc>
        <w:tc>
          <w:tcPr>
            <w:tcW w:w="525" w:type="pct"/>
            <w:tcBorders>
              <w:top w:val="nil"/>
              <w:left w:val="nil"/>
              <w:bottom w:val="single" w:sz="8" w:space="0" w:color="auto"/>
              <w:right w:val="single" w:sz="8" w:space="0" w:color="auto"/>
            </w:tcBorders>
            <w:shd w:val="clear" w:color="auto" w:fill="auto"/>
            <w:vAlign w:val="center"/>
            <w:hideMark/>
          </w:tcPr>
          <w:p w14:paraId="455756F5"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75</w:t>
            </w:r>
          </w:p>
        </w:tc>
        <w:tc>
          <w:tcPr>
            <w:tcW w:w="538" w:type="pct"/>
            <w:tcBorders>
              <w:top w:val="nil"/>
              <w:left w:val="nil"/>
              <w:bottom w:val="single" w:sz="8" w:space="0" w:color="auto"/>
              <w:right w:val="single" w:sz="8" w:space="0" w:color="auto"/>
            </w:tcBorders>
            <w:shd w:val="clear" w:color="auto" w:fill="auto"/>
            <w:vAlign w:val="center"/>
            <w:hideMark/>
          </w:tcPr>
          <w:p w14:paraId="42AFD4EA"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384</w:t>
            </w:r>
          </w:p>
        </w:tc>
        <w:tc>
          <w:tcPr>
            <w:tcW w:w="546" w:type="pct"/>
            <w:tcBorders>
              <w:top w:val="nil"/>
              <w:left w:val="nil"/>
              <w:bottom w:val="single" w:sz="8" w:space="0" w:color="auto"/>
              <w:right w:val="single" w:sz="8" w:space="0" w:color="auto"/>
            </w:tcBorders>
            <w:shd w:val="clear" w:color="auto" w:fill="auto"/>
            <w:vAlign w:val="center"/>
            <w:hideMark/>
          </w:tcPr>
          <w:p w14:paraId="6E87DBAA"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27</w:t>
            </w:r>
          </w:p>
        </w:tc>
        <w:tc>
          <w:tcPr>
            <w:tcW w:w="608" w:type="pct"/>
            <w:tcBorders>
              <w:top w:val="nil"/>
              <w:left w:val="nil"/>
              <w:bottom w:val="single" w:sz="8" w:space="0" w:color="auto"/>
              <w:right w:val="single" w:sz="8" w:space="0" w:color="auto"/>
            </w:tcBorders>
            <w:shd w:val="clear" w:color="auto" w:fill="auto"/>
            <w:vAlign w:val="center"/>
            <w:hideMark/>
          </w:tcPr>
          <w:p w14:paraId="6D02ED9C"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157</w:t>
            </w:r>
          </w:p>
        </w:tc>
        <w:tc>
          <w:tcPr>
            <w:tcW w:w="576" w:type="pct"/>
            <w:tcBorders>
              <w:top w:val="nil"/>
              <w:left w:val="nil"/>
              <w:bottom w:val="single" w:sz="8" w:space="0" w:color="auto"/>
              <w:right w:val="single" w:sz="8" w:space="0" w:color="auto"/>
            </w:tcBorders>
            <w:shd w:val="clear" w:color="auto" w:fill="auto"/>
            <w:vAlign w:val="center"/>
            <w:hideMark/>
          </w:tcPr>
          <w:p w14:paraId="24626665"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20</w:t>
            </w:r>
          </w:p>
        </w:tc>
      </w:tr>
      <w:tr w:rsidR="00103C4B" w:rsidRPr="0059107E" w14:paraId="6E51DB2F" w14:textId="77777777" w:rsidTr="00103C4B">
        <w:trPr>
          <w:trHeight w:val="315"/>
        </w:trPr>
        <w:tc>
          <w:tcPr>
            <w:tcW w:w="252" w:type="pct"/>
            <w:tcBorders>
              <w:top w:val="nil"/>
              <w:left w:val="single" w:sz="8" w:space="0" w:color="auto"/>
              <w:bottom w:val="single" w:sz="8" w:space="0" w:color="auto"/>
              <w:right w:val="single" w:sz="8" w:space="0" w:color="auto"/>
            </w:tcBorders>
            <w:shd w:val="clear" w:color="auto" w:fill="auto"/>
            <w:vAlign w:val="center"/>
            <w:hideMark/>
          </w:tcPr>
          <w:p w14:paraId="69BFF20B"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7</w:t>
            </w:r>
          </w:p>
        </w:tc>
        <w:tc>
          <w:tcPr>
            <w:tcW w:w="324" w:type="pct"/>
            <w:tcBorders>
              <w:top w:val="nil"/>
              <w:left w:val="nil"/>
              <w:bottom w:val="single" w:sz="8" w:space="0" w:color="auto"/>
              <w:right w:val="single" w:sz="8" w:space="0" w:color="auto"/>
            </w:tcBorders>
            <w:shd w:val="clear" w:color="auto" w:fill="auto"/>
            <w:vAlign w:val="center"/>
            <w:hideMark/>
          </w:tcPr>
          <w:p w14:paraId="03B5924D"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329</w:t>
            </w:r>
          </w:p>
        </w:tc>
        <w:tc>
          <w:tcPr>
            <w:tcW w:w="501" w:type="pct"/>
            <w:tcBorders>
              <w:top w:val="nil"/>
              <w:left w:val="nil"/>
              <w:bottom w:val="single" w:sz="8" w:space="0" w:color="auto"/>
              <w:right w:val="single" w:sz="8" w:space="0" w:color="auto"/>
            </w:tcBorders>
            <w:shd w:val="clear" w:color="auto" w:fill="auto"/>
            <w:vAlign w:val="center"/>
            <w:hideMark/>
          </w:tcPr>
          <w:p w14:paraId="67BA4293"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1,300</w:t>
            </w:r>
          </w:p>
        </w:tc>
        <w:tc>
          <w:tcPr>
            <w:tcW w:w="499" w:type="pct"/>
            <w:tcBorders>
              <w:top w:val="nil"/>
              <w:left w:val="nil"/>
              <w:bottom w:val="single" w:sz="8" w:space="0" w:color="auto"/>
              <w:right w:val="single" w:sz="8" w:space="0" w:color="auto"/>
            </w:tcBorders>
            <w:shd w:val="clear" w:color="auto" w:fill="auto"/>
            <w:vAlign w:val="center"/>
            <w:hideMark/>
          </w:tcPr>
          <w:p w14:paraId="6F9900DA"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10,900</w:t>
            </w:r>
          </w:p>
        </w:tc>
        <w:tc>
          <w:tcPr>
            <w:tcW w:w="631" w:type="pct"/>
            <w:tcBorders>
              <w:top w:val="nil"/>
              <w:left w:val="nil"/>
              <w:bottom w:val="single" w:sz="8" w:space="0" w:color="auto"/>
              <w:right w:val="single" w:sz="8" w:space="0" w:color="auto"/>
            </w:tcBorders>
            <w:shd w:val="clear" w:color="auto" w:fill="auto"/>
            <w:vAlign w:val="center"/>
            <w:hideMark/>
          </w:tcPr>
          <w:p w14:paraId="5BC2AA46"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713</w:t>
            </w:r>
          </w:p>
        </w:tc>
        <w:tc>
          <w:tcPr>
            <w:tcW w:w="525" w:type="pct"/>
            <w:tcBorders>
              <w:top w:val="nil"/>
              <w:left w:val="nil"/>
              <w:bottom w:val="single" w:sz="8" w:space="0" w:color="auto"/>
              <w:right w:val="single" w:sz="8" w:space="0" w:color="auto"/>
            </w:tcBorders>
            <w:shd w:val="clear" w:color="auto" w:fill="auto"/>
            <w:vAlign w:val="center"/>
            <w:hideMark/>
          </w:tcPr>
          <w:p w14:paraId="560B1BAA"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115</w:t>
            </w:r>
          </w:p>
        </w:tc>
        <w:tc>
          <w:tcPr>
            <w:tcW w:w="538" w:type="pct"/>
            <w:tcBorders>
              <w:top w:val="nil"/>
              <w:left w:val="nil"/>
              <w:bottom w:val="single" w:sz="8" w:space="0" w:color="auto"/>
              <w:right w:val="single" w:sz="8" w:space="0" w:color="auto"/>
            </w:tcBorders>
            <w:shd w:val="clear" w:color="auto" w:fill="auto"/>
            <w:vAlign w:val="center"/>
            <w:hideMark/>
          </w:tcPr>
          <w:p w14:paraId="0331399B"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338</w:t>
            </w:r>
          </w:p>
        </w:tc>
        <w:tc>
          <w:tcPr>
            <w:tcW w:w="546" w:type="pct"/>
            <w:tcBorders>
              <w:top w:val="nil"/>
              <w:left w:val="nil"/>
              <w:bottom w:val="single" w:sz="8" w:space="0" w:color="auto"/>
              <w:right w:val="single" w:sz="8" w:space="0" w:color="auto"/>
            </w:tcBorders>
            <w:shd w:val="clear" w:color="auto" w:fill="auto"/>
            <w:vAlign w:val="center"/>
            <w:hideMark/>
          </w:tcPr>
          <w:p w14:paraId="127B918E"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41</w:t>
            </w:r>
          </w:p>
        </w:tc>
        <w:tc>
          <w:tcPr>
            <w:tcW w:w="608" w:type="pct"/>
            <w:tcBorders>
              <w:top w:val="nil"/>
              <w:left w:val="nil"/>
              <w:bottom w:val="single" w:sz="8" w:space="0" w:color="auto"/>
              <w:right w:val="single" w:sz="8" w:space="0" w:color="auto"/>
            </w:tcBorders>
            <w:shd w:val="clear" w:color="auto" w:fill="auto"/>
            <w:vAlign w:val="center"/>
            <w:hideMark/>
          </w:tcPr>
          <w:p w14:paraId="298BA871"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213</w:t>
            </w:r>
          </w:p>
        </w:tc>
        <w:tc>
          <w:tcPr>
            <w:tcW w:w="576" w:type="pct"/>
            <w:tcBorders>
              <w:top w:val="nil"/>
              <w:left w:val="nil"/>
              <w:bottom w:val="single" w:sz="8" w:space="0" w:color="auto"/>
              <w:right w:val="single" w:sz="8" w:space="0" w:color="auto"/>
            </w:tcBorders>
            <w:shd w:val="clear" w:color="auto" w:fill="auto"/>
            <w:vAlign w:val="center"/>
            <w:hideMark/>
          </w:tcPr>
          <w:p w14:paraId="6DC9B5D7"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26</w:t>
            </w:r>
          </w:p>
        </w:tc>
      </w:tr>
      <w:tr w:rsidR="00103C4B" w:rsidRPr="0059107E" w14:paraId="74C9BFC4" w14:textId="77777777" w:rsidTr="00103C4B">
        <w:trPr>
          <w:trHeight w:val="315"/>
        </w:trPr>
        <w:tc>
          <w:tcPr>
            <w:tcW w:w="252" w:type="pct"/>
            <w:tcBorders>
              <w:top w:val="nil"/>
              <w:left w:val="single" w:sz="8" w:space="0" w:color="auto"/>
              <w:bottom w:val="single" w:sz="8" w:space="0" w:color="auto"/>
              <w:right w:val="single" w:sz="8" w:space="0" w:color="auto"/>
            </w:tcBorders>
            <w:shd w:val="clear" w:color="auto" w:fill="auto"/>
            <w:vAlign w:val="center"/>
            <w:hideMark/>
          </w:tcPr>
          <w:p w14:paraId="5552916F"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8</w:t>
            </w:r>
          </w:p>
        </w:tc>
        <w:tc>
          <w:tcPr>
            <w:tcW w:w="324" w:type="pct"/>
            <w:tcBorders>
              <w:top w:val="nil"/>
              <w:left w:val="nil"/>
              <w:bottom w:val="single" w:sz="8" w:space="0" w:color="auto"/>
              <w:right w:val="single" w:sz="8" w:space="0" w:color="auto"/>
            </w:tcBorders>
            <w:shd w:val="clear" w:color="auto" w:fill="auto"/>
            <w:vAlign w:val="center"/>
            <w:hideMark/>
          </w:tcPr>
          <w:p w14:paraId="5BA236CC"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335</w:t>
            </w:r>
          </w:p>
        </w:tc>
        <w:tc>
          <w:tcPr>
            <w:tcW w:w="501" w:type="pct"/>
            <w:tcBorders>
              <w:top w:val="nil"/>
              <w:left w:val="nil"/>
              <w:bottom w:val="single" w:sz="8" w:space="0" w:color="auto"/>
              <w:right w:val="single" w:sz="8" w:space="0" w:color="auto"/>
            </w:tcBorders>
            <w:shd w:val="clear" w:color="auto" w:fill="auto"/>
            <w:vAlign w:val="center"/>
            <w:hideMark/>
          </w:tcPr>
          <w:p w14:paraId="791D2A64"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26,000</w:t>
            </w:r>
          </w:p>
        </w:tc>
        <w:tc>
          <w:tcPr>
            <w:tcW w:w="499" w:type="pct"/>
            <w:tcBorders>
              <w:top w:val="nil"/>
              <w:left w:val="nil"/>
              <w:bottom w:val="single" w:sz="8" w:space="0" w:color="auto"/>
              <w:right w:val="single" w:sz="8" w:space="0" w:color="auto"/>
            </w:tcBorders>
            <w:shd w:val="clear" w:color="auto" w:fill="auto"/>
            <w:vAlign w:val="center"/>
            <w:hideMark/>
          </w:tcPr>
          <w:p w14:paraId="6EF028F3"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27,200</w:t>
            </w:r>
          </w:p>
        </w:tc>
        <w:tc>
          <w:tcPr>
            <w:tcW w:w="631" w:type="pct"/>
            <w:tcBorders>
              <w:top w:val="nil"/>
              <w:left w:val="nil"/>
              <w:bottom w:val="single" w:sz="8" w:space="0" w:color="auto"/>
              <w:right w:val="single" w:sz="8" w:space="0" w:color="auto"/>
            </w:tcBorders>
            <w:shd w:val="clear" w:color="auto" w:fill="auto"/>
            <w:vAlign w:val="center"/>
            <w:hideMark/>
          </w:tcPr>
          <w:p w14:paraId="0E5FDE67"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804</w:t>
            </w:r>
          </w:p>
        </w:tc>
        <w:tc>
          <w:tcPr>
            <w:tcW w:w="525" w:type="pct"/>
            <w:tcBorders>
              <w:top w:val="nil"/>
              <w:left w:val="nil"/>
              <w:bottom w:val="single" w:sz="8" w:space="0" w:color="auto"/>
              <w:right w:val="single" w:sz="8" w:space="0" w:color="auto"/>
            </w:tcBorders>
            <w:shd w:val="clear" w:color="auto" w:fill="auto"/>
            <w:vAlign w:val="center"/>
            <w:hideMark/>
          </w:tcPr>
          <w:p w14:paraId="0EE3CD18"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40</w:t>
            </w:r>
          </w:p>
        </w:tc>
        <w:tc>
          <w:tcPr>
            <w:tcW w:w="538" w:type="pct"/>
            <w:tcBorders>
              <w:top w:val="nil"/>
              <w:left w:val="nil"/>
              <w:bottom w:val="single" w:sz="8" w:space="0" w:color="auto"/>
              <w:right w:val="single" w:sz="8" w:space="0" w:color="auto"/>
            </w:tcBorders>
            <w:shd w:val="clear" w:color="auto" w:fill="auto"/>
            <w:vAlign w:val="center"/>
            <w:hideMark/>
          </w:tcPr>
          <w:p w14:paraId="543FC39F"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504</w:t>
            </w:r>
          </w:p>
        </w:tc>
        <w:tc>
          <w:tcPr>
            <w:tcW w:w="546" w:type="pct"/>
            <w:tcBorders>
              <w:top w:val="nil"/>
              <w:left w:val="nil"/>
              <w:bottom w:val="single" w:sz="8" w:space="0" w:color="auto"/>
              <w:right w:val="single" w:sz="8" w:space="0" w:color="auto"/>
            </w:tcBorders>
            <w:shd w:val="clear" w:color="auto" w:fill="auto"/>
            <w:vAlign w:val="center"/>
            <w:hideMark/>
          </w:tcPr>
          <w:p w14:paraId="2D40838E"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12</w:t>
            </w:r>
          </w:p>
        </w:tc>
        <w:tc>
          <w:tcPr>
            <w:tcW w:w="608" w:type="pct"/>
            <w:tcBorders>
              <w:top w:val="nil"/>
              <w:left w:val="nil"/>
              <w:bottom w:val="single" w:sz="8" w:space="0" w:color="auto"/>
              <w:right w:val="single" w:sz="8" w:space="0" w:color="auto"/>
            </w:tcBorders>
            <w:shd w:val="clear" w:color="auto" w:fill="auto"/>
            <w:vAlign w:val="center"/>
            <w:hideMark/>
          </w:tcPr>
          <w:p w14:paraId="1F039B6E"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94</w:t>
            </w:r>
          </w:p>
        </w:tc>
        <w:tc>
          <w:tcPr>
            <w:tcW w:w="576" w:type="pct"/>
            <w:tcBorders>
              <w:top w:val="nil"/>
              <w:left w:val="nil"/>
              <w:bottom w:val="single" w:sz="8" w:space="0" w:color="auto"/>
              <w:right w:val="single" w:sz="8" w:space="0" w:color="auto"/>
            </w:tcBorders>
            <w:shd w:val="clear" w:color="auto" w:fill="auto"/>
            <w:vAlign w:val="center"/>
            <w:hideMark/>
          </w:tcPr>
          <w:p w14:paraId="686E9151"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11</w:t>
            </w:r>
          </w:p>
        </w:tc>
      </w:tr>
      <w:tr w:rsidR="00103C4B" w:rsidRPr="0059107E" w14:paraId="1185D783" w14:textId="77777777" w:rsidTr="00103C4B">
        <w:trPr>
          <w:trHeight w:val="315"/>
        </w:trPr>
        <w:tc>
          <w:tcPr>
            <w:tcW w:w="252" w:type="pct"/>
            <w:tcBorders>
              <w:top w:val="nil"/>
              <w:left w:val="single" w:sz="8" w:space="0" w:color="auto"/>
              <w:bottom w:val="single" w:sz="8" w:space="0" w:color="auto"/>
              <w:right w:val="single" w:sz="8" w:space="0" w:color="auto"/>
            </w:tcBorders>
            <w:shd w:val="clear" w:color="auto" w:fill="auto"/>
            <w:vAlign w:val="center"/>
            <w:hideMark/>
          </w:tcPr>
          <w:p w14:paraId="7ACEBF41"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9</w:t>
            </w:r>
          </w:p>
        </w:tc>
        <w:tc>
          <w:tcPr>
            <w:tcW w:w="324" w:type="pct"/>
            <w:tcBorders>
              <w:top w:val="nil"/>
              <w:left w:val="nil"/>
              <w:bottom w:val="single" w:sz="8" w:space="0" w:color="auto"/>
              <w:right w:val="single" w:sz="8" w:space="0" w:color="auto"/>
            </w:tcBorders>
            <w:shd w:val="clear" w:color="auto" w:fill="auto"/>
            <w:vAlign w:val="center"/>
            <w:hideMark/>
          </w:tcPr>
          <w:p w14:paraId="688C26F5"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342</w:t>
            </w:r>
          </w:p>
        </w:tc>
        <w:tc>
          <w:tcPr>
            <w:tcW w:w="501" w:type="pct"/>
            <w:tcBorders>
              <w:top w:val="nil"/>
              <w:left w:val="nil"/>
              <w:bottom w:val="single" w:sz="8" w:space="0" w:color="auto"/>
              <w:right w:val="single" w:sz="8" w:space="0" w:color="auto"/>
            </w:tcBorders>
            <w:shd w:val="clear" w:color="auto" w:fill="auto"/>
            <w:vAlign w:val="center"/>
            <w:hideMark/>
          </w:tcPr>
          <w:p w14:paraId="63BF7911"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10,200</w:t>
            </w:r>
          </w:p>
        </w:tc>
        <w:tc>
          <w:tcPr>
            <w:tcW w:w="499" w:type="pct"/>
            <w:tcBorders>
              <w:top w:val="nil"/>
              <w:left w:val="nil"/>
              <w:bottom w:val="single" w:sz="8" w:space="0" w:color="auto"/>
              <w:right w:val="single" w:sz="8" w:space="0" w:color="auto"/>
            </w:tcBorders>
            <w:shd w:val="clear" w:color="auto" w:fill="auto"/>
            <w:vAlign w:val="center"/>
            <w:hideMark/>
          </w:tcPr>
          <w:p w14:paraId="439468E0"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11,700</w:t>
            </w:r>
          </w:p>
        </w:tc>
        <w:tc>
          <w:tcPr>
            <w:tcW w:w="631" w:type="pct"/>
            <w:tcBorders>
              <w:top w:val="nil"/>
              <w:left w:val="nil"/>
              <w:bottom w:val="single" w:sz="8" w:space="0" w:color="auto"/>
              <w:right w:val="single" w:sz="8" w:space="0" w:color="auto"/>
            </w:tcBorders>
            <w:shd w:val="clear" w:color="auto" w:fill="auto"/>
            <w:vAlign w:val="center"/>
            <w:hideMark/>
          </w:tcPr>
          <w:p w14:paraId="2F884233"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797</w:t>
            </w:r>
          </w:p>
        </w:tc>
        <w:tc>
          <w:tcPr>
            <w:tcW w:w="525" w:type="pct"/>
            <w:tcBorders>
              <w:top w:val="nil"/>
              <w:left w:val="nil"/>
              <w:bottom w:val="single" w:sz="8" w:space="0" w:color="auto"/>
              <w:right w:val="single" w:sz="8" w:space="0" w:color="auto"/>
            </w:tcBorders>
            <w:shd w:val="clear" w:color="auto" w:fill="auto"/>
            <w:vAlign w:val="center"/>
            <w:hideMark/>
          </w:tcPr>
          <w:p w14:paraId="19607CCA"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35</w:t>
            </w:r>
          </w:p>
        </w:tc>
        <w:tc>
          <w:tcPr>
            <w:tcW w:w="538" w:type="pct"/>
            <w:tcBorders>
              <w:top w:val="nil"/>
              <w:left w:val="nil"/>
              <w:bottom w:val="single" w:sz="8" w:space="0" w:color="auto"/>
              <w:right w:val="single" w:sz="8" w:space="0" w:color="auto"/>
            </w:tcBorders>
            <w:shd w:val="clear" w:color="auto" w:fill="auto"/>
            <w:vAlign w:val="center"/>
            <w:hideMark/>
          </w:tcPr>
          <w:p w14:paraId="25A01831"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347</w:t>
            </w:r>
          </w:p>
        </w:tc>
        <w:tc>
          <w:tcPr>
            <w:tcW w:w="546" w:type="pct"/>
            <w:tcBorders>
              <w:top w:val="nil"/>
              <w:left w:val="nil"/>
              <w:bottom w:val="single" w:sz="8" w:space="0" w:color="auto"/>
              <w:right w:val="single" w:sz="8" w:space="0" w:color="auto"/>
            </w:tcBorders>
            <w:shd w:val="clear" w:color="auto" w:fill="auto"/>
            <w:vAlign w:val="center"/>
            <w:hideMark/>
          </w:tcPr>
          <w:p w14:paraId="09CCDC3B"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6</w:t>
            </w:r>
          </w:p>
        </w:tc>
        <w:tc>
          <w:tcPr>
            <w:tcW w:w="608" w:type="pct"/>
            <w:tcBorders>
              <w:top w:val="nil"/>
              <w:left w:val="nil"/>
              <w:bottom w:val="single" w:sz="8" w:space="0" w:color="auto"/>
              <w:right w:val="single" w:sz="8" w:space="0" w:color="auto"/>
            </w:tcBorders>
            <w:shd w:val="clear" w:color="auto" w:fill="auto"/>
            <w:vAlign w:val="center"/>
            <w:hideMark/>
          </w:tcPr>
          <w:p w14:paraId="13298167"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105</w:t>
            </w:r>
          </w:p>
        </w:tc>
        <w:tc>
          <w:tcPr>
            <w:tcW w:w="576" w:type="pct"/>
            <w:tcBorders>
              <w:top w:val="nil"/>
              <w:left w:val="nil"/>
              <w:bottom w:val="single" w:sz="8" w:space="0" w:color="auto"/>
              <w:right w:val="single" w:sz="8" w:space="0" w:color="auto"/>
            </w:tcBorders>
            <w:shd w:val="clear" w:color="auto" w:fill="auto"/>
            <w:vAlign w:val="center"/>
            <w:hideMark/>
          </w:tcPr>
          <w:p w14:paraId="3A560836"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2</w:t>
            </w:r>
          </w:p>
        </w:tc>
      </w:tr>
      <w:tr w:rsidR="00103C4B" w:rsidRPr="0059107E" w14:paraId="6A7F47E6" w14:textId="77777777" w:rsidTr="00103C4B">
        <w:trPr>
          <w:trHeight w:val="315"/>
        </w:trPr>
        <w:tc>
          <w:tcPr>
            <w:tcW w:w="252" w:type="pct"/>
            <w:tcBorders>
              <w:top w:val="nil"/>
              <w:left w:val="single" w:sz="8" w:space="0" w:color="auto"/>
              <w:bottom w:val="single" w:sz="8" w:space="0" w:color="auto"/>
              <w:right w:val="single" w:sz="8" w:space="0" w:color="auto"/>
            </w:tcBorders>
            <w:shd w:val="clear" w:color="auto" w:fill="auto"/>
            <w:vAlign w:val="center"/>
            <w:hideMark/>
          </w:tcPr>
          <w:p w14:paraId="56A9728A"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10</w:t>
            </w:r>
          </w:p>
        </w:tc>
        <w:tc>
          <w:tcPr>
            <w:tcW w:w="324" w:type="pct"/>
            <w:tcBorders>
              <w:top w:val="nil"/>
              <w:left w:val="nil"/>
              <w:bottom w:val="single" w:sz="8" w:space="0" w:color="auto"/>
              <w:right w:val="single" w:sz="8" w:space="0" w:color="auto"/>
            </w:tcBorders>
            <w:shd w:val="clear" w:color="auto" w:fill="auto"/>
            <w:vAlign w:val="center"/>
            <w:hideMark/>
          </w:tcPr>
          <w:p w14:paraId="3D9BE995"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347</w:t>
            </w:r>
          </w:p>
        </w:tc>
        <w:tc>
          <w:tcPr>
            <w:tcW w:w="501" w:type="pct"/>
            <w:tcBorders>
              <w:top w:val="nil"/>
              <w:left w:val="nil"/>
              <w:bottom w:val="single" w:sz="8" w:space="0" w:color="auto"/>
              <w:right w:val="single" w:sz="8" w:space="0" w:color="auto"/>
            </w:tcBorders>
            <w:shd w:val="clear" w:color="auto" w:fill="auto"/>
            <w:vAlign w:val="center"/>
            <w:hideMark/>
          </w:tcPr>
          <w:p w14:paraId="215CBD9E"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3,600</w:t>
            </w:r>
          </w:p>
        </w:tc>
        <w:tc>
          <w:tcPr>
            <w:tcW w:w="499" w:type="pct"/>
            <w:tcBorders>
              <w:top w:val="nil"/>
              <w:left w:val="nil"/>
              <w:bottom w:val="single" w:sz="8" w:space="0" w:color="auto"/>
              <w:right w:val="single" w:sz="8" w:space="0" w:color="auto"/>
            </w:tcBorders>
            <w:shd w:val="clear" w:color="auto" w:fill="auto"/>
            <w:vAlign w:val="center"/>
            <w:hideMark/>
          </w:tcPr>
          <w:p w14:paraId="7DE30A9F"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4,200</w:t>
            </w:r>
          </w:p>
        </w:tc>
        <w:tc>
          <w:tcPr>
            <w:tcW w:w="631" w:type="pct"/>
            <w:tcBorders>
              <w:top w:val="nil"/>
              <w:left w:val="nil"/>
              <w:bottom w:val="single" w:sz="8" w:space="0" w:color="auto"/>
              <w:right w:val="single" w:sz="8" w:space="0" w:color="auto"/>
            </w:tcBorders>
            <w:shd w:val="clear" w:color="auto" w:fill="auto"/>
            <w:vAlign w:val="center"/>
            <w:hideMark/>
          </w:tcPr>
          <w:p w14:paraId="0A1B66C2"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884</w:t>
            </w:r>
          </w:p>
        </w:tc>
        <w:tc>
          <w:tcPr>
            <w:tcW w:w="525" w:type="pct"/>
            <w:tcBorders>
              <w:top w:val="nil"/>
              <w:left w:val="nil"/>
              <w:bottom w:val="single" w:sz="8" w:space="0" w:color="auto"/>
              <w:right w:val="single" w:sz="8" w:space="0" w:color="auto"/>
            </w:tcBorders>
            <w:shd w:val="clear" w:color="auto" w:fill="auto"/>
            <w:vAlign w:val="center"/>
            <w:hideMark/>
          </w:tcPr>
          <w:p w14:paraId="5841D0A8"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103</w:t>
            </w:r>
          </w:p>
        </w:tc>
        <w:tc>
          <w:tcPr>
            <w:tcW w:w="538" w:type="pct"/>
            <w:tcBorders>
              <w:top w:val="nil"/>
              <w:left w:val="nil"/>
              <w:bottom w:val="single" w:sz="8" w:space="0" w:color="auto"/>
              <w:right w:val="single" w:sz="8" w:space="0" w:color="auto"/>
            </w:tcBorders>
            <w:shd w:val="clear" w:color="auto" w:fill="auto"/>
            <w:vAlign w:val="center"/>
            <w:hideMark/>
          </w:tcPr>
          <w:p w14:paraId="6FEE8F00"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460</w:t>
            </w:r>
          </w:p>
        </w:tc>
        <w:tc>
          <w:tcPr>
            <w:tcW w:w="546" w:type="pct"/>
            <w:tcBorders>
              <w:top w:val="nil"/>
              <w:left w:val="nil"/>
              <w:bottom w:val="single" w:sz="8" w:space="0" w:color="auto"/>
              <w:right w:val="single" w:sz="8" w:space="0" w:color="auto"/>
            </w:tcBorders>
            <w:shd w:val="clear" w:color="auto" w:fill="auto"/>
            <w:vAlign w:val="center"/>
            <w:hideMark/>
          </w:tcPr>
          <w:p w14:paraId="2DF0E844"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52</w:t>
            </w:r>
          </w:p>
        </w:tc>
        <w:tc>
          <w:tcPr>
            <w:tcW w:w="608" w:type="pct"/>
            <w:tcBorders>
              <w:top w:val="nil"/>
              <w:left w:val="nil"/>
              <w:bottom w:val="single" w:sz="8" w:space="0" w:color="auto"/>
              <w:right w:val="single" w:sz="8" w:space="0" w:color="auto"/>
            </w:tcBorders>
            <w:shd w:val="clear" w:color="auto" w:fill="auto"/>
            <w:vAlign w:val="center"/>
            <w:hideMark/>
          </w:tcPr>
          <w:p w14:paraId="0E0B3686"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102</w:t>
            </w:r>
          </w:p>
        </w:tc>
        <w:tc>
          <w:tcPr>
            <w:tcW w:w="576" w:type="pct"/>
            <w:tcBorders>
              <w:top w:val="nil"/>
              <w:left w:val="nil"/>
              <w:bottom w:val="single" w:sz="8" w:space="0" w:color="auto"/>
              <w:right w:val="single" w:sz="8" w:space="0" w:color="auto"/>
            </w:tcBorders>
            <w:shd w:val="clear" w:color="auto" w:fill="auto"/>
            <w:vAlign w:val="center"/>
            <w:hideMark/>
          </w:tcPr>
          <w:p w14:paraId="5F376089"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32</w:t>
            </w:r>
          </w:p>
        </w:tc>
      </w:tr>
      <w:tr w:rsidR="00103C4B" w:rsidRPr="0059107E" w14:paraId="20D5914B" w14:textId="77777777" w:rsidTr="00103C4B">
        <w:trPr>
          <w:trHeight w:val="315"/>
        </w:trPr>
        <w:tc>
          <w:tcPr>
            <w:tcW w:w="252" w:type="pct"/>
            <w:tcBorders>
              <w:top w:val="nil"/>
              <w:left w:val="single" w:sz="8" w:space="0" w:color="auto"/>
              <w:bottom w:val="single" w:sz="8" w:space="0" w:color="auto"/>
              <w:right w:val="single" w:sz="8" w:space="0" w:color="auto"/>
            </w:tcBorders>
            <w:shd w:val="clear" w:color="auto" w:fill="auto"/>
            <w:vAlign w:val="center"/>
            <w:hideMark/>
          </w:tcPr>
          <w:p w14:paraId="2FF6447B"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11</w:t>
            </w:r>
          </w:p>
        </w:tc>
        <w:tc>
          <w:tcPr>
            <w:tcW w:w="324" w:type="pct"/>
            <w:tcBorders>
              <w:top w:val="nil"/>
              <w:left w:val="nil"/>
              <w:bottom w:val="single" w:sz="8" w:space="0" w:color="auto"/>
              <w:right w:val="single" w:sz="8" w:space="0" w:color="auto"/>
            </w:tcBorders>
            <w:shd w:val="clear" w:color="auto" w:fill="auto"/>
            <w:vAlign w:val="center"/>
            <w:hideMark/>
          </w:tcPr>
          <w:p w14:paraId="15ADFB2D"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347</w:t>
            </w:r>
          </w:p>
        </w:tc>
        <w:tc>
          <w:tcPr>
            <w:tcW w:w="501" w:type="pct"/>
            <w:tcBorders>
              <w:top w:val="nil"/>
              <w:left w:val="nil"/>
              <w:bottom w:val="single" w:sz="8" w:space="0" w:color="auto"/>
              <w:right w:val="single" w:sz="8" w:space="0" w:color="auto"/>
            </w:tcBorders>
            <w:shd w:val="clear" w:color="auto" w:fill="auto"/>
            <w:vAlign w:val="center"/>
            <w:hideMark/>
          </w:tcPr>
          <w:p w14:paraId="4E89B4AE"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17,400</w:t>
            </w:r>
          </w:p>
        </w:tc>
        <w:tc>
          <w:tcPr>
            <w:tcW w:w="499" w:type="pct"/>
            <w:tcBorders>
              <w:top w:val="nil"/>
              <w:left w:val="nil"/>
              <w:bottom w:val="single" w:sz="8" w:space="0" w:color="auto"/>
              <w:right w:val="single" w:sz="8" w:space="0" w:color="auto"/>
            </w:tcBorders>
            <w:shd w:val="clear" w:color="auto" w:fill="auto"/>
            <w:vAlign w:val="center"/>
            <w:hideMark/>
          </w:tcPr>
          <w:p w14:paraId="13E54E0E"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18,700</w:t>
            </w:r>
          </w:p>
        </w:tc>
        <w:tc>
          <w:tcPr>
            <w:tcW w:w="631" w:type="pct"/>
            <w:tcBorders>
              <w:top w:val="nil"/>
              <w:left w:val="nil"/>
              <w:bottom w:val="single" w:sz="8" w:space="0" w:color="auto"/>
              <w:right w:val="single" w:sz="8" w:space="0" w:color="auto"/>
            </w:tcBorders>
            <w:shd w:val="clear" w:color="auto" w:fill="auto"/>
            <w:vAlign w:val="center"/>
            <w:hideMark/>
          </w:tcPr>
          <w:p w14:paraId="5EF03691"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531</w:t>
            </w:r>
          </w:p>
        </w:tc>
        <w:tc>
          <w:tcPr>
            <w:tcW w:w="525" w:type="pct"/>
            <w:tcBorders>
              <w:top w:val="nil"/>
              <w:left w:val="nil"/>
              <w:bottom w:val="single" w:sz="8" w:space="0" w:color="auto"/>
              <w:right w:val="single" w:sz="8" w:space="0" w:color="auto"/>
            </w:tcBorders>
            <w:shd w:val="clear" w:color="auto" w:fill="auto"/>
            <w:vAlign w:val="center"/>
            <w:hideMark/>
          </w:tcPr>
          <w:p w14:paraId="406A3D74"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88</w:t>
            </w:r>
          </w:p>
        </w:tc>
        <w:tc>
          <w:tcPr>
            <w:tcW w:w="538" w:type="pct"/>
            <w:tcBorders>
              <w:top w:val="nil"/>
              <w:left w:val="nil"/>
              <w:bottom w:val="single" w:sz="8" w:space="0" w:color="auto"/>
              <w:right w:val="single" w:sz="8" w:space="0" w:color="auto"/>
            </w:tcBorders>
            <w:shd w:val="clear" w:color="auto" w:fill="auto"/>
            <w:vAlign w:val="center"/>
            <w:hideMark/>
          </w:tcPr>
          <w:p w14:paraId="46C470BE"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261</w:t>
            </w:r>
          </w:p>
        </w:tc>
        <w:tc>
          <w:tcPr>
            <w:tcW w:w="546" w:type="pct"/>
            <w:tcBorders>
              <w:top w:val="nil"/>
              <w:left w:val="nil"/>
              <w:bottom w:val="single" w:sz="8" w:space="0" w:color="auto"/>
              <w:right w:val="single" w:sz="8" w:space="0" w:color="auto"/>
            </w:tcBorders>
            <w:shd w:val="clear" w:color="auto" w:fill="auto"/>
            <w:vAlign w:val="center"/>
            <w:hideMark/>
          </w:tcPr>
          <w:p w14:paraId="79260E8C"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34</w:t>
            </w:r>
          </w:p>
        </w:tc>
        <w:tc>
          <w:tcPr>
            <w:tcW w:w="608" w:type="pct"/>
            <w:tcBorders>
              <w:top w:val="nil"/>
              <w:left w:val="nil"/>
              <w:bottom w:val="single" w:sz="8" w:space="0" w:color="auto"/>
              <w:right w:val="single" w:sz="8" w:space="0" w:color="auto"/>
            </w:tcBorders>
            <w:shd w:val="clear" w:color="auto" w:fill="auto"/>
            <w:vAlign w:val="center"/>
            <w:hideMark/>
          </w:tcPr>
          <w:p w14:paraId="440915C8"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54</w:t>
            </w:r>
          </w:p>
        </w:tc>
        <w:tc>
          <w:tcPr>
            <w:tcW w:w="576" w:type="pct"/>
            <w:tcBorders>
              <w:top w:val="nil"/>
              <w:left w:val="nil"/>
              <w:bottom w:val="single" w:sz="8" w:space="0" w:color="auto"/>
              <w:right w:val="single" w:sz="8" w:space="0" w:color="auto"/>
            </w:tcBorders>
            <w:shd w:val="clear" w:color="auto" w:fill="auto"/>
            <w:vAlign w:val="center"/>
            <w:hideMark/>
          </w:tcPr>
          <w:p w14:paraId="2B957C7D"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21</w:t>
            </w:r>
          </w:p>
        </w:tc>
      </w:tr>
      <w:tr w:rsidR="00103C4B" w:rsidRPr="0059107E" w14:paraId="1964F906" w14:textId="77777777" w:rsidTr="00103C4B">
        <w:trPr>
          <w:trHeight w:val="315"/>
        </w:trPr>
        <w:tc>
          <w:tcPr>
            <w:tcW w:w="252" w:type="pct"/>
            <w:tcBorders>
              <w:top w:val="nil"/>
              <w:left w:val="single" w:sz="8" w:space="0" w:color="auto"/>
              <w:bottom w:val="single" w:sz="8" w:space="0" w:color="auto"/>
              <w:right w:val="single" w:sz="8" w:space="0" w:color="auto"/>
            </w:tcBorders>
            <w:shd w:val="clear" w:color="auto" w:fill="auto"/>
            <w:vAlign w:val="center"/>
            <w:hideMark/>
          </w:tcPr>
          <w:p w14:paraId="3C33A178"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12</w:t>
            </w:r>
          </w:p>
        </w:tc>
        <w:tc>
          <w:tcPr>
            <w:tcW w:w="324" w:type="pct"/>
            <w:tcBorders>
              <w:top w:val="nil"/>
              <w:left w:val="nil"/>
              <w:bottom w:val="single" w:sz="8" w:space="0" w:color="auto"/>
              <w:right w:val="single" w:sz="8" w:space="0" w:color="auto"/>
            </w:tcBorders>
            <w:shd w:val="clear" w:color="auto" w:fill="auto"/>
            <w:vAlign w:val="center"/>
            <w:hideMark/>
          </w:tcPr>
          <w:p w14:paraId="23C64D6A"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352</w:t>
            </w:r>
          </w:p>
        </w:tc>
        <w:tc>
          <w:tcPr>
            <w:tcW w:w="501" w:type="pct"/>
            <w:tcBorders>
              <w:top w:val="nil"/>
              <w:left w:val="nil"/>
              <w:bottom w:val="single" w:sz="8" w:space="0" w:color="auto"/>
              <w:right w:val="single" w:sz="8" w:space="0" w:color="auto"/>
            </w:tcBorders>
            <w:shd w:val="clear" w:color="auto" w:fill="auto"/>
            <w:vAlign w:val="center"/>
            <w:hideMark/>
          </w:tcPr>
          <w:p w14:paraId="0994A6AA"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0,000</w:t>
            </w:r>
          </w:p>
        </w:tc>
        <w:tc>
          <w:tcPr>
            <w:tcW w:w="499" w:type="pct"/>
            <w:tcBorders>
              <w:top w:val="nil"/>
              <w:left w:val="nil"/>
              <w:bottom w:val="single" w:sz="8" w:space="0" w:color="auto"/>
              <w:right w:val="single" w:sz="8" w:space="0" w:color="auto"/>
            </w:tcBorders>
            <w:shd w:val="clear" w:color="auto" w:fill="auto"/>
            <w:vAlign w:val="center"/>
            <w:hideMark/>
          </w:tcPr>
          <w:p w14:paraId="26CA825B"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3,800</w:t>
            </w:r>
          </w:p>
        </w:tc>
        <w:tc>
          <w:tcPr>
            <w:tcW w:w="631" w:type="pct"/>
            <w:tcBorders>
              <w:top w:val="nil"/>
              <w:left w:val="nil"/>
              <w:bottom w:val="single" w:sz="8" w:space="0" w:color="auto"/>
              <w:right w:val="single" w:sz="8" w:space="0" w:color="auto"/>
            </w:tcBorders>
            <w:shd w:val="clear" w:color="auto" w:fill="auto"/>
            <w:vAlign w:val="center"/>
            <w:hideMark/>
          </w:tcPr>
          <w:p w14:paraId="41F7922F"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689</w:t>
            </w:r>
          </w:p>
        </w:tc>
        <w:tc>
          <w:tcPr>
            <w:tcW w:w="525" w:type="pct"/>
            <w:tcBorders>
              <w:top w:val="nil"/>
              <w:left w:val="nil"/>
              <w:bottom w:val="single" w:sz="8" w:space="0" w:color="auto"/>
              <w:right w:val="single" w:sz="8" w:space="0" w:color="auto"/>
            </w:tcBorders>
            <w:shd w:val="clear" w:color="auto" w:fill="auto"/>
            <w:vAlign w:val="center"/>
            <w:hideMark/>
          </w:tcPr>
          <w:p w14:paraId="51AFE698"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123</w:t>
            </w:r>
          </w:p>
        </w:tc>
        <w:tc>
          <w:tcPr>
            <w:tcW w:w="538" w:type="pct"/>
            <w:tcBorders>
              <w:top w:val="nil"/>
              <w:left w:val="nil"/>
              <w:bottom w:val="single" w:sz="8" w:space="0" w:color="auto"/>
              <w:right w:val="single" w:sz="8" w:space="0" w:color="auto"/>
            </w:tcBorders>
            <w:shd w:val="clear" w:color="auto" w:fill="auto"/>
            <w:vAlign w:val="center"/>
            <w:hideMark/>
          </w:tcPr>
          <w:p w14:paraId="642E4708"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461</w:t>
            </w:r>
          </w:p>
        </w:tc>
        <w:tc>
          <w:tcPr>
            <w:tcW w:w="546" w:type="pct"/>
            <w:tcBorders>
              <w:top w:val="nil"/>
              <w:left w:val="nil"/>
              <w:bottom w:val="single" w:sz="8" w:space="0" w:color="auto"/>
              <w:right w:val="single" w:sz="8" w:space="0" w:color="auto"/>
            </w:tcBorders>
            <w:shd w:val="clear" w:color="auto" w:fill="auto"/>
            <w:vAlign w:val="center"/>
            <w:hideMark/>
          </w:tcPr>
          <w:p w14:paraId="5E67FABC"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64</w:t>
            </w:r>
          </w:p>
        </w:tc>
        <w:tc>
          <w:tcPr>
            <w:tcW w:w="608" w:type="pct"/>
            <w:tcBorders>
              <w:top w:val="nil"/>
              <w:left w:val="nil"/>
              <w:bottom w:val="single" w:sz="8" w:space="0" w:color="auto"/>
              <w:right w:val="single" w:sz="8" w:space="0" w:color="auto"/>
            </w:tcBorders>
            <w:shd w:val="clear" w:color="auto" w:fill="auto"/>
            <w:vAlign w:val="center"/>
            <w:hideMark/>
          </w:tcPr>
          <w:p w14:paraId="560AEFAA"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91</w:t>
            </w:r>
          </w:p>
        </w:tc>
        <w:tc>
          <w:tcPr>
            <w:tcW w:w="576" w:type="pct"/>
            <w:tcBorders>
              <w:top w:val="nil"/>
              <w:left w:val="nil"/>
              <w:bottom w:val="single" w:sz="8" w:space="0" w:color="auto"/>
              <w:right w:val="single" w:sz="8" w:space="0" w:color="auto"/>
            </w:tcBorders>
            <w:shd w:val="clear" w:color="auto" w:fill="auto"/>
            <w:vAlign w:val="center"/>
            <w:hideMark/>
          </w:tcPr>
          <w:p w14:paraId="7C991FC6"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27</w:t>
            </w:r>
          </w:p>
        </w:tc>
      </w:tr>
      <w:tr w:rsidR="00103C4B" w:rsidRPr="0059107E" w14:paraId="2EF40E17" w14:textId="77777777" w:rsidTr="00103C4B">
        <w:trPr>
          <w:trHeight w:val="315"/>
        </w:trPr>
        <w:tc>
          <w:tcPr>
            <w:tcW w:w="252" w:type="pct"/>
            <w:tcBorders>
              <w:top w:val="nil"/>
              <w:left w:val="single" w:sz="8" w:space="0" w:color="auto"/>
              <w:bottom w:val="single" w:sz="8" w:space="0" w:color="auto"/>
              <w:right w:val="single" w:sz="8" w:space="0" w:color="auto"/>
            </w:tcBorders>
            <w:shd w:val="clear" w:color="auto" w:fill="auto"/>
            <w:vAlign w:val="center"/>
            <w:hideMark/>
          </w:tcPr>
          <w:p w14:paraId="51B22C07"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13</w:t>
            </w:r>
          </w:p>
        </w:tc>
        <w:tc>
          <w:tcPr>
            <w:tcW w:w="324" w:type="pct"/>
            <w:tcBorders>
              <w:top w:val="nil"/>
              <w:left w:val="nil"/>
              <w:bottom w:val="single" w:sz="8" w:space="0" w:color="auto"/>
              <w:right w:val="single" w:sz="8" w:space="0" w:color="auto"/>
            </w:tcBorders>
            <w:shd w:val="clear" w:color="auto" w:fill="auto"/>
            <w:vAlign w:val="center"/>
            <w:hideMark/>
          </w:tcPr>
          <w:p w14:paraId="3B4FE202"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352</w:t>
            </w:r>
          </w:p>
        </w:tc>
        <w:tc>
          <w:tcPr>
            <w:tcW w:w="501" w:type="pct"/>
            <w:tcBorders>
              <w:top w:val="nil"/>
              <w:left w:val="nil"/>
              <w:bottom w:val="single" w:sz="8" w:space="0" w:color="auto"/>
              <w:right w:val="single" w:sz="8" w:space="0" w:color="auto"/>
            </w:tcBorders>
            <w:shd w:val="clear" w:color="auto" w:fill="auto"/>
            <w:vAlign w:val="center"/>
            <w:hideMark/>
          </w:tcPr>
          <w:p w14:paraId="029E3BED"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3,800</w:t>
            </w:r>
          </w:p>
        </w:tc>
        <w:tc>
          <w:tcPr>
            <w:tcW w:w="499" w:type="pct"/>
            <w:tcBorders>
              <w:top w:val="nil"/>
              <w:left w:val="nil"/>
              <w:bottom w:val="single" w:sz="8" w:space="0" w:color="auto"/>
              <w:right w:val="single" w:sz="8" w:space="0" w:color="auto"/>
            </w:tcBorders>
            <w:shd w:val="clear" w:color="auto" w:fill="auto"/>
            <w:vAlign w:val="center"/>
            <w:hideMark/>
          </w:tcPr>
          <w:p w14:paraId="0B6D945F"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7,900</w:t>
            </w:r>
          </w:p>
        </w:tc>
        <w:tc>
          <w:tcPr>
            <w:tcW w:w="631" w:type="pct"/>
            <w:tcBorders>
              <w:top w:val="nil"/>
              <w:left w:val="nil"/>
              <w:bottom w:val="single" w:sz="8" w:space="0" w:color="auto"/>
              <w:right w:val="single" w:sz="8" w:space="0" w:color="auto"/>
            </w:tcBorders>
            <w:shd w:val="clear" w:color="auto" w:fill="auto"/>
            <w:vAlign w:val="center"/>
            <w:hideMark/>
          </w:tcPr>
          <w:p w14:paraId="05E1A682"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501</w:t>
            </w:r>
          </w:p>
        </w:tc>
        <w:tc>
          <w:tcPr>
            <w:tcW w:w="525" w:type="pct"/>
            <w:tcBorders>
              <w:top w:val="nil"/>
              <w:left w:val="nil"/>
              <w:bottom w:val="single" w:sz="8" w:space="0" w:color="auto"/>
              <w:right w:val="single" w:sz="8" w:space="0" w:color="auto"/>
            </w:tcBorders>
            <w:shd w:val="clear" w:color="auto" w:fill="auto"/>
            <w:vAlign w:val="center"/>
            <w:hideMark/>
          </w:tcPr>
          <w:p w14:paraId="3CBD70DB"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58</w:t>
            </w:r>
          </w:p>
        </w:tc>
        <w:tc>
          <w:tcPr>
            <w:tcW w:w="538" w:type="pct"/>
            <w:tcBorders>
              <w:top w:val="nil"/>
              <w:left w:val="nil"/>
              <w:bottom w:val="single" w:sz="8" w:space="0" w:color="auto"/>
              <w:right w:val="single" w:sz="8" w:space="0" w:color="auto"/>
            </w:tcBorders>
            <w:shd w:val="clear" w:color="auto" w:fill="auto"/>
            <w:vAlign w:val="center"/>
            <w:hideMark/>
          </w:tcPr>
          <w:p w14:paraId="4A9F4F83"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256</w:t>
            </w:r>
          </w:p>
        </w:tc>
        <w:tc>
          <w:tcPr>
            <w:tcW w:w="546" w:type="pct"/>
            <w:tcBorders>
              <w:top w:val="nil"/>
              <w:left w:val="nil"/>
              <w:bottom w:val="single" w:sz="8" w:space="0" w:color="auto"/>
              <w:right w:val="single" w:sz="8" w:space="0" w:color="auto"/>
            </w:tcBorders>
            <w:shd w:val="clear" w:color="auto" w:fill="auto"/>
            <w:vAlign w:val="center"/>
            <w:hideMark/>
          </w:tcPr>
          <w:p w14:paraId="5CBA3240"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32</w:t>
            </w:r>
          </w:p>
        </w:tc>
        <w:tc>
          <w:tcPr>
            <w:tcW w:w="608" w:type="pct"/>
            <w:tcBorders>
              <w:top w:val="nil"/>
              <w:left w:val="nil"/>
              <w:bottom w:val="single" w:sz="8" w:space="0" w:color="auto"/>
              <w:right w:val="single" w:sz="8" w:space="0" w:color="auto"/>
            </w:tcBorders>
            <w:shd w:val="clear" w:color="auto" w:fill="auto"/>
            <w:vAlign w:val="center"/>
            <w:hideMark/>
          </w:tcPr>
          <w:p w14:paraId="6E269D09"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67</w:t>
            </w:r>
          </w:p>
        </w:tc>
        <w:tc>
          <w:tcPr>
            <w:tcW w:w="576" w:type="pct"/>
            <w:tcBorders>
              <w:top w:val="nil"/>
              <w:left w:val="nil"/>
              <w:bottom w:val="single" w:sz="8" w:space="0" w:color="auto"/>
              <w:right w:val="single" w:sz="8" w:space="0" w:color="auto"/>
            </w:tcBorders>
            <w:shd w:val="clear" w:color="auto" w:fill="auto"/>
            <w:vAlign w:val="center"/>
            <w:hideMark/>
          </w:tcPr>
          <w:p w14:paraId="5A634FAA"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16</w:t>
            </w:r>
          </w:p>
        </w:tc>
      </w:tr>
      <w:tr w:rsidR="00103C4B" w:rsidRPr="0059107E" w14:paraId="77C25630" w14:textId="77777777" w:rsidTr="00103C4B">
        <w:trPr>
          <w:trHeight w:val="315"/>
        </w:trPr>
        <w:tc>
          <w:tcPr>
            <w:tcW w:w="252" w:type="pct"/>
            <w:tcBorders>
              <w:top w:val="nil"/>
              <w:left w:val="single" w:sz="8" w:space="0" w:color="auto"/>
              <w:bottom w:val="single" w:sz="8" w:space="0" w:color="auto"/>
              <w:right w:val="single" w:sz="8" w:space="0" w:color="auto"/>
            </w:tcBorders>
            <w:shd w:val="clear" w:color="auto" w:fill="auto"/>
            <w:vAlign w:val="center"/>
            <w:hideMark/>
          </w:tcPr>
          <w:p w14:paraId="63CD6052"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lastRenderedPageBreak/>
              <w:t>14</w:t>
            </w:r>
          </w:p>
        </w:tc>
        <w:tc>
          <w:tcPr>
            <w:tcW w:w="324" w:type="pct"/>
            <w:tcBorders>
              <w:top w:val="nil"/>
              <w:left w:val="nil"/>
              <w:bottom w:val="single" w:sz="8" w:space="0" w:color="auto"/>
              <w:right w:val="single" w:sz="8" w:space="0" w:color="auto"/>
            </w:tcBorders>
            <w:shd w:val="clear" w:color="auto" w:fill="auto"/>
            <w:vAlign w:val="center"/>
            <w:hideMark/>
          </w:tcPr>
          <w:p w14:paraId="58F50D11"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352</w:t>
            </w:r>
          </w:p>
        </w:tc>
        <w:tc>
          <w:tcPr>
            <w:tcW w:w="501" w:type="pct"/>
            <w:tcBorders>
              <w:top w:val="nil"/>
              <w:left w:val="nil"/>
              <w:bottom w:val="single" w:sz="8" w:space="0" w:color="auto"/>
              <w:right w:val="single" w:sz="8" w:space="0" w:color="auto"/>
            </w:tcBorders>
            <w:shd w:val="clear" w:color="auto" w:fill="auto"/>
            <w:vAlign w:val="center"/>
            <w:hideMark/>
          </w:tcPr>
          <w:p w14:paraId="4C0338DD"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26,700</w:t>
            </w:r>
          </w:p>
        </w:tc>
        <w:tc>
          <w:tcPr>
            <w:tcW w:w="499" w:type="pct"/>
            <w:tcBorders>
              <w:top w:val="nil"/>
              <w:left w:val="nil"/>
              <w:bottom w:val="single" w:sz="8" w:space="0" w:color="auto"/>
              <w:right w:val="single" w:sz="8" w:space="0" w:color="auto"/>
            </w:tcBorders>
            <w:shd w:val="clear" w:color="auto" w:fill="auto"/>
            <w:vAlign w:val="center"/>
            <w:hideMark/>
          </w:tcPr>
          <w:p w14:paraId="32A96182"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31,400</w:t>
            </w:r>
          </w:p>
        </w:tc>
        <w:tc>
          <w:tcPr>
            <w:tcW w:w="631" w:type="pct"/>
            <w:tcBorders>
              <w:top w:val="nil"/>
              <w:left w:val="nil"/>
              <w:bottom w:val="single" w:sz="8" w:space="0" w:color="auto"/>
              <w:right w:val="single" w:sz="8" w:space="0" w:color="auto"/>
            </w:tcBorders>
            <w:shd w:val="clear" w:color="auto" w:fill="auto"/>
            <w:vAlign w:val="center"/>
            <w:hideMark/>
          </w:tcPr>
          <w:p w14:paraId="270E8F4C"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481</w:t>
            </w:r>
          </w:p>
        </w:tc>
        <w:tc>
          <w:tcPr>
            <w:tcW w:w="525" w:type="pct"/>
            <w:tcBorders>
              <w:top w:val="nil"/>
              <w:left w:val="nil"/>
              <w:bottom w:val="single" w:sz="8" w:space="0" w:color="auto"/>
              <w:right w:val="single" w:sz="8" w:space="0" w:color="auto"/>
            </w:tcBorders>
            <w:shd w:val="clear" w:color="auto" w:fill="auto"/>
            <w:vAlign w:val="center"/>
            <w:hideMark/>
          </w:tcPr>
          <w:p w14:paraId="749C0CA1"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63</w:t>
            </w:r>
          </w:p>
        </w:tc>
        <w:tc>
          <w:tcPr>
            <w:tcW w:w="538" w:type="pct"/>
            <w:tcBorders>
              <w:top w:val="nil"/>
              <w:left w:val="nil"/>
              <w:bottom w:val="single" w:sz="8" w:space="0" w:color="auto"/>
              <w:right w:val="single" w:sz="8" w:space="0" w:color="auto"/>
            </w:tcBorders>
            <w:shd w:val="clear" w:color="auto" w:fill="auto"/>
            <w:vAlign w:val="center"/>
            <w:hideMark/>
          </w:tcPr>
          <w:p w14:paraId="219D7B45"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232</w:t>
            </w:r>
          </w:p>
        </w:tc>
        <w:tc>
          <w:tcPr>
            <w:tcW w:w="546" w:type="pct"/>
            <w:tcBorders>
              <w:top w:val="nil"/>
              <w:left w:val="nil"/>
              <w:bottom w:val="single" w:sz="8" w:space="0" w:color="auto"/>
              <w:right w:val="single" w:sz="8" w:space="0" w:color="auto"/>
            </w:tcBorders>
            <w:shd w:val="clear" w:color="auto" w:fill="auto"/>
            <w:vAlign w:val="center"/>
            <w:hideMark/>
          </w:tcPr>
          <w:p w14:paraId="318EC66E"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24</w:t>
            </w:r>
          </w:p>
        </w:tc>
        <w:tc>
          <w:tcPr>
            <w:tcW w:w="608" w:type="pct"/>
            <w:tcBorders>
              <w:top w:val="nil"/>
              <w:left w:val="nil"/>
              <w:bottom w:val="single" w:sz="8" w:space="0" w:color="auto"/>
              <w:right w:val="single" w:sz="8" w:space="0" w:color="auto"/>
            </w:tcBorders>
            <w:shd w:val="clear" w:color="auto" w:fill="auto"/>
            <w:vAlign w:val="center"/>
            <w:hideMark/>
          </w:tcPr>
          <w:p w14:paraId="4D5F44EC"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76</w:t>
            </w:r>
          </w:p>
        </w:tc>
        <w:tc>
          <w:tcPr>
            <w:tcW w:w="576" w:type="pct"/>
            <w:tcBorders>
              <w:top w:val="nil"/>
              <w:left w:val="nil"/>
              <w:bottom w:val="single" w:sz="8" w:space="0" w:color="auto"/>
              <w:right w:val="single" w:sz="8" w:space="0" w:color="auto"/>
            </w:tcBorders>
            <w:shd w:val="clear" w:color="auto" w:fill="auto"/>
            <w:vAlign w:val="center"/>
            <w:hideMark/>
          </w:tcPr>
          <w:p w14:paraId="5AE3FF34"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14</w:t>
            </w:r>
          </w:p>
        </w:tc>
      </w:tr>
      <w:tr w:rsidR="00103C4B" w:rsidRPr="0059107E" w14:paraId="36AFA2E3" w14:textId="77777777" w:rsidTr="00103C4B">
        <w:trPr>
          <w:trHeight w:val="315"/>
        </w:trPr>
        <w:tc>
          <w:tcPr>
            <w:tcW w:w="252" w:type="pct"/>
            <w:tcBorders>
              <w:top w:val="nil"/>
              <w:left w:val="single" w:sz="8" w:space="0" w:color="auto"/>
              <w:bottom w:val="single" w:sz="8" w:space="0" w:color="auto"/>
              <w:right w:val="single" w:sz="8" w:space="0" w:color="auto"/>
            </w:tcBorders>
            <w:shd w:val="clear" w:color="auto" w:fill="auto"/>
            <w:vAlign w:val="center"/>
            <w:hideMark/>
          </w:tcPr>
          <w:p w14:paraId="757169A5"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15</w:t>
            </w:r>
          </w:p>
        </w:tc>
        <w:tc>
          <w:tcPr>
            <w:tcW w:w="324" w:type="pct"/>
            <w:tcBorders>
              <w:top w:val="nil"/>
              <w:left w:val="nil"/>
              <w:bottom w:val="single" w:sz="8" w:space="0" w:color="auto"/>
              <w:right w:val="single" w:sz="8" w:space="0" w:color="auto"/>
            </w:tcBorders>
            <w:shd w:val="clear" w:color="auto" w:fill="auto"/>
            <w:vAlign w:val="center"/>
            <w:hideMark/>
          </w:tcPr>
          <w:p w14:paraId="1AEEC2AC"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363</w:t>
            </w:r>
          </w:p>
        </w:tc>
        <w:tc>
          <w:tcPr>
            <w:tcW w:w="501" w:type="pct"/>
            <w:tcBorders>
              <w:top w:val="nil"/>
              <w:left w:val="nil"/>
              <w:bottom w:val="single" w:sz="8" w:space="0" w:color="auto"/>
              <w:right w:val="single" w:sz="8" w:space="0" w:color="auto"/>
            </w:tcBorders>
            <w:shd w:val="clear" w:color="auto" w:fill="auto"/>
            <w:vAlign w:val="center"/>
            <w:hideMark/>
          </w:tcPr>
          <w:p w14:paraId="54AF1155"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0,000</w:t>
            </w:r>
          </w:p>
        </w:tc>
        <w:tc>
          <w:tcPr>
            <w:tcW w:w="499" w:type="pct"/>
            <w:tcBorders>
              <w:top w:val="nil"/>
              <w:left w:val="nil"/>
              <w:bottom w:val="single" w:sz="8" w:space="0" w:color="auto"/>
              <w:right w:val="single" w:sz="8" w:space="0" w:color="auto"/>
            </w:tcBorders>
            <w:shd w:val="clear" w:color="auto" w:fill="auto"/>
            <w:vAlign w:val="center"/>
            <w:hideMark/>
          </w:tcPr>
          <w:p w14:paraId="5B38C358"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1,900</w:t>
            </w:r>
          </w:p>
        </w:tc>
        <w:tc>
          <w:tcPr>
            <w:tcW w:w="631" w:type="pct"/>
            <w:tcBorders>
              <w:top w:val="nil"/>
              <w:left w:val="nil"/>
              <w:bottom w:val="single" w:sz="8" w:space="0" w:color="auto"/>
              <w:right w:val="single" w:sz="8" w:space="0" w:color="auto"/>
            </w:tcBorders>
            <w:shd w:val="clear" w:color="auto" w:fill="auto"/>
            <w:vAlign w:val="center"/>
            <w:hideMark/>
          </w:tcPr>
          <w:p w14:paraId="2BAADC2A"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584</w:t>
            </w:r>
          </w:p>
        </w:tc>
        <w:tc>
          <w:tcPr>
            <w:tcW w:w="525" w:type="pct"/>
            <w:tcBorders>
              <w:top w:val="nil"/>
              <w:left w:val="nil"/>
              <w:bottom w:val="single" w:sz="8" w:space="0" w:color="auto"/>
              <w:right w:val="single" w:sz="8" w:space="0" w:color="auto"/>
            </w:tcBorders>
            <w:shd w:val="clear" w:color="auto" w:fill="auto"/>
            <w:vAlign w:val="center"/>
            <w:hideMark/>
          </w:tcPr>
          <w:p w14:paraId="54CCFEE3"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25</w:t>
            </w:r>
          </w:p>
        </w:tc>
        <w:tc>
          <w:tcPr>
            <w:tcW w:w="538" w:type="pct"/>
            <w:tcBorders>
              <w:top w:val="nil"/>
              <w:left w:val="nil"/>
              <w:bottom w:val="single" w:sz="8" w:space="0" w:color="auto"/>
              <w:right w:val="single" w:sz="8" w:space="0" w:color="auto"/>
            </w:tcBorders>
            <w:shd w:val="clear" w:color="auto" w:fill="auto"/>
            <w:vAlign w:val="center"/>
            <w:hideMark/>
          </w:tcPr>
          <w:p w14:paraId="575B3D2E"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297</w:t>
            </w:r>
          </w:p>
        </w:tc>
        <w:tc>
          <w:tcPr>
            <w:tcW w:w="546" w:type="pct"/>
            <w:tcBorders>
              <w:top w:val="nil"/>
              <w:left w:val="nil"/>
              <w:bottom w:val="single" w:sz="8" w:space="0" w:color="auto"/>
              <w:right w:val="single" w:sz="8" w:space="0" w:color="auto"/>
            </w:tcBorders>
            <w:shd w:val="clear" w:color="auto" w:fill="auto"/>
            <w:vAlign w:val="center"/>
            <w:hideMark/>
          </w:tcPr>
          <w:p w14:paraId="6246EB12"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6</w:t>
            </w:r>
          </w:p>
        </w:tc>
        <w:tc>
          <w:tcPr>
            <w:tcW w:w="608" w:type="pct"/>
            <w:tcBorders>
              <w:top w:val="nil"/>
              <w:left w:val="nil"/>
              <w:bottom w:val="single" w:sz="8" w:space="0" w:color="auto"/>
              <w:right w:val="single" w:sz="8" w:space="0" w:color="auto"/>
            </w:tcBorders>
            <w:shd w:val="clear" w:color="auto" w:fill="auto"/>
            <w:vAlign w:val="center"/>
            <w:hideMark/>
          </w:tcPr>
          <w:p w14:paraId="55B4F7D1"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65</w:t>
            </w:r>
          </w:p>
        </w:tc>
        <w:tc>
          <w:tcPr>
            <w:tcW w:w="576" w:type="pct"/>
            <w:tcBorders>
              <w:top w:val="nil"/>
              <w:left w:val="nil"/>
              <w:bottom w:val="single" w:sz="8" w:space="0" w:color="auto"/>
              <w:right w:val="single" w:sz="8" w:space="0" w:color="auto"/>
            </w:tcBorders>
            <w:shd w:val="clear" w:color="auto" w:fill="auto"/>
            <w:vAlign w:val="center"/>
            <w:hideMark/>
          </w:tcPr>
          <w:p w14:paraId="1A93E472"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4</w:t>
            </w:r>
          </w:p>
        </w:tc>
      </w:tr>
      <w:tr w:rsidR="00103C4B" w:rsidRPr="0059107E" w14:paraId="688B8563" w14:textId="77777777" w:rsidTr="00103C4B">
        <w:trPr>
          <w:trHeight w:val="315"/>
        </w:trPr>
        <w:tc>
          <w:tcPr>
            <w:tcW w:w="252" w:type="pct"/>
            <w:tcBorders>
              <w:top w:val="nil"/>
              <w:left w:val="single" w:sz="8" w:space="0" w:color="auto"/>
              <w:bottom w:val="single" w:sz="8" w:space="0" w:color="auto"/>
              <w:right w:val="single" w:sz="8" w:space="0" w:color="auto"/>
            </w:tcBorders>
            <w:shd w:val="clear" w:color="auto" w:fill="auto"/>
            <w:vAlign w:val="center"/>
            <w:hideMark/>
          </w:tcPr>
          <w:p w14:paraId="0B089E28"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16</w:t>
            </w:r>
          </w:p>
        </w:tc>
        <w:tc>
          <w:tcPr>
            <w:tcW w:w="324" w:type="pct"/>
            <w:tcBorders>
              <w:top w:val="nil"/>
              <w:left w:val="nil"/>
              <w:bottom w:val="single" w:sz="8" w:space="0" w:color="auto"/>
              <w:right w:val="single" w:sz="8" w:space="0" w:color="auto"/>
            </w:tcBorders>
            <w:shd w:val="clear" w:color="auto" w:fill="auto"/>
            <w:vAlign w:val="center"/>
            <w:hideMark/>
          </w:tcPr>
          <w:p w14:paraId="64A82724"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364</w:t>
            </w:r>
          </w:p>
        </w:tc>
        <w:tc>
          <w:tcPr>
            <w:tcW w:w="501" w:type="pct"/>
            <w:tcBorders>
              <w:top w:val="nil"/>
              <w:left w:val="nil"/>
              <w:bottom w:val="single" w:sz="8" w:space="0" w:color="auto"/>
              <w:right w:val="single" w:sz="8" w:space="0" w:color="auto"/>
            </w:tcBorders>
            <w:shd w:val="clear" w:color="auto" w:fill="auto"/>
            <w:vAlign w:val="center"/>
            <w:hideMark/>
          </w:tcPr>
          <w:p w14:paraId="21F27C47"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45,500</w:t>
            </w:r>
          </w:p>
        </w:tc>
        <w:tc>
          <w:tcPr>
            <w:tcW w:w="499" w:type="pct"/>
            <w:tcBorders>
              <w:top w:val="nil"/>
              <w:left w:val="nil"/>
              <w:bottom w:val="single" w:sz="8" w:space="0" w:color="auto"/>
              <w:right w:val="single" w:sz="8" w:space="0" w:color="auto"/>
            </w:tcBorders>
            <w:shd w:val="clear" w:color="auto" w:fill="auto"/>
            <w:vAlign w:val="center"/>
            <w:hideMark/>
          </w:tcPr>
          <w:p w14:paraId="6E966E5B"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52,100</w:t>
            </w:r>
          </w:p>
        </w:tc>
        <w:tc>
          <w:tcPr>
            <w:tcW w:w="631" w:type="pct"/>
            <w:tcBorders>
              <w:top w:val="nil"/>
              <w:left w:val="nil"/>
              <w:bottom w:val="single" w:sz="8" w:space="0" w:color="auto"/>
              <w:right w:val="single" w:sz="8" w:space="0" w:color="auto"/>
            </w:tcBorders>
            <w:shd w:val="clear" w:color="auto" w:fill="auto"/>
            <w:vAlign w:val="center"/>
            <w:hideMark/>
          </w:tcPr>
          <w:p w14:paraId="1C148C9A"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490</w:t>
            </w:r>
          </w:p>
        </w:tc>
        <w:tc>
          <w:tcPr>
            <w:tcW w:w="525" w:type="pct"/>
            <w:tcBorders>
              <w:top w:val="nil"/>
              <w:left w:val="nil"/>
              <w:bottom w:val="single" w:sz="8" w:space="0" w:color="auto"/>
              <w:right w:val="single" w:sz="8" w:space="0" w:color="auto"/>
            </w:tcBorders>
            <w:shd w:val="clear" w:color="auto" w:fill="auto"/>
            <w:vAlign w:val="center"/>
            <w:hideMark/>
          </w:tcPr>
          <w:p w14:paraId="5B62A704"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57</w:t>
            </w:r>
          </w:p>
        </w:tc>
        <w:tc>
          <w:tcPr>
            <w:tcW w:w="538" w:type="pct"/>
            <w:tcBorders>
              <w:top w:val="nil"/>
              <w:left w:val="nil"/>
              <w:bottom w:val="single" w:sz="8" w:space="0" w:color="auto"/>
              <w:right w:val="single" w:sz="8" w:space="0" w:color="auto"/>
            </w:tcBorders>
            <w:shd w:val="clear" w:color="auto" w:fill="auto"/>
            <w:vAlign w:val="center"/>
            <w:hideMark/>
          </w:tcPr>
          <w:p w14:paraId="72AE31B2"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303</w:t>
            </w:r>
          </w:p>
        </w:tc>
        <w:tc>
          <w:tcPr>
            <w:tcW w:w="546" w:type="pct"/>
            <w:tcBorders>
              <w:top w:val="nil"/>
              <w:left w:val="nil"/>
              <w:bottom w:val="single" w:sz="8" w:space="0" w:color="auto"/>
              <w:right w:val="single" w:sz="8" w:space="0" w:color="auto"/>
            </w:tcBorders>
            <w:shd w:val="clear" w:color="auto" w:fill="auto"/>
            <w:vAlign w:val="center"/>
            <w:hideMark/>
          </w:tcPr>
          <w:p w14:paraId="1FB5736D"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9</w:t>
            </w:r>
          </w:p>
        </w:tc>
        <w:tc>
          <w:tcPr>
            <w:tcW w:w="608" w:type="pct"/>
            <w:tcBorders>
              <w:top w:val="nil"/>
              <w:left w:val="nil"/>
              <w:bottom w:val="single" w:sz="8" w:space="0" w:color="auto"/>
              <w:right w:val="single" w:sz="8" w:space="0" w:color="auto"/>
            </w:tcBorders>
            <w:shd w:val="clear" w:color="auto" w:fill="auto"/>
            <w:vAlign w:val="center"/>
            <w:hideMark/>
          </w:tcPr>
          <w:p w14:paraId="0F19D685"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62</w:t>
            </w:r>
          </w:p>
        </w:tc>
        <w:tc>
          <w:tcPr>
            <w:tcW w:w="576" w:type="pct"/>
            <w:tcBorders>
              <w:top w:val="nil"/>
              <w:left w:val="nil"/>
              <w:bottom w:val="single" w:sz="8" w:space="0" w:color="auto"/>
              <w:right w:val="single" w:sz="8" w:space="0" w:color="auto"/>
            </w:tcBorders>
            <w:shd w:val="clear" w:color="auto" w:fill="auto"/>
            <w:vAlign w:val="center"/>
            <w:hideMark/>
          </w:tcPr>
          <w:p w14:paraId="6D476F73"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8</w:t>
            </w:r>
          </w:p>
        </w:tc>
      </w:tr>
      <w:tr w:rsidR="00103C4B" w:rsidRPr="0059107E" w14:paraId="63441F06" w14:textId="77777777" w:rsidTr="00103C4B">
        <w:trPr>
          <w:trHeight w:val="315"/>
        </w:trPr>
        <w:tc>
          <w:tcPr>
            <w:tcW w:w="252" w:type="pct"/>
            <w:tcBorders>
              <w:top w:val="nil"/>
              <w:left w:val="single" w:sz="8" w:space="0" w:color="auto"/>
              <w:bottom w:val="single" w:sz="8" w:space="0" w:color="auto"/>
              <w:right w:val="single" w:sz="8" w:space="0" w:color="auto"/>
            </w:tcBorders>
            <w:shd w:val="clear" w:color="auto" w:fill="auto"/>
            <w:vAlign w:val="center"/>
            <w:hideMark/>
          </w:tcPr>
          <w:p w14:paraId="4B89157C"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17</w:t>
            </w:r>
          </w:p>
        </w:tc>
        <w:tc>
          <w:tcPr>
            <w:tcW w:w="324" w:type="pct"/>
            <w:tcBorders>
              <w:top w:val="nil"/>
              <w:left w:val="nil"/>
              <w:bottom w:val="single" w:sz="8" w:space="0" w:color="auto"/>
              <w:right w:val="single" w:sz="8" w:space="0" w:color="auto"/>
            </w:tcBorders>
            <w:shd w:val="clear" w:color="auto" w:fill="auto"/>
            <w:vAlign w:val="center"/>
            <w:hideMark/>
          </w:tcPr>
          <w:p w14:paraId="650A0CD0"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364</w:t>
            </w:r>
          </w:p>
        </w:tc>
        <w:tc>
          <w:tcPr>
            <w:tcW w:w="501" w:type="pct"/>
            <w:tcBorders>
              <w:top w:val="nil"/>
              <w:left w:val="nil"/>
              <w:bottom w:val="single" w:sz="8" w:space="0" w:color="auto"/>
              <w:right w:val="single" w:sz="8" w:space="0" w:color="auto"/>
            </w:tcBorders>
            <w:shd w:val="clear" w:color="auto" w:fill="auto"/>
            <w:vAlign w:val="center"/>
            <w:hideMark/>
          </w:tcPr>
          <w:p w14:paraId="4D9A6E70"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52,100</w:t>
            </w:r>
          </w:p>
        </w:tc>
        <w:tc>
          <w:tcPr>
            <w:tcW w:w="499" w:type="pct"/>
            <w:tcBorders>
              <w:top w:val="nil"/>
              <w:left w:val="nil"/>
              <w:bottom w:val="single" w:sz="8" w:space="0" w:color="auto"/>
              <w:right w:val="single" w:sz="8" w:space="0" w:color="auto"/>
            </w:tcBorders>
            <w:shd w:val="clear" w:color="auto" w:fill="auto"/>
            <w:vAlign w:val="center"/>
            <w:hideMark/>
          </w:tcPr>
          <w:p w14:paraId="388BA796"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56,400</w:t>
            </w:r>
          </w:p>
        </w:tc>
        <w:tc>
          <w:tcPr>
            <w:tcW w:w="631" w:type="pct"/>
            <w:tcBorders>
              <w:top w:val="nil"/>
              <w:left w:val="nil"/>
              <w:bottom w:val="single" w:sz="8" w:space="0" w:color="auto"/>
              <w:right w:val="single" w:sz="8" w:space="0" w:color="auto"/>
            </w:tcBorders>
            <w:shd w:val="clear" w:color="auto" w:fill="auto"/>
            <w:vAlign w:val="center"/>
            <w:hideMark/>
          </w:tcPr>
          <w:p w14:paraId="60A90AB8"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545</w:t>
            </w:r>
          </w:p>
        </w:tc>
        <w:tc>
          <w:tcPr>
            <w:tcW w:w="525" w:type="pct"/>
            <w:tcBorders>
              <w:top w:val="nil"/>
              <w:left w:val="nil"/>
              <w:bottom w:val="single" w:sz="8" w:space="0" w:color="auto"/>
              <w:right w:val="single" w:sz="8" w:space="0" w:color="auto"/>
            </w:tcBorders>
            <w:shd w:val="clear" w:color="auto" w:fill="auto"/>
            <w:vAlign w:val="center"/>
            <w:hideMark/>
          </w:tcPr>
          <w:p w14:paraId="500D1DE4"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54</w:t>
            </w:r>
          </w:p>
        </w:tc>
        <w:tc>
          <w:tcPr>
            <w:tcW w:w="538" w:type="pct"/>
            <w:tcBorders>
              <w:top w:val="nil"/>
              <w:left w:val="nil"/>
              <w:bottom w:val="single" w:sz="8" w:space="0" w:color="auto"/>
              <w:right w:val="single" w:sz="8" w:space="0" w:color="auto"/>
            </w:tcBorders>
            <w:shd w:val="clear" w:color="auto" w:fill="auto"/>
            <w:vAlign w:val="center"/>
            <w:hideMark/>
          </w:tcPr>
          <w:p w14:paraId="2240A6FF"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293</w:t>
            </w:r>
          </w:p>
        </w:tc>
        <w:tc>
          <w:tcPr>
            <w:tcW w:w="546" w:type="pct"/>
            <w:tcBorders>
              <w:top w:val="nil"/>
              <w:left w:val="nil"/>
              <w:bottom w:val="single" w:sz="8" w:space="0" w:color="auto"/>
              <w:right w:val="single" w:sz="8" w:space="0" w:color="auto"/>
            </w:tcBorders>
            <w:shd w:val="clear" w:color="auto" w:fill="auto"/>
            <w:vAlign w:val="center"/>
            <w:hideMark/>
          </w:tcPr>
          <w:p w14:paraId="25533F15"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15</w:t>
            </w:r>
          </w:p>
        </w:tc>
        <w:tc>
          <w:tcPr>
            <w:tcW w:w="608" w:type="pct"/>
            <w:tcBorders>
              <w:top w:val="nil"/>
              <w:left w:val="nil"/>
              <w:bottom w:val="single" w:sz="8" w:space="0" w:color="auto"/>
              <w:right w:val="single" w:sz="8" w:space="0" w:color="auto"/>
            </w:tcBorders>
            <w:shd w:val="clear" w:color="auto" w:fill="auto"/>
            <w:vAlign w:val="center"/>
            <w:hideMark/>
          </w:tcPr>
          <w:p w14:paraId="05A7D62F"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73</w:t>
            </w:r>
          </w:p>
        </w:tc>
        <w:tc>
          <w:tcPr>
            <w:tcW w:w="576" w:type="pct"/>
            <w:tcBorders>
              <w:top w:val="nil"/>
              <w:left w:val="nil"/>
              <w:bottom w:val="single" w:sz="8" w:space="0" w:color="auto"/>
              <w:right w:val="single" w:sz="8" w:space="0" w:color="auto"/>
            </w:tcBorders>
            <w:shd w:val="clear" w:color="auto" w:fill="auto"/>
            <w:vAlign w:val="center"/>
            <w:hideMark/>
          </w:tcPr>
          <w:p w14:paraId="12D07C7A"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10</w:t>
            </w:r>
          </w:p>
        </w:tc>
      </w:tr>
      <w:tr w:rsidR="00103C4B" w:rsidRPr="0059107E" w14:paraId="2FBAFB57" w14:textId="77777777" w:rsidTr="00103C4B">
        <w:trPr>
          <w:trHeight w:val="315"/>
        </w:trPr>
        <w:tc>
          <w:tcPr>
            <w:tcW w:w="252" w:type="pct"/>
            <w:tcBorders>
              <w:top w:val="nil"/>
              <w:left w:val="single" w:sz="8" w:space="0" w:color="auto"/>
              <w:bottom w:val="single" w:sz="8" w:space="0" w:color="auto"/>
              <w:right w:val="single" w:sz="8" w:space="0" w:color="auto"/>
            </w:tcBorders>
            <w:shd w:val="clear" w:color="auto" w:fill="auto"/>
            <w:vAlign w:val="center"/>
            <w:hideMark/>
          </w:tcPr>
          <w:p w14:paraId="476706B1"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18</w:t>
            </w:r>
          </w:p>
        </w:tc>
        <w:tc>
          <w:tcPr>
            <w:tcW w:w="324" w:type="pct"/>
            <w:tcBorders>
              <w:top w:val="nil"/>
              <w:left w:val="nil"/>
              <w:bottom w:val="single" w:sz="8" w:space="0" w:color="auto"/>
              <w:right w:val="single" w:sz="8" w:space="0" w:color="auto"/>
            </w:tcBorders>
            <w:shd w:val="clear" w:color="auto" w:fill="auto"/>
            <w:vAlign w:val="center"/>
            <w:hideMark/>
          </w:tcPr>
          <w:p w14:paraId="56788226"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374</w:t>
            </w:r>
          </w:p>
        </w:tc>
        <w:tc>
          <w:tcPr>
            <w:tcW w:w="501" w:type="pct"/>
            <w:tcBorders>
              <w:top w:val="nil"/>
              <w:left w:val="nil"/>
              <w:bottom w:val="single" w:sz="8" w:space="0" w:color="auto"/>
              <w:right w:val="single" w:sz="8" w:space="0" w:color="auto"/>
            </w:tcBorders>
            <w:shd w:val="clear" w:color="auto" w:fill="auto"/>
            <w:vAlign w:val="center"/>
            <w:hideMark/>
          </w:tcPr>
          <w:p w14:paraId="6825E171"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0,000</w:t>
            </w:r>
          </w:p>
        </w:tc>
        <w:tc>
          <w:tcPr>
            <w:tcW w:w="499" w:type="pct"/>
            <w:tcBorders>
              <w:top w:val="nil"/>
              <w:left w:val="nil"/>
              <w:bottom w:val="single" w:sz="8" w:space="0" w:color="auto"/>
              <w:right w:val="single" w:sz="8" w:space="0" w:color="auto"/>
            </w:tcBorders>
            <w:shd w:val="clear" w:color="auto" w:fill="auto"/>
            <w:vAlign w:val="center"/>
            <w:hideMark/>
          </w:tcPr>
          <w:p w14:paraId="10468CA3"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1,800</w:t>
            </w:r>
          </w:p>
        </w:tc>
        <w:tc>
          <w:tcPr>
            <w:tcW w:w="631" w:type="pct"/>
            <w:tcBorders>
              <w:top w:val="nil"/>
              <w:left w:val="nil"/>
              <w:bottom w:val="single" w:sz="8" w:space="0" w:color="auto"/>
              <w:right w:val="single" w:sz="8" w:space="0" w:color="auto"/>
            </w:tcBorders>
            <w:shd w:val="clear" w:color="auto" w:fill="auto"/>
            <w:vAlign w:val="center"/>
            <w:hideMark/>
          </w:tcPr>
          <w:p w14:paraId="7D8E01DB"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637</w:t>
            </w:r>
          </w:p>
        </w:tc>
        <w:tc>
          <w:tcPr>
            <w:tcW w:w="525" w:type="pct"/>
            <w:tcBorders>
              <w:top w:val="nil"/>
              <w:left w:val="nil"/>
              <w:bottom w:val="single" w:sz="8" w:space="0" w:color="auto"/>
              <w:right w:val="single" w:sz="8" w:space="0" w:color="auto"/>
            </w:tcBorders>
            <w:shd w:val="clear" w:color="auto" w:fill="auto"/>
            <w:vAlign w:val="center"/>
            <w:hideMark/>
          </w:tcPr>
          <w:p w14:paraId="4BEA3B0C"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66</w:t>
            </w:r>
          </w:p>
        </w:tc>
        <w:tc>
          <w:tcPr>
            <w:tcW w:w="538" w:type="pct"/>
            <w:tcBorders>
              <w:top w:val="nil"/>
              <w:left w:val="nil"/>
              <w:bottom w:val="single" w:sz="8" w:space="0" w:color="auto"/>
              <w:right w:val="single" w:sz="8" w:space="0" w:color="auto"/>
            </w:tcBorders>
            <w:shd w:val="clear" w:color="auto" w:fill="auto"/>
            <w:vAlign w:val="center"/>
            <w:hideMark/>
          </w:tcPr>
          <w:p w14:paraId="73E82B60"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228</w:t>
            </w:r>
          </w:p>
        </w:tc>
        <w:tc>
          <w:tcPr>
            <w:tcW w:w="546" w:type="pct"/>
            <w:tcBorders>
              <w:top w:val="nil"/>
              <w:left w:val="nil"/>
              <w:bottom w:val="single" w:sz="8" w:space="0" w:color="auto"/>
              <w:right w:val="single" w:sz="8" w:space="0" w:color="auto"/>
            </w:tcBorders>
            <w:shd w:val="clear" w:color="auto" w:fill="auto"/>
            <w:vAlign w:val="center"/>
            <w:hideMark/>
          </w:tcPr>
          <w:p w14:paraId="2CD4F0EC"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20</w:t>
            </w:r>
          </w:p>
        </w:tc>
        <w:tc>
          <w:tcPr>
            <w:tcW w:w="608" w:type="pct"/>
            <w:tcBorders>
              <w:top w:val="nil"/>
              <w:left w:val="nil"/>
              <w:bottom w:val="single" w:sz="8" w:space="0" w:color="auto"/>
              <w:right w:val="single" w:sz="8" w:space="0" w:color="auto"/>
            </w:tcBorders>
            <w:shd w:val="clear" w:color="auto" w:fill="auto"/>
            <w:vAlign w:val="center"/>
            <w:hideMark/>
          </w:tcPr>
          <w:p w14:paraId="002B48B5"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53</w:t>
            </w:r>
          </w:p>
        </w:tc>
        <w:tc>
          <w:tcPr>
            <w:tcW w:w="576" w:type="pct"/>
            <w:tcBorders>
              <w:top w:val="nil"/>
              <w:left w:val="nil"/>
              <w:bottom w:val="single" w:sz="8" w:space="0" w:color="auto"/>
              <w:right w:val="single" w:sz="8" w:space="0" w:color="auto"/>
            </w:tcBorders>
            <w:shd w:val="clear" w:color="auto" w:fill="auto"/>
            <w:vAlign w:val="center"/>
            <w:hideMark/>
          </w:tcPr>
          <w:p w14:paraId="1790F95C"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10</w:t>
            </w:r>
          </w:p>
        </w:tc>
      </w:tr>
      <w:tr w:rsidR="00103C4B" w:rsidRPr="0059107E" w14:paraId="2A482FD2" w14:textId="77777777" w:rsidTr="00103C4B">
        <w:trPr>
          <w:trHeight w:val="315"/>
        </w:trPr>
        <w:tc>
          <w:tcPr>
            <w:tcW w:w="252" w:type="pct"/>
            <w:tcBorders>
              <w:top w:val="nil"/>
              <w:left w:val="single" w:sz="8" w:space="0" w:color="auto"/>
              <w:bottom w:val="single" w:sz="8" w:space="0" w:color="auto"/>
              <w:right w:val="single" w:sz="8" w:space="0" w:color="auto"/>
            </w:tcBorders>
            <w:shd w:val="clear" w:color="auto" w:fill="auto"/>
            <w:vAlign w:val="center"/>
            <w:hideMark/>
          </w:tcPr>
          <w:p w14:paraId="3349144D"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19</w:t>
            </w:r>
          </w:p>
        </w:tc>
        <w:tc>
          <w:tcPr>
            <w:tcW w:w="324" w:type="pct"/>
            <w:tcBorders>
              <w:top w:val="nil"/>
              <w:left w:val="nil"/>
              <w:bottom w:val="single" w:sz="8" w:space="0" w:color="auto"/>
              <w:right w:val="single" w:sz="8" w:space="0" w:color="auto"/>
            </w:tcBorders>
            <w:shd w:val="clear" w:color="auto" w:fill="auto"/>
            <w:vAlign w:val="center"/>
            <w:hideMark/>
          </w:tcPr>
          <w:p w14:paraId="159C95E8"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374</w:t>
            </w:r>
          </w:p>
        </w:tc>
        <w:tc>
          <w:tcPr>
            <w:tcW w:w="501" w:type="pct"/>
            <w:tcBorders>
              <w:top w:val="nil"/>
              <w:left w:val="nil"/>
              <w:bottom w:val="single" w:sz="8" w:space="0" w:color="auto"/>
              <w:right w:val="single" w:sz="8" w:space="0" w:color="auto"/>
            </w:tcBorders>
            <w:shd w:val="clear" w:color="auto" w:fill="auto"/>
            <w:vAlign w:val="center"/>
            <w:hideMark/>
          </w:tcPr>
          <w:p w14:paraId="332FA725"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18,700</w:t>
            </w:r>
          </w:p>
        </w:tc>
        <w:tc>
          <w:tcPr>
            <w:tcW w:w="499" w:type="pct"/>
            <w:tcBorders>
              <w:top w:val="nil"/>
              <w:left w:val="nil"/>
              <w:bottom w:val="single" w:sz="8" w:space="0" w:color="auto"/>
              <w:right w:val="single" w:sz="8" w:space="0" w:color="auto"/>
            </w:tcBorders>
            <w:shd w:val="clear" w:color="auto" w:fill="auto"/>
            <w:vAlign w:val="center"/>
            <w:hideMark/>
          </w:tcPr>
          <w:p w14:paraId="462C0351"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22,600</w:t>
            </w:r>
          </w:p>
        </w:tc>
        <w:tc>
          <w:tcPr>
            <w:tcW w:w="631" w:type="pct"/>
            <w:tcBorders>
              <w:top w:val="nil"/>
              <w:left w:val="nil"/>
              <w:bottom w:val="single" w:sz="8" w:space="0" w:color="auto"/>
              <w:right w:val="single" w:sz="8" w:space="0" w:color="auto"/>
            </w:tcBorders>
            <w:shd w:val="clear" w:color="auto" w:fill="auto"/>
            <w:vAlign w:val="center"/>
            <w:hideMark/>
          </w:tcPr>
          <w:p w14:paraId="21882234"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616</w:t>
            </w:r>
          </w:p>
        </w:tc>
        <w:tc>
          <w:tcPr>
            <w:tcW w:w="525" w:type="pct"/>
            <w:tcBorders>
              <w:top w:val="nil"/>
              <w:left w:val="nil"/>
              <w:bottom w:val="single" w:sz="8" w:space="0" w:color="auto"/>
              <w:right w:val="single" w:sz="8" w:space="0" w:color="auto"/>
            </w:tcBorders>
            <w:shd w:val="clear" w:color="auto" w:fill="auto"/>
            <w:vAlign w:val="center"/>
            <w:hideMark/>
          </w:tcPr>
          <w:p w14:paraId="7E94EE51"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61</w:t>
            </w:r>
          </w:p>
        </w:tc>
        <w:tc>
          <w:tcPr>
            <w:tcW w:w="538" w:type="pct"/>
            <w:tcBorders>
              <w:top w:val="nil"/>
              <w:left w:val="nil"/>
              <w:bottom w:val="single" w:sz="8" w:space="0" w:color="auto"/>
              <w:right w:val="single" w:sz="8" w:space="0" w:color="auto"/>
            </w:tcBorders>
            <w:shd w:val="clear" w:color="auto" w:fill="auto"/>
            <w:vAlign w:val="center"/>
            <w:hideMark/>
          </w:tcPr>
          <w:p w14:paraId="328799EE"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289</w:t>
            </w:r>
          </w:p>
        </w:tc>
        <w:tc>
          <w:tcPr>
            <w:tcW w:w="546" w:type="pct"/>
            <w:tcBorders>
              <w:top w:val="nil"/>
              <w:left w:val="nil"/>
              <w:bottom w:val="single" w:sz="8" w:space="0" w:color="auto"/>
              <w:right w:val="single" w:sz="8" w:space="0" w:color="auto"/>
            </w:tcBorders>
            <w:shd w:val="clear" w:color="auto" w:fill="auto"/>
            <w:vAlign w:val="center"/>
            <w:hideMark/>
          </w:tcPr>
          <w:p w14:paraId="172906B8"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16</w:t>
            </w:r>
          </w:p>
        </w:tc>
        <w:tc>
          <w:tcPr>
            <w:tcW w:w="608" w:type="pct"/>
            <w:tcBorders>
              <w:top w:val="nil"/>
              <w:left w:val="nil"/>
              <w:bottom w:val="single" w:sz="8" w:space="0" w:color="auto"/>
              <w:right w:val="single" w:sz="8" w:space="0" w:color="auto"/>
            </w:tcBorders>
            <w:shd w:val="clear" w:color="auto" w:fill="auto"/>
            <w:vAlign w:val="center"/>
            <w:hideMark/>
          </w:tcPr>
          <w:p w14:paraId="1BF390B8"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84</w:t>
            </w:r>
          </w:p>
        </w:tc>
        <w:tc>
          <w:tcPr>
            <w:tcW w:w="576" w:type="pct"/>
            <w:tcBorders>
              <w:top w:val="nil"/>
              <w:left w:val="nil"/>
              <w:bottom w:val="single" w:sz="8" w:space="0" w:color="auto"/>
              <w:right w:val="single" w:sz="8" w:space="0" w:color="auto"/>
            </w:tcBorders>
            <w:shd w:val="clear" w:color="auto" w:fill="auto"/>
            <w:vAlign w:val="center"/>
            <w:hideMark/>
          </w:tcPr>
          <w:p w14:paraId="6A03AE72"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6</w:t>
            </w:r>
          </w:p>
        </w:tc>
      </w:tr>
      <w:tr w:rsidR="00103C4B" w:rsidRPr="0059107E" w14:paraId="679302A1" w14:textId="77777777" w:rsidTr="00103C4B">
        <w:trPr>
          <w:trHeight w:val="315"/>
        </w:trPr>
        <w:tc>
          <w:tcPr>
            <w:tcW w:w="252" w:type="pct"/>
            <w:tcBorders>
              <w:top w:val="nil"/>
              <w:left w:val="single" w:sz="8" w:space="0" w:color="auto"/>
              <w:bottom w:val="single" w:sz="8" w:space="0" w:color="auto"/>
              <w:right w:val="single" w:sz="8" w:space="0" w:color="auto"/>
            </w:tcBorders>
            <w:shd w:val="clear" w:color="auto" w:fill="auto"/>
            <w:vAlign w:val="center"/>
            <w:hideMark/>
          </w:tcPr>
          <w:p w14:paraId="2E5F4E0D"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20</w:t>
            </w:r>
          </w:p>
        </w:tc>
        <w:tc>
          <w:tcPr>
            <w:tcW w:w="324" w:type="pct"/>
            <w:tcBorders>
              <w:top w:val="nil"/>
              <w:left w:val="nil"/>
              <w:bottom w:val="single" w:sz="8" w:space="0" w:color="auto"/>
              <w:right w:val="single" w:sz="8" w:space="0" w:color="auto"/>
            </w:tcBorders>
            <w:shd w:val="clear" w:color="auto" w:fill="auto"/>
            <w:vAlign w:val="center"/>
            <w:hideMark/>
          </w:tcPr>
          <w:p w14:paraId="19421C7F"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374</w:t>
            </w:r>
          </w:p>
        </w:tc>
        <w:tc>
          <w:tcPr>
            <w:tcW w:w="501" w:type="pct"/>
            <w:tcBorders>
              <w:top w:val="nil"/>
              <w:left w:val="nil"/>
              <w:bottom w:val="single" w:sz="8" w:space="0" w:color="auto"/>
              <w:right w:val="single" w:sz="8" w:space="0" w:color="auto"/>
            </w:tcBorders>
            <w:shd w:val="clear" w:color="auto" w:fill="auto"/>
            <w:vAlign w:val="center"/>
            <w:hideMark/>
          </w:tcPr>
          <w:p w14:paraId="184BEA76"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25,900</w:t>
            </w:r>
          </w:p>
        </w:tc>
        <w:tc>
          <w:tcPr>
            <w:tcW w:w="499" w:type="pct"/>
            <w:tcBorders>
              <w:top w:val="nil"/>
              <w:left w:val="nil"/>
              <w:bottom w:val="single" w:sz="8" w:space="0" w:color="auto"/>
              <w:right w:val="single" w:sz="8" w:space="0" w:color="auto"/>
            </w:tcBorders>
            <w:shd w:val="clear" w:color="auto" w:fill="auto"/>
            <w:vAlign w:val="center"/>
            <w:hideMark/>
          </w:tcPr>
          <w:p w14:paraId="336E7ECB"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30,400</w:t>
            </w:r>
          </w:p>
        </w:tc>
        <w:tc>
          <w:tcPr>
            <w:tcW w:w="631" w:type="pct"/>
            <w:tcBorders>
              <w:top w:val="nil"/>
              <w:left w:val="nil"/>
              <w:bottom w:val="single" w:sz="8" w:space="0" w:color="auto"/>
              <w:right w:val="single" w:sz="8" w:space="0" w:color="auto"/>
            </w:tcBorders>
            <w:shd w:val="clear" w:color="auto" w:fill="auto"/>
            <w:vAlign w:val="center"/>
            <w:hideMark/>
          </w:tcPr>
          <w:p w14:paraId="310307FD"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620</w:t>
            </w:r>
          </w:p>
        </w:tc>
        <w:tc>
          <w:tcPr>
            <w:tcW w:w="525" w:type="pct"/>
            <w:tcBorders>
              <w:top w:val="nil"/>
              <w:left w:val="nil"/>
              <w:bottom w:val="single" w:sz="8" w:space="0" w:color="auto"/>
              <w:right w:val="single" w:sz="8" w:space="0" w:color="auto"/>
            </w:tcBorders>
            <w:shd w:val="clear" w:color="auto" w:fill="auto"/>
            <w:vAlign w:val="center"/>
            <w:hideMark/>
          </w:tcPr>
          <w:p w14:paraId="5C56515F"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45</w:t>
            </w:r>
          </w:p>
        </w:tc>
        <w:tc>
          <w:tcPr>
            <w:tcW w:w="538" w:type="pct"/>
            <w:tcBorders>
              <w:top w:val="nil"/>
              <w:left w:val="nil"/>
              <w:bottom w:val="single" w:sz="8" w:space="0" w:color="auto"/>
              <w:right w:val="single" w:sz="8" w:space="0" w:color="auto"/>
            </w:tcBorders>
            <w:shd w:val="clear" w:color="auto" w:fill="auto"/>
            <w:vAlign w:val="center"/>
            <w:hideMark/>
          </w:tcPr>
          <w:p w14:paraId="767C88E4"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286</w:t>
            </w:r>
          </w:p>
        </w:tc>
        <w:tc>
          <w:tcPr>
            <w:tcW w:w="546" w:type="pct"/>
            <w:tcBorders>
              <w:top w:val="nil"/>
              <w:left w:val="nil"/>
              <w:bottom w:val="single" w:sz="8" w:space="0" w:color="auto"/>
              <w:right w:val="single" w:sz="8" w:space="0" w:color="auto"/>
            </w:tcBorders>
            <w:shd w:val="clear" w:color="auto" w:fill="auto"/>
            <w:vAlign w:val="center"/>
            <w:hideMark/>
          </w:tcPr>
          <w:p w14:paraId="229C9BCD"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16</w:t>
            </w:r>
          </w:p>
        </w:tc>
        <w:tc>
          <w:tcPr>
            <w:tcW w:w="608" w:type="pct"/>
            <w:tcBorders>
              <w:top w:val="nil"/>
              <w:left w:val="nil"/>
              <w:bottom w:val="single" w:sz="8" w:space="0" w:color="auto"/>
              <w:right w:val="single" w:sz="8" w:space="0" w:color="auto"/>
            </w:tcBorders>
            <w:shd w:val="clear" w:color="auto" w:fill="auto"/>
            <w:vAlign w:val="center"/>
            <w:hideMark/>
          </w:tcPr>
          <w:p w14:paraId="6D11BC72"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93</w:t>
            </w:r>
          </w:p>
        </w:tc>
        <w:tc>
          <w:tcPr>
            <w:tcW w:w="576" w:type="pct"/>
            <w:tcBorders>
              <w:top w:val="nil"/>
              <w:left w:val="nil"/>
              <w:bottom w:val="single" w:sz="8" w:space="0" w:color="auto"/>
              <w:right w:val="single" w:sz="8" w:space="0" w:color="auto"/>
            </w:tcBorders>
            <w:shd w:val="clear" w:color="auto" w:fill="auto"/>
            <w:vAlign w:val="center"/>
            <w:hideMark/>
          </w:tcPr>
          <w:p w14:paraId="5C774B5C"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9</w:t>
            </w:r>
          </w:p>
        </w:tc>
      </w:tr>
      <w:tr w:rsidR="00103C4B" w:rsidRPr="0059107E" w14:paraId="6AD78918" w14:textId="77777777" w:rsidTr="00103C4B">
        <w:trPr>
          <w:trHeight w:val="315"/>
        </w:trPr>
        <w:tc>
          <w:tcPr>
            <w:tcW w:w="252" w:type="pct"/>
            <w:tcBorders>
              <w:top w:val="nil"/>
              <w:left w:val="single" w:sz="8" w:space="0" w:color="auto"/>
              <w:bottom w:val="single" w:sz="8" w:space="0" w:color="auto"/>
              <w:right w:val="single" w:sz="8" w:space="0" w:color="auto"/>
            </w:tcBorders>
            <w:shd w:val="clear" w:color="auto" w:fill="auto"/>
            <w:vAlign w:val="center"/>
            <w:hideMark/>
          </w:tcPr>
          <w:p w14:paraId="0DD8BE25"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21</w:t>
            </w:r>
          </w:p>
        </w:tc>
        <w:tc>
          <w:tcPr>
            <w:tcW w:w="324" w:type="pct"/>
            <w:tcBorders>
              <w:top w:val="nil"/>
              <w:left w:val="nil"/>
              <w:bottom w:val="single" w:sz="8" w:space="0" w:color="auto"/>
              <w:right w:val="single" w:sz="8" w:space="0" w:color="auto"/>
            </w:tcBorders>
            <w:shd w:val="clear" w:color="auto" w:fill="auto"/>
            <w:vAlign w:val="center"/>
            <w:hideMark/>
          </w:tcPr>
          <w:p w14:paraId="4F035B3F"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375</w:t>
            </w:r>
          </w:p>
        </w:tc>
        <w:tc>
          <w:tcPr>
            <w:tcW w:w="501" w:type="pct"/>
            <w:tcBorders>
              <w:top w:val="nil"/>
              <w:left w:val="nil"/>
              <w:bottom w:val="single" w:sz="8" w:space="0" w:color="auto"/>
              <w:right w:val="single" w:sz="8" w:space="0" w:color="auto"/>
            </w:tcBorders>
            <w:shd w:val="clear" w:color="auto" w:fill="auto"/>
            <w:vAlign w:val="center"/>
            <w:hideMark/>
          </w:tcPr>
          <w:p w14:paraId="4ED05681"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15,800</w:t>
            </w:r>
          </w:p>
        </w:tc>
        <w:tc>
          <w:tcPr>
            <w:tcW w:w="499" w:type="pct"/>
            <w:tcBorders>
              <w:top w:val="nil"/>
              <w:left w:val="nil"/>
              <w:bottom w:val="single" w:sz="8" w:space="0" w:color="auto"/>
              <w:right w:val="single" w:sz="8" w:space="0" w:color="auto"/>
            </w:tcBorders>
            <w:shd w:val="clear" w:color="auto" w:fill="auto"/>
            <w:vAlign w:val="center"/>
            <w:hideMark/>
          </w:tcPr>
          <w:p w14:paraId="29936BCE"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17,500</w:t>
            </w:r>
          </w:p>
        </w:tc>
        <w:tc>
          <w:tcPr>
            <w:tcW w:w="631" w:type="pct"/>
            <w:tcBorders>
              <w:top w:val="nil"/>
              <w:left w:val="nil"/>
              <w:bottom w:val="single" w:sz="8" w:space="0" w:color="auto"/>
              <w:right w:val="single" w:sz="8" w:space="0" w:color="auto"/>
            </w:tcBorders>
            <w:shd w:val="clear" w:color="auto" w:fill="auto"/>
            <w:vAlign w:val="center"/>
            <w:hideMark/>
          </w:tcPr>
          <w:p w14:paraId="179B889E"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748</w:t>
            </w:r>
          </w:p>
        </w:tc>
        <w:tc>
          <w:tcPr>
            <w:tcW w:w="525" w:type="pct"/>
            <w:tcBorders>
              <w:top w:val="nil"/>
              <w:left w:val="nil"/>
              <w:bottom w:val="single" w:sz="8" w:space="0" w:color="auto"/>
              <w:right w:val="single" w:sz="8" w:space="0" w:color="auto"/>
            </w:tcBorders>
            <w:shd w:val="clear" w:color="auto" w:fill="auto"/>
            <w:vAlign w:val="center"/>
            <w:hideMark/>
          </w:tcPr>
          <w:p w14:paraId="44D4D384"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30</w:t>
            </w:r>
          </w:p>
        </w:tc>
        <w:tc>
          <w:tcPr>
            <w:tcW w:w="538" w:type="pct"/>
            <w:tcBorders>
              <w:top w:val="nil"/>
              <w:left w:val="nil"/>
              <w:bottom w:val="single" w:sz="8" w:space="0" w:color="auto"/>
              <w:right w:val="single" w:sz="8" w:space="0" w:color="auto"/>
            </w:tcBorders>
            <w:shd w:val="clear" w:color="auto" w:fill="auto"/>
            <w:vAlign w:val="center"/>
            <w:hideMark/>
          </w:tcPr>
          <w:p w14:paraId="33C338AF"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421</w:t>
            </w:r>
          </w:p>
        </w:tc>
        <w:tc>
          <w:tcPr>
            <w:tcW w:w="546" w:type="pct"/>
            <w:tcBorders>
              <w:top w:val="nil"/>
              <w:left w:val="nil"/>
              <w:bottom w:val="single" w:sz="8" w:space="0" w:color="auto"/>
              <w:right w:val="single" w:sz="8" w:space="0" w:color="auto"/>
            </w:tcBorders>
            <w:shd w:val="clear" w:color="auto" w:fill="auto"/>
            <w:vAlign w:val="center"/>
            <w:hideMark/>
          </w:tcPr>
          <w:p w14:paraId="63626139"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15</w:t>
            </w:r>
          </w:p>
        </w:tc>
        <w:tc>
          <w:tcPr>
            <w:tcW w:w="608" w:type="pct"/>
            <w:tcBorders>
              <w:top w:val="nil"/>
              <w:left w:val="nil"/>
              <w:bottom w:val="single" w:sz="8" w:space="0" w:color="auto"/>
              <w:right w:val="single" w:sz="8" w:space="0" w:color="auto"/>
            </w:tcBorders>
            <w:shd w:val="clear" w:color="auto" w:fill="auto"/>
            <w:vAlign w:val="center"/>
            <w:hideMark/>
          </w:tcPr>
          <w:p w14:paraId="5038A4C4"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134</w:t>
            </w:r>
          </w:p>
        </w:tc>
        <w:tc>
          <w:tcPr>
            <w:tcW w:w="576" w:type="pct"/>
            <w:tcBorders>
              <w:top w:val="nil"/>
              <w:left w:val="nil"/>
              <w:bottom w:val="single" w:sz="8" w:space="0" w:color="auto"/>
              <w:right w:val="single" w:sz="8" w:space="0" w:color="auto"/>
            </w:tcBorders>
            <w:shd w:val="clear" w:color="auto" w:fill="auto"/>
            <w:vAlign w:val="center"/>
            <w:hideMark/>
          </w:tcPr>
          <w:p w14:paraId="2815E3F9"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7</w:t>
            </w:r>
          </w:p>
        </w:tc>
      </w:tr>
      <w:tr w:rsidR="00103C4B" w:rsidRPr="0059107E" w14:paraId="5EAE7A55" w14:textId="77777777" w:rsidTr="00103C4B">
        <w:trPr>
          <w:trHeight w:val="315"/>
        </w:trPr>
        <w:tc>
          <w:tcPr>
            <w:tcW w:w="252" w:type="pct"/>
            <w:tcBorders>
              <w:top w:val="nil"/>
              <w:left w:val="single" w:sz="8" w:space="0" w:color="auto"/>
              <w:bottom w:val="single" w:sz="8" w:space="0" w:color="auto"/>
              <w:right w:val="single" w:sz="8" w:space="0" w:color="auto"/>
            </w:tcBorders>
            <w:shd w:val="clear" w:color="auto" w:fill="auto"/>
            <w:vAlign w:val="center"/>
            <w:hideMark/>
          </w:tcPr>
          <w:p w14:paraId="69B33C0D"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22</w:t>
            </w:r>
          </w:p>
        </w:tc>
        <w:tc>
          <w:tcPr>
            <w:tcW w:w="324" w:type="pct"/>
            <w:tcBorders>
              <w:top w:val="nil"/>
              <w:left w:val="nil"/>
              <w:bottom w:val="single" w:sz="8" w:space="0" w:color="auto"/>
              <w:right w:val="single" w:sz="8" w:space="0" w:color="auto"/>
            </w:tcBorders>
            <w:shd w:val="clear" w:color="auto" w:fill="auto"/>
            <w:vAlign w:val="center"/>
            <w:hideMark/>
          </w:tcPr>
          <w:p w14:paraId="1C13B2F0"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376</w:t>
            </w:r>
          </w:p>
        </w:tc>
        <w:tc>
          <w:tcPr>
            <w:tcW w:w="501" w:type="pct"/>
            <w:tcBorders>
              <w:top w:val="nil"/>
              <w:left w:val="nil"/>
              <w:bottom w:val="single" w:sz="8" w:space="0" w:color="auto"/>
              <w:right w:val="single" w:sz="8" w:space="0" w:color="auto"/>
            </w:tcBorders>
            <w:shd w:val="clear" w:color="auto" w:fill="auto"/>
            <w:vAlign w:val="center"/>
            <w:hideMark/>
          </w:tcPr>
          <w:p w14:paraId="3AC47076"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2,200</w:t>
            </w:r>
          </w:p>
        </w:tc>
        <w:tc>
          <w:tcPr>
            <w:tcW w:w="499" w:type="pct"/>
            <w:tcBorders>
              <w:top w:val="nil"/>
              <w:left w:val="nil"/>
              <w:bottom w:val="single" w:sz="8" w:space="0" w:color="auto"/>
              <w:right w:val="single" w:sz="8" w:space="0" w:color="auto"/>
            </w:tcBorders>
            <w:shd w:val="clear" w:color="auto" w:fill="auto"/>
            <w:vAlign w:val="center"/>
            <w:hideMark/>
          </w:tcPr>
          <w:p w14:paraId="1D1B3F74"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2,800</w:t>
            </w:r>
          </w:p>
        </w:tc>
        <w:tc>
          <w:tcPr>
            <w:tcW w:w="631" w:type="pct"/>
            <w:tcBorders>
              <w:top w:val="nil"/>
              <w:left w:val="nil"/>
              <w:bottom w:val="single" w:sz="8" w:space="0" w:color="auto"/>
              <w:right w:val="single" w:sz="8" w:space="0" w:color="auto"/>
            </w:tcBorders>
            <w:shd w:val="clear" w:color="auto" w:fill="auto"/>
            <w:vAlign w:val="center"/>
            <w:hideMark/>
          </w:tcPr>
          <w:p w14:paraId="395DFDCA"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833</w:t>
            </w:r>
          </w:p>
        </w:tc>
        <w:tc>
          <w:tcPr>
            <w:tcW w:w="525" w:type="pct"/>
            <w:tcBorders>
              <w:top w:val="nil"/>
              <w:left w:val="nil"/>
              <w:bottom w:val="single" w:sz="8" w:space="0" w:color="auto"/>
              <w:right w:val="single" w:sz="8" w:space="0" w:color="auto"/>
            </w:tcBorders>
            <w:shd w:val="clear" w:color="auto" w:fill="auto"/>
            <w:vAlign w:val="center"/>
            <w:hideMark/>
          </w:tcPr>
          <w:p w14:paraId="65DDEE25"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11</w:t>
            </w:r>
          </w:p>
        </w:tc>
        <w:tc>
          <w:tcPr>
            <w:tcW w:w="538" w:type="pct"/>
            <w:tcBorders>
              <w:top w:val="nil"/>
              <w:left w:val="nil"/>
              <w:bottom w:val="single" w:sz="8" w:space="0" w:color="auto"/>
              <w:right w:val="single" w:sz="8" w:space="0" w:color="auto"/>
            </w:tcBorders>
            <w:shd w:val="clear" w:color="auto" w:fill="auto"/>
            <w:vAlign w:val="center"/>
            <w:hideMark/>
          </w:tcPr>
          <w:p w14:paraId="0E05F163"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615</w:t>
            </w:r>
          </w:p>
        </w:tc>
        <w:tc>
          <w:tcPr>
            <w:tcW w:w="546" w:type="pct"/>
            <w:tcBorders>
              <w:top w:val="nil"/>
              <w:left w:val="nil"/>
              <w:bottom w:val="single" w:sz="8" w:space="0" w:color="auto"/>
              <w:right w:val="single" w:sz="8" w:space="0" w:color="auto"/>
            </w:tcBorders>
            <w:shd w:val="clear" w:color="auto" w:fill="auto"/>
            <w:vAlign w:val="center"/>
            <w:hideMark/>
          </w:tcPr>
          <w:p w14:paraId="150A24AE"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10</w:t>
            </w:r>
          </w:p>
        </w:tc>
        <w:tc>
          <w:tcPr>
            <w:tcW w:w="608" w:type="pct"/>
            <w:tcBorders>
              <w:top w:val="nil"/>
              <w:left w:val="nil"/>
              <w:bottom w:val="single" w:sz="8" w:space="0" w:color="auto"/>
              <w:right w:val="single" w:sz="8" w:space="0" w:color="auto"/>
            </w:tcBorders>
            <w:shd w:val="clear" w:color="auto" w:fill="auto"/>
            <w:vAlign w:val="center"/>
            <w:hideMark/>
          </w:tcPr>
          <w:p w14:paraId="412DE627"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128</w:t>
            </w:r>
          </w:p>
        </w:tc>
        <w:tc>
          <w:tcPr>
            <w:tcW w:w="576" w:type="pct"/>
            <w:tcBorders>
              <w:top w:val="nil"/>
              <w:left w:val="nil"/>
              <w:bottom w:val="single" w:sz="8" w:space="0" w:color="auto"/>
              <w:right w:val="single" w:sz="8" w:space="0" w:color="auto"/>
            </w:tcBorders>
            <w:shd w:val="clear" w:color="auto" w:fill="auto"/>
            <w:vAlign w:val="center"/>
            <w:hideMark/>
          </w:tcPr>
          <w:p w14:paraId="18E32FD3"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4</w:t>
            </w:r>
          </w:p>
        </w:tc>
      </w:tr>
      <w:tr w:rsidR="00103C4B" w:rsidRPr="0059107E" w14:paraId="23313644" w14:textId="77777777" w:rsidTr="00103C4B">
        <w:trPr>
          <w:trHeight w:val="315"/>
        </w:trPr>
        <w:tc>
          <w:tcPr>
            <w:tcW w:w="252" w:type="pct"/>
            <w:tcBorders>
              <w:top w:val="nil"/>
              <w:left w:val="single" w:sz="8" w:space="0" w:color="auto"/>
              <w:bottom w:val="single" w:sz="8" w:space="0" w:color="auto"/>
              <w:right w:val="single" w:sz="8" w:space="0" w:color="auto"/>
            </w:tcBorders>
            <w:shd w:val="clear" w:color="auto" w:fill="auto"/>
            <w:vAlign w:val="center"/>
            <w:hideMark/>
          </w:tcPr>
          <w:p w14:paraId="6697F00F"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23</w:t>
            </w:r>
          </w:p>
        </w:tc>
        <w:tc>
          <w:tcPr>
            <w:tcW w:w="324" w:type="pct"/>
            <w:tcBorders>
              <w:top w:val="nil"/>
              <w:left w:val="nil"/>
              <w:bottom w:val="single" w:sz="8" w:space="0" w:color="auto"/>
              <w:right w:val="single" w:sz="8" w:space="0" w:color="auto"/>
            </w:tcBorders>
            <w:shd w:val="clear" w:color="auto" w:fill="auto"/>
            <w:vAlign w:val="center"/>
            <w:hideMark/>
          </w:tcPr>
          <w:p w14:paraId="6DE15FD7"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379</w:t>
            </w:r>
          </w:p>
        </w:tc>
        <w:tc>
          <w:tcPr>
            <w:tcW w:w="501" w:type="pct"/>
            <w:tcBorders>
              <w:top w:val="nil"/>
              <w:left w:val="nil"/>
              <w:bottom w:val="single" w:sz="8" w:space="0" w:color="auto"/>
              <w:right w:val="single" w:sz="8" w:space="0" w:color="auto"/>
            </w:tcBorders>
            <w:shd w:val="clear" w:color="auto" w:fill="auto"/>
            <w:vAlign w:val="center"/>
            <w:hideMark/>
          </w:tcPr>
          <w:p w14:paraId="7A26A6A0"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17,600</w:t>
            </w:r>
          </w:p>
        </w:tc>
        <w:tc>
          <w:tcPr>
            <w:tcW w:w="499" w:type="pct"/>
            <w:tcBorders>
              <w:top w:val="nil"/>
              <w:left w:val="nil"/>
              <w:bottom w:val="single" w:sz="8" w:space="0" w:color="auto"/>
              <w:right w:val="single" w:sz="8" w:space="0" w:color="auto"/>
            </w:tcBorders>
            <w:shd w:val="clear" w:color="auto" w:fill="auto"/>
            <w:vAlign w:val="center"/>
            <w:hideMark/>
          </w:tcPr>
          <w:p w14:paraId="37D33B24"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19,900</w:t>
            </w:r>
          </w:p>
        </w:tc>
        <w:tc>
          <w:tcPr>
            <w:tcW w:w="631" w:type="pct"/>
            <w:tcBorders>
              <w:top w:val="nil"/>
              <w:left w:val="nil"/>
              <w:bottom w:val="single" w:sz="8" w:space="0" w:color="auto"/>
              <w:right w:val="single" w:sz="8" w:space="0" w:color="auto"/>
            </w:tcBorders>
            <w:shd w:val="clear" w:color="auto" w:fill="auto"/>
            <w:vAlign w:val="center"/>
            <w:hideMark/>
          </w:tcPr>
          <w:p w14:paraId="3D90A706"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512</w:t>
            </w:r>
          </w:p>
        </w:tc>
        <w:tc>
          <w:tcPr>
            <w:tcW w:w="525" w:type="pct"/>
            <w:tcBorders>
              <w:top w:val="nil"/>
              <w:left w:val="nil"/>
              <w:bottom w:val="single" w:sz="8" w:space="0" w:color="auto"/>
              <w:right w:val="single" w:sz="8" w:space="0" w:color="auto"/>
            </w:tcBorders>
            <w:shd w:val="clear" w:color="auto" w:fill="auto"/>
            <w:vAlign w:val="center"/>
            <w:hideMark/>
          </w:tcPr>
          <w:p w14:paraId="71646DF0"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31</w:t>
            </w:r>
          </w:p>
        </w:tc>
        <w:tc>
          <w:tcPr>
            <w:tcW w:w="538" w:type="pct"/>
            <w:tcBorders>
              <w:top w:val="nil"/>
              <w:left w:val="nil"/>
              <w:bottom w:val="single" w:sz="8" w:space="0" w:color="auto"/>
              <w:right w:val="single" w:sz="8" w:space="0" w:color="auto"/>
            </w:tcBorders>
            <w:shd w:val="clear" w:color="auto" w:fill="auto"/>
            <w:vAlign w:val="center"/>
            <w:hideMark/>
          </w:tcPr>
          <w:p w14:paraId="34DA8B72"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368</w:t>
            </w:r>
          </w:p>
        </w:tc>
        <w:tc>
          <w:tcPr>
            <w:tcW w:w="546" w:type="pct"/>
            <w:tcBorders>
              <w:top w:val="nil"/>
              <w:left w:val="nil"/>
              <w:bottom w:val="single" w:sz="8" w:space="0" w:color="auto"/>
              <w:right w:val="single" w:sz="8" w:space="0" w:color="auto"/>
            </w:tcBorders>
            <w:shd w:val="clear" w:color="auto" w:fill="auto"/>
            <w:vAlign w:val="center"/>
            <w:hideMark/>
          </w:tcPr>
          <w:p w14:paraId="3F24669C"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9</w:t>
            </w:r>
          </w:p>
        </w:tc>
        <w:tc>
          <w:tcPr>
            <w:tcW w:w="608" w:type="pct"/>
            <w:tcBorders>
              <w:top w:val="nil"/>
              <w:left w:val="nil"/>
              <w:bottom w:val="single" w:sz="8" w:space="0" w:color="auto"/>
              <w:right w:val="single" w:sz="8" w:space="0" w:color="auto"/>
            </w:tcBorders>
            <w:shd w:val="clear" w:color="auto" w:fill="auto"/>
            <w:vAlign w:val="center"/>
            <w:hideMark/>
          </w:tcPr>
          <w:p w14:paraId="72815279"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51</w:t>
            </w:r>
          </w:p>
        </w:tc>
        <w:tc>
          <w:tcPr>
            <w:tcW w:w="576" w:type="pct"/>
            <w:tcBorders>
              <w:top w:val="nil"/>
              <w:left w:val="nil"/>
              <w:bottom w:val="single" w:sz="8" w:space="0" w:color="auto"/>
              <w:right w:val="single" w:sz="8" w:space="0" w:color="auto"/>
            </w:tcBorders>
            <w:shd w:val="clear" w:color="auto" w:fill="auto"/>
            <w:vAlign w:val="center"/>
            <w:hideMark/>
          </w:tcPr>
          <w:p w14:paraId="6645EA0F"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2</w:t>
            </w:r>
          </w:p>
        </w:tc>
      </w:tr>
      <w:tr w:rsidR="00103C4B" w:rsidRPr="0059107E" w14:paraId="79690052" w14:textId="77777777" w:rsidTr="00103C4B">
        <w:trPr>
          <w:trHeight w:val="315"/>
        </w:trPr>
        <w:tc>
          <w:tcPr>
            <w:tcW w:w="252" w:type="pct"/>
            <w:tcBorders>
              <w:top w:val="nil"/>
              <w:left w:val="single" w:sz="8" w:space="0" w:color="auto"/>
              <w:bottom w:val="single" w:sz="8" w:space="0" w:color="auto"/>
              <w:right w:val="single" w:sz="8" w:space="0" w:color="auto"/>
            </w:tcBorders>
            <w:shd w:val="clear" w:color="auto" w:fill="auto"/>
            <w:vAlign w:val="center"/>
            <w:hideMark/>
          </w:tcPr>
          <w:p w14:paraId="31FB8900"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24</w:t>
            </w:r>
          </w:p>
        </w:tc>
        <w:tc>
          <w:tcPr>
            <w:tcW w:w="324" w:type="pct"/>
            <w:tcBorders>
              <w:top w:val="nil"/>
              <w:left w:val="nil"/>
              <w:bottom w:val="single" w:sz="8" w:space="0" w:color="auto"/>
              <w:right w:val="single" w:sz="8" w:space="0" w:color="auto"/>
            </w:tcBorders>
            <w:shd w:val="clear" w:color="auto" w:fill="auto"/>
            <w:vAlign w:val="center"/>
            <w:hideMark/>
          </w:tcPr>
          <w:p w14:paraId="19C3849E"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379</w:t>
            </w:r>
          </w:p>
        </w:tc>
        <w:tc>
          <w:tcPr>
            <w:tcW w:w="501" w:type="pct"/>
            <w:tcBorders>
              <w:top w:val="nil"/>
              <w:left w:val="nil"/>
              <w:bottom w:val="single" w:sz="8" w:space="0" w:color="auto"/>
              <w:right w:val="single" w:sz="8" w:space="0" w:color="auto"/>
            </w:tcBorders>
            <w:shd w:val="clear" w:color="auto" w:fill="auto"/>
            <w:vAlign w:val="center"/>
            <w:hideMark/>
          </w:tcPr>
          <w:p w14:paraId="7CC35D0A"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19,900</w:t>
            </w:r>
          </w:p>
        </w:tc>
        <w:tc>
          <w:tcPr>
            <w:tcW w:w="499" w:type="pct"/>
            <w:tcBorders>
              <w:top w:val="nil"/>
              <w:left w:val="nil"/>
              <w:bottom w:val="single" w:sz="8" w:space="0" w:color="auto"/>
              <w:right w:val="single" w:sz="8" w:space="0" w:color="auto"/>
            </w:tcBorders>
            <w:shd w:val="clear" w:color="auto" w:fill="auto"/>
            <w:vAlign w:val="center"/>
            <w:hideMark/>
          </w:tcPr>
          <w:p w14:paraId="6DD538F3"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21,600</w:t>
            </w:r>
          </w:p>
        </w:tc>
        <w:tc>
          <w:tcPr>
            <w:tcW w:w="631" w:type="pct"/>
            <w:tcBorders>
              <w:top w:val="nil"/>
              <w:left w:val="nil"/>
              <w:bottom w:val="single" w:sz="8" w:space="0" w:color="auto"/>
              <w:right w:val="single" w:sz="8" w:space="0" w:color="auto"/>
            </w:tcBorders>
            <w:shd w:val="clear" w:color="auto" w:fill="auto"/>
            <w:vAlign w:val="center"/>
            <w:hideMark/>
          </w:tcPr>
          <w:p w14:paraId="27F6A6E8"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548</w:t>
            </w:r>
          </w:p>
        </w:tc>
        <w:tc>
          <w:tcPr>
            <w:tcW w:w="525" w:type="pct"/>
            <w:tcBorders>
              <w:top w:val="nil"/>
              <w:left w:val="nil"/>
              <w:bottom w:val="single" w:sz="8" w:space="0" w:color="auto"/>
              <w:right w:val="single" w:sz="8" w:space="0" w:color="auto"/>
            </w:tcBorders>
            <w:shd w:val="clear" w:color="auto" w:fill="auto"/>
            <w:vAlign w:val="center"/>
            <w:hideMark/>
          </w:tcPr>
          <w:p w14:paraId="3C6DEA06"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24</w:t>
            </w:r>
          </w:p>
        </w:tc>
        <w:tc>
          <w:tcPr>
            <w:tcW w:w="538" w:type="pct"/>
            <w:tcBorders>
              <w:top w:val="nil"/>
              <w:left w:val="nil"/>
              <w:bottom w:val="single" w:sz="8" w:space="0" w:color="auto"/>
              <w:right w:val="single" w:sz="8" w:space="0" w:color="auto"/>
            </w:tcBorders>
            <w:shd w:val="clear" w:color="auto" w:fill="auto"/>
            <w:vAlign w:val="center"/>
            <w:hideMark/>
          </w:tcPr>
          <w:p w14:paraId="5FB7B68E"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295</w:t>
            </w:r>
          </w:p>
        </w:tc>
        <w:tc>
          <w:tcPr>
            <w:tcW w:w="546" w:type="pct"/>
            <w:tcBorders>
              <w:top w:val="nil"/>
              <w:left w:val="nil"/>
              <w:bottom w:val="single" w:sz="8" w:space="0" w:color="auto"/>
              <w:right w:val="single" w:sz="8" w:space="0" w:color="auto"/>
            </w:tcBorders>
            <w:shd w:val="clear" w:color="auto" w:fill="auto"/>
            <w:vAlign w:val="center"/>
            <w:hideMark/>
          </w:tcPr>
          <w:p w14:paraId="25E33F47"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6</w:t>
            </w:r>
          </w:p>
        </w:tc>
        <w:tc>
          <w:tcPr>
            <w:tcW w:w="608" w:type="pct"/>
            <w:tcBorders>
              <w:top w:val="nil"/>
              <w:left w:val="nil"/>
              <w:bottom w:val="single" w:sz="8" w:space="0" w:color="auto"/>
              <w:right w:val="single" w:sz="8" w:space="0" w:color="auto"/>
            </w:tcBorders>
            <w:shd w:val="clear" w:color="auto" w:fill="auto"/>
            <w:vAlign w:val="center"/>
            <w:hideMark/>
          </w:tcPr>
          <w:p w14:paraId="19FF4A88"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74</w:t>
            </w:r>
          </w:p>
        </w:tc>
        <w:tc>
          <w:tcPr>
            <w:tcW w:w="576" w:type="pct"/>
            <w:tcBorders>
              <w:top w:val="nil"/>
              <w:left w:val="nil"/>
              <w:bottom w:val="single" w:sz="8" w:space="0" w:color="auto"/>
              <w:right w:val="single" w:sz="8" w:space="0" w:color="auto"/>
            </w:tcBorders>
            <w:shd w:val="clear" w:color="auto" w:fill="auto"/>
            <w:vAlign w:val="center"/>
            <w:hideMark/>
          </w:tcPr>
          <w:p w14:paraId="71DAFEAC"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5</w:t>
            </w:r>
          </w:p>
        </w:tc>
      </w:tr>
      <w:tr w:rsidR="00103C4B" w:rsidRPr="0059107E" w14:paraId="573C4556" w14:textId="77777777" w:rsidTr="00103C4B">
        <w:trPr>
          <w:trHeight w:val="315"/>
        </w:trPr>
        <w:tc>
          <w:tcPr>
            <w:tcW w:w="252" w:type="pct"/>
            <w:tcBorders>
              <w:top w:val="nil"/>
              <w:left w:val="single" w:sz="8" w:space="0" w:color="auto"/>
              <w:bottom w:val="single" w:sz="8" w:space="0" w:color="auto"/>
              <w:right w:val="single" w:sz="8" w:space="0" w:color="auto"/>
            </w:tcBorders>
            <w:shd w:val="clear" w:color="auto" w:fill="auto"/>
            <w:vAlign w:val="center"/>
            <w:hideMark/>
          </w:tcPr>
          <w:p w14:paraId="4C3E4319"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25</w:t>
            </w:r>
          </w:p>
        </w:tc>
        <w:tc>
          <w:tcPr>
            <w:tcW w:w="324" w:type="pct"/>
            <w:tcBorders>
              <w:top w:val="nil"/>
              <w:left w:val="nil"/>
              <w:bottom w:val="single" w:sz="8" w:space="0" w:color="auto"/>
              <w:right w:val="single" w:sz="8" w:space="0" w:color="auto"/>
            </w:tcBorders>
            <w:shd w:val="clear" w:color="auto" w:fill="auto"/>
            <w:vAlign w:val="center"/>
            <w:hideMark/>
          </w:tcPr>
          <w:p w14:paraId="0BA0F2EC"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382</w:t>
            </w:r>
          </w:p>
        </w:tc>
        <w:tc>
          <w:tcPr>
            <w:tcW w:w="501" w:type="pct"/>
            <w:tcBorders>
              <w:top w:val="nil"/>
              <w:left w:val="nil"/>
              <w:bottom w:val="single" w:sz="8" w:space="0" w:color="auto"/>
              <w:right w:val="single" w:sz="8" w:space="0" w:color="auto"/>
            </w:tcBorders>
            <w:shd w:val="clear" w:color="auto" w:fill="auto"/>
            <w:vAlign w:val="center"/>
            <w:hideMark/>
          </w:tcPr>
          <w:p w14:paraId="3893FD3C"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12,600</w:t>
            </w:r>
          </w:p>
        </w:tc>
        <w:tc>
          <w:tcPr>
            <w:tcW w:w="499" w:type="pct"/>
            <w:tcBorders>
              <w:top w:val="nil"/>
              <w:left w:val="nil"/>
              <w:bottom w:val="single" w:sz="8" w:space="0" w:color="auto"/>
              <w:right w:val="single" w:sz="8" w:space="0" w:color="auto"/>
            </w:tcBorders>
            <w:shd w:val="clear" w:color="auto" w:fill="auto"/>
            <w:vAlign w:val="center"/>
            <w:hideMark/>
          </w:tcPr>
          <w:p w14:paraId="2066B4CD"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15,700</w:t>
            </w:r>
          </w:p>
        </w:tc>
        <w:tc>
          <w:tcPr>
            <w:tcW w:w="631" w:type="pct"/>
            <w:tcBorders>
              <w:top w:val="nil"/>
              <w:left w:val="nil"/>
              <w:bottom w:val="single" w:sz="8" w:space="0" w:color="auto"/>
              <w:right w:val="single" w:sz="8" w:space="0" w:color="auto"/>
            </w:tcBorders>
            <w:shd w:val="clear" w:color="auto" w:fill="auto"/>
            <w:vAlign w:val="center"/>
            <w:hideMark/>
          </w:tcPr>
          <w:p w14:paraId="1F32D353"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1160</w:t>
            </w:r>
          </w:p>
        </w:tc>
        <w:tc>
          <w:tcPr>
            <w:tcW w:w="525" w:type="pct"/>
            <w:tcBorders>
              <w:top w:val="nil"/>
              <w:left w:val="nil"/>
              <w:bottom w:val="single" w:sz="8" w:space="0" w:color="auto"/>
              <w:right w:val="single" w:sz="8" w:space="0" w:color="auto"/>
            </w:tcBorders>
            <w:shd w:val="clear" w:color="auto" w:fill="auto"/>
            <w:vAlign w:val="center"/>
            <w:hideMark/>
          </w:tcPr>
          <w:p w14:paraId="7BE1C920"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149</w:t>
            </w:r>
          </w:p>
        </w:tc>
        <w:tc>
          <w:tcPr>
            <w:tcW w:w="538" w:type="pct"/>
            <w:tcBorders>
              <w:top w:val="nil"/>
              <w:left w:val="nil"/>
              <w:bottom w:val="single" w:sz="8" w:space="0" w:color="auto"/>
              <w:right w:val="single" w:sz="8" w:space="0" w:color="auto"/>
            </w:tcBorders>
            <w:shd w:val="clear" w:color="auto" w:fill="auto"/>
            <w:vAlign w:val="center"/>
            <w:hideMark/>
          </w:tcPr>
          <w:p w14:paraId="1FEDD6C0"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579</w:t>
            </w:r>
          </w:p>
        </w:tc>
        <w:tc>
          <w:tcPr>
            <w:tcW w:w="546" w:type="pct"/>
            <w:tcBorders>
              <w:top w:val="nil"/>
              <w:left w:val="nil"/>
              <w:bottom w:val="single" w:sz="8" w:space="0" w:color="auto"/>
              <w:right w:val="single" w:sz="8" w:space="0" w:color="auto"/>
            </w:tcBorders>
            <w:shd w:val="clear" w:color="auto" w:fill="auto"/>
            <w:vAlign w:val="center"/>
            <w:hideMark/>
          </w:tcPr>
          <w:p w14:paraId="02543CA0"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32</w:t>
            </w:r>
          </w:p>
        </w:tc>
        <w:tc>
          <w:tcPr>
            <w:tcW w:w="608" w:type="pct"/>
            <w:tcBorders>
              <w:top w:val="nil"/>
              <w:left w:val="nil"/>
              <w:bottom w:val="single" w:sz="8" w:space="0" w:color="auto"/>
              <w:right w:val="single" w:sz="8" w:space="0" w:color="auto"/>
            </w:tcBorders>
            <w:shd w:val="clear" w:color="auto" w:fill="auto"/>
            <w:vAlign w:val="center"/>
            <w:hideMark/>
          </w:tcPr>
          <w:p w14:paraId="74A6746E"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199</w:t>
            </w:r>
          </w:p>
        </w:tc>
        <w:tc>
          <w:tcPr>
            <w:tcW w:w="576" w:type="pct"/>
            <w:tcBorders>
              <w:top w:val="nil"/>
              <w:left w:val="nil"/>
              <w:bottom w:val="single" w:sz="8" w:space="0" w:color="auto"/>
              <w:right w:val="single" w:sz="8" w:space="0" w:color="auto"/>
            </w:tcBorders>
            <w:shd w:val="clear" w:color="auto" w:fill="auto"/>
            <w:vAlign w:val="center"/>
            <w:hideMark/>
          </w:tcPr>
          <w:p w14:paraId="30CD838B"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16</w:t>
            </w:r>
          </w:p>
        </w:tc>
      </w:tr>
      <w:tr w:rsidR="00103C4B" w:rsidRPr="0059107E" w14:paraId="5A996098" w14:textId="77777777" w:rsidTr="00103C4B">
        <w:trPr>
          <w:trHeight w:val="315"/>
        </w:trPr>
        <w:tc>
          <w:tcPr>
            <w:tcW w:w="252" w:type="pct"/>
            <w:tcBorders>
              <w:top w:val="nil"/>
              <w:left w:val="single" w:sz="8" w:space="0" w:color="auto"/>
              <w:bottom w:val="single" w:sz="8" w:space="0" w:color="auto"/>
              <w:right w:val="single" w:sz="8" w:space="0" w:color="auto"/>
            </w:tcBorders>
            <w:shd w:val="clear" w:color="auto" w:fill="auto"/>
            <w:vAlign w:val="center"/>
            <w:hideMark/>
          </w:tcPr>
          <w:p w14:paraId="3E3CC5EA"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26</w:t>
            </w:r>
          </w:p>
        </w:tc>
        <w:tc>
          <w:tcPr>
            <w:tcW w:w="324" w:type="pct"/>
            <w:tcBorders>
              <w:top w:val="nil"/>
              <w:left w:val="nil"/>
              <w:bottom w:val="single" w:sz="8" w:space="0" w:color="auto"/>
              <w:right w:val="single" w:sz="8" w:space="0" w:color="auto"/>
            </w:tcBorders>
            <w:shd w:val="clear" w:color="auto" w:fill="auto"/>
            <w:vAlign w:val="center"/>
            <w:hideMark/>
          </w:tcPr>
          <w:p w14:paraId="3C817B66"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382</w:t>
            </w:r>
          </w:p>
        </w:tc>
        <w:tc>
          <w:tcPr>
            <w:tcW w:w="501" w:type="pct"/>
            <w:tcBorders>
              <w:top w:val="nil"/>
              <w:left w:val="nil"/>
              <w:bottom w:val="single" w:sz="8" w:space="0" w:color="auto"/>
              <w:right w:val="single" w:sz="8" w:space="0" w:color="auto"/>
            </w:tcBorders>
            <w:shd w:val="clear" w:color="auto" w:fill="auto"/>
            <w:vAlign w:val="center"/>
            <w:hideMark/>
          </w:tcPr>
          <w:p w14:paraId="4E67C647"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15,700</w:t>
            </w:r>
          </w:p>
        </w:tc>
        <w:tc>
          <w:tcPr>
            <w:tcW w:w="499" w:type="pct"/>
            <w:tcBorders>
              <w:top w:val="nil"/>
              <w:left w:val="nil"/>
              <w:bottom w:val="single" w:sz="8" w:space="0" w:color="auto"/>
              <w:right w:val="single" w:sz="8" w:space="0" w:color="auto"/>
            </w:tcBorders>
            <w:shd w:val="clear" w:color="auto" w:fill="auto"/>
            <w:vAlign w:val="center"/>
            <w:hideMark/>
          </w:tcPr>
          <w:p w14:paraId="7E2E83E8"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29,400</w:t>
            </w:r>
          </w:p>
        </w:tc>
        <w:tc>
          <w:tcPr>
            <w:tcW w:w="631" w:type="pct"/>
            <w:tcBorders>
              <w:top w:val="nil"/>
              <w:left w:val="nil"/>
              <w:bottom w:val="single" w:sz="8" w:space="0" w:color="auto"/>
              <w:right w:val="single" w:sz="8" w:space="0" w:color="auto"/>
            </w:tcBorders>
            <w:shd w:val="clear" w:color="auto" w:fill="auto"/>
            <w:vAlign w:val="center"/>
            <w:hideMark/>
          </w:tcPr>
          <w:p w14:paraId="59874D9F"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789</w:t>
            </w:r>
          </w:p>
        </w:tc>
        <w:tc>
          <w:tcPr>
            <w:tcW w:w="525" w:type="pct"/>
            <w:tcBorders>
              <w:top w:val="nil"/>
              <w:left w:val="nil"/>
              <w:bottom w:val="single" w:sz="8" w:space="0" w:color="auto"/>
              <w:right w:val="single" w:sz="8" w:space="0" w:color="auto"/>
            </w:tcBorders>
            <w:shd w:val="clear" w:color="auto" w:fill="auto"/>
            <w:vAlign w:val="center"/>
            <w:hideMark/>
          </w:tcPr>
          <w:p w14:paraId="36B9ADCB"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74</w:t>
            </w:r>
          </w:p>
        </w:tc>
        <w:tc>
          <w:tcPr>
            <w:tcW w:w="538" w:type="pct"/>
            <w:tcBorders>
              <w:top w:val="nil"/>
              <w:left w:val="nil"/>
              <w:bottom w:val="single" w:sz="8" w:space="0" w:color="auto"/>
              <w:right w:val="single" w:sz="8" w:space="0" w:color="auto"/>
            </w:tcBorders>
            <w:shd w:val="clear" w:color="auto" w:fill="auto"/>
            <w:vAlign w:val="center"/>
            <w:hideMark/>
          </w:tcPr>
          <w:p w14:paraId="0C4D2735"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370</w:t>
            </w:r>
          </w:p>
        </w:tc>
        <w:tc>
          <w:tcPr>
            <w:tcW w:w="546" w:type="pct"/>
            <w:tcBorders>
              <w:top w:val="nil"/>
              <w:left w:val="nil"/>
              <w:bottom w:val="single" w:sz="8" w:space="0" w:color="auto"/>
              <w:right w:val="single" w:sz="8" w:space="0" w:color="auto"/>
            </w:tcBorders>
            <w:shd w:val="clear" w:color="auto" w:fill="auto"/>
            <w:vAlign w:val="center"/>
            <w:hideMark/>
          </w:tcPr>
          <w:p w14:paraId="06E5C34C"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18</w:t>
            </w:r>
          </w:p>
        </w:tc>
        <w:tc>
          <w:tcPr>
            <w:tcW w:w="608" w:type="pct"/>
            <w:tcBorders>
              <w:top w:val="nil"/>
              <w:left w:val="nil"/>
              <w:bottom w:val="single" w:sz="8" w:space="0" w:color="auto"/>
              <w:right w:val="single" w:sz="8" w:space="0" w:color="auto"/>
            </w:tcBorders>
            <w:shd w:val="clear" w:color="auto" w:fill="auto"/>
            <w:vAlign w:val="center"/>
            <w:hideMark/>
          </w:tcPr>
          <w:p w14:paraId="3781E013"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79</w:t>
            </w:r>
          </w:p>
        </w:tc>
        <w:tc>
          <w:tcPr>
            <w:tcW w:w="576" w:type="pct"/>
            <w:tcBorders>
              <w:top w:val="nil"/>
              <w:left w:val="nil"/>
              <w:bottom w:val="single" w:sz="8" w:space="0" w:color="auto"/>
              <w:right w:val="single" w:sz="8" w:space="0" w:color="auto"/>
            </w:tcBorders>
            <w:shd w:val="clear" w:color="auto" w:fill="auto"/>
            <w:vAlign w:val="center"/>
            <w:hideMark/>
          </w:tcPr>
          <w:p w14:paraId="0C7E0BDA"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12</w:t>
            </w:r>
          </w:p>
        </w:tc>
      </w:tr>
      <w:tr w:rsidR="00103C4B" w:rsidRPr="0059107E" w14:paraId="69C43161" w14:textId="77777777" w:rsidTr="00103C4B">
        <w:trPr>
          <w:trHeight w:val="315"/>
        </w:trPr>
        <w:tc>
          <w:tcPr>
            <w:tcW w:w="252" w:type="pct"/>
            <w:tcBorders>
              <w:top w:val="nil"/>
              <w:left w:val="single" w:sz="8" w:space="0" w:color="auto"/>
              <w:bottom w:val="single" w:sz="8" w:space="0" w:color="auto"/>
              <w:right w:val="single" w:sz="8" w:space="0" w:color="auto"/>
            </w:tcBorders>
            <w:shd w:val="clear" w:color="auto" w:fill="auto"/>
            <w:vAlign w:val="center"/>
            <w:hideMark/>
          </w:tcPr>
          <w:p w14:paraId="491B7C1D"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27</w:t>
            </w:r>
          </w:p>
        </w:tc>
        <w:tc>
          <w:tcPr>
            <w:tcW w:w="324" w:type="pct"/>
            <w:tcBorders>
              <w:top w:val="nil"/>
              <w:left w:val="nil"/>
              <w:bottom w:val="single" w:sz="8" w:space="0" w:color="auto"/>
              <w:right w:val="single" w:sz="8" w:space="0" w:color="auto"/>
            </w:tcBorders>
            <w:shd w:val="clear" w:color="auto" w:fill="auto"/>
            <w:vAlign w:val="center"/>
            <w:hideMark/>
          </w:tcPr>
          <w:p w14:paraId="3E7536A8"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383</w:t>
            </w:r>
          </w:p>
        </w:tc>
        <w:tc>
          <w:tcPr>
            <w:tcW w:w="501" w:type="pct"/>
            <w:tcBorders>
              <w:top w:val="nil"/>
              <w:left w:val="nil"/>
              <w:bottom w:val="single" w:sz="8" w:space="0" w:color="auto"/>
              <w:right w:val="single" w:sz="8" w:space="0" w:color="auto"/>
            </w:tcBorders>
            <w:shd w:val="clear" w:color="auto" w:fill="auto"/>
            <w:vAlign w:val="center"/>
            <w:hideMark/>
          </w:tcPr>
          <w:p w14:paraId="31BEA7DE"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26,800</w:t>
            </w:r>
          </w:p>
        </w:tc>
        <w:tc>
          <w:tcPr>
            <w:tcW w:w="499" w:type="pct"/>
            <w:tcBorders>
              <w:top w:val="nil"/>
              <w:left w:val="nil"/>
              <w:bottom w:val="single" w:sz="8" w:space="0" w:color="auto"/>
              <w:right w:val="single" w:sz="8" w:space="0" w:color="auto"/>
            </w:tcBorders>
            <w:shd w:val="clear" w:color="auto" w:fill="auto"/>
            <w:vAlign w:val="center"/>
            <w:hideMark/>
          </w:tcPr>
          <w:p w14:paraId="7A3ACB82"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29,300</w:t>
            </w:r>
          </w:p>
        </w:tc>
        <w:tc>
          <w:tcPr>
            <w:tcW w:w="631" w:type="pct"/>
            <w:tcBorders>
              <w:top w:val="nil"/>
              <w:left w:val="nil"/>
              <w:bottom w:val="single" w:sz="8" w:space="0" w:color="auto"/>
              <w:right w:val="single" w:sz="8" w:space="0" w:color="auto"/>
            </w:tcBorders>
            <w:shd w:val="clear" w:color="auto" w:fill="auto"/>
            <w:vAlign w:val="center"/>
            <w:hideMark/>
          </w:tcPr>
          <w:p w14:paraId="3C9E2E97"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571</w:t>
            </w:r>
          </w:p>
        </w:tc>
        <w:tc>
          <w:tcPr>
            <w:tcW w:w="525" w:type="pct"/>
            <w:tcBorders>
              <w:top w:val="nil"/>
              <w:left w:val="nil"/>
              <w:bottom w:val="single" w:sz="8" w:space="0" w:color="auto"/>
              <w:right w:val="single" w:sz="8" w:space="0" w:color="auto"/>
            </w:tcBorders>
            <w:shd w:val="clear" w:color="auto" w:fill="auto"/>
            <w:vAlign w:val="center"/>
            <w:hideMark/>
          </w:tcPr>
          <w:p w14:paraId="1B6E3425"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35</w:t>
            </w:r>
          </w:p>
        </w:tc>
        <w:tc>
          <w:tcPr>
            <w:tcW w:w="538" w:type="pct"/>
            <w:tcBorders>
              <w:top w:val="nil"/>
              <w:left w:val="nil"/>
              <w:bottom w:val="single" w:sz="8" w:space="0" w:color="auto"/>
              <w:right w:val="single" w:sz="8" w:space="0" w:color="auto"/>
            </w:tcBorders>
            <w:shd w:val="clear" w:color="auto" w:fill="auto"/>
            <w:vAlign w:val="center"/>
            <w:hideMark/>
          </w:tcPr>
          <w:p w14:paraId="6DD32862"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348</w:t>
            </w:r>
          </w:p>
        </w:tc>
        <w:tc>
          <w:tcPr>
            <w:tcW w:w="546" w:type="pct"/>
            <w:tcBorders>
              <w:top w:val="nil"/>
              <w:left w:val="nil"/>
              <w:bottom w:val="single" w:sz="8" w:space="0" w:color="auto"/>
              <w:right w:val="single" w:sz="8" w:space="0" w:color="auto"/>
            </w:tcBorders>
            <w:shd w:val="clear" w:color="auto" w:fill="auto"/>
            <w:vAlign w:val="center"/>
            <w:hideMark/>
          </w:tcPr>
          <w:p w14:paraId="58C1399A"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21</w:t>
            </w:r>
          </w:p>
        </w:tc>
        <w:tc>
          <w:tcPr>
            <w:tcW w:w="608" w:type="pct"/>
            <w:tcBorders>
              <w:top w:val="nil"/>
              <w:left w:val="nil"/>
              <w:bottom w:val="single" w:sz="8" w:space="0" w:color="auto"/>
              <w:right w:val="single" w:sz="8" w:space="0" w:color="auto"/>
            </w:tcBorders>
            <w:shd w:val="clear" w:color="auto" w:fill="auto"/>
            <w:vAlign w:val="center"/>
            <w:hideMark/>
          </w:tcPr>
          <w:p w14:paraId="07CBA87C"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130</w:t>
            </w:r>
          </w:p>
        </w:tc>
        <w:tc>
          <w:tcPr>
            <w:tcW w:w="576" w:type="pct"/>
            <w:tcBorders>
              <w:top w:val="nil"/>
              <w:left w:val="nil"/>
              <w:bottom w:val="single" w:sz="8" w:space="0" w:color="auto"/>
              <w:right w:val="single" w:sz="8" w:space="0" w:color="auto"/>
            </w:tcBorders>
            <w:shd w:val="clear" w:color="auto" w:fill="auto"/>
            <w:vAlign w:val="center"/>
            <w:hideMark/>
          </w:tcPr>
          <w:p w14:paraId="2B0B40DD"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8</w:t>
            </w:r>
          </w:p>
        </w:tc>
      </w:tr>
      <w:tr w:rsidR="00103C4B" w:rsidRPr="0059107E" w14:paraId="4BF99358" w14:textId="77777777" w:rsidTr="00103C4B">
        <w:trPr>
          <w:trHeight w:val="315"/>
        </w:trPr>
        <w:tc>
          <w:tcPr>
            <w:tcW w:w="252" w:type="pct"/>
            <w:tcBorders>
              <w:top w:val="nil"/>
              <w:left w:val="single" w:sz="8" w:space="0" w:color="auto"/>
              <w:bottom w:val="single" w:sz="8" w:space="0" w:color="auto"/>
              <w:right w:val="single" w:sz="8" w:space="0" w:color="auto"/>
            </w:tcBorders>
            <w:shd w:val="clear" w:color="auto" w:fill="auto"/>
            <w:vAlign w:val="center"/>
            <w:hideMark/>
          </w:tcPr>
          <w:p w14:paraId="26A740F0"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28</w:t>
            </w:r>
          </w:p>
        </w:tc>
        <w:tc>
          <w:tcPr>
            <w:tcW w:w="324" w:type="pct"/>
            <w:tcBorders>
              <w:top w:val="nil"/>
              <w:left w:val="nil"/>
              <w:bottom w:val="single" w:sz="8" w:space="0" w:color="auto"/>
              <w:right w:val="single" w:sz="8" w:space="0" w:color="auto"/>
            </w:tcBorders>
            <w:shd w:val="clear" w:color="auto" w:fill="auto"/>
            <w:vAlign w:val="center"/>
            <w:hideMark/>
          </w:tcPr>
          <w:p w14:paraId="797303D6"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384</w:t>
            </w:r>
          </w:p>
        </w:tc>
        <w:tc>
          <w:tcPr>
            <w:tcW w:w="501" w:type="pct"/>
            <w:tcBorders>
              <w:top w:val="nil"/>
              <w:left w:val="nil"/>
              <w:bottom w:val="single" w:sz="8" w:space="0" w:color="auto"/>
              <w:right w:val="single" w:sz="8" w:space="0" w:color="auto"/>
            </w:tcBorders>
            <w:shd w:val="clear" w:color="auto" w:fill="auto"/>
            <w:vAlign w:val="center"/>
            <w:hideMark/>
          </w:tcPr>
          <w:p w14:paraId="4C6721FA"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18,000</w:t>
            </w:r>
          </w:p>
        </w:tc>
        <w:tc>
          <w:tcPr>
            <w:tcW w:w="499" w:type="pct"/>
            <w:tcBorders>
              <w:top w:val="nil"/>
              <w:left w:val="nil"/>
              <w:bottom w:val="single" w:sz="8" w:space="0" w:color="auto"/>
              <w:right w:val="single" w:sz="8" w:space="0" w:color="auto"/>
            </w:tcBorders>
            <w:shd w:val="clear" w:color="auto" w:fill="auto"/>
            <w:vAlign w:val="center"/>
            <w:hideMark/>
          </w:tcPr>
          <w:p w14:paraId="2B8F49C4"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20,500</w:t>
            </w:r>
          </w:p>
        </w:tc>
        <w:tc>
          <w:tcPr>
            <w:tcW w:w="631" w:type="pct"/>
            <w:tcBorders>
              <w:top w:val="nil"/>
              <w:left w:val="nil"/>
              <w:bottom w:val="single" w:sz="8" w:space="0" w:color="auto"/>
              <w:right w:val="single" w:sz="8" w:space="0" w:color="auto"/>
            </w:tcBorders>
            <w:shd w:val="clear" w:color="auto" w:fill="auto"/>
            <w:vAlign w:val="center"/>
            <w:hideMark/>
          </w:tcPr>
          <w:p w14:paraId="330DA4CB"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847</w:t>
            </w:r>
          </w:p>
        </w:tc>
        <w:tc>
          <w:tcPr>
            <w:tcW w:w="525" w:type="pct"/>
            <w:tcBorders>
              <w:top w:val="nil"/>
              <w:left w:val="nil"/>
              <w:bottom w:val="single" w:sz="8" w:space="0" w:color="auto"/>
              <w:right w:val="single" w:sz="8" w:space="0" w:color="auto"/>
            </w:tcBorders>
            <w:shd w:val="clear" w:color="auto" w:fill="auto"/>
            <w:vAlign w:val="center"/>
            <w:hideMark/>
          </w:tcPr>
          <w:p w14:paraId="2D77C941"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50</w:t>
            </w:r>
          </w:p>
        </w:tc>
        <w:tc>
          <w:tcPr>
            <w:tcW w:w="538" w:type="pct"/>
            <w:tcBorders>
              <w:top w:val="nil"/>
              <w:left w:val="nil"/>
              <w:bottom w:val="single" w:sz="8" w:space="0" w:color="auto"/>
              <w:right w:val="single" w:sz="8" w:space="0" w:color="auto"/>
            </w:tcBorders>
            <w:shd w:val="clear" w:color="auto" w:fill="auto"/>
            <w:vAlign w:val="center"/>
            <w:hideMark/>
          </w:tcPr>
          <w:p w14:paraId="67707D5B"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451</w:t>
            </w:r>
          </w:p>
        </w:tc>
        <w:tc>
          <w:tcPr>
            <w:tcW w:w="546" w:type="pct"/>
            <w:tcBorders>
              <w:top w:val="nil"/>
              <w:left w:val="nil"/>
              <w:bottom w:val="single" w:sz="8" w:space="0" w:color="auto"/>
              <w:right w:val="single" w:sz="8" w:space="0" w:color="auto"/>
            </w:tcBorders>
            <w:shd w:val="clear" w:color="auto" w:fill="auto"/>
            <w:vAlign w:val="center"/>
            <w:hideMark/>
          </w:tcPr>
          <w:p w14:paraId="6185F57B"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29</w:t>
            </w:r>
          </w:p>
        </w:tc>
        <w:tc>
          <w:tcPr>
            <w:tcW w:w="608" w:type="pct"/>
            <w:tcBorders>
              <w:top w:val="nil"/>
              <w:left w:val="nil"/>
              <w:bottom w:val="single" w:sz="8" w:space="0" w:color="auto"/>
              <w:right w:val="single" w:sz="8" w:space="0" w:color="auto"/>
            </w:tcBorders>
            <w:shd w:val="clear" w:color="auto" w:fill="auto"/>
            <w:vAlign w:val="center"/>
            <w:hideMark/>
          </w:tcPr>
          <w:p w14:paraId="6B275F53"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71</w:t>
            </w:r>
          </w:p>
        </w:tc>
        <w:tc>
          <w:tcPr>
            <w:tcW w:w="576" w:type="pct"/>
            <w:tcBorders>
              <w:top w:val="nil"/>
              <w:left w:val="nil"/>
              <w:bottom w:val="single" w:sz="8" w:space="0" w:color="auto"/>
              <w:right w:val="single" w:sz="8" w:space="0" w:color="auto"/>
            </w:tcBorders>
            <w:shd w:val="clear" w:color="auto" w:fill="auto"/>
            <w:vAlign w:val="center"/>
            <w:hideMark/>
          </w:tcPr>
          <w:p w14:paraId="6080E5B7"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9</w:t>
            </w:r>
          </w:p>
        </w:tc>
      </w:tr>
      <w:tr w:rsidR="00103C4B" w:rsidRPr="0059107E" w14:paraId="3C3DF544" w14:textId="77777777" w:rsidTr="00103C4B">
        <w:trPr>
          <w:trHeight w:val="315"/>
        </w:trPr>
        <w:tc>
          <w:tcPr>
            <w:tcW w:w="252" w:type="pct"/>
            <w:tcBorders>
              <w:top w:val="nil"/>
              <w:left w:val="single" w:sz="8" w:space="0" w:color="auto"/>
              <w:bottom w:val="single" w:sz="8" w:space="0" w:color="auto"/>
              <w:right w:val="single" w:sz="8" w:space="0" w:color="auto"/>
            </w:tcBorders>
            <w:shd w:val="clear" w:color="auto" w:fill="auto"/>
            <w:vAlign w:val="center"/>
            <w:hideMark/>
          </w:tcPr>
          <w:p w14:paraId="40966618"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29</w:t>
            </w:r>
          </w:p>
        </w:tc>
        <w:tc>
          <w:tcPr>
            <w:tcW w:w="324" w:type="pct"/>
            <w:tcBorders>
              <w:top w:val="nil"/>
              <w:left w:val="nil"/>
              <w:bottom w:val="single" w:sz="8" w:space="0" w:color="auto"/>
              <w:right w:val="single" w:sz="8" w:space="0" w:color="auto"/>
            </w:tcBorders>
            <w:shd w:val="clear" w:color="auto" w:fill="auto"/>
            <w:vAlign w:val="center"/>
            <w:hideMark/>
          </w:tcPr>
          <w:p w14:paraId="64D7795D"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395</w:t>
            </w:r>
          </w:p>
        </w:tc>
        <w:tc>
          <w:tcPr>
            <w:tcW w:w="501" w:type="pct"/>
            <w:tcBorders>
              <w:top w:val="nil"/>
              <w:left w:val="nil"/>
              <w:bottom w:val="single" w:sz="8" w:space="0" w:color="auto"/>
              <w:right w:val="single" w:sz="8" w:space="0" w:color="auto"/>
            </w:tcBorders>
            <w:shd w:val="clear" w:color="auto" w:fill="auto"/>
            <w:vAlign w:val="center"/>
            <w:hideMark/>
          </w:tcPr>
          <w:p w14:paraId="3957CC09"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5,900</w:t>
            </w:r>
          </w:p>
        </w:tc>
        <w:tc>
          <w:tcPr>
            <w:tcW w:w="499" w:type="pct"/>
            <w:tcBorders>
              <w:top w:val="nil"/>
              <w:left w:val="nil"/>
              <w:bottom w:val="single" w:sz="8" w:space="0" w:color="auto"/>
              <w:right w:val="single" w:sz="8" w:space="0" w:color="auto"/>
            </w:tcBorders>
            <w:shd w:val="clear" w:color="auto" w:fill="auto"/>
            <w:vAlign w:val="center"/>
            <w:hideMark/>
          </w:tcPr>
          <w:p w14:paraId="783B5AA5"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14,400</w:t>
            </w:r>
          </w:p>
        </w:tc>
        <w:tc>
          <w:tcPr>
            <w:tcW w:w="631" w:type="pct"/>
            <w:tcBorders>
              <w:top w:val="nil"/>
              <w:left w:val="nil"/>
              <w:bottom w:val="single" w:sz="8" w:space="0" w:color="auto"/>
              <w:right w:val="single" w:sz="8" w:space="0" w:color="auto"/>
            </w:tcBorders>
            <w:shd w:val="clear" w:color="auto" w:fill="auto"/>
            <w:vAlign w:val="center"/>
            <w:hideMark/>
          </w:tcPr>
          <w:p w14:paraId="181162EE"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695</w:t>
            </w:r>
          </w:p>
        </w:tc>
        <w:tc>
          <w:tcPr>
            <w:tcW w:w="525" w:type="pct"/>
            <w:tcBorders>
              <w:top w:val="nil"/>
              <w:left w:val="nil"/>
              <w:bottom w:val="single" w:sz="8" w:space="0" w:color="auto"/>
              <w:right w:val="single" w:sz="8" w:space="0" w:color="auto"/>
            </w:tcBorders>
            <w:shd w:val="clear" w:color="auto" w:fill="auto"/>
            <w:vAlign w:val="center"/>
            <w:hideMark/>
          </w:tcPr>
          <w:p w14:paraId="6E0D0905"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86</w:t>
            </w:r>
          </w:p>
        </w:tc>
        <w:tc>
          <w:tcPr>
            <w:tcW w:w="538" w:type="pct"/>
            <w:tcBorders>
              <w:top w:val="nil"/>
              <w:left w:val="nil"/>
              <w:bottom w:val="single" w:sz="8" w:space="0" w:color="auto"/>
              <w:right w:val="single" w:sz="8" w:space="0" w:color="auto"/>
            </w:tcBorders>
            <w:shd w:val="clear" w:color="auto" w:fill="auto"/>
            <w:vAlign w:val="center"/>
            <w:hideMark/>
          </w:tcPr>
          <w:p w14:paraId="051FE661"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335</w:t>
            </w:r>
          </w:p>
        </w:tc>
        <w:tc>
          <w:tcPr>
            <w:tcW w:w="546" w:type="pct"/>
            <w:tcBorders>
              <w:top w:val="nil"/>
              <w:left w:val="nil"/>
              <w:bottom w:val="single" w:sz="8" w:space="0" w:color="auto"/>
              <w:right w:val="single" w:sz="8" w:space="0" w:color="auto"/>
            </w:tcBorders>
            <w:shd w:val="clear" w:color="auto" w:fill="auto"/>
            <w:vAlign w:val="center"/>
            <w:hideMark/>
          </w:tcPr>
          <w:p w14:paraId="33D5B789"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30</w:t>
            </w:r>
          </w:p>
        </w:tc>
        <w:tc>
          <w:tcPr>
            <w:tcW w:w="608" w:type="pct"/>
            <w:tcBorders>
              <w:top w:val="nil"/>
              <w:left w:val="nil"/>
              <w:bottom w:val="single" w:sz="8" w:space="0" w:color="auto"/>
              <w:right w:val="single" w:sz="8" w:space="0" w:color="auto"/>
            </w:tcBorders>
            <w:shd w:val="clear" w:color="auto" w:fill="auto"/>
            <w:vAlign w:val="center"/>
            <w:hideMark/>
          </w:tcPr>
          <w:p w14:paraId="28EEC143"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72</w:t>
            </w:r>
          </w:p>
        </w:tc>
        <w:tc>
          <w:tcPr>
            <w:tcW w:w="576" w:type="pct"/>
            <w:tcBorders>
              <w:top w:val="nil"/>
              <w:left w:val="nil"/>
              <w:bottom w:val="single" w:sz="8" w:space="0" w:color="auto"/>
              <w:right w:val="single" w:sz="8" w:space="0" w:color="auto"/>
            </w:tcBorders>
            <w:shd w:val="clear" w:color="auto" w:fill="auto"/>
            <w:vAlign w:val="center"/>
            <w:hideMark/>
          </w:tcPr>
          <w:p w14:paraId="6A78ED8C"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15</w:t>
            </w:r>
          </w:p>
        </w:tc>
      </w:tr>
      <w:tr w:rsidR="00103C4B" w:rsidRPr="0059107E" w14:paraId="1368BA68" w14:textId="77777777" w:rsidTr="00103C4B">
        <w:trPr>
          <w:trHeight w:val="315"/>
        </w:trPr>
        <w:tc>
          <w:tcPr>
            <w:tcW w:w="252" w:type="pct"/>
            <w:tcBorders>
              <w:top w:val="nil"/>
              <w:left w:val="single" w:sz="8" w:space="0" w:color="auto"/>
              <w:bottom w:val="single" w:sz="8" w:space="0" w:color="auto"/>
              <w:right w:val="single" w:sz="8" w:space="0" w:color="auto"/>
            </w:tcBorders>
            <w:shd w:val="clear" w:color="auto" w:fill="auto"/>
            <w:vAlign w:val="center"/>
            <w:hideMark/>
          </w:tcPr>
          <w:p w14:paraId="2FF710A3"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30</w:t>
            </w:r>
          </w:p>
        </w:tc>
        <w:tc>
          <w:tcPr>
            <w:tcW w:w="324" w:type="pct"/>
            <w:tcBorders>
              <w:top w:val="nil"/>
              <w:left w:val="nil"/>
              <w:bottom w:val="single" w:sz="8" w:space="0" w:color="auto"/>
              <w:right w:val="single" w:sz="8" w:space="0" w:color="auto"/>
            </w:tcBorders>
            <w:shd w:val="clear" w:color="auto" w:fill="auto"/>
            <w:vAlign w:val="center"/>
            <w:hideMark/>
          </w:tcPr>
          <w:p w14:paraId="34461C60"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396</w:t>
            </w:r>
          </w:p>
        </w:tc>
        <w:tc>
          <w:tcPr>
            <w:tcW w:w="501" w:type="pct"/>
            <w:tcBorders>
              <w:top w:val="nil"/>
              <w:left w:val="nil"/>
              <w:bottom w:val="single" w:sz="8" w:space="0" w:color="auto"/>
              <w:right w:val="single" w:sz="8" w:space="0" w:color="auto"/>
            </w:tcBorders>
            <w:shd w:val="clear" w:color="auto" w:fill="auto"/>
            <w:vAlign w:val="center"/>
            <w:hideMark/>
          </w:tcPr>
          <w:p w14:paraId="00BB5C94"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32,400</w:t>
            </w:r>
          </w:p>
        </w:tc>
        <w:tc>
          <w:tcPr>
            <w:tcW w:w="499" w:type="pct"/>
            <w:tcBorders>
              <w:top w:val="nil"/>
              <w:left w:val="nil"/>
              <w:bottom w:val="single" w:sz="8" w:space="0" w:color="auto"/>
              <w:right w:val="single" w:sz="8" w:space="0" w:color="auto"/>
            </w:tcBorders>
            <w:shd w:val="clear" w:color="auto" w:fill="auto"/>
            <w:vAlign w:val="center"/>
            <w:hideMark/>
          </w:tcPr>
          <w:p w14:paraId="2EDB5B1B"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34,500</w:t>
            </w:r>
          </w:p>
        </w:tc>
        <w:tc>
          <w:tcPr>
            <w:tcW w:w="631" w:type="pct"/>
            <w:tcBorders>
              <w:top w:val="nil"/>
              <w:left w:val="nil"/>
              <w:bottom w:val="single" w:sz="8" w:space="0" w:color="auto"/>
              <w:right w:val="single" w:sz="8" w:space="0" w:color="auto"/>
            </w:tcBorders>
            <w:shd w:val="clear" w:color="auto" w:fill="auto"/>
            <w:vAlign w:val="center"/>
            <w:hideMark/>
          </w:tcPr>
          <w:p w14:paraId="3042DD46"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862</w:t>
            </w:r>
          </w:p>
        </w:tc>
        <w:tc>
          <w:tcPr>
            <w:tcW w:w="525" w:type="pct"/>
            <w:tcBorders>
              <w:top w:val="nil"/>
              <w:left w:val="nil"/>
              <w:bottom w:val="single" w:sz="8" w:space="0" w:color="auto"/>
              <w:right w:val="single" w:sz="8" w:space="0" w:color="auto"/>
            </w:tcBorders>
            <w:shd w:val="clear" w:color="auto" w:fill="auto"/>
            <w:vAlign w:val="center"/>
            <w:hideMark/>
          </w:tcPr>
          <w:p w14:paraId="102F89D5"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58</w:t>
            </w:r>
          </w:p>
        </w:tc>
        <w:tc>
          <w:tcPr>
            <w:tcW w:w="538" w:type="pct"/>
            <w:tcBorders>
              <w:top w:val="nil"/>
              <w:left w:val="nil"/>
              <w:bottom w:val="single" w:sz="8" w:space="0" w:color="auto"/>
              <w:right w:val="single" w:sz="8" w:space="0" w:color="auto"/>
            </w:tcBorders>
            <w:shd w:val="clear" w:color="auto" w:fill="auto"/>
            <w:vAlign w:val="center"/>
            <w:hideMark/>
          </w:tcPr>
          <w:p w14:paraId="0AC75F7A"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401</w:t>
            </w:r>
          </w:p>
        </w:tc>
        <w:tc>
          <w:tcPr>
            <w:tcW w:w="546" w:type="pct"/>
            <w:tcBorders>
              <w:top w:val="nil"/>
              <w:left w:val="nil"/>
              <w:bottom w:val="single" w:sz="8" w:space="0" w:color="auto"/>
              <w:right w:val="single" w:sz="8" w:space="0" w:color="auto"/>
            </w:tcBorders>
            <w:shd w:val="clear" w:color="auto" w:fill="auto"/>
            <w:vAlign w:val="center"/>
            <w:hideMark/>
          </w:tcPr>
          <w:p w14:paraId="1DA671CC"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15</w:t>
            </w:r>
          </w:p>
        </w:tc>
        <w:tc>
          <w:tcPr>
            <w:tcW w:w="608" w:type="pct"/>
            <w:tcBorders>
              <w:top w:val="nil"/>
              <w:left w:val="nil"/>
              <w:bottom w:val="single" w:sz="8" w:space="0" w:color="auto"/>
              <w:right w:val="single" w:sz="8" w:space="0" w:color="auto"/>
            </w:tcBorders>
            <w:shd w:val="clear" w:color="auto" w:fill="auto"/>
            <w:vAlign w:val="center"/>
            <w:hideMark/>
          </w:tcPr>
          <w:p w14:paraId="15687039"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127</w:t>
            </w:r>
          </w:p>
        </w:tc>
        <w:tc>
          <w:tcPr>
            <w:tcW w:w="576" w:type="pct"/>
            <w:tcBorders>
              <w:top w:val="nil"/>
              <w:left w:val="nil"/>
              <w:bottom w:val="single" w:sz="8" w:space="0" w:color="auto"/>
              <w:right w:val="single" w:sz="8" w:space="0" w:color="auto"/>
            </w:tcBorders>
            <w:shd w:val="clear" w:color="auto" w:fill="auto"/>
            <w:vAlign w:val="center"/>
            <w:hideMark/>
          </w:tcPr>
          <w:p w14:paraId="62A5F304"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9</w:t>
            </w:r>
          </w:p>
        </w:tc>
      </w:tr>
      <w:tr w:rsidR="00103C4B" w:rsidRPr="0059107E" w14:paraId="50D8A7AB" w14:textId="77777777" w:rsidTr="00103C4B">
        <w:trPr>
          <w:trHeight w:val="315"/>
        </w:trPr>
        <w:tc>
          <w:tcPr>
            <w:tcW w:w="252" w:type="pct"/>
            <w:tcBorders>
              <w:top w:val="nil"/>
              <w:left w:val="single" w:sz="8" w:space="0" w:color="auto"/>
              <w:bottom w:val="single" w:sz="8" w:space="0" w:color="auto"/>
              <w:right w:val="single" w:sz="8" w:space="0" w:color="auto"/>
            </w:tcBorders>
            <w:shd w:val="clear" w:color="auto" w:fill="auto"/>
            <w:vAlign w:val="center"/>
            <w:hideMark/>
          </w:tcPr>
          <w:p w14:paraId="33C3F0C3"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31</w:t>
            </w:r>
          </w:p>
        </w:tc>
        <w:tc>
          <w:tcPr>
            <w:tcW w:w="324" w:type="pct"/>
            <w:tcBorders>
              <w:top w:val="nil"/>
              <w:left w:val="nil"/>
              <w:bottom w:val="single" w:sz="8" w:space="0" w:color="auto"/>
              <w:right w:val="single" w:sz="8" w:space="0" w:color="auto"/>
            </w:tcBorders>
            <w:shd w:val="clear" w:color="auto" w:fill="auto"/>
            <w:vAlign w:val="center"/>
            <w:hideMark/>
          </w:tcPr>
          <w:p w14:paraId="7EF83F87"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396</w:t>
            </w:r>
          </w:p>
        </w:tc>
        <w:tc>
          <w:tcPr>
            <w:tcW w:w="501" w:type="pct"/>
            <w:tcBorders>
              <w:top w:val="nil"/>
              <w:left w:val="nil"/>
              <w:bottom w:val="single" w:sz="8" w:space="0" w:color="auto"/>
              <w:right w:val="single" w:sz="8" w:space="0" w:color="auto"/>
            </w:tcBorders>
            <w:shd w:val="clear" w:color="auto" w:fill="auto"/>
            <w:vAlign w:val="center"/>
            <w:hideMark/>
          </w:tcPr>
          <w:p w14:paraId="14AA2451"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34,500</w:t>
            </w:r>
          </w:p>
        </w:tc>
        <w:tc>
          <w:tcPr>
            <w:tcW w:w="499" w:type="pct"/>
            <w:tcBorders>
              <w:top w:val="nil"/>
              <w:left w:val="nil"/>
              <w:bottom w:val="single" w:sz="8" w:space="0" w:color="auto"/>
              <w:right w:val="single" w:sz="8" w:space="0" w:color="auto"/>
            </w:tcBorders>
            <w:shd w:val="clear" w:color="auto" w:fill="auto"/>
            <w:vAlign w:val="center"/>
            <w:hideMark/>
          </w:tcPr>
          <w:p w14:paraId="5E3FFE15"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37,400</w:t>
            </w:r>
          </w:p>
        </w:tc>
        <w:tc>
          <w:tcPr>
            <w:tcW w:w="631" w:type="pct"/>
            <w:tcBorders>
              <w:top w:val="nil"/>
              <w:left w:val="nil"/>
              <w:bottom w:val="single" w:sz="8" w:space="0" w:color="auto"/>
              <w:right w:val="single" w:sz="8" w:space="0" w:color="auto"/>
            </w:tcBorders>
            <w:shd w:val="clear" w:color="auto" w:fill="auto"/>
            <w:vAlign w:val="center"/>
            <w:hideMark/>
          </w:tcPr>
          <w:p w14:paraId="5803507B"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762</w:t>
            </w:r>
          </w:p>
        </w:tc>
        <w:tc>
          <w:tcPr>
            <w:tcW w:w="525" w:type="pct"/>
            <w:tcBorders>
              <w:top w:val="nil"/>
              <w:left w:val="nil"/>
              <w:bottom w:val="single" w:sz="8" w:space="0" w:color="auto"/>
              <w:right w:val="single" w:sz="8" w:space="0" w:color="auto"/>
            </w:tcBorders>
            <w:shd w:val="clear" w:color="auto" w:fill="auto"/>
            <w:vAlign w:val="center"/>
            <w:hideMark/>
          </w:tcPr>
          <w:p w14:paraId="12336B42"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43</w:t>
            </w:r>
          </w:p>
        </w:tc>
        <w:tc>
          <w:tcPr>
            <w:tcW w:w="538" w:type="pct"/>
            <w:tcBorders>
              <w:top w:val="nil"/>
              <w:left w:val="nil"/>
              <w:bottom w:val="single" w:sz="8" w:space="0" w:color="auto"/>
              <w:right w:val="single" w:sz="8" w:space="0" w:color="auto"/>
            </w:tcBorders>
            <w:shd w:val="clear" w:color="auto" w:fill="auto"/>
            <w:vAlign w:val="center"/>
            <w:hideMark/>
          </w:tcPr>
          <w:p w14:paraId="59A67E05"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405</w:t>
            </w:r>
          </w:p>
        </w:tc>
        <w:tc>
          <w:tcPr>
            <w:tcW w:w="546" w:type="pct"/>
            <w:tcBorders>
              <w:top w:val="nil"/>
              <w:left w:val="nil"/>
              <w:bottom w:val="single" w:sz="8" w:space="0" w:color="auto"/>
              <w:right w:val="single" w:sz="8" w:space="0" w:color="auto"/>
            </w:tcBorders>
            <w:shd w:val="clear" w:color="auto" w:fill="auto"/>
            <w:vAlign w:val="center"/>
            <w:hideMark/>
          </w:tcPr>
          <w:p w14:paraId="633D64C0"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9</w:t>
            </w:r>
          </w:p>
        </w:tc>
        <w:tc>
          <w:tcPr>
            <w:tcW w:w="608" w:type="pct"/>
            <w:tcBorders>
              <w:top w:val="nil"/>
              <w:left w:val="nil"/>
              <w:bottom w:val="single" w:sz="8" w:space="0" w:color="auto"/>
              <w:right w:val="single" w:sz="8" w:space="0" w:color="auto"/>
            </w:tcBorders>
            <w:shd w:val="clear" w:color="auto" w:fill="auto"/>
            <w:vAlign w:val="center"/>
            <w:hideMark/>
          </w:tcPr>
          <w:p w14:paraId="454EF8E9"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108</w:t>
            </w:r>
          </w:p>
        </w:tc>
        <w:tc>
          <w:tcPr>
            <w:tcW w:w="576" w:type="pct"/>
            <w:tcBorders>
              <w:top w:val="nil"/>
              <w:left w:val="nil"/>
              <w:bottom w:val="single" w:sz="8" w:space="0" w:color="auto"/>
              <w:right w:val="single" w:sz="8" w:space="0" w:color="auto"/>
            </w:tcBorders>
            <w:shd w:val="clear" w:color="auto" w:fill="auto"/>
            <w:vAlign w:val="center"/>
            <w:hideMark/>
          </w:tcPr>
          <w:p w14:paraId="01AFD059"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5</w:t>
            </w:r>
          </w:p>
        </w:tc>
      </w:tr>
      <w:tr w:rsidR="00103C4B" w:rsidRPr="0059107E" w14:paraId="7067C4F8" w14:textId="77777777" w:rsidTr="00103C4B">
        <w:trPr>
          <w:trHeight w:val="315"/>
        </w:trPr>
        <w:tc>
          <w:tcPr>
            <w:tcW w:w="252" w:type="pct"/>
            <w:tcBorders>
              <w:top w:val="nil"/>
              <w:left w:val="single" w:sz="8" w:space="0" w:color="auto"/>
              <w:bottom w:val="single" w:sz="8" w:space="0" w:color="auto"/>
              <w:right w:val="single" w:sz="8" w:space="0" w:color="auto"/>
            </w:tcBorders>
            <w:shd w:val="clear" w:color="auto" w:fill="auto"/>
            <w:vAlign w:val="center"/>
            <w:hideMark/>
          </w:tcPr>
          <w:p w14:paraId="22A533F3"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32</w:t>
            </w:r>
          </w:p>
        </w:tc>
        <w:tc>
          <w:tcPr>
            <w:tcW w:w="324" w:type="pct"/>
            <w:tcBorders>
              <w:top w:val="nil"/>
              <w:left w:val="nil"/>
              <w:bottom w:val="single" w:sz="8" w:space="0" w:color="auto"/>
              <w:right w:val="single" w:sz="8" w:space="0" w:color="auto"/>
            </w:tcBorders>
            <w:shd w:val="clear" w:color="auto" w:fill="auto"/>
            <w:vAlign w:val="center"/>
            <w:hideMark/>
          </w:tcPr>
          <w:p w14:paraId="36C6C02D"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455</w:t>
            </w:r>
          </w:p>
        </w:tc>
        <w:tc>
          <w:tcPr>
            <w:tcW w:w="501" w:type="pct"/>
            <w:tcBorders>
              <w:top w:val="nil"/>
              <w:left w:val="nil"/>
              <w:bottom w:val="single" w:sz="8" w:space="0" w:color="auto"/>
              <w:right w:val="single" w:sz="8" w:space="0" w:color="auto"/>
            </w:tcBorders>
            <w:shd w:val="clear" w:color="auto" w:fill="auto"/>
            <w:vAlign w:val="center"/>
            <w:hideMark/>
          </w:tcPr>
          <w:p w14:paraId="01C76275"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22,500</w:t>
            </w:r>
          </w:p>
        </w:tc>
        <w:tc>
          <w:tcPr>
            <w:tcW w:w="499" w:type="pct"/>
            <w:tcBorders>
              <w:top w:val="nil"/>
              <w:left w:val="nil"/>
              <w:bottom w:val="single" w:sz="8" w:space="0" w:color="auto"/>
              <w:right w:val="single" w:sz="8" w:space="0" w:color="auto"/>
            </w:tcBorders>
            <w:shd w:val="clear" w:color="auto" w:fill="auto"/>
            <w:vAlign w:val="center"/>
            <w:hideMark/>
          </w:tcPr>
          <w:p w14:paraId="5918C964"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24,800</w:t>
            </w:r>
          </w:p>
        </w:tc>
        <w:tc>
          <w:tcPr>
            <w:tcW w:w="631" w:type="pct"/>
            <w:tcBorders>
              <w:top w:val="nil"/>
              <w:left w:val="nil"/>
              <w:bottom w:val="single" w:sz="8" w:space="0" w:color="auto"/>
              <w:right w:val="single" w:sz="8" w:space="0" w:color="auto"/>
            </w:tcBorders>
            <w:shd w:val="clear" w:color="auto" w:fill="auto"/>
            <w:vAlign w:val="center"/>
            <w:hideMark/>
          </w:tcPr>
          <w:p w14:paraId="26F2E596"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499</w:t>
            </w:r>
          </w:p>
        </w:tc>
        <w:tc>
          <w:tcPr>
            <w:tcW w:w="525" w:type="pct"/>
            <w:tcBorders>
              <w:top w:val="nil"/>
              <w:left w:val="nil"/>
              <w:bottom w:val="single" w:sz="8" w:space="0" w:color="auto"/>
              <w:right w:val="single" w:sz="8" w:space="0" w:color="auto"/>
            </w:tcBorders>
            <w:shd w:val="clear" w:color="auto" w:fill="auto"/>
            <w:vAlign w:val="center"/>
            <w:hideMark/>
          </w:tcPr>
          <w:p w14:paraId="4F5E7752"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45</w:t>
            </w:r>
          </w:p>
        </w:tc>
        <w:tc>
          <w:tcPr>
            <w:tcW w:w="538" w:type="pct"/>
            <w:tcBorders>
              <w:top w:val="nil"/>
              <w:left w:val="nil"/>
              <w:bottom w:val="single" w:sz="8" w:space="0" w:color="auto"/>
              <w:right w:val="single" w:sz="8" w:space="0" w:color="auto"/>
            </w:tcBorders>
            <w:shd w:val="clear" w:color="auto" w:fill="auto"/>
            <w:vAlign w:val="center"/>
            <w:hideMark/>
          </w:tcPr>
          <w:p w14:paraId="761457BB"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272</w:t>
            </w:r>
          </w:p>
        </w:tc>
        <w:tc>
          <w:tcPr>
            <w:tcW w:w="546" w:type="pct"/>
            <w:tcBorders>
              <w:top w:val="nil"/>
              <w:left w:val="nil"/>
              <w:bottom w:val="single" w:sz="8" w:space="0" w:color="auto"/>
              <w:right w:val="single" w:sz="8" w:space="0" w:color="auto"/>
            </w:tcBorders>
            <w:shd w:val="clear" w:color="auto" w:fill="auto"/>
            <w:vAlign w:val="center"/>
            <w:hideMark/>
          </w:tcPr>
          <w:p w14:paraId="0576A410"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15</w:t>
            </w:r>
          </w:p>
        </w:tc>
        <w:tc>
          <w:tcPr>
            <w:tcW w:w="608" w:type="pct"/>
            <w:tcBorders>
              <w:top w:val="nil"/>
              <w:left w:val="nil"/>
              <w:bottom w:val="single" w:sz="8" w:space="0" w:color="auto"/>
              <w:right w:val="single" w:sz="8" w:space="0" w:color="auto"/>
            </w:tcBorders>
            <w:shd w:val="clear" w:color="auto" w:fill="auto"/>
            <w:vAlign w:val="center"/>
            <w:hideMark/>
          </w:tcPr>
          <w:p w14:paraId="3380A87E"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83</w:t>
            </w:r>
          </w:p>
        </w:tc>
        <w:tc>
          <w:tcPr>
            <w:tcW w:w="576" w:type="pct"/>
            <w:tcBorders>
              <w:top w:val="nil"/>
              <w:left w:val="nil"/>
              <w:bottom w:val="single" w:sz="8" w:space="0" w:color="auto"/>
              <w:right w:val="single" w:sz="8" w:space="0" w:color="auto"/>
            </w:tcBorders>
            <w:shd w:val="clear" w:color="auto" w:fill="auto"/>
            <w:vAlign w:val="center"/>
            <w:hideMark/>
          </w:tcPr>
          <w:p w14:paraId="69CCC9D4"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7</w:t>
            </w:r>
          </w:p>
        </w:tc>
      </w:tr>
      <w:tr w:rsidR="00103C4B" w:rsidRPr="0059107E" w14:paraId="3AA4F5AB" w14:textId="77777777" w:rsidTr="00103C4B">
        <w:trPr>
          <w:trHeight w:val="315"/>
        </w:trPr>
        <w:tc>
          <w:tcPr>
            <w:tcW w:w="252" w:type="pct"/>
            <w:tcBorders>
              <w:top w:val="nil"/>
              <w:left w:val="single" w:sz="8" w:space="0" w:color="auto"/>
              <w:bottom w:val="single" w:sz="8" w:space="0" w:color="auto"/>
              <w:right w:val="single" w:sz="8" w:space="0" w:color="auto"/>
            </w:tcBorders>
            <w:shd w:val="clear" w:color="auto" w:fill="auto"/>
            <w:vAlign w:val="center"/>
            <w:hideMark/>
          </w:tcPr>
          <w:p w14:paraId="57FC6111"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33</w:t>
            </w:r>
          </w:p>
        </w:tc>
        <w:tc>
          <w:tcPr>
            <w:tcW w:w="324" w:type="pct"/>
            <w:tcBorders>
              <w:top w:val="nil"/>
              <w:left w:val="nil"/>
              <w:bottom w:val="single" w:sz="8" w:space="0" w:color="auto"/>
              <w:right w:val="single" w:sz="8" w:space="0" w:color="auto"/>
            </w:tcBorders>
            <w:shd w:val="clear" w:color="auto" w:fill="auto"/>
            <w:vAlign w:val="center"/>
            <w:hideMark/>
          </w:tcPr>
          <w:p w14:paraId="0824B680"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BLD</w:t>
            </w:r>
          </w:p>
        </w:tc>
        <w:tc>
          <w:tcPr>
            <w:tcW w:w="501" w:type="pct"/>
            <w:tcBorders>
              <w:top w:val="nil"/>
              <w:left w:val="nil"/>
              <w:bottom w:val="single" w:sz="8" w:space="0" w:color="auto"/>
              <w:right w:val="single" w:sz="8" w:space="0" w:color="auto"/>
            </w:tcBorders>
            <w:shd w:val="clear" w:color="auto" w:fill="auto"/>
            <w:vAlign w:val="center"/>
            <w:hideMark/>
          </w:tcPr>
          <w:p w14:paraId="037A0081"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0,000</w:t>
            </w:r>
          </w:p>
        </w:tc>
        <w:tc>
          <w:tcPr>
            <w:tcW w:w="499" w:type="pct"/>
            <w:tcBorders>
              <w:top w:val="nil"/>
              <w:left w:val="nil"/>
              <w:bottom w:val="single" w:sz="8" w:space="0" w:color="auto"/>
              <w:right w:val="single" w:sz="8" w:space="0" w:color="auto"/>
            </w:tcBorders>
            <w:shd w:val="clear" w:color="auto" w:fill="auto"/>
            <w:vAlign w:val="center"/>
            <w:hideMark/>
          </w:tcPr>
          <w:p w14:paraId="7A720A95"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1,000</w:t>
            </w:r>
          </w:p>
        </w:tc>
        <w:tc>
          <w:tcPr>
            <w:tcW w:w="631" w:type="pct"/>
            <w:tcBorders>
              <w:top w:val="nil"/>
              <w:left w:val="nil"/>
              <w:bottom w:val="single" w:sz="8" w:space="0" w:color="auto"/>
              <w:right w:val="single" w:sz="8" w:space="0" w:color="auto"/>
            </w:tcBorders>
            <w:shd w:val="clear" w:color="auto" w:fill="auto"/>
            <w:vAlign w:val="center"/>
            <w:hideMark/>
          </w:tcPr>
          <w:p w14:paraId="040CFF67"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651</w:t>
            </w:r>
          </w:p>
        </w:tc>
        <w:tc>
          <w:tcPr>
            <w:tcW w:w="525" w:type="pct"/>
            <w:tcBorders>
              <w:top w:val="nil"/>
              <w:left w:val="nil"/>
              <w:bottom w:val="single" w:sz="8" w:space="0" w:color="auto"/>
              <w:right w:val="single" w:sz="8" w:space="0" w:color="auto"/>
            </w:tcBorders>
            <w:shd w:val="clear" w:color="auto" w:fill="auto"/>
            <w:vAlign w:val="center"/>
            <w:hideMark/>
          </w:tcPr>
          <w:p w14:paraId="01AEBCE8"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50</w:t>
            </w:r>
          </w:p>
        </w:tc>
        <w:tc>
          <w:tcPr>
            <w:tcW w:w="538" w:type="pct"/>
            <w:tcBorders>
              <w:top w:val="nil"/>
              <w:left w:val="nil"/>
              <w:bottom w:val="single" w:sz="8" w:space="0" w:color="auto"/>
              <w:right w:val="single" w:sz="8" w:space="0" w:color="auto"/>
            </w:tcBorders>
            <w:shd w:val="clear" w:color="auto" w:fill="auto"/>
            <w:vAlign w:val="center"/>
            <w:hideMark/>
          </w:tcPr>
          <w:p w14:paraId="2791C362"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423</w:t>
            </w:r>
          </w:p>
        </w:tc>
        <w:tc>
          <w:tcPr>
            <w:tcW w:w="546" w:type="pct"/>
            <w:tcBorders>
              <w:top w:val="nil"/>
              <w:left w:val="nil"/>
              <w:bottom w:val="single" w:sz="8" w:space="0" w:color="auto"/>
              <w:right w:val="single" w:sz="8" w:space="0" w:color="auto"/>
            </w:tcBorders>
            <w:shd w:val="clear" w:color="auto" w:fill="auto"/>
            <w:vAlign w:val="center"/>
            <w:hideMark/>
          </w:tcPr>
          <w:p w14:paraId="1E015BCD"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30</w:t>
            </w:r>
          </w:p>
        </w:tc>
        <w:tc>
          <w:tcPr>
            <w:tcW w:w="608" w:type="pct"/>
            <w:tcBorders>
              <w:top w:val="nil"/>
              <w:left w:val="nil"/>
              <w:bottom w:val="single" w:sz="8" w:space="0" w:color="auto"/>
              <w:right w:val="single" w:sz="8" w:space="0" w:color="auto"/>
            </w:tcBorders>
            <w:shd w:val="clear" w:color="auto" w:fill="auto"/>
            <w:vAlign w:val="center"/>
            <w:hideMark/>
          </w:tcPr>
          <w:p w14:paraId="352B7FBF"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89</w:t>
            </w:r>
          </w:p>
        </w:tc>
        <w:tc>
          <w:tcPr>
            <w:tcW w:w="576" w:type="pct"/>
            <w:tcBorders>
              <w:top w:val="nil"/>
              <w:left w:val="nil"/>
              <w:bottom w:val="single" w:sz="8" w:space="0" w:color="auto"/>
              <w:right w:val="single" w:sz="8" w:space="0" w:color="auto"/>
            </w:tcBorders>
            <w:shd w:val="clear" w:color="auto" w:fill="auto"/>
            <w:vAlign w:val="center"/>
            <w:hideMark/>
          </w:tcPr>
          <w:p w14:paraId="60D085AC"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14</w:t>
            </w:r>
          </w:p>
        </w:tc>
      </w:tr>
      <w:tr w:rsidR="00103C4B" w:rsidRPr="0059107E" w14:paraId="500E99BF" w14:textId="77777777" w:rsidTr="00103C4B">
        <w:trPr>
          <w:trHeight w:val="315"/>
        </w:trPr>
        <w:tc>
          <w:tcPr>
            <w:tcW w:w="252" w:type="pct"/>
            <w:tcBorders>
              <w:top w:val="nil"/>
              <w:left w:val="single" w:sz="8" w:space="0" w:color="auto"/>
              <w:bottom w:val="single" w:sz="8" w:space="0" w:color="auto"/>
              <w:right w:val="single" w:sz="8" w:space="0" w:color="auto"/>
            </w:tcBorders>
            <w:shd w:val="clear" w:color="auto" w:fill="auto"/>
            <w:vAlign w:val="center"/>
            <w:hideMark/>
          </w:tcPr>
          <w:p w14:paraId="65718752"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34</w:t>
            </w:r>
          </w:p>
        </w:tc>
        <w:tc>
          <w:tcPr>
            <w:tcW w:w="324" w:type="pct"/>
            <w:tcBorders>
              <w:top w:val="nil"/>
              <w:left w:val="nil"/>
              <w:bottom w:val="single" w:sz="8" w:space="0" w:color="auto"/>
              <w:right w:val="single" w:sz="8" w:space="0" w:color="auto"/>
            </w:tcBorders>
            <w:shd w:val="clear" w:color="auto" w:fill="auto"/>
            <w:vAlign w:val="center"/>
            <w:hideMark/>
          </w:tcPr>
          <w:p w14:paraId="4F614BB3"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BLD</w:t>
            </w:r>
          </w:p>
        </w:tc>
        <w:tc>
          <w:tcPr>
            <w:tcW w:w="501" w:type="pct"/>
            <w:tcBorders>
              <w:top w:val="nil"/>
              <w:left w:val="nil"/>
              <w:bottom w:val="single" w:sz="8" w:space="0" w:color="auto"/>
              <w:right w:val="single" w:sz="8" w:space="0" w:color="auto"/>
            </w:tcBorders>
            <w:shd w:val="clear" w:color="auto" w:fill="auto"/>
            <w:vAlign w:val="center"/>
            <w:hideMark/>
          </w:tcPr>
          <w:p w14:paraId="62A1F5FB"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1,000</w:t>
            </w:r>
          </w:p>
        </w:tc>
        <w:tc>
          <w:tcPr>
            <w:tcW w:w="499" w:type="pct"/>
            <w:tcBorders>
              <w:top w:val="nil"/>
              <w:left w:val="nil"/>
              <w:bottom w:val="single" w:sz="8" w:space="0" w:color="auto"/>
              <w:right w:val="single" w:sz="8" w:space="0" w:color="auto"/>
            </w:tcBorders>
            <w:shd w:val="clear" w:color="auto" w:fill="auto"/>
            <w:vAlign w:val="center"/>
            <w:hideMark/>
          </w:tcPr>
          <w:p w14:paraId="7A6683DC"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8,500</w:t>
            </w:r>
          </w:p>
        </w:tc>
        <w:tc>
          <w:tcPr>
            <w:tcW w:w="631" w:type="pct"/>
            <w:tcBorders>
              <w:top w:val="nil"/>
              <w:left w:val="nil"/>
              <w:bottom w:val="single" w:sz="8" w:space="0" w:color="auto"/>
              <w:right w:val="single" w:sz="8" w:space="0" w:color="auto"/>
            </w:tcBorders>
            <w:shd w:val="clear" w:color="auto" w:fill="auto"/>
            <w:vAlign w:val="center"/>
            <w:hideMark/>
          </w:tcPr>
          <w:p w14:paraId="49DD7B6B"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679</w:t>
            </w:r>
          </w:p>
        </w:tc>
        <w:tc>
          <w:tcPr>
            <w:tcW w:w="525" w:type="pct"/>
            <w:tcBorders>
              <w:top w:val="nil"/>
              <w:left w:val="nil"/>
              <w:bottom w:val="single" w:sz="8" w:space="0" w:color="auto"/>
              <w:right w:val="single" w:sz="8" w:space="0" w:color="auto"/>
            </w:tcBorders>
            <w:shd w:val="clear" w:color="auto" w:fill="auto"/>
            <w:vAlign w:val="center"/>
            <w:hideMark/>
          </w:tcPr>
          <w:p w14:paraId="50D4924F"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73</w:t>
            </w:r>
          </w:p>
        </w:tc>
        <w:tc>
          <w:tcPr>
            <w:tcW w:w="538" w:type="pct"/>
            <w:tcBorders>
              <w:top w:val="nil"/>
              <w:left w:val="nil"/>
              <w:bottom w:val="single" w:sz="8" w:space="0" w:color="auto"/>
              <w:right w:val="single" w:sz="8" w:space="0" w:color="auto"/>
            </w:tcBorders>
            <w:shd w:val="clear" w:color="auto" w:fill="auto"/>
            <w:vAlign w:val="center"/>
            <w:hideMark/>
          </w:tcPr>
          <w:p w14:paraId="05FDC3C2"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317</w:t>
            </w:r>
          </w:p>
        </w:tc>
        <w:tc>
          <w:tcPr>
            <w:tcW w:w="546" w:type="pct"/>
            <w:tcBorders>
              <w:top w:val="nil"/>
              <w:left w:val="nil"/>
              <w:bottom w:val="single" w:sz="8" w:space="0" w:color="auto"/>
              <w:right w:val="single" w:sz="8" w:space="0" w:color="auto"/>
            </w:tcBorders>
            <w:shd w:val="clear" w:color="auto" w:fill="auto"/>
            <w:vAlign w:val="center"/>
            <w:hideMark/>
          </w:tcPr>
          <w:p w14:paraId="734BA1E5"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19</w:t>
            </w:r>
          </w:p>
        </w:tc>
        <w:tc>
          <w:tcPr>
            <w:tcW w:w="608" w:type="pct"/>
            <w:tcBorders>
              <w:top w:val="nil"/>
              <w:left w:val="nil"/>
              <w:bottom w:val="single" w:sz="8" w:space="0" w:color="auto"/>
              <w:right w:val="single" w:sz="8" w:space="0" w:color="auto"/>
            </w:tcBorders>
            <w:shd w:val="clear" w:color="auto" w:fill="auto"/>
            <w:vAlign w:val="center"/>
            <w:hideMark/>
          </w:tcPr>
          <w:p w14:paraId="378EC5C7"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62</w:t>
            </w:r>
          </w:p>
        </w:tc>
        <w:tc>
          <w:tcPr>
            <w:tcW w:w="576" w:type="pct"/>
            <w:tcBorders>
              <w:top w:val="nil"/>
              <w:left w:val="nil"/>
              <w:bottom w:val="single" w:sz="8" w:space="0" w:color="auto"/>
              <w:right w:val="single" w:sz="8" w:space="0" w:color="auto"/>
            </w:tcBorders>
            <w:shd w:val="clear" w:color="auto" w:fill="auto"/>
            <w:vAlign w:val="center"/>
            <w:hideMark/>
          </w:tcPr>
          <w:p w14:paraId="7B46393C"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14</w:t>
            </w:r>
          </w:p>
        </w:tc>
      </w:tr>
      <w:tr w:rsidR="00103C4B" w:rsidRPr="0059107E" w14:paraId="08956565" w14:textId="77777777" w:rsidTr="00103C4B">
        <w:trPr>
          <w:trHeight w:val="315"/>
        </w:trPr>
        <w:tc>
          <w:tcPr>
            <w:tcW w:w="252" w:type="pct"/>
            <w:tcBorders>
              <w:top w:val="nil"/>
              <w:left w:val="single" w:sz="8" w:space="0" w:color="auto"/>
              <w:bottom w:val="single" w:sz="8" w:space="0" w:color="auto"/>
              <w:right w:val="single" w:sz="8" w:space="0" w:color="auto"/>
            </w:tcBorders>
            <w:shd w:val="clear" w:color="auto" w:fill="auto"/>
            <w:vAlign w:val="center"/>
            <w:hideMark/>
          </w:tcPr>
          <w:p w14:paraId="5B2D2467"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35</w:t>
            </w:r>
          </w:p>
        </w:tc>
        <w:tc>
          <w:tcPr>
            <w:tcW w:w="324" w:type="pct"/>
            <w:tcBorders>
              <w:top w:val="nil"/>
              <w:left w:val="nil"/>
              <w:bottom w:val="single" w:sz="8" w:space="0" w:color="auto"/>
              <w:right w:val="single" w:sz="8" w:space="0" w:color="auto"/>
            </w:tcBorders>
            <w:shd w:val="clear" w:color="auto" w:fill="auto"/>
            <w:vAlign w:val="center"/>
            <w:hideMark/>
          </w:tcPr>
          <w:p w14:paraId="6DDA7276"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BLD</w:t>
            </w:r>
          </w:p>
        </w:tc>
        <w:tc>
          <w:tcPr>
            <w:tcW w:w="501" w:type="pct"/>
            <w:tcBorders>
              <w:top w:val="nil"/>
              <w:left w:val="nil"/>
              <w:bottom w:val="single" w:sz="8" w:space="0" w:color="auto"/>
              <w:right w:val="single" w:sz="8" w:space="0" w:color="auto"/>
            </w:tcBorders>
            <w:shd w:val="clear" w:color="auto" w:fill="auto"/>
            <w:vAlign w:val="center"/>
            <w:hideMark/>
          </w:tcPr>
          <w:p w14:paraId="7065FA0C"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8,500</w:t>
            </w:r>
          </w:p>
        </w:tc>
        <w:tc>
          <w:tcPr>
            <w:tcW w:w="499" w:type="pct"/>
            <w:tcBorders>
              <w:top w:val="nil"/>
              <w:left w:val="nil"/>
              <w:bottom w:val="single" w:sz="8" w:space="0" w:color="auto"/>
              <w:right w:val="single" w:sz="8" w:space="0" w:color="auto"/>
            </w:tcBorders>
            <w:shd w:val="clear" w:color="auto" w:fill="auto"/>
            <w:vAlign w:val="center"/>
            <w:hideMark/>
          </w:tcPr>
          <w:p w14:paraId="13368ED4"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13,000</w:t>
            </w:r>
          </w:p>
        </w:tc>
        <w:tc>
          <w:tcPr>
            <w:tcW w:w="631" w:type="pct"/>
            <w:tcBorders>
              <w:top w:val="nil"/>
              <w:left w:val="nil"/>
              <w:bottom w:val="single" w:sz="8" w:space="0" w:color="auto"/>
              <w:right w:val="single" w:sz="8" w:space="0" w:color="auto"/>
            </w:tcBorders>
            <w:shd w:val="clear" w:color="auto" w:fill="auto"/>
            <w:vAlign w:val="center"/>
            <w:hideMark/>
          </w:tcPr>
          <w:p w14:paraId="2F122738"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675</w:t>
            </w:r>
          </w:p>
        </w:tc>
        <w:tc>
          <w:tcPr>
            <w:tcW w:w="525" w:type="pct"/>
            <w:tcBorders>
              <w:top w:val="nil"/>
              <w:left w:val="nil"/>
              <w:bottom w:val="single" w:sz="8" w:space="0" w:color="auto"/>
              <w:right w:val="single" w:sz="8" w:space="0" w:color="auto"/>
            </w:tcBorders>
            <w:shd w:val="clear" w:color="auto" w:fill="auto"/>
            <w:vAlign w:val="center"/>
            <w:hideMark/>
          </w:tcPr>
          <w:p w14:paraId="66775EC4"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78</w:t>
            </w:r>
          </w:p>
        </w:tc>
        <w:tc>
          <w:tcPr>
            <w:tcW w:w="538" w:type="pct"/>
            <w:tcBorders>
              <w:top w:val="nil"/>
              <w:left w:val="nil"/>
              <w:bottom w:val="single" w:sz="8" w:space="0" w:color="auto"/>
              <w:right w:val="single" w:sz="8" w:space="0" w:color="auto"/>
            </w:tcBorders>
            <w:shd w:val="clear" w:color="auto" w:fill="auto"/>
            <w:vAlign w:val="center"/>
            <w:hideMark/>
          </w:tcPr>
          <w:p w14:paraId="0C7B73BA"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338</w:t>
            </w:r>
          </w:p>
        </w:tc>
        <w:tc>
          <w:tcPr>
            <w:tcW w:w="546" w:type="pct"/>
            <w:tcBorders>
              <w:top w:val="nil"/>
              <w:left w:val="nil"/>
              <w:bottom w:val="single" w:sz="8" w:space="0" w:color="auto"/>
              <w:right w:val="single" w:sz="8" w:space="0" w:color="auto"/>
            </w:tcBorders>
            <w:shd w:val="clear" w:color="auto" w:fill="auto"/>
            <w:vAlign w:val="center"/>
            <w:hideMark/>
          </w:tcPr>
          <w:p w14:paraId="771356F9"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27</w:t>
            </w:r>
          </w:p>
        </w:tc>
        <w:tc>
          <w:tcPr>
            <w:tcW w:w="608" w:type="pct"/>
            <w:tcBorders>
              <w:top w:val="nil"/>
              <w:left w:val="nil"/>
              <w:bottom w:val="single" w:sz="8" w:space="0" w:color="auto"/>
              <w:right w:val="single" w:sz="8" w:space="0" w:color="auto"/>
            </w:tcBorders>
            <w:shd w:val="clear" w:color="auto" w:fill="auto"/>
            <w:vAlign w:val="center"/>
            <w:hideMark/>
          </w:tcPr>
          <w:p w14:paraId="3BFC7556"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69</w:t>
            </w:r>
          </w:p>
        </w:tc>
        <w:tc>
          <w:tcPr>
            <w:tcW w:w="576" w:type="pct"/>
            <w:tcBorders>
              <w:top w:val="nil"/>
              <w:left w:val="nil"/>
              <w:bottom w:val="single" w:sz="8" w:space="0" w:color="auto"/>
              <w:right w:val="single" w:sz="8" w:space="0" w:color="auto"/>
            </w:tcBorders>
            <w:shd w:val="clear" w:color="auto" w:fill="auto"/>
            <w:vAlign w:val="center"/>
            <w:hideMark/>
          </w:tcPr>
          <w:p w14:paraId="5F2E26DA" w14:textId="77777777" w:rsidR="0059107E" w:rsidRPr="0059107E" w:rsidRDefault="0059107E" w:rsidP="0059107E">
            <w:pPr>
              <w:jc w:val="center"/>
              <w:rPr>
                <w:rFonts w:ascii="Bookman Old Style" w:hAnsi="Bookman Old Style"/>
                <w:color w:val="000000"/>
                <w:sz w:val="20"/>
                <w:szCs w:val="20"/>
              </w:rPr>
            </w:pPr>
            <w:r w:rsidRPr="0059107E">
              <w:rPr>
                <w:rFonts w:ascii="Bookman Old Style" w:hAnsi="Bookman Old Style"/>
                <w:color w:val="000000"/>
                <w:sz w:val="20"/>
                <w:szCs w:val="20"/>
              </w:rPr>
              <w:t>13</w:t>
            </w:r>
          </w:p>
        </w:tc>
      </w:tr>
    </w:tbl>
    <w:p w14:paraId="3D4D4388" w14:textId="117EEB3C" w:rsidR="00D0522D" w:rsidRPr="00236A9D" w:rsidRDefault="003B1BE1" w:rsidP="001A6530">
      <w:pPr>
        <w:pStyle w:val="Nagwek3"/>
      </w:pPr>
      <w:bookmarkStart w:id="71" w:name="_Toc469361079"/>
      <w:bookmarkStart w:id="72" w:name="_Toc469483715"/>
      <w:bookmarkStart w:id="73" w:name="_Toc490213569"/>
      <w:r>
        <w:t>Droga w</w:t>
      </w:r>
      <w:r w:rsidR="00D0522D" w:rsidRPr="00236A9D">
        <w:t xml:space="preserve">ojewódzka nr </w:t>
      </w:r>
      <w:bookmarkEnd w:id="71"/>
      <w:bookmarkEnd w:id="72"/>
      <w:r w:rsidR="00236A9D" w:rsidRPr="00236A9D">
        <w:t>292</w:t>
      </w:r>
      <w:bookmarkEnd w:id="73"/>
    </w:p>
    <w:p w14:paraId="30DE7953" w14:textId="7E998A33" w:rsidR="00D72DF4" w:rsidRPr="00C46F88" w:rsidRDefault="00D72DF4" w:rsidP="00D72DF4">
      <w:pPr>
        <w:spacing w:before="240"/>
        <w:jc w:val="both"/>
        <w:rPr>
          <w:rFonts w:ascii="Bookman Old Style" w:hAnsi="Bookman Old Style"/>
          <w:color w:val="FF0000"/>
        </w:rPr>
      </w:pPr>
      <w:bookmarkStart w:id="74" w:name="_Toc469358836"/>
      <w:bookmarkStart w:id="75" w:name="_Toc469483722"/>
      <w:r w:rsidRPr="00D44342">
        <w:rPr>
          <w:rFonts w:ascii="Bookman Old Style" w:hAnsi="Bookman Old Style"/>
        </w:rPr>
        <w:t>Analizowan</w:t>
      </w:r>
      <w:r>
        <w:rPr>
          <w:rFonts w:ascii="Bookman Old Style" w:hAnsi="Bookman Old Style"/>
        </w:rPr>
        <w:t>y</w:t>
      </w:r>
      <w:r w:rsidRPr="00D44342">
        <w:rPr>
          <w:rFonts w:ascii="Bookman Old Style" w:hAnsi="Bookman Old Style"/>
        </w:rPr>
        <w:t xml:space="preserve"> odcine</w:t>
      </w:r>
      <w:r>
        <w:rPr>
          <w:rFonts w:ascii="Bookman Old Style" w:hAnsi="Bookman Old Style"/>
        </w:rPr>
        <w:t>k</w:t>
      </w:r>
      <w:r w:rsidRPr="00D44342">
        <w:rPr>
          <w:rFonts w:ascii="Bookman Old Style" w:hAnsi="Bookman Old Style"/>
        </w:rPr>
        <w:t xml:space="preserve"> drogi wojewódzkiej nr 292 </w:t>
      </w:r>
      <w:r>
        <w:rPr>
          <w:rFonts w:ascii="Bookman Old Style" w:hAnsi="Bookman Old Style"/>
        </w:rPr>
        <w:t>jest</w:t>
      </w:r>
      <w:r w:rsidRPr="00D44342">
        <w:rPr>
          <w:rFonts w:ascii="Bookman Old Style" w:hAnsi="Bookman Old Style"/>
        </w:rPr>
        <w:t xml:space="preserve"> na całej długości drogą o powierzchni asfaltowej, jednojezdniową, jednopasmową, dwukierunkową.</w:t>
      </w:r>
      <w:r w:rsidR="00B96827">
        <w:rPr>
          <w:rFonts w:ascii="Bookman Old Style" w:hAnsi="Bookman Old Style"/>
        </w:rPr>
        <w:t xml:space="preserve"> Z </w:t>
      </w:r>
      <w:r>
        <w:rPr>
          <w:rFonts w:ascii="Bookman Old Style" w:hAnsi="Bookman Old Style"/>
        </w:rPr>
        <w:t>wyjątkiem fragmentu od km 37+300 do km 35+700,</w:t>
      </w:r>
      <w:r>
        <w:rPr>
          <w:rFonts w:ascii="Bookman Old Style" w:hAnsi="Bookman Old Style"/>
        </w:rPr>
        <w:br/>
        <w:t xml:space="preserve">gdzie droga jest dwujezdniowa, dwupasowa oraz </w:t>
      </w:r>
      <w:r w:rsidRPr="00E40E14">
        <w:rPr>
          <w:rFonts w:ascii="Bookman Old Style" w:hAnsi="Bookman Old Style"/>
        </w:rPr>
        <w:t>dwukierunkowa.</w:t>
      </w:r>
      <w:r>
        <w:rPr>
          <w:rFonts w:ascii="Bookman Old Style" w:hAnsi="Bookman Old Style"/>
        </w:rPr>
        <w:br/>
      </w:r>
      <w:r w:rsidR="00B96827" w:rsidRPr="00B96827">
        <w:rPr>
          <w:rFonts w:ascii="Bookman Old Style" w:hAnsi="Bookman Old Style"/>
        </w:rPr>
        <w:t xml:space="preserve">Wzdłuż analizowanego fragmentu trasy </w:t>
      </w:r>
      <w:r w:rsidRPr="00B96827">
        <w:rPr>
          <w:rFonts w:ascii="Bookman Old Style" w:hAnsi="Bookman Old Style"/>
        </w:rPr>
        <w:t xml:space="preserve">około km 34+700 występują </w:t>
      </w:r>
      <w:r w:rsidRPr="00E40E14">
        <w:rPr>
          <w:rFonts w:ascii="Bookman Old Style" w:hAnsi="Bookman Old Style"/>
        </w:rPr>
        <w:t xml:space="preserve">ekrany akustyczne. </w:t>
      </w:r>
    </w:p>
    <w:p w14:paraId="496DF730" w14:textId="5F94A71C" w:rsidR="00D0522D" w:rsidRPr="00236A9D" w:rsidRDefault="003B1BE1" w:rsidP="00A054C7">
      <w:pPr>
        <w:pStyle w:val="Nagwek3"/>
        <w:jc w:val="both"/>
      </w:pPr>
      <w:bookmarkStart w:id="76" w:name="_Toc490213570"/>
      <w:r>
        <w:t>Droga w</w:t>
      </w:r>
      <w:r w:rsidR="00D0522D" w:rsidRPr="00236A9D">
        <w:t xml:space="preserve">ojewódzka nr </w:t>
      </w:r>
      <w:bookmarkEnd w:id="74"/>
      <w:bookmarkEnd w:id="75"/>
      <w:r w:rsidR="00236A9D" w:rsidRPr="00236A9D">
        <w:t>297</w:t>
      </w:r>
      <w:bookmarkEnd w:id="76"/>
    </w:p>
    <w:p w14:paraId="73357E5E" w14:textId="117CE90B" w:rsidR="00D72DF4" w:rsidRPr="003A1649" w:rsidRDefault="00D72DF4" w:rsidP="00D72DF4">
      <w:pPr>
        <w:spacing w:before="240"/>
        <w:jc w:val="both"/>
        <w:rPr>
          <w:rFonts w:ascii="Bookman Old Style" w:hAnsi="Bookman Old Style"/>
        </w:rPr>
      </w:pPr>
      <w:bookmarkStart w:id="77" w:name="_Toc469350157"/>
      <w:bookmarkStart w:id="78" w:name="_Toc469483743"/>
      <w:r w:rsidRPr="003A1649">
        <w:rPr>
          <w:rFonts w:ascii="Bookman Old Style" w:hAnsi="Bookman Old Style"/>
        </w:rPr>
        <w:t>Analizowany odcinek drogi wojewódzkiej nr 297 jest na całej długości drogą o powierzchni asfaltowej, jednojezdniową, jednopasmową</w:t>
      </w:r>
      <w:r w:rsidR="001E66DA">
        <w:rPr>
          <w:rFonts w:ascii="Bookman Old Style" w:hAnsi="Bookman Old Style"/>
        </w:rPr>
        <w:t>, dwukierunkową. W miejscowości Bolesławiec droga wojewódzka na krótkim odcinku</w:t>
      </w:r>
      <w:r w:rsidRPr="003A1649">
        <w:rPr>
          <w:rFonts w:ascii="Bookman Old Style" w:hAnsi="Bookman Old Style"/>
        </w:rPr>
        <w:t xml:space="preserve"> graniczy </w:t>
      </w:r>
      <w:r>
        <w:rPr>
          <w:rFonts w:ascii="Bookman Old Style" w:hAnsi="Bookman Old Style"/>
        </w:rPr>
        <w:t xml:space="preserve">z </w:t>
      </w:r>
      <w:r w:rsidR="001E66DA">
        <w:rPr>
          <w:rFonts w:ascii="Bookman Old Style" w:hAnsi="Bookman Old Style"/>
        </w:rPr>
        <w:lastRenderedPageBreak/>
        <w:t>linią kolejową</w:t>
      </w:r>
      <w:r w:rsidRPr="003A1649">
        <w:rPr>
          <w:rFonts w:ascii="Bookman Old Style" w:hAnsi="Bookman Old Style"/>
        </w:rPr>
        <w:t>. Wzdłuż analizowanych odcinków nie występują żadne ekrany akustyczne.</w:t>
      </w:r>
    </w:p>
    <w:p w14:paraId="036243E0" w14:textId="4CB28C7B" w:rsidR="00D0522D" w:rsidRPr="003B1BE1" w:rsidRDefault="003B1BE1" w:rsidP="00A054C7">
      <w:pPr>
        <w:pStyle w:val="Nagwek3"/>
        <w:jc w:val="both"/>
      </w:pPr>
      <w:bookmarkStart w:id="79" w:name="_Toc490213571"/>
      <w:r>
        <w:t>Droga w</w:t>
      </w:r>
      <w:r w:rsidR="00D0522D" w:rsidRPr="003B1BE1">
        <w:t xml:space="preserve">ojewódzka nr </w:t>
      </w:r>
      <w:bookmarkEnd w:id="77"/>
      <w:bookmarkEnd w:id="78"/>
      <w:r w:rsidRPr="003B1BE1">
        <w:t>328</w:t>
      </w:r>
      <w:bookmarkEnd w:id="79"/>
    </w:p>
    <w:p w14:paraId="35124017" w14:textId="0E4A5D54" w:rsidR="00F71BE8" w:rsidRPr="003A1649" w:rsidRDefault="00F71BE8" w:rsidP="00F71BE8">
      <w:pPr>
        <w:spacing w:before="240"/>
        <w:jc w:val="both"/>
        <w:rPr>
          <w:rFonts w:ascii="Bookman Old Style" w:hAnsi="Bookman Old Style"/>
        </w:rPr>
      </w:pPr>
      <w:bookmarkStart w:id="80" w:name="_Toc469350158"/>
      <w:bookmarkStart w:id="81" w:name="_Toc469483744"/>
      <w:r w:rsidRPr="003A1649">
        <w:rPr>
          <w:rFonts w:ascii="Bookman Old Style" w:hAnsi="Bookman Old Style"/>
        </w:rPr>
        <w:t>Analizowany odcinek drogi wojewódzkiej nr 328 jest na całej długości drogą o powierzchni asfaltowej, jednojezdniową, jednopasmową, dwukierunkową. W miejscowości Złotoryja droga w</w:t>
      </w:r>
      <w:r w:rsidR="009E228C">
        <w:rPr>
          <w:rFonts w:ascii="Bookman Old Style" w:hAnsi="Bookman Old Style"/>
        </w:rPr>
        <w:t>ojewódzka przecina się z linią</w:t>
      </w:r>
      <w:r w:rsidRPr="003A1649">
        <w:rPr>
          <w:rFonts w:ascii="Bookman Old Style" w:hAnsi="Bookman Old Style"/>
        </w:rPr>
        <w:t xml:space="preserve"> kolejową. Wzdłuż analizowanych odcinków nie występują żadne ekrany akustyczne.</w:t>
      </w:r>
    </w:p>
    <w:p w14:paraId="3645D750" w14:textId="1A7A3AAB" w:rsidR="00D0522D" w:rsidRPr="003B1BE1" w:rsidRDefault="00D0522D" w:rsidP="00A054C7">
      <w:pPr>
        <w:pStyle w:val="Nagwek3"/>
        <w:jc w:val="both"/>
      </w:pPr>
      <w:bookmarkStart w:id="82" w:name="_Toc490213572"/>
      <w:r w:rsidRPr="003B1BE1">
        <w:t xml:space="preserve">Droga </w:t>
      </w:r>
      <w:r w:rsidR="003B1BE1">
        <w:t>w</w:t>
      </w:r>
      <w:r w:rsidRPr="003B1BE1">
        <w:t xml:space="preserve">ojewódzka nr </w:t>
      </w:r>
      <w:bookmarkEnd w:id="80"/>
      <w:bookmarkEnd w:id="81"/>
      <w:r w:rsidR="003B1BE1" w:rsidRPr="003B1BE1">
        <w:t>329</w:t>
      </w:r>
      <w:bookmarkEnd w:id="82"/>
    </w:p>
    <w:p w14:paraId="2F968F13" w14:textId="0DA4A0DA" w:rsidR="00F71BE8" w:rsidRPr="008E6AB5" w:rsidRDefault="00F71BE8" w:rsidP="00F71BE8">
      <w:pPr>
        <w:spacing w:before="240"/>
        <w:jc w:val="both"/>
        <w:rPr>
          <w:rFonts w:ascii="Bookman Old Style" w:hAnsi="Bookman Old Style"/>
        </w:rPr>
      </w:pPr>
      <w:bookmarkStart w:id="83" w:name="_Toc469351693"/>
      <w:bookmarkStart w:id="84" w:name="_Toc469483717"/>
      <w:r w:rsidRPr="008E6AB5">
        <w:rPr>
          <w:rFonts w:ascii="Bookman Old Style" w:hAnsi="Bookman Old Style"/>
        </w:rPr>
        <w:t xml:space="preserve">Analizowany odcinek </w:t>
      </w:r>
      <w:r>
        <w:rPr>
          <w:rFonts w:ascii="Bookman Old Style" w:hAnsi="Bookman Old Style"/>
        </w:rPr>
        <w:t>drogi</w:t>
      </w:r>
      <w:r w:rsidRPr="008E6AB5">
        <w:rPr>
          <w:rFonts w:ascii="Bookman Old Style" w:hAnsi="Bookman Old Style"/>
        </w:rPr>
        <w:t xml:space="preserve"> wojewódzkiej nr 329 jest na całej </w:t>
      </w:r>
      <w:r>
        <w:rPr>
          <w:rFonts w:ascii="Bookman Old Style" w:hAnsi="Bookman Old Style"/>
        </w:rPr>
        <w:t xml:space="preserve">długości drogą </w:t>
      </w:r>
      <w:r w:rsidRPr="008E6AB5">
        <w:rPr>
          <w:rFonts w:ascii="Bookman Old Style" w:hAnsi="Bookman Old Style"/>
        </w:rPr>
        <w:t>o powierzchni asfaltowej, jednojezdniow</w:t>
      </w:r>
      <w:r>
        <w:rPr>
          <w:rFonts w:ascii="Bookman Old Style" w:hAnsi="Bookman Old Style"/>
        </w:rPr>
        <w:t>ą</w:t>
      </w:r>
      <w:r w:rsidRPr="008E6AB5">
        <w:rPr>
          <w:rFonts w:ascii="Bookman Old Style" w:hAnsi="Bookman Old Style"/>
        </w:rPr>
        <w:t>, jednopasmow</w:t>
      </w:r>
      <w:r>
        <w:rPr>
          <w:rFonts w:ascii="Bookman Old Style" w:hAnsi="Bookman Old Style"/>
        </w:rPr>
        <w:t>ą</w:t>
      </w:r>
      <w:r w:rsidRPr="008E6AB5">
        <w:rPr>
          <w:rFonts w:ascii="Bookman Old Style" w:hAnsi="Bookman Old Style"/>
        </w:rPr>
        <w:t>, dwukierunkow</w:t>
      </w:r>
      <w:r>
        <w:rPr>
          <w:rFonts w:ascii="Bookman Old Style" w:hAnsi="Bookman Old Style"/>
        </w:rPr>
        <w:t>ą</w:t>
      </w:r>
      <w:r w:rsidR="009E228C">
        <w:rPr>
          <w:rFonts w:ascii="Bookman Old Style" w:hAnsi="Bookman Old Style"/>
        </w:rPr>
        <w:t>.</w:t>
      </w:r>
      <w:r w:rsidRPr="008E6AB5">
        <w:rPr>
          <w:rFonts w:ascii="Bookman Old Style" w:hAnsi="Bookman Old Style"/>
        </w:rPr>
        <w:t xml:space="preserve"> </w:t>
      </w:r>
      <w:r w:rsidR="009E228C">
        <w:rPr>
          <w:rFonts w:ascii="Bookman Old Style" w:hAnsi="Bookman Old Style"/>
        </w:rPr>
        <w:t>Przy</w:t>
      </w:r>
      <w:r w:rsidRPr="008E6AB5">
        <w:rPr>
          <w:rFonts w:ascii="Bookman Old Style" w:hAnsi="Bookman Old Style"/>
        </w:rPr>
        <w:t xml:space="preserve"> skrzyżowaniu z drogą nr 292 jest </w:t>
      </w:r>
      <w:r>
        <w:rPr>
          <w:rFonts w:ascii="Bookman Old Style" w:hAnsi="Bookman Old Style"/>
        </w:rPr>
        <w:t xml:space="preserve">drogą </w:t>
      </w:r>
      <w:r w:rsidRPr="008E6AB5">
        <w:rPr>
          <w:rFonts w:ascii="Bookman Old Style" w:hAnsi="Bookman Old Style"/>
        </w:rPr>
        <w:t>wielopasmow</w:t>
      </w:r>
      <w:r>
        <w:rPr>
          <w:rFonts w:ascii="Bookman Old Style" w:hAnsi="Bookman Old Style"/>
        </w:rPr>
        <w:t>ą</w:t>
      </w:r>
      <w:r>
        <w:rPr>
          <w:rFonts w:ascii="Bookman Old Style" w:hAnsi="Bookman Old Style"/>
        </w:rPr>
        <w:br/>
      </w:r>
      <w:r w:rsidRPr="008E6AB5">
        <w:rPr>
          <w:rFonts w:ascii="Bookman Old Style" w:hAnsi="Bookman Old Style"/>
        </w:rPr>
        <w:t>(trzy dodatkowe pasy umożliwiające włączenie się do ruchu). Miejscami również pojawiają się pojedyncze pasy umożliwiające sprawne włączenie się do ruchu</w:t>
      </w:r>
      <w:r>
        <w:rPr>
          <w:rFonts w:ascii="Bookman Old Style" w:hAnsi="Bookman Old Style"/>
        </w:rPr>
        <w:t xml:space="preserve"> </w:t>
      </w:r>
      <w:r w:rsidRPr="008E6AB5">
        <w:rPr>
          <w:rFonts w:ascii="Bookman Old Style" w:hAnsi="Bookman Old Style"/>
        </w:rPr>
        <w:t>jak i opuszczenie drogi wojewódzkiej nr 329. Wzdłuż analizowanych odcinków nie występują żadne ekrany akustyczne.</w:t>
      </w:r>
    </w:p>
    <w:p w14:paraId="6F4D0C0B" w14:textId="7DF375AD" w:rsidR="00D0522D" w:rsidRPr="003B1BE1" w:rsidRDefault="003B1BE1" w:rsidP="00A054C7">
      <w:pPr>
        <w:pStyle w:val="Nagwek3"/>
        <w:jc w:val="both"/>
      </w:pPr>
      <w:bookmarkStart w:id="85" w:name="_Toc490213573"/>
      <w:r>
        <w:t>Droga w</w:t>
      </w:r>
      <w:r w:rsidR="00D0522D" w:rsidRPr="003B1BE1">
        <w:t xml:space="preserve">ojewódzka nr </w:t>
      </w:r>
      <w:bookmarkEnd w:id="83"/>
      <w:bookmarkEnd w:id="84"/>
      <w:r w:rsidR="00D32056">
        <w:t>33</w:t>
      </w:r>
      <w:r w:rsidRPr="003B1BE1">
        <w:t>5</w:t>
      </w:r>
      <w:bookmarkEnd w:id="85"/>
    </w:p>
    <w:p w14:paraId="16043F01" w14:textId="6D39D622" w:rsidR="00F71BE8" w:rsidRPr="008E6AB5" w:rsidRDefault="00F71BE8" w:rsidP="00F71BE8">
      <w:pPr>
        <w:spacing w:before="240"/>
        <w:jc w:val="both"/>
        <w:rPr>
          <w:rFonts w:ascii="Bookman Old Style" w:hAnsi="Bookman Old Style"/>
        </w:rPr>
      </w:pPr>
      <w:bookmarkStart w:id="86" w:name="_Toc469351694"/>
      <w:bookmarkStart w:id="87" w:name="_Toc469483718"/>
      <w:r w:rsidRPr="008E6AB5">
        <w:rPr>
          <w:rFonts w:ascii="Bookman Old Style" w:hAnsi="Bookman Old Style"/>
        </w:rPr>
        <w:t xml:space="preserve">Analizowany odcinek drogi </w:t>
      </w:r>
      <w:r w:rsidR="00D32056">
        <w:rPr>
          <w:rFonts w:ascii="Bookman Old Style" w:hAnsi="Bookman Old Style"/>
        </w:rPr>
        <w:t>nr 33</w:t>
      </w:r>
      <w:r>
        <w:rPr>
          <w:rFonts w:ascii="Bookman Old Style" w:hAnsi="Bookman Old Style"/>
        </w:rPr>
        <w:t>5</w:t>
      </w:r>
      <w:r w:rsidRPr="008E6AB5">
        <w:rPr>
          <w:rFonts w:ascii="Bookman Old Style" w:hAnsi="Bookman Old Style"/>
        </w:rPr>
        <w:t xml:space="preserve"> jest na całej swej długości drogą o nawierzchni asfaltowej, jednojezdniow</w:t>
      </w:r>
      <w:r>
        <w:rPr>
          <w:rFonts w:ascii="Bookman Old Style" w:hAnsi="Bookman Old Style"/>
        </w:rPr>
        <w:t>ą</w:t>
      </w:r>
      <w:r w:rsidRPr="008E6AB5">
        <w:rPr>
          <w:rFonts w:ascii="Bookman Old Style" w:hAnsi="Bookman Old Style"/>
        </w:rPr>
        <w:t>, dwukierunkow</w:t>
      </w:r>
      <w:r>
        <w:rPr>
          <w:rFonts w:ascii="Bookman Old Style" w:hAnsi="Bookman Old Style"/>
        </w:rPr>
        <w:t>ą</w:t>
      </w:r>
      <w:r w:rsidRPr="008E6AB5">
        <w:rPr>
          <w:rFonts w:ascii="Bookman Old Style" w:hAnsi="Bookman Old Style"/>
        </w:rPr>
        <w:t xml:space="preserve">, niemal na całej długości jednopasmową, za wyjątkiem skrzyżowania z </w:t>
      </w:r>
      <w:r w:rsidRPr="00D32056">
        <w:rPr>
          <w:rFonts w:ascii="Bookman Old Style" w:hAnsi="Bookman Old Style"/>
        </w:rPr>
        <w:t xml:space="preserve">al. Generała Broni </w:t>
      </w:r>
      <w:r w:rsidRPr="008E6AB5">
        <w:rPr>
          <w:rFonts w:ascii="Bookman Old Style" w:hAnsi="Bookman Old Style"/>
        </w:rPr>
        <w:t>Stanisława Maczka</w:t>
      </w:r>
      <w:r w:rsidR="00D32056">
        <w:rPr>
          <w:rFonts w:ascii="Bookman Old Style" w:hAnsi="Bookman Old Style"/>
        </w:rPr>
        <w:t xml:space="preserve"> w Lubinie</w:t>
      </w:r>
      <w:r w:rsidR="00DA1786">
        <w:rPr>
          <w:rFonts w:ascii="Bookman Old Style" w:hAnsi="Bookman Old Style"/>
        </w:rPr>
        <w:t>, gdzie droga jest dwujezdniową</w:t>
      </w:r>
      <w:r>
        <w:rPr>
          <w:rFonts w:ascii="Bookman Old Style" w:hAnsi="Bookman Old Style"/>
        </w:rPr>
        <w:t>,</w:t>
      </w:r>
      <w:r w:rsidR="00DA1786">
        <w:rPr>
          <w:rFonts w:ascii="Bookman Old Style" w:hAnsi="Bookman Old Style"/>
        </w:rPr>
        <w:t xml:space="preserve"> czteropasmową</w:t>
      </w:r>
      <w:r w:rsidRPr="008E6AB5">
        <w:rPr>
          <w:rFonts w:ascii="Bookman Old Style" w:hAnsi="Bookman Old Style"/>
        </w:rPr>
        <w:t>. W miejscowości Lubin ok. km 27+200 droga wojewódzka jest dwujezdniowa,</w:t>
      </w:r>
      <w:r w:rsidR="00DA1786">
        <w:rPr>
          <w:rFonts w:ascii="Bookman Old Style" w:hAnsi="Bookman Old Style"/>
        </w:rPr>
        <w:t xml:space="preserve"> dwupasowa oraz dwukierunkowa. </w:t>
      </w:r>
      <w:r w:rsidRPr="008E6AB5">
        <w:rPr>
          <w:rFonts w:ascii="Bookman Old Style" w:hAnsi="Bookman Old Style"/>
        </w:rPr>
        <w:t>Wzdłuż analizowanych odcinków występują ekrany akustyczne od km 26+00</w:t>
      </w:r>
      <w:r w:rsidR="00DA1786">
        <w:rPr>
          <w:rFonts w:ascii="Bookman Old Style" w:hAnsi="Bookman Old Style"/>
        </w:rPr>
        <w:t>0</w:t>
      </w:r>
      <w:r w:rsidRPr="008E6AB5">
        <w:rPr>
          <w:rFonts w:ascii="Bookman Old Style" w:hAnsi="Bookman Old Style"/>
        </w:rPr>
        <w:t xml:space="preserve"> od km 26+500.</w:t>
      </w:r>
    </w:p>
    <w:p w14:paraId="384FED27" w14:textId="0EF9B15C" w:rsidR="00D0522D" w:rsidRPr="003B1BE1" w:rsidRDefault="003B1BE1" w:rsidP="00A054C7">
      <w:pPr>
        <w:pStyle w:val="Nagwek3"/>
        <w:jc w:val="both"/>
      </w:pPr>
      <w:bookmarkStart w:id="88" w:name="_Toc490213574"/>
      <w:r>
        <w:t>Droga w</w:t>
      </w:r>
      <w:r w:rsidR="00D0522D" w:rsidRPr="003B1BE1">
        <w:t xml:space="preserve">ojewódzka nr </w:t>
      </w:r>
      <w:bookmarkEnd w:id="86"/>
      <w:bookmarkEnd w:id="87"/>
      <w:r w:rsidRPr="003B1BE1">
        <w:t>342</w:t>
      </w:r>
      <w:bookmarkEnd w:id="88"/>
    </w:p>
    <w:p w14:paraId="022DF040" w14:textId="6590BEB7" w:rsidR="00F71BE8" w:rsidRPr="008E6AB5" w:rsidRDefault="00F71BE8" w:rsidP="00F71BE8">
      <w:pPr>
        <w:spacing w:before="240"/>
        <w:jc w:val="both"/>
        <w:rPr>
          <w:rFonts w:ascii="Bookman Old Style" w:hAnsi="Bookman Old Style"/>
        </w:rPr>
      </w:pPr>
      <w:r w:rsidRPr="008E6AB5">
        <w:rPr>
          <w:rFonts w:ascii="Bookman Old Style" w:hAnsi="Bookman Old Style"/>
        </w:rPr>
        <w:t xml:space="preserve">Analizowany odcinek drogi </w:t>
      </w:r>
      <w:r>
        <w:rPr>
          <w:rFonts w:ascii="Bookman Old Style" w:hAnsi="Bookman Old Style"/>
        </w:rPr>
        <w:t xml:space="preserve">nr </w:t>
      </w:r>
      <w:r w:rsidRPr="008E6AB5">
        <w:rPr>
          <w:rFonts w:ascii="Bookman Old Style" w:hAnsi="Bookman Old Style"/>
        </w:rPr>
        <w:t>342 jest w całości drogą o nawierzchni asfaltowej, jednojezdniow</w:t>
      </w:r>
      <w:r w:rsidR="00DA1786">
        <w:rPr>
          <w:rFonts w:ascii="Bookman Old Style" w:hAnsi="Bookman Old Style"/>
        </w:rPr>
        <w:t xml:space="preserve">ą, dwukierunkową, jednopasmową. </w:t>
      </w:r>
      <w:r w:rsidRPr="008E6AB5">
        <w:rPr>
          <w:rFonts w:ascii="Bookman Old Style" w:hAnsi="Bookman Old Style"/>
        </w:rPr>
        <w:t>Wzdłuż analizowanego odcinka nie występują żadne ekrany akustyczne.</w:t>
      </w:r>
    </w:p>
    <w:p w14:paraId="072B9C67" w14:textId="7238CF01" w:rsidR="00D0522D" w:rsidRPr="003B1BE1" w:rsidRDefault="003B1BE1" w:rsidP="00A054C7">
      <w:pPr>
        <w:pStyle w:val="Nagwek3"/>
        <w:jc w:val="both"/>
      </w:pPr>
      <w:bookmarkStart w:id="89" w:name="_Toc490213575"/>
      <w:r>
        <w:t>Droga w</w:t>
      </w:r>
      <w:r w:rsidR="00D0522D" w:rsidRPr="003B1BE1">
        <w:t xml:space="preserve">ojewódzka nr </w:t>
      </w:r>
      <w:r w:rsidRPr="003B1BE1">
        <w:t>347</w:t>
      </w:r>
      <w:bookmarkEnd w:id="89"/>
    </w:p>
    <w:p w14:paraId="1F82FCFE" w14:textId="2E0C7CD3" w:rsidR="00F71BE8" w:rsidRPr="008E6AB5" w:rsidRDefault="00F71BE8" w:rsidP="00F71BE8">
      <w:pPr>
        <w:spacing w:before="240"/>
        <w:jc w:val="both"/>
        <w:rPr>
          <w:rFonts w:ascii="Bookman Old Style" w:hAnsi="Bookman Old Style"/>
        </w:rPr>
      </w:pPr>
      <w:r w:rsidRPr="008E6AB5">
        <w:rPr>
          <w:rFonts w:ascii="Bookman Old Style" w:hAnsi="Bookman Old Style"/>
        </w:rPr>
        <w:t xml:space="preserve">Analizowany odcinek drogi </w:t>
      </w:r>
      <w:r>
        <w:rPr>
          <w:rFonts w:ascii="Bookman Old Style" w:hAnsi="Bookman Old Style"/>
        </w:rPr>
        <w:t xml:space="preserve">nr </w:t>
      </w:r>
      <w:r w:rsidRPr="008E6AB5">
        <w:rPr>
          <w:rFonts w:ascii="Bookman Old Style" w:hAnsi="Bookman Old Style"/>
        </w:rPr>
        <w:t xml:space="preserve">347 leży w całości w miejscowości </w:t>
      </w:r>
      <w:r w:rsidRPr="007A46C7">
        <w:rPr>
          <w:rFonts w:ascii="Bookman Old Style" w:hAnsi="Bookman Old Style"/>
        </w:rPr>
        <w:t>M</w:t>
      </w:r>
      <w:r>
        <w:rPr>
          <w:rFonts w:ascii="Bookman Old Style" w:hAnsi="Bookman Old Style"/>
        </w:rPr>
        <w:t>o</w:t>
      </w:r>
      <w:r w:rsidRPr="007A46C7">
        <w:rPr>
          <w:rFonts w:ascii="Bookman Old Style" w:hAnsi="Bookman Old Style"/>
        </w:rPr>
        <w:t>kron</w:t>
      </w:r>
      <w:r>
        <w:rPr>
          <w:rFonts w:ascii="Bookman Old Style" w:hAnsi="Bookman Old Style"/>
        </w:rPr>
        <w:t>o</w:t>
      </w:r>
      <w:r w:rsidRPr="007A46C7">
        <w:rPr>
          <w:rFonts w:ascii="Bookman Old Style" w:hAnsi="Bookman Old Style"/>
        </w:rPr>
        <w:t>s Dolny</w:t>
      </w:r>
      <w:r w:rsidR="00866CA6">
        <w:rPr>
          <w:rFonts w:ascii="Bookman Old Style" w:hAnsi="Bookman Old Style"/>
        </w:rPr>
        <w:t>.</w:t>
      </w:r>
      <w:r w:rsidRPr="007A46C7">
        <w:rPr>
          <w:rFonts w:ascii="Bookman Old Style" w:hAnsi="Bookman Old Style"/>
        </w:rPr>
        <w:t xml:space="preserve"> </w:t>
      </w:r>
      <w:r w:rsidR="00866CA6">
        <w:rPr>
          <w:rFonts w:ascii="Bookman Old Style" w:hAnsi="Bookman Old Style"/>
        </w:rPr>
        <w:t xml:space="preserve">Początkowo, </w:t>
      </w:r>
      <w:r w:rsidRPr="008E6AB5">
        <w:rPr>
          <w:rFonts w:ascii="Bookman Old Style" w:hAnsi="Bookman Old Style"/>
        </w:rPr>
        <w:t xml:space="preserve">do km 3+600 jest drogą jednojezdniową, trzypasmową, dwukierunkową. </w:t>
      </w:r>
      <w:r w:rsidRPr="00D32056">
        <w:rPr>
          <w:rFonts w:ascii="Bookman Old Style" w:hAnsi="Bookman Old Style"/>
        </w:rPr>
        <w:t xml:space="preserve">Następnie </w:t>
      </w:r>
      <w:r w:rsidR="00D32056" w:rsidRPr="00D32056">
        <w:rPr>
          <w:rFonts w:ascii="Bookman Old Style" w:hAnsi="Bookman Old Style"/>
        </w:rPr>
        <w:t>od km 4+200 w kierunku A8 droga</w:t>
      </w:r>
      <w:r w:rsidRPr="00D32056">
        <w:rPr>
          <w:rFonts w:ascii="Bookman Old Style" w:hAnsi="Bookman Old Style"/>
        </w:rPr>
        <w:t xml:space="preserve"> jest </w:t>
      </w:r>
      <w:r w:rsidRPr="008E6AB5">
        <w:rPr>
          <w:rFonts w:ascii="Bookman Old Style" w:hAnsi="Bookman Old Style"/>
        </w:rPr>
        <w:t>jednojezdniowa, dwukierunkowa oraz czteropasmowa. Wzdłuż analizowanego odcinka nie występują żadne ekrany akustyczne ani przejazdy kolejowe.</w:t>
      </w:r>
      <w:r>
        <w:rPr>
          <w:rFonts w:ascii="Bookman Old Style" w:hAnsi="Bookman Old Style"/>
        </w:rPr>
        <w:br/>
      </w:r>
      <w:r w:rsidRPr="008E6AB5">
        <w:rPr>
          <w:rFonts w:ascii="Bookman Old Style" w:hAnsi="Bookman Old Style"/>
        </w:rPr>
        <w:t>O</w:t>
      </w:r>
      <w:r w:rsidR="00866CA6">
        <w:rPr>
          <w:rFonts w:ascii="Bookman Old Style" w:hAnsi="Bookman Old Style"/>
        </w:rPr>
        <w:t>d km 17+400 – 18+700 droga jest jednojezdniowa, jednopasmowa, dwukierunkowa</w:t>
      </w:r>
      <w:r w:rsidRPr="008E6AB5">
        <w:rPr>
          <w:rFonts w:ascii="Bookman Old Style" w:hAnsi="Bookman Old Style"/>
        </w:rPr>
        <w:t xml:space="preserve">. </w:t>
      </w:r>
    </w:p>
    <w:p w14:paraId="221A077B" w14:textId="14245847" w:rsidR="00D0522D" w:rsidRPr="003B1BE1" w:rsidRDefault="003B1BE1" w:rsidP="00A054C7">
      <w:pPr>
        <w:pStyle w:val="Nagwek3"/>
        <w:jc w:val="both"/>
      </w:pPr>
      <w:bookmarkStart w:id="90" w:name="_Toc490213576"/>
      <w:r>
        <w:t>Droga w</w:t>
      </w:r>
      <w:r w:rsidR="00D0522D" w:rsidRPr="003B1BE1">
        <w:t xml:space="preserve">ojewódzka nr </w:t>
      </w:r>
      <w:r w:rsidRPr="003B1BE1">
        <w:t>352</w:t>
      </w:r>
      <w:bookmarkEnd w:id="90"/>
    </w:p>
    <w:p w14:paraId="580328F5" w14:textId="0079BFD6" w:rsidR="006E106F" w:rsidRPr="006E106F" w:rsidRDefault="006E106F" w:rsidP="006E106F">
      <w:pPr>
        <w:spacing w:before="240"/>
        <w:jc w:val="both"/>
        <w:rPr>
          <w:rFonts w:ascii="Bookman Old Style" w:hAnsi="Bookman Old Style"/>
          <w:color w:val="FF0000"/>
        </w:rPr>
      </w:pPr>
      <w:bookmarkStart w:id="91" w:name="_Toc469357338"/>
      <w:bookmarkStart w:id="92" w:name="_Toc469483719"/>
      <w:r w:rsidRPr="00B52A78">
        <w:rPr>
          <w:rFonts w:ascii="Bookman Old Style" w:hAnsi="Bookman Old Style"/>
        </w:rPr>
        <w:t>Analizowany odcinek drogi wojewódzkiej nr 352 jest na całej długości drogą o powierzchni asfaltowej jednojezdniową, jednopasmową, dwukierunkową.</w:t>
      </w:r>
      <w:r w:rsidRPr="00B52A78">
        <w:rPr>
          <w:rFonts w:ascii="Bookman Old Style" w:hAnsi="Bookman Old Style"/>
        </w:rPr>
        <w:br/>
      </w:r>
      <w:r w:rsidR="002B7273" w:rsidRPr="008E6AB5">
        <w:rPr>
          <w:rFonts w:ascii="Bookman Old Style" w:hAnsi="Bookman Old Style"/>
        </w:rPr>
        <w:t xml:space="preserve">Miejscami pojawiają się pojedyncze pasy umożliwiające sprawne włączenie się </w:t>
      </w:r>
      <w:r w:rsidR="002B7273" w:rsidRPr="008E6AB5">
        <w:rPr>
          <w:rFonts w:ascii="Bookman Old Style" w:hAnsi="Bookman Old Style"/>
        </w:rPr>
        <w:lastRenderedPageBreak/>
        <w:t>do ruchu</w:t>
      </w:r>
      <w:r w:rsidR="002B7273">
        <w:rPr>
          <w:rFonts w:ascii="Bookman Old Style" w:hAnsi="Bookman Old Style"/>
        </w:rPr>
        <w:t xml:space="preserve"> </w:t>
      </w:r>
      <w:r w:rsidR="002B7273" w:rsidRPr="008E6AB5">
        <w:rPr>
          <w:rFonts w:ascii="Bookman Old Style" w:hAnsi="Bookman Old Style"/>
        </w:rPr>
        <w:t xml:space="preserve">jak i opuszczenie </w:t>
      </w:r>
      <w:r w:rsidR="002B7273" w:rsidRPr="002B7273">
        <w:rPr>
          <w:rFonts w:ascii="Bookman Old Style" w:hAnsi="Bookman Old Style"/>
        </w:rPr>
        <w:t>drogi wojewódzkiej</w:t>
      </w:r>
      <w:r w:rsidRPr="002B7273">
        <w:rPr>
          <w:rFonts w:ascii="Bookman Old Style" w:hAnsi="Bookman Old Style"/>
        </w:rPr>
        <w:t>. Wzdłuż analizowanego odcinka występują ekrany akus</w:t>
      </w:r>
      <w:r w:rsidR="002B7273">
        <w:rPr>
          <w:rFonts w:ascii="Bookman Old Style" w:hAnsi="Bookman Old Style"/>
        </w:rPr>
        <w:t xml:space="preserve">tyczne od </w:t>
      </w:r>
      <w:r w:rsidR="00D32056" w:rsidRPr="002B7273">
        <w:rPr>
          <w:rFonts w:ascii="Bookman Old Style" w:hAnsi="Bookman Old Style"/>
        </w:rPr>
        <w:t>km 1+500 do km 3+000.</w:t>
      </w:r>
    </w:p>
    <w:p w14:paraId="13C7B905" w14:textId="6E6BFC3B" w:rsidR="00D0522D" w:rsidRPr="003B1BE1" w:rsidRDefault="003B1BE1" w:rsidP="00A054C7">
      <w:pPr>
        <w:pStyle w:val="Nagwek3"/>
        <w:jc w:val="both"/>
      </w:pPr>
      <w:bookmarkStart w:id="93" w:name="_Toc490213577"/>
      <w:r>
        <w:t>Droga w</w:t>
      </w:r>
      <w:r w:rsidR="00D0522D" w:rsidRPr="003B1BE1">
        <w:t xml:space="preserve">ojewódzka nr </w:t>
      </w:r>
      <w:bookmarkEnd w:id="91"/>
      <w:bookmarkEnd w:id="92"/>
      <w:r w:rsidRPr="003B1BE1">
        <w:t>363</w:t>
      </w:r>
      <w:bookmarkEnd w:id="93"/>
    </w:p>
    <w:p w14:paraId="1F76DDCC" w14:textId="227B0189" w:rsidR="006E106F" w:rsidRPr="00D64DF1" w:rsidRDefault="006E106F" w:rsidP="006E106F">
      <w:pPr>
        <w:spacing w:before="240"/>
        <w:jc w:val="both"/>
        <w:rPr>
          <w:rFonts w:ascii="Bookman Old Style" w:hAnsi="Bookman Old Style"/>
        </w:rPr>
      </w:pPr>
      <w:bookmarkStart w:id="94" w:name="_Toc469359550"/>
      <w:r w:rsidRPr="00D64DF1">
        <w:rPr>
          <w:rFonts w:ascii="Bookman Old Style" w:hAnsi="Bookman Old Style"/>
        </w:rPr>
        <w:t>Analizowa</w:t>
      </w:r>
      <w:r>
        <w:rPr>
          <w:rFonts w:ascii="Bookman Old Style" w:hAnsi="Bookman Old Style"/>
        </w:rPr>
        <w:t>ny</w:t>
      </w:r>
      <w:r w:rsidR="00C01C29">
        <w:rPr>
          <w:rFonts w:ascii="Bookman Old Style" w:hAnsi="Bookman Old Style"/>
        </w:rPr>
        <w:t xml:space="preserve"> odcinek</w:t>
      </w:r>
      <w:r w:rsidRPr="00D64DF1">
        <w:rPr>
          <w:rFonts w:ascii="Bookman Old Style" w:hAnsi="Bookman Old Style"/>
        </w:rPr>
        <w:t xml:space="preserve"> drogi wojewódzkiej nr 363 jest na całej długości drogą o powierzchni asfaltowej</w:t>
      </w:r>
      <w:r>
        <w:rPr>
          <w:rFonts w:ascii="Bookman Old Style" w:hAnsi="Bookman Old Style"/>
        </w:rPr>
        <w:t>,</w:t>
      </w:r>
      <w:r w:rsidRPr="00D64DF1">
        <w:rPr>
          <w:rFonts w:ascii="Bookman Old Style" w:hAnsi="Bookman Old Style"/>
        </w:rPr>
        <w:t xml:space="preserve"> jednojezd</w:t>
      </w:r>
      <w:r w:rsidR="00C01C29">
        <w:rPr>
          <w:rFonts w:ascii="Bookman Old Style" w:hAnsi="Bookman Old Style"/>
        </w:rPr>
        <w:t xml:space="preserve">niową, dwukierunkową. </w:t>
      </w:r>
      <w:r w:rsidRPr="00D64DF1">
        <w:rPr>
          <w:rFonts w:ascii="Bookman Old Style" w:hAnsi="Bookman Old Style"/>
        </w:rPr>
        <w:t>Wzdłuż analizowanych odcinków nie występują żadne ekrany akustyczne.</w:t>
      </w:r>
    </w:p>
    <w:p w14:paraId="7F605379" w14:textId="61730FBE" w:rsidR="00D0522D" w:rsidRPr="003B1BE1" w:rsidRDefault="003B1BE1" w:rsidP="00A054C7">
      <w:pPr>
        <w:pStyle w:val="Nagwek3"/>
        <w:jc w:val="both"/>
      </w:pPr>
      <w:bookmarkStart w:id="95" w:name="_Toc490213578"/>
      <w:r>
        <w:t>Droga w</w:t>
      </w:r>
      <w:r w:rsidR="00D0522D" w:rsidRPr="003B1BE1">
        <w:t xml:space="preserve">ojewódzka nr </w:t>
      </w:r>
      <w:bookmarkEnd w:id="94"/>
      <w:r w:rsidRPr="003B1BE1">
        <w:t>364</w:t>
      </w:r>
      <w:bookmarkEnd w:id="95"/>
    </w:p>
    <w:p w14:paraId="40DA880A" w14:textId="63F6988B" w:rsidR="006E106F" w:rsidRPr="00ED26D4" w:rsidRDefault="006E106F" w:rsidP="006E106F">
      <w:pPr>
        <w:spacing w:before="240"/>
        <w:jc w:val="both"/>
        <w:rPr>
          <w:rFonts w:ascii="Bookman Old Style" w:hAnsi="Bookman Old Style"/>
        </w:rPr>
      </w:pPr>
      <w:bookmarkStart w:id="96" w:name="_Toc469358837"/>
      <w:bookmarkStart w:id="97" w:name="_Toc469483723"/>
      <w:r w:rsidRPr="00ED26D4">
        <w:rPr>
          <w:rFonts w:ascii="Bookman Old Style" w:hAnsi="Bookman Old Style"/>
        </w:rPr>
        <w:t xml:space="preserve">Analizowany odcinek drogi wojewódzkiej nr </w:t>
      </w:r>
      <w:r>
        <w:rPr>
          <w:rFonts w:ascii="Bookman Old Style" w:hAnsi="Bookman Old Style"/>
        </w:rPr>
        <w:t>364</w:t>
      </w:r>
      <w:r w:rsidRPr="00ED26D4">
        <w:rPr>
          <w:rFonts w:ascii="Bookman Old Style" w:hAnsi="Bookman Old Style"/>
        </w:rPr>
        <w:t xml:space="preserve"> jest na całej długości drogą o powierzchni asfaltowej, dwujezdniową, dwupasmową, dwukierunkową. Wzdłuż analizowanych odcinków nie występują żadne ekrany akustyczne.</w:t>
      </w:r>
    </w:p>
    <w:p w14:paraId="506E3ED1" w14:textId="0EDB6FCE" w:rsidR="00D0522D" w:rsidRPr="003B1BE1" w:rsidRDefault="003B1BE1" w:rsidP="00A054C7">
      <w:pPr>
        <w:pStyle w:val="Nagwek3"/>
        <w:jc w:val="both"/>
      </w:pPr>
      <w:bookmarkStart w:id="98" w:name="_Toc490213579"/>
      <w:r>
        <w:t>Droga w</w:t>
      </w:r>
      <w:r w:rsidR="00D0522D" w:rsidRPr="003B1BE1">
        <w:t xml:space="preserve">ojewódzka nr </w:t>
      </w:r>
      <w:bookmarkEnd w:id="96"/>
      <w:bookmarkEnd w:id="97"/>
      <w:r w:rsidRPr="003B1BE1">
        <w:t>374</w:t>
      </w:r>
      <w:bookmarkEnd w:id="98"/>
    </w:p>
    <w:p w14:paraId="4C317D7D" w14:textId="6A23FB9C" w:rsidR="006E106F" w:rsidRPr="00ED26D4" w:rsidRDefault="006E106F" w:rsidP="006E106F">
      <w:pPr>
        <w:spacing w:before="240"/>
        <w:jc w:val="both"/>
        <w:rPr>
          <w:rFonts w:ascii="Bookman Old Style" w:hAnsi="Bookman Old Style"/>
        </w:rPr>
      </w:pPr>
      <w:bookmarkStart w:id="99" w:name="_Toc469359478"/>
      <w:bookmarkStart w:id="100" w:name="_Toc469483725"/>
      <w:r w:rsidRPr="00ED26D4">
        <w:rPr>
          <w:rFonts w:ascii="Bookman Old Style" w:hAnsi="Bookman Old Style"/>
        </w:rPr>
        <w:t>Analizowany odcinek drogi 374 jest to droga o nawierzchni asfaltowej jednojezdniow</w:t>
      </w:r>
      <w:r>
        <w:rPr>
          <w:rFonts w:ascii="Bookman Old Style" w:hAnsi="Bookman Old Style"/>
        </w:rPr>
        <w:t>a</w:t>
      </w:r>
      <w:r w:rsidRPr="00ED26D4">
        <w:rPr>
          <w:rFonts w:ascii="Bookman Old Style" w:hAnsi="Bookman Old Style"/>
        </w:rPr>
        <w:t>, jednopasmow</w:t>
      </w:r>
      <w:r>
        <w:rPr>
          <w:rFonts w:ascii="Bookman Old Style" w:hAnsi="Bookman Old Style"/>
        </w:rPr>
        <w:t>a</w:t>
      </w:r>
      <w:r w:rsidRPr="00ED26D4">
        <w:rPr>
          <w:rFonts w:ascii="Bookman Old Style" w:hAnsi="Bookman Old Style"/>
        </w:rPr>
        <w:t>, dwukierunkow</w:t>
      </w:r>
      <w:r>
        <w:rPr>
          <w:rFonts w:ascii="Bookman Old Style" w:hAnsi="Bookman Old Style"/>
        </w:rPr>
        <w:t>a</w:t>
      </w:r>
      <w:r w:rsidR="000C1DCB">
        <w:rPr>
          <w:rFonts w:ascii="Bookman Old Style" w:hAnsi="Bookman Old Style"/>
        </w:rPr>
        <w:t xml:space="preserve">. </w:t>
      </w:r>
      <w:r w:rsidR="004D037A" w:rsidRPr="008E6AB5">
        <w:rPr>
          <w:rFonts w:ascii="Bookman Old Style" w:hAnsi="Bookman Old Style"/>
        </w:rPr>
        <w:t>Miejscami pojawiają się pojedyncze pasy umożliwiające sprawne włączenie się do ruchu</w:t>
      </w:r>
      <w:r w:rsidR="004D037A">
        <w:rPr>
          <w:rFonts w:ascii="Bookman Old Style" w:hAnsi="Bookman Old Style"/>
        </w:rPr>
        <w:t xml:space="preserve"> </w:t>
      </w:r>
      <w:r w:rsidR="004D037A" w:rsidRPr="008E6AB5">
        <w:rPr>
          <w:rFonts w:ascii="Bookman Old Style" w:hAnsi="Bookman Old Style"/>
        </w:rPr>
        <w:t>jak i</w:t>
      </w:r>
      <w:r w:rsidR="00DC2FC8">
        <w:rPr>
          <w:rFonts w:ascii="Bookman Old Style" w:hAnsi="Bookman Old Style"/>
        </w:rPr>
        <w:t> </w:t>
      </w:r>
      <w:r w:rsidR="004D037A" w:rsidRPr="008E6AB5">
        <w:rPr>
          <w:rFonts w:ascii="Bookman Old Style" w:hAnsi="Bookman Old Style"/>
        </w:rPr>
        <w:t xml:space="preserve">opuszczenie </w:t>
      </w:r>
      <w:r w:rsidR="004D037A" w:rsidRPr="002B7273">
        <w:rPr>
          <w:rFonts w:ascii="Bookman Old Style" w:hAnsi="Bookman Old Style"/>
        </w:rPr>
        <w:t xml:space="preserve">drogi wojewódzkiej. </w:t>
      </w:r>
      <w:r w:rsidRPr="00ED26D4">
        <w:rPr>
          <w:rFonts w:ascii="Bookman Old Style" w:hAnsi="Bookman Old Style"/>
        </w:rPr>
        <w:t>Wzdłuż analizowanych odcinków nie występują żadne ekrany akustyczne</w:t>
      </w:r>
      <w:r>
        <w:rPr>
          <w:rFonts w:ascii="Bookman Old Style" w:hAnsi="Bookman Old Style"/>
        </w:rPr>
        <w:t xml:space="preserve">. </w:t>
      </w:r>
    </w:p>
    <w:p w14:paraId="5A1BBA1D" w14:textId="3A4096E1" w:rsidR="00D0522D" w:rsidRPr="003B1BE1" w:rsidRDefault="003B1BE1" w:rsidP="00A054C7">
      <w:pPr>
        <w:pStyle w:val="Nagwek3"/>
        <w:jc w:val="both"/>
      </w:pPr>
      <w:bookmarkStart w:id="101" w:name="_Toc490213580"/>
      <w:r>
        <w:t>Droga w</w:t>
      </w:r>
      <w:r w:rsidR="00D0522D" w:rsidRPr="003B1BE1">
        <w:t xml:space="preserve">ojewódzka nr </w:t>
      </w:r>
      <w:bookmarkEnd w:id="99"/>
      <w:bookmarkEnd w:id="100"/>
      <w:r w:rsidRPr="003B1BE1">
        <w:t>375</w:t>
      </w:r>
      <w:bookmarkEnd w:id="101"/>
    </w:p>
    <w:p w14:paraId="4555E8F9" w14:textId="77777777" w:rsidR="006E106F" w:rsidRPr="00433E00" w:rsidRDefault="006E106F" w:rsidP="006E106F">
      <w:pPr>
        <w:spacing w:before="240"/>
        <w:jc w:val="both"/>
        <w:rPr>
          <w:rFonts w:ascii="Bookman Old Style" w:hAnsi="Bookman Old Style"/>
        </w:rPr>
      </w:pPr>
      <w:bookmarkStart w:id="102" w:name="_Toc469483724"/>
      <w:r w:rsidRPr="00433E00">
        <w:rPr>
          <w:rFonts w:ascii="Bookman Old Style" w:hAnsi="Bookman Old Style"/>
        </w:rPr>
        <w:t>Analizowany odcinek drogi wojewódzkiej nr 375 jest na całej długości drogą o nawierzchni asfaltowej, jednojezdniow</w:t>
      </w:r>
      <w:r>
        <w:rPr>
          <w:rFonts w:ascii="Bookman Old Style" w:hAnsi="Bookman Old Style"/>
        </w:rPr>
        <w:t>ą</w:t>
      </w:r>
      <w:r w:rsidRPr="00433E00">
        <w:rPr>
          <w:rFonts w:ascii="Bookman Old Style" w:hAnsi="Bookman Old Style"/>
        </w:rPr>
        <w:t>, jednopasmow</w:t>
      </w:r>
      <w:r>
        <w:rPr>
          <w:rFonts w:ascii="Bookman Old Style" w:hAnsi="Bookman Old Style"/>
        </w:rPr>
        <w:t>ą</w:t>
      </w:r>
      <w:r w:rsidRPr="00433E00">
        <w:rPr>
          <w:rFonts w:ascii="Bookman Old Style" w:hAnsi="Bookman Old Style"/>
        </w:rPr>
        <w:t>, dwukierunkow</w:t>
      </w:r>
      <w:r>
        <w:rPr>
          <w:rFonts w:ascii="Bookman Old Style" w:hAnsi="Bookman Old Style"/>
        </w:rPr>
        <w:t>ą</w:t>
      </w:r>
      <w:r w:rsidRPr="00433E00">
        <w:rPr>
          <w:rFonts w:ascii="Bookman Old Style" w:hAnsi="Bookman Old Style"/>
        </w:rPr>
        <w:t>.</w:t>
      </w:r>
      <w:r>
        <w:rPr>
          <w:rFonts w:ascii="Bookman Old Style" w:hAnsi="Bookman Old Style"/>
        </w:rPr>
        <w:br/>
      </w:r>
      <w:r w:rsidRPr="00433E00">
        <w:rPr>
          <w:rFonts w:ascii="Bookman Old Style" w:hAnsi="Bookman Old Style"/>
        </w:rPr>
        <w:t>Przy analizowanych odcinkach nie występują ekrany akustyczne.</w:t>
      </w:r>
    </w:p>
    <w:p w14:paraId="7F7DDEC5" w14:textId="3D1E3FCB" w:rsidR="00D0522D" w:rsidRPr="003B1BE1" w:rsidRDefault="003B1BE1" w:rsidP="00A054C7">
      <w:pPr>
        <w:pStyle w:val="Nagwek3"/>
        <w:jc w:val="both"/>
      </w:pPr>
      <w:bookmarkStart w:id="103" w:name="_Toc490213581"/>
      <w:r>
        <w:t>Droga w</w:t>
      </w:r>
      <w:r w:rsidR="00D0522D" w:rsidRPr="003B1BE1">
        <w:t xml:space="preserve">ojewódzka nr </w:t>
      </w:r>
      <w:bookmarkEnd w:id="102"/>
      <w:r w:rsidRPr="003B1BE1">
        <w:t>376</w:t>
      </w:r>
      <w:bookmarkEnd w:id="103"/>
    </w:p>
    <w:p w14:paraId="638D9C2D" w14:textId="77777777" w:rsidR="006E106F" w:rsidRPr="00930A86" w:rsidRDefault="006E106F" w:rsidP="006E106F">
      <w:pPr>
        <w:spacing w:before="240"/>
        <w:jc w:val="both"/>
        <w:rPr>
          <w:rFonts w:ascii="Bookman Old Style" w:hAnsi="Bookman Old Style"/>
        </w:rPr>
      </w:pPr>
      <w:bookmarkStart w:id="104" w:name="_Toc469359480"/>
      <w:bookmarkStart w:id="105" w:name="_Toc469483727"/>
      <w:r w:rsidRPr="00930A86">
        <w:rPr>
          <w:rFonts w:ascii="Bookman Old Style" w:hAnsi="Bookman Old Style"/>
        </w:rPr>
        <w:t>Analizowany odcinek drogi wojewódzkiej nr 376 jest na całej długości drogą o powierzchni asfaltowej, jednojezdniową, dwupasmową, dwukierunkową.</w:t>
      </w:r>
      <w:r w:rsidRPr="00930A86">
        <w:rPr>
          <w:rFonts w:ascii="Bookman Old Style" w:hAnsi="Bookman Old Style"/>
        </w:rPr>
        <w:br/>
        <w:t>Z wyjątkiem sytuacji umożliwiającej się włączenie do ronda (km 2+200)</w:t>
      </w:r>
      <w:r>
        <w:rPr>
          <w:rFonts w:ascii="Bookman Old Style" w:hAnsi="Bookman Old Style"/>
        </w:rPr>
        <w:br/>
      </w:r>
      <w:r w:rsidRPr="00930A86">
        <w:rPr>
          <w:rFonts w:ascii="Bookman Old Style" w:hAnsi="Bookman Old Style"/>
        </w:rPr>
        <w:t>gdzie droga jest trzyjezdniowa.  Trakcja kolejowa znajduje się pomiędzy</w:t>
      </w:r>
      <w:r>
        <w:rPr>
          <w:rFonts w:ascii="Bookman Old Style" w:hAnsi="Bookman Old Style"/>
        </w:rPr>
        <w:br/>
      </w:r>
      <w:r w:rsidRPr="00930A86">
        <w:rPr>
          <w:rFonts w:ascii="Bookman Old Style" w:hAnsi="Bookman Old Style"/>
        </w:rPr>
        <w:t>km 2+200 – 2+700. Wzdłuż analizowanych odcinków nie występują żadne ekrany akustyczne.</w:t>
      </w:r>
    </w:p>
    <w:p w14:paraId="2F1331DF" w14:textId="2858B1FD" w:rsidR="00D0522D" w:rsidRPr="003B1BE1" w:rsidRDefault="003B1BE1" w:rsidP="00A054C7">
      <w:pPr>
        <w:pStyle w:val="Nagwek3"/>
        <w:jc w:val="both"/>
      </w:pPr>
      <w:bookmarkStart w:id="106" w:name="_Toc490213582"/>
      <w:r>
        <w:t>Droga w</w:t>
      </w:r>
      <w:r w:rsidR="00D0522D" w:rsidRPr="003B1BE1">
        <w:t xml:space="preserve">ojewódzka nr </w:t>
      </w:r>
      <w:bookmarkEnd w:id="104"/>
      <w:bookmarkEnd w:id="105"/>
      <w:r w:rsidRPr="003B1BE1">
        <w:t>379</w:t>
      </w:r>
      <w:bookmarkEnd w:id="106"/>
    </w:p>
    <w:p w14:paraId="76795BF3" w14:textId="37EC32B8" w:rsidR="006E106F" w:rsidRPr="00CF2A6B" w:rsidRDefault="006E106F" w:rsidP="006E106F">
      <w:pPr>
        <w:spacing w:before="240"/>
        <w:jc w:val="both"/>
        <w:rPr>
          <w:rFonts w:ascii="Bookman Old Style" w:hAnsi="Bookman Old Style"/>
        </w:rPr>
      </w:pPr>
      <w:r w:rsidRPr="00CF2A6B">
        <w:rPr>
          <w:rFonts w:ascii="Bookman Old Style" w:hAnsi="Bookman Old Style"/>
        </w:rPr>
        <w:t>Analizowany odcinek drogi wojewódzkiej nr 379 jest na całej długości drogą o nawierzchni asfaltowej, jednojezdniow</w:t>
      </w:r>
      <w:r>
        <w:rPr>
          <w:rFonts w:ascii="Bookman Old Style" w:hAnsi="Bookman Old Style"/>
        </w:rPr>
        <w:t>ą</w:t>
      </w:r>
      <w:r w:rsidRPr="00CF2A6B">
        <w:rPr>
          <w:rFonts w:ascii="Bookman Old Style" w:hAnsi="Bookman Old Style"/>
        </w:rPr>
        <w:t>, jednopasmow</w:t>
      </w:r>
      <w:r>
        <w:rPr>
          <w:rFonts w:ascii="Bookman Old Style" w:hAnsi="Bookman Old Style"/>
        </w:rPr>
        <w:t>ą</w:t>
      </w:r>
      <w:r w:rsidRPr="00CF2A6B">
        <w:rPr>
          <w:rFonts w:ascii="Bookman Old Style" w:hAnsi="Bookman Old Style"/>
        </w:rPr>
        <w:t>, dwukierunkow</w:t>
      </w:r>
      <w:r>
        <w:rPr>
          <w:rFonts w:ascii="Bookman Old Style" w:hAnsi="Bookman Old Style"/>
        </w:rPr>
        <w:t>ą</w:t>
      </w:r>
      <w:r w:rsidRPr="00CF2A6B">
        <w:rPr>
          <w:rFonts w:ascii="Bookman Old Style" w:hAnsi="Bookman Old Style"/>
        </w:rPr>
        <w:t xml:space="preserve">. (miejscami występują dodatkowe pasy ruchu umożliwiające sprawne włączenie się do ruchu/zmiany kierunku ruchu. Wzdłuż analizowanych </w:t>
      </w:r>
      <w:r w:rsidR="004416CD">
        <w:rPr>
          <w:rFonts w:ascii="Bookman Old Style" w:hAnsi="Bookman Old Style"/>
        </w:rPr>
        <w:t>fragmentów</w:t>
      </w:r>
      <w:r>
        <w:rPr>
          <w:rFonts w:ascii="Bookman Old Style" w:hAnsi="Bookman Old Style"/>
        </w:rPr>
        <w:t xml:space="preserve"> drogi</w:t>
      </w:r>
      <w:r w:rsidRPr="00CF2A6B">
        <w:rPr>
          <w:rFonts w:ascii="Bookman Old Style" w:hAnsi="Bookman Old Style"/>
        </w:rPr>
        <w:t xml:space="preserve"> nie występują żadne ekrany akustyczne. </w:t>
      </w:r>
    </w:p>
    <w:p w14:paraId="057E75F9" w14:textId="72E1CD5C" w:rsidR="00D0522D" w:rsidRPr="003B1BE1" w:rsidRDefault="003B1BE1" w:rsidP="00A054C7">
      <w:pPr>
        <w:pStyle w:val="Nagwek3"/>
        <w:jc w:val="both"/>
      </w:pPr>
      <w:bookmarkStart w:id="107" w:name="_Toc490213583"/>
      <w:r>
        <w:t>Droga w</w:t>
      </w:r>
      <w:r w:rsidR="00D0522D" w:rsidRPr="003B1BE1">
        <w:t xml:space="preserve">ojewódzka nr </w:t>
      </w:r>
      <w:r w:rsidRPr="003B1BE1">
        <w:t>382</w:t>
      </w:r>
      <w:bookmarkEnd w:id="107"/>
    </w:p>
    <w:p w14:paraId="6F975B3B" w14:textId="1C0A0E4E" w:rsidR="00C7565F" w:rsidRPr="00E76114" w:rsidRDefault="006E106F" w:rsidP="00A054C7">
      <w:pPr>
        <w:spacing w:before="240"/>
        <w:jc w:val="both"/>
        <w:rPr>
          <w:rFonts w:ascii="Bookman Old Style" w:hAnsi="Bookman Old Style"/>
        </w:rPr>
      </w:pPr>
      <w:r w:rsidRPr="000813A5">
        <w:rPr>
          <w:rFonts w:ascii="Bookman Old Style" w:hAnsi="Bookman Old Style"/>
        </w:rPr>
        <w:t>Analizowa</w:t>
      </w:r>
      <w:r>
        <w:rPr>
          <w:rFonts w:ascii="Bookman Old Style" w:hAnsi="Bookman Old Style"/>
        </w:rPr>
        <w:t>ny</w:t>
      </w:r>
      <w:r w:rsidRPr="000813A5">
        <w:rPr>
          <w:rFonts w:ascii="Bookman Old Style" w:hAnsi="Bookman Old Style"/>
        </w:rPr>
        <w:t xml:space="preserve"> odcin</w:t>
      </w:r>
      <w:r>
        <w:rPr>
          <w:rFonts w:ascii="Bookman Old Style" w:hAnsi="Bookman Old Style"/>
        </w:rPr>
        <w:t>e</w:t>
      </w:r>
      <w:r w:rsidRPr="000813A5">
        <w:rPr>
          <w:rFonts w:ascii="Bookman Old Style" w:hAnsi="Bookman Old Style"/>
        </w:rPr>
        <w:t>k drogi wojewódzkiej nr 382 to droga o nawierzchni asfaltowej, jednojezdniowa, jednopasmowa, dwukierunkowa.</w:t>
      </w:r>
      <w:r w:rsidR="002B1EBE">
        <w:rPr>
          <w:rFonts w:ascii="Bookman Old Style" w:hAnsi="Bookman Old Style"/>
        </w:rPr>
        <w:t xml:space="preserve"> </w:t>
      </w:r>
      <w:r w:rsidRPr="000813A5">
        <w:rPr>
          <w:rFonts w:ascii="Bookman Old Style" w:hAnsi="Bookman Old Style"/>
        </w:rPr>
        <w:t>Wzdłuż analizowanego odcinka nie występują ekra</w:t>
      </w:r>
      <w:r w:rsidR="00E76114">
        <w:rPr>
          <w:rFonts w:ascii="Bookman Old Style" w:hAnsi="Bookman Old Style"/>
        </w:rPr>
        <w:t>ny akustyczne.</w:t>
      </w:r>
    </w:p>
    <w:p w14:paraId="0D8FB6DA" w14:textId="44F1CCFC" w:rsidR="00D0522D" w:rsidRPr="003B1BE1" w:rsidRDefault="00D0522D" w:rsidP="00A054C7">
      <w:pPr>
        <w:pStyle w:val="Nagwek3"/>
        <w:jc w:val="both"/>
      </w:pPr>
      <w:bookmarkStart w:id="108" w:name="_Toc490213584"/>
      <w:r w:rsidRPr="003B1BE1">
        <w:lastRenderedPageBreak/>
        <w:t xml:space="preserve">Droga </w:t>
      </w:r>
      <w:r w:rsidR="003B1BE1">
        <w:t>w</w:t>
      </w:r>
      <w:r w:rsidRPr="003B1BE1">
        <w:t xml:space="preserve">ojewódzka nr </w:t>
      </w:r>
      <w:r w:rsidR="003B1BE1" w:rsidRPr="003B1BE1">
        <w:t>383</w:t>
      </w:r>
      <w:bookmarkEnd w:id="108"/>
    </w:p>
    <w:p w14:paraId="6567A192" w14:textId="741490CF" w:rsidR="006E106F" w:rsidRPr="00AE54DF" w:rsidRDefault="006E106F" w:rsidP="006E106F">
      <w:pPr>
        <w:spacing w:before="240"/>
        <w:jc w:val="both"/>
        <w:rPr>
          <w:rFonts w:ascii="Bookman Old Style" w:hAnsi="Bookman Old Style"/>
        </w:rPr>
      </w:pPr>
      <w:bookmarkStart w:id="109" w:name="_Toc469360293"/>
      <w:bookmarkStart w:id="110" w:name="_Toc469483728"/>
      <w:r w:rsidRPr="00AE54DF">
        <w:rPr>
          <w:rFonts w:ascii="Bookman Old Style" w:hAnsi="Bookman Old Style"/>
        </w:rPr>
        <w:t>Analizowany odcinek drogi wojewódzkiej nr 383 na całej długości</w:t>
      </w:r>
      <w:r>
        <w:rPr>
          <w:rFonts w:ascii="Bookman Old Style" w:hAnsi="Bookman Old Style"/>
        </w:rPr>
        <w:t xml:space="preserve"> jest drogą o powierzchni asfaltowej, </w:t>
      </w:r>
      <w:r w:rsidRPr="00AE54DF">
        <w:rPr>
          <w:rFonts w:ascii="Bookman Old Style" w:hAnsi="Bookman Old Style"/>
        </w:rPr>
        <w:t>jednojezdniową, jednopasmową, dwukierunkową. Wzdłuż analizowanych odcinków nie występują żadne ekrany akustyczne.</w:t>
      </w:r>
    </w:p>
    <w:p w14:paraId="0C839384" w14:textId="378A2A85" w:rsidR="00D0522D" w:rsidRPr="003B1BE1" w:rsidRDefault="003B1BE1" w:rsidP="00A054C7">
      <w:pPr>
        <w:pStyle w:val="Nagwek3"/>
        <w:jc w:val="both"/>
      </w:pPr>
      <w:bookmarkStart w:id="111" w:name="_Toc490213585"/>
      <w:r>
        <w:t>Droga w</w:t>
      </w:r>
      <w:r w:rsidR="00D0522D" w:rsidRPr="003B1BE1">
        <w:t xml:space="preserve">ojewódzka nr </w:t>
      </w:r>
      <w:bookmarkEnd w:id="109"/>
      <w:bookmarkEnd w:id="110"/>
      <w:r w:rsidRPr="003B1BE1">
        <w:t>384</w:t>
      </w:r>
      <w:bookmarkEnd w:id="111"/>
    </w:p>
    <w:p w14:paraId="5FD5EB10" w14:textId="3A223682" w:rsidR="006E106F" w:rsidRPr="00AE54DF" w:rsidRDefault="006E106F" w:rsidP="006E106F">
      <w:pPr>
        <w:spacing w:before="240"/>
        <w:jc w:val="both"/>
        <w:rPr>
          <w:rFonts w:ascii="Bookman Old Style" w:hAnsi="Bookman Old Style"/>
        </w:rPr>
      </w:pPr>
      <w:bookmarkStart w:id="112" w:name="_Toc469360294"/>
      <w:bookmarkStart w:id="113" w:name="_Toc469483729"/>
      <w:r w:rsidRPr="00AE54DF">
        <w:rPr>
          <w:rFonts w:ascii="Bookman Old Style" w:hAnsi="Bookman Old Style"/>
        </w:rPr>
        <w:t xml:space="preserve">Analizowany odcinek drogi wojewódzkiej nr 384 na całej długości </w:t>
      </w:r>
      <w:r>
        <w:rPr>
          <w:rFonts w:ascii="Bookman Old Style" w:hAnsi="Bookman Old Style"/>
        </w:rPr>
        <w:t>jest</w:t>
      </w:r>
      <w:r w:rsidRPr="00AE54DF">
        <w:rPr>
          <w:rFonts w:ascii="Bookman Old Style" w:hAnsi="Bookman Old Style"/>
        </w:rPr>
        <w:t xml:space="preserve"> drogą o powierzchni asfaltowej jednojezdniową, jednopasmo</w:t>
      </w:r>
      <w:r w:rsidR="002B1EBE">
        <w:rPr>
          <w:rFonts w:ascii="Bookman Old Style" w:hAnsi="Bookman Old Style"/>
        </w:rPr>
        <w:t>wą, dwukierunkową.</w:t>
      </w:r>
      <w:r w:rsidR="002B1EBE">
        <w:rPr>
          <w:rFonts w:ascii="Bookman Old Style" w:hAnsi="Bookman Old Style"/>
        </w:rPr>
        <w:br/>
        <w:t>Z wyjątkiem fragmentu</w:t>
      </w:r>
      <w:r w:rsidR="00896193">
        <w:rPr>
          <w:rFonts w:ascii="Bookman Old Style" w:hAnsi="Bookman Old Style"/>
        </w:rPr>
        <w:t xml:space="preserve"> trasy </w:t>
      </w:r>
      <w:r w:rsidR="002B1EBE">
        <w:rPr>
          <w:rFonts w:ascii="Bookman Old Style" w:hAnsi="Bookman Old Style"/>
        </w:rPr>
        <w:t xml:space="preserve">około km </w:t>
      </w:r>
      <w:r w:rsidRPr="00AE54DF">
        <w:rPr>
          <w:rFonts w:ascii="Bookman Old Style" w:hAnsi="Bookman Old Style"/>
        </w:rPr>
        <w:t>20+000, gdzie trasa jest czteropasmowa i miejscami oddzielona pasem zieleni. Na badanym odcinku nie występują żadne ekrany akustyczne.</w:t>
      </w:r>
    </w:p>
    <w:p w14:paraId="075BFC29" w14:textId="429C1B12" w:rsidR="00D0522D" w:rsidRPr="003B1BE1" w:rsidRDefault="00D0522D" w:rsidP="00A054C7">
      <w:pPr>
        <w:pStyle w:val="Nagwek3"/>
        <w:jc w:val="both"/>
      </w:pPr>
      <w:bookmarkStart w:id="114" w:name="_Toc490213586"/>
      <w:r w:rsidRPr="003B1BE1">
        <w:t xml:space="preserve">Droga </w:t>
      </w:r>
      <w:r w:rsidR="003B1BE1">
        <w:t>w</w:t>
      </w:r>
      <w:r w:rsidRPr="003B1BE1">
        <w:t xml:space="preserve">ojewódzka nr </w:t>
      </w:r>
      <w:bookmarkEnd w:id="112"/>
      <w:bookmarkEnd w:id="113"/>
      <w:r w:rsidR="003B1BE1" w:rsidRPr="003B1BE1">
        <w:t>395</w:t>
      </w:r>
      <w:bookmarkEnd w:id="114"/>
    </w:p>
    <w:p w14:paraId="351C82BD" w14:textId="59457115" w:rsidR="006E106F" w:rsidRPr="000F0BC4" w:rsidRDefault="006E106F" w:rsidP="006E106F">
      <w:pPr>
        <w:spacing w:before="240"/>
        <w:jc w:val="both"/>
        <w:rPr>
          <w:rFonts w:ascii="Bookman Old Style" w:hAnsi="Bookman Old Style"/>
        </w:rPr>
      </w:pPr>
      <w:bookmarkStart w:id="115" w:name="_Toc469357339"/>
      <w:bookmarkStart w:id="116" w:name="_Toc469483720"/>
      <w:r w:rsidRPr="000F0BC4">
        <w:rPr>
          <w:rFonts w:ascii="Bookman Old Style" w:hAnsi="Bookman Old Style"/>
        </w:rPr>
        <w:t>Analizowany odcinek drogi 395 jest drogą o nawierzchni asfaltowej, jednojezdniową, jednopasmową, dwukierunkową</w:t>
      </w:r>
      <w:r w:rsidR="00896193">
        <w:rPr>
          <w:rFonts w:ascii="Bookman Old Style" w:hAnsi="Bookman Old Style"/>
        </w:rPr>
        <w:t>.</w:t>
      </w:r>
      <w:r w:rsidR="00865E9D">
        <w:rPr>
          <w:rFonts w:ascii="Bookman Old Style" w:hAnsi="Bookman Old Style"/>
        </w:rPr>
        <w:t xml:space="preserve"> </w:t>
      </w:r>
      <w:r w:rsidRPr="000F0BC4">
        <w:rPr>
          <w:rFonts w:ascii="Bookman Old Style" w:hAnsi="Bookman Old Style"/>
        </w:rPr>
        <w:t>Wzdłuż analizowanych odcinków nie występują ekrany akustyczne.</w:t>
      </w:r>
    </w:p>
    <w:p w14:paraId="3A05262D" w14:textId="0ED6D8C1" w:rsidR="00D0522D" w:rsidRPr="003B1BE1" w:rsidRDefault="003B1BE1" w:rsidP="00A054C7">
      <w:pPr>
        <w:pStyle w:val="Nagwek3"/>
        <w:jc w:val="both"/>
      </w:pPr>
      <w:bookmarkStart w:id="117" w:name="_Toc490213587"/>
      <w:r>
        <w:t>Droga w</w:t>
      </w:r>
      <w:r w:rsidR="00D0522D" w:rsidRPr="003B1BE1">
        <w:t xml:space="preserve">ojewódzka nr </w:t>
      </w:r>
      <w:bookmarkEnd w:id="115"/>
      <w:bookmarkEnd w:id="116"/>
      <w:r w:rsidRPr="003B1BE1">
        <w:t>396</w:t>
      </w:r>
      <w:bookmarkEnd w:id="117"/>
    </w:p>
    <w:p w14:paraId="50E825F8" w14:textId="491688CB" w:rsidR="006E106F" w:rsidRPr="005603F7" w:rsidRDefault="006E106F" w:rsidP="006E106F">
      <w:pPr>
        <w:spacing w:before="240"/>
        <w:jc w:val="both"/>
        <w:rPr>
          <w:rFonts w:ascii="Bookman Old Style" w:hAnsi="Bookman Old Style"/>
        </w:rPr>
      </w:pPr>
      <w:r w:rsidRPr="005603F7">
        <w:rPr>
          <w:rFonts w:ascii="Bookman Old Style" w:hAnsi="Bookman Old Style"/>
        </w:rPr>
        <w:t xml:space="preserve">Analizowany odcinek drogi wojewódzkiej nr </w:t>
      </w:r>
      <w:r>
        <w:rPr>
          <w:rFonts w:ascii="Bookman Old Style" w:hAnsi="Bookman Old Style"/>
        </w:rPr>
        <w:t>396</w:t>
      </w:r>
      <w:r w:rsidRPr="005603F7">
        <w:rPr>
          <w:rFonts w:ascii="Bookman Old Style" w:hAnsi="Bookman Old Style"/>
        </w:rPr>
        <w:t xml:space="preserve"> jest na </w:t>
      </w:r>
      <w:r w:rsidRPr="006F41D4">
        <w:rPr>
          <w:rFonts w:ascii="Bookman Old Style" w:hAnsi="Bookman Old Style"/>
        </w:rPr>
        <w:t xml:space="preserve">całej długości drogą </w:t>
      </w:r>
      <w:r w:rsidR="006F41D4">
        <w:rPr>
          <w:rFonts w:ascii="Bookman Old Style" w:hAnsi="Bookman Old Style"/>
        </w:rPr>
        <w:t>o na</w:t>
      </w:r>
      <w:r w:rsidRPr="005603F7">
        <w:rPr>
          <w:rFonts w:ascii="Bookman Old Style" w:hAnsi="Bookman Old Style"/>
        </w:rPr>
        <w:t xml:space="preserve">wierzchni asfaltowej, jednojezdniową, jednopasmową, dwukierunkową (miejscami występują dodatkowe pasy ruchu umożliwiające sprawne włączenie się </w:t>
      </w:r>
      <w:r>
        <w:rPr>
          <w:rFonts w:ascii="Bookman Old Style" w:hAnsi="Bookman Old Style"/>
        </w:rPr>
        <w:t>do ruchu/</w:t>
      </w:r>
      <w:r w:rsidR="00F913FD">
        <w:rPr>
          <w:rFonts w:ascii="Bookman Old Style" w:hAnsi="Bookman Old Style"/>
        </w:rPr>
        <w:t>zmiany kierunku ruchu). W</w:t>
      </w:r>
      <w:r w:rsidRPr="005603F7">
        <w:rPr>
          <w:rFonts w:ascii="Bookman Old Style" w:hAnsi="Bookman Old Style"/>
        </w:rPr>
        <w:t>zdłuż analizowanych odcinków n</w:t>
      </w:r>
      <w:r w:rsidR="00865E9D">
        <w:rPr>
          <w:rFonts w:ascii="Bookman Old Style" w:hAnsi="Bookman Old Style"/>
        </w:rPr>
        <w:t>ie występują ekrany akustyczne.</w:t>
      </w:r>
    </w:p>
    <w:p w14:paraId="6B79BB06" w14:textId="0FA650E1" w:rsidR="00D0522D" w:rsidRPr="003B1BE1" w:rsidRDefault="003B1BE1" w:rsidP="00A054C7">
      <w:pPr>
        <w:pStyle w:val="Nagwek3"/>
        <w:jc w:val="both"/>
      </w:pPr>
      <w:bookmarkStart w:id="118" w:name="_Toc490213588"/>
      <w:r>
        <w:t>Droga w</w:t>
      </w:r>
      <w:r w:rsidR="00D0522D" w:rsidRPr="003B1BE1">
        <w:t xml:space="preserve">ojewódzka nr </w:t>
      </w:r>
      <w:r w:rsidRPr="003B1BE1">
        <w:t>455</w:t>
      </w:r>
      <w:bookmarkEnd w:id="118"/>
    </w:p>
    <w:p w14:paraId="6BF996CA" w14:textId="518E5F7D" w:rsidR="006E106F" w:rsidRPr="004B32E4" w:rsidRDefault="006E106F" w:rsidP="006E106F">
      <w:pPr>
        <w:spacing w:before="240"/>
        <w:jc w:val="both"/>
        <w:rPr>
          <w:rFonts w:ascii="Bookman Old Style" w:hAnsi="Bookman Old Style"/>
        </w:rPr>
      </w:pPr>
      <w:r w:rsidRPr="004B32E4">
        <w:rPr>
          <w:rFonts w:ascii="Bookman Old Style" w:hAnsi="Bookman Old Style"/>
        </w:rPr>
        <w:t>Analizowany odcinek drogi wojewódzkiej nr 455 jest na całej długości drogą o powierzchni asfaltowej, jednojezdniow</w:t>
      </w:r>
      <w:r w:rsidR="006C42E1">
        <w:rPr>
          <w:rFonts w:ascii="Bookman Old Style" w:hAnsi="Bookman Old Style"/>
        </w:rPr>
        <w:t>ą, jednopasmową, dwukierunkową.</w:t>
      </w:r>
      <w:r>
        <w:rPr>
          <w:rFonts w:ascii="Bookman Old Style" w:hAnsi="Bookman Old Style"/>
        </w:rPr>
        <w:br/>
      </w:r>
      <w:r w:rsidR="006C42E1">
        <w:rPr>
          <w:rFonts w:ascii="Bookman Old Style" w:hAnsi="Bookman Old Style"/>
        </w:rPr>
        <w:t>W</w:t>
      </w:r>
      <w:r w:rsidRPr="004B32E4">
        <w:rPr>
          <w:rFonts w:ascii="Bookman Old Style" w:hAnsi="Bookman Old Style"/>
        </w:rPr>
        <w:t>zdłuż analizowanych odcinków nie występują ekrany akustyczne.</w:t>
      </w:r>
    </w:p>
    <w:p w14:paraId="45A7C6B9" w14:textId="5090FC03" w:rsidR="00D0522D" w:rsidRPr="003B1BE1" w:rsidRDefault="003B1BE1" w:rsidP="00A054C7">
      <w:pPr>
        <w:pStyle w:val="Nagwek3"/>
        <w:jc w:val="both"/>
      </w:pPr>
      <w:bookmarkStart w:id="119" w:name="_Toc490213589"/>
      <w:r>
        <w:t>Droga w</w:t>
      </w:r>
      <w:r w:rsidR="00D0522D" w:rsidRPr="003B1BE1">
        <w:t xml:space="preserve">ojewódzka </w:t>
      </w:r>
      <w:r w:rsidR="000D2AAB">
        <w:t xml:space="preserve"> BLD </w:t>
      </w:r>
      <w:r w:rsidRPr="003B1BE1">
        <w:t>(Wschodnia Obwodnica Wrocławia)</w:t>
      </w:r>
      <w:bookmarkEnd w:id="119"/>
    </w:p>
    <w:p w14:paraId="75E24111" w14:textId="3090F6BB" w:rsidR="000D2AAB" w:rsidRPr="004B32E4" w:rsidRDefault="000D2AAB" w:rsidP="000D2AAB">
      <w:pPr>
        <w:spacing w:before="240"/>
        <w:jc w:val="both"/>
        <w:rPr>
          <w:rFonts w:ascii="Bookman Old Style" w:hAnsi="Bookman Old Style"/>
        </w:rPr>
      </w:pPr>
      <w:bookmarkStart w:id="120" w:name="_Toc469483749"/>
      <w:r w:rsidRPr="004B32E4">
        <w:rPr>
          <w:rFonts w:ascii="Bookman Old Style" w:hAnsi="Bookman Old Style"/>
        </w:rPr>
        <w:t xml:space="preserve">Analizowany odcinek drogi wojewódzkiej </w:t>
      </w:r>
      <w:r w:rsidR="00AC246C">
        <w:rPr>
          <w:rFonts w:ascii="Bookman Old Style" w:hAnsi="Bookman Old Style"/>
        </w:rPr>
        <w:t xml:space="preserve">BLD </w:t>
      </w:r>
      <w:r w:rsidR="00F44C4E">
        <w:rPr>
          <w:rFonts w:ascii="Bookman Old Style" w:hAnsi="Bookman Old Style"/>
        </w:rPr>
        <w:t>(</w:t>
      </w:r>
      <w:r w:rsidRPr="004B32E4">
        <w:rPr>
          <w:rFonts w:ascii="Bookman Old Style" w:hAnsi="Bookman Old Style"/>
        </w:rPr>
        <w:t>Wschodnia Obwodnica Wrocławia) jest na całej długości drogą o powierzchni asfaltowej, dwujezdniow</w:t>
      </w:r>
      <w:r>
        <w:rPr>
          <w:rFonts w:ascii="Bookman Old Style" w:hAnsi="Bookman Old Style"/>
        </w:rPr>
        <w:t>ą</w:t>
      </w:r>
      <w:r w:rsidRPr="004B32E4">
        <w:rPr>
          <w:rFonts w:ascii="Bookman Old Style" w:hAnsi="Bookman Old Style"/>
        </w:rPr>
        <w:t>, dwupasmow</w:t>
      </w:r>
      <w:r>
        <w:rPr>
          <w:rFonts w:ascii="Bookman Old Style" w:hAnsi="Bookman Old Style"/>
        </w:rPr>
        <w:t>ą</w:t>
      </w:r>
      <w:r w:rsidRPr="004B32E4">
        <w:rPr>
          <w:rFonts w:ascii="Bookman Old Style" w:hAnsi="Bookman Old Style"/>
        </w:rPr>
        <w:t>, dwukierunkową. Wzdłuż analizo</w:t>
      </w:r>
      <w:r w:rsidR="00996757">
        <w:rPr>
          <w:rFonts w:ascii="Bookman Old Style" w:hAnsi="Bookman Old Style"/>
        </w:rPr>
        <w:t xml:space="preserve">wanego odcinka </w:t>
      </w:r>
      <w:r w:rsidR="005774D5">
        <w:rPr>
          <w:rFonts w:ascii="Bookman Old Style" w:hAnsi="Bookman Old Style"/>
        </w:rPr>
        <w:t>występują</w:t>
      </w:r>
      <w:r w:rsidRPr="004B32E4">
        <w:rPr>
          <w:rFonts w:ascii="Bookman Old Style" w:hAnsi="Bookman Old Style"/>
        </w:rPr>
        <w:t xml:space="preserve"> ekrany akustyczne.</w:t>
      </w:r>
    </w:p>
    <w:p w14:paraId="3FBB335D" w14:textId="34B8474D" w:rsidR="00D0522D" w:rsidRPr="000A7520" w:rsidRDefault="00D0522D" w:rsidP="00EC4009">
      <w:pPr>
        <w:pStyle w:val="Nagwek2"/>
      </w:pPr>
      <w:bookmarkStart w:id="121" w:name="_Toc490213590"/>
      <w:r w:rsidRPr="000A7520">
        <w:t>Uwarunkowania akustyczne wynikające z miejscowego planu zagospodarowania przestrzennego i innych dokumentów prawa miejscowego</w:t>
      </w:r>
      <w:bookmarkEnd w:id="120"/>
      <w:bookmarkEnd w:id="121"/>
    </w:p>
    <w:p w14:paraId="37F08BF7" w14:textId="77777777" w:rsidR="00D0522D" w:rsidRPr="000A7520" w:rsidRDefault="00D0522D" w:rsidP="005833D3">
      <w:pPr>
        <w:spacing w:before="240"/>
        <w:jc w:val="both"/>
        <w:rPr>
          <w:rFonts w:ascii="Bookman Old Style" w:hAnsi="Bookman Old Style" w:cs="Arial"/>
        </w:rPr>
      </w:pPr>
      <w:r w:rsidRPr="000A7520">
        <w:rPr>
          <w:rFonts w:ascii="Bookman Old Style" w:hAnsi="Bookman Old Style" w:cs="Arial"/>
        </w:rPr>
        <w:t>Zgodnie z polskimi przepisami prawa, ochroną akustyczną objęte są tzw. obiekty oraz tereny wrażliwe na hałas, dla których ustala się wartości dopuszczalne poziomu hałasu.</w:t>
      </w:r>
    </w:p>
    <w:p w14:paraId="2236462B" w14:textId="77777777" w:rsidR="00D0522D" w:rsidRPr="000A7520" w:rsidRDefault="00D0522D" w:rsidP="005833D3">
      <w:pPr>
        <w:spacing w:before="240"/>
        <w:jc w:val="both"/>
        <w:rPr>
          <w:rFonts w:ascii="Bookman Old Style" w:hAnsi="Bookman Old Style" w:cs="Arial"/>
        </w:rPr>
      </w:pPr>
      <w:r w:rsidRPr="000A7520">
        <w:rPr>
          <w:rFonts w:ascii="Bookman Old Style" w:hAnsi="Bookman Old Style" w:cs="Arial"/>
        </w:rPr>
        <w:lastRenderedPageBreak/>
        <w:t xml:space="preserve">Dopuszczalne wartości poziomów hałasu określa Rozporządzenie Ministra Środowiska z dnia 14 czerwca 2007 r. </w:t>
      </w:r>
      <w:r w:rsidRPr="000A7520">
        <w:rPr>
          <w:rFonts w:ascii="Bookman Old Style" w:hAnsi="Bookman Old Style" w:cs="Arial"/>
          <w:i/>
        </w:rPr>
        <w:t>w sprawie dopuszczalnych poziomów hałasu w środowisku</w:t>
      </w:r>
      <w:r w:rsidRPr="000A7520">
        <w:rPr>
          <w:rFonts w:ascii="Bookman Old Style" w:hAnsi="Bookman Old Style" w:cs="Arial"/>
        </w:rPr>
        <w:t xml:space="preserve"> (Dz.U. z 2014 r., poz. 112). Wartości dopuszczalne określa się dla różnych rodzajów wskaźników:</w:t>
      </w:r>
    </w:p>
    <w:p w14:paraId="738B5832" w14:textId="77777777" w:rsidR="00D0522D" w:rsidRPr="000A7520" w:rsidRDefault="00D0522D" w:rsidP="005833D3">
      <w:pPr>
        <w:numPr>
          <w:ilvl w:val="0"/>
          <w:numId w:val="5"/>
        </w:numPr>
        <w:spacing w:before="240"/>
        <w:ind w:hanging="540"/>
        <w:jc w:val="both"/>
        <w:rPr>
          <w:rFonts w:ascii="Bookman Old Style" w:hAnsi="Bookman Old Style" w:cs="Arial"/>
        </w:rPr>
      </w:pPr>
      <w:r w:rsidRPr="000A7520">
        <w:rPr>
          <w:rFonts w:ascii="Bookman Old Style" w:hAnsi="Bookman Old Style" w:cs="Arial"/>
          <w:b/>
        </w:rPr>
        <w:t>L</w:t>
      </w:r>
      <w:r w:rsidRPr="000A7520">
        <w:rPr>
          <w:rFonts w:ascii="Bookman Old Style" w:hAnsi="Bookman Old Style" w:cs="Arial"/>
          <w:b/>
          <w:vertAlign w:val="subscript"/>
        </w:rPr>
        <w:t>DWN</w:t>
      </w:r>
      <w:r w:rsidRPr="000A7520">
        <w:rPr>
          <w:rFonts w:ascii="Bookman Old Style" w:hAnsi="Bookman Old Style" w:cs="Arial"/>
          <w:b/>
        </w:rPr>
        <w:t xml:space="preserve"> i L</w:t>
      </w:r>
      <w:r w:rsidRPr="000A7520">
        <w:rPr>
          <w:rFonts w:ascii="Bookman Old Style" w:hAnsi="Bookman Old Style" w:cs="Arial"/>
          <w:b/>
          <w:vertAlign w:val="subscript"/>
        </w:rPr>
        <w:t>N</w:t>
      </w:r>
      <w:r w:rsidRPr="000A7520">
        <w:rPr>
          <w:rFonts w:ascii="Bookman Old Style" w:hAnsi="Bookman Old Style" w:cs="Arial"/>
        </w:rPr>
        <w:t>, wskaźniki stosowane do prowadzenia długookresowej polityki w zakresie ochrony przed hałasem;</w:t>
      </w:r>
    </w:p>
    <w:p w14:paraId="43C36DD3" w14:textId="77777777" w:rsidR="00D0522D" w:rsidRPr="000A7520" w:rsidRDefault="00D0522D" w:rsidP="005833D3">
      <w:pPr>
        <w:numPr>
          <w:ilvl w:val="0"/>
          <w:numId w:val="5"/>
        </w:numPr>
        <w:spacing w:before="240"/>
        <w:ind w:hanging="540"/>
        <w:jc w:val="both"/>
        <w:rPr>
          <w:rFonts w:ascii="Bookman Old Style" w:hAnsi="Bookman Old Style" w:cs="Arial"/>
        </w:rPr>
      </w:pPr>
      <w:r w:rsidRPr="000A7520">
        <w:rPr>
          <w:rFonts w:ascii="Bookman Old Style" w:hAnsi="Bookman Old Style" w:cs="Arial"/>
          <w:b/>
        </w:rPr>
        <w:t>L</w:t>
      </w:r>
      <w:r w:rsidRPr="000A7520">
        <w:rPr>
          <w:rFonts w:ascii="Bookman Old Style" w:hAnsi="Bookman Old Style" w:cs="Arial"/>
          <w:b/>
          <w:vertAlign w:val="subscript"/>
        </w:rPr>
        <w:t>AeqD</w:t>
      </w:r>
      <w:r w:rsidRPr="000A7520">
        <w:rPr>
          <w:rFonts w:ascii="Bookman Old Style" w:hAnsi="Bookman Old Style" w:cs="Arial"/>
          <w:b/>
        </w:rPr>
        <w:t xml:space="preserve"> i L</w:t>
      </w:r>
      <w:r w:rsidRPr="000A7520">
        <w:rPr>
          <w:rFonts w:ascii="Bookman Old Style" w:hAnsi="Bookman Old Style" w:cs="Arial"/>
          <w:b/>
          <w:vertAlign w:val="subscript"/>
        </w:rPr>
        <w:t>AeqN</w:t>
      </w:r>
      <w:r w:rsidRPr="000A7520">
        <w:rPr>
          <w:rFonts w:ascii="Bookman Old Style" w:hAnsi="Bookman Old Style" w:cs="Arial"/>
        </w:rPr>
        <w:t>, wskaźniki stosowane do ustalania i kontroli warunków korzystania ze środowiska w odniesieniu do jednej doby.</w:t>
      </w:r>
    </w:p>
    <w:p w14:paraId="63799B03" w14:textId="77777777" w:rsidR="00D0522D" w:rsidRPr="000A7520" w:rsidRDefault="00D0522D" w:rsidP="005833D3">
      <w:pPr>
        <w:spacing w:before="240"/>
        <w:jc w:val="both"/>
        <w:rPr>
          <w:rFonts w:ascii="Bookman Old Style" w:hAnsi="Bookman Old Style" w:cs="Arial"/>
        </w:rPr>
      </w:pPr>
      <w:r w:rsidRPr="000A7520">
        <w:rPr>
          <w:rFonts w:ascii="Bookman Old Style" w:hAnsi="Bookman Old Style" w:cs="Arial"/>
        </w:rPr>
        <w:t>W tabeli na kolejnej stronie zebrano wartości dopuszczalne dla wskaźników wykorzystywanych do opracowania map akustycznych.</w:t>
      </w:r>
    </w:p>
    <w:p w14:paraId="4B3CAE36" w14:textId="77777777" w:rsidR="00D0522D" w:rsidRPr="000A7520" w:rsidRDefault="00D0522D" w:rsidP="005833D3">
      <w:pPr>
        <w:spacing w:before="240"/>
        <w:jc w:val="both"/>
        <w:rPr>
          <w:rFonts w:ascii="Bookman Old Style" w:hAnsi="Bookman Old Style" w:cs="Arial"/>
        </w:rPr>
      </w:pPr>
      <w:r w:rsidRPr="000A7520">
        <w:rPr>
          <w:rFonts w:ascii="Bookman Old Style" w:hAnsi="Bookman Old Style" w:cs="Arial"/>
        </w:rPr>
        <w:t>Wartości dopuszczalne zależą od rodzaju terenu, charakteru mierzonego hałasu oraz okresu odniesienia. Rodzaj terenu określa się na podstawie zapisów w miejscowym planie zagospodarowania terenu.</w:t>
      </w:r>
    </w:p>
    <w:p w14:paraId="71F42B93" w14:textId="639D07D1" w:rsidR="00D0522D" w:rsidRPr="000A7520" w:rsidRDefault="00D0522D" w:rsidP="005833D3">
      <w:pPr>
        <w:spacing w:before="240"/>
        <w:jc w:val="both"/>
        <w:rPr>
          <w:rFonts w:ascii="Bookman Old Style" w:hAnsi="Bookman Old Style" w:cs="Arial"/>
        </w:rPr>
      </w:pPr>
      <w:r w:rsidRPr="000A7520">
        <w:rPr>
          <w:rFonts w:ascii="Bookman Old Style" w:hAnsi="Bookman Old Style" w:cs="Arial"/>
        </w:rPr>
        <w:t xml:space="preserve">Zgodnie z Art. 115 Ustawy POŚ </w:t>
      </w:r>
      <w:r w:rsidRPr="000A7520">
        <w:rPr>
          <w:rFonts w:ascii="Bookman Old Style" w:hAnsi="Bookman Old Style" w:cs="Arial"/>
          <w:i/>
        </w:rPr>
        <w:t>„W razie braku miejscowego planu zagospodarowania przestrzennego, oceny czy teren należy do rodzajów terenów o których mowa w art. 113 ust. 2 pkt. 1 właściwe organy dokonują na podstawie faktycznego zagospodar</w:t>
      </w:r>
      <w:r w:rsidR="00863722" w:rsidRPr="000A7520">
        <w:rPr>
          <w:rFonts w:ascii="Bookman Old Style" w:hAnsi="Bookman Old Style" w:cs="Arial"/>
          <w:i/>
        </w:rPr>
        <w:t>owania i wykorzystywania tego i </w:t>
      </w:r>
      <w:r w:rsidRPr="000A7520">
        <w:rPr>
          <w:rFonts w:ascii="Bookman Old Style" w:hAnsi="Bookman Old Style" w:cs="Arial"/>
          <w:i/>
        </w:rPr>
        <w:t>sąsiednich terenów”</w:t>
      </w:r>
      <w:r w:rsidRPr="000A7520">
        <w:rPr>
          <w:rFonts w:ascii="Bookman Old Style" w:hAnsi="Bookman Old Style" w:cs="Arial"/>
        </w:rPr>
        <w:t>.</w:t>
      </w:r>
    </w:p>
    <w:p w14:paraId="3F389E10" w14:textId="4AD5FEA7" w:rsidR="00D0522D" w:rsidRPr="000A7520" w:rsidRDefault="00D0522D" w:rsidP="005833D3">
      <w:pPr>
        <w:spacing w:before="240"/>
        <w:jc w:val="both"/>
        <w:rPr>
          <w:rFonts w:ascii="Bookman Old Style" w:hAnsi="Bookman Old Style" w:cs="Arial"/>
        </w:rPr>
      </w:pPr>
      <w:r w:rsidRPr="000A7520">
        <w:rPr>
          <w:rFonts w:ascii="Bookman Old Style" w:hAnsi="Bookman Old Style" w:cs="Arial"/>
        </w:rPr>
        <w:t>Należy zaznaczyć, że zapisy w aktualnych planach zagospodarowania przestrzennego są często niejednoznaczne i występują przypadki, w których ten sam obszar ma kilka zróżnicowanych f</w:t>
      </w:r>
      <w:r w:rsidR="00DC2FC8">
        <w:rPr>
          <w:rFonts w:ascii="Bookman Old Style" w:hAnsi="Bookman Old Style" w:cs="Arial"/>
        </w:rPr>
        <w:t xml:space="preserve">unkcji. Zgodnie z Art. 114 ust. </w:t>
      </w:r>
      <w:r w:rsidRPr="000A7520">
        <w:rPr>
          <w:rFonts w:ascii="Bookman Old Style" w:hAnsi="Bookman Old Style" w:cs="Arial"/>
        </w:rPr>
        <w:t>2</w:t>
      </w:r>
      <w:r w:rsidR="00DC2FC8">
        <w:rPr>
          <w:rFonts w:ascii="Bookman Old Style" w:hAnsi="Bookman Old Style" w:cs="Arial"/>
        </w:rPr>
        <w:t xml:space="preserve"> </w:t>
      </w:r>
      <w:r w:rsidRPr="000A7520">
        <w:rPr>
          <w:rFonts w:ascii="Bookman Old Style" w:hAnsi="Bookman Old Style" w:cs="Arial"/>
        </w:rPr>
        <w:t>Ustawy POŚ, jeżeli teren może być zaliczo</w:t>
      </w:r>
      <w:r w:rsidR="00863722" w:rsidRPr="000A7520">
        <w:rPr>
          <w:rFonts w:ascii="Bookman Old Style" w:hAnsi="Bookman Old Style" w:cs="Arial"/>
        </w:rPr>
        <w:t>ny do kilku rodzajów terenów, o </w:t>
      </w:r>
      <w:r w:rsidRPr="000A7520">
        <w:rPr>
          <w:rFonts w:ascii="Bookman Old Style" w:hAnsi="Bookman Old Style" w:cs="Arial"/>
        </w:rPr>
        <w:t>których mowa w art. 113 ust. 2 pkt 1, uznaje się, że dopuszczalne poziomy hałasu powinny być ustalone jak dla przeważającego rodzaju terenu.</w:t>
      </w:r>
    </w:p>
    <w:p w14:paraId="7A14A8CC" w14:textId="77777777" w:rsidR="00D0522D" w:rsidRPr="0025584C" w:rsidRDefault="00D0522D" w:rsidP="005833D3">
      <w:pPr>
        <w:spacing w:before="240"/>
        <w:jc w:val="both"/>
        <w:rPr>
          <w:rFonts w:ascii="Bookman Old Style" w:hAnsi="Bookman Old Style" w:cs="Arial"/>
        </w:rPr>
      </w:pPr>
      <w:r w:rsidRPr="000A7520">
        <w:rPr>
          <w:rFonts w:ascii="Bookman Old Style" w:hAnsi="Bookman Old Style" w:cs="Arial"/>
        </w:rPr>
        <w:t xml:space="preserve">Zgodnie z Rozporządzeniem z dnia 1 października 2007 r. </w:t>
      </w:r>
      <w:r w:rsidRPr="000A7520">
        <w:rPr>
          <w:rFonts w:ascii="Bookman Old Style" w:hAnsi="Bookman Old Style" w:cs="Arial"/>
          <w:i/>
        </w:rPr>
        <w:t xml:space="preserve">w sprawie szczegółowego zakresu danych ujętych na mapach akustycznych oraz ich układu i sposobu prezentacji </w:t>
      </w:r>
      <w:r w:rsidRPr="000A7520">
        <w:rPr>
          <w:rFonts w:ascii="Bookman Old Style" w:hAnsi="Bookman Old Style" w:cs="Arial"/>
        </w:rPr>
        <w:t>(Dz. U. z 2007 r. Nr 187, poz. 1340) poprzez mapę terenów zagrożonych rozumie się „</w:t>
      </w:r>
      <w:r w:rsidRPr="000A7520">
        <w:rPr>
          <w:rFonts w:ascii="Bookman Old Style" w:hAnsi="Bookman Old Style" w:cs="Arial"/>
          <w:i/>
        </w:rPr>
        <w:t>mapę przedstawiającą rozkład dopuszczalnych poziomów hałasu na rozpatrywanym obszarze w zależności od sposobu zagospodarowania terenu i jego funkcji, z odniesieniem do miejscowego planu zagospodarowania przestrzennego lub, w przypadku jego braku, do innych dokumentów planistycznych lub studiów zagospodarowania przestrzennego</w:t>
      </w:r>
      <w:r w:rsidRPr="000A7520">
        <w:rPr>
          <w:rFonts w:ascii="Bookman Old Style" w:hAnsi="Bookman Old Style" w:cs="Arial"/>
        </w:rPr>
        <w:t xml:space="preserve">”. Na potrzeby niniejszej mapy akustycznej opracowano warstwę terenów o ustalonych poziomach dopuszczalnych z uwzględnieniem zapisów w planie zagospodarowania </w:t>
      </w:r>
      <w:r w:rsidRPr="0025584C">
        <w:rPr>
          <w:rFonts w:ascii="Bookman Old Style" w:hAnsi="Bookman Old Style" w:cs="Arial"/>
        </w:rPr>
        <w:t>przestrzennego. Dla terenów, dla których brak jest planu zagospodarowania przestrzennego, wartości poziomów dopuszczalnych określono na podstawie zapisów w studium uwarunkowań i kierunków zagospodarowania przestrzennego miasta oraz projektów planów w trakcie ich sporządzania.</w:t>
      </w:r>
    </w:p>
    <w:p w14:paraId="059C83E9" w14:textId="1DF61E10" w:rsidR="00D0522D" w:rsidRPr="00C46F88" w:rsidRDefault="00DC1FD6" w:rsidP="005833D3">
      <w:pPr>
        <w:jc w:val="both"/>
        <w:rPr>
          <w:rFonts w:ascii="Bookman Old Style" w:hAnsi="Bookman Old Style" w:cs="Arial"/>
          <w:color w:val="FF0000"/>
        </w:rPr>
      </w:pPr>
      <w:r>
        <w:rPr>
          <w:rFonts w:ascii="Bookman Old Style" w:hAnsi="Bookman Old Style" w:cs="Arial"/>
          <w:color w:val="FF0000"/>
        </w:rPr>
        <w:br w:type="column"/>
      </w:r>
    </w:p>
    <w:p w14:paraId="60991289" w14:textId="7D535E27" w:rsidR="00D0522D" w:rsidRPr="000A7520" w:rsidRDefault="00D0522D" w:rsidP="005833D3">
      <w:pPr>
        <w:keepNext/>
        <w:numPr>
          <w:ilvl w:val="0"/>
          <w:numId w:val="12"/>
        </w:numPr>
        <w:tabs>
          <w:tab w:val="num" w:pos="1701"/>
        </w:tabs>
        <w:ind w:left="0" w:firstLine="0"/>
        <w:jc w:val="both"/>
        <w:rPr>
          <w:rFonts w:ascii="Bookman Old Style" w:hAnsi="Bookman Old Style" w:cs="Arial"/>
        </w:rPr>
      </w:pPr>
      <w:r w:rsidRPr="00C46F88">
        <w:rPr>
          <w:rFonts w:ascii="Bookman Old Style" w:hAnsi="Bookman Old Style" w:cs="Arial"/>
          <w:color w:val="FF0000"/>
        </w:rPr>
        <w:t xml:space="preserve"> </w:t>
      </w:r>
      <w:r w:rsidRPr="000A7520">
        <w:rPr>
          <w:rFonts w:ascii="Bookman Old Style" w:hAnsi="Bookman Old Style" w:cs="Arial"/>
        </w:rPr>
        <w:t>Dopuszczalne poziomy hałasu w środowisku powodowanego przez poszczególne grupy źródeł hałasu, z wyłączeniem hałasu powodowanego przez starty, lądowania i przeloty statków powietrznych oraz linie elektroenergetyczne.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1E0" w:firstRow="1" w:lastRow="1" w:firstColumn="1" w:lastColumn="1" w:noHBand="0" w:noVBand="0"/>
      </w:tblPr>
      <w:tblGrid>
        <w:gridCol w:w="738"/>
        <w:gridCol w:w="1692"/>
        <w:gridCol w:w="1657"/>
        <w:gridCol w:w="1638"/>
        <w:gridCol w:w="1699"/>
        <w:gridCol w:w="1638"/>
      </w:tblGrid>
      <w:tr w:rsidR="000A7520" w:rsidRPr="000A7520" w14:paraId="701B6DD4" w14:textId="77777777" w:rsidTr="00B76657">
        <w:trPr>
          <w:cantSplit/>
          <w:tblHeader/>
          <w:jc w:val="center"/>
        </w:trPr>
        <w:tc>
          <w:tcPr>
            <w:tcW w:w="737" w:type="dxa"/>
            <w:vMerge w:val="restart"/>
            <w:vAlign w:val="center"/>
          </w:tcPr>
          <w:p w14:paraId="6B68EEAE" w14:textId="77777777" w:rsidR="00D0522D" w:rsidRPr="000A7520" w:rsidRDefault="00D0522D" w:rsidP="00E01EFB">
            <w:pPr>
              <w:jc w:val="center"/>
              <w:rPr>
                <w:rFonts w:ascii="Bookman Old Style" w:hAnsi="Bookman Old Style" w:cs="Arial"/>
                <w:b/>
                <w:sz w:val="20"/>
                <w:szCs w:val="20"/>
              </w:rPr>
            </w:pPr>
            <w:r w:rsidRPr="000A7520">
              <w:rPr>
                <w:rFonts w:ascii="Bookman Old Style" w:hAnsi="Bookman Old Style" w:cs="Arial"/>
                <w:b/>
                <w:sz w:val="20"/>
                <w:szCs w:val="20"/>
              </w:rPr>
              <w:t>Lp.</w:t>
            </w:r>
          </w:p>
        </w:tc>
        <w:tc>
          <w:tcPr>
            <w:tcW w:w="1692" w:type="dxa"/>
            <w:vMerge w:val="restart"/>
            <w:vAlign w:val="center"/>
          </w:tcPr>
          <w:p w14:paraId="33996C0B" w14:textId="77777777" w:rsidR="00D0522D" w:rsidRPr="000A7520" w:rsidRDefault="00D0522D" w:rsidP="00E01EFB">
            <w:pPr>
              <w:jc w:val="center"/>
              <w:rPr>
                <w:rFonts w:ascii="Bookman Old Style" w:hAnsi="Bookman Old Style" w:cs="Arial"/>
                <w:b/>
                <w:sz w:val="20"/>
                <w:szCs w:val="20"/>
              </w:rPr>
            </w:pPr>
            <w:r w:rsidRPr="000A7520">
              <w:rPr>
                <w:rFonts w:ascii="Bookman Old Style" w:hAnsi="Bookman Old Style" w:cs="Arial"/>
                <w:b/>
                <w:sz w:val="20"/>
                <w:szCs w:val="20"/>
              </w:rPr>
              <w:t>Rodzaj terenu</w:t>
            </w:r>
          </w:p>
        </w:tc>
        <w:tc>
          <w:tcPr>
            <w:tcW w:w="0" w:type="auto"/>
            <w:gridSpan w:val="4"/>
            <w:vAlign w:val="center"/>
          </w:tcPr>
          <w:p w14:paraId="1FD2ABF4" w14:textId="77777777" w:rsidR="00D0522D" w:rsidRPr="000A7520" w:rsidRDefault="00D0522D" w:rsidP="00E01EFB">
            <w:pPr>
              <w:jc w:val="center"/>
              <w:rPr>
                <w:rFonts w:ascii="Bookman Old Style" w:hAnsi="Bookman Old Style" w:cs="Arial"/>
                <w:b/>
                <w:sz w:val="20"/>
                <w:szCs w:val="20"/>
              </w:rPr>
            </w:pPr>
            <w:r w:rsidRPr="000A7520">
              <w:rPr>
                <w:rFonts w:ascii="Bookman Old Style" w:hAnsi="Bookman Old Style" w:cs="Arial"/>
                <w:b/>
                <w:sz w:val="20"/>
                <w:szCs w:val="20"/>
              </w:rPr>
              <w:t>Dopuszczalny długookresowy średni poziom dźwięku A w dB</w:t>
            </w:r>
          </w:p>
        </w:tc>
      </w:tr>
      <w:tr w:rsidR="000A7520" w:rsidRPr="000A7520" w14:paraId="34506F9A" w14:textId="77777777" w:rsidTr="00B76657">
        <w:trPr>
          <w:cantSplit/>
          <w:tblHeader/>
          <w:jc w:val="center"/>
        </w:trPr>
        <w:tc>
          <w:tcPr>
            <w:tcW w:w="737" w:type="dxa"/>
            <w:vMerge/>
            <w:vAlign w:val="center"/>
          </w:tcPr>
          <w:p w14:paraId="67515513" w14:textId="77777777" w:rsidR="00D0522D" w:rsidRPr="000A7520" w:rsidRDefault="00D0522D" w:rsidP="00E01EFB">
            <w:pPr>
              <w:jc w:val="center"/>
              <w:rPr>
                <w:rFonts w:ascii="Bookman Old Style" w:hAnsi="Bookman Old Style" w:cs="Arial"/>
                <w:b/>
                <w:sz w:val="20"/>
                <w:szCs w:val="20"/>
              </w:rPr>
            </w:pPr>
          </w:p>
        </w:tc>
        <w:tc>
          <w:tcPr>
            <w:tcW w:w="1692" w:type="dxa"/>
            <w:vMerge/>
            <w:vAlign w:val="center"/>
          </w:tcPr>
          <w:p w14:paraId="3639ABDF" w14:textId="77777777" w:rsidR="00D0522D" w:rsidRPr="000A7520" w:rsidRDefault="00D0522D" w:rsidP="00E01EFB">
            <w:pPr>
              <w:jc w:val="center"/>
              <w:rPr>
                <w:rFonts w:ascii="Bookman Old Style" w:hAnsi="Bookman Old Style" w:cs="Arial"/>
                <w:b/>
                <w:sz w:val="20"/>
                <w:szCs w:val="20"/>
              </w:rPr>
            </w:pPr>
          </w:p>
        </w:tc>
        <w:tc>
          <w:tcPr>
            <w:tcW w:w="0" w:type="auto"/>
            <w:gridSpan w:val="2"/>
            <w:vAlign w:val="center"/>
          </w:tcPr>
          <w:p w14:paraId="5D83480D" w14:textId="77777777" w:rsidR="00D0522D" w:rsidRPr="000A7520" w:rsidRDefault="00D0522D" w:rsidP="00E01EFB">
            <w:pPr>
              <w:jc w:val="center"/>
              <w:rPr>
                <w:rFonts w:ascii="Bookman Old Style" w:hAnsi="Bookman Old Style" w:cs="Arial"/>
                <w:b/>
                <w:sz w:val="20"/>
                <w:szCs w:val="20"/>
              </w:rPr>
            </w:pPr>
            <w:r w:rsidRPr="000A7520">
              <w:rPr>
                <w:rFonts w:ascii="Bookman Old Style" w:hAnsi="Bookman Old Style" w:cs="Arial"/>
                <w:b/>
                <w:sz w:val="20"/>
                <w:szCs w:val="20"/>
              </w:rPr>
              <w:t>Drogi lub linie kolejowe</w:t>
            </w:r>
          </w:p>
        </w:tc>
        <w:tc>
          <w:tcPr>
            <w:tcW w:w="0" w:type="auto"/>
            <w:gridSpan w:val="2"/>
            <w:vAlign w:val="center"/>
          </w:tcPr>
          <w:p w14:paraId="107003DA" w14:textId="77777777" w:rsidR="00D0522D" w:rsidRPr="000A7520" w:rsidRDefault="00D0522D" w:rsidP="00E01EFB">
            <w:pPr>
              <w:jc w:val="center"/>
              <w:rPr>
                <w:rFonts w:ascii="Bookman Old Style" w:hAnsi="Bookman Old Style" w:cs="Arial"/>
                <w:b/>
                <w:sz w:val="20"/>
                <w:szCs w:val="20"/>
              </w:rPr>
            </w:pPr>
            <w:r w:rsidRPr="000A7520">
              <w:rPr>
                <w:rFonts w:ascii="Bookman Old Style" w:hAnsi="Bookman Old Style" w:cs="Arial"/>
                <w:b/>
                <w:sz w:val="20"/>
                <w:szCs w:val="20"/>
              </w:rPr>
              <w:t>Pozostałe obiekty i działalność będąca źródłem hałasu</w:t>
            </w:r>
          </w:p>
        </w:tc>
      </w:tr>
      <w:tr w:rsidR="000A7520" w:rsidRPr="000A7520" w14:paraId="1C36A8E3" w14:textId="77777777" w:rsidTr="00B76657">
        <w:trPr>
          <w:cantSplit/>
          <w:tblHeader/>
          <w:jc w:val="center"/>
        </w:trPr>
        <w:tc>
          <w:tcPr>
            <w:tcW w:w="737" w:type="dxa"/>
            <w:vMerge/>
            <w:tcBorders>
              <w:bottom w:val="single" w:sz="4" w:space="0" w:color="auto"/>
            </w:tcBorders>
            <w:vAlign w:val="center"/>
          </w:tcPr>
          <w:p w14:paraId="0CD643A3" w14:textId="77777777" w:rsidR="00D0522D" w:rsidRPr="000A7520" w:rsidRDefault="00D0522D" w:rsidP="00E01EFB">
            <w:pPr>
              <w:jc w:val="center"/>
              <w:rPr>
                <w:rFonts w:ascii="Bookman Old Style" w:hAnsi="Bookman Old Style" w:cs="Arial"/>
                <w:b/>
                <w:sz w:val="20"/>
                <w:szCs w:val="20"/>
              </w:rPr>
            </w:pPr>
          </w:p>
        </w:tc>
        <w:tc>
          <w:tcPr>
            <w:tcW w:w="1692" w:type="dxa"/>
            <w:vMerge/>
            <w:tcBorders>
              <w:bottom w:val="single" w:sz="4" w:space="0" w:color="auto"/>
            </w:tcBorders>
            <w:vAlign w:val="center"/>
          </w:tcPr>
          <w:p w14:paraId="12ED6BC8" w14:textId="77777777" w:rsidR="00D0522D" w:rsidRPr="000A7520" w:rsidRDefault="00D0522D" w:rsidP="00E01EFB">
            <w:pPr>
              <w:jc w:val="center"/>
              <w:rPr>
                <w:rFonts w:ascii="Bookman Old Style" w:hAnsi="Bookman Old Style" w:cs="Arial"/>
                <w:b/>
                <w:sz w:val="20"/>
                <w:szCs w:val="20"/>
              </w:rPr>
            </w:pPr>
          </w:p>
        </w:tc>
        <w:tc>
          <w:tcPr>
            <w:tcW w:w="0" w:type="auto"/>
            <w:tcBorders>
              <w:bottom w:val="single" w:sz="4" w:space="0" w:color="auto"/>
            </w:tcBorders>
            <w:vAlign w:val="center"/>
          </w:tcPr>
          <w:p w14:paraId="394C8789" w14:textId="77777777" w:rsidR="00D0522D" w:rsidRPr="000A7520" w:rsidRDefault="00D0522D" w:rsidP="00E01EFB">
            <w:pPr>
              <w:jc w:val="center"/>
              <w:rPr>
                <w:rFonts w:ascii="Bookman Old Style" w:hAnsi="Bookman Old Style" w:cs="Arial"/>
                <w:b/>
                <w:sz w:val="20"/>
                <w:szCs w:val="20"/>
              </w:rPr>
            </w:pPr>
            <w:r w:rsidRPr="000A7520">
              <w:rPr>
                <w:rFonts w:ascii="Bookman Old Style" w:hAnsi="Bookman Old Style" w:cs="Arial"/>
                <w:b/>
                <w:sz w:val="20"/>
                <w:szCs w:val="20"/>
              </w:rPr>
              <w:t>L</w:t>
            </w:r>
            <w:r w:rsidRPr="000A7520">
              <w:rPr>
                <w:rFonts w:ascii="Bookman Old Style" w:hAnsi="Bookman Old Style" w:cs="Arial"/>
                <w:b/>
                <w:sz w:val="20"/>
                <w:szCs w:val="20"/>
                <w:vertAlign w:val="subscript"/>
              </w:rPr>
              <w:t>DWN</w:t>
            </w:r>
          </w:p>
          <w:p w14:paraId="47F86F3B" w14:textId="77777777" w:rsidR="00D0522D" w:rsidRPr="000A7520" w:rsidRDefault="00D0522D" w:rsidP="00E01EFB">
            <w:pPr>
              <w:jc w:val="center"/>
              <w:rPr>
                <w:rFonts w:ascii="Bookman Old Style" w:hAnsi="Bookman Old Style" w:cs="Arial"/>
                <w:b/>
                <w:sz w:val="20"/>
                <w:szCs w:val="20"/>
              </w:rPr>
            </w:pPr>
            <w:r w:rsidRPr="000A7520">
              <w:rPr>
                <w:rFonts w:ascii="Bookman Old Style" w:hAnsi="Bookman Old Style" w:cs="Arial"/>
                <w:b/>
                <w:sz w:val="20"/>
                <w:szCs w:val="20"/>
              </w:rPr>
              <w:t>przedział czasu odniesienia równy wszystkim dobom w roku</w:t>
            </w:r>
          </w:p>
        </w:tc>
        <w:tc>
          <w:tcPr>
            <w:tcW w:w="0" w:type="auto"/>
            <w:tcBorders>
              <w:bottom w:val="single" w:sz="4" w:space="0" w:color="auto"/>
            </w:tcBorders>
            <w:vAlign w:val="center"/>
          </w:tcPr>
          <w:p w14:paraId="20D009D2" w14:textId="77777777" w:rsidR="00D0522D" w:rsidRPr="000A7520" w:rsidRDefault="00D0522D" w:rsidP="00E01EFB">
            <w:pPr>
              <w:jc w:val="center"/>
              <w:rPr>
                <w:rFonts w:ascii="Bookman Old Style" w:hAnsi="Bookman Old Style" w:cs="Arial"/>
                <w:b/>
                <w:sz w:val="20"/>
                <w:szCs w:val="20"/>
              </w:rPr>
            </w:pPr>
            <w:r w:rsidRPr="000A7520">
              <w:rPr>
                <w:rFonts w:ascii="Bookman Old Style" w:hAnsi="Bookman Old Style" w:cs="Arial"/>
                <w:b/>
                <w:sz w:val="20"/>
                <w:szCs w:val="20"/>
              </w:rPr>
              <w:t>L</w:t>
            </w:r>
            <w:r w:rsidRPr="000A7520">
              <w:rPr>
                <w:rFonts w:ascii="Bookman Old Style" w:hAnsi="Bookman Old Style" w:cs="Arial"/>
                <w:b/>
                <w:sz w:val="20"/>
                <w:szCs w:val="20"/>
                <w:vertAlign w:val="subscript"/>
              </w:rPr>
              <w:t>N</w:t>
            </w:r>
          </w:p>
          <w:p w14:paraId="68157987" w14:textId="77777777" w:rsidR="00D0522D" w:rsidRPr="000A7520" w:rsidRDefault="00D0522D" w:rsidP="00E01EFB">
            <w:pPr>
              <w:jc w:val="center"/>
              <w:rPr>
                <w:rFonts w:ascii="Bookman Old Style" w:hAnsi="Bookman Old Style" w:cs="Arial"/>
                <w:b/>
                <w:sz w:val="20"/>
                <w:szCs w:val="20"/>
              </w:rPr>
            </w:pPr>
            <w:r w:rsidRPr="000A7520">
              <w:rPr>
                <w:rFonts w:ascii="Bookman Old Style" w:hAnsi="Bookman Old Style" w:cs="Arial"/>
                <w:b/>
                <w:sz w:val="20"/>
                <w:szCs w:val="20"/>
              </w:rPr>
              <w:t>przedział czasu odniesienia równy wszystkim porom nocy</w:t>
            </w:r>
          </w:p>
        </w:tc>
        <w:tc>
          <w:tcPr>
            <w:tcW w:w="0" w:type="auto"/>
            <w:tcBorders>
              <w:bottom w:val="single" w:sz="4" w:space="0" w:color="auto"/>
            </w:tcBorders>
            <w:vAlign w:val="center"/>
          </w:tcPr>
          <w:p w14:paraId="1AE431BF" w14:textId="77777777" w:rsidR="00D0522D" w:rsidRPr="000A7520" w:rsidRDefault="00D0522D" w:rsidP="00E01EFB">
            <w:pPr>
              <w:jc w:val="center"/>
              <w:rPr>
                <w:rFonts w:ascii="Bookman Old Style" w:hAnsi="Bookman Old Style" w:cs="Arial"/>
                <w:b/>
                <w:sz w:val="20"/>
                <w:szCs w:val="20"/>
              </w:rPr>
            </w:pPr>
            <w:r w:rsidRPr="000A7520">
              <w:rPr>
                <w:rFonts w:ascii="Bookman Old Style" w:hAnsi="Bookman Old Style" w:cs="Arial"/>
                <w:b/>
                <w:sz w:val="20"/>
                <w:szCs w:val="20"/>
              </w:rPr>
              <w:t>L</w:t>
            </w:r>
            <w:r w:rsidRPr="000A7520">
              <w:rPr>
                <w:rFonts w:ascii="Bookman Old Style" w:hAnsi="Bookman Old Style" w:cs="Arial"/>
                <w:b/>
                <w:sz w:val="20"/>
                <w:szCs w:val="20"/>
                <w:vertAlign w:val="subscript"/>
              </w:rPr>
              <w:t>DWN</w:t>
            </w:r>
            <w:r w:rsidRPr="000A7520">
              <w:rPr>
                <w:rFonts w:ascii="Bookman Old Style" w:hAnsi="Bookman Old Style" w:cs="Arial"/>
                <w:b/>
                <w:sz w:val="20"/>
                <w:szCs w:val="20"/>
              </w:rPr>
              <w:t xml:space="preserve"> przedział czasu odniesienia równy wszystkim dobom w roku</w:t>
            </w:r>
          </w:p>
        </w:tc>
        <w:tc>
          <w:tcPr>
            <w:tcW w:w="0" w:type="auto"/>
            <w:tcBorders>
              <w:bottom w:val="single" w:sz="4" w:space="0" w:color="auto"/>
            </w:tcBorders>
            <w:vAlign w:val="center"/>
          </w:tcPr>
          <w:p w14:paraId="3F552FF9" w14:textId="77777777" w:rsidR="00D0522D" w:rsidRPr="000A7520" w:rsidRDefault="00D0522D" w:rsidP="00E01EFB">
            <w:pPr>
              <w:jc w:val="center"/>
              <w:rPr>
                <w:rFonts w:ascii="Bookman Old Style" w:hAnsi="Bookman Old Style" w:cs="Arial"/>
                <w:b/>
                <w:sz w:val="20"/>
                <w:szCs w:val="20"/>
              </w:rPr>
            </w:pPr>
            <w:r w:rsidRPr="000A7520">
              <w:rPr>
                <w:rFonts w:ascii="Bookman Old Style" w:hAnsi="Bookman Old Style" w:cs="Arial"/>
                <w:b/>
                <w:sz w:val="20"/>
                <w:szCs w:val="20"/>
              </w:rPr>
              <w:t>L</w:t>
            </w:r>
            <w:r w:rsidRPr="000A7520">
              <w:rPr>
                <w:rFonts w:ascii="Bookman Old Style" w:hAnsi="Bookman Old Style" w:cs="Arial"/>
                <w:b/>
                <w:sz w:val="20"/>
                <w:szCs w:val="20"/>
                <w:vertAlign w:val="subscript"/>
              </w:rPr>
              <w:t>N</w:t>
            </w:r>
          </w:p>
          <w:p w14:paraId="421E3727" w14:textId="77777777" w:rsidR="00D0522D" w:rsidRPr="000A7520" w:rsidRDefault="00D0522D" w:rsidP="00E01EFB">
            <w:pPr>
              <w:jc w:val="center"/>
              <w:rPr>
                <w:rFonts w:ascii="Bookman Old Style" w:hAnsi="Bookman Old Style" w:cs="Arial"/>
                <w:b/>
                <w:sz w:val="20"/>
                <w:szCs w:val="20"/>
              </w:rPr>
            </w:pPr>
            <w:r w:rsidRPr="000A7520">
              <w:rPr>
                <w:rFonts w:ascii="Bookman Old Style" w:hAnsi="Bookman Old Style" w:cs="Arial"/>
                <w:b/>
                <w:sz w:val="20"/>
                <w:szCs w:val="20"/>
              </w:rPr>
              <w:t>przedział czasu odniesienia równy wszystkim porom nocy</w:t>
            </w:r>
          </w:p>
        </w:tc>
      </w:tr>
      <w:tr w:rsidR="000A7520" w:rsidRPr="000A7520" w14:paraId="49B38489" w14:textId="77777777" w:rsidTr="00B76657">
        <w:trPr>
          <w:cantSplit/>
          <w:jc w:val="center"/>
        </w:trPr>
        <w:tc>
          <w:tcPr>
            <w:tcW w:w="737" w:type="dxa"/>
            <w:tcBorders>
              <w:bottom w:val="double" w:sz="4" w:space="0" w:color="auto"/>
            </w:tcBorders>
            <w:vAlign w:val="center"/>
          </w:tcPr>
          <w:p w14:paraId="77F9DE82" w14:textId="77777777" w:rsidR="00D0522D" w:rsidRPr="000A7520" w:rsidRDefault="00D0522D" w:rsidP="00E01EFB">
            <w:pPr>
              <w:jc w:val="center"/>
              <w:rPr>
                <w:rFonts w:ascii="Bookman Old Style" w:hAnsi="Bookman Old Style" w:cs="Arial"/>
                <w:sz w:val="20"/>
                <w:szCs w:val="20"/>
              </w:rPr>
            </w:pPr>
            <w:r w:rsidRPr="000A7520">
              <w:rPr>
                <w:rFonts w:ascii="Bookman Old Style" w:hAnsi="Bookman Old Style" w:cs="Arial"/>
                <w:sz w:val="20"/>
                <w:szCs w:val="20"/>
              </w:rPr>
              <w:t>1</w:t>
            </w:r>
          </w:p>
        </w:tc>
        <w:tc>
          <w:tcPr>
            <w:tcW w:w="1692" w:type="dxa"/>
            <w:tcBorders>
              <w:bottom w:val="double" w:sz="4" w:space="0" w:color="auto"/>
            </w:tcBorders>
            <w:vAlign w:val="center"/>
          </w:tcPr>
          <w:p w14:paraId="47DA1D75" w14:textId="77777777" w:rsidR="00D0522D" w:rsidRPr="000A7520" w:rsidRDefault="00D0522D" w:rsidP="00E01EFB">
            <w:pPr>
              <w:jc w:val="center"/>
              <w:rPr>
                <w:rFonts w:ascii="Bookman Old Style" w:hAnsi="Bookman Old Style" w:cs="Arial"/>
                <w:sz w:val="20"/>
                <w:szCs w:val="20"/>
              </w:rPr>
            </w:pPr>
            <w:r w:rsidRPr="000A7520">
              <w:rPr>
                <w:rFonts w:ascii="Bookman Old Style" w:hAnsi="Bookman Old Style" w:cs="Arial"/>
                <w:sz w:val="20"/>
                <w:szCs w:val="20"/>
              </w:rPr>
              <w:t>2</w:t>
            </w:r>
          </w:p>
        </w:tc>
        <w:tc>
          <w:tcPr>
            <w:tcW w:w="0" w:type="auto"/>
            <w:tcBorders>
              <w:bottom w:val="double" w:sz="4" w:space="0" w:color="auto"/>
            </w:tcBorders>
            <w:vAlign w:val="center"/>
          </w:tcPr>
          <w:p w14:paraId="15A8F1A4" w14:textId="77777777" w:rsidR="00D0522D" w:rsidRPr="000A7520" w:rsidRDefault="00D0522D" w:rsidP="00E01EFB">
            <w:pPr>
              <w:jc w:val="center"/>
              <w:rPr>
                <w:rFonts w:ascii="Bookman Old Style" w:hAnsi="Bookman Old Style" w:cs="Arial"/>
                <w:sz w:val="20"/>
                <w:szCs w:val="20"/>
              </w:rPr>
            </w:pPr>
            <w:r w:rsidRPr="000A7520">
              <w:rPr>
                <w:rFonts w:ascii="Bookman Old Style" w:hAnsi="Bookman Old Style" w:cs="Arial"/>
                <w:sz w:val="20"/>
                <w:szCs w:val="20"/>
              </w:rPr>
              <w:t>3</w:t>
            </w:r>
          </w:p>
        </w:tc>
        <w:tc>
          <w:tcPr>
            <w:tcW w:w="0" w:type="auto"/>
            <w:tcBorders>
              <w:bottom w:val="double" w:sz="4" w:space="0" w:color="auto"/>
            </w:tcBorders>
            <w:vAlign w:val="center"/>
          </w:tcPr>
          <w:p w14:paraId="0D4AD5C8" w14:textId="77777777" w:rsidR="00D0522D" w:rsidRPr="000A7520" w:rsidRDefault="00D0522D" w:rsidP="00E01EFB">
            <w:pPr>
              <w:jc w:val="center"/>
              <w:rPr>
                <w:rFonts w:ascii="Bookman Old Style" w:hAnsi="Bookman Old Style" w:cs="Arial"/>
                <w:sz w:val="20"/>
                <w:szCs w:val="20"/>
              </w:rPr>
            </w:pPr>
            <w:r w:rsidRPr="000A7520">
              <w:rPr>
                <w:rFonts w:ascii="Bookman Old Style" w:hAnsi="Bookman Old Style" w:cs="Arial"/>
                <w:sz w:val="20"/>
                <w:szCs w:val="20"/>
              </w:rPr>
              <w:t>4</w:t>
            </w:r>
          </w:p>
        </w:tc>
        <w:tc>
          <w:tcPr>
            <w:tcW w:w="0" w:type="auto"/>
            <w:tcBorders>
              <w:bottom w:val="double" w:sz="4" w:space="0" w:color="auto"/>
            </w:tcBorders>
            <w:vAlign w:val="center"/>
          </w:tcPr>
          <w:p w14:paraId="0AF80BC9" w14:textId="77777777" w:rsidR="00D0522D" w:rsidRPr="000A7520" w:rsidRDefault="00D0522D" w:rsidP="00E01EFB">
            <w:pPr>
              <w:jc w:val="center"/>
              <w:rPr>
                <w:rFonts w:ascii="Bookman Old Style" w:hAnsi="Bookman Old Style" w:cs="Arial"/>
                <w:sz w:val="20"/>
                <w:szCs w:val="20"/>
              </w:rPr>
            </w:pPr>
            <w:r w:rsidRPr="000A7520">
              <w:rPr>
                <w:rFonts w:ascii="Bookman Old Style" w:hAnsi="Bookman Old Style" w:cs="Arial"/>
                <w:sz w:val="20"/>
                <w:szCs w:val="20"/>
              </w:rPr>
              <w:t>5</w:t>
            </w:r>
          </w:p>
        </w:tc>
        <w:tc>
          <w:tcPr>
            <w:tcW w:w="0" w:type="auto"/>
            <w:tcBorders>
              <w:bottom w:val="double" w:sz="4" w:space="0" w:color="auto"/>
            </w:tcBorders>
            <w:vAlign w:val="center"/>
          </w:tcPr>
          <w:p w14:paraId="68E8E559" w14:textId="77777777" w:rsidR="00D0522D" w:rsidRPr="000A7520" w:rsidRDefault="00D0522D" w:rsidP="00E01EFB">
            <w:pPr>
              <w:jc w:val="center"/>
              <w:rPr>
                <w:rFonts w:ascii="Bookman Old Style" w:hAnsi="Bookman Old Style" w:cs="Arial"/>
                <w:sz w:val="20"/>
                <w:szCs w:val="20"/>
              </w:rPr>
            </w:pPr>
            <w:r w:rsidRPr="000A7520">
              <w:rPr>
                <w:rFonts w:ascii="Bookman Old Style" w:hAnsi="Bookman Old Style" w:cs="Arial"/>
                <w:sz w:val="20"/>
                <w:szCs w:val="20"/>
              </w:rPr>
              <w:t>6</w:t>
            </w:r>
          </w:p>
        </w:tc>
      </w:tr>
      <w:tr w:rsidR="000A7520" w:rsidRPr="000A7520" w14:paraId="296BB1AC" w14:textId="77777777" w:rsidTr="00B76657">
        <w:trPr>
          <w:cantSplit/>
          <w:jc w:val="center"/>
        </w:trPr>
        <w:tc>
          <w:tcPr>
            <w:tcW w:w="737" w:type="dxa"/>
            <w:tcBorders>
              <w:top w:val="double" w:sz="4" w:space="0" w:color="auto"/>
            </w:tcBorders>
            <w:vAlign w:val="center"/>
          </w:tcPr>
          <w:p w14:paraId="06F0699E" w14:textId="77777777" w:rsidR="00D0522D" w:rsidRPr="000A7520" w:rsidRDefault="00D0522D" w:rsidP="00E01EFB">
            <w:pPr>
              <w:jc w:val="center"/>
              <w:rPr>
                <w:rFonts w:ascii="Bookman Old Style" w:hAnsi="Bookman Old Style" w:cs="Arial"/>
                <w:sz w:val="20"/>
                <w:szCs w:val="20"/>
              </w:rPr>
            </w:pPr>
            <w:r w:rsidRPr="000A7520">
              <w:rPr>
                <w:rFonts w:ascii="Bookman Old Style" w:hAnsi="Bookman Old Style" w:cs="Arial"/>
                <w:sz w:val="20"/>
                <w:szCs w:val="20"/>
              </w:rPr>
              <w:t>1</w:t>
            </w:r>
          </w:p>
        </w:tc>
        <w:tc>
          <w:tcPr>
            <w:tcW w:w="1692" w:type="dxa"/>
            <w:tcBorders>
              <w:top w:val="double" w:sz="4" w:space="0" w:color="auto"/>
            </w:tcBorders>
            <w:vAlign w:val="center"/>
          </w:tcPr>
          <w:p w14:paraId="501090D0" w14:textId="77777777" w:rsidR="00D0522D" w:rsidRPr="000A7520" w:rsidRDefault="00D0522D" w:rsidP="008C6F8C">
            <w:pPr>
              <w:rPr>
                <w:rFonts w:ascii="Bookman Old Style" w:hAnsi="Bookman Old Style" w:cs="Arial"/>
                <w:sz w:val="20"/>
                <w:szCs w:val="20"/>
              </w:rPr>
            </w:pPr>
            <w:r w:rsidRPr="000A7520">
              <w:rPr>
                <w:rFonts w:ascii="Bookman Old Style" w:hAnsi="Bookman Old Style" w:cs="Arial"/>
                <w:sz w:val="20"/>
                <w:szCs w:val="20"/>
              </w:rPr>
              <w:t>a) strefa ochronna „A” uzdrowisk</w:t>
            </w:r>
          </w:p>
          <w:p w14:paraId="2690612B" w14:textId="77777777" w:rsidR="00D0522D" w:rsidRPr="000A7520" w:rsidRDefault="00D0522D" w:rsidP="008C6F8C">
            <w:pPr>
              <w:rPr>
                <w:rFonts w:ascii="Bookman Old Style" w:hAnsi="Bookman Old Style" w:cs="Arial"/>
                <w:sz w:val="20"/>
                <w:szCs w:val="20"/>
              </w:rPr>
            </w:pPr>
            <w:r w:rsidRPr="000A7520">
              <w:rPr>
                <w:rFonts w:ascii="Bookman Old Style" w:hAnsi="Bookman Old Style" w:cs="Arial"/>
                <w:sz w:val="20"/>
                <w:szCs w:val="20"/>
              </w:rPr>
              <w:t>b) Tereny szpitali poza miastem</w:t>
            </w:r>
          </w:p>
        </w:tc>
        <w:tc>
          <w:tcPr>
            <w:tcW w:w="0" w:type="auto"/>
            <w:tcBorders>
              <w:top w:val="double" w:sz="4" w:space="0" w:color="auto"/>
            </w:tcBorders>
            <w:vAlign w:val="center"/>
          </w:tcPr>
          <w:p w14:paraId="0BEC6DCA" w14:textId="77777777" w:rsidR="00D0522D" w:rsidRPr="000A7520" w:rsidRDefault="00D0522D" w:rsidP="00E01EFB">
            <w:pPr>
              <w:jc w:val="center"/>
              <w:rPr>
                <w:rFonts w:ascii="Bookman Old Style" w:hAnsi="Bookman Old Style" w:cs="Arial"/>
                <w:sz w:val="20"/>
                <w:szCs w:val="20"/>
              </w:rPr>
            </w:pPr>
            <w:r w:rsidRPr="000A7520">
              <w:rPr>
                <w:rFonts w:ascii="Bookman Old Style" w:hAnsi="Bookman Old Style" w:cs="Arial"/>
                <w:sz w:val="20"/>
                <w:szCs w:val="20"/>
              </w:rPr>
              <w:t>50</w:t>
            </w:r>
          </w:p>
        </w:tc>
        <w:tc>
          <w:tcPr>
            <w:tcW w:w="0" w:type="auto"/>
            <w:tcBorders>
              <w:top w:val="double" w:sz="4" w:space="0" w:color="auto"/>
            </w:tcBorders>
            <w:vAlign w:val="center"/>
          </w:tcPr>
          <w:p w14:paraId="083C9695" w14:textId="77777777" w:rsidR="00D0522D" w:rsidRPr="000A7520" w:rsidRDefault="00D0522D" w:rsidP="00E01EFB">
            <w:pPr>
              <w:jc w:val="center"/>
              <w:rPr>
                <w:rFonts w:ascii="Bookman Old Style" w:hAnsi="Bookman Old Style" w:cs="Arial"/>
                <w:sz w:val="20"/>
                <w:szCs w:val="20"/>
              </w:rPr>
            </w:pPr>
            <w:r w:rsidRPr="000A7520">
              <w:rPr>
                <w:rFonts w:ascii="Bookman Old Style" w:hAnsi="Bookman Old Style" w:cs="Arial"/>
                <w:sz w:val="20"/>
                <w:szCs w:val="20"/>
              </w:rPr>
              <w:t>45</w:t>
            </w:r>
          </w:p>
        </w:tc>
        <w:tc>
          <w:tcPr>
            <w:tcW w:w="0" w:type="auto"/>
            <w:tcBorders>
              <w:top w:val="double" w:sz="4" w:space="0" w:color="auto"/>
            </w:tcBorders>
            <w:vAlign w:val="center"/>
          </w:tcPr>
          <w:p w14:paraId="17698E73" w14:textId="77777777" w:rsidR="00D0522D" w:rsidRPr="000A7520" w:rsidRDefault="00D0522D" w:rsidP="00E01EFB">
            <w:pPr>
              <w:jc w:val="center"/>
              <w:rPr>
                <w:rFonts w:ascii="Bookman Old Style" w:hAnsi="Bookman Old Style" w:cs="Arial"/>
                <w:sz w:val="20"/>
                <w:szCs w:val="20"/>
              </w:rPr>
            </w:pPr>
            <w:r w:rsidRPr="000A7520">
              <w:rPr>
                <w:rFonts w:ascii="Bookman Old Style" w:hAnsi="Bookman Old Style" w:cs="Arial"/>
                <w:sz w:val="20"/>
                <w:szCs w:val="20"/>
              </w:rPr>
              <w:t>45</w:t>
            </w:r>
          </w:p>
        </w:tc>
        <w:tc>
          <w:tcPr>
            <w:tcW w:w="0" w:type="auto"/>
            <w:tcBorders>
              <w:top w:val="double" w:sz="4" w:space="0" w:color="auto"/>
            </w:tcBorders>
            <w:vAlign w:val="center"/>
          </w:tcPr>
          <w:p w14:paraId="478A8DB8" w14:textId="77777777" w:rsidR="00D0522D" w:rsidRPr="000A7520" w:rsidRDefault="00D0522D" w:rsidP="00E01EFB">
            <w:pPr>
              <w:jc w:val="center"/>
              <w:rPr>
                <w:rFonts w:ascii="Bookman Old Style" w:hAnsi="Bookman Old Style" w:cs="Arial"/>
                <w:sz w:val="20"/>
                <w:szCs w:val="20"/>
              </w:rPr>
            </w:pPr>
            <w:r w:rsidRPr="000A7520">
              <w:rPr>
                <w:rFonts w:ascii="Bookman Old Style" w:hAnsi="Bookman Old Style" w:cs="Arial"/>
                <w:sz w:val="20"/>
                <w:szCs w:val="20"/>
              </w:rPr>
              <w:t>40</w:t>
            </w:r>
          </w:p>
        </w:tc>
      </w:tr>
      <w:tr w:rsidR="000A7520" w:rsidRPr="000A7520" w14:paraId="010EFD9A" w14:textId="77777777" w:rsidTr="00B76657">
        <w:trPr>
          <w:cantSplit/>
          <w:jc w:val="center"/>
        </w:trPr>
        <w:tc>
          <w:tcPr>
            <w:tcW w:w="737" w:type="dxa"/>
            <w:vAlign w:val="center"/>
          </w:tcPr>
          <w:p w14:paraId="238BE78E" w14:textId="77777777" w:rsidR="00D0522D" w:rsidRPr="000A7520" w:rsidRDefault="00D0522D" w:rsidP="00E01EFB">
            <w:pPr>
              <w:jc w:val="center"/>
              <w:rPr>
                <w:rFonts w:ascii="Bookman Old Style" w:hAnsi="Bookman Old Style" w:cs="Arial"/>
                <w:sz w:val="20"/>
                <w:szCs w:val="20"/>
              </w:rPr>
            </w:pPr>
            <w:r w:rsidRPr="000A7520">
              <w:rPr>
                <w:rFonts w:ascii="Bookman Old Style" w:hAnsi="Bookman Old Style" w:cs="Arial"/>
                <w:sz w:val="20"/>
                <w:szCs w:val="20"/>
              </w:rPr>
              <w:t>2</w:t>
            </w:r>
          </w:p>
        </w:tc>
        <w:tc>
          <w:tcPr>
            <w:tcW w:w="1692" w:type="dxa"/>
            <w:vAlign w:val="center"/>
          </w:tcPr>
          <w:p w14:paraId="493F04C8" w14:textId="58812D7B" w:rsidR="00D0522D" w:rsidRPr="000A7520" w:rsidRDefault="00D0522D" w:rsidP="008C6F8C">
            <w:pPr>
              <w:rPr>
                <w:rFonts w:ascii="Bookman Old Style" w:hAnsi="Bookman Old Style" w:cs="Arial"/>
                <w:sz w:val="20"/>
                <w:szCs w:val="20"/>
              </w:rPr>
            </w:pPr>
            <w:r w:rsidRPr="000A7520">
              <w:rPr>
                <w:rFonts w:ascii="Bookman Old Style" w:hAnsi="Bookman Old Style" w:cs="Arial"/>
                <w:sz w:val="20"/>
                <w:szCs w:val="20"/>
              </w:rPr>
              <w:t>a) Tereny zabudowy mieszkaniowej jednorodzinnej</w:t>
            </w:r>
          </w:p>
          <w:p w14:paraId="11A75077" w14:textId="77777777" w:rsidR="00D0522D" w:rsidRPr="000A7520" w:rsidRDefault="00D0522D" w:rsidP="008C6F8C">
            <w:pPr>
              <w:rPr>
                <w:rFonts w:ascii="Bookman Old Style" w:hAnsi="Bookman Old Style" w:cs="Arial"/>
                <w:sz w:val="20"/>
                <w:szCs w:val="20"/>
              </w:rPr>
            </w:pPr>
            <w:r w:rsidRPr="000A7520">
              <w:rPr>
                <w:rFonts w:ascii="Bookman Old Style" w:hAnsi="Bookman Old Style" w:cs="Arial"/>
                <w:sz w:val="20"/>
                <w:szCs w:val="20"/>
              </w:rPr>
              <w:t>b) Tereny zabudowy związanej ze stałym lub czasowym pobytem dzieci i młodzieży</w:t>
            </w:r>
          </w:p>
          <w:p w14:paraId="5AC6969B" w14:textId="77777777" w:rsidR="00D0522D" w:rsidRPr="000A7520" w:rsidRDefault="00D0522D" w:rsidP="008C6F8C">
            <w:pPr>
              <w:rPr>
                <w:rFonts w:ascii="Bookman Old Style" w:hAnsi="Bookman Old Style" w:cs="Arial"/>
                <w:sz w:val="20"/>
                <w:szCs w:val="20"/>
              </w:rPr>
            </w:pPr>
            <w:r w:rsidRPr="000A7520">
              <w:rPr>
                <w:rFonts w:ascii="Bookman Old Style" w:hAnsi="Bookman Old Style" w:cs="Arial"/>
                <w:sz w:val="20"/>
                <w:szCs w:val="20"/>
              </w:rPr>
              <w:t>c) Tereny domów opieki społecznej</w:t>
            </w:r>
          </w:p>
          <w:p w14:paraId="0F8CAD0D" w14:textId="76A163F7" w:rsidR="00D0522D" w:rsidRPr="000A7520" w:rsidRDefault="00D0522D" w:rsidP="008C6F8C">
            <w:pPr>
              <w:rPr>
                <w:rFonts w:ascii="Bookman Old Style" w:hAnsi="Bookman Old Style" w:cs="Arial"/>
                <w:sz w:val="20"/>
                <w:szCs w:val="20"/>
              </w:rPr>
            </w:pPr>
            <w:r w:rsidRPr="000A7520">
              <w:rPr>
                <w:rFonts w:ascii="Bookman Old Style" w:hAnsi="Bookman Old Style" w:cs="Arial"/>
                <w:sz w:val="20"/>
                <w:szCs w:val="20"/>
              </w:rPr>
              <w:t>d) Tereny szpitali w</w:t>
            </w:r>
            <w:r w:rsidR="00DC2FC8">
              <w:rPr>
                <w:rFonts w:ascii="Bookman Old Style" w:hAnsi="Bookman Old Style" w:cs="Arial"/>
                <w:sz w:val="20"/>
                <w:szCs w:val="20"/>
              </w:rPr>
              <w:t> </w:t>
            </w:r>
            <w:r w:rsidRPr="000A7520">
              <w:rPr>
                <w:rFonts w:ascii="Bookman Old Style" w:hAnsi="Bookman Old Style" w:cs="Arial"/>
                <w:sz w:val="20"/>
                <w:szCs w:val="20"/>
              </w:rPr>
              <w:t>miastach</w:t>
            </w:r>
          </w:p>
        </w:tc>
        <w:tc>
          <w:tcPr>
            <w:tcW w:w="0" w:type="auto"/>
            <w:vAlign w:val="center"/>
          </w:tcPr>
          <w:p w14:paraId="22D77F0D" w14:textId="77777777" w:rsidR="00D0522D" w:rsidRPr="000A7520" w:rsidRDefault="00D0522D" w:rsidP="00E01EFB">
            <w:pPr>
              <w:jc w:val="center"/>
              <w:rPr>
                <w:rFonts w:ascii="Bookman Old Style" w:hAnsi="Bookman Old Style" w:cs="Arial"/>
                <w:sz w:val="20"/>
                <w:szCs w:val="20"/>
              </w:rPr>
            </w:pPr>
            <w:r w:rsidRPr="000A7520">
              <w:rPr>
                <w:rFonts w:ascii="Bookman Old Style" w:hAnsi="Bookman Old Style" w:cs="Arial"/>
                <w:sz w:val="20"/>
                <w:szCs w:val="20"/>
              </w:rPr>
              <w:t>64</w:t>
            </w:r>
          </w:p>
        </w:tc>
        <w:tc>
          <w:tcPr>
            <w:tcW w:w="0" w:type="auto"/>
            <w:vAlign w:val="center"/>
          </w:tcPr>
          <w:p w14:paraId="4031D975" w14:textId="77777777" w:rsidR="00D0522D" w:rsidRPr="000A7520" w:rsidRDefault="00D0522D" w:rsidP="00E01EFB">
            <w:pPr>
              <w:jc w:val="center"/>
              <w:rPr>
                <w:rFonts w:ascii="Bookman Old Style" w:hAnsi="Bookman Old Style" w:cs="Arial"/>
                <w:sz w:val="20"/>
                <w:szCs w:val="20"/>
              </w:rPr>
            </w:pPr>
            <w:r w:rsidRPr="000A7520">
              <w:rPr>
                <w:rFonts w:ascii="Bookman Old Style" w:hAnsi="Bookman Old Style" w:cs="Arial"/>
                <w:sz w:val="20"/>
                <w:szCs w:val="20"/>
              </w:rPr>
              <w:t>59</w:t>
            </w:r>
          </w:p>
        </w:tc>
        <w:tc>
          <w:tcPr>
            <w:tcW w:w="0" w:type="auto"/>
            <w:vAlign w:val="center"/>
          </w:tcPr>
          <w:p w14:paraId="53703F22" w14:textId="77777777" w:rsidR="00D0522D" w:rsidRPr="000A7520" w:rsidRDefault="00D0522D" w:rsidP="00E01EFB">
            <w:pPr>
              <w:jc w:val="center"/>
              <w:rPr>
                <w:rFonts w:ascii="Bookman Old Style" w:hAnsi="Bookman Old Style" w:cs="Arial"/>
                <w:sz w:val="20"/>
                <w:szCs w:val="20"/>
              </w:rPr>
            </w:pPr>
            <w:r w:rsidRPr="000A7520">
              <w:rPr>
                <w:rFonts w:ascii="Bookman Old Style" w:hAnsi="Bookman Old Style" w:cs="Arial"/>
                <w:sz w:val="20"/>
                <w:szCs w:val="20"/>
              </w:rPr>
              <w:t>50</w:t>
            </w:r>
          </w:p>
        </w:tc>
        <w:tc>
          <w:tcPr>
            <w:tcW w:w="0" w:type="auto"/>
            <w:vAlign w:val="center"/>
          </w:tcPr>
          <w:p w14:paraId="1432EF32" w14:textId="77777777" w:rsidR="00D0522D" w:rsidRPr="000A7520" w:rsidRDefault="00D0522D" w:rsidP="00E01EFB">
            <w:pPr>
              <w:jc w:val="center"/>
              <w:rPr>
                <w:rFonts w:ascii="Bookman Old Style" w:hAnsi="Bookman Old Style" w:cs="Arial"/>
                <w:sz w:val="20"/>
                <w:szCs w:val="20"/>
              </w:rPr>
            </w:pPr>
            <w:r w:rsidRPr="000A7520">
              <w:rPr>
                <w:rFonts w:ascii="Bookman Old Style" w:hAnsi="Bookman Old Style" w:cs="Arial"/>
                <w:sz w:val="20"/>
                <w:szCs w:val="20"/>
              </w:rPr>
              <w:t>40</w:t>
            </w:r>
          </w:p>
        </w:tc>
      </w:tr>
      <w:tr w:rsidR="000A7520" w:rsidRPr="000A7520" w14:paraId="0078991F" w14:textId="77777777" w:rsidTr="00B76657">
        <w:trPr>
          <w:cantSplit/>
          <w:jc w:val="center"/>
        </w:trPr>
        <w:tc>
          <w:tcPr>
            <w:tcW w:w="737" w:type="dxa"/>
            <w:vAlign w:val="center"/>
          </w:tcPr>
          <w:p w14:paraId="3723A568" w14:textId="77777777" w:rsidR="00D0522D" w:rsidRPr="000A7520" w:rsidRDefault="00D0522D" w:rsidP="00E01EFB">
            <w:pPr>
              <w:jc w:val="center"/>
              <w:rPr>
                <w:rFonts w:ascii="Bookman Old Style" w:hAnsi="Bookman Old Style" w:cs="Arial"/>
                <w:sz w:val="20"/>
                <w:szCs w:val="20"/>
              </w:rPr>
            </w:pPr>
            <w:r w:rsidRPr="000A7520">
              <w:rPr>
                <w:rFonts w:ascii="Bookman Old Style" w:hAnsi="Bookman Old Style" w:cs="Arial"/>
                <w:sz w:val="20"/>
                <w:szCs w:val="20"/>
              </w:rPr>
              <w:t>3</w:t>
            </w:r>
          </w:p>
        </w:tc>
        <w:tc>
          <w:tcPr>
            <w:tcW w:w="1692" w:type="dxa"/>
            <w:vAlign w:val="center"/>
          </w:tcPr>
          <w:p w14:paraId="6D8D63EA" w14:textId="77777777" w:rsidR="00D0522D" w:rsidRPr="000A7520" w:rsidRDefault="00D0522D" w:rsidP="00E01EFB">
            <w:pPr>
              <w:rPr>
                <w:rFonts w:ascii="Bookman Old Style" w:hAnsi="Bookman Old Style" w:cs="Arial"/>
                <w:sz w:val="20"/>
                <w:szCs w:val="20"/>
              </w:rPr>
            </w:pPr>
            <w:r w:rsidRPr="000A7520">
              <w:rPr>
                <w:rFonts w:ascii="Bookman Old Style" w:hAnsi="Bookman Old Style" w:cs="Arial"/>
                <w:sz w:val="20"/>
                <w:szCs w:val="20"/>
              </w:rPr>
              <w:t xml:space="preserve">a) Tereny zabudowy mieszkaniowej wielorodzinnej i zamieszkania zbiorowego </w:t>
            </w:r>
          </w:p>
          <w:p w14:paraId="643F0B35" w14:textId="77777777" w:rsidR="00D0522D" w:rsidRPr="000A7520" w:rsidRDefault="00D0522D" w:rsidP="00E01EFB">
            <w:pPr>
              <w:rPr>
                <w:rFonts w:ascii="Bookman Old Style" w:hAnsi="Bookman Old Style" w:cs="Arial"/>
                <w:sz w:val="20"/>
                <w:szCs w:val="20"/>
              </w:rPr>
            </w:pPr>
            <w:r w:rsidRPr="000A7520">
              <w:rPr>
                <w:rFonts w:ascii="Bookman Old Style" w:hAnsi="Bookman Old Style" w:cs="Arial"/>
                <w:sz w:val="20"/>
                <w:szCs w:val="20"/>
              </w:rPr>
              <w:t>b) Tereny zabudowy zagrodowej</w:t>
            </w:r>
          </w:p>
          <w:p w14:paraId="619DCC30" w14:textId="6AC42223" w:rsidR="00D0522D" w:rsidRPr="000A7520" w:rsidRDefault="00DC2FC8" w:rsidP="00E01EFB">
            <w:pPr>
              <w:rPr>
                <w:rFonts w:ascii="Bookman Old Style" w:hAnsi="Bookman Old Style" w:cs="Arial"/>
                <w:sz w:val="20"/>
                <w:szCs w:val="20"/>
              </w:rPr>
            </w:pPr>
            <w:r>
              <w:rPr>
                <w:rFonts w:ascii="Bookman Old Style" w:hAnsi="Bookman Old Style" w:cs="Arial"/>
                <w:sz w:val="20"/>
                <w:szCs w:val="20"/>
              </w:rPr>
              <w:t>c) Tereny rekreacyjno-</w:t>
            </w:r>
            <w:r w:rsidR="00D0522D" w:rsidRPr="000A7520">
              <w:rPr>
                <w:rFonts w:ascii="Bookman Old Style" w:hAnsi="Bookman Old Style" w:cs="Arial"/>
                <w:sz w:val="20"/>
                <w:szCs w:val="20"/>
              </w:rPr>
              <w:t>wypoczynkowe</w:t>
            </w:r>
          </w:p>
          <w:p w14:paraId="7DAF48C4" w14:textId="77777777" w:rsidR="00D0522D" w:rsidRPr="000A7520" w:rsidRDefault="00D0522D" w:rsidP="00E01EFB">
            <w:pPr>
              <w:rPr>
                <w:rFonts w:ascii="Bookman Old Style" w:hAnsi="Bookman Old Style" w:cs="Arial"/>
                <w:sz w:val="20"/>
                <w:szCs w:val="20"/>
              </w:rPr>
            </w:pPr>
            <w:r w:rsidRPr="000A7520">
              <w:rPr>
                <w:rFonts w:ascii="Bookman Old Style" w:hAnsi="Bookman Old Style" w:cs="Arial"/>
                <w:sz w:val="20"/>
                <w:szCs w:val="20"/>
              </w:rPr>
              <w:t>d) Tereny mieszkaniowo usługowe</w:t>
            </w:r>
          </w:p>
        </w:tc>
        <w:tc>
          <w:tcPr>
            <w:tcW w:w="0" w:type="auto"/>
            <w:vAlign w:val="center"/>
          </w:tcPr>
          <w:p w14:paraId="488786A8" w14:textId="77777777" w:rsidR="00D0522D" w:rsidRPr="000A7520" w:rsidRDefault="00D0522D" w:rsidP="00E01EFB">
            <w:pPr>
              <w:jc w:val="center"/>
              <w:rPr>
                <w:rFonts w:ascii="Bookman Old Style" w:hAnsi="Bookman Old Style" w:cs="Arial"/>
                <w:sz w:val="20"/>
                <w:szCs w:val="20"/>
              </w:rPr>
            </w:pPr>
            <w:r w:rsidRPr="000A7520">
              <w:rPr>
                <w:rFonts w:ascii="Bookman Old Style" w:hAnsi="Bookman Old Style" w:cs="Arial"/>
                <w:sz w:val="20"/>
                <w:szCs w:val="20"/>
              </w:rPr>
              <w:t>68</w:t>
            </w:r>
          </w:p>
        </w:tc>
        <w:tc>
          <w:tcPr>
            <w:tcW w:w="0" w:type="auto"/>
            <w:vAlign w:val="center"/>
          </w:tcPr>
          <w:p w14:paraId="1245B3D3" w14:textId="77777777" w:rsidR="00D0522D" w:rsidRPr="000A7520" w:rsidRDefault="00D0522D" w:rsidP="00E01EFB">
            <w:pPr>
              <w:jc w:val="center"/>
              <w:rPr>
                <w:rFonts w:ascii="Bookman Old Style" w:hAnsi="Bookman Old Style" w:cs="Arial"/>
                <w:sz w:val="20"/>
                <w:szCs w:val="20"/>
              </w:rPr>
            </w:pPr>
            <w:r w:rsidRPr="000A7520">
              <w:rPr>
                <w:rFonts w:ascii="Bookman Old Style" w:hAnsi="Bookman Old Style" w:cs="Arial"/>
                <w:sz w:val="20"/>
                <w:szCs w:val="20"/>
              </w:rPr>
              <w:t>59</w:t>
            </w:r>
          </w:p>
        </w:tc>
        <w:tc>
          <w:tcPr>
            <w:tcW w:w="0" w:type="auto"/>
            <w:vAlign w:val="center"/>
          </w:tcPr>
          <w:p w14:paraId="1710627F" w14:textId="77777777" w:rsidR="00D0522D" w:rsidRPr="000A7520" w:rsidRDefault="00D0522D" w:rsidP="00E01EFB">
            <w:pPr>
              <w:jc w:val="center"/>
              <w:rPr>
                <w:rFonts w:ascii="Bookman Old Style" w:hAnsi="Bookman Old Style" w:cs="Arial"/>
                <w:sz w:val="20"/>
                <w:szCs w:val="20"/>
              </w:rPr>
            </w:pPr>
            <w:r w:rsidRPr="000A7520">
              <w:rPr>
                <w:rFonts w:ascii="Bookman Old Style" w:hAnsi="Bookman Old Style" w:cs="Arial"/>
                <w:sz w:val="20"/>
                <w:szCs w:val="20"/>
              </w:rPr>
              <w:t>55</w:t>
            </w:r>
          </w:p>
        </w:tc>
        <w:tc>
          <w:tcPr>
            <w:tcW w:w="0" w:type="auto"/>
            <w:vAlign w:val="center"/>
          </w:tcPr>
          <w:p w14:paraId="6A9F687E" w14:textId="77777777" w:rsidR="00D0522D" w:rsidRPr="000A7520" w:rsidRDefault="00D0522D" w:rsidP="00E01EFB">
            <w:pPr>
              <w:jc w:val="center"/>
              <w:rPr>
                <w:rFonts w:ascii="Bookman Old Style" w:hAnsi="Bookman Old Style" w:cs="Arial"/>
                <w:sz w:val="20"/>
                <w:szCs w:val="20"/>
              </w:rPr>
            </w:pPr>
            <w:r w:rsidRPr="000A7520">
              <w:rPr>
                <w:rFonts w:ascii="Bookman Old Style" w:hAnsi="Bookman Old Style" w:cs="Arial"/>
                <w:sz w:val="20"/>
                <w:szCs w:val="20"/>
              </w:rPr>
              <w:t>45</w:t>
            </w:r>
          </w:p>
        </w:tc>
      </w:tr>
      <w:tr w:rsidR="000A7520" w:rsidRPr="000A7520" w14:paraId="27F5DC4B" w14:textId="77777777" w:rsidTr="00B76657">
        <w:trPr>
          <w:cantSplit/>
          <w:jc w:val="center"/>
        </w:trPr>
        <w:tc>
          <w:tcPr>
            <w:tcW w:w="737" w:type="dxa"/>
            <w:vAlign w:val="center"/>
          </w:tcPr>
          <w:p w14:paraId="2D96EA98" w14:textId="77777777" w:rsidR="00D0522D" w:rsidRPr="000A7520" w:rsidRDefault="00D0522D" w:rsidP="00E01EFB">
            <w:pPr>
              <w:jc w:val="center"/>
              <w:rPr>
                <w:rFonts w:ascii="Bookman Old Style" w:hAnsi="Bookman Old Style" w:cs="Arial"/>
                <w:sz w:val="20"/>
                <w:szCs w:val="20"/>
              </w:rPr>
            </w:pPr>
            <w:r w:rsidRPr="000A7520">
              <w:rPr>
                <w:rFonts w:ascii="Bookman Old Style" w:hAnsi="Bookman Old Style" w:cs="Arial"/>
                <w:sz w:val="20"/>
                <w:szCs w:val="20"/>
              </w:rPr>
              <w:lastRenderedPageBreak/>
              <w:t>4</w:t>
            </w:r>
          </w:p>
        </w:tc>
        <w:tc>
          <w:tcPr>
            <w:tcW w:w="1692" w:type="dxa"/>
            <w:vAlign w:val="center"/>
          </w:tcPr>
          <w:p w14:paraId="11B282C5" w14:textId="77777777" w:rsidR="00D0522D" w:rsidRPr="000A7520" w:rsidRDefault="00D0522D" w:rsidP="00E01EFB">
            <w:pPr>
              <w:rPr>
                <w:rFonts w:ascii="Bookman Old Style" w:hAnsi="Bookman Old Style" w:cs="Arial"/>
                <w:sz w:val="20"/>
                <w:szCs w:val="20"/>
              </w:rPr>
            </w:pPr>
            <w:r w:rsidRPr="000A7520">
              <w:rPr>
                <w:rFonts w:ascii="Bookman Old Style" w:hAnsi="Bookman Old Style" w:cs="Arial"/>
                <w:sz w:val="20"/>
                <w:szCs w:val="20"/>
              </w:rPr>
              <w:t>Tereny w strefie śródmiejskiej miast powyżej 100 tys. mieszkańców</w:t>
            </w:r>
          </w:p>
        </w:tc>
        <w:tc>
          <w:tcPr>
            <w:tcW w:w="0" w:type="auto"/>
            <w:vAlign w:val="center"/>
          </w:tcPr>
          <w:p w14:paraId="084F6B5E" w14:textId="77777777" w:rsidR="00D0522D" w:rsidRPr="000A7520" w:rsidRDefault="00D0522D" w:rsidP="00E01EFB">
            <w:pPr>
              <w:jc w:val="center"/>
              <w:rPr>
                <w:rFonts w:ascii="Bookman Old Style" w:hAnsi="Bookman Old Style" w:cs="Arial"/>
                <w:sz w:val="20"/>
                <w:szCs w:val="20"/>
              </w:rPr>
            </w:pPr>
            <w:r w:rsidRPr="000A7520">
              <w:rPr>
                <w:rFonts w:ascii="Bookman Old Style" w:hAnsi="Bookman Old Style" w:cs="Arial"/>
                <w:sz w:val="20"/>
                <w:szCs w:val="20"/>
              </w:rPr>
              <w:t>70</w:t>
            </w:r>
          </w:p>
        </w:tc>
        <w:tc>
          <w:tcPr>
            <w:tcW w:w="0" w:type="auto"/>
            <w:vAlign w:val="center"/>
          </w:tcPr>
          <w:p w14:paraId="69D69BEC" w14:textId="77777777" w:rsidR="00D0522D" w:rsidRPr="000A7520" w:rsidRDefault="00D0522D" w:rsidP="00E01EFB">
            <w:pPr>
              <w:jc w:val="center"/>
              <w:rPr>
                <w:rFonts w:ascii="Bookman Old Style" w:hAnsi="Bookman Old Style" w:cs="Arial"/>
                <w:sz w:val="20"/>
                <w:szCs w:val="20"/>
              </w:rPr>
            </w:pPr>
            <w:r w:rsidRPr="000A7520">
              <w:rPr>
                <w:rFonts w:ascii="Bookman Old Style" w:hAnsi="Bookman Old Style" w:cs="Arial"/>
                <w:sz w:val="20"/>
                <w:szCs w:val="20"/>
              </w:rPr>
              <w:t>65</w:t>
            </w:r>
          </w:p>
        </w:tc>
        <w:tc>
          <w:tcPr>
            <w:tcW w:w="0" w:type="auto"/>
            <w:vAlign w:val="center"/>
          </w:tcPr>
          <w:p w14:paraId="692899B7" w14:textId="77777777" w:rsidR="00D0522D" w:rsidRPr="000A7520" w:rsidRDefault="00D0522D" w:rsidP="00E01EFB">
            <w:pPr>
              <w:jc w:val="center"/>
              <w:rPr>
                <w:rFonts w:ascii="Bookman Old Style" w:hAnsi="Bookman Old Style" w:cs="Arial"/>
                <w:sz w:val="20"/>
                <w:szCs w:val="20"/>
              </w:rPr>
            </w:pPr>
            <w:r w:rsidRPr="000A7520">
              <w:rPr>
                <w:rFonts w:ascii="Bookman Old Style" w:hAnsi="Bookman Old Style" w:cs="Arial"/>
                <w:sz w:val="20"/>
                <w:szCs w:val="20"/>
              </w:rPr>
              <w:t>55</w:t>
            </w:r>
          </w:p>
        </w:tc>
        <w:tc>
          <w:tcPr>
            <w:tcW w:w="0" w:type="auto"/>
            <w:vAlign w:val="center"/>
          </w:tcPr>
          <w:p w14:paraId="559DF611" w14:textId="77777777" w:rsidR="00D0522D" w:rsidRPr="000A7520" w:rsidRDefault="00D0522D" w:rsidP="00E01EFB">
            <w:pPr>
              <w:jc w:val="center"/>
              <w:rPr>
                <w:rFonts w:ascii="Bookman Old Style" w:hAnsi="Bookman Old Style" w:cs="Arial"/>
                <w:sz w:val="20"/>
                <w:szCs w:val="20"/>
              </w:rPr>
            </w:pPr>
            <w:r w:rsidRPr="000A7520">
              <w:rPr>
                <w:rFonts w:ascii="Bookman Old Style" w:hAnsi="Bookman Old Style" w:cs="Arial"/>
                <w:sz w:val="20"/>
                <w:szCs w:val="20"/>
              </w:rPr>
              <w:t>45</w:t>
            </w:r>
          </w:p>
        </w:tc>
      </w:tr>
    </w:tbl>
    <w:p w14:paraId="0B9C6C98" w14:textId="461E81D4" w:rsidR="007E2CEA" w:rsidRPr="00710DE4" w:rsidRDefault="007E2CEA" w:rsidP="005833D3">
      <w:pPr>
        <w:spacing w:before="240"/>
        <w:jc w:val="both"/>
        <w:rPr>
          <w:rFonts w:ascii="Bookman Old Style" w:hAnsi="Bookman Old Style"/>
        </w:rPr>
      </w:pPr>
      <w:r w:rsidRPr="00710DE4">
        <w:rPr>
          <w:rFonts w:ascii="Bookman Old Style" w:hAnsi="Bookman Old Style"/>
        </w:rPr>
        <w:t>Klasyfikacji terenów chronionych w otoczeniu a</w:t>
      </w:r>
      <w:r w:rsidR="00863722" w:rsidRPr="00710DE4">
        <w:rPr>
          <w:rFonts w:ascii="Bookman Old Style" w:hAnsi="Bookman Old Style"/>
        </w:rPr>
        <w:t>nalizowanych dróg w </w:t>
      </w:r>
      <w:r w:rsidRPr="00710DE4">
        <w:rPr>
          <w:rFonts w:ascii="Bookman Old Style" w:hAnsi="Bookman Old Style"/>
        </w:rPr>
        <w:t xml:space="preserve">województwie </w:t>
      </w:r>
      <w:r w:rsidR="00710DE4" w:rsidRPr="00710DE4">
        <w:rPr>
          <w:rFonts w:ascii="Bookman Old Style" w:hAnsi="Bookman Old Style"/>
        </w:rPr>
        <w:t>dolno</w:t>
      </w:r>
      <w:r w:rsidRPr="00710DE4">
        <w:rPr>
          <w:rFonts w:ascii="Bookman Old Style" w:hAnsi="Bookman Old Style"/>
        </w:rPr>
        <w:t>śląskim przeprowadzono n</w:t>
      </w:r>
      <w:r w:rsidR="00863722" w:rsidRPr="00710DE4">
        <w:rPr>
          <w:rFonts w:ascii="Bookman Old Style" w:hAnsi="Bookman Old Style"/>
        </w:rPr>
        <w:t>a podstawie zapisów zawartych w </w:t>
      </w:r>
      <w:r w:rsidRPr="00710DE4">
        <w:rPr>
          <w:rFonts w:ascii="Bookman Old Style" w:hAnsi="Bookman Old Style"/>
        </w:rPr>
        <w:t>następujących dokumentach:</w:t>
      </w:r>
    </w:p>
    <w:p w14:paraId="67E78584" w14:textId="4D9FD319" w:rsidR="007E2CEA" w:rsidRDefault="007E2CEA" w:rsidP="005F35EE">
      <w:pPr>
        <w:keepNext/>
        <w:spacing w:before="240"/>
        <w:rPr>
          <w:rFonts w:ascii="Bookman Old Style" w:hAnsi="Bookman Old Style"/>
          <w:b/>
        </w:rPr>
      </w:pPr>
      <w:r w:rsidRPr="00676A7C">
        <w:rPr>
          <w:rFonts w:ascii="Bookman Old Style" w:hAnsi="Bookman Old Style"/>
          <w:b/>
        </w:rPr>
        <w:t>Powiat b</w:t>
      </w:r>
      <w:r w:rsidR="00676A7C" w:rsidRPr="00676A7C">
        <w:rPr>
          <w:rFonts w:ascii="Bookman Old Style" w:hAnsi="Bookman Old Style"/>
          <w:b/>
        </w:rPr>
        <w:t>olesławicki</w:t>
      </w:r>
      <w:r w:rsidRPr="00676A7C">
        <w:rPr>
          <w:rFonts w:ascii="Bookman Old Style" w:hAnsi="Bookman Old Style"/>
          <w:b/>
        </w:rPr>
        <w:t>:</w:t>
      </w:r>
    </w:p>
    <w:p w14:paraId="2B5AD75C" w14:textId="77777777" w:rsidR="00B875CA" w:rsidRPr="00B875CA" w:rsidRDefault="00B875CA" w:rsidP="00B875CA">
      <w:pPr>
        <w:pStyle w:val="Akapitzlist"/>
        <w:numPr>
          <w:ilvl w:val="0"/>
          <w:numId w:val="21"/>
        </w:numPr>
        <w:ind w:left="680" w:hanging="340"/>
        <w:jc w:val="both"/>
        <w:rPr>
          <w:rFonts w:ascii="Bookman Old Style" w:hAnsi="Bookman Old Style"/>
        </w:rPr>
      </w:pPr>
      <w:r w:rsidRPr="00B875CA">
        <w:rPr>
          <w:rFonts w:ascii="Bookman Old Style" w:hAnsi="Bookman Old Style"/>
        </w:rPr>
        <w:t>UCHWAŁA NR XLVIII/388/2014 RADY MIASTA BOLESŁAWIEC z dnia 26 lutego 2014 r.</w:t>
      </w:r>
    </w:p>
    <w:p w14:paraId="57049F50" w14:textId="77777777" w:rsidR="00B875CA" w:rsidRPr="00B875CA" w:rsidRDefault="00B875CA" w:rsidP="00B875CA">
      <w:pPr>
        <w:pStyle w:val="Akapitzlist"/>
        <w:numPr>
          <w:ilvl w:val="0"/>
          <w:numId w:val="21"/>
        </w:numPr>
        <w:ind w:left="680" w:hanging="340"/>
        <w:jc w:val="both"/>
        <w:rPr>
          <w:rFonts w:ascii="Bookman Old Style" w:hAnsi="Bookman Old Style"/>
        </w:rPr>
      </w:pPr>
      <w:r w:rsidRPr="00B875CA">
        <w:rPr>
          <w:rFonts w:ascii="Bookman Old Style" w:hAnsi="Bookman Old Style"/>
        </w:rPr>
        <w:t>UCHWAŁA NR XLVIII/387/2014 RADY MIASTA BOLESŁAWIEC z dnia 26 lutego 2014 r.</w:t>
      </w:r>
    </w:p>
    <w:p w14:paraId="6760B76C" w14:textId="77777777" w:rsidR="00B875CA" w:rsidRPr="00B875CA" w:rsidRDefault="00B875CA" w:rsidP="00B875CA">
      <w:pPr>
        <w:pStyle w:val="Akapitzlist"/>
        <w:numPr>
          <w:ilvl w:val="0"/>
          <w:numId w:val="21"/>
        </w:numPr>
        <w:ind w:left="680" w:hanging="340"/>
        <w:jc w:val="both"/>
        <w:rPr>
          <w:rFonts w:ascii="Bookman Old Style" w:hAnsi="Bookman Old Style"/>
        </w:rPr>
      </w:pPr>
      <w:r w:rsidRPr="00B875CA">
        <w:rPr>
          <w:rFonts w:ascii="Bookman Old Style" w:hAnsi="Bookman Old Style"/>
        </w:rPr>
        <w:t>UCHWAŁA NR XXX/227/2012 RADY MIASTA BOLESŁAWIEC z dnia 28 listopada 2012 r.</w:t>
      </w:r>
    </w:p>
    <w:p w14:paraId="046991A4" w14:textId="0B3657DD" w:rsidR="00B875CA" w:rsidRPr="00B875CA" w:rsidRDefault="00B875CA" w:rsidP="00B875CA">
      <w:pPr>
        <w:pStyle w:val="Akapitzlist"/>
        <w:numPr>
          <w:ilvl w:val="0"/>
          <w:numId w:val="21"/>
        </w:numPr>
        <w:ind w:left="680" w:hanging="340"/>
        <w:jc w:val="both"/>
        <w:rPr>
          <w:rFonts w:ascii="Bookman Old Style" w:hAnsi="Bookman Old Style"/>
        </w:rPr>
      </w:pPr>
      <w:r w:rsidRPr="00B875CA">
        <w:rPr>
          <w:rFonts w:ascii="Bookman Old Style" w:hAnsi="Bookman Old Style"/>
        </w:rPr>
        <w:t xml:space="preserve">UCHWAŁA NR XXIX/209/2012 RADY </w:t>
      </w:r>
      <w:r w:rsidR="000A7520" w:rsidRPr="00B875CA">
        <w:rPr>
          <w:rFonts w:ascii="Bookman Old Style" w:hAnsi="Bookman Old Style"/>
        </w:rPr>
        <w:t>MIASTA BOLESŁAWIEC</w:t>
      </w:r>
      <w:r w:rsidRPr="00B875CA">
        <w:rPr>
          <w:rFonts w:ascii="Bookman Old Style" w:hAnsi="Bookman Old Style"/>
        </w:rPr>
        <w:t xml:space="preserve"> z dnia 31 października 2012 r.</w:t>
      </w:r>
    </w:p>
    <w:p w14:paraId="6104E72A" w14:textId="77777777" w:rsidR="00B875CA" w:rsidRPr="00B875CA" w:rsidRDefault="00B875CA" w:rsidP="00B875CA">
      <w:pPr>
        <w:pStyle w:val="Akapitzlist"/>
        <w:numPr>
          <w:ilvl w:val="0"/>
          <w:numId w:val="21"/>
        </w:numPr>
        <w:ind w:left="680" w:hanging="340"/>
        <w:jc w:val="both"/>
        <w:rPr>
          <w:rFonts w:ascii="Bookman Old Style" w:hAnsi="Bookman Old Style"/>
        </w:rPr>
      </w:pPr>
      <w:r w:rsidRPr="00B875CA">
        <w:rPr>
          <w:rFonts w:ascii="Bookman Old Style" w:hAnsi="Bookman Old Style"/>
        </w:rPr>
        <w:t>UCHWAŁA NR XXIII/177/2012 RADY MIASTA BOLESŁAWIEC z dnia 30 maja 2012 r.</w:t>
      </w:r>
    </w:p>
    <w:p w14:paraId="14252501" w14:textId="77777777" w:rsidR="00B875CA" w:rsidRPr="00B875CA" w:rsidRDefault="00B875CA" w:rsidP="00B875CA">
      <w:pPr>
        <w:pStyle w:val="Akapitzlist"/>
        <w:numPr>
          <w:ilvl w:val="0"/>
          <w:numId w:val="21"/>
        </w:numPr>
        <w:ind w:left="680" w:hanging="340"/>
        <w:jc w:val="both"/>
        <w:rPr>
          <w:rFonts w:ascii="Bookman Old Style" w:hAnsi="Bookman Old Style"/>
        </w:rPr>
      </w:pPr>
      <w:r w:rsidRPr="00B875CA">
        <w:rPr>
          <w:rFonts w:ascii="Bookman Old Style" w:hAnsi="Bookman Old Style"/>
        </w:rPr>
        <w:t>UCHWAŁA NR XXII/171/2012 RADY MIASTA BOLESŁAWIEC z dnia 25 kwietnia 2012 r.</w:t>
      </w:r>
    </w:p>
    <w:p w14:paraId="70095CAB" w14:textId="0B46D5CD" w:rsidR="00B875CA" w:rsidRPr="00B875CA" w:rsidRDefault="00B875CA" w:rsidP="00B875CA">
      <w:pPr>
        <w:pStyle w:val="Akapitzlist"/>
        <w:numPr>
          <w:ilvl w:val="0"/>
          <w:numId w:val="21"/>
        </w:numPr>
        <w:ind w:left="680" w:hanging="340"/>
        <w:jc w:val="both"/>
        <w:rPr>
          <w:rFonts w:ascii="Bookman Old Style" w:hAnsi="Bookman Old Style"/>
        </w:rPr>
      </w:pPr>
      <w:r w:rsidRPr="00B875CA">
        <w:rPr>
          <w:rFonts w:ascii="Bookman Old Style" w:hAnsi="Bookman Old Style"/>
        </w:rPr>
        <w:t>UCHWAŁA NR LII/430/10 RADY MIASTA BOLESŁAWIEC z dnia 26</w:t>
      </w:r>
      <w:r w:rsidR="006C7A31">
        <w:rPr>
          <w:rFonts w:ascii="Bookman Old Style" w:hAnsi="Bookman Old Style"/>
        </w:rPr>
        <w:t> </w:t>
      </w:r>
      <w:r w:rsidRPr="00B875CA">
        <w:rPr>
          <w:rFonts w:ascii="Bookman Old Style" w:hAnsi="Bookman Old Style"/>
        </w:rPr>
        <w:t>maja 2010 r.</w:t>
      </w:r>
    </w:p>
    <w:p w14:paraId="32350D00" w14:textId="7B334968" w:rsidR="00B875CA" w:rsidRPr="00B875CA" w:rsidRDefault="00B875CA" w:rsidP="00B875CA">
      <w:pPr>
        <w:pStyle w:val="Akapitzlist"/>
        <w:numPr>
          <w:ilvl w:val="0"/>
          <w:numId w:val="21"/>
        </w:numPr>
        <w:ind w:left="680" w:hanging="340"/>
        <w:jc w:val="both"/>
        <w:rPr>
          <w:rFonts w:ascii="Bookman Old Style" w:hAnsi="Bookman Old Style"/>
        </w:rPr>
      </w:pPr>
      <w:r w:rsidRPr="00B875CA">
        <w:rPr>
          <w:rFonts w:ascii="Bookman Old Style" w:hAnsi="Bookman Old Style"/>
        </w:rPr>
        <w:t>UCHWAŁA NR LII/433/2010 RADY MIASTA BOLESŁAWIEC z dnia 26</w:t>
      </w:r>
      <w:r w:rsidR="006C7A31">
        <w:rPr>
          <w:rFonts w:ascii="Bookman Old Style" w:hAnsi="Bookman Old Style"/>
        </w:rPr>
        <w:t> </w:t>
      </w:r>
      <w:r w:rsidRPr="00B875CA">
        <w:rPr>
          <w:rFonts w:ascii="Bookman Old Style" w:hAnsi="Bookman Old Style"/>
        </w:rPr>
        <w:t>maja 2010 r.</w:t>
      </w:r>
    </w:p>
    <w:p w14:paraId="38407CA9" w14:textId="61FD14C8" w:rsidR="00B875CA" w:rsidRPr="00B875CA" w:rsidRDefault="00B875CA" w:rsidP="00B875CA">
      <w:pPr>
        <w:pStyle w:val="Akapitzlist"/>
        <w:numPr>
          <w:ilvl w:val="0"/>
          <w:numId w:val="21"/>
        </w:numPr>
        <w:ind w:left="680" w:hanging="340"/>
        <w:jc w:val="both"/>
        <w:rPr>
          <w:rFonts w:ascii="Bookman Old Style" w:hAnsi="Bookman Old Style"/>
        </w:rPr>
      </w:pPr>
      <w:r w:rsidRPr="00B875CA">
        <w:rPr>
          <w:rFonts w:ascii="Bookman Old Style" w:hAnsi="Bookman Old Style"/>
        </w:rPr>
        <w:t>UCHWAŁA NR XIII/160/2015 RADY MIASTA BOLESŁAWIEC z dnia 23</w:t>
      </w:r>
      <w:r w:rsidR="006C7A31">
        <w:rPr>
          <w:rFonts w:ascii="Bookman Old Style" w:hAnsi="Bookman Old Style"/>
        </w:rPr>
        <w:t> </w:t>
      </w:r>
      <w:r w:rsidRPr="00B875CA">
        <w:rPr>
          <w:rFonts w:ascii="Bookman Old Style" w:hAnsi="Bookman Old Style"/>
        </w:rPr>
        <w:t>września 2015 r.</w:t>
      </w:r>
    </w:p>
    <w:p w14:paraId="1CFB3A0F" w14:textId="77777777" w:rsidR="00B875CA" w:rsidRPr="00B875CA" w:rsidRDefault="00B875CA" w:rsidP="00B875CA">
      <w:pPr>
        <w:pStyle w:val="Akapitzlist"/>
        <w:numPr>
          <w:ilvl w:val="0"/>
          <w:numId w:val="21"/>
        </w:numPr>
        <w:ind w:left="680" w:hanging="340"/>
        <w:jc w:val="both"/>
        <w:rPr>
          <w:rFonts w:ascii="Bookman Old Style" w:hAnsi="Bookman Old Style"/>
        </w:rPr>
      </w:pPr>
      <w:r w:rsidRPr="00B875CA">
        <w:rPr>
          <w:rFonts w:ascii="Bookman Old Style" w:hAnsi="Bookman Old Style"/>
        </w:rPr>
        <w:t>UCHWAŁA NR XXXII/331/2017 RADY MIASTA BOLESŁAWIEC z dnia 25 stycznia 2017 r.</w:t>
      </w:r>
    </w:p>
    <w:p w14:paraId="6CEF230B" w14:textId="77777777" w:rsidR="00B875CA" w:rsidRPr="00B875CA" w:rsidRDefault="00B875CA" w:rsidP="00B875CA">
      <w:pPr>
        <w:pStyle w:val="Akapitzlist"/>
        <w:numPr>
          <w:ilvl w:val="0"/>
          <w:numId w:val="21"/>
        </w:numPr>
        <w:ind w:left="680" w:hanging="340"/>
        <w:jc w:val="both"/>
        <w:rPr>
          <w:rFonts w:ascii="Bookman Old Style" w:hAnsi="Bookman Old Style"/>
        </w:rPr>
      </w:pPr>
      <w:r w:rsidRPr="00B875CA">
        <w:rPr>
          <w:rFonts w:ascii="Bookman Old Style" w:hAnsi="Bookman Old Style"/>
        </w:rPr>
        <w:t>UCHWAŁA NR XXX/304/2016 RADY MIASTA BOLESŁAWIEC z dnia 30 listopada 2016 r.</w:t>
      </w:r>
    </w:p>
    <w:p w14:paraId="2D2055C8" w14:textId="77777777" w:rsidR="00B875CA" w:rsidRPr="00B875CA" w:rsidRDefault="00B875CA" w:rsidP="00B875CA">
      <w:pPr>
        <w:pStyle w:val="Akapitzlist"/>
        <w:numPr>
          <w:ilvl w:val="0"/>
          <w:numId w:val="21"/>
        </w:numPr>
        <w:ind w:left="680" w:hanging="340"/>
        <w:jc w:val="both"/>
        <w:rPr>
          <w:rFonts w:ascii="Bookman Old Style" w:hAnsi="Bookman Old Style"/>
        </w:rPr>
      </w:pPr>
      <w:r w:rsidRPr="00B875CA">
        <w:rPr>
          <w:rFonts w:ascii="Bookman Old Style" w:hAnsi="Bookman Old Style"/>
        </w:rPr>
        <w:t>UCHWAŁA NR XXVIII/289/2016 RADY MIASTA BOLESŁAWIEC z dnia 28 września 2016 r.</w:t>
      </w:r>
    </w:p>
    <w:p w14:paraId="4C87AC01" w14:textId="77777777" w:rsidR="00B875CA" w:rsidRPr="00B875CA" w:rsidRDefault="00B875CA" w:rsidP="00B875CA">
      <w:pPr>
        <w:pStyle w:val="Akapitzlist"/>
        <w:numPr>
          <w:ilvl w:val="0"/>
          <w:numId w:val="21"/>
        </w:numPr>
        <w:ind w:left="680" w:hanging="340"/>
        <w:jc w:val="both"/>
        <w:rPr>
          <w:rFonts w:ascii="Bookman Old Style" w:hAnsi="Bookman Old Style"/>
        </w:rPr>
      </w:pPr>
      <w:r w:rsidRPr="00B875CA">
        <w:rPr>
          <w:rFonts w:ascii="Bookman Old Style" w:hAnsi="Bookman Old Style"/>
        </w:rPr>
        <w:t>UCHWAŁA NR XXVIII/288/2016 RADY MIASTA BOLESŁAWIEC z dnia 28 września 2016 r.</w:t>
      </w:r>
    </w:p>
    <w:p w14:paraId="0BDE6DBF" w14:textId="716526C7" w:rsidR="00B875CA" w:rsidRPr="00B875CA" w:rsidRDefault="00B875CA" w:rsidP="00B875CA">
      <w:pPr>
        <w:pStyle w:val="Akapitzlist"/>
        <w:numPr>
          <w:ilvl w:val="0"/>
          <w:numId w:val="21"/>
        </w:numPr>
        <w:ind w:left="680" w:hanging="340"/>
        <w:jc w:val="both"/>
        <w:rPr>
          <w:rFonts w:ascii="Bookman Old Style" w:hAnsi="Bookman Old Style"/>
        </w:rPr>
      </w:pPr>
      <w:r w:rsidRPr="00B875CA">
        <w:rPr>
          <w:rFonts w:ascii="Bookman Old Style" w:hAnsi="Bookman Old Style"/>
        </w:rPr>
        <w:t>UCHWAŁA NR XIII/158/2015 RADY MIASTA BOLESŁAWIEC z dnia 23</w:t>
      </w:r>
      <w:r w:rsidR="006C7A31">
        <w:rPr>
          <w:rFonts w:ascii="Bookman Old Style" w:hAnsi="Bookman Old Style"/>
        </w:rPr>
        <w:t> </w:t>
      </w:r>
      <w:r w:rsidRPr="00B875CA">
        <w:rPr>
          <w:rFonts w:ascii="Bookman Old Style" w:hAnsi="Bookman Old Style"/>
        </w:rPr>
        <w:t>września 2015 r.</w:t>
      </w:r>
      <w:r w:rsidR="006C7A31">
        <w:rPr>
          <w:rFonts w:ascii="Bookman Old Style" w:hAnsi="Bookman Old Style"/>
        </w:rPr>
        <w:t> </w:t>
      </w:r>
    </w:p>
    <w:p w14:paraId="6F24E185" w14:textId="03E9FA27" w:rsidR="00B875CA" w:rsidRPr="00B875CA" w:rsidRDefault="00B875CA" w:rsidP="00B875CA">
      <w:pPr>
        <w:pStyle w:val="Akapitzlist"/>
        <w:numPr>
          <w:ilvl w:val="0"/>
          <w:numId w:val="21"/>
        </w:numPr>
        <w:ind w:left="680" w:hanging="340"/>
        <w:jc w:val="both"/>
        <w:rPr>
          <w:rFonts w:ascii="Bookman Old Style" w:hAnsi="Bookman Old Style"/>
        </w:rPr>
      </w:pPr>
      <w:r w:rsidRPr="00B875CA">
        <w:rPr>
          <w:rFonts w:ascii="Bookman Old Style" w:hAnsi="Bookman Old Style"/>
        </w:rPr>
        <w:t>UCHWAŁA NR XIII/157/2015 RADY MIASTA BOLESŁAWIEC z dnia 23</w:t>
      </w:r>
      <w:r w:rsidR="006C7A31">
        <w:rPr>
          <w:rFonts w:ascii="Bookman Old Style" w:hAnsi="Bookman Old Style"/>
        </w:rPr>
        <w:t> </w:t>
      </w:r>
      <w:r w:rsidRPr="00B875CA">
        <w:rPr>
          <w:rFonts w:ascii="Bookman Old Style" w:hAnsi="Bookman Old Style"/>
        </w:rPr>
        <w:t>września 2015 r.</w:t>
      </w:r>
    </w:p>
    <w:p w14:paraId="74ECA0CD" w14:textId="7FD555D9" w:rsidR="00B875CA" w:rsidRPr="00B875CA" w:rsidRDefault="00B875CA" w:rsidP="00B875CA">
      <w:pPr>
        <w:pStyle w:val="Akapitzlist"/>
        <w:numPr>
          <w:ilvl w:val="0"/>
          <w:numId w:val="21"/>
        </w:numPr>
        <w:ind w:left="680" w:hanging="340"/>
        <w:jc w:val="both"/>
        <w:rPr>
          <w:rFonts w:ascii="Bookman Old Style" w:hAnsi="Bookman Old Style"/>
        </w:rPr>
      </w:pPr>
      <w:r w:rsidRPr="00B875CA">
        <w:rPr>
          <w:rFonts w:ascii="Bookman Old Style" w:hAnsi="Bookman Old Style"/>
        </w:rPr>
        <w:lastRenderedPageBreak/>
        <w:t>UCHWAŁA NR X/129/2015 RADY MIASTA BOLESŁAWIEC z dnia 24</w:t>
      </w:r>
      <w:r w:rsidR="006C7A31">
        <w:rPr>
          <w:rFonts w:ascii="Bookman Old Style" w:hAnsi="Bookman Old Style"/>
        </w:rPr>
        <w:t> </w:t>
      </w:r>
      <w:r w:rsidRPr="00B875CA">
        <w:rPr>
          <w:rFonts w:ascii="Bookman Old Style" w:hAnsi="Bookman Old Style"/>
        </w:rPr>
        <w:t>czerwca 2015 r.</w:t>
      </w:r>
    </w:p>
    <w:p w14:paraId="34E1D17C" w14:textId="655EC6EF" w:rsidR="00B875CA" w:rsidRPr="00B875CA" w:rsidRDefault="00B875CA" w:rsidP="00B875CA">
      <w:pPr>
        <w:pStyle w:val="Akapitzlist"/>
        <w:numPr>
          <w:ilvl w:val="0"/>
          <w:numId w:val="21"/>
        </w:numPr>
        <w:ind w:left="680" w:hanging="340"/>
        <w:jc w:val="both"/>
        <w:rPr>
          <w:rFonts w:ascii="Bookman Old Style" w:hAnsi="Bookman Old Style"/>
        </w:rPr>
      </w:pPr>
      <w:r w:rsidRPr="00B875CA">
        <w:rPr>
          <w:rFonts w:ascii="Bookman Old Style" w:hAnsi="Bookman Old Style"/>
        </w:rPr>
        <w:t>UCHWAŁA NR V/52/2015 RADY MIASTA BOLESŁAWIEC z dnia 25</w:t>
      </w:r>
      <w:r w:rsidR="006C7A31">
        <w:rPr>
          <w:rFonts w:ascii="Bookman Old Style" w:hAnsi="Bookman Old Style"/>
        </w:rPr>
        <w:t> </w:t>
      </w:r>
      <w:r w:rsidRPr="00B875CA">
        <w:rPr>
          <w:rFonts w:ascii="Bookman Old Style" w:hAnsi="Bookman Old Style"/>
        </w:rPr>
        <w:t>marca 2015 r.</w:t>
      </w:r>
    </w:p>
    <w:p w14:paraId="562E4302" w14:textId="7653003C" w:rsidR="00B875CA" w:rsidRPr="00B875CA" w:rsidRDefault="00B875CA" w:rsidP="00B875CA">
      <w:pPr>
        <w:pStyle w:val="Akapitzlist"/>
        <w:numPr>
          <w:ilvl w:val="0"/>
          <w:numId w:val="21"/>
        </w:numPr>
        <w:ind w:left="680" w:hanging="340"/>
        <w:jc w:val="both"/>
        <w:rPr>
          <w:rFonts w:ascii="Bookman Old Style" w:hAnsi="Bookman Old Style"/>
        </w:rPr>
      </w:pPr>
      <w:r w:rsidRPr="00B875CA">
        <w:rPr>
          <w:rFonts w:ascii="Bookman Old Style" w:hAnsi="Bookman Old Style"/>
        </w:rPr>
        <w:t>UCHWAŁA NR IV/37/2015 RADY MIASTA BOLESŁAWIEC z dnia 25</w:t>
      </w:r>
      <w:r w:rsidR="006C7A31">
        <w:rPr>
          <w:rFonts w:ascii="Bookman Old Style" w:hAnsi="Bookman Old Style"/>
        </w:rPr>
        <w:t> </w:t>
      </w:r>
      <w:r w:rsidRPr="00B875CA">
        <w:rPr>
          <w:rFonts w:ascii="Bookman Old Style" w:hAnsi="Bookman Old Style"/>
        </w:rPr>
        <w:t>lutego 2015 r.</w:t>
      </w:r>
    </w:p>
    <w:p w14:paraId="47CD9013" w14:textId="1764BF97" w:rsidR="00B875CA" w:rsidRPr="00B875CA" w:rsidRDefault="00B875CA" w:rsidP="00B875CA">
      <w:pPr>
        <w:pStyle w:val="Akapitzlist"/>
        <w:numPr>
          <w:ilvl w:val="0"/>
          <w:numId w:val="21"/>
        </w:numPr>
        <w:ind w:left="680" w:hanging="340"/>
        <w:jc w:val="both"/>
        <w:rPr>
          <w:rFonts w:ascii="Bookman Old Style" w:hAnsi="Bookman Old Style"/>
        </w:rPr>
      </w:pPr>
      <w:r w:rsidRPr="00B875CA">
        <w:rPr>
          <w:rFonts w:ascii="Bookman Old Style" w:hAnsi="Bookman Old Style"/>
        </w:rPr>
        <w:t>UCHWAŁA NR XIV/91/2011 RADY MIASTA BOLESŁAWIEC z dnia 28</w:t>
      </w:r>
      <w:r w:rsidR="006C7A31">
        <w:rPr>
          <w:rFonts w:ascii="Bookman Old Style" w:hAnsi="Bookman Old Style"/>
        </w:rPr>
        <w:t> </w:t>
      </w:r>
      <w:r w:rsidRPr="00B875CA">
        <w:rPr>
          <w:rFonts w:ascii="Bookman Old Style" w:hAnsi="Bookman Old Style"/>
        </w:rPr>
        <w:t>września 2011 r.</w:t>
      </w:r>
    </w:p>
    <w:p w14:paraId="341CF568" w14:textId="08589ABE" w:rsidR="00B875CA" w:rsidRPr="00B875CA" w:rsidRDefault="00B875CA" w:rsidP="00B875CA">
      <w:pPr>
        <w:pStyle w:val="Akapitzlist"/>
        <w:numPr>
          <w:ilvl w:val="0"/>
          <w:numId w:val="21"/>
        </w:numPr>
        <w:ind w:left="680" w:hanging="340"/>
        <w:jc w:val="both"/>
        <w:rPr>
          <w:rFonts w:ascii="Bookman Old Style" w:hAnsi="Bookman Old Style"/>
        </w:rPr>
      </w:pPr>
      <w:r w:rsidRPr="00B875CA">
        <w:rPr>
          <w:rFonts w:ascii="Bookman Old Style" w:hAnsi="Bookman Old Style"/>
        </w:rPr>
        <w:t>Uchwała Nr XLII/351/2009 Rady Miasta Bolesławiec z dnia 26</w:t>
      </w:r>
      <w:r w:rsidR="006C7A31">
        <w:rPr>
          <w:rFonts w:ascii="Bookman Old Style" w:hAnsi="Bookman Old Style"/>
        </w:rPr>
        <w:t> </w:t>
      </w:r>
      <w:r w:rsidRPr="00B875CA">
        <w:rPr>
          <w:rFonts w:ascii="Bookman Old Style" w:hAnsi="Bookman Old Style"/>
        </w:rPr>
        <w:t>sierpnia 2009 r.</w:t>
      </w:r>
    </w:p>
    <w:p w14:paraId="4954AE9F" w14:textId="55FF5BB7" w:rsidR="00B875CA" w:rsidRPr="00B875CA" w:rsidRDefault="00B875CA" w:rsidP="00B875CA">
      <w:pPr>
        <w:pStyle w:val="Akapitzlist"/>
        <w:numPr>
          <w:ilvl w:val="0"/>
          <w:numId w:val="21"/>
        </w:numPr>
        <w:ind w:left="680" w:hanging="340"/>
        <w:jc w:val="both"/>
        <w:rPr>
          <w:rFonts w:ascii="Bookman Old Style" w:hAnsi="Bookman Old Style"/>
        </w:rPr>
      </w:pPr>
      <w:r w:rsidRPr="00B875CA">
        <w:rPr>
          <w:rFonts w:ascii="Bookman Old Style" w:hAnsi="Bookman Old Style"/>
        </w:rPr>
        <w:t>Uchwała Nr VI/43/2007 Rady Miasta Bolesławiec z dnia 14 marca 2007 r.</w:t>
      </w:r>
    </w:p>
    <w:p w14:paraId="07454B62" w14:textId="65BF4ED3" w:rsidR="00D0522D" w:rsidRDefault="00D0522D" w:rsidP="005F35EE">
      <w:pPr>
        <w:keepNext/>
        <w:spacing w:before="240"/>
        <w:rPr>
          <w:rFonts w:ascii="Bookman Old Style" w:hAnsi="Bookman Old Style"/>
          <w:b/>
        </w:rPr>
      </w:pPr>
      <w:r w:rsidRPr="002A3043">
        <w:rPr>
          <w:rFonts w:ascii="Bookman Old Style" w:hAnsi="Bookman Old Style"/>
          <w:b/>
        </w:rPr>
        <w:t xml:space="preserve">Powiat </w:t>
      </w:r>
      <w:r w:rsidR="002A3043" w:rsidRPr="002A3043">
        <w:rPr>
          <w:rFonts w:ascii="Bookman Old Style" w:hAnsi="Bookman Old Style"/>
          <w:b/>
        </w:rPr>
        <w:t>dzierżoniowski</w:t>
      </w:r>
      <w:r w:rsidRPr="002A3043">
        <w:rPr>
          <w:rFonts w:ascii="Bookman Old Style" w:hAnsi="Bookman Old Style"/>
          <w:b/>
        </w:rPr>
        <w:t>:</w:t>
      </w:r>
    </w:p>
    <w:p w14:paraId="00776A4D" w14:textId="77777777" w:rsidR="006C7A31" w:rsidRPr="006C7A31" w:rsidRDefault="006C7A31" w:rsidP="006C7A31">
      <w:pPr>
        <w:pStyle w:val="Akapitzlist"/>
        <w:numPr>
          <w:ilvl w:val="0"/>
          <w:numId w:val="22"/>
        </w:numPr>
        <w:ind w:left="680" w:hanging="340"/>
        <w:jc w:val="both"/>
        <w:rPr>
          <w:rFonts w:ascii="Bookman Old Style" w:hAnsi="Bookman Old Style"/>
        </w:rPr>
      </w:pPr>
      <w:r w:rsidRPr="006C7A31">
        <w:rPr>
          <w:rFonts w:ascii="Bookman Old Style" w:hAnsi="Bookman Old Style"/>
        </w:rPr>
        <w:t>UCHWAŁA NR XLIII/288/13 RADY MIEJSKIEJ DZIERŻONIOWA z dnia 30 grudnia 2013 r.</w:t>
      </w:r>
    </w:p>
    <w:p w14:paraId="0035B75C" w14:textId="77777777" w:rsidR="006C7A31" w:rsidRPr="006C7A31" w:rsidRDefault="006C7A31" w:rsidP="006C7A31">
      <w:pPr>
        <w:pStyle w:val="Akapitzlist"/>
        <w:numPr>
          <w:ilvl w:val="0"/>
          <w:numId w:val="22"/>
        </w:numPr>
        <w:ind w:left="680" w:hanging="340"/>
        <w:jc w:val="both"/>
        <w:rPr>
          <w:rFonts w:ascii="Bookman Old Style" w:hAnsi="Bookman Old Style"/>
        </w:rPr>
      </w:pPr>
      <w:r w:rsidRPr="006C7A31">
        <w:rPr>
          <w:rFonts w:ascii="Bookman Old Style" w:hAnsi="Bookman Old Style"/>
        </w:rPr>
        <w:t>UCHWAŁA NR LII/344/14 RADY MIEJSKIEJ DZIERŻONIOWA z dnia 25 sierpnia 2014 r.</w:t>
      </w:r>
    </w:p>
    <w:p w14:paraId="27C7FE6B" w14:textId="77777777" w:rsidR="006C7A31" w:rsidRPr="006C7A31" w:rsidRDefault="006C7A31" w:rsidP="006C7A31">
      <w:pPr>
        <w:pStyle w:val="Akapitzlist"/>
        <w:numPr>
          <w:ilvl w:val="0"/>
          <w:numId w:val="22"/>
        </w:numPr>
        <w:ind w:left="680" w:hanging="340"/>
        <w:jc w:val="both"/>
        <w:rPr>
          <w:rFonts w:ascii="Bookman Old Style" w:hAnsi="Bookman Old Style"/>
        </w:rPr>
      </w:pPr>
      <w:r w:rsidRPr="006C7A31">
        <w:rPr>
          <w:rFonts w:ascii="Bookman Old Style" w:hAnsi="Bookman Old Style"/>
        </w:rPr>
        <w:t>UCHWAŁA NR LXV/385/10 RADY MIEJSKIEJ DZIERŻONIOWA z dnia 25 października 2010 r.</w:t>
      </w:r>
    </w:p>
    <w:p w14:paraId="3E78247A" w14:textId="1FDD2E89" w:rsidR="006C7A31" w:rsidRPr="006C7A31" w:rsidRDefault="006C7A31" w:rsidP="006C7A31">
      <w:pPr>
        <w:pStyle w:val="Akapitzlist"/>
        <w:numPr>
          <w:ilvl w:val="0"/>
          <w:numId w:val="22"/>
        </w:numPr>
        <w:ind w:left="680" w:hanging="340"/>
        <w:jc w:val="both"/>
        <w:rPr>
          <w:rFonts w:ascii="Bookman Old Style" w:hAnsi="Bookman Old Style"/>
        </w:rPr>
      </w:pPr>
      <w:r w:rsidRPr="006C7A31">
        <w:rPr>
          <w:rFonts w:ascii="Bookman Old Style" w:hAnsi="Bookman Old Style"/>
        </w:rPr>
        <w:t>UCHWAŁA NR IV/30/11 RADY MIEJSKIEJ DZIERŻONIOWA z dnia 31</w:t>
      </w:r>
      <w:r>
        <w:rPr>
          <w:rFonts w:ascii="Bookman Old Style" w:hAnsi="Bookman Old Style"/>
        </w:rPr>
        <w:t> </w:t>
      </w:r>
      <w:r w:rsidRPr="006C7A31">
        <w:rPr>
          <w:rFonts w:ascii="Bookman Old Style" w:hAnsi="Bookman Old Style"/>
        </w:rPr>
        <w:t>stycznia 2011 r.</w:t>
      </w:r>
    </w:p>
    <w:p w14:paraId="221C22FB" w14:textId="77777777" w:rsidR="006C7A31" w:rsidRPr="006C7A31" w:rsidRDefault="006C7A31" w:rsidP="006C7A31">
      <w:pPr>
        <w:pStyle w:val="Akapitzlist"/>
        <w:numPr>
          <w:ilvl w:val="0"/>
          <w:numId w:val="22"/>
        </w:numPr>
        <w:ind w:left="680" w:hanging="340"/>
        <w:jc w:val="both"/>
        <w:rPr>
          <w:rFonts w:ascii="Bookman Old Style" w:hAnsi="Bookman Old Style"/>
        </w:rPr>
      </w:pPr>
      <w:r w:rsidRPr="006C7A31">
        <w:rPr>
          <w:rFonts w:ascii="Bookman Old Style" w:hAnsi="Bookman Old Style"/>
        </w:rPr>
        <w:t>UCHWAŁA NR LXIII/380/10 RADY MIEJSKIEJ DZIERŻONIOWA z dnia 27 września 2010 r.</w:t>
      </w:r>
    </w:p>
    <w:p w14:paraId="2C76B5AD" w14:textId="0845D17D" w:rsidR="006C7A31" w:rsidRPr="006C7A31" w:rsidRDefault="006C7A31" w:rsidP="006C7A31">
      <w:pPr>
        <w:pStyle w:val="Akapitzlist"/>
        <w:numPr>
          <w:ilvl w:val="0"/>
          <w:numId w:val="22"/>
        </w:numPr>
        <w:ind w:left="680" w:hanging="340"/>
        <w:jc w:val="both"/>
        <w:rPr>
          <w:rFonts w:ascii="Bookman Old Style" w:hAnsi="Bookman Old Style"/>
        </w:rPr>
      </w:pPr>
      <w:r w:rsidRPr="006C7A31">
        <w:rPr>
          <w:rFonts w:ascii="Bookman Old Style" w:hAnsi="Bookman Old Style"/>
        </w:rPr>
        <w:t>UCHWAŁA NR XXVII/193/12 RADY MIEJSKIEJ DZIERŻONIOWA z</w:t>
      </w:r>
      <w:r>
        <w:rPr>
          <w:rFonts w:ascii="Bookman Old Style" w:hAnsi="Bookman Old Style"/>
        </w:rPr>
        <w:t> </w:t>
      </w:r>
      <w:r w:rsidRPr="006C7A31">
        <w:rPr>
          <w:rFonts w:ascii="Bookman Old Style" w:hAnsi="Bookman Old Style"/>
        </w:rPr>
        <w:t>dnia 29 października 2012 r.</w:t>
      </w:r>
    </w:p>
    <w:p w14:paraId="6124740E" w14:textId="6DE3F56B" w:rsidR="006C7A31" w:rsidRPr="006C7A31" w:rsidRDefault="006C7A31" w:rsidP="006C7A31">
      <w:pPr>
        <w:pStyle w:val="Akapitzlist"/>
        <w:numPr>
          <w:ilvl w:val="0"/>
          <w:numId w:val="22"/>
        </w:numPr>
        <w:ind w:left="680" w:hanging="340"/>
        <w:jc w:val="both"/>
        <w:rPr>
          <w:rFonts w:ascii="Bookman Old Style" w:hAnsi="Bookman Old Style"/>
        </w:rPr>
      </w:pPr>
      <w:r w:rsidRPr="006C7A31">
        <w:rPr>
          <w:rFonts w:ascii="Bookman Old Style" w:hAnsi="Bookman Old Style"/>
        </w:rPr>
        <w:t>UCHWAŁA NR XII/76/11 RADY MIEJSKIEJ DZIERŻONIOWA z dnia 29</w:t>
      </w:r>
      <w:r>
        <w:rPr>
          <w:rFonts w:ascii="Bookman Old Style" w:hAnsi="Bookman Old Style"/>
        </w:rPr>
        <w:t> </w:t>
      </w:r>
      <w:r w:rsidRPr="006C7A31">
        <w:rPr>
          <w:rFonts w:ascii="Bookman Old Style" w:hAnsi="Bookman Old Style"/>
        </w:rPr>
        <w:t>sierpnia 2011 r.</w:t>
      </w:r>
    </w:p>
    <w:p w14:paraId="4E851E7E" w14:textId="08139306" w:rsidR="006C7A31" w:rsidRPr="006C7A31" w:rsidRDefault="006C7A31" w:rsidP="006C7A31">
      <w:pPr>
        <w:pStyle w:val="Akapitzlist"/>
        <w:numPr>
          <w:ilvl w:val="0"/>
          <w:numId w:val="22"/>
        </w:numPr>
        <w:ind w:left="680" w:hanging="340"/>
        <w:jc w:val="both"/>
        <w:rPr>
          <w:rFonts w:ascii="Bookman Old Style" w:hAnsi="Bookman Old Style"/>
        </w:rPr>
      </w:pPr>
      <w:r w:rsidRPr="006C7A31">
        <w:rPr>
          <w:rFonts w:ascii="Bookman Old Style" w:hAnsi="Bookman Old Style"/>
        </w:rPr>
        <w:t>UCHWAŁA NR X/58/11 RADY MIEJSKIEJ DZIERŻONIOWA z dnia 27</w:t>
      </w:r>
      <w:r>
        <w:rPr>
          <w:rFonts w:ascii="Bookman Old Style" w:hAnsi="Bookman Old Style"/>
        </w:rPr>
        <w:t> </w:t>
      </w:r>
      <w:r w:rsidRPr="006C7A31">
        <w:rPr>
          <w:rFonts w:ascii="Bookman Old Style" w:hAnsi="Bookman Old Style"/>
        </w:rPr>
        <w:t>czerwca 2011 r.</w:t>
      </w:r>
    </w:p>
    <w:p w14:paraId="63EFA6B5" w14:textId="00D1DF7A" w:rsidR="006C7A31" w:rsidRPr="006C7A31" w:rsidRDefault="006C7A31" w:rsidP="006C7A31">
      <w:pPr>
        <w:pStyle w:val="Akapitzlist"/>
        <w:numPr>
          <w:ilvl w:val="0"/>
          <w:numId w:val="22"/>
        </w:numPr>
        <w:ind w:left="680" w:hanging="340"/>
        <w:jc w:val="both"/>
        <w:rPr>
          <w:rFonts w:ascii="Bookman Old Style" w:hAnsi="Bookman Old Style"/>
        </w:rPr>
      </w:pPr>
      <w:r w:rsidRPr="006C7A31">
        <w:rPr>
          <w:rFonts w:ascii="Bookman Old Style" w:hAnsi="Bookman Old Style"/>
        </w:rPr>
        <w:t>UCHWAŁA NR IV/31/11 RADY MIEJSKIEJ DZIERŻONIOWA z dnia 31</w:t>
      </w:r>
      <w:r>
        <w:rPr>
          <w:rFonts w:ascii="Bookman Old Style" w:hAnsi="Bookman Old Style"/>
        </w:rPr>
        <w:t> </w:t>
      </w:r>
      <w:r w:rsidRPr="006C7A31">
        <w:rPr>
          <w:rFonts w:ascii="Bookman Old Style" w:hAnsi="Bookman Old Style"/>
        </w:rPr>
        <w:t>stycznia 2011 r.</w:t>
      </w:r>
    </w:p>
    <w:p w14:paraId="27227AB6" w14:textId="77777777" w:rsidR="006C7A31" w:rsidRPr="006C7A31" w:rsidRDefault="006C7A31" w:rsidP="006C7A31">
      <w:pPr>
        <w:pStyle w:val="Akapitzlist"/>
        <w:numPr>
          <w:ilvl w:val="0"/>
          <w:numId w:val="22"/>
        </w:numPr>
        <w:ind w:left="680" w:hanging="340"/>
        <w:jc w:val="both"/>
        <w:rPr>
          <w:rFonts w:ascii="Bookman Old Style" w:hAnsi="Bookman Old Style"/>
        </w:rPr>
      </w:pPr>
      <w:r w:rsidRPr="006C7A31">
        <w:rPr>
          <w:rFonts w:ascii="Bookman Old Style" w:hAnsi="Bookman Old Style"/>
        </w:rPr>
        <w:t>UCHWAŁA NR XLIV/273/09 RADY MIEJSKIEJ DZIERŻONIOWA z dnia 29 czerwca 2009 r.</w:t>
      </w:r>
    </w:p>
    <w:p w14:paraId="70CA5987" w14:textId="183A0E95" w:rsidR="006C7A31" w:rsidRPr="006C7A31" w:rsidRDefault="006C7A31" w:rsidP="006C7A31">
      <w:pPr>
        <w:pStyle w:val="Akapitzlist"/>
        <w:numPr>
          <w:ilvl w:val="0"/>
          <w:numId w:val="22"/>
        </w:numPr>
        <w:ind w:left="680" w:hanging="340"/>
        <w:jc w:val="both"/>
        <w:rPr>
          <w:rFonts w:ascii="Bookman Old Style" w:hAnsi="Bookman Old Style"/>
        </w:rPr>
      </w:pPr>
      <w:r w:rsidRPr="006C7A31">
        <w:rPr>
          <w:rFonts w:ascii="Bookman Old Style" w:hAnsi="Bookman Old Style"/>
        </w:rPr>
        <w:t>UCHWAŁA NR XXIX/179/08 RADY MIEJSKIEJ DZIER</w:t>
      </w:r>
      <w:r>
        <w:rPr>
          <w:rFonts w:ascii="Bookman Old Style" w:hAnsi="Bookman Old Style"/>
        </w:rPr>
        <w:t>Ż</w:t>
      </w:r>
      <w:r w:rsidRPr="006C7A31">
        <w:rPr>
          <w:rFonts w:ascii="Bookman Old Style" w:hAnsi="Bookman Old Style"/>
        </w:rPr>
        <w:t>ONIOWA z</w:t>
      </w:r>
      <w:r>
        <w:rPr>
          <w:rFonts w:ascii="Bookman Old Style" w:hAnsi="Bookman Old Style"/>
        </w:rPr>
        <w:t> </w:t>
      </w:r>
      <w:r w:rsidRPr="006C7A31">
        <w:rPr>
          <w:rFonts w:ascii="Bookman Old Style" w:hAnsi="Bookman Old Style"/>
        </w:rPr>
        <w:t>dnia 25 sierpnia 2008 r.</w:t>
      </w:r>
    </w:p>
    <w:p w14:paraId="1DD97FD7" w14:textId="77777777" w:rsidR="006C7A31" w:rsidRPr="006C7A31" w:rsidRDefault="006C7A31" w:rsidP="006C7A31">
      <w:pPr>
        <w:pStyle w:val="Akapitzlist"/>
        <w:numPr>
          <w:ilvl w:val="0"/>
          <w:numId w:val="22"/>
        </w:numPr>
        <w:ind w:left="680" w:hanging="340"/>
        <w:jc w:val="both"/>
        <w:rPr>
          <w:rFonts w:ascii="Bookman Old Style" w:hAnsi="Bookman Old Style"/>
        </w:rPr>
      </w:pPr>
      <w:r w:rsidRPr="006C7A31">
        <w:rPr>
          <w:rFonts w:ascii="Bookman Old Style" w:hAnsi="Bookman Old Style"/>
        </w:rPr>
        <w:t>UCHWAŁA NR LIX/403/06 RADY MIEJSKIEJ DZIERŻONIOWA z dnia 26 czerwca 2006 r.</w:t>
      </w:r>
    </w:p>
    <w:p w14:paraId="3C0A0EE2" w14:textId="77777777" w:rsidR="006C7A31" w:rsidRPr="006C7A31" w:rsidRDefault="006C7A31" w:rsidP="006C7A31">
      <w:pPr>
        <w:pStyle w:val="Akapitzlist"/>
        <w:numPr>
          <w:ilvl w:val="0"/>
          <w:numId w:val="22"/>
        </w:numPr>
        <w:ind w:left="680" w:hanging="340"/>
        <w:jc w:val="both"/>
        <w:rPr>
          <w:rFonts w:ascii="Bookman Old Style" w:hAnsi="Bookman Old Style"/>
        </w:rPr>
      </w:pPr>
      <w:r w:rsidRPr="006C7A31">
        <w:rPr>
          <w:rFonts w:ascii="Bookman Old Style" w:hAnsi="Bookman Old Style"/>
        </w:rPr>
        <w:t>UCHWAŁA NR XLV/308/05 RADY MIEJSKIEJ DZIERŻONIOWA z dnia 29 sierpnia 2005 r.</w:t>
      </w:r>
    </w:p>
    <w:p w14:paraId="68E9BB48" w14:textId="77777777" w:rsidR="006C7A31" w:rsidRPr="006C7A31" w:rsidRDefault="006C7A31" w:rsidP="006C7A31">
      <w:pPr>
        <w:pStyle w:val="Akapitzlist"/>
        <w:numPr>
          <w:ilvl w:val="0"/>
          <w:numId w:val="22"/>
        </w:numPr>
        <w:ind w:left="680" w:hanging="340"/>
        <w:jc w:val="both"/>
        <w:rPr>
          <w:rFonts w:ascii="Bookman Old Style" w:hAnsi="Bookman Old Style"/>
        </w:rPr>
      </w:pPr>
      <w:r w:rsidRPr="006C7A31">
        <w:rPr>
          <w:rFonts w:ascii="Bookman Old Style" w:hAnsi="Bookman Old Style"/>
        </w:rPr>
        <w:t>UCHWAŁA NR LI/391/98 RADY MIEJSKIEJ DZIERŻONIOWA z dnia 26 stycznia 1998 r.</w:t>
      </w:r>
    </w:p>
    <w:p w14:paraId="69C2A86C" w14:textId="7CDB6019" w:rsidR="006C7A31" w:rsidRPr="006C7A31" w:rsidRDefault="006C7A31" w:rsidP="006C7A31">
      <w:pPr>
        <w:pStyle w:val="Akapitzlist"/>
        <w:numPr>
          <w:ilvl w:val="0"/>
          <w:numId w:val="22"/>
        </w:numPr>
        <w:ind w:left="680" w:hanging="340"/>
        <w:jc w:val="both"/>
        <w:rPr>
          <w:rFonts w:ascii="Bookman Old Style" w:hAnsi="Bookman Old Style"/>
        </w:rPr>
      </w:pPr>
      <w:r w:rsidRPr="006C7A31">
        <w:rPr>
          <w:rFonts w:ascii="Bookman Old Style" w:hAnsi="Bookman Old Style"/>
        </w:rPr>
        <w:t>UCHWAŁA NR XXXII/262/96 RADY MIEJSKIEJ DZIERŻONIOWA z</w:t>
      </w:r>
      <w:r>
        <w:rPr>
          <w:rFonts w:ascii="Bookman Old Style" w:hAnsi="Bookman Old Style"/>
        </w:rPr>
        <w:t> </w:t>
      </w:r>
      <w:r w:rsidRPr="006C7A31">
        <w:rPr>
          <w:rFonts w:ascii="Bookman Old Style" w:hAnsi="Bookman Old Style"/>
        </w:rPr>
        <w:t>dnia 25 listopada 1996 r.</w:t>
      </w:r>
    </w:p>
    <w:p w14:paraId="6BC42D52" w14:textId="0BF2F645" w:rsidR="006C7A31" w:rsidRPr="006C7A31" w:rsidRDefault="006C7A31" w:rsidP="006C7A31">
      <w:pPr>
        <w:pStyle w:val="Akapitzlist"/>
        <w:numPr>
          <w:ilvl w:val="0"/>
          <w:numId w:val="22"/>
        </w:numPr>
        <w:ind w:left="680" w:hanging="340"/>
        <w:jc w:val="both"/>
        <w:rPr>
          <w:rFonts w:ascii="Bookman Old Style" w:hAnsi="Bookman Old Style"/>
        </w:rPr>
      </w:pPr>
      <w:r w:rsidRPr="006C7A31">
        <w:rPr>
          <w:rFonts w:ascii="Bookman Old Style" w:hAnsi="Bookman Old Style"/>
        </w:rPr>
        <w:t>UCHWAŁA NR XXXII/261/96 RADY MIEJSKIEJ DZIERŻONIOWA z</w:t>
      </w:r>
      <w:r>
        <w:rPr>
          <w:rFonts w:ascii="Bookman Old Style" w:hAnsi="Bookman Old Style"/>
        </w:rPr>
        <w:t> </w:t>
      </w:r>
      <w:r w:rsidRPr="006C7A31">
        <w:rPr>
          <w:rFonts w:ascii="Bookman Old Style" w:hAnsi="Bookman Old Style"/>
        </w:rPr>
        <w:t>dnia 25 listopada 1996 r.</w:t>
      </w:r>
    </w:p>
    <w:p w14:paraId="353FECA6" w14:textId="27B12170" w:rsidR="006C7A31" w:rsidRPr="006C7A31" w:rsidRDefault="006C7A31" w:rsidP="006C7A31">
      <w:pPr>
        <w:pStyle w:val="Akapitzlist"/>
        <w:numPr>
          <w:ilvl w:val="0"/>
          <w:numId w:val="22"/>
        </w:numPr>
        <w:ind w:left="680" w:hanging="340"/>
        <w:jc w:val="both"/>
        <w:rPr>
          <w:rFonts w:ascii="Bookman Old Style" w:hAnsi="Bookman Old Style"/>
        </w:rPr>
      </w:pPr>
      <w:r w:rsidRPr="006C7A31">
        <w:rPr>
          <w:rFonts w:ascii="Bookman Old Style" w:hAnsi="Bookman Old Style"/>
        </w:rPr>
        <w:t>UCHWAŁA NR XXXII/270/96 RADY MIEJSKIEJ DZIERŻONIOWA z</w:t>
      </w:r>
      <w:r>
        <w:rPr>
          <w:rFonts w:ascii="Bookman Old Style" w:hAnsi="Bookman Old Style"/>
        </w:rPr>
        <w:t> </w:t>
      </w:r>
      <w:r w:rsidRPr="006C7A31">
        <w:rPr>
          <w:rFonts w:ascii="Bookman Old Style" w:hAnsi="Bookman Old Style"/>
        </w:rPr>
        <w:t>dnia 25 listopada 1996 r.</w:t>
      </w:r>
    </w:p>
    <w:p w14:paraId="70666548" w14:textId="6958471B" w:rsidR="006C7A31" w:rsidRPr="006C7A31" w:rsidRDefault="006C7A31" w:rsidP="006C7A31">
      <w:pPr>
        <w:pStyle w:val="Akapitzlist"/>
        <w:numPr>
          <w:ilvl w:val="0"/>
          <w:numId w:val="22"/>
        </w:numPr>
        <w:ind w:left="680" w:hanging="340"/>
        <w:jc w:val="both"/>
        <w:rPr>
          <w:rFonts w:ascii="Bookman Old Style" w:hAnsi="Bookman Old Style"/>
        </w:rPr>
      </w:pPr>
      <w:r w:rsidRPr="006C7A31">
        <w:rPr>
          <w:rFonts w:ascii="Bookman Old Style" w:hAnsi="Bookman Old Style"/>
        </w:rPr>
        <w:lastRenderedPageBreak/>
        <w:t>UCHWAŁA NR XXXI/188/08 RADY MIEJSKIEJ DZIERŻONIOWA z</w:t>
      </w:r>
      <w:r>
        <w:rPr>
          <w:rFonts w:ascii="Bookman Old Style" w:hAnsi="Bookman Old Style"/>
        </w:rPr>
        <w:t> </w:t>
      </w:r>
      <w:r w:rsidRPr="006C7A31">
        <w:rPr>
          <w:rFonts w:ascii="Bookman Old Style" w:hAnsi="Bookman Old Style"/>
        </w:rPr>
        <w:t>dnia 6 października 2008 r.</w:t>
      </w:r>
    </w:p>
    <w:p w14:paraId="23487837" w14:textId="4E6EDD10" w:rsidR="006C7A31" w:rsidRPr="006C7A31" w:rsidRDefault="006C7A31" w:rsidP="006C7A31">
      <w:pPr>
        <w:pStyle w:val="Akapitzlist"/>
        <w:numPr>
          <w:ilvl w:val="0"/>
          <w:numId w:val="22"/>
        </w:numPr>
        <w:ind w:left="680" w:hanging="340"/>
        <w:jc w:val="both"/>
        <w:rPr>
          <w:rFonts w:ascii="Bookman Old Style" w:hAnsi="Bookman Old Style"/>
        </w:rPr>
      </w:pPr>
      <w:r w:rsidRPr="006C7A31">
        <w:rPr>
          <w:rFonts w:ascii="Bookman Old Style" w:hAnsi="Bookman Old Style"/>
        </w:rPr>
        <w:t>UCHWAŁA NR XXXI/189/08 RADY MIEJSKIEJ DZIERŻONIOWA z</w:t>
      </w:r>
      <w:r>
        <w:rPr>
          <w:rFonts w:ascii="Bookman Old Style" w:hAnsi="Bookman Old Style"/>
        </w:rPr>
        <w:t> </w:t>
      </w:r>
      <w:r w:rsidRPr="006C7A31">
        <w:rPr>
          <w:rFonts w:ascii="Bookman Old Style" w:hAnsi="Bookman Old Style"/>
        </w:rPr>
        <w:t>dnia 6 października 2008 r.</w:t>
      </w:r>
    </w:p>
    <w:p w14:paraId="2E388F9A" w14:textId="03B4468D" w:rsidR="006C7A31" w:rsidRPr="006C7A31" w:rsidRDefault="006C7A31" w:rsidP="006C7A31">
      <w:pPr>
        <w:pStyle w:val="Akapitzlist"/>
        <w:numPr>
          <w:ilvl w:val="0"/>
          <w:numId w:val="22"/>
        </w:numPr>
        <w:ind w:left="680" w:hanging="340"/>
        <w:jc w:val="both"/>
        <w:rPr>
          <w:rFonts w:ascii="Bookman Old Style" w:hAnsi="Bookman Old Style"/>
        </w:rPr>
      </w:pPr>
      <w:r w:rsidRPr="006C7A31">
        <w:rPr>
          <w:rFonts w:ascii="Bookman Old Style" w:hAnsi="Bookman Old Style"/>
        </w:rPr>
        <w:t>UCHWAŁA NR X</w:t>
      </w:r>
      <w:r>
        <w:rPr>
          <w:rFonts w:ascii="Bookman Old Style" w:hAnsi="Bookman Old Style"/>
        </w:rPr>
        <w:t>XXV/251/05 RADY MIEJSKIEJ DZIERŻ</w:t>
      </w:r>
      <w:r w:rsidRPr="006C7A31">
        <w:rPr>
          <w:rFonts w:ascii="Bookman Old Style" w:hAnsi="Bookman Old Style"/>
        </w:rPr>
        <w:t>ONIOWA z</w:t>
      </w:r>
      <w:r>
        <w:rPr>
          <w:rFonts w:ascii="Bookman Old Style" w:hAnsi="Bookman Old Style"/>
        </w:rPr>
        <w:t> </w:t>
      </w:r>
      <w:r w:rsidRPr="006C7A31">
        <w:rPr>
          <w:rFonts w:ascii="Bookman Old Style" w:hAnsi="Bookman Old Style"/>
        </w:rPr>
        <w:t>dnia 31 stycznia 2005 r.</w:t>
      </w:r>
    </w:p>
    <w:p w14:paraId="4AE9D492" w14:textId="36F75521" w:rsidR="006C7A31" w:rsidRPr="006C7A31" w:rsidRDefault="006C7A31" w:rsidP="006C7A31">
      <w:pPr>
        <w:pStyle w:val="Akapitzlist"/>
        <w:numPr>
          <w:ilvl w:val="0"/>
          <w:numId w:val="22"/>
        </w:numPr>
        <w:ind w:left="680" w:hanging="340"/>
        <w:jc w:val="both"/>
        <w:rPr>
          <w:rFonts w:ascii="Bookman Old Style" w:hAnsi="Bookman Old Style"/>
        </w:rPr>
      </w:pPr>
      <w:r w:rsidRPr="006C7A31">
        <w:rPr>
          <w:rFonts w:ascii="Bookman Old Style" w:hAnsi="Bookman Old Style"/>
        </w:rPr>
        <w:t>UCHWAŁA NR XXI/148/12 RADY GMINY DZIERŻONIÓW z dnia 29</w:t>
      </w:r>
      <w:r>
        <w:rPr>
          <w:rFonts w:ascii="Bookman Old Style" w:hAnsi="Bookman Old Style"/>
        </w:rPr>
        <w:t> </w:t>
      </w:r>
      <w:r w:rsidRPr="006C7A31">
        <w:rPr>
          <w:rFonts w:ascii="Bookman Old Style" w:hAnsi="Bookman Old Style"/>
        </w:rPr>
        <w:t>grudnia 2012 r.</w:t>
      </w:r>
    </w:p>
    <w:p w14:paraId="078CC5C6" w14:textId="41F1901A" w:rsidR="006C7A31" w:rsidRPr="006C7A31" w:rsidRDefault="006C7A31" w:rsidP="006C7A31">
      <w:pPr>
        <w:pStyle w:val="Akapitzlist"/>
        <w:numPr>
          <w:ilvl w:val="0"/>
          <w:numId w:val="22"/>
        </w:numPr>
        <w:ind w:left="680" w:hanging="340"/>
        <w:jc w:val="both"/>
        <w:rPr>
          <w:rFonts w:ascii="Bookman Old Style" w:hAnsi="Bookman Old Style"/>
        </w:rPr>
      </w:pPr>
      <w:r w:rsidRPr="006C7A31">
        <w:rPr>
          <w:rFonts w:ascii="Bookman Old Style" w:hAnsi="Bookman Old Style"/>
        </w:rPr>
        <w:t>UCHWAŁA NR III/17/10 RADY GMINY DZIERŻONIÓW z dnia 21</w:t>
      </w:r>
      <w:r>
        <w:rPr>
          <w:rFonts w:ascii="Bookman Old Style" w:hAnsi="Bookman Old Style"/>
        </w:rPr>
        <w:t> </w:t>
      </w:r>
      <w:r w:rsidRPr="006C7A31">
        <w:rPr>
          <w:rFonts w:ascii="Bookman Old Style" w:hAnsi="Bookman Old Style"/>
        </w:rPr>
        <w:t>grudnia 2010 r.</w:t>
      </w:r>
    </w:p>
    <w:p w14:paraId="44403777" w14:textId="79957FCB" w:rsidR="00CB69ED" w:rsidRPr="006C7A31" w:rsidRDefault="006C7A31" w:rsidP="006C7A31">
      <w:pPr>
        <w:pStyle w:val="Akapitzlist"/>
        <w:numPr>
          <w:ilvl w:val="0"/>
          <w:numId w:val="22"/>
        </w:numPr>
        <w:ind w:left="680" w:hanging="340"/>
        <w:jc w:val="both"/>
        <w:rPr>
          <w:rFonts w:ascii="Bookman Old Style" w:hAnsi="Bookman Old Style"/>
        </w:rPr>
      </w:pPr>
      <w:r w:rsidRPr="006C7A31">
        <w:rPr>
          <w:rFonts w:ascii="Bookman Old Style" w:hAnsi="Bookman Old Style"/>
        </w:rPr>
        <w:t>UCHWAŁA NR III/18/10 RADY GMINY DZIERŻONIÓW z dnia 21</w:t>
      </w:r>
      <w:r>
        <w:rPr>
          <w:rFonts w:ascii="Bookman Old Style" w:hAnsi="Bookman Old Style"/>
        </w:rPr>
        <w:t> </w:t>
      </w:r>
      <w:r w:rsidRPr="006C7A31">
        <w:rPr>
          <w:rFonts w:ascii="Bookman Old Style" w:hAnsi="Bookman Old Style"/>
        </w:rPr>
        <w:t>grudnia 2010 r.</w:t>
      </w:r>
    </w:p>
    <w:p w14:paraId="2E9775B9" w14:textId="516ABF98" w:rsidR="00C06012" w:rsidRDefault="00C06012" w:rsidP="005F35EE">
      <w:pPr>
        <w:keepNext/>
        <w:spacing w:before="240"/>
        <w:rPr>
          <w:rFonts w:ascii="Bookman Old Style" w:hAnsi="Bookman Old Style"/>
          <w:b/>
        </w:rPr>
      </w:pPr>
      <w:r w:rsidRPr="0049789B">
        <w:rPr>
          <w:rFonts w:ascii="Bookman Old Style" w:hAnsi="Bookman Old Style"/>
          <w:b/>
        </w:rPr>
        <w:t xml:space="preserve">Powiat </w:t>
      </w:r>
      <w:r w:rsidR="0049789B" w:rsidRPr="0049789B">
        <w:rPr>
          <w:rFonts w:ascii="Bookman Old Style" w:hAnsi="Bookman Old Style"/>
          <w:b/>
        </w:rPr>
        <w:t>głogowski</w:t>
      </w:r>
      <w:r w:rsidRPr="0049789B">
        <w:rPr>
          <w:rFonts w:ascii="Bookman Old Style" w:hAnsi="Bookman Old Style"/>
          <w:b/>
        </w:rPr>
        <w:t>:</w:t>
      </w:r>
    </w:p>
    <w:p w14:paraId="21CAAC2E" w14:textId="022D6DCF" w:rsidR="00F10060" w:rsidRPr="00F10060" w:rsidRDefault="00F10060" w:rsidP="00F10060">
      <w:pPr>
        <w:pStyle w:val="Akapitzlist"/>
        <w:numPr>
          <w:ilvl w:val="0"/>
          <w:numId w:val="22"/>
        </w:numPr>
        <w:ind w:left="680" w:hanging="340"/>
        <w:jc w:val="both"/>
        <w:rPr>
          <w:rFonts w:ascii="Bookman Old Style" w:hAnsi="Bookman Old Style"/>
        </w:rPr>
      </w:pPr>
      <w:r w:rsidRPr="00F10060">
        <w:rPr>
          <w:rFonts w:ascii="Bookman Old Style" w:hAnsi="Bookman Old Style"/>
        </w:rPr>
        <w:t>UCHWAŁA NR XLVII/382/98 Rady Miejskiej w Głogowie z dnia 24</w:t>
      </w:r>
      <w:r>
        <w:rPr>
          <w:rFonts w:ascii="Bookman Old Style" w:hAnsi="Bookman Old Style"/>
        </w:rPr>
        <w:t> </w:t>
      </w:r>
      <w:r w:rsidRPr="00F10060">
        <w:rPr>
          <w:rFonts w:ascii="Bookman Old Style" w:hAnsi="Bookman Old Style"/>
        </w:rPr>
        <w:t>marca 1998 r.</w:t>
      </w:r>
    </w:p>
    <w:p w14:paraId="773C36CD" w14:textId="77777777" w:rsidR="00F10060" w:rsidRPr="00F10060" w:rsidRDefault="00F10060" w:rsidP="00F10060">
      <w:pPr>
        <w:pStyle w:val="Akapitzlist"/>
        <w:numPr>
          <w:ilvl w:val="0"/>
          <w:numId w:val="22"/>
        </w:numPr>
        <w:ind w:left="680" w:hanging="340"/>
        <w:jc w:val="both"/>
        <w:rPr>
          <w:rFonts w:ascii="Bookman Old Style" w:hAnsi="Bookman Old Style"/>
        </w:rPr>
      </w:pPr>
      <w:r w:rsidRPr="00F10060">
        <w:rPr>
          <w:rFonts w:ascii="Bookman Old Style" w:hAnsi="Bookman Old Style"/>
        </w:rPr>
        <w:t>UCHWAŁA NR XLVII/383/98 RADY MIASTA GŁOGOWA z dnia 24.03.1998 r.</w:t>
      </w:r>
    </w:p>
    <w:p w14:paraId="5C0F59BF" w14:textId="77777777" w:rsidR="00F10060" w:rsidRPr="00F10060" w:rsidRDefault="00F10060" w:rsidP="00F10060">
      <w:pPr>
        <w:pStyle w:val="Akapitzlist"/>
        <w:numPr>
          <w:ilvl w:val="0"/>
          <w:numId w:val="22"/>
        </w:numPr>
        <w:ind w:left="680" w:hanging="340"/>
        <w:jc w:val="both"/>
        <w:rPr>
          <w:rFonts w:ascii="Bookman Old Style" w:hAnsi="Bookman Old Style"/>
        </w:rPr>
      </w:pPr>
      <w:r w:rsidRPr="00F10060">
        <w:rPr>
          <w:rFonts w:ascii="Bookman Old Style" w:hAnsi="Bookman Old Style"/>
        </w:rPr>
        <w:t>UCHWAŁA NR XLIX/419/98 Rady Miejskiej w Głogowie z dnia 19.05.1998 r.</w:t>
      </w:r>
    </w:p>
    <w:p w14:paraId="53F2D737" w14:textId="0AF79A74" w:rsidR="00F10060" w:rsidRPr="00F10060" w:rsidRDefault="00F10060" w:rsidP="00F10060">
      <w:pPr>
        <w:pStyle w:val="Akapitzlist"/>
        <w:numPr>
          <w:ilvl w:val="0"/>
          <w:numId w:val="22"/>
        </w:numPr>
        <w:ind w:left="680" w:hanging="340"/>
        <w:jc w:val="both"/>
        <w:rPr>
          <w:rFonts w:ascii="Bookman Old Style" w:hAnsi="Bookman Old Style"/>
        </w:rPr>
      </w:pPr>
      <w:r w:rsidRPr="00F10060">
        <w:rPr>
          <w:rFonts w:ascii="Bookman Old Style" w:hAnsi="Bookman Old Style"/>
        </w:rPr>
        <w:t>UCHWAŁA NR XLVII/384/98 Rady Miejskiej w Głogowie z dnia 24</w:t>
      </w:r>
      <w:r>
        <w:rPr>
          <w:rFonts w:ascii="Bookman Old Style" w:hAnsi="Bookman Old Style"/>
        </w:rPr>
        <w:t> </w:t>
      </w:r>
      <w:r w:rsidRPr="00F10060">
        <w:rPr>
          <w:rFonts w:ascii="Bookman Old Style" w:hAnsi="Bookman Old Style"/>
        </w:rPr>
        <w:t>marca 1998 r.</w:t>
      </w:r>
    </w:p>
    <w:p w14:paraId="2637493A" w14:textId="77777777" w:rsidR="00F10060" w:rsidRPr="00F10060" w:rsidRDefault="00F10060" w:rsidP="00F10060">
      <w:pPr>
        <w:pStyle w:val="Akapitzlist"/>
        <w:numPr>
          <w:ilvl w:val="0"/>
          <w:numId w:val="22"/>
        </w:numPr>
        <w:ind w:left="680" w:hanging="340"/>
        <w:jc w:val="both"/>
        <w:rPr>
          <w:rFonts w:ascii="Bookman Old Style" w:hAnsi="Bookman Old Style"/>
        </w:rPr>
      </w:pPr>
      <w:r w:rsidRPr="00F10060">
        <w:rPr>
          <w:rFonts w:ascii="Bookman Old Style" w:hAnsi="Bookman Old Style"/>
        </w:rPr>
        <w:t>UCHWAŁA NR XLVII/387/98 Rady Miejskiej w Głogowie z dnia 24.03.1998 r.</w:t>
      </w:r>
    </w:p>
    <w:p w14:paraId="3200ED4B" w14:textId="3DA2CF0B" w:rsidR="00F10060" w:rsidRPr="00F10060" w:rsidRDefault="00F10060" w:rsidP="00F10060">
      <w:pPr>
        <w:pStyle w:val="Akapitzlist"/>
        <w:numPr>
          <w:ilvl w:val="0"/>
          <w:numId w:val="22"/>
        </w:numPr>
        <w:ind w:left="680" w:hanging="340"/>
        <w:jc w:val="both"/>
        <w:rPr>
          <w:rFonts w:ascii="Bookman Old Style" w:hAnsi="Bookman Old Style"/>
        </w:rPr>
      </w:pPr>
      <w:r w:rsidRPr="00F10060">
        <w:rPr>
          <w:rFonts w:ascii="Bookman Old Style" w:hAnsi="Bookman Old Style"/>
        </w:rPr>
        <w:t>UCHWAŁA NR XLVII/385/98 Rady Miejskiej w Głogowie z dnia 24</w:t>
      </w:r>
      <w:r>
        <w:rPr>
          <w:rFonts w:ascii="Bookman Old Style" w:hAnsi="Bookman Old Style"/>
        </w:rPr>
        <w:t> </w:t>
      </w:r>
      <w:r w:rsidRPr="00F10060">
        <w:rPr>
          <w:rFonts w:ascii="Bookman Old Style" w:hAnsi="Bookman Old Style"/>
        </w:rPr>
        <w:t>marca 1998 r.</w:t>
      </w:r>
    </w:p>
    <w:p w14:paraId="689C2B10" w14:textId="1C494C11" w:rsidR="00F10060" w:rsidRPr="00F10060" w:rsidRDefault="00F10060" w:rsidP="00F10060">
      <w:pPr>
        <w:pStyle w:val="Akapitzlist"/>
        <w:numPr>
          <w:ilvl w:val="0"/>
          <w:numId w:val="22"/>
        </w:numPr>
        <w:ind w:left="680" w:hanging="340"/>
        <w:jc w:val="both"/>
        <w:rPr>
          <w:rFonts w:ascii="Bookman Old Style" w:hAnsi="Bookman Old Style"/>
        </w:rPr>
      </w:pPr>
      <w:r w:rsidRPr="00F10060">
        <w:rPr>
          <w:rFonts w:ascii="Bookman Old Style" w:hAnsi="Bookman Old Style"/>
        </w:rPr>
        <w:t>UCHWAŁA NR XLVII/386/98 Rady Miejskiej w Głogowie z dnia 24</w:t>
      </w:r>
      <w:r>
        <w:rPr>
          <w:rFonts w:ascii="Bookman Old Style" w:hAnsi="Bookman Old Style"/>
        </w:rPr>
        <w:t> </w:t>
      </w:r>
      <w:r w:rsidRPr="00F10060">
        <w:rPr>
          <w:rFonts w:ascii="Bookman Old Style" w:hAnsi="Bookman Old Style"/>
        </w:rPr>
        <w:t>marca 1998 r.</w:t>
      </w:r>
    </w:p>
    <w:p w14:paraId="4A2CF654" w14:textId="3C44A9BA" w:rsidR="00F10060" w:rsidRPr="00F10060" w:rsidRDefault="00F10060" w:rsidP="00F10060">
      <w:pPr>
        <w:pStyle w:val="Akapitzlist"/>
        <w:numPr>
          <w:ilvl w:val="0"/>
          <w:numId w:val="22"/>
        </w:numPr>
        <w:ind w:left="680" w:hanging="340"/>
        <w:jc w:val="both"/>
        <w:rPr>
          <w:rFonts w:ascii="Bookman Old Style" w:hAnsi="Bookman Old Style"/>
        </w:rPr>
      </w:pPr>
      <w:r w:rsidRPr="00F10060">
        <w:rPr>
          <w:rFonts w:ascii="Bookman Old Style" w:hAnsi="Bookman Old Style"/>
        </w:rPr>
        <w:t>UCHWAŁA Nr XXXVI/468/2002 Rady Miejskiej w Głogowie z dnia 19</w:t>
      </w:r>
      <w:r>
        <w:rPr>
          <w:rFonts w:ascii="Bookman Old Style" w:hAnsi="Bookman Old Style"/>
        </w:rPr>
        <w:t> </w:t>
      </w:r>
      <w:r w:rsidRPr="00F10060">
        <w:rPr>
          <w:rFonts w:ascii="Bookman Old Style" w:hAnsi="Bookman Old Style"/>
        </w:rPr>
        <w:t>lutego 2002 r.</w:t>
      </w:r>
    </w:p>
    <w:p w14:paraId="39F2D579" w14:textId="1A87BC4C" w:rsidR="00F10060" w:rsidRPr="00F10060" w:rsidRDefault="00F10060" w:rsidP="00F10060">
      <w:pPr>
        <w:pStyle w:val="Akapitzlist"/>
        <w:numPr>
          <w:ilvl w:val="0"/>
          <w:numId w:val="22"/>
        </w:numPr>
        <w:ind w:left="680" w:hanging="340"/>
        <w:jc w:val="both"/>
        <w:rPr>
          <w:rFonts w:ascii="Bookman Old Style" w:hAnsi="Bookman Old Style"/>
        </w:rPr>
      </w:pPr>
      <w:r w:rsidRPr="00F10060">
        <w:rPr>
          <w:rFonts w:ascii="Bookman Old Style" w:hAnsi="Bookman Old Style"/>
        </w:rPr>
        <w:t>UCHWAŁA NR XLVIII/407/98 Rady Miejskiej w Głogowie z dnia 21</w:t>
      </w:r>
      <w:r>
        <w:rPr>
          <w:rFonts w:ascii="Bookman Old Style" w:hAnsi="Bookman Old Style"/>
        </w:rPr>
        <w:t> </w:t>
      </w:r>
      <w:r w:rsidRPr="00F10060">
        <w:rPr>
          <w:rFonts w:ascii="Bookman Old Style" w:hAnsi="Bookman Old Style"/>
        </w:rPr>
        <w:t>kwietnia 1998 r.</w:t>
      </w:r>
    </w:p>
    <w:p w14:paraId="33F45E72" w14:textId="581CCC2F" w:rsidR="00F10060" w:rsidRPr="00F10060" w:rsidRDefault="00F10060" w:rsidP="00F10060">
      <w:pPr>
        <w:pStyle w:val="Akapitzlist"/>
        <w:numPr>
          <w:ilvl w:val="0"/>
          <w:numId w:val="22"/>
        </w:numPr>
        <w:ind w:left="680" w:hanging="340"/>
        <w:jc w:val="both"/>
        <w:rPr>
          <w:rFonts w:ascii="Bookman Old Style" w:hAnsi="Bookman Old Style"/>
        </w:rPr>
      </w:pPr>
      <w:r w:rsidRPr="00F10060">
        <w:rPr>
          <w:rFonts w:ascii="Bookman Old Style" w:hAnsi="Bookman Old Style"/>
        </w:rPr>
        <w:t>Uchwała Nr XLII/276/2010 Rady Gminy Jerzmanowa z dnia 19</w:t>
      </w:r>
      <w:r>
        <w:rPr>
          <w:rFonts w:ascii="Bookman Old Style" w:hAnsi="Bookman Old Style"/>
        </w:rPr>
        <w:t> </w:t>
      </w:r>
      <w:r w:rsidRPr="00F10060">
        <w:rPr>
          <w:rFonts w:ascii="Bookman Old Style" w:hAnsi="Bookman Old Style"/>
        </w:rPr>
        <w:t>kwietnia 2010 r.</w:t>
      </w:r>
    </w:p>
    <w:p w14:paraId="07450842" w14:textId="0C936A80" w:rsidR="0049789B" w:rsidRPr="00F10060" w:rsidRDefault="00F10060" w:rsidP="00F10060">
      <w:pPr>
        <w:pStyle w:val="Akapitzlist"/>
        <w:numPr>
          <w:ilvl w:val="0"/>
          <w:numId w:val="22"/>
        </w:numPr>
        <w:ind w:left="680" w:hanging="340"/>
        <w:jc w:val="both"/>
        <w:rPr>
          <w:rFonts w:ascii="Bookman Old Style" w:hAnsi="Bookman Old Style"/>
        </w:rPr>
      </w:pPr>
      <w:r w:rsidRPr="00F10060">
        <w:rPr>
          <w:rFonts w:ascii="Bookman Old Style" w:hAnsi="Bookman Old Style"/>
        </w:rPr>
        <w:t>UCHWAŁA NR XLII/278/2010 RADY GMINY JERZMANOWA z dnia 19</w:t>
      </w:r>
      <w:r>
        <w:rPr>
          <w:rFonts w:ascii="Bookman Old Style" w:hAnsi="Bookman Old Style"/>
        </w:rPr>
        <w:t> </w:t>
      </w:r>
      <w:r w:rsidRPr="00F10060">
        <w:rPr>
          <w:rFonts w:ascii="Bookman Old Style" w:hAnsi="Bookman Old Style"/>
        </w:rPr>
        <w:t>kwietnia 2010 r.</w:t>
      </w:r>
    </w:p>
    <w:p w14:paraId="0FAF4609" w14:textId="78757AF2" w:rsidR="00C06012" w:rsidRDefault="00C06012" w:rsidP="005F35EE">
      <w:pPr>
        <w:keepNext/>
        <w:spacing w:before="240"/>
        <w:rPr>
          <w:rFonts w:ascii="Bookman Old Style" w:hAnsi="Bookman Old Style"/>
          <w:b/>
        </w:rPr>
      </w:pPr>
      <w:r w:rsidRPr="00E16B30">
        <w:rPr>
          <w:rFonts w:ascii="Bookman Old Style" w:hAnsi="Bookman Old Style"/>
          <w:b/>
        </w:rPr>
        <w:t xml:space="preserve">Powiat </w:t>
      </w:r>
      <w:r w:rsidR="00E16B30" w:rsidRPr="00E16B30">
        <w:rPr>
          <w:rFonts w:ascii="Bookman Old Style" w:hAnsi="Bookman Old Style"/>
          <w:b/>
        </w:rPr>
        <w:t>jaworski</w:t>
      </w:r>
      <w:r w:rsidRPr="00E16B30">
        <w:rPr>
          <w:rFonts w:ascii="Bookman Old Style" w:hAnsi="Bookman Old Style"/>
          <w:b/>
        </w:rPr>
        <w:t>:</w:t>
      </w:r>
    </w:p>
    <w:p w14:paraId="204D73D1" w14:textId="77777777" w:rsidR="00E16B30" w:rsidRPr="00E16B30" w:rsidRDefault="00E16B30" w:rsidP="00E16B30">
      <w:pPr>
        <w:pStyle w:val="Akapitzlist"/>
        <w:numPr>
          <w:ilvl w:val="0"/>
          <w:numId w:val="22"/>
        </w:numPr>
        <w:ind w:left="680" w:hanging="340"/>
        <w:jc w:val="both"/>
        <w:rPr>
          <w:rFonts w:ascii="Bookman Old Style" w:hAnsi="Bookman Old Style"/>
        </w:rPr>
      </w:pPr>
      <w:r w:rsidRPr="00E16B30">
        <w:rPr>
          <w:rFonts w:ascii="Bookman Old Style" w:hAnsi="Bookman Old Style"/>
        </w:rPr>
        <w:t>UCHWAŁA NR XXIX/174/2016 RADY MIEJSKIEJ W JAWORZE z dnia 31 sierpnia 2016 r.</w:t>
      </w:r>
    </w:p>
    <w:p w14:paraId="5660D23F" w14:textId="65CB8DA2" w:rsidR="00E16B30" w:rsidRPr="00E16B30" w:rsidRDefault="00E16B30" w:rsidP="00E16B30">
      <w:pPr>
        <w:pStyle w:val="Akapitzlist"/>
        <w:numPr>
          <w:ilvl w:val="0"/>
          <w:numId w:val="22"/>
        </w:numPr>
        <w:ind w:left="680" w:hanging="340"/>
        <w:jc w:val="both"/>
        <w:rPr>
          <w:rFonts w:ascii="Bookman Old Style" w:hAnsi="Bookman Old Style"/>
        </w:rPr>
      </w:pPr>
      <w:r w:rsidRPr="00E16B30">
        <w:rPr>
          <w:rFonts w:ascii="Bookman Old Style" w:hAnsi="Bookman Old Style"/>
        </w:rPr>
        <w:t>UCHWAŁA NR XXI/125/2016 RADY MIEJSKIEJ W JAWORZE z dnia 3</w:t>
      </w:r>
      <w:r>
        <w:rPr>
          <w:rFonts w:ascii="Bookman Old Style" w:hAnsi="Bookman Old Style"/>
        </w:rPr>
        <w:t> </w:t>
      </w:r>
      <w:r w:rsidRPr="00E16B30">
        <w:rPr>
          <w:rFonts w:ascii="Bookman Old Style" w:hAnsi="Bookman Old Style"/>
        </w:rPr>
        <w:t>lutego 2016 r.</w:t>
      </w:r>
    </w:p>
    <w:p w14:paraId="5B6E9300" w14:textId="7AB01EDB" w:rsidR="00E16B30" w:rsidRPr="00E16B30" w:rsidRDefault="00E16B30" w:rsidP="00E16B30">
      <w:pPr>
        <w:pStyle w:val="Akapitzlist"/>
        <w:numPr>
          <w:ilvl w:val="0"/>
          <w:numId w:val="22"/>
        </w:numPr>
        <w:ind w:left="680" w:hanging="340"/>
        <w:jc w:val="both"/>
        <w:rPr>
          <w:rFonts w:ascii="Bookman Old Style" w:hAnsi="Bookman Old Style"/>
        </w:rPr>
      </w:pPr>
      <w:r w:rsidRPr="00E16B30">
        <w:rPr>
          <w:rFonts w:ascii="Bookman Old Style" w:hAnsi="Bookman Old Style"/>
        </w:rPr>
        <w:t>UCHWAŁA NR IX/51/2007 Rady Miejskiej w Jaworze z dnia 30</w:t>
      </w:r>
      <w:r>
        <w:rPr>
          <w:rFonts w:ascii="Bookman Old Style" w:hAnsi="Bookman Old Style"/>
        </w:rPr>
        <w:t> </w:t>
      </w:r>
      <w:r w:rsidRPr="00E16B30">
        <w:rPr>
          <w:rFonts w:ascii="Bookman Old Style" w:hAnsi="Bookman Old Style"/>
        </w:rPr>
        <w:t>maja</w:t>
      </w:r>
      <w:r>
        <w:rPr>
          <w:rFonts w:ascii="Bookman Old Style" w:hAnsi="Bookman Old Style"/>
        </w:rPr>
        <w:t> </w:t>
      </w:r>
      <w:r w:rsidRPr="00E16B30">
        <w:rPr>
          <w:rFonts w:ascii="Bookman Old Style" w:hAnsi="Bookman Old Style"/>
        </w:rPr>
        <w:t>2007 r.</w:t>
      </w:r>
    </w:p>
    <w:p w14:paraId="3C0A5838" w14:textId="79967583" w:rsidR="00E16B30" w:rsidRPr="00E16B30" w:rsidRDefault="00E16B30" w:rsidP="00E16B30">
      <w:pPr>
        <w:pStyle w:val="Akapitzlist"/>
        <w:numPr>
          <w:ilvl w:val="0"/>
          <w:numId w:val="22"/>
        </w:numPr>
        <w:ind w:left="680" w:hanging="340"/>
        <w:jc w:val="both"/>
        <w:rPr>
          <w:rFonts w:ascii="Bookman Old Style" w:hAnsi="Bookman Old Style"/>
        </w:rPr>
      </w:pPr>
      <w:r w:rsidRPr="00E16B30">
        <w:rPr>
          <w:rFonts w:ascii="Bookman Old Style" w:hAnsi="Bookman Old Style"/>
        </w:rPr>
        <w:t>UCHWAŁA Nr VII/38/2007 Rady Miejskiej w Jaworze z dnia 28</w:t>
      </w:r>
      <w:r>
        <w:rPr>
          <w:rFonts w:ascii="Bookman Old Style" w:hAnsi="Bookman Old Style"/>
        </w:rPr>
        <w:t> </w:t>
      </w:r>
      <w:r w:rsidRPr="00E16B30">
        <w:rPr>
          <w:rFonts w:ascii="Bookman Old Style" w:hAnsi="Bookman Old Style"/>
        </w:rPr>
        <w:t>marca</w:t>
      </w:r>
      <w:r>
        <w:rPr>
          <w:rFonts w:ascii="Bookman Old Style" w:hAnsi="Bookman Old Style"/>
        </w:rPr>
        <w:t> </w:t>
      </w:r>
      <w:r w:rsidRPr="00E16B30">
        <w:rPr>
          <w:rFonts w:ascii="Bookman Old Style" w:hAnsi="Bookman Old Style"/>
        </w:rPr>
        <w:t>2007 r.</w:t>
      </w:r>
    </w:p>
    <w:p w14:paraId="73E7216D" w14:textId="5628C481" w:rsidR="00E16B30" w:rsidRPr="00E16B30" w:rsidRDefault="00E16B30" w:rsidP="00E16B30">
      <w:pPr>
        <w:pStyle w:val="Akapitzlist"/>
        <w:numPr>
          <w:ilvl w:val="0"/>
          <w:numId w:val="22"/>
        </w:numPr>
        <w:ind w:left="680" w:hanging="340"/>
        <w:jc w:val="both"/>
        <w:rPr>
          <w:rFonts w:ascii="Bookman Old Style" w:hAnsi="Bookman Old Style"/>
        </w:rPr>
      </w:pPr>
      <w:r w:rsidRPr="00E16B30">
        <w:rPr>
          <w:rFonts w:ascii="Bookman Old Style" w:hAnsi="Bookman Old Style"/>
        </w:rPr>
        <w:t xml:space="preserve">UCHWAŁA NR LXIV/327/06 RADY MIEJSKIEJ </w:t>
      </w:r>
      <w:r>
        <w:rPr>
          <w:rFonts w:ascii="Bookman Old Style" w:hAnsi="Bookman Old Style"/>
        </w:rPr>
        <w:t>W JAWORZE z dnia 29 MARCA 2006 r</w:t>
      </w:r>
      <w:r w:rsidRPr="00E16B30">
        <w:rPr>
          <w:rFonts w:ascii="Bookman Old Style" w:hAnsi="Bookman Old Style"/>
        </w:rPr>
        <w:t>.</w:t>
      </w:r>
    </w:p>
    <w:p w14:paraId="4DFA8DF3" w14:textId="75077AFA" w:rsidR="00E16B30" w:rsidRPr="00E16B30" w:rsidRDefault="00E16B30" w:rsidP="00E16B30">
      <w:pPr>
        <w:pStyle w:val="Akapitzlist"/>
        <w:numPr>
          <w:ilvl w:val="0"/>
          <w:numId w:val="22"/>
        </w:numPr>
        <w:ind w:left="680" w:hanging="340"/>
        <w:jc w:val="both"/>
        <w:rPr>
          <w:rFonts w:ascii="Bookman Old Style" w:hAnsi="Bookman Old Style"/>
        </w:rPr>
      </w:pPr>
      <w:r w:rsidRPr="00E16B30">
        <w:rPr>
          <w:rFonts w:ascii="Bookman Old Style" w:hAnsi="Bookman Old Style"/>
        </w:rPr>
        <w:t>Uchwała nr XX/128/2003 Rady Miejskiej w Jaworze z dnia 26</w:t>
      </w:r>
      <w:r>
        <w:rPr>
          <w:rFonts w:ascii="Bookman Old Style" w:hAnsi="Bookman Old Style"/>
        </w:rPr>
        <w:t> </w:t>
      </w:r>
      <w:r w:rsidRPr="00E16B30">
        <w:rPr>
          <w:rFonts w:ascii="Bookman Old Style" w:hAnsi="Bookman Old Style"/>
        </w:rPr>
        <w:t>listopada 2003 r.</w:t>
      </w:r>
    </w:p>
    <w:p w14:paraId="41575A1A" w14:textId="532F24AD" w:rsidR="008451F4" w:rsidRDefault="008451F4" w:rsidP="005F35EE">
      <w:pPr>
        <w:keepNext/>
        <w:spacing w:before="240"/>
        <w:rPr>
          <w:rFonts w:ascii="Bookman Old Style" w:hAnsi="Bookman Old Style"/>
          <w:b/>
        </w:rPr>
      </w:pPr>
      <w:r w:rsidRPr="00414777">
        <w:rPr>
          <w:rFonts w:ascii="Bookman Old Style" w:hAnsi="Bookman Old Style"/>
          <w:b/>
        </w:rPr>
        <w:lastRenderedPageBreak/>
        <w:t>Powiat lub</w:t>
      </w:r>
      <w:r w:rsidR="00414777" w:rsidRPr="00414777">
        <w:rPr>
          <w:rFonts w:ascii="Bookman Old Style" w:hAnsi="Bookman Old Style"/>
          <w:b/>
        </w:rPr>
        <w:t>iński</w:t>
      </w:r>
      <w:r w:rsidRPr="00414777">
        <w:rPr>
          <w:rFonts w:ascii="Bookman Old Style" w:hAnsi="Bookman Old Style"/>
          <w:b/>
        </w:rPr>
        <w:t>:</w:t>
      </w:r>
    </w:p>
    <w:p w14:paraId="5C31DDAC" w14:textId="2B5922EA" w:rsidR="00414777" w:rsidRPr="00414777" w:rsidRDefault="00414777" w:rsidP="00414777">
      <w:pPr>
        <w:pStyle w:val="Akapitzlist"/>
        <w:numPr>
          <w:ilvl w:val="0"/>
          <w:numId w:val="22"/>
        </w:numPr>
        <w:ind w:left="680" w:hanging="340"/>
        <w:jc w:val="both"/>
        <w:rPr>
          <w:rFonts w:ascii="Bookman Old Style" w:hAnsi="Bookman Old Style"/>
        </w:rPr>
      </w:pPr>
      <w:r w:rsidRPr="00414777">
        <w:rPr>
          <w:rFonts w:ascii="Bookman Old Style" w:hAnsi="Bookman Old Style"/>
        </w:rPr>
        <w:t>Uchwała Nr XXXVI/275/13 Radu Miejskiej w Lubinie z dnia 26</w:t>
      </w:r>
      <w:r>
        <w:rPr>
          <w:rFonts w:ascii="Bookman Old Style" w:hAnsi="Bookman Old Style"/>
        </w:rPr>
        <w:t> </w:t>
      </w:r>
      <w:r w:rsidRPr="00414777">
        <w:rPr>
          <w:rFonts w:ascii="Bookman Old Style" w:hAnsi="Bookman Old Style"/>
        </w:rPr>
        <w:t>marca</w:t>
      </w:r>
      <w:r>
        <w:rPr>
          <w:rFonts w:ascii="Bookman Old Style" w:hAnsi="Bookman Old Style"/>
        </w:rPr>
        <w:t> </w:t>
      </w:r>
      <w:r w:rsidRPr="00414777">
        <w:rPr>
          <w:rFonts w:ascii="Bookman Old Style" w:hAnsi="Bookman Old Style"/>
        </w:rPr>
        <w:t>2013 r.</w:t>
      </w:r>
    </w:p>
    <w:p w14:paraId="001203A1" w14:textId="641BC9F9" w:rsidR="00414777" w:rsidRPr="00414777" w:rsidRDefault="00414777" w:rsidP="00414777">
      <w:pPr>
        <w:pStyle w:val="Akapitzlist"/>
        <w:numPr>
          <w:ilvl w:val="0"/>
          <w:numId w:val="22"/>
        </w:numPr>
        <w:ind w:left="680" w:hanging="340"/>
        <w:jc w:val="both"/>
        <w:rPr>
          <w:rFonts w:ascii="Bookman Old Style" w:hAnsi="Bookman Old Style"/>
        </w:rPr>
      </w:pPr>
      <w:r w:rsidRPr="00414777">
        <w:rPr>
          <w:rFonts w:ascii="Bookman Old Style" w:hAnsi="Bookman Old Style"/>
        </w:rPr>
        <w:t>Uchwała Nr XXI/190/16 Radu Miejskiej w Lubinie z dnia 20</w:t>
      </w:r>
      <w:r>
        <w:rPr>
          <w:rFonts w:ascii="Bookman Old Style" w:hAnsi="Bookman Old Style"/>
        </w:rPr>
        <w:t> </w:t>
      </w:r>
      <w:r w:rsidRPr="00414777">
        <w:rPr>
          <w:rFonts w:ascii="Bookman Old Style" w:hAnsi="Bookman Old Style"/>
        </w:rPr>
        <w:t>września</w:t>
      </w:r>
      <w:r>
        <w:rPr>
          <w:rFonts w:ascii="Bookman Old Style" w:hAnsi="Bookman Old Style"/>
        </w:rPr>
        <w:t> </w:t>
      </w:r>
      <w:r w:rsidRPr="00414777">
        <w:rPr>
          <w:rFonts w:ascii="Bookman Old Style" w:hAnsi="Bookman Old Style"/>
        </w:rPr>
        <w:t>2016 r.</w:t>
      </w:r>
    </w:p>
    <w:p w14:paraId="4E21D96E" w14:textId="084C6887" w:rsidR="00414777" w:rsidRPr="00414777" w:rsidRDefault="00414777" w:rsidP="00414777">
      <w:pPr>
        <w:pStyle w:val="Akapitzlist"/>
        <w:numPr>
          <w:ilvl w:val="0"/>
          <w:numId w:val="22"/>
        </w:numPr>
        <w:ind w:left="680" w:hanging="340"/>
        <w:jc w:val="both"/>
        <w:rPr>
          <w:rFonts w:ascii="Bookman Old Style" w:hAnsi="Bookman Old Style"/>
        </w:rPr>
      </w:pPr>
      <w:r w:rsidRPr="00414777">
        <w:rPr>
          <w:rFonts w:ascii="Bookman Old Style" w:hAnsi="Bookman Old Style"/>
        </w:rPr>
        <w:t>UCHWAŁA NR LXXXV/386/06 RADY MIEJSKIEJ W LUBINIE z dnia 10</w:t>
      </w:r>
      <w:r>
        <w:rPr>
          <w:rFonts w:ascii="Bookman Old Style" w:hAnsi="Bookman Old Style"/>
        </w:rPr>
        <w:t> </w:t>
      </w:r>
      <w:r w:rsidRPr="00414777">
        <w:rPr>
          <w:rFonts w:ascii="Bookman Old Style" w:hAnsi="Bookman Old Style"/>
        </w:rPr>
        <w:t>lipca 2006r.</w:t>
      </w:r>
    </w:p>
    <w:p w14:paraId="039F35AC" w14:textId="77777777" w:rsidR="00414777" w:rsidRPr="00414777" w:rsidRDefault="00414777" w:rsidP="00414777">
      <w:pPr>
        <w:pStyle w:val="Akapitzlist"/>
        <w:numPr>
          <w:ilvl w:val="0"/>
          <w:numId w:val="22"/>
        </w:numPr>
        <w:ind w:left="680" w:hanging="340"/>
        <w:jc w:val="both"/>
        <w:rPr>
          <w:rFonts w:ascii="Bookman Old Style" w:hAnsi="Bookman Old Style"/>
        </w:rPr>
      </w:pPr>
      <w:r w:rsidRPr="00414777">
        <w:rPr>
          <w:rFonts w:ascii="Bookman Old Style" w:hAnsi="Bookman Old Style"/>
        </w:rPr>
        <w:t>UCHWAŁA NR XXXIII/248/2013 RADY MIEJSKIEJ W LUBINIE z dnia 24 stycznia 2013 r.</w:t>
      </w:r>
    </w:p>
    <w:p w14:paraId="0DDAA708" w14:textId="5E5BFC0C" w:rsidR="00414777" w:rsidRPr="00414777" w:rsidRDefault="00414777" w:rsidP="00414777">
      <w:pPr>
        <w:pStyle w:val="Akapitzlist"/>
        <w:numPr>
          <w:ilvl w:val="0"/>
          <w:numId w:val="22"/>
        </w:numPr>
        <w:ind w:left="680" w:hanging="340"/>
        <w:jc w:val="both"/>
        <w:rPr>
          <w:rFonts w:ascii="Bookman Old Style" w:hAnsi="Bookman Old Style"/>
        </w:rPr>
      </w:pPr>
      <w:r w:rsidRPr="00414777">
        <w:rPr>
          <w:rFonts w:ascii="Bookman Old Style" w:hAnsi="Bookman Old Style"/>
        </w:rPr>
        <w:t>UCHWAŁA NR XXXV/131/08 RADY MIEJSKIEJ w LUBINIE z dnia 21</w:t>
      </w:r>
      <w:r>
        <w:rPr>
          <w:rFonts w:ascii="Bookman Old Style" w:hAnsi="Bookman Old Style"/>
        </w:rPr>
        <w:t> </w:t>
      </w:r>
      <w:r w:rsidRPr="00414777">
        <w:rPr>
          <w:rFonts w:ascii="Bookman Old Style" w:hAnsi="Bookman Old Style"/>
        </w:rPr>
        <w:t xml:space="preserve">października 2008 r.    </w:t>
      </w:r>
    </w:p>
    <w:p w14:paraId="1846A371" w14:textId="217D471D" w:rsidR="00414777" w:rsidRPr="00414777" w:rsidRDefault="00414777" w:rsidP="00414777">
      <w:pPr>
        <w:pStyle w:val="Akapitzlist"/>
        <w:numPr>
          <w:ilvl w:val="0"/>
          <w:numId w:val="22"/>
        </w:numPr>
        <w:ind w:left="680" w:hanging="340"/>
        <w:jc w:val="both"/>
        <w:rPr>
          <w:rFonts w:ascii="Bookman Old Style" w:hAnsi="Bookman Old Style"/>
        </w:rPr>
      </w:pPr>
      <w:r w:rsidRPr="00414777">
        <w:rPr>
          <w:rFonts w:ascii="Bookman Old Style" w:hAnsi="Bookman Old Style"/>
        </w:rPr>
        <w:t>UCHWAŁA NR LXXXV/386/06 RADY MIEJSKIEJ W LUBINIE z dnia 10</w:t>
      </w:r>
      <w:r>
        <w:rPr>
          <w:rFonts w:ascii="Bookman Old Style" w:hAnsi="Bookman Old Style"/>
        </w:rPr>
        <w:t> </w:t>
      </w:r>
      <w:r w:rsidRPr="00414777">
        <w:rPr>
          <w:rFonts w:ascii="Bookman Old Style" w:hAnsi="Bookman Old Style"/>
        </w:rPr>
        <w:t>lipca 2006 r.</w:t>
      </w:r>
    </w:p>
    <w:p w14:paraId="36C287BC" w14:textId="3AA8D5EF" w:rsidR="00414777" w:rsidRPr="00414777" w:rsidRDefault="00414777" w:rsidP="00414777">
      <w:pPr>
        <w:pStyle w:val="Akapitzlist"/>
        <w:numPr>
          <w:ilvl w:val="0"/>
          <w:numId w:val="22"/>
        </w:numPr>
        <w:ind w:left="680" w:hanging="340"/>
        <w:jc w:val="both"/>
        <w:rPr>
          <w:rFonts w:ascii="Bookman Old Style" w:hAnsi="Bookman Old Style"/>
        </w:rPr>
      </w:pPr>
      <w:r w:rsidRPr="00414777">
        <w:rPr>
          <w:rFonts w:ascii="Bookman Old Style" w:hAnsi="Bookman Old Style"/>
        </w:rPr>
        <w:t>UCHWAŁA NR LXXVI/342/06 RADY MIEJSKIEJ W LUBINIE z dnia 24</w:t>
      </w:r>
      <w:r>
        <w:rPr>
          <w:rFonts w:ascii="Bookman Old Style" w:hAnsi="Bookman Old Style"/>
        </w:rPr>
        <w:t> </w:t>
      </w:r>
      <w:r w:rsidRPr="00414777">
        <w:rPr>
          <w:rFonts w:ascii="Bookman Old Style" w:hAnsi="Bookman Old Style"/>
        </w:rPr>
        <w:t>stycznia 2006r.</w:t>
      </w:r>
    </w:p>
    <w:p w14:paraId="12237EAF" w14:textId="29FBCD46" w:rsidR="008451F4" w:rsidRDefault="00D24E47" w:rsidP="005F35EE">
      <w:pPr>
        <w:keepNext/>
        <w:spacing w:before="240"/>
        <w:rPr>
          <w:rFonts w:ascii="Bookman Old Style" w:hAnsi="Bookman Old Style"/>
          <w:b/>
        </w:rPr>
      </w:pPr>
      <w:r w:rsidRPr="00D24E47">
        <w:rPr>
          <w:rFonts w:ascii="Bookman Old Style" w:hAnsi="Bookman Old Style"/>
          <w:b/>
        </w:rPr>
        <w:t>Powiat lwówecki</w:t>
      </w:r>
      <w:r w:rsidR="008451F4" w:rsidRPr="00D24E47">
        <w:rPr>
          <w:rFonts w:ascii="Bookman Old Style" w:hAnsi="Bookman Old Style"/>
          <w:b/>
        </w:rPr>
        <w:t>:</w:t>
      </w:r>
    </w:p>
    <w:p w14:paraId="0F9F7758" w14:textId="77777777" w:rsidR="00D24E47" w:rsidRPr="00D24E47" w:rsidRDefault="00D24E47" w:rsidP="00D24E47">
      <w:pPr>
        <w:pStyle w:val="Akapitzlist"/>
        <w:numPr>
          <w:ilvl w:val="0"/>
          <w:numId w:val="22"/>
        </w:numPr>
        <w:ind w:left="680" w:hanging="340"/>
        <w:jc w:val="both"/>
        <w:rPr>
          <w:rFonts w:ascii="Bookman Old Style" w:hAnsi="Bookman Old Style"/>
        </w:rPr>
      </w:pPr>
      <w:r w:rsidRPr="00D24E47">
        <w:rPr>
          <w:rFonts w:ascii="Bookman Old Style" w:hAnsi="Bookman Old Style"/>
        </w:rPr>
        <w:t>UCHWAŁA NR XIII/110/11 RADY MIEJSKIEJ W LWÓWKU ŚLĄSKIM Z DNIA 27 PAŹDZIERNIKA 2011 ROKU</w:t>
      </w:r>
    </w:p>
    <w:p w14:paraId="73B23452" w14:textId="77777777" w:rsidR="00D24E47" w:rsidRPr="00D24E47" w:rsidRDefault="00D24E47" w:rsidP="00D24E47">
      <w:pPr>
        <w:pStyle w:val="Akapitzlist"/>
        <w:numPr>
          <w:ilvl w:val="0"/>
          <w:numId w:val="22"/>
        </w:numPr>
        <w:ind w:left="680" w:hanging="340"/>
        <w:jc w:val="both"/>
        <w:rPr>
          <w:rFonts w:ascii="Bookman Old Style" w:hAnsi="Bookman Old Style"/>
        </w:rPr>
      </w:pPr>
      <w:r w:rsidRPr="00D24E47">
        <w:rPr>
          <w:rFonts w:ascii="Bookman Old Style" w:hAnsi="Bookman Old Style"/>
        </w:rPr>
        <w:t>UCHWAŁA NR XIII/111/11 RADY MIEJSKIEJ W LWÓWKU ŚLĄSKIM Z DNIA 27 PAŹDZIERNIKA 2011 ROKU</w:t>
      </w:r>
    </w:p>
    <w:p w14:paraId="168E2753" w14:textId="77777777" w:rsidR="00D24E47" w:rsidRPr="00D24E47" w:rsidRDefault="00D24E47" w:rsidP="00D24E47">
      <w:pPr>
        <w:pStyle w:val="Akapitzlist"/>
        <w:numPr>
          <w:ilvl w:val="0"/>
          <w:numId w:val="22"/>
        </w:numPr>
        <w:ind w:left="680" w:hanging="340"/>
        <w:jc w:val="both"/>
        <w:rPr>
          <w:rFonts w:ascii="Bookman Old Style" w:hAnsi="Bookman Old Style"/>
        </w:rPr>
      </w:pPr>
      <w:r w:rsidRPr="00D24E47">
        <w:rPr>
          <w:rFonts w:ascii="Bookman Old Style" w:hAnsi="Bookman Old Style"/>
        </w:rPr>
        <w:t>UCHWAŁA NR XIII/112/11 RADY MIEJSKIEJ W LWÓWKU ŚLĄSKIM Z DNIA 27 PAŹDZIERNIKA 2011 ROKU</w:t>
      </w:r>
    </w:p>
    <w:p w14:paraId="6687669A" w14:textId="66E60801" w:rsidR="00D24E47" w:rsidRPr="00D24E47" w:rsidRDefault="00D24E47" w:rsidP="00D24E47">
      <w:pPr>
        <w:pStyle w:val="Akapitzlist"/>
        <w:numPr>
          <w:ilvl w:val="0"/>
          <w:numId w:val="22"/>
        </w:numPr>
        <w:ind w:left="680" w:hanging="340"/>
        <w:jc w:val="both"/>
        <w:rPr>
          <w:rFonts w:ascii="Bookman Old Style" w:hAnsi="Bookman Old Style"/>
        </w:rPr>
      </w:pPr>
      <w:r w:rsidRPr="00D24E47">
        <w:rPr>
          <w:rFonts w:ascii="Bookman Old Style" w:hAnsi="Bookman Old Style"/>
        </w:rPr>
        <w:t>Uchwała Nr XII/131/15 Rady Miejskiej w Lwówku Śląskim z dnia 22</w:t>
      </w:r>
      <w:r>
        <w:rPr>
          <w:rFonts w:ascii="Bookman Old Style" w:hAnsi="Bookman Old Style"/>
        </w:rPr>
        <w:t> </w:t>
      </w:r>
      <w:r w:rsidRPr="00D24E47">
        <w:rPr>
          <w:rFonts w:ascii="Bookman Old Style" w:hAnsi="Bookman Old Style"/>
        </w:rPr>
        <w:t>października 2015 r.</w:t>
      </w:r>
    </w:p>
    <w:p w14:paraId="377F0E14" w14:textId="5ACF918A" w:rsidR="008451F4" w:rsidRDefault="008451F4" w:rsidP="005F35EE">
      <w:pPr>
        <w:keepNext/>
        <w:spacing w:before="240"/>
        <w:rPr>
          <w:rFonts w:ascii="Bookman Old Style" w:hAnsi="Bookman Old Style"/>
          <w:b/>
        </w:rPr>
      </w:pPr>
      <w:r w:rsidRPr="00927326">
        <w:rPr>
          <w:rFonts w:ascii="Bookman Old Style" w:hAnsi="Bookman Old Style"/>
          <w:b/>
        </w:rPr>
        <w:t xml:space="preserve">Powiat </w:t>
      </w:r>
      <w:r w:rsidR="00927326" w:rsidRPr="00927326">
        <w:rPr>
          <w:rFonts w:ascii="Bookman Old Style" w:hAnsi="Bookman Old Style"/>
          <w:b/>
        </w:rPr>
        <w:t>oławski</w:t>
      </w:r>
      <w:r w:rsidRPr="00927326">
        <w:rPr>
          <w:rFonts w:ascii="Bookman Old Style" w:hAnsi="Bookman Old Style"/>
          <w:b/>
        </w:rPr>
        <w:t>:</w:t>
      </w:r>
    </w:p>
    <w:p w14:paraId="5928A8ED" w14:textId="4B76EAE2" w:rsidR="00E92931" w:rsidRPr="00E92931" w:rsidRDefault="00E92931" w:rsidP="00E92931">
      <w:pPr>
        <w:pStyle w:val="Akapitzlist"/>
        <w:numPr>
          <w:ilvl w:val="0"/>
          <w:numId w:val="22"/>
        </w:numPr>
        <w:ind w:left="680" w:hanging="340"/>
        <w:jc w:val="both"/>
        <w:rPr>
          <w:rFonts w:ascii="Bookman Old Style" w:hAnsi="Bookman Old Style"/>
        </w:rPr>
      </w:pPr>
      <w:r w:rsidRPr="00E92931">
        <w:rPr>
          <w:rFonts w:ascii="Bookman Old Style" w:hAnsi="Bookman Old Style"/>
        </w:rPr>
        <w:t>UCHWAŁA NR XIV/93/1999 RADY MIEJSKIEJ W OŁAWIE Z DNIA 20</w:t>
      </w:r>
      <w:r>
        <w:rPr>
          <w:rFonts w:ascii="Bookman Old Style" w:hAnsi="Bookman Old Style"/>
        </w:rPr>
        <w:t> </w:t>
      </w:r>
      <w:r w:rsidRPr="00E92931">
        <w:rPr>
          <w:rFonts w:ascii="Bookman Old Style" w:hAnsi="Bookman Old Style"/>
        </w:rPr>
        <w:t>grudnia 1999 r.</w:t>
      </w:r>
    </w:p>
    <w:p w14:paraId="07E56770" w14:textId="09FD750A" w:rsidR="00E92931" w:rsidRPr="00E92931" w:rsidRDefault="00E92931" w:rsidP="00E92931">
      <w:pPr>
        <w:pStyle w:val="Akapitzlist"/>
        <w:numPr>
          <w:ilvl w:val="0"/>
          <w:numId w:val="22"/>
        </w:numPr>
        <w:ind w:left="680" w:hanging="340"/>
        <w:jc w:val="both"/>
        <w:rPr>
          <w:rFonts w:ascii="Bookman Old Style" w:hAnsi="Bookman Old Style"/>
        </w:rPr>
      </w:pPr>
      <w:r w:rsidRPr="00E92931">
        <w:rPr>
          <w:rFonts w:ascii="Bookman Old Style" w:hAnsi="Bookman Old Style"/>
        </w:rPr>
        <w:t>UCHWAŁA NR II/17/1998 RADY MIEJSKIEJ W OŁAWIE Z DNIA 12</w:t>
      </w:r>
      <w:r>
        <w:rPr>
          <w:rFonts w:ascii="Bookman Old Style" w:hAnsi="Bookman Old Style"/>
        </w:rPr>
        <w:t> </w:t>
      </w:r>
      <w:r w:rsidRPr="00E92931">
        <w:rPr>
          <w:rFonts w:ascii="Bookman Old Style" w:hAnsi="Bookman Old Style"/>
        </w:rPr>
        <w:t>marca 1998 r.</w:t>
      </w:r>
    </w:p>
    <w:p w14:paraId="06BDF747" w14:textId="4CE86AF2" w:rsidR="00E92931" w:rsidRPr="00E92931" w:rsidRDefault="00E92931" w:rsidP="00E92931">
      <w:pPr>
        <w:pStyle w:val="Akapitzlist"/>
        <w:numPr>
          <w:ilvl w:val="0"/>
          <w:numId w:val="22"/>
        </w:numPr>
        <w:ind w:left="680" w:hanging="340"/>
        <w:jc w:val="both"/>
        <w:rPr>
          <w:rFonts w:ascii="Bookman Old Style" w:hAnsi="Bookman Old Style"/>
        </w:rPr>
      </w:pPr>
      <w:r w:rsidRPr="00E92931">
        <w:rPr>
          <w:rFonts w:ascii="Bookman Old Style" w:hAnsi="Bookman Old Style"/>
        </w:rPr>
        <w:t>UCHWAŁA NR IX/44/2001 RADY MIEJSKIEJ W OŁAWIE z dnia 10</w:t>
      </w:r>
      <w:r>
        <w:rPr>
          <w:rFonts w:ascii="Bookman Old Style" w:hAnsi="Bookman Old Style"/>
        </w:rPr>
        <w:t> </w:t>
      </w:r>
      <w:r w:rsidRPr="00E92931">
        <w:rPr>
          <w:rFonts w:ascii="Bookman Old Style" w:hAnsi="Bookman Old Style"/>
        </w:rPr>
        <w:t>września 2001 r.</w:t>
      </w:r>
    </w:p>
    <w:p w14:paraId="40C40C20" w14:textId="184BFD2D" w:rsidR="00E92931" w:rsidRPr="00E92931" w:rsidRDefault="00E92931" w:rsidP="00E92931">
      <w:pPr>
        <w:pStyle w:val="Akapitzlist"/>
        <w:numPr>
          <w:ilvl w:val="0"/>
          <w:numId w:val="22"/>
        </w:numPr>
        <w:ind w:left="680" w:hanging="340"/>
        <w:jc w:val="both"/>
        <w:rPr>
          <w:rFonts w:ascii="Bookman Old Style" w:hAnsi="Bookman Old Style"/>
        </w:rPr>
      </w:pPr>
      <w:r w:rsidRPr="00E92931">
        <w:rPr>
          <w:rFonts w:ascii="Bookman Old Style" w:hAnsi="Bookman Old Style"/>
        </w:rPr>
        <w:t>UCHWAŁA Nr IV/32/99 RADY MIEJSKIEJ OŁAWY z dnia 25</w:t>
      </w:r>
      <w:r>
        <w:rPr>
          <w:rFonts w:ascii="Bookman Old Style" w:hAnsi="Bookman Old Style"/>
        </w:rPr>
        <w:t> </w:t>
      </w:r>
      <w:r w:rsidRPr="00E92931">
        <w:rPr>
          <w:rFonts w:ascii="Bookman Old Style" w:hAnsi="Bookman Old Style"/>
        </w:rPr>
        <w:t>marca</w:t>
      </w:r>
      <w:r>
        <w:rPr>
          <w:rFonts w:ascii="Bookman Old Style" w:hAnsi="Bookman Old Style"/>
        </w:rPr>
        <w:t> </w:t>
      </w:r>
      <w:r w:rsidRPr="00E92931">
        <w:rPr>
          <w:rFonts w:ascii="Bookman Old Style" w:hAnsi="Bookman Old Style"/>
        </w:rPr>
        <w:t>1999 r.</w:t>
      </w:r>
    </w:p>
    <w:p w14:paraId="3C11FD58" w14:textId="6002BAF0" w:rsidR="00E92931" w:rsidRPr="00E92931" w:rsidRDefault="00E92931" w:rsidP="00E92931">
      <w:pPr>
        <w:pStyle w:val="Akapitzlist"/>
        <w:numPr>
          <w:ilvl w:val="0"/>
          <w:numId w:val="22"/>
        </w:numPr>
        <w:ind w:left="680" w:hanging="340"/>
        <w:jc w:val="both"/>
        <w:rPr>
          <w:rFonts w:ascii="Bookman Old Style" w:hAnsi="Bookman Old Style"/>
        </w:rPr>
      </w:pPr>
      <w:r w:rsidRPr="00E92931">
        <w:rPr>
          <w:rFonts w:ascii="Bookman Old Style" w:hAnsi="Bookman Old Style"/>
        </w:rPr>
        <w:t>UCHWAŁA Nr VIII/37/1996 RADY MIEJSKIEJ OŁAWY z dnia 12</w:t>
      </w:r>
      <w:r>
        <w:rPr>
          <w:rFonts w:ascii="Bookman Old Style" w:hAnsi="Bookman Old Style"/>
        </w:rPr>
        <w:t> </w:t>
      </w:r>
      <w:r w:rsidRPr="00E92931">
        <w:rPr>
          <w:rFonts w:ascii="Bookman Old Style" w:hAnsi="Bookman Old Style"/>
        </w:rPr>
        <w:t>lipca</w:t>
      </w:r>
      <w:r>
        <w:rPr>
          <w:rFonts w:ascii="Bookman Old Style" w:hAnsi="Bookman Old Style"/>
        </w:rPr>
        <w:t> </w:t>
      </w:r>
      <w:r w:rsidRPr="00E92931">
        <w:rPr>
          <w:rFonts w:ascii="Bookman Old Style" w:hAnsi="Bookman Old Style"/>
        </w:rPr>
        <w:t>1996 r.</w:t>
      </w:r>
    </w:p>
    <w:p w14:paraId="1930EB05" w14:textId="66C44F86" w:rsidR="00E92931" w:rsidRPr="00E92931" w:rsidRDefault="00E92931" w:rsidP="00E92931">
      <w:pPr>
        <w:pStyle w:val="Akapitzlist"/>
        <w:numPr>
          <w:ilvl w:val="0"/>
          <w:numId w:val="22"/>
        </w:numPr>
        <w:ind w:left="680" w:hanging="340"/>
        <w:jc w:val="both"/>
        <w:rPr>
          <w:rFonts w:ascii="Bookman Old Style" w:hAnsi="Bookman Old Style"/>
        </w:rPr>
      </w:pPr>
      <w:r w:rsidRPr="00E92931">
        <w:rPr>
          <w:rFonts w:ascii="Bookman Old Style" w:hAnsi="Bookman Old Style"/>
        </w:rPr>
        <w:t>UCHWAŁA NR XVI/137/12 RADY MIEJSKIEJ W OŁAWIE z dnia 26</w:t>
      </w:r>
      <w:r>
        <w:rPr>
          <w:rFonts w:ascii="Bookman Old Style" w:hAnsi="Bookman Old Style"/>
        </w:rPr>
        <w:t> </w:t>
      </w:r>
      <w:r w:rsidRPr="00E92931">
        <w:rPr>
          <w:rFonts w:ascii="Bookman Old Style" w:hAnsi="Bookman Old Style"/>
        </w:rPr>
        <w:t>stycznia 2012 r.</w:t>
      </w:r>
    </w:p>
    <w:p w14:paraId="04B4CE53" w14:textId="6A616BA8" w:rsidR="00E92931" w:rsidRPr="00E92931" w:rsidRDefault="00E92931" w:rsidP="00E92931">
      <w:pPr>
        <w:pStyle w:val="Akapitzlist"/>
        <w:numPr>
          <w:ilvl w:val="0"/>
          <w:numId w:val="22"/>
        </w:numPr>
        <w:ind w:left="680" w:hanging="340"/>
        <w:jc w:val="both"/>
        <w:rPr>
          <w:rFonts w:ascii="Bookman Old Style" w:hAnsi="Bookman Old Style"/>
        </w:rPr>
      </w:pPr>
      <w:r w:rsidRPr="00E92931">
        <w:rPr>
          <w:rFonts w:ascii="Bookman Old Style" w:hAnsi="Bookman Old Style"/>
        </w:rPr>
        <w:t>UCHWAŁA NR XXXIX/294/09 Rady Miejskiej w Oławie z dnia 29</w:t>
      </w:r>
      <w:r>
        <w:rPr>
          <w:rFonts w:ascii="Bookman Old Style" w:hAnsi="Bookman Old Style"/>
        </w:rPr>
        <w:t> </w:t>
      </w:r>
      <w:r w:rsidRPr="00E92931">
        <w:rPr>
          <w:rFonts w:ascii="Bookman Old Style" w:hAnsi="Bookman Old Style"/>
        </w:rPr>
        <w:t>października 2009 r.</w:t>
      </w:r>
    </w:p>
    <w:p w14:paraId="275BFFC6" w14:textId="074B2E9A" w:rsidR="00E92931" w:rsidRPr="00E92931" w:rsidRDefault="00E92931" w:rsidP="00E92931">
      <w:pPr>
        <w:pStyle w:val="Akapitzlist"/>
        <w:numPr>
          <w:ilvl w:val="0"/>
          <w:numId w:val="22"/>
        </w:numPr>
        <w:ind w:left="680" w:hanging="340"/>
        <w:jc w:val="both"/>
        <w:rPr>
          <w:rFonts w:ascii="Bookman Old Style" w:hAnsi="Bookman Old Style"/>
        </w:rPr>
      </w:pPr>
      <w:r w:rsidRPr="00E92931">
        <w:rPr>
          <w:rFonts w:ascii="Bookman Old Style" w:hAnsi="Bookman Old Style"/>
        </w:rPr>
        <w:t>UCHWAŁA NR LVI/418/06 Rady Miejskiej w Oławie z dnia 28</w:t>
      </w:r>
      <w:r>
        <w:rPr>
          <w:rFonts w:ascii="Bookman Old Style" w:hAnsi="Bookman Old Style"/>
        </w:rPr>
        <w:t> </w:t>
      </w:r>
      <w:r w:rsidRPr="00E92931">
        <w:rPr>
          <w:rFonts w:ascii="Bookman Old Style" w:hAnsi="Bookman Old Style"/>
        </w:rPr>
        <w:t>września</w:t>
      </w:r>
      <w:r>
        <w:rPr>
          <w:rFonts w:ascii="Bookman Old Style" w:hAnsi="Bookman Old Style"/>
        </w:rPr>
        <w:t> </w:t>
      </w:r>
      <w:r w:rsidRPr="00E92931">
        <w:rPr>
          <w:rFonts w:ascii="Bookman Old Style" w:hAnsi="Bookman Old Style"/>
        </w:rPr>
        <w:t>2006 r.</w:t>
      </w:r>
    </w:p>
    <w:p w14:paraId="0F701C8F" w14:textId="65D73252" w:rsidR="00E92931" w:rsidRPr="00E92931" w:rsidRDefault="00E92931" w:rsidP="00E92931">
      <w:pPr>
        <w:pStyle w:val="Akapitzlist"/>
        <w:numPr>
          <w:ilvl w:val="0"/>
          <w:numId w:val="22"/>
        </w:numPr>
        <w:ind w:left="680" w:hanging="340"/>
        <w:jc w:val="both"/>
        <w:rPr>
          <w:rFonts w:ascii="Bookman Old Style" w:hAnsi="Bookman Old Style"/>
        </w:rPr>
      </w:pPr>
      <w:r w:rsidRPr="00E92931">
        <w:rPr>
          <w:rFonts w:ascii="Bookman Old Style" w:hAnsi="Bookman Old Style"/>
        </w:rPr>
        <w:t>UCHWAŁA NR VI/46/2002 Rady Miejskiej w Oławie z dnia 24</w:t>
      </w:r>
      <w:r>
        <w:rPr>
          <w:rFonts w:ascii="Bookman Old Style" w:hAnsi="Bookman Old Style"/>
        </w:rPr>
        <w:t> </w:t>
      </w:r>
      <w:r w:rsidRPr="00E92931">
        <w:rPr>
          <w:rFonts w:ascii="Bookman Old Style" w:hAnsi="Bookman Old Style"/>
        </w:rPr>
        <w:t>czerwca</w:t>
      </w:r>
      <w:r>
        <w:rPr>
          <w:rFonts w:ascii="Bookman Old Style" w:hAnsi="Bookman Old Style"/>
        </w:rPr>
        <w:t> </w:t>
      </w:r>
      <w:r w:rsidRPr="00E92931">
        <w:rPr>
          <w:rFonts w:ascii="Bookman Old Style" w:hAnsi="Bookman Old Style"/>
        </w:rPr>
        <w:t>2002 r.</w:t>
      </w:r>
    </w:p>
    <w:p w14:paraId="5B045451" w14:textId="16EF3A09" w:rsidR="00E92931" w:rsidRPr="00E92931" w:rsidRDefault="00E92931" w:rsidP="00E92931">
      <w:pPr>
        <w:pStyle w:val="Akapitzlist"/>
        <w:numPr>
          <w:ilvl w:val="0"/>
          <w:numId w:val="22"/>
        </w:numPr>
        <w:ind w:left="680" w:hanging="340"/>
        <w:jc w:val="both"/>
        <w:rPr>
          <w:rFonts w:ascii="Bookman Old Style" w:hAnsi="Bookman Old Style"/>
        </w:rPr>
      </w:pPr>
      <w:r w:rsidRPr="00E92931">
        <w:rPr>
          <w:rFonts w:ascii="Bookman Old Style" w:hAnsi="Bookman Old Style"/>
        </w:rPr>
        <w:t>UCHWAŁA Nr XI/88/2011 Rady Miejskiej w Oławie z dnia 25</w:t>
      </w:r>
      <w:r>
        <w:rPr>
          <w:rFonts w:ascii="Bookman Old Style" w:hAnsi="Bookman Old Style"/>
        </w:rPr>
        <w:t> </w:t>
      </w:r>
      <w:r w:rsidRPr="00E92931">
        <w:rPr>
          <w:rFonts w:ascii="Bookman Old Style" w:hAnsi="Bookman Old Style"/>
        </w:rPr>
        <w:t>sierpnia</w:t>
      </w:r>
      <w:r>
        <w:rPr>
          <w:rFonts w:ascii="Bookman Old Style" w:hAnsi="Bookman Old Style"/>
        </w:rPr>
        <w:t> </w:t>
      </w:r>
      <w:r w:rsidRPr="00E92931">
        <w:rPr>
          <w:rFonts w:ascii="Bookman Old Style" w:hAnsi="Bookman Old Style"/>
        </w:rPr>
        <w:t>2011 r.</w:t>
      </w:r>
    </w:p>
    <w:p w14:paraId="5023945F" w14:textId="69EEDFDA" w:rsidR="00E92931" w:rsidRPr="00E92931" w:rsidRDefault="00E92931" w:rsidP="00E92931">
      <w:pPr>
        <w:pStyle w:val="Akapitzlist"/>
        <w:numPr>
          <w:ilvl w:val="0"/>
          <w:numId w:val="22"/>
        </w:numPr>
        <w:ind w:left="680" w:hanging="340"/>
        <w:jc w:val="both"/>
        <w:rPr>
          <w:rFonts w:ascii="Bookman Old Style" w:hAnsi="Bookman Old Style"/>
        </w:rPr>
      </w:pPr>
      <w:r w:rsidRPr="00E92931">
        <w:rPr>
          <w:rFonts w:ascii="Bookman Old Style" w:hAnsi="Bookman Old Style"/>
        </w:rPr>
        <w:t>UCHWAŁA Nr XVII/150/2008 Rady Miejskiej w Oławie z dnia 31</w:t>
      </w:r>
      <w:r>
        <w:rPr>
          <w:rFonts w:ascii="Bookman Old Style" w:hAnsi="Bookman Old Style"/>
        </w:rPr>
        <w:t> </w:t>
      </w:r>
      <w:r w:rsidRPr="00E92931">
        <w:rPr>
          <w:rFonts w:ascii="Bookman Old Style" w:hAnsi="Bookman Old Style"/>
        </w:rPr>
        <w:t>stycznia 2008 r.</w:t>
      </w:r>
    </w:p>
    <w:p w14:paraId="7FFFDE65" w14:textId="263A7F49" w:rsidR="00E92931" w:rsidRPr="00E92931" w:rsidRDefault="00E92931" w:rsidP="00E92931">
      <w:pPr>
        <w:pStyle w:val="Akapitzlist"/>
        <w:numPr>
          <w:ilvl w:val="0"/>
          <w:numId w:val="22"/>
        </w:numPr>
        <w:ind w:left="680" w:hanging="340"/>
        <w:jc w:val="both"/>
        <w:rPr>
          <w:rFonts w:ascii="Bookman Old Style" w:hAnsi="Bookman Old Style"/>
        </w:rPr>
      </w:pPr>
      <w:r w:rsidRPr="00E92931">
        <w:rPr>
          <w:rFonts w:ascii="Bookman Old Style" w:hAnsi="Bookman Old Style"/>
        </w:rPr>
        <w:lastRenderedPageBreak/>
        <w:t>UCHWAŁA NR IV/33/2002 RADY MIEJSKIEJ W OŁAWIE Z DNIA 30</w:t>
      </w:r>
      <w:r>
        <w:rPr>
          <w:rFonts w:ascii="Bookman Old Style" w:hAnsi="Bookman Old Style"/>
        </w:rPr>
        <w:t> </w:t>
      </w:r>
      <w:r w:rsidRPr="00E92931">
        <w:rPr>
          <w:rFonts w:ascii="Bookman Old Style" w:hAnsi="Bookman Old Style"/>
        </w:rPr>
        <w:t xml:space="preserve">grudnia 2002 r. </w:t>
      </w:r>
    </w:p>
    <w:p w14:paraId="1603B963" w14:textId="77777777" w:rsidR="00E92931" w:rsidRPr="00E92931" w:rsidRDefault="00E92931" w:rsidP="00E92931">
      <w:pPr>
        <w:pStyle w:val="Akapitzlist"/>
        <w:numPr>
          <w:ilvl w:val="0"/>
          <w:numId w:val="22"/>
        </w:numPr>
        <w:ind w:left="680" w:hanging="340"/>
        <w:jc w:val="both"/>
        <w:rPr>
          <w:rFonts w:ascii="Bookman Old Style" w:hAnsi="Bookman Old Style"/>
        </w:rPr>
      </w:pPr>
      <w:r w:rsidRPr="00E92931">
        <w:rPr>
          <w:rFonts w:ascii="Bookman Old Style" w:hAnsi="Bookman Old Style"/>
        </w:rPr>
        <w:t>UCHWAŁA NR XXXI/217/2013 RADY MIEJSKIEJ W OŁAWIE z dnia 31 stycznia 2013 r.</w:t>
      </w:r>
    </w:p>
    <w:p w14:paraId="27EBC5A3" w14:textId="6D778A98" w:rsidR="00E92931" w:rsidRPr="00E92931" w:rsidRDefault="00E92931" w:rsidP="00E92931">
      <w:pPr>
        <w:pStyle w:val="Akapitzlist"/>
        <w:numPr>
          <w:ilvl w:val="0"/>
          <w:numId w:val="22"/>
        </w:numPr>
        <w:ind w:left="680" w:hanging="340"/>
        <w:jc w:val="both"/>
        <w:rPr>
          <w:rFonts w:ascii="Bookman Old Style" w:hAnsi="Bookman Old Style"/>
        </w:rPr>
      </w:pPr>
      <w:r w:rsidRPr="00E92931">
        <w:rPr>
          <w:rFonts w:ascii="Bookman Old Style" w:hAnsi="Bookman Old Style"/>
        </w:rPr>
        <w:t>UCHWAŁA NR XIX/165/2008 Rady Miejskiej w Oławie z dnia 27</w:t>
      </w:r>
      <w:r>
        <w:rPr>
          <w:rFonts w:ascii="Bookman Old Style" w:hAnsi="Bookman Old Style"/>
        </w:rPr>
        <w:t> </w:t>
      </w:r>
      <w:r w:rsidRPr="00E92931">
        <w:rPr>
          <w:rFonts w:ascii="Bookman Old Style" w:hAnsi="Bookman Old Style"/>
        </w:rPr>
        <w:t>marca 2008 r.</w:t>
      </w:r>
    </w:p>
    <w:p w14:paraId="1B09BA4F" w14:textId="6E8C3B30" w:rsidR="00E92931" w:rsidRPr="00E92931" w:rsidRDefault="00E92931" w:rsidP="00E92931">
      <w:pPr>
        <w:pStyle w:val="Akapitzlist"/>
        <w:numPr>
          <w:ilvl w:val="0"/>
          <w:numId w:val="22"/>
        </w:numPr>
        <w:ind w:left="680" w:hanging="340"/>
        <w:jc w:val="both"/>
        <w:rPr>
          <w:rFonts w:ascii="Bookman Old Style" w:hAnsi="Bookman Old Style"/>
        </w:rPr>
      </w:pPr>
      <w:r w:rsidRPr="00E92931">
        <w:rPr>
          <w:rFonts w:ascii="Bookman Old Style" w:hAnsi="Bookman Old Style"/>
        </w:rPr>
        <w:t>UCHWAŁA NR LII/338/2014 RADY MIEJSKIEJ W OŁAWIE z dnia 25</w:t>
      </w:r>
      <w:r>
        <w:rPr>
          <w:rFonts w:ascii="Bookman Old Style" w:hAnsi="Bookman Old Style"/>
        </w:rPr>
        <w:t> </w:t>
      </w:r>
      <w:r w:rsidRPr="00E92931">
        <w:rPr>
          <w:rFonts w:ascii="Bookman Old Style" w:hAnsi="Bookman Old Style"/>
        </w:rPr>
        <w:t>września 2014 r.</w:t>
      </w:r>
    </w:p>
    <w:p w14:paraId="5F3D3619" w14:textId="4831337F" w:rsidR="00E92931" w:rsidRPr="00E92931" w:rsidRDefault="00E92931" w:rsidP="00E92931">
      <w:pPr>
        <w:pStyle w:val="Akapitzlist"/>
        <w:numPr>
          <w:ilvl w:val="0"/>
          <w:numId w:val="22"/>
        </w:numPr>
        <w:ind w:left="680" w:hanging="340"/>
        <w:jc w:val="both"/>
        <w:rPr>
          <w:rFonts w:ascii="Bookman Old Style" w:hAnsi="Bookman Old Style"/>
        </w:rPr>
      </w:pPr>
      <w:r w:rsidRPr="00E92931">
        <w:rPr>
          <w:rFonts w:ascii="Bookman Old Style" w:hAnsi="Bookman Old Style"/>
        </w:rPr>
        <w:t>UCHWAŁA NR VII/25/2001 RADY MIEJSKIEJ W OŁAWIE z dnia 28</w:t>
      </w:r>
      <w:r>
        <w:rPr>
          <w:rFonts w:ascii="Bookman Old Style" w:hAnsi="Bookman Old Style"/>
        </w:rPr>
        <w:t> </w:t>
      </w:r>
      <w:r w:rsidRPr="00E92931">
        <w:rPr>
          <w:rFonts w:ascii="Bookman Old Style" w:hAnsi="Bookman Old Style"/>
        </w:rPr>
        <w:t>czerwca 2001 r.</w:t>
      </w:r>
    </w:p>
    <w:p w14:paraId="4A514F46" w14:textId="5AB6AD72" w:rsidR="00E92931" w:rsidRPr="00E92931" w:rsidRDefault="00E92931" w:rsidP="00E92931">
      <w:pPr>
        <w:pStyle w:val="Akapitzlist"/>
        <w:numPr>
          <w:ilvl w:val="0"/>
          <w:numId w:val="22"/>
        </w:numPr>
        <w:ind w:left="680" w:hanging="340"/>
        <w:jc w:val="both"/>
        <w:rPr>
          <w:rFonts w:ascii="Bookman Old Style" w:hAnsi="Bookman Old Style"/>
        </w:rPr>
      </w:pPr>
      <w:r w:rsidRPr="00E92931">
        <w:rPr>
          <w:rFonts w:ascii="Bookman Old Style" w:hAnsi="Bookman Old Style"/>
        </w:rPr>
        <w:t>UCHWAŁA NR IX/64/2007 RADY MIEJSKIEJ W OŁAWIE z dnia 30</w:t>
      </w:r>
      <w:r>
        <w:rPr>
          <w:rFonts w:ascii="Bookman Old Style" w:hAnsi="Bookman Old Style"/>
        </w:rPr>
        <w:t> </w:t>
      </w:r>
      <w:r w:rsidRPr="00E92931">
        <w:rPr>
          <w:rFonts w:ascii="Bookman Old Style" w:hAnsi="Bookman Old Style"/>
        </w:rPr>
        <w:t>maja 2007 r.</w:t>
      </w:r>
    </w:p>
    <w:p w14:paraId="2C5B0360" w14:textId="143A8D63" w:rsidR="00E92931" w:rsidRPr="00E92931" w:rsidRDefault="00E92931" w:rsidP="00E92931">
      <w:pPr>
        <w:pStyle w:val="Akapitzlist"/>
        <w:numPr>
          <w:ilvl w:val="0"/>
          <w:numId w:val="22"/>
        </w:numPr>
        <w:ind w:left="680" w:hanging="340"/>
        <w:jc w:val="both"/>
        <w:rPr>
          <w:rFonts w:ascii="Bookman Old Style" w:hAnsi="Bookman Old Style"/>
        </w:rPr>
      </w:pPr>
      <w:r w:rsidRPr="00E92931">
        <w:rPr>
          <w:rFonts w:ascii="Bookman Old Style" w:hAnsi="Bookman Old Style"/>
        </w:rPr>
        <w:t>UCHWAŁA NR XLIII/318/2010 RADY MIEJSKIEJ W OŁAWIE z dnia 25</w:t>
      </w:r>
      <w:r>
        <w:rPr>
          <w:rFonts w:ascii="Bookman Old Style" w:hAnsi="Bookman Old Style"/>
        </w:rPr>
        <w:t> </w:t>
      </w:r>
      <w:r w:rsidRPr="00E92931">
        <w:rPr>
          <w:rFonts w:ascii="Bookman Old Style" w:hAnsi="Bookman Old Style"/>
        </w:rPr>
        <w:t xml:space="preserve">lutego 2010 r. </w:t>
      </w:r>
    </w:p>
    <w:p w14:paraId="3A9D56A3" w14:textId="5A946E91" w:rsidR="00E92931" w:rsidRPr="00E92931" w:rsidRDefault="00E92931" w:rsidP="00E92931">
      <w:pPr>
        <w:pStyle w:val="Akapitzlist"/>
        <w:numPr>
          <w:ilvl w:val="0"/>
          <w:numId w:val="22"/>
        </w:numPr>
        <w:ind w:left="680" w:hanging="340"/>
        <w:jc w:val="both"/>
        <w:rPr>
          <w:rFonts w:ascii="Bookman Old Style" w:hAnsi="Bookman Old Style"/>
        </w:rPr>
      </w:pPr>
      <w:r w:rsidRPr="00E92931">
        <w:rPr>
          <w:rFonts w:ascii="Bookman Old Style" w:hAnsi="Bookman Old Style"/>
        </w:rPr>
        <w:t>UCHWAŁA NR XXXI/219/2013 Rady Miejskiej w Oławie z dnia 31</w:t>
      </w:r>
      <w:r>
        <w:rPr>
          <w:rFonts w:ascii="Bookman Old Style" w:hAnsi="Bookman Old Style"/>
        </w:rPr>
        <w:t> </w:t>
      </w:r>
      <w:r w:rsidRPr="00E92931">
        <w:rPr>
          <w:rFonts w:ascii="Bookman Old Style" w:hAnsi="Bookman Old Style"/>
        </w:rPr>
        <w:t>stycznia 2013 r.</w:t>
      </w:r>
    </w:p>
    <w:p w14:paraId="4111801C" w14:textId="5DC7C2DE" w:rsidR="00E92931" w:rsidRPr="00E92931" w:rsidRDefault="00E92931" w:rsidP="00E92931">
      <w:pPr>
        <w:pStyle w:val="Akapitzlist"/>
        <w:numPr>
          <w:ilvl w:val="0"/>
          <w:numId w:val="22"/>
        </w:numPr>
        <w:ind w:left="680" w:hanging="340"/>
        <w:jc w:val="both"/>
        <w:rPr>
          <w:rFonts w:ascii="Bookman Old Style" w:hAnsi="Bookman Old Style"/>
        </w:rPr>
      </w:pPr>
      <w:r w:rsidRPr="00E92931">
        <w:rPr>
          <w:rFonts w:ascii="Bookman Old Style" w:hAnsi="Bookman Old Style"/>
        </w:rPr>
        <w:t>UCHWAŁA NR VII/24/2001 RADY MIEJSKIEJ W OŁAWIE z dnia 28</w:t>
      </w:r>
      <w:r>
        <w:rPr>
          <w:rFonts w:ascii="Bookman Old Style" w:hAnsi="Bookman Old Style"/>
        </w:rPr>
        <w:t> </w:t>
      </w:r>
      <w:r w:rsidRPr="00E92931">
        <w:rPr>
          <w:rFonts w:ascii="Bookman Old Style" w:hAnsi="Bookman Old Style"/>
        </w:rPr>
        <w:t>czerwca 2001 r.</w:t>
      </w:r>
    </w:p>
    <w:p w14:paraId="7FCFC261" w14:textId="576C844B" w:rsidR="0027083F" w:rsidRPr="00E92931" w:rsidRDefault="00E92931" w:rsidP="00E92931">
      <w:pPr>
        <w:pStyle w:val="Akapitzlist"/>
        <w:numPr>
          <w:ilvl w:val="0"/>
          <w:numId w:val="22"/>
        </w:numPr>
        <w:ind w:left="680" w:hanging="340"/>
        <w:jc w:val="both"/>
        <w:rPr>
          <w:rFonts w:ascii="Bookman Old Style" w:hAnsi="Bookman Old Style"/>
        </w:rPr>
      </w:pPr>
      <w:r w:rsidRPr="00E92931">
        <w:rPr>
          <w:rFonts w:ascii="Bookman Old Style" w:hAnsi="Bookman Old Style"/>
        </w:rPr>
        <w:t>UCHWAŁA NR XXXII/236/2013 RADY MIEJSKIEJ W JELCZU-LASKOWICACH z dnia 22 lutego 2013 r.</w:t>
      </w:r>
    </w:p>
    <w:p w14:paraId="48E39E35" w14:textId="2C56728B" w:rsidR="008451F4" w:rsidRDefault="008451F4" w:rsidP="005F35EE">
      <w:pPr>
        <w:keepNext/>
        <w:spacing w:before="240"/>
        <w:rPr>
          <w:rFonts w:ascii="Bookman Old Style" w:hAnsi="Bookman Old Style"/>
          <w:b/>
        </w:rPr>
      </w:pPr>
      <w:r w:rsidRPr="00D318A8">
        <w:rPr>
          <w:rFonts w:ascii="Bookman Old Style" w:hAnsi="Bookman Old Style"/>
          <w:b/>
        </w:rPr>
        <w:t xml:space="preserve">Powiat </w:t>
      </w:r>
      <w:r w:rsidR="00D318A8" w:rsidRPr="00D318A8">
        <w:rPr>
          <w:rFonts w:ascii="Bookman Old Style" w:hAnsi="Bookman Old Style"/>
          <w:b/>
        </w:rPr>
        <w:t>świdnicki</w:t>
      </w:r>
      <w:r w:rsidRPr="00D318A8">
        <w:rPr>
          <w:rFonts w:ascii="Bookman Old Style" w:hAnsi="Bookman Old Style"/>
          <w:b/>
        </w:rPr>
        <w:t>:</w:t>
      </w:r>
    </w:p>
    <w:p w14:paraId="177604B4" w14:textId="0BDA166A" w:rsidR="00AD63A7" w:rsidRPr="00AD63A7" w:rsidRDefault="00AD63A7" w:rsidP="00AD63A7">
      <w:pPr>
        <w:pStyle w:val="Akapitzlist"/>
        <w:numPr>
          <w:ilvl w:val="0"/>
          <w:numId w:val="22"/>
        </w:numPr>
        <w:ind w:left="680" w:hanging="340"/>
        <w:jc w:val="both"/>
        <w:rPr>
          <w:rFonts w:ascii="Bookman Old Style" w:hAnsi="Bookman Old Style"/>
        </w:rPr>
      </w:pPr>
      <w:r w:rsidRPr="00AD63A7">
        <w:rPr>
          <w:rFonts w:ascii="Bookman Old Style" w:hAnsi="Bookman Old Style"/>
        </w:rPr>
        <w:t>UCHWAŁA NR XLVII/478/2005 Rady Gminy Świdnica z dnia 29</w:t>
      </w:r>
      <w:r>
        <w:rPr>
          <w:rFonts w:ascii="Bookman Old Style" w:hAnsi="Bookman Old Style"/>
        </w:rPr>
        <w:t> </w:t>
      </w:r>
      <w:r w:rsidRPr="00AD63A7">
        <w:rPr>
          <w:rFonts w:ascii="Bookman Old Style" w:hAnsi="Bookman Old Style"/>
        </w:rPr>
        <w:t>grudnia 2005 r.</w:t>
      </w:r>
    </w:p>
    <w:p w14:paraId="259F2DE8" w14:textId="523AF85A" w:rsidR="00AD63A7" w:rsidRPr="00AD63A7" w:rsidRDefault="00AD63A7" w:rsidP="00AD63A7">
      <w:pPr>
        <w:pStyle w:val="Akapitzlist"/>
        <w:numPr>
          <w:ilvl w:val="0"/>
          <w:numId w:val="22"/>
        </w:numPr>
        <w:ind w:left="680" w:hanging="340"/>
        <w:jc w:val="both"/>
        <w:rPr>
          <w:rFonts w:ascii="Bookman Old Style" w:hAnsi="Bookman Old Style"/>
        </w:rPr>
      </w:pPr>
      <w:r w:rsidRPr="00AD63A7">
        <w:rPr>
          <w:rFonts w:ascii="Bookman Old Style" w:hAnsi="Bookman Old Style"/>
        </w:rPr>
        <w:t>UCHWAŁA NR LIII/518/06 RADY GMINY ŚWIDNICA z dnia 30</w:t>
      </w:r>
      <w:r>
        <w:rPr>
          <w:rFonts w:ascii="Bookman Old Style" w:hAnsi="Bookman Old Style"/>
        </w:rPr>
        <w:t> </w:t>
      </w:r>
      <w:r w:rsidRPr="00AD63A7">
        <w:rPr>
          <w:rFonts w:ascii="Bookman Old Style" w:hAnsi="Bookman Old Style"/>
        </w:rPr>
        <w:t>marca</w:t>
      </w:r>
      <w:r>
        <w:rPr>
          <w:rFonts w:ascii="Bookman Old Style" w:hAnsi="Bookman Old Style"/>
        </w:rPr>
        <w:t> </w:t>
      </w:r>
      <w:r w:rsidRPr="00AD63A7">
        <w:rPr>
          <w:rFonts w:ascii="Bookman Old Style" w:hAnsi="Bookman Old Style"/>
        </w:rPr>
        <w:t>2006 r.</w:t>
      </w:r>
    </w:p>
    <w:p w14:paraId="66B0DFD1" w14:textId="0108CAD9" w:rsidR="00AD63A7" w:rsidRPr="00AD63A7" w:rsidRDefault="00AD63A7" w:rsidP="00AD63A7">
      <w:pPr>
        <w:pStyle w:val="Akapitzlist"/>
        <w:numPr>
          <w:ilvl w:val="0"/>
          <w:numId w:val="22"/>
        </w:numPr>
        <w:ind w:left="680" w:hanging="340"/>
        <w:jc w:val="both"/>
        <w:rPr>
          <w:rFonts w:ascii="Bookman Old Style" w:hAnsi="Bookman Old Style"/>
        </w:rPr>
      </w:pPr>
      <w:r w:rsidRPr="00AD63A7">
        <w:rPr>
          <w:rFonts w:ascii="Bookman Old Style" w:hAnsi="Bookman Old Style"/>
        </w:rPr>
        <w:t>UCHWAŁA NR XXX/194/2012 RADY GMINY ŚWIDNICA z dnia 31</w:t>
      </w:r>
      <w:r>
        <w:rPr>
          <w:rFonts w:ascii="Bookman Old Style" w:hAnsi="Bookman Old Style"/>
        </w:rPr>
        <w:t> </w:t>
      </w:r>
      <w:r w:rsidRPr="00AD63A7">
        <w:rPr>
          <w:rFonts w:ascii="Bookman Old Style" w:hAnsi="Bookman Old Style"/>
        </w:rPr>
        <w:t>lipca 2012 r.</w:t>
      </w:r>
    </w:p>
    <w:p w14:paraId="2A873A28" w14:textId="161DA0D4" w:rsidR="00AD63A7" w:rsidRPr="00AD63A7" w:rsidRDefault="00AD63A7" w:rsidP="00AD63A7">
      <w:pPr>
        <w:pStyle w:val="Akapitzlist"/>
        <w:numPr>
          <w:ilvl w:val="0"/>
          <w:numId w:val="22"/>
        </w:numPr>
        <w:ind w:left="680" w:hanging="340"/>
        <w:jc w:val="both"/>
        <w:rPr>
          <w:rFonts w:ascii="Bookman Old Style" w:hAnsi="Bookman Old Style"/>
        </w:rPr>
      </w:pPr>
      <w:r w:rsidRPr="00AD63A7">
        <w:rPr>
          <w:rFonts w:ascii="Bookman Old Style" w:hAnsi="Bookman Old Style"/>
        </w:rPr>
        <w:t>UCHWAŁA NR XXIV/28</w:t>
      </w:r>
      <w:r>
        <w:rPr>
          <w:rFonts w:ascii="Bookman Old Style" w:hAnsi="Bookman Old Style"/>
        </w:rPr>
        <w:t xml:space="preserve">4/13 RADY GMINY ŚWIDNICA z dnia </w:t>
      </w:r>
      <w:r w:rsidRPr="00AD63A7">
        <w:rPr>
          <w:rFonts w:ascii="Bookman Old Style" w:hAnsi="Bookman Old Style"/>
        </w:rPr>
        <w:t>15</w:t>
      </w:r>
      <w:r>
        <w:rPr>
          <w:rFonts w:ascii="Bookman Old Style" w:hAnsi="Bookman Old Style"/>
        </w:rPr>
        <w:t> </w:t>
      </w:r>
      <w:r w:rsidRPr="00AD63A7">
        <w:rPr>
          <w:rFonts w:ascii="Bookman Old Style" w:hAnsi="Bookman Old Style"/>
        </w:rPr>
        <w:t>lutego</w:t>
      </w:r>
      <w:r>
        <w:rPr>
          <w:rFonts w:ascii="Bookman Old Style" w:hAnsi="Bookman Old Style"/>
        </w:rPr>
        <w:t> </w:t>
      </w:r>
      <w:r w:rsidRPr="00AD63A7">
        <w:rPr>
          <w:rFonts w:ascii="Bookman Old Style" w:hAnsi="Bookman Old Style"/>
        </w:rPr>
        <w:t>2013 r.</w:t>
      </w:r>
    </w:p>
    <w:p w14:paraId="20CED338" w14:textId="520E7C90" w:rsidR="00AD63A7" w:rsidRPr="00AD63A7" w:rsidRDefault="00AD63A7" w:rsidP="00AD63A7">
      <w:pPr>
        <w:pStyle w:val="Akapitzlist"/>
        <w:numPr>
          <w:ilvl w:val="0"/>
          <w:numId w:val="22"/>
        </w:numPr>
        <w:ind w:left="680" w:hanging="340"/>
        <w:jc w:val="both"/>
        <w:rPr>
          <w:rFonts w:ascii="Bookman Old Style" w:hAnsi="Bookman Old Style"/>
        </w:rPr>
      </w:pPr>
      <w:r w:rsidRPr="00AD63A7">
        <w:rPr>
          <w:rFonts w:ascii="Bookman Old Style" w:hAnsi="Bookman Old Style"/>
        </w:rPr>
        <w:t>UCHWAŁA NR XLVI/54</w:t>
      </w:r>
      <w:r>
        <w:rPr>
          <w:rFonts w:ascii="Bookman Old Style" w:hAnsi="Bookman Old Style"/>
        </w:rPr>
        <w:t xml:space="preserve">5/10 RADY GMINY ŚWIDNICA z dnia </w:t>
      </w:r>
      <w:r w:rsidRPr="00AD63A7">
        <w:rPr>
          <w:rFonts w:ascii="Bookman Old Style" w:hAnsi="Bookman Old Style"/>
        </w:rPr>
        <w:t>16</w:t>
      </w:r>
      <w:r>
        <w:rPr>
          <w:rFonts w:ascii="Bookman Old Style" w:hAnsi="Bookman Old Style"/>
        </w:rPr>
        <w:t> </w:t>
      </w:r>
      <w:r w:rsidRPr="00AD63A7">
        <w:rPr>
          <w:rFonts w:ascii="Bookman Old Style" w:hAnsi="Bookman Old Style"/>
        </w:rPr>
        <w:t>czerwca 2010 r.</w:t>
      </w:r>
    </w:p>
    <w:p w14:paraId="3989D825" w14:textId="7ECE2C8A" w:rsidR="00AD63A7" w:rsidRPr="00AD63A7" w:rsidRDefault="00AD63A7" w:rsidP="00AD63A7">
      <w:pPr>
        <w:pStyle w:val="Akapitzlist"/>
        <w:numPr>
          <w:ilvl w:val="0"/>
          <w:numId w:val="22"/>
        </w:numPr>
        <w:ind w:left="680" w:hanging="340"/>
        <w:jc w:val="both"/>
        <w:rPr>
          <w:rFonts w:ascii="Bookman Old Style" w:hAnsi="Bookman Old Style"/>
        </w:rPr>
      </w:pPr>
      <w:r w:rsidRPr="00AD63A7">
        <w:rPr>
          <w:rFonts w:ascii="Bookman Old Style" w:hAnsi="Bookman Old Style"/>
        </w:rPr>
        <w:t>UCHWAŁA NR VIII/5</w:t>
      </w:r>
      <w:r>
        <w:rPr>
          <w:rFonts w:ascii="Bookman Old Style" w:hAnsi="Bookman Old Style"/>
        </w:rPr>
        <w:t xml:space="preserve">6/15 RADY GMINY ŚWIDNICA z dnia </w:t>
      </w:r>
      <w:r w:rsidRPr="00AD63A7">
        <w:rPr>
          <w:rFonts w:ascii="Bookman Old Style" w:hAnsi="Bookman Old Style"/>
        </w:rPr>
        <w:t>29</w:t>
      </w:r>
      <w:r>
        <w:rPr>
          <w:rFonts w:ascii="Bookman Old Style" w:hAnsi="Bookman Old Style"/>
        </w:rPr>
        <w:t> </w:t>
      </w:r>
      <w:r w:rsidRPr="00AD63A7">
        <w:rPr>
          <w:rFonts w:ascii="Bookman Old Style" w:hAnsi="Bookman Old Style"/>
        </w:rPr>
        <w:t>maja</w:t>
      </w:r>
      <w:r>
        <w:rPr>
          <w:rFonts w:ascii="Bookman Old Style" w:hAnsi="Bookman Old Style"/>
        </w:rPr>
        <w:t> </w:t>
      </w:r>
      <w:r w:rsidRPr="00AD63A7">
        <w:rPr>
          <w:rFonts w:ascii="Bookman Old Style" w:hAnsi="Bookman Old Style"/>
        </w:rPr>
        <w:t>2015 r.</w:t>
      </w:r>
    </w:p>
    <w:p w14:paraId="7835E43F" w14:textId="0E22329D" w:rsidR="00AD63A7" w:rsidRPr="00AD63A7" w:rsidRDefault="00AD63A7" w:rsidP="00AD63A7">
      <w:pPr>
        <w:pStyle w:val="Akapitzlist"/>
        <w:numPr>
          <w:ilvl w:val="0"/>
          <w:numId w:val="22"/>
        </w:numPr>
        <w:ind w:left="680" w:hanging="340"/>
        <w:jc w:val="both"/>
        <w:rPr>
          <w:rFonts w:ascii="Bookman Old Style" w:hAnsi="Bookman Old Style"/>
        </w:rPr>
      </w:pPr>
      <w:r w:rsidRPr="00AD63A7">
        <w:rPr>
          <w:rFonts w:ascii="Bookman Old Style" w:hAnsi="Bookman Old Style"/>
        </w:rPr>
        <w:t>UCHWAŁA NR XII/145/11  RADY GMINY ŚWIDNICA z dnia 25</w:t>
      </w:r>
      <w:r>
        <w:rPr>
          <w:rFonts w:ascii="Bookman Old Style" w:hAnsi="Bookman Old Style"/>
        </w:rPr>
        <w:t> </w:t>
      </w:r>
      <w:r w:rsidRPr="00AD63A7">
        <w:rPr>
          <w:rFonts w:ascii="Bookman Old Style" w:hAnsi="Bookman Old Style"/>
        </w:rPr>
        <w:t>listopada 2011 r.</w:t>
      </w:r>
    </w:p>
    <w:p w14:paraId="468238CD" w14:textId="7EFED7DE" w:rsidR="00AD63A7" w:rsidRPr="00AD63A7" w:rsidRDefault="00AD63A7" w:rsidP="00AD63A7">
      <w:pPr>
        <w:pStyle w:val="Akapitzlist"/>
        <w:numPr>
          <w:ilvl w:val="0"/>
          <w:numId w:val="22"/>
        </w:numPr>
        <w:ind w:left="680" w:hanging="340"/>
        <w:jc w:val="both"/>
        <w:rPr>
          <w:rFonts w:ascii="Bookman Old Style" w:hAnsi="Bookman Old Style"/>
        </w:rPr>
      </w:pPr>
      <w:r w:rsidRPr="00AD63A7">
        <w:rPr>
          <w:rFonts w:ascii="Bookman Old Style" w:hAnsi="Bookman Old Style"/>
        </w:rPr>
        <w:t>UCHWAŁA NR XLII/501/10 Rady Miejskiej w Świdnicy z dnia 19</w:t>
      </w:r>
      <w:r>
        <w:rPr>
          <w:rFonts w:ascii="Bookman Old Style" w:hAnsi="Bookman Old Style"/>
        </w:rPr>
        <w:t> </w:t>
      </w:r>
      <w:r w:rsidRPr="00AD63A7">
        <w:rPr>
          <w:rFonts w:ascii="Bookman Old Style" w:hAnsi="Bookman Old Style"/>
        </w:rPr>
        <w:t>lutego 2010 r.</w:t>
      </w:r>
    </w:p>
    <w:p w14:paraId="0CC9EA51" w14:textId="02751AF3" w:rsidR="00AD63A7" w:rsidRPr="00AD63A7" w:rsidRDefault="00AD63A7" w:rsidP="00AD63A7">
      <w:pPr>
        <w:pStyle w:val="Akapitzlist"/>
        <w:numPr>
          <w:ilvl w:val="0"/>
          <w:numId w:val="22"/>
        </w:numPr>
        <w:ind w:left="680" w:hanging="340"/>
        <w:jc w:val="both"/>
        <w:rPr>
          <w:rFonts w:ascii="Bookman Old Style" w:hAnsi="Bookman Old Style"/>
        </w:rPr>
      </w:pPr>
      <w:r w:rsidRPr="00AD63A7">
        <w:rPr>
          <w:rFonts w:ascii="Bookman Old Style" w:hAnsi="Bookman Old Style"/>
        </w:rPr>
        <w:t>UCHWAŁA NR LIII/559/98 Rady Miejskiej w Świdnicy z dnia 15</w:t>
      </w:r>
      <w:r>
        <w:rPr>
          <w:rFonts w:ascii="Bookman Old Style" w:hAnsi="Bookman Old Style"/>
        </w:rPr>
        <w:t> </w:t>
      </w:r>
      <w:r w:rsidRPr="00AD63A7">
        <w:rPr>
          <w:rFonts w:ascii="Bookman Old Style" w:hAnsi="Bookman Old Style"/>
        </w:rPr>
        <w:t>maja</w:t>
      </w:r>
      <w:r>
        <w:rPr>
          <w:rFonts w:ascii="Bookman Old Style" w:hAnsi="Bookman Old Style"/>
        </w:rPr>
        <w:t> </w:t>
      </w:r>
      <w:r w:rsidRPr="00AD63A7">
        <w:rPr>
          <w:rFonts w:ascii="Bookman Old Style" w:hAnsi="Bookman Old Style"/>
        </w:rPr>
        <w:t>1998 r.</w:t>
      </w:r>
    </w:p>
    <w:p w14:paraId="392ED0BC" w14:textId="04C3F333" w:rsidR="00AD63A7" w:rsidRPr="00AD63A7" w:rsidRDefault="000A7520" w:rsidP="00AD63A7">
      <w:pPr>
        <w:pStyle w:val="Akapitzlist"/>
        <w:numPr>
          <w:ilvl w:val="0"/>
          <w:numId w:val="22"/>
        </w:numPr>
        <w:ind w:left="680" w:hanging="340"/>
        <w:jc w:val="both"/>
        <w:rPr>
          <w:rFonts w:ascii="Bookman Old Style" w:hAnsi="Bookman Old Style"/>
        </w:rPr>
      </w:pPr>
      <w:r>
        <w:rPr>
          <w:rFonts w:ascii="Bookman Old Style" w:hAnsi="Bookman Old Style"/>
        </w:rPr>
        <w:t xml:space="preserve">UCHWAŁA NR </w:t>
      </w:r>
      <w:r w:rsidR="00AD63A7" w:rsidRPr="00AD63A7">
        <w:rPr>
          <w:rFonts w:ascii="Bookman Old Style" w:hAnsi="Bookman Old Style"/>
        </w:rPr>
        <w:t>XIII / 153 / 03 Rady Miejskiej w Świdnicy z dnia 7</w:t>
      </w:r>
      <w:r w:rsidR="00AD63A7">
        <w:rPr>
          <w:rFonts w:ascii="Bookman Old Style" w:hAnsi="Bookman Old Style"/>
        </w:rPr>
        <w:t> </w:t>
      </w:r>
      <w:r w:rsidR="00AD63A7" w:rsidRPr="00AD63A7">
        <w:rPr>
          <w:rFonts w:ascii="Bookman Old Style" w:hAnsi="Bookman Old Style"/>
        </w:rPr>
        <w:t>listopada 2003 r.</w:t>
      </w:r>
    </w:p>
    <w:p w14:paraId="540A95AF" w14:textId="3EFD52D1" w:rsidR="00AD63A7" w:rsidRPr="00AD63A7" w:rsidRDefault="00AD63A7" w:rsidP="00AD63A7">
      <w:pPr>
        <w:pStyle w:val="Akapitzlist"/>
        <w:numPr>
          <w:ilvl w:val="0"/>
          <w:numId w:val="22"/>
        </w:numPr>
        <w:ind w:left="680" w:hanging="340"/>
        <w:jc w:val="both"/>
        <w:rPr>
          <w:rFonts w:ascii="Bookman Old Style" w:hAnsi="Bookman Old Style"/>
        </w:rPr>
      </w:pPr>
      <w:r w:rsidRPr="00AD63A7">
        <w:rPr>
          <w:rFonts w:ascii="Bookman Old Style" w:hAnsi="Bookman Old Style"/>
        </w:rPr>
        <w:t>Uchwała nr XXXVI/436/09 Rady Miejskiej w Świdnicy z dnia 21</w:t>
      </w:r>
      <w:r>
        <w:rPr>
          <w:rFonts w:ascii="Bookman Old Style" w:hAnsi="Bookman Old Style"/>
        </w:rPr>
        <w:t> </w:t>
      </w:r>
      <w:r w:rsidRPr="00AD63A7">
        <w:rPr>
          <w:rFonts w:ascii="Bookman Old Style" w:hAnsi="Bookman Old Style"/>
        </w:rPr>
        <w:t>sierpnia 2009 r.</w:t>
      </w:r>
    </w:p>
    <w:p w14:paraId="351D4F2A" w14:textId="09548350" w:rsidR="00AD63A7" w:rsidRPr="00AD63A7" w:rsidRDefault="00AD63A7" w:rsidP="00AD63A7">
      <w:pPr>
        <w:pStyle w:val="Akapitzlist"/>
        <w:numPr>
          <w:ilvl w:val="0"/>
          <w:numId w:val="22"/>
        </w:numPr>
        <w:ind w:left="680" w:hanging="340"/>
        <w:jc w:val="both"/>
        <w:rPr>
          <w:rFonts w:ascii="Bookman Old Style" w:hAnsi="Bookman Old Style"/>
        </w:rPr>
      </w:pPr>
      <w:r w:rsidRPr="00AD63A7">
        <w:rPr>
          <w:rFonts w:ascii="Bookman Old Style" w:hAnsi="Bookman Old Style"/>
        </w:rPr>
        <w:t>Uchwała nr XXVII/320/13 Rady Miejskiej w Świdnicy z dnia 7</w:t>
      </w:r>
      <w:r>
        <w:rPr>
          <w:rFonts w:ascii="Bookman Old Style" w:hAnsi="Bookman Old Style"/>
        </w:rPr>
        <w:t> </w:t>
      </w:r>
      <w:r w:rsidRPr="00AD63A7">
        <w:rPr>
          <w:rFonts w:ascii="Bookman Old Style" w:hAnsi="Bookman Old Style"/>
        </w:rPr>
        <w:t>czerwca</w:t>
      </w:r>
      <w:r>
        <w:rPr>
          <w:rFonts w:ascii="Bookman Old Style" w:hAnsi="Bookman Old Style"/>
        </w:rPr>
        <w:t> </w:t>
      </w:r>
      <w:r w:rsidRPr="00AD63A7">
        <w:rPr>
          <w:rFonts w:ascii="Bookman Old Style" w:hAnsi="Bookman Old Style"/>
        </w:rPr>
        <w:t>2013 r.</w:t>
      </w:r>
    </w:p>
    <w:p w14:paraId="4072CA03" w14:textId="36C60FBE" w:rsidR="00AD63A7" w:rsidRPr="00AD63A7" w:rsidRDefault="00AD63A7" w:rsidP="00AD63A7">
      <w:pPr>
        <w:pStyle w:val="Akapitzlist"/>
        <w:numPr>
          <w:ilvl w:val="0"/>
          <w:numId w:val="22"/>
        </w:numPr>
        <w:ind w:left="680" w:hanging="340"/>
        <w:jc w:val="both"/>
        <w:rPr>
          <w:rFonts w:ascii="Bookman Old Style" w:hAnsi="Bookman Old Style"/>
        </w:rPr>
      </w:pPr>
      <w:r w:rsidRPr="00AD63A7">
        <w:rPr>
          <w:rFonts w:ascii="Bookman Old Style" w:hAnsi="Bookman Old Style"/>
        </w:rPr>
        <w:t>Uchwała nr XLI/468/14 Rady</w:t>
      </w:r>
      <w:r>
        <w:rPr>
          <w:rFonts w:ascii="Bookman Old Style" w:hAnsi="Bookman Old Style"/>
        </w:rPr>
        <w:t xml:space="preserve"> Miejskiej w Świdnicy z dnia 27 </w:t>
      </w:r>
      <w:r w:rsidRPr="00AD63A7">
        <w:rPr>
          <w:rFonts w:ascii="Bookman Old Style" w:hAnsi="Bookman Old Style"/>
        </w:rPr>
        <w:t>czerwca</w:t>
      </w:r>
      <w:r>
        <w:rPr>
          <w:rFonts w:ascii="Bookman Old Style" w:hAnsi="Bookman Old Style"/>
        </w:rPr>
        <w:t> </w:t>
      </w:r>
      <w:r w:rsidRPr="00AD63A7">
        <w:rPr>
          <w:rFonts w:ascii="Bookman Old Style" w:hAnsi="Bookman Old Style"/>
        </w:rPr>
        <w:t>2014 r.</w:t>
      </w:r>
    </w:p>
    <w:p w14:paraId="0EBCA112" w14:textId="67CE262B" w:rsidR="00AD63A7" w:rsidRPr="00AD63A7" w:rsidRDefault="00AD63A7" w:rsidP="00AD63A7">
      <w:pPr>
        <w:pStyle w:val="Akapitzlist"/>
        <w:numPr>
          <w:ilvl w:val="0"/>
          <w:numId w:val="22"/>
        </w:numPr>
        <w:ind w:left="680" w:hanging="340"/>
        <w:jc w:val="both"/>
        <w:rPr>
          <w:rFonts w:ascii="Bookman Old Style" w:hAnsi="Bookman Old Style"/>
        </w:rPr>
      </w:pPr>
      <w:r w:rsidRPr="00AD63A7">
        <w:rPr>
          <w:rFonts w:ascii="Bookman Old Style" w:hAnsi="Bookman Old Style"/>
        </w:rPr>
        <w:lastRenderedPageBreak/>
        <w:t>UCHWAŁA NR XLV/540/10 Rady Miejskiej w Świdnicy z dnia 14</w:t>
      </w:r>
      <w:r>
        <w:rPr>
          <w:rFonts w:ascii="Bookman Old Style" w:hAnsi="Bookman Old Style"/>
        </w:rPr>
        <w:t> </w:t>
      </w:r>
      <w:r w:rsidRPr="00AD63A7">
        <w:rPr>
          <w:rFonts w:ascii="Bookman Old Style" w:hAnsi="Bookman Old Style"/>
        </w:rPr>
        <w:t>maja</w:t>
      </w:r>
      <w:r>
        <w:rPr>
          <w:rFonts w:ascii="Bookman Old Style" w:hAnsi="Bookman Old Style"/>
        </w:rPr>
        <w:t> </w:t>
      </w:r>
      <w:r w:rsidRPr="00AD63A7">
        <w:rPr>
          <w:rFonts w:ascii="Bookman Old Style" w:hAnsi="Bookman Old Style"/>
        </w:rPr>
        <w:t>2010 r.</w:t>
      </w:r>
    </w:p>
    <w:p w14:paraId="757BEA0E" w14:textId="77777777" w:rsidR="00AD63A7" w:rsidRPr="00AD63A7" w:rsidRDefault="00AD63A7" w:rsidP="00AD63A7">
      <w:pPr>
        <w:pStyle w:val="Akapitzlist"/>
        <w:numPr>
          <w:ilvl w:val="0"/>
          <w:numId w:val="22"/>
        </w:numPr>
        <w:ind w:left="680" w:hanging="340"/>
        <w:jc w:val="both"/>
        <w:rPr>
          <w:rFonts w:ascii="Bookman Old Style" w:hAnsi="Bookman Old Style"/>
        </w:rPr>
      </w:pPr>
      <w:r w:rsidRPr="00AD63A7">
        <w:rPr>
          <w:rFonts w:ascii="Bookman Old Style" w:hAnsi="Bookman Old Style"/>
        </w:rPr>
        <w:t>Uchwała Nr XXVII/153/2012 Rady Miejskiej w Świebodzicach z dnia 22 sierpnia 2012 r.</w:t>
      </w:r>
    </w:p>
    <w:p w14:paraId="2DCF15F8" w14:textId="5E09948F" w:rsidR="00AD63A7" w:rsidRPr="00AD63A7" w:rsidRDefault="00AD63A7" w:rsidP="00AD63A7">
      <w:pPr>
        <w:pStyle w:val="Akapitzlist"/>
        <w:numPr>
          <w:ilvl w:val="0"/>
          <w:numId w:val="22"/>
        </w:numPr>
        <w:ind w:left="680" w:hanging="340"/>
        <w:jc w:val="both"/>
        <w:rPr>
          <w:rFonts w:ascii="Bookman Old Style" w:hAnsi="Bookman Old Style"/>
        </w:rPr>
      </w:pPr>
      <w:r w:rsidRPr="00AD63A7">
        <w:rPr>
          <w:rFonts w:ascii="Bookman Old Style" w:hAnsi="Bookman Old Style"/>
        </w:rPr>
        <w:t>Uchwała Nr XLI/242/2013 Rady Miejskiej w Świebodzicach z dnia 11</w:t>
      </w:r>
      <w:r>
        <w:rPr>
          <w:rFonts w:ascii="Bookman Old Style" w:hAnsi="Bookman Old Style"/>
        </w:rPr>
        <w:t> </w:t>
      </w:r>
      <w:r w:rsidRPr="00AD63A7">
        <w:rPr>
          <w:rFonts w:ascii="Bookman Old Style" w:hAnsi="Bookman Old Style"/>
        </w:rPr>
        <w:t>lipca 2013 r.</w:t>
      </w:r>
    </w:p>
    <w:p w14:paraId="7C8AA0BC" w14:textId="6FECA89A" w:rsidR="00AD63A7" w:rsidRPr="00AD63A7" w:rsidRDefault="00AD63A7" w:rsidP="00AD63A7">
      <w:pPr>
        <w:pStyle w:val="Akapitzlist"/>
        <w:numPr>
          <w:ilvl w:val="0"/>
          <w:numId w:val="22"/>
        </w:numPr>
        <w:ind w:left="680" w:hanging="340"/>
        <w:jc w:val="both"/>
        <w:rPr>
          <w:rFonts w:ascii="Bookman Old Style" w:hAnsi="Bookman Old Style"/>
        </w:rPr>
      </w:pPr>
      <w:r w:rsidRPr="00AD63A7">
        <w:rPr>
          <w:rFonts w:ascii="Bookman Old Style" w:hAnsi="Bookman Old Style"/>
        </w:rPr>
        <w:t>Uchwała Nr XXXIII/280/04 Rady Miej</w:t>
      </w:r>
      <w:r w:rsidR="009F4C73">
        <w:rPr>
          <w:rFonts w:ascii="Bookman Old Style" w:hAnsi="Bookman Old Style"/>
        </w:rPr>
        <w:t>skiej w Świebodzicach z dnia 17 </w:t>
      </w:r>
      <w:r w:rsidRPr="00AD63A7">
        <w:rPr>
          <w:rFonts w:ascii="Bookman Old Style" w:hAnsi="Bookman Old Style"/>
        </w:rPr>
        <w:t>grudnia 2004r.</w:t>
      </w:r>
    </w:p>
    <w:p w14:paraId="6D453DBC" w14:textId="438A8924" w:rsidR="00AD63A7" w:rsidRPr="00AD63A7" w:rsidRDefault="00AD63A7" w:rsidP="00AD63A7">
      <w:pPr>
        <w:pStyle w:val="Akapitzlist"/>
        <w:numPr>
          <w:ilvl w:val="0"/>
          <w:numId w:val="22"/>
        </w:numPr>
        <w:ind w:left="680" w:hanging="340"/>
        <w:jc w:val="both"/>
        <w:rPr>
          <w:rFonts w:ascii="Bookman Old Style" w:hAnsi="Bookman Old Style"/>
        </w:rPr>
      </w:pPr>
      <w:r w:rsidRPr="00AD63A7">
        <w:rPr>
          <w:rFonts w:ascii="Bookman Old Style" w:hAnsi="Bookman Old Style"/>
        </w:rPr>
        <w:t>Uchwała Nr XXXIII/279/04 Rady Miejskiej w Świebodzicach z dnia 17</w:t>
      </w:r>
      <w:r w:rsidR="009F4C73">
        <w:rPr>
          <w:rFonts w:ascii="Bookman Old Style" w:hAnsi="Bookman Old Style"/>
        </w:rPr>
        <w:t> </w:t>
      </w:r>
      <w:r w:rsidRPr="00AD63A7">
        <w:rPr>
          <w:rFonts w:ascii="Bookman Old Style" w:hAnsi="Bookman Old Style"/>
        </w:rPr>
        <w:t>grudnia 2004 r.</w:t>
      </w:r>
    </w:p>
    <w:p w14:paraId="145E55CD" w14:textId="2A59D248" w:rsidR="00AD63A7" w:rsidRPr="00AD63A7" w:rsidRDefault="00AD63A7" w:rsidP="00AD63A7">
      <w:pPr>
        <w:pStyle w:val="Akapitzlist"/>
        <w:numPr>
          <w:ilvl w:val="0"/>
          <w:numId w:val="22"/>
        </w:numPr>
        <w:ind w:left="680" w:hanging="340"/>
        <w:jc w:val="both"/>
        <w:rPr>
          <w:rFonts w:ascii="Bookman Old Style" w:hAnsi="Bookman Old Style"/>
        </w:rPr>
      </w:pPr>
      <w:r w:rsidRPr="00AD63A7">
        <w:rPr>
          <w:rFonts w:ascii="Bookman Old Style" w:hAnsi="Bookman Old Style"/>
        </w:rPr>
        <w:t>Uchwała Nr XXXIII/281/04 Rady Miejskiej w Świebodzicach z dnia 17</w:t>
      </w:r>
      <w:r w:rsidR="009F4C73">
        <w:rPr>
          <w:rFonts w:ascii="Bookman Old Style" w:hAnsi="Bookman Old Style"/>
        </w:rPr>
        <w:t> </w:t>
      </w:r>
      <w:r w:rsidRPr="00AD63A7">
        <w:rPr>
          <w:rFonts w:ascii="Bookman Old Style" w:hAnsi="Bookman Old Style"/>
        </w:rPr>
        <w:t>grudnia 2004 r.</w:t>
      </w:r>
    </w:p>
    <w:p w14:paraId="020E60BC" w14:textId="2E91BA9A" w:rsidR="00AD63A7" w:rsidRPr="00AD63A7" w:rsidRDefault="00AD63A7" w:rsidP="00AD63A7">
      <w:pPr>
        <w:pStyle w:val="Akapitzlist"/>
        <w:numPr>
          <w:ilvl w:val="0"/>
          <w:numId w:val="22"/>
        </w:numPr>
        <w:ind w:left="680" w:hanging="340"/>
        <w:jc w:val="both"/>
        <w:rPr>
          <w:rFonts w:ascii="Bookman Old Style" w:hAnsi="Bookman Old Style"/>
        </w:rPr>
      </w:pPr>
      <w:r w:rsidRPr="00AD63A7">
        <w:rPr>
          <w:rFonts w:ascii="Bookman Old Style" w:hAnsi="Bookman Old Style"/>
        </w:rPr>
        <w:t>Uchwała Nr XXXIII/282/04 Rady Miejskiej w Świebodzicach z dnia 17</w:t>
      </w:r>
      <w:r w:rsidR="009F4C73">
        <w:rPr>
          <w:rFonts w:ascii="Bookman Old Style" w:hAnsi="Bookman Old Style"/>
        </w:rPr>
        <w:t> </w:t>
      </w:r>
      <w:r w:rsidRPr="00AD63A7">
        <w:rPr>
          <w:rFonts w:ascii="Bookman Old Style" w:hAnsi="Bookman Old Style"/>
        </w:rPr>
        <w:t>grudnia 2004 r.</w:t>
      </w:r>
    </w:p>
    <w:p w14:paraId="7CA1B5CE" w14:textId="36B34FC2" w:rsidR="00AD63A7" w:rsidRPr="00AD63A7" w:rsidRDefault="00AD63A7" w:rsidP="00AD63A7">
      <w:pPr>
        <w:pStyle w:val="Akapitzlist"/>
        <w:numPr>
          <w:ilvl w:val="0"/>
          <w:numId w:val="22"/>
        </w:numPr>
        <w:ind w:left="680" w:hanging="340"/>
        <w:jc w:val="both"/>
        <w:rPr>
          <w:rFonts w:ascii="Bookman Old Style" w:hAnsi="Bookman Old Style"/>
        </w:rPr>
      </w:pPr>
      <w:r w:rsidRPr="00AD63A7">
        <w:rPr>
          <w:rFonts w:ascii="Bookman Old Style" w:hAnsi="Bookman Old Style"/>
        </w:rPr>
        <w:t>Uchwała Nr LXV/345/2010 Rady Miejskiej w Świebodzicach z dnia 10</w:t>
      </w:r>
      <w:r w:rsidR="009F4C73">
        <w:rPr>
          <w:rFonts w:ascii="Bookman Old Style" w:hAnsi="Bookman Old Style"/>
        </w:rPr>
        <w:t> </w:t>
      </w:r>
      <w:r w:rsidRPr="00AD63A7">
        <w:rPr>
          <w:rFonts w:ascii="Bookman Old Style" w:hAnsi="Bookman Old Style"/>
        </w:rPr>
        <w:t>sierpnia 2010 r.</w:t>
      </w:r>
    </w:p>
    <w:p w14:paraId="62C891CD" w14:textId="736FC686" w:rsidR="00AD63A7" w:rsidRPr="00AD63A7" w:rsidRDefault="00AD63A7" w:rsidP="00AD63A7">
      <w:pPr>
        <w:pStyle w:val="Akapitzlist"/>
        <w:numPr>
          <w:ilvl w:val="0"/>
          <w:numId w:val="22"/>
        </w:numPr>
        <w:ind w:left="680" w:hanging="340"/>
        <w:jc w:val="both"/>
        <w:rPr>
          <w:rFonts w:ascii="Bookman Old Style" w:hAnsi="Bookman Old Style"/>
        </w:rPr>
      </w:pPr>
      <w:r w:rsidRPr="00AD63A7">
        <w:rPr>
          <w:rFonts w:ascii="Bookman Old Style" w:hAnsi="Bookman Old Style"/>
        </w:rPr>
        <w:t>Uchwała Nr XXXIII/282/04 Rady Miejskiej w Świebodzicach z dnia 17</w:t>
      </w:r>
      <w:r w:rsidR="009F4C73">
        <w:rPr>
          <w:rFonts w:ascii="Bookman Old Style" w:hAnsi="Bookman Old Style"/>
        </w:rPr>
        <w:t> </w:t>
      </w:r>
      <w:r w:rsidRPr="00AD63A7">
        <w:rPr>
          <w:rFonts w:ascii="Bookman Old Style" w:hAnsi="Bookman Old Style"/>
        </w:rPr>
        <w:t>grudnia 2004 r.</w:t>
      </w:r>
    </w:p>
    <w:p w14:paraId="438E60E1" w14:textId="3E89278A" w:rsidR="00AD63A7" w:rsidRPr="00AD63A7" w:rsidRDefault="00AD63A7" w:rsidP="00AD63A7">
      <w:pPr>
        <w:pStyle w:val="Akapitzlist"/>
        <w:numPr>
          <w:ilvl w:val="0"/>
          <w:numId w:val="22"/>
        </w:numPr>
        <w:ind w:left="680" w:hanging="340"/>
        <w:jc w:val="both"/>
        <w:rPr>
          <w:rFonts w:ascii="Bookman Old Style" w:hAnsi="Bookman Old Style"/>
        </w:rPr>
      </w:pPr>
      <w:r w:rsidRPr="00AD63A7">
        <w:rPr>
          <w:rFonts w:ascii="Bookman Old Style" w:hAnsi="Bookman Old Style"/>
        </w:rPr>
        <w:t>Uchwała Nr XLV/271/2013 Rady Miejskiej w Świebodzicach z dnia 30</w:t>
      </w:r>
      <w:r w:rsidR="009F4C73">
        <w:rPr>
          <w:rFonts w:ascii="Bookman Old Style" w:hAnsi="Bookman Old Style"/>
        </w:rPr>
        <w:t> </w:t>
      </w:r>
      <w:r w:rsidRPr="00AD63A7">
        <w:rPr>
          <w:rFonts w:ascii="Bookman Old Style" w:hAnsi="Bookman Old Style"/>
        </w:rPr>
        <w:t>października 2013 r.</w:t>
      </w:r>
    </w:p>
    <w:p w14:paraId="482777CC" w14:textId="649CEF5C" w:rsidR="00AD63A7" w:rsidRPr="00AD63A7" w:rsidRDefault="00AD63A7" w:rsidP="00AD63A7">
      <w:pPr>
        <w:pStyle w:val="Akapitzlist"/>
        <w:numPr>
          <w:ilvl w:val="0"/>
          <w:numId w:val="22"/>
        </w:numPr>
        <w:ind w:left="680" w:hanging="340"/>
        <w:jc w:val="both"/>
        <w:rPr>
          <w:rFonts w:ascii="Bookman Old Style" w:hAnsi="Bookman Old Style"/>
        </w:rPr>
      </w:pPr>
      <w:r w:rsidRPr="00AD63A7">
        <w:rPr>
          <w:rFonts w:ascii="Bookman Old Style" w:hAnsi="Bookman Old Style"/>
        </w:rPr>
        <w:t>Uchwała Nr XXIII/130/07 Rady Miejskiej w Świebodzicach z dnia 20</w:t>
      </w:r>
      <w:r w:rsidR="009F4C73">
        <w:rPr>
          <w:rFonts w:ascii="Bookman Old Style" w:hAnsi="Bookman Old Style"/>
        </w:rPr>
        <w:t> </w:t>
      </w:r>
      <w:r w:rsidRPr="00AD63A7">
        <w:rPr>
          <w:rFonts w:ascii="Bookman Old Style" w:hAnsi="Bookman Old Style"/>
        </w:rPr>
        <w:t>grudnia 2007 r.</w:t>
      </w:r>
    </w:p>
    <w:p w14:paraId="2D2BA1B4" w14:textId="7B9AD8BB" w:rsidR="00AD63A7" w:rsidRPr="00AD63A7" w:rsidRDefault="00AD63A7" w:rsidP="00AD63A7">
      <w:pPr>
        <w:pStyle w:val="Akapitzlist"/>
        <w:numPr>
          <w:ilvl w:val="0"/>
          <w:numId w:val="22"/>
        </w:numPr>
        <w:ind w:left="680" w:hanging="340"/>
        <w:jc w:val="both"/>
        <w:rPr>
          <w:rFonts w:ascii="Bookman Old Style" w:hAnsi="Bookman Old Style"/>
        </w:rPr>
      </w:pPr>
      <w:r w:rsidRPr="00AD63A7">
        <w:rPr>
          <w:rFonts w:ascii="Bookman Old Style" w:hAnsi="Bookman Old Style"/>
        </w:rPr>
        <w:t>Uchwała Nr 80/04 Rady Miejskie w Strzegomiu z dnia 18</w:t>
      </w:r>
      <w:r w:rsidR="009F4C73">
        <w:rPr>
          <w:rFonts w:ascii="Bookman Old Style" w:hAnsi="Bookman Old Style"/>
        </w:rPr>
        <w:t> </w:t>
      </w:r>
      <w:r w:rsidRPr="00AD63A7">
        <w:rPr>
          <w:rFonts w:ascii="Bookman Old Style" w:hAnsi="Bookman Old Style"/>
        </w:rPr>
        <w:t>października</w:t>
      </w:r>
      <w:r w:rsidR="009F4C73">
        <w:rPr>
          <w:rFonts w:ascii="Bookman Old Style" w:hAnsi="Bookman Old Style"/>
        </w:rPr>
        <w:t> </w:t>
      </w:r>
      <w:r w:rsidRPr="00AD63A7">
        <w:rPr>
          <w:rFonts w:ascii="Bookman Old Style" w:hAnsi="Bookman Old Style"/>
        </w:rPr>
        <w:t>2004 r.</w:t>
      </w:r>
    </w:p>
    <w:p w14:paraId="56422F1E" w14:textId="15142009" w:rsidR="00AD63A7" w:rsidRPr="00AD63A7" w:rsidRDefault="00AD63A7" w:rsidP="00AD63A7">
      <w:pPr>
        <w:pStyle w:val="Akapitzlist"/>
        <w:numPr>
          <w:ilvl w:val="0"/>
          <w:numId w:val="22"/>
        </w:numPr>
        <w:ind w:left="680" w:hanging="340"/>
        <w:jc w:val="both"/>
        <w:rPr>
          <w:rFonts w:ascii="Bookman Old Style" w:hAnsi="Bookman Old Style"/>
        </w:rPr>
      </w:pPr>
      <w:r w:rsidRPr="00AD63A7">
        <w:rPr>
          <w:rFonts w:ascii="Bookman Old Style" w:hAnsi="Bookman Old Style"/>
        </w:rPr>
        <w:t>UCHWAŁA NR 91/04 RADY MIEJSKIEJ W STRZEGOMIU z dnia 10</w:t>
      </w:r>
      <w:r w:rsidR="009F4C73">
        <w:rPr>
          <w:rFonts w:ascii="Bookman Old Style" w:hAnsi="Bookman Old Style"/>
        </w:rPr>
        <w:t> </w:t>
      </w:r>
      <w:r w:rsidRPr="00AD63A7">
        <w:rPr>
          <w:rFonts w:ascii="Bookman Old Style" w:hAnsi="Bookman Old Style"/>
        </w:rPr>
        <w:t>listopada 2004 r.</w:t>
      </w:r>
    </w:p>
    <w:p w14:paraId="404D45FA" w14:textId="3B24054E" w:rsidR="008451F4" w:rsidRDefault="008451F4" w:rsidP="005F35EE">
      <w:pPr>
        <w:keepNext/>
        <w:spacing w:before="240"/>
        <w:rPr>
          <w:rFonts w:ascii="Bookman Old Style" w:hAnsi="Bookman Old Style"/>
          <w:b/>
        </w:rPr>
      </w:pPr>
      <w:r w:rsidRPr="0038679E">
        <w:rPr>
          <w:rFonts w:ascii="Bookman Old Style" w:hAnsi="Bookman Old Style"/>
          <w:b/>
        </w:rPr>
        <w:t xml:space="preserve">Powiat </w:t>
      </w:r>
      <w:r w:rsidR="0038679E" w:rsidRPr="0038679E">
        <w:rPr>
          <w:rFonts w:ascii="Bookman Old Style" w:hAnsi="Bookman Old Style"/>
          <w:b/>
        </w:rPr>
        <w:t>trzebnicki</w:t>
      </w:r>
      <w:r w:rsidRPr="0038679E">
        <w:rPr>
          <w:rFonts w:ascii="Bookman Old Style" w:hAnsi="Bookman Old Style"/>
          <w:b/>
        </w:rPr>
        <w:t>:</w:t>
      </w:r>
    </w:p>
    <w:p w14:paraId="220B530A" w14:textId="7002973B" w:rsidR="000F24B0" w:rsidRPr="000F24B0" w:rsidRDefault="000F24B0" w:rsidP="000F24B0">
      <w:pPr>
        <w:pStyle w:val="Akapitzlist"/>
        <w:numPr>
          <w:ilvl w:val="0"/>
          <w:numId w:val="22"/>
        </w:numPr>
        <w:ind w:left="680" w:hanging="340"/>
        <w:jc w:val="both"/>
        <w:rPr>
          <w:rFonts w:ascii="Bookman Old Style" w:hAnsi="Bookman Old Style"/>
        </w:rPr>
      </w:pPr>
      <w:r w:rsidRPr="000F24B0">
        <w:rPr>
          <w:rFonts w:ascii="Bookman Old Style" w:hAnsi="Bookman Old Style"/>
        </w:rPr>
        <w:t>UCHWAŁA NR V/XXXVII/208/2010 RADY GMINY WISZNIA MAŁA Z</w:t>
      </w:r>
      <w:r w:rsidR="008E2B7F">
        <w:rPr>
          <w:rFonts w:ascii="Bookman Old Style" w:hAnsi="Bookman Old Style"/>
        </w:rPr>
        <w:t> </w:t>
      </w:r>
      <w:r w:rsidRPr="000F24B0">
        <w:rPr>
          <w:rFonts w:ascii="Bookman Old Style" w:hAnsi="Bookman Old Style"/>
        </w:rPr>
        <w:t>DNIA 28 kwietnia 2010 r.</w:t>
      </w:r>
    </w:p>
    <w:p w14:paraId="5ECE3843" w14:textId="64E8FC44" w:rsidR="00625C9D" w:rsidRDefault="008E2B7F" w:rsidP="005F35EE">
      <w:pPr>
        <w:keepNext/>
        <w:spacing w:before="240"/>
        <w:rPr>
          <w:rFonts w:ascii="Bookman Old Style" w:hAnsi="Bookman Old Style"/>
          <w:b/>
        </w:rPr>
      </w:pPr>
      <w:r w:rsidRPr="008E2B7F">
        <w:rPr>
          <w:rFonts w:ascii="Bookman Old Style" w:hAnsi="Bookman Old Style"/>
          <w:b/>
        </w:rPr>
        <w:t>Miasto Wałbrzych</w:t>
      </w:r>
      <w:r w:rsidR="00625C9D" w:rsidRPr="008E2B7F">
        <w:rPr>
          <w:rFonts w:ascii="Bookman Old Style" w:hAnsi="Bookman Old Style"/>
          <w:b/>
        </w:rPr>
        <w:t>:</w:t>
      </w:r>
    </w:p>
    <w:p w14:paraId="6AD0498C" w14:textId="33B2F246" w:rsidR="008E2B7F" w:rsidRPr="008E2B7F" w:rsidRDefault="008E2B7F" w:rsidP="008E2B7F">
      <w:pPr>
        <w:pStyle w:val="Akapitzlist"/>
        <w:numPr>
          <w:ilvl w:val="0"/>
          <w:numId w:val="22"/>
        </w:numPr>
        <w:ind w:left="680" w:hanging="340"/>
        <w:jc w:val="both"/>
        <w:rPr>
          <w:rFonts w:ascii="Bookman Old Style" w:hAnsi="Bookman Old Style"/>
        </w:rPr>
      </w:pPr>
      <w:r w:rsidRPr="008E2B7F">
        <w:rPr>
          <w:rFonts w:ascii="Bookman Old Style" w:hAnsi="Bookman Old Style"/>
        </w:rPr>
        <w:t>UCHWAŁA NR XXV/221/08 RADY MIEJSKIEJ W WAŁBRZYCHU z</w:t>
      </w:r>
      <w:r>
        <w:rPr>
          <w:rFonts w:ascii="Bookman Old Style" w:hAnsi="Bookman Old Style"/>
        </w:rPr>
        <w:t> </w:t>
      </w:r>
      <w:r w:rsidRPr="008E2B7F">
        <w:rPr>
          <w:rFonts w:ascii="Bookman Old Style" w:hAnsi="Bookman Old Style"/>
        </w:rPr>
        <w:t>dnia 30 maja 2008 r.</w:t>
      </w:r>
    </w:p>
    <w:p w14:paraId="5922AB4C" w14:textId="2B18EC14" w:rsidR="008E2B7F" w:rsidRPr="008E2B7F" w:rsidRDefault="008E2B7F" w:rsidP="008E2B7F">
      <w:pPr>
        <w:pStyle w:val="Akapitzlist"/>
        <w:numPr>
          <w:ilvl w:val="0"/>
          <w:numId w:val="22"/>
        </w:numPr>
        <w:ind w:left="680" w:hanging="340"/>
        <w:jc w:val="both"/>
        <w:rPr>
          <w:rFonts w:ascii="Bookman Old Style" w:hAnsi="Bookman Old Style"/>
        </w:rPr>
      </w:pPr>
      <w:r w:rsidRPr="008E2B7F">
        <w:rPr>
          <w:rFonts w:ascii="Bookman Old Style" w:hAnsi="Bookman Old Style"/>
        </w:rPr>
        <w:t>UCHWAŁA NR XXIV/209/08 RADY MIEJSKIEJ W WAŁBRZYCHU z</w:t>
      </w:r>
      <w:r>
        <w:rPr>
          <w:rFonts w:ascii="Bookman Old Style" w:hAnsi="Bookman Old Style"/>
        </w:rPr>
        <w:t> </w:t>
      </w:r>
      <w:r w:rsidRPr="008E2B7F">
        <w:rPr>
          <w:rFonts w:ascii="Bookman Old Style" w:hAnsi="Bookman Old Style"/>
        </w:rPr>
        <w:t>dnia 29 kwietnia 2008 r.</w:t>
      </w:r>
    </w:p>
    <w:p w14:paraId="50E77D48" w14:textId="0268FCBF" w:rsidR="00625C9D" w:rsidRDefault="00625C9D" w:rsidP="005F35EE">
      <w:pPr>
        <w:keepNext/>
        <w:spacing w:before="240"/>
        <w:rPr>
          <w:rFonts w:ascii="Bookman Old Style" w:hAnsi="Bookman Old Style"/>
          <w:b/>
        </w:rPr>
      </w:pPr>
      <w:r w:rsidRPr="007E3EC7">
        <w:rPr>
          <w:rFonts w:ascii="Bookman Old Style" w:hAnsi="Bookman Old Style"/>
          <w:b/>
        </w:rPr>
        <w:t xml:space="preserve">Powiat </w:t>
      </w:r>
      <w:r w:rsidR="007E3EC7" w:rsidRPr="007E3EC7">
        <w:rPr>
          <w:rFonts w:ascii="Bookman Old Style" w:hAnsi="Bookman Old Style"/>
          <w:b/>
        </w:rPr>
        <w:t>wałbrzyski</w:t>
      </w:r>
      <w:r w:rsidRPr="007E3EC7">
        <w:rPr>
          <w:rFonts w:ascii="Bookman Old Style" w:hAnsi="Bookman Old Style"/>
          <w:b/>
        </w:rPr>
        <w:t>:</w:t>
      </w:r>
    </w:p>
    <w:p w14:paraId="0382AF95" w14:textId="77777777" w:rsidR="007E3EC7" w:rsidRPr="007E3EC7" w:rsidRDefault="007E3EC7" w:rsidP="007E3EC7">
      <w:pPr>
        <w:pStyle w:val="Akapitzlist"/>
        <w:numPr>
          <w:ilvl w:val="0"/>
          <w:numId w:val="22"/>
        </w:numPr>
        <w:ind w:left="680" w:hanging="340"/>
        <w:jc w:val="both"/>
        <w:rPr>
          <w:rFonts w:ascii="Bookman Old Style" w:hAnsi="Bookman Old Style"/>
        </w:rPr>
      </w:pPr>
      <w:r w:rsidRPr="007E3EC7">
        <w:rPr>
          <w:rFonts w:ascii="Bookman Old Style" w:hAnsi="Bookman Old Style"/>
        </w:rPr>
        <w:t>UCHWAŁA NR XXXVII/69/13 RADY MIEJSKIEJ W SZCZAWNIE-ZDROJU z dnia 2 grudnia 2013 r.</w:t>
      </w:r>
    </w:p>
    <w:p w14:paraId="10B4CCE2" w14:textId="47969117" w:rsidR="007E3EC7" w:rsidRPr="007E3EC7" w:rsidRDefault="007E3EC7" w:rsidP="007E3EC7">
      <w:pPr>
        <w:pStyle w:val="Akapitzlist"/>
        <w:numPr>
          <w:ilvl w:val="0"/>
          <w:numId w:val="22"/>
        </w:numPr>
        <w:ind w:left="680" w:hanging="340"/>
        <w:jc w:val="both"/>
        <w:rPr>
          <w:rFonts w:ascii="Bookman Old Style" w:hAnsi="Bookman Old Style"/>
        </w:rPr>
      </w:pPr>
      <w:r w:rsidRPr="007E3EC7">
        <w:rPr>
          <w:rFonts w:ascii="Bookman Old Style" w:hAnsi="Bookman Old Style"/>
        </w:rPr>
        <w:t>UCHWAŁA NR XXIV/62/12 RADY MIEJSKIEJ W SZCZAWNIE-ZDROJU z dnia 3 grudnia 2012 r.</w:t>
      </w:r>
    </w:p>
    <w:p w14:paraId="2A259D54" w14:textId="63BD9907" w:rsidR="0017229E" w:rsidRDefault="007E54FF" w:rsidP="005F35EE">
      <w:pPr>
        <w:keepNext/>
        <w:spacing w:before="240"/>
        <w:rPr>
          <w:rFonts w:ascii="Bookman Old Style" w:hAnsi="Bookman Old Style"/>
          <w:b/>
        </w:rPr>
      </w:pPr>
      <w:r w:rsidRPr="00196DBC">
        <w:rPr>
          <w:rFonts w:ascii="Bookman Old Style" w:hAnsi="Bookman Old Style"/>
          <w:b/>
        </w:rPr>
        <w:t>Powiat wrocławski</w:t>
      </w:r>
      <w:r w:rsidR="0017229E" w:rsidRPr="00196DBC">
        <w:rPr>
          <w:rFonts w:ascii="Bookman Old Style" w:hAnsi="Bookman Old Style"/>
          <w:b/>
        </w:rPr>
        <w:t>:</w:t>
      </w:r>
    </w:p>
    <w:p w14:paraId="5DD52939" w14:textId="32742FBA" w:rsidR="00196DBC" w:rsidRPr="00196DBC" w:rsidRDefault="00196DBC" w:rsidP="00196DBC">
      <w:pPr>
        <w:pStyle w:val="Akapitzlist"/>
        <w:numPr>
          <w:ilvl w:val="0"/>
          <w:numId w:val="22"/>
        </w:numPr>
        <w:ind w:left="680" w:hanging="340"/>
        <w:jc w:val="both"/>
        <w:rPr>
          <w:rFonts w:ascii="Bookman Old Style" w:hAnsi="Bookman Old Style"/>
        </w:rPr>
      </w:pPr>
      <w:r w:rsidRPr="00196DBC">
        <w:rPr>
          <w:rFonts w:ascii="Bookman Old Style" w:hAnsi="Bookman Old Style"/>
        </w:rPr>
        <w:t>UCHWAŁA Nr VII/45/07 RADY GMINY ŻÓRAWINA Z DNIA 29</w:t>
      </w:r>
      <w:r>
        <w:rPr>
          <w:rFonts w:ascii="Bookman Old Style" w:hAnsi="Bookman Old Style"/>
        </w:rPr>
        <w:t> </w:t>
      </w:r>
      <w:r w:rsidRPr="00196DBC">
        <w:rPr>
          <w:rFonts w:ascii="Bookman Old Style" w:hAnsi="Bookman Old Style"/>
        </w:rPr>
        <w:t>CZERWCA 2007 r.</w:t>
      </w:r>
    </w:p>
    <w:p w14:paraId="559B69B0" w14:textId="74EB7C1F" w:rsidR="00196DBC" w:rsidRPr="00196DBC" w:rsidRDefault="00196DBC" w:rsidP="00196DBC">
      <w:pPr>
        <w:pStyle w:val="Akapitzlist"/>
        <w:numPr>
          <w:ilvl w:val="0"/>
          <w:numId w:val="22"/>
        </w:numPr>
        <w:ind w:left="680" w:hanging="340"/>
        <w:jc w:val="both"/>
        <w:rPr>
          <w:rFonts w:ascii="Bookman Old Style" w:hAnsi="Bookman Old Style"/>
        </w:rPr>
      </w:pPr>
      <w:r w:rsidRPr="00196DBC">
        <w:rPr>
          <w:rFonts w:ascii="Bookman Old Style" w:hAnsi="Bookman Old Style"/>
        </w:rPr>
        <w:t>UCHWAŁA Nr IX / 36 /2004 RADY GMINY ŻÓRAWINA Z DNIA 21</w:t>
      </w:r>
      <w:r>
        <w:rPr>
          <w:rFonts w:ascii="Bookman Old Style" w:hAnsi="Bookman Old Style"/>
        </w:rPr>
        <w:t> </w:t>
      </w:r>
      <w:r w:rsidRPr="00196DBC">
        <w:rPr>
          <w:rFonts w:ascii="Bookman Old Style" w:hAnsi="Bookman Old Style"/>
        </w:rPr>
        <w:t>GRUDNIA 2004 ROKU</w:t>
      </w:r>
    </w:p>
    <w:p w14:paraId="46327A0D" w14:textId="392B62C7" w:rsidR="00196DBC" w:rsidRPr="00196DBC" w:rsidRDefault="00196DBC" w:rsidP="00196DBC">
      <w:pPr>
        <w:pStyle w:val="Akapitzlist"/>
        <w:numPr>
          <w:ilvl w:val="0"/>
          <w:numId w:val="22"/>
        </w:numPr>
        <w:ind w:left="680" w:hanging="340"/>
        <w:jc w:val="both"/>
        <w:rPr>
          <w:rFonts w:ascii="Bookman Old Style" w:hAnsi="Bookman Old Style"/>
        </w:rPr>
      </w:pPr>
      <w:r w:rsidRPr="00196DBC">
        <w:rPr>
          <w:rFonts w:ascii="Bookman Old Style" w:hAnsi="Bookman Old Style"/>
        </w:rPr>
        <w:t>UCHWAŁA Nr XV / 104 /2003 RADY GMINY ŻÓRAWINA Z DNIA 21</w:t>
      </w:r>
      <w:r>
        <w:rPr>
          <w:rFonts w:ascii="Bookman Old Style" w:hAnsi="Bookman Old Style"/>
        </w:rPr>
        <w:t> </w:t>
      </w:r>
      <w:r w:rsidRPr="00196DBC">
        <w:rPr>
          <w:rFonts w:ascii="Bookman Old Style" w:hAnsi="Bookman Old Style"/>
        </w:rPr>
        <w:t>GRUDNIA 2003 ROKU</w:t>
      </w:r>
    </w:p>
    <w:p w14:paraId="19811AE5" w14:textId="53BBA39B" w:rsidR="00196DBC" w:rsidRPr="00196DBC" w:rsidRDefault="00196DBC" w:rsidP="00196DBC">
      <w:pPr>
        <w:pStyle w:val="Akapitzlist"/>
        <w:numPr>
          <w:ilvl w:val="0"/>
          <w:numId w:val="22"/>
        </w:numPr>
        <w:ind w:left="680" w:hanging="340"/>
        <w:jc w:val="both"/>
        <w:rPr>
          <w:rFonts w:ascii="Bookman Old Style" w:hAnsi="Bookman Old Style"/>
        </w:rPr>
      </w:pPr>
      <w:r w:rsidRPr="00196DBC">
        <w:rPr>
          <w:rFonts w:ascii="Bookman Old Style" w:hAnsi="Bookman Old Style"/>
        </w:rPr>
        <w:lastRenderedPageBreak/>
        <w:t>UCHWAŁA Nr XII/79/2003 RADY GMINY ŻÓRAWINA Z DNIA 23</w:t>
      </w:r>
      <w:r>
        <w:rPr>
          <w:rFonts w:ascii="Bookman Old Style" w:hAnsi="Bookman Old Style"/>
        </w:rPr>
        <w:t> </w:t>
      </w:r>
      <w:r w:rsidRPr="00196DBC">
        <w:rPr>
          <w:rFonts w:ascii="Bookman Old Style" w:hAnsi="Bookman Old Style"/>
        </w:rPr>
        <w:t>WRZEŚNIA 2003 ROKU</w:t>
      </w:r>
    </w:p>
    <w:p w14:paraId="08F17253" w14:textId="35E695EF" w:rsidR="00196DBC" w:rsidRPr="00196DBC" w:rsidRDefault="00196DBC" w:rsidP="00196DBC">
      <w:pPr>
        <w:pStyle w:val="Akapitzlist"/>
        <w:numPr>
          <w:ilvl w:val="0"/>
          <w:numId w:val="22"/>
        </w:numPr>
        <w:ind w:left="680" w:hanging="340"/>
        <w:jc w:val="both"/>
        <w:rPr>
          <w:rFonts w:ascii="Bookman Old Style" w:hAnsi="Bookman Old Style"/>
        </w:rPr>
      </w:pPr>
      <w:r w:rsidRPr="00196DBC">
        <w:rPr>
          <w:rFonts w:ascii="Bookman Old Style" w:hAnsi="Bookman Old Style"/>
        </w:rPr>
        <w:t>UCHWAŁA NR XXIV/174/12 RADY GMINY ŻÓRAWINA z dnia 31</w:t>
      </w:r>
      <w:r>
        <w:rPr>
          <w:rFonts w:ascii="Bookman Old Style" w:hAnsi="Bookman Old Style"/>
        </w:rPr>
        <w:t> </w:t>
      </w:r>
      <w:r w:rsidRPr="00196DBC">
        <w:rPr>
          <w:rFonts w:ascii="Bookman Old Style" w:hAnsi="Bookman Old Style"/>
        </w:rPr>
        <w:t>grudnia 2012 r.</w:t>
      </w:r>
    </w:p>
    <w:p w14:paraId="31BB974C" w14:textId="77777777" w:rsidR="00196DBC" w:rsidRPr="00196DBC" w:rsidRDefault="00196DBC" w:rsidP="00196DBC">
      <w:pPr>
        <w:pStyle w:val="Akapitzlist"/>
        <w:numPr>
          <w:ilvl w:val="0"/>
          <w:numId w:val="22"/>
        </w:numPr>
        <w:ind w:left="680" w:hanging="340"/>
        <w:jc w:val="both"/>
        <w:rPr>
          <w:rFonts w:ascii="Bookman Old Style" w:hAnsi="Bookman Old Style"/>
        </w:rPr>
      </w:pPr>
      <w:r w:rsidRPr="00196DBC">
        <w:rPr>
          <w:rFonts w:ascii="Bookman Old Style" w:hAnsi="Bookman Old Style"/>
        </w:rPr>
        <w:t>UCHWAŁA NR LI/340/98 RADY GMINY ŚWIĘTA KATARZYNA z dnia 09 czerwca 1998 r.</w:t>
      </w:r>
    </w:p>
    <w:p w14:paraId="04A7FA7B" w14:textId="6BA0C702" w:rsidR="00196DBC" w:rsidRPr="00196DBC" w:rsidRDefault="00196DBC" w:rsidP="00196DBC">
      <w:pPr>
        <w:pStyle w:val="Akapitzlist"/>
        <w:numPr>
          <w:ilvl w:val="0"/>
          <w:numId w:val="22"/>
        </w:numPr>
        <w:ind w:left="680" w:hanging="340"/>
        <w:jc w:val="both"/>
        <w:rPr>
          <w:rFonts w:ascii="Bookman Old Style" w:hAnsi="Bookman Old Style"/>
        </w:rPr>
      </w:pPr>
      <w:r w:rsidRPr="00196DBC">
        <w:rPr>
          <w:rFonts w:ascii="Bookman Old Style" w:hAnsi="Bookman Old Style"/>
        </w:rPr>
        <w:t>UCHWAŁA NR XXXIV/296/2001 RADY GMINY ŚWIĘTA KATARZYNA z</w:t>
      </w:r>
      <w:r>
        <w:rPr>
          <w:rFonts w:ascii="Bookman Old Style" w:hAnsi="Bookman Old Style"/>
        </w:rPr>
        <w:t> </w:t>
      </w:r>
      <w:r w:rsidRPr="00196DBC">
        <w:rPr>
          <w:rFonts w:ascii="Bookman Old Style" w:hAnsi="Bookman Old Style"/>
        </w:rPr>
        <w:t>dnia 27 kwietnia 2001 r.</w:t>
      </w:r>
    </w:p>
    <w:p w14:paraId="3B40F92E" w14:textId="13E4C91D" w:rsidR="00196DBC" w:rsidRPr="00196DBC" w:rsidRDefault="00196DBC" w:rsidP="00196DBC">
      <w:pPr>
        <w:pStyle w:val="Akapitzlist"/>
        <w:numPr>
          <w:ilvl w:val="0"/>
          <w:numId w:val="22"/>
        </w:numPr>
        <w:ind w:left="680" w:hanging="340"/>
        <w:jc w:val="both"/>
        <w:rPr>
          <w:rFonts w:ascii="Bookman Old Style" w:hAnsi="Bookman Old Style"/>
        </w:rPr>
      </w:pPr>
      <w:r w:rsidRPr="00196DBC">
        <w:rPr>
          <w:rFonts w:ascii="Bookman Old Style" w:hAnsi="Bookman Old Style"/>
        </w:rPr>
        <w:t>UCHWAŁA NR LXIII/386/14 RADY MIEJSKIEJ W SIECHNICACH z</w:t>
      </w:r>
      <w:r>
        <w:rPr>
          <w:rFonts w:ascii="Bookman Old Style" w:hAnsi="Bookman Old Style"/>
        </w:rPr>
        <w:t> </w:t>
      </w:r>
      <w:r w:rsidRPr="00196DBC">
        <w:rPr>
          <w:rFonts w:ascii="Bookman Old Style" w:hAnsi="Bookman Old Style"/>
        </w:rPr>
        <w:t>dnia 28 sierpnia 2014 r.</w:t>
      </w:r>
    </w:p>
    <w:p w14:paraId="46A431E7" w14:textId="75979710" w:rsidR="00196DBC" w:rsidRPr="00196DBC" w:rsidRDefault="00196DBC" w:rsidP="00196DBC">
      <w:pPr>
        <w:pStyle w:val="Akapitzlist"/>
        <w:numPr>
          <w:ilvl w:val="0"/>
          <w:numId w:val="22"/>
        </w:numPr>
        <w:ind w:left="680" w:hanging="340"/>
        <w:jc w:val="both"/>
        <w:rPr>
          <w:rFonts w:ascii="Bookman Old Style" w:hAnsi="Bookman Old Style"/>
        </w:rPr>
      </w:pPr>
      <w:r w:rsidRPr="00196DBC">
        <w:rPr>
          <w:rFonts w:ascii="Bookman Old Style" w:hAnsi="Bookman Old Style"/>
        </w:rPr>
        <w:t>UCHWAŁA NR XX/577/04 RADY MIEJSKIEJ WROCŁAWIA z dnia 19</w:t>
      </w:r>
      <w:r>
        <w:rPr>
          <w:rFonts w:ascii="Bookman Old Style" w:hAnsi="Bookman Old Style"/>
        </w:rPr>
        <w:t> </w:t>
      </w:r>
      <w:r w:rsidRPr="00196DBC">
        <w:rPr>
          <w:rFonts w:ascii="Bookman Old Style" w:hAnsi="Bookman Old Style"/>
        </w:rPr>
        <w:t>lutego 2004 r.</w:t>
      </w:r>
    </w:p>
    <w:p w14:paraId="241B3CBE" w14:textId="1CCC1059" w:rsidR="00196DBC" w:rsidRPr="00196DBC" w:rsidRDefault="00196DBC" w:rsidP="00196DBC">
      <w:pPr>
        <w:pStyle w:val="Akapitzlist"/>
        <w:numPr>
          <w:ilvl w:val="0"/>
          <w:numId w:val="22"/>
        </w:numPr>
        <w:ind w:left="680" w:hanging="340"/>
        <w:jc w:val="both"/>
        <w:rPr>
          <w:rFonts w:ascii="Bookman Old Style" w:hAnsi="Bookman Old Style"/>
        </w:rPr>
      </w:pPr>
      <w:r w:rsidRPr="00196DBC">
        <w:rPr>
          <w:rFonts w:ascii="Bookman Old Style" w:hAnsi="Bookman Old Style"/>
        </w:rPr>
        <w:t>Uchwała Nr VIII / 63 /03 Rady Gminy Święta Katarzyna z dnia 29</w:t>
      </w:r>
      <w:r>
        <w:rPr>
          <w:rFonts w:ascii="Bookman Old Style" w:hAnsi="Bookman Old Style"/>
        </w:rPr>
        <w:t> </w:t>
      </w:r>
      <w:r w:rsidRPr="00196DBC">
        <w:rPr>
          <w:rFonts w:ascii="Bookman Old Style" w:hAnsi="Bookman Old Style"/>
        </w:rPr>
        <w:t>maja 2003 roku.</w:t>
      </w:r>
    </w:p>
    <w:p w14:paraId="43F605FD" w14:textId="3982CDCE" w:rsidR="00196DBC" w:rsidRPr="00196DBC" w:rsidRDefault="00196DBC" w:rsidP="00196DBC">
      <w:pPr>
        <w:pStyle w:val="Akapitzlist"/>
        <w:numPr>
          <w:ilvl w:val="0"/>
          <w:numId w:val="22"/>
        </w:numPr>
        <w:ind w:left="680" w:hanging="340"/>
        <w:jc w:val="both"/>
        <w:rPr>
          <w:rFonts w:ascii="Bookman Old Style" w:hAnsi="Bookman Old Style"/>
        </w:rPr>
      </w:pPr>
      <w:r w:rsidRPr="00196DBC">
        <w:rPr>
          <w:rFonts w:ascii="Bookman Old Style" w:hAnsi="Bookman Old Style"/>
        </w:rPr>
        <w:t>Uchwała Nr X/78/03 Rady Gminy Święta Katarzyna z dnia 28</w:t>
      </w:r>
      <w:r>
        <w:rPr>
          <w:rFonts w:ascii="Bookman Old Style" w:hAnsi="Bookman Old Style"/>
        </w:rPr>
        <w:t> </w:t>
      </w:r>
      <w:r w:rsidRPr="00196DBC">
        <w:rPr>
          <w:rFonts w:ascii="Bookman Old Style" w:hAnsi="Bookman Old Style"/>
        </w:rPr>
        <w:t>sierpnia</w:t>
      </w:r>
      <w:r>
        <w:rPr>
          <w:rFonts w:ascii="Bookman Old Style" w:hAnsi="Bookman Old Style"/>
        </w:rPr>
        <w:t> </w:t>
      </w:r>
      <w:r w:rsidRPr="00196DBC">
        <w:rPr>
          <w:rFonts w:ascii="Bookman Old Style" w:hAnsi="Bookman Old Style"/>
        </w:rPr>
        <w:t>2003 roku.</w:t>
      </w:r>
    </w:p>
    <w:p w14:paraId="505080E4" w14:textId="09DE0BC8" w:rsidR="00196DBC" w:rsidRPr="00196DBC" w:rsidRDefault="00196DBC" w:rsidP="00196DBC">
      <w:pPr>
        <w:pStyle w:val="Akapitzlist"/>
        <w:numPr>
          <w:ilvl w:val="0"/>
          <w:numId w:val="22"/>
        </w:numPr>
        <w:ind w:left="680" w:hanging="340"/>
        <w:jc w:val="both"/>
        <w:rPr>
          <w:rFonts w:ascii="Bookman Old Style" w:hAnsi="Bookman Old Style"/>
        </w:rPr>
      </w:pPr>
      <w:r w:rsidRPr="00196DBC">
        <w:rPr>
          <w:rFonts w:ascii="Bookman Old Style" w:hAnsi="Bookman Old Style"/>
        </w:rPr>
        <w:t>Uchwała Nr IX/66/03 Rady Gminy Święta Katarzyna z dnia 3</w:t>
      </w:r>
      <w:r>
        <w:rPr>
          <w:rFonts w:ascii="Bookman Old Style" w:hAnsi="Bookman Old Style"/>
        </w:rPr>
        <w:t> </w:t>
      </w:r>
      <w:r w:rsidRPr="00196DBC">
        <w:rPr>
          <w:rFonts w:ascii="Bookman Old Style" w:hAnsi="Bookman Old Style"/>
        </w:rPr>
        <w:t>lipca</w:t>
      </w:r>
      <w:r>
        <w:rPr>
          <w:rFonts w:ascii="Bookman Old Style" w:hAnsi="Bookman Old Style"/>
        </w:rPr>
        <w:t> </w:t>
      </w:r>
      <w:r w:rsidRPr="00196DBC">
        <w:rPr>
          <w:rFonts w:ascii="Bookman Old Style" w:hAnsi="Bookman Old Style"/>
        </w:rPr>
        <w:t>2003 r.</w:t>
      </w:r>
    </w:p>
    <w:p w14:paraId="3B6D9DB2" w14:textId="77777777" w:rsidR="00196DBC" w:rsidRPr="00196DBC" w:rsidRDefault="00196DBC" w:rsidP="00196DBC">
      <w:pPr>
        <w:pStyle w:val="Akapitzlist"/>
        <w:numPr>
          <w:ilvl w:val="0"/>
          <w:numId w:val="22"/>
        </w:numPr>
        <w:ind w:left="680" w:hanging="340"/>
        <w:jc w:val="both"/>
        <w:rPr>
          <w:rFonts w:ascii="Bookman Old Style" w:hAnsi="Bookman Old Style"/>
        </w:rPr>
      </w:pPr>
      <w:r w:rsidRPr="00196DBC">
        <w:rPr>
          <w:rFonts w:ascii="Bookman Old Style" w:hAnsi="Bookman Old Style"/>
        </w:rPr>
        <w:t>UCHWAŁA NR XIII/82/07 RADY GMINY ŚWIĘTA KATARZYNA Z DNIA 25 PAŹDZIERNIKA 2007 R.</w:t>
      </w:r>
    </w:p>
    <w:p w14:paraId="77477A98" w14:textId="77777777" w:rsidR="00196DBC" w:rsidRPr="00196DBC" w:rsidRDefault="00196DBC" w:rsidP="00196DBC">
      <w:pPr>
        <w:pStyle w:val="Akapitzlist"/>
        <w:numPr>
          <w:ilvl w:val="0"/>
          <w:numId w:val="22"/>
        </w:numPr>
        <w:ind w:left="680" w:hanging="340"/>
        <w:jc w:val="both"/>
        <w:rPr>
          <w:rFonts w:ascii="Bookman Old Style" w:hAnsi="Bookman Old Style"/>
        </w:rPr>
      </w:pPr>
      <w:r w:rsidRPr="00196DBC">
        <w:rPr>
          <w:rFonts w:ascii="Bookman Old Style" w:hAnsi="Bookman Old Style"/>
        </w:rPr>
        <w:t>UCHWAŁA NR XLIV/236/97 RADY GMINY ŚWIĘTA KATARZYNA z dnia 16 grudnia 1997 r.</w:t>
      </w:r>
    </w:p>
    <w:p w14:paraId="0C371D9F" w14:textId="77777777" w:rsidR="00196DBC" w:rsidRPr="00196DBC" w:rsidRDefault="00196DBC" w:rsidP="00196DBC">
      <w:pPr>
        <w:pStyle w:val="Akapitzlist"/>
        <w:numPr>
          <w:ilvl w:val="0"/>
          <w:numId w:val="22"/>
        </w:numPr>
        <w:ind w:left="680" w:hanging="340"/>
        <w:jc w:val="both"/>
        <w:rPr>
          <w:rFonts w:ascii="Bookman Old Style" w:hAnsi="Bookman Old Style"/>
        </w:rPr>
      </w:pPr>
      <w:r w:rsidRPr="00196DBC">
        <w:rPr>
          <w:rFonts w:ascii="Bookman Old Style" w:hAnsi="Bookman Old Style"/>
        </w:rPr>
        <w:t>UCHWAŁA NR L/316/2013 RADY MIEJSKIEJ W SIECHNICACH z dnia 17 października 2013 r.</w:t>
      </w:r>
    </w:p>
    <w:p w14:paraId="39780EBD" w14:textId="2FFD9B21" w:rsidR="00196DBC" w:rsidRPr="00196DBC" w:rsidRDefault="00196DBC" w:rsidP="00196DBC">
      <w:pPr>
        <w:pStyle w:val="Akapitzlist"/>
        <w:numPr>
          <w:ilvl w:val="0"/>
          <w:numId w:val="22"/>
        </w:numPr>
        <w:ind w:left="680" w:hanging="340"/>
        <w:jc w:val="both"/>
        <w:rPr>
          <w:rFonts w:ascii="Bookman Old Style" w:hAnsi="Bookman Old Style"/>
        </w:rPr>
      </w:pPr>
      <w:r w:rsidRPr="00196DBC">
        <w:rPr>
          <w:rFonts w:ascii="Bookman Old Style" w:hAnsi="Bookman Old Style"/>
        </w:rPr>
        <w:t>UCHWAŁA NR XXVIII/206/16 RADY MIEJSKIEJ W SIECHNICACH z</w:t>
      </w:r>
      <w:r>
        <w:rPr>
          <w:rFonts w:ascii="Bookman Old Style" w:hAnsi="Bookman Old Style"/>
        </w:rPr>
        <w:t> </w:t>
      </w:r>
      <w:r w:rsidRPr="00196DBC">
        <w:rPr>
          <w:rFonts w:ascii="Bookman Old Style" w:hAnsi="Bookman Old Style"/>
        </w:rPr>
        <w:t>dnia 25 sierpnia 2016 r.</w:t>
      </w:r>
    </w:p>
    <w:p w14:paraId="4DDA486B" w14:textId="237B46E1" w:rsidR="00196DBC" w:rsidRPr="00196DBC" w:rsidRDefault="00196DBC" w:rsidP="00196DBC">
      <w:pPr>
        <w:pStyle w:val="Akapitzlist"/>
        <w:numPr>
          <w:ilvl w:val="0"/>
          <w:numId w:val="22"/>
        </w:numPr>
        <w:ind w:left="680" w:hanging="340"/>
        <w:jc w:val="both"/>
        <w:rPr>
          <w:rFonts w:ascii="Bookman Old Style" w:hAnsi="Bookman Old Style"/>
        </w:rPr>
      </w:pPr>
      <w:r w:rsidRPr="00196DBC">
        <w:rPr>
          <w:rFonts w:ascii="Bookman Old Style" w:hAnsi="Bookman Old Style"/>
        </w:rPr>
        <w:t>Uchwała Nr L/315/2013 Rady Miejskiej w Siechnicach z dnia 17</w:t>
      </w:r>
      <w:r>
        <w:rPr>
          <w:rFonts w:ascii="Bookman Old Style" w:hAnsi="Bookman Old Style"/>
        </w:rPr>
        <w:t> </w:t>
      </w:r>
      <w:r w:rsidRPr="00196DBC">
        <w:rPr>
          <w:rFonts w:ascii="Bookman Old Style" w:hAnsi="Bookman Old Style"/>
        </w:rPr>
        <w:t>października 2013 r.</w:t>
      </w:r>
    </w:p>
    <w:p w14:paraId="4A190FF4" w14:textId="7A14C494" w:rsidR="00196DBC" w:rsidRPr="00196DBC" w:rsidRDefault="00196DBC" w:rsidP="00196DBC">
      <w:pPr>
        <w:pStyle w:val="Akapitzlist"/>
        <w:numPr>
          <w:ilvl w:val="0"/>
          <w:numId w:val="22"/>
        </w:numPr>
        <w:ind w:left="680" w:hanging="340"/>
        <w:jc w:val="both"/>
        <w:rPr>
          <w:rFonts w:ascii="Bookman Old Style" w:hAnsi="Bookman Old Style"/>
        </w:rPr>
      </w:pPr>
      <w:r w:rsidRPr="00196DBC">
        <w:rPr>
          <w:rFonts w:ascii="Bookman Old Style" w:hAnsi="Bookman Old Style"/>
        </w:rPr>
        <w:t>UCHWAŁA NR XXIII/192/04 RADY GMINY ŚWIĘTA KATARZYNA z</w:t>
      </w:r>
      <w:r>
        <w:rPr>
          <w:rFonts w:ascii="Bookman Old Style" w:hAnsi="Bookman Old Style"/>
        </w:rPr>
        <w:t> </w:t>
      </w:r>
      <w:r w:rsidRPr="00196DBC">
        <w:rPr>
          <w:rFonts w:ascii="Bookman Old Style" w:hAnsi="Bookman Old Style"/>
        </w:rPr>
        <w:t>dnia 28 października 2004 r.</w:t>
      </w:r>
    </w:p>
    <w:p w14:paraId="3E85F0BD" w14:textId="2E56DD4B" w:rsidR="00196DBC" w:rsidRPr="00196DBC" w:rsidRDefault="00196DBC" w:rsidP="00196DBC">
      <w:pPr>
        <w:pStyle w:val="Akapitzlist"/>
        <w:numPr>
          <w:ilvl w:val="0"/>
          <w:numId w:val="22"/>
        </w:numPr>
        <w:ind w:left="680" w:hanging="340"/>
        <w:jc w:val="both"/>
        <w:rPr>
          <w:rFonts w:ascii="Bookman Old Style" w:hAnsi="Bookman Old Style"/>
        </w:rPr>
      </w:pPr>
      <w:r w:rsidRPr="00196DBC">
        <w:rPr>
          <w:rFonts w:ascii="Bookman Old Style" w:hAnsi="Bookman Old Style"/>
        </w:rPr>
        <w:t xml:space="preserve">UCHWAŁA NR VIII/39/2007 RADY GMINY </w:t>
      </w:r>
      <w:r w:rsidR="000A7520" w:rsidRPr="00196DBC">
        <w:rPr>
          <w:rFonts w:ascii="Bookman Old Style" w:hAnsi="Bookman Old Style"/>
        </w:rPr>
        <w:t>CZERNICA z</w:t>
      </w:r>
      <w:r w:rsidRPr="00196DBC">
        <w:rPr>
          <w:rFonts w:ascii="Bookman Old Style" w:hAnsi="Bookman Old Style"/>
        </w:rPr>
        <w:t xml:space="preserve"> dnia 29</w:t>
      </w:r>
      <w:r>
        <w:rPr>
          <w:rFonts w:ascii="Bookman Old Style" w:hAnsi="Bookman Old Style"/>
        </w:rPr>
        <w:t> </w:t>
      </w:r>
      <w:r w:rsidRPr="00196DBC">
        <w:rPr>
          <w:rFonts w:ascii="Bookman Old Style" w:hAnsi="Bookman Old Style"/>
        </w:rPr>
        <w:t>czerwca 2007 r.</w:t>
      </w:r>
    </w:p>
    <w:p w14:paraId="3371481F" w14:textId="77777777" w:rsidR="00196DBC" w:rsidRPr="00196DBC" w:rsidRDefault="00196DBC" w:rsidP="00196DBC">
      <w:pPr>
        <w:pStyle w:val="Akapitzlist"/>
        <w:numPr>
          <w:ilvl w:val="0"/>
          <w:numId w:val="22"/>
        </w:numPr>
        <w:ind w:left="680" w:hanging="340"/>
        <w:jc w:val="both"/>
        <w:rPr>
          <w:rFonts w:ascii="Bookman Old Style" w:hAnsi="Bookman Old Style"/>
        </w:rPr>
      </w:pPr>
      <w:r w:rsidRPr="00196DBC">
        <w:rPr>
          <w:rFonts w:ascii="Bookman Old Style" w:hAnsi="Bookman Old Style"/>
        </w:rPr>
        <w:t>UCHWAŁA NR XXXVI/312/2010 RADY GMINY CZERNICA z dnia 27 sierpnia 2010 r.</w:t>
      </w:r>
    </w:p>
    <w:p w14:paraId="1BE88F5A" w14:textId="77777777" w:rsidR="00196DBC" w:rsidRPr="00196DBC" w:rsidRDefault="00196DBC" w:rsidP="00196DBC">
      <w:pPr>
        <w:pStyle w:val="Akapitzlist"/>
        <w:numPr>
          <w:ilvl w:val="0"/>
          <w:numId w:val="22"/>
        </w:numPr>
        <w:ind w:left="680" w:hanging="340"/>
        <w:jc w:val="both"/>
        <w:rPr>
          <w:rFonts w:ascii="Bookman Old Style" w:hAnsi="Bookman Old Style"/>
        </w:rPr>
      </w:pPr>
      <w:r w:rsidRPr="00196DBC">
        <w:rPr>
          <w:rFonts w:ascii="Bookman Old Style" w:hAnsi="Bookman Old Style"/>
        </w:rPr>
        <w:t>"UCHWAŁA NR XXVII/259/2001 UCHWAŁA RADY GMINY CZERNICA</w:t>
      </w:r>
    </w:p>
    <w:p w14:paraId="43D02B1D" w14:textId="77777777" w:rsidR="00196DBC" w:rsidRPr="00196DBC" w:rsidRDefault="00196DBC" w:rsidP="00196DBC">
      <w:pPr>
        <w:pStyle w:val="Akapitzlist"/>
        <w:numPr>
          <w:ilvl w:val="0"/>
          <w:numId w:val="22"/>
        </w:numPr>
        <w:ind w:left="680" w:hanging="340"/>
        <w:jc w:val="both"/>
        <w:rPr>
          <w:rFonts w:ascii="Bookman Old Style" w:hAnsi="Bookman Old Style"/>
        </w:rPr>
      </w:pPr>
      <w:r w:rsidRPr="00196DBC">
        <w:rPr>
          <w:rFonts w:ascii="Bookman Old Style" w:hAnsi="Bookman Old Style"/>
        </w:rPr>
        <w:t>z dnia 28 grudnia 2001 r."</w:t>
      </w:r>
    </w:p>
    <w:p w14:paraId="2412D2F3" w14:textId="77777777" w:rsidR="00196DBC" w:rsidRPr="00196DBC" w:rsidRDefault="00196DBC" w:rsidP="00196DBC">
      <w:pPr>
        <w:pStyle w:val="Akapitzlist"/>
        <w:numPr>
          <w:ilvl w:val="0"/>
          <w:numId w:val="22"/>
        </w:numPr>
        <w:ind w:left="680" w:hanging="340"/>
        <w:jc w:val="both"/>
        <w:rPr>
          <w:rFonts w:ascii="Bookman Old Style" w:hAnsi="Bookman Old Style"/>
        </w:rPr>
      </w:pPr>
      <w:r w:rsidRPr="00196DBC">
        <w:rPr>
          <w:rFonts w:ascii="Bookman Old Style" w:hAnsi="Bookman Old Style"/>
        </w:rPr>
        <w:t>UCHWAŁA NR VII/126/03 RADY MIEJSKIEJ W SIECHNICACH z dnia 28 sierpnia 2014 r.</w:t>
      </w:r>
    </w:p>
    <w:p w14:paraId="2F9580F4" w14:textId="03B4AB9D" w:rsidR="00196DBC" w:rsidRPr="00196DBC" w:rsidRDefault="00196DBC" w:rsidP="00196DBC">
      <w:pPr>
        <w:pStyle w:val="Akapitzlist"/>
        <w:numPr>
          <w:ilvl w:val="0"/>
          <w:numId w:val="22"/>
        </w:numPr>
        <w:ind w:left="680" w:hanging="340"/>
        <w:jc w:val="both"/>
        <w:rPr>
          <w:rFonts w:ascii="Bookman Old Style" w:hAnsi="Bookman Old Style"/>
        </w:rPr>
      </w:pPr>
      <w:r w:rsidRPr="00196DBC">
        <w:rPr>
          <w:rFonts w:ascii="Bookman Old Style" w:hAnsi="Bookman Old Style"/>
        </w:rPr>
        <w:t>UCHWAŁA NR XVII/330/11 RADY MIEJSKIEJ WROCŁAWIA z dnia 20</w:t>
      </w:r>
      <w:r>
        <w:rPr>
          <w:rFonts w:ascii="Bookman Old Style" w:hAnsi="Bookman Old Style"/>
        </w:rPr>
        <w:t> </w:t>
      </w:r>
      <w:r w:rsidRPr="00196DBC">
        <w:rPr>
          <w:rFonts w:ascii="Bookman Old Style" w:hAnsi="Bookman Old Style"/>
        </w:rPr>
        <w:t>października 2011 r.</w:t>
      </w:r>
    </w:p>
    <w:p w14:paraId="1580E6BD" w14:textId="39BC5438" w:rsidR="00196DBC" w:rsidRPr="00196DBC" w:rsidRDefault="00196DBC" w:rsidP="00196DBC">
      <w:pPr>
        <w:pStyle w:val="Akapitzlist"/>
        <w:numPr>
          <w:ilvl w:val="0"/>
          <w:numId w:val="22"/>
        </w:numPr>
        <w:ind w:left="680" w:hanging="340"/>
        <w:jc w:val="both"/>
        <w:rPr>
          <w:rFonts w:ascii="Bookman Old Style" w:hAnsi="Bookman Old Style"/>
        </w:rPr>
      </w:pPr>
      <w:r w:rsidRPr="00196DBC">
        <w:rPr>
          <w:rFonts w:ascii="Bookman Old Style" w:hAnsi="Bookman Old Style"/>
        </w:rPr>
        <w:t>UCHWAŁA NR VII/126/03 RADY MIEJSKIEJ WROCŁAWIA z dnia 20</w:t>
      </w:r>
      <w:r>
        <w:rPr>
          <w:rFonts w:ascii="Bookman Old Style" w:hAnsi="Bookman Old Style"/>
        </w:rPr>
        <w:t> </w:t>
      </w:r>
      <w:r w:rsidRPr="00196DBC">
        <w:rPr>
          <w:rFonts w:ascii="Bookman Old Style" w:hAnsi="Bookman Old Style"/>
        </w:rPr>
        <w:t>marca 2003 r.</w:t>
      </w:r>
    </w:p>
    <w:p w14:paraId="0D209454" w14:textId="77777777" w:rsidR="00196DBC" w:rsidRPr="00196DBC" w:rsidRDefault="00196DBC" w:rsidP="00196DBC">
      <w:pPr>
        <w:pStyle w:val="Akapitzlist"/>
        <w:numPr>
          <w:ilvl w:val="0"/>
          <w:numId w:val="22"/>
        </w:numPr>
        <w:ind w:left="680" w:hanging="340"/>
        <w:jc w:val="both"/>
        <w:rPr>
          <w:rFonts w:ascii="Bookman Old Style" w:hAnsi="Bookman Old Style"/>
        </w:rPr>
      </w:pPr>
      <w:r w:rsidRPr="00196DBC">
        <w:rPr>
          <w:rFonts w:ascii="Bookman Old Style" w:hAnsi="Bookman Old Style"/>
        </w:rPr>
        <w:t>UCHWAŁA NR XLVIII/500/14 RADY MIEJSKIEJ W KĄTACH WROCŁAWSKICH z dnia 25 września 2014 r.</w:t>
      </w:r>
    </w:p>
    <w:p w14:paraId="35E70410" w14:textId="2012E297" w:rsidR="00196DBC" w:rsidRPr="00196DBC" w:rsidRDefault="00196DBC" w:rsidP="00196DBC">
      <w:pPr>
        <w:pStyle w:val="Akapitzlist"/>
        <w:numPr>
          <w:ilvl w:val="0"/>
          <w:numId w:val="22"/>
        </w:numPr>
        <w:ind w:left="680" w:hanging="340"/>
        <w:jc w:val="both"/>
        <w:rPr>
          <w:rFonts w:ascii="Bookman Old Style" w:hAnsi="Bookman Old Style"/>
        </w:rPr>
      </w:pPr>
      <w:r w:rsidRPr="00196DBC">
        <w:rPr>
          <w:rFonts w:ascii="Bookman Old Style" w:hAnsi="Bookman Old Style"/>
        </w:rPr>
        <w:t>Uchwała Nr XVIII/183/08 Rady Miejskiej w Kątach Wrocławskich z</w:t>
      </w:r>
      <w:r>
        <w:rPr>
          <w:rFonts w:ascii="Bookman Old Style" w:hAnsi="Bookman Old Style"/>
        </w:rPr>
        <w:t> </w:t>
      </w:r>
      <w:r w:rsidRPr="00196DBC">
        <w:rPr>
          <w:rFonts w:ascii="Bookman Old Style" w:hAnsi="Bookman Old Style"/>
        </w:rPr>
        <w:t>dnia 28 marca 2008 r.</w:t>
      </w:r>
    </w:p>
    <w:p w14:paraId="7A93BC14" w14:textId="756789C7" w:rsidR="00196DBC" w:rsidRPr="00196DBC" w:rsidRDefault="00196DBC" w:rsidP="00196DBC">
      <w:pPr>
        <w:pStyle w:val="Akapitzlist"/>
        <w:numPr>
          <w:ilvl w:val="0"/>
          <w:numId w:val="22"/>
        </w:numPr>
        <w:ind w:left="680" w:hanging="340"/>
        <w:jc w:val="both"/>
        <w:rPr>
          <w:rFonts w:ascii="Bookman Old Style" w:hAnsi="Bookman Old Style"/>
        </w:rPr>
      </w:pPr>
      <w:r w:rsidRPr="00196DBC">
        <w:rPr>
          <w:rFonts w:ascii="Bookman Old Style" w:hAnsi="Bookman Old Style"/>
        </w:rPr>
        <w:t>Uchwała Nr XXXII/259/96 Rady Miejskiej w Kątach Wrocławskich z</w:t>
      </w:r>
      <w:r>
        <w:rPr>
          <w:rFonts w:ascii="Bookman Old Style" w:hAnsi="Bookman Old Style"/>
        </w:rPr>
        <w:t> </w:t>
      </w:r>
      <w:r w:rsidRPr="00196DBC">
        <w:rPr>
          <w:rFonts w:ascii="Bookman Old Style" w:hAnsi="Bookman Old Style"/>
        </w:rPr>
        <w:t>dnia 16 grudnia 1996 r.</w:t>
      </w:r>
    </w:p>
    <w:p w14:paraId="10A340C2" w14:textId="28DCA53C" w:rsidR="00196DBC" w:rsidRPr="00196DBC" w:rsidRDefault="00196DBC" w:rsidP="00196DBC">
      <w:pPr>
        <w:pStyle w:val="Akapitzlist"/>
        <w:numPr>
          <w:ilvl w:val="0"/>
          <w:numId w:val="22"/>
        </w:numPr>
        <w:ind w:left="680" w:hanging="340"/>
        <w:jc w:val="both"/>
        <w:rPr>
          <w:rFonts w:ascii="Bookman Old Style" w:hAnsi="Bookman Old Style"/>
        </w:rPr>
      </w:pPr>
      <w:r w:rsidRPr="00196DBC">
        <w:rPr>
          <w:rFonts w:ascii="Bookman Old Style" w:hAnsi="Bookman Old Style"/>
        </w:rPr>
        <w:lastRenderedPageBreak/>
        <w:t>Uchwała Nr XXXII/254/96 Rady Miejskiej w Kątach Wrocławskich z</w:t>
      </w:r>
      <w:r>
        <w:rPr>
          <w:rFonts w:ascii="Bookman Old Style" w:hAnsi="Bookman Old Style"/>
        </w:rPr>
        <w:t> </w:t>
      </w:r>
      <w:r w:rsidRPr="00196DBC">
        <w:rPr>
          <w:rFonts w:ascii="Bookman Old Style" w:hAnsi="Bookman Old Style"/>
        </w:rPr>
        <w:t>dnia 16 grudnia 1996 r.</w:t>
      </w:r>
    </w:p>
    <w:p w14:paraId="61F7FEC2" w14:textId="77777777" w:rsidR="00196DBC" w:rsidRPr="00196DBC" w:rsidRDefault="00196DBC" w:rsidP="00196DBC">
      <w:pPr>
        <w:pStyle w:val="Akapitzlist"/>
        <w:numPr>
          <w:ilvl w:val="0"/>
          <w:numId w:val="22"/>
        </w:numPr>
        <w:ind w:left="680" w:hanging="340"/>
        <w:jc w:val="both"/>
        <w:rPr>
          <w:rFonts w:ascii="Bookman Old Style" w:hAnsi="Bookman Old Style"/>
        </w:rPr>
      </w:pPr>
      <w:r w:rsidRPr="00196DBC">
        <w:rPr>
          <w:rFonts w:ascii="Bookman Old Style" w:hAnsi="Bookman Old Style"/>
        </w:rPr>
        <w:t>UCHWAŁA NR XXIII/316/16 RADY MIEJSKIEJ W KĄTACH WROCŁAWSKICH z dnia 27 października 2016 r.</w:t>
      </w:r>
    </w:p>
    <w:p w14:paraId="01F53FBB" w14:textId="77777777" w:rsidR="00196DBC" w:rsidRPr="00196DBC" w:rsidRDefault="00196DBC" w:rsidP="00196DBC">
      <w:pPr>
        <w:pStyle w:val="Akapitzlist"/>
        <w:numPr>
          <w:ilvl w:val="0"/>
          <w:numId w:val="22"/>
        </w:numPr>
        <w:ind w:left="680" w:hanging="340"/>
        <w:jc w:val="both"/>
        <w:rPr>
          <w:rFonts w:ascii="Bookman Old Style" w:hAnsi="Bookman Old Style"/>
        </w:rPr>
      </w:pPr>
      <w:r w:rsidRPr="00196DBC">
        <w:rPr>
          <w:rFonts w:ascii="Bookman Old Style" w:hAnsi="Bookman Old Style"/>
        </w:rPr>
        <w:t>UCHWAŁA NR XXIII/314/16 RADY MIEJSKIEJ W KĄTACH WROCŁAWSKICH z dnia 27 października 2016 r.</w:t>
      </w:r>
    </w:p>
    <w:p w14:paraId="389AA7F3" w14:textId="77777777" w:rsidR="00196DBC" w:rsidRPr="00196DBC" w:rsidRDefault="00196DBC" w:rsidP="00196DBC">
      <w:pPr>
        <w:pStyle w:val="Akapitzlist"/>
        <w:numPr>
          <w:ilvl w:val="0"/>
          <w:numId w:val="22"/>
        </w:numPr>
        <w:ind w:left="680" w:hanging="340"/>
        <w:jc w:val="both"/>
        <w:rPr>
          <w:rFonts w:ascii="Bookman Old Style" w:hAnsi="Bookman Old Style"/>
        </w:rPr>
      </w:pPr>
      <w:r w:rsidRPr="00196DBC">
        <w:rPr>
          <w:rFonts w:ascii="Bookman Old Style" w:hAnsi="Bookman Old Style"/>
        </w:rPr>
        <w:t>UCHWAŁA NR XXIII/315/16 RADY MIEJSKIEJ W KĄTACH WROCŁAWSKICH z dnia 27 października 2016 r.</w:t>
      </w:r>
    </w:p>
    <w:p w14:paraId="2029E5E8" w14:textId="77777777" w:rsidR="00196DBC" w:rsidRPr="00196DBC" w:rsidRDefault="00196DBC" w:rsidP="00196DBC">
      <w:pPr>
        <w:pStyle w:val="Akapitzlist"/>
        <w:numPr>
          <w:ilvl w:val="0"/>
          <w:numId w:val="22"/>
        </w:numPr>
        <w:ind w:left="680" w:hanging="340"/>
        <w:jc w:val="both"/>
        <w:rPr>
          <w:rFonts w:ascii="Bookman Old Style" w:hAnsi="Bookman Old Style"/>
        </w:rPr>
      </w:pPr>
      <w:r w:rsidRPr="00196DBC">
        <w:rPr>
          <w:rFonts w:ascii="Bookman Old Style" w:hAnsi="Bookman Old Style"/>
        </w:rPr>
        <w:t>UCHWAŁA NR XLII/444/14 RADY MIEJSKIEJ W KĄTACH WROCŁAWSKICH z dnia 27 marca 2014 r.</w:t>
      </w:r>
    </w:p>
    <w:p w14:paraId="25F309B9" w14:textId="0265AA7C" w:rsidR="00196DBC" w:rsidRPr="00196DBC" w:rsidRDefault="00196DBC" w:rsidP="00196DBC">
      <w:pPr>
        <w:pStyle w:val="Akapitzlist"/>
        <w:numPr>
          <w:ilvl w:val="0"/>
          <w:numId w:val="22"/>
        </w:numPr>
        <w:ind w:left="680" w:hanging="340"/>
        <w:jc w:val="both"/>
        <w:rPr>
          <w:rFonts w:ascii="Bookman Old Style" w:hAnsi="Bookman Old Style"/>
        </w:rPr>
      </w:pPr>
      <w:r w:rsidRPr="00196DBC">
        <w:rPr>
          <w:rFonts w:ascii="Bookman Old Style" w:hAnsi="Bookman Old Style"/>
        </w:rPr>
        <w:t>UCHWAŁA NR XLII/444/14 RADY MIEJSKIEJ W KĄTACH WROCŁAWSKICH z dnia 27 marca 2014 r.</w:t>
      </w:r>
    </w:p>
    <w:p w14:paraId="4988CDDC" w14:textId="6982D325" w:rsidR="00D0522D" w:rsidRDefault="0017229E" w:rsidP="005F35EE">
      <w:pPr>
        <w:keepNext/>
        <w:spacing w:before="240"/>
        <w:rPr>
          <w:rFonts w:ascii="Bookman Old Style" w:hAnsi="Bookman Old Style"/>
          <w:b/>
        </w:rPr>
      </w:pPr>
      <w:r w:rsidRPr="00062099">
        <w:rPr>
          <w:rFonts w:ascii="Bookman Old Style" w:hAnsi="Bookman Old Style"/>
          <w:b/>
        </w:rPr>
        <w:t xml:space="preserve">Powiat </w:t>
      </w:r>
      <w:r w:rsidR="00062099" w:rsidRPr="00062099">
        <w:rPr>
          <w:rFonts w:ascii="Bookman Old Style" w:hAnsi="Bookman Old Style"/>
          <w:b/>
        </w:rPr>
        <w:t>zgorzelecki:</w:t>
      </w:r>
    </w:p>
    <w:p w14:paraId="73FA00C5" w14:textId="77777777" w:rsidR="00141565" w:rsidRPr="00141565" w:rsidRDefault="00141565" w:rsidP="00141565">
      <w:pPr>
        <w:pStyle w:val="Akapitzlist"/>
        <w:numPr>
          <w:ilvl w:val="0"/>
          <w:numId w:val="22"/>
        </w:numPr>
        <w:ind w:left="680" w:hanging="340"/>
        <w:jc w:val="both"/>
        <w:rPr>
          <w:rFonts w:ascii="Bookman Old Style" w:hAnsi="Bookman Old Style"/>
        </w:rPr>
      </w:pPr>
      <w:r w:rsidRPr="00141565">
        <w:rPr>
          <w:rFonts w:ascii="Bookman Old Style" w:hAnsi="Bookman Old Style"/>
        </w:rPr>
        <w:t>UCHWAŁA NR LXXII/1034/13 RADY MIEJSKIEJ W BOGATYNI z dnia 27 września 2013 r.</w:t>
      </w:r>
    </w:p>
    <w:p w14:paraId="58FC6C71" w14:textId="77777777" w:rsidR="00141565" w:rsidRPr="00141565" w:rsidRDefault="00141565" w:rsidP="00141565">
      <w:pPr>
        <w:pStyle w:val="Akapitzlist"/>
        <w:numPr>
          <w:ilvl w:val="0"/>
          <w:numId w:val="22"/>
        </w:numPr>
        <w:ind w:left="680" w:hanging="340"/>
        <w:jc w:val="both"/>
        <w:rPr>
          <w:rFonts w:ascii="Bookman Old Style" w:hAnsi="Bookman Old Style"/>
        </w:rPr>
      </w:pPr>
      <w:r w:rsidRPr="00141565">
        <w:rPr>
          <w:rFonts w:ascii="Bookman Old Style" w:hAnsi="Bookman Old Style"/>
        </w:rPr>
        <w:t>UCHWAŁA NR LXXII/361/12 RADY MIEJSKIEJ W BOGATYNI z dnia 22 czerwca 2012 r.</w:t>
      </w:r>
    </w:p>
    <w:p w14:paraId="30E21661" w14:textId="5BCECCAA" w:rsidR="00141565" w:rsidRPr="00141565" w:rsidRDefault="00141565" w:rsidP="00141565">
      <w:pPr>
        <w:pStyle w:val="Akapitzlist"/>
        <w:numPr>
          <w:ilvl w:val="0"/>
          <w:numId w:val="22"/>
        </w:numPr>
        <w:ind w:left="680" w:hanging="340"/>
        <w:jc w:val="both"/>
        <w:rPr>
          <w:rFonts w:ascii="Bookman Old Style" w:hAnsi="Bookman Old Style"/>
        </w:rPr>
      </w:pPr>
      <w:r w:rsidRPr="00141565">
        <w:rPr>
          <w:rFonts w:ascii="Bookman Old Style" w:hAnsi="Bookman Old Style"/>
        </w:rPr>
        <w:t>UCHWAŁA NR LI/905/12 RADY MIEJSKIEJ W BOGATYNI z dnia 12</w:t>
      </w:r>
      <w:r>
        <w:rPr>
          <w:rFonts w:ascii="Bookman Old Style" w:hAnsi="Bookman Old Style"/>
        </w:rPr>
        <w:t> </w:t>
      </w:r>
      <w:r w:rsidRPr="00141565">
        <w:rPr>
          <w:rFonts w:ascii="Bookman Old Style" w:hAnsi="Bookman Old Style"/>
        </w:rPr>
        <w:t>grudnia 2012 r.</w:t>
      </w:r>
    </w:p>
    <w:p w14:paraId="6C8145CD" w14:textId="13F1EA41" w:rsidR="00141565" w:rsidRPr="00141565" w:rsidRDefault="00141565" w:rsidP="00141565">
      <w:pPr>
        <w:pStyle w:val="Akapitzlist"/>
        <w:numPr>
          <w:ilvl w:val="0"/>
          <w:numId w:val="22"/>
        </w:numPr>
        <w:ind w:left="680" w:hanging="340"/>
        <w:jc w:val="both"/>
        <w:rPr>
          <w:rFonts w:ascii="Bookman Old Style" w:hAnsi="Bookman Old Style"/>
        </w:rPr>
      </w:pPr>
      <w:r w:rsidRPr="00141565">
        <w:rPr>
          <w:rFonts w:ascii="Bookman Old Style" w:hAnsi="Bookman Old Style"/>
        </w:rPr>
        <w:t>UCHWAŁA NR 404/10 RADY MIASTA ZGORZELEC z dnia 7</w:t>
      </w:r>
      <w:r>
        <w:rPr>
          <w:rFonts w:ascii="Bookman Old Style" w:hAnsi="Bookman Old Style"/>
        </w:rPr>
        <w:t> </w:t>
      </w:r>
      <w:r w:rsidRPr="00141565">
        <w:rPr>
          <w:rFonts w:ascii="Bookman Old Style" w:hAnsi="Bookman Old Style"/>
        </w:rPr>
        <w:t>lipca</w:t>
      </w:r>
      <w:r>
        <w:rPr>
          <w:rFonts w:ascii="Bookman Old Style" w:hAnsi="Bookman Old Style"/>
        </w:rPr>
        <w:t> </w:t>
      </w:r>
      <w:r w:rsidRPr="00141565">
        <w:rPr>
          <w:rFonts w:ascii="Bookman Old Style" w:hAnsi="Bookman Old Style"/>
        </w:rPr>
        <w:t>2010</w:t>
      </w:r>
      <w:r>
        <w:rPr>
          <w:rFonts w:ascii="Bookman Old Style" w:hAnsi="Bookman Old Style"/>
        </w:rPr>
        <w:t> </w:t>
      </w:r>
      <w:r w:rsidRPr="00141565">
        <w:rPr>
          <w:rFonts w:ascii="Bookman Old Style" w:hAnsi="Bookman Old Style"/>
        </w:rPr>
        <w:t>r.</w:t>
      </w:r>
    </w:p>
    <w:p w14:paraId="365FBD03" w14:textId="22704B58" w:rsidR="00141565" w:rsidRPr="00141565" w:rsidRDefault="00141565" w:rsidP="00141565">
      <w:pPr>
        <w:pStyle w:val="Akapitzlist"/>
        <w:numPr>
          <w:ilvl w:val="0"/>
          <w:numId w:val="22"/>
        </w:numPr>
        <w:ind w:left="680" w:hanging="340"/>
        <w:jc w:val="both"/>
        <w:rPr>
          <w:rFonts w:ascii="Bookman Old Style" w:hAnsi="Bookman Old Style"/>
        </w:rPr>
      </w:pPr>
      <w:r w:rsidRPr="00141565">
        <w:rPr>
          <w:rFonts w:ascii="Bookman Old Style" w:hAnsi="Bookman Old Style"/>
        </w:rPr>
        <w:t>UCHWAŁA NR 312/09 RADY MIASTA ZGORZELEC z dnia 7</w:t>
      </w:r>
      <w:r>
        <w:rPr>
          <w:rFonts w:ascii="Bookman Old Style" w:hAnsi="Bookman Old Style"/>
        </w:rPr>
        <w:t> </w:t>
      </w:r>
      <w:r w:rsidRPr="00141565">
        <w:rPr>
          <w:rFonts w:ascii="Bookman Old Style" w:hAnsi="Bookman Old Style"/>
        </w:rPr>
        <w:t>października 2009 r.</w:t>
      </w:r>
    </w:p>
    <w:p w14:paraId="5AEB1E69" w14:textId="12C2359B" w:rsidR="00062099" w:rsidRPr="00141565" w:rsidRDefault="00141565" w:rsidP="00141565">
      <w:pPr>
        <w:pStyle w:val="Akapitzlist"/>
        <w:numPr>
          <w:ilvl w:val="0"/>
          <w:numId w:val="22"/>
        </w:numPr>
        <w:ind w:left="680" w:hanging="340"/>
        <w:jc w:val="both"/>
        <w:rPr>
          <w:rFonts w:ascii="Bookman Old Style" w:hAnsi="Bookman Old Style"/>
        </w:rPr>
      </w:pPr>
      <w:r w:rsidRPr="00141565">
        <w:rPr>
          <w:rFonts w:ascii="Bookman Old Style" w:hAnsi="Bookman Old Style"/>
        </w:rPr>
        <w:t>Uchwa</w:t>
      </w:r>
      <w:r>
        <w:rPr>
          <w:rFonts w:ascii="Bookman Old Style" w:hAnsi="Bookman Old Style"/>
        </w:rPr>
        <w:t>ła</w:t>
      </w:r>
      <w:r w:rsidRPr="00141565">
        <w:rPr>
          <w:rFonts w:ascii="Bookman Old Style" w:hAnsi="Bookman Old Style"/>
        </w:rPr>
        <w:t xml:space="preserve"> nr XLVIII/347/2002 Miasta Bogatynia z dnia</w:t>
      </w:r>
      <w:r>
        <w:rPr>
          <w:rFonts w:ascii="Bookman Old Style" w:hAnsi="Bookman Old Style"/>
        </w:rPr>
        <w:t xml:space="preserve"> </w:t>
      </w:r>
      <w:r w:rsidRPr="00141565">
        <w:rPr>
          <w:rFonts w:ascii="Bookman Old Style" w:hAnsi="Bookman Old Style"/>
        </w:rPr>
        <w:t>5 sierpnia</w:t>
      </w:r>
      <w:r>
        <w:rPr>
          <w:rFonts w:ascii="Bookman Old Style" w:hAnsi="Bookman Old Style"/>
        </w:rPr>
        <w:t> </w:t>
      </w:r>
      <w:r w:rsidRPr="00141565">
        <w:rPr>
          <w:rFonts w:ascii="Bookman Old Style" w:hAnsi="Bookman Old Style"/>
        </w:rPr>
        <w:t>2002</w:t>
      </w:r>
      <w:r>
        <w:rPr>
          <w:rFonts w:ascii="Bookman Old Style" w:hAnsi="Bookman Old Style"/>
        </w:rPr>
        <w:t> </w:t>
      </w:r>
      <w:r w:rsidRPr="00141565">
        <w:rPr>
          <w:rFonts w:ascii="Bookman Old Style" w:hAnsi="Bookman Old Style"/>
        </w:rPr>
        <w:t>roku</w:t>
      </w:r>
    </w:p>
    <w:p w14:paraId="1CE05200" w14:textId="1BDE0A49" w:rsidR="0017229E" w:rsidRDefault="00495E33" w:rsidP="005F35EE">
      <w:pPr>
        <w:keepNext/>
        <w:spacing w:before="240"/>
        <w:rPr>
          <w:rFonts w:ascii="Bookman Old Style" w:hAnsi="Bookman Old Style"/>
          <w:b/>
        </w:rPr>
      </w:pPr>
      <w:r w:rsidRPr="00495E33">
        <w:rPr>
          <w:rFonts w:ascii="Bookman Old Style" w:hAnsi="Bookman Old Style"/>
          <w:b/>
        </w:rPr>
        <w:t>Powiat złotoryjski</w:t>
      </w:r>
      <w:r w:rsidR="0017229E" w:rsidRPr="00495E33">
        <w:rPr>
          <w:rFonts w:ascii="Bookman Old Style" w:hAnsi="Bookman Old Style"/>
          <w:b/>
        </w:rPr>
        <w:t>:</w:t>
      </w:r>
    </w:p>
    <w:p w14:paraId="2E3DE705" w14:textId="3B43A7E4" w:rsidR="00495E33" w:rsidRPr="00495E33" w:rsidRDefault="00495E33" w:rsidP="00495E33">
      <w:pPr>
        <w:pStyle w:val="Akapitzlist"/>
        <w:numPr>
          <w:ilvl w:val="0"/>
          <w:numId w:val="22"/>
        </w:numPr>
        <w:ind w:left="680" w:hanging="340"/>
        <w:jc w:val="both"/>
        <w:rPr>
          <w:rFonts w:ascii="Bookman Old Style" w:hAnsi="Bookman Old Style"/>
        </w:rPr>
      </w:pPr>
      <w:r w:rsidRPr="00495E33">
        <w:rPr>
          <w:rFonts w:ascii="Bookman Old Style" w:hAnsi="Bookman Old Style"/>
        </w:rPr>
        <w:t>Uchwała Nr IX/56/2007 Rady Miejskiej w Złotoryi z dnia 14</w:t>
      </w:r>
      <w:r w:rsidR="00945814">
        <w:rPr>
          <w:rFonts w:ascii="Bookman Old Style" w:hAnsi="Bookman Old Style"/>
        </w:rPr>
        <w:t> </w:t>
      </w:r>
      <w:r w:rsidRPr="00495E33">
        <w:rPr>
          <w:rFonts w:ascii="Bookman Old Style" w:hAnsi="Bookman Old Style"/>
        </w:rPr>
        <w:t>czerwca</w:t>
      </w:r>
      <w:r w:rsidR="00945814">
        <w:rPr>
          <w:rFonts w:ascii="Bookman Old Style" w:hAnsi="Bookman Old Style"/>
        </w:rPr>
        <w:t> </w:t>
      </w:r>
      <w:r w:rsidRPr="00495E33">
        <w:rPr>
          <w:rFonts w:ascii="Bookman Old Style" w:hAnsi="Bookman Old Style"/>
        </w:rPr>
        <w:t xml:space="preserve">2007 r. </w:t>
      </w:r>
    </w:p>
    <w:p w14:paraId="17D486AE" w14:textId="09DCFD8E" w:rsidR="00495E33" w:rsidRPr="00495E33" w:rsidRDefault="00495E33" w:rsidP="00495E33">
      <w:pPr>
        <w:pStyle w:val="Akapitzlist"/>
        <w:numPr>
          <w:ilvl w:val="0"/>
          <w:numId w:val="22"/>
        </w:numPr>
        <w:ind w:left="680" w:hanging="340"/>
        <w:jc w:val="both"/>
        <w:rPr>
          <w:rFonts w:ascii="Bookman Old Style" w:hAnsi="Bookman Old Style"/>
        </w:rPr>
      </w:pPr>
      <w:r w:rsidRPr="00495E33">
        <w:rPr>
          <w:rFonts w:ascii="Bookman Old Style" w:hAnsi="Bookman Old Style"/>
        </w:rPr>
        <w:t>Uchwała Nr XLIV/290/2006 Rady Miejskiej w Złotoryi z dnia 18</w:t>
      </w:r>
      <w:r w:rsidR="00945814">
        <w:rPr>
          <w:rFonts w:ascii="Bookman Old Style" w:hAnsi="Bookman Old Style"/>
        </w:rPr>
        <w:t> </w:t>
      </w:r>
      <w:r w:rsidRPr="00495E33">
        <w:rPr>
          <w:rFonts w:ascii="Bookman Old Style" w:hAnsi="Bookman Old Style"/>
        </w:rPr>
        <w:t xml:space="preserve">kwietnia 2006 r. </w:t>
      </w:r>
    </w:p>
    <w:p w14:paraId="4F3F8F36" w14:textId="29CCCD4C" w:rsidR="00495E33" w:rsidRPr="00495E33" w:rsidRDefault="00495E33" w:rsidP="00495E33">
      <w:pPr>
        <w:pStyle w:val="Akapitzlist"/>
        <w:numPr>
          <w:ilvl w:val="0"/>
          <w:numId w:val="22"/>
        </w:numPr>
        <w:ind w:left="680" w:hanging="340"/>
        <w:jc w:val="both"/>
        <w:rPr>
          <w:rFonts w:ascii="Bookman Old Style" w:hAnsi="Bookman Old Style"/>
        </w:rPr>
      </w:pPr>
      <w:r w:rsidRPr="00495E33">
        <w:rPr>
          <w:rFonts w:ascii="Bookman Old Style" w:hAnsi="Bookman Old Style"/>
        </w:rPr>
        <w:t>Uchwała Nr XXVII/175/2004 Rady Miejskiej w Złotoryi z dnia 8</w:t>
      </w:r>
      <w:r w:rsidR="00945814">
        <w:rPr>
          <w:rFonts w:ascii="Bookman Old Style" w:hAnsi="Bookman Old Style"/>
        </w:rPr>
        <w:t> </w:t>
      </w:r>
      <w:r w:rsidRPr="00495E33">
        <w:rPr>
          <w:rFonts w:ascii="Bookman Old Style" w:hAnsi="Bookman Old Style"/>
        </w:rPr>
        <w:t xml:space="preserve">grudnia 2004 r. </w:t>
      </w:r>
    </w:p>
    <w:p w14:paraId="5465E7D4" w14:textId="0134CD14" w:rsidR="00495E33" w:rsidRPr="00495E33" w:rsidRDefault="00495E33" w:rsidP="00495E33">
      <w:pPr>
        <w:pStyle w:val="Akapitzlist"/>
        <w:numPr>
          <w:ilvl w:val="0"/>
          <w:numId w:val="22"/>
        </w:numPr>
        <w:ind w:left="680" w:hanging="340"/>
        <w:jc w:val="both"/>
        <w:rPr>
          <w:rFonts w:ascii="Bookman Old Style" w:hAnsi="Bookman Old Style"/>
        </w:rPr>
      </w:pPr>
      <w:r w:rsidRPr="00495E33">
        <w:rPr>
          <w:rFonts w:ascii="Bookman Old Style" w:hAnsi="Bookman Old Style"/>
        </w:rPr>
        <w:t>Uchwała nr XLII/374/2002 Rady Miejskiej w Złotoryi z dnia 25</w:t>
      </w:r>
      <w:r w:rsidR="00945814">
        <w:rPr>
          <w:rFonts w:ascii="Bookman Old Style" w:hAnsi="Bookman Old Style"/>
        </w:rPr>
        <w:t> </w:t>
      </w:r>
      <w:r w:rsidRPr="00495E33">
        <w:rPr>
          <w:rFonts w:ascii="Bookman Old Style" w:hAnsi="Bookman Old Style"/>
        </w:rPr>
        <w:t>kwietnia 2002 r.</w:t>
      </w:r>
    </w:p>
    <w:p w14:paraId="647B885B" w14:textId="2D832A02" w:rsidR="00495E33" w:rsidRPr="00495E33" w:rsidRDefault="00495E33" w:rsidP="00495E33">
      <w:pPr>
        <w:pStyle w:val="Akapitzlist"/>
        <w:numPr>
          <w:ilvl w:val="0"/>
          <w:numId w:val="22"/>
        </w:numPr>
        <w:ind w:left="680" w:hanging="340"/>
        <w:jc w:val="both"/>
        <w:rPr>
          <w:rFonts w:ascii="Bookman Old Style" w:hAnsi="Bookman Old Style"/>
        </w:rPr>
      </w:pPr>
      <w:r w:rsidRPr="00495E33">
        <w:rPr>
          <w:rFonts w:ascii="Bookman Old Style" w:hAnsi="Bookman Old Style"/>
        </w:rPr>
        <w:t>Uchwała nr III/47/1998 Rady Gminy w Złotoryi z dnia 12</w:t>
      </w:r>
      <w:r w:rsidR="00945814">
        <w:rPr>
          <w:rFonts w:ascii="Bookman Old Style" w:hAnsi="Bookman Old Style"/>
        </w:rPr>
        <w:t> </w:t>
      </w:r>
      <w:r w:rsidRPr="00495E33">
        <w:rPr>
          <w:rFonts w:ascii="Bookman Old Style" w:hAnsi="Bookman Old Style"/>
        </w:rPr>
        <w:t>listopada</w:t>
      </w:r>
      <w:r w:rsidR="00945814">
        <w:rPr>
          <w:rFonts w:ascii="Bookman Old Style" w:hAnsi="Bookman Old Style"/>
        </w:rPr>
        <w:t> </w:t>
      </w:r>
      <w:r w:rsidRPr="00495E33">
        <w:rPr>
          <w:rFonts w:ascii="Bookman Old Style" w:hAnsi="Bookman Old Style"/>
        </w:rPr>
        <w:t>1998 r.</w:t>
      </w:r>
    </w:p>
    <w:p w14:paraId="722AEAD0" w14:textId="11242D97" w:rsidR="00495E33" w:rsidRPr="00495E33" w:rsidRDefault="00495E33" w:rsidP="00495E33">
      <w:pPr>
        <w:pStyle w:val="Akapitzlist"/>
        <w:numPr>
          <w:ilvl w:val="0"/>
          <w:numId w:val="22"/>
        </w:numPr>
        <w:ind w:left="680" w:hanging="340"/>
        <w:jc w:val="both"/>
        <w:rPr>
          <w:rFonts w:ascii="Bookman Old Style" w:hAnsi="Bookman Old Style"/>
        </w:rPr>
      </w:pPr>
      <w:r w:rsidRPr="00495E33">
        <w:rPr>
          <w:rFonts w:ascii="Bookman Old Style" w:hAnsi="Bookman Old Style"/>
        </w:rPr>
        <w:t>Uchwała nr X/126/1999 Rady Gminy w Złotoryi z dnia 22</w:t>
      </w:r>
      <w:r w:rsidR="00945814">
        <w:rPr>
          <w:rFonts w:ascii="Bookman Old Style" w:hAnsi="Bookman Old Style"/>
        </w:rPr>
        <w:t> </w:t>
      </w:r>
      <w:r w:rsidRPr="00495E33">
        <w:rPr>
          <w:rFonts w:ascii="Bookman Old Style" w:hAnsi="Bookman Old Style"/>
        </w:rPr>
        <w:t>czerwca</w:t>
      </w:r>
      <w:r w:rsidR="00945814">
        <w:rPr>
          <w:rFonts w:ascii="Bookman Old Style" w:hAnsi="Bookman Old Style"/>
        </w:rPr>
        <w:t> </w:t>
      </w:r>
      <w:r w:rsidRPr="00495E33">
        <w:rPr>
          <w:rFonts w:ascii="Bookman Old Style" w:hAnsi="Bookman Old Style"/>
        </w:rPr>
        <w:t>1999 r.</w:t>
      </w:r>
    </w:p>
    <w:p w14:paraId="737F3302" w14:textId="3CAA4F4B" w:rsidR="00495E33" w:rsidRPr="00495E33" w:rsidRDefault="00495E33" w:rsidP="00495E33">
      <w:pPr>
        <w:pStyle w:val="Akapitzlist"/>
        <w:numPr>
          <w:ilvl w:val="0"/>
          <w:numId w:val="22"/>
        </w:numPr>
        <w:ind w:left="680" w:hanging="340"/>
        <w:jc w:val="both"/>
        <w:rPr>
          <w:rFonts w:ascii="Bookman Old Style" w:hAnsi="Bookman Old Style"/>
        </w:rPr>
      </w:pPr>
      <w:r w:rsidRPr="00495E33">
        <w:rPr>
          <w:rFonts w:ascii="Bookman Old Style" w:hAnsi="Bookman Old Style"/>
        </w:rPr>
        <w:t>Uchwała nr X/118/1999 Rady Gminy w Złotoryi z dnia 22</w:t>
      </w:r>
      <w:r w:rsidR="00945814">
        <w:rPr>
          <w:rFonts w:ascii="Bookman Old Style" w:hAnsi="Bookman Old Style"/>
        </w:rPr>
        <w:t> </w:t>
      </w:r>
      <w:r w:rsidRPr="00495E33">
        <w:rPr>
          <w:rFonts w:ascii="Bookman Old Style" w:hAnsi="Bookman Old Style"/>
        </w:rPr>
        <w:t>czerwca</w:t>
      </w:r>
      <w:r w:rsidR="00945814">
        <w:rPr>
          <w:rFonts w:ascii="Bookman Old Style" w:hAnsi="Bookman Old Style"/>
        </w:rPr>
        <w:t> </w:t>
      </w:r>
      <w:r w:rsidRPr="00495E33">
        <w:rPr>
          <w:rFonts w:ascii="Bookman Old Style" w:hAnsi="Bookman Old Style"/>
        </w:rPr>
        <w:t>1999 r.</w:t>
      </w:r>
    </w:p>
    <w:p w14:paraId="71D4C0E5" w14:textId="3484E6A6" w:rsidR="00495E33" w:rsidRPr="00495E33" w:rsidRDefault="00495E33" w:rsidP="00495E33">
      <w:pPr>
        <w:pStyle w:val="Akapitzlist"/>
        <w:numPr>
          <w:ilvl w:val="0"/>
          <w:numId w:val="22"/>
        </w:numPr>
        <w:ind w:left="680" w:hanging="340"/>
        <w:jc w:val="both"/>
        <w:rPr>
          <w:rFonts w:ascii="Bookman Old Style" w:hAnsi="Bookman Old Style"/>
        </w:rPr>
      </w:pPr>
      <w:r w:rsidRPr="00495E33">
        <w:rPr>
          <w:rFonts w:ascii="Bookman Old Style" w:hAnsi="Bookman Old Style"/>
        </w:rPr>
        <w:t>Uchwała nr X/122/1999 Rady Gminy w Złotoryi z dnia 22</w:t>
      </w:r>
      <w:r w:rsidR="00945814">
        <w:rPr>
          <w:rFonts w:ascii="Bookman Old Style" w:hAnsi="Bookman Old Style"/>
        </w:rPr>
        <w:t> </w:t>
      </w:r>
      <w:r w:rsidRPr="00495E33">
        <w:rPr>
          <w:rFonts w:ascii="Bookman Old Style" w:hAnsi="Bookman Old Style"/>
        </w:rPr>
        <w:t>czerwca</w:t>
      </w:r>
      <w:r w:rsidR="00945814">
        <w:rPr>
          <w:rFonts w:ascii="Bookman Old Style" w:hAnsi="Bookman Old Style"/>
        </w:rPr>
        <w:t> </w:t>
      </w:r>
      <w:r w:rsidRPr="00495E33">
        <w:rPr>
          <w:rFonts w:ascii="Bookman Old Style" w:hAnsi="Bookman Old Style"/>
        </w:rPr>
        <w:t>1999 r.</w:t>
      </w:r>
    </w:p>
    <w:p w14:paraId="09F9040F" w14:textId="3F32DEF1" w:rsidR="00495E33" w:rsidRPr="00495E33" w:rsidRDefault="00495E33" w:rsidP="00495E33">
      <w:pPr>
        <w:pStyle w:val="Akapitzlist"/>
        <w:numPr>
          <w:ilvl w:val="0"/>
          <w:numId w:val="22"/>
        </w:numPr>
        <w:ind w:left="680" w:hanging="340"/>
        <w:jc w:val="both"/>
        <w:rPr>
          <w:rFonts w:ascii="Bookman Old Style" w:hAnsi="Bookman Old Style"/>
        </w:rPr>
      </w:pPr>
      <w:r w:rsidRPr="00495E33">
        <w:rPr>
          <w:rFonts w:ascii="Bookman Old Style" w:hAnsi="Bookman Old Style"/>
        </w:rPr>
        <w:t>Uchwała nr X/120/1999 Rady Gminy w Złotoryi z dnia 22</w:t>
      </w:r>
      <w:r w:rsidR="00945814">
        <w:rPr>
          <w:rFonts w:ascii="Bookman Old Style" w:hAnsi="Bookman Old Style"/>
        </w:rPr>
        <w:t> </w:t>
      </w:r>
      <w:r w:rsidRPr="00495E33">
        <w:rPr>
          <w:rFonts w:ascii="Bookman Old Style" w:hAnsi="Bookman Old Style"/>
        </w:rPr>
        <w:t>czerwca</w:t>
      </w:r>
      <w:r w:rsidR="00945814">
        <w:rPr>
          <w:rFonts w:ascii="Bookman Old Style" w:hAnsi="Bookman Old Style"/>
        </w:rPr>
        <w:t> </w:t>
      </w:r>
      <w:r w:rsidRPr="00495E33">
        <w:rPr>
          <w:rFonts w:ascii="Bookman Old Style" w:hAnsi="Bookman Old Style"/>
        </w:rPr>
        <w:t>1999 r.</w:t>
      </w:r>
    </w:p>
    <w:p w14:paraId="311D7876" w14:textId="7D93EE83" w:rsidR="00495E33" w:rsidRPr="00495E33" w:rsidRDefault="00495E33" w:rsidP="00495E33">
      <w:pPr>
        <w:pStyle w:val="Akapitzlist"/>
        <w:numPr>
          <w:ilvl w:val="0"/>
          <w:numId w:val="22"/>
        </w:numPr>
        <w:ind w:left="680" w:hanging="340"/>
        <w:jc w:val="both"/>
        <w:rPr>
          <w:rFonts w:ascii="Bookman Old Style" w:hAnsi="Bookman Old Style"/>
        </w:rPr>
      </w:pPr>
      <w:r w:rsidRPr="00495E33">
        <w:rPr>
          <w:rFonts w:ascii="Bookman Old Style" w:hAnsi="Bookman Old Style"/>
        </w:rPr>
        <w:t>Uchwała nr XI/95/2003 Rady Gminy w Złotoryi z dnia 30</w:t>
      </w:r>
      <w:r w:rsidR="00945814">
        <w:rPr>
          <w:rFonts w:ascii="Bookman Old Style" w:hAnsi="Bookman Old Style"/>
        </w:rPr>
        <w:t> </w:t>
      </w:r>
      <w:r w:rsidRPr="00495E33">
        <w:rPr>
          <w:rFonts w:ascii="Bookman Old Style" w:hAnsi="Bookman Old Style"/>
        </w:rPr>
        <w:t>grudnia</w:t>
      </w:r>
      <w:r w:rsidR="00945814">
        <w:rPr>
          <w:rFonts w:ascii="Bookman Old Style" w:hAnsi="Bookman Old Style"/>
        </w:rPr>
        <w:t> </w:t>
      </w:r>
      <w:r w:rsidRPr="00495E33">
        <w:rPr>
          <w:rFonts w:ascii="Bookman Old Style" w:hAnsi="Bookman Old Style"/>
        </w:rPr>
        <w:t>2003 r.</w:t>
      </w:r>
    </w:p>
    <w:p w14:paraId="303D544F" w14:textId="5A33A2A6" w:rsidR="00495E33" w:rsidRPr="00495E33" w:rsidRDefault="00495E33" w:rsidP="00495E33">
      <w:pPr>
        <w:pStyle w:val="Akapitzlist"/>
        <w:numPr>
          <w:ilvl w:val="0"/>
          <w:numId w:val="22"/>
        </w:numPr>
        <w:ind w:left="680" w:hanging="340"/>
        <w:jc w:val="both"/>
        <w:rPr>
          <w:rFonts w:ascii="Bookman Old Style" w:hAnsi="Bookman Old Style"/>
        </w:rPr>
      </w:pPr>
      <w:r w:rsidRPr="00495E33">
        <w:rPr>
          <w:rFonts w:ascii="Bookman Old Style" w:hAnsi="Bookman Old Style"/>
        </w:rPr>
        <w:t>Uchwała nr III/15/1998 Rady Gminy w Złotoryi z dnia 12</w:t>
      </w:r>
      <w:r w:rsidR="00945814">
        <w:rPr>
          <w:rFonts w:ascii="Bookman Old Style" w:hAnsi="Bookman Old Style"/>
        </w:rPr>
        <w:t> </w:t>
      </w:r>
      <w:r w:rsidRPr="00495E33">
        <w:rPr>
          <w:rFonts w:ascii="Bookman Old Style" w:hAnsi="Bookman Old Style"/>
        </w:rPr>
        <w:t>listopada</w:t>
      </w:r>
      <w:r w:rsidR="00945814">
        <w:rPr>
          <w:rFonts w:ascii="Bookman Old Style" w:hAnsi="Bookman Old Style"/>
        </w:rPr>
        <w:t> </w:t>
      </w:r>
      <w:r w:rsidRPr="00495E33">
        <w:rPr>
          <w:rFonts w:ascii="Bookman Old Style" w:hAnsi="Bookman Old Style"/>
        </w:rPr>
        <w:t>1998 r.</w:t>
      </w:r>
    </w:p>
    <w:p w14:paraId="7C2618CE" w14:textId="7E2F60FB" w:rsidR="008273AE" w:rsidRPr="000C1FCF" w:rsidRDefault="008273AE" w:rsidP="00EC4009">
      <w:pPr>
        <w:pStyle w:val="Nagwek2"/>
      </w:pPr>
      <w:bookmarkStart w:id="122" w:name="_Toc490213591"/>
      <w:r w:rsidRPr="000C1FCF">
        <w:lastRenderedPageBreak/>
        <w:t>Informacje na temat uprzednio wykonanych map akustycznych rozpatrywanych odcinków dróg wojewódzkich</w:t>
      </w:r>
      <w:bookmarkEnd w:id="122"/>
    </w:p>
    <w:p w14:paraId="430FBF64" w14:textId="77777777" w:rsidR="002E47F8" w:rsidRDefault="002E47F8" w:rsidP="002E47F8">
      <w:pPr>
        <w:spacing w:before="240"/>
        <w:jc w:val="both"/>
        <w:rPr>
          <w:rFonts w:ascii="Bookman Old Style" w:hAnsi="Bookman Old Style"/>
        </w:rPr>
      </w:pPr>
      <w:bookmarkStart w:id="123" w:name="_Toc468229780"/>
      <w:bookmarkStart w:id="124" w:name="_Toc353181716"/>
      <w:bookmarkStart w:id="125" w:name="_Toc325718086"/>
      <w:bookmarkStart w:id="126" w:name="_Toc309645511"/>
      <w:bookmarkStart w:id="127" w:name="_Toc289938910"/>
      <w:bookmarkStart w:id="128" w:name="_Toc469483755"/>
      <w:r w:rsidRPr="008259D1">
        <w:rPr>
          <w:rFonts w:ascii="Bookman Old Style" w:hAnsi="Bookman Old Style"/>
        </w:rPr>
        <w:t>W grudniu 2011 r. na zlecenie Dolnośląskiej Służby Dróg i Kolei we Wrocławiu zostało</w:t>
      </w:r>
      <w:r>
        <w:rPr>
          <w:rFonts w:ascii="Bookman Old Style" w:hAnsi="Bookman Old Style"/>
        </w:rPr>
        <w:t xml:space="preserve"> sporządzone opracowanie pn.: ”Opracowanie map akustycznych” przez firmę Profon Acoustics.</w:t>
      </w:r>
    </w:p>
    <w:p w14:paraId="4E2E4741" w14:textId="77777777" w:rsidR="002E47F8" w:rsidRPr="008259D1" w:rsidRDefault="002E47F8" w:rsidP="002E47F8">
      <w:pPr>
        <w:spacing w:before="240"/>
        <w:jc w:val="both"/>
        <w:rPr>
          <w:rFonts w:ascii="Bookman Old Style" w:hAnsi="Bookman Old Style"/>
        </w:rPr>
      </w:pPr>
      <w:r w:rsidRPr="00714614">
        <w:rPr>
          <w:rFonts w:ascii="Bookman Old Style" w:hAnsi="Bookman Old Style"/>
        </w:rPr>
        <w:t>Mapa akustyczna została sporządzona w oparciu o ustawę Prawo ochrony środowiska dostosowaną do przepisów obowiązujących w krajach Unii Europejskiej.</w:t>
      </w:r>
      <w:r>
        <w:rPr>
          <w:rFonts w:ascii="Bookman Old Style" w:hAnsi="Bookman Old Style"/>
        </w:rPr>
        <w:t xml:space="preserve"> </w:t>
      </w:r>
    </w:p>
    <w:p w14:paraId="55F057D3" w14:textId="05EC1F23" w:rsidR="008273AE" w:rsidRPr="002E47F8" w:rsidRDefault="00DC1FD6" w:rsidP="00EC4009">
      <w:pPr>
        <w:pStyle w:val="Nagwek2"/>
      </w:pPr>
      <w:r>
        <w:br w:type="column"/>
      </w:r>
      <w:bookmarkStart w:id="129" w:name="_Toc490213592"/>
      <w:r w:rsidR="008273AE" w:rsidRPr="002E47F8">
        <w:lastRenderedPageBreak/>
        <w:t>Informacja o opracowanych i wdrożonych programach ochrony środowiska przed hałasem</w:t>
      </w:r>
      <w:bookmarkEnd w:id="123"/>
      <w:bookmarkEnd w:id="124"/>
      <w:bookmarkEnd w:id="125"/>
      <w:bookmarkEnd w:id="126"/>
      <w:bookmarkEnd w:id="127"/>
      <w:bookmarkEnd w:id="128"/>
      <w:bookmarkEnd w:id="129"/>
    </w:p>
    <w:p w14:paraId="375DAA7C" w14:textId="77777777" w:rsidR="002E47F8" w:rsidRPr="00C46F88" w:rsidRDefault="002E47F8" w:rsidP="002E47F8">
      <w:pPr>
        <w:spacing w:before="240"/>
        <w:jc w:val="both"/>
        <w:rPr>
          <w:rFonts w:ascii="Bookman Old Style" w:hAnsi="Bookman Old Style"/>
          <w:color w:val="FF0000"/>
        </w:rPr>
      </w:pPr>
      <w:bookmarkStart w:id="130" w:name="_Toc469483756"/>
      <w:r w:rsidRPr="007F0188">
        <w:rPr>
          <w:rFonts w:ascii="Bookman Old Style" w:hAnsi="Bookman Old Style"/>
        </w:rPr>
        <w:t>W ramach obowiązków nałożonych przez ustawę z</w:t>
      </w:r>
      <w:r>
        <w:rPr>
          <w:rFonts w:ascii="Bookman Old Style" w:hAnsi="Bookman Old Style"/>
        </w:rPr>
        <w:t> </w:t>
      </w:r>
      <w:r w:rsidRPr="007F0188">
        <w:rPr>
          <w:rFonts w:ascii="Bookman Old Style" w:hAnsi="Bookman Old Style"/>
        </w:rPr>
        <w:t>dnia 27 kwietnia 2001 r. – Prawo ochrony środowiska (tekst jednolity: Dz.U. z 2016 r., poz. 672) oraz w</w:t>
      </w:r>
      <w:r>
        <w:rPr>
          <w:rFonts w:ascii="Bookman Old Style" w:hAnsi="Bookman Old Style"/>
        </w:rPr>
        <w:t> </w:t>
      </w:r>
      <w:r w:rsidRPr="007F0188">
        <w:rPr>
          <w:rFonts w:ascii="Bookman Old Style" w:hAnsi="Bookman Old Style"/>
        </w:rPr>
        <w:t>odpowiedzi na wymagania Dyrektywy 2002/49/WE Parlamentu Europejskiego oraz Rady z dnia 25 czerwca 2002</w:t>
      </w:r>
      <w:r>
        <w:rPr>
          <w:rFonts w:ascii="Bookman Old Style" w:hAnsi="Bookman Old Style"/>
        </w:rPr>
        <w:t> </w:t>
      </w:r>
      <w:r w:rsidRPr="007F0188">
        <w:rPr>
          <w:rFonts w:ascii="Bookman Old Style" w:hAnsi="Bookman Old Style"/>
        </w:rPr>
        <w:t>r. w sprawie oceny i</w:t>
      </w:r>
      <w:r>
        <w:rPr>
          <w:rFonts w:ascii="Bookman Old Style" w:hAnsi="Bookman Old Style"/>
        </w:rPr>
        <w:t> </w:t>
      </w:r>
      <w:r w:rsidRPr="007F0188">
        <w:rPr>
          <w:rFonts w:ascii="Bookman Old Style" w:hAnsi="Bookman Old Style"/>
        </w:rPr>
        <w:t>zarządzan</w:t>
      </w:r>
      <w:r>
        <w:rPr>
          <w:rFonts w:ascii="Bookman Old Style" w:hAnsi="Bookman Old Style"/>
        </w:rPr>
        <w:t xml:space="preserve">ia poziomem hałasu w środowisku, programy ochrony środowiska przed hałasem są określane przez Sejmik Województwa Dolnośląskiego. </w:t>
      </w:r>
    </w:p>
    <w:p w14:paraId="1F62207B" w14:textId="77777777" w:rsidR="002E47F8" w:rsidRDefault="002E47F8" w:rsidP="002E47F8">
      <w:pPr>
        <w:spacing w:before="240"/>
        <w:jc w:val="both"/>
        <w:rPr>
          <w:rFonts w:ascii="Bookman Old Style" w:hAnsi="Bookman Old Style"/>
        </w:rPr>
      </w:pPr>
      <w:r>
        <w:rPr>
          <w:rFonts w:ascii="Bookman Old Style" w:hAnsi="Bookman Old Style"/>
        </w:rPr>
        <w:t>W roku 2010 uchwałą nr LIV/951/10 Sejmiku Województwa Dolnośląskiego z dnia 29 kwietnia 2010 r. został przyjęty „Program ochrony środowiska przed hałasem na lata 2009 – 2013”.</w:t>
      </w:r>
    </w:p>
    <w:p w14:paraId="1284C276" w14:textId="77777777" w:rsidR="002E47F8" w:rsidRPr="00A864E2" w:rsidRDefault="002E47F8" w:rsidP="002E47F8">
      <w:pPr>
        <w:spacing w:before="240"/>
        <w:jc w:val="both"/>
        <w:rPr>
          <w:rFonts w:ascii="Bookman Old Style" w:hAnsi="Bookman Old Style"/>
        </w:rPr>
      </w:pPr>
      <w:r w:rsidRPr="00A864E2">
        <w:rPr>
          <w:rFonts w:ascii="Bookman Old Style" w:hAnsi="Bookman Old Style"/>
        </w:rPr>
        <w:t>W roku 2014 uchwałą nr LI/1832/14 Sejmiku Województwa Dolnośląskiego z dnia 26 czerwca 2014 r. został przyjęty „Program ochrony środowiska przed hałasem dla województwa dolnośląskiego</w:t>
      </w:r>
      <w:r>
        <w:rPr>
          <w:rFonts w:ascii="Bookman Old Style" w:hAnsi="Bookman Old Style"/>
        </w:rPr>
        <w:t xml:space="preserve"> na lata 2013 - 2017</w:t>
      </w:r>
      <w:r w:rsidRPr="00A864E2">
        <w:rPr>
          <w:rFonts w:ascii="Bookman Old Style" w:hAnsi="Bookman Old Style"/>
        </w:rPr>
        <w:t>”</w:t>
      </w:r>
      <w:r>
        <w:rPr>
          <w:rFonts w:ascii="Bookman Old Style" w:hAnsi="Bookman Old Style"/>
        </w:rPr>
        <w:t>, nazywany dalej Programem. Program został sporządzony dla terenów województwa dolnośląskiego leżących poza aglomeracjami wzdłuż dróg, po których przejeżdża ponad 3 000 000 pojazdów rocznie oraz wzdłuż linii kolejowych, po których przejeżdża ponad 30 000 pociągów rocznie, których eksploatacja spowodowała negatywne odziaływanie akustyczne.</w:t>
      </w:r>
    </w:p>
    <w:p w14:paraId="0A24F00D" w14:textId="75B2A752" w:rsidR="002E47F8" w:rsidRDefault="002E47F8" w:rsidP="002E47F8">
      <w:pPr>
        <w:spacing w:before="240"/>
        <w:jc w:val="both"/>
        <w:rPr>
          <w:rFonts w:ascii="Bookman Old Style" w:hAnsi="Bookman Old Style"/>
          <w:color w:val="FF0000"/>
        </w:rPr>
      </w:pPr>
      <w:r>
        <w:rPr>
          <w:rFonts w:ascii="Bookman Old Style" w:hAnsi="Bookman Old Style"/>
        </w:rPr>
        <w:t xml:space="preserve">W Programie </w:t>
      </w:r>
      <w:r w:rsidRPr="004F2A5D">
        <w:rPr>
          <w:rFonts w:ascii="Bookman Old Style" w:hAnsi="Bookman Old Style"/>
        </w:rPr>
        <w:t xml:space="preserve">określono kompetencje i obowiązki organów odpowiedzialnych za sporządzenie i realizację programu. </w:t>
      </w:r>
      <w:r w:rsidRPr="00846E13">
        <w:rPr>
          <w:rFonts w:ascii="Bookman Old Style" w:hAnsi="Bookman Old Style"/>
        </w:rPr>
        <w:t>Przedstawiono również charakterystykę obszaru objętego Programem z uwzględnieniem uwarunkowania akustycznego wynikającego z miejscowych planów zagospodarowania przestrzennego.</w:t>
      </w:r>
      <w:r>
        <w:rPr>
          <w:rFonts w:ascii="Bookman Old Style" w:hAnsi="Bookman Old Style"/>
          <w:color w:val="FF0000"/>
        </w:rPr>
        <w:t xml:space="preserve"> </w:t>
      </w:r>
      <w:r w:rsidRPr="00846E13">
        <w:rPr>
          <w:rFonts w:ascii="Bookman Old Style" w:hAnsi="Bookman Old Style"/>
        </w:rPr>
        <w:t>Następnie określono wskaźniki i metody oceny hałasu służące wyborowi obszarów działania zagrożonych hałasem i</w:t>
      </w:r>
      <w:r w:rsidR="00DC2FC8">
        <w:rPr>
          <w:rFonts w:ascii="Bookman Old Style" w:hAnsi="Bookman Old Style"/>
        </w:rPr>
        <w:t> </w:t>
      </w:r>
      <w:r w:rsidRPr="00846E13">
        <w:rPr>
          <w:rFonts w:ascii="Bookman Old Style" w:hAnsi="Bookman Old Style"/>
        </w:rPr>
        <w:t>w</w:t>
      </w:r>
      <w:r w:rsidR="00DC2FC8">
        <w:rPr>
          <w:rFonts w:ascii="Bookman Old Style" w:hAnsi="Bookman Old Style"/>
        </w:rPr>
        <w:t> </w:t>
      </w:r>
      <w:r w:rsidRPr="00846E13">
        <w:rPr>
          <w:rFonts w:ascii="Bookman Old Style" w:hAnsi="Bookman Old Style"/>
        </w:rPr>
        <w:t>powiązaniu z mapą akustyczną opracowano program ochrony środowiska przed hałasem w zakresie działań: monitoringowych, naprawczych i</w:t>
      </w:r>
      <w:r w:rsidR="00DC2FC8">
        <w:rPr>
          <w:rFonts w:ascii="Bookman Old Style" w:hAnsi="Bookman Old Style"/>
        </w:rPr>
        <w:t> </w:t>
      </w:r>
      <w:r w:rsidRPr="00846E13">
        <w:rPr>
          <w:rFonts w:ascii="Bookman Old Style" w:hAnsi="Bookman Old Style"/>
        </w:rPr>
        <w:t xml:space="preserve">długoterminowych w stosunku do analizowanego źródła hałasu. </w:t>
      </w:r>
    </w:p>
    <w:p w14:paraId="4619EBA1" w14:textId="77777777" w:rsidR="002E47F8" w:rsidRPr="00D02D21" w:rsidRDefault="002E47F8" w:rsidP="002E47F8">
      <w:pPr>
        <w:spacing w:before="240"/>
        <w:jc w:val="both"/>
        <w:rPr>
          <w:rFonts w:ascii="Bookman Old Style" w:hAnsi="Bookman Old Style"/>
        </w:rPr>
      </w:pPr>
      <w:r w:rsidRPr="00D02D21">
        <w:rPr>
          <w:rFonts w:ascii="Bookman Old Style" w:hAnsi="Bookman Old Style"/>
        </w:rPr>
        <w:t>Omawiany Program ochrony środowiska przed hałasem uwzględnia również możliwości i ograniczenia finansowe związane z jego realizacją, tak, aby nie stał się on dokumentem „martwym finansowo”, przedstawia harmonogram rzeczowo-finansowy działań oraz sposób monitorowania realizacji programu. Ponadto Program ochrony środowiska przed hałasem formułuje wnioski dotyczące podejmowania działań w ramach innych programów (branżowych, sektorowych) itp., niebędących elementami Programu, a mających wpływ na stan klimatu akustycznego np. inwestycje drogowe, działania planistyczne.</w:t>
      </w:r>
    </w:p>
    <w:p w14:paraId="7DB736F1" w14:textId="34B56B82" w:rsidR="00CE4961" w:rsidRDefault="00CE4961" w:rsidP="001A6530">
      <w:pPr>
        <w:pStyle w:val="Nagwek2"/>
        <w:rPr>
          <w:color w:val="FF0000"/>
        </w:rPr>
      </w:pPr>
      <w:bookmarkStart w:id="131" w:name="_Toc490213593"/>
      <w:r w:rsidRPr="00DC1FD6">
        <w:t>Przedsięwzięcia infrastrukturalne, w tym budowa obwodnic.</w:t>
      </w:r>
      <w:bookmarkEnd w:id="130"/>
      <w:bookmarkEnd w:id="131"/>
    </w:p>
    <w:p w14:paraId="1E55E670" w14:textId="77777777" w:rsidR="00003CE8" w:rsidRPr="00003CE8" w:rsidRDefault="00003CE8" w:rsidP="00003CE8"/>
    <w:p w14:paraId="2BB2DBF5" w14:textId="332BC3E8" w:rsidR="00003CE8" w:rsidRDefault="00003CE8" w:rsidP="00003CE8">
      <w:pPr>
        <w:rPr>
          <w:rFonts w:ascii="Bookman Old Style" w:hAnsi="Bookman Old Style"/>
        </w:rPr>
      </w:pPr>
      <w:r w:rsidRPr="00003CE8">
        <w:rPr>
          <w:rFonts w:ascii="Bookman Old Style" w:hAnsi="Bookman Old Style"/>
        </w:rPr>
        <w:t xml:space="preserve">W tabeli poniżej zawarto </w:t>
      </w:r>
      <w:r>
        <w:rPr>
          <w:rFonts w:ascii="Bookman Old Style" w:hAnsi="Bookman Old Style"/>
        </w:rPr>
        <w:t>planowane i zrealizowane inwestycje mające na celu poprawę klimatu akustycznego na terenie województwa dolnośląskiego.</w:t>
      </w:r>
    </w:p>
    <w:p w14:paraId="34EF9645" w14:textId="2ABC00EB" w:rsidR="00003CE8" w:rsidRPr="00003CE8" w:rsidRDefault="00003CE8" w:rsidP="00003CE8">
      <w:pPr>
        <w:keepNext/>
        <w:numPr>
          <w:ilvl w:val="0"/>
          <w:numId w:val="12"/>
        </w:numPr>
        <w:tabs>
          <w:tab w:val="left" w:pos="0"/>
        </w:tabs>
        <w:spacing w:before="240"/>
        <w:ind w:left="0" w:firstLine="0"/>
        <w:jc w:val="both"/>
        <w:rPr>
          <w:rFonts w:ascii="Bookman Old Style" w:hAnsi="Bookman Old Style"/>
        </w:rPr>
      </w:pPr>
      <w:r w:rsidRPr="00003CE8">
        <w:rPr>
          <w:rFonts w:ascii="Bookman Old Style" w:hAnsi="Bookman Old Style"/>
        </w:rPr>
        <w:lastRenderedPageBreak/>
        <w:t xml:space="preserve"> Inwestycje drogowe</w:t>
      </w:r>
    </w:p>
    <w:tbl>
      <w:tblPr>
        <w:tblW w:w="5000" w:type="pct"/>
        <w:tblCellMar>
          <w:left w:w="70" w:type="dxa"/>
          <w:right w:w="70" w:type="dxa"/>
        </w:tblCellMar>
        <w:tblLook w:val="04A0" w:firstRow="1" w:lastRow="0" w:firstColumn="1" w:lastColumn="0" w:noHBand="0" w:noVBand="1"/>
      </w:tblPr>
      <w:tblGrid>
        <w:gridCol w:w="465"/>
        <w:gridCol w:w="828"/>
        <w:gridCol w:w="1309"/>
        <w:gridCol w:w="3571"/>
        <w:gridCol w:w="1200"/>
        <w:gridCol w:w="1689"/>
      </w:tblGrid>
      <w:tr w:rsidR="00003CE8" w:rsidRPr="00E46F47" w14:paraId="39E63908" w14:textId="77777777" w:rsidTr="000C1FCF">
        <w:trPr>
          <w:trHeight w:val="975"/>
          <w:tblHeader/>
        </w:trPr>
        <w:tc>
          <w:tcPr>
            <w:tcW w:w="25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C0930A" w14:textId="77777777" w:rsidR="00003CE8" w:rsidRPr="00E46F47" w:rsidRDefault="00003CE8" w:rsidP="00567D63">
            <w:pPr>
              <w:jc w:val="center"/>
              <w:rPr>
                <w:rFonts w:ascii="Bookman Old Style" w:hAnsi="Bookman Old Style" w:cs="Arial CE"/>
                <w:b/>
                <w:bCs/>
                <w:sz w:val="20"/>
                <w:szCs w:val="20"/>
              </w:rPr>
            </w:pPr>
            <w:r w:rsidRPr="00E46F47">
              <w:rPr>
                <w:rFonts w:ascii="Bookman Old Style" w:hAnsi="Bookman Old Style" w:cs="Arial CE"/>
                <w:b/>
                <w:bCs/>
                <w:sz w:val="20"/>
                <w:szCs w:val="20"/>
              </w:rPr>
              <w:t>Lp.</w:t>
            </w:r>
          </w:p>
        </w:tc>
        <w:tc>
          <w:tcPr>
            <w:tcW w:w="449" w:type="pct"/>
            <w:tcBorders>
              <w:top w:val="single" w:sz="4" w:space="0" w:color="auto"/>
              <w:left w:val="nil"/>
              <w:bottom w:val="single" w:sz="4" w:space="0" w:color="auto"/>
              <w:right w:val="single" w:sz="4" w:space="0" w:color="auto"/>
            </w:tcBorders>
            <w:shd w:val="clear" w:color="auto" w:fill="auto"/>
            <w:vAlign w:val="center"/>
            <w:hideMark/>
          </w:tcPr>
          <w:p w14:paraId="71D5B72E" w14:textId="77777777" w:rsidR="00003CE8" w:rsidRPr="00E46F47" w:rsidRDefault="00003CE8" w:rsidP="00567D63">
            <w:pPr>
              <w:jc w:val="center"/>
              <w:rPr>
                <w:rFonts w:ascii="Bookman Old Style" w:hAnsi="Bookman Old Style" w:cs="Arial CE"/>
                <w:b/>
                <w:bCs/>
                <w:sz w:val="20"/>
                <w:szCs w:val="20"/>
              </w:rPr>
            </w:pPr>
            <w:r w:rsidRPr="00E46F47">
              <w:rPr>
                <w:rFonts w:ascii="Bookman Old Style" w:hAnsi="Bookman Old Style" w:cs="Arial CE"/>
                <w:b/>
                <w:bCs/>
                <w:sz w:val="20"/>
                <w:szCs w:val="20"/>
              </w:rPr>
              <w:t xml:space="preserve">Numer drogi </w:t>
            </w:r>
          </w:p>
        </w:tc>
        <w:tc>
          <w:tcPr>
            <w:tcW w:w="710" w:type="pct"/>
            <w:tcBorders>
              <w:top w:val="single" w:sz="4" w:space="0" w:color="auto"/>
              <w:left w:val="nil"/>
              <w:bottom w:val="single" w:sz="4" w:space="0" w:color="auto"/>
              <w:right w:val="single" w:sz="4" w:space="0" w:color="auto"/>
            </w:tcBorders>
            <w:shd w:val="clear" w:color="auto" w:fill="auto"/>
            <w:vAlign w:val="center"/>
            <w:hideMark/>
          </w:tcPr>
          <w:p w14:paraId="2EE143AB" w14:textId="77777777" w:rsidR="00003CE8" w:rsidRPr="00E46F47" w:rsidRDefault="00003CE8" w:rsidP="00567D63">
            <w:pPr>
              <w:jc w:val="center"/>
              <w:rPr>
                <w:rFonts w:ascii="Bookman Old Style" w:hAnsi="Bookman Old Style" w:cs="Arial CE"/>
                <w:b/>
                <w:bCs/>
                <w:sz w:val="20"/>
                <w:szCs w:val="20"/>
              </w:rPr>
            </w:pPr>
            <w:r w:rsidRPr="00E46F47">
              <w:rPr>
                <w:rFonts w:ascii="Bookman Old Style" w:hAnsi="Bookman Old Style" w:cs="Arial CE"/>
                <w:b/>
                <w:bCs/>
                <w:sz w:val="20"/>
                <w:szCs w:val="20"/>
              </w:rPr>
              <w:t>Lokalizacja</w:t>
            </w:r>
          </w:p>
        </w:tc>
        <w:tc>
          <w:tcPr>
            <w:tcW w:w="1988" w:type="pct"/>
            <w:tcBorders>
              <w:top w:val="single" w:sz="4" w:space="0" w:color="auto"/>
              <w:left w:val="nil"/>
              <w:bottom w:val="single" w:sz="4" w:space="0" w:color="auto"/>
              <w:right w:val="single" w:sz="4" w:space="0" w:color="auto"/>
            </w:tcBorders>
            <w:shd w:val="clear" w:color="auto" w:fill="auto"/>
            <w:vAlign w:val="center"/>
            <w:hideMark/>
          </w:tcPr>
          <w:p w14:paraId="12EDB697" w14:textId="77777777" w:rsidR="00003CE8" w:rsidRPr="00E46F47" w:rsidRDefault="00003CE8" w:rsidP="00567D63">
            <w:pPr>
              <w:jc w:val="center"/>
              <w:rPr>
                <w:rFonts w:ascii="Bookman Old Style" w:hAnsi="Bookman Old Style" w:cs="Arial CE"/>
                <w:b/>
                <w:bCs/>
                <w:sz w:val="20"/>
                <w:szCs w:val="20"/>
              </w:rPr>
            </w:pPr>
            <w:r w:rsidRPr="00E46F47">
              <w:rPr>
                <w:rFonts w:ascii="Bookman Old Style" w:hAnsi="Bookman Old Style" w:cs="Arial CE"/>
                <w:b/>
                <w:bCs/>
                <w:sz w:val="20"/>
                <w:szCs w:val="20"/>
              </w:rPr>
              <w:t xml:space="preserve">Opis </w:t>
            </w:r>
          </w:p>
        </w:tc>
        <w:tc>
          <w:tcPr>
            <w:tcW w:w="651" w:type="pct"/>
            <w:tcBorders>
              <w:top w:val="single" w:sz="4" w:space="0" w:color="auto"/>
              <w:left w:val="nil"/>
              <w:bottom w:val="single" w:sz="4" w:space="0" w:color="auto"/>
              <w:right w:val="single" w:sz="4" w:space="0" w:color="auto"/>
            </w:tcBorders>
            <w:shd w:val="clear" w:color="auto" w:fill="auto"/>
            <w:vAlign w:val="center"/>
            <w:hideMark/>
          </w:tcPr>
          <w:p w14:paraId="44826C90" w14:textId="77777777" w:rsidR="00003CE8" w:rsidRPr="00E46F47" w:rsidRDefault="00003CE8" w:rsidP="00567D63">
            <w:pPr>
              <w:jc w:val="center"/>
              <w:rPr>
                <w:rFonts w:ascii="Bookman Old Style" w:hAnsi="Bookman Old Style" w:cs="Arial CE"/>
                <w:b/>
                <w:bCs/>
                <w:sz w:val="20"/>
                <w:szCs w:val="20"/>
              </w:rPr>
            </w:pPr>
            <w:r w:rsidRPr="00E46F47">
              <w:rPr>
                <w:rFonts w:ascii="Bookman Old Style" w:hAnsi="Bookman Old Style" w:cs="Arial CE"/>
                <w:b/>
                <w:bCs/>
                <w:sz w:val="20"/>
                <w:szCs w:val="20"/>
              </w:rPr>
              <w:t xml:space="preserve">Łączna długość inwestycji [km] </w:t>
            </w:r>
          </w:p>
        </w:tc>
        <w:tc>
          <w:tcPr>
            <w:tcW w:w="949" w:type="pct"/>
            <w:tcBorders>
              <w:top w:val="single" w:sz="4" w:space="0" w:color="auto"/>
              <w:left w:val="nil"/>
              <w:bottom w:val="single" w:sz="4" w:space="0" w:color="auto"/>
              <w:right w:val="single" w:sz="4" w:space="0" w:color="auto"/>
            </w:tcBorders>
            <w:shd w:val="clear" w:color="auto" w:fill="auto"/>
            <w:vAlign w:val="center"/>
            <w:hideMark/>
          </w:tcPr>
          <w:p w14:paraId="5A8BA282" w14:textId="77777777" w:rsidR="00003CE8" w:rsidRPr="00E46F47" w:rsidRDefault="00003CE8" w:rsidP="00567D63">
            <w:pPr>
              <w:jc w:val="center"/>
              <w:rPr>
                <w:rFonts w:ascii="Bookman Old Style" w:hAnsi="Bookman Old Style" w:cs="Arial CE"/>
                <w:b/>
                <w:bCs/>
                <w:sz w:val="20"/>
                <w:szCs w:val="20"/>
              </w:rPr>
            </w:pPr>
            <w:r w:rsidRPr="00E46F47">
              <w:rPr>
                <w:rFonts w:ascii="Bookman Old Style" w:hAnsi="Bookman Old Style" w:cs="Arial CE"/>
                <w:b/>
                <w:bCs/>
                <w:sz w:val="20"/>
                <w:szCs w:val="20"/>
              </w:rPr>
              <w:t xml:space="preserve">Planowany termin zakończenia robót budowlanych </w:t>
            </w:r>
          </w:p>
        </w:tc>
      </w:tr>
      <w:tr w:rsidR="00003CE8" w:rsidRPr="00E46F47" w14:paraId="66496FD9" w14:textId="77777777" w:rsidTr="000C1FCF">
        <w:trPr>
          <w:trHeight w:val="270"/>
          <w:tblHeader/>
        </w:trPr>
        <w:tc>
          <w:tcPr>
            <w:tcW w:w="252" w:type="pct"/>
            <w:tcBorders>
              <w:top w:val="nil"/>
              <w:left w:val="single" w:sz="4" w:space="0" w:color="auto"/>
              <w:bottom w:val="double" w:sz="6" w:space="0" w:color="auto"/>
              <w:right w:val="single" w:sz="4" w:space="0" w:color="auto"/>
            </w:tcBorders>
            <w:shd w:val="clear" w:color="auto" w:fill="auto"/>
            <w:noWrap/>
            <w:vAlign w:val="center"/>
            <w:hideMark/>
          </w:tcPr>
          <w:p w14:paraId="5026BFA6" w14:textId="77777777" w:rsidR="00003CE8" w:rsidRPr="00E46F47" w:rsidRDefault="00003CE8" w:rsidP="00567D63">
            <w:pPr>
              <w:jc w:val="center"/>
              <w:rPr>
                <w:rFonts w:ascii="Bookman Old Style" w:hAnsi="Bookman Old Style" w:cs="Arial CE"/>
                <w:b/>
                <w:bCs/>
                <w:sz w:val="20"/>
                <w:szCs w:val="20"/>
              </w:rPr>
            </w:pPr>
            <w:r w:rsidRPr="00E46F47">
              <w:rPr>
                <w:rFonts w:ascii="Bookman Old Style" w:hAnsi="Bookman Old Style" w:cs="Arial CE"/>
                <w:b/>
                <w:bCs/>
                <w:sz w:val="20"/>
                <w:szCs w:val="20"/>
              </w:rPr>
              <w:t>1</w:t>
            </w:r>
          </w:p>
        </w:tc>
        <w:tc>
          <w:tcPr>
            <w:tcW w:w="449" w:type="pct"/>
            <w:tcBorders>
              <w:top w:val="nil"/>
              <w:left w:val="nil"/>
              <w:bottom w:val="double" w:sz="6" w:space="0" w:color="auto"/>
              <w:right w:val="single" w:sz="4" w:space="0" w:color="auto"/>
            </w:tcBorders>
            <w:shd w:val="clear" w:color="auto" w:fill="auto"/>
            <w:noWrap/>
            <w:vAlign w:val="center"/>
            <w:hideMark/>
          </w:tcPr>
          <w:p w14:paraId="799311AD" w14:textId="77777777" w:rsidR="00003CE8" w:rsidRPr="00E46F47" w:rsidRDefault="00003CE8" w:rsidP="00567D63">
            <w:pPr>
              <w:jc w:val="center"/>
              <w:rPr>
                <w:rFonts w:ascii="Bookman Old Style" w:hAnsi="Bookman Old Style" w:cs="Arial CE"/>
                <w:b/>
                <w:bCs/>
                <w:sz w:val="20"/>
                <w:szCs w:val="20"/>
              </w:rPr>
            </w:pPr>
            <w:r w:rsidRPr="00E46F47">
              <w:rPr>
                <w:rFonts w:ascii="Bookman Old Style" w:hAnsi="Bookman Old Style" w:cs="Arial CE"/>
                <w:b/>
                <w:bCs/>
                <w:sz w:val="20"/>
                <w:szCs w:val="20"/>
              </w:rPr>
              <w:t>2</w:t>
            </w:r>
          </w:p>
        </w:tc>
        <w:tc>
          <w:tcPr>
            <w:tcW w:w="710" w:type="pct"/>
            <w:tcBorders>
              <w:top w:val="nil"/>
              <w:left w:val="nil"/>
              <w:bottom w:val="double" w:sz="6" w:space="0" w:color="auto"/>
              <w:right w:val="single" w:sz="4" w:space="0" w:color="auto"/>
            </w:tcBorders>
            <w:shd w:val="clear" w:color="auto" w:fill="auto"/>
            <w:noWrap/>
            <w:vAlign w:val="center"/>
            <w:hideMark/>
          </w:tcPr>
          <w:p w14:paraId="1A1A19E7" w14:textId="77777777" w:rsidR="00003CE8" w:rsidRPr="00E46F47" w:rsidRDefault="00003CE8" w:rsidP="00567D63">
            <w:pPr>
              <w:jc w:val="center"/>
              <w:rPr>
                <w:rFonts w:ascii="Bookman Old Style" w:hAnsi="Bookman Old Style" w:cs="Arial CE"/>
                <w:b/>
                <w:bCs/>
                <w:sz w:val="20"/>
                <w:szCs w:val="20"/>
              </w:rPr>
            </w:pPr>
            <w:r w:rsidRPr="00E46F47">
              <w:rPr>
                <w:rFonts w:ascii="Bookman Old Style" w:hAnsi="Bookman Old Style" w:cs="Arial CE"/>
                <w:b/>
                <w:bCs/>
                <w:sz w:val="20"/>
                <w:szCs w:val="20"/>
              </w:rPr>
              <w:t>3</w:t>
            </w:r>
          </w:p>
        </w:tc>
        <w:tc>
          <w:tcPr>
            <w:tcW w:w="1988" w:type="pct"/>
            <w:tcBorders>
              <w:top w:val="nil"/>
              <w:left w:val="nil"/>
              <w:bottom w:val="double" w:sz="6" w:space="0" w:color="auto"/>
              <w:right w:val="single" w:sz="4" w:space="0" w:color="auto"/>
            </w:tcBorders>
            <w:shd w:val="clear" w:color="auto" w:fill="auto"/>
            <w:noWrap/>
            <w:vAlign w:val="center"/>
            <w:hideMark/>
          </w:tcPr>
          <w:p w14:paraId="766076BA" w14:textId="77777777" w:rsidR="00003CE8" w:rsidRPr="00E46F47" w:rsidRDefault="00003CE8" w:rsidP="00567D63">
            <w:pPr>
              <w:jc w:val="center"/>
              <w:rPr>
                <w:rFonts w:ascii="Bookman Old Style" w:hAnsi="Bookman Old Style" w:cs="Arial CE"/>
                <w:b/>
                <w:bCs/>
                <w:sz w:val="20"/>
                <w:szCs w:val="20"/>
              </w:rPr>
            </w:pPr>
            <w:r w:rsidRPr="00E46F47">
              <w:rPr>
                <w:rFonts w:ascii="Bookman Old Style" w:hAnsi="Bookman Old Style" w:cs="Arial CE"/>
                <w:b/>
                <w:bCs/>
                <w:sz w:val="20"/>
                <w:szCs w:val="20"/>
              </w:rPr>
              <w:t>4</w:t>
            </w:r>
          </w:p>
        </w:tc>
        <w:tc>
          <w:tcPr>
            <w:tcW w:w="651" w:type="pct"/>
            <w:tcBorders>
              <w:top w:val="nil"/>
              <w:left w:val="nil"/>
              <w:bottom w:val="double" w:sz="6" w:space="0" w:color="auto"/>
              <w:right w:val="single" w:sz="4" w:space="0" w:color="auto"/>
            </w:tcBorders>
            <w:shd w:val="clear" w:color="auto" w:fill="auto"/>
            <w:noWrap/>
            <w:vAlign w:val="center"/>
            <w:hideMark/>
          </w:tcPr>
          <w:p w14:paraId="6DB7A62B" w14:textId="77777777" w:rsidR="00003CE8" w:rsidRPr="00E46F47" w:rsidRDefault="00003CE8" w:rsidP="00567D63">
            <w:pPr>
              <w:jc w:val="center"/>
              <w:rPr>
                <w:rFonts w:ascii="Bookman Old Style" w:hAnsi="Bookman Old Style" w:cs="Arial CE"/>
                <w:b/>
                <w:bCs/>
                <w:sz w:val="20"/>
                <w:szCs w:val="20"/>
              </w:rPr>
            </w:pPr>
            <w:r w:rsidRPr="00E46F47">
              <w:rPr>
                <w:rFonts w:ascii="Bookman Old Style" w:hAnsi="Bookman Old Style" w:cs="Arial CE"/>
                <w:b/>
                <w:bCs/>
                <w:sz w:val="20"/>
                <w:szCs w:val="20"/>
              </w:rPr>
              <w:t>5</w:t>
            </w:r>
          </w:p>
        </w:tc>
        <w:tc>
          <w:tcPr>
            <w:tcW w:w="949" w:type="pct"/>
            <w:tcBorders>
              <w:top w:val="nil"/>
              <w:left w:val="nil"/>
              <w:bottom w:val="double" w:sz="6" w:space="0" w:color="auto"/>
              <w:right w:val="single" w:sz="4" w:space="0" w:color="auto"/>
            </w:tcBorders>
            <w:shd w:val="clear" w:color="auto" w:fill="auto"/>
            <w:noWrap/>
            <w:vAlign w:val="center"/>
            <w:hideMark/>
          </w:tcPr>
          <w:p w14:paraId="396EAF57" w14:textId="77777777" w:rsidR="00003CE8" w:rsidRPr="00E46F47" w:rsidRDefault="00003CE8" w:rsidP="00567D63">
            <w:pPr>
              <w:jc w:val="center"/>
              <w:rPr>
                <w:rFonts w:ascii="Bookman Old Style" w:hAnsi="Bookman Old Style" w:cs="Arial CE"/>
                <w:b/>
                <w:bCs/>
                <w:sz w:val="20"/>
                <w:szCs w:val="20"/>
              </w:rPr>
            </w:pPr>
            <w:r w:rsidRPr="00E46F47">
              <w:rPr>
                <w:rFonts w:ascii="Bookman Old Style" w:hAnsi="Bookman Old Style" w:cs="Arial CE"/>
                <w:b/>
                <w:bCs/>
                <w:sz w:val="20"/>
                <w:szCs w:val="20"/>
              </w:rPr>
              <w:t>7</w:t>
            </w:r>
          </w:p>
        </w:tc>
      </w:tr>
      <w:tr w:rsidR="00003CE8" w:rsidRPr="00E46F47" w14:paraId="1720A187" w14:textId="77777777" w:rsidTr="000C1FCF">
        <w:trPr>
          <w:trHeight w:val="1290"/>
        </w:trPr>
        <w:tc>
          <w:tcPr>
            <w:tcW w:w="252" w:type="pct"/>
            <w:tcBorders>
              <w:top w:val="nil"/>
              <w:left w:val="single" w:sz="4" w:space="0" w:color="auto"/>
              <w:bottom w:val="single" w:sz="4" w:space="0" w:color="auto"/>
              <w:right w:val="single" w:sz="4" w:space="0" w:color="auto"/>
            </w:tcBorders>
            <w:shd w:val="clear" w:color="auto" w:fill="auto"/>
            <w:vAlign w:val="center"/>
            <w:hideMark/>
          </w:tcPr>
          <w:p w14:paraId="2A54D078" w14:textId="77777777" w:rsidR="00003CE8" w:rsidRPr="00E46F47" w:rsidRDefault="00003CE8" w:rsidP="00567D63">
            <w:pPr>
              <w:jc w:val="center"/>
              <w:rPr>
                <w:rFonts w:ascii="Bookman Old Style" w:hAnsi="Bookman Old Style" w:cs="Arial CE"/>
                <w:sz w:val="20"/>
                <w:szCs w:val="20"/>
              </w:rPr>
            </w:pPr>
            <w:r w:rsidRPr="00E46F47">
              <w:rPr>
                <w:rFonts w:ascii="Bookman Old Style" w:hAnsi="Bookman Old Style" w:cs="Arial CE"/>
                <w:sz w:val="20"/>
                <w:szCs w:val="20"/>
              </w:rPr>
              <w:t>1</w:t>
            </w:r>
          </w:p>
        </w:tc>
        <w:tc>
          <w:tcPr>
            <w:tcW w:w="449" w:type="pct"/>
            <w:tcBorders>
              <w:top w:val="nil"/>
              <w:left w:val="nil"/>
              <w:bottom w:val="single" w:sz="4" w:space="0" w:color="auto"/>
              <w:right w:val="single" w:sz="4" w:space="0" w:color="auto"/>
            </w:tcBorders>
            <w:shd w:val="clear" w:color="auto" w:fill="auto"/>
            <w:vAlign w:val="center"/>
            <w:hideMark/>
          </w:tcPr>
          <w:p w14:paraId="12CE5002" w14:textId="77777777" w:rsidR="00003CE8" w:rsidRPr="00E46F47" w:rsidRDefault="00003CE8" w:rsidP="00567D63">
            <w:pPr>
              <w:jc w:val="center"/>
              <w:rPr>
                <w:rFonts w:ascii="Bookman Old Style" w:hAnsi="Bookman Old Style" w:cs="Arial CE"/>
                <w:sz w:val="20"/>
                <w:szCs w:val="20"/>
              </w:rPr>
            </w:pPr>
            <w:r w:rsidRPr="00E46F47">
              <w:rPr>
                <w:rFonts w:ascii="Bookman Old Style" w:hAnsi="Bookman Old Style" w:cs="Arial CE"/>
                <w:sz w:val="20"/>
                <w:szCs w:val="20"/>
              </w:rPr>
              <w:t>297</w:t>
            </w:r>
          </w:p>
        </w:tc>
        <w:tc>
          <w:tcPr>
            <w:tcW w:w="710" w:type="pct"/>
            <w:tcBorders>
              <w:top w:val="nil"/>
              <w:left w:val="nil"/>
              <w:bottom w:val="single" w:sz="4" w:space="0" w:color="auto"/>
              <w:right w:val="single" w:sz="4" w:space="0" w:color="auto"/>
            </w:tcBorders>
            <w:shd w:val="clear" w:color="auto" w:fill="auto"/>
            <w:vAlign w:val="center"/>
            <w:hideMark/>
          </w:tcPr>
          <w:p w14:paraId="0FE009FD" w14:textId="77777777" w:rsidR="00003CE8" w:rsidRPr="00E46F47" w:rsidRDefault="00003CE8" w:rsidP="00567D63">
            <w:pPr>
              <w:jc w:val="center"/>
              <w:rPr>
                <w:rFonts w:ascii="Bookman Old Style" w:hAnsi="Bookman Old Style" w:cs="Arial CE"/>
                <w:sz w:val="20"/>
                <w:szCs w:val="20"/>
              </w:rPr>
            </w:pPr>
            <w:r w:rsidRPr="00E46F47">
              <w:rPr>
                <w:rFonts w:ascii="Bookman Old Style" w:hAnsi="Bookman Old Style" w:cs="Arial CE"/>
                <w:sz w:val="20"/>
                <w:szCs w:val="20"/>
              </w:rPr>
              <w:t>km ok. 74+300 – 90+300</w:t>
            </w:r>
          </w:p>
        </w:tc>
        <w:tc>
          <w:tcPr>
            <w:tcW w:w="1988" w:type="pct"/>
            <w:tcBorders>
              <w:top w:val="nil"/>
              <w:left w:val="nil"/>
              <w:bottom w:val="single" w:sz="4" w:space="0" w:color="auto"/>
              <w:right w:val="single" w:sz="4" w:space="0" w:color="auto"/>
            </w:tcBorders>
            <w:shd w:val="clear" w:color="auto" w:fill="auto"/>
            <w:vAlign w:val="center"/>
            <w:hideMark/>
          </w:tcPr>
          <w:p w14:paraId="20EBD74C" w14:textId="77777777" w:rsidR="00003CE8" w:rsidRPr="00E46F47" w:rsidRDefault="00003CE8" w:rsidP="00567D63">
            <w:pPr>
              <w:jc w:val="center"/>
              <w:rPr>
                <w:rFonts w:ascii="Bookman Old Style" w:hAnsi="Bookman Old Style" w:cs="Arial CE"/>
                <w:sz w:val="20"/>
                <w:szCs w:val="20"/>
              </w:rPr>
            </w:pPr>
            <w:r w:rsidRPr="00E46F47">
              <w:rPr>
                <w:rFonts w:ascii="Bookman Old Style" w:hAnsi="Bookman Old Style" w:cs="Arial CE"/>
                <w:sz w:val="20"/>
                <w:szCs w:val="20"/>
              </w:rPr>
              <w:t>Przebudowa drogi wojewódzkiej nr 297  z elementami rozbudowy jako połączenie miast Dolnego Śląska, Bolesławiec – Lwówek Śląski</w:t>
            </w:r>
          </w:p>
        </w:tc>
        <w:tc>
          <w:tcPr>
            <w:tcW w:w="651" w:type="pct"/>
            <w:tcBorders>
              <w:top w:val="nil"/>
              <w:left w:val="nil"/>
              <w:bottom w:val="single" w:sz="4" w:space="0" w:color="auto"/>
              <w:right w:val="single" w:sz="4" w:space="0" w:color="auto"/>
            </w:tcBorders>
            <w:shd w:val="clear" w:color="auto" w:fill="auto"/>
            <w:vAlign w:val="center"/>
            <w:hideMark/>
          </w:tcPr>
          <w:p w14:paraId="12AF54C8" w14:textId="77777777" w:rsidR="00003CE8" w:rsidRPr="00E46F47" w:rsidRDefault="00003CE8" w:rsidP="00567D63">
            <w:pPr>
              <w:jc w:val="center"/>
              <w:rPr>
                <w:rFonts w:ascii="Bookman Old Style" w:hAnsi="Bookman Old Style" w:cs="Arial CE"/>
                <w:sz w:val="20"/>
                <w:szCs w:val="20"/>
              </w:rPr>
            </w:pPr>
            <w:r w:rsidRPr="00E46F47">
              <w:rPr>
                <w:rFonts w:ascii="Bookman Old Style" w:hAnsi="Bookman Old Style" w:cs="Arial CE"/>
                <w:sz w:val="20"/>
                <w:szCs w:val="20"/>
              </w:rPr>
              <w:t>16</w:t>
            </w:r>
          </w:p>
        </w:tc>
        <w:tc>
          <w:tcPr>
            <w:tcW w:w="949" w:type="pct"/>
            <w:tcBorders>
              <w:top w:val="nil"/>
              <w:left w:val="nil"/>
              <w:bottom w:val="single" w:sz="4" w:space="0" w:color="auto"/>
              <w:right w:val="single" w:sz="4" w:space="0" w:color="auto"/>
            </w:tcBorders>
            <w:shd w:val="clear" w:color="auto" w:fill="auto"/>
            <w:vAlign w:val="center"/>
            <w:hideMark/>
          </w:tcPr>
          <w:p w14:paraId="6B542BC9" w14:textId="77777777" w:rsidR="00003CE8" w:rsidRPr="00E46F47" w:rsidRDefault="00003CE8" w:rsidP="00567D63">
            <w:pPr>
              <w:jc w:val="center"/>
              <w:rPr>
                <w:rFonts w:ascii="Bookman Old Style" w:hAnsi="Bookman Old Style" w:cs="Arial CE"/>
                <w:sz w:val="20"/>
                <w:szCs w:val="20"/>
              </w:rPr>
            </w:pPr>
            <w:r w:rsidRPr="00E46F47">
              <w:rPr>
                <w:rFonts w:ascii="Bookman Old Style" w:hAnsi="Bookman Old Style" w:cs="Arial CE"/>
                <w:sz w:val="20"/>
                <w:szCs w:val="20"/>
              </w:rPr>
              <w:t>2014 - 2018</w:t>
            </w:r>
          </w:p>
        </w:tc>
      </w:tr>
      <w:tr w:rsidR="00003CE8" w:rsidRPr="00E46F47" w14:paraId="4B628967" w14:textId="77777777" w:rsidTr="000C1FCF">
        <w:trPr>
          <w:cantSplit/>
          <w:trHeight w:val="600"/>
        </w:trPr>
        <w:tc>
          <w:tcPr>
            <w:tcW w:w="252" w:type="pct"/>
            <w:tcBorders>
              <w:top w:val="nil"/>
              <w:left w:val="single" w:sz="4" w:space="0" w:color="auto"/>
              <w:bottom w:val="single" w:sz="4" w:space="0" w:color="auto"/>
              <w:right w:val="single" w:sz="4" w:space="0" w:color="auto"/>
            </w:tcBorders>
            <w:shd w:val="clear" w:color="auto" w:fill="auto"/>
            <w:vAlign w:val="center"/>
            <w:hideMark/>
          </w:tcPr>
          <w:p w14:paraId="59E173E9" w14:textId="77777777" w:rsidR="00003CE8" w:rsidRPr="00E46F47" w:rsidRDefault="00003CE8" w:rsidP="00567D63">
            <w:pPr>
              <w:jc w:val="center"/>
              <w:rPr>
                <w:rFonts w:ascii="Bookman Old Style" w:hAnsi="Bookman Old Style" w:cs="Arial CE"/>
                <w:sz w:val="20"/>
                <w:szCs w:val="20"/>
              </w:rPr>
            </w:pPr>
            <w:r w:rsidRPr="00E46F47">
              <w:rPr>
                <w:rFonts w:ascii="Bookman Old Style" w:hAnsi="Bookman Old Style" w:cs="Arial CE"/>
                <w:sz w:val="20"/>
                <w:szCs w:val="20"/>
              </w:rPr>
              <w:t>2</w:t>
            </w:r>
          </w:p>
        </w:tc>
        <w:tc>
          <w:tcPr>
            <w:tcW w:w="449" w:type="pct"/>
            <w:tcBorders>
              <w:top w:val="nil"/>
              <w:left w:val="nil"/>
              <w:bottom w:val="single" w:sz="4" w:space="0" w:color="auto"/>
              <w:right w:val="single" w:sz="4" w:space="0" w:color="auto"/>
            </w:tcBorders>
            <w:shd w:val="clear" w:color="auto" w:fill="auto"/>
            <w:vAlign w:val="center"/>
            <w:hideMark/>
          </w:tcPr>
          <w:p w14:paraId="39289081" w14:textId="77777777" w:rsidR="00003CE8" w:rsidRPr="00E46F47" w:rsidRDefault="00003CE8" w:rsidP="00567D63">
            <w:pPr>
              <w:jc w:val="center"/>
              <w:rPr>
                <w:rFonts w:ascii="Bookman Old Style" w:hAnsi="Bookman Old Style" w:cs="Arial CE"/>
                <w:sz w:val="20"/>
                <w:szCs w:val="20"/>
              </w:rPr>
            </w:pPr>
            <w:r w:rsidRPr="00E46F47">
              <w:rPr>
                <w:rFonts w:ascii="Bookman Old Style" w:hAnsi="Bookman Old Style" w:cs="Arial CE"/>
                <w:sz w:val="20"/>
                <w:szCs w:val="20"/>
              </w:rPr>
              <w:t>352</w:t>
            </w:r>
          </w:p>
        </w:tc>
        <w:tc>
          <w:tcPr>
            <w:tcW w:w="710" w:type="pct"/>
            <w:tcBorders>
              <w:top w:val="nil"/>
              <w:left w:val="nil"/>
              <w:bottom w:val="single" w:sz="4" w:space="0" w:color="auto"/>
              <w:right w:val="single" w:sz="4" w:space="0" w:color="auto"/>
            </w:tcBorders>
            <w:shd w:val="clear" w:color="auto" w:fill="auto"/>
            <w:vAlign w:val="center"/>
            <w:hideMark/>
          </w:tcPr>
          <w:p w14:paraId="643C7D0D" w14:textId="77777777" w:rsidR="00003CE8" w:rsidRPr="00E46F47" w:rsidRDefault="00003CE8" w:rsidP="00567D63">
            <w:pPr>
              <w:jc w:val="center"/>
              <w:rPr>
                <w:rFonts w:ascii="Bookman Old Style" w:hAnsi="Bookman Old Style" w:cs="Arial CE"/>
                <w:sz w:val="20"/>
                <w:szCs w:val="20"/>
              </w:rPr>
            </w:pPr>
            <w:r w:rsidRPr="00E46F47">
              <w:rPr>
                <w:rFonts w:ascii="Bookman Old Style" w:hAnsi="Bookman Old Style" w:cs="Arial CE"/>
                <w:sz w:val="20"/>
                <w:szCs w:val="20"/>
              </w:rPr>
              <w:t>km ok.31+400 – 26+700</w:t>
            </w:r>
          </w:p>
        </w:tc>
        <w:tc>
          <w:tcPr>
            <w:tcW w:w="1988" w:type="pct"/>
            <w:tcBorders>
              <w:top w:val="nil"/>
              <w:left w:val="nil"/>
              <w:bottom w:val="single" w:sz="4" w:space="0" w:color="auto"/>
              <w:right w:val="single" w:sz="4" w:space="0" w:color="auto"/>
            </w:tcBorders>
            <w:shd w:val="clear" w:color="auto" w:fill="auto"/>
            <w:vAlign w:val="center"/>
            <w:hideMark/>
          </w:tcPr>
          <w:p w14:paraId="7F9653E7" w14:textId="77777777" w:rsidR="00003CE8" w:rsidRPr="00E46F47" w:rsidRDefault="00003CE8" w:rsidP="00567D63">
            <w:pPr>
              <w:jc w:val="center"/>
              <w:rPr>
                <w:rFonts w:ascii="Bookman Old Style" w:hAnsi="Bookman Old Style" w:cs="Arial CE"/>
                <w:sz w:val="20"/>
                <w:szCs w:val="20"/>
              </w:rPr>
            </w:pPr>
            <w:r w:rsidRPr="00E46F47">
              <w:rPr>
                <w:rFonts w:ascii="Bookman Old Style" w:hAnsi="Bookman Old Style" w:cs="Arial CE"/>
                <w:sz w:val="20"/>
                <w:szCs w:val="20"/>
              </w:rPr>
              <w:t>droga wojewódzka nr 352 na odcinku Zatonie - Bogatynia</w:t>
            </w:r>
          </w:p>
        </w:tc>
        <w:tc>
          <w:tcPr>
            <w:tcW w:w="651" w:type="pct"/>
            <w:tcBorders>
              <w:top w:val="nil"/>
              <w:left w:val="nil"/>
              <w:bottom w:val="single" w:sz="4" w:space="0" w:color="auto"/>
              <w:right w:val="single" w:sz="4" w:space="0" w:color="auto"/>
            </w:tcBorders>
            <w:shd w:val="clear" w:color="auto" w:fill="auto"/>
            <w:vAlign w:val="center"/>
            <w:hideMark/>
          </w:tcPr>
          <w:p w14:paraId="451DD29B" w14:textId="77777777" w:rsidR="00003CE8" w:rsidRPr="00E46F47" w:rsidRDefault="00003CE8" w:rsidP="00567D63">
            <w:pPr>
              <w:jc w:val="center"/>
              <w:rPr>
                <w:rFonts w:ascii="Bookman Old Style" w:hAnsi="Bookman Old Style" w:cs="Arial CE"/>
                <w:sz w:val="20"/>
                <w:szCs w:val="20"/>
              </w:rPr>
            </w:pPr>
            <w:r w:rsidRPr="00E46F47">
              <w:rPr>
                <w:rFonts w:ascii="Bookman Old Style" w:hAnsi="Bookman Old Style" w:cs="Arial CE"/>
                <w:sz w:val="20"/>
                <w:szCs w:val="20"/>
              </w:rPr>
              <w:t>4,7</w:t>
            </w:r>
          </w:p>
        </w:tc>
        <w:tc>
          <w:tcPr>
            <w:tcW w:w="949" w:type="pct"/>
            <w:tcBorders>
              <w:top w:val="nil"/>
              <w:left w:val="nil"/>
              <w:bottom w:val="single" w:sz="4" w:space="0" w:color="auto"/>
              <w:right w:val="single" w:sz="4" w:space="0" w:color="auto"/>
            </w:tcBorders>
            <w:shd w:val="clear" w:color="auto" w:fill="auto"/>
            <w:vAlign w:val="center"/>
            <w:hideMark/>
          </w:tcPr>
          <w:p w14:paraId="242570BB" w14:textId="77777777" w:rsidR="00003CE8" w:rsidRPr="00E46F47" w:rsidRDefault="00003CE8" w:rsidP="00567D63">
            <w:pPr>
              <w:jc w:val="center"/>
              <w:rPr>
                <w:rFonts w:ascii="Bookman Old Style" w:hAnsi="Bookman Old Style" w:cs="Arial CE"/>
                <w:sz w:val="20"/>
                <w:szCs w:val="20"/>
              </w:rPr>
            </w:pPr>
            <w:r w:rsidRPr="00E46F47">
              <w:rPr>
                <w:rFonts w:ascii="Bookman Old Style" w:hAnsi="Bookman Old Style" w:cs="Arial CE"/>
                <w:sz w:val="20"/>
                <w:szCs w:val="20"/>
              </w:rPr>
              <w:t>2016 - 2017</w:t>
            </w:r>
          </w:p>
        </w:tc>
      </w:tr>
      <w:tr w:rsidR="00003CE8" w:rsidRPr="00E46F47" w14:paraId="7CBC7C1D" w14:textId="77777777" w:rsidTr="000C1FCF">
        <w:trPr>
          <w:trHeight w:val="1200"/>
        </w:trPr>
        <w:tc>
          <w:tcPr>
            <w:tcW w:w="252" w:type="pct"/>
            <w:tcBorders>
              <w:top w:val="nil"/>
              <w:left w:val="single" w:sz="4" w:space="0" w:color="auto"/>
              <w:bottom w:val="single" w:sz="4" w:space="0" w:color="auto"/>
              <w:right w:val="single" w:sz="4" w:space="0" w:color="auto"/>
            </w:tcBorders>
            <w:shd w:val="clear" w:color="auto" w:fill="auto"/>
            <w:vAlign w:val="center"/>
            <w:hideMark/>
          </w:tcPr>
          <w:p w14:paraId="1E3E1B99" w14:textId="77777777" w:rsidR="00003CE8" w:rsidRPr="00E46F47" w:rsidRDefault="00003CE8" w:rsidP="00567D63">
            <w:pPr>
              <w:jc w:val="center"/>
              <w:rPr>
                <w:rFonts w:ascii="Bookman Old Style" w:hAnsi="Bookman Old Style" w:cs="Arial CE"/>
                <w:sz w:val="20"/>
                <w:szCs w:val="20"/>
              </w:rPr>
            </w:pPr>
            <w:r w:rsidRPr="00E46F47">
              <w:rPr>
                <w:rFonts w:ascii="Bookman Old Style" w:hAnsi="Bookman Old Style" w:cs="Arial CE"/>
                <w:sz w:val="20"/>
                <w:szCs w:val="20"/>
              </w:rPr>
              <w:t>3</w:t>
            </w:r>
          </w:p>
        </w:tc>
        <w:tc>
          <w:tcPr>
            <w:tcW w:w="449" w:type="pct"/>
            <w:tcBorders>
              <w:top w:val="nil"/>
              <w:left w:val="nil"/>
              <w:bottom w:val="single" w:sz="4" w:space="0" w:color="auto"/>
              <w:right w:val="single" w:sz="4" w:space="0" w:color="auto"/>
            </w:tcBorders>
            <w:shd w:val="clear" w:color="auto" w:fill="auto"/>
            <w:vAlign w:val="center"/>
            <w:hideMark/>
          </w:tcPr>
          <w:p w14:paraId="4FB574A1" w14:textId="77777777" w:rsidR="00003CE8" w:rsidRPr="00E46F47" w:rsidRDefault="00003CE8" w:rsidP="00567D63">
            <w:pPr>
              <w:jc w:val="center"/>
              <w:rPr>
                <w:rFonts w:ascii="Bookman Old Style" w:hAnsi="Bookman Old Style" w:cs="Arial CE"/>
                <w:sz w:val="20"/>
                <w:szCs w:val="20"/>
              </w:rPr>
            </w:pPr>
            <w:r w:rsidRPr="00E46F47">
              <w:rPr>
                <w:rFonts w:ascii="Bookman Old Style" w:hAnsi="Bookman Old Style" w:cs="Arial CE"/>
                <w:sz w:val="20"/>
                <w:szCs w:val="20"/>
              </w:rPr>
              <w:t>297</w:t>
            </w:r>
          </w:p>
        </w:tc>
        <w:tc>
          <w:tcPr>
            <w:tcW w:w="710" w:type="pct"/>
            <w:tcBorders>
              <w:top w:val="nil"/>
              <w:left w:val="nil"/>
              <w:bottom w:val="single" w:sz="4" w:space="0" w:color="auto"/>
              <w:right w:val="single" w:sz="4" w:space="0" w:color="auto"/>
            </w:tcBorders>
            <w:shd w:val="clear" w:color="auto" w:fill="auto"/>
            <w:vAlign w:val="center"/>
            <w:hideMark/>
          </w:tcPr>
          <w:p w14:paraId="7F48193B" w14:textId="77777777" w:rsidR="00003CE8" w:rsidRPr="00E46F47" w:rsidRDefault="00003CE8" w:rsidP="00567D63">
            <w:pPr>
              <w:jc w:val="center"/>
              <w:rPr>
                <w:rFonts w:ascii="Bookman Old Style" w:hAnsi="Bookman Old Style" w:cs="Arial CE"/>
                <w:sz w:val="20"/>
                <w:szCs w:val="20"/>
              </w:rPr>
            </w:pPr>
            <w:r>
              <w:rPr>
                <w:rFonts w:ascii="Bookman Old Style" w:hAnsi="Bookman Old Style" w:cs="Arial CE"/>
                <w:sz w:val="20"/>
                <w:szCs w:val="20"/>
              </w:rPr>
              <w:t>p</w:t>
            </w:r>
            <w:r w:rsidRPr="00E46F47">
              <w:rPr>
                <w:rFonts w:ascii="Bookman Old Style" w:hAnsi="Bookman Old Style" w:cs="Arial CE"/>
                <w:sz w:val="20"/>
                <w:szCs w:val="20"/>
              </w:rPr>
              <w:t>oł</w:t>
            </w:r>
            <w:r>
              <w:rPr>
                <w:rFonts w:ascii="Bookman Old Style" w:hAnsi="Bookman Old Style" w:cs="Arial CE"/>
                <w:sz w:val="20"/>
                <w:szCs w:val="20"/>
              </w:rPr>
              <w:t>u</w:t>
            </w:r>
            <w:r w:rsidRPr="00E46F47">
              <w:rPr>
                <w:rFonts w:ascii="Bookman Old Style" w:hAnsi="Bookman Old Style" w:cs="Arial CE"/>
                <w:sz w:val="20"/>
                <w:szCs w:val="20"/>
              </w:rPr>
              <w:t>dniowy</w:t>
            </w:r>
            <w:r>
              <w:rPr>
                <w:rFonts w:ascii="Bookman Old Style" w:hAnsi="Bookman Old Style" w:cs="Arial CE"/>
                <w:sz w:val="20"/>
                <w:szCs w:val="20"/>
              </w:rPr>
              <w:t xml:space="preserve"> -</w:t>
            </w:r>
            <w:r w:rsidRPr="00E46F47">
              <w:rPr>
                <w:rFonts w:ascii="Bookman Old Style" w:hAnsi="Bookman Old Style" w:cs="Arial CE"/>
                <w:sz w:val="20"/>
                <w:szCs w:val="20"/>
              </w:rPr>
              <w:t xml:space="preserve"> wsch</w:t>
            </w:r>
            <w:r>
              <w:rPr>
                <w:rFonts w:ascii="Bookman Old Style" w:hAnsi="Bookman Old Style" w:cs="Arial CE"/>
                <w:sz w:val="20"/>
                <w:szCs w:val="20"/>
              </w:rPr>
              <w:t>ó</w:t>
            </w:r>
            <w:r w:rsidRPr="00E46F47">
              <w:rPr>
                <w:rFonts w:ascii="Bookman Old Style" w:hAnsi="Bookman Old Style" w:cs="Arial CE"/>
                <w:sz w:val="20"/>
                <w:szCs w:val="20"/>
              </w:rPr>
              <w:t>d od miasta Bolesławiec</w:t>
            </w:r>
          </w:p>
        </w:tc>
        <w:tc>
          <w:tcPr>
            <w:tcW w:w="1988" w:type="pct"/>
            <w:tcBorders>
              <w:top w:val="nil"/>
              <w:left w:val="nil"/>
              <w:bottom w:val="single" w:sz="4" w:space="0" w:color="auto"/>
              <w:right w:val="single" w:sz="4" w:space="0" w:color="auto"/>
            </w:tcBorders>
            <w:shd w:val="clear" w:color="auto" w:fill="auto"/>
            <w:vAlign w:val="center"/>
            <w:hideMark/>
          </w:tcPr>
          <w:p w14:paraId="0BFCD6FC" w14:textId="77777777" w:rsidR="00003CE8" w:rsidRPr="00E46F47" w:rsidRDefault="00003CE8" w:rsidP="00567D63">
            <w:pPr>
              <w:jc w:val="center"/>
              <w:rPr>
                <w:rFonts w:ascii="Bookman Old Style" w:hAnsi="Bookman Old Style" w:cs="Arial CE"/>
                <w:sz w:val="20"/>
                <w:szCs w:val="20"/>
              </w:rPr>
            </w:pPr>
            <w:r w:rsidRPr="00E46F47">
              <w:rPr>
                <w:rFonts w:ascii="Bookman Old Style" w:hAnsi="Bookman Old Style" w:cs="Arial CE"/>
                <w:sz w:val="20"/>
                <w:szCs w:val="20"/>
              </w:rPr>
              <w:t xml:space="preserve">przebudowa drogi wojewódzkiej nr 297 - w ramach, której powstanie południowo-wschodnie obejście Bolesławca </w:t>
            </w:r>
          </w:p>
        </w:tc>
        <w:tc>
          <w:tcPr>
            <w:tcW w:w="651" w:type="pct"/>
            <w:tcBorders>
              <w:top w:val="nil"/>
              <w:left w:val="nil"/>
              <w:bottom w:val="single" w:sz="4" w:space="0" w:color="auto"/>
              <w:right w:val="single" w:sz="4" w:space="0" w:color="auto"/>
            </w:tcBorders>
            <w:shd w:val="clear" w:color="auto" w:fill="auto"/>
            <w:vAlign w:val="center"/>
            <w:hideMark/>
          </w:tcPr>
          <w:p w14:paraId="7DD04069" w14:textId="77777777" w:rsidR="00003CE8" w:rsidRPr="00E46F47" w:rsidRDefault="00003CE8" w:rsidP="00567D63">
            <w:pPr>
              <w:jc w:val="center"/>
              <w:rPr>
                <w:rFonts w:ascii="Bookman Old Style" w:hAnsi="Bookman Old Style" w:cs="Arial CE"/>
                <w:sz w:val="20"/>
                <w:szCs w:val="20"/>
              </w:rPr>
            </w:pPr>
            <w:r w:rsidRPr="00E46F47">
              <w:rPr>
                <w:rFonts w:ascii="Bookman Old Style" w:hAnsi="Bookman Old Style" w:cs="Arial CE"/>
                <w:sz w:val="20"/>
                <w:szCs w:val="20"/>
              </w:rPr>
              <w:t>4</w:t>
            </w:r>
          </w:p>
        </w:tc>
        <w:tc>
          <w:tcPr>
            <w:tcW w:w="949" w:type="pct"/>
            <w:tcBorders>
              <w:top w:val="nil"/>
              <w:left w:val="nil"/>
              <w:bottom w:val="single" w:sz="4" w:space="0" w:color="auto"/>
              <w:right w:val="single" w:sz="4" w:space="0" w:color="auto"/>
            </w:tcBorders>
            <w:shd w:val="clear" w:color="auto" w:fill="auto"/>
            <w:vAlign w:val="center"/>
            <w:hideMark/>
          </w:tcPr>
          <w:p w14:paraId="3943E532" w14:textId="77777777" w:rsidR="00003CE8" w:rsidRPr="00E46F47" w:rsidRDefault="00003CE8" w:rsidP="00567D63">
            <w:pPr>
              <w:jc w:val="center"/>
              <w:rPr>
                <w:rFonts w:ascii="Bookman Old Style" w:hAnsi="Bookman Old Style" w:cs="Arial CE"/>
                <w:sz w:val="20"/>
                <w:szCs w:val="20"/>
              </w:rPr>
            </w:pPr>
            <w:r w:rsidRPr="00E46F47">
              <w:rPr>
                <w:rFonts w:ascii="Bookman Old Style" w:hAnsi="Bookman Old Style" w:cs="Arial CE"/>
                <w:sz w:val="20"/>
                <w:szCs w:val="20"/>
              </w:rPr>
              <w:t>2017-2019</w:t>
            </w:r>
          </w:p>
        </w:tc>
      </w:tr>
      <w:tr w:rsidR="00003CE8" w:rsidRPr="00E46F47" w14:paraId="0F731088" w14:textId="77777777" w:rsidTr="000C1FCF">
        <w:trPr>
          <w:trHeight w:val="1500"/>
        </w:trPr>
        <w:tc>
          <w:tcPr>
            <w:tcW w:w="252" w:type="pct"/>
            <w:tcBorders>
              <w:top w:val="nil"/>
              <w:left w:val="single" w:sz="4" w:space="0" w:color="auto"/>
              <w:bottom w:val="single" w:sz="4" w:space="0" w:color="auto"/>
              <w:right w:val="single" w:sz="4" w:space="0" w:color="auto"/>
            </w:tcBorders>
            <w:shd w:val="clear" w:color="auto" w:fill="auto"/>
            <w:vAlign w:val="center"/>
            <w:hideMark/>
          </w:tcPr>
          <w:p w14:paraId="65F25347" w14:textId="77777777" w:rsidR="00003CE8" w:rsidRPr="00E46F47" w:rsidRDefault="00003CE8" w:rsidP="00567D63">
            <w:pPr>
              <w:jc w:val="center"/>
              <w:rPr>
                <w:rFonts w:ascii="Bookman Old Style" w:hAnsi="Bookman Old Style" w:cs="Arial CE"/>
                <w:sz w:val="20"/>
                <w:szCs w:val="20"/>
              </w:rPr>
            </w:pPr>
            <w:r w:rsidRPr="00E46F47">
              <w:rPr>
                <w:rFonts w:ascii="Bookman Old Style" w:hAnsi="Bookman Old Style" w:cs="Arial CE"/>
                <w:sz w:val="20"/>
                <w:szCs w:val="20"/>
              </w:rPr>
              <w:t>4</w:t>
            </w:r>
          </w:p>
        </w:tc>
        <w:tc>
          <w:tcPr>
            <w:tcW w:w="449" w:type="pct"/>
            <w:tcBorders>
              <w:top w:val="nil"/>
              <w:left w:val="nil"/>
              <w:bottom w:val="single" w:sz="4" w:space="0" w:color="auto"/>
              <w:right w:val="single" w:sz="4" w:space="0" w:color="auto"/>
            </w:tcBorders>
            <w:shd w:val="clear" w:color="auto" w:fill="auto"/>
            <w:vAlign w:val="center"/>
            <w:hideMark/>
          </w:tcPr>
          <w:p w14:paraId="1C71B69E" w14:textId="77777777" w:rsidR="00003CE8" w:rsidRPr="00E46F47" w:rsidRDefault="00003CE8" w:rsidP="00567D63">
            <w:pPr>
              <w:jc w:val="center"/>
              <w:rPr>
                <w:rFonts w:ascii="Bookman Old Style" w:hAnsi="Bookman Old Style" w:cs="Arial CE"/>
                <w:sz w:val="20"/>
                <w:szCs w:val="20"/>
              </w:rPr>
            </w:pPr>
            <w:r w:rsidRPr="00E46F47">
              <w:rPr>
                <w:rFonts w:ascii="Bookman Old Style" w:hAnsi="Bookman Old Style" w:cs="Arial CE"/>
                <w:sz w:val="20"/>
                <w:szCs w:val="20"/>
              </w:rPr>
              <w:t>384</w:t>
            </w:r>
          </w:p>
        </w:tc>
        <w:tc>
          <w:tcPr>
            <w:tcW w:w="710" w:type="pct"/>
            <w:tcBorders>
              <w:top w:val="nil"/>
              <w:left w:val="nil"/>
              <w:bottom w:val="single" w:sz="4" w:space="0" w:color="auto"/>
              <w:right w:val="single" w:sz="4" w:space="0" w:color="auto"/>
            </w:tcBorders>
            <w:shd w:val="clear" w:color="auto" w:fill="auto"/>
            <w:vAlign w:val="center"/>
            <w:hideMark/>
          </w:tcPr>
          <w:p w14:paraId="51778D7C" w14:textId="77777777" w:rsidR="00003CE8" w:rsidRPr="00E46F47" w:rsidRDefault="00003CE8" w:rsidP="00567D63">
            <w:pPr>
              <w:jc w:val="center"/>
              <w:rPr>
                <w:rFonts w:ascii="Bookman Old Style" w:hAnsi="Bookman Old Style" w:cs="Arial CE"/>
                <w:sz w:val="20"/>
                <w:szCs w:val="20"/>
              </w:rPr>
            </w:pPr>
            <w:r w:rsidRPr="00E46F47">
              <w:rPr>
                <w:rFonts w:ascii="Bookman Old Style" w:hAnsi="Bookman Old Style" w:cs="Arial CE"/>
                <w:sz w:val="20"/>
                <w:szCs w:val="20"/>
              </w:rPr>
              <w:t>ul. Batalionów Chłopskich i Kopernika (ok. km 20+000)</w:t>
            </w:r>
          </w:p>
        </w:tc>
        <w:tc>
          <w:tcPr>
            <w:tcW w:w="1988" w:type="pct"/>
            <w:tcBorders>
              <w:top w:val="nil"/>
              <w:left w:val="nil"/>
              <w:bottom w:val="single" w:sz="4" w:space="0" w:color="auto"/>
              <w:right w:val="single" w:sz="4" w:space="0" w:color="auto"/>
            </w:tcBorders>
            <w:shd w:val="clear" w:color="auto" w:fill="auto"/>
            <w:vAlign w:val="center"/>
            <w:hideMark/>
          </w:tcPr>
          <w:p w14:paraId="727BAFD3" w14:textId="77777777" w:rsidR="00003CE8" w:rsidRPr="00E46F47" w:rsidRDefault="00003CE8" w:rsidP="00567D63">
            <w:pPr>
              <w:jc w:val="center"/>
              <w:rPr>
                <w:rFonts w:ascii="Bookman Old Style" w:hAnsi="Bookman Old Style" w:cs="Arial CE"/>
                <w:sz w:val="20"/>
                <w:szCs w:val="20"/>
              </w:rPr>
            </w:pPr>
            <w:r w:rsidRPr="00E46F47">
              <w:rPr>
                <w:rFonts w:ascii="Bookman Old Style" w:hAnsi="Bookman Old Style" w:cs="Arial CE"/>
                <w:sz w:val="20"/>
                <w:szCs w:val="20"/>
              </w:rPr>
              <w:t xml:space="preserve">Dzierżoniów </w:t>
            </w:r>
            <w:r>
              <w:rPr>
                <w:rFonts w:ascii="Bookman Old Style" w:hAnsi="Bookman Old Style" w:cs="Arial CE"/>
                <w:sz w:val="20"/>
                <w:szCs w:val="20"/>
              </w:rPr>
              <w:t xml:space="preserve">- </w:t>
            </w:r>
            <w:r w:rsidRPr="00E46F47">
              <w:rPr>
                <w:rFonts w:ascii="Bookman Old Style" w:hAnsi="Bookman Old Style" w:cs="Arial CE"/>
                <w:sz w:val="20"/>
                <w:szCs w:val="20"/>
              </w:rPr>
              <w:t>Budowa ronda na skrzyżowaniu ul. Batalionów Chłopskich i Kopernika</w:t>
            </w:r>
          </w:p>
        </w:tc>
        <w:tc>
          <w:tcPr>
            <w:tcW w:w="651" w:type="pct"/>
            <w:tcBorders>
              <w:top w:val="nil"/>
              <w:left w:val="nil"/>
              <w:bottom w:val="single" w:sz="4" w:space="0" w:color="auto"/>
              <w:right w:val="single" w:sz="4" w:space="0" w:color="auto"/>
            </w:tcBorders>
            <w:shd w:val="clear" w:color="auto" w:fill="auto"/>
            <w:vAlign w:val="center"/>
            <w:hideMark/>
          </w:tcPr>
          <w:p w14:paraId="0E15336E" w14:textId="37B876FF" w:rsidR="00003CE8" w:rsidRPr="00E46F47" w:rsidRDefault="00003CE8" w:rsidP="00567D63">
            <w:pPr>
              <w:jc w:val="center"/>
              <w:rPr>
                <w:rFonts w:ascii="Bookman Old Style" w:hAnsi="Bookman Old Style" w:cs="Arial CE"/>
                <w:sz w:val="20"/>
                <w:szCs w:val="20"/>
              </w:rPr>
            </w:pPr>
            <w:r w:rsidRPr="00E46F47">
              <w:rPr>
                <w:rFonts w:ascii="Bookman Old Style" w:hAnsi="Bookman Old Style" w:cs="Arial CE"/>
                <w:sz w:val="20"/>
                <w:szCs w:val="20"/>
              </w:rPr>
              <w:t> </w:t>
            </w:r>
            <w:r w:rsidR="0080273B">
              <w:rPr>
                <w:rFonts w:ascii="Bookman Old Style" w:hAnsi="Bookman Old Style" w:cs="Arial CE"/>
                <w:sz w:val="20"/>
                <w:szCs w:val="20"/>
              </w:rPr>
              <w:t>-</w:t>
            </w:r>
          </w:p>
        </w:tc>
        <w:tc>
          <w:tcPr>
            <w:tcW w:w="949" w:type="pct"/>
            <w:tcBorders>
              <w:top w:val="nil"/>
              <w:left w:val="nil"/>
              <w:bottom w:val="single" w:sz="4" w:space="0" w:color="auto"/>
              <w:right w:val="single" w:sz="4" w:space="0" w:color="auto"/>
            </w:tcBorders>
            <w:shd w:val="clear" w:color="auto" w:fill="auto"/>
            <w:vAlign w:val="center"/>
            <w:hideMark/>
          </w:tcPr>
          <w:p w14:paraId="5E62CD83" w14:textId="77777777" w:rsidR="00003CE8" w:rsidRPr="00E46F47" w:rsidRDefault="00003CE8" w:rsidP="00567D63">
            <w:pPr>
              <w:jc w:val="center"/>
              <w:rPr>
                <w:rFonts w:ascii="Bookman Old Style" w:hAnsi="Bookman Old Style" w:cs="Arial CE"/>
                <w:sz w:val="20"/>
                <w:szCs w:val="20"/>
              </w:rPr>
            </w:pPr>
            <w:r w:rsidRPr="00E46F47">
              <w:rPr>
                <w:rFonts w:ascii="Bookman Old Style" w:hAnsi="Bookman Old Style" w:cs="Arial CE"/>
                <w:sz w:val="20"/>
                <w:szCs w:val="20"/>
              </w:rPr>
              <w:t>do 30.11.2017r.</w:t>
            </w:r>
          </w:p>
        </w:tc>
      </w:tr>
    </w:tbl>
    <w:p w14:paraId="4C4DE123" w14:textId="77777777" w:rsidR="00003CE8" w:rsidRDefault="00003CE8" w:rsidP="00003CE8">
      <w:pPr>
        <w:jc w:val="both"/>
        <w:rPr>
          <w:rFonts w:ascii="Bookman Old Style" w:hAnsi="Bookman Old Style"/>
        </w:rPr>
      </w:pPr>
    </w:p>
    <w:p w14:paraId="47E199E0" w14:textId="74ABE6D9" w:rsidR="00003CE8" w:rsidRPr="00714614" w:rsidRDefault="00003CE8" w:rsidP="00003CE8">
      <w:pPr>
        <w:jc w:val="both"/>
        <w:rPr>
          <w:rFonts w:ascii="Bookman Old Style" w:hAnsi="Bookman Old Style"/>
        </w:rPr>
      </w:pPr>
      <w:r w:rsidRPr="00714614">
        <w:rPr>
          <w:rFonts w:ascii="Bookman Old Style" w:hAnsi="Bookman Old Style"/>
        </w:rPr>
        <w:t>Trzy</w:t>
      </w:r>
      <w:r w:rsidR="00567D63">
        <w:rPr>
          <w:rFonts w:ascii="Bookman Old Style" w:hAnsi="Bookman Old Style"/>
        </w:rPr>
        <w:t xml:space="preserve"> z czterech wytypowanych zadań </w:t>
      </w:r>
      <w:r w:rsidRPr="00714614">
        <w:rPr>
          <w:rFonts w:ascii="Bookman Old Style" w:hAnsi="Bookman Old Style"/>
        </w:rPr>
        <w:t>mają na celu przebudowę dotychczasowej infrastruktury drogowej. Celem bezpośrednim przebudowania infrastruktury w każdym z tych zadań jest poprawa funkcjonalności istniejącego układu sieci dróg. Dodatkowym ef</w:t>
      </w:r>
      <w:r>
        <w:rPr>
          <w:rFonts w:ascii="Bookman Old Style" w:hAnsi="Bookman Old Style"/>
        </w:rPr>
        <w:t>ektem przebudowania dróg będą dodatkowe</w:t>
      </w:r>
      <w:r w:rsidRPr="00714614">
        <w:rPr>
          <w:rFonts w:ascii="Bookman Old Style" w:hAnsi="Bookman Old Style"/>
        </w:rPr>
        <w:t xml:space="preserve"> korzyści, wynika</w:t>
      </w:r>
      <w:r>
        <w:rPr>
          <w:rFonts w:ascii="Bookman Old Style" w:hAnsi="Bookman Old Style"/>
        </w:rPr>
        <w:t xml:space="preserve">jące ze zrealizowania projektów </w:t>
      </w:r>
      <w:r w:rsidRPr="00714614">
        <w:rPr>
          <w:rFonts w:ascii="Bookman Old Style" w:hAnsi="Bookman Old Style"/>
        </w:rPr>
        <w:t>m.in. zmniejszenie uciążliwości dla środowiska poprzez ograniczenie hałasu na skutek wymiany nawierzchni.</w:t>
      </w:r>
    </w:p>
    <w:p w14:paraId="34D908C2" w14:textId="77777777" w:rsidR="00003CE8" w:rsidRPr="00714614" w:rsidRDefault="00003CE8" w:rsidP="00003CE8">
      <w:pPr>
        <w:spacing w:before="240"/>
        <w:jc w:val="both"/>
        <w:rPr>
          <w:rFonts w:ascii="Bookman Old Style" w:hAnsi="Bookman Old Style"/>
        </w:rPr>
      </w:pPr>
      <w:r w:rsidRPr="00714614">
        <w:rPr>
          <w:rFonts w:ascii="Bookman Old Style" w:hAnsi="Bookman Old Style"/>
        </w:rPr>
        <w:t xml:space="preserve">Zadanie nr </w:t>
      </w:r>
      <w:r>
        <w:rPr>
          <w:rFonts w:ascii="Bookman Old Style" w:hAnsi="Bookman Old Style"/>
        </w:rPr>
        <w:t>3</w:t>
      </w:r>
      <w:r w:rsidRPr="00714614">
        <w:rPr>
          <w:rFonts w:ascii="Bookman Old Style" w:hAnsi="Bookman Old Style"/>
        </w:rPr>
        <w:t xml:space="preserve"> ma na celu wybudowanie obwodnicy miejscowości </w:t>
      </w:r>
      <w:r>
        <w:rPr>
          <w:rFonts w:ascii="Bookman Old Style" w:hAnsi="Bookman Old Style"/>
        </w:rPr>
        <w:t>Bolesławiec</w:t>
      </w:r>
      <w:r w:rsidRPr="00714614">
        <w:rPr>
          <w:rFonts w:ascii="Bookman Old Style" w:hAnsi="Bookman Old Style"/>
        </w:rPr>
        <w:t>. Obejście miasta ma zadanie:</w:t>
      </w:r>
    </w:p>
    <w:p w14:paraId="0531C0EA" w14:textId="638D4DC3" w:rsidR="00003CE8" w:rsidRPr="00714614" w:rsidRDefault="00003CE8" w:rsidP="00003CE8">
      <w:pPr>
        <w:pStyle w:val="Akapitzlist"/>
        <w:numPr>
          <w:ilvl w:val="0"/>
          <w:numId w:val="48"/>
        </w:numPr>
        <w:ind w:left="680" w:hanging="340"/>
        <w:jc w:val="both"/>
        <w:rPr>
          <w:rFonts w:ascii="Bookman Old Style" w:hAnsi="Bookman Old Style"/>
        </w:rPr>
      </w:pPr>
      <w:r>
        <w:rPr>
          <w:rFonts w:ascii="Bookman Old Style" w:hAnsi="Bookman Old Style"/>
        </w:rPr>
        <w:t>zmniejszenie</w:t>
      </w:r>
      <w:r w:rsidRPr="00E46F47">
        <w:rPr>
          <w:rFonts w:ascii="Bookman Old Style" w:hAnsi="Bookman Old Style"/>
        </w:rPr>
        <w:t xml:space="preserve"> ruch tranzytow</w:t>
      </w:r>
      <w:r>
        <w:rPr>
          <w:rFonts w:ascii="Bookman Old Style" w:hAnsi="Bookman Old Style"/>
        </w:rPr>
        <w:t>ego</w:t>
      </w:r>
      <w:r w:rsidRPr="00E46F47">
        <w:rPr>
          <w:rFonts w:ascii="Bookman Old Style" w:hAnsi="Bookman Old Style"/>
        </w:rPr>
        <w:t xml:space="preserve"> na </w:t>
      </w:r>
      <w:r>
        <w:rPr>
          <w:rFonts w:ascii="Bookman Old Style" w:hAnsi="Bookman Old Style"/>
        </w:rPr>
        <w:t xml:space="preserve">drogach </w:t>
      </w:r>
      <w:r w:rsidRPr="00E46F47">
        <w:rPr>
          <w:rFonts w:ascii="Bookman Old Style" w:hAnsi="Bookman Old Style"/>
        </w:rPr>
        <w:t>DK 94, A4, A18</w:t>
      </w:r>
      <w:r w:rsidR="00FA0812">
        <w:rPr>
          <w:rFonts w:ascii="Bookman Old Style" w:hAnsi="Bookman Old Style"/>
        </w:rPr>
        <w:t xml:space="preserve"> oraz </w:t>
      </w:r>
      <w:r w:rsidR="00555EFC">
        <w:rPr>
          <w:rFonts w:ascii="Bookman Old Style" w:hAnsi="Bookman Old Style"/>
        </w:rPr>
        <w:t>DW </w:t>
      </w:r>
      <w:r w:rsidR="00FA0812">
        <w:rPr>
          <w:rFonts w:ascii="Bookman Old Style" w:hAnsi="Bookman Old Style"/>
        </w:rPr>
        <w:t>297</w:t>
      </w:r>
      <w:r w:rsidR="00555EFC">
        <w:rPr>
          <w:rFonts w:ascii="Bookman Old Style" w:hAnsi="Bookman Old Style"/>
        </w:rPr>
        <w:t>,</w:t>
      </w:r>
    </w:p>
    <w:p w14:paraId="60C27A97" w14:textId="77777777" w:rsidR="00003CE8" w:rsidRDefault="00003CE8" w:rsidP="00003CE8">
      <w:pPr>
        <w:pStyle w:val="Akapitzlist"/>
        <w:numPr>
          <w:ilvl w:val="0"/>
          <w:numId w:val="48"/>
        </w:numPr>
        <w:ind w:left="680" w:hanging="340"/>
        <w:jc w:val="both"/>
        <w:rPr>
          <w:rFonts w:ascii="Bookman Old Style" w:hAnsi="Bookman Old Style"/>
        </w:rPr>
      </w:pPr>
      <w:r>
        <w:rPr>
          <w:rFonts w:ascii="Bookman Old Style" w:hAnsi="Bookman Old Style"/>
        </w:rPr>
        <w:t>redukcji czasu</w:t>
      </w:r>
      <w:r w:rsidRPr="00E46F47">
        <w:rPr>
          <w:rFonts w:ascii="Bookman Old Style" w:hAnsi="Bookman Old Style"/>
        </w:rPr>
        <w:t xml:space="preserve"> przejazdu</w:t>
      </w:r>
      <w:r w:rsidRPr="00714614">
        <w:rPr>
          <w:rFonts w:ascii="Bookman Old Style" w:hAnsi="Bookman Old Style"/>
        </w:rPr>
        <w:t xml:space="preserve">, </w:t>
      </w:r>
    </w:p>
    <w:p w14:paraId="1FE5EBCB" w14:textId="288D8EA4" w:rsidR="00003CE8" w:rsidRPr="00714614" w:rsidRDefault="00003CE8" w:rsidP="00003CE8">
      <w:pPr>
        <w:pStyle w:val="Akapitzlist"/>
        <w:numPr>
          <w:ilvl w:val="0"/>
          <w:numId w:val="48"/>
        </w:numPr>
        <w:ind w:left="680" w:hanging="340"/>
        <w:jc w:val="both"/>
        <w:rPr>
          <w:rFonts w:ascii="Bookman Old Style" w:hAnsi="Bookman Old Style"/>
        </w:rPr>
      </w:pPr>
      <w:r>
        <w:rPr>
          <w:rFonts w:ascii="Bookman Old Style" w:hAnsi="Bookman Old Style"/>
        </w:rPr>
        <w:t xml:space="preserve">zapewnienia bezpieczeństwa mieszkańcom miasta, </w:t>
      </w:r>
    </w:p>
    <w:p w14:paraId="529384AA" w14:textId="77777777" w:rsidR="00003CE8" w:rsidRPr="00714614" w:rsidRDefault="00003CE8" w:rsidP="00003CE8">
      <w:pPr>
        <w:pStyle w:val="Akapitzlist"/>
        <w:numPr>
          <w:ilvl w:val="0"/>
          <w:numId w:val="48"/>
        </w:numPr>
        <w:ind w:left="680" w:hanging="340"/>
        <w:jc w:val="both"/>
        <w:rPr>
          <w:rFonts w:ascii="Bookman Old Style" w:hAnsi="Bookman Old Style"/>
        </w:rPr>
      </w:pPr>
      <w:r w:rsidRPr="00E46F47">
        <w:rPr>
          <w:rFonts w:ascii="Bookman Old Style" w:hAnsi="Bookman Old Style"/>
        </w:rPr>
        <w:t>zmniejszeni</w:t>
      </w:r>
      <w:r>
        <w:rPr>
          <w:rFonts w:ascii="Bookman Old Style" w:hAnsi="Bookman Old Style"/>
        </w:rPr>
        <w:t>e</w:t>
      </w:r>
      <w:r w:rsidRPr="00E46F47">
        <w:rPr>
          <w:rFonts w:ascii="Bookman Old Style" w:hAnsi="Bookman Old Style"/>
        </w:rPr>
        <w:t xml:space="preserve"> eksploatacji </w:t>
      </w:r>
      <w:r>
        <w:rPr>
          <w:rFonts w:ascii="Bookman Old Style" w:hAnsi="Bookman Old Style"/>
        </w:rPr>
        <w:t>dróg</w:t>
      </w:r>
      <w:r w:rsidRPr="00E46F47">
        <w:rPr>
          <w:rFonts w:ascii="Bookman Old Style" w:hAnsi="Bookman Old Style"/>
        </w:rPr>
        <w:t xml:space="preserve"> </w:t>
      </w:r>
      <w:r>
        <w:rPr>
          <w:rFonts w:ascii="Bookman Old Style" w:hAnsi="Bookman Old Style"/>
        </w:rPr>
        <w:t>na terenie miasta</w:t>
      </w:r>
      <w:r w:rsidRPr="00714614">
        <w:rPr>
          <w:rFonts w:ascii="Bookman Old Style" w:hAnsi="Bookman Old Style"/>
        </w:rPr>
        <w:t xml:space="preserve">, </w:t>
      </w:r>
    </w:p>
    <w:p w14:paraId="00555743" w14:textId="6F86B8E2" w:rsidR="00003CE8" w:rsidRDefault="00003CE8" w:rsidP="00003CE8">
      <w:pPr>
        <w:pStyle w:val="Akapitzlist"/>
        <w:numPr>
          <w:ilvl w:val="0"/>
          <w:numId w:val="48"/>
        </w:numPr>
        <w:ind w:left="680" w:hanging="340"/>
        <w:jc w:val="both"/>
        <w:rPr>
          <w:rFonts w:ascii="Bookman Old Style" w:hAnsi="Bookman Old Style"/>
        </w:rPr>
      </w:pPr>
      <w:r>
        <w:rPr>
          <w:rFonts w:ascii="Bookman Old Style" w:hAnsi="Bookman Old Style"/>
        </w:rPr>
        <w:t>poprawę</w:t>
      </w:r>
      <w:r w:rsidRPr="00E46F47">
        <w:rPr>
          <w:rFonts w:ascii="Bookman Old Style" w:hAnsi="Bookman Old Style"/>
        </w:rPr>
        <w:t xml:space="preserve"> warunk</w:t>
      </w:r>
      <w:r>
        <w:rPr>
          <w:rFonts w:ascii="Bookman Old Style" w:hAnsi="Bookman Old Style"/>
        </w:rPr>
        <w:t>ów</w:t>
      </w:r>
      <w:r w:rsidRPr="00E46F47">
        <w:rPr>
          <w:rFonts w:ascii="Bookman Old Style" w:hAnsi="Bookman Old Style"/>
        </w:rPr>
        <w:t xml:space="preserve"> życia mieszkańców </w:t>
      </w:r>
      <w:r>
        <w:rPr>
          <w:rFonts w:ascii="Bookman Old Style" w:hAnsi="Bookman Old Style"/>
        </w:rPr>
        <w:t xml:space="preserve">poprzez zmniejszenie się </w:t>
      </w:r>
      <w:r w:rsidRPr="00E46F47">
        <w:rPr>
          <w:rFonts w:ascii="Bookman Old Style" w:hAnsi="Bookman Old Style"/>
        </w:rPr>
        <w:t>natężeni</w:t>
      </w:r>
      <w:r>
        <w:rPr>
          <w:rFonts w:ascii="Bookman Old Style" w:hAnsi="Bookman Old Style"/>
        </w:rPr>
        <w:t>a</w:t>
      </w:r>
      <w:r w:rsidRPr="00E46F47">
        <w:rPr>
          <w:rFonts w:ascii="Bookman Old Style" w:hAnsi="Bookman Old Style"/>
        </w:rPr>
        <w:t xml:space="preserve"> ruchu, hałasu </w:t>
      </w:r>
      <w:r>
        <w:rPr>
          <w:rFonts w:ascii="Bookman Old Style" w:hAnsi="Bookman Old Style"/>
        </w:rPr>
        <w:t xml:space="preserve">oraz </w:t>
      </w:r>
      <w:r w:rsidRPr="00E46F47">
        <w:rPr>
          <w:rFonts w:ascii="Bookman Old Style" w:hAnsi="Bookman Old Style"/>
        </w:rPr>
        <w:t>wibracji</w:t>
      </w:r>
      <w:r>
        <w:rPr>
          <w:rFonts w:ascii="Bookman Old Style" w:hAnsi="Bookman Old Style"/>
        </w:rPr>
        <w:t xml:space="preserve"> podłoża.</w:t>
      </w:r>
      <w:r w:rsidRPr="00714614">
        <w:rPr>
          <w:rFonts w:ascii="Bookman Old Style" w:hAnsi="Bookman Old Style"/>
        </w:rPr>
        <w:t xml:space="preserve"> </w:t>
      </w:r>
    </w:p>
    <w:p w14:paraId="65014F39" w14:textId="77777777" w:rsidR="00003CE8" w:rsidRPr="00714614" w:rsidRDefault="00003CE8" w:rsidP="00003CE8">
      <w:pPr>
        <w:pStyle w:val="Akapitzlist"/>
        <w:ind w:left="680"/>
        <w:jc w:val="both"/>
        <w:rPr>
          <w:rFonts w:ascii="Bookman Old Style" w:hAnsi="Bookman Old Style"/>
        </w:rPr>
      </w:pPr>
    </w:p>
    <w:p w14:paraId="7E492C26" w14:textId="5FE375F2" w:rsidR="00003CE8" w:rsidRPr="009E4FCC" w:rsidRDefault="00003CE8" w:rsidP="00003CE8">
      <w:pPr>
        <w:rPr>
          <w:rFonts w:ascii="Bookman Old Style" w:hAnsi="Bookman Old Style"/>
        </w:rPr>
      </w:pPr>
      <w:r w:rsidRPr="009E4FCC">
        <w:rPr>
          <w:rFonts w:ascii="Bookman Old Style" w:hAnsi="Bookman Old Style"/>
        </w:rPr>
        <w:t xml:space="preserve">Celem zadania </w:t>
      </w:r>
      <w:r>
        <w:rPr>
          <w:rFonts w:ascii="Bookman Old Style" w:hAnsi="Bookman Old Style"/>
        </w:rPr>
        <w:t>nr 4 jest przekształcenie istniejącej infrastruktury drogowej</w:t>
      </w:r>
      <w:r>
        <w:rPr>
          <w:rFonts w:ascii="Bookman Old Style" w:hAnsi="Bookman Old Style"/>
        </w:rPr>
        <w:br/>
        <w:t>w celu zmniejszenia natężenia ruchu drogowego. Dodatkowo rondo zwiększy bezpieczeństwo.</w:t>
      </w:r>
    </w:p>
    <w:p w14:paraId="46814E4F" w14:textId="14DAA0A5" w:rsidR="00C9050C" w:rsidRPr="00847169" w:rsidRDefault="00D31FAE" w:rsidP="005833D3">
      <w:pPr>
        <w:pStyle w:val="Nagwek1"/>
        <w:spacing w:before="240" w:after="60"/>
        <w:rPr>
          <w:rFonts w:cs="Arial"/>
          <w:iCs/>
          <w:lang w:eastAsia="pl-PL"/>
        </w:rPr>
      </w:pPr>
      <w:bookmarkStart w:id="132" w:name="_Toc479665011"/>
      <w:r>
        <w:rPr>
          <w:rFonts w:cs="Arial"/>
          <w:iCs/>
          <w:lang w:eastAsia="pl-PL"/>
        </w:rPr>
        <w:br w:type="column"/>
      </w:r>
      <w:bookmarkStart w:id="133" w:name="_Toc490213594"/>
      <w:r w:rsidR="00C9050C" w:rsidRPr="00847169">
        <w:rPr>
          <w:rFonts w:cs="Arial"/>
          <w:iCs/>
          <w:lang w:eastAsia="pl-PL"/>
        </w:rPr>
        <w:lastRenderedPageBreak/>
        <w:t>WYNIKI POMIARÓW WYKONANYCH NA POTRZEBY MAPY AKUSTYCZNEJ I WYKORZYSTANYCH DO JEJ OPRACOWANIA</w:t>
      </w:r>
      <w:bookmarkEnd w:id="133"/>
    </w:p>
    <w:p w14:paraId="3F60C3E0" w14:textId="77777777" w:rsidR="001A6530" w:rsidRPr="00847169" w:rsidRDefault="001A6530" w:rsidP="005833D3">
      <w:pPr>
        <w:pStyle w:val="Nagwek2"/>
      </w:pPr>
      <w:bookmarkStart w:id="134" w:name="_Toc479665012"/>
      <w:bookmarkStart w:id="135" w:name="_Toc490213595"/>
      <w:bookmarkStart w:id="136" w:name="_Toc330465551"/>
      <w:bookmarkStart w:id="137" w:name="_Toc479665013"/>
      <w:bookmarkEnd w:id="132"/>
      <w:r w:rsidRPr="00847169">
        <w:t>Wyniki pomiarów</w:t>
      </w:r>
      <w:bookmarkEnd w:id="134"/>
      <w:bookmarkEnd w:id="135"/>
    </w:p>
    <w:p w14:paraId="11000FEB" w14:textId="0045E172" w:rsidR="001A6530" w:rsidRPr="00847169" w:rsidRDefault="001A6530" w:rsidP="005833D3">
      <w:pPr>
        <w:spacing w:before="240"/>
        <w:jc w:val="both"/>
        <w:rPr>
          <w:rFonts w:ascii="Bookman Old Style" w:hAnsi="Bookman Old Style" w:cs="Verdana"/>
        </w:rPr>
      </w:pPr>
      <w:r w:rsidRPr="00847169">
        <w:rPr>
          <w:rFonts w:ascii="Bookman Old Style" w:hAnsi="Bookman Old Style" w:cs="Verdana"/>
        </w:rPr>
        <w:t xml:space="preserve">Na potrzeby niniejszego opracowania </w:t>
      </w:r>
      <w:r w:rsidR="00847169" w:rsidRPr="00847169">
        <w:rPr>
          <w:rFonts w:ascii="Bookman Old Style" w:hAnsi="Bookman Old Style" w:cs="Verdana"/>
        </w:rPr>
        <w:t>wykorzystano wyniki pomiarów hałasu przeprowadzone w ramach Generalnego Pomiaru Hałasu z 2016 r. W tabeli poniżej przedstawiono zestawienie wyników pomiarów.</w:t>
      </w:r>
    </w:p>
    <w:p w14:paraId="299E5709" w14:textId="3F37CB3A" w:rsidR="00927A6E" w:rsidRPr="005C493B" w:rsidRDefault="00847169" w:rsidP="005C493B">
      <w:pPr>
        <w:keepNext/>
        <w:numPr>
          <w:ilvl w:val="0"/>
          <w:numId w:val="12"/>
        </w:numPr>
        <w:tabs>
          <w:tab w:val="left" w:pos="0"/>
        </w:tabs>
        <w:spacing w:before="240"/>
        <w:ind w:left="0" w:firstLine="0"/>
        <w:jc w:val="both"/>
        <w:rPr>
          <w:rFonts w:ascii="Bookman Old Style" w:hAnsi="Bookman Old Style"/>
        </w:rPr>
      </w:pPr>
      <w:r>
        <w:rPr>
          <w:rFonts w:ascii="Bookman Old Style" w:hAnsi="Bookman Old Style"/>
        </w:rPr>
        <w:t xml:space="preserve"> </w:t>
      </w:r>
      <w:r w:rsidR="00E012B7" w:rsidRPr="00E012B7">
        <w:rPr>
          <w:rFonts w:ascii="Bookman Old Style" w:hAnsi="Bookman Old Style"/>
        </w:rPr>
        <w:t>Zestawienie wyników pomiarów przeprowadzonych w ramach GPH</w:t>
      </w:r>
      <w:r w:rsidR="00BC5268">
        <w:rPr>
          <w:rFonts w:ascii="Bookman Old Style" w:hAnsi="Bookman Old Style"/>
        </w:rPr>
        <w:t xml:space="preserve"> 2016 r.</w:t>
      </w:r>
    </w:p>
    <w:tbl>
      <w:tblPr>
        <w:tblW w:w="9157" w:type="dxa"/>
        <w:tblInd w:w="55" w:type="dxa"/>
        <w:tblCellMar>
          <w:left w:w="70" w:type="dxa"/>
          <w:right w:w="70" w:type="dxa"/>
        </w:tblCellMar>
        <w:tblLook w:val="04A0" w:firstRow="1" w:lastRow="0" w:firstColumn="1" w:lastColumn="0" w:noHBand="0" w:noVBand="1"/>
      </w:tblPr>
      <w:tblGrid>
        <w:gridCol w:w="866"/>
        <w:gridCol w:w="1566"/>
        <w:gridCol w:w="711"/>
        <w:gridCol w:w="699"/>
        <w:gridCol w:w="799"/>
        <w:gridCol w:w="1186"/>
        <w:gridCol w:w="1452"/>
        <w:gridCol w:w="940"/>
        <w:gridCol w:w="938"/>
      </w:tblGrid>
      <w:tr w:rsidR="005365CD" w:rsidRPr="005B7601" w14:paraId="39C4D847" w14:textId="6817481C" w:rsidTr="005365CD">
        <w:trPr>
          <w:trHeight w:val="300"/>
        </w:trPr>
        <w:tc>
          <w:tcPr>
            <w:tcW w:w="3842"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E8B717" w14:textId="579C91A3" w:rsidR="005365CD" w:rsidRPr="005B7601" w:rsidRDefault="005365CD" w:rsidP="005B7601">
            <w:pPr>
              <w:jc w:val="center"/>
              <w:rPr>
                <w:rFonts w:ascii="Bookman Old Style" w:hAnsi="Bookman Old Style"/>
                <w:b/>
                <w:color w:val="000000"/>
                <w:sz w:val="22"/>
                <w:szCs w:val="22"/>
              </w:rPr>
            </w:pPr>
            <w:r w:rsidRPr="005B7601">
              <w:rPr>
                <w:rFonts w:ascii="Bookman Old Style" w:hAnsi="Bookman Old Style"/>
                <w:b/>
                <w:color w:val="000000"/>
                <w:sz w:val="22"/>
                <w:szCs w:val="22"/>
              </w:rPr>
              <w:t>Punkty z GPR</w:t>
            </w:r>
          </w:p>
        </w:tc>
        <w:tc>
          <w:tcPr>
            <w:tcW w:w="799" w:type="dxa"/>
            <w:tcBorders>
              <w:left w:val="single" w:sz="4" w:space="0" w:color="auto"/>
              <w:right w:val="single" w:sz="4" w:space="0" w:color="auto"/>
            </w:tcBorders>
          </w:tcPr>
          <w:p w14:paraId="6F54DDB3" w14:textId="77777777" w:rsidR="005365CD" w:rsidRPr="005B7601" w:rsidRDefault="005365CD" w:rsidP="005B7601">
            <w:pPr>
              <w:jc w:val="center"/>
              <w:rPr>
                <w:rFonts w:ascii="Bookman Old Style" w:hAnsi="Bookman Old Style"/>
                <w:color w:val="000000"/>
                <w:sz w:val="22"/>
                <w:szCs w:val="22"/>
              </w:rPr>
            </w:pPr>
          </w:p>
        </w:tc>
        <w:tc>
          <w:tcPr>
            <w:tcW w:w="1186" w:type="dxa"/>
            <w:tcBorders>
              <w:top w:val="single" w:sz="4" w:space="0" w:color="auto"/>
              <w:left w:val="single" w:sz="4" w:space="0" w:color="auto"/>
              <w:bottom w:val="single" w:sz="4" w:space="0" w:color="auto"/>
              <w:right w:val="single" w:sz="4" w:space="0" w:color="auto"/>
            </w:tcBorders>
            <w:vAlign w:val="center"/>
          </w:tcPr>
          <w:p w14:paraId="32E4AE3A" w14:textId="10555EBF" w:rsidR="005365CD" w:rsidRPr="00E86BAA" w:rsidRDefault="005365CD" w:rsidP="005B7601">
            <w:pPr>
              <w:jc w:val="center"/>
              <w:rPr>
                <w:rFonts w:ascii="Bookman Old Style" w:hAnsi="Bookman Old Style"/>
                <w:b/>
                <w:color w:val="000000"/>
                <w:sz w:val="22"/>
                <w:szCs w:val="22"/>
              </w:rPr>
            </w:pPr>
            <w:r w:rsidRPr="005B7601">
              <w:rPr>
                <w:rFonts w:ascii="Bookman Old Style" w:hAnsi="Bookman Old Style"/>
                <w:color w:val="000000"/>
                <w:sz w:val="22"/>
                <w:szCs w:val="22"/>
              </w:rPr>
              <w:t>30</w:t>
            </w:r>
          </w:p>
        </w:tc>
        <w:tc>
          <w:tcPr>
            <w:tcW w:w="1452" w:type="dxa"/>
            <w:tcBorders>
              <w:top w:val="single" w:sz="4" w:space="0" w:color="auto"/>
              <w:left w:val="single" w:sz="4" w:space="0" w:color="auto"/>
              <w:bottom w:val="single" w:sz="4" w:space="0" w:color="auto"/>
              <w:right w:val="single" w:sz="4" w:space="0" w:color="auto"/>
            </w:tcBorders>
            <w:vAlign w:val="center"/>
          </w:tcPr>
          <w:p w14:paraId="09FCC688" w14:textId="36207292" w:rsidR="005365CD" w:rsidRPr="00E86BAA" w:rsidRDefault="005365CD" w:rsidP="005B7601">
            <w:pPr>
              <w:jc w:val="center"/>
              <w:rPr>
                <w:rFonts w:ascii="Bookman Old Style" w:hAnsi="Bookman Old Style"/>
                <w:b/>
                <w:color w:val="000000"/>
                <w:sz w:val="22"/>
                <w:szCs w:val="22"/>
              </w:rPr>
            </w:pPr>
            <w:r w:rsidRPr="005B7601">
              <w:rPr>
                <w:rFonts w:ascii="Bookman Old Style" w:hAnsi="Bookman Old Style"/>
                <w:color w:val="000000"/>
                <w:sz w:val="22"/>
                <w:szCs w:val="22"/>
              </w:rPr>
              <w:t>02267</w:t>
            </w:r>
          </w:p>
        </w:tc>
        <w:tc>
          <w:tcPr>
            <w:tcW w:w="940" w:type="dxa"/>
            <w:tcBorders>
              <w:top w:val="single" w:sz="4" w:space="0" w:color="auto"/>
              <w:left w:val="single" w:sz="4" w:space="0" w:color="auto"/>
              <w:bottom w:val="single" w:sz="4" w:space="0" w:color="auto"/>
              <w:right w:val="single" w:sz="4" w:space="0" w:color="auto"/>
            </w:tcBorders>
            <w:vAlign w:val="center"/>
          </w:tcPr>
          <w:p w14:paraId="4159129E" w14:textId="15D812D3" w:rsidR="005365CD" w:rsidRPr="00E86BAA" w:rsidRDefault="005365CD" w:rsidP="005B7601">
            <w:pPr>
              <w:jc w:val="center"/>
              <w:rPr>
                <w:rFonts w:ascii="Bookman Old Style" w:hAnsi="Bookman Old Style"/>
                <w:b/>
                <w:color w:val="000000"/>
                <w:sz w:val="22"/>
                <w:szCs w:val="22"/>
              </w:rPr>
            </w:pPr>
            <w:r w:rsidRPr="005B7601">
              <w:rPr>
                <w:rFonts w:ascii="Bookman Old Style" w:hAnsi="Bookman Old Style"/>
                <w:color w:val="000000"/>
                <w:sz w:val="22"/>
                <w:szCs w:val="22"/>
              </w:rPr>
              <w:t>70,9</w:t>
            </w:r>
          </w:p>
        </w:tc>
        <w:tc>
          <w:tcPr>
            <w:tcW w:w="938" w:type="dxa"/>
            <w:tcBorders>
              <w:top w:val="single" w:sz="4" w:space="0" w:color="auto"/>
              <w:left w:val="single" w:sz="4" w:space="0" w:color="auto"/>
              <w:bottom w:val="single" w:sz="4" w:space="0" w:color="auto"/>
              <w:right w:val="single" w:sz="4" w:space="0" w:color="auto"/>
            </w:tcBorders>
            <w:vAlign w:val="center"/>
          </w:tcPr>
          <w:p w14:paraId="60363FA0" w14:textId="1D56DC95" w:rsidR="005365CD" w:rsidRPr="00E86BAA" w:rsidRDefault="005365CD" w:rsidP="005B7601">
            <w:pPr>
              <w:jc w:val="center"/>
              <w:rPr>
                <w:rFonts w:ascii="Bookman Old Style" w:hAnsi="Bookman Old Style"/>
                <w:b/>
                <w:color w:val="000000"/>
                <w:sz w:val="22"/>
                <w:szCs w:val="22"/>
              </w:rPr>
            </w:pPr>
            <w:r w:rsidRPr="005B7601">
              <w:rPr>
                <w:rFonts w:ascii="Bookman Old Style" w:hAnsi="Bookman Old Style"/>
                <w:color w:val="000000"/>
                <w:sz w:val="22"/>
                <w:szCs w:val="22"/>
              </w:rPr>
              <w:t>65,7</w:t>
            </w:r>
          </w:p>
        </w:tc>
      </w:tr>
      <w:tr w:rsidR="005365CD" w:rsidRPr="005B7601" w14:paraId="6BE0ACF6" w14:textId="1C33B4B8" w:rsidTr="005365CD">
        <w:trPr>
          <w:trHeight w:val="304"/>
        </w:trPr>
        <w:tc>
          <w:tcPr>
            <w:tcW w:w="866" w:type="dxa"/>
            <w:tcBorders>
              <w:top w:val="nil"/>
              <w:left w:val="single" w:sz="4" w:space="0" w:color="auto"/>
              <w:bottom w:val="double" w:sz="6" w:space="0" w:color="auto"/>
              <w:right w:val="single" w:sz="4" w:space="0" w:color="auto"/>
            </w:tcBorders>
            <w:shd w:val="clear" w:color="auto" w:fill="auto"/>
            <w:vAlign w:val="center"/>
            <w:hideMark/>
          </w:tcPr>
          <w:p w14:paraId="4FA9FD59" w14:textId="5218B04F" w:rsidR="005365CD" w:rsidRPr="005B7601" w:rsidRDefault="005365CD" w:rsidP="005B7601">
            <w:pPr>
              <w:jc w:val="center"/>
              <w:rPr>
                <w:rFonts w:ascii="Bookman Old Style" w:hAnsi="Bookman Old Style"/>
                <w:color w:val="000000"/>
                <w:sz w:val="22"/>
                <w:szCs w:val="22"/>
              </w:rPr>
            </w:pPr>
            <w:r>
              <w:rPr>
                <w:rFonts w:ascii="Bookman Old Style" w:hAnsi="Bookman Old Style"/>
                <w:color w:val="000000"/>
                <w:sz w:val="22"/>
                <w:szCs w:val="22"/>
              </w:rPr>
              <w:t>Lp.</w:t>
            </w:r>
          </w:p>
        </w:tc>
        <w:tc>
          <w:tcPr>
            <w:tcW w:w="1566" w:type="dxa"/>
            <w:tcBorders>
              <w:top w:val="nil"/>
              <w:left w:val="nil"/>
              <w:bottom w:val="double" w:sz="6" w:space="0" w:color="auto"/>
              <w:right w:val="single" w:sz="4" w:space="0" w:color="auto"/>
            </w:tcBorders>
            <w:shd w:val="clear" w:color="auto" w:fill="auto"/>
            <w:vAlign w:val="center"/>
            <w:hideMark/>
          </w:tcPr>
          <w:p w14:paraId="47692C34" w14:textId="5ED6822E" w:rsidR="005365CD" w:rsidRPr="005B7601" w:rsidRDefault="005365CD" w:rsidP="005B7601">
            <w:pPr>
              <w:jc w:val="center"/>
              <w:rPr>
                <w:rFonts w:ascii="Bookman Old Style" w:hAnsi="Bookman Old Style"/>
                <w:color w:val="000000"/>
                <w:sz w:val="22"/>
                <w:szCs w:val="22"/>
              </w:rPr>
            </w:pPr>
            <w:r>
              <w:rPr>
                <w:rFonts w:ascii="Bookman Old Style" w:hAnsi="Bookman Old Style"/>
                <w:color w:val="000000"/>
                <w:sz w:val="22"/>
                <w:szCs w:val="22"/>
              </w:rPr>
              <w:t>N</w:t>
            </w:r>
            <w:r w:rsidRPr="005B7601">
              <w:rPr>
                <w:rFonts w:ascii="Bookman Old Style" w:hAnsi="Bookman Old Style"/>
                <w:color w:val="000000"/>
                <w:sz w:val="22"/>
                <w:szCs w:val="22"/>
              </w:rPr>
              <w:t>r punktu</w:t>
            </w:r>
          </w:p>
        </w:tc>
        <w:tc>
          <w:tcPr>
            <w:tcW w:w="711" w:type="dxa"/>
            <w:tcBorders>
              <w:top w:val="nil"/>
              <w:left w:val="nil"/>
              <w:bottom w:val="double" w:sz="6" w:space="0" w:color="auto"/>
              <w:right w:val="single" w:sz="4" w:space="0" w:color="auto"/>
            </w:tcBorders>
            <w:shd w:val="clear" w:color="auto" w:fill="auto"/>
            <w:noWrap/>
            <w:vAlign w:val="center"/>
            <w:hideMark/>
          </w:tcPr>
          <w:p w14:paraId="28D19DCF" w14:textId="77777777"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L</w:t>
            </w:r>
            <w:r w:rsidRPr="005B7601">
              <w:rPr>
                <w:rFonts w:ascii="Bookman Old Style" w:hAnsi="Bookman Old Style"/>
                <w:color w:val="000000"/>
                <w:sz w:val="22"/>
                <w:szCs w:val="22"/>
                <w:vertAlign w:val="subscript"/>
              </w:rPr>
              <w:t>AeqD</w:t>
            </w:r>
          </w:p>
        </w:tc>
        <w:tc>
          <w:tcPr>
            <w:tcW w:w="699" w:type="dxa"/>
            <w:tcBorders>
              <w:top w:val="nil"/>
              <w:left w:val="nil"/>
              <w:bottom w:val="double" w:sz="6" w:space="0" w:color="auto"/>
              <w:right w:val="single" w:sz="4" w:space="0" w:color="auto"/>
            </w:tcBorders>
            <w:shd w:val="clear" w:color="auto" w:fill="auto"/>
            <w:noWrap/>
            <w:vAlign w:val="center"/>
            <w:hideMark/>
          </w:tcPr>
          <w:p w14:paraId="0C9FDCA7" w14:textId="77777777"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L</w:t>
            </w:r>
            <w:r w:rsidRPr="005B7601">
              <w:rPr>
                <w:rFonts w:ascii="Bookman Old Style" w:hAnsi="Bookman Old Style"/>
                <w:color w:val="000000"/>
                <w:sz w:val="22"/>
                <w:szCs w:val="22"/>
                <w:vertAlign w:val="subscript"/>
              </w:rPr>
              <w:t>AeqN</w:t>
            </w:r>
          </w:p>
        </w:tc>
        <w:tc>
          <w:tcPr>
            <w:tcW w:w="799" w:type="dxa"/>
            <w:tcBorders>
              <w:top w:val="nil"/>
              <w:left w:val="nil"/>
              <w:right w:val="single" w:sz="4" w:space="0" w:color="auto"/>
            </w:tcBorders>
          </w:tcPr>
          <w:p w14:paraId="53C9CAB4" w14:textId="77777777" w:rsidR="005365CD" w:rsidRPr="005B7601" w:rsidRDefault="005365CD" w:rsidP="005B7601">
            <w:pPr>
              <w:jc w:val="center"/>
              <w:rPr>
                <w:rFonts w:ascii="Bookman Old Style" w:hAnsi="Bookman Old Style"/>
                <w:color w:val="000000"/>
                <w:sz w:val="22"/>
                <w:szCs w:val="22"/>
              </w:rPr>
            </w:pPr>
          </w:p>
        </w:tc>
        <w:tc>
          <w:tcPr>
            <w:tcW w:w="1186" w:type="dxa"/>
            <w:tcBorders>
              <w:top w:val="single" w:sz="4" w:space="0" w:color="auto"/>
              <w:left w:val="nil"/>
              <w:bottom w:val="single" w:sz="4" w:space="0" w:color="auto"/>
              <w:right w:val="single" w:sz="4" w:space="0" w:color="auto"/>
            </w:tcBorders>
            <w:vAlign w:val="center"/>
          </w:tcPr>
          <w:p w14:paraId="49ADBF95" w14:textId="1787125D"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31</w:t>
            </w:r>
          </w:p>
        </w:tc>
        <w:tc>
          <w:tcPr>
            <w:tcW w:w="1452" w:type="dxa"/>
            <w:tcBorders>
              <w:top w:val="single" w:sz="4" w:space="0" w:color="auto"/>
              <w:left w:val="nil"/>
              <w:bottom w:val="single" w:sz="4" w:space="0" w:color="auto"/>
              <w:right w:val="single" w:sz="4" w:space="0" w:color="auto"/>
            </w:tcBorders>
            <w:vAlign w:val="center"/>
          </w:tcPr>
          <w:p w14:paraId="5C7D499B" w14:textId="33D82CD0"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02268</w:t>
            </w:r>
          </w:p>
        </w:tc>
        <w:tc>
          <w:tcPr>
            <w:tcW w:w="940" w:type="dxa"/>
            <w:tcBorders>
              <w:top w:val="single" w:sz="4" w:space="0" w:color="auto"/>
              <w:left w:val="nil"/>
              <w:bottom w:val="single" w:sz="4" w:space="0" w:color="auto"/>
              <w:right w:val="single" w:sz="4" w:space="0" w:color="auto"/>
            </w:tcBorders>
            <w:vAlign w:val="center"/>
          </w:tcPr>
          <w:p w14:paraId="21027995" w14:textId="073BF5CB"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63,8</w:t>
            </w:r>
          </w:p>
        </w:tc>
        <w:tc>
          <w:tcPr>
            <w:tcW w:w="938" w:type="dxa"/>
            <w:tcBorders>
              <w:top w:val="single" w:sz="4" w:space="0" w:color="auto"/>
              <w:left w:val="nil"/>
              <w:bottom w:val="single" w:sz="4" w:space="0" w:color="auto"/>
              <w:right w:val="single" w:sz="4" w:space="0" w:color="auto"/>
            </w:tcBorders>
            <w:vAlign w:val="center"/>
          </w:tcPr>
          <w:p w14:paraId="06A8B749" w14:textId="22511223"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57,4</w:t>
            </w:r>
          </w:p>
        </w:tc>
      </w:tr>
      <w:tr w:rsidR="005365CD" w:rsidRPr="005B7601" w14:paraId="482509F2" w14:textId="118C2717" w:rsidTr="00A36322">
        <w:trPr>
          <w:trHeight w:val="315"/>
        </w:trPr>
        <w:tc>
          <w:tcPr>
            <w:tcW w:w="866" w:type="dxa"/>
            <w:tcBorders>
              <w:top w:val="nil"/>
              <w:left w:val="single" w:sz="4" w:space="0" w:color="auto"/>
              <w:bottom w:val="single" w:sz="4" w:space="0" w:color="auto"/>
              <w:right w:val="single" w:sz="4" w:space="0" w:color="auto"/>
            </w:tcBorders>
            <w:shd w:val="clear" w:color="auto" w:fill="auto"/>
            <w:noWrap/>
            <w:vAlign w:val="center"/>
            <w:hideMark/>
          </w:tcPr>
          <w:p w14:paraId="25583F59" w14:textId="77777777"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1</w:t>
            </w:r>
          </w:p>
        </w:tc>
        <w:tc>
          <w:tcPr>
            <w:tcW w:w="1566" w:type="dxa"/>
            <w:tcBorders>
              <w:top w:val="nil"/>
              <w:left w:val="nil"/>
              <w:bottom w:val="single" w:sz="4" w:space="0" w:color="auto"/>
              <w:right w:val="single" w:sz="4" w:space="0" w:color="auto"/>
            </w:tcBorders>
            <w:shd w:val="clear" w:color="auto" w:fill="auto"/>
            <w:noWrap/>
            <w:vAlign w:val="center"/>
            <w:hideMark/>
          </w:tcPr>
          <w:p w14:paraId="4582F50D" w14:textId="77777777"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02291</w:t>
            </w:r>
          </w:p>
        </w:tc>
        <w:tc>
          <w:tcPr>
            <w:tcW w:w="711" w:type="dxa"/>
            <w:tcBorders>
              <w:top w:val="single" w:sz="4" w:space="0" w:color="auto"/>
              <w:left w:val="nil"/>
              <w:bottom w:val="single" w:sz="4" w:space="0" w:color="auto"/>
              <w:right w:val="single" w:sz="4" w:space="0" w:color="auto"/>
            </w:tcBorders>
            <w:shd w:val="clear" w:color="auto" w:fill="auto"/>
            <w:noWrap/>
            <w:vAlign w:val="center"/>
            <w:hideMark/>
          </w:tcPr>
          <w:p w14:paraId="4BFFC4A5" w14:textId="77777777"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64,5</w:t>
            </w:r>
          </w:p>
        </w:tc>
        <w:tc>
          <w:tcPr>
            <w:tcW w:w="699" w:type="dxa"/>
            <w:tcBorders>
              <w:top w:val="single" w:sz="4" w:space="0" w:color="auto"/>
              <w:left w:val="nil"/>
              <w:bottom w:val="single" w:sz="4" w:space="0" w:color="auto"/>
              <w:right w:val="single" w:sz="4" w:space="0" w:color="auto"/>
            </w:tcBorders>
            <w:shd w:val="clear" w:color="auto" w:fill="auto"/>
            <w:noWrap/>
            <w:vAlign w:val="center"/>
            <w:hideMark/>
          </w:tcPr>
          <w:p w14:paraId="2E27CE60" w14:textId="77777777"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56,2</w:t>
            </w:r>
          </w:p>
        </w:tc>
        <w:tc>
          <w:tcPr>
            <w:tcW w:w="799" w:type="dxa"/>
            <w:tcBorders>
              <w:left w:val="nil"/>
              <w:right w:val="single" w:sz="4" w:space="0" w:color="auto"/>
            </w:tcBorders>
          </w:tcPr>
          <w:p w14:paraId="5B068EE4" w14:textId="77777777" w:rsidR="005365CD" w:rsidRPr="005B7601" w:rsidRDefault="005365CD" w:rsidP="005B7601">
            <w:pPr>
              <w:jc w:val="center"/>
              <w:rPr>
                <w:rFonts w:ascii="Bookman Old Style" w:hAnsi="Bookman Old Style"/>
                <w:color w:val="000000"/>
                <w:sz w:val="22"/>
                <w:szCs w:val="22"/>
              </w:rPr>
            </w:pPr>
          </w:p>
        </w:tc>
        <w:tc>
          <w:tcPr>
            <w:tcW w:w="1186" w:type="dxa"/>
            <w:tcBorders>
              <w:top w:val="single" w:sz="4" w:space="0" w:color="auto"/>
              <w:left w:val="nil"/>
              <w:bottom w:val="single" w:sz="4" w:space="0" w:color="auto"/>
              <w:right w:val="single" w:sz="4" w:space="0" w:color="auto"/>
            </w:tcBorders>
            <w:vAlign w:val="center"/>
          </w:tcPr>
          <w:p w14:paraId="4E7FFE00" w14:textId="1B3194B2"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32</w:t>
            </w:r>
          </w:p>
        </w:tc>
        <w:tc>
          <w:tcPr>
            <w:tcW w:w="1452" w:type="dxa"/>
            <w:tcBorders>
              <w:top w:val="single" w:sz="4" w:space="0" w:color="auto"/>
              <w:left w:val="nil"/>
              <w:bottom w:val="single" w:sz="4" w:space="0" w:color="auto"/>
              <w:right w:val="single" w:sz="4" w:space="0" w:color="auto"/>
            </w:tcBorders>
            <w:vAlign w:val="center"/>
          </w:tcPr>
          <w:p w14:paraId="68A51EBD" w14:textId="58222B2F"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02288</w:t>
            </w:r>
          </w:p>
        </w:tc>
        <w:tc>
          <w:tcPr>
            <w:tcW w:w="940" w:type="dxa"/>
            <w:tcBorders>
              <w:top w:val="single" w:sz="4" w:space="0" w:color="auto"/>
              <w:left w:val="nil"/>
              <w:bottom w:val="single" w:sz="4" w:space="0" w:color="auto"/>
              <w:right w:val="single" w:sz="4" w:space="0" w:color="auto"/>
            </w:tcBorders>
            <w:vAlign w:val="center"/>
          </w:tcPr>
          <w:p w14:paraId="3457DC7E" w14:textId="31DF7E98"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68,0</w:t>
            </w:r>
          </w:p>
        </w:tc>
        <w:tc>
          <w:tcPr>
            <w:tcW w:w="938" w:type="dxa"/>
            <w:tcBorders>
              <w:top w:val="single" w:sz="4" w:space="0" w:color="auto"/>
              <w:left w:val="nil"/>
              <w:bottom w:val="single" w:sz="4" w:space="0" w:color="auto"/>
              <w:right w:val="single" w:sz="4" w:space="0" w:color="auto"/>
            </w:tcBorders>
            <w:vAlign w:val="center"/>
          </w:tcPr>
          <w:p w14:paraId="48C46057" w14:textId="660862DC"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62,0</w:t>
            </w:r>
          </w:p>
        </w:tc>
      </w:tr>
      <w:tr w:rsidR="005365CD" w:rsidRPr="005B7601" w14:paraId="7A14F83D" w14:textId="30B0D248" w:rsidTr="005365CD">
        <w:trPr>
          <w:trHeight w:val="300"/>
        </w:trPr>
        <w:tc>
          <w:tcPr>
            <w:tcW w:w="866" w:type="dxa"/>
            <w:tcBorders>
              <w:top w:val="nil"/>
              <w:left w:val="single" w:sz="4" w:space="0" w:color="auto"/>
              <w:bottom w:val="single" w:sz="4" w:space="0" w:color="auto"/>
              <w:right w:val="single" w:sz="4" w:space="0" w:color="auto"/>
            </w:tcBorders>
            <w:shd w:val="clear" w:color="auto" w:fill="auto"/>
            <w:noWrap/>
            <w:vAlign w:val="center"/>
            <w:hideMark/>
          </w:tcPr>
          <w:p w14:paraId="4FFB7748" w14:textId="77777777"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2</w:t>
            </w:r>
          </w:p>
        </w:tc>
        <w:tc>
          <w:tcPr>
            <w:tcW w:w="1566" w:type="dxa"/>
            <w:tcBorders>
              <w:top w:val="nil"/>
              <w:left w:val="nil"/>
              <w:bottom w:val="single" w:sz="4" w:space="0" w:color="auto"/>
              <w:right w:val="single" w:sz="4" w:space="0" w:color="auto"/>
            </w:tcBorders>
            <w:shd w:val="clear" w:color="auto" w:fill="auto"/>
            <w:noWrap/>
            <w:vAlign w:val="center"/>
            <w:hideMark/>
          </w:tcPr>
          <w:p w14:paraId="7D1BF459" w14:textId="77777777"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02292</w:t>
            </w:r>
          </w:p>
        </w:tc>
        <w:tc>
          <w:tcPr>
            <w:tcW w:w="711" w:type="dxa"/>
            <w:tcBorders>
              <w:top w:val="nil"/>
              <w:left w:val="nil"/>
              <w:bottom w:val="single" w:sz="4" w:space="0" w:color="auto"/>
              <w:right w:val="single" w:sz="4" w:space="0" w:color="auto"/>
            </w:tcBorders>
            <w:shd w:val="clear" w:color="auto" w:fill="auto"/>
            <w:noWrap/>
            <w:vAlign w:val="center"/>
            <w:hideMark/>
          </w:tcPr>
          <w:p w14:paraId="3479E974" w14:textId="77777777"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68,6</w:t>
            </w:r>
          </w:p>
        </w:tc>
        <w:tc>
          <w:tcPr>
            <w:tcW w:w="699" w:type="dxa"/>
            <w:tcBorders>
              <w:top w:val="nil"/>
              <w:left w:val="nil"/>
              <w:bottom w:val="single" w:sz="4" w:space="0" w:color="auto"/>
              <w:right w:val="single" w:sz="4" w:space="0" w:color="auto"/>
            </w:tcBorders>
            <w:shd w:val="clear" w:color="auto" w:fill="auto"/>
            <w:noWrap/>
            <w:vAlign w:val="center"/>
            <w:hideMark/>
          </w:tcPr>
          <w:p w14:paraId="43FDC901" w14:textId="77777777"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61,9</w:t>
            </w:r>
          </w:p>
        </w:tc>
        <w:tc>
          <w:tcPr>
            <w:tcW w:w="799" w:type="dxa"/>
            <w:tcBorders>
              <w:top w:val="nil"/>
              <w:left w:val="nil"/>
              <w:right w:val="single" w:sz="4" w:space="0" w:color="auto"/>
            </w:tcBorders>
          </w:tcPr>
          <w:p w14:paraId="369AA61F" w14:textId="77777777" w:rsidR="005365CD" w:rsidRPr="005B7601" w:rsidRDefault="005365CD" w:rsidP="005B7601">
            <w:pPr>
              <w:jc w:val="center"/>
              <w:rPr>
                <w:rFonts w:ascii="Bookman Old Style" w:hAnsi="Bookman Old Style"/>
                <w:color w:val="000000"/>
                <w:sz w:val="22"/>
                <w:szCs w:val="22"/>
              </w:rPr>
            </w:pPr>
          </w:p>
        </w:tc>
        <w:tc>
          <w:tcPr>
            <w:tcW w:w="1186" w:type="dxa"/>
            <w:tcBorders>
              <w:top w:val="nil"/>
              <w:left w:val="nil"/>
              <w:bottom w:val="single" w:sz="4" w:space="0" w:color="auto"/>
              <w:right w:val="single" w:sz="4" w:space="0" w:color="auto"/>
            </w:tcBorders>
            <w:vAlign w:val="center"/>
          </w:tcPr>
          <w:p w14:paraId="7AD8A3DA" w14:textId="130D1113"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33</w:t>
            </w:r>
          </w:p>
        </w:tc>
        <w:tc>
          <w:tcPr>
            <w:tcW w:w="1452" w:type="dxa"/>
            <w:tcBorders>
              <w:top w:val="nil"/>
              <w:left w:val="nil"/>
              <w:bottom w:val="single" w:sz="4" w:space="0" w:color="auto"/>
              <w:right w:val="single" w:sz="4" w:space="0" w:color="auto"/>
            </w:tcBorders>
            <w:vAlign w:val="center"/>
          </w:tcPr>
          <w:p w14:paraId="0BEB41B2" w14:textId="7754D34D"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02335</w:t>
            </w:r>
          </w:p>
        </w:tc>
        <w:tc>
          <w:tcPr>
            <w:tcW w:w="940" w:type="dxa"/>
            <w:tcBorders>
              <w:top w:val="nil"/>
              <w:left w:val="nil"/>
              <w:bottom w:val="single" w:sz="4" w:space="0" w:color="auto"/>
              <w:right w:val="single" w:sz="4" w:space="0" w:color="auto"/>
            </w:tcBorders>
            <w:vAlign w:val="center"/>
          </w:tcPr>
          <w:p w14:paraId="43681FA4" w14:textId="0C3B232B"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61,1</w:t>
            </w:r>
          </w:p>
        </w:tc>
        <w:tc>
          <w:tcPr>
            <w:tcW w:w="938" w:type="dxa"/>
            <w:tcBorders>
              <w:top w:val="nil"/>
              <w:left w:val="nil"/>
              <w:bottom w:val="single" w:sz="4" w:space="0" w:color="auto"/>
              <w:right w:val="single" w:sz="4" w:space="0" w:color="auto"/>
            </w:tcBorders>
            <w:vAlign w:val="center"/>
          </w:tcPr>
          <w:p w14:paraId="0A7FE47C" w14:textId="53C0D534"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54,0</w:t>
            </w:r>
          </w:p>
        </w:tc>
      </w:tr>
      <w:tr w:rsidR="005365CD" w:rsidRPr="005B7601" w14:paraId="262D0F89" w14:textId="676D11BB" w:rsidTr="00DC2FC8">
        <w:trPr>
          <w:trHeight w:val="300"/>
        </w:trPr>
        <w:tc>
          <w:tcPr>
            <w:tcW w:w="866" w:type="dxa"/>
            <w:tcBorders>
              <w:top w:val="nil"/>
              <w:left w:val="single" w:sz="4" w:space="0" w:color="auto"/>
              <w:bottom w:val="single" w:sz="4" w:space="0" w:color="auto"/>
              <w:right w:val="single" w:sz="4" w:space="0" w:color="auto"/>
            </w:tcBorders>
            <w:shd w:val="clear" w:color="auto" w:fill="auto"/>
            <w:noWrap/>
            <w:vAlign w:val="center"/>
            <w:hideMark/>
          </w:tcPr>
          <w:p w14:paraId="118423F0" w14:textId="77777777"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3</w:t>
            </w:r>
          </w:p>
        </w:tc>
        <w:tc>
          <w:tcPr>
            <w:tcW w:w="1566" w:type="dxa"/>
            <w:tcBorders>
              <w:top w:val="nil"/>
              <w:left w:val="nil"/>
              <w:bottom w:val="single" w:sz="4" w:space="0" w:color="auto"/>
              <w:right w:val="single" w:sz="4" w:space="0" w:color="auto"/>
            </w:tcBorders>
            <w:shd w:val="clear" w:color="auto" w:fill="auto"/>
            <w:noWrap/>
            <w:vAlign w:val="center"/>
            <w:hideMark/>
          </w:tcPr>
          <w:p w14:paraId="156377B2" w14:textId="77777777"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02019</w:t>
            </w:r>
          </w:p>
        </w:tc>
        <w:tc>
          <w:tcPr>
            <w:tcW w:w="711" w:type="dxa"/>
            <w:tcBorders>
              <w:top w:val="nil"/>
              <w:left w:val="nil"/>
              <w:bottom w:val="single" w:sz="4" w:space="0" w:color="auto"/>
              <w:right w:val="single" w:sz="4" w:space="0" w:color="auto"/>
            </w:tcBorders>
            <w:shd w:val="clear" w:color="auto" w:fill="auto"/>
            <w:noWrap/>
            <w:vAlign w:val="center"/>
            <w:hideMark/>
          </w:tcPr>
          <w:p w14:paraId="23F3A269" w14:textId="77777777"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66,8</w:t>
            </w:r>
          </w:p>
        </w:tc>
        <w:tc>
          <w:tcPr>
            <w:tcW w:w="699" w:type="dxa"/>
            <w:tcBorders>
              <w:top w:val="nil"/>
              <w:left w:val="nil"/>
              <w:bottom w:val="single" w:sz="4" w:space="0" w:color="auto"/>
              <w:right w:val="single" w:sz="4" w:space="0" w:color="auto"/>
            </w:tcBorders>
            <w:shd w:val="clear" w:color="auto" w:fill="auto"/>
            <w:noWrap/>
            <w:vAlign w:val="center"/>
            <w:hideMark/>
          </w:tcPr>
          <w:p w14:paraId="54AA5934" w14:textId="77777777"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58,2</w:t>
            </w:r>
          </w:p>
        </w:tc>
        <w:tc>
          <w:tcPr>
            <w:tcW w:w="799" w:type="dxa"/>
            <w:tcBorders>
              <w:top w:val="nil"/>
              <w:left w:val="nil"/>
              <w:right w:val="single" w:sz="4" w:space="0" w:color="auto"/>
            </w:tcBorders>
          </w:tcPr>
          <w:p w14:paraId="6ECD354A" w14:textId="77777777" w:rsidR="005365CD" w:rsidRPr="005B7601" w:rsidRDefault="005365CD" w:rsidP="005B7601">
            <w:pPr>
              <w:jc w:val="center"/>
              <w:rPr>
                <w:rFonts w:ascii="Bookman Old Style" w:hAnsi="Bookman Old Style"/>
                <w:color w:val="000000"/>
                <w:sz w:val="22"/>
                <w:szCs w:val="22"/>
              </w:rPr>
            </w:pPr>
          </w:p>
        </w:tc>
        <w:tc>
          <w:tcPr>
            <w:tcW w:w="1186" w:type="dxa"/>
            <w:tcBorders>
              <w:top w:val="nil"/>
              <w:left w:val="nil"/>
              <w:bottom w:val="single" w:sz="4" w:space="0" w:color="auto"/>
              <w:right w:val="single" w:sz="4" w:space="0" w:color="auto"/>
            </w:tcBorders>
            <w:vAlign w:val="center"/>
          </w:tcPr>
          <w:p w14:paraId="411470F1" w14:textId="27C008A7"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34</w:t>
            </w:r>
          </w:p>
        </w:tc>
        <w:tc>
          <w:tcPr>
            <w:tcW w:w="1452" w:type="dxa"/>
            <w:tcBorders>
              <w:top w:val="nil"/>
              <w:left w:val="nil"/>
              <w:bottom w:val="single" w:sz="4" w:space="0" w:color="auto"/>
              <w:right w:val="single" w:sz="4" w:space="0" w:color="auto"/>
            </w:tcBorders>
            <w:vAlign w:val="center"/>
          </w:tcPr>
          <w:p w14:paraId="5C6CA791" w14:textId="0D18C391"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02336</w:t>
            </w:r>
          </w:p>
        </w:tc>
        <w:tc>
          <w:tcPr>
            <w:tcW w:w="940" w:type="dxa"/>
            <w:tcBorders>
              <w:top w:val="nil"/>
              <w:left w:val="nil"/>
              <w:bottom w:val="single" w:sz="4" w:space="0" w:color="auto"/>
              <w:right w:val="single" w:sz="4" w:space="0" w:color="auto"/>
            </w:tcBorders>
            <w:vAlign w:val="center"/>
          </w:tcPr>
          <w:p w14:paraId="73A07DDE" w14:textId="0A133D70"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72,6</w:t>
            </w:r>
          </w:p>
        </w:tc>
        <w:tc>
          <w:tcPr>
            <w:tcW w:w="938" w:type="dxa"/>
            <w:tcBorders>
              <w:top w:val="nil"/>
              <w:left w:val="nil"/>
              <w:bottom w:val="single" w:sz="4" w:space="0" w:color="auto"/>
              <w:right w:val="single" w:sz="4" w:space="0" w:color="auto"/>
            </w:tcBorders>
            <w:vAlign w:val="center"/>
          </w:tcPr>
          <w:p w14:paraId="5E4E24F9" w14:textId="1F28A82A"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65,6</w:t>
            </w:r>
          </w:p>
        </w:tc>
      </w:tr>
      <w:tr w:rsidR="005365CD" w:rsidRPr="005B7601" w14:paraId="40BC88E6" w14:textId="76ED4FD4" w:rsidTr="00DC2FC8">
        <w:trPr>
          <w:trHeight w:val="300"/>
        </w:trPr>
        <w:tc>
          <w:tcPr>
            <w:tcW w:w="866" w:type="dxa"/>
            <w:tcBorders>
              <w:top w:val="nil"/>
              <w:left w:val="single" w:sz="4" w:space="0" w:color="auto"/>
              <w:bottom w:val="single" w:sz="4" w:space="0" w:color="auto"/>
              <w:right w:val="single" w:sz="4" w:space="0" w:color="auto"/>
            </w:tcBorders>
            <w:shd w:val="clear" w:color="auto" w:fill="auto"/>
            <w:noWrap/>
            <w:vAlign w:val="center"/>
            <w:hideMark/>
          </w:tcPr>
          <w:p w14:paraId="29B9C6F9" w14:textId="77777777"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4</w:t>
            </w:r>
          </w:p>
        </w:tc>
        <w:tc>
          <w:tcPr>
            <w:tcW w:w="1566" w:type="dxa"/>
            <w:tcBorders>
              <w:top w:val="nil"/>
              <w:left w:val="nil"/>
              <w:bottom w:val="single" w:sz="4" w:space="0" w:color="auto"/>
              <w:right w:val="single" w:sz="4" w:space="0" w:color="auto"/>
            </w:tcBorders>
            <w:shd w:val="clear" w:color="auto" w:fill="auto"/>
            <w:noWrap/>
            <w:vAlign w:val="center"/>
            <w:hideMark/>
          </w:tcPr>
          <w:p w14:paraId="57130DE1" w14:textId="77777777"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02021</w:t>
            </w:r>
          </w:p>
        </w:tc>
        <w:tc>
          <w:tcPr>
            <w:tcW w:w="711" w:type="dxa"/>
            <w:tcBorders>
              <w:top w:val="nil"/>
              <w:left w:val="nil"/>
              <w:bottom w:val="single" w:sz="4" w:space="0" w:color="auto"/>
              <w:right w:val="single" w:sz="4" w:space="0" w:color="auto"/>
            </w:tcBorders>
            <w:shd w:val="clear" w:color="auto" w:fill="auto"/>
            <w:noWrap/>
            <w:vAlign w:val="center"/>
            <w:hideMark/>
          </w:tcPr>
          <w:p w14:paraId="11085F43" w14:textId="77777777"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58,0</w:t>
            </w:r>
          </w:p>
        </w:tc>
        <w:tc>
          <w:tcPr>
            <w:tcW w:w="699" w:type="dxa"/>
            <w:tcBorders>
              <w:top w:val="nil"/>
              <w:left w:val="nil"/>
              <w:bottom w:val="single" w:sz="4" w:space="0" w:color="auto"/>
              <w:right w:val="single" w:sz="4" w:space="0" w:color="auto"/>
            </w:tcBorders>
            <w:shd w:val="clear" w:color="auto" w:fill="auto"/>
            <w:noWrap/>
            <w:vAlign w:val="center"/>
            <w:hideMark/>
          </w:tcPr>
          <w:p w14:paraId="093B3DBF" w14:textId="77777777"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47,8</w:t>
            </w:r>
          </w:p>
        </w:tc>
        <w:tc>
          <w:tcPr>
            <w:tcW w:w="799" w:type="dxa"/>
            <w:tcBorders>
              <w:top w:val="nil"/>
              <w:left w:val="nil"/>
              <w:right w:val="single" w:sz="4" w:space="0" w:color="auto"/>
            </w:tcBorders>
          </w:tcPr>
          <w:p w14:paraId="0C5E0513" w14:textId="77777777" w:rsidR="005365CD" w:rsidRPr="005B7601" w:rsidRDefault="005365CD" w:rsidP="005B7601">
            <w:pPr>
              <w:jc w:val="center"/>
              <w:rPr>
                <w:rFonts w:ascii="Bookman Old Style" w:hAnsi="Bookman Old Style"/>
                <w:color w:val="000000"/>
                <w:sz w:val="22"/>
                <w:szCs w:val="22"/>
              </w:rPr>
            </w:pPr>
          </w:p>
        </w:tc>
        <w:tc>
          <w:tcPr>
            <w:tcW w:w="1186" w:type="dxa"/>
            <w:tcBorders>
              <w:top w:val="single" w:sz="4" w:space="0" w:color="auto"/>
              <w:left w:val="nil"/>
              <w:bottom w:val="single" w:sz="4" w:space="0" w:color="auto"/>
              <w:right w:val="single" w:sz="4" w:space="0" w:color="auto"/>
            </w:tcBorders>
            <w:vAlign w:val="center"/>
          </w:tcPr>
          <w:p w14:paraId="7E5A2F5F" w14:textId="2BEC4348"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35</w:t>
            </w:r>
          </w:p>
        </w:tc>
        <w:tc>
          <w:tcPr>
            <w:tcW w:w="1452" w:type="dxa"/>
            <w:tcBorders>
              <w:top w:val="single" w:sz="4" w:space="0" w:color="auto"/>
              <w:left w:val="nil"/>
              <w:bottom w:val="single" w:sz="4" w:space="0" w:color="auto"/>
              <w:right w:val="single" w:sz="4" w:space="0" w:color="auto"/>
            </w:tcBorders>
            <w:vAlign w:val="center"/>
          </w:tcPr>
          <w:p w14:paraId="79AFE338" w14:textId="21DDFCDF"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02337</w:t>
            </w:r>
          </w:p>
        </w:tc>
        <w:tc>
          <w:tcPr>
            <w:tcW w:w="940" w:type="dxa"/>
            <w:tcBorders>
              <w:top w:val="single" w:sz="4" w:space="0" w:color="auto"/>
              <w:left w:val="nil"/>
              <w:bottom w:val="single" w:sz="4" w:space="0" w:color="auto"/>
              <w:right w:val="single" w:sz="4" w:space="0" w:color="auto"/>
            </w:tcBorders>
            <w:vAlign w:val="center"/>
          </w:tcPr>
          <w:p w14:paraId="5E45F9A2" w14:textId="5C3AB713"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72,6</w:t>
            </w:r>
          </w:p>
        </w:tc>
        <w:tc>
          <w:tcPr>
            <w:tcW w:w="938" w:type="dxa"/>
            <w:tcBorders>
              <w:top w:val="single" w:sz="4" w:space="0" w:color="auto"/>
              <w:left w:val="nil"/>
              <w:bottom w:val="single" w:sz="4" w:space="0" w:color="auto"/>
              <w:right w:val="single" w:sz="4" w:space="0" w:color="auto"/>
            </w:tcBorders>
            <w:vAlign w:val="center"/>
          </w:tcPr>
          <w:p w14:paraId="091C5D06" w14:textId="538E395B"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65,5</w:t>
            </w:r>
          </w:p>
        </w:tc>
      </w:tr>
      <w:tr w:rsidR="005365CD" w:rsidRPr="005B7601" w14:paraId="39887428" w14:textId="20295CF7" w:rsidTr="00DC2FC8">
        <w:trPr>
          <w:trHeight w:val="300"/>
        </w:trPr>
        <w:tc>
          <w:tcPr>
            <w:tcW w:w="866" w:type="dxa"/>
            <w:tcBorders>
              <w:top w:val="nil"/>
              <w:left w:val="single" w:sz="4" w:space="0" w:color="auto"/>
              <w:bottom w:val="single" w:sz="4" w:space="0" w:color="auto"/>
              <w:right w:val="single" w:sz="4" w:space="0" w:color="auto"/>
            </w:tcBorders>
            <w:shd w:val="clear" w:color="auto" w:fill="auto"/>
            <w:noWrap/>
            <w:vAlign w:val="center"/>
            <w:hideMark/>
          </w:tcPr>
          <w:p w14:paraId="1BDCC875" w14:textId="77777777"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5</w:t>
            </w:r>
          </w:p>
        </w:tc>
        <w:tc>
          <w:tcPr>
            <w:tcW w:w="1566" w:type="dxa"/>
            <w:tcBorders>
              <w:top w:val="nil"/>
              <w:left w:val="nil"/>
              <w:bottom w:val="single" w:sz="4" w:space="0" w:color="auto"/>
              <w:right w:val="single" w:sz="4" w:space="0" w:color="auto"/>
            </w:tcBorders>
            <w:shd w:val="clear" w:color="auto" w:fill="auto"/>
            <w:noWrap/>
            <w:vAlign w:val="center"/>
            <w:hideMark/>
          </w:tcPr>
          <w:p w14:paraId="0002EF5F" w14:textId="77777777"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02047</w:t>
            </w:r>
          </w:p>
        </w:tc>
        <w:tc>
          <w:tcPr>
            <w:tcW w:w="711" w:type="dxa"/>
            <w:tcBorders>
              <w:top w:val="nil"/>
              <w:left w:val="nil"/>
              <w:bottom w:val="single" w:sz="4" w:space="0" w:color="auto"/>
              <w:right w:val="single" w:sz="4" w:space="0" w:color="auto"/>
            </w:tcBorders>
            <w:shd w:val="clear" w:color="auto" w:fill="auto"/>
            <w:noWrap/>
            <w:vAlign w:val="center"/>
            <w:hideMark/>
          </w:tcPr>
          <w:p w14:paraId="0BA5D234" w14:textId="77777777"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62,8</w:t>
            </w:r>
          </w:p>
        </w:tc>
        <w:tc>
          <w:tcPr>
            <w:tcW w:w="699" w:type="dxa"/>
            <w:tcBorders>
              <w:top w:val="nil"/>
              <w:left w:val="nil"/>
              <w:bottom w:val="single" w:sz="4" w:space="0" w:color="auto"/>
              <w:right w:val="single" w:sz="4" w:space="0" w:color="auto"/>
            </w:tcBorders>
            <w:shd w:val="clear" w:color="auto" w:fill="auto"/>
            <w:noWrap/>
            <w:vAlign w:val="center"/>
            <w:hideMark/>
          </w:tcPr>
          <w:p w14:paraId="737DBB54" w14:textId="77777777"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55,8</w:t>
            </w:r>
          </w:p>
        </w:tc>
        <w:tc>
          <w:tcPr>
            <w:tcW w:w="799" w:type="dxa"/>
            <w:tcBorders>
              <w:top w:val="nil"/>
              <w:left w:val="nil"/>
            </w:tcBorders>
          </w:tcPr>
          <w:p w14:paraId="1BD7E3B6" w14:textId="77777777" w:rsidR="005365CD" w:rsidRPr="005B7601" w:rsidRDefault="005365CD" w:rsidP="005B7601">
            <w:pPr>
              <w:jc w:val="center"/>
              <w:rPr>
                <w:rFonts w:ascii="Bookman Old Style" w:hAnsi="Bookman Old Style"/>
                <w:color w:val="000000"/>
                <w:sz w:val="22"/>
                <w:szCs w:val="22"/>
              </w:rPr>
            </w:pPr>
          </w:p>
        </w:tc>
        <w:tc>
          <w:tcPr>
            <w:tcW w:w="4516" w:type="dxa"/>
            <w:gridSpan w:val="4"/>
            <w:tcBorders>
              <w:top w:val="single" w:sz="4" w:space="0" w:color="auto"/>
            </w:tcBorders>
          </w:tcPr>
          <w:p w14:paraId="6DE02288" w14:textId="3F29F219" w:rsidR="005365CD" w:rsidRPr="005B7601" w:rsidRDefault="005365CD" w:rsidP="005B7601">
            <w:pPr>
              <w:jc w:val="center"/>
              <w:rPr>
                <w:rFonts w:ascii="Bookman Old Style" w:hAnsi="Bookman Old Style"/>
                <w:color w:val="000000"/>
                <w:sz w:val="22"/>
                <w:szCs w:val="22"/>
              </w:rPr>
            </w:pPr>
          </w:p>
        </w:tc>
      </w:tr>
      <w:tr w:rsidR="005365CD" w:rsidRPr="005B7601" w14:paraId="01D0F2F9" w14:textId="4A999B17" w:rsidTr="00DC2FC8">
        <w:trPr>
          <w:trHeight w:val="300"/>
        </w:trPr>
        <w:tc>
          <w:tcPr>
            <w:tcW w:w="866" w:type="dxa"/>
            <w:tcBorders>
              <w:top w:val="nil"/>
              <w:left w:val="single" w:sz="4" w:space="0" w:color="auto"/>
              <w:bottom w:val="single" w:sz="4" w:space="0" w:color="auto"/>
              <w:right w:val="single" w:sz="4" w:space="0" w:color="auto"/>
            </w:tcBorders>
            <w:shd w:val="clear" w:color="auto" w:fill="auto"/>
            <w:noWrap/>
            <w:vAlign w:val="center"/>
            <w:hideMark/>
          </w:tcPr>
          <w:p w14:paraId="42DCFFF8" w14:textId="77777777"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6</w:t>
            </w:r>
          </w:p>
        </w:tc>
        <w:tc>
          <w:tcPr>
            <w:tcW w:w="1566" w:type="dxa"/>
            <w:tcBorders>
              <w:top w:val="nil"/>
              <w:left w:val="nil"/>
              <w:bottom w:val="single" w:sz="4" w:space="0" w:color="auto"/>
              <w:right w:val="single" w:sz="4" w:space="0" w:color="auto"/>
            </w:tcBorders>
            <w:shd w:val="clear" w:color="auto" w:fill="auto"/>
            <w:noWrap/>
            <w:vAlign w:val="center"/>
            <w:hideMark/>
          </w:tcPr>
          <w:p w14:paraId="335493FA" w14:textId="77777777"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02051</w:t>
            </w:r>
          </w:p>
        </w:tc>
        <w:tc>
          <w:tcPr>
            <w:tcW w:w="711" w:type="dxa"/>
            <w:tcBorders>
              <w:top w:val="nil"/>
              <w:left w:val="nil"/>
              <w:bottom w:val="single" w:sz="4" w:space="0" w:color="auto"/>
              <w:right w:val="single" w:sz="4" w:space="0" w:color="auto"/>
            </w:tcBorders>
            <w:shd w:val="clear" w:color="auto" w:fill="auto"/>
            <w:noWrap/>
            <w:vAlign w:val="center"/>
            <w:hideMark/>
          </w:tcPr>
          <w:p w14:paraId="4EBDB137" w14:textId="77777777"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70,9</w:t>
            </w:r>
          </w:p>
        </w:tc>
        <w:tc>
          <w:tcPr>
            <w:tcW w:w="699" w:type="dxa"/>
            <w:tcBorders>
              <w:top w:val="nil"/>
              <w:left w:val="nil"/>
              <w:bottom w:val="single" w:sz="4" w:space="0" w:color="auto"/>
              <w:right w:val="single" w:sz="4" w:space="0" w:color="auto"/>
            </w:tcBorders>
            <w:shd w:val="clear" w:color="auto" w:fill="auto"/>
            <w:noWrap/>
            <w:vAlign w:val="center"/>
            <w:hideMark/>
          </w:tcPr>
          <w:p w14:paraId="5E446B30" w14:textId="77777777"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66,7</w:t>
            </w:r>
          </w:p>
        </w:tc>
        <w:tc>
          <w:tcPr>
            <w:tcW w:w="799" w:type="dxa"/>
            <w:tcBorders>
              <w:top w:val="nil"/>
              <w:left w:val="nil"/>
            </w:tcBorders>
          </w:tcPr>
          <w:p w14:paraId="0518D8FD" w14:textId="77777777" w:rsidR="005365CD" w:rsidRPr="005B7601" w:rsidRDefault="005365CD" w:rsidP="005B7601">
            <w:pPr>
              <w:jc w:val="center"/>
              <w:rPr>
                <w:rFonts w:ascii="Bookman Old Style" w:hAnsi="Bookman Old Style"/>
                <w:color w:val="000000"/>
                <w:sz w:val="22"/>
                <w:szCs w:val="22"/>
              </w:rPr>
            </w:pPr>
          </w:p>
        </w:tc>
        <w:tc>
          <w:tcPr>
            <w:tcW w:w="1186" w:type="dxa"/>
            <w:tcBorders>
              <w:top w:val="nil"/>
            </w:tcBorders>
            <w:vAlign w:val="center"/>
          </w:tcPr>
          <w:p w14:paraId="423A25C5" w14:textId="5749D5EF" w:rsidR="005365CD" w:rsidRPr="005B7601" w:rsidRDefault="005365CD" w:rsidP="005B7601">
            <w:pPr>
              <w:jc w:val="center"/>
              <w:rPr>
                <w:rFonts w:ascii="Bookman Old Style" w:hAnsi="Bookman Old Style"/>
                <w:color w:val="000000"/>
                <w:sz w:val="22"/>
                <w:szCs w:val="22"/>
              </w:rPr>
            </w:pPr>
          </w:p>
        </w:tc>
        <w:tc>
          <w:tcPr>
            <w:tcW w:w="1452" w:type="dxa"/>
            <w:tcBorders>
              <w:top w:val="nil"/>
            </w:tcBorders>
            <w:vAlign w:val="center"/>
          </w:tcPr>
          <w:p w14:paraId="58A511A1" w14:textId="6E37371A" w:rsidR="005365CD" w:rsidRPr="005B7601" w:rsidRDefault="005365CD" w:rsidP="005B7601">
            <w:pPr>
              <w:jc w:val="center"/>
              <w:rPr>
                <w:rFonts w:ascii="Bookman Old Style" w:hAnsi="Bookman Old Style"/>
                <w:color w:val="000000"/>
                <w:sz w:val="22"/>
                <w:szCs w:val="22"/>
              </w:rPr>
            </w:pPr>
          </w:p>
        </w:tc>
        <w:tc>
          <w:tcPr>
            <w:tcW w:w="940" w:type="dxa"/>
            <w:tcBorders>
              <w:top w:val="nil"/>
            </w:tcBorders>
            <w:vAlign w:val="center"/>
          </w:tcPr>
          <w:p w14:paraId="44D7054B" w14:textId="0340F658" w:rsidR="005365CD" w:rsidRPr="005B7601" w:rsidRDefault="005365CD" w:rsidP="005B7601">
            <w:pPr>
              <w:jc w:val="center"/>
              <w:rPr>
                <w:rFonts w:ascii="Bookman Old Style" w:hAnsi="Bookman Old Style"/>
                <w:color w:val="000000"/>
                <w:sz w:val="22"/>
                <w:szCs w:val="22"/>
              </w:rPr>
            </w:pPr>
          </w:p>
        </w:tc>
        <w:tc>
          <w:tcPr>
            <w:tcW w:w="938" w:type="dxa"/>
            <w:tcBorders>
              <w:top w:val="nil"/>
            </w:tcBorders>
            <w:vAlign w:val="center"/>
          </w:tcPr>
          <w:p w14:paraId="01DF998D" w14:textId="47397B6E" w:rsidR="005365CD" w:rsidRPr="005B7601" w:rsidRDefault="005365CD" w:rsidP="005B7601">
            <w:pPr>
              <w:jc w:val="center"/>
              <w:rPr>
                <w:rFonts w:ascii="Bookman Old Style" w:hAnsi="Bookman Old Style"/>
                <w:color w:val="000000"/>
                <w:sz w:val="22"/>
                <w:szCs w:val="22"/>
              </w:rPr>
            </w:pPr>
          </w:p>
        </w:tc>
      </w:tr>
      <w:tr w:rsidR="005365CD" w:rsidRPr="005B7601" w14:paraId="47DA4A51" w14:textId="7A1261AE" w:rsidTr="00DC2FC8">
        <w:trPr>
          <w:trHeight w:val="300"/>
        </w:trPr>
        <w:tc>
          <w:tcPr>
            <w:tcW w:w="866" w:type="dxa"/>
            <w:tcBorders>
              <w:top w:val="nil"/>
              <w:left w:val="single" w:sz="4" w:space="0" w:color="auto"/>
              <w:bottom w:val="single" w:sz="4" w:space="0" w:color="auto"/>
              <w:right w:val="single" w:sz="4" w:space="0" w:color="auto"/>
            </w:tcBorders>
            <w:shd w:val="clear" w:color="auto" w:fill="auto"/>
            <w:noWrap/>
            <w:vAlign w:val="center"/>
            <w:hideMark/>
          </w:tcPr>
          <w:p w14:paraId="4805E876" w14:textId="77777777"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7</w:t>
            </w:r>
          </w:p>
        </w:tc>
        <w:tc>
          <w:tcPr>
            <w:tcW w:w="1566" w:type="dxa"/>
            <w:tcBorders>
              <w:top w:val="nil"/>
              <w:left w:val="nil"/>
              <w:bottom w:val="single" w:sz="4" w:space="0" w:color="auto"/>
              <w:right w:val="single" w:sz="4" w:space="0" w:color="auto"/>
            </w:tcBorders>
            <w:shd w:val="clear" w:color="auto" w:fill="auto"/>
            <w:noWrap/>
            <w:vAlign w:val="center"/>
            <w:hideMark/>
          </w:tcPr>
          <w:p w14:paraId="25B3E4F1" w14:textId="77777777"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02052</w:t>
            </w:r>
          </w:p>
        </w:tc>
        <w:tc>
          <w:tcPr>
            <w:tcW w:w="711" w:type="dxa"/>
            <w:tcBorders>
              <w:top w:val="nil"/>
              <w:left w:val="nil"/>
              <w:bottom w:val="single" w:sz="4" w:space="0" w:color="auto"/>
              <w:right w:val="single" w:sz="4" w:space="0" w:color="auto"/>
            </w:tcBorders>
            <w:shd w:val="clear" w:color="auto" w:fill="auto"/>
            <w:noWrap/>
            <w:vAlign w:val="center"/>
            <w:hideMark/>
          </w:tcPr>
          <w:p w14:paraId="0162B584" w14:textId="77777777"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71,5</w:t>
            </w:r>
          </w:p>
        </w:tc>
        <w:tc>
          <w:tcPr>
            <w:tcW w:w="699" w:type="dxa"/>
            <w:tcBorders>
              <w:top w:val="nil"/>
              <w:left w:val="nil"/>
              <w:bottom w:val="single" w:sz="4" w:space="0" w:color="auto"/>
              <w:right w:val="single" w:sz="4" w:space="0" w:color="auto"/>
            </w:tcBorders>
            <w:shd w:val="clear" w:color="auto" w:fill="auto"/>
            <w:noWrap/>
            <w:vAlign w:val="center"/>
            <w:hideMark/>
          </w:tcPr>
          <w:p w14:paraId="42DA32C3" w14:textId="77777777"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66,7</w:t>
            </w:r>
          </w:p>
        </w:tc>
        <w:tc>
          <w:tcPr>
            <w:tcW w:w="799" w:type="dxa"/>
            <w:tcBorders>
              <w:top w:val="nil"/>
              <w:left w:val="nil"/>
            </w:tcBorders>
          </w:tcPr>
          <w:p w14:paraId="7E7BB781" w14:textId="77777777" w:rsidR="005365CD" w:rsidRPr="005B7601" w:rsidRDefault="005365CD" w:rsidP="005B7601">
            <w:pPr>
              <w:jc w:val="center"/>
              <w:rPr>
                <w:rFonts w:ascii="Bookman Old Style" w:hAnsi="Bookman Old Style"/>
                <w:color w:val="000000"/>
                <w:sz w:val="22"/>
                <w:szCs w:val="22"/>
              </w:rPr>
            </w:pPr>
          </w:p>
        </w:tc>
        <w:tc>
          <w:tcPr>
            <w:tcW w:w="1186" w:type="dxa"/>
            <w:tcBorders>
              <w:top w:val="nil"/>
            </w:tcBorders>
            <w:vAlign w:val="center"/>
          </w:tcPr>
          <w:p w14:paraId="4A11C8C8" w14:textId="58BFB0E8" w:rsidR="005365CD" w:rsidRPr="005B7601" w:rsidRDefault="005365CD" w:rsidP="005B7601">
            <w:pPr>
              <w:jc w:val="center"/>
              <w:rPr>
                <w:rFonts w:ascii="Bookman Old Style" w:hAnsi="Bookman Old Style"/>
                <w:color w:val="000000"/>
                <w:sz w:val="22"/>
                <w:szCs w:val="22"/>
              </w:rPr>
            </w:pPr>
          </w:p>
        </w:tc>
        <w:tc>
          <w:tcPr>
            <w:tcW w:w="1452" w:type="dxa"/>
            <w:tcBorders>
              <w:top w:val="nil"/>
            </w:tcBorders>
            <w:vAlign w:val="center"/>
          </w:tcPr>
          <w:p w14:paraId="1E4C6AD7" w14:textId="0808E82D" w:rsidR="005365CD" w:rsidRPr="005B7601" w:rsidRDefault="005365CD" w:rsidP="005B7601">
            <w:pPr>
              <w:jc w:val="center"/>
              <w:rPr>
                <w:rFonts w:ascii="Bookman Old Style" w:hAnsi="Bookman Old Style"/>
                <w:color w:val="000000"/>
                <w:sz w:val="22"/>
                <w:szCs w:val="22"/>
              </w:rPr>
            </w:pPr>
          </w:p>
        </w:tc>
        <w:tc>
          <w:tcPr>
            <w:tcW w:w="940" w:type="dxa"/>
            <w:tcBorders>
              <w:top w:val="nil"/>
            </w:tcBorders>
            <w:vAlign w:val="center"/>
          </w:tcPr>
          <w:p w14:paraId="0E3CB478" w14:textId="2DAAAF04" w:rsidR="005365CD" w:rsidRPr="005B7601" w:rsidRDefault="005365CD" w:rsidP="005B7601">
            <w:pPr>
              <w:jc w:val="center"/>
              <w:rPr>
                <w:rFonts w:ascii="Bookman Old Style" w:hAnsi="Bookman Old Style"/>
                <w:color w:val="000000"/>
                <w:sz w:val="22"/>
                <w:szCs w:val="22"/>
              </w:rPr>
            </w:pPr>
          </w:p>
        </w:tc>
        <w:tc>
          <w:tcPr>
            <w:tcW w:w="938" w:type="dxa"/>
            <w:tcBorders>
              <w:top w:val="nil"/>
            </w:tcBorders>
            <w:vAlign w:val="center"/>
          </w:tcPr>
          <w:p w14:paraId="2E3A378A" w14:textId="46A11B8C" w:rsidR="005365CD" w:rsidRPr="005B7601" w:rsidRDefault="005365CD" w:rsidP="005B7601">
            <w:pPr>
              <w:jc w:val="center"/>
              <w:rPr>
                <w:rFonts w:ascii="Bookman Old Style" w:hAnsi="Bookman Old Style"/>
                <w:color w:val="000000"/>
                <w:sz w:val="22"/>
                <w:szCs w:val="22"/>
              </w:rPr>
            </w:pPr>
          </w:p>
        </w:tc>
      </w:tr>
      <w:tr w:rsidR="005365CD" w:rsidRPr="005B7601" w14:paraId="02111265" w14:textId="0A71861F" w:rsidTr="00DC2FC8">
        <w:trPr>
          <w:trHeight w:val="300"/>
        </w:trPr>
        <w:tc>
          <w:tcPr>
            <w:tcW w:w="866" w:type="dxa"/>
            <w:tcBorders>
              <w:top w:val="nil"/>
              <w:left w:val="single" w:sz="4" w:space="0" w:color="auto"/>
              <w:bottom w:val="single" w:sz="4" w:space="0" w:color="auto"/>
              <w:right w:val="single" w:sz="4" w:space="0" w:color="auto"/>
            </w:tcBorders>
            <w:shd w:val="clear" w:color="auto" w:fill="auto"/>
            <w:noWrap/>
            <w:vAlign w:val="center"/>
            <w:hideMark/>
          </w:tcPr>
          <w:p w14:paraId="1C61E4D0" w14:textId="77777777"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8</w:t>
            </w:r>
          </w:p>
        </w:tc>
        <w:tc>
          <w:tcPr>
            <w:tcW w:w="1566" w:type="dxa"/>
            <w:tcBorders>
              <w:top w:val="nil"/>
              <w:left w:val="nil"/>
              <w:bottom w:val="single" w:sz="4" w:space="0" w:color="auto"/>
              <w:right w:val="single" w:sz="4" w:space="0" w:color="auto"/>
            </w:tcBorders>
            <w:shd w:val="clear" w:color="auto" w:fill="auto"/>
            <w:noWrap/>
            <w:vAlign w:val="center"/>
            <w:hideMark/>
          </w:tcPr>
          <w:p w14:paraId="7293BBCD" w14:textId="77777777"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02320</w:t>
            </w:r>
          </w:p>
        </w:tc>
        <w:tc>
          <w:tcPr>
            <w:tcW w:w="711" w:type="dxa"/>
            <w:tcBorders>
              <w:top w:val="nil"/>
              <w:left w:val="nil"/>
              <w:bottom w:val="single" w:sz="4" w:space="0" w:color="auto"/>
              <w:right w:val="single" w:sz="4" w:space="0" w:color="auto"/>
            </w:tcBorders>
            <w:shd w:val="clear" w:color="auto" w:fill="auto"/>
            <w:noWrap/>
            <w:vAlign w:val="center"/>
            <w:hideMark/>
          </w:tcPr>
          <w:p w14:paraId="2898A92D" w14:textId="77777777"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60,7</w:t>
            </w:r>
          </w:p>
        </w:tc>
        <w:tc>
          <w:tcPr>
            <w:tcW w:w="699" w:type="dxa"/>
            <w:tcBorders>
              <w:top w:val="nil"/>
              <w:left w:val="nil"/>
              <w:bottom w:val="single" w:sz="4" w:space="0" w:color="auto"/>
              <w:right w:val="single" w:sz="4" w:space="0" w:color="auto"/>
            </w:tcBorders>
            <w:shd w:val="clear" w:color="auto" w:fill="auto"/>
            <w:noWrap/>
            <w:vAlign w:val="center"/>
            <w:hideMark/>
          </w:tcPr>
          <w:p w14:paraId="039EE703" w14:textId="77777777"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54,3</w:t>
            </w:r>
          </w:p>
        </w:tc>
        <w:tc>
          <w:tcPr>
            <w:tcW w:w="799" w:type="dxa"/>
            <w:tcBorders>
              <w:top w:val="nil"/>
              <w:left w:val="nil"/>
            </w:tcBorders>
          </w:tcPr>
          <w:p w14:paraId="72A0F75D" w14:textId="77777777" w:rsidR="005365CD" w:rsidRPr="005B7601" w:rsidRDefault="005365CD" w:rsidP="005B7601">
            <w:pPr>
              <w:jc w:val="center"/>
              <w:rPr>
                <w:rFonts w:ascii="Bookman Old Style" w:hAnsi="Bookman Old Style"/>
                <w:color w:val="000000"/>
                <w:sz w:val="22"/>
                <w:szCs w:val="22"/>
              </w:rPr>
            </w:pPr>
          </w:p>
        </w:tc>
        <w:tc>
          <w:tcPr>
            <w:tcW w:w="1186" w:type="dxa"/>
            <w:tcBorders>
              <w:top w:val="nil"/>
            </w:tcBorders>
            <w:vAlign w:val="center"/>
          </w:tcPr>
          <w:p w14:paraId="57AB9276" w14:textId="0FBACC0D" w:rsidR="005365CD" w:rsidRPr="005B7601" w:rsidRDefault="005365CD" w:rsidP="005B7601">
            <w:pPr>
              <w:jc w:val="center"/>
              <w:rPr>
                <w:rFonts w:ascii="Bookman Old Style" w:hAnsi="Bookman Old Style"/>
                <w:color w:val="000000"/>
                <w:sz w:val="22"/>
                <w:szCs w:val="22"/>
              </w:rPr>
            </w:pPr>
          </w:p>
        </w:tc>
        <w:tc>
          <w:tcPr>
            <w:tcW w:w="1452" w:type="dxa"/>
            <w:tcBorders>
              <w:top w:val="nil"/>
            </w:tcBorders>
            <w:vAlign w:val="center"/>
          </w:tcPr>
          <w:p w14:paraId="724F5F80" w14:textId="5F886C97" w:rsidR="005365CD" w:rsidRPr="005B7601" w:rsidRDefault="005365CD" w:rsidP="005B7601">
            <w:pPr>
              <w:jc w:val="center"/>
              <w:rPr>
                <w:rFonts w:ascii="Bookman Old Style" w:hAnsi="Bookman Old Style"/>
                <w:color w:val="000000"/>
                <w:sz w:val="22"/>
                <w:szCs w:val="22"/>
              </w:rPr>
            </w:pPr>
          </w:p>
        </w:tc>
        <w:tc>
          <w:tcPr>
            <w:tcW w:w="940" w:type="dxa"/>
            <w:tcBorders>
              <w:top w:val="nil"/>
            </w:tcBorders>
            <w:vAlign w:val="center"/>
          </w:tcPr>
          <w:p w14:paraId="4C049EFF" w14:textId="1140018E" w:rsidR="005365CD" w:rsidRPr="005B7601" w:rsidRDefault="005365CD" w:rsidP="005B7601">
            <w:pPr>
              <w:jc w:val="center"/>
              <w:rPr>
                <w:rFonts w:ascii="Bookman Old Style" w:hAnsi="Bookman Old Style"/>
                <w:color w:val="000000"/>
                <w:sz w:val="22"/>
                <w:szCs w:val="22"/>
              </w:rPr>
            </w:pPr>
          </w:p>
        </w:tc>
        <w:tc>
          <w:tcPr>
            <w:tcW w:w="938" w:type="dxa"/>
            <w:tcBorders>
              <w:top w:val="nil"/>
            </w:tcBorders>
            <w:vAlign w:val="center"/>
          </w:tcPr>
          <w:p w14:paraId="403316B3" w14:textId="4CF294B7" w:rsidR="005365CD" w:rsidRPr="005B7601" w:rsidRDefault="005365CD" w:rsidP="005B7601">
            <w:pPr>
              <w:jc w:val="center"/>
              <w:rPr>
                <w:rFonts w:ascii="Bookman Old Style" w:hAnsi="Bookman Old Style"/>
                <w:color w:val="000000"/>
                <w:sz w:val="22"/>
                <w:szCs w:val="22"/>
              </w:rPr>
            </w:pPr>
          </w:p>
        </w:tc>
      </w:tr>
      <w:tr w:rsidR="005365CD" w:rsidRPr="005B7601" w14:paraId="6C7390A5" w14:textId="02FA96CA" w:rsidTr="00DC2FC8">
        <w:trPr>
          <w:trHeight w:val="300"/>
        </w:trPr>
        <w:tc>
          <w:tcPr>
            <w:tcW w:w="866" w:type="dxa"/>
            <w:tcBorders>
              <w:top w:val="nil"/>
              <w:left w:val="single" w:sz="4" w:space="0" w:color="auto"/>
              <w:bottom w:val="single" w:sz="4" w:space="0" w:color="auto"/>
              <w:right w:val="single" w:sz="4" w:space="0" w:color="auto"/>
            </w:tcBorders>
            <w:shd w:val="clear" w:color="auto" w:fill="auto"/>
            <w:noWrap/>
            <w:vAlign w:val="center"/>
            <w:hideMark/>
          </w:tcPr>
          <w:p w14:paraId="63FB57EC" w14:textId="77777777"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9</w:t>
            </w:r>
          </w:p>
        </w:tc>
        <w:tc>
          <w:tcPr>
            <w:tcW w:w="1566" w:type="dxa"/>
            <w:tcBorders>
              <w:top w:val="nil"/>
              <w:left w:val="nil"/>
              <w:bottom w:val="single" w:sz="4" w:space="0" w:color="auto"/>
              <w:right w:val="single" w:sz="4" w:space="0" w:color="auto"/>
            </w:tcBorders>
            <w:shd w:val="clear" w:color="auto" w:fill="auto"/>
            <w:noWrap/>
            <w:vAlign w:val="center"/>
            <w:hideMark/>
          </w:tcPr>
          <w:p w14:paraId="3C68F186" w14:textId="77777777"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02093</w:t>
            </w:r>
          </w:p>
        </w:tc>
        <w:tc>
          <w:tcPr>
            <w:tcW w:w="711" w:type="dxa"/>
            <w:tcBorders>
              <w:top w:val="nil"/>
              <w:left w:val="nil"/>
              <w:bottom w:val="single" w:sz="4" w:space="0" w:color="auto"/>
              <w:right w:val="single" w:sz="4" w:space="0" w:color="auto"/>
            </w:tcBorders>
            <w:shd w:val="clear" w:color="auto" w:fill="auto"/>
            <w:noWrap/>
            <w:vAlign w:val="center"/>
            <w:hideMark/>
          </w:tcPr>
          <w:p w14:paraId="210664AB" w14:textId="77777777"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68,5</w:t>
            </w:r>
          </w:p>
        </w:tc>
        <w:tc>
          <w:tcPr>
            <w:tcW w:w="699" w:type="dxa"/>
            <w:tcBorders>
              <w:top w:val="nil"/>
              <w:left w:val="nil"/>
              <w:bottom w:val="single" w:sz="4" w:space="0" w:color="auto"/>
              <w:right w:val="single" w:sz="4" w:space="0" w:color="auto"/>
            </w:tcBorders>
            <w:shd w:val="clear" w:color="auto" w:fill="auto"/>
            <w:noWrap/>
            <w:vAlign w:val="center"/>
            <w:hideMark/>
          </w:tcPr>
          <w:p w14:paraId="0D50B670" w14:textId="77777777"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60,5</w:t>
            </w:r>
          </w:p>
        </w:tc>
        <w:tc>
          <w:tcPr>
            <w:tcW w:w="799" w:type="dxa"/>
            <w:tcBorders>
              <w:top w:val="nil"/>
              <w:left w:val="nil"/>
            </w:tcBorders>
          </w:tcPr>
          <w:p w14:paraId="10A31B25" w14:textId="77777777" w:rsidR="005365CD" w:rsidRPr="005B7601" w:rsidRDefault="005365CD" w:rsidP="005B7601">
            <w:pPr>
              <w:jc w:val="center"/>
              <w:rPr>
                <w:rFonts w:ascii="Bookman Old Style" w:hAnsi="Bookman Old Style"/>
                <w:color w:val="000000"/>
                <w:sz w:val="22"/>
                <w:szCs w:val="22"/>
              </w:rPr>
            </w:pPr>
          </w:p>
        </w:tc>
        <w:tc>
          <w:tcPr>
            <w:tcW w:w="1186" w:type="dxa"/>
            <w:tcBorders>
              <w:top w:val="nil"/>
            </w:tcBorders>
            <w:vAlign w:val="center"/>
          </w:tcPr>
          <w:p w14:paraId="6B8D3FD2" w14:textId="5794D82E" w:rsidR="005365CD" w:rsidRPr="005B7601" w:rsidRDefault="005365CD" w:rsidP="005B7601">
            <w:pPr>
              <w:jc w:val="center"/>
              <w:rPr>
                <w:rFonts w:ascii="Bookman Old Style" w:hAnsi="Bookman Old Style"/>
                <w:color w:val="000000"/>
                <w:sz w:val="22"/>
                <w:szCs w:val="22"/>
              </w:rPr>
            </w:pPr>
          </w:p>
        </w:tc>
        <w:tc>
          <w:tcPr>
            <w:tcW w:w="1452" w:type="dxa"/>
            <w:tcBorders>
              <w:top w:val="nil"/>
            </w:tcBorders>
            <w:vAlign w:val="center"/>
          </w:tcPr>
          <w:p w14:paraId="771598A7" w14:textId="1C3926DE" w:rsidR="005365CD" w:rsidRPr="005B7601" w:rsidRDefault="005365CD" w:rsidP="005B7601">
            <w:pPr>
              <w:jc w:val="center"/>
              <w:rPr>
                <w:rFonts w:ascii="Bookman Old Style" w:hAnsi="Bookman Old Style"/>
                <w:color w:val="000000"/>
                <w:sz w:val="22"/>
                <w:szCs w:val="22"/>
              </w:rPr>
            </w:pPr>
          </w:p>
        </w:tc>
        <w:tc>
          <w:tcPr>
            <w:tcW w:w="940" w:type="dxa"/>
            <w:tcBorders>
              <w:top w:val="nil"/>
            </w:tcBorders>
            <w:vAlign w:val="center"/>
          </w:tcPr>
          <w:p w14:paraId="0DC1BBEF" w14:textId="15814B79" w:rsidR="005365CD" w:rsidRPr="005B7601" w:rsidRDefault="005365CD" w:rsidP="005B7601">
            <w:pPr>
              <w:jc w:val="center"/>
              <w:rPr>
                <w:rFonts w:ascii="Bookman Old Style" w:hAnsi="Bookman Old Style"/>
                <w:color w:val="000000"/>
                <w:sz w:val="22"/>
                <w:szCs w:val="22"/>
              </w:rPr>
            </w:pPr>
          </w:p>
        </w:tc>
        <w:tc>
          <w:tcPr>
            <w:tcW w:w="938" w:type="dxa"/>
            <w:tcBorders>
              <w:top w:val="nil"/>
            </w:tcBorders>
            <w:vAlign w:val="center"/>
          </w:tcPr>
          <w:p w14:paraId="62777AFA" w14:textId="0C32D77B" w:rsidR="005365CD" w:rsidRPr="005B7601" w:rsidRDefault="005365CD" w:rsidP="005B7601">
            <w:pPr>
              <w:jc w:val="center"/>
              <w:rPr>
                <w:rFonts w:ascii="Bookman Old Style" w:hAnsi="Bookman Old Style"/>
                <w:color w:val="000000"/>
                <w:sz w:val="22"/>
                <w:szCs w:val="22"/>
              </w:rPr>
            </w:pPr>
          </w:p>
        </w:tc>
      </w:tr>
      <w:tr w:rsidR="005365CD" w:rsidRPr="005B7601" w14:paraId="34BB64B7" w14:textId="1CB5C07C" w:rsidTr="00DC2FC8">
        <w:trPr>
          <w:trHeight w:val="300"/>
        </w:trPr>
        <w:tc>
          <w:tcPr>
            <w:tcW w:w="866" w:type="dxa"/>
            <w:tcBorders>
              <w:top w:val="nil"/>
              <w:left w:val="single" w:sz="4" w:space="0" w:color="auto"/>
              <w:bottom w:val="single" w:sz="4" w:space="0" w:color="auto"/>
              <w:right w:val="single" w:sz="4" w:space="0" w:color="auto"/>
            </w:tcBorders>
            <w:shd w:val="clear" w:color="auto" w:fill="auto"/>
            <w:noWrap/>
            <w:vAlign w:val="center"/>
            <w:hideMark/>
          </w:tcPr>
          <w:p w14:paraId="2880FF5B" w14:textId="77777777"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10</w:t>
            </w:r>
          </w:p>
        </w:tc>
        <w:tc>
          <w:tcPr>
            <w:tcW w:w="1566" w:type="dxa"/>
            <w:tcBorders>
              <w:top w:val="nil"/>
              <w:left w:val="nil"/>
              <w:bottom w:val="single" w:sz="4" w:space="0" w:color="auto"/>
              <w:right w:val="single" w:sz="4" w:space="0" w:color="auto"/>
            </w:tcBorders>
            <w:shd w:val="clear" w:color="auto" w:fill="auto"/>
            <w:noWrap/>
            <w:vAlign w:val="center"/>
            <w:hideMark/>
          </w:tcPr>
          <w:p w14:paraId="77D111CF" w14:textId="77777777"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02110</w:t>
            </w:r>
          </w:p>
        </w:tc>
        <w:tc>
          <w:tcPr>
            <w:tcW w:w="711" w:type="dxa"/>
            <w:tcBorders>
              <w:top w:val="nil"/>
              <w:left w:val="nil"/>
              <w:bottom w:val="single" w:sz="4" w:space="0" w:color="auto"/>
              <w:right w:val="single" w:sz="4" w:space="0" w:color="auto"/>
            </w:tcBorders>
            <w:shd w:val="clear" w:color="auto" w:fill="auto"/>
            <w:noWrap/>
            <w:vAlign w:val="center"/>
            <w:hideMark/>
          </w:tcPr>
          <w:p w14:paraId="2AA5248B" w14:textId="77777777"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70,3</w:t>
            </w:r>
          </w:p>
        </w:tc>
        <w:tc>
          <w:tcPr>
            <w:tcW w:w="699" w:type="dxa"/>
            <w:tcBorders>
              <w:top w:val="nil"/>
              <w:left w:val="nil"/>
              <w:bottom w:val="single" w:sz="4" w:space="0" w:color="auto"/>
              <w:right w:val="single" w:sz="4" w:space="0" w:color="auto"/>
            </w:tcBorders>
            <w:shd w:val="clear" w:color="auto" w:fill="auto"/>
            <w:noWrap/>
            <w:vAlign w:val="center"/>
            <w:hideMark/>
          </w:tcPr>
          <w:p w14:paraId="1C77A32B" w14:textId="77777777"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66,0</w:t>
            </w:r>
          </w:p>
        </w:tc>
        <w:tc>
          <w:tcPr>
            <w:tcW w:w="799" w:type="dxa"/>
            <w:tcBorders>
              <w:top w:val="nil"/>
              <w:left w:val="nil"/>
            </w:tcBorders>
          </w:tcPr>
          <w:p w14:paraId="49D23634" w14:textId="77777777" w:rsidR="005365CD" w:rsidRPr="005B7601" w:rsidRDefault="005365CD" w:rsidP="005B7601">
            <w:pPr>
              <w:jc w:val="center"/>
              <w:rPr>
                <w:rFonts w:ascii="Bookman Old Style" w:hAnsi="Bookman Old Style"/>
                <w:color w:val="000000"/>
                <w:sz w:val="22"/>
                <w:szCs w:val="22"/>
              </w:rPr>
            </w:pPr>
          </w:p>
        </w:tc>
        <w:tc>
          <w:tcPr>
            <w:tcW w:w="1186" w:type="dxa"/>
            <w:tcBorders>
              <w:top w:val="nil"/>
            </w:tcBorders>
            <w:vAlign w:val="center"/>
          </w:tcPr>
          <w:p w14:paraId="4C6FDA51" w14:textId="0DEBAEC1" w:rsidR="005365CD" w:rsidRPr="005B7601" w:rsidRDefault="005365CD" w:rsidP="005B7601">
            <w:pPr>
              <w:jc w:val="center"/>
              <w:rPr>
                <w:rFonts w:ascii="Bookman Old Style" w:hAnsi="Bookman Old Style"/>
                <w:color w:val="000000"/>
                <w:sz w:val="22"/>
                <w:szCs w:val="22"/>
              </w:rPr>
            </w:pPr>
          </w:p>
        </w:tc>
        <w:tc>
          <w:tcPr>
            <w:tcW w:w="1452" w:type="dxa"/>
            <w:tcBorders>
              <w:top w:val="nil"/>
            </w:tcBorders>
            <w:vAlign w:val="center"/>
          </w:tcPr>
          <w:p w14:paraId="73C17D58" w14:textId="2E159B18" w:rsidR="005365CD" w:rsidRPr="005B7601" w:rsidRDefault="005365CD" w:rsidP="005B7601">
            <w:pPr>
              <w:jc w:val="center"/>
              <w:rPr>
                <w:rFonts w:ascii="Bookman Old Style" w:hAnsi="Bookman Old Style"/>
                <w:color w:val="000000"/>
                <w:sz w:val="22"/>
                <w:szCs w:val="22"/>
              </w:rPr>
            </w:pPr>
          </w:p>
        </w:tc>
        <w:tc>
          <w:tcPr>
            <w:tcW w:w="940" w:type="dxa"/>
            <w:tcBorders>
              <w:top w:val="nil"/>
            </w:tcBorders>
            <w:vAlign w:val="center"/>
          </w:tcPr>
          <w:p w14:paraId="06A0D7FD" w14:textId="32136BA6" w:rsidR="005365CD" w:rsidRPr="005B7601" w:rsidRDefault="005365CD" w:rsidP="005B7601">
            <w:pPr>
              <w:jc w:val="center"/>
              <w:rPr>
                <w:rFonts w:ascii="Bookman Old Style" w:hAnsi="Bookman Old Style"/>
                <w:color w:val="000000"/>
                <w:sz w:val="22"/>
                <w:szCs w:val="22"/>
              </w:rPr>
            </w:pPr>
          </w:p>
        </w:tc>
        <w:tc>
          <w:tcPr>
            <w:tcW w:w="938" w:type="dxa"/>
            <w:tcBorders>
              <w:top w:val="nil"/>
            </w:tcBorders>
            <w:vAlign w:val="center"/>
          </w:tcPr>
          <w:p w14:paraId="03A6229A" w14:textId="04364C22" w:rsidR="005365CD" w:rsidRPr="005B7601" w:rsidRDefault="005365CD" w:rsidP="005B7601">
            <w:pPr>
              <w:jc w:val="center"/>
              <w:rPr>
                <w:rFonts w:ascii="Bookman Old Style" w:hAnsi="Bookman Old Style"/>
                <w:color w:val="000000"/>
                <w:sz w:val="22"/>
                <w:szCs w:val="22"/>
              </w:rPr>
            </w:pPr>
          </w:p>
        </w:tc>
      </w:tr>
      <w:tr w:rsidR="005365CD" w:rsidRPr="005B7601" w14:paraId="3E60A264" w14:textId="178A2159" w:rsidTr="00DC2FC8">
        <w:trPr>
          <w:trHeight w:val="300"/>
        </w:trPr>
        <w:tc>
          <w:tcPr>
            <w:tcW w:w="866" w:type="dxa"/>
            <w:tcBorders>
              <w:top w:val="nil"/>
              <w:left w:val="single" w:sz="4" w:space="0" w:color="auto"/>
              <w:bottom w:val="single" w:sz="4" w:space="0" w:color="auto"/>
              <w:right w:val="single" w:sz="4" w:space="0" w:color="auto"/>
            </w:tcBorders>
            <w:shd w:val="clear" w:color="auto" w:fill="auto"/>
            <w:noWrap/>
            <w:vAlign w:val="center"/>
            <w:hideMark/>
          </w:tcPr>
          <w:p w14:paraId="14138DE2" w14:textId="77777777"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11</w:t>
            </w:r>
          </w:p>
        </w:tc>
        <w:tc>
          <w:tcPr>
            <w:tcW w:w="1566" w:type="dxa"/>
            <w:tcBorders>
              <w:top w:val="nil"/>
              <w:left w:val="nil"/>
              <w:bottom w:val="single" w:sz="4" w:space="0" w:color="auto"/>
              <w:right w:val="single" w:sz="4" w:space="0" w:color="auto"/>
            </w:tcBorders>
            <w:shd w:val="clear" w:color="auto" w:fill="auto"/>
            <w:noWrap/>
            <w:vAlign w:val="center"/>
            <w:hideMark/>
          </w:tcPr>
          <w:p w14:paraId="4D36E2EE" w14:textId="77777777"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02112</w:t>
            </w:r>
          </w:p>
        </w:tc>
        <w:tc>
          <w:tcPr>
            <w:tcW w:w="711" w:type="dxa"/>
            <w:tcBorders>
              <w:top w:val="nil"/>
              <w:left w:val="nil"/>
              <w:bottom w:val="single" w:sz="4" w:space="0" w:color="auto"/>
              <w:right w:val="single" w:sz="4" w:space="0" w:color="auto"/>
            </w:tcBorders>
            <w:shd w:val="clear" w:color="auto" w:fill="auto"/>
            <w:noWrap/>
            <w:vAlign w:val="center"/>
            <w:hideMark/>
          </w:tcPr>
          <w:p w14:paraId="4DAC9768" w14:textId="77777777"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70,1</w:t>
            </w:r>
          </w:p>
        </w:tc>
        <w:tc>
          <w:tcPr>
            <w:tcW w:w="699" w:type="dxa"/>
            <w:tcBorders>
              <w:top w:val="nil"/>
              <w:left w:val="nil"/>
              <w:bottom w:val="single" w:sz="4" w:space="0" w:color="auto"/>
              <w:right w:val="single" w:sz="4" w:space="0" w:color="auto"/>
            </w:tcBorders>
            <w:shd w:val="clear" w:color="auto" w:fill="auto"/>
            <w:noWrap/>
            <w:vAlign w:val="center"/>
            <w:hideMark/>
          </w:tcPr>
          <w:p w14:paraId="71394D8A" w14:textId="77777777"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65,0</w:t>
            </w:r>
          </w:p>
        </w:tc>
        <w:tc>
          <w:tcPr>
            <w:tcW w:w="799" w:type="dxa"/>
            <w:tcBorders>
              <w:top w:val="nil"/>
              <w:left w:val="nil"/>
            </w:tcBorders>
          </w:tcPr>
          <w:p w14:paraId="71754DED" w14:textId="77777777" w:rsidR="005365CD" w:rsidRPr="005B7601" w:rsidRDefault="005365CD" w:rsidP="005B7601">
            <w:pPr>
              <w:jc w:val="center"/>
              <w:rPr>
                <w:rFonts w:ascii="Bookman Old Style" w:hAnsi="Bookman Old Style"/>
                <w:color w:val="000000"/>
                <w:sz w:val="22"/>
                <w:szCs w:val="22"/>
              </w:rPr>
            </w:pPr>
          </w:p>
        </w:tc>
        <w:tc>
          <w:tcPr>
            <w:tcW w:w="1186" w:type="dxa"/>
            <w:tcBorders>
              <w:top w:val="nil"/>
            </w:tcBorders>
            <w:vAlign w:val="center"/>
          </w:tcPr>
          <w:p w14:paraId="661E39A4" w14:textId="3A5AB3D4" w:rsidR="005365CD" w:rsidRPr="005B7601" w:rsidRDefault="005365CD" w:rsidP="005B7601">
            <w:pPr>
              <w:jc w:val="center"/>
              <w:rPr>
                <w:rFonts w:ascii="Bookman Old Style" w:hAnsi="Bookman Old Style"/>
                <w:color w:val="000000"/>
                <w:sz w:val="22"/>
                <w:szCs w:val="22"/>
              </w:rPr>
            </w:pPr>
          </w:p>
        </w:tc>
        <w:tc>
          <w:tcPr>
            <w:tcW w:w="1452" w:type="dxa"/>
            <w:tcBorders>
              <w:top w:val="nil"/>
            </w:tcBorders>
            <w:vAlign w:val="center"/>
          </w:tcPr>
          <w:p w14:paraId="52504852" w14:textId="4C0A1880" w:rsidR="005365CD" w:rsidRPr="005B7601" w:rsidRDefault="005365CD" w:rsidP="005B7601">
            <w:pPr>
              <w:jc w:val="center"/>
              <w:rPr>
                <w:rFonts w:ascii="Bookman Old Style" w:hAnsi="Bookman Old Style"/>
                <w:color w:val="000000"/>
                <w:sz w:val="22"/>
                <w:szCs w:val="22"/>
              </w:rPr>
            </w:pPr>
          </w:p>
        </w:tc>
        <w:tc>
          <w:tcPr>
            <w:tcW w:w="940" w:type="dxa"/>
            <w:tcBorders>
              <w:top w:val="nil"/>
            </w:tcBorders>
            <w:vAlign w:val="center"/>
          </w:tcPr>
          <w:p w14:paraId="5A29F2A5" w14:textId="677D4698" w:rsidR="005365CD" w:rsidRPr="005B7601" w:rsidRDefault="005365CD" w:rsidP="005B7601">
            <w:pPr>
              <w:jc w:val="center"/>
              <w:rPr>
                <w:rFonts w:ascii="Bookman Old Style" w:hAnsi="Bookman Old Style"/>
                <w:color w:val="000000"/>
                <w:sz w:val="22"/>
                <w:szCs w:val="22"/>
              </w:rPr>
            </w:pPr>
          </w:p>
        </w:tc>
        <w:tc>
          <w:tcPr>
            <w:tcW w:w="938" w:type="dxa"/>
            <w:tcBorders>
              <w:top w:val="nil"/>
            </w:tcBorders>
            <w:vAlign w:val="center"/>
          </w:tcPr>
          <w:p w14:paraId="292E1E0A" w14:textId="259BDD15" w:rsidR="005365CD" w:rsidRPr="005B7601" w:rsidRDefault="005365CD" w:rsidP="005B7601">
            <w:pPr>
              <w:jc w:val="center"/>
              <w:rPr>
                <w:rFonts w:ascii="Bookman Old Style" w:hAnsi="Bookman Old Style"/>
                <w:color w:val="000000"/>
                <w:sz w:val="22"/>
                <w:szCs w:val="22"/>
              </w:rPr>
            </w:pPr>
          </w:p>
        </w:tc>
      </w:tr>
      <w:tr w:rsidR="005365CD" w:rsidRPr="005B7601" w14:paraId="06719F2B" w14:textId="69431CC7" w:rsidTr="00DC2FC8">
        <w:trPr>
          <w:trHeight w:val="300"/>
        </w:trPr>
        <w:tc>
          <w:tcPr>
            <w:tcW w:w="866" w:type="dxa"/>
            <w:tcBorders>
              <w:top w:val="nil"/>
              <w:left w:val="single" w:sz="4" w:space="0" w:color="auto"/>
              <w:bottom w:val="single" w:sz="4" w:space="0" w:color="auto"/>
              <w:right w:val="single" w:sz="4" w:space="0" w:color="auto"/>
            </w:tcBorders>
            <w:shd w:val="clear" w:color="auto" w:fill="auto"/>
            <w:noWrap/>
            <w:vAlign w:val="center"/>
            <w:hideMark/>
          </w:tcPr>
          <w:p w14:paraId="1C42A887" w14:textId="77777777"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12</w:t>
            </w:r>
          </w:p>
        </w:tc>
        <w:tc>
          <w:tcPr>
            <w:tcW w:w="1566" w:type="dxa"/>
            <w:tcBorders>
              <w:top w:val="nil"/>
              <w:left w:val="nil"/>
              <w:bottom w:val="single" w:sz="4" w:space="0" w:color="auto"/>
              <w:right w:val="single" w:sz="4" w:space="0" w:color="auto"/>
            </w:tcBorders>
            <w:shd w:val="clear" w:color="auto" w:fill="auto"/>
            <w:noWrap/>
            <w:vAlign w:val="center"/>
            <w:hideMark/>
          </w:tcPr>
          <w:p w14:paraId="4448007C" w14:textId="77777777"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02122</w:t>
            </w:r>
          </w:p>
        </w:tc>
        <w:tc>
          <w:tcPr>
            <w:tcW w:w="711" w:type="dxa"/>
            <w:tcBorders>
              <w:top w:val="nil"/>
              <w:left w:val="nil"/>
              <w:bottom w:val="single" w:sz="4" w:space="0" w:color="auto"/>
              <w:right w:val="single" w:sz="4" w:space="0" w:color="auto"/>
            </w:tcBorders>
            <w:shd w:val="clear" w:color="auto" w:fill="auto"/>
            <w:noWrap/>
            <w:vAlign w:val="center"/>
            <w:hideMark/>
          </w:tcPr>
          <w:p w14:paraId="19476CCA" w14:textId="77777777"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71,5</w:t>
            </w:r>
          </w:p>
        </w:tc>
        <w:tc>
          <w:tcPr>
            <w:tcW w:w="699" w:type="dxa"/>
            <w:tcBorders>
              <w:top w:val="nil"/>
              <w:left w:val="nil"/>
              <w:bottom w:val="single" w:sz="4" w:space="0" w:color="auto"/>
              <w:right w:val="single" w:sz="4" w:space="0" w:color="auto"/>
            </w:tcBorders>
            <w:shd w:val="clear" w:color="auto" w:fill="auto"/>
            <w:noWrap/>
            <w:vAlign w:val="center"/>
            <w:hideMark/>
          </w:tcPr>
          <w:p w14:paraId="64254FC2" w14:textId="77777777"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65,1</w:t>
            </w:r>
          </w:p>
        </w:tc>
        <w:tc>
          <w:tcPr>
            <w:tcW w:w="799" w:type="dxa"/>
            <w:tcBorders>
              <w:top w:val="nil"/>
              <w:left w:val="nil"/>
            </w:tcBorders>
          </w:tcPr>
          <w:p w14:paraId="4E7704FF" w14:textId="77777777" w:rsidR="005365CD" w:rsidRPr="005B7601" w:rsidRDefault="005365CD" w:rsidP="005B7601">
            <w:pPr>
              <w:jc w:val="center"/>
              <w:rPr>
                <w:rFonts w:ascii="Bookman Old Style" w:hAnsi="Bookman Old Style"/>
                <w:color w:val="000000"/>
                <w:sz w:val="22"/>
                <w:szCs w:val="22"/>
              </w:rPr>
            </w:pPr>
          </w:p>
        </w:tc>
        <w:tc>
          <w:tcPr>
            <w:tcW w:w="1186" w:type="dxa"/>
            <w:tcBorders>
              <w:top w:val="nil"/>
            </w:tcBorders>
            <w:vAlign w:val="center"/>
          </w:tcPr>
          <w:p w14:paraId="0DC6D11C" w14:textId="5341D82D" w:rsidR="005365CD" w:rsidRPr="005B7601" w:rsidRDefault="005365CD" w:rsidP="005B7601">
            <w:pPr>
              <w:jc w:val="center"/>
              <w:rPr>
                <w:rFonts w:ascii="Bookman Old Style" w:hAnsi="Bookman Old Style"/>
                <w:color w:val="000000"/>
                <w:sz w:val="22"/>
                <w:szCs w:val="22"/>
              </w:rPr>
            </w:pPr>
          </w:p>
        </w:tc>
        <w:tc>
          <w:tcPr>
            <w:tcW w:w="1452" w:type="dxa"/>
            <w:tcBorders>
              <w:top w:val="nil"/>
            </w:tcBorders>
            <w:vAlign w:val="center"/>
          </w:tcPr>
          <w:p w14:paraId="4BB4DC27" w14:textId="5523A370" w:rsidR="005365CD" w:rsidRPr="005B7601" w:rsidRDefault="005365CD" w:rsidP="005B7601">
            <w:pPr>
              <w:jc w:val="center"/>
              <w:rPr>
                <w:rFonts w:ascii="Bookman Old Style" w:hAnsi="Bookman Old Style"/>
                <w:color w:val="000000"/>
                <w:sz w:val="22"/>
                <w:szCs w:val="22"/>
              </w:rPr>
            </w:pPr>
          </w:p>
        </w:tc>
        <w:tc>
          <w:tcPr>
            <w:tcW w:w="940" w:type="dxa"/>
            <w:tcBorders>
              <w:top w:val="nil"/>
            </w:tcBorders>
            <w:vAlign w:val="center"/>
          </w:tcPr>
          <w:p w14:paraId="60B71FBA" w14:textId="6B0FB870" w:rsidR="005365CD" w:rsidRPr="005B7601" w:rsidRDefault="005365CD" w:rsidP="005B7601">
            <w:pPr>
              <w:jc w:val="center"/>
              <w:rPr>
                <w:rFonts w:ascii="Bookman Old Style" w:hAnsi="Bookman Old Style"/>
                <w:color w:val="000000"/>
                <w:sz w:val="22"/>
                <w:szCs w:val="22"/>
              </w:rPr>
            </w:pPr>
          </w:p>
        </w:tc>
        <w:tc>
          <w:tcPr>
            <w:tcW w:w="938" w:type="dxa"/>
            <w:tcBorders>
              <w:top w:val="nil"/>
            </w:tcBorders>
            <w:vAlign w:val="center"/>
          </w:tcPr>
          <w:p w14:paraId="4EB3F282" w14:textId="44B190E0" w:rsidR="005365CD" w:rsidRPr="005B7601" w:rsidRDefault="005365CD" w:rsidP="005B7601">
            <w:pPr>
              <w:jc w:val="center"/>
              <w:rPr>
                <w:rFonts w:ascii="Bookman Old Style" w:hAnsi="Bookman Old Style"/>
                <w:color w:val="000000"/>
                <w:sz w:val="22"/>
                <w:szCs w:val="22"/>
              </w:rPr>
            </w:pPr>
          </w:p>
        </w:tc>
      </w:tr>
      <w:tr w:rsidR="005365CD" w:rsidRPr="005B7601" w14:paraId="0ECD692F" w14:textId="686B3480" w:rsidTr="00DC2FC8">
        <w:trPr>
          <w:trHeight w:val="300"/>
        </w:trPr>
        <w:tc>
          <w:tcPr>
            <w:tcW w:w="866" w:type="dxa"/>
            <w:tcBorders>
              <w:top w:val="nil"/>
              <w:left w:val="single" w:sz="4" w:space="0" w:color="auto"/>
              <w:bottom w:val="single" w:sz="4" w:space="0" w:color="auto"/>
              <w:right w:val="single" w:sz="4" w:space="0" w:color="auto"/>
            </w:tcBorders>
            <w:shd w:val="clear" w:color="auto" w:fill="auto"/>
            <w:noWrap/>
            <w:vAlign w:val="center"/>
            <w:hideMark/>
          </w:tcPr>
          <w:p w14:paraId="4FF3F85B" w14:textId="77777777"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13</w:t>
            </w:r>
          </w:p>
        </w:tc>
        <w:tc>
          <w:tcPr>
            <w:tcW w:w="1566" w:type="dxa"/>
            <w:tcBorders>
              <w:top w:val="nil"/>
              <w:left w:val="nil"/>
              <w:bottom w:val="single" w:sz="4" w:space="0" w:color="auto"/>
              <w:right w:val="single" w:sz="4" w:space="0" w:color="auto"/>
            </w:tcBorders>
            <w:shd w:val="clear" w:color="auto" w:fill="auto"/>
            <w:noWrap/>
            <w:vAlign w:val="center"/>
            <w:hideMark/>
          </w:tcPr>
          <w:p w14:paraId="5D8B9CB0" w14:textId="77777777"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02123</w:t>
            </w:r>
          </w:p>
        </w:tc>
        <w:tc>
          <w:tcPr>
            <w:tcW w:w="711" w:type="dxa"/>
            <w:tcBorders>
              <w:top w:val="nil"/>
              <w:left w:val="nil"/>
              <w:bottom w:val="single" w:sz="4" w:space="0" w:color="auto"/>
              <w:right w:val="single" w:sz="4" w:space="0" w:color="auto"/>
            </w:tcBorders>
            <w:shd w:val="clear" w:color="auto" w:fill="auto"/>
            <w:noWrap/>
            <w:vAlign w:val="center"/>
            <w:hideMark/>
          </w:tcPr>
          <w:p w14:paraId="5006FFC7" w14:textId="77777777"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71,5</w:t>
            </w:r>
          </w:p>
        </w:tc>
        <w:tc>
          <w:tcPr>
            <w:tcW w:w="699" w:type="dxa"/>
            <w:tcBorders>
              <w:top w:val="nil"/>
              <w:left w:val="nil"/>
              <w:bottom w:val="single" w:sz="4" w:space="0" w:color="auto"/>
              <w:right w:val="single" w:sz="4" w:space="0" w:color="auto"/>
            </w:tcBorders>
            <w:shd w:val="clear" w:color="auto" w:fill="auto"/>
            <w:noWrap/>
            <w:vAlign w:val="center"/>
            <w:hideMark/>
          </w:tcPr>
          <w:p w14:paraId="378F4817" w14:textId="77777777"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65,9</w:t>
            </w:r>
          </w:p>
        </w:tc>
        <w:tc>
          <w:tcPr>
            <w:tcW w:w="799" w:type="dxa"/>
            <w:tcBorders>
              <w:top w:val="nil"/>
              <w:left w:val="nil"/>
            </w:tcBorders>
          </w:tcPr>
          <w:p w14:paraId="0704A766" w14:textId="77777777" w:rsidR="005365CD" w:rsidRPr="005B7601" w:rsidRDefault="005365CD" w:rsidP="005B7601">
            <w:pPr>
              <w:jc w:val="center"/>
              <w:rPr>
                <w:rFonts w:ascii="Bookman Old Style" w:hAnsi="Bookman Old Style"/>
                <w:color w:val="000000"/>
                <w:sz w:val="22"/>
                <w:szCs w:val="22"/>
              </w:rPr>
            </w:pPr>
          </w:p>
        </w:tc>
        <w:tc>
          <w:tcPr>
            <w:tcW w:w="1186" w:type="dxa"/>
            <w:tcBorders>
              <w:top w:val="nil"/>
            </w:tcBorders>
            <w:vAlign w:val="center"/>
          </w:tcPr>
          <w:p w14:paraId="7DDE573F" w14:textId="3CAD126C" w:rsidR="005365CD" w:rsidRPr="005B7601" w:rsidRDefault="005365CD" w:rsidP="005B7601">
            <w:pPr>
              <w:jc w:val="center"/>
              <w:rPr>
                <w:rFonts w:ascii="Bookman Old Style" w:hAnsi="Bookman Old Style"/>
                <w:color w:val="000000"/>
                <w:sz w:val="22"/>
                <w:szCs w:val="22"/>
              </w:rPr>
            </w:pPr>
          </w:p>
        </w:tc>
        <w:tc>
          <w:tcPr>
            <w:tcW w:w="1452" w:type="dxa"/>
            <w:tcBorders>
              <w:top w:val="nil"/>
            </w:tcBorders>
            <w:vAlign w:val="center"/>
          </w:tcPr>
          <w:p w14:paraId="5362BC61" w14:textId="4B4F4F96" w:rsidR="005365CD" w:rsidRPr="005B7601" w:rsidRDefault="005365CD" w:rsidP="005B7601">
            <w:pPr>
              <w:jc w:val="center"/>
              <w:rPr>
                <w:rFonts w:ascii="Bookman Old Style" w:hAnsi="Bookman Old Style"/>
                <w:color w:val="000000"/>
                <w:sz w:val="22"/>
                <w:szCs w:val="22"/>
              </w:rPr>
            </w:pPr>
          </w:p>
        </w:tc>
        <w:tc>
          <w:tcPr>
            <w:tcW w:w="940" w:type="dxa"/>
            <w:tcBorders>
              <w:top w:val="nil"/>
            </w:tcBorders>
            <w:vAlign w:val="center"/>
          </w:tcPr>
          <w:p w14:paraId="47C2F169" w14:textId="7FE690D6" w:rsidR="005365CD" w:rsidRPr="005B7601" w:rsidRDefault="005365CD" w:rsidP="005B7601">
            <w:pPr>
              <w:jc w:val="center"/>
              <w:rPr>
                <w:rFonts w:ascii="Bookman Old Style" w:hAnsi="Bookman Old Style"/>
                <w:color w:val="000000"/>
                <w:sz w:val="22"/>
                <w:szCs w:val="22"/>
              </w:rPr>
            </w:pPr>
          </w:p>
        </w:tc>
        <w:tc>
          <w:tcPr>
            <w:tcW w:w="938" w:type="dxa"/>
            <w:tcBorders>
              <w:top w:val="nil"/>
            </w:tcBorders>
            <w:vAlign w:val="center"/>
          </w:tcPr>
          <w:p w14:paraId="73C9F314" w14:textId="200F240C" w:rsidR="005365CD" w:rsidRPr="005B7601" w:rsidRDefault="005365CD" w:rsidP="005B7601">
            <w:pPr>
              <w:jc w:val="center"/>
              <w:rPr>
                <w:rFonts w:ascii="Bookman Old Style" w:hAnsi="Bookman Old Style"/>
                <w:color w:val="000000"/>
                <w:sz w:val="22"/>
                <w:szCs w:val="22"/>
              </w:rPr>
            </w:pPr>
          </w:p>
        </w:tc>
      </w:tr>
      <w:tr w:rsidR="005365CD" w:rsidRPr="005B7601" w14:paraId="68B887B2" w14:textId="257F4BA4" w:rsidTr="00DC2FC8">
        <w:trPr>
          <w:trHeight w:val="300"/>
        </w:trPr>
        <w:tc>
          <w:tcPr>
            <w:tcW w:w="866" w:type="dxa"/>
            <w:tcBorders>
              <w:top w:val="nil"/>
              <w:left w:val="single" w:sz="4" w:space="0" w:color="auto"/>
              <w:bottom w:val="single" w:sz="4" w:space="0" w:color="auto"/>
              <w:right w:val="single" w:sz="4" w:space="0" w:color="auto"/>
            </w:tcBorders>
            <w:shd w:val="clear" w:color="auto" w:fill="auto"/>
            <w:noWrap/>
            <w:vAlign w:val="center"/>
            <w:hideMark/>
          </w:tcPr>
          <w:p w14:paraId="7948E6D8" w14:textId="77777777"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14</w:t>
            </w:r>
          </w:p>
        </w:tc>
        <w:tc>
          <w:tcPr>
            <w:tcW w:w="1566" w:type="dxa"/>
            <w:tcBorders>
              <w:top w:val="nil"/>
              <w:left w:val="nil"/>
              <w:bottom w:val="single" w:sz="4" w:space="0" w:color="auto"/>
              <w:right w:val="single" w:sz="4" w:space="0" w:color="auto"/>
            </w:tcBorders>
            <w:shd w:val="clear" w:color="auto" w:fill="auto"/>
            <w:noWrap/>
            <w:vAlign w:val="center"/>
            <w:hideMark/>
          </w:tcPr>
          <w:p w14:paraId="7CCCE433" w14:textId="77777777"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02302</w:t>
            </w:r>
          </w:p>
        </w:tc>
        <w:tc>
          <w:tcPr>
            <w:tcW w:w="711" w:type="dxa"/>
            <w:tcBorders>
              <w:top w:val="nil"/>
              <w:left w:val="nil"/>
              <w:bottom w:val="single" w:sz="4" w:space="0" w:color="auto"/>
              <w:right w:val="single" w:sz="4" w:space="0" w:color="auto"/>
            </w:tcBorders>
            <w:shd w:val="clear" w:color="auto" w:fill="auto"/>
            <w:noWrap/>
            <w:vAlign w:val="center"/>
            <w:hideMark/>
          </w:tcPr>
          <w:p w14:paraId="5B5B82EB" w14:textId="77777777"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66,4</w:t>
            </w:r>
          </w:p>
        </w:tc>
        <w:tc>
          <w:tcPr>
            <w:tcW w:w="699" w:type="dxa"/>
            <w:tcBorders>
              <w:top w:val="nil"/>
              <w:left w:val="nil"/>
              <w:bottom w:val="single" w:sz="4" w:space="0" w:color="auto"/>
              <w:right w:val="single" w:sz="4" w:space="0" w:color="auto"/>
            </w:tcBorders>
            <w:shd w:val="clear" w:color="auto" w:fill="auto"/>
            <w:noWrap/>
            <w:vAlign w:val="center"/>
            <w:hideMark/>
          </w:tcPr>
          <w:p w14:paraId="60BA5E17" w14:textId="77777777"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58,9</w:t>
            </w:r>
          </w:p>
        </w:tc>
        <w:tc>
          <w:tcPr>
            <w:tcW w:w="799" w:type="dxa"/>
            <w:tcBorders>
              <w:top w:val="nil"/>
              <w:left w:val="nil"/>
            </w:tcBorders>
          </w:tcPr>
          <w:p w14:paraId="29941C53" w14:textId="77777777" w:rsidR="005365CD" w:rsidRPr="005B7601" w:rsidRDefault="005365CD" w:rsidP="005B7601">
            <w:pPr>
              <w:jc w:val="center"/>
              <w:rPr>
                <w:rFonts w:ascii="Bookman Old Style" w:hAnsi="Bookman Old Style"/>
                <w:color w:val="000000"/>
                <w:sz w:val="22"/>
                <w:szCs w:val="22"/>
              </w:rPr>
            </w:pPr>
          </w:p>
        </w:tc>
        <w:tc>
          <w:tcPr>
            <w:tcW w:w="1186" w:type="dxa"/>
            <w:tcBorders>
              <w:top w:val="nil"/>
            </w:tcBorders>
            <w:vAlign w:val="center"/>
          </w:tcPr>
          <w:p w14:paraId="26CE0281" w14:textId="29A700B5" w:rsidR="005365CD" w:rsidRPr="005B7601" w:rsidRDefault="005365CD" w:rsidP="005B7601">
            <w:pPr>
              <w:jc w:val="center"/>
              <w:rPr>
                <w:rFonts w:ascii="Bookman Old Style" w:hAnsi="Bookman Old Style"/>
                <w:color w:val="000000"/>
                <w:sz w:val="22"/>
                <w:szCs w:val="22"/>
              </w:rPr>
            </w:pPr>
          </w:p>
        </w:tc>
        <w:tc>
          <w:tcPr>
            <w:tcW w:w="1452" w:type="dxa"/>
            <w:tcBorders>
              <w:top w:val="nil"/>
            </w:tcBorders>
            <w:vAlign w:val="center"/>
          </w:tcPr>
          <w:p w14:paraId="27E94E36" w14:textId="22762646" w:rsidR="005365CD" w:rsidRPr="005B7601" w:rsidRDefault="005365CD" w:rsidP="005B7601">
            <w:pPr>
              <w:jc w:val="center"/>
              <w:rPr>
                <w:rFonts w:ascii="Bookman Old Style" w:hAnsi="Bookman Old Style"/>
                <w:color w:val="000000"/>
                <w:sz w:val="22"/>
                <w:szCs w:val="22"/>
              </w:rPr>
            </w:pPr>
          </w:p>
        </w:tc>
        <w:tc>
          <w:tcPr>
            <w:tcW w:w="940" w:type="dxa"/>
            <w:tcBorders>
              <w:top w:val="nil"/>
            </w:tcBorders>
            <w:vAlign w:val="center"/>
          </w:tcPr>
          <w:p w14:paraId="45BA6EB4" w14:textId="1A39476F" w:rsidR="005365CD" w:rsidRPr="005B7601" w:rsidRDefault="005365CD" w:rsidP="005B7601">
            <w:pPr>
              <w:jc w:val="center"/>
              <w:rPr>
                <w:rFonts w:ascii="Bookman Old Style" w:hAnsi="Bookman Old Style"/>
                <w:color w:val="000000"/>
                <w:sz w:val="22"/>
                <w:szCs w:val="22"/>
              </w:rPr>
            </w:pPr>
          </w:p>
        </w:tc>
        <w:tc>
          <w:tcPr>
            <w:tcW w:w="938" w:type="dxa"/>
            <w:tcBorders>
              <w:top w:val="nil"/>
            </w:tcBorders>
            <w:vAlign w:val="center"/>
          </w:tcPr>
          <w:p w14:paraId="1F859258" w14:textId="56A88669" w:rsidR="005365CD" w:rsidRPr="005B7601" w:rsidRDefault="005365CD" w:rsidP="005B7601">
            <w:pPr>
              <w:jc w:val="center"/>
              <w:rPr>
                <w:rFonts w:ascii="Bookman Old Style" w:hAnsi="Bookman Old Style"/>
                <w:color w:val="000000"/>
                <w:sz w:val="22"/>
                <w:szCs w:val="22"/>
              </w:rPr>
            </w:pPr>
          </w:p>
        </w:tc>
      </w:tr>
      <w:tr w:rsidR="005365CD" w:rsidRPr="005B7601" w14:paraId="3E9B6771" w14:textId="624C038C" w:rsidTr="00DC2FC8">
        <w:trPr>
          <w:trHeight w:val="194"/>
        </w:trPr>
        <w:tc>
          <w:tcPr>
            <w:tcW w:w="866" w:type="dxa"/>
            <w:tcBorders>
              <w:top w:val="nil"/>
              <w:left w:val="single" w:sz="4" w:space="0" w:color="auto"/>
              <w:bottom w:val="single" w:sz="4" w:space="0" w:color="auto"/>
              <w:right w:val="single" w:sz="4" w:space="0" w:color="auto"/>
            </w:tcBorders>
            <w:shd w:val="clear" w:color="auto" w:fill="auto"/>
            <w:noWrap/>
            <w:vAlign w:val="center"/>
            <w:hideMark/>
          </w:tcPr>
          <w:p w14:paraId="0A3AB4B9" w14:textId="77777777"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15</w:t>
            </w:r>
          </w:p>
        </w:tc>
        <w:tc>
          <w:tcPr>
            <w:tcW w:w="1566" w:type="dxa"/>
            <w:tcBorders>
              <w:top w:val="nil"/>
              <w:left w:val="nil"/>
              <w:bottom w:val="single" w:sz="4" w:space="0" w:color="auto"/>
              <w:right w:val="single" w:sz="4" w:space="0" w:color="auto"/>
            </w:tcBorders>
            <w:shd w:val="clear" w:color="auto" w:fill="auto"/>
            <w:noWrap/>
            <w:vAlign w:val="center"/>
            <w:hideMark/>
          </w:tcPr>
          <w:p w14:paraId="0933D6C1" w14:textId="77777777"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02147</w:t>
            </w:r>
          </w:p>
        </w:tc>
        <w:tc>
          <w:tcPr>
            <w:tcW w:w="711" w:type="dxa"/>
            <w:tcBorders>
              <w:top w:val="nil"/>
              <w:left w:val="nil"/>
              <w:bottom w:val="single" w:sz="4" w:space="0" w:color="auto"/>
              <w:right w:val="single" w:sz="4" w:space="0" w:color="auto"/>
            </w:tcBorders>
            <w:shd w:val="clear" w:color="auto" w:fill="auto"/>
            <w:noWrap/>
            <w:vAlign w:val="center"/>
            <w:hideMark/>
          </w:tcPr>
          <w:p w14:paraId="24C270C6" w14:textId="77777777"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60,0</w:t>
            </w:r>
          </w:p>
        </w:tc>
        <w:tc>
          <w:tcPr>
            <w:tcW w:w="699" w:type="dxa"/>
            <w:tcBorders>
              <w:top w:val="nil"/>
              <w:left w:val="nil"/>
              <w:bottom w:val="single" w:sz="4" w:space="0" w:color="auto"/>
              <w:right w:val="single" w:sz="4" w:space="0" w:color="auto"/>
            </w:tcBorders>
            <w:shd w:val="clear" w:color="auto" w:fill="auto"/>
            <w:noWrap/>
            <w:vAlign w:val="center"/>
            <w:hideMark/>
          </w:tcPr>
          <w:p w14:paraId="526D1A6B" w14:textId="77777777"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51,9</w:t>
            </w:r>
          </w:p>
        </w:tc>
        <w:tc>
          <w:tcPr>
            <w:tcW w:w="799" w:type="dxa"/>
            <w:tcBorders>
              <w:top w:val="nil"/>
              <w:left w:val="nil"/>
            </w:tcBorders>
          </w:tcPr>
          <w:p w14:paraId="15E6862E" w14:textId="77777777" w:rsidR="005365CD" w:rsidRPr="005B7601" w:rsidRDefault="005365CD" w:rsidP="005B7601">
            <w:pPr>
              <w:jc w:val="center"/>
              <w:rPr>
                <w:rFonts w:ascii="Bookman Old Style" w:hAnsi="Bookman Old Style"/>
                <w:color w:val="000000"/>
                <w:sz w:val="22"/>
                <w:szCs w:val="22"/>
              </w:rPr>
            </w:pPr>
          </w:p>
        </w:tc>
        <w:tc>
          <w:tcPr>
            <w:tcW w:w="1186" w:type="dxa"/>
            <w:vAlign w:val="center"/>
          </w:tcPr>
          <w:p w14:paraId="7C3DA60B" w14:textId="024DF2F7" w:rsidR="005365CD" w:rsidRPr="00E86BAA" w:rsidRDefault="005365CD" w:rsidP="005B7601">
            <w:pPr>
              <w:jc w:val="center"/>
              <w:rPr>
                <w:rFonts w:ascii="Bookman Old Style" w:hAnsi="Bookman Old Style"/>
                <w:b/>
                <w:color w:val="000000"/>
                <w:sz w:val="22"/>
                <w:szCs w:val="22"/>
              </w:rPr>
            </w:pPr>
          </w:p>
        </w:tc>
        <w:tc>
          <w:tcPr>
            <w:tcW w:w="1452" w:type="dxa"/>
            <w:vAlign w:val="center"/>
          </w:tcPr>
          <w:p w14:paraId="6417F29F" w14:textId="65F4FAFF" w:rsidR="005365CD" w:rsidRPr="00E86BAA" w:rsidRDefault="005365CD" w:rsidP="005B7601">
            <w:pPr>
              <w:jc w:val="center"/>
              <w:rPr>
                <w:rFonts w:ascii="Bookman Old Style" w:hAnsi="Bookman Old Style"/>
                <w:b/>
                <w:color w:val="000000"/>
                <w:sz w:val="22"/>
                <w:szCs w:val="22"/>
              </w:rPr>
            </w:pPr>
          </w:p>
        </w:tc>
        <w:tc>
          <w:tcPr>
            <w:tcW w:w="940" w:type="dxa"/>
            <w:vAlign w:val="center"/>
          </w:tcPr>
          <w:p w14:paraId="05C3BD12" w14:textId="61D5E667" w:rsidR="005365CD" w:rsidRPr="00E86BAA" w:rsidRDefault="005365CD" w:rsidP="005B7601">
            <w:pPr>
              <w:jc w:val="center"/>
              <w:rPr>
                <w:rFonts w:ascii="Bookman Old Style" w:hAnsi="Bookman Old Style"/>
                <w:b/>
                <w:color w:val="000000"/>
                <w:sz w:val="22"/>
                <w:szCs w:val="22"/>
              </w:rPr>
            </w:pPr>
          </w:p>
        </w:tc>
        <w:tc>
          <w:tcPr>
            <w:tcW w:w="938" w:type="dxa"/>
            <w:vAlign w:val="center"/>
          </w:tcPr>
          <w:p w14:paraId="1930F9F0" w14:textId="06D2D8DA" w:rsidR="005365CD" w:rsidRPr="00E86BAA" w:rsidRDefault="005365CD" w:rsidP="005B7601">
            <w:pPr>
              <w:jc w:val="center"/>
              <w:rPr>
                <w:rFonts w:ascii="Bookman Old Style" w:hAnsi="Bookman Old Style"/>
                <w:b/>
                <w:color w:val="000000"/>
                <w:sz w:val="22"/>
                <w:szCs w:val="22"/>
              </w:rPr>
            </w:pPr>
          </w:p>
        </w:tc>
      </w:tr>
      <w:tr w:rsidR="005365CD" w:rsidRPr="005B7601" w14:paraId="5136CA26" w14:textId="06F12B22" w:rsidTr="00DC2FC8">
        <w:trPr>
          <w:trHeight w:val="276"/>
        </w:trPr>
        <w:tc>
          <w:tcPr>
            <w:tcW w:w="866" w:type="dxa"/>
            <w:tcBorders>
              <w:top w:val="nil"/>
              <w:left w:val="single" w:sz="4" w:space="0" w:color="auto"/>
              <w:bottom w:val="single" w:sz="4" w:space="0" w:color="auto"/>
              <w:right w:val="single" w:sz="4" w:space="0" w:color="auto"/>
            </w:tcBorders>
            <w:shd w:val="clear" w:color="auto" w:fill="auto"/>
            <w:noWrap/>
            <w:vAlign w:val="center"/>
            <w:hideMark/>
          </w:tcPr>
          <w:p w14:paraId="6ADC3B75" w14:textId="77777777"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16</w:t>
            </w:r>
          </w:p>
        </w:tc>
        <w:tc>
          <w:tcPr>
            <w:tcW w:w="1566" w:type="dxa"/>
            <w:tcBorders>
              <w:top w:val="nil"/>
              <w:left w:val="nil"/>
              <w:bottom w:val="single" w:sz="4" w:space="0" w:color="auto"/>
              <w:right w:val="single" w:sz="4" w:space="0" w:color="auto"/>
            </w:tcBorders>
            <w:shd w:val="clear" w:color="auto" w:fill="auto"/>
            <w:noWrap/>
            <w:vAlign w:val="center"/>
            <w:hideMark/>
          </w:tcPr>
          <w:p w14:paraId="1DE1D671" w14:textId="77777777"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02157</w:t>
            </w:r>
          </w:p>
        </w:tc>
        <w:tc>
          <w:tcPr>
            <w:tcW w:w="711" w:type="dxa"/>
            <w:tcBorders>
              <w:top w:val="nil"/>
              <w:left w:val="nil"/>
              <w:bottom w:val="single" w:sz="4" w:space="0" w:color="auto"/>
              <w:right w:val="single" w:sz="4" w:space="0" w:color="auto"/>
            </w:tcBorders>
            <w:shd w:val="clear" w:color="auto" w:fill="auto"/>
            <w:noWrap/>
            <w:vAlign w:val="center"/>
            <w:hideMark/>
          </w:tcPr>
          <w:p w14:paraId="7BEC65EB" w14:textId="77777777"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59,1</w:t>
            </w:r>
          </w:p>
        </w:tc>
        <w:tc>
          <w:tcPr>
            <w:tcW w:w="699" w:type="dxa"/>
            <w:tcBorders>
              <w:top w:val="nil"/>
              <w:left w:val="nil"/>
              <w:bottom w:val="single" w:sz="4" w:space="0" w:color="auto"/>
              <w:right w:val="single" w:sz="4" w:space="0" w:color="auto"/>
            </w:tcBorders>
            <w:shd w:val="clear" w:color="auto" w:fill="auto"/>
            <w:noWrap/>
            <w:vAlign w:val="center"/>
            <w:hideMark/>
          </w:tcPr>
          <w:p w14:paraId="370EE367" w14:textId="77777777"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52,8</w:t>
            </w:r>
          </w:p>
        </w:tc>
        <w:tc>
          <w:tcPr>
            <w:tcW w:w="799" w:type="dxa"/>
            <w:tcBorders>
              <w:top w:val="nil"/>
              <w:left w:val="nil"/>
            </w:tcBorders>
          </w:tcPr>
          <w:p w14:paraId="3A8F247E" w14:textId="77777777" w:rsidR="005365CD" w:rsidRPr="005B7601" w:rsidRDefault="005365CD" w:rsidP="005B7601">
            <w:pPr>
              <w:jc w:val="center"/>
              <w:rPr>
                <w:rFonts w:ascii="Bookman Old Style" w:hAnsi="Bookman Old Style"/>
                <w:color w:val="000000"/>
                <w:sz w:val="22"/>
                <w:szCs w:val="22"/>
              </w:rPr>
            </w:pPr>
          </w:p>
        </w:tc>
        <w:tc>
          <w:tcPr>
            <w:tcW w:w="1186" w:type="dxa"/>
            <w:vAlign w:val="center"/>
          </w:tcPr>
          <w:p w14:paraId="11975C8E" w14:textId="09F47BC4" w:rsidR="005365CD" w:rsidRPr="005B7601" w:rsidRDefault="005365CD" w:rsidP="005B7601">
            <w:pPr>
              <w:jc w:val="center"/>
              <w:rPr>
                <w:rFonts w:ascii="Bookman Old Style" w:hAnsi="Bookman Old Style"/>
                <w:color w:val="000000"/>
                <w:sz w:val="22"/>
                <w:szCs w:val="22"/>
              </w:rPr>
            </w:pPr>
          </w:p>
        </w:tc>
        <w:tc>
          <w:tcPr>
            <w:tcW w:w="1452" w:type="dxa"/>
            <w:vAlign w:val="center"/>
          </w:tcPr>
          <w:p w14:paraId="0A91A2CE" w14:textId="72C4FB95" w:rsidR="005365CD" w:rsidRPr="005B7601" w:rsidRDefault="005365CD" w:rsidP="005B7601">
            <w:pPr>
              <w:jc w:val="center"/>
              <w:rPr>
                <w:rFonts w:ascii="Bookman Old Style" w:hAnsi="Bookman Old Style"/>
                <w:color w:val="000000"/>
                <w:sz w:val="22"/>
                <w:szCs w:val="22"/>
              </w:rPr>
            </w:pPr>
          </w:p>
        </w:tc>
        <w:tc>
          <w:tcPr>
            <w:tcW w:w="940" w:type="dxa"/>
            <w:vAlign w:val="center"/>
          </w:tcPr>
          <w:p w14:paraId="1EB273EE" w14:textId="44B8709C" w:rsidR="005365CD" w:rsidRPr="005B7601" w:rsidRDefault="005365CD" w:rsidP="005B7601">
            <w:pPr>
              <w:jc w:val="center"/>
              <w:rPr>
                <w:rFonts w:ascii="Bookman Old Style" w:hAnsi="Bookman Old Style"/>
                <w:color w:val="000000"/>
                <w:sz w:val="22"/>
                <w:szCs w:val="22"/>
              </w:rPr>
            </w:pPr>
          </w:p>
        </w:tc>
        <w:tc>
          <w:tcPr>
            <w:tcW w:w="938" w:type="dxa"/>
            <w:vAlign w:val="center"/>
          </w:tcPr>
          <w:p w14:paraId="6D105AA4" w14:textId="036E978B" w:rsidR="005365CD" w:rsidRPr="005B7601" w:rsidRDefault="005365CD" w:rsidP="005B7601">
            <w:pPr>
              <w:jc w:val="center"/>
              <w:rPr>
                <w:rFonts w:ascii="Bookman Old Style" w:hAnsi="Bookman Old Style"/>
                <w:color w:val="000000"/>
                <w:sz w:val="22"/>
                <w:szCs w:val="22"/>
              </w:rPr>
            </w:pPr>
          </w:p>
        </w:tc>
      </w:tr>
      <w:tr w:rsidR="005365CD" w:rsidRPr="005B7601" w14:paraId="05D2E9D6" w14:textId="277234A0" w:rsidTr="00DC2FC8">
        <w:trPr>
          <w:trHeight w:val="300"/>
        </w:trPr>
        <w:tc>
          <w:tcPr>
            <w:tcW w:w="866" w:type="dxa"/>
            <w:tcBorders>
              <w:top w:val="nil"/>
              <w:left w:val="single" w:sz="4" w:space="0" w:color="auto"/>
              <w:bottom w:val="single" w:sz="4" w:space="0" w:color="auto"/>
              <w:right w:val="single" w:sz="4" w:space="0" w:color="auto"/>
            </w:tcBorders>
            <w:shd w:val="clear" w:color="auto" w:fill="auto"/>
            <w:noWrap/>
            <w:vAlign w:val="center"/>
            <w:hideMark/>
          </w:tcPr>
          <w:p w14:paraId="3DF5E494" w14:textId="77777777"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17</w:t>
            </w:r>
          </w:p>
        </w:tc>
        <w:tc>
          <w:tcPr>
            <w:tcW w:w="1566" w:type="dxa"/>
            <w:tcBorders>
              <w:top w:val="nil"/>
              <w:left w:val="nil"/>
              <w:bottom w:val="single" w:sz="4" w:space="0" w:color="auto"/>
              <w:right w:val="single" w:sz="4" w:space="0" w:color="auto"/>
            </w:tcBorders>
            <w:shd w:val="clear" w:color="auto" w:fill="auto"/>
            <w:noWrap/>
            <w:vAlign w:val="center"/>
            <w:hideMark/>
          </w:tcPr>
          <w:p w14:paraId="1D4ED444" w14:textId="77777777"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02158</w:t>
            </w:r>
          </w:p>
        </w:tc>
        <w:tc>
          <w:tcPr>
            <w:tcW w:w="711" w:type="dxa"/>
            <w:tcBorders>
              <w:top w:val="nil"/>
              <w:left w:val="nil"/>
              <w:bottom w:val="single" w:sz="4" w:space="0" w:color="auto"/>
              <w:right w:val="single" w:sz="4" w:space="0" w:color="auto"/>
            </w:tcBorders>
            <w:shd w:val="clear" w:color="auto" w:fill="auto"/>
            <w:noWrap/>
            <w:vAlign w:val="center"/>
            <w:hideMark/>
          </w:tcPr>
          <w:p w14:paraId="7431E7A7" w14:textId="77777777"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71,5</w:t>
            </w:r>
          </w:p>
        </w:tc>
        <w:tc>
          <w:tcPr>
            <w:tcW w:w="699" w:type="dxa"/>
            <w:tcBorders>
              <w:top w:val="nil"/>
              <w:left w:val="nil"/>
              <w:bottom w:val="single" w:sz="4" w:space="0" w:color="auto"/>
              <w:right w:val="single" w:sz="4" w:space="0" w:color="auto"/>
            </w:tcBorders>
            <w:shd w:val="clear" w:color="auto" w:fill="auto"/>
            <w:noWrap/>
            <w:vAlign w:val="center"/>
            <w:hideMark/>
          </w:tcPr>
          <w:p w14:paraId="3990DF4A" w14:textId="77777777"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64,0</w:t>
            </w:r>
          </w:p>
        </w:tc>
        <w:tc>
          <w:tcPr>
            <w:tcW w:w="799" w:type="dxa"/>
            <w:tcBorders>
              <w:top w:val="nil"/>
              <w:left w:val="nil"/>
            </w:tcBorders>
          </w:tcPr>
          <w:p w14:paraId="2EFA307E" w14:textId="77777777" w:rsidR="005365CD" w:rsidRPr="005B7601" w:rsidRDefault="005365CD" w:rsidP="005B7601">
            <w:pPr>
              <w:jc w:val="center"/>
              <w:rPr>
                <w:rFonts w:ascii="Bookman Old Style" w:hAnsi="Bookman Old Style"/>
                <w:color w:val="000000"/>
                <w:sz w:val="22"/>
                <w:szCs w:val="22"/>
              </w:rPr>
            </w:pPr>
          </w:p>
        </w:tc>
        <w:tc>
          <w:tcPr>
            <w:tcW w:w="1186" w:type="dxa"/>
            <w:vAlign w:val="center"/>
          </w:tcPr>
          <w:p w14:paraId="383556E7" w14:textId="180E793C" w:rsidR="005365CD" w:rsidRPr="005B7601" w:rsidRDefault="005365CD" w:rsidP="005B7601">
            <w:pPr>
              <w:jc w:val="center"/>
              <w:rPr>
                <w:rFonts w:ascii="Bookman Old Style" w:hAnsi="Bookman Old Style"/>
                <w:color w:val="000000"/>
                <w:sz w:val="22"/>
                <w:szCs w:val="22"/>
              </w:rPr>
            </w:pPr>
          </w:p>
        </w:tc>
        <w:tc>
          <w:tcPr>
            <w:tcW w:w="1452" w:type="dxa"/>
            <w:vAlign w:val="center"/>
          </w:tcPr>
          <w:p w14:paraId="22C43121" w14:textId="590E6390" w:rsidR="005365CD" w:rsidRPr="005B7601" w:rsidRDefault="005365CD" w:rsidP="005B7601">
            <w:pPr>
              <w:jc w:val="center"/>
              <w:rPr>
                <w:rFonts w:ascii="Bookman Old Style" w:hAnsi="Bookman Old Style"/>
                <w:color w:val="000000"/>
                <w:sz w:val="22"/>
                <w:szCs w:val="22"/>
              </w:rPr>
            </w:pPr>
          </w:p>
        </w:tc>
        <w:tc>
          <w:tcPr>
            <w:tcW w:w="940" w:type="dxa"/>
            <w:vAlign w:val="center"/>
          </w:tcPr>
          <w:p w14:paraId="51C183C5" w14:textId="4F6E6465" w:rsidR="005365CD" w:rsidRPr="005B7601" w:rsidRDefault="005365CD" w:rsidP="005B7601">
            <w:pPr>
              <w:jc w:val="center"/>
              <w:rPr>
                <w:rFonts w:ascii="Bookman Old Style" w:hAnsi="Bookman Old Style"/>
                <w:color w:val="000000"/>
                <w:sz w:val="22"/>
                <w:szCs w:val="22"/>
              </w:rPr>
            </w:pPr>
          </w:p>
        </w:tc>
        <w:tc>
          <w:tcPr>
            <w:tcW w:w="938" w:type="dxa"/>
            <w:vAlign w:val="center"/>
          </w:tcPr>
          <w:p w14:paraId="63599917" w14:textId="033CD2C4" w:rsidR="005365CD" w:rsidRPr="005B7601" w:rsidRDefault="005365CD" w:rsidP="005B7601">
            <w:pPr>
              <w:jc w:val="center"/>
              <w:rPr>
                <w:rFonts w:ascii="Bookman Old Style" w:hAnsi="Bookman Old Style"/>
                <w:color w:val="000000"/>
                <w:sz w:val="22"/>
                <w:szCs w:val="22"/>
              </w:rPr>
            </w:pPr>
          </w:p>
        </w:tc>
      </w:tr>
      <w:tr w:rsidR="005365CD" w:rsidRPr="005B7601" w14:paraId="65A4C28E" w14:textId="77777777" w:rsidTr="00DC2FC8">
        <w:trPr>
          <w:trHeight w:val="300"/>
        </w:trPr>
        <w:tc>
          <w:tcPr>
            <w:tcW w:w="866" w:type="dxa"/>
            <w:tcBorders>
              <w:top w:val="nil"/>
              <w:left w:val="single" w:sz="4" w:space="0" w:color="auto"/>
              <w:bottom w:val="single" w:sz="4" w:space="0" w:color="auto"/>
              <w:right w:val="single" w:sz="4" w:space="0" w:color="auto"/>
            </w:tcBorders>
            <w:shd w:val="clear" w:color="auto" w:fill="auto"/>
            <w:noWrap/>
            <w:vAlign w:val="center"/>
          </w:tcPr>
          <w:p w14:paraId="4DF3989E" w14:textId="0EEB3E1A"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18</w:t>
            </w:r>
          </w:p>
        </w:tc>
        <w:tc>
          <w:tcPr>
            <w:tcW w:w="1566" w:type="dxa"/>
            <w:tcBorders>
              <w:top w:val="nil"/>
              <w:left w:val="nil"/>
              <w:bottom w:val="single" w:sz="4" w:space="0" w:color="auto"/>
              <w:right w:val="single" w:sz="4" w:space="0" w:color="auto"/>
            </w:tcBorders>
            <w:shd w:val="clear" w:color="auto" w:fill="auto"/>
            <w:noWrap/>
            <w:vAlign w:val="center"/>
          </w:tcPr>
          <w:p w14:paraId="1532D6D8" w14:textId="71BA2D4E"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02184</w:t>
            </w:r>
          </w:p>
        </w:tc>
        <w:tc>
          <w:tcPr>
            <w:tcW w:w="711" w:type="dxa"/>
            <w:tcBorders>
              <w:top w:val="nil"/>
              <w:left w:val="nil"/>
              <w:bottom w:val="single" w:sz="4" w:space="0" w:color="auto"/>
              <w:right w:val="single" w:sz="4" w:space="0" w:color="auto"/>
            </w:tcBorders>
            <w:shd w:val="clear" w:color="auto" w:fill="auto"/>
            <w:noWrap/>
            <w:vAlign w:val="center"/>
          </w:tcPr>
          <w:p w14:paraId="5A68D018" w14:textId="0E68FC94"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64,1</w:t>
            </w:r>
          </w:p>
        </w:tc>
        <w:tc>
          <w:tcPr>
            <w:tcW w:w="699" w:type="dxa"/>
            <w:tcBorders>
              <w:top w:val="nil"/>
              <w:left w:val="nil"/>
              <w:bottom w:val="single" w:sz="4" w:space="0" w:color="auto"/>
              <w:right w:val="single" w:sz="4" w:space="0" w:color="auto"/>
            </w:tcBorders>
            <w:shd w:val="clear" w:color="auto" w:fill="auto"/>
            <w:noWrap/>
            <w:vAlign w:val="center"/>
          </w:tcPr>
          <w:p w14:paraId="02040855" w14:textId="6CAE7B53"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56,5</w:t>
            </w:r>
          </w:p>
        </w:tc>
        <w:tc>
          <w:tcPr>
            <w:tcW w:w="799" w:type="dxa"/>
            <w:tcBorders>
              <w:top w:val="nil"/>
              <w:left w:val="nil"/>
            </w:tcBorders>
          </w:tcPr>
          <w:p w14:paraId="6FC04FA9" w14:textId="77777777" w:rsidR="005365CD" w:rsidRPr="005B7601" w:rsidRDefault="005365CD" w:rsidP="005B7601">
            <w:pPr>
              <w:jc w:val="center"/>
              <w:rPr>
                <w:rFonts w:ascii="Bookman Old Style" w:hAnsi="Bookman Old Style"/>
                <w:color w:val="000000"/>
                <w:sz w:val="22"/>
                <w:szCs w:val="22"/>
              </w:rPr>
            </w:pPr>
          </w:p>
        </w:tc>
        <w:tc>
          <w:tcPr>
            <w:tcW w:w="1186" w:type="dxa"/>
            <w:vAlign w:val="center"/>
          </w:tcPr>
          <w:p w14:paraId="3FBCFBBC" w14:textId="5F8BEB4C" w:rsidR="005365CD" w:rsidRDefault="005365CD" w:rsidP="005B7601">
            <w:pPr>
              <w:jc w:val="center"/>
              <w:rPr>
                <w:rFonts w:ascii="Bookman Old Style" w:hAnsi="Bookman Old Style"/>
                <w:color w:val="000000"/>
                <w:sz w:val="22"/>
                <w:szCs w:val="22"/>
              </w:rPr>
            </w:pPr>
          </w:p>
        </w:tc>
        <w:tc>
          <w:tcPr>
            <w:tcW w:w="1452" w:type="dxa"/>
            <w:vAlign w:val="center"/>
          </w:tcPr>
          <w:p w14:paraId="50123715" w14:textId="3484A3C7" w:rsidR="005365CD" w:rsidRDefault="005365CD" w:rsidP="005B7601">
            <w:pPr>
              <w:jc w:val="center"/>
              <w:rPr>
                <w:rFonts w:ascii="Bookman Old Style" w:hAnsi="Bookman Old Style"/>
                <w:color w:val="000000"/>
                <w:sz w:val="22"/>
                <w:szCs w:val="22"/>
              </w:rPr>
            </w:pPr>
          </w:p>
        </w:tc>
        <w:tc>
          <w:tcPr>
            <w:tcW w:w="940" w:type="dxa"/>
            <w:vAlign w:val="center"/>
          </w:tcPr>
          <w:p w14:paraId="65D80E06" w14:textId="069F9E32" w:rsidR="005365CD" w:rsidRDefault="005365CD" w:rsidP="005B7601">
            <w:pPr>
              <w:jc w:val="center"/>
              <w:rPr>
                <w:rFonts w:ascii="Bookman Old Style" w:hAnsi="Bookman Old Style"/>
                <w:color w:val="000000"/>
                <w:sz w:val="22"/>
                <w:szCs w:val="22"/>
              </w:rPr>
            </w:pPr>
          </w:p>
        </w:tc>
        <w:tc>
          <w:tcPr>
            <w:tcW w:w="938" w:type="dxa"/>
            <w:vAlign w:val="center"/>
          </w:tcPr>
          <w:p w14:paraId="2C9EDD83" w14:textId="7E4DB82D" w:rsidR="005365CD" w:rsidRDefault="005365CD" w:rsidP="005B7601">
            <w:pPr>
              <w:jc w:val="center"/>
              <w:rPr>
                <w:rFonts w:ascii="Bookman Old Style" w:hAnsi="Bookman Old Style"/>
                <w:color w:val="000000"/>
                <w:sz w:val="22"/>
                <w:szCs w:val="22"/>
              </w:rPr>
            </w:pPr>
          </w:p>
        </w:tc>
      </w:tr>
      <w:tr w:rsidR="005365CD" w:rsidRPr="005B7601" w14:paraId="78A6F39F" w14:textId="7F5305AE" w:rsidTr="00DC2FC8">
        <w:trPr>
          <w:trHeight w:val="300"/>
        </w:trPr>
        <w:tc>
          <w:tcPr>
            <w:tcW w:w="866" w:type="dxa"/>
            <w:tcBorders>
              <w:top w:val="nil"/>
              <w:left w:val="single" w:sz="4" w:space="0" w:color="auto"/>
              <w:bottom w:val="single" w:sz="4" w:space="0" w:color="auto"/>
              <w:right w:val="single" w:sz="4" w:space="0" w:color="auto"/>
            </w:tcBorders>
            <w:shd w:val="clear" w:color="auto" w:fill="auto"/>
            <w:noWrap/>
            <w:vAlign w:val="center"/>
          </w:tcPr>
          <w:p w14:paraId="076162F4" w14:textId="7CBE1CE1"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19</w:t>
            </w:r>
          </w:p>
        </w:tc>
        <w:tc>
          <w:tcPr>
            <w:tcW w:w="1566" w:type="dxa"/>
            <w:tcBorders>
              <w:top w:val="nil"/>
              <w:left w:val="nil"/>
              <w:bottom w:val="single" w:sz="4" w:space="0" w:color="auto"/>
              <w:right w:val="single" w:sz="4" w:space="0" w:color="auto"/>
            </w:tcBorders>
            <w:shd w:val="clear" w:color="auto" w:fill="auto"/>
            <w:noWrap/>
            <w:vAlign w:val="center"/>
          </w:tcPr>
          <w:p w14:paraId="3E1DE490" w14:textId="2466DC26"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02187</w:t>
            </w:r>
          </w:p>
        </w:tc>
        <w:tc>
          <w:tcPr>
            <w:tcW w:w="711" w:type="dxa"/>
            <w:tcBorders>
              <w:top w:val="nil"/>
              <w:left w:val="nil"/>
              <w:bottom w:val="single" w:sz="4" w:space="0" w:color="auto"/>
              <w:right w:val="single" w:sz="4" w:space="0" w:color="auto"/>
            </w:tcBorders>
            <w:shd w:val="clear" w:color="auto" w:fill="auto"/>
            <w:noWrap/>
            <w:vAlign w:val="center"/>
          </w:tcPr>
          <w:p w14:paraId="1BD62B73" w14:textId="191873C0"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64,8</w:t>
            </w:r>
          </w:p>
        </w:tc>
        <w:tc>
          <w:tcPr>
            <w:tcW w:w="699" w:type="dxa"/>
            <w:tcBorders>
              <w:top w:val="nil"/>
              <w:left w:val="nil"/>
              <w:bottom w:val="single" w:sz="4" w:space="0" w:color="auto"/>
              <w:right w:val="single" w:sz="4" w:space="0" w:color="auto"/>
            </w:tcBorders>
            <w:shd w:val="clear" w:color="auto" w:fill="auto"/>
            <w:noWrap/>
            <w:vAlign w:val="center"/>
          </w:tcPr>
          <w:p w14:paraId="024DAB08" w14:textId="5A1D4D56"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58,1</w:t>
            </w:r>
          </w:p>
        </w:tc>
        <w:tc>
          <w:tcPr>
            <w:tcW w:w="799" w:type="dxa"/>
            <w:tcBorders>
              <w:top w:val="nil"/>
              <w:left w:val="nil"/>
            </w:tcBorders>
          </w:tcPr>
          <w:p w14:paraId="13165A2B" w14:textId="77777777" w:rsidR="005365CD" w:rsidRPr="005B7601" w:rsidRDefault="005365CD" w:rsidP="005B7601">
            <w:pPr>
              <w:jc w:val="center"/>
              <w:rPr>
                <w:rFonts w:ascii="Bookman Old Style" w:hAnsi="Bookman Old Style"/>
                <w:color w:val="000000"/>
                <w:sz w:val="22"/>
                <w:szCs w:val="22"/>
              </w:rPr>
            </w:pPr>
          </w:p>
        </w:tc>
        <w:tc>
          <w:tcPr>
            <w:tcW w:w="1186" w:type="dxa"/>
            <w:vAlign w:val="center"/>
          </w:tcPr>
          <w:p w14:paraId="06A34384" w14:textId="61A71EAD" w:rsidR="005365CD" w:rsidRPr="005B7601" w:rsidRDefault="005365CD" w:rsidP="005B7601">
            <w:pPr>
              <w:jc w:val="center"/>
              <w:rPr>
                <w:rFonts w:ascii="Bookman Old Style" w:hAnsi="Bookman Old Style"/>
                <w:color w:val="000000"/>
                <w:sz w:val="22"/>
                <w:szCs w:val="22"/>
              </w:rPr>
            </w:pPr>
          </w:p>
        </w:tc>
        <w:tc>
          <w:tcPr>
            <w:tcW w:w="1452" w:type="dxa"/>
            <w:vAlign w:val="center"/>
          </w:tcPr>
          <w:p w14:paraId="4061E097" w14:textId="31DF615E" w:rsidR="005365CD" w:rsidRPr="005B7601" w:rsidRDefault="005365CD" w:rsidP="005B7601">
            <w:pPr>
              <w:jc w:val="center"/>
              <w:rPr>
                <w:rFonts w:ascii="Bookman Old Style" w:hAnsi="Bookman Old Style"/>
                <w:color w:val="000000"/>
                <w:sz w:val="22"/>
                <w:szCs w:val="22"/>
              </w:rPr>
            </w:pPr>
          </w:p>
        </w:tc>
        <w:tc>
          <w:tcPr>
            <w:tcW w:w="940" w:type="dxa"/>
            <w:vAlign w:val="center"/>
          </w:tcPr>
          <w:p w14:paraId="05F1DF32" w14:textId="35B312A7" w:rsidR="005365CD" w:rsidRPr="005B7601" w:rsidRDefault="005365CD" w:rsidP="005B7601">
            <w:pPr>
              <w:jc w:val="center"/>
              <w:rPr>
                <w:rFonts w:ascii="Bookman Old Style" w:hAnsi="Bookman Old Style"/>
                <w:color w:val="000000"/>
                <w:sz w:val="22"/>
                <w:szCs w:val="22"/>
              </w:rPr>
            </w:pPr>
          </w:p>
        </w:tc>
        <w:tc>
          <w:tcPr>
            <w:tcW w:w="938" w:type="dxa"/>
            <w:vAlign w:val="center"/>
          </w:tcPr>
          <w:p w14:paraId="2F0DEDDB" w14:textId="15CEB2EE" w:rsidR="005365CD" w:rsidRPr="005B7601" w:rsidRDefault="005365CD" w:rsidP="005B7601">
            <w:pPr>
              <w:jc w:val="center"/>
              <w:rPr>
                <w:rFonts w:ascii="Bookman Old Style" w:hAnsi="Bookman Old Style"/>
                <w:color w:val="000000"/>
                <w:sz w:val="22"/>
                <w:szCs w:val="22"/>
              </w:rPr>
            </w:pPr>
          </w:p>
        </w:tc>
      </w:tr>
      <w:tr w:rsidR="005365CD" w:rsidRPr="005B7601" w14:paraId="30642628" w14:textId="446AB7F6" w:rsidTr="00DC2FC8">
        <w:trPr>
          <w:trHeight w:val="300"/>
        </w:trPr>
        <w:tc>
          <w:tcPr>
            <w:tcW w:w="866" w:type="dxa"/>
            <w:tcBorders>
              <w:top w:val="nil"/>
              <w:left w:val="single" w:sz="4" w:space="0" w:color="auto"/>
              <w:bottom w:val="single" w:sz="4" w:space="0" w:color="auto"/>
              <w:right w:val="single" w:sz="4" w:space="0" w:color="auto"/>
            </w:tcBorders>
            <w:shd w:val="clear" w:color="auto" w:fill="auto"/>
            <w:noWrap/>
            <w:vAlign w:val="center"/>
          </w:tcPr>
          <w:p w14:paraId="37DD10ED" w14:textId="312CCC1D"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20</w:t>
            </w:r>
          </w:p>
        </w:tc>
        <w:tc>
          <w:tcPr>
            <w:tcW w:w="1566" w:type="dxa"/>
            <w:tcBorders>
              <w:top w:val="nil"/>
              <w:left w:val="nil"/>
              <w:bottom w:val="single" w:sz="4" w:space="0" w:color="auto"/>
              <w:right w:val="single" w:sz="4" w:space="0" w:color="auto"/>
            </w:tcBorders>
            <w:shd w:val="clear" w:color="auto" w:fill="auto"/>
            <w:noWrap/>
            <w:vAlign w:val="center"/>
          </w:tcPr>
          <w:p w14:paraId="36DF2FBC" w14:textId="1E9F2F48"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02189</w:t>
            </w:r>
          </w:p>
        </w:tc>
        <w:tc>
          <w:tcPr>
            <w:tcW w:w="711" w:type="dxa"/>
            <w:tcBorders>
              <w:top w:val="nil"/>
              <w:left w:val="nil"/>
              <w:bottom w:val="single" w:sz="4" w:space="0" w:color="auto"/>
              <w:right w:val="single" w:sz="4" w:space="0" w:color="auto"/>
            </w:tcBorders>
            <w:shd w:val="clear" w:color="auto" w:fill="auto"/>
            <w:noWrap/>
            <w:vAlign w:val="center"/>
          </w:tcPr>
          <w:p w14:paraId="2B371EC2" w14:textId="5BE5A037"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58,3</w:t>
            </w:r>
          </w:p>
        </w:tc>
        <w:tc>
          <w:tcPr>
            <w:tcW w:w="699" w:type="dxa"/>
            <w:tcBorders>
              <w:top w:val="nil"/>
              <w:left w:val="nil"/>
              <w:bottom w:val="single" w:sz="4" w:space="0" w:color="auto"/>
              <w:right w:val="single" w:sz="4" w:space="0" w:color="auto"/>
            </w:tcBorders>
            <w:shd w:val="clear" w:color="auto" w:fill="auto"/>
            <w:noWrap/>
            <w:vAlign w:val="center"/>
          </w:tcPr>
          <w:p w14:paraId="7CA3BBAF" w14:textId="13404DA0"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52,3</w:t>
            </w:r>
          </w:p>
        </w:tc>
        <w:tc>
          <w:tcPr>
            <w:tcW w:w="799" w:type="dxa"/>
            <w:tcBorders>
              <w:top w:val="nil"/>
              <w:left w:val="nil"/>
            </w:tcBorders>
          </w:tcPr>
          <w:p w14:paraId="6BACC9D0" w14:textId="77777777" w:rsidR="005365CD" w:rsidRPr="005B7601" w:rsidRDefault="005365CD" w:rsidP="005B7601">
            <w:pPr>
              <w:jc w:val="center"/>
              <w:rPr>
                <w:rFonts w:ascii="Bookman Old Style" w:hAnsi="Bookman Old Style"/>
                <w:color w:val="000000"/>
                <w:sz w:val="22"/>
                <w:szCs w:val="22"/>
              </w:rPr>
            </w:pPr>
          </w:p>
        </w:tc>
        <w:tc>
          <w:tcPr>
            <w:tcW w:w="1186" w:type="dxa"/>
            <w:vAlign w:val="center"/>
          </w:tcPr>
          <w:p w14:paraId="7589423B" w14:textId="010924C6" w:rsidR="005365CD" w:rsidRPr="005B7601" w:rsidRDefault="005365CD" w:rsidP="005B7601">
            <w:pPr>
              <w:jc w:val="center"/>
              <w:rPr>
                <w:rFonts w:ascii="Bookman Old Style" w:hAnsi="Bookman Old Style"/>
                <w:color w:val="000000"/>
                <w:sz w:val="22"/>
                <w:szCs w:val="22"/>
              </w:rPr>
            </w:pPr>
          </w:p>
        </w:tc>
        <w:tc>
          <w:tcPr>
            <w:tcW w:w="1452" w:type="dxa"/>
            <w:vAlign w:val="center"/>
          </w:tcPr>
          <w:p w14:paraId="4B75BA8B" w14:textId="542DEDD0" w:rsidR="005365CD" w:rsidRPr="005B7601" w:rsidRDefault="005365CD" w:rsidP="005B7601">
            <w:pPr>
              <w:jc w:val="center"/>
              <w:rPr>
                <w:rFonts w:ascii="Bookman Old Style" w:hAnsi="Bookman Old Style"/>
                <w:color w:val="000000"/>
                <w:sz w:val="22"/>
                <w:szCs w:val="22"/>
              </w:rPr>
            </w:pPr>
          </w:p>
        </w:tc>
        <w:tc>
          <w:tcPr>
            <w:tcW w:w="940" w:type="dxa"/>
            <w:vAlign w:val="center"/>
          </w:tcPr>
          <w:p w14:paraId="709B1B0A" w14:textId="2987A767" w:rsidR="005365CD" w:rsidRPr="005B7601" w:rsidRDefault="005365CD" w:rsidP="005B7601">
            <w:pPr>
              <w:jc w:val="center"/>
              <w:rPr>
                <w:rFonts w:ascii="Bookman Old Style" w:hAnsi="Bookman Old Style"/>
                <w:color w:val="000000"/>
                <w:sz w:val="22"/>
                <w:szCs w:val="22"/>
              </w:rPr>
            </w:pPr>
          </w:p>
        </w:tc>
        <w:tc>
          <w:tcPr>
            <w:tcW w:w="938" w:type="dxa"/>
            <w:vAlign w:val="center"/>
          </w:tcPr>
          <w:p w14:paraId="4D202432" w14:textId="6350B048" w:rsidR="005365CD" w:rsidRPr="005B7601" w:rsidRDefault="005365CD" w:rsidP="005B7601">
            <w:pPr>
              <w:jc w:val="center"/>
              <w:rPr>
                <w:rFonts w:ascii="Bookman Old Style" w:hAnsi="Bookman Old Style"/>
                <w:color w:val="000000"/>
                <w:sz w:val="22"/>
                <w:szCs w:val="22"/>
              </w:rPr>
            </w:pPr>
          </w:p>
        </w:tc>
      </w:tr>
      <w:tr w:rsidR="005365CD" w:rsidRPr="005B7601" w14:paraId="104ECA82" w14:textId="6519651C" w:rsidTr="00DC2FC8">
        <w:trPr>
          <w:trHeight w:val="300"/>
        </w:trPr>
        <w:tc>
          <w:tcPr>
            <w:tcW w:w="866" w:type="dxa"/>
            <w:tcBorders>
              <w:top w:val="nil"/>
              <w:left w:val="single" w:sz="4" w:space="0" w:color="auto"/>
              <w:bottom w:val="single" w:sz="4" w:space="0" w:color="auto"/>
              <w:right w:val="single" w:sz="4" w:space="0" w:color="auto"/>
            </w:tcBorders>
            <w:shd w:val="clear" w:color="auto" w:fill="auto"/>
            <w:noWrap/>
            <w:vAlign w:val="center"/>
          </w:tcPr>
          <w:p w14:paraId="0D18907F" w14:textId="24EEBF54"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21</w:t>
            </w:r>
          </w:p>
        </w:tc>
        <w:tc>
          <w:tcPr>
            <w:tcW w:w="1566" w:type="dxa"/>
            <w:tcBorders>
              <w:top w:val="nil"/>
              <w:left w:val="nil"/>
              <w:bottom w:val="single" w:sz="4" w:space="0" w:color="auto"/>
              <w:right w:val="single" w:sz="4" w:space="0" w:color="auto"/>
            </w:tcBorders>
            <w:shd w:val="clear" w:color="auto" w:fill="auto"/>
            <w:noWrap/>
            <w:vAlign w:val="center"/>
          </w:tcPr>
          <w:p w14:paraId="026C01F3" w14:textId="762EC8F0"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02322</w:t>
            </w:r>
          </w:p>
        </w:tc>
        <w:tc>
          <w:tcPr>
            <w:tcW w:w="711" w:type="dxa"/>
            <w:tcBorders>
              <w:top w:val="nil"/>
              <w:left w:val="nil"/>
              <w:bottom w:val="single" w:sz="4" w:space="0" w:color="auto"/>
              <w:right w:val="single" w:sz="4" w:space="0" w:color="auto"/>
            </w:tcBorders>
            <w:shd w:val="clear" w:color="auto" w:fill="auto"/>
            <w:noWrap/>
            <w:vAlign w:val="center"/>
          </w:tcPr>
          <w:p w14:paraId="04938865" w14:textId="7BDF8DB4"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67,0</w:t>
            </w:r>
          </w:p>
        </w:tc>
        <w:tc>
          <w:tcPr>
            <w:tcW w:w="699" w:type="dxa"/>
            <w:tcBorders>
              <w:top w:val="nil"/>
              <w:left w:val="nil"/>
              <w:bottom w:val="single" w:sz="4" w:space="0" w:color="auto"/>
              <w:right w:val="single" w:sz="4" w:space="0" w:color="auto"/>
            </w:tcBorders>
            <w:shd w:val="clear" w:color="auto" w:fill="auto"/>
            <w:noWrap/>
            <w:vAlign w:val="center"/>
          </w:tcPr>
          <w:p w14:paraId="2AE43840" w14:textId="4A4C2F98"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60,1</w:t>
            </w:r>
          </w:p>
        </w:tc>
        <w:tc>
          <w:tcPr>
            <w:tcW w:w="799" w:type="dxa"/>
            <w:tcBorders>
              <w:top w:val="nil"/>
              <w:left w:val="nil"/>
            </w:tcBorders>
          </w:tcPr>
          <w:p w14:paraId="1711AA22" w14:textId="77777777" w:rsidR="005365CD" w:rsidRPr="005B7601" w:rsidRDefault="005365CD" w:rsidP="005B7601">
            <w:pPr>
              <w:jc w:val="center"/>
              <w:rPr>
                <w:rFonts w:ascii="Bookman Old Style" w:hAnsi="Bookman Old Style"/>
                <w:color w:val="000000"/>
                <w:sz w:val="22"/>
                <w:szCs w:val="22"/>
              </w:rPr>
            </w:pPr>
          </w:p>
        </w:tc>
        <w:tc>
          <w:tcPr>
            <w:tcW w:w="3578" w:type="dxa"/>
            <w:gridSpan w:val="3"/>
          </w:tcPr>
          <w:p w14:paraId="26085041" w14:textId="56D47C19" w:rsidR="005365CD" w:rsidRPr="005B7601" w:rsidRDefault="005365CD" w:rsidP="005365CD">
            <w:pPr>
              <w:jc w:val="center"/>
              <w:rPr>
                <w:rFonts w:ascii="Bookman Old Style" w:hAnsi="Bookman Old Style"/>
                <w:color w:val="000000"/>
                <w:sz w:val="22"/>
                <w:szCs w:val="22"/>
              </w:rPr>
            </w:pPr>
          </w:p>
        </w:tc>
        <w:tc>
          <w:tcPr>
            <w:tcW w:w="938" w:type="dxa"/>
          </w:tcPr>
          <w:p w14:paraId="1A48BFF0" w14:textId="0A114146" w:rsidR="005365CD" w:rsidRPr="005B7601" w:rsidRDefault="005365CD" w:rsidP="005B7601">
            <w:pPr>
              <w:jc w:val="center"/>
              <w:rPr>
                <w:rFonts w:ascii="Bookman Old Style" w:hAnsi="Bookman Old Style"/>
                <w:color w:val="000000"/>
                <w:sz w:val="22"/>
                <w:szCs w:val="22"/>
              </w:rPr>
            </w:pPr>
          </w:p>
        </w:tc>
      </w:tr>
      <w:tr w:rsidR="005365CD" w:rsidRPr="005B7601" w14:paraId="251C8207" w14:textId="73F808B7" w:rsidTr="00DC2FC8">
        <w:trPr>
          <w:trHeight w:val="300"/>
        </w:trPr>
        <w:tc>
          <w:tcPr>
            <w:tcW w:w="866" w:type="dxa"/>
            <w:tcBorders>
              <w:top w:val="nil"/>
              <w:left w:val="single" w:sz="4" w:space="0" w:color="auto"/>
              <w:bottom w:val="single" w:sz="4" w:space="0" w:color="auto"/>
              <w:right w:val="single" w:sz="4" w:space="0" w:color="auto"/>
            </w:tcBorders>
            <w:shd w:val="clear" w:color="auto" w:fill="auto"/>
            <w:noWrap/>
            <w:vAlign w:val="center"/>
          </w:tcPr>
          <w:p w14:paraId="39BB8A99" w14:textId="67CAC823"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22</w:t>
            </w:r>
          </w:p>
        </w:tc>
        <w:tc>
          <w:tcPr>
            <w:tcW w:w="1566" w:type="dxa"/>
            <w:tcBorders>
              <w:top w:val="nil"/>
              <w:left w:val="nil"/>
              <w:bottom w:val="single" w:sz="4" w:space="0" w:color="auto"/>
              <w:right w:val="single" w:sz="4" w:space="0" w:color="auto"/>
            </w:tcBorders>
            <w:shd w:val="clear" w:color="auto" w:fill="auto"/>
            <w:noWrap/>
            <w:vAlign w:val="center"/>
          </w:tcPr>
          <w:p w14:paraId="6AC0D59A" w14:textId="696CD276"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02323</w:t>
            </w:r>
          </w:p>
        </w:tc>
        <w:tc>
          <w:tcPr>
            <w:tcW w:w="711" w:type="dxa"/>
            <w:tcBorders>
              <w:top w:val="nil"/>
              <w:left w:val="nil"/>
              <w:bottom w:val="single" w:sz="4" w:space="0" w:color="auto"/>
              <w:right w:val="single" w:sz="4" w:space="0" w:color="auto"/>
            </w:tcBorders>
            <w:shd w:val="clear" w:color="auto" w:fill="auto"/>
            <w:noWrap/>
            <w:vAlign w:val="center"/>
          </w:tcPr>
          <w:p w14:paraId="02CF5828" w14:textId="0ED2DA5A"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68,8</w:t>
            </w:r>
          </w:p>
        </w:tc>
        <w:tc>
          <w:tcPr>
            <w:tcW w:w="699" w:type="dxa"/>
            <w:tcBorders>
              <w:top w:val="nil"/>
              <w:left w:val="nil"/>
              <w:bottom w:val="single" w:sz="4" w:space="0" w:color="auto"/>
              <w:right w:val="single" w:sz="4" w:space="0" w:color="auto"/>
            </w:tcBorders>
            <w:shd w:val="clear" w:color="auto" w:fill="auto"/>
            <w:noWrap/>
            <w:vAlign w:val="center"/>
          </w:tcPr>
          <w:p w14:paraId="67759686" w14:textId="4A0F6E3C"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59,7</w:t>
            </w:r>
          </w:p>
        </w:tc>
        <w:tc>
          <w:tcPr>
            <w:tcW w:w="799" w:type="dxa"/>
            <w:tcBorders>
              <w:top w:val="nil"/>
              <w:left w:val="nil"/>
            </w:tcBorders>
          </w:tcPr>
          <w:p w14:paraId="139E5EC0" w14:textId="77777777" w:rsidR="005365CD" w:rsidRPr="005B7601" w:rsidRDefault="005365CD" w:rsidP="005B7601">
            <w:pPr>
              <w:jc w:val="center"/>
              <w:rPr>
                <w:rFonts w:ascii="Bookman Old Style" w:hAnsi="Bookman Old Style"/>
                <w:color w:val="000000"/>
                <w:sz w:val="22"/>
                <w:szCs w:val="22"/>
              </w:rPr>
            </w:pPr>
          </w:p>
        </w:tc>
        <w:tc>
          <w:tcPr>
            <w:tcW w:w="1186" w:type="dxa"/>
            <w:vAlign w:val="center"/>
          </w:tcPr>
          <w:p w14:paraId="48F390BC" w14:textId="482C3EC1" w:rsidR="005365CD" w:rsidRPr="005B7601" w:rsidRDefault="005365CD" w:rsidP="005B7601">
            <w:pPr>
              <w:jc w:val="center"/>
              <w:rPr>
                <w:rFonts w:ascii="Bookman Old Style" w:hAnsi="Bookman Old Style"/>
                <w:color w:val="000000"/>
                <w:sz w:val="22"/>
                <w:szCs w:val="22"/>
              </w:rPr>
            </w:pPr>
          </w:p>
        </w:tc>
        <w:tc>
          <w:tcPr>
            <w:tcW w:w="1452" w:type="dxa"/>
            <w:vAlign w:val="center"/>
          </w:tcPr>
          <w:p w14:paraId="253B9D9D" w14:textId="0180E05F" w:rsidR="005365CD" w:rsidRPr="005B7601" w:rsidRDefault="005365CD" w:rsidP="005B7601">
            <w:pPr>
              <w:jc w:val="center"/>
              <w:rPr>
                <w:rFonts w:ascii="Bookman Old Style" w:hAnsi="Bookman Old Style"/>
                <w:color w:val="000000"/>
                <w:sz w:val="22"/>
                <w:szCs w:val="22"/>
              </w:rPr>
            </w:pPr>
          </w:p>
        </w:tc>
        <w:tc>
          <w:tcPr>
            <w:tcW w:w="940" w:type="dxa"/>
            <w:vAlign w:val="center"/>
          </w:tcPr>
          <w:p w14:paraId="77043BFB" w14:textId="7656F84F" w:rsidR="005365CD" w:rsidRPr="005B7601" w:rsidRDefault="005365CD" w:rsidP="005B7601">
            <w:pPr>
              <w:jc w:val="center"/>
              <w:rPr>
                <w:rFonts w:ascii="Bookman Old Style" w:hAnsi="Bookman Old Style"/>
                <w:color w:val="000000"/>
                <w:sz w:val="22"/>
                <w:szCs w:val="22"/>
              </w:rPr>
            </w:pPr>
          </w:p>
        </w:tc>
        <w:tc>
          <w:tcPr>
            <w:tcW w:w="938" w:type="dxa"/>
            <w:vAlign w:val="center"/>
          </w:tcPr>
          <w:p w14:paraId="0D734CF8" w14:textId="30A99F74" w:rsidR="005365CD" w:rsidRPr="005B7601" w:rsidRDefault="005365CD" w:rsidP="005B7601">
            <w:pPr>
              <w:jc w:val="center"/>
              <w:rPr>
                <w:rFonts w:ascii="Bookman Old Style" w:hAnsi="Bookman Old Style"/>
                <w:color w:val="000000"/>
                <w:sz w:val="22"/>
                <w:szCs w:val="22"/>
              </w:rPr>
            </w:pPr>
          </w:p>
        </w:tc>
      </w:tr>
      <w:tr w:rsidR="005365CD" w:rsidRPr="005B7601" w14:paraId="3D4B6090" w14:textId="1B5C7C92" w:rsidTr="00DC2FC8">
        <w:trPr>
          <w:trHeight w:val="300"/>
        </w:trPr>
        <w:tc>
          <w:tcPr>
            <w:tcW w:w="866" w:type="dxa"/>
            <w:tcBorders>
              <w:top w:val="nil"/>
              <w:left w:val="single" w:sz="4" w:space="0" w:color="auto"/>
              <w:bottom w:val="single" w:sz="4" w:space="0" w:color="auto"/>
              <w:right w:val="single" w:sz="4" w:space="0" w:color="auto"/>
            </w:tcBorders>
            <w:shd w:val="clear" w:color="auto" w:fill="auto"/>
            <w:noWrap/>
            <w:vAlign w:val="center"/>
          </w:tcPr>
          <w:p w14:paraId="51B50DE0" w14:textId="4D04CED6"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23</w:t>
            </w:r>
          </w:p>
        </w:tc>
        <w:tc>
          <w:tcPr>
            <w:tcW w:w="1566" w:type="dxa"/>
            <w:tcBorders>
              <w:top w:val="nil"/>
              <w:left w:val="nil"/>
              <w:bottom w:val="single" w:sz="4" w:space="0" w:color="auto"/>
              <w:right w:val="single" w:sz="4" w:space="0" w:color="auto"/>
            </w:tcBorders>
            <w:shd w:val="clear" w:color="auto" w:fill="auto"/>
            <w:noWrap/>
            <w:vAlign w:val="center"/>
          </w:tcPr>
          <w:p w14:paraId="29E22138" w14:textId="4C7FB5D1"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02200</w:t>
            </w:r>
          </w:p>
        </w:tc>
        <w:tc>
          <w:tcPr>
            <w:tcW w:w="711" w:type="dxa"/>
            <w:tcBorders>
              <w:top w:val="nil"/>
              <w:left w:val="nil"/>
              <w:bottom w:val="single" w:sz="4" w:space="0" w:color="auto"/>
              <w:right w:val="single" w:sz="4" w:space="0" w:color="auto"/>
            </w:tcBorders>
            <w:shd w:val="clear" w:color="auto" w:fill="auto"/>
            <w:noWrap/>
            <w:vAlign w:val="center"/>
          </w:tcPr>
          <w:p w14:paraId="632128D3" w14:textId="5A6EF71B"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63,0</w:t>
            </w:r>
          </w:p>
        </w:tc>
        <w:tc>
          <w:tcPr>
            <w:tcW w:w="699" w:type="dxa"/>
            <w:tcBorders>
              <w:top w:val="nil"/>
              <w:left w:val="nil"/>
              <w:bottom w:val="single" w:sz="4" w:space="0" w:color="auto"/>
              <w:right w:val="single" w:sz="4" w:space="0" w:color="auto"/>
            </w:tcBorders>
            <w:shd w:val="clear" w:color="auto" w:fill="auto"/>
            <w:noWrap/>
            <w:vAlign w:val="center"/>
          </w:tcPr>
          <w:p w14:paraId="0A280B6F" w14:textId="6E0A9B07"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54,6</w:t>
            </w:r>
          </w:p>
        </w:tc>
        <w:tc>
          <w:tcPr>
            <w:tcW w:w="799" w:type="dxa"/>
            <w:tcBorders>
              <w:top w:val="nil"/>
              <w:left w:val="nil"/>
            </w:tcBorders>
          </w:tcPr>
          <w:p w14:paraId="155EAB4E" w14:textId="77777777" w:rsidR="005365CD" w:rsidRPr="005B7601" w:rsidRDefault="005365CD" w:rsidP="005B7601">
            <w:pPr>
              <w:jc w:val="center"/>
              <w:rPr>
                <w:rFonts w:ascii="Bookman Old Style" w:hAnsi="Bookman Old Style"/>
                <w:color w:val="000000"/>
                <w:sz w:val="22"/>
                <w:szCs w:val="22"/>
              </w:rPr>
            </w:pPr>
          </w:p>
        </w:tc>
        <w:tc>
          <w:tcPr>
            <w:tcW w:w="1186" w:type="dxa"/>
            <w:vAlign w:val="center"/>
          </w:tcPr>
          <w:p w14:paraId="1791B817" w14:textId="0A6431A8" w:rsidR="005365CD" w:rsidRPr="005B7601" w:rsidRDefault="005365CD" w:rsidP="005B7601">
            <w:pPr>
              <w:jc w:val="center"/>
              <w:rPr>
                <w:rFonts w:ascii="Bookman Old Style" w:hAnsi="Bookman Old Style"/>
                <w:color w:val="000000"/>
                <w:sz w:val="22"/>
                <w:szCs w:val="22"/>
              </w:rPr>
            </w:pPr>
          </w:p>
        </w:tc>
        <w:tc>
          <w:tcPr>
            <w:tcW w:w="1452" w:type="dxa"/>
            <w:vAlign w:val="center"/>
          </w:tcPr>
          <w:p w14:paraId="3BE17023" w14:textId="3237311F" w:rsidR="005365CD" w:rsidRPr="005B7601" w:rsidRDefault="005365CD" w:rsidP="005B7601">
            <w:pPr>
              <w:jc w:val="center"/>
              <w:rPr>
                <w:rFonts w:ascii="Bookman Old Style" w:hAnsi="Bookman Old Style"/>
                <w:color w:val="000000"/>
                <w:sz w:val="22"/>
                <w:szCs w:val="22"/>
              </w:rPr>
            </w:pPr>
          </w:p>
        </w:tc>
        <w:tc>
          <w:tcPr>
            <w:tcW w:w="940" w:type="dxa"/>
            <w:vAlign w:val="center"/>
          </w:tcPr>
          <w:p w14:paraId="1585F0F6" w14:textId="432D0C21" w:rsidR="005365CD" w:rsidRPr="005B7601" w:rsidRDefault="005365CD" w:rsidP="005B7601">
            <w:pPr>
              <w:jc w:val="center"/>
              <w:rPr>
                <w:rFonts w:ascii="Bookman Old Style" w:hAnsi="Bookman Old Style"/>
                <w:color w:val="000000"/>
                <w:sz w:val="22"/>
                <w:szCs w:val="22"/>
              </w:rPr>
            </w:pPr>
          </w:p>
        </w:tc>
        <w:tc>
          <w:tcPr>
            <w:tcW w:w="938" w:type="dxa"/>
            <w:vAlign w:val="center"/>
          </w:tcPr>
          <w:p w14:paraId="4623A28A" w14:textId="64704C54" w:rsidR="005365CD" w:rsidRPr="005B7601" w:rsidRDefault="005365CD" w:rsidP="005B7601">
            <w:pPr>
              <w:jc w:val="center"/>
              <w:rPr>
                <w:rFonts w:ascii="Bookman Old Style" w:hAnsi="Bookman Old Style"/>
                <w:color w:val="000000"/>
                <w:sz w:val="22"/>
                <w:szCs w:val="22"/>
              </w:rPr>
            </w:pPr>
          </w:p>
        </w:tc>
      </w:tr>
      <w:tr w:rsidR="005365CD" w:rsidRPr="005B7601" w14:paraId="056FEAFA" w14:textId="601F5622" w:rsidTr="00DC2FC8">
        <w:trPr>
          <w:trHeight w:val="300"/>
        </w:trPr>
        <w:tc>
          <w:tcPr>
            <w:tcW w:w="866" w:type="dxa"/>
            <w:tcBorders>
              <w:top w:val="nil"/>
              <w:left w:val="single" w:sz="4" w:space="0" w:color="auto"/>
              <w:bottom w:val="single" w:sz="4" w:space="0" w:color="auto"/>
              <w:right w:val="single" w:sz="4" w:space="0" w:color="auto"/>
            </w:tcBorders>
            <w:shd w:val="clear" w:color="auto" w:fill="auto"/>
            <w:noWrap/>
            <w:vAlign w:val="center"/>
          </w:tcPr>
          <w:p w14:paraId="0FC459D8" w14:textId="27EA3BAE"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24</w:t>
            </w:r>
          </w:p>
        </w:tc>
        <w:tc>
          <w:tcPr>
            <w:tcW w:w="1566" w:type="dxa"/>
            <w:tcBorders>
              <w:top w:val="nil"/>
              <w:left w:val="nil"/>
              <w:bottom w:val="single" w:sz="4" w:space="0" w:color="auto"/>
              <w:right w:val="single" w:sz="4" w:space="0" w:color="auto"/>
            </w:tcBorders>
            <w:shd w:val="clear" w:color="auto" w:fill="auto"/>
            <w:noWrap/>
            <w:vAlign w:val="center"/>
          </w:tcPr>
          <w:p w14:paraId="7AB76BA9" w14:textId="6000377C"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02326</w:t>
            </w:r>
          </w:p>
        </w:tc>
        <w:tc>
          <w:tcPr>
            <w:tcW w:w="711" w:type="dxa"/>
            <w:tcBorders>
              <w:top w:val="nil"/>
              <w:left w:val="nil"/>
              <w:bottom w:val="single" w:sz="4" w:space="0" w:color="auto"/>
              <w:right w:val="single" w:sz="4" w:space="0" w:color="auto"/>
            </w:tcBorders>
            <w:shd w:val="clear" w:color="auto" w:fill="auto"/>
            <w:noWrap/>
            <w:vAlign w:val="center"/>
          </w:tcPr>
          <w:p w14:paraId="69AA3B70" w14:textId="035D6F82"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68,7</w:t>
            </w:r>
          </w:p>
        </w:tc>
        <w:tc>
          <w:tcPr>
            <w:tcW w:w="699" w:type="dxa"/>
            <w:tcBorders>
              <w:top w:val="nil"/>
              <w:left w:val="nil"/>
              <w:bottom w:val="single" w:sz="4" w:space="0" w:color="auto"/>
              <w:right w:val="single" w:sz="4" w:space="0" w:color="auto"/>
            </w:tcBorders>
            <w:shd w:val="clear" w:color="auto" w:fill="auto"/>
            <w:noWrap/>
            <w:vAlign w:val="center"/>
          </w:tcPr>
          <w:p w14:paraId="42B71A12" w14:textId="328B9170"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62,4</w:t>
            </w:r>
          </w:p>
        </w:tc>
        <w:tc>
          <w:tcPr>
            <w:tcW w:w="799" w:type="dxa"/>
            <w:tcBorders>
              <w:top w:val="nil"/>
              <w:left w:val="nil"/>
            </w:tcBorders>
          </w:tcPr>
          <w:p w14:paraId="55CB2F03" w14:textId="77777777" w:rsidR="005365CD" w:rsidRPr="005B7601" w:rsidRDefault="005365CD" w:rsidP="005B7601">
            <w:pPr>
              <w:jc w:val="center"/>
              <w:rPr>
                <w:rFonts w:ascii="Bookman Old Style" w:hAnsi="Bookman Old Style"/>
                <w:color w:val="000000"/>
                <w:sz w:val="22"/>
                <w:szCs w:val="22"/>
              </w:rPr>
            </w:pPr>
          </w:p>
        </w:tc>
        <w:tc>
          <w:tcPr>
            <w:tcW w:w="1186" w:type="dxa"/>
            <w:vAlign w:val="center"/>
          </w:tcPr>
          <w:p w14:paraId="340BC314" w14:textId="534BECAB" w:rsidR="005365CD" w:rsidRPr="005B7601" w:rsidRDefault="005365CD" w:rsidP="005B7601">
            <w:pPr>
              <w:jc w:val="center"/>
              <w:rPr>
                <w:rFonts w:ascii="Bookman Old Style" w:hAnsi="Bookman Old Style"/>
                <w:color w:val="000000"/>
                <w:sz w:val="22"/>
                <w:szCs w:val="22"/>
              </w:rPr>
            </w:pPr>
          </w:p>
        </w:tc>
        <w:tc>
          <w:tcPr>
            <w:tcW w:w="1452" w:type="dxa"/>
            <w:vAlign w:val="center"/>
          </w:tcPr>
          <w:p w14:paraId="259F2E1F" w14:textId="4ACA7088" w:rsidR="005365CD" w:rsidRPr="005B7601" w:rsidRDefault="005365CD" w:rsidP="005B7601">
            <w:pPr>
              <w:jc w:val="center"/>
              <w:rPr>
                <w:rFonts w:ascii="Bookman Old Style" w:hAnsi="Bookman Old Style"/>
                <w:color w:val="000000"/>
                <w:sz w:val="22"/>
                <w:szCs w:val="22"/>
              </w:rPr>
            </w:pPr>
          </w:p>
        </w:tc>
        <w:tc>
          <w:tcPr>
            <w:tcW w:w="940" w:type="dxa"/>
            <w:vAlign w:val="center"/>
          </w:tcPr>
          <w:p w14:paraId="30386C85" w14:textId="45117BE2" w:rsidR="005365CD" w:rsidRPr="005B7601" w:rsidRDefault="005365CD" w:rsidP="005B7601">
            <w:pPr>
              <w:jc w:val="center"/>
              <w:rPr>
                <w:rFonts w:ascii="Bookman Old Style" w:hAnsi="Bookman Old Style"/>
                <w:color w:val="000000"/>
                <w:sz w:val="22"/>
                <w:szCs w:val="22"/>
              </w:rPr>
            </w:pPr>
          </w:p>
        </w:tc>
        <w:tc>
          <w:tcPr>
            <w:tcW w:w="938" w:type="dxa"/>
            <w:vAlign w:val="center"/>
          </w:tcPr>
          <w:p w14:paraId="2D383390" w14:textId="40D1A0C5" w:rsidR="005365CD" w:rsidRPr="005B7601" w:rsidRDefault="005365CD" w:rsidP="005B7601">
            <w:pPr>
              <w:jc w:val="center"/>
              <w:rPr>
                <w:rFonts w:ascii="Bookman Old Style" w:hAnsi="Bookman Old Style"/>
                <w:color w:val="000000"/>
                <w:sz w:val="22"/>
                <w:szCs w:val="22"/>
              </w:rPr>
            </w:pPr>
          </w:p>
        </w:tc>
      </w:tr>
      <w:tr w:rsidR="005365CD" w:rsidRPr="005B7601" w14:paraId="6C520009" w14:textId="601EF3A7" w:rsidTr="00DC2FC8">
        <w:trPr>
          <w:trHeight w:val="300"/>
        </w:trPr>
        <w:tc>
          <w:tcPr>
            <w:tcW w:w="866" w:type="dxa"/>
            <w:tcBorders>
              <w:top w:val="nil"/>
              <w:left w:val="single" w:sz="4" w:space="0" w:color="auto"/>
              <w:bottom w:val="single" w:sz="4" w:space="0" w:color="auto"/>
              <w:right w:val="single" w:sz="4" w:space="0" w:color="auto"/>
            </w:tcBorders>
            <w:shd w:val="clear" w:color="auto" w:fill="auto"/>
            <w:noWrap/>
            <w:vAlign w:val="center"/>
          </w:tcPr>
          <w:p w14:paraId="31962268" w14:textId="2F574CE8"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25</w:t>
            </w:r>
          </w:p>
        </w:tc>
        <w:tc>
          <w:tcPr>
            <w:tcW w:w="1566" w:type="dxa"/>
            <w:tcBorders>
              <w:top w:val="nil"/>
              <w:left w:val="nil"/>
              <w:bottom w:val="single" w:sz="4" w:space="0" w:color="auto"/>
              <w:right w:val="single" w:sz="4" w:space="0" w:color="auto"/>
            </w:tcBorders>
            <w:shd w:val="clear" w:color="auto" w:fill="auto"/>
            <w:noWrap/>
            <w:vAlign w:val="center"/>
          </w:tcPr>
          <w:p w14:paraId="67B2C25A" w14:textId="432E243E"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02330</w:t>
            </w:r>
          </w:p>
        </w:tc>
        <w:tc>
          <w:tcPr>
            <w:tcW w:w="711" w:type="dxa"/>
            <w:tcBorders>
              <w:top w:val="nil"/>
              <w:left w:val="nil"/>
              <w:bottom w:val="single" w:sz="4" w:space="0" w:color="auto"/>
              <w:right w:val="single" w:sz="4" w:space="0" w:color="auto"/>
            </w:tcBorders>
            <w:shd w:val="clear" w:color="auto" w:fill="auto"/>
            <w:noWrap/>
            <w:vAlign w:val="center"/>
          </w:tcPr>
          <w:p w14:paraId="4FD6D6FA" w14:textId="5C312EB2"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68,9</w:t>
            </w:r>
          </w:p>
        </w:tc>
        <w:tc>
          <w:tcPr>
            <w:tcW w:w="699" w:type="dxa"/>
            <w:tcBorders>
              <w:top w:val="nil"/>
              <w:left w:val="nil"/>
              <w:bottom w:val="single" w:sz="4" w:space="0" w:color="auto"/>
              <w:right w:val="single" w:sz="4" w:space="0" w:color="auto"/>
            </w:tcBorders>
            <w:shd w:val="clear" w:color="auto" w:fill="auto"/>
            <w:noWrap/>
            <w:vAlign w:val="center"/>
          </w:tcPr>
          <w:p w14:paraId="00021E53" w14:textId="65D94A23"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62,8</w:t>
            </w:r>
          </w:p>
        </w:tc>
        <w:tc>
          <w:tcPr>
            <w:tcW w:w="799" w:type="dxa"/>
            <w:tcBorders>
              <w:top w:val="nil"/>
              <w:left w:val="nil"/>
            </w:tcBorders>
          </w:tcPr>
          <w:p w14:paraId="5AE09898" w14:textId="77777777" w:rsidR="005365CD" w:rsidRPr="005B7601" w:rsidRDefault="005365CD" w:rsidP="005B7601">
            <w:pPr>
              <w:jc w:val="center"/>
              <w:rPr>
                <w:rFonts w:ascii="Bookman Old Style" w:hAnsi="Bookman Old Style"/>
                <w:color w:val="000000"/>
                <w:sz w:val="22"/>
                <w:szCs w:val="22"/>
              </w:rPr>
            </w:pPr>
          </w:p>
        </w:tc>
        <w:tc>
          <w:tcPr>
            <w:tcW w:w="1186" w:type="dxa"/>
          </w:tcPr>
          <w:p w14:paraId="5075CD6C" w14:textId="77777777" w:rsidR="005365CD" w:rsidRPr="005B7601" w:rsidRDefault="005365CD" w:rsidP="005B7601">
            <w:pPr>
              <w:jc w:val="center"/>
              <w:rPr>
                <w:rFonts w:ascii="Bookman Old Style" w:hAnsi="Bookman Old Style"/>
                <w:color w:val="000000"/>
                <w:sz w:val="22"/>
                <w:szCs w:val="22"/>
              </w:rPr>
            </w:pPr>
          </w:p>
        </w:tc>
        <w:tc>
          <w:tcPr>
            <w:tcW w:w="1452" w:type="dxa"/>
          </w:tcPr>
          <w:p w14:paraId="64FB7462" w14:textId="77777777" w:rsidR="005365CD" w:rsidRPr="005B7601" w:rsidRDefault="005365CD" w:rsidP="005B7601">
            <w:pPr>
              <w:jc w:val="center"/>
              <w:rPr>
                <w:rFonts w:ascii="Bookman Old Style" w:hAnsi="Bookman Old Style"/>
                <w:color w:val="000000"/>
                <w:sz w:val="22"/>
                <w:szCs w:val="22"/>
              </w:rPr>
            </w:pPr>
          </w:p>
        </w:tc>
        <w:tc>
          <w:tcPr>
            <w:tcW w:w="940" w:type="dxa"/>
          </w:tcPr>
          <w:p w14:paraId="6B97857E" w14:textId="77777777" w:rsidR="005365CD" w:rsidRPr="005B7601" w:rsidRDefault="005365CD" w:rsidP="005B7601">
            <w:pPr>
              <w:jc w:val="center"/>
              <w:rPr>
                <w:rFonts w:ascii="Bookman Old Style" w:hAnsi="Bookman Old Style"/>
                <w:color w:val="000000"/>
                <w:sz w:val="22"/>
                <w:szCs w:val="22"/>
              </w:rPr>
            </w:pPr>
          </w:p>
        </w:tc>
        <w:tc>
          <w:tcPr>
            <w:tcW w:w="938" w:type="dxa"/>
          </w:tcPr>
          <w:p w14:paraId="1E762D6E" w14:textId="77777777" w:rsidR="005365CD" w:rsidRPr="005B7601" w:rsidRDefault="005365CD" w:rsidP="005B7601">
            <w:pPr>
              <w:jc w:val="center"/>
              <w:rPr>
                <w:rFonts w:ascii="Bookman Old Style" w:hAnsi="Bookman Old Style"/>
                <w:color w:val="000000"/>
                <w:sz w:val="22"/>
                <w:szCs w:val="22"/>
              </w:rPr>
            </w:pPr>
          </w:p>
        </w:tc>
      </w:tr>
      <w:tr w:rsidR="005365CD" w:rsidRPr="005B7601" w14:paraId="031FECC0" w14:textId="36B98DAF" w:rsidTr="005365CD">
        <w:trPr>
          <w:trHeight w:val="300"/>
        </w:trPr>
        <w:tc>
          <w:tcPr>
            <w:tcW w:w="866" w:type="dxa"/>
            <w:tcBorders>
              <w:top w:val="nil"/>
              <w:left w:val="single" w:sz="4" w:space="0" w:color="auto"/>
              <w:bottom w:val="single" w:sz="4" w:space="0" w:color="auto"/>
              <w:right w:val="single" w:sz="4" w:space="0" w:color="auto"/>
            </w:tcBorders>
            <w:shd w:val="clear" w:color="auto" w:fill="auto"/>
            <w:noWrap/>
            <w:vAlign w:val="center"/>
          </w:tcPr>
          <w:p w14:paraId="20D847B8" w14:textId="5BFE1AFF"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26</w:t>
            </w:r>
          </w:p>
        </w:tc>
        <w:tc>
          <w:tcPr>
            <w:tcW w:w="1566" w:type="dxa"/>
            <w:tcBorders>
              <w:top w:val="nil"/>
              <w:left w:val="nil"/>
              <w:bottom w:val="single" w:sz="4" w:space="0" w:color="auto"/>
              <w:right w:val="single" w:sz="4" w:space="0" w:color="auto"/>
            </w:tcBorders>
            <w:shd w:val="clear" w:color="auto" w:fill="auto"/>
            <w:noWrap/>
            <w:vAlign w:val="center"/>
          </w:tcPr>
          <w:p w14:paraId="24441538" w14:textId="3E5E9343"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02213</w:t>
            </w:r>
          </w:p>
        </w:tc>
        <w:tc>
          <w:tcPr>
            <w:tcW w:w="711" w:type="dxa"/>
            <w:tcBorders>
              <w:top w:val="nil"/>
              <w:left w:val="nil"/>
              <w:bottom w:val="single" w:sz="4" w:space="0" w:color="auto"/>
              <w:right w:val="single" w:sz="4" w:space="0" w:color="auto"/>
            </w:tcBorders>
            <w:shd w:val="clear" w:color="auto" w:fill="auto"/>
            <w:noWrap/>
            <w:vAlign w:val="center"/>
          </w:tcPr>
          <w:p w14:paraId="62EEC1BC" w14:textId="4D443706"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64,2</w:t>
            </w:r>
          </w:p>
        </w:tc>
        <w:tc>
          <w:tcPr>
            <w:tcW w:w="699" w:type="dxa"/>
            <w:tcBorders>
              <w:top w:val="nil"/>
              <w:left w:val="nil"/>
              <w:bottom w:val="single" w:sz="4" w:space="0" w:color="auto"/>
              <w:right w:val="single" w:sz="4" w:space="0" w:color="auto"/>
            </w:tcBorders>
            <w:shd w:val="clear" w:color="auto" w:fill="auto"/>
            <w:noWrap/>
            <w:vAlign w:val="center"/>
          </w:tcPr>
          <w:p w14:paraId="7C8B3291" w14:textId="4CFFB82C"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57,7</w:t>
            </w:r>
          </w:p>
        </w:tc>
        <w:tc>
          <w:tcPr>
            <w:tcW w:w="799" w:type="dxa"/>
            <w:tcBorders>
              <w:top w:val="nil"/>
              <w:left w:val="nil"/>
            </w:tcBorders>
          </w:tcPr>
          <w:p w14:paraId="535367AC" w14:textId="77777777" w:rsidR="005365CD" w:rsidRPr="005B7601" w:rsidRDefault="005365CD" w:rsidP="005B7601">
            <w:pPr>
              <w:jc w:val="center"/>
              <w:rPr>
                <w:rFonts w:ascii="Bookman Old Style" w:hAnsi="Bookman Old Style"/>
                <w:color w:val="000000"/>
                <w:sz w:val="22"/>
                <w:szCs w:val="22"/>
              </w:rPr>
            </w:pPr>
          </w:p>
        </w:tc>
        <w:tc>
          <w:tcPr>
            <w:tcW w:w="1186" w:type="dxa"/>
          </w:tcPr>
          <w:p w14:paraId="5EC8620B" w14:textId="77777777" w:rsidR="005365CD" w:rsidRPr="005B7601" w:rsidRDefault="005365CD" w:rsidP="005B7601">
            <w:pPr>
              <w:jc w:val="center"/>
              <w:rPr>
                <w:rFonts w:ascii="Bookman Old Style" w:hAnsi="Bookman Old Style"/>
                <w:color w:val="000000"/>
                <w:sz w:val="22"/>
                <w:szCs w:val="22"/>
              </w:rPr>
            </w:pPr>
          </w:p>
        </w:tc>
        <w:tc>
          <w:tcPr>
            <w:tcW w:w="1452" w:type="dxa"/>
          </w:tcPr>
          <w:p w14:paraId="04CB969F" w14:textId="77777777" w:rsidR="005365CD" w:rsidRPr="005B7601" w:rsidRDefault="005365CD" w:rsidP="005B7601">
            <w:pPr>
              <w:jc w:val="center"/>
              <w:rPr>
                <w:rFonts w:ascii="Bookman Old Style" w:hAnsi="Bookman Old Style"/>
                <w:color w:val="000000"/>
                <w:sz w:val="22"/>
                <w:szCs w:val="22"/>
              </w:rPr>
            </w:pPr>
          </w:p>
        </w:tc>
        <w:tc>
          <w:tcPr>
            <w:tcW w:w="940" w:type="dxa"/>
          </w:tcPr>
          <w:p w14:paraId="43B16E6E" w14:textId="77777777" w:rsidR="005365CD" w:rsidRPr="005B7601" w:rsidRDefault="005365CD" w:rsidP="005B7601">
            <w:pPr>
              <w:jc w:val="center"/>
              <w:rPr>
                <w:rFonts w:ascii="Bookman Old Style" w:hAnsi="Bookman Old Style"/>
                <w:color w:val="000000"/>
                <w:sz w:val="22"/>
                <w:szCs w:val="22"/>
              </w:rPr>
            </w:pPr>
          </w:p>
        </w:tc>
        <w:tc>
          <w:tcPr>
            <w:tcW w:w="938" w:type="dxa"/>
          </w:tcPr>
          <w:p w14:paraId="077D394F" w14:textId="77777777" w:rsidR="005365CD" w:rsidRPr="005B7601" w:rsidRDefault="005365CD" w:rsidP="005B7601">
            <w:pPr>
              <w:jc w:val="center"/>
              <w:rPr>
                <w:rFonts w:ascii="Bookman Old Style" w:hAnsi="Bookman Old Style"/>
                <w:color w:val="000000"/>
                <w:sz w:val="22"/>
                <w:szCs w:val="22"/>
              </w:rPr>
            </w:pPr>
          </w:p>
        </w:tc>
      </w:tr>
      <w:tr w:rsidR="005365CD" w:rsidRPr="005B7601" w14:paraId="3E8EECCE" w14:textId="6A0C5128" w:rsidTr="005365CD">
        <w:trPr>
          <w:trHeight w:val="300"/>
        </w:trPr>
        <w:tc>
          <w:tcPr>
            <w:tcW w:w="866" w:type="dxa"/>
            <w:tcBorders>
              <w:top w:val="nil"/>
              <w:left w:val="single" w:sz="4" w:space="0" w:color="auto"/>
              <w:bottom w:val="single" w:sz="4" w:space="0" w:color="auto"/>
              <w:right w:val="single" w:sz="4" w:space="0" w:color="auto"/>
            </w:tcBorders>
            <w:shd w:val="clear" w:color="auto" w:fill="auto"/>
            <w:noWrap/>
            <w:vAlign w:val="center"/>
          </w:tcPr>
          <w:p w14:paraId="7ACA2FD4" w14:textId="09494568"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27</w:t>
            </w:r>
          </w:p>
        </w:tc>
        <w:tc>
          <w:tcPr>
            <w:tcW w:w="1566" w:type="dxa"/>
            <w:tcBorders>
              <w:top w:val="nil"/>
              <w:left w:val="nil"/>
              <w:bottom w:val="single" w:sz="4" w:space="0" w:color="auto"/>
              <w:right w:val="single" w:sz="4" w:space="0" w:color="auto"/>
            </w:tcBorders>
            <w:shd w:val="clear" w:color="auto" w:fill="auto"/>
            <w:noWrap/>
            <w:vAlign w:val="center"/>
          </w:tcPr>
          <w:p w14:paraId="3999CD0F" w14:textId="5AF85CF4"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02222</w:t>
            </w:r>
          </w:p>
        </w:tc>
        <w:tc>
          <w:tcPr>
            <w:tcW w:w="711" w:type="dxa"/>
            <w:tcBorders>
              <w:top w:val="nil"/>
              <w:left w:val="nil"/>
              <w:bottom w:val="single" w:sz="4" w:space="0" w:color="auto"/>
              <w:right w:val="single" w:sz="4" w:space="0" w:color="auto"/>
            </w:tcBorders>
            <w:shd w:val="clear" w:color="auto" w:fill="auto"/>
            <w:noWrap/>
            <w:vAlign w:val="center"/>
          </w:tcPr>
          <w:p w14:paraId="5C5C785D" w14:textId="0512E2FF"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65,6</w:t>
            </w:r>
          </w:p>
        </w:tc>
        <w:tc>
          <w:tcPr>
            <w:tcW w:w="699" w:type="dxa"/>
            <w:tcBorders>
              <w:top w:val="nil"/>
              <w:left w:val="nil"/>
              <w:bottom w:val="single" w:sz="4" w:space="0" w:color="auto"/>
              <w:right w:val="single" w:sz="4" w:space="0" w:color="auto"/>
            </w:tcBorders>
            <w:shd w:val="clear" w:color="auto" w:fill="auto"/>
            <w:noWrap/>
            <w:vAlign w:val="center"/>
          </w:tcPr>
          <w:p w14:paraId="62825F4D" w14:textId="409B08C2"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57,6</w:t>
            </w:r>
          </w:p>
        </w:tc>
        <w:tc>
          <w:tcPr>
            <w:tcW w:w="799" w:type="dxa"/>
            <w:tcBorders>
              <w:top w:val="nil"/>
              <w:left w:val="nil"/>
            </w:tcBorders>
          </w:tcPr>
          <w:p w14:paraId="0E062E34" w14:textId="77777777" w:rsidR="005365CD" w:rsidRPr="005B7601" w:rsidRDefault="005365CD" w:rsidP="005B7601">
            <w:pPr>
              <w:jc w:val="center"/>
              <w:rPr>
                <w:rFonts w:ascii="Bookman Old Style" w:hAnsi="Bookman Old Style"/>
                <w:color w:val="000000"/>
                <w:sz w:val="22"/>
                <w:szCs w:val="22"/>
              </w:rPr>
            </w:pPr>
          </w:p>
        </w:tc>
        <w:tc>
          <w:tcPr>
            <w:tcW w:w="1186" w:type="dxa"/>
          </w:tcPr>
          <w:p w14:paraId="11BD441D" w14:textId="77777777" w:rsidR="005365CD" w:rsidRPr="005B7601" w:rsidRDefault="005365CD" w:rsidP="005B7601">
            <w:pPr>
              <w:jc w:val="center"/>
              <w:rPr>
                <w:rFonts w:ascii="Bookman Old Style" w:hAnsi="Bookman Old Style"/>
                <w:color w:val="000000"/>
                <w:sz w:val="22"/>
                <w:szCs w:val="22"/>
              </w:rPr>
            </w:pPr>
          </w:p>
        </w:tc>
        <w:tc>
          <w:tcPr>
            <w:tcW w:w="1452" w:type="dxa"/>
          </w:tcPr>
          <w:p w14:paraId="61576BAC" w14:textId="77777777" w:rsidR="005365CD" w:rsidRPr="005B7601" w:rsidRDefault="005365CD" w:rsidP="005B7601">
            <w:pPr>
              <w:jc w:val="center"/>
              <w:rPr>
                <w:rFonts w:ascii="Bookman Old Style" w:hAnsi="Bookman Old Style"/>
                <w:color w:val="000000"/>
                <w:sz w:val="22"/>
                <w:szCs w:val="22"/>
              </w:rPr>
            </w:pPr>
          </w:p>
        </w:tc>
        <w:tc>
          <w:tcPr>
            <w:tcW w:w="940" w:type="dxa"/>
          </w:tcPr>
          <w:p w14:paraId="046CFADE" w14:textId="77777777" w:rsidR="005365CD" w:rsidRPr="005B7601" w:rsidRDefault="005365CD" w:rsidP="005B7601">
            <w:pPr>
              <w:jc w:val="center"/>
              <w:rPr>
                <w:rFonts w:ascii="Bookman Old Style" w:hAnsi="Bookman Old Style"/>
                <w:color w:val="000000"/>
                <w:sz w:val="22"/>
                <w:szCs w:val="22"/>
              </w:rPr>
            </w:pPr>
          </w:p>
        </w:tc>
        <w:tc>
          <w:tcPr>
            <w:tcW w:w="938" w:type="dxa"/>
          </w:tcPr>
          <w:p w14:paraId="759253FA" w14:textId="77777777" w:rsidR="005365CD" w:rsidRPr="005B7601" w:rsidRDefault="005365CD" w:rsidP="005B7601">
            <w:pPr>
              <w:jc w:val="center"/>
              <w:rPr>
                <w:rFonts w:ascii="Bookman Old Style" w:hAnsi="Bookman Old Style"/>
                <w:color w:val="000000"/>
                <w:sz w:val="22"/>
                <w:szCs w:val="22"/>
              </w:rPr>
            </w:pPr>
          </w:p>
        </w:tc>
      </w:tr>
      <w:tr w:rsidR="005365CD" w:rsidRPr="005B7601" w14:paraId="0A7D4C16" w14:textId="09ACA5F8" w:rsidTr="004946B7">
        <w:trPr>
          <w:trHeight w:val="300"/>
        </w:trPr>
        <w:tc>
          <w:tcPr>
            <w:tcW w:w="866" w:type="dxa"/>
            <w:tcBorders>
              <w:top w:val="nil"/>
              <w:left w:val="single" w:sz="4" w:space="0" w:color="auto"/>
              <w:bottom w:val="single" w:sz="4" w:space="0" w:color="auto"/>
              <w:right w:val="single" w:sz="4" w:space="0" w:color="auto"/>
            </w:tcBorders>
            <w:shd w:val="clear" w:color="auto" w:fill="auto"/>
            <w:noWrap/>
            <w:vAlign w:val="center"/>
          </w:tcPr>
          <w:p w14:paraId="0C1F80E4" w14:textId="16ABD631"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28</w:t>
            </w:r>
          </w:p>
        </w:tc>
        <w:tc>
          <w:tcPr>
            <w:tcW w:w="1566" w:type="dxa"/>
            <w:tcBorders>
              <w:top w:val="nil"/>
              <w:left w:val="nil"/>
              <w:bottom w:val="single" w:sz="4" w:space="0" w:color="auto"/>
              <w:right w:val="single" w:sz="4" w:space="0" w:color="auto"/>
            </w:tcBorders>
            <w:shd w:val="clear" w:color="auto" w:fill="auto"/>
            <w:noWrap/>
            <w:vAlign w:val="center"/>
          </w:tcPr>
          <w:p w14:paraId="2FA06D71" w14:textId="5944D5DD"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02225</w:t>
            </w:r>
          </w:p>
        </w:tc>
        <w:tc>
          <w:tcPr>
            <w:tcW w:w="711" w:type="dxa"/>
            <w:tcBorders>
              <w:top w:val="nil"/>
              <w:left w:val="nil"/>
              <w:bottom w:val="single" w:sz="4" w:space="0" w:color="auto"/>
              <w:right w:val="single" w:sz="4" w:space="0" w:color="auto"/>
            </w:tcBorders>
            <w:shd w:val="clear" w:color="auto" w:fill="auto"/>
            <w:noWrap/>
            <w:vAlign w:val="center"/>
          </w:tcPr>
          <w:p w14:paraId="38934DE2" w14:textId="40CD64BD"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64,0</w:t>
            </w:r>
          </w:p>
        </w:tc>
        <w:tc>
          <w:tcPr>
            <w:tcW w:w="699" w:type="dxa"/>
            <w:tcBorders>
              <w:top w:val="nil"/>
              <w:left w:val="nil"/>
              <w:bottom w:val="single" w:sz="4" w:space="0" w:color="auto"/>
              <w:right w:val="single" w:sz="4" w:space="0" w:color="auto"/>
            </w:tcBorders>
            <w:shd w:val="clear" w:color="auto" w:fill="auto"/>
            <w:noWrap/>
            <w:vAlign w:val="center"/>
          </w:tcPr>
          <w:p w14:paraId="061FBC09" w14:textId="229E7E41"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56,0</w:t>
            </w:r>
          </w:p>
        </w:tc>
        <w:tc>
          <w:tcPr>
            <w:tcW w:w="799" w:type="dxa"/>
            <w:tcBorders>
              <w:top w:val="nil"/>
              <w:left w:val="nil"/>
            </w:tcBorders>
          </w:tcPr>
          <w:p w14:paraId="640D696B" w14:textId="77777777" w:rsidR="005365CD" w:rsidRPr="005B7601" w:rsidRDefault="005365CD" w:rsidP="005B7601">
            <w:pPr>
              <w:jc w:val="center"/>
              <w:rPr>
                <w:rFonts w:ascii="Bookman Old Style" w:hAnsi="Bookman Old Style"/>
                <w:color w:val="000000"/>
                <w:sz w:val="22"/>
                <w:szCs w:val="22"/>
              </w:rPr>
            </w:pPr>
          </w:p>
        </w:tc>
        <w:tc>
          <w:tcPr>
            <w:tcW w:w="1186" w:type="dxa"/>
          </w:tcPr>
          <w:p w14:paraId="5D8A1C9D" w14:textId="77777777" w:rsidR="005365CD" w:rsidRPr="005B7601" w:rsidRDefault="005365CD" w:rsidP="005B7601">
            <w:pPr>
              <w:jc w:val="center"/>
              <w:rPr>
                <w:rFonts w:ascii="Bookman Old Style" w:hAnsi="Bookman Old Style"/>
                <w:color w:val="000000"/>
                <w:sz w:val="22"/>
                <w:szCs w:val="22"/>
              </w:rPr>
            </w:pPr>
          </w:p>
        </w:tc>
        <w:tc>
          <w:tcPr>
            <w:tcW w:w="1452" w:type="dxa"/>
          </w:tcPr>
          <w:p w14:paraId="02FBC860" w14:textId="77777777" w:rsidR="005365CD" w:rsidRPr="005B7601" w:rsidRDefault="005365CD" w:rsidP="005B7601">
            <w:pPr>
              <w:jc w:val="center"/>
              <w:rPr>
                <w:rFonts w:ascii="Bookman Old Style" w:hAnsi="Bookman Old Style"/>
                <w:color w:val="000000"/>
                <w:sz w:val="22"/>
                <w:szCs w:val="22"/>
              </w:rPr>
            </w:pPr>
          </w:p>
        </w:tc>
        <w:tc>
          <w:tcPr>
            <w:tcW w:w="940" w:type="dxa"/>
          </w:tcPr>
          <w:p w14:paraId="4004F2D3" w14:textId="77777777" w:rsidR="005365CD" w:rsidRPr="005B7601" w:rsidRDefault="005365CD" w:rsidP="005B7601">
            <w:pPr>
              <w:jc w:val="center"/>
              <w:rPr>
                <w:rFonts w:ascii="Bookman Old Style" w:hAnsi="Bookman Old Style"/>
                <w:color w:val="000000"/>
                <w:sz w:val="22"/>
                <w:szCs w:val="22"/>
              </w:rPr>
            </w:pPr>
          </w:p>
        </w:tc>
        <w:tc>
          <w:tcPr>
            <w:tcW w:w="938" w:type="dxa"/>
          </w:tcPr>
          <w:p w14:paraId="3F67D038" w14:textId="77777777" w:rsidR="005365CD" w:rsidRPr="005B7601" w:rsidRDefault="005365CD" w:rsidP="005B7601">
            <w:pPr>
              <w:jc w:val="center"/>
              <w:rPr>
                <w:rFonts w:ascii="Bookman Old Style" w:hAnsi="Bookman Old Style"/>
                <w:color w:val="000000"/>
                <w:sz w:val="22"/>
                <w:szCs w:val="22"/>
              </w:rPr>
            </w:pPr>
          </w:p>
        </w:tc>
      </w:tr>
      <w:tr w:rsidR="005365CD" w:rsidRPr="005B7601" w14:paraId="25E336A4" w14:textId="0CABC5DF" w:rsidTr="004946B7">
        <w:trPr>
          <w:trHeight w:val="300"/>
        </w:trPr>
        <w:tc>
          <w:tcPr>
            <w:tcW w:w="86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3DC9EEB" w14:textId="355E440D"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29</w:t>
            </w:r>
          </w:p>
        </w:tc>
        <w:tc>
          <w:tcPr>
            <w:tcW w:w="1566" w:type="dxa"/>
            <w:tcBorders>
              <w:top w:val="single" w:sz="4" w:space="0" w:color="auto"/>
              <w:left w:val="nil"/>
              <w:bottom w:val="single" w:sz="4" w:space="0" w:color="auto"/>
              <w:right w:val="single" w:sz="4" w:space="0" w:color="auto"/>
            </w:tcBorders>
            <w:shd w:val="clear" w:color="auto" w:fill="auto"/>
            <w:noWrap/>
            <w:vAlign w:val="center"/>
          </w:tcPr>
          <w:p w14:paraId="41C95651" w14:textId="7C6588A7"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02257</w:t>
            </w:r>
          </w:p>
        </w:tc>
        <w:tc>
          <w:tcPr>
            <w:tcW w:w="711" w:type="dxa"/>
            <w:tcBorders>
              <w:top w:val="single" w:sz="4" w:space="0" w:color="auto"/>
              <w:left w:val="nil"/>
              <w:bottom w:val="single" w:sz="4" w:space="0" w:color="auto"/>
              <w:right w:val="single" w:sz="4" w:space="0" w:color="auto"/>
            </w:tcBorders>
            <w:shd w:val="clear" w:color="auto" w:fill="auto"/>
            <w:noWrap/>
            <w:vAlign w:val="center"/>
          </w:tcPr>
          <w:p w14:paraId="64013D10" w14:textId="5E385804"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74,7</w:t>
            </w:r>
          </w:p>
        </w:tc>
        <w:tc>
          <w:tcPr>
            <w:tcW w:w="699" w:type="dxa"/>
            <w:tcBorders>
              <w:top w:val="single" w:sz="4" w:space="0" w:color="auto"/>
              <w:left w:val="nil"/>
              <w:bottom w:val="single" w:sz="4" w:space="0" w:color="auto"/>
              <w:right w:val="single" w:sz="4" w:space="0" w:color="auto"/>
            </w:tcBorders>
            <w:shd w:val="clear" w:color="auto" w:fill="auto"/>
            <w:noWrap/>
            <w:vAlign w:val="center"/>
          </w:tcPr>
          <w:p w14:paraId="1E906E46" w14:textId="32957A47" w:rsidR="005365CD" w:rsidRPr="005B7601" w:rsidRDefault="005365CD" w:rsidP="005B7601">
            <w:pPr>
              <w:jc w:val="center"/>
              <w:rPr>
                <w:rFonts w:ascii="Bookman Old Style" w:hAnsi="Bookman Old Style"/>
                <w:color w:val="000000"/>
                <w:sz w:val="22"/>
                <w:szCs w:val="22"/>
              </w:rPr>
            </w:pPr>
            <w:r w:rsidRPr="005B7601">
              <w:rPr>
                <w:rFonts w:ascii="Bookman Old Style" w:hAnsi="Bookman Old Style"/>
                <w:color w:val="000000"/>
                <w:sz w:val="22"/>
                <w:szCs w:val="22"/>
              </w:rPr>
              <w:t>68,8</w:t>
            </w:r>
          </w:p>
        </w:tc>
        <w:tc>
          <w:tcPr>
            <w:tcW w:w="799" w:type="dxa"/>
            <w:tcBorders>
              <w:top w:val="nil"/>
              <w:left w:val="nil"/>
            </w:tcBorders>
          </w:tcPr>
          <w:p w14:paraId="0CA00760" w14:textId="77777777" w:rsidR="005365CD" w:rsidRPr="005B7601" w:rsidRDefault="005365CD" w:rsidP="005B7601">
            <w:pPr>
              <w:jc w:val="center"/>
              <w:rPr>
                <w:rFonts w:ascii="Bookman Old Style" w:hAnsi="Bookman Old Style"/>
                <w:color w:val="000000"/>
                <w:sz w:val="22"/>
                <w:szCs w:val="22"/>
              </w:rPr>
            </w:pPr>
          </w:p>
        </w:tc>
        <w:tc>
          <w:tcPr>
            <w:tcW w:w="1186" w:type="dxa"/>
          </w:tcPr>
          <w:p w14:paraId="2B06106F" w14:textId="77777777" w:rsidR="005365CD" w:rsidRPr="005B7601" w:rsidRDefault="005365CD" w:rsidP="005B7601">
            <w:pPr>
              <w:jc w:val="center"/>
              <w:rPr>
                <w:rFonts w:ascii="Bookman Old Style" w:hAnsi="Bookman Old Style"/>
                <w:color w:val="000000"/>
                <w:sz w:val="22"/>
                <w:szCs w:val="22"/>
              </w:rPr>
            </w:pPr>
          </w:p>
        </w:tc>
        <w:tc>
          <w:tcPr>
            <w:tcW w:w="1452" w:type="dxa"/>
          </w:tcPr>
          <w:p w14:paraId="6D9E3C92" w14:textId="77777777" w:rsidR="005365CD" w:rsidRPr="005B7601" w:rsidRDefault="005365CD" w:rsidP="005B7601">
            <w:pPr>
              <w:jc w:val="center"/>
              <w:rPr>
                <w:rFonts w:ascii="Bookman Old Style" w:hAnsi="Bookman Old Style"/>
                <w:color w:val="000000"/>
                <w:sz w:val="22"/>
                <w:szCs w:val="22"/>
              </w:rPr>
            </w:pPr>
          </w:p>
        </w:tc>
        <w:tc>
          <w:tcPr>
            <w:tcW w:w="940" w:type="dxa"/>
          </w:tcPr>
          <w:p w14:paraId="0DD6DF9C" w14:textId="77777777" w:rsidR="005365CD" w:rsidRPr="005B7601" w:rsidRDefault="005365CD" w:rsidP="005B7601">
            <w:pPr>
              <w:jc w:val="center"/>
              <w:rPr>
                <w:rFonts w:ascii="Bookman Old Style" w:hAnsi="Bookman Old Style"/>
                <w:color w:val="000000"/>
                <w:sz w:val="22"/>
                <w:szCs w:val="22"/>
              </w:rPr>
            </w:pPr>
          </w:p>
        </w:tc>
        <w:tc>
          <w:tcPr>
            <w:tcW w:w="938" w:type="dxa"/>
          </w:tcPr>
          <w:p w14:paraId="34D2A11A" w14:textId="77777777" w:rsidR="005365CD" w:rsidRPr="005B7601" w:rsidRDefault="005365CD" w:rsidP="005B7601">
            <w:pPr>
              <w:jc w:val="center"/>
              <w:rPr>
                <w:rFonts w:ascii="Bookman Old Style" w:hAnsi="Bookman Old Style"/>
                <w:color w:val="000000"/>
                <w:sz w:val="22"/>
                <w:szCs w:val="22"/>
              </w:rPr>
            </w:pPr>
          </w:p>
        </w:tc>
      </w:tr>
    </w:tbl>
    <w:p w14:paraId="176A331B" w14:textId="603759EA" w:rsidR="00C9050C" w:rsidRPr="0025584C" w:rsidRDefault="00C9050C" w:rsidP="005833D3">
      <w:pPr>
        <w:pStyle w:val="Nagwek1"/>
        <w:spacing w:before="240"/>
        <w:rPr>
          <w:rFonts w:cs="Arial"/>
          <w:iCs/>
          <w:lang w:eastAsia="pl-PL"/>
        </w:rPr>
      </w:pPr>
      <w:bookmarkStart w:id="138" w:name="_Toc490213596"/>
      <w:r w:rsidRPr="0025584C">
        <w:rPr>
          <w:rFonts w:cs="Arial"/>
          <w:iCs/>
          <w:lang w:eastAsia="pl-PL"/>
        </w:rPr>
        <w:lastRenderedPageBreak/>
        <w:t>PODSTAWOWE METODY WYKORZYSTANE DO OPRACOWANIA MAPY AKUSTYCZNEJ</w:t>
      </w:r>
      <w:bookmarkEnd w:id="138"/>
    </w:p>
    <w:bookmarkEnd w:id="136"/>
    <w:bookmarkEnd w:id="137"/>
    <w:p w14:paraId="01A4F968" w14:textId="77777777" w:rsidR="00D50E7F" w:rsidRPr="00326DA4" w:rsidRDefault="00D50E7F" w:rsidP="005833D3">
      <w:pPr>
        <w:spacing w:before="240"/>
        <w:jc w:val="both"/>
        <w:rPr>
          <w:rFonts w:ascii="Bookman Old Style" w:hAnsi="Bookman Old Style" w:cs="Arial"/>
        </w:rPr>
      </w:pPr>
      <w:r w:rsidRPr="00326DA4">
        <w:rPr>
          <w:rFonts w:ascii="Bookman Old Style" w:hAnsi="Bookman Old Style" w:cs="Arial"/>
        </w:rPr>
        <w:t>Mapę akustyczną opracowano zgodnie z wymaganiami Rozporządzenia Ministra Środowiska z dnia 1 października 2007 r. w sprawie szczegółowego zakresu danych ujętych na mapach akustycznych oraz ich układu i sposobu prezentacji (Dz. U. z 2007 r. Nr 187, poz. 1340).</w:t>
      </w:r>
    </w:p>
    <w:p w14:paraId="3100CE71" w14:textId="4DE3AE8B" w:rsidR="00D50E7F" w:rsidRPr="00326DA4" w:rsidRDefault="00D50E7F" w:rsidP="005833D3">
      <w:pPr>
        <w:spacing w:before="240"/>
        <w:jc w:val="both"/>
        <w:rPr>
          <w:rFonts w:ascii="Bookman Old Style" w:hAnsi="Bookman Old Style" w:cs="Arial"/>
        </w:rPr>
      </w:pPr>
      <w:r w:rsidRPr="00326DA4">
        <w:rPr>
          <w:rFonts w:ascii="Bookman Old Style" w:hAnsi="Bookman Old Style" w:cs="Arial"/>
        </w:rPr>
        <w:t>W zakresie szczegółowej metodyki wykonywania map akustycznych wykorzystano następujące dokumenty:</w:t>
      </w:r>
    </w:p>
    <w:p w14:paraId="24880C95" w14:textId="4A2C2157" w:rsidR="00D50E7F" w:rsidRPr="00326DA4" w:rsidRDefault="00D50E7F" w:rsidP="008B475F">
      <w:pPr>
        <w:pStyle w:val="Akapitzlist"/>
        <w:numPr>
          <w:ilvl w:val="0"/>
          <w:numId w:val="26"/>
        </w:numPr>
        <w:ind w:left="714" w:hanging="357"/>
        <w:jc w:val="both"/>
        <w:rPr>
          <w:rFonts w:ascii="Bookman Old Style" w:hAnsi="Bookman Old Style" w:cs="Arial"/>
        </w:rPr>
      </w:pPr>
      <w:r w:rsidRPr="00326DA4">
        <w:rPr>
          <w:rFonts w:ascii="Bookman Old Style" w:hAnsi="Bookman Old Style" w:cs="Arial"/>
        </w:rPr>
        <w:t>„Wytyczne opracowywania map akustycznych” – nowelizacja z 2016 r. „Wytycznych opracowywania map akustycznych” przygotowanych w</w:t>
      </w:r>
      <w:r w:rsidR="00DC2FC8">
        <w:rPr>
          <w:rFonts w:ascii="Bookman Old Style" w:hAnsi="Bookman Old Style" w:cs="Arial"/>
        </w:rPr>
        <w:t> </w:t>
      </w:r>
      <w:r w:rsidRPr="00326DA4">
        <w:rPr>
          <w:rFonts w:ascii="Bookman Old Style" w:hAnsi="Bookman Old Style" w:cs="Arial"/>
        </w:rPr>
        <w:t>ramach projektu nr 2005/017-488,03,04.</w:t>
      </w:r>
    </w:p>
    <w:p w14:paraId="12576AD7" w14:textId="4653CEBA" w:rsidR="00D50E7F" w:rsidRPr="00326DA4" w:rsidRDefault="00D50E7F" w:rsidP="008B475F">
      <w:pPr>
        <w:pStyle w:val="Akapitzlist"/>
        <w:numPr>
          <w:ilvl w:val="0"/>
          <w:numId w:val="26"/>
        </w:numPr>
        <w:ind w:left="714" w:hanging="357"/>
        <w:jc w:val="both"/>
        <w:rPr>
          <w:rFonts w:ascii="Bookman Old Style" w:hAnsi="Bookman Old Style" w:cs="Arial"/>
          <w:lang w:val="en-US"/>
        </w:rPr>
      </w:pPr>
      <w:r w:rsidRPr="00326DA4">
        <w:rPr>
          <w:rFonts w:ascii="Bookman Old Style" w:hAnsi="Bookman Old Style" w:cs="Arial"/>
          <w:lang w:val="en-US"/>
        </w:rPr>
        <w:t>“Good Practice for Strategic Noise Mapping and the Production of Associated Data on Noise Exposure”.</w:t>
      </w:r>
    </w:p>
    <w:p w14:paraId="3EAA6680" w14:textId="77777777" w:rsidR="00D50E7F" w:rsidRPr="00326DA4" w:rsidRDefault="00D50E7F" w:rsidP="005833D3">
      <w:pPr>
        <w:spacing w:before="240"/>
        <w:jc w:val="both"/>
        <w:rPr>
          <w:rFonts w:ascii="Bookman Old Style" w:hAnsi="Bookman Old Style" w:cs="Arial"/>
        </w:rPr>
      </w:pPr>
      <w:r w:rsidRPr="00326DA4">
        <w:rPr>
          <w:rFonts w:ascii="Bookman Old Style" w:hAnsi="Bookman Old Style" w:cs="Arial"/>
        </w:rPr>
        <w:t>Wymienione źródła przedstawiają zestaw narzędzi do rozwiązania poszczególnych problemów związanych z wykonaniem mapy akustycznej oraz szacunkową niepewność poszczególnych metod. Metody dopuszczalne do wykonania Mapy akustycznej podzielono ze względu na stopień skomplikowania oraz koszty.</w:t>
      </w:r>
    </w:p>
    <w:p w14:paraId="52B88128" w14:textId="2DDDC5A7" w:rsidR="00D50E7F" w:rsidRPr="00326DA4" w:rsidRDefault="00D50E7F" w:rsidP="005833D3">
      <w:pPr>
        <w:spacing w:before="240"/>
        <w:jc w:val="both"/>
        <w:rPr>
          <w:rFonts w:ascii="Bookman Old Style" w:hAnsi="Bookman Old Style" w:cs="Arial"/>
        </w:rPr>
      </w:pPr>
      <w:r w:rsidRPr="00326DA4">
        <w:rPr>
          <w:rFonts w:ascii="Bookman Old Style" w:hAnsi="Bookman Old Style" w:cs="Arial"/>
        </w:rPr>
        <w:t>Do wykonania mapy akustycznej wykorzystane zostały metody obliczeniowo-pomiarowe. Obliczenia wykonano za pomocą systemu obliczeniowego SoundPlan 7.4 w wersji 64-bitowej.</w:t>
      </w:r>
    </w:p>
    <w:p w14:paraId="0B3FBC6B" w14:textId="77777777" w:rsidR="00D50E7F" w:rsidRPr="00847169" w:rsidRDefault="00D50E7F" w:rsidP="005833D3">
      <w:pPr>
        <w:pStyle w:val="ECOPLANbasic"/>
        <w:spacing w:before="240"/>
        <w:ind w:firstLine="0"/>
        <w:jc w:val="both"/>
        <w:rPr>
          <w:rFonts w:ascii="Bookman Old Style" w:hAnsi="Bookman Old Style"/>
        </w:rPr>
      </w:pPr>
      <w:r w:rsidRPr="00847169">
        <w:rPr>
          <w:rFonts w:ascii="Bookman Old Style" w:hAnsi="Bookman Old Style"/>
        </w:rPr>
        <w:t>W ramach opracowania prowadzono prace o charakterze zarówno obliczeniowym, jak i badawczym. Wymagane metody oceny hałasu w środowisku, które mają zastosowanie przy opracowaniu map akustycznych wymieniono w Dyrektywie 2002/49/WE. Do chwili wprowadzenia wspólnych, jednolitych metod europejskich można stosować zmodyfikowane metodyki krajowe, bądź też wykorzystać następujące metody zgodnie z wymienionymi poniżej metodykami referencyjnymi:</w:t>
      </w:r>
    </w:p>
    <w:p w14:paraId="5E7CF92F" w14:textId="77777777" w:rsidR="00D50E7F" w:rsidRPr="00326DA4" w:rsidRDefault="00D50E7F" w:rsidP="005833D3">
      <w:pPr>
        <w:numPr>
          <w:ilvl w:val="0"/>
          <w:numId w:val="8"/>
        </w:numPr>
        <w:jc w:val="both"/>
        <w:rPr>
          <w:rFonts w:ascii="Bookman Old Style" w:hAnsi="Bookman Old Style"/>
        </w:rPr>
      </w:pPr>
      <w:r w:rsidRPr="00326DA4">
        <w:rPr>
          <w:rFonts w:ascii="Bookman Old Style" w:hAnsi="Bookman Old Style"/>
        </w:rPr>
        <w:t>obliczenia propagacji hałasu w środowisku od dróg - francuska krajowa metoda obliczania poziomów dźwięku ”NMPB-Routes-96 (SETRA-CERTU-LCPC-CSTB), o której mowa w Arrete du 5 mai 1995 relatif au bruit des infrastructures routieres, Journal Officiel du 1 mai 1995, Article 6, oraz francuska norma XPS 31-133. W celu pozyskania danych wejściowych dotyczących emisji dokumenty te korzystają z ”Guide du bruit des transports terrestres, fascicule prevision des niveaux sonores, CETUR 1980”.</w:t>
      </w:r>
    </w:p>
    <w:p w14:paraId="23BFAEF2" w14:textId="71B5F4FE" w:rsidR="00D50E7F" w:rsidRPr="00326DA4" w:rsidRDefault="00D50E7F" w:rsidP="001A6530">
      <w:pPr>
        <w:pStyle w:val="Nagwek2"/>
      </w:pPr>
      <w:bookmarkStart w:id="139" w:name="_Toc479665014"/>
      <w:bookmarkStart w:id="140" w:name="_Toc490213597"/>
      <w:r w:rsidRPr="00326DA4">
        <w:t>Sposób ustalenia wskaźników długookresowych.</w:t>
      </w:r>
      <w:bookmarkEnd w:id="139"/>
      <w:bookmarkEnd w:id="140"/>
    </w:p>
    <w:p w14:paraId="28655CEA" w14:textId="77777777" w:rsidR="00D50E7F" w:rsidRPr="00326DA4" w:rsidRDefault="00D50E7F" w:rsidP="00F75030">
      <w:pPr>
        <w:spacing w:before="240"/>
        <w:jc w:val="both"/>
        <w:rPr>
          <w:rFonts w:ascii="Bookman Old Style" w:hAnsi="Bookman Old Style" w:cs="Arial"/>
        </w:rPr>
      </w:pPr>
      <w:r w:rsidRPr="00326DA4">
        <w:rPr>
          <w:rFonts w:ascii="Bookman Old Style" w:hAnsi="Bookman Old Style" w:cs="Arial"/>
        </w:rPr>
        <w:t>W celu prowadzenia długookresowej polityki w zakresie ochrony środowiska przed hałasem, w szczególności do sporządzania map akustycznych oraz programów ochrony środowiska przed hałasem, stosowane są następujące wskaźniki hałasu:</w:t>
      </w:r>
    </w:p>
    <w:p w14:paraId="4693AE5E" w14:textId="77777777" w:rsidR="00D50E7F" w:rsidRPr="00326DA4" w:rsidRDefault="00D50E7F" w:rsidP="00F75030">
      <w:pPr>
        <w:numPr>
          <w:ilvl w:val="0"/>
          <w:numId w:val="9"/>
        </w:numPr>
        <w:tabs>
          <w:tab w:val="clear" w:pos="822"/>
          <w:tab w:val="num" w:pos="540"/>
        </w:tabs>
        <w:ind w:left="540" w:hanging="540"/>
        <w:jc w:val="both"/>
        <w:rPr>
          <w:rFonts w:ascii="Bookman Old Style" w:hAnsi="Bookman Old Style"/>
        </w:rPr>
      </w:pPr>
      <w:r w:rsidRPr="00326DA4">
        <w:rPr>
          <w:rFonts w:ascii="Bookman Old Style" w:hAnsi="Bookman Old Style"/>
        </w:rPr>
        <w:t>L</w:t>
      </w:r>
      <w:r w:rsidRPr="00326DA4">
        <w:rPr>
          <w:rFonts w:ascii="Bookman Old Style" w:hAnsi="Bookman Old Style"/>
          <w:vertAlign w:val="subscript"/>
        </w:rPr>
        <w:t>DWN</w:t>
      </w:r>
      <w:r w:rsidRPr="00326DA4">
        <w:rPr>
          <w:rFonts w:ascii="Bookman Old Style" w:hAnsi="Bookman Old Style"/>
        </w:rPr>
        <w:t xml:space="preserve"> - długookresowy średni poziom dźwięku A wyrażony w decybelach (dB), wyznaczony w ciągu wszystkich dób w roku, z uwzględnieniem pory </w:t>
      </w:r>
      <w:r w:rsidRPr="00326DA4">
        <w:rPr>
          <w:rFonts w:ascii="Bookman Old Style" w:hAnsi="Bookman Old Style"/>
        </w:rPr>
        <w:lastRenderedPageBreak/>
        <w:t>dnia (rozumianej jako przedział czasu od godz. 06:00 do godz. 18:00), pory wieczoru (rozumianej jako przedział czasu od godz. 18:00 do godz. 22:00) oraz pory nocy (rozumianej jako przedział czasu od godz. 22:00 do godz. 06:00),</w:t>
      </w:r>
    </w:p>
    <w:p w14:paraId="2A95381F" w14:textId="77777777" w:rsidR="00D50E7F" w:rsidRPr="00326DA4" w:rsidRDefault="00D50E7F" w:rsidP="00F75030">
      <w:pPr>
        <w:numPr>
          <w:ilvl w:val="0"/>
          <w:numId w:val="9"/>
        </w:numPr>
        <w:tabs>
          <w:tab w:val="clear" w:pos="822"/>
          <w:tab w:val="num" w:pos="540"/>
        </w:tabs>
        <w:ind w:left="540" w:hanging="540"/>
        <w:jc w:val="both"/>
        <w:rPr>
          <w:rFonts w:ascii="Bookman Old Style" w:hAnsi="Bookman Old Style"/>
        </w:rPr>
      </w:pPr>
      <w:r w:rsidRPr="00326DA4">
        <w:rPr>
          <w:rFonts w:ascii="Bookman Old Style" w:hAnsi="Bookman Old Style"/>
        </w:rPr>
        <w:t>L</w:t>
      </w:r>
      <w:r w:rsidRPr="00326DA4">
        <w:rPr>
          <w:rFonts w:ascii="Bookman Old Style" w:hAnsi="Bookman Old Style"/>
          <w:vertAlign w:val="subscript"/>
        </w:rPr>
        <w:t>N</w:t>
      </w:r>
      <w:r w:rsidRPr="00326DA4">
        <w:rPr>
          <w:rFonts w:ascii="Bookman Old Style" w:hAnsi="Bookman Old Style"/>
        </w:rPr>
        <w:t xml:space="preserve"> - długookresowy średni poziom dźwięku A wyrażony w decybelach (dB), wyznaczony w ciągu wszystkich pór nocy w roku (rozumianych jako przedział czasu od godz. 22:00 do godz. 06:00).</w:t>
      </w:r>
    </w:p>
    <w:p w14:paraId="208CB48C" w14:textId="77777777" w:rsidR="00D50E7F" w:rsidRPr="00326DA4" w:rsidRDefault="00D50E7F" w:rsidP="00F75030">
      <w:pPr>
        <w:spacing w:before="240"/>
        <w:jc w:val="both"/>
        <w:rPr>
          <w:rFonts w:ascii="Bookman Old Style" w:hAnsi="Bookman Old Style"/>
        </w:rPr>
      </w:pPr>
      <w:r w:rsidRPr="00326DA4">
        <w:rPr>
          <w:rFonts w:ascii="Bookman Old Style" w:hAnsi="Bookman Old Style"/>
        </w:rPr>
        <w:t>Sposób ustalenia długookresowego wskaźnika L</w:t>
      </w:r>
      <w:r w:rsidRPr="00326DA4">
        <w:rPr>
          <w:rFonts w:ascii="Bookman Old Style" w:hAnsi="Bookman Old Style"/>
          <w:vertAlign w:val="subscript"/>
        </w:rPr>
        <w:t>DWN</w:t>
      </w:r>
      <w:r w:rsidRPr="00326DA4">
        <w:rPr>
          <w:rFonts w:ascii="Bookman Old Style" w:hAnsi="Bookman Old Style"/>
        </w:rPr>
        <w:t xml:space="preserve"> określa Rozporządzenie Ministra Środowiska z dnia 10 listopada 2010 r. </w:t>
      </w:r>
      <w:r w:rsidRPr="00326DA4">
        <w:rPr>
          <w:rFonts w:ascii="Bookman Old Style" w:hAnsi="Bookman Old Style"/>
          <w:i/>
        </w:rPr>
        <w:t>w sprawie sposobu ustalania wartości wskaźnika hałasu L</w:t>
      </w:r>
      <w:r w:rsidRPr="00326DA4">
        <w:rPr>
          <w:rFonts w:ascii="Bookman Old Style" w:hAnsi="Bookman Old Style"/>
          <w:i/>
          <w:vertAlign w:val="subscript"/>
        </w:rPr>
        <w:t xml:space="preserve">DWN </w:t>
      </w:r>
      <w:r w:rsidRPr="00326DA4">
        <w:rPr>
          <w:rFonts w:ascii="Bookman Old Style" w:hAnsi="Bookman Old Style"/>
        </w:rPr>
        <w:t>(Dz. U. z 2010 r. Nr 215, poz. 1414), zgodnie z którym wartość wskaźnika ustala się według następującego wzoru:</w:t>
      </w:r>
    </w:p>
    <w:p w14:paraId="3552D334" w14:textId="77777777" w:rsidR="00D50E7F" w:rsidRPr="00326DA4" w:rsidRDefault="00D50E7F" w:rsidP="004C0F80">
      <w:pPr>
        <w:spacing w:before="240"/>
        <w:rPr>
          <w:rFonts w:ascii="Bookman Old Style" w:hAnsi="Bookman Old Style"/>
        </w:rPr>
      </w:pPr>
      <w:r w:rsidRPr="00326DA4">
        <w:rPr>
          <w:rFonts w:ascii="Bookman Old Style" w:hAnsi="Bookman Old Style"/>
          <w:position w:val="-28"/>
        </w:rPr>
        <w:object w:dxaOrig="5560" w:dyaOrig="680" w14:anchorId="396D6C23">
          <v:shape id="_x0000_i1026" type="#_x0000_t75" style="width:453.5pt;height:58.05pt" o:ole="">
            <v:imagedata r:id="rId41" o:title=""/>
          </v:shape>
          <o:OLEObject Type="Embed" ProgID="Equation.3" ShapeID="_x0000_i1026" DrawAspect="Content" ObjectID="_1563956813" r:id="rId42"/>
        </w:object>
      </w:r>
    </w:p>
    <w:p w14:paraId="457D3F71" w14:textId="77777777" w:rsidR="00D50E7F" w:rsidRPr="00326DA4" w:rsidRDefault="00D50E7F" w:rsidP="00F75030">
      <w:pPr>
        <w:keepNext/>
        <w:spacing w:before="240"/>
        <w:rPr>
          <w:rFonts w:ascii="Bookman Old Style" w:hAnsi="Bookman Old Style"/>
          <w:bCs/>
        </w:rPr>
      </w:pPr>
      <w:r w:rsidRPr="00326DA4">
        <w:rPr>
          <w:rFonts w:ascii="Bookman Old Style" w:hAnsi="Bookman Old Style"/>
        </w:rPr>
        <w:t>gdzie:</w:t>
      </w:r>
      <w:r w:rsidRPr="00326DA4">
        <w:rPr>
          <w:rFonts w:ascii="Bookman Old Style" w:hAnsi="Bookman Old Style"/>
          <w:bCs/>
        </w:rPr>
        <w:t xml:space="preserve"> </w:t>
      </w:r>
    </w:p>
    <w:p w14:paraId="70F7ABD0" w14:textId="77777777" w:rsidR="00D50E7F" w:rsidRPr="00326DA4" w:rsidRDefault="00D50E7F" w:rsidP="00D50E7F">
      <w:pPr>
        <w:rPr>
          <w:rFonts w:ascii="Bookman Old Style" w:hAnsi="Bookman Old Style"/>
        </w:rPr>
      </w:pPr>
      <w:r w:rsidRPr="00326DA4">
        <w:rPr>
          <w:rFonts w:ascii="Bookman Old Style" w:hAnsi="Bookman Old Style"/>
          <w:bCs/>
        </w:rPr>
        <w:t>L</w:t>
      </w:r>
      <w:r w:rsidRPr="00326DA4">
        <w:rPr>
          <w:rFonts w:ascii="Bookman Old Style" w:hAnsi="Bookman Old Style"/>
          <w:bCs/>
          <w:vertAlign w:val="subscript"/>
        </w:rPr>
        <w:t>D</w:t>
      </w:r>
      <w:r w:rsidRPr="00326DA4">
        <w:rPr>
          <w:rFonts w:ascii="Bookman Old Style" w:hAnsi="Bookman Old Style"/>
        </w:rPr>
        <w:t xml:space="preserve"> - długookresowy średni poziom dźwięku A wyrażony w dB, wyznaczony w ciągu wszystkich pór dnia w roku (rozumianych jako przedział czasu od godziny 06:00 do godziny 18:00),</w:t>
      </w:r>
    </w:p>
    <w:p w14:paraId="68873BA1" w14:textId="77777777" w:rsidR="00D50E7F" w:rsidRPr="00326DA4" w:rsidRDefault="00D50E7F" w:rsidP="00D50E7F">
      <w:pPr>
        <w:rPr>
          <w:rFonts w:ascii="Bookman Old Style" w:hAnsi="Bookman Old Style"/>
        </w:rPr>
      </w:pPr>
      <w:r w:rsidRPr="00326DA4">
        <w:rPr>
          <w:rFonts w:ascii="Bookman Old Style" w:hAnsi="Bookman Old Style"/>
          <w:bCs/>
        </w:rPr>
        <w:t>L</w:t>
      </w:r>
      <w:r w:rsidRPr="00326DA4">
        <w:rPr>
          <w:rFonts w:ascii="Bookman Old Style" w:hAnsi="Bookman Old Style"/>
          <w:bCs/>
          <w:vertAlign w:val="subscript"/>
        </w:rPr>
        <w:t>W</w:t>
      </w:r>
      <w:r w:rsidRPr="00326DA4">
        <w:rPr>
          <w:rFonts w:ascii="Bookman Old Style" w:hAnsi="Bookman Old Style"/>
        </w:rPr>
        <w:t xml:space="preserve"> - długookresowy średni poziom dźwięku A wyrażony w dB, wyznaczony w ciągu wszystkich pór wieczoru w roku (rozumianych jako przedział czasu od godziny 18:00 do godziny 22:00),</w:t>
      </w:r>
    </w:p>
    <w:p w14:paraId="27076D13" w14:textId="77777777" w:rsidR="00D50E7F" w:rsidRPr="00326DA4" w:rsidRDefault="00D50E7F" w:rsidP="00D50E7F">
      <w:pPr>
        <w:rPr>
          <w:rFonts w:ascii="Bookman Old Style" w:hAnsi="Bookman Old Style"/>
        </w:rPr>
      </w:pPr>
      <w:r w:rsidRPr="00326DA4">
        <w:rPr>
          <w:rFonts w:ascii="Bookman Old Style" w:hAnsi="Bookman Old Style"/>
          <w:bCs/>
        </w:rPr>
        <w:t>L</w:t>
      </w:r>
      <w:r w:rsidRPr="00326DA4">
        <w:rPr>
          <w:rFonts w:ascii="Bookman Old Style" w:hAnsi="Bookman Old Style"/>
          <w:bCs/>
          <w:vertAlign w:val="subscript"/>
        </w:rPr>
        <w:t>N</w:t>
      </w:r>
      <w:r w:rsidRPr="00326DA4">
        <w:rPr>
          <w:rFonts w:ascii="Bookman Old Style" w:hAnsi="Bookman Old Style"/>
        </w:rPr>
        <w:t xml:space="preserve"> - długookresowy średni poziom dźwięku A wyrażony w dB, wyznaczony w ciągu wszystkich pór nocy w roku (rozumianych jako przedział czasu od godziny 22:00 do godziny 06:00).</w:t>
      </w:r>
    </w:p>
    <w:p w14:paraId="48BF9461" w14:textId="282634EA" w:rsidR="00D50E7F" w:rsidRPr="00326DA4" w:rsidRDefault="00D50E7F" w:rsidP="001A6530">
      <w:pPr>
        <w:pStyle w:val="Nagwek2"/>
      </w:pPr>
      <w:bookmarkStart w:id="141" w:name="_Toc330465561"/>
      <w:bookmarkStart w:id="142" w:name="_Toc479665015"/>
      <w:bookmarkStart w:id="143" w:name="_Toc490213598"/>
      <w:r w:rsidRPr="00326DA4">
        <w:t>Oprogramowanie wykorzystane do wykonania obliczeń.</w:t>
      </w:r>
      <w:bookmarkEnd w:id="141"/>
      <w:bookmarkEnd w:id="142"/>
      <w:bookmarkEnd w:id="143"/>
    </w:p>
    <w:p w14:paraId="7FA33917" w14:textId="77777777" w:rsidR="00D50E7F" w:rsidRPr="00326DA4" w:rsidRDefault="00D50E7F" w:rsidP="00F75030">
      <w:pPr>
        <w:tabs>
          <w:tab w:val="left" w:pos="1620"/>
        </w:tabs>
        <w:spacing w:before="240"/>
        <w:jc w:val="both"/>
        <w:rPr>
          <w:rFonts w:ascii="Bookman Old Style" w:hAnsi="Bookman Old Style" w:cs="Arial"/>
        </w:rPr>
      </w:pPr>
      <w:r w:rsidRPr="00326DA4">
        <w:rPr>
          <w:rFonts w:ascii="Bookman Old Style" w:hAnsi="Bookman Old Style" w:cs="Arial"/>
        </w:rPr>
        <w:t>Do wykonania obliczeń niezbędnych do sporządzenia mapy akustycznej wykorzystano program SoundPlan 7.4 w wersji 64-bitowej.</w:t>
      </w:r>
    </w:p>
    <w:p w14:paraId="33D2192C" w14:textId="783CD948" w:rsidR="00D50E7F" w:rsidRPr="00326DA4" w:rsidRDefault="00D50E7F" w:rsidP="00F75030">
      <w:pPr>
        <w:tabs>
          <w:tab w:val="left" w:pos="1620"/>
        </w:tabs>
        <w:spacing w:before="240"/>
        <w:jc w:val="both"/>
        <w:rPr>
          <w:rFonts w:ascii="Bookman Old Style" w:hAnsi="Bookman Old Style" w:cs="Arial"/>
          <w:lang w:val="de-DE"/>
        </w:rPr>
      </w:pPr>
      <w:r w:rsidRPr="00326DA4">
        <w:rPr>
          <w:rFonts w:ascii="Bookman Old Style" w:hAnsi="Bookman Old Style" w:cs="Arial"/>
        </w:rPr>
        <w:t xml:space="preserve">Program SoundPLAN powstał w 1986 </w:t>
      </w:r>
      <w:r w:rsidR="007020FF" w:rsidRPr="00326DA4">
        <w:rPr>
          <w:rFonts w:ascii="Bookman Old Style" w:hAnsi="Bookman Old Style" w:cs="Arial"/>
        </w:rPr>
        <w:t>roku, jako</w:t>
      </w:r>
      <w:r w:rsidRPr="00326DA4">
        <w:rPr>
          <w:rFonts w:ascii="Bookman Old Style" w:hAnsi="Bookman Old Style" w:cs="Arial"/>
        </w:rPr>
        <w:t xml:space="preserve"> efekt myśli technicznej firmy Braunstein i Berndt GmbH. </w:t>
      </w:r>
      <w:r w:rsidRPr="00326DA4">
        <w:rPr>
          <w:rFonts w:ascii="Bookman Old Style" w:hAnsi="Bookman Old Style" w:cs="Arial"/>
          <w:lang w:val="de-DE"/>
        </w:rPr>
        <w:t>Nazwa i adres producenta: Braunstein + Berndt GmbH, Etzwiesenberg 15, D-71522 Backnang, Niemcy.</w:t>
      </w:r>
    </w:p>
    <w:p w14:paraId="46EEA404" w14:textId="4E03C5C2" w:rsidR="00D50E7F" w:rsidRPr="00326DA4" w:rsidRDefault="00D50E7F" w:rsidP="00F75030">
      <w:pPr>
        <w:tabs>
          <w:tab w:val="left" w:pos="1620"/>
        </w:tabs>
        <w:spacing w:before="240"/>
        <w:jc w:val="both"/>
        <w:rPr>
          <w:rFonts w:ascii="Bookman Old Style" w:hAnsi="Bookman Old Style" w:cs="Arial"/>
        </w:rPr>
      </w:pPr>
      <w:r w:rsidRPr="00326DA4">
        <w:rPr>
          <w:rFonts w:ascii="Bookman Old Style" w:hAnsi="Bookman Old Style" w:cs="Arial"/>
        </w:rPr>
        <w:t>Jest to program wykorzystywany do tworzenia symulacji wpływu hałasu na środowisko. Licencja na użytkowanie programu zostały wydane dla LEMITOR Ochrona Środowiska Sp. z o.o., ul. Jana Długosza 40, 51-162 Wrocław (nr</w:t>
      </w:r>
      <w:r w:rsidR="00DC2FC8">
        <w:rPr>
          <w:rFonts w:ascii="Bookman Old Style" w:hAnsi="Bookman Old Style" w:cs="Arial"/>
        </w:rPr>
        <w:t> </w:t>
      </w:r>
      <w:r w:rsidRPr="00326DA4">
        <w:rPr>
          <w:rFonts w:ascii="Bookman Old Style" w:hAnsi="Bookman Old Style" w:cs="Arial"/>
        </w:rPr>
        <w:t>HL4748).</w:t>
      </w:r>
    </w:p>
    <w:p w14:paraId="28DBECCD" w14:textId="432B4349" w:rsidR="00D50E7F" w:rsidRPr="00326DA4" w:rsidRDefault="00D50E7F" w:rsidP="001A6530">
      <w:pPr>
        <w:pStyle w:val="Nagwek2"/>
      </w:pPr>
      <w:bookmarkStart w:id="144" w:name="_Toc330465550"/>
      <w:bookmarkStart w:id="145" w:name="_Toc479665016"/>
      <w:bookmarkStart w:id="146" w:name="_Toc490213599"/>
      <w:r w:rsidRPr="00326DA4">
        <w:t>Charakterystyka systemów danych przestrzennych i narzędzi do ich stosowania.</w:t>
      </w:r>
      <w:bookmarkEnd w:id="144"/>
      <w:bookmarkEnd w:id="145"/>
      <w:bookmarkEnd w:id="146"/>
    </w:p>
    <w:p w14:paraId="759E3A75" w14:textId="77777777" w:rsidR="00D50E7F" w:rsidRPr="00326DA4" w:rsidRDefault="00D50E7F" w:rsidP="004C0F80">
      <w:pPr>
        <w:spacing w:before="240"/>
        <w:jc w:val="both"/>
        <w:rPr>
          <w:rFonts w:ascii="Bookman Old Style" w:hAnsi="Bookman Old Style"/>
        </w:rPr>
      </w:pPr>
      <w:r w:rsidRPr="00326DA4">
        <w:rPr>
          <w:rFonts w:ascii="Bookman Old Style" w:hAnsi="Bookman Old Style"/>
        </w:rPr>
        <w:t xml:space="preserve">Dane przestrzenne wykorzystane do opracowania niniejszej Mapy akustycznej stworzono w oprogramowaniu firmy ESRI Corp. – ArcGIS oraz QGIS 2.14.11 Położenie obiektów (współrzędne X,Y) oraz ich atrybuty opisowe zapisywane są w formacie shp i dbf. </w:t>
      </w:r>
    </w:p>
    <w:p w14:paraId="6DB0A12C" w14:textId="77777777" w:rsidR="00D50E7F" w:rsidRPr="00326DA4" w:rsidRDefault="00D50E7F" w:rsidP="004C0F80">
      <w:pPr>
        <w:spacing w:before="240"/>
        <w:jc w:val="both"/>
        <w:rPr>
          <w:rFonts w:ascii="Bookman Old Style" w:hAnsi="Bookman Old Style"/>
        </w:rPr>
      </w:pPr>
      <w:r w:rsidRPr="00326DA4">
        <w:rPr>
          <w:rFonts w:ascii="Bookman Old Style" w:hAnsi="Bookman Old Style"/>
        </w:rPr>
        <w:lastRenderedPageBreak/>
        <w:t>Numeryczny model terenu skonstruowany został w oparciu o dane pochodzące z zasobów Centralnego Ośrodka Dokumentacji Geodezyjnej i Kartograficznej w Warszawie (CODGiK). Źródłowe dane udostępnione zostały przez ośrodek jako pliki tekstowe zawierające współrzędne (X,Y,Z) punktów w regularnej siatce o oczku 1 metra, interpolowane na podstawie chmury punktów z lotniczego skaningu laserowego (LIDAR). Błąd średni wysokości zawiera się w przedziale do 0,2 m.</w:t>
      </w:r>
    </w:p>
    <w:p w14:paraId="7AE9B6AC" w14:textId="675B3937" w:rsidR="00D50E7F" w:rsidRPr="007D3E01" w:rsidRDefault="00D50E7F" w:rsidP="004C0F80">
      <w:pPr>
        <w:pStyle w:val="Nagwek2"/>
        <w:jc w:val="both"/>
      </w:pPr>
      <w:bookmarkStart w:id="147" w:name="_Toc330465562"/>
      <w:bookmarkStart w:id="148" w:name="_Toc479665017"/>
      <w:bookmarkStart w:id="149" w:name="_Toc490213600"/>
      <w:r w:rsidRPr="007D3E01">
        <w:t>Wykorzystane bazy danych wejściowych.</w:t>
      </w:r>
      <w:bookmarkEnd w:id="147"/>
      <w:bookmarkEnd w:id="148"/>
      <w:bookmarkEnd w:id="149"/>
    </w:p>
    <w:p w14:paraId="1070A669" w14:textId="77777777" w:rsidR="00D50E7F" w:rsidRPr="007D3E01" w:rsidRDefault="00D50E7F" w:rsidP="004C0F80">
      <w:pPr>
        <w:spacing w:before="240"/>
        <w:jc w:val="both"/>
        <w:rPr>
          <w:rFonts w:ascii="Bookman Old Style" w:hAnsi="Bookman Old Style"/>
        </w:rPr>
      </w:pPr>
      <w:r w:rsidRPr="007D3E01">
        <w:rPr>
          <w:rFonts w:ascii="Bookman Old Style" w:hAnsi="Bookman Old Style"/>
        </w:rPr>
        <w:t>W kolejnej tabeli zestawiono parametry wykorzystanych do opracowania Mapy akustycznej baz danych wejściowych funkcjonujących w postaci cyfrowej. W tabeli podano:</w:t>
      </w:r>
    </w:p>
    <w:p w14:paraId="455B80FF" w14:textId="77777777" w:rsidR="007020FF" w:rsidRPr="007D3E01" w:rsidRDefault="007020FF" w:rsidP="004C0F80">
      <w:pPr>
        <w:numPr>
          <w:ilvl w:val="0"/>
          <w:numId w:val="9"/>
        </w:numPr>
        <w:tabs>
          <w:tab w:val="clear" w:pos="822"/>
          <w:tab w:val="num" w:pos="540"/>
        </w:tabs>
        <w:ind w:left="540" w:hanging="540"/>
        <w:jc w:val="both"/>
        <w:rPr>
          <w:rFonts w:ascii="Bookman Old Style" w:hAnsi="Bookman Old Style"/>
        </w:rPr>
      </w:pPr>
      <w:r w:rsidRPr="007D3E01">
        <w:rPr>
          <w:rFonts w:ascii="Bookman Old Style" w:hAnsi="Bookman Old Style"/>
        </w:rPr>
        <w:t>nazwy poszczególnych baz,</w:t>
      </w:r>
    </w:p>
    <w:p w14:paraId="627083F6" w14:textId="77777777" w:rsidR="007020FF" w:rsidRPr="007D3E01" w:rsidRDefault="007020FF" w:rsidP="004C0F80">
      <w:pPr>
        <w:numPr>
          <w:ilvl w:val="0"/>
          <w:numId w:val="9"/>
        </w:numPr>
        <w:tabs>
          <w:tab w:val="clear" w:pos="822"/>
          <w:tab w:val="num" w:pos="540"/>
        </w:tabs>
        <w:ind w:left="540" w:hanging="540"/>
        <w:jc w:val="both"/>
        <w:rPr>
          <w:rFonts w:ascii="Bookman Old Style" w:hAnsi="Bookman Old Style"/>
        </w:rPr>
      </w:pPr>
      <w:r w:rsidRPr="007D3E01">
        <w:rPr>
          <w:rFonts w:ascii="Bookman Old Style" w:hAnsi="Bookman Old Style"/>
        </w:rPr>
        <w:t>format plików,</w:t>
      </w:r>
    </w:p>
    <w:p w14:paraId="11835F98" w14:textId="77777777" w:rsidR="007020FF" w:rsidRPr="007D3E01" w:rsidRDefault="007020FF" w:rsidP="004C0F80">
      <w:pPr>
        <w:numPr>
          <w:ilvl w:val="0"/>
          <w:numId w:val="9"/>
        </w:numPr>
        <w:tabs>
          <w:tab w:val="clear" w:pos="822"/>
          <w:tab w:val="num" w:pos="540"/>
        </w:tabs>
        <w:ind w:left="540" w:hanging="540"/>
        <w:jc w:val="both"/>
        <w:rPr>
          <w:rFonts w:ascii="Bookman Old Style" w:hAnsi="Bookman Old Style"/>
        </w:rPr>
      </w:pPr>
      <w:r w:rsidRPr="007D3E01">
        <w:rPr>
          <w:rFonts w:ascii="Bookman Old Style" w:hAnsi="Bookman Old Style"/>
        </w:rPr>
        <w:t>dysponenta danych,</w:t>
      </w:r>
    </w:p>
    <w:p w14:paraId="77F6FAEB" w14:textId="77777777" w:rsidR="007020FF" w:rsidRPr="007D3E01" w:rsidRDefault="007020FF" w:rsidP="004C0F80">
      <w:pPr>
        <w:numPr>
          <w:ilvl w:val="0"/>
          <w:numId w:val="9"/>
        </w:numPr>
        <w:tabs>
          <w:tab w:val="clear" w:pos="822"/>
          <w:tab w:val="num" w:pos="540"/>
        </w:tabs>
        <w:ind w:left="540" w:hanging="540"/>
        <w:jc w:val="both"/>
        <w:rPr>
          <w:rFonts w:ascii="Bookman Old Style" w:hAnsi="Bookman Old Style"/>
        </w:rPr>
      </w:pPr>
      <w:r w:rsidRPr="007D3E01">
        <w:rPr>
          <w:rFonts w:ascii="Bookman Old Style" w:hAnsi="Bookman Old Style"/>
        </w:rPr>
        <w:t>czas pozyskania danych</w:t>
      </w:r>
    </w:p>
    <w:p w14:paraId="59050C1F" w14:textId="31AED9C1" w:rsidR="007020FF" w:rsidRPr="007D3E01" w:rsidRDefault="007020FF" w:rsidP="004C0F80">
      <w:pPr>
        <w:numPr>
          <w:ilvl w:val="0"/>
          <w:numId w:val="9"/>
        </w:numPr>
        <w:tabs>
          <w:tab w:val="clear" w:pos="822"/>
          <w:tab w:val="num" w:pos="567"/>
          <w:tab w:val="num" w:pos="1713"/>
        </w:tabs>
        <w:ind w:hanging="822"/>
        <w:jc w:val="both"/>
        <w:rPr>
          <w:rFonts w:ascii="Bookman Old Style" w:hAnsi="Bookman Old Style" w:cs="Arial"/>
        </w:rPr>
      </w:pPr>
      <w:r w:rsidRPr="007D3E01">
        <w:rPr>
          <w:rFonts w:ascii="Bookman Old Style" w:hAnsi="Bookman Old Style" w:cs="Arial"/>
        </w:rPr>
        <w:t>oraz ewentualne uwagi.</w:t>
      </w:r>
    </w:p>
    <w:p w14:paraId="1F3BA272" w14:textId="77777777" w:rsidR="00D50E7F" w:rsidRPr="003C72DD" w:rsidRDefault="00D50E7F" w:rsidP="0025584C">
      <w:pPr>
        <w:numPr>
          <w:ilvl w:val="0"/>
          <w:numId w:val="4"/>
        </w:numPr>
        <w:tabs>
          <w:tab w:val="num" w:pos="2139"/>
        </w:tabs>
        <w:spacing w:before="240"/>
        <w:rPr>
          <w:rFonts w:ascii="Bookman Old Style" w:hAnsi="Bookman Old Style" w:cs="Arial"/>
        </w:rPr>
      </w:pPr>
      <w:r w:rsidRPr="003C72DD">
        <w:rPr>
          <w:rFonts w:ascii="Bookman Old Style" w:hAnsi="Bookman Old Style"/>
        </w:rPr>
        <w:t>Parametry wykorzystanych do opracowania mapy akustycznej</w:t>
      </w:r>
      <w:r w:rsidRPr="003C72DD">
        <w:rPr>
          <w:rFonts w:ascii="Bookman Old Style" w:hAnsi="Bookman Old Style" w:cs="Arial"/>
        </w:rPr>
        <w:t xml:space="preserve"> baz danych wejściowych.</w:t>
      </w:r>
    </w:p>
    <w:tbl>
      <w:tblPr>
        <w:tblW w:w="5000" w:type="pct"/>
        <w:jc w:val="righ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firstRow="1" w:lastRow="1" w:firstColumn="1" w:lastColumn="1" w:noHBand="0" w:noVBand="0"/>
      </w:tblPr>
      <w:tblGrid>
        <w:gridCol w:w="541"/>
        <w:gridCol w:w="2009"/>
        <w:gridCol w:w="1492"/>
        <w:gridCol w:w="1720"/>
        <w:gridCol w:w="1578"/>
        <w:gridCol w:w="1716"/>
      </w:tblGrid>
      <w:tr w:rsidR="00C46F88" w:rsidRPr="00C46F88" w14:paraId="4480B912" w14:textId="77777777" w:rsidTr="00E605C9">
        <w:trPr>
          <w:cantSplit/>
          <w:tblHeader/>
          <w:jc w:val="right"/>
        </w:trPr>
        <w:tc>
          <w:tcPr>
            <w:tcW w:w="292" w:type="pct"/>
            <w:vAlign w:val="center"/>
          </w:tcPr>
          <w:p w14:paraId="6B9D8519" w14:textId="77777777" w:rsidR="00923853" w:rsidRPr="007D3E01" w:rsidRDefault="00923853" w:rsidP="00E605C9">
            <w:pPr>
              <w:jc w:val="center"/>
              <w:rPr>
                <w:rFonts w:ascii="Bookman Old Style" w:hAnsi="Bookman Old Style"/>
                <w:b/>
                <w:sz w:val="20"/>
                <w:szCs w:val="20"/>
              </w:rPr>
            </w:pPr>
            <w:r w:rsidRPr="007D3E01">
              <w:rPr>
                <w:rFonts w:ascii="Bookman Old Style" w:hAnsi="Bookman Old Style"/>
                <w:b/>
                <w:sz w:val="20"/>
                <w:szCs w:val="20"/>
              </w:rPr>
              <w:t>Lp.</w:t>
            </w:r>
          </w:p>
        </w:tc>
        <w:tc>
          <w:tcPr>
            <w:tcW w:w="1117" w:type="pct"/>
            <w:vAlign w:val="center"/>
          </w:tcPr>
          <w:p w14:paraId="1507FF34" w14:textId="77777777" w:rsidR="00923853" w:rsidRPr="007D3E01" w:rsidRDefault="00923853" w:rsidP="00E605C9">
            <w:pPr>
              <w:jc w:val="center"/>
              <w:rPr>
                <w:rFonts w:ascii="Bookman Old Style" w:hAnsi="Bookman Old Style"/>
                <w:b/>
                <w:sz w:val="20"/>
                <w:szCs w:val="20"/>
              </w:rPr>
            </w:pPr>
            <w:r w:rsidRPr="007D3E01">
              <w:rPr>
                <w:rFonts w:ascii="Bookman Old Style" w:hAnsi="Bookman Old Style"/>
                <w:b/>
                <w:sz w:val="20"/>
                <w:szCs w:val="20"/>
              </w:rPr>
              <w:t>Nazwa bazy danych wejściowych</w:t>
            </w:r>
          </w:p>
        </w:tc>
        <w:tc>
          <w:tcPr>
            <w:tcW w:w="832" w:type="pct"/>
            <w:vAlign w:val="center"/>
          </w:tcPr>
          <w:p w14:paraId="6ED62FC0" w14:textId="77777777" w:rsidR="00923853" w:rsidRPr="007D3E01" w:rsidRDefault="00923853" w:rsidP="00E605C9">
            <w:pPr>
              <w:jc w:val="center"/>
              <w:rPr>
                <w:rFonts w:ascii="Bookman Old Style" w:hAnsi="Bookman Old Style"/>
                <w:b/>
                <w:sz w:val="20"/>
                <w:szCs w:val="20"/>
              </w:rPr>
            </w:pPr>
            <w:r w:rsidRPr="007D3E01">
              <w:rPr>
                <w:rFonts w:ascii="Bookman Old Style" w:hAnsi="Bookman Old Style"/>
                <w:b/>
                <w:sz w:val="20"/>
                <w:szCs w:val="20"/>
              </w:rPr>
              <w:t>Format plików</w:t>
            </w:r>
          </w:p>
        </w:tc>
        <w:tc>
          <w:tcPr>
            <w:tcW w:w="984" w:type="pct"/>
            <w:vAlign w:val="center"/>
          </w:tcPr>
          <w:p w14:paraId="29F2CBFE" w14:textId="77777777" w:rsidR="00923853" w:rsidRPr="007D3E01" w:rsidRDefault="00923853" w:rsidP="00E605C9">
            <w:pPr>
              <w:jc w:val="center"/>
              <w:rPr>
                <w:rFonts w:ascii="Bookman Old Style" w:hAnsi="Bookman Old Style"/>
                <w:b/>
                <w:sz w:val="20"/>
                <w:szCs w:val="20"/>
              </w:rPr>
            </w:pPr>
            <w:r w:rsidRPr="007D3E01">
              <w:rPr>
                <w:rFonts w:ascii="Bookman Old Style" w:hAnsi="Bookman Old Style"/>
                <w:b/>
                <w:sz w:val="20"/>
                <w:szCs w:val="20"/>
              </w:rPr>
              <w:t>Dysponent danych</w:t>
            </w:r>
          </w:p>
        </w:tc>
        <w:tc>
          <w:tcPr>
            <w:tcW w:w="888" w:type="pct"/>
            <w:vAlign w:val="center"/>
          </w:tcPr>
          <w:p w14:paraId="628890D5" w14:textId="77777777" w:rsidR="00923853" w:rsidRPr="007D3E01" w:rsidRDefault="00923853" w:rsidP="00E605C9">
            <w:pPr>
              <w:jc w:val="center"/>
              <w:rPr>
                <w:rFonts w:ascii="Bookman Old Style" w:hAnsi="Bookman Old Style"/>
                <w:b/>
                <w:sz w:val="20"/>
                <w:szCs w:val="20"/>
              </w:rPr>
            </w:pPr>
            <w:r w:rsidRPr="007D3E01">
              <w:rPr>
                <w:rFonts w:ascii="Bookman Old Style" w:hAnsi="Bookman Old Style"/>
                <w:b/>
                <w:sz w:val="20"/>
                <w:szCs w:val="20"/>
              </w:rPr>
              <w:t>Czas pozyskania danych</w:t>
            </w:r>
          </w:p>
        </w:tc>
        <w:tc>
          <w:tcPr>
            <w:tcW w:w="887" w:type="pct"/>
            <w:vAlign w:val="center"/>
          </w:tcPr>
          <w:p w14:paraId="2C29391C" w14:textId="77777777" w:rsidR="00923853" w:rsidRPr="007D3E01" w:rsidRDefault="00923853" w:rsidP="00E605C9">
            <w:pPr>
              <w:jc w:val="center"/>
              <w:rPr>
                <w:rFonts w:ascii="Bookman Old Style" w:hAnsi="Bookman Old Style"/>
                <w:b/>
                <w:sz w:val="20"/>
                <w:szCs w:val="20"/>
              </w:rPr>
            </w:pPr>
            <w:r w:rsidRPr="007D3E01">
              <w:rPr>
                <w:rFonts w:ascii="Bookman Old Style" w:hAnsi="Bookman Old Style"/>
                <w:b/>
                <w:sz w:val="20"/>
                <w:szCs w:val="20"/>
              </w:rPr>
              <w:t>Uwagi</w:t>
            </w:r>
          </w:p>
        </w:tc>
      </w:tr>
      <w:tr w:rsidR="00C46F88" w:rsidRPr="00C46F88" w14:paraId="1C1255CE" w14:textId="77777777" w:rsidTr="00E605C9">
        <w:trPr>
          <w:cantSplit/>
          <w:tblHeader/>
          <w:jc w:val="right"/>
        </w:trPr>
        <w:tc>
          <w:tcPr>
            <w:tcW w:w="292" w:type="pct"/>
            <w:tcBorders>
              <w:bottom w:val="double" w:sz="4" w:space="0" w:color="auto"/>
            </w:tcBorders>
            <w:vAlign w:val="center"/>
          </w:tcPr>
          <w:p w14:paraId="1948AF79" w14:textId="77777777" w:rsidR="00923853" w:rsidRPr="007D3E01" w:rsidRDefault="00923853" w:rsidP="00E605C9">
            <w:pPr>
              <w:jc w:val="center"/>
              <w:rPr>
                <w:rFonts w:ascii="Bookman Old Style" w:hAnsi="Bookman Old Style"/>
                <w:sz w:val="20"/>
                <w:szCs w:val="20"/>
              </w:rPr>
            </w:pPr>
            <w:r w:rsidRPr="007D3E01">
              <w:rPr>
                <w:rFonts w:ascii="Bookman Old Style" w:hAnsi="Bookman Old Style"/>
                <w:sz w:val="20"/>
                <w:szCs w:val="20"/>
              </w:rPr>
              <w:t>1</w:t>
            </w:r>
          </w:p>
        </w:tc>
        <w:tc>
          <w:tcPr>
            <w:tcW w:w="1117" w:type="pct"/>
            <w:tcBorders>
              <w:bottom w:val="double" w:sz="4" w:space="0" w:color="auto"/>
            </w:tcBorders>
            <w:vAlign w:val="center"/>
          </w:tcPr>
          <w:p w14:paraId="148076D2" w14:textId="77777777" w:rsidR="00923853" w:rsidRPr="007D3E01" w:rsidRDefault="00923853" w:rsidP="00E605C9">
            <w:pPr>
              <w:jc w:val="center"/>
              <w:rPr>
                <w:rFonts w:ascii="Bookman Old Style" w:hAnsi="Bookman Old Style"/>
                <w:sz w:val="20"/>
                <w:szCs w:val="20"/>
              </w:rPr>
            </w:pPr>
            <w:r w:rsidRPr="007D3E01">
              <w:rPr>
                <w:rFonts w:ascii="Bookman Old Style" w:hAnsi="Bookman Old Style"/>
                <w:sz w:val="20"/>
                <w:szCs w:val="20"/>
              </w:rPr>
              <w:t>2</w:t>
            </w:r>
          </w:p>
        </w:tc>
        <w:tc>
          <w:tcPr>
            <w:tcW w:w="832" w:type="pct"/>
            <w:tcBorders>
              <w:bottom w:val="double" w:sz="4" w:space="0" w:color="auto"/>
            </w:tcBorders>
            <w:vAlign w:val="center"/>
          </w:tcPr>
          <w:p w14:paraId="1F5B232B" w14:textId="77777777" w:rsidR="00923853" w:rsidRPr="007D3E01" w:rsidRDefault="00923853" w:rsidP="00E605C9">
            <w:pPr>
              <w:jc w:val="center"/>
              <w:rPr>
                <w:rFonts w:ascii="Bookman Old Style" w:hAnsi="Bookman Old Style"/>
                <w:sz w:val="20"/>
                <w:szCs w:val="20"/>
              </w:rPr>
            </w:pPr>
            <w:r w:rsidRPr="007D3E01">
              <w:rPr>
                <w:rFonts w:ascii="Bookman Old Style" w:hAnsi="Bookman Old Style"/>
                <w:sz w:val="20"/>
                <w:szCs w:val="20"/>
              </w:rPr>
              <w:t>3</w:t>
            </w:r>
          </w:p>
        </w:tc>
        <w:tc>
          <w:tcPr>
            <w:tcW w:w="984" w:type="pct"/>
            <w:tcBorders>
              <w:bottom w:val="double" w:sz="4" w:space="0" w:color="auto"/>
            </w:tcBorders>
            <w:vAlign w:val="center"/>
          </w:tcPr>
          <w:p w14:paraId="0660EA0A" w14:textId="77777777" w:rsidR="00923853" w:rsidRPr="007D3E01" w:rsidRDefault="00923853" w:rsidP="00E605C9">
            <w:pPr>
              <w:jc w:val="center"/>
              <w:rPr>
                <w:rFonts w:ascii="Bookman Old Style" w:hAnsi="Bookman Old Style"/>
                <w:sz w:val="20"/>
                <w:szCs w:val="20"/>
              </w:rPr>
            </w:pPr>
            <w:r w:rsidRPr="007D3E01">
              <w:rPr>
                <w:rFonts w:ascii="Bookman Old Style" w:hAnsi="Bookman Old Style"/>
                <w:sz w:val="20"/>
                <w:szCs w:val="20"/>
              </w:rPr>
              <w:t>4</w:t>
            </w:r>
          </w:p>
        </w:tc>
        <w:tc>
          <w:tcPr>
            <w:tcW w:w="888" w:type="pct"/>
            <w:tcBorders>
              <w:bottom w:val="double" w:sz="4" w:space="0" w:color="auto"/>
            </w:tcBorders>
            <w:vAlign w:val="center"/>
          </w:tcPr>
          <w:p w14:paraId="4EFF24B3" w14:textId="77777777" w:rsidR="00923853" w:rsidRPr="007D3E01" w:rsidRDefault="00923853" w:rsidP="00E605C9">
            <w:pPr>
              <w:jc w:val="center"/>
              <w:rPr>
                <w:rFonts w:ascii="Bookman Old Style" w:hAnsi="Bookman Old Style"/>
                <w:sz w:val="20"/>
                <w:szCs w:val="20"/>
              </w:rPr>
            </w:pPr>
            <w:r w:rsidRPr="007D3E01">
              <w:rPr>
                <w:rFonts w:ascii="Bookman Old Style" w:hAnsi="Bookman Old Style"/>
                <w:sz w:val="20"/>
                <w:szCs w:val="20"/>
              </w:rPr>
              <w:t>5</w:t>
            </w:r>
          </w:p>
        </w:tc>
        <w:tc>
          <w:tcPr>
            <w:tcW w:w="887" w:type="pct"/>
            <w:tcBorders>
              <w:bottom w:val="double" w:sz="4" w:space="0" w:color="auto"/>
            </w:tcBorders>
          </w:tcPr>
          <w:p w14:paraId="2D2FC12B" w14:textId="77777777" w:rsidR="00923853" w:rsidRPr="007D3E01" w:rsidRDefault="00923853" w:rsidP="00E605C9">
            <w:pPr>
              <w:jc w:val="center"/>
              <w:rPr>
                <w:rFonts w:ascii="Bookman Old Style" w:hAnsi="Bookman Old Style"/>
                <w:sz w:val="20"/>
                <w:szCs w:val="20"/>
              </w:rPr>
            </w:pPr>
            <w:r w:rsidRPr="007D3E01">
              <w:rPr>
                <w:rFonts w:ascii="Bookman Old Style" w:hAnsi="Bookman Old Style"/>
                <w:sz w:val="20"/>
                <w:szCs w:val="20"/>
              </w:rPr>
              <w:t>6</w:t>
            </w:r>
          </w:p>
        </w:tc>
      </w:tr>
      <w:tr w:rsidR="00C46F88" w:rsidRPr="00C46F88" w14:paraId="77BC476F" w14:textId="77777777" w:rsidTr="00E605C9">
        <w:trPr>
          <w:cantSplit/>
          <w:trHeight w:val="1831"/>
          <w:jc w:val="right"/>
        </w:trPr>
        <w:tc>
          <w:tcPr>
            <w:tcW w:w="292" w:type="pct"/>
            <w:tcBorders>
              <w:top w:val="double" w:sz="4" w:space="0" w:color="auto"/>
            </w:tcBorders>
            <w:vAlign w:val="center"/>
          </w:tcPr>
          <w:p w14:paraId="067288BF" w14:textId="77777777" w:rsidR="00923853" w:rsidRPr="007D3E01" w:rsidRDefault="00923853" w:rsidP="00E605C9">
            <w:pPr>
              <w:jc w:val="center"/>
              <w:rPr>
                <w:rFonts w:ascii="Bookman Old Style" w:hAnsi="Bookman Old Style"/>
                <w:sz w:val="20"/>
                <w:szCs w:val="20"/>
              </w:rPr>
            </w:pPr>
            <w:r w:rsidRPr="007D3E01">
              <w:rPr>
                <w:rFonts w:ascii="Bookman Old Style" w:hAnsi="Bookman Old Style"/>
                <w:sz w:val="20"/>
                <w:szCs w:val="20"/>
              </w:rPr>
              <w:t>1</w:t>
            </w:r>
          </w:p>
        </w:tc>
        <w:tc>
          <w:tcPr>
            <w:tcW w:w="1117" w:type="pct"/>
            <w:tcBorders>
              <w:top w:val="double" w:sz="4" w:space="0" w:color="auto"/>
            </w:tcBorders>
            <w:vAlign w:val="center"/>
          </w:tcPr>
          <w:p w14:paraId="72F4B0BF" w14:textId="41C66C83" w:rsidR="00923853" w:rsidRPr="007D3E01" w:rsidRDefault="00923853" w:rsidP="00E605C9">
            <w:pPr>
              <w:jc w:val="center"/>
              <w:rPr>
                <w:rFonts w:ascii="Bookman Old Style" w:hAnsi="Bookman Old Style"/>
                <w:sz w:val="20"/>
                <w:szCs w:val="20"/>
              </w:rPr>
            </w:pPr>
            <w:r w:rsidRPr="007D3E01">
              <w:rPr>
                <w:rFonts w:ascii="Bookman Old Style" w:hAnsi="Bookman Old Style"/>
                <w:sz w:val="20"/>
                <w:szCs w:val="20"/>
              </w:rPr>
              <w:t xml:space="preserve">Ortofotomapa obszaru województwa </w:t>
            </w:r>
            <w:r w:rsidR="007D3E01" w:rsidRPr="007D3E01">
              <w:rPr>
                <w:rFonts w:ascii="Bookman Old Style" w:hAnsi="Bookman Old Style"/>
                <w:sz w:val="20"/>
                <w:szCs w:val="20"/>
              </w:rPr>
              <w:t>dolno</w:t>
            </w:r>
            <w:r w:rsidRPr="007D3E01">
              <w:rPr>
                <w:rFonts w:ascii="Bookman Old Style" w:hAnsi="Bookman Old Style"/>
                <w:sz w:val="20"/>
                <w:szCs w:val="20"/>
              </w:rPr>
              <w:t>śląskiego</w:t>
            </w:r>
          </w:p>
        </w:tc>
        <w:tc>
          <w:tcPr>
            <w:tcW w:w="832" w:type="pct"/>
            <w:tcBorders>
              <w:top w:val="double" w:sz="4" w:space="0" w:color="auto"/>
            </w:tcBorders>
            <w:vAlign w:val="center"/>
          </w:tcPr>
          <w:p w14:paraId="302D736B" w14:textId="77777777" w:rsidR="00923853" w:rsidRPr="007D3E01" w:rsidRDefault="00923853" w:rsidP="00E605C9">
            <w:pPr>
              <w:jc w:val="center"/>
              <w:rPr>
                <w:rFonts w:ascii="Bookman Old Style" w:hAnsi="Bookman Old Style"/>
                <w:sz w:val="20"/>
                <w:szCs w:val="20"/>
              </w:rPr>
            </w:pPr>
            <w:r w:rsidRPr="007D3E01">
              <w:rPr>
                <w:rFonts w:ascii="Bookman Old Style" w:hAnsi="Bookman Old Style"/>
                <w:sz w:val="20"/>
                <w:szCs w:val="20"/>
              </w:rPr>
              <w:t>TIFF + georeferencje *.tif + *.tfw</w:t>
            </w:r>
          </w:p>
        </w:tc>
        <w:tc>
          <w:tcPr>
            <w:tcW w:w="984" w:type="pct"/>
            <w:tcBorders>
              <w:top w:val="double" w:sz="4" w:space="0" w:color="auto"/>
            </w:tcBorders>
            <w:vAlign w:val="center"/>
          </w:tcPr>
          <w:p w14:paraId="5AB1963A" w14:textId="77777777" w:rsidR="00923853" w:rsidRPr="007D3E01" w:rsidRDefault="00923853" w:rsidP="00E605C9">
            <w:pPr>
              <w:jc w:val="center"/>
              <w:rPr>
                <w:rFonts w:ascii="Bookman Old Style" w:hAnsi="Bookman Old Style"/>
                <w:sz w:val="20"/>
                <w:szCs w:val="20"/>
              </w:rPr>
            </w:pPr>
            <w:r w:rsidRPr="007D3E01">
              <w:rPr>
                <w:rFonts w:ascii="Bookman Old Style" w:hAnsi="Bookman Old Style"/>
                <w:sz w:val="20"/>
                <w:szCs w:val="20"/>
              </w:rPr>
              <w:t>Centralny Ośrodek Dokumentacji Geodezyjnej i Kartograficznej</w:t>
            </w:r>
          </w:p>
        </w:tc>
        <w:tc>
          <w:tcPr>
            <w:tcW w:w="888" w:type="pct"/>
            <w:tcBorders>
              <w:top w:val="double" w:sz="4" w:space="0" w:color="auto"/>
            </w:tcBorders>
            <w:vAlign w:val="center"/>
          </w:tcPr>
          <w:p w14:paraId="69DD1E69" w14:textId="77777777" w:rsidR="00923853" w:rsidRPr="007D3E01" w:rsidRDefault="00923853" w:rsidP="00E605C9">
            <w:pPr>
              <w:jc w:val="center"/>
              <w:rPr>
                <w:rFonts w:ascii="Bookman Old Style" w:hAnsi="Bookman Old Style"/>
                <w:sz w:val="20"/>
                <w:szCs w:val="20"/>
              </w:rPr>
            </w:pPr>
            <w:r w:rsidRPr="007D3E01">
              <w:rPr>
                <w:rFonts w:ascii="Bookman Old Style" w:hAnsi="Bookman Old Style"/>
                <w:sz w:val="20"/>
                <w:szCs w:val="20"/>
              </w:rPr>
              <w:t>ok. 10 dni roboczych</w:t>
            </w:r>
          </w:p>
        </w:tc>
        <w:tc>
          <w:tcPr>
            <w:tcW w:w="887" w:type="pct"/>
            <w:tcBorders>
              <w:top w:val="double" w:sz="4" w:space="0" w:color="auto"/>
            </w:tcBorders>
            <w:vAlign w:val="center"/>
          </w:tcPr>
          <w:p w14:paraId="62E49F33" w14:textId="77777777" w:rsidR="00923853" w:rsidRPr="007D3E01" w:rsidRDefault="00923853" w:rsidP="00E605C9">
            <w:pPr>
              <w:jc w:val="center"/>
              <w:rPr>
                <w:rFonts w:ascii="Bookman Old Style" w:hAnsi="Bookman Old Style"/>
                <w:sz w:val="20"/>
                <w:szCs w:val="20"/>
              </w:rPr>
            </w:pPr>
            <w:r w:rsidRPr="007D3E01">
              <w:rPr>
                <w:rFonts w:ascii="Bookman Old Style" w:hAnsi="Bookman Old Style"/>
                <w:sz w:val="20"/>
                <w:szCs w:val="20"/>
              </w:rPr>
              <w:t>-</w:t>
            </w:r>
          </w:p>
        </w:tc>
      </w:tr>
      <w:tr w:rsidR="00C46F88" w:rsidRPr="00C46F88" w14:paraId="09E985CC" w14:textId="77777777" w:rsidTr="00E605C9">
        <w:trPr>
          <w:cantSplit/>
          <w:trHeight w:val="1561"/>
          <w:jc w:val="right"/>
        </w:trPr>
        <w:tc>
          <w:tcPr>
            <w:tcW w:w="292" w:type="pct"/>
            <w:vAlign w:val="center"/>
          </w:tcPr>
          <w:p w14:paraId="0D0D5A59" w14:textId="77777777" w:rsidR="00923853" w:rsidRPr="007D3E01" w:rsidRDefault="00923853" w:rsidP="00E605C9">
            <w:pPr>
              <w:jc w:val="center"/>
              <w:rPr>
                <w:rFonts w:ascii="Bookman Old Style" w:hAnsi="Bookman Old Style"/>
                <w:sz w:val="20"/>
                <w:szCs w:val="20"/>
              </w:rPr>
            </w:pPr>
            <w:r w:rsidRPr="007D3E01">
              <w:rPr>
                <w:rFonts w:ascii="Bookman Old Style" w:hAnsi="Bookman Old Style"/>
                <w:sz w:val="20"/>
                <w:szCs w:val="20"/>
              </w:rPr>
              <w:t>2</w:t>
            </w:r>
          </w:p>
        </w:tc>
        <w:tc>
          <w:tcPr>
            <w:tcW w:w="1117" w:type="pct"/>
            <w:vAlign w:val="center"/>
          </w:tcPr>
          <w:p w14:paraId="544FC6E5" w14:textId="77777777" w:rsidR="00923853" w:rsidRPr="007D3E01" w:rsidRDefault="00923853" w:rsidP="00E605C9">
            <w:pPr>
              <w:jc w:val="center"/>
              <w:rPr>
                <w:rFonts w:ascii="Bookman Old Style" w:hAnsi="Bookman Old Style"/>
                <w:sz w:val="20"/>
                <w:szCs w:val="20"/>
              </w:rPr>
            </w:pPr>
            <w:r w:rsidRPr="007D3E01">
              <w:rPr>
                <w:rFonts w:ascii="Bookman Old Style" w:hAnsi="Bookman Old Style"/>
                <w:sz w:val="20"/>
                <w:szCs w:val="20"/>
              </w:rPr>
              <w:t>Numeryczny model terenu (NMT)</w:t>
            </w:r>
          </w:p>
        </w:tc>
        <w:tc>
          <w:tcPr>
            <w:tcW w:w="832" w:type="pct"/>
            <w:vAlign w:val="center"/>
          </w:tcPr>
          <w:p w14:paraId="138E32BC" w14:textId="77777777" w:rsidR="00923853" w:rsidRPr="007D3E01" w:rsidRDefault="00923853" w:rsidP="00E605C9">
            <w:pPr>
              <w:jc w:val="center"/>
              <w:rPr>
                <w:rFonts w:ascii="Bookman Old Style" w:hAnsi="Bookman Old Style"/>
                <w:sz w:val="20"/>
                <w:szCs w:val="20"/>
              </w:rPr>
            </w:pPr>
            <w:r w:rsidRPr="007D3E01">
              <w:rPr>
                <w:rFonts w:ascii="Bookman Old Style" w:hAnsi="Bookman Old Style"/>
                <w:sz w:val="20"/>
                <w:szCs w:val="20"/>
              </w:rPr>
              <w:t>Pliki .xyz</w:t>
            </w:r>
          </w:p>
        </w:tc>
        <w:tc>
          <w:tcPr>
            <w:tcW w:w="984" w:type="pct"/>
            <w:vAlign w:val="center"/>
          </w:tcPr>
          <w:p w14:paraId="513D0D38" w14:textId="77777777" w:rsidR="00923853" w:rsidRPr="007D3E01" w:rsidRDefault="00923853" w:rsidP="00E605C9">
            <w:pPr>
              <w:jc w:val="center"/>
              <w:rPr>
                <w:rFonts w:ascii="Bookman Old Style" w:hAnsi="Bookman Old Style"/>
                <w:sz w:val="20"/>
                <w:szCs w:val="20"/>
              </w:rPr>
            </w:pPr>
            <w:r w:rsidRPr="007D3E01">
              <w:rPr>
                <w:rFonts w:ascii="Bookman Old Style" w:hAnsi="Bookman Old Style"/>
                <w:sz w:val="20"/>
                <w:szCs w:val="20"/>
              </w:rPr>
              <w:t>Centralny Ośrodek Dokumentacji Geodezyjnej i Kartograficznej</w:t>
            </w:r>
          </w:p>
        </w:tc>
        <w:tc>
          <w:tcPr>
            <w:tcW w:w="888" w:type="pct"/>
            <w:vAlign w:val="center"/>
          </w:tcPr>
          <w:p w14:paraId="2E30FCA7" w14:textId="77777777" w:rsidR="00923853" w:rsidRPr="007D3E01" w:rsidRDefault="00923853" w:rsidP="00E605C9">
            <w:pPr>
              <w:jc w:val="center"/>
              <w:rPr>
                <w:rFonts w:ascii="Bookman Old Style" w:hAnsi="Bookman Old Style"/>
                <w:sz w:val="20"/>
                <w:szCs w:val="20"/>
              </w:rPr>
            </w:pPr>
            <w:r w:rsidRPr="007D3E01">
              <w:rPr>
                <w:rFonts w:ascii="Bookman Old Style" w:hAnsi="Bookman Old Style"/>
                <w:sz w:val="20"/>
                <w:szCs w:val="20"/>
              </w:rPr>
              <w:t>ok. 10 dni roboczych</w:t>
            </w:r>
          </w:p>
        </w:tc>
        <w:tc>
          <w:tcPr>
            <w:tcW w:w="887" w:type="pct"/>
            <w:vAlign w:val="center"/>
          </w:tcPr>
          <w:p w14:paraId="28596E4F" w14:textId="77777777" w:rsidR="00923853" w:rsidRPr="007D3E01" w:rsidRDefault="00923853" w:rsidP="00E605C9">
            <w:pPr>
              <w:jc w:val="center"/>
              <w:rPr>
                <w:rFonts w:ascii="Bookman Old Style" w:hAnsi="Bookman Old Style"/>
                <w:sz w:val="20"/>
                <w:szCs w:val="20"/>
              </w:rPr>
            </w:pPr>
            <w:r w:rsidRPr="007D3E01">
              <w:rPr>
                <w:rFonts w:ascii="Bookman Old Style" w:hAnsi="Bookman Old Style"/>
                <w:sz w:val="20"/>
                <w:szCs w:val="20"/>
              </w:rPr>
              <w:t>-</w:t>
            </w:r>
          </w:p>
        </w:tc>
      </w:tr>
      <w:tr w:rsidR="00C46F88" w:rsidRPr="00C46F88" w14:paraId="01C01D34" w14:textId="77777777" w:rsidTr="00E605C9">
        <w:trPr>
          <w:cantSplit/>
          <w:trHeight w:val="692"/>
          <w:jc w:val="right"/>
        </w:trPr>
        <w:tc>
          <w:tcPr>
            <w:tcW w:w="292" w:type="pct"/>
            <w:vAlign w:val="center"/>
          </w:tcPr>
          <w:p w14:paraId="5EBEA652" w14:textId="77777777" w:rsidR="00923853" w:rsidRPr="007D3E01" w:rsidRDefault="00923853" w:rsidP="00E605C9">
            <w:pPr>
              <w:jc w:val="center"/>
              <w:rPr>
                <w:rFonts w:ascii="Bookman Old Style" w:hAnsi="Bookman Old Style"/>
                <w:sz w:val="20"/>
                <w:szCs w:val="20"/>
              </w:rPr>
            </w:pPr>
            <w:r w:rsidRPr="007D3E01">
              <w:rPr>
                <w:rFonts w:ascii="Bookman Old Style" w:hAnsi="Bookman Old Style"/>
                <w:sz w:val="20"/>
                <w:szCs w:val="20"/>
              </w:rPr>
              <w:t>3</w:t>
            </w:r>
          </w:p>
        </w:tc>
        <w:tc>
          <w:tcPr>
            <w:tcW w:w="1117" w:type="pct"/>
            <w:vAlign w:val="center"/>
          </w:tcPr>
          <w:p w14:paraId="52FF6F01" w14:textId="77777777" w:rsidR="00923853" w:rsidRPr="007D3E01" w:rsidRDefault="00923853" w:rsidP="00E605C9">
            <w:pPr>
              <w:jc w:val="center"/>
              <w:rPr>
                <w:rFonts w:ascii="Bookman Old Style" w:hAnsi="Bookman Old Style"/>
                <w:sz w:val="20"/>
                <w:szCs w:val="20"/>
              </w:rPr>
            </w:pPr>
            <w:r w:rsidRPr="007D3E01">
              <w:rPr>
                <w:rFonts w:ascii="Bookman Old Style" w:hAnsi="Bookman Old Style"/>
                <w:sz w:val="20"/>
                <w:szCs w:val="20"/>
              </w:rPr>
              <w:t>Sieć komunikacyjna</w:t>
            </w:r>
          </w:p>
        </w:tc>
        <w:tc>
          <w:tcPr>
            <w:tcW w:w="832" w:type="pct"/>
            <w:vAlign w:val="center"/>
          </w:tcPr>
          <w:p w14:paraId="2C5263B0" w14:textId="77777777" w:rsidR="00923853" w:rsidRPr="007D3E01" w:rsidRDefault="00923853" w:rsidP="00E605C9">
            <w:pPr>
              <w:jc w:val="center"/>
              <w:rPr>
                <w:rFonts w:ascii="Bookman Old Style" w:hAnsi="Bookman Old Style"/>
                <w:sz w:val="20"/>
                <w:szCs w:val="20"/>
              </w:rPr>
            </w:pPr>
            <w:r w:rsidRPr="007D3E01">
              <w:rPr>
                <w:rFonts w:ascii="Bookman Old Style" w:hAnsi="Bookman Old Style"/>
                <w:sz w:val="20"/>
                <w:szCs w:val="20"/>
              </w:rPr>
              <w:t>Pliki .shp</w:t>
            </w:r>
          </w:p>
        </w:tc>
        <w:tc>
          <w:tcPr>
            <w:tcW w:w="984" w:type="pct"/>
            <w:vAlign w:val="center"/>
          </w:tcPr>
          <w:p w14:paraId="6FC7271C" w14:textId="77777777" w:rsidR="00923853" w:rsidRPr="007D3E01" w:rsidRDefault="00923853" w:rsidP="00E605C9">
            <w:pPr>
              <w:jc w:val="center"/>
              <w:rPr>
                <w:rFonts w:ascii="Bookman Old Style" w:hAnsi="Bookman Old Style"/>
                <w:sz w:val="20"/>
                <w:szCs w:val="20"/>
              </w:rPr>
            </w:pPr>
            <w:r w:rsidRPr="007D3E01">
              <w:rPr>
                <w:rFonts w:ascii="Bookman Old Style" w:hAnsi="Bookman Old Style"/>
                <w:sz w:val="20"/>
                <w:szCs w:val="20"/>
              </w:rPr>
              <w:t>Centralny Ośrodek Dokumentacji Geodezyjnej i Kartograficznej</w:t>
            </w:r>
          </w:p>
        </w:tc>
        <w:tc>
          <w:tcPr>
            <w:tcW w:w="888" w:type="pct"/>
            <w:vAlign w:val="center"/>
          </w:tcPr>
          <w:p w14:paraId="463444A6" w14:textId="77777777" w:rsidR="00923853" w:rsidRPr="007D3E01" w:rsidRDefault="00923853" w:rsidP="00E605C9">
            <w:pPr>
              <w:jc w:val="center"/>
              <w:rPr>
                <w:rFonts w:ascii="Bookman Old Style" w:hAnsi="Bookman Old Style"/>
                <w:sz w:val="20"/>
                <w:szCs w:val="20"/>
              </w:rPr>
            </w:pPr>
            <w:r w:rsidRPr="007D3E01">
              <w:rPr>
                <w:rFonts w:ascii="Bookman Old Style" w:hAnsi="Bookman Old Style"/>
                <w:sz w:val="20"/>
                <w:szCs w:val="20"/>
              </w:rPr>
              <w:t>ok. 10 dni roboczych</w:t>
            </w:r>
          </w:p>
        </w:tc>
        <w:tc>
          <w:tcPr>
            <w:tcW w:w="887" w:type="pct"/>
            <w:vAlign w:val="center"/>
          </w:tcPr>
          <w:p w14:paraId="5E3A684C" w14:textId="77777777" w:rsidR="00923853" w:rsidRPr="007D3E01" w:rsidRDefault="00923853" w:rsidP="00E605C9">
            <w:pPr>
              <w:jc w:val="center"/>
              <w:rPr>
                <w:rFonts w:ascii="Bookman Old Style" w:hAnsi="Bookman Old Style"/>
                <w:sz w:val="20"/>
                <w:szCs w:val="20"/>
              </w:rPr>
            </w:pPr>
            <w:r w:rsidRPr="007D3E01">
              <w:rPr>
                <w:rFonts w:ascii="Bookman Old Style" w:hAnsi="Bookman Old Style"/>
                <w:sz w:val="20"/>
                <w:szCs w:val="20"/>
              </w:rPr>
              <w:t>-</w:t>
            </w:r>
          </w:p>
        </w:tc>
      </w:tr>
      <w:tr w:rsidR="00C46F88" w:rsidRPr="00C46F88" w14:paraId="4A2A83BF" w14:textId="77777777" w:rsidTr="00E605C9">
        <w:trPr>
          <w:cantSplit/>
          <w:trHeight w:val="692"/>
          <w:jc w:val="right"/>
        </w:trPr>
        <w:tc>
          <w:tcPr>
            <w:tcW w:w="292" w:type="pct"/>
            <w:vAlign w:val="center"/>
          </w:tcPr>
          <w:p w14:paraId="422D1574" w14:textId="77777777" w:rsidR="00923853" w:rsidRPr="007D3E01" w:rsidRDefault="00923853" w:rsidP="00E605C9">
            <w:pPr>
              <w:jc w:val="center"/>
              <w:rPr>
                <w:rFonts w:ascii="Bookman Old Style" w:hAnsi="Bookman Old Style"/>
                <w:sz w:val="20"/>
                <w:szCs w:val="20"/>
              </w:rPr>
            </w:pPr>
            <w:r w:rsidRPr="007D3E01">
              <w:rPr>
                <w:rFonts w:ascii="Bookman Old Style" w:hAnsi="Bookman Old Style"/>
                <w:sz w:val="20"/>
                <w:szCs w:val="20"/>
              </w:rPr>
              <w:t>4</w:t>
            </w:r>
          </w:p>
        </w:tc>
        <w:tc>
          <w:tcPr>
            <w:tcW w:w="1117" w:type="pct"/>
            <w:vAlign w:val="center"/>
          </w:tcPr>
          <w:p w14:paraId="569CDA82" w14:textId="77777777" w:rsidR="00923853" w:rsidRPr="007D3E01" w:rsidRDefault="00923853" w:rsidP="00E605C9">
            <w:pPr>
              <w:jc w:val="center"/>
              <w:rPr>
                <w:rFonts w:ascii="Bookman Old Style" w:hAnsi="Bookman Old Style"/>
                <w:sz w:val="20"/>
                <w:szCs w:val="20"/>
              </w:rPr>
            </w:pPr>
            <w:r w:rsidRPr="007D3E01">
              <w:rPr>
                <w:rFonts w:ascii="Bookman Old Style" w:hAnsi="Bookman Old Style"/>
                <w:sz w:val="20"/>
                <w:szCs w:val="20"/>
              </w:rPr>
              <w:t>Budynki, budowle i urządzenia</w:t>
            </w:r>
          </w:p>
        </w:tc>
        <w:tc>
          <w:tcPr>
            <w:tcW w:w="832" w:type="pct"/>
            <w:vAlign w:val="center"/>
          </w:tcPr>
          <w:p w14:paraId="5A779620" w14:textId="77777777" w:rsidR="00923853" w:rsidRPr="007D3E01" w:rsidRDefault="00923853" w:rsidP="00E605C9">
            <w:pPr>
              <w:jc w:val="center"/>
              <w:rPr>
                <w:rFonts w:ascii="Bookman Old Style" w:hAnsi="Bookman Old Style"/>
                <w:sz w:val="20"/>
                <w:szCs w:val="20"/>
              </w:rPr>
            </w:pPr>
            <w:r w:rsidRPr="007D3E01">
              <w:rPr>
                <w:rFonts w:ascii="Bookman Old Style" w:hAnsi="Bookman Old Style"/>
                <w:sz w:val="20"/>
                <w:szCs w:val="20"/>
              </w:rPr>
              <w:t>Pliki .shp</w:t>
            </w:r>
          </w:p>
        </w:tc>
        <w:tc>
          <w:tcPr>
            <w:tcW w:w="984" w:type="pct"/>
            <w:vAlign w:val="center"/>
          </w:tcPr>
          <w:p w14:paraId="38C72EDB" w14:textId="77777777" w:rsidR="00923853" w:rsidRPr="007D3E01" w:rsidRDefault="00923853" w:rsidP="00E605C9">
            <w:pPr>
              <w:jc w:val="center"/>
              <w:rPr>
                <w:rFonts w:ascii="Bookman Old Style" w:hAnsi="Bookman Old Style"/>
                <w:sz w:val="20"/>
                <w:szCs w:val="20"/>
              </w:rPr>
            </w:pPr>
            <w:r w:rsidRPr="007D3E01">
              <w:rPr>
                <w:rFonts w:ascii="Bookman Old Style" w:hAnsi="Bookman Old Style"/>
                <w:sz w:val="20"/>
                <w:szCs w:val="20"/>
              </w:rPr>
              <w:t>Centralny Ośrodek Dokumentacji Geodezyjnej i Kartograficznej</w:t>
            </w:r>
          </w:p>
        </w:tc>
        <w:tc>
          <w:tcPr>
            <w:tcW w:w="888" w:type="pct"/>
            <w:vAlign w:val="center"/>
          </w:tcPr>
          <w:p w14:paraId="4C5D4A3F" w14:textId="77777777" w:rsidR="00923853" w:rsidRPr="007D3E01" w:rsidRDefault="00923853" w:rsidP="00E605C9">
            <w:pPr>
              <w:jc w:val="center"/>
              <w:rPr>
                <w:rFonts w:ascii="Bookman Old Style" w:hAnsi="Bookman Old Style"/>
                <w:sz w:val="20"/>
                <w:szCs w:val="20"/>
              </w:rPr>
            </w:pPr>
            <w:r w:rsidRPr="007D3E01">
              <w:rPr>
                <w:rFonts w:ascii="Bookman Old Style" w:hAnsi="Bookman Old Style"/>
                <w:sz w:val="20"/>
                <w:szCs w:val="20"/>
              </w:rPr>
              <w:t>ok. 10 dni roboczych</w:t>
            </w:r>
          </w:p>
        </w:tc>
        <w:tc>
          <w:tcPr>
            <w:tcW w:w="887" w:type="pct"/>
            <w:vAlign w:val="center"/>
          </w:tcPr>
          <w:p w14:paraId="31F61FB0" w14:textId="77777777" w:rsidR="00923853" w:rsidRPr="007D3E01" w:rsidRDefault="00923853" w:rsidP="00E605C9">
            <w:pPr>
              <w:jc w:val="center"/>
              <w:rPr>
                <w:rFonts w:ascii="Bookman Old Style" w:hAnsi="Bookman Old Style"/>
                <w:sz w:val="20"/>
                <w:szCs w:val="20"/>
              </w:rPr>
            </w:pPr>
            <w:r w:rsidRPr="007D3E01">
              <w:rPr>
                <w:rFonts w:ascii="Bookman Old Style" w:hAnsi="Bookman Old Style"/>
                <w:sz w:val="20"/>
                <w:szCs w:val="20"/>
              </w:rPr>
              <w:t>-</w:t>
            </w:r>
          </w:p>
        </w:tc>
      </w:tr>
      <w:tr w:rsidR="00C46F88" w:rsidRPr="00C46F88" w14:paraId="166BF4C9" w14:textId="77777777" w:rsidTr="00E605C9">
        <w:trPr>
          <w:cantSplit/>
          <w:trHeight w:val="692"/>
          <w:jc w:val="right"/>
        </w:trPr>
        <w:tc>
          <w:tcPr>
            <w:tcW w:w="292" w:type="pct"/>
            <w:vAlign w:val="center"/>
          </w:tcPr>
          <w:p w14:paraId="5C0D03F0" w14:textId="77777777" w:rsidR="00923853" w:rsidRPr="007D3E01" w:rsidRDefault="00923853" w:rsidP="00E605C9">
            <w:pPr>
              <w:jc w:val="center"/>
              <w:rPr>
                <w:rFonts w:ascii="Bookman Old Style" w:hAnsi="Bookman Old Style"/>
                <w:sz w:val="20"/>
                <w:szCs w:val="20"/>
              </w:rPr>
            </w:pPr>
            <w:r w:rsidRPr="007D3E01">
              <w:rPr>
                <w:rFonts w:ascii="Bookman Old Style" w:hAnsi="Bookman Old Style"/>
                <w:sz w:val="20"/>
                <w:szCs w:val="20"/>
              </w:rPr>
              <w:t>5</w:t>
            </w:r>
          </w:p>
        </w:tc>
        <w:tc>
          <w:tcPr>
            <w:tcW w:w="1117" w:type="pct"/>
            <w:vAlign w:val="center"/>
          </w:tcPr>
          <w:p w14:paraId="7A5CE7F3" w14:textId="77777777" w:rsidR="00923853" w:rsidRPr="007D3E01" w:rsidRDefault="00923853" w:rsidP="00E605C9">
            <w:pPr>
              <w:jc w:val="center"/>
              <w:rPr>
                <w:rFonts w:ascii="Bookman Old Style" w:hAnsi="Bookman Old Style"/>
                <w:sz w:val="20"/>
                <w:szCs w:val="20"/>
              </w:rPr>
            </w:pPr>
            <w:r w:rsidRPr="007D3E01">
              <w:rPr>
                <w:rFonts w:ascii="Bookman Old Style" w:hAnsi="Bookman Old Style"/>
                <w:sz w:val="20"/>
                <w:szCs w:val="20"/>
              </w:rPr>
              <w:t>Placówki oświatowe i szpitale</w:t>
            </w:r>
          </w:p>
        </w:tc>
        <w:tc>
          <w:tcPr>
            <w:tcW w:w="832" w:type="pct"/>
            <w:vAlign w:val="center"/>
          </w:tcPr>
          <w:p w14:paraId="593B4658" w14:textId="77777777" w:rsidR="00923853" w:rsidRPr="007D3E01" w:rsidRDefault="00923853" w:rsidP="00E605C9">
            <w:pPr>
              <w:jc w:val="center"/>
              <w:rPr>
                <w:rFonts w:ascii="Bookman Old Style" w:hAnsi="Bookman Old Style"/>
                <w:sz w:val="20"/>
                <w:szCs w:val="20"/>
              </w:rPr>
            </w:pPr>
            <w:r w:rsidRPr="007D3E01">
              <w:rPr>
                <w:rFonts w:ascii="Bookman Old Style" w:hAnsi="Bookman Old Style"/>
                <w:sz w:val="20"/>
                <w:szCs w:val="20"/>
              </w:rPr>
              <w:t>Pliki .shp</w:t>
            </w:r>
          </w:p>
        </w:tc>
        <w:tc>
          <w:tcPr>
            <w:tcW w:w="984" w:type="pct"/>
            <w:vAlign w:val="center"/>
          </w:tcPr>
          <w:p w14:paraId="52067B8E" w14:textId="77777777" w:rsidR="00923853" w:rsidRPr="007D3E01" w:rsidRDefault="00923853" w:rsidP="00E605C9">
            <w:pPr>
              <w:jc w:val="center"/>
              <w:rPr>
                <w:rFonts w:ascii="Bookman Old Style" w:hAnsi="Bookman Old Style"/>
                <w:sz w:val="20"/>
                <w:szCs w:val="20"/>
              </w:rPr>
            </w:pPr>
            <w:r w:rsidRPr="007D3E01">
              <w:rPr>
                <w:rFonts w:ascii="Bookman Old Style" w:hAnsi="Bookman Old Style"/>
                <w:sz w:val="20"/>
                <w:szCs w:val="20"/>
              </w:rPr>
              <w:t>Centralny Ośrodek Dokumentacji Geodezyjnej i Kartograficznej</w:t>
            </w:r>
          </w:p>
        </w:tc>
        <w:tc>
          <w:tcPr>
            <w:tcW w:w="888" w:type="pct"/>
            <w:vAlign w:val="center"/>
          </w:tcPr>
          <w:p w14:paraId="5DBECB67" w14:textId="77777777" w:rsidR="00923853" w:rsidRPr="007D3E01" w:rsidRDefault="00923853" w:rsidP="00E605C9">
            <w:pPr>
              <w:jc w:val="center"/>
              <w:rPr>
                <w:rFonts w:ascii="Bookman Old Style" w:hAnsi="Bookman Old Style"/>
                <w:sz w:val="20"/>
                <w:szCs w:val="20"/>
              </w:rPr>
            </w:pPr>
            <w:r w:rsidRPr="007D3E01">
              <w:rPr>
                <w:rFonts w:ascii="Bookman Old Style" w:hAnsi="Bookman Old Style"/>
                <w:sz w:val="20"/>
                <w:szCs w:val="20"/>
              </w:rPr>
              <w:t>ok. 10 dni roboczych</w:t>
            </w:r>
          </w:p>
        </w:tc>
        <w:tc>
          <w:tcPr>
            <w:tcW w:w="887" w:type="pct"/>
            <w:vAlign w:val="center"/>
          </w:tcPr>
          <w:p w14:paraId="7B8E1FEE" w14:textId="77777777" w:rsidR="00923853" w:rsidRPr="007D3E01" w:rsidRDefault="00923853" w:rsidP="00E605C9">
            <w:pPr>
              <w:jc w:val="center"/>
              <w:rPr>
                <w:rFonts w:ascii="Bookman Old Style" w:hAnsi="Bookman Old Style"/>
                <w:sz w:val="20"/>
                <w:szCs w:val="20"/>
              </w:rPr>
            </w:pPr>
            <w:r w:rsidRPr="007D3E01">
              <w:rPr>
                <w:rFonts w:ascii="Bookman Old Style" w:hAnsi="Bookman Old Style"/>
                <w:sz w:val="20"/>
                <w:szCs w:val="20"/>
              </w:rPr>
              <w:t>-</w:t>
            </w:r>
          </w:p>
        </w:tc>
      </w:tr>
      <w:tr w:rsidR="00C46F88" w:rsidRPr="00C46F88" w14:paraId="5F1CCE5B" w14:textId="77777777" w:rsidTr="00E605C9">
        <w:trPr>
          <w:cantSplit/>
          <w:jc w:val="right"/>
        </w:trPr>
        <w:tc>
          <w:tcPr>
            <w:tcW w:w="292" w:type="pct"/>
            <w:tcBorders>
              <w:bottom w:val="single" w:sz="6" w:space="0" w:color="auto"/>
            </w:tcBorders>
            <w:vAlign w:val="center"/>
          </w:tcPr>
          <w:p w14:paraId="469A784B" w14:textId="77777777" w:rsidR="00923853" w:rsidRPr="007D3E01" w:rsidRDefault="00923853" w:rsidP="00E605C9">
            <w:pPr>
              <w:jc w:val="center"/>
              <w:rPr>
                <w:rFonts w:ascii="Bookman Old Style" w:hAnsi="Bookman Old Style"/>
                <w:sz w:val="20"/>
                <w:szCs w:val="20"/>
              </w:rPr>
            </w:pPr>
            <w:r w:rsidRPr="007D3E01">
              <w:rPr>
                <w:rFonts w:ascii="Bookman Old Style" w:hAnsi="Bookman Old Style"/>
                <w:sz w:val="20"/>
                <w:szCs w:val="20"/>
              </w:rPr>
              <w:lastRenderedPageBreak/>
              <w:t>6</w:t>
            </w:r>
          </w:p>
        </w:tc>
        <w:tc>
          <w:tcPr>
            <w:tcW w:w="1117" w:type="pct"/>
            <w:tcBorders>
              <w:bottom w:val="single" w:sz="6" w:space="0" w:color="auto"/>
            </w:tcBorders>
            <w:vAlign w:val="center"/>
          </w:tcPr>
          <w:p w14:paraId="2F05B4B5" w14:textId="77777777" w:rsidR="00923853" w:rsidRPr="007D3E01" w:rsidRDefault="00923853" w:rsidP="00E605C9">
            <w:pPr>
              <w:jc w:val="center"/>
              <w:rPr>
                <w:rFonts w:ascii="Bookman Old Style" w:hAnsi="Bookman Old Style"/>
                <w:sz w:val="20"/>
                <w:szCs w:val="20"/>
              </w:rPr>
            </w:pPr>
            <w:r w:rsidRPr="007D3E01">
              <w:rPr>
                <w:rFonts w:ascii="Bookman Old Style" w:hAnsi="Bookman Old Style"/>
                <w:sz w:val="20"/>
                <w:szCs w:val="20"/>
              </w:rPr>
              <w:t>Miejscowe plany zagospodarowania przestrzennego</w:t>
            </w:r>
          </w:p>
        </w:tc>
        <w:tc>
          <w:tcPr>
            <w:tcW w:w="832" w:type="pct"/>
            <w:tcBorders>
              <w:bottom w:val="single" w:sz="6" w:space="0" w:color="auto"/>
            </w:tcBorders>
            <w:vAlign w:val="center"/>
          </w:tcPr>
          <w:p w14:paraId="08F246F8" w14:textId="77777777" w:rsidR="00923853" w:rsidRPr="007D3E01" w:rsidRDefault="00923853" w:rsidP="00E605C9">
            <w:pPr>
              <w:jc w:val="center"/>
              <w:rPr>
                <w:rFonts w:ascii="Bookman Old Style" w:hAnsi="Bookman Old Style"/>
                <w:sz w:val="20"/>
                <w:szCs w:val="20"/>
                <w:lang w:val="en-US"/>
              </w:rPr>
            </w:pPr>
            <w:r w:rsidRPr="007D3E01">
              <w:rPr>
                <w:rFonts w:ascii="Bookman Old Style" w:hAnsi="Bookman Old Style"/>
                <w:sz w:val="20"/>
                <w:szCs w:val="20"/>
              </w:rPr>
              <w:t>pdf, jpg</w:t>
            </w:r>
          </w:p>
        </w:tc>
        <w:tc>
          <w:tcPr>
            <w:tcW w:w="984" w:type="pct"/>
            <w:tcBorders>
              <w:bottom w:val="single" w:sz="6" w:space="0" w:color="auto"/>
            </w:tcBorders>
            <w:vAlign w:val="center"/>
          </w:tcPr>
          <w:p w14:paraId="519948F2" w14:textId="77777777" w:rsidR="00923853" w:rsidRPr="007D3E01" w:rsidRDefault="00923853" w:rsidP="00E605C9">
            <w:pPr>
              <w:jc w:val="center"/>
              <w:rPr>
                <w:rFonts w:ascii="Bookman Old Style" w:hAnsi="Bookman Old Style"/>
                <w:sz w:val="20"/>
                <w:szCs w:val="20"/>
              </w:rPr>
            </w:pPr>
            <w:r w:rsidRPr="007D3E01">
              <w:rPr>
                <w:rFonts w:ascii="Bookman Old Style" w:hAnsi="Bookman Old Style"/>
                <w:sz w:val="20"/>
                <w:szCs w:val="20"/>
              </w:rPr>
              <w:t>Informacje dostępne na stronach internetowych Urzędów Miast i Gmin</w:t>
            </w:r>
          </w:p>
        </w:tc>
        <w:tc>
          <w:tcPr>
            <w:tcW w:w="888" w:type="pct"/>
            <w:tcBorders>
              <w:bottom w:val="single" w:sz="6" w:space="0" w:color="auto"/>
            </w:tcBorders>
            <w:vAlign w:val="center"/>
          </w:tcPr>
          <w:p w14:paraId="0090563E" w14:textId="77777777" w:rsidR="00923853" w:rsidRPr="007D3E01" w:rsidRDefault="00923853" w:rsidP="00E605C9">
            <w:pPr>
              <w:jc w:val="center"/>
              <w:rPr>
                <w:rFonts w:ascii="Bookman Old Style" w:hAnsi="Bookman Old Style"/>
                <w:sz w:val="20"/>
                <w:szCs w:val="20"/>
              </w:rPr>
            </w:pPr>
            <w:r w:rsidRPr="007D3E01">
              <w:rPr>
                <w:rFonts w:ascii="Bookman Old Style" w:hAnsi="Bookman Old Style"/>
                <w:sz w:val="20"/>
                <w:szCs w:val="20"/>
              </w:rPr>
              <w:t>natychmiast</w:t>
            </w:r>
          </w:p>
        </w:tc>
        <w:tc>
          <w:tcPr>
            <w:tcW w:w="887" w:type="pct"/>
            <w:tcBorders>
              <w:bottom w:val="single" w:sz="6" w:space="0" w:color="auto"/>
            </w:tcBorders>
            <w:vAlign w:val="center"/>
          </w:tcPr>
          <w:p w14:paraId="3C493255" w14:textId="77777777" w:rsidR="00923853" w:rsidRPr="007D3E01" w:rsidRDefault="00923853" w:rsidP="00E605C9">
            <w:pPr>
              <w:jc w:val="center"/>
              <w:rPr>
                <w:rFonts w:ascii="Bookman Old Style" w:hAnsi="Bookman Old Style"/>
                <w:sz w:val="20"/>
                <w:szCs w:val="20"/>
              </w:rPr>
            </w:pPr>
            <w:r w:rsidRPr="007D3E01">
              <w:rPr>
                <w:rFonts w:ascii="Bookman Old Style" w:hAnsi="Bookman Old Style"/>
                <w:sz w:val="20"/>
                <w:szCs w:val="20"/>
              </w:rPr>
              <w:t>-</w:t>
            </w:r>
          </w:p>
        </w:tc>
      </w:tr>
      <w:tr w:rsidR="00C46F88" w:rsidRPr="00C46F88" w14:paraId="781CF094" w14:textId="77777777" w:rsidTr="00E605C9">
        <w:trPr>
          <w:cantSplit/>
          <w:jc w:val="right"/>
        </w:trPr>
        <w:tc>
          <w:tcPr>
            <w:tcW w:w="292" w:type="pct"/>
            <w:vAlign w:val="center"/>
          </w:tcPr>
          <w:p w14:paraId="6F255871" w14:textId="77777777" w:rsidR="00923853" w:rsidRPr="007D3E01" w:rsidRDefault="00923853" w:rsidP="00E605C9">
            <w:pPr>
              <w:jc w:val="center"/>
              <w:rPr>
                <w:rFonts w:ascii="Bookman Old Style" w:hAnsi="Bookman Old Style"/>
                <w:sz w:val="20"/>
                <w:szCs w:val="20"/>
              </w:rPr>
            </w:pPr>
            <w:r w:rsidRPr="007D3E01">
              <w:rPr>
                <w:rFonts w:ascii="Bookman Old Style" w:hAnsi="Bookman Old Style"/>
                <w:sz w:val="20"/>
                <w:szCs w:val="20"/>
              </w:rPr>
              <w:t>7</w:t>
            </w:r>
          </w:p>
        </w:tc>
        <w:tc>
          <w:tcPr>
            <w:tcW w:w="1117" w:type="pct"/>
            <w:vAlign w:val="center"/>
          </w:tcPr>
          <w:p w14:paraId="06BEC9A9" w14:textId="77777777" w:rsidR="00923853" w:rsidRPr="007D3E01" w:rsidRDefault="00923853" w:rsidP="00E605C9">
            <w:pPr>
              <w:jc w:val="center"/>
              <w:rPr>
                <w:rFonts w:ascii="Bookman Old Style" w:hAnsi="Bookman Old Style"/>
                <w:sz w:val="20"/>
                <w:szCs w:val="20"/>
              </w:rPr>
            </w:pPr>
            <w:r w:rsidRPr="007D3E01">
              <w:rPr>
                <w:rFonts w:ascii="Bookman Old Style" w:hAnsi="Bookman Old Style"/>
                <w:sz w:val="20"/>
                <w:szCs w:val="20"/>
              </w:rPr>
              <w:t>Dane statystyczne dotyczące</w:t>
            </w:r>
          </w:p>
          <w:p w14:paraId="604B0D5E" w14:textId="77777777" w:rsidR="00923853" w:rsidRPr="007D3E01" w:rsidRDefault="00923853" w:rsidP="00E605C9">
            <w:pPr>
              <w:jc w:val="center"/>
              <w:rPr>
                <w:rFonts w:ascii="Bookman Old Style" w:hAnsi="Bookman Old Style"/>
                <w:sz w:val="20"/>
                <w:szCs w:val="20"/>
              </w:rPr>
            </w:pPr>
            <w:r w:rsidRPr="007D3E01">
              <w:rPr>
                <w:rFonts w:ascii="Bookman Old Style" w:hAnsi="Bookman Old Style"/>
                <w:sz w:val="20"/>
                <w:szCs w:val="20"/>
              </w:rPr>
              <w:t>mieszkańców</w:t>
            </w:r>
          </w:p>
        </w:tc>
        <w:tc>
          <w:tcPr>
            <w:tcW w:w="832" w:type="pct"/>
            <w:vAlign w:val="center"/>
          </w:tcPr>
          <w:p w14:paraId="3A4CB919" w14:textId="77777777" w:rsidR="00923853" w:rsidRPr="007D3E01" w:rsidRDefault="00923853" w:rsidP="00E605C9">
            <w:pPr>
              <w:jc w:val="center"/>
              <w:rPr>
                <w:rFonts w:ascii="Bookman Old Style" w:hAnsi="Bookman Old Style"/>
                <w:sz w:val="20"/>
                <w:szCs w:val="20"/>
                <w:lang w:val="en-US"/>
              </w:rPr>
            </w:pPr>
            <w:r w:rsidRPr="007D3E01">
              <w:rPr>
                <w:rFonts w:ascii="Bookman Old Style" w:hAnsi="Bookman Old Style"/>
                <w:sz w:val="20"/>
                <w:szCs w:val="20"/>
                <w:lang w:val="en-US"/>
              </w:rPr>
              <w:t>pliki *.xls</w:t>
            </w:r>
          </w:p>
        </w:tc>
        <w:tc>
          <w:tcPr>
            <w:tcW w:w="984" w:type="pct"/>
            <w:vAlign w:val="center"/>
          </w:tcPr>
          <w:p w14:paraId="2C65C7C7" w14:textId="77777777" w:rsidR="00923853" w:rsidRPr="007D3E01" w:rsidRDefault="00923853" w:rsidP="00E605C9">
            <w:pPr>
              <w:jc w:val="center"/>
              <w:rPr>
                <w:rFonts w:ascii="Bookman Old Style" w:hAnsi="Bookman Old Style"/>
                <w:sz w:val="20"/>
                <w:szCs w:val="20"/>
              </w:rPr>
            </w:pPr>
            <w:r w:rsidRPr="007D3E01">
              <w:rPr>
                <w:rFonts w:ascii="Bookman Old Style" w:hAnsi="Bookman Old Style"/>
                <w:sz w:val="20"/>
                <w:szCs w:val="20"/>
              </w:rPr>
              <w:t>Główny Urząd Statystyczny</w:t>
            </w:r>
          </w:p>
        </w:tc>
        <w:tc>
          <w:tcPr>
            <w:tcW w:w="888" w:type="pct"/>
            <w:vAlign w:val="center"/>
          </w:tcPr>
          <w:p w14:paraId="57ADF303" w14:textId="77777777" w:rsidR="00923853" w:rsidRPr="007D3E01" w:rsidRDefault="00923853" w:rsidP="00E605C9">
            <w:pPr>
              <w:jc w:val="center"/>
              <w:rPr>
                <w:rFonts w:ascii="Bookman Old Style" w:hAnsi="Bookman Old Style"/>
                <w:sz w:val="20"/>
                <w:szCs w:val="20"/>
              </w:rPr>
            </w:pPr>
            <w:r w:rsidRPr="007D3E01">
              <w:rPr>
                <w:rFonts w:ascii="Bookman Old Style" w:hAnsi="Bookman Old Style"/>
                <w:sz w:val="20"/>
                <w:szCs w:val="20"/>
              </w:rPr>
              <w:t>natychmiast</w:t>
            </w:r>
          </w:p>
        </w:tc>
        <w:tc>
          <w:tcPr>
            <w:tcW w:w="887" w:type="pct"/>
            <w:vAlign w:val="center"/>
          </w:tcPr>
          <w:p w14:paraId="47508C23" w14:textId="77777777" w:rsidR="00923853" w:rsidRPr="007D3E01" w:rsidRDefault="00923853" w:rsidP="00E605C9">
            <w:pPr>
              <w:jc w:val="center"/>
              <w:rPr>
                <w:rFonts w:ascii="Bookman Old Style" w:hAnsi="Bookman Old Style"/>
                <w:sz w:val="20"/>
                <w:szCs w:val="20"/>
              </w:rPr>
            </w:pPr>
            <w:r w:rsidRPr="007D3E01">
              <w:rPr>
                <w:rFonts w:ascii="Bookman Old Style" w:hAnsi="Bookman Old Style"/>
                <w:sz w:val="20"/>
                <w:szCs w:val="20"/>
              </w:rPr>
              <w:t>-</w:t>
            </w:r>
          </w:p>
        </w:tc>
      </w:tr>
      <w:tr w:rsidR="00C46F88" w:rsidRPr="00C46F88" w14:paraId="66EF8509" w14:textId="77777777" w:rsidTr="00E605C9">
        <w:trPr>
          <w:cantSplit/>
          <w:jc w:val="right"/>
        </w:trPr>
        <w:tc>
          <w:tcPr>
            <w:tcW w:w="292" w:type="pct"/>
            <w:vAlign w:val="center"/>
          </w:tcPr>
          <w:p w14:paraId="0946641E" w14:textId="77777777" w:rsidR="00923853" w:rsidRPr="007D3E01" w:rsidRDefault="00923853" w:rsidP="00E605C9">
            <w:pPr>
              <w:jc w:val="center"/>
              <w:rPr>
                <w:rFonts w:ascii="Bookman Old Style" w:hAnsi="Bookman Old Style"/>
                <w:sz w:val="20"/>
                <w:szCs w:val="20"/>
              </w:rPr>
            </w:pPr>
            <w:r w:rsidRPr="007D3E01">
              <w:rPr>
                <w:rFonts w:ascii="Bookman Old Style" w:hAnsi="Bookman Old Style"/>
                <w:sz w:val="20"/>
                <w:szCs w:val="20"/>
              </w:rPr>
              <w:t>8</w:t>
            </w:r>
          </w:p>
        </w:tc>
        <w:tc>
          <w:tcPr>
            <w:tcW w:w="1117" w:type="pct"/>
            <w:vAlign w:val="center"/>
          </w:tcPr>
          <w:p w14:paraId="6C7B7A3C" w14:textId="08E0FCA9" w:rsidR="00923853" w:rsidRPr="007D3E01" w:rsidRDefault="00923853" w:rsidP="007D3E01">
            <w:pPr>
              <w:jc w:val="center"/>
              <w:rPr>
                <w:rFonts w:ascii="Bookman Old Style" w:hAnsi="Bookman Old Style"/>
                <w:sz w:val="20"/>
                <w:szCs w:val="20"/>
              </w:rPr>
            </w:pPr>
            <w:r w:rsidRPr="007D3E01">
              <w:rPr>
                <w:rFonts w:ascii="Bookman Old Style" w:hAnsi="Bookman Old Style"/>
                <w:sz w:val="20"/>
                <w:szCs w:val="20"/>
              </w:rPr>
              <w:t>Wyniki pomiarów natężenia ruchu (GPR 201</w:t>
            </w:r>
            <w:r w:rsidR="00D527DC">
              <w:rPr>
                <w:rFonts w:ascii="Bookman Old Style" w:hAnsi="Bookman Old Style"/>
                <w:sz w:val="20"/>
                <w:szCs w:val="20"/>
              </w:rPr>
              <w:t>5</w:t>
            </w:r>
            <w:r w:rsidRPr="007D3E01">
              <w:rPr>
                <w:rFonts w:ascii="Bookman Old Style" w:hAnsi="Bookman Old Style"/>
                <w:sz w:val="20"/>
                <w:szCs w:val="20"/>
              </w:rPr>
              <w:t>)</w:t>
            </w:r>
          </w:p>
        </w:tc>
        <w:tc>
          <w:tcPr>
            <w:tcW w:w="832" w:type="pct"/>
            <w:vAlign w:val="center"/>
          </w:tcPr>
          <w:p w14:paraId="580D377F" w14:textId="77777777" w:rsidR="00923853" w:rsidRPr="007D3E01" w:rsidRDefault="00923853" w:rsidP="00E605C9">
            <w:pPr>
              <w:jc w:val="center"/>
              <w:rPr>
                <w:rFonts w:ascii="Bookman Old Style" w:hAnsi="Bookman Old Style"/>
                <w:sz w:val="20"/>
                <w:szCs w:val="20"/>
              </w:rPr>
            </w:pPr>
            <w:r w:rsidRPr="007D3E01">
              <w:rPr>
                <w:rFonts w:ascii="Bookman Old Style" w:hAnsi="Bookman Old Style"/>
                <w:sz w:val="20"/>
                <w:szCs w:val="20"/>
              </w:rPr>
              <w:t>.xls</w:t>
            </w:r>
          </w:p>
        </w:tc>
        <w:tc>
          <w:tcPr>
            <w:tcW w:w="984" w:type="pct"/>
            <w:vAlign w:val="center"/>
          </w:tcPr>
          <w:p w14:paraId="0E16EBF7" w14:textId="0763EB13" w:rsidR="00923853" w:rsidRPr="007D3E01" w:rsidRDefault="007D3E01" w:rsidP="007D3E01">
            <w:pPr>
              <w:jc w:val="center"/>
              <w:rPr>
                <w:rFonts w:ascii="Bookman Old Style" w:hAnsi="Bookman Old Style"/>
                <w:sz w:val="20"/>
                <w:szCs w:val="20"/>
              </w:rPr>
            </w:pPr>
            <w:r w:rsidRPr="007D3E01">
              <w:rPr>
                <w:rFonts w:ascii="Bookman Old Style" w:hAnsi="Bookman Old Style"/>
                <w:sz w:val="20"/>
                <w:szCs w:val="20"/>
              </w:rPr>
              <w:t>Dolnośląska Służba Dróg i Kolei</w:t>
            </w:r>
            <w:r w:rsidR="00923853" w:rsidRPr="007D3E01">
              <w:rPr>
                <w:rFonts w:ascii="Bookman Old Style" w:hAnsi="Bookman Old Style"/>
                <w:sz w:val="20"/>
                <w:szCs w:val="20"/>
              </w:rPr>
              <w:t xml:space="preserve"> w</w:t>
            </w:r>
            <w:r w:rsidRPr="007D3E01">
              <w:rPr>
                <w:rFonts w:ascii="Bookman Old Style" w:hAnsi="Bookman Old Style"/>
                <w:sz w:val="20"/>
                <w:szCs w:val="20"/>
              </w:rPr>
              <w:t>e</w:t>
            </w:r>
            <w:r w:rsidR="00923853" w:rsidRPr="007D3E01">
              <w:rPr>
                <w:rFonts w:ascii="Bookman Old Style" w:hAnsi="Bookman Old Style"/>
                <w:sz w:val="20"/>
                <w:szCs w:val="20"/>
              </w:rPr>
              <w:t xml:space="preserve"> </w:t>
            </w:r>
            <w:r w:rsidRPr="007D3E01">
              <w:rPr>
                <w:rFonts w:ascii="Bookman Old Style" w:hAnsi="Bookman Old Style"/>
                <w:sz w:val="20"/>
                <w:szCs w:val="20"/>
              </w:rPr>
              <w:t>Wrocławiu</w:t>
            </w:r>
          </w:p>
        </w:tc>
        <w:tc>
          <w:tcPr>
            <w:tcW w:w="888" w:type="pct"/>
            <w:vAlign w:val="center"/>
          </w:tcPr>
          <w:p w14:paraId="20671AA1" w14:textId="77777777" w:rsidR="00923853" w:rsidRPr="007D3E01" w:rsidRDefault="00923853" w:rsidP="00E605C9">
            <w:pPr>
              <w:jc w:val="center"/>
              <w:rPr>
                <w:rFonts w:ascii="Bookman Old Style" w:hAnsi="Bookman Old Style"/>
                <w:sz w:val="20"/>
                <w:szCs w:val="20"/>
              </w:rPr>
            </w:pPr>
            <w:r w:rsidRPr="007D3E01">
              <w:rPr>
                <w:rFonts w:ascii="Bookman Old Style" w:hAnsi="Bookman Old Style"/>
                <w:sz w:val="20"/>
                <w:szCs w:val="20"/>
              </w:rPr>
              <w:t>natychmiast</w:t>
            </w:r>
          </w:p>
        </w:tc>
        <w:tc>
          <w:tcPr>
            <w:tcW w:w="887" w:type="pct"/>
            <w:vAlign w:val="center"/>
          </w:tcPr>
          <w:p w14:paraId="2E75594C" w14:textId="77777777" w:rsidR="00923853" w:rsidRPr="007D3E01" w:rsidRDefault="00923853" w:rsidP="00E605C9">
            <w:pPr>
              <w:jc w:val="center"/>
              <w:rPr>
                <w:rFonts w:ascii="Bookman Old Style" w:hAnsi="Bookman Old Style"/>
                <w:sz w:val="20"/>
                <w:szCs w:val="20"/>
              </w:rPr>
            </w:pPr>
            <w:r w:rsidRPr="007D3E01">
              <w:rPr>
                <w:rFonts w:ascii="Bookman Old Style" w:hAnsi="Bookman Old Style"/>
                <w:sz w:val="20"/>
                <w:szCs w:val="20"/>
              </w:rPr>
              <w:t>-</w:t>
            </w:r>
          </w:p>
        </w:tc>
      </w:tr>
      <w:tr w:rsidR="00D527DC" w:rsidRPr="00C46F88" w14:paraId="59837775" w14:textId="77777777" w:rsidTr="00E605C9">
        <w:trPr>
          <w:cantSplit/>
          <w:jc w:val="right"/>
        </w:trPr>
        <w:tc>
          <w:tcPr>
            <w:tcW w:w="292" w:type="pct"/>
            <w:vAlign w:val="center"/>
          </w:tcPr>
          <w:p w14:paraId="0BF09F71" w14:textId="238AB83F" w:rsidR="00D527DC" w:rsidRPr="007D3E01" w:rsidRDefault="00D527DC" w:rsidP="00E605C9">
            <w:pPr>
              <w:jc w:val="center"/>
              <w:rPr>
                <w:rFonts w:ascii="Bookman Old Style" w:hAnsi="Bookman Old Style"/>
                <w:sz w:val="20"/>
                <w:szCs w:val="20"/>
              </w:rPr>
            </w:pPr>
            <w:r>
              <w:rPr>
                <w:rFonts w:ascii="Bookman Old Style" w:hAnsi="Bookman Old Style"/>
                <w:sz w:val="20"/>
                <w:szCs w:val="20"/>
              </w:rPr>
              <w:t>9</w:t>
            </w:r>
          </w:p>
        </w:tc>
        <w:tc>
          <w:tcPr>
            <w:tcW w:w="1117" w:type="pct"/>
            <w:vAlign w:val="center"/>
          </w:tcPr>
          <w:p w14:paraId="292166E0" w14:textId="425B871D" w:rsidR="00D527DC" w:rsidRPr="007D3E01" w:rsidRDefault="00D527DC" w:rsidP="007D3E01">
            <w:pPr>
              <w:jc w:val="center"/>
              <w:rPr>
                <w:rFonts w:ascii="Bookman Old Style" w:hAnsi="Bookman Old Style"/>
                <w:sz w:val="20"/>
                <w:szCs w:val="20"/>
              </w:rPr>
            </w:pPr>
            <w:r>
              <w:rPr>
                <w:rFonts w:ascii="Bookman Old Style" w:hAnsi="Bookman Old Style"/>
                <w:sz w:val="20"/>
                <w:szCs w:val="20"/>
              </w:rPr>
              <w:t>Wyniki pomiarów hałasu oraz natężenia ruchu drogowego z 2016</w:t>
            </w:r>
          </w:p>
        </w:tc>
        <w:tc>
          <w:tcPr>
            <w:tcW w:w="832" w:type="pct"/>
            <w:vAlign w:val="center"/>
          </w:tcPr>
          <w:p w14:paraId="01747B64" w14:textId="11D8BD06" w:rsidR="00D527DC" w:rsidRPr="007D3E01" w:rsidRDefault="00D527DC" w:rsidP="00E605C9">
            <w:pPr>
              <w:jc w:val="center"/>
              <w:rPr>
                <w:rFonts w:ascii="Bookman Old Style" w:hAnsi="Bookman Old Style"/>
                <w:sz w:val="20"/>
                <w:szCs w:val="20"/>
              </w:rPr>
            </w:pPr>
            <w:r>
              <w:rPr>
                <w:rFonts w:ascii="Bookman Old Style" w:hAnsi="Bookman Old Style"/>
                <w:sz w:val="20"/>
                <w:szCs w:val="20"/>
              </w:rPr>
              <w:t>Pliki *.pdf</w:t>
            </w:r>
          </w:p>
        </w:tc>
        <w:tc>
          <w:tcPr>
            <w:tcW w:w="984" w:type="pct"/>
            <w:vAlign w:val="center"/>
          </w:tcPr>
          <w:p w14:paraId="6CAE60E6" w14:textId="7C3D2750" w:rsidR="00D527DC" w:rsidRPr="007D3E01" w:rsidRDefault="00D527DC" w:rsidP="007D3E01">
            <w:pPr>
              <w:jc w:val="center"/>
              <w:rPr>
                <w:rFonts w:ascii="Bookman Old Style" w:hAnsi="Bookman Old Style"/>
                <w:sz w:val="20"/>
                <w:szCs w:val="20"/>
              </w:rPr>
            </w:pPr>
            <w:r w:rsidRPr="007D3E01">
              <w:rPr>
                <w:rFonts w:ascii="Bookman Old Style" w:hAnsi="Bookman Old Style"/>
                <w:sz w:val="20"/>
                <w:szCs w:val="20"/>
              </w:rPr>
              <w:t>Dolnośląska Służba Dróg i Kolei we Wrocławiu</w:t>
            </w:r>
          </w:p>
        </w:tc>
        <w:tc>
          <w:tcPr>
            <w:tcW w:w="888" w:type="pct"/>
            <w:vAlign w:val="center"/>
          </w:tcPr>
          <w:p w14:paraId="78C852E2" w14:textId="31B54129" w:rsidR="00D527DC" w:rsidRPr="007D3E01" w:rsidRDefault="00D527DC" w:rsidP="00E605C9">
            <w:pPr>
              <w:jc w:val="center"/>
              <w:rPr>
                <w:rFonts w:ascii="Bookman Old Style" w:hAnsi="Bookman Old Style"/>
                <w:sz w:val="20"/>
                <w:szCs w:val="20"/>
              </w:rPr>
            </w:pPr>
            <w:r w:rsidRPr="007D3E01">
              <w:rPr>
                <w:rFonts w:ascii="Bookman Old Style" w:hAnsi="Bookman Old Style"/>
                <w:sz w:val="20"/>
                <w:szCs w:val="20"/>
              </w:rPr>
              <w:t>natychmiast</w:t>
            </w:r>
          </w:p>
        </w:tc>
        <w:tc>
          <w:tcPr>
            <w:tcW w:w="887" w:type="pct"/>
            <w:vAlign w:val="center"/>
          </w:tcPr>
          <w:p w14:paraId="3820B318" w14:textId="11918243" w:rsidR="00D527DC" w:rsidRPr="007D3E01" w:rsidRDefault="00D527DC" w:rsidP="00E605C9">
            <w:pPr>
              <w:jc w:val="center"/>
              <w:rPr>
                <w:rFonts w:ascii="Bookman Old Style" w:hAnsi="Bookman Old Style"/>
                <w:sz w:val="20"/>
                <w:szCs w:val="20"/>
              </w:rPr>
            </w:pPr>
            <w:r>
              <w:rPr>
                <w:rFonts w:ascii="Bookman Old Style" w:hAnsi="Bookman Old Style"/>
                <w:sz w:val="20"/>
                <w:szCs w:val="20"/>
              </w:rPr>
              <w:t>-</w:t>
            </w:r>
          </w:p>
        </w:tc>
      </w:tr>
      <w:tr w:rsidR="00C46F88" w:rsidRPr="00C46F88" w14:paraId="659F14CE" w14:textId="77777777" w:rsidTr="00E605C9">
        <w:trPr>
          <w:cantSplit/>
          <w:jc w:val="right"/>
        </w:trPr>
        <w:tc>
          <w:tcPr>
            <w:tcW w:w="292" w:type="pct"/>
            <w:vAlign w:val="center"/>
          </w:tcPr>
          <w:p w14:paraId="0DCF8E9A" w14:textId="553A8DB7" w:rsidR="00923853" w:rsidRPr="007D3E01" w:rsidRDefault="00D527DC" w:rsidP="00E605C9">
            <w:pPr>
              <w:jc w:val="center"/>
              <w:rPr>
                <w:rFonts w:ascii="Bookman Old Style" w:hAnsi="Bookman Old Style"/>
                <w:sz w:val="20"/>
                <w:szCs w:val="20"/>
              </w:rPr>
            </w:pPr>
            <w:r>
              <w:rPr>
                <w:rFonts w:ascii="Bookman Old Style" w:hAnsi="Bookman Old Style"/>
                <w:sz w:val="20"/>
                <w:szCs w:val="20"/>
              </w:rPr>
              <w:t>10</w:t>
            </w:r>
          </w:p>
        </w:tc>
        <w:tc>
          <w:tcPr>
            <w:tcW w:w="1117" w:type="pct"/>
            <w:vAlign w:val="center"/>
          </w:tcPr>
          <w:p w14:paraId="6E9E65BC" w14:textId="77777777" w:rsidR="00923853" w:rsidRPr="007D3E01" w:rsidRDefault="00923853" w:rsidP="00E605C9">
            <w:pPr>
              <w:jc w:val="center"/>
              <w:rPr>
                <w:rFonts w:ascii="Bookman Old Style" w:hAnsi="Bookman Old Style"/>
                <w:sz w:val="20"/>
                <w:szCs w:val="20"/>
              </w:rPr>
            </w:pPr>
            <w:r w:rsidRPr="007D3E01">
              <w:rPr>
                <w:rFonts w:ascii="Bookman Old Style" w:hAnsi="Bookman Old Style"/>
                <w:sz w:val="20"/>
                <w:szCs w:val="20"/>
              </w:rPr>
              <w:t>Pokrycie terenu/ użytkowanie ziemi</w:t>
            </w:r>
          </w:p>
        </w:tc>
        <w:tc>
          <w:tcPr>
            <w:tcW w:w="832" w:type="pct"/>
            <w:vAlign w:val="center"/>
          </w:tcPr>
          <w:p w14:paraId="4DB1DB8D" w14:textId="77777777" w:rsidR="00923853" w:rsidRPr="007D3E01" w:rsidRDefault="00923853" w:rsidP="00E605C9">
            <w:pPr>
              <w:jc w:val="center"/>
              <w:rPr>
                <w:rFonts w:ascii="Bookman Old Style" w:hAnsi="Bookman Old Style"/>
                <w:sz w:val="20"/>
                <w:szCs w:val="20"/>
              </w:rPr>
            </w:pPr>
            <w:r w:rsidRPr="007D3E01">
              <w:rPr>
                <w:rFonts w:ascii="Bookman Old Style" w:hAnsi="Bookman Old Style"/>
                <w:sz w:val="20"/>
                <w:szCs w:val="20"/>
              </w:rPr>
              <w:t>pliki .shp</w:t>
            </w:r>
          </w:p>
        </w:tc>
        <w:tc>
          <w:tcPr>
            <w:tcW w:w="984" w:type="pct"/>
            <w:vAlign w:val="center"/>
          </w:tcPr>
          <w:p w14:paraId="3B408C9C" w14:textId="77777777" w:rsidR="00923853" w:rsidRPr="007D3E01" w:rsidRDefault="00923853" w:rsidP="00E605C9">
            <w:pPr>
              <w:jc w:val="center"/>
              <w:rPr>
                <w:rFonts w:ascii="Bookman Old Style" w:hAnsi="Bookman Old Style"/>
                <w:sz w:val="20"/>
                <w:szCs w:val="20"/>
              </w:rPr>
            </w:pPr>
            <w:r w:rsidRPr="007D3E01">
              <w:rPr>
                <w:rFonts w:ascii="Bookman Old Style" w:hAnsi="Bookman Old Style"/>
                <w:sz w:val="20"/>
                <w:szCs w:val="20"/>
              </w:rPr>
              <w:t>CORINE Land Cover – CLC*</w:t>
            </w:r>
          </w:p>
        </w:tc>
        <w:tc>
          <w:tcPr>
            <w:tcW w:w="888" w:type="pct"/>
            <w:vAlign w:val="center"/>
          </w:tcPr>
          <w:p w14:paraId="365F1517" w14:textId="77777777" w:rsidR="00923853" w:rsidRPr="007D3E01" w:rsidRDefault="00923853" w:rsidP="00E605C9">
            <w:pPr>
              <w:jc w:val="center"/>
              <w:rPr>
                <w:rFonts w:ascii="Bookman Old Style" w:hAnsi="Bookman Old Style"/>
                <w:sz w:val="20"/>
                <w:szCs w:val="20"/>
              </w:rPr>
            </w:pPr>
            <w:r w:rsidRPr="007D3E01">
              <w:rPr>
                <w:rFonts w:ascii="Bookman Old Style" w:hAnsi="Bookman Old Style"/>
                <w:sz w:val="20"/>
                <w:szCs w:val="20"/>
              </w:rPr>
              <w:t>natychmiast</w:t>
            </w:r>
          </w:p>
        </w:tc>
        <w:tc>
          <w:tcPr>
            <w:tcW w:w="887" w:type="pct"/>
            <w:vAlign w:val="center"/>
          </w:tcPr>
          <w:p w14:paraId="78B8D3B7" w14:textId="77777777" w:rsidR="00923853" w:rsidRPr="007D3E01" w:rsidRDefault="00923853" w:rsidP="00E605C9">
            <w:pPr>
              <w:jc w:val="center"/>
              <w:rPr>
                <w:rFonts w:ascii="Bookman Old Style" w:hAnsi="Bookman Old Style"/>
                <w:sz w:val="20"/>
                <w:szCs w:val="20"/>
              </w:rPr>
            </w:pPr>
            <w:r w:rsidRPr="007D3E01">
              <w:rPr>
                <w:rFonts w:ascii="Bookman Old Style" w:hAnsi="Bookman Old Style"/>
                <w:sz w:val="20"/>
                <w:szCs w:val="20"/>
              </w:rPr>
              <w:t>dane zaktualizowane na podstawie ortofotomapy</w:t>
            </w:r>
          </w:p>
        </w:tc>
      </w:tr>
    </w:tbl>
    <w:p w14:paraId="41FADB3F" w14:textId="78A7600D" w:rsidR="00D50E7F" w:rsidRPr="00374A54" w:rsidRDefault="00D50E7F" w:rsidP="004C0F80">
      <w:pPr>
        <w:pStyle w:val="Akapitzlist"/>
        <w:tabs>
          <w:tab w:val="num" w:pos="540"/>
          <w:tab w:val="left" w:pos="7275"/>
        </w:tabs>
        <w:ind w:left="435"/>
        <w:jc w:val="both"/>
        <w:rPr>
          <w:rFonts w:ascii="Bookman Old Style" w:hAnsi="Bookman Old Style"/>
          <w:i/>
          <w:iCs/>
          <w:sz w:val="20"/>
          <w:shd w:val="clear" w:color="auto" w:fill="FFFFFF"/>
        </w:rPr>
      </w:pPr>
      <w:r w:rsidRPr="00374A54">
        <w:rPr>
          <w:rFonts w:ascii="Bookman Old Style" w:hAnsi="Bookman Old Style"/>
          <w:sz w:val="20"/>
        </w:rPr>
        <w:t xml:space="preserve">*- </w:t>
      </w:r>
      <w:r w:rsidRPr="00374A54">
        <w:rPr>
          <w:rFonts w:ascii="Bookman Old Style" w:hAnsi="Bookman Old Style"/>
          <w:i/>
          <w:iCs/>
          <w:sz w:val="20"/>
          <w:shd w:val="clear" w:color="auto" w:fill="FFFFFF"/>
        </w:rPr>
        <w:t>"Projekt Corine Land Cover 2012 w Polsce został zrealizowany przez Instytut Geodezji i Kartografii i sfinansowany ze środków Unii Europejskiej. Wyniki projektu zostały pozyskane ze strony internetowej Głównego Inspektoratu Ochrony Środowiska clc.gios.gov.pl."</w:t>
      </w:r>
    </w:p>
    <w:p w14:paraId="29F92E30" w14:textId="77777777" w:rsidR="00D50E7F" w:rsidRPr="00C07A11" w:rsidRDefault="00D50E7F" w:rsidP="001A6530">
      <w:pPr>
        <w:pStyle w:val="Nagwek2"/>
      </w:pPr>
      <w:bookmarkStart w:id="150" w:name="_Toc309645500"/>
      <w:bookmarkStart w:id="151" w:name="_Toc325718076"/>
      <w:bookmarkStart w:id="152" w:name="_Toc353181704"/>
      <w:bookmarkStart w:id="153" w:name="_Toc479665018"/>
      <w:bookmarkStart w:id="154" w:name="_Toc490213601"/>
      <w:bookmarkStart w:id="155" w:name="_Toc191095070"/>
      <w:bookmarkStart w:id="156" w:name="_Toc191194929"/>
      <w:bookmarkStart w:id="157" w:name="_Toc192579532"/>
      <w:r w:rsidRPr="00C07A11">
        <w:t>Opis metodyki kalibracji</w:t>
      </w:r>
      <w:bookmarkEnd w:id="150"/>
      <w:bookmarkEnd w:id="151"/>
      <w:bookmarkEnd w:id="152"/>
      <w:bookmarkEnd w:id="153"/>
      <w:bookmarkEnd w:id="154"/>
      <w:r w:rsidRPr="00C07A11">
        <w:t xml:space="preserve"> </w:t>
      </w:r>
      <w:bookmarkStart w:id="158" w:name="_Toc191095071"/>
      <w:bookmarkEnd w:id="155"/>
      <w:bookmarkEnd w:id="156"/>
      <w:bookmarkEnd w:id="157"/>
      <w:bookmarkEnd w:id="158"/>
    </w:p>
    <w:p w14:paraId="6B8D65E5" w14:textId="77777777" w:rsidR="00C07A11" w:rsidRPr="00C07A11" w:rsidRDefault="00C07A11" w:rsidP="00C07A11">
      <w:pPr>
        <w:spacing w:before="240"/>
        <w:jc w:val="both"/>
        <w:rPr>
          <w:rFonts w:ascii="Bookman Old Style" w:hAnsi="Bookman Old Style"/>
        </w:rPr>
      </w:pPr>
      <w:bookmarkStart w:id="159" w:name="_Toc327990434"/>
      <w:bookmarkStart w:id="160" w:name="_Toc353181705"/>
      <w:bookmarkStart w:id="161" w:name="_Toc479665019"/>
      <w:bookmarkStart w:id="162" w:name="_Toc309645501"/>
      <w:bookmarkStart w:id="163" w:name="_Toc325718077"/>
      <w:r w:rsidRPr="00C07A11">
        <w:rPr>
          <w:rFonts w:ascii="Bookman Old Style" w:hAnsi="Bookman Old Style"/>
        </w:rPr>
        <w:t>Na podstawie normy PN-ISO 9613-2 na której oparte są w istotnym stopniu algorytmy w metodzie francuskiej, można przyjąć, że dokładność referencyjnej metody oceny hałasu drogowego (w części dotyczącej propagacji) wynosi: ± 2-3 dB w zależności od odległości pomiędzy źródłem i odbiornikiem.</w:t>
      </w:r>
    </w:p>
    <w:p w14:paraId="2A8AEA0B" w14:textId="77777777" w:rsidR="00C07A11" w:rsidRPr="00C07A11" w:rsidRDefault="00C07A11" w:rsidP="00C07A11">
      <w:pPr>
        <w:spacing w:before="240"/>
        <w:jc w:val="both"/>
        <w:rPr>
          <w:rFonts w:ascii="Bookman Old Style" w:hAnsi="Bookman Old Style"/>
        </w:rPr>
      </w:pPr>
      <w:r w:rsidRPr="00C07A11">
        <w:rPr>
          <w:rFonts w:ascii="Bookman Old Style" w:hAnsi="Bookman Old Style"/>
        </w:rPr>
        <w:t xml:space="preserve">Oceniając dokładność metody należy także uwzględnić dokładność w wyznaczaniu parametrów źródła hałasu. Biorąc pod uwagę stosunkowo dużą zmienność źródła dźwięku, zależną od pory dnia, kategorii dnia (świąteczny, powszedni), przypadkowości parametrów poszczególnych samochodów biorących udział w ruchu, niedokładność w określaniu rodzaju i stanu nawierzchni jezdni itp. można  przyjąć, że dokładność wyznaczenia parametrów źródła leży w granicach 2–3 dB. Wielkość tego błędu rzutować musi na walidacje modelu przy pomocy wyników pomiarów. </w:t>
      </w:r>
    </w:p>
    <w:p w14:paraId="2E417865" w14:textId="77777777" w:rsidR="00C07A11" w:rsidRPr="00C07A11" w:rsidRDefault="00C07A11" w:rsidP="00C07A11">
      <w:pPr>
        <w:spacing w:before="240"/>
        <w:jc w:val="both"/>
        <w:rPr>
          <w:rFonts w:ascii="Bookman Old Style" w:hAnsi="Bookman Old Style"/>
        </w:rPr>
      </w:pPr>
      <w:r w:rsidRPr="00C07A11">
        <w:rPr>
          <w:rFonts w:ascii="Bookman Old Style" w:hAnsi="Bookman Old Style"/>
        </w:rPr>
        <w:t xml:space="preserve">Pomiarowa weryfikacja mapy hałasu drogowego  została przeprowadzona na podstawie pomiarów poziomu hałasu oraz natężenia i struktury ruchu w 35 punktach kalibracyjnych.  </w:t>
      </w:r>
    </w:p>
    <w:p w14:paraId="20B490B6" w14:textId="77777777" w:rsidR="00C07A11" w:rsidRPr="00C07A11" w:rsidRDefault="00C07A11" w:rsidP="00C07A11">
      <w:pPr>
        <w:spacing w:before="240"/>
        <w:jc w:val="both"/>
        <w:rPr>
          <w:rFonts w:ascii="Bookman Old Style" w:hAnsi="Bookman Old Style"/>
        </w:rPr>
      </w:pPr>
      <w:r w:rsidRPr="00C07A11">
        <w:rPr>
          <w:rFonts w:ascii="Bookman Old Style" w:hAnsi="Bookman Old Style"/>
        </w:rPr>
        <w:t>Procedurę kalibracji modelu obliczeniowego przeprowadzono w następujących etapach:</w:t>
      </w:r>
    </w:p>
    <w:p w14:paraId="4A205DAC" w14:textId="77777777" w:rsidR="00C07A11" w:rsidRPr="00C07A11" w:rsidRDefault="00C07A11" w:rsidP="00C07A11">
      <w:pPr>
        <w:pStyle w:val="Akapitzlist"/>
        <w:numPr>
          <w:ilvl w:val="0"/>
          <w:numId w:val="50"/>
        </w:numPr>
        <w:spacing w:before="240"/>
        <w:jc w:val="both"/>
        <w:rPr>
          <w:rFonts w:ascii="Bookman Old Style" w:hAnsi="Bookman Old Style"/>
        </w:rPr>
      </w:pPr>
      <w:r w:rsidRPr="00C07A11">
        <w:rPr>
          <w:rFonts w:ascii="Bookman Old Style" w:hAnsi="Bookman Old Style"/>
        </w:rPr>
        <w:t xml:space="preserve">wprowadzenie parametrów ruchu wyznaczonych w trakcie prowadzenia pomiarów do modelu obliczeniowego , przeprowadzenie obliczeń </w:t>
      </w:r>
      <w:r w:rsidRPr="00C07A11">
        <w:rPr>
          <w:rFonts w:ascii="Bookman Old Style" w:hAnsi="Bookman Old Style"/>
        </w:rPr>
        <w:lastRenderedPageBreak/>
        <w:t>w lokalizacjach zgodnych z położeniem mikrofonu podczas przeprowadzonych badań terenowych,</w:t>
      </w:r>
    </w:p>
    <w:p w14:paraId="56B67B3B" w14:textId="77777777" w:rsidR="00C07A11" w:rsidRPr="00C07A11" w:rsidRDefault="00C07A11" w:rsidP="00C07A11">
      <w:pPr>
        <w:pStyle w:val="Akapitzlist"/>
        <w:numPr>
          <w:ilvl w:val="0"/>
          <w:numId w:val="50"/>
        </w:numPr>
        <w:spacing w:before="240"/>
        <w:jc w:val="both"/>
        <w:rPr>
          <w:rFonts w:ascii="Bookman Old Style" w:hAnsi="Bookman Old Style"/>
        </w:rPr>
      </w:pPr>
      <w:r w:rsidRPr="00C07A11">
        <w:rPr>
          <w:rFonts w:ascii="Bookman Old Style" w:hAnsi="Bookman Old Style"/>
        </w:rPr>
        <w:t>porównanie wartości pomiarowych i obliczeniowych,</w:t>
      </w:r>
    </w:p>
    <w:p w14:paraId="31A267EB" w14:textId="77777777" w:rsidR="00C07A11" w:rsidRPr="00C07A11" w:rsidRDefault="00C07A11" w:rsidP="00C07A11">
      <w:pPr>
        <w:pStyle w:val="Akapitzlist"/>
        <w:numPr>
          <w:ilvl w:val="0"/>
          <w:numId w:val="50"/>
        </w:numPr>
        <w:spacing w:before="240"/>
        <w:jc w:val="both"/>
        <w:rPr>
          <w:rFonts w:ascii="Bookman Old Style" w:hAnsi="Bookman Old Style"/>
        </w:rPr>
      </w:pPr>
      <w:r w:rsidRPr="00C07A11">
        <w:rPr>
          <w:rFonts w:ascii="Bookman Old Style" w:hAnsi="Bookman Old Style"/>
        </w:rPr>
        <w:t>określenie kryterium kalibracji,</w:t>
      </w:r>
    </w:p>
    <w:p w14:paraId="3E7961E9" w14:textId="77777777" w:rsidR="00C07A11" w:rsidRPr="00C07A11" w:rsidRDefault="00C07A11" w:rsidP="00C07A11">
      <w:pPr>
        <w:pStyle w:val="Akapitzlist"/>
        <w:numPr>
          <w:ilvl w:val="0"/>
          <w:numId w:val="50"/>
        </w:numPr>
        <w:spacing w:before="240"/>
        <w:jc w:val="both"/>
        <w:rPr>
          <w:rFonts w:ascii="Bookman Old Style" w:hAnsi="Bookman Old Style"/>
        </w:rPr>
      </w:pPr>
      <w:r w:rsidRPr="00C07A11">
        <w:rPr>
          <w:rFonts w:ascii="Bookman Old Style" w:hAnsi="Bookman Old Style"/>
        </w:rPr>
        <w:t>wprowadzenie poprawek kalibracyjnych.</w:t>
      </w:r>
    </w:p>
    <w:p w14:paraId="51AE02AF" w14:textId="77777777" w:rsidR="00C07A11" w:rsidRPr="00C07A11" w:rsidRDefault="00C07A11" w:rsidP="00C07A11">
      <w:pPr>
        <w:spacing w:before="240"/>
        <w:jc w:val="both"/>
        <w:rPr>
          <w:rFonts w:ascii="Bookman Old Style" w:hAnsi="Bookman Old Style"/>
        </w:rPr>
      </w:pPr>
      <w:r w:rsidRPr="00C07A11">
        <w:rPr>
          <w:rFonts w:ascii="Bookman Old Style" w:hAnsi="Bookman Old Style"/>
        </w:rPr>
        <w:t>Zgodnie z „Wytycznymi opracowywania map akustycznych” opracowanymi i wydanymi przez Główny Inspektorat Ochrony Środowiska w ramach nowelizacji z 2016 r. Projektu nr 2005/017 – 488.03.04, jako kryterium stanowiące warunek konieczny przyjęto zależność:</w:t>
      </w:r>
    </w:p>
    <w:p w14:paraId="1BA9C1A7" w14:textId="77777777" w:rsidR="00C07A11" w:rsidRPr="00C07A11" w:rsidRDefault="00C07A11" w:rsidP="00C07A11">
      <w:pPr>
        <w:spacing w:before="240"/>
        <w:ind w:firstLine="360"/>
        <w:jc w:val="center"/>
        <w:rPr>
          <w:rFonts w:ascii="Bookman Old Style" w:hAnsi="Bookman Old Style"/>
        </w:rPr>
      </w:pPr>
      <w:r w:rsidRPr="00C07A11">
        <w:rPr>
          <w:rFonts w:ascii="Bookman Old Style" w:hAnsi="Bookman Old Style"/>
          <w:position w:val="-32"/>
        </w:rPr>
        <w:object w:dxaOrig="2720" w:dyaOrig="780" w14:anchorId="1896AB90">
          <v:shape id="_x0000_i1027" type="#_x0000_t75" style="width:151.5pt;height:43pt" o:ole="">
            <v:imagedata r:id="rId43" o:title=""/>
          </v:shape>
          <o:OLEObject Type="Embed" ProgID="Equation.3" ShapeID="_x0000_i1027" DrawAspect="Content" ObjectID="_1563956814" r:id="rId44"/>
        </w:object>
      </w:r>
    </w:p>
    <w:p w14:paraId="5A76E17C" w14:textId="77777777" w:rsidR="00C07A11" w:rsidRPr="00C07A11" w:rsidRDefault="00C07A11" w:rsidP="00C07A11">
      <w:pPr>
        <w:spacing w:before="240"/>
        <w:ind w:firstLine="360"/>
        <w:jc w:val="both"/>
        <w:rPr>
          <w:rFonts w:ascii="Bookman Old Style" w:hAnsi="Bookman Old Style"/>
        </w:rPr>
      </w:pPr>
      <w:r w:rsidRPr="00C07A11">
        <w:rPr>
          <w:rFonts w:ascii="Bookman Old Style" w:hAnsi="Bookman Old Style"/>
        </w:rPr>
        <w:t>gdzie:</w:t>
      </w:r>
    </w:p>
    <w:p w14:paraId="1DB52645" w14:textId="77777777" w:rsidR="00C07A11" w:rsidRPr="00C07A11" w:rsidRDefault="00C07A11" w:rsidP="00C07A11">
      <w:pPr>
        <w:ind w:firstLine="360"/>
        <w:jc w:val="both"/>
        <w:rPr>
          <w:rFonts w:ascii="Bookman Old Style" w:hAnsi="Bookman Old Style"/>
        </w:rPr>
      </w:pPr>
      <w:r w:rsidRPr="00C07A11">
        <w:rPr>
          <w:rFonts w:ascii="Bookman Old Style" w:hAnsi="Bookman Old Style"/>
          <w:position w:val="-6"/>
        </w:rPr>
        <w:object w:dxaOrig="200" w:dyaOrig="220" w14:anchorId="674075B2">
          <v:shape id="_x0000_i1028" type="#_x0000_t75" style="width:7.5pt;height:13.95pt" o:ole="">
            <v:imagedata r:id="rId45" o:title=""/>
          </v:shape>
          <o:OLEObject Type="Embed" ProgID="Equation.3" ShapeID="_x0000_i1028" DrawAspect="Content" ObjectID="_1563956815" r:id="rId46"/>
        </w:object>
      </w:r>
      <w:r w:rsidRPr="00C07A11">
        <w:rPr>
          <w:rFonts w:ascii="Bookman Old Style" w:hAnsi="Bookman Old Style"/>
        </w:rPr>
        <w:t xml:space="preserve"> - liczba wykonanych obliczeń i pomiarów porównawczych,</w:t>
      </w:r>
    </w:p>
    <w:p w14:paraId="4989DED6" w14:textId="77777777" w:rsidR="00C07A11" w:rsidRPr="00C07A11" w:rsidRDefault="00C07A11" w:rsidP="00C07A11">
      <w:pPr>
        <w:ind w:firstLine="360"/>
        <w:jc w:val="both"/>
        <w:rPr>
          <w:rFonts w:ascii="Bookman Old Style" w:hAnsi="Bookman Old Style"/>
        </w:rPr>
      </w:pPr>
      <w:r w:rsidRPr="00C07A11">
        <w:rPr>
          <w:rFonts w:ascii="Bookman Old Style" w:hAnsi="Bookman Old Style"/>
          <w:position w:val="-12"/>
        </w:rPr>
        <w:object w:dxaOrig="540" w:dyaOrig="360" w14:anchorId="2EF02B52">
          <v:shape id="_x0000_i1029" type="#_x0000_t75" style="width:29pt;height:21.5pt" o:ole="">
            <v:imagedata r:id="rId47" o:title=""/>
          </v:shape>
          <o:OLEObject Type="Embed" ProgID="Equation.3" ShapeID="_x0000_i1029" DrawAspect="Content" ObjectID="_1563956816" r:id="rId48"/>
        </w:object>
      </w:r>
      <w:r w:rsidRPr="00C07A11">
        <w:rPr>
          <w:rFonts w:ascii="Bookman Old Style" w:hAnsi="Bookman Old Style"/>
        </w:rPr>
        <w:t xml:space="preserve"> - wartość i-tego poziomu obliczonego, dB,</w:t>
      </w:r>
    </w:p>
    <w:p w14:paraId="4936934E" w14:textId="77777777" w:rsidR="00C07A11" w:rsidRPr="00C07A11" w:rsidRDefault="00C07A11" w:rsidP="00C07A11">
      <w:pPr>
        <w:ind w:firstLine="360"/>
        <w:jc w:val="both"/>
        <w:rPr>
          <w:rFonts w:ascii="Bookman Old Style" w:hAnsi="Bookman Old Style"/>
        </w:rPr>
      </w:pPr>
      <w:r w:rsidRPr="00C07A11">
        <w:rPr>
          <w:rFonts w:ascii="Bookman Old Style" w:hAnsi="Bookman Old Style"/>
          <w:position w:val="-12"/>
        </w:rPr>
        <w:object w:dxaOrig="520" w:dyaOrig="360" w14:anchorId="4EBAB3B7">
          <v:shape id="_x0000_i1030" type="#_x0000_t75" style="width:29pt;height:21.5pt" o:ole="">
            <v:imagedata r:id="rId49" o:title=""/>
          </v:shape>
          <o:OLEObject Type="Embed" ProgID="Equation.3" ShapeID="_x0000_i1030" DrawAspect="Content" ObjectID="_1563956817" r:id="rId50"/>
        </w:object>
      </w:r>
      <w:r w:rsidRPr="00C07A11">
        <w:rPr>
          <w:rFonts w:ascii="Bookman Old Style" w:hAnsi="Bookman Old Style"/>
        </w:rPr>
        <w:t xml:space="preserve"> - wartość i-tego zmierzonego poziomu, dB.</w:t>
      </w:r>
    </w:p>
    <w:p w14:paraId="48F358F2" w14:textId="21E36F12" w:rsidR="00D50E7F" w:rsidRPr="00C07A11" w:rsidRDefault="00D50E7F" w:rsidP="001A6530">
      <w:pPr>
        <w:pStyle w:val="Nagwek2"/>
      </w:pPr>
      <w:bookmarkStart w:id="164" w:name="_Toc490213602"/>
      <w:r w:rsidRPr="00C07A11">
        <w:t>Wyniki kalibracji modelu hałasu drogowego</w:t>
      </w:r>
      <w:bookmarkEnd w:id="159"/>
      <w:bookmarkEnd w:id="160"/>
      <w:bookmarkEnd w:id="161"/>
      <w:bookmarkEnd w:id="164"/>
      <w:r w:rsidRPr="00C07A11">
        <w:t xml:space="preserve"> </w:t>
      </w:r>
      <w:bookmarkEnd w:id="162"/>
      <w:bookmarkEnd w:id="163"/>
    </w:p>
    <w:p w14:paraId="1C747E65" w14:textId="77777777" w:rsidR="00C07A11" w:rsidRPr="00C07A11" w:rsidRDefault="00C07A11" w:rsidP="00C07A11">
      <w:pPr>
        <w:spacing w:before="240"/>
        <w:jc w:val="both"/>
        <w:rPr>
          <w:rFonts w:ascii="Bookman Old Style" w:hAnsi="Bookman Old Style" w:cs="Arial"/>
        </w:rPr>
      </w:pPr>
      <w:bookmarkStart w:id="165" w:name="_Toc479665020"/>
      <w:r w:rsidRPr="00C07A11">
        <w:rPr>
          <w:rFonts w:ascii="Bookman Old Style" w:hAnsi="Bookman Old Style" w:cs="Arial"/>
        </w:rPr>
        <w:t>Ze  względu na to, iż wiele parametrów drogi opisywanych jest w sposób jakościowy a nie ilościowy (np. stan nawierzchni), różniący się w pewnym stopniu od określeń metody obliczeniowej, wyznaczanie poprawek dla wymienionych parametrów obarczone  jest  stosunkowo  dużą  niepewnością. Sytuację  komplikuje również fakt, że wymienione parametry mogą  zmieniać się dowolnie często zarówno w odniesieniu do miejsca jak  i czasu występowania. Z tego względu przy wyborze poprawek dotyczących rodzaju nawierzchni należy zachować dużą ostrożność i wprowadzać je tylko w sytuacjach dużych różnic (&gt;3dB) pomiędzy wynikami pomiarowymi a obliczeniowymi. Porównanie wyników obliczeń i pomiarów zestawiono  w tabeli poniżej.</w:t>
      </w:r>
    </w:p>
    <w:p w14:paraId="3C21B738" w14:textId="428C8D2F" w:rsidR="00C07A11" w:rsidRPr="00C07A11" w:rsidRDefault="00C07A11" w:rsidP="001540AA">
      <w:pPr>
        <w:numPr>
          <w:ilvl w:val="0"/>
          <w:numId w:val="4"/>
        </w:numPr>
        <w:tabs>
          <w:tab w:val="num" w:pos="2139"/>
        </w:tabs>
        <w:rPr>
          <w:rFonts w:ascii="Bookman Old Style" w:hAnsi="Bookman Old Style" w:cs="Arial"/>
        </w:rPr>
      </w:pPr>
      <w:r>
        <w:rPr>
          <w:rFonts w:ascii="Bookman Old Style" w:hAnsi="Bookman Old Style"/>
        </w:rPr>
        <w:br w:type="column"/>
      </w:r>
      <w:r w:rsidRPr="00C07A11">
        <w:rPr>
          <w:rFonts w:ascii="Bookman Old Style" w:hAnsi="Bookman Old Style"/>
        </w:rPr>
        <w:lastRenderedPageBreak/>
        <w:t>Zestawienie wyników kalibracji</w:t>
      </w:r>
      <w:r w:rsidRPr="00C07A11">
        <w:rPr>
          <w:rFonts w:ascii="Bookman Old Style" w:hAnsi="Bookman Old Style" w:cs="Arial"/>
        </w:rPr>
        <w:t>.</w:t>
      </w:r>
    </w:p>
    <w:tbl>
      <w:tblPr>
        <w:tblW w:w="9299"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724"/>
        <w:gridCol w:w="1701"/>
        <w:gridCol w:w="826"/>
        <w:gridCol w:w="1210"/>
        <w:gridCol w:w="1209"/>
        <w:gridCol w:w="1210"/>
        <w:gridCol w:w="1209"/>
        <w:gridCol w:w="1210"/>
      </w:tblGrid>
      <w:tr w:rsidR="00C07A11" w:rsidRPr="00C07A11" w14:paraId="794D754B" w14:textId="77777777" w:rsidTr="00B76657">
        <w:trPr>
          <w:trHeight w:val="300"/>
          <w:tblHeader/>
        </w:trPr>
        <w:tc>
          <w:tcPr>
            <w:tcW w:w="724" w:type="dxa"/>
            <w:tcBorders>
              <w:bottom w:val="single" w:sz="4" w:space="0" w:color="auto"/>
            </w:tcBorders>
            <w:shd w:val="clear" w:color="auto" w:fill="auto"/>
            <w:noWrap/>
            <w:vAlign w:val="center"/>
            <w:hideMark/>
          </w:tcPr>
          <w:p w14:paraId="747EA09A" w14:textId="77777777" w:rsidR="00C07A11" w:rsidRPr="00B76657" w:rsidRDefault="00C07A11" w:rsidP="00BC618D">
            <w:pPr>
              <w:jc w:val="center"/>
              <w:rPr>
                <w:rFonts w:ascii="Bookman Old Style" w:hAnsi="Bookman Old Style" w:cs="Calibri"/>
                <w:sz w:val="22"/>
              </w:rPr>
            </w:pPr>
            <w:r w:rsidRPr="00B76657">
              <w:rPr>
                <w:rFonts w:ascii="Bookman Old Style" w:hAnsi="Bookman Old Style" w:cs="Calibri"/>
                <w:sz w:val="22"/>
              </w:rPr>
              <w:t>Lp.</w:t>
            </w:r>
          </w:p>
        </w:tc>
        <w:tc>
          <w:tcPr>
            <w:tcW w:w="1701" w:type="dxa"/>
            <w:tcBorders>
              <w:bottom w:val="single" w:sz="4" w:space="0" w:color="auto"/>
            </w:tcBorders>
            <w:shd w:val="clear" w:color="auto" w:fill="auto"/>
            <w:noWrap/>
            <w:vAlign w:val="center"/>
            <w:hideMark/>
          </w:tcPr>
          <w:p w14:paraId="38E43C2A" w14:textId="77777777" w:rsidR="00C07A11" w:rsidRPr="00B76657" w:rsidRDefault="00C07A11" w:rsidP="00BC618D">
            <w:pPr>
              <w:jc w:val="center"/>
              <w:rPr>
                <w:rFonts w:ascii="Bookman Old Style" w:hAnsi="Bookman Old Style" w:cs="Calibri"/>
                <w:sz w:val="22"/>
              </w:rPr>
            </w:pPr>
            <w:r w:rsidRPr="00B76657">
              <w:rPr>
                <w:rFonts w:ascii="Bookman Old Style" w:hAnsi="Bookman Old Style" w:cs="Calibri"/>
                <w:sz w:val="22"/>
              </w:rPr>
              <w:t>Punkt</w:t>
            </w:r>
          </w:p>
        </w:tc>
        <w:tc>
          <w:tcPr>
            <w:tcW w:w="826" w:type="dxa"/>
            <w:tcBorders>
              <w:bottom w:val="single" w:sz="4" w:space="0" w:color="auto"/>
            </w:tcBorders>
            <w:shd w:val="clear" w:color="auto" w:fill="auto"/>
            <w:noWrap/>
            <w:vAlign w:val="center"/>
            <w:hideMark/>
          </w:tcPr>
          <w:p w14:paraId="26E4F9A4" w14:textId="77777777" w:rsidR="00C07A11" w:rsidRPr="00B76657" w:rsidRDefault="00C07A11" w:rsidP="00BC618D">
            <w:pPr>
              <w:jc w:val="center"/>
              <w:rPr>
                <w:rFonts w:ascii="Bookman Old Style" w:hAnsi="Bookman Old Style" w:cs="Calibri"/>
                <w:sz w:val="22"/>
              </w:rPr>
            </w:pPr>
            <w:r w:rsidRPr="00B76657">
              <w:rPr>
                <w:rFonts w:ascii="Bookman Old Style" w:hAnsi="Bookman Old Style" w:cs="Calibri"/>
                <w:sz w:val="22"/>
              </w:rPr>
              <w:t>Wynik pomiaru L</w:t>
            </w:r>
            <w:r w:rsidRPr="00B76657">
              <w:rPr>
                <w:rFonts w:ascii="Bookman Old Style" w:hAnsi="Bookman Old Style" w:cs="Calibri"/>
                <w:sz w:val="22"/>
                <w:vertAlign w:val="subscript"/>
              </w:rPr>
              <w:t>AeqD</w:t>
            </w:r>
            <w:r w:rsidRPr="00B76657">
              <w:rPr>
                <w:rFonts w:ascii="Bookman Old Style" w:hAnsi="Bookman Old Style" w:cs="Calibri"/>
                <w:sz w:val="22"/>
              </w:rPr>
              <w:t xml:space="preserve"> [dB]</w:t>
            </w:r>
          </w:p>
        </w:tc>
        <w:tc>
          <w:tcPr>
            <w:tcW w:w="1210" w:type="dxa"/>
            <w:tcBorders>
              <w:bottom w:val="single" w:sz="4" w:space="0" w:color="auto"/>
            </w:tcBorders>
            <w:shd w:val="clear" w:color="auto" w:fill="auto"/>
            <w:noWrap/>
            <w:vAlign w:val="center"/>
            <w:hideMark/>
          </w:tcPr>
          <w:p w14:paraId="3949CF03" w14:textId="77777777" w:rsidR="00C07A11" w:rsidRPr="00B76657" w:rsidRDefault="00C07A11" w:rsidP="00BC618D">
            <w:pPr>
              <w:jc w:val="center"/>
              <w:rPr>
                <w:rFonts w:ascii="Bookman Old Style" w:hAnsi="Bookman Old Style" w:cs="Calibri"/>
                <w:sz w:val="22"/>
              </w:rPr>
            </w:pPr>
            <w:r w:rsidRPr="00B76657">
              <w:rPr>
                <w:rFonts w:ascii="Bookman Old Style" w:hAnsi="Bookman Old Style" w:cs="Calibri"/>
                <w:sz w:val="22"/>
              </w:rPr>
              <w:t>Wynik obliczeń L</w:t>
            </w:r>
            <w:r w:rsidRPr="00B76657">
              <w:rPr>
                <w:rFonts w:ascii="Bookman Old Style" w:hAnsi="Bookman Old Style" w:cs="Calibri"/>
                <w:sz w:val="22"/>
                <w:vertAlign w:val="subscript"/>
              </w:rPr>
              <w:t xml:space="preserve">AeqD </w:t>
            </w:r>
            <w:r w:rsidRPr="00B76657">
              <w:rPr>
                <w:rFonts w:ascii="Bookman Old Style" w:hAnsi="Bookman Old Style" w:cs="Calibri"/>
                <w:sz w:val="22"/>
              </w:rPr>
              <w:t>[dB]</w:t>
            </w:r>
          </w:p>
        </w:tc>
        <w:tc>
          <w:tcPr>
            <w:tcW w:w="1209" w:type="dxa"/>
            <w:tcBorders>
              <w:bottom w:val="single" w:sz="4" w:space="0" w:color="auto"/>
            </w:tcBorders>
            <w:shd w:val="clear" w:color="auto" w:fill="auto"/>
            <w:noWrap/>
            <w:vAlign w:val="center"/>
            <w:hideMark/>
          </w:tcPr>
          <w:p w14:paraId="5F977609" w14:textId="77777777" w:rsidR="00C07A11" w:rsidRPr="00B76657" w:rsidRDefault="00C07A11" w:rsidP="00BC618D">
            <w:pPr>
              <w:jc w:val="center"/>
              <w:rPr>
                <w:rFonts w:ascii="Bookman Old Style" w:hAnsi="Bookman Old Style" w:cs="Calibri"/>
                <w:sz w:val="22"/>
              </w:rPr>
            </w:pPr>
            <w:r w:rsidRPr="00B76657">
              <w:rPr>
                <w:rFonts w:ascii="Bookman Old Style" w:hAnsi="Bookman Old Style" w:cs="Calibri"/>
                <w:sz w:val="22"/>
              </w:rPr>
              <w:t>Różnica [dB]</w:t>
            </w:r>
          </w:p>
        </w:tc>
        <w:tc>
          <w:tcPr>
            <w:tcW w:w="1210" w:type="dxa"/>
            <w:tcBorders>
              <w:bottom w:val="single" w:sz="4" w:space="0" w:color="auto"/>
            </w:tcBorders>
            <w:vAlign w:val="center"/>
          </w:tcPr>
          <w:p w14:paraId="50983034" w14:textId="77777777" w:rsidR="00C07A11" w:rsidRPr="00B76657" w:rsidRDefault="00C07A11" w:rsidP="00BC618D">
            <w:pPr>
              <w:jc w:val="center"/>
              <w:rPr>
                <w:rFonts w:ascii="Bookman Old Style" w:hAnsi="Bookman Old Style" w:cs="Calibri"/>
                <w:sz w:val="22"/>
              </w:rPr>
            </w:pPr>
            <w:r w:rsidRPr="00B76657">
              <w:rPr>
                <w:rFonts w:ascii="Bookman Old Style" w:hAnsi="Bookman Old Style" w:cs="Calibri"/>
                <w:sz w:val="22"/>
              </w:rPr>
              <w:t>Wynik pomiaru L</w:t>
            </w:r>
            <w:r w:rsidRPr="00B76657">
              <w:rPr>
                <w:rFonts w:ascii="Bookman Old Style" w:hAnsi="Bookman Old Style" w:cs="Calibri"/>
                <w:sz w:val="22"/>
                <w:vertAlign w:val="subscript"/>
              </w:rPr>
              <w:t>AeqN</w:t>
            </w:r>
            <w:r w:rsidRPr="00B76657">
              <w:rPr>
                <w:rFonts w:ascii="Bookman Old Style" w:hAnsi="Bookman Old Style" w:cs="Calibri"/>
                <w:sz w:val="22"/>
              </w:rPr>
              <w:t xml:space="preserve"> [dB]</w:t>
            </w:r>
          </w:p>
        </w:tc>
        <w:tc>
          <w:tcPr>
            <w:tcW w:w="1209" w:type="dxa"/>
            <w:tcBorders>
              <w:bottom w:val="single" w:sz="4" w:space="0" w:color="auto"/>
            </w:tcBorders>
            <w:vAlign w:val="center"/>
          </w:tcPr>
          <w:p w14:paraId="797E1B2C" w14:textId="77777777" w:rsidR="00C07A11" w:rsidRPr="00B76657" w:rsidRDefault="00C07A11" w:rsidP="00BC618D">
            <w:pPr>
              <w:jc w:val="center"/>
              <w:rPr>
                <w:rFonts w:ascii="Bookman Old Style" w:hAnsi="Bookman Old Style" w:cs="Calibri"/>
                <w:sz w:val="22"/>
              </w:rPr>
            </w:pPr>
            <w:r w:rsidRPr="00B76657">
              <w:rPr>
                <w:rFonts w:ascii="Bookman Old Style" w:hAnsi="Bookman Old Style" w:cs="Calibri"/>
                <w:sz w:val="22"/>
              </w:rPr>
              <w:t>Wynik obliczeń L</w:t>
            </w:r>
            <w:r w:rsidRPr="00B76657">
              <w:rPr>
                <w:rFonts w:ascii="Bookman Old Style" w:hAnsi="Bookman Old Style" w:cs="Calibri"/>
                <w:sz w:val="22"/>
                <w:vertAlign w:val="subscript"/>
              </w:rPr>
              <w:t xml:space="preserve">AeqN </w:t>
            </w:r>
            <w:r w:rsidRPr="00B76657">
              <w:rPr>
                <w:rFonts w:ascii="Bookman Old Style" w:hAnsi="Bookman Old Style" w:cs="Calibri"/>
                <w:sz w:val="22"/>
              </w:rPr>
              <w:t>[dB]</w:t>
            </w:r>
          </w:p>
        </w:tc>
        <w:tc>
          <w:tcPr>
            <w:tcW w:w="1210" w:type="dxa"/>
            <w:tcBorders>
              <w:bottom w:val="single" w:sz="4" w:space="0" w:color="auto"/>
            </w:tcBorders>
            <w:vAlign w:val="center"/>
          </w:tcPr>
          <w:p w14:paraId="75E5507B" w14:textId="77777777" w:rsidR="00C07A11" w:rsidRPr="00B76657" w:rsidRDefault="00C07A11" w:rsidP="00BC618D">
            <w:pPr>
              <w:jc w:val="center"/>
              <w:rPr>
                <w:rFonts w:ascii="Bookman Old Style" w:hAnsi="Bookman Old Style" w:cs="Calibri"/>
                <w:sz w:val="22"/>
              </w:rPr>
            </w:pPr>
            <w:r w:rsidRPr="00B76657">
              <w:rPr>
                <w:rFonts w:ascii="Bookman Old Style" w:hAnsi="Bookman Old Style" w:cs="Calibri"/>
                <w:sz w:val="22"/>
              </w:rPr>
              <w:t>Różnica [dB]</w:t>
            </w:r>
          </w:p>
        </w:tc>
      </w:tr>
      <w:tr w:rsidR="00C07A11" w:rsidRPr="00C07A11" w14:paraId="0AD36763" w14:textId="77777777" w:rsidTr="00B76657">
        <w:trPr>
          <w:trHeight w:val="300"/>
          <w:tblHeader/>
        </w:trPr>
        <w:tc>
          <w:tcPr>
            <w:tcW w:w="724" w:type="dxa"/>
            <w:tcBorders>
              <w:bottom w:val="double" w:sz="4" w:space="0" w:color="auto"/>
            </w:tcBorders>
            <w:shd w:val="clear" w:color="auto" w:fill="auto"/>
            <w:noWrap/>
            <w:vAlign w:val="center"/>
          </w:tcPr>
          <w:p w14:paraId="2B99ACC4" w14:textId="77777777" w:rsidR="00C07A11" w:rsidRPr="00B76657" w:rsidRDefault="00C07A11" w:rsidP="00BC618D">
            <w:pPr>
              <w:jc w:val="center"/>
              <w:rPr>
                <w:rFonts w:ascii="Bookman Old Style" w:hAnsi="Bookman Old Style" w:cs="Calibri"/>
                <w:sz w:val="22"/>
              </w:rPr>
            </w:pPr>
            <w:r w:rsidRPr="00B76657">
              <w:rPr>
                <w:rFonts w:ascii="Bookman Old Style" w:hAnsi="Bookman Old Style" w:cs="Calibri"/>
                <w:sz w:val="22"/>
              </w:rPr>
              <w:t>1</w:t>
            </w:r>
          </w:p>
        </w:tc>
        <w:tc>
          <w:tcPr>
            <w:tcW w:w="1701" w:type="dxa"/>
            <w:tcBorders>
              <w:bottom w:val="double" w:sz="4" w:space="0" w:color="auto"/>
            </w:tcBorders>
            <w:shd w:val="clear" w:color="auto" w:fill="auto"/>
            <w:noWrap/>
            <w:vAlign w:val="center"/>
          </w:tcPr>
          <w:p w14:paraId="4185B20C" w14:textId="77777777" w:rsidR="00C07A11" w:rsidRPr="00B76657" w:rsidRDefault="00C07A11" w:rsidP="00BC618D">
            <w:pPr>
              <w:jc w:val="center"/>
              <w:rPr>
                <w:rFonts w:ascii="Bookman Old Style" w:hAnsi="Bookman Old Style" w:cs="Calibri"/>
                <w:sz w:val="22"/>
              </w:rPr>
            </w:pPr>
            <w:r w:rsidRPr="00B76657">
              <w:rPr>
                <w:rFonts w:ascii="Bookman Old Style" w:hAnsi="Bookman Old Style" w:cs="Calibri"/>
                <w:sz w:val="22"/>
              </w:rPr>
              <w:t>2</w:t>
            </w:r>
          </w:p>
        </w:tc>
        <w:tc>
          <w:tcPr>
            <w:tcW w:w="826" w:type="dxa"/>
            <w:tcBorders>
              <w:bottom w:val="double" w:sz="4" w:space="0" w:color="auto"/>
            </w:tcBorders>
            <w:shd w:val="clear" w:color="auto" w:fill="auto"/>
            <w:noWrap/>
            <w:vAlign w:val="center"/>
          </w:tcPr>
          <w:p w14:paraId="410C3DD7" w14:textId="77777777" w:rsidR="00C07A11" w:rsidRPr="00B76657" w:rsidRDefault="00C07A11" w:rsidP="00BC618D">
            <w:pPr>
              <w:jc w:val="center"/>
              <w:rPr>
                <w:rFonts w:ascii="Bookman Old Style" w:hAnsi="Bookman Old Style" w:cs="Calibri"/>
                <w:sz w:val="22"/>
              </w:rPr>
            </w:pPr>
            <w:r w:rsidRPr="00B76657">
              <w:rPr>
                <w:rFonts w:ascii="Bookman Old Style" w:hAnsi="Bookman Old Style" w:cs="Calibri"/>
                <w:sz w:val="22"/>
              </w:rPr>
              <w:t>3</w:t>
            </w:r>
          </w:p>
        </w:tc>
        <w:tc>
          <w:tcPr>
            <w:tcW w:w="1210" w:type="dxa"/>
            <w:tcBorders>
              <w:bottom w:val="double" w:sz="4" w:space="0" w:color="auto"/>
            </w:tcBorders>
            <w:shd w:val="clear" w:color="auto" w:fill="auto"/>
            <w:noWrap/>
            <w:vAlign w:val="center"/>
          </w:tcPr>
          <w:p w14:paraId="0DAD45E3" w14:textId="77777777" w:rsidR="00C07A11" w:rsidRPr="00B76657" w:rsidRDefault="00C07A11" w:rsidP="00BC618D">
            <w:pPr>
              <w:jc w:val="center"/>
              <w:rPr>
                <w:rFonts w:ascii="Bookman Old Style" w:hAnsi="Bookman Old Style" w:cs="Calibri"/>
                <w:sz w:val="22"/>
              </w:rPr>
            </w:pPr>
            <w:r w:rsidRPr="00B76657">
              <w:rPr>
                <w:rFonts w:ascii="Bookman Old Style" w:hAnsi="Bookman Old Style" w:cs="Calibri"/>
                <w:sz w:val="22"/>
              </w:rPr>
              <w:t>4</w:t>
            </w:r>
          </w:p>
        </w:tc>
        <w:tc>
          <w:tcPr>
            <w:tcW w:w="1209" w:type="dxa"/>
            <w:tcBorders>
              <w:bottom w:val="double" w:sz="4" w:space="0" w:color="auto"/>
            </w:tcBorders>
            <w:shd w:val="clear" w:color="auto" w:fill="auto"/>
            <w:noWrap/>
            <w:vAlign w:val="center"/>
          </w:tcPr>
          <w:p w14:paraId="4B5ED4B4" w14:textId="77777777" w:rsidR="00C07A11" w:rsidRPr="00B76657" w:rsidRDefault="00C07A11" w:rsidP="00BC618D">
            <w:pPr>
              <w:jc w:val="center"/>
              <w:rPr>
                <w:rFonts w:ascii="Bookman Old Style" w:hAnsi="Bookman Old Style" w:cs="Calibri"/>
                <w:sz w:val="22"/>
              </w:rPr>
            </w:pPr>
            <w:r w:rsidRPr="00B76657">
              <w:rPr>
                <w:rFonts w:ascii="Bookman Old Style" w:hAnsi="Bookman Old Style" w:cs="Calibri"/>
                <w:sz w:val="22"/>
              </w:rPr>
              <w:t>5</w:t>
            </w:r>
          </w:p>
        </w:tc>
        <w:tc>
          <w:tcPr>
            <w:tcW w:w="1210" w:type="dxa"/>
            <w:tcBorders>
              <w:bottom w:val="double" w:sz="4" w:space="0" w:color="auto"/>
            </w:tcBorders>
            <w:vAlign w:val="center"/>
          </w:tcPr>
          <w:p w14:paraId="1012E2EC" w14:textId="77777777" w:rsidR="00C07A11" w:rsidRPr="00B76657" w:rsidRDefault="00C07A11" w:rsidP="00BC618D">
            <w:pPr>
              <w:jc w:val="center"/>
              <w:rPr>
                <w:rFonts w:ascii="Bookman Old Style" w:hAnsi="Bookman Old Style" w:cs="Calibri"/>
                <w:sz w:val="22"/>
              </w:rPr>
            </w:pPr>
            <w:r w:rsidRPr="00B76657">
              <w:rPr>
                <w:rFonts w:ascii="Bookman Old Style" w:hAnsi="Bookman Old Style" w:cs="Calibri"/>
                <w:sz w:val="22"/>
              </w:rPr>
              <w:t>6</w:t>
            </w:r>
          </w:p>
        </w:tc>
        <w:tc>
          <w:tcPr>
            <w:tcW w:w="1209" w:type="dxa"/>
            <w:tcBorders>
              <w:bottom w:val="double" w:sz="4" w:space="0" w:color="auto"/>
            </w:tcBorders>
            <w:vAlign w:val="center"/>
          </w:tcPr>
          <w:p w14:paraId="3F982FEE" w14:textId="77777777" w:rsidR="00C07A11" w:rsidRPr="00B76657" w:rsidRDefault="00C07A11" w:rsidP="00BC618D">
            <w:pPr>
              <w:jc w:val="center"/>
              <w:rPr>
                <w:rFonts w:ascii="Bookman Old Style" w:hAnsi="Bookman Old Style" w:cs="Calibri"/>
                <w:sz w:val="22"/>
              </w:rPr>
            </w:pPr>
            <w:r w:rsidRPr="00B76657">
              <w:rPr>
                <w:rFonts w:ascii="Bookman Old Style" w:hAnsi="Bookman Old Style" w:cs="Calibri"/>
                <w:sz w:val="22"/>
              </w:rPr>
              <w:t>7</w:t>
            </w:r>
          </w:p>
        </w:tc>
        <w:tc>
          <w:tcPr>
            <w:tcW w:w="1210" w:type="dxa"/>
            <w:tcBorders>
              <w:bottom w:val="double" w:sz="4" w:space="0" w:color="auto"/>
            </w:tcBorders>
            <w:vAlign w:val="center"/>
          </w:tcPr>
          <w:p w14:paraId="4C73A024" w14:textId="77777777" w:rsidR="00C07A11" w:rsidRPr="00B76657" w:rsidRDefault="00C07A11" w:rsidP="00BC618D">
            <w:pPr>
              <w:jc w:val="center"/>
              <w:rPr>
                <w:rFonts w:ascii="Bookman Old Style" w:hAnsi="Bookman Old Style" w:cs="Calibri"/>
                <w:sz w:val="22"/>
              </w:rPr>
            </w:pPr>
            <w:r w:rsidRPr="00B76657">
              <w:rPr>
                <w:rFonts w:ascii="Bookman Old Style" w:hAnsi="Bookman Old Style" w:cs="Calibri"/>
                <w:sz w:val="22"/>
              </w:rPr>
              <w:t>8</w:t>
            </w:r>
          </w:p>
        </w:tc>
      </w:tr>
      <w:tr w:rsidR="00C07A11" w:rsidRPr="00C07A11" w14:paraId="2B73BA0D" w14:textId="77777777" w:rsidTr="00B76657">
        <w:trPr>
          <w:trHeight w:val="300"/>
        </w:trPr>
        <w:tc>
          <w:tcPr>
            <w:tcW w:w="724" w:type="dxa"/>
            <w:tcBorders>
              <w:top w:val="double" w:sz="4" w:space="0" w:color="auto"/>
            </w:tcBorders>
            <w:shd w:val="clear" w:color="auto" w:fill="auto"/>
            <w:noWrap/>
            <w:vAlign w:val="center"/>
            <w:hideMark/>
          </w:tcPr>
          <w:p w14:paraId="6B32006D" w14:textId="77777777" w:rsidR="00C07A11" w:rsidRPr="00B76657" w:rsidRDefault="00C07A11" w:rsidP="00BC618D">
            <w:pPr>
              <w:jc w:val="center"/>
              <w:rPr>
                <w:rFonts w:ascii="Bookman Old Style" w:hAnsi="Bookman Old Style" w:cs="Calibri"/>
                <w:sz w:val="20"/>
                <w:szCs w:val="20"/>
              </w:rPr>
            </w:pPr>
            <w:r w:rsidRPr="00B76657">
              <w:rPr>
                <w:rFonts w:ascii="Bookman Old Style" w:hAnsi="Bookman Old Style" w:cs="Calibri"/>
                <w:sz w:val="20"/>
                <w:szCs w:val="20"/>
              </w:rPr>
              <w:t>1</w:t>
            </w:r>
          </w:p>
        </w:tc>
        <w:tc>
          <w:tcPr>
            <w:tcW w:w="1701" w:type="dxa"/>
            <w:tcBorders>
              <w:top w:val="double" w:sz="4" w:space="0" w:color="auto"/>
            </w:tcBorders>
            <w:shd w:val="clear" w:color="auto" w:fill="auto"/>
            <w:noWrap/>
            <w:vAlign w:val="center"/>
            <w:hideMark/>
          </w:tcPr>
          <w:p w14:paraId="78475007"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02291</w:t>
            </w:r>
          </w:p>
        </w:tc>
        <w:tc>
          <w:tcPr>
            <w:tcW w:w="826" w:type="dxa"/>
            <w:tcBorders>
              <w:top w:val="double" w:sz="4" w:space="0" w:color="auto"/>
            </w:tcBorders>
            <w:shd w:val="clear" w:color="auto" w:fill="auto"/>
            <w:noWrap/>
            <w:vAlign w:val="center"/>
            <w:hideMark/>
          </w:tcPr>
          <w:p w14:paraId="62D6151A"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64,5</w:t>
            </w:r>
          </w:p>
        </w:tc>
        <w:tc>
          <w:tcPr>
            <w:tcW w:w="1210" w:type="dxa"/>
            <w:tcBorders>
              <w:top w:val="double" w:sz="4" w:space="0" w:color="auto"/>
            </w:tcBorders>
            <w:shd w:val="clear" w:color="auto" w:fill="auto"/>
            <w:noWrap/>
            <w:vAlign w:val="center"/>
            <w:hideMark/>
          </w:tcPr>
          <w:p w14:paraId="49F46A53"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66,1</w:t>
            </w:r>
          </w:p>
        </w:tc>
        <w:tc>
          <w:tcPr>
            <w:tcW w:w="1209" w:type="dxa"/>
            <w:tcBorders>
              <w:top w:val="double" w:sz="4" w:space="0" w:color="auto"/>
            </w:tcBorders>
            <w:shd w:val="clear" w:color="auto" w:fill="auto"/>
            <w:noWrap/>
            <w:vAlign w:val="center"/>
            <w:hideMark/>
          </w:tcPr>
          <w:p w14:paraId="409FD0DD"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1,6</w:t>
            </w:r>
          </w:p>
        </w:tc>
        <w:tc>
          <w:tcPr>
            <w:tcW w:w="1210" w:type="dxa"/>
            <w:tcBorders>
              <w:top w:val="double" w:sz="4" w:space="0" w:color="auto"/>
            </w:tcBorders>
            <w:vAlign w:val="center"/>
          </w:tcPr>
          <w:p w14:paraId="4E1C788A"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56,2</w:t>
            </w:r>
          </w:p>
        </w:tc>
        <w:tc>
          <w:tcPr>
            <w:tcW w:w="1209" w:type="dxa"/>
            <w:tcBorders>
              <w:top w:val="double" w:sz="4" w:space="0" w:color="auto"/>
            </w:tcBorders>
            <w:vAlign w:val="center"/>
          </w:tcPr>
          <w:p w14:paraId="35492033"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57,9</w:t>
            </w:r>
          </w:p>
        </w:tc>
        <w:tc>
          <w:tcPr>
            <w:tcW w:w="1210" w:type="dxa"/>
            <w:tcBorders>
              <w:top w:val="double" w:sz="4" w:space="0" w:color="auto"/>
            </w:tcBorders>
            <w:vAlign w:val="center"/>
          </w:tcPr>
          <w:p w14:paraId="516504BD"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1,7</w:t>
            </w:r>
          </w:p>
        </w:tc>
      </w:tr>
      <w:tr w:rsidR="00C07A11" w:rsidRPr="00C07A11" w14:paraId="5E8D5432" w14:textId="77777777" w:rsidTr="00B76657">
        <w:trPr>
          <w:trHeight w:val="300"/>
        </w:trPr>
        <w:tc>
          <w:tcPr>
            <w:tcW w:w="724" w:type="dxa"/>
            <w:shd w:val="clear" w:color="auto" w:fill="auto"/>
            <w:noWrap/>
            <w:vAlign w:val="center"/>
            <w:hideMark/>
          </w:tcPr>
          <w:p w14:paraId="11B55413" w14:textId="77777777" w:rsidR="00C07A11" w:rsidRPr="00B76657" w:rsidRDefault="00C07A11" w:rsidP="00BC618D">
            <w:pPr>
              <w:jc w:val="center"/>
              <w:rPr>
                <w:rFonts w:ascii="Bookman Old Style" w:hAnsi="Bookman Old Style" w:cs="Calibri"/>
                <w:sz w:val="20"/>
                <w:szCs w:val="20"/>
              </w:rPr>
            </w:pPr>
            <w:r w:rsidRPr="00B76657">
              <w:rPr>
                <w:rFonts w:ascii="Bookman Old Style" w:hAnsi="Bookman Old Style" w:cs="Calibri"/>
                <w:sz w:val="20"/>
                <w:szCs w:val="20"/>
              </w:rPr>
              <w:t>2</w:t>
            </w:r>
          </w:p>
        </w:tc>
        <w:tc>
          <w:tcPr>
            <w:tcW w:w="1701" w:type="dxa"/>
            <w:shd w:val="clear" w:color="auto" w:fill="auto"/>
            <w:noWrap/>
            <w:vAlign w:val="center"/>
            <w:hideMark/>
          </w:tcPr>
          <w:p w14:paraId="74671E16"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02292</w:t>
            </w:r>
          </w:p>
        </w:tc>
        <w:tc>
          <w:tcPr>
            <w:tcW w:w="826" w:type="dxa"/>
            <w:shd w:val="clear" w:color="auto" w:fill="auto"/>
            <w:noWrap/>
            <w:vAlign w:val="center"/>
            <w:hideMark/>
          </w:tcPr>
          <w:p w14:paraId="32FA333F"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68,6</w:t>
            </w:r>
          </w:p>
        </w:tc>
        <w:tc>
          <w:tcPr>
            <w:tcW w:w="1210" w:type="dxa"/>
            <w:shd w:val="clear" w:color="auto" w:fill="auto"/>
            <w:noWrap/>
            <w:vAlign w:val="center"/>
            <w:hideMark/>
          </w:tcPr>
          <w:p w14:paraId="438CB81A"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68,5</w:t>
            </w:r>
          </w:p>
        </w:tc>
        <w:tc>
          <w:tcPr>
            <w:tcW w:w="1209" w:type="dxa"/>
            <w:shd w:val="clear" w:color="auto" w:fill="auto"/>
            <w:noWrap/>
            <w:vAlign w:val="center"/>
            <w:hideMark/>
          </w:tcPr>
          <w:p w14:paraId="087F8A7A"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-0,1</w:t>
            </w:r>
          </w:p>
        </w:tc>
        <w:tc>
          <w:tcPr>
            <w:tcW w:w="1210" w:type="dxa"/>
            <w:vAlign w:val="center"/>
          </w:tcPr>
          <w:p w14:paraId="1FF0134F"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61,9</w:t>
            </w:r>
          </w:p>
        </w:tc>
        <w:tc>
          <w:tcPr>
            <w:tcW w:w="1209" w:type="dxa"/>
            <w:vAlign w:val="center"/>
          </w:tcPr>
          <w:p w14:paraId="58217EE3"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60,8</w:t>
            </w:r>
          </w:p>
        </w:tc>
        <w:tc>
          <w:tcPr>
            <w:tcW w:w="1210" w:type="dxa"/>
            <w:vAlign w:val="center"/>
          </w:tcPr>
          <w:p w14:paraId="180DA55B"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-1,1</w:t>
            </w:r>
          </w:p>
        </w:tc>
      </w:tr>
      <w:tr w:rsidR="00C07A11" w:rsidRPr="00C07A11" w14:paraId="225096EB" w14:textId="77777777" w:rsidTr="00B76657">
        <w:trPr>
          <w:trHeight w:val="300"/>
        </w:trPr>
        <w:tc>
          <w:tcPr>
            <w:tcW w:w="724" w:type="dxa"/>
            <w:shd w:val="clear" w:color="auto" w:fill="auto"/>
            <w:noWrap/>
            <w:vAlign w:val="center"/>
            <w:hideMark/>
          </w:tcPr>
          <w:p w14:paraId="6EE3EE95" w14:textId="77777777" w:rsidR="00C07A11" w:rsidRPr="00B76657" w:rsidRDefault="00C07A11" w:rsidP="00BC618D">
            <w:pPr>
              <w:jc w:val="center"/>
              <w:rPr>
                <w:rFonts w:ascii="Bookman Old Style" w:hAnsi="Bookman Old Style" w:cs="Calibri"/>
                <w:sz w:val="20"/>
                <w:szCs w:val="20"/>
              </w:rPr>
            </w:pPr>
            <w:r w:rsidRPr="00B76657">
              <w:rPr>
                <w:rFonts w:ascii="Bookman Old Style" w:hAnsi="Bookman Old Style" w:cs="Calibri"/>
                <w:sz w:val="20"/>
                <w:szCs w:val="20"/>
              </w:rPr>
              <w:t>3</w:t>
            </w:r>
          </w:p>
        </w:tc>
        <w:tc>
          <w:tcPr>
            <w:tcW w:w="1701" w:type="dxa"/>
            <w:shd w:val="clear" w:color="auto" w:fill="auto"/>
            <w:noWrap/>
            <w:vAlign w:val="center"/>
            <w:hideMark/>
          </w:tcPr>
          <w:p w14:paraId="3944C3F7"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02019</w:t>
            </w:r>
          </w:p>
        </w:tc>
        <w:tc>
          <w:tcPr>
            <w:tcW w:w="826" w:type="dxa"/>
            <w:shd w:val="clear" w:color="auto" w:fill="auto"/>
            <w:noWrap/>
            <w:vAlign w:val="center"/>
            <w:hideMark/>
          </w:tcPr>
          <w:p w14:paraId="1E1E9B8C"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66,8</w:t>
            </w:r>
          </w:p>
        </w:tc>
        <w:tc>
          <w:tcPr>
            <w:tcW w:w="1210" w:type="dxa"/>
            <w:shd w:val="clear" w:color="auto" w:fill="auto"/>
            <w:noWrap/>
            <w:vAlign w:val="center"/>
            <w:hideMark/>
          </w:tcPr>
          <w:p w14:paraId="174201E9"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67,3</w:t>
            </w:r>
          </w:p>
        </w:tc>
        <w:tc>
          <w:tcPr>
            <w:tcW w:w="1209" w:type="dxa"/>
            <w:shd w:val="clear" w:color="auto" w:fill="auto"/>
            <w:noWrap/>
            <w:vAlign w:val="center"/>
            <w:hideMark/>
          </w:tcPr>
          <w:p w14:paraId="5A4FF606"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0,5</w:t>
            </w:r>
          </w:p>
        </w:tc>
        <w:tc>
          <w:tcPr>
            <w:tcW w:w="1210" w:type="dxa"/>
            <w:vAlign w:val="center"/>
          </w:tcPr>
          <w:p w14:paraId="489E2EBA"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58,2</w:t>
            </w:r>
          </w:p>
        </w:tc>
        <w:tc>
          <w:tcPr>
            <w:tcW w:w="1209" w:type="dxa"/>
            <w:vAlign w:val="center"/>
          </w:tcPr>
          <w:p w14:paraId="77737AA5"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57,7</w:t>
            </w:r>
          </w:p>
        </w:tc>
        <w:tc>
          <w:tcPr>
            <w:tcW w:w="1210" w:type="dxa"/>
            <w:vAlign w:val="center"/>
          </w:tcPr>
          <w:p w14:paraId="24350D6B"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-0,5</w:t>
            </w:r>
          </w:p>
        </w:tc>
      </w:tr>
      <w:tr w:rsidR="00C07A11" w:rsidRPr="00C07A11" w14:paraId="544D4E1E" w14:textId="77777777" w:rsidTr="00B76657">
        <w:trPr>
          <w:trHeight w:val="300"/>
        </w:trPr>
        <w:tc>
          <w:tcPr>
            <w:tcW w:w="724" w:type="dxa"/>
            <w:shd w:val="clear" w:color="auto" w:fill="auto"/>
            <w:noWrap/>
            <w:vAlign w:val="center"/>
            <w:hideMark/>
          </w:tcPr>
          <w:p w14:paraId="08BA6F12" w14:textId="77777777" w:rsidR="00C07A11" w:rsidRPr="00B76657" w:rsidRDefault="00C07A11" w:rsidP="00BC618D">
            <w:pPr>
              <w:jc w:val="center"/>
              <w:rPr>
                <w:rFonts w:ascii="Bookman Old Style" w:hAnsi="Bookman Old Style" w:cs="Calibri"/>
                <w:sz w:val="20"/>
                <w:szCs w:val="20"/>
              </w:rPr>
            </w:pPr>
            <w:r w:rsidRPr="00B76657">
              <w:rPr>
                <w:rFonts w:ascii="Bookman Old Style" w:hAnsi="Bookman Old Style" w:cs="Calibri"/>
                <w:sz w:val="20"/>
                <w:szCs w:val="20"/>
              </w:rPr>
              <w:t>4</w:t>
            </w:r>
          </w:p>
        </w:tc>
        <w:tc>
          <w:tcPr>
            <w:tcW w:w="1701" w:type="dxa"/>
            <w:shd w:val="clear" w:color="auto" w:fill="auto"/>
            <w:noWrap/>
            <w:vAlign w:val="center"/>
            <w:hideMark/>
          </w:tcPr>
          <w:p w14:paraId="7343B3C4"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02021</w:t>
            </w:r>
          </w:p>
        </w:tc>
        <w:tc>
          <w:tcPr>
            <w:tcW w:w="826" w:type="dxa"/>
            <w:shd w:val="clear" w:color="auto" w:fill="auto"/>
            <w:noWrap/>
            <w:vAlign w:val="center"/>
            <w:hideMark/>
          </w:tcPr>
          <w:p w14:paraId="0754692E"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58,0</w:t>
            </w:r>
          </w:p>
        </w:tc>
        <w:tc>
          <w:tcPr>
            <w:tcW w:w="1210" w:type="dxa"/>
            <w:shd w:val="clear" w:color="auto" w:fill="auto"/>
            <w:noWrap/>
            <w:vAlign w:val="center"/>
            <w:hideMark/>
          </w:tcPr>
          <w:p w14:paraId="4C53D0AB"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60,0</w:t>
            </w:r>
          </w:p>
        </w:tc>
        <w:tc>
          <w:tcPr>
            <w:tcW w:w="1209" w:type="dxa"/>
            <w:shd w:val="clear" w:color="auto" w:fill="auto"/>
            <w:noWrap/>
            <w:vAlign w:val="center"/>
            <w:hideMark/>
          </w:tcPr>
          <w:p w14:paraId="46790A7C"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2,0</w:t>
            </w:r>
          </w:p>
        </w:tc>
        <w:tc>
          <w:tcPr>
            <w:tcW w:w="1210" w:type="dxa"/>
            <w:vAlign w:val="center"/>
          </w:tcPr>
          <w:p w14:paraId="2C941323"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47,8</w:t>
            </w:r>
          </w:p>
        </w:tc>
        <w:tc>
          <w:tcPr>
            <w:tcW w:w="1209" w:type="dxa"/>
            <w:vAlign w:val="center"/>
          </w:tcPr>
          <w:p w14:paraId="47AEE242"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48,4</w:t>
            </w:r>
          </w:p>
        </w:tc>
        <w:tc>
          <w:tcPr>
            <w:tcW w:w="1210" w:type="dxa"/>
            <w:vAlign w:val="center"/>
          </w:tcPr>
          <w:p w14:paraId="1B2ACED4"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0,6</w:t>
            </w:r>
          </w:p>
        </w:tc>
      </w:tr>
      <w:tr w:rsidR="00C07A11" w:rsidRPr="00C07A11" w14:paraId="1F7DBCBB" w14:textId="77777777" w:rsidTr="00B76657">
        <w:trPr>
          <w:trHeight w:val="300"/>
        </w:trPr>
        <w:tc>
          <w:tcPr>
            <w:tcW w:w="724" w:type="dxa"/>
            <w:shd w:val="clear" w:color="auto" w:fill="auto"/>
            <w:noWrap/>
            <w:vAlign w:val="center"/>
            <w:hideMark/>
          </w:tcPr>
          <w:p w14:paraId="34BAAA18" w14:textId="77777777" w:rsidR="00C07A11" w:rsidRPr="00B76657" w:rsidRDefault="00C07A11" w:rsidP="00BC618D">
            <w:pPr>
              <w:jc w:val="center"/>
              <w:rPr>
                <w:rFonts w:ascii="Bookman Old Style" w:hAnsi="Bookman Old Style" w:cs="Calibri"/>
                <w:sz w:val="20"/>
                <w:szCs w:val="20"/>
              </w:rPr>
            </w:pPr>
            <w:r w:rsidRPr="00B76657">
              <w:rPr>
                <w:rFonts w:ascii="Bookman Old Style" w:hAnsi="Bookman Old Style" w:cs="Calibri"/>
                <w:sz w:val="20"/>
                <w:szCs w:val="20"/>
              </w:rPr>
              <w:t>5</w:t>
            </w:r>
          </w:p>
        </w:tc>
        <w:tc>
          <w:tcPr>
            <w:tcW w:w="1701" w:type="dxa"/>
            <w:shd w:val="clear" w:color="auto" w:fill="auto"/>
            <w:noWrap/>
            <w:vAlign w:val="center"/>
            <w:hideMark/>
          </w:tcPr>
          <w:p w14:paraId="781C2259"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02047</w:t>
            </w:r>
          </w:p>
        </w:tc>
        <w:tc>
          <w:tcPr>
            <w:tcW w:w="826" w:type="dxa"/>
            <w:shd w:val="clear" w:color="auto" w:fill="auto"/>
            <w:noWrap/>
            <w:vAlign w:val="center"/>
            <w:hideMark/>
          </w:tcPr>
          <w:p w14:paraId="6A5EA30C"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62,8</w:t>
            </w:r>
          </w:p>
        </w:tc>
        <w:tc>
          <w:tcPr>
            <w:tcW w:w="1210" w:type="dxa"/>
            <w:shd w:val="clear" w:color="auto" w:fill="auto"/>
            <w:noWrap/>
            <w:vAlign w:val="center"/>
            <w:hideMark/>
          </w:tcPr>
          <w:p w14:paraId="4BA1E0CB"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62,5</w:t>
            </w:r>
          </w:p>
        </w:tc>
        <w:tc>
          <w:tcPr>
            <w:tcW w:w="1209" w:type="dxa"/>
            <w:shd w:val="clear" w:color="auto" w:fill="auto"/>
            <w:noWrap/>
            <w:vAlign w:val="center"/>
            <w:hideMark/>
          </w:tcPr>
          <w:p w14:paraId="1C39B8FE"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-0,3</w:t>
            </w:r>
          </w:p>
        </w:tc>
        <w:tc>
          <w:tcPr>
            <w:tcW w:w="1210" w:type="dxa"/>
            <w:vAlign w:val="center"/>
          </w:tcPr>
          <w:p w14:paraId="6D7ABBAB"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55,8</w:t>
            </w:r>
          </w:p>
        </w:tc>
        <w:tc>
          <w:tcPr>
            <w:tcW w:w="1209" w:type="dxa"/>
            <w:vAlign w:val="center"/>
          </w:tcPr>
          <w:p w14:paraId="187E6F55"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56,0</w:t>
            </w:r>
          </w:p>
        </w:tc>
        <w:tc>
          <w:tcPr>
            <w:tcW w:w="1210" w:type="dxa"/>
            <w:vAlign w:val="center"/>
          </w:tcPr>
          <w:p w14:paraId="4581CC0C"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0,2</w:t>
            </w:r>
          </w:p>
        </w:tc>
      </w:tr>
      <w:tr w:rsidR="00C07A11" w:rsidRPr="00C07A11" w14:paraId="599820DF" w14:textId="77777777" w:rsidTr="00B76657">
        <w:trPr>
          <w:trHeight w:val="300"/>
        </w:trPr>
        <w:tc>
          <w:tcPr>
            <w:tcW w:w="724" w:type="dxa"/>
            <w:shd w:val="clear" w:color="auto" w:fill="auto"/>
            <w:noWrap/>
            <w:vAlign w:val="center"/>
            <w:hideMark/>
          </w:tcPr>
          <w:p w14:paraId="35BE19A4" w14:textId="77777777" w:rsidR="00C07A11" w:rsidRPr="00B76657" w:rsidRDefault="00C07A11" w:rsidP="00BC618D">
            <w:pPr>
              <w:jc w:val="center"/>
              <w:rPr>
                <w:rFonts w:ascii="Bookman Old Style" w:hAnsi="Bookman Old Style" w:cs="Calibri"/>
                <w:sz w:val="20"/>
                <w:szCs w:val="20"/>
              </w:rPr>
            </w:pPr>
            <w:r w:rsidRPr="00B76657">
              <w:rPr>
                <w:rFonts w:ascii="Bookman Old Style" w:hAnsi="Bookman Old Style" w:cs="Calibri"/>
                <w:sz w:val="20"/>
                <w:szCs w:val="20"/>
              </w:rPr>
              <w:t>6</w:t>
            </w:r>
          </w:p>
        </w:tc>
        <w:tc>
          <w:tcPr>
            <w:tcW w:w="1701" w:type="dxa"/>
            <w:shd w:val="clear" w:color="auto" w:fill="auto"/>
            <w:noWrap/>
            <w:vAlign w:val="center"/>
            <w:hideMark/>
          </w:tcPr>
          <w:p w14:paraId="58EA7BE6"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02051</w:t>
            </w:r>
          </w:p>
        </w:tc>
        <w:tc>
          <w:tcPr>
            <w:tcW w:w="826" w:type="dxa"/>
            <w:shd w:val="clear" w:color="auto" w:fill="auto"/>
            <w:noWrap/>
            <w:vAlign w:val="center"/>
            <w:hideMark/>
          </w:tcPr>
          <w:p w14:paraId="369FFFCC"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70,9</w:t>
            </w:r>
          </w:p>
        </w:tc>
        <w:tc>
          <w:tcPr>
            <w:tcW w:w="1210" w:type="dxa"/>
            <w:shd w:val="clear" w:color="auto" w:fill="auto"/>
            <w:noWrap/>
            <w:vAlign w:val="center"/>
            <w:hideMark/>
          </w:tcPr>
          <w:p w14:paraId="3324F566"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72,3</w:t>
            </w:r>
          </w:p>
        </w:tc>
        <w:tc>
          <w:tcPr>
            <w:tcW w:w="1209" w:type="dxa"/>
            <w:shd w:val="clear" w:color="auto" w:fill="auto"/>
            <w:noWrap/>
            <w:vAlign w:val="center"/>
            <w:hideMark/>
          </w:tcPr>
          <w:p w14:paraId="2BE71E0D"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1,4</w:t>
            </w:r>
          </w:p>
        </w:tc>
        <w:tc>
          <w:tcPr>
            <w:tcW w:w="1210" w:type="dxa"/>
            <w:vAlign w:val="center"/>
          </w:tcPr>
          <w:p w14:paraId="5C78A3F3"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66,7</w:t>
            </w:r>
          </w:p>
        </w:tc>
        <w:tc>
          <w:tcPr>
            <w:tcW w:w="1209" w:type="dxa"/>
            <w:vAlign w:val="center"/>
          </w:tcPr>
          <w:p w14:paraId="1B368935"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66,8</w:t>
            </w:r>
          </w:p>
        </w:tc>
        <w:tc>
          <w:tcPr>
            <w:tcW w:w="1210" w:type="dxa"/>
            <w:vAlign w:val="center"/>
          </w:tcPr>
          <w:p w14:paraId="163A6743"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0,1</w:t>
            </w:r>
          </w:p>
        </w:tc>
      </w:tr>
      <w:tr w:rsidR="00C07A11" w:rsidRPr="00C07A11" w14:paraId="535EB068" w14:textId="77777777" w:rsidTr="00B76657">
        <w:trPr>
          <w:trHeight w:val="300"/>
        </w:trPr>
        <w:tc>
          <w:tcPr>
            <w:tcW w:w="724" w:type="dxa"/>
            <w:shd w:val="clear" w:color="auto" w:fill="auto"/>
            <w:noWrap/>
            <w:vAlign w:val="center"/>
            <w:hideMark/>
          </w:tcPr>
          <w:p w14:paraId="3C31F94F" w14:textId="77777777" w:rsidR="00C07A11" w:rsidRPr="00B76657" w:rsidRDefault="00C07A11" w:rsidP="00BC618D">
            <w:pPr>
              <w:jc w:val="center"/>
              <w:rPr>
                <w:rFonts w:ascii="Bookman Old Style" w:hAnsi="Bookman Old Style" w:cs="Calibri"/>
                <w:sz w:val="20"/>
                <w:szCs w:val="20"/>
              </w:rPr>
            </w:pPr>
            <w:r w:rsidRPr="00B76657">
              <w:rPr>
                <w:rFonts w:ascii="Bookman Old Style" w:hAnsi="Bookman Old Style" w:cs="Calibri"/>
                <w:sz w:val="20"/>
                <w:szCs w:val="20"/>
              </w:rPr>
              <w:t>7</w:t>
            </w:r>
          </w:p>
        </w:tc>
        <w:tc>
          <w:tcPr>
            <w:tcW w:w="1701" w:type="dxa"/>
            <w:shd w:val="clear" w:color="auto" w:fill="auto"/>
            <w:noWrap/>
            <w:vAlign w:val="center"/>
            <w:hideMark/>
          </w:tcPr>
          <w:p w14:paraId="64360D8F"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02052</w:t>
            </w:r>
          </w:p>
        </w:tc>
        <w:tc>
          <w:tcPr>
            <w:tcW w:w="826" w:type="dxa"/>
            <w:shd w:val="clear" w:color="auto" w:fill="auto"/>
            <w:noWrap/>
            <w:vAlign w:val="center"/>
            <w:hideMark/>
          </w:tcPr>
          <w:p w14:paraId="08B31A31"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71,5</w:t>
            </w:r>
          </w:p>
        </w:tc>
        <w:tc>
          <w:tcPr>
            <w:tcW w:w="1210" w:type="dxa"/>
            <w:shd w:val="clear" w:color="auto" w:fill="auto"/>
            <w:noWrap/>
            <w:vAlign w:val="center"/>
            <w:hideMark/>
          </w:tcPr>
          <w:p w14:paraId="5A008B36"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70,5</w:t>
            </w:r>
          </w:p>
        </w:tc>
        <w:tc>
          <w:tcPr>
            <w:tcW w:w="1209" w:type="dxa"/>
            <w:shd w:val="clear" w:color="auto" w:fill="auto"/>
            <w:noWrap/>
            <w:vAlign w:val="center"/>
            <w:hideMark/>
          </w:tcPr>
          <w:p w14:paraId="61E98669"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-1,0</w:t>
            </w:r>
          </w:p>
        </w:tc>
        <w:tc>
          <w:tcPr>
            <w:tcW w:w="1210" w:type="dxa"/>
            <w:vAlign w:val="center"/>
          </w:tcPr>
          <w:p w14:paraId="56D64448"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66,7</w:t>
            </w:r>
          </w:p>
        </w:tc>
        <w:tc>
          <w:tcPr>
            <w:tcW w:w="1209" w:type="dxa"/>
            <w:vAlign w:val="center"/>
          </w:tcPr>
          <w:p w14:paraId="75066BB3"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65,6</w:t>
            </w:r>
          </w:p>
        </w:tc>
        <w:tc>
          <w:tcPr>
            <w:tcW w:w="1210" w:type="dxa"/>
            <w:vAlign w:val="center"/>
          </w:tcPr>
          <w:p w14:paraId="125EA14D"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-1,1</w:t>
            </w:r>
          </w:p>
        </w:tc>
      </w:tr>
      <w:tr w:rsidR="00C07A11" w:rsidRPr="00C07A11" w14:paraId="4C4C5F47" w14:textId="77777777" w:rsidTr="00B76657">
        <w:trPr>
          <w:trHeight w:val="300"/>
        </w:trPr>
        <w:tc>
          <w:tcPr>
            <w:tcW w:w="724" w:type="dxa"/>
            <w:shd w:val="clear" w:color="auto" w:fill="auto"/>
            <w:noWrap/>
            <w:vAlign w:val="center"/>
            <w:hideMark/>
          </w:tcPr>
          <w:p w14:paraId="72A270C7" w14:textId="77777777" w:rsidR="00C07A11" w:rsidRPr="00B76657" w:rsidRDefault="00C07A11" w:rsidP="00BC618D">
            <w:pPr>
              <w:jc w:val="center"/>
              <w:rPr>
                <w:rFonts w:ascii="Bookman Old Style" w:hAnsi="Bookman Old Style" w:cs="Calibri"/>
                <w:sz w:val="20"/>
                <w:szCs w:val="20"/>
              </w:rPr>
            </w:pPr>
            <w:r w:rsidRPr="00B76657">
              <w:rPr>
                <w:rFonts w:ascii="Bookman Old Style" w:hAnsi="Bookman Old Style" w:cs="Calibri"/>
                <w:sz w:val="20"/>
                <w:szCs w:val="20"/>
              </w:rPr>
              <w:t>8</w:t>
            </w:r>
          </w:p>
        </w:tc>
        <w:tc>
          <w:tcPr>
            <w:tcW w:w="1701" w:type="dxa"/>
            <w:shd w:val="clear" w:color="auto" w:fill="auto"/>
            <w:noWrap/>
            <w:vAlign w:val="center"/>
            <w:hideMark/>
          </w:tcPr>
          <w:p w14:paraId="5CCD6AD1"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02320</w:t>
            </w:r>
          </w:p>
        </w:tc>
        <w:tc>
          <w:tcPr>
            <w:tcW w:w="826" w:type="dxa"/>
            <w:shd w:val="clear" w:color="auto" w:fill="auto"/>
            <w:noWrap/>
            <w:vAlign w:val="center"/>
            <w:hideMark/>
          </w:tcPr>
          <w:p w14:paraId="4F87BCC0"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60,7</w:t>
            </w:r>
          </w:p>
        </w:tc>
        <w:tc>
          <w:tcPr>
            <w:tcW w:w="1210" w:type="dxa"/>
            <w:shd w:val="clear" w:color="auto" w:fill="auto"/>
            <w:noWrap/>
            <w:vAlign w:val="center"/>
            <w:hideMark/>
          </w:tcPr>
          <w:p w14:paraId="2560F003"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61,9</w:t>
            </w:r>
          </w:p>
        </w:tc>
        <w:tc>
          <w:tcPr>
            <w:tcW w:w="1209" w:type="dxa"/>
            <w:shd w:val="clear" w:color="auto" w:fill="auto"/>
            <w:noWrap/>
            <w:vAlign w:val="center"/>
            <w:hideMark/>
          </w:tcPr>
          <w:p w14:paraId="12E469E6"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1,2</w:t>
            </w:r>
          </w:p>
        </w:tc>
        <w:tc>
          <w:tcPr>
            <w:tcW w:w="1210" w:type="dxa"/>
            <w:vAlign w:val="center"/>
          </w:tcPr>
          <w:p w14:paraId="5FBF68FB"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54,3</w:t>
            </w:r>
          </w:p>
        </w:tc>
        <w:tc>
          <w:tcPr>
            <w:tcW w:w="1209" w:type="dxa"/>
            <w:vAlign w:val="center"/>
          </w:tcPr>
          <w:p w14:paraId="4D2B4983"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54,4</w:t>
            </w:r>
          </w:p>
        </w:tc>
        <w:tc>
          <w:tcPr>
            <w:tcW w:w="1210" w:type="dxa"/>
            <w:vAlign w:val="center"/>
          </w:tcPr>
          <w:p w14:paraId="10B008C0"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0,1</w:t>
            </w:r>
          </w:p>
        </w:tc>
      </w:tr>
      <w:tr w:rsidR="00C07A11" w:rsidRPr="00C07A11" w14:paraId="27CF79B6" w14:textId="77777777" w:rsidTr="00B76657">
        <w:trPr>
          <w:trHeight w:val="300"/>
        </w:trPr>
        <w:tc>
          <w:tcPr>
            <w:tcW w:w="724" w:type="dxa"/>
            <w:shd w:val="clear" w:color="auto" w:fill="auto"/>
            <w:noWrap/>
            <w:vAlign w:val="center"/>
            <w:hideMark/>
          </w:tcPr>
          <w:p w14:paraId="28F0031B" w14:textId="77777777" w:rsidR="00C07A11" w:rsidRPr="00B76657" w:rsidRDefault="00C07A11" w:rsidP="00BC618D">
            <w:pPr>
              <w:jc w:val="center"/>
              <w:rPr>
                <w:rFonts w:ascii="Bookman Old Style" w:hAnsi="Bookman Old Style" w:cs="Calibri"/>
                <w:sz w:val="20"/>
                <w:szCs w:val="20"/>
              </w:rPr>
            </w:pPr>
            <w:r w:rsidRPr="00B76657">
              <w:rPr>
                <w:rFonts w:ascii="Bookman Old Style" w:hAnsi="Bookman Old Style" w:cs="Calibri"/>
                <w:sz w:val="20"/>
                <w:szCs w:val="20"/>
              </w:rPr>
              <w:t>9</w:t>
            </w:r>
          </w:p>
        </w:tc>
        <w:tc>
          <w:tcPr>
            <w:tcW w:w="1701" w:type="dxa"/>
            <w:shd w:val="clear" w:color="auto" w:fill="auto"/>
            <w:noWrap/>
            <w:vAlign w:val="center"/>
            <w:hideMark/>
          </w:tcPr>
          <w:p w14:paraId="1AB3F442"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02093</w:t>
            </w:r>
          </w:p>
        </w:tc>
        <w:tc>
          <w:tcPr>
            <w:tcW w:w="826" w:type="dxa"/>
            <w:shd w:val="clear" w:color="auto" w:fill="auto"/>
            <w:noWrap/>
            <w:vAlign w:val="center"/>
            <w:hideMark/>
          </w:tcPr>
          <w:p w14:paraId="04AE4C77"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68,5</w:t>
            </w:r>
          </w:p>
        </w:tc>
        <w:tc>
          <w:tcPr>
            <w:tcW w:w="1210" w:type="dxa"/>
            <w:shd w:val="clear" w:color="auto" w:fill="auto"/>
            <w:noWrap/>
            <w:vAlign w:val="center"/>
            <w:hideMark/>
          </w:tcPr>
          <w:p w14:paraId="2DB82575"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67,5</w:t>
            </w:r>
          </w:p>
        </w:tc>
        <w:tc>
          <w:tcPr>
            <w:tcW w:w="1209" w:type="dxa"/>
            <w:shd w:val="clear" w:color="auto" w:fill="auto"/>
            <w:noWrap/>
            <w:vAlign w:val="center"/>
            <w:hideMark/>
          </w:tcPr>
          <w:p w14:paraId="0C81C423"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-1,0</w:t>
            </w:r>
          </w:p>
        </w:tc>
        <w:tc>
          <w:tcPr>
            <w:tcW w:w="1210" w:type="dxa"/>
            <w:vAlign w:val="center"/>
          </w:tcPr>
          <w:p w14:paraId="694E22E4"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60,5</w:t>
            </w:r>
          </w:p>
        </w:tc>
        <w:tc>
          <w:tcPr>
            <w:tcW w:w="1209" w:type="dxa"/>
            <w:vAlign w:val="center"/>
          </w:tcPr>
          <w:p w14:paraId="759D7D29"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58,7</w:t>
            </w:r>
          </w:p>
        </w:tc>
        <w:tc>
          <w:tcPr>
            <w:tcW w:w="1210" w:type="dxa"/>
            <w:vAlign w:val="center"/>
          </w:tcPr>
          <w:p w14:paraId="35D78329"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-1,8</w:t>
            </w:r>
          </w:p>
        </w:tc>
      </w:tr>
      <w:tr w:rsidR="00C07A11" w:rsidRPr="00C07A11" w14:paraId="14596EAD" w14:textId="77777777" w:rsidTr="00B76657">
        <w:trPr>
          <w:trHeight w:val="300"/>
        </w:trPr>
        <w:tc>
          <w:tcPr>
            <w:tcW w:w="724" w:type="dxa"/>
            <w:shd w:val="clear" w:color="auto" w:fill="auto"/>
            <w:noWrap/>
            <w:vAlign w:val="center"/>
            <w:hideMark/>
          </w:tcPr>
          <w:p w14:paraId="5D7D0F56" w14:textId="77777777" w:rsidR="00C07A11" w:rsidRPr="00B76657" w:rsidRDefault="00C07A11" w:rsidP="00BC618D">
            <w:pPr>
              <w:jc w:val="center"/>
              <w:rPr>
                <w:rFonts w:ascii="Bookman Old Style" w:hAnsi="Bookman Old Style" w:cs="Calibri"/>
                <w:sz w:val="20"/>
                <w:szCs w:val="20"/>
              </w:rPr>
            </w:pPr>
            <w:r w:rsidRPr="00B76657">
              <w:rPr>
                <w:rFonts w:ascii="Bookman Old Style" w:hAnsi="Bookman Old Style" w:cs="Calibri"/>
                <w:sz w:val="20"/>
                <w:szCs w:val="20"/>
              </w:rPr>
              <w:t>10</w:t>
            </w:r>
          </w:p>
        </w:tc>
        <w:tc>
          <w:tcPr>
            <w:tcW w:w="1701" w:type="dxa"/>
            <w:shd w:val="clear" w:color="auto" w:fill="auto"/>
            <w:noWrap/>
            <w:vAlign w:val="center"/>
            <w:hideMark/>
          </w:tcPr>
          <w:p w14:paraId="21C23661"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02110</w:t>
            </w:r>
          </w:p>
        </w:tc>
        <w:tc>
          <w:tcPr>
            <w:tcW w:w="826" w:type="dxa"/>
            <w:shd w:val="clear" w:color="auto" w:fill="auto"/>
            <w:noWrap/>
            <w:vAlign w:val="center"/>
            <w:hideMark/>
          </w:tcPr>
          <w:p w14:paraId="32ACDC70"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70,3</w:t>
            </w:r>
          </w:p>
        </w:tc>
        <w:tc>
          <w:tcPr>
            <w:tcW w:w="1210" w:type="dxa"/>
            <w:shd w:val="clear" w:color="auto" w:fill="auto"/>
            <w:noWrap/>
            <w:vAlign w:val="center"/>
            <w:hideMark/>
          </w:tcPr>
          <w:p w14:paraId="2C918D2E"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71,1</w:t>
            </w:r>
          </w:p>
        </w:tc>
        <w:tc>
          <w:tcPr>
            <w:tcW w:w="1209" w:type="dxa"/>
            <w:shd w:val="clear" w:color="auto" w:fill="auto"/>
            <w:noWrap/>
            <w:vAlign w:val="center"/>
            <w:hideMark/>
          </w:tcPr>
          <w:p w14:paraId="66E1E50A"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0,8</w:t>
            </w:r>
          </w:p>
        </w:tc>
        <w:tc>
          <w:tcPr>
            <w:tcW w:w="1210" w:type="dxa"/>
            <w:vAlign w:val="center"/>
          </w:tcPr>
          <w:p w14:paraId="031CADD8"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66,0</w:t>
            </w:r>
          </w:p>
        </w:tc>
        <w:tc>
          <w:tcPr>
            <w:tcW w:w="1209" w:type="dxa"/>
            <w:vAlign w:val="center"/>
          </w:tcPr>
          <w:p w14:paraId="7E45D895"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65,4</w:t>
            </w:r>
          </w:p>
        </w:tc>
        <w:tc>
          <w:tcPr>
            <w:tcW w:w="1210" w:type="dxa"/>
            <w:vAlign w:val="center"/>
          </w:tcPr>
          <w:p w14:paraId="5892D746"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-0,6</w:t>
            </w:r>
          </w:p>
        </w:tc>
      </w:tr>
      <w:tr w:rsidR="00C07A11" w:rsidRPr="00C07A11" w14:paraId="7BDDFDBB" w14:textId="77777777" w:rsidTr="00B76657">
        <w:trPr>
          <w:trHeight w:val="300"/>
        </w:trPr>
        <w:tc>
          <w:tcPr>
            <w:tcW w:w="724" w:type="dxa"/>
            <w:shd w:val="clear" w:color="auto" w:fill="auto"/>
            <w:noWrap/>
            <w:vAlign w:val="center"/>
            <w:hideMark/>
          </w:tcPr>
          <w:p w14:paraId="45F798F2" w14:textId="77777777" w:rsidR="00C07A11" w:rsidRPr="00B76657" w:rsidRDefault="00C07A11" w:rsidP="00BC618D">
            <w:pPr>
              <w:jc w:val="center"/>
              <w:rPr>
                <w:rFonts w:ascii="Bookman Old Style" w:hAnsi="Bookman Old Style" w:cs="Calibri"/>
                <w:sz w:val="20"/>
                <w:szCs w:val="20"/>
              </w:rPr>
            </w:pPr>
            <w:r w:rsidRPr="00B76657">
              <w:rPr>
                <w:rFonts w:ascii="Bookman Old Style" w:hAnsi="Bookman Old Style" w:cs="Calibri"/>
                <w:sz w:val="20"/>
                <w:szCs w:val="20"/>
              </w:rPr>
              <w:t>11</w:t>
            </w:r>
          </w:p>
        </w:tc>
        <w:tc>
          <w:tcPr>
            <w:tcW w:w="1701" w:type="dxa"/>
            <w:shd w:val="clear" w:color="auto" w:fill="auto"/>
            <w:noWrap/>
            <w:vAlign w:val="center"/>
            <w:hideMark/>
          </w:tcPr>
          <w:p w14:paraId="46B35B4C"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02112</w:t>
            </w:r>
          </w:p>
        </w:tc>
        <w:tc>
          <w:tcPr>
            <w:tcW w:w="826" w:type="dxa"/>
            <w:shd w:val="clear" w:color="auto" w:fill="auto"/>
            <w:noWrap/>
            <w:vAlign w:val="center"/>
            <w:hideMark/>
          </w:tcPr>
          <w:p w14:paraId="69C25536"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70,1</w:t>
            </w:r>
          </w:p>
        </w:tc>
        <w:tc>
          <w:tcPr>
            <w:tcW w:w="1210" w:type="dxa"/>
            <w:shd w:val="clear" w:color="auto" w:fill="auto"/>
            <w:noWrap/>
            <w:vAlign w:val="center"/>
            <w:hideMark/>
          </w:tcPr>
          <w:p w14:paraId="5F4BFA51"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71,2</w:t>
            </w:r>
          </w:p>
        </w:tc>
        <w:tc>
          <w:tcPr>
            <w:tcW w:w="1209" w:type="dxa"/>
            <w:shd w:val="clear" w:color="auto" w:fill="auto"/>
            <w:noWrap/>
            <w:vAlign w:val="center"/>
            <w:hideMark/>
          </w:tcPr>
          <w:p w14:paraId="00CEDF61"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1,1</w:t>
            </w:r>
          </w:p>
        </w:tc>
        <w:tc>
          <w:tcPr>
            <w:tcW w:w="1210" w:type="dxa"/>
            <w:vAlign w:val="center"/>
          </w:tcPr>
          <w:p w14:paraId="1B5C3993"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65,0</w:t>
            </w:r>
          </w:p>
        </w:tc>
        <w:tc>
          <w:tcPr>
            <w:tcW w:w="1209" w:type="dxa"/>
            <w:vAlign w:val="center"/>
          </w:tcPr>
          <w:p w14:paraId="3C196BC2"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65,2</w:t>
            </w:r>
          </w:p>
        </w:tc>
        <w:tc>
          <w:tcPr>
            <w:tcW w:w="1210" w:type="dxa"/>
            <w:vAlign w:val="center"/>
          </w:tcPr>
          <w:p w14:paraId="3647CF07"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0,2</w:t>
            </w:r>
          </w:p>
        </w:tc>
      </w:tr>
      <w:tr w:rsidR="00C07A11" w:rsidRPr="00C07A11" w14:paraId="04DD44EB" w14:textId="77777777" w:rsidTr="00B76657">
        <w:trPr>
          <w:trHeight w:val="300"/>
        </w:trPr>
        <w:tc>
          <w:tcPr>
            <w:tcW w:w="724" w:type="dxa"/>
            <w:shd w:val="clear" w:color="auto" w:fill="auto"/>
            <w:noWrap/>
            <w:vAlign w:val="center"/>
            <w:hideMark/>
          </w:tcPr>
          <w:p w14:paraId="0E5BE5FF" w14:textId="77777777" w:rsidR="00C07A11" w:rsidRPr="00B76657" w:rsidRDefault="00C07A11" w:rsidP="00BC618D">
            <w:pPr>
              <w:jc w:val="center"/>
              <w:rPr>
                <w:rFonts w:ascii="Bookman Old Style" w:hAnsi="Bookman Old Style" w:cs="Calibri"/>
                <w:sz w:val="20"/>
                <w:szCs w:val="20"/>
              </w:rPr>
            </w:pPr>
            <w:r w:rsidRPr="00B76657">
              <w:rPr>
                <w:rFonts w:ascii="Bookman Old Style" w:hAnsi="Bookman Old Style" w:cs="Calibri"/>
                <w:sz w:val="20"/>
                <w:szCs w:val="20"/>
              </w:rPr>
              <w:t>12</w:t>
            </w:r>
          </w:p>
        </w:tc>
        <w:tc>
          <w:tcPr>
            <w:tcW w:w="1701" w:type="dxa"/>
            <w:shd w:val="clear" w:color="auto" w:fill="auto"/>
            <w:noWrap/>
            <w:vAlign w:val="center"/>
            <w:hideMark/>
          </w:tcPr>
          <w:p w14:paraId="7693333D"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02122</w:t>
            </w:r>
          </w:p>
        </w:tc>
        <w:tc>
          <w:tcPr>
            <w:tcW w:w="826" w:type="dxa"/>
            <w:shd w:val="clear" w:color="auto" w:fill="auto"/>
            <w:noWrap/>
            <w:vAlign w:val="center"/>
            <w:hideMark/>
          </w:tcPr>
          <w:p w14:paraId="08218F91"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71,5</w:t>
            </w:r>
          </w:p>
        </w:tc>
        <w:tc>
          <w:tcPr>
            <w:tcW w:w="1210" w:type="dxa"/>
            <w:shd w:val="clear" w:color="auto" w:fill="auto"/>
            <w:noWrap/>
            <w:vAlign w:val="center"/>
            <w:hideMark/>
          </w:tcPr>
          <w:p w14:paraId="0A8D7071"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71,3</w:t>
            </w:r>
          </w:p>
        </w:tc>
        <w:tc>
          <w:tcPr>
            <w:tcW w:w="1209" w:type="dxa"/>
            <w:shd w:val="clear" w:color="auto" w:fill="auto"/>
            <w:noWrap/>
            <w:vAlign w:val="center"/>
            <w:hideMark/>
          </w:tcPr>
          <w:p w14:paraId="6F1F4C74"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-0,2</w:t>
            </w:r>
          </w:p>
        </w:tc>
        <w:tc>
          <w:tcPr>
            <w:tcW w:w="1210" w:type="dxa"/>
            <w:vAlign w:val="center"/>
          </w:tcPr>
          <w:p w14:paraId="1EC50131"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65,1</w:t>
            </w:r>
          </w:p>
        </w:tc>
        <w:tc>
          <w:tcPr>
            <w:tcW w:w="1209" w:type="dxa"/>
            <w:vAlign w:val="center"/>
          </w:tcPr>
          <w:p w14:paraId="06CB82CE"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65,3</w:t>
            </w:r>
          </w:p>
        </w:tc>
        <w:tc>
          <w:tcPr>
            <w:tcW w:w="1210" w:type="dxa"/>
            <w:vAlign w:val="center"/>
          </w:tcPr>
          <w:p w14:paraId="4865CFAF"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0,2</w:t>
            </w:r>
          </w:p>
        </w:tc>
      </w:tr>
      <w:tr w:rsidR="00C07A11" w:rsidRPr="00C07A11" w14:paraId="3E2F2D5E" w14:textId="77777777" w:rsidTr="00B76657">
        <w:trPr>
          <w:trHeight w:val="300"/>
        </w:trPr>
        <w:tc>
          <w:tcPr>
            <w:tcW w:w="724" w:type="dxa"/>
            <w:shd w:val="clear" w:color="auto" w:fill="auto"/>
            <w:noWrap/>
            <w:vAlign w:val="center"/>
            <w:hideMark/>
          </w:tcPr>
          <w:p w14:paraId="37A9A4C4" w14:textId="77777777" w:rsidR="00C07A11" w:rsidRPr="00B76657" w:rsidRDefault="00C07A11" w:rsidP="00BC618D">
            <w:pPr>
              <w:jc w:val="center"/>
              <w:rPr>
                <w:rFonts w:ascii="Bookman Old Style" w:hAnsi="Bookman Old Style" w:cs="Calibri"/>
                <w:sz w:val="20"/>
                <w:szCs w:val="20"/>
              </w:rPr>
            </w:pPr>
            <w:r w:rsidRPr="00B76657">
              <w:rPr>
                <w:rFonts w:ascii="Bookman Old Style" w:hAnsi="Bookman Old Style" w:cs="Calibri"/>
                <w:sz w:val="20"/>
                <w:szCs w:val="20"/>
              </w:rPr>
              <w:t>13</w:t>
            </w:r>
          </w:p>
        </w:tc>
        <w:tc>
          <w:tcPr>
            <w:tcW w:w="1701" w:type="dxa"/>
            <w:shd w:val="clear" w:color="auto" w:fill="auto"/>
            <w:noWrap/>
            <w:vAlign w:val="center"/>
            <w:hideMark/>
          </w:tcPr>
          <w:p w14:paraId="0222D24B"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02123</w:t>
            </w:r>
          </w:p>
        </w:tc>
        <w:tc>
          <w:tcPr>
            <w:tcW w:w="826" w:type="dxa"/>
            <w:shd w:val="clear" w:color="auto" w:fill="auto"/>
            <w:noWrap/>
            <w:vAlign w:val="center"/>
            <w:hideMark/>
          </w:tcPr>
          <w:p w14:paraId="0CEA279E"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71,5</w:t>
            </w:r>
          </w:p>
        </w:tc>
        <w:tc>
          <w:tcPr>
            <w:tcW w:w="1210" w:type="dxa"/>
            <w:shd w:val="clear" w:color="auto" w:fill="auto"/>
            <w:noWrap/>
            <w:vAlign w:val="center"/>
            <w:hideMark/>
          </w:tcPr>
          <w:p w14:paraId="0DFE9DDD"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72,1</w:t>
            </w:r>
          </w:p>
        </w:tc>
        <w:tc>
          <w:tcPr>
            <w:tcW w:w="1209" w:type="dxa"/>
            <w:shd w:val="clear" w:color="auto" w:fill="auto"/>
            <w:noWrap/>
            <w:vAlign w:val="center"/>
            <w:hideMark/>
          </w:tcPr>
          <w:p w14:paraId="7BFADA00"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0,6</w:t>
            </w:r>
          </w:p>
        </w:tc>
        <w:tc>
          <w:tcPr>
            <w:tcW w:w="1210" w:type="dxa"/>
            <w:vAlign w:val="center"/>
          </w:tcPr>
          <w:p w14:paraId="618A21D4"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65,9</w:t>
            </w:r>
          </w:p>
        </w:tc>
        <w:tc>
          <w:tcPr>
            <w:tcW w:w="1209" w:type="dxa"/>
            <w:vAlign w:val="center"/>
          </w:tcPr>
          <w:p w14:paraId="0B40B2C9"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66,3</w:t>
            </w:r>
          </w:p>
        </w:tc>
        <w:tc>
          <w:tcPr>
            <w:tcW w:w="1210" w:type="dxa"/>
            <w:vAlign w:val="center"/>
          </w:tcPr>
          <w:p w14:paraId="4C178AA8"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0,4</w:t>
            </w:r>
          </w:p>
        </w:tc>
      </w:tr>
      <w:tr w:rsidR="00C07A11" w:rsidRPr="00C07A11" w14:paraId="710907FA" w14:textId="77777777" w:rsidTr="00B76657">
        <w:trPr>
          <w:trHeight w:val="300"/>
        </w:trPr>
        <w:tc>
          <w:tcPr>
            <w:tcW w:w="724" w:type="dxa"/>
            <w:shd w:val="clear" w:color="auto" w:fill="auto"/>
            <w:noWrap/>
            <w:vAlign w:val="center"/>
            <w:hideMark/>
          </w:tcPr>
          <w:p w14:paraId="32EC3CED" w14:textId="77777777" w:rsidR="00C07A11" w:rsidRPr="00B76657" w:rsidRDefault="00C07A11" w:rsidP="00BC618D">
            <w:pPr>
              <w:jc w:val="center"/>
              <w:rPr>
                <w:rFonts w:ascii="Bookman Old Style" w:hAnsi="Bookman Old Style" w:cs="Calibri"/>
                <w:sz w:val="20"/>
                <w:szCs w:val="20"/>
              </w:rPr>
            </w:pPr>
            <w:r w:rsidRPr="00B76657">
              <w:rPr>
                <w:rFonts w:ascii="Bookman Old Style" w:hAnsi="Bookman Old Style" w:cs="Calibri"/>
                <w:sz w:val="20"/>
                <w:szCs w:val="20"/>
              </w:rPr>
              <w:t>14</w:t>
            </w:r>
          </w:p>
        </w:tc>
        <w:tc>
          <w:tcPr>
            <w:tcW w:w="1701" w:type="dxa"/>
            <w:shd w:val="clear" w:color="auto" w:fill="auto"/>
            <w:noWrap/>
            <w:vAlign w:val="center"/>
            <w:hideMark/>
          </w:tcPr>
          <w:p w14:paraId="2BEA1868"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02302</w:t>
            </w:r>
          </w:p>
        </w:tc>
        <w:tc>
          <w:tcPr>
            <w:tcW w:w="826" w:type="dxa"/>
            <w:shd w:val="clear" w:color="auto" w:fill="auto"/>
            <w:noWrap/>
            <w:vAlign w:val="center"/>
            <w:hideMark/>
          </w:tcPr>
          <w:p w14:paraId="4EB70C1F"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66,4</w:t>
            </w:r>
          </w:p>
        </w:tc>
        <w:tc>
          <w:tcPr>
            <w:tcW w:w="1210" w:type="dxa"/>
            <w:shd w:val="clear" w:color="auto" w:fill="auto"/>
            <w:noWrap/>
            <w:vAlign w:val="center"/>
            <w:hideMark/>
          </w:tcPr>
          <w:p w14:paraId="5F58DFE5"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66,0</w:t>
            </w:r>
          </w:p>
        </w:tc>
        <w:tc>
          <w:tcPr>
            <w:tcW w:w="1209" w:type="dxa"/>
            <w:shd w:val="clear" w:color="auto" w:fill="auto"/>
            <w:noWrap/>
            <w:vAlign w:val="center"/>
            <w:hideMark/>
          </w:tcPr>
          <w:p w14:paraId="6F923DD6"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-0,4</w:t>
            </w:r>
          </w:p>
        </w:tc>
        <w:tc>
          <w:tcPr>
            <w:tcW w:w="1210" w:type="dxa"/>
            <w:vAlign w:val="center"/>
          </w:tcPr>
          <w:p w14:paraId="585B3F4A"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58,9</w:t>
            </w:r>
          </w:p>
        </w:tc>
        <w:tc>
          <w:tcPr>
            <w:tcW w:w="1209" w:type="dxa"/>
            <w:vAlign w:val="center"/>
          </w:tcPr>
          <w:p w14:paraId="3F97E029"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59,4</w:t>
            </w:r>
          </w:p>
        </w:tc>
        <w:tc>
          <w:tcPr>
            <w:tcW w:w="1210" w:type="dxa"/>
            <w:vAlign w:val="center"/>
          </w:tcPr>
          <w:p w14:paraId="407F5C69"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0,5</w:t>
            </w:r>
          </w:p>
        </w:tc>
      </w:tr>
      <w:tr w:rsidR="00C07A11" w:rsidRPr="00C07A11" w14:paraId="72245F3C" w14:textId="77777777" w:rsidTr="00B76657">
        <w:trPr>
          <w:trHeight w:val="300"/>
        </w:trPr>
        <w:tc>
          <w:tcPr>
            <w:tcW w:w="724" w:type="dxa"/>
            <w:shd w:val="clear" w:color="auto" w:fill="auto"/>
            <w:noWrap/>
            <w:vAlign w:val="center"/>
            <w:hideMark/>
          </w:tcPr>
          <w:p w14:paraId="0283E7E0" w14:textId="77777777" w:rsidR="00C07A11" w:rsidRPr="00B76657" w:rsidRDefault="00C07A11" w:rsidP="00BC618D">
            <w:pPr>
              <w:jc w:val="center"/>
              <w:rPr>
                <w:rFonts w:ascii="Bookman Old Style" w:hAnsi="Bookman Old Style" w:cs="Calibri"/>
                <w:sz w:val="20"/>
                <w:szCs w:val="20"/>
              </w:rPr>
            </w:pPr>
            <w:r w:rsidRPr="00B76657">
              <w:rPr>
                <w:rFonts w:ascii="Bookman Old Style" w:hAnsi="Bookman Old Style" w:cs="Calibri"/>
                <w:sz w:val="20"/>
                <w:szCs w:val="20"/>
              </w:rPr>
              <w:t>15</w:t>
            </w:r>
          </w:p>
        </w:tc>
        <w:tc>
          <w:tcPr>
            <w:tcW w:w="1701" w:type="dxa"/>
            <w:shd w:val="clear" w:color="auto" w:fill="auto"/>
            <w:noWrap/>
            <w:vAlign w:val="center"/>
            <w:hideMark/>
          </w:tcPr>
          <w:p w14:paraId="19633EFD"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02147</w:t>
            </w:r>
          </w:p>
        </w:tc>
        <w:tc>
          <w:tcPr>
            <w:tcW w:w="826" w:type="dxa"/>
            <w:shd w:val="clear" w:color="auto" w:fill="auto"/>
            <w:noWrap/>
            <w:vAlign w:val="center"/>
            <w:hideMark/>
          </w:tcPr>
          <w:p w14:paraId="0F7435C0"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60,0</w:t>
            </w:r>
          </w:p>
        </w:tc>
        <w:tc>
          <w:tcPr>
            <w:tcW w:w="1210" w:type="dxa"/>
            <w:shd w:val="clear" w:color="auto" w:fill="auto"/>
            <w:noWrap/>
            <w:vAlign w:val="center"/>
            <w:hideMark/>
          </w:tcPr>
          <w:p w14:paraId="783EB5F4"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60,8</w:t>
            </w:r>
          </w:p>
        </w:tc>
        <w:tc>
          <w:tcPr>
            <w:tcW w:w="1209" w:type="dxa"/>
            <w:shd w:val="clear" w:color="auto" w:fill="auto"/>
            <w:noWrap/>
            <w:vAlign w:val="center"/>
            <w:hideMark/>
          </w:tcPr>
          <w:p w14:paraId="18D73C1E"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0,8</w:t>
            </w:r>
          </w:p>
        </w:tc>
        <w:tc>
          <w:tcPr>
            <w:tcW w:w="1210" w:type="dxa"/>
            <w:vAlign w:val="center"/>
          </w:tcPr>
          <w:p w14:paraId="142A02B9"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51,9</w:t>
            </w:r>
          </w:p>
        </w:tc>
        <w:tc>
          <w:tcPr>
            <w:tcW w:w="1209" w:type="dxa"/>
            <w:vAlign w:val="center"/>
          </w:tcPr>
          <w:p w14:paraId="2AB7330C"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52,0</w:t>
            </w:r>
          </w:p>
        </w:tc>
        <w:tc>
          <w:tcPr>
            <w:tcW w:w="1210" w:type="dxa"/>
            <w:vAlign w:val="center"/>
          </w:tcPr>
          <w:p w14:paraId="512E23E8"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0,1</w:t>
            </w:r>
          </w:p>
        </w:tc>
      </w:tr>
      <w:tr w:rsidR="00C07A11" w:rsidRPr="00C07A11" w14:paraId="1554DE47" w14:textId="77777777" w:rsidTr="00B76657">
        <w:trPr>
          <w:trHeight w:val="300"/>
        </w:trPr>
        <w:tc>
          <w:tcPr>
            <w:tcW w:w="724" w:type="dxa"/>
            <w:shd w:val="clear" w:color="auto" w:fill="auto"/>
            <w:noWrap/>
            <w:vAlign w:val="center"/>
            <w:hideMark/>
          </w:tcPr>
          <w:p w14:paraId="78666679" w14:textId="77777777" w:rsidR="00C07A11" w:rsidRPr="00B76657" w:rsidRDefault="00C07A11" w:rsidP="00BC618D">
            <w:pPr>
              <w:jc w:val="center"/>
              <w:rPr>
                <w:rFonts w:ascii="Bookman Old Style" w:hAnsi="Bookman Old Style" w:cs="Calibri"/>
                <w:sz w:val="20"/>
                <w:szCs w:val="20"/>
              </w:rPr>
            </w:pPr>
            <w:r w:rsidRPr="00B76657">
              <w:rPr>
                <w:rFonts w:ascii="Bookman Old Style" w:hAnsi="Bookman Old Style" w:cs="Calibri"/>
                <w:sz w:val="20"/>
                <w:szCs w:val="20"/>
              </w:rPr>
              <w:t>16</w:t>
            </w:r>
          </w:p>
        </w:tc>
        <w:tc>
          <w:tcPr>
            <w:tcW w:w="1701" w:type="dxa"/>
            <w:shd w:val="clear" w:color="auto" w:fill="auto"/>
            <w:noWrap/>
            <w:vAlign w:val="center"/>
            <w:hideMark/>
          </w:tcPr>
          <w:p w14:paraId="0B761C88"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02157</w:t>
            </w:r>
          </w:p>
        </w:tc>
        <w:tc>
          <w:tcPr>
            <w:tcW w:w="826" w:type="dxa"/>
            <w:shd w:val="clear" w:color="auto" w:fill="auto"/>
            <w:noWrap/>
            <w:vAlign w:val="center"/>
            <w:hideMark/>
          </w:tcPr>
          <w:p w14:paraId="4D314886"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59,1</w:t>
            </w:r>
          </w:p>
        </w:tc>
        <w:tc>
          <w:tcPr>
            <w:tcW w:w="1210" w:type="dxa"/>
            <w:shd w:val="clear" w:color="auto" w:fill="auto"/>
            <w:noWrap/>
            <w:vAlign w:val="center"/>
            <w:hideMark/>
          </w:tcPr>
          <w:p w14:paraId="76B82294"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60,4</w:t>
            </w:r>
          </w:p>
        </w:tc>
        <w:tc>
          <w:tcPr>
            <w:tcW w:w="1209" w:type="dxa"/>
            <w:shd w:val="clear" w:color="auto" w:fill="auto"/>
            <w:noWrap/>
            <w:vAlign w:val="center"/>
            <w:hideMark/>
          </w:tcPr>
          <w:p w14:paraId="1113892C"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1,3</w:t>
            </w:r>
          </w:p>
        </w:tc>
        <w:tc>
          <w:tcPr>
            <w:tcW w:w="1210" w:type="dxa"/>
            <w:vAlign w:val="center"/>
          </w:tcPr>
          <w:p w14:paraId="358204C6"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52,8</w:t>
            </w:r>
          </w:p>
        </w:tc>
        <w:tc>
          <w:tcPr>
            <w:tcW w:w="1209" w:type="dxa"/>
            <w:vAlign w:val="center"/>
          </w:tcPr>
          <w:p w14:paraId="57FDE4B6"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51,4</w:t>
            </w:r>
          </w:p>
        </w:tc>
        <w:tc>
          <w:tcPr>
            <w:tcW w:w="1210" w:type="dxa"/>
            <w:vAlign w:val="center"/>
          </w:tcPr>
          <w:p w14:paraId="423C1094"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-1,4</w:t>
            </w:r>
          </w:p>
        </w:tc>
      </w:tr>
      <w:tr w:rsidR="00C07A11" w:rsidRPr="00C07A11" w14:paraId="21924657" w14:textId="77777777" w:rsidTr="00B76657">
        <w:trPr>
          <w:trHeight w:val="300"/>
        </w:trPr>
        <w:tc>
          <w:tcPr>
            <w:tcW w:w="724" w:type="dxa"/>
            <w:shd w:val="clear" w:color="auto" w:fill="auto"/>
            <w:noWrap/>
            <w:vAlign w:val="center"/>
            <w:hideMark/>
          </w:tcPr>
          <w:p w14:paraId="73DFFB78" w14:textId="77777777" w:rsidR="00C07A11" w:rsidRPr="00B76657" w:rsidRDefault="00C07A11" w:rsidP="00BC618D">
            <w:pPr>
              <w:jc w:val="center"/>
              <w:rPr>
                <w:rFonts w:ascii="Bookman Old Style" w:hAnsi="Bookman Old Style" w:cs="Calibri"/>
                <w:sz w:val="20"/>
                <w:szCs w:val="20"/>
              </w:rPr>
            </w:pPr>
            <w:r w:rsidRPr="00B76657">
              <w:rPr>
                <w:rFonts w:ascii="Bookman Old Style" w:hAnsi="Bookman Old Style" w:cs="Calibri"/>
                <w:sz w:val="20"/>
                <w:szCs w:val="20"/>
              </w:rPr>
              <w:t>17</w:t>
            </w:r>
          </w:p>
        </w:tc>
        <w:tc>
          <w:tcPr>
            <w:tcW w:w="1701" w:type="dxa"/>
            <w:shd w:val="clear" w:color="auto" w:fill="auto"/>
            <w:noWrap/>
            <w:vAlign w:val="center"/>
            <w:hideMark/>
          </w:tcPr>
          <w:p w14:paraId="72BF14D7"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02158</w:t>
            </w:r>
          </w:p>
        </w:tc>
        <w:tc>
          <w:tcPr>
            <w:tcW w:w="826" w:type="dxa"/>
            <w:shd w:val="clear" w:color="auto" w:fill="auto"/>
            <w:noWrap/>
            <w:vAlign w:val="center"/>
            <w:hideMark/>
          </w:tcPr>
          <w:p w14:paraId="278F6BAD"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71,5</w:t>
            </w:r>
          </w:p>
        </w:tc>
        <w:tc>
          <w:tcPr>
            <w:tcW w:w="1210" w:type="dxa"/>
            <w:shd w:val="clear" w:color="auto" w:fill="auto"/>
            <w:noWrap/>
            <w:vAlign w:val="center"/>
            <w:hideMark/>
          </w:tcPr>
          <w:p w14:paraId="44229128"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70,5</w:t>
            </w:r>
          </w:p>
        </w:tc>
        <w:tc>
          <w:tcPr>
            <w:tcW w:w="1209" w:type="dxa"/>
            <w:shd w:val="clear" w:color="auto" w:fill="auto"/>
            <w:noWrap/>
            <w:vAlign w:val="center"/>
            <w:hideMark/>
          </w:tcPr>
          <w:p w14:paraId="7D27860B"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-1,0</w:t>
            </w:r>
          </w:p>
        </w:tc>
        <w:tc>
          <w:tcPr>
            <w:tcW w:w="1210" w:type="dxa"/>
            <w:vAlign w:val="center"/>
          </w:tcPr>
          <w:p w14:paraId="704E3E04"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64,0</w:t>
            </w:r>
          </w:p>
        </w:tc>
        <w:tc>
          <w:tcPr>
            <w:tcW w:w="1209" w:type="dxa"/>
            <w:vAlign w:val="center"/>
          </w:tcPr>
          <w:p w14:paraId="04AE208F"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62,4</w:t>
            </w:r>
          </w:p>
        </w:tc>
        <w:tc>
          <w:tcPr>
            <w:tcW w:w="1210" w:type="dxa"/>
            <w:vAlign w:val="center"/>
          </w:tcPr>
          <w:p w14:paraId="2723C03A"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-1,6</w:t>
            </w:r>
          </w:p>
        </w:tc>
      </w:tr>
      <w:tr w:rsidR="00C07A11" w:rsidRPr="00C07A11" w14:paraId="2EB6D7A6" w14:textId="77777777" w:rsidTr="00B76657">
        <w:trPr>
          <w:trHeight w:val="300"/>
        </w:trPr>
        <w:tc>
          <w:tcPr>
            <w:tcW w:w="724" w:type="dxa"/>
            <w:shd w:val="clear" w:color="auto" w:fill="auto"/>
            <w:noWrap/>
            <w:vAlign w:val="center"/>
            <w:hideMark/>
          </w:tcPr>
          <w:p w14:paraId="03A14636" w14:textId="77777777" w:rsidR="00C07A11" w:rsidRPr="00B76657" w:rsidRDefault="00C07A11" w:rsidP="00BC618D">
            <w:pPr>
              <w:jc w:val="center"/>
              <w:rPr>
                <w:rFonts w:ascii="Bookman Old Style" w:hAnsi="Bookman Old Style" w:cs="Calibri"/>
                <w:sz w:val="20"/>
                <w:szCs w:val="20"/>
              </w:rPr>
            </w:pPr>
            <w:r w:rsidRPr="00B76657">
              <w:rPr>
                <w:rFonts w:ascii="Bookman Old Style" w:hAnsi="Bookman Old Style" w:cs="Calibri"/>
                <w:sz w:val="20"/>
                <w:szCs w:val="20"/>
              </w:rPr>
              <w:t>18</w:t>
            </w:r>
          </w:p>
        </w:tc>
        <w:tc>
          <w:tcPr>
            <w:tcW w:w="1701" w:type="dxa"/>
            <w:shd w:val="clear" w:color="auto" w:fill="auto"/>
            <w:noWrap/>
            <w:vAlign w:val="center"/>
            <w:hideMark/>
          </w:tcPr>
          <w:p w14:paraId="5D0F277C"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02184</w:t>
            </w:r>
          </w:p>
        </w:tc>
        <w:tc>
          <w:tcPr>
            <w:tcW w:w="826" w:type="dxa"/>
            <w:shd w:val="clear" w:color="auto" w:fill="auto"/>
            <w:noWrap/>
            <w:vAlign w:val="center"/>
            <w:hideMark/>
          </w:tcPr>
          <w:p w14:paraId="296A9DC9"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64,1</w:t>
            </w:r>
          </w:p>
        </w:tc>
        <w:tc>
          <w:tcPr>
            <w:tcW w:w="1210" w:type="dxa"/>
            <w:shd w:val="clear" w:color="auto" w:fill="auto"/>
            <w:noWrap/>
            <w:vAlign w:val="center"/>
            <w:hideMark/>
          </w:tcPr>
          <w:p w14:paraId="7A33E469"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64,3</w:t>
            </w:r>
          </w:p>
        </w:tc>
        <w:tc>
          <w:tcPr>
            <w:tcW w:w="1209" w:type="dxa"/>
            <w:shd w:val="clear" w:color="auto" w:fill="auto"/>
            <w:noWrap/>
            <w:vAlign w:val="center"/>
            <w:hideMark/>
          </w:tcPr>
          <w:p w14:paraId="33CE796B"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0,2</w:t>
            </w:r>
          </w:p>
        </w:tc>
        <w:tc>
          <w:tcPr>
            <w:tcW w:w="1210" w:type="dxa"/>
            <w:vAlign w:val="center"/>
          </w:tcPr>
          <w:p w14:paraId="1314DFA8"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56,5</w:t>
            </w:r>
          </w:p>
        </w:tc>
        <w:tc>
          <w:tcPr>
            <w:tcW w:w="1209" w:type="dxa"/>
            <w:vAlign w:val="center"/>
          </w:tcPr>
          <w:p w14:paraId="22D4E515"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56,2</w:t>
            </w:r>
          </w:p>
        </w:tc>
        <w:tc>
          <w:tcPr>
            <w:tcW w:w="1210" w:type="dxa"/>
            <w:vAlign w:val="center"/>
          </w:tcPr>
          <w:p w14:paraId="5C65212E"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-0,3</w:t>
            </w:r>
          </w:p>
        </w:tc>
      </w:tr>
      <w:tr w:rsidR="00C07A11" w:rsidRPr="00C07A11" w14:paraId="24C77702" w14:textId="77777777" w:rsidTr="00B76657">
        <w:trPr>
          <w:trHeight w:val="300"/>
        </w:trPr>
        <w:tc>
          <w:tcPr>
            <w:tcW w:w="724" w:type="dxa"/>
            <w:shd w:val="clear" w:color="auto" w:fill="auto"/>
            <w:noWrap/>
            <w:vAlign w:val="center"/>
            <w:hideMark/>
          </w:tcPr>
          <w:p w14:paraId="377BD166" w14:textId="77777777" w:rsidR="00C07A11" w:rsidRPr="00B76657" w:rsidRDefault="00C07A11" w:rsidP="00BC618D">
            <w:pPr>
              <w:jc w:val="center"/>
              <w:rPr>
                <w:rFonts w:ascii="Bookman Old Style" w:hAnsi="Bookman Old Style" w:cs="Calibri"/>
                <w:sz w:val="20"/>
                <w:szCs w:val="20"/>
              </w:rPr>
            </w:pPr>
            <w:r w:rsidRPr="00B76657">
              <w:rPr>
                <w:rFonts w:ascii="Bookman Old Style" w:hAnsi="Bookman Old Style" w:cs="Calibri"/>
                <w:sz w:val="20"/>
                <w:szCs w:val="20"/>
              </w:rPr>
              <w:t>19</w:t>
            </w:r>
          </w:p>
        </w:tc>
        <w:tc>
          <w:tcPr>
            <w:tcW w:w="1701" w:type="dxa"/>
            <w:shd w:val="clear" w:color="auto" w:fill="auto"/>
            <w:noWrap/>
            <w:vAlign w:val="center"/>
            <w:hideMark/>
          </w:tcPr>
          <w:p w14:paraId="241D0495"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02187</w:t>
            </w:r>
          </w:p>
        </w:tc>
        <w:tc>
          <w:tcPr>
            <w:tcW w:w="826" w:type="dxa"/>
            <w:shd w:val="clear" w:color="auto" w:fill="auto"/>
            <w:noWrap/>
            <w:vAlign w:val="center"/>
            <w:hideMark/>
          </w:tcPr>
          <w:p w14:paraId="08458965"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64,8</w:t>
            </w:r>
          </w:p>
        </w:tc>
        <w:tc>
          <w:tcPr>
            <w:tcW w:w="1210" w:type="dxa"/>
            <w:shd w:val="clear" w:color="auto" w:fill="auto"/>
            <w:noWrap/>
            <w:vAlign w:val="center"/>
            <w:hideMark/>
          </w:tcPr>
          <w:p w14:paraId="6EB4A32F"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65,5</w:t>
            </w:r>
          </w:p>
        </w:tc>
        <w:tc>
          <w:tcPr>
            <w:tcW w:w="1209" w:type="dxa"/>
            <w:shd w:val="clear" w:color="auto" w:fill="auto"/>
            <w:noWrap/>
            <w:vAlign w:val="center"/>
            <w:hideMark/>
          </w:tcPr>
          <w:p w14:paraId="22E52475"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0,7</w:t>
            </w:r>
          </w:p>
        </w:tc>
        <w:tc>
          <w:tcPr>
            <w:tcW w:w="1210" w:type="dxa"/>
            <w:vAlign w:val="center"/>
          </w:tcPr>
          <w:p w14:paraId="4BB46303"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58,1</w:t>
            </w:r>
          </w:p>
        </w:tc>
        <w:tc>
          <w:tcPr>
            <w:tcW w:w="1209" w:type="dxa"/>
            <w:vAlign w:val="center"/>
          </w:tcPr>
          <w:p w14:paraId="62474101"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57,3</w:t>
            </w:r>
          </w:p>
        </w:tc>
        <w:tc>
          <w:tcPr>
            <w:tcW w:w="1210" w:type="dxa"/>
            <w:vAlign w:val="center"/>
          </w:tcPr>
          <w:p w14:paraId="6295B82D"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-0,8</w:t>
            </w:r>
          </w:p>
        </w:tc>
      </w:tr>
      <w:tr w:rsidR="00C07A11" w:rsidRPr="00C07A11" w14:paraId="734E4B5F" w14:textId="77777777" w:rsidTr="00B76657">
        <w:trPr>
          <w:trHeight w:val="300"/>
        </w:trPr>
        <w:tc>
          <w:tcPr>
            <w:tcW w:w="724" w:type="dxa"/>
            <w:shd w:val="clear" w:color="auto" w:fill="auto"/>
            <w:noWrap/>
            <w:vAlign w:val="center"/>
            <w:hideMark/>
          </w:tcPr>
          <w:p w14:paraId="132D4758" w14:textId="77777777" w:rsidR="00C07A11" w:rsidRPr="00B76657" w:rsidRDefault="00C07A11" w:rsidP="00BC618D">
            <w:pPr>
              <w:jc w:val="center"/>
              <w:rPr>
                <w:rFonts w:ascii="Bookman Old Style" w:hAnsi="Bookman Old Style" w:cs="Calibri"/>
                <w:sz w:val="20"/>
                <w:szCs w:val="20"/>
              </w:rPr>
            </w:pPr>
            <w:r w:rsidRPr="00B76657">
              <w:rPr>
                <w:rFonts w:ascii="Bookman Old Style" w:hAnsi="Bookman Old Style" w:cs="Calibri"/>
                <w:sz w:val="20"/>
                <w:szCs w:val="20"/>
              </w:rPr>
              <w:t>20</w:t>
            </w:r>
          </w:p>
        </w:tc>
        <w:tc>
          <w:tcPr>
            <w:tcW w:w="1701" w:type="dxa"/>
            <w:shd w:val="clear" w:color="auto" w:fill="auto"/>
            <w:noWrap/>
            <w:vAlign w:val="center"/>
            <w:hideMark/>
          </w:tcPr>
          <w:p w14:paraId="4B16B69C"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02189</w:t>
            </w:r>
          </w:p>
        </w:tc>
        <w:tc>
          <w:tcPr>
            <w:tcW w:w="826" w:type="dxa"/>
            <w:shd w:val="clear" w:color="auto" w:fill="auto"/>
            <w:noWrap/>
            <w:vAlign w:val="center"/>
            <w:hideMark/>
          </w:tcPr>
          <w:p w14:paraId="41686EFD"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58,3</w:t>
            </w:r>
          </w:p>
        </w:tc>
        <w:tc>
          <w:tcPr>
            <w:tcW w:w="1210" w:type="dxa"/>
            <w:shd w:val="clear" w:color="auto" w:fill="auto"/>
            <w:noWrap/>
            <w:vAlign w:val="center"/>
            <w:hideMark/>
          </w:tcPr>
          <w:p w14:paraId="5E76C476"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58,4</w:t>
            </w:r>
          </w:p>
        </w:tc>
        <w:tc>
          <w:tcPr>
            <w:tcW w:w="1209" w:type="dxa"/>
            <w:shd w:val="clear" w:color="auto" w:fill="auto"/>
            <w:noWrap/>
            <w:vAlign w:val="center"/>
            <w:hideMark/>
          </w:tcPr>
          <w:p w14:paraId="0D5BD9EF"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0,1</w:t>
            </w:r>
          </w:p>
        </w:tc>
        <w:tc>
          <w:tcPr>
            <w:tcW w:w="1210" w:type="dxa"/>
            <w:vAlign w:val="center"/>
          </w:tcPr>
          <w:p w14:paraId="17C44AFE"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52,3</w:t>
            </w:r>
          </w:p>
        </w:tc>
        <w:tc>
          <w:tcPr>
            <w:tcW w:w="1209" w:type="dxa"/>
            <w:vAlign w:val="center"/>
          </w:tcPr>
          <w:p w14:paraId="607DA958"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52,2</w:t>
            </w:r>
          </w:p>
        </w:tc>
        <w:tc>
          <w:tcPr>
            <w:tcW w:w="1210" w:type="dxa"/>
            <w:vAlign w:val="center"/>
          </w:tcPr>
          <w:p w14:paraId="4FD68237"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-0,1</w:t>
            </w:r>
          </w:p>
        </w:tc>
      </w:tr>
      <w:tr w:rsidR="00C07A11" w:rsidRPr="00C07A11" w14:paraId="1A411EB4" w14:textId="77777777" w:rsidTr="00B76657">
        <w:trPr>
          <w:trHeight w:val="300"/>
        </w:trPr>
        <w:tc>
          <w:tcPr>
            <w:tcW w:w="724" w:type="dxa"/>
            <w:shd w:val="clear" w:color="auto" w:fill="auto"/>
            <w:noWrap/>
            <w:vAlign w:val="center"/>
            <w:hideMark/>
          </w:tcPr>
          <w:p w14:paraId="1DAE8216" w14:textId="77777777" w:rsidR="00C07A11" w:rsidRPr="00B76657" w:rsidRDefault="00C07A11" w:rsidP="00BC618D">
            <w:pPr>
              <w:jc w:val="center"/>
              <w:rPr>
                <w:rFonts w:ascii="Bookman Old Style" w:hAnsi="Bookman Old Style" w:cs="Calibri"/>
                <w:sz w:val="20"/>
                <w:szCs w:val="20"/>
              </w:rPr>
            </w:pPr>
            <w:r w:rsidRPr="00B76657">
              <w:rPr>
                <w:rFonts w:ascii="Bookman Old Style" w:hAnsi="Bookman Old Style" w:cs="Calibri"/>
                <w:sz w:val="20"/>
                <w:szCs w:val="20"/>
              </w:rPr>
              <w:t>21</w:t>
            </w:r>
          </w:p>
        </w:tc>
        <w:tc>
          <w:tcPr>
            <w:tcW w:w="1701" w:type="dxa"/>
            <w:shd w:val="clear" w:color="auto" w:fill="auto"/>
            <w:noWrap/>
            <w:vAlign w:val="center"/>
            <w:hideMark/>
          </w:tcPr>
          <w:p w14:paraId="4AC14229"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02322</w:t>
            </w:r>
          </w:p>
        </w:tc>
        <w:tc>
          <w:tcPr>
            <w:tcW w:w="826" w:type="dxa"/>
            <w:shd w:val="clear" w:color="auto" w:fill="auto"/>
            <w:noWrap/>
            <w:vAlign w:val="center"/>
            <w:hideMark/>
          </w:tcPr>
          <w:p w14:paraId="7313F343"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67,0</w:t>
            </w:r>
          </w:p>
        </w:tc>
        <w:tc>
          <w:tcPr>
            <w:tcW w:w="1210" w:type="dxa"/>
            <w:shd w:val="clear" w:color="auto" w:fill="auto"/>
            <w:noWrap/>
            <w:vAlign w:val="center"/>
            <w:hideMark/>
          </w:tcPr>
          <w:p w14:paraId="5F683F68"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66,8</w:t>
            </w:r>
          </w:p>
        </w:tc>
        <w:tc>
          <w:tcPr>
            <w:tcW w:w="1209" w:type="dxa"/>
            <w:shd w:val="clear" w:color="auto" w:fill="auto"/>
            <w:noWrap/>
            <w:vAlign w:val="center"/>
            <w:hideMark/>
          </w:tcPr>
          <w:p w14:paraId="3D55728A"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-0,2</w:t>
            </w:r>
          </w:p>
        </w:tc>
        <w:tc>
          <w:tcPr>
            <w:tcW w:w="1210" w:type="dxa"/>
            <w:vAlign w:val="center"/>
          </w:tcPr>
          <w:p w14:paraId="1217F858"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60,1</w:t>
            </w:r>
          </w:p>
        </w:tc>
        <w:tc>
          <w:tcPr>
            <w:tcW w:w="1209" w:type="dxa"/>
            <w:vAlign w:val="center"/>
          </w:tcPr>
          <w:p w14:paraId="3C9F0423"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60,2</w:t>
            </w:r>
          </w:p>
        </w:tc>
        <w:tc>
          <w:tcPr>
            <w:tcW w:w="1210" w:type="dxa"/>
            <w:vAlign w:val="center"/>
          </w:tcPr>
          <w:p w14:paraId="3B6E8716"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0,1</w:t>
            </w:r>
          </w:p>
        </w:tc>
      </w:tr>
      <w:tr w:rsidR="00C07A11" w:rsidRPr="00C07A11" w14:paraId="338535F0" w14:textId="77777777" w:rsidTr="00B76657">
        <w:trPr>
          <w:trHeight w:val="300"/>
        </w:trPr>
        <w:tc>
          <w:tcPr>
            <w:tcW w:w="724" w:type="dxa"/>
            <w:shd w:val="clear" w:color="auto" w:fill="auto"/>
            <w:noWrap/>
            <w:vAlign w:val="center"/>
            <w:hideMark/>
          </w:tcPr>
          <w:p w14:paraId="4F438C59" w14:textId="77777777" w:rsidR="00C07A11" w:rsidRPr="00B76657" w:rsidRDefault="00C07A11" w:rsidP="00BC618D">
            <w:pPr>
              <w:jc w:val="center"/>
              <w:rPr>
                <w:rFonts w:ascii="Bookman Old Style" w:hAnsi="Bookman Old Style" w:cs="Calibri"/>
                <w:sz w:val="20"/>
                <w:szCs w:val="20"/>
              </w:rPr>
            </w:pPr>
            <w:r w:rsidRPr="00B76657">
              <w:rPr>
                <w:rFonts w:ascii="Bookman Old Style" w:hAnsi="Bookman Old Style" w:cs="Calibri"/>
                <w:sz w:val="20"/>
                <w:szCs w:val="20"/>
              </w:rPr>
              <w:t>22</w:t>
            </w:r>
          </w:p>
        </w:tc>
        <w:tc>
          <w:tcPr>
            <w:tcW w:w="1701" w:type="dxa"/>
            <w:shd w:val="clear" w:color="auto" w:fill="auto"/>
            <w:noWrap/>
            <w:vAlign w:val="center"/>
            <w:hideMark/>
          </w:tcPr>
          <w:p w14:paraId="6D6C0B92"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02323</w:t>
            </w:r>
          </w:p>
        </w:tc>
        <w:tc>
          <w:tcPr>
            <w:tcW w:w="826" w:type="dxa"/>
            <w:shd w:val="clear" w:color="auto" w:fill="auto"/>
            <w:noWrap/>
            <w:vAlign w:val="center"/>
            <w:hideMark/>
          </w:tcPr>
          <w:p w14:paraId="6504C6B0"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68,8</w:t>
            </w:r>
          </w:p>
        </w:tc>
        <w:tc>
          <w:tcPr>
            <w:tcW w:w="1210" w:type="dxa"/>
            <w:shd w:val="clear" w:color="auto" w:fill="auto"/>
            <w:noWrap/>
            <w:vAlign w:val="center"/>
            <w:hideMark/>
          </w:tcPr>
          <w:p w14:paraId="0347484D"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67,9</w:t>
            </w:r>
          </w:p>
        </w:tc>
        <w:tc>
          <w:tcPr>
            <w:tcW w:w="1209" w:type="dxa"/>
            <w:shd w:val="clear" w:color="auto" w:fill="auto"/>
            <w:noWrap/>
            <w:vAlign w:val="center"/>
            <w:hideMark/>
          </w:tcPr>
          <w:p w14:paraId="60AD56D6"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-0,9</w:t>
            </w:r>
          </w:p>
        </w:tc>
        <w:tc>
          <w:tcPr>
            <w:tcW w:w="1210" w:type="dxa"/>
            <w:vAlign w:val="center"/>
          </w:tcPr>
          <w:p w14:paraId="74E937AB"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59,7</w:t>
            </w:r>
          </w:p>
        </w:tc>
        <w:tc>
          <w:tcPr>
            <w:tcW w:w="1209" w:type="dxa"/>
            <w:vAlign w:val="center"/>
          </w:tcPr>
          <w:p w14:paraId="3209897E"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60,5</w:t>
            </w:r>
          </w:p>
        </w:tc>
        <w:tc>
          <w:tcPr>
            <w:tcW w:w="1210" w:type="dxa"/>
            <w:vAlign w:val="center"/>
          </w:tcPr>
          <w:p w14:paraId="32EC6FAE"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0,8</w:t>
            </w:r>
          </w:p>
        </w:tc>
      </w:tr>
      <w:tr w:rsidR="00C07A11" w:rsidRPr="00C07A11" w14:paraId="3A9C7ED8" w14:textId="77777777" w:rsidTr="00B76657">
        <w:trPr>
          <w:trHeight w:val="300"/>
        </w:trPr>
        <w:tc>
          <w:tcPr>
            <w:tcW w:w="724" w:type="dxa"/>
            <w:shd w:val="clear" w:color="auto" w:fill="auto"/>
            <w:noWrap/>
            <w:vAlign w:val="center"/>
            <w:hideMark/>
          </w:tcPr>
          <w:p w14:paraId="1872F5DB" w14:textId="77777777" w:rsidR="00C07A11" w:rsidRPr="00B76657" w:rsidRDefault="00C07A11" w:rsidP="00BC618D">
            <w:pPr>
              <w:jc w:val="center"/>
              <w:rPr>
                <w:rFonts w:ascii="Bookman Old Style" w:hAnsi="Bookman Old Style" w:cs="Calibri"/>
                <w:sz w:val="20"/>
                <w:szCs w:val="20"/>
              </w:rPr>
            </w:pPr>
            <w:r w:rsidRPr="00B76657">
              <w:rPr>
                <w:rFonts w:ascii="Bookman Old Style" w:hAnsi="Bookman Old Style" w:cs="Calibri"/>
                <w:sz w:val="20"/>
                <w:szCs w:val="20"/>
              </w:rPr>
              <w:t>23</w:t>
            </w:r>
          </w:p>
        </w:tc>
        <w:tc>
          <w:tcPr>
            <w:tcW w:w="1701" w:type="dxa"/>
            <w:shd w:val="clear" w:color="auto" w:fill="auto"/>
            <w:noWrap/>
            <w:vAlign w:val="center"/>
            <w:hideMark/>
          </w:tcPr>
          <w:p w14:paraId="0D4E98D8"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02200</w:t>
            </w:r>
          </w:p>
        </w:tc>
        <w:tc>
          <w:tcPr>
            <w:tcW w:w="826" w:type="dxa"/>
            <w:shd w:val="clear" w:color="auto" w:fill="auto"/>
            <w:noWrap/>
            <w:vAlign w:val="center"/>
            <w:hideMark/>
          </w:tcPr>
          <w:p w14:paraId="1B4A587C"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63,0</w:t>
            </w:r>
          </w:p>
        </w:tc>
        <w:tc>
          <w:tcPr>
            <w:tcW w:w="1210" w:type="dxa"/>
            <w:shd w:val="clear" w:color="auto" w:fill="auto"/>
            <w:noWrap/>
            <w:vAlign w:val="center"/>
            <w:hideMark/>
          </w:tcPr>
          <w:p w14:paraId="0E314180"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64,1</w:t>
            </w:r>
          </w:p>
        </w:tc>
        <w:tc>
          <w:tcPr>
            <w:tcW w:w="1209" w:type="dxa"/>
            <w:shd w:val="clear" w:color="auto" w:fill="auto"/>
            <w:noWrap/>
            <w:vAlign w:val="center"/>
            <w:hideMark/>
          </w:tcPr>
          <w:p w14:paraId="12AA84AC"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1,1</w:t>
            </w:r>
          </w:p>
        </w:tc>
        <w:tc>
          <w:tcPr>
            <w:tcW w:w="1210" w:type="dxa"/>
            <w:vAlign w:val="center"/>
          </w:tcPr>
          <w:p w14:paraId="32B084AA"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54,6</w:t>
            </w:r>
          </w:p>
        </w:tc>
        <w:tc>
          <w:tcPr>
            <w:tcW w:w="1209" w:type="dxa"/>
            <w:vAlign w:val="center"/>
          </w:tcPr>
          <w:p w14:paraId="38DE40DB"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52,3</w:t>
            </w:r>
          </w:p>
        </w:tc>
        <w:tc>
          <w:tcPr>
            <w:tcW w:w="1210" w:type="dxa"/>
            <w:vAlign w:val="center"/>
          </w:tcPr>
          <w:p w14:paraId="416AD5E5"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-2,3</w:t>
            </w:r>
          </w:p>
        </w:tc>
      </w:tr>
      <w:tr w:rsidR="00C07A11" w:rsidRPr="00C07A11" w14:paraId="6AEEE0E8" w14:textId="77777777" w:rsidTr="00B76657">
        <w:trPr>
          <w:trHeight w:val="300"/>
        </w:trPr>
        <w:tc>
          <w:tcPr>
            <w:tcW w:w="724" w:type="dxa"/>
            <w:shd w:val="clear" w:color="auto" w:fill="auto"/>
            <w:noWrap/>
            <w:vAlign w:val="center"/>
            <w:hideMark/>
          </w:tcPr>
          <w:p w14:paraId="20BAF757" w14:textId="77777777" w:rsidR="00C07A11" w:rsidRPr="00B76657" w:rsidRDefault="00C07A11" w:rsidP="00BC618D">
            <w:pPr>
              <w:jc w:val="center"/>
              <w:rPr>
                <w:rFonts w:ascii="Bookman Old Style" w:hAnsi="Bookman Old Style" w:cs="Calibri"/>
                <w:sz w:val="20"/>
                <w:szCs w:val="20"/>
              </w:rPr>
            </w:pPr>
            <w:r w:rsidRPr="00B76657">
              <w:rPr>
                <w:rFonts w:ascii="Bookman Old Style" w:hAnsi="Bookman Old Style" w:cs="Calibri"/>
                <w:sz w:val="20"/>
                <w:szCs w:val="20"/>
              </w:rPr>
              <w:t>24</w:t>
            </w:r>
          </w:p>
        </w:tc>
        <w:tc>
          <w:tcPr>
            <w:tcW w:w="1701" w:type="dxa"/>
            <w:shd w:val="clear" w:color="auto" w:fill="auto"/>
            <w:noWrap/>
            <w:vAlign w:val="center"/>
            <w:hideMark/>
          </w:tcPr>
          <w:p w14:paraId="3FAF9A66"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02326</w:t>
            </w:r>
          </w:p>
        </w:tc>
        <w:tc>
          <w:tcPr>
            <w:tcW w:w="826" w:type="dxa"/>
            <w:shd w:val="clear" w:color="auto" w:fill="auto"/>
            <w:noWrap/>
            <w:vAlign w:val="center"/>
            <w:hideMark/>
          </w:tcPr>
          <w:p w14:paraId="4EC31412"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68,7</w:t>
            </w:r>
          </w:p>
        </w:tc>
        <w:tc>
          <w:tcPr>
            <w:tcW w:w="1210" w:type="dxa"/>
            <w:shd w:val="clear" w:color="auto" w:fill="auto"/>
            <w:noWrap/>
            <w:vAlign w:val="center"/>
            <w:hideMark/>
          </w:tcPr>
          <w:p w14:paraId="2CE5C84A"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69,9</w:t>
            </w:r>
          </w:p>
        </w:tc>
        <w:tc>
          <w:tcPr>
            <w:tcW w:w="1209" w:type="dxa"/>
            <w:shd w:val="clear" w:color="auto" w:fill="auto"/>
            <w:noWrap/>
            <w:vAlign w:val="center"/>
            <w:hideMark/>
          </w:tcPr>
          <w:p w14:paraId="064178E2"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1,2</w:t>
            </w:r>
          </w:p>
        </w:tc>
        <w:tc>
          <w:tcPr>
            <w:tcW w:w="1210" w:type="dxa"/>
            <w:vAlign w:val="center"/>
          </w:tcPr>
          <w:p w14:paraId="18C719D8"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62,4</w:t>
            </w:r>
          </w:p>
        </w:tc>
        <w:tc>
          <w:tcPr>
            <w:tcW w:w="1209" w:type="dxa"/>
            <w:vAlign w:val="center"/>
          </w:tcPr>
          <w:p w14:paraId="29373F99"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63,5</w:t>
            </w:r>
          </w:p>
        </w:tc>
        <w:tc>
          <w:tcPr>
            <w:tcW w:w="1210" w:type="dxa"/>
            <w:vAlign w:val="center"/>
          </w:tcPr>
          <w:p w14:paraId="478F990A"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1,1</w:t>
            </w:r>
          </w:p>
        </w:tc>
      </w:tr>
      <w:tr w:rsidR="00C07A11" w:rsidRPr="00C07A11" w14:paraId="30DDFEEA" w14:textId="77777777" w:rsidTr="00B76657">
        <w:trPr>
          <w:trHeight w:val="300"/>
        </w:trPr>
        <w:tc>
          <w:tcPr>
            <w:tcW w:w="724" w:type="dxa"/>
            <w:shd w:val="clear" w:color="auto" w:fill="auto"/>
            <w:noWrap/>
            <w:vAlign w:val="center"/>
            <w:hideMark/>
          </w:tcPr>
          <w:p w14:paraId="69372109" w14:textId="77777777" w:rsidR="00C07A11" w:rsidRPr="00B76657" w:rsidRDefault="00C07A11" w:rsidP="00BC618D">
            <w:pPr>
              <w:jc w:val="center"/>
              <w:rPr>
                <w:rFonts w:ascii="Bookman Old Style" w:hAnsi="Bookman Old Style" w:cs="Calibri"/>
                <w:sz w:val="20"/>
                <w:szCs w:val="20"/>
              </w:rPr>
            </w:pPr>
            <w:r w:rsidRPr="00B76657">
              <w:rPr>
                <w:rFonts w:ascii="Bookman Old Style" w:hAnsi="Bookman Old Style" w:cs="Calibri"/>
                <w:sz w:val="20"/>
                <w:szCs w:val="20"/>
              </w:rPr>
              <w:t>25</w:t>
            </w:r>
          </w:p>
        </w:tc>
        <w:tc>
          <w:tcPr>
            <w:tcW w:w="1701" w:type="dxa"/>
            <w:shd w:val="clear" w:color="auto" w:fill="auto"/>
            <w:noWrap/>
            <w:vAlign w:val="center"/>
            <w:hideMark/>
          </w:tcPr>
          <w:p w14:paraId="02FB40BF"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02330</w:t>
            </w:r>
          </w:p>
        </w:tc>
        <w:tc>
          <w:tcPr>
            <w:tcW w:w="826" w:type="dxa"/>
            <w:shd w:val="clear" w:color="auto" w:fill="auto"/>
            <w:noWrap/>
            <w:vAlign w:val="center"/>
            <w:hideMark/>
          </w:tcPr>
          <w:p w14:paraId="7BEF9721"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68,9</w:t>
            </w:r>
          </w:p>
        </w:tc>
        <w:tc>
          <w:tcPr>
            <w:tcW w:w="1210" w:type="dxa"/>
            <w:shd w:val="clear" w:color="auto" w:fill="auto"/>
            <w:noWrap/>
            <w:vAlign w:val="center"/>
            <w:hideMark/>
          </w:tcPr>
          <w:p w14:paraId="3185D297"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70,0</w:t>
            </w:r>
          </w:p>
        </w:tc>
        <w:tc>
          <w:tcPr>
            <w:tcW w:w="1209" w:type="dxa"/>
            <w:shd w:val="clear" w:color="auto" w:fill="auto"/>
            <w:noWrap/>
            <w:vAlign w:val="center"/>
            <w:hideMark/>
          </w:tcPr>
          <w:p w14:paraId="75ECB029"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1,1</w:t>
            </w:r>
          </w:p>
        </w:tc>
        <w:tc>
          <w:tcPr>
            <w:tcW w:w="1210" w:type="dxa"/>
            <w:vAlign w:val="center"/>
          </w:tcPr>
          <w:p w14:paraId="142F15C6"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62,8</w:t>
            </w:r>
          </w:p>
        </w:tc>
        <w:tc>
          <w:tcPr>
            <w:tcW w:w="1209" w:type="dxa"/>
            <w:vAlign w:val="center"/>
          </w:tcPr>
          <w:p w14:paraId="6D631096"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61,7</w:t>
            </w:r>
          </w:p>
        </w:tc>
        <w:tc>
          <w:tcPr>
            <w:tcW w:w="1210" w:type="dxa"/>
            <w:vAlign w:val="center"/>
          </w:tcPr>
          <w:p w14:paraId="0C804B86"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-1,1</w:t>
            </w:r>
          </w:p>
        </w:tc>
      </w:tr>
      <w:tr w:rsidR="00C07A11" w:rsidRPr="00C07A11" w14:paraId="0B0DB6EA" w14:textId="77777777" w:rsidTr="00B76657">
        <w:trPr>
          <w:trHeight w:val="300"/>
        </w:trPr>
        <w:tc>
          <w:tcPr>
            <w:tcW w:w="724" w:type="dxa"/>
            <w:shd w:val="clear" w:color="auto" w:fill="auto"/>
            <w:noWrap/>
            <w:vAlign w:val="center"/>
            <w:hideMark/>
          </w:tcPr>
          <w:p w14:paraId="4F89296E" w14:textId="77777777" w:rsidR="00C07A11" w:rsidRPr="00B76657" w:rsidRDefault="00C07A11" w:rsidP="00BC618D">
            <w:pPr>
              <w:jc w:val="center"/>
              <w:rPr>
                <w:rFonts w:ascii="Bookman Old Style" w:hAnsi="Bookman Old Style" w:cs="Calibri"/>
                <w:sz w:val="20"/>
                <w:szCs w:val="20"/>
              </w:rPr>
            </w:pPr>
            <w:r w:rsidRPr="00B76657">
              <w:rPr>
                <w:rFonts w:ascii="Bookman Old Style" w:hAnsi="Bookman Old Style" w:cs="Calibri"/>
                <w:sz w:val="20"/>
                <w:szCs w:val="20"/>
              </w:rPr>
              <w:t>26</w:t>
            </w:r>
          </w:p>
        </w:tc>
        <w:tc>
          <w:tcPr>
            <w:tcW w:w="1701" w:type="dxa"/>
            <w:shd w:val="clear" w:color="auto" w:fill="auto"/>
            <w:noWrap/>
            <w:vAlign w:val="center"/>
            <w:hideMark/>
          </w:tcPr>
          <w:p w14:paraId="5C07334E"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02213</w:t>
            </w:r>
          </w:p>
        </w:tc>
        <w:tc>
          <w:tcPr>
            <w:tcW w:w="826" w:type="dxa"/>
            <w:shd w:val="clear" w:color="auto" w:fill="auto"/>
            <w:noWrap/>
            <w:vAlign w:val="center"/>
            <w:hideMark/>
          </w:tcPr>
          <w:p w14:paraId="1B482914"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64,2</w:t>
            </w:r>
          </w:p>
        </w:tc>
        <w:tc>
          <w:tcPr>
            <w:tcW w:w="1210" w:type="dxa"/>
            <w:shd w:val="clear" w:color="auto" w:fill="auto"/>
            <w:noWrap/>
            <w:vAlign w:val="center"/>
            <w:hideMark/>
          </w:tcPr>
          <w:p w14:paraId="3A5CB3C4"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65,5</w:t>
            </w:r>
          </w:p>
        </w:tc>
        <w:tc>
          <w:tcPr>
            <w:tcW w:w="1209" w:type="dxa"/>
            <w:shd w:val="clear" w:color="auto" w:fill="auto"/>
            <w:noWrap/>
            <w:vAlign w:val="center"/>
            <w:hideMark/>
          </w:tcPr>
          <w:p w14:paraId="11693555"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1,3</w:t>
            </w:r>
          </w:p>
        </w:tc>
        <w:tc>
          <w:tcPr>
            <w:tcW w:w="1210" w:type="dxa"/>
            <w:vAlign w:val="center"/>
          </w:tcPr>
          <w:p w14:paraId="0C2FAA2A"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57,7</w:t>
            </w:r>
          </w:p>
        </w:tc>
        <w:tc>
          <w:tcPr>
            <w:tcW w:w="1209" w:type="dxa"/>
            <w:vAlign w:val="center"/>
          </w:tcPr>
          <w:p w14:paraId="1B9FCE26"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57,5</w:t>
            </w:r>
          </w:p>
        </w:tc>
        <w:tc>
          <w:tcPr>
            <w:tcW w:w="1210" w:type="dxa"/>
            <w:vAlign w:val="center"/>
          </w:tcPr>
          <w:p w14:paraId="5CB446D1"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-0,2</w:t>
            </w:r>
          </w:p>
        </w:tc>
      </w:tr>
      <w:tr w:rsidR="00C07A11" w:rsidRPr="00C07A11" w14:paraId="36787E51" w14:textId="77777777" w:rsidTr="00B76657">
        <w:trPr>
          <w:trHeight w:val="300"/>
        </w:trPr>
        <w:tc>
          <w:tcPr>
            <w:tcW w:w="724" w:type="dxa"/>
            <w:shd w:val="clear" w:color="auto" w:fill="auto"/>
            <w:noWrap/>
            <w:vAlign w:val="center"/>
            <w:hideMark/>
          </w:tcPr>
          <w:p w14:paraId="282EF392" w14:textId="77777777" w:rsidR="00C07A11" w:rsidRPr="00B76657" w:rsidRDefault="00C07A11" w:rsidP="00BC618D">
            <w:pPr>
              <w:jc w:val="center"/>
              <w:rPr>
                <w:rFonts w:ascii="Bookman Old Style" w:hAnsi="Bookman Old Style" w:cs="Calibri"/>
                <w:sz w:val="20"/>
                <w:szCs w:val="20"/>
              </w:rPr>
            </w:pPr>
            <w:r w:rsidRPr="00B76657">
              <w:rPr>
                <w:rFonts w:ascii="Bookman Old Style" w:hAnsi="Bookman Old Style" w:cs="Calibri"/>
                <w:sz w:val="20"/>
                <w:szCs w:val="20"/>
              </w:rPr>
              <w:t>27</w:t>
            </w:r>
          </w:p>
        </w:tc>
        <w:tc>
          <w:tcPr>
            <w:tcW w:w="1701" w:type="dxa"/>
            <w:shd w:val="clear" w:color="auto" w:fill="auto"/>
            <w:noWrap/>
            <w:vAlign w:val="center"/>
            <w:hideMark/>
          </w:tcPr>
          <w:p w14:paraId="2C42E33C"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02222</w:t>
            </w:r>
          </w:p>
        </w:tc>
        <w:tc>
          <w:tcPr>
            <w:tcW w:w="826" w:type="dxa"/>
            <w:shd w:val="clear" w:color="auto" w:fill="auto"/>
            <w:noWrap/>
            <w:vAlign w:val="center"/>
            <w:hideMark/>
          </w:tcPr>
          <w:p w14:paraId="1D143B4F"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65,6</w:t>
            </w:r>
          </w:p>
        </w:tc>
        <w:tc>
          <w:tcPr>
            <w:tcW w:w="1210" w:type="dxa"/>
            <w:shd w:val="clear" w:color="auto" w:fill="auto"/>
            <w:noWrap/>
            <w:vAlign w:val="center"/>
            <w:hideMark/>
          </w:tcPr>
          <w:p w14:paraId="2C33F641"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64,7</w:t>
            </w:r>
          </w:p>
        </w:tc>
        <w:tc>
          <w:tcPr>
            <w:tcW w:w="1209" w:type="dxa"/>
            <w:shd w:val="clear" w:color="auto" w:fill="auto"/>
            <w:noWrap/>
            <w:vAlign w:val="center"/>
            <w:hideMark/>
          </w:tcPr>
          <w:p w14:paraId="607AEA10"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-0,9</w:t>
            </w:r>
          </w:p>
        </w:tc>
        <w:tc>
          <w:tcPr>
            <w:tcW w:w="1210" w:type="dxa"/>
            <w:vAlign w:val="center"/>
          </w:tcPr>
          <w:p w14:paraId="66724878"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57,6</w:t>
            </w:r>
          </w:p>
        </w:tc>
        <w:tc>
          <w:tcPr>
            <w:tcW w:w="1209" w:type="dxa"/>
            <w:vAlign w:val="center"/>
          </w:tcPr>
          <w:p w14:paraId="49530992"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58,5</w:t>
            </w:r>
          </w:p>
        </w:tc>
        <w:tc>
          <w:tcPr>
            <w:tcW w:w="1210" w:type="dxa"/>
            <w:vAlign w:val="center"/>
          </w:tcPr>
          <w:p w14:paraId="11A3080C"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0,9</w:t>
            </w:r>
          </w:p>
        </w:tc>
      </w:tr>
      <w:tr w:rsidR="00C07A11" w:rsidRPr="00C07A11" w14:paraId="4D768E29" w14:textId="77777777" w:rsidTr="00B76657">
        <w:trPr>
          <w:trHeight w:val="300"/>
        </w:trPr>
        <w:tc>
          <w:tcPr>
            <w:tcW w:w="724" w:type="dxa"/>
            <w:shd w:val="clear" w:color="auto" w:fill="auto"/>
            <w:noWrap/>
            <w:vAlign w:val="center"/>
            <w:hideMark/>
          </w:tcPr>
          <w:p w14:paraId="4792A79E" w14:textId="77777777" w:rsidR="00C07A11" w:rsidRPr="00B76657" w:rsidRDefault="00C07A11" w:rsidP="00BC618D">
            <w:pPr>
              <w:jc w:val="center"/>
              <w:rPr>
                <w:rFonts w:ascii="Bookman Old Style" w:hAnsi="Bookman Old Style" w:cs="Calibri"/>
                <w:sz w:val="20"/>
                <w:szCs w:val="20"/>
              </w:rPr>
            </w:pPr>
            <w:r w:rsidRPr="00B76657">
              <w:rPr>
                <w:rFonts w:ascii="Bookman Old Style" w:hAnsi="Bookman Old Style" w:cs="Calibri"/>
                <w:sz w:val="20"/>
                <w:szCs w:val="20"/>
              </w:rPr>
              <w:t>28</w:t>
            </w:r>
          </w:p>
        </w:tc>
        <w:tc>
          <w:tcPr>
            <w:tcW w:w="1701" w:type="dxa"/>
            <w:shd w:val="clear" w:color="auto" w:fill="auto"/>
            <w:noWrap/>
            <w:vAlign w:val="center"/>
            <w:hideMark/>
          </w:tcPr>
          <w:p w14:paraId="60352918"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02225</w:t>
            </w:r>
          </w:p>
        </w:tc>
        <w:tc>
          <w:tcPr>
            <w:tcW w:w="826" w:type="dxa"/>
            <w:shd w:val="clear" w:color="auto" w:fill="auto"/>
            <w:noWrap/>
            <w:vAlign w:val="center"/>
            <w:hideMark/>
          </w:tcPr>
          <w:p w14:paraId="72766F9B"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64,0</w:t>
            </w:r>
          </w:p>
        </w:tc>
        <w:tc>
          <w:tcPr>
            <w:tcW w:w="1210" w:type="dxa"/>
            <w:shd w:val="clear" w:color="auto" w:fill="auto"/>
            <w:noWrap/>
            <w:vAlign w:val="center"/>
            <w:hideMark/>
          </w:tcPr>
          <w:p w14:paraId="44A4911C"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64,2</w:t>
            </w:r>
          </w:p>
        </w:tc>
        <w:tc>
          <w:tcPr>
            <w:tcW w:w="1209" w:type="dxa"/>
            <w:shd w:val="clear" w:color="auto" w:fill="auto"/>
            <w:noWrap/>
            <w:vAlign w:val="center"/>
            <w:hideMark/>
          </w:tcPr>
          <w:p w14:paraId="785FA620"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0,2</w:t>
            </w:r>
          </w:p>
        </w:tc>
        <w:tc>
          <w:tcPr>
            <w:tcW w:w="1210" w:type="dxa"/>
            <w:vAlign w:val="center"/>
          </w:tcPr>
          <w:p w14:paraId="08751A5B"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56,0</w:t>
            </w:r>
          </w:p>
        </w:tc>
        <w:tc>
          <w:tcPr>
            <w:tcW w:w="1209" w:type="dxa"/>
            <w:vAlign w:val="center"/>
          </w:tcPr>
          <w:p w14:paraId="0F80CAC9"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55,8</w:t>
            </w:r>
          </w:p>
        </w:tc>
        <w:tc>
          <w:tcPr>
            <w:tcW w:w="1210" w:type="dxa"/>
            <w:vAlign w:val="center"/>
          </w:tcPr>
          <w:p w14:paraId="5AF03D8F"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-0,2</w:t>
            </w:r>
          </w:p>
        </w:tc>
      </w:tr>
      <w:tr w:rsidR="00C07A11" w:rsidRPr="00C07A11" w14:paraId="26AA7D23" w14:textId="77777777" w:rsidTr="00B76657">
        <w:trPr>
          <w:trHeight w:val="300"/>
        </w:trPr>
        <w:tc>
          <w:tcPr>
            <w:tcW w:w="724" w:type="dxa"/>
            <w:shd w:val="clear" w:color="auto" w:fill="auto"/>
            <w:noWrap/>
            <w:vAlign w:val="center"/>
            <w:hideMark/>
          </w:tcPr>
          <w:p w14:paraId="5838945C" w14:textId="77777777" w:rsidR="00C07A11" w:rsidRPr="00B76657" w:rsidRDefault="00C07A11" w:rsidP="00BC618D">
            <w:pPr>
              <w:jc w:val="center"/>
              <w:rPr>
                <w:rFonts w:ascii="Bookman Old Style" w:hAnsi="Bookman Old Style" w:cs="Calibri"/>
                <w:sz w:val="20"/>
                <w:szCs w:val="20"/>
              </w:rPr>
            </w:pPr>
            <w:r w:rsidRPr="00B76657">
              <w:rPr>
                <w:rFonts w:ascii="Bookman Old Style" w:hAnsi="Bookman Old Style" w:cs="Calibri"/>
                <w:sz w:val="20"/>
                <w:szCs w:val="20"/>
              </w:rPr>
              <w:t>29</w:t>
            </w:r>
          </w:p>
        </w:tc>
        <w:tc>
          <w:tcPr>
            <w:tcW w:w="1701" w:type="dxa"/>
            <w:shd w:val="clear" w:color="auto" w:fill="auto"/>
            <w:noWrap/>
            <w:vAlign w:val="center"/>
            <w:hideMark/>
          </w:tcPr>
          <w:p w14:paraId="0DA0629E"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02257</w:t>
            </w:r>
          </w:p>
        </w:tc>
        <w:tc>
          <w:tcPr>
            <w:tcW w:w="826" w:type="dxa"/>
            <w:shd w:val="clear" w:color="auto" w:fill="auto"/>
            <w:noWrap/>
            <w:vAlign w:val="center"/>
            <w:hideMark/>
          </w:tcPr>
          <w:p w14:paraId="5CF40F07"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74,7</w:t>
            </w:r>
          </w:p>
        </w:tc>
        <w:tc>
          <w:tcPr>
            <w:tcW w:w="1210" w:type="dxa"/>
            <w:shd w:val="clear" w:color="auto" w:fill="auto"/>
            <w:noWrap/>
            <w:vAlign w:val="center"/>
            <w:hideMark/>
          </w:tcPr>
          <w:p w14:paraId="19F17243"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74,9</w:t>
            </w:r>
          </w:p>
        </w:tc>
        <w:tc>
          <w:tcPr>
            <w:tcW w:w="1209" w:type="dxa"/>
            <w:shd w:val="clear" w:color="auto" w:fill="auto"/>
            <w:noWrap/>
            <w:vAlign w:val="center"/>
            <w:hideMark/>
          </w:tcPr>
          <w:p w14:paraId="5EB92B56"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0,2</w:t>
            </w:r>
          </w:p>
        </w:tc>
        <w:tc>
          <w:tcPr>
            <w:tcW w:w="1210" w:type="dxa"/>
            <w:vAlign w:val="center"/>
          </w:tcPr>
          <w:p w14:paraId="00C06886"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68,8</w:t>
            </w:r>
          </w:p>
        </w:tc>
        <w:tc>
          <w:tcPr>
            <w:tcW w:w="1209" w:type="dxa"/>
            <w:vAlign w:val="center"/>
          </w:tcPr>
          <w:p w14:paraId="70768DD4"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67,5</w:t>
            </w:r>
          </w:p>
        </w:tc>
        <w:tc>
          <w:tcPr>
            <w:tcW w:w="1210" w:type="dxa"/>
            <w:vAlign w:val="center"/>
          </w:tcPr>
          <w:p w14:paraId="0F2C0437"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-1,3</w:t>
            </w:r>
          </w:p>
        </w:tc>
      </w:tr>
      <w:tr w:rsidR="00C07A11" w:rsidRPr="00C07A11" w14:paraId="7ABB7D30" w14:textId="77777777" w:rsidTr="00B76657">
        <w:trPr>
          <w:trHeight w:val="300"/>
        </w:trPr>
        <w:tc>
          <w:tcPr>
            <w:tcW w:w="724" w:type="dxa"/>
            <w:shd w:val="clear" w:color="auto" w:fill="auto"/>
            <w:noWrap/>
            <w:vAlign w:val="center"/>
            <w:hideMark/>
          </w:tcPr>
          <w:p w14:paraId="758F624E" w14:textId="77777777" w:rsidR="00C07A11" w:rsidRPr="00B76657" w:rsidRDefault="00C07A11" w:rsidP="00BC618D">
            <w:pPr>
              <w:jc w:val="center"/>
              <w:rPr>
                <w:rFonts w:ascii="Bookman Old Style" w:hAnsi="Bookman Old Style" w:cs="Calibri"/>
                <w:sz w:val="20"/>
                <w:szCs w:val="20"/>
              </w:rPr>
            </w:pPr>
            <w:r w:rsidRPr="00B76657">
              <w:rPr>
                <w:rFonts w:ascii="Bookman Old Style" w:hAnsi="Bookman Old Style" w:cs="Calibri"/>
                <w:sz w:val="20"/>
                <w:szCs w:val="20"/>
              </w:rPr>
              <w:t>30</w:t>
            </w:r>
          </w:p>
        </w:tc>
        <w:tc>
          <w:tcPr>
            <w:tcW w:w="1701" w:type="dxa"/>
            <w:shd w:val="clear" w:color="auto" w:fill="auto"/>
            <w:noWrap/>
            <w:vAlign w:val="center"/>
            <w:hideMark/>
          </w:tcPr>
          <w:p w14:paraId="18BB4C30"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02267</w:t>
            </w:r>
          </w:p>
        </w:tc>
        <w:tc>
          <w:tcPr>
            <w:tcW w:w="826" w:type="dxa"/>
            <w:shd w:val="clear" w:color="auto" w:fill="auto"/>
            <w:noWrap/>
            <w:vAlign w:val="center"/>
            <w:hideMark/>
          </w:tcPr>
          <w:p w14:paraId="64669F08"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70,9</w:t>
            </w:r>
          </w:p>
        </w:tc>
        <w:tc>
          <w:tcPr>
            <w:tcW w:w="1210" w:type="dxa"/>
            <w:shd w:val="clear" w:color="auto" w:fill="auto"/>
            <w:noWrap/>
            <w:vAlign w:val="center"/>
            <w:hideMark/>
          </w:tcPr>
          <w:p w14:paraId="4FEFEEB1"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71,0</w:t>
            </w:r>
          </w:p>
        </w:tc>
        <w:tc>
          <w:tcPr>
            <w:tcW w:w="1209" w:type="dxa"/>
            <w:shd w:val="clear" w:color="auto" w:fill="auto"/>
            <w:noWrap/>
            <w:vAlign w:val="center"/>
            <w:hideMark/>
          </w:tcPr>
          <w:p w14:paraId="42A4CEA6"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0,1</w:t>
            </w:r>
          </w:p>
        </w:tc>
        <w:tc>
          <w:tcPr>
            <w:tcW w:w="1210" w:type="dxa"/>
            <w:vAlign w:val="center"/>
          </w:tcPr>
          <w:p w14:paraId="479881AF"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65,7</w:t>
            </w:r>
          </w:p>
        </w:tc>
        <w:tc>
          <w:tcPr>
            <w:tcW w:w="1209" w:type="dxa"/>
            <w:vAlign w:val="center"/>
          </w:tcPr>
          <w:p w14:paraId="40B3E613"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64,2</w:t>
            </w:r>
          </w:p>
        </w:tc>
        <w:tc>
          <w:tcPr>
            <w:tcW w:w="1210" w:type="dxa"/>
            <w:vAlign w:val="center"/>
          </w:tcPr>
          <w:p w14:paraId="508E3607"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-1,5</w:t>
            </w:r>
          </w:p>
        </w:tc>
      </w:tr>
      <w:tr w:rsidR="00C07A11" w:rsidRPr="00C07A11" w14:paraId="4B917AE3" w14:textId="77777777" w:rsidTr="00B76657">
        <w:trPr>
          <w:trHeight w:val="300"/>
        </w:trPr>
        <w:tc>
          <w:tcPr>
            <w:tcW w:w="724" w:type="dxa"/>
            <w:shd w:val="clear" w:color="auto" w:fill="auto"/>
            <w:noWrap/>
            <w:vAlign w:val="center"/>
          </w:tcPr>
          <w:p w14:paraId="05BE81B1" w14:textId="77777777" w:rsidR="00C07A11" w:rsidRPr="00B76657" w:rsidRDefault="00C07A11" w:rsidP="00BC618D">
            <w:pPr>
              <w:jc w:val="center"/>
              <w:rPr>
                <w:rFonts w:ascii="Bookman Old Style" w:hAnsi="Bookman Old Style" w:cs="Calibri"/>
                <w:sz w:val="20"/>
                <w:szCs w:val="20"/>
              </w:rPr>
            </w:pPr>
            <w:r w:rsidRPr="00B76657">
              <w:rPr>
                <w:rFonts w:ascii="Bookman Old Style" w:hAnsi="Bookman Old Style" w:cs="Calibri"/>
                <w:sz w:val="20"/>
                <w:szCs w:val="20"/>
              </w:rPr>
              <w:t>31</w:t>
            </w:r>
          </w:p>
        </w:tc>
        <w:tc>
          <w:tcPr>
            <w:tcW w:w="1701" w:type="dxa"/>
            <w:shd w:val="clear" w:color="auto" w:fill="auto"/>
            <w:noWrap/>
            <w:vAlign w:val="center"/>
          </w:tcPr>
          <w:p w14:paraId="78822250"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02268</w:t>
            </w:r>
          </w:p>
        </w:tc>
        <w:tc>
          <w:tcPr>
            <w:tcW w:w="826" w:type="dxa"/>
            <w:shd w:val="clear" w:color="auto" w:fill="auto"/>
            <w:noWrap/>
            <w:vAlign w:val="center"/>
          </w:tcPr>
          <w:p w14:paraId="336B4E0D"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63,8</w:t>
            </w:r>
          </w:p>
        </w:tc>
        <w:tc>
          <w:tcPr>
            <w:tcW w:w="1210" w:type="dxa"/>
            <w:shd w:val="clear" w:color="auto" w:fill="auto"/>
            <w:noWrap/>
            <w:vAlign w:val="center"/>
          </w:tcPr>
          <w:p w14:paraId="369E0D48"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64,6</w:t>
            </w:r>
          </w:p>
        </w:tc>
        <w:tc>
          <w:tcPr>
            <w:tcW w:w="1209" w:type="dxa"/>
            <w:shd w:val="clear" w:color="auto" w:fill="auto"/>
            <w:noWrap/>
            <w:vAlign w:val="center"/>
          </w:tcPr>
          <w:p w14:paraId="687064B6"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0,8</w:t>
            </w:r>
          </w:p>
        </w:tc>
        <w:tc>
          <w:tcPr>
            <w:tcW w:w="1210" w:type="dxa"/>
            <w:vAlign w:val="center"/>
          </w:tcPr>
          <w:p w14:paraId="3AD486FD"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57,4</w:t>
            </w:r>
          </w:p>
        </w:tc>
        <w:tc>
          <w:tcPr>
            <w:tcW w:w="1209" w:type="dxa"/>
            <w:vAlign w:val="center"/>
          </w:tcPr>
          <w:p w14:paraId="064B6ED5"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56,6</w:t>
            </w:r>
          </w:p>
        </w:tc>
        <w:tc>
          <w:tcPr>
            <w:tcW w:w="1210" w:type="dxa"/>
            <w:vAlign w:val="center"/>
          </w:tcPr>
          <w:p w14:paraId="16E78978"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-0,8</w:t>
            </w:r>
          </w:p>
        </w:tc>
      </w:tr>
      <w:tr w:rsidR="00C07A11" w:rsidRPr="00C07A11" w14:paraId="3FC2B0EE" w14:textId="77777777" w:rsidTr="00B76657">
        <w:trPr>
          <w:trHeight w:val="300"/>
        </w:trPr>
        <w:tc>
          <w:tcPr>
            <w:tcW w:w="724" w:type="dxa"/>
            <w:shd w:val="clear" w:color="auto" w:fill="auto"/>
            <w:noWrap/>
            <w:vAlign w:val="center"/>
          </w:tcPr>
          <w:p w14:paraId="27243C72" w14:textId="77777777" w:rsidR="00C07A11" w:rsidRPr="00B76657" w:rsidRDefault="00C07A11" w:rsidP="00BC618D">
            <w:pPr>
              <w:jc w:val="center"/>
              <w:rPr>
                <w:rFonts w:ascii="Bookman Old Style" w:hAnsi="Bookman Old Style" w:cs="Calibri"/>
                <w:sz w:val="20"/>
                <w:szCs w:val="20"/>
              </w:rPr>
            </w:pPr>
            <w:r w:rsidRPr="00B76657">
              <w:rPr>
                <w:rFonts w:ascii="Bookman Old Style" w:hAnsi="Bookman Old Style" w:cs="Calibri"/>
                <w:sz w:val="20"/>
                <w:szCs w:val="20"/>
              </w:rPr>
              <w:t>32</w:t>
            </w:r>
          </w:p>
        </w:tc>
        <w:tc>
          <w:tcPr>
            <w:tcW w:w="1701" w:type="dxa"/>
            <w:shd w:val="clear" w:color="auto" w:fill="auto"/>
            <w:noWrap/>
            <w:vAlign w:val="center"/>
          </w:tcPr>
          <w:p w14:paraId="342F9D0F"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02288</w:t>
            </w:r>
          </w:p>
        </w:tc>
        <w:tc>
          <w:tcPr>
            <w:tcW w:w="826" w:type="dxa"/>
            <w:shd w:val="clear" w:color="auto" w:fill="auto"/>
            <w:noWrap/>
            <w:vAlign w:val="center"/>
          </w:tcPr>
          <w:p w14:paraId="21A91268"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68,0</w:t>
            </w:r>
          </w:p>
        </w:tc>
        <w:tc>
          <w:tcPr>
            <w:tcW w:w="1210" w:type="dxa"/>
            <w:shd w:val="clear" w:color="auto" w:fill="auto"/>
            <w:noWrap/>
            <w:vAlign w:val="center"/>
          </w:tcPr>
          <w:p w14:paraId="6E33DDF8"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68,0</w:t>
            </w:r>
          </w:p>
        </w:tc>
        <w:tc>
          <w:tcPr>
            <w:tcW w:w="1209" w:type="dxa"/>
            <w:shd w:val="clear" w:color="auto" w:fill="auto"/>
            <w:noWrap/>
            <w:vAlign w:val="center"/>
          </w:tcPr>
          <w:p w14:paraId="56D76A27"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0,0</w:t>
            </w:r>
          </w:p>
        </w:tc>
        <w:tc>
          <w:tcPr>
            <w:tcW w:w="1210" w:type="dxa"/>
            <w:vAlign w:val="center"/>
          </w:tcPr>
          <w:p w14:paraId="21104C23"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62,0</w:t>
            </w:r>
          </w:p>
        </w:tc>
        <w:tc>
          <w:tcPr>
            <w:tcW w:w="1209" w:type="dxa"/>
            <w:vAlign w:val="center"/>
          </w:tcPr>
          <w:p w14:paraId="094598C2"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61,4</w:t>
            </w:r>
          </w:p>
        </w:tc>
        <w:tc>
          <w:tcPr>
            <w:tcW w:w="1210" w:type="dxa"/>
            <w:vAlign w:val="center"/>
          </w:tcPr>
          <w:p w14:paraId="4E020D3D"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-0,6</w:t>
            </w:r>
          </w:p>
        </w:tc>
      </w:tr>
      <w:tr w:rsidR="00C07A11" w:rsidRPr="00C07A11" w14:paraId="314DFD2B" w14:textId="77777777" w:rsidTr="00B76657">
        <w:trPr>
          <w:trHeight w:val="300"/>
        </w:trPr>
        <w:tc>
          <w:tcPr>
            <w:tcW w:w="724" w:type="dxa"/>
            <w:shd w:val="clear" w:color="auto" w:fill="auto"/>
            <w:noWrap/>
            <w:vAlign w:val="center"/>
          </w:tcPr>
          <w:p w14:paraId="2B0A7726" w14:textId="77777777" w:rsidR="00C07A11" w:rsidRPr="00B76657" w:rsidRDefault="00C07A11" w:rsidP="00BC618D">
            <w:pPr>
              <w:jc w:val="center"/>
              <w:rPr>
                <w:rFonts w:ascii="Bookman Old Style" w:hAnsi="Bookman Old Style" w:cs="Calibri"/>
                <w:sz w:val="20"/>
                <w:szCs w:val="20"/>
              </w:rPr>
            </w:pPr>
            <w:r w:rsidRPr="00B76657">
              <w:rPr>
                <w:rFonts w:ascii="Bookman Old Style" w:hAnsi="Bookman Old Style"/>
                <w:sz w:val="20"/>
                <w:szCs w:val="20"/>
              </w:rPr>
              <w:t>33</w:t>
            </w:r>
          </w:p>
        </w:tc>
        <w:tc>
          <w:tcPr>
            <w:tcW w:w="1701" w:type="dxa"/>
            <w:shd w:val="clear" w:color="auto" w:fill="auto"/>
            <w:noWrap/>
            <w:vAlign w:val="center"/>
          </w:tcPr>
          <w:p w14:paraId="4B89BABB"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02335</w:t>
            </w:r>
          </w:p>
        </w:tc>
        <w:tc>
          <w:tcPr>
            <w:tcW w:w="826" w:type="dxa"/>
            <w:shd w:val="clear" w:color="auto" w:fill="auto"/>
            <w:noWrap/>
            <w:vAlign w:val="center"/>
          </w:tcPr>
          <w:p w14:paraId="7DCD6E2C"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61,1</w:t>
            </w:r>
          </w:p>
        </w:tc>
        <w:tc>
          <w:tcPr>
            <w:tcW w:w="1210" w:type="dxa"/>
            <w:shd w:val="clear" w:color="auto" w:fill="auto"/>
            <w:noWrap/>
            <w:vAlign w:val="center"/>
          </w:tcPr>
          <w:p w14:paraId="4D0890CF"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62,2</w:t>
            </w:r>
          </w:p>
        </w:tc>
        <w:tc>
          <w:tcPr>
            <w:tcW w:w="1209" w:type="dxa"/>
            <w:shd w:val="clear" w:color="auto" w:fill="auto"/>
            <w:noWrap/>
            <w:vAlign w:val="center"/>
          </w:tcPr>
          <w:p w14:paraId="5CA83495"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1,1</w:t>
            </w:r>
          </w:p>
        </w:tc>
        <w:tc>
          <w:tcPr>
            <w:tcW w:w="1210" w:type="dxa"/>
            <w:vAlign w:val="center"/>
          </w:tcPr>
          <w:p w14:paraId="3BF61ABC"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54,0</w:t>
            </w:r>
          </w:p>
        </w:tc>
        <w:tc>
          <w:tcPr>
            <w:tcW w:w="1209" w:type="dxa"/>
            <w:vAlign w:val="center"/>
          </w:tcPr>
          <w:p w14:paraId="6B6C79A2"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55,7</w:t>
            </w:r>
          </w:p>
        </w:tc>
        <w:tc>
          <w:tcPr>
            <w:tcW w:w="1210" w:type="dxa"/>
            <w:vAlign w:val="center"/>
          </w:tcPr>
          <w:p w14:paraId="3B8325CD"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1,7</w:t>
            </w:r>
          </w:p>
        </w:tc>
      </w:tr>
      <w:tr w:rsidR="00C07A11" w:rsidRPr="00C07A11" w14:paraId="0735F3C2" w14:textId="77777777" w:rsidTr="00B76657">
        <w:trPr>
          <w:trHeight w:val="300"/>
        </w:trPr>
        <w:tc>
          <w:tcPr>
            <w:tcW w:w="724" w:type="dxa"/>
            <w:shd w:val="clear" w:color="auto" w:fill="auto"/>
            <w:noWrap/>
            <w:vAlign w:val="center"/>
          </w:tcPr>
          <w:p w14:paraId="17F63058" w14:textId="77777777" w:rsidR="00C07A11" w:rsidRPr="00B76657" w:rsidRDefault="00C07A11" w:rsidP="00BC618D">
            <w:pPr>
              <w:jc w:val="center"/>
              <w:rPr>
                <w:rFonts w:ascii="Bookman Old Style" w:hAnsi="Bookman Old Style" w:cs="Calibri"/>
                <w:sz w:val="20"/>
                <w:szCs w:val="20"/>
              </w:rPr>
            </w:pPr>
            <w:r w:rsidRPr="00B76657">
              <w:rPr>
                <w:rFonts w:ascii="Bookman Old Style" w:hAnsi="Bookman Old Style"/>
                <w:sz w:val="20"/>
                <w:szCs w:val="20"/>
              </w:rPr>
              <w:t>34</w:t>
            </w:r>
          </w:p>
        </w:tc>
        <w:tc>
          <w:tcPr>
            <w:tcW w:w="1701" w:type="dxa"/>
            <w:shd w:val="clear" w:color="auto" w:fill="auto"/>
            <w:noWrap/>
            <w:vAlign w:val="center"/>
          </w:tcPr>
          <w:p w14:paraId="5AA94BA7"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02336</w:t>
            </w:r>
          </w:p>
        </w:tc>
        <w:tc>
          <w:tcPr>
            <w:tcW w:w="826" w:type="dxa"/>
            <w:shd w:val="clear" w:color="auto" w:fill="auto"/>
            <w:noWrap/>
            <w:vAlign w:val="center"/>
          </w:tcPr>
          <w:p w14:paraId="2BC81B8A"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72,6</w:t>
            </w:r>
          </w:p>
        </w:tc>
        <w:tc>
          <w:tcPr>
            <w:tcW w:w="1210" w:type="dxa"/>
            <w:shd w:val="clear" w:color="auto" w:fill="auto"/>
            <w:noWrap/>
            <w:vAlign w:val="center"/>
          </w:tcPr>
          <w:p w14:paraId="36D536C1"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71,9</w:t>
            </w:r>
          </w:p>
        </w:tc>
        <w:tc>
          <w:tcPr>
            <w:tcW w:w="1209" w:type="dxa"/>
            <w:shd w:val="clear" w:color="auto" w:fill="auto"/>
            <w:noWrap/>
            <w:vAlign w:val="center"/>
          </w:tcPr>
          <w:p w14:paraId="2CA257BE"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-0,7</w:t>
            </w:r>
          </w:p>
        </w:tc>
        <w:tc>
          <w:tcPr>
            <w:tcW w:w="1210" w:type="dxa"/>
            <w:vAlign w:val="center"/>
          </w:tcPr>
          <w:p w14:paraId="6B0CCE64"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65,6</w:t>
            </w:r>
          </w:p>
        </w:tc>
        <w:tc>
          <w:tcPr>
            <w:tcW w:w="1209" w:type="dxa"/>
            <w:vAlign w:val="center"/>
          </w:tcPr>
          <w:p w14:paraId="6556BF46"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64,9</w:t>
            </w:r>
          </w:p>
        </w:tc>
        <w:tc>
          <w:tcPr>
            <w:tcW w:w="1210" w:type="dxa"/>
            <w:vAlign w:val="center"/>
          </w:tcPr>
          <w:p w14:paraId="4BF4BE50"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-0,7</w:t>
            </w:r>
          </w:p>
        </w:tc>
      </w:tr>
      <w:tr w:rsidR="00C07A11" w:rsidRPr="00C07A11" w14:paraId="4A063973" w14:textId="77777777" w:rsidTr="00B76657">
        <w:trPr>
          <w:trHeight w:val="300"/>
        </w:trPr>
        <w:tc>
          <w:tcPr>
            <w:tcW w:w="724" w:type="dxa"/>
            <w:shd w:val="clear" w:color="auto" w:fill="auto"/>
            <w:noWrap/>
            <w:vAlign w:val="center"/>
          </w:tcPr>
          <w:p w14:paraId="3BD51425" w14:textId="77777777" w:rsidR="00C07A11" w:rsidRPr="00B76657" w:rsidRDefault="00C07A11" w:rsidP="00BC618D">
            <w:pPr>
              <w:jc w:val="center"/>
              <w:rPr>
                <w:rFonts w:ascii="Bookman Old Style" w:hAnsi="Bookman Old Style" w:cs="Calibri"/>
                <w:sz w:val="20"/>
                <w:szCs w:val="20"/>
              </w:rPr>
            </w:pPr>
            <w:r w:rsidRPr="00B76657">
              <w:rPr>
                <w:rFonts w:ascii="Bookman Old Style" w:hAnsi="Bookman Old Style"/>
                <w:sz w:val="20"/>
                <w:szCs w:val="20"/>
              </w:rPr>
              <w:t>35</w:t>
            </w:r>
          </w:p>
        </w:tc>
        <w:tc>
          <w:tcPr>
            <w:tcW w:w="1701" w:type="dxa"/>
            <w:shd w:val="clear" w:color="auto" w:fill="auto"/>
            <w:noWrap/>
            <w:vAlign w:val="center"/>
          </w:tcPr>
          <w:p w14:paraId="7872B1E5"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02337</w:t>
            </w:r>
          </w:p>
        </w:tc>
        <w:tc>
          <w:tcPr>
            <w:tcW w:w="826" w:type="dxa"/>
            <w:shd w:val="clear" w:color="auto" w:fill="auto"/>
            <w:noWrap/>
            <w:vAlign w:val="center"/>
          </w:tcPr>
          <w:p w14:paraId="631F91F4"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72,6</w:t>
            </w:r>
          </w:p>
        </w:tc>
        <w:tc>
          <w:tcPr>
            <w:tcW w:w="1210" w:type="dxa"/>
            <w:shd w:val="clear" w:color="auto" w:fill="auto"/>
            <w:noWrap/>
            <w:vAlign w:val="center"/>
          </w:tcPr>
          <w:p w14:paraId="4D2F2FE8"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72,7</w:t>
            </w:r>
          </w:p>
        </w:tc>
        <w:tc>
          <w:tcPr>
            <w:tcW w:w="1209" w:type="dxa"/>
            <w:shd w:val="clear" w:color="auto" w:fill="auto"/>
            <w:noWrap/>
            <w:vAlign w:val="center"/>
          </w:tcPr>
          <w:p w14:paraId="264DB132"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0,1</w:t>
            </w:r>
          </w:p>
        </w:tc>
        <w:tc>
          <w:tcPr>
            <w:tcW w:w="1210" w:type="dxa"/>
            <w:vAlign w:val="center"/>
          </w:tcPr>
          <w:p w14:paraId="0D93A3CF"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65,5</w:t>
            </w:r>
          </w:p>
        </w:tc>
        <w:tc>
          <w:tcPr>
            <w:tcW w:w="1209" w:type="dxa"/>
            <w:vAlign w:val="center"/>
          </w:tcPr>
          <w:p w14:paraId="73FFEB1A"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65,4</w:t>
            </w:r>
          </w:p>
        </w:tc>
        <w:tc>
          <w:tcPr>
            <w:tcW w:w="1210" w:type="dxa"/>
            <w:vAlign w:val="center"/>
          </w:tcPr>
          <w:p w14:paraId="3BEB3969"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-0,1</w:t>
            </w:r>
          </w:p>
        </w:tc>
      </w:tr>
      <w:tr w:rsidR="00C07A11" w:rsidRPr="00C07A11" w14:paraId="0620EDF6" w14:textId="77777777" w:rsidTr="00B76657">
        <w:trPr>
          <w:trHeight w:val="300"/>
        </w:trPr>
        <w:tc>
          <w:tcPr>
            <w:tcW w:w="2425" w:type="dxa"/>
            <w:gridSpan w:val="2"/>
            <w:shd w:val="clear" w:color="auto" w:fill="auto"/>
            <w:noWrap/>
            <w:vAlign w:val="center"/>
          </w:tcPr>
          <w:p w14:paraId="6BD6D57B" w14:textId="77777777" w:rsidR="00C07A11" w:rsidRPr="00B76657" w:rsidRDefault="00C07A11" w:rsidP="00BC618D">
            <w:pPr>
              <w:jc w:val="center"/>
              <w:rPr>
                <w:rFonts w:ascii="Bookman Old Style" w:hAnsi="Bookman Old Style"/>
                <w:sz w:val="20"/>
                <w:szCs w:val="20"/>
              </w:rPr>
            </w:pPr>
            <w:r w:rsidRPr="00B76657">
              <w:rPr>
                <w:rFonts w:ascii="Bookman Old Style" w:hAnsi="Bookman Old Style" w:cs="Calibri"/>
                <w:sz w:val="20"/>
                <w:szCs w:val="20"/>
              </w:rPr>
              <w:t>Odchylenie średnie</w:t>
            </w:r>
          </w:p>
        </w:tc>
        <w:tc>
          <w:tcPr>
            <w:tcW w:w="3245" w:type="dxa"/>
            <w:gridSpan w:val="3"/>
            <w:shd w:val="clear" w:color="auto" w:fill="auto"/>
            <w:noWrap/>
            <w:vAlign w:val="center"/>
          </w:tcPr>
          <w:p w14:paraId="2BC8AE52"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0,4</w:t>
            </w:r>
          </w:p>
        </w:tc>
        <w:tc>
          <w:tcPr>
            <w:tcW w:w="3629" w:type="dxa"/>
            <w:gridSpan w:val="3"/>
            <w:vAlign w:val="center"/>
          </w:tcPr>
          <w:p w14:paraId="4CD44326"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-0,3</w:t>
            </w:r>
          </w:p>
        </w:tc>
      </w:tr>
      <w:tr w:rsidR="00C07A11" w:rsidRPr="00C07A11" w14:paraId="645CC31F" w14:textId="77777777" w:rsidTr="00B76657">
        <w:trPr>
          <w:cantSplit/>
          <w:trHeight w:val="300"/>
        </w:trPr>
        <w:tc>
          <w:tcPr>
            <w:tcW w:w="2425" w:type="dxa"/>
            <w:gridSpan w:val="2"/>
            <w:shd w:val="clear" w:color="auto" w:fill="auto"/>
            <w:noWrap/>
            <w:vAlign w:val="center"/>
          </w:tcPr>
          <w:p w14:paraId="3855B216" w14:textId="5A1862B2" w:rsidR="00C07A11" w:rsidRPr="00B76657" w:rsidRDefault="001540AA" w:rsidP="00BC618D">
            <w:pPr>
              <w:jc w:val="center"/>
              <w:rPr>
                <w:rFonts w:ascii="Bookman Old Style" w:hAnsi="Bookman Old Style"/>
                <w:sz w:val="20"/>
                <w:szCs w:val="20"/>
              </w:rPr>
            </w:pPr>
            <w:r>
              <w:rPr>
                <w:rFonts w:ascii="Bookman Old Style" w:hAnsi="Bookman Old Style" w:cs="Calibri"/>
                <w:sz w:val="20"/>
                <w:szCs w:val="20"/>
              </w:rPr>
              <w:t>Odchylenie std.</w:t>
            </w:r>
            <w:r w:rsidR="00C07A11" w:rsidRPr="00B76657">
              <w:rPr>
                <w:rFonts w:ascii="Bookman Old Style" w:hAnsi="Bookman Old Style" w:cs="Calibri"/>
                <w:sz w:val="20"/>
                <w:szCs w:val="20"/>
              </w:rPr>
              <w:t xml:space="preserve"> (kryterium kalibracji)</w:t>
            </w:r>
          </w:p>
        </w:tc>
        <w:tc>
          <w:tcPr>
            <w:tcW w:w="3245" w:type="dxa"/>
            <w:gridSpan w:val="3"/>
            <w:shd w:val="clear" w:color="auto" w:fill="auto"/>
            <w:noWrap/>
            <w:vAlign w:val="center"/>
          </w:tcPr>
          <w:p w14:paraId="4A9DC6EA" w14:textId="77777777" w:rsidR="00C07A11" w:rsidRPr="00B76657" w:rsidRDefault="00C07A11" w:rsidP="00BC618D">
            <w:pPr>
              <w:jc w:val="center"/>
              <w:rPr>
                <w:rFonts w:ascii="Bookman Old Style" w:hAnsi="Bookman Old Style"/>
                <w:b/>
                <w:bCs/>
                <w:sz w:val="20"/>
                <w:szCs w:val="20"/>
              </w:rPr>
            </w:pPr>
            <w:r w:rsidRPr="00B76657">
              <w:rPr>
                <w:rFonts w:ascii="Bookman Old Style" w:hAnsi="Bookman Old Style"/>
                <w:b/>
                <w:bCs/>
                <w:sz w:val="20"/>
                <w:szCs w:val="20"/>
              </w:rPr>
              <w:t>0,8</w:t>
            </w:r>
          </w:p>
        </w:tc>
        <w:tc>
          <w:tcPr>
            <w:tcW w:w="3629" w:type="dxa"/>
            <w:gridSpan w:val="3"/>
            <w:vAlign w:val="center"/>
          </w:tcPr>
          <w:p w14:paraId="21E4DF71" w14:textId="77777777" w:rsidR="00C07A11" w:rsidRPr="00B76657" w:rsidRDefault="00C07A11" w:rsidP="00BC618D">
            <w:pPr>
              <w:jc w:val="center"/>
              <w:rPr>
                <w:rFonts w:ascii="Bookman Old Style" w:hAnsi="Bookman Old Style"/>
                <w:b/>
                <w:bCs/>
                <w:sz w:val="20"/>
                <w:szCs w:val="20"/>
              </w:rPr>
            </w:pPr>
            <w:r w:rsidRPr="00B76657">
              <w:rPr>
                <w:rFonts w:ascii="Bookman Old Style" w:hAnsi="Bookman Old Style"/>
                <w:b/>
                <w:bCs/>
                <w:sz w:val="20"/>
                <w:szCs w:val="20"/>
              </w:rPr>
              <w:t>0,9</w:t>
            </w:r>
          </w:p>
        </w:tc>
      </w:tr>
      <w:tr w:rsidR="00C07A11" w:rsidRPr="00C07A11" w14:paraId="2D1D11AB" w14:textId="77777777" w:rsidTr="00B76657">
        <w:trPr>
          <w:trHeight w:val="300"/>
        </w:trPr>
        <w:tc>
          <w:tcPr>
            <w:tcW w:w="2425" w:type="dxa"/>
            <w:gridSpan w:val="2"/>
            <w:shd w:val="clear" w:color="auto" w:fill="auto"/>
            <w:noWrap/>
            <w:vAlign w:val="center"/>
          </w:tcPr>
          <w:p w14:paraId="55B66AA1" w14:textId="77777777" w:rsidR="00C07A11" w:rsidRPr="00B76657" w:rsidRDefault="00C07A11" w:rsidP="00BC618D">
            <w:pPr>
              <w:jc w:val="center"/>
              <w:rPr>
                <w:rFonts w:ascii="Bookman Old Style" w:hAnsi="Bookman Old Style"/>
                <w:sz w:val="20"/>
                <w:szCs w:val="20"/>
              </w:rPr>
            </w:pPr>
            <w:r w:rsidRPr="00B76657">
              <w:rPr>
                <w:rFonts w:ascii="Bookman Old Style" w:hAnsi="Bookman Old Style" w:cs="Calibri"/>
                <w:sz w:val="20"/>
                <w:szCs w:val="20"/>
              </w:rPr>
              <w:t>Przedział ufności</w:t>
            </w:r>
          </w:p>
        </w:tc>
        <w:tc>
          <w:tcPr>
            <w:tcW w:w="3245" w:type="dxa"/>
            <w:gridSpan w:val="3"/>
            <w:shd w:val="clear" w:color="auto" w:fill="auto"/>
            <w:noWrap/>
            <w:vAlign w:val="center"/>
          </w:tcPr>
          <w:p w14:paraId="522591AE"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0,93</w:t>
            </w:r>
          </w:p>
        </w:tc>
        <w:tc>
          <w:tcPr>
            <w:tcW w:w="3629" w:type="dxa"/>
            <w:gridSpan w:val="3"/>
            <w:vAlign w:val="center"/>
          </w:tcPr>
          <w:p w14:paraId="0652AF55" w14:textId="77777777" w:rsidR="00C07A11" w:rsidRPr="00B76657" w:rsidRDefault="00C07A11" w:rsidP="00BC618D">
            <w:pPr>
              <w:jc w:val="center"/>
              <w:rPr>
                <w:rFonts w:ascii="Bookman Old Style" w:hAnsi="Bookman Old Style"/>
                <w:bCs/>
                <w:sz w:val="20"/>
                <w:szCs w:val="20"/>
              </w:rPr>
            </w:pPr>
            <w:r w:rsidRPr="00B76657">
              <w:rPr>
                <w:rFonts w:ascii="Bookman Old Style" w:hAnsi="Bookman Old Style"/>
                <w:bCs/>
                <w:sz w:val="20"/>
                <w:szCs w:val="20"/>
              </w:rPr>
              <w:t>0,92</w:t>
            </w:r>
          </w:p>
        </w:tc>
      </w:tr>
    </w:tbl>
    <w:p w14:paraId="4F3B9307" w14:textId="77777777" w:rsidR="00C07A11" w:rsidRPr="00C07A11" w:rsidRDefault="00C07A11" w:rsidP="00C07A11">
      <w:pPr>
        <w:spacing w:before="240"/>
        <w:jc w:val="both"/>
        <w:rPr>
          <w:rFonts w:ascii="Bookman Old Style" w:hAnsi="Bookman Old Style" w:cs="Arial"/>
        </w:rPr>
      </w:pPr>
      <w:r w:rsidRPr="00C07A11">
        <w:rPr>
          <w:rFonts w:ascii="Bookman Old Style" w:hAnsi="Bookman Old Style" w:cs="Arial"/>
        </w:rPr>
        <w:lastRenderedPageBreak/>
        <w:t xml:space="preserve">Na podstawie uzyskanych wyników poziomu hałasu za pomocą pomiarów i metody obliczeniowej stwierdzono, że kryterium kalibracji zostało spełnione na poziomie </w:t>
      </w:r>
      <w:r w:rsidRPr="00C07A11">
        <w:rPr>
          <w:rFonts w:ascii="Bookman Old Style" w:hAnsi="Bookman Old Style" w:cs="Arial"/>
          <w:b/>
        </w:rPr>
        <w:t>0,8</w:t>
      </w:r>
      <w:r w:rsidRPr="00C07A11">
        <w:rPr>
          <w:rFonts w:ascii="Bookman Old Style" w:hAnsi="Bookman Old Style" w:cs="Arial"/>
        </w:rPr>
        <w:t xml:space="preserve"> dB dla wskaźnika L</w:t>
      </w:r>
      <w:r w:rsidRPr="00C07A11">
        <w:rPr>
          <w:rFonts w:ascii="Bookman Old Style" w:hAnsi="Bookman Old Style" w:cs="Arial"/>
          <w:vertAlign w:val="subscript"/>
        </w:rPr>
        <w:t>AeqD</w:t>
      </w:r>
      <w:r w:rsidRPr="00C07A11">
        <w:rPr>
          <w:rFonts w:ascii="Bookman Old Style" w:hAnsi="Bookman Old Style" w:cs="Arial"/>
        </w:rPr>
        <w:t xml:space="preserve"> oraz </w:t>
      </w:r>
      <w:r w:rsidRPr="00C07A11">
        <w:rPr>
          <w:rFonts w:ascii="Bookman Old Style" w:hAnsi="Bookman Old Style" w:cs="Arial"/>
          <w:b/>
        </w:rPr>
        <w:t>0,9</w:t>
      </w:r>
      <w:r w:rsidRPr="00C07A11">
        <w:rPr>
          <w:rFonts w:ascii="Bookman Old Style" w:hAnsi="Bookman Old Style" w:cs="Arial"/>
        </w:rPr>
        <w:t xml:space="preserve"> dB dla wskaźnika L</w:t>
      </w:r>
      <w:r w:rsidRPr="00C07A11">
        <w:rPr>
          <w:rFonts w:ascii="Bookman Old Style" w:hAnsi="Bookman Old Style" w:cs="Arial"/>
          <w:vertAlign w:val="subscript"/>
        </w:rPr>
        <w:t>AeqN</w:t>
      </w:r>
      <w:r w:rsidRPr="00C07A11">
        <w:rPr>
          <w:rFonts w:ascii="Bookman Old Style" w:hAnsi="Bookman Old Style" w:cs="Arial"/>
        </w:rPr>
        <w:t>.</w:t>
      </w:r>
    </w:p>
    <w:p w14:paraId="3A04F417" w14:textId="6CA59DB9" w:rsidR="00D50E7F" w:rsidRPr="002551C8" w:rsidRDefault="00D50E7F" w:rsidP="001A6530">
      <w:pPr>
        <w:pStyle w:val="Nagwek2"/>
        <w:rPr>
          <w:i/>
        </w:rPr>
      </w:pPr>
      <w:bookmarkStart w:id="166" w:name="_Toc490213603"/>
      <w:r w:rsidRPr="002551C8">
        <w:t>Warunki meteorologiczne</w:t>
      </w:r>
      <w:bookmarkEnd w:id="165"/>
      <w:bookmarkEnd w:id="166"/>
    </w:p>
    <w:p w14:paraId="1E43D4D8" w14:textId="77777777" w:rsidR="00D50E7F" w:rsidRPr="002551C8" w:rsidRDefault="00D50E7F" w:rsidP="004C0F80">
      <w:pPr>
        <w:keepLines/>
        <w:spacing w:before="240"/>
        <w:jc w:val="both"/>
        <w:rPr>
          <w:rFonts w:ascii="Bookman Old Style" w:hAnsi="Bookman Old Style" w:cs="Arial"/>
        </w:rPr>
      </w:pPr>
      <w:r w:rsidRPr="002551C8">
        <w:rPr>
          <w:rFonts w:ascii="Bookman Old Style" w:hAnsi="Bookman Old Style" w:cs="Arial"/>
        </w:rPr>
        <w:t xml:space="preserve">Wpływ warunków meteorologicznych na rozprzestrzenianie się dźwięku wciąż pozostaje zagadnieniem, wymagającym ciągłych badań w celu opracowania odpowiednich zestawów warunków dla różnych rejonów kraju. Korzystając ze wskazówek Komisji Europejskiej, danych literaturowych oraz wyników badań własnych sprecyzowano pewne ustalenia, które dopuszcza się przy realizacji map akustycznych. </w:t>
      </w:r>
    </w:p>
    <w:p w14:paraId="32CC7DAF" w14:textId="77777777" w:rsidR="00D50E7F" w:rsidRPr="002551C8" w:rsidRDefault="00D50E7F" w:rsidP="004C0F80">
      <w:pPr>
        <w:keepLines/>
        <w:spacing w:before="240"/>
        <w:jc w:val="both"/>
        <w:rPr>
          <w:rFonts w:ascii="Bookman Old Style" w:hAnsi="Bookman Old Style" w:cs="Arial"/>
        </w:rPr>
      </w:pPr>
      <w:r w:rsidRPr="002551C8">
        <w:rPr>
          <w:rFonts w:ascii="Bookman Old Style" w:hAnsi="Bookman Old Style" w:cs="Arial"/>
        </w:rPr>
        <w:t>Zgodnie z „Wytycznymi opracowania map akustycznych” opracowanymi przez Główny Inspektorat Ochrony Środowiska [1] parametrem opisującym warunki korzystnej propagacji dźwięku jest parametr p, którego wartości należy przyjmować w wysokości:</w:t>
      </w:r>
    </w:p>
    <w:p w14:paraId="69FE71C5" w14:textId="77777777" w:rsidR="00D50E7F" w:rsidRPr="002551C8" w:rsidRDefault="00D50E7F" w:rsidP="004C0F80">
      <w:pPr>
        <w:keepLines/>
        <w:numPr>
          <w:ilvl w:val="0"/>
          <w:numId w:val="17"/>
        </w:numPr>
        <w:jc w:val="both"/>
        <w:rPr>
          <w:rFonts w:ascii="Bookman Old Style" w:hAnsi="Bookman Old Style" w:cs="Arial"/>
        </w:rPr>
      </w:pPr>
      <w:r w:rsidRPr="002551C8">
        <w:rPr>
          <w:rFonts w:ascii="Bookman Old Style" w:hAnsi="Bookman Old Style" w:cs="Arial"/>
        </w:rPr>
        <w:t>50% dla pory dziennej,</w:t>
      </w:r>
    </w:p>
    <w:p w14:paraId="615F928B" w14:textId="77777777" w:rsidR="00D50E7F" w:rsidRPr="002551C8" w:rsidRDefault="00D50E7F" w:rsidP="004C0F80">
      <w:pPr>
        <w:keepLines/>
        <w:numPr>
          <w:ilvl w:val="0"/>
          <w:numId w:val="17"/>
        </w:numPr>
        <w:jc w:val="both"/>
        <w:rPr>
          <w:rFonts w:ascii="Bookman Old Style" w:hAnsi="Bookman Old Style" w:cs="Arial"/>
        </w:rPr>
      </w:pPr>
      <w:r w:rsidRPr="002551C8">
        <w:rPr>
          <w:rFonts w:ascii="Bookman Old Style" w:hAnsi="Bookman Old Style" w:cs="Arial"/>
        </w:rPr>
        <w:t>75% dla pory wieczornej,</w:t>
      </w:r>
    </w:p>
    <w:p w14:paraId="2A85C1A1" w14:textId="77777777" w:rsidR="00D50E7F" w:rsidRPr="002551C8" w:rsidRDefault="00D50E7F" w:rsidP="004C0F80">
      <w:pPr>
        <w:keepLines/>
        <w:numPr>
          <w:ilvl w:val="0"/>
          <w:numId w:val="17"/>
        </w:numPr>
        <w:jc w:val="both"/>
        <w:rPr>
          <w:rFonts w:ascii="Bookman Old Style" w:hAnsi="Bookman Old Style" w:cs="Arial"/>
        </w:rPr>
      </w:pPr>
      <w:r w:rsidRPr="002551C8">
        <w:rPr>
          <w:rFonts w:ascii="Bookman Old Style" w:hAnsi="Bookman Old Style" w:cs="Arial"/>
        </w:rPr>
        <w:t xml:space="preserve">100% dla pory nocnej. </w:t>
      </w:r>
    </w:p>
    <w:p w14:paraId="122F10D8" w14:textId="0BE3D13B" w:rsidR="00D50E7F" w:rsidRPr="002551C8" w:rsidRDefault="00D50E7F" w:rsidP="004C0F80">
      <w:pPr>
        <w:spacing w:before="240"/>
        <w:jc w:val="both"/>
        <w:rPr>
          <w:rFonts w:ascii="Bookman Old Style" w:hAnsi="Bookman Old Style" w:cs="Arial"/>
        </w:rPr>
      </w:pPr>
      <w:r w:rsidRPr="002551C8">
        <w:rPr>
          <w:rFonts w:ascii="Bookman Old Style" w:hAnsi="Bookman Old Style" w:cs="Arial"/>
        </w:rPr>
        <w:t xml:space="preserve">Powyższe dane znalazły się w wytycznych metodycznych Komisji Europejskiej i zostały </w:t>
      </w:r>
      <w:r w:rsidR="00E605C9" w:rsidRPr="002551C8">
        <w:rPr>
          <w:rFonts w:ascii="Bookman Old Style" w:hAnsi="Bookman Old Style" w:cs="Arial"/>
        </w:rPr>
        <w:t>przyjęte w trakcie obliczeń Map akustycznych dla</w:t>
      </w:r>
      <w:r w:rsidRPr="002551C8">
        <w:rPr>
          <w:rFonts w:ascii="Bookman Old Style" w:hAnsi="Bookman Old Style" w:cs="Arial"/>
        </w:rPr>
        <w:t xml:space="preserve"> </w:t>
      </w:r>
      <w:r w:rsidR="002551C8" w:rsidRPr="002551C8">
        <w:rPr>
          <w:rFonts w:ascii="Bookman Old Style" w:hAnsi="Bookman Old Style" w:cs="Arial"/>
        </w:rPr>
        <w:t xml:space="preserve">wybranych odcinków </w:t>
      </w:r>
      <w:r w:rsidRPr="002551C8">
        <w:rPr>
          <w:rFonts w:ascii="Bookman Old Style" w:hAnsi="Bookman Old Style" w:cs="Arial"/>
        </w:rPr>
        <w:t xml:space="preserve">dróg </w:t>
      </w:r>
      <w:r w:rsidR="00E605C9" w:rsidRPr="002551C8">
        <w:rPr>
          <w:rFonts w:ascii="Bookman Old Style" w:hAnsi="Bookman Old Style" w:cs="Arial"/>
        </w:rPr>
        <w:t xml:space="preserve">wojewódzkich </w:t>
      </w:r>
      <w:r w:rsidR="002551C8" w:rsidRPr="002551C8">
        <w:rPr>
          <w:rFonts w:ascii="Bookman Old Style" w:hAnsi="Bookman Old Style" w:cs="Arial"/>
        </w:rPr>
        <w:t>na terenie województwa</w:t>
      </w:r>
      <w:r w:rsidR="00E605C9" w:rsidRPr="002551C8">
        <w:rPr>
          <w:rFonts w:ascii="Bookman Old Style" w:hAnsi="Bookman Old Style" w:cs="Arial"/>
        </w:rPr>
        <w:t xml:space="preserve"> </w:t>
      </w:r>
      <w:r w:rsidR="002551C8" w:rsidRPr="002551C8">
        <w:rPr>
          <w:rFonts w:ascii="Bookman Old Style" w:hAnsi="Bookman Old Style" w:cs="Arial"/>
        </w:rPr>
        <w:t>dolnośląskiego</w:t>
      </w:r>
      <w:r w:rsidRPr="002551C8">
        <w:rPr>
          <w:rFonts w:ascii="Bookman Old Style" w:hAnsi="Bookman Old Style" w:cs="Arial"/>
        </w:rPr>
        <w:t>. Należy zaznaczyć, iż jest to pierwsze, najbardziej ogólne przybliżenie, przy czym dla jego sprecyzowania zastosowano tzw. „zasadę przezorności”, a więc wybrano warunki bardziej niekorzystne w odniesieniu do oceny hałasu w danym rejonie.</w:t>
      </w:r>
    </w:p>
    <w:p w14:paraId="20832D06" w14:textId="23F79F21" w:rsidR="00D50E7F" w:rsidRPr="002551C8" w:rsidRDefault="00D50E7F" w:rsidP="001A6530">
      <w:pPr>
        <w:pStyle w:val="Nagwek2"/>
      </w:pPr>
      <w:bookmarkStart w:id="167" w:name="_Toc479665021"/>
      <w:bookmarkStart w:id="168" w:name="_Toc490213604"/>
      <w:r w:rsidRPr="002551C8">
        <w:t>Metodyki opracowania poszczególnych rodzajów map akustycznych</w:t>
      </w:r>
      <w:bookmarkEnd w:id="167"/>
      <w:bookmarkEnd w:id="168"/>
    </w:p>
    <w:p w14:paraId="676298EC" w14:textId="77777777" w:rsidR="00D50E7F" w:rsidRPr="002551C8" w:rsidRDefault="00D50E7F" w:rsidP="004C0F80">
      <w:pPr>
        <w:spacing w:before="240"/>
        <w:jc w:val="both"/>
        <w:rPr>
          <w:rFonts w:ascii="Bookman Old Style" w:hAnsi="Bookman Old Style" w:cs="Arial"/>
        </w:rPr>
      </w:pPr>
      <w:r w:rsidRPr="002551C8">
        <w:rPr>
          <w:rFonts w:ascii="Bookman Old Style" w:hAnsi="Bookman Old Style" w:cs="Arial"/>
        </w:rPr>
        <w:t>Zasadniczym etapem tworzenia map akustycznych jest opracowanie trójwymiarowego, przestrzennego modelu obliczeniowego, które następuje po zgromadzeniu wszelkich dostępnych danych wejściowych (wykorzystane bazy danych wejściowych) oraz przeprowadzeniu serii pomiarów natężenia ruchu oraz pomiarów poziomu hałasu. Każdy rodzaj mapy akustycznej (z wyjątkiem mapy wrażliwości hałasowej) tworzony jest odrębnie dla poszczególnych wskaźników oceny hałasu (L</w:t>
      </w:r>
      <w:r w:rsidRPr="002551C8">
        <w:rPr>
          <w:rFonts w:ascii="Bookman Old Style" w:hAnsi="Bookman Old Style" w:cs="Arial"/>
          <w:vertAlign w:val="subscript"/>
        </w:rPr>
        <w:t>DWN</w:t>
      </w:r>
      <w:r w:rsidRPr="002551C8">
        <w:rPr>
          <w:rFonts w:ascii="Bookman Old Style" w:hAnsi="Bookman Old Style" w:cs="Arial"/>
        </w:rPr>
        <w:t>, L</w:t>
      </w:r>
      <w:r w:rsidRPr="002551C8">
        <w:rPr>
          <w:rFonts w:ascii="Bookman Old Style" w:hAnsi="Bookman Old Style" w:cs="Arial"/>
          <w:vertAlign w:val="subscript"/>
        </w:rPr>
        <w:t>N</w:t>
      </w:r>
      <w:r w:rsidRPr="002551C8">
        <w:rPr>
          <w:rFonts w:ascii="Bookman Old Style" w:hAnsi="Bookman Old Style" w:cs="Arial"/>
        </w:rPr>
        <w:t>). Na potrzeby modelu obliczeniowego wykorzystano:</w:t>
      </w:r>
    </w:p>
    <w:p w14:paraId="4C919171" w14:textId="77777777" w:rsidR="00D50E7F" w:rsidRPr="002551C8" w:rsidRDefault="00D50E7F" w:rsidP="004C0F80">
      <w:pPr>
        <w:jc w:val="both"/>
        <w:rPr>
          <w:rFonts w:ascii="Bookman Old Style" w:hAnsi="Bookman Old Style" w:cs="Arial"/>
        </w:rPr>
      </w:pPr>
      <w:r w:rsidRPr="002551C8">
        <w:rPr>
          <w:rFonts w:ascii="Bookman Old Style" w:hAnsi="Bookman Old Style" w:cs="Arial"/>
        </w:rPr>
        <w:t>­</w:t>
      </w:r>
      <w:r w:rsidRPr="002551C8">
        <w:rPr>
          <w:rFonts w:ascii="Bookman Old Style" w:hAnsi="Bookman Old Style" w:cs="Arial"/>
        </w:rPr>
        <w:tab/>
        <w:t>model ukształtowania terenu;</w:t>
      </w:r>
    </w:p>
    <w:p w14:paraId="0785719F" w14:textId="1CA7C06E" w:rsidR="00D50E7F" w:rsidRPr="002551C8" w:rsidRDefault="00D50E7F" w:rsidP="004C0F80">
      <w:pPr>
        <w:ind w:left="709" w:hanging="709"/>
        <w:jc w:val="both"/>
        <w:rPr>
          <w:rFonts w:ascii="Bookman Old Style" w:hAnsi="Bookman Old Style" w:cs="Arial"/>
        </w:rPr>
      </w:pPr>
      <w:r w:rsidRPr="002551C8">
        <w:rPr>
          <w:rFonts w:ascii="Bookman Old Style" w:hAnsi="Bookman Old Style" w:cs="Arial"/>
        </w:rPr>
        <w:t>­</w:t>
      </w:r>
      <w:r w:rsidRPr="002551C8">
        <w:rPr>
          <w:rFonts w:ascii="Bookman Old Style" w:hAnsi="Bookman Old Style" w:cs="Arial"/>
        </w:rPr>
        <w:tab/>
        <w:t xml:space="preserve">przestrzenny model zabudowy </w:t>
      </w:r>
      <w:r w:rsidR="002551C8" w:rsidRPr="002551C8">
        <w:rPr>
          <w:rFonts w:ascii="Bookman Old Style" w:hAnsi="Bookman Old Style" w:cs="Arial"/>
        </w:rPr>
        <w:t>terenu</w:t>
      </w:r>
      <w:r w:rsidRPr="002551C8">
        <w:rPr>
          <w:rFonts w:ascii="Bookman Old Style" w:hAnsi="Bookman Old Style" w:cs="Arial"/>
        </w:rPr>
        <w:t xml:space="preserve"> (z przypisanymi atrybutami wysokości, liczby kondygnacji, liczby mieszkańców oraz lokali mieszkalnych);</w:t>
      </w:r>
    </w:p>
    <w:p w14:paraId="2564A4E0" w14:textId="77777777" w:rsidR="00D50E7F" w:rsidRPr="002551C8" w:rsidRDefault="00D50E7F" w:rsidP="004C0F80">
      <w:pPr>
        <w:ind w:left="709" w:hanging="709"/>
        <w:jc w:val="both"/>
        <w:rPr>
          <w:rFonts w:ascii="Bookman Old Style" w:hAnsi="Bookman Old Style" w:cs="Arial"/>
        </w:rPr>
      </w:pPr>
      <w:r w:rsidRPr="002551C8">
        <w:rPr>
          <w:rFonts w:ascii="Bookman Old Style" w:hAnsi="Bookman Old Style" w:cs="Arial"/>
        </w:rPr>
        <w:t>­</w:t>
      </w:r>
      <w:r w:rsidRPr="002551C8">
        <w:rPr>
          <w:rFonts w:ascii="Bookman Old Style" w:hAnsi="Bookman Old Style" w:cs="Arial"/>
        </w:rPr>
        <w:tab/>
        <w:t>warstwę zieleni, ekranów akustycznych, wód powierzchniowych, szorstkości terenu.</w:t>
      </w:r>
    </w:p>
    <w:p w14:paraId="5ED0CD7E" w14:textId="77777777" w:rsidR="00D50E7F" w:rsidRPr="002551C8" w:rsidRDefault="00D50E7F" w:rsidP="004C0F80">
      <w:pPr>
        <w:spacing w:before="240"/>
        <w:jc w:val="both"/>
        <w:rPr>
          <w:rFonts w:ascii="Bookman Old Style" w:hAnsi="Bookman Old Style" w:cs="Arial"/>
        </w:rPr>
      </w:pPr>
      <w:r w:rsidRPr="002551C8">
        <w:rPr>
          <w:rFonts w:ascii="Bookman Old Style" w:hAnsi="Bookman Old Style" w:cs="Arial"/>
        </w:rPr>
        <w:t xml:space="preserve">W następnym kroku model obliczeniowy uzupełniono geometrią sieci dróg miasta z przypisanymi atrybutami natężeń ruchu, prędkości pojazdów, </w:t>
      </w:r>
      <w:r w:rsidRPr="002551C8">
        <w:rPr>
          <w:rFonts w:ascii="Bookman Old Style" w:hAnsi="Bookman Old Style" w:cs="Arial"/>
        </w:rPr>
        <w:lastRenderedPageBreak/>
        <w:t>rodzajem nawierzchni dróg, szerokością pasów ruchu, odległością pasów emisji.</w:t>
      </w:r>
    </w:p>
    <w:p w14:paraId="3CB0A36B" w14:textId="77777777" w:rsidR="00D50E7F" w:rsidRPr="002551C8" w:rsidRDefault="00D50E7F" w:rsidP="004C0F80">
      <w:pPr>
        <w:spacing w:before="240"/>
        <w:jc w:val="both"/>
        <w:rPr>
          <w:rFonts w:ascii="Bookman Old Style" w:hAnsi="Bookman Old Style" w:cs="Arial"/>
        </w:rPr>
      </w:pPr>
      <w:r w:rsidRPr="002551C8">
        <w:rPr>
          <w:rFonts w:ascii="Bookman Old Style" w:hAnsi="Bookman Old Style" w:cs="Arial"/>
        </w:rPr>
        <w:t>Po opracowaniu modelu obliczeniowego przeprowadzono wstępne obliczenia w siatce obliczeniowej, w wyniku których usunięto wszelkie powstałe usterki oraz nieciągłości. W kolejnym etapie przystąpiono do procesu kalibracji, której celem było zminimalizowanie różnicy pomiędzy danymi uzyskanymi w trakcie pomiarów terenowych a wartościami generowanymi przez model obliczeniowy. Ostatni etap stanowiło przeprowadzenie zasadniczych obliczeń w węzłach siatki obliczeniowej zlokalizowanej na wysokości 4 m n.p.t. W wyniku przeprowadzonych obliczeń stworzono następujące rodzaje map akustycznych:</w:t>
      </w:r>
    </w:p>
    <w:p w14:paraId="6B2C22FF" w14:textId="77777777" w:rsidR="001A6D78" w:rsidRPr="00714614" w:rsidRDefault="001A6D78" w:rsidP="001A6D78">
      <w:pPr>
        <w:spacing w:before="240"/>
        <w:ind w:left="284" w:hanging="284"/>
        <w:jc w:val="both"/>
        <w:rPr>
          <w:rFonts w:ascii="Bookman Old Style" w:hAnsi="Bookman Old Style" w:cs="Arial"/>
        </w:rPr>
      </w:pPr>
      <w:r w:rsidRPr="00714614">
        <w:rPr>
          <w:rFonts w:ascii="Bookman Old Style" w:hAnsi="Bookman Old Style" w:cs="Arial"/>
        </w:rPr>
        <w:t>­</w:t>
      </w:r>
      <w:r w:rsidRPr="00714614">
        <w:rPr>
          <w:rFonts w:ascii="Bookman Old Style" w:hAnsi="Bookman Old Style" w:cs="Arial"/>
        </w:rPr>
        <w:tab/>
      </w:r>
      <w:r w:rsidRPr="00714614">
        <w:rPr>
          <w:rFonts w:ascii="Bookman Old Style" w:hAnsi="Bookman Old Style" w:cs="Arial"/>
          <w:b/>
        </w:rPr>
        <w:t>mapa imisyjna</w:t>
      </w:r>
      <w:r w:rsidRPr="00714614">
        <w:rPr>
          <w:rFonts w:ascii="Bookman Old Style" w:hAnsi="Bookman Old Style" w:cs="Arial"/>
        </w:rPr>
        <w:t xml:space="preserve"> – stanowi podstawowy rodzaj mapy akustycznej, prezentując stan akustyczny środowiska, kształtowany przez dany rodzaj źródła hałasu. Mapa taka przedstawiona jest w postaci obszarów oznaczonych odpowiednimi kolorami. Mapa imisyjna stanowi najpełniejszy, końcowy produkt procesu realizacji map akustycznych i wyznaczana jest w oparciu o opracowany kompletny, skalibrowany, przestrzenny model obliczeniowy. Na potrzeby modelu obliczeniowego map imisyjnych wykorzystano następujące warstwy wejściowe:</w:t>
      </w:r>
    </w:p>
    <w:p w14:paraId="17477305" w14:textId="77777777" w:rsidR="001A6D78" w:rsidRPr="00714614" w:rsidRDefault="001A6D78" w:rsidP="001A6D78">
      <w:pPr>
        <w:ind w:left="567" w:hanging="283"/>
        <w:jc w:val="both"/>
        <w:rPr>
          <w:rFonts w:ascii="Bookman Old Style" w:hAnsi="Bookman Old Style" w:cs="Arial"/>
        </w:rPr>
      </w:pPr>
      <w:r w:rsidRPr="00714614">
        <w:rPr>
          <w:rFonts w:ascii="Bookman Old Style" w:hAnsi="Bookman Old Style" w:cs="Arial"/>
        </w:rPr>
        <w:t>•</w:t>
      </w:r>
      <w:r w:rsidRPr="00714614">
        <w:rPr>
          <w:rFonts w:ascii="Bookman Old Style" w:hAnsi="Bookman Old Style" w:cs="Arial"/>
        </w:rPr>
        <w:tab/>
        <w:t>numeryczny model terenu, w oparciu, o który opracowano model ukształtowania terenu. Wszystkie kolejne warstwy wejściowe, użyte na potrzeby realizacji map imisyjnych hałasu nanoszone były na obliczony w ten sposób model terenu;</w:t>
      </w:r>
    </w:p>
    <w:p w14:paraId="2B144D53" w14:textId="77777777" w:rsidR="001A6D78" w:rsidRPr="00714614" w:rsidRDefault="001A6D78" w:rsidP="001A6D78">
      <w:pPr>
        <w:ind w:left="567" w:hanging="283"/>
        <w:jc w:val="both"/>
        <w:rPr>
          <w:rFonts w:ascii="Bookman Old Style" w:hAnsi="Bookman Old Style" w:cs="Arial"/>
        </w:rPr>
      </w:pPr>
      <w:r w:rsidRPr="00714614">
        <w:rPr>
          <w:rFonts w:ascii="Bookman Old Style" w:hAnsi="Bookman Old Style" w:cs="Arial"/>
        </w:rPr>
        <w:t>•</w:t>
      </w:r>
      <w:r w:rsidRPr="00714614">
        <w:rPr>
          <w:rFonts w:ascii="Bookman Old Style" w:hAnsi="Bookman Old Style" w:cs="Arial"/>
        </w:rPr>
        <w:tab/>
        <w:t>przestrzenny model zabudowy terenu z przypisanymi atrybutami wysokości budynków oraz liczby kondygnacji, liczby mieszkańców i lokali mieszkalnych. Liczbę mieszkańców oraz lokali mieszkalnych przypisano do poszczególnych budynków w oparciu o dane z Głównego Urzędu Statystycznego;</w:t>
      </w:r>
    </w:p>
    <w:p w14:paraId="44E74012" w14:textId="77777777" w:rsidR="001A6D78" w:rsidRPr="00714614" w:rsidRDefault="001A6D78" w:rsidP="001A6D78">
      <w:pPr>
        <w:ind w:left="567" w:hanging="283"/>
        <w:jc w:val="both"/>
        <w:rPr>
          <w:rFonts w:ascii="Bookman Old Style" w:hAnsi="Bookman Old Style" w:cs="Arial"/>
        </w:rPr>
      </w:pPr>
      <w:r w:rsidRPr="00714614">
        <w:rPr>
          <w:rFonts w:ascii="Bookman Old Style" w:hAnsi="Bookman Old Style" w:cs="Arial"/>
        </w:rPr>
        <w:t>•</w:t>
      </w:r>
      <w:r w:rsidRPr="00714614">
        <w:rPr>
          <w:rFonts w:ascii="Bookman Old Style" w:hAnsi="Bookman Old Style" w:cs="Arial"/>
        </w:rPr>
        <w:tab/>
        <w:t>warstwa ekranów akustycznych;</w:t>
      </w:r>
    </w:p>
    <w:p w14:paraId="7691C0FC" w14:textId="77777777" w:rsidR="001A6D78" w:rsidRPr="00714614" w:rsidRDefault="001A6D78" w:rsidP="001A6D78">
      <w:pPr>
        <w:ind w:left="567" w:hanging="283"/>
        <w:jc w:val="both"/>
        <w:rPr>
          <w:rFonts w:ascii="Bookman Old Style" w:hAnsi="Bookman Old Style" w:cs="Arial"/>
        </w:rPr>
      </w:pPr>
      <w:r w:rsidRPr="00714614">
        <w:rPr>
          <w:rFonts w:ascii="Bookman Old Style" w:hAnsi="Bookman Old Style" w:cs="Arial"/>
        </w:rPr>
        <w:t>•</w:t>
      </w:r>
      <w:r w:rsidRPr="00714614">
        <w:rPr>
          <w:rFonts w:ascii="Bookman Old Style" w:hAnsi="Bookman Old Style" w:cs="Arial"/>
        </w:rPr>
        <w:tab/>
        <w:t>warstwa szorstkości terenu reprezentująca sposób pochłaniania dźwięku przez grunt z przypisanym współczynnikiem pochłaniania w granicach od 0 (powierzchnia odbijająca) do 1 (powierzchnia pochłaniająca). Na potrzeby map imisyjnych przyjęto następujące wartości współczynnika pochłaniania: lasy – 1, tereny dróg, wody powierzchniowe – 0, pozostałe tereny – 0,5;</w:t>
      </w:r>
    </w:p>
    <w:p w14:paraId="50A58A91" w14:textId="77777777" w:rsidR="001A6D78" w:rsidRPr="00714614" w:rsidRDefault="001A6D78" w:rsidP="001A6D78">
      <w:pPr>
        <w:ind w:left="567" w:hanging="283"/>
        <w:jc w:val="both"/>
        <w:rPr>
          <w:rFonts w:ascii="Bookman Old Style" w:hAnsi="Bookman Old Style" w:cs="Arial"/>
        </w:rPr>
      </w:pPr>
      <w:r w:rsidRPr="00714614">
        <w:rPr>
          <w:rFonts w:ascii="Bookman Old Style" w:hAnsi="Bookman Old Style" w:cs="Arial"/>
        </w:rPr>
        <w:t>•</w:t>
      </w:r>
      <w:r w:rsidRPr="00714614">
        <w:rPr>
          <w:rFonts w:ascii="Bookman Old Style" w:hAnsi="Bookman Old Style" w:cs="Arial"/>
        </w:rPr>
        <w:tab/>
        <w:t>geometria sieci dróg z przypisanymi atrybutami natężenia ruchu, średnimi prędkościami pojazdów, rodzajem nawierzchni. Natężenia ruchu wraz z geometrią układu komunikacyjnego oraz szczegółowe dane dotyczące parametrów dróg określono na podstawie wyników z przeprowadzonych pomiarów oraz danych dostarczonych przez Zamawiającego. W przypadku dróg dwujezdniowych z pasem rozdziału w modelu obliczeniowym uwzględniano oddzielne źródła hałasu dla każdego kierunku ruchu. W procesie modelowania sieci drogowej przyjęto następujący sposób postępowania:</w:t>
      </w:r>
    </w:p>
    <w:p w14:paraId="79C1C2A6" w14:textId="77777777" w:rsidR="001A6D78" w:rsidRPr="00714614" w:rsidRDefault="001A6D78" w:rsidP="001A6D78">
      <w:pPr>
        <w:numPr>
          <w:ilvl w:val="0"/>
          <w:numId w:val="20"/>
        </w:numPr>
        <w:jc w:val="both"/>
        <w:rPr>
          <w:rFonts w:ascii="Bookman Old Style" w:hAnsi="Bookman Old Style" w:cs="Arial"/>
        </w:rPr>
      </w:pPr>
      <w:r w:rsidRPr="00714614">
        <w:rPr>
          <w:rFonts w:ascii="Bookman Old Style" w:hAnsi="Bookman Old Style" w:cs="Arial"/>
        </w:rPr>
        <w:t>nawierzchnię i szerokość jezdni poszczególnych odcinków dróg przyjęto adekwatnie do stanu rzeczywistego;</w:t>
      </w:r>
    </w:p>
    <w:p w14:paraId="195562AD" w14:textId="77777777" w:rsidR="001A6D78" w:rsidRPr="00714614" w:rsidRDefault="001A6D78" w:rsidP="001A6D78">
      <w:pPr>
        <w:numPr>
          <w:ilvl w:val="0"/>
          <w:numId w:val="20"/>
        </w:numPr>
        <w:jc w:val="both"/>
        <w:rPr>
          <w:rFonts w:ascii="Bookman Old Style" w:hAnsi="Bookman Old Style" w:cs="Arial"/>
        </w:rPr>
      </w:pPr>
      <w:r w:rsidRPr="00714614">
        <w:rPr>
          <w:rFonts w:ascii="Bookman Old Style" w:hAnsi="Bookman Old Style" w:cs="Arial"/>
        </w:rPr>
        <w:t>wartości prędkości przyjęto jako wartości dopuszczalne.</w:t>
      </w:r>
    </w:p>
    <w:p w14:paraId="7BB750CC" w14:textId="77777777" w:rsidR="001A6D78" w:rsidRPr="00714614" w:rsidRDefault="001A6D78" w:rsidP="001A6D78">
      <w:pPr>
        <w:spacing w:before="240"/>
        <w:jc w:val="both"/>
        <w:rPr>
          <w:rFonts w:ascii="Bookman Old Style" w:hAnsi="Bookman Old Style" w:cs="Arial"/>
        </w:rPr>
      </w:pPr>
      <w:r w:rsidRPr="00714614">
        <w:rPr>
          <w:rFonts w:ascii="Bookman Old Style" w:hAnsi="Bookman Old Style" w:cs="Arial"/>
        </w:rPr>
        <w:lastRenderedPageBreak/>
        <w:t>Mapy imisyjne hałasu drogowego obliczano wg. francuskiej krajowej metodyki „NMPB-Routes-96”;</w:t>
      </w:r>
    </w:p>
    <w:p w14:paraId="3A29340D" w14:textId="77777777" w:rsidR="001A6D78" w:rsidRPr="00714614" w:rsidRDefault="001A6D78" w:rsidP="001A6D78">
      <w:pPr>
        <w:spacing w:before="240"/>
        <w:jc w:val="both"/>
        <w:rPr>
          <w:rFonts w:ascii="Bookman Old Style" w:hAnsi="Bookman Old Style" w:cs="Arial"/>
        </w:rPr>
      </w:pPr>
      <w:r w:rsidRPr="00714614">
        <w:rPr>
          <w:rFonts w:ascii="Bookman Old Style" w:hAnsi="Bookman Old Style" w:cs="Arial"/>
        </w:rPr>
        <w:t>Jako podstawowe parametry obliczeń mapy imisyjnej przyjęto:</w:t>
      </w:r>
    </w:p>
    <w:p w14:paraId="59BEB428" w14:textId="77777777" w:rsidR="001A6D78" w:rsidRPr="00714614" w:rsidRDefault="001A6D78" w:rsidP="001A6D78">
      <w:pPr>
        <w:numPr>
          <w:ilvl w:val="0"/>
          <w:numId w:val="18"/>
        </w:numPr>
        <w:jc w:val="both"/>
        <w:rPr>
          <w:rFonts w:ascii="Bookman Old Style" w:hAnsi="Bookman Old Style" w:cs="Arial"/>
        </w:rPr>
      </w:pPr>
      <w:r w:rsidRPr="00714614">
        <w:rPr>
          <w:rFonts w:ascii="Bookman Old Style" w:hAnsi="Bookman Old Style" w:cs="Arial"/>
        </w:rPr>
        <w:t>wysokość punktów obserwacji siatki obliczeniowej – 4 m n.p.t.;</w:t>
      </w:r>
    </w:p>
    <w:p w14:paraId="04124FC8" w14:textId="77777777" w:rsidR="001A6D78" w:rsidRPr="00714614" w:rsidRDefault="001A6D78" w:rsidP="001A6D78">
      <w:pPr>
        <w:numPr>
          <w:ilvl w:val="0"/>
          <w:numId w:val="18"/>
        </w:numPr>
        <w:jc w:val="both"/>
        <w:rPr>
          <w:rFonts w:ascii="Bookman Old Style" w:hAnsi="Bookman Old Style" w:cs="Arial"/>
        </w:rPr>
      </w:pPr>
      <w:r w:rsidRPr="00714614">
        <w:rPr>
          <w:rFonts w:ascii="Bookman Old Style" w:hAnsi="Bookman Old Style" w:cs="Arial"/>
        </w:rPr>
        <w:t>rozdzielczość siatki obliczeniowej – 10 x 10m;</w:t>
      </w:r>
    </w:p>
    <w:p w14:paraId="4D8B58B0" w14:textId="77777777" w:rsidR="001A6D78" w:rsidRPr="00714614" w:rsidRDefault="001A6D78" w:rsidP="001A6D78">
      <w:pPr>
        <w:numPr>
          <w:ilvl w:val="0"/>
          <w:numId w:val="18"/>
        </w:numPr>
        <w:jc w:val="both"/>
        <w:rPr>
          <w:rFonts w:ascii="Bookman Old Style" w:hAnsi="Bookman Old Style" w:cs="Arial"/>
        </w:rPr>
      </w:pPr>
      <w:r w:rsidRPr="00714614">
        <w:rPr>
          <w:rFonts w:ascii="Bookman Old Style" w:hAnsi="Bookman Old Style" w:cs="Arial"/>
        </w:rPr>
        <w:t>liczba odbić – 2.</w:t>
      </w:r>
    </w:p>
    <w:p w14:paraId="75D63824" w14:textId="77777777" w:rsidR="001A6D78" w:rsidRPr="00714614" w:rsidRDefault="001A6D78" w:rsidP="001A6D78">
      <w:pPr>
        <w:spacing w:before="240"/>
        <w:jc w:val="both"/>
        <w:rPr>
          <w:rFonts w:ascii="Bookman Old Style" w:hAnsi="Bookman Old Style" w:cs="Arial"/>
        </w:rPr>
      </w:pPr>
      <w:r w:rsidRPr="00714614">
        <w:rPr>
          <w:rFonts w:ascii="Bookman Old Style" w:hAnsi="Bookman Old Style" w:cs="Arial"/>
        </w:rPr>
        <w:t>Mapy imisyjne przedstawiono w postaci obszarów, których kolorystyka zgodna jest z normą PN-ISO 1996-2:1999. Na mapach imisyjnych przedstawiono następujące przedziały poziomów hałasu:</w:t>
      </w:r>
    </w:p>
    <w:p w14:paraId="3634C5F9" w14:textId="77777777" w:rsidR="001A6D78" w:rsidRPr="00714614" w:rsidRDefault="001A6D78" w:rsidP="001A6D78">
      <w:pPr>
        <w:numPr>
          <w:ilvl w:val="0"/>
          <w:numId w:val="19"/>
        </w:numPr>
        <w:jc w:val="both"/>
        <w:rPr>
          <w:rFonts w:ascii="Bookman Old Style" w:hAnsi="Bookman Old Style" w:cs="Arial"/>
        </w:rPr>
      </w:pPr>
      <w:r w:rsidRPr="00714614">
        <w:rPr>
          <w:rFonts w:ascii="Bookman Old Style" w:hAnsi="Bookman Old Style" w:cs="Arial"/>
        </w:rPr>
        <w:t>dla wskaźnika hałasu L</w:t>
      </w:r>
      <w:r w:rsidRPr="00714614">
        <w:rPr>
          <w:rFonts w:ascii="Bookman Old Style" w:hAnsi="Bookman Old Style" w:cs="Arial"/>
          <w:vertAlign w:val="subscript"/>
        </w:rPr>
        <w:t>DWN</w:t>
      </w:r>
      <w:r w:rsidRPr="00714614">
        <w:rPr>
          <w:rFonts w:ascii="Bookman Old Style" w:hAnsi="Bookman Old Style" w:cs="Arial"/>
        </w:rPr>
        <w:t xml:space="preserve">:   55 – 60 dB,  60 – 65 dB, 65 – 70 dB, </w:t>
      </w:r>
    </w:p>
    <w:p w14:paraId="219BB5E7" w14:textId="77777777" w:rsidR="001A6D78" w:rsidRPr="00714614" w:rsidRDefault="001A6D78" w:rsidP="001A6D78">
      <w:pPr>
        <w:ind w:left="720"/>
        <w:jc w:val="both"/>
        <w:rPr>
          <w:rFonts w:ascii="Bookman Old Style" w:hAnsi="Bookman Old Style" w:cs="Arial"/>
        </w:rPr>
      </w:pPr>
      <w:r w:rsidRPr="00714614">
        <w:rPr>
          <w:rFonts w:ascii="Bookman Old Style" w:hAnsi="Bookman Old Style" w:cs="Arial"/>
        </w:rPr>
        <w:t>70 – 75 dB, &gt;75 dB.</w:t>
      </w:r>
    </w:p>
    <w:p w14:paraId="6D9E2D97" w14:textId="77777777" w:rsidR="001A6D78" w:rsidRPr="00714614" w:rsidRDefault="001A6D78" w:rsidP="001A6D78">
      <w:pPr>
        <w:numPr>
          <w:ilvl w:val="0"/>
          <w:numId w:val="19"/>
        </w:numPr>
        <w:jc w:val="both"/>
        <w:rPr>
          <w:rFonts w:ascii="Bookman Old Style" w:hAnsi="Bookman Old Style" w:cs="Arial"/>
        </w:rPr>
      </w:pPr>
      <w:r w:rsidRPr="00714614">
        <w:rPr>
          <w:rFonts w:ascii="Bookman Old Style" w:hAnsi="Bookman Old Style" w:cs="Arial"/>
        </w:rPr>
        <w:t>dla wskaźnika hałasu L</w:t>
      </w:r>
      <w:r w:rsidRPr="00714614">
        <w:rPr>
          <w:rFonts w:ascii="Bookman Old Style" w:hAnsi="Bookman Old Style" w:cs="Arial"/>
          <w:vertAlign w:val="subscript"/>
        </w:rPr>
        <w:t>N</w:t>
      </w:r>
      <w:r w:rsidRPr="00714614">
        <w:rPr>
          <w:rFonts w:ascii="Bookman Old Style" w:hAnsi="Bookman Old Style" w:cs="Arial"/>
        </w:rPr>
        <w:t xml:space="preserve">:   50 – 55 dB,  55 – 60 dB,  60 – 65 dB, </w:t>
      </w:r>
    </w:p>
    <w:p w14:paraId="6847EF6A" w14:textId="77777777" w:rsidR="001A6D78" w:rsidRPr="00714614" w:rsidRDefault="001A6D78" w:rsidP="001A6D78">
      <w:pPr>
        <w:ind w:left="720"/>
        <w:jc w:val="both"/>
        <w:rPr>
          <w:rFonts w:ascii="Bookman Old Style" w:hAnsi="Bookman Old Style" w:cs="Arial"/>
        </w:rPr>
      </w:pPr>
      <w:r w:rsidRPr="00714614">
        <w:rPr>
          <w:rFonts w:ascii="Bookman Old Style" w:hAnsi="Bookman Old Style" w:cs="Arial"/>
        </w:rPr>
        <w:t>65 – 70 dB, &gt;70 dB.</w:t>
      </w:r>
    </w:p>
    <w:p w14:paraId="2AB8B590" w14:textId="77777777" w:rsidR="001A6D78" w:rsidRPr="00714614" w:rsidRDefault="001A6D78" w:rsidP="001A6D78">
      <w:pPr>
        <w:spacing w:before="240"/>
        <w:ind w:left="284" w:hanging="284"/>
        <w:jc w:val="both"/>
        <w:rPr>
          <w:rFonts w:ascii="Bookman Old Style" w:hAnsi="Bookman Old Style" w:cs="Arial"/>
        </w:rPr>
      </w:pPr>
      <w:r w:rsidRPr="00714614">
        <w:rPr>
          <w:rFonts w:ascii="Bookman Old Style" w:hAnsi="Bookman Old Style" w:cs="Arial"/>
        </w:rPr>
        <w:t>­</w:t>
      </w:r>
      <w:r w:rsidRPr="00714614">
        <w:rPr>
          <w:rFonts w:ascii="Bookman Old Style" w:hAnsi="Bookman Old Style" w:cs="Arial"/>
        </w:rPr>
        <w:tab/>
      </w:r>
      <w:r w:rsidRPr="00714614">
        <w:rPr>
          <w:rFonts w:ascii="Bookman Old Style" w:hAnsi="Bookman Old Style" w:cs="Arial"/>
          <w:b/>
        </w:rPr>
        <w:t>mapa emisyjna</w:t>
      </w:r>
      <w:r w:rsidRPr="00714614">
        <w:rPr>
          <w:rFonts w:ascii="Bookman Old Style" w:hAnsi="Bookman Old Style" w:cs="Arial"/>
        </w:rPr>
        <w:t xml:space="preserve"> – jest to mapa przedstawiająca hałas emitowany ze źródła hałasu i stanowi uproszczoną wersję mapy imisyjnej. W przypadku mapy emisyjnej hałasu drogowego w procesie obliczeń pominięto ukształtowanie terenu (wszystkie obiekty zostały położone na poziomie gruntu wynoszącym „0”) oraz efekt odbić, ekranowania i tłumienności (pominięcie warstwy zabudowy, ekranów akustycznych);</w:t>
      </w:r>
    </w:p>
    <w:p w14:paraId="0B1A190D" w14:textId="77777777" w:rsidR="001A6D78" w:rsidRPr="00714614" w:rsidRDefault="001A6D78" w:rsidP="001A6D78">
      <w:pPr>
        <w:spacing w:before="240"/>
        <w:jc w:val="both"/>
        <w:rPr>
          <w:rFonts w:ascii="Bookman Old Style" w:hAnsi="Bookman Old Style" w:cs="Arial"/>
        </w:rPr>
      </w:pPr>
      <w:r w:rsidRPr="00714614">
        <w:rPr>
          <w:rFonts w:ascii="Bookman Old Style" w:hAnsi="Bookman Old Style" w:cs="Arial"/>
        </w:rPr>
        <w:t>Jako podstawowe parametry obliczeń mapy emisyjnej przyjęto:</w:t>
      </w:r>
    </w:p>
    <w:p w14:paraId="033FC2FF" w14:textId="77777777" w:rsidR="001A6D78" w:rsidRPr="00714614" w:rsidRDefault="001A6D78" w:rsidP="001A6D78">
      <w:pPr>
        <w:numPr>
          <w:ilvl w:val="0"/>
          <w:numId w:val="18"/>
        </w:numPr>
        <w:jc w:val="both"/>
        <w:rPr>
          <w:rFonts w:ascii="Bookman Old Style" w:hAnsi="Bookman Old Style" w:cs="Arial"/>
        </w:rPr>
      </w:pPr>
      <w:r w:rsidRPr="00714614">
        <w:rPr>
          <w:rFonts w:ascii="Bookman Old Style" w:hAnsi="Bookman Old Style" w:cs="Arial"/>
        </w:rPr>
        <w:t>wysokość punktów obserwacji siatki obliczeniowej – 4 m n.p.t.;</w:t>
      </w:r>
    </w:p>
    <w:p w14:paraId="402857C0" w14:textId="77777777" w:rsidR="001A6D78" w:rsidRPr="00714614" w:rsidRDefault="001A6D78" w:rsidP="001A6D78">
      <w:pPr>
        <w:numPr>
          <w:ilvl w:val="0"/>
          <w:numId w:val="18"/>
        </w:numPr>
        <w:jc w:val="both"/>
        <w:rPr>
          <w:rFonts w:ascii="Bookman Old Style" w:hAnsi="Bookman Old Style" w:cs="Arial"/>
        </w:rPr>
      </w:pPr>
      <w:r w:rsidRPr="00714614">
        <w:rPr>
          <w:rFonts w:ascii="Bookman Old Style" w:hAnsi="Bookman Old Style" w:cs="Arial"/>
        </w:rPr>
        <w:t>rozdzielczość siatki obliczeniowej – 10 x 10m;</w:t>
      </w:r>
    </w:p>
    <w:p w14:paraId="66BB338C" w14:textId="77777777" w:rsidR="001A6D78" w:rsidRPr="001A6D78" w:rsidRDefault="001A6D78" w:rsidP="001A6D78">
      <w:pPr>
        <w:numPr>
          <w:ilvl w:val="0"/>
          <w:numId w:val="18"/>
        </w:numPr>
        <w:jc w:val="both"/>
        <w:rPr>
          <w:rFonts w:ascii="Bookman Old Style" w:hAnsi="Bookman Old Style" w:cs="Arial"/>
          <w:color w:val="FF0000"/>
        </w:rPr>
      </w:pPr>
      <w:r w:rsidRPr="001A6D78">
        <w:rPr>
          <w:rFonts w:ascii="Bookman Old Style" w:hAnsi="Bookman Old Style" w:cs="Arial"/>
        </w:rPr>
        <w:t>brak odbić.</w:t>
      </w:r>
    </w:p>
    <w:p w14:paraId="36B567B0" w14:textId="77777777" w:rsidR="001A6D78" w:rsidRPr="00714614" w:rsidRDefault="001A6D78" w:rsidP="001A6D78">
      <w:pPr>
        <w:spacing w:before="240"/>
        <w:jc w:val="both"/>
        <w:rPr>
          <w:rFonts w:ascii="Bookman Old Style" w:hAnsi="Bookman Old Style" w:cs="Arial"/>
        </w:rPr>
      </w:pPr>
      <w:r w:rsidRPr="00714614">
        <w:rPr>
          <w:rFonts w:ascii="Bookman Old Style" w:hAnsi="Bookman Old Style" w:cs="Arial"/>
        </w:rPr>
        <w:t>Mapy emisyjne przedstawiono w postaci obszarów, których kolorystyka zgodna jest z normą PN-ISO 1996-2:1999. Na mapach emisyjnych przedstawiono następujące przedziały poziomów hałasu:</w:t>
      </w:r>
    </w:p>
    <w:p w14:paraId="68579F01" w14:textId="77777777" w:rsidR="001A6D78" w:rsidRPr="00714614" w:rsidRDefault="001A6D78" w:rsidP="001A6D78">
      <w:pPr>
        <w:numPr>
          <w:ilvl w:val="0"/>
          <w:numId w:val="19"/>
        </w:numPr>
        <w:jc w:val="both"/>
        <w:rPr>
          <w:rFonts w:ascii="Bookman Old Style" w:hAnsi="Bookman Old Style" w:cs="Arial"/>
        </w:rPr>
      </w:pPr>
      <w:r w:rsidRPr="00714614">
        <w:rPr>
          <w:rFonts w:ascii="Bookman Old Style" w:hAnsi="Bookman Old Style" w:cs="Arial"/>
        </w:rPr>
        <w:t>dla wskaźnika hałasu L</w:t>
      </w:r>
      <w:r w:rsidRPr="00714614">
        <w:rPr>
          <w:rFonts w:ascii="Bookman Old Style" w:hAnsi="Bookman Old Style" w:cs="Arial"/>
          <w:vertAlign w:val="subscript"/>
        </w:rPr>
        <w:t>DWN</w:t>
      </w:r>
      <w:r w:rsidRPr="00714614">
        <w:rPr>
          <w:rFonts w:ascii="Bookman Old Style" w:hAnsi="Bookman Old Style" w:cs="Arial"/>
        </w:rPr>
        <w:t xml:space="preserve">:   55 – 60 dB,  60 – 65 dB, 65 – 70 dB, </w:t>
      </w:r>
    </w:p>
    <w:p w14:paraId="047BE1ED" w14:textId="77777777" w:rsidR="001A6D78" w:rsidRPr="00714614" w:rsidRDefault="001A6D78" w:rsidP="001A6D78">
      <w:pPr>
        <w:ind w:left="720"/>
        <w:jc w:val="both"/>
        <w:rPr>
          <w:rFonts w:ascii="Bookman Old Style" w:hAnsi="Bookman Old Style" w:cs="Arial"/>
        </w:rPr>
      </w:pPr>
      <w:r w:rsidRPr="00714614">
        <w:rPr>
          <w:rFonts w:ascii="Bookman Old Style" w:hAnsi="Bookman Old Style" w:cs="Arial"/>
        </w:rPr>
        <w:t>70 – 75 dB, &gt;75 dB.</w:t>
      </w:r>
    </w:p>
    <w:p w14:paraId="1F96FE8B" w14:textId="77777777" w:rsidR="001A6D78" w:rsidRPr="00714614" w:rsidRDefault="001A6D78" w:rsidP="001A6D78">
      <w:pPr>
        <w:numPr>
          <w:ilvl w:val="0"/>
          <w:numId w:val="19"/>
        </w:numPr>
        <w:jc w:val="both"/>
        <w:rPr>
          <w:rFonts w:ascii="Bookman Old Style" w:hAnsi="Bookman Old Style" w:cs="Arial"/>
        </w:rPr>
      </w:pPr>
      <w:r w:rsidRPr="00714614">
        <w:rPr>
          <w:rFonts w:ascii="Bookman Old Style" w:hAnsi="Bookman Old Style" w:cs="Arial"/>
        </w:rPr>
        <w:t>dla wskaźnika hałasu L</w:t>
      </w:r>
      <w:r w:rsidRPr="00714614">
        <w:rPr>
          <w:rFonts w:ascii="Bookman Old Style" w:hAnsi="Bookman Old Style" w:cs="Arial"/>
          <w:vertAlign w:val="subscript"/>
        </w:rPr>
        <w:t>N</w:t>
      </w:r>
      <w:r w:rsidRPr="00714614">
        <w:rPr>
          <w:rFonts w:ascii="Bookman Old Style" w:hAnsi="Bookman Old Style" w:cs="Arial"/>
        </w:rPr>
        <w:t xml:space="preserve">:   50 – 55 dB,  55 – 60 dB,  60 – 65 dB, </w:t>
      </w:r>
    </w:p>
    <w:p w14:paraId="7EAFCBDF" w14:textId="77777777" w:rsidR="001A6D78" w:rsidRPr="00714614" w:rsidRDefault="001A6D78" w:rsidP="001A6D78">
      <w:pPr>
        <w:ind w:left="720"/>
        <w:jc w:val="both"/>
        <w:rPr>
          <w:rFonts w:ascii="Bookman Old Style" w:hAnsi="Bookman Old Style" w:cs="Arial"/>
        </w:rPr>
      </w:pPr>
      <w:r w:rsidRPr="00714614">
        <w:rPr>
          <w:rFonts w:ascii="Bookman Old Style" w:hAnsi="Bookman Old Style" w:cs="Arial"/>
        </w:rPr>
        <w:t>65 – 70 dB, &gt;70 dB.</w:t>
      </w:r>
    </w:p>
    <w:p w14:paraId="392D1EC0" w14:textId="77777777" w:rsidR="001A6D78" w:rsidRPr="00714614" w:rsidRDefault="001A6D78" w:rsidP="001A6D78">
      <w:pPr>
        <w:jc w:val="both"/>
        <w:rPr>
          <w:rFonts w:ascii="Bookman Old Style" w:hAnsi="Bookman Old Style" w:cs="Arial"/>
        </w:rPr>
      </w:pPr>
    </w:p>
    <w:p w14:paraId="13018571" w14:textId="12E563E2" w:rsidR="001A6D78" w:rsidRPr="00714614" w:rsidRDefault="001A6D78" w:rsidP="001A6D78">
      <w:pPr>
        <w:numPr>
          <w:ilvl w:val="0"/>
          <w:numId w:val="49"/>
        </w:numPr>
        <w:jc w:val="both"/>
        <w:rPr>
          <w:rFonts w:ascii="Bookman Old Style" w:hAnsi="Bookman Old Style" w:cs="Verdana"/>
        </w:rPr>
      </w:pPr>
      <w:r w:rsidRPr="00714614">
        <w:rPr>
          <w:rFonts w:ascii="Bookman Old Style" w:hAnsi="Bookman Old Style" w:cs="Verdana"/>
          <w:b/>
          <w:bCs/>
        </w:rPr>
        <w:t>mapa wrażliwości hałasowej</w:t>
      </w:r>
      <w:r w:rsidRPr="00714614">
        <w:rPr>
          <w:rFonts w:ascii="Bookman Old Style" w:hAnsi="Bookman Old Style" w:cs="Verdana"/>
        </w:rPr>
        <w:t xml:space="preserve"> – jest to mapa przedstawiająca rozkład dopuszczalnych poziomów hałasu na rozpatrywanym obszarze, </w:t>
      </w:r>
      <w:r w:rsidRPr="00714614">
        <w:rPr>
          <w:rFonts w:ascii="Bookman Old Style" w:hAnsi="Bookman Old Style" w:cs="Verdana"/>
        </w:rPr>
        <w:br/>
        <w:t xml:space="preserve">w zależności od sposobu zagospodarowania terenu i jego funkcji, </w:t>
      </w:r>
      <w:r w:rsidRPr="00714614">
        <w:rPr>
          <w:rFonts w:ascii="Bookman Old Style" w:hAnsi="Bookman Old Style" w:cs="Verdana"/>
        </w:rPr>
        <w:br/>
        <w:t>z odniesieniem do zapisów miejscowych planów zagospodarowania przestrzennego lub w przypadku jego braku do innych dokumentów planistycznych, w tym do opracowań ekofizjograficznych lub studiów zagospodarowania przestrzennego. W procesie tworzenia mapy wrażliwości akustycznej dokonano w środowisku GIS obrysów poszczególnych obszarów o zróżnicowanym zagospodarowaniu wraz z</w:t>
      </w:r>
      <w:r w:rsidR="001540AA">
        <w:rPr>
          <w:rFonts w:ascii="Bookman Old Style" w:hAnsi="Bookman Old Style" w:cs="Verdana"/>
        </w:rPr>
        <w:t> </w:t>
      </w:r>
      <w:r w:rsidRPr="00714614">
        <w:rPr>
          <w:rFonts w:ascii="Bookman Old Style" w:hAnsi="Bookman Old Style" w:cs="Verdana"/>
        </w:rPr>
        <w:t>przypisaniem im wartości normatywnych zgodnie z Rozporządzeniem Ministra Środowiska z dnia 14 czerwca 2007 r. w sprawie dopuszczalnych poziomów hałasu w środowisku wraz ze zmianą wprowadzoną Rozporządzeniem Ministra Środowiska z dnia 1</w:t>
      </w:r>
      <w:r w:rsidR="00137DB3">
        <w:rPr>
          <w:rFonts w:ascii="Bookman Old Style" w:hAnsi="Bookman Old Style" w:cs="Verdana"/>
        </w:rPr>
        <w:t> </w:t>
      </w:r>
      <w:r w:rsidRPr="00714614">
        <w:rPr>
          <w:rFonts w:ascii="Bookman Old Style" w:hAnsi="Bookman Old Style" w:cs="Verdana"/>
        </w:rPr>
        <w:t xml:space="preserve">października 2012 r. </w:t>
      </w:r>
    </w:p>
    <w:p w14:paraId="3C6903C9" w14:textId="77777777" w:rsidR="001A6D78" w:rsidRPr="00714614" w:rsidRDefault="001A6D78" w:rsidP="001A6D78">
      <w:pPr>
        <w:spacing w:before="240"/>
        <w:ind w:left="284" w:hanging="284"/>
        <w:jc w:val="both"/>
        <w:rPr>
          <w:rFonts w:ascii="Bookman Old Style" w:hAnsi="Bookman Old Style" w:cs="Arial"/>
        </w:rPr>
      </w:pPr>
      <w:r w:rsidRPr="00714614">
        <w:rPr>
          <w:rFonts w:ascii="Bookman Old Style" w:hAnsi="Bookman Old Style" w:cs="Arial"/>
        </w:rPr>
        <w:lastRenderedPageBreak/>
        <w:t>­</w:t>
      </w:r>
      <w:r w:rsidRPr="00714614">
        <w:rPr>
          <w:rFonts w:ascii="Bookman Old Style" w:hAnsi="Bookman Old Style" w:cs="Arial"/>
        </w:rPr>
        <w:tab/>
      </w:r>
      <w:r w:rsidRPr="00714614">
        <w:rPr>
          <w:rFonts w:ascii="Bookman Old Style" w:hAnsi="Bookman Old Style" w:cs="Arial"/>
          <w:b/>
        </w:rPr>
        <w:t>mapa terenów zagrożonych hałasem</w:t>
      </w:r>
      <w:r w:rsidRPr="00714614">
        <w:rPr>
          <w:rFonts w:ascii="Bookman Old Style" w:hAnsi="Bookman Old Style" w:cs="Arial"/>
        </w:rPr>
        <w:t xml:space="preserve"> – jest to mapa obrazująca rozkład przekroczeń dopuszczalnych poziomów dźwięku na terenach wymagających ochrony przed hałasem. Mapy różnicowe opracowano odejmując arytmetycznie od poszczególnych, siatkowych imisyjnych map hałasu warstwę zagospodarowania terenów z przypisanymi odpowiednimi wartościami dopuszczalnymi hałasu. Na podstawie wyznaczonych różnic uzyskano obszary, na których obserwuje się przekroczenia dopuszczalnych wartości hałasu dla wskaźników L</w:t>
      </w:r>
      <w:r w:rsidRPr="00714614">
        <w:rPr>
          <w:rFonts w:ascii="Bookman Old Style" w:hAnsi="Bookman Old Style" w:cs="Arial"/>
          <w:vertAlign w:val="subscript"/>
        </w:rPr>
        <w:t>DWN</w:t>
      </w:r>
      <w:r w:rsidRPr="00714614">
        <w:rPr>
          <w:rFonts w:ascii="Bookman Old Style" w:hAnsi="Bookman Old Style" w:cs="Arial"/>
        </w:rPr>
        <w:t xml:space="preserve"> oraz L</w:t>
      </w:r>
      <w:r w:rsidRPr="00714614">
        <w:rPr>
          <w:rFonts w:ascii="Bookman Old Style" w:hAnsi="Bookman Old Style" w:cs="Arial"/>
          <w:vertAlign w:val="subscript"/>
        </w:rPr>
        <w:t>N</w:t>
      </w:r>
      <w:r w:rsidRPr="00714614">
        <w:rPr>
          <w:rFonts w:ascii="Bookman Old Style" w:hAnsi="Bookman Old Style" w:cs="Arial"/>
        </w:rPr>
        <w:t>.  Zgodnie z Rozporządzeniem Ministra Środowiska z dnia 1 października 2007 r. w sprawie szczegółowego zakresu danych ujętych na mapach akustycznych oraz ich układu i sposobu prezentacji, uzyskane przekroczenia dopuszczalnych poziomów dźwięku przedstawiono na mapach w następujących przedziałach: 0 – 5 dB, 5 – 10 dB, 10 – 15 dB, 15 – 20 dB, &gt; 20 dB.</w:t>
      </w:r>
    </w:p>
    <w:p w14:paraId="23C317A7" w14:textId="77777777" w:rsidR="001A6D78" w:rsidRPr="00714614" w:rsidRDefault="001A6D78" w:rsidP="001A6D78">
      <w:pPr>
        <w:ind w:left="284" w:hanging="284"/>
        <w:jc w:val="both"/>
        <w:rPr>
          <w:rFonts w:ascii="Bookman Old Style" w:hAnsi="Bookman Old Style" w:cs="Arial"/>
        </w:rPr>
      </w:pPr>
    </w:p>
    <w:p w14:paraId="0E6F2F26" w14:textId="3A68B69A" w:rsidR="001A6D78" w:rsidRPr="00714614" w:rsidRDefault="001A6D78" w:rsidP="001A6D78">
      <w:pPr>
        <w:numPr>
          <w:ilvl w:val="0"/>
          <w:numId w:val="49"/>
        </w:numPr>
        <w:jc w:val="both"/>
        <w:rPr>
          <w:rFonts w:ascii="Bookman Old Style" w:hAnsi="Bookman Old Style" w:cs="Verdana"/>
        </w:rPr>
      </w:pPr>
      <w:r w:rsidRPr="00714614">
        <w:rPr>
          <w:rFonts w:ascii="Bookman Old Style" w:hAnsi="Bookman Old Style" w:cs="Verdana"/>
          <w:b/>
          <w:bCs/>
        </w:rPr>
        <w:t>mapa wskaźnika M</w:t>
      </w:r>
      <w:r w:rsidRPr="00714614">
        <w:rPr>
          <w:rFonts w:ascii="Bookman Old Style" w:hAnsi="Bookman Old Style" w:cs="Verdana"/>
        </w:rPr>
        <w:t xml:space="preserve"> – jest to mapa przedstawiająca rozkład wskaźnika M, </w:t>
      </w:r>
      <w:r w:rsidRPr="00714614">
        <w:rPr>
          <w:rFonts w:ascii="Bookman Old Style" w:hAnsi="Bookman Old Style" w:cs="Verdana"/>
        </w:rPr>
        <w:br/>
        <w:t>tj. wartości łączącej wartość przekroczenia dopuszczalnego poziomu hałasu z liczbą ludności zamieszkałej na danym obszarze. Wartość wskaźnika M decyduje o kolejności realizacji zadań Programu ochrony środowiska przed hałasem na terenach podlegających ochronie akustycznej, zaczynając od terenów o najwyższej wartości wskaźnika M. Na potrzeby realizacji Mapy akustycznej wyznaczoną wartość wskaźnika M przypisano do każdego z obiektów mieszkalnych. Dla każdego z budynków wyznaczono wartość ewentualnego przekroczenia dopuszczalnego poziomu dźwięku poprzez arytmetyczne odjęcie poziomu dopuszczalnego hałasu (zgodnie z warstwą wrażliwości hałasowej) od najwyższej wartości poziomu hałasu, obliczonej na wszystkich elewacjach danego budynku mieszkalnego. Występujące przekroczenie dopuszczalnego poziomu dźwięku dla danego budynku każdorazowo wyznaczono zarówno dla wskaźnika L</w:t>
      </w:r>
      <w:r w:rsidRPr="00714614">
        <w:rPr>
          <w:rFonts w:ascii="Bookman Old Style" w:hAnsi="Bookman Old Style" w:cs="Verdana"/>
          <w:vertAlign w:val="subscript"/>
        </w:rPr>
        <w:t>DWN</w:t>
      </w:r>
      <w:r w:rsidRPr="00714614">
        <w:rPr>
          <w:rFonts w:ascii="Bookman Old Style" w:hAnsi="Bookman Old Style" w:cs="Verdana"/>
        </w:rPr>
        <w:t xml:space="preserve"> oraz L</w:t>
      </w:r>
      <w:r w:rsidRPr="00714614">
        <w:rPr>
          <w:rFonts w:ascii="Bookman Old Style" w:hAnsi="Bookman Old Style" w:cs="Verdana"/>
          <w:vertAlign w:val="subscript"/>
        </w:rPr>
        <w:t>N</w:t>
      </w:r>
      <w:r w:rsidRPr="00714614">
        <w:rPr>
          <w:rFonts w:ascii="Bookman Old Style" w:hAnsi="Bookman Old Style" w:cs="Verdana"/>
        </w:rPr>
        <w:t xml:space="preserve">, przy czym do wyznaczenia końcowej wartości wskaźnika M wybierano wartość wyższą. </w:t>
      </w:r>
    </w:p>
    <w:p w14:paraId="5A70713C" w14:textId="77777777" w:rsidR="001A6D78" w:rsidRPr="00714614" w:rsidRDefault="001A6D78" w:rsidP="001A6D78">
      <w:pPr>
        <w:rPr>
          <w:rFonts w:ascii="Bookman Old Style" w:hAnsi="Bookman Old Style" w:cs="Verdana"/>
        </w:rPr>
      </w:pPr>
    </w:p>
    <w:p w14:paraId="26B4FFFD" w14:textId="77777777" w:rsidR="001A6D78" w:rsidRPr="00714614" w:rsidRDefault="001A6D78" w:rsidP="001A6D78">
      <w:pPr>
        <w:numPr>
          <w:ilvl w:val="0"/>
          <w:numId w:val="49"/>
        </w:numPr>
        <w:jc w:val="both"/>
        <w:rPr>
          <w:rFonts w:ascii="Bookman Old Style" w:hAnsi="Bookman Old Style" w:cs="Verdana"/>
        </w:rPr>
      </w:pPr>
      <w:r w:rsidRPr="00714614">
        <w:rPr>
          <w:rFonts w:ascii="Bookman Old Style" w:hAnsi="Bookman Old Style" w:cs="Verdana"/>
          <w:b/>
          <w:bCs/>
        </w:rPr>
        <w:t>mapa liczby osób eksponowanych na hałas</w:t>
      </w:r>
      <w:r w:rsidRPr="00714614">
        <w:rPr>
          <w:rFonts w:ascii="Bookman Old Style" w:hAnsi="Bookman Old Style" w:cs="Verdana"/>
        </w:rPr>
        <w:t xml:space="preserve"> – jest to mapa stanowiąca wynik nałożenia informacji z mapy imisyjnej oraz rozkładu liczby osób mieszkających na obszarach, w wymaganych przedziałach poziomów hałasu. Na powyższej mapie zaprezentowano rozkład mieszkańców terenu objętego mapą. </w:t>
      </w:r>
    </w:p>
    <w:p w14:paraId="08CD43B0" w14:textId="77777777" w:rsidR="001A6D78" w:rsidRPr="00714614" w:rsidRDefault="001A6D78" w:rsidP="001A6D78">
      <w:pPr>
        <w:rPr>
          <w:rFonts w:ascii="Bookman Old Style" w:hAnsi="Bookman Old Style" w:cs="Verdana"/>
        </w:rPr>
      </w:pPr>
    </w:p>
    <w:p w14:paraId="28DF2708" w14:textId="7C4415FB" w:rsidR="001A6D78" w:rsidRPr="001A6D78" w:rsidRDefault="001A6D78" w:rsidP="001A6D78">
      <w:pPr>
        <w:numPr>
          <w:ilvl w:val="0"/>
          <w:numId w:val="49"/>
        </w:numPr>
        <w:jc w:val="both"/>
        <w:rPr>
          <w:rFonts w:ascii="Bookman Old Style" w:hAnsi="Bookman Old Style" w:cs="Verdana"/>
        </w:rPr>
      </w:pPr>
      <w:r w:rsidRPr="001A6D78">
        <w:rPr>
          <w:rFonts w:ascii="Bookman Old Style" w:hAnsi="Bookman Old Style" w:cs="Verdana"/>
          <w:b/>
          <w:bCs/>
        </w:rPr>
        <w:t>mapa prognostyczna</w:t>
      </w:r>
      <w:r w:rsidRPr="001A6D78">
        <w:rPr>
          <w:rFonts w:ascii="Bookman Old Style" w:hAnsi="Bookman Old Style" w:cs="Verdana"/>
        </w:rPr>
        <w:t xml:space="preserve"> -  jest to mapa zakładająca realizację aktualnych </w:t>
      </w:r>
      <w:r w:rsidRPr="001A6D78">
        <w:rPr>
          <w:rFonts w:ascii="Bookman Old Style" w:hAnsi="Bookman Old Style" w:cs="Verdana"/>
        </w:rPr>
        <w:br/>
        <w:t xml:space="preserve">i przewidywanych w najbliższym czasie zamierzeń inwestycyjnych. </w:t>
      </w:r>
    </w:p>
    <w:p w14:paraId="13E91F2C" w14:textId="77777777" w:rsidR="001A6D78" w:rsidRPr="00714614" w:rsidRDefault="001A6D78" w:rsidP="001A6D78">
      <w:pPr>
        <w:rPr>
          <w:rFonts w:ascii="Bookman Old Style" w:hAnsi="Bookman Old Style" w:cs="Verdana"/>
        </w:rPr>
      </w:pPr>
    </w:p>
    <w:p w14:paraId="715D967A" w14:textId="3CE5DCBC" w:rsidR="001A6D78" w:rsidRPr="00714614" w:rsidRDefault="001A6D78" w:rsidP="001A6D78">
      <w:pPr>
        <w:numPr>
          <w:ilvl w:val="0"/>
          <w:numId w:val="49"/>
        </w:numPr>
        <w:jc w:val="both"/>
        <w:rPr>
          <w:rFonts w:ascii="Bookman Old Style" w:hAnsi="Bookman Old Style" w:cs="Verdana"/>
        </w:rPr>
      </w:pPr>
      <w:r w:rsidRPr="00714614">
        <w:rPr>
          <w:rFonts w:ascii="Bookman Old Style" w:hAnsi="Bookman Old Style" w:cs="Verdana"/>
          <w:b/>
          <w:bCs/>
        </w:rPr>
        <w:t>mapa wskazująca kierunki przekształceń planistycznych</w:t>
      </w:r>
      <w:r w:rsidRPr="00714614">
        <w:rPr>
          <w:rFonts w:ascii="Bookman Old Style" w:hAnsi="Bookman Old Style" w:cs="Verdana"/>
        </w:rPr>
        <w:t xml:space="preserve"> – jest to mapa mająca na celu ochronę mieszkańców przed nad</w:t>
      </w:r>
      <w:r w:rsidR="001540AA">
        <w:rPr>
          <w:rFonts w:ascii="Bookman Old Style" w:hAnsi="Bookman Old Style" w:cs="Verdana"/>
        </w:rPr>
        <w:t>miernym hałasem.</w:t>
      </w:r>
    </w:p>
    <w:p w14:paraId="2E62A8B4" w14:textId="77777777" w:rsidR="001A6D78" w:rsidRPr="00714614" w:rsidRDefault="001A6D78" w:rsidP="001A6D78">
      <w:pPr>
        <w:rPr>
          <w:rFonts w:ascii="Bookman Old Style" w:hAnsi="Bookman Old Style" w:cs="Verdana"/>
        </w:rPr>
      </w:pPr>
    </w:p>
    <w:p w14:paraId="19EEC7E7" w14:textId="50231354" w:rsidR="001A6D78" w:rsidRPr="00714614" w:rsidRDefault="001A6D78" w:rsidP="001A6D78">
      <w:pPr>
        <w:numPr>
          <w:ilvl w:val="0"/>
          <w:numId w:val="49"/>
        </w:numPr>
        <w:jc w:val="both"/>
        <w:rPr>
          <w:rFonts w:ascii="Bookman Old Style" w:hAnsi="Bookman Old Style" w:cs="Verdana"/>
        </w:rPr>
      </w:pPr>
      <w:r w:rsidRPr="00714614">
        <w:rPr>
          <w:rFonts w:ascii="Bookman Old Style" w:hAnsi="Bookman Old Style" w:cs="Verdana"/>
          <w:b/>
          <w:bCs/>
        </w:rPr>
        <w:t>mapa zagrożeń specjalnych</w:t>
      </w:r>
      <w:r w:rsidRPr="00714614">
        <w:rPr>
          <w:rFonts w:ascii="Bookman Old Style" w:hAnsi="Bookman Old Style" w:cs="Verdana"/>
        </w:rPr>
        <w:t xml:space="preserve"> – jest to mapa prezentująca lokalizację obiektów specjalnej ochrony zagrożonych ponadnormatywnym oddziaływaniem hałasu (szkół, przedszkoli, żłobków, szpitali, domów opieki społecznej i socjalnej). Mapa ta stanowi wynik nałożenia informacji zawartych w warstwie zabudowy, dotyczących funkcji (przeznaczenia) konkretnych obiektów budowlanych oraz danych uzyskanych           </w:t>
      </w:r>
      <w:r w:rsidRPr="00714614">
        <w:rPr>
          <w:rFonts w:ascii="Bookman Old Style" w:hAnsi="Bookman Old Style" w:cs="Verdana"/>
        </w:rPr>
        <w:lastRenderedPageBreak/>
        <w:t>w ramach mapy imisyjnej - w tym przypadku zasięgu poziomu dopuszczalnego hałasu ustalonego dla obiektów specjalnej ochrony (Poziom 64</w:t>
      </w:r>
      <w:r w:rsidR="001540AA">
        <w:rPr>
          <w:rFonts w:ascii="Bookman Old Style" w:hAnsi="Bookman Old Style" w:cs="Verdana"/>
        </w:rPr>
        <w:t> </w:t>
      </w:r>
      <w:r w:rsidRPr="00714614">
        <w:rPr>
          <w:rFonts w:ascii="Bookman Old Style" w:hAnsi="Bookman Old Style" w:cs="Verdana"/>
        </w:rPr>
        <w:t>dB dla wskaźnika L</w:t>
      </w:r>
      <w:r w:rsidRPr="00714614">
        <w:rPr>
          <w:rFonts w:ascii="Bookman Old Style" w:hAnsi="Bookman Old Style" w:cs="Verdana"/>
          <w:vertAlign w:val="subscript"/>
        </w:rPr>
        <w:t>DWN</w:t>
      </w:r>
      <w:r w:rsidRPr="00714614">
        <w:rPr>
          <w:rFonts w:ascii="Bookman Old Style" w:hAnsi="Bookman Old Style" w:cs="Verdana"/>
        </w:rPr>
        <w:t>). Wskaźnik L</w:t>
      </w:r>
      <w:r w:rsidRPr="00714614">
        <w:rPr>
          <w:rFonts w:ascii="Bookman Old Style" w:hAnsi="Bookman Old Style" w:cs="Verdana"/>
          <w:vertAlign w:val="subscript"/>
        </w:rPr>
        <w:t xml:space="preserve">DWN </w:t>
      </w:r>
      <w:r w:rsidRPr="00714614">
        <w:rPr>
          <w:rFonts w:ascii="Bookman Old Style" w:hAnsi="Bookman Old Style" w:cs="Verdana"/>
        </w:rPr>
        <w:t>w tym przypadku jest wskaźnikiem bardziej miarodajnym ze względu na fakt, iż niemal wszystkie budynki specjalnej ochrony związane z oświatą nie są wykorzystywane w porze nocnej zgodnie ze swym przeznaczeniem.</w:t>
      </w:r>
    </w:p>
    <w:p w14:paraId="6FB43278" w14:textId="0F95178D" w:rsidR="00402682" w:rsidRPr="00C46F88" w:rsidRDefault="00402682">
      <w:pPr>
        <w:spacing w:after="200"/>
        <w:rPr>
          <w:rFonts w:ascii="Bookman Old Style" w:hAnsi="Bookman Old Style"/>
          <w:color w:val="FF0000"/>
        </w:rPr>
      </w:pPr>
      <w:r w:rsidRPr="00C46F88">
        <w:rPr>
          <w:rFonts w:ascii="Bookman Old Style" w:hAnsi="Bookman Old Style"/>
          <w:color w:val="FF0000"/>
        </w:rPr>
        <w:br w:type="page"/>
      </w:r>
    </w:p>
    <w:p w14:paraId="76E1F7B7" w14:textId="6F327134" w:rsidR="001E1E24" w:rsidRPr="00C46F88" w:rsidRDefault="001E1E24" w:rsidP="00C9050C">
      <w:pPr>
        <w:pStyle w:val="Nagwek1"/>
        <w:rPr>
          <w:color w:val="FF0000"/>
          <w:lang w:eastAsia="pl-PL"/>
        </w:rPr>
      </w:pPr>
      <w:bookmarkStart w:id="169" w:name="_Toc323287642"/>
      <w:bookmarkStart w:id="170" w:name="_Toc323291379"/>
      <w:bookmarkStart w:id="171" w:name="_Toc323294150"/>
      <w:bookmarkStart w:id="172" w:name="_Toc323301153"/>
      <w:bookmarkStart w:id="173" w:name="_Toc327866458"/>
      <w:bookmarkStart w:id="174" w:name="_Toc327881736"/>
      <w:bookmarkStart w:id="175" w:name="_Toc323287643"/>
      <w:bookmarkStart w:id="176" w:name="_Toc323291380"/>
      <w:bookmarkStart w:id="177" w:name="_Toc323294151"/>
      <w:bookmarkStart w:id="178" w:name="_Toc323301154"/>
      <w:bookmarkStart w:id="179" w:name="_Toc327866459"/>
      <w:bookmarkStart w:id="180" w:name="_Toc327881737"/>
      <w:bookmarkStart w:id="181" w:name="_Toc323291383"/>
      <w:bookmarkStart w:id="182" w:name="_Toc323294154"/>
      <w:bookmarkStart w:id="183" w:name="_Toc323301157"/>
      <w:bookmarkStart w:id="184" w:name="_Toc327866462"/>
      <w:bookmarkStart w:id="185" w:name="_Toc327881740"/>
      <w:bookmarkStart w:id="186" w:name="_Toc323291387"/>
      <w:bookmarkStart w:id="187" w:name="_Toc323294158"/>
      <w:bookmarkStart w:id="188" w:name="_Toc323301161"/>
      <w:bookmarkStart w:id="189" w:name="_Toc327866466"/>
      <w:bookmarkStart w:id="190" w:name="_Toc327881744"/>
      <w:bookmarkStart w:id="191" w:name="_Toc323291389"/>
      <w:bookmarkStart w:id="192" w:name="_Toc323294160"/>
      <w:bookmarkStart w:id="193" w:name="_Toc323301163"/>
      <w:bookmarkStart w:id="194" w:name="_Toc327866468"/>
      <w:bookmarkStart w:id="195" w:name="_Toc327881746"/>
      <w:bookmarkStart w:id="196" w:name="_Toc323291391"/>
      <w:bookmarkStart w:id="197" w:name="_Toc323294162"/>
      <w:bookmarkStart w:id="198" w:name="_Toc323301165"/>
      <w:bookmarkStart w:id="199" w:name="_Toc327866470"/>
      <w:bookmarkStart w:id="200" w:name="_Toc327881748"/>
      <w:bookmarkStart w:id="201" w:name="_Toc323291392"/>
      <w:bookmarkStart w:id="202" w:name="_Toc323294163"/>
      <w:bookmarkStart w:id="203" w:name="_Toc323301166"/>
      <w:bookmarkStart w:id="204" w:name="_Toc327866471"/>
      <w:bookmarkStart w:id="205" w:name="_Toc327881749"/>
      <w:bookmarkStart w:id="206" w:name="_Toc323291393"/>
      <w:bookmarkStart w:id="207" w:name="_Toc323294164"/>
      <w:bookmarkStart w:id="208" w:name="_Toc323301167"/>
      <w:bookmarkStart w:id="209" w:name="_Toc327866472"/>
      <w:bookmarkStart w:id="210" w:name="_Toc327881750"/>
      <w:bookmarkStart w:id="211" w:name="_Toc323291395"/>
      <w:bookmarkStart w:id="212" w:name="_Toc323294166"/>
      <w:bookmarkStart w:id="213" w:name="_Toc323301169"/>
      <w:bookmarkStart w:id="214" w:name="_Toc327866474"/>
      <w:bookmarkStart w:id="215" w:name="_Toc327881752"/>
      <w:bookmarkStart w:id="216" w:name="_Toc323291397"/>
      <w:bookmarkStart w:id="217" w:name="_Toc323294168"/>
      <w:bookmarkStart w:id="218" w:name="_Toc323301171"/>
      <w:bookmarkStart w:id="219" w:name="_Toc327866476"/>
      <w:bookmarkStart w:id="220" w:name="_Toc327881754"/>
      <w:bookmarkStart w:id="221" w:name="_Toc323291398"/>
      <w:bookmarkStart w:id="222" w:name="_Toc323294169"/>
      <w:bookmarkStart w:id="223" w:name="_Toc323301172"/>
      <w:bookmarkStart w:id="224" w:name="_Toc327866477"/>
      <w:bookmarkStart w:id="225" w:name="_Toc327881755"/>
      <w:bookmarkStart w:id="226" w:name="_Toc323291399"/>
      <w:bookmarkStart w:id="227" w:name="_Toc323294170"/>
      <w:bookmarkStart w:id="228" w:name="_Toc323301173"/>
      <w:bookmarkStart w:id="229" w:name="_Toc327866478"/>
      <w:bookmarkStart w:id="230" w:name="_Toc327881756"/>
      <w:bookmarkStart w:id="231" w:name="_Toc323291400"/>
      <w:bookmarkStart w:id="232" w:name="_Toc323294171"/>
      <w:bookmarkStart w:id="233" w:name="_Toc323301174"/>
      <w:bookmarkStart w:id="234" w:name="_Toc327866479"/>
      <w:bookmarkStart w:id="235" w:name="_Toc327881757"/>
      <w:bookmarkStart w:id="236" w:name="_Toc323291401"/>
      <w:bookmarkStart w:id="237" w:name="_Toc323294172"/>
      <w:bookmarkStart w:id="238" w:name="_Toc323301175"/>
      <w:bookmarkStart w:id="239" w:name="_Toc327866480"/>
      <w:bookmarkStart w:id="240" w:name="_Toc327881758"/>
      <w:bookmarkStart w:id="241" w:name="_Toc323291402"/>
      <w:bookmarkStart w:id="242" w:name="_Toc323294173"/>
      <w:bookmarkStart w:id="243" w:name="_Toc323301176"/>
      <w:bookmarkStart w:id="244" w:name="_Toc327866481"/>
      <w:bookmarkStart w:id="245" w:name="_Toc327881759"/>
      <w:bookmarkStart w:id="246" w:name="_Toc323291403"/>
      <w:bookmarkStart w:id="247" w:name="_Toc323294174"/>
      <w:bookmarkStart w:id="248" w:name="_Toc323301177"/>
      <w:bookmarkStart w:id="249" w:name="_Toc327866482"/>
      <w:bookmarkStart w:id="250" w:name="_Toc327881760"/>
      <w:bookmarkStart w:id="251" w:name="_Toc323291404"/>
      <w:bookmarkStart w:id="252" w:name="_Toc323294175"/>
      <w:bookmarkStart w:id="253" w:name="_Toc323301178"/>
      <w:bookmarkStart w:id="254" w:name="_Toc327866483"/>
      <w:bookmarkStart w:id="255" w:name="_Toc327881761"/>
      <w:bookmarkStart w:id="256" w:name="_Toc323291405"/>
      <w:bookmarkStart w:id="257" w:name="_Toc323294176"/>
      <w:bookmarkStart w:id="258" w:name="_Toc323301179"/>
      <w:bookmarkStart w:id="259" w:name="_Toc327866484"/>
      <w:bookmarkStart w:id="260" w:name="_Toc327881762"/>
      <w:bookmarkStart w:id="261" w:name="_Toc323291406"/>
      <w:bookmarkStart w:id="262" w:name="_Toc323294177"/>
      <w:bookmarkStart w:id="263" w:name="_Toc323301180"/>
      <w:bookmarkStart w:id="264" w:name="_Toc327866485"/>
      <w:bookmarkStart w:id="265" w:name="_Toc327881763"/>
      <w:bookmarkStart w:id="266" w:name="_Toc323291407"/>
      <w:bookmarkStart w:id="267" w:name="_Toc323294178"/>
      <w:bookmarkStart w:id="268" w:name="_Toc323301181"/>
      <w:bookmarkStart w:id="269" w:name="_Toc327866486"/>
      <w:bookmarkStart w:id="270" w:name="_Toc327881764"/>
      <w:bookmarkStart w:id="271" w:name="_Toc323291408"/>
      <w:bookmarkStart w:id="272" w:name="_Toc323294179"/>
      <w:bookmarkStart w:id="273" w:name="_Toc323301182"/>
      <w:bookmarkStart w:id="274" w:name="_Toc327866487"/>
      <w:bookmarkStart w:id="275" w:name="_Toc327881765"/>
      <w:bookmarkStart w:id="276" w:name="_Toc323291439"/>
      <w:bookmarkStart w:id="277" w:name="_Toc323294210"/>
      <w:bookmarkStart w:id="278" w:name="_Toc323301213"/>
      <w:bookmarkStart w:id="279" w:name="_Toc327866518"/>
      <w:bookmarkStart w:id="280" w:name="_Toc327881796"/>
      <w:bookmarkStart w:id="281" w:name="_Toc323291440"/>
      <w:bookmarkStart w:id="282" w:name="_Toc323294211"/>
      <w:bookmarkStart w:id="283" w:name="_Toc323301214"/>
      <w:bookmarkStart w:id="284" w:name="_Toc327866519"/>
      <w:bookmarkStart w:id="285" w:name="_Toc327881797"/>
      <w:bookmarkStart w:id="286" w:name="_Toc323291441"/>
      <w:bookmarkStart w:id="287" w:name="_Toc323294212"/>
      <w:bookmarkStart w:id="288" w:name="_Toc323301215"/>
      <w:bookmarkStart w:id="289" w:name="_Toc327866520"/>
      <w:bookmarkStart w:id="290" w:name="_Toc327881798"/>
      <w:bookmarkStart w:id="291" w:name="_Toc323291442"/>
      <w:bookmarkStart w:id="292" w:name="_Toc323294213"/>
      <w:bookmarkStart w:id="293" w:name="_Toc323301216"/>
      <w:bookmarkStart w:id="294" w:name="_Toc327866521"/>
      <w:bookmarkStart w:id="295" w:name="_Toc327881799"/>
      <w:bookmarkStart w:id="296" w:name="_Toc490213605"/>
      <w:bookmarkStart w:id="297" w:name="_Toc468229785"/>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r w:rsidRPr="008F393E">
        <w:rPr>
          <w:lang w:eastAsia="pl-PL"/>
        </w:rPr>
        <w:lastRenderedPageBreak/>
        <w:t>ANALIZA TRENDÓW ZMIAN STANU AKUSTYCZNEGO ŚRODOWISKA</w:t>
      </w:r>
      <w:bookmarkEnd w:id="296"/>
    </w:p>
    <w:p w14:paraId="7D2DD039" w14:textId="5B74BF26" w:rsidR="001E1E24" w:rsidRPr="001A6D78" w:rsidRDefault="001E1E24" w:rsidP="004C0F80">
      <w:pPr>
        <w:spacing w:before="240"/>
        <w:jc w:val="both"/>
        <w:rPr>
          <w:rFonts w:ascii="Bookman Old Style" w:hAnsi="Bookman Old Style"/>
          <w:lang w:eastAsia="ar-SA"/>
        </w:rPr>
      </w:pPr>
      <w:r w:rsidRPr="001A6D78">
        <w:rPr>
          <w:rFonts w:ascii="Bookman Old Style" w:hAnsi="Bookman Old Style"/>
          <w:lang w:eastAsia="ar-SA"/>
        </w:rPr>
        <w:t>Zgodnie z Rozporządzeniem z dnia 1 października 2007 r. w sprawie szczegółowego zakresu danych ujętych na mapach akustycznych oraz ich układu i sposobu prezentacji osobno dla poszczególnych rodzajów hałasu, dokonuje się analizy trendów zmian stanu akustycznego środowiska, o ile są do dyspozycji materiały pozwalające na wykonanie takiej analizy, tzn. informacje o stanach przeszłych warunków akustycznych środowiska.</w:t>
      </w:r>
    </w:p>
    <w:p w14:paraId="386E7F74" w14:textId="59708B02" w:rsidR="005E3A03" w:rsidRPr="008F393E" w:rsidRDefault="001A6D78" w:rsidP="004C0F80">
      <w:pPr>
        <w:spacing w:before="240"/>
        <w:jc w:val="both"/>
        <w:rPr>
          <w:rFonts w:ascii="Bookman Old Style" w:hAnsi="Bookman Old Style"/>
        </w:rPr>
      </w:pPr>
      <w:r w:rsidRPr="008259D1">
        <w:rPr>
          <w:rFonts w:ascii="Bookman Old Style" w:hAnsi="Bookman Old Style"/>
        </w:rPr>
        <w:t>W grudniu 2011 r. na zlecenie Dolnośląskiej Służby Dróg i Kolei we</w:t>
      </w:r>
      <w:r w:rsidR="00137DB3">
        <w:rPr>
          <w:rFonts w:ascii="Bookman Old Style" w:hAnsi="Bookman Old Style"/>
        </w:rPr>
        <w:t> </w:t>
      </w:r>
      <w:r w:rsidRPr="008259D1">
        <w:rPr>
          <w:rFonts w:ascii="Bookman Old Style" w:hAnsi="Bookman Old Style"/>
        </w:rPr>
        <w:t>Wrocławiu zostało</w:t>
      </w:r>
      <w:r>
        <w:rPr>
          <w:rFonts w:ascii="Bookman Old Style" w:hAnsi="Bookman Old Style"/>
        </w:rPr>
        <w:t xml:space="preserve"> sporządzone opracowanie pn.: ”Opracowanie map akustycznych</w:t>
      </w:r>
      <w:r w:rsidR="008F393E">
        <w:rPr>
          <w:rFonts w:ascii="Bookman Old Style" w:hAnsi="Bookman Old Style"/>
        </w:rPr>
        <w:t xml:space="preserve">” przez firmę Profon Acoustics. </w:t>
      </w:r>
      <w:r w:rsidR="00970FC3" w:rsidRPr="008F393E">
        <w:rPr>
          <w:rFonts w:ascii="Bookman Old Style" w:hAnsi="Bookman Old Style"/>
          <w:lang w:eastAsia="ar-SA"/>
        </w:rPr>
        <w:t xml:space="preserve">Ze względu na różny zakres </w:t>
      </w:r>
      <w:r w:rsidR="00A95EE1" w:rsidRPr="008F393E">
        <w:rPr>
          <w:rFonts w:ascii="Bookman Old Style" w:hAnsi="Bookman Old Style"/>
          <w:lang w:eastAsia="ar-SA"/>
        </w:rPr>
        <w:t xml:space="preserve">realizacji map </w:t>
      </w:r>
      <w:r w:rsidR="008F393E">
        <w:rPr>
          <w:rFonts w:ascii="Bookman Old Style" w:hAnsi="Bookman Old Style"/>
          <w:lang w:eastAsia="ar-SA"/>
        </w:rPr>
        <w:t xml:space="preserve">wykonanych w 2011 r. oraz 2017 r. </w:t>
      </w:r>
      <w:r w:rsidR="006E6CA5" w:rsidRPr="008F393E">
        <w:rPr>
          <w:rFonts w:ascii="Bookman Old Style" w:hAnsi="Bookman Old Style"/>
          <w:lang w:eastAsia="ar-SA"/>
        </w:rPr>
        <w:t>nie</w:t>
      </w:r>
      <w:r w:rsidR="005A2A67" w:rsidRPr="008F393E">
        <w:rPr>
          <w:rFonts w:ascii="Bookman Old Style" w:hAnsi="Bookman Old Style"/>
          <w:lang w:eastAsia="ar-SA"/>
        </w:rPr>
        <w:t>możliwe jest porównanie całości. Przestudiowano analizowane odcinki dróg i wybrano tylko te, dla których możliwe</w:t>
      </w:r>
      <w:r w:rsidR="00E762E6" w:rsidRPr="008F393E">
        <w:rPr>
          <w:rFonts w:ascii="Bookman Old Style" w:hAnsi="Bookman Old Style"/>
          <w:lang w:eastAsia="ar-SA"/>
        </w:rPr>
        <w:t xml:space="preserve"> jest wykonanie analizy trendów.</w:t>
      </w:r>
      <w:r w:rsidR="005A2A67" w:rsidRPr="008F393E">
        <w:rPr>
          <w:rFonts w:ascii="Bookman Old Style" w:hAnsi="Bookman Old Style"/>
          <w:lang w:eastAsia="ar-SA"/>
        </w:rPr>
        <w:t xml:space="preserve"> </w:t>
      </w:r>
      <w:r w:rsidR="00681B73" w:rsidRPr="008F393E">
        <w:rPr>
          <w:rFonts w:ascii="Bookman Old Style" w:hAnsi="Bookman Old Style"/>
          <w:lang w:eastAsia="ar-SA"/>
        </w:rPr>
        <w:t xml:space="preserve">W porównaniu </w:t>
      </w:r>
      <w:r w:rsidR="001E2925" w:rsidRPr="008F393E">
        <w:rPr>
          <w:rFonts w:ascii="Bookman Old Style" w:hAnsi="Bookman Old Style"/>
          <w:lang w:eastAsia="ar-SA"/>
        </w:rPr>
        <w:t>uwzględniono</w:t>
      </w:r>
      <w:r w:rsidR="00681B73" w:rsidRPr="008F393E">
        <w:rPr>
          <w:rFonts w:ascii="Bookman Old Style" w:hAnsi="Bookman Old Style"/>
          <w:lang w:eastAsia="ar-SA"/>
        </w:rPr>
        <w:t xml:space="preserve"> liczbę osób i lokali narażonych na hałas określony wskaźnikiem L</w:t>
      </w:r>
      <w:r w:rsidR="00681B73" w:rsidRPr="008F393E">
        <w:rPr>
          <w:rFonts w:ascii="Bookman Old Style" w:hAnsi="Bookman Old Style"/>
          <w:vertAlign w:val="subscript"/>
          <w:lang w:eastAsia="ar-SA"/>
        </w:rPr>
        <w:t>DWN</w:t>
      </w:r>
      <w:r w:rsidR="00681B73" w:rsidRPr="008F393E">
        <w:rPr>
          <w:rFonts w:ascii="Bookman Old Style" w:hAnsi="Bookman Old Style"/>
          <w:lang w:eastAsia="ar-SA"/>
        </w:rPr>
        <w:t xml:space="preserve">. </w:t>
      </w:r>
      <w:r w:rsidR="001E2925" w:rsidRPr="008F393E">
        <w:rPr>
          <w:rFonts w:ascii="Bookman Old Style" w:hAnsi="Bookman Old Style"/>
          <w:lang w:eastAsia="ar-SA"/>
        </w:rPr>
        <w:t>Z uwagi na zmieniające się zapisy w prawie, stwierdzono ten sposób za najbardziej wiarygodny i obrazujący sytuację.</w:t>
      </w:r>
      <w:r w:rsidR="008F393E" w:rsidRPr="008F393E">
        <w:rPr>
          <w:rFonts w:ascii="Bookman Old Style" w:hAnsi="Bookman Old Style"/>
          <w:lang w:eastAsia="ar-SA"/>
        </w:rPr>
        <w:t xml:space="preserve"> Poniżej przedstawiono analizy dla przykładowych odcinków.</w:t>
      </w:r>
    </w:p>
    <w:p w14:paraId="692D9ED2" w14:textId="77777777" w:rsidR="001A6D78" w:rsidRPr="008055F1" w:rsidRDefault="001A6D78" w:rsidP="001A6D78">
      <w:pPr>
        <w:pStyle w:val="Nagwek2"/>
      </w:pPr>
      <w:bookmarkStart w:id="298" w:name="_Toc488400623"/>
      <w:bookmarkStart w:id="299" w:name="_Toc490213606"/>
      <w:r w:rsidRPr="008055F1">
        <w:t xml:space="preserve">Droga Wojewódzka nr </w:t>
      </w:r>
      <w:bookmarkEnd w:id="298"/>
      <w:r w:rsidRPr="008055F1">
        <w:t>297</w:t>
      </w:r>
      <w:bookmarkEnd w:id="299"/>
    </w:p>
    <w:p w14:paraId="1632DF52" w14:textId="30390585" w:rsidR="001A6D78" w:rsidRPr="008055F1" w:rsidRDefault="001A6D78" w:rsidP="001A6D78">
      <w:pPr>
        <w:spacing w:before="240"/>
        <w:jc w:val="both"/>
        <w:rPr>
          <w:rFonts w:ascii="Bookman Old Style" w:hAnsi="Bookman Old Style"/>
        </w:rPr>
      </w:pPr>
      <w:r w:rsidRPr="008055F1">
        <w:rPr>
          <w:rFonts w:ascii="Bookman Old Style" w:hAnsi="Bookman Old Style"/>
        </w:rPr>
        <w:t>Porównywany odcinek drogi znajduje</w:t>
      </w:r>
      <w:r w:rsidR="00AB7B7C">
        <w:rPr>
          <w:rFonts w:ascii="Bookman Old Style" w:hAnsi="Bookman Old Style"/>
        </w:rPr>
        <w:t xml:space="preserve"> się w powiecie lwóweckim od km </w:t>
      </w:r>
      <w:r w:rsidRPr="008055F1">
        <w:rPr>
          <w:rFonts w:ascii="Bookman Old Style" w:hAnsi="Bookman Old Style"/>
        </w:rPr>
        <w:t>83+400 do km 88+500. W tabeli poniżej zestawiono wybrane wartości.</w:t>
      </w:r>
    </w:p>
    <w:p w14:paraId="38ADF806" w14:textId="77777777" w:rsidR="001A6D78" w:rsidRPr="008055F1" w:rsidRDefault="001A6D78" w:rsidP="001A6D78">
      <w:pPr>
        <w:keepNext/>
        <w:numPr>
          <w:ilvl w:val="0"/>
          <w:numId w:val="4"/>
        </w:numPr>
        <w:tabs>
          <w:tab w:val="clear" w:pos="1004"/>
          <w:tab w:val="num" w:pos="1713"/>
          <w:tab w:val="num" w:pos="2139"/>
        </w:tabs>
        <w:spacing w:before="240"/>
        <w:ind w:left="0" w:firstLine="0"/>
        <w:jc w:val="both"/>
        <w:rPr>
          <w:rFonts w:ascii="Bookman Old Style" w:hAnsi="Bookman Old Style"/>
          <w:lang w:eastAsia="en-US"/>
        </w:rPr>
      </w:pPr>
      <w:r w:rsidRPr="008055F1">
        <w:rPr>
          <w:rFonts w:ascii="Bookman Old Style" w:hAnsi="Bookman Old Style"/>
        </w:rPr>
        <w:t>Porównanie szacunkowej liczby lokali mieszkalnych oraz osób zamieszkujących te lokale, narażonych na hałas pochodzący od analizowanych odcinków drogi określany wskaźnikiem L</w:t>
      </w:r>
      <w:r w:rsidRPr="008055F1">
        <w:rPr>
          <w:rFonts w:ascii="Bookman Old Style" w:hAnsi="Bookman Old Style"/>
          <w:vertAlign w:val="subscript"/>
        </w:rPr>
        <w:t>DWN</w:t>
      </w:r>
    </w:p>
    <w:tbl>
      <w:tblPr>
        <w:tblW w:w="5000" w:type="pct"/>
        <w:tblCellMar>
          <w:left w:w="70" w:type="dxa"/>
          <w:right w:w="70" w:type="dxa"/>
        </w:tblCellMar>
        <w:tblLook w:val="04A0" w:firstRow="1" w:lastRow="0" w:firstColumn="1" w:lastColumn="0" w:noHBand="0" w:noVBand="1"/>
      </w:tblPr>
      <w:tblGrid>
        <w:gridCol w:w="964"/>
        <w:gridCol w:w="1430"/>
        <w:gridCol w:w="1104"/>
        <w:gridCol w:w="1104"/>
        <w:gridCol w:w="1121"/>
        <w:gridCol w:w="1104"/>
        <w:gridCol w:w="1104"/>
        <w:gridCol w:w="1121"/>
      </w:tblGrid>
      <w:tr w:rsidR="001A6D78" w:rsidRPr="008055F1" w14:paraId="74EB643F" w14:textId="77777777" w:rsidTr="001A6D78">
        <w:trPr>
          <w:trHeight w:val="615"/>
        </w:trPr>
        <w:tc>
          <w:tcPr>
            <w:tcW w:w="532" w:type="pct"/>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14:paraId="0510D09B" w14:textId="77777777" w:rsidR="001A6D78" w:rsidRPr="008055F1" w:rsidRDefault="001A6D78" w:rsidP="001A6D78">
            <w:pPr>
              <w:jc w:val="center"/>
              <w:rPr>
                <w:rFonts w:ascii="Bookman Old Style" w:hAnsi="Bookman Old Style"/>
                <w:b/>
                <w:bCs/>
                <w:color w:val="000000"/>
                <w:sz w:val="20"/>
                <w:szCs w:val="20"/>
              </w:rPr>
            </w:pPr>
            <w:r w:rsidRPr="008055F1">
              <w:rPr>
                <w:rFonts w:ascii="Bookman Old Style" w:hAnsi="Bookman Old Style"/>
                <w:b/>
                <w:bCs/>
                <w:color w:val="000000"/>
                <w:sz w:val="20"/>
                <w:szCs w:val="20"/>
              </w:rPr>
              <w:t>Lp.</w:t>
            </w:r>
          </w:p>
        </w:tc>
        <w:tc>
          <w:tcPr>
            <w:tcW w:w="790" w:type="pct"/>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14:paraId="711F764A" w14:textId="77777777" w:rsidR="001A6D78" w:rsidRPr="008055F1" w:rsidRDefault="001A6D78" w:rsidP="001A6D78">
            <w:pPr>
              <w:jc w:val="center"/>
              <w:rPr>
                <w:rFonts w:ascii="Bookman Old Style" w:hAnsi="Bookman Old Style"/>
                <w:b/>
                <w:bCs/>
                <w:color w:val="000000"/>
                <w:sz w:val="20"/>
                <w:szCs w:val="20"/>
              </w:rPr>
            </w:pPr>
            <w:r w:rsidRPr="008055F1">
              <w:rPr>
                <w:rFonts w:ascii="Bookman Old Style" w:hAnsi="Bookman Old Style"/>
                <w:b/>
                <w:bCs/>
                <w:color w:val="000000"/>
                <w:sz w:val="20"/>
                <w:szCs w:val="20"/>
              </w:rPr>
              <w:t>Przedziały wartości</w:t>
            </w:r>
          </w:p>
        </w:tc>
        <w:tc>
          <w:tcPr>
            <w:tcW w:w="1839" w:type="pct"/>
            <w:gridSpan w:val="3"/>
            <w:tcBorders>
              <w:top w:val="single" w:sz="8" w:space="0" w:color="auto"/>
              <w:left w:val="nil"/>
              <w:bottom w:val="single" w:sz="8" w:space="0" w:color="auto"/>
              <w:right w:val="single" w:sz="8" w:space="0" w:color="000000"/>
            </w:tcBorders>
            <w:shd w:val="clear" w:color="auto" w:fill="auto"/>
            <w:vAlign w:val="center"/>
            <w:hideMark/>
          </w:tcPr>
          <w:p w14:paraId="5F09E69F" w14:textId="77777777" w:rsidR="001A6D78" w:rsidRPr="008055F1" w:rsidRDefault="001A6D78" w:rsidP="001A6D78">
            <w:pPr>
              <w:jc w:val="center"/>
              <w:rPr>
                <w:rFonts w:ascii="Bookman Old Style" w:hAnsi="Bookman Old Style"/>
                <w:b/>
                <w:bCs/>
                <w:color w:val="000000"/>
                <w:sz w:val="20"/>
                <w:szCs w:val="20"/>
              </w:rPr>
            </w:pPr>
            <w:r w:rsidRPr="008055F1">
              <w:rPr>
                <w:rFonts w:ascii="Bookman Old Style" w:hAnsi="Bookman Old Style"/>
                <w:b/>
                <w:bCs/>
                <w:color w:val="000000"/>
                <w:sz w:val="20"/>
                <w:szCs w:val="20"/>
              </w:rPr>
              <w:t>Liczba osób narażonych</w:t>
            </w:r>
          </w:p>
        </w:tc>
        <w:tc>
          <w:tcPr>
            <w:tcW w:w="1839" w:type="pct"/>
            <w:gridSpan w:val="3"/>
            <w:tcBorders>
              <w:top w:val="single" w:sz="8" w:space="0" w:color="auto"/>
              <w:left w:val="nil"/>
              <w:bottom w:val="single" w:sz="8" w:space="0" w:color="auto"/>
              <w:right w:val="single" w:sz="8" w:space="0" w:color="auto"/>
            </w:tcBorders>
            <w:shd w:val="clear" w:color="auto" w:fill="auto"/>
            <w:vAlign w:val="center"/>
            <w:hideMark/>
          </w:tcPr>
          <w:p w14:paraId="19E157A0" w14:textId="77777777" w:rsidR="001A6D78" w:rsidRPr="008055F1" w:rsidRDefault="001A6D78" w:rsidP="001A6D78">
            <w:pPr>
              <w:jc w:val="center"/>
              <w:rPr>
                <w:rFonts w:ascii="Bookman Old Style" w:hAnsi="Bookman Old Style"/>
                <w:b/>
                <w:bCs/>
                <w:color w:val="000000"/>
                <w:sz w:val="20"/>
                <w:szCs w:val="20"/>
              </w:rPr>
            </w:pPr>
            <w:r w:rsidRPr="008055F1">
              <w:rPr>
                <w:rFonts w:ascii="Bookman Old Style" w:hAnsi="Bookman Old Style"/>
                <w:b/>
                <w:bCs/>
                <w:color w:val="000000"/>
                <w:sz w:val="20"/>
                <w:szCs w:val="20"/>
              </w:rPr>
              <w:t>Liczba lokali narażonych</w:t>
            </w:r>
          </w:p>
        </w:tc>
      </w:tr>
      <w:tr w:rsidR="001A6D78" w:rsidRPr="008055F1" w14:paraId="35DE0441" w14:textId="77777777" w:rsidTr="001A6D78">
        <w:trPr>
          <w:trHeight w:val="615"/>
        </w:trPr>
        <w:tc>
          <w:tcPr>
            <w:tcW w:w="532" w:type="pct"/>
            <w:vMerge/>
            <w:tcBorders>
              <w:top w:val="single" w:sz="8" w:space="0" w:color="auto"/>
              <w:left w:val="single" w:sz="8" w:space="0" w:color="auto"/>
              <w:bottom w:val="single" w:sz="8" w:space="0" w:color="auto"/>
              <w:right w:val="single" w:sz="8" w:space="0" w:color="auto"/>
            </w:tcBorders>
            <w:vAlign w:val="center"/>
            <w:hideMark/>
          </w:tcPr>
          <w:p w14:paraId="0571BDE6" w14:textId="77777777" w:rsidR="001A6D78" w:rsidRPr="008055F1" w:rsidRDefault="001A6D78" w:rsidP="001A6D78">
            <w:pPr>
              <w:rPr>
                <w:rFonts w:ascii="Bookman Old Style" w:hAnsi="Bookman Old Style"/>
                <w:b/>
                <w:bCs/>
                <w:color w:val="000000"/>
                <w:sz w:val="20"/>
                <w:szCs w:val="20"/>
              </w:rPr>
            </w:pPr>
          </w:p>
        </w:tc>
        <w:tc>
          <w:tcPr>
            <w:tcW w:w="790" w:type="pct"/>
            <w:vMerge/>
            <w:tcBorders>
              <w:top w:val="single" w:sz="8" w:space="0" w:color="auto"/>
              <w:left w:val="single" w:sz="8" w:space="0" w:color="auto"/>
              <w:bottom w:val="single" w:sz="8" w:space="0" w:color="auto"/>
              <w:right w:val="single" w:sz="8" w:space="0" w:color="auto"/>
            </w:tcBorders>
            <w:vAlign w:val="center"/>
            <w:hideMark/>
          </w:tcPr>
          <w:p w14:paraId="778EE184" w14:textId="77777777" w:rsidR="001A6D78" w:rsidRPr="008055F1" w:rsidRDefault="001A6D78" w:rsidP="001A6D78">
            <w:pPr>
              <w:rPr>
                <w:rFonts w:ascii="Bookman Old Style" w:hAnsi="Bookman Old Style"/>
                <w:b/>
                <w:bCs/>
                <w:color w:val="000000"/>
                <w:sz w:val="20"/>
                <w:szCs w:val="20"/>
              </w:rPr>
            </w:pPr>
          </w:p>
        </w:tc>
        <w:tc>
          <w:tcPr>
            <w:tcW w:w="1839" w:type="pct"/>
            <w:gridSpan w:val="3"/>
            <w:tcBorders>
              <w:top w:val="single" w:sz="8" w:space="0" w:color="auto"/>
              <w:left w:val="nil"/>
              <w:bottom w:val="single" w:sz="8" w:space="0" w:color="auto"/>
              <w:right w:val="single" w:sz="8" w:space="0" w:color="000000"/>
            </w:tcBorders>
            <w:shd w:val="clear" w:color="auto" w:fill="auto"/>
            <w:vAlign w:val="center"/>
            <w:hideMark/>
          </w:tcPr>
          <w:p w14:paraId="3F6E714D" w14:textId="77777777" w:rsidR="001A6D78" w:rsidRPr="008055F1" w:rsidRDefault="001A6D78" w:rsidP="001A6D78">
            <w:pPr>
              <w:jc w:val="center"/>
              <w:rPr>
                <w:rFonts w:ascii="Bookman Old Style" w:hAnsi="Bookman Old Style"/>
                <w:b/>
                <w:bCs/>
                <w:color w:val="000000"/>
                <w:sz w:val="20"/>
                <w:szCs w:val="20"/>
              </w:rPr>
            </w:pPr>
            <w:r w:rsidRPr="008055F1">
              <w:rPr>
                <w:rFonts w:ascii="Bookman Old Style" w:hAnsi="Bookman Old Style"/>
                <w:b/>
                <w:bCs/>
                <w:color w:val="000000"/>
                <w:sz w:val="20"/>
                <w:szCs w:val="20"/>
              </w:rPr>
              <w:t>z dokładnością do 100</w:t>
            </w:r>
          </w:p>
        </w:tc>
        <w:tc>
          <w:tcPr>
            <w:tcW w:w="1839" w:type="pct"/>
            <w:gridSpan w:val="3"/>
            <w:tcBorders>
              <w:top w:val="single" w:sz="8" w:space="0" w:color="auto"/>
              <w:left w:val="nil"/>
              <w:bottom w:val="single" w:sz="8" w:space="0" w:color="auto"/>
              <w:right w:val="single" w:sz="8" w:space="0" w:color="auto"/>
            </w:tcBorders>
            <w:shd w:val="clear" w:color="auto" w:fill="auto"/>
            <w:vAlign w:val="center"/>
            <w:hideMark/>
          </w:tcPr>
          <w:p w14:paraId="0AFD637A" w14:textId="77777777" w:rsidR="001A6D78" w:rsidRPr="008055F1" w:rsidRDefault="001A6D78" w:rsidP="001A6D78">
            <w:pPr>
              <w:jc w:val="center"/>
              <w:rPr>
                <w:rFonts w:ascii="Bookman Old Style" w:hAnsi="Bookman Old Style"/>
                <w:b/>
                <w:bCs/>
                <w:color w:val="000000"/>
                <w:sz w:val="20"/>
                <w:szCs w:val="20"/>
              </w:rPr>
            </w:pPr>
            <w:r w:rsidRPr="008055F1">
              <w:rPr>
                <w:rFonts w:ascii="Bookman Old Style" w:hAnsi="Bookman Old Style"/>
                <w:b/>
                <w:bCs/>
                <w:color w:val="000000"/>
                <w:sz w:val="20"/>
                <w:szCs w:val="20"/>
              </w:rPr>
              <w:t>z dokładnością do 100</w:t>
            </w:r>
          </w:p>
        </w:tc>
      </w:tr>
      <w:tr w:rsidR="001A6D78" w:rsidRPr="008055F1" w14:paraId="29821734" w14:textId="77777777" w:rsidTr="001A6D78">
        <w:trPr>
          <w:trHeight w:val="315"/>
        </w:trPr>
        <w:tc>
          <w:tcPr>
            <w:tcW w:w="532" w:type="pct"/>
            <w:vMerge/>
            <w:tcBorders>
              <w:top w:val="single" w:sz="8" w:space="0" w:color="auto"/>
              <w:left w:val="single" w:sz="8" w:space="0" w:color="auto"/>
              <w:bottom w:val="single" w:sz="8" w:space="0" w:color="auto"/>
              <w:right w:val="single" w:sz="8" w:space="0" w:color="auto"/>
            </w:tcBorders>
            <w:vAlign w:val="center"/>
            <w:hideMark/>
          </w:tcPr>
          <w:p w14:paraId="21560FA7" w14:textId="77777777" w:rsidR="001A6D78" w:rsidRPr="008055F1" w:rsidRDefault="001A6D78" w:rsidP="001A6D78">
            <w:pPr>
              <w:rPr>
                <w:rFonts w:ascii="Bookman Old Style" w:hAnsi="Bookman Old Style"/>
                <w:b/>
                <w:bCs/>
                <w:color w:val="000000"/>
                <w:sz w:val="20"/>
                <w:szCs w:val="20"/>
              </w:rPr>
            </w:pPr>
          </w:p>
        </w:tc>
        <w:tc>
          <w:tcPr>
            <w:tcW w:w="790" w:type="pct"/>
            <w:tcBorders>
              <w:top w:val="nil"/>
              <w:left w:val="nil"/>
              <w:bottom w:val="single" w:sz="8" w:space="0" w:color="auto"/>
              <w:right w:val="single" w:sz="8" w:space="0" w:color="auto"/>
            </w:tcBorders>
            <w:shd w:val="clear" w:color="auto" w:fill="auto"/>
            <w:vAlign w:val="center"/>
            <w:hideMark/>
          </w:tcPr>
          <w:p w14:paraId="7DA32B91" w14:textId="77777777" w:rsidR="001A6D78" w:rsidRPr="008055F1" w:rsidRDefault="001A6D78" w:rsidP="001A6D78">
            <w:pPr>
              <w:jc w:val="center"/>
              <w:rPr>
                <w:rFonts w:ascii="Bookman Old Style" w:hAnsi="Bookman Old Style"/>
                <w:b/>
                <w:bCs/>
                <w:color w:val="000000"/>
                <w:sz w:val="20"/>
                <w:szCs w:val="20"/>
              </w:rPr>
            </w:pPr>
            <w:r w:rsidRPr="008055F1">
              <w:rPr>
                <w:rFonts w:ascii="Bookman Old Style" w:hAnsi="Bookman Old Style"/>
                <w:b/>
                <w:bCs/>
                <w:color w:val="000000"/>
                <w:sz w:val="20"/>
                <w:szCs w:val="20"/>
              </w:rPr>
              <w:t>[dB]</w:t>
            </w:r>
          </w:p>
        </w:tc>
        <w:tc>
          <w:tcPr>
            <w:tcW w:w="610" w:type="pct"/>
            <w:tcBorders>
              <w:top w:val="nil"/>
              <w:left w:val="nil"/>
              <w:bottom w:val="single" w:sz="8" w:space="0" w:color="auto"/>
              <w:right w:val="single" w:sz="8" w:space="0" w:color="auto"/>
            </w:tcBorders>
            <w:shd w:val="clear" w:color="auto" w:fill="auto"/>
            <w:vAlign w:val="center"/>
            <w:hideMark/>
          </w:tcPr>
          <w:p w14:paraId="77CB58D3" w14:textId="77777777" w:rsidR="001A6D78" w:rsidRPr="008055F1" w:rsidRDefault="001A6D78" w:rsidP="001A6D78">
            <w:pPr>
              <w:jc w:val="center"/>
              <w:rPr>
                <w:rFonts w:ascii="Bookman Old Style" w:hAnsi="Bookman Old Style"/>
                <w:b/>
                <w:bCs/>
                <w:color w:val="000000"/>
                <w:sz w:val="20"/>
                <w:szCs w:val="20"/>
              </w:rPr>
            </w:pPr>
            <w:r w:rsidRPr="008055F1">
              <w:rPr>
                <w:rFonts w:ascii="Bookman Old Style" w:hAnsi="Bookman Old Style"/>
                <w:b/>
                <w:bCs/>
                <w:color w:val="000000"/>
                <w:sz w:val="20"/>
                <w:szCs w:val="20"/>
              </w:rPr>
              <w:t>2017</w:t>
            </w:r>
          </w:p>
        </w:tc>
        <w:tc>
          <w:tcPr>
            <w:tcW w:w="610" w:type="pct"/>
            <w:tcBorders>
              <w:top w:val="nil"/>
              <w:left w:val="nil"/>
              <w:bottom w:val="single" w:sz="8" w:space="0" w:color="auto"/>
              <w:right w:val="single" w:sz="8" w:space="0" w:color="auto"/>
            </w:tcBorders>
            <w:shd w:val="clear" w:color="auto" w:fill="auto"/>
            <w:vAlign w:val="center"/>
            <w:hideMark/>
          </w:tcPr>
          <w:p w14:paraId="4F1BA04C" w14:textId="652598CE" w:rsidR="001A6D78" w:rsidRPr="008055F1" w:rsidRDefault="00AB7B7C" w:rsidP="001A6D78">
            <w:pPr>
              <w:jc w:val="center"/>
              <w:rPr>
                <w:rFonts w:ascii="Bookman Old Style" w:hAnsi="Bookman Old Style"/>
                <w:b/>
                <w:bCs/>
                <w:color w:val="000000"/>
                <w:sz w:val="20"/>
                <w:szCs w:val="20"/>
              </w:rPr>
            </w:pPr>
            <w:r>
              <w:rPr>
                <w:rFonts w:ascii="Bookman Old Style" w:hAnsi="Bookman Old Style"/>
                <w:b/>
                <w:bCs/>
                <w:color w:val="000000"/>
                <w:sz w:val="20"/>
                <w:szCs w:val="20"/>
              </w:rPr>
              <w:t>2011</w:t>
            </w:r>
          </w:p>
        </w:tc>
        <w:tc>
          <w:tcPr>
            <w:tcW w:w="619" w:type="pct"/>
            <w:tcBorders>
              <w:top w:val="nil"/>
              <w:left w:val="nil"/>
              <w:bottom w:val="single" w:sz="8" w:space="0" w:color="auto"/>
              <w:right w:val="single" w:sz="8" w:space="0" w:color="auto"/>
            </w:tcBorders>
            <w:shd w:val="clear" w:color="auto" w:fill="auto"/>
            <w:vAlign w:val="center"/>
            <w:hideMark/>
          </w:tcPr>
          <w:p w14:paraId="71E15102" w14:textId="77777777" w:rsidR="001A6D78" w:rsidRPr="008055F1" w:rsidRDefault="001A6D78" w:rsidP="001A6D78">
            <w:pPr>
              <w:jc w:val="center"/>
              <w:rPr>
                <w:rFonts w:ascii="Bookman Old Style" w:hAnsi="Bookman Old Style"/>
                <w:b/>
                <w:bCs/>
                <w:color w:val="000000"/>
                <w:sz w:val="20"/>
                <w:szCs w:val="20"/>
              </w:rPr>
            </w:pPr>
            <w:r w:rsidRPr="008055F1">
              <w:rPr>
                <w:rFonts w:ascii="Bookman Old Style" w:hAnsi="Bookman Old Style"/>
                <w:b/>
                <w:bCs/>
                <w:color w:val="000000"/>
                <w:sz w:val="20"/>
                <w:szCs w:val="20"/>
              </w:rPr>
              <w:t>różnica</w:t>
            </w:r>
          </w:p>
        </w:tc>
        <w:tc>
          <w:tcPr>
            <w:tcW w:w="610" w:type="pct"/>
            <w:tcBorders>
              <w:top w:val="nil"/>
              <w:left w:val="nil"/>
              <w:bottom w:val="single" w:sz="8" w:space="0" w:color="auto"/>
              <w:right w:val="single" w:sz="8" w:space="0" w:color="auto"/>
            </w:tcBorders>
            <w:shd w:val="clear" w:color="auto" w:fill="auto"/>
            <w:vAlign w:val="center"/>
            <w:hideMark/>
          </w:tcPr>
          <w:p w14:paraId="6BEDABEA" w14:textId="77777777" w:rsidR="001A6D78" w:rsidRPr="008055F1" w:rsidRDefault="001A6D78" w:rsidP="001A6D78">
            <w:pPr>
              <w:jc w:val="center"/>
              <w:rPr>
                <w:rFonts w:ascii="Bookman Old Style" w:hAnsi="Bookman Old Style"/>
                <w:b/>
                <w:bCs/>
                <w:color w:val="000000"/>
                <w:sz w:val="20"/>
                <w:szCs w:val="20"/>
              </w:rPr>
            </w:pPr>
            <w:r w:rsidRPr="008055F1">
              <w:rPr>
                <w:rFonts w:ascii="Bookman Old Style" w:hAnsi="Bookman Old Style"/>
                <w:b/>
                <w:bCs/>
                <w:color w:val="000000"/>
                <w:sz w:val="20"/>
                <w:szCs w:val="20"/>
              </w:rPr>
              <w:t>2017</w:t>
            </w:r>
          </w:p>
        </w:tc>
        <w:tc>
          <w:tcPr>
            <w:tcW w:w="610" w:type="pct"/>
            <w:tcBorders>
              <w:top w:val="nil"/>
              <w:left w:val="nil"/>
              <w:bottom w:val="single" w:sz="8" w:space="0" w:color="auto"/>
              <w:right w:val="single" w:sz="8" w:space="0" w:color="auto"/>
            </w:tcBorders>
            <w:shd w:val="clear" w:color="auto" w:fill="auto"/>
            <w:vAlign w:val="center"/>
            <w:hideMark/>
          </w:tcPr>
          <w:p w14:paraId="17E92952" w14:textId="3E3D7A9E" w:rsidR="001A6D78" w:rsidRPr="008055F1" w:rsidRDefault="00AB7B7C" w:rsidP="001A6D78">
            <w:pPr>
              <w:jc w:val="center"/>
              <w:rPr>
                <w:rFonts w:ascii="Bookman Old Style" w:hAnsi="Bookman Old Style"/>
                <w:b/>
                <w:bCs/>
                <w:color w:val="000000"/>
                <w:sz w:val="20"/>
                <w:szCs w:val="20"/>
              </w:rPr>
            </w:pPr>
            <w:r>
              <w:rPr>
                <w:rFonts w:ascii="Bookman Old Style" w:hAnsi="Bookman Old Style"/>
                <w:b/>
                <w:bCs/>
                <w:color w:val="000000"/>
                <w:sz w:val="20"/>
                <w:szCs w:val="20"/>
              </w:rPr>
              <w:t>2011</w:t>
            </w:r>
          </w:p>
        </w:tc>
        <w:tc>
          <w:tcPr>
            <w:tcW w:w="619" w:type="pct"/>
            <w:tcBorders>
              <w:top w:val="nil"/>
              <w:left w:val="nil"/>
              <w:bottom w:val="single" w:sz="8" w:space="0" w:color="auto"/>
              <w:right w:val="single" w:sz="8" w:space="0" w:color="auto"/>
            </w:tcBorders>
            <w:shd w:val="clear" w:color="auto" w:fill="auto"/>
            <w:noWrap/>
            <w:vAlign w:val="center"/>
            <w:hideMark/>
          </w:tcPr>
          <w:p w14:paraId="66E2E543" w14:textId="77777777" w:rsidR="001A6D78" w:rsidRPr="008055F1" w:rsidRDefault="001A6D78" w:rsidP="001A6D78">
            <w:pPr>
              <w:jc w:val="center"/>
              <w:rPr>
                <w:rFonts w:ascii="Bookman Old Style" w:hAnsi="Bookman Old Style"/>
                <w:b/>
                <w:bCs/>
                <w:color w:val="000000"/>
                <w:sz w:val="20"/>
                <w:szCs w:val="20"/>
              </w:rPr>
            </w:pPr>
            <w:r w:rsidRPr="008055F1">
              <w:rPr>
                <w:rFonts w:ascii="Bookman Old Style" w:hAnsi="Bookman Old Style"/>
                <w:b/>
                <w:bCs/>
                <w:color w:val="000000"/>
                <w:sz w:val="20"/>
                <w:szCs w:val="20"/>
              </w:rPr>
              <w:t>różnica</w:t>
            </w:r>
          </w:p>
        </w:tc>
      </w:tr>
      <w:tr w:rsidR="001A6D78" w:rsidRPr="008055F1" w14:paraId="00DE8CFA" w14:textId="77777777" w:rsidTr="001A6D78">
        <w:trPr>
          <w:trHeight w:val="315"/>
        </w:trPr>
        <w:tc>
          <w:tcPr>
            <w:tcW w:w="532" w:type="pct"/>
            <w:tcBorders>
              <w:top w:val="nil"/>
              <w:left w:val="single" w:sz="8" w:space="0" w:color="auto"/>
              <w:bottom w:val="double" w:sz="6" w:space="0" w:color="auto"/>
              <w:right w:val="single" w:sz="8" w:space="0" w:color="auto"/>
            </w:tcBorders>
            <w:shd w:val="clear" w:color="auto" w:fill="auto"/>
            <w:vAlign w:val="center"/>
            <w:hideMark/>
          </w:tcPr>
          <w:p w14:paraId="7EC0F3E3" w14:textId="77777777" w:rsidR="001A6D78" w:rsidRPr="008055F1" w:rsidRDefault="001A6D78" w:rsidP="001A6D78">
            <w:pPr>
              <w:jc w:val="center"/>
              <w:rPr>
                <w:rFonts w:ascii="Bookman Old Style" w:hAnsi="Bookman Old Style"/>
                <w:color w:val="000000"/>
                <w:sz w:val="20"/>
                <w:szCs w:val="20"/>
              </w:rPr>
            </w:pPr>
            <w:r w:rsidRPr="008055F1">
              <w:rPr>
                <w:rFonts w:ascii="Bookman Old Style" w:hAnsi="Bookman Old Style"/>
                <w:color w:val="000000"/>
                <w:sz w:val="20"/>
                <w:szCs w:val="20"/>
              </w:rPr>
              <w:t>1</w:t>
            </w:r>
          </w:p>
        </w:tc>
        <w:tc>
          <w:tcPr>
            <w:tcW w:w="790" w:type="pct"/>
            <w:tcBorders>
              <w:top w:val="nil"/>
              <w:left w:val="nil"/>
              <w:bottom w:val="double" w:sz="6" w:space="0" w:color="auto"/>
              <w:right w:val="single" w:sz="8" w:space="0" w:color="auto"/>
            </w:tcBorders>
            <w:shd w:val="clear" w:color="auto" w:fill="auto"/>
            <w:vAlign w:val="center"/>
            <w:hideMark/>
          </w:tcPr>
          <w:p w14:paraId="4B594F0A" w14:textId="77777777" w:rsidR="001A6D78" w:rsidRPr="008055F1" w:rsidRDefault="001A6D78" w:rsidP="001A6D78">
            <w:pPr>
              <w:jc w:val="center"/>
              <w:rPr>
                <w:rFonts w:ascii="Bookman Old Style" w:hAnsi="Bookman Old Style"/>
                <w:color w:val="000000"/>
                <w:sz w:val="20"/>
                <w:szCs w:val="20"/>
              </w:rPr>
            </w:pPr>
            <w:r w:rsidRPr="008055F1">
              <w:rPr>
                <w:rFonts w:ascii="Bookman Old Style" w:hAnsi="Bookman Old Style"/>
                <w:color w:val="000000"/>
                <w:sz w:val="20"/>
                <w:szCs w:val="20"/>
              </w:rPr>
              <w:t>2</w:t>
            </w:r>
          </w:p>
        </w:tc>
        <w:tc>
          <w:tcPr>
            <w:tcW w:w="610" w:type="pct"/>
            <w:tcBorders>
              <w:top w:val="nil"/>
              <w:left w:val="nil"/>
              <w:bottom w:val="double" w:sz="6" w:space="0" w:color="auto"/>
              <w:right w:val="single" w:sz="8" w:space="0" w:color="auto"/>
            </w:tcBorders>
            <w:shd w:val="clear" w:color="auto" w:fill="auto"/>
            <w:noWrap/>
            <w:vAlign w:val="center"/>
            <w:hideMark/>
          </w:tcPr>
          <w:p w14:paraId="3C3A0AF9" w14:textId="77777777" w:rsidR="001A6D78" w:rsidRPr="008055F1" w:rsidRDefault="001A6D78" w:rsidP="001A6D78">
            <w:pPr>
              <w:jc w:val="center"/>
              <w:rPr>
                <w:rFonts w:ascii="Bookman Old Style" w:hAnsi="Bookman Old Style"/>
                <w:color w:val="000000"/>
                <w:sz w:val="20"/>
                <w:szCs w:val="20"/>
              </w:rPr>
            </w:pPr>
            <w:r w:rsidRPr="008055F1">
              <w:rPr>
                <w:rFonts w:ascii="Bookman Old Style" w:hAnsi="Bookman Old Style"/>
                <w:color w:val="000000"/>
                <w:sz w:val="20"/>
                <w:szCs w:val="20"/>
              </w:rPr>
              <w:t>3</w:t>
            </w:r>
          </w:p>
        </w:tc>
        <w:tc>
          <w:tcPr>
            <w:tcW w:w="610" w:type="pct"/>
            <w:tcBorders>
              <w:top w:val="nil"/>
              <w:left w:val="nil"/>
              <w:bottom w:val="double" w:sz="6" w:space="0" w:color="auto"/>
              <w:right w:val="single" w:sz="8" w:space="0" w:color="auto"/>
            </w:tcBorders>
            <w:shd w:val="clear" w:color="auto" w:fill="auto"/>
            <w:noWrap/>
            <w:vAlign w:val="center"/>
            <w:hideMark/>
          </w:tcPr>
          <w:p w14:paraId="19C3D238" w14:textId="77777777" w:rsidR="001A6D78" w:rsidRPr="008055F1" w:rsidRDefault="001A6D78" w:rsidP="001A6D78">
            <w:pPr>
              <w:jc w:val="center"/>
              <w:rPr>
                <w:rFonts w:ascii="Bookman Old Style" w:hAnsi="Bookman Old Style"/>
                <w:color w:val="000000"/>
                <w:sz w:val="20"/>
                <w:szCs w:val="20"/>
              </w:rPr>
            </w:pPr>
            <w:r w:rsidRPr="008055F1">
              <w:rPr>
                <w:rFonts w:ascii="Bookman Old Style" w:hAnsi="Bookman Old Style"/>
                <w:color w:val="000000"/>
                <w:sz w:val="20"/>
                <w:szCs w:val="20"/>
              </w:rPr>
              <w:t>4</w:t>
            </w:r>
          </w:p>
        </w:tc>
        <w:tc>
          <w:tcPr>
            <w:tcW w:w="619" w:type="pct"/>
            <w:tcBorders>
              <w:top w:val="nil"/>
              <w:left w:val="nil"/>
              <w:bottom w:val="double" w:sz="6" w:space="0" w:color="auto"/>
              <w:right w:val="single" w:sz="8" w:space="0" w:color="auto"/>
            </w:tcBorders>
            <w:shd w:val="clear" w:color="auto" w:fill="auto"/>
            <w:noWrap/>
            <w:vAlign w:val="center"/>
            <w:hideMark/>
          </w:tcPr>
          <w:p w14:paraId="08646711" w14:textId="77777777" w:rsidR="001A6D78" w:rsidRPr="008055F1" w:rsidRDefault="001A6D78" w:rsidP="001A6D78">
            <w:pPr>
              <w:jc w:val="center"/>
              <w:rPr>
                <w:rFonts w:ascii="Bookman Old Style" w:hAnsi="Bookman Old Style"/>
                <w:color w:val="000000"/>
                <w:sz w:val="20"/>
                <w:szCs w:val="20"/>
              </w:rPr>
            </w:pPr>
            <w:r w:rsidRPr="008055F1">
              <w:rPr>
                <w:rFonts w:ascii="Bookman Old Style" w:hAnsi="Bookman Old Style"/>
                <w:color w:val="000000"/>
                <w:sz w:val="20"/>
                <w:szCs w:val="20"/>
              </w:rPr>
              <w:t>5</w:t>
            </w:r>
          </w:p>
        </w:tc>
        <w:tc>
          <w:tcPr>
            <w:tcW w:w="610" w:type="pct"/>
            <w:tcBorders>
              <w:top w:val="nil"/>
              <w:left w:val="nil"/>
              <w:bottom w:val="double" w:sz="6" w:space="0" w:color="auto"/>
              <w:right w:val="single" w:sz="8" w:space="0" w:color="auto"/>
            </w:tcBorders>
            <w:shd w:val="clear" w:color="auto" w:fill="auto"/>
            <w:noWrap/>
            <w:vAlign w:val="center"/>
            <w:hideMark/>
          </w:tcPr>
          <w:p w14:paraId="0ED2BDE9" w14:textId="77777777" w:rsidR="001A6D78" w:rsidRPr="008055F1" w:rsidRDefault="001A6D78" w:rsidP="001A6D78">
            <w:pPr>
              <w:jc w:val="center"/>
              <w:rPr>
                <w:rFonts w:ascii="Bookman Old Style" w:hAnsi="Bookman Old Style"/>
                <w:color w:val="000000"/>
                <w:sz w:val="20"/>
                <w:szCs w:val="20"/>
              </w:rPr>
            </w:pPr>
            <w:r w:rsidRPr="008055F1">
              <w:rPr>
                <w:rFonts w:ascii="Bookman Old Style" w:hAnsi="Bookman Old Style"/>
                <w:color w:val="000000"/>
                <w:sz w:val="20"/>
                <w:szCs w:val="20"/>
              </w:rPr>
              <w:t>6</w:t>
            </w:r>
          </w:p>
        </w:tc>
        <w:tc>
          <w:tcPr>
            <w:tcW w:w="610" w:type="pct"/>
            <w:tcBorders>
              <w:top w:val="nil"/>
              <w:left w:val="nil"/>
              <w:bottom w:val="double" w:sz="6" w:space="0" w:color="auto"/>
              <w:right w:val="single" w:sz="8" w:space="0" w:color="auto"/>
            </w:tcBorders>
            <w:shd w:val="clear" w:color="auto" w:fill="auto"/>
            <w:noWrap/>
            <w:vAlign w:val="center"/>
            <w:hideMark/>
          </w:tcPr>
          <w:p w14:paraId="45CC591A" w14:textId="77777777" w:rsidR="001A6D78" w:rsidRPr="008055F1" w:rsidRDefault="001A6D78" w:rsidP="001A6D78">
            <w:pPr>
              <w:jc w:val="center"/>
              <w:rPr>
                <w:rFonts w:ascii="Bookman Old Style" w:hAnsi="Bookman Old Style"/>
                <w:color w:val="000000"/>
                <w:sz w:val="20"/>
                <w:szCs w:val="20"/>
              </w:rPr>
            </w:pPr>
            <w:r w:rsidRPr="008055F1">
              <w:rPr>
                <w:rFonts w:ascii="Bookman Old Style" w:hAnsi="Bookman Old Style"/>
                <w:color w:val="000000"/>
                <w:sz w:val="20"/>
                <w:szCs w:val="20"/>
              </w:rPr>
              <w:t>7</w:t>
            </w:r>
          </w:p>
        </w:tc>
        <w:tc>
          <w:tcPr>
            <w:tcW w:w="619" w:type="pct"/>
            <w:tcBorders>
              <w:top w:val="nil"/>
              <w:left w:val="nil"/>
              <w:bottom w:val="double" w:sz="6" w:space="0" w:color="auto"/>
              <w:right w:val="single" w:sz="8" w:space="0" w:color="auto"/>
            </w:tcBorders>
            <w:shd w:val="clear" w:color="auto" w:fill="auto"/>
            <w:noWrap/>
            <w:vAlign w:val="center"/>
            <w:hideMark/>
          </w:tcPr>
          <w:p w14:paraId="4B8322E5" w14:textId="77777777" w:rsidR="001A6D78" w:rsidRPr="008055F1" w:rsidRDefault="001A6D78" w:rsidP="001A6D78">
            <w:pPr>
              <w:jc w:val="center"/>
              <w:rPr>
                <w:rFonts w:ascii="Bookman Old Style" w:hAnsi="Bookman Old Style"/>
                <w:color w:val="000000"/>
                <w:sz w:val="20"/>
                <w:szCs w:val="20"/>
              </w:rPr>
            </w:pPr>
            <w:r w:rsidRPr="008055F1">
              <w:rPr>
                <w:rFonts w:ascii="Bookman Old Style" w:hAnsi="Bookman Old Style"/>
                <w:color w:val="000000"/>
                <w:sz w:val="20"/>
                <w:szCs w:val="20"/>
              </w:rPr>
              <w:t>8</w:t>
            </w:r>
          </w:p>
        </w:tc>
      </w:tr>
      <w:tr w:rsidR="001A6D78" w:rsidRPr="008055F1" w14:paraId="37B0FE19" w14:textId="77777777" w:rsidTr="001A6D78">
        <w:trPr>
          <w:trHeight w:val="330"/>
        </w:trPr>
        <w:tc>
          <w:tcPr>
            <w:tcW w:w="532" w:type="pct"/>
            <w:tcBorders>
              <w:top w:val="nil"/>
              <w:left w:val="single" w:sz="8" w:space="0" w:color="auto"/>
              <w:bottom w:val="single" w:sz="8" w:space="0" w:color="auto"/>
              <w:right w:val="single" w:sz="8" w:space="0" w:color="auto"/>
            </w:tcBorders>
            <w:shd w:val="clear" w:color="auto" w:fill="auto"/>
            <w:vAlign w:val="center"/>
            <w:hideMark/>
          </w:tcPr>
          <w:p w14:paraId="74D307DE" w14:textId="77777777" w:rsidR="001A6D78" w:rsidRPr="008055F1" w:rsidRDefault="001A6D78" w:rsidP="001A6D78">
            <w:pPr>
              <w:jc w:val="center"/>
              <w:rPr>
                <w:rFonts w:ascii="Bookman Old Style" w:hAnsi="Bookman Old Style"/>
                <w:color w:val="000000"/>
                <w:sz w:val="20"/>
                <w:szCs w:val="20"/>
              </w:rPr>
            </w:pPr>
            <w:r w:rsidRPr="008055F1">
              <w:rPr>
                <w:rFonts w:ascii="Bookman Old Style" w:hAnsi="Bookman Old Style"/>
                <w:color w:val="000000"/>
                <w:sz w:val="20"/>
                <w:szCs w:val="20"/>
              </w:rPr>
              <w:t>1</w:t>
            </w:r>
          </w:p>
        </w:tc>
        <w:tc>
          <w:tcPr>
            <w:tcW w:w="790" w:type="pct"/>
            <w:tcBorders>
              <w:top w:val="nil"/>
              <w:left w:val="nil"/>
              <w:bottom w:val="single" w:sz="8" w:space="0" w:color="auto"/>
              <w:right w:val="single" w:sz="8" w:space="0" w:color="auto"/>
            </w:tcBorders>
            <w:shd w:val="clear" w:color="auto" w:fill="auto"/>
            <w:vAlign w:val="center"/>
            <w:hideMark/>
          </w:tcPr>
          <w:p w14:paraId="5EE1C091" w14:textId="77777777" w:rsidR="001A6D78" w:rsidRPr="008055F1" w:rsidRDefault="001A6D78" w:rsidP="001A6D78">
            <w:pPr>
              <w:jc w:val="center"/>
              <w:rPr>
                <w:rFonts w:ascii="Bookman Old Style" w:hAnsi="Bookman Old Style"/>
                <w:color w:val="000000"/>
                <w:sz w:val="20"/>
                <w:szCs w:val="20"/>
              </w:rPr>
            </w:pPr>
            <w:r w:rsidRPr="008055F1">
              <w:rPr>
                <w:rFonts w:ascii="Bookman Old Style" w:hAnsi="Bookman Old Style"/>
                <w:color w:val="000000"/>
                <w:sz w:val="20"/>
                <w:szCs w:val="20"/>
              </w:rPr>
              <w:t>55-60 dB</w:t>
            </w:r>
          </w:p>
        </w:tc>
        <w:tc>
          <w:tcPr>
            <w:tcW w:w="610" w:type="pct"/>
            <w:tcBorders>
              <w:top w:val="nil"/>
              <w:left w:val="nil"/>
              <w:bottom w:val="single" w:sz="8" w:space="0" w:color="auto"/>
              <w:right w:val="single" w:sz="8" w:space="0" w:color="auto"/>
            </w:tcBorders>
            <w:shd w:val="clear" w:color="auto" w:fill="auto"/>
            <w:vAlign w:val="center"/>
            <w:hideMark/>
          </w:tcPr>
          <w:p w14:paraId="15A555B7" w14:textId="77777777" w:rsidR="001A6D78" w:rsidRPr="008055F1" w:rsidRDefault="001A6D78" w:rsidP="001A6D78">
            <w:pPr>
              <w:jc w:val="center"/>
              <w:rPr>
                <w:rFonts w:ascii="Bookman Old Style" w:hAnsi="Bookman Old Style"/>
                <w:color w:val="000000"/>
                <w:sz w:val="20"/>
                <w:szCs w:val="20"/>
              </w:rPr>
            </w:pPr>
            <w:r w:rsidRPr="008055F1">
              <w:rPr>
                <w:rFonts w:ascii="Bookman Old Style" w:hAnsi="Bookman Old Style"/>
                <w:color w:val="000000"/>
                <w:sz w:val="20"/>
                <w:szCs w:val="20"/>
              </w:rPr>
              <w:t>100</w:t>
            </w:r>
          </w:p>
        </w:tc>
        <w:tc>
          <w:tcPr>
            <w:tcW w:w="610" w:type="pct"/>
            <w:tcBorders>
              <w:top w:val="nil"/>
              <w:left w:val="nil"/>
              <w:bottom w:val="single" w:sz="8" w:space="0" w:color="auto"/>
              <w:right w:val="single" w:sz="8" w:space="0" w:color="auto"/>
            </w:tcBorders>
            <w:shd w:val="clear" w:color="auto" w:fill="auto"/>
            <w:noWrap/>
            <w:vAlign w:val="center"/>
            <w:hideMark/>
          </w:tcPr>
          <w:p w14:paraId="02D61B8F" w14:textId="77777777" w:rsidR="001A6D78" w:rsidRPr="008055F1" w:rsidRDefault="001A6D78" w:rsidP="001A6D78">
            <w:pPr>
              <w:jc w:val="center"/>
              <w:rPr>
                <w:rFonts w:ascii="Bookman Old Style" w:hAnsi="Bookman Old Style"/>
                <w:color w:val="000000"/>
                <w:sz w:val="20"/>
                <w:szCs w:val="20"/>
              </w:rPr>
            </w:pPr>
            <w:r w:rsidRPr="008055F1">
              <w:rPr>
                <w:rFonts w:ascii="Bookman Old Style" w:hAnsi="Bookman Old Style"/>
                <w:color w:val="000000"/>
                <w:sz w:val="20"/>
                <w:szCs w:val="20"/>
              </w:rPr>
              <w:t>100</w:t>
            </w:r>
          </w:p>
        </w:tc>
        <w:tc>
          <w:tcPr>
            <w:tcW w:w="619" w:type="pct"/>
            <w:tcBorders>
              <w:top w:val="nil"/>
              <w:left w:val="nil"/>
              <w:bottom w:val="single" w:sz="8" w:space="0" w:color="auto"/>
              <w:right w:val="single" w:sz="8" w:space="0" w:color="auto"/>
            </w:tcBorders>
            <w:shd w:val="clear" w:color="auto" w:fill="auto"/>
            <w:noWrap/>
            <w:vAlign w:val="center"/>
            <w:hideMark/>
          </w:tcPr>
          <w:p w14:paraId="6AEBFAC3" w14:textId="77777777" w:rsidR="001A6D78" w:rsidRPr="008055F1" w:rsidRDefault="001A6D78" w:rsidP="001A6D78">
            <w:pPr>
              <w:jc w:val="center"/>
              <w:rPr>
                <w:rFonts w:ascii="Bookman Old Style" w:hAnsi="Bookman Old Style"/>
                <w:color w:val="000000"/>
                <w:sz w:val="20"/>
                <w:szCs w:val="20"/>
              </w:rPr>
            </w:pPr>
            <w:r w:rsidRPr="008055F1">
              <w:rPr>
                <w:rFonts w:ascii="Bookman Old Style" w:hAnsi="Bookman Old Style"/>
                <w:color w:val="000000"/>
                <w:sz w:val="20"/>
                <w:szCs w:val="20"/>
              </w:rPr>
              <w:t>0</w:t>
            </w:r>
          </w:p>
        </w:tc>
        <w:tc>
          <w:tcPr>
            <w:tcW w:w="610" w:type="pct"/>
            <w:tcBorders>
              <w:top w:val="nil"/>
              <w:left w:val="nil"/>
              <w:bottom w:val="single" w:sz="8" w:space="0" w:color="auto"/>
              <w:right w:val="single" w:sz="8" w:space="0" w:color="auto"/>
            </w:tcBorders>
            <w:shd w:val="clear" w:color="auto" w:fill="auto"/>
            <w:vAlign w:val="center"/>
            <w:hideMark/>
          </w:tcPr>
          <w:p w14:paraId="7A00056C" w14:textId="77777777" w:rsidR="001A6D78" w:rsidRPr="008055F1" w:rsidRDefault="001A6D78" w:rsidP="001A6D78">
            <w:pPr>
              <w:jc w:val="center"/>
              <w:rPr>
                <w:rFonts w:ascii="Bookman Old Style" w:hAnsi="Bookman Old Style"/>
                <w:color w:val="000000"/>
                <w:sz w:val="20"/>
                <w:szCs w:val="20"/>
              </w:rPr>
            </w:pPr>
            <w:r w:rsidRPr="008055F1">
              <w:rPr>
                <w:rFonts w:ascii="Bookman Old Style" w:hAnsi="Bookman Old Style"/>
                <w:color w:val="000000"/>
                <w:sz w:val="20"/>
                <w:szCs w:val="20"/>
              </w:rPr>
              <w:t>100</w:t>
            </w:r>
          </w:p>
        </w:tc>
        <w:tc>
          <w:tcPr>
            <w:tcW w:w="610" w:type="pct"/>
            <w:tcBorders>
              <w:top w:val="nil"/>
              <w:left w:val="nil"/>
              <w:bottom w:val="single" w:sz="8" w:space="0" w:color="auto"/>
              <w:right w:val="single" w:sz="8" w:space="0" w:color="auto"/>
            </w:tcBorders>
            <w:shd w:val="clear" w:color="auto" w:fill="auto"/>
            <w:noWrap/>
            <w:vAlign w:val="center"/>
            <w:hideMark/>
          </w:tcPr>
          <w:p w14:paraId="6DDCF74B" w14:textId="77777777" w:rsidR="001A6D78" w:rsidRPr="008055F1" w:rsidRDefault="001A6D78" w:rsidP="001A6D78">
            <w:pPr>
              <w:jc w:val="center"/>
              <w:rPr>
                <w:rFonts w:ascii="Bookman Old Style" w:hAnsi="Bookman Old Style"/>
                <w:color w:val="000000"/>
                <w:sz w:val="20"/>
                <w:szCs w:val="20"/>
              </w:rPr>
            </w:pPr>
            <w:r w:rsidRPr="008055F1">
              <w:rPr>
                <w:rFonts w:ascii="Bookman Old Style" w:hAnsi="Bookman Old Style"/>
                <w:color w:val="000000"/>
                <w:sz w:val="20"/>
                <w:szCs w:val="20"/>
              </w:rPr>
              <w:t>0</w:t>
            </w:r>
          </w:p>
        </w:tc>
        <w:tc>
          <w:tcPr>
            <w:tcW w:w="619" w:type="pct"/>
            <w:tcBorders>
              <w:top w:val="nil"/>
              <w:left w:val="nil"/>
              <w:bottom w:val="single" w:sz="8" w:space="0" w:color="auto"/>
              <w:right w:val="single" w:sz="8" w:space="0" w:color="auto"/>
            </w:tcBorders>
            <w:shd w:val="clear" w:color="auto" w:fill="auto"/>
            <w:noWrap/>
            <w:vAlign w:val="center"/>
            <w:hideMark/>
          </w:tcPr>
          <w:p w14:paraId="5107EA36" w14:textId="77777777" w:rsidR="001A6D78" w:rsidRPr="008055F1" w:rsidRDefault="001A6D78" w:rsidP="001A6D78">
            <w:pPr>
              <w:jc w:val="center"/>
              <w:rPr>
                <w:rFonts w:ascii="Bookman Old Style" w:hAnsi="Bookman Old Style"/>
                <w:color w:val="000000"/>
                <w:sz w:val="20"/>
                <w:szCs w:val="20"/>
              </w:rPr>
            </w:pPr>
            <w:r w:rsidRPr="008055F1">
              <w:rPr>
                <w:rFonts w:ascii="Bookman Old Style" w:hAnsi="Bookman Old Style"/>
                <w:color w:val="000000"/>
                <w:sz w:val="20"/>
                <w:szCs w:val="20"/>
              </w:rPr>
              <w:t>100</w:t>
            </w:r>
          </w:p>
        </w:tc>
      </w:tr>
      <w:tr w:rsidR="001A6D78" w:rsidRPr="008055F1" w14:paraId="6EC5184F" w14:textId="77777777" w:rsidTr="001A6D78">
        <w:trPr>
          <w:trHeight w:val="315"/>
        </w:trPr>
        <w:tc>
          <w:tcPr>
            <w:tcW w:w="532" w:type="pct"/>
            <w:tcBorders>
              <w:top w:val="nil"/>
              <w:left w:val="single" w:sz="8" w:space="0" w:color="auto"/>
              <w:bottom w:val="single" w:sz="8" w:space="0" w:color="auto"/>
              <w:right w:val="single" w:sz="8" w:space="0" w:color="auto"/>
            </w:tcBorders>
            <w:shd w:val="clear" w:color="auto" w:fill="auto"/>
            <w:vAlign w:val="center"/>
            <w:hideMark/>
          </w:tcPr>
          <w:p w14:paraId="1C10CED0" w14:textId="77777777" w:rsidR="001A6D78" w:rsidRPr="008055F1" w:rsidRDefault="001A6D78" w:rsidP="001A6D78">
            <w:pPr>
              <w:jc w:val="center"/>
              <w:rPr>
                <w:rFonts w:ascii="Bookman Old Style" w:hAnsi="Bookman Old Style"/>
                <w:color w:val="000000"/>
                <w:sz w:val="20"/>
                <w:szCs w:val="20"/>
              </w:rPr>
            </w:pPr>
            <w:r w:rsidRPr="008055F1">
              <w:rPr>
                <w:rFonts w:ascii="Bookman Old Style" w:hAnsi="Bookman Old Style"/>
                <w:color w:val="000000"/>
                <w:sz w:val="20"/>
                <w:szCs w:val="20"/>
              </w:rPr>
              <w:t>2</w:t>
            </w:r>
          </w:p>
        </w:tc>
        <w:tc>
          <w:tcPr>
            <w:tcW w:w="790" w:type="pct"/>
            <w:tcBorders>
              <w:top w:val="nil"/>
              <w:left w:val="nil"/>
              <w:bottom w:val="single" w:sz="8" w:space="0" w:color="auto"/>
              <w:right w:val="single" w:sz="8" w:space="0" w:color="auto"/>
            </w:tcBorders>
            <w:shd w:val="clear" w:color="auto" w:fill="auto"/>
            <w:vAlign w:val="center"/>
            <w:hideMark/>
          </w:tcPr>
          <w:p w14:paraId="4BDAD136" w14:textId="77777777" w:rsidR="001A6D78" w:rsidRPr="008055F1" w:rsidRDefault="001A6D78" w:rsidP="001A6D78">
            <w:pPr>
              <w:jc w:val="center"/>
              <w:rPr>
                <w:rFonts w:ascii="Bookman Old Style" w:hAnsi="Bookman Old Style"/>
                <w:color w:val="000000"/>
                <w:sz w:val="20"/>
                <w:szCs w:val="20"/>
              </w:rPr>
            </w:pPr>
            <w:r w:rsidRPr="008055F1">
              <w:rPr>
                <w:rFonts w:ascii="Bookman Old Style" w:hAnsi="Bookman Old Style"/>
                <w:color w:val="000000"/>
                <w:sz w:val="20"/>
                <w:szCs w:val="20"/>
              </w:rPr>
              <w:t>60-65 dB</w:t>
            </w:r>
          </w:p>
        </w:tc>
        <w:tc>
          <w:tcPr>
            <w:tcW w:w="610" w:type="pct"/>
            <w:tcBorders>
              <w:top w:val="nil"/>
              <w:left w:val="nil"/>
              <w:bottom w:val="single" w:sz="8" w:space="0" w:color="auto"/>
              <w:right w:val="single" w:sz="8" w:space="0" w:color="auto"/>
            </w:tcBorders>
            <w:shd w:val="clear" w:color="auto" w:fill="auto"/>
            <w:vAlign w:val="center"/>
            <w:hideMark/>
          </w:tcPr>
          <w:p w14:paraId="2498E1AE" w14:textId="77777777" w:rsidR="001A6D78" w:rsidRPr="008055F1" w:rsidRDefault="001A6D78" w:rsidP="001A6D78">
            <w:pPr>
              <w:jc w:val="center"/>
              <w:rPr>
                <w:rFonts w:ascii="Bookman Old Style" w:hAnsi="Bookman Old Style"/>
                <w:color w:val="000000"/>
                <w:sz w:val="20"/>
                <w:szCs w:val="20"/>
              </w:rPr>
            </w:pPr>
            <w:r w:rsidRPr="008055F1">
              <w:rPr>
                <w:rFonts w:ascii="Bookman Old Style" w:hAnsi="Bookman Old Style"/>
                <w:color w:val="000000"/>
                <w:sz w:val="20"/>
                <w:szCs w:val="20"/>
              </w:rPr>
              <w:t>100</w:t>
            </w:r>
          </w:p>
        </w:tc>
        <w:tc>
          <w:tcPr>
            <w:tcW w:w="610" w:type="pct"/>
            <w:tcBorders>
              <w:top w:val="nil"/>
              <w:left w:val="nil"/>
              <w:bottom w:val="single" w:sz="8" w:space="0" w:color="auto"/>
              <w:right w:val="single" w:sz="8" w:space="0" w:color="auto"/>
            </w:tcBorders>
            <w:shd w:val="clear" w:color="auto" w:fill="auto"/>
            <w:noWrap/>
            <w:vAlign w:val="center"/>
            <w:hideMark/>
          </w:tcPr>
          <w:p w14:paraId="18169A9E" w14:textId="77777777" w:rsidR="001A6D78" w:rsidRPr="008055F1" w:rsidRDefault="001A6D78" w:rsidP="001A6D78">
            <w:pPr>
              <w:jc w:val="center"/>
              <w:rPr>
                <w:rFonts w:ascii="Bookman Old Style" w:hAnsi="Bookman Old Style"/>
                <w:color w:val="000000"/>
                <w:sz w:val="20"/>
                <w:szCs w:val="20"/>
              </w:rPr>
            </w:pPr>
            <w:r w:rsidRPr="008055F1">
              <w:rPr>
                <w:rFonts w:ascii="Bookman Old Style" w:hAnsi="Bookman Old Style"/>
                <w:color w:val="000000"/>
                <w:sz w:val="20"/>
                <w:szCs w:val="20"/>
              </w:rPr>
              <w:t>100</w:t>
            </w:r>
          </w:p>
        </w:tc>
        <w:tc>
          <w:tcPr>
            <w:tcW w:w="619" w:type="pct"/>
            <w:tcBorders>
              <w:top w:val="nil"/>
              <w:left w:val="nil"/>
              <w:bottom w:val="single" w:sz="8" w:space="0" w:color="auto"/>
              <w:right w:val="single" w:sz="8" w:space="0" w:color="auto"/>
            </w:tcBorders>
            <w:shd w:val="clear" w:color="auto" w:fill="auto"/>
            <w:noWrap/>
            <w:vAlign w:val="center"/>
            <w:hideMark/>
          </w:tcPr>
          <w:p w14:paraId="36366109" w14:textId="77777777" w:rsidR="001A6D78" w:rsidRPr="008055F1" w:rsidRDefault="001A6D78" w:rsidP="001A6D78">
            <w:pPr>
              <w:jc w:val="center"/>
              <w:rPr>
                <w:rFonts w:ascii="Bookman Old Style" w:hAnsi="Bookman Old Style"/>
                <w:color w:val="000000"/>
                <w:sz w:val="20"/>
                <w:szCs w:val="20"/>
              </w:rPr>
            </w:pPr>
            <w:r w:rsidRPr="008055F1">
              <w:rPr>
                <w:rFonts w:ascii="Bookman Old Style" w:hAnsi="Bookman Old Style"/>
                <w:color w:val="000000"/>
                <w:sz w:val="20"/>
                <w:szCs w:val="20"/>
              </w:rPr>
              <w:t>0</w:t>
            </w:r>
          </w:p>
        </w:tc>
        <w:tc>
          <w:tcPr>
            <w:tcW w:w="610" w:type="pct"/>
            <w:tcBorders>
              <w:top w:val="nil"/>
              <w:left w:val="nil"/>
              <w:bottom w:val="single" w:sz="8" w:space="0" w:color="auto"/>
              <w:right w:val="single" w:sz="8" w:space="0" w:color="auto"/>
            </w:tcBorders>
            <w:shd w:val="clear" w:color="auto" w:fill="auto"/>
            <w:vAlign w:val="center"/>
            <w:hideMark/>
          </w:tcPr>
          <w:p w14:paraId="5F35749A" w14:textId="77777777" w:rsidR="001A6D78" w:rsidRPr="008055F1" w:rsidRDefault="001A6D78" w:rsidP="001A6D78">
            <w:pPr>
              <w:jc w:val="center"/>
              <w:rPr>
                <w:rFonts w:ascii="Bookman Old Style" w:hAnsi="Bookman Old Style"/>
                <w:color w:val="000000"/>
                <w:sz w:val="20"/>
                <w:szCs w:val="20"/>
              </w:rPr>
            </w:pPr>
            <w:r w:rsidRPr="008055F1">
              <w:rPr>
                <w:rFonts w:ascii="Bookman Old Style" w:hAnsi="Bookman Old Style"/>
                <w:color w:val="000000"/>
                <w:sz w:val="20"/>
                <w:szCs w:val="20"/>
              </w:rPr>
              <w:t>0</w:t>
            </w:r>
          </w:p>
        </w:tc>
        <w:tc>
          <w:tcPr>
            <w:tcW w:w="610" w:type="pct"/>
            <w:tcBorders>
              <w:top w:val="nil"/>
              <w:left w:val="nil"/>
              <w:bottom w:val="single" w:sz="8" w:space="0" w:color="auto"/>
              <w:right w:val="single" w:sz="8" w:space="0" w:color="auto"/>
            </w:tcBorders>
            <w:shd w:val="clear" w:color="auto" w:fill="auto"/>
            <w:noWrap/>
            <w:vAlign w:val="center"/>
            <w:hideMark/>
          </w:tcPr>
          <w:p w14:paraId="20C72C16" w14:textId="77777777" w:rsidR="001A6D78" w:rsidRPr="008055F1" w:rsidRDefault="001A6D78" w:rsidP="001A6D78">
            <w:pPr>
              <w:jc w:val="center"/>
              <w:rPr>
                <w:rFonts w:ascii="Bookman Old Style" w:hAnsi="Bookman Old Style"/>
                <w:color w:val="000000"/>
                <w:sz w:val="20"/>
                <w:szCs w:val="20"/>
              </w:rPr>
            </w:pPr>
            <w:r w:rsidRPr="008055F1">
              <w:rPr>
                <w:rFonts w:ascii="Bookman Old Style" w:hAnsi="Bookman Old Style"/>
                <w:color w:val="000000"/>
                <w:sz w:val="20"/>
                <w:szCs w:val="20"/>
              </w:rPr>
              <w:t>0</w:t>
            </w:r>
          </w:p>
        </w:tc>
        <w:tc>
          <w:tcPr>
            <w:tcW w:w="619" w:type="pct"/>
            <w:tcBorders>
              <w:top w:val="nil"/>
              <w:left w:val="nil"/>
              <w:bottom w:val="single" w:sz="8" w:space="0" w:color="auto"/>
              <w:right w:val="single" w:sz="8" w:space="0" w:color="auto"/>
            </w:tcBorders>
            <w:shd w:val="clear" w:color="auto" w:fill="auto"/>
            <w:noWrap/>
            <w:vAlign w:val="center"/>
            <w:hideMark/>
          </w:tcPr>
          <w:p w14:paraId="13F3104D" w14:textId="77777777" w:rsidR="001A6D78" w:rsidRPr="008055F1" w:rsidRDefault="001A6D78" w:rsidP="001A6D78">
            <w:pPr>
              <w:jc w:val="center"/>
              <w:rPr>
                <w:rFonts w:ascii="Bookman Old Style" w:hAnsi="Bookman Old Style"/>
                <w:color w:val="000000"/>
                <w:sz w:val="20"/>
                <w:szCs w:val="20"/>
              </w:rPr>
            </w:pPr>
            <w:r w:rsidRPr="008055F1">
              <w:rPr>
                <w:rFonts w:ascii="Bookman Old Style" w:hAnsi="Bookman Old Style"/>
                <w:color w:val="000000"/>
                <w:sz w:val="20"/>
                <w:szCs w:val="20"/>
              </w:rPr>
              <w:t>0</w:t>
            </w:r>
          </w:p>
        </w:tc>
      </w:tr>
      <w:tr w:rsidR="001A6D78" w:rsidRPr="008055F1" w14:paraId="125AF573" w14:textId="77777777" w:rsidTr="001A6D78">
        <w:trPr>
          <w:trHeight w:val="315"/>
        </w:trPr>
        <w:tc>
          <w:tcPr>
            <w:tcW w:w="532" w:type="pct"/>
            <w:tcBorders>
              <w:top w:val="nil"/>
              <w:left w:val="single" w:sz="8" w:space="0" w:color="auto"/>
              <w:bottom w:val="single" w:sz="8" w:space="0" w:color="auto"/>
              <w:right w:val="single" w:sz="8" w:space="0" w:color="auto"/>
            </w:tcBorders>
            <w:shd w:val="clear" w:color="auto" w:fill="auto"/>
            <w:vAlign w:val="center"/>
            <w:hideMark/>
          </w:tcPr>
          <w:p w14:paraId="1A4293B3" w14:textId="77777777" w:rsidR="001A6D78" w:rsidRPr="008055F1" w:rsidRDefault="001A6D78" w:rsidP="001A6D78">
            <w:pPr>
              <w:jc w:val="center"/>
              <w:rPr>
                <w:rFonts w:ascii="Bookman Old Style" w:hAnsi="Bookman Old Style"/>
                <w:color w:val="000000"/>
                <w:sz w:val="20"/>
                <w:szCs w:val="20"/>
              </w:rPr>
            </w:pPr>
            <w:r w:rsidRPr="008055F1">
              <w:rPr>
                <w:rFonts w:ascii="Bookman Old Style" w:hAnsi="Bookman Old Style"/>
                <w:color w:val="000000"/>
                <w:sz w:val="20"/>
                <w:szCs w:val="20"/>
              </w:rPr>
              <w:t>3</w:t>
            </w:r>
          </w:p>
        </w:tc>
        <w:tc>
          <w:tcPr>
            <w:tcW w:w="790" w:type="pct"/>
            <w:tcBorders>
              <w:top w:val="nil"/>
              <w:left w:val="nil"/>
              <w:bottom w:val="single" w:sz="8" w:space="0" w:color="auto"/>
              <w:right w:val="single" w:sz="8" w:space="0" w:color="auto"/>
            </w:tcBorders>
            <w:shd w:val="clear" w:color="auto" w:fill="auto"/>
            <w:vAlign w:val="center"/>
            <w:hideMark/>
          </w:tcPr>
          <w:p w14:paraId="0728FD64" w14:textId="77777777" w:rsidR="001A6D78" w:rsidRPr="008055F1" w:rsidRDefault="001A6D78" w:rsidP="001A6D78">
            <w:pPr>
              <w:jc w:val="center"/>
              <w:rPr>
                <w:rFonts w:ascii="Bookman Old Style" w:hAnsi="Bookman Old Style"/>
                <w:color w:val="000000"/>
                <w:sz w:val="20"/>
                <w:szCs w:val="20"/>
              </w:rPr>
            </w:pPr>
            <w:r w:rsidRPr="008055F1">
              <w:rPr>
                <w:rFonts w:ascii="Bookman Old Style" w:hAnsi="Bookman Old Style"/>
                <w:color w:val="000000"/>
                <w:sz w:val="20"/>
                <w:szCs w:val="20"/>
              </w:rPr>
              <w:t>65-70 dB</w:t>
            </w:r>
          </w:p>
        </w:tc>
        <w:tc>
          <w:tcPr>
            <w:tcW w:w="610" w:type="pct"/>
            <w:tcBorders>
              <w:top w:val="nil"/>
              <w:left w:val="nil"/>
              <w:bottom w:val="single" w:sz="8" w:space="0" w:color="auto"/>
              <w:right w:val="single" w:sz="8" w:space="0" w:color="auto"/>
            </w:tcBorders>
            <w:shd w:val="clear" w:color="auto" w:fill="auto"/>
            <w:vAlign w:val="center"/>
            <w:hideMark/>
          </w:tcPr>
          <w:p w14:paraId="4A8DA41E" w14:textId="77777777" w:rsidR="001A6D78" w:rsidRPr="008055F1" w:rsidRDefault="001A6D78" w:rsidP="001A6D78">
            <w:pPr>
              <w:jc w:val="center"/>
              <w:rPr>
                <w:rFonts w:ascii="Bookman Old Style" w:hAnsi="Bookman Old Style"/>
                <w:color w:val="000000"/>
                <w:sz w:val="20"/>
                <w:szCs w:val="20"/>
              </w:rPr>
            </w:pPr>
            <w:r w:rsidRPr="008055F1">
              <w:rPr>
                <w:rFonts w:ascii="Bookman Old Style" w:hAnsi="Bookman Old Style"/>
                <w:color w:val="000000"/>
                <w:sz w:val="20"/>
                <w:szCs w:val="20"/>
              </w:rPr>
              <w:t>100</w:t>
            </w:r>
          </w:p>
        </w:tc>
        <w:tc>
          <w:tcPr>
            <w:tcW w:w="610" w:type="pct"/>
            <w:tcBorders>
              <w:top w:val="nil"/>
              <w:left w:val="nil"/>
              <w:bottom w:val="single" w:sz="8" w:space="0" w:color="auto"/>
              <w:right w:val="single" w:sz="8" w:space="0" w:color="auto"/>
            </w:tcBorders>
            <w:shd w:val="clear" w:color="auto" w:fill="auto"/>
            <w:noWrap/>
            <w:vAlign w:val="center"/>
            <w:hideMark/>
          </w:tcPr>
          <w:p w14:paraId="36DDF4FB" w14:textId="77777777" w:rsidR="001A6D78" w:rsidRPr="008055F1" w:rsidRDefault="001A6D78" w:rsidP="001A6D78">
            <w:pPr>
              <w:jc w:val="center"/>
              <w:rPr>
                <w:rFonts w:ascii="Bookman Old Style" w:hAnsi="Bookman Old Style"/>
                <w:color w:val="000000"/>
                <w:sz w:val="20"/>
                <w:szCs w:val="20"/>
              </w:rPr>
            </w:pPr>
            <w:r w:rsidRPr="008055F1">
              <w:rPr>
                <w:rFonts w:ascii="Bookman Old Style" w:hAnsi="Bookman Old Style"/>
                <w:color w:val="000000"/>
                <w:sz w:val="20"/>
                <w:szCs w:val="20"/>
              </w:rPr>
              <w:t>0</w:t>
            </w:r>
          </w:p>
        </w:tc>
        <w:tc>
          <w:tcPr>
            <w:tcW w:w="619" w:type="pct"/>
            <w:tcBorders>
              <w:top w:val="nil"/>
              <w:left w:val="nil"/>
              <w:bottom w:val="single" w:sz="8" w:space="0" w:color="auto"/>
              <w:right w:val="single" w:sz="8" w:space="0" w:color="auto"/>
            </w:tcBorders>
            <w:shd w:val="clear" w:color="auto" w:fill="auto"/>
            <w:noWrap/>
            <w:vAlign w:val="center"/>
            <w:hideMark/>
          </w:tcPr>
          <w:p w14:paraId="7C0C121A" w14:textId="77777777" w:rsidR="001A6D78" w:rsidRPr="008055F1" w:rsidRDefault="001A6D78" w:rsidP="001A6D78">
            <w:pPr>
              <w:jc w:val="center"/>
              <w:rPr>
                <w:rFonts w:ascii="Bookman Old Style" w:hAnsi="Bookman Old Style"/>
                <w:color w:val="000000"/>
                <w:sz w:val="20"/>
                <w:szCs w:val="20"/>
              </w:rPr>
            </w:pPr>
            <w:r w:rsidRPr="008055F1">
              <w:rPr>
                <w:rFonts w:ascii="Bookman Old Style" w:hAnsi="Bookman Old Style"/>
                <w:color w:val="000000"/>
                <w:sz w:val="20"/>
                <w:szCs w:val="20"/>
              </w:rPr>
              <w:t>100</w:t>
            </w:r>
          </w:p>
        </w:tc>
        <w:tc>
          <w:tcPr>
            <w:tcW w:w="610" w:type="pct"/>
            <w:tcBorders>
              <w:top w:val="nil"/>
              <w:left w:val="nil"/>
              <w:bottom w:val="single" w:sz="8" w:space="0" w:color="auto"/>
              <w:right w:val="single" w:sz="8" w:space="0" w:color="auto"/>
            </w:tcBorders>
            <w:shd w:val="clear" w:color="auto" w:fill="auto"/>
            <w:vAlign w:val="center"/>
            <w:hideMark/>
          </w:tcPr>
          <w:p w14:paraId="761F763D" w14:textId="77777777" w:rsidR="001A6D78" w:rsidRPr="008055F1" w:rsidRDefault="001A6D78" w:rsidP="001A6D78">
            <w:pPr>
              <w:jc w:val="center"/>
              <w:rPr>
                <w:rFonts w:ascii="Bookman Old Style" w:hAnsi="Bookman Old Style"/>
                <w:color w:val="000000"/>
                <w:sz w:val="20"/>
                <w:szCs w:val="20"/>
              </w:rPr>
            </w:pPr>
            <w:r w:rsidRPr="008055F1">
              <w:rPr>
                <w:rFonts w:ascii="Bookman Old Style" w:hAnsi="Bookman Old Style"/>
                <w:color w:val="000000"/>
                <w:sz w:val="20"/>
                <w:szCs w:val="20"/>
              </w:rPr>
              <w:t>0</w:t>
            </w:r>
          </w:p>
        </w:tc>
        <w:tc>
          <w:tcPr>
            <w:tcW w:w="610" w:type="pct"/>
            <w:tcBorders>
              <w:top w:val="nil"/>
              <w:left w:val="nil"/>
              <w:bottom w:val="single" w:sz="8" w:space="0" w:color="auto"/>
              <w:right w:val="single" w:sz="8" w:space="0" w:color="auto"/>
            </w:tcBorders>
            <w:shd w:val="clear" w:color="auto" w:fill="auto"/>
            <w:noWrap/>
            <w:vAlign w:val="center"/>
            <w:hideMark/>
          </w:tcPr>
          <w:p w14:paraId="3007F9AC" w14:textId="77777777" w:rsidR="001A6D78" w:rsidRPr="008055F1" w:rsidRDefault="001A6D78" w:rsidP="001A6D78">
            <w:pPr>
              <w:jc w:val="center"/>
              <w:rPr>
                <w:rFonts w:ascii="Bookman Old Style" w:hAnsi="Bookman Old Style"/>
                <w:color w:val="000000"/>
                <w:sz w:val="20"/>
                <w:szCs w:val="20"/>
              </w:rPr>
            </w:pPr>
            <w:r w:rsidRPr="008055F1">
              <w:rPr>
                <w:rFonts w:ascii="Bookman Old Style" w:hAnsi="Bookman Old Style"/>
                <w:color w:val="000000"/>
                <w:sz w:val="20"/>
                <w:szCs w:val="20"/>
              </w:rPr>
              <w:t>0</w:t>
            </w:r>
          </w:p>
        </w:tc>
        <w:tc>
          <w:tcPr>
            <w:tcW w:w="619" w:type="pct"/>
            <w:tcBorders>
              <w:top w:val="nil"/>
              <w:left w:val="nil"/>
              <w:bottom w:val="single" w:sz="8" w:space="0" w:color="auto"/>
              <w:right w:val="single" w:sz="8" w:space="0" w:color="auto"/>
            </w:tcBorders>
            <w:shd w:val="clear" w:color="auto" w:fill="auto"/>
            <w:noWrap/>
            <w:vAlign w:val="center"/>
            <w:hideMark/>
          </w:tcPr>
          <w:p w14:paraId="3D020A89" w14:textId="77777777" w:rsidR="001A6D78" w:rsidRPr="008055F1" w:rsidRDefault="001A6D78" w:rsidP="001A6D78">
            <w:pPr>
              <w:jc w:val="center"/>
              <w:rPr>
                <w:rFonts w:ascii="Bookman Old Style" w:hAnsi="Bookman Old Style"/>
                <w:color w:val="000000"/>
                <w:sz w:val="20"/>
                <w:szCs w:val="20"/>
              </w:rPr>
            </w:pPr>
            <w:r w:rsidRPr="008055F1">
              <w:rPr>
                <w:rFonts w:ascii="Bookman Old Style" w:hAnsi="Bookman Old Style"/>
                <w:color w:val="000000"/>
                <w:sz w:val="20"/>
                <w:szCs w:val="20"/>
              </w:rPr>
              <w:t>0</w:t>
            </w:r>
          </w:p>
        </w:tc>
      </w:tr>
      <w:tr w:rsidR="001A6D78" w:rsidRPr="008055F1" w14:paraId="4E21C1FF" w14:textId="77777777" w:rsidTr="001A6D78">
        <w:trPr>
          <w:trHeight w:val="315"/>
        </w:trPr>
        <w:tc>
          <w:tcPr>
            <w:tcW w:w="532" w:type="pct"/>
            <w:tcBorders>
              <w:top w:val="nil"/>
              <w:left w:val="single" w:sz="8" w:space="0" w:color="auto"/>
              <w:bottom w:val="single" w:sz="8" w:space="0" w:color="auto"/>
              <w:right w:val="single" w:sz="8" w:space="0" w:color="auto"/>
            </w:tcBorders>
            <w:shd w:val="clear" w:color="auto" w:fill="auto"/>
            <w:vAlign w:val="center"/>
            <w:hideMark/>
          </w:tcPr>
          <w:p w14:paraId="468701C9" w14:textId="77777777" w:rsidR="001A6D78" w:rsidRPr="008055F1" w:rsidRDefault="001A6D78" w:rsidP="001A6D78">
            <w:pPr>
              <w:jc w:val="center"/>
              <w:rPr>
                <w:rFonts w:ascii="Bookman Old Style" w:hAnsi="Bookman Old Style"/>
                <w:color w:val="000000"/>
                <w:sz w:val="20"/>
                <w:szCs w:val="20"/>
              </w:rPr>
            </w:pPr>
            <w:r w:rsidRPr="008055F1">
              <w:rPr>
                <w:rFonts w:ascii="Bookman Old Style" w:hAnsi="Bookman Old Style"/>
                <w:color w:val="000000"/>
                <w:sz w:val="20"/>
                <w:szCs w:val="20"/>
              </w:rPr>
              <w:t>4</w:t>
            </w:r>
          </w:p>
        </w:tc>
        <w:tc>
          <w:tcPr>
            <w:tcW w:w="790" w:type="pct"/>
            <w:tcBorders>
              <w:top w:val="nil"/>
              <w:left w:val="nil"/>
              <w:bottom w:val="single" w:sz="8" w:space="0" w:color="auto"/>
              <w:right w:val="single" w:sz="8" w:space="0" w:color="auto"/>
            </w:tcBorders>
            <w:shd w:val="clear" w:color="auto" w:fill="auto"/>
            <w:vAlign w:val="center"/>
            <w:hideMark/>
          </w:tcPr>
          <w:p w14:paraId="445C6106" w14:textId="77777777" w:rsidR="001A6D78" w:rsidRPr="008055F1" w:rsidRDefault="001A6D78" w:rsidP="001A6D78">
            <w:pPr>
              <w:jc w:val="center"/>
              <w:rPr>
                <w:rFonts w:ascii="Bookman Old Style" w:hAnsi="Bookman Old Style"/>
                <w:color w:val="000000"/>
                <w:sz w:val="20"/>
                <w:szCs w:val="20"/>
              </w:rPr>
            </w:pPr>
            <w:r w:rsidRPr="008055F1">
              <w:rPr>
                <w:rFonts w:ascii="Bookman Old Style" w:hAnsi="Bookman Old Style"/>
                <w:color w:val="000000"/>
                <w:sz w:val="20"/>
                <w:szCs w:val="20"/>
              </w:rPr>
              <w:t>70-75 dB</w:t>
            </w:r>
          </w:p>
        </w:tc>
        <w:tc>
          <w:tcPr>
            <w:tcW w:w="610" w:type="pct"/>
            <w:tcBorders>
              <w:top w:val="nil"/>
              <w:left w:val="nil"/>
              <w:bottom w:val="single" w:sz="8" w:space="0" w:color="auto"/>
              <w:right w:val="single" w:sz="8" w:space="0" w:color="auto"/>
            </w:tcBorders>
            <w:shd w:val="clear" w:color="auto" w:fill="auto"/>
            <w:vAlign w:val="center"/>
            <w:hideMark/>
          </w:tcPr>
          <w:p w14:paraId="2702F753" w14:textId="77777777" w:rsidR="001A6D78" w:rsidRPr="008055F1" w:rsidRDefault="001A6D78" w:rsidP="001A6D78">
            <w:pPr>
              <w:jc w:val="center"/>
              <w:rPr>
                <w:rFonts w:ascii="Bookman Old Style" w:hAnsi="Bookman Old Style"/>
                <w:color w:val="000000"/>
                <w:sz w:val="20"/>
                <w:szCs w:val="20"/>
              </w:rPr>
            </w:pPr>
            <w:r w:rsidRPr="008055F1">
              <w:rPr>
                <w:rFonts w:ascii="Bookman Old Style" w:hAnsi="Bookman Old Style"/>
                <w:color w:val="000000"/>
                <w:sz w:val="20"/>
                <w:szCs w:val="20"/>
              </w:rPr>
              <w:t>0</w:t>
            </w:r>
          </w:p>
        </w:tc>
        <w:tc>
          <w:tcPr>
            <w:tcW w:w="610" w:type="pct"/>
            <w:tcBorders>
              <w:top w:val="nil"/>
              <w:left w:val="nil"/>
              <w:bottom w:val="single" w:sz="8" w:space="0" w:color="auto"/>
              <w:right w:val="single" w:sz="8" w:space="0" w:color="auto"/>
            </w:tcBorders>
            <w:shd w:val="clear" w:color="auto" w:fill="auto"/>
            <w:noWrap/>
            <w:vAlign w:val="center"/>
            <w:hideMark/>
          </w:tcPr>
          <w:p w14:paraId="37D70451" w14:textId="77777777" w:rsidR="001A6D78" w:rsidRPr="008055F1" w:rsidRDefault="001A6D78" w:rsidP="001A6D78">
            <w:pPr>
              <w:jc w:val="center"/>
              <w:rPr>
                <w:rFonts w:ascii="Bookman Old Style" w:hAnsi="Bookman Old Style"/>
                <w:color w:val="000000"/>
                <w:sz w:val="20"/>
                <w:szCs w:val="20"/>
              </w:rPr>
            </w:pPr>
            <w:r w:rsidRPr="008055F1">
              <w:rPr>
                <w:rFonts w:ascii="Bookman Old Style" w:hAnsi="Bookman Old Style"/>
                <w:color w:val="000000"/>
                <w:sz w:val="20"/>
                <w:szCs w:val="20"/>
              </w:rPr>
              <w:t>0</w:t>
            </w:r>
          </w:p>
        </w:tc>
        <w:tc>
          <w:tcPr>
            <w:tcW w:w="619" w:type="pct"/>
            <w:tcBorders>
              <w:top w:val="nil"/>
              <w:left w:val="nil"/>
              <w:bottom w:val="single" w:sz="8" w:space="0" w:color="auto"/>
              <w:right w:val="single" w:sz="8" w:space="0" w:color="auto"/>
            </w:tcBorders>
            <w:shd w:val="clear" w:color="auto" w:fill="auto"/>
            <w:noWrap/>
            <w:vAlign w:val="center"/>
            <w:hideMark/>
          </w:tcPr>
          <w:p w14:paraId="4ECD771C" w14:textId="77777777" w:rsidR="001A6D78" w:rsidRPr="008055F1" w:rsidRDefault="001A6D78" w:rsidP="001A6D78">
            <w:pPr>
              <w:jc w:val="center"/>
              <w:rPr>
                <w:rFonts w:ascii="Bookman Old Style" w:hAnsi="Bookman Old Style"/>
                <w:color w:val="000000"/>
                <w:sz w:val="20"/>
                <w:szCs w:val="20"/>
              </w:rPr>
            </w:pPr>
            <w:r w:rsidRPr="008055F1">
              <w:rPr>
                <w:rFonts w:ascii="Bookman Old Style" w:hAnsi="Bookman Old Style"/>
                <w:color w:val="000000"/>
                <w:sz w:val="20"/>
                <w:szCs w:val="20"/>
              </w:rPr>
              <w:t>0</w:t>
            </w:r>
          </w:p>
        </w:tc>
        <w:tc>
          <w:tcPr>
            <w:tcW w:w="610" w:type="pct"/>
            <w:tcBorders>
              <w:top w:val="nil"/>
              <w:left w:val="nil"/>
              <w:bottom w:val="single" w:sz="8" w:space="0" w:color="auto"/>
              <w:right w:val="single" w:sz="8" w:space="0" w:color="auto"/>
            </w:tcBorders>
            <w:shd w:val="clear" w:color="auto" w:fill="auto"/>
            <w:vAlign w:val="center"/>
            <w:hideMark/>
          </w:tcPr>
          <w:p w14:paraId="3B5F454A" w14:textId="77777777" w:rsidR="001A6D78" w:rsidRPr="008055F1" w:rsidRDefault="001A6D78" w:rsidP="001A6D78">
            <w:pPr>
              <w:jc w:val="center"/>
              <w:rPr>
                <w:rFonts w:ascii="Bookman Old Style" w:hAnsi="Bookman Old Style"/>
                <w:color w:val="000000"/>
                <w:sz w:val="20"/>
                <w:szCs w:val="20"/>
              </w:rPr>
            </w:pPr>
            <w:r w:rsidRPr="008055F1">
              <w:rPr>
                <w:rFonts w:ascii="Bookman Old Style" w:hAnsi="Bookman Old Style"/>
                <w:color w:val="000000"/>
                <w:sz w:val="20"/>
                <w:szCs w:val="20"/>
              </w:rPr>
              <w:t>0</w:t>
            </w:r>
          </w:p>
        </w:tc>
        <w:tc>
          <w:tcPr>
            <w:tcW w:w="610" w:type="pct"/>
            <w:tcBorders>
              <w:top w:val="nil"/>
              <w:left w:val="nil"/>
              <w:bottom w:val="single" w:sz="8" w:space="0" w:color="auto"/>
              <w:right w:val="single" w:sz="8" w:space="0" w:color="auto"/>
            </w:tcBorders>
            <w:shd w:val="clear" w:color="auto" w:fill="auto"/>
            <w:noWrap/>
            <w:vAlign w:val="center"/>
            <w:hideMark/>
          </w:tcPr>
          <w:p w14:paraId="50F1F2BC" w14:textId="77777777" w:rsidR="001A6D78" w:rsidRPr="008055F1" w:rsidRDefault="001A6D78" w:rsidP="001A6D78">
            <w:pPr>
              <w:jc w:val="center"/>
              <w:rPr>
                <w:rFonts w:ascii="Bookman Old Style" w:hAnsi="Bookman Old Style"/>
                <w:color w:val="000000"/>
                <w:sz w:val="20"/>
                <w:szCs w:val="20"/>
              </w:rPr>
            </w:pPr>
            <w:r w:rsidRPr="008055F1">
              <w:rPr>
                <w:rFonts w:ascii="Bookman Old Style" w:hAnsi="Bookman Old Style"/>
                <w:color w:val="000000"/>
                <w:sz w:val="20"/>
                <w:szCs w:val="20"/>
              </w:rPr>
              <w:t>0</w:t>
            </w:r>
          </w:p>
        </w:tc>
        <w:tc>
          <w:tcPr>
            <w:tcW w:w="619" w:type="pct"/>
            <w:tcBorders>
              <w:top w:val="nil"/>
              <w:left w:val="nil"/>
              <w:bottom w:val="single" w:sz="8" w:space="0" w:color="auto"/>
              <w:right w:val="single" w:sz="8" w:space="0" w:color="auto"/>
            </w:tcBorders>
            <w:shd w:val="clear" w:color="auto" w:fill="auto"/>
            <w:noWrap/>
            <w:vAlign w:val="center"/>
            <w:hideMark/>
          </w:tcPr>
          <w:p w14:paraId="6CFA01BE" w14:textId="77777777" w:rsidR="001A6D78" w:rsidRPr="008055F1" w:rsidRDefault="001A6D78" w:rsidP="001A6D78">
            <w:pPr>
              <w:jc w:val="center"/>
              <w:rPr>
                <w:rFonts w:ascii="Bookman Old Style" w:hAnsi="Bookman Old Style"/>
                <w:color w:val="000000"/>
                <w:sz w:val="20"/>
                <w:szCs w:val="20"/>
              </w:rPr>
            </w:pPr>
            <w:r w:rsidRPr="008055F1">
              <w:rPr>
                <w:rFonts w:ascii="Bookman Old Style" w:hAnsi="Bookman Old Style"/>
                <w:color w:val="000000"/>
                <w:sz w:val="20"/>
                <w:szCs w:val="20"/>
              </w:rPr>
              <w:t>0</w:t>
            </w:r>
          </w:p>
        </w:tc>
      </w:tr>
      <w:tr w:rsidR="001A6D78" w:rsidRPr="008055F1" w14:paraId="4914AA57" w14:textId="77777777" w:rsidTr="001A6D78">
        <w:trPr>
          <w:trHeight w:val="315"/>
        </w:trPr>
        <w:tc>
          <w:tcPr>
            <w:tcW w:w="532" w:type="pct"/>
            <w:tcBorders>
              <w:top w:val="nil"/>
              <w:left w:val="single" w:sz="8" w:space="0" w:color="auto"/>
              <w:bottom w:val="single" w:sz="8" w:space="0" w:color="auto"/>
              <w:right w:val="single" w:sz="8" w:space="0" w:color="auto"/>
            </w:tcBorders>
            <w:shd w:val="clear" w:color="auto" w:fill="auto"/>
            <w:vAlign w:val="center"/>
            <w:hideMark/>
          </w:tcPr>
          <w:p w14:paraId="001C23BD" w14:textId="77777777" w:rsidR="001A6D78" w:rsidRPr="008055F1" w:rsidRDefault="001A6D78" w:rsidP="001A6D78">
            <w:pPr>
              <w:jc w:val="center"/>
              <w:rPr>
                <w:rFonts w:ascii="Bookman Old Style" w:hAnsi="Bookman Old Style"/>
                <w:color w:val="000000"/>
                <w:sz w:val="20"/>
                <w:szCs w:val="20"/>
              </w:rPr>
            </w:pPr>
            <w:r w:rsidRPr="008055F1">
              <w:rPr>
                <w:rFonts w:ascii="Bookman Old Style" w:hAnsi="Bookman Old Style"/>
                <w:color w:val="000000"/>
                <w:sz w:val="20"/>
                <w:szCs w:val="20"/>
              </w:rPr>
              <w:t>5</w:t>
            </w:r>
          </w:p>
        </w:tc>
        <w:tc>
          <w:tcPr>
            <w:tcW w:w="790" w:type="pct"/>
            <w:tcBorders>
              <w:top w:val="nil"/>
              <w:left w:val="nil"/>
              <w:bottom w:val="single" w:sz="8" w:space="0" w:color="auto"/>
              <w:right w:val="single" w:sz="8" w:space="0" w:color="auto"/>
            </w:tcBorders>
            <w:shd w:val="clear" w:color="auto" w:fill="auto"/>
            <w:vAlign w:val="center"/>
            <w:hideMark/>
          </w:tcPr>
          <w:p w14:paraId="5293C3CE" w14:textId="77777777" w:rsidR="001A6D78" w:rsidRPr="008055F1" w:rsidRDefault="001A6D78" w:rsidP="001A6D78">
            <w:pPr>
              <w:jc w:val="center"/>
              <w:rPr>
                <w:rFonts w:ascii="Bookman Old Style" w:hAnsi="Bookman Old Style"/>
                <w:color w:val="000000"/>
                <w:sz w:val="20"/>
                <w:szCs w:val="20"/>
              </w:rPr>
            </w:pPr>
            <w:r w:rsidRPr="008055F1">
              <w:rPr>
                <w:rFonts w:ascii="Bookman Old Style" w:hAnsi="Bookman Old Style"/>
                <w:color w:val="000000"/>
                <w:sz w:val="20"/>
                <w:szCs w:val="20"/>
              </w:rPr>
              <w:t>&gt; 75 dB</w:t>
            </w:r>
          </w:p>
        </w:tc>
        <w:tc>
          <w:tcPr>
            <w:tcW w:w="610" w:type="pct"/>
            <w:tcBorders>
              <w:top w:val="nil"/>
              <w:left w:val="nil"/>
              <w:bottom w:val="single" w:sz="8" w:space="0" w:color="auto"/>
              <w:right w:val="single" w:sz="8" w:space="0" w:color="auto"/>
            </w:tcBorders>
            <w:shd w:val="clear" w:color="auto" w:fill="auto"/>
            <w:vAlign w:val="center"/>
            <w:hideMark/>
          </w:tcPr>
          <w:p w14:paraId="09CB8DE2" w14:textId="77777777" w:rsidR="001A6D78" w:rsidRPr="008055F1" w:rsidRDefault="001A6D78" w:rsidP="001A6D78">
            <w:pPr>
              <w:jc w:val="center"/>
              <w:rPr>
                <w:rFonts w:ascii="Bookman Old Style" w:hAnsi="Bookman Old Style"/>
                <w:color w:val="000000"/>
                <w:sz w:val="20"/>
                <w:szCs w:val="20"/>
              </w:rPr>
            </w:pPr>
            <w:r w:rsidRPr="008055F1">
              <w:rPr>
                <w:rFonts w:ascii="Bookman Old Style" w:hAnsi="Bookman Old Style"/>
                <w:color w:val="000000"/>
                <w:sz w:val="20"/>
                <w:szCs w:val="20"/>
              </w:rPr>
              <w:t>0</w:t>
            </w:r>
          </w:p>
        </w:tc>
        <w:tc>
          <w:tcPr>
            <w:tcW w:w="610" w:type="pct"/>
            <w:tcBorders>
              <w:top w:val="nil"/>
              <w:left w:val="nil"/>
              <w:bottom w:val="single" w:sz="8" w:space="0" w:color="auto"/>
              <w:right w:val="single" w:sz="8" w:space="0" w:color="auto"/>
            </w:tcBorders>
            <w:shd w:val="clear" w:color="auto" w:fill="auto"/>
            <w:noWrap/>
            <w:vAlign w:val="center"/>
            <w:hideMark/>
          </w:tcPr>
          <w:p w14:paraId="610EC302" w14:textId="77777777" w:rsidR="001A6D78" w:rsidRPr="008055F1" w:rsidRDefault="001A6D78" w:rsidP="001A6D78">
            <w:pPr>
              <w:jc w:val="center"/>
              <w:rPr>
                <w:rFonts w:ascii="Bookman Old Style" w:hAnsi="Bookman Old Style"/>
                <w:color w:val="000000"/>
                <w:sz w:val="20"/>
                <w:szCs w:val="20"/>
              </w:rPr>
            </w:pPr>
            <w:r w:rsidRPr="008055F1">
              <w:rPr>
                <w:rFonts w:ascii="Bookman Old Style" w:hAnsi="Bookman Old Style"/>
                <w:color w:val="000000"/>
                <w:sz w:val="20"/>
                <w:szCs w:val="20"/>
              </w:rPr>
              <w:t>0</w:t>
            </w:r>
          </w:p>
        </w:tc>
        <w:tc>
          <w:tcPr>
            <w:tcW w:w="619" w:type="pct"/>
            <w:tcBorders>
              <w:top w:val="nil"/>
              <w:left w:val="nil"/>
              <w:bottom w:val="single" w:sz="8" w:space="0" w:color="auto"/>
              <w:right w:val="single" w:sz="8" w:space="0" w:color="auto"/>
            </w:tcBorders>
            <w:shd w:val="clear" w:color="auto" w:fill="auto"/>
            <w:noWrap/>
            <w:vAlign w:val="center"/>
            <w:hideMark/>
          </w:tcPr>
          <w:p w14:paraId="0E5C0E81" w14:textId="77777777" w:rsidR="001A6D78" w:rsidRPr="008055F1" w:rsidRDefault="001A6D78" w:rsidP="001A6D78">
            <w:pPr>
              <w:jc w:val="center"/>
              <w:rPr>
                <w:rFonts w:ascii="Bookman Old Style" w:hAnsi="Bookman Old Style"/>
                <w:color w:val="000000"/>
                <w:sz w:val="20"/>
                <w:szCs w:val="20"/>
              </w:rPr>
            </w:pPr>
            <w:r w:rsidRPr="008055F1">
              <w:rPr>
                <w:rFonts w:ascii="Bookman Old Style" w:hAnsi="Bookman Old Style"/>
                <w:color w:val="000000"/>
                <w:sz w:val="20"/>
                <w:szCs w:val="20"/>
              </w:rPr>
              <w:t>0</w:t>
            </w:r>
          </w:p>
        </w:tc>
        <w:tc>
          <w:tcPr>
            <w:tcW w:w="610" w:type="pct"/>
            <w:tcBorders>
              <w:top w:val="nil"/>
              <w:left w:val="nil"/>
              <w:bottom w:val="single" w:sz="8" w:space="0" w:color="auto"/>
              <w:right w:val="single" w:sz="8" w:space="0" w:color="auto"/>
            </w:tcBorders>
            <w:shd w:val="clear" w:color="auto" w:fill="auto"/>
            <w:vAlign w:val="center"/>
            <w:hideMark/>
          </w:tcPr>
          <w:p w14:paraId="7CA5181E" w14:textId="77777777" w:rsidR="001A6D78" w:rsidRPr="008055F1" w:rsidRDefault="001A6D78" w:rsidP="001A6D78">
            <w:pPr>
              <w:jc w:val="center"/>
              <w:rPr>
                <w:rFonts w:ascii="Bookman Old Style" w:hAnsi="Bookman Old Style"/>
                <w:color w:val="000000"/>
                <w:sz w:val="20"/>
                <w:szCs w:val="20"/>
              </w:rPr>
            </w:pPr>
            <w:r w:rsidRPr="008055F1">
              <w:rPr>
                <w:rFonts w:ascii="Bookman Old Style" w:hAnsi="Bookman Old Style"/>
                <w:color w:val="000000"/>
                <w:sz w:val="20"/>
                <w:szCs w:val="20"/>
              </w:rPr>
              <w:t>0</w:t>
            </w:r>
          </w:p>
        </w:tc>
        <w:tc>
          <w:tcPr>
            <w:tcW w:w="610" w:type="pct"/>
            <w:tcBorders>
              <w:top w:val="nil"/>
              <w:left w:val="nil"/>
              <w:bottom w:val="single" w:sz="8" w:space="0" w:color="auto"/>
              <w:right w:val="single" w:sz="8" w:space="0" w:color="auto"/>
            </w:tcBorders>
            <w:shd w:val="clear" w:color="auto" w:fill="auto"/>
            <w:noWrap/>
            <w:vAlign w:val="center"/>
            <w:hideMark/>
          </w:tcPr>
          <w:p w14:paraId="649B2C02" w14:textId="77777777" w:rsidR="001A6D78" w:rsidRPr="008055F1" w:rsidRDefault="001A6D78" w:rsidP="001A6D78">
            <w:pPr>
              <w:jc w:val="center"/>
              <w:rPr>
                <w:rFonts w:ascii="Bookman Old Style" w:hAnsi="Bookman Old Style"/>
                <w:color w:val="000000"/>
                <w:sz w:val="20"/>
                <w:szCs w:val="20"/>
              </w:rPr>
            </w:pPr>
            <w:r w:rsidRPr="008055F1">
              <w:rPr>
                <w:rFonts w:ascii="Bookman Old Style" w:hAnsi="Bookman Old Style"/>
                <w:color w:val="000000"/>
                <w:sz w:val="20"/>
                <w:szCs w:val="20"/>
              </w:rPr>
              <w:t>0</w:t>
            </w:r>
          </w:p>
        </w:tc>
        <w:tc>
          <w:tcPr>
            <w:tcW w:w="619" w:type="pct"/>
            <w:tcBorders>
              <w:top w:val="nil"/>
              <w:left w:val="nil"/>
              <w:bottom w:val="single" w:sz="8" w:space="0" w:color="auto"/>
              <w:right w:val="single" w:sz="8" w:space="0" w:color="auto"/>
            </w:tcBorders>
            <w:shd w:val="clear" w:color="auto" w:fill="auto"/>
            <w:noWrap/>
            <w:vAlign w:val="center"/>
            <w:hideMark/>
          </w:tcPr>
          <w:p w14:paraId="2FF44555" w14:textId="77777777" w:rsidR="001A6D78" w:rsidRPr="008055F1" w:rsidRDefault="001A6D78" w:rsidP="001A6D78">
            <w:pPr>
              <w:jc w:val="center"/>
              <w:rPr>
                <w:rFonts w:ascii="Bookman Old Style" w:hAnsi="Bookman Old Style"/>
                <w:color w:val="000000"/>
                <w:sz w:val="20"/>
                <w:szCs w:val="20"/>
              </w:rPr>
            </w:pPr>
            <w:r w:rsidRPr="008055F1">
              <w:rPr>
                <w:rFonts w:ascii="Bookman Old Style" w:hAnsi="Bookman Old Style"/>
                <w:color w:val="000000"/>
                <w:sz w:val="20"/>
                <w:szCs w:val="20"/>
              </w:rPr>
              <w:t>0</w:t>
            </w:r>
          </w:p>
        </w:tc>
      </w:tr>
    </w:tbl>
    <w:p w14:paraId="38D7AAFD" w14:textId="21B0170E" w:rsidR="001A6D78" w:rsidRPr="008055F1" w:rsidRDefault="001540AA" w:rsidP="001A6D78">
      <w:pPr>
        <w:spacing w:before="240"/>
        <w:jc w:val="both"/>
        <w:rPr>
          <w:rFonts w:ascii="Bookman Old Style" w:hAnsi="Bookman Old Style"/>
        </w:rPr>
      </w:pPr>
      <w:bookmarkStart w:id="300" w:name="_Toc488400624"/>
      <w:r>
        <w:rPr>
          <w:rFonts w:ascii="Bookman Old Style" w:hAnsi="Bookman Old Style"/>
        </w:rPr>
        <w:t>Na podstawie przeprowadzonych pomiarów stwierdza się</w:t>
      </w:r>
      <w:r w:rsidR="001A6D78">
        <w:rPr>
          <w:rFonts w:ascii="Bookman Old Style" w:hAnsi="Bookman Old Style"/>
        </w:rPr>
        <w:t xml:space="preserve"> </w:t>
      </w:r>
      <w:r w:rsidR="001A6D78" w:rsidRPr="008055F1">
        <w:rPr>
          <w:rFonts w:ascii="Bookman Old Style" w:hAnsi="Bookman Old Style"/>
        </w:rPr>
        <w:t>wzrost liczby osób narażonych na hałas</w:t>
      </w:r>
      <w:r w:rsidR="001A6D78">
        <w:rPr>
          <w:rFonts w:ascii="Bookman Old Style" w:hAnsi="Bookman Old Style"/>
        </w:rPr>
        <w:t xml:space="preserve"> dla przedziału wartości 65-75 dB, dla pozostałych wartości nie zanotowano różnicy</w:t>
      </w:r>
      <w:r w:rsidR="001A6D78" w:rsidRPr="008055F1">
        <w:rPr>
          <w:rFonts w:ascii="Bookman Old Style" w:hAnsi="Bookman Old Style"/>
        </w:rPr>
        <w:t>.</w:t>
      </w:r>
      <w:r w:rsidR="001A6D78">
        <w:rPr>
          <w:rFonts w:ascii="Bookman Old Style" w:hAnsi="Bookman Old Style"/>
        </w:rPr>
        <w:t xml:space="preserve"> Liczba lokali narażonych wzrosła dla przedziału wartości 55-60 dB, w pozostałych przedziałach nie zanotowano różnicy.</w:t>
      </w:r>
    </w:p>
    <w:p w14:paraId="44C78E84" w14:textId="77777777" w:rsidR="001A6D78" w:rsidRPr="008055F1" w:rsidRDefault="001A6D78" w:rsidP="001A6D78">
      <w:pPr>
        <w:pStyle w:val="Nagwek2"/>
      </w:pPr>
      <w:bookmarkStart w:id="301" w:name="_Toc490213607"/>
      <w:r w:rsidRPr="008055F1">
        <w:lastRenderedPageBreak/>
        <w:t xml:space="preserve">Droga Wojewódzka nr </w:t>
      </w:r>
      <w:bookmarkEnd w:id="300"/>
      <w:r w:rsidRPr="008055F1">
        <w:t>352</w:t>
      </w:r>
      <w:bookmarkEnd w:id="301"/>
    </w:p>
    <w:p w14:paraId="36B3394B" w14:textId="619CA592" w:rsidR="001A6D78" w:rsidRPr="008055F1" w:rsidRDefault="001A6D78" w:rsidP="001A6D78">
      <w:pPr>
        <w:spacing w:before="240"/>
        <w:jc w:val="both"/>
        <w:rPr>
          <w:rFonts w:ascii="Bookman Old Style" w:hAnsi="Bookman Old Style"/>
        </w:rPr>
      </w:pPr>
      <w:r w:rsidRPr="008055F1">
        <w:rPr>
          <w:rFonts w:ascii="Bookman Old Style" w:hAnsi="Bookman Old Style"/>
        </w:rPr>
        <w:t>Porównywany odcinek drogi znajduje się w powiecie zgorzelecki</w:t>
      </w:r>
      <w:r>
        <w:rPr>
          <w:rFonts w:ascii="Bookman Old Style" w:hAnsi="Bookman Old Style"/>
        </w:rPr>
        <w:t>m</w:t>
      </w:r>
      <w:r w:rsidR="00AB7B7C">
        <w:rPr>
          <w:rFonts w:ascii="Bookman Old Style" w:hAnsi="Bookman Old Style"/>
        </w:rPr>
        <w:t xml:space="preserve"> od km </w:t>
      </w:r>
      <w:r w:rsidRPr="008055F1">
        <w:rPr>
          <w:rFonts w:ascii="Bookman Old Style" w:hAnsi="Bookman Old Style"/>
        </w:rPr>
        <w:t xml:space="preserve">0+000 do km 3+800. W tabeli poniżej zestawiono wybrane wartości. </w:t>
      </w:r>
    </w:p>
    <w:p w14:paraId="14A9B5D6" w14:textId="77777777" w:rsidR="001A6D78" w:rsidRPr="008055F1" w:rsidRDefault="001A6D78" w:rsidP="001A6D78">
      <w:pPr>
        <w:keepNext/>
        <w:numPr>
          <w:ilvl w:val="0"/>
          <w:numId w:val="4"/>
        </w:numPr>
        <w:tabs>
          <w:tab w:val="clear" w:pos="1004"/>
          <w:tab w:val="num" w:pos="1713"/>
          <w:tab w:val="num" w:pos="2139"/>
        </w:tabs>
        <w:spacing w:before="240"/>
        <w:ind w:left="0" w:firstLine="0"/>
        <w:jc w:val="both"/>
        <w:rPr>
          <w:rFonts w:ascii="Bookman Old Style" w:hAnsi="Bookman Old Style"/>
          <w:lang w:eastAsia="en-US"/>
        </w:rPr>
      </w:pPr>
      <w:r w:rsidRPr="008055F1">
        <w:rPr>
          <w:rFonts w:ascii="Bookman Old Style" w:hAnsi="Bookman Old Style"/>
        </w:rPr>
        <w:t>Porównanie szacunkowej liczby lokali mieszkalnych oraz osób zamieszkujących te lokale, narażonych na hałas pochodzący od analizowanych odcinków drogi określany wskaźnikiem L</w:t>
      </w:r>
      <w:r w:rsidRPr="008055F1">
        <w:rPr>
          <w:rFonts w:ascii="Bookman Old Style" w:hAnsi="Bookman Old Style"/>
          <w:vertAlign w:val="subscript"/>
        </w:rPr>
        <w:t>DWN</w:t>
      </w:r>
    </w:p>
    <w:tbl>
      <w:tblPr>
        <w:tblW w:w="5000" w:type="pct"/>
        <w:tblCellMar>
          <w:left w:w="70" w:type="dxa"/>
          <w:right w:w="70" w:type="dxa"/>
        </w:tblCellMar>
        <w:tblLook w:val="04A0" w:firstRow="1" w:lastRow="0" w:firstColumn="1" w:lastColumn="0" w:noHBand="0" w:noVBand="1"/>
      </w:tblPr>
      <w:tblGrid>
        <w:gridCol w:w="964"/>
        <w:gridCol w:w="1430"/>
        <w:gridCol w:w="1104"/>
        <w:gridCol w:w="1104"/>
        <w:gridCol w:w="1121"/>
        <w:gridCol w:w="1104"/>
        <w:gridCol w:w="1104"/>
        <w:gridCol w:w="1121"/>
      </w:tblGrid>
      <w:tr w:rsidR="001A6D78" w:rsidRPr="008055F1" w14:paraId="7EBE6E28" w14:textId="77777777" w:rsidTr="001A6D78">
        <w:trPr>
          <w:trHeight w:val="465"/>
        </w:trPr>
        <w:tc>
          <w:tcPr>
            <w:tcW w:w="532" w:type="pct"/>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14:paraId="4DB18013" w14:textId="77777777" w:rsidR="001A6D78" w:rsidRPr="008055F1" w:rsidRDefault="001A6D78" w:rsidP="001A6D78">
            <w:pPr>
              <w:jc w:val="center"/>
              <w:rPr>
                <w:rFonts w:ascii="Bookman Old Style" w:hAnsi="Bookman Old Style"/>
                <w:b/>
                <w:bCs/>
                <w:color w:val="000000"/>
                <w:sz w:val="20"/>
                <w:szCs w:val="20"/>
              </w:rPr>
            </w:pPr>
            <w:r w:rsidRPr="008055F1">
              <w:rPr>
                <w:rFonts w:ascii="Bookman Old Style" w:hAnsi="Bookman Old Style"/>
                <w:b/>
                <w:bCs/>
                <w:color w:val="000000"/>
                <w:sz w:val="20"/>
                <w:szCs w:val="20"/>
              </w:rPr>
              <w:t>Lp.</w:t>
            </w:r>
          </w:p>
        </w:tc>
        <w:tc>
          <w:tcPr>
            <w:tcW w:w="790" w:type="pct"/>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14:paraId="2D8B2E9F" w14:textId="77777777" w:rsidR="001A6D78" w:rsidRPr="008055F1" w:rsidRDefault="001A6D78" w:rsidP="001A6D78">
            <w:pPr>
              <w:jc w:val="center"/>
              <w:rPr>
                <w:rFonts w:ascii="Bookman Old Style" w:hAnsi="Bookman Old Style"/>
                <w:b/>
                <w:bCs/>
                <w:color w:val="000000"/>
                <w:sz w:val="20"/>
                <w:szCs w:val="20"/>
              </w:rPr>
            </w:pPr>
            <w:r w:rsidRPr="008055F1">
              <w:rPr>
                <w:rFonts w:ascii="Bookman Old Style" w:hAnsi="Bookman Old Style"/>
                <w:b/>
                <w:bCs/>
                <w:color w:val="000000"/>
                <w:sz w:val="20"/>
                <w:szCs w:val="20"/>
              </w:rPr>
              <w:t>Przedziały wartości</w:t>
            </w:r>
          </w:p>
        </w:tc>
        <w:tc>
          <w:tcPr>
            <w:tcW w:w="1839" w:type="pct"/>
            <w:gridSpan w:val="3"/>
            <w:tcBorders>
              <w:top w:val="single" w:sz="8" w:space="0" w:color="auto"/>
              <w:left w:val="nil"/>
              <w:bottom w:val="single" w:sz="8" w:space="0" w:color="auto"/>
              <w:right w:val="single" w:sz="8" w:space="0" w:color="000000"/>
            </w:tcBorders>
            <w:shd w:val="clear" w:color="auto" w:fill="auto"/>
            <w:vAlign w:val="center"/>
            <w:hideMark/>
          </w:tcPr>
          <w:p w14:paraId="4F885BCF" w14:textId="77777777" w:rsidR="001A6D78" w:rsidRPr="008055F1" w:rsidRDefault="001A6D78" w:rsidP="001A6D78">
            <w:pPr>
              <w:jc w:val="center"/>
              <w:rPr>
                <w:rFonts w:ascii="Bookman Old Style" w:hAnsi="Bookman Old Style"/>
                <w:b/>
                <w:bCs/>
                <w:color w:val="000000"/>
                <w:sz w:val="20"/>
                <w:szCs w:val="20"/>
              </w:rPr>
            </w:pPr>
            <w:r w:rsidRPr="008055F1">
              <w:rPr>
                <w:rFonts w:ascii="Bookman Old Style" w:hAnsi="Bookman Old Style"/>
                <w:b/>
                <w:bCs/>
                <w:color w:val="000000"/>
                <w:sz w:val="20"/>
                <w:szCs w:val="20"/>
              </w:rPr>
              <w:t>Liczba osób narażonych</w:t>
            </w:r>
          </w:p>
        </w:tc>
        <w:tc>
          <w:tcPr>
            <w:tcW w:w="1839" w:type="pct"/>
            <w:gridSpan w:val="3"/>
            <w:tcBorders>
              <w:top w:val="single" w:sz="8" w:space="0" w:color="auto"/>
              <w:left w:val="nil"/>
              <w:bottom w:val="single" w:sz="8" w:space="0" w:color="auto"/>
              <w:right w:val="single" w:sz="8" w:space="0" w:color="auto"/>
            </w:tcBorders>
            <w:shd w:val="clear" w:color="auto" w:fill="auto"/>
            <w:vAlign w:val="center"/>
            <w:hideMark/>
          </w:tcPr>
          <w:p w14:paraId="3D36EA11" w14:textId="77777777" w:rsidR="001A6D78" w:rsidRPr="008055F1" w:rsidRDefault="001A6D78" w:rsidP="001A6D78">
            <w:pPr>
              <w:jc w:val="center"/>
              <w:rPr>
                <w:rFonts w:ascii="Bookman Old Style" w:hAnsi="Bookman Old Style"/>
                <w:b/>
                <w:bCs/>
                <w:color w:val="000000"/>
                <w:sz w:val="20"/>
                <w:szCs w:val="20"/>
              </w:rPr>
            </w:pPr>
            <w:r w:rsidRPr="008055F1">
              <w:rPr>
                <w:rFonts w:ascii="Bookman Old Style" w:hAnsi="Bookman Old Style"/>
                <w:b/>
                <w:bCs/>
                <w:color w:val="000000"/>
                <w:sz w:val="20"/>
                <w:szCs w:val="20"/>
              </w:rPr>
              <w:t>Liczba lokali narażonych</w:t>
            </w:r>
          </w:p>
        </w:tc>
      </w:tr>
      <w:tr w:rsidR="001A6D78" w:rsidRPr="008055F1" w14:paraId="6F7E9F09" w14:textId="77777777" w:rsidTr="001A6D78">
        <w:trPr>
          <w:trHeight w:val="465"/>
        </w:trPr>
        <w:tc>
          <w:tcPr>
            <w:tcW w:w="532" w:type="pct"/>
            <w:vMerge/>
            <w:tcBorders>
              <w:top w:val="single" w:sz="8" w:space="0" w:color="auto"/>
              <w:left w:val="single" w:sz="8" w:space="0" w:color="auto"/>
              <w:bottom w:val="single" w:sz="8" w:space="0" w:color="auto"/>
              <w:right w:val="single" w:sz="8" w:space="0" w:color="auto"/>
            </w:tcBorders>
            <w:vAlign w:val="center"/>
            <w:hideMark/>
          </w:tcPr>
          <w:p w14:paraId="6A94E885" w14:textId="77777777" w:rsidR="001A6D78" w:rsidRPr="008055F1" w:rsidRDefault="001A6D78" w:rsidP="001A6D78">
            <w:pPr>
              <w:rPr>
                <w:rFonts w:ascii="Bookman Old Style" w:hAnsi="Bookman Old Style"/>
                <w:b/>
                <w:bCs/>
                <w:color w:val="000000"/>
                <w:sz w:val="20"/>
                <w:szCs w:val="20"/>
              </w:rPr>
            </w:pPr>
          </w:p>
        </w:tc>
        <w:tc>
          <w:tcPr>
            <w:tcW w:w="790" w:type="pct"/>
            <w:vMerge/>
            <w:tcBorders>
              <w:top w:val="single" w:sz="8" w:space="0" w:color="auto"/>
              <w:left w:val="single" w:sz="8" w:space="0" w:color="auto"/>
              <w:bottom w:val="single" w:sz="8" w:space="0" w:color="auto"/>
              <w:right w:val="single" w:sz="8" w:space="0" w:color="auto"/>
            </w:tcBorders>
            <w:vAlign w:val="center"/>
            <w:hideMark/>
          </w:tcPr>
          <w:p w14:paraId="6DA9170C" w14:textId="77777777" w:rsidR="001A6D78" w:rsidRPr="008055F1" w:rsidRDefault="001A6D78" w:rsidP="001A6D78">
            <w:pPr>
              <w:rPr>
                <w:rFonts w:ascii="Bookman Old Style" w:hAnsi="Bookman Old Style"/>
                <w:b/>
                <w:bCs/>
                <w:color w:val="000000"/>
                <w:sz w:val="20"/>
                <w:szCs w:val="20"/>
              </w:rPr>
            </w:pPr>
          </w:p>
        </w:tc>
        <w:tc>
          <w:tcPr>
            <w:tcW w:w="1839" w:type="pct"/>
            <w:gridSpan w:val="3"/>
            <w:tcBorders>
              <w:top w:val="single" w:sz="8" w:space="0" w:color="auto"/>
              <w:left w:val="nil"/>
              <w:bottom w:val="single" w:sz="8" w:space="0" w:color="auto"/>
              <w:right w:val="single" w:sz="8" w:space="0" w:color="000000"/>
            </w:tcBorders>
            <w:shd w:val="clear" w:color="auto" w:fill="auto"/>
            <w:vAlign w:val="center"/>
            <w:hideMark/>
          </w:tcPr>
          <w:p w14:paraId="0AE6144F" w14:textId="77777777" w:rsidR="001A6D78" w:rsidRPr="008055F1" w:rsidRDefault="001A6D78" w:rsidP="001A6D78">
            <w:pPr>
              <w:jc w:val="center"/>
              <w:rPr>
                <w:rFonts w:ascii="Bookman Old Style" w:hAnsi="Bookman Old Style"/>
                <w:b/>
                <w:bCs/>
                <w:color w:val="000000"/>
                <w:sz w:val="20"/>
                <w:szCs w:val="20"/>
              </w:rPr>
            </w:pPr>
            <w:r w:rsidRPr="008055F1">
              <w:rPr>
                <w:rFonts w:ascii="Bookman Old Style" w:hAnsi="Bookman Old Style"/>
                <w:b/>
                <w:bCs/>
                <w:color w:val="000000"/>
                <w:sz w:val="20"/>
                <w:szCs w:val="20"/>
              </w:rPr>
              <w:t>z dokładnością do 100</w:t>
            </w:r>
          </w:p>
        </w:tc>
        <w:tc>
          <w:tcPr>
            <w:tcW w:w="1839" w:type="pct"/>
            <w:gridSpan w:val="3"/>
            <w:tcBorders>
              <w:top w:val="single" w:sz="8" w:space="0" w:color="auto"/>
              <w:left w:val="nil"/>
              <w:bottom w:val="single" w:sz="8" w:space="0" w:color="auto"/>
              <w:right w:val="single" w:sz="8" w:space="0" w:color="auto"/>
            </w:tcBorders>
            <w:shd w:val="clear" w:color="auto" w:fill="auto"/>
            <w:vAlign w:val="center"/>
            <w:hideMark/>
          </w:tcPr>
          <w:p w14:paraId="37A5D239" w14:textId="77777777" w:rsidR="001A6D78" w:rsidRPr="008055F1" w:rsidRDefault="001A6D78" w:rsidP="001A6D78">
            <w:pPr>
              <w:jc w:val="center"/>
              <w:rPr>
                <w:rFonts w:ascii="Bookman Old Style" w:hAnsi="Bookman Old Style"/>
                <w:b/>
                <w:bCs/>
                <w:color w:val="000000"/>
                <w:sz w:val="20"/>
                <w:szCs w:val="20"/>
              </w:rPr>
            </w:pPr>
            <w:r w:rsidRPr="008055F1">
              <w:rPr>
                <w:rFonts w:ascii="Bookman Old Style" w:hAnsi="Bookman Old Style"/>
                <w:b/>
                <w:bCs/>
                <w:color w:val="000000"/>
                <w:sz w:val="20"/>
                <w:szCs w:val="20"/>
              </w:rPr>
              <w:t>z dokładnością do 100</w:t>
            </w:r>
          </w:p>
        </w:tc>
      </w:tr>
      <w:tr w:rsidR="001A6D78" w:rsidRPr="008055F1" w14:paraId="37F6058D" w14:textId="77777777" w:rsidTr="001A6D78">
        <w:trPr>
          <w:trHeight w:val="315"/>
        </w:trPr>
        <w:tc>
          <w:tcPr>
            <w:tcW w:w="532" w:type="pct"/>
            <w:vMerge/>
            <w:tcBorders>
              <w:top w:val="single" w:sz="8" w:space="0" w:color="auto"/>
              <w:left w:val="single" w:sz="8" w:space="0" w:color="auto"/>
              <w:bottom w:val="single" w:sz="8" w:space="0" w:color="auto"/>
              <w:right w:val="single" w:sz="8" w:space="0" w:color="auto"/>
            </w:tcBorders>
            <w:vAlign w:val="center"/>
            <w:hideMark/>
          </w:tcPr>
          <w:p w14:paraId="67A7FD4D" w14:textId="77777777" w:rsidR="001A6D78" w:rsidRPr="008055F1" w:rsidRDefault="001A6D78" w:rsidP="001A6D78">
            <w:pPr>
              <w:rPr>
                <w:rFonts w:ascii="Bookman Old Style" w:hAnsi="Bookman Old Style"/>
                <w:b/>
                <w:bCs/>
                <w:color w:val="000000"/>
                <w:sz w:val="20"/>
                <w:szCs w:val="20"/>
              </w:rPr>
            </w:pPr>
          </w:p>
        </w:tc>
        <w:tc>
          <w:tcPr>
            <w:tcW w:w="790" w:type="pct"/>
            <w:tcBorders>
              <w:top w:val="nil"/>
              <w:left w:val="nil"/>
              <w:bottom w:val="single" w:sz="8" w:space="0" w:color="auto"/>
              <w:right w:val="single" w:sz="8" w:space="0" w:color="auto"/>
            </w:tcBorders>
            <w:shd w:val="clear" w:color="auto" w:fill="auto"/>
            <w:vAlign w:val="center"/>
            <w:hideMark/>
          </w:tcPr>
          <w:p w14:paraId="32AD5581" w14:textId="77777777" w:rsidR="001A6D78" w:rsidRPr="008055F1" w:rsidRDefault="001A6D78" w:rsidP="001A6D78">
            <w:pPr>
              <w:jc w:val="center"/>
              <w:rPr>
                <w:rFonts w:ascii="Bookman Old Style" w:hAnsi="Bookman Old Style"/>
                <w:b/>
                <w:bCs/>
                <w:color w:val="000000"/>
                <w:sz w:val="20"/>
                <w:szCs w:val="20"/>
              </w:rPr>
            </w:pPr>
            <w:r w:rsidRPr="008055F1">
              <w:rPr>
                <w:rFonts w:ascii="Bookman Old Style" w:hAnsi="Bookman Old Style"/>
                <w:b/>
                <w:bCs/>
                <w:color w:val="000000"/>
                <w:sz w:val="20"/>
                <w:szCs w:val="20"/>
              </w:rPr>
              <w:t>[dB]</w:t>
            </w:r>
          </w:p>
        </w:tc>
        <w:tc>
          <w:tcPr>
            <w:tcW w:w="610" w:type="pct"/>
            <w:tcBorders>
              <w:top w:val="nil"/>
              <w:left w:val="nil"/>
              <w:bottom w:val="single" w:sz="8" w:space="0" w:color="auto"/>
              <w:right w:val="single" w:sz="8" w:space="0" w:color="auto"/>
            </w:tcBorders>
            <w:shd w:val="clear" w:color="auto" w:fill="auto"/>
            <w:vAlign w:val="center"/>
            <w:hideMark/>
          </w:tcPr>
          <w:p w14:paraId="3EB60A3C" w14:textId="77777777" w:rsidR="001A6D78" w:rsidRPr="008055F1" w:rsidRDefault="001A6D78" w:rsidP="001A6D78">
            <w:pPr>
              <w:jc w:val="center"/>
              <w:rPr>
                <w:rFonts w:ascii="Bookman Old Style" w:hAnsi="Bookman Old Style"/>
                <w:b/>
                <w:bCs/>
                <w:color w:val="000000"/>
                <w:sz w:val="20"/>
                <w:szCs w:val="20"/>
              </w:rPr>
            </w:pPr>
            <w:r w:rsidRPr="008055F1">
              <w:rPr>
                <w:rFonts w:ascii="Bookman Old Style" w:hAnsi="Bookman Old Style"/>
                <w:b/>
                <w:bCs/>
                <w:color w:val="000000"/>
                <w:sz w:val="20"/>
                <w:szCs w:val="20"/>
              </w:rPr>
              <w:t>2017</w:t>
            </w:r>
          </w:p>
        </w:tc>
        <w:tc>
          <w:tcPr>
            <w:tcW w:w="610" w:type="pct"/>
            <w:tcBorders>
              <w:top w:val="nil"/>
              <w:left w:val="nil"/>
              <w:bottom w:val="single" w:sz="8" w:space="0" w:color="auto"/>
              <w:right w:val="single" w:sz="8" w:space="0" w:color="auto"/>
            </w:tcBorders>
            <w:shd w:val="clear" w:color="auto" w:fill="auto"/>
            <w:vAlign w:val="center"/>
            <w:hideMark/>
          </w:tcPr>
          <w:p w14:paraId="68B36780" w14:textId="729B3278" w:rsidR="001A6D78" w:rsidRPr="008055F1" w:rsidRDefault="00AB7B7C" w:rsidP="001A6D78">
            <w:pPr>
              <w:jc w:val="center"/>
              <w:rPr>
                <w:rFonts w:ascii="Bookman Old Style" w:hAnsi="Bookman Old Style"/>
                <w:b/>
                <w:bCs/>
                <w:color w:val="000000"/>
                <w:sz w:val="20"/>
                <w:szCs w:val="20"/>
              </w:rPr>
            </w:pPr>
            <w:r>
              <w:rPr>
                <w:rFonts w:ascii="Bookman Old Style" w:hAnsi="Bookman Old Style"/>
                <w:b/>
                <w:bCs/>
                <w:color w:val="000000"/>
                <w:sz w:val="20"/>
                <w:szCs w:val="20"/>
              </w:rPr>
              <w:t>2011</w:t>
            </w:r>
          </w:p>
        </w:tc>
        <w:tc>
          <w:tcPr>
            <w:tcW w:w="619" w:type="pct"/>
            <w:tcBorders>
              <w:top w:val="nil"/>
              <w:left w:val="nil"/>
              <w:bottom w:val="single" w:sz="8" w:space="0" w:color="auto"/>
              <w:right w:val="single" w:sz="8" w:space="0" w:color="auto"/>
            </w:tcBorders>
            <w:shd w:val="clear" w:color="auto" w:fill="auto"/>
            <w:vAlign w:val="center"/>
            <w:hideMark/>
          </w:tcPr>
          <w:p w14:paraId="4596932F" w14:textId="77777777" w:rsidR="001A6D78" w:rsidRPr="008055F1" w:rsidRDefault="001A6D78" w:rsidP="001A6D78">
            <w:pPr>
              <w:jc w:val="center"/>
              <w:rPr>
                <w:rFonts w:ascii="Bookman Old Style" w:hAnsi="Bookman Old Style"/>
                <w:b/>
                <w:bCs/>
                <w:color w:val="000000"/>
                <w:sz w:val="20"/>
                <w:szCs w:val="20"/>
              </w:rPr>
            </w:pPr>
            <w:r w:rsidRPr="008055F1">
              <w:rPr>
                <w:rFonts w:ascii="Bookman Old Style" w:hAnsi="Bookman Old Style"/>
                <w:b/>
                <w:bCs/>
                <w:color w:val="000000"/>
                <w:sz w:val="20"/>
                <w:szCs w:val="20"/>
              </w:rPr>
              <w:t>różnica</w:t>
            </w:r>
          </w:p>
        </w:tc>
        <w:tc>
          <w:tcPr>
            <w:tcW w:w="610" w:type="pct"/>
            <w:tcBorders>
              <w:top w:val="nil"/>
              <w:left w:val="nil"/>
              <w:bottom w:val="single" w:sz="8" w:space="0" w:color="auto"/>
              <w:right w:val="single" w:sz="8" w:space="0" w:color="auto"/>
            </w:tcBorders>
            <w:shd w:val="clear" w:color="auto" w:fill="auto"/>
            <w:vAlign w:val="center"/>
            <w:hideMark/>
          </w:tcPr>
          <w:p w14:paraId="3C994B50" w14:textId="77777777" w:rsidR="001A6D78" w:rsidRPr="008055F1" w:rsidRDefault="001A6D78" w:rsidP="001A6D78">
            <w:pPr>
              <w:jc w:val="center"/>
              <w:rPr>
                <w:rFonts w:ascii="Bookman Old Style" w:hAnsi="Bookman Old Style"/>
                <w:b/>
                <w:bCs/>
                <w:color w:val="000000"/>
                <w:sz w:val="20"/>
                <w:szCs w:val="20"/>
              </w:rPr>
            </w:pPr>
            <w:r w:rsidRPr="008055F1">
              <w:rPr>
                <w:rFonts w:ascii="Bookman Old Style" w:hAnsi="Bookman Old Style"/>
                <w:b/>
                <w:bCs/>
                <w:color w:val="000000"/>
                <w:sz w:val="20"/>
                <w:szCs w:val="20"/>
              </w:rPr>
              <w:t>2017</w:t>
            </w:r>
          </w:p>
        </w:tc>
        <w:tc>
          <w:tcPr>
            <w:tcW w:w="610" w:type="pct"/>
            <w:tcBorders>
              <w:top w:val="nil"/>
              <w:left w:val="nil"/>
              <w:bottom w:val="single" w:sz="8" w:space="0" w:color="auto"/>
              <w:right w:val="single" w:sz="8" w:space="0" w:color="auto"/>
            </w:tcBorders>
            <w:shd w:val="clear" w:color="auto" w:fill="auto"/>
            <w:vAlign w:val="center"/>
            <w:hideMark/>
          </w:tcPr>
          <w:p w14:paraId="5FEB22B6" w14:textId="1639A1B0" w:rsidR="001A6D78" w:rsidRPr="008055F1" w:rsidRDefault="00AB7B7C" w:rsidP="001A6D78">
            <w:pPr>
              <w:jc w:val="center"/>
              <w:rPr>
                <w:rFonts w:ascii="Bookman Old Style" w:hAnsi="Bookman Old Style"/>
                <w:b/>
                <w:bCs/>
                <w:color w:val="000000"/>
                <w:sz w:val="20"/>
                <w:szCs w:val="20"/>
              </w:rPr>
            </w:pPr>
            <w:r>
              <w:rPr>
                <w:rFonts w:ascii="Bookman Old Style" w:hAnsi="Bookman Old Style"/>
                <w:b/>
                <w:bCs/>
                <w:color w:val="000000"/>
                <w:sz w:val="20"/>
                <w:szCs w:val="20"/>
              </w:rPr>
              <w:t>2011</w:t>
            </w:r>
          </w:p>
        </w:tc>
        <w:tc>
          <w:tcPr>
            <w:tcW w:w="619" w:type="pct"/>
            <w:tcBorders>
              <w:top w:val="nil"/>
              <w:left w:val="nil"/>
              <w:bottom w:val="single" w:sz="8" w:space="0" w:color="auto"/>
              <w:right w:val="single" w:sz="8" w:space="0" w:color="auto"/>
            </w:tcBorders>
            <w:shd w:val="clear" w:color="auto" w:fill="auto"/>
            <w:noWrap/>
            <w:vAlign w:val="center"/>
            <w:hideMark/>
          </w:tcPr>
          <w:p w14:paraId="5A9F9A79" w14:textId="77777777" w:rsidR="001A6D78" w:rsidRPr="008055F1" w:rsidRDefault="001A6D78" w:rsidP="001A6D78">
            <w:pPr>
              <w:jc w:val="center"/>
              <w:rPr>
                <w:rFonts w:ascii="Bookman Old Style" w:hAnsi="Bookman Old Style"/>
                <w:b/>
                <w:bCs/>
                <w:color w:val="000000"/>
                <w:sz w:val="20"/>
                <w:szCs w:val="20"/>
              </w:rPr>
            </w:pPr>
            <w:r w:rsidRPr="008055F1">
              <w:rPr>
                <w:rFonts w:ascii="Bookman Old Style" w:hAnsi="Bookman Old Style"/>
                <w:b/>
                <w:bCs/>
                <w:color w:val="000000"/>
                <w:sz w:val="20"/>
                <w:szCs w:val="20"/>
              </w:rPr>
              <w:t>różnica</w:t>
            </w:r>
          </w:p>
        </w:tc>
      </w:tr>
      <w:tr w:rsidR="001A6D78" w:rsidRPr="008055F1" w14:paraId="6A57A3DC" w14:textId="77777777" w:rsidTr="001A6D78">
        <w:trPr>
          <w:trHeight w:val="315"/>
        </w:trPr>
        <w:tc>
          <w:tcPr>
            <w:tcW w:w="532" w:type="pct"/>
            <w:tcBorders>
              <w:top w:val="nil"/>
              <w:left w:val="single" w:sz="8" w:space="0" w:color="auto"/>
              <w:bottom w:val="double" w:sz="6" w:space="0" w:color="auto"/>
              <w:right w:val="single" w:sz="8" w:space="0" w:color="auto"/>
            </w:tcBorders>
            <w:shd w:val="clear" w:color="auto" w:fill="auto"/>
            <w:vAlign w:val="center"/>
            <w:hideMark/>
          </w:tcPr>
          <w:p w14:paraId="743FB3C8" w14:textId="77777777" w:rsidR="001A6D78" w:rsidRPr="008055F1" w:rsidRDefault="001A6D78" w:rsidP="001A6D78">
            <w:pPr>
              <w:jc w:val="center"/>
              <w:rPr>
                <w:rFonts w:ascii="Bookman Old Style" w:hAnsi="Bookman Old Style"/>
                <w:color w:val="000000"/>
                <w:sz w:val="20"/>
                <w:szCs w:val="20"/>
              </w:rPr>
            </w:pPr>
            <w:r w:rsidRPr="008055F1">
              <w:rPr>
                <w:rFonts w:ascii="Bookman Old Style" w:hAnsi="Bookman Old Style"/>
                <w:color w:val="000000"/>
                <w:sz w:val="20"/>
                <w:szCs w:val="20"/>
              </w:rPr>
              <w:t>1</w:t>
            </w:r>
          </w:p>
        </w:tc>
        <w:tc>
          <w:tcPr>
            <w:tcW w:w="790" w:type="pct"/>
            <w:tcBorders>
              <w:top w:val="nil"/>
              <w:left w:val="nil"/>
              <w:bottom w:val="double" w:sz="6" w:space="0" w:color="auto"/>
              <w:right w:val="single" w:sz="8" w:space="0" w:color="auto"/>
            </w:tcBorders>
            <w:shd w:val="clear" w:color="auto" w:fill="auto"/>
            <w:vAlign w:val="center"/>
            <w:hideMark/>
          </w:tcPr>
          <w:p w14:paraId="4AE0FD63" w14:textId="77777777" w:rsidR="001A6D78" w:rsidRPr="008055F1" w:rsidRDefault="001A6D78" w:rsidP="001A6D78">
            <w:pPr>
              <w:jc w:val="center"/>
              <w:rPr>
                <w:rFonts w:ascii="Bookman Old Style" w:hAnsi="Bookman Old Style"/>
                <w:color w:val="000000"/>
                <w:sz w:val="20"/>
                <w:szCs w:val="20"/>
              </w:rPr>
            </w:pPr>
            <w:r w:rsidRPr="008055F1">
              <w:rPr>
                <w:rFonts w:ascii="Bookman Old Style" w:hAnsi="Bookman Old Style"/>
                <w:color w:val="000000"/>
                <w:sz w:val="20"/>
                <w:szCs w:val="20"/>
              </w:rPr>
              <w:t>2</w:t>
            </w:r>
          </w:p>
        </w:tc>
        <w:tc>
          <w:tcPr>
            <w:tcW w:w="610" w:type="pct"/>
            <w:tcBorders>
              <w:top w:val="nil"/>
              <w:left w:val="nil"/>
              <w:bottom w:val="double" w:sz="6" w:space="0" w:color="auto"/>
              <w:right w:val="single" w:sz="8" w:space="0" w:color="auto"/>
            </w:tcBorders>
            <w:shd w:val="clear" w:color="auto" w:fill="auto"/>
            <w:noWrap/>
            <w:vAlign w:val="center"/>
            <w:hideMark/>
          </w:tcPr>
          <w:p w14:paraId="346590DD" w14:textId="77777777" w:rsidR="001A6D78" w:rsidRPr="008055F1" w:rsidRDefault="001A6D78" w:rsidP="001A6D78">
            <w:pPr>
              <w:jc w:val="center"/>
              <w:rPr>
                <w:rFonts w:ascii="Bookman Old Style" w:hAnsi="Bookman Old Style"/>
                <w:color w:val="000000"/>
                <w:sz w:val="20"/>
                <w:szCs w:val="20"/>
              </w:rPr>
            </w:pPr>
            <w:r w:rsidRPr="008055F1">
              <w:rPr>
                <w:rFonts w:ascii="Bookman Old Style" w:hAnsi="Bookman Old Style"/>
                <w:color w:val="000000"/>
                <w:sz w:val="20"/>
                <w:szCs w:val="20"/>
              </w:rPr>
              <w:t>3</w:t>
            </w:r>
          </w:p>
        </w:tc>
        <w:tc>
          <w:tcPr>
            <w:tcW w:w="610" w:type="pct"/>
            <w:tcBorders>
              <w:top w:val="nil"/>
              <w:left w:val="nil"/>
              <w:bottom w:val="double" w:sz="6" w:space="0" w:color="auto"/>
              <w:right w:val="single" w:sz="8" w:space="0" w:color="auto"/>
            </w:tcBorders>
            <w:shd w:val="clear" w:color="auto" w:fill="auto"/>
            <w:noWrap/>
            <w:vAlign w:val="center"/>
            <w:hideMark/>
          </w:tcPr>
          <w:p w14:paraId="37733638" w14:textId="77777777" w:rsidR="001A6D78" w:rsidRPr="008055F1" w:rsidRDefault="001A6D78" w:rsidP="001A6D78">
            <w:pPr>
              <w:jc w:val="center"/>
              <w:rPr>
                <w:rFonts w:ascii="Bookman Old Style" w:hAnsi="Bookman Old Style"/>
                <w:color w:val="000000"/>
                <w:sz w:val="20"/>
                <w:szCs w:val="20"/>
              </w:rPr>
            </w:pPr>
            <w:r w:rsidRPr="008055F1">
              <w:rPr>
                <w:rFonts w:ascii="Bookman Old Style" w:hAnsi="Bookman Old Style"/>
                <w:color w:val="000000"/>
                <w:sz w:val="20"/>
                <w:szCs w:val="20"/>
              </w:rPr>
              <w:t>4</w:t>
            </w:r>
          </w:p>
        </w:tc>
        <w:tc>
          <w:tcPr>
            <w:tcW w:w="619" w:type="pct"/>
            <w:tcBorders>
              <w:top w:val="nil"/>
              <w:left w:val="nil"/>
              <w:bottom w:val="double" w:sz="6" w:space="0" w:color="auto"/>
              <w:right w:val="single" w:sz="8" w:space="0" w:color="auto"/>
            </w:tcBorders>
            <w:shd w:val="clear" w:color="auto" w:fill="auto"/>
            <w:noWrap/>
            <w:vAlign w:val="center"/>
            <w:hideMark/>
          </w:tcPr>
          <w:p w14:paraId="59F3C434" w14:textId="77777777" w:rsidR="001A6D78" w:rsidRPr="008055F1" w:rsidRDefault="001A6D78" w:rsidP="001A6D78">
            <w:pPr>
              <w:jc w:val="center"/>
              <w:rPr>
                <w:rFonts w:ascii="Bookman Old Style" w:hAnsi="Bookman Old Style"/>
                <w:color w:val="000000"/>
                <w:sz w:val="20"/>
                <w:szCs w:val="20"/>
              </w:rPr>
            </w:pPr>
            <w:r w:rsidRPr="008055F1">
              <w:rPr>
                <w:rFonts w:ascii="Bookman Old Style" w:hAnsi="Bookman Old Style"/>
                <w:color w:val="000000"/>
                <w:sz w:val="20"/>
                <w:szCs w:val="20"/>
              </w:rPr>
              <w:t>5</w:t>
            </w:r>
          </w:p>
        </w:tc>
        <w:tc>
          <w:tcPr>
            <w:tcW w:w="610" w:type="pct"/>
            <w:tcBorders>
              <w:top w:val="nil"/>
              <w:left w:val="nil"/>
              <w:bottom w:val="double" w:sz="6" w:space="0" w:color="auto"/>
              <w:right w:val="single" w:sz="8" w:space="0" w:color="auto"/>
            </w:tcBorders>
            <w:shd w:val="clear" w:color="auto" w:fill="auto"/>
            <w:noWrap/>
            <w:vAlign w:val="center"/>
            <w:hideMark/>
          </w:tcPr>
          <w:p w14:paraId="77BAF221" w14:textId="77777777" w:rsidR="001A6D78" w:rsidRPr="008055F1" w:rsidRDefault="001A6D78" w:rsidP="001A6D78">
            <w:pPr>
              <w:jc w:val="center"/>
              <w:rPr>
                <w:rFonts w:ascii="Bookman Old Style" w:hAnsi="Bookman Old Style"/>
                <w:color w:val="000000"/>
                <w:sz w:val="20"/>
                <w:szCs w:val="20"/>
              </w:rPr>
            </w:pPr>
            <w:r w:rsidRPr="008055F1">
              <w:rPr>
                <w:rFonts w:ascii="Bookman Old Style" w:hAnsi="Bookman Old Style"/>
                <w:color w:val="000000"/>
                <w:sz w:val="20"/>
                <w:szCs w:val="20"/>
              </w:rPr>
              <w:t>6</w:t>
            </w:r>
          </w:p>
        </w:tc>
        <w:tc>
          <w:tcPr>
            <w:tcW w:w="610" w:type="pct"/>
            <w:tcBorders>
              <w:top w:val="nil"/>
              <w:left w:val="nil"/>
              <w:bottom w:val="double" w:sz="6" w:space="0" w:color="auto"/>
              <w:right w:val="single" w:sz="8" w:space="0" w:color="auto"/>
            </w:tcBorders>
            <w:shd w:val="clear" w:color="auto" w:fill="auto"/>
            <w:noWrap/>
            <w:vAlign w:val="center"/>
            <w:hideMark/>
          </w:tcPr>
          <w:p w14:paraId="59E7C3C3" w14:textId="77777777" w:rsidR="001A6D78" w:rsidRPr="008055F1" w:rsidRDefault="001A6D78" w:rsidP="001A6D78">
            <w:pPr>
              <w:jc w:val="center"/>
              <w:rPr>
                <w:rFonts w:ascii="Bookman Old Style" w:hAnsi="Bookman Old Style"/>
                <w:color w:val="000000"/>
                <w:sz w:val="20"/>
                <w:szCs w:val="20"/>
              </w:rPr>
            </w:pPr>
            <w:r w:rsidRPr="008055F1">
              <w:rPr>
                <w:rFonts w:ascii="Bookman Old Style" w:hAnsi="Bookman Old Style"/>
                <w:color w:val="000000"/>
                <w:sz w:val="20"/>
                <w:szCs w:val="20"/>
              </w:rPr>
              <w:t>7</w:t>
            </w:r>
          </w:p>
        </w:tc>
        <w:tc>
          <w:tcPr>
            <w:tcW w:w="619" w:type="pct"/>
            <w:tcBorders>
              <w:top w:val="nil"/>
              <w:left w:val="nil"/>
              <w:bottom w:val="double" w:sz="6" w:space="0" w:color="auto"/>
              <w:right w:val="single" w:sz="8" w:space="0" w:color="auto"/>
            </w:tcBorders>
            <w:shd w:val="clear" w:color="auto" w:fill="auto"/>
            <w:noWrap/>
            <w:vAlign w:val="center"/>
            <w:hideMark/>
          </w:tcPr>
          <w:p w14:paraId="2B4DFFB6" w14:textId="77777777" w:rsidR="001A6D78" w:rsidRPr="008055F1" w:rsidRDefault="001A6D78" w:rsidP="001A6D78">
            <w:pPr>
              <w:jc w:val="center"/>
              <w:rPr>
                <w:rFonts w:ascii="Bookman Old Style" w:hAnsi="Bookman Old Style"/>
                <w:color w:val="000000"/>
                <w:sz w:val="20"/>
                <w:szCs w:val="20"/>
              </w:rPr>
            </w:pPr>
            <w:r w:rsidRPr="008055F1">
              <w:rPr>
                <w:rFonts w:ascii="Bookman Old Style" w:hAnsi="Bookman Old Style"/>
                <w:color w:val="000000"/>
                <w:sz w:val="20"/>
                <w:szCs w:val="20"/>
              </w:rPr>
              <w:t>8</w:t>
            </w:r>
          </w:p>
        </w:tc>
      </w:tr>
      <w:tr w:rsidR="001A6D78" w:rsidRPr="008055F1" w14:paraId="3AB08503" w14:textId="77777777" w:rsidTr="001A6D78">
        <w:trPr>
          <w:trHeight w:val="330"/>
        </w:trPr>
        <w:tc>
          <w:tcPr>
            <w:tcW w:w="532" w:type="pct"/>
            <w:tcBorders>
              <w:top w:val="nil"/>
              <w:left w:val="single" w:sz="8" w:space="0" w:color="auto"/>
              <w:bottom w:val="single" w:sz="8" w:space="0" w:color="auto"/>
              <w:right w:val="single" w:sz="8" w:space="0" w:color="auto"/>
            </w:tcBorders>
            <w:shd w:val="clear" w:color="auto" w:fill="auto"/>
            <w:vAlign w:val="center"/>
            <w:hideMark/>
          </w:tcPr>
          <w:p w14:paraId="3F361859" w14:textId="77777777" w:rsidR="001A6D78" w:rsidRPr="008055F1" w:rsidRDefault="001A6D78" w:rsidP="001A6D78">
            <w:pPr>
              <w:jc w:val="center"/>
              <w:rPr>
                <w:rFonts w:ascii="Bookman Old Style" w:hAnsi="Bookman Old Style"/>
                <w:color w:val="000000"/>
                <w:sz w:val="20"/>
                <w:szCs w:val="20"/>
              </w:rPr>
            </w:pPr>
            <w:r w:rsidRPr="008055F1">
              <w:rPr>
                <w:rFonts w:ascii="Bookman Old Style" w:hAnsi="Bookman Old Style"/>
                <w:color w:val="000000"/>
                <w:sz w:val="20"/>
                <w:szCs w:val="20"/>
              </w:rPr>
              <w:t>1</w:t>
            </w:r>
          </w:p>
        </w:tc>
        <w:tc>
          <w:tcPr>
            <w:tcW w:w="790" w:type="pct"/>
            <w:tcBorders>
              <w:top w:val="nil"/>
              <w:left w:val="nil"/>
              <w:bottom w:val="single" w:sz="8" w:space="0" w:color="auto"/>
              <w:right w:val="single" w:sz="8" w:space="0" w:color="auto"/>
            </w:tcBorders>
            <w:shd w:val="clear" w:color="auto" w:fill="auto"/>
            <w:vAlign w:val="center"/>
            <w:hideMark/>
          </w:tcPr>
          <w:p w14:paraId="1950D79D" w14:textId="77777777" w:rsidR="001A6D78" w:rsidRPr="008055F1" w:rsidRDefault="001A6D78" w:rsidP="001A6D78">
            <w:pPr>
              <w:jc w:val="center"/>
              <w:rPr>
                <w:rFonts w:ascii="Bookman Old Style" w:hAnsi="Bookman Old Style"/>
                <w:color w:val="000000"/>
                <w:sz w:val="20"/>
                <w:szCs w:val="20"/>
              </w:rPr>
            </w:pPr>
            <w:r w:rsidRPr="008055F1">
              <w:rPr>
                <w:rFonts w:ascii="Bookman Old Style" w:hAnsi="Bookman Old Style"/>
                <w:color w:val="000000"/>
                <w:sz w:val="20"/>
                <w:szCs w:val="20"/>
              </w:rPr>
              <w:t>55-60 dB</w:t>
            </w:r>
          </w:p>
        </w:tc>
        <w:tc>
          <w:tcPr>
            <w:tcW w:w="610" w:type="pct"/>
            <w:tcBorders>
              <w:top w:val="nil"/>
              <w:left w:val="nil"/>
              <w:bottom w:val="single" w:sz="8" w:space="0" w:color="auto"/>
              <w:right w:val="single" w:sz="8" w:space="0" w:color="auto"/>
            </w:tcBorders>
            <w:shd w:val="clear" w:color="auto" w:fill="auto"/>
            <w:vAlign w:val="center"/>
            <w:hideMark/>
          </w:tcPr>
          <w:p w14:paraId="4D6C6E3D" w14:textId="77777777" w:rsidR="001A6D78" w:rsidRPr="008055F1" w:rsidRDefault="001A6D78" w:rsidP="001A6D78">
            <w:pPr>
              <w:jc w:val="center"/>
              <w:rPr>
                <w:rFonts w:ascii="Bookman Old Style" w:hAnsi="Bookman Old Style"/>
                <w:color w:val="000000"/>
                <w:sz w:val="20"/>
                <w:szCs w:val="20"/>
              </w:rPr>
            </w:pPr>
            <w:r w:rsidRPr="008055F1">
              <w:rPr>
                <w:rFonts w:ascii="Bookman Old Style" w:hAnsi="Bookman Old Style"/>
                <w:color w:val="000000"/>
                <w:sz w:val="20"/>
                <w:szCs w:val="20"/>
              </w:rPr>
              <w:t>0</w:t>
            </w:r>
          </w:p>
        </w:tc>
        <w:tc>
          <w:tcPr>
            <w:tcW w:w="610" w:type="pct"/>
            <w:tcBorders>
              <w:top w:val="nil"/>
              <w:left w:val="nil"/>
              <w:bottom w:val="single" w:sz="8" w:space="0" w:color="auto"/>
              <w:right w:val="single" w:sz="8" w:space="0" w:color="auto"/>
            </w:tcBorders>
            <w:shd w:val="clear" w:color="auto" w:fill="auto"/>
            <w:noWrap/>
            <w:vAlign w:val="center"/>
            <w:hideMark/>
          </w:tcPr>
          <w:p w14:paraId="53CDE995" w14:textId="77777777" w:rsidR="001A6D78" w:rsidRPr="008055F1" w:rsidRDefault="001A6D78" w:rsidP="001A6D78">
            <w:pPr>
              <w:jc w:val="center"/>
              <w:rPr>
                <w:rFonts w:ascii="Bookman Old Style" w:hAnsi="Bookman Old Style"/>
                <w:color w:val="000000"/>
                <w:sz w:val="20"/>
                <w:szCs w:val="20"/>
              </w:rPr>
            </w:pPr>
            <w:r w:rsidRPr="008055F1">
              <w:rPr>
                <w:rFonts w:ascii="Bookman Old Style" w:hAnsi="Bookman Old Style"/>
                <w:color w:val="000000"/>
                <w:sz w:val="20"/>
                <w:szCs w:val="20"/>
              </w:rPr>
              <w:t>200</w:t>
            </w:r>
          </w:p>
        </w:tc>
        <w:tc>
          <w:tcPr>
            <w:tcW w:w="619" w:type="pct"/>
            <w:tcBorders>
              <w:top w:val="nil"/>
              <w:left w:val="nil"/>
              <w:bottom w:val="single" w:sz="8" w:space="0" w:color="auto"/>
              <w:right w:val="single" w:sz="8" w:space="0" w:color="auto"/>
            </w:tcBorders>
            <w:shd w:val="clear" w:color="auto" w:fill="auto"/>
            <w:noWrap/>
            <w:vAlign w:val="center"/>
            <w:hideMark/>
          </w:tcPr>
          <w:p w14:paraId="1D86E7A7" w14:textId="77777777" w:rsidR="001A6D78" w:rsidRPr="008055F1" w:rsidRDefault="001A6D78" w:rsidP="001A6D78">
            <w:pPr>
              <w:jc w:val="center"/>
              <w:rPr>
                <w:rFonts w:ascii="Bookman Old Style" w:hAnsi="Bookman Old Style"/>
                <w:color w:val="000000"/>
                <w:sz w:val="20"/>
                <w:szCs w:val="20"/>
              </w:rPr>
            </w:pPr>
            <w:r w:rsidRPr="008055F1">
              <w:rPr>
                <w:rFonts w:ascii="Bookman Old Style" w:hAnsi="Bookman Old Style"/>
                <w:color w:val="000000"/>
                <w:sz w:val="20"/>
                <w:szCs w:val="20"/>
              </w:rPr>
              <w:t>-200</w:t>
            </w:r>
          </w:p>
        </w:tc>
        <w:tc>
          <w:tcPr>
            <w:tcW w:w="610" w:type="pct"/>
            <w:tcBorders>
              <w:top w:val="nil"/>
              <w:left w:val="nil"/>
              <w:bottom w:val="single" w:sz="8" w:space="0" w:color="auto"/>
              <w:right w:val="single" w:sz="8" w:space="0" w:color="auto"/>
            </w:tcBorders>
            <w:shd w:val="clear" w:color="auto" w:fill="auto"/>
            <w:vAlign w:val="center"/>
            <w:hideMark/>
          </w:tcPr>
          <w:p w14:paraId="5B71A212" w14:textId="77777777" w:rsidR="001A6D78" w:rsidRPr="008055F1" w:rsidRDefault="001A6D78" w:rsidP="001A6D78">
            <w:pPr>
              <w:jc w:val="center"/>
              <w:rPr>
                <w:rFonts w:ascii="Bookman Old Style" w:hAnsi="Bookman Old Style"/>
                <w:color w:val="000000"/>
                <w:sz w:val="20"/>
                <w:szCs w:val="20"/>
              </w:rPr>
            </w:pPr>
            <w:r w:rsidRPr="008055F1">
              <w:rPr>
                <w:rFonts w:ascii="Bookman Old Style" w:hAnsi="Bookman Old Style"/>
                <w:color w:val="000000"/>
                <w:sz w:val="20"/>
                <w:szCs w:val="20"/>
              </w:rPr>
              <w:t>0</w:t>
            </w:r>
          </w:p>
        </w:tc>
        <w:tc>
          <w:tcPr>
            <w:tcW w:w="610" w:type="pct"/>
            <w:tcBorders>
              <w:top w:val="nil"/>
              <w:left w:val="nil"/>
              <w:bottom w:val="single" w:sz="8" w:space="0" w:color="auto"/>
              <w:right w:val="single" w:sz="8" w:space="0" w:color="auto"/>
            </w:tcBorders>
            <w:shd w:val="clear" w:color="auto" w:fill="auto"/>
            <w:noWrap/>
            <w:vAlign w:val="center"/>
            <w:hideMark/>
          </w:tcPr>
          <w:p w14:paraId="3163736B" w14:textId="77777777" w:rsidR="001A6D78" w:rsidRPr="008055F1" w:rsidRDefault="001A6D78" w:rsidP="001A6D78">
            <w:pPr>
              <w:jc w:val="center"/>
              <w:rPr>
                <w:rFonts w:ascii="Bookman Old Style" w:hAnsi="Bookman Old Style"/>
                <w:color w:val="000000"/>
                <w:sz w:val="20"/>
                <w:szCs w:val="20"/>
              </w:rPr>
            </w:pPr>
            <w:r w:rsidRPr="008055F1">
              <w:rPr>
                <w:rFonts w:ascii="Bookman Old Style" w:hAnsi="Bookman Old Style"/>
                <w:color w:val="000000"/>
                <w:sz w:val="20"/>
                <w:szCs w:val="20"/>
              </w:rPr>
              <w:t>0</w:t>
            </w:r>
          </w:p>
        </w:tc>
        <w:tc>
          <w:tcPr>
            <w:tcW w:w="619" w:type="pct"/>
            <w:tcBorders>
              <w:top w:val="nil"/>
              <w:left w:val="nil"/>
              <w:bottom w:val="single" w:sz="8" w:space="0" w:color="auto"/>
              <w:right w:val="single" w:sz="8" w:space="0" w:color="auto"/>
            </w:tcBorders>
            <w:shd w:val="clear" w:color="auto" w:fill="auto"/>
            <w:noWrap/>
            <w:vAlign w:val="center"/>
            <w:hideMark/>
          </w:tcPr>
          <w:p w14:paraId="4F4F9268" w14:textId="77777777" w:rsidR="001A6D78" w:rsidRPr="008055F1" w:rsidRDefault="001A6D78" w:rsidP="001A6D78">
            <w:pPr>
              <w:jc w:val="center"/>
              <w:rPr>
                <w:rFonts w:ascii="Bookman Old Style" w:hAnsi="Bookman Old Style"/>
                <w:color w:val="000000"/>
                <w:sz w:val="20"/>
                <w:szCs w:val="20"/>
              </w:rPr>
            </w:pPr>
            <w:r w:rsidRPr="008055F1">
              <w:rPr>
                <w:rFonts w:ascii="Bookman Old Style" w:hAnsi="Bookman Old Style"/>
                <w:color w:val="000000"/>
                <w:sz w:val="20"/>
                <w:szCs w:val="20"/>
              </w:rPr>
              <w:t>0</w:t>
            </w:r>
          </w:p>
        </w:tc>
      </w:tr>
      <w:tr w:rsidR="001A6D78" w:rsidRPr="008055F1" w14:paraId="359AB5D3" w14:textId="77777777" w:rsidTr="001A6D78">
        <w:trPr>
          <w:trHeight w:val="315"/>
        </w:trPr>
        <w:tc>
          <w:tcPr>
            <w:tcW w:w="532" w:type="pct"/>
            <w:tcBorders>
              <w:top w:val="nil"/>
              <w:left w:val="single" w:sz="8" w:space="0" w:color="auto"/>
              <w:bottom w:val="single" w:sz="8" w:space="0" w:color="auto"/>
              <w:right w:val="single" w:sz="8" w:space="0" w:color="auto"/>
            </w:tcBorders>
            <w:shd w:val="clear" w:color="auto" w:fill="auto"/>
            <w:vAlign w:val="center"/>
            <w:hideMark/>
          </w:tcPr>
          <w:p w14:paraId="20EB86C7" w14:textId="77777777" w:rsidR="001A6D78" w:rsidRPr="008055F1" w:rsidRDefault="001A6D78" w:rsidP="001A6D78">
            <w:pPr>
              <w:jc w:val="center"/>
              <w:rPr>
                <w:rFonts w:ascii="Bookman Old Style" w:hAnsi="Bookman Old Style"/>
                <w:color w:val="000000"/>
                <w:sz w:val="20"/>
                <w:szCs w:val="20"/>
              </w:rPr>
            </w:pPr>
            <w:r w:rsidRPr="008055F1">
              <w:rPr>
                <w:rFonts w:ascii="Bookman Old Style" w:hAnsi="Bookman Old Style"/>
                <w:color w:val="000000"/>
                <w:sz w:val="20"/>
                <w:szCs w:val="20"/>
              </w:rPr>
              <w:t>2</w:t>
            </w:r>
          </w:p>
        </w:tc>
        <w:tc>
          <w:tcPr>
            <w:tcW w:w="790" w:type="pct"/>
            <w:tcBorders>
              <w:top w:val="nil"/>
              <w:left w:val="nil"/>
              <w:bottom w:val="single" w:sz="8" w:space="0" w:color="auto"/>
              <w:right w:val="single" w:sz="8" w:space="0" w:color="auto"/>
            </w:tcBorders>
            <w:shd w:val="clear" w:color="auto" w:fill="auto"/>
            <w:vAlign w:val="center"/>
            <w:hideMark/>
          </w:tcPr>
          <w:p w14:paraId="069E4D19" w14:textId="77777777" w:rsidR="001A6D78" w:rsidRPr="008055F1" w:rsidRDefault="001A6D78" w:rsidP="001A6D78">
            <w:pPr>
              <w:jc w:val="center"/>
              <w:rPr>
                <w:rFonts w:ascii="Bookman Old Style" w:hAnsi="Bookman Old Style"/>
                <w:color w:val="000000"/>
                <w:sz w:val="20"/>
                <w:szCs w:val="20"/>
              </w:rPr>
            </w:pPr>
            <w:r w:rsidRPr="008055F1">
              <w:rPr>
                <w:rFonts w:ascii="Bookman Old Style" w:hAnsi="Bookman Old Style"/>
                <w:color w:val="000000"/>
                <w:sz w:val="20"/>
                <w:szCs w:val="20"/>
              </w:rPr>
              <w:t>60-65 dB</w:t>
            </w:r>
          </w:p>
        </w:tc>
        <w:tc>
          <w:tcPr>
            <w:tcW w:w="610" w:type="pct"/>
            <w:tcBorders>
              <w:top w:val="nil"/>
              <w:left w:val="nil"/>
              <w:bottom w:val="single" w:sz="8" w:space="0" w:color="auto"/>
              <w:right w:val="single" w:sz="8" w:space="0" w:color="auto"/>
            </w:tcBorders>
            <w:shd w:val="clear" w:color="auto" w:fill="auto"/>
            <w:vAlign w:val="center"/>
            <w:hideMark/>
          </w:tcPr>
          <w:p w14:paraId="02007288" w14:textId="77777777" w:rsidR="001A6D78" w:rsidRPr="008055F1" w:rsidRDefault="001A6D78" w:rsidP="001A6D78">
            <w:pPr>
              <w:jc w:val="center"/>
              <w:rPr>
                <w:rFonts w:ascii="Bookman Old Style" w:hAnsi="Bookman Old Style"/>
                <w:color w:val="000000"/>
                <w:sz w:val="20"/>
                <w:szCs w:val="20"/>
              </w:rPr>
            </w:pPr>
            <w:r w:rsidRPr="008055F1">
              <w:rPr>
                <w:rFonts w:ascii="Bookman Old Style" w:hAnsi="Bookman Old Style"/>
                <w:color w:val="000000"/>
                <w:sz w:val="20"/>
                <w:szCs w:val="20"/>
              </w:rPr>
              <w:t>0</w:t>
            </w:r>
          </w:p>
        </w:tc>
        <w:tc>
          <w:tcPr>
            <w:tcW w:w="610" w:type="pct"/>
            <w:tcBorders>
              <w:top w:val="nil"/>
              <w:left w:val="nil"/>
              <w:bottom w:val="single" w:sz="8" w:space="0" w:color="auto"/>
              <w:right w:val="single" w:sz="8" w:space="0" w:color="auto"/>
            </w:tcBorders>
            <w:shd w:val="clear" w:color="auto" w:fill="auto"/>
            <w:noWrap/>
            <w:vAlign w:val="center"/>
            <w:hideMark/>
          </w:tcPr>
          <w:p w14:paraId="66367297" w14:textId="77777777" w:rsidR="001A6D78" w:rsidRPr="008055F1" w:rsidRDefault="001A6D78" w:rsidP="001A6D78">
            <w:pPr>
              <w:jc w:val="center"/>
              <w:rPr>
                <w:rFonts w:ascii="Bookman Old Style" w:hAnsi="Bookman Old Style"/>
                <w:color w:val="000000"/>
                <w:sz w:val="20"/>
                <w:szCs w:val="20"/>
              </w:rPr>
            </w:pPr>
            <w:r w:rsidRPr="008055F1">
              <w:rPr>
                <w:rFonts w:ascii="Bookman Old Style" w:hAnsi="Bookman Old Style"/>
                <w:color w:val="000000"/>
                <w:sz w:val="20"/>
                <w:szCs w:val="20"/>
              </w:rPr>
              <w:t>100</w:t>
            </w:r>
          </w:p>
        </w:tc>
        <w:tc>
          <w:tcPr>
            <w:tcW w:w="619" w:type="pct"/>
            <w:tcBorders>
              <w:top w:val="nil"/>
              <w:left w:val="nil"/>
              <w:bottom w:val="single" w:sz="8" w:space="0" w:color="auto"/>
              <w:right w:val="single" w:sz="8" w:space="0" w:color="auto"/>
            </w:tcBorders>
            <w:shd w:val="clear" w:color="auto" w:fill="auto"/>
            <w:noWrap/>
            <w:vAlign w:val="center"/>
            <w:hideMark/>
          </w:tcPr>
          <w:p w14:paraId="51D70AFC" w14:textId="77777777" w:rsidR="001A6D78" w:rsidRPr="008055F1" w:rsidRDefault="001A6D78" w:rsidP="001A6D78">
            <w:pPr>
              <w:jc w:val="center"/>
              <w:rPr>
                <w:rFonts w:ascii="Bookman Old Style" w:hAnsi="Bookman Old Style"/>
                <w:color w:val="000000"/>
                <w:sz w:val="20"/>
                <w:szCs w:val="20"/>
              </w:rPr>
            </w:pPr>
            <w:r w:rsidRPr="008055F1">
              <w:rPr>
                <w:rFonts w:ascii="Bookman Old Style" w:hAnsi="Bookman Old Style"/>
                <w:color w:val="000000"/>
                <w:sz w:val="20"/>
                <w:szCs w:val="20"/>
              </w:rPr>
              <w:t>-100</w:t>
            </w:r>
          </w:p>
        </w:tc>
        <w:tc>
          <w:tcPr>
            <w:tcW w:w="610" w:type="pct"/>
            <w:tcBorders>
              <w:top w:val="nil"/>
              <w:left w:val="nil"/>
              <w:bottom w:val="single" w:sz="8" w:space="0" w:color="auto"/>
              <w:right w:val="single" w:sz="8" w:space="0" w:color="auto"/>
            </w:tcBorders>
            <w:shd w:val="clear" w:color="auto" w:fill="auto"/>
            <w:vAlign w:val="center"/>
            <w:hideMark/>
          </w:tcPr>
          <w:p w14:paraId="41CD4741" w14:textId="77777777" w:rsidR="001A6D78" w:rsidRPr="008055F1" w:rsidRDefault="001A6D78" w:rsidP="001A6D78">
            <w:pPr>
              <w:jc w:val="center"/>
              <w:rPr>
                <w:rFonts w:ascii="Bookman Old Style" w:hAnsi="Bookman Old Style"/>
                <w:color w:val="000000"/>
                <w:sz w:val="20"/>
                <w:szCs w:val="20"/>
              </w:rPr>
            </w:pPr>
            <w:r w:rsidRPr="008055F1">
              <w:rPr>
                <w:rFonts w:ascii="Bookman Old Style" w:hAnsi="Bookman Old Style"/>
                <w:color w:val="000000"/>
                <w:sz w:val="20"/>
                <w:szCs w:val="20"/>
              </w:rPr>
              <w:t>0</w:t>
            </w:r>
          </w:p>
        </w:tc>
        <w:tc>
          <w:tcPr>
            <w:tcW w:w="610" w:type="pct"/>
            <w:tcBorders>
              <w:top w:val="nil"/>
              <w:left w:val="nil"/>
              <w:bottom w:val="single" w:sz="8" w:space="0" w:color="auto"/>
              <w:right w:val="single" w:sz="8" w:space="0" w:color="auto"/>
            </w:tcBorders>
            <w:shd w:val="clear" w:color="auto" w:fill="auto"/>
            <w:noWrap/>
            <w:vAlign w:val="center"/>
            <w:hideMark/>
          </w:tcPr>
          <w:p w14:paraId="7B335D0E" w14:textId="77777777" w:rsidR="001A6D78" w:rsidRPr="008055F1" w:rsidRDefault="001A6D78" w:rsidP="001A6D78">
            <w:pPr>
              <w:jc w:val="center"/>
              <w:rPr>
                <w:rFonts w:ascii="Bookman Old Style" w:hAnsi="Bookman Old Style"/>
                <w:color w:val="000000"/>
                <w:sz w:val="20"/>
                <w:szCs w:val="20"/>
              </w:rPr>
            </w:pPr>
            <w:r w:rsidRPr="008055F1">
              <w:rPr>
                <w:rFonts w:ascii="Bookman Old Style" w:hAnsi="Bookman Old Style"/>
                <w:color w:val="000000"/>
                <w:sz w:val="20"/>
                <w:szCs w:val="20"/>
              </w:rPr>
              <w:t>0</w:t>
            </w:r>
          </w:p>
        </w:tc>
        <w:tc>
          <w:tcPr>
            <w:tcW w:w="619" w:type="pct"/>
            <w:tcBorders>
              <w:top w:val="nil"/>
              <w:left w:val="nil"/>
              <w:bottom w:val="single" w:sz="8" w:space="0" w:color="auto"/>
              <w:right w:val="single" w:sz="8" w:space="0" w:color="auto"/>
            </w:tcBorders>
            <w:shd w:val="clear" w:color="auto" w:fill="auto"/>
            <w:noWrap/>
            <w:vAlign w:val="center"/>
            <w:hideMark/>
          </w:tcPr>
          <w:p w14:paraId="7C85D71F" w14:textId="77777777" w:rsidR="001A6D78" w:rsidRPr="008055F1" w:rsidRDefault="001A6D78" w:rsidP="001A6D78">
            <w:pPr>
              <w:jc w:val="center"/>
              <w:rPr>
                <w:rFonts w:ascii="Bookman Old Style" w:hAnsi="Bookman Old Style"/>
                <w:color w:val="000000"/>
                <w:sz w:val="20"/>
                <w:szCs w:val="20"/>
              </w:rPr>
            </w:pPr>
            <w:r w:rsidRPr="008055F1">
              <w:rPr>
                <w:rFonts w:ascii="Bookman Old Style" w:hAnsi="Bookman Old Style"/>
                <w:color w:val="000000"/>
                <w:sz w:val="20"/>
                <w:szCs w:val="20"/>
              </w:rPr>
              <w:t>0</w:t>
            </w:r>
          </w:p>
        </w:tc>
      </w:tr>
      <w:tr w:rsidR="001A6D78" w:rsidRPr="008055F1" w14:paraId="5729B3FA" w14:textId="77777777" w:rsidTr="001A6D78">
        <w:trPr>
          <w:trHeight w:val="315"/>
        </w:trPr>
        <w:tc>
          <w:tcPr>
            <w:tcW w:w="532" w:type="pct"/>
            <w:tcBorders>
              <w:top w:val="nil"/>
              <w:left w:val="single" w:sz="8" w:space="0" w:color="auto"/>
              <w:bottom w:val="single" w:sz="8" w:space="0" w:color="auto"/>
              <w:right w:val="single" w:sz="8" w:space="0" w:color="auto"/>
            </w:tcBorders>
            <w:shd w:val="clear" w:color="auto" w:fill="auto"/>
            <w:vAlign w:val="center"/>
            <w:hideMark/>
          </w:tcPr>
          <w:p w14:paraId="0B3E3958" w14:textId="77777777" w:rsidR="001A6D78" w:rsidRPr="008055F1" w:rsidRDefault="001A6D78" w:rsidP="001A6D78">
            <w:pPr>
              <w:jc w:val="center"/>
              <w:rPr>
                <w:rFonts w:ascii="Bookman Old Style" w:hAnsi="Bookman Old Style"/>
                <w:color w:val="000000"/>
                <w:sz w:val="20"/>
                <w:szCs w:val="20"/>
              </w:rPr>
            </w:pPr>
            <w:r w:rsidRPr="008055F1">
              <w:rPr>
                <w:rFonts w:ascii="Bookman Old Style" w:hAnsi="Bookman Old Style"/>
                <w:color w:val="000000"/>
                <w:sz w:val="20"/>
                <w:szCs w:val="20"/>
              </w:rPr>
              <w:t>3</w:t>
            </w:r>
          </w:p>
        </w:tc>
        <w:tc>
          <w:tcPr>
            <w:tcW w:w="790" w:type="pct"/>
            <w:tcBorders>
              <w:top w:val="nil"/>
              <w:left w:val="nil"/>
              <w:bottom w:val="single" w:sz="8" w:space="0" w:color="auto"/>
              <w:right w:val="single" w:sz="8" w:space="0" w:color="auto"/>
            </w:tcBorders>
            <w:shd w:val="clear" w:color="auto" w:fill="auto"/>
            <w:vAlign w:val="center"/>
            <w:hideMark/>
          </w:tcPr>
          <w:p w14:paraId="6D2AA8B4" w14:textId="77777777" w:rsidR="001A6D78" w:rsidRPr="008055F1" w:rsidRDefault="001A6D78" w:rsidP="001A6D78">
            <w:pPr>
              <w:jc w:val="center"/>
              <w:rPr>
                <w:rFonts w:ascii="Bookman Old Style" w:hAnsi="Bookman Old Style"/>
                <w:color w:val="000000"/>
                <w:sz w:val="20"/>
                <w:szCs w:val="20"/>
              </w:rPr>
            </w:pPr>
            <w:r w:rsidRPr="008055F1">
              <w:rPr>
                <w:rFonts w:ascii="Bookman Old Style" w:hAnsi="Bookman Old Style"/>
                <w:color w:val="000000"/>
                <w:sz w:val="20"/>
                <w:szCs w:val="20"/>
              </w:rPr>
              <w:t>65-70 dB</w:t>
            </w:r>
          </w:p>
        </w:tc>
        <w:tc>
          <w:tcPr>
            <w:tcW w:w="610" w:type="pct"/>
            <w:tcBorders>
              <w:top w:val="nil"/>
              <w:left w:val="nil"/>
              <w:bottom w:val="single" w:sz="8" w:space="0" w:color="auto"/>
              <w:right w:val="single" w:sz="8" w:space="0" w:color="auto"/>
            </w:tcBorders>
            <w:shd w:val="clear" w:color="auto" w:fill="auto"/>
            <w:vAlign w:val="center"/>
            <w:hideMark/>
          </w:tcPr>
          <w:p w14:paraId="1896E306" w14:textId="77777777" w:rsidR="001A6D78" w:rsidRPr="008055F1" w:rsidRDefault="001A6D78" w:rsidP="001A6D78">
            <w:pPr>
              <w:jc w:val="center"/>
              <w:rPr>
                <w:rFonts w:ascii="Bookman Old Style" w:hAnsi="Bookman Old Style"/>
                <w:color w:val="000000"/>
                <w:sz w:val="20"/>
                <w:szCs w:val="20"/>
              </w:rPr>
            </w:pPr>
            <w:r w:rsidRPr="008055F1">
              <w:rPr>
                <w:rFonts w:ascii="Bookman Old Style" w:hAnsi="Bookman Old Style"/>
                <w:color w:val="000000"/>
                <w:sz w:val="20"/>
                <w:szCs w:val="20"/>
              </w:rPr>
              <w:t>0</w:t>
            </w:r>
          </w:p>
        </w:tc>
        <w:tc>
          <w:tcPr>
            <w:tcW w:w="610" w:type="pct"/>
            <w:tcBorders>
              <w:top w:val="nil"/>
              <w:left w:val="nil"/>
              <w:bottom w:val="single" w:sz="8" w:space="0" w:color="auto"/>
              <w:right w:val="single" w:sz="8" w:space="0" w:color="auto"/>
            </w:tcBorders>
            <w:shd w:val="clear" w:color="auto" w:fill="auto"/>
            <w:noWrap/>
            <w:vAlign w:val="center"/>
            <w:hideMark/>
          </w:tcPr>
          <w:p w14:paraId="6F902ABA" w14:textId="77777777" w:rsidR="001A6D78" w:rsidRPr="008055F1" w:rsidRDefault="001A6D78" w:rsidP="001A6D78">
            <w:pPr>
              <w:jc w:val="center"/>
              <w:rPr>
                <w:rFonts w:ascii="Bookman Old Style" w:hAnsi="Bookman Old Style"/>
                <w:color w:val="000000"/>
                <w:sz w:val="20"/>
                <w:szCs w:val="20"/>
              </w:rPr>
            </w:pPr>
            <w:r w:rsidRPr="008055F1">
              <w:rPr>
                <w:rFonts w:ascii="Bookman Old Style" w:hAnsi="Bookman Old Style"/>
                <w:color w:val="000000"/>
                <w:sz w:val="20"/>
                <w:szCs w:val="20"/>
              </w:rPr>
              <w:t>0</w:t>
            </w:r>
          </w:p>
        </w:tc>
        <w:tc>
          <w:tcPr>
            <w:tcW w:w="619" w:type="pct"/>
            <w:tcBorders>
              <w:top w:val="nil"/>
              <w:left w:val="nil"/>
              <w:bottom w:val="single" w:sz="8" w:space="0" w:color="auto"/>
              <w:right w:val="single" w:sz="8" w:space="0" w:color="auto"/>
            </w:tcBorders>
            <w:shd w:val="clear" w:color="auto" w:fill="auto"/>
            <w:noWrap/>
            <w:vAlign w:val="center"/>
            <w:hideMark/>
          </w:tcPr>
          <w:p w14:paraId="08C421B4" w14:textId="77777777" w:rsidR="001A6D78" w:rsidRPr="008055F1" w:rsidRDefault="001A6D78" w:rsidP="001A6D78">
            <w:pPr>
              <w:jc w:val="center"/>
              <w:rPr>
                <w:rFonts w:ascii="Bookman Old Style" w:hAnsi="Bookman Old Style"/>
                <w:color w:val="000000"/>
                <w:sz w:val="20"/>
                <w:szCs w:val="20"/>
              </w:rPr>
            </w:pPr>
            <w:r w:rsidRPr="008055F1">
              <w:rPr>
                <w:rFonts w:ascii="Bookman Old Style" w:hAnsi="Bookman Old Style"/>
                <w:color w:val="000000"/>
                <w:sz w:val="20"/>
                <w:szCs w:val="20"/>
              </w:rPr>
              <w:t>0</w:t>
            </w:r>
          </w:p>
        </w:tc>
        <w:tc>
          <w:tcPr>
            <w:tcW w:w="610" w:type="pct"/>
            <w:tcBorders>
              <w:top w:val="nil"/>
              <w:left w:val="nil"/>
              <w:bottom w:val="single" w:sz="8" w:space="0" w:color="auto"/>
              <w:right w:val="single" w:sz="8" w:space="0" w:color="auto"/>
            </w:tcBorders>
            <w:shd w:val="clear" w:color="auto" w:fill="auto"/>
            <w:vAlign w:val="center"/>
            <w:hideMark/>
          </w:tcPr>
          <w:p w14:paraId="674D9ABB" w14:textId="77777777" w:rsidR="001A6D78" w:rsidRPr="008055F1" w:rsidRDefault="001A6D78" w:rsidP="001A6D78">
            <w:pPr>
              <w:jc w:val="center"/>
              <w:rPr>
                <w:rFonts w:ascii="Bookman Old Style" w:hAnsi="Bookman Old Style"/>
                <w:color w:val="000000"/>
                <w:sz w:val="20"/>
                <w:szCs w:val="20"/>
              </w:rPr>
            </w:pPr>
            <w:r w:rsidRPr="008055F1">
              <w:rPr>
                <w:rFonts w:ascii="Bookman Old Style" w:hAnsi="Bookman Old Style"/>
                <w:color w:val="000000"/>
                <w:sz w:val="20"/>
                <w:szCs w:val="20"/>
              </w:rPr>
              <w:t>0</w:t>
            </w:r>
          </w:p>
        </w:tc>
        <w:tc>
          <w:tcPr>
            <w:tcW w:w="610" w:type="pct"/>
            <w:tcBorders>
              <w:top w:val="nil"/>
              <w:left w:val="nil"/>
              <w:bottom w:val="single" w:sz="8" w:space="0" w:color="auto"/>
              <w:right w:val="single" w:sz="8" w:space="0" w:color="auto"/>
            </w:tcBorders>
            <w:shd w:val="clear" w:color="auto" w:fill="auto"/>
            <w:noWrap/>
            <w:vAlign w:val="center"/>
            <w:hideMark/>
          </w:tcPr>
          <w:p w14:paraId="2735D572" w14:textId="77777777" w:rsidR="001A6D78" w:rsidRPr="008055F1" w:rsidRDefault="001A6D78" w:rsidP="001A6D78">
            <w:pPr>
              <w:jc w:val="center"/>
              <w:rPr>
                <w:rFonts w:ascii="Bookman Old Style" w:hAnsi="Bookman Old Style"/>
                <w:color w:val="000000"/>
                <w:sz w:val="20"/>
                <w:szCs w:val="20"/>
              </w:rPr>
            </w:pPr>
            <w:r w:rsidRPr="008055F1">
              <w:rPr>
                <w:rFonts w:ascii="Bookman Old Style" w:hAnsi="Bookman Old Style"/>
                <w:color w:val="000000"/>
                <w:sz w:val="20"/>
                <w:szCs w:val="20"/>
              </w:rPr>
              <w:t>0</w:t>
            </w:r>
          </w:p>
        </w:tc>
        <w:tc>
          <w:tcPr>
            <w:tcW w:w="619" w:type="pct"/>
            <w:tcBorders>
              <w:top w:val="nil"/>
              <w:left w:val="nil"/>
              <w:bottom w:val="single" w:sz="8" w:space="0" w:color="auto"/>
              <w:right w:val="single" w:sz="8" w:space="0" w:color="auto"/>
            </w:tcBorders>
            <w:shd w:val="clear" w:color="auto" w:fill="auto"/>
            <w:noWrap/>
            <w:vAlign w:val="center"/>
            <w:hideMark/>
          </w:tcPr>
          <w:p w14:paraId="574A4443" w14:textId="77777777" w:rsidR="001A6D78" w:rsidRPr="008055F1" w:rsidRDefault="001A6D78" w:rsidP="001A6D78">
            <w:pPr>
              <w:jc w:val="center"/>
              <w:rPr>
                <w:rFonts w:ascii="Bookman Old Style" w:hAnsi="Bookman Old Style"/>
                <w:color w:val="000000"/>
                <w:sz w:val="20"/>
                <w:szCs w:val="20"/>
              </w:rPr>
            </w:pPr>
            <w:r w:rsidRPr="008055F1">
              <w:rPr>
                <w:rFonts w:ascii="Bookman Old Style" w:hAnsi="Bookman Old Style"/>
                <w:color w:val="000000"/>
                <w:sz w:val="20"/>
                <w:szCs w:val="20"/>
              </w:rPr>
              <w:t>0</w:t>
            </w:r>
          </w:p>
        </w:tc>
      </w:tr>
      <w:tr w:rsidR="001A6D78" w:rsidRPr="008055F1" w14:paraId="51CC4783" w14:textId="77777777" w:rsidTr="001A6D78">
        <w:trPr>
          <w:trHeight w:val="315"/>
        </w:trPr>
        <w:tc>
          <w:tcPr>
            <w:tcW w:w="532" w:type="pct"/>
            <w:tcBorders>
              <w:top w:val="nil"/>
              <w:left w:val="single" w:sz="8" w:space="0" w:color="auto"/>
              <w:bottom w:val="single" w:sz="8" w:space="0" w:color="auto"/>
              <w:right w:val="single" w:sz="8" w:space="0" w:color="auto"/>
            </w:tcBorders>
            <w:shd w:val="clear" w:color="auto" w:fill="auto"/>
            <w:vAlign w:val="center"/>
            <w:hideMark/>
          </w:tcPr>
          <w:p w14:paraId="75EA5E66" w14:textId="77777777" w:rsidR="001A6D78" w:rsidRPr="008055F1" w:rsidRDefault="001A6D78" w:rsidP="001A6D78">
            <w:pPr>
              <w:jc w:val="center"/>
              <w:rPr>
                <w:rFonts w:ascii="Bookman Old Style" w:hAnsi="Bookman Old Style"/>
                <w:color w:val="000000"/>
                <w:sz w:val="20"/>
                <w:szCs w:val="20"/>
              </w:rPr>
            </w:pPr>
            <w:r w:rsidRPr="008055F1">
              <w:rPr>
                <w:rFonts w:ascii="Bookman Old Style" w:hAnsi="Bookman Old Style"/>
                <w:color w:val="000000"/>
                <w:sz w:val="20"/>
                <w:szCs w:val="20"/>
              </w:rPr>
              <w:t>4</w:t>
            </w:r>
          </w:p>
        </w:tc>
        <w:tc>
          <w:tcPr>
            <w:tcW w:w="790" w:type="pct"/>
            <w:tcBorders>
              <w:top w:val="nil"/>
              <w:left w:val="nil"/>
              <w:bottom w:val="single" w:sz="8" w:space="0" w:color="auto"/>
              <w:right w:val="single" w:sz="8" w:space="0" w:color="auto"/>
            </w:tcBorders>
            <w:shd w:val="clear" w:color="auto" w:fill="auto"/>
            <w:vAlign w:val="center"/>
            <w:hideMark/>
          </w:tcPr>
          <w:p w14:paraId="3B34746D" w14:textId="77777777" w:rsidR="001A6D78" w:rsidRPr="008055F1" w:rsidRDefault="001A6D78" w:rsidP="001A6D78">
            <w:pPr>
              <w:jc w:val="center"/>
              <w:rPr>
                <w:rFonts w:ascii="Bookman Old Style" w:hAnsi="Bookman Old Style"/>
                <w:color w:val="000000"/>
                <w:sz w:val="20"/>
                <w:szCs w:val="20"/>
              </w:rPr>
            </w:pPr>
            <w:r w:rsidRPr="008055F1">
              <w:rPr>
                <w:rFonts w:ascii="Bookman Old Style" w:hAnsi="Bookman Old Style"/>
                <w:color w:val="000000"/>
                <w:sz w:val="20"/>
                <w:szCs w:val="20"/>
              </w:rPr>
              <w:t>70-75 dB</w:t>
            </w:r>
          </w:p>
        </w:tc>
        <w:tc>
          <w:tcPr>
            <w:tcW w:w="610" w:type="pct"/>
            <w:tcBorders>
              <w:top w:val="nil"/>
              <w:left w:val="nil"/>
              <w:bottom w:val="single" w:sz="8" w:space="0" w:color="auto"/>
              <w:right w:val="single" w:sz="8" w:space="0" w:color="auto"/>
            </w:tcBorders>
            <w:shd w:val="clear" w:color="auto" w:fill="auto"/>
            <w:vAlign w:val="center"/>
            <w:hideMark/>
          </w:tcPr>
          <w:p w14:paraId="66635FB9" w14:textId="77777777" w:rsidR="001A6D78" w:rsidRPr="008055F1" w:rsidRDefault="001A6D78" w:rsidP="001A6D78">
            <w:pPr>
              <w:jc w:val="center"/>
              <w:rPr>
                <w:rFonts w:ascii="Bookman Old Style" w:hAnsi="Bookman Old Style"/>
                <w:color w:val="000000"/>
                <w:sz w:val="20"/>
                <w:szCs w:val="20"/>
              </w:rPr>
            </w:pPr>
            <w:r w:rsidRPr="008055F1">
              <w:rPr>
                <w:rFonts w:ascii="Bookman Old Style" w:hAnsi="Bookman Old Style"/>
                <w:color w:val="000000"/>
                <w:sz w:val="20"/>
                <w:szCs w:val="20"/>
              </w:rPr>
              <w:t>0</w:t>
            </w:r>
          </w:p>
        </w:tc>
        <w:tc>
          <w:tcPr>
            <w:tcW w:w="610" w:type="pct"/>
            <w:tcBorders>
              <w:top w:val="nil"/>
              <w:left w:val="nil"/>
              <w:bottom w:val="single" w:sz="8" w:space="0" w:color="auto"/>
              <w:right w:val="single" w:sz="8" w:space="0" w:color="auto"/>
            </w:tcBorders>
            <w:shd w:val="clear" w:color="auto" w:fill="auto"/>
            <w:noWrap/>
            <w:vAlign w:val="center"/>
            <w:hideMark/>
          </w:tcPr>
          <w:p w14:paraId="0D5C2C27" w14:textId="77777777" w:rsidR="001A6D78" w:rsidRPr="008055F1" w:rsidRDefault="001A6D78" w:rsidP="001A6D78">
            <w:pPr>
              <w:jc w:val="center"/>
              <w:rPr>
                <w:rFonts w:ascii="Bookman Old Style" w:hAnsi="Bookman Old Style"/>
                <w:color w:val="000000"/>
                <w:sz w:val="20"/>
                <w:szCs w:val="20"/>
              </w:rPr>
            </w:pPr>
            <w:r w:rsidRPr="008055F1">
              <w:rPr>
                <w:rFonts w:ascii="Bookman Old Style" w:hAnsi="Bookman Old Style"/>
                <w:color w:val="000000"/>
                <w:sz w:val="20"/>
                <w:szCs w:val="20"/>
              </w:rPr>
              <w:t>0</w:t>
            </w:r>
          </w:p>
        </w:tc>
        <w:tc>
          <w:tcPr>
            <w:tcW w:w="619" w:type="pct"/>
            <w:tcBorders>
              <w:top w:val="nil"/>
              <w:left w:val="nil"/>
              <w:bottom w:val="single" w:sz="8" w:space="0" w:color="auto"/>
              <w:right w:val="single" w:sz="8" w:space="0" w:color="auto"/>
            </w:tcBorders>
            <w:shd w:val="clear" w:color="auto" w:fill="auto"/>
            <w:noWrap/>
            <w:vAlign w:val="center"/>
            <w:hideMark/>
          </w:tcPr>
          <w:p w14:paraId="241695E2" w14:textId="77777777" w:rsidR="001A6D78" w:rsidRPr="008055F1" w:rsidRDefault="001A6D78" w:rsidP="001A6D78">
            <w:pPr>
              <w:jc w:val="center"/>
              <w:rPr>
                <w:rFonts w:ascii="Bookman Old Style" w:hAnsi="Bookman Old Style"/>
                <w:color w:val="000000"/>
                <w:sz w:val="20"/>
                <w:szCs w:val="20"/>
              </w:rPr>
            </w:pPr>
            <w:r w:rsidRPr="008055F1">
              <w:rPr>
                <w:rFonts w:ascii="Bookman Old Style" w:hAnsi="Bookman Old Style"/>
                <w:color w:val="000000"/>
                <w:sz w:val="20"/>
                <w:szCs w:val="20"/>
              </w:rPr>
              <w:t>0</w:t>
            </w:r>
          </w:p>
        </w:tc>
        <w:tc>
          <w:tcPr>
            <w:tcW w:w="610" w:type="pct"/>
            <w:tcBorders>
              <w:top w:val="nil"/>
              <w:left w:val="nil"/>
              <w:bottom w:val="single" w:sz="8" w:space="0" w:color="auto"/>
              <w:right w:val="single" w:sz="8" w:space="0" w:color="auto"/>
            </w:tcBorders>
            <w:shd w:val="clear" w:color="auto" w:fill="auto"/>
            <w:vAlign w:val="center"/>
            <w:hideMark/>
          </w:tcPr>
          <w:p w14:paraId="1180BE0B" w14:textId="77777777" w:rsidR="001A6D78" w:rsidRPr="008055F1" w:rsidRDefault="001A6D78" w:rsidP="001A6D78">
            <w:pPr>
              <w:jc w:val="center"/>
              <w:rPr>
                <w:rFonts w:ascii="Bookman Old Style" w:hAnsi="Bookman Old Style"/>
                <w:color w:val="000000"/>
                <w:sz w:val="20"/>
                <w:szCs w:val="20"/>
              </w:rPr>
            </w:pPr>
            <w:r w:rsidRPr="008055F1">
              <w:rPr>
                <w:rFonts w:ascii="Bookman Old Style" w:hAnsi="Bookman Old Style"/>
                <w:color w:val="000000"/>
                <w:sz w:val="20"/>
                <w:szCs w:val="20"/>
              </w:rPr>
              <w:t>0</w:t>
            </w:r>
          </w:p>
        </w:tc>
        <w:tc>
          <w:tcPr>
            <w:tcW w:w="610" w:type="pct"/>
            <w:tcBorders>
              <w:top w:val="nil"/>
              <w:left w:val="nil"/>
              <w:bottom w:val="single" w:sz="8" w:space="0" w:color="auto"/>
              <w:right w:val="single" w:sz="8" w:space="0" w:color="auto"/>
            </w:tcBorders>
            <w:shd w:val="clear" w:color="auto" w:fill="auto"/>
            <w:noWrap/>
            <w:vAlign w:val="center"/>
            <w:hideMark/>
          </w:tcPr>
          <w:p w14:paraId="130775A7" w14:textId="77777777" w:rsidR="001A6D78" w:rsidRPr="008055F1" w:rsidRDefault="001A6D78" w:rsidP="001A6D78">
            <w:pPr>
              <w:jc w:val="center"/>
              <w:rPr>
                <w:rFonts w:ascii="Bookman Old Style" w:hAnsi="Bookman Old Style"/>
                <w:color w:val="000000"/>
                <w:sz w:val="20"/>
                <w:szCs w:val="20"/>
              </w:rPr>
            </w:pPr>
            <w:r w:rsidRPr="008055F1">
              <w:rPr>
                <w:rFonts w:ascii="Bookman Old Style" w:hAnsi="Bookman Old Style"/>
                <w:color w:val="000000"/>
                <w:sz w:val="20"/>
                <w:szCs w:val="20"/>
              </w:rPr>
              <w:t>0</w:t>
            </w:r>
          </w:p>
        </w:tc>
        <w:tc>
          <w:tcPr>
            <w:tcW w:w="619" w:type="pct"/>
            <w:tcBorders>
              <w:top w:val="nil"/>
              <w:left w:val="nil"/>
              <w:bottom w:val="single" w:sz="8" w:space="0" w:color="auto"/>
              <w:right w:val="single" w:sz="8" w:space="0" w:color="auto"/>
            </w:tcBorders>
            <w:shd w:val="clear" w:color="auto" w:fill="auto"/>
            <w:noWrap/>
            <w:vAlign w:val="center"/>
            <w:hideMark/>
          </w:tcPr>
          <w:p w14:paraId="2039505A" w14:textId="77777777" w:rsidR="001A6D78" w:rsidRPr="008055F1" w:rsidRDefault="001A6D78" w:rsidP="001A6D78">
            <w:pPr>
              <w:jc w:val="center"/>
              <w:rPr>
                <w:rFonts w:ascii="Bookman Old Style" w:hAnsi="Bookman Old Style"/>
                <w:color w:val="000000"/>
                <w:sz w:val="20"/>
                <w:szCs w:val="20"/>
              </w:rPr>
            </w:pPr>
            <w:r w:rsidRPr="008055F1">
              <w:rPr>
                <w:rFonts w:ascii="Bookman Old Style" w:hAnsi="Bookman Old Style"/>
                <w:color w:val="000000"/>
                <w:sz w:val="20"/>
                <w:szCs w:val="20"/>
              </w:rPr>
              <w:t>0</w:t>
            </w:r>
          </w:p>
        </w:tc>
      </w:tr>
      <w:tr w:rsidR="001A6D78" w:rsidRPr="008055F1" w14:paraId="4DFC10D3" w14:textId="77777777" w:rsidTr="001A6D78">
        <w:trPr>
          <w:trHeight w:val="315"/>
        </w:trPr>
        <w:tc>
          <w:tcPr>
            <w:tcW w:w="532" w:type="pct"/>
            <w:tcBorders>
              <w:top w:val="nil"/>
              <w:left w:val="single" w:sz="8" w:space="0" w:color="auto"/>
              <w:bottom w:val="single" w:sz="8" w:space="0" w:color="auto"/>
              <w:right w:val="single" w:sz="8" w:space="0" w:color="auto"/>
            </w:tcBorders>
            <w:shd w:val="clear" w:color="auto" w:fill="auto"/>
            <w:vAlign w:val="center"/>
            <w:hideMark/>
          </w:tcPr>
          <w:p w14:paraId="24E05CFC" w14:textId="77777777" w:rsidR="001A6D78" w:rsidRPr="008055F1" w:rsidRDefault="001A6D78" w:rsidP="001A6D78">
            <w:pPr>
              <w:jc w:val="center"/>
              <w:rPr>
                <w:rFonts w:ascii="Bookman Old Style" w:hAnsi="Bookman Old Style"/>
                <w:color w:val="000000"/>
                <w:sz w:val="20"/>
                <w:szCs w:val="20"/>
              </w:rPr>
            </w:pPr>
            <w:r w:rsidRPr="008055F1">
              <w:rPr>
                <w:rFonts w:ascii="Bookman Old Style" w:hAnsi="Bookman Old Style"/>
                <w:color w:val="000000"/>
                <w:sz w:val="20"/>
                <w:szCs w:val="20"/>
              </w:rPr>
              <w:t>5</w:t>
            </w:r>
          </w:p>
        </w:tc>
        <w:tc>
          <w:tcPr>
            <w:tcW w:w="790" w:type="pct"/>
            <w:tcBorders>
              <w:top w:val="nil"/>
              <w:left w:val="nil"/>
              <w:bottom w:val="single" w:sz="8" w:space="0" w:color="auto"/>
              <w:right w:val="single" w:sz="8" w:space="0" w:color="auto"/>
            </w:tcBorders>
            <w:shd w:val="clear" w:color="auto" w:fill="auto"/>
            <w:vAlign w:val="center"/>
            <w:hideMark/>
          </w:tcPr>
          <w:p w14:paraId="4E5BF4B5" w14:textId="77777777" w:rsidR="001A6D78" w:rsidRPr="008055F1" w:rsidRDefault="001A6D78" w:rsidP="001A6D78">
            <w:pPr>
              <w:jc w:val="center"/>
              <w:rPr>
                <w:rFonts w:ascii="Bookman Old Style" w:hAnsi="Bookman Old Style"/>
                <w:color w:val="000000"/>
                <w:sz w:val="20"/>
                <w:szCs w:val="20"/>
              </w:rPr>
            </w:pPr>
            <w:r w:rsidRPr="008055F1">
              <w:rPr>
                <w:rFonts w:ascii="Bookman Old Style" w:hAnsi="Bookman Old Style"/>
                <w:color w:val="000000"/>
                <w:sz w:val="20"/>
                <w:szCs w:val="20"/>
              </w:rPr>
              <w:t>&gt; 75 dB</w:t>
            </w:r>
          </w:p>
        </w:tc>
        <w:tc>
          <w:tcPr>
            <w:tcW w:w="610" w:type="pct"/>
            <w:tcBorders>
              <w:top w:val="nil"/>
              <w:left w:val="nil"/>
              <w:bottom w:val="single" w:sz="8" w:space="0" w:color="auto"/>
              <w:right w:val="single" w:sz="8" w:space="0" w:color="auto"/>
            </w:tcBorders>
            <w:shd w:val="clear" w:color="auto" w:fill="auto"/>
            <w:vAlign w:val="center"/>
            <w:hideMark/>
          </w:tcPr>
          <w:p w14:paraId="38C79055" w14:textId="77777777" w:rsidR="001A6D78" w:rsidRPr="008055F1" w:rsidRDefault="001A6D78" w:rsidP="001A6D78">
            <w:pPr>
              <w:jc w:val="center"/>
              <w:rPr>
                <w:rFonts w:ascii="Bookman Old Style" w:hAnsi="Bookman Old Style"/>
                <w:color w:val="000000"/>
                <w:sz w:val="20"/>
                <w:szCs w:val="20"/>
              </w:rPr>
            </w:pPr>
            <w:r w:rsidRPr="008055F1">
              <w:rPr>
                <w:rFonts w:ascii="Bookman Old Style" w:hAnsi="Bookman Old Style"/>
                <w:color w:val="000000"/>
                <w:sz w:val="20"/>
                <w:szCs w:val="20"/>
              </w:rPr>
              <w:t>0</w:t>
            </w:r>
          </w:p>
        </w:tc>
        <w:tc>
          <w:tcPr>
            <w:tcW w:w="610" w:type="pct"/>
            <w:tcBorders>
              <w:top w:val="nil"/>
              <w:left w:val="nil"/>
              <w:bottom w:val="single" w:sz="8" w:space="0" w:color="auto"/>
              <w:right w:val="single" w:sz="8" w:space="0" w:color="auto"/>
            </w:tcBorders>
            <w:shd w:val="clear" w:color="auto" w:fill="auto"/>
            <w:noWrap/>
            <w:vAlign w:val="center"/>
            <w:hideMark/>
          </w:tcPr>
          <w:p w14:paraId="5AF8D8C8" w14:textId="77777777" w:rsidR="001A6D78" w:rsidRPr="008055F1" w:rsidRDefault="001A6D78" w:rsidP="001A6D78">
            <w:pPr>
              <w:jc w:val="center"/>
              <w:rPr>
                <w:rFonts w:ascii="Bookman Old Style" w:hAnsi="Bookman Old Style"/>
                <w:color w:val="000000"/>
                <w:sz w:val="20"/>
                <w:szCs w:val="20"/>
              </w:rPr>
            </w:pPr>
            <w:r w:rsidRPr="008055F1">
              <w:rPr>
                <w:rFonts w:ascii="Bookman Old Style" w:hAnsi="Bookman Old Style"/>
                <w:color w:val="000000"/>
                <w:sz w:val="20"/>
                <w:szCs w:val="20"/>
              </w:rPr>
              <w:t>0</w:t>
            </w:r>
          </w:p>
        </w:tc>
        <w:tc>
          <w:tcPr>
            <w:tcW w:w="619" w:type="pct"/>
            <w:tcBorders>
              <w:top w:val="nil"/>
              <w:left w:val="nil"/>
              <w:bottom w:val="single" w:sz="8" w:space="0" w:color="auto"/>
              <w:right w:val="single" w:sz="8" w:space="0" w:color="auto"/>
            </w:tcBorders>
            <w:shd w:val="clear" w:color="auto" w:fill="auto"/>
            <w:noWrap/>
            <w:vAlign w:val="center"/>
            <w:hideMark/>
          </w:tcPr>
          <w:p w14:paraId="17A14A93" w14:textId="77777777" w:rsidR="001A6D78" w:rsidRPr="008055F1" w:rsidRDefault="001A6D78" w:rsidP="001A6D78">
            <w:pPr>
              <w:jc w:val="center"/>
              <w:rPr>
                <w:rFonts w:ascii="Bookman Old Style" w:hAnsi="Bookman Old Style"/>
                <w:color w:val="000000"/>
                <w:sz w:val="20"/>
                <w:szCs w:val="20"/>
              </w:rPr>
            </w:pPr>
            <w:r w:rsidRPr="008055F1">
              <w:rPr>
                <w:rFonts w:ascii="Bookman Old Style" w:hAnsi="Bookman Old Style"/>
                <w:color w:val="000000"/>
                <w:sz w:val="20"/>
                <w:szCs w:val="20"/>
              </w:rPr>
              <w:t>0</w:t>
            </w:r>
          </w:p>
        </w:tc>
        <w:tc>
          <w:tcPr>
            <w:tcW w:w="610" w:type="pct"/>
            <w:tcBorders>
              <w:top w:val="nil"/>
              <w:left w:val="nil"/>
              <w:bottom w:val="single" w:sz="8" w:space="0" w:color="auto"/>
              <w:right w:val="single" w:sz="8" w:space="0" w:color="auto"/>
            </w:tcBorders>
            <w:shd w:val="clear" w:color="auto" w:fill="auto"/>
            <w:vAlign w:val="center"/>
            <w:hideMark/>
          </w:tcPr>
          <w:p w14:paraId="21B69BAE" w14:textId="77777777" w:rsidR="001A6D78" w:rsidRPr="008055F1" w:rsidRDefault="001A6D78" w:rsidP="001A6D78">
            <w:pPr>
              <w:jc w:val="center"/>
              <w:rPr>
                <w:rFonts w:ascii="Bookman Old Style" w:hAnsi="Bookman Old Style"/>
                <w:color w:val="000000"/>
                <w:sz w:val="20"/>
                <w:szCs w:val="20"/>
              </w:rPr>
            </w:pPr>
            <w:r w:rsidRPr="008055F1">
              <w:rPr>
                <w:rFonts w:ascii="Bookman Old Style" w:hAnsi="Bookman Old Style"/>
                <w:color w:val="000000"/>
                <w:sz w:val="20"/>
                <w:szCs w:val="20"/>
              </w:rPr>
              <w:t>0</w:t>
            </w:r>
          </w:p>
        </w:tc>
        <w:tc>
          <w:tcPr>
            <w:tcW w:w="610" w:type="pct"/>
            <w:tcBorders>
              <w:top w:val="nil"/>
              <w:left w:val="nil"/>
              <w:bottom w:val="single" w:sz="8" w:space="0" w:color="auto"/>
              <w:right w:val="single" w:sz="8" w:space="0" w:color="auto"/>
            </w:tcBorders>
            <w:shd w:val="clear" w:color="auto" w:fill="auto"/>
            <w:noWrap/>
            <w:vAlign w:val="center"/>
            <w:hideMark/>
          </w:tcPr>
          <w:p w14:paraId="757F377A" w14:textId="77777777" w:rsidR="001A6D78" w:rsidRPr="008055F1" w:rsidRDefault="001A6D78" w:rsidP="001A6D78">
            <w:pPr>
              <w:jc w:val="center"/>
              <w:rPr>
                <w:rFonts w:ascii="Bookman Old Style" w:hAnsi="Bookman Old Style"/>
                <w:color w:val="000000"/>
                <w:sz w:val="20"/>
                <w:szCs w:val="20"/>
              </w:rPr>
            </w:pPr>
            <w:r w:rsidRPr="008055F1">
              <w:rPr>
                <w:rFonts w:ascii="Bookman Old Style" w:hAnsi="Bookman Old Style"/>
                <w:color w:val="000000"/>
                <w:sz w:val="20"/>
                <w:szCs w:val="20"/>
              </w:rPr>
              <w:t>0</w:t>
            </w:r>
          </w:p>
        </w:tc>
        <w:tc>
          <w:tcPr>
            <w:tcW w:w="619" w:type="pct"/>
            <w:tcBorders>
              <w:top w:val="nil"/>
              <w:left w:val="nil"/>
              <w:bottom w:val="single" w:sz="8" w:space="0" w:color="auto"/>
              <w:right w:val="single" w:sz="8" w:space="0" w:color="auto"/>
            </w:tcBorders>
            <w:shd w:val="clear" w:color="auto" w:fill="auto"/>
            <w:noWrap/>
            <w:vAlign w:val="center"/>
            <w:hideMark/>
          </w:tcPr>
          <w:p w14:paraId="2C803849" w14:textId="77777777" w:rsidR="001A6D78" w:rsidRPr="008055F1" w:rsidRDefault="001A6D78" w:rsidP="001A6D78">
            <w:pPr>
              <w:jc w:val="center"/>
              <w:rPr>
                <w:rFonts w:ascii="Bookman Old Style" w:hAnsi="Bookman Old Style"/>
                <w:color w:val="000000"/>
                <w:sz w:val="20"/>
                <w:szCs w:val="20"/>
              </w:rPr>
            </w:pPr>
            <w:r w:rsidRPr="008055F1">
              <w:rPr>
                <w:rFonts w:ascii="Bookman Old Style" w:hAnsi="Bookman Old Style"/>
                <w:color w:val="000000"/>
                <w:sz w:val="20"/>
                <w:szCs w:val="20"/>
              </w:rPr>
              <w:t>0</w:t>
            </w:r>
          </w:p>
        </w:tc>
      </w:tr>
    </w:tbl>
    <w:p w14:paraId="5A1E535B" w14:textId="77777777" w:rsidR="001A6D78" w:rsidRPr="00E6492D" w:rsidRDefault="001A6D78" w:rsidP="001A6D78">
      <w:pPr>
        <w:spacing w:before="240"/>
        <w:jc w:val="both"/>
        <w:rPr>
          <w:rFonts w:ascii="Bookman Old Style" w:hAnsi="Bookman Old Style"/>
        </w:rPr>
      </w:pPr>
      <w:bookmarkStart w:id="302" w:name="_Toc488400625"/>
      <w:r w:rsidRPr="00E6492D">
        <w:rPr>
          <w:rFonts w:ascii="Bookman Old Style" w:hAnsi="Bookman Old Style"/>
        </w:rPr>
        <w:t>Liczba osób narażonych na hałas spadła w przedziałach 55-60 dB oraz 60-65 dB, w pozostałych przedziałach wartości się nie zmieniły.</w:t>
      </w:r>
      <w:r>
        <w:rPr>
          <w:rFonts w:ascii="Bookman Old Style" w:hAnsi="Bookman Old Style"/>
        </w:rPr>
        <w:t xml:space="preserve"> W liczbie lokali nie zanotowano różnicy.</w:t>
      </w:r>
    </w:p>
    <w:p w14:paraId="5870A8B1" w14:textId="77777777" w:rsidR="001A6D78" w:rsidRPr="00E63574" w:rsidRDefault="001A6D78" w:rsidP="001A6D78">
      <w:pPr>
        <w:pStyle w:val="Nagwek2"/>
      </w:pPr>
      <w:bookmarkStart w:id="303" w:name="_Toc490213608"/>
      <w:r w:rsidRPr="00E63574">
        <w:t xml:space="preserve">Droga Wojewódzka nr </w:t>
      </w:r>
      <w:bookmarkEnd w:id="302"/>
      <w:r w:rsidRPr="00E63574">
        <w:t>374</w:t>
      </w:r>
      <w:bookmarkEnd w:id="303"/>
    </w:p>
    <w:p w14:paraId="750477F2" w14:textId="77777777" w:rsidR="001A6D78" w:rsidRPr="00E63574" w:rsidRDefault="001A6D78" w:rsidP="001A6D78">
      <w:pPr>
        <w:spacing w:before="240"/>
        <w:jc w:val="both"/>
        <w:rPr>
          <w:rFonts w:ascii="Bookman Old Style" w:hAnsi="Bookman Old Style"/>
        </w:rPr>
      </w:pPr>
      <w:r w:rsidRPr="00E63574">
        <w:rPr>
          <w:rFonts w:ascii="Bookman Old Style" w:hAnsi="Bookman Old Style"/>
        </w:rPr>
        <w:t>Porównywany odcinek drogi znajduje się w powiecie jaworskim od km 0+000 do km 1+800. W tabeli poniżej zestawiono wybrane wartości.</w:t>
      </w:r>
    </w:p>
    <w:p w14:paraId="477A8376" w14:textId="77777777" w:rsidR="001A6D78" w:rsidRPr="00E63574" w:rsidRDefault="001A6D78" w:rsidP="001A6D78">
      <w:pPr>
        <w:keepNext/>
        <w:numPr>
          <w:ilvl w:val="0"/>
          <w:numId w:val="4"/>
        </w:numPr>
        <w:tabs>
          <w:tab w:val="clear" w:pos="1004"/>
          <w:tab w:val="num" w:pos="1713"/>
          <w:tab w:val="num" w:pos="2139"/>
        </w:tabs>
        <w:spacing w:before="240"/>
        <w:ind w:left="0" w:firstLine="0"/>
        <w:jc w:val="both"/>
        <w:rPr>
          <w:rFonts w:ascii="Bookman Old Style" w:hAnsi="Bookman Old Style"/>
          <w:lang w:eastAsia="en-US"/>
        </w:rPr>
      </w:pPr>
      <w:r w:rsidRPr="00E63574">
        <w:rPr>
          <w:rFonts w:ascii="Bookman Old Style" w:hAnsi="Bookman Old Style"/>
        </w:rPr>
        <w:t>Porównanie szacunkowej liczby lokali mieszkalnych oraz osób zamieszkujących te lokale, narażonych na hałas pochodzący od analizowanych odcinków drogi określany wskaźnikiem L</w:t>
      </w:r>
      <w:r w:rsidRPr="00E63574">
        <w:rPr>
          <w:rFonts w:ascii="Bookman Old Style" w:hAnsi="Bookman Old Style"/>
          <w:vertAlign w:val="subscript"/>
        </w:rPr>
        <w:t>DWN</w:t>
      </w:r>
    </w:p>
    <w:tbl>
      <w:tblPr>
        <w:tblW w:w="5000" w:type="pct"/>
        <w:tblCellMar>
          <w:left w:w="70" w:type="dxa"/>
          <w:right w:w="70" w:type="dxa"/>
        </w:tblCellMar>
        <w:tblLook w:val="04A0" w:firstRow="1" w:lastRow="0" w:firstColumn="1" w:lastColumn="0" w:noHBand="0" w:noVBand="1"/>
      </w:tblPr>
      <w:tblGrid>
        <w:gridCol w:w="964"/>
        <w:gridCol w:w="1430"/>
        <w:gridCol w:w="1104"/>
        <w:gridCol w:w="1104"/>
        <w:gridCol w:w="1121"/>
        <w:gridCol w:w="1104"/>
        <w:gridCol w:w="1104"/>
        <w:gridCol w:w="1121"/>
      </w:tblGrid>
      <w:tr w:rsidR="001A6D78" w:rsidRPr="00E63574" w14:paraId="714DABB8" w14:textId="77777777" w:rsidTr="001A6D78">
        <w:trPr>
          <w:trHeight w:val="465"/>
        </w:trPr>
        <w:tc>
          <w:tcPr>
            <w:tcW w:w="532" w:type="pct"/>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14:paraId="42122C25" w14:textId="77777777" w:rsidR="001A6D78" w:rsidRPr="00E63574" w:rsidRDefault="001A6D78" w:rsidP="001A6D78">
            <w:pPr>
              <w:jc w:val="center"/>
              <w:rPr>
                <w:rFonts w:ascii="Bookman Old Style" w:hAnsi="Bookman Old Style"/>
                <w:b/>
                <w:bCs/>
                <w:color w:val="000000"/>
                <w:sz w:val="20"/>
                <w:szCs w:val="20"/>
              </w:rPr>
            </w:pPr>
            <w:r w:rsidRPr="00E63574">
              <w:rPr>
                <w:rFonts w:ascii="Bookman Old Style" w:hAnsi="Bookman Old Style"/>
                <w:b/>
                <w:bCs/>
                <w:color w:val="000000"/>
                <w:sz w:val="20"/>
                <w:szCs w:val="20"/>
              </w:rPr>
              <w:t>Lp.</w:t>
            </w:r>
          </w:p>
        </w:tc>
        <w:tc>
          <w:tcPr>
            <w:tcW w:w="790" w:type="pct"/>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14:paraId="4E345EF5" w14:textId="77777777" w:rsidR="001A6D78" w:rsidRPr="00E63574" w:rsidRDefault="001A6D78" w:rsidP="001A6D78">
            <w:pPr>
              <w:jc w:val="center"/>
              <w:rPr>
                <w:rFonts w:ascii="Bookman Old Style" w:hAnsi="Bookman Old Style"/>
                <w:b/>
                <w:bCs/>
                <w:color w:val="000000"/>
                <w:sz w:val="20"/>
                <w:szCs w:val="20"/>
              </w:rPr>
            </w:pPr>
            <w:r w:rsidRPr="00E63574">
              <w:rPr>
                <w:rFonts w:ascii="Bookman Old Style" w:hAnsi="Bookman Old Style"/>
                <w:b/>
                <w:bCs/>
                <w:color w:val="000000"/>
                <w:sz w:val="20"/>
                <w:szCs w:val="20"/>
              </w:rPr>
              <w:t>Przedziały wartości</w:t>
            </w:r>
          </w:p>
        </w:tc>
        <w:tc>
          <w:tcPr>
            <w:tcW w:w="1839" w:type="pct"/>
            <w:gridSpan w:val="3"/>
            <w:tcBorders>
              <w:top w:val="single" w:sz="8" w:space="0" w:color="auto"/>
              <w:left w:val="nil"/>
              <w:bottom w:val="single" w:sz="8" w:space="0" w:color="auto"/>
              <w:right w:val="single" w:sz="8" w:space="0" w:color="000000"/>
            </w:tcBorders>
            <w:shd w:val="clear" w:color="auto" w:fill="auto"/>
            <w:vAlign w:val="center"/>
            <w:hideMark/>
          </w:tcPr>
          <w:p w14:paraId="4A2BBCD6" w14:textId="77777777" w:rsidR="001A6D78" w:rsidRPr="00E63574" w:rsidRDefault="001A6D78" w:rsidP="001A6D78">
            <w:pPr>
              <w:jc w:val="center"/>
              <w:rPr>
                <w:rFonts w:ascii="Bookman Old Style" w:hAnsi="Bookman Old Style"/>
                <w:b/>
                <w:bCs/>
                <w:color w:val="000000"/>
                <w:sz w:val="20"/>
                <w:szCs w:val="20"/>
              </w:rPr>
            </w:pPr>
            <w:r w:rsidRPr="00E63574">
              <w:rPr>
                <w:rFonts w:ascii="Bookman Old Style" w:hAnsi="Bookman Old Style"/>
                <w:b/>
                <w:bCs/>
                <w:color w:val="000000"/>
                <w:sz w:val="20"/>
                <w:szCs w:val="20"/>
              </w:rPr>
              <w:t>Liczba osób narażonych</w:t>
            </w:r>
          </w:p>
        </w:tc>
        <w:tc>
          <w:tcPr>
            <w:tcW w:w="1839" w:type="pct"/>
            <w:gridSpan w:val="3"/>
            <w:tcBorders>
              <w:top w:val="single" w:sz="8" w:space="0" w:color="auto"/>
              <w:left w:val="nil"/>
              <w:bottom w:val="single" w:sz="8" w:space="0" w:color="auto"/>
              <w:right w:val="single" w:sz="8" w:space="0" w:color="auto"/>
            </w:tcBorders>
            <w:shd w:val="clear" w:color="auto" w:fill="auto"/>
            <w:vAlign w:val="center"/>
            <w:hideMark/>
          </w:tcPr>
          <w:p w14:paraId="0AF843CC" w14:textId="77777777" w:rsidR="001A6D78" w:rsidRPr="00E63574" w:rsidRDefault="001A6D78" w:rsidP="001A6D78">
            <w:pPr>
              <w:jc w:val="center"/>
              <w:rPr>
                <w:rFonts w:ascii="Bookman Old Style" w:hAnsi="Bookman Old Style"/>
                <w:b/>
                <w:bCs/>
                <w:color w:val="000000"/>
                <w:sz w:val="20"/>
                <w:szCs w:val="20"/>
              </w:rPr>
            </w:pPr>
            <w:r w:rsidRPr="00E63574">
              <w:rPr>
                <w:rFonts w:ascii="Bookman Old Style" w:hAnsi="Bookman Old Style"/>
                <w:b/>
                <w:bCs/>
                <w:color w:val="000000"/>
                <w:sz w:val="20"/>
                <w:szCs w:val="20"/>
              </w:rPr>
              <w:t>Liczba lokali narażonych</w:t>
            </w:r>
          </w:p>
        </w:tc>
      </w:tr>
      <w:tr w:rsidR="001A6D78" w:rsidRPr="00E63574" w14:paraId="65D8DEF9" w14:textId="77777777" w:rsidTr="001A6D78">
        <w:trPr>
          <w:trHeight w:val="465"/>
        </w:trPr>
        <w:tc>
          <w:tcPr>
            <w:tcW w:w="532" w:type="pct"/>
            <w:vMerge/>
            <w:tcBorders>
              <w:top w:val="single" w:sz="8" w:space="0" w:color="auto"/>
              <w:left w:val="single" w:sz="8" w:space="0" w:color="auto"/>
              <w:bottom w:val="single" w:sz="8" w:space="0" w:color="auto"/>
              <w:right w:val="single" w:sz="8" w:space="0" w:color="auto"/>
            </w:tcBorders>
            <w:vAlign w:val="center"/>
            <w:hideMark/>
          </w:tcPr>
          <w:p w14:paraId="4BC19E0A" w14:textId="77777777" w:rsidR="001A6D78" w:rsidRPr="00E63574" w:rsidRDefault="001A6D78" w:rsidP="001A6D78">
            <w:pPr>
              <w:rPr>
                <w:rFonts w:ascii="Bookman Old Style" w:hAnsi="Bookman Old Style"/>
                <w:b/>
                <w:bCs/>
                <w:color w:val="000000"/>
                <w:sz w:val="20"/>
                <w:szCs w:val="20"/>
              </w:rPr>
            </w:pPr>
          </w:p>
        </w:tc>
        <w:tc>
          <w:tcPr>
            <w:tcW w:w="790" w:type="pct"/>
            <w:vMerge/>
            <w:tcBorders>
              <w:top w:val="single" w:sz="8" w:space="0" w:color="auto"/>
              <w:left w:val="single" w:sz="8" w:space="0" w:color="auto"/>
              <w:bottom w:val="single" w:sz="8" w:space="0" w:color="auto"/>
              <w:right w:val="single" w:sz="8" w:space="0" w:color="auto"/>
            </w:tcBorders>
            <w:vAlign w:val="center"/>
            <w:hideMark/>
          </w:tcPr>
          <w:p w14:paraId="5DD8CA8F" w14:textId="77777777" w:rsidR="001A6D78" w:rsidRPr="00E63574" w:rsidRDefault="001A6D78" w:rsidP="001A6D78">
            <w:pPr>
              <w:rPr>
                <w:rFonts w:ascii="Bookman Old Style" w:hAnsi="Bookman Old Style"/>
                <w:b/>
                <w:bCs/>
                <w:color w:val="000000"/>
                <w:sz w:val="20"/>
                <w:szCs w:val="20"/>
              </w:rPr>
            </w:pPr>
          </w:p>
        </w:tc>
        <w:tc>
          <w:tcPr>
            <w:tcW w:w="1839" w:type="pct"/>
            <w:gridSpan w:val="3"/>
            <w:tcBorders>
              <w:top w:val="single" w:sz="8" w:space="0" w:color="auto"/>
              <w:left w:val="nil"/>
              <w:bottom w:val="single" w:sz="8" w:space="0" w:color="auto"/>
              <w:right w:val="single" w:sz="8" w:space="0" w:color="000000"/>
            </w:tcBorders>
            <w:shd w:val="clear" w:color="auto" w:fill="auto"/>
            <w:vAlign w:val="center"/>
            <w:hideMark/>
          </w:tcPr>
          <w:p w14:paraId="60DFC37D" w14:textId="77777777" w:rsidR="001A6D78" w:rsidRPr="00E63574" w:rsidRDefault="001A6D78" w:rsidP="001A6D78">
            <w:pPr>
              <w:jc w:val="center"/>
              <w:rPr>
                <w:rFonts w:ascii="Bookman Old Style" w:hAnsi="Bookman Old Style"/>
                <w:b/>
                <w:bCs/>
                <w:color w:val="000000"/>
                <w:sz w:val="20"/>
                <w:szCs w:val="20"/>
              </w:rPr>
            </w:pPr>
            <w:r w:rsidRPr="00E63574">
              <w:rPr>
                <w:rFonts w:ascii="Bookman Old Style" w:hAnsi="Bookman Old Style"/>
                <w:b/>
                <w:bCs/>
                <w:color w:val="000000"/>
                <w:sz w:val="20"/>
                <w:szCs w:val="20"/>
              </w:rPr>
              <w:t>z dokładnością do 100</w:t>
            </w:r>
          </w:p>
        </w:tc>
        <w:tc>
          <w:tcPr>
            <w:tcW w:w="1839" w:type="pct"/>
            <w:gridSpan w:val="3"/>
            <w:tcBorders>
              <w:top w:val="single" w:sz="8" w:space="0" w:color="auto"/>
              <w:left w:val="nil"/>
              <w:bottom w:val="single" w:sz="8" w:space="0" w:color="auto"/>
              <w:right w:val="single" w:sz="8" w:space="0" w:color="auto"/>
            </w:tcBorders>
            <w:shd w:val="clear" w:color="auto" w:fill="auto"/>
            <w:vAlign w:val="center"/>
            <w:hideMark/>
          </w:tcPr>
          <w:p w14:paraId="035B6FB3" w14:textId="77777777" w:rsidR="001A6D78" w:rsidRPr="00E63574" w:rsidRDefault="001A6D78" w:rsidP="001A6D78">
            <w:pPr>
              <w:jc w:val="center"/>
              <w:rPr>
                <w:rFonts w:ascii="Bookman Old Style" w:hAnsi="Bookman Old Style"/>
                <w:b/>
                <w:bCs/>
                <w:color w:val="000000"/>
                <w:sz w:val="20"/>
                <w:szCs w:val="20"/>
              </w:rPr>
            </w:pPr>
            <w:r w:rsidRPr="00E63574">
              <w:rPr>
                <w:rFonts w:ascii="Bookman Old Style" w:hAnsi="Bookman Old Style"/>
                <w:b/>
                <w:bCs/>
                <w:color w:val="000000"/>
                <w:sz w:val="20"/>
                <w:szCs w:val="20"/>
              </w:rPr>
              <w:t>z dokładnością do 100</w:t>
            </w:r>
          </w:p>
        </w:tc>
      </w:tr>
      <w:tr w:rsidR="001A6D78" w:rsidRPr="00E63574" w14:paraId="1969BFA6" w14:textId="77777777" w:rsidTr="001A6D78">
        <w:trPr>
          <w:trHeight w:val="315"/>
        </w:trPr>
        <w:tc>
          <w:tcPr>
            <w:tcW w:w="532" w:type="pct"/>
            <w:vMerge/>
            <w:tcBorders>
              <w:top w:val="single" w:sz="8" w:space="0" w:color="auto"/>
              <w:left w:val="single" w:sz="8" w:space="0" w:color="auto"/>
              <w:bottom w:val="single" w:sz="8" w:space="0" w:color="auto"/>
              <w:right w:val="single" w:sz="8" w:space="0" w:color="auto"/>
            </w:tcBorders>
            <w:vAlign w:val="center"/>
            <w:hideMark/>
          </w:tcPr>
          <w:p w14:paraId="4BEED218" w14:textId="77777777" w:rsidR="001A6D78" w:rsidRPr="00E63574" w:rsidRDefault="001A6D78" w:rsidP="001A6D78">
            <w:pPr>
              <w:rPr>
                <w:rFonts w:ascii="Bookman Old Style" w:hAnsi="Bookman Old Style"/>
                <w:b/>
                <w:bCs/>
                <w:color w:val="000000"/>
                <w:sz w:val="20"/>
                <w:szCs w:val="20"/>
              </w:rPr>
            </w:pPr>
          </w:p>
        </w:tc>
        <w:tc>
          <w:tcPr>
            <w:tcW w:w="790" w:type="pct"/>
            <w:tcBorders>
              <w:top w:val="nil"/>
              <w:left w:val="nil"/>
              <w:bottom w:val="single" w:sz="8" w:space="0" w:color="auto"/>
              <w:right w:val="single" w:sz="8" w:space="0" w:color="auto"/>
            </w:tcBorders>
            <w:shd w:val="clear" w:color="auto" w:fill="auto"/>
            <w:vAlign w:val="center"/>
            <w:hideMark/>
          </w:tcPr>
          <w:p w14:paraId="23FEC22E" w14:textId="77777777" w:rsidR="001A6D78" w:rsidRPr="00E63574" w:rsidRDefault="001A6D78" w:rsidP="001A6D78">
            <w:pPr>
              <w:jc w:val="center"/>
              <w:rPr>
                <w:rFonts w:ascii="Bookman Old Style" w:hAnsi="Bookman Old Style"/>
                <w:b/>
                <w:bCs/>
                <w:color w:val="000000"/>
                <w:sz w:val="20"/>
                <w:szCs w:val="20"/>
              </w:rPr>
            </w:pPr>
            <w:r w:rsidRPr="00E63574">
              <w:rPr>
                <w:rFonts w:ascii="Bookman Old Style" w:hAnsi="Bookman Old Style"/>
                <w:b/>
                <w:bCs/>
                <w:color w:val="000000"/>
                <w:sz w:val="20"/>
                <w:szCs w:val="20"/>
              </w:rPr>
              <w:t>[dB]</w:t>
            </w:r>
          </w:p>
        </w:tc>
        <w:tc>
          <w:tcPr>
            <w:tcW w:w="610" w:type="pct"/>
            <w:tcBorders>
              <w:top w:val="nil"/>
              <w:left w:val="nil"/>
              <w:bottom w:val="single" w:sz="8" w:space="0" w:color="auto"/>
              <w:right w:val="single" w:sz="8" w:space="0" w:color="auto"/>
            </w:tcBorders>
            <w:shd w:val="clear" w:color="auto" w:fill="auto"/>
            <w:vAlign w:val="center"/>
            <w:hideMark/>
          </w:tcPr>
          <w:p w14:paraId="7F6C21EB" w14:textId="77777777" w:rsidR="001A6D78" w:rsidRPr="00E63574" w:rsidRDefault="001A6D78" w:rsidP="001A6D78">
            <w:pPr>
              <w:jc w:val="center"/>
              <w:rPr>
                <w:rFonts w:ascii="Bookman Old Style" w:hAnsi="Bookman Old Style"/>
                <w:b/>
                <w:bCs/>
                <w:color w:val="000000"/>
                <w:sz w:val="20"/>
                <w:szCs w:val="20"/>
              </w:rPr>
            </w:pPr>
            <w:r w:rsidRPr="00E63574">
              <w:rPr>
                <w:rFonts w:ascii="Bookman Old Style" w:hAnsi="Bookman Old Style"/>
                <w:b/>
                <w:bCs/>
                <w:color w:val="000000"/>
                <w:sz w:val="20"/>
                <w:szCs w:val="20"/>
              </w:rPr>
              <w:t>2017</w:t>
            </w:r>
          </w:p>
        </w:tc>
        <w:tc>
          <w:tcPr>
            <w:tcW w:w="610" w:type="pct"/>
            <w:tcBorders>
              <w:top w:val="nil"/>
              <w:left w:val="nil"/>
              <w:bottom w:val="single" w:sz="8" w:space="0" w:color="auto"/>
              <w:right w:val="single" w:sz="8" w:space="0" w:color="auto"/>
            </w:tcBorders>
            <w:shd w:val="clear" w:color="auto" w:fill="auto"/>
            <w:vAlign w:val="center"/>
            <w:hideMark/>
          </w:tcPr>
          <w:p w14:paraId="725E31F3" w14:textId="370E194B" w:rsidR="001A6D78" w:rsidRPr="00E63574" w:rsidRDefault="00AB7B7C" w:rsidP="00AB7B7C">
            <w:pPr>
              <w:jc w:val="center"/>
              <w:rPr>
                <w:rFonts w:ascii="Bookman Old Style" w:hAnsi="Bookman Old Style"/>
                <w:b/>
                <w:bCs/>
                <w:color w:val="000000"/>
                <w:sz w:val="20"/>
                <w:szCs w:val="20"/>
              </w:rPr>
            </w:pPr>
            <w:r>
              <w:rPr>
                <w:rFonts w:ascii="Bookman Old Style" w:hAnsi="Bookman Old Style"/>
                <w:b/>
                <w:bCs/>
                <w:color w:val="000000"/>
                <w:sz w:val="20"/>
                <w:szCs w:val="20"/>
              </w:rPr>
              <w:t>2011</w:t>
            </w:r>
          </w:p>
        </w:tc>
        <w:tc>
          <w:tcPr>
            <w:tcW w:w="619" w:type="pct"/>
            <w:tcBorders>
              <w:top w:val="nil"/>
              <w:left w:val="nil"/>
              <w:bottom w:val="single" w:sz="8" w:space="0" w:color="auto"/>
              <w:right w:val="single" w:sz="8" w:space="0" w:color="auto"/>
            </w:tcBorders>
            <w:shd w:val="clear" w:color="auto" w:fill="auto"/>
            <w:vAlign w:val="center"/>
            <w:hideMark/>
          </w:tcPr>
          <w:p w14:paraId="22AF219A" w14:textId="77777777" w:rsidR="001A6D78" w:rsidRPr="00E63574" w:rsidRDefault="001A6D78" w:rsidP="001A6D78">
            <w:pPr>
              <w:jc w:val="center"/>
              <w:rPr>
                <w:rFonts w:ascii="Bookman Old Style" w:hAnsi="Bookman Old Style"/>
                <w:b/>
                <w:bCs/>
                <w:color w:val="000000"/>
                <w:sz w:val="20"/>
                <w:szCs w:val="20"/>
              </w:rPr>
            </w:pPr>
            <w:r w:rsidRPr="00E63574">
              <w:rPr>
                <w:rFonts w:ascii="Bookman Old Style" w:hAnsi="Bookman Old Style"/>
                <w:b/>
                <w:bCs/>
                <w:color w:val="000000"/>
                <w:sz w:val="20"/>
                <w:szCs w:val="20"/>
              </w:rPr>
              <w:t>różnica</w:t>
            </w:r>
          </w:p>
        </w:tc>
        <w:tc>
          <w:tcPr>
            <w:tcW w:w="610" w:type="pct"/>
            <w:tcBorders>
              <w:top w:val="nil"/>
              <w:left w:val="nil"/>
              <w:bottom w:val="single" w:sz="8" w:space="0" w:color="auto"/>
              <w:right w:val="single" w:sz="8" w:space="0" w:color="auto"/>
            </w:tcBorders>
            <w:shd w:val="clear" w:color="auto" w:fill="auto"/>
            <w:vAlign w:val="center"/>
            <w:hideMark/>
          </w:tcPr>
          <w:p w14:paraId="33A8E132" w14:textId="77777777" w:rsidR="001A6D78" w:rsidRPr="00E63574" w:rsidRDefault="001A6D78" w:rsidP="001A6D78">
            <w:pPr>
              <w:jc w:val="center"/>
              <w:rPr>
                <w:rFonts w:ascii="Bookman Old Style" w:hAnsi="Bookman Old Style"/>
                <w:b/>
                <w:bCs/>
                <w:color w:val="000000"/>
                <w:sz w:val="20"/>
                <w:szCs w:val="20"/>
              </w:rPr>
            </w:pPr>
            <w:r w:rsidRPr="00E63574">
              <w:rPr>
                <w:rFonts w:ascii="Bookman Old Style" w:hAnsi="Bookman Old Style"/>
                <w:b/>
                <w:bCs/>
                <w:color w:val="000000"/>
                <w:sz w:val="20"/>
                <w:szCs w:val="20"/>
              </w:rPr>
              <w:t>2017</w:t>
            </w:r>
          </w:p>
        </w:tc>
        <w:tc>
          <w:tcPr>
            <w:tcW w:w="610" w:type="pct"/>
            <w:tcBorders>
              <w:top w:val="nil"/>
              <w:left w:val="nil"/>
              <w:bottom w:val="single" w:sz="8" w:space="0" w:color="auto"/>
              <w:right w:val="single" w:sz="8" w:space="0" w:color="auto"/>
            </w:tcBorders>
            <w:shd w:val="clear" w:color="auto" w:fill="auto"/>
            <w:vAlign w:val="center"/>
            <w:hideMark/>
          </w:tcPr>
          <w:p w14:paraId="70D4033E" w14:textId="50C3CE06" w:rsidR="001A6D78" w:rsidRPr="00E63574" w:rsidRDefault="001A6D78" w:rsidP="00AB7B7C">
            <w:pPr>
              <w:jc w:val="center"/>
              <w:rPr>
                <w:rFonts w:ascii="Bookman Old Style" w:hAnsi="Bookman Old Style"/>
                <w:b/>
                <w:bCs/>
                <w:color w:val="000000"/>
                <w:sz w:val="20"/>
                <w:szCs w:val="20"/>
              </w:rPr>
            </w:pPr>
            <w:r w:rsidRPr="00E63574">
              <w:rPr>
                <w:rFonts w:ascii="Bookman Old Style" w:hAnsi="Bookman Old Style"/>
                <w:b/>
                <w:bCs/>
                <w:color w:val="000000"/>
                <w:sz w:val="20"/>
                <w:szCs w:val="20"/>
              </w:rPr>
              <w:t>201</w:t>
            </w:r>
            <w:r w:rsidR="00AB7B7C">
              <w:rPr>
                <w:rFonts w:ascii="Bookman Old Style" w:hAnsi="Bookman Old Style"/>
                <w:b/>
                <w:bCs/>
                <w:color w:val="000000"/>
                <w:sz w:val="20"/>
                <w:szCs w:val="20"/>
              </w:rPr>
              <w:t>1</w:t>
            </w:r>
          </w:p>
        </w:tc>
        <w:tc>
          <w:tcPr>
            <w:tcW w:w="619" w:type="pct"/>
            <w:tcBorders>
              <w:top w:val="nil"/>
              <w:left w:val="nil"/>
              <w:bottom w:val="single" w:sz="8" w:space="0" w:color="auto"/>
              <w:right w:val="single" w:sz="8" w:space="0" w:color="auto"/>
            </w:tcBorders>
            <w:shd w:val="clear" w:color="auto" w:fill="auto"/>
            <w:noWrap/>
            <w:vAlign w:val="center"/>
            <w:hideMark/>
          </w:tcPr>
          <w:p w14:paraId="108D57B0" w14:textId="77777777" w:rsidR="001A6D78" w:rsidRPr="00E63574" w:rsidRDefault="001A6D78" w:rsidP="001A6D78">
            <w:pPr>
              <w:jc w:val="center"/>
              <w:rPr>
                <w:rFonts w:ascii="Bookman Old Style" w:hAnsi="Bookman Old Style"/>
                <w:b/>
                <w:bCs/>
                <w:color w:val="000000"/>
                <w:sz w:val="20"/>
                <w:szCs w:val="20"/>
              </w:rPr>
            </w:pPr>
            <w:r w:rsidRPr="00E63574">
              <w:rPr>
                <w:rFonts w:ascii="Bookman Old Style" w:hAnsi="Bookman Old Style"/>
                <w:b/>
                <w:bCs/>
                <w:color w:val="000000"/>
                <w:sz w:val="20"/>
                <w:szCs w:val="20"/>
              </w:rPr>
              <w:t>różnica</w:t>
            </w:r>
          </w:p>
        </w:tc>
      </w:tr>
      <w:tr w:rsidR="001A6D78" w:rsidRPr="00E63574" w14:paraId="79419C12" w14:textId="77777777" w:rsidTr="001A6D78">
        <w:trPr>
          <w:trHeight w:val="315"/>
        </w:trPr>
        <w:tc>
          <w:tcPr>
            <w:tcW w:w="532" w:type="pct"/>
            <w:tcBorders>
              <w:top w:val="nil"/>
              <w:left w:val="single" w:sz="8" w:space="0" w:color="auto"/>
              <w:bottom w:val="double" w:sz="6" w:space="0" w:color="auto"/>
              <w:right w:val="single" w:sz="8" w:space="0" w:color="auto"/>
            </w:tcBorders>
            <w:shd w:val="clear" w:color="auto" w:fill="auto"/>
            <w:vAlign w:val="center"/>
            <w:hideMark/>
          </w:tcPr>
          <w:p w14:paraId="08EA0C70" w14:textId="77777777" w:rsidR="001A6D78" w:rsidRPr="00E63574" w:rsidRDefault="001A6D78" w:rsidP="001A6D78">
            <w:pPr>
              <w:jc w:val="center"/>
              <w:rPr>
                <w:rFonts w:ascii="Bookman Old Style" w:hAnsi="Bookman Old Style"/>
                <w:color w:val="000000"/>
                <w:sz w:val="20"/>
                <w:szCs w:val="20"/>
              </w:rPr>
            </w:pPr>
            <w:r w:rsidRPr="00E63574">
              <w:rPr>
                <w:rFonts w:ascii="Bookman Old Style" w:hAnsi="Bookman Old Style"/>
                <w:color w:val="000000"/>
                <w:sz w:val="20"/>
                <w:szCs w:val="20"/>
              </w:rPr>
              <w:t>1</w:t>
            </w:r>
          </w:p>
        </w:tc>
        <w:tc>
          <w:tcPr>
            <w:tcW w:w="790" w:type="pct"/>
            <w:tcBorders>
              <w:top w:val="nil"/>
              <w:left w:val="nil"/>
              <w:bottom w:val="double" w:sz="6" w:space="0" w:color="auto"/>
              <w:right w:val="single" w:sz="8" w:space="0" w:color="auto"/>
            </w:tcBorders>
            <w:shd w:val="clear" w:color="auto" w:fill="auto"/>
            <w:vAlign w:val="center"/>
            <w:hideMark/>
          </w:tcPr>
          <w:p w14:paraId="15EBE2F5" w14:textId="77777777" w:rsidR="001A6D78" w:rsidRPr="00E63574" w:rsidRDefault="001A6D78" w:rsidP="001A6D78">
            <w:pPr>
              <w:jc w:val="center"/>
              <w:rPr>
                <w:rFonts w:ascii="Bookman Old Style" w:hAnsi="Bookman Old Style"/>
                <w:color w:val="000000"/>
                <w:sz w:val="20"/>
                <w:szCs w:val="20"/>
              </w:rPr>
            </w:pPr>
            <w:r w:rsidRPr="00E63574">
              <w:rPr>
                <w:rFonts w:ascii="Bookman Old Style" w:hAnsi="Bookman Old Style"/>
                <w:color w:val="000000"/>
                <w:sz w:val="20"/>
                <w:szCs w:val="20"/>
              </w:rPr>
              <w:t>2</w:t>
            </w:r>
          </w:p>
        </w:tc>
        <w:tc>
          <w:tcPr>
            <w:tcW w:w="610" w:type="pct"/>
            <w:tcBorders>
              <w:top w:val="nil"/>
              <w:left w:val="nil"/>
              <w:bottom w:val="double" w:sz="6" w:space="0" w:color="auto"/>
              <w:right w:val="single" w:sz="8" w:space="0" w:color="auto"/>
            </w:tcBorders>
            <w:shd w:val="clear" w:color="auto" w:fill="auto"/>
            <w:noWrap/>
            <w:vAlign w:val="center"/>
            <w:hideMark/>
          </w:tcPr>
          <w:p w14:paraId="156E824F" w14:textId="77777777" w:rsidR="001A6D78" w:rsidRPr="00E63574" w:rsidRDefault="001A6D78" w:rsidP="001A6D78">
            <w:pPr>
              <w:jc w:val="center"/>
              <w:rPr>
                <w:rFonts w:ascii="Bookman Old Style" w:hAnsi="Bookman Old Style"/>
                <w:color w:val="000000"/>
                <w:sz w:val="20"/>
                <w:szCs w:val="20"/>
              </w:rPr>
            </w:pPr>
            <w:r w:rsidRPr="00E63574">
              <w:rPr>
                <w:rFonts w:ascii="Bookman Old Style" w:hAnsi="Bookman Old Style"/>
                <w:color w:val="000000"/>
                <w:sz w:val="20"/>
                <w:szCs w:val="20"/>
              </w:rPr>
              <w:t>3</w:t>
            </w:r>
          </w:p>
        </w:tc>
        <w:tc>
          <w:tcPr>
            <w:tcW w:w="610" w:type="pct"/>
            <w:tcBorders>
              <w:top w:val="nil"/>
              <w:left w:val="nil"/>
              <w:bottom w:val="double" w:sz="6" w:space="0" w:color="auto"/>
              <w:right w:val="single" w:sz="8" w:space="0" w:color="auto"/>
            </w:tcBorders>
            <w:shd w:val="clear" w:color="auto" w:fill="auto"/>
            <w:noWrap/>
            <w:vAlign w:val="center"/>
            <w:hideMark/>
          </w:tcPr>
          <w:p w14:paraId="4B89D81B" w14:textId="77777777" w:rsidR="001A6D78" w:rsidRPr="00E63574" w:rsidRDefault="001A6D78" w:rsidP="001A6D78">
            <w:pPr>
              <w:jc w:val="center"/>
              <w:rPr>
                <w:rFonts w:ascii="Bookman Old Style" w:hAnsi="Bookman Old Style"/>
                <w:color w:val="000000"/>
                <w:sz w:val="20"/>
                <w:szCs w:val="20"/>
              </w:rPr>
            </w:pPr>
            <w:r w:rsidRPr="00E63574">
              <w:rPr>
                <w:rFonts w:ascii="Bookman Old Style" w:hAnsi="Bookman Old Style"/>
                <w:color w:val="000000"/>
                <w:sz w:val="20"/>
                <w:szCs w:val="20"/>
              </w:rPr>
              <w:t>4</w:t>
            </w:r>
          </w:p>
        </w:tc>
        <w:tc>
          <w:tcPr>
            <w:tcW w:w="619" w:type="pct"/>
            <w:tcBorders>
              <w:top w:val="nil"/>
              <w:left w:val="nil"/>
              <w:bottom w:val="double" w:sz="6" w:space="0" w:color="auto"/>
              <w:right w:val="single" w:sz="8" w:space="0" w:color="auto"/>
            </w:tcBorders>
            <w:shd w:val="clear" w:color="auto" w:fill="auto"/>
            <w:noWrap/>
            <w:vAlign w:val="center"/>
            <w:hideMark/>
          </w:tcPr>
          <w:p w14:paraId="0234619F" w14:textId="77777777" w:rsidR="001A6D78" w:rsidRPr="00E63574" w:rsidRDefault="001A6D78" w:rsidP="001A6D78">
            <w:pPr>
              <w:jc w:val="center"/>
              <w:rPr>
                <w:rFonts w:ascii="Bookman Old Style" w:hAnsi="Bookman Old Style"/>
                <w:color w:val="000000"/>
                <w:sz w:val="20"/>
                <w:szCs w:val="20"/>
              </w:rPr>
            </w:pPr>
            <w:r w:rsidRPr="00E63574">
              <w:rPr>
                <w:rFonts w:ascii="Bookman Old Style" w:hAnsi="Bookman Old Style"/>
                <w:color w:val="000000"/>
                <w:sz w:val="20"/>
                <w:szCs w:val="20"/>
              </w:rPr>
              <w:t>5</w:t>
            </w:r>
          </w:p>
        </w:tc>
        <w:tc>
          <w:tcPr>
            <w:tcW w:w="610" w:type="pct"/>
            <w:tcBorders>
              <w:top w:val="nil"/>
              <w:left w:val="nil"/>
              <w:bottom w:val="double" w:sz="6" w:space="0" w:color="auto"/>
              <w:right w:val="single" w:sz="8" w:space="0" w:color="auto"/>
            </w:tcBorders>
            <w:shd w:val="clear" w:color="auto" w:fill="auto"/>
            <w:noWrap/>
            <w:vAlign w:val="center"/>
            <w:hideMark/>
          </w:tcPr>
          <w:p w14:paraId="2E91D420" w14:textId="77777777" w:rsidR="001A6D78" w:rsidRPr="00E63574" w:rsidRDefault="001A6D78" w:rsidP="001A6D78">
            <w:pPr>
              <w:jc w:val="center"/>
              <w:rPr>
                <w:rFonts w:ascii="Bookman Old Style" w:hAnsi="Bookman Old Style"/>
                <w:color w:val="000000"/>
                <w:sz w:val="20"/>
                <w:szCs w:val="20"/>
              </w:rPr>
            </w:pPr>
            <w:r w:rsidRPr="00E63574">
              <w:rPr>
                <w:rFonts w:ascii="Bookman Old Style" w:hAnsi="Bookman Old Style"/>
                <w:color w:val="000000"/>
                <w:sz w:val="20"/>
                <w:szCs w:val="20"/>
              </w:rPr>
              <w:t>6</w:t>
            </w:r>
          </w:p>
        </w:tc>
        <w:tc>
          <w:tcPr>
            <w:tcW w:w="610" w:type="pct"/>
            <w:tcBorders>
              <w:top w:val="nil"/>
              <w:left w:val="nil"/>
              <w:bottom w:val="double" w:sz="6" w:space="0" w:color="auto"/>
              <w:right w:val="single" w:sz="8" w:space="0" w:color="auto"/>
            </w:tcBorders>
            <w:shd w:val="clear" w:color="auto" w:fill="auto"/>
            <w:noWrap/>
            <w:vAlign w:val="center"/>
            <w:hideMark/>
          </w:tcPr>
          <w:p w14:paraId="2B838E6B" w14:textId="77777777" w:rsidR="001A6D78" w:rsidRPr="00E63574" w:rsidRDefault="001A6D78" w:rsidP="001A6D78">
            <w:pPr>
              <w:jc w:val="center"/>
              <w:rPr>
                <w:rFonts w:ascii="Bookman Old Style" w:hAnsi="Bookman Old Style"/>
                <w:color w:val="000000"/>
                <w:sz w:val="20"/>
                <w:szCs w:val="20"/>
              </w:rPr>
            </w:pPr>
            <w:r w:rsidRPr="00E63574">
              <w:rPr>
                <w:rFonts w:ascii="Bookman Old Style" w:hAnsi="Bookman Old Style"/>
                <w:color w:val="000000"/>
                <w:sz w:val="20"/>
                <w:szCs w:val="20"/>
              </w:rPr>
              <w:t>7</w:t>
            </w:r>
          </w:p>
        </w:tc>
        <w:tc>
          <w:tcPr>
            <w:tcW w:w="619" w:type="pct"/>
            <w:tcBorders>
              <w:top w:val="nil"/>
              <w:left w:val="nil"/>
              <w:bottom w:val="double" w:sz="6" w:space="0" w:color="auto"/>
              <w:right w:val="single" w:sz="8" w:space="0" w:color="auto"/>
            </w:tcBorders>
            <w:shd w:val="clear" w:color="auto" w:fill="auto"/>
            <w:noWrap/>
            <w:vAlign w:val="center"/>
            <w:hideMark/>
          </w:tcPr>
          <w:p w14:paraId="70FB7197" w14:textId="77777777" w:rsidR="001A6D78" w:rsidRPr="00E63574" w:rsidRDefault="001A6D78" w:rsidP="001A6D78">
            <w:pPr>
              <w:jc w:val="center"/>
              <w:rPr>
                <w:rFonts w:ascii="Bookman Old Style" w:hAnsi="Bookman Old Style"/>
                <w:color w:val="000000"/>
                <w:sz w:val="20"/>
                <w:szCs w:val="20"/>
              </w:rPr>
            </w:pPr>
            <w:r w:rsidRPr="00E63574">
              <w:rPr>
                <w:rFonts w:ascii="Bookman Old Style" w:hAnsi="Bookman Old Style"/>
                <w:color w:val="000000"/>
                <w:sz w:val="20"/>
                <w:szCs w:val="20"/>
              </w:rPr>
              <w:t>8</w:t>
            </w:r>
          </w:p>
        </w:tc>
      </w:tr>
      <w:tr w:rsidR="001A6D78" w:rsidRPr="00E63574" w14:paraId="04CB1AA0" w14:textId="77777777" w:rsidTr="001A6D78">
        <w:trPr>
          <w:trHeight w:val="330"/>
        </w:trPr>
        <w:tc>
          <w:tcPr>
            <w:tcW w:w="532" w:type="pct"/>
            <w:tcBorders>
              <w:top w:val="nil"/>
              <w:left w:val="single" w:sz="8" w:space="0" w:color="auto"/>
              <w:bottom w:val="single" w:sz="8" w:space="0" w:color="auto"/>
              <w:right w:val="single" w:sz="8" w:space="0" w:color="auto"/>
            </w:tcBorders>
            <w:shd w:val="clear" w:color="auto" w:fill="auto"/>
            <w:vAlign w:val="center"/>
            <w:hideMark/>
          </w:tcPr>
          <w:p w14:paraId="650D663B" w14:textId="77777777" w:rsidR="001A6D78" w:rsidRPr="00E63574" w:rsidRDefault="001A6D78" w:rsidP="001A6D78">
            <w:pPr>
              <w:jc w:val="center"/>
              <w:rPr>
                <w:rFonts w:ascii="Bookman Old Style" w:hAnsi="Bookman Old Style"/>
                <w:color w:val="000000"/>
                <w:sz w:val="20"/>
                <w:szCs w:val="20"/>
              </w:rPr>
            </w:pPr>
            <w:r w:rsidRPr="00E63574">
              <w:rPr>
                <w:rFonts w:ascii="Bookman Old Style" w:hAnsi="Bookman Old Style"/>
                <w:color w:val="000000"/>
                <w:sz w:val="20"/>
                <w:szCs w:val="20"/>
              </w:rPr>
              <w:t>1</w:t>
            </w:r>
          </w:p>
        </w:tc>
        <w:tc>
          <w:tcPr>
            <w:tcW w:w="790" w:type="pct"/>
            <w:tcBorders>
              <w:top w:val="nil"/>
              <w:left w:val="nil"/>
              <w:bottom w:val="single" w:sz="8" w:space="0" w:color="auto"/>
              <w:right w:val="single" w:sz="8" w:space="0" w:color="auto"/>
            </w:tcBorders>
            <w:shd w:val="clear" w:color="auto" w:fill="auto"/>
            <w:vAlign w:val="center"/>
            <w:hideMark/>
          </w:tcPr>
          <w:p w14:paraId="4E17E3D6" w14:textId="77777777" w:rsidR="001A6D78" w:rsidRPr="00E63574" w:rsidRDefault="001A6D78" w:rsidP="001A6D78">
            <w:pPr>
              <w:jc w:val="center"/>
              <w:rPr>
                <w:rFonts w:ascii="Bookman Old Style" w:hAnsi="Bookman Old Style"/>
                <w:color w:val="000000"/>
                <w:sz w:val="20"/>
                <w:szCs w:val="20"/>
              </w:rPr>
            </w:pPr>
            <w:r w:rsidRPr="00E63574">
              <w:rPr>
                <w:rFonts w:ascii="Bookman Old Style" w:hAnsi="Bookman Old Style"/>
                <w:color w:val="000000"/>
                <w:sz w:val="20"/>
                <w:szCs w:val="20"/>
              </w:rPr>
              <w:t>55-60 dB</w:t>
            </w:r>
          </w:p>
        </w:tc>
        <w:tc>
          <w:tcPr>
            <w:tcW w:w="610" w:type="pct"/>
            <w:tcBorders>
              <w:top w:val="nil"/>
              <w:left w:val="nil"/>
              <w:bottom w:val="single" w:sz="8" w:space="0" w:color="auto"/>
              <w:right w:val="single" w:sz="8" w:space="0" w:color="auto"/>
            </w:tcBorders>
            <w:shd w:val="clear" w:color="auto" w:fill="auto"/>
            <w:vAlign w:val="center"/>
            <w:hideMark/>
          </w:tcPr>
          <w:p w14:paraId="058C72FF" w14:textId="77777777" w:rsidR="001A6D78" w:rsidRPr="00E63574" w:rsidRDefault="001A6D78" w:rsidP="001A6D78">
            <w:pPr>
              <w:jc w:val="center"/>
              <w:rPr>
                <w:rFonts w:ascii="Bookman Old Style" w:hAnsi="Bookman Old Style"/>
                <w:color w:val="000000"/>
                <w:sz w:val="20"/>
                <w:szCs w:val="20"/>
              </w:rPr>
            </w:pPr>
            <w:r w:rsidRPr="00E63574">
              <w:rPr>
                <w:rFonts w:ascii="Bookman Old Style" w:hAnsi="Bookman Old Style"/>
                <w:color w:val="000000"/>
                <w:sz w:val="20"/>
                <w:szCs w:val="20"/>
              </w:rPr>
              <w:t>0</w:t>
            </w:r>
          </w:p>
        </w:tc>
        <w:tc>
          <w:tcPr>
            <w:tcW w:w="610" w:type="pct"/>
            <w:tcBorders>
              <w:top w:val="nil"/>
              <w:left w:val="nil"/>
              <w:bottom w:val="single" w:sz="8" w:space="0" w:color="auto"/>
              <w:right w:val="single" w:sz="8" w:space="0" w:color="auto"/>
            </w:tcBorders>
            <w:shd w:val="clear" w:color="auto" w:fill="auto"/>
            <w:noWrap/>
            <w:vAlign w:val="center"/>
            <w:hideMark/>
          </w:tcPr>
          <w:p w14:paraId="7824437A" w14:textId="77777777" w:rsidR="001A6D78" w:rsidRPr="00E63574" w:rsidRDefault="001A6D78" w:rsidP="001A6D78">
            <w:pPr>
              <w:jc w:val="center"/>
              <w:rPr>
                <w:rFonts w:ascii="Bookman Old Style" w:hAnsi="Bookman Old Style"/>
                <w:color w:val="000000"/>
                <w:sz w:val="20"/>
                <w:szCs w:val="20"/>
              </w:rPr>
            </w:pPr>
            <w:r w:rsidRPr="00E63574">
              <w:rPr>
                <w:rFonts w:ascii="Bookman Old Style" w:hAnsi="Bookman Old Style"/>
                <w:color w:val="000000"/>
                <w:sz w:val="20"/>
                <w:szCs w:val="20"/>
              </w:rPr>
              <w:t>100</w:t>
            </w:r>
          </w:p>
        </w:tc>
        <w:tc>
          <w:tcPr>
            <w:tcW w:w="619" w:type="pct"/>
            <w:tcBorders>
              <w:top w:val="nil"/>
              <w:left w:val="nil"/>
              <w:bottom w:val="single" w:sz="8" w:space="0" w:color="auto"/>
              <w:right w:val="single" w:sz="8" w:space="0" w:color="auto"/>
            </w:tcBorders>
            <w:shd w:val="clear" w:color="auto" w:fill="auto"/>
            <w:noWrap/>
            <w:vAlign w:val="center"/>
            <w:hideMark/>
          </w:tcPr>
          <w:p w14:paraId="223D8AEB" w14:textId="77777777" w:rsidR="001A6D78" w:rsidRPr="00E63574" w:rsidRDefault="001A6D78" w:rsidP="001A6D78">
            <w:pPr>
              <w:jc w:val="center"/>
              <w:rPr>
                <w:rFonts w:ascii="Bookman Old Style" w:hAnsi="Bookman Old Style"/>
                <w:color w:val="000000"/>
                <w:sz w:val="20"/>
                <w:szCs w:val="20"/>
              </w:rPr>
            </w:pPr>
            <w:r w:rsidRPr="00E63574">
              <w:rPr>
                <w:rFonts w:ascii="Bookman Old Style" w:hAnsi="Bookman Old Style"/>
                <w:color w:val="000000"/>
                <w:sz w:val="20"/>
                <w:szCs w:val="20"/>
              </w:rPr>
              <w:t>-100</w:t>
            </w:r>
          </w:p>
        </w:tc>
        <w:tc>
          <w:tcPr>
            <w:tcW w:w="610" w:type="pct"/>
            <w:tcBorders>
              <w:top w:val="nil"/>
              <w:left w:val="nil"/>
              <w:bottom w:val="single" w:sz="8" w:space="0" w:color="auto"/>
              <w:right w:val="single" w:sz="8" w:space="0" w:color="auto"/>
            </w:tcBorders>
            <w:shd w:val="clear" w:color="auto" w:fill="auto"/>
            <w:vAlign w:val="center"/>
            <w:hideMark/>
          </w:tcPr>
          <w:p w14:paraId="2E072CEB" w14:textId="77777777" w:rsidR="001A6D78" w:rsidRPr="00E63574" w:rsidRDefault="001A6D78" w:rsidP="001A6D78">
            <w:pPr>
              <w:jc w:val="center"/>
              <w:rPr>
                <w:rFonts w:ascii="Bookman Old Style" w:hAnsi="Bookman Old Style"/>
                <w:color w:val="000000"/>
                <w:sz w:val="20"/>
                <w:szCs w:val="20"/>
              </w:rPr>
            </w:pPr>
            <w:r w:rsidRPr="00E63574">
              <w:rPr>
                <w:rFonts w:ascii="Bookman Old Style" w:hAnsi="Bookman Old Style"/>
                <w:color w:val="000000"/>
                <w:sz w:val="20"/>
                <w:szCs w:val="20"/>
              </w:rPr>
              <w:t>0</w:t>
            </w:r>
          </w:p>
        </w:tc>
        <w:tc>
          <w:tcPr>
            <w:tcW w:w="610" w:type="pct"/>
            <w:tcBorders>
              <w:top w:val="nil"/>
              <w:left w:val="nil"/>
              <w:bottom w:val="single" w:sz="8" w:space="0" w:color="auto"/>
              <w:right w:val="single" w:sz="8" w:space="0" w:color="auto"/>
            </w:tcBorders>
            <w:shd w:val="clear" w:color="auto" w:fill="auto"/>
            <w:noWrap/>
            <w:vAlign w:val="center"/>
            <w:hideMark/>
          </w:tcPr>
          <w:p w14:paraId="6452FB27" w14:textId="77777777" w:rsidR="001A6D78" w:rsidRPr="00E63574" w:rsidRDefault="001A6D78" w:rsidP="001A6D78">
            <w:pPr>
              <w:jc w:val="center"/>
              <w:rPr>
                <w:rFonts w:ascii="Bookman Old Style" w:hAnsi="Bookman Old Style"/>
                <w:color w:val="000000"/>
                <w:sz w:val="20"/>
                <w:szCs w:val="20"/>
              </w:rPr>
            </w:pPr>
            <w:r w:rsidRPr="00E63574">
              <w:rPr>
                <w:rFonts w:ascii="Bookman Old Style" w:hAnsi="Bookman Old Style"/>
                <w:color w:val="000000"/>
                <w:sz w:val="20"/>
                <w:szCs w:val="20"/>
              </w:rPr>
              <w:t>0</w:t>
            </w:r>
          </w:p>
        </w:tc>
        <w:tc>
          <w:tcPr>
            <w:tcW w:w="619" w:type="pct"/>
            <w:tcBorders>
              <w:top w:val="nil"/>
              <w:left w:val="nil"/>
              <w:bottom w:val="single" w:sz="8" w:space="0" w:color="auto"/>
              <w:right w:val="single" w:sz="8" w:space="0" w:color="auto"/>
            </w:tcBorders>
            <w:shd w:val="clear" w:color="auto" w:fill="auto"/>
            <w:noWrap/>
            <w:vAlign w:val="center"/>
            <w:hideMark/>
          </w:tcPr>
          <w:p w14:paraId="5E79E174" w14:textId="77777777" w:rsidR="001A6D78" w:rsidRPr="00E63574" w:rsidRDefault="001A6D78" w:rsidP="001A6D78">
            <w:pPr>
              <w:jc w:val="center"/>
              <w:rPr>
                <w:rFonts w:ascii="Bookman Old Style" w:hAnsi="Bookman Old Style"/>
                <w:color w:val="000000"/>
                <w:sz w:val="20"/>
                <w:szCs w:val="20"/>
              </w:rPr>
            </w:pPr>
            <w:r w:rsidRPr="00E63574">
              <w:rPr>
                <w:rFonts w:ascii="Bookman Old Style" w:hAnsi="Bookman Old Style"/>
                <w:color w:val="000000"/>
                <w:sz w:val="20"/>
                <w:szCs w:val="20"/>
              </w:rPr>
              <w:t>0</w:t>
            </w:r>
          </w:p>
        </w:tc>
      </w:tr>
      <w:tr w:rsidR="001A6D78" w:rsidRPr="00E63574" w14:paraId="42E5E0E6" w14:textId="77777777" w:rsidTr="001A6D78">
        <w:trPr>
          <w:trHeight w:val="315"/>
        </w:trPr>
        <w:tc>
          <w:tcPr>
            <w:tcW w:w="532" w:type="pct"/>
            <w:tcBorders>
              <w:top w:val="nil"/>
              <w:left w:val="single" w:sz="8" w:space="0" w:color="auto"/>
              <w:bottom w:val="single" w:sz="8" w:space="0" w:color="auto"/>
              <w:right w:val="single" w:sz="8" w:space="0" w:color="auto"/>
            </w:tcBorders>
            <w:shd w:val="clear" w:color="auto" w:fill="auto"/>
            <w:vAlign w:val="center"/>
            <w:hideMark/>
          </w:tcPr>
          <w:p w14:paraId="7EC92CC9" w14:textId="77777777" w:rsidR="001A6D78" w:rsidRPr="00E63574" w:rsidRDefault="001A6D78" w:rsidP="001A6D78">
            <w:pPr>
              <w:jc w:val="center"/>
              <w:rPr>
                <w:rFonts w:ascii="Bookman Old Style" w:hAnsi="Bookman Old Style"/>
                <w:color w:val="000000"/>
                <w:sz w:val="20"/>
                <w:szCs w:val="20"/>
              </w:rPr>
            </w:pPr>
            <w:r w:rsidRPr="00E63574">
              <w:rPr>
                <w:rFonts w:ascii="Bookman Old Style" w:hAnsi="Bookman Old Style"/>
                <w:color w:val="000000"/>
                <w:sz w:val="20"/>
                <w:szCs w:val="20"/>
              </w:rPr>
              <w:t>2</w:t>
            </w:r>
          </w:p>
        </w:tc>
        <w:tc>
          <w:tcPr>
            <w:tcW w:w="790" w:type="pct"/>
            <w:tcBorders>
              <w:top w:val="nil"/>
              <w:left w:val="nil"/>
              <w:bottom w:val="single" w:sz="8" w:space="0" w:color="auto"/>
              <w:right w:val="single" w:sz="8" w:space="0" w:color="auto"/>
            </w:tcBorders>
            <w:shd w:val="clear" w:color="auto" w:fill="auto"/>
            <w:vAlign w:val="center"/>
            <w:hideMark/>
          </w:tcPr>
          <w:p w14:paraId="06C811DC" w14:textId="77777777" w:rsidR="001A6D78" w:rsidRPr="00E63574" w:rsidRDefault="001A6D78" w:rsidP="001A6D78">
            <w:pPr>
              <w:jc w:val="center"/>
              <w:rPr>
                <w:rFonts w:ascii="Bookman Old Style" w:hAnsi="Bookman Old Style"/>
                <w:color w:val="000000"/>
                <w:sz w:val="20"/>
                <w:szCs w:val="20"/>
              </w:rPr>
            </w:pPr>
            <w:r w:rsidRPr="00E63574">
              <w:rPr>
                <w:rFonts w:ascii="Bookman Old Style" w:hAnsi="Bookman Old Style"/>
                <w:color w:val="000000"/>
                <w:sz w:val="20"/>
                <w:szCs w:val="20"/>
              </w:rPr>
              <w:t>60-65 dB</w:t>
            </w:r>
          </w:p>
        </w:tc>
        <w:tc>
          <w:tcPr>
            <w:tcW w:w="610" w:type="pct"/>
            <w:tcBorders>
              <w:top w:val="nil"/>
              <w:left w:val="nil"/>
              <w:bottom w:val="single" w:sz="8" w:space="0" w:color="auto"/>
              <w:right w:val="single" w:sz="8" w:space="0" w:color="auto"/>
            </w:tcBorders>
            <w:shd w:val="clear" w:color="auto" w:fill="auto"/>
            <w:vAlign w:val="center"/>
            <w:hideMark/>
          </w:tcPr>
          <w:p w14:paraId="4461DB8B" w14:textId="77777777" w:rsidR="001A6D78" w:rsidRPr="00E63574" w:rsidRDefault="001A6D78" w:rsidP="001A6D78">
            <w:pPr>
              <w:jc w:val="center"/>
              <w:rPr>
                <w:rFonts w:ascii="Bookman Old Style" w:hAnsi="Bookman Old Style"/>
                <w:color w:val="000000"/>
                <w:sz w:val="20"/>
                <w:szCs w:val="20"/>
              </w:rPr>
            </w:pPr>
            <w:r w:rsidRPr="00E63574">
              <w:rPr>
                <w:rFonts w:ascii="Bookman Old Style" w:hAnsi="Bookman Old Style"/>
                <w:color w:val="000000"/>
                <w:sz w:val="20"/>
                <w:szCs w:val="20"/>
              </w:rPr>
              <w:t>0</w:t>
            </w:r>
          </w:p>
        </w:tc>
        <w:tc>
          <w:tcPr>
            <w:tcW w:w="610" w:type="pct"/>
            <w:tcBorders>
              <w:top w:val="nil"/>
              <w:left w:val="nil"/>
              <w:bottom w:val="single" w:sz="8" w:space="0" w:color="auto"/>
              <w:right w:val="single" w:sz="8" w:space="0" w:color="auto"/>
            </w:tcBorders>
            <w:shd w:val="clear" w:color="auto" w:fill="auto"/>
            <w:noWrap/>
            <w:vAlign w:val="center"/>
            <w:hideMark/>
          </w:tcPr>
          <w:p w14:paraId="79304D4B" w14:textId="77777777" w:rsidR="001A6D78" w:rsidRPr="00E63574" w:rsidRDefault="001A6D78" w:rsidP="001A6D78">
            <w:pPr>
              <w:jc w:val="center"/>
              <w:rPr>
                <w:rFonts w:ascii="Bookman Old Style" w:hAnsi="Bookman Old Style"/>
                <w:color w:val="000000"/>
                <w:sz w:val="20"/>
                <w:szCs w:val="20"/>
              </w:rPr>
            </w:pPr>
            <w:r w:rsidRPr="00E63574">
              <w:rPr>
                <w:rFonts w:ascii="Bookman Old Style" w:hAnsi="Bookman Old Style"/>
                <w:color w:val="000000"/>
                <w:sz w:val="20"/>
                <w:szCs w:val="20"/>
              </w:rPr>
              <w:t>0</w:t>
            </w:r>
          </w:p>
        </w:tc>
        <w:tc>
          <w:tcPr>
            <w:tcW w:w="619" w:type="pct"/>
            <w:tcBorders>
              <w:top w:val="nil"/>
              <w:left w:val="nil"/>
              <w:bottom w:val="single" w:sz="8" w:space="0" w:color="auto"/>
              <w:right w:val="single" w:sz="8" w:space="0" w:color="auto"/>
            </w:tcBorders>
            <w:shd w:val="clear" w:color="auto" w:fill="auto"/>
            <w:noWrap/>
            <w:vAlign w:val="center"/>
            <w:hideMark/>
          </w:tcPr>
          <w:p w14:paraId="4D12225E" w14:textId="77777777" w:rsidR="001A6D78" w:rsidRPr="00E63574" w:rsidRDefault="001A6D78" w:rsidP="001A6D78">
            <w:pPr>
              <w:jc w:val="center"/>
              <w:rPr>
                <w:rFonts w:ascii="Bookman Old Style" w:hAnsi="Bookman Old Style"/>
                <w:color w:val="000000"/>
                <w:sz w:val="20"/>
                <w:szCs w:val="20"/>
              </w:rPr>
            </w:pPr>
            <w:r w:rsidRPr="00E63574">
              <w:rPr>
                <w:rFonts w:ascii="Bookman Old Style" w:hAnsi="Bookman Old Style"/>
                <w:color w:val="000000"/>
                <w:sz w:val="20"/>
                <w:szCs w:val="20"/>
              </w:rPr>
              <w:t>0</w:t>
            </w:r>
          </w:p>
        </w:tc>
        <w:tc>
          <w:tcPr>
            <w:tcW w:w="610" w:type="pct"/>
            <w:tcBorders>
              <w:top w:val="nil"/>
              <w:left w:val="nil"/>
              <w:bottom w:val="single" w:sz="8" w:space="0" w:color="auto"/>
              <w:right w:val="single" w:sz="8" w:space="0" w:color="auto"/>
            </w:tcBorders>
            <w:shd w:val="clear" w:color="auto" w:fill="auto"/>
            <w:vAlign w:val="center"/>
            <w:hideMark/>
          </w:tcPr>
          <w:p w14:paraId="4BBD4E2F" w14:textId="77777777" w:rsidR="001A6D78" w:rsidRPr="00E63574" w:rsidRDefault="001A6D78" w:rsidP="001A6D78">
            <w:pPr>
              <w:jc w:val="center"/>
              <w:rPr>
                <w:rFonts w:ascii="Bookman Old Style" w:hAnsi="Bookman Old Style"/>
                <w:color w:val="000000"/>
                <w:sz w:val="20"/>
                <w:szCs w:val="20"/>
              </w:rPr>
            </w:pPr>
            <w:r w:rsidRPr="00E63574">
              <w:rPr>
                <w:rFonts w:ascii="Bookman Old Style" w:hAnsi="Bookman Old Style"/>
                <w:color w:val="000000"/>
                <w:sz w:val="20"/>
                <w:szCs w:val="20"/>
              </w:rPr>
              <w:t>0</w:t>
            </w:r>
          </w:p>
        </w:tc>
        <w:tc>
          <w:tcPr>
            <w:tcW w:w="610" w:type="pct"/>
            <w:tcBorders>
              <w:top w:val="nil"/>
              <w:left w:val="nil"/>
              <w:bottom w:val="single" w:sz="8" w:space="0" w:color="auto"/>
              <w:right w:val="single" w:sz="8" w:space="0" w:color="auto"/>
            </w:tcBorders>
            <w:shd w:val="clear" w:color="auto" w:fill="auto"/>
            <w:noWrap/>
            <w:vAlign w:val="center"/>
            <w:hideMark/>
          </w:tcPr>
          <w:p w14:paraId="386D3957" w14:textId="77777777" w:rsidR="001A6D78" w:rsidRPr="00E63574" w:rsidRDefault="001A6D78" w:rsidP="001A6D78">
            <w:pPr>
              <w:jc w:val="center"/>
              <w:rPr>
                <w:rFonts w:ascii="Bookman Old Style" w:hAnsi="Bookman Old Style"/>
                <w:color w:val="000000"/>
                <w:sz w:val="20"/>
                <w:szCs w:val="20"/>
              </w:rPr>
            </w:pPr>
            <w:r w:rsidRPr="00E63574">
              <w:rPr>
                <w:rFonts w:ascii="Bookman Old Style" w:hAnsi="Bookman Old Style"/>
                <w:color w:val="000000"/>
                <w:sz w:val="20"/>
                <w:szCs w:val="20"/>
              </w:rPr>
              <w:t>0</w:t>
            </w:r>
          </w:p>
        </w:tc>
        <w:tc>
          <w:tcPr>
            <w:tcW w:w="619" w:type="pct"/>
            <w:tcBorders>
              <w:top w:val="nil"/>
              <w:left w:val="nil"/>
              <w:bottom w:val="single" w:sz="8" w:space="0" w:color="auto"/>
              <w:right w:val="single" w:sz="8" w:space="0" w:color="auto"/>
            </w:tcBorders>
            <w:shd w:val="clear" w:color="auto" w:fill="auto"/>
            <w:noWrap/>
            <w:vAlign w:val="center"/>
            <w:hideMark/>
          </w:tcPr>
          <w:p w14:paraId="513D9765" w14:textId="77777777" w:rsidR="001A6D78" w:rsidRPr="00E63574" w:rsidRDefault="001A6D78" w:rsidP="001A6D78">
            <w:pPr>
              <w:jc w:val="center"/>
              <w:rPr>
                <w:rFonts w:ascii="Bookman Old Style" w:hAnsi="Bookman Old Style"/>
                <w:color w:val="000000"/>
                <w:sz w:val="20"/>
                <w:szCs w:val="20"/>
              </w:rPr>
            </w:pPr>
            <w:r w:rsidRPr="00E63574">
              <w:rPr>
                <w:rFonts w:ascii="Bookman Old Style" w:hAnsi="Bookman Old Style"/>
                <w:color w:val="000000"/>
                <w:sz w:val="20"/>
                <w:szCs w:val="20"/>
              </w:rPr>
              <w:t>0</w:t>
            </w:r>
          </w:p>
        </w:tc>
      </w:tr>
      <w:tr w:rsidR="001A6D78" w:rsidRPr="00E63574" w14:paraId="037C2983" w14:textId="77777777" w:rsidTr="001A6D78">
        <w:trPr>
          <w:trHeight w:val="315"/>
        </w:trPr>
        <w:tc>
          <w:tcPr>
            <w:tcW w:w="532" w:type="pct"/>
            <w:tcBorders>
              <w:top w:val="nil"/>
              <w:left w:val="single" w:sz="8" w:space="0" w:color="auto"/>
              <w:bottom w:val="single" w:sz="8" w:space="0" w:color="auto"/>
              <w:right w:val="single" w:sz="8" w:space="0" w:color="auto"/>
            </w:tcBorders>
            <w:shd w:val="clear" w:color="auto" w:fill="auto"/>
            <w:vAlign w:val="center"/>
            <w:hideMark/>
          </w:tcPr>
          <w:p w14:paraId="07F19DEB" w14:textId="77777777" w:rsidR="001A6D78" w:rsidRPr="00E63574" w:rsidRDefault="001A6D78" w:rsidP="001A6D78">
            <w:pPr>
              <w:jc w:val="center"/>
              <w:rPr>
                <w:rFonts w:ascii="Bookman Old Style" w:hAnsi="Bookman Old Style"/>
                <w:color w:val="000000"/>
                <w:sz w:val="20"/>
                <w:szCs w:val="20"/>
              </w:rPr>
            </w:pPr>
            <w:r w:rsidRPr="00E63574">
              <w:rPr>
                <w:rFonts w:ascii="Bookman Old Style" w:hAnsi="Bookman Old Style"/>
                <w:color w:val="000000"/>
                <w:sz w:val="20"/>
                <w:szCs w:val="20"/>
              </w:rPr>
              <w:t>3</w:t>
            </w:r>
          </w:p>
        </w:tc>
        <w:tc>
          <w:tcPr>
            <w:tcW w:w="790" w:type="pct"/>
            <w:tcBorders>
              <w:top w:val="nil"/>
              <w:left w:val="nil"/>
              <w:bottom w:val="single" w:sz="8" w:space="0" w:color="auto"/>
              <w:right w:val="single" w:sz="8" w:space="0" w:color="auto"/>
            </w:tcBorders>
            <w:shd w:val="clear" w:color="auto" w:fill="auto"/>
            <w:vAlign w:val="center"/>
            <w:hideMark/>
          </w:tcPr>
          <w:p w14:paraId="5B43E2FD" w14:textId="77777777" w:rsidR="001A6D78" w:rsidRPr="00E63574" w:rsidRDefault="001A6D78" w:rsidP="001A6D78">
            <w:pPr>
              <w:jc w:val="center"/>
              <w:rPr>
                <w:rFonts w:ascii="Bookman Old Style" w:hAnsi="Bookman Old Style"/>
                <w:color w:val="000000"/>
                <w:sz w:val="20"/>
                <w:szCs w:val="20"/>
              </w:rPr>
            </w:pPr>
            <w:r w:rsidRPr="00E63574">
              <w:rPr>
                <w:rFonts w:ascii="Bookman Old Style" w:hAnsi="Bookman Old Style"/>
                <w:color w:val="000000"/>
                <w:sz w:val="20"/>
                <w:szCs w:val="20"/>
              </w:rPr>
              <w:t>65-70 dB</w:t>
            </w:r>
          </w:p>
        </w:tc>
        <w:tc>
          <w:tcPr>
            <w:tcW w:w="610" w:type="pct"/>
            <w:tcBorders>
              <w:top w:val="nil"/>
              <w:left w:val="nil"/>
              <w:bottom w:val="single" w:sz="8" w:space="0" w:color="auto"/>
              <w:right w:val="single" w:sz="8" w:space="0" w:color="auto"/>
            </w:tcBorders>
            <w:shd w:val="clear" w:color="auto" w:fill="auto"/>
            <w:vAlign w:val="center"/>
            <w:hideMark/>
          </w:tcPr>
          <w:p w14:paraId="5667DA9A" w14:textId="77777777" w:rsidR="001A6D78" w:rsidRPr="00E63574" w:rsidRDefault="001A6D78" w:rsidP="001A6D78">
            <w:pPr>
              <w:jc w:val="center"/>
              <w:rPr>
                <w:rFonts w:ascii="Bookman Old Style" w:hAnsi="Bookman Old Style"/>
                <w:color w:val="000000"/>
                <w:sz w:val="20"/>
                <w:szCs w:val="20"/>
              </w:rPr>
            </w:pPr>
            <w:r w:rsidRPr="00E63574">
              <w:rPr>
                <w:rFonts w:ascii="Bookman Old Style" w:hAnsi="Bookman Old Style"/>
                <w:color w:val="000000"/>
                <w:sz w:val="20"/>
                <w:szCs w:val="20"/>
              </w:rPr>
              <w:t>0</w:t>
            </w:r>
          </w:p>
        </w:tc>
        <w:tc>
          <w:tcPr>
            <w:tcW w:w="610" w:type="pct"/>
            <w:tcBorders>
              <w:top w:val="nil"/>
              <w:left w:val="nil"/>
              <w:bottom w:val="single" w:sz="8" w:space="0" w:color="auto"/>
              <w:right w:val="single" w:sz="8" w:space="0" w:color="auto"/>
            </w:tcBorders>
            <w:shd w:val="clear" w:color="auto" w:fill="auto"/>
            <w:noWrap/>
            <w:vAlign w:val="center"/>
            <w:hideMark/>
          </w:tcPr>
          <w:p w14:paraId="693A25DA" w14:textId="77777777" w:rsidR="001A6D78" w:rsidRPr="00E63574" w:rsidRDefault="001A6D78" w:rsidP="001A6D78">
            <w:pPr>
              <w:jc w:val="center"/>
              <w:rPr>
                <w:rFonts w:ascii="Bookman Old Style" w:hAnsi="Bookman Old Style"/>
                <w:color w:val="000000"/>
                <w:sz w:val="20"/>
                <w:szCs w:val="20"/>
              </w:rPr>
            </w:pPr>
            <w:r w:rsidRPr="00E63574">
              <w:rPr>
                <w:rFonts w:ascii="Bookman Old Style" w:hAnsi="Bookman Old Style"/>
                <w:color w:val="000000"/>
                <w:sz w:val="20"/>
                <w:szCs w:val="20"/>
              </w:rPr>
              <w:t>0</w:t>
            </w:r>
          </w:p>
        </w:tc>
        <w:tc>
          <w:tcPr>
            <w:tcW w:w="619" w:type="pct"/>
            <w:tcBorders>
              <w:top w:val="nil"/>
              <w:left w:val="nil"/>
              <w:bottom w:val="single" w:sz="8" w:space="0" w:color="auto"/>
              <w:right w:val="single" w:sz="8" w:space="0" w:color="auto"/>
            </w:tcBorders>
            <w:shd w:val="clear" w:color="auto" w:fill="auto"/>
            <w:noWrap/>
            <w:vAlign w:val="center"/>
            <w:hideMark/>
          </w:tcPr>
          <w:p w14:paraId="76CB0937" w14:textId="77777777" w:rsidR="001A6D78" w:rsidRPr="00E63574" w:rsidRDefault="001A6D78" w:rsidP="001A6D78">
            <w:pPr>
              <w:jc w:val="center"/>
              <w:rPr>
                <w:rFonts w:ascii="Bookman Old Style" w:hAnsi="Bookman Old Style"/>
                <w:color w:val="000000"/>
                <w:sz w:val="20"/>
                <w:szCs w:val="20"/>
              </w:rPr>
            </w:pPr>
            <w:r w:rsidRPr="00E63574">
              <w:rPr>
                <w:rFonts w:ascii="Bookman Old Style" w:hAnsi="Bookman Old Style"/>
                <w:color w:val="000000"/>
                <w:sz w:val="20"/>
                <w:szCs w:val="20"/>
              </w:rPr>
              <w:t>0</w:t>
            </w:r>
          </w:p>
        </w:tc>
        <w:tc>
          <w:tcPr>
            <w:tcW w:w="610" w:type="pct"/>
            <w:tcBorders>
              <w:top w:val="nil"/>
              <w:left w:val="nil"/>
              <w:bottom w:val="single" w:sz="8" w:space="0" w:color="auto"/>
              <w:right w:val="single" w:sz="8" w:space="0" w:color="auto"/>
            </w:tcBorders>
            <w:shd w:val="clear" w:color="auto" w:fill="auto"/>
            <w:vAlign w:val="center"/>
            <w:hideMark/>
          </w:tcPr>
          <w:p w14:paraId="662D67D5" w14:textId="77777777" w:rsidR="001A6D78" w:rsidRPr="00E63574" w:rsidRDefault="001A6D78" w:rsidP="001A6D78">
            <w:pPr>
              <w:jc w:val="center"/>
              <w:rPr>
                <w:rFonts w:ascii="Bookman Old Style" w:hAnsi="Bookman Old Style"/>
                <w:color w:val="000000"/>
                <w:sz w:val="20"/>
                <w:szCs w:val="20"/>
              </w:rPr>
            </w:pPr>
            <w:r w:rsidRPr="00E63574">
              <w:rPr>
                <w:rFonts w:ascii="Bookman Old Style" w:hAnsi="Bookman Old Style"/>
                <w:color w:val="000000"/>
                <w:sz w:val="20"/>
                <w:szCs w:val="20"/>
              </w:rPr>
              <w:t>0</w:t>
            </w:r>
          </w:p>
        </w:tc>
        <w:tc>
          <w:tcPr>
            <w:tcW w:w="610" w:type="pct"/>
            <w:tcBorders>
              <w:top w:val="nil"/>
              <w:left w:val="nil"/>
              <w:bottom w:val="single" w:sz="8" w:space="0" w:color="auto"/>
              <w:right w:val="single" w:sz="8" w:space="0" w:color="auto"/>
            </w:tcBorders>
            <w:shd w:val="clear" w:color="auto" w:fill="auto"/>
            <w:noWrap/>
            <w:vAlign w:val="center"/>
            <w:hideMark/>
          </w:tcPr>
          <w:p w14:paraId="76F542F2" w14:textId="77777777" w:rsidR="001A6D78" w:rsidRPr="00E63574" w:rsidRDefault="001A6D78" w:rsidP="001A6D78">
            <w:pPr>
              <w:jc w:val="center"/>
              <w:rPr>
                <w:rFonts w:ascii="Bookman Old Style" w:hAnsi="Bookman Old Style"/>
                <w:color w:val="000000"/>
                <w:sz w:val="20"/>
                <w:szCs w:val="20"/>
              </w:rPr>
            </w:pPr>
            <w:r w:rsidRPr="00E63574">
              <w:rPr>
                <w:rFonts w:ascii="Bookman Old Style" w:hAnsi="Bookman Old Style"/>
                <w:color w:val="000000"/>
                <w:sz w:val="20"/>
                <w:szCs w:val="20"/>
              </w:rPr>
              <w:t>0</w:t>
            </w:r>
          </w:p>
        </w:tc>
        <w:tc>
          <w:tcPr>
            <w:tcW w:w="619" w:type="pct"/>
            <w:tcBorders>
              <w:top w:val="nil"/>
              <w:left w:val="nil"/>
              <w:bottom w:val="single" w:sz="8" w:space="0" w:color="auto"/>
              <w:right w:val="single" w:sz="8" w:space="0" w:color="auto"/>
            </w:tcBorders>
            <w:shd w:val="clear" w:color="auto" w:fill="auto"/>
            <w:noWrap/>
            <w:vAlign w:val="center"/>
            <w:hideMark/>
          </w:tcPr>
          <w:p w14:paraId="3A1645AF" w14:textId="77777777" w:rsidR="001A6D78" w:rsidRPr="00E63574" w:rsidRDefault="001A6D78" w:rsidP="001A6D78">
            <w:pPr>
              <w:jc w:val="center"/>
              <w:rPr>
                <w:rFonts w:ascii="Bookman Old Style" w:hAnsi="Bookman Old Style"/>
                <w:color w:val="000000"/>
                <w:sz w:val="20"/>
                <w:szCs w:val="20"/>
              </w:rPr>
            </w:pPr>
            <w:r w:rsidRPr="00E63574">
              <w:rPr>
                <w:rFonts w:ascii="Bookman Old Style" w:hAnsi="Bookman Old Style"/>
                <w:color w:val="000000"/>
                <w:sz w:val="20"/>
                <w:szCs w:val="20"/>
              </w:rPr>
              <w:t>0</w:t>
            </w:r>
          </w:p>
        </w:tc>
      </w:tr>
      <w:tr w:rsidR="001A6D78" w:rsidRPr="00E63574" w14:paraId="17CB5CC4" w14:textId="77777777" w:rsidTr="001A6D78">
        <w:trPr>
          <w:trHeight w:val="315"/>
        </w:trPr>
        <w:tc>
          <w:tcPr>
            <w:tcW w:w="532" w:type="pct"/>
            <w:tcBorders>
              <w:top w:val="nil"/>
              <w:left w:val="single" w:sz="8" w:space="0" w:color="auto"/>
              <w:bottom w:val="single" w:sz="8" w:space="0" w:color="auto"/>
              <w:right w:val="single" w:sz="8" w:space="0" w:color="auto"/>
            </w:tcBorders>
            <w:shd w:val="clear" w:color="auto" w:fill="auto"/>
            <w:vAlign w:val="center"/>
            <w:hideMark/>
          </w:tcPr>
          <w:p w14:paraId="4D513F63" w14:textId="77777777" w:rsidR="001A6D78" w:rsidRPr="00E63574" w:rsidRDefault="001A6D78" w:rsidP="001A6D78">
            <w:pPr>
              <w:jc w:val="center"/>
              <w:rPr>
                <w:rFonts w:ascii="Bookman Old Style" w:hAnsi="Bookman Old Style"/>
                <w:color w:val="000000"/>
                <w:sz w:val="20"/>
                <w:szCs w:val="20"/>
              </w:rPr>
            </w:pPr>
            <w:r w:rsidRPr="00E63574">
              <w:rPr>
                <w:rFonts w:ascii="Bookman Old Style" w:hAnsi="Bookman Old Style"/>
                <w:color w:val="000000"/>
                <w:sz w:val="20"/>
                <w:szCs w:val="20"/>
              </w:rPr>
              <w:t>4</w:t>
            </w:r>
          </w:p>
        </w:tc>
        <w:tc>
          <w:tcPr>
            <w:tcW w:w="790" w:type="pct"/>
            <w:tcBorders>
              <w:top w:val="nil"/>
              <w:left w:val="nil"/>
              <w:bottom w:val="single" w:sz="8" w:space="0" w:color="auto"/>
              <w:right w:val="single" w:sz="8" w:space="0" w:color="auto"/>
            </w:tcBorders>
            <w:shd w:val="clear" w:color="auto" w:fill="auto"/>
            <w:vAlign w:val="center"/>
            <w:hideMark/>
          </w:tcPr>
          <w:p w14:paraId="40F986AA" w14:textId="77777777" w:rsidR="001A6D78" w:rsidRPr="00E63574" w:rsidRDefault="001A6D78" w:rsidP="001A6D78">
            <w:pPr>
              <w:jc w:val="center"/>
              <w:rPr>
                <w:rFonts w:ascii="Bookman Old Style" w:hAnsi="Bookman Old Style"/>
                <w:color w:val="000000"/>
                <w:sz w:val="20"/>
                <w:szCs w:val="20"/>
              </w:rPr>
            </w:pPr>
            <w:r w:rsidRPr="00E63574">
              <w:rPr>
                <w:rFonts w:ascii="Bookman Old Style" w:hAnsi="Bookman Old Style"/>
                <w:color w:val="000000"/>
                <w:sz w:val="20"/>
                <w:szCs w:val="20"/>
              </w:rPr>
              <w:t>70-75 dB</w:t>
            </w:r>
          </w:p>
        </w:tc>
        <w:tc>
          <w:tcPr>
            <w:tcW w:w="610" w:type="pct"/>
            <w:tcBorders>
              <w:top w:val="nil"/>
              <w:left w:val="nil"/>
              <w:bottom w:val="single" w:sz="8" w:space="0" w:color="auto"/>
              <w:right w:val="single" w:sz="8" w:space="0" w:color="auto"/>
            </w:tcBorders>
            <w:shd w:val="clear" w:color="auto" w:fill="auto"/>
            <w:vAlign w:val="center"/>
            <w:hideMark/>
          </w:tcPr>
          <w:p w14:paraId="3FB00F75" w14:textId="77777777" w:rsidR="001A6D78" w:rsidRPr="00E63574" w:rsidRDefault="001A6D78" w:rsidP="001A6D78">
            <w:pPr>
              <w:jc w:val="center"/>
              <w:rPr>
                <w:rFonts w:ascii="Bookman Old Style" w:hAnsi="Bookman Old Style"/>
                <w:color w:val="000000"/>
                <w:sz w:val="20"/>
                <w:szCs w:val="20"/>
              </w:rPr>
            </w:pPr>
            <w:r w:rsidRPr="00E63574">
              <w:rPr>
                <w:rFonts w:ascii="Bookman Old Style" w:hAnsi="Bookman Old Style"/>
                <w:color w:val="000000"/>
                <w:sz w:val="20"/>
                <w:szCs w:val="20"/>
              </w:rPr>
              <w:t>0</w:t>
            </w:r>
          </w:p>
        </w:tc>
        <w:tc>
          <w:tcPr>
            <w:tcW w:w="610" w:type="pct"/>
            <w:tcBorders>
              <w:top w:val="nil"/>
              <w:left w:val="nil"/>
              <w:bottom w:val="single" w:sz="8" w:space="0" w:color="auto"/>
              <w:right w:val="single" w:sz="8" w:space="0" w:color="auto"/>
            </w:tcBorders>
            <w:shd w:val="clear" w:color="auto" w:fill="auto"/>
            <w:noWrap/>
            <w:vAlign w:val="center"/>
            <w:hideMark/>
          </w:tcPr>
          <w:p w14:paraId="604DE454" w14:textId="77777777" w:rsidR="001A6D78" w:rsidRPr="00E63574" w:rsidRDefault="001A6D78" w:rsidP="001A6D78">
            <w:pPr>
              <w:jc w:val="center"/>
              <w:rPr>
                <w:rFonts w:ascii="Bookman Old Style" w:hAnsi="Bookman Old Style"/>
                <w:color w:val="000000"/>
                <w:sz w:val="20"/>
                <w:szCs w:val="20"/>
              </w:rPr>
            </w:pPr>
            <w:r w:rsidRPr="00E63574">
              <w:rPr>
                <w:rFonts w:ascii="Bookman Old Style" w:hAnsi="Bookman Old Style"/>
                <w:color w:val="000000"/>
                <w:sz w:val="20"/>
                <w:szCs w:val="20"/>
              </w:rPr>
              <w:t>0</w:t>
            </w:r>
          </w:p>
        </w:tc>
        <w:tc>
          <w:tcPr>
            <w:tcW w:w="619" w:type="pct"/>
            <w:tcBorders>
              <w:top w:val="nil"/>
              <w:left w:val="nil"/>
              <w:bottom w:val="single" w:sz="8" w:space="0" w:color="auto"/>
              <w:right w:val="single" w:sz="8" w:space="0" w:color="auto"/>
            </w:tcBorders>
            <w:shd w:val="clear" w:color="auto" w:fill="auto"/>
            <w:noWrap/>
            <w:vAlign w:val="center"/>
            <w:hideMark/>
          </w:tcPr>
          <w:p w14:paraId="273D48C7" w14:textId="77777777" w:rsidR="001A6D78" w:rsidRPr="00E63574" w:rsidRDefault="001A6D78" w:rsidP="001A6D78">
            <w:pPr>
              <w:jc w:val="center"/>
              <w:rPr>
                <w:rFonts w:ascii="Bookman Old Style" w:hAnsi="Bookman Old Style"/>
                <w:color w:val="000000"/>
                <w:sz w:val="20"/>
                <w:szCs w:val="20"/>
              </w:rPr>
            </w:pPr>
            <w:r w:rsidRPr="00E63574">
              <w:rPr>
                <w:rFonts w:ascii="Bookman Old Style" w:hAnsi="Bookman Old Style"/>
                <w:color w:val="000000"/>
                <w:sz w:val="20"/>
                <w:szCs w:val="20"/>
              </w:rPr>
              <w:t>0</w:t>
            </w:r>
          </w:p>
        </w:tc>
        <w:tc>
          <w:tcPr>
            <w:tcW w:w="610" w:type="pct"/>
            <w:tcBorders>
              <w:top w:val="nil"/>
              <w:left w:val="nil"/>
              <w:bottom w:val="single" w:sz="8" w:space="0" w:color="auto"/>
              <w:right w:val="single" w:sz="8" w:space="0" w:color="auto"/>
            </w:tcBorders>
            <w:shd w:val="clear" w:color="auto" w:fill="auto"/>
            <w:vAlign w:val="center"/>
            <w:hideMark/>
          </w:tcPr>
          <w:p w14:paraId="751DC119" w14:textId="77777777" w:rsidR="001A6D78" w:rsidRPr="00E63574" w:rsidRDefault="001A6D78" w:rsidP="001A6D78">
            <w:pPr>
              <w:jc w:val="center"/>
              <w:rPr>
                <w:rFonts w:ascii="Bookman Old Style" w:hAnsi="Bookman Old Style"/>
                <w:color w:val="000000"/>
                <w:sz w:val="20"/>
                <w:szCs w:val="20"/>
              </w:rPr>
            </w:pPr>
            <w:r w:rsidRPr="00E63574">
              <w:rPr>
                <w:rFonts w:ascii="Bookman Old Style" w:hAnsi="Bookman Old Style"/>
                <w:color w:val="000000"/>
                <w:sz w:val="20"/>
                <w:szCs w:val="20"/>
              </w:rPr>
              <w:t>0</w:t>
            </w:r>
          </w:p>
        </w:tc>
        <w:tc>
          <w:tcPr>
            <w:tcW w:w="610" w:type="pct"/>
            <w:tcBorders>
              <w:top w:val="nil"/>
              <w:left w:val="nil"/>
              <w:bottom w:val="single" w:sz="8" w:space="0" w:color="auto"/>
              <w:right w:val="single" w:sz="8" w:space="0" w:color="auto"/>
            </w:tcBorders>
            <w:shd w:val="clear" w:color="auto" w:fill="auto"/>
            <w:noWrap/>
            <w:vAlign w:val="center"/>
            <w:hideMark/>
          </w:tcPr>
          <w:p w14:paraId="1185CEE0" w14:textId="77777777" w:rsidR="001A6D78" w:rsidRPr="00E63574" w:rsidRDefault="001A6D78" w:rsidP="001A6D78">
            <w:pPr>
              <w:jc w:val="center"/>
              <w:rPr>
                <w:rFonts w:ascii="Bookman Old Style" w:hAnsi="Bookman Old Style"/>
                <w:color w:val="000000"/>
                <w:sz w:val="20"/>
                <w:szCs w:val="20"/>
              </w:rPr>
            </w:pPr>
            <w:r w:rsidRPr="00E63574">
              <w:rPr>
                <w:rFonts w:ascii="Bookman Old Style" w:hAnsi="Bookman Old Style"/>
                <w:color w:val="000000"/>
                <w:sz w:val="20"/>
                <w:szCs w:val="20"/>
              </w:rPr>
              <w:t>0</w:t>
            </w:r>
          </w:p>
        </w:tc>
        <w:tc>
          <w:tcPr>
            <w:tcW w:w="619" w:type="pct"/>
            <w:tcBorders>
              <w:top w:val="nil"/>
              <w:left w:val="nil"/>
              <w:bottom w:val="single" w:sz="8" w:space="0" w:color="auto"/>
              <w:right w:val="single" w:sz="8" w:space="0" w:color="auto"/>
            </w:tcBorders>
            <w:shd w:val="clear" w:color="auto" w:fill="auto"/>
            <w:noWrap/>
            <w:vAlign w:val="center"/>
            <w:hideMark/>
          </w:tcPr>
          <w:p w14:paraId="555E2557" w14:textId="77777777" w:rsidR="001A6D78" w:rsidRPr="00E63574" w:rsidRDefault="001A6D78" w:rsidP="001A6D78">
            <w:pPr>
              <w:jc w:val="center"/>
              <w:rPr>
                <w:rFonts w:ascii="Bookman Old Style" w:hAnsi="Bookman Old Style"/>
                <w:color w:val="000000"/>
                <w:sz w:val="20"/>
                <w:szCs w:val="20"/>
              </w:rPr>
            </w:pPr>
            <w:r w:rsidRPr="00E63574">
              <w:rPr>
                <w:rFonts w:ascii="Bookman Old Style" w:hAnsi="Bookman Old Style"/>
                <w:color w:val="000000"/>
                <w:sz w:val="20"/>
                <w:szCs w:val="20"/>
              </w:rPr>
              <w:t>0</w:t>
            </w:r>
          </w:p>
        </w:tc>
      </w:tr>
      <w:tr w:rsidR="001A6D78" w:rsidRPr="00E63574" w14:paraId="6B3DE91C" w14:textId="77777777" w:rsidTr="001A6D78">
        <w:trPr>
          <w:trHeight w:val="315"/>
        </w:trPr>
        <w:tc>
          <w:tcPr>
            <w:tcW w:w="532" w:type="pct"/>
            <w:tcBorders>
              <w:top w:val="nil"/>
              <w:left w:val="single" w:sz="8" w:space="0" w:color="auto"/>
              <w:bottom w:val="single" w:sz="8" w:space="0" w:color="auto"/>
              <w:right w:val="single" w:sz="8" w:space="0" w:color="auto"/>
            </w:tcBorders>
            <w:shd w:val="clear" w:color="auto" w:fill="auto"/>
            <w:vAlign w:val="center"/>
            <w:hideMark/>
          </w:tcPr>
          <w:p w14:paraId="6FB27CBA" w14:textId="77777777" w:rsidR="001A6D78" w:rsidRPr="00E63574" w:rsidRDefault="001A6D78" w:rsidP="001A6D78">
            <w:pPr>
              <w:jc w:val="center"/>
              <w:rPr>
                <w:rFonts w:ascii="Bookman Old Style" w:hAnsi="Bookman Old Style"/>
                <w:color w:val="000000"/>
                <w:sz w:val="20"/>
                <w:szCs w:val="20"/>
              </w:rPr>
            </w:pPr>
            <w:r w:rsidRPr="00E63574">
              <w:rPr>
                <w:rFonts w:ascii="Bookman Old Style" w:hAnsi="Bookman Old Style"/>
                <w:color w:val="000000"/>
                <w:sz w:val="20"/>
                <w:szCs w:val="20"/>
              </w:rPr>
              <w:t>5</w:t>
            </w:r>
          </w:p>
        </w:tc>
        <w:tc>
          <w:tcPr>
            <w:tcW w:w="790" w:type="pct"/>
            <w:tcBorders>
              <w:top w:val="nil"/>
              <w:left w:val="nil"/>
              <w:bottom w:val="single" w:sz="8" w:space="0" w:color="auto"/>
              <w:right w:val="single" w:sz="8" w:space="0" w:color="auto"/>
            </w:tcBorders>
            <w:shd w:val="clear" w:color="auto" w:fill="auto"/>
            <w:vAlign w:val="center"/>
            <w:hideMark/>
          </w:tcPr>
          <w:p w14:paraId="2D67EE3F" w14:textId="77777777" w:rsidR="001A6D78" w:rsidRPr="00E63574" w:rsidRDefault="001A6D78" w:rsidP="001A6D78">
            <w:pPr>
              <w:jc w:val="center"/>
              <w:rPr>
                <w:rFonts w:ascii="Bookman Old Style" w:hAnsi="Bookman Old Style"/>
                <w:color w:val="000000"/>
                <w:sz w:val="20"/>
                <w:szCs w:val="20"/>
              </w:rPr>
            </w:pPr>
            <w:r w:rsidRPr="00E63574">
              <w:rPr>
                <w:rFonts w:ascii="Bookman Old Style" w:hAnsi="Bookman Old Style"/>
                <w:color w:val="000000"/>
                <w:sz w:val="20"/>
                <w:szCs w:val="20"/>
              </w:rPr>
              <w:t>&gt; 75 dB</w:t>
            </w:r>
          </w:p>
        </w:tc>
        <w:tc>
          <w:tcPr>
            <w:tcW w:w="610" w:type="pct"/>
            <w:tcBorders>
              <w:top w:val="nil"/>
              <w:left w:val="nil"/>
              <w:bottom w:val="single" w:sz="8" w:space="0" w:color="auto"/>
              <w:right w:val="single" w:sz="8" w:space="0" w:color="auto"/>
            </w:tcBorders>
            <w:shd w:val="clear" w:color="auto" w:fill="auto"/>
            <w:vAlign w:val="center"/>
            <w:hideMark/>
          </w:tcPr>
          <w:p w14:paraId="072BB856" w14:textId="77777777" w:rsidR="001A6D78" w:rsidRPr="00E63574" w:rsidRDefault="001A6D78" w:rsidP="001A6D78">
            <w:pPr>
              <w:jc w:val="center"/>
              <w:rPr>
                <w:rFonts w:ascii="Bookman Old Style" w:hAnsi="Bookman Old Style"/>
                <w:color w:val="000000"/>
                <w:sz w:val="20"/>
                <w:szCs w:val="20"/>
              </w:rPr>
            </w:pPr>
            <w:r w:rsidRPr="00E63574">
              <w:rPr>
                <w:rFonts w:ascii="Bookman Old Style" w:hAnsi="Bookman Old Style"/>
                <w:color w:val="000000"/>
                <w:sz w:val="20"/>
                <w:szCs w:val="20"/>
              </w:rPr>
              <w:t>0</w:t>
            </w:r>
          </w:p>
        </w:tc>
        <w:tc>
          <w:tcPr>
            <w:tcW w:w="610" w:type="pct"/>
            <w:tcBorders>
              <w:top w:val="nil"/>
              <w:left w:val="nil"/>
              <w:bottom w:val="single" w:sz="8" w:space="0" w:color="auto"/>
              <w:right w:val="single" w:sz="8" w:space="0" w:color="auto"/>
            </w:tcBorders>
            <w:shd w:val="clear" w:color="auto" w:fill="auto"/>
            <w:noWrap/>
            <w:vAlign w:val="center"/>
            <w:hideMark/>
          </w:tcPr>
          <w:p w14:paraId="334B7FBA" w14:textId="77777777" w:rsidR="001A6D78" w:rsidRPr="00E63574" w:rsidRDefault="001A6D78" w:rsidP="001A6D78">
            <w:pPr>
              <w:jc w:val="center"/>
              <w:rPr>
                <w:rFonts w:ascii="Bookman Old Style" w:hAnsi="Bookman Old Style"/>
                <w:color w:val="000000"/>
                <w:sz w:val="20"/>
                <w:szCs w:val="20"/>
              </w:rPr>
            </w:pPr>
            <w:r w:rsidRPr="00E63574">
              <w:rPr>
                <w:rFonts w:ascii="Bookman Old Style" w:hAnsi="Bookman Old Style"/>
                <w:color w:val="000000"/>
                <w:sz w:val="20"/>
                <w:szCs w:val="20"/>
              </w:rPr>
              <w:t>0</w:t>
            </w:r>
          </w:p>
        </w:tc>
        <w:tc>
          <w:tcPr>
            <w:tcW w:w="619" w:type="pct"/>
            <w:tcBorders>
              <w:top w:val="nil"/>
              <w:left w:val="nil"/>
              <w:bottom w:val="single" w:sz="8" w:space="0" w:color="auto"/>
              <w:right w:val="single" w:sz="8" w:space="0" w:color="auto"/>
            </w:tcBorders>
            <w:shd w:val="clear" w:color="auto" w:fill="auto"/>
            <w:noWrap/>
            <w:vAlign w:val="center"/>
            <w:hideMark/>
          </w:tcPr>
          <w:p w14:paraId="726FDD28" w14:textId="77777777" w:rsidR="001A6D78" w:rsidRPr="00E63574" w:rsidRDefault="001A6D78" w:rsidP="001A6D78">
            <w:pPr>
              <w:jc w:val="center"/>
              <w:rPr>
                <w:rFonts w:ascii="Bookman Old Style" w:hAnsi="Bookman Old Style"/>
                <w:color w:val="000000"/>
                <w:sz w:val="20"/>
                <w:szCs w:val="20"/>
              </w:rPr>
            </w:pPr>
            <w:r w:rsidRPr="00E63574">
              <w:rPr>
                <w:rFonts w:ascii="Bookman Old Style" w:hAnsi="Bookman Old Style"/>
                <w:color w:val="000000"/>
                <w:sz w:val="20"/>
                <w:szCs w:val="20"/>
              </w:rPr>
              <w:t>0</w:t>
            </w:r>
          </w:p>
        </w:tc>
        <w:tc>
          <w:tcPr>
            <w:tcW w:w="610" w:type="pct"/>
            <w:tcBorders>
              <w:top w:val="nil"/>
              <w:left w:val="nil"/>
              <w:bottom w:val="single" w:sz="8" w:space="0" w:color="auto"/>
              <w:right w:val="single" w:sz="8" w:space="0" w:color="auto"/>
            </w:tcBorders>
            <w:shd w:val="clear" w:color="auto" w:fill="auto"/>
            <w:vAlign w:val="center"/>
            <w:hideMark/>
          </w:tcPr>
          <w:p w14:paraId="48843886" w14:textId="77777777" w:rsidR="001A6D78" w:rsidRPr="00E63574" w:rsidRDefault="001A6D78" w:rsidP="001A6D78">
            <w:pPr>
              <w:jc w:val="center"/>
              <w:rPr>
                <w:rFonts w:ascii="Bookman Old Style" w:hAnsi="Bookman Old Style"/>
                <w:color w:val="000000"/>
                <w:sz w:val="20"/>
                <w:szCs w:val="20"/>
              </w:rPr>
            </w:pPr>
            <w:r w:rsidRPr="00E63574">
              <w:rPr>
                <w:rFonts w:ascii="Bookman Old Style" w:hAnsi="Bookman Old Style"/>
                <w:color w:val="000000"/>
                <w:sz w:val="20"/>
                <w:szCs w:val="20"/>
              </w:rPr>
              <w:t>0</w:t>
            </w:r>
          </w:p>
        </w:tc>
        <w:tc>
          <w:tcPr>
            <w:tcW w:w="610" w:type="pct"/>
            <w:tcBorders>
              <w:top w:val="nil"/>
              <w:left w:val="nil"/>
              <w:bottom w:val="single" w:sz="8" w:space="0" w:color="auto"/>
              <w:right w:val="single" w:sz="8" w:space="0" w:color="auto"/>
            </w:tcBorders>
            <w:shd w:val="clear" w:color="auto" w:fill="auto"/>
            <w:noWrap/>
            <w:vAlign w:val="center"/>
            <w:hideMark/>
          </w:tcPr>
          <w:p w14:paraId="1379433A" w14:textId="77777777" w:rsidR="001A6D78" w:rsidRPr="00E63574" w:rsidRDefault="001A6D78" w:rsidP="001A6D78">
            <w:pPr>
              <w:jc w:val="center"/>
              <w:rPr>
                <w:rFonts w:ascii="Bookman Old Style" w:hAnsi="Bookman Old Style"/>
                <w:color w:val="000000"/>
                <w:sz w:val="20"/>
                <w:szCs w:val="20"/>
              </w:rPr>
            </w:pPr>
            <w:r w:rsidRPr="00E63574">
              <w:rPr>
                <w:rFonts w:ascii="Bookman Old Style" w:hAnsi="Bookman Old Style"/>
                <w:color w:val="000000"/>
                <w:sz w:val="20"/>
                <w:szCs w:val="20"/>
              </w:rPr>
              <w:t>0</w:t>
            </w:r>
          </w:p>
        </w:tc>
        <w:tc>
          <w:tcPr>
            <w:tcW w:w="619" w:type="pct"/>
            <w:tcBorders>
              <w:top w:val="nil"/>
              <w:left w:val="nil"/>
              <w:bottom w:val="single" w:sz="8" w:space="0" w:color="auto"/>
              <w:right w:val="single" w:sz="8" w:space="0" w:color="auto"/>
            </w:tcBorders>
            <w:shd w:val="clear" w:color="auto" w:fill="auto"/>
            <w:noWrap/>
            <w:vAlign w:val="center"/>
            <w:hideMark/>
          </w:tcPr>
          <w:p w14:paraId="2E14B3AE" w14:textId="77777777" w:rsidR="001A6D78" w:rsidRPr="00E63574" w:rsidRDefault="001A6D78" w:rsidP="001A6D78">
            <w:pPr>
              <w:jc w:val="center"/>
              <w:rPr>
                <w:rFonts w:ascii="Bookman Old Style" w:hAnsi="Bookman Old Style"/>
                <w:color w:val="000000"/>
                <w:sz w:val="20"/>
                <w:szCs w:val="20"/>
              </w:rPr>
            </w:pPr>
            <w:r w:rsidRPr="00E63574">
              <w:rPr>
                <w:rFonts w:ascii="Bookman Old Style" w:hAnsi="Bookman Old Style"/>
                <w:color w:val="000000"/>
                <w:sz w:val="20"/>
                <w:szCs w:val="20"/>
              </w:rPr>
              <w:t>0</w:t>
            </w:r>
          </w:p>
        </w:tc>
      </w:tr>
    </w:tbl>
    <w:p w14:paraId="4124BB47" w14:textId="303589F5" w:rsidR="001A6D78" w:rsidRPr="00C46F88" w:rsidRDefault="001A6D78" w:rsidP="001A6D78">
      <w:pPr>
        <w:keepNext/>
        <w:tabs>
          <w:tab w:val="num" w:pos="2139"/>
        </w:tabs>
        <w:spacing w:before="240"/>
        <w:jc w:val="both"/>
        <w:rPr>
          <w:rFonts w:ascii="Bookman Old Style" w:hAnsi="Bookman Old Style"/>
          <w:color w:val="FF0000"/>
        </w:rPr>
      </w:pPr>
      <w:r>
        <w:rPr>
          <w:rFonts w:ascii="Bookman Old Style" w:hAnsi="Bookman Old Style"/>
          <w:lang w:eastAsia="en-US"/>
        </w:rPr>
        <w:lastRenderedPageBreak/>
        <w:t xml:space="preserve">Analizując tabelę powyżej widoczny jest spadek wartości dla liczby osób narażonych na hałas, w przedziale 55-60 dB. Brak różnicy liczby lokali </w:t>
      </w:r>
      <w:bookmarkStart w:id="304" w:name="_Toc488400626"/>
      <w:r w:rsidR="00AB7B7C">
        <w:rPr>
          <w:rFonts w:ascii="Bookman Old Style" w:hAnsi="Bookman Old Style"/>
          <w:lang w:eastAsia="en-US"/>
        </w:rPr>
        <w:t xml:space="preserve">narażonych </w:t>
      </w:r>
      <w:r>
        <w:rPr>
          <w:rFonts w:ascii="Bookman Old Style" w:hAnsi="Bookman Old Style"/>
          <w:lang w:eastAsia="en-US"/>
        </w:rPr>
        <w:t>na hałas.</w:t>
      </w:r>
    </w:p>
    <w:p w14:paraId="3931600B" w14:textId="77777777" w:rsidR="001A6D78" w:rsidRPr="00E63574" w:rsidRDefault="001A6D78" w:rsidP="001A6D78">
      <w:pPr>
        <w:pStyle w:val="Nagwek2"/>
      </w:pPr>
      <w:bookmarkStart w:id="305" w:name="_Toc490213609"/>
      <w:r w:rsidRPr="00E63574">
        <w:t xml:space="preserve">Droga Wojewódzka nr </w:t>
      </w:r>
      <w:bookmarkEnd w:id="304"/>
      <w:r w:rsidRPr="00E63574">
        <w:t>396</w:t>
      </w:r>
      <w:bookmarkEnd w:id="305"/>
    </w:p>
    <w:p w14:paraId="363E6A40" w14:textId="77777777" w:rsidR="001A6D78" w:rsidRPr="00E63574" w:rsidRDefault="001A6D78" w:rsidP="001A6D78">
      <w:pPr>
        <w:spacing w:before="240"/>
        <w:jc w:val="both"/>
        <w:rPr>
          <w:rFonts w:ascii="Bookman Old Style" w:hAnsi="Bookman Old Style"/>
        </w:rPr>
      </w:pPr>
      <w:r w:rsidRPr="00E63574">
        <w:rPr>
          <w:rFonts w:ascii="Bookman Old Style" w:hAnsi="Bookman Old Style"/>
        </w:rPr>
        <w:t>Porównywany odcinek drogi znajduje się w powiecie oławskim od km 32+400 do km 34+500. W tabeli poniżej zestawiono wybrane wartości.</w:t>
      </w:r>
    </w:p>
    <w:p w14:paraId="137EF471" w14:textId="77777777" w:rsidR="001A6D78" w:rsidRPr="00E63574" w:rsidRDefault="001A6D78" w:rsidP="001A6D78">
      <w:pPr>
        <w:keepNext/>
        <w:numPr>
          <w:ilvl w:val="0"/>
          <w:numId w:val="4"/>
        </w:numPr>
        <w:tabs>
          <w:tab w:val="clear" w:pos="1004"/>
          <w:tab w:val="num" w:pos="1713"/>
          <w:tab w:val="num" w:pos="2139"/>
        </w:tabs>
        <w:spacing w:before="240"/>
        <w:ind w:left="0" w:firstLine="0"/>
        <w:jc w:val="both"/>
        <w:rPr>
          <w:rFonts w:ascii="Bookman Old Style" w:hAnsi="Bookman Old Style"/>
          <w:lang w:eastAsia="en-US"/>
        </w:rPr>
      </w:pPr>
      <w:r w:rsidRPr="00E63574">
        <w:rPr>
          <w:rFonts w:ascii="Bookman Old Style" w:hAnsi="Bookman Old Style"/>
        </w:rPr>
        <w:t>Porównanie szacunkowej liczby lokali mieszkalnych oraz osób zamieszkujących te lokale, narażonych na hałas pochodzący od analizowanych odcinków drogi określany wskaźnikiem L</w:t>
      </w:r>
      <w:r w:rsidRPr="00E63574">
        <w:rPr>
          <w:rFonts w:ascii="Bookman Old Style" w:hAnsi="Bookman Old Style"/>
          <w:vertAlign w:val="subscript"/>
        </w:rPr>
        <w:t>DWN</w:t>
      </w:r>
    </w:p>
    <w:tbl>
      <w:tblPr>
        <w:tblW w:w="5000" w:type="pct"/>
        <w:tblCellMar>
          <w:left w:w="70" w:type="dxa"/>
          <w:right w:w="70" w:type="dxa"/>
        </w:tblCellMar>
        <w:tblLook w:val="04A0" w:firstRow="1" w:lastRow="0" w:firstColumn="1" w:lastColumn="0" w:noHBand="0" w:noVBand="1"/>
      </w:tblPr>
      <w:tblGrid>
        <w:gridCol w:w="964"/>
        <w:gridCol w:w="1430"/>
        <w:gridCol w:w="1104"/>
        <w:gridCol w:w="1104"/>
        <w:gridCol w:w="1121"/>
        <w:gridCol w:w="1104"/>
        <w:gridCol w:w="1104"/>
        <w:gridCol w:w="1121"/>
      </w:tblGrid>
      <w:tr w:rsidR="001A6D78" w:rsidRPr="00E63574" w14:paraId="4C3A999D" w14:textId="77777777" w:rsidTr="001A6D78">
        <w:trPr>
          <w:trHeight w:val="465"/>
        </w:trPr>
        <w:tc>
          <w:tcPr>
            <w:tcW w:w="532" w:type="pct"/>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14:paraId="087448B4" w14:textId="77777777" w:rsidR="001A6D78" w:rsidRPr="00E63574" w:rsidRDefault="001A6D78" w:rsidP="001A6D78">
            <w:pPr>
              <w:jc w:val="center"/>
              <w:rPr>
                <w:rFonts w:ascii="Bookman Old Style" w:hAnsi="Bookman Old Style"/>
                <w:b/>
                <w:bCs/>
                <w:color w:val="000000"/>
                <w:sz w:val="20"/>
                <w:szCs w:val="20"/>
              </w:rPr>
            </w:pPr>
            <w:r w:rsidRPr="00E63574">
              <w:rPr>
                <w:rFonts w:ascii="Bookman Old Style" w:hAnsi="Bookman Old Style"/>
                <w:b/>
                <w:bCs/>
                <w:color w:val="000000"/>
                <w:sz w:val="20"/>
                <w:szCs w:val="20"/>
              </w:rPr>
              <w:t>Lp.</w:t>
            </w:r>
          </w:p>
        </w:tc>
        <w:tc>
          <w:tcPr>
            <w:tcW w:w="790" w:type="pct"/>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14:paraId="7015D6F6" w14:textId="77777777" w:rsidR="001A6D78" w:rsidRPr="00E63574" w:rsidRDefault="001A6D78" w:rsidP="001A6D78">
            <w:pPr>
              <w:jc w:val="center"/>
              <w:rPr>
                <w:rFonts w:ascii="Bookman Old Style" w:hAnsi="Bookman Old Style"/>
                <w:b/>
                <w:bCs/>
                <w:color w:val="000000"/>
                <w:sz w:val="20"/>
                <w:szCs w:val="20"/>
              </w:rPr>
            </w:pPr>
            <w:r w:rsidRPr="00E63574">
              <w:rPr>
                <w:rFonts w:ascii="Bookman Old Style" w:hAnsi="Bookman Old Style"/>
                <w:b/>
                <w:bCs/>
                <w:color w:val="000000"/>
                <w:sz w:val="20"/>
                <w:szCs w:val="20"/>
              </w:rPr>
              <w:t>Przedziały wartości</w:t>
            </w:r>
          </w:p>
        </w:tc>
        <w:tc>
          <w:tcPr>
            <w:tcW w:w="1839" w:type="pct"/>
            <w:gridSpan w:val="3"/>
            <w:tcBorders>
              <w:top w:val="single" w:sz="8" w:space="0" w:color="auto"/>
              <w:left w:val="nil"/>
              <w:bottom w:val="single" w:sz="8" w:space="0" w:color="auto"/>
              <w:right w:val="single" w:sz="8" w:space="0" w:color="000000"/>
            </w:tcBorders>
            <w:shd w:val="clear" w:color="auto" w:fill="auto"/>
            <w:vAlign w:val="center"/>
            <w:hideMark/>
          </w:tcPr>
          <w:p w14:paraId="10E496B4" w14:textId="77777777" w:rsidR="001A6D78" w:rsidRPr="00E63574" w:rsidRDefault="001A6D78" w:rsidP="001A6D78">
            <w:pPr>
              <w:jc w:val="center"/>
              <w:rPr>
                <w:rFonts w:ascii="Bookman Old Style" w:hAnsi="Bookman Old Style"/>
                <w:b/>
                <w:bCs/>
                <w:color w:val="000000"/>
                <w:sz w:val="20"/>
                <w:szCs w:val="20"/>
              </w:rPr>
            </w:pPr>
            <w:r w:rsidRPr="00E63574">
              <w:rPr>
                <w:rFonts w:ascii="Bookman Old Style" w:hAnsi="Bookman Old Style"/>
                <w:b/>
                <w:bCs/>
                <w:color w:val="000000"/>
                <w:sz w:val="20"/>
                <w:szCs w:val="20"/>
              </w:rPr>
              <w:t>Liczba osób narażonych</w:t>
            </w:r>
          </w:p>
        </w:tc>
        <w:tc>
          <w:tcPr>
            <w:tcW w:w="1839" w:type="pct"/>
            <w:gridSpan w:val="3"/>
            <w:tcBorders>
              <w:top w:val="single" w:sz="8" w:space="0" w:color="auto"/>
              <w:left w:val="nil"/>
              <w:bottom w:val="single" w:sz="8" w:space="0" w:color="auto"/>
              <w:right w:val="single" w:sz="8" w:space="0" w:color="auto"/>
            </w:tcBorders>
            <w:shd w:val="clear" w:color="auto" w:fill="auto"/>
            <w:vAlign w:val="center"/>
            <w:hideMark/>
          </w:tcPr>
          <w:p w14:paraId="2C762A1E" w14:textId="77777777" w:rsidR="001A6D78" w:rsidRPr="00E63574" w:rsidRDefault="001A6D78" w:rsidP="001A6D78">
            <w:pPr>
              <w:jc w:val="center"/>
              <w:rPr>
                <w:rFonts w:ascii="Bookman Old Style" w:hAnsi="Bookman Old Style"/>
                <w:b/>
                <w:bCs/>
                <w:color w:val="000000"/>
                <w:sz w:val="20"/>
                <w:szCs w:val="20"/>
              </w:rPr>
            </w:pPr>
            <w:r w:rsidRPr="00E63574">
              <w:rPr>
                <w:rFonts w:ascii="Bookman Old Style" w:hAnsi="Bookman Old Style"/>
                <w:b/>
                <w:bCs/>
                <w:color w:val="000000"/>
                <w:sz w:val="20"/>
                <w:szCs w:val="20"/>
              </w:rPr>
              <w:t>Liczba lokali narażonych</w:t>
            </w:r>
          </w:p>
        </w:tc>
      </w:tr>
      <w:tr w:rsidR="001A6D78" w:rsidRPr="00E63574" w14:paraId="64B81661" w14:textId="77777777" w:rsidTr="001A6D78">
        <w:trPr>
          <w:trHeight w:val="465"/>
        </w:trPr>
        <w:tc>
          <w:tcPr>
            <w:tcW w:w="532" w:type="pct"/>
            <w:vMerge/>
            <w:tcBorders>
              <w:top w:val="single" w:sz="8" w:space="0" w:color="auto"/>
              <w:left w:val="single" w:sz="8" w:space="0" w:color="auto"/>
              <w:bottom w:val="single" w:sz="8" w:space="0" w:color="auto"/>
              <w:right w:val="single" w:sz="8" w:space="0" w:color="auto"/>
            </w:tcBorders>
            <w:vAlign w:val="center"/>
            <w:hideMark/>
          </w:tcPr>
          <w:p w14:paraId="7F23F845" w14:textId="77777777" w:rsidR="001A6D78" w:rsidRPr="00E63574" w:rsidRDefault="001A6D78" w:rsidP="001A6D78">
            <w:pPr>
              <w:rPr>
                <w:rFonts w:ascii="Bookman Old Style" w:hAnsi="Bookman Old Style"/>
                <w:b/>
                <w:bCs/>
                <w:color w:val="000000"/>
                <w:sz w:val="20"/>
                <w:szCs w:val="20"/>
              </w:rPr>
            </w:pPr>
          </w:p>
        </w:tc>
        <w:tc>
          <w:tcPr>
            <w:tcW w:w="790" w:type="pct"/>
            <w:vMerge/>
            <w:tcBorders>
              <w:top w:val="single" w:sz="8" w:space="0" w:color="auto"/>
              <w:left w:val="single" w:sz="8" w:space="0" w:color="auto"/>
              <w:bottom w:val="single" w:sz="8" w:space="0" w:color="auto"/>
              <w:right w:val="single" w:sz="8" w:space="0" w:color="auto"/>
            </w:tcBorders>
            <w:vAlign w:val="center"/>
            <w:hideMark/>
          </w:tcPr>
          <w:p w14:paraId="21F85FE9" w14:textId="77777777" w:rsidR="001A6D78" w:rsidRPr="00E63574" w:rsidRDefault="001A6D78" w:rsidP="001A6D78">
            <w:pPr>
              <w:rPr>
                <w:rFonts w:ascii="Bookman Old Style" w:hAnsi="Bookman Old Style"/>
                <w:b/>
                <w:bCs/>
                <w:color w:val="000000"/>
                <w:sz w:val="20"/>
                <w:szCs w:val="20"/>
              </w:rPr>
            </w:pPr>
          </w:p>
        </w:tc>
        <w:tc>
          <w:tcPr>
            <w:tcW w:w="1839" w:type="pct"/>
            <w:gridSpan w:val="3"/>
            <w:tcBorders>
              <w:top w:val="single" w:sz="8" w:space="0" w:color="auto"/>
              <w:left w:val="nil"/>
              <w:bottom w:val="single" w:sz="8" w:space="0" w:color="auto"/>
              <w:right w:val="single" w:sz="8" w:space="0" w:color="000000"/>
            </w:tcBorders>
            <w:shd w:val="clear" w:color="auto" w:fill="auto"/>
            <w:vAlign w:val="center"/>
            <w:hideMark/>
          </w:tcPr>
          <w:p w14:paraId="50843640" w14:textId="77777777" w:rsidR="001A6D78" w:rsidRPr="00E63574" w:rsidRDefault="001A6D78" w:rsidP="001A6D78">
            <w:pPr>
              <w:jc w:val="center"/>
              <w:rPr>
                <w:rFonts w:ascii="Bookman Old Style" w:hAnsi="Bookman Old Style"/>
                <w:b/>
                <w:bCs/>
                <w:color w:val="000000"/>
                <w:sz w:val="20"/>
                <w:szCs w:val="20"/>
              </w:rPr>
            </w:pPr>
            <w:r w:rsidRPr="00E63574">
              <w:rPr>
                <w:rFonts w:ascii="Bookman Old Style" w:hAnsi="Bookman Old Style"/>
                <w:b/>
                <w:bCs/>
                <w:color w:val="000000"/>
                <w:sz w:val="20"/>
                <w:szCs w:val="20"/>
              </w:rPr>
              <w:t>z dokładnością do 100</w:t>
            </w:r>
          </w:p>
        </w:tc>
        <w:tc>
          <w:tcPr>
            <w:tcW w:w="1839" w:type="pct"/>
            <w:gridSpan w:val="3"/>
            <w:tcBorders>
              <w:top w:val="single" w:sz="8" w:space="0" w:color="auto"/>
              <w:left w:val="nil"/>
              <w:bottom w:val="single" w:sz="8" w:space="0" w:color="auto"/>
              <w:right w:val="single" w:sz="8" w:space="0" w:color="auto"/>
            </w:tcBorders>
            <w:shd w:val="clear" w:color="auto" w:fill="auto"/>
            <w:vAlign w:val="center"/>
            <w:hideMark/>
          </w:tcPr>
          <w:p w14:paraId="7B220F76" w14:textId="77777777" w:rsidR="001A6D78" w:rsidRPr="00E63574" w:rsidRDefault="001A6D78" w:rsidP="001A6D78">
            <w:pPr>
              <w:jc w:val="center"/>
              <w:rPr>
                <w:rFonts w:ascii="Bookman Old Style" w:hAnsi="Bookman Old Style"/>
                <w:b/>
                <w:bCs/>
                <w:color w:val="000000"/>
                <w:sz w:val="20"/>
                <w:szCs w:val="20"/>
              </w:rPr>
            </w:pPr>
            <w:r w:rsidRPr="00E63574">
              <w:rPr>
                <w:rFonts w:ascii="Bookman Old Style" w:hAnsi="Bookman Old Style"/>
                <w:b/>
                <w:bCs/>
                <w:color w:val="000000"/>
                <w:sz w:val="20"/>
                <w:szCs w:val="20"/>
              </w:rPr>
              <w:t>z dokładnością do 100</w:t>
            </w:r>
          </w:p>
        </w:tc>
      </w:tr>
      <w:tr w:rsidR="001A6D78" w:rsidRPr="00E63574" w14:paraId="35F62508" w14:textId="77777777" w:rsidTr="001A6D78">
        <w:trPr>
          <w:trHeight w:val="315"/>
        </w:trPr>
        <w:tc>
          <w:tcPr>
            <w:tcW w:w="532" w:type="pct"/>
            <w:vMerge/>
            <w:tcBorders>
              <w:top w:val="single" w:sz="8" w:space="0" w:color="auto"/>
              <w:left w:val="single" w:sz="8" w:space="0" w:color="auto"/>
              <w:bottom w:val="single" w:sz="8" w:space="0" w:color="auto"/>
              <w:right w:val="single" w:sz="8" w:space="0" w:color="auto"/>
            </w:tcBorders>
            <w:vAlign w:val="center"/>
            <w:hideMark/>
          </w:tcPr>
          <w:p w14:paraId="053F7277" w14:textId="77777777" w:rsidR="001A6D78" w:rsidRPr="00E63574" w:rsidRDefault="001A6D78" w:rsidP="001A6D78">
            <w:pPr>
              <w:rPr>
                <w:rFonts w:ascii="Bookman Old Style" w:hAnsi="Bookman Old Style"/>
                <w:b/>
                <w:bCs/>
                <w:color w:val="000000"/>
                <w:sz w:val="20"/>
                <w:szCs w:val="20"/>
              </w:rPr>
            </w:pPr>
          </w:p>
        </w:tc>
        <w:tc>
          <w:tcPr>
            <w:tcW w:w="790" w:type="pct"/>
            <w:tcBorders>
              <w:top w:val="nil"/>
              <w:left w:val="nil"/>
              <w:bottom w:val="single" w:sz="8" w:space="0" w:color="auto"/>
              <w:right w:val="single" w:sz="8" w:space="0" w:color="auto"/>
            </w:tcBorders>
            <w:shd w:val="clear" w:color="auto" w:fill="auto"/>
            <w:vAlign w:val="center"/>
            <w:hideMark/>
          </w:tcPr>
          <w:p w14:paraId="6E16EFEE" w14:textId="77777777" w:rsidR="001A6D78" w:rsidRPr="00E63574" w:rsidRDefault="001A6D78" w:rsidP="001A6D78">
            <w:pPr>
              <w:jc w:val="center"/>
              <w:rPr>
                <w:rFonts w:ascii="Bookman Old Style" w:hAnsi="Bookman Old Style"/>
                <w:b/>
                <w:bCs/>
                <w:color w:val="000000"/>
                <w:sz w:val="20"/>
                <w:szCs w:val="20"/>
              </w:rPr>
            </w:pPr>
            <w:r w:rsidRPr="00E63574">
              <w:rPr>
                <w:rFonts w:ascii="Bookman Old Style" w:hAnsi="Bookman Old Style"/>
                <w:b/>
                <w:bCs/>
                <w:color w:val="000000"/>
                <w:sz w:val="20"/>
                <w:szCs w:val="20"/>
              </w:rPr>
              <w:t>[dB]</w:t>
            </w:r>
          </w:p>
        </w:tc>
        <w:tc>
          <w:tcPr>
            <w:tcW w:w="610" w:type="pct"/>
            <w:tcBorders>
              <w:top w:val="nil"/>
              <w:left w:val="nil"/>
              <w:bottom w:val="single" w:sz="8" w:space="0" w:color="auto"/>
              <w:right w:val="single" w:sz="8" w:space="0" w:color="auto"/>
            </w:tcBorders>
            <w:shd w:val="clear" w:color="auto" w:fill="auto"/>
            <w:vAlign w:val="center"/>
            <w:hideMark/>
          </w:tcPr>
          <w:p w14:paraId="00FF8037" w14:textId="77777777" w:rsidR="001A6D78" w:rsidRPr="00E63574" w:rsidRDefault="001A6D78" w:rsidP="001A6D78">
            <w:pPr>
              <w:jc w:val="center"/>
              <w:rPr>
                <w:rFonts w:ascii="Bookman Old Style" w:hAnsi="Bookman Old Style"/>
                <w:b/>
                <w:bCs/>
                <w:color w:val="000000"/>
                <w:sz w:val="20"/>
                <w:szCs w:val="20"/>
              </w:rPr>
            </w:pPr>
            <w:r w:rsidRPr="00E63574">
              <w:rPr>
                <w:rFonts w:ascii="Bookman Old Style" w:hAnsi="Bookman Old Style"/>
                <w:b/>
                <w:bCs/>
                <w:color w:val="000000"/>
                <w:sz w:val="20"/>
                <w:szCs w:val="20"/>
              </w:rPr>
              <w:t>2017</w:t>
            </w:r>
          </w:p>
        </w:tc>
        <w:tc>
          <w:tcPr>
            <w:tcW w:w="610" w:type="pct"/>
            <w:tcBorders>
              <w:top w:val="nil"/>
              <w:left w:val="nil"/>
              <w:bottom w:val="single" w:sz="8" w:space="0" w:color="auto"/>
              <w:right w:val="single" w:sz="8" w:space="0" w:color="auto"/>
            </w:tcBorders>
            <w:shd w:val="clear" w:color="auto" w:fill="auto"/>
            <w:vAlign w:val="center"/>
            <w:hideMark/>
          </w:tcPr>
          <w:p w14:paraId="64E6701B" w14:textId="15390651" w:rsidR="001A6D78" w:rsidRPr="00E63574" w:rsidRDefault="00AB7B7C" w:rsidP="001A6D78">
            <w:pPr>
              <w:jc w:val="center"/>
              <w:rPr>
                <w:rFonts w:ascii="Bookman Old Style" w:hAnsi="Bookman Old Style"/>
                <w:b/>
                <w:bCs/>
                <w:color w:val="000000"/>
                <w:sz w:val="20"/>
                <w:szCs w:val="20"/>
              </w:rPr>
            </w:pPr>
            <w:r>
              <w:rPr>
                <w:rFonts w:ascii="Bookman Old Style" w:hAnsi="Bookman Old Style"/>
                <w:b/>
                <w:bCs/>
                <w:color w:val="000000"/>
                <w:sz w:val="20"/>
                <w:szCs w:val="20"/>
              </w:rPr>
              <w:t>2011</w:t>
            </w:r>
          </w:p>
        </w:tc>
        <w:tc>
          <w:tcPr>
            <w:tcW w:w="619" w:type="pct"/>
            <w:tcBorders>
              <w:top w:val="nil"/>
              <w:left w:val="nil"/>
              <w:bottom w:val="single" w:sz="8" w:space="0" w:color="auto"/>
              <w:right w:val="single" w:sz="8" w:space="0" w:color="auto"/>
            </w:tcBorders>
            <w:shd w:val="clear" w:color="auto" w:fill="auto"/>
            <w:vAlign w:val="center"/>
            <w:hideMark/>
          </w:tcPr>
          <w:p w14:paraId="7767A980" w14:textId="77777777" w:rsidR="001A6D78" w:rsidRPr="00E63574" w:rsidRDefault="001A6D78" w:rsidP="001A6D78">
            <w:pPr>
              <w:jc w:val="center"/>
              <w:rPr>
                <w:rFonts w:ascii="Bookman Old Style" w:hAnsi="Bookman Old Style"/>
                <w:b/>
                <w:bCs/>
                <w:color w:val="000000"/>
                <w:sz w:val="20"/>
                <w:szCs w:val="20"/>
              </w:rPr>
            </w:pPr>
            <w:r w:rsidRPr="00E63574">
              <w:rPr>
                <w:rFonts w:ascii="Bookman Old Style" w:hAnsi="Bookman Old Style"/>
                <w:b/>
                <w:bCs/>
                <w:color w:val="000000"/>
                <w:sz w:val="20"/>
                <w:szCs w:val="20"/>
              </w:rPr>
              <w:t>różnica</w:t>
            </w:r>
          </w:p>
        </w:tc>
        <w:tc>
          <w:tcPr>
            <w:tcW w:w="610" w:type="pct"/>
            <w:tcBorders>
              <w:top w:val="nil"/>
              <w:left w:val="nil"/>
              <w:bottom w:val="single" w:sz="8" w:space="0" w:color="auto"/>
              <w:right w:val="single" w:sz="8" w:space="0" w:color="auto"/>
            </w:tcBorders>
            <w:shd w:val="clear" w:color="auto" w:fill="auto"/>
            <w:vAlign w:val="center"/>
            <w:hideMark/>
          </w:tcPr>
          <w:p w14:paraId="5EDE9C2B" w14:textId="77777777" w:rsidR="001A6D78" w:rsidRPr="00E63574" w:rsidRDefault="001A6D78" w:rsidP="001A6D78">
            <w:pPr>
              <w:jc w:val="center"/>
              <w:rPr>
                <w:rFonts w:ascii="Bookman Old Style" w:hAnsi="Bookman Old Style"/>
                <w:b/>
                <w:bCs/>
                <w:color w:val="000000"/>
                <w:sz w:val="20"/>
                <w:szCs w:val="20"/>
              </w:rPr>
            </w:pPr>
            <w:r w:rsidRPr="00E63574">
              <w:rPr>
                <w:rFonts w:ascii="Bookman Old Style" w:hAnsi="Bookman Old Style"/>
                <w:b/>
                <w:bCs/>
                <w:color w:val="000000"/>
                <w:sz w:val="20"/>
                <w:szCs w:val="20"/>
              </w:rPr>
              <w:t>2017</w:t>
            </w:r>
          </w:p>
        </w:tc>
        <w:tc>
          <w:tcPr>
            <w:tcW w:w="610" w:type="pct"/>
            <w:tcBorders>
              <w:top w:val="nil"/>
              <w:left w:val="nil"/>
              <w:bottom w:val="single" w:sz="8" w:space="0" w:color="auto"/>
              <w:right w:val="single" w:sz="8" w:space="0" w:color="auto"/>
            </w:tcBorders>
            <w:shd w:val="clear" w:color="auto" w:fill="auto"/>
            <w:vAlign w:val="center"/>
            <w:hideMark/>
          </w:tcPr>
          <w:p w14:paraId="1D1A0373" w14:textId="4E59FA81" w:rsidR="001A6D78" w:rsidRPr="00E63574" w:rsidRDefault="00AB7B7C" w:rsidP="001A6D78">
            <w:pPr>
              <w:jc w:val="center"/>
              <w:rPr>
                <w:rFonts w:ascii="Bookman Old Style" w:hAnsi="Bookman Old Style"/>
                <w:b/>
                <w:bCs/>
                <w:color w:val="000000"/>
                <w:sz w:val="20"/>
                <w:szCs w:val="20"/>
              </w:rPr>
            </w:pPr>
            <w:r>
              <w:rPr>
                <w:rFonts w:ascii="Bookman Old Style" w:hAnsi="Bookman Old Style"/>
                <w:b/>
                <w:bCs/>
                <w:color w:val="000000"/>
                <w:sz w:val="20"/>
                <w:szCs w:val="20"/>
              </w:rPr>
              <w:t>2011</w:t>
            </w:r>
          </w:p>
        </w:tc>
        <w:tc>
          <w:tcPr>
            <w:tcW w:w="619" w:type="pct"/>
            <w:tcBorders>
              <w:top w:val="nil"/>
              <w:left w:val="nil"/>
              <w:bottom w:val="single" w:sz="8" w:space="0" w:color="auto"/>
              <w:right w:val="single" w:sz="8" w:space="0" w:color="auto"/>
            </w:tcBorders>
            <w:shd w:val="clear" w:color="auto" w:fill="auto"/>
            <w:noWrap/>
            <w:vAlign w:val="center"/>
            <w:hideMark/>
          </w:tcPr>
          <w:p w14:paraId="0A0326DA" w14:textId="77777777" w:rsidR="001A6D78" w:rsidRPr="00E63574" w:rsidRDefault="001A6D78" w:rsidP="001A6D78">
            <w:pPr>
              <w:jc w:val="center"/>
              <w:rPr>
                <w:rFonts w:ascii="Bookman Old Style" w:hAnsi="Bookman Old Style"/>
                <w:b/>
                <w:bCs/>
                <w:color w:val="000000"/>
                <w:sz w:val="20"/>
                <w:szCs w:val="20"/>
              </w:rPr>
            </w:pPr>
            <w:r w:rsidRPr="00E63574">
              <w:rPr>
                <w:rFonts w:ascii="Bookman Old Style" w:hAnsi="Bookman Old Style"/>
                <w:b/>
                <w:bCs/>
                <w:color w:val="000000"/>
                <w:sz w:val="20"/>
                <w:szCs w:val="20"/>
              </w:rPr>
              <w:t>różnica</w:t>
            </w:r>
          </w:p>
        </w:tc>
      </w:tr>
      <w:tr w:rsidR="001A6D78" w:rsidRPr="00E63574" w14:paraId="20A8CC2C" w14:textId="77777777" w:rsidTr="001A6D78">
        <w:trPr>
          <w:trHeight w:val="315"/>
        </w:trPr>
        <w:tc>
          <w:tcPr>
            <w:tcW w:w="532" w:type="pct"/>
            <w:tcBorders>
              <w:top w:val="nil"/>
              <w:left w:val="single" w:sz="8" w:space="0" w:color="auto"/>
              <w:bottom w:val="double" w:sz="6" w:space="0" w:color="auto"/>
              <w:right w:val="single" w:sz="8" w:space="0" w:color="auto"/>
            </w:tcBorders>
            <w:shd w:val="clear" w:color="auto" w:fill="auto"/>
            <w:vAlign w:val="center"/>
            <w:hideMark/>
          </w:tcPr>
          <w:p w14:paraId="3EF76159" w14:textId="77777777" w:rsidR="001A6D78" w:rsidRPr="00E63574" w:rsidRDefault="001A6D78" w:rsidP="001A6D78">
            <w:pPr>
              <w:jc w:val="center"/>
              <w:rPr>
                <w:rFonts w:ascii="Bookman Old Style" w:hAnsi="Bookman Old Style"/>
                <w:color w:val="000000"/>
                <w:sz w:val="20"/>
                <w:szCs w:val="20"/>
              </w:rPr>
            </w:pPr>
            <w:r w:rsidRPr="00E63574">
              <w:rPr>
                <w:rFonts w:ascii="Bookman Old Style" w:hAnsi="Bookman Old Style"/>
                <w:color w:val="000000"/>
                <w:sz w:val="20"/>
                <w:szCs w:val="20"/>
              </w:rPr>
              <w:t>1</w:t>
            </w:r>
          </w:p>
        </w:tc>
        <w:tc>
          <w:tcPr>
            <w:tcW w:w="790" w:type="pct"/>
            <w:tcBorders>
              <w:top w:val="nil"/>
              <w:left w:val="nil"/>
              <w:bottom w:val="double" w:sz="6" w:space="0" w:color="auto"/>
              <w:right w:val="single" w:sz="8" w:space="0" w:color="auto"/>
            </w:tcBorders>
            <w:shd w:val="clear" w:color="auto" w:fill="auto"/>
            <w:vAlign w:val="center"/>
            <w:hideMark/>
          </w:tcPr>
          <w:p w14:paraId="335E6B13" w14:textId="77777777" w:rsidR="001A6D78" w:rsidRPr="00E63574" w:rsidRDefault="001A6D78" w:rsidP="001A6D78">
            <w:pPr>
              <w:jc w:val="center"/>
              <w:rPr>
                <w:rFonts w:ascii="Bookman Old Style" w:hAnsi="Bookman Old Style"/>
                <w:color w:val="000000"/>
                <w:sz w:val="20"/>
                <w:szCs w:val="20"/>
              </w:rPr>
            </w:pPr>
            <w:r w:rsidRPr="00E63574">
              <w:rPr>
                <w:rFonts w:ascii="Bookman Old Style" w:hAnsi="Bookman Old Style"/>
                <w:color w:val="000000"/>
                <w:sz w:val="20"/>
                <w:szCs w:val="20"/>
              </w:rPr>
              <w:t>2</w:t>
            </w:r>
          </w:p>
        </w:tc>
        <w:tc>
          <w:tcPr>
            <w:tcW w:w="610" w:type="pct"/>
            <w:tcBorders>
              <w:top w:val="nil"/>
              <w:left w:val="nil"/>
              <w:bottom w:val="double" w:sz="6" w:space="0" w:color="auto"/>
              <w:right w:val="single" w:sz="8" w:space="0" w:color="auto"/>
            </w:tcBorders>
            <w:shd w:val="clear" w:color="auto" w:fill="auto"/>
            <w:noWrap/>
            <w:vAlign w:val="center"/>
            <w:hideMark/>
          </w:tcPr>
          <w:p w14:paraId="483E8647" w14:textId="77777777" w:rsidR="001A6D78" w:rsidRPr="00E63574" w:rsidRDefault="001A6D78" w:rsidP="001A6D78">
            <w:pPr>
              <w:jc w:val="center"/>
              <w:rPr>
                <w:rFonts w:ascii="Bookman Old Style" w:hAnsi="Bookman Old Style"/>
                <w:color w:val="000000"/>
                <w:sz w:val="20"/>
                <w:szCs w:val="20"/>
              </w:rPr>
            </w:pPr>
            <w:r w:rsidRPr="00E63574">
              <w:rPr>
                <w:rFonts w:ascii="Bookman Old Style" w:hAnsi="Bookman Old Style"/>
                <w:color w:val="000000"/>
                <w:sz w:val="20"/>
                <w:szCs w:val="20"/>
              </w:rPr>
              <w:t>3</w:t>
            </w:r>
          </w:p>
        </w:tc>
        <w:tc>
          <w:tcPr>
            <w:tcW w:w="610" w:type="pct"/>
            <w:tcBorders>
              <w:top w:val="nil"/>
              <w:left w:val="nil"/>
              <w:bottom w:val="double" w:sz="6" w:space="0" w:color="auto"/>
              <w:right w:val="single" w:sz="8" w:space="0" w:color="auto"/>
            </w:tcBorders>
            <w:shd w:val="clear" w:color="auto" w:fill="auto"/>
            <w:noWrap/>
            <w:vAlign w:val="center"/>
            <w:hideMark/>
          </w:tcPr>
          <w:p w14:paraId="21B22B7C" w14:textId="77777777" w:rsidR="001A6D78" w:rsidRPr="00E63574" w:rsidRDefault="001A6D78" w:rsidP="001A6D78">
            <w:pPr>
              <w:jc w:val="center"/>
              <w:rPr>
                <w:rFonts w:ascii="Bookman Old Style" w:hAnsi="Bookman Old Style"/>
                <w:color w:val="000000"/>
                <w:sz w:val="20"/>
                <w:szCs w:val="20"/>
              </w:rPr>
            </w:pPr>
            <w:r w:rsidRPr="00E63574">
              <w:rPr>
                <w:rFonts w:ascii="Bookman Old Style" w:hAnsi="Bookman Old Style"/>
                <w:color w:val="000000"/>
                <w:sz w:val="20"/>
                <w:szCs w:val="20"/>
              </w:rPr>
              <w:t>4</w:t>
            </w:r>
          </w:p>
        </w:tc>
        <w:tc>
          <w:tcPr>
            <w:tcW w:w="619" w:type="pct"/>
            <w:tcBorders>
              <w:top w:val="nil"/>
              <w:left w:val="nil"/>
              <w:bottom w:val="double" w:sz="6" w:space="0" w:color="auto"/>
              <w:right w:val="single" w:sz="8" w:space="0" w:color="auto"/>
            </w:tcBorders>
            <w:shd w:val="clear" w:color="auto" w:fill="auto"/>
            <w:noWrap/>
            <w:vAlign w:val="center"/>
            <w:hideMark/>
          </w:tcPr>
          <w:p w14:paraId="4B3AF7C8" w14:textId="77777777" w:rsidR="001A6D78" w:rsidRPr="00E63574" w:rsidRDefault="001A6D78" w:rsidP="001A6D78">
            <w:pPr>
              <w:jc w:val="center"/>
              <w:rPr>
                <w:rFonts w:ascii="Bookman Old Style" w:hAnsi="Bookman Old Style"/>
                <w:color w:val="000000"/>
                <w:sz w:val="20"/>
                <w:szCs w:val="20"/>
              </w:rPr>
            </w:pPr>
            <w:r w:rsidRPr="00E63574">
              <w:rPr>
                <w:rFonts w:ascii="Bookman Old Style" w:hAnsi="Bookman Old Style"/>
                <w:color w:val="000000"/>
                <w:sz w:val="20"/>
                <w:szCs w:val="20"/>
              </w:rPr>
              <w:t>5</w:t>
            </w:r>
          </w:p>
        </w:tc>
        <w:tc>
          <w:tcPr>
            <w:tcW w:w="610" w:type="pct"/>
            <w:tcBorders>
              <w:top w:val="nil"/>
              <w:left w:val="nil"/>
              <w:bottom w:val="double" w:sz="6" w:space="0" w:color="auto"/>
              <w:right w:val="single" w:sz="8" w:space="0" w:color="auto"/>
            </w:tcBorders>
            <w:shd w:val="clear" w:color="auto" w:fill="auto"/>
            <w:noWrap/>
            <w:vAlign w:val="center"/>
            <w:hideMark/>
          </w:tcPr>
          <w:p w14:paraId="3040954A" w14:textId="77777777" w:rsidR="001A6D78" w:rsidRPr="00E63574" w:rsidRDefault="001A6D78" w:rsidP="001A6D78">
            <w:pPr>
              <w:jc w:val="center"/>
              <w:rPr>
                <w:rFonts w:ascii="Bookman Old Style" w:hAnsi="Bookman Old Style"/>
                <w:color w:val="000000"/>
                <w:sz w:val="20"/>
                <w:szCs w:val="20"/>
              </w:rPr>
            </w:pPr>
            <w:r w:rsidRPr="00E63574">
              <w:rPr>
                <w:rFonts w:ascii="Bookman Old Style" w:hAnsi="Bookman Old Style"/>
                <w:color w:val="000000"/>
                <w:sz w:val="20"/>
                <w:szCs w:val="20"/>
              </w:rPr>
              <w:t>6</w:t>
            </w:r>
          </w:p>
        </w:tc>
        <w:tc>
          <w:tcPr>
            <w:tcW w:w="610" w:type="pct"/>
            <w:tcBorders>
              <w:top w:val="nil"/>
              <w:left w:val="nil"/>
              <w:bottom w:val="double" w:sz="6" w:space="0" w:color="auto"/>
              <w:right w:val="single" w:sz="8" w:space="0" w:color="auto"/>
            </w:tcBorders>
            <w:shd w:val="clear" w:color="auto" w:fill="auto"/>
            <w:noWrap/>
            <w:vAlign w:val="center"/>
            <w:hideMark/>
          </w:tcPr>
          <w:p w14:paraId="38AC055C" w14:textId="77777777" w:rsidR="001A6D78" w:rsidRPr="00E63574" w:rsidRDefault="001A6D78" w:rsidP="001A6D78">
            <w:pPr>
              <w:jc w:val="center"/>
              <w:rPr>
                <w:rFonts w:ascii="Bookman Old Style" w:hAnsi="Bookman Old Style"/>
                <w:color w:val="000000"/>
                <w:sz w:val="20"/>
                <w:szCs w:val="20"/>
              </w:rPr>
            </w:pPr>
            <w:r w:rsidRPr="00E63574">
              <w:rPr>
                <w:rFonts w:ascii="Bookman Old Style" w:hAnsi="Bookman Old Style"/>
                <w:color w:val="000000"/>
                <w:sz w:val="20"/>
                <w:szCs w:val="20"/>
              </w:rPr>
              <w:t>7</w:t>
            </w:r>
          </w:p>
        </w:tc>
        <w:tc>
          <w:tcPr>
            <w:tcW w:w="619" w:type="pct"/>
            <w:tcBorders>
              <w:top w:val="nil"/>
              <w:left w:val="nil"/>
              <w:bottom w:val="double" w:sz="6" w:space="0" w:color="auto"/>
              <w:right w:val="single" w:sz="8" w:space="0" w:color="auto"/>
            </w:tcBorders>
            <w:shd w:val="clear" w:color="auto" w:fill="auto"/>
            <w:noWrap/>
            <w:vAlign w:val="center"/>
            <w:hideMark/>
          </w:tcPr>
          <w:p w14:paraId="3A566D38" w14:textId="77777777" w:rsidR="001A6D78" w:rsidRPr="00E63574" w:rsidRDefault="001A6D78" w:rsidP="001A6D78">
            <w:pPr>
              <w:jc w:val="center"/>
              <w:rPr>
                <w:rFonts w:ascii="Bookman Old Style" w:hAnsi="Bookman Old Style"/>
                <w:color w:val="000000"/>
                <w:sz w:val="20"/>
                <w:szCs w:val="20"/>
              </w:rPr>
            </w:pPr>
            <w:r w:rsidRPr="00E63574">
              <w:rPr>
                <w:rFonts w:ascii="Bookman Old Style" w:hAnsi="Bookman Old Style"/>
                <w:color w:val="000000"/>
                <w:sz w:val="20"/>
                <w:szCs w:val="20"/>
              </w:rPr>
              <w:t>8</w:t>
            </w:r>
          </w:p>
        </w:tc>
      </w:tr>
      <w:tr w:rsidR="001A6D78" w:rsidRPr="00E63574" w14:paraId="6261E4BD" w14:textId="77777777" w:rsidTr="001A6D78">
        <w:trPr>
          <w:trHeight w:val="330"/>
        </w:trPr>
        <w:tc>
          <w:tcPr>
            <w:tcW w:w="532" w:type="pct"/>
            <w:tcBorders>
              <w:top w:val="nil"/>
              <w:left w:val="single" w:sz="8" w:space="0" w:color="auto"/>
              <w:bottom w:val="single" w:sz="8" w:space="0" w:color="auto"/>
              <w:right w:val="single" w:sz="8" w:space="0" w:color="auto"/>
            </w:tcBorders>
            <w:shd w:val="clear" w:color="auto" w:fill="auto"/>
            <w:vAlign w:val="center"/>
            <w:hideMark/>
          </w:tcPr>
          <w:p w14:paraId="06AD6AC3" w14:textId="77777777" w:rsidR="001A6D78" w:rsidRPr="00E63574" w:rsidRDefault="001A6D78" w:rsidP="001A6D78">
            <w:pPr>
              <w:jc w:val="center"/>
              <w:rPr>
                <w:rFonts w:ascii="Bookman Old Style" w:hAnsi="Bookman Old Style"/>
                <w:color w:val="000000"/>
                <w:sz w:val="20"/>
                <w:szCs w:val="20"/>
              </w:rPr>
            </w:pPr>
            <w:r w:rsidRPr="00E63574">
              <w:rPr>
                <w:rFonts w:ascii="Bookman Old Style" w:hAnsi="Bookman Old Style"/>
                <w:color w:val="000000"/>
                <w:sz w:val="20"/>
                <w:szCs w:val="20"/>
              </w:rPr>
              <w:t>1</w:t>
            </w:r>
          </w:p>
        </w:tc>
        <w:tc>
          <w:tcPr>
            <w:tcW w:w="790" w:type="pct"/>
            <w:tcBorders>
              <w:top w:val="nil"/>
              <w:left w:val="nil"/>
              <w:bottom w:val="single" w:sz="8" w:space="0" w:color="auto"/>
              <w:right w:val="single" w:sz="8" w:space="0" w:color="auto"/>
            </w:tcBorders>
            <w:shd w:val="clear" w:color="auto" w:fill="auto"/>
            <w:vAlign w:val="center"/>
            <w:hideMark/>
          </w:tcPr>
          <w:p w14:paraId="45E565D9" w14:textId="77777777" w:rsidR="001A6D78" w:rsidRPr="00E63574" w:rsidRDefault="001A6D78" w:rsidP="001A6D78">
            <w:pPr>
              <w:jc w:val="center"/>
              <w:rPr>
                <w:rFonts w:ascii="Bookman Old Style" w:hAnsi="Bookman Old Style"/>
                <w:color w:val="000000"/>
                <w:sz w:val="20"/>
                <w:szCs w:val="20"/>
              </w:rPr>
            </w:pPr>
            <w:r w:rsidRPr="00E63574">
              <w:rPr>
                <w:rFonts w:ascii="Bookman Old Style" w:hAnsi="Bookman Old Style"/>
                <w:color w:val="000000"/>
                <w:sz w:val="20"/>
                <w:szCs w:val="20"/>
              </w:rPr>
              <w:t>55-60 dB</w:t>
            </w:r>
          </w:p>
        </w:tc>
        <w:tc>
          <w:tcPr>
            <w:tcW w:w="610" w:type="pct"/>
            <w:tcBorders>
              <w:top w:val="nil"/>
              <w:left w:val="nil"/>
              <w:bottom w:val="single" w:sz="8" w:space="0" w:color="auto"/>
              <w:right w:val="single" w:sz="8" w:space="0" w:color="auto"/>
            </w:tcBorders>
            <w:shd w:val="clear" w:color="auto" w:fill="auto"/>
            <w:vAlign w:val="center"/>
            <w:hideMark/>
          </w:tcPr>
          <w:p w14:paraId="0C8119B7" w14:textId="77777777" w:rsidR="001A6D78" w:rsidRPr="00E63574" w:rsidRDefault="001A6D78" w:rsidP="001A6D78">
            <w:pPr>
              <w:jc w:val="center"/>
              <w:rPr>
                <w:rFonts w:ascii="Bookman Old Style" w:hAnsi="Bookman Old Style"/>
                <w:color w:val="000000"/>
                <w:sz w:val="20"/>
                <w:szCs w:val="20"/>
              </w:rPr>
            </w:pPr>
            <w:r w:rsidRPr="00E63574">
              <w:rPr>
                <w:rFonts w:ascii="Bookman Old Style" w:hAnsi="Bookman Old Style"/>
                <w:color w:val="000000"/>
                <w:sz w:val="20"/>
                <w:szCs w:val="20"/>
              </w:rPr>
              <w:t>900</w:t>
            </w:r>
          </w:p>
        </w:tc>
        <w:tc>
          <w:tcPr>
            <w:tcW w:w="610" w:type="pct"/>
            <w:tcBorders>
              <w:top w:val="nil"/>
              <w:left w:val="nil"/>
              <w:bottom w:val="single" w:sz="8" w:space="0" w:color="auto"/>
              <w:right w:val="single" w:sz="8" w:space="0" w:color="auto"/>
            </w:tcBorders>
            <w:shd w:val="clear" w:color="auto" w:fill="auto"/>
            <w:noWrap/>
            <w:vAlign w:val="center"/>
            <w:hideMark/>
          </w:tcPr>
          <w:p w14:paraId="4FC439D3" w14:textId="77777777" w:rsidR="001A6D78" w:rsidRPr="00E63574" w:rsidRDefault="001A6D78" w:rsidP="001A6D78">
            <w:pPr>
              <w:jc w:val="center"/>
              <w:rPr>
                <w:rFonts w:ascii="Bookman Old Style" w:hAnsi="Bookman Old Style"/>
                <w:color w:val="000000"/>
                <w:sz w:val="20"/>
                <w:szCs w:val="20"/>
              </w:rPr>
            </w:pPr>
            <w:r w:rsidRPr="00E63574">
              <w:rPr>
                <w:rFonts w:ascii="Bookman Old Style" w:hAnsi="Bookman Old Style"/>
                <w:color w:val="000000"/>
                <w:sz w:val="20"/>
                <w:szCs w:val="20"/>
              </w:rPr>
              <w:t>900</w:t>
            </w:r>
          </w:p>
        </w:tc>
        <w:tc>
          <w:tcPr>
            <w:tcW w:w="619" w:type="pct"/>
            <w:tcBorders>
              <w:top w:val="nil"/>
              <w:left w:val="nil"/>
              <w:bottom w:val="single" w:sz="8" w:space="0" w:color="auto"/>
              <w:right w:val="single" w:sz="8" w:space="0" w:color="auto"/>
            </w:tcBorders>
            <w:shd w:val="clear" w:color="auto" w:fill="auto"/>
            <w:noWrap/>
            <w:vAlign w:val="center"/>
            <w:hideMark/>
          </w:tcPr>
          <w:p w14:paraId="35EB4445" w14:textId="77777777" w:rsidR="001A6D78" w:rsidRPr="00E63574" w:rsidRDefault="001A6D78" w:rsidP="001A6D78">
            <w:pPr>
              <w:jc w:val="center"/>
              <w:rPr>
                <w:rFonts w:ascii="Bookman Old Style" w:hAnsi="Bookman Old Style"/>
                <w:color w:val="000000"/>
                <w:sz w:val="20"/>
                <w:szCs w:val="20"/>
              </w:rPr>
            </w:pPr>
            <w:r w:rsidRPr="00E63574">
              <w:rPr>
                <w:rFonts w:ascii="Bookman Old Style" w:hAnsi="Bookman Old Style"/>
                <w:color w:val="000000"/>
                <w:sz w:val="20"/>
                <w:szCs w:val="20"/>
              </w:rPr>
              <w:t>0</w:t>
            </w:r>
          </w:p>
        </w:tc>
        <w:tc>
          <w:tcPr>
            <w:tcW w:w="610" w:type="pct"/>
            <w:tcBorders>
              <w:top w:val="nil"/>
              <w:left w:val="nil"/>
              <w:bottom w:val="single" w:sz="8" w:space="0" w:color="auto"/>
              <w:right w:val="single" w:sz="8" w:space="0" w:color="auto"/>
            </w:tcBorders>
            <w:shd w:val="clear" w:color="auto" w:fill="auto"/>
            <w:vAlign w:val="center"/>
            <w:hideMark/>
          </w:tcPr>
          <w:p w14:paraId="1DA6E522" w14:textId="77777777" w:rsidR="001A6D78" w:rsidRPr="00E63574" w:rsidRDefault="001A6D78" w:rsidP="001A6D78">
            <w:pPr>
              <w:jc w:val="center"/>
              <w:rPr>
                <w:rFonts w:ascii="Bookman Old Style" w:hAnsi="Bookman Old Style"/>
                <w:color w:val="000000"/>
                <w:sz w:val="20"/>
                <w:szCs w:val="20"/>
              </w:rPr>
            </w:pPr>
            <w:r w:rsidRPr="00E63574">
              <w:rPr>
                <w:rFonts w:ascii="Bookman Old Style" w:hAnsi="Bookman Old Style"/>
                <w:color w:val="000000"/>
                <w:sz w:val="20"/>
                <w:szCs w:val="20"/>
              </w:rPr>
              <w:t>400</w:t>
            </w:r>
          </w:p>
        </w:tc>
        <w:tc>
          <w:tcPr>
            <w:tcW w:w="610" w:type="pct"/>
            <w:tcBorders>
              <w:top w:val="nil"/>
              <w:left w:val="nil"/>
              <w:bottom w:val="single" w:sz="8" w:space="0" w:color="auto"/>
              <w:right w:val="single" w:sz="8" w:space="0" w:color="auto"/>
            </w:tcBorders>
            <w:shd w:val="clear" w:color="auto" w:fill="auto"/>
            <w:noWrap/>
            <w:vAlign w:val="center"/>
            <w:hideMark/>
          </w:tcPr>
          <w:p w14:paraId="26B10991" w14:textId="77777777" w:rsidR="001A6D78" w:rsidRPr="00E63574" w:rsidRDefault="001A6D78" w:rsidP="001A6D78">
            <w:pPr>
              <w:jc w:val="center"/>
              <w:rPr>
                <w:rFonts w:ascii="Bookman Old Style" w:hAnsi="Bookman Old Style"/>
                <w:color w:val="000000"/>
                <w:sz w:val="20"/>
                <w:szCs w:val="20"/>
              </w:rPr>
            </w:pPr>
            <w:r w:rsidRPr="00E63574">
              <w:rPr>
                <w:rFonts w:ascii="Bookman Old Style" w:hAnsi="Bookman Old Style"/>
                <w:color w:val="000000"/>
                <w:sz w:val="20"/>
                <w:szCs w:val="20"/>
              </w:rPr>
              <w:t>300</w:t>
            </w:r>
          </w:p>
        </w:tc>
        <w:tc>
          <w:tcPr>
            <w:tcW w:w="619" w:type="pct"/>
            <w:tcBorders>
              <w:top w:val="nil"/>
              <w:left w:val="nil"/>
              <w:bottom w:val="single" w:sz="8" w:space="0" w:color="auto"/>
              <w:right w:val="single" w:sz="8" w:space="0" w:color="auto"/>
            </w:tcBorders>
            <w:shd w:val="clear" w:color="auto" w:fill="auto"/>
            <w:noWrap/>
            <w:vAlign w:val="center"/>
            <w:hideMark/>
          </w:tcPr>
          <w:p w14:paraId="70C8CCB3" w14:textId="77777777" w:rsidR="001A6D78" w:rsidRPr="00E63574" w:rsidRDefault="001A6D78" w:rsidP="001A6D78">
            <w:pPr>
              <w:jc w:val="center"/>
              <w:rPr>
                <w:rFonts w:ascii="Bookman Old Style" w:hAnsi="Bookman Old Style"/>
                <w:color w:val="000000"/>
                <w:sz w:val="20"/>
                <w:szCs w:val="20"/>
              </w:rPr>
            </w:pPr>
            <w:r w:rsidRPr="00E63574">
              <w:rPr>
                <w:rFonts w:ascii="Bookman Old Style" w:hAnsi="Bookman Old Style"/>
                <w:color w:val="000000"/>
                <w:sz w:val="20"/>
                <w:szCs w:val="20"/>
              </w:rPr>
              <w:t>100</w:t>
            </w:r>
          </w:p>
        </w:tc>
      </w:tr>
      <w:tr w:rsidR="001A6D78" w:rsidRPr="00E63574" w14:paraId="30ED3FBA" w14:textId="77777777" w:rsidTr="001A6D78">
        <w:trPr>
          <w:trHeight w:val="315"/>
        </w:trPr>
        <w:tc>
          <w:tcPr>
            <w:tcW w:w="532" w:type="pct"/>
            <w:tcBorders>
              <w:top w:val="nil"/>
              <w:left w:val="single" w:sz="8" w:space="0" w:color="auto"/>
              <w:bottom w:val="single" w:sz="8" w:space="0" w:color="auto"/>
              <w:right w:val="single" w:sz="8" w:space="0" w:color="auto"/>
            </w:tcBorders>
            <w:shd w:val="clear" w:color="auto" w:fill="auto"/>
            <w:vAlign w:val="center"/>
            <w:hideMark/>
          </w:tcPr>
          <w:p w14:paraId="60910E49" w14:textId="77777777" w:rsidR="001A6D78" w:rsidRPr="00E63574" w:rsidRDefault="001A6D78" w:rsidP="001A6D78">
            <w:pPr>
              <w:jc w:val="center"/>
              <w:rPr>
                <w:rFonts w:ascii="Bookman Old Style" w:hAnsi="Bookman Old Style"/>
                <w:color w:val="000000"/>
                <w:sz w:val="20"/>
                <w:szCs w:val="20"/>
              </w:rPr>
            </w:pPr>
            <w:r w:rsidRPr="00E63574">
              <w:rPr>
                <w:rFonts w:ascii="Bookman Old Style" w:hAnsi="Bookman Old Style"/>
                <w:color w:val="000000"/>
                <w:sz w:val="20"/>
                <w:szCs w:val="20"/>
              </w:rPr>
              <w:t>2</w:t>
            </w:r>
          </w:p>
        </w:tc>
        <w:tc>
          <w:tcPr>
            <w:tcW w:w="790" w:type="pct"/>
            <w:tcBorders>
              <w:top w:val="nil"/>
              <w:left w:val="nil"/>
              <w:bottom w:val="single" w:sz="8" w:space="0" w:color="auto"/>
              <w:right w:val="single" w:sz="8" w:space="0" w:color="auto"/>
            </w:tcBorders>
            <w:shd w:val="clear" w:color="auto" w:fill="auto"/>
            <w:vAlign w:val="center"/>
            <w:hideMark/>
          </w:tcPr>
          <w:p w14:paraId="37DDE860" w14:textId="77777777" w:rsidR="001A6D78" w:rsidRPr="00E63574" w:rsidRDefault="001A6D78" w:rsidP="001A6D78">
            <w:pPr>
              <w:jc w:val="center"/>
              <w:rPr>
                <w:rFonts w:ascii="Bookman Old Style" w:hAnsi="Bookman Old Style"/>
                <w:color w:val="000000"/>
                <w:sz w:val="20"/>
                <w:szCs w:val="20"/>
              </w:rPr>
            </w:pPr>
            <w:r w:rsidRPr="00E63574">
              <w:rPr>
                <w:rFonts w:ascii="Bookman Old Style" w:hAnsi="Bookman Old Style"/>
                <w:color w:val="000000"/>
                <w:sz w:val="20"/>
                <w:szCs w:val="20"/>
              </w:rPr>
              <w:t>60-65 dB</w:t>
            </w:r>
          </w:p>
        </w:tc>
        <w:tc>
          <w:tcPr>
            <w:tcW w:w="610" w:type="pct"/>
            <w:tcBorders>
              <w:top w:val="nil"/>
              <w:left w:val="nil"/>
              <w:bottom w:val="single" w:sz="8" w:space="0" w:color="auto"/>
              <w:right w:val="single" w:sz="8" w:space="0" w:color="auto"/>
            </w:tcBorders>
            <w:shd w:val="clear" w:color="auto" w:fill="auto"/>
            <w:vAlign w:val="center"/>
            <w:hideMark/>
          </w:tcPr>
          <w:p w14:paraId="57288D41" w14:textId="77777777" w:rsidR="001A6D78" w:rsidRPr="00E63574" w:rsidRDefault="001A6D78" w:rsidP="001A6D78">
            <w:pPr>
              <w:jc w:val="center"/>
              <w:rPr>
                <w:rFonts w:ascii="Bookman Old Style" w:hAnsi="Bookman Old Style"/>
                <w:color w:val="000000"/>
                <w:sz w:val="20"/>
                <w:szCs w:val="20"/>
              </w:rPr>
            </w:pPr>
            <w:r w:rsidRPr="00E63574">
              <w:rPr>
                <w:rFonts w:ascii="Bookman Old Style" w:hAnsi="Bookman Old Style"/>
                <w:color w:val="000000"/>
                <w:sz w:val="20"/>
                <w:szCs w:val="20"/>
              </w:rPr>
              <w:t>500</w:t>
            </w:r>
          </w:p>
        </w:tc>
        <w:tc>
          <w:tcPr>
            <w:tcW w:w="610" w:type="pct"/>
            <w:tcBorders>
              <w:top w:val="nil"/>
              <w:left w:val="nil"/>
              <w:bottom w:val="single" w:sz="8" w:space="0" w:color="auto"/>
              <w:right w:val="single" w:sz="8" w:space="0" w:color="auto"/>
            </w:tcBorders>
            <w:shd w:val="clear" w:color="auto" w:fill="auto"/>
            <w:noWrap/>
            <w:vAlign w:val="center"/>
            <w:hideMark/>
          </w:tcPr>
          <w:p w14:paraId="49BFE369" w14:textId="77777777" w:rsidR="001A6D78" w:rsidRPr="00E63574" w:rsidRDefault="001A6D78" w:rsidP="001A6D78">
            <w:pPr>
              <w:jc w:val="center"/>
              <w:rPr>
                <w:rFonts w:ascii="Bookman Old Style" w:hAnsi="Bookman Old Style"/>
                <w:color w:val="000000"/>
                <w:sz w:val="20"/>
                <w:szCs w:val="20"/>
              </w:rPr>
            </w:pPr>
            <w:r w:rsidRPr="00E63574">
              <w:rPr>
                <w:rFonts w:ascii="Bookman Old Style" w:hAnsi="Bookman Old Style"/>
                <w:color w:val="000000"/>
                <w:sz w:val="20"/>
                <w:szCs w:val="20"/>
              </w:rPr>
              <w:t>500</w:t>
            </w:r>
          </w:p>
        </w:tc>
        <w:tc>
          <w:tcPr>
            <w:tcW w:w="619" w:type="pct"/>
            <w:tcBorders>
              <w:top w:val="nil"/>
              <w:left w:val="nil"/>
              <w:bottom w:val="single" w:sz="8" w:space="0" w:color="auto"/>
              <w:right w:val="single" w:sz="8" w:space="0" w:color="auto"/>
            </w:tcBorders>
            <w:shd w:val="clear" w:color="auto" w:fill="auto"/>
            <w:noWrap/>
            <w:vAlign w:val="center"/>
            <w:hideMark/>
          </w:tcPr>
          <w:p w14:paraId="61840317" w14:textId="77777777" w:rsidR="001A6D78" w:rsidRPr="00E63574" w:rsidRDefault="001A6D78" w:rsidP="001A6D78">
            <w:pPr>
              <w:jc w:val="center"/>
              <w:rPr>
                <w:rFonts w:ascii="Bookman Old Style" w:hAnsi="Bookman Old Style"/>
                <w:color w:val="000000"/>
                <w:sz w:val="20"/>
                <w:szCs w:val="20"/>
              </w:rPr>
            </w:pPr>
            <w:r w:rsidRPr="00E63574">
              <w:rPr>
                <w:rFonts w:ascii="Bookman Old Style" w:hAnsi="Bookman Old Style"/>
                <w:color w:val="000000"/>
                <w:sz w:val="20"/>
                <w:szCs w:val="20"/>
              </w:rPr>
              <w:t>0</w:t>
            </w:r>
          </w:p>
        </w:tc>
        <w:tc>
          <w:tcPr>
            <w:tcW w:w="610" w:type="pct"/>
            <w:tcBorders>
              <w:top w:val="nil"/>
              <w:left w:val="nil"/>
              <w:bottom w:val="single" w:sz="8" w:space="0" w:color="auto"/>
              <w:right w:val="single" w:sz="8" w:space="0" w:color="auto"/>
            </w:tcBorders>
            <w:shd w:val="clear" w:color="auto" w:fill="auto"/>
            <w:vAlign w:val="center"/>
            <w:hideMark/>
          </w:tcPr>
          <w:p w14:paraId="2077824B" w14:textId="77777777" w:rsidR="001A6D78" w:rsidRPr="00E63574" w:rsidRDefault="001A6D78" w:rsidP="001A6D78">
            <w:pPr>
              <w:jc w:val="center"/>
              <w:rPr>
                <w:rFonts w:ascii="Bookman Old Style" w:hAnsi="Bookman Old Style"/>
                <w:color w:val="000000"/>
                <w:sz w:val="20"/>
                <w:szCs w:val="20"/>
              </w:rPr>
            </w:pPr>
            <w:r w:rsidRPr="00E63574">
              <w:rPr>
                <w:rFonts w:ascii="Bookman Old Style" w:hAnsi="Bookman Old Style"/>
                <w:color w:val="000000"/>
                <w:sz w:val="20"/>
                <w:szCs w:val="20"/>
              </w:rPr>
              <w:t>200</w:t>
            </w:r>
          </w:p>
        </w:tc>
        <w:tc>
          <w:tcPr>
            <w:tcW w:w="610" w:type="pct"/>
            <w:tcBorders>
              <w:top w:val="nil"/>
              <w:left w:val="nil"/>
              <w:bottom w:val="single" w:sz="8" w:space="0" w:color="auto"/>
              <w:right w:val="single" w:sz="8" w:space="0" w:color="auto"/>
            </w:tcBorders>
            <w:shd w:val="clear" w:color="auto" w:fill="auto"/>
            <w:noWrap/>
            <w:vAlign w:val="center"/>
            <w:hideMark/>
          </w:tcPr>
          <w:p w14:paraId="23CE312B" w14:textId="77777777" w:rsidR="001A6D78" w:rsidRPr="00E63574" w:rsidRDefault="001A6D78" w:rsidP="001A6D78">
            <w:pPr>
              <w:jc w:val="center"/>
              <w:rPr>
                <w:rFonts w:ascii="Bookman Old Style" w:hAnsi="Bookman Old Style"/>
                <w:color w:val="000000"/>
                <w:sz w:val="20"/>
                <w:szCs w:val="20"/>
              </w:rPr>
            </w:pPr>
            <w:r w:rsidRPr="00E63574">
              <w:rPr>
                <w:rFonts w:ascii="Bookman Old Style" w:hAnsi="Bookman Old Style"/>
                <w:color w:val="000000"/>
                <w:sz w:val="20"/>
                <w:szCs w:val="20"/>
              </w:rPr>
              <w:t>200</w:t>
            </w:r>
          </w:p>
        </w:tc>
        <w:tc>
          <w:tcPr>
            <w:tcW w:w="619" w:type="pct"/>
            <w:tcBorders>
              <w:top w:val="nil"/>
              <w:left w:val="nil"/>
              <w:bottom w:val="single" w:sz="8" w:space="0" w:color="auto"/>
              <w:right w:val="single" w:sz="8" w:space="0" w:color="auto"/>
            </w:tcBorders>
            <w:shd w:val="clear" w:color="auto" w:fill="auto"/>
            <w:noWrap/>
            <w:vAlign w:val="center"/>
            <w:hideMark/>
          </w:tcPr>
          <w:p w14:paraId="384101C2" w14:textId="77777777" w:rsidR="001A6D78" w:rsidRPr="00E63574" w:rsidRDefault="001A6D78" w:rsidP="001A6D78">
            <w:pPr>
              <w:jc w:val="center"/>
              <w:rPr>
                <w:rFonts w:ascii="Bookman Old Style" w:hAnsi="Bookman Old Style"/>
                <w:color w:val="000000"/>
                <w:sz w:val="20"/>
                <w:szCs w:val="20"/>
              </w:rPr>
            </w:pPr>
            <w:r w:rsidRPr="00E63574">
              <w:rPr>
                <w:rFonts w:ascii="Bookman Old Style" w:hAnsi="Bookman Old Style"/>
                <w:color w:val="000000"/>
                <w:sz w:val="20"/>
                <w:szCs w:val="20"/>
              </w:rPr>
              <w:t>0</w:t>
            </w:r>
          </w:p>
        </w:tc>
      </w:tr>
      <w:tr w:rsidR="001A6D78" w:rsidRPr="00E63574" w14:paraId="33D7FC60" w14:textId="77777777" w:rsidTr="001A6D78">
        <w:trPr>
          <w:trHeight w:val="315"/>
        </w:trPr>
        <w:tc>
          <w:tcPr>
            <w:tcW w:w="532" w:type="pct"/>
            <w:tcBorders>
              <w:top w:val="nil"/>
              <w:left w:val="single" w:sz="8" w:space="0" w:color="auto"/>
              <w:bottom w:val="single" w:sz="8" w:space="0" w:color="auto"/>
              <w:right w:val="single" w:sz="8" w:space="0" w:color="auto"/>
            </w:tcBorders>
            <w:shd w:val="clear" w:color="auto" w:fill="auto"/>
            <w:vAlign w:val="center"/>
            <w:hideMark/>
          </w:tcPr>
          <w:p w14:paraId="18B28AA7" w14:textId="77777777" w:rsidR="001A6D78" w:rsidRPr="00E63574" w:rsidRDefault="001A6D78" w:rsidP="001A6D78">
            <w:pPr>
              <w:jc w:val="center"/>
              <w:rPr>
                <w:rFonts w:ascii="Bookman Old Style" w:hAnsi="Bookman Old Style"/>
                <w:color w:val="000000"/>
                <w:sz w:val="20"/>
                <w:szCs w:val="20"/>
              </w:rPr>
            </w:pPr>
            <w:r w:rsidRPr="00E63574">
              <w:rPr>
                <w:rFonts w:ascii="Bookman Old Style" w:hAnsi="Bookman Old Style"/>
                <w:color w:val="000000"/>
                <w:sz w:val="20"/>
                <w:szCs w:val="20"/>
              </w:rPr>
              <w:t>3</w:t>
            </w:r>
          </w:p>
        </w:tc>
        <w:tc>
          <w:tcPr>
            <w:tcW w:w="790" w:type="pct"/>
            <w:tcBorders>
              <w:top w:val="nil"/>
              <w:left w:val="nil"/>
              <w:bottom w:val="single" w:sz="8" w:space="0" w:color="auto"/>
              <w:right w:val="single" w:sz="8" w:space="0" w:color="auto"/>
            </w:tcBorders>
            <w:shd w:val="clear" w:color="auto" w:fill="auto"/>
            <w:vAlign w:val="center"/>
            <w:hideMark/>
          </w:tcPr>
          <w:p w14:paraId="147DF878" w14:textId="77777777" w:rsidR="001A6D78" w:rsidRPr="00E63574" w:rsidRDefault="001A6D78" w:rsidP="001A6D78">
            <w:pPr>
              <w:jc w:val="center"/>
              <w:rPr>
                <w:rFonts w:ascii="Bookman Old Style" w:hAnsi="Bookman Old Style"/>
                <w:color w:val="000000"/>
                <w:sz w:val="20"/>
                <w:szCs w:val="20"/>
              </w:rPr>
            </w:pPr>
            <w:r w:rsidRPr="00E63574">
              <w:rPr>
                <w:rFonts w:ascii="Bookman Old Style" w:hAnsi="Bookman Old Style"/>
                <w:color w:val="000000"/>
                <w:sz w:val="20"/>
                <w:szCs w:val="20"/>
              </w:rPr>
              <w:t>65-70 dB</w:t>
            </w:r>
          </w:p>
        </w:tc>
        <w:tc>
          <w:tcPr>
            <w:tcW w:w="610" w:type="pct"/>
            <w:tcBorders>
              <w:top w:val="nil"/>
              <w:left w:val="nil"/>
              <w:bottom w:val="single" w:sz="8" w:space="0" w:color="auto"/>
              <w:right w:val="single" w:sz="8" w:space="0" w:color="auto"/>
            </w:tcBorders>
            <w:shd w:val="clear" w:color="auto" w:fill="auto"/>
            <w:vAlign w:val="center"/>
            <w:hideMark/>
          </w:tcPr>
          <w:p w14:paraId="3FB1D83A" w14:textId="77777777" w:rsidR="001A6D78" w:rsidRPr="00E63574" w:rsidRDefault="001A6D78" w:rsidP="001A6D78">
            <w:pPr>
              <w:jc w:val="center"/>
              <w:rPr>
                <w:rFonts w:ascii="Bookman Old Style" w:hAnsi="Bookman Old Style"/>
                <w:color w:val="000000"/>
                <w:sz w:val="20"/>
                <w:szCs w:val="20"/>
              </w:rPr>
            </w:pPr>
            <w:r w:rsidRPr="00E63574">
              <w:rPr>
                <w:rFonts w:ascii="Bookman Old Style" w:hAnsi="Bookman Old Style"/>
                <w:color w:val="000000"/>
                <w:sz w:val="20"/>
                <w:szCs w:val="20"/>
              </w:rPr>
              <w:t>400</w:t>
            </w:r>
          </w:p>
        </w:tc>
        <w:tc>
          <w:tcPr>
            <w:tcW w:w="610" w:type="pct"/>
            <w:tcBorders>
              <w:top w:val="nil"/>
              <w:left w:val="nil"/>
              <w:bottom w:val="single" w:sz="8" w:space="0" w:color="auto"/>
              <w:right w:val="single" w:sz="8" w:space="0" w:color="auto"/>
            </w:tcBorders>
            <w:shd w:val="clear" w:color="auto" w:fill="auto"/>
            <w:noWrap/>
            <w:vAlign w:val="center"/>
            <w:hideMark/>
          </w:tcPr>
          <w:p w14:paraId="24C11199" w14:textId="77777777" w:rsidR="001A6D78" w:rsidRPr="00E63574" w:rsidRDefault="001A6D78" w:rsidP="001A6D78">
            <w:pPr>
              <w:jc w:val="center"/>
              <w:rPr>
                <w:rFonts w:ascii="Bookman Old Style" w:hAnsi="Bookman Old Style"/>
                <w:color w:val="000000"/>
                <w:sz w:val="20"/>
                <w:szCs w:val="20"/>
              </w:rPr>
            </w:pPr>
            <w:r w:rsidRPr="00E63574">
              <w:rPr>
                <w:rFonts w:ascii="Bookman Old Style" w:hAnsi="Bookman Old Style"/>
                <w:color w:val="000000"/>
                <w:sz w:val="20"/>
                <w:szCs w:val="20"/>
              </w:rPr>
              <w:t>400</w:t>
            </w:r>
          </w:p>
        </w:tc>
        <w:tc>
          <w:tcPr>
            <w:tcW w:w="619" w:type="pct"/>
            <w:tcBorders>
              <w:top w:val="nil"/>
              <w:left w:val="nil"/>
              <w:bottom w:val="single" w:sz="8" w:space="0" w:color="auto"/>
              <w:right w:val="single" w:sz="8" w:space="0" w:color="auto"/>
            </w:tcBorders>
            <w:shd w:val="clear" w:color="auto" w:fill="auto"/>
            <w:noWrap/>
            <w:vAlign w:val="center"/>
            <w:hideMark/>
          </w:tcPr>
          <w:p w14:paraId="1DCCDCF9" w14:textId="77777777" w:rsidR="001A6D78" w:rsidRPr="00E63574" w:rsidRDefault="001A6D78" w:rsidP="001A6D78">
            <w:pPr>
              <w:jc w:val="center"/>
              <w:rPr>
                <w:rFonts w:ascii="Bookman Old Style" w:hAnsi="Bookman Old Style"/>
                <w:color w:val="000000"/>
                <w:sz w:val="20"/>
                <w:szCs w:val="20"/>
              </w:rPr>
            </w:pPr>
            <w:r w:rsidRPr="00E63574">
              <w:rPr>
                <w:rFonts w:ascii="Bookman Old Style" w:hAnsi="Bookman Old Style"/>
                <w:color w:val="000000"/>
                <w:sz w:val="20"/>
                <w:szCs w:val="20"/>
              </w:rPr>
              <w:t>0</w:t>
            </w:r>
          </w:p>
        </w:tc>
        <w:tc>
          <w:tcPr>
            <w:tcW w:w="610" w:type="pct"/>
            <w:tcBorders>
              <w:top w:val="nil"/>
              <w:left w:val="nil"/>
              <w:bottom w:val="single" w:sz="8" w:space="0" w:color="auto"/>
              <w:right w:val="single" w:sz="8" w:space="0" w:color="auto"/>
            </w:tcBorders>
            <w:shd w:val="clear" w:color="auto" w:fill="auto"/>
            <w:vAlign w:val="center"/>
            <w:hideMark/>
          </w:tcPr>
          <w:p w14:paraId="5745ED62" w14:textId="77777777" w:rsidR="001A6D78" w:rsidRPr="00E63574" w:rsidRDefault="001A6D78" w:rsidP="001A6D78">
            <w:pPr>
              <w:jc w:val="center"/>
              <w:rPr>
                <w:rFonts w:ascii="Bookman Old Style" w:hAnsi="Bookman Old Style"/>
                <w:color w:val="000000"/>
                <w:sz w:val="20"/>
                <w:szCs w:val="20"/>
              </w:rPr>
            </w:pPr>
            <w:r w:rsidRPr="00E63574">
              <w:rPr>
                <w:rFonts w:ascii="Bookman Old Style" w:hAnsi="Bookman Old Style"/>
                <w:color w:val="000000"/>
                <w:sz w:val="20"/>
                <w:szCs w:val="20"/>
              </w:rPr>
              <w:t>200</w:t>
            </w:r>
          </w:p>
        </w:tc>
        <w:tc>
          <w:tcPr>
            <w:tcW w:w="610" w:type="pct"/>
            <w:tcBorders>
              <w:top w:val="nil"/>
              <w:left w:val="nil"/>
              <w:bottom w:val="single" w:sz="8" w:space="0" w:color="auto"/>
              <w:right w:val="single" w:sz="8" w:space="0" w:color="auto"/>
            </w:tcBorders>
            <w:shd w:val="clear" w:color="auto" w:fill="auto"/>
            <w:noWrap/>
            <w:vAlign w:val="center"/>
            <w:hideMark/>
          </w:tcPr>
          <w:p w14:paraId="30B0B9E5" w14:textId="77777777" w:rsidR="001A6D78" w:rsidRPr="00E63574" w:rsidRDefault="001A6D78" w:rsidP="001A6D78">
            <w:pPr>
              <w:jc w:val="center"/>
              <w:rPr>
                <w:rFonts w:ascii="Bookman Old Style" w:hAnsi="Bookman Old Style"/>
                <w:color w:val="000000"/>
                <w:sz w:val="20"/>
                <w:szCs w:val="20"/>
              </w:rPr>
            </w:pPr>
            <w:r w:rsidRPr="00E63574">
              <w:rPr>
                <w:rFonts w:ascii="Bookman Old Style" w:hAnsi="Bookman Old Style"/>
                <w:color w:val="000000"/>
                <w:sz w:val="20"/>
                <w:szCs w:val="20"/>
              </w:rPr>
              <w:t>100</w:t>
            </w:r>
          </w:p>
        </w:tc>
        <w:tc>
          <w:tcPr>
            <w:tcW w:w="619" w:type="pct"/>
            <w:tcBorders>
              <w:top w:val="nil"/>
              <w:left w:val="nil"/>
              <w:bottom w:val="single" w:sz="8" w:space="0" w:color="auto"/>
              <w:right w:val="single" w:sz="8" w:space="0" w:color="auto"/>
            </w:tcBorders>
            <w:shd w:val="clear" w:color="auto" w:fill="auto"/>
            <w:noWrap/>
            <w:vAlign w:val="center"/>
            <w:hideMark/>
          </w:tcPr>
          <w:p w14:paraId="06D8523F" w14:textId="77777777" w:rsidR="001A6D78" w:rsidRPr="00E63574" w:rsidRDefault="001A6D78" w:rsidP="001A6D78">
            <w:pPr>
              <w:jc w:val="center"/>
              <w:rPr>
                <w:rFonts w:ascii="Bookman Old Style" w:hAnsi="Bookman Old Style"/>
                <w:color w:val="000000"/>
                <w:sz w:val="20"/>
                <w:szCs w:val="20"/>
              </w:rPr>
            </w:pPr>
            <w:r w:rsidRPr="00E63574">
              <w:rPr>
                <w:rFonts w:ascii="Bookman Old Style" w:hAnsi="Bookman Old Style"/>
                <w:color w:val="000000"/>
                <w:sz w:val="20"/>
                <w:szCs w:val="20"/>
              </w:rPr>
              <w:t>100</w:t>
            </w:r>
          </w:p>
        </w:tc>
      </w:tr>
      <w:tr w:rsidR="001A6D78" w:rsidRPr="00E63574" w14:paraId="1E624CFD" w14:textId="77777777" w:rsidTr="001A6D78">
        <w:trPr>
          <w:trHeight w:val="315"/>
        </w:trPr>
        <w:tc>
          <w:tcPr>
            <w:tcW w:w="532" w:type="pct"/>
            <w:tcBorders>
              <w:top w:val="nil"/>
              <w:left w:val="single" w:sz="8" w:space="0" w:color="auto"/>
              <w:bottom w:val="single" w:sz="8" w:space="0" w:color="auto"/>
              <w:right w:val="single" w:sz="8" w:space="0" w:color="auto"/>
            </w:tcBorders>
            <w:shd w:val="clear" w:color="auto" w:fill="auto"/>
            <w:vAlign w:val="center"/>
            <w:hideMark/>
          </w:tcPr>
          <w:p w14:paraId="7FF9BF45" w14:textId="77777777" w:rsidR="001A6D78" w:rsidRPr="00E63574" w:rsidRDefault="001A6D78" w:rsidP="001A6D78">
            <w:pPr>
              <w:jc w:val="center"/>
              <w:rPr>
                <w:rFonts w:ascii="Bookman Old Style" w:hAnsi="Bookman Old Style"/>
                <w:color w:val="000000"/>
                <w:sz w:val="20"/>
                <w:szCs w:val="20"/>
              </w:rPr>
            </w:pPr>
            <w:r w:rsidRPr="00E63574">
              <w:rPr>
                <w:rFonts w:ascii="Bookman Old Style" w:hAnsi="Bookman Old Style"/>
                <w:color w:val="000000"/>
                <w:sz w:val="20"/>
                <w:szCs w:val="20"/>
              </w:rPr>
              <w:t>4</w:t>
            </w:r>
          </w:p>
        </w:tc>
        <w:tc>
          <w:tcPr>
            <w:tcW w:w="790" w:type="pct"/>
            <w:tcBorders>
              <w:top w:val="nil"/>
              <w:left w:val="nil"/>
              <w:bottom w:val="single" w:sz="8" w:space="0" w:color="auto"/>
              <w:right w:val="single" w:sz="8" w:space="0" w:color="auto"/>
            </w:tcBorders>
            <w:shd w:val="clear" w:color="auto" w:fill="auto"/>
            <w:vAlign w:val="center"/>
            <w:hideMark/>
          </w:tcPr>
          <w:p w14:paraId="2B2BB673" w14:textId="77777777" w:rsidR="001A6D78" w:rsidRPr="00E63574" w:rsidRDefault="001A6D78" w:rsidP="001A6D78">
            <w:pPr>
              <w:jc w:val="center"/>
              <w:rPr>
                <w:rFonts w:ascii="Bookman Old Style" w:hAnsi="Bookman Old Style"/>
                <w:color w:val="000000"/>
                <w:sz w:val="20"/>
                <w:szCs w:val="20"/>
              </w:rPr>
            </w:pPr>
            <w:r w:rsidRPr="00E63574">
              <w:rPr>
                <w:rFonts w:ascii="Bookman Old Style" w:hAnsi="Bookman Old Style"/>
                <w:color w:val="000000"/>
                <w:sz w:val="20"/>
                <w:szCs w:val="20"/>
              </w:rPr>
              <w:t>70-75 dB</w:t>
            </w:r>
          </w:p>
        </w:tc>
        <w:tc>
          <w:tcPr>
            <w:tcW w:w="610" w:type="pct"/>
            <w:tcBorders>
              <w:top w:val="nil"/>
              <w:left w:val="nil"/>
              <w:bottom w:val="single" w:sz="8" w:space="0" w:color="auto"/>
              <w:right w:val="single" w:sz="8" w:space="0" w:color="auto"/>
            </w:tcBorders>
            <w:shd w:val="clear" w:color="auto" w:fill="auto"/>
            <w:vAlign w:val="center"/>
            <w:hideMark/>
          </w:tcPr>
          <w:p w14:paraId="47032155" w14:textId="77777777" w:rsidR="001A6D78" w:rsidRPr="00E63574" w:rsidRDefault="001A6D78" w:rsidP="001A6D78">
            <w:pPr>
              <w:jc w:val="center"/>
              <w:rPr>
                <w:rFonts w:ascii="Bookman Old Style" w:hAnsi="Bookman Old Style"/>
                <w:color w:val="000000"/>
                <w:sz w:val="20"/>
                <w:szCs w:val="20"/>
              </w:rPr>
            </w:pPr>
            <w:r w:rsidRPr="00E63574">
              <w:rPr>
                <w:rFonts w:ascii="Bookman Old Style" w:hAnsi="Bookman Old Style"/>
                <w:color w:val="000000"/>
                <w:sz w:val="20"/>
                <w:szCs w:val="20"/>
              </w:rPr>
              <w:t>100</w:t>
            </w:r>
          </w:p>
        </w:tc>
        <w:tc>
          <w:tcPr>
            <w:tcW w:w="610" w:type="pct"/>
            <w:tcBorders>
              <w:top w:val="nil"/>
              <w:left w:val="nil"/>
              <w:bottom w:val="single" w:sz="8" w:space="0" w:color="auto"/>
              <w:right w:val="single" w:sz="8" w:space="0" w:color="auto"/>
            </w:tcBorders>
            <w:shd w:val="clear" w:color="auto" w:fill="auto"/>
            <w:noWrap/>
            <w:vAlign w:val="center"/>
            <w:hideMark/>
          </w:tcPr>
          <w:p w14:paraId="5E22A5A0" w14:textId="77777777" w:rsidR="001A6D78" w:rsidRPr="00E63574" w:rsidRDefault="001A6D78" w:rsidP="001A6D78">
            <w:pPr>
              <w:jc w:val="center"/>
              <w:rPr>
                <w:rFonts w:ascii="Bookman Old Style" w:hAnsi="Bookman Old Style"/>
                <w:color w:val="000000"/>
                <w:sz w:val="20"/>
                <w:szCs w:val="20"/>
              </w:rPr>
            </w:pPr>
            <w:r w:rsidRPr="00E63574">
              <w:rPr>
                <w:rFonts w:ascii="Bookman Old Style" w:hAnsi="Bookman Old Style"/>
                <w:color w:val="000000"/>
                <w:sz w:val="20"/>
                <w:szCs w:val="20"/>
              </w:rPr>
              <w:t>100</w:t>
            </w:r>
          </w:p>
        </w:tc>
        <w:tc>
          <w:tcPr>
            <w:tcW w:w="619" w:type="pct"/>
            <w:tcBorders>
              <w:top w:val="nil"/>
              <w:left w:val="nil"/>
              <w:bottom w:val="single" w:sz="8" w:space="0" w:color="auto"/>
              <w:right w:val="single" w:sz="8" w:space="0" w:color="auto"/>
            </w:tcBorders>
            <w:shd w:val="clear" w:color="auto" w:fill="auto"/>
            <w:noWrap/>
            <w:vAlign w:val="center"/>
            <w:hideMark/>
          </w:tcPr>
          <w:p w14:paraId="7238CC9B" w14:textId="77777777" w:rsidR="001A6D78" w:rsidRPr="00E63574" w:rsidRDefault="001A6D78" w:rsidP="001A6D78">
            <w:pPr>
              <w:jc w:val="center"/>
              <w:rPr>
                <w:rFonts w:ascii="Bookman Old Style" w:hAnsi="Bookman Old Style"/>
                <w:color w:val="000000"/>
                <w:sz w:val="20"/>
                <w:szCs w:val="20"/>
              </w:rPr>
            </w:pPr>
            <w:r w:rsidRPr="00E63574">
              <w:rPr>
                <w:rFonts w:ascii="Bookman Old Style" w:hAnsi="Bookman Old Style"/>
                <w:color w:val="000000"/>
                <w:sz w:val="20"/>
                <w:szCs w:val="20"/>
              </w:rPr>
              <w:t>0</w:t>
            </w:r>
          </w:p>
        </w:tc>
        <w:tc>
          <w:tcPr>
            <w:tcW w:w="610" w:type="pct"/>
            <w:tcBorders>
              <w:top w:val="nil"/>
              <w:left w:val="nil"/>
              <w:bottom w:val="single" w:sz="8" w:space="0" w:color="auto"/>
              <w:right w:val="single" w:sz="8" w:space="0" w:color="auto"/>
            </w:tcBorders>
            <w:shd w:val="clear" w:color="auto" w:fill="auto"/>
            <w:vAlign w:val="center"/>
            <w:hideMark/>
          </w:tcPr>
          <w:p w14:paraId="080E3C37" w14:textId="77777777" w:rsidR="001A6D78" w:rsidRPr="00E63574" w:rsidRDefault="001A6D78" w:rsidP="001A6D78">
            <w:pPr>
              <w:jc w:val="center"/>
              <w:rPr>
                <w:rFonts w:ascii="Bookman Old Style" w:hAnsi="Bookman Old Style"/>
                <w:color w:val="000000"/>
                <w:sz w:val="20"/>
                <w:szCs w:val="20"/>
              </w:rPr>
            </w:pPr>
            <w:r w:rsidRPr="00E63574">
              <w:rPr>
                <w:rFonts w:ascii="Bookman Old Style" w:hAnsi="Bookman Old Style"/>
                <w:color w:val="000000"/>
                <w:sz w:val="20"/>
                <w:szCs w:val="20"/>
              </w:rPr>
              <w:t>100</w:t>
            </w:r>
          </w:p>
        </w:tc>
        <w:tc>
          <w:tcPr>
            <w:tcW w:w="610" w:type="pct"/>
            <w:tcBorders>
              <w:top w:val="nil"/>
              <w:left w:val="nil"/>
              <w:bottom w:val="single" w:sz="8" w:space="0" w:color="auto"/>
              <w:right w:val="single" w:sz="8" w:space="0" w:color="auto"/>
            </w:tcBorders>
            <w:shd w:val="clear" w:color="auto" w:fill="auto"/>
            <w:noWrap/>
            <w:vAlign w:val="center"/>
            <w:hideMark/>
          </w:tcPr>
          <w:p w14:paraId="2528BEA8" w14:textId="77777777" w:rsidR="001A6D78" w:rsidRPr="00E63574" w:rsidRDefault="001A6D78" w:rsidP="001A6D78">
            <w:pPr>
              <w:jc w:val="center"/>
              <w:rPr>
                <w:rFonts w:ascii="Bookman Old Style" w:hAnsi="Bookman Old Style"/>
                <w:color w:val="000000"/>
                <w:sz w:val="20"/>
                <w:szCs w:val="20"/>
              </w:rPr>
            </w:pPr>
            <w:r w:rsidRPr="00E63574">
              <w:rPr>
                <w:rFonts w:ascii="Bookman Old Style" w:hAnsi="Bookman Old Style"/>
                <w:color w:val="000000"/>
                <w:sz w:val="20"/>
                <w:szCs w:val="20"/>
              </w:rPr>
              <w:t>0</w:t>
            </w:r>
          </w:p>
        </w:tc>
        <w:tc>
          <w:tcPr>
            <w:tcW w:w="619" w:type="pct"/>
            <w:tcBorders>
              <w:top w:val="nil"/>
              <w:left w:val="nil"/>
              <w:bottom w:val="single" w:sz="8" w:space="0" w:color="auto"/>
              <w:right w:val="single" w:sz="8" w:space="0" w:color="auto"/>
            </w:tcBorders>
            <w:shd w:val="clear" w:color="auto" w:fill="auto"/>
            <w:noWrap/>
            <w:vAlign w:val="center"/>
            <w:hideMark/>
          </w:tcPr>
          <w:p w14:paraId="2727011C" w14:textId="77777777" w:rsidR="001A6D78" w:rsidRPr="00E63574" w:rsidRDefault="001A6D78" w:rsidP="001A6D78">
            <w:pPr>
              <w:jc w:val="center"/>
              <w:rPr>
                <w:rFonts w:ascii="Bookman Old Style" w:hAnsi="Bookman Old Style"/>
                <w:color w:val="000000"/>
                <w:sz w:val="20"/>
                <w:szCs w:val="20"/>
              </w:rPr>
            </w:pPr>
            <w:r w:rsidRPr="00E63574">
              <w:rPr>
                <w:rFonts w:ascii="Bookman Old Style" w:hAnsi="Bookman Old Style"/>
                <w:color w:val="000000"/>
                <w:sz w:val="20"/>
                <w:szCs w:val="20"/>
              </w:rPr>
              <w:t>100</w:t>
            </w:r>
          </w:p>
        </w:tc>
      </w:tr>
      <w:tr w:rsidR="001A6D78" w:rsidRPr="00E63574" w14:paraId="7FC9A955" w14:textId="77777777" w:rsidTr="001A6D78">
        <w:trPr>
          <w:trHeight w:val="315"/>
        </w:trPr>
        <w:tc>
          <w:tcPr>
            <w:tcW w:w="532" w:type="pct"/>
            <w:tcBorders>
              <w:top w:val="nil"/>
              <w:left w:val="single" w:sz="8" w:space="0" w:color="auto"/>
              <w:bottom w:val="single" w:sz="8" w:space="0" w:color="auto"/>
              <w:right w:val="single" w:sz="8" w:space="0" w:color="auto"/>
            </w:tcBorders>
            <w:shd w:val="clear" w:color="auto" w:fill="auto"/>
            <w:vAlign w:val="center"/>
            <w:hideMark/>
          </w:tcPr>
          <w:p w14:paraId="3C305A21" w14:textId="77777777" w:rsidR="001A6D78" w:rsidRPr="00E63574" w:rsidRDefault="001A6D78" w:rsidP="001A6D78">
            <w:pPr>
              <w:jc w:val="center"/>
              <w:rPr>
                <w:rFonts w:ascii="Bookman Old Style" w:hAnsi="Bookman Old Style"/>
                <w:color w:val="000000"/>
                <w:sz w:val="20"/>
                <w:szCs w:val="20"/>
              </w:rPr>
            </w:pPr>
            <w:r w:rsidRPr="00E63574">
              <w:rPr>
                <w:rFonts w:ascii="Bookman Old Style" w:hAnsi="Bookman Old Style"/>
                <w:color w:val="000000"/>
                <w:sz w:val="20"/>
                <w:szCs w:val="20"/>
              </w:rPr>
              <w:t>5</w:t>
            </w:r>
          </w:p>
        </w:tc>
        <w:tc>
          <w:tcPr>
            <w:tcW w:w="790" w:type="pct"/>
            <w:tcBorders>
              <w:top w:val="nil"/>
              <w:left w:val="nil"/>
              <w:bottom w:val="single" w:sz="8" w:space="0" w:color="auto"/>
              <w:right w:val="single" w:sz="8" w:space="0" w:color="auto"/>
            </w:tcBorders>
            <w:shd w:val="clear" w:color="auto" w:fill="auto"/>
            <w:vAlign w:val="center"/>
            <w:hideMark/>
          </w:tcPr>
          <w:p w14:paraId="25FE8420" w14:textId="77777777" w:rsidR="001A6D78" w:rsidRPr="00E63574" w:rsidRDefault="001A6D78" w:rsidP="001A6D78">
            <w:pPr>
              <w:jc w:val="center"/>
              <w:rPr>
                <w:rFonts w:ascii="Bookman Old Style" w:hAnsi="Bookman Old Style"/>
                <w:color w:val="000000"/>
                <w:sz w:val="20"/>
                <w:szCs w:val="20"/>
              </w:rPr>
            </w:pPr>
            <w:r w:rsidRPr="00E63574">
              <w:rPr>
                <w:rFonts w:ascii="Bookman Old Style" w:hAnsi="Bookman Old Style"/>
                <w:color w:val="000000"/>
                <w:sz w:val="20"/>
                <w:szCs w:val="20"/>
              </w:rPr>
              <w:t>&gt; 75 dB</w:t>
            </w:r>
          </w:p>
        </w:tc>
        <w:tc>
          <w:tcPr>
            <w:tcW w:w="610" w:type="pct"/>
            <w:tcBorders>
              <w:top w:val="nil"/>
              <w:left w:val="nil"/>
              <w:bottom w:val="single" w:sz="8" w:space="0" w:color="auto"/>
              <w:right w:val="single" w:sz="8" w:space="0" w:color="auto"/>
            </w:tcBorders>
            <w:shd w:val="clear" w:color="auto" w:fill="auto"/>
            <w:vAlign w:val="center"/>
            <w:hideMark/>
          </w:tcPr>
          <w:p w14:paraId="301F74D3" w14:textId="77777777" w:rsidR="001A6D78" w:rsidRPr="00E63574" w:rsidRDefault="001A6D78" w:rsidP="001A6D78">
            <w:pPr>
              <w:jc w:val="center"/>
              <w:rPr>
                <w:rFonts w:ascii="Bookman Old Style" w:hAnsi="Bookman Old Style"/>
                <w:color w:val="000000"/>
                <w:sz w:val="20"/>
                <w:szCs w:val="20"/>
              </w:rPr>
            </w:pPr>
            <w:r w:rsidRPr="00E63574">
              <w:rPr>
                <w:rFonts w:ascii="Bookman Old Style" w:hAnsi="Bookman Old Style"/>
                <w:color w:val="000000"/>
                <w:sz w:val="20"/>
                <w:szCs w:val="20"/>
              </w:rPr>
              <w:t>0</w:t>
            </w:r>
          </w:p>
        </w:tc>
        <w:tc>
          <w:tcPr>
            <w:tcW w:w="610" w:type="pct"/>
            <w:tcBorders>
              <w:top w:val="nil"/>
              <w:left w:val="nil"/>
              <w:bottom w:val="single" w:sz="8" w:space="0" w:color="auto"/>
              <w:right w:val="single" w:sz="8" w:space="0" w:color="auto"/>
            </w:tcBorders>
            <w:shd w:val="clear" w:color="auto" w:fill="auto"/>
            <w:noWrap/>
            <w:vAlign w:val="center"/>
            <w:hideMark/>
          </w:tcPr>
          <w:p w14:paraId="41D19B25" w14:textId="77777777" w:rsidR="001A6D78" w:rsidRPr="00E63574" w:rsidRDefault="001A6D78" w:rsidP="001A6D78">
            <w:pPr>
              <w:jc w:val="center"/>
              <w:rPr>
                <w:rFonts w:ascii="Bookman Old Style" w:hAnsi="Bookman Old Style"/>
                <w:color w:val="000000"/>
                <w:sz w:val="20"/>
                <w:szCs w:val="20"/>
              </w:rPr>
            </w:pPr>
            <w:r w:rsidRPr="00E63574">
              <w:rPr>
                <w:rFonts w:ascii="Bookman Old Style" w:hAnsi="Bookman Old Style"/>
                <w:color w:val="000000"/>
                <w:sz w:val="20"/>
                <w:szCs w:val="20"/>
              </w:rPr>
              <w:t>0</w:t>
            </w:r>
          </w:p>
        </w:tc>
        <w:tc>
          <w:tcPr>
            <w:tcW w:w="619" w:type="pct"/>
            <w:tcBorders>
              <w:top w:val="nil"/>
              <w:left w:val="nil"/>
              <w:bottom w:val="single" w:sz="8" w:space="0" w:color="auto"/>
              <w:right w:val="single" w:sz="8" w:space="0" w:color="auto"/>
            </w:tcBorders>
            <w:shd w:val="clear" w:color="auto" w:fill="auto"/>
            <w:noWrap/>
            <w:vAlign w:val="center"/>
            <w:hideMark/>
          </w:tcPr>
          <w:p w14:paraId="2139A1C6" w14:textId="77777777" w:rsidR="001A6D78" w:rsidRPr="00E63574" w:rsidRDefault="001A6D78" w:rsidP="001A6D78">
            <w:pPr>
              <w:jc w:val="center"/>
              <w:rPr>
                <w:rFonts w:ascii="Bookman Old Style" w:hAnsi="Bookman Old Style"/>
                <w:color w:val="000000"/>
                <w:sz w:val="20"/>
                <w:szCs w:val="20"/>
              </w:rPr>
            </w:pPr>
            <w:r w:rsidRPr="00E63574">
              <w:rPr>
                <w:rFonts w:ascii="Bookman Old Style" w:hAnsi="Bookman Old Style"/>
                <w:color w:val="000000"/>
                <w:sz w:val="20"/>
                <w:szCs w:val="20"/>
              </w:rPr>
              <w:t>0</w:t>
            </w:r>
          </w:p>
        </w:tc>
        <w:tc>
          <w:tcPr>
            <w:tcW w:w="610" w:type="pct"/>
            <w:tcBorders>
              <w:top w:val="nil"/>
              <w:left w:val="nil"/>
              <w:bottom w:val="single" w:sz="8" w:space="0" w:color="auto"/>
              <w:right w:val="single" w:sz="8" w:space="0" w:color="auto"/>
            </w:tcBorders>
            <w:shd w:val="clear" w:color="auto" w:fill="auto"/>
            <w:vAlign w:val="center"/>
            <w:hideMark/>
          </w:tcPr>
          <w:p w14:paraId="3AFFFFC6" w14:textId="77777777" w:rsidR="001A6D78" w:rsidRPr="00E63574" w:rsidRDefault="001A6D78" w:rsidP="001A6D78">
            <w:pPr>
              <w:jc w:val="center"/>
              <w:rPr>
                <w:rFonts w:ascii="Bookman Old Style" w:hAnsi="Bookman Old Style"/>
                <w:color w:val="000000"/>
                <w:sz w:val="20"/>
                <w:szCs w:val="20"/>
              </w:rPr>
            </w:pPr>
            <w:r w:rsidRPr="00E63574">
              <w:rPr>
                <w:rFonts w:ascii="Bookman Old Style" w:hAnsi="Bookman Old Style"/>
                <w:color w:val="000000"/>
                <w:sz w:val="20"/>
                <w:szCs w:val="20"/>
              </w:rPr>
              <w:t>0</w:t>
            </w:r>
          </w:p>
        </w:tc>
        <w:tc>
          <w:tcPr>
            <w:tcW w:w="610" w:type="pct"/>
            <w:tcBorders>
              <w:top w:val="nil"/>
              <w:left w:val="nil"/>
              <w:bottom w:val="single" w:sz="8" w:space="0" w:color="auto"/>
              <w:right w:val="single" w:sz="8" w:space="0" w:color="auto"/>
            </w:tcBorders>
            <w:shd w:val="clear" w:color="auto" w:fill="auto"/>
            <w:noWrap/>
            <w:vAlign w:val="center"/>
            <w:hideMark/>
          </w:tcPr>
          <w:p w14:paraId="0A04166A" w14:textId="77777777" w:rsidR="001A6D78" w:rsidRPr="00E63574" w:rsidRDefault="001A6D78" w:rsidP="001A6D78">
            <w:pPr>
              <w:jc w:val="center"/>
              <w:rPr>
                <w:rFonts w:ascii="Bookman Old Style" w:hAnsi="Bookman Old Style"/>
                <w:color w:val="000000"/>
                <w:sz w:val="20"/>
                <w:szCs w:val="20"/>
              </w:rPr>
            </w:pPr>
            <w:r w:rsidRPr="00E63574">
              <w:rPr>
                <w:rFonts w:ascii="Bookman Old Style" w:hAnsi="Bookman Old Style"/>
                <w:color w:val="000000"/>
                <w:sz w:val="20"/>
                <w:szCs w:val="20"/>
              </w:rPr>
              <w:t>0</w:t>
            </w:r>
          </w:p>
        </w:tc>
        <w:tc>
          <w:tcPr>
            <w:tcW w:w="619" w:type="pct"/>
            <w:tcBorders>
              <w:top w:val="nil"/>
              <w:left w:val="nil"/>
              <w:bottom w:val="single" w:sz="8" w:space="0" w:color="auto"/>
              <w:right w:val="single" w:sz="8" w:space="0" w:color="auto"/>
            </w:tcBorders>
            <w:shd w:val="clear" w:color="auto" w:fill="auto"/>
            <w:noWrap/>
            <w:vAlign w:val="center"/>
            <w:hideMark/>
          </w:tcPr>
          <w:p w14:paraId="59DC9EEC" w14:textId="77777777" w:rsidR="001A6D78" w:rsidRPr="00E63574" w:rsidRDefault="001A6D78" w:rsidP="001A6D78">
            <w:pPr>
              <w:jc w:val="center"/>
              <w:rPr>
                <w:rFonts w:ascii="Bookman Old Style" w:hAnsi="Bookman Old Style"/>
                <w:color w:val="000000"/>
                <w:sz w:val="20"/>
                <w:szCs w:val="20"/>
              </w:rPr>
            </w:pPr>
            <w:r w:rsidRPr="00E63574">
              <w:rPr>
                <w:rFonts w:ascii="Bookman Old Style" w:hAnsi="Bookman Old Style"/>
                <w:color w:val="000000"/>
                <w:sz w:val="20"/>
                <w:szCs w:val="20"/>
              </w:rPr>
              <w:t>0</w:t>
            </w:r>
          </w:p>
        </w:tc>
      </w:tr>
    </w:tbl>
    <w:p w14:paraId="76722DC4" w14:textId="41B67F7A" w:rsidR="001A6D78" w:rsidRDefault="001A6D78" w:rsidP="001A6D78">
      <w:pPr>
        <w:keepNext/>
        <w:tabs>
          <w:tab w:val="num" w:pos="2139"/>
        </w:tabs>
        <w:spacing w:before="240"/>
        <w:jc w:val="both"/>
        <w:rPr>
          <w:rFonts w:ascii="Bookman Old Style" w:hAnsi="Bookman Old Style"/>
          <w:lang w:eastAsia="en-US"/>
        </w:rPr>
      </w:pPr>
      <w:r>
        <w:rPr>
          <w:rFonts w:ascii="Bookman Old Style" w:hAnsi="Bookman Old Style"/>
          <w:lang w:eastAsia="en-US"/>
        </w:rPr>
        <w:t>Z tabeli powyżej można odczytać wzrost licz</w:t>
      </w:r>
      <w:r w:rsidR="00AB7B7C">
        <w:rPr>
          <w:rFonts w:ascii="Bookman Old Style" w:hAnsi="Bookman Old Style"/>
          <w:lang w:eastAsia="en-US"/>
        </w:rPr>
        <w:t>by lokali narażonych na hałas w </w:t>
      </w:r>
      <w:r>
        <w:rPr>
          <w:rFonts w:ascii="Bookman Old Style" w:hAnsi="Bookman Old Style"/>
          <w:lang w:eastAsia="en-US"/>
        </w:rPr>
        <w:t>przedziałach 55-60 dB, 65-70 dB i 70-75 dB. Nie zanotowano różnicy liczby osób narażonych na hałas.</w:t>
      </w:r>
    </w:p>
    <w:p w14:paraId="62DED0BE" w14:textId="337C16F9" w:rsidR="00DC2472" w:rsidRPr="00567D63" w:rsidRDefault="00AB7B7C" w:rsidP="00E85BBC">
      <w:pPr>
        <w:pStyle w:val="Nagwek1"/>
        <w:spacing w:before="240" w:after="60"/>
      </w:pPr>
      <w:r>
        <w:rPr>
          <w:lang w:eastAsia="pl-PL"/>
        </w:rPr>
        <w:br w:type="column"/>
      </w:r>
      <w:bookmarkStart w:id="306" w:name="_Toc490213610"/>
      <w:r w:rsidR="00C9050C" w:rsidRPr="00567D63">
        <w:rPr>
          <w:lang w:eastAsia="pl-PL"/>
        </w:rPr>
        <w:lastRenderedPageBreak/>
        <w:t>WY</w:t>
      </w:r>
      <w:r w:rsidR="003F788F" w:rsidRPr="00567D63">
        <w:rPr>
          <w:lang w:eastAsia="pl-PL"/>
        </w:rPr>
        <w:t>NIKOWE</w:t>
      </w:r>
      <w:r w:rsidR="00F2372D" w:rsidRPr="00567D63">
        <w:rPr>
          <w:lang w:eastAsia="pl-PL"/>
        </w:rPr>
        <w:tab/>
      </w:r>
      <w:r w:rsidR="003F788F" w:rsidRPr="00567D63">
        <w:rPr>
          <w:lang w:eastAsia="pl-PL"/>
        </w:rPr>
        <w:t xml:space="preserve"> ZESTAWIENIA TABELARYCZNE, WYKRESY I</w:t>
      </w:r>
      <w:r w:rsidR="00AE47FA">
        <w:rPr>
          <w:lang w:eastAsia="pl-PL"/>
        </w:rPr>
        <w:t> </w:t>
      </w:r>
      <w:r w:rsidR="003F788F" w:rsidRPr="00567D63">
        <w:rPr>
          <w:lang w:eastAsia="pl-PL"/>
        </w:rPr>
        <w:t>INNY MATERIAŁ ILUSTRACYJNY</w:t>
      </w:r>
      <w:bookmarkEnd w:id="297"/>
      <w:bookmarkEnd w:id="306"/>
    </w:p>
    <w:p w14:paraId="10E7C434" w14:textId="77777777" w:rsidR="0025584C" w:rsidRPr="00A02464" w:rsidRDefault="0025584C" w:rsidP="0025584C">
      <w:pPr>
        <w:spacing w:before="240"/>
        <w:jc w:val="both"/>
        <w:rPr>
          <w:rFonts w:ascii="Bookman Old Style" w:hAnsi="Bookman Old Style"/>
          <w:lang w:eastAsia="ar-SA"/>
        </w:rPr>
      </w:pPr>
      <w:r w:rsidRPr="00A02464">
        <w:rPr>
          <w:rFonts w:ascii="Bookman Old Style" w:hAnsi="Bookman Old Style"/>
          <w:lang w:eastAsia="ar-SA"/>
        </w:rPr>
        <w:t>W kolejnych tabelach zebrano dane dotyczące liczby ludności narażonej na hałas drogowy uzyskane w ramach opracowania mapy akustycznej. Uzyskane wartości zilustrowano także na wykresach.</w:t>
      </w:r>
    </w:p>
    <w:p w14:paraId="265ECC5E" w14:textId="77777777" w:rsidR="0025584C" w:rsidRPr="00A02464" w:rsidRDefault="0025584C" w:rsidP="0025584C">
      <w:pPr>
        <w:pStyle w:val="Nagwek2"/>
        <w:numPr>
          <w:ilvl w:val="1"/>
          <w:numId w:val="11"/>
        </w:numPr>
      </w:pPr>
      <w:bookmarkStart w:id="307" w:name="_Toc490213611"/>
      <w:r w:rsidRPr="00A02464">
        <w:t>Droga wojewódzka nr 292</w:t>
      </w:r>
      <w:bookmarkEnd w:id="307"/>
    </w:p>
    <w:p w14:paraId="1DD304F2" w14:textId="77777777" w:rsidR="0025584C" w:rsidRPr="00A02464" w:rsidRDefault="0025584C" w:rsidP="0025584C">
      <w:pPr>
        <w:pStyle w:val="Nagwek3"/>
      </w:pPr>
      <w:bookmarkStart w:id="308" w:name="_Toc490213612"/>
      <w:r w:rsidRPr="00A02464">
        <w:t>Odcinek km 34+200 – km 37+100</w:t>
      </w:r>
      <w:bookmarkEnd w:id="308"/>
    </w:p>
    <w:p w14:paraId="437186BD" w14:textId="77777777" w:rsidR="0025584C" w:rsidRPr="00A02464" w:rsidRDefault="0025584C" w:rsidP="0025584C">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sidRPr="00A02464">
        <w:rPr>
          <w:rFonts w:ascii="Bookman Old Style" w:hAnsi="Bookman Old Style"/>
        </w:rPr>
        <w:t>Szacunkowa liczba lokali mieszkalnych oraz osób zamieszkujących te lokale, narażonych na hałas pochodzący od analizowanych odcinków drogi określany wskaźnikiem L</w:t>
      </w:r>
      <w:r w:rsidRPr="00A02464">
        <w:rPr>
          <w:rFonts w:ascii="Bookman Old Style" w:hAnsi="Bookman Old Style"/>
          <w:vertAlign w:val="subscript"/>
        </w:rPr>
        <w:t>DWN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25584C" w:rsidRPr="00A02464" w14:paraId="108C0938" w14:textId="77777777" w:rsidTr="0025584C">
        <w:trPr>
          <w:trHeight w:val="525"/>
          <w:jc w:val="center"/>
        </w:trPr>
        <w:tc>
          <w:tcPr>
            <w:tcW w:w="1140" w:type="dxa"/>
            <w:tcBorders>
              <w:top w:val="single" w:sz="8" w:space="0" w:color="auto"/>
              <w:left w:val="single" w:sz="8" w:space="0" w:color="auto"/>
              <w:bottom w:val="nil"/>
              <w:right w:val="single" w:sz="8" w:space="0" w:color="auto"/>
            </w:tcBorders>
            <w:shd w:val="clear" w:color="auto" w:fill="auto"/>
            <w:vAlign w:val="center"/>
            <w:hideMark/>
          </w:tcPr>
          <w:p w14:paraId="754ADDCB" w14:textId="77777777" w:rsidR="0025584C" w:rsidRPr="00A02464" w:rsidRDefault="0025584C" w:rsidP="0025584C">
            <w:pPr>
              <w:jc w:val="center"/>
              <w:rPr>
                <w:rFonts w:ascii="Bookman Old Style" w:hAnsi="Bookman Old Style"/>
                <w:b/>
                <w:bCs/>
                <w:sz w:val="20"/>
                <w:szCs w:val="20"/>
              </w:rPr>
            </w:pPr>
            <w:r w:rsidRPr="00A02464">
              <w:rPr>
                <w:rFonts w:ascii="Bookman Old Style" w:hAnsi="Bookman Old Style"/>
                <w:b/>
                <w:bCs/>
                <w:sz w:val="20"/>
                <w:szCs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542BAC7B" w14:textId="77777777" w:rsidR="0025584C" w:rsidRPr="00A02464" w:rsidRDefault="0025584C" w:rsidP="0025584C">
            <w:pPr>
              <w:jc w:val="center"/>
              <w:rPr>
                <w:rFonts w:ascii="Bookman Old Style" w:hAnsi="Bookman Old Style"/>
                <w:b/>
                <w:bCs/>
                <w:sz w:val="20"/>
                <w:szCs w:val="20"/>
              </w:rPr>
            </w:pPr>
            <w:r w:rsidRPr="00A02464">
              <w:rPr>
                <w:rFonts w:ascii="Bookman Old Style" w:hAnsi="Bookman Old Style"/>
                <w:b/>
                <w:bCs/>
                <w:sz w:val="20"/>
                <w:szCs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2A84CEB7" w14:textId="77777777" w:rsidR="0025584C" w:rsidRPr="00A02464" w:rsidRDefault="0025584C" w:rsidP="0025584C">
            <w:pPr>
              <w:jc w:val="center"/>
              <w:rPr>
                <w:rFonts w:ascii="Bookman Old Style" w:hAnsi="Bookman Old Style"/>
                <w:b/>
                <w:bCs/>
                <w:sz w:val="20"/>
                <w:szCs w:val="20"/>
              </w:rPr>
            </w:pPr>
            <w:r w:rsidRPr="00A02464">
              <w:rPr>
                <w:rFonts w:ascii="Bookman Old Style" w:hAnsi="Bookman Old Style"/>
                <w:b/>
                <w:bCs/>
                <w:sz w:val="20"/>
                <w:szCs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43FB08C3" w14:textId="77777777" w:rsidR="0025584C" w:rsidRPr="00A02464" w:rsidRDefault="0025584C" w:rsidP="0025584C">
            <w:pPr>
              <w:jc w:val="center"/>
              <w:rPr>
                <w:rFonts w:ascii="Bookman Old Style" w:hAnsi="Bookman Old Style"/>
                <w:b/>
                <w:bCs/>
                <w:sz w:val="20"/>
                <w:szCs w:val="20"/>
              </w:rPr>
            </w:pPr>
            <w:r w:rsidRPr="00A02464">
              <w:rPr>
                <w:rFonts w:ascii="Bookman Old Style" w:hAnsi="Bookman Old Style"/>
                <w:b/>
                <w:bCs/>
                <w:sz w:val="20"/>
                <w:szCs w:val="20"/>
              </w:rPr>
              <w:t>Liczba lokali narażonych</w:t>
            </w:r>
          </w:p>
        </w:tc>
      </w:tr>
      <w:tr w:rsidR="0025584C" w:rsidRPr="00A02464" w14:paraId="68CD83F0" w14:textId="77777777" w:rsidTr="0025584C">
        <w:trPr>
          <w:trHeight w:val="52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674A5DCB" w14:textId="77777777" w:rsidR="0025584C" w:rsidRPr="00A02464" w:rsidRDefault="0025584C" w:rsidP="0025584C">
            <w:pPr>
              <w:rPr>
                <w:rFonts w:ascii="Bookman Old Style" w:hAnsi="Bookman Old Style"/>
                <w:b/>
                <w:bCs/>
                <w:sz w:val="20"/>
                <w:szCs w:val="20"/>
              </w:rPr>
            </w:pPr>
          </w:p>
        </w:tc>
        <w:tc>
          <w:tcPr>
            <w:tcW w:w="2340" w:type="dxa"/>
            <w:tcBorders>
              <w:top w:val="nil"/>
              <w:left w:val="nil"/>
              <w:bottom w:val="single" w:sz="8" w:space="0" w:color="auto"/>
              <w:right w:val="single" w:sz="8" w:space="0" w:color="auto"/>
            </w:tcBorders>
            <w:shd w:val="clear" w:color="auto" w:fill="auto"/>
            <w:vAlign w:val="center"/>
            <w:hideMark/>
          </w:tcPr>
          <w:p w14:paraId="2AFD1448" w14:textId="77777777" w:rsidR="0025584C" w:rsidRPr="00A02464" w:rsidRDefault="0025584C" w:rsidP="0025584C">
            <w:pPr>
              <w:jc w:val="center"/>
              <w:rPr>
                <w:rFonts w:ascii="Bookman Old Style" w:hAnsi="Bookman Old Style"/>
                <w:b/>
                <w:bCs/>
                <w:sz w:val="20"/>
                <w:szCs w:val="20"/>
              </w:rPr>
            </w:pPr>
            <w:r w:rsidRPr="00A02464">
              <w:rPr>
                <w:rFonts w:ascii="Bookman Old Style" w:hAnsi="Bookman Old Style"/>
                <w:b/>
                <w:bCs/>
                <w:sz w:val="20"/>
                <w:szCs w:val="20"/>
              </w:rPr>
              <w:t>[dB]</w:t>
            </w:r>
          </w:p>
        </w:tc>
        <w:tc>
          <w:tcPr>
            <w:tcW w:w="1660" w:type="dxa"/>
            <w:tcBorders>
              <w:top w:val="nil"/>
              <w:left w:val="nil"/>
              <w:bottom w:val="single" w:sz="8" w:space="0" w:color="auto"/>
              <w:right w:val="single" w:sz="8" w:space="0" w:color="auto"/>
            </w:tcBorders>
            <w:shd w:val="clear" w:color="auto" w:fill="auto"/>
            <w:vAlign w:val="center"/>
            <w:hideMark/>
          </w:tcPr>
          <w:p w14:paraId="49FFD856" w14:textId="77777777" w:rsidR="0025584C" w:rsidRPr="00A02464" w:rsidRDefault="0025584C" w:rsidP="0025584C">
            <w:pPr>
              <w:jc w:val="center"/>
              <w:rPr>
                <w:rFonts w:ascii="Bookman Old Style" w:hAnsi="Bookman Old Style"/>
                <w:b/>
                <w:bCs/>
                <w:sz w:val="20"/>
                <w:szCs w:val="20"/>
              </w:rPr>
            </w:pPr>
            <w:r w:rsidRPr="00A02464">
              <w:rPr>
                <w:rFonts w:ascii="Bookman Old Style" w:hAnsi="Bookman Old Style"/>
                <w:b/>
                <w:bCs/>
                <w:sz w:val="20"/>
                <w:szCs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771B2E56" w14:textId="77777777" w:rsidR="0025584C" w:rsidRPr="00A02464" w:rsidRDefault="0025584C" w:rsidP="0025584C">
            <w:pPr>
              <w:jc w:val="center"/>
              <w:rPr>
                <w:rFonts w:ascii="Bookman Old Style" w:hAnsi="Bookman Old Style"/>
                <w:b/>
                <w:bCs/>
                <w:sz w:val="20"/>
                <w:szCs w:val="20"/>
              </w:rPr>
            </w:pPr>
            <w:r w:rsidRPr="00A02464">
              <w:rPr>
                <w:rFonts w:ascii="Bookman Old Style" w:hAnsi="Bookman Old Style"/>
                <w:b/>
                <w:bCs/>
                <w:sz w:val="20"/>
                <w:szCs w:val="20"/>
              </w:rPr>
              <w:t>z dokładnością do 100</w:t>
            </w:r>
          </w:p>
        </w:tc>
      </w:tr>
      <w:tr w:rsidR="0025584C" w:rsidRPr="00A02464" w14:paraId="733C9943" w14:textId="77777777" w:rsidTr="0025584C">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2F4B8134" w14:textId="77777777" w:rsidR="0025584C" w:rsidRPr="00A02464" w:rsidRDefault="0025584C" w:rsidP="0025584C">
            <w:pPr>
              <w:jc w:val="center"/>
              <w:rPr>
                <w:rFonts w:ascii="Bookman Old Style" w:hAnsi="Bookman Old Style"/>
                <w:sz w:val="20"/>
                <w:szCs w:val="20"/>
              </w:rPr>
            </w:pPr>
            <w:r w:rsidRPr="00A02464">
              <w:rPr>
                <w:rFonts w:ascii="Bookman Old Style" w:hAnsi="Bookman Old Style"/>
                <w:sz w:val="20"/>
                <w:szCs w:val="20"/>
              </w:rPr>
              <w:t>1</w:t>
            </w:r>
          </w:p>
        </w:tc>
        <w:tc>
          <w:tcPr>
            <w:tcW w:w="2340" w:type="dxa"/>
            <w:tcBorders>
              <w:top w:val="nil"/>
              <w:left w:val="nil"/>
              <w:bottom w:val="double" w:sz="6" w:space="0" w:color="auto"/>
              <w:right w:val="single" w:sz="8" w:space="0" w:color="auto"/>
            </w:tcBorders>
            <w:shd w:val="clear" w:color="auto" w:fill="auto"/>
            <w:vAlign w:val="center"/>
            <w:hideMark/>
          </w:tcPr>
          <w:p w14:paraId="7EA87AC2" w14:textId="77777777" w:rsidR="0025584C" w:rsidRPr="00A02464" w:rsidRDefault="0025584C" w:rsidP="0025584C">
            <w:pPr>
              <w:jc w:val="center"/>
              <w:rPr>
                <w:rFonts w:ascii="Bookman Old Style" w:hAnsi="Bookman Old Style"/>
                <w:sz w:val="20"/>
                <w:szCs w:val="20"/>
              </w:rPr>
            </w:pPr>
            <w:r w:rsidRPr="00A02464">
              <w:rPr>
                <w:rFonts w:ascii="Bookman Old Style" w:hAnsi="Bookman Old Style"/>
                <w:sz w:val="20"/>
                <w:szCs w:val="20"/>
              </w:rPr>
              <w:t>2</w:t>
            </w:r>
          </w:p>
        </w:tc>
        <w:tc>
          <w:tcPr>
            <w:tcW w:w="1660" w:type="dxa"/>
            <w:tcBorders>
              <w:top w:val="nil"/>
              <w:left w:val="nil"/>
              <w:bottom w:val="double" w:sz="6" w:space="0" w:color="auto"/>
              <w:right w:val="single" w:sz="8" w:space="0" w:color="auto"/>
            </w:tcBorders>
            <w:shd w:val="clear" w:color="auto" w:fill="auto"/>
            <w:vAlign w:val="center"/>
            <w:hideMark/>
          </w:tcPr>
          <w:p w14:paraId="207A60A3" w14:textId="77777777" w:rsidR="0025584C" w:rsidRPr="00A02464" w:rsidRDefault="0025584C" w:rsidP="0025584C">
            <w:pPr>
              <w:jc w:val="center"/>
              <w:rPr>
                <w:rFonts w:ascii="Bookman Old Style" w:hAnsi="Bookman Old Style"/>
                <w:sz w:val="20"/>
                <w:szCs w:val="20"/>
              </w:rPr>
            </w:pPr>
            <w:r w:rsidRPr="00A02464">
              <w:rPr>
                <w:rFonts w:ascii="Bookman Old Style" w:hAnsi="Bookman Old Style"/>
                <w:sz w:val="20"/>
                <w:szCs w:val="20"/>
              </w:rPr>
              <w:t>3</w:t>
            </w:r>
          </w:p>
        </w:tc>
        <w:tc>
          <w:tcPr>
            <w:tcW w:w="1660" w:type="dxa"/>
            <w:tcBorders>
              <w:top w:val="nil"/>
              <w:left w:val="nil"/>
              <w:bottom w:val="double" w:sz="6" w:space="0" w:color="auto"/>
              <w:right w:val="single" w:sz="8" w:space="0" w:color="auto"/>
            </w:tcBorders>
            <w:shd w:val="clear" w:color="auto" w:fill="auto"/>
            <w:vAlign w:val="center"/>
            <w:hideMark/>
          </w:tcPr>
          <w:p w14:paraId="11D9FFF2" w14:textId="77777777" w:rsidR="0025584C" w:rsidRPr="00A02464" w:rsidRDefault="0025584C" w:rsidP="0025584C">
            <w:pPr>
              <w:jc w:val="center"/>
              <w:rPr>
                <w:rFonts w:ascii="Bookman Old Style" w:hAnsi="Bookman Old Style"/>
                <w:sz w:val="20"/>
                <w:szCs w:val="20"/>
              </w:rPr>
            </w:pPr>
            <w:r w:rsidRPr="00A02464">
              <w:rPr>
                <w:rFonts w:ascii="Bookman Old Style" w:hAnsi="Bookman Old Style"/>
                <w:sz w:val="20"/>
                <w:szCs w:val="20"/>
              </w:rPr>
              <w:t>4</w:t>
            </w:r>
          </w:p>
        </w:tc>
      </w:tr>
      <w:tr w:rsidR="0025584C" w:rsidRPr="00A02464" w14:paraId="15652215" w14:textId="77777777" w:rsidTr="0025584C">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76D0A1F0" w14:textId="77777777" w:rsidR="0025584C" w:rsidRPr="00A02464" w:rsidRDefault="0025584C" w:rsidP="0025584C">
            <w:pPr>
              <w:jc w:val="center"/>
              <w:rPr>
                <w:rFonts w:ascii="Bookman Old Style" w:hAnsi="Bookman Old Style"/>
                <w:sz w:val="20"/>
                <w:szCs w:val="20"/>
              </w:rPr>
            </w:pPr>
            <w:r w:rsidRPr="00A02464">
              <w:rPr>
                <w:rFonts w:ascii="Bookman Old Style" w:hAnsi="Bookman Old Style"/>
                <w:sz w:val="20"/>
                <w:szCs w:val="20"/>
              </w:rPr>
              <w:t>1</w:t>
            </w:r>
          </w:p>
        </w:tc>
        <w:tc>
          <w:tcPr>
            <w:tcW w:w="2340" w:type="dxa"/>
            <w:tcBorders>
              <w:top w:val="nil"/>
              <w:left w:val="nil"/>
              <w:bottom w:val="single" w:sz="8" w:space="0" w:color="auto"/>
              <w:right w:val="single" w:sz="8" w:space="0" w:color="auto"/>
            </w:tcBorders>
            <w:shd w:val="clear" w:color="auto" w:fill="auto"/>
            <w:vAlign w:val="center"/>
            <w:hideMark/>
          </w:tcPr>
          <w:p w14:paraId="3CE1651B" w14:textId="77777777" w:rsidR="0025584C" w:rsidRPr="00A02464" w:rsidRDefault="0025584C" w:rsidP="0025584C">
            <w:pPr>
              <w:jc w:val="center"/>
              <w:rPr>
                <w:rFonts w:ascii="Bookman Old Style" w:hAnsi="Bookman Old Style"/>
                <w:sz w:val="20"/>
                <w:szCs w:val="20"/>
              </w:rPr>
            </w:pPr>
            <w:r w:rsidRPr="00A02464">
              <w:rPr>
                <w:rFonts w:ascii="Bookman Old Style" w:hAnsi="Bookman Old Style"/>
                <w:sz w:val="20"/>
                <w:szCs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2DF08C75" w14:textId="77777777" w:rsidR="0025584C" w:rsidRPr="00A02464" w:rsidRDefault="0025584C" w:rsidP="0025584C">
            <w:pPr>
              <w:jc w:val="center"/>
              <w:rPr>
                <w:rFonts w:ascii="Bookman Old Style" w:hAnsi="Bookman Old Style"/>
                <w:sz w:val="20"/>
                <w:szCs w:val="20"/>
              </w:rPr>
            </w:pPr>
            <w:r w:rsidRPr="00A02464">
              <w:rPr>
                <w:rFonts w:ascii="Bookman Old Style" w:hAnsi="Bookman Old Style"/>
                <w:sz w:val="20"/>
                <w:szCs w:val="20"/>
              </w:rPr>
              <w:t>500</w:t>
            </w:r>
          </w:p>
        </w:tc>
        <w:tc>
          <w:tcPr>
            <w:tcW w:w="1660" w:type="dxa"/>
            <w:tcBorders>
              <w:top w:val="nil"/>
              <w:left w:val="nil"/>
              <w:bottom w:val="single" w:sz="8" w:space="0" w:color="auto"/>
              <w:right w:val="single" w:sz="8" w:space="0" w:color="auto"/>
            </w:tcBorders>
            <w:shd w:val="clear" w:color="auto" w:fill="auto"/>
            <w:vAlign w:val="center"/>
            <w:hideMark/>
          </w:tcPr>
          <w:p w14:paraId="00494192" w14:textId="77777777" w:rsidR="0025584C" w:rsidRPr="00A02464" w:rsidRDefault="0025584C" w:rsidP="0025584C">
            <w:pPr>
              <w:jc w:val="center"/>
              <w:rPr>
                <w:rFonts w:ascii="Bookman Old Style" w:hAnsi="Bookman Old Style"/>
                <w:sz w:val="20"/>
                <w:szCs w:val="20"/>
              </w:rPr>
            </w:pPr>
            <w:r w:rsidRPr="00A02464">
              <w:rPr>
                <w:rFonts w:ascii="Bookman Old Style" w:hAnsi="Bookman Old Style"/>
                <w:sz w:val="20"/>
                <w:szCs w:val="20"/>
              </w:rPr>
              <w:t>200</w:t>
            </w:r>
          </w:p>
        </w:tc>
      </w:tr>
      <w:tr w:rsidR="0025584C" w:rsidRPr="00A02464" w14:paraId="59D092D5"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63D94144" w14:textId="77777777" w:rsidR="0025584C" w:rsidRPr="00A02464" w:rsidRDefault="0025584C" w:rsidP="0025584C">
            <w:pPr>
              <w:jc w:val="center"/>
              <w:rPr>
                <w:rFonts w:ascii="Bookman Old Style" w:hAnsi="Bookman Old Style"/>
                <w:sz w:val="20"/>
                <w:szCs w:val="20"/>
              </w:rPr>
            </w:pPr>
            <w:r w:rsidRPr="00A02464">
              <w:rPr>
                <w:rFonts w:ascii="Bookman Old Style" w:hAnsi="Bookman Old Style"/>
                <w:sz w:val="20"/>
                <w:szCs w:val="20"/>
              </w:rPr>
              <w:t>2</w:t>
            </w:r>
          </w:p>
        </w:tc>
        <w:tc>
          <w:tcPr>
            <w:tcW w:w="2340" w:type="dxa"/>
            <w:tcBorders>
              <w:top w:val="nil"/>
              <w:left w:val="nil"/>
              <w:bottom w:val="single" w:sz="8" w:space="0" w:color="auto"/>
              <w:right w:val="single" w:sz="8" w:space="0" w:color="auto"/>
            </w:tcBorders>
            <w:shd w:val="clear" w:color="auto" w:fill="auto"/>
            <w:vAlign w:val="center"/>
            <w:hideMark/>
          </w:tcPr>
          <w:p w14:paraId="20A9BA68" w14:textId="77777777" w:rsidR="0025584C" w:rsidRPr="00A02464" w:rsidRDefault="0025584C" w:rsidP="0025584C">
            <w:pPr>
              <w:jc w:val="center"/>
              <w:rPr>
                <w:rFonts w:ascii="Bookman Old Style" w:hAnsi="Bookman Old Style"/>
                <w:sz w:val="20"/>
                <w:szCs w:val="20"/>
              </w:rPr>
            </w:pPr>
            <w:r w:rsidRPr="00A02464">
              <w:rPr>
                <w:rFonts w:ascii="Bookman Old Style" w:hAnsi="Bookman Old Style"/>
                <w:sz w:val="20"/>
                <w:szCs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2A60F8A1" w14:textId="77777777" w:rsidR="0025584C" w:rsidRPr="00A02464" w:rsidRDefault="0025584C" w:rsidP="0025584C">
            <w:pPr>
              <w:jc w:val="center"/>
              <w:rPr>
                <w:rFonts w:ascii="Bookman Old Style" w:hAnsi="Bookman Old Style"/>
                <w:sz w:val="20"/>
                <w:szCs w:val="20"/>
              </w:rPr>
            </w:pPr>
            <w:r w:rsidRPr="00A02464">
              <w:rPr>
                <w:rFonts w:ascii="Bookman Old Style" w:hAnsi="Bookman Old Style"/>
                <w:sz w:val="20"/>
                <w:szCs w:val="20"/>
              </w:rPr>
              <w:t>200</w:t>
            </w:r>
          </w:p>
        </w:tc>
        <w:tc>
          <w:tcPr>
            <w:tcW w:w="1660" w:type="dxa"/>
            <w:tcBorders>
              <w:top w:val="nil"/>
              <w:left w:val="nil"/>
              <w:bottom w:val="single" w:sz="8" w:space="0" w:color="auto"/>
              <w:right w:val="single" w:sz="8" w:space="0" w:color="auto"/>
            </w:tcBorders>
            <w:shd w:val="clear" w:color="auto" w:fill="auto"/>
            <w:vAlign w:val="center"/>
            <w:hideMark/>
          </w:tcPr>
          <w:p w14:paraId="652F11F3" w14:textId="77777777" w:rsidR="0025584C" w:rsidRPr="00A02464" w:rsidRDefault="0025584C" w:rsidP="0025584C">
            <w:pPr>
              <w:jc w:val="center"/>
              <w:rPr>
                <w:rFonts w:ascii="Bookman Old Style" w:hAnsi="Bookman Old Style"/>
                <w:sz w:val="20"/>
                <w:szCs w:val="20"/>
              </w:rPr>
            </w:pPr>
            <w:r w:rsidRPr="00A02464">
              <w:rPr>
                <w:rFonts w:ascii="Bookman Old Style" w:hAnsi="Bookman Old Style"/>
                <w:sz w:val="20"/>
                <w:szCs w:val="20"/>
              </w:rPr>
              <w:t>100</w:t>
            </w:r>
          </w:p>
        </w:tc>
      </w:tr>
      <w:tr w:rsidR="0025584C" w:rsidRPr="00A02464" w14:paraId="5A8C51AD"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319DE360" w14:textId="77777777" w:rsidR="0025584C" w:rsidRPr="00A02464" w:rsidRDefault="0025584C" w:rsidP="0025584C">
            <w:pPr>
              <w:jc w:val="center"/>
              <w:rPr>
                <w:rFonts w:ascii="Bookman Old Style" w:hAnsi="Bookman Old Style"/>
                <w:sz w:val="20"/>
                <w:szCs w:val="20"/>
              </w:rPr>
            </w:pPr>
            <w:r w:rsidRPr="00A02464">
              <w:rPr>
                <w:rFonts w:ascii="Bookman Old Style" w:hAnsi="Bookman Old Style"/>
                <w:sz w:val="20"/>
                <w:szCs w:val="20"/>
              </w:rPr>
              <w:t>3</w:t>
            </w:r>
          </w:p>
        </w:tc>
        <w:tc>
          <w:tcPr>
            <w:tcW w:w="2340" w:type="dxa"/>
            <w:tcBorders>
              <w:top w:val="nil"/>
              <w:left w:val="nil"/>
              <w:bottom w:val="single" w:sz="8" w:space="0" w:color="auto"/>
              <w:right w:val="single" w:sz="8" w:space="0" w:color="auto"/>
            </w:tcBorders>
            <w:shd w:val="clear" w:color="auto" w:fill="auto"/>
            <w:vAlign w:val="center"/>
            <w:hideMark/>
          </w:tcPr>
          <w:p w14:paraId="1128A63B" w14:textId="77777777" w:rsidR="0025584C" w:rsidRPr="00A02464" w:rsidRDefault="0025584C" w:rsidP="0025584C">
            <w:pPr>
              <w:jc w:val="center"/>
              <w:rPr>
                <w:rFonts w:ascii="Bookman Old Style" w:hAnsi="Bookman Old Style"/>
                <w:sz w:val="20"/>
                <w:szCs w:val="20"/>
              </w:rPr>
            </w:pPr>
            <w:r w:rsidRPr="00A02464">
              <w:rPr>
                <w:rFonts w:ascii="Bookman Old Style" w:hAnsi="Bookman Old Style"/>
                <w:sz w:val="20"/>
                <w:szCs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5F7DDC6E" w14:textId="77777777" w:rsidR="0025584C" w:rsidRPr="00A02464" w:rsidRDefault="0025584C" w:rsidP="0025584C">
            <w:pPr>
              <w:jc w:val="center"/>
              <w:rPr>
                <w:rFonts w:ascii="Bookman Old Style" w:hAnsi="Bookman Old Style"/>
                <w:sz w:val="20"/>
                <w:szCs w:val="20"/>
              </w:rPr>
            </w:pPr>
            <w:r w:rsidRPr="00A02464">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7A7E4E3C" w14:textId="77777777" w:rsidR="0025584C" w:rsidRPr="00A02464" w:rsidRDefault="0025584C" w:rsidP="0025584C">
            <w:pPr>
              <w:jc w:val="center"/>
              <w:rPr>
                <w:rFonts w:ascii="Bookman Old Style" w:hAnsi="Bookman Old Style"/>
                <w:sz w:val="20"/>
                <w:szCs w:val="20"/>
              </w:rPr>
            </w:pPr>
            <w:r w:rsidRPr="00A02464">
              <w:rPr>
                <w:rFonts w:ascii="Bookman Old Style" w:hAnsi="Bookman Old Style"/>
                <w:sz w:val="20"/>
                <w:szCs w:val="20"/>
              </w:rPr>
              <w:t>0</w:t>
            </w:r>
          </w:p>
        </w:tc>
      </w:tr>
      <w:tr w:rsidR="0025584C" w:rsidRPr="00A02464" w14:paraId="12939EE8"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542639AE" w14:textId="77777777" w:rsidR="0025584C" w:rsidRPr="00A02464" w:rsidRDefault="0025584C" w:rsidP="0025584C">
            <w:pPr>
              <w:jc w:val="center"/>
              <w:rPr>
                <w:rFonts w:ascii="Bookman Old Style" w:hAnsi="Bookman Old Style"/>
                <w:sz w:val="20"/>
                <w:szCs w:val="20"/>
              </w:rPr>
            </w:pPr>
            <w:r w:rsidRPr="00A02464">
              <w:rPr>
                <w:rFonts w:ascii="Bookman Old Style" w:hAnsi="Bookman Old Style"/>
                <w:sz w:val="20"/>
                <w:szCs w:val="20"/>
              </w:rPr>
              <w:t>4</w:t>
            </w:r>
          </w:p>
        </w:tc>
        <w:tc>
          <w:tcPr>
            <w:tcW w:w="2340" w:type="dxa"/>
            <w:tcBorders>
              <w:top w:val="nil"/>
              <w:left w:val="nil"/>
              <w:bottom w:val="single" w:sz="8" w:space="0" w:color="auto"/>
              <w:right w:val="single" w:sz="8" w:space="0" w:color="auto"/>
            </w:tcBorders>
            <w:shd w:val="clear" w:color="auto" w:fill="auto"/>
            <w:vAlign w:val="center"/>
            <w:hideMark/>
          </w:tcPr>
          <w:p w14:paraId="597FAE43" w14:textId="77777777" w:rsidR="0025584C" w:rsidRPr="00A02464" w:rsidRDefault="0025584C" w:rsidP="0025584C">
            <w:pPr>
              <w:jc w:val="center"/>
              <w:rPr>
                <w:rFonts w:ascii="Bookman Old Style" w:hAnsi="Bookman Old Style"/>
                <w:sz w:val="20"/>
                <w:szCs w:val="20"/>
              </w:rPr>
            </w:pPr>
            <w:r w:rsidRPr="00A02464">
              <w:rPr>
                <w:rFonts w:ascii="Bookman Old Style" w:hAnsi="Bookman Old Style"/>
                <w:sz w:val="20"/>
                <w:szCs w:val="20"/>
              </w:rPr>
              <w:t>70-75 dB</w:t>
            </w:r>
          </w:p>
        </w:tc>
        <w:tc>
          <w:tcPr>
            <w:tcW w:w="1660" w:type="dxa"/>
            <w:tcBorders>
              <w:top w:val="nil"/>
              <w:left w:val="nil"/>
              <w:bottom w:val="single" w:sz="8" w:space="0" w:color="auto"/>
              <w:right w:val="single" w:sz="8" w:space="0" w:color="auto"/>
            </w:tcBorders>
            <w:shd w:val="clear" w:color="auto" w:fill="auto"/>
            <w:vAlign w:val="center"/>
            <w:hideMark/>
          </w:tcPr>
          <w:p w14:paraId="124D2951" w14:textId="77777777" w:rsidR="0025584C" w:rsidRPr="00A02464" w:rsidRDefault="0025584C" w:rsidP="0025584C">
            <w:pPr>
              <w:jc w:val="center"/>
              <w:rPr>
                <w:rFonts w:ascii="Bookman Old Style" w:hAnsi="Bookman Old Style"/>
                <w:sz w:val="20"/>
                <w:szCs w:val="20"/>
              </w:rPr>
            </w:pPr>
            <w:r w:rsidRPr="00A02464">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3536CE43" w14:textId="77777777" w:rsidR="0025584C" w:rsidRPr="00A02464" w:rsidRDefault="0025584C" w:rsidP="0025584C">
            <w:pPr>
              <w:jc w:val="center"/>
              <w:rPr>
                <w:rFonts w:ascii="Bookman Old Style" w:hAnsi="Bookman Old Style"/>
                <w:sz w:val="20"/>
                <w:szCs w:val="20"/>
              </w:rPr>
            </w:pPr>
            <w:r w:rsidRPr="00A02464">
              <w:rPr>
                <w:rFonts w:ascii="Bookman Old Style" w:hAnsi="Bookman Old Style"/>
                <w:sz w:val="20"/>
                <w:szCs w:val="20"/>
              </w:rPr>
              <w:t>0</w:t>
            </w:r>
          </w:p>
        </w:tc>
      </w:tr>
      <w:tr w:rsidR="0025584C" w:rsidRPr="00A02464" w14:paraId="54B5F7A5"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4443F775" w14:textId="77777777" w:rsidR="0025584C" w:rsidRPr="00A02464" w:rsidRDefault="0025584C" w:rsidP="0025584C">
            <w:pPr>
              <w:jc w:val="center"/>
              <w:rPr>
                <w:rFonts w:ascii="Bookman Old Style" w:hAnsi="Bookman Old Style"/>
                <w:sz w:val="20"/>
                <w:szCs w:val="20"/>
              </w:rPr>
            </w:pPr>
            <w:r w:rsidRPr="00A02464">
              <w:rPr>
                <w:rFonts w:ascii="Bookman Old Style" w:hAnsi="Bookman Old Style"/>
                <w:sz w:val="20"/>
                <w:szCs w:val="20"/>
              </w:rPr>
              <w:t>5</w:t>
            </w:r>
          </w:p>
        </w:tc>
        <w:tc>
          <w:tcPr>
            <w:tcW w:w="2340" w:type="dxa"/>
            <w:tcBorders>
              <w:top w:val="nil"/>
              <w:left w:val="nil"/>
              <w:bottom w:val="single" w:sz="8" w:space="0" w:color="auto"/>
              <w:right w:val="single" w:sz="8" w:space="0" w:color="auto"/>
            </w:tcBorders>
            <w:shd w:val="clear" w:color="auto" w:fill="auto"/>
            <w:vAlign w:val="center"/>
            <w:hideMark/>
          </w:tcPr>
          <w:p w14:paraId="7E7920C9" w14:textId="77777777" w:rsidR="0025584C" w:rsidRPr="00A02464" w:rsidRDefault="0025584C" w:rsidP="0025584C">
            <w:pPr>
              <w:jc w:val="center"/>
              <w:rPr>
                <w:rFonts w:ascii="Bookman Old Style" w:hAnsi="Bookman Old Style"/>
                <w:sz w:val="20"/>
                <w:szCs w:val="20"/>
              </w:rPr>
            </w:pPr>
            <w:r w:rsidRPr="00A02464">
              <w:rPr>
                <w:rFonts w:ascii="Bookman Old Style" w:hAnsi="Bookman Old Style"/>
                <w:sz w:val="20"/>
                <w:szCs w:val="20"/>
              </w:rPr>
              <w:t>&gt; 75 dB</w:t>
            </w:r>
          </w:p>
        </w:tc>
        <w:tc>
          <w:tcPr>
            <w:tcW w:w="1660" w:type="dxa"/>
            <w:tcBorders>
              <w:top w:val="nil"/>
              <w:left w:val="nil"/>
              <w:bottom w:val="single" w:sz="8" w:space="0" w:color="auto"/>
              <w:right w:val="single" w:sz="8" w:space="0" w:color="auto"/>
            </w:tcBorders>
            <w:shd w:val="clear" w:color="auto" w:fill="auto"/>
            <w:vAlign w:val="center"/>
            <w:hideMark/>
          </w:tcPr>
          <w:p w14:paraId="07EBC4B2" w14:textId="77777777" w:rsidR="0025584C" w:rsidRPr="00A02464" w:rsidRDefault="0025584C" w:rsidP="0025584C">
            <w:pPr>
              <w:jc w:val="center"/>
              <w:rPr>
                <w:rFonts w:ascii="Bookman Old Style" w:hAnsi="Bookman Old Style"/>
                <w:sz w:val="20"/>
                <w:szCs w:val="20"/>
              </w:rPr>
            </w:pPr>
            <w:r w:rsidRPr="00A02464">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7AE595EF" w14:textId="77777777" w:rsidR="0025584C" w:rsidRPr="00A02464" w:rsidRDefault="0025584C" w:rsidP="0025584C">
            <w:pPr>
              <w:jc w:val="center"/>
              <w:rPr>
                <w:rFonts w:ascii="Bookman Old Style" w:hAnsi="Bookman Old Style"/>
                <w:sz w:val="20"/>
                <w:szCs w:val="20"/>
              </w:rPr>
            </w:pPr>
            <w:r w:rsidRPr="00A02464">
              <w:rPr>
                <w:rFonts w:ascii="Bookman Old Style" w:hAnsi="Bookman Old Style"/>
                <w:sz w:val="20"/>
                <w:szCs w:val="20"/>
              </w:rPr>
              <w:t>0</w:t>
            </w:r>
          </w:p>
        </w:tc>
      </w:tr>
    </w:tbl>
    <w:p w14:paraId="63EA5EAA" w14:textId="77777777" w:rsidR="0025584C" w:rsidRPr="00C46F88" w:rsidRDefault="0025584C" w:rsidP="0025584C">
      <w:pPr>
        <w:keepNext/>
        <w:rPr>
          <w:rFonts w:ascii="Bookman Old Style" w:hAnsi="Bookman Old Style"/>
          <w:color w:val="FF0000"/>
        </w:rPr>
      </w:pPr>
      <w:r w:rsidRPr="00C46F88">
        <w:rPr>
          <w:rFonts w:ascii="Bookman Old Style" w:hAnsi="Bookman Old Style" w:cs="Arial"/>
          <w:color w:val="FF0000"/>
        </w:rPr>
        <w:t xml:space="preserve"> </w:t>
      </w:r>
      <w:r>
        <w:rPr>
          <w:rFonts w:ascii="Bookman Old Style" w:hAnsi="Bookman Old Style" w:cs="Arial"/>
          <w:noProof/>
          <w:color w:val="FF0000"/>
        </w:rPr>
        <w:drawing>
          <wp:inline distT="0" distB="0" distL="0" distR="0" wp14:anchorId="1E63238C" wp14:editId="5C577E96">
            <wp:extent cx="5304155" cy="3846830"/>
            <wp:effectExtent l="0" t="0" r="0" b="1270"/>
            <wp:docPr id="447" name="Obraz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304155" cy="3846830"/>
                    </a:xfrm>
                    <a:prstGeom prst="rect">
                      <a:avLst/>
                    </a:prstGeom>
                    <a:noFill/>
                  </pic:spPr>
                </pic:pic>
              </a:graphicData>
            </a:graphic>
          </wp:inline>
        </w:drawing>
      </w:r>
    </w:p>
    <w:p w14:paraId="313E84EA" w14:textId="77777777" w:rsidR="0025584C" w:rsidRPr="00A02464" w:rsidRDefault="0025584C" w:rsidP="008B475F">
      <w:pPr>
        <w:pStyle w:val="Akapitzlist"/>
        <w:numPr>
          <w:ilvl w:val="0"/>
          <w:numId w:val="23"/>
        </w:numPr>
        <w:jc w:val="center"/>
        <w:rPr>
          <w:rFonts w:ascii="Bookman Old Style" w:hAnsi="Bookman Old Style"/>
        </w:rPr>
      </w:pPr>
      <w:r w:rsidRPr="00A02464">
        <w:rPr>
          <w:rFonts w:ascii="Bookman Old Style" w:hAnsi="Bookman Old Style"/>
        </w:rPr>
        <w:t>Liczba osób narażonych na hałas drogowy, wskaźnik L</w:t>
      </w:r>
      <w:r w:rsidRPr="00A02464">
        <w:rPr>
          <w:rFonts w:ascii="Bookman Old Style" w:hAnsi="Bookman Old Style"/>
          <w:vertAlign w:val="subscript"/>
        </w:rPr>
        <w:t>DWN</w:t>
      </w:r>
    </w:p>
    <w:p w14:paraId="467DC0BA" w14:textId="77777777" w:rsidR="0025584C" w:rsidRPr="00C46F88" w:rsidRDefault="0025584C" w:rsidP="0025584C">
      <w:pPr>
        <w:keepNext/>
        <w:jc w:val="center"/>
        <w:rPr>
          <w:rFonts w:ascii="Bookman Old Style" w:hAnsi="Bookman Old Style"/>
          <w:color w:val="FF0000"/>
        </w:rPr>
      </w:pPr>
    </w:p>
    <w:p w14:paraId="6157707E" w14:textId="77777777" w:rsidR="0025584C" w:rsidRPr="00C46F88" w:rsidRDefault="0025584C" w:rsidP="0025584C">
      <w:pPr>
        <w:keepNext/>
        <w:jc w:val="center"/>
        <w:rPr>
          <w:rFonts w:ascii="Bookman Old Style" w:hAnsi="Bookman Old Style"/>
          <w:color w:val="FF0000"/>
        </w:rPr>
      </w:pPr>
      <w:r>
        <w:rPr>
          <w:rFonts w:ascii="Bookman Old Style" w:hAnsi="Bookman Old Style"/>
          <w:noProof/>
          <w:color w:val="FF0000"/>
        </w:rPr>
        <w:drawing>
          <wp:inline distT="0" distB="0" distL="0" distR="0" wp14:anchorId="23A01A55" wp14:editId="501F008D">
            <wp:extent cx="5309870" cy="3846830"/>
            <wp:effectExtent l="0" t="0" r="5080" b="1270"/>
            <wp:docPr id="450" name="Obraz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309870" cy="3846830"/>
                    </a:xfrm>
                    <a:prstGeom prst="rect">
                      <a:avLst/>
                    </a:prstGeom>
                    <a:noFill/>
                  </pic:spPr>
                </pic:pic>
              </a:graphicData>
            </a:graphic>
          </wp:inline>
        </w:drawing>
      </w:r>
    </w:p>
    <w:p w14:paraId="72837234" w14:textId="77777777" w:rsidR="0025584C" w:rsidRPr="00A02464" w:rsidRDefault="0025584C" w:rsidP="008B475F">
      <w:pPr>
        <w:pStyle w:val="Akapitzlist"/>
        <w:numPr>
          <w:ilvl w:val="0"/>
          <w:numId w:val="23"/>
        </w:numPr>
        <w:jc w:val="center"/>
        <w:rPr>
          <w:rFonts w:ascii="Bookman Old Style" w:hAnsi="Bookman Old Style"/>
        </w:rPr>
      </w:pPr>
      <w:r w:rsidRPr="00A02464">
        <w:rPr>
          <w:rFonts w:ascii="Bookman Old Style" w:hAnsi="Bookman Old Style"/>
        </w:rPr>
        <w:t>Liczba lokali narażonych na hałas drogowy, wskaźnik L</w:t>
      </w:r>
      <w:r w:rsidRPr="00A02464">
        <w:rPr>
          <w:rFonts w:ascii="Bookman Old Style" w:hAnsi="Bookman Old Style"/>
          <w:vertAlign w:val="subscript"/>
        </w:rPr>
        <w:t>DWN</w:t>
      </w:r>
    </w:p>
    <w:p w14:paraId="37C12C54" w14:textId="77777777" w:rsidR="0025584C" w:rsidRPr="00C46F88" w:rsidRDefault="0025584C" w:rsidP="0025584C">
      <w:pPr>
        <w:pStyle w:val="Akapitzlist"/>
        <w:ind w:left="720"/>
        <w:rPr>
          <w:rFonts w:ascii="Bookman Old Style" w:hAnsi="Bookman Old Style"/>
          <w:color w:val="FF0000"/>
        </w:rPr>
      </w:pPr>
    </w:p>
    <w:p w14:paraId="08CE5AAD" w14:textId="77777777" w:rsidR="0025584C" w:rsidRPr="00A02464" w:rsidRDefault="0025584C" w:rsidP="0025584C">
      <w:pPr>
        <w:keepNext/>
        <w:keepLines/>
        <w:numPr>
          <w:ilvl w:val="0"/>
          <w:numId w:val="4"/>
        </w:numPr>
        <w:tabs>
          <w:tab w:val="clear" w:pos="1004"/>
          <w:tab w:val="num" w:pos="1701"/>
          <w:tab w:val="num" w:pos="2139"/>
        </w:tabs>
        <w:spacing w:before="240"/>
        <w:ind w:left="0" w:firstLine="0"/>
        <w:jc w:val="center"/>
        <w:rPr>
          <w:rFonts w:ascii="Bookman Old Style" w:hAnsi="Bookman Old Style"/>
        </w:rPr>
      </w:pPr>
      <w:r w:rsidRPr="00A02464">
        <w:rPr>
          <w:rFonts w:ascii="Bookman Old Style" w:hAnsi="Bookman Old Style"/>
        </w:rPr>
        <w:t>Szacunkowa liczba lokali mieszkalnych oraz osób, zamieszkujących lokale w budynkach posiadających „cichą elewację” narażona na hałas pochodzący od ruchu drogowego, oceniany wskaźnikiem L</w:t>
      </w:r>
      <w:r w:rsidRPr="00A02464">
        <w:rPr>
          <w:rFonts w:ascii="Bookman Old Style" w:hAnsi="Bookman Old Style"/>
          <w:vertAlign w:val="subscript"/>
        </w:rPr>
        <w:t>DWN</w:t>
      </w:r>
    </w:p>
    <w:p w14:paraId="6F794F40" w14:textId="77777777" w:rsidR="0025584C" w:rsidRPr="00A02464" w:rsidRDefault="0025584C" w:rsidP="0025584C">
      <w:pPr>
        <w:pStyle w:val="Legenda"/>
        <w:keepNext/>
        <w:rPr>
          <w:color w:val="auto"/>
        </w:rPr>
      </w:pP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25584C" w:rsidRPr="00A02464" w14:paraId="1B77B8E3" w14:textId="77777777" w:rsidTr="0025584C">
        <w:trPr>
          <w:trHeight w:val="525"/>
          <w:jc w:val="center"/>
        </w:trPr>
        <w:tc>
          <w:tcPr>
            <w:tcW w:w="114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1BE23121" w14:textId="77777777" w:rsidR="0025584C" w:rsidRPr="00A02464" w:rsidRDefault="0025584C" w:rsidP="0025584C">
            <w:pPr>
              <w:jc w:val="center"/>
              <w:rPr>
                <w:rFonts w:ascii="Bookman Old Style" w:hAnsi="Bookman Old Style"/>
                <w:b/>
                <w:bCs/>
                <w:sz w:val="20"/>
                <w:szCs w:val="20"/>
              </w:rPr>
            </w:pPr>
            <w:r w:rsidRPr="00A02464">
              <w:rPr>
                <w:rFonts w:ascii="Bookman Old Style" w:hAnsi="Bookman Old Style"/>
                <w:b/>
                <w:bCs/>
                <w:sz w:val="20"/>
                <w:szCs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4F838199" w14:textId="77777777" w:rsidR="0025584C" w:rsidRPr="00A02464" w:rsidRDefault="0025584C" w:rsidP="0025584C">
            <w:pPr>
              <w:jc w:val="center"/>
              <w:rPr>
                <w:rFonts w:ascii="Bookman Old Style" w:hAnsi="Bookman Old Style"/>
                <w:b/>
                <w:bCs/>
                <w:sz w:val="20"/>
                <w:szCs w:val="20"/>
              </w:rPr>
            </w:pPr>
            <w:r w:rsidRPr="00A02464">
              <w:rPr>
                <w:rFonts w:ascii="Bookman Old Style" w:hAnsi="Bookman Old Style"/>
                <w:b/>
                <w:bCs/>
                <w:sz w:val="20"/>
                <w:szCs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030FB6C8" w14:textId="77777777" w:rsidR="0025584C" w:rsidRPr="00A02464" w:rsidRDefault="0025584C" w:rsidP="0025584C">
            <w:pPr>
              <w:jc w:val="center"/>
              <w:rPr>
                <w:rFonts w:ascii="Bookman Old Style" w:hAnsi="Bookman Old Style"/>
                <w:b/>
                <w:bCs/>
                <w:sz w:val="20"/>
                <w:szCs w:val="20"/>
              </w:rPr>
            </w:pPr>
            <w:r w:rsidRPr="00A02464">
              <w:rPr>
                <w:rFonts w:ascii="Bookman Old Style" w:hAnsi="Bookman Old Style"/>
                <w:b/>
                <w:bCs/>
                <w:sz w:val="20"/>
                <w:szCs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0CE3D53A" w14:textId="77777777" w:rsidR="0025584C" w:rsidRPr="00A02464" w:rsidRDefault="0025584C" w:rsidP="0025584C">
            <w:pPr>
              <w:jc w:val="center"/>
              <w:rPr>
                <w:rFonts w:ascii="Bookman Old Style" w:hAnsi="Bookman Old Style"/>
                <w:b/>
                <w:bCs/>
                <w:sz w:val="20"/>
                <w:szCs w:val="20"/>
              </w:rPr>
            </w:pPr>
            <w:r w:rsidRPr="00A02464">
              <w:rPr>
                <w:rFonts w:ascii="Bookman Old Style" w:hAnsi="Bookman Old Style"/>
                <w:b/>
                <w:bCs/>
                <w:sz w:val="20"/>
                <w:szCs w:val="20"/>
              </w:rPr>
              <w:t>Liczba lokali narażonych</w:t>
            </w:r>
          </w:p>
        </w:tc>
      </w:tr>
      <w:tr w:rsidR="0025584C" w:rsidRPr="00A02464" w14:paraId="714AFCDD" w14:textId="77777777" w:rsidTr="0025584C">
        <w:trPr>
          <w:trHeight w:val="525"/>
          <w:jc w:val="center"/>
        </w:trPr>
        <w:tc>
          <w:tcPr>
            <w:tcW w:w="1140" w:type="dxa"/>
            <w:vMerge/>
            <w:tcBorders>
              <w:top w:val="single" w:sz="8" w:space="0" w:color="auto"/>
              <w:left w:val="single" w:sz="8" w:space="0" w:color="auto"/>
              <w:bottom w:val="single" w:sz="8" w:space="0" w:color="000000"/>
              <w:right w:val="single" w:sz="8" w:space="0" w:color="auto"/>
            </w:tcBorders>
            <w:vAlign w:val="center"/>
            <w:hideMark/>
          </w:tcPr>
          <w:p w14:paraId="5AFCAA61" w14:textId="77777777" w:rsidR="0025584C" w:rsidRPr="00A02464" w:rsidRDefault="0025584C" w:rsidP="0025584C">
            <w:pPr>
              <w:rPr>
                <w:rFonts w:ascii="Bookman Old Style" w:hAnsi="Bookman Old Style"/>
                <w:b/>
                <w:bCs/>
                <w:sz w:val="20"/>
                <w:szCs w:val="20"/>
              </w:rPr>
            </w:pPr>
          </w:p>
        </w:tc>
        <w:tc>
          <w:tcPr>
            <w:tcW w:w="2340" w:type="dxa"/>
            <w:tcBorders>
              <w:top w:val="nil"/>
              <w:left w:val="nil"/>
              <w:bottom w:val="single" w:sz="8" w:space="0" w:color="auto"/>
              <w:right w:val="single" w:sz="8" w:space="0" w:color="auto"/>
            </w:tcBorders>
            <w:shd w:val="clear" w:color="auto" w:fill="auto"/>
            <w:vAlign w:val="center"/>
            <w:hideMark/>
          </w:tcPr>
          <w:p w14:paraId="2A213899" w14:textId="77777777" w:rsidR="0025584C" w:rsidRPr="00A02464" w:rsidRDefault="0025584C" w:rsidP="0025584C">
            <w:pPr>
              <w:jc w:val="center"/>
              <w:rPr>
                <w:rFonts w:ascii="Bookman Old Style" w:hAnsi="Bookman Old Style"/>
                <w:b/>
                <w:bCs/>
                <w:sz w:val="20"/>
                <w:szCs w:val="20"/>
              </w:rPr>
            </w:pPr>
            <w:r w:rsidRPr="00A02464">
              <w:rPr>
                <w:rFonts w:ascii="Bookman Old Style" w:hAnsi="Bookman Old Style"/>
                <w:b/>
                <w:bCs/>
                <w:sz w:val="20"/>
                <w:szCs w:val="20"/>
              </w:rPr>
              <w:t>[dB]</w:t>
            </w:r>
          </w:p>
        </w:tc>
        <w:tc>
          <w:tcPr>
            <w:tcW w:w="1660" w:type="dxa"/>
            <w:tcBorders>
              <w:top w:val="nil"/>
              <w:left w:val="nil"/>
              <w:bottom w:val="single" w:sz="8" w:space="0" w:color="auto"/>
              <w:right w:val="single" w:sz="8" w:space="0" w:color="auto"/>
            </w:tcBorders>
            <w:shd w:val="clear" w:color="auto" w:fill="auto"/>
            <w:vAlign w:val="center"/>
            <w:hideMark/>
          </w:tcPr>
          <w:p w14:paraId="57851036" w14:textId="77777777" w:rsidR="0025584C" w:rsidRPr="00A02464" w:rsidRDefault="0025584C" w:rsidP="0025584C">
            <w:pPr>
              <w:jc w:val="center"/>
              <w:rPr>
                <w:rFonts w:ascii="Bookman Old Style" w:hAnsi="Bookman Old Style"/>
                <w:b/>
                <w:bCs/>
                <w:sz w:val="20"/>
                <w:szCs w:val="20"/>
              </w:rPr>
            </w:pPr>
            <w:r w:rsidRPr="00A02464">
              <w:rPr>
                <w:rFonts w:ascii="Bookman Old Style" w:hAnsi="Bookman Old Style"/>
                <w:b/>
                <w:bCs/>
                <w:sz w:val="20"/>
                <w:szCs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26CBBE29" w14:textId="77777777" w:rsidR="0025584C" w:rsidRPr="00A02464" w:rsidRDefault="0025584C" w:rsidP="0025584C">
            <w:pPr>
              <w:jc w:val="center"/>
              <w:rPr>
                <w:rFonts w:ascii="Bookman Old Style" w:hAnsi="Bookman Old Style"/>
                <w:b/>
                <w:bCs/>
                <w:sz w:val="20"/>
                <w:szCs w:val="20"/>
              </w:rPr>
            </w:pPr>
            <w:r w:rsidRPr="00A02464">
              <w:rPr>
                <w:rFonts w:ascii="Bookman Old Style" w:hAnsi="Bookman Old Style"/>
                <w:b/>
                <w:bCs/>
                <w:sz w:val="20"/>
                <w:szCs w:val="20"/>
              </w:rPr>
              <w:t>z dokładnością do 100</w:t>
            </w:r>
          </w:p>
        </w:tc>
      </w:tr>
      <w:tr w:rsidR="0025584C" w:rsidRPr="00A02464" w14:paraId="1C6C4615" w14:textId="77777777" w:rsidTr="0025584C">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64D39F8C" w14:textId="77777777" w:rsidR="0025584C" w:rsidRPr="00A02464" w:rsidRDefault="0025584C" w:rsidP="0025584C">
            <w:pPr>
              <w:jc w:val="center"/>
              <w:rPr>
                <w:rFonts w:ascii="Bookman Old Style" w:hAnsi="Bookman Old Style"/>
                <w:sz w:val="20"/>
                <w:szCs w:val="20"/>
              </w:rPr>
            </w:pPr>
            <w:r w:rsidRPr="00A02464">
              <w:rPr>
                <w:rFonts w:ascii="Bookman Old Style" w:hAnsi="Bookman Old Style"/>
                <w:sz w:val="20"/>
                <w:szCs w:val="20"/>
              </w:rPr>
              <w:t>1</w:t>
            </w:r>
          </w:p>
        </w:tc>
        <w:tc>
          <w:tcPr>
            <w:tcW w:w="2340" w:type="dxa"/>
            <w:tcBorders>
              <w:top w:val="nil"/>
              <w:left w:val="nil"/>
              <w:bottom w:val="double" w:sz="6" w:space="0" w:color="auto"/>
              <w:right w:val="single" w:sz="8" w:space="0" w:color="auto"/>
            </w:tcBorders>
            <w:shd w:val="clear" w:color="auto" w:fill="auto"/>
            <w:vAlign w:val="center"/>
            <w:hideMark/>
          </w:tcPr>
          <w:p w14:paraId="259CA20A" w14:textId="77777777" w:rsidR="0025584C" w:rsidRPr="00A02464" w:rsidRDefault="0025584C" w:rsidP="0025584C">
            <w:pPr>
              <w:jc w:val="center"/>
              <w:rPr>
                <w:rFonts w:ascii="Bookman Old Style" w:hAnsi="Bookman Old Style"/>
                <w:sz w:val="20"/>
                <w:szCs w:val="20"/>
              </w:rPr>
            </w:pPr>
            <w:r w:rsidRPr="00A02464">
              <w:rPr>
                <w:rFonts w:ascii="Bookman Old Style" w:hAnsi="Bookman Old Style"/>
                <w:sz w:val="20"/>
                <w:szCs w:val="20"/>
              </w:rPr>
              <w:t>2</w:t>
            </w:r>
          </w:p>
        </w:tc>
        <w:tc>
          <w:tcPr>
            <w:tcW w:w="1660" w:type="dxa"/>
            <w:tcBorders>
              <w:top w:val="nil"/>
              <w:left w:val="nil"/>
              <w:bottom w:val="double" w:sz="6" w:space="0" w:color="auto"/>
              <w:right w:val="single" w:sz="8" w:space="0" w:color="auto"/>
            </w:tcBorders>
            <w:shd w:val="clear" w:color="auto" w:fill="auto"/>
            <w:vAlign w:val="center"/>
            <w:hideMark/>
          </w:tcPr>
          <w:p w14:paraId="05012DDB" w14:textId="77777777" w:rsidR="0025584C" w:rsidRPr="00A02464" w:rsidRDefault="0025584C" w:rsidP="0025584C">
            <w:pPr>
              <w:jc w:val="center"/>
              <w:rPr>
                <w:rFonts w:ascii="Bookman Old Style" w:hAnsi="Bookman Old Style"/>
                <w:sz w:val="20"/>
                <w:szCs w:val="20"/>
              </w:rPr>
            </w:pPr>
            <w:r w:rsidRPr="00A02464">
              <w:rPr>
                <w:rFonts w:ascii="Bookman Old Style" w:hAnsi="Bookman Old Style"/>
                <w:sz w:val="20"/>
                <w:szCs w:val="20"/>
              </w:rPr>
              <w:t>3</w:t>
            </w:r>
          </w:p>
        </w:tc>
        <w:tc>
          <w:tcPr>
            <w:tcW w:w="1660" w:type="dxa"/>
            <w:tcBorders>
              <w:top w:val="nil"/>
              <w:left w:val="nil"/>
              <w:bottom w:val="double" w:sz="6" w:space="0" w:color="auto"/>
              <w:right w:val="single" w:sz="8" w:space="0" w:color="auto"/>
            </w:tcBorders>
            <w:shd w:val="clear" w:color="auto" w:fill="auto"/>
            <w:vAlign w:val="center"/>
            <w:hideMark/>
          </w:tcPr>
          <w:p w14:paraId="1948E455" w14:textId="77777777" w:rsidR="0025584C" w:rsidRPr="00A02464" w:rsidRDefault="0025584C" w:rsidP="0025584C">
            <w:pPr>
              <w:jc w:val="center"/>
              <w:rPr>
                <w:rFonts w:ascii="Bookman Old Style" w:hAnsi="Bookman Old Style"/>
                <w:sz w:val="20"/>
                <w:szCs w:val="20"/>
              </w:rPr>
            </w:pPr>
            <w:r w:rsidRPr="00A02464">
              <w:rPr>
                <w:rFonts w:ascii="Bookman Old Style" w:hAnsi="Bookman Old Style"/>
                <w:sz w:val="20"/>
                <w:szCs w:val="20"/>
              </w:rPr>
              <w:t>4</w:t>
            </w:r>
          </w:p>
        </w:tc>
      </w:tr>
      <w:tr w:rsidR="0025584C" w:rsidRPr="00A02464" w14:paraId="438BE050" w14:textId="77777777" w:rsidTr="0025584C">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00C945C3" w14:textId="77777777" w:rsidR="0025584C" w:rsidRPr="00A02464" w:rsidRDefault="0025584C" w:rsidP="0025584C">
            <w:pPr>
              <w:jc w:val="center"/>
              <w:rPr>
                <w:rFonts w:ascii="Bookman Old Style" w:hAnsi="Bookman Old Style"/>
                <w:sz w:val="20"/>
                <w:szCs w:val="20"/>
              </w:rPr>
            </w:pPr>
            <w:r w:rsidRPr="00A02464">
              <w:rPr>
                <w:rFonts w:ascii="Bookman Old Style" w:hAnsi="Bookman Old Style"/>
                <w:sz w:val="20"/>
                <w:szCs w:val="20"/>
              </w:rPr>
              <w:t>1</w:t>
            </w:r>
          </w:p>
        </w:tc>
        <w:tc>
          <w:tcPr>
            <w:tcW w:w="2340" w:type="dxa"/>
            <w:tcBorders>
              <w:top w:val="nil"/>
              <w:left w:val="nil"/>
              <w:bottom w:val="single" w:sz="8" w:space="0" w:color="auto"/>
              <w:right w:val="single" w:sz="8" w:space="0" w:color="auto"/>
            </w:tcBorders>
            <w:shd w:val="clear" w:color="auto" w:fill="auto"/>
            <w:vAlign w:val="center"/>
            <w:hideMark/>
          </w:tcPr>
          <w:p w14:paraId="4485EACF" w14:textId="77777777" w:rsidR="0025584C" w:rsidRPr="00A02464" w:rsidRDefault="0025584C" w:rsidP="0025584C">
            <w:pPr>
              <w:jc w:val="center"/>
              <w:rPr>
                <w:rFonts w:ascii="Bookman Old Style" w:hAnsi="Bookman Old Style"/>
                <w:sz w:val="20"/>
                <w:szCs w:val="20"/>
              </w:rPr>
            </w:pPr>
            <w:r w:rsidRPr="00A02464">
              <w:rPr>
                <w:rFonts w:ascii="Bookman Old Style" w:hAnsi="Bookman Old Style"/>
                <w:sz w:val="20"/>
                <w:szCs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608DDE0A" w14:textId="77777777" w:rsidR="0025584C" w:rsidRPr="00A02464" w:rsidRDefault="0025584C" w:rsidP="0025584C">
            <w:pPr>
              <w:jc w:val="center"/>
              <w:rPr>
                <w:rFonts w:ascii="Bookman Old Style" w:hAnsi="Bookman Old Style"/>
                <w:sz w:val="20"/>
                <w:szCs w:val="20"/>
              </w:rPr>
            </w:pPr>
            <w:r w:rsidRPr="00A02464">
              <w:rPr>
                <w:rFonts w:ascii="Bookman Old Style" w:hAnsi="Bookman Old Style"/>
                <w:sz w:val="20"/>
                <w:szCs w:val="20"/>
              </w:rPr>
              <w:t>300</w:t>
            </w:r>
          </w:p>
        </w:tc>
        <w:tc>
          <w:tcPr>
            <w:tcW w:w="1660" w:type="dxa"/>
            <w:tcBorders>
              <w:top w:val="nil"/>
              <w:left w:val="nil"/>
              <w:bottom w:val="single" w:sz="8" w:space="0" w:color="auto"/>
              <w:right w:val="single" w:sz="8" w:space="0" w:color="auto"/>
            </w:tcBorders>
            <w:shd w:val="clear" w:color="auto" w:fill="auto"/>
            <w:vAlign w:val="center"/>
            <w:hideMark/>
          </w:tcPr>
          <w:p w14:paraId="3D8C1EF1" w14:textId="77777777" w:rsidR="0025584C" w:rsidRPr="00A02464" w:rsidRDefault="0025584C" w:rsidP="0025584C">
            <w:pPr>
              <w:jc w:val="center"/>
              <w:rPr>
                <w:rFonts w:ascii="Bookman Old Style" w:hAnsi="Bookman Old Style"/>
                <w:sz w:val="20"/>
                <w:szCs w:val="20"/>
              </w:rPr>
            </w:pPr>
            <w:r w:rsidRPr="00A02464">
              <w:rPr>
                <w:rFonts w:ascii="Bookman Old Style" w:hAnsi="Bookman Old Style"/>
                <w:sz w:val="20"/>
                <w:szCs w:val="20"/>
              </w:rPr>
              <w:t>100</w:t>
            </w:r>
          </w:p>
        </w:tc>
      </w:tr>
      <w:tr w:rsidR="0025584C" w:rsidRPr="00A02464" w14:paraId="01F98BF0"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682931F4" w14:textId="77777777" w:rsidR="0025584C" w:rsidRPr="00A02464" w:rsidRDefault="0025584C" w:rsidP="0025584C">
            <w:pPr>
              <w:jc w:val="center"/>
              <w:rPr>
                <w:rFonts w:ascii="Bookman Old Style" w:hAnsi="Bookman Old Style"/>
                <w:sz w:val="20"/>
                <w:szCs w:val="20"/>
              </w:rPr>
            </w:pPr>
            <w:r w:rsidRPr="00A02464">
              <w:rPr>
                <w:rFonts w:ascii="Bookman Old Style" w:hAnsi="Bookman Old Style"/>
                <w:sz w:val="20"/>
                <w:szCs w:val="20"/>
              </w:rPr>
              <w:t>2</w:t>
            </w:r>
          </w:p>
        </w:tc>
        <w:tc>
          <w:tcPr>
            <w:tcW w:w="2340" w:type="dxa"/>
            <w:tcBorders>
              <w:top w:val="nil"/>
              <w:left w:val="nil"/>
              <w:bottom w:val="single" w:sz="8" w:space="0" w:color="auto"/>
              <w:right w:val="single" w:sz="8" w:space="0" w:color="auto"/>
            </w:tcBorders>
            <w:shd w:val="clear" w:color="auto" w:fill="auto"/>
            <w:vAlign w:val="center"/>
            <w:hideMark/>
          </w:tcPr>
          <w:p w14:paraId="0F6E5621" w14:textId="77777777" w:rsidR="0025584C" w:rsidRPr="00A02464" w:rsidRDefault="0025584C" w:rsidP="0025584C">
            <w:pPr>
              <w:jc w:val="center"/>
              <w:rPr>
                <w:rFonts w:ascii="Bookman Old Style" w:hAnsi="Bookman Old Style"/>
                <w:sz w:val="20"/>
                <w:szCs w:val="20"/>
              </w:rPr>
            </w:pPr>
            <w:r w:rsidRPr="00A02464">
              <w:rPr>
                <w:rFonts w:ascii="Bookman Old Style" w:hAnsi="Bookman Old Style"/>
                <w:sz w:val="20"/>
                <w:szCs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16EAE677" w14:textId="77777777" w:rsidR="0025584C" w:rsidRPr="00A02464" w:rsidRDefault="0025584C" w:rsidP="0025584C">
            <w:pPr>
              <w:jc w:val="center"/>
              <w:rPr>
                <w:rFonts w:ascii="Bookman Old Style" w:hAnsi="Bookman Old Style"/>
                <w:sz w:val="20"/>
                <w:szCs w:val="20"/>
              </w:rPr>
            </w:pPr>
            <w:r w:rsidRPr="00A02464">
              <w:rPr>
                <w:rFonts w:ascii="Bookman Old Style" w:hAnsi="Bookman Old Style"/>
                <w:sz w:val="20"/>
                <w:szCs w:val="20"/>
              </w:rPr>
              <w:t>200</w:t>
            </w:r>
          </w:p>
        </w:tc>
        <w:tc>
          <w:tcPr>
            <w:tcW w:w="1660" w:type="dxa"/>
            <w:tcBorders>
              <w:top w:val="nil"/>
              <w:left w:val="nil"/>
              <w:bottom w:val="single" w:sz="8" w:space="0" w:color="auto"/>
              <w:right w:val="single" w:sz="8" w:space="0" w:color="auto"/>
            </w:tcBorders>
            <w:shd w:val="clear" w:color="auto" w:fill="auto"/>
            <w:vAlign w:val="center"/>
            <w:hideMark/>
          </w:tcPr>
          <w:p w14:paraId="4C9818BB" w14:textId="77777777" w:rsidR="0025584C" w:rsidRPr="00A02464" w:rsidRDefault="0025584C" w:rsidP="0025584C">
            <w:pPr>
              <w:jc w:val="center"/>
              <w:rPr>
                <w:rFonts w:ascii="Bookman Old Style" w:hAnsi="Bookman Old Style"/>
                <w:sz w:val="20"/>
                <w:szCs w:val="20"/>
              </w:rPr>
            </w:pPr>
            <w:r w:rsidRPr="00A02464">
              <w:rPr>
                <w:rFonts w:ascii="Bookman Old Style" w:hAnsi="Bookman Old Style"/>
                <w:sz w:val="20"/>
                <w:szCs w:val="20"/>
              </w:rPr>
              <w:t>100</w:t>
            </w:r>
          </w:p>
        </w:tc>
      </w:tr>
      <w:tr w:rsidR="0025584C" w:rsidRPr="00A02464" w14:paraId="7ACA9086"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5D7A2D09" w14:textId="77777777" w:rsidR="0025584C" w:rsidRPr="00A02464" w:rsidRDefault="0025584C" w:rsidP="0025584C">
            <w:pPr>
              <w:jc w:val="center"/>
              <w:rPr>
                <w:rFonts w:ascii="Bookman Old Style" w:hAnsi="Bookman Old Style"/>
                <w:sz w:val="20"/>
                <w:szCs w:val="20"/>
              </w:rPr>
            </w:pPr>
            <w:r w:rsidRPr="00A02464">
              <w:rPr>
                <w:rFonts w:ascii="Bookman Old Style" w:hAnsi="Bookman Old Style"/>
                <w:sz w:val="20"/>
                <w:szCs w:val="20"/>
              </w:rPr>
              <w:t>3</w:t>
            </w:r>
          </w:p>
        </w:tc>
        <w:tc>
          <w:tcPr>
            <w:tcW w:w="2340" w:type="dxa"/>
            <w:tcBorders>
              <w:top w:val="nil"/>
              <w:left w:val="nil"/>
              <w:bottom w:val="single" w:sz="8" w:space="0" w:color="auto"/>
              <w:right w:val="single" w:sz="8" w:space="0" w:color="auto"/>
            </w:tcBorders>
            <w:shd w:val="clear" w:color="auto" w:fill="auto"/>
            <w:vAlign w:val="center"/>
            <w:hideMark/>
          </w:tcPr>
          <w:p w14:paraId="331E8A9D" w14:textId="77777777" w:rsidR="0025584C" w:rsidRPr="00A02464" w:rsidRDefault="0025584C" w:rsidP="0025584C">
            <w:pPr>
              <w:jc w:val="center"/>
              <w:rPr>
                <w:rFonts w:ascii="Bookman Old Style" w:hAnsi="Bookman Old Style"/>
                <w:sz w:val="20"/>
                <w:szCs w:val="20"/>
              </w:rPr>
            </w:pPr>
            <w:r w:rsidRPr="00A02464">
              <w:rPr>
                <w:rFonts w:ascii="Bookman Old Style" w:hAnsi="Bookman Old Style"/>
                <w:sz w:val="20"/>
                <w:szCs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35B8796F" w14:textId="77777777" w:rsidR="0025584C" w:rsidRPr="00A02464" w:rsidRDefault="0025584C" w:rsidP="0025584C">
            <w:pPr>
              <w:jc w:val="center"/>
              <w:rPr>
                <w:rFonts w:ascii="Bookman Old Style" w:hAnsi="Bookman Old Style"/>
                <w:sz w:val="20"/>
                <w:szCs w:val="20"/>
              </w:rPr>
            </w:pPr>
            <w:r w:rsidRPr="00A02464">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01176D59" w14:textId="77777777" w:rsidR="0025584C" w:rsidRPr="00A02464" w:rsidRDefault="0025584C" w:rsidP="0025584C">
            <w:pPr>
              <w:jc w:val="center"/>
              <w:rPr>
                <w:rFonts w:ascii="Bookman Old Style" w:hAnsi="Bookman Old Style"/>
                <w:sz w:val="20"/>
                <w:szCs w:val="20"/>
              </w:rPr>
            </w:pPr>
            <w:r w:rsidRPr="00A02464">
              <w:rPr>
                <w:rFonts w:ascii="Bookman Old Style" w:hAnsi="Bookman Old Style"/>
                <w:sz w:val="20"/>
                <w:szCs w:val="20"/>
              </w:rPr>
              <w:t>0</w:t>
            </w:r>
          </w:p>
        </w:tc>
      </w:tr>
      <w:tr w:rsidR="0025584C" w:rsidRPr="00A02464" w14:paraId="0CA72CB3"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4817506D" w14:textId="77777777" w:rsidR="0025584C" w:rsidRPr="00A02464" w:rsidRDefault="0025584C" w:rsidP="0025584C">
            <w:pPr>
              <w:jc w:val="center"/>
              <w:rPr>
                <w:rFonts w:ascii="Bookman Old Style" w:hAnsi="Bookman Old Style"/>
                <w:sz w:val="20"/>
                <w:szCs w:val="20"/>
              </w:rPr>
            </w:pPr>
            <w:r w:rsidRPr="00A02464">
              <w:rPr>
                <w:rFonts w:ascii="Bookman Old Style" w:hAnsi="Bookman Old Style"/>
                <w:sz w:val="20"/>
                <w:szCs w:val="20"/>
              </w:rPr>
              <w:t>4</w:t>
            </w:r>
          </w:p>
        </w:tc>
        <w:tc>
          <w:tcPr>
            <w:tcW w:w="2340" w:type="dxa"/>
            <w:tcBorders>
              <w:top w:val="nil"/>
              <w:left w:val="nil"/>
              <w:bottom w:val="single" w:sz="8" w:space="0" w:color="auto"/>
              <w:right w:val="single" w:sz="8" w:space="0" w:color="auto"/>
            </w:tcBorders>
            <w:shd w:val="clear" w:color="auto" w:fill="auto"/>
            <w:vAlign w:val="center"/>
            <w:hideMark/>
          </w:tcPr>
          <w:p w14:paraId="4175529E" w14:textId="77777777" w:rsidR="0025584C" w:rsidRPr="00A02464" w:rsidRDefault="0025584C" w:rsidP="0025584C">
            <w:pPr>
              <w:jc w:val="center"/>
              <w:rPr>
                <w:rFonts w:ascii="Bookman Old Style" w:hAnsi="Bookman Old Style"/>
                <w:sz w:val="20"/>
                <w:szCs w:val="20"/>
              </w:rPr>
            </w:pPr>
            <w:r w:rsidRPr="00A02464">
              <w:rPr>
                <w:rFonts w:ascii="Bookman Old Style" w:hAnsi="Bookman Old Style"/>
                <w:sz w:val="20"/>
                <w:szCs w:val="20"/>
              </w:rPr>
              <w:t>70-75 dB</w:t>
            </w:r>
          </w:p>
        </w:tc>
        <w:tc>
          <w:tcPr>
            <w:tcW w:w="1660" w:type="dxa"/>
            <w:tcBorders>
              <w:top w:val="nil"/>
              <w:left w:val="nil"/>
              <w:bottom w:val="single" w:sz="8" w:space="0" w:color="auto"/>
              <w:right w:val="single" w:sz="8" w:space="0" w:color="auto"/>
            </w:tcBorders>
            <w:shd w:val="clear" w:color="auto" w:fill="auto"/>
            <w:vAlign w:val="center"/>
            <w:hideMark/>
          </w:tcPr>
          <w:p w14:paraId="4CEF5C40" w14:textId="77777777" w:rsidR="0025584C" w:rsidRPr="00A02464" w:rsidRDefault="0025584C" w:rsidP="0025584C">
            <w:pPr>
              <w:jc w:val="center"/>
              <w:rPr>
                <w:rFonts w:ascii="Bookman Old Style" w:hAnsi="Bookman Old Style"/>
                <w:sz w:val="20"/>
                <w:szCs w:val="20"/>
              </w:rPr>
            </w:pPr>
            <w:r w:rsidRPr="00A02464">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15B2EFD3" w14:textId="77777777" w:rsidR="0025584C" w:rsidRPr="00A02464" w:rsidRDefault="0025584C" w:rsidP="0025584C">
            <w:pPr>
              <w:jc w:val="center"/>
              <w:rPr>
                <w:rFonts w:ascii="Bookman Old Style" w:hAnsi="Bookman Old Style"/>
                <w:sz w:val="20"/>
                <w:szCs w:val="20"/>
              </w:rPr>
            </w:pPr>
            <w:r w:rsidRPr="00A02464">
              <w:rPr>
                <w:rFonts w:ascii="Bookman Old Style" w:hAnsi="Bookman Old Style"/>
                <w:sz w:val="20"/>
                <w:szCs w:val="20"/>
              </w:rPr>
              <w:t>0</w:t>
            </w:r>
          </w:p>
        </w:tc>
      </w:tr>
      <w:tr w:rsidR="0025584C" w:rsidRPr="00A02464" w14:paraId="0123F61C"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046A879A" w14:textId="77777777" w:rsidR="0025584C" w:rsidRPr="00A02464" w:rsidRDefault="0025584C" w:rsidP="0025584C">
            <w:pPr>
              <w:jc w:val="center"/>
              <w:rPr>
                <w:rFonts w:ascii="Bookman Old Style" w:hAnsi="Bookman Old Style"/>
                <w:sz w:val="20"/>
                <w:szCs w:val="20"/>
              </w:rPr>
            </w:pPr>
            <w:r w:rsidRPr="00A02464">
              <w:rPr>
                <w:rFonts w:ascii="Bookman Old Style" w:hAnsi="Bookman Old Style"/>
                <w:sz w:val="20"/>
                <w:szCs w:val="20"/>
              </w:rPr>
              <w:t>5</w:t>
            </w:r>
          </w:p>
        </w:tc>
        <w:tc>
          <w:tcPr>
            <w:tcW w:w="2340" w:type="dxa"/>
            <w:tcBorders>
              <w:top w:val="nil"/>
              <w:left w:val="nil"/>
              <w:bottom w:val="single" w:sz="8" w:space="0" w:color="auto"/>
              <w:right w:val="single" w:sz="8" w:space="0" w:color="auto"/>
            </w:tcBorders>
            <w:shd w:val="clear" w:color="auto" w:fill="auto"/>
            <w:vAlign w:val="center"/>
            <w:hideMark/>
          </w:tcPr>
          <w:p w14:paraId="05E0D7BF" w14:textId="77777777" w:rsidR="0025584C" w:rsidRPr="00A02464" w:rsidRDefault="0025584C" w:rsidP="0025584C">
            <w:pPr>
              <w:jc w:val="center"/>
              <w:rPr>
                <w:rFonts w:ascii="Bookman Old Style" w:hAnsi="Bookman Old Style"/>
                <w:sz w:val="20"/>
                <w:szCs w:val="20"/>
              </w:rPr>
            </w:pPr>
            <w:r w:rsidRPr="00A02464">
              <w:rPr>
                <w:rFonts w:ascii="Bookman Old Style" w:hAnsi="Bookman Old Style"/>
                <w:sz w:val="20"/>
                <w:szCs w:val="20"/>
              </w:rPr>
              <w:t>&gt; 75 dB</w:t>
            </w:r>
          </w:p>
        </w:tc>
        <w:tc>
          <w:tcPr>
            <w:tcW w:w="1660" w:type="dxa"/>
            <w:tcBorders>
              <w:top w:val="nil"/>
              <w:left w:val="nil"/>
              <w:bottom w:val="single" w:sz="8" w:space="0" w:color="auto"/>
              <w:right w:val="single" w:sz="8" w:space="0" w:color="auto"/>
            </w:tcBorders>
            <w:shd w:val="clear" w:color="auto" w:fill="auto"/>
            <w:vAlign w:val="center"/>
            <w:hideMark/>
          </w:tcPr>
          <w:p w14:paraId="1DC161BA" w14:textId="77777777" w:rsidR="0025584C" w:rsidRPr="00A02464" w:rsidRDefault="0025584C" w:rsidP="0025584C">
            <w:pPr>
              <w:jc w:val="center"/>
              <w:rPr>
                <w:rFonts w:ascii="Bookman Old Style" w:hAnsi="Bookman Old Style"/>
                <w:sz w:val="20"/>
                <w:szCs w:val="20"/>
              </w:rPr>
            </w:pPr>
            <w:r w:rsidRPr="00A02464">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1ECEDDE9" w14:textId="77777777" w:rsidR="0025584C" w:rsidRPr="00A02464" w:rsidRDefault="0025584C" w:rsidP="0025584C">
            <w:pPr>
              <w:jc w:val="center"/>
              <w:rPr>
                <w:rFonts w:ascii="Bookman Old Style" w:hAnsi="Bookman Old Style"/>
                <w:sz w:val="20"/>
                <w:szCs w:val="20"/>
              </w:rPr>
            </w:pPr>
            <w:r w:rsidRPr="00A02464">
              <w:rPr>
                <w:rFonts w:ascii="Bookman Old Style" w:hAnsi="Bookman Old Style"/>
                <w:sz w:val="20"/>
                <w:szCs w:val="20"/>
              </w:rPr>
              <w:t>0</w:t>
            </w:r>
          </w:p>
        </w:tc>
      </w:tr>
    </w:tbl>
    <w:p w14:paraId="5BA54811" w14:textId="77777777" w:rsidR="0025584C" w:rsidRPr="00A02464" w:rsidRDefault="0025584C" w:rsidP="0025584C">
      <w:pPr>
        <w:rPr>
          <w:rFonts w:ascii="Bookman Old Style" w:hAnsi="Bookman Old Style"/>
        </w:rPr>
      </w:pPr>
    </w:p>
    <w:p w14:paraId="6ECAA158" w14:textId="77777777" w:rsidR="0025584C" w:rsidRPr="00A02464" w:rsidRDefault="0025584C" w:rsidP="0025584C">
      <w:pPr>
        <w:keepNext/>
        <w:rPr>
          <w:rFonts w:ascii="Bookman Old Style" w:hAnsi="Bookman Old Style" w:cs="Arial"/>
        </w:rPr>
      </w:pPr>
      <w:r w:rsidRPr="00A02464">
        <w:rPr>
          <w:rFonts w:ascii="Bookman Old Style" w:hAnsi="Bookman Old Style" w:cs="Arial"/>
          <w:noProof/>
        </w:rPr>
        <w:lastRenderedPageBreak/>
        <w:drawing>
          <wp:inline distT="0" distB="0" distL="0" distR="0" wp14:anchorId="5064FA9D" wp14:editId="4CEF2743">
            <wp:extent cx="5309870" cy="3999230"/>
            <wp:effectExtent l="0" t="0" r="5080" b="1270"/>
            <wp:docPr id="452" name="Obraz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309870" cy="3999230"/>
                    </a:xfrm>
                    <a:prstGeom prst="rect">
                      <a:avLst/>
                    </a:prstGeom>
                    <a:noFill/>
                  </pic:spPr>
                </pic:pic>
              </a:graphicData>
            </a:graphic>
          </wp:inline>
        </w:drawing>
      </w:r>
    </w:p>
    <w:p w14:paraId="6E9CAB38" w14:textId="77777777" w:rsidR="0025584C" w:rsidRPr="00A02464" w:rsidRDefault="0025584C" w:rsidP="008B475F">
      <w:pPr>
        <w:pStyle w:val="Akapitzlist"/>
        <w:numPr>
          <w:ilvl w:val="0"/>
          <w:numId w:val="23"/>
        </w:numPr>
        <w:jc w:val="center"/>
        <w:rPr>
          <w:rFonts w:ascii="Bookman Old Style" w:hAnsi="Bookman Old Style"/>
        </w:rPr>
      </w:pPr>
      <w:r w:rsidRPr="00A02464">
        <w:rPr>
          <w:rFonts w:ascii="Bookman Old Style" w:hAnsi="Bookman Old Style"/>
        </w:rPr>
        <w:t>Liczba osób narażonych na hałas drogowy w budynkach posiadających „cichą elewację”, wskaźnik L</w:t>
      </w:r>
      <w:r w:rsidRPr="00A02464">
        <w:rPr>
          <w:rFonts w:ascii="Bookman Old Style" w:hAnsi="Bookman Old Style"/>
          <w:vertAlign w:val="subscript"/>
        </w:rPr>
        <w:t>DWN</w:t>
      </w:r>
    </w:p>
    <w:p w14:paraId="37621F36" w14:textId="77777777" w:rsidR="0025584C" w:rsidRPr="00A02464" w:rsidRDefault="0025584C" w:rsidP="0025584C">
      <w:pPr>
        <w:keepNext/>
        <w:rPr>
          <w:rFonts w:ascii="Bookman Old Style" w:hAnsi="Bookman Old Style"/>
        </w:rPr>
      </w:pPr>
      <w:r w:rsidRPr="00A02464">
        <w:rPr>
          <w:rFonts w:ascii="Bookman Old Style" w:hAnsi="Bookman Old Style"/>
          <w:noProof/>
        </w:rPr>
        <w:drawing>
          <wp:inline distT="0" distB="0" distL="0" distR="0" wp14:anchorId="0DC20119" wp14:editId="66B0C1B2">
            <wp:extent cx="5309870" cy="3999230"/>
            <wp:effectExtent l="0" t="0" r="5080" b="1270"/>
            <wp:docPr id="454" name="Obraz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309870" cy="3999230"/>
                    </a:xfrm>
                    <a:prstGeom prst="rect">
                      <a:avLst/>
                    </a:prstGeom>
                    <a:noFill/>
                  </pic:spPr>
                </pic:pic>
              </a:graphicData>
            </a:graphic>
          </wp:inline>
        </w:drawing>
      </w:r>
    </w:p>
    <w:p w14:paraId="4A5421F3" w14:textId="77777777" w:rsidR="0025584C" w:rsidRPr="00A02464" w:rsidRDefault="0025584C" w:rsidP="008B475F">
      <w:pPr>
        <w:pStyle w:val="Akapitzlist"/>
        <w:numPr>
          <w:ilvl w:val="0"/>
          <w:numId w:val="23"/>
        </w:numPr>
        <w:jc w:val="center"/>
        <w:rPr>
          <w:rFonts w:ascii="Bookman Old Style" w:hAnsi="Bookman Old Style"/>
        </w:rPr>
      </w:pPr>
      <w:r w:rsidRPr="00A02464">
        <w:rPr>
          <w:rFonts w:ascii="Bookman Old Style" w:hAnsi="Bookman Old Style"/>
        </w:rPr>
        <w:t>Liczba lokali narażonych na hałas drogowy w budynkach posiadających „cichą elewację”, wskaźnik L</w:t>
      </w:r>
      <w:r w:rsidRPr="00A02464">
        <w:rPr>
          <w:rFonts w:ascii="Bookman Old Style" w:hAnsi="Bookman Old Style"/>
          <w:vertAlign w:val="subscript"/>
        </w:rPr>
        <w:t>DWN</w:t>
      </w:r>
    </w:p>
    <w:p w14:paraId="18A73E1F" w14:textId="77777777" w:rsidR="0025584C" w:rsidRPr="00C46F88" w:rsidRDefault="0025584C" w:rsidP="0025584C">
      <w:pPr>
        <w:pStyle w:val="Akapitzlist"/>
        <w:ind w:left="720"/>
        <w:rPr>
          <w:rFonts w:ascii="Bookman Old Style" w:hAnsi="Bookman Old Style"/>
          <w:color w:val="FF0000"/>
        </w:rPr>
      </w:pPr>
    </w:p>
    <w:p w14:paraId="6306F2BE" w14:textId="77777777" w:rsidR="0025584C" w:rsidRPr="00A02464" w:rsidRDefault="0025584C" w:rsidP="0025584C">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sidRPr="00A02464">
        <w:rPr>
          <w:rFonts w:ascii="Bookman Old Style" w:hAnsi="Bookman Old Style"/>
        </w:rPr>
        <w:t>Szacunkowa liczba lokali mieszkalnych oraz osób zamieszkujących te lokale, narażonych na hałas pochodzący od analizowanych odcinków drogi określany wskaźnikiem L</w:t>
      </w:r>
      <w:r w:rsidRPr="00A02464">
        <w:rPr>
          <w:rFonts w:ascii="Bookman Old Style" w:hAnsi="Bookman Old Style"/>
          <w:vertAlign w:val="subscript"/>
        </w:rPr>
        <w:t>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25584C" w:rsidRPr="00A02464" w14:paraId="7A68BDFE" w14:textId="77777777" w:rsidTr="0025584C">
        <w:trPr>
          <w:trHeight w:val="525"/>
          <w:jc w:val="center"/>
        </w:trPr>
        <w:tc>
          <w:tcPr>
            <w:tcW w:w="1140" w:type="dxa"/>
            <w:tcBorders>
              <w:top w:val="single" w:sz="8" w:space="0" w:color="auto"/>
              <w:left w:val="single" w:sz="8" w:space="0" w:color="auto"/>
              <w:bottom w:val="nil"/>
              <w:right w:val="single" w:sz="8" w:space="0" w:color="auto"/>
            </w:tcBorders>
            <w:shd w:val="clear" w:color="auto" w:fill="auto"/>
            <w:vAlign w:val="center"/>
            <w:hideMark/>
          </w:tcPr>
          <w:p w14:paraId="1C9B47CE" w14:textId="77777777" w:rsidR="0025584C" w:rsidRPr="00A02464" w:rsidRDefault="0025584C" w:rsidP="0025584C">
            <w:pPr>
              <w:jc w:val="center"/>
              <w:rPr>
                <w:rFonts w:ascii="Bookman Old Style" w:hAnsi="Bookman Old Style"/>
                <w:b/>
                <w:bCs/>
                <w:sz w:val="20"/>
                <w:szCs w:val="20"/>
              </w:rPr>
            </w:pPr>
            <w:r w:rsidRPr="00A02464">
              <w:rPr>
                <w:rFonts w:ascii="Bookman Old Style" w:hAnsi="Bookman Old Style"/>
                <w:b/>
                <w:bCs/>
                <w:sz w:val="20"/>
                <w:szCs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0C1E6914" w14:textId="77777777" w:rsidR="0025584C" w:rsidRPr="00A02464" w:rsidRDefault="0025584C" w:rsidP="0025584C">
            <w:pPr>
              <w:jc w:val="center"/>
              <w:rPr>
                <w:rFonts w:ascii="Bookman Old Style" w:hAnsi="Bookman Old Style"/>
                <w:b/>
                <w:bCs/>
                <w:sz w:val="20"/>
                <w:szCs w:val="20"/>
              </w:rPr>
            </w:pPr>
            <w:r w:rsidRPr="00A02464">
              <w:rPr>
                <w:rFonts w:ascii="Bookman Old Style" w:hAnsi="Bookman Old Style"/>
                <w:b/>
                <w:bCs/>
                <w:sz w:val="20"/>
                <w:szCs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05B1E36F" w14:textId="77777777" w:rsidR="0025584C" w:rsidRPr="00A02464" w:rsidRDefault="0025584C" w:rsidP="0025584C">
            <w:pPr>
              <w:jc w:val="center"/>
              <w:rPr>
                <w:rFonts w:ascii="Bookman Old Style" w:hAnsi="Bookman Old Style"/>
                <w:b/>
                <w:bCs/>
                <w:sz w:val="20"/>
                <w:szCs w:val="20"/>
              </w:rPr>
            </w:pPr>
            <w:r w:rsidRPr="00A02464">
              <w:rPr>
                <w:rFonts w:ascii="Bookman Old Style" w:hAnsi="Bookman Old Style"/>
                <w:b/>
                <w:bCs/>
                <w:sz w:val="20"/>
                <w:szCs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146ED186" w14:textId="77777777" w:rsidR="0025584C" w:rsidRPr="00A02464" w:rsidRDefault="0025584C" w:rsidP="0025584C">
            <w:pPr>
              <w:jc w:val="center"/>
              <w:rPr>
                <w:rFonts w:ascii="Bookman Old Style" w:hAnsi="Bookman Old Style"/>
                <w:b/>
                <w:bCs/>
                <w:sz w:val="20"/>
                <w:szCs w:val="20"/>
              </w:rPr>
            </w:pPr>
            <w:r w:rsidRPr="00A02464">
              <w:rPr>
                <w:rFonts w:ascii="Bookman Old Style" w:hAnsi="Bookman Old Style"/>
                <w:b/>
                <w:bCs/>
                <w:sz w:val="20"/>
                <w:szCs w:val="20"/>
              </w:rPr>
              <w:t>Liczba lokali narażonych</w:t>
            </w:r>
          </w:p>
        </w:tc>
      </w:tr>
      <w:tr w:rsidR="0025584C" w:rsidRPr="00A02464" w14:paraId="3DA7E1FF" w14:textId="77777777" w:rsidTr="0025584C">
        <w:trPr>
          <w:trHeight w:val="52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1F4DC1F2" w14:textId="77777777" w:rsidR="0025584C" w:rsidRPr="00A02464" w:rsidRDefault="0025584C" w:rsidP="0025584C">
            <w:pPr>
              <w:jc w:val="center"/>
              <w:rPr>
                <w:rFonts w:ascii="Bookman Old Style" w:hAnsi="Bookman Old Style"/>
                <w:b/>
                <w:bCs/>
                <w:sz w:val="20"/>
                <w:szCs w:val="20"/>
              </w:rPr>
            </w:pPr>
            <w:r w:rsidRPr="00A02464">
              <w:rPr>
                <w:rFonts w:ascii="Bookman Old Style" w:hAnsi="Bookman Old Style"/>
                <w:b/>
                <w:bCs/>
                <w:sz w:val="20"/>
                <w:szCs w:val="20"/>
              </w:rPr>
              <w:t> </w:t>
            </w:r>
          </w:p>
        </w:tc>
        <w:tc>
          <w:tcPr>
            <w:tcW w:w="2340" w:type="dxa"/>
            <w:tcBorders>
              <w:top w:val="nil"/>
              <w:left w:val="nil"/>
              <w:bottom w:val="single" w:sz="8" w:space="0" w:color="auto"/>
              <w:right w:val="single" w:sz="8" w:space="0" w:color="auto"/>
            </w:tcBorders>
            <w:shd w:val="clear" w:color="auto" w:fill="auto"/>
            <w:vAlign w:val="center"/>
            <w:hideMark/>
          </w:tcPr>
          <w:p w14:paraId="05162062" w14:textId="77777777" w:rsidR="0025584C" w:rsidRPr="00A02464" w:rsidRDefault="0025584C" w:rsidP="0025584C">
            <w:pPr>
              <w:jc w:val="center"/>
              <w:rPr>
                <w:rFonts w:ascii="Bookman Old Style" w:hAnsi="Bookman Old Style"/>
                <w:b/>
                <w:bCs/>
                <w:sz w:val="20"/>
                <w:szCs w:val="20"/>
              </w:rPr>
            </w:pPr>
            <w:r w:rsidRPr="00A02464">
              <w:rPr>
                <w:rFonts w:ascii="Bookman Old Style" w:hAnsi="Bookman Old Style"/>
                <w:b/>
                <w:bCs/>
                <w:sz w:val="20"/>
                <w:szCs w:val="20"/>
              </w:rPr>
              <w:t>[dB]</w:t>
            </w:r>
          </w:p>
        </w:tc>
        <w:tc>
          <w:tcPr>
            <w:tcW w:w="1660" w:type="dxa"/>
            <w:tcBorders>
              <w:top w:val="nil"/>
              <w:left w:val="nil"/>
              <w:bottom w:val="single" w:sz="8" w:space="0" w:color="auto"/>
              <w:right w:val="single" w:sz="8" w:space="0" w:color="auto"/>
            </w:tcBorders>
            <w:shd w:val="clear" w:color="auto" w:fill="auto"/>
            <w:vAlign w:val="center"/>
            <w:hideMark/>
          </w:tcPr>
          <w:p w14:paraId="3CE4FD4F" w14:textId="77777777" w:rsidR="0025584C" w:rsidRPr="00A02464" w:rsidRDefault="0025584C" w:rsidP="0025584C">
            <w:pPr>
              <w:jc w:val="center"/>
              <w:rPr>
                <w:rFonts w:ascii="Bookman Old Style" w:hAnsi="Bookman Old Style"/>
                <w:b/>
                <w:bCs/>
                <w:sz w:val="20"/>
                <w:szCs w:val="20"/>
              </w:rPr>
            </w:pPr>
            <w:r w:rsidRPr="00A02464">
              <w:rPr>
                <w:rFonts w:ascii="Bookman Old Style" w:hAnsi="Bookman Old Style"/>
                <w:b/>
                <w:bCs/>
                <w:sz w:val="20"/>
                <w:szCs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37D691E5" w14:textId="77777777" w:rsidR="0025584C" w:rsidRPr="00A02464" w:rsidRDefault="0025584C" w:rsidP="0025584C">
            <w:pPr>
              <w:jc w:val="center"/>
              <w:rPr>
                <w:rFonts w:ascii="Bookman Old Style" w:hAnsi="Bookman Old Style"/>
                <w:b/>
                <w:bCs/>
                <w:sz w:val="20"/>
                <w:szCs w:val="20"/>
              </w:rPr>
            </w:pPr>
            <w:r w:rsidRPr="00A02464">
              <w:rPr>
                <w:rFonts w:ascii="Bookman Old Style" w:hAnsi="Bookman Old Style"/>
                <w:b/>
                <w:bCs/>
                <w:sz w:val="20"/>
                <w:szCs w:val="20"/>
              </w:rPr>
              <w:t>z dokładnością do 100</w:t>
            </w:r>
          </w:p>
        </w:tc>
      </w:tr>
      <w:tr w:rsidR="0025584C" w:rsidRPr="00A02464" w14:paraId="0B826AC1" w14:textId="77777777" w:rsidTr="0025584C">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6C95CB60" w14:textId="77777777" w:rsidR="0025584C" w:rsidRPr="00A02464" w:rsidRDefault="0025584C" w:rsidP="0025584C">
            <w:pPr>
              <w:jc w:val="center"/>
              <w:rPr>
                <w:rFonts w:ascii="Bookman Old Style" w:hAnsi="Bookman Old Style"/>
                <w:sz w:val="20"/>
                <w:szCs w:val="20"/>
              </w:rPr>
            </w:pPr>
            <w:r w:rsidRPr="00A02464">
              <w:rPr>
                <w:rFonts w:ascii="Bookman Old Style" w:hAnsi="Bookman Old Style"/>
                <w:sz w:val="20"/>
                <w:szCs w:val="20"/>
              </w:rPr>
              <w:t>1</w:t>
            </w:r>
          </w:p>
        </w:tc>
        <w:tc>
          <w:tcPr>
            <w:tcW w:w="2340" w:type="dxa"/>
            <w:tcBorders>
              <w:top w:val="nil"/>
              <w:left w:val="nil"/>
              <w:bottom w:val="double" w:sz="6" w:space="0" w:color="auto"/>
              <w:right w:val="single" w:sz="8" w:space="0" w:color="auto"/>
            </w:tcBorders>
            <w:shd w:val="clear" w:color="auto" w:fill="auto"/>
            <w:vAlign w:val="center"/>
            <w:hideMark/>
          </w:tcPr>
          <w:p w14:paraId="49A8169D" w14:textId="77777777" w:rsidR="0025584C" w:rsidRPr="00A02464" w:rsidRDefault="0025584C" w:rsidP="0025584C">
            <w:pPr>
              <w:jc w:val="center"/>
              <w:rPr>
                <w:rFonts w:ascii="Bookman Old Style" w:hAnsi="Bookman Old Style"/>
                <w:sz w:val="20"/>
                <w:szCs w:val="20"/>
              </w:rPr>
            </w:pPr>
            <w:r w:rsidRPr="00A02464">
              <w:rPr>
                <w:rFonts w:ascii="Bookman Old Style" w:hAnsi="Bookman Old Style"/>
                <w:sz w:val="20"/>
                <w:szCs w:val="20"/>
              </w:rPr>
              <w:t>2</w:t>
            </w:r>
          </w:p>
        </w:tc>
        <w:tc>
          <w:tcPr>
            <w:tcW w:w="1660" w:type="dxa"/>
            <w:tcBorders>
              <w:top w:val="nil"/>
              <w:left w:val="nil"/>
              <w:bottom w:val="double" w:sz="6" w:space="0" w:color="auto"/>
              <w:right w:val="single" w:sz="8" w:space="0" w:color="auto"/>
            </w:tcBorders>
            <w:shd w:val="clear" w:color="auto" w:fill="auto"/>
            <w:vAlign w:val="center"/>
            <w:hideMark/>
          </w:tcPr>
          <w:p w14:paraId="50785EE0" w14:textId="77777777" w:rsidR="0025584C" w:rsidRPr="00A02464" w:rsidRDefault="0025584C" w:rsidP="0025584C">
            <w:pPr>
              <w:jc w:val="center"/>
              <w:rPr>
                <w:rFonts w:ascii="Bookman Old Style" w:hAnsi="Bookman Old Style"/>
                <w:sz w:val="20"/>
                <w:szCs w:val="20"/>
              </w:rPr>
            </w:pPr>
            <w:r w:rsidRPr="00A02464">
              <w:rPr>
                <w:rFonts w:ascii="Bookman Old Style" w:hAnsi="Bookman Old Style"/>
                <w:sz w:val="20"/>
                <w:szCs w:val="20"/>
              </w:rPr>
              <w:t>3</w:t>
            </w:r>
          </w:p>
        </w:tc>
        <w:tc>
          <w:tcPr>
            <w:tcW w:w="1660" w:type="dxa"/>
            <w:tcBorders>
              <w:top w:val="nil"/>
              <w:left w:val="nil"/>
              <w:bottom w:val="double" w:sz="6" w:space="0" w:color="auto"/>
              <w:right w:val="single" w:sz="8" w:space="0" w:color="auto"/>
            </w:tcBorders>
            <w:shd w:val="clear" w:color="auto" w:fill="auto"/>
            <w:vAlign w:val="center"/>
            <w:hideMark/>
          </w:tcPr>
          <w:p w14:paraId="34DC890C" w14:textId="77777777" w:rsidR="0025584C" w:rsidRPr="00A02464" w:rsidRDefault="0025584C" w:rsidP="0025584C">
            <w:pPr>
              <w:jc w:val="center"/>
              <w:rPr>
                <w:rFonts w:ascii="Bookman Old Style" w:hAnsi="Bookman Old Style"/>
                <w:sz w:val="20"/>
                <w:szCs w:val="20"/>
              </w:rPr>
            </w:pPr>
            <w:r w:rsidRPr="00A02464">
              <w:rPr>
                <w:rFonts w:ascii="Bookman Old Style" w:hAnsi="Bookman Old Style"/>
                <w:sz w:val="20"/>
                <w:szCs w:val="20"/>
              </w:rPr>
              <w:t>4</w:t>
            </w:r>
          </w:p>
        </w:tc>
      </w:tr>
      <w:tr w:rsidR="0025584C" w:rsidRPr="00A02464" w14:paraId="691715C7" w14:textId="77777777" w:rsidTr="0025584C">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254615FA" w14:textId="77777777" w:rsidR="0025584C" w:rsidRPr="00A02464" w:rsidRDefault="0025584C" w:rsidP="0025584C">
            <w:pPr>
              <w:jc w:val="center"/>
              <w:rPr>
                <w:rFonts w:ascii="Bookman Old Style" w:hAnsi="Bookman Old Style"/>
                <w:sz w:val="20"/>
                <w:szCs w:val="20"/>
              </w:rPr>
            </w:pPr>
            <w:r w:rsidRPr="00A02464">
              <w:rPr>
                <w:rFonts w:ascii="Bookman Old Style" w:hAnsi="Bookman Old Style"/>
                <w:sz w:val="20"/>
                <w:szCs w:val="20"/>
              </w:rPr>
              <w:t>1</w:t>
            </w:r>
          </w:p>
        </w:tc>
        <w:tc>
          <w:tcPr>
            <w:tcW w:w="2340" w:type="dxa"/>
            <w:tcBorders>
              <w:top w:val="nil"/>
              <w:left w:val="nil"/>
              <w:bottom w:val="single" w:sz="8" w:space="0" w:color="auto"/>
              <w:right w:val="single" w:sz="8" w:space="0" w:color="auto"/>
            </w:tcBorders>
            <w:shd w:val="clear" w:color="auto" w:fill="auto"/>
            <w:vAlign w:val="center"/>
            <w:hideMark/>
          </w:tcPr>
          <w:p w14:paraId="0CC5E394" w14:textId="77777777" w:rsidR="0025584C" w:rsidRPr="00A02464" w:rsidRDefault="0025584C" w:rsidP="0025584C">
            <w:pPr>
              <w:jc w:val="center"/>
              <w:rPr>
                <w:rFonts w:ascii="Bookman Old Style" w:hAnsi="Bookman Old Style"/>
                <w:sz w:val="20"/>
                <w:szCs w:val="20"/>
              </w:rPr>
            </w:pPr>
            <w:r w:rsidRPr="00A02464">
              <w:rPr>
                <w:rFonts w:ascii="Bookman Old Style" w:hAnsi="Bookman Old Style"/>
                <w:sz w:val="20"/>
                <w:szCs w:val="20"/>
              </w:rPr>
              <w:t>50-55 dB</w:t>
            </w:r>
          </w:p>
        </w:tc>
        <w:tc>
          <w:tcPr>
            <w:tcW w:w="1660" w:type="dxa"/>
            <w:tcBorders>
              <w:top w:val="nil"/>
              <w:left w:val="nil"/>
              <w:bottom w:val="single" w:sz="8" w:space="0" w:color="auto"/>
              <w:right w:val="single" w:sz="8" w:space="0" w:color="auto"/>
            </w:tcBorders>
            <w:shd w:val="clear" w:color="auto" w:fill="auto"/>
            <w:vAlign w:val="center"/>
            <w:hideMark/>
          </w:tcPr>
          <w:p w14:paraId="1EB84A62" w14:textId="77777777" w:rsidR="0025584C" w:rsidRPr="00A02464" w:rsidRDefault="0025584C" w:rsidP="0025584C">
            <w:pPr>
              <w:jc w:val="center"/>
              <w:rPr>
                <w:rFonts w:ascii="Bookman Old Style" w:hAnsi="Bookman Old Style"/>
                <w:sz w:val="20"/>
                <w:szCs w:val="20"/>
              </w:rPr>
            </w:pPr>
            <w:r w:rsidRPr="00A02464">
              <w:rPr>
                <w:rFonts w:ascii="Bookman Old Style" w:hAnsi="Bookman Old Style"/>
                <w:sz w:val="20"/>
                <w:szCs w:val="20"/>
              </w:rPr>
              <w:t>300</w:t>
            </w:r>
          </w:p>
        </w:tc>
        <w:tc>
          <w:tcPr>
            <w:tcW w:w="1660" w:type="dxa"/>
            <w:tcBorders>
              <w:top w:val="nil"/>
              <w:left w:val="nil"/>
              <w:bottom w:val="single" w:sz="8" w:space="0" w:color="auto"/>
              <w:right w:val="single" w:sz="8" w:space="0" w:color="auto"/>
            </w:tcBorders>
            <w:shd w:val="clear" w:color="auto" w:fill="auto"/>
            <w:vAlign w:val="center"/>
            <w:hideMark/>
          </w:tcPr>
          <w:p w14:paraId="1F0A4C1F" w14:textId="77777777" w:rsidR="0025584C" w:rsidRPr="00A02464" w:rsidRDefault="0025584C" w:rsidP="0025584C">
            <w:pPr>
              <w:jc w:val="center"/>
              <w:rPr>
                <w:rFonts w:ascii="Bookman Old Style" w:hAnsi="Bookman Old Style"/>
                <w:sz w:val="20"/>
                <w:szCs w:val="20"/>
              </w:rPr>
            </w:pPr>
            <w:r w:rsidRPr="00A02464">
              <w:rPr>
                <w:rFonts w:ascii="Bookman Old Style" w:hAnsi="Bookman Old Style"/>
                <w:sz w:val="20"/>
                <w:szCs w:val="20"/>
              </w:rPr>
              <w:t>100</w:t>
            </w:r>
          </w:p>
        </w:tc>
      </w:tr>
      <w:tr w:rsidR="0025584C" w:rsidRPr="00A02464" w14:paraId="10F695B9"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35AB6F4D" w14:textId="77777777" w:rsidR="0025584C" w:rsidRPr="00A02464" w:rsidRDefault="0025584C" w:rsidP="0025584C">
            <w:pPr>
              <w:jc w:val="center"/>
              <w:rPr>
                <w:rFonts w:ascii="Bookman Old Style" w:hAnsi="Bookman Old Style"/>
                <w:sz w:val="20"/>
                <w:szCs w:val="20"/>
              </w:rPr>
            </w:pPr>
            <w:r w:rsidRPr="00A02464">
              <w:rPr>
                <w:rFonts w:ascii="Bookman Old Style" w:hAnsi="Bookman Old Style"/>
                <w:sz w:val="20"/>
                <w:szCs w:val="20"/>
              </w:rPr>
              <w:t>2</w:t>
            </w:r>
          </w:p>
        </w:tc>
        <w:tc>
          <w:tcPr>
            <w:tcW w:w="2340" w:type="dxa"/>
            <w:tcBorders>
              <w:top w:val="nil"/>
              <w:left w:val="nil"/>
              <w:bottom w:val="single" w:sz="8" w:space="0" w:color="auto"/>
              <w:right w:val="single" w:sz="8" w:space="0" w:color="auto"/>
            </w:tcBorders>
            <w:shd w:val="clear" w:color="auto" w:fill="auto"/>
            <w:vAlign w:val="center"/>
            <w:hideMark/>
          </w:tcPr>
          <w:p w14:paraId="0CD9A80E" w14:textId="77777777" w:rsidR="0025584C" w:rsidRPr="00A02464" w:rsidRDefault="0025584C" w:rsidP="0025584C">
            <w:pPr>
              <w:jc w:val="center"/>
              <w:rPr>
                <w:rFonts w:ascii="Bookman Old Style" w:hAnsi="Bookman Old Style"/>
                <w:sz w:val="20"/>
                <w:szCs w:val="20"/>
              </w:rPr>
            </w:pPr>
            <w:r w:rsidRPr="00A02464">
              <w:rPr>
                <w:rFonts w:ascii="Bookman Old Style" w:hAnsi="Bookman Old Style"/>
                <w:sz w:val="20"/>
                <w:szCs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1510D4B7" w14:textId="77777777" w:rsidR="0025584C" w:rsidRPr="00A02464" w:rsidRDefault="0025584C" w:rsidP="0025584C">
            <w:pPr>
              <w:jc w:val="center"/>
              <w:rPr>
                <w:rFonts w:ascii="Bookman Old Style" w:hAnsi="Bookman Old Style"/>
                <w:sz w:val="20"/>
                <w:szCs w:val="20"/>
              </w:rPr>
            </w:pPr>
            <w:r w:rsidRPr="00A02464">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41BD29BA" w14:textId="77777777" w:rsidR="0025584C" w:rsidRPr="00A02464" w:rsidRDefault="0025584C" w:rsidP="0025584C">
            <w:pPr>
              <w:jc w:val="center"/>
              <w:rPr>
                <w:rFonts w:ascii="Bookman Old Style" w:hAnsi="Bookman Old Style"/>
                <w:sz w:val="20"/>
                <w:szCs w:val="20"/>
              </w:rPr>
            </w:pPr>
            <w:r w:rsidRPr="00A02464">
              <w:rPr>
                <w:rFonts w:ascii="Bookman Old Style" w:hAnsi="Bookman Old Style"/>
                <w:sz w:val="20"/>
                <w:szCs w:val="20"/>
              </w:rPr>
              <w:t>0</w:t>
            </w:r>
          </w:p>
        </w:tc>
      </w:tr>
      <w:tr w:rsidR="0025584C" w:rsidRPr="00A02464" w14:paraId="34096711"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5EDA82D1" w14:textId="77777777" w:rsidR="0025584C" w:rsidRPr="00A02464" w:rsidRDefault="0025584C" w:rsidP="0025584C">
            <w:pPr>
              <w:jc w:val="center"/>
              <w:rPr>
                <w:rFonts w:ascii="Bookman Old Style" w:hAnsi="Bookman Old Style"/>
                <w:sz w:val="20"/>
                <w:szCs w:val="20"/>
              </w:rPr>
            </w:pPr>
            <w:r w:rsidRPr="00A02464">
              <w:rPr>
                <w:rFonts w:ascii="Bookman Old Style" w:hAnsi="Bookman Old Style"/>
                <w:sz w:val="20"/>
                <w:szCs w:val="20"/>
              </w:rPr>
              <w:t>3</w:t>
            </w:r>
          </w:p>
        </w:tc>
        <w:tc>
          <w:tcPr>
            <w:tcW w:w="2340" w:type="dxa"/>
            <w:tcBorders>
              <w:top w:val="nil"/>
              <w:left w:val="nil"/>
              <w:bottom w:val="single" w:sz="8" w:space="0" w:color="auto"/>
              <w:right w:val="single" w:sz="8" w:space="0" w:color="auto"/>
            </w:tcBorders>
            <w:shd w:val="clear" w:color="auto" w:fill="auto"/>
            <w:vAlign w:val="center"/>
            <w:hideMark/>
          </w:tcPr>
          <w:p w14:paraId="7FD976FF" w14:textId="77777777" w:rsidR="0025584C" w:rsidRPr="00A02464" w:rsidRDefault="0025584C" w:rsidP="0025584C">
            <w:pPr>
              <w:jc w:val="center"/>
              <w:rPr>
                <w:rFonts w:ascii="Bookman Old Style" w:hAnsi="Bookman Old Style"/>
                <w:sz w:val="20"/>
                <w:szCs w:val="20"/>
              </w:rPr>
            </w:pPr>
            <w:r w:rsidRPr="00A02464">
              <w:rPr>
                <w:rFonts w:ascii="Bookman Old Style" w:hAnsi="Bookman Old Style"/>
                <w:sz w:val="20"/>
                <w:szCs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54B70421" w14:textId="77777777" w:rsidR="0025584C" w:rsidRPr="00A02464" w:rsidRDefault="0025584C" w:rsidP="0025584C">
            <w:pPr>
              <w:jc w:val="center"/>
              <w:rPr>
                <w:rFonts w:ascii="Bookman Old Style" w:hAnsi="Bookman Old Style"/>
                <w:sz w:val="20"/>
                <w:szCs w:val="20"/>
              </w:rPr>
            </w:pPr>
            <w:r w:rsidRPr="00A02464">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0C264A9F" w14:textId="77777777" w:rsidR="0025584C" w:rsidRPr="00A02464" w:rsidRDefault="0025584C" w:rsidP="0025584C">
            <w:pPr>
              <w:jc w:val="center"/>
              <w:rPr>
                <w:rFonts w:ascii="Bookman Old Style" w:hAnsi="Bookman Old Style"/>
                <w:sz w:val="20"/>
                <w:szCs w:val="20"/>
              </w:rPr>
            </w:pPr>
            <w:r w:rsidRPr="00A02464">
              <w:rPr>
                <w:rFonts w:ascii="Bookman Old Style" w:hAnsi="Bookman Old Style"/>
                <w:sz w:val="20"/>
                <w:szCs w:val="20"/>
              </w:rPr>
              <w:t>0</w:t>
            </w:r>
          </w:p>
        </w:tc>
      </w:tr>
      <w:tr w:rsidR="0025584C" w:rsidRPr="00A02464" w14:paraId="443B9A57"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67C3BE95" w14:textId="77777777" w:rsidR="0025584C" w:rsidRPr="00A02464" w:rsidRDefault="0025584C" w:rsidP="0025584C">
            <w:pPr>
              <w:jc w:val="center"/>
              <w:rPr>
                <w:rFonts w:ascii="Bookman Old Style" w:hAnsi="Bookman Old Style"/>
                <w:sz w:val="20"/>
                <w:szCs w:val="20"/>
              </w:rPr>
            </w:pPr>
            <w:r w:rsidRPr="00A02464">
              <w:rPr>
                <w:rFonts w:ascii="Bookman Old Style" w:hAnsi="Bookman Old Style"/>
                <w:sz w:val="20"/>
                <w:szCs w:val="20"/>
              </w:rPr>
              <w:t>4</w:t>
            </w:r>
          </w:p>
        </w:tc>
        <w:tc>
          <w:tcPr>
            <w:tcW w:w="2340" w:type="dxa"/>
            <w:tcBorders>
              <w:top w:val="nil"/>
              <w:left w:val="nil"/>
              <w:bottom w:val="single" w:sz="8" w:space="0" w:color="auto"/>
              <w:right w:val="single" w:sz="8" w:space="0" w:color="auto"/>
            </w:tcBorders>
            <w:shd w:val="clear" w:color="auto" w:fill="auto"/>
            <w:vAlign w:val="center"/>
            <w:hideMark/>
          </w:tcPr>
          <w:p w14:paraId="5B7337F0" w14:textId="77777777" w:rsidR="0025584C" w:rsidRPr="00A02464" w:rsidRDefault="0025584C" w:rsidP="0025584C">
            <w:pPr>
              <w:jc w:val="center"/>
              <w:rPr>
                <w:rFonts w:ascii="Bookman Old Style" w:hAnsi="Bookman Old Style"/>
                <w:sz w:val="20"/>
                <w:szCs w:val="20"/>
              </w:rPr>
            </w:pPr>
            <w:r w:rsidRPr="00A02464">
              <w:rPr>
                <w:rFonts w:ascii="Bookman Old Style" w:hAnsi="Bookman Old Style"/>
                <w:sz w:val="20"/>
                <w:szCs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6E35DBE9" w14:textId="77777777" w:rsidR="0025584C" w:rsidRPr="00A02464" w:rsidRDefault="0025584C" w:rsidP="0025584C">
            <w:pPr>
              <w:jc w:val="center"/>
              <w:rPr>
                <w:rFonts w:ascii="Bookman Old Style" w:hAnsi="Bookman Old Style"/>
                <w:sz w:val="20"/>
                <w:szCs w:val="20"/>
              </w:rPr>
            </w:pPr>
            <w:r w:rsidRPr="00A02464">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23425ECD" w14:textId="77777777" w:rsidR="0025584C" w:rsidRPr="00A02464" w:rsidRDefault="0025584C" w:rsidP="0025584C">
            <w:pPr>
              <w:jc w:val="center"/>
              <w:rPr>
                <w:rFonts w:ascii="Bookman Old Style" w:hAnsi="Bookman Old Style"/>
                <w:sz w:val="20"/>
                <w:szCs w:val="20"/>
              </w:rPr>
            </w:pPr>
            <w:r w:rsidRPr="00A02464">
              <w:rPr>
                <w:rFonts w:ascii="Bookman Old Style" w:hAnsi="Bookman Old Style"/>
                <w:sz w:val="20"/>
                <w:szCs w:val="20"/>
              </w:rPr>
              <w:t>0</w:t>
            </w:r>
          </w:p>
        </w:tc>
      </w:tr>
      <w:tr w:rsidR="0025584C" w:rsidRPr="00A02464" w14:paraId="5A97CC7D"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3D9CDA77" w14:textId="77777777" w:rsidR="0025584C" w:rsidRPr="00A02464" w:rsidRDefault="0025584C" w:rsidP="0025584C">
            <w:pPr>
              <w:jc w:val="center"/>
              <w:rPr>
                <w:rFonts w:ascii="Bookman Old Style" w:hAnsi="Bookman Old Style"/>
                <w:sz w:val="20"/>
                <w:szCs w:val="20"/>
              </w:rPr>
            </w:pPr>
            <w:r w:rsidRPr="00A02464">
              <w:rPr>
                <w:rFonts w:ascii="Bookman Old Style" w:hAnsi="Bookman Old Style"/>
                <w:sz w:val="20"/>
                <w:szCs w:val="20"/>
              </w:rPr>
              <w:t>5</w:t>
            </w:r>
          </w:p>
        </w:tc>
        <w:tc>
          <w:tcPr>
            <w:tcW w:w="2340" w:type="dxa"/>
            <w:tcBorders>
              <w:top w:val="nil"/>
              <w:left w:val="nil"/>
              <w:bottom w:val="single" w:sz="8" w:space="0" w:color="auto"/>
              <w:right w:val="single" w:sz="8" w:space="0" w:color="auto"/>
            </w:tcBorders>
            <w:shd w:val="clear" w:color="auto" w:fill="auto"/>
            <w:vAlign w:val="center"/>
            <w:hideMark/>
          </w:tcPr>
          <w:p w14:paraId="4575DF6C" w14:textId="77777777" w:rsidR="0025584C" w:rsidRPr="00A02464" w:rsidRDefault="0025584C" w:rsidP="0025584C">
            <w:pPr>
              <w:jc w:val="center"/>
              <w:rPr>
                <w:rFonts w:ascii="Bookman Old Style" w:hAnsi="Bookman Old Style"/>
                <w:sz w:val="20"/>
                <w:szCs w:val="20"/>
              </w:rPr>
            </w:pPr>
            <w:r w:rsidRPr="00A02464">
              <w:rPr>
                <w:rFonts w:ascii="Bookman Old Style" w:hAnsi="Bookman Old Style"/>
                <w:sz w:val="20"/>
                <w:szCs w:val="20"/>
              </w:rPr>
              <w:t>&gt; 70 dB</w:t>
            </w:r>
          </w:p>
        </w:tc>
        <w:tc>
          <w:tcPr>
            <w:tcW w:w="1660" w:type="dxa"/>
            <w:tcBorders>
              <w:top w:val="nil"/>
              <w:left w:val="nil"/>
              <w:bottom w:val="single" w:sz="8" w:space="0" w:color="auto"/>
              <w:right w:val="single" w:sz="8" w:space="0" w:color="auto"/>
            </w:tcBorders>
            <w:shd w:val="clear" w:color="auto" w:fill="auto"/>
            <w:vAlign w:val="center"/>
            <w:hideMark/>
          </w:tcPr>
          <w:p w14:paraId="5609040E" w14:textId="77777777" w:rsidR="0025584C" w:rsidRPr="00A02464" w:rsidRDefault="0025584C" w:rsidP="0025584C">
            <w:pPr>
              <w:jc w:val="center"/>
              <w:rPr>
                <w:rFonts w:ascii="Bookman Old Style" w:hAnsi="Bookman Old Style"/>
                <w:sz w:val="20"/>
                <w:szCs w:val="20"/>
              </w:rPr>
            </w:pPr>
            <w:r w:rsidRPr="00A02464">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32ED746A" w14:textId="77777777" w:rsidR="0025584C" w:rsidRPr="00A02464" w:rsidRDefault="0025584C" w:rsidP="0025584C">
            <w:pPr>
              <w:jc w:val="center"/>
              <w:rPr>
                <w:rFonts w:ascii="Bookman Old Style" w:hAnsi="Bookman Old Style"/>
                <w:sz w:val="20"/>
                <w:szCs w:val="20"/>
              </w:rPr>
            </w:pPr>
            <w:r w:rsidRPr="00A02464">
              <w:rPr>
                <w:rFonts w:ascii="Bookman Old Style" w:hAnsi="Bookman Old Style"/>
                <w:sz w:val="20"/>
                <w:szCs w:val="20"/>
              </w:rPr>
              <w:t>0</w:t>
            </w:r>
          </w:p>
        </w:tc>
      </w:tr>
    </w:tbl>
    <w:p w14:paraId="0C8CCA47" w14:textId="77777777" w:rsidR="0025584C" w:rsidRPr="00A02464" w:rsidRDefault="0025584C" w:rsidP="0025584C">
      <w:pPr>
        <w:rPr>
          <w:rFonts w:ascii="Bookman Old Style" w:hAnsi="Bookman Old Style" w:cs="Arial"/>
        </w:rPr>
      </w:pPr>
    </w:p>
    <w:p w14:paraId="1038CABB" w14:textId="77777777" w:rsidR="0025584C" w:rsidRPr="00A02464" w:rsidRDefault="0025584C" w:rsidP="0025584C">
      <w:pPr>
        <w:keepNext/>
        <w:jc w:val="center"/>
        <w:rPr>
          <w:rFonts w:ascii="Bookman Old Style" w:hAnsi="Bookman Old Style"/>
          <w:noProof/>
        </w:rPr>
      </w:pPr>
      <w:r w:rsidRPr="00A02464">
        <w:rPr>
          <w:rFonts w:ascii="Bookman Old Style" w:hAnsi="Bookman Old Style"/>
          <w:noProof/>
        </w:rPr>
        <w:drawing>
          <wp:inline distT="0" distB="0" distL="0" distR="0" wp14:anchorId="2603AA8C" wp14:editId="75B29160">
            <wp:extent cx="5523230" cy="3975100"/>
            <wp:effectExtent l="0" t="0" r="1270" b="6350"/>
            <wp:docPr id="457" name="Obraz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523230" cy="3975100"/>
                    </a:xfrm>
                    <a:prstGeom prst="rect">
                      <a:avLst/>
                    </a:prstGeom>
                    <a:noFill/>
                  </pic:spPr>
                </pic:pic>
              </a:graphicData>
            </a:graphic>
          </wp:inline>
        </w:drawing>
      </w:r>
    </w:p>
    <w:p w14:paraId="6DC61F9A" w14:textId="77777777" w:rsidR="0025584C" w:rsidRPr="00A02464" w:rsidRDefault="0025584C" w:rsidP="008B475F">
      <w:pPr>
        <w:pStyle w:val="Akapitzlist"/>
        <w:numPr>
          <w:ilvl w:val="0"/>
          <w:numId w:val="23"/>
        </w:numPr>
        <w:jc w:val="center"/>
        <w:rPr>
          <w:rFonts w:ascii="Bookman Old Style" w:hAnsi="Bookman Old Style"/>
        </w:rPr>
      </w:pPr>
      <w:r w:rsidRPr="00A02464">
        <w:rPr>
          <w:rFonts w:ascii="Bookman Old Style" w:hAnsi="Bookman Old Style"/>
        </w:rPr>
        <w:t>Liczba osób narażonych na hałas drogowy, wskaźnik L</w:t>
      </w:r>
      <w:r w:rsidRPr="00A02464">
        <w:rPr>
          <w:rFonts w:ascii="Bookman Old Style" w:hAnsi="Bookman Old Style"/>
          <w:vertAlign w:val="subscript"/>
        </w:rPr>
        <w:t>N</w:t>
      </w:r>
    </w:p>
    <w:p w14:paraId="64B75592" w14:textId="77777777" w:rsidR="0025584C" w:rsidRPr="00C46F88" w:rsidRDefault="0025584C" w:rsidP="0025584C">
      <w:pPr>
        <w:pStyle w:val="Akapitzlist"/>
        <w:ind w:left="720"/>
        <w:rPr>
          <w:rFonts w:ascii="Bookman Old Style" w:hAnsi="Bookman Old Style"/>
          <w:color w:val="FF0000"/>
        </w:rPr>
      </w:pPr>
    </w:p>
    <w:p w14:paraId="685AC157" w14:textId="77777777" w:rsidR="0025584C" w:rsidRPr="00C46F88" w:rsidRDefault="0025584C" w:rsidP="0025584C">
      <w:pPr>
        <w:keepNext/>
        <w:jc w:val="center"/>
        <w:rPr>
          <w:rFonts w:ascii="Bookman Old Style" w:hAnsi="Bookman Old Style"/>
          <w:noProof/>
          <w:color w:val="FF0000"/>
        </w:rPr>
      </w:pPr>
      <w:r>
        <w:rPr>
          <w:rFonts w:ascii="Bookman Old Style" w:hAnsi="Bookman Old Style"/>
          <w:noProof/>
          <w:color w:val="FF0000"/>
        </w:rPr>
        <w:lastRenderedPageBreak/>
        <w:drawing>
          <wp:inline distT="0" distB="0" distL="0" distR="0" wp14:anchorId="5E800BE1" wp14:editId="7154A841">
            <wp:extent cx="5529580" cy="3975100"/>
            <wp:effectExtent l="0" t="0" r="0" b="6350"/>
            <wp:docPr id="459" name="Obraz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529580" cy="3975100"/>
                    </a:xfrm>
                    <a:prstGeom prst="rect">
                      <a:avLst/>
                    </a:prstGeom>
                    <a:noFill/>
                  </pic:spPr>
                </pic:pic>
              </a:graphicData>
            </a:graphic>
          </wp:inline>
        </w:drawing>
      </w:r>
    </w:p>
    <w:p w14:paraId="7CB817BE" w14:textId="77777777" w:rsidR="0025584C" w:rsidRPr="00A02464" w:rsidRDefault="0025584C" w:rsidP="008B475F">
      <w:pPr>
        <w:pStyle w:val="Akapitzlist"/>
        <w:numPr>
          <w:ilvl w:val="0"/>
          <w:numId w:val="23"/>
        </w:numPr>
        <w:jc w:val="center"/>
        <w:rPr>
          <w:rFonts w:ascii="Bookman Old Style" w:hAnsi="Bookman Old Style"/>
        </w:rPr>
      </w:pPr>
      <w:r w:rsidRPr="00A02464">
        <w:rPr>
          <w:rFonts w:ascii="Bookman Old Style" w:hAnsi="Bookman Old Style"/>
        </w:rPr>
        <w:t>Liczba lokali narażonych na hałas drogowy, wskaźnik L</w:t>
      </w:r>
      <w:r w:rsidRPr="00A02464">
        <w:rPr>
          <w:rFonts w:ascii="Bookman Old Style" w:hAnsi="Bookman Old Style"/>
          <w:vertAlign w:val="subscript"/>
        </w:rPr>
        <w:t>N</w:t>
      </w:r>
    </w:p>
    <w:p w14:paraId="3D73DEDE" w14:textId="77777777" w:rsidR="0025584C" w:rsidRPr="00C46F88" w:rsidRDefault="0025584C" w:rsidP="0025584C">
      <w:pPr>
        <w:rPr>
          <w:rFonts w:ascii="Bookman Old Style" w:hAnsi="Bookman Old Style" w:cs="Arial"/>
          <w:color w:val="FF0000"/>
        </w:rPr>
      </w:pPr>
    </w:p>
    <w:p w14:paraId="2139B474" w14:textId="77777777" w:rsidR="0025584C" w:rsidRPr="00E33547" w:rsidRDefault="0025584C" w:rsidP="0025584C">
      <w:pPr>
        <w:keepNext/>
        <w:keepLines/>
        <w:numPr>
          <w:ilvl w:val="0"/>
          <w:numId w:val="4"/>
        </w:numPr>
        <w:tabs>
          <w:tab w:val="clear" w:pos="1004"/>
          <w:tab w:val="num" w:pos="1701"/>
          <w:tab w:val="num" w:pos="2139"/>
        </w:tabs>
        <w:spacing w:before="240"/>
        <w:ind w:left="0" w:firstLine="0"/>
        <w:jc w:val="center"/>
        <w:rPr>
          <w:rFonts w:ascii="Bookman Old Style" w:hAnsi="Bookman Old Style"/>
        </w:rPr>
      </w:pPr>
      <w:r w:rsidRPr="00E33547">
        <w:rPr>
          <w:rFonts w:ascii="Bookman Old Style" w:hAnsi="Bookman Old Style"/>
        </w:rPr>
        <w:t>Szacunkowa liczba lokali mieszkalnych oraz osób, zamieszkujących lokale w budynkach posiadających „cichą elewację” narażona na hałas pochodzący od ruchu drogowego, oceniany wskaźnikiem L</w:t>
      </w:r>
      <w:r w:rsidRPr="00E33547">
        <w:rPr>
          <w:rFonts w:ascii="Bookman Old Style" w:hAnsi="Bookman Old Style"/>
          <w:vertAlign w:val="subscript"/>
        </w:rPr>
        <w:t>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25584C" w:rsidRPr="00E33547" w14:paraId="50A27A7D" w14:textId="77777777" w:rsidTr="0025584C">
        <w:trPr>
          <w:trHeight w:val="525"/>
          <w:jc w:val="center"/>
        </w:trPr>
        <w:tc>
          <w:tcPr>
            <w:tcW w:w="114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3DCC9CC2" w14:textId="77777777" w:rsidR="0025584C" w:rsidRPr="00E33547" w:rsidRDefault="0025584C" w:rsidP="0025584C">
            <w:pPr>
              <w:jc w:val="center"/>
              <w:rPr>
                <w:rFonts w:ascii="Bookman Old Style" w:hAnsi="Bookman Old Style"/>
                <w:b/>
                <w:bCs/>
                <w:sz w:val="20"/>
                <w:szCs w:val="20"/>
              </w:rPr>
            </w:pPr>
            <w:r w:rsidRPr="00E33547">
              <w:rPr>
                <w:rFonts w:ascii="Bookman Old Style" w:hAnsi="Bookman Old Style"/>
                <w:b/>
                <w:bCs/>
                <w:sz w:val="20"/>
                <w:szCs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6DA6976A" w14:textId="77777777" w:rsidR="0025584C" w:rsidRPr="00E33547" w:rsidRDefault="0025584C" w:rsidP="0025584C">
            <w:pPr>
              <w:jc w:val="center"/>
              <w:rPr>
                <w:rFonts w:ascii="Bookman Old Style" w:hAnsi="Bookman Old Style"/>
                <w:b/>
                <w:bCs/>
                <w:sz w:val="20"/>
                <w:szCs w:val="20"/>
              </w:rPr>
            </w:pPr>
            <w:r w:rsidRPr="00E33547">
              <w:rPr>
                <w:rFonts w:ascii="Bookman Old Style" w:hAnsi="Bookman Old Style"/>
                <w:b/>
                <w:bCs/>
                <w:sz w:val="20"/>
                <w:szCs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2B0BAEA7" w14:textId="77777777" w:rsidR="0025584C" w:rsidRPr="00E33547" w:rsidRDefault="0025584C" w:rsidP="0025584C">
            <w:pPr>
              <w:jc w:val="center"/>
              <w:rPr>
                <w:rFonts w:ascii="Bookman Old Style" w:hAnsi="Bookman Old Style"/>
                <w:b/>
                <w:bCs/>
                <w:sz w:val="20"/>
                <w:szCs w:val="20"/>
              </w:rPr>
            </w:pPr>
            <w:r w:rsidRPr="00E33547">
              <w:rPr>
                <w:rFonts w:ascii="Bookman Old Style" w:hAnsi="Bookman Old Style"/>
                <w:b/>
                <w:bCs/>
                <w:sz w:val="20"/>
                <w:szCs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7A37FAEE" w14:textId="77777777" w:rsidR="0025584C" w:rsidRPr="00E33547" w:rsidRDefault="0025584C" w:rsidP="0025584C">
            <w:pPr>
              <w:jc w:val="center"/>
              <w:rPr>
                <w:rFonts w:ascii="Bookman Old Style" w:hAnsi="Bookman Old Style"/>
                <w:b/>
                <w:bCs/>
                <w:sz w:val="20"/>
                <w:szCs w:val="20"/>
              </w:rPr>
            </w:pPr>
            <w:r w:rsidRPr="00E33547">
              <w:rPr>
                <w:rFonts w:ascii="Bookman Old Style" w:hAnsi="Bookman Old Style"/>
                <w:b/>
                <w:bCs/>
                <w:sz w:val="20"/>
                <w:szCs w:val="20"/>
              </w:rPr>
              <w:t>Liczba lokali narażonych</w:t>
            </w:r>
          </w:p>
        </w:tc>
      </w:tr>
      <w:tr w:rsidR="0025584C" w:rsidRPr="00E33547" w14:paraId="169130B6" w14:textId="77777777" w:rsidTr="0025584C">
        <w:trPr>
          <w:trHeight w:val="525"/>
          <w:jc w:val="center"/>
        </w:trPr>
        <w:tc>
          <w:tcPr>
            <w:tcW w:w="1140" w:type="dxa"/>
            <w:vMerge/>
            <w:tcBorders>
              <w:top w:val="single" w:sz="8" w:space="0" w:color="auto"/>
              <w:left w:val="single" w:sz="8" w:space="0" w:color="auto"/>
              <w:bottom w:val="single" w:sz="8" w:space="0" w:color="000000"/>
              <w:right w:val="single" w:sz="8" w:space="0" w:color="auto"/>
            </w:tcBorders>
            <w:vAlign w:val="center"/>
            <w:hideMark/>
          </w:tcPr>
          <w:p w14:paraId="0441FB55" w14:textId="77777777" w:rsidR="0025584C" w:rsidRPr="00E33547" w:rsidRDefault="0025584C" w:rsidP="0025584C">
            <w:pPr>
              <w:rPr>
                <w:rFonts w:ascii="Bookman Old Style" w:hAnsi="Bookman Old Style"/>
                <w:b/>
                <w:bCs/>
                <w:sz w:val="20"/>
                <w:szCs w:val="20"/>
              </w:rPr>
            </w:pPr>
          </w:p>
        </w:tc>
        <w:tc>
          <w:tcPr>
            <w:tcW w:w="2340" w:type="dxa"/>
            <w:tcBorders>
              <w:top w:val="nil"/>
              <w:left w:val="nil"/>
              <w:bottom w:val="single" w:sz="8" w:space="0" w:color="auto"/>
              <w:right w:val="single" w:sz="8" w:space="0" w:color="auto"/>
            </w:tcBorders>
            <w:shd w:val="clear" w:color="auto" w:fill="auto"/>
            <w:vAlign w:val="center"/>
            <w:hideMark/>
          </w:tcPr>
          <w:p w14:paraId="7253B142" w14:textId="77777777" w:rsidR="0025584C" w:rsidRPr="00E33547" w:rsidRDefault="0025584C" w:rsidP="0025584C">
            <w:pPr>
              <w:jc w:val="center"/>
              <w:rPr>
                <w:rFonts w:ascii="Bookman Old Style" w:hAnsi="Bookman Old Style"/>
                <w:b/>
                <w:bCs/>
                <w:sz w:val="20"/>
                <w:szCs w:val="20"/>
              </w:rPr>
            </w:pPr>
            <w:r w:rsidRPr="00E33547">
              <w:rPr>
                <w:rFonts w:ascii="Bookman Old Style" w:hAnsi="Bookman Old Style"/>
                <w:b/>
                <w:bCs/>
                <w:sz w:val="20"/>
                <w:szCs w:val="20"/>
              </w:rPr>
              <w:t>[dB]</w:t>
            </w:r>
          </w:p>
        </w:tc>
        <w:tc>
          <w:tcPr>
            <w:tcW w:w="1660" w:type="dxa"/>
            <w:tcBorders>
              <w:top w:val="nil"/>
              <w:left w:val="nil"/>
              <w:bottom w:val="single" w:sz="8" w:space="0" w:color="auto"/>
              <w:right w:val="single" w:sz="8" w:space="0" w:color="auto"/>
            </w:tcBorders>
            <w:shd w:val="clear" w:color="auto" w:fill="auto"/>
            <w:vAlign w:val="center"/>
            <w:hideMark/>
          </w:tcPr>
          <w:p w14:paraId="0FC438D3" w14:textId="77777777" w:rsidR="0025584C" w:rsidRPr="00E33547" w:rsidRDefault="0025584C" w:rsidP="0025584C">
            <w:pPr>
              <w:jc w:val="center"/>
              <w:rPr>
                <w:rFonts w:ascii="Bookman Old Style" w:hAnsi="Bookman Old Style"/>
                <w:b/>
                <w:bCs/>
                <w:sz w:val="20"/>
                <w:szCs w:val="20"/>
              </w:rPr>
            </w:pPr>
            <w:r w:rsidRPr="00E33547">
              <w:rPr>
                <w:rFonts w:ascii="Bookman Old Style" w:hAnsi="Bookman Old Style"/>
                <w:b/>
                <w:bCs/>
                <w:sz w:val="20"/>
                <w:szCs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75C4B643" w14:textId="77777777" w:rsidR="0025584C" w:rsidRPr="00E33547" w:rsidRDefault="0025584C" w:rsidP="0025584C">
            <w:pPr>
              <w:jc w:val="center"/>
              <w:rPr>
                <w:rFonts w:ascii="Bookman Old Style" w:hAnsi="Bookman Old Style"/>
                <w:b/>
                <w:bCs/>
                <w:sz w:val="20"/>
                <w:szCs w:val="20"/>
              </w:rPr>
            </w:pPr>
            <w:r w:rsidRPr="00E33547">
              <w:rPr>
                <w:rFonts w:ascii="Bookman Old Style" w:hAnsi="Bookman Old Style"/>
                <w:b/>
                <w:bCs/>
                <w:sz w:val="20"/>
                <w:szCs w:val="20"/>
              </w:rPr>
              <w:t>z dokładnością do 100</w:t>
            </w:r>
          </w:p>
        </w:tc>
      </w:tr>
      <w:tr w:rsidR="0025584C" w:rsidRPr="00E33547" w14:paraId="08890E7E" w14:textId="77777777" w:rsidTr="0025584C">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5B068012" w14:textId="77777777" w:rsidR="0025584C" w:rsidRPr="00E33547" w:rsidRDefault="0025584C" w:rsidP="0025584C">
            <w:pPr>
              <w:jc w:val="center"/>
              <w:rPr>
                <w:rFonts w:ascii="Bookman Old Style" w:hAnsi="Bookman Old Style"/>
                <w:sz w:val="20"/>
                <w:szCs w:val="20"/>
              </w:rPr>
            </w:pPr>
            <w:r w:rsidRPr="00E33547">
              <w:rPr>
                <w:rFonts w:ascii="Bookman Old Style" w:hAnsi="Bookman Old Style"/>
                <w:sz w:val="20"/>
                <w:szCs w:val="20"/>
              </w:rPr>
              <w:t>1</w:t>
            </w:r>
          </w:p>
        </w:tc>
        <w:tc>
          <w:tcPr>
            <w:tcW w:w="2340" w:type="dxa"/>
            <w:tcBorders>
              <w:top w:val="nil"/>
              <w:left w:val="nil"/>
              <w:bottom w:val="double" w:sz="6" w:space="0" w:color="auto"/>
              <w:right w:val="single" w:sz="8" w:space="0" w:color="auto"/>
            </w:tcBorders>
            <w:shd w:val="clear" w:color="auto" w:fill="auto"/>
            <w:vAlign w:val="center"/>
            <w:hideMark/>
          </w:tcPr>
          <w:p w14:paraId="236C1718" w14:textId="77777777" w:rsidR="0025584C" w:rsidRPr="00E33547" w:rsidRDefault="0025584C" w:rsidP="0025584C">
            <w:pPr>
              <w:jc w:val="center"/>
              <w:rPr>
                <w:rFonts w:ascii="Bookman Old Style" w:hAnsi="Bookman Old Style"/>
                <w:sz w:val="20"/>
                <w:szCs w:val="20"/>
              </w:rPr>
            </w:pPr>
            <w:r w:rsidRPr="00E33547">
              <w:rPr>
                <w:rFonts w:ascii="Bookman Old Style" w:hAnsi="Bookman Old Style"/>
                <w:sz w:val="20"/>
                <w:szCs w:val="20"/>
              </w:rPr>
              <w:t>2</w:t>
            </w:r>
          </w:p>
        </w:tc>
        <w:tc>
          <w:tcPr>
            <w:tcW w:w="1660" w:type="dxa"/>
            <w:tcBorders>
              <w:top w:val="nil"/>
              <w:left w:val="nil"/>
              <w:bottom w:val="double" w:sz="6" w:space="0" w:color="auto"/>
              <w:right w:val="single" w:sz="8" w:space="0" w:color="auto"/>
            </w:tcBorders>
            <w:shd w:val="clear" w:color="auto" w:fill="auto"/>
            <w:vAlign w:val="center"/>
            <w:hideMark/>
          </w:tcPr>
          <w:p w14:paraId="04BEC46C" w14:textId="77777777" w:rsidR="0025584C" w:rsidRPr="00E33547" w:rsidRDefault="0025584C" w:rsidP="0025584C">
            <w:pPr>
              <w:jc w:val="center"/>
              <w:rPr>
                <w:rFonts w:ascii="Bookman Old Style" w:hAnsi="Bookman Old Style"/>
                <w:sz w:val="20"/>
                <w:szCs w:val="20"/>
              </w:rPr>
            </w:pPr>
            <w:r w:rsidRPr="00E33547">
              <w:rPr>
                <w:rFonts w:ascii="Bookman Old Style" w:hAnsi="Bookman Old Style"/>
                <w:sz w:val="20"/>
                <w:szCs w:val="20"/>
              </w:rPr>
              <w:t>3</w:t>
            </w:r>
          </w:p>
        </w:tc>
        <w:tc>
          <w:tcPr>
            <w:tcW w:w="1660" w:type="dxa"/>
            <w:tcBorders>
              <w:top w:val="nil"/>
              <w:left w:val="nil"/>
              <w:bottom w:val="double" w:sz="6" w:space="0" w:color="auto"/>
              <w:right w:val="single" w:sz="8" w:space="0" w:color="auto"/>
            </w:tcBorders>
            <w:shd w:val="clear" w:color="auto" w:fill="auto"/>
            <w:vAlign w:val="center"/>
            <w:hideMark/>
          </w:tcPr>
          <w:p w14:paraId="25820867" w14:textId="77777777" w:rsidR="0025584C" w:rsidRPr="00E33547" w:rsidRDefault="0025584C" w:rsidP="0025584C">
            <w:pPr>
              <w:jc w:val="center"/>
              <w:rPr>
                <w:rFonts w:ascii="Bookman Old Style" w:hAnsi="Bookman Old Style"/>
                <w:sz w:val="20"/>
                <w:szCs w:val="20"/>
              </w:rPr>
            </w:pPr>
            <w:r w:rsidRPr="00E33547">
              <w:rPr>
                <w:rFonts w:ascii="Bookman Old Style" w:hAnsi="Bookman Old Style"/>
                <w:sz w:val="20"/>
                <w:szCs w:val="20"/>
              </w:rPr>
              <w:t>4</w:t>
            </w:r>
          </w:p>
        </w:tc>
      </w:tr>
      <w:tr w:rsidR="0025584C" w:rsidRPr="00E33547" w14:paraId="080DC285" w14:textId="77777777" w:rsidTr="0025584C">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0CFDBEA9" w14:textId="77777777" w:rsidR="0025584C" w:rsidRPr="00E33547" w:rsidRDefault="0025584C" w:rsidP="0025584C">
            <w:pPr>
              <w:jc w:val="center"/>
              <w:rPr>
                <w:rFonts w:ascii="Bookman Old Style" w:hAnsi="Bookman Old Style"/>
                <w:sz w:val="20"/>
                <w:szCs w:val="20"/>
              </w:rPr>
            </w:pPr>
            <w:r w:rsidRPr="00E33547">
              <w:rPr>
                <w:rFonts w:ascii="Bookman Old Style" w:hAnsi="Bookman Old Style"/>
                <w:sz w:val="20"/>
                <w:szCs w:val="20"/>
              </w:rPr>
              <w:t>1</w:t>
            </w:r>
          </w:p>
        </w:tc>
        <w:tc>
          <w:tcPr>
            <w:tcW w:w="2340" w:type="dxa"/>
            <w:tcBorders>
              <w:top w:val="nil"/>
              <w:left w:val="nil"/>
              <w:bottom w:val="single" w:sz="8" w:space="0" w:color="auto"/>
              <w:right w:val="single" w:sz="8" w:space="0" w:color="auto"/>
            </w:tcBorders>
            <w:shd w:val="clear" w:color="auto" w:fill="auto"/>
            <w:vAlign w:val="center"/>
            <w:hideMark/>
          </w:tcPr>
          <w:p w14:paraId="7D88066C" w14:textId="77777777" w:rsidR="0025584C" w:rsidRPr="00E33547" w:rsidRDefault="0025584C" w:rsidP="0025584C">
            <w:pPr>
              <w:jc w:val="center"/>
              <w:rPr>
                <w:rFonts w:ascii="Bookman Old Style" w:hAnsi="Bookman Old Style"/>
                <w:sz w:val="20"/>
                <w:szCs w:val="20"/>
              </w:rPr>
            </w:pPr>
            <w:r w:rsidRPr="00E33547">
              <w:rPr>
                <w:rFonts w:ascii="Bookman Old Style" w:hAnsi="Bookman Old Style"/>
                <w:sz w:val="20"/>
                <w:szCs w:val="20"/>
              </w:rPr>
              <w:t>50-55 dB</w:t>
            </w:r>
          </w:p>
        </w:tc>
        <w:tc>
          <w:tcPr>
            <w:tcW w:w="1660" w:type="dxa"/>
            <w:tcBorders>
              <w:top w:val="nil"/>
              <w:left w:val="nil"/>
              <w:bottom w:val="single" w:sz="8" w:space="0" w:color="auto"/>
              <w:right w:val="single" w:sz="8" w:space="0" w:color="auto"/>
            </w:tcBorders>
            <w:shd w:val="clear" w:color="auto" w:fill="auto"/>
            <w:vAlign w:val="center"/>
            <w:hideMark/>
          </w:tcPr>
          <w:p w14:paraId="666B63CE" w14:textId="77777777" w:rsidR="0025584C" w:rsidRPr="00E33547" w:rsidRDefault="0025584C" w:rsidP="0025584C">
            <w:pPr>
              <w:jc w:val="center"/>
              <w:rPr>
                <w:rFonts w:ascii="Bookman Old Style" w:hAnsi="Bookman Old Style"/>
                <w:sz w:val="20"/>
                <w:szCs w:val="20"/>
              </w:rPr>
            </w:pPr>
            <w:r w:rsidRPr="00E33547">
              <w:rPr>
                <w:rFonts w:ascii="Bookman Old Style" w:hAnsi="Bookman Old Style"/>
                <w:sz w:val="20"/>
                <w:szCs w:val="20"/>
              </w:rPr>
              <w:t>300</w:t>
            </w:r>
          </w:p>
        </w:tc>
        <w:tc>
          <w:tcPr>
            <w:tcW w:w="1660" w:type="dxa"/>
            <w:tcBorders>
              <w:top w:val="nil"/>
              <w:left w:val="nil"/>
              <w:bottom w:val="single" w:sz="8" w:space="0" w:color="auto"/>
              <w:right w:val="single" w:sz="8" w:space="0" w:color="auto"/>
            </w:tcBorders>
            <w:shd w:val="clear" w:color="auto" w:fill="auto"/>
            <w:vAlign w:val="center"/>
            <w:hideMark/>
          </w:tcPr>
          <w:p w14:paraId="40E0B85E" w14:textId="77777777" w:rsidR="0025584C" w:rsidRPr="00E33547" w:rsidRDefault="0025584C" w:rsidP="0025584C">
            <w:pPr>
              <w:jc w:val="center"/>
              <w:rPr>
                <w:rFonts w:ascii="Bookman Old Style" w:hAnsi="Bookman Old Style"/>
                <w:sz w:val="20"/>
                <w:szCs w:val="20"/>
              </w:rPr>
            </w:pPr>
            <w:r w:rsidRPr="00E33547">
              <w:rPr>
                <w:rFonts w:ascii="Bookman Old Style" w:hAnsi="Bookman Old Style"/>
                <w:sz w:val="20"/>
                <w:szCs w:val="20"/>
              </w:rPr>
              <w:t>100</w:t>
            </w:r>
          </w:p>
        </w:tc>
      </w:tr>
      <w:tr w:rsidR="0025584C" w:rsidRPr="00E33547" w14:paraId="76C8D20E"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12EC3007" w14:textId="77777777" w:rsidR="0025584C" w:rsidRPr="00E33547" w:rsidRDefault="0025584C" w:rsidP="0025584C">
            <w:pPr>
              <w:jc w:val="center"/>
              <w:rPr>
                <w:rFonts w:ascii="Bookman Old Style" w:hAnsi="Bookman Old Style"/>
                <w:sz w:val="20"/>
                <w:szCs w:val="20"/>
              </w:rPr>
            </w:pPr>
            <w:r w:rsidRPr="00E33547">
              <w:rPr>
                <w:rFonts w:ascii="Bookman Old Style" w:hAnsi="Bookman Old Style"/>
                <w:sz w:val="20"/>
                <w:szCs w:val="20"/>
              </w:rPr>
              <w:t>2</w:t>
            </w:r>
          </w:p>
        </w:tc>
        <w:tc>
          <w:tcPr>
            <w:tcW w:w="2340" w:type="dxa"/>
            <w:tcBorders>
              <w:top w:val="nil"/>
              <w:left w:val="nil"/>
              <w:bottom w:val="single" w:sz="8" w:space="0" w:color="auto"/>
              <w:right w:val="single" w:sz="8" w:space="0" w:color="auto"/>
            </w:tcBorders>
            <w:shd w:val="clear" w:color="auto" w:fill="auto"/>
            <w:vAlign w:val="center"/>
            <w:hideMark/>
          </w:tcPr>
          <w:p w14:paraId="09FB2981" w14:textId="77777777" w:rsidR="0025584C" w:rsidRPr="00E33547" w:rsidRDefault="0025584C" w:rsidP="0025584C">
            <w:pPr>
              <w:jc w:val="center"/>
              <w:rPr>
                <w:rFonts w:ascii="Bookman Old Style" w:hAnsi="Bookman Old Style"/>
                <w:sz w:val="20"/>
                <w:szCs w:val="20"/>
              </w:rPr>
            </w:pPr>
            <w:r w:rsidRPr="00E33547">
              <w:rPr>
                <w:rFonts w:ascii="Bookman Old Style" w:hAnsi="Bookman Old Style"/>
                <w:sz w:val="20"/>
                <w:szCs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0373ECBE" w14:textId="77777777" w:rsidR="0025584C" w:rsidRPr="00E33547" w:rsidRDefault="0025584C" w:rsidP="0025584C">
            <w:pPr>
              <w:jc w:val="center"/>
              <w:rPr>
                <w:rFonts w:ascii="Bookman Old Style" w:hAnsi="Bookman Old Style"/>
                <w:sz w:val="20"/>
                <w:szCs w:val="20"/>
              </w:rPr>
            </w:pPr>
            <w:r w:rsidRPr="00E33547">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114DF551" w14:textId="77777777" w:rsidR="0025584C" w:rsidRPr="00E33547" w:rsidRDefault="0025584C" w:rsidP="0025584C">
            <w:pPr>
              <w:jc w:val="center"/>
              <w:rPr>
                <w:rFonts w:ascii="Bookman Old Style" w:hAnsi="Bookman Old Style"/>
                <w:sz w:val="20"/>
                <w:szCs w:val="20"/>
              </w:rPr>
            </w:pPr>
            <w:r w:rsidRPr="00E33547">
              <w:rPr>
                <w:rFonts w:ascii="Bookman Old Style" w:hAnsi="Bookman Old Style"/>
                <w:sz w:val="20"/>
                <w:szCs w:val="20"/>
              </w:rPr>
              <w:t>0</w:t>
            </w:r>
          </w:p>
        </w:tc>
      </w:tr>
      <w:tr w:rsidR="0025584C" w:rsidRPr="00E33547" w14:paraId="2AB31729"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112F54AE" w14:textId="77777777" w:rsidR="0025584C" w:rsidRPr="00E33547" w:rsidRDefault="0025584C" w:rsidP="0025584C">
            <w:pPr>
              <w:jc w:val="center"/>
              <w:rPr>
                <w:rFonts w:ascii="Bookman Old Style" w:hAnsi="Bookman Old Style"/>
                <w:sz w:val="20"/>
                <w:szCs w:val="20"/>
              </w:rPr>
            </w:pPr>
            <w:r w:rsidRPr="00E33547">
              <w:rPr>
                <w:rFonts w:ascii="Bookman Old Style" w:hAnsi="Bookman Old Style"/>
                <w:sz w:val="20"/>
                <w:szCs w:val="20"/>
              </w:rPr>
              <w:t>3</w:t>
            </w:r>
          </w:p>
        </w:tc>
        <w:tc>
          <w:tcPr>
            <w:tcW w:w="2340" w:type="dxa"/>
            <w:tcBorders>
              <w:top w:val="nil"/>
              <w:left w:val="nil"/>
              <w:bottom w:val="single" w:sz="8" w:space="0" w:color="auto"/>
              <w:right w:val="single" w:sz="8" w:space="0" w:color="auto"/>
            </w:tcBorders>
            <w:shd w:val="clear" w:color="auto" w:fill="auto"/>
            <w:vAlign w:val="center"/>
            <w:hideMark/>
          </w:tcPr>
          <w:p w14:paraId="5FD058C6" w14:textId="77777777" w:rsidR="0025584C" w:rsidRPr="00E33547" w:rsidRDefault="0025584C" w:rsidP="0025584C">
            <w:pPr>
              <w:jc w:val="center"/>
              <w:rPr>
                <w:rFonts w:ascii="Bookman Old Style" w:hAnsi="Bookman Old Style"/>
                <w:sz w:val="20"/>
                <w:szCs w:val="20"/>
              </w:rPr>
            </w:pPr>
            <w:r w:rsidRPr="00E33547">
              <w:rPr>
                <w:rFonts w:ascii="Bookman Old Style" w:hAnsi="Bookman Old Style"/>
                <w:sz w:val="20"/>
                <w:szCs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56EA7B4C" w14:textId="77777777" w:rsidR="0025584C" w:rsidRPr="00E33547" w:rsidRDefault="0025584C" w:rsidP="0025584C">
            <w:pPr>
              <w:jc w:val="center"/>
              <w:rPr>
                <w:rFonts w:ascii="Bookman Old Style" w:hAnsi="Bookman Old Style"/>
                <w:sz w:val="20"/>
                <w:szCs w:val="20"/>
              </w:rPr>
            </w:pPr>
            <w:r w:rsidRPr="00E33547">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7C88E481" w14:textId="77777777" w:rsidR="0025584C" w:rsidRPr="00E33547" w:rsidRDefault="0025584C" w:rsidP="0025584C">
            <w:pPr>
              <w:jc w:val="center"/>
              <w:rPr>
                <w:rFonts w:ascii="Bookman Old Style" w:hAnsi="Bookman Old Style"/>
                <w:sz w:val="20"/>
                <w:szCs w:val="20"/>
              </w:rPr>
            </w:pPr>
            <w:r w:rsidRPr="00E33547">
              <w:rPr>
                <w:rFonts w:ascii="Bookman Old Style" w:hAnsi="Bookman Old Style"/>
                <w:sz w:val="20"/>
                <w:szCs w:val="20"/>
              </w:rPr>
              <w:t>0</w:t>
            </w:r>
          </w:p>
        </w:tc>
      </w:tr>
      <w:tr w:rsidR="0025584C" w:rsidRPr="00E33547" w14:paraId="1A76FF1B"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338C41C2" w14:textId="77777777" w:rsidR="0025584C" w:rsidRPr="00E33547" w:rsidRDefault="0025584C" w:rsidP="0025584C">
            <w:pPr>
              <w:jc w:val="center"/>
              <w:rPr>
                <w:rFonts w:ascii="Bookman Old Style" w:hAnsi="Bookman Old Style"/>
                <w:sz w:val="20"/>
                <w:szCs w:val="20"/>
              </w:rPr>
            </w:pPr>
            <w:r w:rsidRPr="00E33547">
              <w:rPr>
                <w:rFonts w:ascii="Bookman Old Style" w:hAnsi="Bookman Old Style"/>
                <w:sz w:val="20"/>
                <w:szCs w:val="20"/>
              </w:rPr>
              <w:t>4</w:t>
            </w:r>
          </w:p>
        </w:tc>
        <w:tc>
          <w:tcPr>
            <w:tcW w:w="2340" w:type="dxa"/>
            <w:tcBorders>
              <w:top w:val="nil"/>
              <w:left w:val="nil"/>
              <w:bottom w:val="single" w:sz="8" w:space="0" w:color="auto"/>
              <w:right w:val="single" w:sz="8" w:space="0" w:color="auto"/>
            </w:tcBorders>
            <w:shd w:val="clear" w:color="auto" w:fill="auto"/>
            <w:vAlign w:val="center"/>
            <w:hideMark/>
          </w:tcPr>
          <w:p w14:paraId="26C37C5B" w14:textId="77777777" w:rsidR="0025584C" w:rsidRPr="00E33547" w:rsidRDefault="0025584C" w:rsidP="0025584C">
            <w:pPr>
              <w:jc w:val="center"/>
              <w:rPr>
                <w:rFonts w:ascii="Bookman Old Style" w:hAnsi="Bookman Old Style"/>
                <w:sz w:val="20"/>
                <w:szCs w:val="20"/>
              </w:rPr>
            </w:pPr>
            <w:r w:rsidRPr="00E33547">
              <w:rPr>
                <w:rFonts w:ascii="Bookman Old Style" w:hAnsi="Bookman Old Style"/>
                <w:sz w:val="20"/>
                <w:szCs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34867079" w14:textId="77777777" w:rsidR="0025584C" w:rsidRPr="00E33547" w:rsidRDefault="0025584C" w:rsidP="0025584C">
            <w:pPr>
              <w:jc w:val="center"/>
              <w:rPr>
                <w:rFonts w:ascii="Bookman Old Style" w:hAnsi="Bookman Old Style"/>
                <w:sz w:val="20"/>
                <w:szCs w:val="20"/>
              </w:rPr>
            </w:pPr>
            <w:r w:rsidRPr="00E33547">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24959B64" w14:textId="77777777" w:rsidR="0025584C" w:rsidRPr="00E33547" w:rsidRDefault="0025584C" w:rsidP="0025584C">
            <w:pPr>
              <w:jc w:val="center"/>
              <w:rPr>
                <w:rFonts w:ascii="Bookman Old Style" w:hAnsi="Bookman Old Style"/>
                <w:sz w:val="20"/>
                <w:szCs w:val="20"/>
              </w:rPr>
            </w:pPr>
            <w:r w:rsidRPr="00E33547">
              <w:rPr>
                <w:rFonts w:ascii="Bookman Old Style" w:hAnsi="Bookman Old Style"/>
                <w:sz w:val="20"/>
                <w:szCs w:val="20"/>
              </w:rPr>
              <w:t>0</w:t>
            </w:r>
          </w:p>
        </w:tc>
      </w:tr>
      <w:tr w:rsidR="0025584C" w:rsidRPr="00E33547" w14:paraId="60422D57"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622575FD" w14:textId="77777777" w:rsidR="0025584C" w:rsidRPr="00E33547" w:rsidRDefault="0025584C" w:rsidP="0025584C">
            <w:pPr>
              <w:jc w:val="center"/>
              <w:rPr>
                <w:rFonts w:ascii="Bookman Old Style" w:hAnsi="Bookman Old Style"/>
                <w:sz w:val="20"/>
                <w:szCs w:val="20"/>
              </w:rPr>
            </w:pPr>
            <w:r w:rsidRPr="00E33547">
              <w:rPr>
                <w:rFonts w:ascii="Bookman Old Style" w:hAnsi="Bookman Old Style"/>
                <w:sz w:val="20"/>
                <w:szCs w:val="20"/>
              </w:rPr>
              <w:t>5</w:t>
            </w:r>
          </w:p>
        </w:tc>
        <w:tc>
          <w:tcPr>
            <w:tcW w:w="2340" w:type="dxa"/>
            <w:tcBorders>
              <w:top w:val="nil"/>
              <w:left w:val="nil"/>
              <w:bottom w:val="single" w:sz="8" w:space="0" w:color="auto"/>
              <w:right w:val="single" w:sz="8" w:space="0" w:color="auto"/>
            </w:tcBorders>
            <w:shd w:val="clear" w:color="auto" w:fill="auto"/>
            <w:vAlign w:val="center"/>
            <w:hideMark/>
          </w:tcPr>
          <w:p w14:paraId="522C5A2E" w14:textId="77777777" w:rsidR="0025584C" w:rsidRPr="00E33547" w:rsidRDefault="0025584C" w:rsidP="0025584C">
            <w:pPr>
              <w:jc w:val="center"/>
              <w:rPr>
                <w:rFonts w:ascii="Bookman Old Style" w:hAnsi="Bookman Old Style"/>
                <w:sz w:val="20"/>
                <w:szCs w:val="20"/>
              </w:rPr>
            </w:pPr>
            <w:r w:rsidRPr="00E33547">
              <w:rPr>
                <w:rFonts w:ascii="Bookman Old Style" w:hAnsi="Bookman Old Style"/>
                <w:sz w:val="20"/>
                <w:szCs w:val="20"/>
              </w:rPr>
              <w:t>&gt; 70 dB</w:t>
            </w:r>
          </w:p>
        </w:tc>
        <w:tc>
          <w:tcPr>
            <w:tcW w:w="1660" w:type="dxa"/>
            <w:tcBorders>
              <w:top w:val="nil"/>
              <w:left w:val="nil"/>
              <w:bottom w:val="single" w:sz="8" w:space="0" w:color="auto"/>
              <w:right w:val="single" w:sz="8" w:space="0" w:color="auto"/>
            </w:tcBorders>
            <w:shd w:val="clear" w:color="auto" w:fill="auto"/>
            <w:vAlign w:val="center"/>
            <w:hideMark/>
          </w:tcPr>
          <w:p w14:paraId="0A8C6670" w14:textId="77777777" w:rsidR="0025584C" w:rsidRPr="00E33547" w:rsidRDefault="0025584C" w:rsidP="0025584C">
            <w:pPr>
              <w:jc w:val="center"/>
              <w:rPr>
                <w:rFonts w:ascii="Bookman Old Style" w:hAnsi="Bookman Old Style"/>
                <w:sz w:val="20"/>
                <w:szCs w:val="20"/>
              </w:rPr>
            </w:pPr>
            <w:r w:rsidRPr="00E33547">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4742945A" w14:textId="77777777" w:rsidR="0025584C" w:rsidRPr="00E33547" w:rsidRDefault="0025584C" w:rsidP="0025584C">
            <w:pPr>
              <w:jc w:val="center"/>
              <w:rPr>
                <w:rFonts w:ascii="Bookman Old Style" w:hAnsi="Bookman Old Style"/>
                <w:sz w:val="20"/>
                <w:szCs w:val="20"/>
              </w:rPr>
            </w:pPr>
            <w:r w:rsidRPr="00E33547">
              <w:rPr>
                <w:rFonts w:ascii="Bookman Old Style" w:hAnsi="Bookman Old Style"/>
                <w:sz w:val="20"/>
                <w:szCs w:val="20"/>
              </w:rPr>
              <w:t>0</w:t>
            </w:r>
          </w:p>
        </w:tc>
      </w:tr>
    </w:tbl>
    <w:p w14:paraId="65D24AFB" w14:textId="77777777" w:rsidR="0025584C" w:rsidRPr="00C46F88" w:rsidRDefault="0025584C" w:rsidP="0025584C">
      <w:pPr>
        <w:rPr>
          <w:rFonts w:ascii="Bookman Old Style" w:hAnsi="Bookman Old Style" w:cs="Arial"/>
          <w:color w:val="FF0000"/>
        </w:rPr>
      </w:pPr>
    </w:p>
    <w:p w14:paraId="4F9359FF" w14:textId="77777777" w:rsidR="0025584C" w:rsidRPr="00C46F88" w:rsidRDefault="0025584C" w:rsidP="0025584C">
      <w:pPr>
        <w:keepNext/>
        <w:rPr>
          <w:rFonts w:ascii="Bookman Old Style" w:hAnsi="Bookman Old Style" w:cs="Arial"/>
          <w:color w:val="FF0000"/>
        </w:rPr>
      </w:pPr>
      <w:r>
        <w:rPr>
          <w:rFonts w:ascii="Bookman Old Style" w:hAnsi="Bookman Old Style" w:cs="Arial"/>
          <w:noProof/>
          <w:color w:val="FF0000"/>
        </w:rPr>
        <w:lastRenderedPageBreak/>
        <w:drawing>
          <wp:inline distT="0" distB="0" distL="0" distR="0" wp14:anchorId="57C7A692" wp14:editId="214E0AAE">
            <wp:extent cx="5523230" cy="3980815"/>
            <wp:effectExtent l="0" t="0" r="1270" b="635"/>
            <wp:docPr id="462" name="Obraz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523230" cy="3980815"/>
                    </a:xfrm>
                    <a:prstGeom prst="rect">
                      <a:avLst/>
                    </a:prstGeom>
                    <a:noFill/>
                  </pic:spPr>
                </pic:pic>
              </a:graphicData>
            </a:graphic>
          </wp:inline>
        </w:drawing>
      </w:r>
    </w:p>
    <w:p w14:paraId="62F06B2B" w14:textId="77777777" w:rsidR="0025584C" w:rsidRPr="00E33547" w:rsidRDefault="0025584C" w:rsidP="008B475F">
      <w:pPr>
        <w:pStyle w:val="Akapitzlist"/>
        <w:numPr>
          <w:ilvl w:val="0"/>
          <w:numId w:val="23"/>
        </w:numPr>
        <w:jc w:val="center"/>
        <w:rPr>
          <w:rFonts w:ascii="Bookman Old Style" w:hAnsi="Bookman Old Style"/>
        </w:rPr>
      </w:pPr>
      <w:r w:rsidRPr="00E33547">
        <w:rPr>
          <w:rFonts w:ascii="Bookman Old Style" w:hAnsi="Bookman Old Style"/>
        </w:rPr>
        <w:t>Liczba osób narażonych na hałas drogowy w budynkach posiadających „cichą elewację”, wskaźnik L</w:t>
      </w:r>
      <w:r w:rsidRPr="00E33547">
        <w:rPr>
          <w:rFonts w:ascii="Bookman Old Style" w:hAnsi="Bookman Old Style"/>
          <w:vertAlign w:val="subscript"/>
        </w:rPr>
        <w:t>N</w:t>
      </w:r>
    </w:p>
    <w:p w14:paraId="3C4C412A" w14:textId="77777777" w:rsidR="0025584C" w:rsidRPr="00C46F88" w:rsidRDefault="0025584C" w:rsidP="0025584C">
      <w:pPr>
        <w:rPr>
          <w:rFonts w:ascii="Bookman Old Style" w:hAnsi="Bookman Old Style" w:cs="Arial"/>
          <w:color w:val="FF0000"/>
        </w:rPr>
      </w:pPr>
    </w:p>
    <w:p w14:paraId="546CBB5A" w14:textId="77777777" w:rsidR="0025584C" w:rsidRPr="00C46F88" w:rsidRDefault="0025584C" w:rsidP="0025584C">
      <w:pPr>
        <w:keepNext/>
        <w:rPr>
          <w:rFonts w:ascii="Bookman Old Style" w:hAnsi="Bookman Old Style" w:cs="Arial"/>
          <w:color w:val="FF0000"/>
        </w:rPr>
      </w:pPr>
      <w:r>
        <w:rPr>
          <w:rFonts w:ascii="Bookman Old Style" w:hAnsi="Bookman Old Style" w:cs="Arial"/>
          <w:noProof/>
          <w:color w:val="FF0000"/>
        </w:rPr>
        <w:drawing>
          <wp:inline distT="0" distB="0" distL="0" distR="0" wp14:anchorId="49FC6E4E" wp14:editId="74208FE8">
            <wp:extent cx="5517515" cy="3980815"/>
            <wp:effectExtent l="0" t="0" r="6985" b="635"/>
            <wp:docPr id="465" name="Obraz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517515" cy="3980815"/>
                    </a:xfrm>
                    <a:prstGeom prst="rect">
                      <a:avLst/>
                    </a:prstGeom>
                    <a:noFill/>
                  </pic:spPr>
                </pic:pic>
              </a:graphicData>
            </a:graphic>
          </wp:inline>
        </w:drawing>
      </w:r>
    </w:p>
    <w:p w14:paraId="6A5C5664" w14:textId="77777777" w:rsidR="0025584C" w:rsidRPr="00E33547" w:rsidRDefault="0025584C" w:rsidP="008B475F">
      <w:pPr>
        <w:pStyle w:val="Akapitzlist"/>
        <w:numPr>
          <w:ilvl w:val="0"/>
          <w:numId w:val="23"/>
        </w:numPr>
        <w:jc w:val="center"/>
        <w:rPr>
          <w:rFonts w:ascii="Bookman Old Style" w:hAnsi="Bookman Old Style"/>
        </w:rPr>
      </w:pPr>
      <w:r w:rsidRPr="00E33547">
        <w:rPr>
          <w:rFonts w:ascii="Bookman Old Style" w:hAnsi="Bookman Old Style"/>
        </w:rPr>
        <w:t>Liczba lokali narażonych na hałas drogowy w budynkach posiadających „cichą elewację”, wskaźnik LN</w:t>
      </w:r>
    </w:p>
    <w:p w14:paraId="736B2D57" w14:textId="77777777" w:rsidR="0025584C" w:rsidRPr="00E33547" w:rsidRDefault="0025584C" w:rsidP="0025584C">
      <w:pPr>
        <w:pStyle w:val="Akapitzlist"/>
        <w:keepNext/>
        <w:numPr>
          <w:ilvl w:val="0"/>
          <w:numId w:val="4"/>
        </w:numPr>
        <w:spacing w:before="240"/>
        <w:jc w:val="center"/>
        <w:rPr>
          <w:rFonts w:ascii="Bookman Old Style" w:hAnsi="Bookman Old Style"/>
        </w:rPr>
      </w:pPr>
      <w:r w:rsidRPr="00E33547">
        <w:rPr>
          <w:rFonts w:ascii="Bookman Old Style" w:hAnsi="Bookman Old Style"/>
        </w:rPr>
        <w:lastRenderedPageBreak/>
        <w:t>Powierzchnia obszarów eksponowanych na hałas pochodzący od analizowanych odcinków dróg określany wskaźnikiem L</w:t>
      </w:r>
      <w:r w:rsidRPr="00E33547">
        <w:rPr>
          <w:rFonts w:ascii="Bookman Old Style" w:hAnsi="Bookman Old Style"/>
          <w:vertAlign w:val="subscript"/>
        </w:rPr>
        <w:t>DWN</w:t>
      </w:r>
    </w:p>
    <w:tbl>
      <w:tblPr>
        <w:tblW w:w="5000" w:type="pct"/>
        <w:jc w:val="center"/>
        <w:tblCellMar>
          <w:left w:w="70" w:type="dxa"/>
          <w:right w:w="70" w:type="dxa"/>
        </w:tblCellMar>
        <w:tblLook w:val="04A0" w:firstRow="1" w:lastRow="0" w:firstColumn="1" w:lastColumn="0" w:noHBand="0" w:noVBand="1"/>
      </w:tblPr>
      <w:tblGrid>
        <w:gridCol w:w="1314"/>
        <w:gridCol w:w="3429"/>
        <w:gridCol w:w="4309"/>
      </w:tblGrid>
      <w:tr w:rsidR="0025584C" w:rsidRPr="00E33547" w14:paraId="22677271" w14:textId="77777777" w:rsidTr="0025584C">
        <w:trPr>
          <w:trHeight w:val="1035"/>
          <w:jc w:val="center"/>
        </w:trPr>
        <w:tc>
          <w:tcPr>
            <w:tcW w:w="726"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71B75BD6" w14:textId="77777777" w:rsidR="0025584C" w:rsidRPr="00E33547" w:rsidRDefault="0025584C" w:rsidP="0025584C">
            <w:pPr>
              <w:jc w:val="center"/>
              <w:rPr>
                <w:rFonts w:ascii="Bookman Old Style" w:hAnsi="Bookman Old Style"/>
                <w:b/>
                <w:bCs/>
                <w:sz w:val="20"/>
                <w:szCs w:val="20"/>
              </w:rPr>
            </w:pPr>
            <w:r w:rsidRPr="00E33547">
              <w:rPr>
                <w:rFonts w:ascii="Bookman Old Style" w:hAnsi="Bookman Old Style"/>
                <w:b/>
                <w:bCs/>
                <w:sz w:val="20"/>
                <w:szCs w:val="20"/>
              </w:rPr>
              <w:t>Lp.</w:t>
            </w:r>
          </w:p>
        </w:tc>
        <w:tc>
          <w:tcPr>
            <w:tcW w:w="1894" w:type="pct"/>
            <w:tcBorders>
              <w:top w:val="single" w:sz="8" w:space="0" w:color="auto"/>
              <w:left w:val="nil"/>
              <w:bottom w:val="single" w:sz="8" w:space="0" w:color="auto"/>
              <w:right w:val="single" w:sz="8" w:space="0" w:color="auto"/>
            </w:tcBorders>
            <w:shd w:val="clear" w:color="auto" w:fill="auto"/>
            <w:vAlign w:val="center"/>
            <w:hideMark/>
          </w:tcPr>
          <w:p w14:paraId="224B1D0D" w14:textId="77777777" w:rsidR="0025584C" w:rsidRPr="00E33547" w:rsidRDefault="0025584C" w:rsidP="0025584C">
            <w:pPr>
              <w:jc w:val="center"/>
              <w:rPr>
                <w:rFonts w:ascii="Bookman Old Style" w:hAnsi="Bookman Old Style"/>
                <w:b/>
                <w:bCs/>
                <w:sz w:val="20"/>
                <w:szCs w:val="20"/>
              </w:rPr>
            </w:pPr>
            <w:r w:rsidRPr="00E33547">
              <w:rPr>
                <w:rFonts w:ascii="Bookman Old Style" w:hAnsi="Bookman Old Style"/>
                <w:b/>
                <w:bCs/>
                <w:sz w:val="20"/>
                <w:szCs w:val="20"/>
              </w:rPr>
              <w:t>Przedziały wartości</w:t>
            </w:r>
          </w:p>
        </w:tc>
        <w:tc>
          <w:tcPr>
            <w:tcW w:w="2380" w:type="pct"/>
            <w:tcBorders>
              <w:top w:val="single" w:sz="8" w:space="0" w:color="auto"/>
              <w:left w:val="nil"/>
              <w:bottom w:val="single" w:sz="8" w:space="0" w:color="auto"/>
              <w:right w:val="single" w:sz="8" w:space="0" w:color="auto"/>
            </w:tcBorders>
            <w:shd w:val="clear" w:color="auto" w:fill="auto"/>
            <w:vAlign w:val="center"/>
            <w:hideMark/>
          </w:tcPr>
          <w:p w14:paraId="36A63C63" w14:textId="77777777" w:rsidR="0025584C" w:rsidRPr="00E33547" w:rsidRDefault="0025584C" w:rsidP="0025584C">
            <w:pPr>
              <w:jc w:val="center"/>
              <w:rPr>
                <w:rFonts w:ascii="Bookman Old Style" w:hAnsi="Bookman Old Style"/>
                <w:b/>
                <w:bCs/>
                <w:sz w:val="20"/>
                <w:szCs w:val="20"/>
              </w:rPr>
            </w:pPr>
            <w:r w:rsidRPr="00E33547">
              <w:rPr>
                <w:rFonts w:ascii="Bookman Old Style" w:hAnsi="Bookman Old Style"/>
                <w:b/>
                <w:bCs/>
                <w:sz w:val="20"/>
                <w:szCs w:val="20"/>
              </w:rPr>
              <w:t>Powierzchnia obszaru</w:t>
            </w:r>
          </w:p>
        </w:tc>
      </w:tr>
      <w:tr w:rsidR="0025584C" w:rsidRPr="00E33547" w14:paraId="4DD71AC1" w14:textId="77777777" w:rsidTr="0025584C">
        <w:trPr>
          <w:trHeight w:val="315"/>
          <w:jc w:val="center"/>
        </w:trPr>
        <w:tc>
          <w:tcPr>
            <w:tcW w:w="726" w:type="pct"/>
            <w:vMerge/>
            <w:tcBorders>
              <w:top w:val="single" w:sz="8" w:space="0" w:color="auto"/>
              <w:left w:val="single" w:sz="8" w:space="0" w:color="auto"/>
              <w:bottom w:val="single" w:sz="8" w:space="0" w:color="000000"/>
              <w:right w:val="single" w:sz="8" w:space="0" w:color="auto"/>
            </w:tcBorders>
            <w:vAlign w:val="center"/>
            <w:hideMark/>
          </w:tcPr>
          <w:p w14:paraId="759E0FAC" w14:textId="77777777" w:rsidR="0025584C" w:rsidRPr="00E33547" w:rsidRDefault="0025584C" w:rsidP="0025584C">
            <w:pPr>
              <w:rPr>
                <w:rFonts w:ascii="Bookman Old Style" w:hAnsi="Bookman Old Style"/>
                <w:b/>
                <w:bCs/>
                <w:sz w:val="20"/>
                <w:szCs w:val="20"/>
              </w:rPr>
            </w:pPr>
          </w:p>
        </w:tc>
        <w:tc>
          <w:tcPr>
            <w:tcW w:w="1894" w:type="pct"/>
            <w:tcBorders>
              <w:top w:val="nil"/>
              <w:left w:val="nil"/>
              <w:bottom w:val="single" w:sz="8" w:space="0" w:color="auto"/>
              <w:right w:val="single" w:sz="8" w:space="0" w:color="auto"/>
            </w:tcBorders>
            <w:shd w:val="clear" w:color="auto" w:fill="auto"/>
            <w:vAlign w:val="center"/>
            <w:hideMark/>
          </w:tcPr>
          <w:p w14:paraId="4BCC2348" w14:textId="77777777" w:rsidR="0025584C" w:rsidRPr="00E33547" w:rsidRDefault="0025584C" w:rsidP="0025584C">
            <w:pPr>
              <w:jc w:val="center"/>
              <w:rPr>
                <w:rFonts w:ascii="Bookman Old Style" w:hAnsi="Bookman Old Style"/>
                <w:b/>
                <w:bCs/>
                <w:sz w:val="20"/>
                <w:szCs w:val="20"/>
              </w:rPr>
            </w:pPr>
            <w:r w:rsidRPr="00E33547">
              <w:rPr>
                <w:rFonts w:ascii="Bookman Old Style" w:hAnsi="Bookman Old Style"/>
                <w:b/>
                <w:bCs/>
                <w:sz w:val="20"/>
                <w:szCs w:val="20"/>
              </w:rPr>
              <w:t>[dB]</w:t>
            </w:r>
          </w:p>
        </w:tc>
        <w:tc>
          <w:tcPr>
            <w:tcW w:w="2380" w:type="pct"/>
            <w:tcBorders>
              <w:top w:val="nil"/>
              <w:left w:val="nil"/>
              <w:bottom w:val="single" w:sz="8" w:space="0" w:color="auto"/>
              <w:right w:val="single" w:sz="8" w:space="0" w:color="auto"/>
            </w:tcBorders>
            <w:shd w:val="clear" w:color="auto" w:fill="auto"/>
            <w:vAlign w:val="center"/>
            <w:hideMark/>
          </w:tcPr>
          <w:p w14:paraId="71726D46" w14:textId="77777777" w:rsidR="0025584C" w:rsidRPr="00E33547" w:rsidRDefault="0025584C" w:rsidP="0025584C">
            <w:pPr>
              <w:jc w:val="center"/>
              <w:rPr>
                <w:rFonts w:ascii="Bookman Old Style" w:hAnsi="Bookman Old Style"/>
                <w:b/>
                <w:bCs/>
                <w:sz w:val="20"/>
                <w:szCs w:val="20"/>
              </w:rPr>
            </w:pPr>
            <w:r w:rsidRPr="00E33547">
              <w:rPr>
                <w:rFonts w:ascii="Bookman Old Style" w:hAnsi="Bookman Old Style"/>
                <w:b/>
                <w:bCs/>
                <w:sz w:val="20"/>
                <w:szCs w:val="20"/>
              </w:rPr>
              <w:t>[km</w:t>
            </w:r>
            <w:r w:rsidRPr="00E33547">
              <w:rPr>
                <w:rFonts w:ascii="Bookman Old Style" w:hAnsi="Bookman Old Style"/>
                <w:b/>
                <w:bCs/>
                <w:sz w:val="20"/>
                <w:szCs w:val="20"/>
                <w:vertAlign w:val="superscript"/>
              </w:rPr>
              <w:t>2</w:t>
            </w:r>
            <w:r w:rsidRPr="00E33547">
              <w:rPr>
                <w:rFonts w:ascii="Bookman Old Style" w:hAnsi="Bookman Old Style"/>
                <w:b/>
                <w:bCs/>
                <w:sz w:val="20"/>
                <w:szCs w:val="20"/>
              </w:rPr>
              <w:t>]</w:t>
            </w:r>
          </w:p>
        </w:tc>
      </w:tr>
      <w:tr w:rsidR="0025584C" w:rsidRPr="00E33547" w14:paraId="7F6FDCBA" w14:textId="77777777" w:rsidTr="0025584C">
        <w:trPr>
          <w:trHeight w:val="315"/>
          <w:jc w:val="center"/>
        </w:trPr>
        <w:tc>
          <w:tcPr>
            <w:tcW w:w="726" w:type="pct"/>
            <w:tcBorders>
              <w:top w:val="nil"/>
              <w:left w:val="single" w:sz="8" w:space="0" w:color="auto"/>
              <w:bottom w:val="double" w:sz="6" w:space="0" w:color="auto"/>
              <w:right w:val="single" w:sz="8" w:space="0" w:color="auto"/>
            </w:tcBorders>
            <w:shd w:val="clear" w:color="auto" w:fill="auto"/>
            <w:vAlign w:val="center"/>
            <w:hideMark/>
          </w:tcPr>
          <w:p w14:paraId="502A2F8F" w14:textId="77777777" w:rsidR="0025584C" w:rsidRPr="00E33547" w:rsidRDefault="0025584C" w:rsidP="0025584C">
            <w:pPr>
              <w:jc w:val="center"/>
              <w:rPr>
                <w:rFonts w:ascii="Bookman Old Style" w:hAnsi="Bookman Old Style"/>
                <w:sz w:val="18"/>
                <w:szCs w:val="18"/>
              </w:rPr>
            </w:pPr>
            <w:r w:rsidRPr="00E33547">
              <w:rPr>
                <w:rFonts w:ascii="Bookman Old Style" w:hAnsi="Bookman Old Style"/>
                <w:sz w:val="18"/>
                <w:szCs w:val="18"/>
              </w:rPr>
              <w:t>1</w:t>
            </w:r>
          </w:p>
        </w:tc>
        <w:tc>
          <w:tcPr>
            <w:tcW w:w="1894" w:type="pct"/>
            <w:tcBorders>
              <w:top w:val="nil"/>
              <w:left w:val="nil"/>
              <w:bottom w:val="double" w:sz="6" w:space="0" w:color="auto"/>
              <w:right w:val="single" w:sz="8" w:space="0" w:color="auto"/>
            </w:tcBorders>
            <w:shd w:val="clear" w:color="auto" w:fill="auto"/>
            <w:vAlign w:val="center"/>
            <w:hideMark/>
          </w:tcPr>
          <w:p w14:paraId="7D6F6BCB" w14:textId="77777777" w:rsidR="0025584C" w:rsidRPr="00E33547" w:rsidRDefault="0025584C" w:rsidP="0025584C">
            <w:pPr>
              <w:jc w:val="center"/>
              <w:rPr>
                <w:rFonts w:ascii="Bookman Old Style" w:hAnsi="Bookman Old Style"/>
                <w:sz w:val="18"/>
                <w:szCs w:val="18"/>
              </w:rPr>
            </w:pPr>
            <w:r w:rsidRPr="00E33547">
              <w:rPr>
                <w:rFonts w:ascii="Bookman Old Style" w:hAnsi="Bookman Old Style"/>
                <w:sz w:val="18"/>
                <w:szCs w:val="18"/>
              </w:rPr>
              <w:t>2</w:t>
            </w:r>
          </w:p>
        </w:tc>
        <w:tc>
          <w:tcPr>
            <w:tcW w:w="2380" w:type="pct"/>
            <w:tcBorders>
              <w:top w:val="nil"/>
              <w:left w:val="nil"/>
              <w:bottom w:val="double" w:sz="6" w:space="0" w:color="auto"/>
              <w:right w:val="single" w:sz="8" w:space="0" w:color="auto"/>
            </w:tcBorders>
            <w:shd w:val="clear" w:color="auto" w:fill="auto"/>
            <w:vAlign w:val="center"/>
            <w:hideMark/>
          </w:tcPr>
          <w:p w14:paraId="36874BB3" w14:textId="77777777" w:rsidR="0025584C" w:rsidRPr="00E33547" w:rsidRDefault="0025584C" w:rsidP="0025584C">
            <w:pPr>
              <w:jc w:val="center"/>
              <w:rPr>
                <w:rFonts w:ascii="Bookman Old Style" w:hAnsi="Bookman Old Style"/>
                <w:sz w:val="18"/>
                <w:szCs w:val="18"/>
              </w:rPr>
            </w:pPr>
            <w:r w:rsidRPr="00E33547">
              <w:rPr>
                <w:rFonts w:ascii="Bookman Old Style" w:hAnsi="Bookman Old Style"/>
                <w:sz w:val="18"/>
                <w:szCs w:val="18"/>
              </w:rPr>
              <w:t>3</w:t>
            </w:r>
          </w:p>
        </w:tc>
      </w:tr>
      <w:tr w:rsidR="0025584C" w:rsidRPr="00E33547" w14:paraId="32704BDE" w14:textId="77777777" w:rsidTr="0025584C">
        <w:trPr>
          <w:trHeight w:val="330"/>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0173CF73" w14:textId="77777777" w:rsidR="0025584C" w:rsidRPr="00E33547" w:rsidRDefault="0025584C" w:rsidP="0025584C">
            <w:pPr>
              <w:jc w:val="center"/>
              <w:rPr>
                <w:rFonts w:ascii="Bookman Old Style" w:hAnsi="Bookman Old Style"/>
                <w:sz w:val="20"/>
                <w:szCs w:val="20"/>
              </w:rPr>
            </w:pPr>
            <w:r w:rsidRPr="00E33547">
              <w:rPr>
                <w:rFonts w:ascii="Bookman Old Style" w:hAnsi="Bookman Old Style"/>
                <w:sz w:val="20"/>
                <w:szCs w:val="20"/>
              </w:rPr>
              <w:t>1</w:t>
            </w:r>
          </w:p>
        </w:tc>
        <w:tc>
          <w:tcPr>
            <w:tcW w:w="1894" w:type="pct"/>
            <w:tcBorders>
              <w:top w:val="nil"/>
              <w:left w:val="nil"/>
              <w:bottom w:val="single" w:sz="8" w:space="0" w:color="auto"/>
              <w:right w:val="single" w:sz="8" w:space="0" w:color="auto"/>
            </w:tcBorders>
            <w:shd w:val="clear" w:color="auto" w:fill="auto"/>
            <w:vAlign w:val="center"/>
            <w:hideMark/>
          </w:tcPr>
          <w:p w14:paraId="52EA1644" w14:textId="77777777" w:rsidR="0025584C" w:rsidRPr="00E33547" w:rsidRDefault="0025584C" w:rsidP="0025584C">
            <w:pPr>
              <w:jc w:val="center"/>
              <w:rPr>
                <w:rFonts w:ascii="Bookman Old Style" w:hAnsi="Bookman Old Style"/>
                <w:sz w:val="20"/>
                <w:szCs w:val="20"/>
              </w:rPr>
            </w:pPr>
            <w:r w:rsidRPr="00E33547">
              <w:rPr>
                <w:rFonts w:ascii="Bookman Old Style" w:hAnsi="Bookman Old Style"/>
                <w:sz w:val="20"/>
                <w:szCs w:val="20"/>
              </w:rPr>
              <w:t>55-60</w:t>
            </w:r>
          </w:p>
        </w:tc>
        <w:tc>
          <w:tcPr>
            <w:tcW w:w="2380" w:type="pct"/>
            <w:tcBorders>
              <w:top w:val="nil"/>
              <w:left w:val="nil"/>
              <w:bottom w:val="single" w:sz="8" w:space="0" w:color="auto"/>
              <w:right w:val="single" w:sz="8" w:space="0" w:color="auto"/>
            </w:tcBorders>
            <w:shd w:val="clear" w:color="auto" w:fill="auto"/>
            <w:vAlign w:val="center"/>
            <w:hideMark/>
          </w:tcPr>
          <w:p w14:paraId="7964FDFA" w14:textId="77777777" w:rsidR="0025584C" w:rsidRPr="00E33547" w:rsidRDefault="0025584C" w:rsidP="0025584C">
            <w:pPr>
              <w:jc w:val="center"/>
              <w:rPr>
                <w:rFonts w:ascii="Bookman Old Style" w:hAnsi="Bookman Old Style"/>
                <w:sz w:val="20"/>
                <w:szCs w:val="20"/>
              </w:rPr>
            </w:pPr>
            <w:r>
              <w:rPr>
                <w:rFonts w:ascii="Bookman Old Style" w:hAnsi="Bookman Old Style"/>
                <w:color w:val="000000"/>
                <w:sz w:val="20"/>
                <w:szCs w:val="20"/>
              </w:rPr>
              <w:t>0,291</w:t>
            </w:r>
          </w:p>
        </w:tc>
      </w:tr>
      <w:tr w:rsidR="0025584C" w:rsidRPr="00E33547" w14:paraId="280B6FBE" w14:textId="77777777" w:rsidTr="0025584C">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191B5ACB" w14:textId="77777777" w:rsidR="0025584C" w:rsidRPr="00E33547" w:rsidRDefault="0025584C" w:rsidP="0025584C">
            <w:pPr>
              <w:jc w:val="center"/>
              <w:rPr>
                <w:rFonts w:ascii="Bookman Old Style" w:hAnsi="Bookman Old Style"/>
                <w:sz w:val="20"/>
                <w:szCs w:val="20"/>
              </w:rPr>
            </w:pPr>
            <w:r w:rsidRPr="00E33547">
              <w:rPr>
                <w:rFonts w:ascii="Bookman Old Style" w:hAnsi="Bookman Old Style"/>
                <w:sz w:val="20"/>
                <w:szCs w:val="20"/>
              </w:rPr>
              <w:t>2</w:t>
            </w:r>
          </w:p>
        </w:tc>
        <w:tc>
          <w:tcPr>
            <w:tcW w:w="1894" w:type="pct"/>
            <w:tcBorders>
              <w:top w:val="nil"/>
              <w:left w:val="nil"/>
              <w:bottom w:val="single" w:sz="8" w:space="0" w:color="auto"/>
              <w:right w:val="single" w:sz="8" w:space="0" w:color="auto"/>
            </w:tcBorders>
            <w:shd w:val="clear" w:color="auto" w:fill="auto"/>
            <w:vAlign w:val="center"/>
            <w:hideMark/>
          </w:tcPr>
          <w:p w14:paraId="4976DABD" w14:textId="77777777" w:rsidR="0025584C" w:rsidRPr="00E33547" w:rsidRDefault="0025584C" w:rsidP="0025584C">
            <w:pPr>
              <w:jc w:val="center"/>
              <w:rPr>
                <w:rFonts w:ascii="Bookman Old Style" w:hAnsi="Bookman Old Style"/>
                <w:sz w:val="20"/>
                <w:szCs w:val="20"/>
              </w:rPr>
            </w:pPr>
            <w:r w:rsidRPr="00E33547">
              <w:rPr>
                <w:rFonts w:ascii="Bookman Old Style" w:hAnsi="Bookman Old Style"/>
                <w:sz w:val="20"/>
                <w:szCs w:val="20"/>
              </w:rPr>
              <w:t>60-65</w:t>
            </w:r>
          </w:p>
        </w:tc>
        <w:tc>
          <w:tcPr>
            <w:tcW w:w="2380" w:type="pct"/>
            <w:tcBorders>
              <w:top w:val="nil"/>
              <w:left w:val="nil"/>
              <w:bottom w:val="single" w:sz="8" w:space="0" w:color="auto"/>
              <w:right w:val="single" w:sz="8" w:space="0" w:color="auto"/>
            </w:tcBorders>
            <w:shd w:val="clear" w:color="auto" w:fill="auto"/>
            <w:vAlign w:val="center"/>
            <w:hideMark/>
          </w:tcPr>
          <w:p w14:paraId="6FB258F4" w14:textId="77777777" w:rsidR="0025584C" w:rsidRPr="00E33547" w:rsidRDefault="0025584C" w:rsidP="0025584C">
            <w:pPr>
              <w:jc w:val="center"/>
              <w:rPr>
                <w:rFonts w:ascii="Bookman Old Style" w:hAnsi="Bookman Old Style"/>
                <w:sz w:val="20"/>
                <w:szCs w:val="20"/>
              </w:rPr>
            </w:pPr>
            <w:r>
              <w:rPr>
                <w:rFonts w:ascii="Bookman Old Style" w:hAnsi="Bookman Old Style"/>
                <w:color w:val="000000"/>
                <w:sz w:val="20"/>
                <w:szCs w:val="20"/>
              </w:rPr>
              <w:t>0,186</w:t>
            </w:r>
          </w:p>
        </w:tc>
      </w:tr>
      <w:tr w:rsidR="0025584C" w:rsidRPr="00E33547" w14:paraId="10541A6E" w14:textId="77777777" w:rsidTr="0025584C">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59CAA377" w14:textId="77777777" w:rsidR="0025584C" w:rsidRPr="00E33547" w:rsidRDefault="0025584C" w:rsidP="0025584C">
            <w:pPr>
              <w:jc w:val="center"/>
              <w:rPr>
                <w:rFonts w:ascii="Bookman Old Style" w:hAnsi="Bookman Old Style"/>
                <w:sz w:val="20"/>
                <w:szCs w:val="20"/>
              </w:rPr>
            </w:pPr>
            <w:r w:rsidRPr="00E33547">
              <w:rPr>
                <w:rFonts w:ascii="Bookman Old Style" w:hAnsi="Bookman Old Style"/>
                <w:sz w:val="20"/>
                <w:szCs w:val="20"/>
              </w:rPr>
              <w:t>3</w:t>
            </w:r>
          </w:p>
        </w:tc>
        <w:tc>
          <w:tcPr>
            <w:tcW w:w="1894" w:type="pct"/>
            <w:tcBorders>
              <w:top w:val="nil"/>
              <w:left w:val="nil"/>
              <w:bottom w:val="single" w:sz="8" w:space="0" w:color="auto"/>
              <w:right w:val="single" w:sz="8" w:space="0" w:color="auto"/>
            </w:tcBorders>
            <w:shd w:val="clear" w:color="auto" w:fill="auto"/>
            <w:vAlign w:val="center"/>
            <w:hideMark/>
          </w:tcPr>
          <w:p w14:paraId="4DEDE518" w14:textId="77777777" w:rsidR="0025584C" w:rsidRPr="00E33547" w:rsidRDefault="0025584C" w:rsidP="0025584C">
            <w:pPr>
              <w:jc w:val="center"/>
              <w:rPr>
                <w:rFonts w:ascii="Bookman Old Style" w:hAnsi="Bookman Old Style"/>
                <w:sz w:val="20"/>
                <w:szCs w:val="20"/>
              </w:rPr>
            </w:pPr>
            <w:r w:rsidRPr="00E33547">
              <w:rPr>
                <w:rFonts w:ascii="Bookman Old Style" w:hAnsi="Bookman Old Style"/>
                <w:sz w:val="20"/>
                <w:szCs w:val="20"/>
              </w:rPr>
              <w:t>65-70</w:t>
            </w:r>
          </w:p>
        </w:tc>
        <w:tc>
          <w:tcPr>
            <w:tcW w:w="2380" w:type="pct"/>
            <w:tcBorders>
              <w:top w:val="nil"/>
              <w:left w:val="nil"/>
              <w:bottom w:val="single" w:sz="8" w:space="0" w:color="auto"/>
              <w:right w:val="single" w:sz="8" w:space="0" w:color="auto"/>
            </w:tcBorders>
            <w:shd w:val="clear" w:color="auto" w:fill="auto"/>
            <w:vAlign w:val="center"/>
            <w:hideMark/>
          </w:tcPr>
          <w:p w14:paraId="3A7AB3E5" w14:textId="77777777" w:rsidR="0025584C" w:rsidRPr="00E33547" w:rsidRDefault="0025584C" w:rsidP="0025584C">
            <w:pPr>
              <w:jc w:val="center"/>
              <w:rPr>
                <w:rFonts w:ascii="Bookman Old Style" w:hAnsi="Bookman Old Style"/>
                <w:sz w:val="20"/>
                <w:szCs w:val="20"/>
              </w:rPr>
            </w:pPr>
            <w:r>
              <w:rPr>
                <w:rFonts w:ascii="Bookman Old Style" w:hAnsi="Bookman Old Style"/>
                <w:color w:val="000000"/>
                <w:sz w:val="20"/>
                <w:szCs w:val="20"/>
              </w:rPr>
              <w:t>0,097</w:t>
            </w:r>
          </w:p>
        </w:tc>
      </w:tr>
      <w:tr w:rsidR="0025584C" w:rsidRPr="00E33547" w14:paraId="32495DFF" w14:textId="77777777" w:rsidTr="0025584C">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0586B752" w14:textId="77777777" w:rsidR="0025584C" w:rsidRPr="00E33547" w:rsidRDefault="0025584C" w:rsidP="0025584C">
            <w:pPr>
              <w:jc w:val="center"/>
              <w:rPr>
                <w:rFonts w:ascii="Bookman Old Style" w:hAnsi="Bookman Old Style"/>
                <w:sz w:val="20"/>
                <w:szCs w:val="20"/>
              </w:rPr>
            </w:pPr>
            <w:r w:rsidRPr="00E33547">
              <w:rPr>
                <w:rFonts w:ascii="Bookman Old Style" w:hAnsi="Bookman Old Style"/>
                <w:sz w:val="20"/>
                <w:szCs w:val="20"/>
              </w:rPr>
              <w:t>4</w:t>
            </w:r>
          </w:p>
        </w:tc>
        <w:tc>
          <w:tcPr>
            <w:tcW w:w="1894" w:type="pct"/>
            <w:tcBorders>
              <w:top w:val="nil"/>
              <w:left w:val="nil"/>
              <w:bottom w:val="single" w:sz="8" w:space="0" w:color="auto"/>
              <w:right w:val="single" w:sz="8" w:space="0" w:color="auto"/>
            </w:tcBorders>
            <w:shd w:val="clear" w:color="auto" w:fill="auto"/>
            <w:vAlign w:val="center"/>
            <w:hideMark/>
          </w:tcPr>
          <w:p w14:paraId="1C337199" w14:textId="77777777" w:rsidR="0025584C" w:rsidRPr="00E33547" w:rsidRDefault="0025584C" w:rsidP="0025584C">
            <w:pPr>
              <w:jc w:val="center"/>
              <w:rPr>
                <w:rFonts w:ascii="Bookman Old Style" w:hAnsi="Bookman Old Style"/>
                <w:sz w:val="20"/>
                <w:szCs w:val="20"/>
              </w:rPr>
            </w:pPr>
            <w:r w:rsidRPr="00E33547">
              <w:rPr>
                <w:rFonts w:ascii="Bookman Old Style" w:hAnsi="Bookman Old Style"/>
                <w:sz w:val="20"/>
                <w:szCs w:val="20"/>
              </w:rPr>
              <w:t>70-75</w:t>
            </w:r>
          </w:p>
        </w:tc>
        <w:tc>
          <w:tcPr>
            <w:tcW w:w="2380" w:type="pct"/>
            <w:tcBorders>
              <w:top w:val="nil"/>
              <w:left w:val="nil"/>
              <w:bottom w:val="single" w:sz="8" w:space="0" w:color="auto"/>
              <w:right w:val="single" w:sz="8" w:space="0" w:color="auto"/>
            </w:tcBorders>
            <w:shd w:val="clear" w:color="auto" w:fill="auto"/>
            <w:vAlign w:val="center"/>
            <w:hideMark/>
          </w:tcPr>
          <w:p w14:paraId="7C99C5E2" w14:textId="77777777" w:rsidR="0025584C" w:rsidRPr="00E33547" w:rsidRDefault="0025584C" w:rsidP="0025584C">
            <w:pPr>
              <w:jc w:val="center"/>
              <w:rPr>
                <w:rFonts w:ascii="Bookman Old Style" w:hAnsi="Bookman Old Style"/>
                <w:sz w:val="20"/>
                <w:szCs w:val="20"/>
              </w:rPr>
            </w:pPr>
            <w:r>
              <w:rPr>
                <w:rFonts w:ascii="Bookman Old Style" w:hAnsi="Bookman Old Style"/>
                <w:color w:val="000000"/>
                <w:sz w:val="20"/>
                <w:szCs w:val="20"/>
              </w:rPr>
              <w:t>0,046</w:t>
            </w:r>
          </w:p>
        </w:tc>
      </w:tr>
      <w:tr w:rsidR="0025584C" w:rsidRPr="00E33547" w14:paraId="1FAE3924" w14:textId="77777777" w:rsidTr="0025584C">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43A7D2E2" w14:textId="77777777" w:rsidR="0025584C" w:rsidRPr="00E33547" w:rsidRDefault="0025584C" w:rsidP="0025584C">
            <w:pPr>
              <w:jc w:val="center"/>
              <w:rPr>
                <w:rFonts w:ascii="Bookman Old Style" w:hAnsi="Bookman Old Style"/>
                <w:sz w:val="20"/>
                <w:szCs w:val="20"/>
              </w:rPr>
            </w:pPr>
            <w:r w:rsidRPr="00E33547">
              <w:rPr>
                <w:rFonts w:ascii="Bookman Old Style" w:hAnsi="Bookman Old Style"/>
                <w:sz w:val="20"/>
                <w:szCs w:val="20"/>
              </w:rPr>
              <w:t>5</w:t>
            </w:r>
          </w:p>
        </w:tc>
        <w:tc>
          <w:tcPr>
            <w:tcW w:w="1894" w:type="pct"/>
            <w:tcBorders>
              <w:top w:val="nil"/>
              <w:left w:val="nil"/>
              <w:bottom w:val="single" w:sz="8" w:space="0" w:color="auto"/>
              <w:right w:val="single" w:sz="8" w:space="0" w:color="auto"/>
            </w:tcBorders>
            <w:shd w:val="clear" w:color="auto" w:fill="auto"/>
            <w:vAlign w:val="center"/>
            <w:hideMark/>
          </w:tcPr>
          <w:p w14:paraId="1851FA60" w14:textId="77777777" w:rsidR="0025584C" w:rsidRPr="00E33547" w:rsidRDefault="0025584C" w:rsidP="0025584C">
            <w:pPr>
              <w:jc w:val="center"/>
              <w:rPr>
                <w:rFonts w:ascii="Bookman Old Style" w:hAnsi="Bookman Old Style"/>
                <w:sz w:val="20"/>
                <w:szCs w:val="20"/>
              </w:rPr>
            </w:pPr>
            <w:r w:rsidRPr="00E33547">
              <w:rPr>
                <w:rFonts w:ascii="Bookman Old Style" w:hAnsi="Bookman Old Style"/>
                <w:sz w:val="20"/>
                <w:szCs w:val="20"/>
              </w:rPr>
              <w:t>&gt; 75</w:t>
            </w:r>
          </w:p>
        </w:tc>
        <w:tc>
          <w:tcPr>
            <w:tcW w:w="2380" w:type="pct"/>
            <w:tcBorders>
              <w:top w:val="nil"/>
              <w:left w:val="nil"/>
              <w:bottom w:val="single" w:sz="8" w:space="0" w:color="auto"/>
              <w:right w:val="single" w:sz="8" w:space="0" w:color="auto"/>
            </w:tcBorders>
            <w:shd w:val="clear" w:color="auto" w:fill="auto"/>
            <w:vAlign w:val="center"/>
            <w:hideMark/>
          </w:tcPr>
          <w:p w14:paraId="1BFEF949" w14:textId="77777777" w:rsidR="0025584C" w:rsidRPr="00E33547" w:rsidRDefault="0025584C" w:rsidP="0025584C">
            <w:pPr>
              <w:jc w:val="center"/>
              <w:rPr>
                <w:rFonts w:ascii="Bookman Old Style" w:hAnsi="Bookman Old Style"/>
                <w:sz w:val="20"/>
                <w:szCs w:val="20"/>
              </w:rPr>
            </w:pPr>
            <w:r>
              <w:rPr>
                <w:rFonts w:ascii="Bookman Old Style" w:hAnsi="Bookman Old Style"/>
                <w:color w:val="000000"/>
                <w:sz w:val="20"/>
                <w:szCs w:val="20"/>
              </w:rPr>
              <w:t>0,000</w:t>
            </w:r>
          </w:p>
        </w:tc>
      </w:tr>
    </w:tbl>
    <w:p w14:paraId="79D2E8D3" w14:textId="77777777" w:rsidR="0025584C" w:rsidRPr="00E33547" w:rsidRDefault="0025584C" w:rsidP="0025584C">
      <w:pPr>
        <w:pStyle w:val="Akapitzlist"/>
        <w:ind w:left="720"/>
        <w:rPr>
          <w:rFonts w:ascii="Bookman Old Style" w:hAnsi="Bookman Old Style"/>
        </w:rPr>
      </w:pPr>
    </w:p>
    <w:p w14:paraId="2B3AE32F" w14:textId="77777777" w:rsidR="0025584C" w:rsidRPr="00E33547" w:rsidRDefault="0025584C" w:rsidP="0025584C">
      <w:pPr>
        <w:pStyle w:val="Akapitzlist"/>
        <w:keepNext/>
        <w:ind w:left="0"/>
        <w:rPr>
          <w:rFonts w:ascii="Bookman Old Style" w:hAnsi="Bookman Old Style"/>
        </w:rPr>
      </w:pPr>
      <w:r>
        <w:rPr>
          <w:rFonts w:ascii="Bookman Old Style" w:hAnsi="Bookman Old Style"/>
          <w:noProof/>
        </w:rPr>
        <w:drawing>
          <wp:inline distT="0" distB="0" distL="0" distR="0" wp14:anchorId="203DB4DD" wp14:editId="7A50463E">
            <wp:extent cx="5443200" cy="3409200"/>
            <wp:effectExtent l="0" t="0" r="5715" b="1270"/>
            <wp:docPr id="467" name="Obraz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443200" cy="3409200"/>
                    </a:xfrm>
                    <a:prstGeom prst="rect">
                      <a:avLst/>
                    </a:prstGeom>
                    <a:noFill/>
                  </pic:spPr>
                </pic:pic>
              </a:graphicData>
            </a:graphic>
          </wp:inline>
        </w:drawing>
      </w:r>
    </w:p>
    <w:p w14:paraId="0D2A57B8" w14:textId="77777777" w:rsidR="0025584C" w:rsidRPr="00E33547" w:rsidRDefault="0025584C" w:rsidP="008B475F">
      <w:pPr>
        <w:pStyle w:val="Akapitzlist"/>
        <w:numPr>
          <w:ilvl w:val="0"/>
          <w:numId w:val="23"/>
        </w:numPr>
        <w:jc w:val="center"/>
        <w:rPr>
          <w:rFonts w:ascii="Bookman Old Style" w:hAnsi="Bookman Old Style"/>
        </w:rPr>
      </w:pPr>
      <w:r w:rsidRPr="00E33547">
        <w:rPr>
          <w:rFonts w:ascii="Bookman Old Style" w:hAnsi="Bookman Old Style"/>
        </w:rPr>
        <w:t>Powierzchnia obszarów eksponowanych na hałas drogowy oceniany wskaźnikiem L</w:t>
      </w:r>
      <w:r w:rsidRPr="00E33547">
        <w:rPr>
          <w:rFonts w:ascii="Bookman Old Style" w:hAnsi="Bookman Old Style"/>
          <w:vertAlign w:val="subscript"/>
        </w:rPr>
        <w:t>DWN</w:t>
      </w:r>
    </w:p>
    <w:p w14:paraId="2C73F8EC" w14:textId="7123F247" w:rsidR="0025584C" w:rsidRPr="00035FED" w:rsidRDefault="00567D63" w:rsidP="0025584C">
      <w:pPr>
        <w:pStyle w:val="Akapitzlist"/>
        <w:keepNext/>
        <w:numPr>
          <w:ilvl w:val="0"/>
          <w:numId w:val="4"/>
        </w:numPr>
        <w:spacing w:before="240"/>
        <w:jc w:val="center"/>
        <w:rPr>
          <w:rFonts w:ascii="Bookman Old Style" w:hAnsi="Bookman Old Style"/>
        </w:rPr>
      </w:pPr>
      <w:r>
        <w:rPr>
          <w:rFonts w:ascii="Bookman Old Style" w:hAnsi="Bookman Old Style"/>
        </w:rPr>
        <w:br w:type="column"/>
      </w:r>
      <w:r w:rsidR="0025584C" w:rsidRPr="00035FED">
        <w:rPr>
          <w:rFonts w:ascii="Bookman Old Style" w:hAnsi="Bookman Old Style"/>
        </w:rPr>
        <w:lastRenderedPageBreak/>
        <w:t>Powierzchnia obszarów eksponowanych na hałas pochodzący od analizowanych odcinków dróg określany wskaźnikiem L</w:t>
      </w:r>
      <w:r w:rsidR="0025584C" w:rsidRPr="00035FED">
        <w:rPr>
          <w:rFonts w:ascii="Bookman Old Style" w:hAnsi="Bookman Old Style"/>
          <w:vertAlign w:val="subscript"/>
        </w:rPr>
        <w:t>N</w:t>
      </w:r>
    </w:p>
    <w:tbl>
      <w:tblPr>
        <w:tblW w:w="5000" w:type="pct"/>
        <w:jc w:val="center"/>
        <w:tblCellMar>
          <w:left w:w="70" w:type="dxa"/>
          <w:right w:w="70" w:type="dxa"/>
        </w:tblCellMar>
        <w:tblLook w:val="04A0" w:firstRow="1" w:lastRow="0" w:firstColumn="1" w:lastColumn="0" w:noHBand="0" w:noVBand="1"/>
      </w:tblPr>
      <w:tblGrid>
        <w:gridCol w:w="1314"/>
        <w:gridCol w:w="3429"/>
        <w:gridCol w:w="4309"/>
      </w:tblGrid>
      <w:tr w:rsidR="0025584C" w:rsidRPr="00035FED" w14:paraId="35C041E1" w14:textId="77777777" w:rsidTr="0025584C">
        <w:trPr>
          <w:trHeight w:val="1035"/>
          <w:jc w:val="center"/>
        </w:trPr>
        <w:tc>
          <w:tcPr>
            <w:tcW w:w="726"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78214FB8" w14:textId="77777777" w:rsidR="0025584C" w:rsidRPr="00035FED" w:rsidRDefault="0025584C" w:rsidP="0025584C">
            <w:pPr>
              <w:jc w:val="center"/>
              <w:rPr>
                <w:rFonts w:ascii="Bookman Old Style" w:hAnsi="Bookman Old Style"/>
                <w:b/>
                <w:bCs/>
                <w:sz w:val="20"/>
                <w:szCs w:val="20"/>
              </w:rPr>
            </w:pPr>
            <w:r w:rsidRPr="00035FED">
              <w:rPr>
                <w:rFonts w:ascii="Bookman Old Style" w:hAnsi="Bookman Old Style"/>
                <w:b/>
                <w:bCs/>
                <w:sz w:val="20"/>
                <w:szCs w:val="20"/>
              </w:rPr>
              <w:t>Lp.</w:t>
            </w:r>
          </w:p>
        </w:tc>
        <w:tc>
          <w:tcPr>
            <w:tcW w:w="1894" w:type="pct"/>
            <w:tcBorders>
              <w:top w:val="single" w:sz="8" w:space="0" w:color="auto"/>
              <w:left w:val="nil"/>
              <w:bottom w:val="single" w:sz="8" w:space="0" w:color="auto"/>
              <w:right w:val="single" w:sz="8" w:space="0" w:color="auto"/>
            </w:tcBorders>
            <w:shd w:val="clear" w:color="auto" w:fill="auto"/>
            <w:vAlign w:val="center"/>
            <w:hideMark/>
          </w:tcPr>
          <w:p w14:paraId="30FC4BD1" w14:textId="77777777" w:rsidR="0025584C" w:rsidRPr="00035FED" w:rsidRDefault="0025584C" w:rsidP="0025584C">
            <w:pPr>
              <w:jc w:val="center"/>
              <w:rPr>
                <w:rFonts w:ascii="Bookman Old Style" w:hAnsi="Bookman Old Style"/>
                <w:b/>
                <w:bCs/>
                <w:sz w:val="20"/>
                <w:szCs w:val="20"/>
              </w:rPr>
            </w:pPr>
            <w:r w:rsidRPr="00035FED">
              <w:rPr>
                <w:rFonts w:ascii="Bookman Old Style" w:hAnsi="Bookman Old Style"/>
                <w:b/>
                <w:bCs/>
                <w:sz w:val="20"/>
                <w:szCs w:val="20"/>
              </w:rPr>
              <w:t>Przedziały wartości</w:t>
            </w:r>
          </w:p>
        </w:tc>
        <w:tc>
          <w:tcPr>
            <w:tcW w:w="2380" w:type="pct"/>
            <w:tcBorders>
              <w:top w:val="single" w:sz="8" w:space="0" w:color="auto"/>
              <w:left w:val="nil"/>
              <w:bottom w:val="single" w:sz="8" w:space="0" w:color="auto"/>
              <w:right w:val="single" w:sz="8" w:space="0" w:color="auto"/>
            </w:tcBorders>
            <w:shd w:val="clear" w:color="auto" w:fill="auto"/>
            <w:vAlign w:val="center"/>
            <w:hideMark/>
          </w:tcPr>
          <w:p w14:paraId="59F56212" w14:textId="77777777" w:rsidR="0025584C" w:rsidRPr="00035FED" w:rsidRDefault="0025584C" w:rsidP="0025584C">
            <w:pPr>
              <w:jc w:val="center"/>
              <w:rPr>
                <w:rFonts w:ascii="Bookman Old Style" w:hAnsi="Bookman Old Style"/>
                <w:b/>
                <w:bCs/>
                <w:sz w:val="20"/>
                <w:szCs w:val="20"/>
              </w:rPr>
            </w:pPr>
            <w:r w:rsidRPr="00035FED">
              <w:rPr>
                <w:rFonts w:ascii="Bookman Old Style" w:hAnsi="Bookman Old Style"/>
                <w:b/>
                <w:bCs/>
                <w:sz w:val="20"/>
                <w:szCs w:val="20"/>
              </w:rPr>
              <w:t>Powierzchnia obszaru</w:t>
            </w:r>
          </w:p>
        </w:tc>
      </w:tr>
      <w:tr w:rsidR="0025584C" w:rsidRPr="00035FED" w14:paraId="66D96B4F" w14:textId="77777777" w:rsidTr="0025584C">
        <w:trPr>
          <w:trHeight w:val="315"/>
          <w:jc w:val="center"/>
        </w:trPr>
        <w:tc>
          <w:tcPr>
            <w:tcW w:w="726" w:type="pct"/>
            <w:vMerge/>
            <w:tcBorders>
              <w:top w:val="single" w:sz="8" w:space="0" w:color="auto"/>
              <w:left w:val="single" w:sz="8" w:space="0" w:color="auto"/>
              <w:bottom w:val="single" w:sz="8" w:space="0" w:color="000000"/>
              <w:right w:val="single" w:sz="8" w:space="0" w:color="auto"/>
            </w:tcBorders>
            <w:vAlign w:val="center"/>
            <w:hideMark/>
          </w:tcPr>
          <w:p w14:paraId="2BAC1973" w14:textId="77777777" w:rsidR="0025584C" w:rsidRPr="00035FED" w:rsidRDefault="0025584C" w:rsidP="0025584C">
            <w:pPr>
              <w:rPr>
                <w:rFonts w:ascii="Bookman Old Style" w:hAnsi="Bookman Old Style"/>
                <w:b/>
                <w:bCs/>
                <w:sz w:val="20"/>
                <w:szCs w:val="20"/>
              </w:rPr>
            </w:pPr>
          </w:p>
        </w:tc>
        <w:tc>
          <w:tcPr>
            <w:tcW w:w="1894" w:type="pct"/>
            <w:tcBorders>
              <w:top w:val="nil"/>
              <w:left w:val="nil"/>
              <w:bottom w:val="single" w:sz="8" w:space="0" w:color="auto"/>
              <w:right w:val="single" w:sz="8" w:space="0" w:color="auto"/>
            </w:tcBorders>
            <w:shd w:val="clear" w:color="auto" w:fill="auto"/>
            <w:vAlign w:val="center"/>
            <w:hideMark/>
          </w:tcPr>
          <w:p w14:paraId="045919E9" w14:textId="77777777" w:rsidR="0025584C" w:rsidRPr="00035FED" w:rsidRDefault="0025584C" w:rsidP="0025584C">
            <w:pPr>
              <w:jc w:val="center"/>
              <w:rPr>
                <w:rFonts w:ascii="Bookman Old Style" w:hAnsi="Bookman Old Style"/>
                <w:b/>
                <w:bCs/>
                <w:sz w:val="20"/>
                <w:szCs w:val="20"/>
              </w:rPr>
            </w:pPr>
            <w:r w:rsidRPr="00035FED">
              <w:rPr>
                <w:rFonts w:ascii="Bookman Old Style" w:hAnsi="Bookman Old Style"/>
                <w:b/>
                <w:bCs/>
                <w:sz w:val="20"/>
                <w:szCs w:val="20"/>
              </w:rPr>
              <w:t>[dB]</w:t>
            </w:r>
          </w:p>
        </w:tc>
        <w:tc>
          <w:tcPr>
            <w:tcW w:w="2380" w:type="pct"/>
            <w:tcBorders>
              <w:top w:val="nil"/>
              <w:left w:val="nil"/>
              <w:bottom w:val="single" w:sz="8" w:space="0" w:color="auto"/>
              <w:right w:val="single" w:sz="8" w:space="0" w:color="auto"/>
            </w:tcBorders>
            <w:shd w:val="clear" w:color="auto" w:fill="auto"/>
            <w:vAlign w:val="center"/>
            <w:hideMark/>
          </w:tcPr>
          <w:p w14:paraId="6943BDE8" w14:textId="77777777" w:rsidR="0025584C" w:rsidRPr="00035FED" w:rsidRDefault="0025584C" w:rsidP="0025584C">
            <w:pPr>
              <w:jc w:val="center"/>
              <w:rPr>
                <w:rFonts w:ascii="Bookman Old Style" w:hAnsi="Bookman Old Style"/>
                <w:b/>
                <w:bCs/>
                <w:sz w:val="20"/>
                <w:szCs w:val="20"/>
              </w:rPr>
            </w:pPr>
            <w:r w:rsidRPr="00035FED">
              <w:rPr>
                <w:rFonts w:ascii="Bookman Old Style" w:hAnsi="Bookman Old Style"/>
                <w:b/>
                <w:bCs/>
                <w:sz w:val="20"/>
                <w:szCs w:val="20"/>
              </w:rPr>
              <w:t>[km</w:t>
            </w:r>
            <w:r w:rsidRPr="00035FED">
              <w:rPr>
                <w:rFonts w:ascii="Bookman Old Style" w:hAnsi="Bookman Old Style"/>
                <w:b/>
                <w:bCs/>
                <w:sz w:val="20"/>
                <w:szCs w:val="20"/>
                <w:vertAlign w:val="superscript"/>
              </w:rPr>
              <w:t>2</w:t>
            </w:r>
            <w:r w:rsidRPr="00035FED">
              <w:rPr>
                <w:rFonts w:ascii="Bookman Old Style" w:hAnsi="Bookman Old Style"/>
                <w:b/>
                <w:bCs/>
                <w:sz w:val="20"/>
                <w:szCs w:val="20"/>
              </w:rPr>
              <w:t>]</w:t>
            </w:r>
          </w:p>
        </w:tc>
      </w:tr>
      <w:tr w:rsidR="0025584C" w:rsidRPr="00035FED" w14:paraId="602B2F3B" w14:textId="77777777" w:rsidTr="0025584C">
        <w:trPr>
          <w:trHeight w:val="315"/>
          <w:jc w:val="center"/>
        </w:trPr>
        <w:tc>
          <w:tcPr>
            <w:tcW w:w="726" w:type="pct"/>
            <w:tcBorders>
              <w:top w:val="nil"/>
              <w:left w:val="single" w:sz="8" w:space="0" w:color="auto"/>
              <w:bottom w:val="double" w:sz="6" w:space="0" w:color="auto"/>
              <w:right w:val="single" w:sz="8" w:space="0" w:color="auto"/>
            </w:tcBorders>
            <w:shd w:val="clear" w:color="auto" w:fill="auto"/>
            <w:vAlign w:val="center"/>
            <w:hideMark/>
          </w:tcPr>
          <w:p w14:paraId="3DF6A378" w14:textId="77777777" w:rsidR="0025584C" w:rsidRPr="00035FED" w:rsidRDefault="0025584C" w:rsidP="0025584C">
            <w:pPr>
              <w:jc w:val="center"/>
              <w:rPr>
                <w:rFonts w:ascii="Bookman Old Style" w:hAnsi="Bookman Old Style"/>
                <w:sz w:val="18"/>
                <w:szCs w:val="18"/>
              </w:rPr>
            </w:pPr>
            <w:r w:rsidRPr="00035FED">
              <w:rPr>
                <w:rFonts w:ascii="Bookman Old Style" w:hAnsi="Bookman Old Style"/>
                <w:sz w:val="18"/>
                <w:szCs w:val="18"/>
              </w:rPr>
              <w:t>1</w:t>
            </w:r>
          </w:p>
        </w:tc>
        <w:tc>
          <w:tcPr>
            <w:tcW w:w="1894" w:type="pct"/>
            <w:tcBorders>
              <w:top w:val="nil"/>
              <w:left w:val="nil"/>
              <w:bottom w:val="double" w:sz="6" w:space="0" w:color="auto"/>
              <w:right w:val="single" w:sz="8" w:space="0" w:color="auto"/>
            </w:tcBorders>
            <w:shd w:val="clear" w:color="auto" w:fill="auto"/>
            <w:vAlign w:val="center"/>
            <w:hideMark/>
          </w:tcPr>
          <w:p w14:paraId="39EA1068" w14:textId="77777777" w:rsidR="0025584C" w:rsidRPr="00035FED" w:rsidRDefault="0025584C" w:rsidP="0025584C">
            <w:pPr>
              <w:jc w:val="center"/>
              <w:rPr>
                <w:rFonts w:ascii="Bookman Old Style" w:hAnsi="Bookman Old Style"/>
                <w:sz w:val="18"/>
                <w:szCs w:val="18"/>
              </w:rPr>
            </w:pPr>
            <w:r w:rsidRPr="00035FED">
              <w:rPr>
                <w:rFonts w:ascii="Bookman Old Style" w:hAnsi="Bookman Old Style"/>
                <w:sz w:val="18"/>
                <w:szCs w:val="18"/>
              </w:rPr>
              <w:t>2</w:t>
            </w:r>
          </w:p>
        </w:tc>
        <w:tc>
          <w:tcPr>
            <w:tcW w:w="2380" w:type="pct"/>
            <w:tcBorders>
              <w:top w:val="nil"/>
              <w:left w:val="nil"/>
              <w:bottom w:val="double" w:sz="6" w:space="0" w:color="auto"/>
              <w:right w:val="single" w:sz="8" w:space="0" w:color="auto"/>
            </w:tcBorders>
            <w:shd w:val="clear" w:color="auto" w:fill="auto"/>
            <w:vAlign w:val="center"/>
            <w:hideMark/>
          </w:tcPr>
          <w:p w14:paraId="63842924" w14:textId="77777777" w:rsidR="0025584C" w:rsidRPr="00035FED" w:rsidRDefault="0025584C" w:rsidP="0025584C">
            <w:pPr>
              <w:jc w:val="center"/>
              <w:rPr>
                <w:rFonts w:ascii="Bookman Old Style" w:hAnsi="Bookman Old Style"/>
                <w:sz w:val="18"/>
                <w:szCs w:val="18"/>
              </w:rPr>
            </w:pPr>
            <w:r w:rsidRPr="00035FED">
              <w:rPr>
                <w:rFonts w:ascii="Bookman Old Style" w:hAnsi="Bookman Old Style"/>
                <w:sz w:val="18"/>
                <w:szCs w:val="18"/>
              </w:rPr>
              <w:t>3</w:t>
            </w:r>
          </w:p>
        </w:tc>
      </w:tr>
      <w:tr w:rsidR="0025584C" w:rsidRPr="00035FED" w14:paraId="62BF3745" w14:textId="77777777" w:rsidTr="0025584C">
        <w:trPr>
          <w:trHeight w:val="330"/>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73BFCC83" w14:textId="77777777" w:rsidR="0025584C" w:rsidRPr="00035FED" w:rsidRDefault="0025584C" w:rsidP="0025584C">
            <w:pPr>
              <w:jc w:val="center"/>
              <w:rPr>
                <w:rFonts w:ascii="Bookman Old Style" w:hAnsi="Bookman Old Style"/>
                <w:sz w:val="20"/>
                <w:szCs w:val="20"/>
              </w:rPr>
            </w:pPr>
            <w:r w:rsidRPr="00035FED">
              <w:rPr>
                <w:rFonts w:ascii="Bookman Old Style" w:hAnsi="Bookman Old Style"/>
                <w:sz w:val="20"/>
                <w:szCs w:val="20"/>
              </w:rPr>
              <w:t>1</w:t>
            </w:r>
          </w:p>
        </w:tc>
        <w:tc>
          <w:tcPr>
            <w:tcW w:w="1894" w:type="pct"/>
            <w:tcBorders>
              <w:top w:val="nil"/>
              <w:left w:val="nil"/>
              <w:bottom w:val="single" w:sz="8" w:space="0" w:color="auto"/>
              <w:right w:val="single" w:sz="8" w:space="0" w:color="auto"/>
            </w:tcBorders>
            <w:shd w:val="clear" w:color="auto" w:fill="auto"/>
            <w:vAlign w:val="center"/>
            <w:hideMark/>
          </w:tcPr>
          <w:p w14:paraId="2015B4E1" w14:textId="77777777" w:rsidR="0025584C" w:rsidRPr="00035FED" w:rsidRDefault="0025584C" w:rsidP="0025584C">
            <w:pPr>
              <w:jc w:val="center"/>
              <w:rPr>
                <w:rFonts w:ascii="Bookman Old Style" w:hAnsi="Bookman Old Style"/>
                <w:sz w:val="20"/>
                <w:szCs w:val="20"/>
              </w:rPr>
            </w:pPr>
            <w:r w:rsidRPr="00035FED">
              <w:rPr>
                <w:rFonts w:ascii="Bookman Old Style" w:hAnsi="Bookman Old Style"/>
                <w:sz w:val="20"/>
                <w:szCs w:val="20"/>
              </w:rPr>
              <w:t>50-55</w:t>
            </w:r>
          </w:p>
        </w:tc>
        <w:tc>
          <w:tcPr>
            <w:tcW w:w="2380" w:type="pct"/>
            <w:tcBorders>
              <w:top w:val="nil"/>
              <w:left w:val="nil"/>
              <w:bottom w:val="single" w:sz="8" w:space="0" w:color="auto"/>
              <w:right w:val="single" w:sz="8" w:space="0" w:color="auto"/>
            </w:tcBorders>
            <w:shd w:val="clear" w:color="auto" w:fill="auto"/>
            <w:vAlign w:val="center"/>
            <w:hideMark/>
          </w:tcPr>
          <w:p w14:paraId="7BC8D5CE" w14:textId="77777777" w:rsidR="0025584C" w:rsidRPr="00035FED" w:rsidRDefault="0025584C" w:rsidP="0025584C">
            <w:pPr>
              <w:jc w:val="center"/>
              <w:rPr>
                <w:rFonts w:ascii="Bookman Old Style" w:hAnsi="Bookman Old Style"/>
                <w:sz w:val="20"/>
                <w:szCs w:val="20"/>
              </w:rPr>
            </w:pPr>
            <w:r w:rsidRPr="00035FED">
              <w:rPr>
                <w:rFonts w:ascii="Bookman Old Style" w:hAnsi="Bookman Old Style"/>
                <w:sz w:val="20"/>
                <w:szCs w:val="20"/>
              </w:rPr>
              <w:t>0,218</w:t>
            </w:r>
          </w:p>
        </w:tc>
      </w:tr>
      <w:tr w:rsidR="0025584C" w:rsidRPr="00035FED" w14:paraId="2691CF19" w14:textId="77777777" w:rsidTr="0025584C">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5CB84096" w14:textId="77777777" w:rsidR="0025584C" w:rsidRPr="00035FED" w:rsidRDefault="0025584C" w:rsidP="0025584C">
            <w:pPr>
              <w:jc w:val="center"/>
              <w:rPr>
                <w:rFonts w:ascii="Bookman Old Style" w:hAnsi="Bookman Old Style"/>
                <w:sz w:val="20"/>
                <w:szCs w:val="20"/>
              </w:rPr>
            </w:pPr>
            <w:r w:rsidRPr="00035FED">
              <w:rPr>
                <w:rFonts w:ascii="Bookman Old Style" w:hAnsi="Bookman Old Style"/>
                <w:sz w:val="20"/>
                <w:szCs w:val="20"/>
              </w:rPr>
              <w:t>2</w:t>
            </w:r>
          </w:p>
        </w:tc>
        <w:tc>
          <w:tcPr>
            <w:tcW w:w="1894" w:type="pct"/>
            <w:tcBorders>
              <w:top w:val="nil"/>
              <w:left w:val="nil"/>
              <w:bottom w:val="single" w:sz="8" w:space="0" w:color="auto"/>
              <w:right w:val="single" w:sz="8" w:space="0" w:color="auto"/>
            </w:tcBorders>
            <w:shd w:val="clear" w:color="auto" w:fill="auto"/>
            <w:vAlign w:val="center"/>
            <w:hideMark/>
          </w:tcPr>
          <w:p w14:paraId="23929143" w14:textId="77777777" w:rsidR="0025584C" w:rsidRPr="00035FED" w:rsidRDefault="0025584C" w:rsidP="0025584C">
            <w:pPr>
              <w:jc w:val="center"/>
              <w:rPr>
                <w:rFonts w:ascii="Bookman Old Style" w:hAnsi="Bookman Old Style"/>
                <w:sz w:val="20"/>
                <w:szCs w:val="20"/>
              </w:rPr>
            </w:pPr>
            <w:r w:rsidRPr="00035FED">
              <w:rPr>
                <w:rFonts w:ascii="Bookman Old Style" w:hAnsi="Bookman Old Style"/>
                <w:sz w:val="20"/>
                <w:szCs w:val="20"/>
              </w:rPr>
              <w:t>55-60</w:t>
            </w:r>
          </w:p>
        </w:tc>
        <w:tc>
          <w:tcPr>
            <w:tcW w:w="2380" w:type="pct"/>
            <w:tcBorders>
              <w:top w:val="nil"/>
              <w:left w:val="nil"/>
              <w:bottom w:val="single" w:sz="8" w:space="0" w:color="auto"/>
              <w:right w:val="single" w:sz="8" w:space="0" w:color="auto"/>
            </w:tcBorders>
            <w:shd w:val="clear" w:color="auto" w:fill="auto"/>
            <w:vAlign w:val="center"/>
            <w:hideMark/>
          </w:tcPr>
          <w:p w14:paraId="48DB77DA" w14:textId="77777777" w:rsidR="0025584C" w:rsidRPr="00035FED" w:rsidRDefault="0025584C" w:rsidP="0025584C">
            <w:pPr>
              <w:jc w:val="center"/>
              <w:rPr>
                <w:rFonts w:ascii="Bookman Old Style" w:hAnsi="Bookman Old Style"/>
                <w:sz w:val="20"/>
                <w:szCs w:val="20"/>
              </w:rPr>
            </w:pPr>
            <w:r w:rsidRPr="00035FED">
              <w:rPr>
                <w:rFonts w:ascii="Bookman Old Style" w:hAnsi="Bookman Old Style"/>
                <w:sz w:val="20"/>
                <w:szCs w:val="20"/>
              </w:rPr>
              <w:t>0,110</w:t>
            </w:r>
          </w:p>
        </w:tc>
      </w:tr>
      <w:tr w:rsidR="0025584C" w:rsidRPr="00035FED" w14:paraId="537ECE36" w14:textId="77777777" w:rsidTr="0025584C">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42C2B0F2" w14:textId="77777777" w:rsidR="0025584C" w:rsidRPr="00035FED" w:rsidRDefault="0025584C" w:rsidP="0025584C">
            <w:pPr>
              <w:jc w:val="center"/>
              <w:rPr>
                <w:rFonts w:ascii="Bookman Old Style" w:hAnsi="Bookman Old Style"/>
                <w:sz w:val="20"/>
                <w:szCs w:val="20"/>
              </w:rPr>
            </w:pPr>
            <w:r w:rsidRPr="00035FED">
              <w:rPr>
                <w:rFonts w:ascii="Bookman Old Style" w:hAnsi="Bookman Old Style"/>
                <w:sz w:val="20"/>
                <w:szCs w:val="20"/>
              </w:rPr>
              <w:t>3</w:t>
            </w:r>
          </w:p>
        </w:tc>
        <w:tc>
          <w:tcPr>
            <w:tcW w:w="1894" w:type="pct"/>
            <w:tcBorders>
              <w:top w:val="nil"/>
              <w:left w:val="nil"/>
              <w:bottom w:val="single" w:sz="8" w:space="0" w:color="auto"/>
              <w:right w:val="single" w:sz="8" w:space="0" w:color="auto"/>
            </w:tcBorders>
            <w:shd w:val="clear" w:color="auto" w:fill="auto"/>
            <w:vAlign w:val="center"/>
            <w:hideMark/>
          </w:tcPr>
          <w:p w14:paraId="420B1CF7" w14:textId="77777777" w:rsidR="0025584C" w:rsidRPr="00035FED" w:rsidRDefault="0025584C" w:rsidP="0025584C">
            <w:pPr>
              <w:jc w:val="center"/>
              <w:rPr>
                <w:rFonts w:ascii="Bookman Old Style" w:hAnsi="Bookman Old Style"/>
                <w:sz w:val="20"/>
                <w:szCs w:val="20"/>
              </w:rPr>
            </w:pPr>
            <w:r w:rsidRPr="00035FED">
              <w:rPr>
                <w:rFonts w:ascii="Bookman Old Style" w:hAnsi="Bookman Old Style"/>
                <w:sz w:val="20"/>
                <w:szCs w:val="20"/>
              </w:rPr>
              <w:t>60-65</w:t>
            </w:r>
          </w:p>
        </w:tc>
        <w:tc>
          <w:tcPr>
            <w:tcW w:w="2380" w:type="pct"/>
            <w:tcBorders>
              <w:top w:val="nil"/>
              <w:left w:val="nil"/>
              <w:bottom w:val="single" w:sz="8" w:space="0" w:color="auto"/>
              <w:right w:val="single" w:sz="8" w:space="0" w:color="auto"/>
            </w:tcBorders>
            <w:shd w:val="clear" w:color="auto" w:fill="auto"/>
            <w:vAlign w:val="center"/>
            <w:hideMark/>
          </w:tcPr>
          <w:p w14:paraId="3F62FC88" w14:textId="77777777" w:rsidR="0025584C" w:rsidRPr="00035FED" w:rsidRDefault="0025584C" w:rsidP="0025584C">
            <w:pPr>
              <w:jc w:val="center"/>
              <w:rPr>
                <w:rFonts w:ascii="Bookman Old Style" w:hAnsi="Bookman Old Style"/>
                <w:sz w:val="20"/>
                <w:szCs w:val="20"/>
              </w:rPr>
            </w:pPr>
            <w:r w:rsidRPr="00035FED">
              <w:rPr>
                <w:rFonts w:ascii="Bookman Old Style" w:hAnsi="Bookman Old Style"/>
                <w:sz w:val="20"/>
                <w:szCs w:val="20"/>
              </w:rPr>
              <w:t>0,062</w:t>
            </w:r>
          </w:p>
        </w:tc>
      </w:tr>
      <w:tr w:rsidR="0025584C" w:rsidRPr="00035FED" w14:paraId="24CD8F86" w14:textId="77777777" w:rsidTr="0025584C">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42B9E188" w14:textId="77777777" w:rsidR="0025584C" w:rsidRPr="00035FED" w:rsidRDefault="0025584C" w:rsidP="0025584C">
            <w:pPr>
              <w:jc w:val="center"/>
              <w:rPr>
                <w:rFonts w:ascii="Bookman Old Style" w:hAnsi="Bookman Old Style"/>
                <w:sz w:val="20"/>
                <w:szCs w:val="20"/>
              </w:rPr>
            </w:pPr>
            <w:r w:rsidRPr="00035FED">
              <w:rPr>
                <w:rFonts w:ascii="Bookman Old Style" w:hAnsi="Bookman Old Style"/>
                <w:sz w:val="20"/>
                <w:szCs w:val="20"/>
              </w:rPr>
              <w:t>4</w:t>
            </w:r>
          </w:p>
        </w:tc>
        <w:tc>
          <w:tcPr>
            <w:tcW w:w="1894" w:type="pct"/>
            <w:tcBorders>
              <w:top w:val="nil"/>
              <w:left w:val="nil"/>
              <w:bottom w:val="single" w:sz="8" w:space="0" w:color="auto"/>
              <w:right w:val="single" w:sz="8" w:space="0" w:color="auto"/>
            </w:tcBorders>
            <w:shd w:val="clear" w:color="auto" w:fill="auto"/>
            <w:vAlign w:val="center"/>
            <w:hideMark/>
          </w:tcPr>
          <w:p w14:paraId="700DF82B" w14:textId="77777777" w:rsidR="0025584C" w:rsidRPr="00035FED" w:rsidRDefault="0025584C" w:rsidP="0025584C">
            <w:pPr>
              <w:jc w:val="center"/>
              <w:rPr>
                <w:rFonts w:ascii="Bookman Old Style" w:hAnsi="Bookman Old Style"/>
                <w:sz w:val="20"/>
                <w:szCs w:val="20"/>
              </w:rPr>
            </w:pPr>
            <w:r w:rsidRPr="00035FED">
              <w:rPr>
                <w:rFonts w:ascii="Bookman Old Style" w:hAnsi="Bookman Old Style"/>
                <w:sz w:val="20"/>
                <w:szCs w:val="20"/>
              </w:rPr>
              <w:t>65-70</w:t>
            </w:r>
          </w:p>
        </w:tc>
        <w:tc>
          <w:tcPr>
            <w:tcW w:w="2380" w:type="pct"/>
            <w:tcBorders>
              <w:top w:val="nil"/>
              <w:left w:val="nil"/>
              <w:bottom w:val="single" w:sz="8" w:space="0" w:color="auto"/>
              <w:right w:val="single" w:sz="8" w:space="0" w:color="auto"/>
            </w:tcBorders>
            <w:shd w:val="clear" w:color="auto" w:fill="auto"/>
            <w:vAlign w:val="center"/>
            <w:hideMark/>
          </w:tcPr>
          <w:p w14:paraId="62F67AB0" w14:textId="77777777" w:rsidR="0025584C" w:rsidRPr="00035FED" w:rsidRDefault="0025584C" w:rsidP="0025584C">
            <w:pPr>
              <w:jc w:val="center"/>
              <w:rPr>
                <w:rFonts w:ascii="Bookman Old Style" w:hAnsi="Bookman Old Style"/>
                <w:sz w:val="20"/>
                <w:szCs w:val="20"/>
              </w:rPr>
            </w:pPr>
            <w:r w:rsidRPr="00035FED">
              <w:rPr>
                <w:rFonts w:ascii="Bookman Old Style" w:hAnsi="Bookman Old Style"/>
                <w:sz w:val="20"/>
                <w:szCs w:val="20"/>
              </w:rPr>
              <w:t>0,000</w:t>
            </w:r>
          </w:p>
        </w:tc>
      </w:tr>
      <w:tr w:rsidR="0025584C" w:rsidRPr="00035FED" w14:paraId="2F2D6D7C" w14:textId="77777777" w:rsidTr="0025584C">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7D07DC7F" w14:textId="77777777" w:rsidR="0025584C" w:rsidRPr="00035FED" w:rsidRDefault="0025584C" w:rsidP="0025584C">
            <w:pPr>
              <w:jc w:val="center"/>
              <w:rPr>
                <w:rFonts w:ascii="Bookman Old Style" w:hAnsi="Bookman Old Style"/>
                <w:sz w:val="20"/>
                <w:szCs w:val="20"/>
              </w:rPr>
            </w:pPr>
            <w:r w:rsidRPr="00035FED">
              <w:rPr>
                <w:rFonts w:ascii="Bookman Old Style" w:hAnsi="Bookman Old Style"/>
                <w:sz w:val="20"/>
                <w:szCs w:val="20"/>
              </w:rPr>
              <w:t>5</w:t>
            </w:r>
          </w:p>
        </w:tc>
        <w:tc>
          <w:tcPr>
            <w:tcW w:w="1894" w:type="pct"/>
            <w:tcBorders>
              <w:top w:val="nil"/>
              <w:left w:val="nil"/>
              <w:bottom w:val="single" w:sz="8" w:space="0" w:color="auto"/>
              <w:right w:val="single" w:sz="8" w:space="0" w:color="auto"/>
            </w:tcBorders>
            <w:shd w:val="clear" w:color="auto" w:fill="auto"/>
            <w:vAlign w:val="center"/>
            <w:hideMark/>
          </w:tcPr>
          <w:p w14:paraId="31A2E5A7" w14:textId="77777777" w:rsidR="0025584C" w:rsidRPr="00035FED" w:rsidRDefault="0025584C" w:rsidP="0025584C">
            <w:pPr>
              <w:jc w:val="center"/>
              <w:rPr>
                <w:rFonts w:ascii="Bookman Old Style" w:hAnsi="Bookman Old Style"/>
                <w:sz w:val="20"/>
                <w:szCs w:val="20"/>
              </w:rPr>
            </w:pPr>
            <w:r w:rsidRPr="00035FED">
              <w:rPr>
                <w:rFonts w:ascii="Bookman Old Style" w:hAnsi="Bookman Old Style"/>
                <w:sz w:val="20"/>
                <w:szCs w:val="20"/>
              </w:rPr>
              <w:t>&gt; 70</w:t>
            </w:r>
          </w:p>
        </w:tc>
        <w:tc>
          <w:tcPr>
            <w:tcW w:w="2380" w:type="pct"/>
            <w:tcBorders>
              <w:top w:val="nil"/>
              <w:left w:val="nil"/>
              <w:bottom w:val="single" w:sz="8" w:space="0" w:color="auto"/>
              <w:right w:val="single" w:sz="8" w:space="0" w:color="auto"/>
            </w:tcBorders>
            <w:shd w:val="clear" w:color="auto" w:fill="auto"/>
            <w:vAlign w:val="center"/>
            <w:hideMark/>
          </w:tcPr>
          <w:p w14:paraId="515118B3" w14:textId="77777777" w:rsidR="0025584C" w:rsidRPr="00035FED" w:rsidRDefault="0025584C" w:rsidP="0025584C">
            <w:pPr>
              <w:jc w:val="center"/>
              <w:rPr>
                <w:rFonts w:ascii="Bookman Old Style" w:hAnsi="Bookman Old Style"/>
                <w:sz w:val="20"/>
                <w:szCs w:val="20"/>
              </w:rPr>
            </w:pPr>
            <w:r w:rsidRPr="00035FED">
              <w:rPr>
                <w:rFonts w:ascii="Bookman Old Style" w:hAnsi="Bookman Old Style"/>
                <w:sz w:val="20"/>
                <w:szCs w:val="20"/>
              </w:rPr>
              <w:t>0,000</w:t>
            </w:r>
          </w:p>
        </w:tc>
      </w:tr>
    </w:tbl>
    <w:p w14:paraId="7CCDFB72" w14:textId="77777777" w:rsidR="0025584C" w:rsidRPr="00035FED" w:rsidRDefault="0025584C" w:rsidP="0025584C">
      <w:pPr>
        <w:pStyle w:val="Akapitzlist"/>
        <w:ind w:left="720"/>
        <w:rPr>
          <w:rFonts w:ascii="Bookman Old Style" w:hAnsi="Bookman Old Style"/>
        </w:rPr>
      </w:pPr>
    </w:p>
    <w:p w14:paraId="0534369C" w14:textId="77777777" w:rsidR="0025584C" w:rsidRPr="00227065" w:rsidRDefault="0025584C" w:rsidP="0025584C">
      <w:pPr>
        <w:pStyle w:val="Akapitzlist"/>
        <w:keepNext/>
        <w:ind w:left="0"/>
        <w:rPr>
          <w:rFonts w:ascii="Bookman Old Style" w:hAnsi="Bookman Old Style"/>
          <w:color w:val="FF0000"/>
        </w:rPr>
      </w:pPr>
      <w:r>
        <w:rPr>
          <w:rFonts w:ascii="Bookman Old Style" w:hAnsi="Bookman Old Style"/>
          <w:noProof/>
          <w:color w:val="FF0000"/>
        </w:rPr>
        <w:drawing>
          <wp:inline distT="0" distB="0" distL="0" distR="0" wp14:anchorId="74A3AF0F" wp14:editId="467FBA13">
            <wp:extent cx="5450400" cy="3542400"/>
            <wp:effectExtent l="0" t="0" r="0" b="1270"/>
            <wp:docPr id="468" name="Obraz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450400" cy="3542400"/>
                    </a:xfrm>
                    <a:prstGeom prst="rect">
                      <a:avLst/>
                    </a:prstGeom>
                    <a:noFill/>
                  </pic:spPr>
                </pic:pic>
              </a:graphicData>
            </a:graphic>
          </wp:inline>
        </w:drawing>
      </w:r>
    </w:p>
    <w:p w14:paraId="3F1FAB41" w14:textId="77777777" w:rsidR="0025584C" w:rsidRPr="00035FED" w:rsidRDefault="0025584C" w:rsidP="008B475F">
      <w:pPr>
        <w:pStyle w:val="Akapitzlist"/>
        <w:numPr>
          <w:ilvl w:val="0"/>
          <w:numId w:val="23"/>
        </w:numPr>
        <w:jc w:val="center"/>
        <w:rPr>
          <w:rFonts w:ascii="Bookman Old Style" w:hAnsi="Bookman Old Style"/>
        </w:rPr>
      </w:pPr>
      <w:r w:rsidRPr="00035FED">
        <w:rPr>
          <w:rFonts w:ascii="Bookman Old Style" w:hAnsi="Bookman Old Style"/>
        </w:rPr>
        <w:t>Powierzchnia obszarów eksponowanych na hałas drogowy oceniany wskaźnikiem L</w:t>
      </w:r>
      <w:r w:rsidRPr="00F600FA">
        <w:rPr>
          <w:rFonts w:ascii="Bookman Old Style" w:hAnsi="Bookman Old Style"/>
          <w:vertAlign w:val="subscript"/>
        </w:rPr>
        <w:t>N</w:t>
      </w:r>
    </w:p>
    <w:p w14:paraId="3CF9B960" w14:textId="0B128C93" w:rsidR="0025584C" w:rsidRPr="00F600FA" w:rsidRDefault="00567D63" w:rsidP="0025584C">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Pr>
          <w:rFonts w:ascii="Bookman Old Style" w:hAnsi="Bookman Old Style"/>
        </w:rPr>
        <w:br w:type="column"/>
      </w:r>
      <w:r w:rsidR="0025584C" w:rsidRPr="00F600FA">
        <w:rPr>
          <w:rFonts w:ascii="Bookman Old Style" w:hAnsi="Bookman Old Style"/>
        </w:rPr>
        <w:lastRenderedPageBreak/>
        <w:t>Podsumowanie danych i informacji opracowanych w ramach Mapy akustycznej, hałas drogowy, L</w:t>
      </w:r>
      <w:r w:rsidR="0025584C" w:rsidRPr="00F600FA">
        <w:rPr>
          <w:rFonts w:ascii="Bookman Old Style" w:hAnsi="Bookman Old Style"/>
          <w:vertAlign w:val="subscript"/>
        </w:rPr>
        <w:t>DWN</w:t>
      </w:r>
    </w:p>
    <w:tbl>
      <w:tblPr>
        <w:tblW w:w="5000" w:type="pct"/>
        <w:tblCellMar>
          <w:left w:w="70" w:type="dxa"/>
          <w:right w:w="70" w:type="dxa"/>
        </w:tblCellMar>
        <w:tblLook w:val="04A0" w:firstRow="1" w:lastRow="0" w:firstColumn="1" w:lastColumn="0" w:noHBand="0" w:noVBand="1"/>
      </w:tblPr>
      <w:tblGrid>
        <w:gridCol w:w="938"/>
        <w:gridCol w:w="1926"/>
        <w:gridCol w:w="1032"/>
        <w:gridCol w:w="1030"/>
        <w:gridCol w:w="1101"/>
        <w:gridCol w:w="1101"/>
        <w:gridCol w:w="1924"/>
      </w:tblGrid>
      <w:tr w:rsidR="0025584C" w:rsidRPr="00F600FA" w14:paraId="4B9BBECB" w14:textId="77777777" w:rsidTr="00567D63">
        <w:trPr>
          <w:trHeight w:val="315"/>
        </w:trPr>
        <w:tc>
          <w:tcPr>
            <w:tcW w:w="518" w:type="pct"/>
            <w:vMerge w:val="restar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53496CC5" w14:textId="77777777" w:rsidR="0025584C" w:rsidRPr="00F600FA" w:rsidRDefault="0025584C" w:rsidP="0025584C">
            <w:pPr>
              <w:jc w:val="center"/>
              <w:rPr>
                <w:rFonts w:ascii="Bookman Old Style" w:hAnsi="Bookman Old Style"/>
                <w:b/>
                <w:bCs/>
                <w:color w:val="000000"/>
                <w:sz w:val="20"/>
                <w:szCs w:val="20"/>
              </w:rPr>
            </w:pPr>
            <w:r w:rsidRPr="00F600FA">
              <w:rPr>
                <w:rFonts w:ascii="Bookman Old Style" w:hAnsi="Bookman Old Style"/>
                <w:b/>
                <w:bCs/>
                <w:color w:val="000000"/>
                <w:sz w:val="20"/>
                <w:szCs w:val="20"/>
              </w:rPr>
              <w:t>Lp.</w:t>
            </w:r>
          </w:p>
        </w:tc>
        <w:tc>
          <w:tcPr>
            <w:tcW w:w="1064"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42DE93B0" w14:textId="77777777" w:rsidR="0025584C" w:rsidRPr="00F600FA" w:rsidRDefault="0025584C" w:rsidP="0025584C">
            <w:pPr>
              <w:jc w:val="center"/>
              <w:rPr>
                <w:rFonts w:ascii="Bookman Old Style" w:hAnsi="Bookman Old Style"/>
                <w:b/>
                <w:bCs/>
                <w:color w:val="000000"/>
                <w:sz w:val="20"/>
                <w:szCs w:val="20"/>
              </w:rPr>
            </w:pPr>
            <w:r w:rsidRPr="00F600FA">
              <w:rPr>
                <w:rFonts w:ascii="Bookman Old Style" w:hAnsi="Bookman Old Style"/>
                <w:b/>
                <w:bCs/>
                <w:color w:val="000000"/>
                <w:sz w:val="20"/>
                <w:szCs w:val="20"/>
              </w:rPr>
              <w:t>Hałas drogowy</w:t>
            </w:r>
          </w:p>
        </w:tc>
        <w:tc>
          <w:tcPr>
            <w:tcW w:w="3417" w:type="pct"/>
            <w:gridSpan w:val="5"/>
            <w:tcBorders>
              <w:top w:val="single" w:sz="8" w:space="0" w:color="auto"/>
              <w:left w:val="nil"/>
              <w:bottom w:val="single" w:sz="8" w:space="0" w:color="auto"/>
              <w:right w:val="single" w:sz="8" w:space="0" w:color="auto"/>
            </w:tcBorders>
            <w:shd w:val="clear" w:color="auto" w:fill="auto"/>
            <w:noWrap/>
            <w:vAlign w:val="center"/>
            <w:hideMark/>
          </w:tcPr>
          <w:p w14:paraId="6FD4A3C5" w14:textId="77777777" w:rsidR="0025584C" w:rsidRPr="00F600FA" w:rsidRDefault="0025584C" w:rsidP="0025584C">
            <w:pPr>
              <w:jc w:val="center"/>
              <w:rPr>
                <w:rFonts w:ascii="Bookman Old Style" w:hAnsi="Bookman Old Style"/>
                <w:b/>
                <w:bCs/>
                <w:color w:val="000000"/>
                <w:sz w:val="20"/>
                <w:szCs w:val="20"/>
              </w:rPr>
            </w:pPr>
            <w:r w:rsidRPr="00F600FA">
              <w:rPr>
                <w:rFonts w:ascii="Bookman Old Style" w:hAnsi="Bookman Old Style"/>
                <w:b/>
                <w:bCs/>
                <w:color w:val="000000"/>
                <w:sz w:val="20"/>
                <w:szCs w:val="20"/>
              </w:rPr>
              <w:t>Wskaźnik hałasu (L</w:t>
            </w:r>
            <w:r w:rsidRPr="00F600FA">
              <w:rPr>
                <w:rFonts w:ascii="Bookman Old Style" w:hAnsi="Bookman Old Style"/>
                <w:b/>
                <w:bCs/>
                <w:color w:val="000000"/>
                <w:sz w:val="20"/>
                <w:szCs w:val="20"/>
                <w:vertAlign w:val="subscript"/>
              </w:rPr>
              <w:t>DWN</w:t>
            </w:r>
            <w:r w:rsidRPr="00F600FA">
              <w:rPr>
                <w:rFonts w:ascii="Bookman Old Style" w:hAnsi="Bookman Old Style"/>
                <w:b/>
                <w:bCs/>
                <w:color w:val="000000"/>
                <w:sz w:val="20"/>
                <w:szCs w:val="20"/>
              </w:rPr>
              <w:t>)</w:t>
            </w:r>
          </w:p>
        </w:tc>
      </w:tr>
      <w:tr w:rsidR="0025584C" w:rsidRPr="00F600FA" w14:paraId="0C4C2214" w14:textId="77777777" w:rsidTr="0025584C">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30F33FE6" w14:textId="77777777" w:rsidR="0025584C" w:rsidRPr="00F600FA" w:rsidRDefault="0025584C" w:rsidP="0025584C">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7EE71F56" w14:textId="77777777" w:rsidR="0025584C" w:rsidRPr="00F600FA" w:rsidRDefault="0025584C" w:rsidP="0025584C">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03AA1CB5" w14:textId="77777777" w:rsidR="0025584C" w:rsidRPr="00F600FA" w:rsidRDefault="0025584C" w:rsidP="0025584C">
            <w:pPr>
              <w:jc w:val="center"/>
              <w:rPr>
                <w:rFonts w:ascii="Bookman Old Style" w:hAnsi="Bookman Old Style"/>
                <w:b/>
                <w:bCs/>
                <w:color w:val="000000"/>
                <w:sz w:val="20"/>
                <w:szCs w:val="20"/>
              </w:rPr>
            </w:pPr>
            <w:r w:rsidRPr="00F600FA">
              <w:rPr>
                <w:rFonts w:ascii="Bookman Old Style" w:hAnsi="Bookman Old Style"/>
                <w:b/>
                <w:bCs/>
                <w:color w:val="000000"/>
                <w:sz w:val="20"/>
                <w:szCs w:val="20"/>
              </w:rPr>
              <w:t>0-5</w:t>
            </w:r>
          </w:p>
        </w:tc>
        <w:tc>
          <w:tcPr>
            <w:tcW w:w="569" w:type="pct"/>
            <w:tcBorders>
              <w:top w:val="nil"/>
              <w:left w:val="nil"/>
              <w:bottom w:val="single" w:sz="8" w:space="0" w:color="auto"/>
              <w:right w:val="single" w:sz="8" w:space="0" w:color="auto"/>
            </w:tcBorders>
            <w:shd w:val="clear" w:color="auto" w:fill="auto"/>
            <w:noWrap/>
            <w:vAlign w:val="center"/>
            <w:hideMark/>
          </w:tcPr>
          <w:p w14:paraId="301C05F9" w14:textId="77777777" w:rsidR="0025584C" w:rsidRPr="00F600FA" w:rsidRDefault="0025584C" w:rsidP="0025584C">
            <w:pPr>
              <w:jc w:val="center"/>
              <w:rPr>
                <w:rFonts w:ascii="Bookman Old Style" w:hAnsi="Bookman Old Style"/>
                <w:b/>
                <w:bCs/>
                <w:color w:val="000000"/>
                <w:sz w:val="20"/>
                <w:szCs w:val="20"/>
              </w:rPr>
            </w:pPr>
            <w:r w:rsidRPr="00F600FA">
              <w:rPr>
                <w:rFonts w:ascii="Bookman Old Style" w:hAnsi="Bookman Old Style"/>
                <w:b/>
                <w:bCs/>
                <w:color w:val="000000"/>
                <w:sz w:val="20"/>
                <w:szCs w:val="20"/>
              </w:rPr>
              <w:t>5-10</w:t>
            </w:r>
          </w:p>
        </w:tc>
        <w:tc>
          <w:tcPr>
            <w:tcW w:w="608" w:type="pct"/>
            <w:tcBorders>
              <w:top w:val="nil"/>
              <w:left w:val="nil"/>
              <w:bottom w:val="single" w:sz="8" w:space="0" w:color="auto"/>
              <w:right w:val="single" w:sz="8" w:space="0" w:color="auto"/>
            </w:tcBorders>
            <w:shd w:val="clear" w:color="auto" w:fill="auto"/>
            <w:noWrap/>
            <w:vAlign w:val="center"/>
            <w:hideMark/>
          </w:tcPr>
          <w:p w14:paraId="3E1E0077" w14:textId="77777777" w:rsidR="0025584C" w:rsidRPr="00F600FA" w:rsidRDefault="0025584C" w:rsidP="0025584C">
            <w:pPr>
              <w:jc w:val="center"/>
              <w:rPr>
                <w:rFonts w:ascii="Bookman Old Style" w:hAnsi="Bookman Old Style"/>
                <w:b/>
                <w:bCs/>
                <w:color w:val="000000"/>
                <w:sz w:val="20"/>
                <w:szCs w:val="20"/>
              </w:rPr>
            </w:pPr>
            <w:r w:rsidRPr="00F600FA">
              <w:rPr>
                <w:rFonts w:ascii="Bookman Old Style" w:hAnsi="Bookman Old Style"/>
                <w:b/>
                <w:bCs/>
                <w:color w:val="000000"/>
                <w:sz w:val="20"/>
                <w:szCs w:val="20"/>
              </w:rPr>
              <w:t>10-15</w:t>
            </w:r>
          </w:p>
        </w:tc>
        <w:tc>
          <w:tcPr>
            <w:tcW w:w="608" w:type="pct"/>
            <w:tcBorders>
              <w:top w:val="nil"/>
              <w:left w:val="nil"/>
              <w:bottom w:val="single" w:sz="8" w:space="0" w:color="auto"/>
              <w:right w:val="single" w:sz="8" w:space="0" w:color="auto"/>
            </w:tcBorders>
            <w:shd w:val="clear" w:color="auto" w:fill="auto"/>
            <w:noWrap/>
            <w:vAlign w:val="center"/>
            <w:hideMark/>
          </w:tcPr>
          <w:p w14:paraId="2004BB5C" w14:textId="77777777" w:rsidR="0025584C" w:rsidRPr="00F600FA" w:rsidRDefault="0025584C" w:rsidP="0025584C">
            <w:pPr>
              <w:jc w:val="center"/>
              <w:rPr>
                <w:rFonts w:ascii="Bookman Old Style" w:hAnsi="Bookman Old Style"/>
                <w:b/>
                <w:bCs/>
                <w:color w:val="000000"/>
                <w:sz w:val="20"/>
                <w:szCs w:val="20"/>
              </w:rPr>
            </w:pPr>
            <w:r w:rsidRPr="00F600FA">
              <w:rPr>
                <w:rFonts w:ascii="Bookman Old Style" w:hAnsi="Bookman Old Style"/>
                <w:b/>
                <w:bCs/>
                <w:color w:val="000000"/>
                <w:sz w:val="20"/>
                <w:szCs w:val="20"/>
              </w:rPr>
              <w:t>15-20</w:t>
            </w:r>
          </w:p>
        </w:tc>
        <w:tc>
          <w:tcPr>
            <w:tcW w:w="1063" w:type="pct"/>
            <w:tcBorders>
              <w:top w:val="nil"/>
              <w:left w:val="nil"/>
              <w:bottom w:val="single" w:sz="8" w:space="0" w:color="auto"/>
              <w:right w:val="single" w:sz="8" w:space="0" w:color="auto"/>
            </w:tcBorders>
            <w:shd w:val="clear" w:color="auto" w:fill="auto"/>
            <w:noWrap/>
            <w:vAlign w:val="center"/>
            <w:hideMark/>
          </w:tcPr>
          <w:p w14:paraId="70948200" w14:textId="77777777" w:rsidR="0025584C" w:rsidRPr="00F600FA" w:rsidRDefault="0025584C" w:rsidP="0025584C">
            <w:pPr>
              <w:jc w:val="center"/>
              <w:rPr>
                <w:rFonts w:ascii="Bookman Old Style" w:hAnsi="Bookman Old Style"/>
                <w:b/>
                <w:bCs/>
                <w:color w:val="000000"/>
                <w:sz w:val="20"/>
                <w:szCs w:val="20"/>
              </w:rPr>
            </w:pPr>
            <w:r w:rsidRPr="00F600FA">
              <w:rPr>
                <w:rFonts w:ascii="Bookman Old Style" w:hAnsi="Bookman Old Style"/>
                <w:b/>
                <w:bCs/>
                <w:color w:val="000000"/>
                <w:sz w:val="20"/>
                <w:szCs w:val="20"/>
              </w:rPr>
              <w:t>&gt;20</w:t>
            </w:r>
          </w:p>
        </w:tc>
      </w:tr>
      <w:tr w:rsidR="0025584C" w:rsidRPr="00F600FA" w14:paraId="2200B01F" w14:textId="77777777" w:rsidTr="0025584C">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5FC41847" w14:textId="77777777" w:rsidR="0025584C" w:rsidRPr="00F600FA" w:rsidRDefault="0025584C" w:rsidP="0025584C">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00E452C9" w14:textId="77777777" w:rsidR="0025584C" w:rsidRPr="00F600FA" w:rsidRDefault="0025584C" w:rsidP="0025584C">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52488737" w14:textId="77777777" w:rsidR="0025584C" w:rsidRPr="00F600FA" w:rsidRDefault="0025584C" w:rsidP="0025584C">
            <w:pPr>
              <w:jc w:val="center"/>
              <w:rPr>
                <w:rFonts w:ascii="Bookman Old Style" w:hAnsi="Bookman Old Style"/>
                <w:b/>
                <w:bCs/>
                <w:color w:val="000000"/>
                <w:sz w:val="20"/>
                <w:szCs w:val="20"/>
              </w:rPr>
            </w:pPr>
            <w:r w:rsidRPr="00F600FA">
              <w:rPr>
                <w:rFonts w:ascii="Bookman Old Style" w:hAnsi="Bookman Old Style"/>
                <w:b/>
                <w:bCs/>
                <w:color w:val="000000"/>
                <w:sz w:val="20"/>
                <w:szCs w:val="20"/>
              </w:rPr>
              <w:t>[dB]</w:t>
            </w:r>
          </w:p>
        </w:tc>
        <w:tc>
          <w:tcPr>
            <w:tcW w:w="569" w:type="pct"/>
            <w:tcBorders>
              <w:top w:val="nil"/>
              <w:left w:val="nil"/>
              <w:bottom w:val="single" w:sz="8" w:space="0" w:color="auto"/>
              <w:right w:val="single" w:sz="8" w:space="0" w:color="auto"/>
            </w:tcBorders>
            <w:shd w:val="clear" w:color="auto" w:fill="auto"/>
            <w:noWrap/>
            <w:vAlign w:val="center"/>
            <w:hideMark/>
          </w:tcPr>
          <w:p w14:paraId="43782A8A" w14:textId="77777777" w:rsidR="0025584C" w:rsidRPr="00F600FA" w:rsidRDefault="0025584C" w:rsidP="0025584C">
            <w:pPr>
              <w:jc w:val="center"/>
              <w:rPr>
                <w:rFonts w:ascii="Bookman Old Style" w:hAnsi="Bookman Old Style"/>
                <w:b/>
                <w:bCs/>
                <w:color w:val="000000"/>
                <w:sz w:val="20"/>
                <w:szCs w:val="20"/>
              </w:rPr>
            </w:pPr>
            <w:r w:rsidRPr="00F600FA">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7404C21A" w14:textId="77777777" w:rsidR="0025584C" w:rsidRPr="00F600FA" w:rsidRDefault="0025584C" w:rsidP="0025584C">
            <w:pPr>
              <w:jc w:val="center"/>
              <w:rPr>
                <w:rFonts w:ascii="Bookman Old Style" w:hAnsi="Bookman Old Style"/>
                <w:b/>
                <w:bCs/>
                <w:color w:val="000000"/>
                <w:sz w:val="20"/>
                <w:szCs w:val="20"/>
              </w:rPr>
            </w:pPr>
            <w:r w:rsidRPr="00F600FA">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759754B5" w14:textId="77777777" w:rsidR="0025584C" w:rsidRPr="00F600FA" w:rsidRDefault="0025584C" w:rsidP="0025584C">
            <w:pPr>
              <w:jc w:val="center"/>
              <w:rPr>
                <w:rFonts w:ascii="Bookman Old Style" w:hAnsi="Bookman Old Style"/>
                <w:b/>
                <w:bCs/>
                <w:color w:val="000000"/>
                <w:sz w:val="20"/>
                <w:szCs w:val="20"/>
              </w:rPr>
            </w:pPr>
            <w:r w:rsidRPr="00F600FA">
              <w:rPr>
                <w:rFonts w:ascii="Bookman Old Style" w:hAnsi="Bookman Old Style"/>
                <w:b/>
                <w:bCs/>
                <w:color w:val="000000"/>
                <w:sz w:val="20"/>
                <w:szCs w:val="20"/>
              </w:rPr>
              <w:t>[dB]</w:t>
            </w:r>
          </w:p>
        </w:tc>
        <w:tc>
          <w:tcPr>
            <w:tcW w:w="1063" w:type="pct"/>
            <w:tcBorders>
              <w:top w:val="nil"/>
              <w:left w:val="nil"/>
              <w:bottom w:val="single" w:sz="8" w:space="0" w:color="auto"/>
              <w:right w:val="single" w:sz="8" w:space="0" w:color="auto"/>
            </w:tcBorders>
            <w:shd w:val="clear" w:color="auto" w:fill="auto"/>
            <w:noWrap/>
            <w:vAlign w:val="center"/>
            <w:hideMark/>
          </w:tcPr>
          <w:p w14:paraId="499987EF" w14:textId="77777777" w:rsidR="0025584C" w:rsidRPr="00F600FA" w:rsidRDefault="0025584C" w:rsidP="0025584C">
            <w:pPr>
              <w:jc w:val="center"/>
              <w:rPr>
                <w:rFonts w:ascii="Bookman Old Style" w:hAnsi="Bookman Old Style"/>
                <w:b/>
                <w:bCs/>
                <w:color w:val="000000"/>
                <w:sz w:val="20"/>
                <w:szCs w:val="20"/>
              </w:rPr>
            </w:pPr>
            <w:r w:rsidRPr="00F600FA">
              <w:rPr>
                <w:rFonts w:ascii="Bookman Old Style" w:hAnsi="Bookman Old Style"/>
                <w:b/>
                <w:bCs/>
                <w:color w:val="000000"/>
                <w:sz w:val="20"/>
                <w:szCs w:val="20"/>
              </w:rPr>
              <w:t>[dB]</w:t>
            </w:r>
          </w:p>
        </w:tc>
      </w:tr>
      <w:tr w:rsidR="0025584C" w:rsidRPr="00F600FA" w14:paraId="3BC1C32F" w14:textId="77777777" w:rsidTr="00567D63">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0F715601" w14:textId="77777777" w:rsidR="0025584C" w:rsidRPr="00F600FA" w:rsidRDefault="0025584C" w:rsidP="0025584C">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09FD1572" w14:textId="77777777" w:rsidR="0025584C" w:rsidRPr="00F600FA" w:rsidRDefault="0025584C" w:rsidP="0025584C">
            <w:pPr>
              <w:rPr>
                <w:rFonts w:ascii="Bookman Old Style" w:hAnsi="Bookman Old Style"/>
                <w:b/>
                <w:bCs/>
                <w:color w:val="000000"/>
                <w:sz w:val="20"/>
                <w:szCs w:val="20"/>
              </w:rPr>
            </w:pPr>
          </w:p>
        </w:tc>
        <w:tc>
          <w:tcPr>
            <w:tcW w:w="3417" w:type="pct"/>
            <w:gridSpan w:val="5"/>
            <w:tcBorders>
              <w:top w:val="single" w:sz="8" w:space="0" w:color="auto"/>
              <w:left w:val="nil"/>
              <w:bottom w:val="single" w:sz="8" w:space="0" w:color="auto"/>
              <w:right w:val="single" w:sz="8" w:space="0" w:color="000000"/>
            </w:tcBorders>
            <w:shd w:val="clear" w:color="auto" w:fill="auto"/>
            <w:noWrap/>
            <w:vAlign w:val="center"/>
            <w:hideMark/>
          </w:tcPr>
          <w:p w14:paraId="4D2C68EA" w14:textId="77777777" w:rsidR="0025584C" w:rsidRPr="00F600FA" w:rsidRDefault="0025584C" w:rsidP="0025584C">
            <w:pPr>
              <w:jc w:val="center"/>
              <w:rPr>
                <w:rFonts w:ascii="Bookman Old Style" w:hAnsi="Bookman Old Style"/>
                <w:b/>
                <w:bCs/>
                <w:color w:val="000000"/>
                <w:sz w:val="20"/>
                <w:szCs w:val="20"/>
              </w:rPr>
            </w:pPr>
            <w:r w:rsidRPr="00F600FA">
              <w:rPr>
                <w:rFonts w:ascii="Bookman Old Style" w:hAnsi="Bookman Old Style"/>
                <w:b/>
                <w:bCs/>
                <w:color w:val="000000"/>
                <w:sz w:val="20"/>
                <w:szCs w:val="20"/>
              </w:rPr>
              <w:t>Stan warunków akustycznych środowiska</w:t>
            </w:r>
          </w:p>
        </w:tc>
      </w:tr>
      <w:tr w:rsidR="0025584C" w:rsidRPr="00F600FA" w14:paraId="0976711D" w14:textId="77777777" w:rsidTr="0025584C">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1369A450" w14:textId="77777777" w:rsidR="0025584C" w:rsidRPr="00F600FA" w:rsidRDefault="0025584C" w:rsidP="0025584C">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56D15A6B" w14:textId="77777777" w:rsidR="0025584C" w:rsidRPr="00F600FA" w:rsidRDefault="0025584C" w:rsidP="0025584C">
            <w:pPr>
              <w:rPr>
                <w:rFonts w:ascii="Bookman Old Style" w:hAnsi="Bookman Old Style"/>
                <w:b/>
                <w:bCs/>
                <w:color w:val="000000"/>
                <w:sz w:val="20"/>
                <w:szCs w:val="20"/>
              </w:rPr>
            </w:pPr>
          </w:p>
        </w:tc>
        <w:tc>
          <w:tcPr>
            <w:tcW w:w="1139" w:type="pct"/>
            <w:gridSpan w:val="2"/>
            <w:tcBorders>
              <w:top w:val="single" w:sz="8" w:space="0" w:color="auto"/>
              <w:left w:val="nil"/>
              <w:bottom w:val="single" w:sz="8" w:space="0" w:color="auto"/>
              <w:right w:val="single" w:sz="8" w:space="0" w:color="auto"/>
            </w:tcBorders>
            <w:shd w:val="clear" w:color="auto" w:fill="auto"/>
            <w:noWrap/>
            <w:vAlign w:val="center"/>
            <w:hideMark/>
          </w:tcPr>
          <w:p w14:paraId="38868E0B" w14:textId="77777777" w:rsidR="0025584C" w:rsidRPr="00F600FA" w:rsidRDefault="0025584C" w:rsidP="0025584C">
            <w:pPr>
              <w:jc w:val="center"/>
              <w:rPr>
                <w:rFonts w:ascii="Bookman Old Style" w:hAnsi="Bookman Old Style"/>
                <w:b/>
                <w:bCs/>
                <w:color w:val="000000"/>
                <w:sz w:val="20"/>
                <w:szCs w:val="20"/>
              </w:rPr>
            </w:pPr>
            <w:r w:rsidRPr="00F600FA">
              <w:rPr>
                <w:rFonts w:ascii="Bookman Old Style" w:hAnsi="Bookman Old Style"/>
                <w:b/>
                <w:bCs/>
                <w:color w:val="000000"/>
                <w:sz w:val="20"/>
                <w:szCs w:val="20"/>
              </w:rPr>
              <w:t>niedobry</w:t>
            </w:r>
          </w:p>
        </w:tc>
        <w:tc>
          <w:tcPr>
            <w:tcW w:w="1216" w:type="pct"/>
            <w:gridSpan w:val="2"/>
            <w:tcBorders>
              <w:top w:val="single" w:sz="8" w:space="0" w:color="auto"/>
              <w:left w:val="nil"/>
              <w:bottom w:val="single" w:sz="8" w:space="0" w:color="auto"/>
              <w:right w:val="single" w:sz="8" w:space="0" w:color="auto"/>
            </w:tcBorders>
            <w:shd w:val="clear" w:color="auto" w:fill="auto"/>
            <w:noWrap/>
            <w:vAlign w:val="center"/>
            <w:hideMark/>
          </w:tcPr>
          <w:p w14:paraId="1D04074D" w14:textId="77777777" w:rsidR="0025584C" w:rsidRPr="00F600FA" w:rsidRDefault="0025584C" w:rsidP="0025584C">
            <w:pPr>
              <w:jc w:val="center"/>
              <w:rPr>
                <w:rFonts w:ascii="Bookman Old Style" w:hAnsi="Bookman Old Style"/>
                <w:b/>
                <w:bCs/>
                <w:color w:val="000000"/>
                <w:sz w:val="20"/>
                <w:szCs w:val="20"/>
              </w:rPr>
            </w:pPr>
            <w:r w:rsidRPr="00F600FA">
              <w:rPr>
                <w:rFonts w:ascii="Bookman Old Style" w:hAnsi="Bookman Old Style"/>
                <w:b/>
                <w:bCs/>
                <w:color w:val="000000"/>
                <w:sz w:val="20"/>
                <w:szCs w:val="20"/>
              </w:rPr>
              <w:t>zły</w:t>
            </w:r>
          </w:p>
        </w:tc>
        <w:tc>
          <w:tcPr>
            <w:tcW w:w="1063" w:type="pct"/>
            <w:tcBorders>
              <w:top w:val="nil"/>
              <w:left w:val="nil"/>
              <w:bottom w:val="single" w:sz="8" w:space="0" w:color="auto"/>
              <w:right w:val="single" w:sz="8" w:space="0" w:color="auto"/>
            </w:tcBorders>
            <w:shd w:val="clear" w:color="auto" w:fill="auto"/>
            <w:noWrap/>
            <w:vAlign w:val="center"/>
            <w:hideMark/>
          </w:tcPr>
          <w:p w14:paraId="3E98DD81" w14:textId="77777777" w:rsidR="0025584C" w:rsidRPr="00F600FA" w:rsidRDefault="0025584C" w:rsidP="0025584C">
            <w:pPr>
              <w:jc w:val="center"/>
              <w:rPr>
                <w:rFonts w:ascii="Bookman Old Style" w:hAnsi="Bookman Old Style"/>
                <w:b/>
                <w:bCs/>
                <w:color w:val="000000"/>
                <w:sz w:val="20"/>
                <w:szCs w:val="20"/>
              </w:rPr>
            </w:pPr>
            <w:r w:rsidRPr="00F600FA">
              <w:rPr>
                <w:rFonts w:ascii="Bookman Old Style" w:hAnsi="Bookman Old Style"/>
                <w:b/>
                <w:bCs/>
                <w:color w:val="000000"/>
                <w:sz w:val="20"/>
                <w:szCs w:val="20"/>
              </w:rPr>
              <w:t>bardzo zły</w:t>
            </w:r>
          </w:p>
        </w:tc>
      </w:tr>
      <w:tr w:rsidR="0025584C" w:rsidRPr="00F600FA" w14:paraId="2B08EB62" w14:textId="77777777" w:rsidTr="0025584C">
        <w:trPr>
          <w:trHeight w:val="315"/>
        </w:trPr>
        <w:tc>
          <w:tcPr>
            <w:tcW w:w="518" w:type="pct"/>
            <w:tcBorders>
              <w:top w:val="nil"/>
              <w:left w:val="single" w:sz="8" w:space="0" w:color="auto"/>
              <w:bottom w:val="double" w:sz="6" w:space="0" w:color="auto"/>
              <w:right w:val="single" w:sz="8" w:space="0" w:color="auto"/>
            </w:tcBorders>
            <w:shd w:val="clear" w:color="auto" w:fill="auto"/>
            <w:noWrap/>
            <w:vAlign w:val="center"/>
            <w:hideMark/>
          </w:tcPr>
          <w:p w14:paraId="1FDE1172" w14:textId="77777777" w:rsidR="0025584C" w:rsidRPr="00F600FA" w:rsidRDefault="0025584C" w:rsidP="0025584C">
            <w:pPr>
              <w:jc w:val="center"/>
              <w:rPr>
                <w:rFonts w:ascii="Bookman Old Style" w:hAnsi="Bookman Old Style"/>
                <w:color w:val="000000"/>
                <w:sz w:val="18"/>
                <w:szCs w:val="18"/>
              </w:rPr>
            </w:pPr>
            <w:r w:rsidRPr="00F600FA">
              <w:rPr>
                <w:rFonts w:ascii="Bookman Old Style" w:hAnsi="Bookman Old Style"/>
                <w:color w:val="000000"/>
                <w:sz w:val="18"/>
                <w:szCs w:val="18"/>
              </w:rPr>
              <w:t>1</w:t>
            </w:r>
          </w:p>
        </w:tc>
        <w:tc>
          <w:tcPr>
            <w:tcW w:w="1064" w:type="pct"/>
            <w:tcBorders>
              <w:top w:val="nil"/>
              <w:left w:val="nil"/>
              <w:bottom w:val="double" w:sz="6" w:space="0" w:color="auto"/>
              <w:right w:val="single" w:sz="8" w:space="0" w:color="auto"/>
            </w:tcBorders>
            <w:shd w:val="clear" w:color="auto" w:fill="auto"/>
            <w:noWrap/>
            <w:vAlign w:val="center"/>
            <w:hideMark/>
          </w:tcPr>
          <w:p w14:paraId="255006D3" w14:textId="77777777" w:rsidR="0025584C" w:rsidRPr="00F600FA" w:rsidRDefault="0025584C" w:rsidP="0025584C">
            <w:pPr>
              <w:jc w:val="center"/>
              <w:rPr>
                <w:rFonts w:ascii="Bookman Old Style" w:hAnsi="Bookman Old Style"/>
                <w:color w:val="000000"/>
                <w:sz w:val="18"/>
                <w:szCs w:val="18"/>
              </w:rPr>
            </w:pPr>
            <w:r w:rsidRPr="00F600FA">
              <w:rPr>
                <w:rFonts w:ascii="Bookman Old Style" w:hAnsi="Bookman Old Style"/>
                <w:color w:val="000000"/>
                <w:sz w:val="18"/>
                <w:szCs w:val="18"/>
              </w:rPr>
              <w:t>2</w:t>
            </w:r>
          </w:p>
        </w:tc>
        <w:tc>
          <w:tcPr>
            <w:tcW w:w="1139" w:type="pct"/>
            <w:gridSpan w:val="2"/>
            <w:tcBorders>
              <w:top w:val="single" w:sz="8" w:space="0" w:color="auto"/>
              <w:left w:val="nil"/>
              <w:bottom w:val="double" w:sz="6" w:space="0" w:color="auto"/>
              <w:right w:val="single" w:sz="8" w:space="0" w:color="auto"/>
            </w:tcBorders>
            <w:shd w:val="clear" w:color="auto" w:fill="auto"/>
            <w:noWrap/>
            <w:vAlign w:val="center"/>
            <w:hideMark/>
          </w:tcPr>
          <w:p w14:paraId="0A22A047" w14:textId="77777777" w:rsidR="0025584C" w:rsidRPr="00F600FA" w:rsidRDefault="0025584C" w:rsidP="0025584C">
            <w:pPr>
              <w:jc w:val="center"/>
              <w:rPr>
                <w:rFonts w:ascii="Bookman Old Style" w:hAnsi="Bookman Old Style"/>
                <w:color w:val="000000"/>
                <w:sz w:val="18"/>
                <w:szCs w:val="18"/>
              </w:rPr>
            </w:pPr>
            <w:r w:rsidRPr="00F600FA">
              <w:rPr>
                <w:rFonts w:ascii="Bookman Old Style" w:hAnsi="Bookman Old Style"/>
                <w:color w:val="000000"/>
                <w:sz w:val="18"/>
                <w:szCs w:val="18"/>
              </w:rPr>
              <w:t>3</w:t>
            </w:r>
          </w:p>
        </w:tc>
        <w:tc>
          <w:tcPr>
            <w:tcW w:w="1216" w:type="pct"/>
            <w:gridSpan w:val="2"/>
            <w:tcBorders>
              <w:top w:val="single" w:sz="8" w:space="0" w:color="auto"/>
              <w:left w:val="nil"/>
              <w:bottom w:val="double" w:sz="6" w:space="0" w:color="auto"/>
              <w:right w:val="single" w:sz="8" w:space="0" w:color="auto"/>
            </w:tcBorders>
            <w:shd w:val="clear" w:color="auto" w:fill="auto"/>
            <w:noWrap/>
            <w:vAlign w:val="center"/>
            <w:hideMark/>
          </w:tcPr>
          <w:p w14:paraId="6D6B6C2D" w14:textId="77777777" w:rsidR="0025584C" w:rsidRPr="00F600FA" w:rsidRDefault="0025584C" w:rsidP="0025584C">
            <w:pPr>
              <w:jc w:val="center"/>
              <w:rPr>
                <w:rFonts w:ascii="Bookman Old Style" w:hAnsi="Bookman Old Style"/>
                <w:color w:val="000000"/>
                <w:sz w:val="18"/>
                <w:szCs w:val="18"/>
              </w:rPr>
            </w:pPr>
            <w:r w:rsidRPr="00F600FA">
              <w:rPr>
                <w:rFonts w:ascii="Bookman Old Style" w:hAnsi="Bookman Old Style"/>
                <w:color w:val="000000"/>
                <w:sz w:val="18"/>
                <w:szCs w:val="18"/>
              </w:rPr>
              <w:t>4</w:t>
            </w:r>
          </w:p>
        </w:tc>
        <w:tc>
          <w:tcPr>
            <w:tcW w:w="1063" w:type="pct"/>
            <w:tcBorders>
              <w:top w:val="nil"/>
              <w:left w:val="nil"/>
              <w:bottom w:val="double" w:sz="6" w:space="0" w:color="auto"/>
              <w:right w:val="single" w:sz="8" w:space="0" w:color="auto"/>
            </w:tcBorders>
            <w:shd w:val="clear" w:color="auto" w:fill="auto"/>
            <w:noWrap/>
            <w:vAlign w:val="center"/>
            <w:hideMark/>
          </w:tcPr>
          <w:p w14:paraId="4D21F6E1" w14:textId="77777777" w:rsidR="0025584C" w:rsidRPr="00F600FA" w:rsidRDefault="0025584C" w:rsidP="0025584C">
            <w:pPr>
              <w:jc w:val="center"/>
              <w:rPr>
                <w:rFonts w:ascii="Bookman Old Style" w:hAnsi="Bookman Old Style"/>
                <w:color w:val="000000"/>
                <w:sz w:val="18"/>
                <w:szCs w:val="18"/>
              </w:rPr>
            </w:pPr>
            <w:r w:rsidRPr="00F600FA">
              <w:rPr>
                <w:rFonts w:ascii="Bookman Old Style" w:hAnsi="Bookman Old Style"/>
                <w:color w:val="000000"/>
                <w:sz w:val="18"/>
                <w:szCs w:val="18"/>
              </w:rPr>
              <w:t>5</w:t>
            </w:r>
          </w:p>
        </w:tc>
      </w:tr>
      <w:tr w:rsidR="003E5509" w:rsidRPr="00F600FA" w14:paraId="6AF00BD2" w14:textId="77777777" w:rsidTr="003E5509">
        <w:trPr>
          <w:trHeight w:val="960"/>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103AD9AF" w14:textId="77777777" w:rsidR="003E5509" w:rsidRPr="00F600FA" w:rsidRDefault="003E5509" w:rsidP="0025584C">
            <w:pPr>
              <w:jc w:val="center"/>
              <w:rPr>
                <w:rFonts w:ascii="Calibri" w:hAnsi="Calibri"/>
                <w:color w:val="000000"/>
                <w:sz w:val="22"/>
                <w:szCs w:val="22"/>
              </w:rPr>
            </w:pPr>
            <w:r w:rsidRPr="00F600FA">
              <w:rPr>
                <w:rFonts w:ascii="Calibri" w:hAnsi="Calibri"/>
                <w:color w:val="000000"/>
                <w:sz w:val="22"/>
                <w:szCs w:val="22"/>
              </w:rPr>
              <w:t>1</w:t>
            </w:r>
          </w:p>
        </w:tc>
        <w:tc>
          <w:tcPr>
            <w:tcW w:w="1064" w:type="pct"/>
            <w:tcBorders>
              <w:top w:val="nil"/>
              <w:left w:val="nil"/>
              <w:bottom w:val="single" w:sz="8" w:space="0" w:color="auto"/>
              <w:right w:val="single" w:sz="8" w:space="0" w:color="auto"/>
            </w:tcBorders>
            <w:shd w:val="clear" w:color="auto" w:fill="auto"/>
            <w:vAlign w:val="center"/>
            <w:hideMark/>
          </w:tcPr>
          <w:p w14:paraId="3CBDC233" w14:textId="098C0407" w:rsidR="003E5509" w:rsidRPr="00F600FA" w:rsidRDefault="003E5509" w:rsidP="0025584C">
            <w:pPr>
              <w:rPr>
                <w:rFonts w:ascii="Bookman Old Style" w:hAnsi="Bookman Old Style"/>
                <w:color w:val="000000"/>
                <w:sz w:val="20"/>
                <w:szCs w:val="20"/>
              </w:rPr>
            </w:pPr>
            <w:r w:rsidRPr="00F600FA">
              <w:rPr>
                <w:rFonts w:ascii="Bookman Old Style" w:hAnsi="Bookman Old Style"/>
                <w:color w:val="000000"/>
                <w:sz w:val="20"/>
                <w:szCs w:val="20"/>
              </w:rPr>
              <w:t>Powierzchnia terenów zagrożonych w</w:t>
            </w:r>
            <w:r w:rsidR="00AE47FA">
              <w:rPr>
                <w:rFonts w:ascii="Bookman Old Style" w:hAnsi="Bookman Old Style"/>
                <w:color w:val="000000"/>
                <w:sz w:val="20"/>
                <w:szCs w:val="20"/>
              </w:rPr>
              <w:t> </w:t>
            </w:r>
            <w:r w:rsidRPr="00F600FA">
              <w:rPr>
                <w:rFonts w:ascii="Bookman Old Style" w:hAnsi="Bookman Old Style"/>
                <w:color w:val="000000"/>
                <w:sz w:val="20"/>
                <w:szCs w:val="20"/>
              </w:rPr>
              <w:t>danym obszarze [km</w:t>
            </w:r>
            <w:r w:rsidRPr="00F600FA">
              <w:rPr>
                <w:rFonts w:ascii="Bookman Old Style" w:hAnsi="Bookman Old Style"/>
                <w:color w:val="000000"/>
                <w:sz w:val="20"/>
                <w:szCs w:val="20"/>
                <w:vertAlign w:val="superscript"/>
              </w:rPr>
              <w:t>2</w:t>
            </w:r>
            <w:r w:rsidRPr="00F600FA">
              <w:rPr>
                <w:rFonts w:ascii="Bookman Old Style" w:hAnsi="Bookman Old Style"/>
                <w:color w:val="000000"/>
                <w:sz w:val="20"/>
                <w:szCs w:val="20"/>
              </w:rPr>
              <w:t>]</w:t>
            </w:r>
          </w:p>
        </w:tc>
        <w:tc>
          <w:tcPr>
            <w:tcW w:w="570" w:type="pct"/>
            <w:tcBorders>
              <w:top w:val="nil"/>
              <w:left w:val="nil"/>
              <w:bottom w:val="single" w:sz="8" w:space="0" w:color="auto"/>
              <w:right w:val="single" w:sz="8" w:space="0" w:color="auto"/>
            </w:tcBorders>
            <w:shd w:val="clear" w:color="auto" w:fill="auto"/>
            <w:noWrap/>
            <w:vAlign w:val="center"/>
            <w:hideMark/>
          </w:tcPr>
          <w:p w14:paraId="56CFFE23" w14:textId="3BA3A344" w:rsidR="003E5509" w:rsidRPr="003E5509" w:rsidRDefault="003E5509" w:rsidP="003E5509">
            <w:pPr>
              <w:jc w:val="center"/>
              <w:rPr>
                <w:rFonts w:ascii="Bookman Old Style" w:hAnsi="Bookman Old Style"/>
                <w:color w:val="000000"/>
                <w:sz w:val="20"/>
                <w:szCs w:val="20"/>
              </w:rPr>
            </w:pPr>
            <w:r w:rsidRPr="003E5509">
              <w:rPr>
                <w:rFonts w:ascii="Bookman Old Style" w:hAnsi="Bookman Old Style"/>
                <w:color w:val="000000"/>
                <w:sz w:val="22"/>
                <w:szCs w:val="22"/>
              </w:rPr>
              <w:t>0,002</w:t>
            </w:r>
          </w:p>
        </w:tc>
        <w:tc>
          <w:tcPr>
            <w:tcW w:w="569" w:type="pct"/>
            <w:tcBorders>
              <w:top w:val="nil"/>
              <w:left w:val="nil"/>
              <w:bottom w:val="single" w:sz="8" w:space="0" w:color="auto"/>
              <w:right w:val="single" w:sz="8" w:space="0" w:color="auto"/>
            </w:tcBorders>
            <w:shd w:val="clear" w:color="auto" w:fill="auto"/>
            <w:noWrap/>
            <w:vAlign w:val="center"/>
            <w:hideMark/>
          </w:tcPr>
          <w:p w14:paraId="045555DE" w14:textId="1CA070C0" w:rsidR="003E5509" w:rsidRPr="003E5509" w:rsidRDefault="003E5509" w:rsidP="003E5509">
            <w:pPr>
              <w:jc w:val="center"/>
              <w:rPr>
                <w:rFonts w:ascii="Bookman Old Style" w:hAnsi="Bookman Old Style"/>
                <w:color w:val="000000"/>
                <w:sz w:val="20"/>
                <w:szCs w:val="20"/>
              </w:rPr>
            </w:pPr>
            <w:r w:rsidRPr="003E5509">
              <w:rPr>
                <w:rFonts w:ascii="Bookman Old Style" w:hAnsi="Bookman Old Style"/>
                <w:color w:val="000000"/>
                <w:sz w:val="22"/>
                <w:szCs w:val="22"/>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58CBCE42" w14:textId="1F4E3607" w:rsidR="003E5509" w:rsidRPr="003E5509" w:rsidRDefault="003E5509" w:rsidP="003E5509">
            <w:pPr>
              <w:jc w:val="center"/>
              <w:rPr>
                <w:rFonts w:ascii="Bookman Old Style" w:hAnsi="Bookman Old Style"/>
                <w:color w:val="000000"/>
                <w:sz w:val="20"/>
                <w:szCs w:val="20"/>
              </w:rPr>
            </w:pPr>
            <w:r w:rsidRPr="003E5509">
              <w:rPr>
                <w:rFonts w:ascii="Bookman Old Style" w:hAnsi="Bookman Old Style"/>
                <w:color w:val="000000"/>
                <w:sz w:val="22"/>
                <w:szCs w:val="22"/>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1DB4A50D" w14:textId="17624584" w:rsidR="003E5509" w:rsidRPr="003E5509" w:rsidRDefault="003E5509" w:rsidP="003E5509">
            <w:pPr>
              <w:jc w:val="center"/>
              <w:rPr>
                <w:rFonts w:ascii="Bookman Old Style" w:hAnsi="Bookman Old Style"/>
                <w:color w:val="000000"/>
                <w:sz w:val="20"/>
                <w:szCs w:val="20"/>
              </w:rPr>
            </w:pPr>
            <w:r w:rsidRPr="003E5509">
              <w:rPr>
                <w:rFonts w:ascii="Bookman Old Style" w:hAnsi="Bookman Old Style"/>
                <w:color w:val="000000"/>
                <w:sz w:val="22"/>
                <w:szCs w:val="22"/>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362CACDB" w14:textId="2C9885E2" w:rsidR="003E5509" w:rsidRPr="003E5509" w:rsidRDefault="003E5509" w:rsidP="003E5509">
            <w:pPr>
              <w:jc w:val="center"/>
              <w:rPr>
                <w:rFonts w:ascii="Bookman Old Style" w:hAnsi="Bookman Old Style"/>
                <w:color w:val="000000"/>
                <w:sz w:val="20"/>
                <w:szCs w:val="20"/>
              </w:rPr>
            </w:pPr>
            <w:r w:rsidRPr="003E5509">
              <w:rPr>
                <w:rFonts w:ascii="Bookman Old Style" w:hAnsi="Bookman Old Style"/>
                <w:color w:val="000000"/>
                <w:sz w:val="22"/>
                <w:szCs w:val="22"/>
              </w:rPr>
              <w:t>0,000</w:t>
            </w:r>
          </w:p>
        </w:tc>
      </w:tr>
      <w:tr w:rsidR="00567D63" w:rsidRPr="00F600FA" w14:paraId="5AA87504" w14:textId="77777777" w:rsidTr="0025584C">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16027552" w14:textId="77777777" w:rsidR="00567D63" w:rsidRPr="00F600FA" w:rsidRDefault="00567D63" w:rsidP="0025584C">
            <w:pPr>
              <w:jc w:val="center"/>
              <w:rPr>
                <w:rFonts w:ascii="Calibri" w:hAnsi="Calibri"/>
                <w:color w:val="000000"/>
                <w:sz w:val="22"/>
                <w:szCs w:val="22"/>
              </w:rPr>
            </w:pPr>
            <w:r w:rsidRPr="00F600FA">
              <w:rPr>
                <w:rFonts w:ascii="Calibri" w:hAnsi="Calibri"/>
                <w:color w:val="000000"/>
                <w:sz w:val="22"/>
                <w:szCs w:val="22"/>
              </w:rPr>
              <w:t>2</w:t>
            </w:r>
          </w:p>
        </w:tc>
        <w:tc>
          <w:tcPr>
            <w:tcW w:w="1064" w:type="pct"/>
            <w:tcBorders>
              <w:top w:val="nil"/>
              <w:left w:val="nil"/>
              <w:bottom w:val="single" w:sz="8" w:space="0" w:color="auto"/>
              <w:right w:val="single" w:sz="8" w:space="0" w:color="auto"/>
            </w:tcBorders>
            <w:shd w:val="clear" w:color="auto" w:fill="auto"/>
            <w:vAlign w:val="center"/>
            <w:hideMark/>
          </w:tcPr>
          <w:p w14:paraId="775B9258" w14:textId="57653020" w:rsidR="00567D63" w:rsidRPr="00F600FA" w:rsidRDefault="00567D63" w:rsidP="0025584C">
            <w:pPr>
              <w:rPr>
                <w:rFonts w:ascii="Bookman Old Style" w:hAnsi="Bookman Old Style"/>
                <w:color w:val="000000"/>
                <w:sz w:val="20"/>
                <w:szCs w:val="20"/>
              </w:rPr>
            </w:pPr>
            <w:r w:rsidRPr="00F600FA">
              <w:rPr>
                <w:rFonts w:ascii="Bookman Old Style" w:hAnsi="Bookman Old Style"/>
                <w:color w:val="000000"/>
                <w:sz w:val="20"/>
                <w:szCs w:val="20"/>
              </w:rPr>
              <w:t>Liczba lokali mieszkalnych w</w:t>
            </w:r>
            <w:r w:rsidR="00AE47FA">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0F0A25B8" w14:textId="2053729C" w:rsidR="00567D63" w:rsidRPr="00F600FA" w:rsidRDefault="00567D63" w:rsidP="0025584C">
            <w:pPr>
              <w:jc w:val="center"/>
              <w:rPr>
                <w:rFonts w:ascii="Bookman Old Style" w:hAnsi="Bookman Old Style"/>
                <w:color w:val="000000"/>
                <w:sz w:val="20"/>
                <w:szCs w:val="20"/>
              </w:rPr>
            </w:pPr>
            <w:r w:rsidRPr="00F600FA">
              <w:rPr>
                <w:rFonts w:ascii="Bookman Old Style" w:hAnsi="Bookman Old Style"/>
                <w:color w:val="000000"/>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1355BF1D" w14:textId="615AB55B" w:rsidR="00567D63" w:rsidRPr="00F600FA" w:rsidRDefault="00567D63" w:rsidP="0025584C">
            <w:pPr>
              <w:jc w:val="center"/>
              <w:rPr>
                <w:rFonts w:ascii="Bookman Old Style" w:hAnsi="Bookman Old Style"/>
                <w:color w:val="000000"/>
                <w:sz w:val="20"/>
                <w:szCs w:val="20"/>
              </w:rPr>
            </w:pPr>
            <w:r w:rsidRPr="00F600FA">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5B918902" w14:textId="5911A40E" w:rsidR="00567D63" w:rsidRPr="00F600FA" w:rsidRDefault="00567D63" w:rsidP="0025584C">
            <w:pPr>
              <w:jc w:val="center"/>
              <w:rPr>
                <w:rFonts w:ascii="Bookman Old Style" w:hAnsi="Bookman Old Style"/>
                <w:color w:val="000000"/>
                <w:sz w:val="20"/>
                <w:szCs w:val="20"/>
              </w:rPr>
            </w:pPr>
            <w:r w:rsidRPr="00F600FA">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79420AE2" w14:textId="7C26D959" w:rsidR="00567D63" w:rsidRPr="00F600FA" w:rsidRDefault="00567D63" w:rsidP="0025584C">
            <w:pPr>
              <w:jc w:val="center"/>
              <w:rPr>
                <w:rFonts w:ascii="Bookman Old Style" w:hAnsi="Bookman Old Style"/>
                <w:color w:val="000000"/>
                <w:sz w:val="20"/>
                <w:szCs w:val="20"/>
              </w:rPr>
            </w:pPr>
            <w:r w:rsidRPr="00F600FA">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75A87549" w14:textId="6AC1C8CF" w:rsidR="00567D63" w:rsidRPr="00F600FA" w:rsidRDefault="00567D63" w:rsidP="0025584C">
            <w:pPr>
              <w:jc w:val="center"/>
              <w:rPr>
                <w:rFonts w:ascii="Bookman Old Style" w:hAnsi="Bookman Old Style"/>
                <w:color w:val="000000"/>
                <w:sz w:val="20"/>
                <w:szCs w:val="20"/>
              </w:rPr>
            </w:pPr>
            <w:r w:rsidRPr="00F600FA">
              <w:rPr>
                <w:rFonts w:ascii="Bookman Old Style" w:hAnsi="Bookman Old Style"/>
                <w:color w:val="000000"/>
                <w:sz w:val="20"/>
                <w:szCs w:val="20"/>
              </w:rPr>
              <w:t>0</w:t>
            </w:r>
          </w:p>
        </w:tc>
      </w:tr>
      <w:tr w:rsidR="004C1A2A" w:rsidRPr="00F600FA" w14:paraId="6B8CF7B0" w14:textId="77777777" w:rsidTr="0025584C">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0B9E1244" w14:textId="77777777" w:rsidR="004C1A2A" w:rsidRPr="00F600FA" w:rsidRDefault="004C1A2A" w:rsidP="0025584C">
            <w:pPr>
              <w:jc w:val="center"/>
              <w:rPr>
                <w:rFonts w:ascii="Calibri" w:hAnsi="Calibri"/>
                <w:color w:val="000000"/>
                <w:sz w:val="22"/>
                <w:szCs w:val="22"/>
              </w:rPr>
            </w:pPr>
            <w:r w:rsidRPr="00F600FA">
              <w:rPr>
                <w:rFonts w:ascii="Calibri" w:hAnsi="Calibri"/>
                <w:color w:val="000000"/>
                <w:sz w:val="22"/>
                <w:szCs w:val="22"/>
              </w:rPr>
              <w:t>3</w:t>
            </w:r>
          </w:p>
        </w:tc>
        <w:tc>
          <w:tcPr>
            <w:tcW w:w="1064" w:type="pct"/>
            <w:tcBorders>
              <w:top w:val="nil"/>
              <w:left w:val="nil"/>
              <w:bottom w:val="single" w:sz="8" w:space="0" w:color="auto"/>
              <w:right w:val="single" w:sz="8" w:space="0" w:color="auto"/>
            </w:tcBorders>
            <w:shd w:val="clear" w:color="auto" w:fill="auto"/>
            <w:vAlign w:val="center"/>
            <w:hideMark/>
          </w:tcPr>
          <w:p w14:paraId="4A2F7F30" w14:textId="35AEF95C" w:rsidR="004C1A2A" w:rsidRPr="00F600FA" w:rsidRDefault="004C1A2A" w:rsidP="0025584C">
            <w:pPr>
              <w:rPr>
                <w:rFonts w:ascii="Bookman Old Style" w:hAnsi="Bookman Old Style"/>
                <w:color w:val="000000"/>
                <w:sz w:val="20"/>
                <w:szCs w:val="20"/>
              </w:rPr>
            </w:pPr>
            <w:r w:rsidRPr="00F600FA">
              <w:rPr>
                <w:rFonts w:ascii="Bookman Old Style" w:hAnsi="Bookman Old Style"/>
                <w:color w:val="000000"/>
                <w:sz w:val="20"/>
                <w:szCs w:val="20"/>
              </w:rPr>
              <w:t>Liczba zagrożonych mieszkańców w</w:t>
            </w:r>
            <w:r w:rsidR="00AE47FA">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1B2F2F07" w14:textId="77777777" w:rsidR="004C1A2A" w:rsidRPr="00F600FA" w:rsidRDefault="004C1A2A" w:rsidP="0025584C">
            <w:pPr>
              <w:jc w:val="center"/>
              <w:rPr>
                <w:rFonts w:ascii="Bookman Old Style" w:hAnsi="Bookman Old Style"/>
                <w:color w:val="000000"/>
                <w:sz w:val="20"/>
                <w:szCs w:val="20"/>
              </w:rPr>
            </w:pPr>
            <w:r w:rsidRPr="00F600FA">
              <w:rPr>
                <w:rFonts w:ascii="Bookman Old Style" w:hAnsi="Bookman Old Style"/>
                <w:color w:val="000000"/>
                <w:sz w:val="20"/>
                <w:szCs w:val="20"/>
              </w:rPr>
              <w:t>0,001</w:t>
            </w:r>
          </w:p>
        </w:tc>
        <w:tc>
          <w:tcPr>
            <w:tcW w:w="569" w:type="pct"/>
            <w:tcBorders>
              <w:top w:val="nil"/>
              <w:left w:val="nil"/>
              <w:bottom w:val="single" w:sz="8" w:space="0" w:color="auto"/>
              <w:right w:val="single" w:sz="8" w:space="0" w:color="auto"/>
            </w:tcBorders>
            <w:shd w:val="clear" w:color="auto" w:fill="auto"/>
            <w:noWrap/>
            <w:vAlign w:val="center"/>
            <w:hideMark/>
          </w:tcPr>
          <w:p w14:paraId="7C2BEA2B" w14:textId="534A467E" w:rsidR="004C1A2A" w:rsidRPr="00F600FA" w:rsidRDefault="004C1A2A" w:rsidP="0025584C">
            <w:pPr>
              <w:jc w:val="center"/>
              <w:rPr>
                <w:rFonts w:ascii="Bookman Old Style" w:hAnsi="Bookman Old Style"/>
                <w:color w:val="000000"/>
                <w:sz w:val="20"/>
                <w:szCs w:val="20"/>
              </w:rPr>
            </w:pPr>
            <w:r w:rsidRPr="003E5509">
              <w:rPr>
                <w:rFonts w:ascii="Bookman Old Style" w:hAnsi="Bookman Old Style"/>
                <w:color w:val="000000"/>
                <w:sz w:val="22"/>
                <w:szCs w:val="22"/>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3BC37087" w14:textId="2393F95E" w:rsidR="004C1A2A" w:rsidRPr="00F600FA" w:rsidRDefault="004C1A2A" w:rsidP="0025584C">
            <w:pPr>
              <w:jc w:val="center"/>
              <w:rPr>
                <w:rFonts w:ascii="Bookman Old Style" w:hAnsi="Bookman Old Style"/>
                <w:color w:val="000000"/>
                <w:sz w:val="20"/>
                <w:szCs w:val="20"/>
              </w:rPr>
            </w:pPr>
            <w:r w:rsidRPr="003E5509">
              <w:rPr>
                <w:rFonts w:ascii="Bookman Old Style" w:hAnsi="Bookman Old Style"/>
                <w:color w:val="000000"/>
                <w:sz w:val="22"/>
                <w:szCs w:val="22"/>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53C0BD17" w14:textId="6756BCA4" w:rsidR="004C1A2A" w:rsidRPr="00F600FA" w:rsidRDefault="004C1A2A" w:rsidP="0025584C">
            <w:pPr>
              <w:jc w:val="center"/>
              <w:rPr>
                <w:rFonts w:ascii="Bookman Old Style" w:hAnsi="Bookman Old Style"/>
                <w:color w:val="000000"/>
                <w:sz w:val="20"/>
                <w:szCs w:val="20"/>
              </w:rPr>
            </w:pPr>
            <w:r w:rsidRPr="003E5509">
              <w:rPr>
                <w:rFonts w:ascii="Bookman Old Style" w:hAnsi="Bookman Old Style"/>
                <w:color w:val="000000"/>
                <w:sz w:val="22"/>
                <w:szCs w:val="22"/>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2422F13A" w14:textId="7A9D17EE" w:rsidR="004C1A2A" w:rsidRPr="00F600FA" w:rsidRDefault="004C1A2A" w:rsidP="0025584C">
            <w:pPr>
              <w:jc w:val="center"/>
              <w:rPr>
                <w:rFonts w:ascii="Bookman Old Style" w:hAnsi="Bookman Old Style"/>
                <w:color w:val="000000"/>
                <w:sz w:val="20"/>
                <w:szCs w:val="20"/>
              </w:rPr>
            </w:pPr>
            <w:r w:rsidRPr="003E5509">
              <w:rPr>
                <w:rFonts w:ascii="Bookman Old Style" w:hAnsi="Bookman Old Style"/>
                <w:color w:val="000000"/>
                <w:sz w:val="22"/>
                <w:szCs w:val="22"/>
              </w:rPr>
              <w:t>0,000</w:t>
            </w:r>
          </w:p>
        </w:tc>
      </w:tr>
      <w:tr w:rsidR="0025584C" w:rsidRPr="00F600FA" w14:paraId="38EA68E5" w14:textId="77777777" w:rsidTr="0025584C">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1A070EEE" w14:textId="77777777" w:rsidR="0025584C" w:rsidRPr="00F600FA" w:rsidRDefault="0025584C" w:rsidP="0025584C">
            <w:pPr>
              <w:jc w:val="center"/>
              <w:rPr>
                <w:rFonts w:ascii="Calibri" w:hAnsi="Calibri"/>
                <w:color w:val="000000"/>
                <w:sz w:val="22"/>
                <w:szCs w:val="22"/>
              </w:rPr>
            </w:pPr>
            <w:r w:rsidRPr="00F600FA">
              <w:rPr>
                <w:rFonts w:ascii="Calibri" w:hAnsi="Calibri"/>
                <w:color w:val="000000"/>
                <w:sz w:val="22"/>
                <w:szCs w:val="22"/>
              </w:rPr>
              <w:t>4</w:t>
            </w:r>
          </w:p>
        </w:tc>
        <w:tc>
          <w:tcPr>
            <w:tcW w:w="1064" w:type="pct"/>
            <w:tcBorders>
              <w:top w:val="nil"/>
              <w:left w:val="nil"/>
              <w:bottom w:val="single" w:sz="8" w:space="0" w:color="auto"/>
              <w:right w:val="single" w:sz="8" w:space="0" w:color="auto"/>
            </w:tcBorders>
            <w:shd w:val="clear" w:color="auto" w:fill="auto"/>
            <w:vAlign w:val="center"/>
            <w:hideMark/>
          </w:tcPr>
          <w:p w14:paraId="1BD47AD5" w14:textId="145483A2" w:rsidR="0025584C" w:rsidRPr="00F600FA" w:rsidRDefault="0025584C" w:rsidP="0025584C">
            <w:pPr>
              <w:rPr>
                <w:rFonts w:ascii="Bookman Old Style" w:hAnsi="Bookman Old Style"/>
                <w:color w:val="000000"/>
                <w:sz w:val="20"/>
                <w:szCs w:val="20"/>
              </w:rPr>
            </w:pPr>
            <w:r w:rsidRPr="00F600FA">
              <w:rPr>
                <w:rFonts w:ascii="Bookman Old Style" w:hAnsi="Bookman Old Style"/>
                <w:color w:val="000000"/>
                <w:sz w:val="20"/>
                <w:szCs w:val="20"/>
              </w:rPr>
              <w:t>Liczba budynków szkolnych i</w:t>
            </w:r>
            <w:r w:rsidR="00AE47FA">
              <w:rPr>
                <w:rFonts w:ascii="Bookman Old Style" w:hAnsi="Bookman Old Style"/>
                <w:color w:val="000000"/>
                <w:sz w:val="20"/>
                <w:szCs w:val="20"/>
              </w:rPr>
              <w:t> </w:t>
            </w:r>
            <w:r w:rsidRPr="00F600FA">
              <w:rPr>
                <w:rFonts w:ascii="Bookman Old Style" w:hAnsi="Bookman Old Style"/>
                <w:color w:val="000000"/>
                <w:sz w:val="20"/>
                <w:szCs w:val="20"/>
              </w:rPr>
              <w:t>przedszkolnych w 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417903F6" w14:textId="77777777" w:rsidR="0025584C" w:rsidRPr="00F600FA" w:rsidRDefault="0025584C" w:rsidP="0025584C">
            <w:pPr>
              <w:jc w:val="center"/>
              <w:rPr>
                <w:rFonts w:ascii="Bookman Old Style" w:hAnsi="Bookman Old Style"/>
                <w:color w:val="000000"/>
                <w:sz w:val="20"/>
                <w:szCs w:val="20"/>
              </w:rPr>
            </w:pPr>
            <w:r w:rsidRPr="00F600FA">
              <w:rPr>
                <w:rFonts w:ascii="Bookman Old Style" w:hAnsi="Bookman Old Style"/>
                <w:color w:val="000000"/>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5A99D240" w14:textId="77777777" w:rsidR="0025584C" w:rsidRPr="00F600FA" w:rsidRDefault="0025584C" w:rsidP="0025584C">
            <w:pPr>
              <w:jc w:val="center"/>
              <w:rPr>
                <w:rFonts w:ascii="Bookman Old Style" w:hAnsi="Bookman Old Style"/>
                <w:color w:val="000000"/>
                <w:sz w:val="20"/>
                <w:szCs w:val="20"/>
              </w:rPr>
            </w:pPr>
            <w:r w:rsidRPr="00F600FA">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5A23D1F1" w14:textId="77777777" w:rsidR="0025584C" w:rsidRPr="00F600FA" w:rsidRDefault="0025584C" w:rsidP="0025584C">
            <w:pPr>
              <w:jc w:val="center"/>
              <w:rPr>
                <w:rFonts w:ascii="Bookman Old Style" w:hAnsi="Bookman Old Style"/>
                <w:color w:val="000000"/>
                <w:sz w:val="20"/>
                <w:szCs w:val="20"/>
              </w:rPr>
            </w:pPr>
            <w:r w:rsidRPr="00F600FA">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2B39EB96" w14:textId="77777777" w:rsidR="0025584C" w:rsidRPr="00F600FA" w:rsidRDefault="0025584C" w:rsidP="0025584C">
            <w:pPr>
              <w:jc w:val="center"/>
              <w:rPr>
                <w:rFonts w:ascii="Bookman Old Style" w:hAnsi="Bookman Old Style"/>
                <w:color w:val="000000"/>
                <w:sz w:val="20"/>
                <w:szCs w:val="20"/>
              </w:rPr>
            </w:pPr>
            <w:r w:rsidRPr="00F600FA">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680F9595" w14:textId="77777777" w:rsidR="0025584C" w:rsidRPr="00F600FA" w:rsidRDefault="0025584C" w:rsidP="0025584C">
            <w:pPr>
              <w:jc w:val="center"/>
              <w:rPr>
                <w:rFonts w:ascii="Bookman Old Style" w:hAnsi="Bookman Old Style"/>
                <w:color w:val="000000"/>
                <w:sz w:val="20"/>
                <w:szCs w:val="20"/>
              </w:rPr>
            </w:pPr>
            <w:r w:rsidRPr="00F600FA">
              <w:rPr>
                <w:rFonts w:ascii="Bookman Old Style" w:hAnsi="Bookman Old Style"/>
                <w:color w:val="000000"/>
                <w:sz w:val="20"/>
                <w:szCs w:val="20"/>
              </w:rPr>
              <w:t>0</w:t>
            </w:r>
          </w:p>
        </w:tc>
      </w:tr>
      <w:tr w:rsidR="0025584C" w:rsidRPr="00F600FA" w14:paraId="55CE4471" w14:textId="77777777" w:rsidTr="0025584C">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13C6E506" w14:textId="77777777" w:rsidR="0025584C" w:rsidRPr="00F600FA" w:rsidRDefault="0025584C" w:rsidP="0025584C">
            <w:pPr>
              <w:jc w:val="center"/>
              <w:rPr>
                <w:rFonts w:ascii="Calibri" w:hAnsi="Calibri"/>
                <w:color w:val="000000"/>
                <w:sz w:val="22"/>
                <w:szCs w:val="22"/>
              </w:rPr>
            </w:pPr>
            <w:r w:rsidRPr="00F600FA">
              <w:rPr>
                <w:rFonts w:ascii="Calibri" w:hAnsi="Calibri"/>
                <w:color w:val="000000"/>
                <w:sz w:val="22"/>
                <w:szCs w:val="22"/>
              </w:rPr>
              <w:t>5</w:t>
            </w:r>
          </w:p>
        </w:tc>
        <w:tc>
          <w:tcPr>
            <w:tcW w:w="1064" w:type="pct"/>
            <w:tcBorders>
              <w:top w:val="nil"/>
              <w:left w:val="nil"/>
              <w:bottom w:val="single" w:sz="8" w:space="0" w:color="auto"/>
              <w:right w:val="single" w:sz="8" w:space="0" w:color="auto"/>
            </w:tcBorders>
            <w:shd w:val="clear" w:color="auto" w:fill="auto"/>
            <w:vAlign w:val="center"/>
            <w:hideMark/>
          </w:tcPr>
          <w:p w14:paraId="504CC3C3" w14:textId="361D0908" w:rsidR="0025584C" w:rsidRPr="00F600FA" w:rsidRDefault="0025584C" w:rsidP="0025584C">
            <w:pPr>
              <w:rPr>
                <w:rFonts w:ascii="Bookman Old Style" w:hAnsi="Bookman Old Style"/>
                <w:color w:val="000000"/>
                <w:sz w:val="20"/>
                <w:szCs w:val="20"/>
              </w:rPr>
            </w:pPr>
            <w:r w:rsidRPr="00F600FA">
              <w:rPr>
                <w:rFonts w:ascii="Bookman Old Style" w:hAnsi="Bookman Old Style"/>
                <w:color w:val="000000"/>
                <w:sz w:val="20"/>
                <w:szCs w:val="20"/>
              </w:rPr>
              <w:t>Liczba budynków służby zdrowia, opieki społecznej i</w:t>
            </w:r>
            <w:r w:rsidR="00AE47FA">
              <w:rPr>
                <w:rFonts w:ascii="Bookman Old Style" w:hAnsi="Bookman Old Style"/>
                <w:color w:val="000000"/>
                <w:sz w:val="20"/>
                <w:szCs w:val="20"/>
              </w:rPr>
              <w:t> </w:t>
            </w:r>
            <w:r w:rsidRPr="00F600FA">
              <w:rPr>
                <w:rFonts w:ascii="Bookman Old Style" w:hAnsi="Bookman Old Style"/>
                <w:color w:val="000000"/>
                <w:sz w:val="20"/>
                <w:szCs w:val="20"/>
              </w:rPr>
              <w:t>socjalnej w</w:t>
            </w:r>
            <w:r w:rsidR="00AE47FA">
              <w:rPr>
                <w:rFonts w:ascii="Bookman Old Style" w:hAnsi="Bookman Old Style"/>
                <w:color w:val="000000"/>
                <w:sz w:val="20"/>
                <w:szCs w:val="20"/>
              </w:rPr>
              <w:t> </w:t>
            </w:r>
            <w:r w:rsidRPr="00F600FA">
              <w:rPr>
                <w:rFonts w:ascii="Bookman Old Style" w:hAnsi="Bookman Old Style"/>
                <w:color w:val="000000"/>
                <w:sz w:val="20"/>
                <w:szCs w:val="20"/>
              </w:rPr>
              <w:t>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2BFEEC9A" w14:textId="77777777" w:rsidR="0025584C" w:rsidRPr="00F600FA" w:rsidRDefault="0025584C" w:rsidP="0025584C">
            <w:pPr>
              <w:jc w:val="center"/>
              <w:rPr>
                <w:rFonts w:ascii="Bookman Old Style" w:hAnsi="Bookman Old Style"/>
                <w:color w:val="000000"/>
                <w:sz w:val="20"/>
                <w:szCs w:val="20"/>
              </w:rPr>
            </w:pPr>
            <w:r w:rsidRPr="00F600FA">
              <w:rPr>
                <w:rFonts w:ascii="Bookman Old Style" w:hAnsi="Bookman Old Style"/>
                <w:color w:val="000000"/>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6DC7A4D6" w14:textId="77777777" w:rsidR="0025584C" w:rsidRPr="00F600FA" w:rsidRDefault="0025584C" w:rsidP="0025584C">
            <w:pPr>
              <w:jc w:val="center"/>
              <w:rPr>
                <w:rFonts w:ascii="Bookman Old Style" w:hAnsi="Bookman Old Style"/>
                <w:color w:val="000000"/>
                <w:sz w:val="20"/>
                <w:szCs w:val="20"/>
              </w:rPr>
            </w:pPr>
            <w:r w:rsidRPr="00F600FA">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1F0B9E3B" w14:textId="77777777" w:rsidR="0025584C" w:rsidRPr="00F600FA" w:rsidRDefault="0025584C" w:rsidP="0025584C">
            <w:pPr>
              <w:jc w:val="center"/>
              <w:rPr>
                <w:rFonts w:ascii="Bookman Old Style" w:hAnsi="Bookman Old Style"/>
                <w:color w:val="000000"/>
                <w:sz w:val="20"/>
                <w:szCs w:val="20"/>
              </w:rPr>
            </w:pPr>
            <w:r w:rsidRPr="00F600FA">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1BC1F3E9" w14:textId="77777777" w:rsidR="0025584C" w:rsidRPr="00F600FA" w:rsidRDefault="0025584C" w:rsidP="0025584C">
            <w:pPr>
              <w:jc w:val="center"/>
              <w:rPr>
                <w:rFonts w:ascii="Bookman Old Style" w:hAnsi="Bookman Old Style"/>
                <w:color w:val="000000"/>
                <w:sz w:val="20"/>
                <w:szCs w:val="20"/>
              </w:rPr>
            </w:pPr>
            <w:r w:rsidRPr="00F600FA">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7AB6E724" w14:textId="77777777" w:rsidR="0025584C" w:rsidRPr="00F600FA" w:rsidRDefault="0025584C" w:rsidP="0025584C">
            <w:pPr>
              <w:jc w:val="center"/>
              <w:rPr>
                <w:rFonts w:ascii="Bookman Old Style" w:hAnsi="Bookman Old Style"/>
                <w:color w:val="000000"/>
                <w:sz w:val="20"/>
                <w:szCs w:val="20"/>
              </w:rPr>
            </w:pPr>
            <w:r w:rsidRPr="00F600FA">
              <w:rPr>
                <w:rFonts w:ascii="Bookman Old Style" w:hAnsi="Bookman Old Style"/>
                <w:color w:val="000000"/>
                <w:sz w:val="20"/>
                <w:szCs w:val="20"/>
              </w:rPr>
              <w:t>0</w:t>
            </w:r>
          </w:p>
        </w:tc>
      </w:tr>
    </w:tbl>
    <w:p w14:paraId="445C428D" w14:textId="77777777" w:rsidR="0025584C" w:rsidRPr="00F600FA" w:rsidRDefault="0025584C" w:rsidP="0025584C">
      <w:pPr>
        <w:keepNext/>
        <w:rPr>
          <w:rFonts w:ascii="Bookman Old Style" w:hAnsi="Bookman Old Style" w:cs="Arial"/>
        </w:rPr>
      </w:pPr>
      <w:r w:rsidRPr="00F600FA">
        <w:rPr>
          <w:rFonts w:ascii="Bookman Old Style" w:hAnsi="Bookman Old Style" w:cs="Arial"/>
          <w:noProof/>
        </w:rPr>
        <w:lastRenderedPageBreak/>
        <w:drawing>
          <wp:inline distT="0" distB="0" distL="0" distR="0" wp14:anchorId="2D124CD6" wp14:editId="321A70BB">
            <wp:extent cx="5304155" cy="3804285"/>
            <wp:effectExtent l="0" t="0" r="0" b="5715"/>
            <wp:docPr id="469" name="Obraz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304155" cy="3804285"/>
                    </a:xfrm>
                    <a:prstGeom prst="rect">
                      <a:avLst/>
                    </a:prstGeom>
                    <a:noFill/>
                  </pic:spPr>
                </pic:pic>
              </a:graphicData>
            </a:graphic>
          </wp:inline>
        </w:drawing>
      </w:r>
    </w:p>
    <w:p w14:paraId="2271F6DD" w14:textId="77777777" w:rsidR="0025584C" w:rsidRPr="00F600FA" w:rsidRDefault="0025584C" w:rsidP="008B475F">
      <w:pPr>
        <w:pStyle w:val="Akapitzlist"/>
        <w:numPr>
          <w:ilvl w:val="0"/>
          <w:numId w:val="23"/>
        </w:numPr>
        <w:jc w:val="center"/>
        <w:rPr>
          <w:rFonts w:ascii="Bookman Old Style" w:hAnsi="Bookman Old Style"/>
        </w:rPr>
      </w:pPr>
      <w:r w:rsidRPr="00F600FA">
        <w:rPr>
          <w:rFonts w:ascii="Bookman Old Style" w:hAnsi="Bookman Old Style"/>
        </w:rPr>
        <w:t>Liczba zagrożonych mieszkańców w danym zakresie, przekroczenie wskaźnika L</w:t>
      </w:r>
      <w:r w:rsidRPr="00F600FA">
        <w:rPr>
          <w:rFonts w:ascii="Bookman Old Style" w:hAnsi="Bookman Old Style"/>
          <w:vertAlign w:val="subscript"/>
        </w:rPr>
        <w:t>DWN</w:t>
      </w:r>
    </w:p>
    <w:p w14:paraId="09183562" w14:textId="77777777" w:rsidR="0025584C" w:rsidRPr="00C46F88" w:rsidRDefault="0025584C" w:rsidP="0025584C">
      <w:pPr>
        <w:rPr>
          <w:rFonts w:ascii="Bookman Old Style" w:hAnsi="Bookman Old Style" w:cs="Arial"/>
          <w:color w:val="FF0000"/>
        </w:rPr>
      </w:pPr>
    </w:p>
    <w:p w14:paraId="00C4B3D1" w14:textId="35E26301" w:rsidR="0025584C" w:rsidRPr="00F600FA" w:rsidRDefault="00567D63" w:rsidP="0025584C">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Pr>
          <w:rFonts w:ascii="Bookman Old Style" w:hAnsi="Bookman Old Style"/>
        </w:rPr>
        <w:br w:type="column"/>
      </w:r>
      <w:r w:rsidR="0025584C" w:rsidRPr="00F600FA">
        <w:rPr>
          <w:rFonts w:ascii="Bookman Old Style" w:hAnsi="Bookman Old Style"/>
        </w:rPr>
        <w:lastRenderedPageBreak/>
        <w:t>Podsumowanie danych i informacji opracowanych w ramach Mapy akustycznej, hałas drogowy, L</w:t>
      </w:r>
      <w:r w:rsidR="0025584C" w:rsidRPr="00F600FA">
        <w:rPr>
          <w:rFonts w:ascii="Bookman Old Style" w:hAnsi="Bookman Old Style"/>
          <w:vertAlign w:val="subscript"/>
        </w:rPr>
        <w:t>N</w:t>
      </w:r>
    </w:p>
    <w:tbl>
      <w:tblPr>
        <w:tblW w:w="5000" w:type="pct"/>
        <w:tblCellMar>
          <w:left w:w="70" w:type="dxa"/>
          <w:right w:w="70" w:type="dxa"/>
        </w:tblCellMar>
        <w:tblLook w:val="04A0" w:firstRow="1" w:lastRow="0" w:firstColumn="1" w:lastColumn="0" w:noHBand="0" w:noVBand="1"/>
      </w:tblPr>
      <w:tblGrid>
        <w:gridCol w:w="938"/>
        <w:gridCol w:w="1926"/>
        <w:gridCol w:w="1032"/>
        <w:gridCol w:w="1030"/>
        <w:gridCol w:w="1101"/>
        <w:gridCol w:w="1101"/>
        <w:gridCol w:w="1924"/>
      </w:tblGrid>
      <w:tr w:rsidR="0025584C" w:rsidRPr="00F600FA" w14:paraId="3D0C36A0" w14:textId="77777777" w:rsidTr="00514B5C">
        <w:trPr>
          <w:trHeight w:val="315"/>
        </w:trPr>
        <w:tc>
          <w:tcPr>
            <w:tcW w:w="518" w:type="pct"/>
            <w:vMerge w:val="restar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153309C8" w14:textId="77777777" w:rsidR="0025584C" w:rsidRPr="00F600FA" w:rsidRDefault="0025584C" w:rsidP="0025584C">
            <w:pPr>
              <w:jc w:val="center"/>
              <w:rPr>
                <w:rFonts w:ascii="Bookman Old Style" w:hAnsi="Bookman Old Style"/>
                <w:b/>
                <w:bCs/>
                <w:color w:val="000000"/>
                <w:sz w:val="20"/>
                <w:szCs w:val="20"/>
              </w:rPr>
            </w:pPr>
            <w:r w:rsidRPr="00F600FA">
              <w:rPr>
                <w:rFonts w:ascii="Bookman Old Style" w:hAnsi="Bookman Old Style"/>
                <w:b/>
                <w:bCs/>
                <w:color w:val="000000"/>
                <w:sz w:val="20"/>
                <w:szCs w:val="20"/>
              </w:rPr>
              <w:t>Lp.</w:t>
            </w:r>
          </w:p>
        </w:tc>
        <w:tc>
          <w:tcPr>
            <w:tcW w:w="1064"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620B019E" w14:textId="77777777" w:rsidR="0025584C" w:rsidRPr="00F600FA" w:rsidRDefault="0025584C" w:rsidP="0025584C">
            <w:pPr>
              <w:jc w:val="center"/>
              <w:rPr>
                <w:rFonts w:ascii="Bookman Old Style" w:hAnsi="Bookman Old Style"/>
                <w:b/>
                <w:bCs/>
                <w:color w:val="000000"/>
                <w:sz w:val="20"/>
                <w:szCs w:val="20"/>
              </w:rPr>
            </w:pPr>
            <w:r w:rsidRPr="00F600FA">
              <w:rPr>
                <w:rFonts w:ascii="Bookman Old Style" w:hAnsi="Bookman Old Style"/>
                <w:b/>
                <w:bCs/>
                <w:color w:val="000000"/>
                <w:sz w:val="20"/>
                <w:szCs w:val="20"/>
              </w:rPr>
              <w:t>Hałas drogowy</w:t>
            </w:r>
          </w:p>
        </w:tc>
        <w:tc>
          <w:tcPr>
            <w:tcW w:w="3417" w:type="pct"/>
            <w:gridSpan w:val="5"/>
            <w:tcBorders>
              <w:top w:val="single" w:sz="8" w:space="0" w:color="auto"/>
              <w:left w:val="nil"/>
              <w:bottom w:val="single" w:sz="8" w:space="0" w:color="auto"/>
              <w:right w:val="single" w:sz="8" w:space="0" w:color="auto"/>
            </w:tcBorders>
            <w:shd w:val="clear" w:color="auto" w:fill="auto"/>
            <w:noWrap/>
            <w:vAlign w:val="center"/>
            <w:hideMark/>
          </w:tcPr>
          <w:p w14:paraId="5B49E612" w14:textId="77777777" w:rsidR="0025584C" w:rsidRPr="00F600FA" w:rsidRDefault="0025584C" w:rsidP="0025584C">
            <w:pPr>
              <w:jc w:val="center"/>
              <w:rPr>
                <w:rFonts w:ascii="Bookman Old Style" w:hAnsi="Bookman Old Style"/>
                <w:b/>
                <w:bCs/>
                <w:color w:val="000000"/>
                <w:sz w:val="20"/>
                <w:szCs w:val="20"/>
              </w:rPr>
            </w:pPr>
            <w:r w:rsidRPr="00F600FA">
              <w:rPr>
                <w:rFonts w:ascii="Bookman Old Style" w:hAnsi="Bookman Old Style"/>
                <w:b/>
                <w:bCs/>
                <w:color w:val="000000"/>
                <w:sz w:val="20"/>
                <w:szCs w:val="20"/>
              </w:rPr>
              <w:t>Wskaźnik hałasu (L</w:t>
            </w:r>
            <w:r w:rsidRPr="00F600FA">
              <w:rPr>
                <w:rFonts w:ascii="Bookman Old Style" w:hAnsi="Bookman Old Style"/>
                <w:b/>
                <w:bCs/>
                <w:color w:val="000000"/>
                <w:sz w:val="20"/>
                <w:szCs w:val="20"/>
                <w:vertAlign w:val="subscript"/>
              </w:rPr>
              <w:t>N</w:t>
            </w:r>
            <w:r w:rsidRPr="00F600FA">
              <w:rPr>
                <w:rFonts w:ascii="Bookman Old Style" w:hAnsi="Bookman Old Style"/>
                <w:b/>
                <w:bCs/>
                <w:color w:val="000000"/>
                <w:sz w:val="20"/>
                <w:szCs w:val="20"/>
              </w:rPr>
              <w:t>)</w:t>
            </w:r>
          </w:p>
        </w:tc>
      </w:tr>
      <w:tr w:rsidR="0025584C" w:rsidRPr="00F600FA" w14:paraId="54765CF3" w14:textId="77777777" w:rsidTr="0025584C">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18987C28" w14:textId="77777777" w:rsidR="0025584C" w:rsidRPr="00F600FA" w:rsidRDefault="0025584C" w:rsidP="0025584C">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2CDFD0D1" w14:textId="77777777" w:rsidR="0025584C" w:rsidRPr="00F600FA" w:rsidRDefault="0025584C" w:rsidP="0025584C">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215AA3F1" w14:textId="77777777" w:rsidR="0025584C" w:rsidRPr="00F600FA" w:rsidRDefault="0025584C" w:rsidP="0025584C">
            <w:pPr>
              <w:jc w:val="center"/>
              <w:rPr>
                <w:rFonts w:ascii="Bookman Old Style" w:hAnsi="Bookman Old Style"/>
                <w:b/>
                <w:bCs/>
                <w:color w:val="000000"/>
                <w:sz w:val="20"/>
                <w:szCs w:val="20"/>
              </w:rPr>
            </w:pPr>
            <w:r w:rsidRPr="00F600FA">
              <w:rPr>
                <w:rFonts w:ascii="Bookman Old Style" w:hAnsi="Bookman Old Style"/>
                <w:b/>
                <w:bCs/>
                <w:color w:val="000000"/>
                <w:sz w:val="20"/>
                <w:szCs w:val="20"/>
              </w:rPr>
              <w:t>0-5</w:t>
            </w:r>
          </w:p>
        </w:tc>
        <w:tc>
          <w:tcPr>
            <w:tcW w:w="569" w:type="pct"/>
            <w:tcBorders>
              <w:top w:val="nil"/>
              <w:left w:val="nil"/>
              <w:bottom w:val="single" w:sz="8" w:space="0" w:color="auto"/>
              <w:right w:val="single" w:sz="8" w:space="0" w:color="auto"/>
            </w:tcBorders>
            <w:shd w:val="clear" w:color="auto" w:fill="auto"/>
            <w:noWrap/>
            <w:vAlign w:val="center"/>
            <w:hideMark/>
          </w:tcPr>
          <w:p w14:paraId="2D500901" w14:textId="77777777" w:rsidR="0025584C" w:rsidRPr="00F600FA" w:rsidRDefault="0025584C" w:rsidP="0025584C">
            <w:pPr>
              <w:jc w:val="center"/>
              <w:rPr>
                <w:rFonts w:ascii="Bookman Old Style" w:hAnsi="Bookman Old Style"/>
                <w:b/>
                <w:bCs/>
                <w:color w:val="000000"/>
                <w:sz w:val="20"/>
                <w:szCs w:val="20"/>
              </w:rPr>
            </w:pPr>
            <w:r w:rsidRPr="00F600FA">
              <w:rPr>
                <w:rFonts w:ascii="Bookman Old Style" w:hAnsi="Bookman Old Style"/>
                <w:b/>
                <w:bCs/>
                <w:color w:val="000000"/>
                <w:sz w:val="20"/>
                <w:szCs w:val="20"/>
              </w:rPr>
              <w:t>5-10</w:t>
            </w:r>
          </w:p>
        </w:tc>
        <w:tc>
          <w:tcPr>
            <w:tcW w:w="608" w:type="pct"/>
            <w:tcBorders>
              <w:top w:val="nil"/>
              <w:left w:val="nil"/>
              <w:bottom w:val="single" w:sz="8" w:space="0" w:color="auto"/>
              <w:right w:val="single" w:sz="8" w:space="0" w:color="auto"/>
            </w:tcBorders>
            <w:shd w:val="clear" w:color="auto" w:fill="auto"/>
            <w:noWrap/>
            <w:vAlign w:val="center"/>
            <w:hideMark/>
          </w:tcPr>
          <w:p w14:paraId="72762488" w14:textId="77777777" w:rsidR="0025584C" w:rsidRPr="00F600FA" w:rsidRDefault="0025584C" w:rsidP="0025584C">
            <w:pPr>
              <w:jc w:val="center"/>
              <w:rPr>
                <w:rFonts w:ascii="Bookman Old Style" w:hAnsi="Bookman Old Style"/>
                <w:b/>
                <w:bCs/>
                <w:color w:val="000000"/>
                <w:sz w:val="20"/>
                <w:szCs w:val="20"/>
              </w:rPr>
            </w:pPr>
            <w:r w:rsidRPr="00F600FA">
              <w:rPr>
                <w:rFonts w:ascii="Bookman Old Style" w:hAnsi="Bookman Old Style"/>
                <w:b/>
                <w:bCs/>
                <w:color w:val="000000"/>
                <w:sz w:val="20"/>
                <w:szCs w:val="20"/>
              </w:rPr>
              <w:t>10-15</w:t>
            </w:r>
          </w:p>
        </w:tc>
        <w:tc>
          <w:tcPr>
            <w:tcW w:w="608" w:type="pct"/>
            <w:tcBorders>
              <w:top w:val="nil"/>
              <w:left w:val="nil"/>
              <w:bottom w:val="single" w:sz="8" w:space="0" w:color="auto"/>
              <w:right w:val="single" w:sz="8" w:space="0" w:color="auto"/>
            </w:tcBorders>
            <w:shd w:val="clear" w:color="auto" w:fill="auto"/>
            <w:noWrap/>
            <w:vAlign w:val="center"/>
            <w:hideMark/>
          </w:tcPr>
          <w:p w14:paraId="396465F3" w14:textId="77777777" w:rsidR="0025584C" w:rsidRPr="00F600FA" w:rsidRDefault="0025584C" w:rsidP="0025584C">
            <w:pPr>
              <w:jc w:val="center"/>
              <w:rPr>
                <w:rFonts w:ascii="Bookman Old Style" w:hAnsi="Bookman Old Style"/>
                <w:b/>
                <w:bCs/>
                <w:color w:val="000000"/>
                <w:sz w:val="20"/>
                <w:szCs w:val="20"/>
              </w:rPr>
            </w:pPr>
            <w:r w:rsidRPr="00F600FA">
              <w:rPr>
                <w:rFonts w:ascii="Bookman Old Style" w:hAnsi="Bookman Old Style"/>
                <w:b/>
                <w:bCs/>
                <w:color w:val="000000"/>
                <w:sz w:val="20"/>
                <w:szCs w:val="20"/>
              </w:rPr>
              <w:t>15-20</w:t>
            </w:r>
          </w:p>
        </w:tc>
        <w:tc>
          <w:tcPr>
            <w:tcW w:w="1063" w:type="pct"/>
            <w:tcBorders>
              <w:top w:val="nil"/>
              <w:left w:val="nil"/>
              <w:bottom w:val="single" w:sz="8" w:space="0" w:color="auto"/>
              <w:right w:val="single" w:sz="8" w:space="0" w:color="auto"/>
            </w:tcBorders>
            <w:shd w:val="clear" w:color="auto" w:fill="auto"/>
            <w:noWrap/>
            <w:vAlign w:val="center"/>
            <w:hideMark/>
          </w:tcPr>
          <w:p w14:paraId="5BA7EE85" w14:textId="77777777" w:rsidR="0025584C" w:rsidRPr="00F600FA" w:rsidRDefault="0025584C" w:rsidP="0025584C">
            <w:pPr>
              <w:jc w:val="center"/>
              <w:rPr>
                <w:rFonts w:ascii="Bookman Old Style" w:hAnsi="Bookman Old Style"/>
                <w:b/>
                <w:bCs/>
                <w:color w:val="000000"/>
                <w:sz w:val="20"/>
                <w:szCs w:val="20"/>
              </w:rPr>
            </w:pPr>
            <w:r w:rsidRPr="00F600FA">
              <w:rPr>
                <w:rFonts w:ascii="Bookman Old Style" w:hAnsi="Bookman Old Style"/>
                <w:b/>
                <w:bCs/>
                <w:color w:val="000000"/>
                <w:sz w:val="20"/>
                <w:szCs w:val="20"/>
              </w:rPr>
              <w:t>&gt;20</w:t>
            </w:r>
          </w:p>
        </w:tc>
      </w:tr>
      <w:tr w:rsidR="0025584C" w:rsidRPr="00F600FA" w14:paraId="61E68A7D" w14:textId="77777777" w:rsidTr="0025584C">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5BD8C10C" w14:textId="77777777" w:rsidR="0025584C" w:rsidRPr="00F600FA" w:rsidRDefault="0025584C" w:rsidP="0025584C">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2572E358" w14:textId="77777777" w:rsidR="0025584C" w:rsidRPr="00F600FA" w:rsidRDefault="0025584C" w:rsidP="0025584C">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438875B8" w14:textId="77777777" w:rsidR="0025584C" w:rsidRPr="00F600FA" w:rsidRDefault="0025584C" w:rsidP="0025584C">
            <w:pPr>
              <w:jc w:val="center"/>
              <w:rPr>
                <w:rFonts w:ascii="Bookman Old Style" w:hAnsi="Bookman Old Style"/>
                <w:b/>
                <w:bCs/>
                <w:color w:val="000000"/>
                <w:sz w:val="20"/>
                <w:szCs w:val="20"/>
              </w:rPr>
            </w:pPr>
            <w:r w:rsidRPr="00F600FA">
              <w:rPr>
                <w:rFonts w:ascii="Bookman Old Style" w:hAnsi="Bookman Old Style"/>
                <w:b/>
                <w:bCs/>
                <w:color w:val="000000"/>
                <w:sz w:val="20"/>
                <w:szCs w:val="20"/>
              </w:rPr>
              <w:t>[dB]</w:t>
            </w:r>
          </w:p>
        </w:tc>
        <w:tc>
          <w:tcPr>
            <w:tcW w:w="569" w:type="pct"/>
            <w:tcBorders>
              <w:top w:val="nil"/>
              <w:left w:val="nil"/>
              <w:bottom w:val="single" w:sz="8" w:space="0" w:color="auto"/>
              <w:right w:val="single" w:sz="8" w:space="0" w:color="auto"/>
            </w:tcBorders>
            <w:shd w:val="clear" w:color="auto" w:fill="auto"/>
            <w:noWrap/>
            <w:vAlign w:val="center"/>
            <w:hideMark/>
          </w:tcPr>
          <w:p w14:paraId="6518EA02" w14:textId="77777777" w:rsidR="0025584C" w:rsidRPr="00F600FA" w:rsidRDefault="0025584C" w:rsidP="0025584C">
            <w:pPr>
              <w:jc w:val="center"/>
              <w:rPr>
                <w:rFonts w:ascii="Bookman Old Style" w:hAnsi="Bookman Old Style"/>
                <w:b/>
                <w:bCs/>
                <w:color w:val="000000"/>
                <w:sz w:val="20"/>
                <w:szCs w:val="20"/>
              </w:rPr>
            </w:pPr>
            <w:r w:rsidRPr="00F600FA">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07D64A96" w14:textId="77777777" w:rsidR="0025584C" w:rsidRPr="00F600FA" w:rsidRDefault="0025584C" w:rsidP="0025584C">
            <w:pPr>
              <w:jc w:val="center"/>
              <w:rPr>
                <w:rFonts w:ascii="Bookman Old Style" w:hAnsi="Bookman Old Style"/>
                <w:b/>
                <w:bCs/>
                <w:color w:val="000000"/>
                <w:sz w:val="20"/>
                <w:szCs w:val="20"/>
              </w:rPr>
            </w:pPr>
            <w:r w:rsidRPr="00F600FA">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42F819A2" w14:textId="77777777" w:rsidR="0025584C" w:rsidRPr="00F600FA" w:rsidRDefault="0025584C" w:rsidP="0025584C">
            <w:pPr>
              <w:jc w:val="center"/>
              <w:rPr>
                <w:rFonts w:ascii="Bookman Old Style" w:hAnsi="Bookman Old Style"/>
                <w:b/>
                <w:bCs/>
                <w:color w:val="000000"/>
                <w:sz w:val="20"/>
                <w:szCs w:val="20"/>
              </w:rPr>
            </w:pPr>
            <w:r w:rsidRPr="00F600FA">
              <w:rPr>
                <w:rFonts w:ascii="Bookman Old Style" w:hAnsi="Bookman Old Style"/>
                <w:b/>
                <w:bCs/>
                <w:color w:val="000000"/>
                <w:sz w:val="20"/>
                <w:szCs w:val="20"/>
              </w:rPr>
              <w:t>[dB]</w:t>
            </w:r>
          </w:p>
        </w:tc>
        <w:tc>
          <w:tcPr>
            <w:tcW w:w="1063" w:type="pct"/>
            <w:tcBorders>
              <w:top w:val="nil"/>
              <w:left w:val="nil"/>
              <w:bottom w:val="single" w:sz="8" w:space="0" w:color="auto"/>
              <w:right w:val="single" w:sz="8" w:space="0" w:color="auto"/>
            </w:tcBorders>
            <w:shd w:val="clear" w:color="auto" w:fill="auto"/>
            <w:noWrap/>
            <w:vAlign w:val="center"/>
            <w:hideMark/>
          </w:tcPr>
          <w:p w14:paraId="42FC3E15" w14:textId="77777777" w:rsidR="0025584C" w:rsidRPr="00F600FA" w:rsidRDefault="0025584C" w:rsidP="0025584C">
            <w:pPr>
              <w:jc w:val="center"/>
              <w:rPr>
                <w:rFonts w:ascii="Bookman Old Style" w:hAnsi="Bookman Old Style"/>
                <w:b/>
                <w:bCs/>
                <w:color w:val="000000"/>
                <w:sz w:val="20"/>
                <w:szCs w:val="20"/>
              </w:rPr>
            </w:pPr>
            <w:r w:rsidRPr="00F600FA">
              <w:rPr>
                <w:rFonts w:ascii="Bookman Old Style" w:hAnsi="Bookman Old Style"/>
                <w:b/>
                <w:bCs/>
                <w:color w:val="000000"/>
                <w:sz w:val="20"/>
                <w:szCs w:val="20"/>
              </w:rPr>
              <w:t>[dB]</w:t>
            </w:r>
          </w:p>
        </w:tc>
      </w:tr>
      <w:tr w:rsidR="0025584C" w:rsidRPr="00F600FA" w14:paraId="3452EB64" w14:textId="77777777" w:rsidTr="00514B5C">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645BB599" w14:textId="77777777" w:rsidR="0025584C" w:rsidRPr="00F600FA" w:rsidRDefault="0025584C" w:rsidP="0025584C">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2D52A6C5" w14:textId="77777777" w:rsidR="0025584C" w:rsidRPr="00F600FA" w:rsidRDefault="0025584C" w:rsidP="0025584C">
            <w:pPr>
              <w:rPr>
                <w:rFonts w:ascii="Bookman Old Style" w:hAnsi="Bookman Old Style"/>
                <w:b/>
                <w:bCs/>
                <w:color w:val="000000"/>
                <w:sz w:val="20"/>
                <w:szCs w:val="20"/>
              </w:rPr>
            </w:pPr>
          </w:p>
        </w:tc>
        <w:tc>
          <w:tcPr>
            <w:tcW w:w="3417" w:type="pct"/>
            <w:gridSpan w:val="5"/>
            <w:tcBorders>
              <w:top w:val="single" w:sz="8" w:space="0" w:color="auto"/>
              <w:left w:val="nil"/>
              <w:bottom w:val="single" w:sz="8" w:space="0" w:color="auto"/>
              <w:right w:val="single" w:sz="8" w:space="0" w:color="000000"/>
            </w:tcBorders>
            <w:shd w:val="clear" w:color="auto" w:fill="auto"/>
            <w:noWrap/>
            <w:vAlign w:val="center"/>
            <w:hideMark/>
          </w:tcPr>
          <w:p w14:paraId="56D49487" w14:textId="77777777" w:rsidR="0025584C" w:rsidRPr="00F600FA" w:rsidRDefault="0025584C" w:rsidP="0025584C">
            <w:pPr>
              <w:jc w:val="center"/>
              <w:rPr>
                <w:rFonts w:ascii="Bookman Old Style" w:hAnsi="Bookman Old Style"/>
                <w:b/>
                <w:bCs/>
                <w:color w:val="000000"/>
                <w:sz w:val="20"/>
                <w:szCs w:val="20"/>
              </w:rPr>
            </w:pPr>
            <w:r w:rsidRPr="00F600FA">
              <w:rPr>
                <w:rFonts w:ascii="Bookman Old Style" w:hAnsi="Bookman Old Style"/>
                <w:b/>
                <w:bCs/>
                <w:color w:val="000000"/>
                <w:sz w:val="20"/>
                <w:szCs w:val="20"/>
              </w:rPr>
              <w:t>Stan warunków akustycznych środowiska</w:t>
            </w:r>
          </w:p>
        </w:tc>
      </w:tr>
      <w:tr w:rsidR="0025584C" w:rsidRPr="00F600FA" w14:paraId="1E913C78" w14:textId="77777777" w:rsidTr="0025584C">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6C1D27D4" w14:textId="77777777" w:rsidR="0025584C" w:rsidRPr="00F600FA" w:rsidRDefault="0025584C" w:rsidP="0025584C">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358DDB50" w14:textId="77777777" w:rsidR="0025584C" w:rsidRPr="00F600FA" w:rsidRDefault="0025584C" w:rsidP="0025584C">
            <w:pPr>
              <w:rPr>
                <w:rFonts w:ascii="Bookman Old Style" w:hAnsi="Bookman Old Style"/>
                <w:b/>
                <w:bCs/>
                <w:color w:val="000000"/>
                <w:sz w:val="20"/>
                <w:szCs w:val="20"/>
              </w:rPr>
            </w:pPr>
          </w:p>
        </w:tc>
        <w:tc>
          <w:tcPr>
            <w:tcW w:w="1139" w:type="pct"/>
            <w:gridSpan w:val="2"/>
            <w:tcBorders>
              <w:top w:val="single" w:sz="8" w:space="0" w:color="auto"/>
              <w:left w:val="nil"/>
              <w:bottom w:val="single" w:sz="8" w:space="0" w:color="auto"/>
              <w:right w:val="single" w:sz="8" w:space="0" w:color="auto"/>
            </w:tcBorders>
            <w:shd w:val="clear" w:color="auto" w:fill="auto"/>
            <w:noWrap/>
            <w:vAlign w:val="center"/>
            <w:hideMark/>
          </w:tcPr>
          <w:p w14:paraId="1E236A1A" w14:textId="77777777" w:rsidR="0025584C" w:rsidRPr="00F600FA" w:rsidRDefault="0025584C" w:rsidP="0025584C">
            <w:pPr>
              <w:jc w:val="center"/>
              <w:rPr>
                <w:rFonts w:ascii="Bookman Old Style" w:hAnsi="Bookman Old Style"/>
                <w:b/>
                <w:bCs/>
                <w:color w:val="000000"/>
                <w:sz w:val="20"/>
                <w:szCs w:val="20"/>
              </w:rPr>
            </w:pPr>
            <w:r w:rsidRPr="00F600FA">
              <w:rPr>
                <w:rFonts w:ascii="Bookman Old Style" w:hAnsi="Bookman Old Style"/>
                <w:b/>
                <w:bCs/>
                <w:color w:val="000000"/>
                <w:sz w:val="20"/>
                <w:szCs w:val="20"/>
              </w:rPr>
              <w:t>niedobry</w:t>
            </w:r>
          </w:p>
        </w:tc>
        <w:tc>
          <w:tcPr>
            <w:tcW w:w="1216" w:type="pct"/>
            <w:gridSpan w:val="2"/>
            <w:tcBorders>
              <w:top w:val="single" w:sz="8" w:space="0" w:color="auto"/>
              <w:left w:val="nil"/>
              <w:bottom w:val="single" w:sz="8" w:space="0" w:color="auto"/>
              <w:right w:val="single" w:sz="8" w:space="0" w:color="auto"/>
            </w:tcBorders>
            <w:shd w:val="clear" w:color="auto" w:fill="auto"/>
            <w:noWrap/>
            <w:vAlign w:val="center"/>
            <w:hideMark/>
          </w:tcPr>
          <w:p w14:paraId="4FAA1959" w14:textId="77777777" w:rsidR="0025584C" w:rsidRPr="00F600FA" w:rsidRDefault="0025584C" w:rsidP="0025584C">
            <w:pPr>
              <w:jc w:val="center"/>
              <w:rPr>
                <w:rFonts w:ascii="Bookman Old Style" w:hAnsi="Bookman Old Style"/>
                <w:b/>
                <w:bCs/>
                <w:color w:val="000000"/>
                <w:sz w:val="20"/>
                <w:szCs w:val="20"/>
              </w:rPr>
            </w:pPr>
            <w:r w:rsidRPr="00F600FA">
              <w:rPr>
                <w:rFonts w:ascii="Bookman Old Style" w:hAnsi="Bookman Old Style"/>
                <w:b/>
                <w:bCs/>
                <w:color w:val="000000"/>
                <w:sz w:val="20"/>
                <w:szCs w:val="20"/>
              </w:rPr>
              <w:t>zły</w:t>
            </w:r>
          </w:p>
        </w:tc>
        <w:tc>
          <w:tcPr>
            <w:tcW w:w="1063" w:type="pct"/>
            <w:tcBorders>
              <w:top w:val="nil"/>
              <w:left w:val="nil"/>
              <w:bottom w:val="single" w:sz="8" w:space="0" w:color="auto"/>
              <w:right w:val="single" w:sz="8" w:space="0" w:color="auto"/>
            </w:tcBorders>
            <w:shd w:val="clear" w:color="auto" w:fill="auto"/>
            <w:noWrap/>
            <w:vAlign w:val="center"/>
            <w:hideMark/>
          </w:tcPr>
          <w:p w14:paraId="4B9B441F" w14:textId="77777777" w:rsidR="0025584C" w:rsidRPr="00F600FA" w:rsidRDefault="0025584C" w:rsidP="0025584C">
            <w:pPr>
              <w:jc w:val="center"/>
              <w:rPr>
                <w:rFonts w:ascii="Bookman Old Style" w:hAnsi="Bookman Old Style"/>
                <w:b/>
                <w:bCs/>
                <w:color w:val="000000"/>
                <w:sz w:val="20"/>
                <w:szCs w:val="20"/>
              </w:rPr>
            </w:pPr>
            <w:r w:rsidRPr="00F600FA">
              <w:rPr>
                <w:rFonts w:ascii="Bookman Old Style" w:hAnsi="Bookman Old Style"/>
                <w:b/>
                <w:bCs/>
                <w:color w:val="000000"/>
                <w:sz w:val="20"/>
                <w:szCs w:val="20"/>
              </w:rPr>
              <w:t>bardzo zły</w:t>
            </w:r>
          </w:p>
        </w:tc>
      </w:tr>
      <w:tr w:rsidR="0025584C" w:rsidRPr="00F600FA" w14:paraId="7F29F917" w14:textId="77777777" w:rsidTr="0025584C">
        <w:trPr>
          <w:trHeight w:val="315"/>
        </w:trPr>
        <w:tc>
          <w:tcPr>
            <w:tcW w:w="518" w:type="pct"/>
            <w:tcBorders>
              <w:top w:val="nil"/>
              <w:left w:val="single" w:sz="8" w:space="0" w:color="auto"/>
              <w:bottom w:val="double" w:sz="6" w:space="0" w:color="auto"/>
              <w:right w:val="single" w:sz="8" w:space="0" w:color="auto"/>
            </w:tcBorders>
            <w:shd w:val="clear" w:color="auto" w:fill="auto"/>
            <w:noWrap/>
            <w:vAlign w:val="center"/>
            <w:hideMark/>
          </w:tcPr>
          <w:p w14:paraId="44C98DF4" w14:textId="77777777" w:rsidR="0025584C" w:rsidRPr="00F600FA" w:rsidRDefault="0025584C" w:rsidP="0025584C">
            <w:pPr>
              <w:jc w:val="center"/>
              <w:rPr>
                <w:rFonts w:ascii="Bookman Old Style" w:hAnsi="Bookman Old Style"/>
                <w:color w:val="000000"/>
                <w:sz w:val="18"/>
                <w:szCs w:val="18"/>
              </w:rPr>
            </w:pPr>
            <w:r w:rsidRPr="00F600FA">
              <w:rPr>
                <w:rFonts w:ascii="Bookman Old Style" w:hAnsi="Bookman Old Style"/>
                <w:color w:val="000000"/>
                <w:sz w:val="18"/>
                <w:szCs w:val="18"/>
              </w:rPr>
              <w:t>1</w:t>
            </w:r>
          </w:p>
        </w:tc>
        <w:tc>
          <w:tcPr>
            <w:tcW w:w="1064" w:type="pct"/>
            <w:tcBorders>
              <w:top w:val="nil"/>
              <w:left w:val="nil"/>
              <w:bottom w:val="double" w:sz="6" w:space="0" w:color="auto"/>
              <w:right w:val="single" w:sz="8" w:space="0" w:color="auto"/>
            </w:tcBorders>
            <w:shd w:val="clear" w:color="auto" w:fill="auto"/>
            <w:noWrap/>
            <w:vAlign w:val="center"/>
            <w:hideMark/>
          </w:tcPr>
          <w:p w14:paraId="035792A0" w14:textId="77777777" w:rsidR="0025584C" w:rsidRPr="00F600FA" w:rsidRDefault="0025584C" w:rsidP="0025584C">
            <w:pPr>
              <w:jc w:val="center"/>
              <w:rPr>
                <w:rFonts w:ascii="Bookman Old Style" w:hAnsi="Bookman Old Style"/>
                <w:color w:val="000000"/>
                <w:sz w:val="18"/>
                <w:szCs w:val="18"/>
              </w:rPr>
            </w:pPr>
            <w:r w:rsidRPr="00F600FA">
              <w:rPr>
                <w:rFonts w:ascii="Bookman Old Style" w:hAnsi="Bookman Old Style"/>
                <w:color w:val="000000"/>
                <w:sz w:val="18"/>
                <w:szCs w:val="18"/>
              </w:rPr>
              <w:t>2</w:t>
            </w:r>
          </w:p>
        </w:tc>
        <w:tc>
          <w:tcPr>
            <w:tcW w:w="1139" w:type="pct"/>
            <w:gridSpan w:val="2"/>
            <w:tcBorders>
              <w:top w:val="single" w:sz="8" w:space="0" w:color="auto"/>
              <w:left w:val="nil"/>
              <w:bottom w:val="double" w:sz="6" w:space="0" w:color="auto"/>
              <w:right w:val="single" w:sz="8" w:space="0" w:color="auto"/>
            </w:tcBorders>
            <w:shd w:val="clear" w:color="auto" w:fill="auto"/>
            <w:noWrap/>
            <w:vAlign w:val="center"/>
            <w:hideMark/>
          </w:tcPr>
          <w:p w14:paraId="51A0B474" w14:textId="77777777" w:rsidR="0025584C" w:rsidRPr="00F600FA" w:rsidRDefault="0025584C" w:rsidP="0025584C">
            <w:pPr>
              <w:jc w:val="center"/>
              <w:rPr>
                <w:rFonts w:ascii="Bookman Old Style" w:hAnsi="Bookman Old Style"/>
                <w:color w:val="000000"/>
                <w:sz w:val="18"/>
                <w:szCs w:val="18"/>
              </w:rPr>
            </w:pPr>
            <w:r w:rsidRPr="00F600FA">
              <w:rPr>
                <w:rFonts w:ascii="Bookman Old Style" w:hAnsi="Bookman Old Style"/>
                <w:color w:val="000000"/>
                <w:sz w:val="18"/>
                <w:szCs w:val="18"/>
              </w:rPr>
              <w:t>3</w:t>
            </w:r>
          </w:p>
        </w:tc>
        <w:tc>
          <w:tcPr>
            <w:tcW w:w="1216" w:type="pct"/>
            <w:gridSpan w:val="2"/>
            <w:tcBorders>
              <w:top w:val="single" w:sz="8" w:space="0" w:color="auto"/>
              <w:left w:val="nil"/>
              <w:bottom w:val="double" w:sz="6" w:space="0" w:color="auto"/>
              <w:right w:val="single" w:sz="8" w:space="0" w:color="auto"/>
            </w:tcBorders>
            <w:shd w:val="clear" w:color="auto" w:fill="auto"/>
            <w:noWrap/>
            <w:vAlign w:val="center"/>
            <w:hideMark/>
          </w:tcPr>
          <w:p w14:paraId="1D37A60D" w14:textId="77777777" w:rsidR="0025584C" w:rsidRPr="00F600FA" w:rsidRDefault="0025584C" w:rsidP="0025584C">
            <w:pPr>
              <w:jc w:val="center"/>
              <w:rPr>
                <w:rFonts w:ascii="Bookman Old Style" w:hAnsi="Bookman Old Style"/>
                <w:color w:val="000000"/>
                <w:sz w:val="18"/>
                <w:szCs w:val="18"/>
              </w:rPr>
            </w:pPr>
            <w:r w:rsidRPr="00F600FA">
              <w:rPr>
                <w:rFonts w:ascii="Bookman Old Style" w:hAnsi="Bookman Old Style"/>
                <w:color w:val="000000"/>
                <w:sz w:val="18"/>
                <w:szCs w:val="18"/>
              </w:rPr>
              <w:t>4</w:t>
            </w:r>
          </w:p>
        </w:tc>
        <w:tc>
          <w:tcPr>
            <w:tcW w:w="1063" w:type="pct"/>
            <w:tcBorders>
              <w:top w:val="nil"/>
              <w:left w:val="nil"/>
              <w:bottom w:val="double" w:sz="6" w:space="0" w:color="auto"/>
              <w:right w:val="single" w:sz="8" w:space="0" w:color="auto"/>
            </w:tcBorders>
            <w:shd w:val="clear" w:color="auto" w:fill="auto"/>
            <w:noWrap/>
            <w:vAlign w:val="center"/>
            <w:hideMark/>
          </w:tcPr>
          <w:p w14:paraId="7AEA0760" w14:textId="77777777" w:rsidR="0025584C" w:rsidRPr="00F600FA" w:rsidRDefault="0025584C" w:rsidP="0025584C">
            <w:pPr>
              <w:jc w:val="center"/>
              <w:rPr>
                <w:rFonts w:ascii="Bookman Old Style" w:hAnsi="Bookman Old Style"/>
                <w:color w:val="000000"/>
                <w:sz w:val="18"/>
                <w:szCs w:val="18"/>
              </w:rPr>
            </w:pPr>
            <w:r w:rsidRPr="00F600FA">
              <w:rPr>
                <w:rFonts w:ascii="Bookman Old Style" w:hAnsi="Bookman Old Style"/>
                <w:color w:val="000000"/>
                <w:sz w:val="18"/>
                <w:szCs w:val="18"/>
              </w:rPr>
              <w:t>5</w:t>
            </w:r>
          </w:p>
        </w:tc>
      </w:tr>
      <w:tr w:rsidR="00AE47FA" w:rsidRPr="00F600FA" w14:paraId="185E2BF8" w14:textId="77777777" w:rsidTr="00514B5C">
        <w:trPr>
          <w:trHeight w:val="960"/>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0845D415" w14:textId="77777777" w:rsidR="00AE47FA" w:rsidRPr="00F600FA" w:rsidRDefault="00AE47FA" w:rsidP="00AE47FA">
            <w:pPr>
              <w:jc w:val="center"/>
              <w:rPr>
                <w:rFonts w:ascii="Calibri" w:hAnsi="Calibri"/>
                <w:color w:val="000000"/>
                <w:sz w:val="22"/>
                <w:szCs w:val="22"/>
              </w:rPr>
            </w:pPr>
            <w:r w:rsidRPr="00F600FA">
              <w:rPr>
                <w:rFonts w:ascii="Calibri" w:hAnsi="Calibri"/>
                <w:color w:val="000000"/>
                <w:sz w:val="22"/>
                <w:szCs w:val="22"/>
              </w:rPr>
              <w:t>1</w:t>
            </w:r>
          </w:p>
        </w:tc>
        <w:tc>
          <w:tcPr>
            <w:tcW w:w="1064" w:type="pct"/>
            <w:tcBorders>
              <w:top w:val="nil"/>
              <w:left w:val="nil"/>
              <w:bottom w:val="single" w:sz="8" w:space="0" w:color="auto"/>
              <w:right w:val="single" w:sz="8" w:space="0" w:color="auto"/>
            </w:tcBorders>
            <w:shd w:val="clear" w:color="auto" w:fill="auto"/>
            <w:vAlign w:val="center"/>
            <w:hideMark/>
          </w:tcPr>
          <w:p w14:paraId="79E5CC51" w14:textId="29DE3D10" w:rsidR="00AE47FA" w:rsidRPr="00F600FA" w:rsidRDefault="00AE47FA" w:rsidP="00AE47FA">
            <w:pPr>
              <w:rPr>
                <w:rFonts w:ascii="Bookman Old Style" w:hAnsi="Bookman Old Style"/>
                <w:color w:val="000000"/>
                <w:sz w:val="20"/>
                <w:szCs w:val="20"/>
              </w:rPr>
            </w:pPr>
            <w:r w:rsidRPr="00F600FA">
              <w:rPr>
                <w:rFonts w:ascii="Bookman Old Style" w:hAnsi="Bookman Old Style"/>
                <w:color w:val="000000"/>
                <w:sz w:val="20"/>
                <w:szCs w:val="20"/>
              </w:rPr>
              <w:t>Powierzchnia terenów zagrożonych w</w:t>
            </w:r>
            <w:r>
              <w:rPr>
                <w:rFonts w:ascii="Bookman Old Style" w:hAnsi="Bookman Old Style"/>
                <w:color w:val="000000"/>
                <w:sz w:val="20"/>
                <w:szCs w:val="20"/>
              </w:rPr>
              <w:t> </w:t>
            </w:r>
            <w:r w:rsidRPr="00F600FA">
              <w:rPr>
                <w:rFonts w:ascii="Bookman Old Style" w:hAnsi="Bookman Old Style"/>
                <w:color w:val="000000"/>
                <w:sz w:val="20"/>
                <w:szCs w:val="20"/>
              </w:rPr>
              <w:t>danym obszarze [km</w:t>
            </w:r>
            <w:r w:rsidRPr="00F600FA">
              <w:rPr>
                <w:rFonts w:ascii="Bookman Old Style" w:hAnsi="Bookman Old Style"/>
                <w:color w:val="000000"/>
                <w:sz w:val="20"/>
                <w:szCs w:val="20"/>
                <w:vertAlign w:val="superscript"/>
              </w:rPr>
              <w:t>2</w:t>
            </w:r>
            <w:r w:rsidRPr="00F600FA">
              <w:rPr>
                <w:rFonts w:ascii="Bookman Old Style" w:hAnsi="Bookman Old Style"/>
                <w:color w:val="000000"/>
                <w:sz w:val="20"/>
                <w:szCs w:val="20"/>
              </w:rPr>
              <w:t>]</w:t>
            </w:r>
          </w:p>
        </w:tc>
        <w:tc>
          <w:tcPr>
            <w:tcW w:w="570" w:type="pct"/>
            <w:tcBorders>
              <w:top w:val="nil"/>
              <w:left w:val="nil"/>
              <w:bottom w:val="single" w:sz="8" w:space="0" w:color="auto"/>
              <w:right w:val="single" w:sz="8" w:space="0" w:color="auto"/>
            </w:tcBorders>
            <w:shd w:val="clear" w:color="auto" w:fill="auto"/>
            <w:noWrap/>
            <w:vAlign w:val="center"/>
            <w:hideMark/>
          </w:tcPr>
          <w:p w14:paraId="7FDC4372" w14:textId="500E0FE8" w:rsidR="00AE47FA" w:rsidRPr="00514B5C" w:rsidRDefault="00AE47FA" w:rsidP="00AE47FA">
            <w:pPr>
              <w:jc w:val="center"/>
              <w:rPr>
                <w:rFonts w:ascii="Bookman Old Style" w:hAnsi="Bookman Old Style"/>
                <w:color w:val="000000"/>
                <w:sz w:val="20"/>
                <w:szCs w:val="20"/>
              </w:rPr>
            </w:pPr>
            <w:r w:rsidRPr="00514B5C">
              <w:rPr>
                <w:rFonts w:ascii="Bookman Old Style" w:hAnsi="Bookman Old Style"/>
                <w:color w:val="000000"/>
                <w:sz w:val="22"/>
                <w:szCs w:val="22"/>
              </w:rPr>
              <w:t>0,041</w:t>
            </w:r>
          </w:p>
        </w:tc>
        <w:tc>
          <w:tcPr>
            <w:tcW w:w="569" w:type="pct"/>
            <w:tcBorders>
              <w:top w:val="nil"/>
              <w:left w:val="nil"/>
              <w:bottom w:val="single" w:sz="8" w:space="0" w:color="auto"/>
              <w:right w:val="single" w:sz="8" w:space="0" w:color="auto"/>
            </w:tcBorders>
            <w:shd w:val="clear" w:color="auto" w:fill="auto"/>
            <w:noWrap/>
            <w:vAlign w:val="center"/>
            <w:hideMark/>
          </w:tcPr>
          <w:p w14:paraId="40146EB7" w14:textId="7BB7AF5E" w:rsidR="00AE47FA" w:rsidRPr="00514B5C" w:rsidRDefault="00AE47FA" w:rsidP="00AE47FA">
            <w:pPr>
              <w:jc w:val="center"/>
              <w:rPr>
                <w:rFonts w:ascii="Bookman Old Style" w:hAnsi="Bookman Old Style"/>
                <w:color w:val="000000"/>
                <w:sz w:val="20"/>
                <w:szCs w:val="20"/>
              </w:rPr>
            </w:pPr>
            <w:r w:rsidRPr="00514B5C">
              <w:rPr>
                <w:rFonts w:ascii="Bookman Old Style" w:hAnsi="Bookman Old Style"/>
                <w:color w:val="000000"/>
                <w:sz w:val="22"/>
                <w:szCs w:val="22"/>
              </w:rPr>
              <w:t>0,003</w:t>
            </w:r>
          </w:p>
        </w:tc>
        <w:tc>
          <w:tcPr>
            <w:tcW w:w="608" w:type="pct"/>
            <w:tcBorders>
              <w:top w:val="nil"/>
              <w:left w:val="nil"/>
              <w:bottom w:val="single" w:sz="8" w:space="0" w:color="auto"/>
              <w:right w:val="single" w:sz="8" w:space="0" w:color="auto"/>
            </w:tcBorders>
            <w:shd w:val="clear" w:color="auto" w:fill="auto"/>
            <w:noWrap/>
            <w:vAlign w:val="center"/>
            <w:hideMark/>
          </w:tcPr>
          <w:p w14:paraId="6AE83786" w14:textId="49199972" w:rsidR="00AE47FA" w:rsidRPr="00514B5C" w:rsidRDefault="00AE47FA" w:rsidP="00AE47FA">
            <w:pPr>
              <w:jc w:val="center"/>
              <w:rPr>
                <w:rFonts w:ascii="Bookman Old Style" w:hAnsi="Bookman Old Style"/>
                <w:color w:val="000000"/>
                <w:sz w:val="20"/>
                <w:szCs w:val="20"/>
              </w:rPr>
            </w:pPr>
            <w:r w:rsidRPr="00514B5C">
              <w:rPr>
                <w:rFonts w:ascii="Bookman Old Style" w:hAnsi="Bookman Old Style"/>
                <w:color w:val="000000"/>
                <w:sz w:val="22"/>
                <w:szCs w:val="22"/>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69A6EFBC" w14:textId="58B520D4" w:rsidR="00AE47FA" w:rsidRPr="00514B5C" w:rsidRDefault="00AE47FA" w:rsidP="00AE47FA">
            <w:pPr>
              <w:jc w:val="center"/>
              <w:rPr>
                <w:rFonts w:ascii="Bookman Old Style" w:hAnsi="Bookman Old Style"/>
                <w:color w:val="000000"/>
                <w:sz w:val="20"/>
                <w:szCs w:val="20"/>
              </w:rPr>
            </w:pPr>
            <w:r w:rsidRPr="00514B5C">
              <w:rPr>
                <w:rFonts w:ascii="Bookman Old Style" w:hAnsi="Bookman Old Style"/>
                <w:color w:val="000000"/>
                <w:sz w:val="22"/>
                <w:szCs w:val="22"/>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4447FA67" w14:textId="58626C97" w:rsidR="00AE47FA" w:rsidRPr="00514B5C" w:rsidRDefault="00AE47FA" w:rsidP="00AE47FA">
            <w:pPr>
              <w:jc w:val="center"/>
              <w:rPr>
                <w:rFonts w:ascii="Bookman Old Style" w:hAnsi="Bookman Old Style"/>
                <w:color w:val="000000"/>
                <w:sz w:val="20"/>
                <w:szCs w:val="20"/>
              </w:rPr>
            </w:pPr>
            <w:r w:rsidRPr="00514B5C">
              <w:rPr>
                <w:rFonts w:ascii="Bookman Old Style" w:hAnsi="Bookman Old Style"/>
                <w:color w:val="000000"/>
                <w:sz w:val="22"/>
                <w:szCs w:val="22"/>
              </w:rPr>
              <w:t>0,000</w:t>
            </w:r>
          </w:p>
        </w:tc>
      </w:tr>
      <w:tr w:rsidR="00AE47FA" w:rsidRPr="00F600FA" w14:paraId="5917C5EC" w14:textId="77777777" w:rsidTr="0025584C">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6FC987CE" w14:textId="77777777" w:rsidR="00AE47FA" w:rsidRPr="00F600FA" w:rsidRDefault="00AE47FA" w:rsidP="00AE47FA">
            <w:pPr>
              <w:jc w:val="center"/>
              <w:rPr>
                <w:rFonts w:ascii="Calibri" w:hAnsi="Calibri"/>
                <w:color w:val="000000"/>
                <w:sz w:val="22"/>
                <w:szCs w:val="22"/>
              </w:rPr>
            </w:pPr>
            <w:r w:rsidRPr="00F600FA">
              <w:rPr>
                <w:rFonts w:ascii="Calibri" w:hAnsi="Calibri"/>
                <w:color w:val="000000"/>
                <w:sz w:val="22"/>
                <w:szCs w:val="22"/>
              </w:rPr>
              <w:t>2</w:t>
            </w:r>
          </w:p>
        </w:tc>
        <w:tc>
          <w:tcPr>
            <w:tcW w:w="1064" w:type="pct"/>
            <w:tcBorders>
              <w:top w:val="nil"/>
              <w:left w:val="nil"/>
              <w:bottom w:val="single" w:sz="8" w:space="0" w:color="auto"/>
              <w:right w:val="single" w:sz="8" w:space="0" w:color="auto"/>
            </w:tcBorders>
            <w:shd w:val="clear" w:color="auto" w:fill="auto"/>
            <w:vAlign w:val="center"/>
            <w:hideMark/>
          </w:tcPr>
          <w:p w14:paraId="216BEB50" w14:textId="2660198F" w:rsidR="00AE47FA" w:rsidRPr="00F600FA" w:rsidRDefault="00AE47FA" w:rsidP="00AE47FA">
            <w:pPr>
              <w:rPr>
                <w:rFonts w:ascii="Bookman Old Style" w:hAnsi="Bookman Old Style"/>
                <w:color w:val="000000"/>
                <w:sz w:val="20"/>
                <w:szCs w:val="20"/>
              </w:rPr>
            </w:pPr>
            <w:r w:rsidRPr="00F600FA">
              <w:rPr>
                <w:rFonts w:ascii="Bookman Old Style" w:hAnsi="Bookman Old Style"/>
                <w:color w:val="000000"/>
                <w:sz w:val="20"/>
                <w:szCs w:val="20"/>
              </w:rPr>
              <w:t>Liczba lokali mieszkalnych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442F311B" w14:textId="77777777" w:rsidR="00AE47FA" w:rsidRPr="00F600FA" w:rsidRDefault="00AE47FA" w:rsidP="00AE47FA">
            <w:pPr>
              <w:jc w:val="center"/>
              <w:rPr>
                <w:rFonts w:ascii="Bookman Old Style" w:hAnsi="Bookman Old Style"/>
                <w:color w:val="000000"/>
                <w:sz w:val="20"/>
                <w:szCs w:val="20"/>
              </w:rPr>
            </w:pPr>
            <w:r w:rsidRPr="00F600FA">
              <w:rPr>
                <w:rFonts w:ascii="Bookman Old Style" w:hAnsi="Bookman Old Style"/>
                <w:color w:val="000000"/>
                <w:sz w:val="20"/>
                <w:szCs w:val="20"/>
              </w:rPr>
              <w:t>0,000</w:t>
            </w:r>
          </w:p>
        </w:tc>
        <w:tc>
          <w:tcPr>
            <w:tcW w:w="569" w:type="pct"/>
            <w:tcBorders>
              <w:top w:val="nil"/>
              <w:left w:val="nil"/>
              <w:bottom w:val="single" w:sz="8" w:space="0" w:color="auto"/>
              <w:right w:val="single" w:sz="8" w:space="0" w:color="auto"/>
            </w:tcBorders>
            <w:shd w:val="clear" w:color="auto" w:fill="auto"/>
            <w:noWrap/>
            <w:vAlign w:val="center"/>
            <w:hideMark/>
          </w:tcPr>
          <w:p w14:paraId="617BB8DD" w14:textId="77777777" w:rsidR="00AE47FA" w:rsidRPr="00F600FA" w:rsidRDefault="00AE47FA" w:rsidP="00AE47FA">
            <w:pPr>
              <w:jc w:val="center"/>
              <w:rPr>
                <w:rFonts w:ascii="Bookman Old Style" w:hAnsi="Bookman Old Style"/>
                <w:color w:val="000000"/>
                <w:sz w:val="20"/>
                <w:szCs w:val="20"/>
              </w:rPr>
            </w:pPr>
            <w:r w:rsidRPr="00F600FA">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626FF13E" w14:textId="77777777" w:rsidR="00AE47FA" w:rsidRPr="00F600FA" w:rsidRDefault="00AE47FA" w:rsidP="00AE47FA">
            <w:pPr>
              <w:jc w:val="center"/>
              <w:rPr>
                <w:rFonts w:ascii="Bookman Old Style" w:hAnsi="Bookman Old Style"/>
                <w:color w:val="000000"/>
                <w:sz w:val="20"/>
                <w:szCs w:val="20"/>
              </w:rPr>
            </w:pPr>
            <w:r w:rsidRPr="00F600FA">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7B86B422" w14:textId="77777777" w:rsidR="00AE47FA" w:rsidRPr="00F600FA" w:rsidRDefault="00AE47FA" w:rsidP="00AE47FA">
            <w:pPr>
              <w:jc w:val="center"/>
              <w:rPr>
                <w:rFonts w:ascii="Bookman Old Style" w:hAnsi="Bookman Old Style"/>
                <w:color w:val="000000"/>
                <w:sz w:val="20"/>
                <w:szCs w:val="20"/>
              </w:rPr>
            </w:pPr>
            <w:r w:rsidRPr="00F600FA">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79B969AB" w14:textId="77777777" w:rsidR="00AE47FA" w:rsidRPr="00F600FA" w:rsidRDefault="00AE47FA" w:rsidP="00AE47FA">
            <w:pPr>
              <w:jc w:val="center"/>
              <w:rPr>
                <w:rFonts w:ascii="Bookman Old Style" w:hAnsi="Bookman Old Style"/>
                <w:color w:val="000000"/>
                <w:sz w:val="20"/>
                <w:szCs w:val="20"/>
              </w:rPr>
            </w:pPr>
            <w:r w:rsidRPr="00F600FA">
              <w:rPr>
                <w:rFonts w:ascii="Bookman Old Style" w:hAnsi="Bookman Old Style"/>
                <w:color w:val="000000"/>
                <w:sz w:val="20"/>
                <w:szCs w:val="20"/>
              </w:rPr>
              <w:t>0,000</w:t>
            </w:r>
          </w:p>
        </w:tc>
      </w:tr>
      <w:tr w:rsidR="00AE47FA" w:rsidRPr="00F600FA" w14:paraId="6FA6DE15" w14:textId="77777777" w:rsidTr="0025584C">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0010D1DE" w14:textId="77777777" w:rsidR="00AE47FA" w:rsidRPr="00F600FA" w:rsidRDefault="00AE47FA" w:rsidP="00AE47FA">
            <w:pPr>
              <w:jc w:val="center"/>
              <w:rPr>
                <w:rFonts w:ascii="Calibri" w:hAnsi="Calibri"/>
                <w:color w:val="000000"/>
                <w:sz w:val="22"/>
                <w:szCs w:val="22"/>
              </w:rPr>
            </w:pPr>
            <w:r w:rsidRPr="00F600FA">
              <w:rPr>
                <w:rFonts w:ascii="Calibri" w:hAnsi="Calibri"/>
                <w:color w:val="000000"/>
                <w:sz w:val="22"/>
                <w:szCs w:val="22"/>
              </w:rPr>
              <w:t>3</w:t>
            </w:r>
          </w:p>
        </w:tc>
        <w:tc>
          <w:tcPr>
            <w:tcW w:w="1064" w:type="pct"/>
            <w:tcBorders>
              <w:top w:val="nil"/>
              <w:left w:val="nil"/>
              <w:bottom w:val="single" w:sz="8" w:space="0" w:color="auto"/>
              <w:right w:val="single" w:sz="8" w:space="0" w:color="auto"/>
            </w:tcBorders>
            <w:shd w:val="clear" w:color="auto" w:fill="auto"/>
            <w:vAlign w:val="center"/>
            <w:hideMark/>
          </w:tcPr>
          <w:p w14:paraId="204FF10A" w14:textId="47B2A752" w:rsidR="00AE47FA" w:rsidRPr="00F600FA" w:rsidRDefault="00AE47FA" w:rsidP="00AE47FA">
            <w:pPr>
              <w:rPr>
                <w:rFonts w:ascii="Bookman Old Style" w:hAnsi="Bookman Old Style"/>
                <w:color w:val="000000"/>
                <w:sz w:val="20"/>
                <w:szCs w:val="20"/>
              </w:rPr>
            </w:pPr>
            <w:r w:rsidRPr="00F600FA">
              <w:rPr>
                <w:rFonts w:ascii="Bookman Old Style" w:hAnsi="Bookman Old Style"/>
                <w:color w:val="000000"/>
                <w:sz w:val="20"/>
                <w:szCs w:val="20"/>
              </w:rPr>
              <w:t>Liczba zagrożonych mieszkańców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35DED9BD" w14:textId="77777777" w:rsidR="00AE47FA" w:rsidRPr="00F600FA" w:rsidRDefault="00AE47FA" w:rsidP="00AE47FA">
            <w:pPr>
              <w:jc w:val="center"/>
              <w:rPr>
                <w:rFonts w:ascii="Bookman Old Style" w:hAnsi="Bookman Old Style"/>
                <w:color w:val="000000"/>
                <w:sz w:val="20"/>
                <w:szCs w:val="20"/>
              </w:rPr>
            </w:pPr>
            <w:r w:rsidRPr="00F600FA">
              <w:rPr>
                <w:rFonts w:ascii="Bookman Old Style" w:hAnsi="Bookman Old Style"/>
                <w:color w:val="000000"/>
                <w:sz w:val="20"/>
                <w:szCs w:val="20"/>
              </w:rPr>
              <w:t>0,000</w:t>
            </w:r>
          </w:p>
        </w:tc>
        <w:tc>
          <w:tcPr>
            <w:tcW w:w="569" w:type="pct"/>
            <w:tcBorders>
              <w:top w:val="nil"/>
              <w:left w:val="nil"/>
              <w:bottom w:val="single" w:sz="8" w:space="0" w:color="auto"/>
              <w:right w:val="single" w:sz="8" w:space="0" w:color="auto"/>
            </w:tcBorders>
            <w:shd w:val="clear" w:color="auto" w:fill="auto"/>
            <w:noWrap/>
            <w:vAlign w:val="center"/>
            <w:hideMark/>
          </w:tcPr>
          <w:p w14:paraId="4153E540" w14:textId="77777777" w:rsidR="00AE47FA" w:rsidRPr="00F600FA" w:rsidRDefault="00AE47FA" w:rsidP="00AE47FA">
            <w:pPr>
              <w:jc w:val="center"/>
              <w:rPr>
                <w:rFonts w:ascii="Bookman Old Style" w:hAnsi="Bookman Old Style"/>
                <w:color w:val="000000"/>
                <w:sz w:val="20"/>
                <w:szCs w:val="20"/>
              </w:rPr>
            </w:pPr>
            <w:r w:rsidRPr="00F600FA">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4A8EADED" w14:textId="77777777" w:rsidR="00AE47FA" w:rsidRPr="00F600FA" w:rsidRDefault="00AE47FA" w:rsidP="00AE47FA">
            <w:pPr>
              <w:jc w:val="center"/>
              <w:rPr>
                <w:rFonts w:ascii="Bookman Old Style" w:hAnsi="Bookman Old Style"/>
                <w:color w:val="000000"/>
                <w:sz w:val="20"/>
                <w:szCs w:val="20"/>
              </w:rPr>
            </w:pPr>
            <w:r w:rsidRPr="00F600FA">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5EB34998" w14:textId="77777777" w:rsidR="00AE47FA" w:rsidRPr="00F600FA" w:rsidRDefault="00AE47FA" w:rsidP="00AE47FA">
            <w:pPr>
              <w:jc w:val="center"/>
              <w:rPr>
                <w:rFonts w:ascii="Bookman Old Style" w:hAnsi="Bookman Old Style"/>
                <w:color w:val="000000"/>
                <w:sz w:val="20"/>
                <w:szCs w:val="20"/>
              </w:rPr>
            </w:pPr>
            <w:r w:rsidRPr="00F600FA">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1F1B26A9" w14:textId="77777777" w:rsidR="00AE47FA" w:rsidRPr="00F600FA" w:rsidRDefault="00AE47FA" w:rsidP="00AE47FA">
            <w:pPr>
              <w:jc w:val="center"/>
              <w:rPr>
                <w:rFonts w:ascii="Bookman Old Style" w:hAnsi="Bookman Old Style"/>
                <w:color w:val="000000"/>
                <w:sz w:val="20"/>
                <w:szCs w:val="20"/>
              </w:rPr>
            </w:pPr>
            <w:r w:rsidRPr="00F600FA">
              <w:rPr>
                <w:rFonts w:ascii="Bookman Old Style" w:hAnsi="Bookman Old Style"/>
                <w:color w:val="000000"/>
                <w:sz w:val="20"/>
                <w:szCs w:val="20"/>
              </w:rPr>
              <w:t>0,000</w:t>
            </w:r>
          </w:p>
        </w:tc>
      </w:tr>
      <w:tr w:rsidR="00AE47FA" w:rsidRPr="00F600FA" w14:paraId="527DA2C1" w14:textId="77777777" w:rsidTr="0025584C">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6FA2D0C6" w14:textId="77777777" w:rsidR="00AE47FA" w:rsidRPr="00F600FA" w:rsidRDefault="00AE47FA" w:rsidP="00AE47FA">
            <w:pPr>
              <w:jc w:val="center"/>
              <w:rPr>
                <w:rFonts w:ascii="Calibri" w:hAnsi="Calibri"/>
                <w:color w:val="000000"/>
                <w:sz w:val="22"/>
                <w:szCs w:val="22"/>
              </w:rPr>
            </w:pPr>
            <w:r w:rsidRPr="00F600FA">
              <w:rPr>
                <w:rFonts w:ascii="Calibri" w:hAnsi="Calibri"/>
                <w:color w:val="000000"/>
                <w:sz w:val="22"/>
                <w:szCs w:val="22"/>
              </w:rPr>
              <w:t>4</w:t>
            </w:r>
          </w:p>
        </w:tc>
        <w:tc>
          <w:tcPr>
            <w:tcW w:w="1064" w:type="pct"/>
            <w:tcBorders>
              <w:top w:val="nil"/>
              <w:left w:val="nil"/>
              <w:bottom w:val="single" w:sz="8" w:space="0" w:color="auto"/>
              <w:right w:val="single" w:sz="8" w:space="0" w:color="auto"/>
            </w:tcBorders>
            <w:shd w:val="clear" w:color="auto" w:fill="auto"/>
            <w:vAlign w:val="center"/>
            <w:hideMark/>
          </w:tcPr>
          <w:p w14:paraId="54303397" w14:textId="7B1984DA" w:rsidR="00AE47FA" w:rsidRPr="00F600FA" w:rsidRDefault="00AE47FA" w:rsidP="00AE47FA">
            <w:pPr>
              <w:rPr>
                <w:rFonts w:ascii="Bookman Old Style" w:hAnsi="Bookman Old Style"/>
                <w:color w:val="000000"/>
                <w:sz w:val="20"/>
                <w:szCs w:val="20"/>
              </w:rPr>
            </w:pPr>
            <w:r w:rsidRPr="00F600FA">
              <w:rPr>
                <w:rFonts w:ascii="Bookman Old Style" w:hAnsi="Bookman Old Style"/>
                <w:color w:val="000000"/>
                <w:sz w:val="20"/>
                <w:szCs w:val="20"/>
              </w:rPr>
              <w:t>Liczba budynków szkolnych i</w:t>
            </w:r>
            <w:r>
              <w:rPr>
                <w:rFonts w:ascii="Bookman Old Style" w:hAnsi="Bookman Old Style"/>
                <w:color w:val="000000"/>
                <w:sz w:val="20"/>
                <w:szCs w:val="20"/>
              </w:rPr>
              <w:t> </w:t>
            </w:r>
            <w:r w:rsidRPr="00F600FA">
              <w:rPr>
                <w:rFonts w:ascii="Bookman Old Style" w:hAnsi="Bookman Old Style"/>
                <w:color w:val="000000"/>
                <w:sz w:val="20"/>
                <w:szCs w:val="20"/>
              </w:rPr>
              <w:t>przedszkolnych w 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583804D7" w14:textId="77777777" w:rsidR="00AE47FA" w:rsidRPr="00F600FA" w:rsidRDefault="00AE47FA" w:rsidP="00AE47FA">
            <w:pPr>
              <w:jc w:val="center"/>
              <w:rPr>
                <w:rFonts w:ascii="Bookman Old Style" w:hAnsi="Bookman Old Style"/>
                <w:color w:val="000000"/>
                <w:sz w:val="20"/>
                <w:szCs w:val="20"/>
              </w:rPr>
            </w:pPr>
            <w:r w:rsidRPr="00F600FA">
              <w:rPr>
                <w:rFonts w:ascii="Bookman Old Style" w:hAnsi="Bookman Old Style"/>
                <w:color w:val="000000"/>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781E95E7" w14:textId="77777777" w:rsidR="00AE47FA" w:rsidRPr="00F600FA" w:rsidRDefault="00AE47FA" w:rsidP="00AE47FA">
            <w:pPr>
              <w:jc w:val="center"/>
              <w:rPr>
                <w:rFonts w:ascii="Bookman Old Style" w:hAnsi="Bookman Old Style"/>
                <w:color w:val="000000"/>
                <w:sz w:val="20"/>
                <w:szCs w:val="20"/>
              </w:rPr>
            </w:pPr>
            <w:r w:rsidRPr="00F600FA">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4869AB0A" w14:textId="77777777" w:rsidR="00AE47FA" w:rsidRPr="00F600FA" w:rsidRDefault="00AE47FA" w:rsidP="00AE47FA">
            <w:pPr>
              <w:jc w:val="center"/>
              <w:rPr>
                <w:rFonts w:ascii="Bookman Old Style" w:hAnsi="Bookman Old Style"/>
                <w:color w:val="000000"/>
                <w:sz w:val="20"/>
                <w:szCs w:val="20"/>
              </w:rPr>
            </w:pPr>
            <w:r w:rsidRPr="00F600FA">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18D37CAC" w14:textId="77777777" w:rsidR="00AE47FA" w:rsidRPr="00F600FA" w:rsidRDefault="00AE47FA" w:rsidP="00AE47FA">
            <w:pPr>
              <w:jc w:val="center"/>
              <w:rPr>
                <w:rFonts w:ascii="Bookman Old Style" w:hAnsi="Bookman Old Style"/>
                <w:color w:val="000000"/>
                <w:sz w:val="20"/>
                <w:szCs w:val="20"/>
              </w:rPr>
            </w:pPr>
            <w:r w:rsidRPr="00F600FA">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04628464" w14:textId="77777777" w:rsidR="00AE47FA" w:rsidRPr="00F600FA" w:rsidRDefault="00AE47FA" w:rsidP="00AE47FA">
            <w:pPr>
              <w:jc w:val="center"/>
              <w:rPr>
                <w:rFonts w:ascii="Bookman Old Style" w:hAnsi="Bookman Old Style"/>
                <w:color w:val="000000"/>
                <w:sz w:val="20"/>
                <w:szCs w:val="20"/>
              </w:rPr>
            </w:pPr>
            <w:r w:rsidRPr="00F600FA">
              <w:rPr>
                <w:rFonts w:ascii="Bookman Old Style" w:hAnsi="Bookman Old Style"/>
                <w:color w:val="000000"/>
                <w:sz w:val="20"/>
                <w:szCs w:val="20"/>
              </w:rPr>
              <w:t>0</w:t>
            </w:r>
          </w:p>
        </w:tc>
      </w:tr>
      <w:tr w:rsidR="00AE47FA" w:rsidRPr="00F600FA" w14:paraId="60CE07CF" w14:textId="77777777" w:rsidTr="0025584C">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38D9A952" w14:textId="77777777" w:rsidR="00AE47FA" w:rsidRPr="00F600FA" w:rsidRDefault="00AE47FA" w:rsidP="00AE47FA">
            <w:pPr>
              <w:jc w:val="center"/>
              <w:rPr>
                <w:rFonts w:ascii="Calibri" w:hAnsi="Calibri"/>
                <w:color w:val="000000"/>
                <w:sz w:val="22"/>
                <w:szCs w:val="22"/>
              </w:rPr>
            </w:pPr>
            <w:r w:rsidRPr="00F600FA">
              <w:rPr>
                <w:rFonts w:ascii="Calibri" w:hAnsi="Calibri"/>
                <w:color w:val="000000"/>
                <w:sz w:val="22"/>
                <w:szCs w:val="22"/>
              </w:rPr>
              <w:t>5</w:t>
            </w:r>
          </w:p>
        </w:tc>
        <w:tc>
          <w:tcPr>
            <w:tcW w:w="1064" w:type="pct"/>
            <w:tcBorders>
              <w:top w:val="nil"/>
              <w:left w:val="nil"/>
              <w:bottom w:val="single" w:sz="8" w:space="0" w:color="auto"/>
              <w:right w:val="single" w:sz="8" w:space="0" w:color="auto"/>
            </w:tcBorders>
            <w:shd w:val="clear" w:color="auto" w:fill="auto"/>
            <w:vAlign w:val="center"/>
            <w:hideMark/>
          </w:tcPr>
          <w:p w14:paraId="11417526" w14:textId="39A09440" w:rsidR="00AE47FA" w:rsidRPr="00F600FA" w:rsidRDefault="00AE47FA" w:rsidP="00AE47FA">
            <w:pPr>
              <w:rPr>
                <w:rFonts w:ascii="Bookman Old Style" w:hAnsi="Bookman Old Style"/>
                <w:color w:val="000000"/>
                <w:sz w:val="20"/>
                <w:szCs w:val="20"/>
              </w:rPr>
            </w:pPr>
            <w:r w:rsidRPr="00F600FA">
              <w:rPr>
                <w:rFonts w:ascii="Bookman Old Style" w:hAnsi="Bookman Old Style"/>
                <w:color w:val="000000"/>
                <w:sz w:val="20"/>
                <w:szCs w:val="20"/>
              </w:rPr>
              <w:t>Liczba budynków służby zdrowia, opieki społecznej i</w:t>
            </w:r>
            <w:r>
              <w:rPr>
                <w:rFonts w:ascii="Bookman Old Style" w:hAnsi="Bookman Old Style"/>
                <w:color w:val="000000"/>
                <w:sz w:val="20"/>
                <w:szCs w:val="20"/>
              </w:rPr>
              <w:t> </w:t>
            </w:r>
            <w:r w:rsidRPr="00F600FA">
              <w:rPr>
                <w:rFonts w:ascii="Bookman Old Style" w:hAnsi="Bookman Old Style"/>
                <w:color w:val="000000"/>
                <w:sz w:val="20"/>
                <w:szCs w:val="20"/>
              </w:rPr>
              <w:t>socjalnej w</w:t>
            </w:r>
            <w:r>
              <w:rPr>
                <w:rFonts w:ascii="Bookman Old Style" w:hAnsi="Bookman Old Style"/>
                <w:color w:val="000000"/>
                <w:sz w:val="20"/>
                <w:szCs w:val="20"/>
              </w:rPr>
              <w:t> </w:t>
            </w:r>
            <w:r w:rsidRPr="00F600FA">
              <w:rPr>
                <w:rFonts w:ascii="Bookman Old Style" w:hAnsi="Bookman Old Style"/>
                <w:color w:val="000000"/>
                <w:sz w:val="20"/>
                <w:szCs w:val="20"/>
              </w:rPr>
              <w:t>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1737FBCA" w14:textId="77777777" w:rsidR="00AE47FA" w:rsidRPr="00F600FA" w:rsidRDefault="00AE47FA" w:rsidP="00AE47FA">
            <w:pPr>
              <w:jc w:val="center"/>
              <w:rPr>
                <w:rFonts w:ascii="Bookman Old Style" w:hAnsi="Bookman Old Style"/>
                <w:color w:val="000000"/>
                <w:sz w:val="20"/>
                <w:szCs w:val="20"/>
              </w:rPr>
            </w:pPr>
            <w:r w:rsidRPr="00F600FA">
              <w:rPr>
                <w:rFonts w:ascii="Bookman Old Style" w:hAnsi="Bookman Old Style"/>
                <w:color w:val="000000"/>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59C324B6" w14:textId="77777777" w:rsidR="00AE47FA" w:rsidRPr="00F600FA" w:rsidRDefault="00AE47FA" w:rsidP="00AE47FA">
            <w:pPr>
              <w:jc w:val="center"/>
              <w:rPr>
                <w:rFonts w:ascii="Bookman Old Style" w:hAnsi="Bookman Old Style"/>
                <w:color w:val="000000"/>
                <w:sz w:val="20"/>
                <w:szCs w:val="20"/>
              </w:rPr>
            </w:pPr>
            <w:r w:rsidRPr="00F600FA">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2E643A07" w14:textId="77777777" w:rsidR="00AE47FA" w:rsidRPr="00F600FA" w:rsidRDefault="00AE47FA" w:rsidP="00AE47FA">
            <w:pPr>
              <w:jc w:val="center"/>
              <w:rPr>
                <w:rFonts w:ascii="Bookman Old Style" w:hAnsi="Bookman Old Style"/>
                <w:color w:val="000000"/>
                <w:sz w:val="20"/>
                <w:szCs w:val="20"/>
              </w:rPr>
            </w:pPr>
            <w:r w:rsidRPr="00F600FA">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5612E533" w14:textId="77777777" w:rsidR="00AE47FA" w:rsidRPr="00F600FA" w:rsidRDefault="00AE47FA" w:rsidP="00AE47FA">
            <w:pPr>
              <w:jc w:val="center"/>
              <w:rPr>
                <w:rFonts w:ascii="Bookman Old Style" w:hAnsi="Bookman Old Style"/>
                <w:color w:val="000000"/>
                <w:sz w:val="20"/>
                <w:szCs w:val="20"/>
              </w:rPr>
            </w:pPr>
            <w:r w:rsidRPr="00F600FA">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2DEFBA62" w14:textId="77777777" w:rsidR="00AE47FA" w:rsidRPr="00F600FA" w:rsidRDefault="00AE47FA" w:rsidP="00AE47FA">
            <w:pPr>
              <w:jc w:val="center"/>
              <w:rPr>
                <w:rFonts w:ascii="Bookman Old Style" w:hAnsi="Bookman Old Style"/>
                <w:color w:val="000000"/>
                <w:sz w:val="20"/>
                <w:szCs w:val="20"/>
              </w:rPr>
            </w:pPr>
            <w:r w:rsidRPr="00F600FA">
              <w:rPr>
                <w:rFonts w:ascii="Bookman Old Style" w:hAnsi="Bookman Old Style"/>
                <w:color w:val="000000"/>
                <w:sz w:val="20"/>
                <w:szCs w:val="20"/>
              </w:rPr>
              <w:t>0</w:t>
            </w:r>
          </w:p>
        </w:tc>
      </w:tr>
    </w:tbl>
    <w:p w14:paraId="5B0E719B" w14:textId="77777777" w:rsidR="0025584C" w:rsidRPr="00C46F88" w:rsidRDefault="0025584C" w:rsidP="0025584C">
      <w:pPr>
        <w:rPr>
          <w:rFonts w:ascii="Bookman Old Style" w:hAnsi="Bookman Old Style"/>
          <w:color w:val="FF0000"/>
        </w:rPr>
      </w:pPr>
    </w:p>
    <w:p w14:paraId="5429263E" w14:textId="77777777" w:rsidR="0025584C" w:rsidRDefault="0025584C" w:rsidP="0025584C">
      <w:pPr>
        <w:pStyle w:val="Nagwek3"/>
      </w:pPr>
      <w:bookmarkStart w:id="309" w:name="_Toc490213613"/>
      <w:r>
        <w:t>Odcinek km 37+300 – km 40+900</w:t>
      </w:r>
      <w:bookmarkEnd w:id="309"/>
    </w:p>
    <w:p w14:paraId="49ACF7AF" w14:textId="77777777" w:rsidR="0025584C" w:rsidRPr="00E66883" w:rsidRDefault="0025584C" w:rsidP="0025584C">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sidRPr="00E66883">
        <w:rPr>
          <w:rFonts w:ascii="Bookman Old Style" w:hAnsi="Bookman Old Style"/>
        </w:rPr>
        <w:t>Szacunkowa liczba lokali mieszkalnych oraz osób zamieszkujących te lokale, narażonych na hałas pochodzący od analizowanych odcinków drogi określany wskaźnikiem L</w:t>
      </w:r>
      <w:r w:rsidRPr="00E66883">
        <w:rPr>
          <w:rFonts w:ascii="Bookman Old Style" w:hAnsi="Bookman Old Style"/>
          <w:vertAlign w:val="subscript"/>
        </w:rPr>
        <w:t>DWN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25584C" w:rsidRPr="00E66883" w14:paraId="01072F9D" w14:textId="77777777" w:rsidTr="0025584C">
        <w:trPr>
          <w:trHeight w:val="525"/>
          <w:jc w:val="center"/>
        </w:trPr>
        <w:tc>
          <w:tcPr>
            <w:tcW w:w="1140" w:type="dxa"/>
            <w:tcBorders>
              <w:top w:val="single" w:sz="8" w:space="0" w:color="auto"/>
              <w:left w:val="single" w:sz="8" w:space="0" w:color="auto"/>
              <w:bottom w:val="nil"/>
              <w:right w:val="single" w:sz="8" w:space="0" w:color="auto"/>
            </w:tcBorders>
            <w:shd w:val="clear" w:color="auto" w:fill="auto"/>
            <w:vAlign w:val="center"/>
            <w:hideMark/>
          </w:tcPr>
          <w:p w14:paraId="0BA6C247" w14:textId="77777777" w:rsidR="0025584C" w:rsidRPr="00E66883" w:rsidRDefault="0025584C" w:rsidP="0025584C">
            <w:pPr>
              <w:jc w:val="center"/>
              <w:rPr>
                <w:rFonts w:ascii="Bookman Old Style" w:hAnsi="Bookman Old Style"/>
                <w:b/>
                <w:bCs/>
                <w:sz w:val="20"/>
                <w:szCs w:val="20"/>
              </w:rPr>
            </w:pPr>
            <w:r w:rsidRPr="00E66883">
              <w:rPr>
                <w:rFonts w:ascii="Bookman Old Style" w:hAnsi="Bookman Old Style"/>
                <w:b/>
                <w:bCs/>
                <w:sz w:val="20"/>
                <w:szCs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1777DF22" w14:textId="77777777" w:rsidR="0025584C" w:rsidRPr="00E66883" w:rsidRDefault="0025584C" w:rsidP="0025584C">
            <w:pPr>
              <w:jc w:val="center"/>
              <w:rPr>
                <w:rFonts w:ascii="Bookman Old Style" w:hAnsi="Bookman Old Style"/>
                <w:b/>
                <w:bCs/>
                <w:sz w:val="20"/>
                <w:szCs w:val="20"/>
              </w:rPr>
            </w:pPr>
            <w:r w:rsidRPr="00E66883">
              <w:rPr>
                <w:rFonts w:ascii="Bookman Old Style" w:hAnsi="Bookman Old Style"/>
                <w:b/>
                <w:bCs/>
                <w:sz w:val="20"/>
                <w:szCs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6CB7DDD0" w14:textId="77777777" w:rsidR="0025584C" w:rsidRPr="00E66883" w:rsidRDefault="0025584C" w:rsidP="0025584C">
            <w:pPr>
              <w:jc w:val="center"/>
              <w:rPr>
                <w:rFonts w:ascii="Bookman Old Style" w:hAnsi="Bookman Old Style"/>
                <w:b/>
                <w:bCs/>
                <w:sz w:val="20"/>
                <w:szCs w:val="20"/>
              </w:rPr>
            </w:pPr>
            <w:r w:rsidRPr="00E66883">
              <w:rPr>
                <w:rFonts w:ascii="Bookman Old Style" w:hAnsi="Bookman Old Style"/>
                <w:b/>
                <w:bCs/>
                <w:sz w:val="20"/>
                <w:szCs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64C552D2" w14:textId="77777777" w:rsidR="0025584C" w:rsidRPr="00E66883" w:rsidRDefault="0025584C" w:rsidP="0025584C">
            <w:pPr>
              <w:jc w:val="center"/>
              <w:rPr>
                <w:rFonts w:ascii="Bookman Old Style" w:hAnsi="Bookman Old Style"/>
                <w:b/>
                <w:bCs/>
                <w:sz w:val="20"/>
                <w:szCs w:val="20"/>
              </w:rPr>
            </w:pPr>
            <w:r w:rsidRPr="00E66883">
              <w:rPr>
                <w:rFonts w:ascii="Bookman Old Style" w:hAnsi="Bookman Old Style"/>
                <w:b/>
                <w:bCs/>
                <w:sz w:val="20"/>
                <w:szCs w:val="20"/>
              </w:rPr>
              <w:t>Liczba lokali narażonych</w:t>
            </w:r>
          </w:p>
        </w:tc>
      </w:tr>
      <w:tr w:rsidR="0025584C" w:rsidRPr="00E66883" w14:paraId="301BAD8F" w14:textId="77777777" w:rsidTr="0025584C">
        <w:trPr>
          <w:trHeight w:val="52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0BBA4E0A" w14:textId="77777777" w:rsidR="0025584C" w:rsidRPr="00E66883" w:rsidRDefault="0025584C" w:rsidP="0025584C">
            <w:pPr>
              <w:rPr>
                <w:rFonts w:ascii="Bookman Old Style" w:hAnsi="Bookman Old Style"/>
                <w:b/>
                <w:bCs/>
                <w:sz w:val="20"/>
                <w:szCs w:val="20"/>
              </w:rPr>
            </w:pPr>
          </w:p>
        </w:tc>
        <w:tc>
          <w:tcPr>
            <w:tcW w:w="2340" w:type="dxa"/>
            <w:tcBorders>
              <w:top w:val="nil"/>
              <w:left w:val="nil"/>
              <w:bottom w:val="single" w:sz="8" w:space="0" w:color="auto"/>
              <w:right w:val="single" w:sz="8" w:space="0" w:color="auto"/>
            </w:tcBorders>
            <w:shd w:val="clear" w:color="auto" w:fill="auto"/>
            <w:vAlign w:val="center"/>
            <w:hideMark/>
          </w:tcPr>
          <w:p w14:paraId="05508B5D" w14:textId="77777777" w:rsidR="0025584C" w:rsidRPr="00E66883" w:rsidRDefault="0025584C" w:rsidP="0025584C">
            <w:pPr>
              <w:jc w:val="center"/>
              <w:rPr>
                <w:rFonts w:ascii="Bookman Old Style" w:hAnsi="Bookman Old Style"/>
                <w:b/>
                <w:bCs/>
                <w:sz w:val="20"/>
                <w:szCs w:val="20"/>
              </w:rPr>
            </w:pPr>
            <w:r w:rsidRPr="00E66883">
              <w:rPr>
                <w:rFonts w:ascii="Bookman Old Style" w:hAnsi="Bookman Old Style"/>
                <w:b/>
                <w:bCs/>
                <w:sz w:val="20"/>
                <w:szCs w:val="20"/>
              </w:rPr>
              <w:t>[dB]</w:t>
            </w:r>
          </w:p>
        </w:tc>
        <w:tc>
          <w:tcPr>
            <w:tcW w:w="1660" w:type="dxa"/>
            <w:tcBorders>
              <w:top w:val="nil"/>
              <w:left w:val="nil"/>
              <w:bottom w:val="single" w:sz="8" w:space="0" w:color="auto"/>
              <w:right w:val="single" w:sz="8" w:space="0" w:color="auto"/>
            </w:tcBorders>
            <w:shd w:val="clear" w:color="auto" w:fill="auto"/>
            <w:vAlign w:val="center"/>
            <w:hideMark/>
          </w:tcPr>
          <w:p w14:paraId="7DFF1076" w14:textId="77777777" w:rsidR="0025584C" w:rsidRPr="00E66883" w:rsidRDefault="0025584C" w:rsidP="0025584C">
            <w:pPr>
              <w:jc w:val="center"/>
              <w:rPr>
                <w:rFonts w:ascii="Bookman Old Style" w:hAnsi="Bookman Old Style"/>
                <w:b/>
                <w:bCs/>
                <w:sz w:val="20"/>
                <w:szCs w:val="20"/>
              </w:rPr>
            </w:pPr>
            <w:r w:rsidRPr="00E66883">
              <w:rPr>
                <w:rFonts w:ascii="Bookman Old Style" w:hAnsi="Bookman Old Style"/>
                <w:b/>
                <w:bCs/>
                <w:sz w:val="20"/>
                <w:szCs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3D2784BA" w14:textId="77777777" w:rsidR="0025584C" w:rsidRPr="00E66883" w:rsidRDefault="0025584C" w:rsidP="0025584C">
            <w:pPr>
              <w:jc w:val="center"/>
              <w:rPr>
                <w:rFonts w:ascii="Bookman Old Style" w:hAnsi="Bookman Old Style"/>
                <w:b/>
                <w:bCs/>
                <w:sz w:val="20"/>
                <w:szCs w:val="20"/>
              </w:rPr>
            </w:pPr>
            <w:r w:rsidRPr="00E66883">
              <w:rPr>
                <w:rFonts w:ascii="Bookman Old Style" w:hAnsi="Bookman Old Style"/>
                <w:b/>
                <w:bCs/>
                <w:sz w:val="20"/>
                <w:szCs w:val="20"/>
              </w:rPr>
              <w:t>z dokładnością do 100</w:t>
            </w:r>
          </w:p>
        </w:tc>
      </w:tr>
      <w:tr w:rsidR="0025584C" w:rsidRPr="00E66883" w14:paraId="517F2106" w14:textId="77777777" w:rsidTr="0025584C">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30DE268F"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1</w:t>
            </w:r>
          </w:p>
        </w:tc>
        <w:tc>
          <w:tcPr>
            <w:tcW w:w="2340" w:type="dxa"/>
            <w:tcBorders>
              <w:top w:val="nil"/>
              <w:left w:val="nil"/>
              <w:bottom w:val="double" w:sz="6" w:space="0" w:color="auto"/>
              <w:right w:val="single" w:sz="8" w:space="0" w:color="auto"/>
            </w:tcBorders>
            <w:shd w:val="clear" w:color="auto" w:fill="auto"/>
            <w:vAlign w:val="center"/>
            <w:hideMark/>
          </w:tcPr>
          <w:p w14:paraId="557A0D18"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2</w:t>
            </w:r>
          </w:p>
        </w:tc>
        <w:tc>
          <w:tcPr>
            <w:tcW w:w="1660" w:type="dxa"/>
            <w:tcBorders>
              <w:top w:val="nil"/>
              <w:left w:val="nil"/>
              <w:bottom w:val="double" w:sz="6" w:space="0" w:color="auto"/>
              <w:right w:val="single" w:sz="8" w:space="0" w:color="auto"/>
            </w:tcBorders>
            <w:shd w:val="clear" w:color="auto" w:fill="auto"/>
            <w:vAlign w:val="center"/>
            <w:hideMark/>
          </w:tcPr>
          <w:p w14:paraId="4655470E"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3</w:t>
            </w:r>
          </w:p>
        </w:tc>
        <w:tc>
          <w:tcPr>
            <w:tcW w:w="1660" w:type="dxa"/>
            <w:tcBorders>
              <w:top w:val="nil"/>
              <w:left w:val="nil"/>
              <w:bottom w:val="double" w:sz="6" w:space="0" w:color="auto"/>
              <w:right w:val="single" w:sz="8" w:space="0" w:color="auto"/>
            </w:tcBorders>
            <w:shd w:val="clear" w:color="auto" w:fill="auto"/>
            <w:vAlign w:val="center"/>
            <w:hideMark/>
          </w:tcPr>
          <w:p w14:paraId="5093CF28"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4</w:t>
            </w:r>
          </w:p>
        </w:tc>
      </w:tr>
      <w:tr w:rsidR="0025584C" w:rsidRPr="00E66883" w14:paraId="3159A7CA" w14:textId="77777777" w:rsidTr="0025584C">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1522C7D0"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1</w:t>
            </w:r>
          </w:p>
        </w:tc>
        <w:tc>
          <w:tcPr>
            <w:tcW w:w="2340" w:type="dxa"/>
            <w:tcBorders>
              <w:top w:val="nil"/>
              <w:left w:val="nil"/>
              <w:bottom w:val="single" w:sz="8" w:space="0" w:color="auto"/>
              <w:right w:val="single" w:sz="8" w:space="0" w:color="auto"/>
            </w:tcBorders>
            <w:shd w:val="clear" w:color="auto" w:fill="auto"/>
            <w:vAlign w:val="center"/>
            <w:hideMark/>
          </w:tcPr>
          <w:p w14:paraId="725827DD"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3AFE370E"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100</w:t>
            </w:r>
          </w:p>
        </w:tc>
        <w:tc>
          <w:tcPr>
            <w:tcW w:w="1660" w:type="dxa"/>
            <w:tcBorders>
              <w:top w:val="nil"/>
              <w:left w:val="nil"/>
              <w:bottom w:val="single" w:sz="8" w:space="0" w:color="auto"/>
              <w:right w:val="single" w:sz="8" w:space="0" w:color="auto"/>
            </w:tcBorders>
            <w:shd w:val="clear" w:color="auto" w:fill="auto"/>
            <w:vAlign w:val="center"/>
            <w:hideMark/>
          </w:tcPr>
          <w:p w14:paraId="4592F1F9"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100</w:t>
            </w:r>
          </w:p>
        </w:tc>
      </w:tr>
      <w:tr w:rsidR="0025584C" w:rsidRPr="00E66883" w14:paraId="46FE5CBB"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5786AB0D"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2</w:t>
            </w:r>
          </w:p>
        </w:tc>
        <w:tc>
          <w:tcPr>
            <w:tcW w:w="2340" w:type="dxa"/>
            <w:tcBorders>
              <w:top w:val="nil"/>
              <w:left w:val="nil"/>
              <w:bottom w:val="single" w:sz="8" w:space="0" w:color="auto"/>
              <w:right w:val="single" w:sz="8" w:space="0" w:color="auto"/>
            </w:tcBorders>
            <w:shd w:val="clear" w:color="auto" w:fill="auto"/>
            <w:vAlign w:val="center"/>
            <w:hideMark/>
          </w:tcPr>
          <w:p w14:paraId="645CF42D"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5D10561C"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200</w:t>
            </w:r>
          </w:p>
        </w:tc>
        <w:tc>
          <w:tcPr>
            <w:tcW w:w="1660" w:type="dxa"/>
            <w:tcBorders>
              <w:top w:val="nil"/>
              <w:left w:val="nil"/>
              <w:bottom w:val="single" w:sz="8" w:space="0" w:color="auto"/>
              <w:right w:val="single" w:sz="8" w:space="0" w:color="auto"/>
            </w:tcBorders>
            <w:shd w:val="clear" w:color="auto" w:fill="auto"/>
            <w:vAlign w:val="center"/>
            <w:hideMark/>
          </w:tcPr>
          <w:p w14:paraId="56C4625D"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100</w:t>
            </w:r>
          </w:p>
        </w:tc>
      </w:tr>
      <w:tr w:rsidR="0025584C" w:rsidRPr="00E66883" w14:paraId="3A07A4BD"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27384EB2"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3</w:t>
            </w:r>
          </w:p>
        </w:tc>
        <w:tc>
          <w:tcPr>
            <w:tcW w:w="2340" w:type="dxa"/>
            <w:tcBorders>
              <w:top w:val="nil"/>
              <w:left w:val="nil"/>
              <w:bottom w:val="single" w:sz="8" w:space="0" w:color="auto"/>
              <w:right w:val="single" w:sz="8" w:space="0" w:color="auto"/>
            </w:tcBorders>
            <w:shd w:val="clear" w:color="auto" w:fill="auto"/>
            <w:vAlign w:val="center"/>
            <w:hideMark/>
          </w:tcPr>
          <w:p w14:paraId="362FD78F"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646D5B12"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524B9E60"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0</w:t>
            </w:r>
          </w:p>
        </w:tc>
      </w:tr>
      <w:tr w:rsidR="0025584C" w:rsidRPr="00E66883" w14:paraId="64170B0B"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5247B4A9"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4</w:t>
            </w:r>
          </w:p>
        </w:tc>
        <w:tc>
          <w:tcPr>
            <w:tcW w:w="2340" w:type="dxa"/>
            <w:tcBorders>
              <w:top w:val="nil"/>
              <w:left w:val="nil"/>
              <w:bottom w:val="single" w:sz="8" w:space="0" w:color="auto"/>
              <w:right w:val="single" w:sz="8" w:space="0" w:color="auto"/>
            </w:tcBorders>
            <w:shd w:val="clear" w:color="auto" w:fill="auto"/>
            <w:vAlign w:val="center"/>
            <w:hideMark/>
          </w:tcPr>
          <w:p w14:paraId="23EA949B"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70-75 dB</w:t>
            </w:r>
          </w:p>
        </w:tc>
        <w:tc>
          <w:tcPr>
            <w:tcW w:w="1660" w:type="dxa"/>
            <w:tcBorders>
              <w:top w:val="nil"/>
              <w:left w:val="nil"/>
              <w:bottom w:val="single" w:sz="8" w:space="0" w:color="auto"/>
              <w:right w:val="single" w:sz="8" w:space="0" w:color="auto"/>
            </w:tcBorders>
            <w:shd w:val="clear" w:color="auto" w:fill="auto"/>
            <w:vAlign w:val="center"/>
            <w:hideMark/>
          </w:tcPr>
          <w:p w14:paraId="7953D6A5"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205E7E11"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0</w:t>
            </w:r>
          </w:p>
        </w:tc>
      </w:tr>
      <w:tr w:rsidR="0025584C" w:rsidRPr="00E66883" w14:paraId="0A17A5E1"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630FA007"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5</w:t>
            </w:r>
          </w:p>
        </w:tc>
        <w:tc>
          <w:tcPr>
            <w:tcW w:w="2340" w:type="dxa"/>
            <w:tcBorders>
              <w:top w:val="nil"/>
              <w:left w:val="nil"/>
              <w:bottom w:val="single" w:sz="8" w:space="0" w:color="auto"/>
              <w:right w:val="single" w:sz="8" w:space="0" w:color="auto"/>
            </w:tcBorders>
            <w:shd w:val="clear" w:color="auto" w:fill="auto"/>
            <w:vAlign w:val="center"/>
            <w:hideMark/>
          </w:tcPr>
          <w:p w14:paraId="697B101F"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&gt; 75 dB</w:t>
            </w:r>
          </w:p>
        </w:tc>
        <w:tc>
          <w:tcPr>
            <w:tcW w:w="1660" w:type="dxa"/>
            <w:tcBorders>
              <w:top w:val="nil"/>
              <w:left w:val="nil"/>
              <w:bottom w:val="single" w:sz="8" w:space="0" w:color="auto"/>
              <w:right w:val="single" w:sz="8" w:space="0" w:color="auto"/>
            </w:tcBorders>
            <w:shd w:val="clear" w:color="auto" w:fill="auto"/>
            <w:vAlign w:val="center"/>
            <w:hideMark/>
          </w:tcPr>
          <w:p w14:paraId="31265E76"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2802AF9B"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0</w:t>
            </w:r>
          </w:p>
        </w:tc>
      </w:tr>
    </w:tbl>
    <w:p w14:paraId="484350AD" w14:textId="77777777" w:rsidR="0025584C" w:rsidRPr="00C46F88" w:rsidRDefault="0025584C" w:rsidP="0025584C">
      <w:pPr>
        <w:keepNext/>
        <w:rPr>
          <w:rFonts w:ascii="Bookman Old Style" w:hAnsi="Bookman Old Style"/>
          <w:color w:val="FF0000"/>
        </w:rPr>
      </w:pPr>
      <w:r w:rsidRPr="00C46F88">
        <w:rPr>
          <w:rFonts w:ascii="Bookman Old Style" w:hAnsi="Bookman Old Style" w:cs="Arial"/>
          <w:color w:val="FF0000"/>
        </w:rPr>
        <w:lastRenderedPageBreak/>
        <w:t xml:space="preserve"> </w:t>
      </w:r>
      <w:r>
        <w:rPr>
          <w:rFonts w:ascii="Bookman Old Style" w:hAnsi="Bookman Old Style" w:cs="Arial"/>
          <w:noProof/>
          <w:color w:val="FF0000"/>
        </w:rPr>
        <w:drawing>
          <wp:inline distT="0" distB="0" distL="0" distR="0" wp14:anchorId="3B63783F" wp14:editId="7208D935">
            <wp:extent cx="5304155" cy="3846830"/>
            <wp:effectExtent l="0" t="0" r="0" b="1270"/>
            <wp:docPr id="480" name="Obraz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304155" cy="3846830"/>
                    </a:xfrm>
                    <a:prstGeom prst="rect">
                      <a:avLst/>
                    </a:prstGeom>
                    <a:noFill/>
                  </pic:spPr>
                </pic:pic>
              </a:graphicData>
            </a:graphic>
          </wp:inline>
        </w:drawing>
      </w:r>
    </w:p>
    <w:p w14:paraId="597ACF91" w14:textId="77777777" w:rsidR="0025584C" w:rsidRPr="00E66883" w:rsidRDefault="0025584C" w:rsidP="008B475F">
      <w:pPr>
        <w:pStyle w:val="Akapitzlist"/>
        <w:numPr>
          <w:ilvl w:val="0"/>
          <w:numId w:val="23"/>
        </w:numPr>
        <w:jc w:val="center"/>
        <w:rPr>
          <w:rFonts w:ascii="Bookman Old Style" w:hAnsi="Bookman Old Style"/>
        </w:rPr>
      </w:pPr>
      <w:r w:rsidRPr="00E66883">
        <w:rPr>
          <w:rFonts w:ascii="Bookman Old Style" w:hAnsi="Bookman Old Style"/>
        </w:rPr>
        <w:t>Liczba osób narażonych na hałas drogowy, wskaźnik L</w:t>
      </w:r>
      <w:r w:rsidRPr="00E66883">
        <w:rPr>
          <w:rFonts w:ascii="Bookman Old Style" w:hAnsi="Bookman Old Style"/>
          <w:vertAlign w:val="subscript"/>
        </w:rPr>
        <w:t>DWN</w:t>
      </w:r>
    </w:p>
    <w:p w14:paraId="5779DBE5" w14:textId="77777777" w:rsidR="0025584C" w:rsidRPr="00C46F88" w:rsidRDefault="0025584C" w:rsidP="0025584C">
      <w:pPr>
        <w:keepNext/>
        <w:jc w:val="center"/>
        <w:rPr>
          <w:rFonts w:ascii="Bookman Old Style" w:hAnsi="Bookman Old Style"/>
          <w:color w:val="FF0000"/>
        </w:rPr>
      </w:pPr>
    </w:p>
    <w:p w14:paraId="78F5C172" w14:textId="77777777" w:rsidR="0025584C" w:rsidRPr="00C46F88" w:rsidRDefault="0025584C" w:rsidP="0025584C">
      <w:pPr>
        <w:keepNext/>
        <w:jc w:val="center"/>
        <w:rPr>
          <w:rFonts w:ascii="Bookman Old Style" w:hAnsi="Bookman Old Style"/>
          <w:color w:val="FF0000"/>
        </w:rPr>
      </w:pPr>
      <w:r>
        <w:rPr>
          <w:rFonts w:ascii="Bookman Old Style" w:hAnsi="Bookman Old Style"/>
          <w:noProof/>
          <w:color w:val="FF0000"/>
        </w:rPr>
        <w:drawing>
          <wp:inline distT="0" distB="0" distL="0" distR="0" wp14:anchorId="5881BBAA" wp14:editId="04095AE1">
            <wp:extent cx="5309870" cy="3846830"/>
            <wp:effectExtent l="0" t="0" r="5080" b="1270"/>
            <wp:docPr id="481" name="Obraz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309870" cy="3846830"/>
                    </a:xfrm>
                    <a:prstGeom prst="rect">
                      <a:avLst/>
                    </a:prstGeom>
                    <a:noFill/>
                  </pic:spPr>
                </pic:pic>
              </a:graphicData>
            </a:graphic>
          </wp:inline>
        </w:drawing>
      </w:r>
    </w:p>
    <w:p w14:paraId="070B29C7" w14:textId="77777777" w:rsidR="0025584C" w:rsidRPr="00E66883" w:rsidRDefault="0025584C" w:rsidP="008B475F">
      <w:pPr>
        <w:pStyle w:val="Akapitzlist"/>
        <w:numPr>
          <w:ilvl w:val="0"/>
          <w:numId w:val="23"/>
        </w:numPr>
        <w:jc w:val="center"/>
        <w:rPr>
          <w:rFonts w:ascii="Bookman Old Style" w:hAnsi="Bookman Old Style"/>
        </w:rPr>
      </w:pPr>
      <w:r w:rsidRPr="00E66883">
        <w:rPr>
          <w:rFonts w:ascii="Bookman Old Style" w:hAnsi="Bookman Old Style"/>
        </w:rPr>
        <w:t>Liczba lokali narażonych na hałas drogowy, wskaźnik L</w:t>
      </w:r>
      <w:r w:rsidRPr="00E66883">
        <w:rPr>
          <w:rFonts w:ascii="Bookman Old Style" w:hAnsi="Bookman Old Style"/>
          <w:vertAlign w:val="subscript"/>
        </w:rPr>
        <w:t>DWN</w:t>
      </w:r>
    </w:p>
    <w:p w14:paraId="524E7868" w14:textId="77777777" w:rsidR="0025584C" w:rsidRPr="00C46F88" w:rsidRDefault="0025584C" w:rsidP="0025584C">
      <w:pPr>
        <w:pStyle w:val="Akapitzlist"/>
        <w:ind w:left="720"/>
        <w:rPr>
          <w:rFonts w:ascii="Bookman Old Style" w:hAnsi="Bookman Old Style"/>
          <w:color w:val="FF0000"/>
        </w:rPr>
      </w:pPr>
    </w:p>
    <w:p w14:paraId="276E01B4" w14:textId="77777777" w:rsidR="0025584C" w:rsidRPr="00E66883" w:rsidRDefault="0025584C" w:rsidP="0025584C">
      <w:pPr>
        <w:keepNext/>
        <w:keepLines/>
        <w:numPr>
          <w:ilvl w:val="0"/>
          <w:numId w:val="4"/>
        </w:numPr>
        <w:tabs>
          <w:tab w:val="clear" w:pos="1004"/>
          <w:tab w:val="num" w:pos="1701"/>
          <w:tab w:val="num" w:pos="2139"/>
        </w:tabs>
        <w:spacing w:before="240"/>
        <w:ind w:left="0" w:firstLine="0"/>
        <w:jc w:val="center"/>
        <w:rPr>
          <w:rFonts w:ascii="Bookman Old Style" w:hAnsi="Bookman Old Style"/>
        </w:rPr>
      </w:pPr>
      <w:r w:rsidRPr="00E66883">
        <w:rPr>
          <w:rFonts w:ascii="Bookman Old Style" w:hAnsi="Bookman Old Style"/>
        </w:rPr>
        <w:lastRenderedPageBreak/>
        <w:t>Szacunkowa liczba lokali mieszkalnych oraz osób, zamieszkujących lokale w budynkach posiadających „cichą elewację” narażona na hałas pochodzący od ruchu drogowego, oceniany wskaźnikiem L</w:t>
      </w:r>
      <w:r w:rsidRPr="00E66883">
        <w:rPr>
          <w:rFonts w:ascii="Bookman Old Style" w:hAnsi="Bookman Old Style"/>
          <w:vertAlign w:val="subscript"/>
        </w:rPr>
        <w:t>DWN</w:t>
      </w:r>
    </w:p>
    <w:p w14:paraId="42441AA7" w14:textId="77777777" w:rsidR="0025584C" w:rsidRPr="00E66883" w:rsidRDefault="0025584C" w:rsidP="0025584C">
      <w:pPr>
        <w:pStyle w:val="Legenda"/>
        <w:keepNext/>
        <w:rPr>
          <w:color w:val="auto"/>
        </w:rPr>
      </w:pP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25584C" w:rsidRPr="00E66883" w14:paraId="19F6AA93" w14:textId="77777777" w:rsidTr="0025584C">
        <w:trPr>
          <w:trHeight w:val="525"/>
          <w:jc w:val="center"/>
        </w:trPr>
        <w:tc>
          <w:tcPr>
            <w:tcW w:w="114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49BF3E5A" w14:textId="77777777" w:rsidR="0025584C" w:rsidRPr="00E66883" w:rsidRDefault="0025584C" w:rsidP="0025584C">
            <w:pPr>
              <w:jc w:val="center"/>
              <w:rPr>
                <w:rFonts w:ascii="Bookman Old Style" w:hAnsi="Bookman Old Style"/>
                <w:b/>
                <w:bCs/>
                <w:sz w:val="20"/>
                <w:szCs w:val="20"/>
              </w:rPr>
            </w:pPr>
            <w:r w:rsidRPr="00E66883">
              <w:rPr>
                <w:rFonts w:ascii="Bookman Old Style" w:hAnsi="Bookman Old Style"/>
                <w:b/>
                <w:bCs/>
                <w:sz w:val="20"/>
                <w:szCs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48C7D9B0" w14:textId="77777777" w:rsidR="0025584C" w:rsidRPr="00E66883" w:rsidRDefault="0025584C" w:rsidP="0025584C">
            <w:pPr>
              <w:jc w:val="center"/>
              <w:rPr>
                <w:rFonts w:ascii="Bookman Old Style" w:hAnsi="Bookman Old Style"/>
                <w:b/>
                <w:bCs/>
                <w:sz w:val="20"/>
                <w:szCs w:val="20"/>
              </w:rPr>
            </w:pPr>
            <w:r w:rsidRPr="00E66883">
              <w:rPr>
                <w:rFonts w:ascii="Bookman Old Style" w:hAnsi="Bookman Old Style"/>
                <w:b/>
                <w:bCs/>
                <w:sz w:val="20"/>
                <w:szCs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35F70A5B" w14:textId="77777777" w:rsidR="0025584C" w:rsidRPr="00E66883" w:rsidRDefault="0025584C" w:rsidP="0025584C">
            <w:pPr>
              <w:jc w:val="center"/>
              <w:rPr>
                <w:rFonts w:ascii="Bookman Old Style" w:hAnsi="Bookman Old Style"/>
                <w:b/>
                <w:bCs/>
                <w:sz w:val="20"/>
                <w:szCs w:val="20"/>
              </w:rPr>
            </w:pPr>
            <w:r w:rsidRPr="00E66883">
              <w:rPr>
                <w:rFonts w:ascii="Bookman Old Style" w:hAnsi="Bookman Old Style"/>
                <w:b/>
                <w:bCs/>
                <w:sz w:val="20"/>
                <w:szCs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61552198" w14:textId="77777777" w:rsidR="0025584C" w:rsidRPr="00E66883" w:rsidRDefault="0025584C" w:rsidP="0025584C">
            <w:pPr>
              <w:jc w:val="center"/>
              <w:rPr>
                <w:rFonts w:ascii="Bookman Old Style" w:hAnsi="Bookman Old Style"/>
                <w:b/>
                <w:bCs/>
                <w:sz w:val="20"/>
                <w:szCs w:val="20"/>
              </w:rPr>
            </w:pPr>
            <w:r w:rsidRPr="00E66883">
              <w:rPr>
                <w:rFonts w:ascii="Bookman Old Style" w:hAnsi="Bookman Old Style"/>
                <w:b/>
                <w:bCs/>
                <w:sz w:val="20"/>
                <w:szCs w:val="20"/>
              </w:rPr>
              <w:t>Liczba lokali narażonych</w:t>
            </w:r>
          </w:p>
        </w:tc>
      </w:tr>
      <w:tr w:rsidR="0025584C" w:rsidRPr="00E66883" w14:paraId="7AA9D222" w14:textId="77777777" w:rsidTr="0025584C">
        <w:trPr>
          <w:trHeight w:val="525"/>
          <w:jc w:val="center"/>
        </w:trPr>
        <w:tc>
          <w:tcPr>
            <w:tcW w:w="1140" w:type="dxa"/>
            <w:vMerge/>
            <w:tcBorders>
              <w:top w:val="single" w:sz="8" w:space="0" w:color="auto"/>
              <w:left w:val="single" w:sz="8" w:space="0" w:color="auto"/>
              <w:bottom w:val="single" w:sz="8" w:space="0" w:color="000000"/>
              <w:right w:val="single" w:sz="8" w:space="0" w:color="auto"/>
            </w:tcBorders>
            <w:vAlign w:val="center"/>
            <w:hideMark/>
          </w:tcPr>
          <w:p w14:paraId="26FA8187" w14:textId="77777777" w:rsidR="0025584C" w:rsidRPr="00E66883" w:rsidRDefault="0025584C" w:rsidP="0025584C">
            <w:pPr>
              <w:rPr>
                <w:rFonts w:ascii="Bookman Old Style" w:hAnsi="Bookman Old Style"/>
                <w:b/>
                <w:bCs/>
                <w:sz w:val="20"/>
                <w:szCs w:val="20"/>
              </w:rPr>
            </w:pPr>
          </w:p>
        </w:tc>
        <w:tc>
          <w:tcPr>
            <w:tcW w:w="2340" w:type="dxa"/>
            <w:tcBorders>
              <w:top w:val="nil"/>
              <w:left w:val="nil"/>
              <w:bottom w:val="single" w:sz="8" w:space="0" w:color="auto"/>
              <w:right w:val="single" w:sz="8" w:space="0" w:color="auto"/>
            </w:tcBorders>
            <w:shd w:val="clear" w:color="auto" w:fill="auto"/>
            <w:vAlign w:val="center"/>
            <w:hideMark/>
          </w:tcPr>
          <w:p w14:paraId="7347CD64" w14:textId="77777777" w:rsidR="0025584C" w:rsidRPr="00E66883" w:rsidRDefault="0025584C" w:rsidP="0025584C">
            <w:pPr>
              <w:jc w:val="center"/>
              <w:rPr>
                <w:rFonts w:ascii="Bookman Old Style" w:hAnsi="Bookman Old Style"/>
                <w:b/>
                <w:bCs/>
                <w:sz w:val="20"/>
                <w:szCs w:val="20"/>
              </w:rPr>
            </w:pPr>
            <w:r w:rsidRPr="00E66883">
              <w:rPr>
                <w:rFonts w:ascii="Bookman Old Style" w:hAnsi="Bookman Old Style"/>
                <w:b/>
                <w:bCs/>
                <w:sz w:val="20"/>
                <w:szCs w:val="20"/>
              </w:rPr>
              <w:t>[dB]</w:t>
            </w:r>
          </w:p>
        </w:tc>
        <w:tc>
          <w:tcPr>
            <w:tcW w:w="1660" w:type="dxa"/>
            <w:tcBorders>
              <w:top w:val="nil"/>
              <w:left w:val="nil"/>
              <w:bottom w:val="single" w:sz="8" w:space="0" w:color="auto"/>
              <w:right w:val="single" w:sz="8" w:space="0" w:color="auto"/>
            </w:tcBorders>
            <w:shd w:val="clear" w:color="auto" w:fill="auto"/>
            <w:vAlign w:val="center"/>
            <w:hideMark/>
          </w:tcPr>
          <w:p w14:paraId="249F5BC2" w14:textId="77777777" w:rsidR="0025584C" w:rsidRPr="00E66883" w:rsidRDefault="0025584C" w:rsidP="0025584C">
            <w:pPr>
              <w:jc w:val="center"/>
              <w:rPr>
                <w:rFonts w:ascii="Bookman Old Style" w:hAnsi="Bookman Old Style"/>
                <w:b/>
                <w:bCs/>
                <w:sz w:val="20"/>
                <w:szCs w:val="20"/>
              </w:rPr>
            </w:pPr>
            <w:r w:rsidRPr="00E66883">
              <w:rPr>
                <w:rFonts w:ascii="Bookman Old Style" w:hAnsi="Bookman Old Style"/>
                <w:b/>
                <w:bCs/>
                <w:sz w:val="20"/>
                <w:szCs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108FE0A5" w14:textId="77777777" w:rsidR="0025584C" w:rsidRPr="00E66883" w:rsidRDefault="0025584C" w:rsidP="0025584C">
            <w:pPr>
              <w:jc w:val="center"/>
              <w:rPr>
                <w:rFonts w:ascii="Bookman Old Style" w:hAnsi="Bookman Old Style"/>
                <w:b/>
                <w:bCs/>
                <w:sz w:val="20"/>
                <w:szCs w:val="20"/>
              </w:rPr>
            </w:pPr>
            <w:r w:rsidRPr="00E66883">
              <w:rPr>
                <w:rFonts w:ascii="Bookman Old Style" w:hAnsi="Bookman Old Style"/>
                <w:b/>
                <w:bCs/>
                <w:sz w:val="20"/>
                <w:szCs w:val="20"/>
              </w:rPr>
              <w:t>z dokładnością do 100</w:t>
            </w:r>
          </w:p>
        </w:tc>
      </w:tr>
      <w:tr w:rsidR="0025584C" w:rsidRPr="00E66883" w14:paraId="3D9A7C5F" w14:textId="77777777" w:rsidTr="0025584C">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5FEF6B65"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1</w:t>
            </w:r>
          </w:p>
        </w:tc>
        <w:tc>
          <w:tcPr>
            <w:tcW w:w="2340" w:type="dxa"/>
            <w:tcBorders>
              <w:top w:val="nil"/>
              <w:left w:val="nil"/>
              <w:bottom w:val="double" w:sz="6" w:space="0" w:color="auto"/>
              <w:right w:val="single" w:sz="8" w:space="0" w:color="auto"/>
            </w:tcBorders>
            <w:shd w:val="clear" w:color="auto" w:fill="auto"/>
            <w:vAlign w:val="center"/>
            <w:hideMark/>
          </w:tcPr>
          <w:p w14:paraId="7EF7E412"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2</w:t>
            </w:r>
          </w:p>
        </w:tc>
        <w:tc>
          <w:tcPr>
            <w:tcW w:w="1660" w:type="dxa"/>
            <w:tcBorders>
              <w:top w:val="nil"/>
              <w:left w:val="nil"/>
              <w:bottom w:val="double" w:sz="6" w:space="0" w:color="auto"/>
              <w:right w:val="single" w:sz="8" w:space="0" w:color="auto"/>
            </w:tcBorders>
            <w:shd w:val="clear" w:color="auto" w:fill="auto"/>
            <w:vAlign w:val="center"/>
            <w:hideMark/>
          </w:tcPr>
          <w:p w14:paraId="06F57357"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3</w:t>
            </w:r>
          </w:p>
        </w:tc>
        <w:tc>
          <w:tcPr>
            <w:tcW w:w="1660" w:type="dxa"/>
            <w:tcBorders>
              <w:top w:val="nil"/>
              <w:left w:val="nil"/>
              <w:bottom w:val="double" w:sz="6" w:space="0" w:color="auto"/>
              <w:right w:val="single" w:sz="8" w:space="0" w:color="auto"/>
            </w:tcBorders>
            <w:shd w:val="clear" w:color="auto" w:fill="auto"/>
            <w:vAlign w:val="center"/>
            <w:hideMark/>
          </w:tcPr>
          <w:p w14:paraId="11567A32"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4</w:t>
            </w:r>
          </w:p>
        </w:tc>
      </w:tr>
      <w:tr w:rsidR="0025584C" w:rsidRPr="00E66883" w14:paraId="0CCCE9E9" w14:textId="77777777" w:rsidTr="0025584C">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6AA228CB"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1</w:t>
            </w:r>
          </w:p>
        </w:tc>
        <w:tc>
          <w:tcPr>
            <w:tcW w:w="2340" w:type="dxa"/>
            <w:tcBorders>
              <w:top w:val="nil"/>
              <w:left w:val="nil"/>
              <w:bottom w:val="single" w:sz="8" w:space="0" w:color="auto"/>
              <w:right w:val="single" w:sz="8" w:space="0" w:color="auto"/>
            </w:tcBorders>
            <w:shd w:val="clear" w:color="auto" w:fill="auto"/>
            <w:vAlign w:val="center"/>
            <w:hideMark/>
          </w:tcPr>
          <w:p w14:paraId="6A03DD3E"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314B8A23"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39FF28CC"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0</w:t>
            </w:r>
          </w:p>
        </w:tc>
      </w:tr>
      <w:tr w:rsidR="0025584C" w:rsidRPr="00E66883" w14:paraId="56E33B95"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2C365448"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2</w:t>
            </w:r>
          </w:p>
        </w:tc>
        <w:tc>
          <w:tcPr>
            <w:tcW w:w="2340" w:type="dxa"/>
            <w:tcBorders>
              <w:top w:val="nil"/>
              <w:left w:val="nil"/>
              <w:bottom w:val="single" w:sz="8" w:space="0" w:color="auto"/>
              <w:right w:val="single" w:sz="8" w:space="0" w:color="auto"/>
            </w:tcBorders>
            <w:shd w:val="clear" w:color="auto" w:fill="auto"/>
            <w:vAlign w:val="center"/>
            <w:hideMark/>
          </w:tcPr>
          <w:p w14:paraId="3B4C1052"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701ADC2C"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517D81A3"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0</w:t>
            </w:r>
          </w:p>
        </w:tc>
      </w:tr>
      <w:tr w:rsidR="0025584C" w:rsidRPr="00E66883" w14:paraId="7910AE96"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66719626"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3</w:t>
            </w:r>
          </w:p>
        </w:tc>
        <w:tc>
          <w:tcPr>
            <w:tcW w:w="2340" w:type="dxa"/>
            <w:tcBorders>
              <w:top w:val="nil"/>
              <w:left w:val="nil"/>
              <w:bottom w:val="single" w:sz="8" w:space="0" w:color="auto"/>
              <w:right w:val="single" w:sz="8" w:space="0" w:color="auto"/>
            </w:tcBorders>
            <w:shd w:val="clear" w:color="auto" w:fill="auto"/>
            <w:vAlign w:val="center"/>
            <w:hideMark/>
          </w:tcPr>
          <w:p w14:paraId="2E9A1389"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67EC3F8A"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6D4E89FD"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0</w:t>
            </w:r>
          </w:p>
        </w:tc>
      </w:tr>
      <w:tr w:rsidR="0025584C" w:rsidRPr="00E66883" w14:paraId="1D9DDAB6"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10069E1E"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4</w:t>
            </w:r>
          </w:p>
        </w:tc>
        <w:tc>
          <w:tcPr>
            <w:tcW w:w="2340" w:type="dxa"/>
            <w:tcBorders>
              <w:top w:val="nil"/>
              <w:left w:val="nil"/>
              <w:bottom w:val="single" w:sz="8" w:space="0" w:color="auto"/>
              <w:right w:val="single" w:sz="8" w:space="0" w:color="auto"/>
            </w:tcBorders>
            <w:shd w:val="clear" w:color="auto" w:fill="auto"/>
            <w:vAlign w:val="center"/>
            <w:hideMark/>
          </w:tcPr>
          <w:p w14:paraId="68EC8E7B"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70-75 dB</w:t>
            </w:r>
          </w:p>
        </w:tc>
        <w:tc>
          <w:tcPr>
            <w:tcW w:w="1660" w:type="dxa"/>
            <w:tcBorders>
              <w:top w:val="nil"/>
              <w:left w:val="nil"/>
              <w:bottom w:val="single" w:sz="8" w:space="0" w:color="auto"/>
              <w:right w:val="single" w:sz="8" w:space="0" w:color="auto"/>
            </w:tcBorders>
            <w:shd w:val="clear" w:color="auto" w:fill="auto"/>
            <w:vAlign w:val="center"/>
            <w:hideMark/>
          </w:tcPr>
          <w:p w14:paraId="5622FD9E"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176876AF"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0</w:t>
            </w:r>
          </w:p>
        </w:tc>
      </w:tr>
      <w:tr w:rsidR="0025584C" w:rsidRPr="00E66883" w14:paraId="14E11B7D"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4BDC485D"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5</w:t>
            </w:r>
          </w:p>
        </w:tc>
        <w:tc>
          <w:tcPr>
            <w:tcW w:w="2340" w:type="dxa"/>
            <w:tcBorders>
              <w:top w:val="nil"/>
              <w:left w:val="nil"/>
              <w:bottom w:val="single" w:sz="8" w:space="0" w:color="auto"/>
              <w:right w:val="single" w:sz="8" w:space="0" w:color="auto"/>
            </w:tcBorders>
            <w:shd w:val="clear" w:color="auto" w:fill="auto"/>
            <w:vAlign w:val="center"/>
            <w:hideMark/>
          </w:tcPr>
          <w:p w14:paraId="5CD1063A"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&gt; 75 dB</w:t>
            </w:r>
          </w:p>
        </w:tc>
        <w:tc>
          <w:tcPr>
            <w:tcW w:w="1660" w:type="dxa"/>
            <w:tcBorders>
              <w:top w:val="nil"/>
              <w:left w:val="nil"/>
              <w:bottom w:val="single" w:sz="8" w:space="0" w:color="auto"/>
              <w:right w:val="single" w:sz="8" w:space="0" w:color="auto"/>
            </w:tcBorders>
            <w:shd w:val="clear" w:color="auto" w:fill="auto"/>
            <w:vAlign w:val="center"/>
            <w:hideMark/>
          </w:tcPr>
          <w:p w14:paraId="59E8D53B"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5449236E"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0</w:t>
            </w:r>
          </w:p>
        </w:tc>
      </w:tr>
    </w:tbl>
    <w:p w14:paraId="1AE84CCD" w14:textId="77777777" w:rsidR="0025584C" w:rsidRPr="00E66883" w:rsidRDefault="0025584C" w:rsidP="0025584C">
      <w:pPr>
        <w:rPr>
          <w:rFonts w:ascii="Bookman Old Style" w:hAnsi="Bookman Old Style"/>
          <w:color w:val="FF0000"/>
        </w:rPr>
      </w:pPr>
    </w:p>
    <w:p w14:paraId="5CD70566" w14:textId="77777777" w:rsidR="0025584C" w:rsidRPr="00E66883" w:rsidRDefault="0025584C" w:rsidP="0025584C">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sidRPr="00E66883">
        <w:rPr>
          <w:rFonts w:ascii="Bookman Old Style" w:hAnsi="Bookman Old Style"/>
        </w:rPr>
        <w:t>Szacunkowa liczba lokali mieszkalnych oraz osób zamieszkujących te lokale, narażonych na hałas pochodzący od analizowanych odcinków drogi określany wskaźnikiem L</w:t>
      </w:r>
      <w:r w:rsidRPr="00E66883">
        <w:rPr>
          <w:rFonts w:ascii="Bookman Old Style" w:hAnsi="Bookman Old Style"/>
          <w:vertAlign w:val="subscript"/>
        </w:rPr>
        <w:t>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25584C" w:rsidRPr="00E66883" w14:paraId="36D9E227" w14:textId="77777777" w:rsidTr="0025584C">
        <w:trPr>
          <w:trHeight w:val="525"/>
          <w:jc w:val="center"/>
        </w:trPr>
        <w:tc>
          <w:tcPr>
            <w:tcW w:w="1140" w:type="dxa"/>
            <w:tcBorders>
              <w:top w:val="single" w:sz="8" w:space="0" w:color="auto"/>
              <w:left w:val="single" w:sz="8" w:space="0" w:color="auto"/>
              <w:bottom w:val="nil"/>
              <w:right w:val="single" w:sz="8" w:space="0" w:color="auto"/>
            </w:tcBorders>
            <w:shd w:val="clear" w:color="auto" w:fill="auto"/>
            <w:vAlign w:val="center"/>
            <w:hideMark/>
          </w:tcPr>
          <w:p w14:paraId="3FF70B59" w14:textId="77777777" w:rsidR="0025584C" w:rsidRPr="00E66883" w:rsidRDefault="0025584C" w:rsidP="0025584C">
            <w:pPr>
              <w:jc w:val="center"/>
              <w:rPr>
                <w:rFonts w:ascii="Bookman Old Style" w:hAnsi="Bookman Old Style"/>
                <w:b/>
                <w:bCs/>
                <w:sz w:val="20"/>
                <w:szCs w:val="20"/>
              </w:rPr>
            </w:pPr>
            <w:r w:rsidRPr="00E66883">
              <w:rPr>
                <w:rFonts w:ascii="Bookman Old Style" w:hAnsi="Bookman Old Style"/>
                <w:b/>
                <w:bCs/>
                <w:sz w:val="20"/>
                <w:szCs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037B2163" w14:textId="77777777" w:rsidR="0025584C" w:rsidRPr="00E66883" w:rsidRDefault="0025584C" w:rsidP="0025584C">
            <w:pPr>
              <w:jc w:val="center"/>
              <w:rPr>
                <w:rFonts w:ascii="Bookman Old Style" w:hAnsi="Bookman Old Style"/>
                <w:b/>
                <w:bCs/>
                <w:sz w:val="20"/>
                <w:szCs w:val="20"/>
              </w:rPr>
            </w:pPr>
            <w:r w:rsidRPr="00E66883">
              <w:rPr>
                <w:rFonts w:ascii="Bookman Old Style" w:hAnsi="Bookman Old Style"/>
                <w:b/>
                <w:bCs/>
                <w:sz w:val="20"/>
                <w:szCs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25BC9474" w14:textId="77777777" w:rsidR="0025584C" w:rsidRPr="00E66883" w:rsidRDefault="0025584C" w:rsidP="0025584C">
            <w:pPr>
              <w:jc w:val="center"/>
              <w:rPr>
                <w:rFonts w:ascii="Bookman Old Style" w:hAnsi="Bookman Old Style"/>
                <w:b/>
                <w:bCs/>
                <w:sz w:val="20"/>
                <w:szCs w:val="20"/>
              </w:rPr>
            </w:pPr>
            <w:r w:rsidRPr="00E66883">
              <w:rPr>
                <w:rFonts w:ascii="Bookman Old Style" w:hAnsi="Bookman Old Style"/>
                <w:b/>
                <w:bCs/>
                <w:sz w:val="20"/>
                <w:szCs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4E97F68A" w14:textId="77777777" w:rsidR="0025584C" w:rsidRPr="00E66883" w:rsidRDefault="0025584C" w:rsidP="0025584C">
            <w:pPr>
              <w:jc w:val="center"/>
              <w:rPr>
                <w:rFonts w:ascii="Bookman Old Style" w:hAnsi="Bookman Old Style"/>
                <w:b/>
                <w:bCs/>
                <w:sz w:val="20"/>
                <w:szCs w:val="20"/>
              </w:rPr>
            </w:pPr>
            <w:r w:rsidRPr="00E66883">
              <w:rPr>
                <w:rFonts w:ascii="Bookman Old Style" w:hAnsi="Bookman Old Style"/>
                <w:b/>
                <w:bCs/>
                <w:sz w:val="20"/>
                <w:szCs w:val="20"/>
              </w:rPr>
              <w:t>Liczba lokali narażonych</w:t>
            </w:r>
          </w:p>
        </w:tc>
      </w:tr>
      <w:tr w:rsidR="0025584C" w:rsidRPr="00E66883" w14:paraId="45D7644C" w14:textId="77777777" w:rsidTr="0025584C">
        <w:trPr>
          <w:trHeight w:val="52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5FC5B9B9" w14:textId="77777777" w:rsidR="0025584C" w:rsidRPr="00E66883" w:rsidRDefault="0025584C" w:rsidP="0025584C">
            <w:pPr>
              <w:jc w:val="center"/>
              <w:rPr>
                <w:rFonts w:ascii="Bookman Old Style" w:hAnsi="Bookman Old Style"/>
                <w:b/>
                <w:bCs/>
                <w:sz w:val="20"/>
                <w:szCs w:val="20"/>
              </w:rPr>
            </w:pPr>
            <w:r w:rsidRPr="00E66883">
              <w:rPr>
                <w:rFonts w:ascii="Bookman Old Style" w:hAnsi="Bookman Old Style"/>
                <w:b/>
                <w:bCs/>
                <w:sz w:val="20"/>
                <w:szCs w:val="20"/>
              </w:rPr>
              <w:t> </w:t>
            </w:r>
          </w:p>
        </w:tc>
        <w:tc>
          <w:tcPr>
            <w:tcW w:w="2340" w:type="dxa"/>
            <w:tcBorders>
              <w:top w:val="nil"/>
              <w:left w:val="nil"/>
              <w:bottom w:val="single" w:sz="8" w:space="0" w:color="auto"/>
              <w:right w:val="single" w:sz="8" w:space="0" w:color="auto"/>
            </w:tcBorders>
            <w:shd w:val="clear" w:color="auto" w:fill="auto"/>
            <w:vAlign w:val="center"/>
            <w:hideMark/>
          </w:tcPr>
          <w:p w14:paraId="3F72D9F4" w14:textId="77777777" w:rsidR="0025584C" w:rsidRPr="00E66883" w:rsidRDefault="0025584C" w:rsidP="0025584C">
            <w:pPr>
              <w:jc w:val="center"/>
              <w:rPr>
                <w:rFonts w:ascii="Bookman Old Style" w:hAnsi="Bookman Old Style"/>
                <w:b/>
                <w:bCs/>
                <w:sz w:val="20"/>
                <w:szCs w:val="20"/>
              </w:rPr>
            </w:pPr>
            <w:r w:rsidRPr="00E66883">
              <w:rPr>
                <w:rFonts w:ascii="Bookman Old Style" w:hAnsi="Bookman Old Style"/>
                <w:b/>
                <w:bCs/>
                <w:sz w:val="20"/>
                <w:szCs w:val="20"/>
              </w:rPr>
              <w:t>[dB]</w:t>
            </w:r>
          </w:p>
        </w:tc>
        <w:tc>
          <w:tcPr>
            <w:tcW w:w="1660" w:type="dxa"/>
            <w:tcBorders>
              <w:top w:val="nil"/>
              <w:left w:val="nil"/>
              <w:bottom w:val="single" w:sz="8" w:space="0" w:color="auto"/>
              <w:right w:val="single" w:sz="8" w:space="0" w:color="auto"/>
            </w:tcBorders>
            <w:shd w:val="clear" w:color="auto" w:fill="auto"/>
            <w:vAlign w:val="center"/>
            <w:hideMark/>
          </w:tcPr>
          <w:p w14:paraId="34204720" w14:textId="77777777" w:rsidR="0025584C" w:rsidRPr="00E66883" w:rsidRDefault="0025584C" w:rsidP="0025584C">
            <w:pPr>
              <w:jc w:val="center"/>
              <w:rPr>
                <w:rFonts w:ascii="Bookman Old Style" w:hAnsi="Bookman Old Style"/>
                <w:b/>
                <w:bCs/>
                <w:sz w:val="20"/>
                <w:szCs w:val="20"/>
              </w:rPr>
            </w:pPr>
            <w:r w:rsidRPr="00E66883">
              <w:rPr>
                <w:rFonts w:ascii="Bookman Old Style" w:hAnsi="Bookman Old Style"/>
                <w:b/>
                <w:bCs/>
                <w:sz w:val="20"/>
                <w:szCs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5555562A" w14:textId="77777777" w:rsidR="0025584C" w:rsidRPr="00E66883" w:rsidRDefault="0025584C" w:rsidP="0025584C">
            <w:pPr>
              <w:jc w:val="center"/>
              <w:rPr>
                <w:rFonts w:ascii="Bookman Old Style" w:hAnsi="Bookman Old Style"/>
                <w:b/>
                <w:bCs/>
                <w:sz w:val="20"/>
                <w:szCs w:val="20"/>
              </w:rPr>
            </w:pPr>
            <w:r w:rsidRPr="00E66883">
              <w:rPr>
                <w:rFonts w:ascii="Bookman Old Style" w:hAnsi="Bookman Old Style"/>
                <w:b/>
                <w:bCs/>
                <w:sz w:val="20"/>
                <w:szCs w:val="20"/>
              </w:rPr>
              <w:t>z dokładnością do 100</w:t>
            </w:r>
          </w:p>
        </w:tc>
      </w:tr>
      <w:tr w:rsidR="0025584C" w:rsidRPr="00E66883" w14:paraId="5B31B30B" w14:textId="77777777" w:rsidTr="0025584C">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732F85AF"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1</w:t>
            </w:r>
          </w:p>
        </w:tc>
        <w:tc>
          <w:tcPr>
            <w:tcW w:w="2340" w:type="dxa"/>
            <w:tcBorders>
              <w:top w:val="nil"/>
              <w:left w:val="nil"/>
              <w:bottom w:val="double" w:sz="6" w:space="0" w:color="auto"/>
              <w:right w:val="single" w:sz="8" w:space="0" w:color="auto"/>
            </w:tcBorders>
            <w:shd w:val="clear" w:color="auto" w:fill="auto"/>
            <w:vAlign w:val="center"/>
            <w:hideMark/>
          </w:tcPr>
          <w:p w14:paraId="01286EC2"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2</w:t>
            </w:r>
          </w:p>
        </w:tc>
        <w:tc>
          <w:tcPr>
            <w:tcW w:w="1660" w:type="dxa"/>
            <w:tcBorders>
              <w:top w:val="nil"/>
              <w:left w:val="nil"/>
              <w:bottom w:val="double" w:sz="6" w:space="0" w:color="auto"/>
              <w:right w:val="single" w:sz="8" w:space="0" w:color="auto"/>
            </w:tcBorders>
            <w:shd w:val="clear" w:color="auto" w:fill="auto"/>
            <w:vAlign w:val="center"/>
            <w:hideMark/>
          </w:tcPr>
          <w:p w14:paraId="072DB669"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3</w:t>
            </w:r>
          </w:p>
        </w:tc>
        <w:tc>
          <w:tcPr>
            <w:tcW w:w="1660" w:type="dxa"/>
            <w:tcBorders>
              <w:top w:val="nil"/>
              <w:left w:val="nil"/>
              <w:bottom w:val="double" w:sz="6" w:space="0" w:color="auto"/>
              <w:right w:val="single" w:sz="8" w:space="0" w:color="auto"/>
            </w:tcBorders>
            <w:shd w:val="clear" w:color="auto" w:fill="auto"/>
            <w:vAlign w:val="center"/>
            <w:hideMark/>
          </w:tcPr>
          <w:p w14:paraId="7FBB9AE1"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4</w:t>
            </w:r>
          </w:p>
        </w:tc>
      </w:tr>
      <w:tr w:rsidR="0025584C" w:rsidRPr="00E66883" w14:paraId="5C6E292C" w14:textId="77777777" w:rsidTr="0025584C">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1CAE94A0"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1</w:t>
            </w:r>
          </w:p>
        </w:tc>
        <w:tc>
          <w:tcPr>
            <w:tcW w:w="2340" w:type="dxa"/>
            <w:tcBorders>
              <w:top w:val="nil"/>
              <w:left w:val="nil"/>
              <w:bottom w:val="single" w:sz="8" w:space="0" w:color="auto"/>
              <w:right w:val="single" w:sz="8" w:space="0" w:color="auto"/>
            </w:tcBorders>
            <w:shd w:val="clear" w:color="auto" w:fill="auto"/>
            <w:vAlign w:val="center"/>
            <w:hideMark/>
          </w:tcPr>
          <w:p w14:paraId="7088799E"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50-55 dB</w:t>
            </w:r>
          </w:p>
        </w:tc>
        <w:tc>
          <w:tcPr>
            <w:tcW w:w="1660" w:type="dxa"/>
            <w:tcBorders>
              <w:top w:val="nil"/>
              <w:left w:val="nil"/>
              <w:bottom w:val="single" w:sz="8" w:space="0" w:color="auto"/>
              <w:right w:val="single" w:sz="8" w:space="0" w:color="auto"/>
            </w:tcBorders>
            <w:shd w:val="clear" w:color="auto" w:fill="auto"/>
            <w:vAlign w:val="center"/>
            <w:hideMark/>
          </w:tcPr>
          <w:p w14:paraId="3EAE84C8"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200</w:t>
            </w:r>
          </w:p>
        </w:tc>
        <w:tc>
          <w:tcPr>
            <w:tcW w:w="1660" w:type="dxa"/>
            <w:tcBorders>
              <w:top w:val="nil"/>
              <w:left w:val="nil"/>
              <w:bottom w:val="single" w:sz="8" w:space="0" w:color="auto"/>
              <w:right w:val="single" w:sz="8" w:space="0" w:color="auto"/>
            </w:tcBorders>
            <w:shd w:val="clear" w:color="auto" w:fill="auto"/>
            <w:vAlign w:val="center"/>
            <w:hideMark/>
          </w:tcPr>
          <w:p w14:paraId="4828B32A"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100</w:t>
            </w:r>
          </w:p>
        </w:tc>
      </w:tr>
      <w:tr w:rsidR="0025584C" w:rsidRPr="00E66883" w14:paraId="2226F2CD"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092E71CD"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2</w:t>
            </w:r>
          </w:p>
        </w:tc>
        <w:tc>
          <w:tcPr>
            <w:tcW w:w="2340" w:type="dxa"/>
            <w:tcBorders>
              <w:top w:val="nil"/>
              <w:left w:val="nil"/>
              <w:bottom w:val="single" w:sz="8" w:space="0" w:color="auto"/>
              <w:right w:val="single" w:sz="8" w:space="0" w:color="auto"/>
            </w:tcBorders>
            <w:shd w:val="clear" w:color="auto" w:fill="auto"/>
            <w:vAlign w:val="center"/>
            <w:hideMark/>
          </w:tcPr>
          <w:p w14:paraId="55D07FC4"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3AC2682E"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100</w:t>
            </w:r>
          </w:p>
        </w:tc>
        <w:tc>
          <w:tcPr>
            <w:tcW w:w="1660" w:type="dxa"/>
            <w:tcBorders>
              <w:top w:val="nil"/>
              <w:left w:val="nil"/>
              <w:bottom w:val="single" w:sz="8" w:space="0" w:color="auto"/>
              <w:right w:val="single" w:sz="8" w:space="0" w:color="auto"/>
            </w:tcBorders>
            <w:shd w:val="clear" w:color="auto" w:fill="auto"/>
            <w:vAlign w:val="center"/>
            <w:hideMark/>
          </w:tcPr>
          <w:p w14:paraId="4F238EB7"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0</w:t>
            </w:r>
          </w:p>
        </w:tc>
      </w:tr>
      <w:tr w:rsidR="0025584C" w:rsidRPr="00E66883" w14:paraId="6EB48CD9"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4B3D60AA"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3</w:t>
            </w:r>
          </w:p>
        </w:tc>
        <w:tc>
          <w:tcPr>
            <w:tcW w:w="2340" w:type="dxa"/>
            <w:tcBorders>
              <w:top w:val="nil"/>
              <w:left w:val="nil"/>
              <w:bottom w:val="single" w:sz="8" w:space="0" w:color="auto"/>
              <w:right w:val="single" w:sz="8" w:space="0" w:color="auto"/>
            </w:tcBorders>
            <w:shd w:val="clear" w:color="auto" w:fill="auto"/>
            <w:vAlign w:val="center"/>
            <w:hideMark/>
          </w:tcPr>
          <w:p w14:paraId="0CB22A76"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2A139609"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4C6F8E57"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0</w:t>
            </w:r>
          </w:p>
        </w:tc>
      </w:tr>
      <w:tr w:rsidR="0025584C" w:rsidRPr="00E66883" w14:paraId="23DE1C84"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1F8C5A98"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4</w:t>
            </w:r>
          </w:p>
        </w:tc>
        <w:tc>
          <w:tcPr>
            <w:tcW w:w="2340" w:type="dxa"/>
            <w:tcBorders>
              <w:top w:val="nil"/>
              <w:left w:val="nil"/>
              <w:bottom w:val="single" w:sz="8" w:space="0" w:color="auto"/>
              <w:right w:val="single" w:sz="8" w:space="0" w:color="auto"/>
            </w:tcBorders>
            <w:shd w:val="clear" w:color="auto" w:fill="auto"/>
            <w:vAlign w:val="center"/>
            <w:hideMark/>
          </w:tcPr>
          <w:p w14:paraId="667C3323"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45C2AF37"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58C8A13A"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0</w:t>
            </w:r>
          </w:p>
        </w:tc>
      </w:tr>
      <w:tr w:rsidR="0025584C" w:rsidRPr="00E66883" w14:paraId="6EF04321"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1AF8C3C1"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5</w:t>
            </w:r>
          </w:p>
        </w:tc>
        <w:tc>
          <w:tcPr>
            <w:tcW w:w="2340" w:type="dxa"/>
            <w:tcBorders>
              <w:top w:val="nil"/>
              <w:left w:val="nil"/>
              <w:bottom w:val="single" w:sz="8" w:space="0" w:color="auto"/>
              <w:right w:val="single" w:sz="8" w:space="0" w:color="auto"/>
            </w:tcBorders>
            <w:shd w:val="clear" w:color="auto" w:fill="auto"/>
            <w:vAlign w:val="center"/>
            <w:hideMark/>
          </w:tcPr>
          <w:p w14:paraId="547A87BF"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&gt; 70 dB</w:t>
            </w:r>
          </w:p>
        </w:tc>
        <w:tc>
          <w:tcPr>
            <w:tcW w:w="1660" w:type="dxa"/>
            <w:tcBorders>
              <w:top w:val="nil"/>
              <w:left w:val="nil"/>
              <w:bottom w:val="single" w:sz="8" w:space="0" w:color="auto"/>
              <w:right w:val="single" w:sz="8" w:space="0" w:color="auto"/>
            </w:tcBorders>
            <w:shd w:val="clear" w:color="auto" w:fill="auto"/>
            <w:vAlign w:val="center"/>
            <w:hideMark/>
          </w:tcPr>
          <w:p w14:paraId="7BB692E9"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262EDD65"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0</w:t>
            </w:r>
          </w:p>
        </w:tc>
      </w:tr>
    </w:tbl>
    <w:p w14:paraId="124C4838" w14:textId="77777777" w:rsidR="0025584C" w:rsidRPr="00E66883" w:rsidRDefault="0025584C" w:rsidP="0025584C">
      <w:pPr>
        <w:rPr>
          <w:rFonts w:ascii="Bookman Old Style" w:hAnsi="Bookman Old Style" w:cs="Arial"/>
        </w:rPr>
      </w:pPr>
    </w:p>
    <w:p w14:paraId="137B504F" w14:textId="77777777" w:rsidR="0025584C" w:rsidRPr="00C46F88" w:rsidRDefault="0025584C" w:rsidP="0025584C">
      <w:pPr>
        <w:keepNext/>
        <w:jc w:val="center"/>
        <w:rPr>
          <w:rFonts w:ascii="Bookman Old Style" w:hAnsi="Bookman Old Style"/>
          <w:noProof/>
          <w:color w:val="FF0000"/>
        </w:rPr>
      </w:pPr>
      <w:r>
        <w:rPr>
          <w:rFonts w:ascii="Bookman Old Style" w:hAnsi="Bookman Old Style"/>
          <w:noProof/>
          <w:color w:val="FF0000"/>
        </w:rPr>
        <w:lastRenderedPageBreak/>
        <w:drawing>
          <wp:inline distT="0" distB="0" distL="0" distR="0" wp14:anchorId="75F00F59" wp14:editId="1589D095">
            <wp:extent cx="5523230" cy="3975100"/>
            <wp:effectExtent l="0" t="0" r="1270" b="6350"/>
            <wp:docPr id="482" name="Obraz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523230" cy="3975100"/>
                    </a:xfrm>
                    <a:prstGeom prst="rect">
                      <a:avLst/>
                    </a:prstGeom>
                    <a:noFill/>
                  </pic:spPr>
                </pic:pic>
              </a:graphicData>
            </a:graphic>
          </wp:inline>
        </w:drawing>
      </w:r>
    </w:p>
    <w:p w14:paraId="7CC49081" w14:textId="77777777" w:rsidR="0025584C" w:rsidRPr="00E66883" w:rsidRDefault="0025584C" w:rsidP="008B475F">
      <w:pPr>
        <w:pStyle w:val="Akapitzlist"/>
        <w:numPr>
          <w:ilvl w:val="0"/>
          <w:numId w:val="23"/>
        </w:numPr>
        <w:jc w:val="center"/>
        <w:rPr>
          <w:rFonts w:ascii="Bookman Old Style" w:hAnsi="Bookman Old Style"/>
        </w:rPr>
      </w:pPr>
      <w:r w:rsidRPr="00E66883">
        <w:rPr>
          <w:rFonts w:ascii="Bookman Old Style" w:hAnsi="Bookman Old Style"/>
        </w:rPr>
        <w:t>Liczba osób narażonych na hałas drogowy, wskaźnik L</w:t>
      </w:r>
      <w:r w:rsidRPr="00E66883">
        <w:rPr>
          <w:rFonts w:ascii="Bookman Old Style" w:hAnsi="Bookman Old Style"/>
          <w:vertAlign w:val="subscript"/>
        </w:rPr>
        <w:t>N</w:t>
      </w:r>
    </w:p>
    <w:p w14:paraId="1BE8B2B4" w14:textId="77777777" w:rsidR="0025584C" w:rsidRPr="00E66883" w:rsidRDefault="0025584C" w:rsidP="0025584C">
      <w:pPr>
        <w:pStyle w:val="Akapitzlist"/>
        <w:ind w:left="720"/>
        <w:rPr>
          <w:rFonts w:ascii="Bookman Old Style" w:hAnsi="Bookman Old Style"/>
        </w:rPr>
      </w:pPr>
    </w:p>
    <w:p w14:paraId="491C7763" w14:textId="77777777" w:rsidR="0025584C" w:rsidRPr="00C46F88" w:rsidRDefault="0025584C" w:rsidP="0025584C">
      <w:pPr>
        <w:keepNext/>
        <w:jc w:val="center"/>
        <w:rPr>
          <w:rFonts w:ascii="Bookman Old Style" w:hAnsi="Bookman Old Style"/>
          <w:noProof/>
          <w:color w:val="FF0000"/>
        </w:rPr>
      </w:pPr>
      <w:r>
        <w:rPr>
          <w:rFonts w:ascii="Bookman Old Style" w:hAnsi="Bookman Old Style"/>
          <w:noProof/>
          <w:color w:val="FF0000"/>
        </w:rPr>
        <w:drawing>
          <wp:inline distT="0" distB="0" distL="0" distR="0" wp14:anchorId="6313925C" wp14:editId="00E2B00A">
            <wp:extent cx="5529580" cy="3975100"/>
            <wp:effectExtent l="0" t="0" r="0" b="6350"/>
            <wp:docPr id="483" name="Obraz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529580" cy="3975100"/>
                    </a:xfrm>
                    <a:prstGeom prst="rect">
                      <a:avLst/>
                    </a:prstGeom>
                    <a:noFill/>
                  </pic:spPr>
                </pic:pic>
              </a:graphicData>
            </a:graphic>
          </wp:inline>
        </w:drawing>
      </w:r>
    </w:p>
    <w:p w14:paraId="641CDC31" w14:textId="77777777" w:rsidR="0025584C" w:rsidRPr="00E66883" w:rsidRDefault="0025584C" w:rsidP="008B475F">
      <w:pPr>
        <w:pStyle w:val="Akapitzlist"/>
        <w:numPr>
          <w:ilvl w:val="0"/>
          <w:numId w:val="23"/>
        </w:numPr>
        <w:jc w:val="center"/>
        <w:rPr>
          <w:rFonts w:ascii="Bookman Old Style" w:hAnsi="Bookman Old Style"/>
        </w:rPr>
      </w:pPr>
      <w:r w:rsidRPr="00E66883">
        <w:rPr>
          <w:rFonts w:ascii="Bookman Old Style" w:hAnsi="Bookman Old Style"/>
        </w:rPr>
        <w:t>Liczba lokali narażonych na hałas drogowy, wskaźnik L</w:t>
      </w:r>
      <w:r w:rsidRPr="00E66883">
        <w:rPr>
          <w:rFonts w:ascii="Bookman Old Style" w:hAnsi="Bookman Old Style"/>
          <w:vertAlign w:val="subscript"/>
        </w:rPr>
        <w:t>N</w:t>
      </w:r>
    </w:p>
    <w:p w14:paraId="42382BBA" w14:textId="77777777" w:rsidR="0025584C" w:rsidRPr="00E66883" w:rsidRDefault="0025584C" w:rsidP="0025584C">
      <w:pPr>
        <w:rPr>
          <w:rFonts w:ascii="Bookman Old Style" w:hAnsi="Bookman Old Style" w:cs="Arial"/>
        </w:rPr>
      </w:pPr>
    </w:p>
    <w:p w14:paraId="7FF255EF" w14:textId="77777777" w:rsidR="0025584C" w:rsidRPr="00E66883" w:rsidRDefault="0025584C" w:rsidP="0025584C">
      <w:pPr>
        <w:keepNext/>
        <w:keepLines/>
        <w:numPr>
          <w:ilvl w:val="0"/>
          <w:numId w:val="4"/>
        </w:numPr>
        <w:tabs>
          <w:tab w:val="clear" w:pos="1004"/>
          <w:tab w:val="num" w:pos="1701"/>
          <w:tab w:val="num" w:pos="2139"/>
        </w:tabs>
        <w:spacing w:before="240"/>
        <w:ind w:left="0" w:firstLine="0"/>
        <w:jc w:val="center"/>
        <w:rPr>
          <w:rFonts w:ascii="Bookman Old Style" w:hAnsi="Bookman Old Style"/>
        </w:rPr>
      </w:pPr>
      <w:r w:rsidRPr="00E66883">
        <w:rPr>
          <w:rFonts w:ascii="Bookman Old Style" w:hAnsi="Bookman Old Style"/>
        </w:rPr>
        <w:lastRenderedPageBreak/>
        <w:t>Szacunkowa liczba lokali mieszkalnych oraz osób, zamieszkujących lokale w budynkach posiadających „cichą elewację” narażona na hałas pochodzący od ruchu drogowego, oceniany wskaźnikiem L</w:t>
      </w:r>
      <w:r w:rsidRPr="00E66883">
        <w:rPr>
          <w:rFonts w:ascii="Bookman Old Style" w:hAnsi="Bookman Old Style"/>
          <w:vertAlign w:val="subscript"/>
        </w:rPr>
        <w:t>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25584C" w:rsidRPr="00E66883" w14:paraId="3820B17F" w14:textId="77777777" w:rsidTr="0025584C">
        <w:trPr>
          <w:trHeight w:val="525"/>
          <w:jc w:val="center"/>
        </w:trPr>
        <w:tc>
          <w:tcPr>
            <w:tcW w:w="114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0ED7AA16" w14:textId="77777777" w:rsidR="0025584C" w:rsidRPr="00E66883" w:rsidRDefault="0025584C" w:rsidP="0025584C">
            <w:pPr>
              <w:jc w:val="center"/>
              <w:rPr>
                <w:rFonts w:ascii="Bookman Old Style" w:hAnsi="Bookman Old Style"/>
                <w:b/>
                <w:bCs/>
                <w:sz w:val="20"/>
                <w:szCs w:val="20"/>
              </w:rPr>
            </w:pPr>
            <w:r w:rsidRPr="00E66883">
              <w:rPr>
                <w:rFonts w:ascii="Bookman Old Style" w:hAnsi="Bookman Old Style"/>
                <w:b/>
                <w:bCs/>
                <w:sz w:val="20"/>
                <w:szCs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02A4D601" w14:textId="77777777" w:rsidR="0025584C" w:rsidRPr="00E66883" w:rsidRDefault="0025584C" w:rsidP="0025584C">
            <w:pPr>
              <w:jc w:val="center"/>
              <w:rPr>
                <w:rFonts w:ascii="Bookman Old Style" w:hAnsi="Bookman Old Style"/>
                <w:b/>
                <w:bCs/>
                <w:sz w:val="20"/>
                <w:szCs w:val="20"/>
              </w:rPr>
            </w:pPr>
            <w:r w:rsidRPr="00E66883">
              <w:rPr>
                <w:rFonts w:ascii="Bookman Old Style" w:hAnsi="Bookman Old Style"/>
                <w:b/>
                <w:bCs/>
                <w:sz w:val="20"/>
                <w:szCs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08B286D6" w14:textId="77777777" w:rsidR="0025584C" w:rsidRPr="00E66883" w:rsidRDefault="0025584C" w:rsidP="0025584C">
            <w:pPr>
              <w:jc w:val="center"/>
              <w:rPr>
                <w:rFonts w:ascii="Bookman Old Style" w:hAnsi="Bookman Old Style"/>
                <w:b/>
                <w:bCs/>
                <w:sz w:val="20"/>
                <w:szCs w:val="20"/>
              </w:rPr>
            </w:pPr>
            <w:r w:rsidRPr="00E66883">
              <w:rPr>
                <w:rFonts w:ascii="Bookman Old Style" w:hAnsi="Bookman Old Style"/>
                <w:b/>
                <w:bCs/>
                <w:sz w:val="20"/>
                <w:szCs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43EB6223" w14:textId="77777777" w:rsidR="0025584C" w:rsidRPr="00E66883" w:rsidRDefault="0025584C" w:rsidP="0025584C">
            <w:pPr>
              <w:jc w:val="center"/>
              <w:rPr>
                <w:rFonts w:ascii="Bookman Old Style" w:hAnsi="Bookman Old Style"/>
                <w:b/>
                <w:bCs/>
                <w:sz w:val="20"/>
                <w:szCs w:val="20"/>
              </w:rPr>
            </w:pPr>
            <w:r w:rsidRPr="00E66883">
              <w:rPr>
                <w:rFonts w:ascii="Bookman Old Style" w:hAnsi="Bookman Old Style"/>
                <w:b/>
                <w:bCs/>
                <w:sz w:val="20"/>
                <w:szCs w:val="20"/>
              </w:rPr>
              <w:t>Liczba lokali narażonych</w:t>
            </w:r>
          </w:p>
        </w:tc>
      </w:tr>
      <w:tr w:rsidR="0025584C" w:rsidRPr="00E66883" w14:paraId="002A8865" w14:textId="77777777" w:rsidTr="0025584C">
        <w:trPr>
          <w:trHeight w:val="525"/>
          <w:jc w:val="center"/>
        </w:trPr>
        <w:tc>
          <w:tcPr>
            <w:tcW w:w="1140" w:type="dxa"/>
            <w:vMerge/>
            <w:tcBorders>
              <w:top w:val="single" w:sz="8" w:space="0" w:color="auto"/>
              <w:left w:val="single" w:sz="8" w:space="0" w:color="auto"/>
              <w:bottom w:val="single" w:sz="8" w:space="0" w:color="000000"/>
              <w:right w:val="single" w:sz="8" w:space="0" w:color="auto"/>
            </w:tcBorders>
            <w:vAlign w:val="center"/>
            <w:hideMark/>
          </w:tcPr>
          <w:p w14:paraId="5946290E" w14:textId="77777777" w:rsidR="0025584C" w:rsidRPr="00E66883" w:rsidRDefault="0025584C" w:rsidP="0025584C">
            <w:pPr>
              <w:rPr>
                <w:rFonts w:ascii="Bookman Old Style" w:hAnsi="Bookman Old Style"/>
                <w:b/>
                <w:bCs/>
                <w:sz w:val="20"/>
                <w:szCs w:val="20"/>
              </w:rPr>
            </w:pPr>
          </w:p>
        </w:tc>
        <w:tc>
          <w:tcPr>
            <w:tcW w:w="2340" w:type="dxa"/>
            <w:tcBorders>
              <w:top w:val="nil"/>
              <w:left w:val="nil"/>
              <w:bottom w:val="single" w:sz="8" w:space="0" w:color="auto"/>
              <w:right w:val="single" w:sz="8" w:space="0" w:color="auto"/>
            </w:tcBorders>
            <w:shd w:val="clear" w:color="auto" w:fill="auto"/>
            <w:vAlign w:val="center"/>
            <w:hideMark/>
          </w:tcPr>
          <w:p w14:paraId="73A1E8B5" w14:textId="77777777" w:rsidR="0025584C" w:rsidRPr="00E66883" w:rsidRDefault="0025584C" w:rsidP="0025584C">
            <w:pPr>
              <w:jc w:val="center"/>
              <w:rPr>
                <w:rFonts w:ascii="Bookman Old Style" w:hAnsi="Bookman Old Style"/>
                <w:b/>
                <w:bCs/>
                <w:sz w:val="20"/>
                <w:szCs w:val="20"/>
              </w:rPr>
            </w:pPr>
            <w:r w:rsidRPr="00E66883">
              <w:rPr>
                <w:rFonts w:ascii="Bookman Old Style" w:hAnsi="Bookman Old Style"/>
                <w:b/>
                <w:bCs/>
                <w:sz w:val="20"/>
                <w:szCs w:val="20"/>
              </w:rPr>
              <w:t>[dB]</w:t>
            </w:r>
          </w:p>
        </w:tc>
        <w:tc>
          <w:tcPr>
            <w:tcW w:w="1660" w:type="dxa"/>
            <w:tcBorders>
              <w:top w:val="nil"/>
              <w:left w:val="nil"/>
              <w:bottom w:val="single" w:sz="8" w:space="0" w:color="auto"/>
              <w:right w:val="single" w:sz="8" w:space="0" w:color="auto"/>
            </w:tcBorders>
            <w:shd w:val="clear" w:color="auto" w:fill="auto"/>
            <w:vAlign w:val="center"/>
            <w:hideMark/>
          </w:tcPr>
          <w:p w14:paraId="256953CD" w14:textId="77777777" w:rsidR="0025584C" w:rsidRPr="00E66883" w:rsidRDefault="0025584C" w:rsidP="0025584C">
            <w:pPr>
              <w:jc w:val="center"/>
              <w:rPr>
                <w:rFonts w:ascii="Bookman Old Style" w:hAnsi="Bookman Old Style"/>
                <w:b/>
                <w:bCs/>
                <w:sz w:val="20"/>
                <w:szCs w:val="20"/>
              </w:rPr>
            </w:pPr>
            <w:r w:rsidRPr="00E66883">
              <w:rPr>
                <w:rFonts w:ascii="Bookman Old Style" w:hAnsi="Bookman Old Style"/>
                <w:b/>
                <w:bCs/>
                <w:sz w:val="20"/>
                <w:szCs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54C0B69D" w14:textId="77777777" w:rsidR="0025584C" w:rsidRPr="00E66883" w:rsidRDefault="0025584C" w:rsidP="0025584C">
            <w:pPr>
              <w:jc w:val="center"/>
              <w:rPr>
                <w:rFonts w:ascii="Bookman Old Style" w:hAnsi="Bookman Old Style"/>
                <w:b/>
                <w:bCs/>
                <w:sz w:val="20"/>
                <w:szCs w:val="20"/>
              </w:rPr>
            </w:pPr>
            <w:r w:rsidRPr="00E66883">
              <w:rPr>
                <w:rFonts w:ascii="Bookman Old Style" w:hAnsi="Bookman Old Style"/>
                <w:b/>
                <w:bCs/>
                <w:sz w:val="20"/>
                <w:szCs w:val="20"/>
              </w:rPr>
              <w:t>z dokładnością do 100</w:t>
            </w:r>
          </w:p>
        </w:tc>
      </w:tr>
      <w:tr w:rsidR="0025584C" w:rsidRPr="00E66883" w14:paraId="75AA8681" w14:textId="77777777" w:rsidTr="0025584C">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7ABF389F"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1</w:t>
            </w:r>
          </w:p>
        </w:tc>
        <w:tc>
          <w:tcPr>
            <w:tcW w:w="2340" w:type="dxa"/>
            <w:tcBorders>
              <w:top w:val="nil"/>
              <w:left w:val="nil"/>
              <w:bottom w:val="double" w:sz="6" w:space="0" w:color="auto"/>
              <w:right w:val="single" w:sz="8" w:space="0" w:color="auto"/>
            </w:tcBorders>
            <w:shd w:val="clear" w:color="auto" w:fill="auto"/>
            <w:vAlign w:val="center"/>
            <w:hideMark/>
          </w:tcPr>
          <w:p w14:paraId="14EC12DE"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2</w:t>
            </w:r>
          </w:p>
        </w:tc>
        <w:tc>
          <w:tcPr>
            <w:tcW w:w="1660" w:type="dxa"/>
            <w:tcBorders>
              <w:top w:val="nil"/>
              <w:left w:val="nil"/>
              <w:bottom w:val="double" w:sz="6" w:space="0" w:color="auto"/>
              <w:right w:val="single" w:sz="8" w:space="0" w:color="auto"/>
            </w:tcBorders>
            <w:shd w:val="clear" w:color="auto" w:fill="auto"/>
            <w:vAlign w:val="center"/>
            <w:hideMark/>
          </w:tcPr>
          <w:p w14:paraId="3F9C8E1D"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3</w:t>
            </w:r>
          </w:p>
        </w:tc>
        <w:tc>
          <w:tcPr>
            <w:tcW w:w="1660" w:type="dxa"/>
            <w:tcBorders>
              <w:top w:val="nil"/>
              <w:left w:val="nil"/>
              <w:bottom w:val="double" w:sz="6" w:space="0" w:color="auto"/>
              <w:right w:val="single" w:sz="8" w:space="0" w:color="auto"/>
            </w:tcBorders>
            <w:shd w:val="clear" w:color="auto" w:fill="auto"/>
            <w:vAlign w:val="center"/>
            <w:hideMark/>
          </w:tcPr>
          <w:p w14:paraId="7404C29A"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4</w:t>
            </w:r>
          </w:p>
        </w:tc>
      </w:tr>
      <w:tr w:rsidR="0025584C" w:rsidRPr="00E66883" w14:paraId="01A7F561" w14:textId="77777777" w:rsidTr="0025584C">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29F6E6BF"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1</w:t>
            </w:r>
          </w:p>
        </w:tc>
        <w:tc>
          <w:tcPr>
            <w:tcW w:w="2340" w:type="dxa"/>
            <w:tcBorders>
              <w:top w:val="nil"/>
              <w:left w:val="nil"/>
              <w:bottom w:val="single" w:sz="8" w:space="0" w:color="auto"/>
              <w:right w:val="single" w:sz="8" w:space="0" w:color="auto"/>
            </w:tcBorders>
            <w:shd w:val="clear" w:color="auto" w:fill="auto"/>
            <w:vAlign w:val="center"/>
            <w:hideMark/>
          </w:tcPr>
          <w:p w14:paraId="7FFEE5CE"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50-55 dB</w:t>
            </w:r>
          </w:p>
        </w:tc>
        <w:tc>
          <w:tcPr>
            <w:tcW w:w="1660" w:type="dxa"/>
            <w:tcBorders>
              <w:top w:val="nil"/>
              <w:left w:val="nil"/>
              <w:bottom w:val="single" w:sz="8" w:space="0" w:color="auto"/>
              <w:right w:val="single" w:sz="8" w:space="0" w:color="auto"/>
            </w:tcBorders>
            <w:shd w:val="clear" w:color="auto" w:fill="auto"/>
            <w:vAlign w:val="center"/>
            <w:hideMark/>
          </w:tcPr>
          <w:p w14:paraId="70C3076B"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0500902E"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0</w:t>
            </w:r>
          </w:p>
        </w:tc>
      </w:tr>
      <w:tr w:rsidR="0025584C" w:rsidRPr="00E66883" w14:paraId="1A77A74F"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237D345A"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2</w:t>
            </w:r>
          </w:p>
        </w:tc>
        <w:tc>
          <w:tcPr>
            <w:tcW w:w="2340" w:type="dxa"/>
            <w:tcBorders>
              <w:top w:val="nil"/>
              <w:left w:val="nil"/>
              <w:bottom w:val="single" w:sz="8" w:space="0" w:color="auto"/>
              <w:right w:val="single" w:sz="8" w:space="0" w:color="auto"/>
            </w:tcBorders>
            <w:shd w:val="clear" w:color="auto" w:fill="auto"/>
            <w:vAlign w:val="center"/>
            <w:hideMark/>
          </w:tcPr>
          <w:p w14:paraId="154E1752"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6FE173B9"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37217AFA"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0</w:t>
            </w:r>
          </w:p>
        </w:tc>
      </w:tr>
      <w:tr w:rsidR="0025584C" w:rsidRPr="00E66883" w14:paraId="287A458E"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7B5A370B"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3</w:t>
            </w:r>
          </w:p>
        </w:tc>
        <w:tc>
          <w:tcPr>
            <w:tcW w:w="2340" w:type="dxa"/>
            <w:tcBorders>
              <w:top w:val="nil"/>
              <w:left w:val="nil"/>
              <w:bottom w:val="single" w:sz="8" w:space="0" w:color="auto"/>
              <w:right w:val="single" w:sz="8" w:space="0" w:color="auto"/>
            </w:tcBorders>
            <w:shd w:val="clear" w:color="auto" w:fill="auto"/>
            <w:vAlign w:val="center"/>
            <w:hideMark/>
          </w:tcPr>
          <w:p w14:paraId="4EFEADC9"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1B5DDD8D"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7B09226A"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0</w:t>
            </w:r>
          </w:p>
        </w:tc>
      </w:tr>
      <w:tr w:rsidR="0025584C" w:rsidRPr="00E66883" w14:paraId="7A937FD3"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75CB149A"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4</w:t>
            </w:r>
          </w:p>
        </w:tc>
        <w:tc>
          <w:tcPr>
            <w:tcW w:w="2340" w:type="dxa"/>
            <w:tcBorders>
              <w:top w:val="nil"/>
              <w:left w:val="nil"/>
              <w:bottom w:val="single" w:sz="8" w:space="0" w:color="auto"/>
              <w:right w:val="single" w:sz="8" w:space="0" w:color="auto"/>
            </w:tcBorders>
            <w:shd w:val="clear" w:color="auto" w:fill="auto"/>
            <w:vAlign w:val="center"/>
            <w:hideMark/>
          </w:tcPr>
          <w:p w14:paraId="0AE244BF"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2573FCF9"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6DBCAF07"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0</w:t>
            </w:r>
          </w:p>
        </w:tc>
      </w:tr>
      <w:tr w:rsidR="0025584C" w:rsidRPr="00E66883" w14:paraId="63EAEE41"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079BAB3B"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5</w:t>
            </w:r>
          </w:p>
        </w:tc>
        <w:tc>
          <w:tcPr>
            <w:tcW w:w="2340" w:type="dxa"/>
            <w:tcBorders>
              <w:top w:val="nil"/>
              <w:left w:val="nil"/>
              <w:bottom w:val="single" w:sz="8" w:space="0" w:color="auto"/>
              <w:right w:val="single" w:sz="8" w:space="0" w:color="auto"/>
            </w:tcBorders>
            <w:shd w:val="clear" w:color="auto" w:fill="auto"/>
            <w:vAlign w:val="center"/>
            <w:hideMark/>
          </w:tcPr>
          <w:p w14:paraId="7A04A75C"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&gt; 70 dB</w:t>
            </w:r>
          </w:p>
        </w:tc>
        <w:tc>
          <w:tcPr>
            <w:tcW w:w="1660" w:type="dxa"/>
            <w:tcBorders>
              <w:top w:val="nil"/>
              <w:left w:val="nil"/>
              <w:bottom w:val="single" w:sz="8" w:space="0" w:color="auto"/>
              <w:right w:val="single" w:sz="8" w:space="0" w:color="auto"/>
            </w:tcBorders>
            <w:shd w:val="clear" w:color="auto" w:fill="auto"/>
            <w:vAlign w:val="center"/>
            <w:hideMark/>
          </w:tcPr>
          <w:p w14:paraId="1F9565B7"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416BE988"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0</w:t>
            </w:r>
          </w:p>
        </w:tc>
      </w:tr>
    </w:tbl>
    <w:p w14:paraId="46C32A60" w14:textId="77777777" w:rsidR="0025584C" w:rsidRPr="00E66883" w:rsidRDefault="0025584C" w:rsidP="0025584C">
      <w:pPr>
        <w:rPr>
          <w:rFonts w:ascii="Bookman Old Style" w:hAnsi="Bookman Old Style" w:cs="Arial"/>
        </w:rPr>
      </w:pPr>
    </w:p>
    <w:p w14:paraId="483D7AE4" w14:textId="77777777" w:rsidR="0025584C" w:rsidRPr="00E66883" w:rsidRDefault="0025584C" w:rsidP="0025584C">
      <w:pPr>
        <w:pStyle w:val="Akapitzlist"/>
        <w:keepNext/>
        <w:numPr>
          <w:ilvl w:val="0"/>
          <w:numId w:val="4"/>
        </w:numPr>
        <w:spacing w:before="240"/>
        <w:jc w:val="center"/>
        <w:rPr>
          <w:rFonts w:ascii="Bookman Old Style" w:hAnsi="Bookman Old Style"/>
        </w:rPr>
      </w:pPr>
      <w:r w:rsidRPr="00E66883">
        <w:rPr>
          <w:rFonts w:ascii="Bookman Old Style" w:hAnsi="Bookman Old Style"/>
        </w:rPr>
        <w:t>Powierzchnia obszarów eksponowanych na hałas pochodzący od analizowanych odcinków dróg określany wskaźnikiem L</w:t>
      </w:r>
      <w:r w:rsidRPr="00E66883">
        <w:rPr>
          <w:rFonts w:ascii="Bookman Old Style" w:hAnsi="Bookman Old Style"/>
          <w:vertAlign w:val="subscript"/>
        </w:rPr>
        <w:t>DWN</w:t>
      </w:r>
    </w:p>
    <w:tbl>
      <w:tblPr>
        <w:tblW w:w="5000" w:type="pct"/>
        <w:jc w:val="center"/>
        <w:tblCellMar>
          <w:left w:w="70" w:type="dxa"/>
          <w:right w:w="70" w:type="dxa"/>
        </w:tblCellMar>
        <w:tblLook w:val="04A0" w:firstRow="1" w:lastRow="0" w:firstColumn="1" w:lastColumn="0" w:noHBand="0" w:noVBand="1"/>
      </w:tblPr>
      <w:tblGrid>
        <w:gridCol w:w="1314"/>
        <w:gridCol w:w="3429"/>
        <w:gridCol w:w="4309"/>
      </w:tblGrid>
      <w:tr w:rsidR="0025584C" w:rsidRPr="00E66883" w14:paraId="60DF3B05" w14:textId="77777777" w:rsidTr="0025584C">
        <w:trPr>
          <w:trHeight w:val="1035"/>
          <w:jc w:val="center"/>
        </w:trPr>
        <w:tc>
          <w:tcPr>
            <w:tcW w:w="726"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79A06ABF" w14:textId="77777777" w:rsidR="0025584C" w:rsidRPr="00E66883" w:rsidRDefault="0025584C" w:rsidP="0025584C">
            <w:pPr>
              <w:jc w:val="center"/>
              <w:rPr>
                <w:rFonts w:ascii="Bookman Old Style" w:hAnsi="Bookman Old Style"/>
                <w:b/>
                <w:bCs/>
                <w:sz w:val="20"/>
                <w:szCs w:val="20"/>
              </w:rPr>
            </w:pPr>
            <w:r w:rsidRPr="00E66883">
              <w:rPr>
                <w:rFonts w:ascii="Bookman Old Style" w:hAnsi="Bookman Old Style"/>
                <w:b/>
                <w:bCs/>
                <w:sz w:val="20"/>
                <w:szCs w:val="20"/>
              </w:rPr>
              <w:t>Lp.</w:t>
            </w:r>
          </w:p>
        </w:tc>
        <w:tc>
          <w:tcPr>
            <w:tcW w:w="1894" w:type="pct"/>
            <w:tcBorders>
              <w:top w:val="single" w:sz="8" w:space="0" w:color="auto"/>
              <w:left w:val="nil"/>
              <w:bottom w:val="single" w:sz="8" w:space="0" w:color="auto"/>
              <w:right w:val="single" w:sz="8" w:space="0" w:color="auto"/>
            </w:tcBorders>
            <w:shd w:val="clear" w:color="auto" w:fill="auto"/>
            <w:vAlign w:val="center"/>
            <w:hideMark/>
          </w:tcPr>
          <w:p w14:paraId="1A2C0D23" w14:textId="77777777" w:rsidR="0025584C" w:rsidRPr="00E66883" w:rsidRDefault="0025584C" w:rsidP="0025584C">
            <w:pPr>
              <w:jc w:val="center"/>
              <w:rPr>
                <w:rFonts w:ascii="Bookman Old Style" w:hAnsi="Bookman Old Style"/>
                <w:b/>
                <w:bCs/>
                <w:sz w:val="20"/>
                <w:szCs w:val="20"/>
              </w:rPr>
            </w:pPr>
            <w:r w:rsidRPr="00E66883">
              <w:rPr>
                <w:rFonts w:ascii="Bookman Old Style" w:hAnsi="Bookman Old Style"/>
                <w:b/>
                <w:bCs/>
                <w:sz w:val="20"/>
                <w:szCs w:val="20"/>
              </w:rPr>
              <w:t>Przedziały wartości</w:t>
            </w:r>
          </w:p>
        </w:tc>
        <w:tc>
          <w:tcPr>
            <w:tcW w:w="2380" w:type="pct"/>
            <w:tcBorders>
              <w:top w:val="single" w:sz="8" w:space="0" w:color="auto"/>
              <w:left w:val="nil"/>
              <w:bottom w:val="single" w:sz="8" w:space="0" w:color="auto"/>
              <w:right w:val="single" w:sz="8" w:space="0" w:color="auto"/>
            </w:tcBorders>
            <w:shd w:val="clear" w:color="auto" w:fill="auto"/>
            <w:vAlign w:val="center"/>
            <w:hideMark/>
          </w:tcPr>
          <w:p w14:paraId="2700B2FC" w14:textId="77777777" w:rsidR="0025584C" w:rsidRPr="00E66883" w:rsidRDefault="0025584C" w:rsidP="0025584C">
            <w:pPr>
              <w:jc w:val="center"/>
              <w:rPr>
                <w:rFonts w:ascii="Bookman Old Style" w:hAnsi="Bookman Old Style"/>
                <w:b/>
                <w:bCs/>
                <w:sz w:val="20"/>
                <w:szCs w:val="20"/>
              </w:rPr>
            </w:pPr>
            <w:r w:rsidRPr="00E66883">
              <w:rPr>
                <w:rFonts w:ascii="Bookman Old Style" w:hAnsi="Bookman Old Style"/>
                <w:b/>
                <w:bCs/>
                <w:sz w:val="20"/>
                <w:szCs w:val="20"/>
              </w:rPr>
              <w:t>Powierzchnia obszaru</w:t>
            </w:r>
          </w:p>
        </w:tc>
      </w:tr>
      <w:tr w:rsidR="0025584C" w:rsidRPr="00E66883" w14:paraId="2C8B9BA4" w14:textId="77777777" w:rsidTr="0025584C">
        <w:trPr>
          <w:trHeight w:val="315"/>
          <w:jc w:val="center"/>
        </w:trPr>
        <w:tc>
          <w:tcPr>
            <w:tcW w:w="726" w:type="pct"/>
            <w:vMerge/>
            <w:tcBorders>
              <w:top w:val="single" w:sz="8" w:space="0" w:color="auto"/>
              <w:left w:val="single" w:sz="8" w:space="0" w:color="auto"/>
              <w:bottom w:val="single" w:sz="8" w:space="0" w:color="000000"/>
              <w:right w:val="single" w:sz="8" w:space="0" w:color="auto"/>
            </w:tcBorders>
            <w:vAlign w:val="center"/>
            <w:hideMark/>
          </w:tcPr>
          <w:p w14:paraId="6EE827F9" w14:textId="77777777" w:rsidR="0025584C" w:rsidRPr="00E66883" w:rsidRDefault="0025584C" w:rsidP="0025584C">
            <w:pPr>
              <w:rPr>
                <w:rFonts w:ascii="Bookman Old Style" w:hAnsi="Bookman Old Style"/>
                <w:b/>
                <w:bCs/>
                <w:sz w:val="20"/>
                <w:szCs w:val="20"/>
              </w:rPr>
            </w:pPr>
          </w:p>
        </w:tc>
        <w:tc>
          <w:tcPr>
            <w:tcW w:w="1894" w:type="pct"/>
            <w:tcBorders>
              <w:top w:val="nil"/>
              <w:left w:val="nil"/>
              <w:bottom w:val="single" w:sz="8" w:space="0" w:color="auto"/>
              <w:right w:val="single" w:sz="8" w:space="0" w:color="auto"/>
            </w:tcBorders>
            <w:shd w:val="clear" w:color="auto" w:fill="auto"/>
            <w:vAlign w:val="center"/>
            <w:hideMark/>
          </w:tcPr>
          <w:p w14:paraId="5B5270A5" w14:textId="77777777" w:rsidR="0025584C" w:rsidRPr="00E66883" w:rsidRDefault="0025584C" w:rsidP="0025584C">
            <w:pPr>
              <w:jc w:val="center"/>
              <w:rPr>
                <w:rFonts w:ascii="Bookman Old Style" w:hAnsi="Bookman Old Style"/>
                <w:b/>
                <w:bCs/>
                <w:sz w:val="20"/>
                <w:szCs w:val="20"/>
              </w:rPr>
            </w:pPr>
            <w:r w:rsidRPr="00E66883">
              <w:rPr>
                <w:rFonts w:ascii="Bookman Old Style" w:hAnsi="Bookman Old Style"/>
                <w:b/>
                <w:bCs/>
                <w:sz w:val="20"/>
                <w:szCs w:val="20"/>
              </w:rPr>
              <w:t>[dB]</w:t>
            </w:r>
          </w:p>
        </w:tc>
        <w:tc>
          <w:tcPr>
            <w:tcW w:w="2380" w:type="pct"/>
            <w:tcBorders>
              <w:top w:val="nil"/>
              <w:left w:val="nil"/>
              <w:bottom w:val="single" w:sz="8" w:space="0" w:color="auto"/>
              <w:right w:val="single" w:sz="8" w:space="0" w:color="auto"/>
            </w:tcBorders>
            <w:shd w:val="clear" w:color="auto" w:fill="auto"/>
            <w:vAlign w:val="center"/>
            <w:hideMark/>
          </w:tcPr>
          <w:p w14:paraId="04B84715" w14:textId="77777777" w:rsidR="0025584C" w:rsidRPr="00E66883" w:rsidRDefault="0025584C" w:rsidP="0025584C">
            <w:pPr>
              <w:jc w:val="center"/>
              <w:rPr>
                <w:rFonts w:ascii="Bookman Old Style" w:hAnsi="Bookman Old Style"/>
                <w:b/>
                <w:bCs/>
                <w:sz w:val="20"/>
                <w:szCs w:val="20"/>
              </w:rPr>
            </w:pPr>
            <w:r w:rsidRPr="00E66883">
              <w:rPr>
                <w:rFonts w:ascii="Bookman Old Style" w:hAnsi="Bookman Old Style"/>
                <w:b/>
                <w:bCs/>
                <w:sz w:val="20"/>
                <w:szCs w:val="20"/>
              </w:rPr>
              <w:t>[km</w:t>
            </w:r>
            <w:r w:rsidRPr="00E66883">
              <w:rPr>
                <w:rFonts w:ascii="Bookman Old Style" w:hAnsi="Bookman Old Style"/>
                <w:b/>
                <w:bCs/>
                <w:sz w:val="20"/>
                <w:szCs w:val="20"/>
                <w:vertAlign w:val="superscript"/>
              </w:rPr>
              <w:t>2</w:t>
            </w:r>
            <w:r w:rsidRPr="00E66883">
              <w:rPr>
                <w:rFonts w:ascii="Bookman Old Style" w:hAnsi="Bookman Old Style"/>
                <w:b/>
                <w:bCs/>
                <w:sz w:val="20"/>
                <w:szCs w:val="20"/>
              </w:rPr>
              <w:t>]</w:t>
            </w:r>
          </w:p>
        </w:tc>
      </w:tr>
      <w:tr w:rsidR="0025584C" w:rsidRPr="00E66883" w14:paraId="593D2C0C" w14:textId="77777777" w:rsidTr="0025584C">
        <w:trPr>
          <w:trHeight w:val="315"/>
          <w:jc w:val="center"/>
        </w:trPr>
        <w:tc>
          <w:tcPr>
            <w:tcW w:w="726" w:type="pct"/>
            <w:tcBorders>
              <w:top w:val="nil"/>
              <w:left w:val="single" w:sz="8" w:space="0" w:color="auto"/>
              <w:bottom w:val="double" w:sz="6" w:space="0" w:color="auto"/>
              <w:right w:val="single" w:sz="8" w:space="0" w:color="auto"/>
            </w:tcBorders>
            <w:shd w:val="clear" w:color="auto" w:fill="auto"/>
            <w:vAlign w:val="center"/>
            <w:hideMark/>
          </w:tcPr>
          <w:p w14:paraId="02DEA019" w14:textId="77777777" w:rsidR="0025584C" w:rsidRPr="00E66883" w:rsidRDefault="0025584C" w:rsidP="0025584C">
            <w:pPr>
              <w:jc w:val="center"/>
              <w:rPr>
                <w:rFonts w:ascii="Bookman Old Style" w:hAnsi="Bookman Old Style"/>
                <w:sz w:val="18"/>
                <w:szCs w:val="18"/>
              </w:rPr>
            </w:pPr>
            <w:r w:rsidRPr="00E66883">
              <w:rPr>
                <w:rFonts w:ascii="Bookman Old Style" w:hAnsi="Bookman Old Style"/>
                <w:sz w:val="18"/>
                <w:szCs w:val="18"/>
              </w:rPr>
              <w:t>1</w:t>
            </w:r>
          </w:p>
        </w:tc>
        <w:tc>
          <w:tcPr>
            <w:tcW w:w="1894" w:type="pct"/>
            <w:tcBorders>
              <w:top w:val="nil"/>
              <w:left w:val="nil"/>
              <w:bottom w:val="double" w:sz="6" w:space="0" w:color="auto"/>
              <w:right w:val="single" w:sz="8" w:space="0" w:color="auto"/>
            </w:tcBorders>
            <w:shd w:val="clear" w:color="auto" w:fill="auto"/>
            <w:vAlign w:val="center"/>
            <w:hideMark/>
          </w:tcPr>
          <w:p w14:paraId="31B0976E" w14:textId="77777777" w:rsidR="0025584C" w:rsidRPr="00E66883" w:rsidRDefault="0025584C" w:rsidP="0025584C">
            <w:pPr>
              <w:jc w:val="center"/>
              <w:rPr>
                <w:rFonts w:ascii="Bookman Old Style" w:hAnsi="Bookman Old Style"/>
                <w:sz w:val="18"/>
                <w:szCs w:val="18"/>
              </w:rPr>
            </w:pPr>
            <w:r w:rsidRPr="00E66883">
              <w:rPr>
                <w:rFonts w:ascii="Bookman Old Style" w:hAnsi="Bookman Old Style"/>
                <w:sz w:val="18"/>
                <w:szCs w:val="18"/>
              </w:rPr>
              <w:t>2</w:t>
            </w:r>
          </w:p>
        </w:tc>
        <w:tc>
          <w:tcPr>
            <w:tcW w:w="2380" w:type="pct"/>
            <w:tcBorders>
              <w:top w:val="nil"/>
              <w:left w:val="nil"/>
              <w:bottom w:val="double" w:sz="6" w:space="0" w:color="auto"/>
              <w:right w:val="single" w:sz="8" w:space="0" w:color="auto"/>
            </w:tcBorders>
            <w:shd w:val="clear" w:color="auto" w:fill="auto"/>
            <w:vAlign w:val="center"/>
            <w:hideMark/>
          </w:tcPr>
          <w:p w14:paraId="5EAE2137" w14:textId="77777777" w:rsidR="0025584C" w:rsidRPr="00E66883" w:rsidRDefault="0025584C" w:rsidP="0025584C">
            <w:pPr>
              <w:jc w:val="center"/>
              <w:rPr>
                <w:rFonts w:ascii="Bookman Old Style" w:hAnsi="Bookman Old Style"/>
                <w:sz w:val="18"/>
                <w:szCs w:val="18"/>
              </w:rPr>
            </w:pPr>
            <w:r w:rsidRPr="00E66883">
              <w:rPr>
                <w:rFonts w:ascii="Bookman Old Style" w:hAnsi="Bookman Old Style"/>
                <w:sz w:val="18"/>
                <w:szCs w:val="18"/>
              </w:rPr>
              <w:t>3</w:t>
            </w:r>
          </w:p>
        </w:tc>
      </w:tr>
      <w:tr w:rsidR="0025584C" w:rsidRPr="00E66883" w14:paraId="48979888" w14:textId="77777777" w:rsidTr="0025584C">
        <w:trPr>
          <w:trHeight w:val="330"/>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1ACFA5DF"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1</w:t>
            </w:r>
          </w:p>
        </w:tc>
        <w:tc>
          <w:tcPr>
            <w:tcW w:w="1894" w:type="pct"/>
            <w:tcBorders>
              <w:top w:val="nil"/>
              <w:left w:val="nil"/>
              <w:bottom w:val="single" w:sz="8" w:space="0" w:color="auto"/>
              <w:right w:val="single" w:sz="8" w:space="0" w:color="auto"/>
            </w:tcBorders>
            <w:shd w:val="clear" w:color="auto" w:fill="auto"/>
            <w:vAlign w:val="center"/>
            <w:hideMark/>
          </w:tcPr>
          <w:p w14:paraId="2B1B29DD"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55-60</w:t>
            </w:r>
          </w:p>
        </w:tc>
        <w:tc>
          <w:tcPr>
            <w:tcW w:w="2380" w:type="pct"/>
            <w:tcBorders>
              <w:top w:val="nil"/>
              <w:left w:val="nil"/>
              <w:bottom w:val="single" w:sz="8" w:space="0" w:color="auto"/>
              <w:right w:val="single" w:sz="8" w:space="0" w:color="auto"/>
            </w:tcBorders>
            <w:shd w:val="clear" w:color="auto" w:fill="auto"/>
            <w:vAlign w:val="center"/>
            <w:hideMark/>
          </w:tcPr>
          <w:p w14:paraId="4C21D28F"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0,420</w:t>
            </w:r>
          </w:p>
        </w:tc>
      </w:tr>
      <w:tr w:rsidR="0025584C" w:rsidRPr="00E66883" w14:paraId="428931B1" w14:textId="77777777" w:rsidTr="0025584C">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7AC37869"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2</w:t>
            </w:r>
          </w:p>
        </w:tc>
        <w:tc>
          <w:tcPr>
            <w:tcW w:w="1894" w:type="pct"/>
            <w:tcBorders>
              <w:top w:val="nil"/>
              <w:left w:val="nil"/>
              <w:bottom w:val="single" w:sz="8" w:space="0" w:color="auto"/>
              <w:right w:val="single" w:sz="8" w:space="0" w:color="auto"/>
            </w:tcBorders>
            <w:shd w:val="clear" w:color="auto" w:fill="auto"/>
            <w:vAlign w:val="center"/>
            <w:hideMark/>
          </w:tcPr>
          <w:p w14:paraId="37EF60A3"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60-65</w:t>
            </w:r>
          </w:p>
        </w:tc>
        <w:tc>
          <w:tcPr>
            <w:tcW w:w="2380" w:type="pct"/>
            <w:tcBorders>
              <w:top w:val="nil"/>
              <w:left w:val="nil"/>
              <w:bottom w:val="single" w:sz="8" w:space="0" w:color="auto"/>
              <w:right w:val="single" w:sz="8" w:space="0" w:color="auto"/>
            </w:tcBorders>
            <w:shd w:val="clear" w:color="auto" w:fill="auto"/>
            <w:vAlign w:val="center"/>
            <w:hideMark/>
          </w:tcPr>
          <w:p w14:paraId="755B16DE"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0,189</w:t>
            </w:r>
          </w:p>
        </w:tc>
      </w:tr>
      <w:tr w:rsidR="0025584C" w:rsidRPr="00E66883" w14:paraId="7D419194" w14:textId="77777777" w:rsidTr="0025584C">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244434A2"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3</w:t>
            </w:r>
          </w:p>
        </w:tc>
        <w:tc>
          <w:tcPr>
            <w:tcW w:w="1894" w:type="pct"/>
            <w:tcBorders>
              <w:top w:val="nil"/>
              <w:left w:val="nil"/>
              <w:bottom w:val="single" w:sz="8" w:space="0" w:color="auto"/>
              <w:right w:val="single" w:sz="8" w:space="0" w:color="auto"/>
            </w:tcBorders>
            <w:shd w:val="clear" w:color="auto" w:fill="auto"/>
            <w:vAlign w:val="center"/>
            <w:hideMark/>
          </w:tcPr>
          <w:p w14:paraId="67A402D1"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65-70</w:t>
            </w:r>
          </w:p>
        </w:tc>
        <w:tc>
          <w:tcPr>
            <w:tcW w:w="2380" w:type="pct"/>
            <w:tcBorders>
              <w:top w:val="nil"/>
              <w:left w:val="nil"/>
              <w:bottom w:val="single" w:sz="8" w:space="0" w:color="auto"/>
              <w:right w:val="single" w:sz="8" w:space="0" w:color="auto"/>
            </w:tcBorders>
            <w:shd w:val="clear" w:color="auto" w:fill="auto"/>
            <w:vAlign w:val="center"/>
            <w:hideMark/>
          </w:tcPr>
          <w:p w14:paraId="1A0CEF35"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0,122</w:t>
            </w:r>
          </w:p>
        </w:tc>
      </w:tr>
      <w:tr w:rsidR="0025584C" w:rsidRPr="00E66883" w14:paraId="73DBF38F" w14:textId="77777777" w:rsidTr="0025584C">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577AC5FD"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4</w:t>
            </w:r>
          </w:p>
        </w:tc>
        <w:tc>
          <w:tcPr>
            <w:tcW w:w="1894" w:type="pct"/>
            <w:tcBorders>
              <w:top w:val="nil"/>
              <w:left w:val="nil"/>
              <w:bottom w:val="single" w:sz="8" w:space="0" w:color="auto"/>
              <w:right w:val="single" w:sz="8" w:space="0" w:color="auto"/>
            </w:tcBorders>
            <w:shd w:val="clear" w:color="auto" w:fill="auto"/>
            <w:vAlign w:val="center"/>
            <w:hideMark/>
          </w:tcPr>
          <w:p w14:paraId="1C0A520E"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70-75</w:t>
            </w:r>
          </w:p>
        </w:tc>
        <w:tc>
          <w:tcPr>
            <w:tcW w:w="2380" w:type="pct"/>
            <w:tcBorders>
              <w:top w:val="nil"/>
              <w:left w:val="nil"/>
              <w:bottom w:val="single" w:sz="8" w:space="0" w:color="auto"/>
              <w:right w:val="single" w:sz="8" w:space="0" w:color="auto"/>
            </w:tcBorders>
            <w:shd w:val="clear" w:color="auto" w:fill="auto"/>
            <w:vAlign w:val="center"/>
            <w:hideMark/>
          </w:tcPr>
          <w:p w14:paraId="52FAA014"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0,086</w:t>
            </w:r>
          </w:p>
        </w:tc>
      </w:tr>
      <w:tr w:rsidR="0025584C" w:rsidRPr="00E66883" w14:paraId="06864970" w14:textId="77777777" w:rsidTr="0025584C">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581B9C0D"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5</w:t>
            </w:r>
          </w:p>
        </w:tc>
        <w:tc>
          <w:tcPr>
            <w:tcW w:w="1894" w:type="pct"/>
            <w:tcBorders>
              <w:top w:val="nil"/>
              <w:left w:val="nil"/>
              <w:bottom w:val="single" w:sz="8" w:space="0" w:color="auto"/>
              <w:right w:val="single" w:sz="8" w:space="0" w:color="auto"/>
            </w:tcBorders>
            <w:shd w:val="clear" w:color="auto" w:fill="auto"/>
            <w:vAlign w:val="center"/>
            <w:hideMark/>
          </w:tcPr>
          <w:p w14:paraId="363E762A"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&gt; 75</w:t>
            </w:r>
          </w:p>
        </w:tc>
        <w:tc>
          <w:tcPr>
            <w:tcW w:w="2380" w:type="pct"/>
            <w:tcBorders>
              <w:top w:val="nil"/>
              <w:left w:val="nil"/>
              <w:bottom w:val="single" w:sz="8" w:space="0" w:color="auto"/>
              <w:right w:val="single" w:sz="8" w:space="0" w:color="auto"/>
            </w:tcBorders>
            <w:shd w:val="clear" w:color="auto" w:fill="auto"/>
            <w:vAlign w:val="center"/>
            <w:hideMark/>
          </w:tcPr>
          <w:p w14:paraId="15480220"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0,000</w:t>
            </w:r>
          </w:p>
        </w:tc>
      </w:tr>
    </w:tbl>
    <w:p w14:paraId="68BC0FEC" w14:textId="77777777" w:rsidR="0025584C" w:rsidRPr="00E66883" w:rsidRDefault="0025584C" w:rsidP="0025584C">
      <w:pPr>
        <w:pStyle w:val="Akapitzlist"/>
        <w:ind w:left="720"/>
        <w:rPr>
          <w:rFonts w:ascii="Bookman Old Style" w:hAnsi="Bookman Old Style"/>
        </w:rPr>
      </w:pPr>
    </w:p>
    <w:p w14:paraId="11BBC075" w14:textId="77777777" w:rsidR="0025584C" w:rsidRPr="00E66883" w:rsidRDefault="0025584C" w:rsidP="0025584C">
      <w:pPr>
        <w:pStyle w:val="Akapitzlist"/>
        <w:keepNext/>
        <w:ind w:left="0"/>
        <w:rPr>
          <w:rFonts w:ascii="Bookman Old Style" w:hAnsi="Bookman Old Style"/>
        </w:rPr>
      </w:pPr>
      <w:r w:rsidRPr="00E66883">
        <w:rPr>
          <w:rFonts w:ascii="Bookman Old Style" w:hAnsi="Bookman Old Style"/>
          <w:noProof/>
        </w:rPr>
        <w:lastRenderedPageBreak/>
        <w:drawing>
          <wp:inline distT="0" distB="0" distL="0" distR="0" wp14:anchorId="1388103B" wp14:editId="65E35B6F">
            <wp:extent cx="5443200" cy="3408029"/>
            <wp:effectExtent l="0" t="0" r="5715" b="2540"/>
            <wp:docPr id="485" name="Obraz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443200" cy="3408029"/>
                    </a:xfrm>
                    <a:prstGeom prst="rect">
                      <a:avLst/>
                    </a:prstGeom>
                    <a:noFill/>
                  </pic:spPr>
                </pic:pic>
              </a:graphicData>
            </a:graphic>
          </wp:inline>
        </w:drawing>
      </w:r>
    </w:p>
    <w:p w14:paraId="6AD2F54F" w14:textId="77777777" w:rsidR="0025584C" w:rsidRPr="00E66883" w:rsidRDefault="0025584C" w:rsidP="008B475F">
      <w:pPr>
        <w:pStyle w:val="Akapitzlist"/>
        <w:numPr>
          <w:ilvl w:val="0"/>
          <w:numId w:val="23"/>
        </w:numPr>
        <w:jc w:val="center"/>
        <w:rPr>
          <w:rFonts w:ascii="Bookman Old Style" w:hAnsi="Bookman Old Style"/>
        </w:rPr>
      </w:pPr>
      <w:r w:rsidRPr="00E66883">
        <w:rPr>
          <w:rFonts w:ascii="Bookman Old Style" w:hAnsi="Bookman Old Style"/>
        </w:rPr>
        <w:t>Powierzchnia obszarów eksponowanych na hałas drogowy oceniany wskaźnikiem L</w:t>
      </w:r>
      <w:r w:rsidRPr="00E66883">
        <w:rPr>
          <w:rFonts w:ascii="Bookman Old Style" w:hAnsi="Bookman Old Style"/>
          <w:vertAlign w:val="subscript"/>
        </w:rPr>
        <w:t>DWN</w:t>
      </w:r>
    </w:p>
    <w:p w14:paraId="3A19C95E" w14:textId="77777777" w:rsidR="0025584C" w:rsidRPr="00E66883" w:rsidRDefault="0025584C" w:rsidP="0025584C">
      <w:pPr>
        <w:pStyle w:val="Akapitzlist"/>
        <w:keepNext/>
        <w:numPr>
          <w:ilvl w:val="0"/>
          <w:numId w:val="4"/>
        </w:numPr>
        <w:spacing w:before="240"/>
        <w:jc w:val="center"/>
        <w:rPr>
          <w:rFonts w:ascii="Bookman Old Style" w:hAnsi="Bookman Old Style"/>
        </w:rPr>
      </w:pPr>
      <w:r w:rsidRPr="00E66883">
        <w:rPr>
          <w:rFonts w:ascii="Bookman Old Style" w:hAnsi="Bookman Old Style"/>
        </w:rPr>
        <w:t>Powierzchnia obszarów eksponowanych na hałas pochodzący od analizowanych odcinków dróg określany wskaźnikiem L</w:t>
      </w:r>
      <w:r w:rsidRPr="00E66883">
        <w:rPr>
          <w:rFonts w:ascii="Bookman Old Style" w:hAnsi="Bookman Old Style"/>
          <w:vertAlign w:val="subscript"/>
        </w:rPr>
        <w:t>N</w:t>
      </w:r>
    </w:p>
    <w:tbl>
      <w:tblPr>
        <w:tblW w:w="5000" w:type="pct"/>
        <w:jc w:val="center"/>
        <w:tblCellMar>
          <w:left w:w="70" w:type="dxa"/>
          <w:right w:w="70" w:type="dxa"/>
        </w:tblCellMar>
        <w:tblLook w:val="04A0" w:firstRow="1" w:lastRow="0" w:firstColumn="1" w:lastColumn="0" w:noHBand="0" w:noVBand="1"/>
      </w:tblPr>
      <w:tblGrid>
        <w:gridCol w:w="1314"/>
        <w:gridCol w:w="3429"/>
        <w:gridCol w:w="4309"/>
      </w:tblGrid>
      <w:tr w:rsidR="0025584C" w:rsidRPr="00E66883" w14:paraId="0B149DE9" w14:textId="77777777" w:rsidTr="0025584C">
        <w:trPr>
          <w:trHeight w:val="1035"/>
          <w:jc w:val="center"/>
        </w:trPr>
        <w:tc>
          <w:tcPr>
            <w:tcW w:w="726"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0A4EE3C2" w14:textId="77777777" w:rsidR="0025584C" w:rsidRPr="00E66883" w:rsidRDefault="0025584C" w:rsidP="0025584C">
            <w:pPr>
              <w:jc w:val="center"/>
              <w:rPr>
                <w:rFonts w:ascii="Bookman Old Style" w:hAnsi="Bookman Old Style"/>
                <w:b/>
                <w:bCs/>
                <w:sz w:val="20"/>
                <w:szCs w:val="20"/>
              </w:rPr>
            </w:pPr>
            <w:r w:rsidRPr="00E66883">
              <w:rPr>
                <w:rFonts w:ascii="Bookman Old Style" w:hAnsi="Bookman Old Style"/>
                <w:b/>
                <w:bCs/>
                <w:sz w:val="20"/>
                <w:szCs w:val="20"/>
              </w:rPr>
              <w:t>Lp.</w:t>
            </w:r>
          </w:p>
        </w:tc>
        <w:tc>
          <w:tcPr>
            <w:tcW w:w="1894" w:type="pct"/>
            <w:tcBorders>
              <w:top w:val="single" w:sz="8" w:space="0" w:color="auto"/>
              <w:left w:val="nil"/>
              <w:bottom w:val="single" w:sz="8" w:space="0" w:color="auto"/>
              <w:right w:val="single" w:sz="8" w:space="0" w:color="auto"/>
            </w:tcBorders>
            <w:shd w:val="clear" w:color="auto" w:fill="auto"/>
            <w:vAlign w:val="center"/>
            <w:hideMark/>
          </w:tcPr>
          <w:p w14:paraId="0F843D55" w14:textId="77777777" w:rsidR="0025584C" w:rsidRPr="00E66883" w:rsidRDefault="0025584C" w:rsidP="0025584C">
            <w:pPr>
              <w:jc w:val="center"/>
              <w:rPr>
                <w:rFonts w:ascii="Bookman Old Style" w:hAnsi="Bookman Old Style"/>
                <w:b/>
                <w:bCs/>
                <w:sz w:val="20"/>
                <w:szCs w:val="20"/>
              </w:rPr>
            </w:pPr>
            <w:r w:rsidRPr="00E66883">
              <w:rPr>
                <w:rFonts w:ascii="Bookman Old Style" w:hAnsi="Bookman Old Style"/>
                <w:b/>
                <w:bCs/>
                <w:sz w:val="20"/>
                <w:szCs w:val="20"/>
              </w:rPr>
              <w:t>Przedziały wartości</w:t>
            </w:r>
          </w:p>
        </w:tc>
        <w:tc>
          <w:tcPr>
            <w:tcW w:w="2380" w:type="pct"/>
            <w:tcBorders>
              <w:top w:val="single" w:sz="8" w:space="0" w:color="auto"/>
              <w:left w:val="nil"/>
              <w:bottom w:val="single" w:sz="8" w:space="0" w:color="auto"/>
              <w:right w:val="single" w:sz="8" w:space="0" w:color="auto"/>
            </w:tcBorders>
            <w:shd w:val="clear" w:color="auto" w:fill="auto"/>
            <w:vAlign w:val="center"/>
            <w:hideMark/>
          </w:tcPr>
          <w:p w14:paraId="5F318DAA" w14:textId="77777777" w:rsidR="0025584C" w:rsidRPr="00E66883" w:rsidRDefault="0025584C" w:rsidP="0025584C">
            <w:pPr>
              <w:jc w:val="center"/>
              <w:rPr>
                <w:rFonts w:ascii="Bookman Old Style" w:hAnsi="Bookman Old Style"/>
                <w:b/>
                <w:bCs/>
                <w:sz w:val="20"/>
                <w:szCs w:val="20"/>
              </w:rPr>
            </w:pPr>
            <w:r w:rsidRPr="00E66883">
              <w:rPr>
                <w:rFonts w:ascii="Bookman Old Style" w:hAnsi="Bookman Old Style"/>
                <w:b/>
                <w:bCs/>
                <w:sz w:val="20"/>
                <w:szCs w:val="20"/>
              </w:rPr>
              <w:t>Powierzchnia obszaru</w:t>
            </w:r>
          </w:p>
        </w:tc>
      </w:tr>
      <w:tr w:rsidR="0025584C" w:rsidRPr="00E66883" w14:paraId="236EFCD9" w14:textId="77777777" w:rsidTr="0025584C">
        <w:trPr>
          <w:trHeight w:val="315"/>
          <w:jc w:val="center"/>
        </w:trPr>
        <w:tc>
          <w:tcPr>
            <w:tcW w:w="726" w:type="pct"/>
            <w:vMerge/>
            <w:tcBorders>
              <w:top w:val="single" w:sz="8" w:space="0" w:color="auto"/>
              <w:left w:val="single" w:sz="8" w:space="0" w:color="auto"/>
              <w:bottom w:val="single" w:sz="8" w:space="0" w:color="000000"/>
              <w:right w:val="single" w:sz="8" w:space="0" w:color="auto"/>
            </w:tcBorders>
            <w:vAlign w:val="center"/>
            <w:hideMark/>
          </w:tcPr>
          <w:p w14:paraId="30FA9D61" w14:textId="77777777" w:rsidR="0025584C" w:rsidRPr="00E66883" w:rsidRDefault="0025584C" w:rsidP="0025584C">
            <w:pPr>
              <w:rPr>
                <w:rFonts w:ascii="Bookman Old Style" w:hAnsi="Bookman Old Style"/>
                <w:b/>
                <w:bCs/>
                <w:sz w:val="20"/>
                <w:szCs w:val="20"/>
              </w:rPr>
            </w:pPr>
          </w:p>
        </w:tc>
        <w:tc>
          <w:tcPr>
            <w:tcW w:w="1894" w:type="pct"/>
            <w:tcBorders>
              <w:top w:val="nil"/>
              <w:left w:val="nil"/>
              <w:bottom w:val="single" w:sz="8" w:space="0" w:color="auto"/>
              <w:right w:val="single" w:sz="8" w:space="0" w:color="auto"/>
            </w:tcBorders>
            <w:shd w:val="clear" w:color="auto" w:fill="auto"/>
            <w:vAlign w:val="center"/>
            <w:hideMark/>
          </w:tcPr>
          <w:p w14:paraId="197472C0" w14:textId="77777777" w:rsidR="0025584C" w:rsidRPr="00E66883" w:rsidRDefault="0025584C" w:rsidP="0025584C">
            <w:pPr>
              <w:jc w:val="center"/>
              <w:rPr>
                <w:rFonts w:ascii="Bookman Old Style" w:hAnsi="Bookman Old Style"/>
                <w:b/>
                <w:bCs/>
                <w:sz w:val="20"/>
                <w:szCs w:val="20"/>
              </w:rPr>
            </w:pPr>
            <w:r w:rsidRPr="00E66883">
              <w:rPr>
                <w:rFonts w:ascii="Bookman Old Style" w:hAnsi="Bookman Old Style"/>
                <w:b/>
                <w:bCs/>
                <w:sz w:val="20"/>
                <w:szCs w:val="20"/>
              </w:rPr>
              <w:t>[dB]</w:t>
            </w:r>
          </w:p>
        </w:tc>
        <w:tc>
          <w:tcPr>
            <w:tcW w:w="2380" w:type="pct"/>
            <w:tcBorders>
              <w:top w:val="nil"/>
              <w:left w:val="nil"/>
              <w:bottom w:val="single" w:sz="8" w:space="0" w:color="auto"/>
              <w:right w:val="single" w:sz="8" w:space="0" w:color="auto"/>
            </w:tcBorders>
            <w:shd w:val="clear" w:color="auto" w:fill="auto"/>
            <w:vAlign w:val="center"/>
            <w:hideMark/>
          </w:tcPr>
          <w:p w14:paraId="2362E16E" w14:textId="77777777" w:rsidR="0025584C" w:rsidRPr="00E66883" w:rsidRDefault="0025584C" w:rsidP="0025584C">
            <w:pPr>
              <w:jc w:val="center"/>
              <w:rPr>
                <w:rFonts w:ascii="Bookman Old Style" w:hAnsi="Bookman Old Style"/>
                <w:b/>
                <w:bCs/>
                <w:sz w:val="20"/>
                <w:szCs w:val="20"/>
              </w:rPr>
            </w:pPr>
            <w:r w:rsidRPr="00E66883">
              <w:rPr>
                <w:rFonts w:ascii="Bookman Old Style" w:hAnsi="Bookman Old Style"/>
                <w:b/>
                <w:bCs/>
                <w:sz w:val="20"/>
                <w:szCs w:val="20"/>
              </w:rPr>
              <w:t>[km</w:t>
            </w:r>
            <w:r w:rsidRPr="00E66883">
              <w:rPr>
                <w:rFonts w:ascii="Bookman Old Style" w:hAnsi="Bookman Old Style"/>
                <w:b/>
                <w:bCs/>
                <w:sz w:val="20"/>
                <w:szCs w:val="20"/>
                <w:vertAlign w:val="superscript"/>
              </w:rPr>
              <w:t>2</w:t>
            </w:r>
            <w:r w:rsidRPr="00E66883">
              <w:rPr>
                <w:rFonts w:ascii="Bookman Old Style" w:hAnsi="Bookman Old Style"/>
                <w:b/>
                <w:bCs/>
                <w:sz w:val="20"/>
                <w:szCs w:val="20"/>
              </w:rPr>
              <w:t>]</w:t>
            </w:r>
          </w:p>
        </w:tc>
      </w:tr>
      <w:tr w:rsidR="0025584C" w:rsidRPr="00E66883" w14:paraId="209CA406" w14:textId="77777777" w:rsidTr="0025584C">
        <w:trPr>
          <w:trHeight w:val="315"/>
          <w:jc w:val="center"/>
        </w:trPr>
        <w:tc>
          <w:tcPr>
            <w:tcW w:w="726" w:type="pct"/>
            <w:tcBorders>
              <w:top w:val="nil"/>
              <w:left w:val="single" w:sz="8" w:space="0" w:color="auto"/>
              <w:bottom w:val="double" w:sz="6" w:space="0" w:color="auto"/>
              <w:right w:val="single" w:sz="8" w:space="0" w:color="auto"/>
            </w:tcBorders>
            <w:shd w:val="clear" w:color="auto" w:fill="auto"/>
            <w:vAlign w:val="center"/>
            <w:hideMark/>
          </w:tcPr>
          <w:p w14:paraId="73E6DA09" w14:textId="77777777" w:rsidR="0025584C" w:rsidRPr="00E66883" w:rsidRDefault="0025584C" w:rsidP="0025584C">
            <w:pPr>
              <w:jc w:val="center"/>
              <w:rPr>
                <w:rFonts w:ascii="Bookman Old Style" w:hAnsi="Bookman Old Style"/>
                <w:sz w:val="18"/>
                <w:szCs w:val="18"/>
              </w:rPr>
            </w:pPr>
            <w:r w:rsidRPr="00E66883">
              <w:rPr>
                <w:rFonts w:ascii="Bookman Old Style" w:hAnsi="Bookman Old Style"/>
                <w:sz w:val="18"/>
                <w:szCs w:val="18"/>
              </w:rPr>
              <w:t>1</w:t>
            </w:r>
          </w:p>
        </w:tc>
        <w:tc>
          <w:tcPr>
            <w:tcW w:w="1894" w:type="pct"/>
            <w:tcBorders>
              <w:top w:val="nil"/>
              <w:left w:val="nil"/>
              <w:bottom w:val="double" w:sz="6" w:space="0" w:color="auto"/>
              <w:right w:val="single" w:sz="8" w:space="0" w:color="auto"/>
            </w:tcBorders>
            <w:shd w:val="clear" w:color="auto" w:fill="auto"/>
            <w:vAlign w:val="center"/>
            <w:hideMark/>
          </w:tcPr>
          <w:p w14:paraId="7A4776DD" w14:textId="77777777" w:rsidR="0025584C" w:rsidRPr="00E66883" w:rsidRDefault="0025584C" w:rsidP="0025584C">
            <w:pPr>
              <w:jc w:val="center"/>
              <w:rPr>
                <w:rFonts w:ascii="Bookman Old Style" w:hAnsi="Bookman Old Style"/>
                <w:sz w:val="18"/>
                <w:szCs w:val="18"/>
              </w:rPr>
            </w:pPr>
            <w:r w:rsidRPr="00E66883">
              <w:rPr>
                <w:rFonts w:ascii="Bookman Old Style" w:hAnsi="Bookman Old Style"/>
                <w:sz w:val="18"/>
                <w:szCs w:val="18"/>
              </w:rPr>
              <w:t>2</w:t>
            </w:r>
          </w:p>
        </w:tc>
        <w:tc>
          <w:tcPr>
            <w:tcW w:w="2380" w:type="pct"/>
            <w:tcBorders>
              <w:top w:val="nil"/>
              <w:left w:val="nil"/>
              <w:bottom w:val="double" w:sz="6" w:space="0" w:color="auto"/>
              <w:right w:val="single" w:sz="8" w:space="0" w:color="auto"/>
            </w:tcBorders>
            <w:shd w:val="clear" w:color="auto" w:fill="auto"/>
            <w:vAlign w:val="center"/>
            <w:hideMark/>
          </w:tcPr>
          <w:p w14:paraId="22A7F632" w14:textId="77777777" w:rsidR="0025584C" w:rsidRPr="00E66883" w:rsidRDefault="0025584C" w:rsidP="0025584C">
            <w:pPr>
              <w:jc w:val="center"/>
              <w:rPr>
                <w:rFonts w:ascii="Bookman Old Style" w:hAnsi="Bookman Old Style"/>
                <w:sz w:val="18"/>
                <w:szCs w:val="18"/>
              </w:rPr>
            </w:pPr>
            <w:r w:rsidRPr="00E66883">
              <w:rPr>
                <w:rFonts w:ascii="Bookman Old Style" w:hAnsi="Bookman Old Style"/>
                <w:sz w:val="18"/>
                <w:szCs w:val="18"/>
              </w:rPr>
              <w:t>3</w:t>
            </w:r>
          </w:p>
        </w:tc>
      </w:tr>
      <w:tr w:rsidR="0025584C" w:rsidRPr="00E66883" w14:paraId="6F5563F4" w14:textId="77777777" w:rsidTr="0025584C">
        <w:trPr>
          <w:trHeight w:val="330"/>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344D3513"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1</w:t>
            </w:r>
          </w:p>
        </w:tc>
        <w:tc>
          <w:tcPr>
            <w:tcW w:w="1894" w:type="pct"/>
            <w:tcBorders>
              <w:top w:val="nil"/>
              <w:left w:val="nil"/>
              <w:bottom w:val="single" w:sz="8" w:space="0" w:color="auto"/>
              <w:right w:val="single" w:sz="8" w:space="0" w:color="auto"/>
            </w:tcBorders>
            <w:shd w:val="clear" w:color="auto" w:fill="auto"/>
            <w:vAlign w:val="center"/>
            <w:hideMark/>
          </w:tcPr>
          <w:p w14:paraId="10F9EAE7"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50-55</w:t>
            </w:r>
          </w:p>
        </w:tc>
        <w:tc>
          <w:tcPr>
            <w:tcW w:w="2380" w:type="pct"/>
            <w:tcBorders>
              <w:top w:val="nil"/>
              <w:left w:val="nil"/>
              <w:bottom w:val="single" w:sz="8" w:space="0" w:color="auto"/>
              <w:right w:val="single" w:sz="8" w:space="0" w:color="auto"/>
            </w:tcBorders>
            <w:shd w:val="clear" w:color="auto" w:fill="auto"/>
            <w:vAlign w:val="center"/>
            <w:hideMark/>
          </w:tcPr>
          <w:p w14:paraId="5EB560F4"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0,242</w:t>
            </w:r>
          </w:p>
        </w:tc>
      </w:tr>
      <w:tr w:rsidR="0025584C" w:rsidRPr="00E66883" w14:paraId="14F8775C" w14:textId="77777777" w:rsidTr="0025584C">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39E87663"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2</w:t>
            </w:r>
          </w:p>
        </w:tc>
        <w:tc>
          <w:tcPr>
            <w:tcW w:w="1894" w:type="pct"/>
            <w:tcBorders>
              <w:top w:val="nil"/>
              <w:left w:val="nil"/>
              <w:bottom w:val="single" w:sz="8" w:space="0" w:color="auto"/>
              <w:right w:val="single" w:sz="8" w:space="0" w:color="auto"/>
            </w:tcBorders>
            <w:shd w:val="clear" w:color="auto" w:fill="auto"/>
            <w:vAlign w:val="center"/>
            <w:hideMark/>
          </w:tcPr>
          <w:p w14:paraId="2612796D"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55-60</w:t>
            </w:r>
          </w:p>
        </w:tc>
        <w:tc>
          <w:tcPr>
            <w:tcW w:w="2380" w:type="pct"/>
            <w:tcBorders>
              <w:top w:val="nil"/>
              <w:left w:val="nil"/>
              <w:bottom w:val="single" w:sz="8" w:space="0" w:color="auto"/>
              <w:right w:val="single" w:sz="8" w:space="0" w:color="auto"/>
            </w:tcBorders>
            <w:shd w:val="clear" w:color="auto" w:fill="auto"/>
            <w:vAlign w:val="center"/>
            <w:hideMark/>
          </w:tcPr>
          <w:p w14:paraId="2DC90CB0"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0,136</w:t>
            </w:r>
          </w:p>
        </w:tc>
      </w:tr>
      <w:tr w:rsidR="0025584C" w:rsidRPr="00E66883" w14:paraId="04D4175B" w14:textId="77777777" w:rsidTr="0025584C">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1B07B979"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3</w:t>
            </w:r>
          </w:p>
        </w:tc>
        <w:tc>
          <w:tcPr>
            <w:tcW w:w="1894" w:type="pct"/>
            <w:tcBorders>
              <w:top w:val="nil"/>
              <w:left w:val="nil"/>
              <w:bottom w:val="single" w:sz="8" w:space="0" w:color="auto"/>
              <w:right w:val="single" w:sz="8" w:space="0" w:color="auto"/>
            </w:tcBorders>
            <w:shd w:val="clear" w:color="auto" w:fill="auto"/>
            <w:vAlign w:val="center"/>
            <w:hideMark/>
          </w:tcPr>
          <w:p w14:paraId="12632184"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60-65</w:t>
            </w:r>
          </w:p>
        </w:tc>
        <w:tc>
          <w:tcPr>
            <w:tcW w:w="2380" w:type="pct"/>
            <w:tcBorders>
              <w:top w:val="nil"/>
              <w:left w:val="nil"/>
              <w:bottom w:val="single" w:sz="8" w:space="0" w:color="auto"/>
              <w:right w:val="single" w:sz="8" w:space="0" w:color="auto"/>
            </w:tcBorders>
            <w:shd w:val="clear" w:color="auto" w:fill="auto"/>
            <w:vAlign w:val="center"/>
            <w:hideMark/>
          </w:tcPr>
          <w:p w14:paraId="00096E2B"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0,095</w:t>
            </w:r>
          </w:p>
        </w:tc>
      </w:tr>
      <w:tr w:rsidR="0025584C" w:rsidRPr="00E66883" w14:paraId="663B9743" w14:textId="77777777" w:rsidTr="0025584C">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5790A638"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4</w:t>
            </w:r>
          </w:p>
        </w:tc>
        <w:tc>
          <w:tcPr>
            <w:tcW w:w="1894" w:type="pct"/>
            <w:tcBorders>
              <w:top w:val="nil"/>
              <w:left w:val="nil"/>
              <w:bottom w:val="single" w:sz="8" w:space="0" w:color="auto"/>
              <w:right w:val="single" w:sz="8" w:space="0" w:color="auto"/>
            </w:tcBorders>
            <w:shd w:val="clear" w:color="auto" w:fill="auto"/>
            <w:vAlign w:val="center"/>
            <w:hideMark/>
          </w:tcPr>
          <w:p w14:paraId="6345A7A0"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65-70</w:t>
            </w:r>
          </w:p>
        </w:tc>
        <w:tc>
          <w:tcPr>
            <w:tcW w:w="2380" w:type="pct"/>
            <w:tcBorders>
              <w:top w:val="nil"/>
              <w:left w:val="nil"/>
              <w:bottom w:val="single" w:sz="8" w:space="0" w:color="auto"/>
              <w:right w:val="single" w:sz="8" w:space="0" w:color="auto"/>
            </w:tcBorders>
            <w:shd w:val="clear" w:color="auto" w:fill="auto"/>
            <w:vAlign w:val="center"/>
            <w:hideMark/>
          </w:tcPr>
          <w:p w14:paraId="023C815E"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0,013</w:t>
            </w:r>
          </w:p>
        </w:tc>
      </w:tr>
      <w:tr w:rsidR="0025584C" w:rsidRPr="00E66883" w14:paraId="2AB63D1D" w14:textId="77777777" w:rsidTr="0025584C">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1726D450"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5</w:t>
            </w:r>
          </w:p>
        </w:tc>
        <w:tc>
          <w:tcPr>
            <w:tcW w:w="1894" w:type="pct"/>
            <w:tcBorders>
              <w:top w:val="nil"/>
              <w:left w:val="nil"/>
              <w:bottom w:val="single" w:sz="8" w:space="0" w:color="auto"/>
              <w:right w:val="single" w:sz="8" w:space="0" w:color="auto"/>
            </w:tcBorders>
            <w:shd w:val="clear" w:color="auto" w:fill="auto"/>
            <w:vAlign w:val="center"/>
            <w:hideMark/>
          </w:tcPr>
          <w:p w14:paraId="47ABCBEA"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&gt; 70</w:t>
            </w:r>
          </w:p>
        </w:tc>
        <w:tc>
          <w:tcPr>
            <w:tcW w:w="2380" w:type="pct"/>
            <w:tcBorders>
              <w:top w:val="nil"/>
              <w:left w:val="nil"/>
              <w:bottom w:val="single" w:sz="8" w:space="0" w:color="auto"/>
              <w:right w:val="single" w:sz="8" w:space="0" w:color="auto"/>
            </w:tcBorders>
            <w:shd w:val="clear" w:color="auto" w:fill="auto"/>
            <w:vAlign w:val="center"/>
            <w:hideMark/>
          </w:tcPr>
          <w:p w14:paraId="24BABB75"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0</w:t>
            </w:r>
          </w:p>
        </w:tc>
      </w:tr>
    </w:tbl>
    <w:p w14:paraId="2C53518F" w14:textId="77777777" w:rsidR="0025584C" w:rsidRPr="00E66883" w:rsidRDefault="0025584C" w:rsidP="0025584C">
      <w:pPr>
        <w:pStyle w:val="Akapitzlist"/>
        <w:ind w:left="720"/>
        <w:rPr>
          <w:rFonts w:ascii="Bookman Old Style" w:hAnsi="Bookman Old Style"/>
        </w:rPr>
      </w:pPr>
    </w:p>
    <w:p w14:paraId="136CB47E" w14:textId="77777777" w:rsidR="0025584C" w:rsidRPr="00227065" w:rsidRDefault="0025584C" w:rsidP="0025584C">
      <w:pPr>
        <w:pStyle w:val="Akapitzlist"/>
        <w:keepNext/>
        <w:ind w:left="0"/>
        <w:rPr>
          <w:rFonts w:ascii="Bookman Old Style" w:hAnsi="Bookman Old Style"/>
          <w:color w:val="FF0000"/>
        </w:rPr>
      </w:pPr>
      <w:r>
        <w:rPr>
          <w:rFonts w:ascii="Bookman Old Style" w:hAnsi="Bookman Old Style"/>
          <w:noProof/>
          <w:color w:val="FF0000"/>
        </w:rPr>
        <w:lastRenderedPageBreak/>
        <w:drawing>
          <wp:inline distT="0" distB="0" distL="0" distR="0" wp14:anchorId="5E3798E9" wp14:editId="15F2143D">
            <wp:extent cx="5450400" cy="3542400"/>
            <wp:effectExtent l="0" t="0" r="0" b="1270"/>
            <wp:docPr id="487" name="Obraz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450400" cy="3542400"/>
                    </a:xfrm>
                    <a:prstGeom prst="rect">
                      <a:avLst/>
                    </a:prstGeom>
                    <a:noFill/>
                  </pic:spPr>
                </pic:pic>
              </a:graphicData>
            </a:graphic>
          </wp:inline>
        </w:drawing>
      </w:r>
    </w:p>
    <w:p w14:paraId="4C54FB92" w14:textId="77777777" w:rsidR="0025584C" w:rsidRPr="00E66883" w:rsidRDefault="0025584C" w:rsidP="008B475F">
      <w:pPr>
        <w:pStyle w:val="Akapitzlist"/>
        <w:numPr>
          <w:ilvl w:val="0"/>
          <w:numId w:val="23"/>
        </w:numPr>
        <w:jc w:val="center"/>
        <w:rPr>
          <w:rFonts w:ascii="Bookman Old Style" w:hAnsi="Bookman Old Style"/>
        </w:rPr>
      </w:pPr>
      <w:r w:rsidRPr="00E66883">
        <w:rPr>
          <w:rFonts w:ascii="Bookman Old Style" w:hAnsi="Bookman Old Style"/>
        </w:rPr>
        <w:t>Powierzchnia obszarów eksponowanych na hałas drogowy oceniany wskaźnikiem LN</w:t>
      </w:r>
    </w:p>
    <w:p w14:paraId="11D752BD" w14:textId="41706A03" w:rsidR="0025584C" w:rsidRPr="00E66883" w:rsidRDefault="00567D63" w:rsidP="0025584C">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Pr>
          <w:rFonts w:ascii="Bookman Old Style" w:hAnsi="Bookman Old Style"/>
        </w:rPr>
        <w:br w:type="column"/>
      </w:r>
      <w:r w:rsidR="0025584C" w:rsidRPr="00E66883">
        <w:rPr>
          <w:rFonts w:ascii="Bookman Old Style" w:hAnsi="Bookman Old Style"/>
        </w:rPr>
        <w:lastRenderedPageBreak/>
        <w:t>Podsumowanie danych i informacji opracowanych w ramach Mapy akustycznej, hałas drogowy, L</w:t>
      </w:r>
      <w:r w:rsidR="0025584C" w:rsidRPr="00E66883">
        <w:rPr>
          <w:rFonts w:ascii="Bookman Old Style" w:hAnsi="Bookman Old Style"/>
          <w:vertAlign w:val="subscript"/>
        </w:rPr>
        <w:t>DWN</w:t>
      </w:r>
    </w:p>
    <w:tbl>
      <w:tblPr>
        <w:tblW w:w="5000" w:type="pct"/>
        <w:tblCellMar>
          <w:left w:w="70" w:type="dxa"/>
          <w:right w:w="70" w:type="dxa"/>
        </w:tblCellMar>
        <w:tblLook w:val="04A0" w:firstRow="1" w:lastRow="0" w:firstColumn="1" w:lastColumn="0" w:noHBand="0" w:noVBand="1"/>
      </w:tblPr>
      <w:tblGrid>
        <w:gridCol w:w="938"/>
        <w:gridCol w:w="1926"/>
        <w:gridCol w:w="1032"/>
        <w:gridCol w:w="1030"/>
        <w:gridCol w:w="1101"/>
        <w:gridCol w:w="1101"/>
        <w:gridCol w:w="1924"/>
      </w:tblGrid>
      <w:tr w:rsidR="0025584C" w:rsidRPr="00E66883" w14:paraId="1066A449" w14:textId="77777777" w:rsidTr="00567D63">
        <w:trPr>
          <w:trHeight w:val="315"/>
        </w:trPr>
        <w:tc>
          <w:tcPr>
            <w:tcW w:w="518" w:type="pct"/>
            <w:vMerge w:val="restar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0C8DD024" w14:textId="77777777" w:rsidR="0025584C" w:rsidRPr="00E66883" w:rsidRDefault="0025584C" w:rsidP="0025584C">
            <w:pPr>
              <w:jc w:val="center"/>
              <w:rPr>
                <w:rFonts w:ascii="Bookman Old Style" w:hAnsi="Bookman Old Style"/>
                <w:b/>
                <w:bCs/>
                <w:color w:val="000000"/>
                <w:sz w:val="20"/>
                <w:szCs w:val="20"/>
              </w:rPr>
            </w:pPr>
            <w:r w:rsidRPr="00E66883">
              <w:rPr>
                <w:rFonts w:ascii="Bookman Old Style" w:hAnsi="Bookman Old Style"/>
                <w:b/>
                <w:bCs/>
                <w:color w:val="000000"/>
                <w:sz w:val="20"/>
                <w:szCs w:val="20"/>
              </w:rPr>
              <w:t>Lp.</w:t>
            </w:r>
          </w:p>
        </w:tc>
        <w:tc>
          <w:tcPr>
            <w:tcW w:w="1064"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3776A063" w14:textId="77777777" w:rsidR="0025584C" w:rsidRPr="00E66883" w:rsidRDefault="0025584C" w:rsidP="0025584C">
            <w:pPr>
              <w:jc w:val="center"/>
              <w:rPr>
                <w:rFonts w:ascii="Bookman Old Style" w:hAnsi="Bookman Old Style"/>
                <w:b/>
                <w:bCs/>
                <w:color w:val="000000"/>
                <w:sz w:val="20"/>
                <w:szCs w:val="20"/>
              </w:rPr>
            </w:pPr>
            <w:r w:rsidRPr="00E66883">
              <w:rPr>
                <w:rFonts w:ascii="Bookman Old Style" w:hAnsi="Bookman Old Style"/>
                <w:b/>
                <w:bCs/>
                <w:color w:val="000000"/>
                <w:sz w:val="20"/>
                <w:szCs w:val="20"/>
              </w:rPr>
              <w:t>Hałas drogowy</w:t>
            </w:r>
          </w:p>
        </w:tc>
        <w:tc>
          <w:tcPr>
            <w:tcW w:w="3417" w:type="pct"/>
            <w:gridSpan w:val="5"/>
            <w:tcBorders>
              <w:top w:val="single" w:sz="8" w:space="0" w:color="auto"/>
              <w:left w:val="nil"/>
              <w:bottom w:val="single" w:sz="8" w:space="0" w:color="auto"/>
              <w:right w:val="single" w:sz="8" w:space="0" w:color="auto"/>
            </w:tcBorders>
            <w:shd w:val="clear" w:color="auto" w:fill="auto"/>
            <w:noWrap/>
            <w:vAlign w:val="center"/>
            <w:hideMark/>
          </w:tcPr>
          <w:p w14:paraId="5CF3CF5A" w14:textId="77777777" w:rsidR="0025584C" w:rsidRPr="00E66883" w:rsidRDefault="0025584C" w:rsidP="0025584C">
            <w:pPr>
              <w:jc w:val="center"/>
              <w:rPr>
                <w:rFonts w:ascii="Bookman Old Style" w:hAnsi="Bookman Old Style"/>
                <w:b/>
                <w:bCs/>
                <w:color w:val="000000"/>
                <w:sz w:val="20"/>
                <w:szCs w:val="20"/>
              </w:rPr>
            </w:pPr>
            <w:r w:rsidRPr="00E66883">
              <w:rPr>
                <w:rFonts w:ascii="Bookman Old Style" w:hAnsi="Bookman Old Style"/>
                <w:b/>
                <w:bCs/>
                <w:color w:val="000000"/>
                <w:sz w:val="20"/>
                <w:szCs w:val="20"/>
              </w:rPr>
              <w:t>Wskaźnik hałasu (L</w:t>
            </w:r>
            <w:r w:rsidRPr="00E66883">
              <w:rPr>
                <w:rFonts w:ascii="Bookman Old Style" w:hAnsi="Bookman Old Style"/>
                <w:b/>
                <w:bCs/>
                <w:color w:val="000000"/>
                <w:sz w:val="20"/>
                <w:szCs w:val="20"/>
                <w:vertAlign w:val="subscript"/>
              </w:rPr>
              <w:t>DWN</w:t>
            </w:r>
            <w:r w:rsidRPr="00E66883">
              <w:rPr>
                <w:rFonts w:ascii="Bookman Old Style" w:hAnsi="Bookman Old Style"/>
                <w:b/>
                <w:bCs/>
                <w:color w:val="000000"/>
                <w:sz w:val="20"/>
                <w:szCs w:val="20"/>
              </w:rPr>
              <w:t>)</w:t>
            </w:r>
          </w:p>
        </w:tc>
      </w:tr>
      <w:tr w:rsidR="0025584C" w:rsidRPr="00E66883" w14:paraId="2A6128C8" w14:textId="77777777" w:rsidTr="0025584C">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4CB95046" w14:textId="77777777" w:rsidR="0025584C" w:rsidRPr="00E66883" w:rsidRDefault="0025584C" w:rsidP="0025584C">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7C495967" w14:textId="77777777" w:rsidR="0025584C" w:rsidRPr="00E66883" w:rsidRDefault="0025584C" w:rsidP="0025584C">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24F7CBAA" w14:textId="77777777" w:rsidR="0025584C" w:rsidRPr="00E66883" w:rsidRDefault="0025584C" w:rsidP="0025584C">
            <w:pPr>
              <w:jc w:val="center"/>
              <w:rPr>
                <w:rFonts w:ascii="Bookman Old Style" w:hAnsi="Bookman Old Style"/>
                <w:b/>
                <w:bCs/>
                <w:color w:val="000000"/>
                <w:sz w:val="20"/>
                <w:szCs w:val="20"/>
              </w:rPr>
            </w:pPr>
            <w:r w:rsidRPr="00E66883">
              <w:rPr>
                <w:rFonts w:ascii="Bookman Old Style" w:hAnsi="Bookman Old Style"/>
                <w:b/>
                <w:bCs/>
                <w:color w:val="000000"/>
                <w:sz w:val="20"/>
                <w:szCs w:val="20"/>
              </w:rPr>
              <w:t>0-5</w:t>
            </w:r>
          </w:p>
        </w:tc>
        <w:tc>
          <w:tcPr>
            <w:tcW w:w="569" w:type="pct"/>
            <w:tcBorders>
              <w:top w:val="nil"/>
              <w:left w:val="nil"/>
              <w:bottom w:val="single" w:sz="8" w:space="0" w:color="auto"/>
              <w:right w:val="single" w:sz="8" w:space="0" w:color="auto"/>
            </w:tcBorders>
            <w:shd w:val="clear" w:color="auto" w:fill="auto"/>
            <w:noWrap/>
            <w:vAlign w:val="center"/>
            <w:hideMark/>
          </w:tcPr>
          <w:p w14:paraId="514D0D5A" w14:textId="77777777" w:rsidR="0025584C" w:rsidRPr="00E66883" w:rsidRDefault="0025584C" w:rsidP="0025584C">
            <w:pPr>
              <w:jc w:val="center"/>
              <w:rPr>
                <w:rFonts w:ascii="Bookman Old Style" w:hAnsi="Bookman Old Style"/>
                <w:b/>
                <w:bCs/>
                <w:color w:val="000000"/>
                <w:sz w:val="20"/>
                <w:szCs w:val="20"/>
              </w:rPr>
            </w:pPr>
            <w:r w:rsidRPr="00E66883">
              <w:rPr>
                <w:rFonts w:ascii="Bookman Old Style" w:hAnsi="Bookman Old Style"/>
                <w:b/>
                <w:bCs/>
                <w:color w:val="000000"/>
                <w:sz w:val="20"/>
                <w:szCs w:val="20"/>
              </w:rPr>
              <w:t>5-10</w:t>
            </w:r>
          </w:p>
        </w:tc>
        <w:tc>
          <w:tcPr>
            <w:tcW w:w="608" w:type="pct"/>
            <w:tcBorders>
              <w:top w:val="nil"/>
              <w:left w:val="nil"/>
              <w:bottom w:val="single" w:sz="8" w:space="0" w:color="auto"/>
              <w:right w:val="single" w:sz="8" w:space="0" w:color="auto"/>
            </w:tcBorders>
            <w:shd w:val="clear" w:color="auto" w:fill="auto"/>
            <w:noWrap/>
            <w:vAlign w:val="center"/>
            <w:hideMark/>
          </w:tcPr>
          <w:p w14:paraId="1406124F" w14:textId="77777777" w:rsidR="0025584C" w:rsidRPr="00E66883" w:rsidRDefault="0025584C" w:rsidP="0025584C">
            <w:pPr>
              <w:jc w:val="center"/>
              <w:rPr>
                <w:rFonts w:ascii="Bookman Old Style" w:hAnsi="Bookman Old Style"/>
                <w:b/>
                <w:bCs/>
                <w:color w:val="000000"/>
                <w:sz w:val="20"/>
                <w:szCs w:val="20"/>
              </w:rPr>
            </w:pPr>
            <w:r w:rsidRPr="00E66883">
              <w:rPr>
                <w:rFonts w:ascii="Bookman Old Style" w:hAnsi="Bookman Old Style"/>
                <w:b/>
                <w:bCs/>
                <w:color w:val="000000"/>
                <w:sz w:val="20"/>
                <w:szCs w:val="20"/>
              </w:rPr>
              <w:t>10-15</w:t>
            </w:r>
          </w:p>
        </w:tc>
        <w:tc>
          <w:tcPr>
            <w:tcW w:w="608" w:type="pct"/>
            <w:tcBorders>
              <w:top w:val="nil"/>
              <w:left w:val="nil"/>
              <w:bottom w:val="single" w:sz="8" w:space="0" w:color="auto"/>
              <w:right w:val="single" w:sz="8" w:space="0" w:color="auto"/>
            </w:tcBorders>
            <w:shd w:val="clear" w:color="auto" w:fill="auto"/>
            <w:noWrap/>
            <w:vAlign w:val="center"/>
            <w:hideMark/>
          </w:tcPr>
          <w:p w14:paraId="47F927A8" w14:textId="77777777" w:rsidR="0025584C" w:rsidRPr="00E66883" w:rsidRDefault="0025584C" w:rsidP="0025584C">
            <w:pPr>
              <w:jc w:val="center"/>
              <w:rPr>
                <w:rFonts w:ascii="Bookman Old Style" w:hAnsi="Bookman Old Style"/>
                <w:b/>
                <w:bCs/>
                <w:color w:val="000000"/>
                <w:sz w:val="20"/>
                <w:szCs w:val="20"/>
              </w:rPr>
            </w:pPr>
            <w:r w:rsidRPr="00E66883">
              <w:rPr>
                <w:rFonts w:ascii="Bookman Old Style" w:hAnsi="Bookman Old Style"/>
                <w:b/>
                <w:bCs/>
                <w:color w:val="000000"/>
                <w:sz w:val="20"/>
                <w:szCs w:val="20"/>
              </w:rPr>
              <w:t>15-20</w:t>
            </w:r>
          </w:p>
        </w:tc>
        <w:tc>
          <w:tcPr>
            <w:tcW w:w="1063" w:type="pct"/>
            <w:tcBorders>
              <w:top w:val="nil"/>
              <w:left w:val="nil"/>
              <w:bottom w:val="single" w:sz="8" w:space="0" w:color="auto"/>
              <w:right w:val="single" w:sz="8" w:space="0" w:color="auto"/>
            </w:tcBorders>
            <w:shd w:val="clear" w:color="auto" w:fill="auto"/>
            <w:noWrap/>
            <w:vAlign w:val="center"/>
            <w:hideMark/>
          </w:tcPr>
          <w:p w14:paraId="3C733265" w14:textId="77777777" w:rsidR="0025584C" w:rsidRPr="00E66883" w:rsidRDefault="0025584C" w:rsidP="0025584C">
            <w:pPr>
              <w:jc w:val="center"/>
              <w:rPr>
                <w:rFonts w:ascii="Bookman Old Style" w:hAnsi="Bookman Old Style"/>
                <w:b/>
                <w:bCs/>
                <w:color w:val="000000"/>
                <w:sz w:val="20"/>
                <w:szCs w:val="20"/>
              </w:rPr>
            </w:pPr>
            <w:r w:rsidRPr="00E66883">
              <w:rPr>
                <w:rFonts w:ascii="Bookman Old Style" w:hAnsi="Bookman Old Style"/>
                <w:b/>
                <w:bCs/>
                <w:color w:val="000000"/>
                <w:sz w:val="20"/>
                <w:szCs w:val="20"/>
              </w:rPr>
              <w:t>&gt;20</w:t>
            </w:r>
          </w:p>
        </w:tc>
      </w:tr>
      <w:tr w:rsidR="0025584C" w:rsidRPr="00E66883" w14:paraId="7C7E5AAF" w14:textId="77777777" w:rsidTr="0025584C">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6C663D32" w14:textId="77777777" w:rsidR="0025584C" w:rsidRPr="00E66883" w:rsidRDefault="0025584C" w:rsidP="0025584C">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29469E60" w14:textId="77777777" w:rsidR="0025584C" w:rsidRPr="00E66883" w:rsidRDefault="0025584C" w:rsidP="0025584C">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1536A26B" w14:textId="77777777" w:rsidR="0025584C" w:rsidRPr="00E66883" w:rsidRDefault="0025584C" w:rsidP="0025584C">
            <w:pPr>
              <w:jc w:val="center"/>
              <w:rPr>
                <w:rFonts w:ascii="Bookman Old Style" w:hAnsi="Bookman Old Style"/>
                <w:b/>
                <w:bCs/>
                <w:color w:val="000000"/>
                <w:sz w:val="20"/>
                <w:szCs w:val="20"/>
              </w:rPr>
            </w:pPr>
            <w:r w:rsidRPr="00E66883">
              <w:rPr>
                <w:rFonts w:ascii="Bookman Old Style" w:hAnsi="Bookman Old Style"/>
                <w:b/>
                <w:bCs/>
                <w:color w:val="000000"/>
                <w:sz w:val="20"/>
                <w:szCs w:val="20"/>
              </w:rPr>
              <w:t>[dB]</w:t>
            </w:r>
          </w:p>
        </w:tc>
        <w:tc>
          <w:tcPr>
            <w:tcW w:w="569" w:type="pct"/>
            <w:tcBorders>
              <w:top w:val="nil"/>
              <w:left w:val="nil"/>
              <w:bottom w:val="single" w:sz="8" w:space="0" w:color="auto"/>
              <w:right w:val="single" w:sz="8" w:space="0" w:color="auto"/>
            </w:tcBorders>
            <w:shd w:val="clear" w:color="auto" w:fill="auto"/>
            <w:noWrap/>
            <w:vAlign w:val="center"/>
            <w:hideMark/>
          </w:tcPr>
          <w:p w14:paraId="6C0198AB" w14:textId="77777777" w:rsidR="0025584C" w:rsidRPr="00E66883" w:rsidRDefault="0025584C" w:rsidP="0025584C">
            <w:pPr>
              <w:jc w:val="center"/>
              <w:rPr>
                <w:rFonts w:ascii="Bookman Old Style" w:hAnsi="Bookman Old Style"/>
                <w:b/>
                <w:bCs/>
                <w:color w:val="000000"/>
                <w:sz w:val="20"/>
                <w:szCs w:val="20"/>
              </w:rPr>
            </w:pPr>
            <w:r w:rsidRPr="00E66883">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144AC1FF" w14:textId="77777777" w:rsidR="0025584C" w:rsidRPr="00E66883" w:rsidRDefault="0025584C" w:rsidP="0025584C">
            <w:pPr>
              <w:jc w:val="center"/>
              <w:rPr>
                <w:rFonts w:ascii="Bookman Old Style" w:hAnsi="Bookman Old Style"/>
                <w:b/>
                <w:bCs/>
                <w:color w:val="000000"/>
                <w:sz w:val="20"/>
                <w:szCs w:val="20"/>
              </w:rPr>
            </w:pPr>
            <w:r w:rsidRPr="00E66883">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13012071" w14:textId="77777777" w:rsidR="0025584C" w:rsidRPr="00E66883" w:rsidRDefault="0025584C" w:rsidP="0025584C">
            <w:pPr>
              <w:jc w:val="center"/>
              <w:rPr>
                <w:rFonts w:ascii="Bookman Old Style" w:hAnsi="Bookman Old Style"/>
                <w:b/>
                <w:bCs/>
                <w:color w:val="000000"/>
                <w:sz w:val="20"/>
                <w:szCs w:val="20"/>
              </w:rPr>
            </w:pPr>
            <w:r w:rsidRPr="00E66883">
              <w:rPr>
                <w:rFonts w:ascii="Bookman Old Style" w:hAnsi="Bookman Old Style"/>
                <w:b/>
                <w:bCs/>
                <w:color w:val="000000"/>
                <w:sz w:val="20"/>
                <w:szCs w:val="20"/>
              </w:rPr>
              <w:t>[dB]</w:t>
            </w:r>
          </w:p>
        </w:tc>
        <w:tc>
          <w:tcPr>
            <w:tcW w:w="1063" w:type="pct"/>
            <w:tcBorders>
              <w:top w:val="nil"/>
              <w:left w:val="nil"/>
              <w:bottom w:val="single" w:sz="8" w:space="0" w:color="auto"/>
              <w:right w:val="single" w:sz="8" w:space="0" w:color="auto"/>
            </w:tcBorders>
            <w:shd w:val="clear" w:color="auto" w:fill="auto"/>
            <w:noWrap/>
            <w:vAlign w:val="center"/>
            <w:hideMark/>
          </w:tcPr>
          <w:p w14:paraId="2D46497F" w14:textId="77777777" w:rsidR="0025584C" w:rsidRPr="00E66883" w:rsidRDefault="0025584C" w:rsidP="0025584C">
            <w:pPr>
              <w:jc w:val="center"/>
              <w:rPr>
                <w:rFonts w:ascii="Bookman Old Style" w:hAnsi="Bookman Old Style"/>
                <w:b/>
                <w:bCs/>
                <w:color w:val="000000"/>
                <w:sz w:val="20"/>
                <w:szCs w:val="20"/>
              </w:rPr>
            </w:pPr>
            <w:r w:rsidRPr="00E66883">
              <w:rPr>
                <w:rFonts w:ascii="Bookman Old Style" w:hAnsi="Bookman Old Style"/>
                <w:b/>
                <w:bCs/>
                <w:color w:val="000000"/>
                <w:sz w:val="20"/>
                <w:szCs w:val="20"/>
              </w:rPr>
              <w:t>[dB]</w:t>
            </w:r>
          </w:p>
        </w:tc>
      </w:tr>
      <w:tr w:rsidR="0025584C" w:rsidRPr="00E66883" w14:paraId="08B7D238" w14:textId="77777777" w:rsidTr="00567D63">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1669EBB4" w14:textId="77777777" w:rsidR="0025584C" w:rsidRPr="00E66883" w:rsidRDefault="0025584C" w:rsidP="0025584C">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7884233E" w14:textId="77777777" w:rsidR="0025584C" w:rsidRPr="00E66883" w:rsidRDefault="0025584C" w:rsidP="0025584C">
            <w:pPr>
              <w:rPr>
                <w:rFonts w:ascii="Bookman Old Style" w:hAnsi="Bookman Old Style"/>
                <w:b/>
                <w:bCs/>
                <w:color w:val="000000"/>
                <w:sz w:val="20"/>
                <w:szCs w:val="20"/>
              </w:rPr>
            </w:pPr>
          </w:p>
        </w:tc>
        <w:tc>
          <w:tcPr>
            <w:tcW w:w="3417" w:type="pct"/>
            <w:gridSpan w:val="5"/>
            <w:tcBorders>
              <w:top w:val="single" w:sz="8" w:space="0" w:color="auto"/>
              <w:left w:val="nil"/>
              <w:bottom w:val="single" w:sz="8" w:space="0" w:color="auto"/>
              <w:right w:val="single" w:sz="8" w:space="0" w:color="000000"/>
            </w:tcBorders>
            <w:shd w:val="clear" w:color="auto" w:fill="auto"/>
            <w:noWrap/>
            <w:vAlign w:val="center"/>
            <w:hideMark/>
          </w:tcPr>
          <w:p w14:paraId="0048ECFA" w14:textId="77777777" w:rsidR="0025584C" w:rsidRPr="00E66883" w:rsidRDefault="0025584C" w:rsidP="0025584C">
            <w:pPr>
              <w:jc w:val="center"/>
              <w:rPr>
                <w:rFonts w:ascii="Bookman Old Style" w:hAnsi="Bookman Old Style"/>
                <w:b/>
                <w:bCs/>
                <w:color w:val="000000"/>
                <w:sz w:val="20"/>
                <w:szCs w:val="20"/>
              </w:rPr>
            </w:pPr>
            <w:r w:rsidRPr="00E66883">
              <w:rPr>
                <w:rFonts w:ascii="Bookman Old Style" w:hAnsi="Bookman Old Style"/>
                <w:b/>
                <w:bCs/>
                <w:color w:val="000000"/>
                <w:sz w:val="20"/>
                <w:szCs w:val="20"/>
              </w:rPr>
              <w:t>Stan warunków akustycznych środowiska</w:t>
            </w:r>
          </w:p>
        </w:tc>
      </w:tr>
      <w:tr w:rsidR="0025584C" w:rsidRPr="00E66883" w14:paraId="6C03472B" w14:textId="77777777" w:rsidTr="0025584C">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0F0865F2" w14:textId="77777777" w:rsidR="0025584C" w:rsidRPr="00E66883" w:rsidRDefault="0025584C" w:rsidP="0025584C">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503BAE39" w14:textId="77777777" w:rsidR="0025584C" w:rsidRPr="00E66883" w:rsidRDefault="0025584C" w:rsidP="0025584C">
            <w:pPr>
              <w:rPr>
                <w:rFonts w:ascii="Bookman Old Style" w:hAnsi="Bookman Old Style"/>
                <w:b/>
                <w:bCs/>
                <w:color w:val="000000"/>
                <w:sz w:val="20"/>
                <w:szCs w:val="20"/>
              </w:rPr>
            </w:pPr>
          </w:p>
        </w:tc>
        <w:tc>
          <w:tcPr>
            <w:tcW w:w="1139" w:type="pct"/>
            <w:gridSpan w:val="2"/>
            <w:tcBorders>
              <w:top w:val="single" w:sz="8" w:space="0" w:color="auto"/>
              <w:left w:val="nil"/>
              <w:bottom w:val="single" w:sz="8" w:space="0" w:color="auto"/>
              <w:right w:val="single" w:sz="8" w:space="0" w:color="auto"/>
            </w:tcBorders>
            <w:shd w:val="clear" w:color="auto" w:fill="auto"/>
            <w:noWrap/>
            <w:vAlign w:val="center"/>
            <w:hideMark/>
          </w:tcPr>
          <w:p w14:paraId="1C97AFF1" w14:textId="77777777" w:rsidR="0025584C" w:rsidRPr="00E66883" w:rsidRDefault="0025584C" w:rsidP="0025584C">
            <w:pPr>
              <w:jc w:val="center"/>
              <w:rPr>
                <w:rFonts w:ascii="Bookman Old Style" w:hAnsi="Bookman Old Style"/>
                <w:b/>
                <w:bCs/>
                <w:color w:val="000000"/>
                <w:sz w:val="20"/>
                <w:szCs w:val="20"/>
              </w:rPr>
            </w:pPr>
            <w:r w:rsidRPr="00E66883">
              <w:rPr>
                <w:rFonts w:ascii="Bookman Old Style" w:hAnsi="Bookman Old Style"/>
                <w:b/>
                <w:bCs/>
                <w:color w:val="000000"/>
                <w:sz w:val="20"/>
                <w:szCs w:val="20"/>
              </w:rPr>
              <w:t>niedobry</w:t>
            </w:r>
          </w:p>
        </w:tc>
        <w:tc>
          <w:tcPr>
            <w:tcW w:w="1216" w:type="pct"/>
            <w:gridSpan w:val="2"/>
            <w:tcBorders>
              <w:top w:val="single" w:sz="8" w:space="0" w:color="auto"/>
              <w:left w:val="nil"/>
              <w:bottom w:val="single" w:sz="8" w:space="0" w:color="auto"/>
              <w:right w:val="single" w:sz="8" w:space="0" w:color="auto"/>
            </w:tcBorders>
            <w:shd w:val="clear" w:color="auto" w:fill="auto"/>
            <w:noWrap/>
            <w:vAlign w:val="center"/>
            <w:hideMark/>
          </w:tcPr>
          <w:p w14:paraId="024569A6" w14:textId="77777777" w:rsidR="0025584C" w:rsidRPr="00E66883" w:rsidRDefault="0025584C" w:rsidP="0025584C">
            <w:pPr>
              <w:jc w:val="center"/>
              <w:rPr>
                <w:rFonts w:ascii="Bookman Old Style" w:hAnsi="Bookman Old Style"/>
                <w:b/>
                <w:bCs/>
                <w:color w:val="000000"/>
                <w:sz w:val="20"/>
                <w:szCs w:val="20"/>
              </w:rPr>
            </w:pPr>
            <w:r w:rsidRPr="00E66883">
              <w:rPr>
                <w:rFonts w:ascii="Bookman Old Style" w:hAnsi="Bookman Old Style"/>
                <w:b/>
                <w:bCs/>
                <w:color w:val="000000"/>
                <w:sz w:val="20"/>
                <w:szCs w:val="20"/>
              </w:rPr>
              <w:t>zły</w:t>
            </w:r>
          </w:p>
        </w:tc>
        <w:tc>
          <w:tcPr>
            <w:tcW w:w="1063" w:type="pct"/>
            <w:tcBorders>
              <w:top w:val="nil"/>
              <w:left w:val="nil"/>
              <w:bottom w:val="single" w:sz="8" w:space="0" w:color="auto"/>
              <w:right w:val="single" w:sz="8" w:space="0" w:color="auto"/>
            </w:tcBorders>
            <w:shd w:val="clear" w:color="auto" w:fill="auto"/>
            <w:noWrap/>
            <w:vAlign w:val="center"/>
            <w:hideMark/>
          </w:tcPr>
          <w:p w14:paraId="3BF2C884" w14:textId="77777777" w:rsidR="0025584C" w:rsidRPr="00E66883" w:rsidRDefault="0025584C" w:rsidP="0025584C">
            <w:pPr>
              <w:jc w:val="center"/>
              <w:rPr>
                <w:rFonts w:ascii="Bookman Old Style" w:hAnsi="Bookman Old Style"/>
                <w:b/>
                <w:bCs/>
                <w:color w:val="000000"/>
                <w:sz w:val="20"/>
                <w:szCs w:val="20"/>
              </w:rPr>
            </w:pPr>
            <w:r w:rsidRPr="00E66883">
              <w:rPr>
                <w:rFonts w:ascii="Bookman Old Style" w:hAnsi="Bookman Old Style"/>
                <w:b/>
                <w:bCs/>
                <w:color w:val="000000"/>
                <w:sz w:val="20"/>
                <w:szCs w:val="20"/>
              </w:rPr>
              <w:t>bardzo zły</w:t>
            </w:r>
          </w:p>
        </w:tc>
      </w:tr>
      <w:tr w:rsidR="0025584C" w:rsidRPr="00E66883" w14:paraId="0A9ED2AF" w14:textId="77777777" w:rsidTr="0025584C">
        <w:trPr>
          <w:trHeight w:val="315"/>
        </w:trPr>
        <w:tc>
          <w:tcPr>
            <w:tcW w:w="518" w:type="pct"/>
            <w:tcBorders>
              <w:top w:val="nil"/>
              <w:left w:val="single" w:sz="8" w:space="0" w:color="auto"/>
              <w:bottom w:val="double" w:sz="6" w:space="0" w:color="auto"/>
              <w:right w:val="single" w:sz="8" w:space="0" w:color="auto"/>
            </w:tcBorders>
            <w:shd w:val="clear" w:color="auto" w:fill="auto"/>
            <w:noWrap/>
            <w:vAlign w:val="center"/>
            <w:hideMark/>
          </w:tcPr>
          <w:p w14:paraId="54CE3DF2" w14:textId="77777777" w:rsidR="0025584C" w:rsidRPr="00E66883" w:rsidRDefault="0025584C" w:rsidP="0025584C">
            <w:pPr>
              <w:jc w:val="center"/>
              <w:rPr>
                <w:rFonts w:ascii="Bookman Old Style" w:hAnsi="Bookman Old Style"/>
                <w:color w:val="000000"/>
                <w:sz w:val="18"/>
                <w:szCs w:val="18"/>
              </w:rPr>
            </w:pPr>
            <w:r w:rsidRPr="00E66883">
              <w:rPr>
                <w:rFonts w:ascii="Bookman Old Style" w:hAnsi="Bookman Old Style"/>
                <w:color w:val="000000"/>
                <w:sz w:val="18"/>
                <w:szCs w:val="18"/>
              </w:rPr>
              <w:t>1</w:t>
            </w:r>
          </w:p>
        </w:tc>
        <w:tc>
          <w:tcPr>
            <w:tcW w:w="1064" w:type="pct"/>
            <w:tcBorders>
              <w:top w:val="nil"/>
              <w:left w:val="nil"/>
              <w:bottom w:val="double" w:sz="6" w:space="0" w:color="auto"/>
              <w:right w:val="single" w:sz="8" w:space="0" w:color="auto"/>
            </w:tcBorders>
            <w:shd w:val="clear" w:color="auto" w:fill="auto"/>
            <w:noWrap/>
            <w:vAlign w:val="center"/>
            <w:hideMark/>
          </w:tcPr>
          <w:p w14:paraId="072B5A8A" w14:textId="77777777" w:rsidR="0025584C" w:rsidRPr="00E66883" w:rsidRDefault="0025584C" w:rsidP="0025584C">
            <w:pPr>
              <w:jc w:val="center"/>
              <w:rPr>
                <w:rFonts w:ascii="Bookman Old Style" w:hAnsi="Bookman Old Style"/>
                <w:color w:val="000000"/>
                <w:sz w:val="18"/>
                <w:szCs w:val="18"/>
              </w:rPr>
            </w:pPr>
            <w:r w:rsidRPr="00E66883">
              <w:rPr>
                <w:rFonts w:ascii="Bookman Old Style" w:hAnsi="Bookman Old Style"/>
                <w:color w:val="000000"/>
                <w:sz w:val="18"/>
                <w:szCs w:val="18"/>
              </w:rPr>
              <w:t>2</w:t>
            </w:r>
          </w:p>
        </w:tc>
        <w:tc>
          <w:tcPr>
            <w:tcW w:w="1139" w:type="pct"/>
            <w:gridSpan w:val="2"/>
            <w:tcBorders>
              <w:top w:val="single" w:sz="8" w:space="0" w:color="auto"/>
              <w:left w:val="nil"/>
              <w:bottom w:val="double" w:sz="6" w:space="0" w:color="auto"/>
              <w:right w:val="single" w:sz="8" w:space="0" w:color="auto"/>
            </w:tcBorders>
            <w:shd w:val="clear" w:color="auto" w:fill="auto"/>
            <w:noWrap/>
            <w:vAlign w:val="center"/>
            <w:hideMark/>
          </w:tcPr>
          <w:p w14:paraId="253D09A5" w14:textId="77777777" w:rsidR="0025584C" w:rsidRPr="00E66883" w:rsidRDefault="0025584C" w:rsidP="0025584C">
            <w:pPr>
              <w:jc w:val="center"/>
              <w:rPr>
                <w:rFonts w:ascii="Bookman Old Style" w:hAnsi="Bookman Old Style"/>
                <w:color w:val="000000"/>
                <w:sz w:val="18"/>
                <w:szCs w:val="18"/>
              </w:rPr>
            </w:pPr>
            <w:r w:rsidRPr="00E66883">
              <w:rPr>
                <w:rFonts w:ascii="Bookman Old Style" w:hAnsi="Bookman Old Style"/>
                <w:color w:val="000000"/>
                <w:sz w:val="18"/>
                <w:szCs w:val="18"/>
              </w:rPr>
              <w:t>3</w:t>
            </w:r>
          </w:p>
        </w:tc>
        <w:tc>
          <w:tcPr>
            <w:tcW w:w="1216" w:type="pct"/>
            <w:gridSpan w:val="2"/>
            <w:tcBorders>
              <w:top w:val="single" w:sz="8" w:space="0" w:color="auto"/>
              <w:left w:val="nil"/>
              <w:bottom w:val="double" w:sz="6" w:space="0" w:color="auto"/>
              <w:right w:val="single" w:sz="8" w:space="0" w:color="auto"/>
            </w:tcBorders>
            <w:shd w:val="clear" w:color="auto" w:fill="auto"/>
            <w:noWrap/>
            <w:vAlign w:val="center"/>
            <w:hideMark/>
          </w:tcPr>
          <w:p w14:paraId="31A7CA8C" w14:textId="77777777" w:rsidR="0025584C" w:rsidRPr="00E66883" w:rsidRDefault="0025584C" w:rsidP="0025584C">
            <w:pPr>
              <w:jc w:val="center"/>
              <w:rPr>
                <w:rFonts w:ascii="Bookman Old Style" w:hAnsi="Bookman Old Style"/>
                <w:color w:val="000000"/>
                <w:sz w:val="18"/>
                <w:szCs w:val="18"/>
              </w:rPr>
            </w:pPr>
            <w:r w:rsidRPr="00E66883">
              <w:rPr>
                <w:rFonts w:ascii="Bookman Old Style" w:hAnsi="Bookman Old Style"/>
                <w:color w:val="000000"/>
                <w:sz w:val="18"/>
                <w:szCs w:val="18"/>
              </w:rPr>
              <w:t>4</w:t>
            </w:r>
          </w:p>
        </w:tc>
        <w:tc>
          <w:tcPr>
            <w:tcW w:w="1063" w:type="pct"/>
            <w:tcBorders>
              <w:top w:val="nil"/>
              <w:left w:val="nil"/>
              <w:bottom w:val="double" w:sz="6" w:space="0" w:color="auto"/>
              <w:right w:val="single" w:sz="8" w:space="0" w:color="auto"/>
            </w:tcBorders>
            <w:shd w:val="clear" w:color="auto" w:fill="auto"/>
            <w:noWrap/>
            <w:vAlign w:val="center"/>
            <w:hideMark/>
          </w:tcPr>
          <w:p w14:paraId="0D121AE7" w14:textId="77777777" w:rsidR="0025584C" w:rsidRPr="00E66883" w:rsidRDefault="0025584C" w:rsidP="0025584C">
            <w:pPr>
              <w:jc w:val="center"/>
              <w:rPr>
                <w:rFonts w:ascii="Bookman Old Style" w:hAnsi="Bookman Old Style"/>
                <w:color w:val="000000"/>
                <w:sz w:val="18"/>
                <w:szCs w:val="18"/>
              </w:rPr>
            </w:pPr>
            <w:r w:rsidRPr="00E66883">
              <w:rPr>
                <w:rFonts w:ascii="Bookman Old Style" w:hAnsi="Bookman Old Style"/>
                <w:color w:val="000000"/>
                <w:sz w:val="18"/>
                <w:szCs w:val="18"/>
              </w:rPr>
              <w:t>5</w:t>
            </w:r>
          </w:p>
        </w:tc>
      </w:tr>
      <w:tr w:rsidR="00AE47FA" w:rsidRPr="00E66883" w14:paraId="27370DA6" w14:textId="77777777" w:rsidTr="00BE5AB4">
        <w:trPr>
          <w:trHeight w:val="960"/>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0A0530FC" w14:textId="77777777" w:rsidR="00AE47FA" w:rsidRPr="00E66883" w:rsidRDefault="00AE47FA" w:rsidP="00AE47FA">
            <w:pPr>
              <w:jc w:val="center"/>
              <w:rPr>
                <w:rFonts w:ascii="Calibri" w:hAnsi="Calibri"/>
                <w:color w:val="000000"/>
                <w:sz w:val="22"/>
                <w:szCs w:val="22"/>
              </w:rPr>
            </w:pPr>
            <w:r w:rsidRPr="00E66883">
              <w:rPr>
                <w:rFonts w:ascii="Calibri" w:hAnsi="Calibri"/>
                <w:color w:val="000000"/>
                <w:sz w:val="22"/>
                <w:szCs w:val="22"/>
              </w:rPr>
              <w:t>1</w:t>
            </w:r>
          </w:p>
        </w:tc>
        <w:tc>
          <w:tcPr>
            <w:tcW w:w="1064" w:type="pct"/>
            <w:tcBorders>
              <w:top w:val="nil"/>
              <w:left w:val="nil"/>
              <w:bottom w:val="single" w:sz="8" w:space="0" w:color="auto"/>
              <w:right w:val="single" w:sz="8" w:space="0" w:color="auto"/>
            </w:tcBorders>
            <w:shd w:val="clear" w:color="auto" w:fill="auto"/>
            <w:vAlign w:val="center"/>
            <w:hideMark/>
          </w:tcPr>
          <w:p w14:paraId="0434E9E0" w14:textId="493E11E2" w:rsidR="00AE47FA" w:rsidRPr="00E66883" w:rsidRDefault="00AE47FA" w:rsidP="00AE47FA">
            <w:pPr>
              <w:rPr>
                <w:rFonts w:ascii="Bookman Old Style" w:hAnsi="Bookman Old Style"/>
                <w:color w:val="000000"/>
                <w:sz w:val="20"/>
                <w:szCs w:val="20"/>
              </w:rPr>
            </w:pPr>
            <w:r w:rsidRPr="00F600FA">
              <w:rPr>
                <w:rFonts w:ascii="Bookman Old Style" w:hAnsi="Bookman Old Style"/>
                <w:color w:val="000000"/>
                <w:sz w:val="20"/>
                <w:szCs w:val="20"/>
              </w:rPr>
              <w:t>Powierzchnia terenów zagrożonych w</w:t>
            </w:r>
            <w:r>
              <w:rPr>
                <w:rFonts w:ascii="Bookman Old Style" w:hAnsi="Bookman Old Style"/>
                <w:color w:val="000000"/>
                <w:sz w:val="20"/>
                <w:szCs w:val="20"/>
              </w:rPr>
              <w:t> </w:t>
            </w:r>
            <w:r w:rsidRPr="00F600FA">
              <w:rPr>
                <w:rFonts w:ascii="Bookman Old Style" w:hAnsi="Bookman Old Style"/>
                <w:color w:val="000000"/>
                <w:sz w:val="20"/>
                <w:szCs w:val="20"/>
              </w:rPr>
              <w:t>danym obszarze [km</w:t>
            </w:r>
            <w:r w:rsidRPr="00F600FA">
              <w:rPr>
                <w:rFonts w:ascii="Bookman Old Style" w:hAnsi="Bookman Old Style"/>
                <w:color w:val="000000"/>
                <w:sz w:val="20"/>
                <w:szCs w:val="20"/>
                <w:vertAlign w:val="superscript"/>
              </w:rPr>
              <w:t>2</w:t>
            </w:r>
            <w:r w:rsidRPr="00F600FA">
              <w:rPr>
                <w:rFonts w:ascii="Bookman Old Style" w:hAnsi="Bookman Old Style"/>
                <w:color w:val="000000"/>
                <w:sz w:val="20"/>
                <w:szCs w:val="20"/>
              </w:rPr>
              <w:t>]</w:t>
            </w:r>
          </w:p>
        </w:tc>
        <w:tc>
          <w:tcPr>
            <w:tcW w:w="570" w:type="pct"/>
            <w:tcBorders>
              <w:top w:val="nil"/>
              <w:left w:val="nil"/>
              <w:bottom w:val="single" w:sz="8" w:space="0" w:color="auto"/>
              <w:right w:val="single" w:sz="8" w:space="0" w:color="auto"/>
            </w:tcBorders>
            <w:shd w:val="clear" w:color="auto" w:fill="auto"/>
            <w:noWrap/>
            <w:vAlign w:val="center"/>
            <w:hideMark/>
          </w:tcPr>
          <w:p w14:paraId="7CFCDDEF" w14:textId="2AD839F6" w:rsidR="00AE47FA" w:rsidRPr="00BE5AB4" w:rsidRDefault="00AE47FA" w:rsidP="00AE47FA">
            <w:pPr>
              <w:jc w:val="center"/>
              <w:rPr>
                <w:rFonts w:ascii="Bookman Old Style" w:hAnsi="Bookman Old Style"/>
                <w:color w:val="000000"/>
                <w:sz w:val="20"/>
                <w:szCs w:val="20"/>
              </w:rPr>
            </w:pPr>
            <w:r w:rsidRPr="00BE5AB4">
              <w:rPr>
                <w:rFonts w:ascii="Bookman Old Style" w:hAnsi="Bookman Old Style"/>
                <w:color w:val="000000"/>
                <w:sz w:val="22"/>
                <w:szCs w:val="22"/>
              </w:rPr>
              <w:t>0,041</w:t>
            </w:r>
          </w:p>
        </w:tc>
        <w:tc>
          <w:tcPr>
            <w:tcW w:w="569" w:type="pct"/>
            <w:tcBorders>
              <w:top w:val="nil"/>
              <w:left w:val="nil"/>
              <w:bottom w:val="single" w:sz="8" w:space="0" w:color="auto"/>
              <w:right w:val="single" w:sz="8" w:space="0" w:color="auto"/>
            </w:tcBorders>
            <w:shd w:val="clear" w:color="auto" w:fill="auto"/>
            <w:noWrap/>
            <w:vAlign w:val="center"/>
            <w:hideMark/>
          </w:tcPr>
          <w:p w14:paraId="0BDB166F" w14:textId="265F4A83" w:rsidR="00AE47FA" w:rsidRPr="00BE5AB4" w:rsidRDefault="00AE47FA" w:rsidP="00AE47FA">
            <w:pPr>
              <w:jc w:val="center"/>
              <w:rPr>
                <w:rFonts w:ascii="Bookman Old Style" w:hAnsi="Bookman Old Style"/>
                <w:color w:val="000000"/>
                <w:sz w:val="20"/>
                <w:szCs w:val="20"/>
              </w:rPr>
            </w:pPr>
            <w:r w:rsidRPr="00BE5AB4">
              <w:rPr>
                <w:rFonts w:ascii="Bookman Old Style" w:hAnsi="Bookman Old Style"/>
                <w:color w:val="000000"/>
                <w:sz w:val="22"/>
                <w:szCs w:val="22"/>
              </w:rPr>
              <w:t>0,003</w:t>
            </w:r>
          </w:p>
        </w:tc>
        <w:tc>
          <w:tcPr>
            <w:tcW w:w="608" w:type="pct"/>
            <w:tcBorders>
              <w:top w:val="nil"/>
              <w:left w:val="nil"/>
              <w:bottom w:val="single" w:sz="8" w:space="0" w:color="auto"/>
              <w:right w:val="single" w:sz="8" w:space="0" w:color="auto"/>
            </w:tcBorders>
            <w:shd w:val="clear" w:color="auto" w:fill="auto"/>
            <w:noWrap/>
            <w:vAlign w:val="center"/>
            <w:hideMark/>
          </w:tcPr>
          <w:p w14:paraId="6EF8567F" w14:textId="73F62C4D" w:rsidR="00AE47FA" w:rsidRPr="00BE5AB4" w:rsidRDefault="00AE47FA" w:rsidP="00AE47FA">
            <w:pPr>
              <w:jc w:val="center"/>
              <w:rPr>
                <w:rFonts w:ascii="Bookman Old Style" w:hAnsi="Bookman Old Style"/>
                <w:color w:val="000000"/>
                <w:sz w:val="20"/>
                <w:szCs w:val="20"/>
              </w:rPr>
            </w:pPr>
            <w:r w:rsidRPr="00BE5AB4">
              <w:rPr>
                <w:rFonts w:ascii="Bookman Old Style" w:hAnsi="Bookman Old Style"/>
                <w:color w:val="000000"/>
                <w:sz w:val="22"/>
                <w:szCs w:val="22"/>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481B2C7D" w14:textId="33C2FAC0" w:rsidR="00AE47FA" w:rsidRPr="00BE5AB4" w:rsidRDefault="00AE47FA" w:rsidP="00AE47FA">
            <w:pPr>
              <w:jc w:val="center"/>
              <w:rPr>
                <w:rFonts w:ascii="Bookman Old Style" w:hAnsi="Bookman Old Style"/>
                <w:color w:val="000000"/>
                <w:sz w:val="20"/>
                <w:szCs w:val="20"/>
              </w:rPr>
            </w:pPr>
            <w:r w:rsidRPr="00BE5AB4">
              <w:rPr>
                <w:rFonts w:ascii="Bookman Old Style" w:hAnsi="Bookman Old Style"/>
                <w:color w:val="000000"/>
                <w:sz w:val="22"/>
                <w:szCs w:val="22"/>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5586960B" w14:textId="440B9973" w:rsidR="00AE47FA" w:rsidRPr="00BE5AB4" w:rsidRDefault="00AE47FA" w:rsidP="00AE47FA">
            <w:pPr>
              <w:jc w:val="center"/>
              <w:rPr>
                <w:rFonts w:ascii="Bookman Old Style" w:hAnsi="Bookman Old Style"/>
                <w:color w:val="000000"/>
                <w:sz w:val="20"/>
                <w:szCs w:val="20"/>
              </w:rPr>
            </w:pPr>
            <w:r w:rsidRPr="00BE5AB4">
              <w:rPr>
                <w:rFonts w:ascii="Bookman Old Style" w:hAnsi="Bookman Old Style"/>
                <w:color w:val="000000"/>
                <w:sz w:val="22"/>
                <w:szCs w:val="22"/>
              </w:rPr>
              <w:t>0,000</w:t>
            </w:r>
          </w:p>
        </w:tc>
      </w:tr>
      <w:tr w:rsidR="00AE47FA" w:rsidRPr="00E66883" w14:paraId="2A0AC93F" w14:textId="77777777" w:rsidTr="00260277">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06135121" w14:textId="77777777" w:rsidR="00AE47FA" w:rsidRPr="00E66883" w:rsidRDefault="00AE47FA" w:rsidP="00AE47FA">
            <w:pPr>
              <w:jc w:val="center"/>
              <w:rPr>
                <w:rFonts w:ascii="Calibri" w:hAnsi="Calibri"/>
                <w:color w:val="000000"/>
                <w:sz w:val="22"/>
                <w:szCs w:val="22"/>
              </w:rPr>
            </w:pPr>
            <w:r w:rsidRPr="00E66883">
              <w:rPr>
                <w:rFonts w:ascii="Calibri" w:hAnsi="Calibri"/>
                <w:color w:val="000000"/>
                <w:sz w:val="22"/>
                <w:szCs w:val="22"/>
              </w:rPr>
              <w:t>2</w:t>
            </w:r>
          </w:p>
        </w:tc>
        <w:tc>
          <w:tcPr>
            <w:tcW w:w="1064" w:type="pct"/>
            <w:tcBorders>
              <w:top w:val="nil"/>
              <w:left w:val="nil"/>
              <w:bottom w:val="single" w:sz="8" w:space="0" w:color="auto"/>
              <w:right w:val="single" w:sz="8" w:space="0" w:color="auto"/>
            </w:tcBorders>
            <w:shd w:val="clear" w:color="auto" w:fill="auto"/>
            <w:vAlign w:val="center"/>
            <w:hideMark/>
          </w:tcPr>
          <w:p w14:paraId="2E1C1ED4" w14:textId="7050840D" w:rsidR="00AE47FA" w:rsidRPr="00E66883" w:rsidRDefault="00AE47FA" w:rsidP="00AE47FA">
            <w:pPr>
              <w:rPr>
                <w:rFonts w:ascii="Bookman Old Style" w:hAnsi="Bookman Old Style"/>
                <w:color w:val="000000"/>
                <w:sz w:val="20"/>
                <w:szCs w:val="20"/>
              </w:rPr>
            </w:pPr>
            <w:r w:rsidRPr="00F600FA">
              <w:rPr>
                <w:rFonts w:ascii="Bookman Old Style" w:hAnsi="Bookman Old Style"/>
                <w:color w:val="000000"/>
                <w:sz w:val="20"/>
                <w:szCs w:val="20"/>
              </w:rPr>
              <w:t>Liczba lokali mieszkalnych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07D77B91" w14:textId="77777777" w:rsidR="00AE47FA" w:rsidRPr="00E66883" w:rsidRDefault="00AE47FA" w:rsidP="00AE47FA">
            <w:pPr>
              <w:jc w:val="center"/>
              <w:rPr>
                <w:rFonts w:ascii="Bookman Old Style" w:hAnsi="Bookman Old Style"/>
                <w:color w:val="000000"/>
                <w:sz w:val="20"/>
                <w:szCs w:val="20"/>
              </w:rPr>
            </w:pPr>
            <w:r w:rsidRPr="00E66883">
              <w:rPr>
                <w:rFonts w:ascii="Bookman Old Style" w:hAnsi="Bookman Old Style"/>
                <w:color w:val="000000"/>
                <w:sz w:val="20"/>
                <w:szCs w:val="20"/>
              </w:rPr>
              <w:t>0,014</w:t>
            </w:r>
          </w:p>
        </w:tc>
        <w:tc>
          <w:tcPr>
            <w:tcW w:w="569" w:type="pct"/>
            <w:tcBorders>
              <w:top w:val="nil"/>
              <w:left w:val="nil"/>
              <w:bottom w:val="single" w:sz="8" w:space="0" w:color="auto"/>
              <w:right w:val="single" w:sz="8" w:space="0" w:color="auto"/>
            </w:tcBorders>
            <w:shd w:val="clear" w:color="auto" w:fill="auto"/>
            <w:noWrap/>
            <w:vAlign w:val="center"/>
            <w:hideMark/>
          </w:tcPr>
          <w:p w14:paraId="70AC2744" w14:textId="77777777" w:rsidR="00AE47FA" w:rsidRPr="00E66883" w:rsidRDefault="00AE47FA" w:rsidP="00AE47FA">
            <w:pPr>
              <w:jc w:val="center"/>
              <w:rPr>
                <w:rFonts w:ascii="Bookman Old Style" w:hAnsi="Bookman Old Style"/>
                <w:color w:val="000000"/>
                <w:sz w:val="20"/>
                <w:szCs w:val="20"/>
              </w:rPr>
            </w:pPr>
            <w:r w:rsidRPr="00E66883">
              <w:rPr>
                <w:rFonts w:ascii="Bookman Old Style" w:hAnsi="Bookman Old Style"/>
                <w:color w:val="000000"/>
                <w:sz w:val="20"/>
                <w:szCs w:val="20"/>
              </w:rPr>
              <w:t>0,001</w:t>
            </w:r>
          </w:p>
        </w:tc>
        <w:tc>
          <w:tcPr>
            <w:tcW w:w="608" w:type="pct"/>
            <w:tcBorders>
              <w:top w:val="nil"/>
              <w:left w:val="nil"/>
              <w:bottom w:val="single" w:sz="8" w:space="0" w:color="auto"/>
              <w:right w:val="single" w:sz="8" w:space="0" w:color="auto"/>
            </w:tcBorders>
            <w:shd w:val="clear" w:color="auto" w:fill="auto"/>
            <w:noWrap/>
            <w:vAlign w:val="center"/>
            <w:hideMark/>
          </w:tcPr>
          <w:p w14:paraId="176B4162" w14:textId="3915ED26" w:rsidR="00AE47FA" w:rsidRPr="00E66883" w:rsidRDefault="00AE47FA" w:rsidP="00AE47FA">
            <w:pPr>
              <w:jc w:val="center"/>
              <w:rPr>
                <w:rFonts w:ascii="Bookman Old Style" w:hAnsi="Bookman Old Style"/>
                <w:color w:val="000000"/>
                <w:sz w:val="20"/>
                <w:szCs w:val="20"/>
              </w:rPr>
            </w:pPr>
            <w:r w:rsidRPr="00E66883">
              <w:rPr>
                <w:rFonts w:ascii="Bookman Old Style" w:hAnsi="Bookman Old Style"/>
                <w:color w:val="000000"/>
                <w:sz w:val="20"/>
                <w:szCs w:val="20"/>
              </w:rPr>
              <w:t>0</w:t>
            </w:r>
            <w:r>
              <w:rPr>
                <w:rFonts w:ascii="Bookman Old Style" w:hAnsi="Bookman Old Style"/>
                <w:color w:val="000000"/>
                <w:sz w:val="20"/>
                <w:szCs w:val="20"/>
              </w:rPr>
              <w:t>,000</w:t>
            </w:r>
          </w:p>
        </w:tc>
        <w:tc>
          <w:tcPr>
            <w:tcW w:w="608" w:type="pct"/>
            <w:tcBorders>
              <w:top w:val="nil"/>
              <w:left w:val="nil"/>
              <w:bottom w:val="single" w:sz="8" w:space="0" w:color="auto"/>
              <w:right w:val="single" w:sz="8" w:space="0" w:color="auto"/>
            </w:tcBorders>
            <w:shd w:val="clear" w:color="auto" w:fill="auto"/>
            <w:noWrap/>
            <w:vAlign w:val="center"/>
            <w:hideMark/>
          </w:tcPr>
          <w:p w14:paraId="08B812D0" w14:textId="37138074" w:rsidR="00AE47FA" w:rsidRPr="00E66883" w:rsidRDefault="00AE47FA" w:rsidP="00AE47FA">
            <w:pPr>
              <w:jc w:val="center"/>
              <w:rPr>
                <w:rFonts w:ascii="Bookman Old Style" w:hAnsi="Bookman Old Style"/>
                <w:color w:val="000000"/>
                <w:sz w:val="20"/>
                <w:szCs w:val="20"/>
              </w:rPr>
            </w:pPr>
            <w:r w:rsidRPr="00F93188">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18B6709C" w14:textId="15E1DC4E" w:rsidR="00AE47FA" w:rsidRPr="00E66883" w:rsidRDefault="00AE47FA" w:rsidP="00AE47FA">
            <w:pPr>
              <w:jc w:val="center"/>
              <w:rPr>
                <w:rFonts w:ascii="Bookman Old Style" w:hAnsi="Bookman Old Style"/>
                <w:color w:val="000000"/>
                <w:sz w:val="20"/>
                <w:szCs w:val="20"/>
              </w:rPr>
            </w:pPr>
            <w:r w:rsidRPr="00F93188">
              <w:rPr>
                <w:rFonts w:ascii="Bookman Old Style" w:hAnsi="Bookman Old Style"/>
                <w:color w:val="000000"/>
                <w:sz w:val="20"/>
                <w:szCs w:val="20"/>
              </w:rPr>
              <w:t>0,000</w:t>
            </w:r>
          </w:p>
        </w:tc>
      </w:tr>
      <w:tr w:rsidR="00AE47FA" w:rsidRPr="00E66883" w14:paraId="00997D90" w14:textId="77777777" w:rsidTr="0025584C">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7AD72EAE" w14:textId="77777777" w:rsidR="00AE47FA" w:rsidRPr="00E66883" w:rsidRDefault="00AE47FA" w:rsidP="00AE47FA">
            <w:pPr>
              <w:jc w:val="center"/>
              <w:rPr>
                <w:rFonts w:ascii="Calibri" w:hAnsi="Calibri"/>
                <w:color w:val="000000"/>
                <w:sz w:val="22"/>
                <w:szCs w:val="22"/>
              </w:rPr>
            </w:pPr>
            <w:r w:rsidRPr="00E66883">
              <w:rPr>
                <w:rFonts w:ascii="Calibri" w:hAnsi="Calibri"/>
                <w:color w:val="000000"/>
                <w:sz w:val="22"/>
                <w:szCs w:val="22"/>
              </w:rPr>
              <w:t>3</w:t>
            </w:r>
          </w:p>
        </w:tc>
        <w:tc>
          <w:tcPr>
            <w:tcW w:w="1064" w:type="pct"/>
            <w:tcBorders>
              <w:top w:val="nil"/>
              <w:left w:val="nil"/>
              <w:bottom w:val="single" w:sz="8" w:space="0" w:color="auto"/>
              <w:right w:val="single" w:sz="8" w:space="0" w:color="auto"/>
            </w:tcBorders>
            <w:shd w:val="clear" w:color="auto" w:fill="auto"/>
            <w:vAlign w:val="center"/>
            <w:hideMark/>
          </w:tcPr>
          <w:p w14:paraId="2C26BD47" w14:textId="44CB5D1F" w:rsidR="00AE47FA" w:rsidRPr="00E66883" w:rsidRDefault="00AE47FA" w:rsidP="00AE47FA">
            <w:pPr>
              <w:rPr>
                <w:rFonts w:ascii="Bookman Old Style" w:hAnsi="Bookman Old Style"/>
                <w:color w:val="000000"/>
                <w:sz w:val="20"/>
                <w:szCs w:val="20"/>
              </w:rPr>
            </w:pPr>
            <w:r w:rsidRPr="00F600FA">
              <w:rPr>
                <w:rFonts w:ascii="Bookman Old Style" w:hAnsi="Bookman Old Style"/>
                <w:color w:val="000000"/>
                <w:sz w:val="20"/>
                <w:szCs w:val="20"/>
              </w:rPr>
              <w:t>Liczba zagrożonych mieszkańców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65380E34" w14:textId="77777777" w:rsidR="00AE47FA" w:rsidRPr="00E66883" w:rsidRDefault="00AE47FA" w:rsidP="00AE47FA">
            <w:pPr>
              <w:jc w:val="center"/>
              <w:rPr>
                <w:rFonts w:ascii="Bookman Old Style" w:hAnsi="Bookman Old Style"/>
                <w:color w:val="000000"/>
                <w:sz w:val="20"/>
                <w:szCs w:val="20"/>
              </w:rPr>
            </w:pPr>
            <w:r w:rsidRPr="00E66883">
              <w:rPr>
                <w:rFonts w:ascii="Bookman Old Style" w:hAnsi="Bookman Old Style"/>
                <w:color w:val="000000"/>
                <w:sz w:val="20"/>
                <w:szCs w:val="20"/>
              </w:rPr>
              <w:t>0,037</w:t>
            </w:r>
          </w:p>
        </w:tc>
        <w:tc>
          <w:tcPr>
            <w:tcW w:w="569" w:type="pct"/>
            <w:tcBorders>
              <w:top w:val="nil"/>
              <w:left w:val="nil"/>
              <w:bottom w:val="single" w:sz="8" w:space="0" w:color="auto"/>
              <w:right w:val="single" w:sz="8" w:space="0" w:color="auto"/>
            </w:tcBorders>
            <w:shd w:val="clear" w:color="auto" w:fill="auto"/>
            <w:noWrap/>
            <w:vAlign w:val="center"/>
            <w:hideMark/>
          </w:tcPr>
          <w:p w14:paraId="3285D0AF" w14:textId="77777777" w:rsidR="00AE47FA" w:rsidRPr="00E66883" w:rsidRDefault="00AE47FA" w:rsidP="00AE47FA">
            <w:pPr>
              <w:jc w:val="center"/>
              <w:rPr>
                <w:rFonts w:ascii="Bookman Old Style" w:hAnsi="Bookman Old Style"/>
                <w:color w:val="000000"/>
                <w:sz w:val="20"/>
                <w:szCs w:val="20"/>
              </w:rPr>
            </w:pPr>
            <w:r w:rsidRPr="00E66883">
              <w:rPr>
                <w:rFonts w:ascii="Bookman Old Style" w:hAnsi="Bookman Old Style"/>
                <w:color w:val="000000"/>
                <w:sz w:val="20"/>
                <w:szCs w:val="20"/>
              </w:rPr>
              <w:t>0,002</w:t>
            </w:r>
          </w:p>
        </w:tc>
        <w:tc>
          <w:tcPr>
            <w:tcW w:w="608" w:type="pct"/>
            <w:tcBorders>
              <w:top w:val="nil"/>
              <w:left w:val="nil"/>
              <w:bottom w:val="single" w:sz="8" w:space="0" w:color="auto"/>
              <w:right w:val="single" w:sz="8" w:space="0" w:color="auto"/>
            </w:tcBorders>
            <w:shd w:val="clear" w:color="auto" w:fill="auto"/>
            <w:noWrap/>
            <w:vAlign w:val="center"/>
            <w:hideMark/>
          </w:tcPr>
          <w:p w14:paraId="52A3A3B6" w14:textId="240877C1" w:rsidR="00AE47FA" w:rsidRPr="00E66883" w:rsidRDefault="00AE47FA" w:rsidP="00AE47FA">
            <w:pPr>
              <w:jc w:val="center"/>
              <w:rPr>
                <w:rFonts w:ascii="Bookman Old Style" w:hAnsi="Bookman Old Style"/>
                <w:color w:val="000000"/>
                <w:sz w:val="20"/>
                <w:szCs w:val="20"/>
              </w:rPr>
            </w:pPr>
            <w:r w:rsidRPr="00E66883">
              <w:rPr>
                <w:rFonts w:ascii="Bookman Old Style" w:hAnsi="Bookman Old Style"/>
                <w:color w:val="000000"/>
                <w:sz w:val="20"/>
                <w:szCs w:val="20"/>
              </w:rPr>
              <w:t>0</w:t>
            </w:r>
            <w:r>
              <w:rPr>
                <w:rFonts w:ascii="Bookman Old Style" w:hAnsi="Bookman Old Style"/>
                <w:color w:val="000000"/>
                <w:sz w:val="20"/>
                <w:szCs w:val="20"/>
              </w:rPr>
              <w:t>,000</w:t>
            </w:r>
          </w:p>
        </w:tc>
        <w:tc>
          <w:tcPr>
            <w:tcW w:w="608" w:type="pct"/>
            <w:tcBorders>
              <w:top w:val="nil"/>
              <w:left w:val="nil"/>
              <w:bottom w:val="single" w:sz="8" w:space="0" w:color="auto"/>
              <w:right w:val="single" w:sz="8" w:space="0" w:color="auto"/>
            </w:tcBorders>
            <w:shd w:val="clear" w:color="auto" w:fill="auto"/>
            <w:noWrap/>
            <w:vAlign w:val="center"/>
            <w:hideMark/>
          </w:tcPr>
          <w:p w14:paraId="6ACC6AA9" w14:textId="7A991032" w:rsidR="00AE47FA" w:rsidRPr="00E66883" w:rsidRDefault="00AE47FA" w:rsidP="00AE47FA">
            <w:pPr>
              <w:jc w:val="center"/>
              <w:rPr>
                <w:rFonts w:ascii="Bookman Old Style" w:hAnsi="Bookman Old Style"/>
                <w:color w:val="000000"/>
                <w:sz w:val="20"/>
                <w:szCs w:val="20"/>
              </w:rPr>
            </w:pPr>
            <w:r w:rsidRPr="00F93188">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3F24C4AA" w14:textId="2CFF57C3" w:rsidR="00AE47FA" w:rsidRPr="00E66883" w:rsidRDefault="00AE47FA" w:rsidP="00AE47FA">
            <w:pPr>
              <w:jc w:val="center"/>
              <w:rPr>
                <w:rFonts w:ascii="Bookman Old Style" w:hAnsi="Bookman Old Style"/>
                <w:color w:val="000000"/>
                <w:sz w:val="20"/>
                <w:szCs w:val="20"/>
              </w:rPr>
            </w:pPr>
            <w:r w:rsidRPr="00F93188">
              <w:rPr>
                <w:rFonts w:ascii="Bookman Old Style" w:hAnsi="Bookman Old Style"/>
                <w:color w:val="000000"/>
                <w:sz w:val="20"/>
                <w:szCs w:val="20"/>
              </w:rPr>
              <w:t>0,000</w:t>
            </w:r>
          </w:p>
        </w:tc>
      </w:tr>
      <w:tr w:rsidR="00AE47FA" w:rsidRPr="00E66883" w14:paraId="4D060209" w14:textId="77777777" w:rsidTr="0025584C">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1B729B96" w14:textId="77777777" w:rsidR="00AE47FA" w:rsidRPr="00E66883" w:rsidRDefault="00AE47FA" w:rsidP="00AE47FA">
            <w:pPr>
              <w:jc w:val="center"/>
              <w:rPr>
                <w:rFonts w:ascii="Calibri" w:hAnsi="Calibri"/>
                <w:color w:val="000000"/>
                <w:sz w:val="22"/>
                <w:szCs w:val="22"/>
              </w:rPr>
            </w:pPr>
            <w:r w:rsidRPr="00E66883">
              <w:rPr>
                <w:rFonts w:ascii="Calibri" w:hAnsi="Calibri"/>
                <w:color w:val="000000"/>
                <w:sz w:val="22"/>
                <w:szCs w:val="22"/>
              </w:rPr>
              <w:t>4</w:t>
            </w:r>
          </w:p>
        </w:tc>
        <w:tc>
          <w:tcPr>
            <w:tcW w:w="1064" w:type="pct"/>
            <w:tcBorders>
              <w:top w:val="nil"/>
              <w:left w:val="nil"/>
              <w:bottom w:val="single" w:sz="8" w:space="0" w:color="auto"/>
              <w:right w:val="single" w:sz="8" w:space="0" w:color="auto"/>
            </w:tcBorders>
            <w:shd w:val="clear" w:color="auto" w:fill="auto"/>
            <w:vAlign w:val="center"/>
            <w:hideMark/>
          </w:tcPr>
          <w:p w14:paraId="16C78BA8" w14:textId="11369AAB" w:rsidR="00AE47FA" w:rsidRPr="00E66883" w:rsidRDefault="00AE47FA" w:rsidP="00AE47FA">
            <w:pPr>
              <w:rPr>
                <w:rFonts w:ascii="Bookman Old Style" w:hAnsi="Bookman Old Style"/>
                <w:color w:val="000000"/>
                <w:sz w:val="20"/>
                <w:szCs w:val="20"/>
              </w:rPr>
            </w:pPr>
            <w:r w:rsidRPr="00F600FA">
              <w:rPr>
                <w:rFonts w:ascii="Bookman Old Style" w:hAnsi="Bookman Old Style"/>
                <w:color w:val="000000"/>
                <w:sz w:val="20"/>
                <w:szCs w:val="20"/>
              </w:rPr>
              <w:t>Liczba budynków szkolnych i</w:t>
            </w:r>
            <w:r>
              <w:rPr>
                <w:rFonts w:ascii="Bookman Old Style" w:hAnsi="Bookman Old Style"/>
                <w:color w:val="000000"/>
                <w:sz w:val="20"/>
                <w:szCs w:val="20"/>
              </w:rPr>
              <w:t> </w:t>
            </w:r>
            <w:r w:rsidRPr="00F600FA">
              <w:rPr>
                <w:rFonts w:ascii="Bookman Old Style" w:hAnsi="Bookman Old Style"/>
                <w:color w:val="000000"/>
                <w:sz w:val="20"/>
                <w:szCs w:val="20"/>
              </w:rPr>
              <w:t>przedszkolnych w 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004579EC" w14:textId="77777777" w:rsidR="00AE47FA" w:rsidRPr="00E66883" w:rsidRDefault="00AE47FA" w:rsidP="00AE47FA">
            <w:pPr>
              <w:jc w:val="center"/>
              <w:rPr>
                <w:rFonts w:ascii="Bookman Old Style" w:hAnsi="Bookman Old Style"/>
                <w:color w:val="000000"/>
                <w:sz w:val="20"/>
                <w:szCs w:val="20"/>
              </w:rPr>
            </w:pPr>
            <w:r w:rsidRPr="00E66883">
              <w:rPr>
                <w:rFonts w:ascii="Bookman Old Style" w:hAnsi="Bookman Old Style"/>
                <w:color w:val="000000"/>
                <w:sz w:val="20"/>
                <w:szCs w:val="20"/>
              </w:rPr>
              <w:t>3</w:t>
            </w:r>
          </w:p>
        </w:tc>
        <w:tc>
          <w:tcPr>
            <w:tcW w:w="569" w:type="pct"/>
            <w:tcBorders>
              <w:top w:val="nil"/>
              <w:left w:val="nil"/>
              <w:bottom w:val="single" w:sz="8" w:space="0" w:color="auto"/>
              <w:right w:val="single" w:sz="8" w:space="0" w:color="auto"/>
            </w:tcBorders>
            <w:shd w:val="clear" w:color="auto" w:fill="auto"/>
            <w:noWrap/>
            <w:vAlign w:val="center"/>
            <w:hideMark/>
          </w:tcPr>
          <w:p w14:paraId="04631251" w14:textId="77777777" w:rsidR="00AE47FA" w:rsidRPr="00E66883" w:rsidRDefault="00AE47FA" w:rsidP="00AE47FA">
            <w:pPr>
              <w:jc w:val="center"/>
              <w:rPr>
                <w:rFonts w:ascii="Bookman Old Style" w:hAnsi="Bookman Old Style"/>
                <w:color w:val="000000"/>
                <w:sz w:val="20"/>
                <w:szCs w:val="20"/>
              </w:rPr>
            </w:pPr>
            <w:r w:rsidRPr="00E66883">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67C25267" w14:textId="77777777" w:rsidR="00AE47FA" w:rsidRPr="00E66883" w:rsidRDefault="00AE47FA" w:rsidP="00AE47FA">
            <w:pPr>
              <w:jc w:val="center"/>
              <w:rPr>
                <w:rFonts w:ascii="Bookman Old Style" w:hAnsi="Bookman Old Style"/>
                <w:color w:val="000000"/>
                <w:sz w:val="20"/>
                <w:szCs w:val="20"/>
              </w:rPr>
            </w:pPr>
            <w:r w:rsidRPr="00E66883">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24E026FD" w14:textId="77777777" w:rsidR="00AE47FA" w:rsidRPr="00E66883" w:rsidRDefault="00AE47FA" w:rsidP="00AE47FA">
            <w:pPr>
              <w:jc w:val="center"/>
              <w:rPr>
                <w:rFonts w:ascii="Bookman Old Style" w:hAnsi="Bookman Old Style"/>
                <w:color w:val="000000"/>
                <w:sz w:val="20"/>
                <w:szCs w:val="20"/>
              </w:rPr>
            </w:pPr>
            <w:r w:rsidRPr="00E66883">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46448097" w14:textId="77777777" w:rsidR="00AE47FA" w:rsidRPr="00E66883" w:rsidRDefault="00AE47FA" w:rsidP="00AE47FA">
            <w:pPr>
              <w:jc w:val="center"/>
              <w:rPr>
                <w:rFonts w:ascii="Bookman Old Style" w:hAnsi="Bookman Old Style"/>
                <w:color w:val="000000"/>
                <w:sz w:val="20"/>
                <w:szCs w:val="20"/>
              </w:rPr>
            </w:pPr>
            <w:r w:rsidRPr="00E66883">
              <w:rPr>
                <w:rFonts w:ascii="Bookman Old Style" w:hAnsi="Bookman Old Style"/>
                <w:color w:val="000000"/>
                <w:sz w:val="20"/>
                <w:szCs w:val="20"/>
              </w:rPr>
              <w:t>0</w:t>
            </w:r>
          </w:p>
        </w:tc>
      </w:tr>
      <w:tr w:rsidR="00AE47FA" w:rsidRPr="00E66883" w14:paraId="42CCB0D5" w14:textId="77777777" w:rsidTr="0025584C">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7A8903A9" w14:textId="77777777" w:rsidR="00AE47FA" w:rsidRPr="00E66883" w:rsidRDefault="00AE47FA" w:rsidP="00AE47FA">
            <w:pPr>
              <w:jc w:val="center"/>
              <w:rPr>
                <w:rFonts w:ascii="Calibri" w:hAnsi="Calibri"/>
                <w:color w:val="000000"/>
                <w:sz w:val="22"/>
                <w:szCs w:val="22"/>
              </w:rPr>
            </w:pPr>
            <w:r w:rsidRPr="00E66883">
              <w:rPr>
                <w:rFonts w:ascii="Calibri" w:hAnsi="Calibri"/>
                <w:color w:val="000000"/>
                <w:sz w:val="22"/>
                <w:szCs w:val="22"/>
              </w:rPr>
              <w:t>5</w:t>
            </w:r>
          </w:p>
        </w:tc>
        <w:tc>
          <w:tcPr>
            <w:tcW w:w="1064" w:type="pct"/>
            <w:tcBorders>
              <w:top w:val="nil"/>
              <w:left w:val="nil"/>
              <w:bottom w:val="single" w:sz="8" w:space="0" w:color="auto"/>
              <w:right w:val="single" w:sz="8" w:space="0" w:color="auto"/>
            </w:tcBorders>
            <w:shd w:val="clear" w:color="auto" w:fill="auto"/>
            <w:vAlign w:val="center"/>
            <w:hideMark/>
          </w:tcPr>
          <w:p w14:paraId="755E55EA" w14:textId="613238EB" w:rsidR="00AE47FA" w:rsidRPr="00E66883" w:rsidRDefault="00AE47FA" w:rsidP="00AE47FA">
            <w:pPr>
              <w:rPr>
                <w:rFonts w:ascii="Bookman Old Style" w:hAnsi="Bookman Old Style"/>
                <w:color w:val="000000"/>
                <w:sz w:val="20"/>
                <w:szCs w:val="20"/>
              </w:rPr>
            </w:pPr>
            <w:r w:rsidRPr="00F600FA">
              <w:rPr>
                <w:rFonts w:ascii="Bookman Old Style" w:hAnsi="Bookman Old Style"/>
                <w:color w:val="000000"/>
                <w:sz w:val="20"/>
                <w:szCs w:val="20"/>
              </w:rPr>
              <w:t>Liczba budynków służby zdrowia, opieki społecznej i</w:t>
            </w:r>
            <w:r>
              <w:rPr>
                <w:rFonts w:ascii="Bookman Old Style" w:hAnsi="Bookman Old Style"/>
                <w:color w:val="000000"/>
                <w:sz w:val="20"/>
                <w:szCs w:val="20"/>
              </w:rPr>
              <w:t> </w:t>
            </w:r>
            <w:r w:rsidRPr="00F600FA">
              <w:rPr>
                <w:rFonts w:ascii="Bookman Old Style" w:hAnsi="Bookman Old Style"/>
                <w:color w:val="000000"/>
                <w:sz w:val="20"/>
                <w:szCs w:val="20"/>
              </w:rPr>
              <w:t>socjalnej w</w:t>
            </w:r>
            <w:r>
              <w:rPr>
                <w:rFonts w:ascii="Bookman Old Style" w:hAnsi="Bookman Old Style"/>
                <w:color w:val="000000"/>
                <w:sz w:val="20"/>
                <w:szCs w:val="20"/>
              </w:rPr>
              <w:t> </w:t>
            </w:r>
            <w:r w:rsidRPr="00F600FA">
              <w:rPr>
                <w:rFonts w:ascii="Bookman Old Style" w:hAnsi="Bookman Old Style"/>
                <w:color w:val="000000"/>
                <w:sz w:val="20"/>
                <w:szCs w:val="20"/>
              </w:rPr>
              <w:t>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3F12E506" w14:textId="77777777" w:rsidR="00AE47FA" w:rsidRPr="00E66883" w:rsidRDefault="00AE47FA" w:rsidP="00AE47FA">
            <w:pPr>
              <w:jc w:val="center"/>
              <w:rPr>
                <w:rFonts w:ascii="Bookman Old Style" w:hAnsi="Bookman Old Style"/>
                <w:color w:val="000000"/>
                <w:sz w:val="20"/>
                <w:szCs w:val="20"/>
              </w:rPr>
            </w:pPr>
            <w:r w:rsidRPr="00E66883">
              <w:rPr>
                <w:rFonts w:ascii="Bookman Old Style" w:hAnsi="Bookman Old Style"/>
                <w:color w:val="000000"/>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52E8EA20" w14:textId="77777777" w:rsidR="00AE47FA" w:rsidRPr="00E66883" w:rsidRDefault="00AE47FA" w:rsidP="00AE47FA">
            <w:pPr>
              <w:jc w:val="center"/>
              <w:rPr>
                <w:rFonts w:ascii="Bookman Old Style" w:hAnsi="Bookman Old Style"/>
                <w:color w:val="000000"/>
                <w:sz w:val="20"/>
                <w:szCs w:val="20"/>
              </w:rPr>
            </w:pPr>
            <w:r w:rsidRPr="00E66883">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4C6AAA63" w14:textId="77777777" w:rsidR="00AE47FA" w:rsidRPr="00E66883" w:rsidRDefault="00AE47FA" w:rsidP="00AE47FA">
            <w:pPr>
              <w:jc w:val="center"/>
              <w:rPr>
                <w:rFonts w:ascii="Bookman Old Style" w:hAnsi="Bookman Old Style"/>
                <w:color w:val="000000"/>
                <w:sz w:val="20"/>
                <w:szCs w:val="20"/>
              </w:rPr>
            </w:pPr>
            <w:r w:rsidRPr="00E66883">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33176CDC" w14:textId="77777777" w:rsidR="00AE47FA" w:rsidRPr="00E66883" w:rsidRDefault="00AE47FA" w:rsidP="00AE47FA">
            <w:pPr>
              <w:jc w:val="center"/>
              <w:rPr>
                <w:rFonts w:ascii="Bookman Old Style" w:hAnsi="Bookman Old Style"/>
                <w:color w:val="000000"/>
                <w:sz w:val="20"/>
                <w:szCs w:val="20"/>
              </w:rPr>
            </w:pPr>
            <w:r w:rsidRPr="00E66883">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24B8060C" w14:textId="77777777" w:rsidR="00AE47FA" w:rsidRPr="00E66883" w:rsidRDefault="00AE47FA" w:rsidP="00AE47FA">
            <w:pPr>
              <w:jc w:val="center"/>
              <w:rPr>
                <w:rFonts w:ascii="Bookman Old Style" w:hAnsi="Bookman Old Style"/>
                <w:color w:val="000000"/>
                <w:sz w:val="20"/>
                <w:szCs w:val="20"/>
              </w:rPr>
            </w:pPr>
            <w:r w:rsidRPr="00E66883">
              <w:rPr>
                <w:rFonts w:ascii="Bookman Old Style" w:hAnsi="Bookman Old Style"/>
                <w:color w:val="000000"/>
                <w:sz w:val="20"/>
                <w:szCs w:val="20"/>
              </w:rPr>
              <w:t>0</w:t>
            </w:r>
          </w:p>
        </w:tc>
      </w:tr>
    </w:tbl>
    <w:p w14:paraId="41A8B73E" w14:textId="77777777" w:rsidR="0025584C" w:rsidRPr="00C46F88" w:rsidRDefault="0025584C" w:rsidP="0025584C">
      <w:pPr>
        <w:rPr>
          <w:rFonts w:ascii="Bookman Old Style" w:hAnsi="Bookman Old Style" w:cs="Arial"/>
          <w:color w:val="FF0000"/>
        </w:rPr>
      </w:pPr>
    </w:p>
    <w:p w14:paraId="008A9387" w14:textId="77777777" w:rsidR="0025584C" w:rsidRPr="00C46F88" w:rsidRDefault="0025584C" w:rsidP="0025584C">
      <w:pPr>
        <w:keepNext/>
        <w:rPr>
          <w:rFonts w:ascii="Bookman Old Style" w:hAnsi="Bookman Old Style" w:cs="Arial"/>
          <w:color w:val="FF0000"/>
        </w:rPr>
      </w:pPr>
      <w:r>
        <w:rPr>
          <w:rFonts w:ascii="Bookman Old Style" w:hAnsi="Bookman Old Style" w:cs="Arial"/>
          <w:noProof/>
          <w:color w:val="FF0000"/>
        </w:rPr>
        <w:lastRenderedPageBreak/>
        <w:drawing>
          <wp:inline distT="0" distB="0" distL="0" distR="0" wp14:anchorId="02FF29BA" wp14:editId="11F07594">
            <wp:extent cx="5297805" cy="3804285"/>
            <wp:effectExtent l="0" t="0" r="0" b="5715"/>
            <wp:docPr id="489" name="Obraz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297805" cy="3804285"/>
                    </a:xfrm>
                    <a:prstGeom prst="rect">
                      <a:avLst/>
                    </a:prstGeom>
                    <a:noFill/>
                  </pic:spPr>
                </pic:pic>
              </a:graphicData>
            </a:graphic>
          </wp:inline>
        </w:drawing>
      </w:r>
    </w:p>
    <w:p w14:paraId="5F4A58E4" w14:textId="77777777" w:rsidR="0025584C" w:rsidRPr="00E66883" w:rsidRDefault="0025584C" w:rsidP="008B475F">
      <w:pPr>
        <w:pStyle w:val="Akapitzlist"/>
        <w:numPr>
          <w:ilvl w:val="0"/>
          <w:numId w:val="23"/>
        </w:numPr>
        <w:jc w:val="center"/>
        <w:rPr>
          <w:rFonts w:ascii="Bookman Old Style" w:hAnsi="Bookman Old Style"/>
        </w:rPr>
      </w:pPr>
      <w:r w:rsidRPr="00E66883">
        <w:rPr>
          <w:rFonts w:ascii="Bookman Old Style" w:hAnsi="Bookman Old Style"/>
        </w:rPr>
        <w:t>Liczba lokali mieszkalnych w danym zakresie, przekroczenie wskaźnika L</w:t>
      </w:r>
      <w:r w:rsidRPr="00E66883">
        <w:rPr>
          <w:rFonts w:ascii="Bookman Old Style" w:hAnsi="Bookman Old Style"/>
          <w:vertAlign w:val="subscript"/>
        </w:rPr>
        <w:t>DWN</w:t>
      </w:r>
    </w:p>
    <w:p w14:paraId="4240FB2C" w14:textId="77777777" w:rsidR="0025584C" w:rsidRPr="00C46F88" w:rsidRDefault="0025584C" w:rsidP="0025584C">
      <w:pPr>
        <w:rPr>
          <w:rFonts w:ascii="Bookman Old Style" w:hAnsi="Bookman Old Style" w:cs="Arial"/>
          <w:color w:val="FF0000"/>
        </w:rPr>
      </w:pPr>
    </w:p>
    <w:p w14:paraId="51F08BD8" w14:textId="77777777" w:rsidR="0025584C" w:rsidRPr="00C46F88" w:rsidRDefault="0025584C" w:rsidP="0025584C">
      <w:pPr>
        <w:keepNext/>
        <w:rPr>
          <w:rFonts w:ascii="Bookman Old Style" w:hAnsi="Bookman Old Style" w:cs="Arial"/>
          <w:color w:val="FF0000"/>
        </w:rPr>
      </w:pPr>
      <w:r>
        <w:rPr>
          <w:rFonts w:ascii="Bookman Old Style" w:hAnsi="Bookman Old Style" w:cs="Arial"/>
          <w:noProof/>
          <w:color w:val="FF0000"/>
        </w:rPr>
        <w:drawing>
          <wp:inline distT="0" distB="0" distL="0" distR="0" wp14:anchorId="50DB5A4D" wp14:editId="0A241AE9">
            <wp:extent cx="5304155" cy="3804285"/>
            <wp:effectExtent l="0" t="0" r="0" b="5715"/>
            <wp:docPr id="491" name="Obraz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304155" cy="3804285"/>
                    </a:xfrm>
                    <a:prstGeom prst="rect">
                      <a:avLst/>
                    </a:prstGeom>
                    <a:noFill/>
                  </pic:spPr>
                </pic:pic>
              </a:graphicData>
            </a:graphic>
          </wp:inline>
        </w:drawing>
      </w:r>
    </w:p>
    <w:p w14:paraId="1431B48A" w14:textId="77777777" w:rsidR="0025584C" w:rsidRPr="00E66883" w:rsidRDefault="0025584C" w:rsidP="008B475F">
      <w:pPr>
        <w:pStyle w:val="Akapitzlist"/>
        <w:numPr>
          <w:ilvl w:val="0"/>
          <w:numId w:val="23"/>
        </w:numPr>
        <w:jc w:val="center"/>
        <w:rPr>
          <w:rFonts w:ascii="Bookman Old Style" w:hAnsi="Bookman Old Style"/>
        </w:rPr>
      </w:pPr>
      <w:r w:rsidRPr="00E66883">
        <w:rPr>
          <w:rFonts w:ascii="Bookman Old Style" w:hAnsi="Bookman Old Style"/>
        </w:rPr>
        <w:t>Liczba zagrożonych mieszkańców w danym zakresie, przekroczenie wskaźnika L</w:t>
      </w:r>
      <w:r w:rsidRPr="00E66883">
        <w:rPr>
          <w:rFonts w:ascii="Bookman Old Style" w:hAnsi="Bookman Old Style"/>
          <w:vertAlign w:val="subscript"/>
        </w:rPr>
        <w:t>DWN</w:t>
      </w:r>
    </w:p>
    <w:p w14:paraId="51E7C828" w14:textId="77777777" w:rsidR="0025584C" w:rsidRPr="00C46F88" w:rsidRDefault="0025584C" w:rsidP="0025584C">
      <w:pPr>
        <w:rPr>
          <w:rFonts w:ascii="Bookman Old Style" w:hAnsi="Bookman Old Style" w:cs="Arial"/>
          <w:color w:val="FF0000"/>
        </w:rPr>
      </w:pPr>
    </w:p>
    <w:p w14:paraId="43F67EF2" w14:textId="77777777" w:rsidR="0025584C" w:rsidRPr="00E66883" w:rsidRDefault="0025584C" w:rsidP="0025584C">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sidRPr="00E66883">
        <w:rPr>
          <w:rFonts w:ascii="Bookman Old Style" w:hAnsi="Bookman Old Style"/>
        </w:rPr>
        <w:lastRenderedPageBreak/>
        <w:t>Podsumowanie danych i informacji opracowanych w ramach Mapy akustycznej, hałas drogowy, L</w:t>
      </w:r>
      <w:r w:rsidRPr="00E66883">
        <w:rPr>
          <w:rFonts w:ascii="Bookman Old Style" w:hAnsi="Bookman Old Style"/>
          <w:vertAlign w:val="subscript"/>
        </w:rPr>
        <w:t>N</w:t>
      </w:r>
    </w:p>
    <w:tbl>
      <w:tblPr>
        <w:tblW w:w="5000" w:type="pct"/>
        <w:tblCellMar>
          <w:left w:w="70" w:type="dxa"/>
          <w:right w:w="70" w:type="dxa"/>
        </w:tblCellMar>
        <w:tblLook w:val="04A0" w:firstRow="1" w:lastRow="0" w:firstColumn="1" w:lastColumn="0" w:noHBand="0" w:noVBand="1"/>
      </w:tblPr>
      <w:tblGrid>
        <w:gridCol w:w="938"/>
        <w:gridCol w:w="1926"/>
        <w:gridCol w:w="1032"/>
        <w:gridCol w:w="1030"/>
        <w:gridCol w:w="1101"/>
        <w:gridCol w:w="1101"/>
        <w:gridCol w:w="1924"/>
      </w:tblGrid>
      <w:tr w:rsidR="0025584C" w:rsidRPr="00E66883" w14:paraId="6FA9593E" w14:textId="77777777" w:rsidTr="00E44864">
        <w:trPr>
          <w:trHeight w:val="315"/>
        </w:trPr>
        <w:tc>
          <w:tcPr>
            <w:tcW w:w="518" w:type="pct"/>
            <w:vMerge w:val="restar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6270F0A4" w14:textId="77777777" w:rsidR="0025584C" w:rsidRPr="00E66883" w:rsidRDefault="0025584C" w:rsidP="0025584C">
            <w:pPr>
              <w:jc w:val="center"/>
              <w:rPr>
                <w:rFonts w:ascii="Bookman Old Style" w:hAnsi="Bookman Old Style"/>
                <w:b/>
                <w:bCs/>
                <w:color w:val="000000"/>
                <w:sz w:val="20"/>
                <w:szCs w:val="20"/>
              </w:rPr>
            </w:pPr>
            <w:r w:rsidRPr="00E66883">
              <w:rPr>
                <w:rFonts w:ascii="Bookman Old Style" w:hAnsi="Bookman Old Style"/>
                <w:b/>
                <w:bCs/>
                <w:color w:val="000000"/>
                <w:sz w:val="20"/>
                <w:szCs w:val="20"/>
              </w:rPr>
              <w:t>Lp.</w:t>
            </w:r>
          </w:p>
        </w:tc>
        <w:tc>
          <w:tcPr>
            <w:tcW w:w="1064"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21CC9E8B" w14:textId="77777777" w:rsidR="0025584C" w:rsidRPr="00E66883" w:rsidRDefault="0025584C" w:rsidP="0025584C">
            <w:pPr>
              <w:jc w:val="center"/>
              <w:rPr>
                <w:rFonts w:ascii="Bookman Old Style" w:hAnsi="Bookman Old Style"/>
                <w:b/>
                <w:bCs/>
                <w:color w:val="000000"/>
                <w:sz w:val="20"/>
                <w:szCs w:val="20"/>
              </w:rPr>
            </w:pPr>
            <w:r w:rsidRPr="00E66883">
              <w:rPr>
                <w:rFonts w:ascii="Bookman Old Style" w:hAnsi="Bookman Old Style"/>
                <w:b/>
                <w:bCs/>
                <w:color w:val="000000"/>
                <w:sz w:val="20"/>
                <w:szCs w:val="20"/>
              </w:rPr>
              <w:t>Hałas drogowy</w:t>
            </w:r>
          </w:p>
        </w:tc>
        <w:tc>
          <w:tcPr>
            <w:tcW w:w="3417" w:type="pct"/>
            <w:gridSpan w:val="5"/>
            <w:tcBorders>
              <w:top w:val="single" w:sz="8" w:space="0" w:color="auto"/>
              <w:left w:val="nil"/>
              <w:bottom w:val="single" w:sz="8" w:space="0" w:color="auto"/>
              <w:right w:val="single" w:sz="8" w:space="0" w:color="auto"/>
            </w:tcBorders>
            <w:shd w:val="clear" w:color="auto" w:fill="auto"/>
            <w:noWrap/>
            <w:vAlign w:val="center"/>
            <w:hideMark/>
          </w:tcPr>
          <w:p w14:paraId="41EB019A" w14:textId="77777777" w:rsidR="0025584C" w:rsidRPr="00E66883" w:rsidRDefault="0025584C" w:rsidP="0025584C">
            <w:pPr>
              <w:jc w:val="center"/>
              <w:rPr>
                <w:rFonts w:ascii="Bookman Old Style" w:hAnsi="Bookman Old Style"/>
                <w:b/>
                <w:bCs/>
                <w:color w:val="000000"/>
                <w:sz w:val="20"/>
                <w:szCs w:val="20"/>
              </w:rPr>
            </w:pPr>
            <w:r w:rsidRPr="00E66883">
              <w:rPr>
                <w:rFonts w:ascii="Bookman Old Style" w:hAnsi="Bookman Old Style"/>
                <w:b/>
                <w:bCs/>
                <w:color w:val="000000"/>
                <w:sz w:val="20"/>
                <w:szCs w:val="20"/>
              </w:rPr>
              <w:t>Wskaźnik hałasu (L</w:t>
            </w:r>
            <w:r w:rsidRPr="00E66883">
              <w:rPr>
                <w:rFonts w:ascii="Bookman Old Style" w:hAnsi="Bookman Old Style"/>
                <w:b/>
                <w:bCs/>
                <w:color w:val="000000"/>
                <w:sz w:val="20"/>
                <w:szCs w:val="20"/>
                <w:vertAlign w:val="subscript"/>
              </w:rPr>
              <w:t>N</w:t>
            </w:r>
            <w:r w:rsidRPr="00E66883">
              <w:rPr>
                <w:rFonts w:ascii="Bookman Old Style" w:hAnsi="Bookman Old Style"/>
                <w:b/>
                <w:bCs/>
                <w:color w:val="000000"/>
                <w:sz w:val="20"/>
                <w:szCs w:val="20"/>
              </w:rPr>
              <w:t>)</w:t>
            </w:r>
          </w:p>
        </w:tc>
      </w:tr>
      <w:tr w:rsidR="0025584C" w:rsidRPr="00E66883" w14:paraId="2E9B641F" w14:textId="77777777" w:rsidTr="0025584C">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4ED199BB" w14:textId="77777777" w:rsidR="0025584C" w:rsidRPr="00E66883" w:rsidRDefault="0025584C" w:rsidP="0025584C">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5A037EA9" w14:textId="77777777" w:rsidR="0025584C" w:rsidRPr="00E66883" w:rsidRDefault="0025584C" w:rsidP="0025584C">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531F1088" w14:textId="77777777" w:rsidR="0025584C" w:rsidRPr="00E66883" w:rsidRDefault="0025584C" w:rsidP="0025584C">
            <w:pPr>
              <w:jc w:val="center"/>
              <w:rPr>
                <w:rFonts w:ascii="Bookman Old Style" w:hAnsi="Bookman Old Style"/>
                <w:b/>
                <w:bCs/>
                <w:color w:val="000000"/>
                <w:sz w:val="20"/>
                <w:szCs w:val="20"/>
              </w:rPr>
            </w:pPr>
            <w:r w:rsidRPr="00E66883">
              <w:rPr>
                <w:rFonts w:ascii="Bookman Old Style" w:hAnsi="Bookman Old Style"/>
                <w:b/>
                <w:bCs/>
                <w:color w:val="000000"/>
                <w:sz w:val="20"/>
                <w:szCs w:val="20"/>
              </w:rPr>
              <w:t>0-5</w:t>
            </w:r>
          </w:p>
        </w:tc>
        <w:tc>
          <w:tcPr>
            <w:tcW w:w="569" w:type="pct"/>
            <w:tcBorders>
              <w:top w:val="nil"/>
              <w:left w:val="nil"/>
              <w:bottom w:val="single" w:sz="8" w:space="0" w:color="auto"/>
              <w:right w:val="single" w:sz="8" w:space="0" w:color="auto"/>
            </w:tcBorders>
            <w:shd w:val="clear" w:color="auto" w:fill="auto"/>
            <w:noWrap/>
            <w:vAlign w:val="center"/>
            <w:hideMark/>
          </w:tcPr>
          <w:p w14:paraId="69CA03E6" w14:textId="77777777" w:rsidR="0025584C" w:rsidRPr="00E66883" w:rsidRDefault="0025584C" w:rsidP="0025584C">
            <w:pPr>
              <w:jc w:val="center"/>
              <w:rPr>
                <w:rFonts w:ascii="Bookman Old Style" w:hAnsi="Bookman Old Style"/>
                <w:b/>
                <w:bCs/>
                <w:color w:val="000000"/>
                <w:sz w:val="20"/>
                <w:szCs w:val="20"/>
              </w:rPr>
            </w:pPr>
            <w:r w:rsidRPr="00E66883">
              <w:rPr>
                <w:rFonts w:ascii="Bookman Old Style" w:hAnsi="Bookman Old Style"/>
                <w:b/>
                <w:bCs/>
                <w:color w:val="000000"/>
                <w:sz w:val="20"/>
                <w:szCs w:val="20"/>
              </w:rPr>
              <w:t>5-10</w:t>
            </w:r>
          </w:p>
        </w:tc>
        <w:tc>
          <w:tcPr>
            <w:tcW w:w="608" w:type="pct"/>
            <w:tcBorders>
              <w:top w:val="nil"/>
              <w:left w:val="nil"/>
              <w:bottom w:val="single" w:sz="8" w:space="0" w:color="auto"/>
              <w:right w:val="single" w:sz="8" w:space="0" w:color="auto"/>
            </w:tcBorders>
            <w:shd w:val="clear" w:color="auto" w:fill="auto"/>
            <w:noWrap/>
            <w:vAlign w:val="center"/>
            <w:hideMark/>
          </w:tcPr>
          <w:p w14:paraId="06048E3D" w14:textId="77777777" w:rsidR="0025584C" w:rsidRPr="00E66883" w:rsidRDefault="0025584C" w:rsidP="0025584C">
            <w:pPr>
              <w:jc w:val="center"/>
              <w:rPr>
                <w:rFonts w:ascii="Bookman Old Style" w:hAnsi="Bookman Old Style"/>
                <w:b/>
                <w:bCs/>
                <w:color w:val="000000"/>
                <w:sz w:val="20"/>
                <w:szCs w:val="20"/>
              </w:rPr>
            </w:pPr>
            <w:r w:rsidRPr="00E66883">
              <w:rPr>
                <w:rFonts w:ascii="Bookman Old Style" w:hAnsi="Bookman Old Style"/>
                <w:b/>
                <w:bCs/>
                <w:color w:val="000000"/>
                <w:sz w:val="20"/>
                <w:szCs w:val="20"/>
              </w:rPr>
              <w:t>10-15</w:t>
            </w:r>
          </w:p>
        </w:tc>
        <w:tc>
          <w:tcPr>
            <w:tcW w:w="608" w:type="pct"/>
            <w:tcBorders>
              <w:top w:val="nil"/>
              <w:left w:val="nil"/>
              <w:bottom w:val="single" w:sz="8" w:space="0" w:color="auto"/>
              <w:right w:val="single" w:sz="8" w:space="0" w:color="auto"/>
            </w:tcBorders>
            <w:shd w:val="clear" w:color="auto" w:fill="auto"/>
            <w:noWrap/>
            <w:vAlign w:val="center"/>
            <w:hideMark/>
          </w:tcPr>
          <w:p w14:paraId="77D15B0D" w14:textId="77777777" w:rsidR="0025584C" w:rsidRPr="00E66883" w:rsidRDefault="0025584C" w:rsidP="0025584C">
            <w:pPr>
              <w:jc w:val="center"/>
              <w:rPr>
                <w:rFonts w:ascii="Bookman Old Style" w:hAnsi="Bookman Old Style"/>
                <w:b/>
                <w:bCs/>
                <w:color w:val="000000"/>
                <w:sz w:val="20"/>
                <w:szCs w:val="20"/>
              </w:rPr>
            </w:pPr>
            <w:r w:rsidRPr="00E66883">
              <w:rPr>
                <w:rFonts w:ascii="Bookman Old Style" w:hAnsi="Bookman Old Style"/>
                <w:b/>
                <w:bCs/>
                <w:color w:val="000000"/>
                <w:sz w:val="20"/>
                <w:szCs w:val="20"/>
              </w:rPr>
              <w:t>15-20</w:t>
            </w:r>
          </w:p>
        </w:tc>
        <w:tc>
          <w:tcPr>
            <w:tcW w:w="1063" w:type="pct"/>
            <w:tcBorders>
              <w:top w:val="nil"/>
              <w:left w:val="nil"/>
              <w:bottom w:val="single" w:sz="8" w:space="0" w:color="auto"/>
              <w:right w:val="single" w:sz="8" w:space="0" w:color="auto"/>
            </w:tcBorders>
            <w:shd w:val="clear" w:color="auto" w:fill="auto"/>
            <w:noWrap/>
            <w:vAlign w:val="center"/>
            <w:hideMark/>
          </w:tcPr>
          <w:p w14:paraId="359EF7F6" w14:textId="77777777" w:rsidR="0025584C" w:rsidRPr="00E66883" w:rsidRDefault="0025584C" w:rsidP="0025584C">
            <w:pPr>
              <w:jc w:val="center"/>
              <w:rPr>
                <w:rFonts w:ascii="Bookman Old Style" w:hAnsi="Bookman Old Style"/>
                <w:b/>
                <w:bCs/>
                <w:color w:val="000000"/>
                <w:sz w:val="20"/>
                <w:szCs w:val="20"/>
              </w:rPr>
            </w:pPr>
            <w:r w:rsidRPr="00E66883">
              <w:rPr>
                <w:rFonts w:ascii="Bookman Old Style" w:hAnsi="Bookman Old Style"/>
                <w:b/>
                <w:bCs/>
                <w:color w:val="000000"/>
                <w:sz w:val="20"/>
                <w:szCs w:val="20"/>
              </w:rPr>
              <w:t>&gt;20</w:t>
            </w:r>
          </w:p>
        </w:tc>
      </w:tr>
      <w:tr w:rsidR="0025584C" w:rsidRPr="00E66883" w14:paraId="215E8DC4" w14:textId="77777777" w:rsidTr="0025584C">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1A5CC53E" w14:textId="77777777" w:rsidR="0025584C" w:rsidRPr="00E66883" w:rsidRDefault="0025584C" w:rsidP="0025584C">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7407960A" w14:textId="77777777" w:rsidR="0025584C" w:rsidRPr="00E66883" w:rsidRDefault="0025584C" w:rsidP="0025584C">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6213F883" w14:textId="77777777" w:rsidR="0025584C" w:rsidRPr="00E66883" w:rsidRDefault="0025584C" w:rsidP="0025584C">
            <w:pPr>
              <w:jc w:val="center"/>
              <w:rPr>
                <w:rFonts w:ascii="Bookman Old Style" w:hAnsi="Bookman Old Style"/>
                <w:b/>
                <w:bCs/>
                <w:color w:val="000000"/>
                <w:sz w:val="20"/>
                <w:szCs w:val="20"/>
              </w:rPr>
            </w:pPr>
            <w:r w:rsidRPr="00E66883">
              <w:rPr>
                <w:rFonts w:ascii="Bookman Old Style" w:hAnsi="Bookman Old Style"/>
                <w:b/>
                <w:bCs/>
                <w:color w:val="000000"/>
                <w:sz w:val="20"/>
                <w:szCs w:val="20"/>
              </w:rPr>
              <w:t>[dB]</w:t>
            </w:r>
          </w:p>
        </w:tc>
        <w:tc>
          <w:tcPr>
            <w:tcW w:w="569" w:type="pct"/>
            <w:tcBorders>
              <w:top w:val="nil"/>
              <w:left w:val="nil"/>
              <w:bottom w:val="single" w:sz="8" w:space="0" w:color="auto"/>
              <w:right w:val="single" w:sz="8" w:space="0" w:color="auto"/>
            </w:tcBorders>
            <w:shd w:val="clear" w:color="auto" w:fill="auto"/>
            <w:noWrap/>
            <w:vAlign w:val="center"/>
            <w:hideMark/>
          </w:tcPr>
          <w:p w14:paraId="3331B599" w14:textId="77777777" w:rsidR="0025584C" w:rsidRPr="00E66883" w:rsidRDefault="0025584C" w:rsidP="0025584C">
            <w:pPr>
              <w:jc w:val="center"/>
              <w:rPr>
                <w:rFonts w:ascii="Bookman Old Style" w:hAnsi="Bookman Old Style"/>
                <w:b/>
                <w:bCs/>
                <w:color w:val="000000"/>
                <w:sz w:val="20"/>
                <w:szCs w:val="20"/>
              </w:rPr>
            </w:pPr>
            <w:r w:rsidRPr="00E66883">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151079AA" w14:textId="77777777" w:rsidR="0025584C" w:rsidRPr="00E66883" w:rsidRDefault="0025584C" w:rsidP="0025584C">
            <w:pPr>
              <w:jc w:val="center"/>
              <w:rPr>
                <w:rFonts w:ascii="Bookman Old Style" w:hAnsi="Bookman Old Style"/>
                <w:b/>
                <w:bCs/>
                <w:color w:val="000000"/>
                <w:sz w:val="20"/>
                <w:szCs w:val="20"/>
              </w:rPr>
            </w:pPr>
            <w:r w:rsidRPr="00E66883">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34182262" w14:textId="77777777" w:rsidR="0025584C" w:rsidRPr="00E66883" w:rsidRDefault="0025584C" w:rsidP="0025584C">
            <w:pPr>
              <w:jc w:val="center"/>
              <w:rPr>
                <w:rFonts w:ascii="Bookman Old Style" w:hAnsi="Bookman Old Style"/>
                <w:b/>
                <w:bCs/>
                <w:color w:val="000000"/>
                <w:sz w:val="20"/>
                <w:szCs w:val="20"/>
              </w:rPr>
            </w:pPr>
            <w:r w:rsidRPr="00E66883">
              <w:rPr>
                <w:rFonts w:ascii="Bookman Old Style" w:hAnsi="Bookman Old Style"/>
                <w:b/>
                <w:bCs/>
                <w:color w:val="000000"/>
                <w:sz w:val="20"/>
                <w:szCs w:val="20"/>
              </w:rPr>
              <w:t>[dB]</w:t>
            </w:r>
          </w:p>
        </w:tc>
        <w:tc>
          <w:tcPr>
            <w:tcW w:w="1063" w:type="pct"/>
            <w:tcBorders>
              <w:top w:val="nil"/>
              <w:left w:val="nil"/>
              <w:bottom w:val="single" w:sz="8" w:space="0" w:color="auto"/>
              <w:right w:val="single" w:sz="8" w:space="0" w:color="auto"/>
            </w:tcBorders>
            <w:shd w:val="clear" w:color="auto" w:fill="auto"/>
            <w:noWrap/>
            <w:vAlign w:val="center"/>
            <w:hideMark/>
          </w:tcPr>
          <w:p w14:paraId="1CEBE936" w14:textId="77777777" w:rsidR="0025584C" w:rsidRPr="00E66883" w:rsidRDefault="0025584C" w:rsidP="0025584C">
            <w:pPr>
              <w:jc w:val="center"/>
              <w:rPr>
                <w:rFonts w:ascii="Bookman Old Style" w:hAnsi="Bookman Old Style"/>
                <w:b/>
                <w:bCs/>
                <w:color w:val="000000"/>
                <w:sz w:val="20"/>
                <w:szCs w:val="20"/>
              </w:rPr>
            </w:pPr>
            <w:r w:rsidRPr="00E66883">
              <w:rPr>
                <w:rFonts w:ascii="Bookman Old Style" w:hAnsi="Bookman Old Style"/>
                <w:b/>
                <w:bCs/>
                <w:color w:val="000000"/>
                <w:sz w:val="20"/>
                <w:szCs w:val="20"/>
              </w:rPr>
              <w:t>[dB]</w:t>
            </w:r>
          </w:p>
        </w:tc>
      </w:tr>
      <w:tr w:rsidR="0025584C" w:rsidRPr="00E66883" w14:paraId="6D54A069" w14:textId="77777777" w:rsidTr="00E44864">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4371672D" w14:textId="77777777" w:rsidR="0025584C" w:rsidRPr="00E66883" w:rsidRDefault="0025584C" w:rsidP="0025584C">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7090146B" w14:textId="77777777" w:rsidR="0025584C" w:rsidRPr="00E66883" w:rsidRDefault="0025584C" w:rsidP="0025584C">
            <w:pPr>
              <w:rPr>
                <w:rFonts w:ascii="Bookman Old Style" w:hAnsi="Bookman Old Style"/>
                <w:b/>
                <w:bCs/>
                <w:color w:val="000000"/>
                <w:sz w:val="20"/>
                <w:szCs w:val="20"/>
              </w:rPr>
            </w:pPr>
          </w:p>
        </w:tc>
        <w:tc>
          <w:tcPr>
            <w:tcW w:w="3417" w:type="pct"/>
            <w:gridSpan w:val="5"/>
            <w:tcBorders>
              <w:top w:val="single" w:sz="8" w:space="0" w:color="auto"/>
              <w:left w:val="nil"/>
              <w:bottom w:val="single" w:sz="8" w:space="0" w:color="auto"/>
              <w:right w:val="single" w:sz="8" w:space="0" w:color="000000"/>
            </w:tcBorders>
            <w:shd w:val="clear" w:color="auto" w:fill="auto"/>
            <w:noWrap/>
            <w:vAlign w:val="center"/>
            <w:hideMark/>
          </w:tcPr>
          <w:p w14:paraId="626C3C5D" w14:textId="77777777" w:rsidR="0025584C" w:rsidRPr="00E66883" w:rsidRDefault="0025584C" w:rsidP="0025584C">
            <w:pPr>
              <w:jc w:val="center"/>
              <w:rPr>
                <w:rFonts w:ascii="Bookman Old Style" w:hAnsi="Bookman Old Style"/>
                <w:b/>
                <w:bCs/>
                <w:color w:val="000000"/>
                <w:sz w:val="20"/>
                <w:szCs w:val="20"/>
              </w:rPr>
            </w:pPr>
            <w:r w:rsidRPr="00E66883">
              <w:rPr>
                <w:rFonts w:ascii="Bookman Old Style" w:hAnsi="Bookman Old Style"/>
                <w:b/>
                <w:bCs/>
                <w:color w:val="000000"/>
                <w:sz w:val="20"/>
                <w:szCs w:val="20"/>
              </w:rPr>
              <w:t>Stan warunków akustycznych środowiska</w:t>
            </w:r>
          </w:p>
        </w:tc>
      </w:tr>
      <w:tr w:rsidR="0025584C" w:rsidRPr="00E66883" w14:paraId="17B569DA" w14:textId="77777777" w:rsidTr="0025584C">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629ADA2C" w14:textId="77777777" w:rsidR="0025584C" w:rsidRPr="00E66883" w:rsidRDefault="0025584C" w:rsidP="0025584C">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69B0B7E7" w14:textId="77777777" w:rsidR="0025584C" w:rsidRPr="00E66883" w:rsidRDefault="0025584C" w:rsidP="0025584C">
            <w:pPr>
              <w:rPr>
                <w:rFonts w:ascii="Bookman Old Style" w:hAnsi="Bookman Old Style"/>
                <w:b/>
                <w:bCs/>
                <w:color w:val="000000"/>
                <w:sz w:val="20"/>
                <w:szCs w:val="20"/>
              </w:rPr>
            </w:pPr>
          </w:p>
        </w:tc>
        <w:tc>
          <w:tcPr>
            <w:tcW w:w="1139" w:type="pct"/>
            <w:gridSpan w:val="2"/>
            <w:tcBorders>
              <w:top w:val="single" w:sz="8" w:space="0" w:color="auto"/>
              <w:left w:val="nil"/>
              <w:bottom w:val="single" w:sz="8" w:space="0" w:color="auto"/>
              <w:right w:val="single" w:sz="8" w:space="0" w:color="auto"/>
            </w:tcBorders>
            <w:shd w:val="clear" w:color="auto" w:fill="auto"/>
            <w:noWrap/>
            <w:vAlign w:val="center"/>
            <w:hideMark/>
          </w:tcPr>
          <w:p w14:paraId="3B8C04AA" w14:textId="77777777" w:rsidR="0025584C" w:rsidRPr="00E66883" w:rsidRDefault="0025584C" w:rsidP="0025584C">
            <w:pPr>
              <w:jc w:val="center"/>
              <w:rPr>
                <w:rFonts w:ascii="Bookman Old Style" w:hAnsi="Bookman Old Style"/>
                <w:b/>
                <w:bCs/>
                <w:color w:val="000000"/>
                <w:sz w:val="20"/>
                <w:szCs w:val="20"/>
              </w:rPr>
            </w:pPr>
            <w:r w:rsidRPr="00E66883">
              <w:rPr>
                <w:rFonts w:ascii="Bookman Old Style" w:hAnsi="Bookman Old Style"/>
                <w:b/>
                <w:bCs/>
                <w:color w:val="000000"/>
                <w:sz w:val="20"/>
                <w:szCs w:val="20"/>
              </w:rPr>
              <w:t>niedobry</w:t>
            </w:r>
          </w:p>
        </w:tc>
        <w:tc>
          <w:tcPr>
            <w:tcW w:w="1216" w:type="pct"/>
            <w:gridSpan w:val="2"/>
            <w:tcBorders>
              <w:top w:val="single" w:sz="8" w:space="0" w:color="auto"/>
              <w:left w:val="nil"/>
              <w:bottom w:val="single" w:sz="8" w:space="0" w:color="auto"/>
              <w:right w:val="single" w:sz="8" w:space="0" w:color="auto"/>
            </w:tcBorders>
            <w:shd w:val="clear" w:color="auto" w:fill="auto"/>
            <w:noWrap/>
            <w:vAlign w:val="center"/>
            <w:hideMark/>
          </w:tcPr>
          <w:p w14:paraId="059BCF3E" w14:textId="77777777" w:rsidR="0025584C" w:rsidRPr="00E66883" w:rsidRDefault="0025584C" w:rsidP="0025584C">
            <w:pPr>
              <w:jc w:val="center"/>
              <w:rPr>
                <w:rFonts w:ascii="Bookman Old Style" w:hAnsi="Bookman Old Style"/>
                <w:b/>
                <w:bCs/>
                <w:color w:val="000000"/>
                <w:sz w:val="20"/>
                <w:szCs w:val="20"/>
              </w:rPr>
            </w:pPr>
            <w:r w:rsidRPr="00E66883">
              <w:rPr>
                <w:rFonts w:ascii="Bookman Old Style" w:hAnsi="Bookman Old Style"/>
                <w:b/>
                <w:bCs/>
                <w:color w:val="000000"/>
                <w:sz w:val="20"/>
                <w:szCs w:val="20"/>
              </w:rPr>
              <w:t>zły</w:t>
            </w:r>
          </w:p>
        </w:tc>
        <w:tc>
          <w:tcPr>
            <w:tcW w:w="1063" w:type="pct"/>
            <w:tcBorders>
              <w:top w:val="nil"/>
              <w:left w:val="nil"/>
              <w:bottom w:val="single" w:sz="8" w:space="0" w:color="auto"/>
              <w:right w:val="single" w:sz="8" w:space="0" w:color="auto"/>
            </w:tcBorders>
            <w:shd w:val="clear" w:color="auto" w:fill="auto"/>
            <w:noWrap/>
            <w:vAlign w:val="center"/>
            <w:hideMark/>
          </w:tcPr>
          <w:p w14:paraId="456A3D10" w14:textId="77777777" w:rsidR="0025584C" w:rsidRPr="00E66883" w:rsidRDefault="0025584C" w:rsidP="0025584C">
            <w:pPr>
              <w:jc w:val="center"/>
              <w:rPr>
                <w:rFonts w:ascii="Bookman Old Style" w:hAnsi="Bookman Old Style"/>
                <w:b/>
                <w:bCs/>
                <w:color w:val="000000"/>
                <w:sz w:val="20"/>
                <w:szCs w:val="20"/>
              </w:rPr>
            </w:pPr>
            <w:r w:rsidRPr="00E66883">
              <w:rPr>
                <w:rFonts w:ascii="Bookman Old Style" w:hAnsi="Bookman Old Style"/>
                <w:b/>
                <w:bCs/>
                <w:color w:val="000000"/>
                <w:sz w:val="20"/>
                <w:szCs w:val="20"/>
              </w:rPr>
              <w:t>bardzo zły</w:t>
            </w:r>
          </w:p>
        </w:tc>
      </w:tr>
      <w:tr w:rsidR="0025584C" w:rsidRPr="00E66883" w14:paraId="05A0F32E" w14:textId="77777777" w:rsidTr="0025584C">
        <w:trPr>
          <w:trHeight w:val="315"/>
        </w:trPr>
        <w:tc>
          <w:tcPr>
            <w:tcW w:w="518" w:type="pct"/>
            <w:tcBorders>
              <w:top w:val="nil"/>
              <w:left w:val="single" w:sz="8" w:space="0" w:color="auto"/>
              <w:bottom w:val="double" w:sz="6" w:space="0" w:color="auto"/>
              <w:right w:val="single" w:sz="8" w:space="0" w:color="auto"/>
            </w:tcBorders>
            <w:shd w:val="clear" w:color="auto" w:fill="auto"/>
            <w:noWrap/>
            <w:vAlign w:val="center"/>
            <w:hideMark/>
          </w:tcPr>
          <w:p w14:paraId="25AA9E46" w14:textId="77777777" w:rsidR="0025584C" w:rsidRPr="00E66883" w:rsidRDefault="0025584C" w:rsidP="0025584C">
            <w:pPr>
              <w:jc w:val="center"/>
              <w:rPr>
                <w:rFonts w:ascii="Bookman Old Style" w:hAnsi="Bookman Old Style"/>
                <w:color w:val="000000"/>
                <w:sz w:val="18"/>
                <w:szCs w:val="18"/>
              </w:rPr>
            </w:pPr>
            <w:r w:rsidRPr="00E66883">
              <w:rPr>
                <w:rFonts w:ascii="Bookman Old Style" w:hAnsi="Bookman Old Style"/>
                <w:color w:val="000000"/>
                <w:sz w:val="18"/>
                <w:szCs w:val="18"/>
              </w:rPr>
              <w:t>1</w:t>
            </w:r>
          </w:p>
        </w:tc>
        <w:tc>
          <w:tcPr>
            <w:tcW w:w="1064" w:type="pct"/>
            <w:tcBorders>
              <w:top w:val="nil"/>
              <w:left w:val="nil"/>
              <w:bottom w:val="double" w:sz="6" w:space="0" w:color="auto"/>
              <w:right w:val="single" w:sz="8" w:space="0" w:color="auto"/>
            </w:tcBorders>
            <w:shd w:val="clear" w:color="auto" w:fill="auto"/>
            <w:noWrap/>
            <w:vAlign w:val="center"/>
            <w:hideMark/>
          </w:tcPr>
          <w:p w14:paraId="1D86A13F" w14:textId="77777777" w:rsidR="0025584C" w:rsidRPr="00E66883" w:rsidRDefault="0025584C" w:rsidP="0025584C">
            <w:pPr>
              <w:jc w:val="center"/>
              <w:rPr>
                <w:rFonts w:ascii="Bookman Old Style" w:hAnsi="Bookman Old Style"/>
                <w:color w:val="000000"/>
                <w:sz w:val="18"/>
                <w:szCs w:val="18"/>
              </w:rPr>
            </w:pPr>
            <w:r w:rsidRPr="00E66883">
              <w:rPr>
                <w:rFonts w:ascii="Bookman Old Style" w:hAnsi="Bookman Old Style"/>
                <w:color w:val="000000"/>
                <w:sz w:val="18"/>
                <w:szCs w:val="18"/>
              </w:rPr>
              <w:t>2</w:t>
            </w:r>
          </w:p>
        </w:tc>
        <w:tc>
          <w:tcPr>
            <w:tcW w:w="1139" w:type="pct"/>
            <w:gridSpan w:val="2"/>
            <w:tcBorders>
              <w:top w:val="single" w:sz="8" w:space="0" w:color="auto"/>
              <w:left w:val="nil"/>
              <w:bottom w:val="double" w:sz="6" w:space="0" w:color="auto"/>
              <w:right w:val="single" w:sz="8" w:space="0" w:color="auto"/>
            </w:tcBorders>
            <w:shd w:val="clear" w:color="auto" w:fill="auto"/>
            <w:noWrap/>
            <w:vAlign w:val="center"/>
            <w:hideMark/>
          </w:tcPr>
          <w:p w14:paraId="50E4C21B" w14:textId="77777777" w:rsidR="0025584C" w:rsidRPr="00E66883" w:rsidRDefault="0025584C" w:rsidP="0025584C">
            <w:pPr>
              <w:jc w:val="center"/>
              <w:rPr>
                <w:rFonts w:ascii="Bookman Old Style" w:hAnsi="Bookman Old Style"/>
                <w:color w:val="000000"/>
                <w:sz w:val="18"/>
                <w:szCs w:val="18"/>
              </w:rPr>
            </w:pPr>
            <w:r w:rsidRPr="00E66883">
              <w:rPr>
                <w:rFonts w:ascii="Bookman Old Style" w:hAnsi="Bookman Old Style"/>
                <w:color w:val="000000"/>
                <w:sz w:val="18"/>
                <w:szCs w:val="18"/>
              </w:rPr>
              <w:t>3</w:t>
            </w:r>
          </w:p>
        </w:tc>
        <w:tc>
          <w:tcPr>
            <w:tcW w:w="1216" w:type="pct"/>
            <w:gridSpan w:val="2"/>
            <w:tcBorders>
              <w:top w:val="single" w:sz="8" w:space="0" w:color="auto"/>
              <w:left w:val="nil"/>
              <w:bottom w:val="double" w:sz="6" w:space="0" w:color="auto"/>
              <w:right w:val="single" w:sz="8" w:space="0" w:color="auto"/>
            </w:tcBorders>
            <w:shd w:val="clear" w:color="auto" w:fill="auto"/>
            <w:noWrap/>
            <w:vAlign w:val="center"/>
            <w:hideMark/>
          </w:tcPr>
          <w:p w14:paraId="72F765F0" w14:textId="77777777" w:rsidR="0025584C" w:rsidRPr="00E66883" w:rsidRDefault="0025584C" w:rsidP="0025584C">
            <w:pPr>
              <w:jc w:val="center"/>
              <w:rPr>
                <w:rFonts w:ascii="Bookman Old Style" w:hAnsi="Bookman Old Style"/>
                <w:color w:val="000000"/>
                <w:sz w:val="18"/>
                <w:szCs w:val="18"/>
              </w:rPr>
            </w:pPr>
            <w:r w:rsidRPr="00E66883">
              <w:rPr>
                <w:rFonts w:ascii="Bookman Old Style" w:hAnsi="Bookman Old Style"/>
                <w:color w:val="000000"/>
                <w:sz w:val="18"/>
                <w:szCs w:val="18"/>
              </w:rPr>
              <w:t>4</w:t>
            </w:r>
          </w:p>
        </w:tc>
        <w:tc>
          <w:tcPr>
            <w:tcW w:w="1063" w:type="pct"/>
            <w:tcBorders>
              <w:top w:val="nil"/>
              <w:left w:val="nil"/>
              <w:bottom w:val="double" w:sz="6" w:space="0" w:color="auto"/>
              <w:right w:val="single" w:sz="8" w:space="0" w:color="auto"/>
            </w:tcBorders>
            <w:shd w:val="clear" w:color="auto" w:fill="auto"/>
            <w:noWrap/>
            <w:vAlign w:val="center"/>
            <w:hideMark/>
          </w:tcPr>
          <w:p w14:paraId="180EAA1E" w14:textId="77777777" w:rsidR="0025584C" w:rsidRPr="00E66883" w:rsidRDefault="0025584C" w:rsidP="0025584C">
            <w:pPr>
              <w:jc w:val="center"/>
              <w:rPr>
                <w:rFonts w:ascii="Bookman Old Style" w:hAnsi="Bookman Old Style"/>
                <w:color w:val="000000"/>
                <w:sz w:val="18"/>
                <w:szCs w:val="18"/>
              </w:rPr>
            </w:pPr>
            <w:r w:rsidRPr="00E66883">
              <w:rPr>
                <w:rFonts w:ascii="Bookman Old Style" w:hAnsi="Bookman Old Style"/>
                <w:color w:val="000000"/>
                <w:sz w:val="18"/>
                <w:szCs w:val="18"/>
              </w:rPr>
              <w:t>5</w:t>
            </w:r>
          </w:p>
        </w:tc>
      </w:tr>
      <w:tr w:rsidR="00AE47FA" w:rsidRPr="00E66883" w14:paraId="56071808" w14:textId="77777777" w:rsidTr="00E44864">
        <w:trPr>
          <w:trHeight w:val="960"/>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0A9DDA9F" w14:textId="77777777" w:rsidR="00AE47FA" w:rsidRPr="00E66883" w:rsidRDefault="00AE47FA" w:rsidP="00AE47FA">
            <w:pPr>
              <w:jc w:val="center"/>
              <w:rPr>
                <w:rFonts w:ascii="Calibri" w:hAnsi="Calibri"/>
                <w:color w:val="000000"/>
                <w:sz w:val="22"/>
                <w:szCs w:val="22"/>
              </w:rPr>
            </w:pPr>
            <w:r w:rsidRPr="00E66883">
              <w:rPr>
                <w:rFonts w:ascii="Calibri" w:hAnsi="Calibri"/>
                <w:color w:val="000000"/>
                <w:sz w:val="22"/>
                <w:szCs w:val="22"/>
              </w:rPr>
              <w:t>1</w:t>
            </w:r>
          </w:p>
        </w:tc>
        <w:tc>
          <w:tcPr>
            <w:tcW w:w="1064" w:type="pct"/>
            <w:tcBorders>
              <w:top w:val="nil"/>
              <w:left w:val="nil"/>
              <w:bottom w:val="single" w:sz="8" w:space="0" w:color="auto"/>
              <w:right w:val="single" w:sz="8" w:space="0" w:color="auto"/>
            </w:tcBorders>
            <w:shd w:val="clear" w:color="auto" w:fill="auto"/>
            <w:vAlign w:val="center"/>
            <w:hideMark/>
          </w:tcPr>
          <w:p w14:paraId="64D8ADFF" w14:textId="73F04522" w:rsidR="00AE47FA" w:rsidRPr="00E66883" w:rsidRDefault="00AE47FA" w:rsidP="00AE47FA">
            <w:pPr>
              <w:rPr>
                <w:rFonts w:ascii="Bookman Old Style" w:hAnsi="Bookman Old Style"/>
                <w:color w:val="000000"/>
                <w:sz w:val="20"/>
                <w:szCs w:val="20"/>
              </w:rPr>
            </w:pPr>
            <w:r w:rsidRPr="00F600FA">
              <w:rPr>
                <w:rFonts w:ascii="Bookman Old Style" w:hAnsi="Bookman Old Style"/>
                <w:color w:val="000000"/>
                <w:sz w:val="20"/>
                <w:szCs w:val="20"/>
              </w:rPr>
              <w:t>Powierzchnia terenów zagrożonych w</w:t>
            </w:r>
            <w:r>
              <w:rPr>
                <w:rFonts w:ascii="Bookman Old Style" w:hAnsi="Bookman Old Style"/>
                <w:color w:val="000000"/>
                <w:sz w:val="20"/>
                <w:szCs w:val="20"/>
              </w:rPr>
              <w:t> </w:t>
            </w:r>
            <w:r w:rsidRPr="00F600FA">
              <w:rPr>
                <w:rFonts w:ascii="Bookman Old Style" w:hAnsi="Bookman Old Style"/>
                <w:color w:val="000000"/>
                <w:sz w:val="20"/>
                <w:szCs w:val="20"/>
              </w:rPr>
              <w:t>danym obszarze [km</w:t>
            </w:r>
            <w:r w:rsidRPr="00F600FA">
              <w:rPr>
                <w:rFonts w:ascii="Bookman Old Style" w:hAnsi="Bookman Old Style"/>
                <w:color w:val="000000"/>
                <w:sz w:val="20"/>
                <w:szCs w:val="20"/>
                <w:vertAlign w:val="superscript"/>
              </w:rPr>
              <w:t>2</w:t>
            </w:r>
            <w:r w:rsidRPr="00F600FA">
              <w:rPr>
                <w:rFonts w:ascii="Bookman Old Style" w:hAnsi="Bookman Old Style"/>
                <w:color w:val="000000"/>
                <w:sz w:val="20"/>
                <w:szCs w:val="20"/>
              </w:rPr>
              <w:t>]</w:t>
            </w:r>
          </w:p>
        </w:tc>
        <w:tc>
          <w:tcPr>
            <w:tcW w:w="570" w:type="pct"/>
            <w:tcBorders>
              <w:top w:val="nil"/>
              <w:left w:val="nil"/>
              <w:bottom w:val="single" w:sz="8" w:space="0" w:color="auto"/>
              <w:right w:val="single" w:sz="8" w:space="0" w:color="auto"/>
            </w:tcBorders>
            <w:shd w:val="clear" w:color="auto" w:fill="auto"/>
            <w:noWrap/>
            <w:vAlign w:val="center"/>
            <w:hideMark/>
          </w:tcPr>
          <w:p w14:paraId="6797FE3B" w14:textId="1D4F5853" w:rsidR="00AE47FA" w:rsidRPr="00E44864" w:rsidRDefault="00AE47FA" w:rsidP="00AE47FA">
            <w:pPr>
              <w:jc w:val="center"/>
              <w:rPr>
                <w:rFonts w:ascii="Bookman Old Style" w:hAnsi="Bookman Old Style"/>
                <w:color w:val="000000"/>
                <w:sz w:val="20"/>
                <w:szCs w:val="20"/>
              </w:rPr>
            </w:pPr>
            <w:r w:rsidRPr="00E44864">
              <w:rPr>
                <w:rFonts w:ascii="Bookman Old Style" w:hAnsi="Bookman Old Style"/>
                <w:color w:val="000000"/>
                <w:sz w:val="22"/>
                <w:szCs w:val="22"/>
              </w:rPr>
              <w:t>0,015</w:t>
            </w:r>
          </w:p>
        </w:tc>
        <w:tc>
          <w:tcPr>
            <w:tcW w:w="569" w:type="pct"/>
            <w:tcBorders>
              <w:top w:val="nil"/>
              <w:left w:val="nil"/>
              <w:bottom w:val="single" w:sz="8" w:space="0" w:color="auto"/>
              <w:right w:val="single" w:sz="8" w:space="0" w:color="auto"/>
            </w:tcBorders>
            <w:shd w:val="clear" w:color="auto" w:fill="auto"/>
            <w:noWrap/>
            <w:vAlign w:val="center"/>
            <w:hideMark/>
          </w:tcPr>
          <w:p w14:paraId="4D00FB2B" w14:textId="7174365A" w:rsidR="00AE47FA" w:rsidRPr="00E44864" w:rsidRDefault="00AE47FA" w:rsidP="00AE47FA">
            <w:pPr>
              <w:jc w:val="center"/>
              <w:rPr>
                <w:rFonts w:ascii="Bookman Old Style" w:hAnsi="Bookman Old Style"/>
                <w:color w:val="000000"/>
                <w:sz w:val="20"/>
                <w:szCs w:val="20"/>
              </w:rPr>
            </w:pPr>
            <w:r w:rsidRPr="00E44864">
              <w:rPr>
                <w:rFonts w:ascii="Bookman Old Style" w:hAnsi="Bookman Old Style"/>
                <w:color w:val="000000"/>
                <w:sz w:val="22"/>
                <w:szCs w:val="22"/>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39B08361" w14:textId="090E40DD" w:rsidR="00AE47FA" w:rsidRPr="00E44864" w:rsidRDefault="00AE47FA" w:rsidP="00AE47FA">
            <w:pPr>
              <w:jc w:val="center"/>
              <w:rPr>
                <w:rFonts w:ascii="Bookman Old Style" w:hAnsi="Bookman Old Style"/>
                <w:color w:val="000000"/>
                <w:sz w:val="20"/>
                <w:szCs w:val="20"/>
              </w:rPr>
            </w:pPr>
            <w:r w:rsidRPr="00E44864">
              <w:rPr>
                <w:rFonts w:ascii="Bookman Old Style" w:hAnsi="Bookman Old Style"/>
                <w:color w:val="000000"/>
                <w:sz w:val="22"/>
                <w:szCs w:val="22"/>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43ACE326" w14:textId="2AB24717" w:rsidR="00AE47FA" w:rsidRPr="00E44864" w:rsidRDefault="00AE47FA" w:rsidP="00AE47FA">
            <w:pPr>
              <w:jc w:val="center"/>
              <w:rPr>
                <w:rFonts w:ascii="Bookman Old Style" w:hAnsi="Bookman Old Style"/>
                <w:color w:val="000000"/>
                <w:sz w:val="20"/>
                <w:szCs w:val="20"/>
              </w:rPr>
            </w:pPr>
            <w:r w:rsidRPr="00E44864">
              <w:rPr>
                <w:rFonts w:ascii="Bookman Old Style" w:hAnsi="Bookman Old Style"/>
                <w:color w:val="000000"/>
                <w:sz w:val="22"/>
                <w:szCs w:val="22"/>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5A930A83" w14:textId="74E9CD29" w:rsidR="00AE47FA" w:rsidRPr="00E44864" w:rsidRDefault="00AE47FA" w:rsidP="00AE47FA">
            <w:pPr>
              <w:jc w:val="center"/>
              <w:rPr>
                <w:rFonts w:ascii="Bookman Old Style" w:hAnsi="Bookman Old Style"/>
                <w:color w:val="000000"/>
                <w:sz w:val="20"/>
                <w:szCs w:val="20"/>
              </w:rPr>
            </w:pPr>
            <w:r w:rsidRPr="00E44864">
              <w:rPr>
                <w:rFonts w:ascii="Bookman Old Style" w:hAnsi="Bookman Old Style"/>
                <w:color w:val="000000"/>
                <w:sz w:val="22"/>
                <w:szCs w:val="22"/>
              </w:rPr>
              <w:t>0,000</w:t>
            </w:r>
          </w:p>
        </w:tc>
      </w:tr>
      <w:tr w:rsidR="00AE47FA" w:rsidRPr="00E66883" w14:paraId="3C767529" w14:textId="77777777" w:rsidTr="0025584C">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6931DFF1" w14:textId="77777777" w:rsidR="00AE47FA" w:rsidRPr="00E66883" w:rsidRDefault="00AE47FA" w:rsidP="00AE47FA">
            <w:pPr>
              <w:jc w:val="center"/>
              <w:rPr>
                <w:rFonts w:ascii="Calibri" w:hAnsi="Calibri"/>
                <w:color w:val="000000"/>
                <w:sz w:val="22"/>
                <w:szCs w:val="22"/>
              </w:rPr>
            </w:pPr>
            <w:r w:rsidRPr="00E66883">
              <w:rPr>
                <w:rFonts w:ascii="Calibri" w:hAnsi="Calibri"/>
                <w:color w:val="000000"/>
                <w:sz w:val="22"/>
                <w:szCs w:val="22"/>
              </w:rPr>
              <w:t>2</w:t>
            </w:r>
          </w:p>
        </w:tc>
        <w:tc>
          <w:tcPr>
            <w:tcW w:w="1064" w:type="pct"/>
            <w:tcBorders>
              <w:top w:val="nil"/>
              <w:left w:val="nil"/>
              <w:bottom w:val="single" w:sz="8" w:space="0" w:color="auto"/>
              <w:right w:val="single" w:sz="8" w:space="0" w:color="auto"/>
            </w:tcBorders>
            <w:shd w:val="clear" w:color="auto" w:fill="auto"/>
            <w:vAlign w:val="center"/>
            <w:hideMark/>
          </w:tcPr>
          <w:p w14:paraId="3969161D" w14:textId="01A60EC2" w:rsidR="00AE47FA" w:rsidRPr="00E66883" w:rsidRDefault="00AE47FA" w:rsidP="00AE47FA">
            <w:pPr>
              <w:rPr>
                <w:rFonts w:ascii="Bookman Old Style" w:hAnsi="Bookman Old Style"/>
                <w:color w:val="000000"/>
                <w:sz w:val="20"/>
                <w:szCs w:val="20"/>
              </w:rPr>
            </w:pPr>
            <w:r w:rsidRPr="00F600FA">
              <w:rPr>
                <w:rFonts w:ascii="Bookman Old Style" w:hAnsi="Bookman Old Style"/>
                <w:color w:val="000000"/>
                <w:sz w:val="20"/>
                <w:szCs w:val="20"/>
              </w:rPr>
              <w:t>Liczba lokali mieszkalnych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0F823027" w14:textId="77777777" w:rsidR="00AE47FA" w:rsidRPr="00E66883" w:rsidRDefault="00AE47FA" w:rsidP="00AE47FA">
            <w:pPr>
              <w:jc w:val="center"/>
              <w:rPr>
                <w:rFonts w:ascii="Bookman Old Style" w:hAnsi="Bookman Old Style"/>
                <w:color w:val="000000"/>
                <w:sz w:val="20"/>
                <w:szCs w:val="20"/>
              </w:rPr>
            </w:pPr>
            <w:r w:rsidRPr="00E66883">
              <w:rPr>
                <w:rFonts w:ascii="Bookman Old Style" w:hAnsi="Bookman Old Style"/>
                <w:color w:val="000000"/>
                <w:sz w:val="20"/>
                <w:szCs w:val="20"/>
              </w:rPr>
              <w:t>0,007</w:t>
            </w:r>
          </w:p>
        </w:tc>
        <w:tc>
          <w:tcPr>
            <w:tcW w:w="569" w:type="pct"/>
            <w:tcBorders>
              <w:top w:val="nil"/>
              <w:left w:val="nil"/>
              <w:bottom w:val="single" w:sz="8" w:space="0" w:color="auto"/>
              <w:right w:val="single" w:sz="8" w:space="0" w:color="auto"/>
            </w:tcBorders>
            <w:shd w:val="clear" w:color="auto" w:fill="auto"/>
            <w:noWrap/>
            <w:vAlign w:val="center"/>
            <w:hideMark/>
          </w:tcPr>
          <w:p w14:paraId="107E04F0" w14:textId="77777777" w:rsidR="00AE47FA" w:rsidRPr="00E66883" w:rsidRDefault="00AE47FA" w:rsidP="00AE47FA">
            <w:pPr>
              <w:jc w:val="center"/>
              <w:rPr>
                <w:rFonts w:ascii="Bookman Old Style" w:hAnsi="Bookman Old Style"/>
                <w:color w:val="000000"/>
                <w:sz w:val="20"/>
                <w:szCs w:val="20"/>
              </w:rPr>
            </w:pPr>
            <w:r w:rsidRPr="00E66883">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4D902A94" w14:textId="77777777" w:rsidR="00AE47FA" w:rsidRPr="00E66883" w:rsidRDefault="00AE47FA" w:rsidP="00AE47FA">
            <w:pPr>
              <w:jc w:val="center"/>
              <w:rPr>
                <w:rFonts w:ascii="Bookman Old Style" w:hAnsi="Bookman Old Style"/>
                <w:color w:val="000000"/>
                <w:sz w:val="20"/>
                <w:szCs w:val="20"/>
              </w:rPr>
            </w:pPr>
            <w:r w:rsidRPr="00E66883">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2EBE3CDE" w14:textId="77777777" w:rsidR="00AE47FA" w:rsidRPr="00E66883" w:rsidRDefault="00AE47FA" w:rsidP="00AE47FA">
            <w:pPr>
              <w:jc w:val="center"/>
              <w:rPr>
                <w:rFonts w:ascii="Bookman Old Style" w:hAnsi="Bookman Old Style"/>
                <w:color w:val="000000"/>
                <w:sz w:val="20"/>
                <w:szCs w:val="20"/>
              </w:rPr>
            </w:pPr>
            <w:r w:rsidRPr="00E66883">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5331E6F7" w14:textId="77777777" w:rsidR="00AE47FA" w:rsidRPr="00E66883" w:rsidRDefault="00AE47FA" w:rsidP="00AE47FA">
            <w:pPr>
              <w:jc w:val="center"/>
              <w:rPr>
                <w:rFonts w:ascii="Bookman Old Style" w:hAnsi="Bookman Old Style"/>
                <w:color w:val="000000"/>
                <w:sz w:val="20"/>
                <w:szCs w:val="20"/>
              </w:rPr>
            </w:pPr>
            <w:r w:rsidRPr="00E66883">
              <w:rPr>
                <w:rFonts w:ascii="Bookman Old Style" w:hAnsi="Bookman Old Style"/>
                <w:color w:val="000000"/>
                <w:sz w:val="20"/>
                <w:szCs w:val="20"/>
              </w:rPr>
              <w:t>0,000</w:t>
            </w:r>
          </w:p>
        </w:tc>
      </w:tr>
      <w:tr w:rsidR="00AE47FA" w:rsidRPr="00E66883" w14:paraId="217C815E" w14:textId="77777777" w:rsidTr="0025584C">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27798129" w14:textId="77777777" w:rsidR="00AE47FA" w:rsidRPr="00E66883" w:rsidRDefault="00AE47FA" w:rsidP="00AE47FA">
            <w:pPr>
              <w:jc w:val="center"/>
              <w:rPr>
                <w:rFonts w:ascii="Calibri" w:hAnsi="Calibri"/>
                <w:color w:val="000000"/>
                <w:sz w:val="22"/>
                <w:szCs w:val="22"/>
              </w:rPr>
            </w:pPr>
            <w:r w:rsidRPr="00E66883">
              <w:rPr>
                <w:rFonts w:ascii="Calibri" w:hAnsi="Calibri"/>
                <w:color w:val="000000"/>
                <w:sz w:val="22"/>
                <w:szCs w:val="22"/>
              </w:rPr>
              <w:t>3</w:t>
            </w:r>
          </w:p>
        </w:tc>
        <w:tc>
          <w:tcPr>
            <w:tcW w:w="1064" w:type="pct"/>
            <w:tcBorders>
              <w:top w:val="nil"/>
              <w:left w:val="nil"/>
              <w:bottom w:val="single" w:sz="8" w:space="0" w:color="auto"/>
              <w:right w:val="single" w:sz="8" w:space="0" w:color="auto"/>
            </w:tcBorders>
            <w:shd w:val="clear" w:color="auto" w:fill="auto"/>
            <w:vAlign w:val="center"/>
            <w:hideMark/>
          </w:tcPr>
          <w:p w14:paraId="7B5CBE82" w14:textId="03E27F57" w:rsidR="00AE47FA" w:rsidRPr="00E66883" w:rsidRDefault="00AE47FA" w:rsidP="00AE47FA">
            <w:pPr>
              <w:rPr>
                <w:rFonts w:ascii="Bookman Old Style" w:hAnsi="Bookman Old Style"/>
                <w:color w:val="000000"/>
                <w:sz w:val="20"/>
                <w:szCs w:val="20"/>
              </w:rPr>
            </w:pPr>
            <w:r w:rsidRPr="00F600FA">
              <w:rPr>
                <w:rFonts w:ascii="Bookman Old Style" w:hAnsi="Bookman Old Style"/>
                <w:color w:val="000000"/>
                <w:sz w:val="20"/>
                <w:szCs w:val="20"/>
              </w:rPr>
              <w:t>Liczba zagrożonych mieszkańców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30057F68" w14:textId="77777777" w:rsidR="00AE47FA" w:rsidRPr="00E66883" w:rsidRDefault="00AE47FA" w:rsidP="00AE47FA">
            <w:pPr>
              <w:jc w:val="center"/>
              <w:rPr>
                <w:rFonts w:ascii="Bookman Old Style" w:hAnsi="Bookman Old Style"/>
                <w:color w:val="000000"/>
                <w:sz w:val="20"/>
                <w:szCs w:val="20"/>
              </w:rPr>
            </w:pPr>
            <w:r w:rsidRPr="00E66883">
              <w:rPr>
                <w:rFonts w:ascii="Bookman Old Style" w:hAnsi="Bookman Old Style"/>
                <w:color w:val="000000"/>
                <w:sz w:val="20"/>
                <w:szCs w:val="20"/>
              </w:rPr>
              <w:t>0,019</w:t>
            </w:r>
          </w:p>
        </w:tc>
        <w:tc>
          <w:tcPr>
            <w:tcW w:w="569" w:type="pct"/>
            <w:tcBorders>
              <w:top w:val="nil"/>
              <w:left w:val="nil"/>
              <w:bottom w:val="single" w:sz="8" w:space="0" w:color="auto"/>
              <w:right w:val="single" w:sz="8" w:space="0" w:color="auto"/>
            </w:tcBorders>
            <w:shd w:val="clear" w:color="auto" w:fill="auto"/>
            <w:noWrap/>
            <w:vAlign w:val="center"/>
            <w:hideMark/>
          </w:tcPr>
          <w:p w14:paraId="5DF58E20" w14:textId="77777777" w:rsidR="00AE47FA" w:rsidRPr="00E66883" w:rsidRDefault="00AE47FA" w:rsidP="00AE47FA">
            <w:pPr>
              <w:jc w:val="center"/>
              <w:rPr>
                <w:rFonts w:ascii="Bookman Old Style" w:hAnsi="Bookman Old Style"/>
                <w:color w:val="000000"/>
                <w:sz w:val="20"/>
                <w:szCs w:val="20"/>
              </w:rPr>
            </w:pPr>
            <w:r w:rsidRPr="00E66883">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305A3732" w14:textId="77777777" w:rsidR="00AE47FA" w:rsidRPr="00E66883" w:rsidRDefault="00AE47FA" w:rsidP="00AE47FA">
            <w:pPr>
              <w:jc w:val="center"/>
              <w:rPr>
                <w:rFonts w:ascii="Bookman Old Style" w:hAnsi="Bookman Old Style"/>
                <w:color w:val="000000"/>
                <w:sz w:val="20"/>
                <w:szCs w:val="20"/>
              </w:rPr>
            </w:pPr>
            <w:r w:rsidRPr="00E66883">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10043D47" w14:textId="77777777" w:rsidR="00AE47FA" w:rsidRPr="00E66883" w:rsidRDefault="00AE47FA" w:rsidP="00AE47FA">
            <w:pPr>
              <w:jc w:val="center"/>
              <w:rPr>
                <w:rFonts w:ascii="Bookman Old Style" w:hAnsi="Bookman Old Style"/>
                <w:color w:val="000000"/>
                <w:sz w:val="20"/>
                <w:szCs w:val="20"/>
              </w:rPr>
            </w:pPr>
            <w:r w:rsidRPr="00E66883">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0DAF848B" w14:textId="77777777" w:rsidR="00AE47FA" w:rsidRPr="00E66883" w:rsidRDefault="00AE47FA" w:rsidP="00AE47FA">
            <w:pPr>
              <w:jc w:val="center"/>
              <w:rPr>
                <w:rFonts w:ascii="Bookman Old Style" w:hAnsi="Bookman Old Style"/>
                <w:color w:val="000000"/>
                <w:sz w:val="20"/>
                <w:szCs w:val="20"/>
              </w:rPr>
            </w:pPr>
            <w:r w:rsidRPr="00E66883">
              <w:rPr>
                <w:rFonts w:ascii="Bookman Old Style" w:hAnsi="Bookman Old Style"/>
                <w:color w:val="000000"/>
                <w:sz w:val="20"/>
                <w:szCs w:val="20"/>
              </w:rPr>
              <w:t>0,000</w:t>
            </w:r>
          </w:p>
        </w:tc>
      </w:tr>
      <w:tr w:rsidR="00AE47FA" w:rsidRPr="00E66883" w14:paraId="20A07578" w14:textId="77777777" w:rsidTr="0025584C">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407BC7D1" w14:textId="77777777" w:rsidR="00AE47FA" w:rsidRPr="00E66883" w:rsidRDefault="00AE47FA" w:rsidP="00AE47FA">
            <w:pPr>
              <w:jc w:val="center"/>
              <w:rPr>
                <w:rFonts w:ascii="Calibri" w:hAnsi="Calibri"/>
                <w:color w:val="000000"/>
                <w:sz w:val="22"/>
                <w:szCs w:val="22"/>
              </w:rPr>
            </w:pPr>
            <w:r w:rsidRPr="00E66883">
              <w:rPr>
                <w:rFonts w:ascii="Calibri" w:hAnsi="Calibri"/>
                <w:color w:val="000000"/>
                <w:sz w:val="22"/>
                <w:szCs w:val="22"/>
              </w:rPr>
              <w:t>4</w:t>
            </w:r>
          </w:p>
        </w:tc>
        <w:tc>
          <w:tcPr>
            <w:tcW w:w="1064" w:type="pct"/>
            <w:tcBorders>
              <w:top w:val="nil"/>
              <w:left w:val="nil"/>
              <w:bottom w:val="single" w:sz="8" w:space="0" w:color="auto"/>
              <w:right w:val="single" w:sz="8" w:space="0" w:color="auto"/>
            </w:tcBorders>
            <w:shd w:val="clear" w:color="auto" w:fill="auto"/>
            <w:vAlign w:val="center"/>
            <w:hideMark/>
          </w:tcPr>
          <w:p w14:paraId="67AD8081" w14:textId="4D1B7FC3" w:rsidR="00AE47FA" w:rsidRPr="00E66883" w:rsidRDefault="00AE47FA" w:rsidP="00AE47FA">
            <w:pPr>
              <w:rPr>
                <w:rFonts w:ascii="Bookman Old Style" w:hAnsi="Bookman Old Style"/>
                <w:color w:val="000000"/>
                <w:sz w:val="20"/>
                <w:szCs w:val="20"/>
              </w:rPr>
            </w:pPr>
            <w:r w:rsidRPr="00F600FA">
              <w:rPr>
                <w:rFonts w:ascii="Bookman Old Style" w:hAnsi="Bookman Old Style"/>
                <w:color w:val="000000"/>
                <w:sz w:val="20"/>
                <w:szCs w:val="20"/>
              </w:rPr>
              <w:t>Liczba budynków szkolnych i</w:t>
            </w:r>
            <w:r>
              <w:rPr>
                <w:rFonts w:ascii="Bookman Old Style" w:hAnsi="Bookman Old Style"/>
                <w:color w:val="000000"/>
                <w:sz w:val="20"/>
                <w:szCs w:val="20"/>
              </w:rPr>
              <w:t> </w:t>
            </w:r>
            <w:r w:rsidRPr="00F600FA">
              <w:rPr>
                <w:rFonts w:ascii="Bookman Old Style" w:hAnsi="Bookman Old Style"/>
                <w:color w:val="000000"/>
                <w:sz w:val="20"/>
                <w:szCs w:val="20"/>
              </w:rPr>
              <w:t>przedszkolnych w 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0627BE11" w14:textId="77777777" w:rsidR="00AE47FA" w:rsidRPr="00E66883" w:rsidRDefault="00AE47FA" w:rsidP="00AE47FA">
            <w:pPr>
              <w:jc w:val="center"/>
              <w:rPr>
                <w:rFonts w:ascii="Bookman Old Style" w:hAnsi="Bookman Old Style"/>
                <w:color w:val="000000"/>
                <w:sz w:val="20"/>
                <w:szCs w:val="20"/>
              </w:rPr>
            </w:pPr>
            <w:r w:rsidRPr="00E66883">
              <w:rPr>
                <w:rFonts w:ascii="Bookman Old Style" w:hAnsi="Bookman Old Style"/>
                <w:color w:val="000000"/>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3DB3468D" w14:textId="77777777" w:rsidR="00AE47FA" w:rsidRPr="00E66883" w:rsidRDefault="00AE47FA" w:rsidP="00AE47FA">
            <w:pPr>
              <w:jc w:val="center"/>
              <w:rPr>
                <w:rFonts w:ascii="Bookman Old Style" w:hAnsi="Bookman Old Style"/>
                <w:color w:val="000000"/>
                <w:sz w:val="20"/>
                <w:szCs w:val="20"/>
              </w:rPr>
            </w:pPr>
            <w:r w:rsidRPr="00E66883">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21A667CA" w14:textId="77777777" w:rsidR="00AE47FA" w:rsidRPr="00E66883" w:rsidRDefault="00AE47FA" w:rsidP="00AE47FA">
            <w:pPr>
              <w:jc w:val="center"/>
              <w:rPr>
                <w:rFonts w:ascii="Bookman Old Style" w:hAnsi="Bookman Old Style"/>
                <w:color w:val="000000"/>
                <w:sz w:val="20"/>
                <w:szCs w:val="20"/>
              </w:rPr>
            </w:pPr>
            <w:r w:rsidRPr="00E66883">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07E87EB0" w14:textId="77777777" w:rsidR="00AE47FA" w:rsidRPr="00E66883" w:rsidRDefault="00AE47FA" w:rsidP="00AE47FA">
            <w:pPr>
              <w:jc w:val="center"/>
              <w:rPr>
                <w:rFonts w:ascii="Bookman Old Style" w:hAnsi="Bookman Old Style"/>
                <w:color w:val="000000"/>
                <w:sz w:val="20"/>
                <w:szCs w:val="20"/>
              </w:rPr>
            </w:pPr>
            <w:r w:rsidRPr="00E66883">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7D50D24B" w14:textId="77777777" w:rsidR="00AE47FA" w:rsidRPr="00E66883" w:rsidRDefault="00AE47FA" w:rsidP="00AE47FA">
            <w:pPr>
              <w:jc w:val="center"/>
              <w:rPr>
                <w:rFonts w:ascii="Bookman Old Style" w:hAnsi="Bookman Old Style"/>
                <w:color w:val="000000"/>
                <w:sz w:val="20"/>
                <w:szCs w:val="20"/>
              </w:rPr>
            </w:pPr>
            <w:r w:rsidRPr="00E66883">
              <w:rPr>
                <w:rFonts w:ascii="Bookman Old Style" w:hAnsi="Bookman Old Style"/>
                <w:color w:val="000000"/>
                <w:sz w:val="20"/>
                <w:szCs w:val="20"/>
              </w:rPr>
              <w:t>0</w:t>
            </w:r>
          </w:p>
        </w:tc>
      </w:tr>
      <w:tr w:rsidR="00AE47FA" w:rsidRPr="00E66883" w14:paraId="5D3C3931" w14:textId="77777777" w:rsidTr="0025584C">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46C73790" w14:textId="77777777" w:rsidR="00AE47FA" w:rsidRPr="00E66883" w:rsidRDefault="00AE47FA" w:rsidP="00AE47FA">
            <w:pPr>
              <w:jc w:val="center"/>
              <w:rPr>
                <w:rFonts w:ascii="Calibri" w:hAnsi="Calibri"/>
                <w:color w:val="000000"/>
                <w:sz w:val="22"/>
                <w:szCs w:val="22"/>
              </w:rPr>
            </w:pPr>
            <w:r w:rsidRPr="00E66883">
              <w:rPr>
                <w:rFonts w:ascii="Calibri" w:hAnsi="Calibri"/>
                <w:color w:val="000000"/>
                <w:sz w:val="22"/>
                <w:szCs w:val="22"/>
              </w:rPr>
              <w:t>5</w:t>
            </w:r>
          </w:p>
        </w:tc>
        <w:tc>
          <w:tcPr>
            <w:tcW w:w="1064" w:type="pct"/>
            <w:tcBorders>
              <w:top w:val="nil"/>
              <w:left w:val="nil"/>
              <w:bottom w:val="single" w:sz="8" w:space="0" w:color="auto"/>
              <w:right w:val="single" w:sz="8" w:space="0" w:color="auto"/>
            </w:tcBorders>
            <w:shd w:val="clear" w:color="auto" w:fill="auto"/>
            <w:vAlign w:val="center"/>
            <w:hideMark/>
          </w:tcPr>
          <w:p w14:paraId="63AB6747" w14:textId="52F908EA" w:rsidR="00AE47FA" w:rsidRPr="00E66883" w:rsidRDefault="00AE47FA" w:rsidP="00AE47FA">
            <w:pPr>
              <w:rPr>
                <w:rFonts w:ascii="Bookman Old Style" w:hAnsi="Bookman Old Style"/>
                <w:color w:val="000000"/>
                <w:sz w:val="20"/>
                <w:szCs w:val="20"/>
              </w:rPr>
            </w:pPr>
            <w:r w:rsidRPr="00F600FA">
              <w:rPr>
                <w:rFonts w:ascii="Bookman Old Style" w:hAnsi="Bookman Old Style"/>
                <w:color w:val="000000"/>
                <w:sz w:val="20"/>
                <w:szCs w:val="20"/>
              </w:rPr>
              <w:t>Liczba budynków służby zdrowia, opieki społecznej i</w:t>
            </w:r>
            <w:r>
              <w:rPr>
                <w:rFonts w:ascii="Bookman Old Style" w:hAnsi="Bookman Old Style"/>
                <w:color w:val="000000"/>
                <w:sz w:val="20"/>
                <w:szCs w:val="20"/>
              </w:rPr>
              <w:t> </w:t>
            </w:r>
            <w:r w:rsidRPr="00F600FA">
              <w:rPr>
                <w:rFonts w:ascii="Bookman Old Style" w:hAnsi="Bookman Old Style"/>
                <w:color w:val="000000"/>
                <w:sz w:val="20"/>
                <w:szCs w:val="20"/>
              </w:rPr>
              <w:t>socjalnej w</w:t>
            </w:r>
            <w:r>
              <w:rPr>
                <w:rFonts w:ascii="Bookman Old Style" w:hAnsi="Bookman Old Style"/>
                <w:color w:val="000000"/>
                <w:sz w:val="20"/>
                <w:szCs w:val="20"/>
              </w:rPr>
              <w:t> </w:t>
            </w:r>
            <w:r w:rsidRPr="00F600FA">
              <w:rPr>
                <w:rFonts w:ascii="Bookman Old Style" w:hAnsi="Bookman Old Style"/>
                <w:color w:val="000000"/>
                <w:sz w:val="20"/>
                <w:szCs w:val="20"/>
              </w:rPr>
              <w:t>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41A5F213" w14:textId="77777777" w:rsidR="00AE47FA" w:rsidRPr="00E66883" w:rsidRDefault="00AE47FA" w:rsidP="00AE47FA">
            <w:pPr>
              <w:jc w:val="center"/>
              <w:rPr>
                <w:rFonts w:ascii="Bookman Old Style" w:hAnsi="Bookman Old Style"/>
                <w:color w:val="000000"/>
                <w:sz w:val="20"/>
                <w:szCs w:val="20"/>
              </w:rPr>
            </w:pPr>
            <w:r w:rsidRPr="00E66883">
              <w:rPr>
                <w:rFonts w:ascii="Bookman Old Style" w:hAnsi="Bookman Old Style"/>
                <w:color w:val="000000"/>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1644903B" w14:textId="77777777" w:rsidR="00AE47FA" w:rsidRPr="00E66883" w:rsidRDefault="00AE47FA" w:rsidP="00AE47FA">
            <w:pPr>
              <w:jc w:val="center"/>
              <w:rPr>
                <w:rFonts w:ascii="Bookman Old Style" w:hAnsi="Bookman Old Style"/>
                <w:color w:val="000000"/>
                <w:sz w:val="20"/>
                <w:szCs w:val="20"/>
              </w:rPr>
            </w:pPr>
            <w:r w:rsidRPr="00E66883">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5F5DEC4B" w14:textId="77777777" w:rsidR="00AE47FA" w:rsidRPr="00E66883" w:rsidRDefault="00AE47FA" w:rsidP="00AE47FA">
            <w:pPr>
              <w:jc w:val="center"/>
              <w:rPr>
                <w:rFonts w:ascii="Bookman Old Style" w:hAnsi="Bookman Old Style"/>
                <w:color w:val="000000"/>
                <w:sz w:val="20"/>
                <w:szCs w:val="20"/>
              </w:rPr>
            </w:pPr>
            <w:r w:rsidRPr="00E66883">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313ED050" w14:textId="77777777" w:rsidR="00AE47FA" w:rsidRPr="00E66883" w:rsidRDefault="00AE47FA" w:rsidP="00AE47FA">
            <w:pPr>
              <w:jc w:val="center"/>
              <w:rPr>
                <w:rFonts w:ascii="Bookman Old Style" w:hAnsi="Bookman Old Style"/>
                <w:color w:val="000000"/>
                <w:sz w:val="20"/>
                <w:szCs w:val="20"/>
              </w:rPr>
            </w:pPr>
            <w:r w:rsidRPr="00E66883">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51CA6973" w14:textId="77777777" w:rsidR="00AE47FA" w:rsidRPr="00E66883" w:rsidRDefault="00AE47FA" w:rsidP="00AE47FA">
            <w:pPr>
              <w:jc w:val="center"/>
              <w:rPr>
                <w:rFonts w:ascii="Bookman Old Style" w:hAnsi="Bookman Old Style"/>
                <w:color w:val="000000"/>
                <w:sz w:val="20"/>
                <w:szCs w:val="20"/>
              </w:rPr>
            </w:pPr>
            <w:r w:rsidRPr="00E66883">
              <w:rPr>
                <w:rFonts w:ascii="Bookman Old Style" w:hAnsi="Bookman Old Style"/>
                <w:color w:val="000000"/>
                <w:sz w:val="20"/>
                <w:szCs w:val="20"/>
              </w:rPr>
              <w:t>0</w:t>
            </w:r>
          </w:p>
        </w:tc>
      </w:tr>
    </w:tbl>
    <w:p w14:paraId="6A6AF386" w14:textId="77777777" w:rsidR="0025584C" w:rsidRPr="00C46F88" w:rsidRDefault="0025584C" w:rsidP="0025584C">
      <w:pPr>
        <w:rPr>
          <w:rFonts w:ascii="Bookman Old Style" w:hAnsi="Bookman Old Style"/>
          <w:color w:val="FF0000"/>
        </w:rPr>
      </w:pPr>
    </w:p>
    <w:p w14:paraId="240D5D02" w14:textId="77777777" w:rsidR="0025584C" w:rsidRPr="00C46F88" w:rsidRDefault="0025584C" w:rsidP="0025584C">
      <w:pPr>
        <w:keepNext/>
        <w:rPr>
          <w:rFonts w:ascii="Bookman Old Style" w:hAnsi="Bookman Old Style"/>
          <w:color w:val="FF0000"/>
        </w:rPr>
      </w:pPr>
      <w:r>
        <w:rPr>
          <w:rFonts w:ascii="Bookman Old Style" w:hAnsi="Bookman Old Style"/>
          <w:noProof/>
          <w:color w:val="FF0000"/>
        </w:rPr>
        <w:lastRenderedPageBreak/>
        <w:drawing>
          <wp:inline distT="0" distB="0" distL="0" distR="0" wp14:anchorId="26291571" wp14:editId="11285DC1">
            <wp:extent cx="5297805" cy="3804285"/>
            <wp:effectExtent l="0" t="0" r="0" b="5715"/>
            <wp:docPr id="492" name="Obraz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297805" cy="3804285"/>
                    </a:xfrm>
                    <a:prstGeom prst="rect">
                      <a:avLst/>
                    </a:prstGeom>
                    <a:noFill/>
                  </pic:spPr>
                </pic:pic>
              </a:graphicData>
            </a:graphic>
          </wp:inline>
        </w:drawing>
      </w:r>
    </w:p>
    <w:p w14:paraId="2FB5DCD6" w14:textId="77777777" w:rsidR="0025584C" w:rsidRPr="00E66883" w:rsidRDefault="0025584C" w:rsidP="008B475F">
      <w:pPr>
        <w:pStyle w:val="Akapitzlist"/>
        <w:numPr>
          <w:ilvl w:val="0"/>
          <w:numId w:val="23"/>
        </w:numPr>
        <w:jc w:val="center"/>
        <w:rPr>
          <w:rFonts w:ascii="Bookman Old Style" w:hAnsi="Bookman Old Style"/>
        </w:rPr>
      </w:pPr>
      <w:r w:rsidRPr="00E66883">
        <w:rPr>
          <w:rFonts w:ascii="Bookman Old Style" w:hAnsi="Bookman Old Style"/>
        </w:rPr>
        <w:t>Liczba lokali mieszkalnych w danym zakresie, przekroczenie wskaźnika L</w:t>
      </w:r>
      <w:r w:rsidRPr="00E66883">
        <w:rPr>
          <w:rFonts w:ascii="Bookman Old Style" w:hAnsi="Bookman Old Style"/>
          <w:vertAlign w:val="subscript"/>
        </w:rPr>
        <w:t>N</w:t>
      </w:r>
    </w:p>
    <w:p w14:paraId="6EE5BFAD" w14:textId="77777777" w:rsidR="0025584C" w:rsidRPr="00C46F88" w:rsidRDefault="0025584C" w:rsidP="0025584C">
      <w:pPr>
        <w:rPr>
          <w:rFonts w:ascii="Bookman Old Style" w:hAnsi="Bookman Old Style"/>
          <w:color w:val="FF0000"/>
        </w:rPr>
      </w:pPr>
    </w:p>
    <w:p w14:paraId="7EF74A0D" w14:textId="77777777" w:rsidR="0025584C" w:rsidRPr="00E66883" w:rsidRDefault="0025584C" w:rsidP="0025584C">
      <w:pPr>
        <w:keepNext/>
        <w:rPr>
          <w:rFonts w:ascii="Bookman Old Style" w:hAnsi="Bookman Old Style"/>
        </w:rPr>
      </w:pPr>
      <w:r w:rsidRPr="00E66883">
        <w:rPr>
          <w:rFonts w:ascii="Bookman Old Style" w:hAnsi="Bookman Old Style"/>
          <w:noProof/>
        </w:rPr>
        <w:drawing>
          <wp:inline distT="0" distB="0" distL="0" distR="0" wp14:anchorId="54A17673" wp14:editId="514A029A">
            <wp:extent cx="5304155" cy="3804285"/>
            <wp:effectExtent l="0" t="0" r="0" b="5715"/>
            <wp:docPr id="493" name="Obraz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304155" cy="3804285"/>
                    </a:xfrm>
                    <a:prstGeom prst="rect">
                      <a:avLst/>
                    </a:prstGeom>
                    <a:noFill/>
                  </pic:spPr>
                </pic:pic>
              </a:graphicData>
            </a:graphic>
          </wp:inline>
        </w:drawing>
      </w:r>
    </w:p>
    <w:p w14:paraId="6FE0DED0" w14:textId="77777777" w:rsidR="0025584C" w:rsidRPr="00E66883" w:rsidRDefault="0025584C" w:rsidP="008B475F">
      <w:pPr>
        <w:pStyle w:val="Akapitzlist"/>
        <w:numPr>
          <w:ilvl w:val="0"/>
          <w:numId w:val="23"/>
        </w:numPr>
        <w:jc w:val="center"/>
        <w:rPr>
          <w:rFonts w:ascii="Bookman Old Style" w:hAnsi="Bookman Old Style"/>
        </w:rPr>
      </w:pPr>
      <w:r w:rsidRPr="00E66883">
        <w:rPr>
          <w:rFonts w:ascii="Bookman Old Style" w:hAnsi="Bookman Old Style"/>
        </w:rPr>
        <w:t>Liczba zagrożonych mieszkańców w danym zakresie, przekroczenie wskaźnika L</w:t>
      </w:r>
      <w:r w:rsidRPr="00E66883">
        <w:rPr>
          <w:rFonts w:ascii="Bookman Old Style" w:hAnsi="Bookman Old Style"/>
          <w:vertAlign w:val="subscript"/>
        </w:rPr>
        <w:t>N</w:t>
      </w:r>
    </w:p>
    <w:p w14:paraId="20D0C8C7" w14:textId="77777777" w:rsidR="0025584C" w:rsidRPr="00234564" w:rsidRDefault="0025584C" w:rsidP="0025584C"/>
    <w:p w14:paraId="04B32D79" w14:textId="77777777" w:rsidR="0025584C" w:rsidRPr="00567D63" w:rsidRDefault="0025584C" w:rsidP="0025584C">
      <w:pPr>
        <w:pStyle w:val="Nagwek2"/>
        <w:numPr>
          <w:ilvl w:val="1"/>
          <w:numId w:val="11"/>
        </w:numPr>
      </w:pPr>
      <w:bookmarkStart w:id="310" w:name="_Toc490213614"/>
      <w:r w:rsidRPr="00567D63">
        <w:lastRenderedPageBreak/>
        <w:t>Droga wojewódzka nr 297</w:t>
      </w:r>
      <w:bookmarkEnd w:id="310"/>
    </w:p>
    <w:p w14:paraId="68E430C1" w14:textId="77777777" w:rsidR="0025584C" w:rsidRPr="00E66883" w:rsidRDefault="0025584C" w:rsidP="0025584C">
      <w:pPr>
        <w:pStyle w:val="Nagwek3"/>
      </w:pPr>
      <w:bookmarkStart w:id="311" w:name="_Toc490213615"/>
      <w:r w:rsidRPr="00E66883">
        <w:t>Odcinek km 63+400 – km 65+300</w:t>
      </w:r>
      <w:bookmarkEnd w:id="311"/>
    </w:p>
    <w:p w14:paraId="152F45FD" w14:textId="77777777" w:rsidR="0025584C" w:rsidRPr="00E66883" w:rsidRDefault="0025584C" w:rsidP="0025584C">
      <w:pPr>
        <w:keepNext/>
        <w:numPr>
          <w:ilvl w:val="0"/>
          <w:numId w:val="4"/>
        </w:numPr>
        <w:tabs>
          <w:tab w:val="clear" w:pos="1004"/>
          <w:tab w:val="num" w:pos="1713"/>
          <w:tab w:val="num" w:pos="2139"/>
        </w:tabs>
        <w:spacing w:before="240"/>
        <w:ind w:left="0" w:firstLine="0"/>
        <w:jc w:val="center"/>
        <w:rPr>
          <w:rFonts w:ascii="Bookman Old Style" w:hAnsi="Bookman Old Style"/>
        </w:rPr>
      </w:pPr>
      <w:r w:rsidRPr="00E66883">
        <w:rPr>
          <w:rFonts w:ascii="Bookman Old Style" w:hAnsi="Bookman Old Style"/>
        </w:rPr>
        <w:t>Szacunkowa liczba lokali mieszkalnych oraz osób zamieszkujących te lokale, narażonych na hałas pochodzący od analizowanych odcinków drogi określany wskaźnikiem L</w:t>
      </w:r>
      <w:r w:rsidRPr="00E66883">
        <w:rPr>
          <w:rFonts w:ascii="Bookman Old Style" w:hAnsi="Bookman Old Style"/>
          <w:vertAlign w:val="subscript"/>
        </w:rPr>
        <w:t>DWN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25584C" w:rsidRPr="00E66883" w14:paraId="4B0405E0" w14:textId="77777777" w:rsidTr="0025584C">
        <w:trPr>
          <w:trHeight w:val="525"/>
          <w:jc w:val="center"/>
        </w:trPr>
        <w:tc>
          <w:tcPr>
            <w:tcW w:w="1140" w:type="dxa"/>
            <w:tcBorders>
              <w:top w:val="single" w:sz="8" w:space="0" w:color="auto"/>
              <w:left w:val="single" w:sz="8" w:space="0" w:color="auto"/>
              <w:bottom w:val="nil"/>
              <w:right w:val="single" w:sz="8" w:space="0" w:color="auto"/>
            </w:tcBorders>
            <w:shd w:val="clear" w:color="auto" w:fill="auto"/>
            <w:vAlign w:val="center"/>
            <w:hideMark/>
          </w:tcPr>
          <w:p w14:paraId="519CC7A3" w14:textId="77777777" w:rsidR="0025584C" w:rsidRPr="00E66883" w:rsidRDefault="0025584C" w:rsidP="0025584C">
            <w:pPr>
              <w:jc w:val="center"/>
              <w:rPr>
                <w:rFonts w:ascii="Bookman Old Style" w:hAnsi="Bookman Old Style"/>
                <w:b/>
                <w:bCs/>
                <w:sz w:val="20"/>
                <w:szCs w:val="20"/>
              </w:rPr>
            </w:pPr>
            <w:r w:rsidRPr="00E66883">
              <w:rPr>
                <w:rFonts w:ascii="Bookman Old Style" w:hAnsi="Bookman Old Style"/>
                <w:b/>
                <w:bCs/>
                <w:sz w:val="20"/>
                <w:szCs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06A3920F" w14:textId="77777777" w:rsidR="0025584C" w:rsidRPr="00E66883" w:rsidRDefault="0025584C" w:rsidP="0025584C">
            <w:pPr>
              <w:jc w:val="center"/>
              <w:rPr>
                <w:rFonts w:ascii="Bookman Old Style" w:hAnsi="Bookman Old Style"/>
                <w:b/>
                <w:bCs/>
                <w:sz w:val="20"/>
                <w:szCs w:val="20"/>
              </w:rPr>
            </w:pPr>
            <w:r w:rsidRPr="00E66883">
              <w:rPr>
                <w:rFonts w:ascii="Bookman Old Style" w:hAnsi="Bookman Old Style"/>
                <w:b/>
                <w:bCs/>
                <w:sz w:val="20"/>
                <w:szCs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4C26F4C2" w14:textId="77777777" w:rsidR="0025584C" w:rsidRPr="00E66883" w:rsidRDefault="0025584C" w:rsidP="0025584C">
            <w:pPr>
              <w:jc w:val="center"/>
              <w:rPr>
                <w:rFonts w:ascii="Bookman Old Style" w:hAnsi="Bookman Old Style"/>
                <w:b/>
                <w:bCs/>
                <w:sz w:val="20"/>
                <w:szCs w:val="20"/>
              </w:rPr>
            </w:pPr>
            <w:r w:rsidRPr="00E66883">
              <w:rPr>
                <w:rFonts w:ascii="Bookman Old Style" w:hAnsi="Bookman Old Style"/>
                <w:b/>
                <w:bCs/>
                <w:sz w:val="20"/>
                <w:szCs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0D888FDF" w14:textId="77777777" w:rsidR="0025584C" w:rsidRPr="00E66883" w:rsidRDefault="0025584C" w:rsidP="0025584C">
            <w:pPr>
              <w:jc w:val="center"/>
              <w:rPr>
                <w:rFonts w:ascii="Bookman Old Style" w:hAnsi="Bookman Old Style"/>
                <w:b/>
                <w:bCs/>
                <w:sz w:val="20"/>
                <w:szCs w:val="20"/>
              </w:rPr>
            </w:pPr>
            <w:r w:rsidRPr="00E66883">
              <w:rPr>
                <w:rFonts w:ascii="Bookman Old Style" w:hAnsi="Bookman Old Style"/>
                <w:b/>
                <w:bCs/>
                <w:sz w:val="20"/>
                <w:szCs w:val="20"/>
              </w:rPr>
              <w:t>Liczba lokali narażonych</w:t>
            </w:r>
          </w:p>
        </w:tc>
      </w:tr>
      <w:tr w:rsidR="0025584C" w:rsidRPr="00E66883" w14:paraId="739322E1" w14:textId="77777777" w:rsidTr="0025584C">
        <w:trPr>
          <w:trHeight w:val="52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74622E20" w14:textId="77777777" w:rsidR="0025584C" w:rsidRPr="00E66883" w:rsidRDefault="0025584C" w:rsidP="0025584C">
            <w:pPr>
              <w:jc w:val="center"/>
              <w:rPr>
                <w:rFonts w:ascii="Bookman Old Style" w:hAnsi="Bookman Old Style"/>
                <w:b/>
                <w:bCs/>
                <w:sz w:val="20"/>
                <w:szCs w:val="20"/>
              </w:rPr>
            </w:pPr>
            <w:r w:rsidRPr="00E66883">
              <w:rPr>
                <w:rFonts w:ascii="Bookman Old Style" w:hAnsi="Bookman Old Style"/>
                <w:b/>
                <w:bCs/>
                <w:sz w:val="20"/>
                <w:szCs w:val="20"/>
              </w:rPr>
              <w:t> </w:t>
            </w:r>
          </w:p>
        </w:tc>
        <w:tc>
          <w:tcPr>
            <w:tcW w:w="2340" w:type="dxa"/>
            <w:tcBorders>
              <w:top w:val="nil"/>
              <w:left w:val="nil"/>
              <w:bottom w:val="single" w:sz="8" w:space="0" w:color="auto"/>
              <w:right w:val="single" w:sz="8" w:space="0" w:color="auto"/>
            </w:tcBorders>
            <w:shd w:val="clear" w:color="auto" w:fill="auto"/>
            <w:vAlign w:val="center"/>
            <w:hideMark/>
          </w:tcPr>
          <w:p w14:paraId="759073F6" w14:textId="77777777" w:rsidR="0025584C" w:rsidRPr="00E66883" w:rsidRDefault="0025584C" w:rsidP="0025584C">
            <w:pPr>
              <w:jc w:val="center"/>
              <w:rPr>
                <w:rFonts w:ascii="Bookman Old Style" w:hAnsi="Bookman Old Style"/>
                <w:b/>
                <w:bCs/>
                <w:sz w:val="20"/>
                <w:szCs w:val="20"/>
              </w:rPr>
            </w:pPr>
            <w:r w:rsidRPr="00E66883">
              <w:rPr>
                <w:rFonts w:ascii="Bookman Old Style" w:hAnsi="Bookman Old Style"/>
                <w:b/>
                <w:bCs/>
                <w:sz w:val="20"/>
                <w:szCs w:val="20"/>
              </w:rPr>
              <w:t>[dB]</w:t>
            </w:r>
          </w:p>
        </w:tc>
        <w:tc>
          <w:tcPr>
            <w:tcW w:w="1660" w:type="dxa"/>
            <w:tcBorders>
              <w:top w:val="nil"/>
              <w:left w:val="nil"/>
              <w:bottom w:val="single" w:sz="8" w:space="0" w:color="auto"/>
              <w:right w:val="single" w:sz="8" w:space="0" w:color="auto"/>
            </w:tcBorders>
            <w:shd w:val="clear" w:color="auto" w:fill="auto"/>
            <w:vAlign w:val="center"/>
            <w:hideMark/>
          </w:tcPr>
          <w:p w14:paraId="41BDABC3" w14:textId="77777777" w:rsidR="0025584C" w:rsidRPr="00E66883" w:rsidRDefault="0025584C" w:rsidP="0025584C">
            <w:pPr>
              <w:jc w:val="center"/>
              <w:rPr>
                <w:rFonts w:ascii="Bookman Old Style" w:hAnsi="Bookman Old Style"/>
                <w:b/>
                <w:bCs/>
                <w:sz w:val="20"/>
                <w:szCs w:val="20"/>
              </w:rPr>
            </w:pPr>
            <w:r w:rsidRPr="00E66883">
              <w:rPr>
                <w:rFonts w:ascii="Bookman Old Style" w:hAnsi="Bookman Old Style"/>
                <w:b/>
                <w:bCs/>
                <w:sz w:val="20"/>
                <w:szCs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24733A5F" w14:textId="77777777" w:rsidR="0025584C" w:rsidRPr="00E66883" w:rsidRDefault="0025584C" w:rsidP="0025584C">
            <w:pPr>
              <w:jc w:val="center"/>
              <w:rPr>
                <w:rFonts w:ascii="Bookman Old Style" w:hAnsi="Bookman Old Style"/>
                <w:b/>
                <w:bCs/>
                <w:sz w:val="20"/>
                <w:szCs w:val="20"/>
              </w:rPr>
            </w:pPr>
            <w:r w:rsidRPr="00E66883">
              <w:rPr>
                <w:rFonts w:ascii="Bookman Old Style" w:hAnsi="Bookman Old Style"/>
                <w:b/>
                <w:bCs/>
                <w:sz w:val="20"/>
                <w:szCs w:val="20"/>
              </w:rPr>
              <w:t>z dokładnością do 100</w:t>
            </w:r>
          </w:p>
        </w:tc>
      </w:tr>
      <w:tr w:rsidR="0025584C" w:rsidRPr="00E66883" w14:paraId="01D00E41" w14:textId="77777777" w:rsidTr="0025584C">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6EADFFCE"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1</w:t>
            </w:r>
          </w:p>
        </w:tc>
        <w:tc>
          <w:tcPr>
            <w:tcW w:w="2340" w:type="dxa"/>
            <w:tcBorders>
              <w:top w:val="nil"/>
              <w:left w:val="nil"/>
              <w:bottom w:val="double" w:sz="6" w:space="0" w:color="auto"/>
              <w:right w:val="single" w:sz="8" w:space="0" w:color="auto"/>
            </w:tcBorders>
            <w:shd w:val="clear" w:color="auto" w:fill="auto"/>
            <w:vAlign w:val="center"/>
            <w:hideMark/>
          </w:tcPr>
          <w:p w14:paraId="243B7B99"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2</w:t>
            </w:r>
          </w:p>
        </w:tc>
        <w:tc>
          <w:tcPr>
            <w:tcW w:w="1660" w:type="dxa"/>
            <w:tcBorders>
              <w:top w:val="nil"/>
              <w:left w:val="nil"/>
              <w:bottom w:val="double" w:sz="6" w:space="0" w:color="auto"/>
              <w:right w:val="single" w:sz="8" w:space="0" w:color="auto"/>
            </w:tcBorders>
            <w:shd w:val="clear" w:color="auto" w:fill="auto"/>
            <w:vAlign w:val="center"/>
            <w:hideMark/>
          </w:tcPr>
          <w:p w14:paraId="19015681"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3</w:t>
            </w:r>
          </w:p>
        </w:tc>
        <w:tc>
          <w:tcPr>
            <w:tcW w:w="1660" w:type="dxa"/>
            <w:tcBorders>
              <w:top w:val="nil"/>
              <w:left w:val="nil"/>
              <w:bottom w:val="double" w:sz="6" w:space="0" w:color="auto"/>
              <w:right w:val="single" w:sz="8" w:space="0" w:color="auto"/>
            </w:tcBorders>
            <w:shd w:val="clear" w:color="auto" w:fill="auto"/>
            <w:vAlign w:val="center"/>
            <w:hideMark/>
          </w:tcPr>
          <w:p w14:paraId="636055FF"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4</w:t>
            </w:r>
          </w:p>
        </w:tc>
      </w:tr>
      <w:tr w:rsidR="0025584C" w:rsidRPr="00E66883" w14:paraId="32F57375" w14:textId="77777777" w:rsidTr="0025584C">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25BF7555"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1</w:t>
            </w:r>
          </w:p>
        </w:tc>
        <w:tc>
          <w:tcPr>
            <w:tcW w:w="2340" w:type="dxa"/>
            <w:tcBorders>
              <w:top w:val="nil"/>
              <w:left w:val="nil"/>
              <w:bottom w:val="single" w:sz="8" w:space="0" w:color="auto"/>
              <w:right w:val="single" w:sz="8" w:space="0" w:color="auto"/>
            </w:tcBorders>
            <w:shd w:val="clear" w:color="auto" w:fill="auto"/>
            <w:vAlign w:val="center"/>
            <w:hideMark/>
          </w:tcPr>
          <w:p w14:paraId="3D050DAE"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05EAA7DA"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500</w:t>
            </w:r>
          </w:p>
        </w:tc>
        <w:tc>
          <w:tcPr>
            <w:tcW w:w="1660" w:type="dxa"/>
            <w:tcBorders>
              <w:top w:val="nil"/>
              <w:left w:val="nil"/>
              <w:bottom w:val="single" w:sz="8" w:space="0" w:color="auto"/>
              <w:right w:val="single" w:sz="8" w:space="0" w:color="auto"/>
            </w:tcBorders>
            <w:shd w:val="clear" w:color="auto" w:fill="auto"/>
            <w:vAlign w:val="center"/>
            <w:hideMark/>
          </w:tcPr>
          <w:p w14:paraId="16360F4B"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200</w:t>
            </w:r>
          </w:p>
        </w:tc>
      </w:tr>
      <w:tr w:rsidR="0025584C" w:rsidRPr="00E66883" w14:paraId="646BC55E"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0D5B26B9"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2</w:t>
            </w:r>
          </w:p>
        </w:tc>
        <w:tc>
          <w:tcPr>
            <w:tcW w:w="2340" w:type="dxa"/>
            <w:tcBorders>
              <w:top w:val="nil"/>
              <w:left w:val="nil"/>
              <w:bottom w:val="single" w:sz="8" w:space="0" w:color="auto"/>
              <w:right w:val="single" w:sz="8" w:space="0" w:color="auto"/>
            </w:tcBorders>
            <w:shd w:val="clear" w:color="auto" w:fill="auto"/>
            <w:vAlign w:val="center"/>
            <w:hideMark/>
          </w:tcPr>
          <w:p w14:paraId="7CE94B2A"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1CF580CC"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300</w:t>
            </w:r>
          </w:p>
        </w:tc>
        <w:tc>
          <w:tcPr>
            <w:tcW w:w="1660" w:type="dxa"/>
            <w:tcBorders>
              <w:top w:val="nil"/>
              <w:left w:val="nil"/>
              <w:bottom w:val="single" w:sz="8" w:space="0" w:color="auto"/>
              <w:right w:val="single" w:sz="8" w:space="0" w:color="auto"/>
            </w:tcBorders>
            <w:shd w:val="clear" w:color="auto" w:fill="auto"/>
            <w:vAlign w:val="center"/>
            <w:hideMark/>
          </w:tcPr>
          <w:p w14:paraId="115AD360"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100</w:t>
            </w:r>
          </w:p>
        </w:tc>
      </w:tr>
      <w:tr w:rsidR="0025584C" w:rsidRPr="00E66883" w14:paraId="44125050"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157F8988"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3</w:t>
            </w:r>
          </w:p>
        </w:tc>
        <w:tc>
          <w:tcPr>
            <w:tcW w:w="2340" w:type="dxa"/>
            <w:tcBorders>
              <w:top w:val="nil"/>
              <w:left w:val="nil"/>
              <w:bottom w:val="single" w:sz="8" w:space="0" w:color="auto"/>
              <w:right w:val="single" w:sz="8" w:space="0" w:color="auto"/>
            </w:tcBorders>
            <w:shd w:val="clear" w:color="auto" w:fill="auto"/>
            <w:vAlign w:val="center"/>
            <w:hideMark/>
          </w:tcPr>
          <w:p w14:paraId="58CBECD6"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2249C40E"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300</w:t>
            </w:r>
          </w:p>
        </w:tc>
        <w:tc>
          <w:tcPr>
            <w:tcW w:w="1660" w:type="dxa"/>
            <w:tcBorders>
              <w:top w:val="nil"/>
              <w:left w:val="nil"/>
              <w:bottom w:val="single" w:sz="8" w:space="0" w:color="auto"/>
              <w:right w:val="single" w:sz="8" w:space="0" w:color="auto"/>
            </w:tcBorders>
            <w:shd w:val="clear" w:color="auto" w:fill="auto"/>
            <w:vAlign w:val="center"/>
            <w:hideMark/>
          </w:tcPr>
          <w:p w14:paraId="02F31FA9"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100</w:t>
            </w:r>
          </w:p>
        </w:tc>
      </w:tr>
      <w:tr w:rsidR="0025584C" w:rsidRPr="00E66883" w14:paraId="6BFAC4A8"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0D9FF691"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4</w:t>
            </w:r>
          </w:p>
        </w:tc>
        <w:tc>
          <w:tcPr>
            <w:tcW w:w="2340" w:type="dxa"/>
            <w:tcBorders>
              <w:top w:val="nil"/>
              <w:left w:val="nil"/>
              <w:bottom w:val="single" w:sz="8" w:space="0" w:color="auto"/>
              <w:right w:val="single" w:sz="8" w:space="0" w:color="auto"/>
            </w:tcBorders>
            <w:shd w:val="clear" w:color="auto" w:fill="auto"/>
            <w:vAlign w:val="center"/>
            <w:hideMark/>
          </w:tcPr>
          <w:p w14:paraId="4CC2D990"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70-75 dB</w:t>
            </w:r>
          </w:p>
        </w:tc>
        <w:tc>
          <w:tcPr>
            <w:tcW w:w="1660" w:type="dxa"/>
            <w:tcBorders>
              <w:top w:val="nil"/>
              <w:left w:val="nil"/>
              <w:bottom w:val="single" w:sz="8" w:space="0" w:color="auto"/>
              <w:right w:val="single" w:sz="8" w:space="0" w:color="auto"/>
            </w:tcBorders>
            <w:shd w:val="clear" w:color="auto" w:fill="auto"/>
            <w:vAlign w:val="center"/>
            <w:hideMark/>
          </w:tcPr>
          <w:p w14:paraId="6A214EB0"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100</w:t>
            </w:r>
          </w:p>
        </w:tc>
        <w:tc>
          <w:tcPr>
            <w:tcW w:w="1660" w:type="dxa"/>
            <w:tcBorders>
              <w:top w:val="nil"/>
              <w:left w:val="nil"/>
              <w:bottom w:val="single" w:sz="8" w:space="0" w:color="auto"/>
              <w:right w:val="single" w:sz="8" w:space="0" w:color="auto"/>
            </w:tcBorders>
            <w:shd w:val="clear" w:color="auto" w:fill="auto"/>
            <w:vAlign w:val="center"/>
            <w:hideMark/>
          </w:tcPr>
          <w:p w14:paraId="1AD4ACED"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100</w:t>
            </w:r>
          </w:p>
        </w:tc>
      </w:tr>
      <w:tr w:rsidR="0025584C" w:rsidRPr="00E66883" w14:paraId="52EA5F2B"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0E574297"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5</w:t>
            </w:r>
          </w:p>
        </w:tc>
        <w:tc>
          <w:tcPr>
            <w:tcW w:w="2340" w:type="dxa"/>
            <w:tcBorders>
              <w:top w:val="nil"/>
              <w:left w:val="nil"/>
              <w:bottom w:val="single" w:sz="8" w:space="0" w:color="auto"/>
              <w:right w:val="single" w:sz="8" w:space="0" w:color="auto"/>
            </w:tcBorders>
            <w:shd w:val="clear" w:color="auto" w:fill="auto"/>
            <w:vAlign w:val="center"/>
            <w:hideMark/>
          </w:tcPr>
          <w:p w14:paraId="44A26183"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&gt; 75 dB</w:t>
            </w:r>
          </w:p>
        </w:tc>
        <w:tc>
          <w:tcPr>
            <w:tcW w:w="1660" w:type="dxa"/>
            <w:tcBorders>
              <w:top w:val="nil"/>
              <w:left w:val="nil"/>
              <w:bottom w:val="single" w:sz="8" w:space="0" w:color="auto"/>
              <w:right w:val="single" w:sz="8" w:space="0" w:color="auto"/>
            </w:tcBorders>
            <w:shd w:val="clear" w:color="auto" w:fill="auto"/>
            <w:vAlign w:val="center"/>
            <w:hideMark/>
          </w:tcPr>
          <w:p w14:paraId="2483C372"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6DEDB29F" w14:textId="77777777" w:rsidR="0025584C" w:rsidRPr="00E66883" w:rsidRDefault="0025584C" w:rsidP="0025584C">
            <w:pPr>
              <w:jc w:val="center"/>
              <w:rPr>
                <w:rFonts w:ascii="Bookman Old Style" w:hAnsi="Bookman Old Style"/>
                <w:sz w:val="20"/>
                <w:szCs w:val="20"/>
              </w:rPr>
            </w:pPr>
            <w:r w:rsidRPr="00E66883">
              <w:rPr>
                <w:rFonts w:ascii="Bookman Old Style" w:hAnsi="Bookman Old Style"/>
                <w:sz w:val="20"/>
                <w:szCs w:val="20"/>
              </w:rPr>
              <w:t>0</w:t>
            </w:r>
          </w:p>
        </w:tc>
      </w:tr>
    </w:tbl>
    <w:p w14:paraId="0451D38F" w14:textId="77777777" w:rsidR="0025584C" w:rsidRPr="00E66883" w:rsidRDefault="0025584C" w:rsidP="0025584C">
      <w:pPr>
        <w:rPr>
          <w:rFonts w:ascii="Bookman Old Style" w:hAnsi="Bookman Old Style" w:cs="Arial"/>
        </w:rPr>
      </w:pPr>
    </w:p>
    <w:p w14:paraId="522DCDBE" w14:textId="77777777" w:rsidR="0025584C" w:rsidRPr="00C46F88" w:rsidRDefault="0025584C" w:rsidP="0025584C">
      <w:pPr>
        <w:rPr>
          <w:rFonts w:ascii="Bookman Old Style" w:hAnsi="Bookman Old Style" w:cs="Arial"/>
          <w:color w:val="FF0000"/>
        </w:rPr>
      </w:pPr>
    </w:p>
    <w:p w14:paraId="423AE616" w14:textId="77777777" w:rsidR="0025584C" w:rsidRPr="00E66883" w:rsidRDefault="0025584C" w:rsidP="0025584C">
      <w:pPr>
        <w:keepNext/>
        <w:rPr>
          <w:rFonts w:ascii="Bookman Old Style" w:hAnsi="Bookman Old Style"/>
          <w:noProof/>
        </w:rPr>
      </w:pPr>
      <w:r w:rsidRPr="00E66883">
        <w:rPr>
          <w:rFonts w:ascii="Bookman Old Style" w:hAnsi="Bookman Old Style"/>
          <w:noProof/>
        </w:rPr>
        <w:drawing>
          <wp:inline distT="0" distB="0" distL="0" distR="0" wp14:anchorId="1F52AC35" wp14:editId="41A53410">
            <wp:extent cx="5304155" cy="3846830"/>
            <wp:effectExtent l="0" t="0" r="0" b="1270"/>
            <wp:docPr id="494" name="Obraz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304155" cy="3846830"/>
                    </a:xfrm>
                    <a:prstGeom prst="rect">
                      <a:avLst/>
                    </a:prstGeom>
                    <a:noFill/>
                  </pic:spPr>
                </pic:pic>
              </a:graphicData>
            </a:graphic>
          </wp:inline>
        </w:drawing>
      </w:r>
    </w:p>
    <w:p w14:paraId="6899C1B1" w14:textId="77777777" w:rsidR="0025584C" w:rsidRPr="00E66883" w:rsidRDefault="0025584C" w:rsidP="008B475F">
      <w:pPr>
        <w:pStyle w:val="Akapitzlist"/>
        <w:numPr>
          <w:ilvl w:val="0"/>
          <w:numId w:val="23"/>
        </w:numPr>
        <w:jc w:val="center"/>
        <w:rPr>
          <w:rFonts w:ascii="Bookman Old Style" w:hAnsi="Bookman Old Style"/>
        </w:rPr>
      </w:pPr>
      <w:r w:rsidRPr="00E66883">
        <w:rPr>
          <w:rFonts w:ascii="Bookman Old Style" w:hAnsi="Bookman Old Style"/>
        </w:rPr>
        <w:t>Liczba osób narażonych na hałas drogowy, wskaźnik L</w:t>
      </w:r>
      <w:r w:rsidRPr="00E66883">
        <w:rPr>
          <w:rFonts w:ascii="Bookman Old Style" w:hAnsi="Bookman Old Style"/>
          <w:vertAlign w:val="subscript"/>
        </w:rPr>
        <w:t>DWN</w:t>
      </w:r>
    </w:p>
    <w:p w14:paraId="6DA88C1F" w14:textId="77777777" w:rsidR="0025584C" w:rsidRPr="00E66883" w:rsidRDefault="0025584C" w:rsidP="0025584C">
      <w:pPr>
        <w:keepNext/>
        <w:rPr>
          <w:rFonts w:ascii="Bookman Old Style" w:hAnsi="Bookman Old Style"/>
          <w:noProof/>
        </w:rPr>
      </w:pPr>
      <w:r>
        <w:rPr>
          <w:rFonts w:ascii="Bookman Old Style" w:hAnsi="Bookman Old Style"/>
          <w:noProof/>
        </w:rPr>
        <w:lastRenderedPageBreak/>
        <w:drawing>
          <wp:inline distT="0" distB="0" distL="0" distR="0" wp14:anchorId="79CB163C" wp14:editId="7F21067C">
            <wp:extent cx="5309870" cy="3846830"/>
            <wp:effectExtent l="0" t="0" r="5080" b="1270"/>
            <wp:docPr id="496" name="Obraz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309870" cy="3846830"/>
                    </a:xfrm>
                    <a:prstGeom prst="rect">
                      <a:avLst/>
                    </a:prstGeom>
                    <a:noFill/>
                  </pic:spPr>
                </pic:pic>
              </a:graphicData>
            </a:graphic>
          </wp:inline>
        </w:drawing>
      </w:r>
    </w:p>
    <w:p w14:paraId="761485E2" w14:textId="77777777" w:rsidR="0025584C" w:rsidRPr="00E66883" w:rsidRDefault="0025584C" w:rsidP="008B475F">
      <w:pPr>
        <w:pStyle w:val="Akapitzlist"/>
        <w:numPr>
          <w:ilvl w:val="0"/>
          <w:numId w:val="23"/>
        </w:numPr>
        <w:jc w:val="center"/>
        <w:rPr>
          <w:rFonts w:ascii="Bookman Old Style" w:hAnsi="Bookman Old Style"/>
        </w:rPr>
      </w:pPr>
      <w:r w:rsidRPr="00E66883">
        <w:rPr>
          <w:rFonts w:ascii="Bookman Old Style" w:hAnsi="Bookman Old Style"/>
        </w:rPr>
        <w:t xml:space="preserve">Liczba </w:t>
      </w:r>
      <w:r>
        <w:rPr>
          <w:rFonts w:ascii="Bookman Old Style" w:hAnsi="Bookman Old Style"/>
        </w:rPr>
        <w:t>lokali</w:t>
      </w:r>
      <w:r w:rsidRPr="00E66883">
        <w:rPr>
          <w:rFonts w:ascii="Bookman Old Style" w:hAnsi="Bookman Old Style"/>
        </w:rPr>
        <w:t xml:space="preserve"> narażonych na hałas drogowy, wskaźnik L</w:t>
      </w:r>
      <w:r w:rsidRPr="00E66883">
        <w:rPr>
          <w:rFonts w:ascii="Bookman Old Style" w:hAnsi="Bookman Old Style"/>
          <w:vertAlign w:val="subscript"/>
        </w:rPr>
        <w:t>DWN</w:t>
      </w:r>
    </w:p>
    <w:p w14:paraId="0C611C6D" w14:textId="77777777" w:rsidR="0025584C" w:rsidRPr="00C46F88" w:rsidRDefault="0025584C" w:rsidP="0025584C">
      <w:pPr>
        <w:rPr>
          <w:rFonts w:ascii="Bookman Old Style" w:hAnsi="Bookman Old Style"/>
          <w:color w:val="FF0000"/>
        </w:rPr>
      </w:pPr>
    </w:p>
    <w:p w14:paraId="048C35AD" w14:textId="77777777" w:rsidR="0025584C" w:rsidRPr="008649E9" w:rsidRDefault="0025584C" w:rsidP="0025584C">
      <w:pPr>
        <w:keepNext/>
        <w:keepLines/>
        <w:numPr>
          <w:ilvl w:val="0"/>
          <w:numId w:val="4"/>
        </w:numPr>
        <w:tabs>
          <w:tab w:val="clear" w:pos="1004"/>
          <w:tab w:val="num" w:pos="1701"/>
          <w:tab w:val="num" w:pos="2139"/>
        </w:tabs>
        <w:spacing w:before="240"/>
        <w:ind w:left="0" w:firstLine="0"/>
        <w:jc w:val="center"/>
        <w:rPr>
          <w:rFonts w:ascii="Bookman Old Style" w:hAnsi="Bookman Old Style"/>
        </w:rPr>
      </w:pPr>
      <w:r w:rsidRPr="008649E9">
        <w:rPr>
          <w:rFonts w:ascii="Bookman Old Style" w:hAnsi="Bookman Old Style"/>
        </w:rPr>
        <w:t>Szacunkowa liczba lokali mieszkalnych oraz osób, zamieszkujących lokale w budynkach posiadających „cichą elewację” narażona na hałas pochodzący od ruchu drogowego, oceniany wskaźnikiem L</w:t>
      </w:r>
      <w:r w:rsidRPr="008649E9">
        <w:rPr>
          <w:rFonts w:ascii="Bookman Old Style" w:hAnsi="Bookman Old Style"/>
          <w:vertAlign w:val="subscript"/>
        </w:rPr>
        <w:t>DWN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25584C" w:rsidRPr="008649E9" w14:paraId="333F22D9" w14:textId="77777777" w:rsidTr="0025584C">
        <w:trPr>
          <w:trHeight w:val="525"/>
          <w:jc w:val="center"/>
        </w:trPr>
        <w:tc>
          <w:tcPr>
            <w:tcW w:w="114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11F3EA8B" w14:textId="77777777" w:rsidR="0025584C" w:rsidRPr="008649E9" w:rsidRDefault="0025584C" w:rsidP="0025584C">
            <w:pPr>
              <w:jc w:val="center"/>
              <w:rPr>
                <w:rFonts w:ascii="Bookman Old Style" w:hAnsi="Bookman Old Style"/>
                <w:b/>
                <w:bCs/>
                <w:sz w:val="20"/>
                <w:szCs w:val="20"/>
              </w:rPr>
            </w:pPr>
            <w:r w:rsidRPr="008649E9">
              <w:rPr>
                <w:rFonts w:ascii="Bookman Old Style" w:hAnsi="Bookman Old Style"/>
                <w:b/>
                <w:bCs/>
                <w:sz w:val="20"/>
                <w:szCs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55798EEB" w14:textId="77777777" w:rsidR="0025584C" w:rsidRPr="008649E9" w:rsidRDefault="0025584C" w:rsidP="0025584C">
            <w:pPr>
              <w:jc w:val="center"/>
              <w:rPr>
                <w:rFonts w:ascii="Bookman Old Style" w:hAnsi="Bookman Old Style"/>
                <w:b/>
                <w:bCs/>
                <w:sz w:val="20"/>
                <w:szCs w:val="20"/>
              </w:rPr>
            </w:pPr>
            <w:r w:rsidRPr="008649E9">
              <w:rPr>
                <w:rFonts w:ascii="Bookman Old Style" w:hAnsi="Bookman Old Style"/>
                <w:b/>
                <w:bCs/>
                <w:sz w:val="20"/>
                <w:szCs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336C9E98" w14:textId="77777777" w:rsidR="0025584C" w:rsidRPr="008649E9" w:rsidRDefault="0025584C" w:rsidP="0025584C">
            <w:pPr>
              <w:jc w:val="center"/>
              <w:rPr>
                <w:rFonts w:ascii="Bookman Old Style" w:hAnsi="Bookman Old Style"/>
                <w:b/>
                <w:bCs/>
                <w:sz w:val="20"/>
                <w:szCs w:val="20"/>
              </w:rPr>
            </w:pPr>
            <w:r w:rsidRPr="008649E9">
              <w:rPr>
                <w:rFonts w:ascii="Bookman Old Style" w:hAnsi="Bookman Old Style"/>
                <w:b/>
                <w:bCs/>
                <w:sz w:val="20"/>
                <w:szCs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690D0329" w14:textId="77777777" w:rsidR="0025584C" w:rsidRPr="008649E9" w:rsidRDefault="0025584C" w:rsidP="0025584C">
            <w:pPr>
              <w:jc w:val="center"/>
              <w:rPr>
                <w:rFonts w:ascii="Bookman Old Style" w:hAnsi="Bookman Old Style"/>
                <w:b/>
                <w:bCs/>
                <w:sz w:val="20"/>
                <w:szCs w:val="20"/>
              </w:rPr>
            </w:pPr>
            <w:r w:rsidRPr="008649E9">
              <w:rPr>
                <w:rFonts w:ascii="Bookman Old Style" w:hAnsi="Bookman Old Style"/>
                <w:b/>
                <w:bCs/>
                <w:sz w:val="20"/>
                <w:szCs w:val="20"/>
              </w:rPr>
              <w:t>Liczba lokali narażonych</w:t>
            </w:r>
          </w:p>
        </w:tc>
      </w:tr>
      <w:tr w:rsidR="0025584C" w:rsidRPr="008649E9" w14:paraId="226BC08D" w14:textId="77777777" w:rsidTr="0025584C">
        <w:trPr>
          <w:trHeight w:val="525"/>
          <w:jc w:val="center"/>
        </w:trPr>
        <w:tc>
          <w:tcPr>
            <w:tcW w:w="1140" w:type="dxa"/>
            <w:vMerge/>
            <w:tcBorders>
              <w:top w:val="single" w:sz="8" w:space="0" w:color="auto"/>
              <w:left w:val="single" w:sz="8" w:space="0" w:color="auto"/>
              <w:bottom w:val="single" w:sz="8" w:space="0" w:color="000000"/>
              <w:right w:val="single" w:sz="8" w:space="0" w:color="auto"/>
            </w:tcBorders>
            <w:vAlign w:val="center"/>
            <w:hideMark/>
          </w:tcPr>
          <w:p w14:paraId="1828A857" w14:textId="77777777" w:rsidR="0025584C" w:rsidRPr="008649E9" w:rsidRDefault="0025584C" w:rsidP="0025584C">
            <w:pPr>
              <w:rPr>
                <w:rFonts w:ascii="Bookman Old Style" w:hAnsi="Bookman Old Style"/>
                <w:b/>
                <w:bCs/>
                <w:sz w:val="20"/>
                <w:szCs w:val="20"/>
              </w:rPr>
            </w:pPr>
          </w:p>
        </w:tc>
        <w:tc>
          <w:tcPr>
            <w:tcW w:w="2340" w:type="dxa"/>
            <w:tcBorders>
              <w:top w:val="nil"/>
              <w:left w:val="nil"/>
              <w:bottom w:val="single" w:sz="8" w:space="0" w:color="auto"/>
              <w:right w:val="single" w:sz="8" w:space="0" w:color="auto"/>
            </w:tcBorders>
            <w:shd w:val="clear" w:color="auto" w:fill="auto"/>
            <w:vAlign w:val="center"/>
            <w:hideMark/>
          </w:tcPr>
          <w:p w14:paraId="6ACECC59" w14:textId="77777777" w:rsidR="0025584C" w:rsidRPr="008649E9" w:rsidRDefault="0025584C" w:rsidP="0025584C">
            <w:pPr>
              <w:jc w:val="center"/>
              <w:rPr>
                <w:rFonts w:ascii="Bookman Old Style" w:hAnsi="Bookman Old Style"/>
                <w:b/>
                <w:bCs/>
                <w:sz w:val="20"/>
                <w:szCs w:val="20"/>
              </w:rPr>
            </w:pPr>
            <w:r w:rsidRPr="008649E9">
              <w:rPr>
                <w:rFonts w:ascii="Bookman Old Style" w:hAnsi="Bookman Old Style"/>
                <w:b/>
                <w:bCs/>
                <w:sz w:val="20"/>
                <w:szCs w:val="20"/>
              </w:rPr>
              <w:t>[dB]</w:t>
            </w:r>
          </w:p>
        </w:tc>
        <w:tc>
          <w:tcPr>
            <w:tcW w:w="1660" w:type="dxa"/>
            <w:tcBorders>
              <w:top w:val="nil"/>
              <w:left w:val="nil"/>
              <w:bottom w:val="single" w:sz="8" w:space="0" w:color="auto"/>
              <w:right w:val="single" w:sz="8" w:space="0" w:color="auto"/>
            </w:tcBorders>
            <w:shd w:val="clear" w:color="auto" w:fill="auto"/>
            <w:vAlign w:val="center"/>
            <w:hideMark/>
          </w:tcPr>
          <w:p w14:paraId="1A825BC2" w14:textId="77777777" w:rsidR="0025584C" w:rsidRPr="008649E9" w:rsidRDefault="0025584C" w:rsidP="0025584C">
            <w:pPr>
              <w:jc w:val="center"/>
              <w:rPr>
                <w:rFonts w:ascii="Bookman Old Style" w:hAnsi="Bookman Old Style"/>
                <w:b/>
                <w:bCs/>
                <w:sz w:val="20"/>
                <w:szCs w:val="20"/>
              </w:rPr>
            </w:pPr>
            <w:r w:rsidRPr="008649E9">
              <w:rPr>
                <w:rFonts w:ascii="Bookman Old Style" w:hAnsi="Bookman Old Style"/>
                <w:b/>
                <w:bCs/>
                <w:sz w:val="20"/>
                <w:szCs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1606EAD6" w14:textId="77777777" w:rsidR="0025584C" w:rsidRPr="008649E9" w:rsidRDefault="0025584C" w:rsidP="0025584C">
            <w:pPr>
              <w:jc w:val="center"/>
              <w:rPr>
                <w:rFonts w:ascii="Bookman Old Style" w:hAnsi="Bookman Old Style"/>
                <w:b/>
                <w:bCs/>
                <w:sz w:val="20"/>
                <w:szCs w:val="20"/>
              </w:rPr>
            </w:pPr>
            <w:r w:rsidRPr="008649E9">
              <w:rPr>
                <w:rFonts w:ascii="Bookman Old Style" w:hAnsi="Bookman Old Style"/>
                <w:b/>
                <w:bCs/>
                <w:sz w:val="20"/>
                <w:szCs w:val="20"/>
              </w:rPr>
              <w:t>z dokładnością do 100</w:t>
            </w:r>
          </w:p>
        </w:tc>
      </w:tr>
      <w:tr w:rsidR="0025584C" w:rsidRPr="008649E9" w14:paraId="55F3412D" w14:textId="77777777" w:rsidTr="0025584C">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1AC6AC87"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1</w:t>
            </w:r>
          </w:p>
        </w:tc>
        <w:tc>
          <w:tcPr>
            <w:tcW w:w="2340" w:type="dxa"/>
            <w:tcBorders>
              <w:top w:val="nil"/>
              <w:left w:val="nil"/>
              <w:bottom w:val="double" w:sz="6" w:space="0" w:color="auto"/>
              <w:right w:val="single" w:sz="8" w:space="0" w:color="auto"/>
            </w:tcBorders>
            <w:shd w:val="clear" w:color="auto" w:fill="auto"/>
            <w:vAlign w:val="center"/>
            <w:hideMark/>
          </w:tcPr>
          <w:p w14:paraId="52D57F93"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2</w:t>
            </w:r>
          </w:p>
        </w:tc>
        <w:tc>
          <w:tcPr>
            <w:tcW w:w="1660" w:type="dxa"/>
            <w:tcBorders>
              <w:top w:val="nil"/>
              <w:left w:val="nil"/>
              <w:bottom w:val="double" w:sz="6" w:space="0" w:color="auto"/>
              <w:right w:val="single" w:sz="8" w:space="0" w:color="auto"/>
            </w:tcBorders>
            <w:shd w:val="clear" w:color="auto" w:fill="auto"/>
            <w:vAlign w:val="center"/>
            <w:hideMark/>
          </w:tcPr>
          <w:p w14:paraId="638BFDA5"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3</w:t>
            </w:r>
          </w:p>
        </w:tc>
        <w:tc>
          <w:tcPr>
            <w:tcW w:w="1660" w:type="dxa"/>
            <w:tcBorders>
              <w:top w:val="nil"/>
              <w:left w:val="nil"/>
              <w:bottom w:val="double" w:sz="6" w:space="0" w:color="auto"/>
              <w:right w:val="single" w:sz="8" w:space="0" w:color="auto"/>
            </w:tcBorders>
            <w:shd w:val="clear" w:color="auto" w:fill="auto"/>
            <w:vAlign w:val="center"/>
            <w:hideMark/>
          </w:tcPr>
          <w:p w14:paraId="0C8E9B94"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4</w:t>
            </w:r>
          </w:p>
        </w:tc>
      </w:tr>
      <w:tr w:rsidR="0025584C" w:rsidRPr="008649E9" w14:paraId="67A18105" w14:textId="77777777" w:rsidTr="0025584C">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70182EF7"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1</w:t>
            </w:r>
          </w:p>
        </w:tc>
        <w:tc>
          <w:tcPr>
            <w:tcW w:w="2340" w:type="dxa"/>
            <w:tcBorders>
              <w:top w:val="nil"/>
              <w:left w:val="nil"/>
              <w:bottom w:val="single" w:sz="8" w:space="0" w:color="auto"/>
              <w:right w:val="single" w:sz="8" w:space="0" w:color="auto"/>
            </w:tcBorders>
            <w:shd w:val="clear" w:color="auto" w:fill="auto"/>
            <w:vAlign w:val="center"/>
            <w:hideMark/>
          </w:tcPr>
          <w:p w14:paraId="6ACEAED7"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16166AB7"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100</w:t>
            </w:r>
          </w:p>
        </w:tc>
        <w:tc>
          <w:tcPr>
            <w:tcW w:w="1660" w:type="dxa"/>
            <w:tcBorders>
              <w:top w:val="nil"/>
              <w:left w:val="nil"/>
              <w:bottom w:val="single" w:sz="8" w:space="0" w:color="auto"/>
              <w:right w:val="single" w:sz="8" w:space="0" w:color="auto"/>
            </w:tcBorders>
            <w:shd w:val="clear" w:color="auto" w:fill="auto"/>
            <w:vAlign w:val="center"/>
            <w:hideMark/>
          </w:tcPr>
          <w:p w14:paraId="7508A4A7"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0</w:t>
            </w:r>
          </w:p>
        </w:tc>
      </w:tr>
      <w:tr w:rsidR="0025584C" w:rsidRPr="008649E9" w14:paraId="59B79D78"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39DF7B74"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2</w:t>
            </w:r>
          </w:p>
        </w:tc>
        <w:tc>
          <w:tcPr>
            <w:tcW w:w="2340" w:type="dxa"/>
            <w:tcBorders>
              <w:top w:val="nil"/>
              <w:left w:val="nil"/>
              <w:bottom w:val="single" w:sz="8" w:space="0" w:color="auto"/>
              <w:right w:val="single" w:sz="8" w:space="0" w:color="auto"/>
            </w:tcBorders>
            <w:shd w:val="clear" w:color="auto" w:fill="auto"/>
            <w:vAlign w:val="center"/>
            <w:hideMark/>
          </w:tcPr>
          <w:p w14:paraId="4D8FD46D"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21D537C9"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100</w:t>
            </w:r>
          </w:p>
        </w:tc>
        <w:tc>
          <w:tcPr>
            <w:tcW w:w="1660" w:type="dxa"/>
            <w:tcBorders>
              <w:top w:val="nil"/>
              <w:left w:val="nil"/>
              <w:bottom w:val="single" w:sz="8" w:space="0" w:color="auto"/>
              <w:right w:val="single" w:sz="8" w:space="0" w:color="auto"/>
            </w:tcBorders>
            <w:shd w:val="clear" w:color="auto" w:fill="auto"/>
            <w:vAlign w:val="center"/>
            <w:hideMark/>
          </w:tcPr>
          <w:p w14:paraId="0BC9D9DD"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0</w:t>
            </w:r>
          </w:p>
        </w:tc>
      </w:tr>
      <w:tr w:rsidR="0025584C" w:rsidRPr="008649E9" w14:paraId="03208D07"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7420E88C"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3</w:t>
            </w:r>
          </w:p>
        </w:tc>
        <w:tc>
          <w:tcPr>
            <w:tcW w:w="2340" w:type="dxa"/>
            <w:tcBorders>
              <w:top w:val="nil"/>
              <w:left w:val="nil"/>
              <w:bottom w:val="single" w:sz="8" w:space="0" w:color="auto"/>
              <w:right w:val="single" w:sz="8" w:space="0" w:color="auto"/>
            </w:tcBorders>
            <w:shd w:val="clear" w:color="auto" w:fill="auto"/>
            <w:vAlign w:val="center"/>
            <w:hideMark/>
          </w:tcPr>
          <w:p w14:paraId="2D86288A"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0ECDFC58"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200</w:t>
            </w:r>
          </w:p>
        </w:tc>
        <w:tc>
          <w:tcPr>
            <w:tcW w:w="1660" w:type="dxa"/>
            <w:tcBorders>
              <w:top w:val="nil"/>
              <w:left w:val="nil"/>
              <w:bottom w:val="single" w:sz="8" w:space="0" w:color="auto"/>
              <w:right w:val="single" w:sz="8" w:space="0" w:color="auto"/>
            </w:tcBorders>
            <w:shd w:val="clear" w:color="auto" w:fill="auto"/>
            <w:vAlign w:val="center"/>
            <w:hideMark/>
          </w:tcPr>
          <w:p w14:paraId="0F567704"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100</w:t>
            </w:r>
          </w:p>
        </w:tc>
      </w:tr>
      <w:tr w:rsidR="0025584C" w:rsidRPr="008649E9" w14:paraId="71AB5669"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12CEFE57"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4</w:t>
            </w:r>
          </w:p>
        </w:tc>
        <w:tc>
          <w:tcPr>
            <w:tcW w:w="2340" w:type="dxa"/>
            <w:tcBorders>
              <w:top w:val="nil"/>
              <w:left w:val="nil"/>
              <w:bottom w:val="single" w:sz="8" w:space="0" w:color="auto"/>
              <w:right w:val="single" w:sz="8" w:space="0" w:color="auto"/>
            </w:tcBorders>
            <w:shd w:val="clear" w:color="auto" w:fill="auto"/>
            <w:vAlign w:val="center"/>
            <w:hideMark/>
          </w:tcPr>
          <w:p w14:paraId="2A001D4F"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70-75 dB</w:t>
            </w:r>
          </w:p>
        </w:tc>
        <w:tc>
          <w:tcPr>
            <w:tcW w:w="1660" w:type="dxa"/>
            <w:tcBorders>
              <w:top w:val="nil"/>
              <w:left w:val="nil"/>
              <w:bottom w:val="single" w:sz="8" w:space="0" w:color="auto"/>
              <w:right w:val="single" w:sz="8" w:space="0" w:color="auto"/>
            </w:tcBorders>
            <w:shd w:val="clear" w:color="auto" w:fill="auto"/>
            <w:vAlign w:val="center"/>
            <w:hideMark/>
          </w:tcPr>
          <w:p w14:paraId="6171380A"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100</w:t>
            </w:r>
          </w:p>
        </w:tc>
        <w:tc>
          <w:tcPr>
            <w:tcW w:w="1660" w:type="dxa"/>
            <w:tcBorders>
              <w:top w:val="nil"/>
              <w:left w:val="nil"/>
              <w:bottom w:val="single" w:sz="8" w:space="0" w:color="auto"/>
              <w:right w:val="single" w:sz="8" w:space="0" w:color="auto"/>
            </w:tcBorders>
            <w:shd w:val="clear" w:color="auto" w:fill="auto"/>
            <w:vAlign w:val="center"/>
            <w:hideMark/>
          </w:tcPr>
          <w:p w14:paraId="4F7FB764"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100</w:t>
            </w:r>
          </w:p>
        </w:tc>
      </w:tr>
      <w:tr w:rsidR="0025584C" w:rsidRPr="008649E9" w14:paraId="4AC1F944"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551EE73D"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5</w:t>
            </w:r>
          </w:p>
        </w:tc>
        <w:tc>
          <w:tcPr>
            <w:tcW w:w="2340" w:type="dxa"/>
            <w:tcBorders>
              <w:top w:val="nil"/>
              <w:left w:val="nil"/>
              <w:bottom w:val="single" w:sz="8" w:space="0" w:color="auto"/>
              <w:right w:val="single" w:sz="8" w:space="0" w:color="auto"/>
            </w:tcBorders>
            <w:shd w:val="clear" w:color="auto" w:fill="auto"/>
            <w:vAlign w:val="center"/>
            <w:hideMark/>
          </w:tcPr>
          <w:p w14:paraId="1D99FAFC"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&gt; 75 dB</w:t>
            </w:r>
          </w:p>
        </w:tc>
        <w:tc>
          <w:tcPr>
            <w:tcW w:w="1660" w:type="dxa"/>
            <w:tcBorders>
              <w:top w:val="nil"/>
              <w:left w:val="nil"/>
              <w:bottom w:val="single" w:sz="8" w:space="0" w:color="auto"/>
              <w:right w:val="single" w:sz="8" w:space="0" w:color="auto"/>
            </w:tcBorders>
            <w:shd w:val="clear" w:color="auto" w:fill="auto"/>
            <w:vAlign w:val="center"/>
            <w:hideMark/>
          </w:tcPr>
          <w:p w14:paraId="373E57A2"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6DB4C3A1"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0</w:t>
            </w:r>
          </w:p>
        </w:tc>
      </w:tr>
    </w:tbl>
    <w:p w14:paraId="0E847043" w14:textId="77777777" w:rsidR="0025584C" w:rsidRPr="008649E9" w:rsidRDefault="0025584C" w:rsidP="0025584C">
      <w:pPr>
        <w:rPr>
          <w:rFonts w:ascii="Bookman Old Style" w:hAnsi="Bookman Old Style"/>
        </w:rPr>
      </w:pPr>
    </w:p>
    <w:p w14:paraId="09D3638E" w14:textId="77777777" w:rsidR="0025584C" w:rsidRPr="00C46F88" w:rsidRDefault="0025584C" w:rsidP="0025584C">
      <w:pPr>
        <w:keepNext/>
        <w:rPr>
          <w:rFonts w:ascii="Bookman Old Style" w:hAnsi="Bookman Old Style"/>
          <w:color w:val="FF0000"/>
        </w:rPr>
      </w:pPr>
      <w:r>
        <w:rPr>
          <w:rFonts w:ascii="Bookman Old Style" w:hAnsi="Bookman Old Style"/>
          <w:noProof/>
          <w:color w:val="FF0000"/>
        </w:rPr>
        <w:lastRenderedPageBreak/>
        <w:drawing>
          <wp:inline distT="0" distB="0" distL="0" distR="0" wp14:anchorId="3102CBA4" wp14:editId="534B3183">
            <wp:extent cx="5309870" cy="3999230"/>
            <wp:effectExtent l="0" t="0" r="5080" b="1270"/>
            <wp:docPr id="497" name="Obraz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309870" cy="3999230"/>
                    </a:xfrm>
                    <a:prstGeom prst="rect">
                      <a:avLst/>
                    </a:prstGeom>
                    <a:noFill/>
                  </pic:spPr>
                </pic:pic>
              </a:graphicData>
            </a:graphic>
          </wp:inline>
        </w:drawing>
      </w:r>
    </w:p>
    <w:p w14:paraId="0D9EEE52" w14:textId="77777777" w:rsidR="0025584C" w:rsidRPr="008649E9" w:rsidRDefault="0025584C" w:rsidP="008B475F">
      <w:pPr>
        <w:pStyle w:val="Akapitzlist"/>
        <w:numPr>
          <w:ilvl w:val="0"/>
          <w:numId w:val="23"/>
        </w:numPr>
        <w:jc w:val="center"/>
        <w:rPr>
          <w:rFonts w:ascii="Bookman Old Style" w:hAnsi="Bookman Old Style"/>
        </w:rPr>
      </w:pPr>
      <w:r w:rsidRPr="008649E9">
        <w:rPr>
          <w:rFonts w:ascii="Bookman Old Style" w:hAnsi="Bookman Old Style"/>
        </w:rPr>
        <w:t>Liczba osób narażonych na hałas drogowy w budynkach posiadających „cichą elewację”, wskaźnik L</w:t>
      </w:r>
      <w:r w:rsidRPr="008649E9">
        <w:rPr>
          <w:rFonts w:ascii="Bookman Old Style" w:hAnsi="Bookman Old Style"/>
          <w:vertAlign w:val="subscript"/>
        </w:rPr>
        <w:t>DWN</w:t>
      </w:r>
    </w:p>
    <w:p w14:paraId="252967F4" w14:textId="77777777" w:rsidR="0025584C" w:rsidRDefault="0025584C" w:rsidP="0025584C">
      <w:pPr>
        <w:keepNext/>
        <w:spacing w:after="200"/>
        <w:rPr>
          <w:rFonts w:ascii="Bookman Old Style" w:hAnsi="Bookman Old Style" w:cs="Arial"/>
          <w:color w:val="FF0000"/>
        </w:rPr>
      </w:pPr>
      <w:r>
        <w:rPr>
          <w:rFonts w:ascii="Bookman Old Style" w:hAnsi="Bookman Old Style" w:cs="Arial"/>
          <w:noProof/>
          <w:color w:val="FF0000"/>
        </w:rPr>
        <w:drawing>
          <wp:inline distT="0" distB="0" distL="0" distR="0" wp14:anchorId="06B74DC1" wp14:editId="412E8C73">
            <wp:extent cx="5309870" cy="3999230"/>
            <wp:effectExtent l="0" t="0" r="5080" b="1270"/>
            <wp:docPr id="498" name="Obraz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309870" cy="3999230"/>
                    </a:xfrm>
                    <a:prstGeom prst="rect">
                      <a:avLst/>
                    </a:prstGeom>
                    <a:noFill/>
                  </pic:spPr>
                </pic:pic>
              </a:graphicData>
            </a:graphic>
          </wp:inline>
        </w:drawing>
      </w:r>
    </w:p>
    <w:p w14:paraId="4085BCE7" w14:textId="77777777" w:rsidR="0025584C" w:rsidRPr="008649E9" w:rsidRDefault="0025584C" w:rsidP="008B475F">
      <w:pPr>
        <w:pStyle w:val="Akapitzlist"/>
        <w:keepLines/>
        <w:numPr>
          <w:ilvl w:val="0"/>
          <w:numId w:val="23"/>
        </w:numPr>
        <w:ind w:left="714" w:hanging="357"/>
        <w:jc w:val="center"/>
        <w:rPr>
          <w:rFonts w:ascii="Bookman Old Style" w:hAnsi="Bookman Old Style"/>
        </w:rPr>
      </w:pPr>
      <w:r w:rsidRPr="008649E9">
        <w:rPr>
          <w:rFonts w:ascii="Bookman Old Style" w:hAnsi="Bookman Old Style"/>
        </w:rPr>
        <w:t>Liczba osób narażonych na hałas drogowy w budynkach posiadających „cichą elewację”, wskaźnik L</w:t>
      </w:r>
      <w:r w:rsidRPr="008649E9">
        <w:rPr>
          <w:rFonts w:ascii="Bookman Old Style" w:hAnsi="Bookman Old Style"/>
          <w:vertAlign w:val="subscript"/>
        </w:rPr>
        <w:t>DWN</w:t>
      </w:r>
    </w:p>
    <w:p w14:paraId="65ACCBC6" w14:textId="77777777" w:rsidR="0025584C" w:rsidRPr="00C46F88" w:rsidRDefault="0025584C" w:rsidP="0025584C">
      <w:pPr>
        <w:spacing w:after="200"/>
        <w:rPr>
          <w:rFonts w:ascii="Bookman Old Style" w:hAnsi="Bookman Old Style" w:cs="Arial"/>
          <w:color w:val="FF0000"/>
        </w:rPr>
      </w:pPr>
    </w:p>
    <w:p w14:paraId="31124D50" w14:textId="77777777" w:rsidR="0025584C" w:rsidRPr="008649E9" w:rsidRDefault="0025584C" w:rsidP="0025584C">
      <w:pPr>
        <w:keepNext/>
        <w:numPr>
          <w:ilvl w:val="0"/>
          <w:numId w:val="4"/>
        </w:numPr>
        <w:tabs>
          <w:tab w:val="clear" w:pos="1004"/>
          <w:tab w:val="num" w:pos="1713"/>
          <w:tab w:val="num" w:pos="2139"/>
        </w:tabs>
        <w:spacing w:before="240"/>
        <w:ind w:left="0" w:firstLine="0"/>
        <w:jc w:val="center"/>
        <w:rPr>
          <w:rFonts w:ascii="Bookman Old Style" w:hAnsi="Bookman Old Style"/>
        </w:rPr>
      </w:pPr>
      <w:r w:rsidRPr="008649E9">
        <w:rPr>
          <w:rFonts w:ascii="Bookman Old Style" w:hAnsi="Bookman Old Style"/>
        </w:rPr>
        <w:t>Szacunkowa liczba lokali mieszkalnych oraz osób zamieszkujących te lokale, narażonych na hałas pochodzący od analizowanych odcinków drogi określany wskaźnikiem L</w:t>
      </w:r>
      <w:r w:rsidRPr="008649E9">
        <w:rPr>
          <w:rFonts w:ascii="Bookman Old Style" w:hAnsi="Bookman Old Style"/>
          <w:vertAlign w:val="subscript"/>
        </w:rPr>
        <w:t>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25584C" w:rsidRPr="008649E9" w14:paraId="363616CB" w14:textId="77777777" w:rsidTr="0025584C">
        <w:trPr>
          <w:trHeight w:val="525"/>
          <w:jc w:val="center"/>
        </w:trPr>
        <w:tc>
          <w:tcPr>
            <w:tcW w:w="1140" w:type="dxa"/>
            <w:tcBorders>
              <w:top w:val="single" w:sz="8" w:space="0" w:color="auto"/>
              <w:left w:val="single" w:sz="8" w:space="0" w:color="auto"/>
              <w:bottom w:val="nil"/>
              <w:right w:val="single" w:sz="8" w:space="0" w:color="auto"/>
            </w:tcBorders>
            <w:shd w:val="clear" w:color="auto" w:fill="auto"/>
            <w:vAlign w:val="center"/>
            <w:hideMark/>
          </w:tcPr>
          <w:p w14:paraId="262CBC7F" w14:textId="77777777" w:rsidR="0025584C" w:rsidRPr="008649E9" w:rsidRDefault="0025584C" w:rsidP="0025584C">
            <w:pPr>
              <w:jc w:val="center"/>
              <w:rPr>
                <w:rFonts w:ascii="Bookman Old Style" w:hAnsi="Bookman Old Style"/>
                <w:b/>
                <w:bCs/>
                <w:sz w:val="20"/>
                <w:szCs w:val="20"/>
              </w:rPr>
            </w:pPr>
            <w:r w:rsidRPr="008649E9">
              <w:rPr>
                <w:rFonts w:ascii="Bookman Old Style" w:hAnsi="Bookman Old Style"/>
                <w:b/>
                <w:bCs/>
                <w:sz w:val="20"/>
                <w:szCs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1D482416" w14:textId="77777777" w:rsidR="0025584C" w:rsidRPr="008649E9" w:rsidRDefault="0025584C" w:rsidP="0025584C">
            <w:pPr>
              <w:jc w:val="center"/>
              <w:rPr>
                <w:rFonts w:ascii="Bookman Old Style" w:hAnsi="Bookman Old Style"/>
                <w:b/>
                <w:bCs/>
                <w:sz w:val="20"/>
                <w:szCs w:val="20"/>
              </w:rPr>
            </w:pPr>
            <w:r w:rsidRPr="008649E9">
              <w:rPr>
                <w:rFonts w:ascii="Bookman Old Style" w:hAnsi="Bookman Old Style"/>
                <w:b/>
                <w:bCs/>
                <w:sz w:val="20"/>
                <w:szCs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739D328F" w14:textId="77777777" w:rsidR="0025584C" w:rsidRPr="008649E9" w:rsidRDefault="0025584C" w:rsidP="0025584C">
            <w:pPr>
              <w:jc w:val="center"/>
              <w:rPr>
                <w:rFonts w:ascii="Bookman Old Style" w:hAnsi="Bookman Old Style"/>
                <w:b/>
                <w:bCs/>
                <w:sz w:val="20"/>
                <w:szCs w:val="20"/>
              </w:rPr>
            </w:pPr>
            <w:r w:rsidRPr="008649E9">
              <w:rPr>
                <w:rFonts w:ascii="Bookman Old Style" w:hAnsi="Bookman Old Style"/>
                <w:b/>
                <w:bCs/>
                <w:sz w:val="20"/>
                <w:szCs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70A99E98" w14:textId="77777777" w:rsidR="0025584C" w:rsidRPr="008649E9" w:rsidRDefault="0025584C" w:rsidP="0025584C">
            <w:pPr>
              <w:jc w:val="center"/>
              <w:rPr>
                <w:rFonts w:ascii="Bookman Old Style" w:hAnsi="Bookman Old Style"/>
                <w:b/>
                <w:bCs/>
                <w:sz w:val="20"/>
                <w:szCs w:val="20"/>
              </w:rPr>
            </w:pPr>
            <w:r w:rsidRPr="008649E9">
              <w:rPr>
                <w:rFonts w:ascii="Bookman Old Style" w:hAnsi="Bookman Old Style"/>
                <w:b/>
                <w:bCs/>
                <w:sz w:val="20"/>
                <w:szCs w:val="20"/>
              </w:rPr>
              <w:t>Liczba lokali narażonych</w:t>
            </w:r>
          </w:p>
        </w:tc>
      </w:tr>
      <w:tr w:rsidR="0025584C" w:rsidRPr="008649E9" w14:paraId="40453B9D" w14:textId="77777777" w:rsidTr="0025584C">
        <w:trPr>
          <w:trHeight w:val="52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54154109" w14:textId="77777777" w:rsidR="0025584C" w:rsidRPr="008649E9" w:rsidRDefault="0025584C" w:rsidP="0025584C">
            <w:pPr>
              <w:jc w:val="center"/>
              <w:rPr>
                <w:rFonts w:ascii="Bookman Old Style" w:hAnsi="Bookman Old Style"/>
                <w:b/>
                <w:bCs/>
                <w:sz w:val="20"/>
                <w:szCs w:val="20"/>
              </w:rPr>
            </w:pPr>
          </w:p>
        </w:tc>
        <w:tc>
          <w:tcPr>
            <w:tcW w:w="2340" w:type="dxa"/>
            <w:tcBorders>
              <w:top w:val="nil"/>
              <w:left w:val="nil"/>
              <w:bottom w:val="single" w:sz="8" w:space="0" w:color="auto"/>
              <w:right w:val="single" w:sz="8" w:space="0" w:color="auto"/>
            </w:tcBorders>
            <w:shd w:val="clear" w:color="auto" w:fill="auto"/>
            <w:vAlign w:val="center"/>
            <w:hideMark/>
          </w:tcPr>
          <w:p w14:paraId="4E6CE790" w14:textId="77777777" w:rsidR="0025584C" w:rsidRPr="008649E9" w:rsidRDefault="0025584C" w:rsidP="0025584C">
            <w:pPr>
              <w:jc w:val="center"/>
              <w:rPr>
                <w:rFonts w:ascii="Bookman Old Style" w:hAnsi="Bookman Old Style"/>
                <w:b/>
                <w:bCs/>
                <w:sz w:val="20"/>
                <w:szCs w:val="20"/>
              </w:rPr>
            </w:pPr>
            <w:r w:rsidRPr="008649E9">
              <w:rPr>
                <w:rFonts w:ascii="Bookman Old Style" w:hAnsi="Bookman Old Style"/>
                <w:b/>
                <w:bCs/>
                <w:sz w:val="20"/>
                <w:szCs w:val="20"/>
              </w:rPr>
              <w:t>[dB]</w:t>
            </w:r>
          </w:p>
        </w:tc>
        <w:tc>
          <w:tcPr>
            <w:tcW w:w="1660" w:type="dxa"/>
            <w:tcBorders>
              <w:top w:val="nil"/>
              <w:left w:val="nil"/>
              <w:bottom w:val="single" w:sz="8" w:space="0" w:color="auto"/>
              <w:right w:val="single" w:sz="8" w:space="0" w:color="auto"/>
            </w:tcBorders>
            <w:shd w:val="clear" w:color="auto" w:fill="auto"/>
            <w:vAlign w:val="center"/>
            <w:hideMark/>
          </w:tcPr>
          <w:p w14:paraId="42FC4B5D" w14:textId="77777777" w:rsidR="0025584C" w:rsidRPr="008649E9" w:rsidRDefault="0025584C" w:rsidP="0025584C">
            <w:pPr>
              <w:jc w:val="center"/>
              <w:rPr>
                <w:rFonts w:ascii="Bookman Old Style" w:hAnsi="Bookman Old Style"/>
                <w:b/>
                <w:bCs/>
                <w:sz w:val="20"/>
                <w:szCs w:val="20"/>
              </w:rPr>
            </w:pPr>
            <w:r w:rsidRPr="008649E9">
              <w:rPr>
                <w:rFonts w:ascii="Bookman Old Style" w:hAnsi="Bookman Old Style"/>
                <w:b/>
                <w:bCs/>
                <w:sz w:val="20"/>
                <w:szCs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63E416A2" w14:textId="77777777" w:rsidR="0025584C" w:rsidRPr="008649E9" w:rsidRDefault="0025584C" w:rsidP="0025584C">
            <w:pPr>
              <w:jc w:val="center"/>
              <w:rPr>
                <w:rFonts w:ascii="Bookman Old Style" w:hAnsi="Bookman Old Style"/>
                <w:b/>
                <w:bCs/>
                <w:sz w:val="20"/>
                <w:szCs w:val="20"/>
              </w:rPr>
            </w:pPr>
            <w:r w:rsidRPr="008649E9">
              <w:rPr>
                <w:rFonts w:ascii="Bookman Old Style" w:hAnsi="Bookman Old Style"/>
                <w:b/>
                <w:bCs/>
                <w:sz w:val="20"/>
                <w:szCs w:val="20"/>
              </w:rPr>
              <w:t>z dokładnością do 100</w:t>
            </w:r>
          </w:p>
        </w:tc>
      </w:tr>
      <w:tr w:rsidR="0025584C" w:rsidRPr="008649E9" w14:paraId="1767FC80" w14:textId="77777777" w:rsidTr="0025584C">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3B0CCC0E"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1</w:t>
            </w:r>
          </w:p>
        </w:tc>
        <w:tc>
          <w:tcPr>
            <w:tcW w:w="2340" w:type="dxa"/>
            <w:tcBorders>
              <w:top w:val="nil"/>
              <w:left w:val="nil"/>
              <w:bottom w:val="double" w:sz="6" w:space="0" w:color="auto"/>
              <w:right w:val="single" w:sz="8" w:space="0" w:color="auto"/>
            </w:tcBorders>
            <w:shd w:val="clear" w:color="auto" w:fill="auto"/>
            <w:vAlign w:val="center"/>
            <w:hideMark/>
          </w:tcPr>
          <w:p w14:paraId="74FCFCA4"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2</w:t>
            </w:r>
          </w:p>
        </w:tc>
        <w:tc>
          <w:tcPr>
            <w:tcW w:w="1660" w:type="dxa"/>
            <w:tcBorders>
              <w:top w:val="nil"/>
              <w:left w:val="nil"/>
              <w:bottom w:val="double" w:sz="6" w:space="0" w:color="auto"/>
              <w:right w:val="single" w:sz="8" w:space="0" w:color="auto"/>
            </w:tcBorders>
            <w:shd w:val="clear" w:color="auto" w:fill="auto"/>
            <w:vAlign w:val="center"/>
            <w:hideMark/>
          </w:tcPr>
          <w:p w14:paraId="28750B54"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3</w:t>
            </w:r>
          </w:p>
        </w:tc>
        <w:tc>
          <w:tcPr>
            <w:tcW w:w="1660" w:type="dxa"/>
            <w:tcBorders>
              <w:top w:val="nil"/>
              <w:left w:val="nil"/>
              <w:bottom w:val="double" w:sz="6" w:space="0" w:color="auto"/>
              <w:right w:val="single" w:sz="8" w:space="0" w:color="auto"/>
            </w:tcBorders>
            <w:shd w:val="clear" w:color="auto" w:fill="auto"/>
            <w:vAlign w:val="center"/>
            <w:hideMark/>
          </w:tcPr>
          <w:p w14:paraId="2D4050C9"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4</w:t>
            </w:r>
          </w:p>
        </w:tc>
      </w:tr>
      <w:tr w:rsidR="0025584C" w:rsidRPr="008649E9" w14:paraId="26CC991E" w14:textId="77777777" w:rsidTr="0025584C">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0B4E66F0"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1</w:t>
            </w:r>
          </w:p>
        </w:tc>
        <w:tc>
          <w:tcPr>
            <w:tcW w:w="2340" w:type="dxa"/>
            <w:tcBorders>
              <w:top w:val="nil"/>
              <w:left w:val="nil"/>
              <w:bottom w:val="single" w:sz="8" w:space="0" w:color="auto"/>
              <w:right w:val="single" w:sz="8" w:space="0" w:color="auto"/>
            </w:tcBorders>
            <w:shd w:val="clear" w:color="auto" w:fill="auto"/>
            <w:vAlign w:val="center"/>
            <w:hideMark/>
          </w:tcPr>
          <w:p w14:paraId="59CFADA6"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50-55 dB</w:t>
            </w:r>
          </w:p>
        </w:tc>
        <w:tc>
          <w:tcPr>
            <w:tcW w:w="1660" w:type="dxa"/>
            <w:tcBorders>
              <w:top w:val="nil"/>
              <w:left w:val="nil"/>
              <w:bottom w:val="single" w:sz="8" w:space="0" w:color="auto"/>
              <w:right w:val="single" w:sz="8" w:space="0" w:color="auto"/>
            </w:tcBorders>
            <w:shd w:val="clear" w:color="auto" w:fill="auto"/>
            <w:vAlign w:val="center"/>
            <w:hideMark/>
          </w:tcPr>
          <w:p w14:paraId="0F459672"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300</w:t>
            </w:r>
          </w:p>
        </w:tc>
        <w:tc>
          <w:tcPr>
            <w:tcW w:w="1660" w:type="dxa"/>
            <w:tcBorders>
              <w:top w:val="nil"/>
              <w:left w:val="nil"/>
              <w:bottom w:val="single" w:sz="8" w:space="0" w:color="auto"/>
              <w:right w:val="single" w:sz="8" w:space="0" w:color="auto"/>
            </w:tcBorders>
            <w:shd w:val="clear" w:color="auto" w:fill="auto"/>
            <w:vAlign w:val="center"/>
            <w:hideMark/>
          </w:tcPr>
          <w:p w14:paraId="7BA93E6B"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100</w:t>
            </w:r>
          </w:p>
        </w:tc>
      </w:tr>
      <w:tr w:rsidR="0025584C" w:rsidRPr="008649E9" w14:paraId="7FE03A6C"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121ACC53"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2</w:t>
            </w:r>
          </w:p>
        </w:tc>
        <w:tc>
          <w:tcPr>
            <w:tcW w:w="2340" w:type="dxa"/>
            <w:tcBorders>
              <w:top w:val="nil"/>
              <w:left w:val="nil"/>
              <w:bottom w:val="single" w:sz="8" w:space="0" w:color="auto"/>
              <w:right w:val="single" w:sz="8" w:space="0" w:color="auto"/>
            </w:tcBorders>
            <w:shd w:val="clear" w:color="auto" w:fill="auto"/>
            <w:vAlign w:val="center"/>
            <w:hideMark/>
          </w:tcPr>
          <w:p w14:paraId="291D3703"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60D44408"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300</w:t>
            </w:r>
          </w:p>
        </w:tc>
        <w:tc>
          <w:tcPr>
            <w:tcW w:w="1660" w:type="dxa"/>
            <w:tcBorders>
              <w:top w:val="nil"/>
              <w:left w:val="nil"/>
              <w:bottom w:val="single" w:sz="8" w:space="0" w:color="auto"/>
              <w:right w:val="single" w:sz="8" w:space="0" w:color="auto"/>
            </w:tcBorders>
            <w:shd w:val="clear" w:color="auto" w:fill="auto"/>
            <w:vAlign w:val="center"/>
            <w:hideMark/>
          </w:tcPr>
          <w:p w14:paraId="4A42CDDB"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100</w:t>
            </w:r>
          </w:p>
        </w:tc>
      </w:tr>
      <w:tr w:rsidR="0025584C" w:rsidRPr="008649E9" w14:paraId="235D7CEC"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582E48B4"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3</w:t>
            </w:r>
          </w:p>
        </w:tc>
        <w:tc>
          <w:tcPr>
            <w:tcW w:w="2340" w:type="dxa"/>
            <w:tcBorders>
              <w:top w:val="nil"/>
              <w:left w:val="nil"/>
              <w:bottom w:val="single" w:sz="8" w:space="0" w:color="auto"/>
              <w:right w:val="single" w:sz="8" w:space="0" w:color="auto"/>
            </w:tcBorders>
            <w:shd w:val="clear" w:color="auto" w:fill="auto"/>
            <w:vAlign w:val="center"/>
            <w:hideMark/>
          </w:tcPr>
          <w:p w14:paraId="02A80AD2"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03B3BD36"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200</w:t>
            </w:r>
          </w:p>
        </w:tc>
        <w:tc>
          <w:tcPr>
            <w:tcW w:w="1660" w:type="dxa"/>
            <w:tcBorders>
              <w:top w:val="nil"/>
              <w:left w:val="nil"/>
              <w:bottom w:val="single" w:sz="8" w:space="0" w:color="auto"/>
              <w:right w:val="single" w:sz="8" w:space="0" w:color="auto"/>
            </w:tcBorders>
            <w:shd w:val="clear" w:color="auto" w:fill="auto"/>
            <w:vAlign w:val="center"/>
            <w:hideMark/>
          </w:tcPr>
          <w:p w14:paraId="216E6676"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100</w:t>
            </w:r>
          </w:p>
        </w:tc>
      </w:tr>
      <w:tr w:rsidR="0025584C" w:rsidRPr="008649E9" w14:paraId="70ED9C5E"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548E3FF0"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4</w:t>
            </w:r>
          </w:p>
        </w:tc>
        <w:tc>
          <w:tcPr>
            <w:tcW w:w="2340" w:type="dxa"/>
            <w:tcBorders>
              <w:top w:val="nil"/>
              <w:left w:val="nil"/>
              <w:bottom w:val="single" w:sz="8" w:space="0" w:color="auto"/>
              <w:right w:val="single" w:sz="8" w:space="0" w:color="auto"/>
            </w:tcBorders>
            <w:shd w:val="clear" w:color="auto" w:fill="auto"/>
            <w:vAlign w:val="center"/>
            <w:hideMark/>
          </w:tcPr>
          <w:p w14:paraId="7037C658"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26C1128F"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57F1C3B3"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0</w:t>
            </w:r>
          </w:p>
        </w:tc>
      </w:tr>
      <w:tr w:rsidR="0025584C" w:rsidRPr="008649E9" w14:paraId="52E5D823"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6694A307"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5</w:t>
            </w:r>
          </w:p>
        </w:tc>
        <w:tc>
          <w:tcPr>
            <w:tcW w:w="2340" w:type="dxa"/>
            <w:tcBorders>
              <w:top w:val="nil"/>
              <w:left w:val="nil"/>
              <w:bottom w:val="single" w:sz="8" w:space="0" w:color="auto"/>
              <w:right w:val="single" w:sz="8" w:space="0" w:color="auto"/>
            </w:tcBorders>
            <w:shd w:val="clear" w:color="auto" w:fill="auto"/>
            <w:vAlign w:val="center"/>
            <w:hideMark/>
          </w:tcPr>
          <w:p w14:paraId="6F3F3E7F"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&gt; 70 dB</w:t>
            </w:r>
          </w:p>
        </w:tc>
        <w:tc>
          <w:tcPr>
            <w:tcW w:w="1660" w:type="dxa"/>
            <w:tcBorders>
              <w:top w:val="nil"/>
              <w:left w:val="nil"/>
              <w:bottom w:val="single" w:sz="8" w:space="0" w:color="auto"/>
              <w:right w:val="single" w:sz="8" w:space="0" w:color="auto"/>
            </w:tcBorders>
            <w:shd w:val="clear" w:color="auto" w:fill="auto"/>
            <w:vAlign w:val="center"/>
            <w:hideMark/>
          </w:tcPr>
          <w:p w14:paraId="684D911C"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02C4CC7F"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0</w:t>
            </w:r>
          </w:p>
        </w:tc>
      </w:tr>
    </w:tbl>
    <w:p w14:paraId="56A192CE" w14:textId="77777777" w:rsidR="0025584C" w:rsidRPr="008649E9" w:rsidRDefault="0025584C" w:rsidP="0025584C">
      <w:pPr>
        <w:rPr>
          <w:rFonts w:ascii="Bookman Old Style" w:hAnsi="Bookman Old Style" w:cs="Arial"/>
        </w:rPr>
      </w:pPr>
    </w:p>
    <w:p w14:paraId="0F89BC62" w14:textId="77777777" w:rsidR="0025584C" w:rsidRPr="00C46F88" w:rsidRDefault="0025584C" w:rsidP="0025584C">
      <w:pPr>
        <w:keepNext/>
        <w:jc w:val="center"/>
        <w:rPr>
          <w:rFonts w:ascii="Bookman Old Style" w:hAnsi="Bookman Old Style"/>
          <w:noProof/>
          <w:color w:val="FF0000"/>
        </w:rPr>
      </w:pPr>
      <w:r>
        <w:rPr>
          <w:rFonts w:ascii="Bookman Old Style" w:hAnsi="Bookman Old Style"/>
          <w:noProof/>
          <w:color w:val="FF0000"/>
        </w:rPr>
        <w:drawing>
          <wp:inline distT="0" distB="0" distL="0" distR="0" wp14:anchorId="31CEFF7B" wp14:editId="6D2BD424">
            <wp:extent cx="5523230" cy="3975100"/>
            <wp:effectExtent l="0" t="0" r="1270" b="6350"/>
            <wp:docPr id="499" name="Obraz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523230" cy="3975100"/>
                    </a:xfrm>
                    <a:prstGeom prst="rect">
                      <a:avLst/>
                    </a:prstGeom>
                    <a:noFill/>
                  </pic:spPr>
                </pic:pic>
              </a:graphicData>
            </a:graphic>
          </wp:inline>
        </w:drawing>
      </w:r>
    </w:p>
    <w:p w14:paraId="320CC362" w14:textId="77777777" w:rsidR="0025584C" w:rsidRPr="008649E9" w:rsidRDefault="0025584C" w:rsidP="008B475F">
      <w:pPr>
        <w:pStyle w:val="Akapitzlist"/>
        <w:numPr>
          <w:ilvl w:val="0"/>
          <w:numId w:val="23"/>
        </w:numPr>
        <w:jc w:val="center"/>
        <w:rPr>
          <w:rFonts w:ascii="Bookman Old Style" w:hAnsi="Bookman Old Style"/>
        </w:rPr>
      </w:pPr>
      <w:r w:rsidRPr="008649E9">
        <w:rPr>
          <w:rFonts w:ascii="Bookman Old Style" w:hAnsi="Bookman Old Style"/>
        </w:rPr>
        <w:t>Liczba osób narażonych na hałas drogowy, wskaźnik L</w:t>
      </w:r>
      <w:r w:rsidRPr="008649E9">
        <w:rPr>
          <w:rFonts w:ascii="Bookman Old Style" w:hAnsi="Bookman Old Style"/>
          <w:vertAlign w:val="subscript"/>
        </w:rPr>
        <w:t>N</w:t>
      </w:r>
    </w:p>
    <w:p w14:paraId="2EB060E4" w14:textId="77777777" w:rsidR="0025584C" w:rsidRPr="008649E9" w:rsidRDefault="0025584C" w:rsidP="0025584C">
      <w:pPr>
        <w:rPr>
          <w:rFonts w:ascii="Bookman Old Style" w:hAnsi="Bookman Old Style" w:cs="Arial"/>
        </w:rPr>
      </w:pPr>
    </w:p>
    <w:p w14:paraId="3F81DFF2" w14:textId="77777777" w:rsidR="0025584C" w:rsidRPr="008649E9" w:rsidRDefault="0025584C" w:rsidP="0025584C">
      <w:pPr>
        <w:keepNext/>
        <w:jc w:val="center"/>
        <w:rPr>
          <w:rFonts w:ascii="Bookman Old Style" w:hAnsi="Bookman Old Style"/>
          <w:noProof/>
        </w:rPr>
      </w:pPr>
      <w:r w:rsidRPr="008649E9">
        <w:rPr>
          <w:rFonts w:ascii="Bookman Old Style" w:hAnsi="Bookman Old Style"/>
          <w:noProof/>
        </w:rPr>
        <w:lastRenderedPageBreak/>
        <w:drawing>
          <wp:inline distT="0" distB="0" distL="0" distR="0" wp14:anchorId="45766DB4" wp14:editId="6B5B5958">
            <wp:extent cx="5529580" cy="3975100"/>
            <wp:effectExtent l="0" t="0" r="0" b="6350"/>
            <wp:docPr id="503" name="Obraz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529580" cy="3975100"/>
                    </a:xfrm>
                    <a:prstGeom prst="rect">
                      <a:avLst/>
                    </a:prstGeom>
                    <a:noFill/>
                  </pic:spPr>
                </pic:pic>
              </a:graphicData>
            </a:graphic>
          </wp:inline>
        </w:drawing>
      </w:r>
    </w:p>
    <w:p w14:paraId="74792DF0" w14:textId="77777777" w:rsidR="0025584C" w:rsidRPr="008649E9" w:rsidRDefault="0025584C" w:rsidP="008B475F">
      <w:pPr>
        <w:pStyle w:val="Akapitzlist"/>
        <w:numPr>
          <w:ilvl w:val="0"/>
          <w:numId w:val="23"/>
        </w:numPr>
        <w:jc w:val="center"/>
        <w:rPr>
          <w:rFonts w:ascii="Bookman Old Style" w:hAnsi="Bookman Old Style"/>
        </w:rPr>
      </w:pPr>
      <w:r w:rsidRPr="008649E9">
        <w:rPr>
          <w:rFonts w:ascii="Bookman Old Style" w:hAnsi="Bookman Old Style"/>
        </w:rPr>
        <w:t>Liczba osób narażonych na hałas drogowy, wskaźnik L</w:t>
      </w:r>
      <w:r w:rsidRPr="008649E9">
        <w:rPr>
          <w:rFonts w:ascii="Bookman Old Style" w:hAnsi="Bookman Old Style"/>
          <w:vertAlign w:val="subscript"/>
        </w:rPr>
        <w:t>N</w:t>
      </w:r>
    </w:p>
    <w:p w14:paraId="67E44706" w14:textId="77777777" w:rsidR="0025584C" w:rsidRPr="00C46F88" w:rsidRDefault="0025584C" w:rsidP="0025584C">
      <w:pPr>
        <w:spacing w:after="200"/>
        <w:rPr>
          <w:rFonts w:ascii="Bookman Old Style" w:hAnsi="Bookman Old Style"/>
          <w:noProof/>
          <w:color w:val="FF0000"/>
        </w:rPr>
      </w:pPr>
    </w:p>
    <w:p w14:paraId="3B858E51" w14:textId="77777777" w:rsidR="0025584C" w:rsidRPr="008649E9" w:rsidRDefault="0025584C" w:rsidP="0025584C">
      <w:pPr>
        <w:keepNext/>
        <w:numPr>
          <w:ilvl w:val="0"/>
          <w:numId w:val="4"/>
        </w:numPr>
        <w:tabs>
          <w:tab w:val="clear" w:pos="1004"/>
          <w:tab w:val="num" w:pos="1701"/>
          <w:tab w:val="num" w:pos="2139"/>
        </w:tabs>
        <w:spacing w:before="240"/>
        <w:ind w:left="0" w:firstLine="0"/>
        <w:jc w:val="center"/>
        <w:rPr>
          <w:rFonts w:ascii="Bookman Old Style" w:hAnsi="Bookman Old Style"/>
        </w:rPr>
      </w:pPr>
      <w:r w:rsidRPr="008649E9">
        <w:rPr>
          <w:rFonts w:ascii="Bookman Old Style" w:hAnsi="Bookman Old Style"/>
        </w:rPr>
        <w:t>Szacunkowa liczba lokali mieszkalnych oraz osób, zamieszkujących lokale w budynkach posiadających „cichą elewację” narażona na hałas pochodzący od ruchu drogowego, oceniany wskaźnikiem L</w:t>
      </w:r>
      <w:r w:rsidRPr="008649E9">
        <w:rPr>
          <w:rFonts w:ascii="Bookman Old Style" w:hAnsi="Bookman Old Style"/>
          <w:vertAlign w:val="subscript"/>
        </w:rPr>
        <w:t>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25584C" w:rsidRPr="008649E9" w14:paraId="3E0ED484" w14:textId="77777777" w:rsidTr="0025584C">
        <w:trPr>
          <w:trHeight w:val="525"/>
          <w:jc w:val="center"/>
        </w:trPr>
        <w:tc>
          <w:tcPr>
            <w:tcW w:w="114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0DB18ACD" w14:textId="77777777" w:rsidR="0025584C" w:rsidRPr="008649E9" w:rsidRDefault="0025584C" w:rsidP="0025584C">
            <w:pPr>
              <w:jc w:val="center"/>
              <w:rPr>
                <w:rFonts w:ascii="Bookman Old Style" w:hAnsi="Bookman Old Style"/>
                <w:b/>
                <w:bCs/>
                <w:sz w:val="20"/>
                <w:szCs w:val="20"/>
              </w:rPr>
            </w:pPr>
            <w:r w:rsidRPr="008649E9">
              <w:rPr>
                <w:rFonts w:ascii="Bookman Old Style" w:hAnsi="Bookman Old Style"/>
                <w:b/>
                <w:bCs/>
                <w:sz w:val="20"/>
                <w:szCs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6F2697FC" w14:textId="77777777" w:rsidR="0025584C" w:rsidRPr="008649E9" w:rsidRDefault="0025584C" w:rsidP="0025584C">
            <w:pPr>
              <w:jc w:val="center"/>
              <w:rPr>
                <w:rFonts w:ascii="Bookman Old Style" w:hAnsi="Bookman Old Style"/>
                <w:b/>
                <w:bCs/>
                <w:sz w:val="20"/>
                <w:szCs w:val="20"/>
              </w:rPr>
            </w:pPr>
            <w:r w:rsidRPr="008649E9">
              <w:rPr>
                <w:rFonts w:ascii="Bookman Old Style" w:hAnsi="Bookman Old Style"/>
                <w:b/>
                <w:bCs/>
                <w:sz w:val="20"/>
                <w:szCs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36A1A39F" w14:textId="77777777" w:rsidR="0025584C" w:rsidRPr="008649E9" w:rsidRDefault="0025584C" w:rsidP="0025584C">
            <w:pPr>
              <w:jc w:val="center"/>
              <w:rPr>
                <w:rFonts w:ascii="Bookman Old Style" w:hAnsi="Bookman Old Style"/>
                <w:b/>
                <w:bCs/>
                <w:sz w:val="20"/>
                <w:szCs w:val="20"/>
              </w:rPr>
            </w:pPr>
            <w:r w:rsidRPr="008649E9">
              <w:rPr>
                <w:rFonts w:ascii="Bookman Old Style" w:hAnsi="Bookman Old Style"/>
                <w:b/>
                <w:bCs/>
                <w:sz w:val="20"/>
                <w:szCs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720ED503" w14:textId="77777777" w:rsidR="0025584C" w:rsidRPr="008649E9" w:rsidRDefault="0025584C" w:rsidP="0025584C">
            <w:pPr>
              <w:jc w:val="center"/>
              <w:rPr>
                <w:rFonts w:ascii="Bookman Old Style" w:hAnsi="Bookman Old Style"/>
                <w:b/>
                <w:bCs/>
                <w:sz w:val="20"/>
                <w:szCs w:val="20"/>
              </w:rPr>
            </w:pPr>
            <w:r w:rsidRPr="008649E9">
              <w:rPr>
                <w:rFonts w:ascii="Bookman Old Style" w:hAnsi="Bookman Old Style"/>
                <w:b/>
                <w:bCs/>
                <w:sz w:val="20"/>
                <w:szCs w:val="20"/>
              </w:rPr>
              <w:t>Liczba lokali narażonych</w:t>
            </w:r>
          </w:p>
        </w:tc>
      </w:tr>
      <w:tr w:rsidR="0025584C" w:rsidRPr="008649E9" w14:paraId="716C09E5" w14:textId="77777777" w:rsidTr="0025584C">
        <w:trPr>
          <w:trHeight w:val="525"/>
          <w:jc w:val="center"/>
        </w:trPr>
        <w:tc>
          <w:tcPr>
            <w:tcW w:w="1140" w:type="dxa"/>
            <w:vMerge/>
            <w:tcBorders>
              <w:top w:val="single" w:sz="8" w:space="0" w:color="auto"/>
              <w:left w:val="single" w:sz="8" w:space="0" w:color="auto"/>
              <w:bottom w:val="single" w:sz="8" w:space="0" w:color="000000"/>
              <w:right w:val="single" w:sz="8" w:space="0" w:color="auto"/>
            </w:tcBorders>
            <w:vAlign w:val="center"/>
            <w:hideMark/>
          </w:tcPr>
          <w:p w14:paraId="59FBB2AE" w14:textId="77777777" w:rsidR="0025584C" w:rsidRPr="008649E9" w:rsidRDefault="0025584C" w:rsidP="0025584C">
            <w:pPr>
              <w:jc w:val="center"/>
              <w:rPr>
                <w:rFonts w:ascii="Bookman Old Style" w:hAnsi="Bookman Old Style"/>
                <w:b/>
                <w:bCs/>
                <w:sz w:val="20"/>
                <w:szCs w:val="20"/>
              </w:rPr>
            </w:pPr>
          </w:p>
        </w:tc>
        <w:tc>
          <w:tcPr>
            <w:tcW w:w="2340" w:type="dxa"/>
            <w:tcBorders>
              <w:top w:val="nil"/>
              <w:left w:val="nil"/>
              <w:bottom w:val="single" w:sz="8" w:space="0" w:color="auto"/>
              <w:right w:val="single" w:sz="8" w:space="0" w:color="auto"/>
            </w:tcBorders>
            <w:shd w:val="clear" w:color="auto" w:fill="auto"/>
            <w:vAlign w:val="center"/>
            <w:hideMark/>
          </w:tcPr>
          <w:p w14:paraId="2802982D" w14:textId="77777777" w:rsidR="0025584C" w:rsidRPr="008649E9" w:rsidRDefault="0025584C" w:rsidP="0025584C">
            <w:pPr>
              <w:jc w:val="center"/>
              <w:rPr>
                <w:rFonts w:ascii="Bookman Old Style" w:hAnsi="Bookman Old Style"/>
                <w:b/>
                <w:bCs/>
                <w:sz w:val="20"/>
                <w:szCs w:val="20"/>
              </w:rPr>
            </w:pPr>
            <w:r w:rsidRPr="008649E9">
              <w:rPr>
                <w:rFonts w:ascii="Bookman Old Style" w:hAnsi="Bookman Old Style"/>
                <w:b/>
                <w:bCs/>
                <w:sz w:val="20"/>
                <w:szCs w:val="20"/>
              </w:rPr>
              <w:t>[dB]</w:t>
            </w:r>
          </w:p>
        </w:tc>
        <w:tc>
          <w:tcPr>
            <w:tcW w:w="1660" w:type="dxa"/>
            <w:tcBorders>
              <w:top w:val="nil"/>
              <w:left w:val="nil"/>
              <w:bottom w:val="single" w:sz="8" w:space="0" w:color="auto"/>
              <w:right w:val="single" w:sz="8" w:space="0" w:color="auto"/>
            </w:tcBorders>
            <w:shd w:val="clear" w:color="auto" w:fill="auto"/>
            <w:vAlign w:val="center"/>
            <w:hideMark/>
          </w:tcPr>
          <w:p w14:paraId="0694BD75" w14:textId="77777777" w:rsidR="0025584C" w:rsidRPr="008649E9" w:rsidRDefault="0025584C" w:rsidP="0025584C">
            <w:pPr>
              <w:jc w:val="center"/>
              <w:rPr>
                <w:rFonts w:ascii="Bookman Old Style" w:hAnsi="Bookman Old Style"/>
                <w:b/>
                <w:bCs/>
                <w:sz w:val="20"/>
                <w:szCs w:val="20"/>
              </w:rPr>
            </w:pPr>
            <w:r w:rsidRPr="008649E9">
              <w:rPr>
                <w:rFonts w:ascii="Bookman Old Style" w:hAnsi="Bookman Old Style"/>
                <w:b/>
                <w:bCs/>
                <w:sz w:val="20"/>
                <w:szCs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1334F372" w14:textId="77777777" w:rsidR="0025584C" w:rsidRPr="008649E9" w:rsidRDefault="0025584C" w:rsidP="0025584C">
            <w:pPr>
              <w:jc w:val="center"/>
              <w:rPr>
                <w:rFonts w:ascii="Bookman Old Style" w:hAnsi="Bookman Old Style"/>
                <w:b/>
                <w:bCs/>
                <w:sz w:val="20"/>
                <w:szCs w:val="20"/>
              </w:rPr>
            </w:pPr>
            <w:r w:rsidRPr="008649E9">
              <w:rPr>
                <w:rFonts w:ascii="Bookman Old Style" w:hAnsi="Bookman Old Style"/>
                <w:b/>
                <w:bCs/>
                <w:sz w:val="20"/>
                <w:szCs w:val="20"/>
              </w:rPr>
              <w:t>z dokładnością do 100</w:t>
            </w:r>
          </w:p>
        </w:tc>
      </w:tr>
      <w:tr w:rsidR="0025584C" w:rsidRPr="008649E9" w14:paraId="51ADD2F9" w14:textId="77777777" w:rsidTr="0025584C">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58C479D8"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1</w:t>
            </w:r>
          </w:p>
        </w:tc>
        <w:tc>
          <w:tcPr>
            <w:tcW w:w="2340" w:type="dxa"/>
            <w:tcBorders>
              <w:top w:val="nil"/>
              <w:left w:val="nil"/>
              <w:bottom w:val="double" w:sz="6" w:space="0" w:color="auto"/>
              <w:right w:val="single" w:sz="8" w:space="0" w:color="auto"/>
            </w:tcBorders>
            <w:shd w:val="clear" w:color="auto" w:fill="auto"/>
            <w:vAlign w:val="center"/>
            <w:hideMark/>
          </w:tcPr>
          <w:p w14:paraId="048343CA"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2</w:t>
            </w:r>
          </w:p>
        </w:tc>
        <w:tc>
          <w:tcPr>
            <w:tcW w:w="1660" w:type="dxa"/>
            <w:tcBorders>
              <w:top w:val="nil"/>
              <w:left w:val="nil"/>
              <w:bottom w:val="double" w:sz="6" w:space="0" w:color="auto"/>
              <w:right w:val="single" w:sz="8" w:space="0" w:color="auto"/>
            </w:tcBorders>
            <w:shd w:val="clear" w:color="auto" w:fill="auto"/>
            <w:vAlign w:val="center"/>
            <w:hideMark/>
          </w:tcPr>
          <w:p w14:paraId="3ACC5A93"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3</w:t>
            </w:r>
          </w:p>
        </w:tc>
        <w:tc>
          <w:tcPr>
            <w:tcW w:w="1660" w:type="dxa"/>
            <w:tcBorders>
              <w:top w:val="nil"/>
              <w:left w:val="nil"/>
              <w:bottom w:val="double" w:sz="6" w:space="0" w:color="auto"/>
              <w:right w:val="single" w:sz="8" w:space="0" w:color="auto"/>
            </w:tcBorders>
            <w:shd w:val="clear" w:color="auto" w:fill="auto"/>
            <w:vAlign w:val="center"/>
            <w:hideMark/>
          </w:tcPr>
          <w:p w14:paraId="4CBB8A1A"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4</w:t>
            </w:r>
          </w:p>
        </w:tc>
      </w:tr>
      <w:tr w:rsidR="0025584C" w:rsidRPr="008649E9" w14:paraId="51193675" w14:textId="77777777" w:rsidTr="0025584C">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148377E5"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1</w:t>
            </w:r>
          </w:p>
        </w:tc>
        <w:tc>
          <w:tcPr>
            <w:tcW w:w="2340" w:type="dxa"/>
            <w:tcBorders>
              <w:top w:val="nil"/>
              <w:left w:val="nil"/>
              <w:bottom w:val="single" w:sz="8" w:space="0" w:color="auto"/>
              <w:right w:val="single" w:sz="8" w:space="0" w:color="auto"/>
            </w:tcBorders>
            <w:shd w:val="clear" w:color="auto" w:fill="auto"/>
            <w:vAlign w:val="center"/>
            <w:hideMark/>
          </w:tcPr>
          <w:p w14:paraId="129B5314"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50-55 dB</w:t>
            </w:r>
          </w:p>
        </w:tc>
        <w:tc>
          <w:tcPr>
            <w:tcW w:w="1660" w:type="dxa"/>
            <w:tcBorders>
              <w:top w:val="nil"/>
              <w:left w:val="nil"/>
              <w:bottom w:val="single" w:sz="8" w:space="0" w:color="auto"/>
              <w:right w:val="single" w:sz="8" w:space="0" w:color="auto"/>
            </w:tcBorders>
            <w:shd w:val="clear" w:color="auto" w:fill="auto"/>
            <w:vAlign w:val="center"/>
            <w:hideMark/>
          </w:tcPr>
          <w:p w14:paraId="6BCED34C"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100</w:t>
            </w:r>
          </w:p>
        </w:tc>
        <w:tc>
          <w:tcPr>
            <w:tcW w:w="1660" w:type="dxa"/>
            <w:tcBorders>
              <w:top w:val="nil"/>
              <w:left w:val="nil"/>
              <w:bottom w:val="single" w:sz="8" w:space="0" w:color="auto"/>
              <w:right w:val="single" w:sz="8" w:space="0" w:color="auto"/>
            </w:tcBorders>
            <w:shd w:val="clear" w:color="auto" w:fill="auto"/>
            <w:vAlign w:val="center"/>
            <w:hideMark/>
          </w:tcPr>
          <w:p w14:paraId="788CEAD0"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0</w:t>
            </w:r>
          </w:p>
        </w:tc>
      </w:tr>
      <w:tr w:rsidR="0025584C" w:rsidRPr="008649E9" w14:paraId="23766BFA"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4F4AFAF3"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2</w:t>
            </w:r>
          </w:p>
        </w:tc>
        <w:tc>
          <w:tcPr>
            <w:tcW w:w="2340" w:type="dxa"/>
            <w:tcBorders>
              <w:top w:val="nil"/>
              <w:left w:val="nil"/>
              <w:bottom w:val="single" w:sz="8" w:space="0" w:color="auto"/>
              <w:right w:val="single" w:sz="8" w:space="0" w:color="auto"/>
            </w:tcBorders>
            <w:shd w:val="clear" w:color="auto" w:fill="auto"/>
            <w:vAlign w:val="center"/>
            <w:hideMark/>
          </w:tcPr>
          <w:p w14:paraId="0A8A0AF5"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6CD301D6"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200</w:t>
            </w:r>
          </w:p>
        </w:tc>
        <w:tc>
          <w:tcPr>
            <w:tcW w:w="1660" w:type="dxa"/>
            <w:tcBorders>
              <w:top w:val="nil"/>
              <w:left w:val="nil"/>
              <w:bottom w:val="single" w:sz="8" w:space="0" w:color="auto"/>
              <w:right w:val="single" w:sz="8" w:space="0" w:color="auto"/>
            </w:tcBorders>
            <w:shd w:val="clear" w:color="auto" w:fill="auto"/>
            <w:vAlign w:val="center"/>
            <w:hideMark/>
          </w:tcPr>
          <w:p w14:paraId="75FA6EB7"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100</w:t>
            </w:r>
          </w:p>
        </w:tc>
      </w:tr>
      <w:tr w:rsidR="0025584C" w:rsidRPr="008649E9" w14:paraId="3C8914C9"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1119154A"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3</w:t>
            </w:r>
          </w:p>
        </w:tc>
        <w:tc>
          <w:tcPr>
            <w:tcW w:w="2340" w:type="dxa"/>
            <w:tcBorders>
              <w:top w:val="nil"/>
              <w:left w:val="nil"/>
              <w:bottom w:val="single" w:sz="8" w:space="0" w:color="auto"/>
              <w:right w:val="single" w:sz="8" w:space="0" w:color="auto"/>
            </w:tcBorders>
            <w:shd w:val="clear" w:color="auto" w:fill="auto"/>
            <w:vAlign w:val="center"/>
            <w:hideMark/>
          </w:tcPr>
          <w:p w14:paraId="0A526598"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1610240E"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100</w:t>
            </w:r>
          </w:p>
        </w:tc>
        <w:tc>
          <w:tcPr>
            <w:tcW w:w="1660" w:type="dxa"/>
            <w:tcBorders>
              <w:top w:val="nil"/>
              <w:left w:val="nil"/>
              <w:bottom w:val="single" w:sz="8" w:space="0" w:color="auto"/>
              <w:right w:val="single" w:sz="8" w:space="0" w:color="auto"/>
            </w:tcBorders>
            <w:shd w:val="clear" w:color="auto" w:fill="auto"/>
            <w:vAlign w:val="center"/>
            <w:hideMark/>
          </w:tcPr>
          <w:p w14:paraId="0443EA88"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100</w:t>
            </w:r>
          </w:p>
        </w:tc>
      </w:tr>
      <w:tr w:rsidR="0025584C" w:rsidRPr="008649E9" w14:paraId="07C74322"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71EF3164"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4</w:t>
            </w:r>
          </w:p>
        </w:tc>
        <w:tc>
          <w:tcPr>
            <w:tcW w:w="2340" w:type="dxa"/>
            <w:tcBorders>
              <w:top w:val="nil"/>
              <w:left w:val="nil"/>
              <w:bottom w:val="single" w:sz="8" w:space="0" w:color="auto"/>
              <w:right w:val="single" w:sz="8" w:space="0" w:color="auto"/>
            </w:tcBorders>
            <w:shd w:val="clear" w:color="auto" w:fill="auto"/>
            <w:vAlign w:val="center"/>
            <w:hideMark/>
          </w:tcPr>
          <w:p w14:paraId="0046C963"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36A8786A"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78203CBE"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0</w:t>
            </w:r>
          </w:p>
        </w:tc>
      </w:tr>
      <w:tr w:rsidR="0025584C" w:rsidRPr="008649E9" w14:paraId="4DFDA1FC"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02671771"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5</w:t>
            </w:r>
          </w:p>
        </w:tc>
        <w:tc>
          <w:tcPr>
            <w:tcW w:w="2340" w:type="dxa"/>
            <w:tcBorders>
              <w:top w:val="nil"/>
              <w:left w:val="nil"/>
              <w:bottom w:val="single" w:sz="8" w:space="0" w:color="auto"/>
              <w:right w:val="single" w:sz="8" w:space="0" w:color="auto"/>
            </w:tcBorders>
            <w:shd w:val="clear" w:color="auto" w:fill="auto"/>
            <w:vAlign w:val="center"/>
            <w:hideMark/>
          </w:tcPr>
          <w:p w14:paraId="47FB0458"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&gt; 70 dB</w:t>
            </w:r>
          </w:p>
        </w:tc>
        <w:tc>
          <w:tcPr>
            <w:tcW w:w="1660" w:type="dxa"/>
            <w:tcBorders>
              <w:top w:val="nil"/>
              <w:left w:val="nil"/>
              <w:bottom w:val="single" w:sz="8" w:space="0" w:color="auto"/>
              <w:right w:val="single" w:sz="8" w:space="0" w:color="auto"/>
            </w:tcBorders>
            <w:shd w:val="clear" w:color="auto" w:fill="auto"/>
            <w:vAlign w:val="center"/>
            <w:hideMark/>
          </w:tcPr>
          <w:p w14:paraId="03E289F4"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24D301ED"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0</w:t>
            </w:r>
          </w:p>
        </w:tc>
      </w:tr>
    </w:tbl>
    <w:p w14:paraId="163C25ED" w14:textId="77777777" w:rsidR="0025584C" w:rsidRPr="008649E9" w:rsidRDefault="0025584C" w:rsidP="0025584C">
      <w:pPr>
        <w:rPr>
          <w:rFonts w:ascii="Bookman Old Style" w:hAnsi="Bookman Old Style" w:cs="Arial"/>
        </w:rPr>
      </w:pPr>
    </w:p>
    <w:p w14:paraId="1C87C5B9" w14:textId="77777777" w:rsidR="0025584C" w:rsidRPr="008649E9" w:rsidRDefault="0025584C" w:rsidP="0025584C">
      <w:pPr>
        <w:keepNext/>
        <w:rPr>
          <w:rFonts w:ascii="Bookman Old Style" w:hAnsi="Bookman Old Style" w:cs="Arial"/>
        </w:rPr>
      </w:pPr>
      <w:r w:rsidRPr="008649E9">
        <w:rPr>
          <w:rFonts w:ascii="Bookman Old Style" w:hAnsi="Bookman Old Style" w:cs="Arial"/>
          <w:noProof/>
        </w:rPr>
        <w:lastRenderedPageBreak/>
        <w:drawing>
          <wp:inline distT="0" distB="0" distL="0" distR="0" wp14:anchorId="2A7F85B2" wp14:editId="7938D9E6">
            <wp:extent cx="5523230" cy="3980815"/>
            <wp:effectExtent l="0" t="0" r="1270" b="635"/>
            <wp:docPr id="507" name="Obraz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523230" cy="3980815"/>
                    </a:xfrm>
                    <a:prstGeom prst="rect">
                      <a:avLst/>
                    </a:prstGeom>
                    <a:noFill/>
                  </pic:spPr>
                </pic:pic>
              </a:graphicData>
            </a:graphic>
          </wp:inline>
        </w:drawing>
      </w:r>
    </w:p>
    <w:p w14:paraId="1FB90EC5" w14:textId="77777777" w:rsidR="0025584C" w:rsidRPr="008649E9" w:rsidRDefault="0025584C" w:rsidP="008B475F">
      <w:pPr>
        <w:pStyle w:val="Akapitzlist"/>
        <w:numPr>
          <w:ilvl w:val="0"/>
          <w:numId w:val="23"/>
        </w:numPr>
        <w:jc w:val="center"/>
        <w:rPr>
          <w:rFonts w:ascii="Bookman Old Style" w:hAnsi="Bookman Old Style"/>
        </w:rPr>
      </w:pPr>
      <w:r w:rsidRPr="008649E9">
        <w:rPr>
          <w:rFonts w:ascii="Bookman Old Style" w:hAnsi="Bookman Old Style"/>
        </w:rPr>
        <w:t>Liczba osób narażonych na hałas drogowy w budynkach posiadających „cichą elewację”, wskaźnik L</w:t>
      </w:r>
      <w:r w:rsidRPr="008649E9">
        <w:rPr>
          <w:rFonts w:ascii="Bookman Old Style" w:hAnsi="Bookman Old Style"/>
          <w:vertAlign w:val="subscript"/>
        </w:rPr>
        <w:t>N</w:t>
      </w:r>
    </w:p>
    <w:p w14:paraId="197856C3" w14:textId="77777777" w:rsidR="0025584C" w:rsidRPr="008649E9" w:rsidRDefault="0025584C" w:rsidP="0025584C">
      <w:pPr>
        <w:rPr>
          <w:rFonts w:ascii="Bookman Old Style" w:hAnsi="Bookman Old Style" w:cs="Arial"/>
        </w:rPr>
      </w:pPr>
    </w:p>
    <w:p w14:paraId="38A53D59" w14:textId="77777777" w:rsidR="0025584C" w:rsidRPr="008649E9" w:rsidRDefault="0025584C" w:rsidP="0025584C">
      <w:pPr>
        <w:keepNext/>
        <w:rPr>
          <w:rFonts w:ascii="Bookman Old Style" w:hAnsi="Bookman Old Style" w:cs="Arial"/>
        </w:rPr>
      </w:pPr>
      <w:r w:rsidRPr="008649E9">
        <w:rPr>
          <w:rFonts w:ascii="Bookman Old Style" w:hAnsi="Bookman Old Style" w:cs="Arial"/>
          <w:noProof/>
        </w:rPr>
        <w:drawing>
          <wp:inline distT="0" distB="0" distL="0" distR="0" wp14:anchorId="150C3D66" wp14:editId="119C3AD0">
            <wp:extent cx="5517515" cy="3980815"/>
            <wp:effectExtent l="0" t="0" r="6985" b="635"/>
            <wp:docPr id="508" name="Obraz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517515" cy="3980815"/>
                    </a:xfrm>
                    <a:prstGeom prst="rect">
                      <a:avLst/>
                    </a:prstGeom>
                    <a:noFill/>
                  </pic:spPr>
                </pic:pic>
              </a:graphicData>
            </a:graphic>
          </wp:inline>
        </w:drawing>
      </w:r>
    </w:p>
    <w:p w14:paraId="362F5640" w14:textId="77777777" w:rsidR="0025584C" w:rsidRPr="008649E9" w:rsidRDefault="0025584C" w:rsidP="008B475F">
      <w:pPr>
        <w:pStyle w:val="Akapitzlist"/>
        <w:numPr>
          <w:ilvl w:val="0"/>
          <w:numId w:val="23"/>
        </w:numPr>
        <w:jc w:val="center"/>
        <w:rPr>
          <w:rFonts w:ascii="Bookman Old Style" w:hAnsi="Bookman Old Style"/>
        </w:rPr>
      </w:pPr>
      <w:r w:rsidRPr="008649E9">
        <w:rPr>
          <w:rFonts w:ascii="Bookman Old Style" w:hAnsi="Bookman Old Style"/>
        </w:rPr>
        <w:t>Liczba lokali narażonych na hałas drogowy w budynkach posiadających „cichą elewację”, wskaźnik L</w:t>
      </w:r>
      <w:r w:rsidRPr="008649E9">
        <w:rPr>
          <w:rFonts w:ascii="Bookman Old Style" w:hAnsi="Bookman Old Style"/>
          <w:vertAlign w:val="subscript"/>
        </w:rPr>
        <w:t>N</w:t>
      </w:r>
    </w:p>
    <w:p w14:paraId="510CA3B3" w14:textId="77777777" w:rsidR="0025584C" w:rsidRPr="008649E9" w:rsidRDefault="0025584C" w:rsidP="0025584C">
      <w:pPr>
        <w:jc w:val="center"/>
        <w:rPr>
          <w:rFonts w:ascii="Bookman Old Style" w:hAnsi="Bookman Old Style"/>
          <w:color w:val="FF0000"/>
        </w:rPr>
      </w:pPr>
    </w:p>
    <w:p w14:paraId="6CF0EAAF" w14:textId="77777777" w:rsidR="0025584C" w:rsidRPr="008649E9" w:rsidRDefault="0025584C" w:rsidP="0025584C">
      <w:pPr>
        <w:pStyle w:val="Akapitzlist"/>
        <w:keepNext/>
        <w:numPr>
          <w:ilvl w:val="0"/>
          <w:numId w:val="4"/>
        </w:numPr>
        <w:spacing w:before="240"/>
        <w:jc w:val="center"/>
        <w:rPr>
          <w:rFonts w:ascii="Bookman Old Style" w:hAnsi="Bookman Old Style"/>
        </w:rPr>
      </w:pPr>
      <w:r w:rsidRPr="008649E9">
        <w:rPr>
          <w:rFonts w:ascii="Bookman Old Style" w:hAnsi="Bookman Old Style"/>
        </w:rPr>
        <w:t>Powierzchnia obszarów eksponowanych na hałas pochodzący od analizowanych odcinków dróg określany wskaźnikiem L</w:t>
      </w:r>
      <w:r w:rsidRPr="008649E9">
        <w:rPr>
          <w:rFonts w:ascii="Bookman Old Style" w:hAnsi="Bookman Old Style"/>
          <w:vertAlign w:val="subscript"/>
        </w:rPr>
        <w:t>DWN</w:t>
      </w:r>
    </w:p>
    <w:tbl>
      <w:tblPr>
        <w:tblW w:w="5000" w:type="pct"/>
        <w:jc w:val="center"/>
        <w:tblCellMar>
          <w:left w:w="70" w:type="dxa"/>
          <w:right w:w="70" w:type="dxa"/>
        </w:tblCellMar>
        <w:tblLook w:val="04A0" w:firstRow="1" w:lastRow="0" w:firstColumn="1" w:lastColumn="0" w:noHBand="0" w:noVBand="1"/>
      </w:tblPr>
      <w:tblGrid>
        <w:gridCol w:w="1314"/>
        <w:gridCol w:w="3429"/>
        <w:gridCol w:w="4309"/>
      </w:tblGrid>
      <w:tr w:rsidR="0025584C" w:rsidRPr="008649E9" w14:paraId="00E28149" w14:textId="77777777" w:rsidTr="0025584C">
        <w:trPr>
          <w:trHeight w:val="1035"/>
          <w:jc w:val="center"/>
        </w:trPr>
        <w:tc>
          <w:tcPr>
            <w:tcW w:w="726"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7168218D" w14:textId="77777777" w:rsidR="0025584C" w:rsidRPr="008649E9" w:rsidRDefault="0025584C" w:rsidP="0025584C">
            <w:pPr>
              <w:jc w:val="center"/>
              <w:rPr>
                <w:rFonts w:ascii="Bookman Old Style" w:hAnsi="Bookman Old Style"/>
                <w:b/>
                <w:bCs/>
                <w:sz w:val="20"/>
                <w:szCs w:val="20"/>
              </w:rPr>
            </w:pPr>
            <w:r w:rsidRPr="008649E9">
              <w:rPr>
                <w:rFonts w:ascii="Bookman Old Style" w:hAnsi="Bookman Old Style"/>
                <w:b/>
                <w:bCs/>
                <w:sz w:val="20"/>
                <w:szCs w:val="20"/>
              </w:rPr>
              <w:t>Lp.</w:t>
            </w:r>
          </w:p>
        </w:tc>
        <w:tc>
          <w:tcPr>
            <w:tcW w:w="1894" w:type="pct"/>
            <w:tcBorders>
              <w:top w:val="single" w:sz="8" w:space="0" w:color="auto"/>
              <w:left w:val="nil"/>
              <w:bottom w:val="single" w:sz="8" w:space="0" w:color="auto"/>
              <w:right w:val="single" w:sz="8" w:space="0" w:color="auto"/>
            </w:tcBorders>
            <w:shd w:val="clear" w:color="auto" w:fill="auto"/>
            <w:vAlign w:val="center"/>
            <w:hideMark/>
          </w:tcPr>
          <w:p w14:paraId="42DC004E" w14:textId="77777777" w:rsidR="0025584C" w:rsidRPr="008649E9" w:rsidRDefault="0025584C" w:rsidP="0025584C">
            <w:pPr>
              <w:jc w:val="center"/>
              <w:rPr>
                <w:rFonts w:ascii="Bookman Old Style" w:hAnsi="Bookman Old Style"/>
                <w:b/>
                <w:bCs/>
                <w:sz w:val="20"/>
                <w:szCs w:val="20"/>
              </w:rPr>
            </w:pPr>
            <w:r w:rsidRPr="008649E9">
              <w:rPr>
                <w:rFonts w:ascii="Bookman Old Style" w:hAnsi="Bookman Old Style"/>
                <w:b/>
                <w:bCs/>
                <w:sz w:val="20"/>
                <w:szCs w:val="20"/>
              </w:rPr>
              <w:t>Przedziały wartości</w:t>
            </w:r>
          </w:p>
        </w:tc>
        <w:tc>
          <w:tcPr>
            <w:tcW w:w="2380" w:type="pct"/>
            <w:tcBorders>
              <w:top w:val="single" w:sz="8" w:space="0" w:color="auto"/>
              <w:left w:val="nil"/>
              <w:bottom w:val="single" w:sz="8" w:space="0" w:color="auto"/>
              <w:right w:val="single" w:sz="8" w:space="0" w:color="auto"/>
            </w:tcBorders>
            <w:shd w:val="clear" w:color="auto" w:fill="auto"/>
            <w:vAlign w:val="center"/>
            <w:hideMark/>
          </w:tcPr>
          <w:p w14:paraId="0D048156" w14:textId="77777777" w:rsidR="0025584C" w:rsidRPr="008649E9" w:rsidRDefault="0025584C" w:rsidP="0025584C">
            <w:pPr>
              <w:jc w:val="center"/>
              <w:rPr>
                <w:rFonts w:ascii="Bookman Old Style" w:hAnsi="Bookman Old Style"/>
                <w:b/>
                <w:bCs/>
                <w:sz w:val="20"/>
                <w:szCs w:val="20"/>
              </w:rPr>
            </w:pPr>
            <w:r w:rsidRPr="008649E9">
              <w:rPr>
                <w:rFonts w:ascii="Bookman Old Style" w:hAnsi="Bookman Old Style"/>
                <w:b/>
                <w:bCs/>
                <w:sz w:val="20"/>
                <w:szCs w:val="20"/>
              </w:rPr>
              <w:t>Powierzchnia obszaru</w:t>
            </w:r>
          </w:p>
        </w:tc>
      </w:tr>
      <w:tr w:rsidR="0025584C" w:rsidRPr="008649E9" w14:paraId="3A3551DB" w14:textId="77777777" w:rsidTr="0025584C">
        <w:trPr>
          <w:trHeight w:val="315"/>
          <w:jc w:val="center"/>
        </w:trPr>
        <w:tc>
          <w:tcPr>
            <w:tcW w:w="726" w:type="pct"/>
            <w:vMerge/>
            <w:tcBorders>
              <w:top w:val="single" w:sz="8" w:space="0" w:color="auto"/>
              <w:left w:val="single" w:sz="8" w:space="0" w:color="auto"/>
              <w:bottom w:val="single" w:sz="8" w:space="0" w:color="000000"/>
              <w:right w:val="single" w:sz="8" w:space="0" w:color="auto"/>
            </w:tcBorders>
            <w:vAlign w:val="center"/>
            <w:hideMark/>
          </w:tcPr>
          <w:p w14:paraId="0C86741C" w14:textId="77777777" w:rsidR="0025584C" w:rsidRPr="008649E9" w:rsidRDefault="0025584C" w:rsidP="0025584C">
            <w:pPr>
              <w:rPr>
                <w:rFonts w:ascii="Bookman Old Style" w:hAnsi="Bookman Old Style"/>
                <w:b/>
                <w:bCs/>
                <w:sz w:val="20"/>
                <w:szCs w:val="20"/>
              </w:rPr>
            </w:pPr>
          </w:p>
        </w:tc>
        <w:tc>
          <w:tcPr>
            <w:tcW w:w="1894" w:type="pct"/>
            <w:tcBorders>
              <w:top w:val="nil"/>
              <w:left w:val="nil"/>
              <w:bottom w:val="single" w:sz="8" w:space="0" w:color="auto"/>
              <w:right w:val="single" w:sz="8" w:space="0" w:color="auto"/>
            </w:tcBorders>
            <w:shd w:val="clear" w:color="auto" w:fill="auto"/>
            <w:vAlign w:val="center"/>
            <w:hideMark/>
          </w:tcPr>
          <w:p w14:paraId="1D211E8E" w14:textId="77777777" w:rsidR="0025584C" w:rsidRPr="008649E9" w:rsidRDefault="0025584C" w:rsidP="0025584C">
            <w:pPr>
              <w:jc w:val="center"/>
              <w:rPr>
                <w:rFonts w:ascii="Bookman Old Style" w:hAnsi="Bookman Old Style"/>
                <w:b/>
                <w:bCs/>
                <w:sz w:val="20"/>
                <w:szCs w:val="20"/>
              </w:rPr>
            </w:pPr>
            <w:r w:rsidRPr="008649E9">
              <w:rPr>
                <w:rFonts w:ascii="Bookman Old Style" w:hAnsi="Bookman Old Style"/>
                <w:b/>
                <w:bCs/>
                <w:sz w:val="20"/>
                <w:szCs w:val="20"/>
              </w:rPr>
              <w:t>[dB]</w:t>
            </w:r>
          </w:p>
        </w:tc>
        <w:tc>
          <w:tcPr>
            <w:tcW w:w="2380" w:type="pct"/>
            <w:tcBorders>
              <w:top w:val="nil"/>
              <w:left w:val="nil"/>
              <w:bottom w:val="single" w:sz="8" w:space="0" w:color="auto"/>
              <w:right w:val="single" w:sz="8" w:space="0" w:color="auto"/>
            </w:tcBorders>
            <w:shd w:val="clear" w:color="auto" w:fill="auto"/>
            <w:vAlign w:val="center"/>
            <w:hideMark/>
          </w:tcPr>
          <w:p w14:paraId="1A9DFE66" w14:textId="77777777" w:rsidR="0025584C" w:rsidRPr="008649E9" w:rsidRDefault="0025584C" w:rsidP="0025584C">
            <w:pPr>
              <w:jc w:val="center"/>
              <w:rPr>
                <w:rFonts w:ascii="Bookman Old Style" w:hAnsi="Bookman Old Style"/>
                <w:b/>
                <w:bCs/>
                <w:sz w:val="20"/>
                <w:szCs w:val="20"/>
              </w:rPr>
            </w:pPr>
            <w:r w:rsidRPr="008649E9">
              <w:rPr>
                <w:rFonts w:ascii="Bookman Old Style" w:hAnsi="Bookman Old Style"/>
                <w:b/>
                <w:bCs/>
                <w:sz w:val="20"/>
                <w:szCs w:val="20"/>
              </w:rPr>
              <w:t>[km</w:t>
            </w:r>
            <w:r w:rsidRPr="008649E9">
              <w:rPr>
                <w:rFonts w:ascii="Bookman Old Style" w:hAnsi="Bookman Old Style"/>
                <w:b/>
                <w:bCs/>
                <w:sz w:val="20"/>
                <w:szCs w:val="20"/>
                <w:vertAlign w:val="superscript"/>
              </w:rPr>
              <w:t>2</w:t>
            </w:r>
            <w:r w:rsidRPr="008649E9">
              <w:rPr>
                <w:rFonts w:ascii="Bookman Old Style" w:hAnsi="Bookman Old Style"/>
                <w:b/>
                <w:bCs/>
                <w:sz w:val="20"/>
                <w:szCs w:val="20"/>
              </w:rPr>
              <w:t>]</w:t>
            </w:r>
          </w:p>
        </w:tc>
      </w:tr>
      <w:tr w:rsidR="0025584C" w:rsidRPr="008649E9" w14:paraId="6B3397A2" w14:textId="77777777" w:rsidTr="0025584C">
        <w:trPr>
          <w:trHeight w:val="315"/>
          <w:jc w:val="center"/>
        </w:trPr>
        <w:tc>
          <w:tcPr>
            <w:tcW w:w="726" w:type="pct"/>
            <w:tcBorders>
              <w:top w:val="nil"/>
              <w:left w:val="single" w:sz="8" w:space="0" w:color="auto"/>
              <w:bottom w:val="double" w:sz="6" w:space="0" w:color="auto"/>
              <w:right w:val="single" w:sz="8" w:space="0" w:color="auto"/>
            </w:tcBorders>
            <w:shd w:val="clear" w:color="auto" w:fill="auto"/>
            <w:vAlign w:val="center"/>
            <w:hideMark/>
          </w:tcPr>
          <w:p w14:paraId="2A9202A2" w14:textId="77777777" w:rsidR="0025584C" w:rsidRPr="008649E9" w:rsidRDefault="0025584C" w:rsidP="0025584C">
            <w:pPr>
              <w:jc w:val="center"/>
              <w:rPr>
                <w:rFonts w:ascii="Bookman Old Style" w:hAnsi="Bookman Old Style"/>
                <w:sz w:val="18"/>
                <w:szCs w:val="18"/>
              </w:rPr>
            </w:pPr>
            <w:r w:rsidRPr="008649E9">
              <w:rPr>
                <w:rFonts w:ascii="Bookman Old Style" w:hAnsi="Bookman Old Style"/>
                <w:sz w:val="18"/>
                <w:szCs w:val="18"/>
              </w:rPr>
              <w:t>1</w:t>
            </w:r>
          </w:p>
        </w:tc>
        <w:tc>
          <w:tcPr>
            <w:tcW w:w="1894" w:type="pct"/>
            <w:tcBorders>
              <w:top w:val="nil"/>
              <w:left w:val="nil"/>
              <w:bottom w:val="double" w:sz="6" w:space="0" w:color="auto"/>
              <w:right w:val="single" w:sz="8" w:space="0" w:color="auto"/>
            </w:tcBorders>
            <w:shd w:val="clear" w:color="auto" w:fill="auto"/>
            <w:vAlign w:val="center"/>
            <w:hideMark/>
          </w:tcPr>
          <w:p w14:paraId="3E7BC855" w14:textId="77777777" w:rsidR="0025584C" w:rsidRPr="008649E9" w:rsidRDefault="0025584C" w:rsidP="0025584C">
            <w:pPr>
              <w:jc w:val="center"/>
              <w:rPr>
                <w:rFonts w:ascii="Bookman Old Style" w:hAnsi="Bookman Old Style"/>
                <w:sz w:val="18"/>
                <w:szCs w:val="18"/>
              </w:rPr>
            </w:pPr>
            <w:r w:rsidRPr="008649E9">
              <w:rPr>
                <w:rFonts w:ascii="Bookman Old Style" w:hAnsi="Bookman Old Style"/>
                <w:sz w:val="18"/>
                <w:szCs w:val="18"/>
              </w:rPr>
              <w:t>2</w:t>
            </w:r>
          </w:p>
        </w:tc>
        <w:tc>
          <w:tcPr>
            <w:tcW w:w="2380" w:type="pct"/>
            <w:tcBorders>
              <w:top w:val="nil"/>
              <w:left w:val="nil"/>
              <w:bottom w:val="double" w:sz="6" w:space="0" w:color="auto"/>
              <w:right w:val="single" w:sz="8" w:space="0" w:color="auto"/>
            </w:tcBorders>
            <w:shd w:val="clear" w:color="auto" w:fill="auto"/>
            <w:vAlign w:val="center"/>
            <w:hideMark/>
          </w:tcPr>
          <w:p w14:paraId="2DC149A9" w14:textId="77777777" w:rsidR="0025584C" w:rsidRPr="008649E9" w:rsidRDefault="0025584C" w:rsidP="0025584C">
            <w:pPr>
              <w:jc w:val="center"/>
              <w:rPr>
                <w:rFonts w:ascii="Bookman Old Style" w:hAnsi="Bookman Old Style"/>
                <w:sz w:val="18"/>
                <w:szCs w:val="18"/>
              </w:rPr>
            </w:pPr>
            <w:r w:rsidRPr="008649E9">
              <w:rPr>
                <w:rFonts w:ascii="Bookman Old Style" w:hAnsi="Bookman Old Style"/>
                <w:sz w:val="18"/>
                <w:szCs w:val="18"/>
              </w:rPr>
              <w:t>3</w:t>
            </w:r>
          </w:p>
        </w:tc>
      </w:tr>
      <w:tr w:rsidR="0025584C" w:rsidRPr="008649E9" w14:paraId="34FAB795" w14:textId="77777777" w:rsidTr="0025584C">
        <w:trPr>
          <w:trHeight w:val="330"/>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354D0761"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1</w:t>
            </w:r>
          </w:p>
        </w:tc>
        <w:tc>
          <w:tcPr>
            <w:tcW w:w="1894" w:type="pct"/>
            <w:tcBorders>
              <w:top w:val="nil"/>
              <w:left w:val="nil"/>
              <w:bottom w:val="single" w:sz="8" w:space="0" w:color="auto"/>
              <w:right w:val="single" w:sz="8" w:space="0" w:color="auto"/>
            </w:tcBorders>
            <w:shd w:val="clear" w:color="auto" w:fill="auto"/>
            <w:vAlign w:val="center"/>
            <w:hideMark/>
          </w:tcPr>
          <w:p w14:paraId="6720F2DF"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55-60</w:t>
            </w:r>
          </w:p>
        </w:tc>
        <w:tc>
          <w:tcPr>
            <w:tcW w:w="2380" w:type="pct"/>
            <w:tcBorders>
              <w:top w:val="nil"/>
              <w:left w:val="nil"/>
              <w:bottom w:val="single" w:sz="8" w:space="0" w:color="auto"/>
              <w:right w:val="single" w:sz="8" w:space="0" w:color="auto"/>
            </w:tcBorders>
            <w:shd w:val="clear" w:color="auto" w:fill="auto"/>
            <w:vAlign w:val="center"/>
            <w:hideMark/>
          </w:tcPr>
          <w:p w14:paraId="76123EA8"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0,160</w:t>
            </w:r>
          </w:p>
        </w:tc>
      </w:tr>
      <w:tr w:rsidR="0025584C" w:rsidRPr="008649E9" w14:paraId="685AE249" w14:textId="77777777" w:rsidTr="0025584C">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11618F0C"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2</w:t>
            </w:r>
          </w:p>
        </w:tc>
        <w:tc>
          <w:tcPr>
            <w:tcW w:w="1894" w:type="pct"/>
            <w:tcBorders>
              <w:top w:val="nil"/>
              <w:left w:val="nil"/>
              <w:bottom w:val="single" w:sz="8" w:space="0" w:color="auto"/>
              <w:right w:val="single" w:sz="8" w:space="0" w:color="auto"/>
            </w:tcBorders>
            <w:shd w:val="clear" w:color="auto" w:fill="auto"/>
            <w:vAlign w:val="center"/>
            <w:hideMark/>
          </w:tcPr>
          <w:p w14:paraId="66B97083"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60-65</w:t>
            </w:r>
          </w:p>
        </w:tc>
        <w:tc>
          <w:tcPr>
            <w:tcW w:w="2380" w:type="pct"/>
            <w:tcBorders>
              <w:top w:val="nil"/>
              <w:left w:val="nil"/>
              <w:bottom w:val="single" w:sz="8" w:space="0" w:color="auto"/>
              <w:right w:val="single" w:sz="8" w:space="0" w:color="auto"/>
            </w:tcBorders>
            <w:shd w:val="clear" w:color="auto" w:fill="auto"/>
            <w:vAlign w:val="center"/>
            <w:hideMark/>
          </w:tcPr>
          <w:p w14:paraId="731E316C"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0,092</w:t>
            </w:r>
          </w:p>
        </w:tc>
      </w:tr>
      <w:tr w:rsidR="0025584C" w:rsidRPr="008649E9" w14:paraId="31808644" w14:textId="77777777" w:rsidTr="0025584C">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01A7F3A6"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3</w:t>
            </w:r>
          </w:p>
        </w:tc>
        <w:tc>
          <w:tcPr>
            <w:tcW w:w="1894" w:type="pct"/>
            <w:tcBorders>
              <w:top w:val="nil"/>
              <w:left w:val="nil"/>
              <w:bottom w:val="single" w:sz="8" w:space="0" w:color="auto"/>
              <w:right w:val="single" w:sz="8" w:space="0" w:color="auto"/>
            </w:tcBorders>
            <w:shd w:val="clear" w:color="auto" w:fill="auto"/>
            <w:vAlign w:val="center"/>
            <w:hideMark/>
          </w:tcPr>
          <w:p w14:paraId="233AD4B7"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65-70</w:t>
            </w:r>
          </w:p>
        </w:tc>
        <w:tc>
          <w:tcPr>
            <w:tcW w:w="2380" w:type="pct"/>
            <w:tcBorders>
              <w:top w:val="nil"/>
              <w:left w:val="nil"/>
              <w:bottom w:val="single" w:sz="8" w:space="0" w:color="auto"/>
              <w:right w:val="single" w:sz="8" w:space="0" w:color="auto"/>
            </w:tcBorders>
            <w:shd w:val="clear" w:color="auto" w:fill="auto"/>
            <w:vAlign w:val="center"/>
            <w:hideMark/>
          </w:tcPr>
          <w:p w14:paraId="22FF26CF"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0,064</w:t>
            </w:r>
          </w:p>
        </w:tc>
      </w:tr>
      <w:tr w:rsidR="0025584C" w:rsidRPr="008649E9" w14:paraId="001D3C69" w14:textId="77777777" w:rsidTr="0025584C">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2AAB9D3B"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4</w:t>
            </w:r>
          </w:p>
        </w:tc>
        <w:tc>
          <w:tcPr>
            <w:tcW w:w="1894" w:type="pct"/>
            <w:tcBorders>
              <w:top w:val="nil"/>
              <w:left w:val="nil"/>
              <w:bottom w:val="single" w:sz="8" w:space="0" w:color="auto"/>
              <w:right w:val="single" w:sz="8" w:space="0" w:color="auto"/>
            </w:tcBorders>
            <w:shd w:val="clear" w:color="auto" w:fill="auto"/>
            <w:vAlign w:val="center"/>
            <w:hideMark/>
          </w:tcPr>
          <w:p w14:paraId="14BBBD4F"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70-75</w:t>
            </w:r>
          </w:p>
        </w:tc>
        <w:tc>
          <w:tcPr>
            <w:tcW w:w="2380" w:type="pct"/>
            <w:tcBorders>
              <w:top w:val="nil"/>
              <w:left w:val="nil"/>
              <w:bottom w:val="single" w:sz="8" w:space="0" w:color="auto"/>
              <w:right w:val="single" w:sz="8" w:space="0" w:color="auto"/>
            </w:tcBorders>
            <w:shd w:val="clear" w:color="auto" w:fill="auto"/>
            <w:vAlign w:val="center"/>
            <w:hideMark/>
          </w:tcPr>
          <w:p w14:paraId="015A4BDE"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0,054</w:t>
            </w:r>
          </w:p>
        </w:tc>
      </w:tr>
      <w:tr w:rsidR="0025584C" w:rsidRPr="008649E9" w14:paraId="5CE08015" w14:textId="77777777" w:rsidTr="0025584C">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7CA33F2D"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5</w:t>
            </w:r>
          </w:p>
        </w:tc>
        <w:tc>
          <w:tcPr>
            <w:tcW w:w="1894" w:type="pct"/>
            <w:tcBorders>
              <w:top w:val="nil"/>
              <w:left w:val="nil"/>
              <w:bottom w:val="single" w:sz="8" w:space="0" w:color="auto"/>
              <w:right w:val="single" w:sz="8" w:space="0" w:color="auto"/>
            </w:tcBorders>
            <w:shd w:val="clear" w:color="auto" w:fill="auto"/>
            <w:vAlign w:val="center"/>
            <w:hideMark/>
          </w:tcPr>
          <w:p w14:paraId="1DBBA9CB"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&gt; 75</w:t>
            </w:r>
          </w:p>
        </w:tc>
        <w:tc>
          <w:tcPr>
            <w:tcW w:w="2380" w:type="pct"/>
            <w:tcBorders>
              <w:top w:val="nil"/>
              <w:left w:val="nil"/>
              <w:bottom w:val="single" w:sz="8" w:space="0" w:color="auto"/>
              <w:right w:val="single" w:sz="8" w:space="0" w:color="auto"/>
            </w:tcBorders>
            <w:shd w:val="clear" w:color="auto" w:fill="auto"/>
            <w:vAlign w:val="center"/>
            <w:hideMark/>
          </w:tcPr>
          <w:p w14:paraId="436D8DAA"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0,000</w:t>
            </w:r>
          </w:p>
        </w:tc>
      </w:tr>
    </w:tbl>
    <w:p w14:paraId="2B9E90DA" w14:textId="77777777" w:rsidR="0025584C" w:rsidRPr="008649E9" w:rsidRDefault="0025584C" w:rsidP="0025584C">
      <w:pPr>
        <w:pStyle w:val="Akapitzlist"/>
        <w:ind w:left="720"/>
        <w:rPr>
          <w:rFonts w:ascii="Bookman Old Style" w:hAnsi="Bookman Old Style"/>
        </w:rPr>
      </w:pPr>
    </w:p>
    <w:p w14:paraId="7D27D242" w14:textId="77777777" w:rsidR="0025584C" w:rsidRPr="00227065" w:rsidRDefault="0025584C" w:rsidP="0025584C">
      <w:pPr>
        <w:pStyle w:val="Akapitzlist"/>
        <w:keepNext/>
        <w:ind w:left="0"/>
        <w:rPr>
          <w:rFonts w:ascii="Bookman Old Style" w:hAnsi="Bookman Old Style"/>
          <w:color w:val="FF0000"/>
        </w:rPr>
      </w:pPr>
      <w:r>
        <w:rPr>
          <w:rFonts w:ascii="Bookman Old Style" w:hAnsi="Bookman Old Style"/>
          <w:noProof/>
          <w:color w:val="FF0000"/>
        </w:rPr>
        <w:drawing>
          <wp:inline distT="0" distB="0" distL="0" distR="0" wp14:anchorId="3188FF5A" wp14:editId="6FB8E59A">
            <wp:extent cx="5443200" cy="3409200"/>
            <wp:effectExtent l="0" t="0" r="5715" b="1270"/>
            <wp:docPr id="509" name="Obraz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443200" cy="3409200"/>
                    </a:xfrm>
                    <a:prstGeom prst="rect">
                      <a:avLst/>
                    </a:prstGeom>
                    <a:noFill/>
                  </pic:spPr>
                </pic:pic>
              </a:graphicData>
            </a:graphic>
          </wp:inline>
        </w:drawing>
      </w:r>
    </w:p>
    <w:p w14:paraId="7BBA30B9" w14:textId="77777777" w:rsidR="0025584C" w:rsidRPr="008649E9" w:rsidRDefault="0025584C" w:rsidP="008B475F">
      <w:pPr>
        <w:pStyle w:val="Akapitzlist"/>
        <w:numPr>
          <w:ilvl w:val="0"/>
          <w:numId w:val="23"/>
        </w:numPr>
        <w:jc w:val="center"/>
        <w:rPr>
          <w:rFonts w:ascii="Bookman Old Style" w:hAnsi="Bookman Old Style"/>
        </w:rPr>
      </w:pPr>
      <w:r w:rsidRPr="008649E9">
        <w:rPr>
          <w:rFonts w:ascii="Bookman Old Style" w:hAnsi="Bookman Old Style"/>
        </w:rPr>
        <w:t>Powierzchnia obszarów eksponowanych na hałas drogowy oceniany wskaźnikiem L</w:t>
      </w:r>
      <w:r w:rsidRPr="008649E9">
        <w:rPr>
          <w:rFonts w:ascii="Bookman Old Style" w:hAnsi="Bookman Old Style"/>
          <w:vertAlign w:val="subscript"/>
        </w:rPr>
        <w:t>DWN</w:t>
      </w:r>
    </w:p>
    <w:p w14:paraId="30EC2810" w14:textId="109FD5D3" w:rsidR="0025584C" w:rsidRPr="008649E9" w:rsidRDefault="00567D63" w:rsidP="0025584C">
      <w:pPr>
        <w:pStyle w:val="Akapitzlist"/>
        <w:keepNext/>
        <w:numPr>
          <w:ilvl w:val="0"/>
          <w:numId w:val="4"/>
        </w:numPr>
        <w:spacing w:before="240"/>
        <w:jc w:val="center"/>
        <w:rPr>
          <w:rFonts w:ascii="Bookman Old Style" w:hAnsi="Bookman Old Style"/>
        </w:rPr>
      </w:pPr>
      <w:r>
        <w:rPr>
          <w:rFonts w:ascii="Bookman Old Style" w:hAnsi="Bookman Old Style"/>
        </w:rPr>
        <w:br w:type="column"/>
      </w:r>
      <w:r w:rsidR="0025584C" w:rsidRPr="008649E9">
        <w:rPr>
          <w:rFonts w:ascii="Bookman Old Style" w:hAnsi="Bookman Old Style"/>
        </w:rPr>
        <w:lastRenderedPageBreak/>
        <w:t>Powierzchnia obszarów eksponowanych na hałas pochodzący od analizowanych odcinków dróg określany wskaźnikiem L</w:t>
      </w:r>
      <w:r w:rsidR="0025584C" w:rsidRPr="008649E9">
        <w:rPr>
          <w:rFonts w:ascii="Bookman Old Style" w:hAnsi="Bookman Old Style"/>
          <w:vertAlign w:val="subscript"/>
        </w:rPr>
        <w:t>N</w:t>
      </w:r>
    </w:p>
    <w:tbl>
      <w:tblPr>
        <w:tblW w:w="5000" w:type="pct"/>
        <w:jc w:val="center"/>
        <w:tblCellMar>
          <w:left w:w="70" w:type="dxa"/>
          <w:right w:w="70" w:type="dxa"/>
        </w:tblCellMar>
        <w:tblLook w:val="04A0" w:firstRow="1" w:lastRow="0" w:firstColumn="1" w:lastColumn="0" w:noHBand="0" w:noVBand="1"/>
      </w:tblPr>
      <w:tblGrid>
        <w:gridCol w:w="1314"/>
        <w:gridCol w:w="3429"/>
        <w:gridCol w:w="4309"/>
      </w:tblGrid>
      <w:tr w:rsidR="0025584C" w:rsidRPr="008649E9" w14:paraId="5B6887FB" w14:textId="77777777" w:rsidTr="0025584C">
        <w:trPr>
          <w:trHeight w:val="1035"/>
          <w:jc w:val="center"/>
        </w:trPr>
        <w:tc>
          <w:tcPr>
            <w:tcW w:w="726"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6EC9B537" w14:textId="77777777" w:rsidR="0025584C" w:rsidRPr="008649E9" w:rsidRDefault="0025584C" w:rsidP="0025584C">
            <w:pPr>
              <w:jc w:val="center"/>
              <w:rPr>
                <w:rFonts w:ascii="Bookman Old Style" w:hAnsi="Bookman Old Style"/>
                <w:b/>
                <w:bCs/>
                <w:sz w:val="20"/>
                <w:szCs w:val="20"/>
              </w:rPr>
            </w:pPr>
            <w:r w:rsidRPr="008649E9">
              <w:rPr>
                <w:rFonts w:ascii="Bookman Old Style" w:hAnsi="Bookman Old Style"/>
                <w:b/>
                <w:bCs/>
                <w:sz w:val="20"/>
                <w:szCs w:val="20"/>
              </w:rPr>
              <w:t>Lp.</w:t>
            </w:r>
          </w:p>
        </w:tc>
        <w:tc>
          <w:tcPr>
            <w:tcW w:w="1894" w:type="pct"/>
            <w:tcBorders>
              <w:top w:val="single" w:sz="8" w:space="0" w:color="auto"/>
              <w:left w:val="nil"/>
              <w:bottom w:val="single" w:sz="8" w:space="0" w:color="auto"/>
              <w:right w:val="single" w:sz="8" w:space="0" w:color="auto"/>
            </w:tcBorders>
            <w:shd w:val="clear" w:color="auto" w:fill="auto"/>
            <w:vAlign w:val="center"/>
            <w:hideMark/>
          </w:tcPr>
          <w:p w14:paraId="4B3A0327" w14:textId="77777777" w:rsidR="0025584C" w:rsidRPr="008649E9" w:rsidRDefault="0025584C" w:rsidP="0025584C">
            <w:pPr>
              <w:jc w:val="center"/>
              <w:rPr>
                <w:rFonts w:ascii="Bookman Old Style" w:hAnsi="Bookman Old Style"/>
                <w:b/>
                <w:bCs/>
                <w:sz w:val="20"/>
                <w:szCs w:val="20"/>
              </w:rPr>
            </w:pPr>
            <w:r w:rsidRPr="008649E9">
              <w:rPr>
                <w:rFonts w:ascii="Bookman Old Style" w:hAnsi="Bookman Old Style"/>
                <w:b/>
                <w:bCs/>
                <w:sz w:val="20"/>
                <w:szCs w:val="20"/>
              </w:rPr>
              <w:t>Przedziały wartości</w:t>
            </w:r>
          </w:p>
        </w:tc>
        <w:tc>
          <w:tcPr>
            <w:tcW w:w="2380" w:type="pct"/>
            <w:tcBorders>
              <w:top w:val="single" w:sz="8" w:space="0" w:color="auto"/>
              <w:left w:val="nil"/>
              <w:bottom w:val="single" w:sz="8" w:space="0" w:color="auto"/>
              <w:right w:val="single" w:sz="8" w:space="0" w:color="auto"/>
            </w:tcBorders>
            <w:shd w:val="clear" w:color="auto" w:fill="auto"/>
            <w:vAlign w:val="center"/>
            <w:hideMark/>
          </w:tcPr>
          <w:p w14:paraId="0B97D8E5" w14:textId="77777777" w:rsidR="0025584C" w:rsidRPr="008649E9" w:rsidRDefault="0025584C" w:rsidP="0025584C">
            <w:pPr>
              <w:jc w:val="center"/>
              <w:rPr>
                <w:rFonts w:ascii="Bookman Old Style" w:hAnsi="Bookman Old Style"/>
                <w:b/>
                <w:bCs/>
                <w:sz w:val="20"/>
                <w:szCs w:val="20"/>
              </w:rPr>
            </w:pPr>
            <w:r w:rsidRPr="008649E9">
              <w:rPr>
                <w:rFonts w:ascii="Bookman Old Style" w:hAnsi="Bookman Old Style"/>
                <w:b/>
                <w:bCs/>
                <w:sz w:val="20"/>
                <w:szCs w:val="20"/>
              </w:rPr>
              <w:t>Powierzchnia obszaru</w:t>
            </w:r>
          </w:p>
        </w:tc>
      </w:tr>
      <w:tr w:rsidR="0025584C" w:rsidRPr="008649E9" w14:paraId="2689EC06" w14:textId="77777777" w:rsidTr="0025584C">
        <w:trPr>
          <w:trHeight w:val="315"/>
          <w:jc w:val="center"/>
        </w:trPr>
        <w:tc>
          <w:tcPr>
            <w:tcW w:w="726" w:type="pct"/>
            <w:vMerge/>
            <w:tcBorders>
              <w:top w:val="single" w:sz="8" w:space="0" w:color="auto"/>
              <w:left w:val="single" w:sz="8" w:space="0" w:color="auto"/>
              <w:bottom w:val="single" w:sz="8" w:space="0" w:color="000000"/>
              <w:right w:val="single" w:sz="8" w:space="0" w:color="auto"/>
            </w:tcBorders>
            <w:vAlign w:val="center"/>
            <w:hideMark/>
          </w:tcPr>
          <w:p w14:paraId="54358A44" w14:textId="77777777" w:rsidR="0025584C" w:rsidRPr="008649E9" w:rsidRDefault="0025584C" w:rsidP="0025584C">
            <w:pPr>
              <w:rPr>
                <w:rFonts w:ascii="Bookman Old Style" w:hAnsi="Bookman Old Style"/>
                <w:b/>
                <w:bCs/>
                <w:sz w:val="20"/>
                <w:szCs w:val="20"/>
              </w:rPr>
            </w:pPr>
          </w:p>
        </w:tc>
        <w:tc>
          <w:tcPr>
            <w:tcW w:w="1894" w:type="pct"/>
            <w:tcBorders>
              <w:top w:val="nil"/>
              <w:left w:val="nil"/>
              <w:bottom w:val="single" w:sz="8" w:space="0" w:color="auto"/>
              <w:right w:val="single" w:sz="8" w:space="0" w:color="auto"/>
            </w:tcBorders>
            <w:shd w:val="clear" w:color="auto" w:fill="auto"/>
            <w:vAlign w:val="center"/>
            <w:hideMark/>
          </w:tcPr>
          <w:p w14:paraId="250623A1" w14:textId="77777777" w:rsidR="0025584C" w:rsidRPr="008649E9" w:rsidRDefault="0025584C" w:rsidP="0025584C">
            <w:pPr>
              <w:jc w:val="center"/>
              <w:rPr>
                <w:rFonts w:ascii="Bookman Old Style" w:hAnsi="Bookman Old Style"/>
                <w:b/>
                <w:bCs/>
                <w:sz w:val="20"/>
                <w:szCs w:val="20"/>
              </w:rPr>
            </w:pPr>
            <w:r w:rsidRPr="008649E9">
              <w:rPr>
                <w:rFonts w:ascii="Bookman Old Style" w:hAnsi="Bookman Old Style"/>
                <w:b/>
                <w:bCs/>
                <w:sz w:val="20"/>
                <w:szCs w:val="20"/>
              </w:rPr>
              <w:t>[dB]</w:t>
            </w:r>
          </w:p>
        </w:tc>
        <w:tc>
          <w:tcPr>
            <w:tcW w:w="2380" w:type="pct"/>
            <w:tcBorders>
              <w:top w:val="nil"/>
              <w:left w:val="nil"/>
              <w:bottom w:val="single" w:sz="8" w:space="0" w:color="auto"/>
              <w:right w:val="single" w:sz="8" w:space="0" w:color="auto"/>
            </w:tcBorders>
            <w:shd w:val="clear" w:color="auto" w:fill="auto"/>
            <w:vAlign w:val="center"/>
            <w:hideMark/>
          </w:tcPr>
          <w:p w14:paraId="7791918E" w14:textId="77777777" w:rsidR="0025584C" w:rsidRPr="008649E9" w:rsidRDefault="0025584C" w:rsidP="0025584C">
            <w:pPr>
              <w:jc w:val="center"/>
              <w:rPr>
                <w:rFonts w:ascii="Bookman Old Style" w:hAnsi="Bookman Old Style"/>
                <w:b/>
                <w:bCs/>
                <w:sz w:val="20"/>
                <w:szCs w:val="20"/>
              </w:rPr>
            </w:pPr>
            <w:r w:rsidRPr="008649E9">
              <w:rPr>
                <w:rFonts w:ascii="Bookman Old Style" w:hAnsi="Bookman Old Style"/>
                <w:b/>
                <w:bCs/>
                <w:sz w:val="20"/>
                <w:szCs w:val="20"/>
              </w:rPr>
              <w:t>[km</w:t>
            </w:r>
            <w:r w:rsidRPr="008649E9">
              <w:rPr>
                <w:rFonts w:ascii="Bookman Old Style" w:hAnsi="Bookman Old Style"/>
                <w:b/>
                <w:bCs/>
                <w:sz w:val="20"/>
                <w:szCs w:val="20"/>
                <w:vertAlign w:val="superscript"/>
              </w:rPr>
              <w:t>2</w:t>
            </w:r>
            <w:r w:rsidRPr="008649E9">
              <w:rPr>
                <w:rFonts w:ascii="Bookman Old Style" w:hAnsi="Bookman Old Style"/>
                <w:b/>
                <w:bCs/>
                <w:sz w:val="20"/>
                <w:szCs w:val="20"/>
              </w:rPr>
              <w:t>]</w:t>
            </w:r>
          </w:p>
        </w:tc>
      </w:tr>
      <w:tr w:rsidR="0025584C" w:rsidRPr="008649E9" w14:paraId="05C89FD9" w14:textId="77777777" w:rsidTr="0025584C">
        <w:trPr>
          <w:trHeight w:val="315"/>
          <w:jc w:val="center"/>
        </w:trPr>
        <w:tc>
          <w:tcPr>
            <w:tcW w:w="726" w:type="pct"/>
            <w:tcBorders>
              <w:top w:val="nil"/>
              <w:left w:val="single" w:sz="8" w:space="0" w:color="auto"/>
              <w:bottom w:val="double" w:sz="6" w:space="0" w:color="auto"/>
              <w:right w:val="single" w:sz="8" w:space="0" w:color="auto"/>
            </w:tcBorders>
            <w:shd w:val="clear" w:color="auto" w:fill="auto"/>
            <w:vAlign w:val="center"/>
            <w:hideMark/>
          </w:tcPr>
          <w:p w14:paraId="14306A57" w14:textId="77777777" w:rsidR="0025584C" w:rsidRPr="008649E9" w:rsidRDefault="0025584C" w:rsidP="0025584C">
            <w:pPr>
              <w:jc w:val="center"/>
              <w:rPr>
                <w:rFonts w:ascii="Bookman Old Style" w:hAnsi="Bookman Old Style"/>
                <w:sz w:val="18"/>
                <w:szCs w:val="18"/>
              </w:rPr>
            </w:pPr>
            <w:r w:rsidRPr="008649E9">
              <w:rPr>
                <w:rFonts w:ascii="Bookman Old Style" w:hAnsi="Bookman Old Style"/>
                <w:sz w:val="18"/>
                <w:szCs w:val="18"/>
              </w:rPr>
              <w:t>1</w:t>
            </w:r>
          </w:p>
        </w:tc>
        <w:tc>
          <w:tcPr>
            <w:tcW w:w="1894" w:type="pct"/>
            <w:tcBorders>
              <w:top w:val="nil"/>
              <w:left w:val="nil"/>
              <w:bottom w:val="double" w:sz="6" w:space="0" w:color="auto"/>
              <w:right w:val="single" w:sz="8" w:space="0" w:color="auto"/>
            </w:tcBorders>
            <w:shd w:val="clear" w:color="auto" w:fill="auto"/>
            <w:vAlign w:val="center"/>
            <w:hideMark/>
          </w:tcPr>
          <w:p w14:paraId="206C3C03" w14:textId="77777777" w:rsidR="0025584C" w:rsidRPr="008649E9" w:rsidRDefault="0025584C" w:rsidP="0025584C">
            <w:pPr>
              <w:jc w:val="center"/>
              <w:rPr>
                <w:rFonts w:ascii="Bookman Old Style" w:hAnsi="Bookman Old Style"/>
                <w:sz w:val="18"/>
                <w:szCs w:val="18"/>
              </w:rPr>
            </w:pPr>
            <w:r w:rsidRPr="008649E9">
              <w:rPr>
                <w:rFonts w:ascii="Bookman Old Style" w:hAnsi="Bookman Old Style"/>
                <w:sz w:val="18"/>
                <w:szCs w:val="18"/>
              </w:rPr>
              <w:t>2</w:t>
            </w:r>
          </w:p>
        </w:tc>
        <w:tc>
          <w:tcPr>
            <w:tcW w:w="2380" w:type="pct"/>
            <w:tcBorders>
              <w:top w:val="nil"/>
              <w:left w:val="nil"/>
              <w:bottom w:val="double" w:sz="6" w:space="0" w:color="auto"/>
              <w:right w:val="single" w:sz="8" w:space="0" w:color="auto"/>
            </w:tcBorders>
            <w:shd w:val="clear" w:color="auto" w:fill="auto"/>
            <w:vAlign w:val="center"/>
            <w:hideMark/>
          </w:tcPr>
          <w:p w14:paraId="7346FF9A" w14:textId="77777777" w:rsidR="0025584C" w:rsidRPr="008649E9" w:rsidRDefault="0025584C" w:rsidP="0025584C">
            <w:pPr>
              <w:jc w:val="center"/>
              <w:rPr>
                <w:rFonts w:ascii="Bookman Old Style" w:hAnsi="Bookman Old Style"/>
                <w:sz w:val="18"/>
                <w:szCs w:val="18"/>
              </w:rPr>
            </w:pPr>
            <w:r w:rsidRPr="008649E9">
              <w:rPr>
                <w:rFonts w:ascii="Bookman Old Style" w:hAnsi="Bookman Old Style"/>
                <w:sz w:val="18"/>
                <w:szCs w:val="18"/>
              </w:rPr>
              <w:t>3</w:t>
            </w:r>
          </w:p>
        </w:tc>
      </w:tr>
      <w:tr w:rsidR="0025584C" w:rsidRPr="008649E9" w14:paraId="15423AC8" w14:textId="77777777" w:rsidTr="0025584C">
        <w:trPr>
          <w:trHeight w:val="330"/>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7CA906B2"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1</w:t>
            </w:r>
          </w:p>
        </w:tc>
        <w:tc>
          <w:tcPr>
            <w:tcW w:w="1894" w:type="pct"/>
            <w:tcBorders>
              <w:top w:val="nil"/>
              <w:left w:val="nil"/>
              <w:bottom w:val="single" w:sz="8" w:space="0" w:color="auto"/>
              <w:right w:val="single" w:sz="8" w:space="0" w:color="auto"/>
            </w:tcBorders>
            <w:shd w:val="clear" w:color="auto" w:fill="auto"/>
            <w:vAlign w:val="center"/>
            <w:hideMark/>
          </w:tcPr>
          <w:p w14:paraId="7B72C3B6"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50-55</w:t>
            </w:r>
          </w:p>
        </w:tc>
        <w:tc>
          <w:tcPr>
            <w:tcW w:w="2380" w:type="pct"/>
            <w:tcBorders>
              <w:top w:val="nil"/>
              <w:left w:val="nil"/>
              <w:bottom w:val="single" w:sz="8" w:space="0" w:color="auto"/>
              <w:right w:val="single" w:sz="8" w:space="0" w:color="auto"/>
            </w:tcBorders>
            <w:shd w:val="clear" w:color="auto" w:fill="auto"/>
            <w:vAlign w:val="center"/>
            <w:hideMark/>
          </w:tcPr>
          <w:p w14:paraId="7CCB106E"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0,105</w:t>
            </w:r>
          </w:p>
        </w:tc>
      </w:tr>
      <w:tr w:rsidR="0025584C" w:rsidRPr="008649E9" w14:paraId="33E28595" w14:textId="77777777" w:rsidTr="0025584C">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28D5D703"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2</w:t>
            </w:r>
          </w:p>
        </w:tc>
        <w:tc>
          <w:tcPr>
            <w:tcW w:w="1894" w:type="pct"/>
            <w:tcBorders>
              <w:top w:val="nil"/>
              <w:left w:val="nil"/>
              <w:bottom w:val="single" w:sz="8" w:space="0" w:color="auto"/>
              <w:right w:val="single" w:sz="8" w:space="0" w:color="auto"/>
            </w:tcBorders>
            <w:shd w:val="clear" w:color="auto" w:fill="auto"/>
            <w:vAlign w:val="center"/>
            <w:hideMark/>
          </w:tcPr>
          <w:p w14:paraId="2EA64517"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55-60</w:t>
            </w:r>
          </w:p>
        </w:tc>
        <w:tc>
          <w:tcPr>
            <w:tcW w:w="2380" w:type="pct"/>
            <w:tcBorders>
              <w:top w:val="nil"/>
              <w:left w:val="nil"/>
              <w:bottom w:val="single" w:sz="8" w:space="0" w:color="auto"/>
              <w:right w:val="single" w:sz="8" w:space="0" w:color="auto"/>
            </w:tcBorders>
            <w:shd w:val="clear" w:color="auto" w:fill="auto"/>
            <w:vAlign w:val="center"/>
            <w:hideMark/>
          </w:tcPr>
          <w:p w14:paraId="3BB54345"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0,069</w:t>
            </w:r>
          </w:p>
        </w:tc>
      </w:tr>
      <w:tr w:rsidR="0025584C" w:rsidRPr="008649E9" w14:paraId="047986AB" w14:textId="77777777" w:rsidTr="0025584C">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142B84F7"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3</w:t>
            </w:r>
          </w:p>
        </w:tc>
        <w:tc>
          <w:tcPr>
            <w:tcW w:w="1894" w:type="pct"/>
            <w:tcBorders>
              <w:top w:val="nil"/>
              <w:left w:val="nil"/>
              <w:bottom w:val="single" w:sz="8" w:space="0" w:color="auto"/>
              <w:right w:val="single" w:sz="8" w:space="0" w:color="auto"/>
            </w:tcBorders>
            <w:shd w:val="clear" w:color="auto" w:fill="auto"/>
            <w:vAlign w:val="center"/>
            <w:hideMark/>
          </w:tcPr>
          <w:p w14:paraId="6498B76B"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60-65</w:t>
            </w:r>
          </w:p>
        </w:tc>
        <w:tc>
          <w:tcPr>
            <w:tcW w:w="2380" w:type="pct"/>
            <w:tcBorders>
              <w:top w:val="nil"/>
              <w:left w:val="nil"/>
              <w:bottom w:val="single" w:sz="8" w:space="0" w:color="auto"/>
              <w:right w:val="single" w:sz="8" w:space="0" w:color="auto"/>
            </w:tcBorders>
            <w:shd w:val="clear" w:color="auto" w:fill="auto"/>
            <w:vAlign w:val="center"/>
            <w:hideMark/>
          </w:tcPr>
          <w:p w14:paraId="51C16CD8"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0,050</w:t>
            </w:r>
          </w:p>
        </w:tc>
      </w:tr>
      <w:tr w:rsidR="0025584C" w:rsidRPr="008649E9" w14:paraId="1696299A" w14:textId="77777777" w:rsidTr="0025584C">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45300CB0"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4</w:t>
            </w:r>
          </w:p>
        </w:tc>
        <w:tc>
          <w:tcPr>
            <w:tcW w:w="1894" w:type="pct"/>
            <w:tcBorders>
              <w:top w:val="nil"/>
              <w:left w:val="nil"/>
              <w:bottom w:val="single" w:sz="8" w:space="0" w:color="auto"/>
              <w:right w:val="single" w:sz="8" w:space="0" w:color="auto"/>
            </w:tcBorders>
            <w:shd w:val="clear" w:color="auto" w:fill="auto"/>
            <w:vAlign w:val="center"/>
            <w:hideMark/>
          </w:tcPr>
          <w:p w14:paraId="5F63891D"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65-70</w:t>
            </w:r>
          </w:p>
        </w:tc>
        <w:tc>
          <w:tcPr>
            <w:tcW w:w="2380" w:type="pct"/>
            <w:tcBorders>
              <w:top w:val="nil"/>
              <w:left w:val="nil"/>
              <w:bottom w:val="single" w:sz="8" w:space="0" w:color="auto"/>
              <w:right w:val="single" w:sz="8" w:space="0" w:color="auto"/>
            </w:tcBorders>
            <w:shd w:val="clear" w:color="auto" w:fill="auto"/>
            <w:vAlign w:val="center"/>
            <w:hideMark/>
          </w:tcPr>
          <w:p w14:paraId="088FFAD3"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0,008</w:t>
            </w:r>
          </w:p>
        </w:tc>
      </w:tr>
      <w:tr w:rsidR="0025584C" w:rsidRPr="008649E9" w14:paraId="09EE7EA8" w14:textId="77777777" w:rsidTr="0025584C">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19C6AE39"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5</w:t>
            </w:r>
          </w:p>
        </w:tc>
        <w:tc>
          <w:tcPr>
            <w:tcW w:w="1894" w:type="pct"/>
            <w:tcBorders>
              <w:top w:val="nil"/>
              <w:left w:val="nil"/>
              <w:bottom w:val="single" w:sz="8" w:space="0" w:color="auto"/>
              <w:right w:val="single" w:sz="8" w:space="0" w:color="auto"/>
            </w:tcBorders>
            <w:shd w:val="clear" w:color="auto" w:fill="auto"/>
            <w:vAlign w:val="center"/>
            <w:hideMark/>
          </w:tcPr>
          <w:p w14:paraId="761679CD"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&gt; 70</w:t>
            </w:r>
          </w:p>
        </w:tc>
        <w:tc>
          <w:tcPr>
            <w:tcW w:w="2380" w:type="pct"/>
            <w:tcBorders>
              <w:top w:val="nil"/>
              <w:left w:val="nil"/>
              <w:bottom w:val="single" w:sz="8" w:space="0" w:color="auto"/>
              <w:right w:val="single" w:sz="8" w:space="0" w:color="auto"/>
            </w:tcBorders>
            <w:shd w:val="clear" w:color="auto" w:fill="auto"/>
            <w:vAlign w:val="center"/>
            <w:hideMark/>
          </w:tcPr>
          <w:p w14:paraId="574B970C"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0,000</w:t>
            </w:r>
          </w:p>
        </w:tc>
      </w:tr>
    </w:tbl>
    <w:p w14:paraId="1D7D9799" w14:textId="77777777" w:rsidR="0025584C" w:rsidRPr="008649E9" w:rsidRDefault="0025584C" w:rsidP="0025584C">
      <w:pPr>
        <w:pStyle w:val="Akapitzlist"/>
        <w:ind w:left="720"/>
        <w:rPr>
          <w:rFonts w:ascii="Bookman Old Style" w:hAnsi="Bookman Old Style"/>
        </w:rPr>
      </w:pPr>
    </w:p>
    <w:p w14:paraId="762D94A2" w14:textId="77777777" w:rsidR="0025584C" w:rsidRPr="00227065" w:rsidRDefault="0025584C" w:rsidP="0025584C">
      <w:pPr>
        <w:pStyle w:val="Akapitzlist"/>
        <w:keepNext/>
        <w:ind w:left="0"/>
        <w:rPr>
          <w:rFonts w:ascii="Bookman Old Style" w:hAnsi="Bookman Old Style"/>
          <w:color w:val="FF0000"/>
        </w:rPr>
      </w:pPr>
      <w:r>
        <w:rPr>
          <w:rFonts w:ascii="Bookman Old Style" w:hAnsi="Bookman Old Style"/>
          <w:noProof/>
          <w:color w:val="FF0000"/>
        </w:rPr>
        <w:drawing>
          <wp:inline distT="0" distB="0" distL="0" distR="0" wp14:anchorId="234D30D8" wp14:editId="63579786">
            <wp:extent cx="5450400" cy="3542400"/>
            <wp:effectExtent l="0" t="0" r="0" b="1270"/>
            <wp:docPr id="510" name="Obraz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450400" cy="3542400"/>
                    </a:xfrm>
                    <a:prstGeom prst="rect">
                      <a:avLst/>
                    </a:prstGeom>
                    <a:noFill/>
                  </pic:spPr>
                </pic:pic>
              </a:graphicData>
            </a:graphic>
          </wp:inline>
        </w:drawing>
      </w:r>
    </w:p>
    <w:p w14:paraId="4DABF2B4" w14:textId="77777777" w:rsidR="0025584C" w:rsidRPr="008649E9" w:rsidRDefault="0025584C" w:rsidP="008B475F">
      <w:pPr>
        <w:pStyle w:val="Akapitzlist"/>
        <w:numPr>
          <w:ilvl w:val="0"/>
          <w:numId w:val="23"/>
        </w:numPr>
        <w:jc w:val="center"/>
        <w:rPr>
          <w:rFonts w:ascii="Bookman Old Style" w:hAnsi="Bookman Old Style"/>
        </w:rPr>
      </w:pPr>
      <w:r w:rsidRPr="008649E9">
        <w:rPr>
          <w:rFonts w:ascii="Bookman Old Style" w:hAnsi="Bookman Old Style"/>
        </w:rPr>
        <w:t>Powierzchnia obszarów eksponowanych na hałas drogowy oceniany wskaźnikiem LN</w:t>
      </w:r>
    </w:p>
    <w:p w14:paraId="588AB3F0" w14:textId="77777777" w:rsidR="0025584C" w:rsidRPr="00C46F88" w:rsidRDefault="0025584C" w:rsidP="0025584C">
      <w:pPr>
        <w:spacing w:after="200"/>
        <w:rPr>
          <w:rFonts w:ascii="Bookman Old Style" w:hAnsi="Bookman Old Style" w:cs="Arial"/>
          <w:color w:val="FF0000"/>
        </w:rPr>
      </w:pPr>
    </w:p>
    <w:p w14:paraId="5C25E224" w14:textId="5EDAC63C" w:rsidR="0025584C" w:rsidRPr="008649E9" w:rsidRDefault="00567D63" w:rsidP="0025584C">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Pr>
          <w:rFonts w:ascii="Bookman Old Style" w:hAnsi="Bookman Old Style"/>
        </w:rPr>
        <w:br w:type="column"/>
      </w:r>
      <w:r w:rsidR="0025584C" w:rsidRPr="008649E9">
        <w:rPr>
          <w:rFonts w:ascii="Bookman Old Style" w:hAnsi="Bookman Old Style"/>
        </w:rPr>
        <w:lastRenderedPageBreak/>
        <w:t>Podsumowanie danych i informacji opracowanych w ramach Mapy akustycznej, hałas drogowy, L</w:t>
      </w:r>
      <w:r w:rsidR="0025584C" w:rsidRPr="008649E9">
        <w:rPr>
          <w:rFonts w:ascii="Bookman Old Style" w:hAnsi="Bookman Old Style"/>
          <w:vertAlign w:val="subscript"/>
        </w:rPr>
        <w:t>DWN</w:t>
      </w:r>
    </w:p>
    <w:tbl>
      <w:tblPr>
        <w:tblW w:w="5000" w:type="pct"/>
        <w:tblCellMar>
          <w:left w:w="70" w:type="dxa"/>
          <w:right w:w="70" w:type="dxa"/>
        </w:tblCellMar>
        <w:tblLook w:val="04A0" w:firstRow="1" w:lastRow="0" w:firstColumn="1" w:lastColumn="0" w:noHBand="0" w:noVBand="1"/>
      </w:tblPr>
      <w:tblGrid>
        <w:gridCol w:w="938"/>
        <w:gridCol w:w="1926"/>
        <w:gridCol w:w="1032"/>
        <w:gridCol w:w="1030"/>
        <w:gridCol w:w="1101"/>
        <w:gridCol w:w="1101"/>
        <w:gridCol w:w="1924"/>
      </w:tblGrid>
      <w:tr w:rsidR="0025584C" w:rsidRPr="008649E9" w14:paraId="4056103A" w14:textId="77777777" w:rsidTr="00CF54B9">
        <w:trPr>
          <w:trHeight w:val="315"/>
        </w:trPr>
        <w:tc>
          <w:tcPr>
            <w:tcW w:w="518" w:type="pct"/>
            <w:vMerge w:val="restar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346164C2" w14:textId="77777777" w:rsidR="0025584C" w:rsidRPr="008649E9" w:rsidRDefault="0025584C" w:rsidP="0025584C">
            <w:pPr>
              <w:jc w:val="center"/>
              <w:rPr>
                <w:rFonts w:ascii="Bookman Old Style" w:hAnsi="Bookman Old Style"/>
                <w:b/>
                <w:bCs/>
                <w:color w:val="000000"/>
                <w:sz w:val="20"/>
                <w:szCs w:val="20"/>
              </w:rPr>
            </w:pPr>
            <w:r w:rsidRPr="008649E9">
              <w:rPr>
                <w:rFonts w:ascii="Bookman Old Style" w:hAnsi="Bookman Old Style"/>
                <w:b/>
                <w:bCs/>
                <w:color w:val="000000"/>
                <w:sz w:val="20"/>
                <w:szCs w:val="20"/>
              </w:rPr>
              <w:t>Lp.</w:t>
            </w:r>
          </w:p>
        </w:tc>
        <w:tc>
          <w:tcPr>
            <w:tcW w:w="1064"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17632C9D" w14:textId="77777777" w:rsidR="0025584C" w:rsidRPr="008649E9" w:rsidRDefault="0025584C" w:rsidP="0025584C">
            <w:pPr>
              <w:jc w:val="center"/>
              <w:rPr>
                <w:rFonts w:ascii="Bookman Old Style" w:hAnsi="Bookman Old Style"/>
                <w:b/>
                <w:bCs/>
                <w:color w:val="000000"/>
                <w:sz w:val="20"/>
                <w:szCs w:val="20"/>
              </w:rPr>
            </w:pPr>
            <w:r w:rsidRPr="008649E9">
              <w:rPr>
                <w:rFonts w:ascii="Bookman Old Style" w:hAnsi="Bookman Old Style"/>
                <w:b/>
                <w:bCs/>
                <w:color w:val="000000"/>
                <w:sz w:val="20"/>
                <w:szCs w:val="20"/>
              </w:rPr>
              <w:t>Hałas drogowy</w:t>
            </w:r>
          </w:p>
        </w:tc>
        <w:tc>
          <w:tcPr>
            <w:tcW w:w="3417" w:type="pct"/>
            <w:gridSpan w:val="5"/>
            <w:tcBorders>
              <w:top w:val="single" w:sz="8" w:space="0" w:color="auto"/>
              <w:left w:val="nil"/>
              <w:bottom w:val="single" w:sz="8" w:space="0" w:color="auto"/>
              <w:right w:val="single" w:sz="8" w:space="0" w:color="auto"/>
            </w:tcBorders>
            <w:shd w:val="clear" w:color="auto" w:fill="auto"/>
            <w:noWrap/>
            <w:vAlign w:val="center"/>
            <w:hideMark/>
          </w:tcPr>
          <w:p w14:paraId="52B3371C" w14:textId="77777777" w:rsidR="0025584C" w:rsidRPr="008649E9" w:rsidRDefault="0025584C" w:rsidP="0025584C">
            <w:pPr>
              <w:jc w:val="center"/>
              <w:rPr>
                <w:rFonts w:ascii="Bookman Old Style" w:hAnsi="Bookman Old Style"/>
                <w:b/>
                <w:bCs/>
                <w:color w:val="000000"/>
                <w:sz w:val="20"/>
                <w:szCs w:val="20"/>
              </w:rPr>
            </w:pPr>
            <w:r w:rsidRPr="008649E9">
              <w:rPr>
                <w:rFonts w:ascii="Bookman Old Style" w:hAnsi="Bookman Old Style"/>
                <w:b/>
                <w:bCs/>
                <w:color w:val="000000"/>
                <w:sz w:val="20"/>
                <w:szCs w:val="20"/>
              </w:rPr>
              <w:t>Wskaźnik hałasu (L</w:t>
            </w:r>
            <w:r w:rsidRPr="008649E9">
              <w:rPr>
                <w:rFonts w:ascii="Bookman Old Style" w:hAnsi="Bookman Old Style"/>
                <w:b/>
                <w:bCs/>
                <w:color w:val="000000"/>
                <w:sz w:val="20"/>
                <w:szCs w:val="20"/>
                <w:vertAlign w:val="subscript"/>
              </w:rPr>
              <w:t>DWN</w:t>
            </w:r>
            <w:r w:rsidRPr="008649E9">
              <w:rPr>
                <w:rFonts w:ascii="Bookman Old Style" w:hAnsi="Bookman Old Style"/>
                <w:b/>
                <w:bCs/>
                <w:color w:val="000000"/>
                <w:sz w:val="20"/>
                <w:szCs w:val="20"/>
              </w:rPr>
              <w:t>)</w:t>
            </w:r>
          </w:p>
        </w:tc>
      </w:tr>
      <w:tr w:rsidR="0025584C" w:rsidRPr="008649E9" w14:paraId="7BBD1E71" w14:textId="77777777" w:rsidTr="0025584C">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40B95FDB" w14:textId="77777777" w:rsidR="0025584C" w:rsidRPr="008649E9" w:rsidRDefault="0025584C" w:rsidP="0025584C">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229F25C8" w14:textId="77777777" w:rsidR="0025584C" w:rsidRPr="008649E9" w:rsidRDefault="0025584C" w:rsidP="0025584C">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4E793F99" w14:textId="77777777" w:rsidR="0025584C" w:rsidRPr="008649E9" w:rsidRDefault="0025584C" w:rsidP="0025584C">
            <w:pPr>
              <w:jc w:val="center"/>
              <w:rPr>
                <w:rFonts w:ascii="Bookman Old Style" w:hAnsi="Bookman Old Style"/>
                <w:b/>
                <w:bCs/>
                <w:color w:val="000000"/>
                <w:sz w:val="20"/>
                <w:szCs w:val="20"/>
              </w:rPr>
            </w:pPr>
            <w:r w:rsidRPr="008649E9">
              <w:rPr>
                <w:rFonts w:ascii="Bookman Old Style" w:hAnsi="Bookman Old Style"/>
                <w:b/>
                <w:bCs/>
                <w:color w:val="000000"/>
                <w:sz w:val="20"/>
                <w:szCs w:val="20"/>
              </w:rPr>
              <w:t>0-5</w:t>
            </w:r>
          </w:p>
        </w:tc>
        <w:tc>
          <w:tcPr>
            <w:tcW w:w="569" w:type="pct"/>
            <w:tcBorders>
              <w:top w:val="nil"/>
              <w:left w:val="nil"/>
              <w:bottom w:val="single" w:sz="8" w:space="0" w:color="auto"/>
              <w:right w:val="single" w:sz="8" w:space="0" w:color="auto"/>
            </w:tcBorders>
            <w:shd w:val="clear" w:color="auto" w:fill="auto"/>
            <w:noWrap/>
            <w:vAlign w:val="center"/>
            <w:hideMark/>
          </w:tcPr>
          <w:p w14:paraId="1C89B789" w14:textId="77777777" w:rsidR="0025584C" w:rsidRPr="008649E9" w:rsidRDefault="0025584C" w:rsidP="0025584C">
            <w:pPr>
              <w:jc w:val="center"/>
              <w:rPr>
                <w:rFonts w:ascii="Bookman Old Style" w:hAnsi="Bookman Old Style"/>
                <w:b/>
                <w:bCs/>
                <w:color w:val="000000"/>
                <w:sz w:val="20"/>
                <w:szCs w:val="20"/>
              </w:rPr>
            </w:pPr>
            <w:r w:rsidRPr="008649E9">
              <w:rPr>
                <w:rFonts w:ascii="Bookman Old Style" w:hAnsi="Bookman Old Style"/>
                <w:b/>
                <w:bCs/>
                <w:color w:val="000000"/>
                <w:sz w:val="20"/>
                <w:szCs w:val="20"/>
              </w:rPr>
              <w:t>5-10</w:t>
            </w:r>
          </w:p>
        </w:tc>
        <w:tc>
          <w:tcPr>
            <w:tcW w:w="608" w:type="pct"/>
            <w:tcBorders>
              <w:top w:val="nil"/>
              <w:left w:val="nil"/>
              <w:bottom w:val="single" w:sz="8" w:space="0" w:color="auto"/>
              <w:right w:val="single" w:sz="8" w:space="0" w:color="auto"/>
            </w:tcBorders>
            <w:shd w:val="clear" w:color="auto" w:fill="auto"/>
            <w:noWrap/>
            <w:vAlign w:val="center"/>
            <w:hideMark/>
          </w:tcPr>
          <w:p w14:paraId="6A52CC46" w14:textId="77777777" w:rsidR="0025584C" w:rsidRPr="008649E9" w:rsidRDefault="0025584C" w:rsidP="0025584C">
            <w:pPr>
              <w:jc w:val="center"/>
              <w:rPr>
                <w:rFonts w:ascii="Bookman Old Style" w:hAnsi="Bookman Old Style"/>
                <w:b/>
                <w:bCs/>
                <w:color w:val="000000"/>
                <w:sz w:val="20"/>
                <w:szCs w:val="20"/>
              </w:rPr>
            </w:pPr>
            <w:r w:rsidRPr="008649E9">
              <w:rPr>
                <w:rFonts w:ascii="Bookman Old Style" w:hAnsi="Bookman Old Style"/>
                <w:b/>
                <w:bCs/>
                <w:color w:val="000000"/>
                <w:sz w:val="20"/>
                <w:szCs w:val="20"/>
              </w:rPr>
              <w:t>10-15</w:t>
            </w:r>
          </w:p>
        </w:tc>
        <w:tc>
          <w:tcPr>
            <w:tcW w:w="608" w:type="pct"/>
            <w:tcBorders>
              <w:top w:val="nil"/>
              <w:left w:val="nil"/>
              <w:bottom w:val="single" w:sz="8" w:space="0" w:color="auto"/>
              <w:right w:val="single" w:sz="8" w:space="0" w:color="auto"/>
            </w:tcBorders>
            <w:shd w:val="clear" w:color="auto" w:fill="auto"/>
            <w:noWrap/>
            <w:vAlign w:val="center"/>
            <w:hideMark/>
          </w:tcPr>
          <w:p w14:paraId="05737A8A" w14:textId="77777777" w:rsidR="0025584C" w:rsidRPr="008649E9" w:rsidRDefault="0025584C" w:rsidP="0025584C">
            <w:pPr>
              <w:jc w:val="center"/>
              <w:rPr>
                <w:rFonts w:ascii="Bookman Old Style" w:hAnsi="Bookman Old Style"/>
                <w:b/>
                <w:bCs/>
                <w:color w:val="000000"/>
                <w:sz w:val="20"/>
                <w:szCs w:val="20"/>
              </w:rPr>
            </w:pPr>
            <w:r w:rsidRPr="008649E9">
              <w:rPr>
                <w:rFonts w:ascii="Bookman Old Style" w:hAnsi="Bookman Old Style"/>
                <w:b/>
                <w:bCs/>
                <w:color w:val="000000"/>
                <w:sz w:val="20"/>
                <w:szCs w:val="20"/>
              </w:rPr>
              <w:t>15-20</w:t>
            </w:r>
          </w:p>
        </w:tc>
        <w:tc>
          <w:tcPr>
            <w:tcW w:w="1063" w:type="pct"/>
            <w:tcBorders>
              <w:top w:val="nil"/>
              <w:left w:val="nil"/>
              <w:bottom w:val="single" w:sz="8" w:space="0" w:color="auto"/>
              <w:right w:val="single" w:sz="8" w:space="0" w:color="auto"/>
            </w:tcBorders>
            <w:shd w:val="clear" w:color="auto" w:fill="auto"/>
            <w:noWrap/>
            <w:vAlign w:val="center"/>
            <w:hideMark/>
          </w:tcPr>
          <w:p w14:paraId="3A30C332" w14:textId="77777777" w:rsidR="0025584C" w:rsidRPr="008649E9" w:rsidRDefault="0025584C" w:rsidP="0025584C">
            <w:pPr>
              <w:jc w:val="center"/>
              <w:rPr>
                <w:rFonts w:ascii="Bookman Old Style" w:hAnsi="Bookman Old Style"/>
                <w:b/>
                <w:bCs/>
                <w:color w:val="000000"/>
                <w:sz w:val="20"/>
                <w:szCs w:val="20"/>
              </w:rPr>
            </w:pPr>
            <w:r w:rsidRPr="008649E9">
              <w:rPr>
                <w:rFonts w:ascii="Bookman Old Style" w:hAnsi="Bookman Old Style"/>
                <w:b/>
                <w:bCs/>
                <w:color w:val="000000"/>
                <w:sz w:val="20"/>
                <w:szCs w:val="20"/>
              </w:rPr>
              <w:t>&gt;20</w:t>
            </w:r>
          </w:p>
        </w:tc>
      </w:tr>
      <w:tr w:rsidR="0025584C" w:rsidRPr="008649E9" w14:paraId="3A7C4522" w14:textId="77777777" w:rsidTr="0025584C">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2145C79E" w14:textId="77777777" w:rsidR="0025584C" w:rsidRPr="008649E9" w:rsidRDefault="0025584C" w:rsidP="0025584C">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0D07C7E7" w14:textId="77777777" w:rsidR="0025584C" w:rsidRPr="008649E9" w:rsidRDefault="0025584C" w:rsidP="0025584C">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7E8C91AD" w14:textId="77777777" w:rsidR="0025584C" w:rsidRPr="008649E9" w:rsidRDefault="0025584C" w:rsidP="0025584C">
            <w:pPr>
              <w:jc w:val="center"/>
              <w:rPr>
                <w:rFonts w:ascii="Bookman Old Style" w:hAnsi="Bookman Old Style"/>
                <w:b/>
                <w:bCs/>
                <w:color w:val="000000"/>
                <w:sz w:val="20"/>
                <w:szCs w:val="20"/>
              </w:rPr>
            </w:pPr>
            <w:r w:rsidRPr="008649E9">
              <w:rPr>
                <w:rFonts w:ascii="Bookman Old Style" w:hAnsi="Bookman Old Style"/>
                <w:b/>
                <w:bCs/>
                <w:color w:val="000000"/>
                <w:sz w:val="20"/>
                <w:szCs w:val="20"/>
              </w:rPr>
              <w:t>[dB]</w:t>
            </w:r>
          </w:p>
        </w:tc>
        <w:tc>
          <w:tcPr>
            <w:tcW w:w="569" w:type="pct"/>
            <w:tcBorders>
              <w:top w:val="nil"/>
              <w:left w:val="nil"/>
              <w:bottom w:val="single" w:sz="8" w:space="0" w:color="auto"/>
              <w:right w:val="single" w:sz="8" w:space="0" w:color="auto"/>
            </w:tcBorders>
            <w:shd w:val="clear" w:color="auto" w:fill="auto"/>
            <w:noWrap/>
            <w:vAlign w:val="center"/>
            <w:hideMark/>
          </w:tcPr>
          <w:p w14:paraId="71BD92DB" w14:textId="77777777" w:rsidR="0025584C" w:rsidRPr="008649E9" w:rsidRDefault="0025584C" w:rsidP="0025584C">
            <w:pPr>
              <w:jc w:val="center"/>
              <w:rPr>
                <w:rFonts w:ascii="Bookman Old Style" w:hAnsi="Bookman Old Style"/>
                <w:b/>
                <w:bCs/>
                <w:color w:val="000000"/>
                <w:sz w:val="20"/>
                <w:szCs w:val="20"/>
              </w:rPr>
            </w:pPr>
            <w:r w:rsidRPr="008649E9">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10B7C2E3" w14:textId="77777777" w:rsidR="0025584C" w:rsidRPr="008649E9" w:rsidRDefault="0025584C" w:rsidP="0025584C">
            <w:pPr>
              <w:jc w:val="center"/>
              <w:rPr>
                <w:rFonts w:ascii="Bookman Old Style" w:hAnsi="Bookman Old Style"/>
                <w:b/>
                <w:bCs/>
                <w:color w:val="000000"/>
                <w:sz w:val="20"/>
                <w:szCs w:val="20"/>
              </w:rPr>
            </w:pPr>
            <w:r w:rsidRPr="008649E9">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74BC4485" w14:textId="77777777" w:rsidR="0025584C" w:rsidRPr="008649E9" w:rsidRDefault="0025584C" w:rsidP="0025584C">
            <w:pPr>
              <w:jc w:val="center"/>
              <w:rPr>
                <w:rFonts w:ascii="Bookman Old Style" w:hAnsi="Bookman Old Style"/>
                <w:b/>
                <w:bCs/>
                <w:color w:val="000000"/>
                <w:sz w:val="20"/>
                <w:szCs w:val="20"/>
              </w:rPr>
            </w:pPr>
            <w:r w:rsidRPr="008649E9">
              <w:rPr>
                <w:rFonts w:ascii="Bookman Old Style" w:hAnsi="Bookman Old Style"/>
                <w:b/>
                <w:bCs/>
                <w:color w:val="000000"/>
                <w:sz w:val="20"/>
                <w:szCs w:val="20"/>
              </w:rPr>
              <w:t>[dB]</w:t>
            </w:r>
          </w:p>
        </w:tc>
        <w:tc>
          <w:tcPr>
            <w:tcW w:w="1063" w:type="pct"/>
            <w:tcBorders>
              <w:top w:val="nil"/>
              <w:left w:val="nil"/>
              <w:bottom w:val="single" w:sz="8" w:space="0" w:color="auto"/>
              <w:right w:val="single" w:sz="8" w:space="0" w:color="auto"/>
            </w:tcBorders>
            <w:shd w:val="clear" w:color="auto" w:fill="auto"/>
            <w:noWrap/>
            <w:vAlign w:val="center"/>
            <w:hideMark/>
          </w:tcPr>
          <w:p w14:paraId="759D9C26" w14:textId="77777777" w:rsidR="0025584C" w:rsidRPr="008649E9" w:rsidRDefault="0025584C" w:rsidP="0025584C">
            <w:pPr>
              <w:jc w:val="center"/>
              <w:rPr>
                <w:rFonts w:ascii="Bookman Old Style" w:hAnsi="Bookman Old Style"/>
                <w:b/>
                <w:bCs/>
                <w:color w:val="000000"/>
                <w:sz w:val="20"/>
                <w:szCs w:val="20"/>
              </w:rPr>
            </w:pPr>
            <w:r w:rsidRPr="008649E9">
              <w:rPr>
                <w:rFonts w:ascii="Bookman Old Style" w:hAnsi="Bookman Old Style"/>
                <w:b/>
                <w:bCs/>
                <w:color w:val="000000"/>
                <w:sz w:val="20"/>
                <w:szCs w:val="20"/>
              </w:rPr>
              <w:t>[dB]</w:t>
            </w:r>
          </w:p>
        </w:tc>
      </w:tr>
      <w:tr w:rsidR="0025584C" w:rsidRPr="008649E9" w14:paraId="45A4DE07" w14:textId="77777777" w:rsidTr="00CF54B9">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4C74EF69" w14:textId="77777777" w:rsidR="0025584C" w:rsidRPr="008649E9" w:rsidRDefault="0025584C" w:rsidP="0025584C">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3D11629D" w14:textId="77777777" w:rsidR="0025584C" w:rsidRPr="008649E9" w:rsidRDefault="0025584C" w:rsidP="0025584C">
            <w:pPr>
              <w:rPr>
                <w:rFonts w:ascii="Bookman Old Style" w:hAnsi="Bookman Old Style"/>
                <w:b/>
                <w:bCs/>
                <w:color w:val="000000"/>
                <w:sz w:val="20"/>
                <w:szCs w:val="20"/>
              </w:rPr>
            </w:pPr>
          </w:p>
        </w:tc>
        <w:tc>
          <w:tcPr>
            <w:tcW w:w="3417" w:type="pct"/>
            <w:gridSpan w:val="5"/>
            <w:tcBorders>
              <w:top w:val="single" w:sz="8" w:space="0" w:color="auto"/>
              <w:left w:val="nil"/>
              <w:bottom w:val="single" w:sz="8" w:space="0" w:color="auto"/>
              <w:right w:val="single" w:sz="8" w:space="0" w:color="000000"/>
            </w:tcBorders>
            <w:shd w:val="clear" w:color="auto" w:fill="auto"/>
            <w:noWrap/>
            <w:vAlign w:val="center"/>
            <w:hideMark/>
          </w:tcPr>
          <w:p w14:paraId="5F010836" w14:textId="77777777" w:rsidR="0025584C" w:rsidRPr="008649E9" w:rsidRDefault="0025584C" w:rsidP="0025584C">
            <w:pPr>
              <w:jc w:val="center"/>
              <w:rPr>
                <w:rFonts w:ascii="Bookman Old Style" w:hAnsi="Bookman Old Style"/>
                <w:b/>
                <w:bCs/>
                <w:color w:val="000000"/>
                <w:sz w:val="20"/>
                <w:szCs w:val="20"/>
              </w:rPr>
            </w:pPr>
            <w:r w:rsidRPr="008649E9">
              <w:rPr>
                <w:rFonts w:ascii="Bookman Old Style" w:hAnsi="Bookman Old Style"/>
                <w:b/>
                <w:bCs/>
                <w:color w:val="000000"/>
                <w:sz w:val="20"/>
                <w:szCs w:val="20"/>
              </w:rPr>
              <w:t>Stan warunków akustycznych środowiska</w:t>
            </w:r>
          </w:p>
        </w:tc>
      </w:tr>
      <w:tr w:rsidR="0025584C" w:rsidRPr="008649E9" w14:paraId="73561E17" w14:textId="77777777" w:rsidTr="0025584C">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60E68749" w14:textId="77777777" w:rsidR="0025584C" w:rsidRPr="008649E9" w:rsidRDefault="0025584C" w:rsidP="0025584C">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06E0E612" w14:textId="77777777" w:rsidR="0025584C" w:rsidRPr="008649E9" w:rsidRDefault="0025584C" w:rsidP="0025584C">
            <w:pPr>
              <w:rPr>
                <w:rFonts w:ascii="Bookman Old Style" w:hAnsi="Bookman Old Style"/>
                <w:b/>
                <w:bCs/>
                <w:color w:val="000000"/>
                <w:sz w:val="20"/>
                <w:szCs w:val="20"/>
              </w:rPr>
            </w:pPr>
          </w:p>
        </w:tc>
        <w:tc>
          <w:tcPr>
            <w:tcW w:w="1139" w:type="pct"/>
            <w:gridSpan w:val="2"/>
            <w:tcBorders>
              <w:top w:val="single" w:sz="8" w:space="0" w:color="auto"/>
              <w:left w:val="nil"/>
              <w:bottom w:val="single" w:sz="8" w:space="0" w:color="auto"/>
              <w:right w:val="single" w:sz="8" w:space="0" w:color="auto"/>
            </w:tcBorders>
            <w:shd w:val="clear" w:color="auto" w:fill="auto"/>
            <w:noWrap/>
            <w:vAlign w:val="center"/>
            <w:hideMark/>
          </w:tcPr>
          <w:p w14:paraId="7CE6FF40" w14:textId="77777777" w:rsidR="0025584C" w:rsidRPr="008649E9" w:rsidRDefault="0025584C" w:rsidP="0025584C">
            <w:pPr>
              <w:jc w:val="center"/>
              <w:rPr>
                <w:rFonts w:ascii="Bookman Old Style" w:hAnsi="Bookman Old Style"/>
                <w:b/>
                <w:bCs/>
                <w:color w:val="000000"/>
                <w:sz w:val="20"/>
                <w:szCs w:val="20"/>
              </w:rPr>
            </w:pPr>
            <w:r w:rsidRPr="008649E9">
              <w:rPr>
                <w:rFonts w:ascii="Bookman Old Style" w:hAnsi="Bookman Old Style"/>
                <w:b/>
                <w:bCs/>
                <w:color w:val="000000"/>
                <w:sz w:val="20"/>
                <w:szCs w:val="20"/>
              </w:rPr>
              <w:t>niedobry</w:t>
            </w:r>
          </w:p>
        </w:tc>
        <w:tc>
          <w:tcPr>
            <w:tcW w:w="1216" w:type="pct"/>
            <w:gridSpan w:val="2"/>
            <w:tcBorders>
              <w:top w:val="single" w:sz="8" w:space="0" w:color="auto"/>
              <w:left w:val="nil"/>
              <w:bottom w:val="single" w:sz="8" w:space="0" w:color="auto"/>
              <w:right w:val="single" w:sz="8" w:space="0" w:color="auto"/>
            </w:tcBorders>
            <w:shd w:val="clear" w:color="auto" w:fill="auto"/>
            <w:noWrap/>
            <w:vAlign w:val="center"/>
            <w:hideMark/>
          </w:tcPr>
          <w:p w14:paraId="44DB3BBA" w14:textId="77777777" w:rsidR="0025584C" w:rsidRPr="008649E9" w:rsidRDefault="0025584C" w:rsidP="0025584C">
            <w:pPr>
              <w:jc w:val="center"/>
              <w:rPr>
                <w:rFonts w:ascii="Bookman Old Style" w:hAnsi="Bookman Old Style"/>
                <w:b/>
                <w:bCs/>
                <w:color w:val="000000"/>
                <w:sz w:val="20"/>
                <w:szCs w:val="20"/>
              </w:rPr>
            </w:pPr>
            <w:r w:rsidRPr="008649E9">
              <w:rPr>
                <w:rFonts w:ascii="Bookman Old Style" w:hAnsi="Bookman Old Style"/>
                <w:b/>
                <w:bCs/>
                <w:color w:val="000000"/>
                <w:sz w:val="20"/>
                <w:szCs w:val="20"/>
              </w:rPr>
              <w:t>zły</w:t>
            </w:r>
          </w:p>
        </w:tc>
        <w:tc>
          <w:tcPr>
            <w:tcW w:w="1063" w:type="pct"/>
            <w:tcBorders>
              <w:top w:val="nil"/>
              <w:left w:val="nil"/>
              <w:bottom w:val="single" w:sz="8" w:space="0" w:color="auto"/>
              <w:right w:val="single" w:sz="8" w:space="0" w:color="auto"/>
            </w:tcBorders>
            <w:shd w:val="clear" w:color="auto" w:fill="auto"/>
            <w:noWrap/>
            <w:vAlign w:val="center"/>
            <w:hideMark/>
          </w:tcPr>
          <w:p w14:paraId="298F239E" w14:textId="77777777" w:rsidR="0025584C" w:rsidRPr="008649E9" w:rsidRDefault="0025584C" w:rsidP="0025584C">
            <w:pPr>
              <w:jc w:val="center"/>
              <w:rPr>
                <w:rFonts w:ascii="Bookman Old Style" w:hAnsi="Bookman Old Style"/>
                <w:b/>
                <w:bCs/>
                <w:color w:val="000000"/>
                <w:sz w:val="20"/>
                <w:szCs w:val="20"/>
              </w:rPr>
            </w:pPr>
            <w:r w:rsidRPr="008649E9">
              <w:rPr>
                <w:rFonts w:ascii="Bookman Old Style" w:hAnsi="Bookman Old Style"/>
                <w:b/>
                <w:bCs/>
                <w:color w:val="000000"/>
                <w:sz w:val="20"/>
                <w:szCs w:val="20"/>
              </w:rPr>
              <w:t>bardzo zły</w:t>
            </w:r>
          </w:p>
        </w:tc>
      </w:tr>
      <w:tr w:rsidR="0025584C" w:rsidRPr="008649E9" w14:paraId="385C8176" w14:textId="77777777" w:rsidTr="0025584C">
        <w:trPr>
          <w:trHeight w:val="315"/>
        </w:trPr>
        <w:tc>
          <w:tcPr>
            <w:tcW w:w="518" w:type="pct"/>
            <w:tcBorders>
              <w:top w:val="nil"/>
              <w:left w:val="single" w:sz="8" w:space="0" w:color="auto"/>
              <w:bottom w:val="double" w:sz="6" w:space="0" w:color="auto"/>
              <w:right w:val="single" w:sz="8" w:space="0" w:color="auto"/>
            </w:tcBorders>
            <w:shd w:val="clear" w:color="auto" w:fill="auto"/>
            <w:noWrap/>
            <w:vAlign w:val="center"/>
            <w:hideMark/>
          </w:tcPr>
          <w:p w14:paraId="49CD5350" w14:textId="77777777" w:rsidR="0025584C" w:rsidRPr="008649E9" w:rsidRDefault="0025584C" w:rsidP="0025584C">
            <w:pPr>
              <w:jc w:val="center"/>
              <w:rPr>
                <w:rFonts w:ascii="Bookman Old Style" w:hAnsi="Bookman Old Style"/>
                <w:color w:val="000000"/>
                <w:sz w:val="18"/>
                <w:szCs w:val="18"/>
              </w:rPr>
            </w:pPr>
            <w:r w:rsidRPr="008649E9">
              <w:rPr>
                <w:rFonts w:ascii="Bookman Old Style" w:hAnsi="Bookman Old Style"/>
                <w:color w:val="000000"/>
                <w:sz w:val="18"/>
                <w:szCs w:val="18"/>
              </w:rPr>
              <w:t>1</w:t>
            </w:r>
          </w:p>
        </w:tc>
        <w:tc>
          <w:tcPr>
            <w:tcW w:w="1064" w:type="pct"/>
            <w:tcBorders>
              <w:top w:val="nil"/>
              <w:left w:val="nil"/>
              <w:bottom w:val="double" w:sz="6" w:space="0" w:color="auto"/>
              <w:right w:val="single" w:sz="8" w:space="0" w:color="auto"/>
            </w:tcBorders>
            <w:shd w:val="clear" w:color="auto" w:fill="auto"/>
            <w:noWrap/>
            <w:vAlign w:val="center"/>
            <w:hideMark/>
          </w:tcPr>
          <w:p w14:paraId="650200BF" w14:textId="77777777" w:rsidR="0025584C" w:rsidRPr="008649E9" w:rsidRDefault="0025584C" w:rsidP="0025584C">
            <w:pPr>
              <w:jc w:val="center"/>
              <w:rPr>
                <w:rFonts w:ascii="Bookman Old Style" w:hAnsi="Bookman Old Style"/>
                <w:color w:val="000000"/>
                <w:sz w:val="18"/>
                <w:szCs w:val="18"/>
              </w:rPr>
            </w:pPr>
            <w:r w:rsidRPr="008649E9">
              <w:rPr>
                <w:rFonts w:ascii="Bookman Old Style" w:hAnsi="Bookman Old Style"/>
                <w:color w:val="000000"/>
                <w:sz w:val="18"/>
                <w:szCs w:val="18"/>
              </w:rPr>
              <w:t>2</w:t>
            </w:r>
          </w:p>
        </w:tc>
        <w:tc>
          <w:tcPr>
            <w:tcW w:w="1139" w:type="pct"/>
            <w:gridSpan w:val="2"/>
            <w:tcBorders>
              <w:top w:val="single" w:sz="8" w:space="0" w:color="auto"/>
              <w:left w:val="nil"/>
              <w:bottom w:val="double" w:sz="6" w:space="0" w:color="auto"/>
              <w:right w:val="single" w:sz="8" w:space="0" w:color="auto"/>
            </w:tcBorders>
            <w:shd w:val="clear" w:color="auto" w:fill="auto"/>
            <w:noWrap/>
            <w:vAlign w:val="center"/>
            <w:hideMark/>
          </w:tcPr>
          <w:p w14:paraId="18E393AE" w14:textId="77777777" w:rsidR="0025584C" w:rsidRPr="008649E9" w:rsidRDefault="0025584C" w:rsidP="0025584C">
            <w:pPr>
              <w:jc w:val="center"/>
              <w:rPr>
                <w:rFonts w:ascii="Bookman Old Style" w:hAnsi="Bookman Old Style"/>
                <w:color w:val="000000"/>
                <w:sz w:val="18"/>
                <w:szCs w:val="18"/>
              </w:rPr>
            </w:pPr>
            <w:r w:rsidRPr="008649E9">
              <w:rPr>
                <w:rFonts w:ascii="Bookman Old Style" w:hAnsi="Bookman Old Style"/>
                <w:color w:val="000000"/>
                <w:sz w:val="18"/>
                <w:szCs w:val="18"/>
              </w:rPr>
              <w:t>3</w:t>
            </w:r>
          </w:p>
        </w:tc>
        <w:tc>
          <w:tcPr>
            <w:tcW w:w="1216" w:type="pct"/>
            <w:gridSpan w:val="2"/>
            <w:tcBorders>
              <w:top w:val="single" w:sz="8" w:space="0" w:color="auto"/>
              <w:left w:val="nil"/>
              <w:bottom w:val="double" w:sz="6" w:space="0" w:color="auto"/>
              <w:right w:val="single" w:sz="8" w:space="0" w:color="auto"/>
            </w:tcBorders>
            <w:shd w:val="clear" w:color="auto" w:fill="auto"/>
            <w:noWrap/>
            <w:vAlign w:val="center"/>
            <w:hideMark/>
          </w:tcPr>
          <w:p w14:paraId="6DA52A16" w14:textId="77777777" w:rsidR="0025584C" w:rsidRPr="008649E9" w:rsidRDefault="0025584C" w:rsidP="0025584C">
            <w:pPr>
              <w:jc w:val="center"/>
              <w:rPr>
                <w:rFonts w:ascii="Bookman Old Style" w:hAnsi="Bookman Old Style"/>
                <w:color w:val="000000"/>
                <w:sz w:val="18"/>
                <w:szCs w:val="18"/>
              </w:rPr>
            </w:pPr>
            <w:r w:rsidRPr="008649E9">
              <w:rPr>
                <w:rFonts w:ascii="Bookman Old Style" w:hAnsi="Bookman Old Style"/>
                <w:color w:val="000000"/>
                <w:sz w:val="18"/>
                <w:szCs w:val="18"/>
              </w:rPr>
              <w:t>4</w:t>
            </w:r>
          </w:p>
        </w:tc>
        <w:tc>
          <w:tcPr>
            <w:tcW w:w="1063" w:type="pct"/>
            <w:tcBorders>
              <w:top w:val="nil"/>
              <w:left w:val="nil"/>
              <w:bottom w:val="double" w:sz="6" w:space="0" w:color="auto"/>
              <w:right w:val="single" w:sz="8" w:space="0" w:color="auto"/>
            </w:tcBorders>
            <w:shd w:val="clear" w:color="auto" w:fill="auto"/>
            <w:noWrap/>
            <w:vAlign w:val="center"/>
            <w:hideMark/>
          </w:tcPr>
          <w:p w14:paraId="744C90D0" w14:textId="77777777" w:rsidR="0025584C" w:rsidRPr="008649E9" w:rsidRDefault="0025584C" w:rsidP="0025584C">
            <w:pPr>
              <w:jc w:val="center"/>
              <w:rPr>
                <w:rFonts w:ascii="Bookman Old Style" w:hAnsi="Bookman Old Style"/>
                <w:color w:val="000000"/>
                <w:sz w:val="18"/>
                <w:szCs w:val="18"/>
              </w:rPr>
            </w:pPr>
            <w:r w:rsidRPr="008649E9">
              <w:rPr>
                <w:rFonts w:ascii="Bookman Old Style" w:hAnsi="Bookman Old Style"/>
                <w:color w:val="000000"/>
                <w:sz w:val="18"/>
                <w:szCs w:val="18"/>
              </w:rPr>
              <w:t>5</w:t>
            </w:r>
          </w:p>
        </w:tc>
      </w:tr>
      <w:tr w:rsidR="00AE47FA" w:rsidRPr="008649E9" w14:paraId="3269E040" w14:textId="77777777" w:rsidTr="00CF54B9">
        <w:trPr>
          <w:trHeight w:val="960"/>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4FDF561F" w14:textId="77777777" w:rsidR="00AE47FA" w:rsidRPr="008649E9" w:rsidRDefault="00AE47FA" w:rsidP="00AE47FA">
            <w:pPr>
              <w:jc w:val="center"/>
              <w:rPr>
                <w:rFonts w:ascii="Calibri" w:hAnsi="Calibri"/>
                <w:color w:val="000000"/>
                <w:sz w:val="22"/>
                <w:szCs w:val="22"/>
              </w:rPr>
            </w:pPr>
            <w:r w:rsidRPr="008649E9">
              <w:rPr>
                <w:rFonts w:ascii="Calibri" w:hAnsi="Calibri"/>
                <w:color w:val="000000"/>
                <w:sz w:val="22"/>
                <w:szCs w:val="22"/>
              </w:rPr>
              <w:t>1</w:t>
            </w:r>
          </w:p>
        </w:tc>
        <w:tc>
          <w:tcPr>
            <w:tcW w:w="1064" w:type="pct"/>
            <w:tcBorders>
              <w:top w:val="nil"/>
              <w:left w:val="nil"/>
              <w:bottom w:val="single" w:sz="8" w:space="0" w:color="auto"/>
              <w:right w:val="single" w:sz="8" w:space="0" w:color="auto"/>
            </w:tcBorders>
            <w:shd w:val="clear" w:color="auto" w:fill="auto"/>
            <w:vAlign w:val="center"/>
            <w:hideMark/>
          </w:tcPr>
          <w:p w14:paraId="45F7BD53" w14:textId="5E5244A4" w:rsidR="00AE47FA" w:rsidRPr="008649E9" w:rsidRDefault="00AE47FA" w:rsidP="00AE47FA">
            <w:pPr>
              <w:rPr>
                <w:rFonts w:ascii="Bookman Old Style" w:hAnsi="Bookman Old Style"/>
                <w:color w:val="000000"/>
                <w:sz w:val="20"/>
                <w:szCs w:val="20"/>
              </w:rPr>
            </w:pPr>
            <w:r w:rsidRPr="00F600FA">
              <w:rPr>
                <w:rFonts w:ascii="Bookman Old Style" w:hAnsi="Bookman Old Style"/>
                <w:color w:val="000000"/>
                <w:sz w:val="20"/>
                <w:szCs w:val="20"/>
              </w:rPr>
              <w:t>Powierzchnia terenów zagrożonych w</w:t>
            </w:r>
            <w:r>
              <w:rPr>
                <w:rFonts w:ascii="Bookman Old Style" w:hAnsi="Bookman Old Style"/>
                <w:color w:val="000000"/>
                <w:sz w:val="20"/>
                <w:szCs w:val="20"/>
              </w:rPr>
              <w:t> </w:t>
            </w:r>
            <w:r w:rsidRPr="00F600FA">
              <w:rPr>
                <w:rFonts w:ascii="Bookman Old Style" w:hAnsi="Bookman Old Style"/>
                <w:color w:val="000000"/>
                <w:sz w:val="20"/>
                <w:szCs w:val="20"/>
              </w:rPr>
              <w:t>danym obszarze [km</w:t>
            </w:r>
            <w:r w:rsidRPr="00F600FA">
              <w:rPr>
                <w:rFonts w:ascii="Bookman Old Style" w:hAnsi="Bookman Old Style"/>
                <w:color w:val="000000"/>
                <w:sz w:val="20"/>
                <w:szCs w:val="20"/>
                <w:vertAlign w:val="superscript"/>
              </w:rPr>
              <w:t>2</w:t>
            </w:r>
            <w:r w:rsidRPr="00F600FA">
              <w:rPr>
                <w:rFonts w:ascii="Bookman Old Style" w:hAnsi="Bookman Old Style"/>
                <w:color w:val="000000"/>
                <w:sz w:val="20"/>
                <w:szCs w:val="20"/>
              </w:rPr>
              <w:t>]</w:t>
            </w:r>
          </w:p>
        </w:tc>
        <w:tc>
          <w:tcPr>
            <w:tcW w:w="570" w:type="pct"/>
            <w:tcBorders>
              <w:top w:val="nil"/>
              <w:left w:val="nil"/>
              <w:bottom w:val="single" w:sz="8" w:space="0" w:color="auto"/>
              <w:right w:val="single" w:sz="8" w:space="0" w:color="auto"/>
            </w:tcBorders>
            <w:shd w:val="clear" w:color="auto" w:fill="auto"/>
            <w:noWrap/>
            <w:vAlign w:val="center"/>
            <w:hideMark/>
          </w:tcPr>
          <w:p w14:paraId="4C26FFBB" w14:textId="40462E9F" w:rsidR="00AE47FA" w:rsidRPr="00182ED0" w:rsidRDefault="00AE47FA" w:rsidP="00AE47FA">
            <w:pPr>
              <w:jc w:val="center"/>
              <w:rPr>
                <w:rFonts w:ascii="Bookman Old Style" w:hAnsi="Bookman Old Style"/>
                <w:color w:val="000000"/>
                <w:sz w:val="20"/>
                <w:szCs w:val="20"/>
              </w:rPr>
            </w:pPr>
            <w:r w:rsidRPr="00182ED0">
              <w:rPr>
                <w:rFonts w:ascii="Bookman Old Style" w:hAnsi="Bookman Old Style"/>
                <w:color w:val="000000"/>
                <w:sz w:val="20"/>
                <w:szCs w:val="22"/>
              </w:rPr>
              <w:t>0,008</w:t>
            </w:r>
          </w:p>
        </w:tc>
        <w:tc>
          <w:tcPr>
            <w:tcW w:w="569" w:type="pct"/>
            <w:tcBorders>
              <w:top w:val="nil"/>
              <w:left w:val="nil"/>
              <w:bottom w:val="single" w:sz="8" w:space="0" w:color="auto"/>
              <w:right w:val="single" w:sz="8" w:space="0" w:color="auto"/>
            </w:tcBorders>
            <w:shd w:val="clear" w:color="auto" w:fill="auto"/>
            <w:noWrap/>
            <w:vAlign w:val="center"/>
            <w:hideMark/>
          </w:tcPr>
          <w:p w14:paraId="0F2D75F7" w14:textId="02A217B5" w:rsidR="00AE47FA" w:rsidRPr="00182ED0" w:rsidRDefault="00AE47FA" w:rsidP="00AE47FA">
            <w:pPr>
              <w:jc w:val="center"/>
              <w:rPr>
                <w:rFonts w:ascii="Bookman Old Style" w:hAnsi="Bookman Old Style"/>
                <w:color w:val="000000"/>
                <w:sz w:val="20"/>
                <w:szCs w:val="20"/>
              </w:rPr>
            </w:pPr>
            <w:r w:rsidRPr="00182ED0">
              <w:rPr>
                <w:rFonts w:ascii="Bookman Old Style" w:hAnsi="Bookman Old Style"/>
                <w:color w:val="000000"/>
                <w:sz w:val="20"/>
                <w:szCs w:val="22"/>
              </w:rPr>
              <w:t>0,003</w:t>
            </w:r>
          </w:p>
        </w:tc>
        <w:tc>
          <w:tcPr>
            <w:tcW w:w="608" w:type="pct"/>
            <w:tcBorders>
              <w:top w:val="nil"/>
              <w:left w:val="nil"/>
              <w:bottom w:val="single" w:sz="8" w:space="0" w:color="auto"/>
              <w:right w:val="single" w:sz="8" w:space="0" w:color="auto"/>
            </w:tcBorders>
            <w:shd w:val="clear" w:color="auto" w:fill="auto"/>
            <w:noWrap/>
            <w:vAlign w:val="center"/>
            <w:hideMark/>
          </w:tcPr>
          <w:p w14:paraId="5E132DB7" w14:textId="46946551" w:rsidR="00AE47FA" w:rsidRPr="00182ED0" w:rsidRDefault="00AE47FA" w:rsidP="00AE47FA">
            <w:pPr>
              <w:jc w:val="center"/>
              <w:rPr>
                <w:rFonts w:ascii="Bookman Old Style" w:hAnsi="Bookman Old Style"/>
                <w:color w:val="000000"/>
                <w:sz w:val="20"/>
                <w:szCs w:val="20"/>
              </w:rPr>
            </w:pPr>
            <w:r w:rsidRPr="00182ED0">
              <w:rPr>
                <w:rFonts w:ascii="Bookman Old Style" w:hAnsi="Bookman Old Style"/>
                <w:color w:val="000000"/>
                <w:sz w:val="20"/>
                <w:szCs w:val="22"/>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20CDAD09" w14:textId="7B54A950" w:rsidR="00AE47FA" w:rsidRPr="00182ED0" w:rsidRDefault="00AE47FA" w:rsidP="00AE47FA">
            <w:pPr>
              <w:jc w:val="center"/>
              <w:rPr>
                <w:rFonts w:ascii="Bookman Old Style" w:hAnsi="Bookman Old Style"/>
                <w:color w:val="000000"/>
                <w:sz w:val="20"/>
                <w:szCs w:val="20"/>
              </w:rPr>
            </w:pPr>
            <w:r w:rsidRPr="00182ED0">
              <w:rPr>
                <w:rFonts w:ascii="Bookman Old Style" w:hAnsi="Bookman Old Style"/>
                <w:color w:val="000000"/>
                <w:sz w:val="20"/>
                <w:szCs w:val="22"/>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0D73E6CC" w14:textId="164FB885" w:rsidR="00AE47FA" w:rsidRPr="00182ED0" w:rsidRDefault="00AE47FA" w:rsidP="00AE47FA">
            <w:pPr>
              <w:jc w:val="center"/>
              <w:rPr>
                <w:rFonts w:ascii="Bookman Old Style" w:hAnsi="Bookman Old Style"/>
                <w:color w:val="000000"/>
                <w:sz w:val="20"/>
                <w:szCs w:val="20"/>
              </w:rPr>
            </w:pPr>
            <w:r w:rsidRPr="00182ED0">
              <w:rPr>
                <w:rFonts w:ascii="Bookman Old Style" w:hAnsi="Bookman Old Style"/>
                <w:color w:val="000000"/>
                <w:sz w:val="20"/>
                <w:szCs w:val="22"/>
              </w:rPr>
              <w:t>0,000</w:t>
            </w:r>
          </w:p>
        </w:tc>
      </w:tr>
      <w:tr w:rsidR="00AE47FA" w:rsidRPr="008649E9" w14:paraId="3B9ED956" w14:textId="77777777" w:rsidTr="0025584C">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22CCBD4F" w14:textId="77777777" w:rsidR="00AE47FA" w:rsidRPr="008649E9" w:rsidRDefault="00AE47FA" w:rsidP="00AE47FA">
            <w:pPr>
              <w:jc w:val="center"/>
              <w:rPr>
                <w:rFonts w:ascii="Calibri" w:hAnsi="Calibri"/>
                <w:color w:val="000000"/>
                <w:sz w:val="22"/>
                <w:szCs w:val="22"/>
              </w:rPr>
            </w:pPr>
            <w:r w:rsidRPr="008649E9">
              <w:rPr>
                <w:rFonts w:ascii="Calibri" w:hAnsi="Calibri"/>
                <w:color w:val="000000"/>
                <w:sz w:val="22"/>
                <w:szCs w:val="22"/>
              </w:rPr>
              <w:t>2</w:t>
            </w:r>
          </w:p>
        </w:tc>
        <w:tc>
          <w:tcPr>
            <w:tcW w:w="1064" w:type="pct"/>
            <w:tcBorders>
              <w:top w:val="nil"/>
              <w:left w:val="nil"/>
              <w:bottom w:val="single" w:sz="8" w:space="0" w:color="auto"/>
              <w:right w:val="single" w:sz="8" w:space="0" w:color="auto"/>
            </w:tcBorders>
            <w:shd w:val="clear" w:color="auto" w:fill="auto"/>
            <w:vAlign w:val="center"/>
            <w:hideMark/>
          </w:tcPr>
          <w:p w14:paraId="2387532C" w14:textId="10664CBD" w:rsidR="00AE47FA" w:rsidRPr="008649E9" w:rsidRDefault="00AE47FA" w:rsidP="00AE47FA">
            <w:pPr>
              <w:rPr>
                <w:rFonts w:ascii="Bookman Old Style" w:hAnsi="Bookman Old Style"/>
                <w:color w:val="000000"/>
                <w:sz w:val="20"/>
                <w:szCs w:val="20"/>
              </w:rPr>
            </w:pPr>
            <w:r w:rsidRPr="00F600FA">
              <w:rPr>
                <w:rFonts w:ascii="Bookman Old Style" w:hAnsi="Bookman Old Style"/>
                <w:color w:val="000000"/>
                <w:sz w:val="20"/>
                <w:szCs w:val="20"/>
              </w:rPr>
              <w:t>Liczba lokali mieszkalnych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198E7FCD" w14:textId="77777777" w:rsidR="00AE47FA" w:rsidRPr="008649E9" w:rsidRDefault="00AE47FA" w:rsidP="00AE47FA">
            <w:pPr>
              <w:jc w:val="center"/>
              <w:rPr>
                <w:rFonts w:ascii="Bookman Old Style" w:hAnsi="Bookman Old Style"/>
                <w:color w:val="000000"/>
                <w:sz w:val="20"/>
                <w:szCs w:val="20"/>
              </w:rPr>
            </w:pPr>
            <w:r w:rsidRPr="008649E9">
              <w:rPr>
                <w:rFonts w:ascii="Bookman Old Style" w:hAnsi="Bookman Old Style"/>
                <w:color w:val="000000"/>
                <w:sz w:val="20"/>
                <w:szCs w:val="20"/>
              </w:rPr>
              <w:t>0,066</w:t>
            </w:r>
          </w:p>
        </w:tc>
        <w:tc>
          <w:tcPr>
            <w:tcW w:w="569" w:type="pct"/>
            <w:tcBorders>
              <w:top w:val="nil"/>
              <w:left w:val="nil"/>
              <w:bottom w:val="single" w:sz="8" w:space="0" w:color="auto"/>
              <w:right w:val="single" w:sz="8" w:space="0" w:color="auto"/>
            </w:tcBorders>
            <w:shd w:val="clear" w:color="auto" w:fill="auto"/>
            <w:noWrap/>
            <w:vAlign w:val="center"/>
            <w:hideMark/>
          </w:tcPr>
          <w:p w14:paraId="0AC99386" w14:textId="77777777" w:rsidR="00AE47FA" w:rsidRPr="008649E9" w:rsidRDefault="00AE47FA" w:rsidP="00AE47FA">
            <w:pPr>
              <w:jc w:val="center"/>
              <w:rPr>
                <w:rFonts w:ascii="Bookman Old Style" w:hAnsi="Bookman Old Style"/>
                <w:color w:val="000000"/>
                <w:sz w:val="20"/>
                <w:szCs w:val="20"/>
              </w:rPr>
            </w:pPr>
            <w:r w:rsidRPr="008649E9">
              <w:rPr>
                <w:rFonts w:ascii="Bookman Old Style" w:hAnsi="Bookman Old Style"/>
                <w:color w:val="000000"/>
                <w:sz w:val="20"/>
                <w:szCs w:val="20"/>
              </w:rPr>
              <w:t>0,014</w:t>
            </w:r>
          </w:p>
        </w:tc>
        <w:tc>
          <w:tcPr>
            <w:tcW w:w="608" w:type="pct"/>
            <w:tcBorders>
              <w:top w:val="nil"/>
              <w:left w:val="nil"/>
              <w:bottom w:val="single" w:sz="8" w:space="0" w:color="auto"/>
              <w:right w:val="single" w:sz="8" w:space="0" w:color="auto"/>
            </w:tcBorders>
            <w:shd w:val="clear" w:color="auto" w:fill="auto"/>
            <w:noWrap/>
            <w:vAlign w:val="center"/>
            <w:hideMark/>
          </w:tcPr>
          <w:p w14:paraId="722D2A0F" w14:textId="77777777" w:rsidR="00AE47FA" w:rsidRPr="008649E9" w:rsidRDefault="00AE47FA" w:rsidP="00AE47FA">
            <w:pPr>
              <w:jc w:val="center"/>
              <w:rPr>
                <w:rFonts w:ascii="Bookman Old Style" w:hAnsi="Bookman Old Style"/>
                <w:color w:val="000000"/>
                <w:sz w:val="20"/>
                <w:szCs w:val="20"/>
              </w:rPr>
            </w:pPr>
            <w:r w:rsidRPr="008649E9">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49B36BFF" w14:textId="77777777" w:rsidR="00AE47FA" w:rsidRPr="008649E9" w:rsidRDefault="00AE47FA" w:rsidP="00AE47FA">
            <w:pPr>
              <w:jc w:val="center"/>
              <w:rPr>
                <w:rFonts w:ascii="Bookman Old Style" w:hAnsi="Bookman Old Style"/>
                <w:color w:val="000000"/>
                <w:sz w:val="20"/>
                <w:szCs w:val="20"/>
              </w:rPr>
            </w:pPr>
            <w:r w:rsidRPr="008649E9">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0342FADE" w14:textId="77777777" w:rsidR="00AE47FA" w:rsidRPr="008649E9" w:rsidRDefault="00AE47FA" w:rsidP="00AE47FA">
            <w:pPr>
              <w:jc w:val="center"/>
              <w:rPr>
                <w:rFonts w:ascii="Bookman Old Style" w:hAnsi="Bookman Old Style"/>
                <w:color w:val="000000"/>
                <w:sz w:val="20"/>
                <w:szCs w:val="20"/>
              </w:rPr>
            </w:pPr>
            <w:r w:rsidRPr="008649E9">
              <w:rPr>
                <w:rFonts w:ascii="Bookman Old Style" w:hAnsi="Bookman Old Style"/>
                <w:color w:val="000000"/>
                <w:sz w:val="20"/>
                <w:szCs w:val="20"/>
              </w:rPr>
              <w:t>0,000</w:t>
            </w:r>
          </w:p>
        </w:tc>
      </w:tr>
      <w:tr w:rsidR="00AE47FA" w:rsidRPr="008649E9" w14:paraId="781F8AEC" w14:textId="77777777" w:rsidTr="0025584C">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5804850B" w14:textId="77777777" w:rsidR="00AE47FA" w:rsidRPr="008649E9" w:rsidRDefault="00AE47FA" w:rsidP="00AE47FA">
            <w:pPr>
              <w:jc w:val="center"/>
              <w:rPr>
                <w:rFonts w:ascii="Calibri" w:hAnsi="Calibri"/>
                <w:color w:val="000000"/>
                <w:sz w:val="22"/>
                <w:szCs w:val="22"/>
              </w:rPr>
            </w:pPr>
            <w:r w:rsidRPr="008649E9">
              <w:rPr>
                <w:rFonts w:ascii="Calibri" w:hAnsi="Calibri"/>
                <w:color w:val="000000"/>
                <w:sz w:val="22"/>
                <w:szCs w:val="22"/>
              </w:rPr>
              <w:t>3</w:t>
            </w:r>
          </w:p>
        </w:tc>
        <w:tc>
          <w:tcPr>
            <w:tcW w:w="1064" w:type="pct"/>
            <w:tcBorders>
              <w:top w:val="nil"/>
              <w:left w:val="nil"/>
              <w:bottom w:val="single" w:sz="8" w:space="0" w:color="auto"/>
              <w:right w:val="single" w:sz="8" w:space="0" w:color="auto"/>
            </w:tcBorders>
            <w:shd w:val="clear" w:color="auto" w:fill="auto"/>
            <w:vAlign w:val="center"/>
            <w:hideMark/>
          </w:tcPr>
          <w:p w14:paraId="4070EECF" w14:textId="2CC62DCF" w:rsidR="00AE47FA" w:rsidRPr="008649E9" w:rsidRDefault="00AE47FA" w:rsidP="00AE47FA">
            <w:pPr>
              <w:rPr>
                <w:rFonts w:ascii="Bookman Old Style" w:hAnsi="Bookman Old Style"/>
                <w:color w:val="000000"/>
                <w:sz w:val="20"/>
                <w:szCs w:val="20"/>
              </w:rPr>
            </w:pPr>
            <w:r w:rsidRPr="00F600FA">
              <w:rPr>
                <w:rFonts w:ascii="Bookman Old Style" w:hAnsi="Bookman Old Style"/>
                <w:color w:val="000000"/>
                <w:sz w:val="20"/>
                <w:szCs w:val="20"/>
              </w:rPr>
              <w:t>Liczba zagrożonych mieszkańców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47863FAF" w14:textId="77777777" w:rsidR="00AE47FA" w:rsidRPr="008649E9" w:rsidRDefault="00AE47FA" w:rsidP="00AE47FA">
            <w:pPr>
              <w:jc w:val="center"/>
              <w:rPr>
                <w:rFonts w:ascii="Bookman Old Style" w:hAnsi="Bookman Old Style"/>
                <w:color w:val="000000"/>
                <w:sz w:val="20"/>
                <w:szCs w:val="20"/>
              </w:rPr>
            </w:pPr>
            <w:r w:rsidRPr="008649E9">
              <w:rPr>
                <w:rFonts w:ascii="Bookman Old Style" w:hAnsi="Bookman Old Style"/>
                <w:color w:val="000000"/>
                <w:sz w:val="20"/>
                <w:szCs w:val="20"/>
              </w:rPr>
              <w:t>0,165</w:t>
            </w:r>
          </w:p>
        </w:tc>
        <w:tc>
          <w:tcPr>
            <w:tcW w:w="569" w:type="pct"/>
            <w:tcBorders>
              <w:top w:val="nil"/>
              <w:left w:val="nil"/>
              <w:bottom w:val="single" w:sz="8" w:space="0" w:color="auto"/>
              <w:right w:val="single" w:sz="8" w:space="0" w:color="auto"/>
            </w:tcBorders>
            <w:shd w:val="clear" w:color="auto" w:fill="auto"/>
            <w:noWrap/>
            <w:vAlign w:val="center"/>
            <w:hideMark/>
          </w:tcPr>
          <w:p w14:paraId="0445F72B" w14:textId="77777777" w:rsidR="00AE47FA" w:rsidRPr="008649E9" w:rsidRDefault="00AE47FA" w:rsidP="00AE47FA">
            <w:pPr>
              <w:jc w:val="center"/>
              <w:rPr>
                <w:rFonts w:ascii="Bookman Old Style" w:hAnsi="Bookman Old Style"/>
                <w:color w:val="000000"/>
                <w:sz w:val="20"/>
                <w:szCs w:val="20"/>
              </w:rPr>
            </w:pPr>
            <w:r w:rsidRPr="008649E9">
              <w:rPr>
                <w:rFonts w:ascii="Bookman Old Style" w:hAnsi="Bookman Old Style"/>
                <w:color w:val="000000"/>
                <w:sz w:val="20"/>
                <w:szCs w:val="20"/>
              </w:rPr>
              <w:t>0,034</w:t>
            </w:r>
          </w:p>
        </w:tc>
        <w:tc>
          <w:tcPr>
            <w:tcW w:w="608" w:type="pct"/>
            <w:tcBorders>
              <w:top w:val="nil"/>
              <w:left w:val="nil"/>
              <w:bottom w:val="single" w:sz="8" w:space="0" w:color="auto"/>
              <w:right w:val="single" w:sz="8" w:space="0" w:color="auto"/>
            </w:tcBorders>
            <w:shd w:val="clear" w:color="auto" w:fill="auto"/>
            <w:noWrap/>
            <w:vAlign w:val="center"/>
            <w:hideMark/>
          </w:tcPr>
          <w:p w14:paraId="0B27D0E4" w14:textId="77777777" w:rsidR="00AE47FA" w:rsidRPr="008649E9" w:rsidRDefault="00AE47FA" w:rsidP="00AE47FA">
            <w:pPr>
              <w:jc w:val="center"/>
              <w:rPr>
                <w:rFonts w:ascii="Bookman Old Style" w:hAnsi="Bookman Old Style"/>
                <w:color w:val="000000"/>
                <w:sz w:val="20"/>
                <w:szCs w:val="20"/>
              </w:rPr>
            </w:pPr>
            <w:r w:rsidRPr="008649E9">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11856B03" w14:textId="77777777" w:rsidR="00AE47FA" w:rsidRPr="008649E9" w:rsidRDefault="00AE47FA" w:rsidP="00AE47FA">
            <w:pPr>
              <w:jc w:val="center"/>
              <w:rPr>
                <w:rFonts w:ascii="Bookman Old Style" w:hAnsi="Bookman Old Style"/>
                <w:color w:val="000000"/>
                <w:sz w:val="20"/>
                <w:szCs w:val="20"/>
              </w:rPr>
            </w:pPr>
            <w:r w:rsidRPr="008649E9">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4666FDB3" w14:textId="77777777" w:rsidR="00AE47FA" w:rsidRPr="008649E9" w:rsidRDefault="00AE47FA" w:rsidP="00AE47FA">
            <w:pPr>
              <w:jc w:val="center"/>
              <w:rPr>
                <w:rFonts w:ascii="Bookman Old Style" w:hAnsi="Bookman Old Style"/>
                <w:color w:val="000000"/>
                <w:sz w:val="20"/>
                <w:szCs w:val="20"/>
              </w:rPr>
            </w:pPr>
            <w:r w:rsidRPr="008649E9">
              <w:rPr>
                <w:rFonts w:ascii="Bookman Old Style" w:hAnsi="Bookman Old Style"/>
                <w:color w:val="000000"/>
                <w:sz w:val="20"/>
                <w:szCs w:val="20"/>
              </w:rPr>
              <w:t>0,000</w:t>
            </w:r>
          </w:p>
        </w:tc>
      </w:tr>
      <w:tr w:rsidR="00AE47FA" w:rsidRPr="008649E9" w14:paraId="7FF48976" w14:textId="77777777" w:rsidTr="0025584C">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6D218A33" w14:textId="77777777" w:rsidR="00AE47FA" w:rsidRPr="008649E9" w:rsidRDefault="00AE47FA" w:rsidP="00AE47FA">
            <w:pPr>
              <w:jc w:val="center"/>
              <w:rPr>
                <w:rFonts w:ascii="Calibri" w:hAnsi="Calibri"/>
                <w:color w:val="000000"/>
                <w:sz w:val="22"/>
                <w:szCs w:val="22"/>
              </w:rPr>
            </w:pPr>
            <w:r w:rsidRPr="008649E9">
              <w:rPr>
                <w:rFonts w:ascii="Calibri" w:hAnsi="Calibri"/>
                <w:color w:val="000000"/>
                <w:sz w:val="22"/>
                <w:szCs w:val="22"/>
              </w:rPr>
              <w:t>4</w:t>
            </w:r>
          </w:p>
        </w:tc>
        <w:tc>
          <w:tcPr>
            <w:tcW w:w="1064" w:type="pct"/>
            <w:tcBorders>
              <w:top w:val="nil"/>
              <w:left w:val="nil"/>
              <w:bottom w:val="single" w:sz="8" w:space="0" w:color="auto"/>
              <w:right w:val="single" w:sz="8" w:space="0" w:color="auto"/>
            </w:tcBorders>
            <w:shd w:val="clear" w:color="auto" w:fill="auto"/>
            <w:vAlign w:val="center"/>
            <w:hideMark/>
          </w:tcPr>
          <w:p w14:paraId="3ABFBA24" w14:textId="0297FB19" w:rsidR="00AE47FA" w:rsidRPr="008649E9" w:rsidRDefault="00AE47FA" w:rsidP="00AE47FA">
            <w:pPr>
              <w:rPr>
                <w:rFonts w:ascii="Bookman Old Style" w:hAnsi="Bookman Old Style"/>
                <w:color w:val="000000"/>
                <w:sz w:val="20"/>
                <w:szCs w:val="20"/>
              </w:rPr>
            </w:pPr>
            <w:r w:rsidRPr="00F600FA">
              <w:rPr>
                <w:rFonts w:ascii="Bookman Old Style" w:hAnsi="Bookman Old Style"/>
                <w:color w:val="000000"/>
                <w:sz w:val="20"/>
                <w:szCs w:val="20"/>
              </w:rPr>
              <w:t>Liczba budynków szkolnych i</w:t>
            </w:r>
            <w:r>
              <w:rPr>
                <w:rFonts w:ascii="Bookman Old Style" w:hAnsi="Bookman Old Style"/>
                <w:color w:val="000000"/>
                <w:sz w:val="20"/>
                <w:szCs w:val="20"/>
              </w:rPr>
              <w:t> </w:t>
            </w:r>
            <w:r w:rsidRPr="00F600FA">
              <w:rPr>
                <w:rFonts w:ascii="Bookman Old Style" w:hAnsi="Bookman Old Style"/>
                <w:color w:val="000000"/>
                <w:sz w:val="20"/>
                <w:szCs w:val="20"/>
              </w:rPr>
              <w:t>przedszkolnych w 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6854DB68" w14:textId="77777777" w:rsidR="00AE47FA" w:rsidRPr="008649E9" w:rsidRDefault="00AE47FA" w:rsidP="00AE47FA">
            <w:pPr>
              <w:jc w:val="center"/>
              <w:rPr>
                <w:rFonts w:ascii="Bookman Old Style" w:hAnsi="Bookman Old Style"/>
                <w:color w:val="000000"/>
                <w:sz w:val="20"/>
                <w:szCs w:val="20"/>
              </w:rPr>
            </w:pPr>
            <w:r w:rsidRPr="008649E9">
              <w:rPr>
                <w:rFonts w:ascii="Bookman Old Style" w:hAnsi="Bookman Old Style"/>
                <w:color w:val="000000"/>
                <w:sz w:val="20"/>
                <w:szCs w:val="20"/>
              </w:rPr>
              <w:t>1</w:t>
            </w:r>
          </w:p>
        </w:tc>
        <w:tc>
          <w:tcPr>
            <w:tcW w:w="569" w:type="pct"/>
            <w:tcBorders>
              <w:top w:val="nil"/>
              <w:left w:val="nil"/>
              <w:bottom w:val="single" w:sz="8" w:space="0" w:color="auto"/>
              <w:right w:val="single" w:sz="8" w:space="0" w:color="auto"/>
            </w:tcBorders>
            <w:shd w:val="clear" w:color="auto" w:fill="auto"/>
            <w:noWrap/>
            <w:vAlign w:val="center"/>
            <w:hideMark/>
          </w:tcPr>
          <w:p w14:paraId="1A7206F1" w14:textId="77777777" w:rsidR="00AE47FA" w:rsidRPr="008649E9" w:rsidRDefault="00AE47FA" w:rsidP="00AE47FA">
            <w:pPr>
              <w:jc w:val="center"/>
              <w:rPr>
                <w:rFonts w:ascii="Bookman Old Style" w:hAnsi="Bookman Old Style"/>
                <w:color w:val="000000"/>
                <w:sz w:val="20"/>
                <w:szCs w:val="20"/>
              </w:rPr>
            </w:pPr>
            <w:r w:rsidRPr="008649E9">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2380FD15" w14:textId="77777777" w:rsidR="00AE47FA" w:rsidRPr="008649E9" w:rsidRDefault="00AE47FA" w:rsidP="00AE47FA">
            <w:pPr>
              <w:jc w:val="center"/>
              <w:rPr>
                <w:rFonts w:ascii="Bookman Old Style" w:hAnsi="Bookman Old Style"/>
                <w:color w:val="000000"/>
                <w:sz w:val="20"/>
                <w:szCs w:val="20"/>
              </w:rPr>
            </w:pPr>
            <w:r w:rsidRPr="008649E9">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2679C494" w14:textId="77777777" w:rsidR="00AE47FA" w:rsidRPr="008649E9" w:rsidRDefault="00AE47FA" w:rsidP="00AE47FA">
            <w:pPr>
              <w:jc w:val="center"/>
              <w:rPr>
                <w:rFonts w:ascii="Bookman Old Style" w:hAnsi="Bookman Old Style"/>
                <w:color w:val="000000"/>
                <w:sz w:val="20"/>
                <w:szCs w:val="20"/>
              </w:rPr>
            </w:pPr>
            <w:r w:rsidRPr="008649E9">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28773337" w14:textId="77777777" w:rsidR="00AE47FA" w:rsidRPr="008649E9" w:rsidRDefault="00AE47FA" w:rsidP="00AE47FA">
            <w:pPr>
              <w:jc w:val="center"/>
              <w:rPr>
                <w:rFonts w:ascii="Bookman Old Style" w:hAnsi="Bookman Old Style"/>
                <w:color w:val="000000"/>
                <w:sz w:val="20"/>
                <w:szCs w:val="20"/>
              </w:rPr>
            </w:pPr>
            <w:r w:rsidRPr="008649E9">
              <w:rPr>
                <w:rFonts w:ascii="Bookman Old Style" w:hAnsi="Bookman Old Style"/>
                <w:color w:val="000000"/>
                <w:sz w:val="20"/>
                <w:szCs w:val="20"/>
              </w:rPr>
              <w:t>0</w:t>
            </w:r>
          </w:p>
        </w:tc>
      </w:tr>
      <w:tr w:rsidR="00AE47FA" w:rsidRPr="008649E9" w14:paraId="4D8EC244" w14:textId="77777777" w:rsidTr="0025584C">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634A74D1" w14:textId="77777777" w:rsidR="00AE47FA" w:rsidRPr="008649E9" w:rsidRDefault="00AE47FA" w:rsidP="00AE47FA">
            <w:pPr>
              <w:jc w:val="center"/>
              <w:rPr>
                <w:rFonts w:ascii="Calibri" w:hAnsi="Calibri"/>
                <w:color w:val="000000"/>
                <w:sz w:val="22"/>
                <w:szCs w:val="22"/>
              </w:rPr>
            </w:pPr>
            <w:r w:rsidRPr="008649E9">
              <w:rPr>
                <w:rFonts w:ascii="Calibri" w:hAnsi="Calibri"/>
                <w:color w:val="000000"/>
                <w:sz w:val="22"/>
                <w:szCs w:val="22"/>
              </w:rPr>
              <w:t>5</w:t>
            </w:r>
          </w:p>
        </w:tc>
        <w:tc>
          <w:tcPr>
            <w:tcW w:w="1064" w:type="pct"/>
            <w:tcBorders>
              <w:top w:val="nil"/>
              <w:left w:val="nil"/>
              <w:bottom w:val="single" w:sz="8" w:space="0" w:color="auto"/>
              <w:right w:val="single" w:sz="8" w:space="0" w:color="auto"/>
            </w:tcBorders>
            <w:shd w:val="clear" w:color="auto" w:fill="auto"/>
            <w:vAlign w:val="center"/>
            <w:hideMark/>
          </w:tcPr>
          <w:p w14:paraId="3A7066FE" w14:textId="65A785BB" w:rsidR="00AE47FA" w:rsidRPr="008649E9" w:rsidRDefault="00AE47FA" w:rsidP="00AE47FA">
            <w:pPr>
              <w:rPr>
                <w:rFonts w:ascii="Bookman Old Style" w:hAnsi="Bookman Old Style"/>
                <w:color w:val="000000"/>
                <w:sz w:val="20"/>
                <w:szCs w:val="20"/>
              </w:rPr>
            </w:pPr>
            <w:r w:rsidRPr="00F600FA">
              <w:rPr>
                <w:rFonts w:ascii="Bookman Old Style" w:hAnsi="Bookman Old Style"/>
                <w:color w:val="000000"/>
                <w:sz w:val="20"/>
                <w:szCs w:val="20"/>
              </w:rPr>
              <w:t>Liczba budynków służby zdrowia, opieki społecznej i</w:t>
            </w:r>
            <w:r>
              <w:rPr>
                <w:rFonts w:ascii="Bookman Old Style" w:hAnsi="Bookman Old Style"/>
                <w:color w:val="000000"/>
                <w:sz w:val="20"/>
                <w:szCs w:val="20"/>
              </w:rPr>
              <w:t> </w:t>
            </w:r>
            <w:r w:rsidRPr="00F600FA">
              <w:rPr>
                <w:rFonts w:ascii="Bookman Old Style" w:hAnsi="Bookman Old Style"/>
                <w:color w:val="000000"/>
                <w:sz w:val="20"/>
                <w:szCs w:val="20"/>
              </w:rPr>
              <w:t>socjalnej w</w:t>
            </w:r>
            <w:r>
              <w:rPr>
                <w:rFonts w:ascii="Bookman Old Style" w:hAnsi="Bookman Old Style"/>
                <w:color w:val="000000"/>
                <w:sz w:val="20"/>
                <w:szCs w:val="20"/>
              </w:rPr>
              <w:t> </w:t>
            </w:r>
            <w:r w:rsidRPr="00F600FA">
              <w:rPr>
                <w:rFonts w:ascii="Bookman Old Style" w:hAnsi="Bookman Old Style"/>
                <w:color w:val="000000"/>
                <w:sz w:val="20"/>
                <w:szCs w:val="20"/>
              </w:rPr>
              <w:t>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052BFBCA" w14:textId="77777777" w:rsidR="00AE47FA" w:rsidRPr="008649E9" w:rsidRDefault="00AE47FA" w:rsidP="00AE47FA">
            <w:pPr>
              <w:jc w:val="center"/>
              <w:rPr>
                <w:rFonts w:ascii="Bookman Old Style" w:hAnsi="Bookman Old Style"/>
                <w:color w:val="000000"/>
                <w:sz w:val="20"/>
                <w:szCs w:val="20"/>
              </w:rPr>
            </w:pPr>
            <w:r w:rsidRPr="008649E9">
              <w:rPr>
                <w:rFonts w:ascii="Bookman Old Style" w:hAnsi="Bookman Old Style"/>
                <w:color w:val="000000"/>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03671BE0" w14:textId="77777777" w:rsidR="00AE47FA" w:rsidRPr="008649E9" w:rsidRDefault="00AE47FA" w:rsidP="00AE47FA">
            <w:pPr>
              <w:jc w:val="center"/>
              <w:rPr>
                <w:rFonts w:ascii="Bookman Old Style" w:hAnsi="Bookman Old Style"/>
                <w:color w:val="000000"/>
                <w:sz w:val="20"/>
                <w:szCs w:val="20"/>
              </w:rPr>
            </w:pPr>
            <w:r w:rsidRPr="008649E9">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25A5094A" w14:textId="77777777" w:rsidR="00AE47FA" w:rsidRPr="008649E9" w:rsidRDefault="00AE47FA" w:rsidP="00AE47FA">
            <w:pPr>
              <w:jc w:val="center"/>
              <w:rPr>
                <w:rFonts w:ascii="Bookman Old Style" w:hAnsi="Bookman Old Style"/>
                <w:color w:val="000000"/>
                <w:sz w:val="20"/>
                <w:szCs w:val="20"/>
              </w:rPr>
            </w:pPr>
            <w:r w:rsidRPr="008649E9">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4762161A" w14:textId="77777777" w:rsidR="00AE47FA" w:rsidRPr="008649E9" w:rsidRDefault="00AE47FA" w:rsidP="00AE47FA">
            <w:pPr>
              <w:jc w:val="center"/>
              <w:rPr>
                <w:rFonts w:ascii="Bookman Old Style" w:hAnsi="Bookman Old Style"/>
                <w:color w:val="000000"/>
                <w:sz w:val="20"/>
                <w:szCs w:val="20"/>
              </w:rPr>
            </w:pPr>
            <w:r w:rsidRPr="008649E9">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18F6C275" w14:textId="77777777" w:rsidR="00AE47FA" w:rsidRPr="008649E9" w:rsidRDefault="00AE47FA" w:rsidP="00AE47FA">
            <w:pPr>
              <w:jc w:val="center"/>
              <w:rPr>
                <w:rFonts w:ascii="Bookman Old Style" w:hAnsi="Bookman Old Style"/>
                <w:color w:val="000000"/>
                <w:sz w:val="20"/>
                <w:szCs w:val="20"/>
              </w:rPr>
            </w:pPr>
            <w:r w:rsidRPr="008649E9">
              <w:rPr>
                <w:rFonts w:ascii="Bookman Old Style" w:hAnsi="Bookman Old Style"/>
                <w:color w:val="000000"/>
                <w:sz w:val="20"/>
                <w:szCs w:val="20"/>
              </w:rPr>
              <w:t>0</w:t>
            </w:r>
          </w:p>
        </w:tc>
      </w:tr>
    </w:tbl>
    <w:p w14:paraId="78BF9AA5" w14:textId="77777777" w:rsidR="0025584C" w:rsidRPr="00C46F88" w:rsidRDefault="0025584C" w:rsidP="0025584C">
      <w:pPr>
        <w:rPr>
          <w:rFonts w:ascii="Bookman Old Style" w:hAnsi="Bookman Old Style" w:cs="Arial"/>
          <w:color w:val="FF0000"/>
        </w:rPr>
      </w:pPr>
    </w:p>
    <w:p w14:paraId="699C9404" w14:textId="77777777" w:rsidR="0025584C" w:rsidRPr="008649E9" w:rsidRDefault="0025584C" w:rsidP="0025584C">
      <w:pPr>
        <w:keepNext/>
        <w:rPr>
          <w:rFonts w:ascii="Bookman Old Style" w:hAnsi="Bookman Old Style" w:cs="Arial"/>
        </w:rPr>
      </w:pPr>
      <w:r w:rsidRPr="008649E9">
        <w:rPr>
          <w:rFonts w:ascii="Bookman Old Style" w:hAnsi="Bookman Old Style" w:cs="Arial"/>
          <w:noProof/>
        </w:rPr>
        <w:lastRenderedPageBreak/>
        <w:drawing>
          <wp:inline distT="0" distB="0" distL="0" distR="0" wp14:anchorId="325CCD57" wp14:editId="2D3E5E65">
            <wp:extent cx="5297805" cy="3804285"/>
            <wp:effectExtent l="0" t="0" r="0" b="5715"/>
            <wp:docPr id="511" name="Obraz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297805" cy="3804285"/>
                    </a:xfrm>
                    <a:prstGeom prst="rect">
                      <a:avLst/>
                    </a:prstGeom>
                    <a:noFill/>
                  </pic:spPr>
                </pic:pic>
              </a:graphicData>
            </a:graphic>
          </wp:inline>
        </w:drawing>
      </w:r>
    </w:p>
    <w:p w14:paraId="36E742D5" w14:textId="77777777" w:rsidR="0025584C" w:rsidRPr="008649E9" w:rsidRDefault="0025584C" w:rsidP="008B475F">
      <w:pPr>
        <w:pStyle w:val="Akapitzlist"/>
        <w:numPr>
          <w:ilvl w:val="0"/>
          <w:numId w:val="23"/>
        </w:numPr>
        <w:jc w:val="center"/>
        <w:rPr>
          <w:rFonts w:ascii="Bookman Old Style" w:hAnsi="Bookman Old Style"/>
        </w:rPr>
      </w:pPr>
      <w:r w:rsidRPr="008649E9">
        <w:rPr>
          <w:rFonts w:ascii="Bookman Old Style" w:hAnsi="Bookman Old Style"/>
        </w:rPr>
        <w:t>Liczba lokali mieszkalnych w danym zakresie, przekroczenie wskaźnika L</w:t>
      </w:r>
      <w:r w:rsidRPr="008649E9">
        <w:rPr>
          <w:rFonts w:ascii="Bookman Old Style" w:hAnsi="Bookman Old Style"/>
          <w:vertAlign w:val="subscript"/>
        </w:rPr>
        <w:t>DWN</w:t>
      </w:r>
    </w:p>
    <w:p w14:paraId="60FBB600" w14:textId="77777777" w:rsidR="0025584C" w:rsidRPr="00C46F88" w:rsidRDefault="0025584C" w:rsidP="0025584C">
      <w:pPr>
        <w:rPr>
          <w:rFonts w:ascii="Bookman Old Style" w:hAnsi="Bookman Old Style" w:cs="Arial"/>
          <w:color w:val="FF0000"/>
        </w:rPr>
      </w:pPr>
    </w:p>
    <w:p w14:paraId="338208EC" w14:textId="77777777" w:rsidR="0025584C" w:rsidRPr="008649E9" w:rsidRDefault="0025584C" w:rsidP="0025584C">
      <w:pPr>
        <w:keepNext/>
        <w:rPr>
          <w:rFonts w:ascii="Bookman Old Style" w:hAnsi="Bookman Old Style" w:cs="Arial"/>
        </w:rPr>
      </w:pPr>
      <w:r w:rsidRPr="008649E9">
        <w:rPr>
          <w:rFonts w:ascii="Bookman Old Style" w:hAnsi="Bookman Old Style" w:cs="Arial"/>
          <w:noProof/>
        </w:rPr>
        <w:drawing>
          <wp:inline distT="0" distB="0" distL="0" distR="0" wp14:anchorId="4CB80FB9" wp14:editId="4C400D8A">
            <wp:extent cx="5304155" cy="3804285"/>
            <wp:effectExtent l="0" t="0" r="0" b="5715"/>
            <wp:docPr id="512" name="Obraz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304155" cy="3804285"/>
                    </a:xfrm>
                    <a:prstGeom prst="rect">
                      <a:avLst/>
                    </a:prstGeom>
                    <a:noFill/>
                  </pic:spPr>
                </pic:pic>
              </a:graphicData>
            </a:graphic>
          </wp:inline>
        </w:drawing>
      </w:r>
    </w:p>
    <w:p w14:paraId="1E9D274B" w14:textId="77777777" w:rsidR="0025584C" w:rsidRPr="008649E9" w:rsidRDefault="0025584C" w:rsidP="008B475F">
      <w:pPr>
        <w:pStyle w:val="Akapitzlist"/>
        <w:numPr>
          <w:ilvl w:val="0"/>
          <w:numId w:val="23"/>
        </w:numPr>
        <w:jc w:val="center"/>
        <w:rPr>
          <w:rFonts w:ascii="Bookman Old Style" w:hAnsi="Bookman Old Style"/>
        </w:rPr>
      </w:pPr>
      <w:r w:rsidRPr="008649E9">
        <w:rPr>
          <w:rFonts w:ascii="Bookman Old Style" w:hAnsi="Bookman Old Style"/>
        </w:rPr>
        <w:t>Liczba zagrożonych mieszkańców w danym zakresie, przekroczenie wskaźnika L</w:t>
      </w:r>
      <w:r w:rsidRPr="008649E9">
        <w:rPr>
          <w:rFonts w:ascii="Bookman Old Style" w:hAnsi="Bookman Old Style"/>
          <w:vertAlign w:val="subscript"/>
        </w:rPr>
        <w:t>DWN</w:t>
      </w:r>
    </w:p>
    <w:p w14:paraId="0DF92EC2" w14:textId="77777777" w:rsidR="0025584C" w:rsidRPr="00C46F88" w:rsidRDefault="0025584C" w:rsidP="0025584C">
      <w:pPr>
        <w:rPr>
          <w:rFonts w:ascii="Bookman Old Style" w:hAnsi="Bookman Old Style" w:cs="Arial"/>
          <w:color w:val="FF0000"/>
        </w:rPr>
      </w:pPr>
    </w:p>
    <w:p w14:paraId="2B837908" w14:textId="77777777" w:rsidR="0025584C" w:rsidRPr="008649E9" w:rsidRDefault="0025584C" w:rsidP="0025584C">
      <w:pPr>
        <w:keepNext/>
        <w:numPr>
          <w:ilvl w:val="0"/>
          <w:numId w:val="4"/>
        </w:numPr>
        <w:tabs>
          <w:tab w:val="clear" w:pos="1004"/>
          <w:tab w:val="num" w:pos="1713"/>
          <w:tab w:val="num" w:pos="2139"/>
        </w:tabs>
        <w:spacing w:before="240"/>
        <w:ind w:left="0" w:firstLine="0"/>
        <w:jc w:val="center"/>
        <w:rPr>
          <w:rFonts w:ascii="Bookman Old Style" w:hAnsi="Bookman Old Style"/>
        </w:rPr>
      </w:pPr>
      <w:r w:rsidRPr="008649E9">
        <w:rPr>
          <w:rFonts w:ascii="Bookman Old Style" w:hAnsi="Bookman Old Style"/>
        </w:rPr>
        <w:lastRenderedPageBreak/>
        <w:t>Podsumowanie danych i informacji opracowanych w ramach Mapy akustycznej, hałas drogowy, L</w:t>
      </w:r>
      <w:r w:rsidRPr="008649E9">
        <w:rPr>
          <w:rFonts w:ascii="Bookman Old Style" w:hAnsi="Bookman Old Style"/>
          <w:vertAlign w:val="subscript"/>
        </w:rPr>
        <w:t>N</w:t>
      </w:r>
    </w:p>
    <w:tbl>
      <w:tblPr>
        <w:tblW w:w="5000" w:type="pct"/>
        <w:tblCellMar>
          <w:left w:w="70" w:type="dxa"/>
          <w:right w:w="70" w:type="dxa"/>
        </w:tblCellMar>
        <w:tblLook w:val="04A0" w:firstRow="1" w:lastRow="0" w:firstColumn="1" w:lastColumn="0" w:noHBand="0" w:noVBand="1"/>
      </w:tblPr>
      <w:tblGrid>
        <w:gridCol w:w="938"/>
        <w:gridCol w:w="1926"/>
        <w:gridCol w:w="1032"/>
        <w:gridCol w:w="1030"/>
        <w:gridCol w:w="1101"/>
        <w:gridCol w:w="1101"/>
        <w:gridCol w:w="1924"/>
      </w:tblGrid>
      <w:tr w:rsidR="0025584C" w:rsidRPr="008649E9" w14:paraId="63909D40" w14:textId="77777777" w:rsidTr="005A27AC">
        <w:trPr>
          <w:trHeight w:val="315"/>
        </w:trPr>
        <w:tc>
          <w:tcPr>
            <w:tcW w:w="518" w:type="pct"/>
            <w:vMerge w:val="restar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6DC6F65B" w14:textId="77777777" w:rsidR="0025584C" w:rsidRPr="008649E9" w:rsidRDefault="0025584C" w:rsidP="0025584C">
            <w:pPr>
              <w:jc w:val="center"/>
              <w:rPr>
                <w:rFonts w:ascii="Bookman Old Style" w:hAnsi="Bookman Old Style"/>
                <w:b/>
                <w:bCs/>
                <w:color w:val="000000"/>
                <w:sz w:val="20"/>
                <w:szCs w:val="20"/>
              </w:rPr>
            </w:pPr>
            <w:r w:rsidRPr="008649E9">
              <w:rPr>
                <w:rFonts w:ascii="Bookman Old Style" w:hAnsi="Bookman Old Style"/>
                <w:b/>
                <w:bCs/>
                <w:color w:val="000000"/>
                <w:sz w:val="20"/>
                <w:szCs w:val="20"/>
              </w:rPr>
              <w:t>Lp.</w:t>
            </w:r>
          </w:p>
        </w:tc>
        <w:tc>
          <w:tcPr>
            <w:tcW w:w="1064"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04E5E1B8" w14:textId="77777777" w:rsidR="0025584C" w:rsidRPr="008649E9" w:rsidRDefault="0025584C" w:rsidP="0025584C">
            <w:pPr>
              <w:jc w:val="center"/>
              <w:rPr>
                <w:rFonts w:ascii="Bookman Old Style" w:hAnsi="Bookman Old Style"/>
                <w:b/>
                <w:bCs/>
                <w:color w:val="000000"/>
                <w:sz w:val="20"/>
                <w:szCs w:val="20"/>
              </w:rPr>
            </w:pPr>
            <w:r w:rsidRPr="008649E9">
              <w:rPr>
                <w:rFonts w:ascii="Bookman Old Style" w:hAnsi="Bookman Old Style"/>
                <w:b/>
                <w:bCs/>
                <w:color w:val="000000"/>
                <w:sz w:val="20"/>
                <w:szCs w:val="20"/>
              </w:rPr>
              <w:t>Hałas drogowy</w:t>
            </w:r>
          </w:p>
        </w:tc>
        <w:tc>
          <w:tcPr>
            <w:tcW w:w="3417" w:type="pct"/>
            <w:gridSpan w:val="5"/>
            <w:tcBorders>
              <w:top w:val="single" w:sz="8" w:space="0" w:color="auto"/>
              <w:left w:val="nil"/>
              <w:bottom w:val="single" w:sz="8" w:space="0" w:color="auto"/>
              <w:right w:val="single" w:sz="8" w:space="0" w:color="auto"/>
            </w:tcBorders>
            <w:shd w:val="clear" w:color="auto" w:fill="auto"/>
            <w:noWrap/>
            <w:vAlign w:val="center"/>
            <w:hideMark/>
          </w:tcPr>
          <w:p w14:paraId="02110F9D" w14:textId="77777777" w:rsidR="0025584C" w:rsidRPr="008649E9" w:rsidRDefault="0025584C" w:rsidP="0025584C">
            <w:pPr>
              <w:jc w:val="center"/>
              <w:rPr>
                <w:rFonts w:ascii="Bookman Old Style" w:hAnsi="Bookman Old Style"/>
                <w:b/>
                <w:bCs/>
                <w:color w:val="000000"/>
                <w:sz w:val="20"/>
                <w:szCs w:val="20"/>
              </w:rPr>
            </w:pPr>
            <w:r w:rsidRPr="008649E9">
              <w:rPr>
                <w:rFonts w:ascii="Bookman Old Style" w:hAnsi="Bookman Old Style"/>
                <w:b/>
                <w:bCs/>
                <w:color w:val="000000"/>
                <w:sz w:val="20"/>
                <w:szCs w:val="20"/>
              </w:rPr>
              <w:t>Wskaźnik hałasu (L</w:t>
            </w:r>
            <w:r w:rsidRPr="008649E9">
              <w:rPr>
                <w:rFonts w:ascii="Bookman Old Style" w:hAnsi="Bookman Old Style"/>
                <w:b/>
                <w:bCs/>
                <w:color w:val="000000"/>
                <w:sz w:val="20"/>
                <w:szCs w:val="20"/>
                <w:vertAlign w:val="subscript"/>
              </w:rPr>
              <w:t>N</w:t>
            </w:r>
            <w:r w:rsidRPr="008649E9">
              <w:rPr>
                <w:rFonts w:ascii="Bookman Old Style" w:hAnsi="Bookman Old Style"/>
                <w:b/>
                <w:bCs/>
                <w:color w:val="000000"/>
                <w:sz w:val="20"/>
                <w:szCs w:val="20"/>
              </w:rPr>
              <w:t>)</w:t>
            </w:r>
          </w:p>
        </w:tc>
      </w:tr>
      <w:tr w:rsidR="0025584C" w:rsidRPr="008649E9" w14:paraId="411D111A" w14:textId="77777777" w:rsidTr="0025584C">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3DED8854" w14:textId="77777777" w:rsidR="0025584C" w:rsidRPr="008649E9" w:rsidRDefault="0025584C" w:rsidP="0025584C">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5C93D475" w14:textId="77777777" w:rsidR="0025584C" w:rsidRPr="008649E9" w:rsidRDefault="0025584C" w:rsidP="0025584C">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2E4A7375" w14:textId="77777777" w:rsidR="0025584C" w:rsidRPr="008649E9" w:rsidRDefault="0025584C" w:rsidP="0025584C">
            <w:pPr>
              <w:jc w:val="center"/>
              <w:rPr>
                <w:rFonts w:ascii="Bookman Old Style" w:hAnsi="Bookman Old Style"/>
                <w:b/>
                <w:bCs/>
                <w:color w:val="000000"/>
                <w:sz w:val="20"/>
                <w:szCs w:val="20"/>
              </w:rPr>
            </w:pPr>
            <w:r w:rsidRPr="008649E9">
              <w:rPr>
                <w:rFonts w:ascii="Bookman Old Style" w:hAnsi="Bookman Old Style"/>
                <w:b/>
                <w:bCs/>
                <w:color w:val="000000"/>
                <w:sz w:val="20"/>
                <w:szCs w:val="20"/>
              </w:rPr>
              <w:t>0-5</w:t>
            </w:r>
          </w:p>
        </w:tc>
        <w:tc>
          <w:tcPr>
            <w:tcW w:w="569" w:type="pct"/>
            <w:tcBorders>
              <w:top w:val="nil"/>
              <w:left w:val="nil"/>
              <w:bottom w:val="single" w:sz="8" w:space="0" w:color="auto"/>
              <w:right w:val="single" w:sz="8" w:space="0" w:color="auto"/>
            </w:tcBorders>
            <w:shd w:val="clear" w:color="auto" w:fill="auto"/>
            <w:noWrap/>
            <w:vAlign w:val="center"/>
            <w:hideMark/>
          </w:tcPr>
          <w:p w14:paraId="793C1901" w14:textId="77777777" w:rsidR="0025584C" w:rsidRPr="008649E9" w:rsidRDefault="0025584C" w:rsidP="0025584C">
            <w:pPr>
              <w:jc w:val="center"/>
              <w:rPr>
                <w:rFonts w:ascii="Bookman Old Style" w:hAnsi="Bookman Old Style"/>
                <w:b/>
                <w:bCs/>
                <w:color w:val="000000"/>
                <w:sz w:val="20"/>
                <w:szCs w:val="20"/>
              </w:rPr>
            </w:pPr>
            <w:r w:rsidRPr="008649E9">
              <w:rPr>
                <w:rFonts w:ascii="Bookman Old Style" w:hAnsi="Bookman Old Style"/>
                <w:b/>
                <w:bCs/>
                <w:color w:val="000000"/>
                <w:sz w:val="20"/>
                <w:szCs w:val="20"/>
              </w:rPr>
              <w:t>5-10</w:t>
            </w:r>
          </w:p>
        </w:tc>
        <w:tc>
          <w:tcPr>
            <w:tcW w:w="608" w:type="pct"/>
            <w:tcBorders>
              <w:top w:val="nil"/>
              <w:left w:val="nil"/>
              <w:bottom w:val="single" w:sz="8" w:space="0" w:color="auto"/>
              <w:right w:val="single" w:sz="8" w:space="0" w:color="auto"/>
            </w:tcBorders>
            <w:shd w:val="clear" w:color="auto" w:fill="auto"/>
            <w:noWrap/>
            <w:vAlign w:val="center"/>
            <w:hideMark/>
          </w:tcPr>
          <w:p w14:paraId="119842D6" w14:textId="77777777" w:rsidR="0025584C" w:rsidRPr="008649E9" w:rsidRDefault="0025584C" w:rsidP="0025584C">
            <w:pPr>
              <w:jc w:val="center"/>
              <w:rPr>
                <w:rFonts w:ascii="Bookman Old Style" w:hAnsi="Bookman Old Style"/>
                <w:b/>
                <w:bCs/>
                <w:color w:val="000000"/>
                <w:sz w:val="20"/>
                <w:szCs w:val="20"/>
              </w:rPr>
            </w:pPr>
            <w:r w:rsidRPr="008649E9">
              <w:rPr>
                <w:rFonts w:ascii="Bookman Old Style" w:hAnsi="Bookman Old Style"/>
                <w:b/>
                <w:bCs/>
                <w:color w:val="000000"/>
                <w:sz w:val="20"/>
                <w:szCs w:val="20"/>
              </w:rPr>
              <w:t>10-15</w:t>
            </w:r>
          </w:p>
        </w:tc>
        <w:tc>
          <w:tcPr>
            <w:tcW w:w="608" w:type="pct"/>
            <w:tcBorders>
              <w:top w:val="nil"/>
              <w:left w:val="nil"/>
              <w:bottom w:val="single" w:sz="8" w:space="0" w:color="auto"/>
              <w:right w:val="single" w:sz="8" w:space="0" w:color="auto"/>
            </w:tcBorders>
            <w:shd w:val="clear" w:color="auto" w:fill="auto"/>
            <w:noWrap/>
            <w:vAlign w:val="center"/>
            <w:hideMark/>
          </w:tcPr>
          <w:p w14:paraId="1948CECE" w14:textId="77777777" w:rsidR="0025584C" w:rsidRPr="008649E9" w:rsidRDefault="0025584C" w:rsidP="0025584C">
            <w:pPr>
              <w:jc w:val="center"/>
              <w:rPr>
                <w:rFonts w:ascii="Bookman Old Style" w:hAnsi="Bookman Old Style"/>
                <w:b/>
                <w:bCs/>
                <w:color w:val="000000"/>
                <w:sz w:val="20"/>
                <w:szCs w:val="20"/>
              </w:rPr>
            </w:pPr>
            <w:r w:rsidRPr="008649E9">
              <w:rPr>
                <w:rFonts w:ascii="Bookman Old Style" w:hAnsi="Bookman Old Style"/>
                <w:b/>
                <w:bCs/>
                <w:color w:val="000000"/>
                <w:sz w:val="20"/>
                <w:szCs w:val="20"/>
              </w:rPr>
              <w:t>15-20</w:t>
            </w:r>
          </w:p>
        </w:tc>
        <w:tc>
          <w:tcPr>
            <w:tcW w:w="1063" w:type="pct"/>
            <w:tcBorders>
              <w:top w:val="nil"/>
              <w:left w:val="nil"/>
              <w:bottom w:val="single" w:sz="8" w:space="0" w:color="auto"/>
              <w:right w:val="single" w:sz="8" w:space="0" w:color="auto"/>
            </w:tcBorders>
            <w:shd w:val="clear" w:color="auto" w:fill="auto"/>
            <w:noWrap/>
            <w:vAlign w:val="center"/>
            <w:hideMark/>
          </w:tcPr>
          <w:p w14:paraId="19327E1E" w14:textId="77777777" w:rsidR="0025584C" w:rsidRPr="008649E9" w:rsidRDefault="0025584C" w:rsidP="0025584C">
            <w:pPr>
              <w:jc w:val="center"/>
              <w:rPr>
                <w:rFonts w:ascii="Bookman Old Style" w:hAnsi="Bookman Old Style"/>
                <w:b/>
                <w:bCs/>
                <w:color w:val="000000"/>
                <w:sz w:val="20"/>
                <w:szCs w:val="20"/>
              </w:rPr>
            </w:pPr>
            <w:r w:rsidRPr="008649E9">
              <w:rPr>
                <w:rFonts w:ascii="Bookman Old Style" w:hAnsi="Bookman Old Style"/>
                <w:b/>
                <w:bCs/>
                <w:color w:val="000000"/>
                <w:sz w:val="20"/>
                <w:szCs w:val="20"/>
              </w:rPr>
              <w:t>&gt;20</w:t>
            </w:r>
          </w:p>
        </w:tc>
      </w:tr>
      <w:tr w:rsidR="0025584C" w:rsidRPr="008649E9" w14:paraId="33F711F4" w14:textId="77777777" w:rsidTr="0025584C">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1325E1DF" w14:textId="77777777" w:rsidR="0025584C" w:rsidRPr="008649E9" w:rsidRDefault="0025584C" w:rsidP="0025584C">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2F56F02B" w14:textId="77777777" w:rsidR="0025584C" w:rsidRPr="008649E9" w:rsidRDefault="0025584C" w:rsidP="0025584C">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35487864" w14:textId="77777777" w:rsidR="0025584C" w:rsidRPr="008649E9" w:rsidRDefault="0025584C" w:rsidP="0025584C">
            <w:pPr>
              <w:jc w:val="center"/>
              <w:rPr>
                <w:rFonts w:ascii="Bookman Old Style" w:hAnsi="Bookman Old Style"/>
                <w:b/>
                <w:bCs/>
                <w:color w:val="000000"/>
                <w:sz w:val="20"/>
                <w:szCs w:val="20"/>
              </w:rPr>
            </w:pPr>
            <w:r w:rsidRPr="008649E9">
              <w:rPr>
                <w:rFonts w:ascii="Bookman Old Style" w:hAnsi="Bookman Old Style"/>
                <w:b/>
                <w:bCs/>
                <w:color w:val="000000"/>
                <w:sz w:val="20"/>
                <w:szCs w:val="20"/>
              </w:rPr>
              <w:t>[dB]</w:t>
            </w:r>
          </w:p>
        </w:tc>
        <w:tc>
          <w:tcPr>
            <w:tcW w:w="569" w:type="pct"/>
            <w:tcBorders>
              <w:top w:val="nil"/>
              <w:left w:val="nil"/>
              <w:bottom w:val="single" w:sz="8" w:space="0" w:color="auto"/>
              <w:right w:val="single" w:sz="8" w:space="0" w:color="auto"/>
            </w:tcBorders>
            <w:shd w:val="clear" w:color="auto" w:fill="auto"/>
            <w:noWrap/>
            <w:vAlign w:val="center"/>
            <w:hideMark/>
          </w:tcPr>
          <w:p w14:paraId="383F54D8" w14:textId="77777777" w:rsidR="0025584C" w:rsidRPr="008649E9" w:rsidRDefault="0025584C" w:rsidP="0025584C">
            <w:pPr>
              <w:jc w:val="center"/>
              <w:rPr>
                <w:rFonts w:ascii="Bookman Old Style" w:hAnsi="Bookman Old Style"/>
                <w:b/>
                <w:bCs/>
                <w:color w:val="000000"/>
                <w:sz w:val="20"/>
                <w:szCs w:val="20"/>
              </w:rPr>
            </w:pPr>
            <w:r w:rsidRPr="008649E9">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70A6A501" w14:textId="77777777" w:rsidR="0025584C" w:rsidRPr="008649E9" w:rsidRDefault="0025584C" w:rsidP="0025584C">
            <w:pPr>
              <w:jc w:val="center"/>
              <w:rPr>
                <w:rFonts w:ascii="Bookman Old Style" w:hAnsi="Bookman Old Style"/>
                <w:b/>
                <w:bCs/>
                <w:color w:val="000000"/>
                <w:sz w:val="20"/>
                <w:szCs w:val="20"/>
              </w:rPr>
            </w:pPr>
            <w:r w:rsidRPr="008649E9">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4414FC97" w14:textId="77777777" w:rsidR="0025584C" w:rsidRPr="008649E9" w:rsidRDefault="0025584C" w:rsidP="0025584C">
            <w:pPr>
              <w:jc w:val="center"/>
              <w:rPr>
                <w:rFonts w:ascii="Bookman Old Style" w:hAnsi="Bookman Old Style"/>
                <w:b/>
                <w:bCs/>
                <w:color w:val="000000"/>
                <w:sz w:val="20"/>
                <w:szCs w:val="20"/>
              </w:rPr>
            </w:pPr>
            <w:r w:rsidRPr="008649E9">
              <w:rPr>
                <w:rFonts w:ascii="Bookman Old Style" w:hAnsi="Bookman Old Style"/>
                <w:b/>
                <w:bCs/>
                <w:color w:val="000000"/>
                <w:sz w:val="20"/>
                <w:szCs w:val="20"/>
              </w:rPr>
              <w:t>[dB]</w:t>
            </w:r>
          </w:p>
        </w:tc>
        <w:tc>
          <w:tcPr>
            <w:tcW w:w="1063" w:type="pct"/>
            <w:tcBorders>
              <w:top w:val="nil"/>
              <w:left w:val="nil"/>
              <w:bottom w:val="single" w:sz="8" w:space="0" w:color="auto"/>
              <w:right w:val="single" w:sz="8" w:space="0" w:color="auto"/>
            </w:tcBorders>
            <w:shd w:val="clear" w:color="auto" w:fill="auto"/>
            <w:noWrap/>
            <w:vAlign w:val="center"/>
            <w:hideMark/>
          </w:tcPr>
          <w:p w14:paraId="742B15FA" w14:textId="77777777" w:rsidR="0025584C" w:rsidRPr="008649E9" w:rsidRDefault="0025584C" w:rsidP="0025584C">
            <w:pPr>
              <w:jc w:val="center"/>
              <w:rPr>
                <w:rFonts w:ascii="Bookman Old Style" w:hAnsi="Bookman Old Style"/>
                <w:b/>
                <w:bCs/>
                <w:color w:val="000000"/>
                <w:sz w:val="20"/>
                <w:szCs w:val="20"/>
              </w:rPr>
            </w:pPr>
            <w:r w:rsidRPr="008649E9">
              <w:rPr>
                <w:rFonts w:ascii="Bookman Old Style" w:hAnsi="Bookman Old Style"/>
                <w:b/>
                <w:bCs/>
                <w:color w:val="000000"/>
                <w:sz w:val="20"/>
                <w:szCs w:val="20"/>
              </w:rPr>
              <w:t>[dB]</w:t>
            </w:r>
          </w:p>
        </w:tc>
      </w:tr>
      <w:tr w:rsidR="0025584C" w:rsidRPr="008649E9" w14:paraId="792DD11C" w14:textId="77777777" w:rsidTr="005A27AC">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28789A7B" w14:textId="77777777" w:rsidR="0025584C" w:rsidRPr="008649E9" w:rsidRDefault="0025584C" w:rsidP="0025584C">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35CB162F" w14:textId="77777777" w:rsidR="0025584C" w:rsidRPr="008649E9" w:rsidRDefault="0025584C" w:rsidP="0025584C">
            <w:pPr>
              <w:rPr>
                <w:rFonts w:ascii="Bookman Old Style" w:hAnsi="Bookman Old Style"/>
                <w:b/>
                <w:bCs/>
                <w:color w:val="000000"/>
                <w:sz w:val="20"/>
                <w:szCs w:val="20"/>
              </w:rPr>
            </w:pPr>
          </w:p>
        </w:tc>
        <w:tc>
          <w:tcPr>
            <w:tcW w:w="3417" w:type="pct"/>
            <w:gridSpan w:val="5"/>
            <w:tcBorders>
              <w:top w:val="single" w:sz="8" w:space="0" w:color="auto"/>
              <w:left w:val="nil"/>
              <w:bottom w:val="single" w:sz="8" w:space="0" w:color="auto"/>
              <w:right w:val="single" w:sz="8" w:space="0" w:color="000000"/>
            </w:tcBorders>
            <w:shd w:val="clear" w:color="auto" w:fill="auto"/>
            <w:noWrap/>
            <w:vAlign w:val="center"/>
            <w:hideMark/>
          </w:tcPr>
          <w:p w14:paraId="4B1ED713" w14:textId="77777777" w:rsidR="0025584C" w:rsidRPr="008649E9" w:rsidRDefault="0025584C" w:rsidP="0025584C">
            <w:pPr>
              <w:jc w:val="center"/>
              <w:rPr>
                <w:rFonts w:ascii="Bookman Old Style" w:hAnsi="Bookman Old Style"/>
                <w:b/>
                <w:bCs/>
                <w:color w:val="000000"/>
                <w:sz w:val="20"/>
                <w:szCs w:val="20"/>
              </w:rPr>
            </w:pPr>
            <w:r w:rsidRPr="008649E9">
              <w:rPr>
                <w:rFonts w:ascii="Bookman Old Style" w:hAnsi="Bookman Old Style"/>
                <w:b/>
                <w:bCs/>
                <w:color w:val="000000"/>
                <w:sz w:val="20"/>
                <w:szCs w:val="20"/>
              </w:rPr>
              <w:t>Stan warunków akustycznych środowiska</w:t>
            </w:r>
          </w:p>
        </w:tc>
      </w:tr>
      <w:tr w:rsidR="0025584C" w:rsidRPr="008649E9" w14:paraId="30BF6E66" w14:textId="77777777" w:rsidTr="0025584C">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6DBC1DE0" w14:textId="77777777" w:rsidR="0025584C" w:rsidRPr="008649E9" w:rsidRDefault="0025584C" w:rsidP="0025584C">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64D2FA35" w14:textId="77777777" w:rsidR="0025584C" w:rsidRPr="008649E9" w:rsidRDefault="0025584C" w:rsidP="0025584C">
            <w:pPr>
              <w:rPr>
                <w:rFonts w:ascii="Bookman Old Style" w:hAnsi="Bookman Old Style"/>
                <w:b/>
                <w:bCs/>
                <w:color w:val="000000"/>
                <w:sz w:val="20"/>
                <w:szCs w:val="20"/>
              </w:rPr>
            </w:pPr>
          </w:p>
        </w:tc>
        <w:tc>
          <w:tcPr>
            <w:tcW w:w="1139" w:type="pct"/>
            <w:gridSpan w:val="2"/>
            <w:tcBorders>
              <w:top w:val="single" w:sz="8" w:space="0" w:color="auto"/>
              <w:left w:val="nil"/>
              <w:bottom w:val="single" w:sz="8" w:space="0" w:color="auto"/>
              <w:right w:val="single" w:sz="8" w:space="0" w:color="auto"/>
            </w:tcBorders>
            <w:shd w:val="clear" w:color="auto" w:fill="auto"/>
            <w:noWrap/>
            <w:vAlign w:val="center"/>
            <w:hideMark/>
          </w:tcPr>
          <w:p w14:paraId="0CD5A962" w14:textId="77777777" w:rsidR="0025584C" w:rsidRPr="008649E9" w:rsidRDefault="0025584C" w:rsidP="0025584C">
            <w:pPr>
              <w:jc w:val="center"/>
              <w:rPr>
                <w:rFonts w:ascii="Bookman Old Style" w:hAnsi="Bookman Old Style"/>
                <w:b/>
                <w:bCs/>
                <w:color w:val="000000"/>
                <w:sz w:val="20"/>
                <w:szCs w:val="20"/>
              </w:rPr>
            </w:pPr>
            <w:r w:rsidRPr="008649E9">
              <w:rPr>
                <w:rFonts w:ascii="Bookman Old Style" w:hAnsi="Bookman Old Style"/>
                <w:b/>
                <w:bCs/>
                <w:color w:val="000000"/>
                <w:sz w:val="20"/>
                <w:szCs w:val="20"/>
              </w:rPr>
              <w:t>niedobry</w:t>
            </w:r>
          </w:p>
        </w:tc>
        <w:tc>
          <w:tcPr>
            <w:tcW w:w="1216" w:type="pct"/>
            <w:gridSpan w:val="2"/>
            <w:tcBorders>
              <w:top w:val="single" w:sz="8" w:space="0" w:color="auto"/>
              <w:left w:val="nil"/>
              <w:bottom w:val="single" w:sz="8" w:space="0" w:color="auto"/>
              <w:right w:val="single" w:sz="8" w:space="0" w:color="auto"/>
            </w:tcBorders>
            <w:shd w:val="clear" w:color="auto" w:fill="auto"/>
            <w:noWrap/>
            <w:vAlign w:val="center"/>
            <w:hideMark/>
          </w:tcPr>
          <w:p w14:paraId="7BCFDE2E" w14:textId="77777777" w:rsidR="0025584C" w:rsidRPr="008649E9" w:rsidRDefault="0025584C" w:rsidP="0025584C">
            <w:pPr>
              <w:jc w:val="center"/>
              <w:rPr>
                <w:rFonts w:ascii="Bookman Old Style" w:hAnsi="Bookman Old Style"/>
                <w:b/>
                <w:bCs/>
                <w:color w:val="000000"/>
                <w:sz w:val="20"/>
                <w:szCs w:val="20"/>
              </w:rPr>
            </w:pPr>
            <w:r w:rsidRPr="008649E9">
              <w:rPr>
                <w:rFonts w:ascii="Bookman Old Style" w:hAnsi="Bookman Old Style"/>
                <w:b/>
                <w:bCs/>
                <w:color w:val="000000"/>
                <w:sz w:val="20"/>
                <w:szCs w:val="20"/>
              </w:rPr>
              <w:t>zły</w:t>
            </w:r>
          </w:p>
        </w:tc>
        <w:tc>
          <w:tcPr>
            <w:tcW w:w="1063" w:type="pct"/>
            <w:tcBorders>
              <w:top w:val="nil"/>
              <w:left w:val="nil"/>
              <w:bottom w:val="single" w:sz="8" w:space="0" w:color="auto"/>
              <w:right w:val="single" w:sz="8" w:space="0" w:color="auto"/>
            </w:tcBorders>
            <w:shd w:val="clear" w:color="auto" w:fill="auto"/>
            <w:noWrap/>
            <w:vAlign w:val="center"/>
            <w:hideMark/>
          </w:tcPr>
          <w:p w14:paraId="708B72C9" w14:textId="77777777" w:rsidR="0025584C" w:rsidRPr="008649E9" w:rsidRDefault="0025584C" w:rsidP="0025584C">
            <w:pPr>
              <w:jc w:val="center"/>
              <w:rPr>
                <w:rFonts w:ascii="Bookman Old Style" w:hAnsi="Bookman Old Style"/>
                <w:b/>
                <w:bCs/>
                <w:color w:val="000000"/>
                <w:sz w:val="20"/>
                <w:szCs w:val="20"/>
              </w:rPr>
            </w:pPr>
            <w:r w:rsidRPr="008649E9">
              <w:rPr>
                <w:rFonts w:ascii="Bookman Old Style" w:hAnsi="Bookman Old Style"/>
                <w:b/>
                <w:bCs/>
                <w:color w:val="000000"/>
                <w:sz w:val="20"/>
                <w:szCs w:val="20"/>
              </w:rPr>
              <w:t>bardzo zły</w:t>
            </w:r>
          </w:p>
        </w:tc>
      </w:tr>
      <w:tr w:rsidR="0025584C" w:rsidRPr="008649E9" w14:paraId="6E044A6C" w14:textId="77777777" w:rsidTr="0025584C">
        <w:trPr>
          <w:trHeight w:val="315"/>
        </w:trPr>
        <w:tc>
          <w:tcPr>
            <w:tcW w:w="518" w:type="pct"/>
            <w:tcBorders>
              <w:top w:val="nil"/>
              <w:left w:val="single" w:sz="8" w:space="0" w:color="auto"/>
              <w:bottom w:val="double" w:sz="6" w:space="0" w:color="auto"/>
              <w:right w:val="single" w:sz="8" w:space="0" w:color="auto"/>
            </w:tcBorders>
            <w:shd w:val="clear" w:color="auto" w:fill="auto"/>
            <w:noWrap/>
            <w:vAlign w:val="center"/>
            <w:hideMark/>
          </w:tcPr>
          <w:p w14:paraId="3AFB0FC1" w14:textId="77777777" w:rsidR="0025584C" w:rsidRPr="008649E9" w:rsidRDefault="0025584C" w:rsidP="0025584C">
            <w:pPr>
              <w:jc w:val="center"/>
              <w:rPr>
                <w:rFonts w:ascii="Bookman Old Style" w:hAnsi="Bookman Old Style"/>
                <w:color w:val="000000"/>
                <w:sz w:val="18"/>
                <w:szCs w:val="18"/>
              </w:rPr>
            </w:pPr>
            <w:r w:rsidRPr="008649E9">
              <w:rPr>
                <w:rFonts w:ascii="Bookman Old Style" w:hAnsi="Bookman Old Style"/>
                <w:color w:val="000000"/>
                <w:sz w:val="18"/>
                <w:szCs w:val="18"/>
              </w:rPr>
              <w:t>1</w:t>
            </w:r>
          </w:p>
        </w:tc>
        <w:tc>
          <w:tcPr>
            <w:tcW w:w="1064" w:type="pct"/>
            <w:tcBorders>
              <w:top w:val="nil"/>
              <w:left w:val="nil"/>
              <w:bottom w:val="double" w:sz="6" w:space="0" w:color="auto"/>
              <w:right w:val="single" w:sz="8" w:space="0" w:color="auto"/>
            </w:tcBorders>
            <w:shd w:val="clear" w:color="auto" w:fill="auto"/>
            <w:noWrap/>
            <w:vAlign w:val="center"/>
            <w:hideMark/>
          </w:tcPr>
          <w:p w14:paraId="4C982AA4" w14:textId="77777777" w:rsidR="0025584C" w:rsidRPr="008649E9" w:rsidRDefault="0025584C" w:rsidP="0025584C">
            <w:pPr>
              <w:jc w:val="center"/>
              <w:rPr>
                <w:rFonts w:ascii="Bookman Old Style" w:hAnsi="Bookman Old Style"/>
                <w:color w:val="000000"/>
                <w:sz w:val="18"/>
                <w:szCs w:val="18"/>
              </w:rPr>
            </w:pPr>
            <w:r w:rsidRPr="008649E9">
              <w:rPr>
                <w:rFonts w:ascii="Bookman Old Style" w:hAnsi="Bookman Old Style"/>
                <w:color w:val="000000"/>
                <w:sz w:val="18"/>
                <w:szCs w:val="18"/>
              </w:rPr>
              <w:t>2</w:t>
            </w:r>
          </w:p>
        </w:tc>
        <w:tc>
          <w:tcPr>
            <w:tcW w:w="1139" w:type="pct"/>
            <w:gridSpan w:val="2"/>
            <w:tcBorders>
              <w:top w:val="single" w:sz="8" w:space="0" w:color="auto"/>
              <w:left w:val="nil"/>
              <w:bottom w:val="double" w:sz="6" w:space="0" w:color="auto"/>
              <w:right w:val="single" w:sz="8" w:space="0" w:color="auto"/>
            </w:tcBorders>
            <w:shd w:val="clear" w:color="auto" w:fill="auto"/>
            <w:noWrap/>
            <w:vAlign w:val="center"/>
            <w:hideMark/>
          </w:tcPr>
          <w:p w14:paraId="04A8B305" w14:textId="77777777" w:rsidR="0025584C" w:rsidRPr="008649E9" w:rsidRDefault="0025584C" w:rsidP="0025584C">
            <w:pPr>
              <w:jc w:val="center"/>
              <w:rPr>
                <w:rFonts w:ascii="Bookman Old Style" w:hAnsi="Bookman Old Style"/>
                <w:color w:val="000000"/>
                <w:sz w:val="18"/>
                <w:szCs w:val="18"/>
              </w:rPr>
            </w:pPr>
            <w:r w:rsidRPr="008649E9">
              <w:rPr>
                <w:rFonts w:ascii="Bookman Old Style" w:hAnsi="Bookman Old Style"/>
                <w:color w:val="000000"/>
                <w:sz w:val="18"/>
                <w:szCs w:val="18"/>
              </w:rPr>
              <w:t>3</w:t>
            </w:r>
          </w:p>
        </w:tc>
        <w:tc>
          <w:tcPr>
            <w:tcW w:w="1216" w:type="pct"/>
            <w:gridSpan w:val="2"/>
            <w:tcBorders>
              <w:top w:val="single" w:sz="8" w:space="0" w:color="auto"/>
              <w:left w:val="nil"/>
              <w:bottom w:val="double" w:sz="6" w:space="0" w:color="auto"/>
              <w:right w:val="single" w:sz="8" w:space="0" w:color="auto"/>
            </w:tcBorders>
            <w:shd w:val="clear" w:color="auto" w:fill="auto"/>
            <w:noWrap/>
            <w:vAlign w:val="center"/>
            <w:hideMark/>
          </w:tcPr>
          <w:p w14:paraId="56E86756" w14:textId="77777777" w:rsidR="0025584C" w:rsidRPr="008649E9" w:rsidRDefault="0025584C" w:rsidP="0025584C">
            <w:pPr>
              <w:jc w:val="center"/>
              <w:rPr>
                <w:rFonts w:ascii="Bookman Old Style" w:hAnsi="Bookman Old Style"/>
                <w:color w:val="000000"/>
                <w:sz w:val="18"/>
                <w:szCs w:val="18"/>
              </w:rPr>
            </w:pPr>
            <w:r w:rsidRPr="008649E9">
              <w:rPr>
                <w:rFonts w:ascii="Bookman Old Style" w:hAnsi="Bookman Old Style"/>
                <w:color w:val="000000"/>
                <w:sz w:val="18"/>
                <w:szCs w:val="18"/>
              </w:rPr>
              <w:t>4</w:t>
            </w:r>
          </w:p>
        </w:tc>
        <w:tc>
          <w:tcPr>
            <w:tcW w:w="1063" w:type="pct"/>
            <w:tcBorders>
              <w:top w:val="nil"/>
              <w:left w:val="nil"/>
              <w:bottom w:val="double" w:sz="6" w:space="0" w:color="auto"/>
              <w:right w:val="single" w:sz="8" w:space="0" w:color="auto"/>
            </w:tcBorders>
            <w:shd w:val="clear" w:color="auto" w:fill="auto"/>
            <w:noWrap/>
            <w:vAlign w:val="center"/>
            <w:hideMark/>
          </w:tcPr>
          <w:p w14:paraId="2CD121A4" w14:textId="77777777" w:rsidR="0025584C" w:rsidRPr="008649E9" w:rsidRDefault="0025584C" w:rsidP="0025584C">
            <w:pPr>
              <w:jc w:val="center"/>
              <w:rPr>
                <w:rFonts w:ascii="Bookman Old Style" w:hAnsi="Bookman Old Style"/>
                <w:color w:val="000000"/>
                <w:sz w:val="18"/>
                <w:szCs w:val="18"/>
              </w:rPr>
            </w:pPr>
            <w:r w:rsidRPr="008649E9">
              <w:rPr>
                <w:rFonts w:ascii="Bookman Old Style" w:hAnsi="Bookman Old Style"/>
                <w:color w:val="000000"/>
                <w:sz w:val="18"/>
                <w:szCs w:val="18"/>
              </w:rPr>
              <w:t>5</w:t>
            </w:r>
          </w:p>
        </w:tc>
      </w:tr>
      <w:tr w:rsidR="00AE47FA" w:rsidRPr="008649E9" w14:paraId="24F06E33" w14:textId="77777777" w:rsidTr="005A27AC">
        <w:trPr>
          <w:trHeight w:val="960"/>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35A7F3C4" w14:textId="77777777" w:rsidR="00AE47FA" w:rsidRPr="008649E9" w:rsidRDefault="00AE47FA" w:rsidP="00AE47FA">
            <w:pPr>
              <w:jc w:val="center"/>
              <w:rPr>
                <w:rFonts w:ascii="Calibri" w:hAnsi="Calibri"/>
                <w:color w:val="000000"/>
                <w:sz w:val="22"/>
                <w:szCs w:val="22"/>
              </w:rPr>
            </w:pPr>
            <w:r w:rsidRPr="008649E9">
              <w:rPr>
                <w:rFonts w:ascii="Calibri" w:hAnsi="Calibri"/>
                <w:color w:val="000000"/>
                <w:sz w:val="22"/>
                <w:szCs w:val="22"/>
              </w:rPr>
              <w:t>1</w:t>
            </w:r>
          </w:p>
        </w:tc>
        <w:tc>
          <w:tcPr>
            <w:tcW w:w="1064" w:type="pct"/>
            <w:tcBorders>
              <w:top w:val="nil"/>
              <w:left w:val="nil"/>
              <w:bottom w:val="single" w:sz="8" w:space="0" w:color="auto"/>
              <w:right w:val="single" w:sz="8" w:space="0" w:color="auto"/>
            </w:tcBorders>
            <w:shd w:val="clear" w:color="auto" w:fill="auto"/>
            <w:vAlign w:val="center"/>
            <w:hideMark/>
          </w:tcPr>
          <w:p w14:paraId="073F7AA7" w14:textId="2D339A63" w:rsidR="00AE47FA" w:rsidRPr="008649E9" w:rsidRDefault="00AE47FA" w:rsidP="00AE47FA">
            <w:pPr>
              <w:rPr>
                <w:rFonts w:ascii="Bookman Old Style" w:hAnsi="Bookman Old Style"/>
                <w:color w:val="000000"/>
                <w:sz w:val="20"/>
                <w:szCs w:val="20"/>
              </w:rPr>
            </w:pPr>
            <w:r w:rsidRPr="00F600FA">
              <w:rPr>
                <w:rFonts w:ascii="Bookman Old Style" w:hAnsi="Bookman Old Style"/>
                <w:color w:val="000000"/>
                <w:sz w:val="20"/>
                <w:szCs w:val="20"/>
              </w:rPr>
              <w:t>Powierzchnia terenów zagrożonych w</w:t>
            </w:r>
            <w:r>
              <w:rPr>
                <w:rFonts w:ascii="Bookman Old Style" w:hAnsi="Bookman Old Style"/>
                <w:color w:val="000000"/>
                <w:sz w:val="20"/>
                <w:szCs w:val="20"/>
              </w:rPr>
              <w:t> </w:t>
            </w:r>
            <w:r w:rsidRPr="00F600FA">
              <w:rPr>
                <w:rFonts w:ascii="Bookman Old Style" w:hAnsi="Bookman Old Style"/>
                <w:color w:val="000000"/>
                <w:sz w:val="20"/>
                <w:szCs w:val="20"/>
              </w:rPr>
              <w:t>danym obszarze [km</w:t>
            </w:r>
            <w:r w:rsidRPr="00F600FA">
              <w:rPr>
                <w:rFonts w:ascii="Bookman Old Style" w:hAnsi="Bookman Old Style"/>
                <w:color w:val="000000"/>
                <w:sz w:val="20"/>
                <w:szCs w:val="20"/>
                <w:vertAlign w:val="superscript"/>
              </w:rPr>
              <w:t>2</w:t>
            </w:r>
            <w:r w:rsidRPr="00F600FA">
              <w:rPr>
                <w:rFonts w:ascii="Bookman Old Style" w:hAnsi="Bookman Old Style"/>
                <w:color w:val="000000"/>
                <w:sz w:val="20"/>
                <w:szCs w:val="20"/>
              </w:rPr>
              <w:t>]</w:t>
            </w:r>
          </w:p>
        </w:tc>
        <w:tc>
          <w:tcPr>
            <w:tcW w:w="570" w:type="pct"/>
            <w:tcBorders>
              <w:top w:val="nil"/>
              <w:left w:val="nil"/>
              <w:bottom w:val="single" w:sz="8" w:space="0" w:color="auto"/>
              <w:right w:val="single" w:sz="8" w:space="0" w:color="auto"/>
            </w:tcBorders>
            <w:shd w:val="clear" w:color="auto" w:fill="auto"/>
            <w:noWrap/>
            <w:vAlign w:val="center"/>
            <w:hideMark/>
          </w:tcPr>
          <w:p w14:paraId="295100FB" w14:textId="4FD44825" w:rsidR="00AE47FA" w:rsidRPr="00182ED0" w:rsidRDefault="00AE47FA" w:rsidP="00AE47FA">
            <w:pPr>
              <w:jc w:val="center"/>
              <w:rPr>
                <w:rFonts w:ascii="Bookman Old Style" w:hAnsi="Bookman Old Style"/>
                <w:color w:val="000000"/>
                <w:sz w:val="20"/>
                <w:szCs w:val="20"/>
              </w:rPr>
            </w:pPr>
            <w:r w:rsidRPr="00182ED0">
              <w:rPr>
                <w:rFonts w:ascii="Bookman Old Style" w:hAnsi="Bookman Old Style"/>
                <w:color w:val="000000"/>
                <w:sz w:val="20"/>
                <w:szCs w:val="20"/>
              </w:rPr>
              <w:t>0,007</w:t>
            </w:r>
          </w:p>
        </w:tc>
        <w:tc>
          <w:tcPr>
            <w:tcW w:w="569" w:type="pct"/>
            <w:tcBorders>
              <w:top w:val="nil"/>
              <w:left w:val="nil"/>
              <w:bottom w:val="single" w:sz="8" w:space="0" w:color="auto"/>
              <w:right w:val="single" w:sz="8" w:space="0" w:color="auto"/>
            </w:tcBorders>
            <w:shd w:val="clear" w:color="auto" w:fill="auto"/>
            <w:noWrap/>
            <w:vAlign w:val="center"/>
            <w:hideMark/>
          </w:tcPr>
          <w:p w14:paraId="239F6C63" w14:textId="4B288E5D" w:rsidR="00AE47FA" w:rsidRPr="00182ED0" w:rsidRDefault="00AE47FA" w:rsidP="00AE47FA">
            <w:pPr>
              <w:jc w:val="center"/>
              <w:rPr>
                <w:rFonts w:ascii="Bookman Old Style" w:hAnsi="Bookman Old Style"/>
                <w:color w:val="000000"/>
                <w:sz w:val="20"/>
                <w:szCs w:val="20"/>
              </w:rPr>
            </w:pPr>
            <w:r w:rsidRPr="00182ED0">
              <w:rPr>
                <w:rFonts w:ascii="Bookman Old Style" w:hAnsi="Bookman Old Style"/>
                <w:color w:val="000000"/>
                <w:sz w:val="20"/>
                <w:szCs w:val="20"/>
              </w:rPr>
              <w:t>0,001</w:t>
            </w:r>
          </w:p>
        </w:tc>
        <w:tc>
          <w:tcPr>
            <w:tcW w:w="608" w:type="pct"/>
            <w:tcBorders>
              <w:top w:val="nil"/>
              <w:left w:val="nil"/>
              <w:bottom w:val="single" w:sz="8" w:space="0" w:color="auto"/>
              <w:right w:val="single" w:sz="8" w:space="0" w:color="auto"/>
            </w:tcBorders>
            <w:shd w:val="clear" w:color="auto" w:fill="auto"/>
            <w:noWrap/>
            <w:vAlign w:val="center"/>
            <w:hideMark/>
          </w:tcPr>
          <w:p w14:paraId="360DC537" w14:textId="512FE825" w:rsidR="00AE47FA" w:rsidRPr="00182ED0" w:rsidRDefault="00AE47FA" w:rsidP="00AE47FA">
            <w:pPr>
              <w:jc w:val="center"/>
              <w:rPr>
                <w:rFonts w:ascii="Bookman Old Style" w:hAnsi="Bookman Old Style"/>
                <w:color w:val="000000"/>
                <w:sz w:val="20"/>
                <w:szCs w:val="20"/>
              </w:rPr>
            </w:pPr>
            <w:r w:rsidRPr="00182ED0">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4953B21C" w14:textId="60EE71B9" w:rsidR="00AE47FA" w:rsidRPr="00182ED0" w:rsidRDefault="00AE47FA" w:rsidP="00AE47FA">
            <w:pPr>
              <w:jc w:val="center"/>
              <w:rPr>
                <w:rFonts w:ascii="Bookman Old Style" w:hAnsi="Bookman Old Style"/>
                <w:color w:val="000000"/>
                <w:sz w:val="20"/>
                <w:szCs w:val="20"/>
              </w:rPr>
            </w:pPr>
            <w:r w:rsidRPr="00182ED0">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2AE4C1ED" w14:textId="749D62DF" w:rsidR="00AE47FA" w:rsidRPr="00182ED0" w:rsidRDefault="00AE47FA" w:rsidP="00AE47FA">
            <w:pPr>
              <w:jc w:val="center"/>
              <w:rPr>
                <w:rFonts w:ascii="Bookman Old Style" w:hAnsi="Bookman Old Style"/>
                <w:color w:val="000000"/>
                <w:sz w:val="20"/>
                <w:szCs w:val="20"/>
              </w:rPr>
            </w:pPr>
            <w:r w:rsidRPr="00182ED0">
              <w:rPr>
                <w:rFonts w:ascii="Bookman Old Style" w:hAnsi="Bookman Old Style"/>
                <w:color w:val="000000"/>
                <w:sz w:val="20"/>
                <w:szCs w:val="20"/>
              </w:rPr>
              <w:t>0,000</w:t>
            </w:r>
          </w:p>
        </w:tc>
      </w:tr>
      <w:tr w:rsidR="00AE47FA" w:rsidRPr="008649E9" w14:paraId="30C1FBBB" w14:textId="77777777" w:rsidTr="0025584C">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36C070D8" w14:textId="77777777" w:rsidR="00AE47FA" w:rsidRPr="008649E9" w:rsidRDefault="00AE47FA" w:rsidP="00AE47FA">
            <w:pPr>
              <w:jc w:val="center"/>
              <w:rPr>
                <w:rFonts w:ascii="Calibri" w:hAnsi="Calibri"/>
                <w:color w:val="000000"/>
                <w:sz w:val="22"/>
                <w:szCs w:val="22"/>
              </w:rPr>
            </w:pPr>
            <w:r w:rsidRPr="008649E9">
              <w:rPr>
                <w:rFonts w:ascii="Calibri" w:hAnsi="Calibri"/>
                <w:color w:val="000000"/>
                <w:sz w:val="22"/>
                <w:szCs w:val="22"/>
              </w:rPr>
              <w:t>2</w:t>
            </w:r>
          </w:p>
        </w:tc>
        <w:tc>
          <w:tcPr>
            <w:tcW w:w="1064" w:type="pct"/>
            <w:tcBorders>
              <w:top w:val="nil"/>
              <w:left w:val="nil"/>
              <w:bottom w:val="single" w:sz="8" w:space="0" w:color="auto"/>
              <w:right w:val="single" w:sz="8" w:space="0" w:color="auto"/>
            </w:tcBorders>
            <w:shd w:val="clear" w:color="auto" w:fill="auto"/>
            <w:vAlign w:val="center"/>
            <w:hideMark/>
          </w:tcPr>
          <w:p w14:paraId="0FB5F1E7" w14:textId="0895F99D" w:rsidR="00AE47FA" w:rsidRPr="008649E9" w:rsidRDefault="00AE47FA" w:rsidP="00AE47FA">
            <w:pPr>
              <w:rPr>
                <w:rFonts w:ascii="Bookman Old Style" w:hAnsi="Bookman Old Style"/>
                <w:color w:val="000000"/>
                <w:sz w:val="20"/>
                <w:szCs w:val="20"/>
              </w:rPr>
            </w:pPr>
            <w:r w:rsidRPr="00F600FA">
              <w:rPr>
                <w:rFonts w:ascii="Bookman Old Style" w:hAnsi="Bookman Old Style"/>
                <w:color w:val="000000"/>
                <w:sz w:val="20"/>
                <w:szCs w:val="20"/>
              </w:rPr>
              <w:t>Liczba lokali mieszkalnych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520DDFD1" w14:textId="77777777" w:rsidR="00AE47FA" w:rsidRPr="008649E9" w:rsidRDefault="00AE47FA" w:rsidP="00AE47FA">
            <w:pPr>
              <w:jc w:val="center"/>
              <w:rPr>
                <w:rFonts w:ascii="Bookman Old Style" w:hAnsi="Bookman Old Style"/>
                <w:color w:val="000000"/>
                <w:sz w:val="20"/>
                <w:szCs w:val="20"/>
              </w:rPr>
            </w:pPr>
            <w:r w:rsidRPr="008649E9">
              <w:rPr>
                <w:rFonts w:ascii="Bookman Old Style" w:hAnsi="Bookman Old Style"/>
                <w:color w:val="000000"/>
                <w:sz w:val="20"/>
                <w:szCs w:val="20"/>
              </w:rPr>
              <w:t>0,067</w:t>
            </w:r>
          </w:p>
        </w:tc>
        <w:tc>
          <w:tcPr>
            <w:tcW w:w="569" w:type="pct"/>
            <w:tcBorders>
              <w:top w:val="nil"/>
              <w:left w:val="nil"/>
              <w:bottom w:val="single" w:sz="8" w:space="0" w:color="auto"/>
              <w:right w:val="single" w:sz="8" w:space="0" w:color="auto"/>
            </w:tcBorders>
            <w:shd w:val="clear" w:color="auto" w:fill="auto"/>
            <w:noWrap/>
            <w:vAlign w:val="center"/>
            <w:hideMark/>
          </w:tcPr>
          <w:p w14:paraId="795037E7" w14:textId="77777777" w:rsidR="00AE47FA" w:rsidRPr="008649E9" w:rsidRDefault="00AE47FA" w:rsidP="00AE47FA">
            <w:pPr>
              <w:jc w:val="center"/>
              <w:rPr>
                <w:rFonts w:ascii="Bookman Old Style" w:hAnsi="Bookman Old Style"/>
                <w:color w:val="000000"/>
                <w:sz w:val="20"/>
                <w:szCs w:val="20"/>
              </w:rPr>
            </w:pPr>
            <w:r w:rsidRPr="008649E9">
              <w:rPr>
                <w:rFonts w:ascii="Bookman Old Style" w:hAnsi="Bookman Old Style"/>
                <w:color w:val="000000"/>
                <w:sz w:val="20"/>
                <w:szCs w:val="20"/>
              </w:rPr>
              <w:t>0,007</w:t>
            </w:r>
          </w:p>
        </w:tc>
        <w:tc>
          <w:tcPr>
            <w:tcW w:w="608" w:type="pct"/>
            <w:tcBorders>
              <w:top w:val="nil"/>
              <w:left w:val="nil"/>
              <w:bottom w:val="single" w:sz="8" w:space="0" w:color="auto"/>
              <w:right w:val="single" w:sz="8" w:space="0" w:color="auto"/>
            </w:tcBorders>
            <w:shd w:val="clear" w:color="auto" w:fill="auto"/>
            <w:noWrap/>
            <w:vAlign w:val="center"/>
            <w:hideMark/>
          </w:tcPr>
          <w:p w14:paraId="157D971A" w14:textId="77777777" w:rsidR="00AE47FA" w:rsidRPr="008649E9" w:rsidRDefault="00AE47FA" w:rsidP="00AE47FA">
            <w:pPr>
              <w:jc w:val="center"/>
              <w:rPr>
                <w:rFonts w:ascii="Bookman Old Style" w:hAnsi="Bookman Old Style"/>
                <w:color w:val="000000"/>
                <w:sz w:val="20"/>
                <w:szCs w:val="20"/>
              </w:rPr>
            </w:pPr>
            <w:r w:rsidRPr="008649E9">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0E1A6F6E" w14:textId="77777777" w:rsidR="00AE47FA" w:rsidRPr="008649E9" w:rsidRDefault="00AE47FA" w:rsidP="00AE47FA">
            <w:pPr>
              <w:jc w:val="center"/>
              <w:rPr>
                <w:rFonts w:ascii="Bookman Old Style" w:hAnsi="Bookman Old Style"/>
                <w:color w:val="000000"/>
                <w:sz w:val="20"/>
                <w:szCs w:val="20"/>
              </w:rPr>
            </w:pPr>
            <w:r w:rsidRPr="008649E9">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27317E2B" w14:textId="77777777" w:rsidR="00AE47FA" w:rsidRPr="008649E9" w:rsidRDefault="00AE47FA" w:rsidP="00AE47FA">
            <w:pPr>
              <w:jc w:val="center"/>
              <w:rPr>
                <w:rFonts w:ascii="Bookman Old Style" w:hAnsi="Bookman Old Style"/>
                <w:color w:val="000000"/>
                <w:sz w:val="20"/>
                <w:szCs w:val="20"/>
              </w:rPr>
            </w:pPr>
            <w:r w:rsidRPr="008649E9">
              <w:rPr>
                <w:rFonts w:ascii="Bookman Old Style" w:hAnsi="Bookman Old Style"/>
                <w:color w:val="000000"/>
                <w:sz w:val="20"/>
                <w:szCs w:val="20"/>
              </w:rPr>
              <w:t>0,000</w:t>
            </w:r>
          </w:p>
        </w:tc>
      </w:tr>
      <w:tr w:rsidR="00AE47FA" w:rsidRPr="008649E9" w14:paraId="199CFE45" w14:textId="77777777" w:rsidTr="0025584C">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1CE3130C" w14:textId="77777777" w:rsidR="00AE47FA" w:rsidRPr="008649E9" w:rsidRDefault="00AE47FA" w:rsidP="00AE47FA">
            <w:pPr>
              <w:jc w:val="center"/>
              <w:rPr>
                <w:rFonts w:ascii="Calibri" w:hAnsi="Calibri"/>
                <w:color w:val="000000"/>
                <w:sz w:val="22"/>
                <w:szCs w:val="22"/>
              </w:rPr>
            </w:pPr>
            <w:r w:rsidRPr="008649E9">
              <w:rPr>
                <w:rFonts w:ascii="Calibri" w:hAnsi="Calibri"/>
                <w:color w:val="000000"/>
                <w:sz w:val="22"/>
                <w:szCs w:val="22"/>
              </w:rPr>
              <w:t>3</w:t>
            </w:r>
          </w:p>
        </w:tc>
        <w:tc>
          <w:tcPr>
            <w:tcW w:w="1064" w:type="pct"/>
            <w:tcBorders>
              <w:top w:val="nil"/>
              <w:left w:val="nil"/>
              <w:bottom w:val="single" w:sz="8" w:space="0" w:color="auto"/>
              <w:right w:val="single" w:sz="8" w:space="0" w:color="auto"/>
            </w:tcBorders>
            <w:shd w:val="clear" w:color="auto" w:fill="auto"/>
            <w:vAlign w:val="center"/>
            <w:hideMark/>
          </w:tcPr>
          <w:p w14:paraId="4E5E6C3B" w14:textId="134A7F7C" w:rsidR="00AE47FA" w:rsidRPr="008649E9" w:rsidRDefault="00AE47FA" w:rsidP="00AE47FA">
            <w:pPr>
              <w:rPr>
                <w:rFonts w:ascii="Bookman Old Style" w:hAnsi="Bookman Old Style"/>
                <w:color w:val="000000"/>
                <w:sz w:val="20"/>
                <w:szCs w:val="20"/>
              </w:rPr>
            </w:pPr>
            <w:r w:rsidRPr="00F600FA">
              <w:rPr>
                <w:rFonts w:ascii="Bookman Old Style" w:hAnsi="Bookman Old Style"/>
                <w:color w:val="000000"/>
                <w:sz w:val="20"/>
                <w:szCs w:val="20"/>
              </w:rPr>
              <w:t>Liczba zagrożonych mieszkańców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176AE81B" w14:textId="77777777" w:rsidR="00AE47FA" w:rsidRPr="008649E9" w:rsidRDefault="00AE47FA" w:rsidP="00AE47FA">
            <w:pPr>
              <w:jc w:val="center"/>
              <w:rPr>
                <w:rFonts w:ascii="Bookman Old Style" w:hAnsi="Bookman Old Style"/>
                <w:color w:val="000000"/>
                <w:sz w:val="20"/>
                <w:szCs w:val="20"/>
              </w:rPr>
            </w:pPr>
            <w:r w:rsidRPr="008649E9">
              <w:rPr>
                <w:rFonts w:ascii="Bookman Old Style" w:hAnsi="Bookman Old Style"/>
                <w:color w:val="000000"/>
                <w:sz w:val="20"/>
                <w:szCs w:val="20"/>
              </w:rPr>
              <w:t>0,168</w:t>
            </w:r>
          </w:p>
        </w:tc>
        <w:tc>
          <w:tcPr>
            <w:tcW w:w="569" w:type="pct"/>
            <w:tcBorders>
              <w:top w:val="nil"/>
              <w:left w:val="nil"/>
              <w:bottom w:val="single" w:sz="8" w:space="0" w:color="auto"/>
              <w:right w:val="single" w:sz="8" w:space="0" w:color="auto"/>
            </w:tcBorders>
            <w:shd w:val="clear" w:color="auto" w:fill="auto"/>
            <w:noWrap/>
            <w:vAlign w:val="center"/>
            <w:hideMark/>
          </w:tcPr>
          <w:p w14:paraId="7B571106" w14:textId="77777777" w:rsidR="00AE47FA" w:rsidRPr="008649E9" w:rsidRDefault="00AE47FA" w:rsidP="00AE47FA">
            <w:pPr>
              <w:jc w:val="center"/>
              <w:rPr>
                <w:rFonts w:ascii="Bookman Old Style" w:hAnsi="Bookman Old Style"/>
                <w:color w:val="000000"/>
                <w:sz w:val="20"/>
                <w:szCs w:val="20"/>
              </w:rPr>
            </w:pPr>
            <w:r w:rsidRPr="008649E9">
              <w:rPr>
                <w:rFonts w:ascii="Bookman Old Style" w:hAnsi="Bookman Old Style"/>
                <w:color w:val="000000"/>
                <w:sz w:val="20"/>
                <w:szCs w:val="20"/>
              </w:rPr>
              <w:t>0,016</w:t>
            </w:r>
          </w:p>
        </w:tc>
        <w:tc>
          <w:tcPr>
            <w:tcW w:w="608" w:type="pct"/>
            <w:tcBorders>
              <w:top w:val="nil"/>
              <w:left w:val="nil"/>
              <w:bottom w:val="single" w:sz="8" w:space="0" w:color="auto"/>
              <w:right w:val="single" w:sz="8" w:space="0" w:color="auto"/>
            </w:tcBorders>
            <w:shd w:val="clear" w:color="auto" w:fill="auto"/>
            <w:noWrap/>
            <w:vAlign w:val="center"/>
            <w:hideMark/>
          </w:tcPr>
          <w:p w14:paraId="5634FC61" w14:textId="77777777" w:rsidR="00AE47FA" w:rsidRPr="008649E9" w:rsidRDefault="00AE47FA" w:rsidP="00AE47FA">
            <w:pPr>
              <w:jc w:val="center"/>
              <w:rPr>
                <w:rFonts w:ascii="Bookman Old Style" w:hAnsi="Bookman Old Style"/>
                <w:color w:val="000000"/>
                <w:sz w:val="20"/>
                <w:szCs w:val="20"/>
              </w:rPr>
            </w:pPr>
            <w:r w:rsidRPr="008649E9">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49C2EFFA" w14:textId="77777777" w:rsidR="00AE47FA" w:rsidRPr="008649E9" w:rsidRDefault="00AE47FA" w:rsidP="00AE47FA">
            <w:pPr>
              <w:jc w:val="center"/>
              <w:rPr>
                <w:rFonts w:ascii="Bookman Old Style" w:hAnsi="Bookman Old Style"/>
                <w:color w:val="000000"/>
                <w:sz w:val="20"/>
                <w:szCs w:val="20"/>
              </w:rPr>
            </w:pPr>
            <w:r w:rsidRPr="008649E9">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567D2262" w14:textId="77777777" w:rsidR="00AE47FA" w:rsidRPr="008649E9" w:rsidRDefault="00AE47FA" w:rsidP="00AE47FA">
            <w:pPr>
              <w:jc w:val="center"/>
              <w:rPr>
                <w:rFonts w:ascii="Bookman Old Style" w:hAnsi="Bookman Old Style"/>
                <w:color w:val="000000"/>
                <w:sz w:val="20"/>
                <w:szCs w:val="20"/>
              </w:rPr>
            </w:pPr>
            <w:r w:rsidRPr="008649E9">
              <w:rPr>
                <w:rFonts w:ascii="Bookman Old Style" w:hAnsi="Bookman Old Style"/>
                <w:color w:val="000000"/>
                <w:sz w:val="20"/>
                <w:szCs w:val="20"/>
              </w:rPr>
              <w:t>0,000</w:t>
            </w:r>
          </w:p>
        </w:tc>
      </w:tr>
      <w:tr w:rsidR="00AE47FA" w:rsidRPr="008649E9" w14:paraId="3CCF8244" w14:textId="77777777" w:rsidTr="0025584C">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36D3496D" w14:textId="77777777" w:rsidR="00AE47FA" w:rsidRPr="008649E9" w:rsidRDefault="00AE47FA" w:rsidP="00AE47FA">
            <w:pPr>
              <w:jc w:val="center"/>
              <w:rPr>
                <w:rFonts w:ascii="Calibri" w:hAnsi="Calibri"/>
                <w:color w:val="000000"/>
                <w:sz w:val="22"/>
                <w:szCs w:val="22"/>
              </w:rPr>
            </w:pPr>
            <w:r w:rsidRPr="008649E9">
              <w:rPr>
                <w:rFonts w:ascii="Calibri" w:hAnsi="Calibri"/>
                <w:color w:val="000000"/>
                <w:sz w:val="22"/>
                <w:szCs w:val="22"/>
              </w:rPr>
              <w:t>4</w:t>
            </w:r>
          </w:p>
        </w:tc>
        <w:tc>
          <w:tcPr>
            <w:tcW w:w="1064" w:type="pct"/>
            <w:tcBorders>
              <w:top w:val="nil"/>
              <w:left w:val="nil"/>
              <w:bottom w:val="single" w:sz="8" w:space="0" w:color="auto"/>
              <w:right w:val="single" w:sz="8" w:space="0" w:color="auto"/>
            </w:tcBorders>
            <w:shd w:val="clear" w:color="auto" w:fill="auto"/>
            <w:vAlign w:val="center"/>
            <w:hideMark/>
          </w:tcPr>
          <w:p w14:paraId="62B4A274" w14:textId="0012C97F" w:rsidR="00AE47FA" w:rsidRPr="008649E9" w:rsidRDefault="00AE47FA" w:rsidP="00AE47FA">
            <w:pPr>
              <w:rPr>
                <w:rFonts w:ascii="Bookman Old Style" w:hAnsi="Bookman Old Style"/>
                <w:color w:val="000000"/>
                <w:sz w:val="20"/>
                <w:szCs w:val="20"/>
              </w:rPr>
            </w:pPr>
            <w:r w:rsidRPr="00F600FA">
              <w:rPr>
                <w:rFonts w:ascii="Bookman Old Style" w:hAnsi="Bookman Old Style"/>
                <w:color w:val="000000"/>
                <w:sz w:val="20"/>
                <w:szCs w:val="20"/>
              </w:rPr>
              <w:t>Liczba budynków szkolnych i</w:t>
            </w:r>
            <w:r>
              <w:rPr>
                <w:rFonts w:ascii="Bookman Old Style" w:hAnsi="Bookman Old Style"/>
                <w:color w:val="000000"/>
                <w:sz w:val="20"/>
                <w:szCs w:val="20"/>
              </w:rPr>
              <w:t> </w:t>
            </w:r>
            <w:r w:rsidRPr="00F600FA">
              <w:rPr>
                <w:rFonts w:ascii="Bookman Old Style" w:hAnsi="Bookman Old Style"/>
                <w:color w:val="000000"/>
                <w:sz w:val="20"/>
                <w:szCs w:val="20"/>
              </w:rPr>
              <w:t>przedszkolnych w 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46C91D66" w14:textId="77777777" w:rsidR="00AE47FA" w:rsidRPr="008649E9" w:rsidRDefault="00AE47FA" w:rsidP="00AE47FA">
            <w:pPr>
              <w:jc w:val="center"/>
              <w:rPr>
                <w:rFonts w:ascii="Bookman Old Style" w:hAnsi="Bookman Old Style"/>
                <w:color w:val="000000"/>
                <w:sz w:val="20"/>
                <w:szCs w:val="20"/>
              </w:rPr>
            </w:pPr>
            <w:r w:rsidRPr="008649E9">
              <w:rPr>
                <w:rFonts w:ascii="Bookman Old Style" w:hAnsi="Bookman Old Style"/>
                <w:color w:val="000000"/>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2C79A30E" w14:textId="77777777" w:rsidR="00AE47FA" w:rsidRPr="008649E9" w:rsidRDefault="00AE47FA" w:rsidP="00AE47FA">
            <w:pPr>
              <w:jc w:val="center"/>
              <w:rPr>
                <w:rFonts w:ascii="Bookman Old Style" w:hAnsi="Bookman Old Style"/>
                <w:color w:val="000000"/>
                <w:sz w:val="20"/>
                <w:szCs w:val="20"/>
              </w:rPr>
            </w:pPr>
            <w:r w:rsidRPr="008649E9">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5171111F" w14:textId="77777777" w:rsidR="00AE47FA" w:rsidRPr="008649E9" w:rsidRDefault="00AE47FA" w:rsidP="00AE47FA">
            <w:pPr>
              <w:jc w:val="center"/>
              <w:rPr>
                <w:rFonts w:ascii="Bookman Old Style" w:hAnsi="Bookman Old Style"/>
                <w:color w:val="000000"/>
                <w:sz w:val="20"/>
                <w:szCs w:val="20"/>
              </w:rPr>
            </w:pPr>
            <w:r w:rsidRPr="008649E9">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79AAC593" w14:textId="77777777" w:rsidR="00AE47FA" w:rsidRPr="008649E9" w:rsidRDefault="00AE47FA" w:rsidP="00AE47FA">
            <w:pPr>
              <w:jc w:val="center"/>
              <w:rPr>
                <w:rFonts w:ascii="Bookman Old Style" w:hAnsi="Bookman Old Style"/>
                <w:color w:val="000000"/>
                <w:sz w:val="20"/>
                <w:szCs w:val="20"/>
              </w:rPr>
            </w:pPr>
            <w:r w:rsidRPr="008649E9">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276A8726" w14:textId="77777777" w:rsidR="00AE47FA" w:rsidRPr="008649E9" w:rsidRDefault="00AE47FA" w:rsidP="00AE47FA">
            <w:pPr>
              <w:jc w:val="center"/>
              <w:rPr>
                <w:rFonts w:ascii="Bookman Old Style" w:hAnsi="Bookman Old Style"/>
                <w:color w:val="000000"/>
                <w:sz w:val="20"/>
                <w:szCs w:val="20"/>
              </w:rPr>
            </w:pPr>
            <w:r w:rsidRPr="008649E9">
              <w:rPr>
                <w:rFonts w:ascii="Bookman Old Style" w:hAnsi="Bookman Old Style"/>
                <w:color w:val="000000"/>
                <w:sz w:val="20"/>
                <w:szCs w:val="20"/>
              </w:rPr>
              <w:t>0</w:t>
            </w:r>
          </w:p>
        </w:tc>
      </w:tr>
      <w:tr w:rsidR="00AE47FA" w:rsidRPr="008649E9" w14:paraId="13C2D418" w14:textId="77777777" w:rsidTr="0025584C">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7FC52CC9" w14:textId="77777777" w:rsidR="00AE47FA" w:rsidRPr="008649E9" w:rsidRDefault="00AE47FA" w:rsidP="00AE47FA">
            <w:pPr>
              <w:jc w:val="center"/>
              <w:rPr>
                <w:rFonts w:ascii="Calibri" w:hAnsi="Calibri"/>
                <w:color w:val="000000"/>
                <w:sz w:val="22"/>
                <w:szCs w:val="22"/>
              </w:rPr>
            </w:pPr>
            <w:r w:rsidRPr="008649E9">
              <w:rPr>
                <w:rFonts w:ascii="Calibri" w:hAnsi="Calibri"/>
                <w:color w:val="000000"/>
                <w:sz w:val="22"/>
                <w:szCs w:val="22"/>
              </w:rPr>
              <w:t>5</w:t>
            </w:r>
          </w:p>
        </w:tc>
        <w:tc>
          <w:tcPr>
            <w:tcW w:w="1064" w:type="pct"/>
            <w:tcBorders>
              <w:top w:val="nil"/>
              <w:left w:val="nil"/>
              <w:bottom w:val="single" w:sz="8" w:space="0" w:color="auto"/>
              <w:right w:val="single" w:sz="8" w:space="0" w:color="auto"/>
            </w:tcBorders>
            <w:shd w:val="clear" w:color="auto" w:fill="auto"/>
            <w:vAlign w:val="center"/>
            <w:hideMark/>
          </w:tcPr>
          <w:p w14:paraId="4A54232A" w14:textId="0C44FEBC" w:rsidR="00AE47FA" w:rsidRPr="008649E9" w:rsidRDefault="00AE47FA" w:rsidP="00AE47FA">
            <w:pPr>
              <w:rPr>
                <w:rFonts w:ascii="Bookman Old Style" w:hAnsi="Bookman Old Style"/>
                <w:color w:val="000000"/>
                <w:sz w:val="20"/>
                <w:szCs w:val="20"/>
              </w:rPr>
            </w:pPr>
            <w:r w:rsidRPr="00F600FA">
              <w:rPr>
                <w:rFonts w:ascii="Bookman Old Style" w:hAnsi="Bookman Old Style"/>
                <w:color w:val="000000"/>
                <w:sz w:val="20"/>
                <w:szCs w:val="20"/>
              </w:rPr>
              <w:t>Liczba budynków służby zdrowia, opieki społecznej i</w:t>
            </w:r>
            <w:r>
              <w:rPr>
                <w:rFonts w:ascii="Bookman Old Style" w:hAnsi="Bookman Old Style"/>
                <w:color w:val="000000"/>
                <w:sz w:val="20"/>
                <w:szCs w:val="20"/>
              </w:rPr>
              <w:t> </w:t>
            </w:r>
            <w:r w:rsidRPr="00F600FA">
              <w:rPr>
                <w:rFonts w:ascii="Bookman Old Style" w:hAnsi="Bookman Old Style"/>
                <w:color w:val="000000"/>
                <w:sz w:val="20"/>
                <w:szCs w:val="20"/>
              </w:rPr>
              <w:t>socjalnej w</w:t>
            </w:r>
            <w:r>
              <w:rPr>
                <w:rFonts w:ascii="Bookman Old Style" w:hAnsi="Bookman Old Style"/>
                <w:color w:val="000000"/>
                <w:sz w:val="20"/>
                <w:szCs w:val="20"/>
              </w:rPr>
              <w:t> </w:t>
            </w:r>
            <w:r w:rsidRPr="00F600FA">
              <w:rPr>
                <w:rFonts w:ascii="Bookman Old Style" w:hAnsi="Bookman Old Style"/>
                <w:color w:val="000000"/>
                <w:sz w:val="20"/>
                <w:szCs w:val="20"/>
              </w:rPr>
              <w:t>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18D5DDBF" w14:textId="77777777" w:rsidR="00AE47FA" w:rsidRPr="008649E9" w:rsidRDefault="00AE47FA" w:rsidP="00AE47FA">
            <w:pPr>
              <w:jc w:val="center"/>
              <w:rPr>
                <w:rFonts w:ascii="Bookman Old Style" w:hAnsi="Bookman Old Style"/>
                <w:color w:val="000000"/>
                <w:sz w:val="20"/>
                <w:szCs w:val="20"/>
              </w:rPr>
            </w:pPr>
            <w:r w:rsidRPr="008649E9">
              <w:rPr>
                <w:rFonts w:ascii="Bookman Old Style" w:hAnsi="Bookman Old Style"/>
                <w:color w:val="000000"/>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5FA8B9E8" w14:textId="77777777" w:rsidR="00AE47FA" w:rsidRPr="008649E9" w:rsidRDefault="00AE47FA" w:rsidP="00AE47FA">
            <w:pPr>
              <w:jc w:val="center"/>
              <w:rPr>
                <w:rFonts w:ascii="Bookman Old Style" w:hAnsi="Bookman Old Style"/>
                <w:color w:val="000000"/>
                <w:sz w:val="20"/>
                <w:szCs w:val="20"/>
              </w:rPr>
            </w:pPr>
            <w:r w:rsidRPr="008649E9">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66F0EB18" w14:textId="77777777" w:rsidR="00AE47FA" w:rsidRPr="008649E9" w:rsidRDefault="00AE47FA" w:rsidP="00AE47FA">
            <w:pPr>
              <w:jc w:val="center"/>
              <w:rPr>
                <w:rFonts w:ascii="Bookman Old Style" w:hAnsi="Bookman Old Style"/>
                <w:color w:val="000000"/>
                <w:sz w:val="20"/>
                <w:szCs w:val="20"/>
              </w:rPr>
            </w:pPr>
            <w:r w:rsidRPr="008649E9">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4377F48D" w14:textId="77777777" w:rsidR="00AE47FA" w:rsidRPr="008649E9" w:rsidRDefault="00AE47FA" w:rsidP="00AE47FA">
            <w:pPr>
              <w:jc w:val="center"/>
              <w:rPr>
                <w:rFonts w:ascii="Bookman Old Style" w:hAnsi="Bookman Old Style"/>
                <w:color w:val="000000"/>
                <w:sz w:val="20"/>
                <w:szCs w:val="20"/>
              </w:rPr>
            </w:pPr>
            <w:r w:rsidRPr="008649E9">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6BED9039" w14:textId="77777777" w:rsidR="00AE47FA" w:rsidRPr="008649E9" w:rsidRDefault="00AE47FA" w:rsidP="00AE47FA">
            <w:pPr>
              <w:jc w:val="center"/>
              <w:rPr>
                <w:rFonts w:ascii="Bookman Old Style" w:hAnsi="Bookman Old Style"/>
                <w:color w:val="000000"/>
                <w:sz w:val="20"/>
                <w:szCs w:val="20"/>
              </w:rPr>
            </w:pPr>
            <w:r w:rsidRPr="008649E9">
              <w:rPr>
                <w:rFonts w:ascii="Bookman Old Style" w:hAnsi="Bookman Old Style"/>
                <w:color w:val="000000"/>
                <w:sz w:val="20"/>
                <w:szCs w:val="20"/>
              </w:rPr>
              <w:t>0</w:t>
            </w:r>
          </w:p>
        </w:tc>
      </w:tr>
    </w:tbl>
    <w:p w14:paraId="344F5A16" w14:textId="77777777" w:rsidR="0025584C" w:rsidRPr="00C46F88" w:rsidRDefault="0025584C" w:rsidP="0025584C">
      <w:pPr>
        <w:rPr>
          <w:rFonts w:ascii="Bookman Old Style" w:hAnsi="Bookman Old Style"/>
          <w:color w:val="FF0000"/>
        </w:rPr>
      </w:pPr>
    </w:p>
    <w:p w14:paraId="633FCEC3" w14:textId="77777777" w:rsidR="0025584C" w:rsidRPr="00C46F88" w:rsidRDefault="0025584C" w:rsidP="0025584C">
      <w:pPr>
        <w:keepNext/>
        <w:rPr>
          <w:rFonts w:ascii="Bookman Old Style" w:hAnsi="Bookman Old Style"/>
          <w:color w:val="FF0000"/>
        </w:rPr>
      </w:pPr>
      <w:r>
        <w:rPr>
          <w:rFonts w:ascii="Bookman Old Style" w:hAnsi="Bookman Old Style"/>
          <w:noProof/>
          <w:color w:val="FF0000"/>
        </w:rPr>
        <w:lastRenderedPageBreak/>
        <w:drawing>
          <wp:inline distT="0" distB="0" distL="0" distR="0" wp14:anchorId="50543F19" wp14:editId="4B05855D">
            <wp:extent cx="5297805" cy="3804285"/>
            <wp:effectExtent l="0" t="0" r="0" b="5715"/>
            <wp:docPr id="513" name="Obraz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297805" cy="3804285"/>
                    </a:xfrm>
                    <a:prstGeom prst="rect">
                      <a:avLst/>
                    </a:prstGeom>
                    <a:noFill/>
                  </pic:spPr>
                </pic:pic>
              </a:graphicData>
            </a:graphic>
          </wp:inline>
        </w:drawing>
      </w:r>
    </w:p>
    <w:p w14:paraId="21EC07B4" w14:textId="77777777" w:rsidR="0025584C" w:rsidRPr="008649E9" w:rsidRDefault="0025584C" w:rsidP="008B475F">
      <w:pPr>
        <w:pStyle w:val="Akapitzlist"/>
        <w:numPr>
          <w:ilvl w:val="0"/>
          <w:numId w:val="23"/>
        </w:numPr>
        <w:jc w:val="center"/>
        <w:rPr>
          <w:rFonts w:ascii="Bookman Old Style" w:hAnsi="Bookman Old Style"/>
        </w:rPr>
      </w:pPr>
      <w:r w:rsidRPr="008649E9">
        <w:rPr>
          <w:rFonts w:ascii="Bookman Old Style" w:hAnsi="Bookman Old Style"/>
        </w:rPr>
        <w:t>Liczba lokali mieszkalnych w danym zakresie, przekroczenie wskaźnika L</w:t>
      </w:r>
      <w:r w:rsidRPr="008649E9">
        <w:rPr>
          <w:rFonts w:ascii="Bookman Old Style" w:hAnsi="Bookman Old Style"/>
          <w:vertAlign w:val="subscript"/>
        </w:rPr>
        <w:t>N</w:t>
      </w:r>
    </w:p>
    <w:p w14:paraId="76F03757" w14:textId="77777777" w:rsidR="0025584C" w:rsidRPr="00C46F88" w:rsidRDefault="0025584C" w:rsidP="0025584C">
      <w:pPr>
        <w:rPr>
          <w:rFonts w:ascii="Bookman Old Style" w:hAnsi="Bookman Old Style"/>
          <w:color w:val="FF0000"/>
        </w:rPr>
      </w:pPr>
    </w:p>
    <w:p w14:paraId="7887F239" w14:textId="77777777" w:rsidR="0025584C" w:rsidRPr="008649E9" w:rsidRDefault="0025584C" w:rsidP="0025584C">
      <w:pPr>
        <w:keepNext/>
        <w:rPr>
          <w:rFonts w:ascii="Bookman Old Style" w:hAnsi="Bookman Old Style"/>
        </w:rPr>
      </w:pPr>
      <w:r w:rsidRPr="008649E9">
        <w:rPr>
          <w:rFonts w:ascii="Bookman Old Style" w:hAnsi="Bookman Old Style"/>
          <w:noProof/>
        </w:rPr>
        <w:drawing>
          <wp:inline distT="0" distB="0" distL="0" distR="0" wp14:anchorId="2DDA0E1D" wp14:editId="215C3365">
            <wp:extent cx="5304155" cy="3804285"/>
            <wp:effectExtent l="0" t="0" r="0" b="5715"/>
            <wp:docPr id="514" name="Obraz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304155" cy="3804285"/>
                    </a:xfrm>
                    <a:prstGeom prst="rect">
                      <a:avLst/>
                    </a:prstGeom>
                    <a:noFill/>
                  </pic:spPr>
                </pic:pic>
              </a:graphicData>
            </a:graphic>
          </wp:inline>
        </w:drawing>
      </w:r>
    </w:p>
    <w:p w14:paraId="12646B06" w14:textId="77777777" w:rsidR="0025584C" w:rsidRPr="008649E9" w:rsidRDefault="0025584C" w:rsidP="008B475F">
      <w:pPr>
        <w:pStyle w:val="Akapitzlist"/>
        <w:numPr>
          <w:ilvl w:val="0"/>
          <w:numId w:val="23"/>
        </w:numPr>
        <w:jc w:val="center"/>
        <w:rPr>
          <w:rFonts w:ascii="Bookman Old Style" w:hAnsi="Bookman Old Style"/>
        </w:rPr>
      </w:pPr>
      <w:r w:rsidRPr="008649E9">
        <w:rPr>
          <w:rFonts w:ascii="Bookman Old Style" w:hAnsi="Bookman Old Style"/>
        </w:rPr>
        <w:t>Liczba zagrożonych mieszkańców w danym zakresie, przekroczenie wskaźnika L</w:t>
      </w:r>
      <w:r w:rsidRPr="008649E9">
        <w:rPr>
          <w:rFonts w:ascii="Bookman Old Style" w:hAnsi="Bookman Old Style"/>
          <w:vertAlign w:val="subscript"/>
        </w:rPr>
        <w:t>N</w:t>
      </w:r>
    </w:p>
    <w:p w14:paraId="316A7177" w14:textId="77777777" w:rsidR="0025584C" w:rsidRPr="008649E9" w:rsidRDefault="0025584C" w:rsidP="0025584C">
      <w:pPr>
        <w:pStyle w:val="Nagwek3"/>
      </w:pPr>
      <w:bookmarkStart w:id="312" w:name="_Toc490213616"/>
      <w:r w:rsidRPr="008649E9">
        <w:lastRenderedPageBreak/>
        <w:t>Odcinek km 83+400 – km 88+500</w:t>
      </w:r>
      <w:bookmarkEnd w:id="312"/>
    </w:p>
    <w:p w14:paraId="5B8FA31E" w14:textId="77777777" w:rsidR="0025584C" w:rsidRPr="008649E9" w:rsidRDefault="0025584C" w:rsidP="0025584C">
      <w:pPr>
        <w:keepNext/>
        <w:numPr>
          <w:ilvl w:val="0"/>
          <w:numId w:val="4"/>
        </w:numPr>
        <w:tabs>
          <w:tab w:val="clear" w:pos="1004"/>
          <w:tab w:val="num" w:pos="1713"/>
          <w:tab w:val="num" w:pos="2139"/>
        </w:tabs>
        <w:spacing w:before="240"/>
        <w:ind w:left="0" w:firstLine="0"/>
        <w:jc w:val="center"/>
        <w:rPr>
          <w:rFonts w:ascii="Bookman Old Style" w:hAnsi="Bookman Old Style"/>
        </w:rPr>
      </w:pPr>
      <w:r w:rsidRPr="008649E9">
        <w:rPr>
          <w:rFonts w:ascii="Bookman Old Style" w:hAnsi="Bookman Old Style"/>
        </w:rPr>
        <w:t>Szacunkowa liczba lokali mieszkalnych oraz osób zamieszkujących te lokale, narażonych na hałas pochodzący od analizowanych odcinków drogi określany wskaźnikiem L</w:t>
      </w:r>
      <w:r w:rsidRPr="008649E9">
        <w:rPr>
          <w:rFonts w:ascii="Bookman Old Style" w:hAnsi="Bookman Old Style"/>
          <w:vertAlign w:val="subscript"/>
        </w:rPr>
        <w:t>DWN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25584C" w:rsidRPr="008649E9" w14:paraId="68C141F9" w14:textId="77777777" w:rsidTr="0025584C">
        <w:trPr>
          <w:trHeight w:val="525"/>
          <w:jc w:val="center"/>
        </w:trPr>
        <w:tc>
          <w:tcPr>
            <w:tcW w:w="1140" w:type="dxa"/>
            <w:tcBorders>
              <w:top w:val="single" w:sz="8" w:space="0" w:color="auto"/>
              <w:left w:val="single" w:sz="8" w:space="0" w:color="auto"/>
              <w:bottom w:val="nil"/>
              <w:right w:val="single" w:sz="8" w:space="0" w:color="auto"/>
            </w:tcBorders>
            <w:shd w:val="clear" w:color="auto" w:fill="auto"/>
            <w:vAlign w:val="center"/>
            <w:hideMark/>
          </w:tcPr>
          <w:p w14:paraId="30719B47" w14:textId="77777777" w:rsidR="0025584C" w:rsidRPr="008649E9" w:rsidRDefault="0025584C" w:rsidP="0025584C">
            <w:pPr>
              <w:jc w:val="center"/>
              <w:rPr>
                <w:rFonts w:ascii="Bookman Old Style" w:hAnsi="Bookman Old Style"/>
                <w:b/>
                <w:bCs/>
                <w:sz w:val="20"/>
                <w:szCs w:val="20"/>
              </w:rPr>
            </w:pPr>
            <w:r w:rsidRPr="008649E9">
              <w:rPr>
                <w:rFonts w:ascii="Bookman Old Style" w:hAnsi="Bookman Old Style"/>
                <w:b/>
                <w:bCs/>
                <w:sz w:val="20"/>
                <w:szCs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115EC36B" w14:textId="77777777" w:rsidR="0025584C" w:rsidRPr="008649E9" w:rsidRDefault="0025584C" w:rsidP="0025584C">
            <w:pPr>
              <w:jc w:val="center"/>
              <w:rPr>
                <w:rFonts w:ascii="Bookman Old Style" w:hAnsi="Bookman Old Style"/>
                <w:b/>
                <w:bCs/>
                <w:sz w:val="20"/>
                <w:szCs w:val="20"/>
              </w:rPr>
            </w:pPr>
            <w:r w:rsidRPr="008649E9">
              <w:rPr>
                <w:rFonts w:ascii="Bookman Old Style" w:hAnsi="Bookman Old Style"/>
                <w:b/>
                <w:bCs/>
                <w:sz w:val="20"/>
                <w:szCs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7B7BA46D" w14:textId="77777777" w:rsidR="0025584C" w:rsidRPr="008649E9" w:rsidRDefault="0025584C" w:rsidP="0025584C">
            <w:pPr>
              <w:jc w:val="center"/>
              <w:rPr>
                <w:rFonts w:ascii="Bookman Old Style" w:hAnsi="Bookman Old Style"/>
                <w:b/>
                <w:bCs/>
                <w:sz w:val="20"/>
                <w:szCs w:val="20"/>
              </w:rPr>
            </w:pPr>
            <w:r w:rsidRPr="008649E9">
              <w:rPr>
                <w:rFonts w:ascii="Bookman Old Style" w:hAnsi="Bookman Old Style"/>
                <w:b/>
                <w:bCs/>
                <w:sz w:val="20"/>
                <w:szCs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515FF184" w14:textId="77777777" w:rsidR="0025584C" w:rsidRPr="008649E9" w:rsidRDefault="0025584C" w:rsidP="0025584C">
            <w:pPr>
              <w:jc w:val="center"/>
              <w:rPr>
                <w:rFonts w:ascii="Bookman Old Style" w:hAnsi="Bookman Old Style"/>
                <w:b/>
                <w:bCs/>
                <w:sz w:val="20"/>
                <w:szCs w:val="20"/>
              </w:rPr>
            </w:pPr>
            <w:r w:rsidRPr="008649E9">
              <w:rPr>
                <w:rFonts w:ascii="Bookman Old Style" w:hAnsi="Bookman Old Style"/>
                <w:b/>
                <w:bCs/>
                <w:sz w:val="20"/>
                <w:szCs w:val="20"/>
              </w:rPr>
              <w:t>Liczba lokali narażonych</w:t>
            </w:r>
          </w:p>
        </w:tc>
      </w:tr>
      <w:tr w:rsidR="0025584C" w:rsidRPr="008649E9" w14:paraId="75CE42FC" w14:textId="77777777" w:rsidTr="0025584C">
        <w:trPr>
          <w:trHeight w:val="52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590CD24F" w14:textId="77777777" w:rsidR="0025584C" w:rsidRPr="008649E9" w:rsidRDefault="0025584C" w:rsidP="0025584C">
            <w:pPr>
              <w:jc w:val="center"/>
              <w:rPr>
                <w:rFonts w:ascii="Bookman Old Style" w:hAnsi="Bookman Old Style"/>
                <w:b/>
                <w:bCs/>
                <w:sz w:val="20"/>
                <w:szCs w:val="20"/>
              </w:rPr>
            </w:pPr>
            <w:r w:rsidRPr="008649E9">
              <w:rPr>
                <w:rFonts w:ascii="Bookman Old Style" w:hAnsi="Bookman Old Style"/>
                <w:b/>
                <w:bCs/>
                <w:sz w:val="20"/>
                <w:szCs w:val="20"/>
              </w:rPr>
              <w:t> </w:t>
            </w:r>
          </w:p>
        </w:tc>
        <w:tc>
          <w:tcPr>
            <w:tcW w:w="2340" w:type="dxa"/>
            <w:tcBorders>
              <w:top w:val="nil"/>
              <w:left w:val="nil"/>
              <w:bottom w:val="single" w:sz="8" w:space="0" w:color="auto"/>
              <w:right w:val="single" w:sz="8" w:space="0" w:color="auto"/>
            </w:tcBorders>
            <w:shd w:val="clear" w:color="auto" w:fill="auto"/>
            <w:vAlign w:val="center"/>
            <w:hideMark/>
          </w:tcPr>
          <w:p w14:paraId="5BED0D45" w14:textId="77777777" w:rsidR="0025584C" w:rsidRPr="008649E9" w:rsidRDefault="0025584C" w:rsidP="0025584C">
            <w:pPr>
              <w:jc w:val="center"/>
              <w:rPr>
                <w:rFonts w:ascii="Bookman Old Style" w:hAnsi="Bookman Old Style"/>
                <w:b/>
                <w:bCs/>
                <w:sz w:val="20"/>
                <w:szCs w:val="20"/>
              </w:rPr>
            </w:pPr>
            <w:r w:rsidRPr="008649E9">
              <w:rPr>
                <w:rFonts w:ascii="Bookman Old Style" w:hAnsi="Bookman Old Style"/>
                <w:b/>
                <w:bCs/>
                <w:sz w:val="20"/>
                <w:szCs w:val="20"/>
              </w:rPr>
              <w:t>[dB]</w:t>
            </w:r>
          </w:p>
        </w:tc>
        <w:tc>
          <w:tcPr>
            <w:tcW w:w="1660" w:type="dxa"/>
            <w:tcBorders>
              <w:top w:val="nil"/>
              <w:left w:val="nil"/>
              <w:bottom w:val="single" w:sz="8" w:space="0" w:color="auto"/>
              <w:right w:val="single" w:sz="8" w:space="0" w:color="auto"/>
            </w:tcBorders>
            <w:shd w:val="clear" w:color="auto" w:fill="auto"/>
            <w:vAlign w:val="center"/>
            <w:hideMark/>
          </w:tcPr>
          <w:p w14:paraId="3022F179" w14:textId="77777777" w:rsidR="0025584C" w:rsidRPr="008649E9" w:rsidRDefault="0025584C" w:rsidP="0025584C">
            <w:pPr>
              <w:jc w:val="center"/>
              <w:rPr>
                <w:rFonts w:ascii="Bookman Old Style" w:hAnsi="Bookman Old Style"/>
                <w:b/>
                <w:bCs/>
                <w:sz w:val="20"/>
                <w:szCs w:val="20"/>
              </w:rPr>
            </w:pPr>
            <w:r w:rsidRPr="008649E9">
              <w:rPr>
                <w:rFonts w:ascii="Bookman Old Style" w:hAnsi="Bookman Old Style"/>
                <w:b/>
                <w:bCs/>
                <w:sz w:val="20"/>
                <w:szCs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47968DE4" w14:textId="77777777" w:rsidR="0025584C" w:rsidRPr="008649E9" w:rsidRDefault="0025584C" w:rsidP="0025584C">
            <w:pPr>
              <w:jc w:val="center"/>
              <w:rPr>
                <w:rFonts w:ascii="Bookman Old Style" w:hAnsi="Bookman Old Style"/>
                <w:b/>
                <w:bCs/>
                <w:sz w:val="20"/>
                <w:szCs w:val="20"/>
              </w:rPr>
            </w:pPr>
            <w:r w:rsidRPr="008649E9">
              <w:rPr>
                <w:rFonts w:ascii="Bookman Old Style" w:hAnsi="Bookman Old Style"/>
                <w:b/>
                <w:bCs/>
                <w:sz w:val="20"/>
                <w:szCs w:val="20"/>
              </w:rPr>
              <w:t>z dokładnością do 100</w:t>
            </w:r>
          </w:p>
        </w:tc>
      </w:tr>
      <w:tr w:rsidR="0025584C" w:rsidRPr="008649E9" w14:paraId="4F777EDF" w14:textId="77777777" w:rsidTr="0025584C">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04ECB19D"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1</w:t>
            </w:r>
          </w:p>
        </w:tc>
        <w:tc>
          <w:tcPr>
            <w:tcW w:w="2340" w:type="dxa"/>
            <w:tcBorders>
              <w:top w:val="nil"/>
              <w:left w:val="nil"/>
              <w:bottom w:val="double" w:sz="6" w:space="0" w:color="auto"/>
              <w:right w:val="single" w:sz="8" w:space="0" w:color="auto"/>
            </w:tcBorders>
            <w:shd w:val="clear" w:color="auto" w:fill="auto"/>
            <w:vAlign w:val="center"/>
            <w:hideMark/>
          </w:tcPr>
          <w:p w14:paraId="07669574"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2</w:t>
            </w:r>
          </w:p>
        </w:tc>
        <w:tc>
          <w:tcPr>
            <w:tcW w:w="1660" w:type="dxa"/>
            <w:tcBorders>
              <w:top w:val="nil"/>
              <w:left w:val="nil"/>
              <w:bottom w:val="double" w:sz="6" w:space="0" w:color="auto"/>
              <w:right w:val="single" w:sz="8" w:space="0" w:color="auto"/>
            </w:tcBorders>
            <w:shd w:val="clear" w:color="auto" w:fill="auto"/>
            <w:vAlign w:val="center"/>
            <w:hideMark/>
          </w:tcPr>
          <w:p w14:paraId="05802636"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3</w:t>
            </w:r>
          </w:p>
        </w:tc>
        <w:tc>
          <w:tcPr>
            <w:tcW w:w="1660" w:type="dxa"/>
            <w:tcBorders>
              <w:top w:val="nil"/>
              <w:left w:val="nil"/>
              <w:bottom w:val="double" w:sz="6" w:space="0" w:color="auto"/>
              <w:right w:val="single" w:sz="8" w:space="0" w:color="auto"/>
            </w:tcBorders>
            <w:shd w:val="clear" w:color="auto" w:fill="auto"/>
            <w:vAlign w:val="center"/>
            <w:hideMark/>
          </w:tcPr>
          <w:p w14:paraId="20469965"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4</w:t>
            </w:r>
          </w:p>
        </w:tc>
      </w:tr>
      <w:tr w:rsidR="0025584C" w:rsidRPr="008649E9" w14:paraId="44E95C27" w14:textId="77777777" w:rsidTr="0025584C">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364B2048"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1</w:t>
            </w:r>
          </w:p>
        </w:tc>
        <w:tc>
          <w:tcPr>
            <w:tcW w:w="2340" w:type="dxa"/>
            <w:tcBorders>
              <w:top w:val="nil"/>
              <w:left w:val="nil"/>
              <w:bottom w:val="single" w:sz="8" w:space="0" w:color="auto"/>
              <w:right w:val="single" w:sz="8" w:space="0" w:color="auto"/>
            </w:tcBorders>
            <w:shd w:val="clear" w:color="auto" w:fill="auto"/>
            <w:vAlign w:val="center"/>
            <w:hideMark/>
          </w:tcPr>
          <w:p w14:paraId="7B2239E0"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6B1350C4"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100</w:t>
            </w:r>
          </w:p>
        </w:tc>
        <w:tc>
          <w:tcPr>
            <w:tcW w:w="1660" w:type="dxa"/>
            <w:tcBorders>
              <w:top w:val="nil"/>
              <w:left w:val="nil"/>
              <w:bottom w:val="single" w:sz="8" w:space="0" w:color="auto"/>
              <w:right w:val="single" w:sz="8" w:space="0" w:color="auto"/>
            </w:tcBorders>
            <w:shd w:val="clear" w:color="auto" w:fill="auto"/>
            <w:vAlign w:val="center"/>
            <w:hideMark/>
          </w:tcPr>
          <w:p w14:paraId="5F0E5BEC"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100</w:t>
            </w:r>
          </w:p>
        </w:tc>
      </w:tr>
      <w:tr w:rsidR="0025584C" w:rsidRPr="008649E9" w14:paraId="371B8426"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478121D4"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2</w:t>
            </w:r>
          </w:p>
        </w:tc>
        <w:tc>
          <w:tcPr>
            <w:tcW w:w="2340" w:type="dxa"/>
            <w:tcBorders>
              <w:top w:val="nil"/>
              <w:left w:val="nil"/>
              <w:bottom w:val="single" w:sz="8" w:space="0" w:color="auto"/>
              <w:right w:val="single" w:sz="8" w:space="0" w:color="auto"/>
            </w:tcBorders>
            <w:shd w:val="clear" w:color="auto" w:fill="auto"/>
            <w:vAlign w:val="center"/>
            <w:hideMark/>
          </w:tcPr>
          <w:p w14:paraId="3FFB9DCE"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32E1AEDE"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100</w:t>
            </w:r>
          </w:p>
        </w:tc>
        <w:tc>
          <w:tcPr>
            <w:tcW w:w="1660" w:type="dxa"/>
            <w:tcBorders>
              <w:top w:val="nil"/>
              <w:left w:val="nil"/>
              <w:bottom w:val="single" w:sz="8" w:space="0" w:color="auto"/>
              <w:right w:val="single" w:sz="8" w:space="0" w:color="auto"/>
            </w:tcBorders>
            <w:shd w:val="clear" w:color="auto" w:fill="auto"/>
            <w:vAlign w:val="center"/>
            <w:hideMark/>
          </w:tcPr>
          <w:p w14:paraId="16FE5BFC"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0</w:t>
            </w:r>
          </w:p>
        </w:tc>
      </w:tr>
      <w:tr w:rsidR="0025584C" w:rsidRPr="008649E9" w14:paraId="245AE7E6"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35A98916"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3</w:t>
            </w:r>
          </w:p>
        </w:tc>
        <w:tc>
          <w:tcPr>
            <w:tcW w:w="2340" w:type="dxa"/>
            <w:tcBorders>
              <w:top w:val="nil"/>
              <w:left w:val="nil"/>
              <w:bottom w:val="single" w:sz="8" w:space="0" w:color="auto"/>
              <w:right w:val="single" w:sz="8" w:space="0" w:color="auto"/>
            </w:tcBorders>
            <w:shd w:val="clear" w:color="auto" w:fill="auto"/>
            <w:vAlign w:val="center"/>
            <w:hideMark/>
          </w:tcPr>
          <w:p w14:paraId="43FCDE51"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56E9B4A6"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100</w:t>
            </w:r>
          </w:p>
        </w:tc>
        <w:tc>
          <w:tcPr>
            <w:tcW w:w="1660" w:type="dxa"/>
            <w:tcBorders>
              <w:top w:val="nil"/>
              <w:left w:val="nil"/>
              <w:bottom w:val="single" w:sz="8" w:space="0" w:color="auto"/>
              <w:right w:val="single" w:sz="8" w:space="0" w:color="auto"/>
            </w:tcBorders>
            <w:shd w:val="clear" w:color="auto" w:fill="auto"/>
            <w:vAlign w:val="center"/>
            <w:hideMark/>
          </w:tcPr>
          <w:p w14:paraId="5EC41B5F"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0</w:t>
            </w:r>
          </w:p>
        </w:tc>
      </w:tr>
      <w:tr w:rsidR="0025584C" w:rsidRPr="008649E9" w14:paraId="20B15B26"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4E7F3AF8"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4</w:t>
            </w:r>
          </w:p>
        </w:tc>
        <w:tc>
          <w:tcPr>
            <w:tcW w:w="2340" w:type="dxa"/>
            <w:tcBorders>
              <w:top w:val="nil"/>
              <w:left w:val="nil"/>
              <w:bottom w:val="single" w:sz="8" w:space="0" w:color="auto"/>
              <w:right w:val="single" w:sz="8" w:space="0" w:color="auto"/>
            </w:tcBorders>
            <w:shd w:val="clear" w:color="auto" w:fill="auto"/>
            <w:vAlign w:val="center"/>
            <w:hideMark/>
          </w:tcPr>
          <w:p w14:paraId="020622D3"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70-75 dB</w:t>
            </w:r>
          </w:p>
        </w:tc>
        <w:tc>
          <w:tcPr>
            <w:tcW w:w="1660" w:type="dxa"/>
            <w:tcBorders>
              <w:top w:val="nil"/>
              <w:left w:val="nil"/>
              <w:bottom w:val="single" w:sz="8" w:space="0" w:color="auto"/>
              <w:right w:val="single" w:sz="8" w:space="0" w:color="auto"/>
            </w:tcBorders>
            <w:shd w:val="clear" w:color="auto" w:fill="auto"/>
            <w:vAlign w:val="center"/>
            <w:hideMark/>
          </w:tcPr>
          <w:p w14:paraId="4072AD41"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0A6D5DBA"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0</w:t>
            </w:r>
          </w:p>
        </w:tc>
      </w:tr>
      <w:tr w:rsidR="0025584C" w:rsidRPr="008649E9" w14:paraId="1883D93D"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4F028B95"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5</w:t>
            </w:r>
          </w:p>
        </w:tc>
        <w:tc>
          <w:tcPr>
            <w:tcW w:w="2340" w:type="dxa"/>
            <w:tcBorders>
              <w:top w:val="nil"/>
              <w:left w:val="nil"/>
              <w:bottom w:val="single" w:sz="8" w:space="0" w:color="auto"/>
              <w:right w:val="single" w:sz="8" w:space="0" w:color="auto"/>
            </w:tcBorders>
            <w:shd w:val="clear" w:color="auto" w:fill="auto"/>
            <w:vAlign w:val="center"/>
            <w:hideMark/>
          </w:tcPr>
          <w:p w14:paraId="2FB1B79C"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&gt; 75 dB</w:t>
            </w:r>
          </w:p>
        </w:tc>
        <w:tc>
          <w:tcPr>
            <w:tcW w:w="1660" w:type="dxa"/>
            <w:tcBorders>
              <w:top w:val="nil"/>
              <w:left w:val="nil"/>
              <w:bottom w:val="single" w:sz="8" w:space="0" w:color="auto"/>
              <w:right w:val="single" w:sz="8" w:space="0" w:color="auto"/>
            </w:tcBorders>
            <w:shd w:val="clear" w:color="auto" w:fill="auto"/>
            <w:vAlign w:val="center"/>
            <w:hideMark/>
          </w:tcPr>
          <w:p w14:paraId="4FDDA567"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051F3012"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0</w:t>
            </w:r>
          </w:p>
        </w:tc>
      </w:tr>
    </w:tbl>
    <w:p w14:paraId="1531C391" w14:textId="77777777" w:rsidR="0025584C" w:rsidRPr="008649E9" w:rsidRDefault="0025584C" w:rsidP="0025584C">
      <w:pPr>
        <w:rPr>
          <w:rFonts w:ascii="Bookman Old Style" w:hAnsi="Bookman Old Style" w:cs="Arial"/>
        </w:rPr>
      </w:pPr>
    </w:p>
    <w:p w14:paraId="31285350" w14:textId="77777777" w:rsidR="0025584C" w:rsidRPr="008649E9" w:rsidRDefault="0025584C" w:rsidP="0025584C">
      <w:pPr>
        <w:rPr>
          <w:rFonts w:ascii="Bookman Old Style" w:hAnsi="Bookman Old Style" w:cs="Arial"/>
        </w:rPr>
      </w:pPr>
    </w:p>
    <w:p w14:paraId="73110265" w14:textId="77777777" w:rsidR="0025584C" w:rsidRPr="00C46F88" w:rsidRDefault="0025584C" w:rsidP="0025584C">
      <w:pPr>
        <w:keepNext/>
        <w:rPr>
          <w:rFonts w:ascii="Bookman Old Style" w:hAnsi="Bookman Old Style"/>
          <w:noProof/>
          <w:color w:val="FF0000"/>
        </w:rPr>
      </w:pPr>
      <w:r>
        <w:rPr>
          <w:rFonts w:ascii="Bookman Old Style" w:hAnsi="Bookman Old Style"/>
          <w:noProof/>
          <w:color w:val="FF0000"/>
        </w:rPr>
        <w:drawing>
          <wp:inline distT="0" distB="0" distL="0" distR="0" wp14:anchorId="692C80C2" wp14:editId="6B546EDC">
            <wp:extent cx="5304155" cy="3846830"/>
            <wp:effectExtent l="0" t="0" r="0" b="1270"/>
            <wp:docPr id="515" name="Obraz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304155" cy="3846830"/>
                    </a:xfrm>
                    <a:prstGeom prst="rect">
                      <a:avLst/>
                    </a:prstGeom>
                    <a:noFill/>
                  </pic:spPr>
                </pic:pic>
              </a:graphicData>
            </a:graphic>
          </wp:inline>
        </w:drawing>
      </w:r>
    </w:p>
    <w:p w14:paraId="6E95D0D4" w14:textId="77777777" w:rsidR="0025584C" w:rsidRPr="008649E9" w:rsidRDefault="0025584C" w:rsidP="008B475F">
      <w:pPr>
        <w:pStyle w:val="Akapitzlist"/>
        <w:numPr>
          <w:ilvl w:val="0"/>
          <w:numId w:val="23"/>
        </w:numPr>
        <w:jc w:val="center"/>
        <w:rPr>
          <w:rFonts w:ascii="Bookman Old Style" w:hAnsi="Bookman Old Style"/>
        </w:rPr>
      </w:pPr>
      <w:r w:rsidRPr="008649E9">
        <w:rPr>
          <w:rFonts w:ascii="Bookman Old Style" w:hAnsi="Bookman Old Style"/>
        </w:rPr>
        <w:t>Liczba osób narażonych na hałas drogowy, wskaźnik L</w:t>
      </w:r>
      <w:r w:rsidRPr="008649E9">
        <w:rPr>
          <w:rFonts w:ascii="Bookman Old Style" w:hAnsi="Bookman Old Style"/>
          <w:vertAlign w:val="subscript"/>
        </w:rPr>
        <w:t>DWN</w:t>
      </w:r>
    </w:p>
    <w:p w14:paraId="047943D7" w14:textId="77777777" w:rsidR="0025584C" w:rsidRPr="008649E9" w:rsidRDefault="0025584C" w:rsidP="0025584C">
      <w:pPr>
        <w:rPr>
          <w:rFonts w:ascii="Bookman Old Style" w:hAnsi="Bookman Old Style" w:cs="Arial"/>
        </w:rPr>
      </w:pPr>
    </w:p>
    <w:p w14:paraId="3B2C3518" w14:textId="77777777" w:rsidR="0025584C" w:rsidRPr="00C46F88" w:rsidRDefault="0025584C" w:rsidP="0025584C">
      <w:pPr>
        <w:keepNext/>
        <w:rPr>
          <w:rFonts w:ascii="Bookman Old Style" w:hAnsi="Bookman Old Style"/>
          <w:noProof/>
          <w:color w:val="FF0000"/>
        </w:rPr>
      </w:pPr>
      <w:r>
        <w:rPr>
          <w:rFonts w:ascii="Bookman Old Style" w:hAnsi="Bookman Old Style"/>
          <w:noProof/>
          <w:color w:val="FF0000"/>
        </w:rPr>
        <w:lastRenderedPageBreak/>
        <w:drawing>
          <wp:inline distT="0" distB="0" distL="0" distR="0" wp14:anchorId="212DECB4" wp14:editId="79DE75C0">
            <wp:extent cx="5309870" cy="3846830"/>
            <wp:effectExtent l="0" t="0" r="5080" b="1270"/>
            <wp:docPr id="519" name="Obraz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309870" cy="3846830"/>
                    </a:xfrm>
                    <a:prstGeom prst="rect">
                      <a:avLst/>
                    </a:prstGeom>
                    <a:noFill/>
                  </pic:spPr>
                </pic:pic>
              </a:graphicData>
            </a:graphic>
          </wp:inline>
        </w:drawing>
      </w:r>
    </w:p>
    <w:p w14:paraId="29FDB715" w14:textId="77777777" w:rsidR="0025584C" w:rsidRPr="008649E9" w:rsidRDefault="0025584C" w:rsidP="008B475F">
      <w:pPr>
        <w:pStyle w:val="Akapitzlist"/>
        <w:numPr>
          <w:ilvl w:val="0"/>
          <w:numId w:val="23"/>
        </w:numPr>
        <w:jc w:val="center"/>
        <w:rPr>
          <w:rFonts w:ascii="Bookman Old Style" w:hAnsi="Bookman Old Style"/>
        </w:rPr>
      </w:pPr>
      <w:r w:rsidRPr="008649E9">
        <w:rPr>
          <w:rFonts w:ascii="Bookman Old Style" w:hAnsi="Bookman Old Style"/>
        </w:rPr>
        <w:t>Liczba lokali narażonych na hałas drogowy, wskaźnik L</w:t>
      </w:r>
      <w:r w:rsidRPr="008649E9">
        <w:rPr>
          <w:rFonts w:ascii="Bookman Old Style" w:hAnsi="Bookman Old Style"/>
          <w:vertAlign w:val="subscript"/>
        </w:rPr>
        <w:t>DWN</w:t>
      </w:r>
    </w:p>
    <w:p w14:paraId="0565608C" w14:textId="77777777" w:rsidR="0025584C" w:rsidRPr="008649E9" w:rsidRDefault="0025584C" w:rsidP="0025584C">
      <w:pPr>
        <w:rPr>
          <w:rFonts w:ascii="Bookman Old Style" w:hAnsi="Bookman Old Style"/>
        </w:rPr>
      </w:pPr>
    </w:p>
    <w:p w14:paraId="1D358C04" w14:textId="77777777" w:rsidR="0025584C" w:rsidRPr="008649E9" w:rsidRDefault="0025584C" w:rsidP="0025584C">
      <w:pPr>
        <w:keepNext/>
        <w:keepLines/>
        <w:numPr>
          <w:ilvl w:val="0"/>
          <w:numId w:val="4"/>
        </w:numPr>
        <w:tabs>
          <w:tab w:val="clear" w:pos="1004"/>
          <w:tab w:val="num" w:pos="1701"/>
          <w:tab w:val="num" w:pos="2139"/>
        </w:tabs>
        <w:spacing w:before="240"/>
        <w:ind w:left="0" w:firstLine="0"/>
        <w:jc w:val="center"/>
        <w:rPr>
          <w:rFonts w:ascii="Bookman Old Style" w:hAnsi="Bookman Old Style"/>
        </w:rPr>
      </w:pPr>
      <w:r w:rsidRPr="008649E9">
        <w:rPr>
          <w:rFonts w:ascii="Bookman Old Style" w:hAnsi="Bookman Old Style"/>
        </w:rPr>
        <w:t>Szacunkowa liczba lokali mieszkalnych oraz osób, zamieszkujących lokale w budynkach posiadających „cichą elewację” narażona na hałas pochodzący od ruchu drogowego, oceniany wskaźnikiem L</w:t>
      </w:r>
      <w:r w:rsidRPr="008649E9">
        <w:rPr>
          <w:rFonts w:ascii="Bookman Old Style" w:hAnsi="Bookman Old Style"/>
          <w:vertAlign w:val="subscript"/>
        </w:rPr>
        <w:t>DWN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25584C" w:rsidRPr="008649E9" w14:paraId="0C89C887" w14:textId="77777777" w:rsidTr="0025584C">
        <w:trPr>
          <w:trHeight w:val="525"/>
          <w:jc w:val="center"/>
        </w:trPr>
        <w:tc>
          <w:tcPr>
            <w:tcW w:w="114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2A492EED" w14:textId="77777777" w:rsidR="0025584C" w:rsidRPr="008649E9" w:rsidRDefault="0025584C" w:rsidP="0025584C">
            <w:pPr>
              <w:jc w:val="center"/>
              <w:rPr>
                <w:rFonts w:ascii="Bookman Old Style" w:hAnsi="Bookman Old Style"/>
                <w:b/>
                <w:bCs/>
                <w:sz w:val="20"/>
                <w:szCs w:val="20"/>
              </w:rPr>
            </w:pPr>
            <w:r w:rsidRPr="008649E9">
              <w:rPr>
                <w:rFonts w:ascii="Bookman Old Style" w:hAnsi="Bookman Old Style"/>
                <w:b/>
                <w:bCs/>
                <w:sz w:val="20"/>
                <w:szCs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5499F9C9" w14:textId="77777777" w:rsidR="0025584C" w:rsidRPr="008649E9" w:rsidRDefault="0025584C" w:rsidP="0025584C">
            <w:pPr>
              <w:jc w:val="center"/>
              <w:rPr>
                <w:rFonts w:ascii="Bookman Old Style" w:hAnsi="Bookman Old Style"/>
                <w:b/>
                <w:bCs/>
                <w:sz w:val="20"/>
                <w:szCs w:val="20"/>
              </w:rPr>
            </w:pPr>
            <w:r w:rsidRPr="008649E9">
              <w:rPr>
                <w:rFonts w:ascii="Bookman Old Style" w:hAnsi="Bookman Old Style"/>
                <w:b/>
                <w:bCs/>
                <w:sz w:val="20"/>
                <w:szCs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32107CFF" w14:textId="77777777" w:rsidR="0025584C" w:rsidRPr="008649E9" w:rsidRDefault="0025584C" w:rsidP="0025584C">
            <w:pPr>
              <w:jc w:val="center"/>
              <w:rPr>
                <w:rFonts w:ascii="Bookman Old Style" w:hAnsi="Bookman Old Style"/>
                <w:b/>
                <w:bCs/>
                <w:sz w:val="20"/>
                <w:szCs w:val="20"/>
              </w:rPr>
            </w:pPr>
            <w:r w:rsidRPr="008649E9">
              <w:rPr>
                <w:rFonts w:ascii="Bookman Old Style" w:hAnsi="Bookman Old Style"/>
                <w:b/>
                <w:bCs/>
                <w:sz w:val="20"/>
                <w:szCs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3D980878" w14:textId="77777777" w:rsidR="0025584C" w:rsidRPr="008649E9" w:rsidRDefault="0025584C" w:rsidP="0025584C">
            <w:pPr>
              <w:jc w:val="center"/>
              <w:rPr>
                <w:rFonts w:ascii="Bookman Old Style" w:hAnsi="Bookman Old Style"/>
                <w:b/>
                <w:bCs/>
                <w:sz w:val="20"/>
                <w:szCs w:val="20"/>
              </w:rPr>
            </w:pPr>
            <w:r w:rsidRPr="008649E9">
              <w:rPr>
                <w:rFonts w:ascii="Bookman Old Style" w:hAnsi="Bookman Old Style"/>
                <w:b/>
                <w:bCs/>
                <w:sz w:val="20"/>
                <w:szCs w:val="20"/>
              </w:rPr>
              <w:t>Liczba lokali narażonych</w:t>
            </w:r>
          </w:p>
        </w:tc>
      </w:tr>
      <w:tr w:rsidR="0025584C" w:rsidRPr="008649E9" w14:paraId="6B8E86FE" w14:textId="77777777" w:rsidTr="0025584C">
        <w:trPr>
          <w:trHeight w:val="525"/>
          <w:jc w:val="center"/>
        </w:trPr>
        <w:tc>
          <w:tcPr>
            <w:tcW w:w="1140" w:type="dxa"/>
            <w:vMerge/>
            <w:tcBorders>
              <w:top w:val="single" w:sz="8" w:space="0" w:color="auto"/>
              <w:left w:val="single" w:sz="8" w:space="0" w:color="auto"/>
              <w:bottom w:val="single" w:sz="8" w:space="0" w:color="000000"/>
              <w:right w:val="single" w:sz="8" w:space="0" w:color="auto"/>
            </w:tcBorders>
            <w:vAlign w:val="center"/>
            <w:hideMark/>
          </w:tcPr>
          <w:p w14:paraId="1CDE89DC" w14:textId="77777777" w:rsidR="0025584C" w:rsidRPr="008649E9" w:rsidRDefault="0025584C" w:rsidP="0025584C">
            <w:pPr>
              <w:rPr>
                <w:rFonts w:ascii="Bookman Old Style" w:hAnsi="Bookman Old Style"/>
                <w:b/>
                <w:bCs/>
                <w:sz w:val="20"/>
                <w:szCs w:val="20"/>
              </w:rPr>
            </w:pPr>
          </w:p>
        </w:tc>
        <w:tc>
          <w:tcPr>
            <w:tcW w:w="2340" w:type="dxa"/>
            <w:tcBorders>
              <w:top w:val="nil"/>
              <w:left w:val="nil"/>
              <w:bottom w:val="single" w:sz="8" w:space="0" w:color="auto"/>
              <w:right w:val="single" w:sz="8" w:space="0" w:color="auto"/>
            </w:tcBorders>
            <w:shd w:val="clear" w:color="auto" w:fill="auto"/>
            <w:vAlign w:val="center"/>
            <w:hideMark/>
          </w:tcPr>
          <w:p w14:paraId="205B73D9" w14:textId="77777777" w:rsidR="0025584C" w:rsidRPr="008649E9" w:rsidRDefault="0025584C" w:rsidP="0025584C">
            <w:pPr>
              <w:jc w:val="center"/>
              <w:rPr>
                <w:rFonts w:ascii="Bookman Old Style" w:hAnsi="Bookman Old Style"/>
                <w:b/>
                <w:bCs/>
                <w:sz w:val="20"/>
                <w:szCs w:val="20"/>
              </w:rPr>
            </w:pPr>
            <w:r w:rsidRPr="008649E9">
              <w:rPr>
                <w:rFonts w:ascii="Bookman Old Style" w:hAnsi="Bookman Old Style"/>
                <w:b/>
                <w:bCs/>
                <w:sz w:val="20"/>
                <w:szCs w:val="20"/>
              </w:rPr>
              <w:t>[dB]</w:t>
            </w:r>
          </w:p>
        </w:tc>
        <w:tc>
          <w:tcPr>
            <w:tcW w:w="1660" w:type="dxa"/>
            <w:tcBorders>
              <w:top w:val="nil"/>
              <w:left w:val="nil"/>
              <w:bottom w:val="single" w:sz="8" w:space="0" w:color="auto"/>
              <w:right w:val="single" w:sz="8" w:space="0" w:color="auto"/>
            </w:tcBorders>
            <w:shd w:val="clear" w:color="auto" w:fill="auto"/>
            <w:vAlign w:val="center"/>
            <w:hideMark/>
          </w:tcPr>
          <w:p w14:paraId="6F7804C6" w14:textId="77777777" w:rsidR="0025584C" w:rsidRPr="008649E9" w:rsidRDefault="0025584C" w:rsidP="0025584C">
            <w:pPr>
              <w:jc w:val="center"/>
              <w:rPr>
                <w:rFonts w:ascii="Bookman Old Style" w:hAnsi="Bookman Old Style"/>
                <w:b/>
                <w:bCs/>
                <w:sz w:val="20"/>
                <w:szCs w:val="20"/>
              </w:rPr>
            </w:pPr>
            <w:r w:rsidRPr="008649E9">
              <w:rPr>
                <w:rFonts w:ascii="Bookman Old Style" w:hAnsi="Bookman Old Style"/>
                <w:b/>
                <w:bCs/>
                <w:sz w:val="20"/>
                <w:szCs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6A5C21EE" w14:textId="77777777" w:rsidR="0025584C" w:rsidRPr="008649E9" w:rsidRDefault="0025584C" w:rsidP="0025584C">
            <w:pPr>
              <w:jc w:val="center"/>
              <w:rPr>
                <w:rFonts w:ascii="Bookman Old Style" w:hAnsi="Bookman Old Style"/>
                <w:b/>
                <w:bCs/>
                <w:sz w:val="20"/>
                <w:szCs w:val="20"/>
              </w:rPr>
            </w:pPr>
            <w:r w:rsidRPr="008649E9">
              <w:rPr>
                <w:rFonts w:ascii="Bookman Old Style" w:hAnsi="Bookman Old Style"/>
                <w:b/>
                <w:bCs/>
                <w:sz w:val="20"/>
                <w:szCs w:val="20"/>
              </w:rPr>
              <w:t>z dokładnością do 100</w:t>
            </w:r>
          </w:p>
        </w:tc>
      </w:tr>
      <w:tr w:rsidR="0025584C" w:rsidRPr="008649E9" w14:paraId="0B88B2AA" w14:textId="77777777" w:rsidTr="0025584C">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55DDAED1"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1</w:t>
            </w:r>
          </w:p>
        </w:tc>
        <w:tc>
          <w:tcPr>
            <w:tcW w:w="2340" w:type="dxa"/>
            <w:tcBorders>
              <w:top w:val="nil"/>
              <w:left w:val="nil"/>
              <w:bottom w:val="double" w:sz="6" w:space="0" w:color="auto"/>
              <w:right w:val="single" w:sz="8" w:space="0" w:color="auto"/>
            </w:tcBorders>
            <w:shd w:val="clear" w:color="auto" w:fill="auto"/>
            <w:vAlign w:val="center"/>
            <w:hideMark/>
          </w:tcPr>
          <w:p w14:paraId="34885B2C"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2</w:t>
            </w:r>
          </w:p>
        </w:tc>
        <w:tc>
          <w:tcPr>
            <w:tcW w:w="1660" w:type="dxa"/>
            <w:tcBorders>
              <w:top w:val="nil"/>
              <w:left w:val="nil"/>
              <w:bottom w:val="double" w:sz="6" w:space="0" w:color="auto"/>
              <w:right w:val="single" w:sz="8" w:space="0" w:color="auto"/>
            </w:tcBorders>
            <w:shd w:val="clear" w:color="auto" w:fill="auto"/>
            <w:vAlign w:val="center"/>
            <w:hideMark/>
          </w:tcPr>
          <w:p w14:paraId="6E1E7941"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3</w:t>
            </w:r>
          </w:p>
        </w:tc>
        <w:tc>
          <w:tcPr>
            <w:tcW w:w="1660" w:type="dxa"/>
            <w:tcBorders>
              <w:top w:val="nil"/>
              <w:left w:val="nil"/>
              <w:bottom w:val="double" w:sz="6" w:space="0" w:color="auto"/>
              <w:right w:val="single" w:sz="8" w:space="0" w:color="auto"/>
            </w:tcBorders>
            <w:shd w:val="clear" w:color="auto" w:fill="auto"/>
            <w:vAlign w:val="center"/>
            <w:hideMark/>
          </w:tcPr>
          <w:p w14:paraId="221E9D63"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4</w:t>
            </w:r>
          </w:p>
        </w:tc>
      </w:tr>
      <w:tr w:rsidR="0025584C" w:rsidRPr="008649E9" w14:paraId="2BE8E564" w14:textId="77777777" w:rsidTr="0025584C">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163AD31E"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1</w:t>
            </w:r>
          </w:p>
        </w:tc>
        <w:tc>
          <w:tcPr>
            <w:tcW w:w="2340" w:type="dxa"/>
            <w:tcBorders>
              <w:top w:val="nil"/>
              <w:left w:val="nil"/>
              <w:bottom w:val="single" w:sz="8" w:space="0" w:color="auto"/>
              <w:right w:val="single" w:sz="8" w:space="0" w:color="auto"/>
            </w:tcBorders>
            <w:shd w:val="clear" w:color="auto" w:fill="auto"/>
            <w:vAlign w:val="center"/>
            <w:hideMark/>
          </w:tcPr>
          <w:p w14:paraId="69C1D194"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4B9216FF"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100</w:t>
            </w:r>
          </w:p>
        </w:tc>
        <w:tc>
          <w:tcPr>
            <w:tcW w:w="1660" w:type="dxa"/>
            <w:tcBorders>
              <w:top w:val="nil"/>
              <w:left w:val="nil"/>
              <w:bottom w:val="single" w:sz="8" w:space="0" w:color="auto"/>
              <w:right w:val="single" w:sz="8" w:space="0" w:color="auto"/>
            </w:tcBorders>
            <w:shd w:val="clear" w:color="auto" w:fill="auto"/>
            <w:vAlign w:val="center"/>
            <w:hideMark/>
          </w:tcPr>
          <w:p w14:paraId="3E89149F"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0</w:t>
            </w:r>
          </w:p>
        </w:tc>
      </w:tr>
      <w:tr w:rsidR="0025584C" w:rsidRPr="008649E9" w14:paraId="4D001ED3"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20B4E7B3"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2</w:t>
            </w:r>
          </w:p>
        </w:tc>
        <w:tc>
          <w:tcPr>
            <w:tcW w:w="2340" w:type="dxa"/>
            <w:tcBorders>
              <w:top w:val="nil"/>
              <w:left w:val="nil"/>
              <w:bottom w:val="single" w:sz="8" w:space="0" w:color="auto"/>
              <w:right w:val="single" w:sz="8" w:space="0" w:color="auto"/>
            </w:tcBorders>
            <w:shd w:val="clear" w:color="auto" w:fill="auto"/>
            <w:vAlign w:val="center"/>
            <w:hideMark/>
          </w:tcPr>
          <w:p w14:paraId="5729849C"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6ED1328E"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100</w:t>
            </w:r>
          </w:p>
        </w:tc>
        <w:tc>
          <w:tcPr>
            <w:tcW w:w="1660" w:type="dxa"/>
            <w:tcBorders>
              <w:top w:val="nil"/>
              <w:left w:val="nil"/>
              <w:bottom w:val="single" w:sz="8" w:space="0" w:color="auto"/>
              <w:right w:val="single" w:sz="8" w:space="0" w:color="auto"/>
            </w:tcBorders>
            <w:shd w:val="clear" w:color="auto" w:fill="auto"/>
            <w:vAlign w:val="center"/>
            <w:hideMark/>
          </w:tcPr>
          <w:p w14:paraId="6A8D6247"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0</w:t>
            </w:r>
          </w:p>
        </w:tc>
      </w:tr>
      <w:tr w:rsidR="0025584C" w:rsidRPr="008649E9" w14:paraId="1041FC01"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18AB671C"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3</w:t>
            </w:r>
          </w:p>
        </w:tc>
        <w:tc>
          <w:tcPr>
            <w:tcW w:w="2340" w:type="dxa"/>
            <w:tcBorders>
              <w:top w:val="nil"/>
              <w:left w:val="nil"/>
              <w:bottom w:val="single" w:sz="8" w:space="0" w:color="auto"/>
              <w:right w:val="single" w:sz="8" w:space="0" w:color="auto"/>
            </w:tcBorders>
            <w:shd w:val="clear" w:color="auto" w:fill="auto"/>
            <w:vAlign w:val="center"/>
            <w:hideMark/>
          </w:tcPr>
          <w:p w14:paraId="029F6A94"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38C8553B"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100</w:t>
            </w:r>
          </w:p>
        </w:tc>
        <w:tc>
          <w:tcPr>
            <w:tcW w:w="1660" w:type="dxa"/>
            <w:tcBorders>
              <w:top w:val="nil"/>
              <w:left w:val="nil"/>
              <w:bottom w:val="single" w:sz="8" w:space="0" w:color="auto"/>
              <w:right w:val="single" w:sz="8" w:space="0" w:color="auto"/>
            </w:tcBorders>
            <w:shd w:val="clear" w:color="auto" w:fill="auto"/>
            <w:vAlign w:val="center"/>
            <w:hideMark/>
          </w:tcPr>
          <w:p w14:paraId="787A8B61"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0</w:t>
            </w:r>
          </w:p>
        </w:tc>
      </w:tr>
      <w:tr w:rsidR="0025584C" w:rsidRPr="008649E9" w14:paraId="6AD03684"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4E6D7E44"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4</w:t>
            </w:r>
          </w:p>
        </w:tc>
        <w:tc>
          <w:tcPr>
            <w:tcW w:w="2340" w:type="dxa"/>
            <w:tcBorders>
              <w:top w:val="nil"/>
              <w:left w:val="nil"/>
              <w:bottom w:val="single" w:sz="8" w:space="0" w:color="auto"/>
              <w:right w:val="single" w:sz="8" w:space="0" w:color="auto"/>
            </w:tcBorders>
            <w:shd w:val="clear" w:color="auto" w:fill="auto"/>
            <w:vAlign w:val="center"/>
            <w:hideMark/>
          </w:tcPr>
          <w:p w14:paraId="5991D09E"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70-75 dB</w:t>
            </w:r>
          </w:p>
        </w:tc>
        <w:tc>
          <w:tcPr>
            <w:tcW w:w="1660" w:type="dxa"/>
            <w:tcBorders>
              <w:top w:val="nil"/>
              <w:left w:val="nil"/>
              <w:bottom w:val="single" w:sz="8" w:space="0" w:color="auto"/>
              <w:right w:val="single" w:sz="8" w:space="0" w:color="auto"/>
            </w:tcBorders>
            <w:shd w:val="clear" w:color="auto" w:fill="auto"/>
            <w:vAlign w:val="center"/>
            <w:hideMark/>
          </w:tcPr>
          <w:p w14:paraId="49FD160A"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0D4352E8"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0</w:t>
            </w:r>
          </w:p>
        </w:tc>
      </w:tr>
      <w:tr w:rsidR="0025584C" w:rsidRPr="008649E9" w14:paraId="386419B7"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50C8548C"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5</w:t>
            </w:r>
          </w:p>
        </w:tc>
        <w:tc>
          <w:tcPr>
            <w:tcW w:w="2340" w:type="dxa"/>
            <w:tcBorders>
              <w:top w:val="nil"/>
              <w:left w:val="nil"/>
              <w:bottom w:val="single" w:sz="8" w:space="0" w:color="auto"/>
              <w:right w:val="single" w:sz="8" w:space="0" w:color="auto"/>
            </w:tcBorders>
            <w:shd w:val="clear" w:color="auto" w:fill="auto"/>
            <w:vAlign w:val="center"/>
            <w:hideMark/>
          </w:tcPr>
          <w:p w14:paraId="30605C99"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&gt; 75 dB</w:t>
            </w:r>
          </w:p>
        </w:tc>
        <w:tc>
          <w:tcPr>
            <w:tcW w:w="1660" w:type="dxa"/>
            <w:tcBorders>
              <w:top w:val="nil"/>
              <w:left w:val="nil"/>
              <w:bottom w:val="single" w:sz="8" w:space="0" w:color="auto"/>
              <w:right w:val="single" w:sz="8" w:space="0" w:color="auto"/>
            </w:tcBorders>
            <w:shd w:val="clear" w:color="auto" w:fill="auto"/>
            <w:vAlign w:val="center"/>
            <w:hideMark/>
          </w:tcPr>
          <w:p w14:paraId="7BCD15F9"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05D0DABC" w14:textId="77777777" w:rsidR="0025584C" w:rsidRPr="008649E9" w:rsidRDefault="0025584C" w:rsidP="0025584C">
            <w:pPr>
              <w:jc w:val="center"/>
              <w:rPr>
                <w:rFonts w:ascii="Bookman Old Style" w:hAnsi="Bookman Old Style"/>
                <w:sz w:val="20"/>
                <w:szCs w:val="20"/>
              </w:rPr>
            </w:pPr>
            <w:r w:rsidRPr="008649E9">
              <w:rPr>
                <w:rFonts w:ascii="Bookman Old Style" w:hAnsi="Bookman Old Style"/>
                <w:sz w:val="20"/>
                <w:szCs w:val="20"/>
              </w:rPr>
              <w:t>0</w:t>
            </w:r>
          </w:p>
        </w:tc>
      </w:tr>
    </w:tbl>
    <w:p w14:paraId="733B5CE4" w14:textId="77777777" w:rsidR="0025584C" w:rsidRPr="008649E9" w:rsidRDefault="0025584C" w:rsidP="0025584C">
      <w:pPr>
        <w:rPr>
          <w:rFonts w:ascii="Bookman Old Style" w:hAnsi="Bookman Old Style"/>
        </w:rPr>
      </w:pPr>
    </w:p>
    <w:p w14:paraId="476787BF" w14:textId="77777777" w:rsidR="0025584C" w:rsidRPr="008649E9" w:rsidRDefault="0025584C" w:rsidP="0025584C">
      <w:pPr>
        <w:keepNext/>
        <w:rPr>
          <w:rFonts w:ascii="Bookman Old Style" w:hAnsi="Bookman Old Style"/>
        </w:rPr>
      </w:pPr>
      <w:r w:rsidRPr="008649E9">
        <w:rPr>
          <w:rFonts w:ascii="Bookman Old Style" w:hAnsi="Bookman Old Style"/>
          <w:noProof/>
        </w:rPr>
        <w:lastRenderedPageBreak/>
        <w:drawing>
          <wp:inline distT="0" distB="0" distL="0" distR="0" wp14:anchorId="66584813" wp14:editId="63D1EE85">
            <wp:extent cx="5309870" cy="3999230"/>
            <wp:effectExtent l="0" t="0" r="5080" b="127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309870" cy="3999230"/>
                    </a:xfrm>
                    <a:prstGeom prst="rect">
                      <a:avLst/>
                    </a:prstGeom>
                    <a:noFill/>
                  </pic:spPr>
                </pic:pic>
              </a:graphicData>
            </a:graphic>
          </wp:inline>
        </w:drawing>
      </w:r>
    </w:p>
    <w:p w14:paraId="69CF7A09" w14:textId="77777777" w:rsidR="0025584C" w:rsidRPr="008649E9" w:rsidRDefault="0025584C" w:rsidP="008B475F">
      <w:pPr>
        <w:pStyle w:val="Akapitzlist"/>
        <w:numPr>
          <w:ilvl w:val="0"/>
          <w:numId w:val="23"/>
        </w:numPr>
        <w:jc w:val="center"/>
        <w:rPr>
          <w:rFonts w:ascii="Bookman Old Style" w:hAnsi="Bookman Old Style"/>
        </w:rPr>
      </w:pPr>
      <w:r w:rsidRPr="008649E9">
        <w:rPr>
          <w:rFonts w:ascii="Bookman Old Style" w:hAnsi="Bookman Old Style"/>
        </w:rPr>
        <w:t>Liczba osób narażonych na hałas drogowy w budynkach posiadających „cichą elewację”, wskaźnik L</w:t>
      </w:r>
      <w:r w:rsidRPr="008649E9">
        <w:rPr>
          <w:rFonts w:ascii="Bookman Old Style" w:hAnsi="Bookman Old Style"/>
          <w:vertAlign w:val="subscript"/>
        </w:rPr>
        <w:t>DWN</w:t>
      </w:r>
    </w:p>
    <w:p w14:paraId="57898854" w14:textId="77777777" w:rsidR="0025584C" w:rsidRPr="00C46F88" w:rsidRDefault="0025584C" w:rsidP="0025584C">
      <w:pPr>
        <w:spacing w:after="200"/>
        <w:rPr>
          <w:rFonts w:ascii="Bookman Old Style" w:hAnsi="Bookman Old Style" w:cs="Arial"/>
          <w:color w:val="FF0000"/>
        </w:rPr>
      </w:pPr>
    </w:p>
    <w:p w14:paraId="523FEF48" w14:textId="77777777" w:rsidR="0025584C" w:rsidRPr="006F5E5A" w:rsidRDefault="0025584C" w:rsidP="0025584C">
      <w:pPr>
        <w:keepNext/>
        <w:numPr>
          <w:ilvl w:val="0"/>
          <w:numId w:val="4"/>
        </w:numPr>
        <w:tabs>
          <w:tab w:val="clear" w:pos="1004"/>
          <w:tab w:val="num" w:pos="1713"/>
          <w:tab w:val="num" w:pos="2139"/>
        </w:tabs>
        <w:spacing w:before="240"/>
        <w:ind w:left="0" w:firstLine="0"/>
        <w:jc w:val="center"/>
        <w:rPr>
          <w:rFonts w:ascii="Bookman Old Style" w:hAnsi="Bookman Old Style"/>
        </w:rPr>
      </w:pPr>
      <w:r w:rsidRPr="006F5E5A">
        <w:rPr>
          <w:rFonts w:ascii="Bookman Old Style" w:hAnsi="Bookman Old Style"/>
        </w:rPr>
        <w:t>Szacunkowa liczba lokali mieszkalnych oraz osób zamieszkujących te lokale, narażonych na hałas pochodzący od analizowanych odcinków drogi określany wskaźnikiem L</w:t>
      </w:r>
      <w:r w:rsidRPr="006F5E5A">
        <w:rPr>
          <w:rFonts w:ascii="Bookman Old Style" w:hAnsi="Bookman Old Style"/>
          <w:vertAlign w:val="subscript"/>
        </w:rPr>
        <w:t>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25584C" w:rsidRPr="006F5E5A" w14:paraId="06B67884" w14:textId="77777777" w:rsidTr="0025584C">
        <w:trPr>
          <w:trHeight w:val="525"/>
          <w:jc w:val="center"/>
        </w:trPr>
        <w:tc>
          <w:tcPr>
            <w:tcW w:w="1140" w:type="dxa"/>
            <w:tcBorders>
              <w:top w:val="single" w:sz="8" w:space="0" w:color="auto"/>
              <w:left w:val="single" w:sz="8" w:space="0" w:color="auto"/>
              <w:bottom w:val="nil"/>
              <w:right w:val="single" w:sz="8" w:space="0" w:color="auto"/>
            </w:tcBorders>
            <w:shd w:val="clear" w:color="auto" w:fill="auto"/>
            <w:vAlign w:val="center"/>
            <w:hideMark/>
          </w:tcPr>
          <w:p w14:paraId="79CB8527" w14:textId="77777777" w:rsidR="0025584C" w:rsidRPr="006F5E5A" w:rsidRDefault="0025584C" w:rsidP="0025584C">
            <w:pPr>
              <w:jc w:val="center"/>
              <w:rPr>
                <w:rFonts w:ascii="Bookman Old Style" w:hAnsi="Bookman Old Style"/>
                <w:b/>
                <w:bCs/>
                <w:sz w:val="20"/>
                <w:szCs w:val="20"/>
              </w:rPr>
            </w:pPr>
            <w:r w:rsidRPr="006F5E5A">
              <w:rPr>
                <w:rFonts w:ascii="Bookman Old Style" w:hAnsi="Bookman Old Style"/>
                <w:b/>
                <w:bCs/>
                <w:sz w:val="20"/>
                <w:szCs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0FC02DDF" w14:textId="77777777" w:rsidR="0025584C" w:rsidRPr="006F5E5A" w:rsidRDefault="0025584C" w:rsidP="0025584C">
            <w:pPr>
              <w:jc w:val="center"/>
              <w:rPr>
                <w:rFonts w:ascii="Bookman Old Style" w:hAnsi="Bookman Old Style"/>
                <w:b/>
                <w:bCs/>
                <w:sz w:val="20"/>
                <w:szCs w:val="20"/>
              </w:rPr>
            </w:pPr>
            <w:r w:rsidRPr="006F5E5A">
              <w:rPr>
                <w:rFonts w:ascii="Bookman Old Style" w:hAnsi="Bookman Old Style"/>
                <w:b/>
                <w:bCs/>
                <w:sz w:val="20"/>
                <w:szCs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5AAC6B7F" w14:textId="77777777" w:rsidR="0025584C" w:rsidRPr="006F5E5A" w:rsidRDefault="0025584C" w:rsidP="0025584C">
            <w:pPr>
              <w:jc w:val="center"/>
              <w:rPr>
                <w:rFonts w:ascii="Bookman Old Style" w:hAnsi="Bookman Old Style"/>
                <w:b/>
                <w:bCs/>
                <w:sz w:val="20"/>
                <w:szCs w:val="20"/>
              </w:rPr>
            </w:pPr>
            <w:r w:rsidRPr="006F5E5A">
              <w:rPr>
                <w:rFonts w:ascii="Bookman Old Style" w:hAnsi="Bookman Old Style"/>
                <w:b/>
                <w:bCs/>
                <w:sz w:val="20"/>
                <w:szCs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23A4DCC7" w14:textId="77777777" w:rsidR="0025584C" w:rsidRPr="006F5E5A" w:rsidRDefault="0025584C" w:rsidP="0025584C">
            <w:pPr>
              <w:jc w:val="center"/>
              <w:rPr>
                <w:rFonts w:ascii="Bookman Old Style" w:hAnsi="Bookman Old Style"/>
                <w:b/>
                <w:bCs/>
                <w:sz w:val="20"/>
                <w:szCs w:val="20"/>
              </w:rPr>
            </w:pPr>
            <w:r w:rsidRPr="006F5E5A">
              <w:rPr>
                <w:rFonts w:ascii="Bookman Old Style" w:hAnsi="Bookman Old Style"/>
                <w:b/>
                <w:bCs/>
                <w:sz w:val="20"/>
                <w:szCs w:val="20"/>
              </w:rPr>
              <w:t>Liczba lokali narażonych</w:t>
            </w:r>
          </w:p>
        </w:tc>
      </w:tr>
      <w:tr w:rsidR="0025584C" w:rsidRPr="006F5E5A" w14:paraId="5CA979F6" w14:textId="77777777" w:rsidTr="0025584C">
        <w:trPr>
          <w:trHeight w:val="52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213A189A" w14:textId="77777777" w:rsidR="0025584C" w:rsidRPr="006F5E5A" w:rsidRDefault="0025584C" w:rsidP="0025584C">
            <w:pPr>
              <w:jc w:val="center"/>
              <w:rPr>
                <w:rFonts w:ascii="Bookman Old Style" w:hAnsi="Bookman Old Style"/>
                <w:b/>
                <w:bCs/>
                <w:sz w:val="20"/>
                <w:szCs w:val="20"/>
              </w:rPr>
            </w:pPr>
          </w:p>
        </w:tc>
        <w:tc>
          <w:tcPr>
            <w:tcW w:w="2340" w:type="dxa"/>
            <w:tcBorders>
              <w:top w:val="nil"/>
              <w:left w:val="nil"/>
              <w:bottom w:val="single" w:sz="8" w:space="0" w:color="auto"/>
              <w:right w:val="single" w:sz="8" w:space="0" w:color="auto"/>
            </w:tcBorders>
            <w:shd w:val="clear" w:color="auto" w:fill="auto"/>
            <w:vAlign w:val="center"/>
            <w:hideMark/>
          </w:tcPr>
          <w:p w14:paraId="4CCE8BB5" w14:textId="77777777" w:rsidR="0025584C" w:rsidRPr="006F5E5A" w:rsidRDefault="0025584C" w:rsidP="0025584C">
            <w:pPr>
              <w:jc w:val="center"/>
              <w:rPr>
                <w:rFonts w:ascii="Bookman Old Style" w:hAnsi="Bookman Old Style"/>
                <w:b/>
                <w:bCs/>
                <w:sz w:val="20"/>
                <w:szCs w:val="20"/>
              </w:rPr>
            </w:pPr>
            <w:r w:rsidRPr="006F5E5A">
              <w:rPr>
                <w:rFonts w:ascii="Bookman Old Style" w:hAnsi="Bookman Old Style"/>
                <w:b/>
                <w:bCs/>
                <w:sz w:val="20"/>
                <w:szCs w:val="20"/>
              </w:rPr>
              <w:t>[dB]</w:t>
            </w:r>
          </w:p>
        </w:tc>
        <w:tc>
          <w:tcPr>
            <w:tcW w:w="1660" w:type="dxa"/>
            <w:tcBorders>
              <w:top w:val="nil"/>
              <w:left w:val="nil"/>
              <w:bottom w:val="single" w:sz="8" w:space="0" w:color="auto"/>
              <w:right w:val="single" w:sz="8" w:space="0" w:color="auto"/>
            </w:tcBorders>
            <w:shd w:val="clear" w:color="auto" w:fill="auto"/>
            <w:vAlign w:val="center"/>
            <w:hideMark/>
          </w:tcPr>
          <w:p w14:paraId="2AD28EB3" w14:textId="77777777" w:rsidR="0025584C" w:rsidRPr="006F5E5A" w:rsidRDefault="0025584C" w:rsidP="0025584C">
            <w:pPr>
              <w:jc w:val="center"/>
              <w:rPr>
                <w:rFonts w:ascii="Bookman Old Style" w:hAnsi="Bookman Old Style"/>
                <w:b/>
                <w:bCs/>
                <w:sz w:val="20"/>
                <w:szCs w:val="20"/>
              </w:rPr>
            </w:pPr>
            <w:r w:rsidRPr="006F5E5A">
              <w:rPr>
                <w:rFonts w:ascii="Bookman Old Style" w:hAnsi="Bookman Old Style"/>
                <w:b/>
                <w:bCs/>
                <w:sz w:val="20"/>
                <w:szCs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6AB92ABD" w14:textId="77777777" w:rsidR="0025584C" w:rsidRPr="006F5E5A" w:rsidRDefault="0025584C" w:rsidP="0025584C">
            <w:pPr>
              <w:jc w:val="center"/>
              <w:rPr>
                <w:rFonts w:ascii="Bookman Old Style" w:hAnsi="Bookman Old Style"/>
                <w:b/>
                <w:bCs/>
                <w:sz w:val="20"/>
                <w:szCs w:val="20"/>
              </w:rPr>
            </w:pPr>
            <w:r w:rsidRPr="006F5E5A">
              <w:rPr>
                <w:rFonts w:ascii="Bookman Old Style" w:hAnsi="Bookman Old Style"/>
                <w:b/>
                <w:bCs/>
                <w:sz w:val="20"/>
                <w:szCs w:val="20"/>
              </w:rPr>
              <w:t>z dokładnością do 100</w:t>
            </w:r>
          </w:p>
        </w:tc>
      </w:tr>
      <w:tr w:rsidR="0025584C" w:rsidRPr="006F5E5A" w14:paraId="500811F9" w14:textId="77777777" w:rsidTr="0025584C">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6CB8C262" w14:textId="77777777" w:rsidR="0025584C" w:rsidRPr="006F5E5A" w:rsidRDefault="0025584C" w:rsidP="0025584C">
            <w:pPr>
              <w:jc w:val="center"/>
              <w:rPr>
                <w:rFonts w:ascii="Bookman Old Style" w:hAnsi="Bookman Old Style"/>
                <w:sz w:val="20"/>
                <w:szCs w:val="20"/>
              </w:rPr>
            </w:pPr>
            <w:r w:rsidRPr="006F5E5A">
              <w:rPr>
                <w:rFonts w:ascii="Bookman Old Style" w:hAnsi="Bookman Old Style"/>
                <w:sz w:val="20"/>
                <w:szCs w:val="20"/>
              </w:rPr>
              <w:t>1</w:t>
            </w:r>
          </w:p>
        </w:tc>
        <w:tc>
          <w:tcPr>
            <w:tcW w:w="2340" w:type="dxa"/>
            <w:tcBorders>
              <w:top w:val="nil"/>
              <w:left w:val="nil"/>
              <w:bottom w:val="double" w:sz="6" w:space="0" w:color="auto"/>
              <w:right w:val="single" w:sz="8" w:space="0" w:color="auto"/>
            </w:tcBorders>
            <w:shd w:val="clear" w:color="auto" w:fill="auto"/>
            <w:vAlign w:val="center"/>
            <w:hideMark/>
          </w:tcPr>
          <w:p w14:paraId="070618A6" w14:textId="77777777" w:rsidR="0025584C" w:rsidRPr="006F5E5A" w:rsidRDefault="0025584C" w:rsidP="0025584C">
            <w:pPr>
              <w:jc w:val="center"/>
              <w:rPr>
                <w:rFonts w:ascii="Bookman Old Style" w:hAnsi="Bookman Old Style"/>
                <w:sz w:val="20"/>
                <w:szCs w:val="20"/>
              </w:rPr>
            </w:pPr>
            <w:r w:rsidRPr="006F5E5A">
              <w:rPr>
                <w:rFonts w:ascii="Bookman Old Style" w:hAnsi="Bookman Old Style"/>
                <w:sz w:val="20"/>
                <w:szCs w:val="20"/>
              </w:rPr>
              <w:t>2</w:t>
            </w:r>
          </w:p>
        </w:tc>
        <w:tc>
          <w:tcPr>
            <w:tcW w:w="1660" w:type="dxa"/>
            <w:tcBorders>
              <w:top w:val="nil"/>
              <w:left w:val="nil"/>
              <w:bottom w:val="double" w:sz="6" w:space="0" w:color="auto"/>
              <w:right w:val="single" w:sz="8" w:space="0" w:color="auto"/>
            </w:tcBorders>
            <w:shd w:val="clear" w:color="auto" w:fill="auto"/>
            <w:vAlign w:val="center"/>
            <w:hideMark/>
          </w:tcPr>
          <w:p w14:paraId="0FEC5347" w14:textId="77777777" w:rsidR="0025584C" w:rsidRPr="006F5E5A" w:rsidRDefault="0025584C" w:rsidP="0025584C">
            <w:pPr>
              <w:jc w:val="center"/>
              <w:rPr>
                <w:rFonts w:ascii="Bookman Old Style" w:hAnsi="Bookman Old Style"/>
                <w:sz w:val="20"/>
                <w:szCs w:val="20"/>
              </w:rPr>
            </w:pPr>
            <w:r w:rsidRPr="006F5E5A">
              <w:rPr>
                <w:rFonts w:ascii="Bookman Old Style" w:hAnsi="Bookman Old Style"/>
                <w:sz w:val="20"/>
                <w:szCs w:val="20"/>
              </w:rPr>
              <w:t>3</w:t>
            </w:r>
          </w:p>
        </w:tc>
        <w:tc>
          <w:tcPr>
            <w:tcW w:w="1660" w:type="dxa"/>
            <w:tcBorders>
              <w:top w:val="nil"/>
              <w:left w:val="nil"/>
              <w:bottom w:val="double" w:sz="6" w:space="0" w:color="auto"/>
              <w:right w:val="single" w:sz="8" w:space="0" w:color="auto"/>
            </w:tcBorders>
            <w:shd w:val="clear" w:color="auto" w:fill="auto"/>
            <w:vAlign w:val="center"/>
            <w:hideMark/>
          </w:tcPr>
          <w:p w14:paraId="78437C64" w14:textId="77777777" w:rsidR="0025584C" w:rsidRPr="006F5E5A" w:rsidRDefault="0025584C" w:rsidP="0025584C">
            <w:pPr>
              <w:jc w:val="center"/>
              <w:rPr>
                <w:rFonts w:ascii="Bookman Old Style" w:hAnsi="Bookman Old Style"/>
                <w:sz w:val="20"/>
                <w:szCs w:val="20"/>
              </w:rPr>
            </w:pPr>
            <w:r w:rsidRPr="006F5E5A">
              <w:rPr>
                <w:rFonts w:ascii="Bookman Old Style" w:hAnsi="Bookman Old Style"/>
                <w:sz w:val="20"/>
                <w:szCs w:val="20"/>
              </w:rPr>
              <w:t>4</w:t>
            </w:r>
          </w:p>
        </w:tc>
      </w:tr>
      <w:tr w:rsidR="0025584C" w:rsidRPr="006F5E5A" w14:paraId="5875807E" w14:textId="77777777" w:rsidTr="0025584C">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60A64ADB" w14:textId="77777777" w:rsidR="0025584C" w:rsidRPr="006F5E5A" w:rsidRDefault="0025584C" w:rsidP="0025584C">
            <w:pPr>
              <w:jc w:val="center"/>
              <w:rPr>
                <w:rFonts w:ascii="Bookman Old Style" w:hAnsi="Bookman Old Style"/>
                <w:sz w:val="20"/>
                <w:szCs w:val="20"/>
              </w:rPr>
            </w:pPr>
            <w:r w:rsidRPr="006F5E5A">
              <w:rPr>
                <w:rFonts w:ascii="Bookman Old Style" w:hAnsi="Bookman Old Style"/>
                <w:sz w:val="20"/>
                <w:szCs w:val="20"/>
              </w:rPr>
              <w:t>1</w:t>
            </w:r>
          </w:p>
        </w:tc>
        <w:tc>
          <w:tcPr>
            <w:tcW w:w="2340" w:type="dxa"/>
            <w:tcBorders>
              <w:top w:val="nil"/>
              <w:left w:val="nil"/>
              <w:bottom w:val="single" w:sz="8" w:space="0" w:color="auto"/>
              <w:right w:val="single" w:sz="8" w:space="0" w:color="auto"/>
            </w:tcBorders>
            <w:shd w:val="clear" w:color="auto" w:fill="auto"/>
            <w:vAlign w:val="center"/>
            <w:hideMark/>
          </w:tcPr>
          <w:p w14:paraId="6692A5BF" w14:textId="77777777" w:rsidR="0025584C" w:rsidRPr="006F5E5A" w:rsidRDefault="0025584C" w:rsidP="0025584C">
            <w:pPr>
              <w:jc w:val="center"/>
              <w:rPr>
                <w:rFonts w:ascii="Bookman Old Style" w:hAnsi="Bookman Old Style"/>
                <w:sz w:val="20"/>
                <w:szCs w:val="20"/>
              </w:rPr>
            </w:pPr>
            <w:r w:rsidRPr="006F5E5A">
              <w:rPr>
                <w:rFonts w:ascii="Bookman Old Style" w:hAnsi="Bookman Old Style"/>
                <w:sz w:val="20"/>
                <w:szCs w:val="20"/>
              </w:rPr>
              <w:t>50-55 dB</w:t>
            </w:r>
          </w:p>
        </w:tc>
        <w:tc>
          <w:tcPr>
            <w:tcW w:w="1660" w:type="dxa"/>
            <w:tcBorders>
              <w:top w:val="nil"/>
              <w:left w:val="nil"/>
              <w:bottom w:val="single" w:sz="8" w:space="0" w:color="auto"/>
              <w:right w:val="single" w:sz="8" w:space="0" w:color="auto"/>
            </w:tcBorders>
            <w:shd w:val="clear" w:color="auto" w:fill="auto"/>
            <w:vAlign w:val="center"/>
            <w:hideMark/>
          </w:tcPr>
          <w:p w14:paraId="22ED89B3" w14:textId="77777777" w:rsidR="0025584C" w:rsidRPr="006F5E5A" w:rsidRDefault="0025584C" w:rsidP="0025584C">
            <w:pPr>
              <w:jc w:val="center"/>
              <w:rPr>
                <w:rFonts w:ascii="Bookman Old Style" w:hAnsi="Bookman Old Style"/>
                <w:sz w:val="20"/>
                <w:szCs w:val="20"/>
              </w:rPr>
            </w:pPr>
            <w:r w:rsidRPr="006F5E5A">
              <w:rPr>
                <w:rFonts w:ascii="Bookman Old Style" w:hAnsi="Bookman Old Style"/>
                <w:sz w:val="20"/>
                <w:szCs w:val="20"/>
              </w:rPr>
              <w:t>100</w:t>
            </w:r>
          </w:p>
        </w:tc>
        <w:tc>
          <w:tcPr>
            <w:tcW w:w="1660" w:type="dxa"/>
            <w:tcBorders>
              <w:top w:val="nil"/>
              <w:left w:val="nil"/>
              <w:bottom w:val="single" w:sz="8" w:space="0" w:color="auto"/>
              <w:right w:val="single" w:sz="8" w:space="0" w:color="auto"/>
            </w:tcBorders>
            <w:shd w:val="clear" w:color="auto" w:fill="auto"/>
            <w:vAlign w:val="center"/>
            <w:hideMark/>
          </w:tcPr>
          <w:p w14:paraId="0DC84E6E" w14:textId="77777777" w:rsidR="0025584C" w:rsidRPr="006F5E5A" w:rsidRDefault="0025584C" w:rsidP="0025584C">
            <w:pPr>
              <w:jc w:val="center"/>
              <w:rPr>
                <w:rFonts w:ascii="Bookman Old Style" w:hAnsi="Bookman Old Style"/>
                <w:sz w:val="20"/>
                <w:szCs w:val="20"/>
              </w:rPr>
            </w:pPr>
            <w:r w:rsidRPr="006F5E5A">
              <w:rPr>
                <w:rFonts w:ascii="Bookman Old Style" w:hAnsi="Bookman Old Style"/>
                <w:sz w:val="20"/>
                <w:szCs w:val="20"/>
              </w:rPr>
              <w:t>0</w:t>
            </w:r>
          </w:p>
        </w:tc>
      </w:tr>
      <w:tr w:rsidR="0025584C" w:rsidRPr="006F5E5A" w14:paraId="07E97DDF"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2ECF33E5" w14:textId="77777777" w:rsidR="0025584C" w:rsidRPr="006F5E5A" w:rsidRDefault="0025584C" w:rsidP="0025584C">
            <w:pPr>
              <w:jc w:val="center"/>
              <w:rPr>
                <w:rFonts w:ascii="Bookman Old Style" w:hAnsi="Bookman Old Style"/>
                <w:sz w:val="20"/>
                <w:szCs w:val="20"/>
              </w:rPr>
            </w:pPr>
            <w:r w:rsidRPr="006F5E5A">
              <w:rPr>
                <w:rFonts w:ascii="Bookman Old Style" w:hAnsi="Bookman Old Style"/>
                <w:sz w:val="20"/>
                <w:szCs w:val="20"/>
              </w:rPr>
              <w:t>2</w:t>
            </w:r>
          </w:p>
        </w:tc>
        <w:tc>
          <w:tcPr>
            <w:tcW w:w="2340" w:type="dxa"/>
            <w:tcBorders>
              <w:top w:val="nil"/>
              <w:left w:val="nil"/>
              <w:bottom w:val="single" w:sz="8" w:space="0" w:color="auto"/>
              <w:right w:val="single" w:sz="8" w:space="0" w:color="auto"/>
            </w:tcBorders>
            <w:shd w:val="clear" w:color="auto" w:fill="auto"/>
            <w:vAlign w:val="center"/>
            <w:hideMark/>
          </w:tcPr>
          <w:p w14:paraId="5E06B507" w14:textId="77777777" w:rsidR="0025584C" w:rsidRPr="006F5E5A" w:rsidRDefault="0025584C" w:rsidP="0025584C">
            <w:pPr>
              <w:jc w:val="center"/>
              <w:rPr>
                <w:rFonts w:ascii="Bookman Old Style" w:hAnsi="Bookman Old Style"/>
                <w:sz w:val="20"/>
                <w:szCs w:val="20"/>
              </w:rPr>
            </w:pPr>
            <w:r w:rsidRPr="006F5E5A">
              <w:rPr>
                <w:rFonts w:ascii="Bookman Old Style" w:hAnsi="Bookman Old Style"/>
                <w:sz w:val="20"/>
                <w:szCs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425BA968" w14:textId="77777777" w:rsidR="0025584C" w:rsidRPr="006F5E5A" w:rsidRDefault="0025584C" w:rsidP="0025584C">
            <w:pPr>
              <w:jc w:val="center"/>
              <w:rPr>
                <w:rFonts w:ascii="Bookman Old Style" w:hAnsi="Bookman Old Style"/>
                <w:sz w:val="20"/>
                <w:szCs w:val="20"/>
              </w:rPr>
            </w:pPr>
            <w:r w:rsidRPr="006F5E5A">
              <w:rPr>
                <w:rFonts w:ascii="Bookman Old Style" w:hAnsi="Bookman Old Style"/>
                <w:sz w:val="20"/>
                <w:szCs w:val="20"/>
              </w:rPr>
              <w:t>100</w:t>
            </w:r>
          </w:p>
        </w:tc>
        <w:tc>
          <w:tcPr>
            <w:tcW w:w="1660" w:type="dxa"/>
            <w:tcBorders>
              <w:top w:val="nil"/>
              <w:left w:val="nil"/>
              <w:bottom w:val="single" w:sz="8" w:space="0" w:color="auto"/>
              <w:right w:val="single" w:sz="8" w:space="0" w:color="auto"/>
            </w:tcBorders>
            <w:shd w:val="clear" w:color="auto" w:fill="auto"/>
            <w:vAlign w:val="center"/>
            <w:hideMark/>
          </w:tcPr>
          <w:p w14:paraId="517EC8C8" w14:textId="77777777" w:rsidR="0025584C" w:rsidRPr="006F5E5A" w:rsidRDefault="0025584C" w:rsidP="0025584C">
            <w:pPr>
              <w:jc w:val="center"/>
              <w:rPr>
                <w:rFonts w:ascii="Bookman Old Style" w:hAnsi="Bookman Old Style"/>
                <w:sz w:val="20"/>
                <w:szCs w:val="20"/>
              </w:rPr>
            </w:pPr>
            <w:r w:rsidRPr="006F5E5A">
              <w:rPr>
                <w:rFonts w:ascii="Bookman Old Style" w:hAnsi="Bookman Old Style"/>
                <w:sz w:val="20"/>
                <w:szCs w:val="20"/>
              </w:rPr>
              <w:t>0</w:t>
            </w:r>
          </w:p>
        </w:tc>
      </w:tr>
      <w:tr w:rsidR="0025584C" w:rsidRPr="006F5E5A" w14:paraId="61C3635E"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238E85FE" w14:textId="77777777" w:rsidR="0025584C" w:rsidRPr="006F5E5A" w:rsidRDefault="0025584C" w:rsidP="0025584C">
            <w:pPr>
              <w:jc w:val="center"/>
              <w:rPr>
                <w:rFonts w:ascii="Bookman Old Style" w:hAnsi="Bookman Old Style"/>
                <w:sz w:val="20"/>
                <w:szCs w:val="20"/>
              </w:rPr>
            </w:pPr>
            <w:r w:rsidRPr="006F5E5A">
              <w:rPr>
                <w:rFonts w:ascii="Bookman Old Style" w:hAnsi="Bookman Old Style"/>
                <w:sz w:val="20"/>
                <w:szCs w:val="20"/>
              </w:rPr>
              <w:t>3</w:t>
            </w:r>
          </w:p>
        </w:tc>
        <w:tc>
          <w:tcPr>
            <w:tcW w:w="2340" w:type="dxa"/>
            <w:tcBorders>
              <w:top w:val="nil"/>
              <w:left w:val="nil"/>
              <w:bottom w:val="single" w:sz="8" w:space="0" w:color="auto"/>
              <w:right w:val="single" w:sz="8" w:space="0" w:color="auto"/>
            </w:tcBorders>
            <w:shd w:val="clear" w:color="auto" w:fill="auto"/>
            <w:vAlign w:val="center"/>
            <w:hideMark/>
          </w:tcPr>
          <w:p w14:paraId="2DB71AAC" w14:textId="77777777" w:rsidR="0025584C" w:rsidRPr="006F5E5A" w:rsidRDefault="0025584C" w:rsidP="0025584C">
            <w:pPr>
              <w:jc w:val="center"/>
              <w:rPr>
                <w:rFonts w:ascii="Bookman Old Style" w:hAnsi="Bookman Old Style"/>
                <w:sz w:val="20"/>
                <w:szCs w:val="20"/>
              </w:rPr>
            </w:pPr>
            <w:r w:rsidRPr="006F5E5A">
              <w:rPr>
                <w:rFonts w:ascii="Bookman Old Style" w:hAnsi="Bookman Old Style"/>
                <w:sz w:val="20"/>
                <w:szCs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6486F134" w14:textId="77777777" w:rsidR="0025584C" w:rsidRPr="006F5E5A" w:rsidRDefault="0025584C" w:rsidP="0025584C">
            <w:pPr>
              <w:jc w:val="center"/>
              <w:rPr>
                <w:rFonts w:ascii="Bookman Old Style" w:hAnsi="Bookman Old Style"/>
                <w:sz w:val="20"/>
                <w:szCs w:val="20"/>
              </w:rPr>
            </w:pPr>
            <w:r w:rsidRPr="006F5E5A">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27E044FD" w14:textId="77777777" w:rsidR="0025584C" w:rsidRPr="006F5E5A" w:rsidRDefault="0025584C" w:rsidP="0025584C">
            <w:pPr>
              <w:jc w:val="center"/>
              <w:rPr>
                <w:rFonts w:ascii="Bookman Old Style" w:hAnsi="Bookman Old Style"/>
                <w:sz w:val="20"/>
                <w:szCs w:val="20"/>
              </w:rPr>
            </w:pPr>
            <w:r w:rsidRPr="006F5E5A">
              <w:rPr>
                <w:rFonts w:ascii="Bookman Old Style" w:hAnsi="Bookman Old Style"/>
                <w:sz w:val="20"/>
                <w:szCs w:val="20"/>
              </w:rPr>
              <w:t>0</w:t>
            </w:r>
          </w:p>
        </w:tc>
      </w:tr>
      <w:tr w:rsidR="0025584C" w:rsidRPr="006F5E5A" w14:paraId="231BBB34"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1FC7F59A" w14:textId="77777777" w:rsidR="0025584C" w:rsidRPr="006F5E5A" w:rsidRDefault="0025584C" w:rsidP="0025584C">
            <w:pPr>
              <w:jc w:val="center"/>
              <w:rPr>
                <w:rFonts w:ascii="Bookman Old Style" w:hAnsi="Bookman Old Style"/>
                <w:sz w:val="20"/>
                <w:szCs w:val="20"/>
              </w:rPr>
            </w:pPr>
            <w:r w:rsidRPr="006F5E5A">
              <w:rPr>
                <w:rFonts w:ascii="Bookman Old Style" w:hAnsi="Bookman Old Style"/>
                <w:sz w:val="20"/>
                <w:szCs w:val="20"/>
              </w:rPr>
              <w:t>4</w:t>
            </w:r>
          </w:p>
        </w:tc>
        <w:tc>
          <w:tcPr>
            <w:tcW w:w="2340" w:type="dxa"/>
            <w:tcBorders>
              <w:top w:val="nil"/>
              <w:left w:val="nil"/>
              <w:bottom w:val="single" w:sz="8" w:space="0" w:color="auto"/>
              <w:right w:val="single" w:sz="8" w:space="0" w:color="auto"/>
            </w:tcBorders>
            <w:shd w:val="clear" w:color="auto" w:fill="auto"/>
            <w:vAlign w:val="center"/>
            <w:hideMark/>
          </w:tcPr>
          <w:p w14:paraId="5525D05D" w14:textId="77777777" w:rsidR="0025584C" w:rsidRPr="006F5E5A" w:rsidRDefault="0025584C" w:rsidP="0025584C">
            <w:pPr>
              <w:jc w:val="center"/>
              <w:rPr>
                <w:rFonts w:ascii="Bookman Old Style" w:hAnsi="Bookman Old Style"/>
                <w:sz w:val="20"/>
                <w:szCs w:val="20"/>
              </w:rPr>
            </w:pPr>
            <w:r w:rsidRPr="006F5E5A">
              <w:rPr>
                <w:rFonts w:ascii="Bookman Old Style" w:hAnsi="Bookman Old Style"/>
                <w:sz w:val="20"/>
                <w:szCs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26B75B33" w14:textId="77777777" w:rsidR="0025584C" w:rsidRPr="006F5E5A" w:rsidRDefault="0025584C" w:rsidP="0025584C">
            <w:pPr>
              <w:jc w:val="center"/>
              <w:rPr>
                <w:rFonts w:ascii="Bookman Old Style" w:hAnsi="Bookman Old Style"/>
                <w:sz w:val="20"/>
                <w:szCs w:val="20"/>
              </w:rPr>
            </w:pPr>
            <w:r w:rsidRPr="006F5E5A">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63327E14" w14:textId="77777777" w:rsidR="0025584C" w:rsidRPr="006F5E5A" w:rsidRDefault="0025584C" w:rsidP="0025584C">
            <w:pPr>
              <w:jc w:val="center"/>
              <w:rPr>
                <w:rFonts w:ascii="Bookman Old Style" w:hAnsi="Bookman Old Style"/>
                <w:sz w:val="20"/>
                <w:szCs w:val="20"/>
              </w:rPr>
            </w:pPr>
            <w:r w:rsidRPr="006F5E5A">
              <w:rPr>
                <w:rFonts w:ascii="Bookman Old Style" w:hAnsi="Bookman Old Style"/>
                <w:sz w:val="20"/>
                <w:szCs w:val="20"/>
              </w:rPr>
              <w:t>0</w:t>
            </w:r>
          </w:p>
        </w:tc>
      </w:tr>
      <w:tr w:rsidR="0025584C" w:rsidRPr="006F5E5A" w14:paraId="33EC16EB"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79E98FFB" w14:textId="77777777" w:rsidR="0025584C" w:rsidRPr="006F5E5A" w:rsidRDefault="0025584C" w:rsidP="0025584C">
            <w:pPr>
              <w:jc w:val="center"/>
              <w:rPr>
                <w:rFonts w:ascii="Bookman Old Style" w:hAnsi="Bookman Old Style"/>
                <w:sz w:val="20"/>
                <w:szCs w:val="20"/>
              </w:rPr>
            </w:pPr>
            <w:r w:rsidRPr="006F5E5A">
              <w:rPr>
                <w:rFonts w:ascii="Bookman Old Style" w:hAnsi="Bookman Old Style"/>
                <w:sz w:val="20"/>
                <w:szCs w:val="20"/>
              </w:rPr>
              <w:t>5</w:t>
            </w:r>
          </w:p>
        </w:tc>
        <w:tc>
          <w:tcPr>
            <w:tcW w:w="2340" w:type="dxa"/>
            <w:tcBorders>
              <w:top w:val="nil"/>
              <w:left w:val="nil"/>
              <w:bottom w:val="single" w:sz="8" w:space="0" w:color="auto"/>
              <w:right w:val="single" w:sz="8" w:space="0" w:color="auto"/>
            </w:tcBorders>
            <w:shd w:val="clear" w:color="auto" w:fill="auto"/>
            <w:vAlign w:val="center"/>
            <w:hideMark/>
          </w:tcPr>
          <w:p w14:paraId="10458513" w14:textId="77777777" w:rsidR="0025584C" w:rsidRPr="006F5E5A" w:rsidRDefault="0025584C" w:rsidP="0025584C">
            <w:pPr>
              <w:jc w:val="center"/>
              <w:rPr>
                <w:rFonts w:ascii="Bookman Old Style" w:hAnsi="Bookman Old Style"/>
                <w:sz w:val="20"/>
                <w:szCs w:val="20"/>
              </w:rPr>
            </w:pPr>
            <w:r w:rsidRPr="006F5E5A">
              <w:rPr>
                <w:rFonts w:ascii="Bookman Old Style" w:hAnsi="Bookman Old Style"/>
                <w:sz w:val="20"/>
                <w:szCs w:val="20"/>
              </w:rPr>
              <w:t>&gt; 70 dB</w:t>
            </w:r>
          </w:p>
        </w:tc>
        <w:tc>
          <w:tcPr>
            <w:tcW w:w="1660" w:type="dxa"/>
            <w:tcBorders>
              <w:top w:val="nil"/>
              <w:left w:val="nil"/>
              <w:bottom w:val="single" w:sz="8" w:space="0" w:color="auto"/>
              <w:right w:val="single" w:sz="8" w:space="0" w:color="auto"/>
            </w:tcBorders>
            <w:shd w:val="clear" w:color="auto" w:fill="auto"/>
            <w:vAlign w:val="center"/>
            <w:hideMark/>
          </w:tcPr>
          <w:p w14:paraId="560EEB2A" w14:textId="77777777" w:rsidR="0025584C" w:rsidRPr="006F5E5A" w:rsidRDefault="0025584C" w:rsidP="0025584C">
            <w:pPr>
              <w:jc w:val="center"/>
              <w:rPr>
                <w:rFonts w:ascii="Bookman Old Style" w:hAnsi="Bookman Old Style"/>
                <w:sz w:val="20"/>
                <w:szCs w:val="20"/>
              </w:rPr>
            </w:pPr>
            <w:r w:rsidRPr="006F5E5A">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15608C1E" w14:textId="77777777" w:rsidR="0025584C" w:rsidRPr="006F5E5A" w:rsidRDefault="0025584C" w:rsidP="0025584C">
            <w:pPr>
              <w:jc w:val="center"/>
              <w:rPr>
                <w:rFonts w:ascii="Bookman Old Style" w:hAnsi="Bookman Old Style"/>
                <w:sz w:val="20"/>
                <w:szCs w:val="20"/>
              </w:rPr>
            </w:pPr>
            <w:r w:rsidRPr="006F5E5A">
              <w:rPr>
                <w:rFonts w:ascii="Bookman Old Style" w:hAnsi="Bookman Old Style"/>
                <w:sz w:val="20"/>
                <w:szCs w:val="20"/>
              </w:rPr>
              <w:t>0</w:t>
            </w:r>
          </w:p>
        </w:tc>
      </w:tr>
    </w:tbl>
    <w:p w14:paraId="0337FBCF" w14:textId="77777777" w:rsidR="0025584C" w:rsidRPr="006F5E5A" w:rsidRDefault="0025584C" w:rsidP="0025584C">
      <w:pPr>
        <w:rPr>
          <w:rFonts w:ascii="Bookman Old Style" w:hAnsi="Bookman Old Style" w:cs="Arial"/>
        </w:rPr>
      </w:pPr>
    </w:p>
    <w:p w14:paraId="15C3DDCA" w14:textId="77777777" w:rsidR="0025584C" w:rsidRPr="006F5E5A" w:rsidRDefault="0025584C" w:rsidP="0025584C">
      <w:pPr>
        <w:keepNext/>
        <w:jc w:val="center"/>
        <w:rPr>
          <w:rFonts w:ascii="Bookman Old Style" w:hAnsi="Bookman Old Style"/>
          <w:noProof/>
        </w:rPr>
      </w:pPr>
      <w:r w:rsidRPr="006F5E5A">
        <w:rPr>
          <w:rFonts w:ascii="Bookman Old Style" w:hAnsi="Bookman Old Style"/>
          <w:noProof/>
        </w:rPr>
        <w:lastRenderedPageBreak/>
        <w:drawing>
          <wp:inline distT="0" distB="0" distL="0" distR="0" wp14:anchorId="07B85A8F" wp14:editId="4676C530">
            <wp:extent cx="5523230" cy="3975100"/>
            <wp:effectExtent l="0" t="0" r="1270" b="6350"/>
            <wp:docPr id="521" name="Obraz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523230" cy="3975100"/>
                    </a:xfrm>
                    <a:prstGeom prst="rect">
                      <a:avLst/>
                    </a:prstGeom>
                    <a:noFill/>
                  </pic:spPr>
                </pic:pic>
              </a:graphicData>
            </a:graphic>
          </wp:inline>
        </w:drawing>
      </w:r>
    </w:p>
    <w:p w14:paraId="16203A99" w14:textId="77777777" w:rsidR="0025584C" w:rsidRPr="006F5E5A" w:rsidRDefault="0025584C" w:rsidP="008B475F">
      <w:pPr>
        <w:pStyle w:val="Akapitzlist"/>
        <w:numPr>
          <w:ilvl w:val="0"/>
          <w:numId w:val="23"/>
        </w:numPr>
        <w:jc w:val="center"/>
        <w:rPr>
          <w:rFonts w:ascii="Bookman Old Style" w:hAnsi="Bookman Old Style"/>
        </w:rPr>
      </w:pPr>
      <w:r w:rsidRPr="006F5E5A">
        <w:rPr>
          <w:rFonts w:ascii="Bookman Old Style" w:hAnsi="Bookman Old Style"/>
        </w:rPr>
        <w:t>Liczba osób narażonych na hałas drogowy, wskaźnik L</w:t>
      </w:r>
      <w:r w:rsidRPr="006F5E5A">
        <w:rPr>
          <w:rFonts w:ascii="Bookman Old Style" w:hAnsi="Bookman Old Style"/>
          <w:vertAlign w:val="subscript"/>
        </w:rPr>
        <w:t>N</w:t>
      </w:r>
    </w:p>
    <w:p w14:paraId="6D74AA24" w14:textId="77777777" w:rsidR="0025584C" w:rsidRPr="00C46F88" w:rsidRDefault="0025584C" w:rsidP="0025584C">
      <w:pPr>
        <w:spacing w:after="200"/>
        <w:rPr>
          <w:rFonts w:ascii="Bookman Old Style" w:hAnsi="Bookman Old Style"/>
          <w:noProof/>
          <w:color w:val="FF0000"/>
        </w:rPr>
      </w:pPr>
    </w:p>
    <w:p w14:paraId="2FB00783" w14:textId="77777777" w:rsidR="0025584C" w:rsidRPr="006F5E5A" w:rsidRDefault="0025584C" w:rsidP="0025584C">
      <w:pPr>
        <w:keepNext/>
        <w:numPr>
          <w:ilvl w:val="0"/>
          <w:numId w:val="4"/>
        </w:numPr>
        <w:tabs>
          <w:tab w:val="clear" w:pos="1004"/>
          <w:tab w:val="num" w:pos="1701"/>
          <w:tab w:val="num" w:pos="2139"/>
        </w:tabs>
        <w:spacing w:before="240"/>
        <w:ind w:left="0" w:firstLine="0"/>
        <w:jc w:val="center"/>
        <w:rPr>
          <w:rFonts w:ascii="Bookman Old Style" w:hAnsi="Bookman Old Style"/>
        </w:rPr>
      </w:pPr>
      <w:r w:rsidRPr="006F5E5A">
        <w:rPr>
          <w:rFonts w:ascii="Bookman Old Style" w:hAnsi="Bookman Old Style"/>
        </w:rPr>
        <w:t>Szacunkowa liczba lokali mieszkalnych oraz osób, zamieszkujących lokale w budynkach posiadających „cichą elewację” narażona na hałas pochodzący od ruchu drogowego, oceniany wskaźnikiem L</w:t>
      </w:r>
      <w:r w:rsidRPr="006F5E5A">
        <w:rPr>
          <w:rFonts w:ascii="Bookman Old Style" w:hAnsi="Bookman Old Style"/>
          <w:vertAlign w:val="subscript"/>
        </w:rPr>
        <w:t>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25584C" w:rsidRPr="006F5E5A" w14:paraId="787B39B2" w14:textId="77777777" w:rsidTr="0025584C">
        <w:trPr>
          <w:trHeight w:val="525"/>
          <w:jc w:val="center"/>
        </w:trPr>
        <w:tc>
          <w:tcPr>
            <w:tcW w:w="114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0F1CFDBE" w14:textId="77777777" w:rsidR="0025584C" w:rsidRPr="006F5E5A" w:rsidRDefault="0025584C" w:rsidP="0025584C">
            <w:pPr>
              <w:jc w:val="center"/>
              <w:rPr>
                <w:rFonts w:ascii="Bookman Old Style" w:hAnsi="Bookman Old Style"/>
                <w:b/>
                <w:bCs/>
                <w:sz w:val="20"/>
                <w:szCs w:val="20"/>
              </w:rPr>
            </w:pPr>
            <w:r w:rsidRPr="006F5E5A">
              <w:rPr>
                <w:rFonts w:ascii="Bookman Old Style" w:hAnsi="Bookman Old Style"/>
                <w:b/>
                <w:bCs/>
                <w:sz w:val="20"/>
                <w:szCs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663F0AA2" w14:textId="77777777" w:rsidR="0025584C" w:rsidRPr="006F5E5A" w:rsidRDefault="0025584C" w:rsidP="0025584C">
            <w:pPr>
              <w:jc w:val="center"/>
              <w:rPr>
                <w:rFonts w:ascii="Bookman Old Style" w:hAnsi="Bookman Old Style"/>
                <w:b/>
                <w:bCs/>
                <w:sz w:val="20"/>
                <w:szCs w:val="20"/>
              </w:rPr>
            </w:pPr>
            <w:r w:rsidRPr="006F5E5A">
              <w:rPr>
                <w:rFonts w:ascii="Bookman Old Style" w:hAnsi="Bookman Old Style"/>
                <w:b/>
                <w:bCs/>
                <w:sz w:val="20"/>
                <w:szCs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1B87D3ED" w14:textId="77777777" w:rsidR="0025584C" w:rsidRPr="006F5E5A" w:rsidRDefault="0025584C" w:rsidP="0025584C">
            <w:pPr>
              <w:jc w:val="center"/>
              <w:rPr>
                <w:rFonts w:ascii="Bookman Old Style" w:hAnsi="Bookman Old Style"/>
                <w:b/>
                <w:bCs/>
                <w:sz w:val="20"/>
                <w:szCs w:val="20"/>
              </w:rPr>
            </w:pPr>
            <w:r w:rsidRPr="006F5E5A">
              <w:rPr>
                <w:rFonts w:ascii="Bookman Old Style" w:hAnsi="Bookman Old Style"/>
                <w:b/>
                <w:bCs/>
                <w:sz w:val="20"/>
                <w:szCs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44D9F43A" w14:textId="77777777" w:rsidR="0025584C" w:rsidRPr="006F5E5A" w:rsidRDefault="0025584C" w:rsidP="0025584C">
            <w:pPr>
              <w:jc w:val="center"/>
              <w:rPr>
                <w:rFonts w:ascii="Bookman Old Style" w:hAnsi="Bookman Old Style"/>
                <w:b/>
                <w:bCs/>
                <w:sz w:val="20"/>
                <w:szCs w:val="20"/>
              </w:rPr>
            </w:pPr>
            <w:r w:rsidRPr="006F5E5A">
              <w:rPr>
                <w:rFonts w:ascii="Bookman Old Style" w:hAnsi="Bookman Old Style"/>
                <w:b/>
                <w:bCs/>
                <w:sz w:val="20"/>
                <w:szCs w:val="20"/>
              </w:rPr>
              <w:t>Liczba lokali narażonych</w:t>
            </w:r>
          </w:p>
        </w:tc>
      </w:tr>
      <w:tr w:rsidR="0025584C" w:rsidRPr="006F5E5A" w14:paraId="295B8163" w14:textId="77777777" w:rsidTr="0025584C">
        <w:trPr>
          <w:trHeight w:val="525"/>
          <w:jc w:val="center"/>
        </w:trPr>
        <w:tc>
          <w:tcPr>
            <w:tcW w:w="1140" w:type="dxa"/>
            <w:vMerge/>
            <w:tcBorders>
              <w:top w:val="single" w:sz="8" w:space="0" w:color="auto"/>
              <w:left w:val="single" w:sz="8" w:space="0" w:color="auto"/>
              <w:bottom w:val="single" w:sz="8" w:space="0" w:color="000000"/>
              <w:right w:val="single" w:sz="8" w:space="0" w:color="auto"/>
            </w:tcBorders>
            <w:vAlign w:val="center"/>
            <w:hideMark/>
          </w:tcPr>
          <w:p w14:paraId="2A615FB2" w14:textId="77777777" w:rsidR="0025584C" w:rsidRPr="006F5E5A" w:rsidRDefault="0025584C" w:rsidP="0025584C">
            <w:pPr>
              <w:jc w:val="center"/>
              <w:rPr>
                <w:rFonts w:ascii="Bookman Old Style" w:hAnsi="Bookman Old Style"/>
                <w:b/>
                <w:bCs/>
                <w:sz w:val="20"/>
                <w:szCs w:val="20"/>
              </w:rPr>
            </w:pPr>
          </w:p>
        </w:tc>
        <w:tc>
          <w:tcPr>
            <w:tcW w:w="2340" w:type="dxa"/>
            <w:tcBorders>
              <w:top w:val="nil"/>
              <w:left w:val="nil"/>
              <w:bottom w:val="single" w:sz="8" w:space="0" w:color="auto"/>
              <w:right w:val="single" w:sz="8" w:space="0" w:color="auto"/>
            </w:tcBorders>
            <w:shd w:val="clear" w:color="auto" w:fill="auto"/>
            <w:vAlign w:val="center"/>
            <w:hideMark/>
          </w:tcPr>
          <w:p w14:paraId="74A0F738" w14:textId="77777777" w:rsidR="0025584C" w:rsidRPr="006F5E5A" w:rsidRDefault="0025584C" w:rsidP="0025584C">
            <w:pPr>
              <w:jc w:val="center"/>
              <w:rPr>
                <w:rFonts w:ascii="Bookman Old Style" w:hAnsi="Bookman Old Style"/>
                <w:b/>
                <w:bCs/>
                <w:sz w:val="20"/>
                <w:szCs w:val="20"/>
              </w:rPr>
            </w:pPr>
            <w:r w:rsidRPr="006F5E5A">
              <w:rPr>
                <w:rFonts w:ascii="Bookman Old Style" w:hAnsi="Bookman Old Style"/>
                <w:b/>
                <w:bCs/>
                <w:sz w:val="20"/>
                <w:szCs w:val="20"/>
              </w:rPr>
              <w:t>[dB]</w:t>
            </w:r>
          </w:p>
        </w:tc>
        <w:tc>
          <w:tcPr>
            <w:tcW w:w="1660" w:type="dxa"/>
            <w:tcBorders>
              <w:top w:val="nil"/>
              <w:left w:val="nil"/>
              <w:bottom w:val="single" w:sz="8" w:space="0" w:color="auto"/>
              <w:right w:val="single" w:sz="8" w:space="0" w:color="auto"/>
            </w:tcBorders>
            <w:shd w:val="clear" w:color="auto" w:fill="auto"/>
            <w:vAlign w:val="center"/>
            <w:hideMark/>
          </w:tcPr>
          <w:p w14:paraId="5E390B17" w14:textId="77777777" w:rsidR="0025584C" w:rsidRPr="006F5E5A" w:rsidRDefault="0025584C" w:rsidP="0025584C">
            <w:pPr>
              <w:jc w:val="center"/>
              <w:rPr>
                <w:rFonts w:ascii="Bookman Old Style" w:hAnsi="Bookman Old Style"/>
                <w:b/>
                <w:bCs/>
                <w:sz w:val="20"/>
                <w:szCs w:val="20"/>
              </w:rPr>
            </w:pPr>
            <w:r w:rsidRPr="006F5E5A">
              <w:rPr>
                <w:rFonts w:ascii="Bookman Old Style" w:hAnsi="Bookman Old Style"/>
                <w:b/>
                <w:bCs/>
                <w:sz w:val="20"/>
                <w:szCs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4D6B52FD" w14:textId="77777777" w:rsidR="0025584C" w:rsidRPr="006F5E5A" w:rsidRDefault="0025584C" w:rsidP="0025584C">
            <w:pPr>
              <w:jc w:val="center"/>
              <w:rPr>
                <w:rFonts w:ascii="Bookman Old Style" w:hAnsi="Bookman Old Style"/>
                <w:b/>
                <w:bCs/>
                <w:sz w:val="20"/>
                <w:szCs w:val="20"/>
              </w:rPr>
            </w:pPr>
            <w:r w:rsidRPr="006F5E5A">
              <w:rPr>
                <w:rFonts w:ascii="Bookman Old Style" w:hAnsi="Bookman Old Style"/>
                <w:b/>
                <w:bCs/>
                <w:sz w:val="20"/>
                <w:szCs w:val="20"/>
              </w:rPr>
              <w:t>z dokładnością do 100</w:t>
            </w:r>
          </w:p>
        </w:tc>
      </w:tr>
      <w:tr w:rsidR="0025584C" w:rsidRPr="006F5E5A" w14:paraId="51CE1031" w14:textId="77777777" w:rsidTr="0025584C">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367F85C3" w14:textId="77777777" w:rsidR="0025584C" w:rsidRPr="006F5E5A" w:rsidRDefault="0025584C" w:rsidP="0025584C">
            <w:pPr>
              <w:jc w:val="center"/>
              <w:rPr>
                <w:rFonts w:ascii="Bookman Old Style" w:hAnsi="Bookman Old Style"/>
                <w:sz w:val="20"/>
                <w:szCs w:val="20"/>
              </w:rPr>
            </w:pPr>
            <w:r w:rsidRPr="006F5E5A">
              <w:rPr>
                <w:rFonts w:ascii="Bookman Old Style" w:hAnsi="Bookman Old Style"/>
                <w:sz w:val="20"/>
                <w:szCs w:val="20"/>
              </w:rPr>
              <w:t>1</w:t>
            </w:r>
          </w:p>
        </w:tc>
        <w:tc>
          <w:tcPr>
            <w:tcW w:w="2340" w:type="dxa"/>
            <w:tcBorders>
              <w:top w:val="nil"/>
              <w:left w:val="nil"/>
              <w:bottom w:val="double" w:sz="6" w:space="0" w:color="auto"/>
              <w:right w:val="single" w:sz="8" w:space="0" w:color="auto"/>
            </w:tcBorders>
            <w:shd w:val="clear" w:color="auto" w:fill="auto"/>
            <w:vAlign w:val="center"/>
            <w:hideMark/>
          </w:tcPr>
          <w:p w14:paraId="553B58AA" w14:textId="77777777" w:rsidR="0025584C" w:rsidRPr="006F5E5A" w:rsidRDefault="0025584C" w:rsidP="0025584C">
            <w:pPr>
              <w:jc w:val="center"/>
              <w:rPr>
                <w:rFonts w:ascii="Bookman Old Style" w:hAnsi="Bookman Old Style"/>
                <w:sz w:val="20"/>
                <w:szCs w:val="20"/>
              </w:rPr>
            </w:pPr>
            <w:r w:rsidRPr="006F5E5A">
              <w:rPr>
                <w:rFonts w:ascii="Bookman Old Style" w:hAnsi="Bookman Old Style"/>
                <w:sz w:val="20"/>
                <w:szCs w:val="20"/>
              </w:rPr>
              <w:t>2</w:t>
            </w:r>
          </w:p>
        </w:tc>
        <w:tc>
          <w:tcPr>
            <w:tcW w:w="1660" w:type="dxa"/>
            <w:tcBorders>
              <w:top w:val="nil"/>
              <w:left w:val="nil"/>
              <w:bottom w:val="double" w:sz="6" w:space="0" w:color="auto"/>
              <w:right w:val="single" w:sz="8" w:space="0" w:color="auto"/>
            </w:tcBorders>
            <w:shd w:val="clear" w:color="auto" w:fill="auto"/>
            <w:vAlign w:val="center"/>
            <w:hideMark/>
          </w:tcPr>
          <w:p w14:paraId="60C54EE4" w14:textId="77777777" w:rsidR="0025584C" w:rsidRPr="006F5E5A" w:rsidRDefault="0025584C" w:rsidP="0025584C">
            <w:pPr>
              <w:jc w:val="center"/>
              <w:rPr>
                <w:rFonts w:ascii="Bookman Old Style" w:hAnsi="Bookman Old Style"/>
                <w:sz w:val="20"/>
                <w:szCs w:val="20"/>
              </w:rPr>
            </w:pPr>
            <w:r w:rsidRPr="006F5E5A">
              <w:rPr>
                <w:rFonts w:ascii="Bookman Old Style" w:hAnsi="Bookman Old Style"/>
                <w:sz w:val="20"/>
                <w:szCs w:val="20"/>
              </w:rPr>
              <w:t>3</w:t>
            </w:r>
          </w:p>
        </w:tc>
        <w:tc>
          <w:tcPr>
            <w:tcW w:w="1660" w:type="dxa"/>
            <w:tcBorders>
              <w:top w:val="nil"/>
              <w:left w:val="nil"/>
              <w:bottom w:val="double" w:sz="6" w:space="0" w:color="auto"/>
              <w:right w:val="single" w:sz="8" w:space="0" w:color="auto"/>
            </w:tcBorders>
            <w:shd w:val="clear" w:color="auto" w:fill="auto"/>
            <w:vAlign w:val="center"/>
            <w:hideMark/>
          </w:tcPr>
          <w:p w14:paraId="0C707891" w14:textId="77777777" w:rsidR="0025584C" w:rsidRPr="006F5E5A" w:rsidRDefault="0025584C" w:rsidP="0025584C">
            <w:pPr>
              <w:jc w:val="center"/>
              <w:rPr>
                <w:rFonts w:ascii="Bookman Old Style" w:hAnsi="Bookman Old Style"/>
                <w:sz w:val="20"/>
                <w:szCs w:val="20"/>
              </w:rPr>
            </w:pPr>
            <w:r w:rsidRPr="006F5E5A">
              <w:rPr>
                <w:rFonts w:ascii="Bookman Old Style" w:hAnsi="Bookman Old Style"/>
                <w:sz w:val="20"/>
                <w:szCs w:val="20"/>
              </w:rPr>
              <w:t>4</w:t>
            </w:r>
          </w:p>
        </w:tc>
      </w:tr>
      <w:tr w:rsidR="0025584C" w:rsidRPr="006F5E5A" w14:paraId="60A55092" w14:textId="77777777" w:rsidTr="0025584C">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69500682" w14:textId="77777777" w:rsidR="0025584C" w:rsidRPr="006F5E5A" w:rsidRDefault="0025584C" w:rsidP="0025584C">
            <w:pPr>
              <w:jc w:val="center"/>
              <w:rPr>
                <w:rFonts w:ascii="Bookman Old Style" w:hAnsi="Bookman Old Style"/>
                <w:sz w:val="20"/>
                <w:szCs w:val="20"/>
              </w:rPr>
            </w:pPr>
            <w:r w:rsidRPr="006F5E5A">
              <w:rPr>
                <w:rFonts w:ascii="Bookman Old Style" w:hAnsi="Bookman Old Style"/>
                <w:sz w:val="20"/>
                <w:szCs w:val="20"/>
              </w:rPr>
              <w:t>1</w:t>
            </w:r>
          </w:p>
        </w:tc>
        <w:tc>
          <w:tcPr>
            <w:tcW w:w="2340" w:type="dxa"/>
            <w:tcBorders>
              <w:top w:val="nil"/>
              <w:left w:val="nil"/>
              <w:bottom w:val="single" w:sz="8" w:space="0" w:color="auto"/>
              <w:right w:val="single" w:sz="8" w:space="0" w:color="auto"/>
            </w:tcBorders>
            <w:shd w:val="clear" w:color="auto" w:fill="auto"/>
            <w:vAlign w:val="center"/>
            <w:hideMark/>
          </w:tcPr>
          <w:p w14:paraId="3E1699D8" w14:textId="77777777" w:rsidR="0025584C" w:rsidRPr="006F5E5A" w:rsidRDefault="0025584C" w:rsidP="0025584C">
            <w:pPr>
              <w:jc w:val="center"/>
              <w:rPr>
                <w:rFonts w:ascii="Bookman Old Style" w:hAnsi="Bookman Old Style"/>
                <w:sz w:val="20"/>
                <w:szCs w:val="20"/>
              </w:rPr>
            </w:pPr>
            <w:r w:rsidRPr="006F5E5A">
              <w:rPr>
                <w:rFonts w:ascii="Bookman Old Style" w:hAnsi="Bookman Old Style"/>
                <w:sz w:val="20"/>
                <w:szCs w:val="20"/>
              </w:rPr>
              <w:t>50-55 dB</w:t>
            </w:r>
          </w:p>
        </w:tc>
        <w:tc>
          <w:tcPr>
            <w:tcW w:w="1660" w:type="dxa"/>
            <w:tcBorders>
              <w:top w:val="nil"/>
              <w:left w:val="nil"/>
              <w:bottom w:val="single" w:sz="8" w:space="0" w:color="auto"/>
              <w:right w:val="single" w:sz="8" w:space="0" w:color="auto"/>
            </w:tcBorders>
            <w:shd w:val="clear" w:color="auto" w:fill="auto"/>
            <w:vAlign w:val="center"/>
            <w:hideMark/>
          </w:tcPr>
          <w:p w14:paraId="0418CD89" w14:textId="77777777" w:rsidR="0025584C" w:rsidRPr="006F5E5A" w:rsidRDefault="0025584C" w:rsidP="0025584C">
            <w:pPr>
              <w:jc w:val="center"/>
              <w:rPr>
                <w:rFonts w:ascii="Bookman Old Style" w:hAnsi="Bookman Old Style"/>
                <w:sz w:val="20"/>
                <w:szCs w:val="20"/>
              </w:rPr>
            </w:pPr>
            <w:r w:rsidRPr="006F5E5A">
              <w:rPr>
                <w:rFonts w:ascii="Bookman Old Style" w:hAnsi="Bookman Old Style"/>
                <w:sz w:val="20"/>
                <w:szCs w:val="20"/>
              </w:rPr>
              <w:t>100</w:t>
            </w:r>
          </w:p>
        </w:tc>
        <w:tc>
          <w:tcPr>
            <w:tcW w:w="1660" w:type="dxa"/>
            <w:tcBorders>
              <w:top w:val="nil"/>
              <w:left w:val="nil"/>
              <w:bottom w:val="single" w:sz="8" w:space="0" w:color="auto"/>
              <w:right w:val="single" w:sz="8" w:space="0" w:color="auto"/>
            </w:tcBorders>
            <w:shd w:val="clear" w:color="auto" w:fill="auto"/>
            <w:vAlign w:val="center"/>
            <w:hideMark/>
          </w:tcPr>
          <w:p w14:paraId="4691C0FC" w14:textId="77777777" w:rsidR="0025584C" w:rsidRPr="006F5E5A" w:rsidRDefault="0025584C" w:rsidP="0025584C">
            <w:pPr>
              <w:jc w:val="center"/>
              <w:rPr>
                <w:rFonts w:ascii="Bookman Old Style" w:hAnsi="Bookman Old Style"/>
                <w:sz w:val="20"/>
                <w:szCs w:val="20"/>
              </w:rPr>
            </w:pPr>
            <w:r w:rsidRPr="006F5E5A">
              <w:rPr>
                <w:rFonts w:ascii="Bookman Old Style" w:hAnsi="Bookman Old Style"/>
                <w:sz w:val="20"/>
                <w:szCs w:val="20"/>
              </w:rPr>
              <w:t>0</w:t>
            </w:r>
          </w:p>
        </w:tc>
      </w:tr>
      <w:tr w:rsidR="0025584C" w:rsidRPr="006F5E5A" w14:paraId="07036CA9"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4110E6C0" w14:textId="77777777" w:rsidR="0025584C" w:rsidRPr="006F5E5A" w:rsidRDefault="0025584C" w:rsidP="0025584C">
            <w:pPr>
              <w:jc w:val="center"/>
              <w:rPr>
                <w:rFonts w:ascii="Bookman Old Style" w:hAnsi="Bookman Old Style"/>
                <w:sz w:val="20"/>
                <w:szCs w:val="20"/>
              </w:rPr>
            </w:pPr>
            <w:r w:rsidRPr="006F5E5A">
              <w:rPr>
                <w:rFonts w:ascii="Bookman Old Style" w:hAnsi="Bookman Old Style"/>
                <w:sz w:val="20"/>
                <w:szCs w:val="20"/>
              </w:rPr>
              <w:t>2</w:t>
            </w:r>
          </w:p>
        </w:tc>
        <w:tc>
          <w:tcPr>
            <w:tcW w:w="2340" w:type="dxa"/>
            <w:tcBorders>
              <w:top w:val="nil"/>
              <w:left w:val="nil"/>
              <w:bottom w:val="single" w:sz="8" w:space="0" w:color="auto"/>
              <w:right w:val="single" w:sz="8" w:space="0" w:color="auto"/>
            </w:tcBorders>
            <w:shd w:val="clear" w:color="auto" w:fill="auto"/>
            <w:vAlign w:val="center"/>
            <w:hideMark/>
          </w:tcPr>
          <w:p w14:paraId="40713B4D" w14:textId="77777777" w:rsidR="0025584C" w:rsidRPr="006F5E5A" w:rsidRDefault="0025584C" w:rsidP="0025584C">
            <w:pPr>
              <w:jc w:val="center"/>
              <w:rPr>
                <w:rFonts w:ascii="Bookman Old Style" w:hAnsi="Bookman Old Style"/>
                <w:sz w:val="20"/>
                <w:szCs w:val="20"/>
              </w:rPr>
            </w:pPr>
            <w:r w:rsidRPr="006F5E5A">
              <w:rPr>
                <w:rFonts w:ascii="Bookman Old Style" w:hAnsi="Bookman Old Style"/>
                <w:sz w:val="20"/>
                <w:szCs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52FCD3DC" w14:textId="77777777" w:rsidR="0025584C" w:rsidRPr="006F5E5A" w:rsidRDefault="0025584C" w:rsidP="0025584C">
            <w:pPr>
              <w:jc w:val="center"/>
              <w:rPr>
                <w:rFonts w:ascii="Bookman Old Style" w:hAnsi="Bookman Old Style"/>
                <w:sz w:val="20"/>
                <w:szCs w:val="20"/>
              </w:rPr>
            </w:pPr>
            <w:r w:rsidRPr="006F5E5A">
              <w:rPr>
                <w:rFonts w:ascii="Bookman Old Style" w:hAnsi="Bookman Old Style"/>
                <w:sz w:val="20"/>
                <w:szCs w:val="20"/>
              </w:rPr>
              <w:t>100</w:t>
            </w:r>
          </w:p>
        </w:tc>
        <w:tc>
          <w:tcPr>
            <w:tcW w:w="1660" w:type="dxa"/>
            <w:tcBorders>
              <w:top w:val="nil"/>
              <w:left w:val="nil"/>
              <w:bottom w:val="single" w:sz="8" w:space="0" w:color="auto"/>
              <w:right w:val="single" w:sz="8" w:space="0" w:color="auto"/>
            </w:tcBorders>
            <w:shd w:val="clear" w:color="auto" w:fill="auto"/>
            <w:vAlign w:val="center"/>
            <w:hideMark/>
          </w:tcPr>
          <w:p w14:paraId="4858856C" w14:textId="77777777" w:rsidR="0025584C" w:rsidRPr="006F5E5A" w:rsidRDefault="0025584C" w:rsidP="0025584C">
            <w:pPr>
              <w:jc w:val="center"/>
              <w:rPr>
                <w:rFonts w:ascii="Bookman Old Style" w:hAnsi="Bookman Old Style"/>
                <w:sz w:val="20"/>
                <w:szCs w:val="20"/>
              </w:rPr>
            </w:pPr>
            <w:r w:rsidRPr="006F5E5A">
              <w:rPr>
                <w:rFonts w:ascii="Bookman Old Style" w:hAnsi="Bookman Old Style"/>
                <w:sz w:val="20"/>
                <w:szCs w:val="20"/>
              </w:rPr>
              <w:t>0</w:t>
            </w:r>
          </w:p>
        </w:tc>
      </w:tr>
      <w:tr w:rsidR="0025584C" w:rsidRPr="006F5E5A" w14:paraId="00971D79"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296C3C81" w14:textId="77777777" w:rsidR="0025584C" w:rsidRPr="006F5E5A" w:rsidRDefault="0025584C" w:rsidP="0025584C">
            <w:pPr>
              <w:jc w:val="center"/>
              <w:rPr>
                <w:rFonts w:ascii="Bookman Old Style" w:hAnsi="Bookman Old Style"/>
                <w:sz w:val="20"/>
                <w:szCs w:val="20"/>
              </w:rPr>
            </w:pPr>
            <w:r w:rsidRPr="006F5E5A">
              <w:rPr>
                <w:rFonts w:ascii="Bookman Old Style" w:hAnsi="Bookman Old Style"/>
                <w:sz w:val="20"/>
                <w:szCs w:val="20"/>
              </w:rPr>
              <w:t>3</w:t>
            </w:r>
          </w:p>
        </w:tc>
        <w:tc>
          <w:tcPr>
            <w:tcW w:w="2340" w:type="dxa"/>
            <w:tcBorders>
              <w:top w:val="nil"/>
              <w:left w:val="nil"/>
              <w:bottom w:val="single" w:sz="8" w:space="0" w:color="auto"/>
              <w:right w:val="single" w:sz="8" w:space="0" w:color="auto"/>
            </w:tcBorders>
            <w:shd w:val="clear" w:color="auto" w:fill="auto"/>
            <w:vAlign w:val="center"/>
            <w:hideMark/>
          </w:tcPr>
          <w:p w14:paraId="3859E1AD" w14:textId="77777777" w:rsidR="0025584C" w:rsidRPr="006F5E5A" w:rsidRDefault="0025584C" w:rsidP="0025584C">
            <w:pPr>
              <w:jc w:val="center"/>
              <w:rPr>
                <w:rFonts w:ascii="Bookman Old Style" w:hAnsi="Bookman Old Style"/>
                <w:sz w:val="20"/>
                <w:szCs w:val="20"/>
              </w:rPr>
            </w:pPr>
            <w:r w:rsidRPr="006F5E5A">
              <w:rPr>
                <w:rFonts w:ascii="Bookman Old Style" w:hAnsi="Bookman Old Style"/>
                <w:sz w:val="20"/>
                <w:szCs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6B338841" w14:textId="77777777" w:rsidR="0025584C" w:rsidRPr="006F5E5A" w:rsidRDefault="0025584C" w:rsidP="0025584C">
            <w:pPr>
              <w:jc w:val="center"/>
              <w:rPr>
                <w:rFonts w:ascii="Bookman Old Style" w:hAnsi="Bookman Old Style"/>
                <w:sz w:val="20"/>
                <w:szCs w:val="20"/>
              </w:rPr>
            </w:pPr>
            <w:r w:rsidRPr="006F5E5A">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32FF20B9" w14:textId="77777777" w:rsidR="0025584C" w:rsidRPr="006F5E5A" w:rsidRDefault="0025584C" w:rsidP="0025584C">
            <w:pPr>
              <w:jc w:val="center"/>
              <w:rPr>
                <w:rFonts w:ascii="Bookman Old Style" w:hAnsi="Bookman Old Style"/>
                <w:sz w:val="20"/>
                <w:szCs w:val="20"/>
              </w:rPr>
            </w:pPr>
            <w:r w:rsidRPr="006F5E5A">
              <w:rPr>
                <w:rFonts w:ascii="Bookman Old Style" w:hAnsi="Bookman Old Style"/>
                <w:sz w:val="20"/>
                <w:szCs w:val="20"/>
              </w:rPr>
              <w:t>0</w:t>
            </w:r>
          </w:p>
        </w:tc>
      </w:tr>
      <w:tr w:rsidR="0025584C" w:rsidRPr="006F5E5A" w14:paraId="26050B55"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40524A47" w14:textId="77777777" w:rsidR="0025584C" w:rsidRPr="006F5E5A" w:rsidRDefault="0025584C" w:rsidP="0025584C">
            <w:pPr>
              <w:jc w:val="center"/>
              <w:rPr>
                <w:rFonts w:ascii="Bookman Old Style" w:hAnsi="Bookman Old Style"/>
                <w:sz w:val="20"/>
                <w:szCs w:val="20"/>
              </w:rPr>
            </w:pPr>
            <w:r w:rsidRPr="006F5E5A">
              <w:rPr>
                <w:rFonts w:ascii="Bookman Old Style" w:hAnsi="Bookman Old Style"/>
                <w:sz w:val="20"/>
                <w:szCs w:val="20"/>
              </w:rPr>
              <w:t>4</w:t>
            </w:r>
          </w:p>
        </w:tc>
        <w:tc>
          <w:tcPr>
            <w:tcW w:w="2340" w:type="dxa"/>
            <w:tcBorders>
              <w:top w:val="nil"/>
              <w:left w:val="nil"/>
              <w:bottom w:val="single" w:sz="8" w:space="0" w:color="auto"/>
              <w:right w:val="single" w:sz="8" w:space="0" w:color="auto"/>
            </w:tcBorders>
            <w:shd w:val="clear" w:color="auto" w:fill="auto"/>
            <w:vAlign w:val="center"/>
            <w:hideMark/>
          </w:tcPr>
          <w:p w14:paraId="2FF85CCA" w14:textId="77777777" w:rsidR="0025584C" w:rsidRPr="006F5E5A" w:rsidRDefault="0025584C" w:rsidP="0025584C">
            <w:pPr>
              <w:jc w:val="center"/>
              <w:rPr>
                <w:rFonts w:ascii="Bookman Old Style" w:hAnsi="Bookman Old Style"/>
                <w:sz w:val="20"/>
                <w:szCs w:val="20"/>
              </w:rPr>
            </w:pPr>
            <w:r w:rsidRPr="006F5E5A">
              <w:rPr>
                <w:rFonts w:ascii="Bookman Old Style" w:hAnsi="Bookman Old Style"/>
                <w:sz w:val="20"/>
                <w:szCs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660C6BE6" w14:textId="77777777" w:rsidR="0025584C" w:rsidRPr="006F5E5A" w:rsidRDefault="0025584C" w:rsidP="0025584C">
            <w:pPr>
              <w:jc w:val="center"/>
              <w:rPr>
                <w:rFonts w:ascii="Bookman Old Style" w:hAnsi="Bookman Old Style"/>
                <w:sz w:val="20"/>
                <w:szCs w:val="20"/>
              </w:rPr>
            </w:pPr>
            <w:r w:rsidRPr="006F5E5A">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05945171" w14:textId="77777777" w:rsidR="0025584C" w:rsidRPr="006F5E5A" w:rsidRDefault="0025584C" w:rsidP="0025584C">
            <w:pPr>
              <w:jc w:val="center"/>
              <w:rPr>
                <w:rFonts w:ascii="Bookman Old Style" w:hAnsi="Bookman Old Style"/>
                <w:sz w:val="20"/>
                <w:szCs w:val="20"/>
              </w:rPr>
            </w:pPr>
            <w:r w:rsidRPr="006F5E5A">
              <w:rPr>
                <w:rFonts w:ascii="Bookman Old Style" w:hAnsi="Bookman Old Style"/>
                <w:sz w:val="20"/>
                <w:szCs w:val="20"/>
              </w:rPr>
              <w:t>0</w:t>
            </w:r>
          </w:p>
        </w:tc>
      </w:tr>
      <w:tr w:rsidR="0025584C" w:rsidRPr="006F5E5A" w14:paraId="45D5D64D"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2A9086F5" w14:textId="77777777" w:rsidR="0025584C" w:rsidRPr="006F5E5A" w:rsidRDefault="0025584C" w:rsidP="0025584C">
            <w:pPr>
              <w:jc w:val="center"/>
              <w:rPr>
                <w:rFonts w:ascii="Bookman Old Style" w:hAnsi="Bookman Old Style"/>
                <w:sz w:val="20"/>
                <w:szCs w:val="20"/>
              </w:rPr>
            </w:pPr>
            <w:r w:rsidRPr="006F5E5A">
              <w:rPr>
                <w:rFonts w:ascii="Bookman Old Style" w:hAnsi="Bookman Old Style"/>
                <w:sz w:val="20"/>
                <w:szCs w:val="20"/>
              </w:rPr>
              <w:t>5</w:t>
            </w:r>
          </w:p>
        </w:tc>
        <w:tc>
          <w:tcPr>
            <w:tcW w:w="2340" w:type="dxa"/>
            <w:tcBorders>
              <w:top w:val="nil"/>
              <w:left w:val="nil"/>
              <w:bottom w:val="single" w:sz="8" w:space="0" w:color="auto"/>
              <w:right w:val="single" w:sz="8" w:space="0" w:color="auto"/>
            </w:tcBorders>
            <w:shd w:val="clear" w:color="auto" w:fill="auto"/>
            <w:vAlign w:val="center"/>
            <w:hideMark/>
          </w:tcPr>
          <w:p w14:paraId="05963EFF" w14:textId="77777777" w:rsidR="0025584C" w:rsidRPr="006F5E5A" w:rsidRDefault="0025584C" w:rsidP="0025584C">
            <w:pPr>
              <w:jc w:val="center"/>
              <w:rPr>
                <w:rFonts w:ascii="Bookman Old Style" w:hAnsi="Bookman Old Style"/>
                <w:sz w:val="20"/>
                <w:szCs w:val="20"/>
              </w:rPr>
            </w:pPr>
            <w:r w:rsidRPr="006F5E5A">
              <w:rPr>
                <w:rFonts w:ascii="Bookman Old Style" w:hAnsi="Bookman Old Style"/>
                <w:sz w:val="20"/>
                <w:szCs w:val="20"/>
              </w:rPr>
              <w:t>&gt; 70 dB</w:t>
            </w:r>
          </w:p>
        </w:tc>
        <w:tc>
          <w:tcPr>
            <w:tcW w:w="1660" w:type="dxa"/>
            <w:tcBorders>
              <w:top w:val="nil"/>
              <w:left w:val="nil"/>
              <w:bottom w:val="single" w:sz="8" w:space="0" w:color="auto"/>
              <w:right w:val="single" w:sz="8" w:space="0" w:color="auto"/>
            </w:tcBorders>
            <w:shd w:val="clear" w:color="auto" w:fill="auto"/>
            <w:vAlign w:val="center"/>
            <w:hideMark/>
          </w:tcPr>
          <w:p w14:paraId="6FFB75E1" w14:textId="77777777" w:rsidR="0025584C" w:rsidRPr="006F5E5A" w:rsidRDefault="0025584C" w:rsidP="0025584C">
            <w:pPr>
              <w:jc w:val="center"/>
              <w:rPr>
                <w:rFonts w:ascii="Bookman Old Style" w:hAnsi="Bookman Old Style"/>
                <w:sz w:val="20"/>
                <w:szCs w:val="20"/>
              </w:rPr>
            </w:pPr>
            <w:r w:rsidRPr="006F5E5A">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1CE63040" w14:textId="77777777" w:rsidR="0025584C" w:rsidRPr="006F5E5A" w:rsidRDefault="0025584C" w:rsidP="0025584C">
            <w:pPr>
              <w:jc w:val="center"/>
              <w:rPr>
                <w:rFonts w:ascii="Bookman Old Style" w:hAnsi="Bookman Old Style"/>
                <w:sz w:val="20"/>
                <w:szCs w:val="20"/>
              </w:rPr>
            </w:pPr>
            <w:r w:rsidRPr="006F5E5A">
              <w:rPr>
                <w:rFonts w:ascii="Bookman Old Style" w:hAnsi="Bookman Old Style"/>
                <w:sz w:val="20"/>
                <w:szCs w:val="20"/>
              </w:rPr>
              <w:t>0</w:t>
            </w:r>
          </w:p>
        </w:tc>
      </w:tr>
    </w:tbl>
    <w:p w14:paraId="378B13A7" w14:textId="77777777" w:rsidR="0025584C" w:rsidRPr="00C46F88" w:rsidRDefault="0025584C" w:rsidP="0025584C">
      <w:pPr>
        <w:rPr>
          <w:rFonts w:ascii="Bookman Old Style" w:hAnsi="Bookman Old Style" w:cs="Arial"/>
          <w:color w:val="FF0000"/>
        </w:rPr>
      </w:pPr>
    </w:p>
    <w:p w14:paraId="6D7DB2AD" w14:textId="77777777" w:rsidR="0025584C" w:rsidRPr="00C46F88" w:rsidRDefault="0025584C" w:rsidP="0025584C">
      <w:pPr>
        <w:keepNext/>
        <w:rPr>
          <w:rFonts w:ascii="Bookman Old Style" w:hAnsi="Bookman Old Style" w:cs="Arial"/>
          <w:color w:val="FF0000"/>
        </w:rPr>
      </w:pPr>
      <w:r w:rsidRPr="00C46F88">
        <w:rPr>
          <w:rFonts w:ascii="Bookman Old Style" w:hAnsi="Bookman Old Style" w:cs="Arial"/>
          <w:noProof/>
          <w:color w:val="FF0000"/>
        </w:rPr>
        <w:lastRenderedPageBreak/>
        <w:drawing>
          <wp:inline distT="0" distB="0" distL="0" distR="0" wp14:anchorId="5577A6D7" wp14:editId="6A486F3A">
            <wp:extent cx="5523230" cy="3980815"/>
            <wp:effectExtent l="0" t="0" r="1270" b="635"/>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523230" cy="3980815"/>
                    </a:xfrm>
                    <a:prstGeom prst="rect">
                      <a:avLst/>
                    </a:prstGeom>
                    <a:noFill/>
                  </pic:spPr>
                </pic:pic>
              </a:graphicData>
            </a:graphic>
          </wp:inline>
        </w:drawing>
      </w:r>
    </w:p>
    <w:p w14:paraId="0A3C7BDB" w14:textId="77777777" w:rsidR="0025584C" w:rsidRPr="006F5E5A" w:rsidRDefault="0025584C" w:rsidP="008B475F">
      <w:pPr>
        <w:pStyle w:val="Akapitzlist"/>
        <w:numPr>
          <w:ilvl w:val="0"/>
          <w:numId w:val="23"/>
        </w:numPr>
        <w:jc w:val="center"/>
        <w:rPr>
          <w:rFonts w:ascii="Bookman Old Style" w:hAnsi="Bookman Old Style"/>
        </w:rPr>
      </w:pPr>
      <w:r w:rsidRPr="006F5E5A">
        <w:rPr>
          <w:rFonts w:ascii="Bookman Old Style" w:hAnsi="Bookman Old Style"/>
        </w:rPr>
        <w:t>Liczba osób narażonych na hałas drogowy w budynkach posiadających „cichą elewację”, wskaźnik L</w:t>
      </w:r>
      <w:r w:rsidRPr="006F5E5A">
        <w:rPr>
          <w:rFonts w:ascii="Bookman Old Style" w:hAnsi="Bookman Old Style"/>
          <w:vertAlign w:val="subscript"/>
        </w:rPr>
        <w:t>N</w:t>
      </w:r>
    </w:p>
    <w:p w14:paraId="4D682E57" w14:textId="77777777" w:rsidR="0025584C" w:rsidRPr="006F5E5A" w:rsidRDefault="0025584C" w:rsidP="0025584C">
      <w:pPr>
        <w:pStyle w:val="Akapitzlist"/>
        <w:keepNext/>
        <w:numPr>
          <w:ilvl w:val="0"/>
          <w:numId w:val="4"/>
        </w:numPr>
        <w:spacing w:before="240"/>
        <w:jc w:val="center"/>
        <w:rPr>
          <w:rFonts w:ascii="Bookman Old Style" w:hAnsi="Bookman Old Style"/>
        </w:rPr>
      </w:pPr>
      <w:r w:rsidRPr="006F5E5A">
        <w:rPr>
          <w:rFonts w:ascii="Bookman Old Style" w:hAnsi="Bookman Old Style"/>
        </w:rPr>
        <w:t>Powierzchnia obszarów eksponowanych na hałas pochodzący od analizowanych odcinków dróg określany wskaźnikiem L</w:t>
      </w:r>
      <w:r w:rsidRPr="006F5E5A">
        <w:rPr>
          <w:rFonts w:ascii="Bookman Old Style" w:hAnsi="Bookman Old Style"/>
          <w:vertAlign w:val="subscript"/>
        </w:rPr>
        <w:t>DWN</w:t>
      </w:r>
    </w:p>
    <w:tbl>
      <w:tblPr>
        <w:tblW w:w="5000" w:type="pct"/>
        <w:jc w:val="center"/>
        <w:tblCellMar>
          <w:left w:w="70" w:type="dxa"/>
          <w:right w:w="70" w:type="dxa"/>
        </w:tblCellMar>
        <w:tblLook w:val="04A0" w:firstRow="1" w:lastRow="0" w:firstColumn="1" w:lastColumn="0" w:noHBand="0" w:noVBand="1"/>
      </w:tblPr>
      <w:tblGrid>
        <w:gridCol w:w="1314"/>
        <w:gridCol w:w="3429"/>
        <w:gridCol w:w="4309"/>
      </w:tblGrid>
      <w:tr w:rsidR="0025584C" w:rsidRPr="006F5E5A" w14:paraId="25367901" w14:textId="77777777" w:rsidTr="0025584C">
        <w:trPr>
          <w:trHeight w:val="1035"/>
          <w:jc w:val="center"/>
        </w:trPr>
        <w:tc>
          <w:tcPr>
            <w:tcW w:w="726"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30C698C5" w14:textId="77777777" w:rsidR="0025584C" w:rsidRPr="006F5E5A" w:rsidRDefault="0025584C" w:rsidP="0025584C">
            <w:pPr>
              <w:jc w:val="center"/>
              <w:rPr>
                <w:rFonts w:ascii="Bookman Old Style" w:hAnsi="Bookman Old Style"/>
                <w:b/>
                <w:bCs/>
                <w:sz w:val="20"/>
                <w:szCs w:val="20"/>
              </w:rPr>
            </w:pPr>
            <w:r w:rsidRPr="006F5E5A">
              <w:rPr>
                <w:rFonts w:ascii="Bookman Old Style" w:hAnsi="Bookman Old Style"/>
                <w:b/>
                <w:bCs/>
                <w:sz w:val="20"/>
                <w:szCs w:val="20"/>
              </w:rPr>
              <w:t>Lp.</w:t>
            </w:r>
          </w:p>
        </w:tc>
        <w:tc>
          <w:tcPr>
            <w:tcW w:w="1894" w:type="pct"/>
            <w:tcBorders>
              <w:top w:val="single" w:sz="8" w:space="0" w:color="auto"/>
              <w:left w:val="nil"/>
              <w:bottom w:val="single" w:sz="8" w:space="0" w:color="auto"/>
              <w:right w:val="single" w:sz="8" w:space="0" w:color="auto"/>
            </w:tcBorders>
            <w:shd w:val="clear" w:color="auto" w:fill="auto"/>
            <w:vAlign w:val="center"/>
            <w:hideMark/>
          </w:tcPr>
          <w:p w14:paraId="4DDF9D40" w14:textId="77777777" w:rsidR="0025584C" w:rsidRPr="006F5E5A" w:rsidRDefault="0025584C" w:rsidP="0025584C">
            <w:pPr>
              <w:jc w:val="center"/>
              <w:rPr>
                <w:rFonts w:ascii="Bookman Old Style" w:hAnsi="Bookman Old Style"/>
                <w:b/>
                <w:bCs/>
                <w:sz w:val="20"/>
                <w:szCs w:val="20"/>
              </w:rPr>
            </w:pPr>
            <w:r w:rsidRPr="006F5E5A">
              <w:rPr>
                <w:rFonts w:ascii="Bookman Old Style" w:hAnsi="Bookman Old Style"/>
                <w:b/>
                <w:bCs/>
                <w:sz w:val="20"/>
                <w:szCs w:val="20"/>
              </w:rPr>
              <w:t>Przedziały wartości</w:t>
            </w:r>
          </w:p>
        </w:tc>
        <w:tc>
          <w:tcPr>
            <w:tcW w:w="2380" w:type="pct"/>
            <w:tcBorders>
              <w:top w:val="single" w:sz="8" w:space="0" w:color="auto"/>
              <w:left w:val="nil"/>
              <w:bottom w:val="single" w:sz="8" w:space="0" w:color="auto"/>
              <w:right w:val="single" w:sz="8" w:space="0" w:color="auto"/>
            </w:tcBorders>
            <w:shd w:val="clear" w:color="auto" w:fill="auto"/>
            <w:vAlign w:val="center"/>
            <w:hideMark/>
          </w:tcPr>
          <w:p w14:paraId="16A0785E" w14:textId="77777777" w:rsidR="0025584C" w:rsidRPr="006F5E5A" w:rsidRDefault="0025584C" w:rsidP="0025584C">
            <w:pPr>
              <w:jc w:val="center"/>
              <w:rPr>
                <w:rFonts w:ascii="Bookman Old Style" w:hAnsi="Bookman Old Style"/>
                <w:b/>
                <w:bCs/>
                <w:sz w:val="20"/>
                <w:szCs w:val="20"/>
              </w:rPr>
            </w:pPr>
            <w:r w:rsidRPr="006F5E5A">
              <w:rPr>
                <w:rFonts w:ascii="Bookman Old Style" w:hAnsi="Bookman Old Style"/>
                <w:b/>
                <w:bCs/>
                <w:sz w:val="20"/>
                <w:szCs w:val="20"/>
              </w:rPr>
              <w:t>Powierzchnia obszaru</w:t>
            </w:r>
          </w:p>
        </w:tc>
      </w:tr>
      <w:tr w:rsidR="0025584C" w:rsidRPr="006F5E5A" w14:paraId="7B07DD72" w14:textId="77777777" w:rsidTr="0025584C">
        <w:trPr>
          <w:trHeight w:val="315"/>
          <w:jc w:val="center"/>
        </w:trPr>
        <w:tc>
          <w:tcPr>
            <w:tcW w:w="726" w:type="pct"/>
            <w:vMerge/>
            <w:tcBorders>
              <w:top w:val="single" w:sz="8" w:space="0" w:color="auto"/>
              <w:left w:val="single" w:sz="8" w:space="0" w:color="auto"/>
              <w:bottom w:val="single" w:sz="8" w:space="0" w:color="000000"/>
              <w:right w:val="single" w:sz="8" w:space="0" w:color="auto"/>
            </w:tcBorders>
            <w:vAlign w:val="center"/>
            <w:hideMark/>
          </w:tcPr>
          <w:p w14:paraId="35CCE073" w14:textId="77777777" w:rsidR="0025584C" w:rsidRPr="006F5E5A" w:rsidRDefault="0025584C" w:rsidP="0025584C">
            <w:pPr>
              <w:rPr>
                <w:rFonts w:ascii="Bookman Old Style" w:hAnsi="Bookman Old Style"/>
                <w:b/>
                <w:bCs/>
                <w:sz w:val="20"/>
                <w:szCs w:val="20"/>
              </w:rPr>
            </w:pPr>
          </w:p>
        </w:tc>
        <w:tc>
          <w:tcPr>
            <w:tcW w:w="1894" w:type="pct"/>
            <w:tcBorders>
              <w:top w:val="nil"/>
              <w:left w:val="nil"/>
              <w:bottom w:val="single" w:sz="8" w:space="0" w:color="auto"/>
              <w:right w:val="single" w:sz="8" w:space="0" w:color="auto"/>
            </w:tcBorders>
            <w:shd w:val="clear" w:color="auto" w:fill="auto"/>
            <w:vAlign w:val="center"/>
            <w:hideMark/>
          </w:tcPr>
          <w:p w14:paraId="0FCB6164" w14:textId="77777777" w:rsidR="0025584C" w:rsidRPr="006F5E5A" w:rsidRDefault="0025584C" w:rsidP="0025584C">
            <w:pPr>
              <w:jc w:val="center"/>
              <w:rPr>
                <w:rFonts w:ascii="Bookman Old Style" w:hAnsi="Bookman Old Style"/>
                <w:b/>
                <w:bCs/>
                <w:sz w:val="20"/>
                <w:szCs w:val="20"/>
              </w:rPr>
            </w:pPr>
            <w:r w:rsidRPr="006F5E5A">
              <w:rPr>
                <w:rFonts w:ascii="Bookman Old Style" w:hAnsi="Bookman Old Style"/>
                <w:b/>
                <w:bCs/>
                <w:sz w:val="20"/>
                <w:szCs w:val="20"/>
              </w:rPr>
              <w:t>[dB]</w:t>
            </w:r>
          </w:p>
        </w:tc>
        <w:tc>
          <w:tcPr>
            <w:tcW w:w="2380" w:type="pct"/>
            <w:tcBorders>
              <w:top w:val="nil"/>
              <w:left w:val="nil"/>
              <w:bottom w:val="single" w:sz="8" w:space="0" w:color="auto"/>
              <w:right w:val="single" w:sz="8" w:space="0" w:color="auto"/>
            </w:tcBorders>
            <w:shd w:val="clear" w:color="auto" w:fill="auto"/>
            <w:vAlign w:val="center"/>
            <w:hideMark/>
          </w:tcPr>
          <w:p w14:paraId="0863E2FE" w14:textId="77777777" w:rsidR="0025584C" w:rsidRPr="006F5E5A" w:rsidRDefault="0025584C" w:rsidP="0025584C">
            <w:pPr>
              <w:jc w:val="center"/>
              <w:rPr>
                <w:rFonts w:ascii="Bookman Old Style" w:hAnsi="Bookman Old Style"/>
                <w:b/>
                <w:bCs/>
                <w:sz w:val="20"/>
                <w:szCs w:val="20"/>
              </w:rPr>
            </w:pPr>
            <w:r w:rsidRPr="006F5E5A">
              <w:rPr>
                <w:rFonts w:ascii="Bookman Old Style" w:hAnsi="Bookman Old Style"/>
                <w:b/>
                <w:bCs/>
                <w:sz w:val="20"/>
                <w:szCs w:val="20"/>
              </w:rPr>
              <w:t>[km</w:t>
            </w:r>
            <w:r w:rsidRPr="006F5E5A">
              <w:rPr>
                <w:rFonts w:ascii="Bookman Old Style" w:hAnsi="Bookman Old Style"/>
                <w:b/>
                <w:bCs/>
                <w:sz w:val="20"/>
                <w:szCs w:val="20"/>
                <w:vertAlign w:val="superscript"/>
              </w:rPr>
              <w:t>2</w:t>
            </w:r>
            <w:r w:rsidRPr="006F5E5A">
              <w:rPr>
                <w:rFonts w:ascii="Bookman Old Style" w:hAnsi="Bookman Old Style"/>
                <w:b/>
                <w:bCs/>
                <w:sz w:val="20"/>
                <w:szCs w:val="20"/>
              </w:rPr>
              <w:t>]</w:t>
            </w:r>
          </w:p>
        </w:tc>
      </w:tr>
      <w:tr w:rsidR="0025584C" w:rsidRPr="006F5E5A" w14:paraId="1604EEA0" w14:textId="77777777" w:rsidTr="0025584C">
        <w:trPr>
          <w:trHeight w:val="315"/>
          <w:jc w:val="center"/>
        </w:trPr>
        <w:tc>
          <w:tcPr>
            <w:tcW w:w="726" w:type="pct"/>
            <w:tcBorders>
              <w:top w:val="nil"/>
              <w:left w:val="single" w:sz="8" w:space="0" w:color="auto"/>
              <w:bottom w:val="double" w:sz="6" w:space="0" w:color="auto"/>
              <w:right w:val="single" w:sz="8" w:space="0" w:color="auto"/>
            </w:tcBorders>
            <w:shd w:val="clear" w:color="auto" w:fill="auto"/>
            <w:vAlign w:val="center"/>
            <w:hideMark/>
          </w:tcPr>
          <w:p w14:paraId="77C760F0" w14:textId="77777777" w:rsidR="0025584C" w:rsidRPr="006F5E5A" w:rsidRDefault="0025584C" w:rsidP="0025584C">
            <w:pPr>
              <w:jc w:val="center"/>
              <w:rPr>
                <w:rFonts w:ascii="Bookman Old Style" w:hAnsi="Bookman Old Style"/>
                <w:sz w:val="18"/>
                <w:szCs w:val="18"/>
              </w:rPr>
            </w:pPr>
            <w:r w:rsidRPr="006F5E5A">
              <w:rPr>
                <w:rFonts w:ascii="Bookman Old Style" w:hAnsi="Bookman Old Style"/>
                <w:sz w:val="18"/>
                <w:szCs w:val="18"/>
              </w:rPr>
              <w:t>1</w:t>
            </w:r>
          </w:p>
        </w:tc>
        <w:tc>
          <w:tcPr>
            <w:tcW w:w="1894" w:type="pct"/>
            <w:tcBorders>
              <w:top w:val="nil"/>
              <w:left w:val="nil"/>
              <w:bottom w:val="double" w:sz="6" w:space="0" w:color="auto"/>
              <w:right w:val="single" w:sz="8" w:space="0" w:color="auto"/>
            </w:tcBorders>
            <w:shd w:val="clear" w:color="auto" w:fill="auto"/>
            <w:vAlign w:val="center"/>
            <w:hideMark/>
          </w:tcPr>
          <w:p w14:paraId="36DEC136" w14:textId="77777777" w:rsidR="0025584C" w:rsidRPr="006F5E5A" w:rsidRDefault="0025584C" w:rsidP="0025584C">
            <w:pPr>
              <w:jc w:val="center"/>
              <w:rPr>
                <w:rFonts w:ascii="Bookman Old Style" w:hAnsi="Bookman Old Style"/>
                <w:sz w:val="18"/>
                <w:szCs w:val="18"/>
              </w:rPr>
            </w:pPr>
            <w:r w:rsidRPr="006F5E5A">
              <w:rPr>
                <w:rFonts w:ascii="Bookman Old Style" w:hAnsi="Bookman Old Style"/>
                <w:sz w:val="18"/>
                <w:szCs w:val="18"/>
              </w:rPr>
              <w:t>2</w:t>
            </w:r>
          </w:p>
        </w:tc>
        <w:tc>
          <w:tcPr>
            <w:tcW w:w="2380" w:type="pct"/>
            <w:tcBorders>
              <w:top w:val="nil"/>
              <w:left w:val="nil"/>
              <w:bottom w:val="double" w:sz="6" w:space="0" w:color="auto"/>
              <w:right w:val="single" w:sz="8" w:space="0" w:color="auto"/>
            </w:tcBorders>
            <w:shd w:val="clear" w:color="auto" w:fill="auto"/>
            <w:vAlign w:val="center"/>
            <w:hideMark/>
          </w:tcPr>
          <w:p w14:paraId="1AA70F5C" w14:textId="77777777" w:rsidR="0025584C" w:rsidRPr="006F5E5A" w:rsidRDefault="0025584C" w:rsidP="0025584C">
            <w:pPr>
              <w:jc w:val="center"/>
              <w:rPr>
                <w:rFonts w:ascii="Bookman Old Style" w:hAnsi="Bookman Old Style"/>
                <w:sz w:val="18"/>
                <w:szCs w:val="18"/>
              </w:rPr>
            </w:pPr>
            <w:r w:rsidRPr="006F5E5A">
              <w:rPr>
                <w:rFonts w:ascii="Bookman Old Style" w:hAnsi="Bookman Old Style"/>
                <w:sz w:val="18"/>
                <w:szCs w:val="18"/>
              </w:rPr>
              <w:t>3</w:t>
            </w:r>
          </w:p>
        </w:tc>
      </w:tr>
      <w:tr w:rsidR="0025584C" w:rsidRPr="006F5E5A" w14:paraId="25F36646" w14:textId="77777777" w:rsidTr="0025584C">
        <w:trPr>
          <w:trHeight w:val="330"/>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56433E6D" w14:textId="77777777" w:rsidR="0025584C" w:rsidRPr="006F5E5A" w:rsidRDefault="0025584C" w:rsidP="0025584C">
            <w:pPr>
              <w:jc w:val="center"/>
              <w:rPr>
                <w:rFonts w:ascii="Bookman Old Style" w:hAnsi="Bookman Old Style"/>
                <w:sz w:val="20"/>
                <w:szCs w:val="20"/>
              </w:rPr>
            </w:pPr>
            <w:r w:rsidRPr="006F5E5A">
              <w:rPr>
                <w:rFonts w:ascii="Bookman Old Style" w:hAnsi="Bookman Old Style"/>
                <w:sz w:val="20"/>
                <w:szCs w:val="20"/>
              </w:rPr>
              <w:t>1</w:t>
            </w:r>
          </w:p>
        </w:tc>
        <w:tc>
          <w:tcPr>
            <w:tcW w:w="1894" w:type="pct"/>
            <w:tcBorders>
              <w:top w:val="nil"/>
              <w:left w:val="nil"/>
              <w:bottom w:val="single" w:sz="8" w:space="0" w:color="auto"/>
              <w:right w:val="single" w:sz="8" w:space="0" w:color="auto"/>
            </w:tcBorders>
            <w:shd w:val="clear" w:color="auto" w:fill="auto"/>
            <w:vAlign w:val="center"/>
            <w:hideMark/>
          </w:tcPr>
          <w:p w14:paraId="6CBEAE51" w14:textId="77777777" w:rsidR="0025584C" w:rsidRPr="006F5E5A" w:rsidRDefault="0025584C" w:rsidP="0025584C">
            <w:pPr>
              <w:jc w:val="center"/>
              <w:rPr>
                <w:rFonts w:ascii="Bookman Old Style" w:hAnsi="Bookman Old Style"/>
                <w:sz w:val="20"/>
                <w:szCs w:val="20"/>
              </w:rPr>
            </w:pPr>
            <w:r w:rsidRPr="006F5E5A">
              <w:rPr>
                <w:rFonts w:ascii="Bookman Old Style" w:hAnsi="Bookman Old Style"/>
                <w:sz w:val="20"/>
                <w:szCs w:val="20"/>
              </w:rPr>
              <w:t>55-60</w:t>
            </w:r>
          </w:p>
        </w:tc>
        <w:tc>
          <w:tcPr>
            <w:tcW w:w="2380" w:type="pct"/>
            <w:tcBorders>
              <w:top w:val="nil"/>
              <w:left w:val="nil"/>
              <w:bottom w:val="single" w:sz="8" w:space="0" w:color="auto"/>
              <w:right w:val="single" w:sz="8" w:space="0" w:color="auto"/>
            </w:tcBorders>
            <w:shd w:val="clear" w:color="auto" w:fill="auto"/>
            <w:vAlign w:val="center"/>
            <w:hideMark/>
          </w:tcPr>
          <w:p w14:paraId="6A3247A5" w14:textId="77777777" w:rsidR="0025584C" w:rsidRPr="006F5E5A" w:rsidRDefault="0025584C" w:rsidP="0025584C">
            <w:pPr>
              <w:jc w:val="center"/>
              <w:rPr>
                <w:rFonts w:ascii="Bookman Old Style" w:hAnsi="Bookman Old Style"/>
                <w:sz w:val="20"/>
                <w:szCs w:val="20"/>
              </w:rPr>
            </w:pPr>
            <w:r w:rsidRPr="006F5E5A">
              <w:rPr>
                <w:rFonts w:ascii="Bookman Old Style" w:hAnsi="Bookman Old Style"/>
                <w:sz w:val="20"/>
                <w:szCs w:val="20"/>
              </w:rPr>
              <w:t>0,569</w:t>
            </w:r>
          </w:p>
        </w:tc>
      </w:tr>
      <w:tr w:rsidR="0025584C" w:rsidRPr="006F5E5A" w14:paraId="1AFB48E2" w14:textId="77777777" w:rsidTr="0025584C">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05A76366" w14:textId="77777777" w:rsidR="0025584C" w:rsidRPr="006F5E5A" w:rsidRDefault="0025584C" w:rsidP="0025584C">
            <w:pPr>
              <w:jc w:val="center"/>
              <w:rPr>
                <w:rFonts w:ascii="Bookman Old Style" w:hAnsi="Bookman Old Style"/>
                <w:sz w:val="20"/>
                <w:szCs w:val="20"/>
              </w:rPr>
            </w:pPr>
            <w:r w:rsidRPr="006F5E5A">
              <w:rPr>
                <w:rFonts w:ascii="Bookman Old Style" w:hAnsi="Bookman Old Style"/>
                <w:sz w:val="20"/>
                <w:szCs w:val="20"/>
              </w:rPr>
              <w:t>2</w:t>
            </w:r>
          </w:p>
        </w:tc>
        <w:tc>
          <w:tcPr>
            <w:tcW w:w="1894" w:type="pct"/>
            <w:tcBorders>
              <w:top w:val="nil"/>
              <w:left w:val="nil"/>
              <w:bottom w:val="single" w:sz="8" w:space="0" w:color="auto"/>
              <w:right w:val="single" w:sz="8" w:space="0" w:color="auto"/>
            </w:tcBorders>
            <w:shd w:val="clear" w:color="auto" w:fill="auto"/>
            <w:vAlign w:val="center"/>
            <w:hideMark/>
          </w:tcPr>
          <w:p w14:paraId="019CFCFA" w14:textId="77777777" w:rsidR="0025584C" w:rsidRPr="006F5E5A" w:rsidRDefault="0025584C" w:rsidP="0025584C">
            <w:pPr>
              <w:jc w:val="center"/>
              <w:rPr>
                <w:rFonts w:ascii="Bookman Old Style" w:hAnsi="Bookman Old Style"/>
                <w:sz w:val="20"/>
                <w:szCs w:val="20"/>
              </w:rPr>
            </w:pPr>
            <w:r w:rsidRPr="006F5E5A">
              <w:rPr>
                <w:rFonts w:ascii="Bookman Old Style" w:hAnsi="Bookman Old Style"/>
                <w:sz w:val="20"/>
                <w:szCs w:val="20"/>
              </w:rPr>
              <w:t>60-65</w:t>
            </w:r>
          </w:p>
        </w:tc>
        <w:tc>
          <w:tcPr>
            <w:tcW w:w="2380" w:type="pct"/>
            <w:tcBorders>
              <w:top w:val="nil"/>
              <w:left w:val="nil"/>
              <w:bottom w:val="single" w:sz="8" w:space="0" w:color="auto"/>
              <w:right w:val="single" w:sz="8" w:space="0" w:color="auto"/>
            </w:tcBorders>
            <w:shd w:val="clear" w:color="auto" w:fill="auto"/>
            <w:vAlign w:val="center"/>
            <w:hideMark/>
          </w:tcPr>
          <w:p w14:paraId="7EA1A9C8" w14:textId="77777777" w:rsidR="0025584C" w:rsidRPr="006F5E5A" w:rsidRDefault="0025584C" w:rsidP="0025584C">
            <w:pPr>
              <w:jc w:val="center"/>
              <w:rPr>
                <w:rFonts w:ascii="Bookman Old Style" w:hAnsi="Bookman Old Style"/>
                <w:sz w:val="20"/>
                <w:szCs w:val="20"/>
              </w:rPr>
            </w:pPr>
            <w:r w:rsidRPr="006F5E5A">
              <w:rPr>
                <w:rFonts w:ascii="Bookman Old Style" w:hAnsi="Bookman Old Style"/>
                <w:sz w:val="20"/>
                <w:szCs w:val="20"/>
              </w:rPr>
              <w:t>0,284</w:t>
            </w:r>
          </w:p>
        </w:tc>
      </w:tr>
      <w:tr w:rsidR="0025584C" w:rsidRPr="006F5E5A" w14:paraId="5318736B" w14:textId="77777777" w:rsidTr="0025584C">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3527C26B" w14:textId="77777777" w:rsidR="0025584C" w:rsidRPr="006F5E5A" w:rsidRDefault="0025584C" w:rsidP="0025584C">
            <w:pPr>
              <w:jc w:val="center"/>
              <w:rPr>
                <w:rFonts w:ascii="Bookman Old Style" w:hAnsi="Bookman Old Style"/>
                <w:sz w:val="20"/>
                <w:szCs w:val="20"/>
              </w:rPr>
            </w:pPr>
            <w:r w:rsidRPr="006F5E5A">
              <w:rPr>
                <w:rFonts w:ascii="Bookman Old Style" w:hAnsi="Bookman Old Style"/>
                <w:sz w:val="20"/>
                <w:szCs w:val="20"/>
              </w:rPr>
              <w:t>3</w:t>
            </w:r>
          </w:p>
        </w:tc>
        <w:tc>
          <w:tcPr>
            <w:tcW w:w="1894" w:type="pct"/>
            <w:tcBorders>
              <w:top w:val="nil"/>
              <w:left w:val="nil"/>
              <w:bottom w:val="single" w:sz="8" w:space="0" w:color="auto"/>
              <w:right w:val="single" w:sz="8" w:space="0" w:color="auto"/>
            </w:tcBorders>
            <w:shd w:val="clear" w:color="auto" w:fill="auto"/>
            <w:vAlign w:val="center"/>
            <w:hideMark/>
          </w:tcPr>
          <w:p w14:paraId="515A652D" w14:textId="77777777" w:rsidR="0025584C" w:rsidRPr="006F5E5A" w:rsidRDefault="0025584C" w:rsidP="0025584C">
            <w:pPr>
              <w:jc w:val="center"/>
              <w:rPr>
                <w:rFonts w:ascii="Bookman Old Style" w:hAnsi="Bookman Old Style"/>
                <w:sz w:val="20"/>
                <w:szCs w:val="20"/>
              </w:rPr>
            </w:pPr>
            <w:r w:rsidRPr="006F5E5A">
              <w:rPr>
                <w:rFonts w:ascii="Bookman Old Style" w:hAnsi="Bookman Old Style"/>
                <w:sz w:val="20"/>
                <w:szCs w:val="20"/>
              </w:rPr>
              <w:t>65-70</w:t>
            </w:r>
          </w:p>
        </w:tc>
        <w:tc>
          <w:tcPr>
            <w:tcW w:w="2380" w:type="pct"/>
            <w:tcBorders>
              <w:top w:val="nil"/>
              <w:left w:val="nil"/>
              <w:bottom w:val="single" w:sz="8" w:space="0" w:color="auto"/>
              <w:right w:val="single" w:sz="8" w:space="0" w:color="auto"/>
            </w:tcBorders>
            <w:shd w:val="clear" w:color="auto" w:fill="auto"/>
            <w:vAlign w:val="center"/>
            <w:hideMark/>
          </w:tcPr>
          <w:p w14:paraId="13E8552E" w14:textId="77777777" w:rsidR="0025584C" w:rsidRPr="006F5E5A" w:rsidRDefault="0025584C" w:rsidP="0025584C">
            <w:pPr>
              <w:jc w:val="center"/>
              <w:rPr>
                <w:rFonts w:ascii="Bookman Old Style" w:hAnsi="Bookman Old Style"/>
                <w:sz w:val="20"/>
                <w:szCs w:val="20"/>
              </w:rPr>
            </w:pPr>
            <w:r w:rsidRPr="006F5E5A">
              <w:rPr>
                <w:rFonts w:ascii="Bookman Old Style" w:hAnsi="Bookman Old Style"/>
                <w:sz w:val="20"/>
                <w:szCs w:val="20"/>
              </w:rPr>
              <w:t>0,151</w:t>
            </w:r>
          </w:p>
        </w:tc>
      </w:tr>
      <w:tr w:rsidR="0025584C" w:rsidRPr="006F5E5A" w14:paraId="0FB0C77A" w14:textId="77777777" w:rsidTr="0025584C">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6C10A211" w14:textId="77777777" w:rsidR="0025584C" w:rsidRPr="006F5E5A" w:rsidRDefault="0025584C" w:rsidP="0025584C">
            <w:pPr>
              <w:jc w:val="center"/>
              <w:rPr>
                <w:rFonts w:ascii="Bookman Old Style" w:hAnsi="Bookman Old Style"/>
                <w:sz w:val="20"/>
                <w:szCs w:val="20"/>
              </w:rPr>
            </w:pPr>
            <w:r w:rsidRPr="006F5E5A">
              <w:rPr>
                <w:rFonts w:ascii="Bookman Old Style" w:hAnsi="Bookman Old Style"/>
                <w:sz w:val="20"/>
                <w:szCs w:val="20"/>
              </w:rPr>
              <w:t>4</w:t>
            </w:r>
          </w:p>
        </w:tc>
        <w:tc>
          <w:tcPr>
            <w:tcW w:w="1894" w:type="pct"/>
            <w:tcBorders>
              <w:top w:val="nil"/>
              <w:left w:val="nil"/>
              <w:bottom w:val="single" w:sz="8" w:space="0" w:color="auto"/>
              <w:right w:val="single" w:sz="8" w:space="0" w:color="auto"/>
            </w:tcBorders>
            <w:shd w:val="clear" w:color="auto" w:fill="auto"/>
            <w:vAlign w:val="center"/>
            <w:hideMark/>
          </w:tcPr>
          <w:p w14:paraId="552649FB" w14:textId="77777777" w:rsidR="0025584C" w:rsidRPr="006F5E5A" w:rsidRDefault="0025584C" w:rsidP="0025584C">
            <w:pPr>
              <w:jc w:val="center"/>
              <w:rPr>
                <w:rFonts w:ascii="Bookman Old Style" w:hAnsi="Bookman Old Style"/>
                <w:sz w:val="20"/>
                <w:szCs w:val="20"/>
              </w:rPr>
            </w:pPr>
            <w:r w:rsidRPr="006F5E5A">
              <w:rPr>
                <w:rFonts w:ascii="Bookman Old Style" w:hAnsi="Bookman Old Style"/>
                <w:sz w:val="20"/>
                <w:szCs w:val="20"/>
              </w:rPr>
              <w:t>70-75</w:t>
            </w:r>
          </w:p>
        </w:tc>
        <w:tc>
          <w:tcPr>
            <w:tcW w:w="2380" w:type="pct"/>
            <w:tcBorders>
              <w:top w:val="nil"/>
              <w:left w:val="nil"/>
              <w:bottom w:val="single" w:sz="8" w:space="0" w:color="auto"/>
              <w:right w:val="single" w:sz="8" w:space="0" w:color="auto"/>
            </w:tcBorders>
            <w:shd w:val="clear" w:color="auto" w:fill="auto"/>
            <w:vAlign w:val="center"/>
            <w:hideMark/>
          </w:tcPr>
          <w:p w14:paraId="38F0F9ED" w14:textId="77777777" w:rsidR="0025584C" w:rsidRPr="006F5E5A" w:rsidRDefault="0025584C" w:rsidP="0025584C">
            <w:pPr>
              <w:jc w:val="center"/>
              <w:rPr>
                <w:rFonts w:ascii="Bookman Old Style" w:hAnsi="Bookman Old Style"/>
                <w:sz w:val="20"/>
                <w:szCs w:val="20"/>
              </w:rPr>
            </w:pPr>
            <w:r w:rsidRPr="006F5E5A">
              <w:rPr>
                <w:rFonts w:ascii="Bookman Old Style" w:hAnsi="Bookman Old Style"/>
                <w:sz w:val="20"/>
                <w:szCs w:val="20"/>
              </w:rPr>
              <w:t>0,094</w:t>
            </w:r>
          </w:p>
        </w:tc>
      </w:tr>
      <w:tr w:rsidR="0025584C" w:rsidRPr="006F5E5A" w14:paraId="746E5D2D" w14:textId="77777777" w:rsidTr="0025584C">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0BE146A6" w14:textId="77777777" w:rsidR="0025584C" w:rsidRPr="006F5E5A" w:rsidRDefault="0025584C" w:rsidP="0025584C">
            <w:pPr>
              <w:jc w:val="center"/>
              <w:rPr>
                <w:rFonts w:ascii="Bookman Old Style" w:hAnsi="Bookman Old Style"/>
                <w:sz w:val="20"/>
                <w:szCs w:val="20"/>
              </w:rPr>
            </w:pPr>
            <w:r w:rsidRPr="006F5E5A">
              <w:rPr>
                <w:rFonts w:ascii="Bookman Old Style" w:hAnsi="Bookman Old Style"/>
                <w:sz w:val="20"/>
                <w:szCs w:val="20"/>
              </w:rPr>
              <w:t>5</w:t>
            </w:r>
          </w:p>
        </w:tc>
        <w:tc>
          <w:tcPr>
            <w:tcW w:w="1894" w:type="pct"/>
            <w:tcBorders>
              <w:top w:val="nil"/>
              <w:left w:val="nil"/>
              <w:bottom w:val="single" w:sz="8" w:space="0" w:color="auto"/>
              <w:right w:val="single" w:sz="8" w:space="0" w:color="auto"/>
            </w:tcBorders>
            <w:shd w:val="clear" w:color="auto" w:fill="auto"/>
            <w:vAlign w:val="center"/>
            <w:hideMark/>
          </w:tcPr>
          <w:p w14:paraId="5C60120A" w14:textId="77777777" w:rsidR="0025584C" w:rsidRPr="006F5E5A" w:rsidRDefault="0025584C" w:rsidP="0025584C">
            <w:pPr>
              <w:jc w:val="center"/>
              <w:rPr>
                <w:rFonts w:ascii="Bookman Old Style" w:hAnsi="Bookman Old Style"/>
                <w:sz w:val="20"/>
                <w:szCs w:val="20"/>
              </w:rPr>
            </w:pPr>
            <w:r w:rsidRPr="006F5E5A">
              <w:rPr>
                <w:rFonts w:ascii="Bookman Old Style" w:hAnsi="Bookman Old Style"/>
                <w:sz w:val="20"/>
                <w:szCs w:val="20"/>
              </w:rPr>
              <w:t>&gt; 75</w:t>
            </w:r>
          </w:p>
        </w:tc>
        <w:tc>
          <w:tcPr>
            <w:tcW w:w="2380" w:type="pct"/>
            <w:tcBorders>
              <w:top w:val="nil"/>
              <w:left w:val="nil"/>
              <w:bottom w:val="single" w:sz="8" w:space="0" w:color="auto"/>
              <w:right w:val="single" w:sz="8" w:space="0" w:color="auto"/>
            </w:tcBorders>
            <w:shd w:val="clear" w:color="auto" w:fill="auto"/>
            <w:vAlign w:val="center"/>
            <w:hideMark/>
          </w:tcPr>
          <w:p w14:paraId="6CA0EB43" w14:textId="77777777" w:rsidR="0025584C" w:rsidRPr="006F5E5A" w:rsidRDefault="0025584C" w:rsidP="0025584C">
            <w:pPr>
              <w:jc w:val="center"/>
              <w:rPr>
                <w:rFonts w:ascii="Bookman Old Style" w:hAnsi="Bookman Old Style"/>
                <w:sz w:val="20"/>
                <w:szCs w:val="20"/>
              </w:rPr>
            </w:pPr>
            <w:r w:rsidRPr="006F5E5A">
              <w:rPr>
                <w:rFonts w:ascii="Bookman Old Style" w:hAnsi="Bookman Old Style"/>
                <w:sz w:val="20"/>
                <w:szCs w:val="20"/>
              </w:rPr>
              <w:t>0,000</w:t>
            </w:r>
          </w:p>
        </w:tc>
      </w:tr>
    </w:tbl>
    <w:p w14:paraId="48F980A8" w14:textId="77777777" w:rsidR="0025584C" w:rsidRPr="006F5E5A" w:rsidRDefault="0025584C" w:rsidP="0025584C">
      <w:pPr>
        <w:pStyle w:val="Akapitzlist"/>
        <w:ind w:left="720"/>
        <w:rPr>
          <w:rFonts w:ascii="Bookman Old Style" w:hAnsi="Bookman Old Style"/>
        </w:rPr>
      </w:pPr>
    </w:p>
    <w:p w14:paraId="26C989DF" w14:textId="77777777" w:rsidR="0025584C" w:rsidRPr="006F5E5A" w:rsidRDefault="0025584C" w:rsidP="0025584C">
      <w:pPr>
        <w:pStyle w:val="Akapitzlist"/>
        <w:keepNext/>
        <w:ind w:left="0"/>
        <w:rPr>
          <w:rFonts w:ascii="Bookman Old Style" w:hAnsi="Bookman Old Style"/>
        </w:rPr>
      </w:pPr>
      <w:r w:rsidRPr="006F5E5A">
        <w:rPr>
          <w:rFonts w:ascii="Bookman Old Style" w:hAnsi="Bookman Old Style"/>
          <w:noProof/>
        </w:rPr>
        <w:lastRenderedPageBreak/>
        <w:drawing>
          <wp:inline distT="0" distB="0" distL="0" distR="0" wp14:anchorId="77DFFE33" wp14:editId="6727ED93">
            <wp:extent cx="5443200" cy="3409200"/>
            <wp:effectExtent l="0" t="0" r="5715" b="1270"/>
            <wp:docPr id="523" name="Obraz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443200" cy="3409200"/>
                    </a:xfrm>
                    <a:prstGeom prst="rect">
                      <a:avLst/>
                    </a:prstGeom>
                    <a:noFill/>
                  </pic:spPr>
                </pic:pic>
              </a:graphicData>
            </a:graphic>
          </wp:inline>
        </w:drawing>
      </w:r>
    </w:p>
    <w:p w14:paraId="1CBAE583" w14:textId="77777777" w:rsidR="0025584C" w:rsidRPr="006F5E5A" w:rsidRDefault="0025584C" w:rsidP="008B475F">
      <w:pPr>
        <w:pStyle w:val="Akapitzlist"/>
        <w:numPr>
          <w:ilvl w:val="0"/>
          <w:numId w:val="23"/>
        </w:numPr>
        <w:jc w:val="center"/>
        <w:rPr>
          <w:rFonts w:ascii="Bookman Old Style" w:hAnsi="Bookman Old Style"/>
        </w:rPr>
      </w:pPr>
      <w:r w:rsidRPr="006F5E5A">
        <w:rPr>
          <w:rFonts w:ascii="Bookman Old Style" w:hAnsi="Bookman Old Style"/>
        </w:rPr>
        <w:t>Powierzchnia obszarów eksponowanych na hałas drogowy oceniany wskaźnikiem L</w:t>
      </w:r>
      <w:r w:rsidRPr="006F5E5A">
        <w:rPr>
          <w:rFonts w:ascii="Bookman Old Style" w:hAnsi="Bookman Old Style"/>
          <w:vertAlign w:val="subscript"/>
        </w:rPr>
        <w:t>DWN</w:t>
      </w:r>
    </w:p>
    <w:p w14:paraId="4903A097" w14:textId="77777777" w:rsidR="0025584C" w:rsidRPr="006F5E5A" w:rsidRDefault="0025584C" w:rsidP="0025584C">
      <w:pPr>
        <w:pStyle w:val="Akapitzlist"/>
        <w:keepNext/>
        <w:numPr>
          <w:ilvl w:val="0"/>
          <w:numId w:val="4"/>
        </w:numPr>
        <w:spacing w:before="240"/>
        <w:jc w:val="center"/>
        <w:rPr>
          <w:rFonts w:ascii="Bookman Old Style" w:hAnsi="Bookman Old Style"/>
        </w:rPr>
      </w:pPr>
      <w:r w:rsidRPr="006F5E5A">
        <w:rPr>
          <w:rFonts w:ascii="Bookman Old Style" w:hAnsi="Bookman Old Style"/>
        </w:rPr>
        <w:t>Powierzchnia obszarów eksponowanych na hałas pochodzący od analizowanych odcinków dróg określany wskaźnikiem L</w:t>
      </w:r>
      <w:r w:rsidRPr="006F5E5A">
        <w:rPr>
          <w:rFonts w:ascii="Bookman Old Style" w:hAnsi="Bookman Old Style"/>
          <w:vertAlign w:val="subscript"/>
        </w:rPr>
        <w:t>N</w:t>
      </w:r>
    </w:p>
    <w:tbl>
      <w:tblPr>
        <w:tblW w:w="5000" w:type="pct"/>
        <w:jc w:val="center"/>
        <w:tblCellMar>
          <w:left w:w="70" w:type="dxa"/>
          <w:right w:w="70" w:type="dxa"/>
        </w:tblCellMar>
        <w:tblLook w:val="04A0" w:firstRow="1" w:lastRow="0" w:firstColumn="1" w:lastColumn="0" w:noHBand="0" w:noVBand="1"/>
      </w:tblPr>
      <w:tblGrid>
        <w:gridCol w:w="1314"/>
        <w:gridCol w:w="3429"/>
        <w:gridCol w:w="4309"/>
      </w:tblGrid>
      <w:tr w:rsidR="0025584C" w:rsidRPr="006F5E5A" w14:paraId="342F6A34" w14:textId="77777777" w:rsidTr="0025584C">
        <w:trPr>
          <w:trHeight w:val="1035"/>
          <w:jc w:val="center"/>
        </w:trPr>
        <w:tc>
          <w:tcPr>
            <w:tcW w:w="726"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2B349E11" w14:textId="77777777" w:rsidR="0025584C" w:rsidRPr="006F5E5A" w:rsidRDefault="0025584C" w:rsidP="0025584C">
            <w:pPr>
              <w:jc w:val="center"/>
              <w:rPr>
                <w:rFonts w:ascii="Bookman Old Style" w:hAnsi="Bookman Old Style"/>
                <w:b/>
                <w:bCs/>
                <w:sz w:val="20"/>
                <w:szCs w:val="20"/>
              </w:rPr>
            </w:pPr>
            <w:r w:rsidRPr="006F5E5A">
              <w:rPr>
                <w:rFonts w:ascii="Bookman Old Style" w:hAnsi="Bookman Old Style"/>
                <w:b/>
                <w:bCs/>
                <w:sz w:val="20"/>
                <w:szCs w:val="20"/>
              </w:rPr>
              <w:t>Lp.</w:t>
            </w:r>
          </w:p>
        </w:tc>
        <w:tc>
          <w:tcPr>
            <w:tcW w:w="1894" w:type="pct"/>
            <w:tcBorders>
              <w:top w:val="single" w:sz="8" w:space="0" w:color="auto"/>
              <w:left w:val="nil"/>
              <w:bottom w:val="single" w:sz="8" w:space="0" w:color="auto"/>
              <w:right w:val="single" w:sz="8" w:space="0" w:color="auto"/>
            </w:tcBorders>
            <w:shd w:val="clear" w:color="auto" w:fill="auto"/>
            <w:vAlign w:val="center"/>
            <w:hideMark/>
          </w:tcPr>
          <w:p w14:paraId="1CA0CA85" w14:textId="77777777" w:rsidR="0025584C" w:rsidRPr="006F5E5A" w:rsidRDefault="0025584C" w:rsidP="0025584C">
            <w:pPr>
              <w:jc w:val="center"/>
              <w:rPr>
                <w:rFonts w:ascii="Bookman Old Style" w:hAnsi="Bookman Old Style"/>
                <w:b/>
                <w:bCs/>
                <w:sz w:val="20"/>
                <w:szCs w:val="20"/>
              </w:rPr>
            </w:pPr>
            <w:r w:rsidRPr="006F5E5A">
              <w:rPr>
                <w:rFonts w:ascii="Bookman Old Style" w:hAnsi="Bookman Old Style"/>
                <w:b/>
                <w:bCs/>
                <w:sz w:val="20"/>
                <w:szCs w:val="20"/>
              </w:rPr>
              <w:t>Przedziały wartości</w:t>
            </w:r>
          </w:p>
        </w:tc>
        <w:tc>
          <w:tcPr>
            <w:tcW w:w="2380" w:type="pct"/>
            <w:tcBorders>
              <w:top w:val="single" w:sz="8" w:space="0" w:color="auto"/>
              <w:left w:val="nil"/>
              <w:bottom w:val="single" w:sz="8" w:space="0" w:color="auto"/>
              <w:right w:val="single" w:sz="8" w:space="0" w:color="auto"/>
            </w:tcBorders>
            <w:shd w:val="clear" w:color="auto" w:fill="auto"/>
            <w:vAlign w:val="center"/>
            <w:hideMark/>
          </w:tcPr>
          <w:p w14:paraId="5F8609B6" w14:textId="77777777" w:rsidR="0025584C" w:rsidRPr="006F5E5A" w:rsidRDefault="0025584C" w:rsidP="0025584C">
            <w:pPr>
              <w:jc w:val="center"/>
              <w:rPr>
                <w:rFonts w:ascii="Bookman Old Style" w:hAnsi="Bookman Old Style"/>
                <w:b/>
                <w:bCs/>
                <w:sz w:val="20"/>
                <w:szCs w:val="20"/>
              </w:rPr>
            </w:pPr>
            <w:r w:rsidRPr="006F5E5A">
              <w:rPr>
                <w:rFonts w:ascii="Bookman Old Style" w:hAnsi="Bookman Old Style"/>
                <w:b/>
                <w:bCs/>
                <w:sz w:val="20"/>
                <w:szCs w:val="20"/>
              </w:rPr>
              <w:t>Powierzchnia obszaru</w:t>
            </w:r>
          </w:p>
        </w:tc>
      </w:tr>
      <w:tr w:rsidR="0025584C" w:rsidRPr="006F5E5A" w14:paraId="2DBF318C" w14:textId="77777777" w:rsidTr="0025584C">
        <w:trPr>
          <w:trHeight w:val="315"/>
          <w:jc w:val="center"/>
        </w:trPr>
        <w:tc>
          <w:tcPr>
            <w:tcW w:w="726" w:type="pct"/>
            <w:vMerge/>
            <w:tcBorders>
              <w:top w:val="single" w:sz="8" w:space="0" w:color="auto"/>
              <w:left w:val="single" w:sz="8" w:space="0" w:color="auto"/>
              <w:bottom w:val="single" w:sz="8" w:space="0" w:color="000000"/>
              <w:right w:val="single" w:sz="8" w:space="0" w:color="auto"/>
            </w:tcBorders>
            <w:vAlign w:val="center"/>
            <w:hideMark/>
          </w:tcPr>
          <w:p w14:paraId="1A0A13A0" w14:textId="77777777" w:rsidR="0025584C" w:rsidRPr="006F5E5A" w:rsidRDefault="0025584C" w:rsidP="0025584C">
            <w:pPr>
              <w:rPr>
                <w:rFonts w:ascii="Bookman Old Style" w:hAnsi="Bookman Old Style"/>
                <w:b/>
                <w:bCs/>
                <w:sz w:val="20"/>
                <w:szCs w:val="20"/>
              </w:rPr>
            </w:pPr>
          </w:p>
        </w:tc>
        <w:tc>
          <w:tcPr>
            <w:tcW w:w="1894" w:type="pct"/>
            <w:tcBorders>
              <w:top w:val="nil"/>
              <w:left w:val="nil"/>
              <w:bottom w:val="single" w:sz="8" w:space="0" w:color="auto"/>
              <w:right w:val="single" w:sz="8" w:space="0" w:color="auto"/>
            </w:tcBorders>
            <w:shd w:val="clear" w:color="auto" w:fill="auto"/>
            <w:vAlign w:val="center"/>
            <w:hideMark/>
          </w:tcPr>
          <w:p w14:paraId="0F9FA696" w14:textId="77777777" w:rsidR="0025584C" w:rsidRPr="006F5E5A" w:rsidRDefault="0025584C" w:rsidP="0025584C">
            <w:pPr>
              <w:jc w:val="center"/>
              <w:rPr>
                <w:rFonts w:ascii="Bookman Old Style" w:hAnsi="Bookman Old Style"/>
                <w:b/>
                <w:bCs/>
                <w:sz w:val="20"/>
                <w:szCs w:val="20"/>
              </w:rPr>
            </w:pPr>
            <w:r w:rsidRPr="006F5E5A">
              <w:rPr>
                <w:rFonts w:ascii="Bookman Old Style" w:hAnsi="Bookman Old Style"/>
                <w:b/>
                <w:bCs/>
                <w:sz w:val="20"/>
                <w:szCs w:val="20"/>
              </w:rPr>
              <w:t>[dB]</w:t>
            </w:r>
          </w:p>
        </w:tc>
        <w:tc>
          <w:tcPr>
            <w:tcW w:w="2380" w:type="pct"/>
            <w:tcBorders>
              <w:top w:val="nil"/>
              <w:left w:val="nil"/>
              <w:bottom w:val="single" w:sz="8" w:space="0" w:color="auto"/>
              <w:right w:val="single" w:sz="8" w:space="0" w:color="auto"/>
            </w:tcBorders>
            <w:shd w:val="clear" w:color="auto" w:fill="auto"/>
            <w:vAlign w:val="center"/>
            <w:hideMark/>
          </w:tcPr>
          <w:p w14:paraId="7AC68A93" w14:textId="77777777" w:rsidR="0025584C" w:rsidRPr="006F5E5A" w:rsidRDefault="0025584C" w:rsidP="0025584C">
            <w:pPr>
              <w:jc w:val="center"/>
              <w:rPr>
                <w:rFonts w:ascii="Bookman Old Style" w:hAnsi="Bookman Old Style"/>
                <w:b/>
                <w:bCs/>
                <w:sz w:val="20"/>
                <w:szCs w:val="20"/>
              </w:rPr>
            </w:pPr>
            <w:r w:rsidRPr="006F5E5A">
              <w:rPr>
                <w:rFonts w:ascii="Bookman Old Style" w:hAnsi="Bookman Old Style"/>
                <w:b/>
                <w:bCs/>
                <w:sz w:val="20"/>
                <w:szCs w:val="20"/>
              </w:rPr>
              <w:t>[km</w:t>
            </w:r>
            <w:r w:rsidRPr="006F5E5A">
              <w:rPr>
                <w:rFonts w:ascii="Bookman Old Style" w:hAnsi="Bookman Old Style"/>
                <w:b/>
                <w:bCs/>
                <w:sz w:val="20"/>
                <w:szCs w:val="20"/>
                <w:vertAlign w:val="superscript"/>
              </w:rPr>
              <w:t>2</w:t>
            </w:r>
            <w:r w:rsidRPr="006F5E5A">
              <w:rPr>
                <w:rFonts w:ascii="Bookman Old Style" w:hAnsi="Bookman Old Style"/>
                <w:b/>
                <w:bCs/>
                <w:sz w:val="20"/>
                <w:szCs w:val="20"/>
              </w:rPr>
              <w:t>]</w:t>
            </w:r>
          </w:p>
        </w:tc>
      </w:tr>
      <w:tr w:rsidR="0025584C" w:rsidRPr="006F5E5A" w14:paraId="2DE8208F" w14:textId="77777777" w:rsidTr="0025584C">
        <w:trPr>
          <w:trHeight w:val="315"/>
          <w:jc w:val="center"/>
        </w:trPr>
        <w:tc>
          <w:tcPr>
            <w:tcW w:w="726" w:type="pct"/>
            <w:tcBorders>
              <w:top w:val="nil"/>
              <w:left w:val="single" w:sz="8" w:space="0" w:color="auto"/>
              <w:bottom w:val="double" w:sz="6" w:space="0" w:color="auto"/>
              <w:right w:val="single" w:sz="8" w:space="0" w:color="auto"/>
            </w:tcBorders>
            <w:shd w:val="clear" w:color="auto" w:fill="auto"/>
            <w:vAlign w:val="center"/>
            <w:hideMark/>
          </w:tcPr>
          <w:p w14:paraId="1ADCA359" w14:textId="77777777" w:rsidR="0025584C" w:rsidRPr="006F5E5A" w:rsidRDefault="0025584C" w:rsidP="0025584C">
            <w:pPr>
              <w:jc w:val="center"/>
              <w:rPr>
                <w:rFonts w:ascii="Bookman Old Style" w:hAnsi="Bookman Old Style"/>
                <w:sz w:val="18"/>
                <w:szCs w:val="18"/>
              </w:rPr>
            </w:pPr>
            <w:r w:rsidRPr="006F5E5A">
              <w:rPr>
                <w:rFonts w:ascii="Bookman Old Style" w:hAnsi="Bookman Old Style"/>
                <w:sz w:val="18"/>
                <w:szCs w:val="18"/>
              </w:rPr>
              <w:t>1</w:t>
            </w:r>
          </w:p>
        </w:tc>
        <w:tc>
          <w:tcPr>
            <w:tcW w:w="1894" w:type="pct"/>
            <w:tcBorders>
              <w:top w:val="nil"/>
              <w:left w:val="nil"/>
              <w:bottom w:val="double" w:sz="6" w:space="0" w:color="auto"/>
              <w:right w:val="single" w:sz="8" w:space="0" w:color="auto"/>
            </w:tcBorders>
            <w:shd w:val="clear" w:color="auto" w:fill="auto"/>
            <w:vAlign w:val="center"/>
            <w:hideMark/>
          </w:tcPr>
          <w:p w14:paraId="1D735EDB" w14:textId="77777777" w:rsidR="0025584C" w:rsidRPr="006F5E5A" w:rsidRDefault="0025584C" w:rsidP="0025584C">
            <w:pPr>
              <w:jc w:val="center"/>
              <w:rPr>
                <w:rFonts w:ascii="Bookman Old Style" w:hAnsi="Bookman Old Style"/>
                <w:sz w:val="18"/>
                <w:szCs w:val="18"/>
              </w:rPr>
            </w:pPr>
            <w:r w:rsidRPr="006F5E5A">
              <w:rPr>
                <w:rFonts w:ascii="Bookman Old Style" w:hAnsi="Bookman Old Style"/>
                <w:sz w:val="18"/>
                <w:szCs w:val="18"/>
              </w:rPr>
              <w:t>2</w:t>
            </w:r>
          </w:p>
        </w:tc>
        <w:tc>
          <w:tcPr>
            <w:tcW w:w="2380" w:type="pct"/>
            <w:tcBorders>
              <w:top w:val="nil"/>
              <w:left w:val="nil"/>
              <w:bottom w:val="double" w:sz="6" w:space="0" w:color="auto"/>
              <w:right w:val="single" w:sz="8" w:space="0" w:color="auto"/>
            </w:tcBorders>
            <w:shd w:val="clear" w:color="auto" w:fill="auto"/>
            <w:vAlign w:val="center"/>
            <w:hideMark/>
          </w:tcPr>
          <w:p w14:paraId="6E0AC302" w14:textId="77777777" w:rsidR="0025584C" w:rsidRPr="006F5E5A" w:rsidRDefault="0025584C" w:rsidP="0025584C">
            <w:pPr>
              <w:jc w:val="center"/>
              <w:rPr>
                <w:rFonts w:ascii="Bookman Old Style" w:hAnsi="Bookman Old Style"/>
                <w:sz w:val="18"/>
                <w:szCs w:val="18"/>
              </w:rPr>
            </w:pPr>
            <w:r w:rsidRPr="006F5E5A">
              <w:rPr>
                <w:rFonts w:ascii="Bookman Old Style" w:hAnsi="Bookman Old Style"/>
                <w:sz w:val="18"/>
                <w:szCs w:val="18"/>
              </w:rPr>
              <w:t>3</w:t>
            </w:r>
          </w:p>
        </w:tc>
      </w:tr>
      <w:tr w:rsidR="0025584C" w:rsidRPr="006F5E5A" w14:paraId="22612ACE" w14:textId="77777777" w:rsidTr="0025584C">
        <w:trPr>
          <w:trHeight w:val="330"/>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3D35D91A" w14:textId="77777777" w:rsidR="0025584C" w:rsidRPr="006F5E5A" w:rsidRDefault="0025584C" w:rsidP="0025584C">
            <w:pPr>
              <w:jc w:val="center"/>
              <w:rPr>
                <w:rFonts w:ascii="Bookman Old Style" w:hAnsi="Bookman Old Style"/>
                <w:sz w:val="20"/>
                <w:szCs w:val="20"/>
              </w:rPr>
            </w:pPr>
            <w:r w:rsidRPr="006F5E5A">
              <w:rPr>
                <w:rFonts w:ascii="Bookman Old Style" w:hAnsi="Bookman Old Style"/>
                <w:sz w:val="20"/>
                <w:szCs w:val="20"/>
              </w:rPr>
              <w:t>1</w:t>
            </w:r>
          </w:p>
        </w:tc>
        <w:tc>
          <w:tcPr>
            <w:tcW w:w="1894" w:type="pct"/>
            <w:tcBorders>
              <w:top w:val="nil"/>
              <w:left w:val="nil"/>
              <w:bottom w:val="single" w:sz="8" w:space="0" w:color="auto"/>
              <w:right w:val="single" w:sz="8" w:space="0" w:color="auto"/>
            </w:tcBorders>
            <w:shd w:val="clear" w:color="auto" w:fill="auto"/>
            <w:vAlign w:val="center"/>
            <w:hideMark/>
          </w:tcPr>
          <w:p w14:paraId="55D69B67" w14:textId="77777777" w:rsidR="0025584C" w:rsidRPr="006F5E5A" w:rsidRDefault="0025584C" w:rsidP="0025584C">
            <w:pPr>
              <w:jc w:val="center"/>
              <w:rPr>
                <w:rFonts w:ascii="Bookman Old Style" w:hAnsi="Bookman Old Style"/>
                <w:sz w:val="20"/>
                <w:szCs w:val="20"/>
              </w:rPr>
            </w:pPr>
            <w:r w:rsidRPr="006F5E5A">
              <w:rPr>
                <w:rFonts w:ascii="Bookman Old Style" w:hAnsi="Bookman Old Style"/>
                <w:sz w:val="20"/>
                <w:szCs w:val="20"/>
              </w:rPr>
              <w:t>50-55</w:t>
            </w:r>
          </w:p>
        </w:tc>
        <w:tc>
          <w:tcPr>
            <w:tcW w:w="2380" w:type="pct"/>
            <w:tcBorders>
              <w:top w:val="nil"/>
              <w:left w:val="nil"/>
              <w:bottom w:val="single" w:sz="8" w:space="0" w:color="auto"/>
              <w:right w:val="single" w:sz="8" w:space="0" w:color="auto"/>
            </w:tcBorders>
            <w:shd w:val="clear" w:color="auto" w:fill="auto"/>
            <w:vAlign w:val="center"/>
            <w:hideMark/>
          </w:tcPr>
          <w:p w14:paraId="251499E8" w14:textId="77777777" w:rsidR="0025584C" w:rsidRPr="006F5E5A" w:rsidRDefault="0025584C" w:rsidP="0025584C">
            <w:pPr>
              <w:jc w:val="center"/>
              <w:rPr>
                <w:rFonts w:ascii="Bookman Old Style" w:hAnsi="Bookman Old Style"/>
                <w:sz w:val="20"/>
                <w:szCs w:val="20"/>
              </w:rPr>
            </w:pPr>
            <w:r w:rsidRPr="006F5E5A">
              <w:rPr>
                <w:rFonts w:ascii="Bookman Old Style" w:hAnsi="Bookman Old Style"/>
                <w:sz w:val="20"/>
                <w:szCs w:val="20"/>
              </w:rPr>
              <w:t>0,228</w:t>
            </w:r>
          </w:p>
        </w:tc>
      </w:tr>
      <w:tr w:rsidR="0025584C" w:rsidRPr="006F5E5A" w14:paraId="48E3220C" w14:textId="77777777" w:rsidTr="0025584C">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04B3EC4B" w14:textId="77777777" w:rsidR="0025584C" w:rsidRPr="006F5E5A" w:rsidRDefault="0025584C" w:rsidP="0025584C">
            <w:pPr>
              <w:jc w:val="center"/>
              <w:rPr>
                <w:rFonts w:ascii="Bookman Old Style" w:hAnsi="Bookman Old Style"/>
                <w:sz w:val="20"/>
                <w:szCs w:val="20"/>
              </w:rPr>
            </w:pPr>
            <w:r w:rsidRPr="006F5E5A">
              <w:rPr>
                <w:rFonts w:ascii="Bookman Old Style" w:hAnsi="Bookman Old Style"/>
                <w:sz w:val="20"/>
                <w:szCs w:val="20"/>
              </w:rPr>
              <w:t>2</w:t>
            </w:r>
          </w:p>
        </w:tc>
        <w:tc>
          <w:tcPr>
            <w:tcW w:w="1894" w:type="pct"/>
            <w:tcBorders>
              <w:top w:val="nil"/>
              <w:left w:val="nil"/>
              <w:bottom w:val="single" w:sz="8" w:space="0" w:color="auto"/>
              <w:right w:val="single" w:sz="8" w:space="0" w:color="auto"/>
            </w:tcBorders>
            <w:shd w:val="clear" w:color="auto" w:fill="auto"/>
            <w:vAlign w:val="center"/>
            <w:hideMark/>
          </w:tcPr>
          <w:p w14:paraId="057CA95B" w14:textId="77777777" w:rsidR="0025584C" w:rsidRPr="006F5E5A" w:rsidRDefault="0025584C" w:rsidP="0025584C">
            <w:pPr>
              <w:jc w:val="center"/>
              <w:rPr>
                <w:rFonts w:ascii="Bookman Old Style" w:hAnsi="Bookman Old Style"/>
                <w:sz w:val="20"/>
                <w:szCs w:val="20"/>
              </w:rPr>
            </w:pPr>
            <w:r w:rsidRPr="006F5E5A">
              <w:rPr>
                <w:rFonts w:ascii="Bookman Old Style" w:hAnsi="Bookman Old Style"/>
                <w:sz w:val="20"/>
                <w:szCs w:val="20"/>
              </w:rPr>
              <w:t>55-60</w:t>
            </w:r>
          </w:p>
        </w:tc>
        <w:tc>
          <w:tcPr>
            <w:tcW w:w="2380" w:type="pct"/>
            <w:tcBorders>
              <w:top w:val="nil"/>
              <w:left w:val="nil"/>
              <w:bottom w:val="single" w:sz="8" w:space="0" w:color="auto"/>
              <w:right w:val="single" w:sz="8" w:space="0" w:color="auto"/>
            </w:tcBorders>
            <w:shd w:val="clear" w:color="auto" w:fill="auto"/>
            <w:vAlign w:val="center"/>
            <w:hideMark/>
          </w:tcPr>
          <w:p w14:paraId="1A79ACB3" w14:textId="77777777" w:rsidR="0025584C" w:rsidRPr="006F5E5A" w:rsidRDefault="0025584C" w:rsidP="0025584C">
            <w:pPr>
              <w:jc w:val="center"/>
              <w:rPr>
                <w:rFonts w:ascii="Bookman Old Style" w:hAnsi="Bookman Old Style"/>
                <w:sz w:val="20"/>
                <w:szCs w:val="20"/>
              </w:rPr>
            </w:pPr>
            <w:r w:rsidRPr="006F5E5A">
              <w:rPr>
                <w:rFonts w:ascii="Bookman Old Style" w:hAnsi="Bookman Old Style"/>
                <w:sz w:val="20"/>
                <w:szCs w:val="20"/>
              </w:rPr>
              <w:t>0,132</w:t>
            </w:r>
          </w:p>
        </w:tc>
      </w:tr>
      <w:tr w:rsidR="0025584C" w:rsidRPr="006F5E5A" w14:paraId="06CD6F5D" w14:textId="77777777" w:rsidTr="0025584C">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4C9E0A17" w14:textId="77777777" w:rsidR="0025584C" w:rsidRPr="006F5E5A" w:rsidRDefault="0025584C" w:rsidP="0025584C">
            <w:pPr>
              <w:jc w:val="center"/>
              <w:rPr>
                <w:rFonts w:ascii="Bookman Old Style" w:hAnsi="Bookman Old Style"/>
                <w:sz w:val="20"/>
                <w:szCs w:val="20"/>
              </w:rPr>
            </w:pPr>
            <w:r w:rsidRPr="006F5E5A">
              <w:rPr>
                <w:rFonts w:ascii="Bookman Old Style" w:hAnsi="Bookman Old Style"/>
                <w:sz w:val="20"/>
                <w:szCs w:val="20"/>
              </w:rPr>
              <w:t>3</w:t>
            </w:r>
          </w:p>
        </w:tc>
        <w:tc>
          <w:tcPr>
            <w:tcW w:w="1894" w:type="pct"/>
            <w:tcBorders>
              <w:top w:val="nil"/>
              <w:left w:val="nil"/>
              <w:bottom w:val="single" w:sz="8" w:space="0" w:color="auto"/>
              <w:right w:val="single" w:sz="8" w:space="0" w:color="auto"/>
            </w:tcBorders>
            <w:shd w:val="clear" w:color="auto" w:fill="auto"/>
            <w:vAlign w:val="center"/>
            <w:hideMark/>
          </w:tcPr>
          <w:p w14:paraId="65F5E520" w14:textId="77777777" w:rsidR="0025584C" w:rsidRPr="006F5E5A" w:rsidRDefault="0025584C" w:rsidP="0025584C">
            <w:pPr>
              <w:jc w:val="center"/>
              <w:rPr>
                <w:rFonts w:ascii="Bookman Old Style" w:hAnsi="Bookman Old Style"/>
                <w:sz w:val="20"/>
                <w:szCs w:val="20"/>
              </w:rPr>
            </w:pPr>
            <w:r w:rsidRPr="006F5E5A">
              <w:rPr>
                <w:rFonts w:ascii="Bookman Old Style" w:hAnsi="Bookman Old Style"/>
                <w:sz w:val="20"/>
                <w:szCs w:val="20"/>
              </w:rPr>
              <w:t>60-65</w:t>
            </w:r>
          </w:p>
        </w:tc>
        <w:tc>
          <w:tcPr>
            <w:tcW w:w="2380" w:type="pct"/>
            <w:tcBorders>
              <w:top w:val="nil"/>
              <w:left w:val="nil"/>
              <w:bottom w:val="single" w:sz="8" w:space="0" w:color="auto"/>
              <w:right w:val="single" w:sz="8" w:space="0" w:color="auto"/>
            </w:tcBorders>
            <w:shd w:val="clear" w:color="auto" w:fill="auto"/>
            <w:vAlign w:val="center"/>
            <w:hideMark/>
          </w:tcPr>
          <w:p w14:paraId="2563F57C" w14:textId="77777777" w:rsidR="0025584C" w:rsidRPr="006F5E5A" w:rsidRDefault="0025584C" w:rsidP="0025584C">
            <w:pPr>
              <w:jc w:val="center"/>
              <w:rPr>
                <w:rFonts w:ascii="Bookman Old Style" w:hAnsi="Bookman Old Style"/>
                <w:sz w:val="20"/>
                <w:szCs w:val="20"/>
              </w:rPr>
            </w:pPr>
            <w:r w:rsidRPr="006F5E5A">
              <w:rPr>
                <w:rFonts w:ascii="Bookman Old Style" w:hAnsi="Bookman Old Style"/>
                <w:sz w:val="20"/>
                <w:szCs w:val="20"/>
              </w:rPr>
              <w:t>0,038</w:t>
            </w:r>
          </w:p>
        </w:tc>
      </w:tr>
      <w:tr w:rsidR="0025584C" w:rsidRPr="006F5E5A" w14:paraId="5D8B1870" w14:textId="77777777" w:rsidTr="0025584C">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12360A0C" w14:textId="77777777" w:rsidR="0025584C" w:rsidRPr="006F5E5A" w:rsidRDefault="0025584C" w:rsidP="0025584C">
            <w:pPr>
              <w:jc w:val="center"/>
              <w:rPr>
                <w:rFonts w:ascii="Bookman Old Style" w:hAnsi="Bookman Old Style"/>
                <w:sz w:val="20"/>
                <w:szCs w:val="20"/>
              </w:rPr>
            </w:pPr>
            <w:r w:rsidRPr="006F5E5A">
              <w:rPr>
                <w:rFonts w:ascii="Bookman Old Style" w:hAnsi="Bookman Old Style"/>
                <w:sz w:val="20"/>
                <w:szCs w:val="20"/>
              </w:rPr>
              <w:t>4</w:t>
            </w:r>
          </w:p>
        </w:tc>
        <w:tc>
          <w:tcPr>
            <w:tcW w:w="1894" w:type="pct"/>
            <w:tcBorders>
              <w:top w:val="nil"/>
              <w:left w:val="nil"/>
              <w:bottom w:val="single" w:sz="8" w:space="0" w:color="auto"/>
              <w:right w:val="single" w:sz="8" w:space="0" w:color="auto"/>
            </w:tcBorders>
            <w:shd w:val="clear" w:color="auto" w:fill="auto"/>
            <w:vAlign w:val="center"/>
            <w:hideMark/>
          </w:tcPr>
          <w:p w14:paraId="3E2C17DF" w14:textId="77777777" w:rsidR="0025584C" w:rsidRPr="006F5E5A" w:rsidRDefault="0025584C" w:rsidP="0025584C">
            <w:pPr>
              <w:jc w:val="center"/>
              <w:rPr>
                <w:rFonts w:ascii="Bookman Old Style" w:hAnsi="Bookman Old Style"/>
                <w:sz w:val="20"/>
                <w:szCs w:val="20"/>
              </w:rPr>
            </w:pPr>
            <w:r w:rsidRPr="006F5E5A">
              <w:rPr>
                <w:rFonts w:ascii="Bookman Old Style" w:hAnsi="Bookman Old Style"/>
                <w:sz w:val="20"/>
                <w:szCs w:val="20"/>
              </w:rPr>
              <w:t>65-70</w:t>
            </w:r>
          </w:p>
        </w:tc>
        <w:tc>
          <w:tcPr>
            <w:tcW w:w="2380" w:type="pct"/>
            <w:tcBorders>
              <w:top w:val="nil"/>
              <w:left w:val="nil"/>
              <w:bottom w:val="single" w:sz="8" w:space="0" w:color="auto"/>
              <w:right w:val="single" w:sz="8" w:space="0" w:color="auto"/>
            </w:tcBorders>
            <w:shd w:val="clear" w:color="auto" w:fill="auto"/>
            <w:vAlign w:val="center"/>
            <w:hideMark/>
          </w:tcPr>
          <w:p w14:paraId="3C9C919D" w14:textId="77777777" w:rsidR="0025584C" w:rsidRPr="006F5E5A" w:rsidRDefault="0025584C" w:rsidP="0025584C">
            <w:pPr>
              <w:jc w:val="center"/>
              <w:rPr>
                <w:rFonts w:ascii="Bookman Old Style" w:hAnsi="Bookman Old Style"/>
                <w:sz w:val="20"/>
                <w:szCs w:val="20"/>
              </w:rPr>
            </w:pPr>
            <w:r w:rsidRPr="006F5E5A">
              <w:rPr>
                <w:rFonts w:ascii="Bookman Old Style" w:hAnsi="Bookman Old Style"/>
                <w:sz w:val="20"/>
                <w:szCs w:val="20"/>
              </w:rPr>
              <w:t>0,001</w:t>
            </w:r>
          </w:p>
        </w:tc>
      </w:tr>
      <w:tr w:rsidR="0025584C" w:rsidRPr="006F5E5A" w14:paraId="4406619A" w14:textId="77777777" w:rsidTr="0025584C">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3C3569D0" w14:textId="77777777" w:rsidR="0025584C" w:rsidRPr="006F5E5A" w:rsidRDefault="0025584C" w:rsidP="0025584C">
            <w:pPr>
              <w:jc w:val="center"/>
              <w:rPr>
                <w:rFonts w:ascii="Bookman Old Style" w:hAnsi="Bookman Old Style"/>
                <w:sz w:val="20"/>
                <w:szCs w:val="20"/>
              </w:rPr>
            </w:pPr>
            <w:r w:rsidRPr="006F5E5A">
              <w:rPr>
                <w:rFonts w:ascii="Bookman Old Style" w:hAnsi="Bookman Old Style"/>
                <w:sz w:val="20"/>
                <w:szCs w:val="20"/>
              </w:rPr>
              <w:t>5</w:t>
            </w:r>
          </w:p>
        </w:tc>
        <w:tc>
          <w:tcPr>
            <w:tcW w:w="1894" w:type="pct"/>
            <w:tcBorders>
              <w:top w:val="nil"/>
              <w:left w:val="nil"/>
              <w:bottom w:val="single" w:sz="8" w:space="0" w:color="auto"/>
              <w:right w:val="single" w:sz="8" w:space="0" w:color="auto"/>
            </w:tcBorders>
            <w:shd w:val="clear" w:color="auto" w:fill="auto"/>
            <w:vAlign w:val="center"/>
            <w:hideMark/>
          </w:tcPr>
          <w:p w14:paraId="68292455" w14:textId="77777777" w:rsidR="0025584C" w:rsidRPr="006F5E5A" w:rsidRDefault="0025584C" w:rsidP="0025584C">
            <w:pPr>
              <w:jc w:val="center"/>
              <w:rPr>
                <w:rFonts w:ascii="Bookman Old Style" w:hAnsi="Bookman Old Style"/>
                <w:sz w:val="20"/>
                <w:szCs w:val="20"/>
              </w:rPr>
            </w:pPr>
            <w:r w:rsidRPr="006F5E5A">
              <w:rPr>
                <w:rFonts w:ascii="Bookman Old Style" w:hAnsi="Bookman Old Style"/>
                <w:sz w:val="20"/>
                <w:szCs w:val="20"/>
              </w:rPr>
              <w:t>&gt; 70</w:t>
            </w:r>
          </w:p>
        </w:tc>
        <w:tc>
          <w:tcPr>
            <w:tcW w:w="2380" w:type="pct"/>
            <w:tcBorders>
              <w:top w:val="nil"/>
              <w:left w:val="nil"/>
              <w:bottom w:val="single" w:sz="8" w:space="0" w:color="auto"/>
              <w:right w:val="single" w:sz="8" w:space="0" w:color="auto"/>
            </w:tcBorders>
            <w:shd w:val="clear" w:color="auto" w:fill="auto"/>
            <w:vAlign w:val="center"/>
            <w:hideMark/>
          </w:tcPr>
          <w:p w14:paraId="0D63AD92" w14:textId="77777777" w:rsidR="0025584C" w:rsidRPr="006F5E5A" w:rsidRDefault="0025584C" w:rsidP="0025584C">
            <w:pPr>
              <w:jc w:val="center"/>
              <w:rPr>
                <w:rFonts w:ascii="Bookman Old Style" w:hAnsi="Bookman Old Style"/>
                <w:sz w:val="20"/>
                <w:szCs w:val="20"/>
              </w:rPr>
            </w:pPr>
            <w:r w:rsidRPr="006F5E5A">
              <w:rPr>
                <w:rFonts w:ascii="Bookman Old Style" w:hAnsi="Bookman Old Style"/>
                <w:sz w:val="20"/>
                <w:szCs w:val="20"/>
              </w:rPr>
              <w:t>0,000</w:t>
            </w:r>
          </w:p>
        </w:tc>
      </w:tr>
    </w:tbl>
    <w:p w14:paraId="43DB2730" w14:textId="77777777" w:rsidR="0025584C" w:rsidRPr="006F5E5A" w:rsidRDefault="0025584C" w:rsidP="0025584C">
      <w:pPr>
        <w:pStyle w:val="Akapitzlist"/>
        <w:ind w:left="720"/>
        <w:rPr>
          <w:rFonts w:ascii="Bookman Old Style" w:hAnsi="Bookman Old Style"/>
        </w:rPr>
      </w:pPr>
    </w:p>
    <w:p w14:paraId="497B38E6" w14:textId="77777777" w:rsidR="0025584C" w:rsidRPr="00227065" w:rsidRDefault="0025584C" w:rsidP="0025584C">
      <w:pPr>
        <w:pStyle w:val="Akapitzlist"/>
        <w:keepNext/>
        <w:ind w:left="0"/>
        <w:rPr>
          <w:rFonts w:ascii="Bookman Old Style" w:hAnsi="Bookman Old Style"/>
          <w:color w:val="FF0000"/>
        </w:rPr>
      </w:pPr>
      <w:r>
        <w:rPr>
          <w:rFonts w:ascii="Bookman Old Style" w:hAnsi="Bookman Old Style"/>
          <w:noProof/>
          <w:color w:val="FF0000"/>
        </w:rPr>
        <w:lastRenderedPageBreak/>
        <w:drawing>
          <wp:inline distT="0" distB="0" distL="0" distR="0" wp14:anchorId="01D214C5" wp14:editId="73738069">
            <wp:extent cx="5450400" cy="3542400"/>
            <wp:effectExtent l="0" t="0" r="0" b="1270"/>
            <wp:docPr id="525" name="Obraz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450400" cy="3542400"/>
                    </a:xfrm>
                    <a:prstGeom prst="rect">
                      <a:avLst/>
                    </a:prstGeom>
                    <a:noFill/>
                  </pic:spPr>
                </pic:pic>
              </a:graphicData>
            </a:graphic>
          </wp:inline>
        </w:drawing>
      </w:r>
    </w:p>
    <w:p w14:paraId="1742AEF1" w14:textId="77777777" w:rsidR="0025584C" w:rsidRPr="006F5E5A" w:rsidRDefault="0025584C" w:rsidP="008B475F">
      <w:pPr>
        <w:pStyle w:val="Akapitzlist"/>
        <w:numPr>
          <w:ilvl w:val="0"/>
          <w:numId w:val="23"/>
        </w:numPr>
        <w:jc w:val="center"/>
        <w:rPr>
          <w:rFonts w:ascii="Bookman Old Style" w:hAnsi="Bookman Old Style"/>
        </w:rPr>
      </w:pPr>
      <w:r w:rsidRPr="006F5E5A">
        <w:rPr>
          <w:rFonts w:ascii="Bookman Old Style" w:hAnsi="Bookman Old Style"/>
        </w:rPr>
        <w:t>Powierzchnia obszarów eksponowanych na hałas drogowy oceniany wskaźnikiem LN</w:t>
      </w:r>
    </w:p>
    <w:p w14:paraId="743E0FCA" w14:textId="77777777" w:rsidR="0025584C" w:rsidRPr="00C46F88" w:rsidRDefault="0025584C" w:rsidP="0025584C">
      <w:pPr>
        <w:spacing w:after="200"/>
        <w:rPr>
          <w:rFonts w:ascii="Bookman Old Style" w:hAnsi="Bookman Old Style" w:cs="Arial"/>
          <w:color w:val="FF0000"/>
        </w:rPr>
      </w:pPr>
    </w:p>
    <w:p w14:paraId="0BF0BA16" w14:textId="398FCA40" w:rsidR="0025584C" w:rsidRPr="006F5E5A" w:rsidRDefault="008C5608" w:rsidP="0025584C">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Pr>
          <w:rFonts w:ascii="Bookman Old Style" w:hAnsi="Bookman Old Style"/>
        </w:rPr>
        <w:br w:type="column"/>
      </w:r>
      <w:r w:rsidR="0025584C" w:rsidRPr="006F5E5A">
        <w:rPr>
          <w:rFonts w:ascii="Bookman Old Style" w:hAnsi="Bookman Old Style"/>
        </w:rPr>
        <w:lastRenderedPageBreak/>
        <w:t>Podsumowanie danych i informacji opracowanych w ramach Mapy akustycznej, hałas drogowy, L</w:t>
      </w:r>
      <w:r w:rsidR="0025584C" w:rsidRPr="006F5E5A">
        <w:rPr>
          <w:rFonts w:ascii="Bookman Old Style" w:hAnsi="Bookman Old Style"/>
          <w:vertAlign w:val="subscript"/>
        </w:rPr>
        <w:t>DWN</w:t>
      </w:r>
    </w:p>
    <w:tbl>
      <w:tblPr>
        <w:tblW w:w="5000" w:type="pct"/>
        <w:tblCellMar>
          <w:left w:w="70" w:type="dxa"/>
          <w:right w:w="70" w:type="dxa"/>
        </w:tblCellMar>
        <w:tblLook w:val="04A0" w:firstRow="1" w:lastRow="0" w:firstColumn="1" w:lastColumn="0" w:noHBand="0" w:noVBand="1"/>
      </w:tblPr>
      <w:tblGrid>
        <w:gridCol w:w="938"/>
        <w:gridCol w:w="1926"/>
        <w:gridCol w:w="1032"/>
        <w:gridCol w:w="1030"/>
        <w:gridCol w:w="1101"/>
        <w:gridCol w:w="1101"/>
        <w:gridCol w:w="1924"/>
      </w:tblGrid>
      <w:tr w:rsidR="0025584C" w:rsidRPr="006F5E5A" w14:paraId="2FBC7EBE" w14:textId="77777777" w:rsidTr="00493EA5">
        <w:trPr>
          <w:trHeight w:val="315"/>
        </w:trPr>
        <w:tc>
          <w:tcPr>
            <w:tcW w:w="518" w:type="pct"/>
            <w:vMerge w:val="restar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2D1FA1A7" w14:textId="77777777" w:rsidR="0025584C" w:rsidRPr="006F5E5A" w:rsidRDefault="0025584C" w:rsidP="0025584C">
            <w:pPr>
              <w:jc w:val="center"/>
              <w:rPr>
                <w:rFonts w:ascii="Bookman Old Style" w:hAnsi="Bookman Old Style"/>
                <w:b/>
                <w:bCs/>
                <w:color w:val="000000"/>
                <w:sz w:val="20"/>
                <w:szCs w:val="20"/>
              </w:rPr>
            </w:pPr>
            <w:r w:rsidRPr="006F5E5A">
              <w:rPr>
                <w:rFonts w:ascii="Bookman Old Style" w:hAnsi="Bookman Old Style"/>
                <w:b/>
                <w:bCs/>
                <w:color w:val="000000"/>
                <w:sz w:val="20"/>
                <w:szCs w:val="20"/>
              </w:rPr>
              <w:t>Lp.</w:t>
            </w:r>
          </w:p>
        </w:tc>
        <w:tc>
          <w:tcPr>
            <w:tcW w:w="1064"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31895E55" w14:textId="77777777" w:rsidR="0025584C" w:rsidRPr="006F5E5A" w:rsidRDefault="0025584C" w:rsidP="0025584C">
            <w:pPr>
              <w:jc w:val="center"/>
              <w:rPr>
                <w:rFonts w:ascii="Bookman Old Style" w:hAnsi="Bookman Old Style"/>
                <w:b/>
                <w:bCs/>
                <w:color w:val="000000"/>
                <w:sz w:val="20"/>
                <w:szCs w:val="20"/>
              </w:rPr>
            </w:pPr>
            <w:r w:rsidRPr="006F5E5A">
              <w:rPr>
                <w:rFonts w:ascii="Bookman Old Style" w:hAnsi="Bookman Old Style"/>
                <w:b/>
                <w:bCs/>
                <w:color w:val="000000"/>
                <w:sz w:val="20"/>
                <w:szCs w:val="20"/>
              </w:rPr>
              <w:t>Hałas drogowy</w:t>
            </w:r>
          </w:p>
        </w:tc>
        <w:tc>
          <w:tcPr>
            <w:tcW w:w="3417" w:type="pct"/>
            <w:gridSpan w:val="5"/>
            <w:tcBorders>
              <w:top w:val="single" w:sz="8" w:space="0" w:color="auto"/>
              <w:left w:val="nil"/>
              <w:bottom w:val="single" w:sz="8" w:space="0" w:color="auto"/>
              <w:right w:val="single" w:sz="8" w:space="0" w:color="auto"/>
            </w:tcBorders>
            <w:shd w:val="clear" w:color="auto" w:fill="auto"/>
            <w:noWrap/>
            <w:vAlign w:val="center"/>
            <w:hideMark/>
          </w:tcPr>
          <w:p w14:paraId="7DF4B479" w14:textId="77777777" w:rsidR="0025584C" w:rsidRPr="006F5E5A" w:rsidRDefault="0025584C" w:rsidP="0025584C">
            <w:pPr>
              <w:jc w:val="center"/>
              <w:rPr>
                <w:rFonts w:ascii="Bookman Old Style" w:hAnsi="Bookman Old Style"/>
                <w:b/>
                <w:bCs/>
                <w:color w:val="000000"/>
                <w:sz w:val="20"/>
                <w:szCs w:val="20"/>
              </w:rPr>
            </w:pPr>
            <w:r w:rsidRPr="006F5E5A">
              <w:rPr>
                <w:rFonts w:ascii="Bookman Old Style" w:hAnsi="Bookman Old Style"/>
                <w:b/>
                <w:bCs/>
                <w:color w:val="000000"/>
                <w:sz w:val="20"/>
                <w:szCs w:val="20"/>
              </w:rPr>
              <w:t>Wskaźnik hałasu (L</w:t>
            </w:r>
            <w:r w:rsidRPr="006F5E5A">
              <w:rPr>
                <w:rFonts w:ascii="Bookman Old Style" w:hAnsi="Bookman Old Style"/>
                <w:b/>
                <w:bCs/>
                <w:color w:val="000000"/>
                <w:sz w:val="20"/>
                <w:szCs w:val="20"/>
                <w:vertAlign w:val="subscript"/>
              </w:rPr>
              <w:t>DWN</w:t>
            </w:r>
            <w:r w:rsidRPr="006F5E5A">
              <w:rPr>
                <w:rFonts w:ascii="Bookman Old Style" w:hAnsi="Bookman Old Style"/>
                <w:b/>
                <w:bCs/>
                <w:color w:val="000000"/>
                <w:sz w:val="20"/>
                <w:szCs w:val="20"/>
              </w:rPr>
              <w:t>)</w:t>
            </w:r>
          </w:p>
        </w:tc>
      </w:tr>
      <w:tr w:rsidR="0025584C" w:rsidRPr="006F5E5A" w14:paraId="44EE640A" w14:textId="77777777" w:rsidTr="0025584C">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6D57115E" w14:textId="77777777" w:rsidR="0025584C" w:rsidRPr="006F5E5A" w:rsidRDefault="0025584C" w:rsidP="0025584C">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404234E4" w14:textId="77777777" w:rsidR="0025584C" w:rsidRPr="006F5E5A" w:rsidRDefault="0025584C" w:rsidP="0025584C">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46F3DE7A" w14:textId="77777777" w:rsidR="0025584C" w:rsidRPr="006F5E5A" w:rsidRDefault="0025584C" w:rsidP="0025584C">
            <w:pPr>
              <w:jc w:val="center"/>
              <w:rPr>
                <w:rFonts w:ascii="Bookman Old Style" w:hAnsi="Bookman Old Style"/>
                <w:b/>
                <w:bCs/>
                <w:color w:val="000000"/>
                <w:sz w:val="20"/>
                <w:szCs w:val="20"/>
              </w:rPr>
            </w:pPr>
            <w:r w:rsidRPr="006F5E5A">
              <w:rPr>
                <w:rFonts w:ascii="Bookman Old Style" w:hAnsi="Bookman Old Style"/>
                <w:b/>
                <w:bCs/>
                <w:color w:val="000000"/>
                <w:sz w:val="20"/>
                <w:szCs w:val="20"/>
              </w:rPr>
              <w:t>0-5</w:t>
            </w:r>
          </w:p>
        </w:tc>
        <w:tc>
          <w:tcPr>
            <w:tcW w:w="569" w:type="pct"/>
            <w:tcBorders>
              <w:top w:val="nil"/>
              <w:left w:val="nil"/>
              <w:bottom w:val="single" w:sz="8" w:space="0" w:color="auto"/>
              <w:right w:val="single" w:sz="8" w:space="0" w:color="auto"/>
            </w:tcBorders>
            <w:shd w:val="clear" w:color="auto" w:fill="auto"/>
            <w:noWrap/>
            <w:vAlign w:val="center"/>
            <w:hideMark/>
          </w:tcPr>
          <w:p w14:paraId="14AACB62" w14:textId="77777777" w:rsidR="0025584C" w:rsidRPr="006F5E5A" w:rsidRDefault="0025584C" w:rsidP="0025584C">
            <w:pPr>
              <w:jc w:val="center"/>
              <w:rPr>
                <w:rFonts w:ascii="Bookman Old Style" w:hAnsi="Bookman Old Style"/>
                <w:b/>
                <w:bCs/>
                <w:color w:val="000000"/>
                <w:sz w:val="20"/>
                <w:szCs w:val="20"/>
              </w:rPr>
            </w:pPr>
            <w:r w:rsidRPr="006F5E5A">
              <w:rPr>
                <w:rFonts w:ascii="Bookman Old Style" w:hAnsi="Bookman Old Style"/>
                <w:b/>
                <w:bCs/>
                <w:color w:val="000000"/>
                <w:sz w:val="20"/>
                <w:szCs w:val="20"/>
              </w:rPr>
              <w:t>5-10</w:t>
            </w:r>
          </w:p>
        </w:tc>
        <w:tc>
          <w:tcPr>
            <w:tcW w:w="608" w:type="pct"/>
            <w:tcBorders>
              <w:top w:val="nil"/>
              <w:left w:val="nil"/>
              <w:bottom w:val="single" w:sz="8" w:space="0" w:color="auto"/>
              <w:right w:val="single" w:sz="8" w:space="0" w:color="auto"/>
            </w:tcBorders>
            <w:shd w:val="clear" w:color="auto" w:fill="auto"/>
            <w:noWrap/>
            <w:vAlign w:val="center"/>
            <w:hideMark/>
          </w:tcPr>
          <w:p w14:paraId="77493901" w14:textId="77777777" w:rsidR="0025584C" w:rsidRPr="006F5E5A" w:rsidRDefault="0025584C" w:rsidP="0025584C">
            <w:pPr>
              <w:jc w:val="center"/>
              <w:rPr>
                <w:rFonts w:ascii="Bookman Old Style" w:hAnsi="Bookman Old Style"/>
                <w:b/>
                <w:bCs/>
                <w:color w:val="000000"/>
                <w:sz w:val="20"/>
                <w:szCs w:val="20"/>
              </w:rPr>
            </w:pPr>
            <w:r w:rsidRPr="006F5E5A">
              <w:rPr>
                <w:rFonts w:ascii="Bookman Old Style" w:hAnsi="Bookman Old Style"/>
                <w:b/>
                <w:bCs/>
                <w:color w:val="000000"/>
                <w:sz w:val="20"/>
                <w:szCs w:val="20"/>
              </w:rPr>
              <w:t>10-15</w:t>
            </w:r>
          </w:p>
        </w:tc>
        <w:tc>
          <w:tcPr>
            <w:tcW w:w="608" w:type="pct"/>
            <w:tcBorders>
              <w:top w:val="nil"/>
              <w:left w:val="nil"/>
              <w:bottom w:val="single" w:sz="8" w:space="0" w:color="auto"/>
              <w:right w:val="single" w:sz="8" w:space="0" w:color="auto"/>
            </w:tcBorders>
            <w:shd w:val="clear" w:color="auto" w:fill="auto"/>
            <w:noWrap/>
            <w:vAlign w:val="center"/>
            <w:hideMark/>
          </w:tcPr>
          <w:p w14:paraId="4F1CC35D" w14:textId="77777777" w:rsidR="0025584C" w:rsidRPr="006F5E5A" w:rsidRDefault="0025584C" w:rsidP="0025584C">
            <w:pPr>
              <w:jc w:val="center"/>
              <w:rPr>
                <w:rFonts w:ascii="Bookman Old Style" w:hAnsi="Bookman Old Style"/>
                <w:b/>
                <w:bCs/>
                <w:color w:val="000000"/>
                <w:sz w:val="20"/>
                <w:szCs w:val="20"/>
              </w:rPr>
            </w:pPr>
            <w:r w:rsidRPr="006F5E5A">
              <w:rPr>
                <w:rFonts w:ascii="Bookman Old Style" w:hAnsi="Bookman Old Style"/>
                <w:b/>
                <w:bCs/>
                <w:color w:val="000000"/>
                <w:sz w:val="20"/>
                <w:szCs w:val="20"/>
              </w:rPr>
              <w:t>15-20</w:t>
            </w:r>
          </w:p>
        </w:tc>
        <w:tc>
          <w:tcPr>
            <w:tcW w:w="1063" w:type="pct"/>
            <w:tcBorders>
              <w:top w:val="nil"/>
              <w:left w:val="nil"/>
              <w:bottom w:val="single" w:sz="8" w:space="0" w:color="auto"/>
              <w:right w:val="single" w:sz="8" w:space="0" w:color="auto"/>
            </w:tcBorders>
            <w:shd w:val="clear" w:color="auto" w:fill="auto"/>
            <w:noWrap/>
            <w:vAlign w:val="center"/>
            <w:hideMark/>
          </w:tcPr>
          <w:p w14:paraId="1D7FA51F" w14:textId="77777777" w:rsidR="0025584C" w:rsidRPr="006F5E5A" w:rsidRDefault="0025584C" w:rsidP="0025584C">
            <w:pPr>
              <w:jc w:val="center"/>
              <w:rPr>
                <w:rFonts w:ascii="Bookman Old Style" w:hAnsi="Bookman Old Style"/>
                <w:b/>
                <w:bCs/>
                <w:color w:val="000000"/>
                <w:sz w:val="20"/>
                <w:szCs w:val="20"/>
              </w:rPr>
            </w:pPr>
            <w:r w:rsidRPr="006F5E5A">
              <w:rPr>
                <w:rFonts w:ascii="Bookman Old Style" w:hAnsi="Bookman Old Style"/>
                <w:b/>
                <w:bCs/>
                <w:color w:val="000000"/>
                <w:sz w:val="20"/>
                <w:szCs w:val="20"/>
              </w:rPr>
              <w:t>&gt;20</w:t>
            </w:r>
          </w:p>
        </w:tc>
      </w:tr>
      <w:tr w:rsidR="0025584C" w:rsidRPr="006F5E5A" w14:paraId="626B2D8A" w14:textId="77777777" w:rsidTr="0025584C">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08809BF1" w14:textId="77777777" w:rsidR="0025584C" w:rsidRPr="006F5E5A" w:rsidRDefault="0025584C" w:rsidP="0025584C">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48EB2AE4" w14:textId="77777777" w:rsidR="0025584C" w:rsidRPr="006F5E5A" w:rsidRDefault="0025584C" w:rsidP="0025584C">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00D94B77" w14:textId="77777777" w:rsidR="0025584C" w:rsidRPr="006F5E5A" w:rsidRDefault="0025584C" w:rsidP="0025584C">
            <w:pPr>
              <w:jc w:val="center"/>
              <w:rPr>
                <w:rFonts w:ascii="Bookman Old Style" w:hAnsi="Bookman Old Style"/>
                <w:b/>
                <w:bCs/>
                <w:color w:val="000000"/>
                <w:sz w:val="20"/>
                <w:szCs w:val="20"/>
              </w:rPr>
            </w:pPr>
            <w:r w:rsidRPr="006F5E5A">
              <w:rPr>
                <w:rFonts w:ascii="Bookman Old Style" w:hAnsi="Bookman Old Style"/>
                <w:b/>
                <w:bCs/>
                <w:color w:val="000000"/>
                <w:sz w:val="20"/>
                <w:szCs w:val="20"/>
              </w:rPr>
              <w:t>[dB]</w:t>
            </w:r>
          </w:p>
        </w:tc>
        <w:tc>
          <w:tcPr>
            <w:tcW w:w="569" w:type="pct"/>
            <w:tcBorders>
              <w:top w:val="nil"/>
              <w:left w:val="nil"/>
              <w:bottom w:val="single" w:sz="8" w:space="0" w:color="auto"/>
              <w:right w:val="single" w:sz="8" w:space="0" w:color="auto"/>
            </w:tcBorders>
            <w:shd w:val="clear" w:color="auto" w:fill="auto"/>
            <w:noWrap/>
            <w:vAlign w:val="center"/>
            <w:hideMark/>
          </w:tcPr>
          <w:p w14:paraId="2B30D785" w14:textId="77777777" w:rsidR="0025584C" w:rsidRPr="006F5E5A" w:rsidRDefault="0025584C" w:rsidP="0025584C">
            <w:pPr>
              <w:jc w:val="center"/>
              <w:rPr>
                <w:rFonts w:ascii="Bookman Old Style" w:hAnsi="Bookman Old Style"/>
                <w:b/>
                <w:bCs/>
                <w:color w:val="000000"/>
                <w:sz w:val="20"/>
                <w:szCs w:val="20"/>
              </w:rPr>
            </w:pPr>
            <w:r w:rsidRPr="006F5E5A">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0BC8C125" w14:textId="77777777" w:rsidR="0025584C" w:rsidRPr="006F5E5A" w:rsidRDefault="0025584C" w:rsidP="0025584C">
            <w:pPr>
              <w:jc w:val="center"/>
              <w:rPr>
                <w:rFonts w:ascii="Bookman Old Style" w:hAnsi="Bookman Old Style"/>
                <w:b/>
                <w:bCs/>
                <w:color w:val="000000"/>
                <w:sz w:val="20"/>
                <w:szCs w:val="20"/>
              </w:rPr>
            </w:pPr>
            <w:r w:rsidRPr="006F5E5A">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2FA64D6B" w14:textId="77777777" w:rsidR="0025584C" w:rsidRPr="006F5E5A" w:rsidRDefault="0025584C" w:rsidP="0025584C">
            <w:pPr>
              <w:jc w:val="center"/>
              <w:rPr>
                <w:rFonts w:ascii="Bookman Old Style" w:hAnsi="Bookman Old Style"/>
                <w:b/>
                <w:bCs/>
                <w:color w:val="000000"/>
                <w:sz w:val="20"/>
                <w:szCs w:val="20"/>
              </w:rPr>
            </w:pPr>
            <w:r w:rsidRPr="006F5E5A">
              <w:rPr>
                <w:rFonts w:ascii="Bookman Old Style" w:hAnsi="Bookman Old Style"/>
                <w:b/>
                <w:bCs/>
                <w:color w:val="000000"/>
                <w:sz w:val="20"/>
                <w:szCs w:val="20"/>
              </w:rPr>
              <w:t>[dB]</w:t>
            </w:r>
          </w:p>
        </w:tc>
        <w:tc>
          <w:tcPr>
            <w:tcW w:w="1063" w:type="pct"/>
            <w:tcBorders>
              <w:top w:val="nil"/>
              <w:left w:val="nil"/>
              <w:bottom w:val="single" w:sz="8" w:space="0" w:color="auto"/>
              <w:right w:val="single" w:sz="8" w:space="0" w:color="auto"/>
            </w:tcBorders>
            <w:shd w:val="clear" w:color="auto" w:fill="auto"/>
            <w:noWrap/>
            <w:vAlign w:val="center"/>
            <w:hideMark/>
          </w:tcPr>
          <w:p w14:paraId="19F4E112" w14:textId="77777777" w:rsidR="0025584C" w:rsidRPr="006F5E5A" w:rsidRDefault="0025584C" w:rsidP="0025584C">
            <w:pPr>
              <w:jc w:val="center"/>
              <w:rPr>
                <w:rFonts w:ascii="Bookman Old Style" w:hAnsi="Bookman Old Style"/>
                <w:b/>
                <w:bCs/>
                <w:color w:val="000000"/>
                <w:sz w:val="20"/>
                <w:szCs w:val="20"/>
              </w:rPr>
            </w:pPr>
            <w:r w:rsidRPr="006F5E5A">
              <w:rPr>
                <w:rFonts w:ascii="Bookman Old Style" w:hAnsi="Bookman Old Style"/>
                <w:b/>
                <w:bCs/>
                <w:color w:val="000000"/>
                <w:sz w:val="20"/>
                <w:szCs w:val="20"/>
              </w:rPr>
              <w:t>[dB]</w:t>
            </w:r>
          </w:p>
        </w:tc>
      </w:tr>
      <w:tr w:rsidR="0025584C" w:rsidRPr="006F5E5A" w14:paraId="31CBE954" w14:textId="77777777" w:rsidTr="00493EA5">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44BEFFF4" w14:textId="77777777" w:rsidR="0025584C" w:rsidRPr="006F5E5A" w:rsidRDefault="0025584C" w:rsidP="0025584C">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6E6E1CB0" w14:textId="77777777" w:rsidR="0025584C" w:rsidRPr="006F5E5A" w:rsidRDefault="0025584C" w:rsidP="0025584C">
            <w:pPr>
              <w:rPr>
                <w:rFonts w:ascii="Bookman Old Style" w:hAnsi="Bookman Old Style"/>
                <w:b/>
                <w:bCs/>
                <w:color w:val="000000"/>
                <w:sz w:val="20"/>
                <w:szCs w:val="20"/>
              </w:rPr>
            </w:pPr>
          </w:p>
        </w:tc>
        <w:tc>
          <w:tcPr>
            <w:tcW w:w="3417" w:type="pct"/>
            <w:gridSpan w:val="5"/>
            <w:tcBorders>
              <w:top w:val="single" w:sz="8" w:space="0" w:color="auto"/>
              <w:left w:val="nil"/>
              <w:bottom w:val="single" w:sz="8" w:space="0" w:color="auto"/>
              <w:right w:val="single" w:sz="8" w:space="0" w:color="000000"/>
            </w:tcBorders>
            <w:shd w:val="clear" w:color="auto" w:fill="auto"/>
            <w:noWrap/>
            <w:vAlign w:val="center"/>
            <w:hideMark/>
          </w:tcPr>
          <w:p w14:paraId="114F7F1B" w14:textId="77777777" w:rsidR="0025584C" w:rsidRPr="006F5E5A" w:rsidRDefault="0025584C" w:rsidP="0025584C">
            <w:pPr>
              <w:jc w:val="center"/>
              <w:rPr>
                <w:rFonts w:ascii="Bookman Old Style" w:hAnsi="Bookman Old Style"/>
                <w:b/>
                <w:bCs/>
                <w:color w:val="000000"/>
                <w:sz w:val="20"/>
                <w:szCs w:val="20"/>
              </w:rPr>
            </w:pPr>
            <w:r w:rsidRPr="006F5E5A">
              <w:rPr>
                <w:rFonts w:ascii="Bookman Old Style" w:hAnsi="Bookman Old Style"/>
                <w:b/>
                <w:bCs/>
                <w:color w:val="000000"/>
                <w:sz w:val="20"/>
                <w:szCs w:val="20"/>
              </w:rPr>
              <w:t>Stan warunków akustycznych środowiska</w:t>
            </w:r>
          </w:p>
        </w:tc>
      </w:tr>
      <w:tr w:rsidR="0025584C" w:rsidRPr="006F5E5A" w14:paraId="216F5019" w14:textId="77777777" w:rsidTr="0025584C">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76C31008" w14:textId="77777777" w:rsidR="0025584C" w:rsidRPr="006F5E5A" w:rsidRDefault="0025584C" w:rsidP="0025584C">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344AFEEA" w14:textId="77777777" w:rsidR="0025584C" w:rsidRPr="006F5E5A" w:rsidRDefault="0025584C" w:rsidP="0025584C">
            <w:pPr>
              <w:rPr>
                <w:rFonts w:ascii="Bookman Old Style" w:hAnsi="Bookman Old Style"/>
                <w:b/>
                <w:bCs/>
                <w:color w:val="000000"/>
                <w:sz w:val="20"/>
                <w:szCs w:val="20"/>
              </w:rPr>
            </w:pPr>
          </w:p>
        </w:tc>
        <w:tc>
          <w:tcPr>
            <w:tcW w:w="1139" w:type="pct"/>
            <w:gridSpan w:val="2"/>
            <w:tcBorders>
              <w:top w:val="single" w:sz="8" w:space="0" w:color="auto"/>
              <w:left w:val="nil"/>
              <w:bottom w:val="single" w:sz="8" w:space="0" w:color="auto"/>
              <w:right w:val="single" w:sz="8" w:space="0" w:color="auto"/>
            </w:tcBorders>
            <w:shd w:val="clear" w:color="auto" w:fill="auto"/>
            <w:noWrap/>
            <w:vAlign w:val="center"/>
            <w:hideMark/>
          </w:tcPr>
          <w:p w14:paraId="3C222229" w14:textId="77777777" w:rsidR="0025584C" w:rsidRPr="006F5E5A" w:rsidRDefault="0025584C" w:rsidP="0025584C">
            <w:pPr>
              <w:jc w:val="center"/>
              <w:rPr>
                <w:rFonts w:ascii="Bookman Old Style" w:hAnsi="Bookman Old Style"/>
                <w:b/>
                <w:bCs/>
                <w:color w:val="000000"/>
                <w:sz w:val="20"/>
                <w:szCs w:val="20"/>
              </w:rPr>
            </w:pPr>
            <w:r w:rsidRPr="006F5E5A">
              <w:rPr>
                <w:rFonts w:ascii="Bookman Old Style" w:hAnsi="Bookman Old Style"/>
                <w:b/>
                <w:bCs/>
                <w:color w:val="000000"/>
                <w:sz w:val="20"/>
                <w:szCs w:val="20"/>
              </w:rPr>
              <w:t>niedobry</w:t>
            </w:r>
          </w:p>
        </w:tc>
        <w:tc>
          <w:tcPr>
            <w:tcW w:w="1216" w:type="pct"/>
            <w:gridSpan w:val="2"/>
            <w:tcBorders>
              <w:top w:val="single" w:sz="8" w:space="0" w:color="auto"/>
              <w:left w:val="nil"/>
              <w:bottom w:val="single" w:sz="8" w:space="0" w:color="auto"/>
              <w:right w:val="single" w:sz="8" w:space="0" w:color="auto"/>
            </w:tcBorders>
            <w:shd w:val="clear" w:color="auto" w:fill="auto"/>
            <w:noWrap/>
            <w:vAlign w:val="center"/>
            <w:hideMark/>
          </w:tcPr>
          <w:p w14:paraId="04855FDB" w14:textId="77777777" w:rsidR="0025584C" w:rsidRPr="006F5E5A" w:rsidRDefault="0025584C" w:rsidP="0025584C">
            <w:pPr>
              <w:jc w:val="center"/>
              <w:rPr>
                <w:rFonts w:ascii="Bookman Old Style" w:hAnsi="Bookman Old Style"/>
                <w:b/>
                <w:bCs/>
                <w:color w:val="000000"/>
                <w:sz w:val="20"/>
                <w:szCs w:val="20"/>
              </w:rPr>
            </w:pPr>
            <w:r w:rsidRPr="006F5E5A">
              <w:rPr>
                <w:rFonts w:ascii="Bookman Old Style" w:hAnsi="Bookman Old Style"/>
                <w:b/>
                <w:bCs/>
                <w:color w:val="000000"/>
                <w:sz w:val="20"/>
                <w:szCs w:val="20"/>
              </w:rPr>
              <w:t>zły</w:t>
            </w:r>
          </w:p>
        </w:tc>
        <w:tc>
          <w:tcPr>
            <w:tcW w:w="1063" w:type="pct"/>
            <w:tcBorders>
              <w:top w:val="nil"/>
              <w:left w:val="nil"/>
              <w:bottom w:val="single" w:sz="8" w:space="0" w:color="auto"/>
              <w:right w:val="single" w:sz="8" w:space="0" w:color="auto"/>
            </w:tcBorders>
            <w:shd w:val="clear" w:color="auto" w:fill="auto"/>
            <w:noWrap/>
            <w:vAlign w:val="center"/>
            <w:hideMark/>
          </w:tcPr>
          <w:p w14:paraId="0BBB09B0" w14:textId="77777777" w:rsidR="0025584C" w:rsidRPr="006F5E5A" w:rsidRDefault="0025584C" w:rsidP="0025584C">
            <w:pPr>
              <w:jc w:val="center"/>
              <w:rPr>
                <w:rFonts w:ascii="Bookman Old Style" w:hAnsi="Bookman Old Style"/>
                <w:b/>
                <w:bCs/>
                <w:color w:val="000000"/>
                <w:sz w:val="20"/>
                <w:szCs w:val="20"/>
              </w:rPr>
            </w:pPr>
            <w:r w:rsidRPr="006F5E5A">
              <w:rPr>
                <w:rFonts w:ascii="Bookman Old Style" w:hAnsi="Bookman Old Style"/>
                <w:b/>
                <w:bCs/>
                <w:color w:val="000000"/>
                <w:sz w:val="20"/>
                <w:szCs w:val="20"/>
              </w:rPr>
              <w:t>bardzo zły</w:t>
            </w:r>
          </w:p>
        </w:tc>
      </w:tr>
      <w:tr w:rsidR="0025584C" w:rsidRPr="006F5E5A" w14:paraId="740DF1BF" w14:textId="77777777" w:rsidTr="0025584C">
        <w:trPr>
          <w:trHeight w:val="315"/>
        </w:trPr>
        <w:tc>
          <w:tcPr>
            <w:tcW w:w="518" w:type="pct"/>
            <w:tcBorders>
              <w:top w:val="nil"/>
              <w:left w:val="single" w:sz="8" w:space="0" w:color="auto"/>
              <w:bottom w:val="double" w:sz="6" w:space="0" w:color="auto"/>
              <w:right w:val="single" w:sz="8" w:space="0" w:color="auto"/>
            </w:tcBorders>
            <w:shd w:val="clear" w:color="auto" w:fill="auto"/>
            <w:noWrap/>
            <w:vAlign w:val="center"/>
            <w:hideMark/>
          </w:tcPr>
          <w:p w14:paraId="46609A89" w14:textId="77777777" w:rsidR="0025584C" w:rsidRPr="006F5E5A" w:rsidRDefault="0025584C" w:rsidP="0025584C">
            <w:pPr>
              <w:jc w:val="center"/>
              <w:rPr>
                <w:rFonts w:ascii="Bookman Old Style" w:hAnsi="Bookman Old Style"/>
                <w:color w:val="000000"/>
                <w:sz w:val="18"/>
                <w:szCs w:val="18"/>
              </w:rPr>
            </w:pPr>
            <w:r w:rsidRPr="006F5E5A">
              <w:rPr>
                <w:rFonts w:ascii="Bookman Old Style" w:hAnsi="Bookman Old Style"/>
                <w:color w:val="000000"/>
                <w:sz w:val="18"/>
                <w:szCs w:val="18"/>
              </w:rPr>
              <w:t>1</w:t>
            </w:r>
          </w:p>
        </w:tc>
        <w:tc>
          <w:tcPr>
            <w:tcW w:w="1064" w:type="pct"/>
            <w:tcBorders>
              <w:top w:val="nil"/>
              <w:left w:val="nil"/>
              <w:bottom w:val="double" w:sz="6" w:space="0" w:color="auto"/>
              <w:right w:val="single" w:sz="8" w:space="0" w:color="auto"/>
            </w:tcBorders>
            <w:shd w:val="clear" w:color="auto" w:fill="auto"/>
            <w:noWrap/>
            <w:vAlign w:val="center"/>
            <w:hideMark/>
          </w:tcPr>
          <w:p w14:paraId="0315503E" w14:textId="77777777" w:rsidR="0025584C" w:rsidRPr="006F5E5A" w:rsidRDefault="0025584C" w:rsidP="0025584C">
            <w:pPr>
              <w:jc w:val="center"/>
              <w:rPr>
                <w:rFonts w:ascii="Bookman Old Style" w:hAnsi="Bookman Old Style"/>
                <w:color w:val="000000"/>
                <w:sz w:val="18"/>
                <w:szCs w:val="18"/>
              </w:rPr>
            </w:pPr>
            <w:r w:rsidRPr="006F5E5A">
              <w:rPr>
                <w:rFonts w:ascii="Bookman Old Style" w:hAnsi="Bookman Old Style"/>
                <w:color w:val="000000"/>
                <w:sz w:val="18"/>
                <w:szCs w:val="18"/>
              </w:rPr>
              <w:t>2</w:t>
            </w:r>
          </w:p>
        </w:tc>
        <w:tc>
          <w:tcPr>
            <w:tcW w:w="1139" w:type="pct"/>
            <w:gridSpan w:val="2"/>
            <w:tcBorders>
              <w:top w:val="single" w:sz="8" w:space="0" w:color="auto"/>
              <w:left w:val="nil"/>
              <w:bottom w:val="double" w:sz="6" w:space="0" w:color="auto"/>
              <w:right w:val="single" w:sz="8" w:space="0" w:color="auto"/>
            </w:tcBorders>
            <w:shd w:val="clear" w:color="auto" w:fill="auto"/>
            <w:noWrap/>
            <w:vAlign w:val="center"/>
            <w:hideMark/>
          </w:tcPr>
          <w:p w14:paraId="63B3FF29" w14:textId="77777777" w:rsidR="0025584C" w:rsidRPr="006F5E5A" w:rsidRDefault="0025584C" w:rsidP="0025584C">
            <w:pPr>
              <w:jc w:val="center"/>
              <w:rPr>
                <w:rFonts w:ascii="Bookman Old Style" w:hAnsi="Bookman Old Style"/>
                <w:color w:val="000000"/>
                <w:sz w:val="18"/>
                <w:szCs w:val="18"/>
              </w:rPr>
            </w:pPr>
            <w:r w:rsidRPr="006F5E5A">
              <w:rPr>
                <w:rFonts w:ascii="Bookman Old Style" w:hAnsi="Bookman Old Style"/>
                <w:color w:val="000000"/>
                <w:sz w:val="18"/>
                <w:szCs w:val="18"/>
              </w:rPr>
              <w:t>3</w:t>
            </w:r>
          </w:p>
        </w:tc>
        <w:tc>
          <w:tcPr>
            <w:tcW w:w="1216" w:type="pct"/>
            <w:gridSpan w:val="2"/>
            <w:tcBorders>
              <w:top w:val="single" w:sz="8" w:space="0" w:color="auto"/>
              <w:left w:val="nil"/>
              <w:bottom w:val="double" w:sz="6" w:space="0" w:color="auto"/>
              <w:right w:val="single" w:sz="8" w:space="0" w:color="auto"/>
            </w:tcBorders>
            <w:shd w:val="clear" w:color="auto" w:fill="auto"/>
            <w:noWrap/>
            <w:vAlign w:val="center"/>
            <w:hideMark/>
          </w:tcPr>
          <w:p w14:paraId="0B50C149" w14:textId="77777777" w:rsidR="0025584C" w:rsidRPr="006F5E5A" w:rsidRDefault="0025584C" w:rsidP="0025584C">
            <w:pPr>
              <w:jc w:val="center"/>
              <w:rPr>
                <w:rFonts w:ascii="Bookman Old Style" w:hAnsi="Bookman Old Style"/>
                <w:color w:val="000000"/>
                <w:sz w:val="18"/>
                <w:szCs w:val="18"/>
              </w:rPr>
            </w:pPr>
            <w:r w:rsidRPr="006F5E5A">
              <w:rPr>
                <w:rFonts w:ascii="Bookman Old Style" w:hAnsi="Bookman Old Style"/>
                <w:color w:val="000000"/>
                <w:sz w:val="18"/>
                <w:szCs w:val="18"/>
              </w:rPr>
              <w:t>4</w:t>
            </w:r>
          </w:p>
        </w:tc>
        <w:tc>
          <w:tcPr>
            <w:tcW w:w="1063" w:type="pct"/>
            <w:tcBorders>
              <w:top w:val="nil"/>
              <w:left w:val="nil"/>
              <w:bottom w:val="double" w:sz="6" w:space="0" w:color="auto"/>
              <w:right w:val="single" w:sz="8" w:space="0" w:color="auto"/>
            </w:tcBorders>
            <w:shd w:val="clear" w:color="auto" w:fill="auto"/>
            <w:noWrap/>
            <w:vAlign w:val="center"/>
            <w:hideMark/>
          </w:tcPr>
          <w:p w14:paraId="3413BB87" w14:textId="77777777" w:rsidR="0025584C" w:rsidRPr="006F5E5A" w:rsidRDefault="0025584C" w:rsidP="0025584C">
            <w:pPr>
              <w:jc w:val="center"/>
              <w:rPr>
                <w:rFonts w:ascii="Bookman Old Style" w:hAnsi="Bookman Old Style"/>
                <w:color w:val="000000"/>
                <w:sz w:val="18"/>
                <w:szCs w:val="18"/>
              </w:rPr>
            </w:pPr>
            <w:r w:rsidRPr="006F5E5A">
              <w:rPr>
                <w:rFonts w:ascii="Bookman Old Style" w:hAnsi="Bookman Old Style"/>
                <w:color w:val="000000"/>
                <w:sz w:val="18"/>
                <w:szCs w:val="18"/>
              </w:rPr>
              <w:t>5</w:t>
            </w:r>
          </w:p>
        </w:tc>
      </w:tr>
      <w:tr w:rsidR="00AE47FA" w:rsidRPr="006F5E5A" w14:paraId="6DE2AA7B" w14:textId="77777777" w:rsidTr="00493EA5">
        <w:trPr>
          <w:trHeight w:val="960"/>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56002612" w14:textId="77777777" w:rsidR="00AE47FA" w:rsidRPr="006F5E5A" w:rsidRDefault="00AE47FA" w:rsidP="00AE47FA">
            <w:pPr>
              <w:jc w:val="center"/>
              <w:rPr>
                <w:rFonts w:ascii="Calibri" w:hAnsi="Calibri"/>
                <w:color w:val="000000"/>
                <w:sz w:val="22"/>
                <w:szCs w:val="22"/>
              </w:rPr>
            </w:pPr>
            <w:r w:rsidRPr="006F5E5A">
              <w:rPr>
                <w:rFonts w:ascii="Calibri" w:hAnsi="Calibri"/>
                <w:color w:val="000000"/>
                <w:sz w:val="22"/>
                <w:szCs w:val="22"/>
              </w:rPr>
              <w:t>1</w:t>
            </w:r>
          </w:p>
        </w:tc>
        <w:tc>
          <w:tcPr>
            <w:tcW w:w="1064" w:type="pct"/>
            <w:tcBorders>
              <w:top w:val="nil"/>
              <w:left w:val="nil"/>
              <w:bottom w:val="single" w:sz="8" w:space="0" w:color="auto"/>
              <w:right w:val="single" w:sz="8" w:space="0" w:color="auto"/>
            </w:tcBorders>
            <w:shd w:val="clear" w:color="auto" w:fill="auto"/>
            <w:vAlign w:val="center"/>
            <w:hideMark/>
          </w:tcPr>
          <w:p w14:paraId="5EC159C7" w14:textId="68F8FCA2" w:rsidR="00AE47FA" w:rsidRPr="006F5E5A" w:rsidRDefault="00AE47FA" w:rsidP="00AE47FA">
            <w:pPr>
              <w:rPr>
                <w:rFonts w:ascii="Bookman Old Style" w:hAnsi="Bookman Old Style"/>
                <w:color w:val="000000"/>
                <w:sz w:val="20"/>
                <w:szCs w:val="20"/>
              </w:rPr>
            </w:pPr>
            <w:r w:rsidRPr="00F600FA">
              <w:rPr>
                <w:rFonts w:ascii="Bookman Old Style" w:hAnsi="Bookman Old Style"/>
                <w:color w:val="000000"/>
                <w:sz w:val="20"/>
                <w:szCs w:val="20"/>
              </w:rPr>
              <w:t>Powierzchnia terenów zagrożonych w</w:t>
            </w:r>
            <w:r>
              <w:rPr>
                <w:rFonts w:ascii="Bookman Old Style" w:hAnsi="Bookman Old Style"/>
                <w:color w:val="000000"/>
                <w:sz w:val="20"/>
                <w:szCs w:val="20"/>
              </w:rPr>
              <w:t> </w:t>
            </w:r>
            <w:r w:rsidRPr="00F600FA">
              <w:rPr>
                <w:rFonts w:ascii="Bookman Old Style" w:hAnsi="Bookman Old Style"/>
                <w:color w:val="000000"/>
                <w:sz w:val="20"/>
                <w:szCs w:val="20"/>
              </w:rPr>
              <w:t>danym obszarze [km</w:t>
            </w:r>
            <w:r w:rsidRPr="00F600FA">
              <w:rPr>
                <w:rFonts w:ascii="Bookman Old Style" w:hAnsi="Bookman Old Style"/>
                <w:color w:val="000000"/>
                <w:sz w:val="20"/>
                <w:szCs w:val="20"/>
                <w:vertAlign w:val="superscript"/>
              </w:rPr>
              <w:t>2</w:t>
            </w:r>
            <w:r w:rsidRPr="00F600FA">
              <w:rPr>
                <w:rFonts w:ascii="Bookman Old Style" w:hAnsi="Bookman Old Style"/>
                <w:color w:val="000000"/>
                <w:sz w:val="20"/>
                <w:szCs w:val="20"/>
              </w:rPr>
              <w:t>]</w:t>
            </w:r>
          </w:p>
        </w:tc>
        <w:tc>
          <w:tcPr>
            <w:tcW w:w="570" w:type="pct"/>
            <w:tcBorders>
              <w:top w:val="nil"/>
              <w:left w:val="nil"/>
              <w:bottom w:val="single" w:sz="8" w:space="0" w:color="auto"/>
              <w:right w:val="single" w:sz="8" w:space="0" w:color="auto"/>
            </w:tcBorders>
            <w:shd w:val="clear" w:color="auto" w:fill="auto"/>
            <w:noWrap/>
            <w:vAlign w:val="center"/>
            <w:hideMark/>
          </w:tcPr>
          <w:p w14:paraId="3A9E0DF2" w14:textId="722243D6" w:rsidR="00AE47FA" w:rsidRPr="00493EA5" w:rsidRDefault="00AE47FA" w:rsidP="00AE47FA">
            <w:pPr>
              <w:jc w:val="center"/>
              <w:rPr>
                <w:rFonts w:ascii="Bookman Old Style" w:hAnsi="Bookman Old Style"/>
                <w:color w:val="000000"/>
                <w:sz w:val="20"/>
                <w:szCs w:val="20"/>
              </w:rPr>
            </w:pPr>
            <w:r w:rsidRPr="00493EA5">
              <w:rPr>
                <w:rFonts w:ascii="Bookman Old Style" w:hAnsi="Bookman Old Style"/>
                <w:color w:val="000000"/>
                <w:sz w:val="22"/>
                <w:szCs w:val="22"/>
              </w:rPr>
              <w:t>0,027</w:t>
            </w:r>
          </w:p>
        </w:tc>
        <w:tc>
          <w:tcPr>
            <w:tcW w:w="569" w:type="pct"/>
            <w:tcBorders>
              <w:top w:val="nil"/>
              <w:left w:val="nil"/>
              <w:bottom w:val="single" w:sz="8" w:space="0" w:color="auto"/>
              <w:right w:val="single" w:sz="8" w:space="0" w:color="auto"/>
            </w:tcBorders>
            <w:shd w:val="clear" w:color="auto" w:fill="auto"/>
            <w:noWrap/>
            <w:vAlign w:val="center"/>
            <w:hideMark/>
          </w:tcPr>
          <w:p w14:paraId="5C89D0E8" w14:textId="0CA84960" w:rsidR="00AE47FA" w:rsidRPr="00493EA5" w:rsidRDefault="00AE47FA" w:rsidP="00AE47FA">
            <w:pPr>
              <w:jc w:val="center"/>
              <w:rPr>
                <w:rFonts w:ascii="Bookman Old Style" w:hAnsi="Bookman Old Style"/>
                <w:color w:val="000000"/>
                <w:sz w:val="20"/>
                <w:szCs w:val="20"/>
              </w:rPr>
            </w:pPr>
            <w:r w:rsidRPr="00493EA5">
              <w:rPr>
                <w:rFonts w:ascii="Bookman Old Style" w:hAnsi="Bookman Old Style"/>
                <w:color w:val="000000"/>
                <w:sz w:val="22"/>
                <w:szCs w:val="22"/>
              </w:rPr>
              <w:t>0,004</w:t>
            </w:r>
          </w:p>
        </w:tc>
        <w:tc>
          <w:tcPr>
            <w:tcW w:w="608" w:type="pct"/>
            <w:tcBorders>
              <w:top w:val="nil"/>
              <w:left w:val="nil"/>
              <w:bottom w:val="single" w:sz="8" w:space="0" w:color="auto"/>
              <w:right w:val="single" w:sz="8" w:space="0" w:color="auto"/>
            </w:tcBorders>
            <w:shd w:val="clear" w:color="auto" w:fill="auto"/>
            <w:noWrap/>
            <w:vAlign w:val="center"/>
            <w:hideMark/>
          </w:tcPr>
          <w:p w14:paraId="2E2045E0" w14:textId="20FBDDAF" w:rsidR="00AE47FA" w:rsidRPr="00493EA5" w:rsidRDefault="00AE47FA" w:rsidP="00AE47FA">
            <w:pPr>
              <w:jc w:val="center"/>
              <w:rPr>
                <w:rFonts w:ascii="Bookman Old Style" w:hAnsi="Bookman Old Style"/>
                <w:color w:val="000000"/>
                <w:sz w:val="20"/>
                <w:szCs w:val="20"/>
              </w:rPr>
            </w:pPr>
            <w:r w:rsidRPr="00493EA5">
              <w:rPr>
                <w:rFonts w:ascii="Bookman Old Style" w:hAnsi="Bookman Old Style"/>
                <w:color w:val="000000"/>
                <w:sz w:val="22"/>
                <w:szCs w:val="22"/>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272563F0" w14:textId="7E245608" w:rsidR="00AE47FA" w:rsidRPr="00493EA5" w:rsidRDefault="00AE47FA" w:rsidP="00AE47FA">
            <w:pPr>
              <w:jc w:val="center"/>
              <w:rPr>
                <w:rFonts w:ascii="Bookman Old Style" w:hAnsi="Bookman Old Style"/>
                <w:color w:val="000000"/>
                <w:sz w:val="20"/>
                <w:szCs w:val="20"/>
              </w:rPr>
            </w:pPr>
            <w:r w:rsidRPr="00493EA5">
              <w:rPr>
                <w:rFonts w:ascii="Bookman Old Style" w:hAnsi="Bookman Old Style"/>
                <w:color w:val="000000"/>
                <w:sz w:val="22"/>
                <w:szCs w:val="22"/>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6077C58D" w14:textId="13A5C75A" w:rsidR="00AE47FA" w:rsidRPr="00493EA5" w:rsidRDefault="00AE47FA" w:rsidP="00AE47FA">
            <w:pPr>
              <w:jc w:val="center"/>
              <w:rPr>
                <w:rFonts w:ascii="Bookman Old Style" w:hAnsi="Bookman Old Style"/>
                <w:color w:val="000000"/>
                <w:sz w:val="20"/>
                <w:szCs w:val="20"/>
              </w:rPr>
            </w:pPr>
            <w:r w:rsidRPr="00493EA5">
              <w:rPr>
                <w:rFonts w:ascii="Bookman Old Style" w:hAnsi="Bookman Old Style"/>
                <w:color w:val="000000"/>
                <w:sz w:val="22"/>
                <w:szCs w:val="22"/>
              </w:rPr>
              <w:t>0,000</w:t>
            </w:r>
          </w:p>
        </w:tc>
      </w:tr>
      <w:tr w:rsidR="00AE47FA" w:rsidRPr="006F5E5A" w14:paraId="7496CC67" w14:textId="77777777" w:rsidTr="0025584C">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2BB31EFB" w14:textId="77777777" w:rsidR="00AE47FA" w:rsidRPr="006F5E5A" w:rsidRDefault="00AE47FA" w:rsidP="00AE47FA">
            <w:pPr>
              <w:jc w:val="center"/>
              <w:rPr>
                <w:rFonts w:ascii="Calibri" w:hAnsi="Calibri"/>
                <w:color w:val="000000"/>
                <w:sz w:val="22"/>
                <w:szCs w:val="22"/>
              </w:rPr>
            </w:pPr>
            <w:r w:rsidRPr="006F5E5A">
              <w:rPr>
                <w:rFonts w:ascii="Calibri" w:hAnsi="Calibri"/>
                <w:color w:val="000000"/>
                <w:sz w:val="22"/>
                <w:szCs w:val="22"/>
              </w:rPr>
              <w:t>2</w:t>
            </w:r>
          </w:p>
        </w:tc>
        <w:tc>
          <w:tcPr>
            <w:tcW w:w="1064" w:type="pct"/>
            <w:tcBorders>
              <w:top w:val="nil"/>
              <w:left w:val="nil"/>
              <w:bottom w:val="single" w:sz="8" w:space="0" w:color="auto"/>
              <w:right w:val="single" w:sz="8" w:space="0" w:color="auto"/>
            </w:tcBorders>
            <w:shd w:val="clear" w:color="auto" w:fill="auto"/>
            <w:vAlign w:val="center"/>
            <w:hideMark/>
          </w:tcPr>
          <w:p w14:paraId="11B8450C" w14:textId="3E7D367D" w:rsidR="00AE47FA" w:rsidRPr="006F5E5A" w:rsidRDefault="00AE47FA" w:rsidP="00AE47FA">
            <w:pPr>
              <w:rPr>
                <w:rFonts w:ascii="Bookman Old Style" w:hAnsi="Bookman Old Style"/>
                <w:color w:val="000000"/>
                <w:sz w:val="20"/>
                <w:szCs w:val="20"/>
              </w:rPr>
            </w:pPr>
            <w:r w:rsidRPr="00F600FA">
              <w:rPr>
                <w:rFonts w:ascii="Bookman Old Style" w:hAnsi="Bookman Old Style"/>
                <w:color w:val="000000"/>
                <w:sz w:val="20"/>
                <w:szCs w:val="20"/>
              </w:rPr>
              <w:t>Liczba lokali mieszkalnych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653DAA3C" w14:textId="77777777" w:rsidR="00AE47FA" w:rsidRPr="006F5E5A" w:rsidRDefault="00AE47FA" w:rsidP="00AE47FA">
            <w:pPr>
              <w:jc w:val="center"/>
              <w:rPr>
                <w:rFonts w:ascii="Bookman Old Style" w:hAnsi="Bookman Old Style"/>
                <w:color w:val="000000"/>
                <w:sz w:val="20"/>
                <w:szCs w:val="20"/>
              </w:rPr>
            </w:pPr>
            <w:r w:rsidRPr="006F5E5A">
              <w:rPr>
                <w:rFonts w:ascii="Bookman Old Style" w:hAnsi="Bookman Old Style"/>
                <w:color w:val="000000"/>
                <w:sz w:val="20"/>
                <w:szCs w:val="20"/>
              </w:rPr>
              <w:t>0,025</w:t>
            </w:r>
          </w:p>
        </w:tc>
        <w:tc>
          <w:tcPr>
            <w:tcW w:w="569" w:type="pct"/>
            <w:tcBorders>
              <w:top w:val="nil"/>
              <w:left w:val="nil"/>
              <w:bottom w:val="single" w:sz="8" w:space="0" w:color="auto"/>
              <w:right w:val="single" w:sz="8" w:space="0" w:color="auto"/>
            </w:tcBorders>
            <w:shd w:val="clear" w:color="auto" w:fill="auto"/>
            <w:noWrap/>
            <w:vAlign w:val="center"/>
            <w:hideMark/>
          </w:tcPr>
          <w:p w14:paraId="09B8A794" w14:textId="77777777" w:rsidR="00AE47FA" w:rsidRPr="006F5E5A" w:rsidRDefault="00AE47FA" w:rsidP="00AE47FA">
            <w:pPr>
              <w:jc w:val="center"/>
              <w:rPr>
                <w:rFonts w:ascii="Bookman Old Style" w:hAnsi="Bookman Old Style"/>
                <w:color w:val="000000"/>
                <w:sz w:val="20"/>
                <w:szCs w:val="20"/>
              </w:rPr>
            </w:pPr>
            <w:r w:rsidRPr="006F5E5A">
              <w:rPr>
                <w:rFonts w:ascii="Bookman Old Style" w:hAnsi="Bookman Old Style"/>
                <w:color w:val="000000"/>
                <w:sz w:val="20"/>
                <w:szCs w:val="20"/>
              </w:rPr>
              <w:t>0,002</w:t>
            </w:r>
          </w:p>
        </w:tc>
        <w:tc>
          <w:tcPr>
            <w:tcW w:w="608" w:type="pct"/>
            <w:tcBorders>
              <w:top w:val="nil"/>
              <w:left w:val="nil"/>
              <w:bottom w:val="single" w:sz="8" w:space="0" w:color="auto"/>
              <w:right w:val="single" w:sz="8" w:space="0" w:color="auto"/>
            </w:tcBorders>
            <w:shd w:val="clear" w:color="auto" w:fill="auto"/>
            <w:noWrap/>
            <w:vAlign w:val="center"/>
            <w:hideMark/>
          </w:tcPr>
          <w:p w14:paraId="0C017BD6" w14:textId="77777777" w:rsidR="00AE47FA" w:rsidRPr="006F5E5A" w:rsidRDefault="00AE47FA" w:rsidP="00AE47FA">
            <w:pPr>
              <w:jc w:val="center"/>
              <w:rPr>
                <w:rFonts w:ascii="Bookman Old Style" w:hAnsi="Bookman Old Style"/>
                <w:color w:val="000000"/>
                <w:sz w:val="20"/>
                <w:szCs w:val="20"/>
              </w:rPr>
            </w:pPr>
            <w:r w:rsidRPr="006F5E5A">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2FF87485" w14:textId="77777777" w:rsidR="00AE47FA" w:rsidRPr="006F5E5A" w:rsidRDefault="00AE47FA" w:rsidP="00AE47FA">
            <w:pPr>
              <w:jc w:val="center"/>
              <w:rPr>
                <w:rFonts w:ascii="Bookman Old Style" w:hAnsi="Bookman Old Style"/>
                <w:color w:val="000000"/>
                <w:sz w:val="20"/>
                <w:szCs w:val="20"/>
              </w:rPr>
            </w:pPr>
            <w:r w:rsidRPr="006F5E5A">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699AD97F" w14:textId="77777777" w:rsidR="00AE47FA" w:rsidRPr="006F5E5A" w:rsidRDefault="00AE47FA" w:rsidP="00AE47FA">
            <w:pPr>
              <w:jc w:val="center"/>
              <w:rPr>
                <w:rFonts w:ascii="Bookman Old Style" w:hAnsi="Bookman Old Style"/>
                <w:color w:val="000000"/>
                <w:sz w:val="20"/>
                <w:szCs w:val="20"/>
              </w:rPr>
            </w:pPr>
            <w:r w:rsidRPr="006F5E5A">
              <w:rPr>
                <w:rFonts w:ascii="Bookman Old Style" w:hAnsi="Bookman Old Style"/>
                <w:color w:val="000000"/>
                <w:sz w:val="20"/>
                <w:szCs w:val="20"/>
              </w:rPr>
              <w:t>0,000</w:t>
            </w:r>
          </w:p>
        </w:tc>
      </w:tr>
      <w:tr w:rsidR="00AE47FA" w:rsidRPr="006F5E5A" w14:paraId="05E981D5" w14:textId="77777777" w:rsidTr="0025584C">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582C8181" w14:textId="77777777" w:rsidR="00AE47FA" w:rsidRPr="006F5E5A" w:rsidRDefault="00AE47FA" w:rsidP="00AE47FA">
            <w:pPr>
              <w:jc w:val="center"/>
              <w:rPr>
                <w:rFonts w:ascii="Calibri" w:hAnsi="Calibri"/>
                <w:color w:val="000000"/>
                <w:sz w:val="22"/>
                <w:szCs w:val="22"/>
              </w:rPr>
            </w:pPr>
            <w:r w:rsidRPr="006F5E5A">
              <w:rPr>
                <w:rFonts w:ascii="Calibri" w:hAnsi="Calibri"/>
                <w:color w:val="000000"/>
                <w:sz w:val="22"/>
                <w:szCs w:val="22"/>
              </w:rPr>
              <w:t>3</w:t>
            </w:r>
          </w:p>
        </w:tc>
        <w:tc>
          <w:tcPr>
            <w:tcW w:w="1064" w:type="pct"/>
            <w:tcBorders>
              <w:top w:val="nil"/>
              <w:left w:val="nil"/>
              <w:bottom w:val="single" w:sz="8" w:space="0" w:color="auto"/>
              <w:right w:val="single" w:sz="8" w:space="0" w:color="auto"/>
            </w:tcBorders>
            <w:shd w:val="clear" w:color="auto" w:fill="auto"/>
            <w:vAlign w:val="center"/>
            <w:hideMark/>
          </w:tcPr>
          <w:p w14:paraId="3E7115E5" w14:textId="6DF55149" w:rsidR="00AE47FA" w:rsidRPr="006F5E5A" w:rsidRDefault="00AE47FA" w:rsidP="00AE47FA">
            <w:pPr>
              <w:rPr>
                <w:rFonts w:ascii="Bookman Old Style" w:hAnsi="Bookman Old Style"/>
                <w:color w:val="000000"/>
                <w:sz w:val="20"/>
                <w:szCs w:val="20"/>
              </w:rPr>
            </w:pPr>
            <w:r w:rsidRPr="00F600FA">
              <w:rPr>
                <w:rFonts w:ascii="Bookman Old Style" w:hAnsi="Bookman Old Style"/>
                <w:color w:val="000000"/>
                <w:sz w:val="20"/>
                <w:szCs w:val="20"/>
              </w:rPr>
              <w:t>Liczba zagrożonych mieszkańców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1361B87A" w14:textId="77777777" w:rsidR="00AE47FA" w:rsidRPr="006F5E5A" w:rsidRDefault="00AE47FA" w:rsidP="00AE47FA">
            <w:pPr>
              <w:jc w:val="center"/>
              <w:rPr>
                <w:rFonts w:ascii="Bookman Old Style" w:hAnsi="Bookman Old Style"/>
                <w:color w:val="000000"/>
                <w:sz w:val="20"/>
                <w:szCs w:val="20"/>
              </w:rPr>
            </w:pPr>
            <w:r w:rsidRPr="006F5E5A">
              <w:rPr>
                <w:rFonts w:ascii="Bookman Old Style" w:hAnsi="Bookman Old Style"/>
                <w:color w:val="000000"/>
                <w:sz w:val="20"/>
                <w:szCs w:val="20"/>
              </w:rPr>
              <w:t>0,071</w:t>
            </w:r>
          </w:p>
        </w:tc>
        <w:tc>
          <w:tcPr>
            <w:tcW w:w="569" w:type="pct"/>
            <w:tcBorders>
              <w:top w:val="nil"/>
              <w:left w:val="nil"/>
              <w:bottom w:val="single" w:sz="8" w:space="0" w:color="auto"/>
              <w:right w:val="single" w:sz="8" w:space="0" w:color="auto"/>
            </w:tcBorders>
            <w:shd w:val="clear" w:color="auto" w:fill="auto"/>
            <w:noWrap/>
            <w:vAlign w:val="center"/>
            <w:hideMark/>
          </w:tcPr>
          <w:p w14:paraId="26EEE256" w14:textId="77777777" w:rsidR="00AE47FA" w:rsidRPr="006F5E5A" w:rsidRDefault="00AE47FA" w:rsidP="00AE47FA">
            <w:pPr>
              <w:jc w:val="center"/>
              <w:rPr>
                <w:rFonts w:ascii="Bookman Old Style" w:hAnsi="Bookman Old Style"/>
                <w:color w:val="000000"/>
                <w:sz w:val="20"/>
                <w:szCs w:val="20"/>
              </w:rPr>
            </w:pPr>
            <w:r w:rsidRPr="006F5E5A">
              <w:rPr>
                <w:rFonts w:ascii="Bookman Old Style" w:hAnsi="Bookman Old Style"/>
                <w:color w:val="000000"/>
                <w:sz w:val="20"/>
                <w:szCs w:val="20"/>
              </w:rPr>
              <w:t>0,005</w:t>
            </w:r>
          </w:p>
        </w:tc>
        <w:tc>
          <w:tcPr>
            <w:tcW w:w="608" w:type="pct"/>
            <w:tcBorders>
              <w:top w:val="nil"/>
              <w:left w:val="nil"/>
              <w:bottom w:val="single" w:sz="8" w:space="0" w:color="auto"/>
              <w:right w:val="single" w:sz="8" w:space="0" w:color="auto"/>
            </w:tcBorders>
            <w:shd w:val="clear" w:color="auto" w:fill="auto"/>
            <w:noWrap/>
            <w:vAlign w:val="center"/>
            <w:hideMark/>
          </w:tcPr>
          <w:p w14:paraId="356DB1B1" w14:textId="77777777" w:rsidR="00AE47FA" w:rsidRPr="006F5E5A" w:rsidRDefault="00AE47FA" w:rsidP="00AE47FA">
            <w:pPr>
              <w:jc w:val="center"/>
              <w:rPr>
                <w:rFonts w:ascii="Bookman Old Style" w:hAnsi="Bookman Old Style"/>
                <w:color w:val="000000"/>
                <w:sz w:val="20"/>
                <w:szCs w:val="20"/>
              </w:rPr>
            </w:pPr>
            <w:r w:rsidRPr="006F5E5A">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4C46B2D5" w14:textId="77777777" w:rsidR="00AE47FA" w:rsidRPr="006F5E5A" w:rsidRDefault="00AE47FA" w:rsidP="00AE47FA">
            <w:pPr>
              <w:jc w:val="center"/>
              <w:rPr>
                <w:rFonts w:ascii="Bookman Old Style" w:hAnsi="Bookman Old Style"/>
                <w:color w:val="000000"/>
                <w:sz w:val="20"/>
                <w:szCs w:val="20"/>
              </w:rPr>
            </w:pPr>
            <w:r w:rsidRPr="006F5E5A">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4F4785EC" w14:textId="77777777" w:rsidR="00AE47FA" w:rsidRPr="006F5E5A" w:rsidRDefault="00AE47FA" w:rsidP="00AE47FA">
            <w:pPr>
              <w:jc w:val="center"/>
              <w:rPr>
                <w:rFonts w:ascii="Bookman Old Style" w:hAnsi="Bookman Old Style"/>
                <w:color w:val="000000"/>
                <w:sz w:val="20"/>
                <w:szCs w:val="20"/>
              </w:rPr>
            </w:pPr>
            <w:r w:rsidRPr="006F5E5A">
              <w:rPr>
                <w:rFonts w:ascii="Bookman Old Style" w:hAnsi="Bookman Old Style"/>
                <w:color w:val="000000"/>
                <w:sz w:val="20"/>
                <w:szCs w:val="20"/>
              </w:rPr>
              <w:t>0,000</w:t>
            </w:r>
          </w:p>
        </w:tc>
      </w:tr>
      <w:tr w:rsidR="00AE47FA" w:rsidRPr="006F5E5A" w14:paraId="6897E711" w14:textId="77777777" w:rsidTr="0025584C">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6A268CB6" w14:textId="77777777" w:rsidR="00AE47FA" w:rsidRPr="006F5E5A" w:rsidRDefault="00AE47FA" w:rsidP="00AE47FA">
            <w:pPr>
              <w:jc w:val="center"/>
              <w:rPr>
                <w:rFonts w:ascii="Calibri" w:hAnsi="Calibri"/>
                <w:color w:val="000000"/>
                <w:sz w:val="22"/>
                <w:szCs w:val="22"/>
              </w:rPr>
            </w:pPr>
            <w:r w:rsidRPr="006F5E5A">
              <w:rPr>
                <w:rFonts w:ascii="Calibri" w:hAnsi="Calibri"/>
                <w:color w:val="000000"/>
                <w:sz w:val="22"/>
                <w:szCs w:val="22"/>
              </w:rPr>
              <w:t>4</w:t>
            </w:r>
          </w:p>
        </w:tc>
        <w:tc>
          <w:tcPr>
            <w:tcW w:w="1064" w:type="pct"/>
            <w:tcBorders>
              <w:top w:val="nil"/>
              <w:left w:val="nil"/>
              <w:bottom w:val="single" w:sz="8" w:space="0" w:color="auto"/>
              <w:right w:val="single" w:sz="8" w:space="0" w:color="auto"/>
            </w:tcBorders>
            <w:shd w:val="clear" w:color="auto" w:fill="auto"/>
            <w:vAlign w:val="center"/>
            <w:hideMark/>
          </w:tcPr>
          <w:p w14:paraId="63F11521" w14:textId="602F679C" w:rsidR="00AE47FA" w:rsidRPr="006F5E5A" w:rsidRDefault="00AE47FA" w:rsidP="00AE47FA">
            <w:pPr>
              <w:rPr>
                <w:rFonts w:ascii="Bookman Old Style" w:hAnsi="Bookman Old Style"/>
                <w:color w:val="000000"/>
                <w:sz w:val="20"/>
                <w:szCs w:val="20"/>
              </w:rPr>
            </w:pPr>
            <w:r w:rsidRPr="00F600FA">
              <w:rPr>
                <w:rFonts w:ascii="Bookman Old Style" w:hAnsi="Bookman Old Style"/>
                <w:color w:val="000000"/>
                <w:sz w:val="20"/>
                <w:szCs w:val="20"/>
              </w:rPr>
              <w:t>Liczba budynków szkolnych i</w:t>
            </w:r>
            <w:r>
              <w:rPr>
                <w:rFonts w:ascii="Bookman Old Style" w:hAnsi="Bookman Old Style"/>
                <w:color w:val="000000"/>
                <w:sz w:val="20"/>
                <w:szCs w:val="20"/>
              </w:rPr>
              <w:t> </w:t>
            </w:r>
            <w:r w:rsidRPr="00F600FA">
              <w:rPr>
                <w:rFonts w:ascii="Bookman Old Style" w:hAnsi="Bookman Old Style"/>
                <w:color w:val="000000"/>
                <w:sz w:val="20"/>
                <w:szCs w:val="20"/>
              </w:rPr>
              <w:t>przedszkolnych w 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32C48C39" w14:textId="77777777" w:rsidR="00AE47FA" w:rsidRPr="006F5E5A" w:rsidRDefault="00AE47FA" w:rsidP="00AE47FA">
            <w:pPr>
              <w:jc w:val="center"/>
              <w:rPr>
                <w:rFonts w:ascii="Bookman Old Style" w:hAnsi="Bookman Old Style"/>
                <w:color w:val="000000"/>
                <w:sz w:val="20"/>
                <w:szCs w:val="20"/>
              </w:rPr>
            </w:pPr>
            <w:r w:rsidRPr="006F5E5A">
              <w:rPr>
                <w:rFonts w:ascii="Bookman Old Style" w:hAnsi="Bookman Old Style"/>
                <w:color w:val="000000"/>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39443C80" w14:textId="77777777" w:rsidR="00AE47FA" w:rsidRPr="006F5E5A" w:rsidRDefault="00AE47FA" w:rsidP="00AE47FA">
            <w:pPr>
              <w:jc w:val="center"/>
              <w:rPr>
                <w:rFonts w:ascii="Bookman Old Style" w:hAnsi="Bookman Old Style"/>
                <w:color w:val="000000"/>
                <w:sz w:val="20"/>
                <w:szCs w:val="20"/>
              </w:rPr>
            </w:pPr>
            <w:r w:rsidRPr="006F5E5A">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09D1D385" w14:textId="77777777" w:rsidR="00AE47FA" w:rsidRPr="006F5E5A" w:rsidRDefault="00AE47FA" w:rsidP="00AE47FA">
            <w:pPr>
              <w:jc w:val="center"/>
              <w:rPr>
                <w:rFonts w:ascii="Bookman Old Style" w:hAnsi="Bookman Old Style"/>
                <w:color w:val="000000"/>
                <w:sz w:val="20"/>
                <w:szCs w:val="20"/>
              </w:rPr>
            </w:pPr>
            <w:r w:rsidRPr="006F5E5A">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51AC40B3" w14:textId="77777777" w:rsidR="00AE47FA" w:rsidRPr="006F5E5A" w:rsidRDefault="00AE47FA" w:rsidP="00AE47FA">
            <w:pPr>
              <w:jc w:val="center"/>
              <w:rPr>
                <w:rFonts w:ascii="Bookman Old Style" w:hAnsi="Bookman Old Style"/>
                <w:color w:val="000000"/>
                <w:sz w:val="20"/>
                <w:szCs w:val="20"/>
              </w:rPr>
            </w:pPr>
            <w:r w:rsidRPr="006F5E5A">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583AF362" w14:textId="77777777" w:rsidR="00AE47FA" w:rsidRPr="006F5E5A" w:rsidRDefault="00AE47FA" w:rsidP="00AE47FA">
            <w:pPr>
              <w:jc w:val="center"/>
              <w:rPr>
                <w:rFonts w:ascii="Bookman Old Style" w:hAnsi="Bookman Old Style"/>
                <w:color w:val="000000"/>
                <w:sz w:val="20"/>
                <w:szCs w:val="20"/>
              </w:rPr>
            </w:pPr>
            <w:r w:rsidRPr="006F5E5A">
              <w:rPr>
                <w:rFonts w:ascii="Bookman Old Style" w:hAnsi="Bookman Old Style"/>
                <w:color w:val="000000"/>
                <w:sz w:val="20"/>
                <w:szCs w:val="20"/>
              </w:rPr>
              <w:t>0</w:t>
            </w:r>
          </w:p>
        </w:tc>
      </w:tr>
      <w:tr w:rsidR="00AE47FA" w:rsidRPr="006F5E5A" w14:paraId="34909AA4" w14:textId="77777777" w:rsidTr="0025584C">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268869AB" w14:textId="77777777" w:rsidR="00AE47FA" w:rsidRPr="006F5E5A" w:rsidRDefault="00AE47FA" w:rsidP="00AE47FA">
            <w:pPr>
              <w:jc w:val="center"/>
              <w:rPr>
                <w:rFonts w:ascii="Calibri" w:hAnsi="Calibri"/>
                <w:color w:val="000000"/>
                <w:sz w:val="22"/>
                <w:szCs w:val="22"/>
              </w:rPr>
            </w:pPr>
            <w:r w:rsidRPr="006F5E5A">
              <w:rPr>
                <w:rFonts w:ascii="Calibri" w:hAnsi="Calibri"/>
                <w:color w:val="000000"/>
                <w:sz w:val="22"/>
                <w:szCs w:val="22"/>
              </w:rPr>
              <w:t>5</w:t>
            </w:r>
          </w:p>
        </w:tc>
        <w:tc>
          <w:tcPr>
            <w:tcW w:w="1064" w:type="pct"/>
            <w:tcBorders>
              <w:top w:val="nil"/>
              <w:left w:val="nil"/>
              <w:bottom w:val="single" w:sz="8" w:space="0" w:color="auto"/>
              <w:right w:val="single" w:sz="8" w:space="0" w:color="auto"/>
            </w:tcBorders>
            <w:shd w:val="clear" w:color="auto" w:fill="auto"/>
            <w:vAlign w:val="center"/>
            <w:hideMark/>
          </w:tcPr>
          <w:p w14:paraId="5A4A8D93" w14:textId="38084328" w:rsidR="00AE47FA" w:rsidRPr="006F5E5A" w:rsidRDefault="00AE47FA" w:rsidP="00AE47FA">
            <w:pPr>
              <w:rPr>
                <w:rFonts w:ascii="Bookman Old Style" w:hAnsi="Bookman Old Style"/>
                <w:color w:val="000000"/>
                <w:sz w:val="20"/>
                <w:szCs w:val="20"/>
              </w:rPr>
            </w:pPr>
            <w:r w:rsidRPr="00F600FA">
              <w:rPr>
                <w:rFonts w:ascii="Bookman Old Style" w:hAnsi="Bookman Old Style"/>
                <w:color w:val="000000"/>
                <w:sz w:val="20"/>
                <w:szCs w:val="20"/>
              </w:rPr>
              <w:t>Liczba budynków służby zdrowia, opieki społecznej i</w:t>
            </w:r>
            <w:r>
              <w:rPr>
                <w:rFonts w:ascii="Bookman Old Style" w:hAnsi="Bookman Old Style"/>
                <w:color w:val="000000"/>
                <w:sz w:val="20"/>
                <w:szCs w:val="20"/>
              </w:rPr>
              <w:t> </w:t>
            </w:r>
            <w:r w:rsidRPr="00F600FA">
              <w:rPr>
                <w:rFonts w:ascii="Bookman Old Style" w:hAnsi="Bookman Old Style"/>
                <w:color w:val="000000"/>
                <w:sz w:val="20"/>
                <w:szCs w:val="20"/>
              </w:rPr>
              <w:t>socjalnej w</w:t>
            </w:r>
            <w:r>
              <w:rPr>
                <w:rFonts w:ascii="Bookman Old Style" w:hAnsi="Bookman Old Style"/>
                <w:color w:val="000000"/>
                <w:sz w:val="20"/>
                <w:szCs w:val="20"/>
              </w:rPr>
              <w:t> </w:t>
            </w:r>
            <w:r w:rsidRPr="00F600FA">
              <w:rPr>
                <w:rFonts w:ascii="Bookman Old Style" w:hAnsi="Bookman Old Style"/>
                <w:color w:val="000000"/>
                <w:sz w:val="20"/>
                <w:szCs w:val="20"/>
              </w:rPr>
              <w:t>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7926330A" w14:textId="77777777" w:rsidR="00AE47FA" w:rsidRPr="006F5E5A" w:rsidRDefault="00AE47FA" w:rsidP="00AE47FA">
            <w:pPr>
              <w:jc w:val="center"/>
              <w:rPr>
                <w:rFonts w:ascii="Bookman Old Style" w:hAnsi="Bookman Old Style"/>
                <w:color w:val="000000"/>
                <w:sz w:val="20"/>
                <w:szCs w:val="20"/>
              </w:rPr>
            </w:pPr>
            <w:r w:rsidRPr="006F5E5A">
              <w:rPr>
                <w:rFonts w:ascii="Bookman Old Style" w:hAnsi="Bookman Old Style"/>
                <w:color w:val="000000"/>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49810363" w14:textId="77777777" w:rsidR="00AE47FA" w:rsidRPr="006F5E5A" w:rsidRDefault="00AE47FA" w:rsidP="00AE47FA">
            <w:pPr>
              <w:jc w:val="center"/>
              <w:rPr>
                <w:rFonts w:ascii="Bookman Old Style" w:hAnsi="Bookman Old Style"/>
                <w:color w:val="000000"/>
                <w:sz w:val="20"/>
                <w:szCs w:val="20"/>
              </w:rPr>
            </w:pPr>
            <w:r w:rsidRPr="006F5E5A">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756BD76F" w14:textId="77777777" w:rsidR="00AE47FA" w:rsidRPr="006F5E5A" w:rsidRDefault="00AE47FA" w:rsidP="00AE47FA">
            <w:pPr>
              <w:jc w:val="center"/>
              <w:rPr>
                <w:rFonts w:ascii="Bookman Old Style" w:hAnsi="Bookman Old Style"/>
                <w:color w:val="000000"/>
                <w:sz w:val="20"/>
                <w:szCs w:val="20"/>
              </w:rPr>
            </w:pPr>
            <w:r w:rsidRPr="006F5E5A">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4534C1CC" w14:textId="77777777" w:rsidR="00AE47FA" w:rsidRPr="006F5E5A" w:rsidRDefault="00AE47FA" w:rsidP="00AE47FA">
            <w:pPr>
              <w:jc w:val="center"/>
              <w:rPr>
                <w:rFonts w:ascii="Bookman Old Style" w:hAnsi="Bookman Old Style"/>
                <w:color w:val="000000"/>
                <w:sz w:val="20"/>
                <w:szCs w:val="20"/>
              </w:rPr>
            </w:pPr>
            <w:r w:rsidRPr="006F5E5A">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13FB8E59" w14:textId="77777777" w:rsidR="00AE47FA" w:rsidRPr="006F5E5A" w:rsidRDefault="00AE47FA" w:rsidP="00AE47FA">
            <w:pPr>
              <w:jc w:val="center"/>
              <w:rPr>
                <w:rFonts w:ascii="Bookman Old Style" w:hAnsi="Bookman Old Style"/>
                <w:color w:val="000000"/>
                <w:sz w:val="20"/>
                <w:szCs w:val="20"/>
              </w:rPr>
            </w:pPr>
            <w:r w:rsidRPr="006F5E5A">
              <w:rPr>
                <w:rFonts w:ascii="Bookman Old Style" w:hAnsi="Bookman Old Style"/>
                <w:color w:val="000000"/>
                <w:sz w:val="20"/>
                <w:szCs w:val="20"/>
              </w:rPr>
              <w:t>0</w:t>
            </w:r>
          </w:p>
        </w:tc>
      </w:tr>
    </w:tbl>
    <w:p w14:paraId="2A8942CC" w14:textId="77777777" w:rsidR="0025584C" w:rsidRPr="00C46F88" w:rsidRDefault="0025584C" w:rsidP="0025584C">
      <w:pPr>
        <w:rPr>
          <w:rFonts w:ascii="Bookman Old Style" w:hAnsi="Bookman Old Style" w:cs="Arial"/>
          <w:color w:val="FF0000"/>
        </w:rPr>
      </w:pPr>
    </w:p>
    <w:p w14:paraId="6ED44EF1" w14:textId="77777777" w:rsidR="0025584C" w:rsidRPr="006F5E5A" w:rsidRDefault="0025584C" w:rsidP="0025584C">
      <w:pPr>
        <w:keepNext/>
        <w:rPr>
          <w:rFonts w:ascii="Bookman Old Style" w:hAnsi="Bookman Old Style" w:cs="Arial"/>
        </w:rPr>
      </w:pPr>
      <w:r w:rsidRPr="006F5E5A">
        <w:rPr>
          <w:rFonts w:ascii="Bookman Old Style" w:hAnsi="Bookman Old Style" w:cs="Arial"/>
          <w:noProof/>
        </w:rPr>
        <w:lastRenderedPageBreak/>
        <w:drawing>
          <wp:inline distT="0" distB="0" distL="0" distR="0" wp14:anchorId="31123ADA" wp14:editId="23688D98">
            <wp:extent cx="5297805" cy="3804285"/>
            <wp:effectExtent l="0" t="0" r="0" b="5715"/>
            <wp:docPr id="527" name="Obraz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297805" cy="3804285"/>
                    </a:xfrm>
                    <a:prstGeom prst="rect">
                      <a:avLst/>
                    </a:prstGeom>
                    <a:noFill/>
                  </pic:spPr>
                </pic:pic>
              </a:graphicData>
            </a:graphic>
          </wp:inline>
        </w:drawing>
      </w:r>
    </w:p>
    <w:p w14:paraId="61E574A7" w14:textId="77777777" w:rsidR="0025584C" w:rsidRPr="006F5E5A" w:rsidRDefault="0025584C" w:rsidP="008B475F">
      <w:pPr>
        <w:pStyle w:val="Akapitzlist"/>
        <w:numPr>
          <w:ilvl w:val="0"/>
          <w:numId w:val="23"/>
        </w:numPr>
        <w:jc w:val="center"/>
        <w:rPr>
          <w:rFonts w:ascii="Bookman Old Style" w:hAnsi="Bookman Old Style"/>
        </w:rPr>
      </w:pPr>
      <w:r w:rsidRPr="006F5E5A">
        <w:rPr>
          <w:rFonts w:ascii="Bookman Old Style" w:hAnsi="Bookman Old Style"/>
        </w:rPr>
        <w:t>Liczba lokali mieszkalnych w danym zakresie, przekroczenie wskaźnika L</w:t>
      </w:r>
      <w:r w:rsidRPr="006F5E5A">
        <w:rPr>
          <w:rFonts w:ascii="Bookman Old Style" w:hAnsi="Bookman Old Style"/>
          <w:vertAlign w:val="subscript"/>
        </w:rPr>
        <w:t>DWN</w:t>
      </w:r>
    </w:p>
    <w:p w14:paraId="3AB9034F" w14:textId="77777777" w:rsidR="0025584C" w:rsidRPr="00C46F88" w:rsidRDefault="0025584C" w:rsidP="0025584C">
      <w:pPr>
        <w:rPr>
          <w:rFonts w:ascii="Bookman Old Style" w:hAnsi="Bookman Old Style" w:cs="Arial"/>
          <w:color w:val="FF0000"/>
        </w:rPr>
      </w:pPr>
    </w:p>
    <w:p w14:paraId="66C0C2F7" w14:textId="77777777" w:rsidR="0025584C" w:rsidRPr="006F5E5A" w:rsidRDefault="0025584C" w:rsidP="0025584C">
      <w:pPr>
        <w:keepNext/>
        <w:rPr>
          <w:rFonts w:ascii="Bookman Old Style" w:hAnsi="Bookman Old Style" w:cs="Arial"/>
        </w:rPr>
      </w:pPr>
      <w:r w:rsidRPr="006F5E5A">
        <w:rPr>
          <w:rFonts w:ascii="Bookman Old Style" w:hAnsi="Bookman Old Style" w:cs="Arial"/>
          <w:noProof/>
        </w:rPr>
        <w:drawing>
          <wp:inline distT="0" distB="0" distL="0" distR="0" wp14:anchorId="7D0CD63C" wp14:editId="7083A9B7">
            <wp:extent cx="5304155" cy="3804285"/>
            <wp:effectExtent l="0" t="0" r="0" b="5715"/>
            <wp:docPr id="529" name="Obraz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304155" cy="3804285"/>
                    </a:xfrm>
                    <a:prstGeom prst="rect">
                      <a:avLst/>
                    </a:prstGeom>
                    <a:noFill/>
                  </pic:spPr>
                </pic:pic>
              </a:graphicData>
            </a:graphic>
          </wp:inline>
        </w:drawing>
      </w:r>
    </w:p>
    <w:p w14:paraId="0C0472B2" w14:textId="77777777" w:rsidR="0025584C" w:rsidRPr="006F5E5A" w:rsidRDefault="0025584C" w:rsidP="008B475F">
      <w:pPr>
        <w:pStyle w:val="Akapitzlist"/>
        <w:numPr>
          <w:ilvl w:val="0"/>
          <w:numId w:val="23"/>
        </w:numPr>
        <w:jc w:val="center"/>
        <w:rPr>
          <w:rFonts w:ascii="Bookman Old Style" w:hAnsi="Bookman Old Style"/>
        </w:rPr>
      </w:pPr>
      <w:r w:rsidRPr="006F5E5A">
        <w:rPr>
          <w:rFonts w:ascii="Bookman Old Style" w:hAnsi="Bookman Old Style"/>
        </w:rPr>
        <w:t>Liczba zagrożonych mieszkańców w danym zakresie, przekroczenie wskaźnika L</w:t>
      </w:r>
      <w:r w:rsidRPr="006F5E5A">
        <w:rPr>
          <w:rFonts w:ascii="Bookman Old Style" w:hAnsi="Bookman Old Style"/>
          <w:vertAlign w:val="subscript"/>
        </w:rPr>
        <w:t>DWN</w:t>
      </w:r>
    </w:p>
    <w:p w14:paraId="21B0DEE6" w14:textId="77777777" w:rsidR="0025584C" w:rsidRPr="00C46F88" w:rsidRDefault="0025584C" w:rsidP="0025584C">
      <w:pPr>
        <w:rPr>
          <w:rFonts w:ascii="Bookman Old Style" w:hAnsi="Bookman Old Style" w:cs="Arial"/>
          <w:color w:val="FF0000"/>
        </w:rPr>
      </w:pPr>
    </w:p>
    <w:p w14:paraId="1963D4EE" w14:textId="09F3C9B0" w:rsidR="0025584C" w:rsidRPr="006F5E5A" w:rsidRDefault="00567D63" w:rsidP="0025584C">
      <w:pPr>
        <w:keepNext/>
        <w:numPr>
          <w:ilvl w:val="0"/>
          <w:numId w:val="4"/>
        </w:numPr>
        <w:tabs>
          <w:tab w:val="clear" w:pos="1004"/>
          <w:tab w:val="num" w:pos="1713"/>
          <w:tab w:val="num" w:pos="2139"/>
        </w:tabs>
        <w:spacing w:before="240"/>
        <w:ind w:left="0" w:firstLine="0"/>
        <w:jc w:val="center"/>
        <w:rPr>
          <w:rFonts w:ascii="Bookman Old Style" w:hAnsi="Bookman Old Style"/>
        </w:rPr>
      </w:pPr>
      <w:r>
        <w:rPr>
          <w:rFonts w:ascii="Bookman Old Style" w:hAnsi="Bookman Old Style"/>
        </w:rPr>
        <w:br w:type="column"/>
      </w:r>
      <w:r w:rsidR="0025584C" w:rsidRPr="006F5E5A">
        <w:rPr>
          <w:rFonts w:ascii="Bookman Old Style" w:hAnsi="Bookman Old Style"/>
        </w:rPr>
        <w:lastRenderedPageBreak/>
        <w:t>Podsumowanie danych i informacji opracowanych w ramach Mapy akustycznej, hałas drogowy, L</w:t>
      </w:r>
      <w:r w:rsidR="0025584C" w:rsidRPr="006F5E5A">
        <w:rPr>
          <w:rFonts w:ascii="Bookman Old Style" w:hAnsi="Bookman Old Style"/>
          <w:vertAlign w:val="subscript"/>
        </w:rPr>
        <w:t>N</w:t>
      </w:r>
    </w:p>
    <w:tbl>
      <w:tblPr>
        <w:tblW w:w="5000" w:type="pct"/>
        <w:tblCellMar>
          <w:left w:w="70" w:type="dxa"/>
          <w:right w:w="70" w:type="dxa"/>
        </w:tblCellMar>
        <w:tblLook w:val="04A0" w:firstRow="1" w:lastRow="0" w:firstColumn="1" w:lastColumn="0" w:noHBand="0" w:noVBand="1"/>
      </w:tblPr>
      <w:tblGrid>
        <w:gridCol w:w="938"/>
        <w:gridCol w:w="1926"/>
        <w:gridCol w:w="1032"/>
        <w:gridCol w:w="1030"/>
        <w:gridCol w:w="1101"/>
        <w:gridCol w:w="1101"/>
        <w:gridCol w:w="1924"/>
      </w:tblGrid>
      <w:tr w:rsidR="0025584C" w:rsidRPr="006F5E5A" w14:paraId="4197ED6B" w14:textId="77777777" w:rsidTr="00567D63">
        <w:trPr>
          <w:trHeight w:val="315"/>
        </w:trPr>
        <w:tc>
          <w:tcPr>
            <w:tcW w:w="518" w:type="pct"/>
            <w:vMerge w:val="restar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25EC6ADB" w14:textId="77777777" w:rsidR="0025584C" w:rsidRPr="006F5E5A" w:rsidRDefault="0025584C" w:rsidP="0025584C">
            <w:pPr>
              <w:jc w:val="center"/>
              <w:rPr>
                <w:rFonts w:ascii="Bookman Old Style" w:hAnsi="Bookman Old Style"/>
                <w:b/>
                <w:bCs/>
                <w:color w:val="000000"/>
                <w:sz w:val="20"/>
                <w:szCs w:val="20"/>
              </w:rPr>
            </w:pPr>
            <w:r w:rsidRPr="006F5E5A">
              <w:rPr>
                <w:rFonts w:ascii="Bookman Old Style" w:hAnsi="Bookman Old Style"/>
                <w:b/>
                <w:bCs/>
                <w:color w:val="000000"/>
                <w:sz w:val="20"/>
                <w:szCs w:val="20"/>
              </w:rPr>
              <w:t>Lp.</w:t>
            </w:r>
          </w:p>
        </w:tc>
        <w:tc>
          <w:tcPr>
            <w:tcW w:w="1064"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79CC1677" w14:textId="77777777" w:rsidR="0025584C" w:rsidRPr="006F5E5A" w:rsidRDefault="0025584C" w:rsidP="0025584C">
            <w:pPr>
              <w:jc w:val="center"/>
              <w:rPr>
                <w:rFonts w:ascii="Bookman Old Style" w:hAnsi="Bookman Old Style"/>
                <w:b/>
                <w:bCs/>
                <w:color w:val="000000"/>
                <w:sz w:val="20"/>
                <w:szCs w:val="20"/>
              </w:rPr>
            </w:pPr>
            <w:r w:rsidRPr="006F5E5A">
              <w:rPr>
                <w:rFonts w:ascii="Bookman Old Style" w:hAnsi="Bookman Old Style"/>
                <w:b/>
                <w:bCs/>
                <w:color w:val="000000"/>
                <w:sz w:val="20"/>
                <w:szCs w:val="20"/>
              </w:rPr>
              <w:t>Hałas drogowy</w:t>
            </w:r>
          </w:p>
        </w:tc>
        <w:tc>
          <w:tcPr>
            <w:tcW w:w="3417" w:type="pct"/>
            <w:gridSpan w:val="5"/>
            <w:tcBorders>
              <w:top w:val="single" w:sz="8" w:space="0" w:color="auto"/>
              <w:left w:val="nil"/>
              <w:bottom w:val="single" w:sz="8" w:space="0" w:color="auto"/>
              <w:right w:val="single" w:sz="8" w:space="0" w:color="auto"/>
            </w:tcBorders>
            <w:shd w:val="clear" w:color="auto" w:fill="auto"/>
            <w:noWrap/>
            <w:vAlign w:val="center"/>
            <w:hideMark/>
          </w:tcPr>
          <w:p w14:paraId="2586DB4D" w14:textId="77777777" w:rsidR="0025584C" w:rsidRPr="006F5E5A" w:rsidRDefault="0025584C" w:rsidP="0025584C">
            <w:pPr>
              <w:jc w:val="center"/>
              <w:rPr>
                <w:rFonts w:ascii="Bookman Old Style" w:hAnsi="Bookman Old Style"/>
                <w:b/>
                <w:bCs/>
                <w:color w:val="000000"/>
                <w:sz w:val="20"/>
                <w:szCs w:val="20"/>
              </w:rPr>
            </w:pPr>
            <w:r w:rsidRPr="006F5E5A">
              <w:rPr>
                <w:rFonts w:ascii="Bookman Old Style" w:hAnsi="Bookman Old Style"/>
                <w:b/>
                <w:bCs/>
                <w:color w:val="000000"/>
                <w:sz w:val="20"/>
                <w:szCs w:val="20"/>
              </w:rPr>
              <w:t>Wskaźnik hałasu (L</w:t>
            </w:r>
            <w:r w:rsidRPr="006F5E5A">
              <w:rPr>
                <w:rFonts w:ascii="Bookman Old Style" w:hAnsi="Bookman Old Style"/>
                <w:b/>
                <w:bCs/>
                <w:color w:val="000000"/>
                <w:sz w:val="20"/>
                <w:szCs w:val="20"/>
                <w:vertAlign w:val="subscript"/>
              </w:rPr>
              <w:t>N</w:t>
            </w:r>
            <w:r w:rsidRPr="006F5E5A">
              <w:rPr>
                <w:rFonts w:ascii="Bookman Old Style" w:hAnsi="Bookman Old Style"/>
                <w:b/>
                <w:bCs/>
                <w:color w:val="000000"/>
                <w:sz w:val="20"/>
                <w:szCs w:val="20"/>
              </w:rPr>
              <w:t>)</w:t>
            </w:r>
          </w:p>
        </w:tc>
      </w:tr>
      <w:tr w:rsidR="0025584C" w:rsidRPr="006F5E5A" w14:paraId="6C0F9AB2" w14:textId="77777777" w:rsidTr="0025584C">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7C7BF08B" w14:textId="77777777" w:rsidR="0025584C" w:rsidRPr="006F5E5A" w:rsidRDefault="0025584C" w:rsidP="0025584C">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39C7FA0F" w14:textId="77777777" w:rsidR="0025584C" w:rsidRPr="006F5E5A" w:rsidRDefault="0025584C" w:rsidP="0025584C">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47D0EB23" w14:textId="77777777" w:rsidR="0025584C" w:rsidRPr="006F5E5A" w:rsidRDefault="0025584C" w:rsidP="0025584C">
            <w:pPr>
              <w:jc w:val="center"/>
              <w:rPr>
                <w:rFonts w:ascii="Bookman Old Style" w:hAnsi="Bookman Old Style"/>
                <w:b/>
                <w:bCs/>
                <w:color w:val="000000"/>
                <w:sz w:val="20"/>
                <w:szCs w:val="20"/>
              </w:rPr>
            </w:pPr>
            <w:r w:rsidRPr="006F5E5A">
              <w:rPr>
                <w:rFonts w:ascii="Bookman Old Style" w:hAnsi="Bookman Old Style"/>
                <w:b/>
                <w:bCs/>
                <w:color w:val="000000"/>
                <w:sz w:val="20"/>
                <w:szCs w:val="20"/>
              </w:rPr>
              <w:t>0-5</w:t>
            </w:r>
          </w:p>
        </w:tc>
        <w:tc>
          <w:tcPr>
            <w:tcW w:w="569" w:type="pct"/>
            <w:tcBorders>
              <w:top w:val="nil"/>
              <w:left w:val="nil"/>
              <w:bottom w:val="single" w:sz="8" w:space="0" w:color="auto"/>
              <w:right w:val="single" w:sz="8" w:space="0" w:color="auto"/>
            </w:tcBorders>
            <w:shd w:val="clear" w:color="auto" w:fill="auto"/>
            <w:noWrap/>
            <w:vAlign w:val="center"/>
            <w:hideMark/>
          </w:tcPr>
          <w:p w14:paraId="34D987D0" w14:textId="77777777" w:rsidR="0025584C" w:rsidRPr="006F5E5A" w:rsidRDefault="0025584C" w:rsidP="0025584C">
            <w:pPr>
              <w:jc w:val="center"/>
              <w:rPr>
                <w:rFonts w:ascii="Bookman Old Style" w:hAnsi="Bookman Old Style"/>
                <w:b/>
                <w:bCs/>
                <w:color w:val="000000"/>
                <w:sz w:val="20"/>
                <w:szCs w:val="20"/>
              </w:rPr>
            </w:pPr>
            <w:r w:rsidRPr="006F5E5A">
              <w:rPr>
                <w:rFonts w:ascii="Bookman Old Style" w:hAnsi="Bookman Old Style"/>
                <w:b/>
                <w:bCs/>
                <w:color w:val="000000"/>
                <w:sz w:val="20"/>
                <w:szCs w:val="20"/>
              </w:rPr>
              <w:t>5-10</w:t>
            </w:r>
          </w:p>
        </w:tc>
        <w:tc>
          <w:tcPr>
            <w:tcW w:w="608" w:type="pct"/>
            <w:tcBorders>
              <w:top w:val="nil"/>
              <w:left w:val="nil"/>
              <w:bottom w:val="single" w:sz="8" w:space="0" w:color="auto"/>
              <w:right w:val="single" w:sz="8" w:space="0" w:color="auto"/>
            </w:tcBorders>
            <w:shd w:val="clear" w:color="auto" w:fill="auto"/>
            <w:noWrap/>
            <w:vAlign w:val="center"/>
            <w:hideMark/>
          </w:tcPr>
          <w:p w14:paraId="183C1832" w14:textId="77777777" w:rsidR="0025584C" w:rsidRPr="006F5E5A" w:rsidRDefault="0025584C" w:rsidP="0025584C">
            <w:pPr>
              <w:jc w:val="center"/>
              <w:rPr>
                <w:rFonts w:ascii="Bookman Old Style" w:hAnsi="Bookman Old Style"/>
                <w:b/>
                <w:bCs/>
                <w:color w:val="000000"/>
                <w:sz w:val="20"/>
                <w:szCs w:val="20"/>
              </w:rPr>
            </w:pPr>
            <w:r w:rsidRPr="006F5E5A">
              <w:rPr>
                <w:rFonts w:ascii="Bookman Old Style" w:hAnsi="Bookman Old Style"/>
                <w:b/>
                <w:bCs/>
                <w:color w:val="000000"/>
                <w:sz w:val="20"/>
                <w:szCs w:val="20"/>
              </w:rPr>
              <w:t>10-15</w:t>
            </w:r>
          </w:p>
        </w:tc>
        <w:tc>
          <w:tcPr>
            <w:tcW w:w="608" w:type="pct"/>
            <w:tcBorders>
              <w:top w:val="nil"/>
              <w:left w:val="nil"/>
              <w:bottom w:val="single" w:sz="8" w:space="0" w:color="auto"/>
              <w:right w:val="single" w:sz="8" w:space="0" w:color="auto"/>
            </w:tcBorders>
            <w:shd w:val="clear" w:color="auto" w:fill="auto"/>
            <w:noWrap/>
            <w:vAlign w:val="center"/>
            <w:hideMark/>
          </w:tcPr>
          <w:p w14:paraId="547903A4" w14:textId="77777777" w:rsidR="0025584C" w:rsidRPr="006F5E5A" w:rsidRDefault="0025584C" w:rsidP="0025584C">
            <w:pPr>
              <w:jc w:val="center"/>
              <w:rPr>
                <w:rFonts w:ascii="Bookman Old Style" w:hAnsi="Bookman Old Style"/>
                <w:b/>
                <w:bCs/>
                <w:color w:val="000000"/>
                <w:sz w:val="20"/>
                <w:szCs w:val="20"/>
              </w:rPr>
            </w:pPr>
            <w:r w:rsidRPr="006F5E5A">
              <w:rPr>
                <w:rFonts w:ascii="Bookman Old Style" w:hAnsi="Bookman Old Style"/>
                <w:b/>
                <w:bCs/>
                <w:color w:val="000000"/>
                <w:sz w:val="20"/>
                <w:szCs w:val="20"/>
              </w:rPr>
              <w:t>15-20</w:t>
            </w:r>
          </w:p>
        </w:tc>
        <w:tc>
          <w:tcPr>
            <w:tcW w:w="1063" w:type="pct"/>
            <w:tcBorders>
              <w:top w:val="nil"/>
              <w:left w:val="nil"/>
              <w:bottom w:val="single" w:sz="8" w:space="0" w:color="auto"/>
              <w:right w:val="single" w:sz="8" w:space="0" w:color="auto"/>
            </w:tcBorders>
            <w:shd w:val="clear" w:color="auto" w:fill="auto"/>
            <w:noWrap/>
            <w:vAlign w:val="center"/>
            <w:hideMark/>
          </w:tcPr>
          <w:p w14:paraId="418D7D60" w14:textId="77777777" w:rsidR="0025584C" w:rsidRPr="006F5E5A" w:rsidRDefault="0025584C" w:rsidP="0025584C">
            <w:pPr>
              <w:jc w:val="center"/>
              <w:rPr>
                <w:rFonts w:ascii="Bookman Old Style" w:hAnsi="Bookman Old Style"/>
                <w:b/>
                <w:bCs/>
                <w:color w:val="000000"/>
                <w:sz w:val="20"/>
                <w:szCs w:val="20"/>
              </w:rPr>
            </w:pPr>
            <w:r w:rsidRPr="006F5E5A">
              <w:rPr>
                <w:rFonts w:ascii="Bookman Old Style" w:hAnsi="Bookman Old Style"/>
                <w:b/>
                <w:bCs/>
                <w:color w:val="000000"/>
                <w:sz w:val="20"/>
                <w:szCs w:val="20"/>
              </w:rPr>
              <w:t>&gt;20</w:t>
            </w:r>
          </w:p>
        </w:tc>
      </w:tr>
      <w:tr w:rsidR="0025584C" w:rsidRPr="006F5E5A" w14:paraId="4CA5CA5A" w14:textId="77777777" w:rsidTr="0025584C">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2DAEA22A" w14:textId="77777777" w:rsidR="0025584C" w:rsidRPr="006F5E5A" w:rsidRDefault="0025584C" w:rsidP="0025584C">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1F8FF6B5" w14:textId="77777777" w:rsidR="0025584C" w:rsidRPr="006F5E5A" w:rsidRDefault="0025584C" w:rsidP="0025584C">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70F8423C" w14:textId="77777777" w:rsidR="0025584C" w:rsidRPr="006F5E5A" w:rsidRDefault="0025584C" w:rsidP="0025584C">
            <w:pPr>
              <w:jc w:val="center"/>
              <w:rPr>
                <w:rFonts w:ascii="Bookman Old Style" w:hAnsi="Bookman Old Style"/>
                <w:b/>
                <w:bCs/>
                <w:color w:val="000000"/>
                <w:sz w:val="20"/>
                <w:szCs w:val="20"/>
              </w:rPr>
            </w:pPr>
            <w:r w:rsidRPr="006F5E5A">
              <w:rPr>
                <w:rFonts w:ascii="Bookman Old Style" w:hAnsi="Bookman Old Style"/>
                <w:b/>
                <w:bCs/>
                <w:color w:val="000000"/>
                <w:sz w:val="20"/>
                <w:szCs w:val="20"/>
              </w:rPr>
              <w:t>[dB]</w:t>
            </w:r>
          </w:p>
        </w:tc>
        <w:tc>
          <w:tcPr>
            <w:tcW w:w="569" w:type="pct"/>
            <w:tcBorders>
              <w:top w:val="nil"/>
              <w:left w:val="nil"/>
              <w:bottom w:val="single" w:sz="8" w:space="0" w:color="auto"/>
              <w:right w:val="single" w:sz="8" w:space="0" w:color="auto"/>
            </w:tcBorders>
            <w:shd w:val="clear" w:color="auto" w:fill="auto"/>
            <w:noWrap/>
            <w:vAlign w:val="center"/>
            <w:hideMark/>
          </w:tcPr>
          <w:p w14:paraId="7F11F8BF" w14:textId="77777777" w:rsidR="0025584C" w:rsidRPr="006F5E5A" w:rsidRDefault="0025584C" w:rsidP="0025584C">
            <w:pPr>
              <w:jc w:val="center"/>
              <w:rPr>
                <w:rFonts w:ascii="Bookman Old Style" w:hAnsi="Bookman Old Style"/>
                <w:b/>
                <w:bCs/>
                <w:color w:val="000000"/>
                <w:sz w:val="20"/>
                <w:szCs w:val="20"/>
              </w:rPr>
            </w:pPr>
            <w:r w:rsidRPr="006F5E5A">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6F80A873" w14:textId="77777777" w:rsidR="0025584C" w:rsidRPr="006F5E5A" w:rsidRDefault="0025584C" w:rsidP="0025584C">
            <w:pPr>
              <w:jc w:val="center"/>
              <w:rPr>
                <w:rFonts w:ascii="Bookman Old Style" w:hAnsi="Bookman Old Style"/>
                <w:b/>
                <w:bCs/>
                <w:color w:val="000000"/>
                <w:sz w:val="20"/>
                <w:szCs w:val="20"/>
              </w:rPr>
            </w:pPr>
            <w:r w:rsidRPr="006F5E5A">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35CB47BA" w14:textId="77777777" w:rsidR="0025584C" w:rsidRPr="006F5E5A" w:rsidRDefault="0025584C" w:rsidP="0025584C">
            <w:pPr>
              <w:jc w:val="center"/>
              <w:rPr>
                <w:rFonts w:ascii="Bookman Old Style" w:hAnsi="Bookman Old Style"/>
                <w:b/>
                <w:bCs/>
                <w:color w:val="000000"/>
                <w:sz w:val="20"/>
                <w:szCs w:val="20"/>
              </w:rPr>
            </w:pPr>
            <w:r w:rsidRPr="006F5E5A">
              <w:rPr>
                <w:rFonts w:ascii="Bookman Old Style" w:hAnsi="Bookman Old Style"/>
                <w:b/>
                <w:bCs/>
                <w:color w:val="000000"/>
                <w:sz w:val="20"/>
                <w:szCs w:val="20"/>
              </w:rPr>
              <w:t>[dB]</w:t>
            </w:r>
          </w:p>
        </w:tc>
        <w:tc>
          <w:tcPr>
            <w:tcW w:w="1063" w:type="pct"/>
            <w:tcBorders>
              <w:top w:val="nil"/>
              <w:left w:val="nil"/>
              <w:bottom w:val="single" w:sz="8" w:space="0" w:color="auto"/>
              <w:right w:val="single" w:sz="8" w:space="0" w:color="auto"/>
            </w:tcBorders>
            <w:shd w:val="clear" w:color="auto" w:fill="auto"/>
            <w:noWrap/>
            <w:vAlign w:val="center"/>
            <w:hideMark/>
          </w:tcPr>
          <w:p w14:paraId="528B7F77" w14:textId="77777777" w:rsidR="0025584C" w:rsidRPr="006F5E5A" w:rsidRDefault="0025584C" w:rsidP="0025584C">
            <w:pPr>
              <w:jc w:val="center"/>
              <w:rPr>
                <w:rFonts w:ascii="Bookman Old Style" w:hAnsi="Bookman Old Style"/>
                <w:b/>
                <w:bCs/>
                <w:color w:val="000000"/>
                <w:sz w:val="20"/>
                <w:szCs w:val="20"/>
              </w:rPr>
            </w:pPr>
            <w:r w:rsidRPr="006F5E5A">
              <w:rPr>
                <w:rFonts w:ascii="Bookman Old Style" w:hAnsi="Bookman Old Style"/>
                <w:b/>
                <w:bCs/>
                <w:color w:val="000000"/>
                <w:sz w:val="20"/>
                <w:szCs w:val="20"/>
              </w:rPr>
              <w:t>[dB]</w:t>
            </w:r>
          </w:p>
        </w:tc>
      </w:tr>
      <w:tr w:rsidR="0025584C" w:rsidRPr="006F5E5A" w14:paraId="3BC36663" w14:textId="77777777" w:rsidTr="00567D63">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0F50BB89" w14:textId="77777777" w:rsidR="0025584C" w:rsidRPr="006F5E5A" w:rsidRDefault="0025584C" w:rsidP="0025584C">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27372C45" w14:textId="77777777" w:rsidR="0025584C" w:rsidRPr="006F5E5A" w:rsidRDefault="0025584C" w:rsidP="0025584C">
            <w:pPr>
              <w:rPr>
                <w:rFonts w:ascii="Bookman Old Style" w:hAnsi="Bookman Old Style"/>
                <w:b/>
                <w:bCs/>
                <w:color w:val="000000"/>
                <w:sz w:val="20"/>
                <w:szCs w:val="20"/>
              </w:rPr>
            </w:pPr>
          </w:p>
        </w:tc>
        <w:tc>
          <w:tcPr>
            <w:tcW w:w="3417" w:type="pct"/>
            <w:gridSpan w:val="5"/>
            <w:tcBorders>
              <w:top w:val="single" w:sz="8" w:space="0" w:color="auto"/>
              <w:left w:val="nil"/>
              <w:bottom w:val="single" w:sz="8" w:space="0" w:color="auto"/>
              <w:right w:val="single" w:sz="8" w:space="0" w:color="000000"/>
            </w:tcBorders>
            <w:shd w:val="clear" w:color="auto" w:fill="auto"/>
            <w:noWrap/>
            <w:vAlign w:val="center"/>
            <w:hideMark/>
          </w:tcPr>
          <w:p w14:paraId="0AAA2112" w14:textId="77777777" w:rsidR="0025584C" w:rsidRPr="006F5E5A" w:rsidRDefault="0025584C" w:rsidP="0025584C">
            <w:pPr>
              <w:jc w:val="center"/>
              <w:rPr>
                <w:rFonts w:ascii="Bookman Old Style" w:hAnsi="Bookman Old Style"/>
                <w:b/>
                <w:bCs/>
                <w:color w:val="000000"/>
                <w:sz w:val="20"/>
                <w:szCs w:val="20"/>
              </w:rPr>
            </w:pPr>
            <w:r w:rsidRPr="006F5E5A">
              <w:rPr>
                <w:rFonts w:ascii="Bookman Old Style" w:hAnsi="Bookman Old Style"/>
                <w:b/>
                <w:bCs/>
                <w:color w:val="000000"/>
                <w:sz w:val="20"/>
                <w:szCs w:val="20"/>
              </w:rPr>
              <w:t>Stan warunków akustycznych środowiska</w:t>
            </w:r>
          </w:p>
        </w:tc>
      </w:tr>
      <w:tr w:rsidR="0025584C" w:rsidRPr="006F5E5A" w14:paraId="0614BAAA" w14:textId="77777777" w:rsidTr="0025584C">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523BBC4E" w14:textId="77777777" w:rsidR="0025584C" w:rsidRPr="006F5E5A" w:rsidRDefault="0025584C" w:rsidP="0025584C">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58B3DC18" w14:textId="77777777" w:rsidR="0025584C" w:rsidRPr="006F5E5A" w:rsidRDefault="0025584C" w:rsidP="0025584C">
            <w:pPr>
              <w:rPr>
                <w:rFonts w:ascii="Bookman Old Style" w:hAnsi="Bookman Old Style"/>
                <w:b/>
                <w:bCs/>
                <w:color w:val="000000"/>
                <w:sz w:val="20"/>
                <w:szCs w:val="20"/>
              </w:rPr>
            </w:pPr>
          </w:p>
        </w:tc>
        <w:tc>
          <w:tcPr>
            <w:tcW w:w="1139" w:type="pct"/>
            <w:gridSpan w:val="2"/>
            <w:tcBorders>
              <w:top w:val="single" w:sz="8" w:space="0" w:color="auto"/>
              <w:left w:val="nil"/>
              <w:bottom w:val="single" w:sz="8" w:space="0" w:color="auto"/>
              <w:right w:val="single" w:sz="8" w:space="0" w:color="auto"/>
            </w:tcBorders>
            <w:shd w:val="clear" w:color="auto" w:fill="auto"/>
            <w:noWrap/>
            <w:vAlign w:val="center"/>
            <w:hideMark/>
          </w:tcPr>
          <w:p w14:paraId="070F63CE" w14:textId="77777777" w:rsidR="0025584C" w:rsidRPr="006F5E5A" w:rsidRDefault="0025584C" w:rsidP="0025584C">
            <w:pPr>
              <w:jc w:val="center"/>
              <w:rPr>
                <w:rFonts w:ascii="Bookman Old Style" w:hAnsi="Bookman Old Style"/>
                <w:b/>
                <w:bCs/>
                <w:color w:val="000000"/>
                <w:sz w:val="20"/>
                <w:szCs w:val="20"/>
              </w:rPr>
            </w:pPr>
            <w:r w:rsidRPr="006F5E5A">
              <w:rPr>
                <w:rFonts w:ascii="Bookman Old Style" w:hAnsi="Bookman Old Style"/>
                <w:b/>
                <w:bCs/>
                <w:color w:val="000000"/>
                <w:sz w:val="20"/>
                <w:szCs w:val="20"/>
              </w:rPr>
              <w:t>niedobry</w:t>
            </w:r>
          </w:p>
        </w:tc>
        <w:tc>
          <w:tcPr>
            <w:tcW w:w="1216" w:type="pct"/>
            <w:gridSpan w:val="2"/>
            <w:tcBorders>
              <w:top w:val="single" w:sz="8" w:space="0" w:color="auto"/>
              <w:left w:val="nil"/>
              <w:bottom w:val="single" w:sz="8" w:space="0" w:color="auto"/>
              <w:right w:val="single" w:sz="8" w:space="0" w:color="auto"/>
            </w:tcBorders>
            <w:shd w:val="clear" w:color="auto" w:fill="auto"/>
            <w:noWrap/>
            <w:vAlign w:val="center"/>
            <w:hideMark/>
          </w:tcPr>
          <w:p w14:paraId="74749C91" w14:textId="77777777" w:rsidR="0025584C" w:rsidRPr="006F5E5A" w:rsidRDefault="0025584C" w:rsidP="0025584C">
            <w:pPr>
              <w:jc w:val="center"/>
              <w:rPr>
                <w:rFonts w:ascii="Bookman Old Style" w:hAnsi="Bookman Old Style"/>
                <w:b/>
                <w:bCs/>
                <w:color w:val="000000"/>
                <w:sz w:val="20"/>
                <w:szCs w:val="20"/>
              </w:rPr>
            </w:pPr>
            <w:r w:rsidRPr="006F5E5A">
              <w:rPr>
                <w:rFonts w:ascii="Bookman Old Style" w:hAnsi="Bookman Old Style"/>
                <w:b/>
                <w:bCs/>
                <w:color w:val="000000"/>
                <w:sz w:val="20"/>
                <w:szCs w:val="20"/>
              </w:rPr>
              <w:t>zły</w:t>
            </w:r>
          </w:p>
        </w:tc>
        <w:tc>
          <w:tcPr>
            <w:tcW w:w="1063" w:type="pct"/>
            <w:tcBorders>
              <w:top w:val="nil"/>
              <w:left w:val="nil"/>
              <w:bottom w:val="single" w:sz="8" w:space="0" w:color="auto"/>
              <w:right w:val="single" w:sz="8" w:space="0" w:color="auto"/>
            </w:tcBorders>
            <w:shd w:val="clear" w:color="auto" w:fill="auto"/>
            <w:noWrap/>
            <w:vAlign w:val="center"/>
            <w:hideMark/>
          </w:tcPr>
          <w:p w14:paraId="38A75280" w14:textId="77777777" w:rsidR="0025584C" w:rsidRPr="006F5E5A" w:rsidRDefault="0025584C" w:rsidP="0025584C">
            <w:pPr>
              <w:jc w:val="center"/>
              <w:rPr>
                <w:rFonts w:ascii="Bookman Old Style" w:hAnsi="Bookman Old Style"/>
                <w:b/>
                <w:bCs/>
                <w:color w:val="000000"/>
                <w:sz w:val="20"/>
                <w:szCs w:val="20"/>
              </w:rPr>
            </w:pPr>
            <w:r w:rsidRPr="006F5E5A">
              <w:rPr>
                <w:rFonts w:ascii="Bookman Old Style" w:hAnsi="Bookman Old Style"/>
                <w:b/>
                <w:bCs/>
                <w:color w:val="000000"/>
                <w:sz w:val="20"/>
                <w:szCs w:val="20"/>
              </w:rPr>
              <w:t>bardzo zły</w:t>
            </w:r>
          </w:p>
        </w:tc>
      </w:tr>
      <w:tr w:rsidR="0025584C" w:rsidRPr="006F5E5A" w14:paraId="5C5811EF" w14:textId="77777777" w:rsidTr="0025584C">
        <w:trPr>
          <w:trHeight w:val="315"/>
        </w:trPr>
        <w:tc>
          <w:tcPr>
            <w:tcW w:w="518" w:type="pct"/>
            <w:tcBorders>
              <w:top w:val="nil"/>
              <w:left w:val="single" w:sz="8" w:space="0" w:color="auto"/>
              <w:bottom w:val="double" w:sz="6" w:space="0" w:color="auto"/>
              <w:right w:val="single" w:sz="8" w:space="0" w:color="auto"/>
            </w:tcBorders>
            <w:shd w:val="clear" w:color="auto" w:fill="auto"/>
            <w:noWrap/>
            <w:vAlign w:val="center"/>
            <w:hideMark/>
          </w:tcPr>
          <w:p w14:paraId="6449CE24" w14:textId="77777777" w:rsidR="0025584C" w:rsidRPr="006F5E5A" w:rsidRDefault="0025584C" w:rsidP="0025584C">
            <w:pPr>
              <w:jc w:val="center"/>
              <w:rPr>
                <w:rFonts w:ascii="Bookman Old Style" w:hAnsi="Bookman Old Style"/>
                <w:color w:val="000000"/>
                <w:sz w:val="18"/>
                <w:szCs w:val="18"/>
              </w:rPr>
            </w:pPr>
            <w:r w:rsidRPr="006F5E5A">
              <w:rPr>
                <w:rFonts w:ascii="Bookman Old Style" w:hAnsi="Bookman Old Style"/>
                <w:color w:val="000000"/>
                <w:sz w:val="18"/>
                <w:szCs w:val="18"/>
              </w:rPr>
              <w:t>1</w:t>
            </w:r>
          </w:p>
        </w:tc>
        <w:tc>
          <w:tcPr>
            <w:tcW w:w="1064" w:type="pct"/>
            <w:tcBorders>
              <w:top w:val="nil"/>
              <w:left w:val="nil"/>
              <w:bottom w:val="double" w:sz="6" w:space="0" w:color="auto"/>
              <w:right w:val="single" w:sz="8" w:space="0" w:color="auto"/>
            </w:tcBorders>
            <w:shd w:val="clear" w:color="auto" w:fill="auto"/>
            <w:noWrap/>
            <w:vAlign w:val="center"/>
            <w:hideMark/>
          </w:tcPr>
          <w:p w14:paraId="7E7638BB" w14:textId="77777777" w:rsidR="0025584C" w:rsidRPr="006F5E5A" w:rsidRDefault="0025584C" w:rsidP="0025584C">
            <w:pPr>
              <w:jc w:val="center"/>
              <w:rPr>
                <w:rFonts w:ascii="Bookman Old Style" w:hAnsi="Bookman Old Style"/>
                <w:color w:val="000000"/>
                <w:sz w:val="18"/>
                <w:szCs w:val="18"/>
              </w:rPr>
            </w:pPr>
            <w:r w:rsidRPr="006F5E5A">
              <w:rPr>
                <w:rFonts w:ascii="Bookman Old Style" w:hAnsi="Bookman Old Style"/>
                <w:color w:val="000000"/>
                <w:sz w:val="18"/>
                <w:szCs w:val="18"/>
              </w:rPr>
              <w:t>2</w:t>
            </w:r>
          </w:p>
        </w:tc>
        <w:tc>
          <w:tcPr>
            <w:tcW w:w="1139" w:type="pct"/>
            <w:gridSpan w:val="2"/>
            <w:tcBorders>
              <w:top w:val="single" w:sz="8" w:space="0" w:color="auto"/>
              <w:left w:val="nil"/>
              <w:bottom w:val="double" w:sz="6" w:space="0" w:color="auto"/>
              <w:right w:val="single" w:sz="8" w:space="0" w:color="auto"/>
            </w:tcBorders>
            <w:shd w:val="clear" w:color="auto" w:fill="auto"/>
            <w:noWrap/>
            <w:vAlign w:val="center"/>
            <w:hideMark/>
          </w:tcPr>
          <w:p w14:paraId="186B4F3A" w14:textId="77777777" w:rsidR="0025584C" w:rsidRPr="006F5E5A" w:rsidRDefault="0025584C" w:rsidP="0025584C">
            <w:pPr>
              <w:jc w:val="center"/>
              <w:rPr>
                <w:rFonts w:ascii="Bookman Old Style" w:hAnsi="Bookman Old Style"/>
                <w:color w:val="000000"/>
                <w:sz w:val="18"/>
                <w:szCs w:val="18"/>
              </w:rPr>
            </w:pPr>
            <w:r w:rsidRPr="006F5E5A">
              <w:rPr>
                <w:rFonts w:ascii="Bookman Old Style" w:hAnsi="Bookman Old Style"/>
                <w:color w:val="000000"/>
                <w:sz w:val="18"/>
                <w:szCs w:val="18"/>
              </w:rPr>
              <w:t>3</w:t>
            </w:r>
          </w:p>
        </w:tc>
        <w:tc>
          <w:tcPr>
            <w:tcW w:w="1216" w:type="pct"/>
            <w:gridSpan w:val="2"/>
            <w:tcBorders>
              <w:top w:val="single" w:sz="8" w:space="0" w:color="auto"/>
              <w:left w:val="nil"/>
              <w:bottom w:val="double" w:sz="6" w:space="0" w:color="auto"/>
              <w:right w:val="single" w:sz="8" w:space="0" w:color="auto"/>
            </w:tcBorders>
            <w:shd w:val="clear" w:color="auto" w:fill="auto"/>
            <w:noWrap/>
            <w:vAlign w:val="center"/>
            <w:hideMark/>
          </w:tcPr>
          <w:p w14:paraId="67CB301F" w14:textId="77777777" w:rsidR="0025584C" w:rsidRPr="006F5E5A" w:rsidRDefault="0025584C" w:rsidP="0025584C">
            <w:pPr>
              <w:jc w:val="center"/>
              <w:rPr>
                <w:rFonts w:ascii="Bookman Old Style" w:hAnsi="Bookman Old Style"/>
                <w:color w:val="000000"/>
                <w:sz w:val="18"/>
                <w:szCs w:val="18"/>
              </w:rPr>
            </w:pPr>
            <w:r w:rsidRPr="006F5E5A">
              <w:rPr>
                <w:rFonts w:ascii="Bookman Old Style" w:hAnsi="Bookman Old Style"/>
                <w:color w:val="000000"/>
                <w:sz w:val="18"/>
                <w:szCs w:val="18"/>
              </w:rPr>
              <w:t>4</w:t>
            </w:r>
          </w:p>
        </w:tc>
        <w:tc>
          <w:tcPr>
            <w:tcW w:w="1063" w:type="pct"/>
            <w:tcBorders>
              <w:top w:val="nil"/>
              <w:left w:val="nil"/>
              <w:bottom w:val="double" w:sz="6" w:space="0" w:color="auto"/>
              <w:right w:val="single" w:sz="8" w:space="0" w:color="auto"/>
            </w:tcBorders>
            <w:shd w:val="clear" w:color="auto" w:fill="auto"/>
            <w:noWrap/>
            <w:vAlign w:val="center"/>
            <w:hideMark/>
          </w:tcPr>
          <w:p w14:paraId="7901FD1C" w14:textId="77777777" w:rsidR="0025584C" w:rsidRPr="006F5E5A" w:rsidRDefault="0025584C" w:rsidP="0025584C">
            <w:pPr>
              <w:jc w:val="center"/>
              <w:rPr>
                <w:rFonts w:ascii="Bookman Old Style" w:hAnsi="Bookman Old Style"/>
                <w:color w:val="000000"/>
                <w:sz w:val="18"/>
                <w:szCs w:val="18"/>
              </w:rPr>
            </w:pPr>
            <w:r w:rsidRPr="006F5E5A">
              <w:rPr>
                <w:rFonts w:ascii="Bookman Old Style" w:hAnsi="Bookman Old Style"/>
                <w:color w:val="000000"/>
                <w:sz w:val="18"/>
                <w:szCs w:val="18"/>
              </w:rPr>
              <w:t>5</w:t>
            </w:r>
          </w:p>
        </w:tc>
      </w:tr>
      <w:tr w:rsidR="00AE47FA" w:rsidRPr="006F5E5A" w14:paraId="4A438E32" w14:textId="77777777" w:rsidTr="008C5608">
        <w:trPr>
          <w:trHeight w:val="960"/>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39B4D3EB" w14:textId="77777777" w:rsidR="00AE47FA" w:rsidRPr="006F5E5A" w:rsidRDefault="00AE47FA" w:rsidP="00AE47FA">
            <w:pPr>
              <w:jc w:val="center"/>
              <w:rPr>
                <w:rFonts w:ascii="Calibri" w:hAnsi="Calibri"/>
                <w:color w:val="000000"/>
                <w:sz w:val="22"/>
                <w:szCs w:val="22"/>
              </w:rPr>
            </w:pPr>
            <w:r w:rsidRPr="006F5E5A">
              <w:rPr>
                <w:rFonts w:ascii="Calibri" w:hAnsi="Calibri"/>
                <w:color w:val="000000"/>
                <w:sz w:val="22"/>
                <w:szCs w:val="22"/>
              </w:rPr>
              <w:t>1</w:t>
            </w:r>
          </w:p>
        </w:tc>
        <w:tc>
          <w:tcPr>
            <w:tcW w:w="1064" w:type="pct"/>
            <w:tcBorders>
              <w:top w:val="nil"/>
              <w:left w:val="nil"/>
              <w:bottom w:val="single" w:sz="8" w:space="0" w:color="auto"/>
              <w:right w:val="single" w:sz="8" w:space="0" w:color="auto"/>
            </w:tcBorders>
            <w:shd w:val="clear" w:color="auto" w:fill="auto"/>
            <w:vAlign w:val="center"/>
            <w:hideMark/>
          </w:tcPr>
          <w:p w14:paraId="6932ACE5" w14:textId="47A952A6" w:rsidR="00AE47FA" w:rsidRPr="006F5E5A" w:rsidRDefault="00AE47FA" w:rsidP="00AE47FA">
            <w:pPr>
              <w:rPr>
                <w:rFonts w:ascii="Bookman Old Style" w:hAnsi="Bookman Old Style"/>
                <w:color w:val="000000"/>
                <w:sz w:val="20"/>
                <w:szCs w:val="20"/>
              </w:rPr>
            </w:pPr>
            <w:r w:rsidRPr="00F600FA">
              <w:rPr>
                <w:rFonts w:ascii="Bookman Old Style" w:hAnsi="Bookman Old Style"/>
                <w:color w:val="000000"/>
                <w:sz w:val="20"/>
                <w:szCs w:val="20"/>
              </w:rPr>
              <w:t>Powierzchnia terenów zagrożonych w</w:t>
            </w:r>
            <w:r>
              <w:rPr>
                <w:rFonts w:ascii="Bookman Old Style" w:hAnsi="Bookman Old Style"/>
                <w:color w:val="000000"/>
                <w:sz w:val="20"/>
                <w:szCs w:val="20"/>
              </w:rPr>
              <w:t> </w:t>
            </w:r>
            <w:r w:rsidRPr="00F600FA">
              <w:rPr>
                <w:rFonts w:ascii="Bookman Old Style" w:hAnsi="Bookman Old Style"/>
                <w:color w:val="000000"/>
                <w:sz w:val="20"/>
                <w:szCs w:val="20"/>
              </w:rPr>
              <w:t>danym obszarze [km</w:t>
            </w:r>
            <w:r w:rsidRPr="00F600FA">
              <w:rPr>
                <w:rFonts w:ascii="Bookman Old Style" w:hAnsi="Bookman Old Style"/>
                <w:color w:val="000000"/>
                <w:sz w:val="20"/>
                <w:szCs w:val="20"/>
                <w:vertAlign w:val="superscript"/>
              </w:rPr>
              <w:t>2</w:t>
            </w:r>
            <w:r w:rsidRPr="00F600FA">
              <w:rPr>
                <w:rFonts w:ascii="Bookman Old Style" w:hAnsi="Bookman Old Style"/>
                <w:color w:val="000000"/>
                <w:sz w:val="20"/>
                <w:szCs w:val="20"/>
              </w:rPr>
              <w:t>]</w:t>
            </w:r>
          </w:p>
        </w:tc>
        <w:tc>
          <w:tcPr>
            <w:tcW w:w="570" w:type="pct"/>
            <w:tcBorders>
              <w:top w:val="nil"/>
              <w:left w:val="nil"/>
              <w:bottom w:val="single" w:sz="8" w:space="0" w:color="auto"/>
              <w:right w:val="single" w:sz="8" w:space="0" w:color="auto"/>
            </w:tcBorders>
            <w:shd w:val="clear" w:color="auto" w:fill="auto"/>
            <w:noWrap/>
            <w:vAlign w:val="center"/>
            <w:hideMark/>
          </w:tcPr>
          <w:p w14:paraId="581FB4D1" w14:textId="0E722F2A" w:rsidR="00AE47FA" w:rsidRPr="008C5608" w:rsidRDefault="00AE47FA" w:rsidP="00AE47FA">
            <w:pPr>
              <w:jc w:val="center"/>
              <w:rPr>
                <w:rFonts w:ascii="Bookman Old Style" w:hAnsi="Bookman Old Style"/>
                <w:color w:val="000000"/>
                <w:sz w:val="20"/>
                <w:szCs w:val="20"/>
              </w:rPr>
            </w:pPr>
            <w:r w:rsidRPr="008C5608">
              <w:rPr>
                <w:rFonts w:ascii="Bookman Old Style" w:hAnsi="Bookman Old Style"/>
                <w:color w:val="000000"/>
                <w:sz w:val="22"/>
                <w:szCs w:val="22"/>
              </w:rPr>
              <w:t>0,002</w:t>
            </w:r>
          </w:p>
        </w:tc>
        <w:tc>
          <w:tcPr>
            <w:tcW w:w="569" w:type="pct"/>
            <w:tcBorders>
              <w:top w:val="nil"/>
              <w:left w:val="nil"/>
              <w:bottom w:val="single" w:sz="8" w:space="0" w:color="auto"/>
              <w:right w:val="single" w:sz="8" w:space="0" w:color="auto"/>
            </w:tcBorders>
            <w:shd w:val="clear" w:color="auto" w:fill="auto"/>
            <w:noWrap/>
            <w:vAlign w:val="center"/>
            <w:hideMark/>
          </w:tcPr>
          <w:p w14:paraId="536897C8" w14:textId="76A77BC7" w:rsidR="00AE47FA" w:rsidRPr="008C5608" w:rsidRDefault="00AE47FA" w:rsidP="00AE47FA">
            <w:pPr>
              <w:jc w:val="center"/>
              <w:rPr>
                <w:rFonts w:ascii="Bookman Old Style" w:hAnsi="Bookman Old Style"/>
                <w:color w:val="000000"/>
                <w:sz w:val="20"/>
                <w:szCs w:val="20"/>
              </w:rPr>
            </w:pPr>
            <w:r w:rsidRPr="008C5608">
              <w:rPr>
                <w:rFonts w:ascii="Bookman Old Style" w:hAnsi="Bookman Old Style"/>
                <w:color w:val="000000"/>
                <w:sz w:val="22"/>
                <w:szCs w:val="22"/>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6E93B609" w14:textId="68E3B9FC" w:rsidR="00AE47FA" w:rsidRPr="008C5608" w:rsidRDefault="00AE47FA" w:rsidP="00AE47FA">
            <w:pPr>
              <w:jc w:val="center"/>
              <w:rPr>
                <w:rFonts w:ascii="Bookman Old Style" w:hAnsi="Bookman Old Style"/>
                <w:color w:val="000000"/>
                <w:sz w:val="20"/>
                <w:szCs w:val="20"/>
              </w:rPr>
            </w:pPr>
            <w:r w:rsidRPr="008C5608">
              <w:rPr>
                <w:rFonts w:ascii="Bookman Old Style" w:hAnsi="Bookman Old Style"/>
                <w:color w:val="000000"/>
                <w:sz w:val="22"/>
                <w:szCs w:val="22"/>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33BB6411" w14:textId="057AE01C" w:rsidR="00AE47FA" w:rsidRPr="008C5608" w:rsidRDefault="00AE47FA" w:rsidP="00AE47FA">
            <w:pPr>
              <w:jc w:val="center"/>
              <w:rPr>
                <w:rFonts w:ascii="Bookman Old Style" w:hAnsi="Bookman Old Style"/>
                <w:color w:val="000000"/>
                <w:sz w:val="20"/>
                <w:szCs w:val="20"/>
              </w:rPr>
            </w:pPr>
            <w:r w:rsidRPr="008C5608">
              <w:rPr>
                <w:rFonts w:ascii="Bookman Old Style" w:hAnsi="Bookman Old Style"/>
                <w:color w:val="000000"/>
                <w:sz w:val="22"/>
                <w:szCs w:val="22"/>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36FAB020" w14:textId="163DAD32" w:rsidR="00AE47FA" w:rsidRPr="008C5608" w:rsidRDefault="00AE47FA" w:rsidP="00AE47FA">
            <w:pPr>
              <w:jc w:val="center"/>
              <w:rPr>
                <w:rFonts w:ascii="Bookman Old Style" w:hAnsi="Bookman Old Style"/>
                <w:color w:val="000000"/>
                <w:sz w:val="20"/>
                <w:szCs w:val="20"/>
              </w:rPr>
            </w:pPr>
            <w:r w:rsidRPr="008C5608">
              <w:rPr>
                <w:rFonts w:ascii="Bookman Old Style" w:hAnsi="Bookman Old Style"/>
                <w:color w:val="000000"/>
                <w:sz w:val="22"/>
                <w:szCs w:val="22"/>
              </w:rPr>
              <w:t>0,000</w:t>
            </w:r>
          </w:p>
        </w:tc>
      </w:tr>
      <w:tr w:rsidR="00AE47FA" w:rsidRPr="006F5E5A" w14:paraId="5046922C" w14:textId="77777777" w:rsidTr="0025584C">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1CB2F473" w14:textId="77777777" w:rsidR="00AE47FA" w:rsidRPr="006F5E5A" w:rsidRDefault="00AE47FA" w:rsidP="00AE47FA">
            <w:pPr>
              <w:jc w:val="center"/>
              <w:rPr>
                <w:rFonts w:ascii="Calibri" w:hAnsi="Calibri"/>
                <w:color w:val="000000"/>
                <w:sz w:val="22"/>
                <w:szCs w:val="22"/>
              </w:rPr>
            </w:pPr>
            <w:r w:rsidRPr="006F5E5A">
              <w:rPr>
                <w:rFonts w:ascii="Calibri" w:hAnsi="Calibri"/>
                <w:color w:val="000000"/>
                <w:sz w:val="22"/>
                <w:szCs w:val="22"/>
              </w:rPr>
              <w:t>2</w:t>
            </w:r>
          </w:p>
        </w:tc>
        <w:tc>
          <w:tcPr>
            <w:tcW w:w="1064" w:type="pct"/>
            <w:tcBorders>
              <w:top w:val="nil"/>
              <w:left w:val="nil"/>
              <w:bottom w:val="single" w:sz="8" w:space="0" w:color="auto"/>
              <w:right w:val="single" w:sz="8" w:space="0" w:color="auto"/>
            </w:tcBorders>
            <w:shd w:val="clear" w:color="auto" w:fill="auto"/>
            <w:vAlign w:val="center"/>
            <w:hideMark/>
          </w:tcPr>
          <w:p w14:paraId="1858A2EA" w14:textId="050F2EEB" w:rsidR="00AE47FA" w:rsidRPr="006F5E5A" w:rsidRDefault="00AE47FA" w:rsidP="00AE47FA">
            <w:pPr>
              <w:rPr>
                <w:rFonts w:ascii="Bookman Old Style" w:hAnsi="Bookman Old Style"/>
                <w:color w:val="000000"/>
                <w:sz w:val="20"/>
                <w:szCs w:val="20"/>
              </w:rPr>
            </w:pPr>
            <w:r w:rsidRPr="00F600FA">
              <w:rPr>
                <w:rFonts w:ascii="Bookman Old Style" w:hAnsi="Bookman Old Style"/>
                <w:color w:val="000000"/>
                <w:sz w:val="20"/>
                <w:szCs w:val="20"/>
              </w:rPr>
              <w:t>Liczba lokali mieszkalnych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1B6EBB42" w14:textId="52013DE7" w:rsidR="00AE47FA" w:rsidRPr="006F5E5A" w:rsidRDefault="00AE47FA" w:rsidP="00AE47FA">
            <w:pPr>
              <w:jc w:val="center"/>
              <w:rPr>
                <w:rFonts w:ascii="Bookman Old Style" w:hAnsi="Bookman Old Style"/>
                <w:color w:val="000000"/>
                <w:sz w:val="20"/>
                <w:szCs w:val="20"/>
              </w:rPr>
            </w:pPr>
            <w:r w:rsidRPr="008C5608">
              <w:rPr>
                <w:rFonts w:ascii="Bookman Old Style" w:hAnsi="Bookman Old Style"/>
                <w:color w:val="000000"/>
                <w:sz w:val="22"/>
                <w:szCs w:val="22"/>
              </w:rPr>
              <w:t>0,000</w:t>
            </w:r>
          </w:p>
        </w:tc>
        <w:tc>
          <w:tcPr>
            <w:tcW w:w="569" w:type="pct"/>
            <w:tcBorders>
              <w:top w:val="nil"/>
              <w:left w:val="nil"/>
              <w:bottom w:val="single" w:sz="8" w:space="0" w:color="auto"/>
              <w:right w:val="single" w:sz="8" w:space="0" w:color="auto"/>
            </w:tcBorders>
            <w:shd w:val="clear" w:color="auto" w:fill="auto"/>
            <w:noWrap/>
            <w:vAlign w:val="center"/>
            <w:hideMark/>
          </w:tcPr>
          <w:p w14:paraId="02129B10" w14:textId="568A0A5B" w:rsidR="00AE47FA" w:rsidRPr="006F5E5A" w:rsidRDefault="00AE47FA" w:rsidP="00AE47FA">
            <w:pPr>
              <w:jc w:val="center"/>
              <w:rPr>
                <w:rFonts w:ascii="Bookman Old Style" w:hAnsi="Bookman Old Style"/>
                <w:color w:val="000000"/>
                <w:sz w:val="20"/>
                <w:szCs w:val="20"/>
              </w:rPr>
            </w:pPr>
            <w:r w:rsidRPr="008C5608">
              <w:rPr>
                <w:rFonts w:ascii="Bookman Old Style" w:hAnsi="Bookman Old Style"/>
                <w:color w:val="000000"/>
                <w:sz w:val="22"/>
                <w:szCs w:val="22"/>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1ED35E40" w14:textId="34CEE5A8" w:rsidR="00AE47FA" w:rsidRPr="006F5E5A" w:rsidRDefault="00AE47FA" w:rsidP="00AE47FA">
            <w:pPr>
              <w:jc w:val="center"/>
              <w:rPr>
                <w:rFonts w:ascii="Bookman Old Style" w:hAnsi="Bookman Old Style"/>
                <w:color w:val="000000"/>
                <w:sz w:val="20"/>
                <w:szCs w:val="20"/>
              </w:rPr>
            </w:pPr>
            <w:r w:rsidRPr="008C5608">
              <w:rPr>
                <w:rFonts w:ascii="Bookman Old Style" w:hAnsi="Bookman Old Style"/>
                <w:color w:val="000000"/>
                <w:sz w:val="22"/>
                <w:szCs w:val="22"/>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2DD381E3" w14:textId="2D9EB519" w:rsidR="00AE47FA" w:rsidRPr="006F5E5A" w:rsidRDefault="00AE47FA" w:rsidP="00AE47FA">
            <w:pPr>
              <w:jc w:val="center"/>
              <w:rPr>
                <w:rFonts w:ascii="Bookman Old Style" w:hAnsi="Bookman Old Style"/>
                <w:color w:val="000000"/>
                <w:sz w:val="20"/>
                <w:szCs w:val="20"/>
              </w:rPr>
            </w:pPr>
            <w:r w:rsidRPr="008C5608">
              <w:rPr>
                <w:rFonts w:ascii="Bookman Old Style" w:hAnsi="Bookman Old Style"/>
                <w:color w:val="000000"/>
                <w:sz w:val="22"/>
                <w:szCs w:val="22"/>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262ABAA2" w14:textId="6E18DD65" w:rsidR="00AE47FA" w:rsidRPr="006F5E5A" w:rsidRDefault="00AE47FA" w:rsidP="00AE47FA">
            <w:pPr>
              <w:jc w:val="center"/>
              <w:rPr>
                <w:rFonts w:ascii="Bookman Old Style" w:hAnsi="Bookman Old Style"/>
                <w:color w:val="000000"/>
                <w:sz w:val="20"/>
                <w:szCs w:val="20"/>
              </w:rPr>
            </w:pPr>
            <w:r w:rsidRPr="008C5608">
              <w:rPr>
                <w:rFonts w:ascii="Bookman Old Style" w:hAnsi="Bookman Old Style"/>
                <w:color w:val="000000"/>
                <w:sz w:val="22"/>
                <w:szCs w:val="22"/>
              </w:rPr>
              <w:t>0,000</w:t>
            </w:r>
          </w:p>
        </w:tc>
      </w:tr>
      <w:tr w:rsidR="00AE47FA" w:rsidRPr="006F5E5A" w14:paraId="5251E97B" w14:textId="77777777" w:rsidTr="0025584C">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3E627A1A" w14:textId="77777777" w:rsidR="00AE47FA" w:rsidRPr="006F5E5A" w:rsidRDefault="00AE47FA" w:rsidP="00AE47FA">
            <w:pPr>
              <w:jc w:val="center"/>
              <w:rPr>
                <w:rFonts w:ascii="Calibri" w:hAnsi="Calibri"/>
                <w:color w:val="000000"/>
                <w:sz w:val="22"/>
                <w:szCs w:val="22"/>
              </w:rPr>
            </w:pPr>
            <w:r w:rsidRPr="006F5E5A">
              <w:rPr>
                <w:rFonts w:ascii="Calibri" w:hAnsi="Calibri"/>
                <w:color w:val="000000"/>
                <w:sz w:val="22"/>
                <w:szCs w:val="22"/>
              </w:rPr>
              <w:t>3</w:t>
            </w:r>
          </w:p>
        </w:tc>
        <w:tc>
          <w:tcPr>
            <w:tcW w:w="1064" w:type="pct"/>
            <w:tcBorders>
              <w:top w:val="nil"/>
              <w:left w:val="nil"/>
              <w:bottom w:val="single" w:sz="8" w:space="0" w:color="auto"/>
              <w:right w:val="single" w:sz="8" w:space="0" w:color="auto"/>
            </w:tcBorders>
            <w:shd w:val="clear" w:color="auto" w:fill="auto"/>
            <w:vAlign w:val="center"/>
            <w:hideMark/>
          </w:tcPr>
          <w:p w14:paraId="62F3024C" w14:textId="19210BC6" w:rsidR="00AE47FA" w:rsidRPr="006F5E5A" w:rsidRDefault="00AE47FA" w:rsidP="00AE47FA">
            <w:pPr>
              <w:rPr>
                <w:rFonts w:ascii="Bookman Old Style" w:hAnsi="Bookman Old Style"/>
                <w:color w:val="000000"/>
                <w:sz w:val="20"/>
                <w:szCs w:val="20"/>
              </w:rPr>
            </w:pPr>
            <w:r w:rsidRPr="00F600FA">
              <w:rPr>
                <w:rFonts w:ascii="Bookman Old Style" w:hAnsi="Bookman Old Style"/>
                <w:color w:val="000000"/>
                <w:sz w:val="20"/>
                <w:szCs w:val="20"/>
              </w:rPr>
              <w:t>Liczba zagrożonych mieszkańców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1FAC090F" w14:textId="77777777" w:rsidR="00AE47FA" w:rsidRPr="006F5E5A" w:rsidRDefault="00AE47FA" w:rsidP="00AE47FA">
            <w:pPr>
              <w:jc w:val="center"/>
              <w:rPr>
                <w:rFonts w:ascii="Bookman Old Style" w:hAnsi="Bookman Old Style"/>
                <w:color w:val="000000"/>
                <w:sz w:val="20"/>
                <w:szCs w:val="20"/>
              </w:rPr>
            </w:pPr>
            <w:r w:rsidRPr="006F5E5A">
              <w:rPr>
                <w:rFonts w:ascii="Bookman Old Style" w:hAnsi="Bookman Old Style"/>
                <w:color w:val="000000"/>
                <w:sz w:val="20"/>
                <w:szCs w:val="20"/>
              </w:rPr>
              <w:t>0,001</w:t>
            </w:r>
          </w:p>
        </w:tc>
        <w:tc>
          <w:tcPr>
            <w:tcW w:w="569" w:type="pct"/>
            <w:tcBorders>
              <w:top w:val="nil"/>
              <w:left w:val="nil"/>
              <w:bottom w:val="single" w:sz="8" w:space="0" w:color="auto"/>
              <w:right w:val="single" w:sz="8" w:space="0" w:color="auto"/>
            </w:tcBorders>
            <w:shd w:val="clear" w:color="auto" w:fill="auto"/>
            <w:noWrap/>
            <w:vAlign w:val="center"/>
            <w:hideMark/>
          </w:tcPr>
          <w:p w14:paraId="25E44A0F" w14:textId="75B65E0D" w:rsidR="00AE47FA" w:rsidRPr="006F5E5A" w:rsidRDefault="00AE47FA" w:rsidP="00AE47FA">
            <w:pPr>
              <w:jc w:val="center"/>
              <w:rPr>
                <w:rFonts w:ascii="Bookman Old Style" w:hAnsi="Bookman Old Style"/>
                <w:color w:val="000000"/>
                <w:sz w:val="20"/>
                <w:szCs w:val="20"/>
              </w:rPr>
            </w:pPr>
            <w:r w:rsidRPr="008C5608">
              <w:rPr>
                <w:rFonts w:ascii="Bookman Old Style" w:hAnsi="Bookman Old Style"/>
                <w:color w:val="000000"/>
                <w:sz w:val="22"/>
                <w:szCs w:val="22"/>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41F9F179" w14:textId="564E8E3B" w:rsidR="00AE47FA" w:rsidRPr="006F5E5A" w:rsidRDefault="00AE47FA" w:rsidP="00AE47FA">
            <w:pPr>
              <w:jc w:val="center"/>
              <w:rPr>
                <w:rFonts w:ascii="Bookman Old Style" w:hAnsi="Bookman Old Style"/>
                <w:color w:val="000000"/>
                <w:sz w:val="20"/>
                <w:szCs w:val="20"/>
              </w:rPr>
            </w:pPr>
            <w:r w:rsidRPr="008C5608">
              <w:rPr>
                <w:rFonts w:ascii="Bookman Old Style" w:hAnsi="Bookman Old Style"/>
                <w:color w:val="000000"/>
                <w:sz w:val="22"/>
                <w:szCs w:val="22"/>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2CB1887F" w14:textId="5E7D1D34" w:rsidR="00AE47FA" w:rsidRPr="006F5E5A" w:rsidRDefault="00AE47FA" w:rsidP="00AE47FA">
            <w:pPr>
              <w:jc w:val="center"/>
              <w:rPr>
                <w:rFonts w:ascii="Bookman Old Style" w:hAnsi="Bookman Old Style"/>
                <w:color w:val="000000"/>
                <w:sz w:val="20"/>
                <w:szCs w:val="20"/>
              </w:rPr>
            </w:pPr>
            <w:r w:rsidRPr="008C5608">
              <w:rPr>
                <w:rFonts w:ascii="Bookman Old Style" w:hAnsi="Bookman Old Style"/>
                <w:color w:val="000000"/>
                <w:sz w:val="22"/>
                <w:szCs w:val="22"/>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31CE4C4D" w14:textId="36E6CB1A" w:rsidR="00AE47FA" w:rsidRPr="006F5E5A" w:rsidRDefault="00AE47FA" w:rsidP="00AE47FA">
            <w:pPr>
              <w:jc w:val="center"/>
              <w:rPr>
                <w:rFonts w:ascii="Bookman Old Style" w:hAnsi="Bookman Old Style"/>
                <w:color w:val="000000"/>
                <w:sz w:val="20"/>
                <w:szCs w:val="20"/>
              </w:rPr>
            </w:pPr>
            <w:r w:rsidRPr="008C5608">
              <w:rPr>
                <w:rFonts w:ascii="Bookman Old Style" w:hAnsi="Bookman Old Style"/>
                <w:color w:val="000000"/>
                <w:sz w:val="22"/>
                <w:szCs w:val="22"/>
              </w:rPr>
              <w:t>0,000</w:t>
            </w:r>
          </w:p>
        </w:tc>
      </w:tr>
      <w:tr w:rsidR="00AE47FA" w:rsidRPr="006F5E5A" w14:paraId="26A0A67C" w14:textId="77777777" w:rsidTr="0025584C">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2B7706C6" w14:textId="77777777" w:rsidR="00AE47FA" w:rsidRPr="006F5E5A" w:rsidRDefault="00AE47FA" w:rsidP="00AE47FA">
            <w:pPr>
              <w:jc w:val="center"/>
              <w:rPr>
                <w:rFonts w:ascii="Calibri" w:hAnsi="Calibri"/>
                <w:color w:val="000000"/>
                <w:sz w:val="22"/>
                <w:szCs w:val="22"/>
              </w:rPr>
            </w:pPr>
            <w:r w:rsidRPr="006F5E5A">
              <w:rPr>
                <w:rFonts w:ascii="Calibri" w:hAnsi="Calibri"/>
                <w:color w:val="000000"/>
                <w:sz w:val="22"/>
                <w:szCs w:val="22"/>
              </w:rPr>
              <w:t>4</w:t>
            </w:r>
          </w:p>
        </w:tc>
        <w:tc>
          <w:tcPr>
            <w:tcW w:w="1064" w:type="pct"/>
            <w:tcBorders>
              <w:top w:val="nil"/>
              <w:left w:val="nil"/>
              <w:bottom w:val="single" w:sz="8" w:space="0" w:color="auto"/>
              <w:right w:val="single" w:sz="8" w:space="0" w:color="auto"/>
            </w:tcBorders>
            <w:shd w:val="clear" w:color="auto" w:fill="auto"/>
            <w:vAlign w:val="center"/>
            <w:hideMark/>
          </w:tcPr>
          <w:p w14:paraId="104BB3C6" w14:textId="1915E8AC" w:rsidR="00AE47FA" w:rsidRPr="006F5E5A" w:rsidRDefault="00AE47FA" w:rsidP="00AE47FA">
            <w:pPr>
              <w:rPr>
                <w:rFonts w:ascii="Bookman Old Style" w:hAnsi="Bookman Old Style"/>
                <w:color w:val="000000"/>
                <w:sz w:val="20"/>
                <w:szCs w:val="20"/>
              </w:rPr>
            </w:pPr>
            <w:r w:rsidRPr="00F600FA">
              <w:rPr>
                <w:rFonts w:ascii="Bookman Old Style" w:hAnsi="Bookman Old Style"/>
                <w:color w:val="000000"/>
                <w:sz w:val="20"/>
                <w:szCs w:val="20"/>
              </w:rPr>
              <w:t>Liczba budynków szkolnych i</w:t>
            </w:r>
            <w:r>
              <w:rPr>
                <w:rFonts w:ascii="Bookman Old Style" w:hAnsi="Bookman Old Style"/>
                <w:color w:val="000000"/>
                <w:sz w:val="20"/>
                <w:szCs w:val="20"/>
              </w:rPr>
              <w:t> </w:t>
            </w:r>
            <w:r w:rsidRPr="00F600FA">
              <w:rPr>
                <w:rFonts w:ascii="Bookman Old Style" w:hAnsi="Bookman Old Style"/>
                <w:color w:val="000000"/>
                <w:sz w:val="20"/>
                <w:szCs w:val="20"/>
              </w:rPr>
              <w:t>przedszkolnych w 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433C5E3D" w14:textId="77777777" w:rsidR="00AE47FA" w:rsidRPr="006F5E5A" w:rsidRDefault="00AE47FA" w:rsidP="00AE47FA">
            <w:pPr>
              <w:jc w:val="center"/>
              <w:rPr>
                <w:rFonts w:ascii="Bookman Old Style" w:hAnsi="Bookman Old Style"/>
                <w:color w:val="000000"/>
                <w:sz w:val="20"/>
                <w:szCs w:val="20"/>
              </w:rPr>
            </w:pPr>
            <w:r w:rsidRPr="006F5E5A">
              <w:rPr>
                <w:rFonts w:ascii="Bookman Old Style" w:hAnsi="Bookman Old Style"/>
                <w:color w:val="000000"/>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7DF8238C" w14:textId="77777777" w:rsidR="00AE47FA" w:rsidRPr="006F5E5A" w:rsidRDefault="00AE47FA" w:rsidP="00AE47FA">
            <w:pPr>
              <w:jc w:val="center"/>
              <w:rPr>
                <w:rFonts w:ascii="Bookman Old Style" w:hAnsi="Bookman Old Style"/>
                <w:color w:val="000000"/>
                <w:sz w:val="20"/>
                <w:szCs w:val="20"/>
              </w:rPr>
            </w:pPr>
            <w:r w:rsidRPr="006F5E5A">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3378A673" w14:textId="77777777" w:rsidR="00AE47FA" w:rsidRPr="006F5E5A" w:rsidRDefault="00AE47FA" w:rsidP="00AE47FA">
            <w:pPr>
              <w:jc w:val="center"/>
              <w:rPr>
                <w:rFonts w:ascii="Bookman Old Style" w:hAnsi="Bookman Old Style"/>
                <w:color w:val="000000"/>
                <w:sz w:val="20"/>
                <w:szCs w:val="20"/>
              </w:rPr>
            </w:pPr>
            <w:r w:rsidRPr="006F5E5A">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36965588" w14:textId="77777777" w:rsidR="00AE47FA" w:rsidRPr="006F5E5A" w:rsidRDefault="00AE47FA" w:rsidP="00AE47FA">
            <w:pPr>
              <w:jc w:val="center"/>
              <w:rPr>
                <w:rFonts w:ascii="Bookman Old Style" w:hAnsi="Bookman Old Style"/>
                <w:color w:val="000000"/>
                <w:sz w:val="20"/>
                <w:szCs w:val="20"/>
              </w:rPr>
            </w:pPr>
            <w:r w:rsidRPr="006F5E5A">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405C0E62" w14:textId="77777777" w:rsidR="00AE47FA" w:rsidRPr="006F5E5A" w:rsidRDefault="00AE47FA" w:rsidP="00AE47FA">
            <w:pPr>
              <w:jc w:val="center"/>
              <w:rPr>
                <w:rFonts w:ascii="Bookman Old Style" w:hAnsi="Bookman Old Style"/>
                <w:color w:val="000000"/>
                <w:sz w:val="20"/>
                <w:szCs w:val="20"/>
              </w:rPr>
            </w:pPr>
            <w:r w:rsidRPr="006F5E5A">
              <w:rPr>
                <w:rFonts w:ascii="Bookman Old Style" w:hAnsi="Bookman Old Style"/>
                <w:color w:val="000000"/>
                <w:sz w:val="20"/>
                <w:szCs w:val="20"/>
              </w:rPr>
              <w:t>0</w:t>
            </w:r>
          </w:p>
        </w:tc>
      </w:tr>
      <w:tr w:rsidR="00AE47FA" w:rsidRPr="006F5E5A" w14:paraId="6BB7B862" w14:textId="77777777" w:rsidTr="0025584C">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7C1FB790" w14:textId="77777777" w:rsidR="00AE47FA" w:rsidRPr="006F5E5A" w:rsidRDefault="00AE47FA" w:rsidP="00AE47FA">
            <w:pPr>
              <w:jc w:val="center"/>
              <w:rPr>
                <w:rFonts w:ascii="Calibri" w:hAnsi="Calibri"/>
                <w:color w:val="000000"/>
                <w:sz w:val="22"/>
                <w:szCs w:val="22"/>
              </w:rPr>
            </w:pPr>
            <w:r w:rsidRPr="006F5E5A">
              <w:rPr>
                <w:rFonts w:ascii="Calibri" w:hAnsi="Calibri"/>
                <w:color w:val="000000"/>
                <w:sz w:val="22"/>
                <w:szCs w:val="22"/>
              </w:rPr>
              <w:t>5</w:t>
            </w:r>
          </w:p>
        </w:tc>
        <w:tc>
          <w:tcPr>
            <w:tcW w:w="1064" w:type="pct"/>
            <w:tcBorders>
              <w:top w:val="nil"/>
              <w:left w:val="nil"/>
              <w:bottom w:val="single" w:sz="8" w:space="0" w:color="auto"/>
              <w:right w:val="single" w:sz="8" w:space="0" w:color="auto"/>
            </w:tcBorders>
            <w:shd w:val="clear" w:color="auto" w:fill="auto"/>
            <w:vAlign w:val="center"/>
            <w:hideMark/>
          </w:tcPr>
          <w:p w14:paraId="67D20B51" w14:textId="24B0EB23" w:rsidR="00AE47FA" w:rsidRPr="006F5E5A" w:rsidRDefault="00AE47FA" w:rsidP="00AE47FA">
            <w:pPr>
              <w:rPr>
                <w:rFonts w:ascii="Bookman Old Style" w:hAnsi="Bookman Old Style"/>
                <w:color w:val="000000"/>
                <w:sz w:val="20"/>
                <w:szCs w:val="20"/>
              </w:rPr>
            </w:pPr>
            <w:r w:rsidRPr="00F600FA">
              <w:rPr>
                <w:rFonts w:ascii="Bookman Old Style" w:hAnsi="Bookman Old Style"/>
                <w:color w:val="000000"/>
                <w:sz w:val="20"/>
                <w:szCs w:val="20"/>
              </w:rPr>
              <w:t>Liczba budynków służby zdrowia, opieki społecznej i</w:t>
            </w:r>
            <w:r>
              <w:rPr>
                <w:rFonts w:ascii="Bookman Old Style" w:hAnsi="Bookman Old Style"/>
                <w:color w:val="000000"/>
                <w:sz w:val="20"/>
                <w:szCs w:val="20"/>
              </w:rPr>
              <w:t> </w:t>
            </w:r>
            <w:r w:rsidRPr="00F600FA">
              <w:rPr>
                <w:rFonts w:ascii="Bookman Old Style" w:hAnsi="Bookman Old Style"/>
                <w:color w:val="000000"/>
                <w:sz w:val="20"/>
                <w:szCs w:val="20"/>
              </w:rPr>
              <w:t>socjalnej w</w:t>
            </w:r>
            <w:r>
              <w:rPr>
                <w:rFonts w:ascii="Bookman Old Style" w:hAnsi="Bookman Old Style"/>
                <w:color w:val="000000"/>
                <w:sz w:val="20"/>
                <w:szCs w:val="20"/>
              </w:rPr>
              <w:t> </w:t>
            </w:r>
            <w:r w:rsidRPr="00F600FA">
              <w:rPr>
                <w:rFonts w:ascii="Bookman Old Style" w:hAnsi="Bookman Old Style"/>
                <w:color w:val="000000"/>
                <w:sz w:val="20"/>
                <w:szCs w:val="20"/>
              </w:rPr>
              <w:t>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000913F2" w14:textId="77777777" w:rsidR="00AE47FA" w:rsidRPr="006F5E5A" w:rsidRDefault="00AE47FA" w:rsidP="00AE47FA">
            <w:pPr>
              <w:jc w:val="center"/>
              <w:rPr>
                <w:rFonts w:ascii="Bookman Old Style" w:hAnsi="Bookman Old Style"/>
                <w:color w:val="000000"/>
                <w:sz w:val="20"/>
                <w:szCs w:val="20"/>
              </w:rPr>
            </w:pPr>
            <w:r w:rsidRPr="006F5E5A">
              <w:rPr>
                <w:rFonts w:ascii="Bookman Old Style" w:hAnsi="Bookman Old Style"/>
                <w:color w:val="000000"/>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774EE581" w14:textId="77777777" w:rsidR="00AE47FA" w:rsidRPr="006F5E5A" w:rsidRDefault="00AE47FA" w:rsidP="00AE47FA">
            <w:pPr>
              <w:jc w:val="center"/>
              <w:rPr>
                <w:rFonts w:ascii="Bookman Old Style" w:hAnsi="Bookman Old Style"/>
                <w:color w:val="000000"/>
                <w:sz w:val="20"/>
                <w:szCs w:val="20"/>
              </w:rPr>
            </w:pPr>
            <w:r w:rsidRPr="006F5E5A">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28C787B8" w14:textId="77777777" w:rsidR="00AE47FA" w:rsidRPr="006F5E5A" w:rsidRDefault="00AE47FA" w:rsidP="00AE47FA">
            <w:pPr>
              <w:jc w:val="center"/>
              <w:rPr>
                <w:rFonts w:ascii="Bookman Old Style" w:hAnsi="Bookman Old Style"/>
                <w:color w:val="000000"/>
                <w:sz w:val="20"/>
                <w:szCs w:val="20"/>
              </w:rPr>
            </w:pPr>
            <w:r w:rsidRPr="006F5E5A">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09AE56B8" w14:textId="77777777" w:rsidR="00AE47FA" w:rsidRPr="006F5E5A" w:rsidRDefault="00AE47FA" w:rsidP="00AE47FA">
            <w:pPr>
              <w:jc w:val="center"/>
              <w:rPr>
                <w:rFonts w:ascii="Bookman Old Style" w:hAnsi="Bookman Old Style"/>
                <w:color w:val="000000"/>
                <w:sz w:val="20"/>
                <w:szCs w:val="20"/>
              </w:rPr>
            </w:pPr>
            <w:r w:rsidRPr="006F5E5A">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00417F27" w14:textId="77777777" w:rsidR="00AE47FA" w:rsidRPr="006F5E5A" w:rsidRDefault="00AE47FA" w:rsidP="00AE47FA">
            <w:pPr>
              <w:jc w:val="center"/>
              <w:rPr>
                <w:rFonts w:ascii="Bookman Old Style" w:hAnsi="Bookman Old Style"/>
                <w:color w:val="000000"/>
                <w:sz w:val="20"/>
                <w:szCs w:val="20"/>
              </w:rPr>
            </w:pPr>
            <w:r w:rsidRPr="006F5E5A">
              <w:rPr>
                <w:rFonts w:ascii="Bookman Old Style" w:hAnsi="Bookman Old Style"/>
                <w:color w:val="000000"/>
                <w:sz w:val="20"/>
                <w:szCs w:val="20"/>
              </w:rPr>
              <w:t>0</w:t>
            </w:r>
          </w:p>
        </w:tc>
      </w:tr>
    </w:tbl>
    <w:p w14:paraId="022970CE" w14:textId="77777777" w:rsidR="0025584C" w:rsidRPr="00C46F88" w:rsidRDefault="0025584C" w:rsidP="0025584C">
      <w:pPr>
        <w:rPr>
          <w:rFonts w:ascii="Bookman Old Style" w:hAnsi="Bookman Old Style"/>
          <w:color w:val="FF0000"/>
        </w:rPr>
      </w:pPr>
    </w:p>
    <w:p w14:paraId="0AD9519A" w14:textId="77777777" w:rsidR="0025584C" w:rsidRPr="006F5E5A" w:rsidRDefault="0025584C" w:rsidP="0025584C">
      <w:pPr>
        <w:keepNext/>
        <w:rPr>
          <w:rFonts w:ascii="Bookman Old Style" w:hAnsi="Bookman Old Style"/>
        </w:rPr>
      </w:pPr>
      <w:r w:rsidRPr="006F5E5A">
        <w:rPr>
          <w:rFonts w:ascii="Bookman Old Style" w:hAnsi="Bookman Old Style"/>
          <w:noProof/>
        </w:rPr>
        <w:lastRenderedPageBreak/>
        <w:drawing>
          <wp:inline distT="0" distB="0" distL="0" distR="0" wp14:anchorId="0612BD4E" wp14:editId="17F51B80">
            <wp:extent cx="5304155" cy="3804285"/>
            <wp:effectExtent l="0" t="0" r="0" b="5715"/>
            <wp:docPr id="531" name="Obraz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304155" cy="3804285"/>
                    </a:xfrm>
                    <a:prstGeom prst="rect">
                      <a:avLst/>
                    </a:prstGeom>
                    <a:noFill/>
                  </pic:spPr>
                </pic:pic>
              </a:graphicData>
            </a:graphic>
          </wp:inline>
        </w:drawing>
      </w:r>
    </w:p>
    <w:p w14:paraId="4E1C2E5B" w14:textId="77777777" w:rsidR="0025584C" w:rsidRPr="006F5E5A" w:rsidRDefault="0025584C" w:rsidP="008B475F">
      <w:pPr>
        <w:pStyle w:val="Akapitzlist"/>
        <w:keepLines/>
        <w:numPr>
          <w:ilvl w:val="0"/>
          <w:numId w:val="23"/>
        </w:numPr>
        <w:ind w:left="714" w:hanging="357"/>
        <w:jc w:val="center"/>
        <w:rPr>
          <w:rFonts w:ascii="Bookman Old Style" w:hAnsi="Bookman Old Style"/>
        </w:rPr>
      </w:pPr>
      <w:r w:rsidRPr="006F5E5A">
        <w:rPr>
          <w:rFonts w:ascii="Bookman Old Style" w:hAnsi="Bookman Old Style"/>
        </w:rPr>
        <w:t>Liczba zagrożonych mieszkańców w danym zakresie, przekroczenie wskaźnika L</w:t>
      </w:r>
      <w:r w:rsidRPr="006F5E5A">
        <w:rPr>
          <w:rFonts w:ascii="Bookman Old Style" w:hAnsi="Bookman Old Style"/>
          <w:vertAlign w:val="subscript"/>
        </w:rPr>
        <w:t>N</w:t>
      </w:r>
    </w:p>
    <w:p w14:paraId="2A2B2660" w14:textId="77777777" w:rsidR="0025584C" w:rsidRPr="00C46F88" w:rsidRDefault="0025584C" w:rsidP="0025584C">
      <w:pPr>
        <w:rPr>
          <w:rFonts w:ascii="Bookman Old Style" w:hAnsi="Bookman Old Style"/>
          <w:color w:val="FF0000"/>
        </w:rPr>
      </w:pPr>
    </w:p>
    <w:p w14:paraId="546C0CD0" w14:textId="77777777" w:rsidR="0025584C" w:rsidRPr="00FF4956" w:rsidRDefault="0025584C" w:rsidP="0025584C">
      <w:pPr>
        <w:pStyle w:val="Nagwek2"/>
        <w:numPr>
          <w:ilvl w:val="1"/>
          <w:numId w:val="11"/>
        </w:numPr>
      </w:pPr>
      <w:bookmarkStart w:id="313" w:name="_Toc490213617"/>
      <w:r w:rsidRPr="00FF4956">
        <w:t>Droga wojewódzka nr 328</w:t>
      </w:r>
      <w:bookmarkEnd w:id="313"/>
    </w:p>
    <w:p w14:paraId="50345C88" w14:textId="77777777" w:rsidR="0025584C" w:rsidRPr="00FF4956" w:rsidRDefault="0025584C" w:rsidP="0025584C">
      <w:pPr>
        <w:pStyle w:val="Nagwek3"/>
      </w:pPr>
      <w:bookmarkStart w:id="314" w:name="_Toc490213618"/>
      <w:r w:rsidRPr="00FF4956">
        <w:t>Odcinek km 72+400 – 76+500</w:t>
      </w:r>
      <w:bookmarkEnd w:id="314"/>
    </w:p>
    <w:p w14:paraId="03CEA680" w14:textId="77777777" w:rsidR="0025584C" w:rsidRPr="00FF4956" w:rsidRDefault="0025584C" w:rsidP="0025584C">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sidRPr="00FF4956">
        <w:rPr>
          <w:rFonts w:ascii="Bookman Old Style" w:hAnsi="Bookman Old Style"/>
        </w:rPr>
        <w:t>Szacunkowa liczba lokali mieszkalnych oraz osób zamieszkujących te lokale, narażonych na hałas pochodzący od analizowanych odcinków drogi określany wskaźnikiem L</w:t>
      </w:r>
      <w:r w:rsidRPr="00FF4956">
        <w:rPr>
          <w:rFonts w:ascii="Bookman Old Style" w:hAnsi="Bookman Old Style"/>
          <w:vertAlign w:val="subscript"/>
        </w:rPr>
        <w:t>DWN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25584C" w:rsidRPr="00FF4956" w14:paraId="7E527143" w14:textId="77777777" w:rsidTr="0025584C">
        <w:trPr>
          <w:trHeight w:val="525"/>
          <w:jc w:val="center"/>
        </w:trPr>
        <w:tc>
          <w:tcPr>
            <w:tcW w:w="1140" w:type="dxa"/>
            <w:tcBorders>
              <w:top w:val="single" w:sz="8" w:space="0" w:color="auto"/>
              <w:left w:val="single" w:sz="8" w:space="0" w:color="auto"/>
              <w:bottom w:val="nil"/>
              <w:right w:val="single" w:sz="8" w:space="0" w:color="auto"/>
            </w:tcBorders>
            <w:shd w:val="clear" w:color="auto" w:fill="auto"/>
            <w:vAlign w:val="center"/>
            <w:hideMark/>
          </w:tcPr>
          <w:p w14:paraId="29D62EDA" w14:textId="77777777" w:rsidR="0025584C" w:rsidRPr="00FF4956" w:rsidRDefault="0025584C" w:rsidP="0025584C">
            <w:pPr>
              <w:jc w:val="center"/>
              <w:rPr>
                <w:rFonts w:ascii="Bookman Old Style" w:hAnsi="Bookman Old Style"/>
                <w:b/>
                <w:bCs/>
                <w:sz w:val="20"/>
                <w:szCs w:val="20"/>
              </w:rPr>
            </w:pPr>
            <w:r w:rsidRPr="00FF4956">
              <w:rPr>
                <w:rFonts w:ascii="Bookman Old Style" w:hAnsi="Bookman Old Style"/>
                <w:b/>
                <w:bCs/>
                <w:sz w:val="20"/>
                <w:szCs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18D03D6F" w14:textId="77777777" w:rsidR="0025584C" w:rsidRPr="00FF4956" w:rsidRDefault="0025584C" w:rsidP="0025584C">
            <w:pPr>
              <w:jc w:val="center"/>
              <w:rPr>
                <w:rFonts w:ascii="Bookman Old Style" w:hAnsi="Bookman Old Style"/>
                <w:b/>
                <w:bCs/>
                <w:sz w:val="20"/>
                <w:szCs w:val="20"/>
              </w:rPr>
            </w:pPr>
            <w:r w:rsidRPr="00FF4956">
              <w:rPr>
                <w:rFonts w:ascii="Bookman Old Style" w:hAnsi="Bookman Old Style"/>
                <w:b/>
                <w:bCs/>
                <w:sz w:val="20"/>
                <w:szCs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07D195CF" w14:textId="77777777" w:rsidR="0025584C" w:rsidRPr="00FF4956" w:rsidRDefault="0025584C" w:rsidP="0025584C">
            <w:pPr>
              <w:jc w:val="center"/>
              <w:rPr>
                <w:rFonts w:ascii="Bookman Old Style" w:hAnsi="Bookman Old Style"/>
                <w:b/>
                <w:bCs/>
                <w:sz w:val="20"/>
                <w:szCs w:val="20"/>
              </w:rPr>
            </w:pPr>
            <w:r w:rsidRPr="00FF4956">
              <w:rPr>
                <w:rFonts w:ascii="Bookman Old Style" w:hAnsi="Bookman Old Style"/>
                <w:b/>
                <w:bCs/>
                <w:sz w:val="20"/>
                <w:szCs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0E6CC872" w14:textId="77777777" w:rsidR="0025584C" w:rsidRPr="00FF4956" w:rsidRDefault="0025584C" w:rsidP="0025584C">
            <w:pPr>
              <w:jc w:val="center"/>
              <w:rPr>
                <w:rFonts w:ascii="Bookman Old Style" w:hAnsi="Bookman Old Style"/>
                <w:b/>
                <w:bCs/>
                <w:sz w:val="20"/>
                <w:szCs w:val="20"/>
              </w:rPr>
            </w:pPr>
            <w:r w:rsidRPr="00FF4956">
              <w:rPr>
                <w:rFonts w:ascii="Bookman Old Style" w:hAnsi="Bookman Old Style"/>
                <w:b/>
                <w:bCs/>
                <w:sz w:val="20"/>
                <w:szCs w:val="20"/>
              </w:rPr>
              <w:t>Liczba lokali narażonych</w:t>
            </w:r>
          </w:p>
        </w:tc>
      </w:tr>
      <w:tr w:rsidR="0025584C" w:rsidRPr="00FF4956" w14:paraId="66D986D1" w14:textId="77777777" w:rsidTr="0025584C">
        <w:trPr>
          <w:trHeight w:val="52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3BD00BDB" w14:textId="77777777" w:rsidR="0025584C" w:rsidRPr="00FF4956" w:rsidRDefault="0025584C" w:rsidP="0025584C">
            <w:pPr>
              <w:jc w:val="center"/>
              <w:rPr>
                <w:rFonts w:ascii="Bookman Old Style" w:hAnsi="Bookman Old Style"/>
                <w:b/>
                <w:bCs/>
                <w:sz w:val="20"/>
                <w:szCs w:val="20"/>
              </w:rPr>
            </w:pPr>
            <w:r w:rsidRPr="00FF4956">
              <w:rPr>
                <w:rFonts w:ascii="Bookman Old Style" w:hAnsi="Bookman Old Style"/>
                <w:b/>
                <w:bCs/>
                <w:sz w:val="20"/>
                <w:szCs w:val="20"/>
              </w:rPr>
              <w:t> </w:t>
            </w:r>
          </w:p>
        </w:tc>
        <w:tc>
          <w:tcPr>
            <w:tcW w:w="2340" w:type="dxa"/>
            <w:tcBorders>
              <w:top w:val="nil"/>
              <w:left w:val="nil"/>
              <w:bottom w:val="single" w:sz="8" w:space="0" w:color="auto"/>
              <w:right w:val="single" w:sz="8" w:space="0" w:color="auto"/>
            </w:tcBorders>
            <w:shd w:val="clear" w:color="auto" w:fill="auto"/>
            <w:vAlign w:val="center"/>
            <w:hideMark/>
          </w:tcPr>
          <w:p w14:paraId="3763956B" w14:textId="77777777" w:rsidR="0025584C" w:rsidRPr="00FF4956" w:rsidRDefault="0025584C" w:rsidP="0025584C">
            <w:pPr>
              <w:jc w:val="center"/>
              <w:rPr>
                <w:rFonts w:ascii="Bookman Old Style" w:hAnsi="Bookman Old Style"/>
                <w:b/>
                <w:bCs/>
                <w:sz w:val="20"/>
                <w:szCs w:val="20"/>
              </w:rPr>
            </w:pPr>
            <w:r w:rsidRPr="00FF4956">
              <w:rPr>
                <w:rFonts w:ascii="Bookman Old Style" w:hAnsi="Bookman Old Style"/>
                <w:b/>
                <w:bCs/>
                <w:sz w:val="20"/>
                <w:szCs w:val="20"/>
              </w:rPr>
              <w:t>[dB]</w:t>
            </w:r>
          </w:p>
        </w:tc>
        <w:tc>
          <w:tcPr>
            <w:tcW w:w="1660" w:type="dxa"/>
            <w:tcBorders>
              <w:top w:val="nil"/>
              <w:left w:val="nil"/>
              <w:bottom w:val="single" w:sz="8" w:space="0" w:color="auto"/>
              <w:right w:val="single" w:sz="8" w:space="0" w:color="auto"/>
            </w:tcBorders>
            <w:shd w:val="clear" w:color="auto" w:fill="auto"/>
            <w:vAlign w:val="center"/>
            <w:hideMark/>
          </w:tcPr>
          <w:p w14:paraId="026800F1" w14:textId="77777777" w:rsidR="0025584C" w:rsidRPr="00FF4956" w:rsidRDefault="0025584C" w:rsidP="0025584C">
            <w:pPr>
              <w:jc w:val="center"/>
              <w:rPr>
                <w:rFonts w:ascii="Bookman Old Style" w:hAnsi="Bookman Old Style"/>
                <w:b/>
                <w:bCs/>
                <w:sz w:val="20"/>
                <w:szCs w:val="20"/>
              </w:rPr>
            </w:pPr>
            <w:r w:rsidRPr="00FF4956">
              <w:rPr>
                <w:rFonts w:ascii="Bookman Old Style" w:hAnsi="Bookman Old Style"/>
                <w:b/>
                <w:bCs/>
                <w:sz w:val="20"/>
                <w:szCs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6AF8D392" w14:textId="77777777" w:rsidR="0025584C" w:rsidRPr="00FF4956" w:rsidRDefault="0025584C" w:rsidP="0025584C">
            <w:pPr>
              <w:jc w:val="center"/>
              <w:rPr>
                <w:rFonts w:ascii="Bookman Old Style" w:hAnsi="Bookman Old Style"/>
                <w:b/>
                <w:bCs/>
                <w:sz w:val="20"/>
                <w:szCs w:val="20"/>
              </w:rPr>
            </w:pPr>
            <w:r w:rsidRPr="00FF4956">
              <w:rPr>
                <w:rFonts w:ascii="Bookman Old Style" w:hAnsi="Bookman Old Style"/>
                <w:b/>
                <w:bCs/>
                <w:sz w:val="20"/>
                <w:szCs w:val="20"/>
              </w:rPr>
              <w:t>z dokładnością do 100</w:t>
            </w:r>
          </w:p>
        </w:tc>
      </w:tr>
      <w:tr w:rsidR="0025584C" w:rsidRPr="00FF4956" w14:paraId="46DCC4D5" w14:textId="77777777" w:rsidTr="0025584C">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4215FDBB" w14:textId="77777777" w:rsidR="0025584C" w:rsidRPr="00FF4956" w:rsidRDefault="0025584C" w:rsidP="0025584C">
            <w:pPr>
              <w:jc w:val="center"/>
              <w:rPr>
                <w:rFonts w:ascii="Bookman Old Style" w:hAnsi="Bookman Old Style"/>
                <w:sz w:val="20"/>
                <w:szCs w:val="20"/>
              </w:rPr>
            </w:pPr>
            <w:r w:rsidRPr="00FF4956">
              <w:rPr>
                <w:rFonts w:ascii="Bookman Old Style" w:hAnsi="Bookman Old Style"/>
                <w:sz w:val="20"/>
                <w:szCs w:val="20"/>
              </w:rPr>
              <w:t>1</w:t>
            </w:r>
          </w:p>
        </w:tc>
        <w:tc>
          <w:tcPr>
            <w:tcW w:w="2340" w:type="dxa"/>
            <w:tcBorders>
              <w:top w:val="nil"/>
              <w:left w:val="nil"/>
              <w:bottom w:val="double" w:sz="6" w:space="0" w:color="auto"/>
              <w:right w:val="single" w:sz="8" w:space="0" w:color="auto"/>
            </w:tcBorders>
            <w:shd w:val="clear" w:color="auto" w:fill="auto"/>
            <w:vAlign w:val="center"/>
            <w:hideMark/>
          </w:tcPr>
          <w:p w14:paraId="60B3C7CC" w14:textId="77777777" w:rsidR="0025584C" w:rsidRPr="00FF4956" w:rsidRDefault="0025584C" w:rsidP="0025584C">
            <w:pPr>
              <w:jc w:val="center"/>
              <w:rPr>
                <w:rFonts w:ascii="Bookman Old Style" w:hAnsi="Bookman Old Style"/>
                <w:sz w:val="20"/>
                <w:szCs w:val="20"/>
              </w:rPr>
            </w:pPr>
            <w:r w:rsidRPr="00FF4956">
              <w:rPr>
                <w:rFonts w:ascii="Bookman Old Style" w:hAnsi="Bookman Old Style"/>
                <w:sz w:val="20"/>
                <w:szCs w:val="20"/>
              </w:rPr>
              <w:t>2</w:t>
            </w:r>
          </w:p>
        </w:tc>
        <w:tc>
          <w:tcPr>
            <w:tcW w:w="1660" w:type="dxa"/>
            <w:tcBorders>
              <w:top w:val="nil"/>
              <w:left w:val="nil"/>
              <w:bottom w:val="double" w:sz="6" w:space="0" w:color="auto"/>
              <w:right w:val="single" w:sz="8" w:space="0" w:color="auto"/>
            </w:tcBorders>
            <w:shd w:val="clear" w:color="auto" w:fill="auto"/>
            <w:vAlign w:val="center"/>
            <w:hideMark/>
          </w:tcPr>
          <w:p w14:paraId="6C04C748" w14:textId="77777777" w:rsidR="0025584C" w:rsidRPr="00FF4956" w:rsidRDefault="0025584C" w:rsidP="0025584C">
            <w:pPr>
              <w:jc w:val="center"/>
              <w:rPr>
                <w:rFonts w:ascii="Bookman Old Style" w:hAnsi="Bookman Old Style"/>
                <w:sz w:val="20"/>
                <w:szCs w:val="20"/>
              </w:rPr>
            </w:pPr>
            <w:r w:rsidRPr="00FF4956">
              <w:rPr>
                <w:rFonts w:ascii="Bookman Old Style" w:hAnsi="Bookman Old Style"/>
                <w:sz w:val="20"/>
                <w:szCs w:val="20"/>
              </w:rPr>
              <w:t>3</w:t>
            </w:r>
          </w:p>
        </w:tc>
        <w:tc>
          <w:tcPr>
            <w:tcW w:w="1660" w:type="dxa"/>
            <w:tcBorders>
              <w:top w:val="nil"/>
              <w:left w:val="nil"/>
              <w:bottom w:val="double" w:sz="6" w:space="0" w:color="auto"/>
              <w:right w:val="single" w:sz="8" w:space="0" w:color="auto"/>
            </w:tcBorders>
            <w:shd w:val="clear" w:color="auto" w:fill="auto"/>
            <w:vAlign w:val="center"/>
            <w:hideMark/>
          </w:tcPr>
          <w:p w14:paraId="0E5DFDC2" w14:textId="77777777" w:rsidR="0025584C" w:rsidRPr="00FF4956" w:rsidRDefault="0025584C" w:rsidP="0025584C">
            <w:pPr>
              <w:jc w:val="center"/>
              <w:rPr>
                <w:rFonts w:ascii="Bookman Old Style" w:hAnsi="Bookman Old Style"/>
                <w:sz w:val="20"/>
                <w:szCs w:val="20"/>
              </w:rPr>
            </w:pPr>
            <w:r w:rsidRPr="00FF4956">
              <w:rPr>
                <w:rFonts w:ascii="Bookman Old Style" w:hAnsi="Bookman Old Style"/>
                <w:sz w:val="20"/>
                <w:szCs w:val="20"/>
              </w:rPr>
              <w:t>4</w:t>
            </w:r>
          </w:p>
        </w:tc>
      </w:tr>
      <w:tr w:rsidR="0025584C" w:rsidRPr="00FF4956" w14:paraId="7AA16D93" w14:textId="77777777" w:rsidTr="0025584C">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1E77F28D" w14:textId="77777777" w:rsidR="0025584C" w:rsidRPr="00FF4956" w:rsidRDefault="0025584C" w:rsidP="0025584C">
            <w:pPr>
              <w:jc w:val="center"/>
              <w:rPr>
                <w:rFonts w:ascii="Bookman Old Style" w:hAnsi="Bookman Old Style"/>
                <w:sz w:val="20"/>
                <w:szCs w:val="20"/>
              </w:rPr>
            </w:pPr>
            <w:r w:rsidRPr="00FF4956">
              <w:rPr>
                <w:rFonts w:ascii="Bookman Old Style" w:hAnsi="Bookman Old Style"/>
                <w:sz w:val="20"/>
                <w:szCs w:val="20"/>
              </w:rPr>
              <w:t>1</w:t>
            </w:r>
          </w:p>
        </w:tc>
        <w:tc>
          <w:tcPr>
            <w:tcW w:w="2340" w:type="dxa"/>
            <w:tcBorders>
              <w:top w:val="nil"/>
              <w:left w:val="nil"/>
              <w:bottom w:val="single" w:sz="8" w:space="0" w:color="auto"/>
              <w:right w:val="single" w:sz="8" w:space="0" w:color="auto"/>
            </w:tcBorders>
            <w:shd w:val="clear" w:color="auto" w:fill="auto"/>
            <w:vAlign w:val="center"/>
            <w:hideMark/>
          </w:tcPr>
          <w:p w14:paraId="7AA0D686" w14:textId="77777777" w:rsidR="0025584C" w:rsidRPr="00FF4956" w:rsidRDefault="0025584C" w:rsidP="0025584C">
            <w:pPr>
              <w:jc w:val="center"/>
              <w:rPr>
                <w:rFonts w:ascii="Bookman Old Style" w:hAnsi="Bookman Old Style"/>
                <w:sz w:val="20"/>
                <w:szCs w:val="20"/>
              </w:rPr>
            </w:pPr>
            <w:r w:rsidRPr="00FF4956">
              <w:rPr>
                <w:rFonts w:ascii="Bookman Old Style" w:hAnsi="Bookman Old Style"/>
                <w:sz w:val="20"/>
                <w:szCs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0752C194" w14:textId="77777777" w:rsidR="0025584C" w:rsidRPr="00FF4956" w:rsidRDefault="0025584C" w:rsidP="0025584C">
            <w:pPr>
              <w:jc w:val="center"/>
              <w:rPr>
                <w:rFonts w:ascii="Bookman Old Style" w:hAnsi="Bookman Old Style"/>
                <w:sz w:val="20"/>
                <w:szCs w:val="20"/>
              </w:rPr>
            </w:pPr>
            <w:r w:rsidRPr="00FF4956">
              <w:rPr>
                <w:rFonts w:ascii="Bookman Old Style" w:hAnsi="Bookman Old Style"/>
                <w:sz w:val="20"/>
                <w:szCs w:val="20"/>
              </w:rPr>
              <w:t>700</w:t>
            </w:r>
          </w:p>
        </w:tc>
        <w:tc>
          <w:tcPr>
            <w:tcW w:w="1660" w:type="dxa"/>
            <w:tcBorders>
              <w:top w:val="nil"/>
              <w:left w:val="nil"/>
              <w:bottom w:val="single" w:sz="8" w:space="0" w:color="auto"/>
              <w:right w:val="single" w:sz="8" w:space="0" w:color="auto"/>
            </w:tcBorders>
            <w:shd w:val="clear" w:color="auto" w:fill="auto"/>
            <w:vAlign w:val="center"/>
            <w:hideMark/>
          </w:tcPr>
          <w:p w14:paraId="0CD8F7A7" w14:textId="77777777" w:rsidR="0025584C" w:rsidRPr="00FF4956" w:rsidRDefault="0025584C" w:rsidP="0025584C">
            <w:pPr>
              <w:jc w:val="center"/>
              <w:rPr>
                <w:rFonts w:ascii="Bookman Old Style" w:hAnsi="Bookman Old Style"/>
                <w:sz w:val="20"/>
                <w:szCs w:val="20"/>
              </w:rPr>
            </w:pPr>
            <w:r w:rsidRPr="00FF4956">
              <w:rPr>
                <w:rFonts w:ascii="Bookman Old Style" w:hAnsi="Bookman Old Style"/>
                <w:sz w:val="20"/>
                <w:szCs w:val="20"/>
              </w:rPr>
              <w:t>300</w:t>
            </w:r>
          </w:p>
        </w:tc>
      </w:tr>
      <w:tr w:rsidR="0025584C" w:rsidRPr="00FF4956" w14:paraId="6DF67EE9"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1DF58B2D" w14:textId="77777777" w:rsidR="0025584C" w:rsidRPr="00FF4956" w:rsidRDefault="0025584C" w:rsidP="0025584C">
            <w:pPr>
              <w:jc w:val="center"/>
              <w:rPr>
                <w:rFonts w:ascii="Bookman Old Style" w:hAnsi="Bookman Old Style"/>
                <w:sz w:val="20"/>
                <w:szCs w:val="20"/>
              </w:rPr>
            </w:pPr>
            <w:r w:rsidRPr="00FF4956">
              <w:rPr>
                <w:rFonts w:ascii="Bookman Old Style" w:hAnsi="Bookman Old Style"/>
                <w:sz w:val="20"/>
                <w:szCs w:val="20"/>
              </w:rPr>
              <w:t>2</w:t>
            </w:r>
          </w:p>
        </w:tc>
        <w:tc>
          <w:tcPr>
            <w:tcW w:w="2340" w:type="dxa"/>
            <w:tcBorders>
              <w:top w:val="nil"/>
              <w:left w:val="nil"/>
              <w:bottom w:val="single" w:sz="8" w:space="0" w:color="auto"/>
              <w:right w:val="single" w:sz="8" w:space="0" w:color="auto"/>
            </w:tcBorders>
            <w:shd w:val="clear" w:color="auto" w:fill="auto"/>
            <w:vAlign w:val="center"/>
            <w:hideMark/>
          </w:tcPr>
          <w:p w14:paraId="6FE9110A" w14:textId="77777777" w:rsidR="0025584C" w:rsidRPr="00FF4956" w:rsidRDefault="0025584C" w:rsidP="0025584C">
            <w:pPr>
              <w:jc w:val="center"/>
              <w:rPr>
                <w:rFonts w:ascii="Bookman Old Style" w:hAnsi="Bookman Old Style"/>
                <w:sz w:val="20"/>
                <w:szCs w:val="20"/>
              </w:rPr>
            </w:pPr>
            <w:r w:rsidRPr="00FF4956">
              <w:rPr>
                <w:rFonts w:ascii="Bookman Old Style" w:hAnsi="Bookman Old Style"/>
                <w:sz w:val="20"/>
                <w:szCs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5B3FA8B6" w14:textId="77777777" w:rsidR="0025584C" w:rsidRPr="00FF4956" w:rsidRDefault="0025584C" w:rsidP="0025584C">
            <w:pPr>
              <w:jc w:val="center"/>
              <w:rPr>
                <w:rFonts w:ascii="Bookman Old Style" w:hAnsi="Bookman Old Style"/>
                <w:sz w:val="20"/>
                <w:szCs w:val="20"/>
              </w:rPr>
            </w:pPr>
            <w:r w:rsidRPr="00FF4956">
              <w:rPr>
                <w:rFonts w:ascii="Bookman Old Style" w:hAnsi="Bookman Old Style"/>
                <w:sz w:val="20"/>
                <w:szCs w:val="20"/>
              </w:rPr>
              <w:t>400</w:t>
            </w:r>
          </w:p>
        </w:tc>
        <w:tc>
          <w:tcPr>
            <w:tcW w:w="1660" w:type="dxa"/>
            <w:tcBorders>
              <w:top w:val="nil"/>
              <w:left w:val="nil"/>
              <w:bottom w:val="single" w:sz="8" w:space="0" w:color="auto"/>
              <w:right w:val="single" w:sz="8" w:space="0" w:color="auto"/>
            </w:tcBorders>
            <w:shd w:val="clear" w:color="auto" w:fill="auto"/>
            <w:vAlign w:val="center"/>
            <w:hideMark/>
          </w:tcPr>
          <w:p w14:paraId="34384687" w14:textId="77777777" w:rsidR="0025584C" w:rsidRPr="00FF4956" w:rsidRDefault="0025584C" w:rsidP="0025584C">
            <w:pPr>
              <w:jc w:val="center"/>
              <w:rPr>
                <w:rFonts w:ascii="Bookman Old Style" w:hAnsi="Bookman Old Style"/>
                <w:sz w:val="20"/>
                <w:szCs w:val="20"/>
              </w:rPr>
            </w:pPr>
            <w:r w:rsidRPr="00FF4956">
              <w:rPr>
                <w:rFonts w:ascii="Bookman Old Style" w:hAnsi="Bookman Old Style"/>
                <w:sz w:val="20"/>
                <w:szCs w:val="20"/>
              </w:rPr>
              <w:t>100</w:t>
            </w:r>
          </w:p>
        </w:tc>
      </w:tr>
      <w:tr w:rsidR="0025584C" w:rsidRPr="00FF4956" w14:paraId="106D8E65"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246F90A1" w14:textId="77777777" w:rsidR="0025584C" w:rsidRPr="00FF4956" w:rsidRDefault="0025584C" w:rsidP="0025584C">
            <w:pPr>
              <w:jc w:val="center"/>
              <w:rPr>
                <w:rFonts w:ascii="Bookman Old Style" w:hAnsi="Bookman Old Style"/>
                <w:sz w:val="20"/>
                <w:szCs w:val="20"/>
              </w:rPr>
            </w:pPr>
            <w:r w:rsidRPr="00FF4956">
              <w:rPr>
                <w:rFonts w:ascii="Bookman Old Style" w:hAnsi="Bookman Old Style"/>
                <w:sz w:val="20"/>
                <w:szCs w:val="20"/>
              </w:rPr>
              <w:t>3</w:t>
            </w:r>
          </w:p>
        </w:tc>
        <w:tc>
          <w:tcPr>
            <w:tcW w:w="2340" w:type="dxa"/>
            <w:tcBorders>
              <w:top w:val="nil"/>
              <w:left w:val="nil"/>
              <w:bottom w:val="single" w:sz="8" w:space="0" w:color="auto"/>
              <w:right w:val="single" w:sz="8" w:space="0" w:color="auto"/>
            </w:tcBorders>
            <w:shd w:val="clear" w:color="auto" w:fill="auto"/>
            <w:vAlign w:val="center"/>
            <w:hideMark/>
          </w:tcPr>
          <w:p w14:paraId="670C3E30" w14:textId="77777777" w:rsidR="0025584C" w:rsidRPr="00FF4956" w:rsidRDefault="0025584C" w:rsidP="0025584C">
            <w:pPr>
              <w:jc w:val="center"/>
              <w:rPr>
                <w:rFonts w:ascii="Bookman Old Style" w:hAnsi="Bookman Old Style"/>
                <w:sz w:val="20"/>
                <w:szCs w:val="20"/>
              </w:rPr>
            </w:pPr>
            <w:r w:rsidRPr="00FF4956">
              <w:rPr>
                <w:rFonts w:ascii="Bookman Old Style" w:hAnsi="Bookman Old Style"/>
                <w:sz w:val="20"/>
                <w:szCs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5BBA9F23" w14:textId="77777777" w:rsidR="0025584C" w:rsidRPr="00FF4956" w:rsidRDefault="0025584C" w:rsidP="0025584C">
            <w:pPr>
              <w:jc w:val="center"/>
              <w:rPr>
                <w:rFonts w:ascii="Bookman Old Style" w:hAnsi="Bookman Old Style"/>
                <w:sz w:val="20"/>
                <w:szCs w:val="20"/>
              </w:rPr>
            </w:pPr>
            <w:r w:rsidRPr="00FF4956">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2177EA8B" w14:textId="77777777" w:rsidR="0025584C" w:rsidRPr="00FF4956" w:rsidRDefault="0025584C" w:rsidP="0025584C">
            <w:pPr>
              <w:jc w:val="center"/>
              <w:rPr>
                <w:rFonts w:ascii="Bookman Old Style" w:hAnsi="Bookman Old Style"/>
                <w:sz w:val="20"/>
                <w:szCs w:val="20"/>
              </w:rPr>
            </w:pPr>
            <w:r w:rsidRPr="00FF4956">
              <w:rPr>
                <w:rFonts w:ascii="Bookman Old Style" w:hAnsi="Bookman Old Style"/>
                <w:sz w:val="20"/>
                <w:szCs w:val="20"/>
              </w:rPr>
              <w:t>0</w:t>
            </w:r>
          </w:p>
        </w:tc>
      </w:tr>
      <w:tr w:rsidR="0025584C" w:rsidRPr="00FF4956" w14:paraId="33E6F801"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55FC7F7F" w14:textId="77777777" w:rsidR="0025584C" w:rsidRPr="00FF4956" w:rsidRDefault="0025584C" w:rsidP="0025584C">
            <w:pPr>
              <w:jc w:val="center"/>
              <w:rPr>
                <w:rFonts w:ascii="Bookman Old Style" w:hAnsi="Bookman Old Style"/>
                <w:sz w:val="20"/>
                <w:szCs w:val="20"/>
              </w:rPr>
            </w:pPr>
            <w:r w:rsidRPr="00FF4956">
              <w:rPr>
                <w:rFonts w:ascii="Bookman Old Style" w:hAnsi="Bookman Old Style"/>
                <w:sz w:val="20"/>
                <w:szCs w:val="20"/>
              </w:rPr>
              <w:t>4</w:t>
            </w:r>
          </w:p>
        </w:tc>
        <w:tc>
          <w:tcPr>
            <w:tcW w:w="2340" w:type="dxa"/>
            <w:tcBorders>
              <w:top w:val="nil"/>
              <w:left w:val="nil"/>
              <w:bottom w:val="single" w:sz="8" w:space="0" w:color="auto"/>
              <w:right w:val="single" w:sz="8" w:space="0" w:color="auto"/>
            </w:tcBorders>
            <w:shd w:val="clear" w:color="auto" w:fill="auto"/>
            <w:vAlign w:val="center"/>
            <w:hideMark/>
          </w:tcPr>
          <w:p w14:paraId="52B41DED" w14:textId="77777777" w:rsidR="0025584C" w:rsidRPr="00FF4956" w:rsidRDefault="0025584C" w:rsidP="0025584C">
            <w:pPr>
              <w:jc w:val="center"/>
              <w:rPr>
                <w:rFonts w:ascii="Bookman Old Style" w:hAnsi="Bookman Old Style"/>
                <w:sz w:val="20"/>
                <w:szCs w:val="20"/>
              </w:rPr>
            </w:pPr>
            <w:r w:rsidRPr="00FF4956">
              <w:rPr>
                <w:rFonts w:ascii="Bookman Old Style" w:hAnsi="Bookman Old Style"/>
                <w:sz w:val="20"/>
                <w:szCs w:val="20"/>
              </w:rPr>
              <w:t>70-75 dB</w:t>
            </w:r>
          </w:p>
        </w:tc>
        <w:tc>
          <w:tcPr>
            <w:tcW w:w="1660" w:type="dxa"/>
            <w:tcBorders>
              <w:top w:val="nil"/>
              <w:left w:val="nil"/>
              <w:bottom w:val="single" w:sz="8" w:space="0" w:color="auto"/>
              <w:right w:val="single" w:sz="8" w:space="0" w:color="auto"/>
            </w:tcBorders>
            <w:shd w:val="clear" w:color="auto" w:fill="auto"/>
            <w:vAlign w:val="center"/>
            <w:hideMark/>
          </w:tcPr>
          <w:p w14:paraId="62ECF16D" w14:textId="77777777" w:rsidR="0025584C" w:rsidRPr="00FF4956" w:rsidRDefault="0025584C" w:rsidP="0025584C">
            <w:pPr>
              <w:jc w:val="center"/>
              <w:rPr>
                <w:rFonts w:ascii="Bookman Old Style" w:hAnsi="Bookman Old Style"/>
                <w:sz w:val="20"/>
                <w:szCs w:val="20"/>
              </w:rPr>
            </w:pPr>
            <w:r w:rsidRPr="00FF4956">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36F6C4C1" w14:textId="77777777" w:rsidR="0025584C" w:rsidRPr="00FF4956" w:rsidRDefault="0025584C" w:rsidP="0025584C">
            <w:pPr>
              <w:jc w:val="center"/>
              <w:rPr>
                <w:rFonts w:ascii="Bookman Old Style" w:hAnsi="Bookman Old Style"/>
                <w:sz w:val="20"/>
                <w:szCs w:val="20"/>
              </w:rPr>
            </w:pPr>
            <w:r w:rsidRPr="00FF4956">
              <w:rPr>
                <w:rFonts w:ascii="Bookman Old Style" w:hAnsi="Bookman Old Style"/>
                <w:sz w:val="20"/>
                <w:szCs w:val="20"/>
              </w:rPr>
              <w:t>0</w:t>
            </w:r>
          </w:p>
        </w:tc>
      </w:tr>
      <w:tr w:rsidR="0025584C" w:rsidRPr="00FF4956" w14:paraId="0735C068"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3EC51AAD" w14:textId="77777777" w:rsidR="0025584C" w:rsidRPr="00FF4956" w:rsidRDefault="0025584C" w:rsidP="0025584C">
            <w:pPr>
              <w:jc w:val="center"/>
              <w:rPr>
                <w:rFonts w:ascii="Bookman Old Style" w:hAnsi="Bookman Old Style"/>
                <w:sz w:val="20"/>
                <w:szCs w:val="20"/>
              </w:rPr>
            </w:pPr>
            <w:r w:rsidRPr="00FF4956">
              <w:rPr>
                <w:rFonts w:ascii="Bookman Old Style" w:hAnsi="Bookman Old Style"/>
                <w:sz w:val="20"/>
                <w:szCs w:val="20"/>
              </w:rPr>
              <w:t>5</w:t>
            </w:r>
          </w:p>
        </w:tc>
        <w:tc>
          <w:tcPr>
            <w:tcW w:w="2340" w:type="dxa"/>
            <w:tcBorders>
              <w:top w:val="nil"/>
              <w:left w:val="nil"/>
              <w:bottom w:val="single" w:sz="8" w:space="0" w:color="auto"/>
              <w:right w:val="single" w:sz="8" w:space="0" w:color="auto"/>
            </w:tcBorders>
            <w:shd w:val="clear" w:color="auto" w:fill="auto"/>
            <w:vAlign w:val="center"/>
            <w:hideMark/>
          </w:tcPr>
          <w:p w14:paraId="2A9D304C" w14:textId="77777777" w:rsidR="0025584C" w:rsidRPr="00FF4956" w:rsidRDefault="0025584C" w:rsidP="0025584C">
            <w:pPr>
              <w:jc w:val="center"/>
              <w:rPr>
                <w:rFonts w:ascii="Bookman Old Style" w:hAnsi="Bookman Old Style"/>
                <w:sz w:val="20"/>
                <w:szCs w:val="20"/>
              </w:rPr>
            </w:pPr>
            <w:r w:rsidRPr="00FF4956">
              <w:rPr>
                <w:rFonts w:ascii="Bookman Old Style" w:hAnsi="Bookman Old Style"/>
                <w:sz w:val="20"/>
                <w:szCs w:val="20"/>
              </w:rPr>
              <w:t>&gt; 75 dB</w:t>
            </w:r>
          </w:p>
        </w:tc>
        <w:tc>
          <w:tcPr>
            <w:tcW w:w="1660" w:type="dxa"/>
            <w:tcBorders>
              <w:top w:val="nil"/>
              <w:left w:val="nil"/>
              <w:bottom w:val="single" w:sz="8" w:space="0" w:color="auto"/>
              <w:right w:val="single" w:sz="8" w:space="0" w:color="auto"/>
            </w:tcBorders>
            <w:shd w:val="clear" w:color="auto" w:fill="auto"/>
            <w:vAlign w:val="center"/>
            <w:hideMark/>
          </w:tcPr>
          <w:p w14:paraId="6B529817" w14:textId="77777777" w:rsidR="0025584C" w:rsidRPr="00FF4956" w:rsidRDefault="0025584C" w:rsidP="0025584C">
            <w:pPr>
              <w:jc w:val="center"/>
              <w:rPr>
                <w:rFonts w:ascii="Bookman Old Style" w:hAnsi="Bookman Old Style"/>
                <w:sz w:val="20"/>
                <w:szCs w:val="20"/>
              </w:rPr>
            </w:pPr>
            <w:r w:rsidRPr="00FF4956">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5AA1AB4E" w14:textId="77777777" w:rsidR="0025584C" w:rsidRPr="00FF4956" w:rsidRDefault="0025584C" w:rsidP="0025584C">
            <w:pPr>
              <w:jc w:val="center"/>
              <w:rPr>
                <w:rFonts w:ascii="Bookman Old Style" w:hAnsi="Bookman Old Style"/>
                <w:sz w:val="20"/>
                <w:szCs w:val="20"/>
              </w:rPr>
            </w:pPr>
            <w:r w:rsidRPr="00FF4956">
              <w:rPr>
                <w:rFonts w:ascii="Bookman Old Style" w:hAnsi="Bookman Old Style"/>
                <w:sz w:val="20"/>
                <w:szCs w:val="20"/>
              </w:rPr>
              <w:t>0</w:t>
            </w:r>
          </w:p>
        </w:tc>
      </w:tr>
    </w:tbl>
    <w:p w14:paraId="34230CEE" w14:textId="77777777" w:rsidR="0025584C" w:rsidRPr="00FF4956" w:rsidRDefault="0025584C" w:rsidP="0025584C">
      <w:pPr>
        <w:rPr>
          <w:rFonts w:ascii="Bookman Old Style" w:hAnsi="Bookman Old Style" w:cs="Arial"/>
        </w:rPr>
      </w:pPr>
      <w:r w:rsidRPr="00FF4956">
        <w:rPr>
          <w:rFonts w:ascii="Bookman Old Style" w:hAnsi="Bookman Old Style" w:cs="Arial"/>
        </w:rPr>
        <w:t xml:space="preserve"> </w:t>
      </w:r>
    </w:p>
    <w:p w14:paraId="3FB3D450" w14:textId="77777777" w:rsidR="0025584C" w:rsidRPr="00C46F88" w:rsidRDefault="0025584C" w:rsidP="0025584C">
      <w:pPr>
        <w:keepNext/>
        <w:jc w:val="center"/>
        <w:rPr>
          <w:rFonts w:ascii="Bookman Old Style" w:hAnsi="Bookman Old Style"/>
          <w:color w:val="FF0000"/>
        </w:rPr>
      </w:pPr>
      <w:r>
        <w:rPr>
          <w:rFonts w:ascii="Bookman Old Style" w:hAnsi="Bookman Old Style"/>
          <w:noProof/>
          <w:color w:val="FF0000"/>
        </w:rPr>
        <w:lastRenderedPageBreak/>
        <w:drawing>
          <wp:inline distT="0" distB="0" distL="0" distR="0" wp14:anchorId="312CBFE3" wp14:editId="1CCA3EC2">
            <wp:extent cx="5304155" cy="3846830"/>
            <wp:effectExtent l="0" t="0" r="0" b="1270"/>
            <wp:docPr id="533" name="Obraz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304155" cy="3846830"/>
                    </a:xfrm>
                    <a:prstGeom prst="rect">
                      <a:avLst/>
                    </a:prstGeom>
                    <a:noFill/>
                  </pic:spPr>
                </pic:pic>
              </a:graphicData>
            </a:graphic>
          </wp:inline>
        </w:drawing>
      </w:r>
    </w:p>
    <w:p w14:paraId="70E4D055" w14:textId="77777777" w:rsidR="0025584C" w:rsidRPr="00FF4956" w:rsidRDefault="0025584C" w:rsidP="008B475F">
      <w:pPr>
        <w:pStyle w:val="Akapitzlist"/>
        <w:numPr>
          <w:ilvl w:val="0"/>
          <w:numId w:val="23"/>
        </w:numPr>
        <w:jc w:val="center"/>
        <w:rPr>
          <w:rFonts w:ascii="Bookman Old Style" w:hAnsi="Bookman Old Style"/>
        </w:rPr>
      </w:pPr>
      <w:r w:rsidRPr="00FF4956">
        <w:rPr>
          <w:rFonts w:ascii="Bookman Old Style" w:hAnsi="Bookman Old Style"/>
        </w:rPr>
        <w:t>Liczba osób narażonych na hałas drogowy, wskaźnik L</w:t>
      </w:r>
      <w:r w:rsidRPr="00FF4956">
        <w:rPr>
          <w:rFonts w:ascii="Bookman Old Style" w:hAnsi="Bookman Old Style"/>
          <w:vertAlign w:val="subscript"/>
        </w:rPr>
        <w:t>DWN</w:t>
      </w:r>
    </w:p>
    <w:p w14:paraId="151953D4" w14:textId="77777777" w:rsidR="0025584C" w:rsidRPr="00C46F88" w:rsidRDefault="0025584C" w:rsidP="0025584C">
      <w:pPr>
        <w:keepNext/>
        <w:jc w:val="center"/>
        <w:rPr>
          <w:rFonts w:ascii="Bookman Old Style" w:hAnsi="Bookman Old Style"/>
          <w:color w:val="FF0000"/>
        </w:rPr>
      </w:pPr>
      <w:r>
        <w:rPr>
          <w:rFonts w:ascii="Bookman Old Style" w:hAnsi="Bookman Old Style"/>
          <w:noProof/>
          <w:color w:val="FF0000"/>
        </w:rPr>
        <w:drawing>
          <wp:inline distT="0" distB="0" distL="0" distR="0" wp14:anchorId="15D66368" wp14:editId="5CB058D5">
            <wp:extent cx="5309870" cy="3846830"/>
            <wp:effectExtent l="0" t="0" r="5080" b="1270"/>
            <wp:docPr id="536" name="Obraz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309870" cy="3846830"/>
                    </a:xfrm>
                    <a:prstGeom prst="rect">
                      <a:avLst/>
                    </a:prstGeom>
                    <a:noFill/>
                  </pic:spPr>
                </pic:pic>
              </a:graphicData>
            </a:graphic>
          </wp:inline>
        </w:drawing>
      </w:r>
    </w:p>
    <w:p w14:paraId="07B1A4BD" w14:textId="77777777" w:rsidR="0025584C" w:rsidRPr="00FF4956" w:rsidRDefault="0025584C" w:rsidP="008B475F">
      <w:pPr>
        <w:pStyle w:val="Akapitzlist"/>
        <w:numPr>
          <w:ilvl w:val="0"/>
          <w:numId w:val="23"/>
        </w:numPr>
        <w:jc w:val="center"/>
        <w:rPr>
          <w:rFonts w:ascii="Bookman Old Style" w:hAnsi="Bookman Old Style"/>
        </w:rPr>
      </w:pPr>
      <w:r w:rsidRPr="00FF4956">
        <w:rPr>
          <w:rFonts w:ascii="Bookman Old Style" w:hAnsi="Bookman Old Style"/>
        </w:rPr>
        <w:t>Liczba lokali narażonych na hałas drogowy, wskaźnik L</w:t>
      </w:r>
      <w:r w:rsidRPr="00FF4956">
        <w:rPr>
          <w:rFonts w:ascii="Bookman Old Style" w:hAnsi="Bookman Old Style"/>
          <w:vertAlign w:val="subscript"/>
        </w:rPr>
        <w:t>DWN</w:t>
      </w:r>
    </w:p>
    <w:p w14:paraId="4509AD64" w14:textId="77777777" w:rsidR="0025584C" w:rsidRPr="00FF4956" w:rsidRDefault="0025584C" w:rsidP="0025584C">
      <w:pPr>
        <w:spacing w:after="200"/>
        <w:rPr>
          <w:rFonts w:ascii="Bookman Old Style" w:hAnsi="Bookman Old Style"/>
        </w:rPr>
      </w:pPr>
    </w:p>
    <w:p w14:paraId="1F4DC127" w14:textId="77777777" w:rsidR="0025584C" w:rsidRPr="00FF4956" w:rsidRDefault="0025584C" w:rsidP="0025584C">
      <w:pPr>
        <w:keepNext/>
        <w:keepLines/>
        <w:numPr>
          <w:ilvl w:val="0"/>
          <w:numId w:val="4"/>
        </w:numPr>
        <w:tabs>
          <w:tab w:val="clear" w:pos="1004"/>
          <w:tab w:val="num" w:pos="1701"/>
          <w:tab w:val="num" w:pos="2139"/>
        </w:tabs>
        <w:spacing w:before="240"/>
        <w:ind w:left="0" w:firstLine="0"/>
        <w:jc w:val="center"/>
        <w:rPr>
          <w:rFonts w:ascii="Bookman Old Style" w:hAnsi="Bookman Old Style"/>
        </w:rPr>
      </w:pPr>
      <w:r w:rsidRPr="00FF4956">
        <w:rPr>
          <w:rFonts w:ascii="Bookman Old Style" w:hAnsi="Bookman Old Style"/>
        </w:rPr>
        <w:lastRenderedPageBreak/>
        <w:t>Szacunkowa liczba lokali mieszkalnych oraz osób, zamieszkujących lokale w budynkach posiadających „cichą elewację” narażona na hałas pochodzący od ruchu drogowego, oceniany wskaźnikiem L</w:t>
      </w:r>
      <w:r w:rsidRPr="00FF4956">
        <w:rPr>
          <w:rFonts w:ascii="Bookman Old Style" w:hAnsi="Bookman Old Style"/>
          <w:vertAlign w:val="subscript"/>
        </w:rPr>
        <w:t>DWN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25584C" w:rsidRPr="00FF4956" w14:paraId="3F036D5C" w14:textId="77777777" w:rsidTr="0025584C">
        <w:trPr>
          <w:trHeight w:val="525"/>
          <w:jc w:val="center"/>
        </w:trPr>
        <w:tc>
          <w:tcPr>
            <w:tcW w:w="114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04F7B742" w14:textId="77777777" w:rsidR="0025584C" w:rsidRPr="00FF4956" w:rsidRDefault="0025584C" w:rsidP="0025584C">
            <w:pPr>
              <w:jc w:val="center"/>
              <w:rPr>
                <w:rFonts w:ascii="Bookman Old Style" w:hAnsi="Bookman Old Style"/>
                <w:b/>
                <w:bCs/>
                <w:sz w:val="20"/>
                <w:szCs w:val="20"/>
              </w:rPr>
            </w:pPr>
            <w:r w:rsidRPr="00FF4956">
              <w:rPr>
                <w:rFonts w:ascii="Bookman Old Style" w:hAnsi="Bookman Old Style"/>
                <w:b/>
                <w:bCs/>
                <w:sz w:val="20"/>
                <w:szCs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2E3E1A65" w14:textId="77777777" w:rsidR="0025584C" w:rsidRPr="00FF4956" w:rsidRDefault="0025584C" w:rsidP="0025584C">
            <w:pPr>
              <w:jc w:val="center"/>
              <w:rPr>
                <w:rFonts w:ascii="Bookman Old Style" w:hAnsi="Bookman Old Style"/>
                <w:b/>
                <w:bCs/>
                <w:sz w:val="20"/>
                <w:szCs w:val="20"/>
              </w:rPr>
            </w:pPr>
            <w:r w:rsidRPr="00FF4956">
              <w:rPr>
                <w:rFonts w:ascii="Bookman Old Style" w:hAnsi="Bookman Old Style"/>
                <w:b/>
                <w:bCs/>
                <w:sz w:val="20"/>
                <w:szCs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1F87701B" w14:textId="77777777" w:rsidR="0025584C" w:rsidRPr="00FF4956" w:rsidRDefault="0025584C" w:rsidP="0025584C">
            <w:pPr>
              <w:jc w:val="center"/>
              <w:rPr>
                <w:rFonts w:ascii="Bookman Old Style" w:hAnsi="Bookman Old Style"/>
                <w:b/>
                <w:bCs/>
                <w:sz w:val="20"/>
                <w:szCs w:val="20"/>
              </w:rPr>
            </w:pPr>
            <w:r w:rsidRPr="00FF4956">
              <w:rPr>
                <w:rFonts w:ascii="Bookman Old Style" w:hAnsi="Bookman Old Style"/>
                <w:b/>
                <w:bCs/>
                <w:sz w:val="20"/>
                <w:szCs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29E4865D" w14:textId="77777777" w:rsidR="0025584C" w:rsidRPr="00FF4956" w:rsidRDefault="0025584C" w:rsidP="0025584C">
            <w:pPr>
              <w:jc w:val="center"/>
              <w:rPr>
                <w:rFonts w:ascii="Bookman Old Style" w:hAnsi="Bookman Old Style"/>
                <w:b/>
                <w:bCs/>
                <w:sz w:val="20"/>
                <w:szCs w:val="20"/>
              </w:rPr>
            </w:pPr>
            <w:r w:rsidRPr="00FF4956">
              <w:rPr>
                <w:rFonts w:ascii="Bookman Old Style" w:hAnsi="Bookman Old Style"/>
                <w:b/>
                <w:bCs/>
                <w:sz w:val="20"/>
                <w:szCs w:val="20"/>
              </w:rPr>
              <w:t>Liczba lokali narażonych</w:t>
            </w:r>
          </w:p>
        </w:tc>
      </w:tr>
      <w:tr w:rsidR="0025584C" w:rsidRPr="00FF4956" w14:paraId="71293228" w14:textId="77777777" w:rsidTr="0025584C">
        <w:trPr>
          <w:trHeight w:val="525"/>
          <w:jc w:val="center"/>
        </w:trPr>
        <w:tc>
          <w:tcPr>
            <w:tcW w:w="1140" w:type="dxa"/>
            <w:vMerge/>
            <w:tcBorders>
              <w:top w:val="single" w:sz="8" w:space="0" w:color="auto"/>
              <w:left w:val="single" w:sz="8" w:space="0" w:color="auto"/>
              <w:bottom w:val="single" w:sz="8" w:space="0" w:color="000000"/>
              <w:right w:val="single" w:sz="8" w:space="0" w:color="auto"/>
            </w:tcBorders>
            <w:vAlign w:val="center"/>
            <w:hideMark/>
          </w:tcPr>
          <w:p w14:paraId="01873885" w14:textId="77777777" w:rsidR="0025584C" w:rsidRPr="00FF4956" w:rsidRDefault="0025584C" w:rsidP="0025584C">
            <w:pPr>
              <w:rPr>
                <w:rFonts w:ascii="Bookman Old Style" w:hAnsi="Bookman Old Style"/>
                <w:b/>
                <w:bCs/>
                <w:sz w:val="20"/>
                <w:szCs w:val="20"/>
              </w:rPr>
            </w:pPr>
          </w:p>
        </w:tc>
        <w:tc>
          <w:tcPr>
            <w:tcW w:w="2340" w:type="dxa"/>
            <w:tcBorders>
              <w:top w:val="nil"/>
              <w:left w:val="nil"/>
              <w:bottom w:val="single" w:sz="8" w:space="0" w:color="auto"/>
              <w:right w:val="single" w:sz="8" w:space="0" w:color="auto"/>
            </w:tcBorders>
            <w:shd w:val="clear" w:color="auto" w:fill="auto"/>
            <w:vAlign w:val="center"/>
            <w:hideMark/>
          </w:tcPr>
          <w:p w14:paraId="3B8FEE7B" w14:textId="77777777" w:rsidR="0025584C" w:rsidRPr="00FF4956" w:rsidRDefault="0025584C" w:rsidP="0025584C">
            <w:pPr>
              <w:jc w:val="center"/>
              <w:rPr>
                <w:rFonts w:ascii="Bookman Old Style" w:hAnsi="Bookman Old Style"/>
                <w:b/>
                <w:bCs/>
                <w:sz w:val="20"/>
                <w:szCs w:val="20"/>
              </w:rPr>
            </w:pPr>
            <w:r w:rsidRPr="00FF4956">
              <w:rPr>
                <w:rFonts w:ascii="Bookman Old Style" w:hAnsi="Bookman Old Style"/>
                <w:b/>
                <w:bCs/>
                <w:sz w:val="20"/>
                <w:szCs w:val="20"/>
              </w:rPr>
              <w:t>[dB]</w:t>
            </w:r>
          </w:p>
        </w:tc>
        <w:tc>
          <w:tcPr>
            <w:tcW w:w="1660" w:type="dxa"/>
            <w:tcBorders>
              <w:top w:val="nil"/>
              <w:left w:val="nil"/>
              <w:bottom w:val="single" w:sz="8" w:space="0" w:color="auto"/>
              <w:right w:val="single" w:sz="8" w:space="0" w:color="auto"/>
            </w:tcBorders>
            <w:shd w:val="clear" w:color="auto" w:fill="auto"/>
            <w:vAlign w:val="center"/>
            <w:hideMark/>
          </w:tcPr>
          <w:p w14:paraId="1BBCA5F3" w14:textId="77777777" w:rsidR="0025584C" w:rsidRPr="00FF4956" w:rsidRDefault="0025584C" w:rsidP="0025584C">
            <w:pPr>
              <w:jc w:val="center"/>
              <w:rPr>
                <w:rFonts w:ascii="Bookman Old Style" w:hAnsi="Bookman Old Style"/>
                <w:b/>
                <w:bCs/>
                <w:sz w:val="20"/>
                <w:szCs w:val="20"/>
              </w:rPr>
            </w:pPr>
            <w:r w:rsidRPr="00FF4956">
              <w:rPr>
                <w:rFonts w:ascii="Bookman Old Style" w:hAnsi="Bookman Old Style"/>
                <w:b/>
                <w:bCs/>
                <w:sz w:val="20"/>
                <w:szCs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2F37223C" w14:textId="77777777" w:rsidR="0025584C" w:rsidRPr="00FF4956" w:rsidRDefault="0025584C" w:rsidP="0025584C">
            <w:pPr>
              <w:jc w:val="center"/>
              <w:rPr>
                <w:rFonts w:ascii="Bookman Old Style" w:hAnsi="Bookman Old Style"/>
                <w:b/>
                <w:bCs/>
                <w:sz w:val="20"/>
                <w:szCs w:val="20"/>
              </w:rPr>
            </w:pPr>
            <w:r w:rsidRPr="00FF4956">
              <w:rPr>
                <w:rFonts w:ascii="Bookman Old Style" w:hAnsi="Bookman Old Style"/>
                <w:b/>
                <w:bCs/>
                <w:sz w:val="20"/>
                <w:szCs w:val="20"/>
              </w:rPr>
              <w:t>z dokładnością do 100</w:t>
            </w:r>
          </w:p>
        </w:tc>
      </w:tr>
      <w:tr w:rsidR="0025584C" w:rsidRPr="00FF4956" w14:paraId="7ED4C174" w14:textId="77777777" w:rsidTr="0025584C">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54762AFB" w14:textId="77777777" w:rsidR="0025584C" w:rsidRPr="00FF4956" w:rsidRDefault="0025584C" w:rsidP="0025584C">
            <w:pPr>
              <w:jc w:val="center"/>
              <w:rPr>
                <w:rFonts w:ascii="Bookman Old Style" w:hAnsi="Bookman Old Style"/>
                <w:sz w:val="20"/>
                <w:szCs w:val="20"/>
              </w:rPr>
            </w:pPr>
            <w:r w:rsidRPr="00FF4956">
              <w:rPr>
                <w:rFonts w:ascii="Bookman Old Style" w:hAnsi="Bookman Old Style"/>
                <w:sz w:val="20"/>
                <w:szCs w:val="20"/>
              </w:rPr>
              <w:t>1</w:t>
            </w:r>
          </w:p>
        </w:tc>
        <w:tc>
          <w:tcPr>
            <w:tcW w:w="2340" w:type="dxa"/>
            <w:tcBorders>
              <w:top w:val="nil"/>
              <w:left w:val="nil"/>
              <w:bottom w:val="double" w:sz="6" w:space="0" w:color="auto"/>
              <w:right w:val="single" w:sz="8" w:space="0" w:color="auto"/>
            </w:tcBorders>
            <w:shd w:val="clear" w:color="auto" w:fill="auto"/>
            <w:vAlign w:val="center"/>
            <w:hideMark/>
          </w:tcPr>
          <w:p w14:paraId="545BC22A" w14:textId="77777777" w:rsidR="0025584C" w:rsidRPr="00FF4956" w:rsidRDefault="0025584C" w:rsidP="0025584C">
            <w:pPr>
              <w:jc w:val="center"/>
              <w:rPr>
                <w:rFonts w:ascii="Bookman Old Style" w:hAnsi="Bookman Old Style"/>
                <w:sz w:val="20"/>
                <w:szCs w:val="20"/>
              </w:rPr>
            </w:pPr>
            <w:r w:rsidRPr="00FF4956">
              <w:rPr>
                <w:rFonts w:ascii="Bookman Old Style" w:hAnsi="Bookman Old Style"/>
                <w:sz w:val="20"/>
                <w:szCs w:val="20"/>
              </w:rPr>
              <w:t>2</w:t>
            </w:r>
          </w:p>
        </w:tc>
        <w:tc>
          <w:tcPr>
            <w:tcW w:w="1660" w:type="dxa"/>
            <w:tcBorders>
              <w:top w:val="nil"/>
              <w:left w:val="nil"/>
              <w:bottom w:val="double" w:sz="6" w:space="0" w:color="auto"/>
              <w:right w:val="single" w:sz="8" w:space="0" w:color="auto"/>
            </w:tcBorders>
            <w:shd w:val="clear" w:color="auto" w:fill="auto"/>
            <w:vAlign w:val="center"/>
            <w:hideMark/>
          </w:tcPr>
          <w:p w14:paraId="5F349D12" w14:textId="77777777" w:rsidR="0025584C" w:rsidRPr="00FF4956" w:rsidRDefault="0025584C" w:rsidP="0025584C">
            <w:pPr>
              <w:jc w:val="center"/>
              <w:rPr>
                <w:rFonts w:ascii="Bookman Old Style" w:hAnsi="Bookman Old Style"/>
                <w:sz w:val="20"/>
                <w:szCs w:val="20"/>
              </w:rPr>
            </w:pPr>
            <w:r w:rsidRPr="00FF4956">
              <w:rPr>
                <w:rFonts w:ascii="Bookman Old Style" w:hAnsi="Bookman Old Style"/>
                <w:sz w:val="20"/>
                <w:szCs w:val="20"/>
              </w:rPr>
              <w:t>3</w:t>
            </w:r>
          </w:p>
        </w:tc>
        <w:tc>
          <w:tcPr>
            <w:tcW w:w="1660" w:type="dxa"/>
            <w:tcBorders>
              <w:top w:val="nil"/>
              <w:left w:val="nil"/>
              <w:bottom w:val="double" w:sz="6" w:space="0" w:color="auto"/>
              <w:right w:val="single" w:sz="8" w:space="0" w:color="auto"/>
            </w:tcBorders>
            <w:shd w:val="clear" w:color="auto" w:fill="auto"/>
            <w:vAlign w:val="center"/>
            <w:hideMark/>
          </w:tcPr>
          <w:p w14:paraId="007AB740" w14:textId="77777777" w:rsidR="0025584C" w:rsidRPr="00FF4956" w:rsidRDefault="0025584C" w:rsidP="0025584C">
            <w:pPr>
              <w:jc w:val="center"/>
              <w:rPr>
                <w:rFonts w:ascii="Bookman Old Style" w:hAnsi="Bookman Old Style"/>
                <w:sz w:val="20"/>
                <w:szCs w:val="20"/>
              </w:rPr>
            </w:pPr>
            <w:r w:rsidRPr="00FF4956">
              <w:rPr>
                <w:rFonts w:ascii="Bookman Old Style" w:hAnsi="Bookman Old Style"/>
                <w:sz w:val="20"/>
                <w:szCs w:val="20"/>
              </w:rPr>
              <w:t>4</w:t>
            </w:r>
          </w:p>
        </w:tc>
      </w:tr>
      <w:tr w:rsidR="0025584C" w:rsidRPr="00FF4956" w14:paraId="086743F7" w14:textId="77777777" w:rsidTr="0025584C">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430E699D" w14:textId="77777777" w:rsidR="0025584C" w:rsidRPr="00FF4956" w:rsidRDefault="0025584C" w:rsidP="0025584C">
            <w:pPr>
              <w:jc w:val="center"/>
              <w:rPr>
                <w:rFonts w:ascii="Bookman Old Style" w:hAnsi="Bookman Old Style"/>
                <w:sz w:val="20"/>
                <w:szCs w:val="20"/>
              </w:rPr>
            </w:pPr>
            <w:r w:rsidRPr="00FF4956">
              <w:rPr>
                <w:rFonts w:ascii="Bookman Old Style" w:hAnsi="Bookman Old Style"/>
                <w:sz w:val="20"/>
                <w:szCs w:val="20"/>
              </w:rPr>
              <w:t>1</w:t>
            </w:r>
          </w:p>
        </w:tc>
        <w:tc>
          <w:tcPr>
            <w:tcW w:w="2340" w:type="dxa"/>
            <w:tcBorders>
              <w:top w:val="nil"/>
              <w:left w:val="nil"/>
              <w:bottom w:val="single" w:sz="8" w:space="0" w:color="auto"/>
              <w:right w:val="single" w:sz="8" w:space="0" w:color="auto"/>
            </w:tcBorders>
            <w:shd w:val="clear" w:color="auto" w:fill="auto"/>
            <w:vAlign w:val="center"/>
            <w:hideMark/>
          </w:tcPr>
          <w:p w14:paraId="1AF695C3" w14:textId="77777777" w:rsidR="0025584C" w:rsidRPr="00FF4956" w:rsidRDefault="0025584C" w:rsidP="0025584C">
            <w:pPr>
              <w:jc w:val="center"/>
              <w:rPr>
                <w:rFonts w:ascii="Bookman Old Style" w:hAnsi="Bookman Old Style"/>
                <w:sz w:val="20"/>
                <w:szCs w:val="20"/>
              </w:rPr>
            </w:pPr>
            <w:r w:rsidRPr="00FF4956">
              <w:rPr>
                <w:rFonts w:ascii="Bookman Old Style" w:hAnsi="Bookman Old Style"/>
                <w:sz w:val="20"/>
                <w:szCs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00DC18A2" w14:textId="77777777" w:rsidR="0025584C" w:rsidRPr="00FF4956" w:rsidRDefault="0025584C" w:rsidP="0025584C">
            <w:pPr>
              <w:jc w:val="center"/>
              <w:rPr>
                <w:rFonts w:ascii="Bookman Old Style" w:hAnsi="Bookman Old Style"/>
                <w:sz w:val="20"/>
                <w:szCs w:val="20"/>
              </w:rPr>
            </w:pPr>
            <w:r w:rsidRPr="00FF4956">
              <w:rPr>
                <w:rFonts w:ascii="Bookman Old Style" w:hAnsi="Bookman Old Style"/>
                <w:sz w:val="20"/>
                <w:szCs w:val="20"/>
              </w:rPr>
              <w:t>400</w:t>
            </w:r>
          </w:p>
        </w:tc>
        <w:tc>
          <w:tcPr>
            <w:tcW w:w="1660" w:type="dxa"/>
            <w:tcBorders>
              <w:top w:val="nil"/>
              <w:left w:val="nil"/>
              <w:bottom w:val="single" w:sz="8" w:space="0" w:color="auto"/>
              <w:right w:val="single" w:sz="8" w:space="0" w:color="auto"/>
            </w:tcBorders>
            <w:shd w:val="clear" w:color="auto" w:fill="auto"/>
            <w:vAlign w:val="center"/>
            <w:hideMark/>
          </w:tcPr>
          <w:p w14:paraId="16A9BA92" w14:textId="77777777" w:rsidR="0025584C" w:rsidRPr="00FF4956" w:rsidRDefault="0025584C" w:rsidP="0025584C">
            <w:pPr>
              <w:jc w:val="center"/>
              <w:rPr>
                <w:rFonts w:ascii="Bookman Old Style" w:hAnsi="Bookman Old Style"/>
                <w:sz w:val="20"/>
                <w:szCs w:val="20"/>
              </w:rPr>
            </w:pPr>
            <w:r w:rsidRPr="00FF4956">
              <w:rPr>
                <w:rFonts w:ascii="Bookman Old Style" w:hAnsi="Bookman Old Style"/>
                <w:sz w:val="20"/>
                <w:szCs w:val="20"/>
              </w:rPr>
              <w:t>100</w:t>
            </w:r>
          </w:p>
        </w:tc>
      </w:tr>
      <w:tr w:rsidR="0025584C" w:rsidRPr="00FF4956" w14:paraId="6C6C9B86"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7CA7204C" w14:textId="77777777" w:rsidR="0025584C" w:rsidRPr="00FF4956" w:rsidRDefault="0025584C" w:rsidP="0025584C">
            <w:pPr>
              <w:jc w:val="center"/>
              <w:rPr>
                <w:rFonts w:ascii="Bookman Old Style" w:hAnsi="Bookman Old Style"/>
                <w:sz w:val="20"/>
                <w:szCs w:val="20"/>
              </w:rPr>
            </w:pPr>
            <w:r w:rsidRPr="00FF4956">
              <w:rPr>
                <w:rFonts w:ascii="Bookman Old Style" w:hAnsi="Bookman Old Style"/>
                <w:sz w:val="20"/>
                <w:szCs w:val="20"/>
              </w:rPr>
              <w:t>2</w:t>
            </w:r>
          </w:p>
        </w:tc>
        <w:tc>
          <w:tcPr>
            <w:tcW w:w="2340" w:type="dxa"/>
            <w:tcBorders>
              <w:top w:val="nil"/>
              <w:left w:val="nil"/>
              <w:bottom w:val="single" w:sz="8" w:space="0" w:color="auto"/>
              <w:right w:val="single" w:sz="8" w:space="0" w:color="auto"/>
            </w:tcBorders>
            <w:shd w:val="clear" w:color="auto" w:fill="auto"/>
            <w:vAlign w:val="center"/>
            <w:hideMark/>
          </w:tcPr>
          <w:p w14:paraId="328F09B2" w14:textId="77777777" w:rsidR="0025584C" w:rsidRPr="00FF4956" w:rsidRDefault="0025584C" w:rsidP="0025584C">
            <w:pPr>
              <w:jc w:val="center"/>
              <w:rPr>
                <w:rFonts w:ascii="Bookman Old Style" w:hAnsi="Bookman Old Style"/>
                <w:sz w:val="20"/>
                <w:szCs w:val="20"/>
              </w:rPr>
            </w:pPr>
            <w:r w:rsidRPr="00FF4956">
              <w:rPr>
                <w:rFonts w:ascii="Bookman Old Style" w:hAnsi="Bookman Old Style"/>
                <w:sz w:val="20"/>
                <w:szCs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3473BA1F" w14:textId="77777777" w:rsidR="0025584C" w:rsidRPr="00FF4956" w:rsidRDefault="0025584C" w:rsidP="0025584C">
            <w:pPr>
              <w:jc w:val="center"/>
              <w:rPr>
                <w:rFonts w:ascii="Bookman Old Style" w:hAnsi="Bookman Old Style"/>
                <w:sz w:val="20"/>
                <w:szCs w:val="20"/>
              </w:rPr>
            </w:pPr>
            <w:r w:rsidRPr="00FF4956">
              <w:rPr>
                <w:rFonts w:ascii="Bookman Old Style" w:hAnsi="Bookman Old Style"/>
                <w:sz w:val="20"/>
                <w:szCs w:val="20"/>
              </w:rPr>
              <w:t>200</w:t>
            </w:r>
          </w:p>
        </w:tc>
        <w:tc>
          <w:tcPr>
            <w:tcW w:w="1660" w:type="dxa"/>
            <w:tcBorders>
              <w:top w:val="nil"/>
              <w:left w:val="nil"/>
              <w:bottom w:val="single" w:sz="8" w:space="0" w:color="auto"/>
              <w:right w:val="single" w:sz="8" w:space="0" w:color="auto"/>
            </w:tcBorders>
            <w:shd w:val="clear" w:color="auto" w:fill="auto"/>
            <w:vAlign w:val="center"/>
            <w:hideMark/>
          </w:tcPr>
          <w:p w14:paraId="56B8038A" w14:textId="77777777" w:rsidR="0025584C" w:rsidRPr="00FF4956" w:rsidRDefault="0025584C" w:rsidP="0025584C">
            <w:pPr>
              <w:jc w:val="center"/>
              <w:rPr>
                <w:rFonts w:ascii="Bookman Old Style" w:hAnsi="Bookman Old Style"/>
                <w:sz w:val="20"/>
                <w:szCs w:val="20"/>
              </w:rPr>
            </w:pPr>
            <w:r w:rsidRPr="00FF4956">
              <w:rPr>
                <w:rFonts w:ascii="Bookman Old Style" w:hAnsi="Bookman Old Style"/>
                <w:sz w:val="20"/>
                <w:szCs w:val="20"/>
              </w:rPr>
              <w:t>100</w:t>
            </w:r>
          </w:p>
        </w:tc>
      </w:tr>
      <w:tr w:rsidR="0025584C" w:rsidRPr="00FF4956" w14:paraId="4687F7E7"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1D974E15" w14:textId="77777777" w:rsidR="0025584C" w:rsidRPr="00FF4956" w:rsidRDefault="0025584C" w:rsidP="0025584C">
            <w:pPr>
              <w:jc w:val="center"/>
              <w:rPr>
                <w:rFonts w:ascii="Bookman Old Style" w:hAnsi="Bookman Old Style"/>
                <w:sz w:val="20"/>
                <w:szCs w:val="20"/>
              </w:rPr>
            </w:pPr>
            <w:r w:rsidRPr="00FF4956">
              <w:rPr>
                <w:rFonts w:ascii="Bookman Old Style" w:hAnsi="Bookman Old Style"/>
                <w:sz w:val="20"/>
                <w:szCs w:val="20"/>
              </w:rPr>
              <w:t>3</w:t>
            </w:r>
          </w:p>
        </w:tc>
        <w:tc>
          <w:tcPr>
            <w:tcW w:w="2340" w:type="dxa"/>
            <w:tcBorders>
              <w:top w:val="nil"/>
              <w:left w:val="nil"/>
              <w:bottom w:val="single" w:sz="8" w:space="0" w:color="auto"/>
              <w:right w:val="single" w:sz="8" w:space="0" w:color="auto"/>
            </w:tcBorders>
            <w:shd w:val="clear" w:color="auto" w:fill="auto"/>
            <w:vAlign w:val="center"/>
            <w:hideMark/>
          </w:tcPr>
          <w:p w14:paraId="509B2C68" w14:textId="77777777" w:rsidR="0025584C" w:rsidRPr="00FF4956" w:rsidRDefault="0025584C" w:rsidP="0025584C">
            <w:pPr>
              <w:jc w:val="center"/>
              <w:rPr>
                <w:rFonts w:ascii="Bookman Old Style" w:hAnsi="Bookman Old Style"/>
                <w:sz w:val="20"/>
                <w:szCs w:val="20"/>
              </w:rPr>
            </w:pPr>
            <w:r w:rsidRPr="00FF4956">
              <w:rPr>
                <w:rFonts w:ascii="Bookman Old Style" w:hAnsi="Bookman Old Style"/>
                <w:sz w:val="20"/>
                <w:szCs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6C037522" w14:textId="77777777" w:rsidR="0025584C" w:rsidRPr="00FF4956" w:rsidRDefault="0025584C" w:rsidP="0025584C">
            <w:pPr>
              <w:jc w:val="center"/>
              <w:rPr>
                <w:rFonts w:ascii="Bookman Old Style" w:hAnsi="Bookman Old Style"/>
                <w:sz w:val="20"/>
                <w:szCs w:val="20"/>
              </w:rPr>
            </w:pPr>
            <w:r w:rsidRPr="00FF4956">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5BB19402" w14:textId="77777777" w:rsidR="0025584C" w:rsidRPr="00FF4956" w:rsidRDefault="0025584C" w:rsidP="0025584C">
            <w:pPr>
              <w:jc w:val="center"/>
              <w:rPr>
                <w:rFonts w:ascii="Bookman Old Style" w:hAnsi="Bookman Old Style"/>
                <w:sz w:val="20"/>
                <w:szCs w:val="20"/>
              </w:rPr>
            </w:pPr>
            <w:r w:rsidRPr="00FF4956">
              <w:rPr>
                <w:rFonts w:ascii="Bookman Old Style" w:hAnsi="Bookman Old Style"/>
                <w:sz w:val="20"/>
                <w:szCs w:val="20"/>
              </w:rPr>
              <w:t>0</w:t>
            </w:r>
          </w:p>
        </w:tc>
      </w:tr>
      <w:tr w:rsidR="0025584C" w:rsidRPr="00FF4956" w14:paraId="101B1E98"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693E3753" w14:textId="77777777" w:rsidR="0025584C" w:rsidRPr="00FF4956" w:rsidRDefault="0025584C" w:rsidP="0025584C">
            <w:pPr>
              <w:jc w:val="center"/>
              <w:rPr>
                <w:rFonts w:ascii="Bookman Old Style" w:hAnsi="Bookman Old Style"/>
                <w:sz w:val="20"/>
                <w:szCs w:val="20"/>
              </w:rPr>
            </w:pPr>
            <w:r w:rsidRPr="00FF4956">
              <w:rPr>
                <w:rFonts w:ascii="Bookman Old Style" w:hAnsi="Bookman Old Style"/>
                <w:sz w:val="20"/>
                <w:szCs w:val="20"/>
              </w:rPr>
              <w:t>4</w:t>
            </w:r>
          </w:p>
        </w:tc>
        <w:tc>
          <w:tcPr>
            <w:tcW w:w="2340" w:type="dxa"/>
            <w:tcBorders>
              <w:top w:val="nil"/>
              <w:left w:val="nil"/>
              <w:bottom w:val="single" w:sz="8" w:space="0" w:color="auto"/>
              <w:right w:val="single" w:sz="8" w:space="0" w:color="auto"/>
            </w:tcBorders>
            <w:shd w:val="clear" w:color="auto" w:fill="auto"/>
            <w:vAlign w:val="center"/>
            <w:hideMark/>
          </w:tcPr>
          <w:p w14:paraId="12DD6643" w14:textId="77777777" w:rsidR="0025584C" w:rsidRPr="00FF4956" w:rsidRDefault="0025584C" w:rsidP="0025584C">
            <w:pPr>
              <w:jc w:val="center"/>
              <w:rPr>
                <w:rFonts w:ascii="Bookman Old Style" w:hAnsi="Bookman Old Style"/>
                <w:sz w:val="20"/>
                <w:szCs w:val="20"/>
              </w:rPr>
            </w:pPr>
            <w:r w:rsidRPr="00FF4956">
              <w:rPr>
                <w:rFonts w:ascii="Bookman Old Style" w:hAnsi="Bookman Old Style"/>
                <w:sz w:val="20"/>
                <w:szCs w:val="20"/>
              </w:rPr>
              <w:t>70-75 dB</w:t>
            </w:r>
          </w:p>
        </w:tc>
        <w:tc>
          <w:tcPr>
            <w:tcW w:w="1660" w:type="dxa"/>
            <w:tcBorders>
              <w:top w:val="nil"/>
              <w:left w:val="nil"/>
              <w:bottom w:val="single" w:sz="8" w:space="0" w:color="auto"/>
              <w:right w:val="single" w:sz="8" w:space="0" w:color="auto"/>
            </w:tcBorders>
            <w:shd w:val="clear" w:color="auto" w:fill="auto"/>
            <w:vAlign w:val="center"/>
            <w:hideMark/>
          </w:tcPr>
          <w:p w14:paraId="52A8DC86" w14:textId="77777777" w:rsidR="0025584C" w:rsidRPr="00FF4956" w:rsidRDefault="0025584C" w:rsidP="0025584C">
            <w:pPr>
              <w:jc w:val="center"/>
              <w:rPr>
                <w:rFonts w:ascii="Bookman Old Style" w:hAnsi="Bookman Old Style"/>
                <w:sz w:val="20"/>
                <w:szCs w:val="20"/>
              </w:rPr>
            </w:pPr>
            <w:r w:rsidRPr="00FF4956">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3320E5C2" w14:textId="77777777" w:rsidR="0025584C" w:rsidRPr="00FF4956" w:rsidRDefault="0025584C" w:rsidP="0025584C">
            <w:pPr>
              <w:jc w:val="center"/>
              <w:rPr>
                <w:rFonts w:ascii="Bookman Old Style" w:hAnsi="Bookman Old Style"/>
                <w:sz w:val="20"/>
                <w:szCs w:val="20"/>
              </w:rPr>
            </w:pPr>
            <w:r w:rsidRPr="00FF4956">
              <w:rPr>
                <w:rFonts w:ascii="Bookman Old Style" w:hAnsi="Bookman Old Style"/>
                <w:sz w:val="20"/>
                <w:szCs w:val="20"/>
              </w:rPr>
              <w:t>0</w:t>
            </w:r>
          </w:p>
        </w:tc>
      </w:tr>
      <w:tr w:rsidR="0025584C" w:rsidRPr="00FF4956" w14:paraId="5962DA2F"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7B715BE5" w14:textId="77777777" w:rsidR="0025584C" w:rsidRPr="00FF4956" w:rsidRDefault="0025584C" w:rsidP="0025584C">
            <w:pPr>
              <w:jc w:val="center"/>
              <w:rPr>
                <w:rFonts w:ascii="Bookman Old Style" w:hAnsi="Bookman Old Style"/>
                <w:sz w:val="20"/>
                <w:szCs w:val="20"/>
              </w:rPr>
            </w:pPr>
            <w:r w:rsidRPr="00FF4956">
              <w:rPr>
                <w:rFonts w:ascii="Bookman Old Style" w:hAnsi="Bookman Old Style"/>
                <w:sz w:val="20"/>
                <w:szCs w:val="20"/>
              </w:rPr>
              <w:t>5</w:t>
            </w:r>
          </w:p>
        </w:tc>
        <w:tc>
          <w:tcPr>
            <w:tcW w:w="2340" w:type="dxa"/>
            <w:tcBorders>
              <w:top w:val="nil"/>
              <w:left w:val="nil"/>
              <w:bottom w:val="single" w:sz="8" w:space="0" w:color="auto"/>
              <w:right w:val="single" w:sz="8" w:space="0" w:color="auto"/>
            </w:tcBorders>
            <w:shd w:val="clear" w:color="auto" w:fill="auto"/>
            <w:vAlign w:val="center"/>
            <w:hideMark/>
          </w:tcPr>
          <w:p w14:paraId="46DF669D" w14:textId="77777777" w:rsidR="0025584C" w:rsidRPr="00FF4956" w:rsidRDefault="0025584C" w:rsidP="0025584C">
            <w:pPr>
              <w:jc w:val="center"/>
              <w:rPr>
                <w:rFonts w:ascii="Bookman Old Style" w:hAnsi="Bookman Old Style"/>
                <w:sz w:val="20"/>
                <w:szCs w:val="20"/>
              </w:rPr>
            </w:pPr>
            <w:r w:rsidRPr="00FF4956">
              <w:rPr>
                <w:rFonts w:ascii="Bookman Old Style" w:hAnsi="Bookman Old Style"/>
                <w:sz w:val="20"/>
                <w:szCs w:val="20"/>
              </w:rPr>
              <w:t>&gt; 75 dB</w:t>
            </w:r>
          </w:p>
        </w:tc>
        <w:tc>
          <w:tcPr>
            <w:tcW w:w="1660" w:type="dxa"/>
            <w:tcBorders>
              <w:top w:val="nil"/>
              <w:left w:val="nil"/>
              <w:bottom w:val="single" w:sz="8" w:space="0" w:color="auto"/>
              <w:right w:val="single" w:sz="8" w:space="0" w:color="auto"/>
            </w:tcBorders>
            <w:shd w:val="clear" w:color="auto" w:fill="auto"/>
            <w:vAlign w:val="center"/>
            <w:hideMark/>
          </w:tcPr>
          <w:p w14:paraId="037069C8" w14:textId="77777777" w:rsidR="0025584C" w:rsidRPr="00FF4956" w:rsidRDefault="0025584C" w:rsidP="0025584C">
            <w:pPr>
              <w:jc w:val="center"/>
              <w:rPr>
                <w:rFonts w:ascii="Bookman Old Style" w:hAnsi="Bookman Old Style"/>
                <w:sz w:val="20"/>
                <w:szCs w:val="20"/>
              </w:rPr>
            </w:pPr>
            <w:r w:rsidRPr="00FF4956">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0A96E1D8" w14:textId="77777777" w:rsidR="0025584C" w:rsidRPr="00FF4956" w:rsidRDefault="0025584C" w:rsidP="0025584C">
            <w:pPr>
              <w:jc w:val="center"/>
              <w:rPr>
                <w:rFonts w:ascii="Bookman Old Style" w:hAnsi="Bookman Old Style"/>
                <w:sz w:val="20"/>
                <w:szCs w:val="20"/>
              </w:rPr>
            </w:pPr>
            <w:r w:rsidRPr="00FF4956">
              <w:rPr>
                <w:rFonts w:ascii="Bookman Old Style" w:hAnsi="Bookman Old Style"/>
                <w:sz w:val="20"/>
                <w:szCs w:val="20"/>
              </w:rPr>
              <w:t>0</w:t>
            </w:r>
          </w:p>
        </w:tc>
      </w:tr>
    </w:tbl>
    <w:p w14:paraId="40591830" w14:textId="77777777" w:rsidR="0025584C" w:rsidRPr="00C46F88" w:rsidRDefault="0025584C" w:rsidP="0025584C">
      <w:pPr>
        <w:rPr>
          <w:rFonts w:ascii="Bookman Old Style" w:hAnsi="Bookman Old Style"/>
          <w:color w:val="FF0000"/>
        </w:rPr>
      </w:pPr>
    </w:p>
    <w:p w14:paraId="3501BE7B" w14:textId="77777777" w:rsidR="0025584C" w:rsidRPr="00C46F88" w:rsidRDefault="0025584C" w:rsidP="0025584C">
      <w:pPr>
        <w:rPr>
          <w:rFonts w:ascii="Bookman Old Style" w:hAnsi="Bookman Old Style"/>
          <w:color w:val="FF0000"/>
        </w:rPr>
      </w:pPr>
    </w:p>
    <w:p w14:paraId="1EF554BE" w14:textId="77777777" w:rsidR="0025584C" w:rsidRPr="00C46F88" w:rsidRDefault="0025584C" w:rsidP="0025584C">
      <w:pPr>
        <w:pStyle w:val="Akapitzlist"/>
        <w:keepNext/>
        <w:ind w:left="720"/>
        <w:rPr>
          <w:rFonts w:ascii="Bookman Old Style" w:hAnsi="Bookman Old Style"/>
          <w:color w:val="FF0000"/>
        </w:rPr>
      </w:pPr>
      <w:r>
        <w:rPr>
          <w:rFonts w:ascii="Bookman Old Style" w:hAnsi="Bookman Old Style"/>
          <w:noProof/>
          <w:color w:val="FF0000"/>
        </w:rPr>
        <w:drawing>
          <wp:inline distT="0" distB="0" distL="0" distR="0" wp14:anchorId="744CCB3A" wp14:editId="411D66D5">
            <wp:extent cx="5309870" cy="3999230"/>
            <wp:effectExtent l="0" t="0" r="5080" b="1270"/>
            <wp:docPr id="540" name="Obraz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309870" cy="3999230"/>
                    </a:xfrm>
                    <a:prstGeom prst="rect">
                      <a:avLst/>
                    </a:prstGeom>
                    <a:noFill/>
                  </pic:spPr>
                </pic:pic>
              </a:graphicData>
            </a:graphic>
          </wp:inline>
        </w:drawing>
      </w:r>
    </w:p>
    <w:p w14:paraId="44C0D19E" w14:textId="77777777" w:rsidR="0025584C" w:rsidRPr="00FF4956" w:rsidRDefault="0025584C" w:rsidP="008B475F">
      <w:pPr>
        <w:pStyle w:val="Akapitzlist"/>
        <w:numPr>
          <w:ilvl w:val="0"/>
          <w:numId w:val="23"/>
        </w:numPr>
        <w:jc w:val="center"/>
        <w:rPr>
          <w:rFonts w:ascii="Bookman Old Style" w:hAnsi="Bookman Old Style"/>
        </w:rPr>
      </w:pPr>
      <w:r w:rsidRPr="00FF4956">
        <w:rPr>
          <w:rFonts w:ascii="Bookman Old Style" w:hAnsi="Bookman Old Style"/>
        </w:rPr>
        <w:t>Liczba osób narażonych na hałas drogowy w budynkach posiadających „cichą elewację”, wskaźnik L</w:t>
      </w:r>
      <w:r w:rsidRPr="00FF4956">
        <w:rPr>
          <w:rFonts w:ascii="Bookman Old Style" w:hAnsi="Bookman Old Style"/>
          <w:vertAlign w:val="subscript"/>
        </w:rPr>
        <w:t>DWN</w:t>
      </w:r>
    </w:p>
    <w:p w14:paraId="34367703" w14:textId="77777777" w:rsidR="0025584C" w:rsidRPr="00C46F88" w:rsidRDefault="0025584C" w:rsidP="0025584C">
      <w:pPr>
        <w:rPr>
          <w:rFonts w:ascii="Bookman Old Style" w:hAnsi="Bookman Old Style"/>
          <w:color w:val="FF0000"/>
        </w:rPr>
      </w:pPr>
    </w:p>
    <w:p w14:paraId="2880750C" w14:textId="77777777" w:rsidR="0025584C" w:rsidRPr="00FF4956" w:rsidRDefault="0025584C" w:rsidP="0025584C">
      <w:pPr>
        <w:pStyle w:val="Akapitzlist"/>
        <w:keepNext/>
        <w:ind w:left="720"/>
        <w:rPr>
          <w:rFonts w:ascii="Bookman Old Style" w:hAnsi="Bookman Old Style"/>
        </w:rPr>
      </w:pPr>
      <w:r w:rsidRPr="00FF4956">
        <w:rPr>
          <w:rFonts w:ascii="Bookman Old Style" w:hAnsi="Bookman Old Style"/>
          <w:noProof/>
        </w:rPr>
        <w:lastRenderedPageBreak/>
        <w:drawing>
          <wp:inline distT="0" distB="0" distL="0" distR="0" wp14:anchorId="1FFECF79" wp14:editId="0D6A237C">
            <wp:extent cx="5309870" cy="3999230"/>
            <wp:effectExtent l="0" t="0" r="5080" b="1270"/>
            <wp:docPr id="542" name="Obraz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309870" cy="3999230"/>
                    </a:xfrm>
                    <a:prstGeom prst="rect">
                      <a:avLst/>
                    </a:prstGeom>
                    <a:noFill/>
                  </pic:spPr>
                </pic:pic>
              </a:graphicData>
            </a:graphic>
          </wp:inline>
        </w:drawing>
      </w:r>
    </w:p>
    <w:p w14:paraId="631727B9" w14:textId="77777777" w:rsidR="0025584C" w:rsidRPr="00FF4956" w:rsidRDefault="0025584C" w:rsidP="008B475F">
      <w:pPr>
        <w:pStyle w:val="Akapitzlist"/>
        <w:numPr>
          <w:ilvl w:val="0"/>
          <w:numId w:val="23"/>
        </w:numPr>
        <w:jc w:val="center"/>
        <w:rPr>
          <w:rFonts w:ascii="Bookman Old Style" w:hAnsi="Bookman Old Style"/>
        </w:rPr>
      </w:pPr>
      <w:r w:rsidRPr="00FF4956">
        <w:rPr>
          <w:rFonts w:ascii="Bookman Old Style" w:hAnsi="Bookman Old Style"/>
        </w:rPr>
        <w:t>Liczba lokali narażonych na hałas drogowy w budynkach posiadających „cichą elewację”, wskaźnik L</w:t>
      </w:r>
      <w:r w:rsidRPr="00FF4956">
        <w:rPr>
          <w:rFonts w:ascii="Bookman Old Style" w:hAnsi="Bookman Old Style"/>
          <w:vertAlign w:val="subscript"/>
        </w:rPr>
        <w:t>DWN</w:t>
      </w:r>
    </w:p>
    <w:p w14:paraId="0A5BC04C" w14:textId="77777777" w:rsidR="0025584C" w:rsidRPr="00C46F88" w:rsidRDefault="0025584C" w:rsidP="0025584C">
      <w:pPr>
        <w:jc w:val="center"/>
        <w:rPr>
          <w:rFonts w:ascii="Bookman Old Style" w:hAnsi="Bookman Old Style" w:cs="Arial"/>
          <w:color w:val="FF0000"/>
        </w:rPr>
      </w:pPr>
    </w:p>
    <w:p w14:paraId="7CECE026" w14:textId="77777777" w:rsidR="0025584C" w:rsidRPr="00FF4956" w:rsidRDefault="0025584C" w:rsidP="0025584C">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sidRPr="00FF4956">
        <w:rPr>
          <w:rFonts w:ascii="Bookman Old Style" w:hAnsi="Bookman Old Style"/>
        </w:rPr>
        <w:t>Szacunkowa liczba lokali mieszkalnych oraz osób zamieszkujących te lokale, narażonych na hałas pochodzący od analizowanych odcinków drogi określany wskaźnikiem L</w:t>
      </w:r>
      <w:r w:rsidRPr="00FF4956">
        <w:rPr>
          <w:rFonts w:ascii="Bookman Old Style" w:hAnsi="Bookman Old Style"/>
          <w:vertAlign w:val="subscript"/>
        </w:rPr>
        <w:t>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25584C" w:rsidRPr="00FF4956" w14:paraId="75292C40" w14:textId="77777777" w:rsidTr="0025584C">
        <w:trPr>
          <w:trHeight w:val="525"/>
          <w:jc w:val="center"/>
        </w:trPr>
        <w:tc>
          <w:tcPr>
            <w:tcW w:w="1140" w:type="dxa"/>
            <w:tcBorders>
              <w:top w:val="single" w:sz="8" w:space="0" w:color="auto"/>
              <w:left w:val="single" w:sz="8" w:space="0" w:color="auto"/>
              <w:bottom w:val="nil"/>
              <w:right w:val="single" w:sz="8" w:space="0" w:color="auto"/>
            </w:tcBorders>
            <w:shd w:val="clear" w:color="auto" w:fill="auto"/>
            <w:vAlign w:val="center"/>
            <w:hideMark/>
          </w:tcPr>
          <w:p w14:paraId="26600904" w14:textId="77777777" w:rsidR="0025584C" w:rsidRPr="00FF4956" w:rsidRDefault="0025584C" w:rsidP="0025584C">
            <w:pPr>
              <w:jc w:val="center"/>
              <w:rPr>
                <w:rFonts w:ascii="Bookman Old Style" w:hAnsi="Bookman Old Style"/>
                <w:b/>
                <w:bCs/>
                <w:sz w:val="20"/>
                <w:szCs w:val="20"/>
              </w:rPr>
            </w:pPr>
            <w:r w:rsidRPr="00FF4956">
              <w:rPr>
                <w:rFonts w:ascii="Bookman Old Style" w:hAnsi="Bookman Old Style"/>
                <w:b/>
                <w:bCs/>
                <w:sz w:val="20"/>
                <w:szCs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4D46B7FE" w14:textId="77777777" w:rsidR="0025584C" w:rsidRPr="00FF4956" w:rsidRDefault="0025584C" w:rsidP="0025584C">
            <w:pPr>
              <w:jc w:val="center"/>
              <w:rPr>
                <w:rFonts w:ascii="Bookman Old Style" w:hAnsi="Bookman Old Style"/>
                <w:b/>
                <w:bCs/>
                <w:sz w:val="20"/>
                <w:szCs w:val="20"/>
              </w:rPr>
            </w:pPr>
            <w:r w:rsidRPr="00FF4956">
              <w:rPr>
                <w:rFonts w:ascii="Bookman Old Style" w:hAnsi="Bookman Old Style"/>
                <w:b/>
                <w:bCs/>
                <w:sz w:val="20"/>
                <w:szCs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2D0D6770" w14:textId="77777777" w:rsidR="0025584C" w:rsidRPr="00FF4956" w:rsidRDefault="0025584C" w:rsidP="0025584C">
            <w:pPr>
              <w:jc w:val="center"/>
              <w:rPr>
                <w:rFonts w:ascii="Bookman Old Style" w:hAnsi="Bookman Old Style"/>
                <w:b/>
                <w:bCs/>
                <w:sz w:val="20"/>
                <w:szCs w:val="20"/>
              </w:rPr>
            </w:pPr>
            <w:r w:rsidRPr="00FF4956">
              <w:rPr>
                <w:rFonts w:ascii="Bookman Old Style" w:hAnsi="Bookman Old Style"/>
                <w:b/>
                <w:bCs/>
                <w:sz w:val="20"/>
                <w:szCs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7645F732" w14:textId="77777777" w:rsidR="0025584C" w:rsidRPr="00FF4956" w:rsidRDefault="0025584C" w:rsidP="0025584C">
            <w:pPr>
              <w:jc w:val="center"/>
              <w:rPr>
                <w:rFonts w:ascii="Bookman Old Style" w:hAnsi="Bookman Old Style"/>
                <w:b/>
                <w:bCs/>
                <w:sz w:val="20"/>
                <w:szCs w:val="20"/>
              </w:rPr>
            </w:pPr>
            <w:r w:rsidRPr="00FF4956">
              <w:rPr>
                <w:rFonts w:ascii="Bookman Old Style" w:hAnsi="Bookman Old Style"/>
                <w:b/>
                <w:bCs/>
                <w:sz w:val="20"/>
                <w:szCs w:val="20"/>
              </w:rPr>
              <w:t>Liczba lokali narażonych</w:t>
            </w:r>
          </w:p>
        </w:tc>
      </w:tr>
      <w:tr w:rsidR="0025584C" w:rsidRPr="00FF4956" w14:paraId="7BEFAC9A" w14:textId="77777777" w:rsidTr="0025584C">
        <w:trPr>
          <w:trHeight w:val="52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47939374" w14:textId="77777777" w:rsidR="0025584C" w:rsidRPr="00FF4956" w:rsidRDefault="0025584C" w:rsidP="0025584C">
            <w:pPr>
              <w:jc w:val="center"/>
              <w:rPr>
                <w:rFonts w:ascii="Bookman Old Style" w:hAnsi="Bookman Old Style"/>
                <w:b/>
                <w:bCs/>
                <w:sz w:val="20"/>
                <w:szCs w:val="20"/>
              </w:rPr>
            </w:pPr>
            <w:r w:rsidRPr="00FF4956">
              <w:rPr>
                <w:rFonts w:ascii="Bookman Old Style" w:hAnsi="Bookman Old Style"/>
                <w:b/>
                <w:bCs/>
                <w:sz w:val="20"/>
                <w:szCs w:val="20"/>
              </w:rPr>
              <w:t> </w:t>
            </w:r>
          </w:p>
        </w:tc>
        <w:tc>
          <w:tcPr>
            <w:tcW w:w="2340" w:type="dxa"/>
            <w:tcBorders>
              <w:top w:val="nil"/>
              <w:left w:val="nil"/>
              <w:bottom w:val="single" w:sz="8" w:space="0" w:color="auto"/>
              <w:right w:val="single" w:sz="8" w:space="0" w:color="auto"/>
            </w:tcBorders>
            <w:shd w:val="clear" w:color="auto" w:fill="auto"/>
            <w:vAlign w:val="center"/>
            <w:hideMark/>
          </w:tcPr>
          <w:p w14:paraId="038C9AE4" w14:textId="77777777" w:rsidR="0025584C" w:rsidRPr="00FF4956" w:rsidRDefault="0025584C" w:rsidP="0025584C">
            <w:pPr>
              <w:jc w:val="center"/>
              <w:rPr>
                <w:rFonts w:ascii="Bookman Old Style" w:hAnsi="Bookman Old Style"/>
                <w:b/>
                <w:bCs/>
                <w:sz w:val="20"/>
                <w:szCs w:val="20"/>
              </w:rPr>
            </w:pPr>
            <w:r w:rsidRPr="00FF4956">
              <w:rPr>
                <w:rFonts w:ascii="Bookman Old Style" w:hAnsi="Bookman Old Style"/>
                <w:b/>
                <w:bCs/>
                <w:sz w:val="20"/>
                <w:szCs w:val="20"/>
              </w:rPr>
              <w:t>[dB]</w:t>
            </w:r>
          </w:p>
        </w:tc>
        <w:tc>
          <w:tcPr>
            <w:tcW w:w="1660" w:type="dxa"/>
            <w:tcBorders>
              <w:top w:val="nil"/>
              <w:left w:val="nil"/>
              <w:bottom w:val="single" w:sz="8" w:space="0" w:color="auto"/>
              <w:right w:val="single" w:sz="8" w:space="0" w:color="auto"/>
            </w:tcBorders>
            <w:shd w:val="clear" w:color="auto" w:fill="auto"/>
            <w:vAlign w:val="center"/>
            <w:hideMark/>
          </w:tcPr>
          <w:p w14:paraId="441ED6D3" w14:textId="77777777" w:rsidR="0025584C" w:rsidRPr="00FF4956" w:rsidRDefault="0025584C" w:rsidP="0025584C">
            <w:pPr>
              <w:jc w:val="center"/>
              <w:rPr>
                <w:rFonts w:ascii="Bookman Old Style" w:hAnsi="Bookman Old Style"/>
                <w:b/>
                <w:bCs/>
                <w:sz w:val="20"/>
                <w:szCs w:val="20"/>
              </w:rPr>
            </w:pPr>
            <w:r w:rsidRPr="00FF4956">
              <w:rPr>
                <w:rFonts w:ascii="Bookman Old Style" w:hAnsi="Bookman Old Style"/>
                <w:b/>
                <w:bCs/>
                <w:sz w:val="20"/>
                <w:szCs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6E2426C1" w14:textId="77777777" w:rsidR="0025584C" w:rsidRPr="00FF4956" w:rsidRDefault="0025584C" w:rsidP="0025584C">
            <w:pPr>
              <w:jc w:val="center"/>
              <w:rPr>
                <w:rFonts w:ascii="Bookman Old Style" w:hAnsi="Bookman Old Style"/>
                <w:b/>
                <w:bCs/>
                <w:sz w:val="20"/>
                <w:szCs w:val="20"/>
              </w:rPr>
            </w:pPr>
            <w:r w:rsidRPr="00FF4956">
              <w:rPr>
                <w:rFonts w:ascii="Bookman Old Style" w:hAnsi="Bookman Old Style"/>
                <w:b/>
                <w:bCs/>
                <w:sz w:val="20"/>
                <w:szCs w:val="20"/>
              </w:rPr>
              <w:t>z dokładnością do 100</w:t>
            </w:r>
          </w:p>
        </w:tc>
      </w:tr>
      <w:tr w:rsidR="0025584C" w:rsidRPr="00FF4956" w14:paraId="1D5F6A52" w14:textId="77777777" w:rsidTr="0025584C">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34BD7EC4" w14:textId="77777777" w:rsidR="0025584C" w:rsidRPr="00FF4956" w:rsidRDefault="0025584C" w:rsidP="0025584C">
            <w:pPr>
              <w:jc w:val="center"/>
              <w:rPr>
                <w:rFonts w:ascii="Bookman Old Style" w:hAnsi="Bookman Old Style"/>
                <w:sz w:val="20"/>
                <w:szCs w:val="20"/>
              </w:rPr>
            </w:pPr>
            <w:r w:rsidRPr="00FF4956">
              <w:rPr>
                <w:rFonts w:ascii="Bookman Old Style" w:hAnsi="Bookman Old Style"/>
                <w:sz w:val="20"/>
                <w:szCs w:val="20"/>
              </w:rPr>
              <w:t>1</w:t>
            </w:r>
          </w:p>
        </w:tc>
        <w:tc>
          <w:tcPr>
            <w:tcW w:w="2340" w:type="dxa"/>
            <w:tcBorders>
              <w:top w:val="nil"/>
              <w:left w:val="nil"/>
              <w:bottom w:val="double" w:sz="6" w:space="0" w:color="auto"/>
              <w:right w:val="single" w:sz="8" w:space="0" w:color="auto"/>
            </w:tcBorders>
            <w:shd w:val="clear" w:color="auto" w:fill="auto"/>
            <w:vAlign w:val="center"/>
            <w:hideMark/>
          </w:tcPr>
          <w:p w14:paraId="64B4F18E" w14:textId="77777777" w:rsidR="0025584C" w:rsidRPr="00FF4956" w:rsidRDefault="0025584C" w:rsidP="0025584C">
            <w:pPr>
              <w:jc w:val="center"/>
              <w:rPr>
                <w:rFonts w:ascii="Bookman Old Style" w:hAnsi="Bookman Old Style"/>
                <w:sz w:val="20"/>
                <w:szCs w:val="20"/>
              </w:rPr>
            </w:pPr>
            <w:r w:rsidRPr="00FF4956">
              <w:rPr>
                <w:rFonts w:ascii="Bookman Old Style" w:hAnsi="Bookman Old Style"/>
                <w:sz w:val="20"/>
                <w:szCs w:val="20"/>
              </w:rPr>
              <w:t>2</w:t>
            </w:r>
          </w:p>
        </w:tc>
        <w:tc>
          <w:tcPr>
            <w:tcW w:w="1660" w:type="dxa"/>
            <w:tcBorders>
              <w:top w:val="nil"/>
              <w:left w:val="nil"/>
              <w:bottom w:val="double" w:sz="6" w:space="0" w:color="auto"/>
              <w:right w:val="single" w:sz="8" w:space="0" w:color="auto"/>
            </w:tcBorders>
            <w:shd w:val="clear" w:color="auto" w:fill="auto"/>
            <w:vAlign w:val="center"/>
            <w:hideMark/>
          </w:tcPr>
          <w:p w14:paraId="0CA3B1F3" w14:textId="77777777" w:rsidR="0025584C" w:rsidRPr="00FF4956" w:rsidRDefault="0025584C" w:rsidP="0025584C">
            <w:pPr>
              <w:jc w:val="center"/>
              <w:rPr>
                <w:rFonts w:ascii="Bookman Old Style" w:hAnsi="Bookman Old Style"/>
                <w:sz w:val="20"/>
                <w:szCs w:val="20"/>
              </w:rPr>
            </w:pPr>
            <w:r w:rsidRPr="00FF4956">
              <w:rPr>
                <w:rFonts w:ascii="Bookman Old Style" w:hAnsi="Bookman Old Style"/>
                <w:sz w:val="20"/>
                <w:szCs w:val="20"/>
              </w:rPr>
              <w:t>3</w:t>
            </w:r>
          </w:p>
        </w:tc>
        <w:tc>
          <w:tcPr>
            <w:tcW w:w="1660" w:type="dxa"/>
            <w:tcBorders>
              <w:top w:val="nil"/>
              <w:left w:val="nil"/>
              <w:bottom w:val="double" w:sz="6" w:space="0" w:color="auto"/>
              <w:right w:val="single" w:sz="8" w:space="0" w:color="auto"/>
            </w:tcBorders>
            <w:shd w:val="clear" w:color="auto" w:fill="auto"/>
            <w:vAlign w:val="center"/>
            <w:hideMark/>
          </w:tcPr>
          <w:p w14:paraId="7EEE7730" w14:textId="77777777" w:rsidR="0025584C" w:rsidRPr="00FF4956" w:rsidRDefault="0025584C" w:rsidP="0025584C">
            <w:pPr>
              <w:jc w:val="center"/>
              <w:rPr>
                <w:rFonts w:ascii="Bookman Old Style" w:hAnsi="Bookman Old Style"/>
                <w:sz w:val="20"/>
                <w:szCs w:val="20"/>
              </w:rPr>
            </w:pPr>
            <w:r w:rsidRPr="00FF4956">
              <w:rPr>
                <w:rFonts w:ascii="Bookman Old Style" w:hAnsi="Bookman Old Style"/>
                <w:sz w:val="20"/>
                <w:szCs w:val="20"/>
              </w:rPr>
              <w:t>4</w:t>
            </w:r>
          </w:p>
        </w:tc>
      </w:tr>
      <w:tr w:rsidR="0025584C" w:rsidRPr="00FF4956" w14:paraId="361EB284" w14:textId="77777777" w:rsidTr="0025584C">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707E8542" w14:textId="77777777" w:rsidR="0025584C" w:rsidRPr="00FF4956" w:rsidRDefault="0025584C" w:rsidP="0025584C">
            <w:pPr>
              <w:jc w:val="center"/>
              <w:rPr>
                <w:rFonts w:ascii="Bookman Old Style" w:hAnsi="Bookman Old Style"/>
                <w:sz w:val="20"/>
                <w:szCs w:val="20"/>
              </w:rPr>
            </w:pPr>
            <w:r w:rsidRPr="00FF4956">
              <w:rPr>
                <w:rFonts w:ascii="Bookman Old Style" w:hAnsi="Bookman Old Style"/>
                <w:sz w:val="20"/>
                <w:szCs w:val="20"/>
              </w:rPr>
              <w:t>1</w:t>
            </w:r>
          </w:p>
        </w:tc>
        <w:tc>
          <w:tcPr>
            <w:tcW w:w="2340" w:type="dxa"/>
            <w:tcBorders>
              <w:top w:val="nil"/>
              <w:left w:val="nil"/>
              <w:bottom w:val="single" w:sz="8" w:space="0" w:color="auto"/>
              <w:right w:val="single" w:sz="8" w:space="0" w:color="auto"/>
            </w:tcBorders>
            <w:shd w:val="clear" w:color="auto" w:fill="auto"/>
            <w:vAlign w:val="center"/>
            <w:hideMark/>
          </w:tcPr>
          <w:p w14:paraId="40CB1B07" w14:textId="77777777" w:rsidR="0025584C" w:rsidRPr="00FF4956" w:rsidRDefault="0025584C" w:rsidP="0025584C">
            <w:pPr>
              <w:jc w:val="center"/>
              <w:rPr>
                <w:rFonts w:ascii="Bookman Old Style" w:hAnsi="Bookman Old Style"/>
                <w:sz w:val="20"/>
                <w:szCs w:val="20"/>
              </w:rPr>
            </w:pPr>
            <w:r w:rsidRPr="00FF4956">
              <w:rPr>
                <w:rFonts w:ascii="Bookman Old Style" w:hAnsi="Bookman Old Style"/>
                <w:sz w:val="20"/>
                <w:szCs w:val="20"/>
              </w:rPr>
              <w:t>50-55 dB</w:t>
            </w:r>
          </w:p>
        </w:tc>
        <w:tc>
          <w:tcPr>
            <w:tcW w:w="1660" w:type="dxa"/>
            <w:tcBorders>
              <w:top w:val="nil"/>
              <w:left w:val="nil"/>
              <w:bottom w:val="single" w:sz="8" w:space="0" w:color="auto"/>
              <w:right w:val="single" w:sz="8" w:space="0" w:color="auto"/>
            </w:tcBorders>
            <w:shd w:val="clear" w:color="auto" w:fill="auto"/>
            <w:vAlign w:val="center"/>
            <w:hideMark/>
          </w:tcPr>
          <w:p w14:paraId="4AD8C4AB" w14:textId="77777777" w:rsidR="0025584C" w:rsidRPr="00FF4956" w:rsidRDefault="0025584C" w:rsidP="0025584C">
            <w:pPr>
              <w:jc w:val="center"/>
              <w:rPr>
                <w:rFonts w:ascii="Bookman Old Style" w:hAnsi="Bookman Old Style"/>
                <w:sz w:val="20"/>
                <w:szCs w:val="20"/>
              </w:rPr>
            </w:pPr>
            <w:r w:rsidRPr="00FF4956">
              <w:rPr>
                <w:rFonts w:ascii="Bookman Old Style" w:hAnsi="Bookman Old Style"/>
                <w:sz w:val="20"/>
                <w:szCs w:val="20"/>
              </w:rPr>
              <w:t>600</w:t>
            </w:r>
          </w:p>
        </w:tc>
        <w:tc>
          <w:tcPr>
            <w:tcW w:w="1660" w:type="dxa"/>
            <w:tcBorders>
              <w:top w:val="nil"/>
              <w:left w:val="nil"/>
              <w:bottom w:val="single" w:sz="8" w:space="0" w:color="auto"/>
              <w:right w:val="single" w:sz="8" w:space="0" w:color="auto"/>
            </w:tcBorders>
            <w:shd w:val="clear" w:color="auto" w:fill="auto"/>
            <w:vAlign w:val="center"/>
            <w:hideMark/>
          </w:tcPr>
          <w:p w14:paraId="78FDA7E3" w14:textId="77777777" w:rsidR="0025584C" w:rsidRPr="00FF4956" w:rsidRDefault="0025584C" w:rsidP="0025584C">
            <w:pPr>
              <w:jc w:val="center"/>
              <w:rPr>
                <w:rFonts w:ascii="Bookman Old Style" w:hAnsi="Bookman Old Style"/>
                <w:sz w:val="20"/>
                <w:szCs w:val="20"/>
              </w:rPr>
            </w:pPr>
            <w:r w:rsidRPr="00FF4956">
              <w:rPr>
                <w:rFonts w:ascii="Bookman Old Style" w:hAnsi="Bookman Old Style"/>
                <w:sz w:val="20"/>
                <w:szCs w:val="20"/>
              </w:rPr>
              <w:t>200</w:t>
            </w:r>
          </w:p>
        </w:tc>
      </w:tr>
      <w:tr w:rsidR="0025584C" w:rsidRPr="00FF4956" w14:paraId="17CEF021"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52B33FF4" w14:textId="77777777" w:rsidR="0025584C" w:rsidRPr="00FF4956" w:rsidRDefault="0025584C" w:rsidP="0025584C">
            <w:pPr>
              <w:jc w:val="center"/>
              <w:rPr>
                <w:rFonts w:ascii="Bookman Old Style" w:hAnsi="Bookman Old Style"/>
                <w:sz w:val="20"/>
                <w:szCs w:val="20"/>
              </w:rPr>
            </w:pPr>
            <w:r w:rsidRPr="00FF4956">
              <w:rPr>
                <w:rFonts w:ascii="Bookman Old Style" w:hAnsi="Bookman Old Style"/>
                <w:sz w:val="20"/>
                <w:szCs w:val="20"/>
              </w:rPr>
              <w:t>2</w:t>
            </w:r>
          </w:p>
        </w:tc>
        <w:tc>
          <w:tcPr>
            <w:tcW w:w="2340" w:type="dxa"/>
            <w:tcBorders>
              <w:top w:val="nil"/>
              <w:left w:val="nil"/>
              <w:bottom w:val="single" w:sz="8" w:space="0" w:color="auto"/>
              <w:right w:val="single" w:sz="8" w:space="0" w:color="auto"/>
            </w:tcBorders>
            <w:shd w:val="clear" w:color="auto" w:fill="auto"/>
            <w:vAlign w:val="center"/>
            <w:hideMark/>
          </w:tcPr>
          <w:p w14:paraId="41A950DA" w14:textId="77777777" w:rsidR="0025584C" w:rsidRPr="00FF4956" w:rsidRDefault="0025584C" w:rsidP="0025584C">
            <w:pPr>
              <w:jc w:val="center"/>
              <w:rPr>
                <w:rFonts w:ascii="Bookman Old Style" w:hAnsi="Bookman Old Style"/>
                <w:sz w:val="20"/>
                <w:szCs w:val="20"/>
              </w:rPr>
            </w:pPr>
            <w:r w:rsidRPr="00FF4956">
              <w:rPr>
                <w:rFonts w:ascii="Bookman Old Style" w:hAnsi="Bookman Old Style"/>
                <w:sz w:val="20"/>
                <w:szCs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178F938A" w14:textId="77777777" w:rsidR="0025584C" w:rsidRPr="00FF4956" w:rsidRDefault="0025584C" w:rsidP="0025584C">
            <w:pPr>
              <w:jc w:val="center"/>
              <w:rPr>
                <w:rFonts w:ascii="Bookman Old Style" w:hAnsi="Bookman Old Style"/>
                <w:sz w:val="20"/>
                <w:szCs w:val="20"/>
              </w:rPr>
            </w:pPr>
            <w:r w:rsidRPr="00FF4956">
              <w:rPr>
                <w:rFonts w:ascii="Bookman Old Style" w:hAnsi="Bookman Old Style"/>
                <w:sz w:val="20"/>
                <w:szCs w:val="20"/>
              </w:rPr>
              <w:t>100</w:t>
            </w:r>
          </w:p>
        </w:tc>
        <w:tc>
          <w:tcPr>
            <w:tcW w:w="1660" w:type="dxa"/>
            <w:tcBorders>
              <w:top w:val="nil"/>
              <w:left w:val="nil"/>
              <w:bottom w:val="single" w:sz="8" w:space="0" w:color="auto"/>
              <w:right w:val="single" w:sz="8" w:space="0" w:color="auto"/>
            </w:tcBorders>
            <w:shd w:val="clear" w:color="auto" w:fill="auto"/>
            <w:vAlign w:val="center"/>
            <w:hideMark/>
          </w:tcPr>
          <w:p w14:paraId="7A1BCE86" w14:textId="77777777" w:rsidR="0025584C" w:rsidRPr="00FF4956" w:rsidRDefault="0025584C" w:rsidP="0025584C">
            <w:pPr>
              <w:jc w:val="center"/>
              <w:rPr>
                <w:rFonts w:ascii="Bookman Old Style" w:hAnsi="Bookman Old Style"/>
                <w:sz w:val="20"/>
                <w:szCs w:val="20"/>
              </w:rPr>
            </w:pPr>
            <w:r w:rsidRPr="00FF4956">
              <w:rPr>
                <w:rFonts w:ascii="Bookman Old Style" w:hAnsi="Bookman Old Style"/>
                <w:sz w:val="20"/>
                <w:szCs w:val="20"/>
              </w:rPr>
              <w:t>0</w:t>
            </w:r>
          </w:p>
        </w:tc>
      </w:tr>
      <w:tr w:rsidR="0025584C" w:rsidRPr="00FF4956" w14:paraId="369C8334"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78DEE8CB" w14:textId="77777777" w:rsidR="0025584C" w:rsidRPr="00FF4956" w:rsidRDefault="0025584C" w:rsidP="0025584C">
            <w:pPr>
              <w:jc w:val="center"/>
              <w:rPr>
                <w:rFonts w:ascii="Bookman Old Style" w:hAnsi="Bookman Old Style"/>
                <w:sz w:val="20"/>
                <w:szCs w:val="20"/>
              </w:rPr>
            </w:pPr>
            <w:r w:rsidRPr="00FF4956">
              <w:rPr>
                <w:rFonts w:ascii="Bookman Old Style" w:hAnsi="Bookman Old Style"/>
                <w:sz w:val="20"/>
                <w:szCs w:val="20"/>
              </w:rPr>
              <w:t>3</w:t>
            </w:r>
          </w:p>
        </w:tc>
        <w:tc>
          <w:tcPr>
            <w:tcW w:w="2340" w:type="dxa"/>
            <w:tcBorders>
              <w:top w:val="nil"/>
              <w:left w:val="nil"/>
              <w:bottom w:val="single" w:sz="8" w:space="0" w:color="auto"/>
              <w:right w:val="single" w:sz="8" w:space="0" w:color="auto"/>
            </w:tcBorders>
            <w:shd w:val="clear" w:color="auto" w:fill="auto"/>
            <w:vAlign w:val="center"/>
            <w:hideMark/>
          </w:tcPr>
          <w:p w14:paraId="1A95A68A" w14:textId="77777777" w:rsidR="0025584C" w:rsidRPr="00FF4956" w:rsidRDefault="0025584C" w:rsidP="0025584C">
            <w:pPr>
              <w:jc w:val="center"/>
              <w:rPr>
                <w:rFonts w:ascii="Bookman Old Style" w:hAnsi="Bookman Old Style"/>
                <w:sz w:val="20"/>
                <w:szCs w:val="20"/>
              </w:rPr>
            </w:pPr>
            <w:r w:rsidRPr="00FF4956">
              <w:rPr>
                <w:rFonts w:ascii="Bookman Old Style" w:hAnsi="Bookman Old Style"/>
                <w:sz w:val="20"/>
                <w:szCs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7A22BA18" w14:textId="77777777" w:rsidR="0025584C" w:rsidRPr="00FF4956" w:rsidRDefault="0025584C" w:rsidP="0025584C">
            <w:pPr>
              <w:jc w:val="center"/>
              <w:rPr>
                <w:rFonts w:ascii="Bookman Old Style" w:hAnsi="Bookman Old Style"/>
                <w:sz w:val="20"/>
                <w:szCs w:val="20"/>
              </w:rPr>
            </w:pPr>
            <w:r w:rsidRPr="00FF4956">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214A333E" w14:textId="77777777" w:rsidR="0025584C" w:rsidRPr="00FF4956" w:rsidRDefault="0025584C" w:rsidP="0025584C">
            <w:pPr>
              <w:jc w:val="center"/>
              <w:rPr>
                <w:rFonts w:ascii="Bookman Old Style" w:hAnsi="Bookman Old Style"/>
                <w:sz w:val="20"/>
                <w:szCs w:val="20"/>
              </w:rPr>
            </w:pPr>
            <w:r w:rsidRPr="00FF4956">
              <w:rPr>
                <w:rFonts w:ascii="Bookman Old Style" w:hAnsi="Bookman Old Style"/>
                <w:sz w:val="20"/>
                <w:szCs w:val="20"/>
              </w:rPr>
              <w:t>0</w:t>
            </w:r>
          </w:p>
        </w:tc>
      </w:tr>
      <w:tr w:rsidR="0025584C" w:rsidRPr="00FF4956" w14:paraId="7A58D052"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2D6225C7" w14:textId="77777777" w:rsidR="0025584C" w:rsidRPr="00FF4956" w:rsidRDefault="0025584C" w:rsidP="0025584C">
            <w:pPr>
              <w:jc w:val="center"/>
              <w:rPr>
                <w:rFonts w:ascii="Bookman Old Style" w:hAnsi="Bookman Old Style"/>
                <w:sz w:val="20"/>
                <w:szCs w:val="20"/>
              </w:rPr>
            </w:pPr>
            <w:r w:rsidRPr="00FF4956">
              <w:rPr>
                <w:rFonts w:ascii="Bookman Old Style" w:hAnsi="Bookman Old Style"/>
                <w:sz w:val="20"/>
                <w:szCs w:val="20"/>
              </w:rPr>
              <w:t>4</w:t>
            </w:r>
          </w:p>
        </w:tc>
        <w:tc>
          <w:tcPr>
            <w:tcW w:w="2340" w:type="dxa"/>
            <w:tcBorders>
              <w:top w:val="nil"/>
              <w:left w:val="nil"/>
              <w:bottom w:val="single" w:sz="8" w:space="0" w:color="auto"/>
              <w:right w:val="single" w:sz="8" w:space="0" w:color="auto"/>
            </w:tcBorders>
            <w:shd w:val="clear" w:color="auto" w:fill="auto"/>
            <w:vAlign w:val="center"/>
            <w:hideMark/>
          </w:tcPr>
          <w:p w14:paraId="29500C80" w14:textId="77777777" w:rsidR="0025584C" w:rsidRPr="00FF4956" w:rsidRDefault="0025584C" w:rsidP="0025584C">
            <w:pPr>
              <w:jc w:val="center"/>
              <w:rPr>
                <w:rFonts w:ascii="Bookman Old Style" w:hAnsi="Bookman Old Style"/>
                <w:sz w:val="20"/>
                <w:szCs w:val="20"/>
              </w:rPr>
            </w:pPr>
            <w:r w:rsidRPr="00FF4956">
              <w:rPr>
                <w:rFonts w:ascii="Bookman Old Style" w:hAnsi="Bookman Old Style"/>
                <w:sz w:val="20"/>
                <w:szCs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7EFC4FBB" w14:textId="77777777" w:rsidR="0025584C" w:rsidRPr="00FF4956" w:rsidRDefault="0025584C" w:rsidP="0025584C">
            <w:pPr>
              <w:jc w:val="center"/>
              <w:rPr>
                <w:rFonts w:ascii="Bookman Old Style" w:hAnsi="Bookman Old Style"/>
                <w:sz w:val="20"/>
                <w:szCs w:val="20"/>
              </w:rPr>
            </w:pPr>
            <w:r w:rsidRPr="00FF4956">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308BB2D8" w14:textId="77777777" w:rsidR="0025584C" w:rsidRPr="00FF4956" w:rsidRDefault="0025584C" w:rsidP="0025584C">
            <w:pPr>
              <w:jc w:val="center"/>
              <w:rPr>
                <w:rFonts w:ascii="Bookman Old Style" w:hAnsi="Bookman Old Style"/>
                <w:sz w:val="20"/>
                <w:szCs w:val="20"/>
              </w:rPr>
            </w:pPr>
            <w:r w:rsidRPr="00FF4956">
              <w:rPr>
                <w:rFonts w:ascii="Bookman Old Style" w:hAnsi="Bookman Old Style"/>
                <w:sz w:val="20"/>
                <w:szCs w:val="20"/>
              </w:rPr>
              <w:t>0</w:t>
            </w:r>
          </w:p>
        </w:tc>
      </w:tr>
      <w:tr w:rsidR="0025584C" w:rsidRPr="00FF4956" w14:paraId="6F436300"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3C3CE169" w14:textId="77777777" w:rsidR="0025584C" w:rsidRPr="00FF4956" w:rsidRDefault="0025584C" w:rsidP="0025584C">
            <w:pPr>
              <w:jc w:val="center"/>
              <w:rPr>
                <w:rFonts w:ascii="Bookman Old Style" w:hAnsi="Bookman Old Style"/>
                <w:sz w:val="20"/>
                <w:szCs w:val="20"/>
              </w:rPr>
            </w:pPr>
            <w:r w:rsidRPr="00FF4956">
              <w:rPr>
                <w:rFonts w:ascii="Bookman Old Style" w:hAnsi="Bookman Old Style"/>
                <w:sz w:val="20"/>
                <w:szCs w:val="20"/>
              </w:rPr>
              <w:t>5</w:t>
            </w:r>
          </w:p>
        </w:tc>
        <w:tc>
          <w:tcPr>
            <w:tcW w:w="2340" w:type="dxa"/>
            <w:tcBorders>
              <w:top w:val="nil"/>
              <w:left w:val="nil"/>
              <w:bottom w:val="single" w:sz="8" w:space="0" w:color="auto"/>
              <w:right w:val="single" w:sz="8" w:space="0" w:color="auto"/>
            </w:tcBorders>
            <w:shd w:val="clear" w:color="auto" w:fill="auto"/>
            <w:vAlign w:val="center"/>
            <w:hideMark/>
          </w:tcPr>
          <w:p w14:paraId="06A04A4C" w14:textId="77777777" w:rsidR="0025584C" w:rsidRPr="00FF4956" w:rsidRDefault="0025584C" w:rsidP="0025584C">
            <w:pPr>
              <w:jc w:val="center"/>
              <w:rPr>
                <w:rFonts w:ascii="Bookman Old Style" w:hAnsi="Bookman Old Style"/>
                <w:sz w:val="20"/>
                <w:szCs w:val="20"/>
              </w:rPr>
            </w:pPr>
            <w:r w:rsidRPr="00FF4956">
              <w:rPr>
                <w:rFonts w:ascii="Bookman Old Style" w:hAnsi="Bookman Old Style"/>
                <w:sz w:val="20"/>
                <w:szCs w:val="20"/>
              </w:rPr>
              <w:t>&gt; 70 dB</w:t>
            </w:r>
          </w:p>
        </w:tc>
        <w:tc>
          <w:tcPr>
            <w:tcW w:w="1660" w:type="dxa"/>
            <w:tcBorders>
              <w:top w:val="nil"/>
              <w:left w:val="nil"/>
              <w:bottom w:val="single" w:sz="8" w:space="0" w:color="auto"/>
              <w:right w:val="single" w:sz="8" w:space="0" w:color="auto"/>
            </w:tcBorders>
            <w:shd w:val="clear" w:color="auto" w:fill="auto"/>
            <w:vAlign w:val="center"/>
            <w:hideMark/>
          </w:tcPr>
          <w:p w14:paraId="4E4EEE38" w14:textId="77777777" w:rsidR="0025584C" w:rsidRPr="00FF4956" w:rsidRDefault="0025584C" w:rsidP="0025584C">
            <w:pPr>
              <w:jc w:val="center"/>
              <w:rPr>
                <w:rFonts w:ascii="Bookman Old Style" w:hAnsi="Bookman Old Style"/>
                <w:sz w:val="20"/>
                <w:szCs w:val="20"/>
              </w:rPr>
            </w:pPr>
            <w:r w:rsidRPr="00FF4956">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4515C56B" w14:textId="77777777" w:rsidR="0025584C" w:rsidRPr="00FF4956" w:rsidRDefault="0025584C" w:rsidP="0025584C">
            <w:pPr>
              <w:jc w:val="center"/>
              <w:rPr>
                <w:rFonts w:ascii="Bookman Old Style" w:hAnsi="Bookman Old Style"/>
                <w:sz w:val="20"/>
                <w:szCs w:val="20"/>
              </w:rPr>
            </w:pPr>
            <w:r w:rsidRPr="00FF4956">
              <w:rPr>
                <w:rFonts w:ascii="Bookman Old Style" w:hAnsi="Bookman Old Style"/>
                <w:sz w:val="20"/>
                <w:szCs w:val="20"/>
              </w:rPr>
              <w:t>0</w:t>
            </w:r>
          </w:p>
        </w:tc>
      </w:tr>
    </w:tbl>
    <w:p w14:paraId="0739DBA2" w14:textId="77777777" w:rsidR="0025584C" w:rsidRPr="00FF4956" w:rsidRDefault="0025584C" w:rsidP="0025584C">
      <w:pPr>
        <w:rPr>
          <w:rFonts w:ascii="Bookman Old Style" w:hAnsi="Bookman Old Style" w:cs="Arial"/>
        </w:rPr>
      </w:pPr>
    </w:p>
    <w:p w14:paraId="51AB873B" w14:textId="77777777" w:rsidR="0025584C" w:rsidRPr="00C46F88" w:rsidRDefault="0025584C" w:rsidP="0025584C">
      <w:pPr>
        <w:keepNext/>
        <w:jc w:val="center"/>
        <w:rPr>
          <w:rFonts w:ascii="Bookman Old Style" w:hAnsi="Bookman Old Style"/>
          <w:noProof/>
          <w:color w:val="FF0000"/>
        </w:rPr>
      </w:pPr>
      <w:r>
        <w:rPr>
          <w:rFonts w:ascii="Bookman Old Style" w:hAnsi="Bookman Old Style"/>
          <w:noProof/>
          <w:color w:val="FF0000"/>
        </w:rPr>
        <w:lastRenderedPageBreak/>
        <w:drawing>
          <wp:inline distT="0" distB="0" distL="0" distR="0" wp14:anchorId="3BE00D4F" wp14:editId="1D6B718F">
            <wp:extent cx="5523230" cy="3975100"/>
            <wp:effectExtent l="0" t="0" r="1270" b="6350"/>
            <wp:docPr id="544" name="Obraz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523230" cy="3975100"/>
                    </a:xfrm>
                    <a:prstGeom prst="rect">
                      <a:avLst/>
                    </a:prstGeom>
                    <a:noFill/>
                  </pic:spPr>
                </pic:pic>
              </a:graphicData>
            </a:graphic>
          </wp:inline>
        </w:drawing>
      </w:r>
    </w:p>
    <w:p w14:paraId="3C6FB0CF" w14:textId="77777777" w:rsidR="0025584C" w:rsidRPr="00FF4956" w:rsidRDefault="0025584C" w:rsidP="008B475F">
      <w:pPr>
        <w:pStyle w:val="Akapitzlist"/>
        <w:numPr>
          <w:ilvl w:val="0"/>
          <w:numId w:val="23"/>
        </w:numPr>
        <w:jc w:val="center"/>
        <w:rPr>
          <w:rFonts w:ascii="Bookman Old Style" w:hAnsi="Bookman Old Style"/>
        </w:rPr>
      </w:pPr>
      <w:r w:rsidRPr="00FF4956">
        <w:rPr>
          <w:rFonts w:ascii="Bookman Old Style" w:hAnsi="Bookman Old Style"/>
        </w:rPr>
        <w:t>Liczba osób narażonych na hałas drogowy, wskaźnik L</w:t>
      </w:r>
      <w:r w:rsidRPr="00FF4956">
        <w:rPr>
          <w:rFonts w:ascii="Bookman Old Style" w:hAnsi="Bookman Old Style"/>
          <w:vertAlign w:val="subscript"/>
        </w:rPr>
        <w:t>N</w:t>
      </w:r>
    </w:p>
    <w:p w14:paraId="23DECEE4" w14:textId="77777777" w:rsidR="0025584C" w:rsidRPr="00FF4956" w:rsidRDefault="0025584C" w:rsidP="0025584C">
      <w:pPr>
        <w:keepNext/>
        <w:jc w:val="center"/>
        <w:rPr>
          <w:rFonts w:ascii="Bookman Old Style" w:hAnsi="Bookman Old Style"/>
          <w:noProof/>
        </w:rPr>
      </w:pPr>
      <w:r w:rsidRPr="00FF4956">
        <w:rPr>
          <w:rFonts w:ascii="Bookman Old Style" w:hAnsi="Bookman Old Style"/>
          <w:noProof/>
        </w:rPr>
        <w:drawing>
          <wp:inline distT="0" distB="0" distL="0" distR="0" wp14:anchorId="3DF036F8" wp14:editId="43798E87">
            <wp:extent cx="5529580" cy="3975100"/>
            <wp:effectExtent l="0" t="0" r="0" b="6350"/>
            <wp:docPr id="548" name="Obraz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529580" cy="3975100"/>
                    </a:xfrm>
                    <a:prstGeom prst="rect">
                      <a:avLst/>
                    </a:prstGeom>
                    <a:noFill/>
                  </pic:spPr>
                </pic:pic>
              </a:graphicData>
            </a:graphic>
          </wp:inline>
        </w:drawing>
      </w:r>
    </w:p>
    <w:p w14:paraId="35B3C490" w14:textId="77777777" w:rsidR="0025584C" w:rsidRPr="00FF4956" w:rsidRDefault="0025584C" w:rsidP="008B475F">
      <w:pPr>
        <w:pStyle w:val="Akapitzlist"/>
        <w:numPr>
          <w:ilvl w:val="0"/>
          <w:numId w:val="23"/>
        </w:numPr>
        <w:jc w:val="center"/>
        <w:rPr>
          <w:rFonts w:ascii="Bookman Old Style" w:hAnsi="Bookman Old Style"/>
        </w:rPr>
      </w:pPr>
      <w:r w:rsidRPr="00FF4956">
        <w:rPr>
          <w:rFonts w:ascii="Bookman Old Style" w:hAnsi="Bookman Old Style"/>
        </w:rPr>
        <w:t>Liczba lokali narażonych na hałas drogowy, wskaźnik L</w:t>
      </w:r>
      <w:r w:rsidRPr="00FF4956">
        <w:rPr>
          <w:rFonts w:ascii="Bookman Old Style" w:hAnsi="Bookman Old Style"/>
          <w:vertAlign w:val="subscript"/>
        </w:rPr>
        <w:t>N</w:t>
      </w:r>
    </w:p>
    <w:p w14:paraId="4C88A9F2" w14:textId="77777777" w:rsidR="0025584C" w:rsidRPr="00C46F88" w:rsidRDefault="0025584C" w:rsidP="0025584C">
      <w:pPr>
        <w:spacing w:after="200"/>
        <w:rPr>
          <w:rFonts w:ascii="Bookman Old Style" w:hAnsi="Bookman Old Style"/>
          <w:noProof/>
          <w:color w:val="FF0000"/>
        </w:rPr>
      </w:pPr>
    </w:p>
    <w:p w14:paraId="31EC7664" w14:textId="77777777" w:rsidR="0025584C" w:rsidRPr="00FF4956" w:rsidRDefault="0025584C" w:rsidP="0025584C">
      <w:pPr>
        <w:keepNext/>
        <w:keepLines/>
        <w:numPr>
          <w:ilvl w:val="0"/>
          <w:numId w:val="4"/>
        </w:numPr>
        <w:tabs>
          <w:tab w:val="clear" w:pos="1004"/>
          <w:tab w:val="num" w:pos="1701"/>
          <w:tab w:val="num" w:pos="2139"/>
        </w:tabs>
        <w:spacing w:before="240"/>
        <w:ind w:left="0" w:firstLine="0"/>
        <w:jc w:val="center"/>
        <w:rPr>
          <w:rFonts w:ascii="Bookman Old Style" w:hAnsi="Bookman Old Style"/>
        </w:rPr>
      </w:pPr>
      <w:r w:rsidRPr="00FF4956">
        <w:rPr>
          <w:rFonts w:ascii="Bookman Old Style" w:hAnsi="Bookman Old Style"/>
        </w:rPr>
        <w:lastRenderedPageBreak/>
        <w:t>Szacunkowa liczba lokali mieszkalnych oraz osób, zamieszkujących lokale w budynkach posiadających „cichą elewację” narażona na hałas pochodzący od ruchu drogowego, oceniany wskaźnikiem L</w:t>
      </w:r>
      <w:r w:rsidRPr="00FF4956">
        <w:rPr>
          <w:rFonts w:ascii="Bookman Old Style" w:hAnsi="Bookman Old Style"/>
          <w:vertAlign w:val="subscript"/>
        </w:rPr>
        <w:t>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25584C" w:rsidRPr="00FF4956" w14:paraId="7B9B9E1D" w14:textId="77777777" w:rsidTr="0025584C">
        <w:trPr>
          <w:trHeight w:val="525"/>
          <w:jc w:val="center"/>
        </w:trPr>
        <w:tc>
          <w:tcPr>
            <w:tcW w:w="114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5786AD1F" w14:textId="77777777" w:rsidR="0025584C" w:rsidRPr="00FF4956" w:rsidRDefault="0025584C" w:rsidP="0025584C">
            <w:pPr>
              <w:jc w:val="center"/>
              <w:rPr>
                <w:rFonts w:ascii="Bookman Old Style" w:hAnsi="Bookman Old Style"/>
                <w:b/>
                <w:bCs/>
                <w:sz w:val="20"/>
                <w:szCs w:val="20"/>
              </w:rPr>
            </w:pPr>
            <w:r w:rsidRPr="00FF4956">
              <w:rPr>
                <w:rFonts w:ascii="Bookman Old Style" w:hAnsi="Bookman Old Style"/>
                <w:b/>
                <w:bCs/>
                <w:sz w:val="20"/>
                <w:szCs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64AC7373" w14:textId="77777777" w:rsidR="0025584C" w:rsidRPr="00FF4956" w:rsidRDefault="0025584C" w:rsidP="0025584C">
            <w:pPr>
              <w:jc w:val="center"/>
              <w:rPr>
                <w:rFonts w:ascii="Bookman Old Style" w:hAnsi="Bookman Old Style"/>
                <w:b/>
                <w:bCs/>
                <w:sz w:val="20"/>
                <w:szCs w:val="20"/>
              </w:rPr>
            </w:pPr>
            <w:r w:rsidRPr="00FF4956">
              <w:rPr>
                <w:rFonts w:ascii="Bookman Old Style" w:hAnsi="Bookman Old Style"/>
                <w:b/>
                <w:bCs/>
                <w:sz w:val="20"/>
                <w:szCs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46D5DFEA" w14:textId="77777777" w:rsidR="0025584C" w:rsidRPr="00FF4956" w:rsidRDefault="0025584C" w:rsidP="0025584C">
            <w:pPr>
              <w:jc w:val="center"/>
              <w:rPr>
                <w:rFonts w:ascii="Bookman Old Style" w:hAnsi="Bookman Old Style"/>
                <w:b/>
                <w:bCs/>
                <w:sz w:val="20"/>
                <w:szCs w:val="20"/>
              </w:rPr>
            </w:pPr>
            <w:r w:rsidRPr="00FF4956">
              <w:rPr>
                <w:rFonts w:ascii="Bookman Old Style" w:hAnsi="Bookman Old Style"/>
                <w:b/>
                <w:bCs/>
                <w:sz w:val="20"/>
                <w:szCs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15FBE562" w14:textId="77777777" w:rsidR="0025584C" w:rsidRPr="00FF4956" w:rsidRDefault="0025584C" w:rsidP="0025584C">
            <w:pPr>
              <w:jc w:val="center"/>
              <w:rPr>
                <w:rFonts w:ascii="Bookman Old Style" w:hAnsi="Bookman Old Style"/>
                <w:b/>
                <w:bCs/>
                <w:sz w:val="20"/>
                <w:szCs w:val="20"/>
              </w:rPr>
            </w:pPr>
            <w:r w:rsidRPr="00FF4956">
              <w:rPr>
                <w:rFonts w:ascii="Bookman Old Style" w:hAnsi="Bookman Old Style"/>
                <w:b/>
                <w:bCs/>
                <w:sz w:val="20"/>
                <w:szCs w:val="20"/>
              </w:rPr>
              <w:t>Liczba lokali narażonych</w:t>
            </w:r>
          </w:p>
        </w:tc>
      </w:tr>
      <w:tr w:rsidR="0025584C" w:rsidRPr="00FF4956" w14:paraId="2C41C0FD" w14:textId="77777777" w:rsidTr="0025584C">
        <w:trPr>
          <w:trHeight w:val="525"/>
          <w:jc w:val="center"/>
        </w:trPr>
        <w:tc>
          <w:tcPr>
            <w:tcW w:w="1140" w:type="dxa"/>
            <w:vMerge/>
            <w:tcBorders>
              <w:top w:val="single" w:sz="8" w:space="0" w:color="auto"/>
              <w:left w:val="single" w:sz="8" w:space="0" w:color="auto"/>
              <w:bottom w:val="single" w:sz="8" w:space="0" w:color="000000"/>
              <w:right w:val="single" w:sz="8" w:space="0" w:color="auto"/>
            </w:tcBorders>
            <w:vAlign w:val="center"/>
            <w:hideMark/>
          </w:tcPr>
          <w:p w14:paraId="1C0DC39C" w14:textId="77777777" w:rsidR="0025584C" w:rsidRPr="00FF4956" w:rsidRDefault="0025584C" w:rsidP="0025584C">
            <w:pPr>
              <w:rPr>
                <w:rFonts w:ascii="Bookman Old Style" w:hAnsi="Bookman Old Style"/>
                <w:b/>
                <w:bCs/>
                <w:sz w:val="20"/>
                <w:szCs w:val="20"/>
              </w:rPr>
            </w:pPr>
          </w:p>
        </w:tc>
        <w:tc>
          <w:tcPr>
            <w:tcW w:w="2340" w:type="dxa"/>
            <w:tcBorders>
              <w:top w:val="nil"/>
              <w:left w:val="nil"/>
              <w:bottom w:val="single" w:sz="8" w:space="0" w:color="auto"/>
              <w:right w:val="single" w:sz="8" w:space="0" w:color="auto"/>
            </w:tcBorders>
            <w:shd w:val="clear" w:color="auto" w:fill="auto"/>
            <w:vAlign w:val="center"/>
            <w:hideMark/>
          </w:tcPr>
          <w:p w14:paraId="571601ED" w14:textId="77777777" w:rsidR="0025584C" w:rsidRPr="00FF4956" w:rsidRDefault="0025584C" w:rsidP="0025584C">
            <w:pPr>
              <w:jc w:val="center"/>
              <w:rPr>
                <w:rFonts w:ascii="Bookman Old Style" w:hAnsi="Bookman Old Style"/>
                <w:b/>
                <w:bCs/>
                <w:sz w:val="20"/>
                <w:szCs w:val="20"/>
              </w:rPr>
            </w:pPr>
            <w:r w:rsidRPr="00FF4956">
              <w:rPr>
                <w:rFonts w:ascii="Bookman Old Style" w:hAnsi="Bookman Old Style"/>
                <w:b/>
                <w:bCs/>
                <w:sz w:val="20"/>
                <w:szCs w:val="20"/>
              </w:rPr>
              <w:t>[dB]</w:t>
            </w:r>
          </w:p>
        </w:tc>
        <w:tc>
          <w:tcPr>
            <w:tcW w:w="1660" w:type="dxa"/>
            <w:tcBorders>
              <w:top w:val="nil"/>
              <w:left w:val="nil"/>
              <w:bottom w:val="single" w:sz="8" w:space="0" w:color="auto"/>
              <w:right w:val="single" w:sz="8" w:space="0" w:color="auto"/>
            </w:tcBorders>
            <w:shd w:val="clear" w:color="auto" w:fill="auto"/>
            <w:vAlign w:val="center"/>
            <w:hideMark/>
          </w:tcPr>
          <w:p w14:paraId="0254BB2A" w14:textId="77777777" w:rsidR="0025584C" w:rsidRPr="00FF4956" w:rsidRDefault="0025584C" w:rsidP="0025584C">
            <w:pPr>
              <w:jc w:val="center"/>
              <w:rPr>
                <w:rFonts w:ascii="Bookman Old Style" w:hAnsi="Bookman Old Style"/>
                <w:b/>
                <w:bCs/>
                <w:sz w:val="20"/>
                <w:szCs w:val="20"/>
              </w:rPr>
            </w:pPr>
            <w:r w:rsidRPr="00FF4956">
              <w:rPr>
                <w:rFonts w:ascii="Bookman Old Style" w:hAnsi="Bookman Old Style"/>
                <w:b/>
                <w:bCs/>
                <w:sz w:val="20"/>
                <w:szCs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079CFA7A" w14:textId="77777777" w:rsidR="0025584C" w:rsidRPr="00FF4956" w:rsidRDefault="0025584C" w:rsidP="0025584C">
            <w:pPr>
              <w:jc w:val="center"/>
              <w:rPr>
                <w:rFonts w:ascii="Bookman Old Style" w:hAnsi="Bookman Old Style"/>
                <w:b/>
                <w:bCs/>
                <w:sz w:val="20"/>
                <w:szCs w:val="20"/>
              </w:rPr>
            </w:pPr>
            <w:r w:rsidRPr="00FF4956">
              <w:rPr>
                <w:rFonts w:ascii="Bookman Old Style" w:hAnsi="Bookman Old Style"/>
                <w:b/>
                <w:bCs/>
                <w:sz w:val="20"/>
                <w:szCs w:val="20"/>
              </w:rPr>
              <w:t>z dokładnością do 100</w:t>
            </w:r>
          </w:p>
        </w:tc>
      </w:tr>
      <w:tr w:rsidR="0025584C" w:rsidRPr="00FF4956" w14:paraId="135D8432" w14:textId="77777777" w:rsidTr="0025584C">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719569E3" w14:textId="77777777" w:rsidR="0025584C" w:rsidRPr="00FF4956" w:rsidRDefault="0025584C" w:rsidP="0025584C">
            <w:pPr>
              <w:jc w:val="center"/>
              <w:rPr>
                <w:rFonts w:ascii="Bookman Old Style" w:hAnsi="Bookman Old Style"/>
                <w:sz w:val="20"/>
                <w:szCs w:val="20"/>
              </w:rPr>
            </w:pPr>
            <w:r w:rsidRPr="00FF4956">
              <w:rPr>
                <w:rFonts w:ascii="Bookman Old Style" w:hAnsi="Bookman Old Style"/>
                <w:sz w:val="20"/>
                <w:szCs w:val="20"/>
              </w:rPr>
              <w:t>1</w:t>
            </w:r>
          </w:p>
        </w:tc>
        <w:tc>
          <w:tcPr>
            <w:tcW w:w="2340" w:type="dxa"/>
            <w:tcBorders>
              <w:top w:val="nil"/>
              <w:left w:val="nil"/>
              <w:bottom w:val="double" w:sz="6" w:space="0" w:color="auto"/>
              <w:right w:val="single" w:sz="8" w:space="0" w:color="auto"/>
            </w:tcBorders>
            <w:shd w:val="clear" w:color="auto" w:fill="auto"/>
            <w:vAlign w:val="center"/>
            <w:hideMark/>
          </w:tcPr>
          <w:p w14:paraId="0C0C1F11" w14:textId="77777777" w:rsidR="0025584C" w:rsidRPr="00FF4956" w:rsidRDefault="0025584C" w:rsidP="0025584C">
            <w:pPr>
              <w:jc w:val="center"/>
              <w:rPr>
                <w:rFonts w:ascii="Bookman Old Style" w:hAnsi="Bookman Old Style"/>
                <w:sz w:val="20"/>
                <w:szCs w:val="20"/>
              </w:rPr>
            </w:pPr>
            <w:r w:rsidRPr="00FF4956">
              <w:rPr>
                <w:rFonts w:ascii="Bookman Old Style" w:hAnsi="Bookman Old Style"/>
                <w:sz w:val="20"/>
                <w:szCs w:val="20"/>
              </w:rPr>
              <w:t>2</w:t>
            </w:r>
          </w:p>
        </w:tc>
        <w:tc>
          <w:tcPr>
            <w:tcW w:w="1660" w:type="dxa"/>
            <w:tcBorders>
              <w:top w:val="nil"/>
              <w:left w:val="nil"/>
              <w:bottom w:val="double" w:sz="6" w:space="0" w:color="auto"/>
              <w:right w:val="single" w:sz="8" w:space="0" w:color="auto"/>
            </w:tcBorders>
            <w:shd w:val="clear" w:color="auto" w:fill="auto"/>
            <w:vAlign w:val="center"/>
            <w:hideMark/>
          </w:tcPr>
          <w:p w14:paraId="48109921" w14:textId="77777777" w:rsidR="0025584C" w:rsidRPr="00FF4956" w:rsidRDefault="0025584C" w:rsidP="0025584C">
            <w:pPr>
              <w:jc w:val="center"/>
              <w:rPr>
                <w:rFonts w:ascii="Bookman Old Style" w:hAnsi="Bookman Old Style"/>
                <w:sz w:val="20"/>
                <w:szCs w:val="20"/>
              </w:rPr>
            </w:pPr>
            <w:r w:rsidRPr="00FF4956">
              <w:rPr>
                <w:rFonts w:ascii="Bookman Old Style" w:hAnsi="Bookman Old Style"/>
                <w:sz w:val="20"/>
                <w:szCs w:val="20"/>
              </w:rPr>
              <w:t>3</w:t>
            </w:r>
          </w:p>
        </w:tc>
        <w:tc>
          <w:tcPr>
            <w:tcW w:w="1660" w:type="dxa"/>
            <w:tcBorders>
              <w:top w:val="nil"/>
              <w:left w:val="nil"/>
              <w:bottom w:val="double" w:sz="6" w:space="0" w:color="auto"/>
              <w:right w:val="single" w:sz="8" w:space="0" w:color="auto"/>
            </w:tcBorders>
            <w:shd w:val="clear" w:color="auto" w:fill="auto"/>
            <w:vAlign w:val="center"/>
            <w:hideMark/>
          </w:tcPr>
          <w:p w14:paraId="3FCF6B8B" w14:textId="77777777" w:rsidR="0025584C" w:rsidRPr="00FF4956" w:rsidRDefault="0025584C" w:rsidP="0025584C">
            <w:pPr>
              <w:jc w:val="center"/>
              <w:rPr>
                <w:rFonts w:ascii="Bookman Old Style" w:hAnsi="Bookman Old Style"/>
                <w:sz w:val="20"/>
                <w:szCs w:val="20"/>
              </w:rPr>
            </w:pPr>
            <w:r w:rsidRPr="00FF4956">
              <w:rPr>
                <w:rFonts w:ascii="Bookman Old Style" w:hAnsi="Bookman Old Style"/>
                <w:sz w:val="20"/>
                <w:szCs w:val="20"/>
              </w:rPr>
              <w:t>4</w:t>
            </w:r>
          </w:p>
        </w:tc>
      </w:tr>
      <w:tr w:rsidR="0025584C" w:rsidRPr="00FF4956" w14:paraId="647B1309" w14:textId="77777777" w:rsidTr="0025584C">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05A53DB2" w14:textId="77777777" w:rsidR="0025584C" w:rsidRPr="00FF4956" w:rsidRDefault="0025584C" w:rsidP="0025584C">
            <w:pPr>
              <w:jc w:val="center"/>
              <w:rPr>
                <w:rFonts w:ascii="Bookman Old Style" w:hAnsi="Bookman Old Style"/>
                <w:sz w:val="20"/>
                <w:szCs w:val="20"/>
              </w:rPr>
            </w:pPr>
            <w:r w:rsidRPr="00FF4956">
              <w:rPr>
                <w:rFonts w:ascii="Bookman Old Style" w:hAnsi="Bookman Old Style"/>
                <w:sz w:val="20"/>
                <w:szCs w:val="20"/>
              </w:rPr>
              <w:t>1</w:t>
            </w:r>
          </w:p>
        </w:tc>
        <w:tc>
          <w:tcPr>
            <w:tcW w:w="2340" w:type="dxa"/>
            <w:tcBorders>
              <w:top w:val="nil"/>
              <w:left w:val="nil"/>
              <w:bottom w:val="single" w:sz="8" w:space="0" w:color="auto"/>
              <w:right w:val="single" w:sz="8" w:space="0" w:color="auto"/>
            </w:tcBorders>
            <w:shd w:val="clear" w:color="auto" w:fill="auto"/>
            <w:vAlign w:val="center"/>
            <w:hideMark/>
          </w:tcPr>
          <w:p w14:paraId="2F3C8CBD" w14:textId="77777777" w:rsidR="0025584C" w:rsidRPr="00FF4956" w:rsidRDefault="0025584C" w:rsidP="0025584C">
            <w:pPr>
              <w:jc w:val="center"/>
              <w:rPr>
                <w:rFonts w:ascii="Bookman Old Style" w:hAnsi="Bookman Old Style"/>
                <w:sz w:val="20"/>
                <w:szCs w:val="20"/>
              </w:rPr>
            </w:pPr>
            <w:r w:rsidRPr="00FF4956">
              <w:rPr>
                <w:rFonts w:ascii="Bookman Old Style" w:hAnsi="Bookman Old Style"/>
                <w:sz w:val="20"/>
                <w:szCs w:val="20"/>
              </w:rPr>
              <w:t>50-55 dB</w:t>
            </w:r>
          </w:p>
        </w:tc>
        <w:tc>
          <w:tcPr>
            <w:tcW w:w="1660" w:type="dxa"/>
            <w:tcBorders>
              <w:top w:val="nil"/>
              <w:left w:val="nil"/>
              <w:bottom w:val="single" w:sz="8" w:space="0" w:color="auto"/>
              <w:right w:val="single" w:sz="8" w:space="0" w:color="auto"/>
            </w:tcBorders>
            <w:shd w:val="clear" w:color="auto" w:fill="auto"/>
            <w:vAlign w:val="center"/>
            <w:hideMark/>
          </w:tcPr>
          <w:p w14:paraId="40EFF58B" w14:textId="77777777" w:rsidR="0025584C" w:rsidRPr="00FF4956" w:rsidRDefault="0025584C" w:rsidP="0025584C">
            <w:pPr>
              <w:jc w:val="center"/>
              <w:rPr>
                <w:rFonts w:ascii="Bookman Old Style" w:hAnsi="Bookman Old Style"/>
                <w:sz w:val="20"/>
                <w:szCs w:val="20"/>
              </w:rPr>
            </w:pPr>
            <w:r w:rsidRPr="00FF4956">
              <w:rPr>
                <w:rFonts w:ascii="Bookman Old Style" w:hAnsi="Bookman Old Style"/>
                <w:sz w:val="20"/>
                <w:szCs w:val="20"/>
              </w:rPr>
              <w:t>300</w:t>
            </w:r>
          </w:p>
        </w:tc>
        <w:tc>
          <w:tcPr>
            <w:tcW w:w="1660" w:type="dxa"/>
            <w:tcBorders>
              <w:top w:val="nil"/>
              <w:left w:val="nil"/>
              <w:bottom w:val="single" w:sz="8" w:space="0" w:color="auto"/>
              <w:right w:val="single" w:sz="8" w:space="0" w:color="auto"/>
            </w:tcBorders>
            <w:shd w:val="clear" w:color="auto" w:fill="auto"/>
            <w:vAlign w:val="center"/>
            <w:hideMark/>
          </w:tcPr>
          <w:p w14:paraId="50ABA8E4" w14:textId="77777777" w:rsidR="0025584C" w:rsidRPr="00FF4956" w:rsidRDefault="0025584C" w:rsidP="0025584C">
            <w:pPr>
              <w:jc w:val="center"/>
              <w:rPr>
                <w:rFonts w:ascii="Bookman Old Style" w:hAnsi="Bookman Old Style"/>
                <w:sz w:val="20"/>
                <w:szCs w:val="20"/>
              </w:rPr>
            </w:pPr>
            <w:r w:rsidRPr="00FF4956">
              <w:rPr>
                <w:rFonts w:ascii="Bookman Old Style" w:hAnsi="Bookman Old Style"/>
                <w:sz w:val="20"/>
                <w:szCs w:val="20"/>
              </w:rPr>
              <w:t>100</w:t>
            </w:r>
          </w:p>
        </w:tc>
      </w:tr>
      <w:tr w:rsidR="0025584C" w:rsidRPr="00FF4956" w14:paraId="51C55A4E"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609622CC" w14:textId="77777777" w:rsidR="0025584C" w:rsidRPr="00FF4956" w:rsidRDefault="0025584C" w:rsidP="0025584C">
            <w:pPr>
              <w:jc w:val="center"/>
              <w:rPr>
                <w:rFonts w:ascii="Bookman Old Style" w:hAnsi="Bookman Old Style"/>
                <w:sz w:val="20"/>
                <w:szCs w:val="20"/>
              </w:rPr>
            </w:pPr>
            <w:r w:rsidRPr="00FF4956">
              <w:rPr>
                <w:rFonts w:ascii="Bookman Old Style" w:hAnsi="Bookman Old Style"/>
                <w:sz w:val="20"/>
                <w:szCs w:val="20"/>
              </w:rPr>
              <w:t>2</w:t>
            </w:r>
          </w:p>
        </w:tc>
        <w:tc>
          <w:tcPr>
            <w:tcW w:w="2340" w:type="dxa"/>
            <w:tcBorders>
              <w:top w:val="nil"/>
              <w:left w:val="nil"/>
              <w:bottom w:val="single" w:sz="8" w:space="0" w:color="auto"/>
              <w:right w:val="single" w:sz="8" w:space="0" w:color="auto"/>
            </w:tcBorders>
            <w:shd w:val="clear" w:color="auto" w:fill="auto"/>
            <w:vAlign w:val="center"/>
            <w:hideMark/>
          </w:tcPr>
          <w:p w14:paraId="7AC1E6D7" w14:textId="77777777" w:rsidR="0025584C" w:rsidRPr="00FF4956" w:rsidRDefault="0025584C" w:rsidP="0025584C">
            <w:pPr>
              <w:jc w:val="center"/>
              <w:rPr>
                <w:rFonts w:ascii="Bookman Old Style" w:hAnsi="Bookman Old Style"/>
                <w:sz w:val="20"/>
                <w:szCs w:val="20"/>
              </w:rPr>
            </w:pPr>
            <w:r w:rsidRPr="00FF4956">
              <w:rPr>
                <w:rFonts w:ascii="Bookman Old Style" w:hAnsi="Bookman Old Style"/>
                <w:sz w:val="20"/>
                <w:szCs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7BC1B42C" w14:textId="77777777" w:rsidR="0025584C" w:rsidRPr="00FF4956" w:rsidRDefault="0025584C" w:rsidP="0025584C">
            <w:pPr>
              <w:jc w:val="center"/>
              <w:rPr>
                <w:rFonts w:ascii="Bookman Old Style" w:hAnsi="Bookman Old Style"/>
                <w:sz w:val="20"/>
                <w:szCs w:val="20"/>
              </w:rPr>
            </w:pPr>
            <w:r w:rsidRPr="00FF4956">
              <w:rPr>
                <w:rFonts w:ascii="Bookman Old Style" w:hAnsi="Bookman Old Style"/>
                <w:sz w:val="20"/>
                <w:szCs w:val="20"/>
              </w:rPr>
              <w:t>100</w:t>
            </w:r>
          </w:p>
        </w:tc>
        <w:tc>
          <w:tcPr>
            <w:tcW w:w="1660" w:type="dxa"/>
            <w:tcBorders>
              <w:top w:val="nil"/>
              <w:left w:val="nil"/>
              <w:bottom w:val="single" w:sz="8" w:space="0" w:color="auto"/>
              <w:right w:val="single" w:sz="8" w:space="0" w:color="auto"/>
            </w:tcBorders>
            <w:shd w:val="clear" w:color="auto" w:fill="auto"/>
            <w:vAlign w:val="center"/>
            <w:hideMark/>
          </w:tcPr>
          <w:p w14:paraId="5129F5BE" w14:textId="77777777" w:rsidR="0025584C" w:rsidRPr="00FF4956" w:rsidRDefault="0025584C" w:rsidP="0025584C">
            <w:pPr>
              <w:jc w:val="center"/>
              <w:rPr>
                <w:rFonts w:ascii="Bookman Old Style" w:hAnsi="Bookman Old Style"/>
                <w:sz w:val="20"/>
                <w:szCs w:val="20"/>
              </w:rPr>
            </w:pPr>
            <w:r w:rsidRPr="00FF4956">
              <w:rPr>
                <w:rFonts w:ascii="Bookman Old Style" w:hAnsi="Bookman Old Style"/>
                <w:sz w:val="20"/>
                <w:szCs w:val="20"/>
              </w:rPr>
              <w:t>0</w:t>
            </w:r>
          </w:p>
        </w:tc>
      </w:tr>
      <w:tr w:rsidR="0025584C" w:rsidRPr="00FF4956" w14:paraId="6A315E8E"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1B264BD6" w14:textId="77777777" w:rsidR="0025584C" w:rsidRPr="00FF4956" w:rsidRDefault="0025584C" w:rsidP="0025584C">
            <w:pPr>
              <w:jc w:val="center"/>
              <w:rPr>
                <w:rFonts w:ascii="Bookman Old Style" w:hAnsi="Bookman Old Style"/>
                <w:sz w:val="20"/>
                <w:szCs w:val="20"/>
              </w:rPr>
            </w:pPr>
            <w:r w:rsidRPr="00FF4956">
              <w:rPr>
                <w:rFonts w:ascii="Bookman Old Style" w:hAnsi="Bookman Old Style"/>
                <w:sz w:val="20"/>
                <w:szCs w:val="20"/>
              </w:rPr>
              <w:t>3</w:t>
            </w:r>
          </w:p>
        </w:tc>
        <w:tc>
          <w:tcPr>
            <w:tcW w:w="2340" w:type="dxa"/>
            <w:tcBorders>
              <w:top w:val="nil"/>
              <w:left w:val="nil"/>
              <w:bottom w:val="single" w:sz="8" w:space="0" w:color="auto"/>
              <w:right w:val="single" w:sz="8" w:space="0" w:color="auto"/>
            </w:tcBorders>
            <w:shd w:val="clear" w:color="auto" w:fill="auto"/>
            <w:vAlign w:val="center"/>
            <w:hideMark/>
          </w:tcPr>
          <w:p w14:paraId="273820FE" w14:textId="77777777" w:rsidR="0025584C" w:rsidRPr="00FF4956" w:rsidRDefault="0025584C" w:rsidP="0025584C">
            <w:pPr>
              <w:jc w:val="center"/>
              <w:rPr>
                <w:rFonts w:ascii="Bookman Old Style" w:hAnsi="Bookman Old Style"/>
                <w:sz w:val="20"/>
                <w:szCs w:val="20"/>
              </w:rPr>
            </w:pPr>
            <w:r w:rsidRPr="00FF4956">
              <w:rPr>
                <w:rFonts w:ascii="Bookman Old Style" w:hAnsi="Bookman Old Style"/>
                <w:sz w:val="20"/>
                <w:szCs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2F56785B" w14:textId="77777777" w:rsidR="0025584C" w:rsidRPr="00FF4956" w:rsidRDefault="0025584C" w:rsidP="0025584C">
            <w:pPr>
              <w:jc w:val="center"/>
              <w:rPr>
                <w:rFonts w:ascii="Bookman Old Style" w:hAnsi="Bookman Old Style"/>
                <w:sz w:val="20"/>
                <w:szCs w:val="20"/>
              </w:rPr>
            </w:pPr>
            <w:r w:rsidRPr="00FF4956">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23540ADC" w14:textId="77777777" w:rsidR="0025584C" w:rsidRPr="00FF4956" w:rsidRDefault="0025584C" w:rsidP="0025584C">
            <w:pPr>
              <w:jc w:val="center"/>
              <w:rPr>
                <w:rFonts w:ascii="Bookman Old Style" w:hAnsi="Bookman Old Style"/>
                <w:sz w:val="20"/>
                <w:szCs w:val="20"/>
              </w:rPr>
            </w:pPr>
            <w:r w:rsidRPr="00FF4956">
              <w:rPr>
                <w:rFonts w:ascii="Bookman Old Style" w:hAnsi="Bookman Old Style"/>
                <w:sz w:val="20"/>
                <w:szCs w:val="20"/>
              </w:rPr>
              <w:t>0</w:t>
            </w:r>
          </w:p>
        </w:tc>
      </w:tr>
      <w:tr w:rsidR="0025584C" w:rsidRPr="00FF4956" w14:paraId="2A17D662"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0305561D" w14:textId="77777777" w:rsidR="0025584C" w:rsidRPr="00FF4956" w:rsidRDefault="0025584C" w:rsidP="0025584C">
            <w:pPr>
              <w:jc w:val="center"/>
              <w:rPr>
                <w:rFonts w:ascii="Bookman Old Style" w:hAnsi="Bookman Old Style"/>
                <w:sz w:val="20"/>
                <w:szCs w:val="20"/>
              </w:rPr>
            </w:pPr>
            <w:r w:rsidRPr="00FF4956">
              <w:rPr>
                <w:rFonts w:ascii="Bookman Old Style" w:hAnsi="Bookman Old Style"/>
                <w:sz w:val="20"/>
                <w:szCs w:val="20"/>
              </w:rPr>
              <w:t>4</w:t>
            </w:r>
          </w:p>
        </w:tc>
        <w:tc>
          <w:tcPr>
            <w:tcW w:w="2340" w:type="dxa"/>
            <w:tcBorders>
              <w:top w:val="nil"/>
              <w:left w:val="nil"/>
              <w:bottom w:val="single" w:sz="8" w:space="0" w:color="auto"/>
              <w:right w:val="single" w:sz="8" w:space="0" w:color="auto"/>
            </w:tcBorders>
            <w:shd w:val="clear" w:color="auto" w:fill="auto"/>
            <w:vAlign w:val="center"/>
            <w:hideMark/>
          </w:tcPr>
          <w:p w14:paraId="7EC558EB" w14:textId="77777777" w:rsidR="0025584C" w:rsidRPr="00FF4956" w:rsidRDefault="0025584C" w:rsidP="0025584C">
            <w:pPr>
              <w:jc w:val="center"/>
              <w:rPr>
                <w:rFonts w:ascii="Bookman Old Style" w:hAnsi="Bookman Old Style"/>
                <w:sz w:val="20"/>
                <w:szCs w:val="20"/>
              </w:rPr>
            </w:pPr>
            <w:r w:rsidRPr="00FF4956">
              <w:rPr>
                <w:rFonts w:ascii="Bookman Old Style" w:hAnsi="Bookman Old Style"/>
                <w:sz w:val="20"/>
                <w:szCs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73F12D06" w14:textId="77777777" w:rsidR="0025584C" w:rsidRPr="00FF4956" w:rsidRDefault="0025584C" w:rsidP="0025584C">
            <w:pPr>
              <w:jc w:val="center"/>
              <w:rPr>
                <w:rFonts w:ascii="Bookman Old Style" w:hAnsi="Bookman Old Style"/>
                <w:sz w:val="20"/>
                <w:szCs w:val="20"/>
              </w:rPr>
            </w:pPr>
            <w:r w:rsidRPr="00FF4956">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0659477A" w14:textId="77777777" w:rsidR="0025584C" w:rsidRPr="00FF4956" w:rsidRDefault="0025584C" w:rsidP="0025584C">
            <w:pPr>
              <w:jc w:val="center"/>
              <w:rPr>
                <w:rFonts w:ascii="Bookman Old Style" w:hAnsi="Bookman Old Style"/>
                <w:sz w:val="20"/>
                <w:szCs w:val="20"/>
              </w:rPr>
            </w:pPr>
            <w:r w:rsidRPr="00FF4956">
              <w:rPr>
                <w:rFonts w:ascii="Bookman Old Style" w:hAnsi="Bookman Old Style"/>
                <w:sz w:val="20"/>
                <w:szCs w:val="20"/>
              </w:rPr>
              <w:t>0</w:t>
            </w:r>
          </w:p>
        </w:tc>
      </w:tr>
      <w:tr w:rsidR="0025584C" w:rsidRPr="00FF4956" w14:paraId="7761964B"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6F8836E1" w14:textId="77777777" w:rsidR="0025584C" w:rsidRPr="00FF4956" w:rsidRDefault="0025584C" w:rsidP="0025584C">
            <w:pPr>
              <w:jc w:val="center"/>
              <w:rPr>
                <w:rFonts w:ascii="Bookman Old Style" w:hAnsi="Bookman Old Style"/>
                <w:sz w:val="20"/>
                <w:szCs w:val="20"/>
              </w:rPr>
            </w:pPr>
            <w:r w:rsidRPr="00FF4956">
              <w:rPr>
                <w:rFonts w:ascii="Bookman Old Style" w:hAnsi="Bookman Old Style"/>
                <w:sz w:val="20"/>
                <w:szCs w:val="20"/>
              </w:rPr>
              <w:t>5</w:t>
            </w:r>
          </w:p>
        </w:tc>
        <w:tc>
          <w:tcPr>
            <w:tcW w:w="2340" w:type="dxa"/>
            <w:tcBorders>
              <w:top w:val="nil"/>
              <w:left w:val="nil"/>
              <w:bottom w:val="single" w:sz="8" w:space="0" w:color="auto"/>
              <w:right w:val="single" w:sz="8" w:space="0" w:color="auto"/>
            </w:tcBorders>
            <w:shd w:val="clear" w:color="auto" w:fill="auto"/>
            <w:vAlign w:val="center"/>
            <w:hideMark/>
          </w:tcPr>
          <w:p w14:paraId="57AE484D" w14:textId="77777777" w:rsidR="0025584C" w:rsidRPr="00FF4956" w:rsidRDefault="0025584C" w:rsidP="0025584C">
            <w:pPr>
              <w:jc w:val="center"/>
              <w:rPr>
                <w:rFonts w:ascii="Bookman Old Style" w:hAnsi="Bookman Old Style"/>
                <w:sz w:val="20"/>
                <w:szCs w:val="20"/>
              </w:rPr>
            </w:pPr>
            <w:r w:rsidRPr="00FF4956">
              <w:rPr>
                <w:rFonts w:ascii="Bookman Old Style" w:hAnsi="Bookman Old Style"/>
                <w:sz w:val="20"/>
                <w:szCs w:val="20"/>
              </w:rPr>
              <w:t>&gt; 70 dB</w:t>
            </w:r>
          </w:p>
        </w:tc>
        <w:tc>
          <w:tcPr>
            <w:tcW w:w="1660" w:type="dxa"/>
            <w:tcBorders>
              <w:top w:val="nil"/>
              <w:left w:val="nil"/>
              <w:bottom w:val="single" w:sz="8" w:space="0" w:color="auto"/>
              <w:right w:val="single" w:sz="8" w:space="0" w:color="auto"/>
            </w:tcBorders>
            <w:shd w:val="clear" w:color="auto" w:fill="auto"/>
            <w:vAlign w:val="center"/>
            <w:hideMark/>
          </w:tcPr>
          <w:p w14:paraId="5418A7D5" w14:textId="77777777" w:rsidR="0025584C" w:rsidRPr="00FF4956" w:rsidRDefault="0025584C" w:rsidP="0025584C">
            <w:pPr>
              <w:jc w:val="center"/>
              <w:rPr>
                <w:rFonts w:ascii="Bookman Old Style" w:hAnsi="Bookman Old Style"/>
                <w:sz w:val="20"/>
                <w:szCs w:val="20"/>
              </w:rPr>
            </w:pPr>
            <w:r w:rsidRPr="00FF4956">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50EB8BDE" w14:textId="77777777" w:rsidR="0025584C" w:rsidRPr="00FF4956" w:rsidRDefault="0025584C" w:rsidP="0025584C">
            <w:pPr>
              <w:jc w:val="center"/>
              <w:rPr>
                <w:rFonts w:ascii="Bookman Old Style" w:hAnsi="Bookman Old Style"/>
                <w:sz w:val="20"/>
                <w:szCs w:val="20"/>
              </w:rPr>
            </w:pPr>
            <w:r w:rsidRPr="00FF4956">
              <w:rPr>
                <w:rFonts w:ascii="Bookman Old Style" w:hAnsi="Bookman Old Style"/>
                <w:sz w:val="20"/>
                <w:szCs w:val="20"/>
              </w:rPr>
              <w:t>0</w:t>
            </w:r>
          </w:p>
        </w:tc>
      </w:tr>
    </w:tbl>
    <w:p w14:paraId="75CFA27F" w14:textId="77777777" w:rsidR="0025584C" w:rsidRPr="00FF4956" w:rsidRDefault="0025584C" w:rsidP="0025584C">
      <w:pPr>
        <w:rPr>
          <w:rFonts w:ascii="Bookman Old Style" w:hAnsi="Bookman Old Style" w:cs="Arial"/>
        </w:rPr>
      </w:pPr>
    </w:p>
    <w:p w14:paraId="3999C7AA" w14:textId="77777777" w:rsidR="0025584C" w:rsidRPr="00FF4956" w:rsidRDefault="0025584C" w:rsidP="0025584C">
      <w:pPr>
        <w:keepNext/>
        <w:rPr>
          <w:rFonts w:ascii="Bookman Old Style" w:hAnsi="Bookman Old Style" w:cs="Arial"/>
        </w:rPr>
      </w:pPr>
      <w:r w:rsidRPr="00FF4956">
        <w:rPr>
          <w:rFonts w:ascii="Bookman Old Style" w:hAnsi="Bookman Old Style" w:cs="Arial"/>
          <w:noProof/>
        </w:rPr>
        <w:drawing>
          <wp:inline distT="0" distB="0" distL="0" distR="0" wp14:anchorId="295DA0FE" wp14:editId="07F602D9">
            <wp:extent cx="5523230" cy="3980815"/>
            <wp:effectExtent l="0" t="0" r="1270" b="635"/>
            <wp:docPr id="549" name="Obraz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523230" cy="3980815"/>
                    </a:xfrm>
                    <a:prstGeom prst="rect">
                      <a:avLst/>
                    </a:prstGeom>
                    <a:noFill/>
                  </pic:spPr>
                </pic:pic>
              </a:graphicData>
            </a:graphic>
          </wp:inline>
        </w:drawing>
      </w:r>
    </w:p>
    <w:p w14:paraId="5B8DA364" w14:textId="77777777" w:rsidR="0025584C" w:rsidRPr="00FF4956" w:rsidRDefault="0025584C" w:rsidP="008B475F">
      <w:pPr>
        <w:pStyle w:val="Akapitzlist"/>
        <w:numPr>
          <w:ilvl w:val="0"/>
          <w:numId w:val="23"/>
        </w:numPr>
        <w:jc w:val="center"/>
        <w:rPr>
          <w:rFonts w:ascii="Bookman Old Style" w:hAnsi="Bookman Old Style"/>
        </w:rPr>
      </w:pPr>
      <w:r w:rsidRPr="00FF4956">
        <w:rPr>
          <w:rFonts w:ascii="Bookman Old Style" w:hAnsi="Bookman Old Style"/>
        </w:rPr>
        <w:t>Liczba osób narażonych na hałas drogowy w budynkach posiadających „cichą elewację”, wskaźnik L</w:t>
      </w:r>
      <w:r w:rsidRPr="00FF4956">
        <w:rPr>
          <w:rFonts w:ascii="Bookman Old Style" w:hAnsi="Bookman Old Style"/>
          <w:vertAlign w:val="subscript"/>
        </w:rPr>
        <w:t>N</w:t>
      </w:r>
    </w:p>
    <w:p w14:paraId="63C21CFA" w14:textId="77777777" w:rsidR="0025584C" w:rsidRPr="00FF4956" w:rsidRDefault="0025584C" w:rsidP="0025584C">
      <w:pPr>
        <w:rPr>
          <w:rFonts w:ascii="Bookman Old Style" w:hAnsi="Bookman Old Style" w:cs="Arial"/>
        </w:rPr>
      </w:pPr>
    </w:p>
    <w:p w14:paraId="28DE8102" w14:textId="77777777" w:rsidR="0025584C" w:rsidRPr="00FF4956" w:rsidRDefault="0025584C" w:rsidP="0025584C">
      <w:pPr>
        <w:keepNext/>
        <w:rPr>
          <w:rFonts w:ascii="Bookman Old Style" w:hAnsi="Bookman Old Style" w:cs="Arial"/>
        </w:rPr>
      </w:pPr>
      <w:r w:rsidRPr="00FF4956">
        <w:rPr>
          <w:rFonts w:ascii="Bookman Old Style" w:hAnsi="Bookman Old Style" w:cs="Arial"/>
          <w:noProof/>
        </w:rPr>
        <w:lastRenderedPageBreak/>
        <w:drawing>
          <wp:inline distT="0" distB="0" distL="0" distR="0" wp14:anchorId="03D7F8C1" wp14:editId="0F6EC741">
            <wp:extent cx="5517515" cy="3980815"/>
            <wp:effectExtent l="0" t="0" r="6985" b="635"/>
            <wp:docPr id="551" name="Obraz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517515" cy="3980815"/>
                    </a:xfrm>
                    <a:prstGeom prst="rect">
                      <a:avLst/>
                    </a:prstGeom>
                    <a:noFill/>
                  </pic:spPr>
                </pic:pic>
              </a:graphicData>
            </a:graphic>
          </wp:inline>
        </w:drawing>
      </w:r>
    </w:p>
    <w:p w14:paraId="7B07E990" w14:textId="77777777" w:rsidR="0025584C" w:rsidRPr="00FF4956" w:rsidRDefault="0025584C" w:rsidP="008B475F">
      <w:pPr>
        <w:pStyle w:val="Akapitzlist"/>
        <w:numPr>
          <w:ilvl w:val="0"/>
          <w:numId w:val="23"/>
        </w:numPr>
        <w:jc w:val="center"/>
        <w:rPr>
          <w:rFonts w:ascii="Bookman Old Style" w:hAnsi="Bookman Old Style"/>
        </w:rPr>
      </w:pPr>
      <w:r w:rsidRPr="00FF4956">
        <w:rPr>
          <w:rFonts w:ascii="Bookman Old Style" w:hAnsi="Bookman Old Style"/>
        </w:rPr>
        <w:t xml:space="preserve">Liczba </w:t>
      </w:r>
      <w:r>
        <w:rPr>
          <w:rFonts w:ascii="Bookman Old Style" w:hAnsi="Bookman Old Style"/>
        </w:rPr>
        <w:t>lokali</w:t>
      </w:r>
      <w:r w:rsidRPr="00FF4956">
        <w:rPr>
          <w:rFonts w:ascii="Bookman Old Style" w:hAnsi="Bookman Old Style"/>
        </w:rPr>
        <w:t xml:space="preserve"> narażonych na hałas drogowy w budynkach posiadających „cichą elewację”, wskaźnik L</w:t>
      </w:r>
      <w:r w:rsidRPr="00FF4956">
        <w:rPr>
          <w:rFonts w:ascii="Bookman Old Style" w:hAnsi="Bookman Old Style"/>
          <w:vertAlign w:val="subscript"/>
        </w:rPr>
        <w:t>N</w:t>
      </w:r>
    </w:p>
    <w:p w14:paraId="79983038" w14:textId="77777777" w:rsidR="0025584C" w:rsidRPr="00FF4956" w:rsidRDefault="0025584C" w:rsidP="0025584C">
      <w:pPr>
        <w:jc w:val="center"/>
        <w:rPr>
          <w:rFonts w:ascii="Bookman Old Style" w:hAnsi="Bookman Old Style"/>
          <w:color w:val="FF0000"/>
        </w:rPr>
      </w:pPr>
    </w:p>
    <w:p w14:paraId="5E7EDEBC" w14:textId="77777777" w:rsidR="0025584C" w:rsidRPr="00FF4956" w:rsidRDefault="0025584C" w:rsidP="0025584C">
      <w:pPr>
        <w:pStyle w:val="Akapitzlist"/>
        <w:keepNext/>
        <w:numPr>
          <w:ilvl w:val="0"/>
          <w:numId w:val="4"/>
        </w:numPr>
        <w:spacing w:before="240"/>
        <w:jc w:val="center"/>
        <w:rPr>
          <w:rFonts w:ascii="Bookman Old Style" w:hAnsi="Bookman Old Style"/>
        </w:rPr>
      </w:pPr>
      <w:r w:rsidRPr="00FF4956">
        <w:rPr>
          <w:rFonts w:ascii="Bookman Old Style" w:hAnsi="Bookman Old Style"/>
        </w:rPr>
        <w:t>Powierzchnia obszarów eksponowanych na hałas pochodzący od analizowanych odcinków dróg określany wskaźnikiem L</w:t>
      </w:r>
      <w:r w:rsidRPr="00FF4956">
        <w:rPr>
          <w:rFonts w:ascii="Bookman Old Style" w:hAnsi="Bookman Old Style"/>
          <w:vertAlign w:val="subscript"/>
        </w:rPr>
        <w:t>DWN</w:t>
      </w:r>
    </w:p>
    <w:tbl>
      <w:tblPr>
        <w:tblW w:w="5000" w:type="pct"/>
        <w:jc w:val="center"/>
        <w:tblCellMar>
          <w:left w:w="70" w:type="dxa"/>
          <w:right w:w="70" w:type="dxa"/>
        </w:tblCellMar>
        <w:tblLook w:val="04A0" w:firstRow="1" w:lastRow="0" w:firstColumn="1" w:lastColumn="0" w:noHBand="0" w:noVBand="1"/>
      </w:tblPr>
      <w:tblGrid>
        <w:gridCol w:w="1314"/>
        <w:gridCol w:w="3429"/>
        <w:gridCol w:w="4309"/>
      </w:tblGrid>
      <w:tr w:rsidR="0025584C" w:rsidRPr="00FF4956" w14:paraId="4DA2E361" w14:textId="77777777" w:rsidTr="0025584C">
        <w:trPr>
          <w:trHeight w:val="1035"/>
          <w:jc w:val="center"/>
        </w:trPr>
        <w:tc>
          <w:tcPr>
            <w:tcW w:w="726"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4433BF05" w14:textId="77777777" w:rsidR="0025584C" w:rsidRPr="00FF4956" w:rsidRDefault="0025584C" w:rsidP="0025584C">
            <w:pPr>
              <w:jc w:val="center"/>
              <w:rPr>
                <w:rFonts w:ascii="Bookman Old Style" w:hAnsi="Bookman Old Style"/>
                <w:b/>
                <w:bCs/>
                <w:sz w:val="20"/>
                <w:szCs w:val="20"/>
              </w:rPr>
            </w:pPr>
            <w:r w:rsidRPr="00FF4956">
              <w:rPr>
                <w:rFonts w:ascii="Bookman Old Style" w:hAnsi="Bookman Old Style"/>
                <w:b/>
                <w:bCs/>
                <w:sz w:val="20"/>
                <w:szCs w:val="20"/>
              </w:rPr>
              <w:t>Lp.</w:t>
            </w:r>
          </w:p>
        </w:tc>
        <w:tc>
          <w:tcPr>
            <w:tcW w:w="1894" w:type="pct"/>
            <w:tcBorders>
              <w:top w:val="single" w:sz="8" w:space="0" w:color="auto"/>
              <w:left w:val="nil"/>
              <w:bottom w:val="single" w:sz="8" w:space="0" w:color="auto"/>
              <w:right w:val="single" w:sz="8" w:space="0" w:color="auto"/>
            </w:tcBorders>
            <w:shd w:val="clear" w:color="auto" w:fill="auto"/>
            <w:vAlign w:val="center"/>
            <w:hideMark/>
          </w:tcPr>
          <w:p w14:paraId="1033EBCD" w14:textId="77777777" w:rsidR="0025584C" w:rsidRPr="00FF4956" w:rsidRDefault="0025584C" w:rsidP="0025584C">
            <w:pPr>
              <w:jc w:val="center"/>
              <w:rPr>
                <w:rFonts w:ascii="Bookman Old Style" w:hAnsi="Bookman Old Style"/>
                <w:b/>
                <w:bCs/>
                <w:sz w:val="20"/>
                <w:szCs w:val="20"/>
              </w:rPr>
            </w:pPr>
            <w:r w:rsidRPr="00FF4956">
              <w:rPr>
                <w:rFonts w:ascii="Bookman Old Style" w:hAnsi="Bookman Old Style"/>
                <w:b/>
                <w:bCs/>
                <w:sz w:val="20"/>
                <w:szCs w:val="20"/>
              </w:rPr>
              <w:t>Przedziały wartości</w:t>
            </w:r>
          </w:p>
        </w:tc>
        <w:tc>
          <w:tcPr>
            <w:tcW w:w="2380" w:type="pct"/>
            <w:tcBorders>
              <w:top w:val="single" w:sz="8" w:space="0" w:color="auto"/>
              <w:left w:val="nil"/>
              <w:bottom w:val="single" w:sz="8" w:space="0" w:color="auto"/>
              <w:right w:val="single" w:sz="8" w:space="0" w:color="auto"/>
            </w:tcBorders>
            <w:shd w:val="clear" w:color="auto" w:fill="auto"/>
            <w:vAlign w:val="center"/>
            <w:hideMark/>
          </w:tcPr>
          <w:p w14:paraId="32E9C7CD" w14:textId="77777777" w:rsidR="0025584C" w:rsidRPr="00FF4956" w:rsidRDefault="0025584C" w:rsidP="0025584C">
            <w:pPr>
              <w:jc w:val="center"/>
              <w:rPr>
                <w:rFonts w:ascii="Bookman Old Style" w:hAnsi="Bookman Old Style"/>
                <w:b/>
                <w:bCs/>
                <w:sz w:val="20"/>
                <w:szCs w:val="20"/>
              </w:rPr>
            </w:pPr>
            <w:r w:rsidRPr="00FF4956">
              <w:rPr>
                <w:rFonts w:ascii="Bookman Old Style" w:hAnsi="Bookman Old Style"/>
                <w:b/>
                <w:bCs/>
                <w:sz w:val="20"/>
                <w:szCs w:val="20"/>
              </w:rPr>
              <w:t>Powierzchnia obszaru</w:t>
            </w:r>
          </w:p>
        </w:tc>
      </w:tr>
      <w:tr w:rsidR="0025584C" w:rsidRPr="00FF4956" w14:paraId="744011A3" w14:textId="77777777" w:rsidTr="0025584C">
        <w:trPr>
          <w:trHeight w:val="315"/>
          <w:jc w:val="center"/>
        </w:trPr>
        <w:tc>
          <w:tcPr>
            <w:tcW w:w="726" w:type="pct"/>
            <w:vMerge/>
            <w:tcBorders>
              <w:top w:val="single" w:sz="8" w:space="0" w:color="auto"/>
              <w:left w:val="single" w:sz="8" w:space="0" w:color="auto"/>
              <w:bottom w:val="single" w:sz="8" w:space="0" w:color="000000"/>
              <w:right w:val="single" w:sz="8" w:space="0" w:color="auto"/>
            </w:tcBorders>
            <w:vAlign w:val="center"/>
            <w:hideMark/>
          </w:tcPr>
          <w:p w14:paraId="7CF9ED41" w14:textId="77777777" w:rsidR="0025584C" w:rsidRPr="00FF4956" w:rsidRDefault="0025584C" w:rsidP="0025584C">
            <w:pPr>
              <w:rPr>
                <w:rFonts w:ascii="Bookman Old Style" w:hAnsi="Bookman Old Style"/>
                <w:b/>
                <w:bCs/>
                <w:sz w:val="20"/>
                <w:szCs w:val="20"/>
              </w:rPr>
            </w:pPr>
          </w:p>
        </w:tc>
        <w:tc>
          <w:tcPr>
            <w:tcW w:w="1894" w:type="pct"/>
            <w:tcBorders>
              <w:top w:val="nil"/>
              <w:left w:val="nil"/>
              <w:bottom w:val="single" w:sz="8" w:space="0" w:color="auto"/>
              <w:right w:val="single" w:sz="8" w:space="0" w:color="auto"/>
            </w:tcBorders>
            <w:shd w:val="clear" w:color="auto" w:fill="auto"/>
            <w:vAlign w:val="center"/>
            <w:hideMark/>
          </w:tcPr>
          <w:p w14:paraId="1B0FE1D5" w14:textId="77777777" w:rsidR="0025584C" w:rsidRPr="00FF4956" w:rsidRDefault="0025584C" w:rsidP="0025584C">
            <w:pPr>
              <w:jc w:val="center"/>
              <w:rPr>
                <w:rFonts w:ascii="Bookman Old Style" w:hAnsi="Bookman Old Style"/>
                <w:b/>
                <w:bCs/>
                <w:sz w:val="20"/>
                <w:szCs w:val="20"/>
              </w:rPr>
            </w:pPr>
            <w:r w:rsidRPr="00FF4956">
              <w:rPr>
                <w:rFonts w:ascii="Bookman Old Style" w:hAnsi="Bookman Old Style"/>
                <w:b/>
                <w:bCs/>
                <w:sz w:val="20"/>
                <w:szCs w:val="20"/>
              </w:rPr>
              <w:t>[dB]</w:t>
            </w:r>
          </w:p>
        </w:tc>
        <w:tc>
          <w:tcPr>
            <w:tcW w:w="2380" w:type="pct"/>
            <w:tcBorders>
              <w:top w:val="nil"/>
              <w:left w:val="nil"/>
              <w:bottom w:val="single" w:sz="8" w:space="0" w:color="auto"/>
              <w:right w:val="single" w:sz="8" w:space="0" w:color="auto"/>
            </w:tcBorders>
            <w:shd w:val="clear" w:color="auto" w:fill="auto"/>
            <w:vAlign w:val="center"/>
            <w:hideMark/>
          </w:tcPr>
          <w:p w14:paraId="4B576EBC" w14:textId="77777777" w:rsidR="0025584C" w:rsidRPr="00FF4956" w:rsidRDefault="0025584C" w:rsidP="0025584C">
            <w:pPr>
              <w:jc w:val="center"/>
              <w:rPr>
                <w:rFonts w:ascii="Bookman Old Style" w:hAnsi="Bookman Old Style"/>
                <w:b/>
                <w:bCs/>
                <w:sz w:val="20"/>
                <w:szCs w:val="20"/>
              </w:rPr>
            </w:pPr>
            <w:r w:rsidRPr="00FF4956">
              <w:rPr>
                <w:rFonts w:ascii="Bookman Old Style" w:hAnsi="Bookman Old Style"/>
                <w:b/>
                <w:bCs/>
                <w:sz w:val="20"/>
                <w:szCs w:val="20"/>
              </w:rPr>
              <w:t>[km</w:t>
            </w:r>
            <w:r w:rsidRPr="00FF4956">
              <w:rPr>
                <w:rFonts w:ascii="Bookman Old Style" w:hAnsi="Bookman Old Style"/>
                <w:b/>
                <w:bCs/>
                <w:sz w:val="20"/>
                <w:szCs w:val="20"/>
                <w:vertAlign w:val="superscript"/>
              </w:rPr>
              <w:t>2</w:t>
            </w:r>
            <w:r w:rsidRPr="00FF4956">
              <w:rPr>
                <w:rFonts w:ascii="Bookman Old Style" w:hAnsi="Bookman Old Style"/>
                <w:b/>
                <w:bCs/>
                <w:sz w:val="20"/>
                <w:szCs w:val="20"/>
              </w:rPr>
              <w:t>]</w:t>
            </w:r>
          </w:p>
        </w:tc>
      </w:tr>
      <w:tr w:rsidR="0025584C" w:rsidRPr="00FF4956" w14:paraId="017B1912" w14:textId="77777777" w:rsidTr="0025584C">
        <w:trPr>
          <w:trHeight w:val="315"/>
          <w:jc w:val="center"/>
        </w:trPr>
        <w:tc>
          <w:tcPr>
            <w:tcW w:w="726" w:type="pct"/>
            <w:tcBorders>
              <w:top w:val="nil"/>
              <w:left w:val="single" w:sz="8" w:space="0" w:color="auto"/>
              <w:bottom w:val="double" w:sz="6" w:space="0" w:color="auto"/>
              <w:right w:val="single" w:sz="8" w:space="0" w:color="auto"/>
            </w:tcBorders>
            <w:shd w:val="clear" w:color="auto" w:fill="auto"/>
            <w:vAlign w:val="center"/>
            <w:hideMark/>
          </w:tcPr>
          <w:p w14:paraId="58F19745" w14:textId="77777777" w:rsidR="0025584C" w:rsidRPr="00FF4956" w:rsidRDefault="0025584C" w:rsidP="0025584C">
            <w:pPr>
              <w:jc w:val="center"/>
              <w:rPr>
                <w:rFonts w:ascii="Bookman Old Style" w:hAnsi="Bookman Old Style"/>
                <w:sz w:val="18"/>
                <w:szCs w:val="18"/>
              </w:rPr>
            </w:pPr>
            <w:r w:rsidRPr="00FF4956">
              <w:rPr>
                <w:rFonts w:ascii="Bookman Old Style" w:hAnsi="Bookman Old Style"/>
                <w:sz w:val="18"/>
                <w:szCs w:val="18"/>
              </w:rPr>
              <w:t>1</w:t>
            </w:r>
          </w:p>
        </w:tc>
        <w:tc>
          <w:tcPr>
            <w:tcW w:w="1894" w:type="pct"/>
            <w:tcBorders>
              <w:top w:val="nil"/>
              <w:left w:val="nil"/>
              <w:bottom w:val="double" w:sz="6" w:space="0" w:color="auto"/>
              <w:right w:val="single" w:sz="8" w:space="0" w:color="auto"/>
            </w:tcBorders>
            <w:shd w:val="clear" w:color="auto" w:fill="auto"/>
            <w:vAlign w:val="center"/>
            <w:hideMark/>
          </w:tcPr>
          <w:p w14:paraId="4745120D" w14:textId="77777777" w:rsidR="0025584C" w:rsidRPr="00FF4956" w:rsidRDefault="0025584C" w:rsidP="0025584C">
            <w:pPr>
              <w:jc w:val="center"/>
              <w:rPr>
                <w:rFonts w:ascii="Bookman Old Style" w:hAnsi="Bookman Old Style"/>
                <w:sz w:val="18"/>
                <w:szCs w:val="18"/>
              </w:rPr>
            </w:pPr>
            <w:r w:rsidRPr="00FF4956">
              <w:rPr>
                <w:rFonts w:ascii="Bookman Old Style" w:hAnsi="Bookman Old Style"/>
                <w:sz w:val="18"/>
                <w:szCs w:val="18"/>
              </w:rPr>
              <w:t>2</w:t>
            </w:r>
          </w:p>
        </w:tc>
        <w:tc>
          <w:tcPr>
            <w:tcW w:w="2380" w:type="pct"/>
            <w:tcBorders>
              <w:top w:val="nil"/>
              <w:left w:val="nil"/>
              <w:bottom w:val="double" w:sz="6" w:space="0" w:color="auto"/>
              <w:right w:val="single" w:sz="8" w:space="0" w:color="auto"/>
            </w:tcBorders>
            <w:shd w:val="clear" w:color="auto" w:fill="auto"/>
            <w:vAlign w:val="center"/>
            <w:hideMark/>
          </w:tcPr>
          <w:p w14:paraId="3FD24A59" w14:textId="77777777" w:rsidR="0025584C" w:rsidRPr="00FF4956" w:rsidRDefault="0025584C" w:rsidP="0025584C">
            <w:pPr>
              <w:jc w:val="center"/>
              <w:rPr>
                <w:rFonts w:ascii="Bookman Old Style" w:hAnsi="Bookman Old Style"/>
                <w:sz w:val="18"/>
                <w:szCs w:val="18"/>
              </w:rPr>
            </w:pPr>
            <w:r w:rsidRPr="00FF4956">
              <w:rPr>
                <w:rFonts w:ascii="Bookman Old Style" w:hAnsi="Bookman Old Style"/>
                <w:sz w:val="18"/>
                <w:szCs w:val="18"/>
              </w:rPr>
              <w:t>3</w:t>
            </w:r>
          </w:p>
        </w:tc>
      </w:tr>
      <w:tr w:rsidR="0025584C" w:rsidRPr="00FF4956" w14:paraId="39230AC8" w14:textId="77777777" w:rsidTr="0025584C">
        <w:trPr>
          <w:trHeight w:val="330"/>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6A7D67C2" w14:textId="77777777" w:rsidR="0025584C" w:rsidRPr="00FF4956" w:rsidRDefault="0025584C" w:rsidP="0025584C">
            <w:pPr>
              <w:jc w:val="center"/>
              <w:rPr>
                <w:rFonts w:ascii="Bookman Old Style" w:hAnsi="Bookman Old Style"/>
                <w:sz w:val="20"/>
                <w:szCs w:val="20"/>
              </w:rPr>
            </w:pPr>
            <w:r w:rsidRPr="00FF4956">
              <w:rPr>
                <w:rFonts w:ascii="Bookman Old Style" w:hAnsi="Bookman Old Style"/>
                <w:sz w:val="20"/>
                <w:szCs w:val="20"/>
              </w:rPr>
              <w:t>1</w:t>
            </w:r>
          </w:p>
        </w:tc>
        <w:tc>
          <w:tcPr>
            <w:tcW w:w="1894" w:type="pct"/>
            <w:tcBorders>
              <w:top w:val="nil"/>
              <w:left w:val="nil"/>
              <w:bottom w:val="single" w:sz="8" w:space="0" w:color="auto"/>
              <w:right w:val="single" w:sz="8" w:space="0" w:color="auto"/>
            </w:tcBorders>
            <w:shd w:val="clear" w:color="auto" w:fill="auto"/>
            <w:vAlign w:val="center"/>
            <w:hideMark/>
          </w:tcPr>
          <w:p w14:paraId="68025B5C" w14:textId="77777777" w:rsidR="0025584C" w:rsidRPr="00FF4956" w:rsidRDefault="0025584C" w:rsidP="0025584C">
            <w:pPr>
              <w:jc w:val="center"/>
              <w:rPr>
                <w:rFonts w:ascii="Bookman Old Style" w:hAnsi="Bookman Old Style"/>
                <w:sz w:val="20"/>
                <w:szCs w:val="20"/>
              </w:rPr>
            </w:pPr>
            <w:r w:rsidRPr="00FF4956">
              <w:rPr>
                <w:rFonts w:ascii="Bookman Old Style" w:hAnsi="Bookman Old Style"/>
                <w:sz w:val="20"/>
                <w:szCs w:val="20"/>
              </w:rPr>
              <w:t>55-60</w:t>
            </w:r>
          </w:p>
        </w:tc>
        <w:tc>
          <w:tcPr>
            <w:tcW w:w="2380" w:type="pct"/>
            <w:tcBorders>
              <w:top w:val="nil"/>
              <w:left w:val="nil"/>
              <w:bottom w:val="single" w:sz="8" w:space="0" w:color="auto"/>
              <w:right w:val="single" w:sz="8" w:space="0" w:color="auto"/>
            </w:tcBorders>
            <w:shd w:val="clear" w:color="auto" w:fill="auto"/>
            <w:vAlign w:val="center"/>
            <w:hideMark/>
          </w:tcPr>
          <w:p w14:paraId="3D77D494" w14:textId="77777777" w:rsidR="0025584C" w:rsidRPr="00FF4956" w:rsidRDefault="0025584C" w:rsidP="0025584C">
            <w:pPr>
              <w:jc w:val="center"/>
              <w:rPr>
                <w:rFonts w:ascii="Bookman Old Style" w:hAnsi="Bookman Old Style"/>
                <w:sz w:val="20"/>
                <w:szCs w:val="20"/>
              </w:rPr>
            </w:pPr>
            <w:r w:rsidRPr="00FF4956">
              <w:rPr>
                <w:rFonts w:ascii="Bookman Old Style" w:hAnsi="Bookman Old Style"/>
                <w:sz w:val="20"/>
                <w:szCs w:val="20"/>
              </w:rPr>
              <w:t>0,190</w:t>
            </w:r>
          </w:p>
        </w:tc>
      </w:tr>
      <w:tr w:rsidR="0025584C" w:rsidRPr="00FF4956" w14:paraId="5F92E42E" w14:textId="77777777" w:rsidTr="0025584C">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10616C68" w14:textId="77777777" w:rsidR="0025584C" w:rsidRPr="00FF4956" w:rsidRDefault="0025584C" w:rsidP="0025584C">
            <w:pPr>
              <w:jc w:val="center"/>
              <w:rPr>
                <w:rFonts w:ascii="Bookman Old Style" w:hAnsi="Bookman Old Style"/>
                <w:sz w:val="20"/>
                <w:szCs w:val="20"/>
              </w:rPr>
            </w:pPr>
            <w:r w:rsidRPr="00FF4956">
              <w:rPr>
                <w:rFonts w:ascii="Bookman Old Style" w:hAnsi="Bookman Old Style"/>
                <w:sz w:val="20"/>
                <w:szCs w:val="20"/>
              </w:rPr>
              <w:t>2</w:t>
            </w:r>
          </w:p>
        </w:tc>
        <w:tc>
          <w:tcPr>
            <w:tcW w:w="1894" w:type="pct"/>
            <w:tcBorders>
              <w:top w:val="nil"/>
              <w:left w:val="nil"/>
              <w:bottom w:val="single" w:sz="8" w:space="0" w:color="auto"/>
              <w:right w:val="single" w:sz="8" w:space="0" w:color="auto"/>
            </w:tcBorders>
            <w:shd w:val="clear" w:color="auto" w:fill="auto"/>
            <w:vAlign w:val="center"/>
            <w:hideMark/>
          </w:tcPr>
          <w:p w14:paraId="04888BC8" w14:textId="77777777" w:rsidR="0025584C" w:rsidRPr="00FF4956" w:rsidRDefault="0025584C" w:rsidP="0025584C">
            <w:pPr>
              <w:jc w:val="center"/>
              <w:rPr>
                <w:rFonts w:ascii="Bookman Old Style" w:hAnsi="Bookman Old Style"/>
                <w:sz w:val="20"/>
                <w:szCs w:val="20"/>
              </w:rPr>
            </w:pPr>
            <w:r w:rsidRPr="00FF4956">
              <w:rPr>
                <w:rFonts w:ascii="Bookman Old Style" w:hAnsi="Bookman Old Style"/>
                <w:sz w:val="20"/>
                <w:szCs w:val="20"/>
              </w:rPr>
              <w:t>60-65</w:t>
            </w:r>
          </w:p>
        </w:tc>
        <w:tc>
          <w:tcPr>
            <w:tcW w:w="2380" w:type="pct"/>
            <w:tcBorders>
              <w:top w:val="nil"/>
              <w:left w:val="nil"/>
              <w:bottom w:val="single" w:sz="8" w:space="0" w:color="auto"/>
              <w:right w:val="single" w:sz="8" w:space="0" w:color="auto"/>
            </w:tcBorders>
            <w:shd w:val="clear" w:color="auto" w:fill="auto"/>
            <w:vAlign w:val="center"/>
            <w:hideMark/>
          </w:tcPr>
          <w:p w14:paraId="05671B67" w14:textId="77777777" w:rsidR="0025584C" w:rsidRPr="00FF4956" w:rsidRDefault="0025584C" w:rsidP="0025584C">
            <w:pPr>
              <w:jc w:val="center"/>
              <w:rPr>
                <w:rFonts w:ascii="Bookman Old Style" w:hAnsi="Bookman Old Style"/>
                <w:sz w:val="20"/>
                <w:szCs w:val="20"/>
              </w:rPr>
            </w:pPr>
            <w:r w:rsidRPr="00FF4956">
              <w:rPr>
                <w:rFonts w:ascii="Bookman Old Style" w:hAnsi="Bookman Old Style"/>
                <w:sz w:val="20"/>
                <w:szCs w:val="20"/>
              </w:rPr>
              <w:t>0,122</w:t>
            </w:r>
          </w:p>
        </w:tc>
      </w:tr>
      <w:tr w:rsidR="0025584C" w:rsidRPr="00FF4956" w14:paraId="30C4F934" w14:textId="77777777" w:rsidTr="0025584C">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2148A788" w14:textId="77777777" w:rsidR="0025584C" w:rsidRPr="00FF4956" w:rsidRDefault="0025584C" w:rsidP="0025584C">
            <w:pPr>
              <w:jc w:val="center"/>
              <w:rPr>
                <w:rFonts w:ascii="Bookman Old Style" w:hAnsi="Bookman Old Style"/>
                <w:sz w:val="20"/>
                <w:szCs w:val="20"/>
              </w:rPr>
            </w:pPr>
            <w:r w:rsidRPr="00FF4956">
              <w:rPr>
                <w:rFonts w:ascii="Bookman Old Style" w:hAnsi="Bookman Old Style"/>
                <w:sz w:val="20"/>
                <w:szCs w:val="20"/>
              </w:rPr>
              <w:t>3</w:t>
            </w:r>
          </w:p>
        </w:tc>
        <w:tc>
          <w:tcPr>
            <w:tcW w:w="1894" w:type="pct"/>
            <w:tcBorders>
              <w:top w:val="nil"/>
              <w:left w:val="nil"/>
              <w:bottom w:val="single" w:sz="8" w:space="0" w:color="auto"/>
              <w:right w:val="single" w:sz="8" w:space="0" w:color="auto"/>
            </w:tcBorders>
            <w:shd w:val="clear" w:color="auto" w:fill="auto"/>
            <w:vAlign w:val="center"/>
            <w:hideMark/>
          </w:tcPr>
          <w:p w14:paraId="7B4FD8AE" w14:textId="77777777" w:rsidR="0025584C" w:rsidRPr="00FF4956" w:rsidRDefault="0025584C" w:rsidP="0025584C">
            <w:pPr>
              <w:jc w:val="center"/>
              <w:rPr>
                <w:rFonts w:ascii="Bookman Old Style" w:hAnsi="Bookman Old Style"/>
                <w:sz w:val="20"/>
                <w:szCs w:val="20"/>
              </w:rPr>
            </w:pPr>
            <w:r w:rsidRPr="00FF4956">
              <w:rPr>
                <w:rFonts w:ascii="Bookman Old Style" w:hAnsi="Bookman Old Style"/>
                <w:sz w:val="20"/>
                <w:szCs w:val="20"/>
              </w:rPr>
              <w:t>65-70</w:t>
            </w:r>
          </w:p>
        </w:tc>
        <w:tc>
          <w:tcPr>
            <w:tcW w:w="2380" w:type="pct"/>
            <w:tcBorders>
              <w:top w:val="nil"/>
              <w:left w:val="nil"/>
              <w:bottom w:val="single" w:sz="8" w:space="0" w:color="auto"/>
              <w:right w:val="single" w:sz="8" w:space="0" w:color="auto"/>
            </w:tcBorders>
            <w:shd w:val="clear" w:color="auto" w:fill="auto"/>
            <w:vAlign w:val="center"/>
            <w:hideMark/>
          </w:tcPr>
          <w:p w14:paraId="413887F8" w14:textId="77777777" w:rsidR="0025584C" w:rsidRPr="00FF4956" w:rsidRDefault="0025584C" w:rsidP="0025584C">
            <w:pPr>
              <w:jc w:val="center"/>
              <w:rPr>
                <w:rFonts w:ascii="Bookman Old Style" w:hAnsi="Bookman Old Style"/>
                <w:sz w:val="20"/>
                <w:szCs w:val="20"/>
              </w:rPr>
            </w:pPr>
            <w:r w:rsidRPr="00FF4956">
              <w:rPr>
                <w:rFonts w:ascii="Bookman Old Style" w:hAnsi="Bookman Old Style"/>
                <w:sz w:val="20"/>
                <w:szCs w:val="20"/>
              </w:rPr>
              <w:t>0,092</w:t>
            </w:r>
          </w:p>
        </w:tc>
      </w:tr>
      <w:tr w:rsidR="0025584C" w:rsidRPr="00FF4956" w14:paraId="7563AFCF" w14:textId="77777777" w:rsidTr="0025584C">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0F991E01" w14:textId="77777777" w:rsidR="0025584C" w:rsidRPr="00FF4956" w:rsidRDefault="0025584C" w:rsidP="0025584C">
            <w:pPr>
              <w:jc w:val="center"/>
              <w:rPr>
                <w:rFonts w:ascii="Bookman Old Style" w:hAnsi="Bookman Old Style"/>
                <w:sz w:val="20"/>
                <w:szCs w:val="20"/>
              </w:rPr>
            </w:pPr>
            <w:r w:rsidRPr="00FF4956">
              <w:rPr>
                <w:rFonts w:ascii="Bookman Old Style" w:hAnsi="Bookman Old Style"/>
                <w:sz w:val="20"/>
                <w:szCs w:val="20"/>
              </w:rPr>
              <w:t>4</w:t>
            </w:r>
          </w:p>
        </w:tc>
        <w:tc>
          <w:tcPr>
            <w:tcW w:w="1894" w:type="pct"/>
            <w:tcBorders>
              <w:top w:val="nil"/>
              <w:left w:val="nil"/>
              <w:bottom w:val="single" w:sz="8" w:space="0" w:color="auto"/>
              <w:right w:val="single" w:sz="8" w:space="0" w:color="auto"/>
            </w:tcBorders>
            <w:shd w:val="clear" w:color="auto" w:fill="auto"/>
            <w:vAlign w:val="center"/>
            <w:hideMark/>
          </w:tcPr>
          <w:p w14:paraId="0020C53D" w14:textId="77777777" w:rsidR="0025584C" w:rsidRPr="00FF4956" w:rsidRDefault="0025584C" w:rsidP="0025584C">
            <w:pPr>
              <w:jc w:val="center"/>
              <w:rPr>
                <w:rFonts w:ascii="Bookman Old Style" w:hAnsi="Bookman Old Style"/>
                <w:sz w:val="20"/>
                <w:szCs w:val="20"/>
              </w:rPr>
            </w:pPr>
            <w:r w:rsidRPr="00FF4956">
              <w:rPr>
                <w:rFonts w:ascii="Bookman Old Style" w:hAnsi="Bookman Old Style"/>
                <w:sz w:val="20"/>
                <w:szCs w:val="20"/>
              </w:rPr>
              <w:t>70-75</w:t>
            </w:r>
          </w:p>
        </w:tc>
        <w:tc>
          <w:tcPr>
            <w:tcW w:w="2380" w:type="pct"/>
            <w:tcBorders>
              <w:top w:val="nil"/>
              <w:left w:val="nil"/>
              <w:bottom w:val="single" w:sz="8" w:space="0" w:color="auto"/>
              <w:right w:val="single" w:sz="8" w:space="0" w:color="auto"/>
            </w:tcBorders>
            <w:shd w:val="clear" w:color="auto" w:fill="auto"/>
            <w:vAlign w:val="center"/>
            <w:hideMark/>
          </w:tcPr>
          <w:p w14:paraId="043B6378" w14:textId="77777777" w:rsidR="0025584C" w:rsidRPr="00FF4956" w:rsidRDefault="0025584C" w:rsidP="0025584C">
            <w:pPr>
              <w:jc w:val="center"/>
              <w:rPr>
                <w:rFonts w:ascii="Bookman Old Style" w:hAnsi="Bookman Old Style"/>
                <w:sz w:val="20"/>
                <w:szCs w:val="20"/>
              </w:rPr>
            </w:pPr>
            <w:r w:rsidRPr="00FF4956">
              <w:rPr>
                <w:rFonts w:ascii="Bookman Old Style" w:hAnsi="Bookman Old Style"/>
                <w:sz w:val="20"/>
                <w:szCs w:val="20"/>
              </w:rPr>
              <w:t>0,001</w:t>
            </w:r>
          </w:p>
        </w:tc>
      </w:tr>
      <w:tr w:rsidR="0025584C" w:rsidRPr="00FF4956" w14:paraId="46908F79" w14:textId="77777777" w:rsidTr="0025584C">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0C5C8FC6" w14:textId="77777777" w:rsidR="0025584C" w:rsidRPr="00FF4956" w:rsidRDefault="0025584C" w:rsidP="0025584C">
            <w:pPr>
              <w:jc w:val="center"/>
              <w:rPr>
                <w:rFonts w:ascii="Bookman Old Style" w:hAnsi="Bookman Old Style"/>
                <w:sz w:val="20"/>
                <w:szCs w:val="20"/>
              </w:rPr>
            </w:pPr>
            <w:r w:rsidRPr="00FF4956">
              <w:rPr>
                <w:rFonts w:ascii="Bookman Old Style" w:hAnsi="Bookman Old Style"/>
                <w:sz w:val="20"/>
                <w:szCs w:val="20"/>
              </w:rPr>
              <w:t>5</w:t>
            </w:r>
          </w:p>
        </w:tc>
        <w:tc>
          <w:tcPr>
            <w:tcW w:w="1894" w:type="pct"/>
            <w:tcBorders>
              <w:top w:val="nil"/>
              <w:left w:val="nil"/>
              <w:bottom w:val="single" w:sz="8" w:space="0" w:color="auto"/>
              <w:right w:val="single" w:sz="8" w:space="0" w:color="auto"/>
            </w:tcBorders>
            <w:shd w:val="clear" w:color="auto" w:fill="auto"/>
            <w:vAlign w:val="center"/>
            <w:hideMark/>
          </w:tcPr>
          <w:p w14:paraId="56045E18" w14:textId="77777777" w:rsidR="0025584C" w:rsidRPr="00FF4956" w:rsidRDefault="0025584C" w:rsidP="0025584C">
            <w:pPr>
              <w:jc w:val="center"/>
              <w:rPr>
                <w:rFonts w:ascii="Bookman Old Style" w:hAnsi="Bookman Old Style"/>
                <w:sz w:val="20"/>
                <w:szCs w:val="20"/>
              </w:rPr>
            </w:pPr>
            <w:r w:rsidRPr="00FF4956">
              <w:rPr>
                <w:rFonts w:ascii="Bookman Old Style" w:hAnsi="Bookman Old Style"/>
                <w:sz w:val="20"/>
                <w:szCs w:val="20"/>
              </w:rPr>
              <w:t>&gt; 75</w:t>
            </w:r>
          </w:p>
        </w:tc>
        <w:tc>
          <w:tcPr>
            <w:tcW w:w="2380" w:type="pct"/>
            <w:tcBorders>
              <w:top w:val="nil"/>
              <w:left w:val="nil"/>
              <w:bottom w:val="single" w:sz="8" w:space="0" w:color="auto"/>
              <w:right w:val="single" w:sz="8" w:space="0" w:color="auto"/>
            </w:tcBorders>
            <w:shd w:val="clear" w:color="auto" w:fill="auto"/>
            <w:vAlign w:val="center"/>
            <w:hideMark/>
          </w:tcPr>
          <w:p w14:paraId="009A9D48" w14:textId="77777777" w:rsidR="0025584C" w:rsidRPr="00FF4956" w:rsidRDefault="0025584C" w:rsidP="0025584C">
            <w:pPr>
              <w:jc w:val="center"/>
              <w:rPr>
                <w:rFonts w:ascii="Bookman Old Style" w:hAnsi="Bookman Old Style"/>
                <w:sz w:val="20"/>
                <w:szCs w:val="20"/>
              </w:rPr>
            </w:pPr>
            <w:r w:rsidRPr="00FF4956">
              <w:rPr>
                <w:rFonts w:ascii="Bookman Old Style" w:hAnsi="Bookman Old Style"/>
                <w:sz w:val="20"/>
                <w:szCs w:val="20"/>
              </w:rPr>
              <w:t>0,000</w:t>
            </w:r>
          </w:p>
        </w:tc>
      </w:tr>
    </w:tbl>
    <w:p w14:paraId="32DCF744" w14:textId="77777777" w:rsidR="0025584C" w:rsidRPr="00FF4956" w:rsidRDefault="0025584C" w:rsidP="0025584C">
      <w:pPr>
        <w:pStyle w:val="Akapitzlist"/>
        <w:ind w:left="720"/>
        <w:rPr>
          <w:rFonts w:ascii="Bookman Old Style" w:hAnsi="Bookman Old Style"/>
        </w:rPr>
      </w:pPr>
    </w:p>
    <w:p w14:paraId="6206B6A1" w14:textId="77777777" w:rsidR="0025584C" w:rsidRPr="00227065" w:rsidRDefault="0025584C" w:rsidP="0025584C">
      <w:pPr>
        <w:pStyle w:val="Akapitzlist"/>
        <w:keepNext/>
        <w:ind w:left="0"/>
        <w:rPr>
          <w:rFonts w:ascii="Bookman Old Style" w:hAnsi="Bookman Old Style"/>
          <w:color w:val="FF0000"/>
        </w:rPr>
      </w:pPr>
      <w:r>
        <w:rPr>
          <w:rFonts w:ascii="Bookman Old Style" w:hAnsi="Bookman Old Style"/>
          <w:noProof/>
          <w:color w:val="FF0000"/>
        </w:rPr>
        <w:lastRenderedPageBreak/>
        <w:drawing>
          <wp:inline distT="0" distB="0" distL="0" distR="0" wp14:anchorId="27DEB280" wp14:editId="2572A095">
            <wp:extent cx="5443200" cy="3409200"/>
            <wp:effectExtent l="0" t="0" r="5715" b="1270"/>
            <wp:docPr id="552" name="Obraz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443200" cy="3409200"/>
                    </a:xfrm>
                    <a:prstGeom prst="rect">
                      <a:avLst/>
                    </a:prstGeom>
                    <a:noFill/>
                  </pic:spPr>
                </pic:pic>
              </a:graphicData>
            </a:graphic>
          </wp:inline>
        </w:drawing>
      </w:r>
    </w:p>
    <w:p w14:paraId="369930E8" w14:textId="77777777" w:rsidR="0025584C" w:rsidRPr="00FF4956" w:rsidRDefault="0025584C" w:rsidP="008B475F">
      <w:pPr>
        <w:pStyle w:val="Akapitzlist"/>
        <w:numPr>
          <w:ilvl w:val="0"/>
          <w:numId w:val="23"/>
        </w:numPr>
        <w:jc w:val="center"/>
        <w:rPr>
          <w:rFonts w:ascii="Bookman Old Style" w:hAnsi="Bookman Old Style"/>
        </w:rPr>
      </w:pPr>
      <w:r w:rsidRPr="00FF4956">
        <w:rPr>
          <w:rFonts w:ascii="Bookman Old Style" w:hAnsi="Bookman Old Style"/>
        </w:rPr>
        <w:t>Powierzchnia obszarów eksponowanych na hałas drogowy oceniany wskaźnikiem L</w:t>
      </w:r>
      <w:r w:rsidRPr="00FF4956">
        <w:rPr>
          <w:rFonts w:ascii="Bookman Old Style" w:hAnsi="Bookman Old Style"/>
          <w:vertAlign w:val="subscript"/>
        </w:rPr>
        <w:t>DWN</w:t>
      </w:r>
    </w:p>
    <w:p w14:paraId="2DF5F5C5" w14:textId="77777777" w:rsidR="0025584C" w:rsidRPr="00FF4956" w:rsidRDefault="0025584C" w:rsidP="0025584C">
      <w:pPr>
        <w:pStyle w:val="Akapitzlist"/>
        <w:keepNext/>
        <w:numPr>
          <w:ilvl w:val="0"/>
          <w:numId w:val="4"/>
        </w:numPr>
        <w:spacing w:before="240"/>
        <w:jc w:val="center"/>
        <w:rPr>
          <w:rFonts w:ascii="Bookman Old Style" w:hAnsi="Bookman Old Style"/>
        </w:rPr>
      </w:pPr>
      <w:r w:rsidRPr="00FF4956">
        <w:rPr>
          <w:rFonts w:ascii="Bookman Old Style" w:hAnsi="Bookman Old Style"/>
        </w:rPr>
        <w:t>Powierzchnia obszarów eksponowanych na hałas pochodzący od analizowanych odcinków dróg określany wskaźnikiem L</w:t>
      </w:r>
      <w:r w:rsidRPr="00FF4956">
        <w:rPr>
          <w:rFonts w:ascii="Bookman Old Style" w:hAnsi="Bookman Old Style"/>
          <w:vertAlign w:val="subscript"/>
        </w:rPr>
        <w:t>N</w:t>
      </w:r>
    </w:p>
    <w:tbl>
      <w:tblPr>
        <w:tblW w:w="5000" w:type="pct"/>
        <w:jc w:val="center"/>
        <w:tblCellMar>
          <w:left w:w="70" w:type="dxa"/>
          <w:right w:w="70" w:type="dxa"/>
        </w:tblCellMar>
        <w:tblLook w:val="04A0" w:firstRow="1" w:lastRow="0" w:firstColumn="1" w:lastColumn="0" w:noHBand="0" w:noVBand="1"/>
      </w:tblPr>
      <w:tblGrid>
        <w:gridCol w:w="1314"/>
        <w:gridCol w:w="3429"/>
        <w:gridCol w:w="4309"/>
      </w:tblGrid>
      <w:tr w:rsidR="0025584C" w:rsidRPr="00FF4956" w14:paraId="7712E414" w14:textId="77777777" w:rsidTr="0025584C">
        <w:trPr>
          <w:trHeight w:val="1035"/>
          <w:jc w:val="center"/>
        </w:trPr>
        <w:tc>
          <w:tcPr>
            <w:tcW w:w="726"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4FE256F7" w14:textId="77777777" w:rsidR="0025584C" w:rsidRPr="00FF4956" w:rsidRDefault="0025584C" w:rsidP="0025584C">
            <w:pPr>
              <w:jc w:val="center"/>
              <w:rPr>
                <w:rFonts w:ascii="Bookman Old Style" w:hAnsi="Bookman Old Style"/>
                <w:b/>
                <w:bCs/>
                <w:sz w:val="20"/>
                <w:szCs w:val="20"/>
              </w:rPr>
            </w:pPr>
            <w:r w:rsidRPr="00FF4956">
              <w:rPr>
                <w:rFonts w:ascii="Bookman Old Style" w:hAnsi="Bookman Old Style"/>
                <w:b/>
                <w:bCs/>
                <w:sz w:val="20"/>
                <w:szCs w:val="20"/>
              </w:rPr>
              <w:t>Lp.</w:t>
            </w:r>
          </w:p>
        </w:tc>
        <w:tc>
          <w:tcPr>
            <w:tcW w:w="1894" w:type="pct"/>
            <w:tcBorders>
              <w:top w:val="single" w:sz="8" w:space="0" w:color="auto"/>
              <w:left w:val="nil"/>
              <w:bottom w:val="single" w:sz="8" w:space="0" w:color="auto"/>
              <w:right w:val="single" w:sz="8" w:space="0" w:color="auto"/>
            </w:tcBorders>
            <w:shd w:val="clear" w:color="auto" w:fill="auto"/>
            <w:vAlign w:val="center"/>
            <w:hideMark/>
          </w:tcPr>
          <w:p w14:paraId="392F17C0" w14:textId="77777777" w:rsidR="0025584C" w:rsidRPr="00FF4956" w:rsidRDefault="0025584C" w:rsidP="0025584C">
            <w:pPr>
              <w:jc w:val="center"/>
              <w:rPr>
                <w:rFonts w:ascii="Bookman Old Style" w:hAnsi="Bookman Old Style"/>
                <w:b/>
                <w:bCs/>
                <w:sz w:val="20"/>
                <w:szCs w:val="20"/>
              </w:rPr>
            </w:pPr>
            <w:r w:rsidRPr="00FF4956">
              <w:rPr>
                <w:rFonts w:ascii="Bookman Old Style" w:hAnsi="Bookman Old Style"/>
                <w:b/>
                <w:bCs/>
                <w:sz w:val="20"/>
                <w:szCs w:val="20"/>
              </w:rPr>
              <w:t>Przedziały wartości</w:t>
            </w:r>
          </w:p>
        </w:tc>
        <w:tc>
          <w:tcPr>
            <w:tcW w:w="2380" w:type="pct"/>
            <w:tcBorders>
              <w:top w:val="single" w:sz="8" w:space="0" w:color="auto"/>
              <w:left w:val="nil"/>
              <w:bottom w:val="single" w:sz="8" w:space="0" w:color="auto"/>
              <w:right w:val="single" w:sz="8" w:space="0" w:color="auto"/>
            </w:tcBorders>
            <w:shd w:val="clear" w:color="auto" w:fill="auto"/>
            <w:vAlign w:val="center"/>
            <w:hideMark/>
          </w:tcPr>
          <w:p w14:paraId="5EAEE84E" w14:textId="77777777" w:rsidR="0025584C" w:rsidRPr="00FF4956" w:rsidRDefault="0025584C" w:rsidP="0025584C">
            <w:pPr>
              <w:jc w:val="center"/>
              <w:rPr>
                <w:rFonts w:ascii="Bookman Old Style" w:hAnsi="Bookman Old Style"/>
                <w:b/>
                <w:bCs/>
                <w:sz w:val="20"/>
                <w:szCs w:val="20"/>
              </w:rPr>
            </w:pPr>
            <w:r w:rsidRPr="00FF4956">
              <w:rPr>
                <w:rFonts w:ascii="Bookman Old Style" w:hAnsi="Bookman Old Style"/>
                <w:b/>
                <w:bCs/>
                <w:sz w:val="20"/>
                <w:szCs w:val="20"/>
              </w:rPr>
              <w:t>Powierzchnia obszaru</w:t>
            </w:r>
          </w:p>
        </w:tc>
      </w:tr>
      <w:tr w:rsidR="0025584C" w:rsidRPr="00FF4956" w14:paraId="1BD17B85" w14:textId="77777777" w:rsidTr="0025584C">
        <w:trPr>
          <w:trHeight w:val="315"/>
          <w:jc w:val="center"/>
        </w:trPr>
        <w:tc>
          <w:tcPr>
            <w:tcW w:w="726" w:type="pct"/>
            <w:vMerge/>
            <w:tcBorders>
              <w:top w:val="single" w:sz="8" w:space="0" w:color="auto"/>
              <w:left w:val="single" w:sz="8" w:space="0" w:color="auto"/>
              <w:bottom w:val="single" w:sz="8" w:space="0" w:color="000000"/>
              <w:right w:val="single" w:sz="8" w:space="0" w:color="auto"/>
            </w:tcBorders>
            <w:vAlign w:val="center"/>
            <w:hideMark/>
          </w:tcPr>
          <w:p w14:paraId="2AC4DB1D" w14:textId="77777777" w:rsidR="0025584C" w:rsidRPr="00FF4956" w:rsidRDefault="0025584C" w:rsidP="0025584C">
            <w:pPr>
              <w:rPr>
                <w:rFonts w:ascii="Bookman Old Style" w:hAnsi="Bookman Old Style"/>
                <w:b/>
                <w:bCs/>
                <w:sz w:val="20"/>
                <w:szCs w:val="20"/>
              </w:rPr>
            </w:pPr>
          </w:p>
        </w:tc>
        <w:tc>
          <w:tcPr>
            <w:tcW w:w="1894" w:type="pct"/>
            <w:tcBorders>
              <w:top w:val="nil"/>
              <w:left w:val="nil"/>
              <w:bottom w:val="single" w:sz="8" w:space="0" w:color="auto"/>
              <w:right w:val="single" w:sz="8" w:space="0" w:color="auto"/>
            </w:tcBorders>
            <w:shd w:val="clear" w:color="auto" w:fill="auto"/>
            <w:vAlign w:val="center"/>
            <w:hideMark/>
          </w:tcPr>
          <w:p w14:paraId="5D16A726" w14:textId="77777777" w:rsidR="0025584C" w:rsidRPr="00FF4956" w:rsidRDefault="0025584C" w:rsidP="0025584C">
            <w:pPr>
              <w:jc w:val="center"/>
              <w:rPr>
                <w:rFonts w:ascii="Bookman Old Style" w:hAnsi="Bookman Old Style"/>
                <w:b/>
                <w:bCs/>
                <w:sz w:val="20"/>
                <w:szCs w:val="20"/>
              </w:rPr>
            </w:pPr>
            <w:r w:rsidRPr="00FF4956">
              <w:rPr>
                <w:rFonts w:ascii="Bookman Old Style" w:hAnsi="Bookman Old Style"/>
                <w:b/>
                <w:bCs/>
                <w:sz w:val="20"/>
                <w:szCs w:val="20"/>
              </w:rPr>
              <w:t>[dB]</w:t>
            </w:r>
          </w:p>
        </w:tc>
        <w:tc>
          <w:tcPr>
            <w:tcW w:w="2380" w:type="pct"/>
            <w:tcBorders>
              <w:top w:val="nil"/>
              <w:left w:val="nil"/>
              <w:bottom w:val="single" w:sz="8" w:space="0" w:color="auto"/>
              <w:right w:val="single" w:sz="8" w:space="0" w:color="auto"/>
            </w:tcBorders>
            <w:shd w:val="clear" w:color="auto" w:fill="auto"/>
            <w:vAlign w:val="center"/>
            <w:hideMark/>
          </w:tcPr>
          <w:p w14:paraId="49173ED0" w14:textId="77777777" w:rsidR="0025584C" w:rsidRPr="00FF4956" w:rsidRDefault="0025584C" w:rsidP="0025584C">
            <w:pPr>
              <w:jc w:val="center"/>
              <w:rPr>
                <w:rFonts w:ascii="Bookman Old Style" w:hAnsi="Bookman Old Style"/>
                <w:b/>
                <w:bCs/>
                <w:sz w:val="20"/>
                <w:szCs w:val="20"/>
              </w:rPr>
            </w:pPr>
            <w:r w:rsidRPr="00FF4956">
              <w:rPr>
                <w:rFonts w:ascii="Bookman Old Style" w:hAnsi="Bookman Old Style"/>
                <w:b/>
                <w:bCs/>
                <w:sz w:val="20"/>
                <w:szCs w:val="20"/>
              </w:rPr>
              <w:t>[km</w:t>
            </w:r>
            <w:r w:rsidRPr="00FF4956">
              <w:rPr>
                <w:rFonts w:ascii="Bookman Old Style" w:hAnsi="Bookman Old Style"/>
                <w:b/>
                <w:bCs/>
                <w:sz w:val="20"/>
                <w:szCs w:val="20"/>
                <w:vertAlign w:val="superscript"/>
              </w:rPr>
              <w:t>2</w:t>
            </w:r>
            <w:r w:rsidRPr="00FF4956">
              <w:rPr>
                <w:rFonts w:ascii="Bookman Old Style" w:hAnsi="Bookman Old Style"/>
                <w:b/>
                <w:bCs/>
                <w:sz w:val="20"/>
                <w:szCs w:val="20"/>
              </w:rPr>
              <w:t>]</w:t>
            </w:r>
          </w:p>
        </w:tc>
      </w:tr>
      <w:tr w:rsidR="0025584C" w:rsidRPr="00FF4956" w14:paraId="70AB348F" w14:textId="77777777" w:rsidTr="0025584C">
        <w:trPr>
          <w:trHeight w:val="315"/>
          <w:jc w:val="center"/>
        </w:trPr>
        <w:tc>
          <w:tcPr>
            <w:tcW w:w="726" w:type="pct"/>
            <w:tcBorders>
              <w:top w:val="nil"/>
              <w:left w:val="single" w:sz="8" w:space="0" w:color="auto"/>
              <w:bottom w:val="double" w:sz="6" w:space="0" w:color="auto"/>
              <w:right w:val="single" w:sz="8" w:space="0" w:color="auto"/>
            </w:tcBorders>
            <w:shd w:val="clear" w:color="auto" w:fill="auto"/>
            <w:vAlign w:val="center"/>
            <w:hideMark/>
          </w:tcPr>
          <w:p w14:paraId="4E7C5B82" w14:textId="77777777" w:rsidR="0025584C" w:rsidRPr="00FF4956" w:rsidRDefault="0025584C" w:rsidP="0025584C">
            <w:pPr>
              <w:jc w:val="center"/>
              <w:rPr>
                <w:rFonts w:ascii="Bookman Old Style" w:hAnsi="Bookman Old Style"/>
                <w:sz w:val="18"/>
                <w:szCs w:val="18"/>
              </w:rPr>
            </w:pPr>
            <w:r w:rsidRPr="00FF4956">
              <w:rPr>
                <w:rFonts w:ascii="Bookman Old Style" w:hAnsi="Bookman Old Style"/>
                <w:sz w:val="18"/>
                <w:szCs w:val="18"/>
              </w:rPr>
              <w:t>1</w:t>
            </w:r>
          </w:p>
        </w:tc>
        <w:tc>
          <w:tcPr>
            <w:tcW w:w="1894" w:type="pct"/>
            <w:tcBorders>
              <w:top w:val="nil"/>
              <w:left w:val="nil"/>
              <w:bottom w:val="double" w:sz="6" w:space="0" w:color="auto"/>
              <w:right w:val="single" w:sz="8" w:space="0" w:color="auto"/>
            </w:tcBorders>
            <w:shd w:val="clear" w:color="auto" w:fill="auto"/>
            <w:vAlign w:val="center"/>
            <w:hideMark/>
          </w:tcPr>
          <w:p w14:paraId="13CF5AED" w14:textId="77777777" w:rsidR="0025584C" w:rsidRPr="00FF4956" w:rsidRDefault="0025584C" w:rsidP="0025584C">
            <w:pPr>
              <w:jc w:val="center"/>
              <w:rPr>
                <w:rFonts w:ascii="Bookman Old Style" w:hAnsi="Bookman Old Style"/>
                <w:sz w:val="18"/>
                <w:szCs w:val="18"/>
              </w:rPr>
            </w:pPr>
            <w:r w:rsidRPr="00FF4956">
              <w:rPr>
                <w:rFonts w:ascii="Bookman Old Style" w:hAnsi="Bookman Old Style"/>
                <w:sz w:val="18"/>
                <w:szCs w:val="18"/>
              </w:rPr>
              <w:t>2</w:t>
            </w:r>
          </w:p>
        </w:tc>
        <w:tc>
          <w:tcPr>
            <w:tcW w:w="2380" w:type="pct"/>
            <w:tcBorders>
              <w:top w:val="nil"/>
              <w:left w:val="nil"/>
              <w:bottom w:val="double" w:sz="6" w:space="0" w:color="auto"/>
              <w:right w:val="single" w:sz="8" w:space="0" w:color="auto"/>
            </w:tcBorders>
            <w:shd w:val="clear" w:color="auto" w:fill="auto"/>
            <w:vAlign w:val="center"/>
            <w:hideMark/>
          </w:tcPr>
          <w:p w14:paraId="14E001A1" w14:textId="77777777" w:rsidR="0025584C" w:rsidRPr="00FF4956" w:rsidRDefault="0025584C" w:rsidP="0025584C">
            <w:pPr>
              <w:jc w:val="center"/>
              <w:rPr>
                <w:rFonts w:ascii="Bookman Old Style" w:hAnsi="Bookman Old Style"/>
                <w:sz w:val="18"/>
                <w:szCs w:val="18"/>
              </w:rPr>
            </w:pPr>
            <w:r w:rsidRPr="00FF4956">
              <w:rPr>
                <w:rFonts w:ascii="Bookman Old Style" w:hAnsi="Bookman Old Style"/>
                <w:sz w:val="18"/>
                <w:szCs w:val="18"/>
              </w:rPr>
              <w:t>3</w:t>
            </w:r>
          </w:p>
        </w:tc>
      </w:tr>
      <w:tr w:rsidR="0025584C" w:rsidRPr="00FF4956" w14:paraId="59E2BEB6" w14:textId="77777777" w:rsidTr="0025584C">
        <w:trPr>
          <w:trHeight w:val="330"/>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730C3F31" w14:textId="77777777" w:rsidR="0025584C" w:rsidRPr="00FF4956" w:rsidRDefault="0025584C" w:rsidP="0025584C">
            <w:pPr>
              <w:jc w:val="center"/>
              <w:rPr>
                <w:rFonts w:ascii="Bookman Old Style" w:hAnsi="Bookman Old Style"/>
                <w:sz w:val="20"/>
                <w:szCs w:val="20"/>
              </w:rPr>
            </w:pPr>
            <w:r w:rsidRPr="00FF4956">
              <w:rPr>
                <w:rFonts w:ascii="Bookman Old Style" w:hAnsi="Bookman Old Style"/>
                <w:sz w:val="20"/>
                <w:szCs w:val="20"/>
              </w:rPr>
              <w:t>1</w:t>
            </w:r>
          </w:p>
        </w:tc>
        <w:tc>
          <w:tcPr>
            <w:tcW w:w="1894" w:type="pct"/>
            <w:tcBorders>
              <w:top w:val="nil"/>
              <w:left w:val="nil"/>
              <w:bottom w:val="single" w:sz="8" w:space="0" w:color="auto"/>
              <w:right w:val="single" w:sz="8" w:space="0" w:color="auto"/>
            </w:tcBorders>
            <w:shd w:val="clear" w:color="auto" w:fill="auto"/>
            <w:vAlign w:val="center"/>
            <w:hideMark/>
          </w:tcPr>
          <w:p w14:paraId="37E134B6" w14:textId="77777777" w:rsidR="0025584C" w:rsidRPr="00FF4956" w:rsidRDefault="0025584C" w:rsidP="0025584C">
            <w:pPr>
              <w:jc w:val="center"/>
              <w:rPr>
                <w:rFonts w:ascii="Bookman Old Style" w:hAnsi="Bookman Old Style"/>
                <w:sz w:val="20"/>
                <w:szCs w:val="20"/>
              </w:rPr>
            </w:pPr>
            <w:r w:rsidRPr="00FF4956">
              <w:rPr>
                <w:rFonts w:ascii="Bookman Old Style" w:hAnsi="Bookman Old Style"/>
                <w:sz w:val="20"/>
                <w:szCs w:val="20"/>
              </w:rPr>
              <w:t>50-55</w:t>
            </w:r>
          </w:p>
        </w:tc>
        <w:tc>
          <w:tcPr>
            <w:tcW w:w="2380" w:type="pct"/>
            <w:tcBorders>
              <w:top w:val="nil"/>
              <w:left w:val="nil"/>
              <w:bottom w:val="single" w:sz="8" w:space="0" w:color="auto"/>
              <w:right w:val="single" w:sz="8" w:space="0" w:color="auto"/>
            </w:tcBorders>
            <w:shd w:val="clear" w:color="auto" w:fill="auto"/>
            <w:vAlign w:val="center"/>
            <w:hideMark/>
          </w:tcPr>
          <w:p w14:paraId="55AFF1F9" w14:textId="77777777" w:rsidR="0025584C" w:rsidRPr="00FF4956" w:rsidRDefault="0025584C" w:rsidP="0025584C">
            <w:pPr>
              <w:jc w:val="center"/>
              <w:rPr>
                <w:rFonts w:ascii="Bookman Old Style" w:hAnsi="Bookman Old Style"/>
                <w:sz w:val="20"/>
                <w:szCs w:val="20"/>
              </w:rPr>
            </w:pPr>
            <w:r w:rsidRPr="00FF4956">
              <w:rPr>
                <w:rFonts w:ascii="Bookman Old Style" w:hAnsi="Bookman Old Style"/>
                <w:sz w:val="20"/>
                <w:szCs w:val="20"/>
              </w:rPr>
              <w:t>0,145</w:t>
            </w:r>
          </w:p>
        </w:tc>
      </w:tr>
      <w:tr w:rsidR="0025584C" w:rsidRPr="00FF4956" w14:paraId="79DED146" w14:textId="77777777" w:rsidTr="0025584C">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6ABB437A" w14:textId="77777777" w:rsidR="0025584C" w:rsidRPr="00FF4956" w:rsidRDefault="0025584C" w:rsidP="0025584C">
            <w:pPr>
              <w:jc w:val="center"/>
              <w:rPr>
                <w:rFonts w:ascii="Bookman Old Style" w:hAnsi="Bookman Old Style"/>
                <w:sz w:val="20"/>
                <w:szCs w:val="20"/>
              </w:rPr>
            </w:pPr>
            <w:r w:rsidRPr="00FF4956">
              <w:rPr>
                <w:rFonts w:ascii="Bookman Old Style" w:hAnsi="Bookman Old Style"/>
                <w:sz w:val="20"/>
                <w:szCs w:val="20"/>
              </w:rPr>
              <w:t>2</w:t>
            </w:r>
          </w:p>
        </w:tc>
        <w:tc>
          <w:tcPr>
            <w:tcW w:w="1894" w:type="pct"/>
            <w:tcBorders>
              <w:top w:val="nil"/>
              <w:left w:val="nil"/>
              <w:bottom w:val="single" w:sz="8" w:space="0" w:color="auto"/>
              <w:right w:val="single" w:sz="8" w:space="0" w:color="auto"/>
            </w:tcBorders>
            <w:shd w:val="clear" w:color="auto" w:fill="auto"/>
            <w:vAlign w:val="center"/>
            <w:hideMark/>
          </w:tcPr>
          <w:p w14:paraId="2D1886B9" w14:textId="77777777" w:rsidR="0025584C" w:rsidRPr="00FF4956" w:rsidRDefault="0025584C" w:rsidP="0025584C">
            <w:pPr>
              <w:jc w:val="center"/>
              <w:rPr>
                <w:rFonts w:ascii="Bookman Old Style" w:hAnsi="Bookman Old Style"/>
                <w:sz w:val="20"/>
                <w:szCs w:val="20"/>
              </w:rPr>
            </w:pPr>
            <w:r w:rsidRPr="00FF4956">
              <w:rPr>
                <w:rFonts w:ascii="Bookman Old Style" w:hAnsi="Bookman Old Style"/>
                <w:sz w:val="20"/>
                <w:szCs w:val="20"/>
              </w:rPr>
              <w:t>55-60</w:t>
            </w:r>
          </w:p>
        </w:tc>
        <w:tc>
          <w:tcPr>
            <w:tcW w:w="2380" w:type="pct"/>
            <w:tcBorders>
              <w:top w:val="nil"/>
              <w:left w:val="nil"/>
              <w:bottom w:val="single" w:sz="8" w:space="0" w:color="auto"/>
              <w:right w:val="single" w:sz="8" w:space="0" w:color="auto"/>
            </w:tcBorders>
            <w:shd w:val="clear" w:color="auto" w:fill="auto"/>
            <w:vAlign w:val="center"/>
            <w:hideMark/>
          </w:tcPr>
          <w:p w14:paraId="20F53429" w14:textId="77777777" w:rsidR="0025584C" w:rsidRPr="00FF4956" w:rsidRDefault="0025584C" w:rsidP="0025584C">
            <w:pPr>
              <w:jc w:val="center"/>
              <w:rPr>
                <w:rFonts w:ascii="Bookman Old Style" w:hAnsi="Bookman Old Style"/>
                <w:sz w:val="20"/>
                <w:szCs w:val="20"/>
              </w:rPr>
            </w:pPr>
            <w:r w:rsidRPr="00FF4956">
              <w:rPr>
                <w:rFonts w:ascii="Bookman Old Style" w:hAnsi="Bookman Old Style"/>
                <w:sz w:val="20"/>
                <w:szCs w:val="20"/>
              </w:rPr>
              <w:t>0,110</w:t>
            </w:r>
          </w:p>
        </w:tc>
      </w:tr>
      <w:tr w:rsidR="0025584C" w:rsidRPr="00FF4956" w14:paraId="07EA52F9" w14:textId="77777777" w:rsidTr="0025584C">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740F5619" w14:textId="77777777" w:rsidR="0025584C" w:rsidRPr="00FF4956" w:rsidRDefault="0025584C" w:rsidP="0025584C">
            <w:pPr>
              <w:jc w:val="center"/>
              <w:rPr>
                <w:rFonts w:ascii="Bookman Old Style" w:hAnsi="Bookman Old Style"/>
                <w:sz w:val="20"/>
                <w:szCs w:val="20"/>
              </w:rPr>
            </w:pPr>
            <w:r w:rsidRPr="00FF4956">
              <w:rPr>
                <w:rFonts w:ascii="Bookman Old Style" w:hAnsi="Bookman Old Style"/>
                <w:sz w:val="20"/>
                <w:szCs w:val="20"/>
              </w:rPr>
              <w:t>3</w:t>
            </w:r>
          </w:p>
        </w:tc>
        <w:tc>
          <w:tcPr>
            <w:tcW w:w="1894" w:type="pct"/>
            <w:tcBorders>
              <w:top w:val="nil"/>
              <w:left w:val="nil"/>
              <w:bottom w:val="single" w:sz="8" w:space="0" w:color="auto"/>
              <w:right w:val="single" w:sz="8" w:space="0" w:color="auto"/>
            </w:tcBorders>
            <w:shd w:val="clear" w:color="auto" w:fill="auto"/>
            <w:vAlign w:val="center"/>
            <w:hideMark/>
          </w:tcPr>
          <w:p w14:paraId="0B66FE0A" w14:textId="77777777" w:rsidR="0025584C" w:rsidRPr="00FF4956" w:rsidRDefault="0025584C" w:rsidP="0025584C">
            <w:pPr>
              <w:jc w:val="center"/>
              <w:rPr>
                <w:rFonts w:ascii="Bookman Old Style" w:hAnsi="Bookman Old Style"/>
                <w:sz w:val="20"/>
                <w:szCs w:val="20"/>
              </w:rPr>
            </w:pPr>
            <w:r w:rsidRPr="00FF4956">
              <w:rPr>
                <w:rFonts w:ascii="Bookman Old Style" w:hAnsi="Bookman Old Style"/>
                <w:sz w:val="20"/>
                <w:szCs w:val="20"/>
              </w:rPr>
              <w:t>60-65</w:t>
            </w:r>
          </w:p>
        </w:tc>
        <w:tc>
          <w:tcPr>
            <w:tcW w:w="2380" w:type="pct"/>
            <w:tcBorders>
              <w:top w:val="nil"/>
              <w:left w:val="nil"/>
              <w:bottom w:val="single" w:sz="8" w:space="0" w:color="auto"/>
              <w:right w:val="single" w:sz="8" w:space="0" w:color="auto"/>
            </w:tcBorders>
            <w:shd w:val="clear" w:color="auto" w:fill="auto"/>
            <w:vAlign w:val="center"/>
            <w:hideMark/>
          </w:tcPr>
          <w:p w14:paraId="092C69FA" w14:textId="77777777" w:rsidR="0025584C" w:rsidRPr="00FF4956" w:rsidRDefault="0025584C" w:rsidP="0025584C">
            <w:pPr>
              <w:jc w:val="center"/>
              <w:rPr>
                <w:rFonts w:ascii="Bookman Old Style" w:hAnsi="Bookman Old Style"/>
                <w:sz w:val="20"/>
                <w:szCs w:val="20"/>
              </w:rPr>
            </w:pPr>
            <w:r w:rsidRPr="00FF4956">
              <w:rPr>
                <w:rFonts w:ascii="Bookman Old Style" w:hAnsi="Bookman Old Style"/>
                <w:sz w:val="20"/>
                <w:szCs w:val="20"/>
              </w:rPr>
              <w:t>0,024</w:t>
            </w:r>
          </w:p>
        </w:tc>
      </w:tr>
      <w:tr w:rsidR="0025584C" w:rsidRPr="00FF4956" w14:paraId="50CFD8D3" w14:textId="77777777" w:rsidTr="0025584C">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437DC1F2" w14:textId="77777777" w:rsidR="0025584C" w:rsidRPr="00FF4956" w:rsidRDefault="0025584C" w:rsidP="0025584C">
            <w:pPr>
              <w:jc w:val="center"/>
              <w:rPr>
                <w:rFonts w:ascii="Bookman Old Style" w:hAnsi="Bookman Old Style"/>
                <w:sz w:val="20"/>
                <w:szCs w:val="20"/>
              </w:rPr>
            </w:pPr>
            <w:r w:rsidRPr="00FF4956">
              <w:rPr>
                <w:rFonts w:ascii="Bookman Old Style" w:hAnsi="Bookman Old Style"/>
                <w:sz w:val="20"/>
                <w:szCs w:val="20"/>
              </w:rPr>
              <w:t>4</w:t>
            </w:r>
          </w:p>
        </w:tc>
        <w:tc>
          <w:tcPr>
            <w:tcW w:w="1894" w:type="pct"/>
            <w:tcBorders>
              <w:top w:val="nil"/>
              <w:left w:val="nil"/>
              <w:bottom w:val="single" w:sz="8" w:space="0" w:color="auto"/>
              <w:right w:val="single" w:sz="8" w:space="0" w:color="auto"/>
            </w:tcBorders>
            <w:shd w:val="clear" w:color="auto" w:fill="auto"/>
            <w:vAlign w:val="center"/>
            <w:hideMark/>
          </w:tcPr>
          <w:p w14:paraId="4A863030" w14:textId="77777777" w:rsidR="0025584C" w:rsidRPr="00FF4956" w:rsidRDefault="0025584C" w:rsidP="0025584C">
            <w:pPr>
              <w:jc w:val="center"/>
              <w:rPr>
                <w:rFonts w:ascii="Bookman Old Style" w:hAnsi="Bookman Old Style"/>
                <w:sz w:val="20"/>
                <w:szCs w:val="20"/>
              </w:rPr>
            </w:pPr>
            <w:r w:rsidRPr="00FF4956">
              <w:rPr>
                <w:rFonts w:ascii="Bookman Old Style" w:hAnsi="Bookman Old Style"/>
                <w:sz w:val="20"/>
                <w:szCs w:val="20"/>
              </w:rPr>
              <w:t>65-70</w:t>
            </w:r>
          </w:p>
        </w:tc>
        <w:tc>
          <w:tcPr>
            <w:tcW w:w="2380" w:type="pct"/>
            <w:tcBorders>
              <w:top w:val="nil"/>
              <w:left w:val="nil"/>
              <w:bottom w:val="single" w:sz="8" w:space="0" w:color="auto"/>
              <w:right w:val="single" w:sz="8" w:space="0" w:color="auto"/>
            </w:tcBorders>
            <w:shd w:val="clear" w:color="auto" w:fill="auto"/>
            <w:vAlign w:val="center"/>
            <w:hideMark/>
          </w:tcPr>
          <w:p w14:paraId="18F38206" w14:textId="77777777" w:rsidR="0025584C" w:rsidRPr="00FF4956" w:rsidRDefault="0025584C" w:rsidP="0025584C">
            <w:pPr>
              <w:jc w:val="center"/>
              <w:rPr>
                <w:rFonts w:ascii="Bookman Old Style" w:hAnsi="Bookman Old Style"/>
                <w:sz w:val="20"/>
                <w:szCs w:val="20"/>
              </w:rPr>
            </w:pPr>
            <w:r w:rsidRPr="00FF4956">
              <w:rPr>
                <w:rFonts w:ascii="Bookman Old Style" w:hAnsi="Bookman Old Style"/>
                <w:sz w:val="20"/>
                <w:szCs w:val="20"/>
              </w:rPr>
              <w:t>0,000</w:t>
            </w:r>
          </w:p>
        </w:tc>
      </w:tr>
      <w:tr w:rsidR="0025584C" w:rsidRPr="00FF4956" w14:paraId="0A82BF51" w14:textId="77777777" w:rsidTr="0025584C">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50BDFCC7" w14:textId="77777777" w:rsidR="0025584C" w:rsidRPr="00FF4956" w:rsidRDefault="0025584C" w:rsidP="0025584C">
            <w:pPr>
              <w:jc w:val="center"/>
              <w:rPr>
                <w:rFonts w:ascii="Bookman Old Style" w:hAnsi="Bookman Old Style"/>
                <w:sz w:val="20"/>
                <w:szCs w:val="20"/>
              </w:rPr>
            </w:pPr>
            <w:r w:rsidRPr="00FF4956">
              <w:rPr>
                <w:rFonts w:ascii="Bookman Old Style" w:hAnsi="Bookman Old Style"/>
                <w:sz w:val="20"/>
                <w:szCs w:val="20"/>
              </w:rPr>
              <w:t>5</w:t>
            </w:r>
          </w:p>
        </w:tc>
        <w:tc>
          <w:tcPr>
            <w:tcW w:w="1894" w:type="pct"/>
            <w:tcBorders>
              <w:top w:val="nil"/>
              <w:left w:val="nil"/>
              <w:bottom w:val="single" w:sz="8" w:space="0" w:color="auto"/>
              <w:right w:val="single" w:sz="8" w:space="0" w:color="auto"/>
            </w:tcBorders>
            <w:shd w:val="clear" w:color="auto" w:fill="auto"/>
            <w:vAlign w:val="center"/>
            <w:hideMark/>
          </w:tcPr>
          <w:p w14:paraId="23974E3D" w14:textId="77777777" w:rsidR="0025584C" w:rsidRPr="00FF4956" w:rsidRDefault="0025584C" w:rsidP="0025584C">
            <w:pPr>
              <w:jc w:val="center"/>
              <w:rPr>
                <w:rFonts w:ascii="Bookman Old Style" w:hAnsi="Bookman Old Style"/>
                <w:sz w:val="20"/>
                <w:szCs w:val="20"/>
              </w:rPr>
            </w:pPr>
            <w:r w:rsidRPr="00FF4956">
              <w:rPr>
                <w:rFonts w:ascii="Bookman Old Style" w:hAnsi="Bookman Old Style"/>
                <w:sz w:val="20"/>
                <w:szCs w:val="20"/>
              </w:rPr>
              <w:t>&gt; 70</w:t>
            </w:r>
          </w:p>
        </w:tc>
        <w:tc>
          <w:tcPr>
            <w:tcW w:w="2380" w:type="pct"/>
            <w:tcBorders>
              <w:top w:val="nil"/>
              <w:left w:val="nil"/>
              <w:bottom w:val="single" w:sz="8" w:space="0" w:color="auto"/>
              <w:right w:val="single" w:sz="8" w:space="0" w:color="auto"/>
            </w:tcBorders>
            <w:shd w:val="clear" w:color="auto" w:fill="auto"/>
            <w:vAlign w:val="center"/>
            <w:hideMark/>
          </w:tcPr>
          <w:p w14:paraId="7EA13BDE" w14:textId="77777777" w:rsidR="0025584C" w:rsidRPr="00FF4956" w:rsidRDefault="0025584C" w:rsidP="0025584C">
            <w:pPr>
              <w:jc w:val="center"/>
              <w:rPr>
                <w:rFonts w:ascii="Bookman Old Style" w:hAnsi="Bookman Old Style"/>
                <w:sz w:val="20"/>
                <w:szCs w:val="20"/>
              </w:rPr>
            </w:pPr>
            <w:r w:rsidRPr="00FF4956">
              <w:rPr>
                <w:rFonts w:ascii="Bookman Old Style" w:hAnsi="Bookman Old Style"/>
                <w:sz w:val="20"/>
                <w:szCs w:val="20"/>
              </w:rPr>
              <w:t>0,000</w:t>
            </w:r>
          </w:p>
        </w:tc>
      </w:tr>
    </w:tbl>
    <w:p w14:paraId="54F25014" w14:textId="77777777" w:rsidR="0025584C" w:rsidRPr="00FF4956" w:rsidRDefault="0025584C" w:rsidP="0025584C">
      <w:pPr>
        <w:pStyle w:val="Akapitzlist"/>
        <w:ind w:left="720"/>
        <w:rPr>
          <w:rFonts w:ascii="Bookman Old Style" w:hAnsi="Bookman Old Style"/>
        </w:rPr>
      </w:pPr>
    </w:p>
    <w:p w14:paraId="6EF6FE4F" w14:textId="77777777" w:rsidR="0025584C" w:rsidRPr="00227065" w:rsidRDefault="0025584C" w:rsidP="0025584C">
      <w:pPr>
        <w:pStyle w:val="Akapitzlist"/>
        <w:keepNext/>
        <w:ind w:left="0"/>
        <w:rPr>
          <w:rFonts w:ascii="Bookman Old Style" w:hAnsi="Bookman Old Style"/>
          <w:color w:val="FF0000"/>
        </w:rPr>
      </w:pPr>
      <w:r>
        <w:rPr>
          <w:rFonts w:ascii="Bookman Old Style" w:hAnsi="Bookman Old Style"/>
          <w:noProof/>
          <w:color w:val="FF0000"/>
        </w:rPr>
        <w:lastRenderedPageBreak/>
        <w:drawing>
          <wp:inline distT="0" distB="0" distL="0" distR="0" wp14:anchorId="398743EE" wp14:editId="1545C619">
            <wp:extent cx="5450400" cy="3542400"/>
            <wp:effectExtent l="0" t="0" r="0" b="1270"/>
            <wp:docPr id="553" name="Obraz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450400" cy="3542400"/>
                    </a:xfrm>
                    <a:prstGeom prst="rect">
                      <a:avLst/>
                    </a:prstGeom>
                    <a:noFill/>
                  </pic:spPr>
                </pic:pic>
              </a:graphicData>
            </a:graphic>
          </wp:inline>
        </w:drawing>
      </w:r>
    </w:p>
    <w:p w14:paraId="1486FDE2" w14:textId="77777777" w:rsidR="0025584C" w:rsidRPr="00FF4956" w:rsidRDefault="0025584C" w:rsidP="008B475F">
      <w:pPr>
        <w:pStyle w:val="Akapitzlist"/>
        <w:numPr>
          <w:ilvl w:val="0"/>
          <w:numId w:val="23"/>
        </w:numPr>
        <w:jc w:val="center"/>
        <w:rPr>
          <w:rFonts w:ascii="Bookman Old Style" w:hAnsi="Bookman Old Style"/>
        </w:rPr>
      </w:pPr>
      <w:r w:rsidRPr="00FF4956">
        <w:rPr>
          <w:rFonts w:ascii="Bookman Old Style" w:hAnsi="Bookman Old Style"/>
        </w:rPr>
        <w:t>Powierzchnia obszarów eksponowanych na hałas drogowy oceniany wskaźnikiem LN</w:t>
      </w:r>
    </w:p>
    <w:p w14:paraId="19C69135" w14:textId="77777777" w:rsidR="0025584C" w:rsidRPr="00FF4956" w:rsidRDefault="0025584C" w:rsidP="0025584C">
      <w:pPr>
        <w:spacing w:after="200"/>
        <w:rPr>
          <w:rFonts w:ascii="Bookman Old Style" w:hAnsi="Bookman Old Style" w:cs="Arial"/>
        </w:rPr>
      </w:pPr>
    </w:p>
    <w:p w14:paraId="71BD6A61" w14:textId="38B9CB4D" w:rsidR="0025584C" w:rsidRPr="00FF4956" w:rsidRDefault="00567D63" w:rsidP="0025584C">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Pr>
          <w:rFonts w:ascii="Bookman Old Style" w:hAnsi="Bookman Old Style"/>
        </w:rPr>
        <w:br w:type="column"/>
      </w:r>
      <w:r w:rsidR="0025584C" w:rsidRPr="00FF4956">
        <w:rPr>
          <w:rFonts w:ascii="Bookman Old Style" w:hAnsi="Bookman Old Style"/>
        </w:rPr>
        <w:lastRenderedPageBreak/>
        <w:t>Podsumowanie danych i informacji opracowanych w ramach Mapy akustycznej, hałas drogowy, L</w:t>
      </w:r>
      <w:r w:rsidR="0025584C" w:rsidRPr="00FF4956">
        <w:rPr>
          <w:rFonts w:ascii="Bookman Old Style" w:hAnsi="Bookman Old Style"/>
          <w:vertAlign w:val="subscript"/>
        </w:rPr>
        <w:t>DWN</w:t>
      </w:r>
    </w:p>
    <w:tbl>
      <w:tblPr>
        <w:tblW w:w="5000" w:type="pct"/>
        <w:tblCellMar>
          <w:left w:w="70" w:type="dxa"/>
          <w:right w:w="70" w:type="dxa"/>
        </w:tblCellMar>
        <w:tblLook w:val="04A0" w:firstRow="1" w:lastRow="0" w:firstColumn="1" w:lastColumn="0" w:noHBand="0" w:noVBand="1"/>
      </w:tblPr>
      <w:tblGrid>
        <w:gridCol w:w="938"/>
        <w:gridCol w:w="1926"/>
        <w:gridCol w:w="1032"/>
        <w:gridCol w:w="1030"/>
        <w:gridCol w:w="1101"/>
        <w:gridCol w:w="1101"/>
        <w:gridCol w:w="1924"/>
      </w:tblGrid>
      <w:tr w:rsidR="0025584C" w:rsidRPr="00FF4956" w14:paraId="37A177A8" w14:textId="77777777" w:rsidTr="007B1F24">
        <w:trPr>
          <w:trHeight w:val="315"/>
        </w:trPr>
        <w:tc>
          <w:tcPr>
            <w:tcW w:w="518" w:type="pct"/>
            <w:vMerge w:val="restar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0AA6FA10" w14:textId="77777777" w:rsidR="0025584C" w:rsidRPr="00FF4956" w:rsidRDefault="0025584C" w:rsidP="0025584C">
            <w:pPr>
              <w:jc w:val="center"/>
              <w:rPr>
                <w:rFonts w:ascii="Bookman Old Style" w:hAnsi="Bookman Old Style"/>
                <w:b/>
                <w:bCs/>
                <w:color w:val="000000"/>
                <w:sz w:val="20"/>
                <w:szCs w:val="20"/>
              </w:rPr>
            </w:pPr>
            <w:r w:rsidRPr="00FF4956">
              <w:rPr>
                <w:rFonts w:ascii="Bookman Old Style" w:hAnsi="Bookman Old Style"/>
                <w:b/>
                <w:bCs/>
                <w:color w:val="000000"/>
                <w:sz w:val="20"/>
                <w:szCs w:val="20"/>
              </w:rPr>
              <w:t>Lp.</w:t>
            </w:r>
          </w:p>
        </w:tc>
        <w:tc>
          <w:tcPr>
            <w:tcW w:w="1064"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42D3DDCD" w14:textId="77777777" w:rsidR="0025584C" w:rsidRPr="00FF4956" w:rsidRDefault="0025584C" w:rsidP="0025584C">
            <w:pPr>
              <w:jc w:val="center"/>
              <w:rPr>
                <w:rFonts w:ascii="Bookman Old Style" w:hAnsi="Bookman Old Style"/>
                <w:b/>
                <w:bCs/>
                <w:color w:val="000000"/>
                <w:sz w:val="20"/>
                <w:szCs w:val="20"/>
              </w:rPr>
            </w:pPr>
            <w:r w:rsidRPr="00FF4956">
              <w:rPr>
                <w:rFonts w:ascii="Bookman Old Style" w:hAnsi="Bookman Old Style"/>
                <w:b/>
                <w:bCs/>
                <w:color w:val="000000"/>
                <w:sz w:val="20"/>
                <w:szCs w:val="20"/>
              </w:rPr>
              <w:t>Hałas drogowy</w:t>
            </w:r>
          </w:p>
        </w:tc>
        <w:tc>
          <w:tcPr>
            <w:tcW w:w="3417" w:type="pct"/>
            <w:gridSpan w:val="5"/>
            <w:tcBorders>
              <w:top w:val="single" w:sz="8" w:space="0" w:color="auto"/>
              <w:left w:val="nil"/>
              <w:bottom w:val="single" w:sz="8" w:space="0" w:color="auto"/>
              <w:right w:val="single" w:sz="8" w:space="0" w:color="auto"/>
            </w:tcBorders>
            <w:shd w:val="clear" w:color="auto" w:fill="auto"/>
            <w:noWrap/>
            <w:vAlign w:val="center"/>
            <w:hideMark/>
          </w:tcPr>
          <w:p w14:paraId="54F0DED5" w14:textId="77777777" w:rsidR="0025584C" w:rsidRPr="00FF4956" w:rsidRDefault="0025584C" w:rsidP="0025584C">
            <w:pPr>
              <w:jc w:val="center"/>
              <w:rPr>
                <w:rFonts w:ascii="Bookman Old Style" w:hAnsi="Bookman Old Style"/>
                <w:b/>
                <w:bCs/>
                <w:color w:val="000000"/>
                <w:sz w:val="20"/>
                <w:szCs w:val="20"/>
              </w:rPr>
            </w:pPr>
            <w:r w:rsidRPr="00FF4956">
              <w:rPr>
                <w:rFonts w:ascii="Bookman Old Style" w:hAnsi="Bookman Old Style"/>
                <w:b/>
                <w:bCs/>
                <w:color w:val="000000"/>
                <w:sz w:val="20"/>
                <w:szCs w:val="20"/>
              </w:rPr>
              <w:t>Wskaźnik hałasu (L</w:t>
            </w:r>
            <w:r w:rsidRPr="00FF4956">
              <w:rPr>
                <w:rFonts w:ascii="Bookman Old Style" w:hAnsi="Bookman Old Style"/>
                <w:b/>
                <w:bCs/>
                <w:color w:val="000000"/>
                <w:sz w:val="20"/>
                <w:szCs w:val="20"/>
                <w:vertAlign w:val="subscript"/>
              </w:rPr>
              <w:t>DWN</w:t>
            </w:r>
            <w:r w:rsidRPr="00FF4956">
              <w:rPr>
                <w:rFonts w:ascii="Bookman Old Style" w:hAnsi="Bookman Old Style"/>
                <w:b/>
                <w:bCs/>
                <w:color w:val="000000"/>
                <w:sz w:val="20"/>
                <w:szCs w:val="20"/>
              </w:rPr>
              <w:t>)</w:t>
            </w:r>
          </w:p>
        </w:tc>
      </w:tr>
      <w:tr w:rsidR="0025584C" w:rsidRPr="00FF4956" w14:paraId="77BE54F3" w14:textId="77777777" w:rsidTr="0025584C">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48783F8C" w14:textId="77777777" w:rsidR="0025584C" w:rsidRPr="00FF4956" w:rsidRDefault="0025584C" w:rsidP="0025584C">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482ABDB1" w14:textId="77777777" w:rsidR="0025584C" w:rsidRPr="00FF4956" w:rsidRDefault="0025584C" w:rsidP="0025584C">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2ABC155B" w14:textId="77777777" w:rsidR="0025584C" w:rsidRPr="00FF4956" w:rsidRDefault="0025584C" w:rsidP="0025584C">
            <w:pPr>
              <w:jc w:val="center"/>
              <w:rPr>
                <w:rFonts w:ascii="Bookman Old Style" w:hAnsi="Bookman Old Style"/>
                <w:b/>
                <w:bCs/>
                <w:color w:val="000000"/>
                <w:sz w:val="20"/>
                <w:szCs w:val="20"/>
              </w:rPr>
            </w:pPr>
            <w:r w:rsidRPr="00FF4956">
              <w:rPr>
                <w:rFonts w:ascii="Bookman Old Style" w:hAnsi="Bookman Old Style"/>
                <w:b/>
                <w:bCs/>
                <w:color w:val="000000"/>
                <w:sz w:val="20"/>
                <w:szCs w:val="20"/>
              </w:rPr>
              <w:t>0-5</w:t>
            </w:r>
          </w:p>
        </w:tc>
        <w:tc>
          <w:tcPr>
            <w:tcW w:w="569" w:type="pct"/>
            <w:tcBorders>
              <w:top w:val="nil"/>
              <w:left w:val="nil"/>
              <w:bottom w:val="single" w:sz="8" w:space="0" w:color="auto"/>
              <w:right w:val="single" w:sz="8" w:space="0" w:color="auto"/>
            </w:tcBorders>
            <w:shd w:val="clear" w:color="auto" w:fill="auto"/>
            <w:noWrap/>
            <w:vAlign w:val="center"/>
            <w:hideMark/>
          </w:tcPr>
          <w:p w14:paraId="0C8C06AC" w14:textId="77777777" w:rsidR="0025584C" w:rsidRPr="00FF4956" w:rsidRDefault="0025584C" w:rsidP="0025584C">
            <w:pPr>
              <w:jc w:val="center"/>
              <w:rPr>
                <w:rFonts w:ascii="Bookman Old Style" w:hAnsi="Bookman Old Style"/>
                <w:b/>
                <w:bCs/>
                <w:color w:val="000000"/>
                <w:sz w:val="20"/>
                <w:szCs w:val="20"/>
              </w:rPr>
            </w:pPr>
            <w:r w:rsidRPr="00FF4956">
              <w:rPr>
                <w:rFonts w:ascii="Bookman Old Style" w:hAnsi="Bookman Old Style"/>
                <w:b/>
                <w:bCs/>
                <w:color w:val="000000"/>
                <w:sz w:val="20"/>
                <w:szCs w:val="20"/>
              </w:rPr>
              <w:t>5-10</w:t>
            </w:r>
          </w:p>
        </w:tc>
        <w:tc>
          <w:tcPr>
            <w:tcW w:w="608" w:type="pct"/>
            <w:tcBorders>
              <w:top w:val="nil"/>
              <w:left w:val="nil"/>
              <w:bottom w:val="single" w:sz="8" w:space="0" w:color="auto"/>
              <w:right w:val="single" w:sz="8" w:space="0" w:color="auto"/>
            </w:tcBorders>
            <w:shd w:val="clear" w:color="auto" w:fill="auto"/>
            <w:noWrap/>
            <w:vAlign w:val="center"/>
            <w:hideMark/>
          </w:tcPr>
          <w:p w14:paraId="72E8BA51" w14:textId="77777777" w:rsidR="0025584C" w:rsidRPr="00FF4956" w:rsidRDefault="0025584C" w:rsidP="0025584C">
            <w:pPr>
              <w:jc w:val="center"/>
              <w:rPr>
                <w:rFonts w:ascii="Bookman Old Style" w:hAnsi="Bookman Old Style"/>
                <w:b/>
                <w:bCs/>
                <w:color w:val="000000"/>
                <w:sz w:val="20"/>
                <w:szCs w:val="20"/>
              </w:rPr>
            </w:pPr>
            <w:r w:rsidRPr="00FF4956">
              <w:rPr>
                <w:rFonts w:ascii="Bookman Old Style" w:hAnsi="Bookman Old Style"/>
                <w:b/>
                <w:bCs/>
                <w:color w:val="000000"/>
                <w:sz w:val="20"/>
                <w:szCs w:val="20"/>
              </w:rPr>
              <w:t>10-15</w:t>
            </w:r>
          </w:p>
        </w:tc>
        <w:tc>
          <w:tcPr>
            <w:tcW w:w="608" w:type="pct"/>
            <w:tcBorders>
              <w:top w:val="nil"/>
              <w:left w:val="nil"/>
              <w:bottom w:val="single" w:sz="8" w:space="0" w:color="auto"/>
              <w:right w:val="single" w:sz="8" w:space="0" w:color="auto"/>
            </w:tcBorders>
            <w:shd w:val="clear" w:color="auto" w:fill="auto"/>
            <w:noWrap/>
            <w:vAlign w:val="center"/>
            <w:hideMark/>
          </w:tcPr>
          <w:p w14:paraId="65409A5A" w14:textId="77777777" w:rsidR="0025584C" w:rsidRPr="00FF4956" w:rsidRDefault="0025584C" w:rsidP="0025584C">
            <w:pPr>
              <w:jc w:val="center"/>
              <w:rPr>
                <w:rFonts w:ascii="Bookman Old Style" w:hAnsi="Bookman Old Style"/>
                <w:b/>
                <w:bCs/>
                <w:color w:val="000000"/>
                <w:sz w:val="20"/>
                <w:szCs w:val="20"/>
              </w:rPr>
            </w:pPr>
            <w:r w:rsidRPr="00FF4956">
              <w:rPr>
                <w:rFonts w:ascii="Bookman Old Style" w:hAnsi="Bookman Old Style"/>
                <w:b/>
                <w:bCs/>
                <w:color w:val="000000"/>
                <w:sz w:val="20"/>
                <w:szCs w:val="20"/>
              </w:rPr>
              <w:t>15-20</w:t>
            </w:r>
          </w:p>
        </w:tc>
        <w:tc>
          <w:tcPr>
            <w:tcW w:w="1063" w:type="pct"/>
            <w:tcBorders>
              <w:top w:val="nil"/>
              <w:left w:val="nil"/>
              <w:bottom w:val="single" w:sz="8" w:space="0" w:color="auto"/>
              <w:right w:val="single" w:sz="8" w:space="0" w:color="auto"/>
            </w:tcBorders>
            <w:shd w:val="clear" w:color="auto" w:fill="auto"/>
            <w:noWrap/>
            <w:vAlign w:val="center"/>
            <w:hideMark/>
          </w:tcPr>
          <w:p w14:paraId="7A6E624E" w14:textId="77777777" w:rsidR="0025584C" w:rsidRPr="00FF4956" w:rsidRDefault="0025584C" w:rsidP="0025584C">
            <w:pPr>
              <w:jc w:val="center"/>
              <w:rPr>
                <w:rFonts w:ascii="Bookman Old Style" w:hAnsi="Bookman Old Style"/>
                <w:b/>
                <w:bCs/>
                <w:color w:val="000000"/>
                <w:sz w:val="20"/>
                <w:szCs w:val="20"/>
              </w:rPr>
            </w:pPr>
            <w:r w:rsidRPr="00FF4956">
              <w:rPr>
                <w:rFonts w:ascii="Bookman Old Style" w:hAnsi="Bookman Old Style"/>
                <w:b/>
                <w:bCs/>
                <w:color w:val="000000"/>
                <w:sz w:val="20"/>
                <w:szCs w:val="20"/>
              </w:rPr>
              <w:t>&gt;20</w:t>
            </w:r>
          </w:p>
        </w:tc>
      </w:tr>
      <w:tr w:rsidR="0025584C" w:rsidRPr="00FF4956" w14:paraId="373AF51D" w14:textId="77777777" w:rsidTr="0025584C">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5BCDEFFA" w14:textId="77777777" w:rsidR="0025584C" w:rsidRPr="00FF4956" w:rsidRDefault="0025584C" w:rsidP="0025584C">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067C33D9" w14:textId="77777777" w:rsidR="0025584C" w:rsidRPr="00FF4956" w:rsidRDefault="0025584C" w:rsidP="0025584C">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65DDC021" w14:textId="77777777" w:rsidR="0025584C" w:rsidRPr="00FF4956" w:rsidRDefault="0025584C" w:rsidP="0025584C">
            <w:pPr>
              <w:jc w:val="center"/>
              <w:rPr>
                <w:rFonts w:ascii="Bookman Old Style" w:hAnsi="Bookman Old Style"/>
                <w:b/>
                <w:bCs/>
                <w:color w:val="000000"/>
                <w:sz w:val="20"/>
                <w:szCs w:val="20"/>
              </w:rPr>
            </w:pPr>
            <w:r w:rsidRPr="00FF4956">
              <w:rPr>
                <w:rFonts w:ascii="Bookman Old Style" w:hAnsi="Bookman Old Style"/>
                <w:b/>
                <w:bCs/>
                <w:color w:val="000000"/>
                <w:sz w:val="20"/>
                <w:szCs w:val="20"/>
              </w:rPr>
              <w:t>[dB]</w:t>
            </w:r>
          </w:p>
        </w:tc>
        <w:tc>
          <w:tcPr>
            <w:tcW w:w="569" w:type="pct"/>
            <w:tcBorders>
              <w:top w:val="nil"/>
              <w:left w:val="nil"/>
              <w:bottom w:val="single" w:sz="8" w:space="0" w:color="auto"/>
              <w:right w:val="single" w:sz="8" w:space="0" w:color="auto"/>
            </w:tcBorders>
            <w:shd w:val="clear" w:color="auto" w:fill="auto"/>
            <w:noWrap/>
            <w:vAlign w:val="center"/>
            <w:hideMark/>
          </w:tcPr>
          <w:p w14:paraId="0720A9F4" w14:textId="77777777" w:rsidR="0025584C" w:rsidRPr="00FF4956" w:rsidRDefault="0025584C" w:rsidP="0025584C">
            <w:pPr>
              <w:jc w:val="center"/>
              <w:rPr>
                <w:rFonts w:ascii="Bookman Old Style" w:hAnsi="Bookman Old Style"/>
                <w:b/>
                <w:bCs/>
                <w:color w:val="000000"/>
                <w:sz w:val="20"/>
                <w:szCs w:val="20"/>
              </w:rPr>
            </w:pPr>
            <w:r w:rsidRPr="00FF4956">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0B24A1B4" w14:textId="77777777" w:rsidR="0025584C" w:rsidRPr="00FF4956" w:rsidRDefault="0025584C" w:rsidP="0025584C">
            <w:pPr>
              <w:jc w:val="center"/>
              <w:rPr>
                <w:rFonts w:ascii="Bookman Old Style" w:hAnsi="Bookman Old Style"/>
                <w:b/>
                <w:bCs/>
                <w:color w:val="000000"/>
                <w:sz w:val="20"/>
                <w:szCs w:val="20"/>
              </w:rPr>
            </w:pPr>
            <w:r w:rsidRPr="00FF4956">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175C2260" w14:textId="77777777" w:rsidR="0025584C" w:rsidRPr="00FF4956" w:rsidRDefault="0025584C" w:rsidP="0025584C">
            <w:pPr>
              <w:jc w:val="center"/>
              <w:rPr>
                <w:rFonts w:ascii="Bookman Old Style" w:hAnsi="Bookman Old Style"/>
                <w:b/>
                <w:bCs/>
                <w:color w:val="000000"/>
                <w:sz w:val="20"/>
                <w:szCs w:val="20"/>
              </w:rPr>
            </w:pPr>
            <w:r w:rsidRPr="00FF4956">
              <w:rPr>
                <w:rFonts w:ascii="Bookman Old Style" w:hAnsi="Bookman Old Style"/>
                <w:b/>
                <w:bCs/>
                <w:color w:val="000000"/>
                <w:sz w:val="20"/>
                <w:szCs w:val="20"/>
              </w:rPr>
              <w:t>[dB]</w:t>
            </w:r>
          </w:p>
        </w:tc>
        <w:tc>
          <w:tcPr>
            <w:tcW w:w="1063" w:type="pct"/>
            <w:tcBorders>
              <w:top w:val="nil"/>
              <w:left w:val="nil"/>
              <w:bottom w:val="single" w:sz="8" w:space="0" w:color="auto"/>
              <w:right w:val="single" w:sz="8" w:space="0" w:color="auto"/>
            </w:tcBorders>
            <w:shd w:val="clear" w:color="auto" w:fill="auto"/>
            <w:noWrap/>
            <w:vAlign w:val="center"/>
            <w:hideMark/>
          </w:tcPr>
          <w:p w14:paraId="449F8841" w14:textId="77777777" w:rsidR="0025584C" w:rsidRPr="00FF4956" w:rsidRDefault="0025584C" w:rsidP="0025584C">
            <w:pPr>
              <w:jc w:val="center"/>
              <w:rPr>
                <w:rFonts w:ascii="Bookman Old Style" w:hAnsi="Bookman Old Style"/>
                <w:b/>
                <w:bCs/>
                <w:color w:val="000000"/>
                <w:sz w:val="20"/>
                <w:szCs w:val="20"/>
              </w:rPr>
            </w:pPr>
            <w:r w:rsidRPr="00FF4956">
              <w:rPr>
                <w:rFonts w:ascii="Bookman Old Style" w:hAnsi="Bookman Old Style"/>
                <w:b/>
                <w:bCs/>
                <w:color w:val="000000"/>
                <w:sz w:val="20"/>
                <w:szCs w:val="20"/>
              </w:rPr>
              <w:t>[dB]</w:t>
            </w:r>
          </w:p>
        </w:tc>
      </w:tr>
      <w:tr w:rsidR="0025584C" w:rsidRPr="00FF4956" w14:paraId="6A154F59" w14:textId="77777777" w:rsidTr="007B1F24">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6BDA28A8" w14:textId="77777777" w:rsidR="0025584C" w:rsidRPr="00FF4956" w:rsidRDefault="0025584C" w:rsidP="0025584C">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2B56AE0B" w14:textId="77777777" w:rsidR="0025584C" w:rsidRPr="00FF4956" w:rsidRDefault="0025584C" w:rsidP="0025584C">
            <w:pPr>
              <w:rPr>
                <w:rFonts w:ascii="Bookman Old Style" w:hAnsi="Bookman Old Style"/>
                <w:b/>
                <w:bCs/>
                <w:color w:val="000000"/>
                <w:sz w:val="20"/>
                <w:szCs w:val="20"/>
              </w:rPr>
            </w:pPr>
          </w:p>
        </w:tc>
        <w:tc>
          <w:tcPr>
            <w:tcW w:w="3417" w:type="pct"/>
            <w:gridSpan w:val="5"/>
            <w:tcBorders>
              <w:top w:val="single" w:sz="8" w:space="0" w:color="auto"/>
              <w:left w:val="nil"/>
              <w:bottom w:val="single" w:sz="8" w:space="0" w:color="auto"/>
              <w:right w:val="single" w:sz="8" w:space="0" w:color="000000"/>
            </w:tcBorders>
            <w:shd w:val="clear" w:color="auto" w:fill="auto"/>
            <w:noWrap/>
            <w:vAlign w:val="center"/>
            <w:hideMark/>
          </w:tcPr>
          <w:p w14:paraId="375F9CF6" w14:textId="77777777" w:rsidR="0025584C" w:rsidRPr="00FF4956" w:rsidRDefault="0025584C" w:rsidP="0025584C">
            <w:pPr>
              <w:jc w:val="center"/>
              <w:rPr>
                <w:rFonts w:ascii="Bookman Old Style" w:hAnsi="Bookman Old Style"/>
                <w:b/>
                <w:bCs/>
                <w:color w:val="000000"/>
                <w:sz w:val="20"/>
                <w:szCs w:val="20"/>
              </w:rPr>
            </w:pPr>
            <w:r w:rsidRPr="00FF4956">
              <w:rPr>
                <w:rFonts w:ascii="Bookman Old Style" w:hAnsi="Bookman Old Style"/>
                <w:b/>
                <w:bCs/>
                <w:color w:val="000000"/>
                <w:sz w:val="20"/>
                <w:szCs w:val="20"/>
              </w:rPr>
              <w:t>Stan warunków akustycznych środowiska</w:t>
            </w:r>
          </w:p>
        </w:tc>
      </w:tr>
      <w:tr w:rsidR="0025584C" w:rsidRPr="00FF4956" w14:paraId="46989F4E" w14:textId="77777777" w:rsidTr="0025584C">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4E91FC32" w14:textId="77777777" w:rsidR="0025584C" w:rsidRPr="00FF4956" w:rsidRDefault="0025584C" w:rsidP="0025584C">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5184F576" w14:textId="77777777" w:rsidR="0025584C" w:rsidRPr="00FF4956" w:rsidRDefault="0025584C" w:rsidP="0025584C">
            <w:pPr>
              <w:rPr>
                <w:rFonts w:ascii="Bookman Old Style" w:hAnsi="Bookman Old Style"/>
                <w:b/>
                <w:bCs/>
                <w:color w:val="000000"/>
                <w:sz w:val="20"/>
                <w:szCs w:val="20"/>
              </w:rPr>
            </w:pPr>
          </w:p>
        </w:tc>
        <w:tc>
          <w:tcPr>
            <w:tcW w:w="1139" w:type="pct"/>
            <w:gridSpan w:val="2"/>
            <w:tcBorders>
              <w:top w:val="single" w:sz="8" w:space="0" w:color="auto"/>
              <w:left w:val="nil"/>
              <w:bottom w:val="single" w:sz="8" w:space="0" w:color="auto"/>
              <w:right w:val="single" w:sz="8" w:space="0" w:color="auto"/>
            </w:tcBorders>
            <w:shd w:val="clear" w:color="auto" w:fill="auto"/>
            <w:noWrap/>
            <w:vAlign w:val="center"/>
            <w:hideMark/>
          </w:tcPr>
          <w:p w14:paraId="74C98DE6" w14:textId="77777777" w:rsidR="0025584C" w:rsidRPr="00FF4956" w:rsidRDefault="0025584C" w:rsidP="0025584C">
            <w:pPr>
              <w:jc w:val="center"/>
              <w:rPr>
                <w:rFonts w:ascii="Bookman Old Style" w:hAnsi="Bookman Old Style"/>
                <w:b/>
                <w:bCs/>
                <w:color w:val="000000"/>
                <w:sz w:val="20"/>
                <w:szCs w:val="20"/>
              </w:rPr>
            </w:pPr>
            <w:r w:rsidRPr="00FF4956">
              <w:rPr>
                <w:rFonts w:ascii="Bookman Old Style" w:hAnsi="Bookman Old Style"/>
                <w:b/>
                <w:bCs/>
                <w:color w:val="000000"/>
                <w:sz w:val="20"/>
                <w:szCs w:val="20"/>
              </w:rPr>
              <w:t>niedobry</w:t>
            </w:r>
          </w:p>
        </w:tc>
        <w:tc>
          <w:tcPr>
            <w:tcW w:w="1216" w:type="pct"/>
            <w:gridSpan w:val="2"/>
            <w:tcBorders>
              <w:top w:val="single" w:sz="8" w:space="0" w:color="auto"/>
              <w:left w:val="nil"/>
              <w:bottom w:val="single" w:sz="8" w:space="0" w:color="auto"/>
              <w:right w:val="single" w:sz="8" w:space="0" w:color="auto"/>
            </w:tcBorders>
            <w:shd w:val="clear" w:color="auto" w:fill="auto"/>
            <w:noWrap/>
            <w:vAlign w:val="center"/>
            <w:hideMark/>
          </w:tcPr>
          <w:p w14:paraId="7355AF2E" w14:textId="77777777" w:rsidR="0025584C" w:rsidRPr="00FF4956" w:rsidRDefault="0025584C" w:rsidP="0025584C">
            <w:pPr>
              <w:jc w:val="center"/>
              <w:rPr>
                <w:rFonts w:ascii="Bookman Old Style" w:hAnsi="Bookman Old Style"/>
                <w:b/>
                <w:bCs/>
                <w:color w:val="000000"/>
                <w:sz w:val="20"/>
                <w:szCs w:val="20"/>
              </w:rPr>
            </w:pPr>
            <w:r w:rsidRPr="00FF4956">
              <w:rPr>
                <w:rFonts w:ascii="Bookman Old Style" w:hAnsi="Bookman Old Style"/>
                <w:b/>
                <w:bCs/>
                <w:color w:val="000000"/>
                <w:sz w:val="20"/>
                <w:szCs w:val="20"/>
              </w:rPr>
              <w:t>zły</w:t>
            </w:r>
          </w:p>
        </w:tc>
        <w:tc>
          <w:tcPr>
            <w:tcW w:w="1063" w:type="pct"/>
            <w:tcBorders>
              <w:top w:val="nil"/>
              <w:left w:val="nil"/>
              <w:bottom w:val="single" w:sz="8" w:space="0" w:color="auto"/>
              <w:right w:val="single" w:sz="8" w:space="0" w:color="auto"/>
            </w:tcBorders>
            <w:shd w:val="clear" w:color="auto" w:fill="auto"/>
            <w:noWrap/>
            <w:vAlign w:val="center"/>
            <w:hideMark/>
          </w:tcPr>
          <w:p w14:paraId="392E7704" w14:textId="77777777" w:rsidR="0025584C" w:rsidRPr="00FF4956" w:rsidRDefault="0025584C" w:rsidP="0025584C">
            <w:pPr>
              <w:jc w:val="center"/>
              <w:rPr>
                <w:rFonts w:ascii="Bookman Old Style" w:hAnsi="Bookman Old Style"/>
                <w:b/>
                <w:bCs/>
                <w:color w:val="000000"/>
                <w:sz w:val="20"/>
                <w:szCs w:val="20"/>
              </w:rPr>
            </w:pPr>
            <w:r w:rsidRPr="00FF4956">
              <w:rPr>
                <w:rFonts w:ascii="Bookman Old Style" w:hAnsi="Bookman Old Style"/>
                <w:b/>
                <w:bCs/>
                <w:color w:val="000000"/>
                <w:sz w:val="20"/>
                <w:szCs w:val="20"/>
              </w:rPr>
              <w:t>bardzo zły</w:t>
            </w:r>
          </w:p>
        </w:tc>
      </w:tr>
      <w:tr w:rsidR="0025584C" w:rsidRPr="00FF4956" w14:paraId="4719DED4" w14:textId="77777777" w:rsidTr="0025584C">
        <w:trPr>
          <w:trHeight w:val="315"/>
        </w:trPr>
        <w:tc>
          <w:tcPr>
            <w:tcW w:w="518" w:type="pct"/>
            <w:tcBorders>
              <w:top w:val="nil"/>
              <w:left w:val="single" w:sz="8" w:space="0" w:color="auto"/>
              <w:bottom w:val="double" w:sz="6" w:space="0" w:color="auto"/>
              <w:right w:val="single" w:sz="8" w:space="0" w:color="auto"/>
            </w:tcBorders>
            <w:shd w:val="clear" w:color="auto" w:fill="auto"/>
            <w:noWrap/>
            <w:vAlign w:val="center"/>
            <w:hideMark/>
          </w:tcPr>
          <w:p w14:paraId="68245EC8" w14:textId="77777777" w:rsidR="0025584C" w:rsidRPr="00FF4956" w:rsidRDefault="0025584C" w:rsidP="0025584C">
            <w:pPr>
              <w:jc w:val="center"/>
              <w:rPr>
                <w:rFonts w:ascii="Bookman Old Style" w:hAnsi="Bookman Old Style"/>
                <w:color w:val="000000"/>
                <w:sz w:val="18"/>
                <w:szCs w:val="18"/>
              </w:rPr>
            </w:pPr>
            <w:r w:rsidRPr="00FF4956">
              <w:rPr>
                <w:rFonts w:ascii="Bookman Old Style" w:hAnsi="Bookman Old Style"/>
                <w:color w:val="000000"/>
                <w:sz w:val="18"/>
                <w:szCs w:val="18"/>
              </w:rPr>
              <w:t>1</w:t>
            </w:r>
          </w:p>
        </w:tc>
        <w:tc>
          <w:tcPr>
            <w:tcW w:w="1064" w:type="pct"/>
            <w:tcBorders>
              <w:top w:val="nil"/>
              <w:left w:val="nil"/>
              <w:bottom w:val="double" w:sz="6" w:space="0" w:color="auto"/>
              <w:right w:val="single" w:sz="8" w:space="0" w:color="auto"/>
            </w:tcBorders>
            <w:shd w:val="clear" w:color="auto" w:fill="auto"/>
            <w:noWrap/>
            <w:vAlign w:val="center"/>
            <w:hideMark/>
          </w:tcPr>
          <w:p w14:paraId="56550AA0" w14:textId="77777777" w:rsidR="0025584C" w:rsidRPr="00FF4956" w:rsidRDefault="0025584C" w:rsidP="0025584C">
            <w:pPr>
              <w:jc w:val="center"/>
              <w:rPr>
                <w:rFonts w:ascii="Bookman Old Style" w:hAnsi="Bookman Old Style"/>
                <w:color w:val="000000"/>
                <w:sz w:val="18"/>
                <w:szCs w:val="18"/>
              </w:rPr>
            </w:pPr>
            <w:r w:rsidRPr="00FF4956">
              <w:rPr>
                <w:rFonts w:ascii="Bookman Old Style" w:hAnsi="Bookman Old Style"/>
                <w:color w:val="000000"/>
                <w:sz w:val="18"/>
                <w:szCs w:val="18"/>
              </w:rPr>
              <w:t>2</w:t>
            </w:r>
          </w:p>
        </w:tc>
        <w:tc>
          <w:tcPr>
            <w:tcW w:w="1139" w:type="pct"/>
            <w:gridSpan w:val="2"/>
            <w:tcBorders>
              <w:top w:val="single" w:sz="8" w:space="0" w:color="auto"/>
              <w:left w:val="nil"/>
              <w:bottom w:val="double" w:sz="6" w:space="0" w:color="auto"/>
              <w:right w:val="single" w:sz="8" w:space="0" w:color="auto"/>
            </w:tcBorders>
            <w:shd w:val="clear" w:color="auto" w:fill="auto"/>
            <w:noWrap/>
            <w:vAlign w:val="center"/>
            <w:hideMark/>
          </w:tcPr>
          <w:p w14:paraId="17859284" w14:textId="77777777" w:rsidR="0025584C" w:rsidRPr="00FF4956" w:rsidRDefault="0025584C" w:rsidP="0025584C">
            <w:pPr>
              <w:jc w:val="center"/>
              <w:rPr>
                <w:rFonts w:ascii="Bookman Old Style" w:hAnsi="Bookman Old Style"/>
                <w:color w:val="000000"/>
                <w:sz w:val="18"/>
                <w:szCs w:val="18"/>
              </w:rPr>
            </w:pPr>
            <w:r w:rsidRPr="00FF4956">
              <w:rPr>
                <w:rFonts w:ascii="Bookman Old Style" w:hAnsi="Bookman Old Style"/>
                <w:color w:val="000000"/>
                <w:sz w:val="18"/>
                <w:szCs w:val="18"/>
              </w:rPr>
              <w:t>3</w:t>
            </w:r>
          </w:p>
        </w:tc>
        <w:tc>
          <w:tcPr>
            <w:tcW w:w="1216" w:type="pct"/>
            <w:gridSpan w:val="2"/>
            <w:tcBorders>
              <w:top w:val="single" w:sz="8" w:space="0" w:color="auto"/>
              <w:left w:val="nil"/>
              <w:bottom w:val="double" w:sz="6" w:space="0" w:color="auto"/>
              <w:right w:val="single" w:sz="8" w:space="0" w:color="auto"/>
            </w:tcBorders>
            <w:shd w:val="clear" w:color="auto" w:fill="auto"/>
            <w:noWrap/>
            <w:vAlign w:val="center"/>
            <w:hideMark/>
          </w:tcPr>
          <w:p w14:paraId="7A528520" w14:textId="77777777" w:rsidR="0025584C" w:rsidRPr="00FF4956" w:rsidRDefault="0025584C" w:rsidP="0025584C">
            <w:pPr>
              <w:jc w:val="center"/>
              <w:rPr>
                <w:rFonts w:ascii="Bookman Old Style" w:hAnsi="Bookman Old Style"/>
                <w:color w:val="000000"/>
                <w:sz w:val="18"/>
                <w:szCs w:val="18"/>
              </w:rPr>
            </w:pPr>
            <w:r w:rsidRPr="00FF4956">
              <w:rPr>
                <w:rFonts w:ascii="Bookman Old Style" w:hAnsi="Bookman Old Style"/>
                <w:color w:val="000000"/>
                <w:sz w:val="18"/>
                <w:szCs w:val="18"/>
              </w:rPr>
              <w:t>4</w:t>
            </w:r>
          </w:p>
        </w:tc>
        <w:tc>
          <w:tcPr>
            <w:tcW w:w="1063" w:type="pct"/>
            <w:tcBorders>
              <w:top w:val="nil"/>
              <w:left w:val="nil"/>
              <w:bottom w:val="double" w:sz="6" w:space="0" w:color="auto"/>
              <w:right w:val="single" w:sz="8" w:space="0" w:color="auto"/>
            </w:tcBorders>
            <w:shd w:val="clear" w:color="auto" w:fill="auto"/>
            <w:noWrap/>
            <w:vAlign w:val="center"/>
            <w:hideMark/>
          </w:tcPr>
          <w:p w14:paraId="4ACA1F26" w14:textId="77777777" w:rsidR="0025584C" w:rsidRPr="00FF4956" w:rsidRDefault="0025584C" w:rsidP="0025584C">
            <w:pPr>
              <w:jc w:val="center"/>
              <w:rPr>
                <w:rFonts w:ascii="Bookman Old Style" w:hAnsi="Bookman Old Style"/>
                <w:color w:val="000000"/>
                <w:sz w:val="18"/>
                <w:szCs w:val="18"/>
              </w:rPr>
            </w:pPr>
            <w:r w:rsidRPr="00FF4956">
              <w:rPr>
                <w:rFonts w:ascii="Bookman Old Style" w:hAnsi="Bookman Old Style"/>
                <w:color w:val="000000"/>
                <w:sz w:val="18"/>
                <w:szCs w:val="18"/>
              </w:rPr>
              <w:t>5</w:t>
            </w:r>
          </w:p>
        </w:tc>
      </w:tr>
      <w:tr w:rsidR="00AE47FA" w:rsidRPr="00FF4956" w14:paraId="4C5FD686" w14:textId="77777777" w:rsidTr="007B1F24">
        <w:trPr>
          <w:trHeight w:val="960"/>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468645AE" w14:textId="77777777" w:rsidR="00AE47FA" w:rsidRPr="00FF4956" w:rsidRDefault="00AE47FA" w:rsidP="00AE47FA">
            <w:pPr>
              <w:jc w:val="center"/>
              <w:rPr>
                <w:rFonts w:ascii="Calibri" w:hAnsi="Calibri"/>
                <w:color w:val="000000"/>
                <w:sz w:val="22"/>
                <w:szCs w:val="22"/>
              </w:rPr>
            </w:pPr>
            <w:r w:rsidRPr="00FF4956">
              <w:rPr>
                <w:rFonts w:ascii="Calibri" w:hAnsi="Calibri"/>
                <w:color w:val="000000"/>
                <w:sz w:val="22"/>
                <w:szCs w:val="22"/>
              </w:rPr>
              <w:t>1</w:t>
            </w:r>
          </w:p>
        </w:tc>
        <w:tc>
          <w:tcPr>
            <w:tcW w:w="1064" w:type="pct"/>
            <w:tcBorders>
              <w:top w:val="nil"/>
              <w:left w:val="nil"/>
              <w:bottom w:val="single" w:sz="8" w:space="0" w:color="auto"/>
              <w:right w:val="single" w:sz="8" w:space="0" w:color="auto"/>
            </w:tcBorders>
            <w:shd w:val="clear" w:color="auto" w:fill="auto"/>
            <w:vAlign w:val="center"/>
            <w:hideMark/>
          </w:tcPr>
          <w:p w14:paraId="282BF5CF" w14:textId="68C6E1E5" w:rsidR="00AE47FA" w:rsidRPr="00FF4956" w:rsidRDefault="00AE47FA" w:rsidP="00AE47FA">
            <w:pPr>
              <w:rPr>
                <w:rFonts w:ascii="Bookman Old Style" w:hAnsi="Bookman Old Style"/>
                <w:color w:val="000000"/>
                <w:sz w:val="20"/>
                <w:szCs w:val="20"/>
              </w:rPr>
            </w:pPr>
            <w:r w:rsidRPr="00F600FA">
              <w:rPr>
                <w:rFonts w:ascii="Bookman Old Style" w:hAnsi="Bookman Old Style"/>
                <w:color w:val="000000"/>
                <w:sz w:val="20"/>
                <w:szCs w:val="20"/>
              </w:rPr>
              <w:t>Powierzchnia terenów zagrożonych w</w:t>
            </w:r>
            <w:r>
              <w:rPr>
                <w:rFonts w:ascii="Bookman Old Style" w:hAnsi="Bookman Old Style"/>
                <w:color w:val="000000"/>
                <w:sz w:val="20"/>
                <w:szCs w:val="20"/>
              </w:rPr>
              <w:t> </w:t>
            </w:r>
            <w:r w:rsidRPr="00F600FA">
              <w:rPr>
                <w:rFonts w:ascii="Bookman Old Style" w:hAnsi="Bookman Old Style"/>
                <w:color w:val="000000"/>
                <w:sz w:val="20"/>
                <w:szCs w:val="20"/>
              </w:rPr>
              <w:t>danym obszarze [km</w:t>
            </w:r>
            <w:r w:rsidRPr="00F600FA">
              <w:rPr>
                <w:rFonts w:ascii="Bookman Old Style" w:hAnsi="Bookman Old Style"/>
                <w:color w:val="000000"/>
                <w:sz w:val="20"/>
                <w:szCs w:val="20"/>
                <w:vertAlign w:val="superscript"/>
              </w:rPr>
              <w:t>2</w:t>
            </w:r>
            <w:r w:rsidRPr="00F600FA">
              <w:rPr>
                <w:rFonts w:ascii="Bookman Old Style" w:hAnsi="Bookman Old Style"/>
                <w:color w:val="000000"/>
                <w:sz w:val="20"/>
                <w:szCs w:val="20"/>
              </w:rPr>
              <w:t>]</w:t>
            </w:r>
          </w:p>
        </w:tc>
        <w:tc>
          <w:tcPr>
            <w:tcW w:w="570" w:type="pct"/>
            <w:tcBorders>
              <w:top w:val="nil"/>
              <w:left w:val="nil"/>
              <w:bottom w:val="single" w:sz="8" w:space="0" w:color="auto"/>
              <w:right w:val="single" w:sz="8" w:space="0" w:color="auto"/>
            </w:tcBorders>
            <w:shd w:val="clear" w:color="auto" w:fill="auto"/>
            <w:noWrap/>
            <w:vAlign w:val="center"/>
            <w:hideMark/>
          </w:tcPr>
          <w:p w14:paraId="3981D89F" w14:textId="0ACD6464" w:rsidR="00AE47FA" w:rsidRPr="007B1F24" w:rsidRDefault="00AE47FA" w:rsidP="00AE47FA">
            <w:pPr>
              <w:jc w:val="center"/>
              <w:rPr>
                <w:rFonts w:ascii="Bookman Old Style" w:hAnsi="Bookman Old Style"/>
                <w:color w:val="000000"/>
                <w:sz w:val="20"/>
                <w:szCs w:val="20"/>
              </w:rPr>
            </w:pPr>
            <w:r w:rsidRPr="007B1F24">
              <w:rPr>
                <w:rFonts w:ascii="Bookman Old Style" w:hAnsi="Bookman Old Style"/>
                <w:color w:val="000000"/>
                <w:sz w:val="22"/>
                <w:szCs w:val="22"/>
              </w:rPr>
              <w:t>0,012</w:t>
            </w:r>
          </w:p>
        </w:tc>
        <w:tc>
          <w:tcPr>
            <w:tcW w:w="569" w:type="pct"/>
            <w:tcBorders>
              <w:top w:val="nil"/>
              <w:left w:val="nil"/>
              <w:bottom w:val="single" w:sz="8" w:space="0" w:color="auto"/>
              <w:right w:val="single" w:sz="8" w:space="0" w:color="auto"/>
            </w:tcBorders>
            <w:shd w:val="clear" w:color="auto" w:fill="auto"/>
            <w:noWrap/>
            <w:vAlign w:val="center"/>
            <w:hideMark/>
          </w:tcPr>
          <w:p w14:paraId="45601E1C" w14:textId="49407389" w:rsidR="00AE47FA" w:rsidRPr="007B1F24" w:rsidRDefault="00AE47FA" w:rsidP="00AE47FA">
            <w:pPr>
              <w:jc w:val="center"/>
              <w:rPr>
                <w:rFonts w:ascii="Bookman Old Style" w:hAnsi="Bookman Old Style"/>
                <w:color w:val="000000"/>
                <w:sz w:val="20"/>
                <w:szCs w:val="20"/>
              </w:rPr>
            </w:pPr>
            <w:r w:rsidRPr="007B1F24">
              <w:rPr>
                <w:rFonts w:ascii="Bookman Old Style" w:hAnsi="Bookman Old Style"/>
                <w:color w:val="000000"/>
                <w:sz w:val="22"/>
                <w:szCs w:val="22"/>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136FE38E" w14:textId="500C1BC4" w:rsidR="00AE47FA" w:rsidRPr="007B1F24" w:rsidRDefault="00AE47FA" w:rsidP="00AE47FA">
            <w:pPr>
              <w:jc w:val="center"/>
              <w:rPr>
                <w:rFonts w:ascii="Bookman Old Style" w:hAnsi="Bookman Old Style"/>
                <w:color w:val="000000"/>
                <w:sz w:val="20"/>
                <w:szCs w:val="20"/>
              </w:rPr>
            </w:pPr>
            <w:r w:rsidRPr="007B1F24">
              <w:rPr>
                <w:rFonts w:ascii="Bookman Old Style" w:hAnsi="Bookman Old Style"/>
                <w:color w:val="000000"/>
                <w:sz w:val="22"/>
                <w:szCs w:val="22"/>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467967B9" w14:textId="2D45746B" w:rsidR="00AE47FA" w:rsidRPr="007B1F24" w:rsidRDefault="00AE47FA" w:rsidP="00AE47FA">
            <w:pPr>
              <w:jc w:val="center"/>
              <w:rPr>
                <w:rFonts w:ascii="Bookman Old Style" w:hAnsi="Bookman Old Style"/>
                <w:color w:val="000000"/>
                <w:sz w:val="20"/>
                <w:szCs w:val="20"/>
              </w:rPr>
            </w:pPr>
            <w:r w:rsidRPr="007B1F24">
              <w:rPr>
                <w:rFonts w:ascii="Bookman Old Style" w:hAnsi="Bookman Old Style"/>
                <w:color w:val="000000"/>
                <w:sz w:val="22"/>
                <w:szCs w:val="22"/>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3A8CF355" w14:textId="1A531D54" w:rsidR="00AE47FA" w:rsidRPr="007B1F24" w:rsidRDefault="00AE47FA" w:rsidP="00AE47FA">
            <w:pPr>
              <w:jc w:val="center"/>
              <w:rPr>
                <w:rFonts w:ascii="Bookman Old Style" w:hAnsi="Bookman Old Style"/>
                <w:color w:val="000000"/>
                <w:sz w:val="20"/>
                <w:szCs w:val="20"/>
              </w:rPr>
            </w:pPr>
            <w:r w:rsidRPr="007B1F24">
              <w:rPr>
                <w:rFonts w:ascii="Bookman Old Style" w:hAnsi="Bookman Old Style"/>
                <w:color w:val="000000"/>
                <w:sz w:val="22"/>
                <w:szCs w:val="22"/>
              </w:rPr>
              <w:t>0,000</w:t>
            </w:r>
          </w:p>
        </w:tc>
      </w:tr>
      <w:tr w:rsidR="00AE47FA" w:rsidRPr="00FF4956" w14:paraId="3B0E29E1" w14:textId="77777777" w:rsidTr="0025584C">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13B5B9EF" w14:textId="77777777" w:rsidR="00AE47FA" w:rsidRPr="00FF4956" w:rsidRDefault="00AE47FA" w:rsidP="00AE47FA">
            <w:pPr>
              <w:jc w:val="center"/>
              <w:rPr>
                <w:rFonts w:ascii="Calibri" w:hAnsi="Calibri"/>
                <w:color w:val="000000"/>
                <w:sz w:val="22"/>
                <w:szCs w:val="22"/>
              </w:rPr>
            </w:pPr>
            <w:r w:rsidRPr="00FF4956">
              <w:rPr>
                <w:rFonts w:ascii="Calibri" w:hAnsi="Calibri"/>
                <w:color w:val="000000"/>
                <w:sz w:val="22"/>
                <w:szCs w:val="22"/>
              </w:rPr>
              <w:t>2</w:t>
            </w:r>
          </w:p>
        </w:tc>
        <w:tc>
          <w:tcPr>
            <w:tcW w:w="1064" w:type="pct"/>
            <w:tcBorders>
              <w:top w:val="nil"/>
              <w:left w:val="nil"/>
              <w:bottom w:val="single" w:sz="8" w:space="0" w:color="auto"/>
              <w:right w:val="single" w:sz="8" w:space="0" w:color="auto"/>
            </w:tcBorders>
            <w:shd w:val="clear" w:color="auto" w:fill="auto"/>
            <w:vAlign w:val="center"/>
            <w:hideMark/>
          </w:tcPr>
          <w:p w14:paraId="3DAAC4D7" w14:textId="78A189D8" w:rsidR="00AE47FA" w:rsidRPr="00FF4956" w:rsidRDefault="00AE47FA" w:rsidP="00AE47FA">
            <w:pPr>
              <w:rPr>
                <w:rFonts w:ascii="Bookman Old Style" w:hAnsi="Bookman Old Style"/>
                <w:color w:val="000000"/>
                <w:sz w:val="20"/>
                <w:szCs w:val="20"/>
              </w:rPr>
            </w:pPr>
            <w:r w:rsidRPr="00F600FA">
              <w:rPr>
                <w:rFonts w:ascii="Bookman Old Style" w:hAnsi="Bookman Old Style"/>
                <w:color w:val="000000"/>
                <w:sz w:val="20"/>
                <w:szCs w:val="20"/>
              </w:rPr>
              <w:t>Liczba lokali mieszkalnych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637C967E" w14:textId="77777777" w:rsidR="00AE47FA" w:rsidRPr="00FF4956" w:rsidRDefault="00AE47FA" w:rsidP="00AE47FA">
            <w:pPr>
              <w:jc w:val="center"/>
              <w:rPr>
                <w:rFonts w:ascii="Bookman Old Style" w:hAnsi="Bookman Old Style"/>
                <w:color w:val="000000"/>
                <w:sz w:val="20"/>
                <w:szCs w:val="20"/>
              </w:rPr>
            </w:pPr>
            <w:r w:rsidRPr="00FF4956">
              <w:rPr>
                <w:rFonts w:ascii="Bookman Old Style" w:hAnsi="Bookman Old Style"/>
                <w:color w:val="000000"/>
                <w:sz w:val="20"/>
                <w:szCs w:val="20"/>
              </w:rPr>
              <w:t>0,004</w:t>
            </w:r>
          </w:p>
        </w:tc>
        <w:tc>
          <w:tcPr>
            <w:tcW w:w="569" w:type="pct"/>
            <w:tcBorders>
              <w:top w:val="nil"/>
              <w:left w:val="nil"/>
              <w:bottom w:val="single" w:sz="8" w:space="0" w:color="auto"/>
              <w:right w:val="single" w:sz="8" w:space="0" w:color="auto"/>
            </w:tcBorders>
            <w:shd w:val="clear" w:color="auto" w:fill="auto"/>
            <w:noWrap/>
            <w:vAlign w:val="center"/>
            <w:hideMark/>
          </w:tcPr>
          <w:p w14:paraId="3DA64155" w14:textId="77777777" w:rsidR="00AE47FA" w:rsidRPr="00FF4956" w:rsidRDefault="00AE47FA" w:rsidP="00AE47FA">
            <w:pPr>
              <w:jc w:val="center"/>
              <w:rPr>
                <w:rFonts w:ascii="Bookman Old Style" w:hAnsi="Bookman Old Style"/>
                <w:color w:val="000000"/>
                <w:sz w:val="20"/>
                <w:szCs w:val="20"/>
              </w:rPr>
            </w:pPr>
            <w:r w:rsidRPr="00FF4956">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2E252063" w14:textId="77777777" w:rsidR="00AE47FA" w:rsidRPr="00FF4956" w:rsidRDefault="00AE47FA" w:rsidP="00AE47FA">
            <w:pPr>
              <w:jc w:val="center"/>
              <w:rPr>
                <w:rFonts w:ascii="Bookman Old Style" w:hAnsi="Bookman Old Style"/>
                <w:color w:val="000000"/>
                <w:sz w:val="20"/>
                <w:szCs w:val="20"/>
              </w:rPr>
            </w:pPr>
            <w:r w:rsidRPr="00FF4956">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61584CE1" w14:textId="77777777" w:rsidR="00AE47FA" w:rsidRPr="00FF4956" w:rsidRDefault="00AE47FA" w:rsidP="00AE47FA">
            <w:pPr>
              <w:jc w:val="center"/>
              <w:rPr>
                <w:rFonts w:ascii="Bookman Old Style" w:hAnsi="Bookman Old Style"/>
                <w:color w:val="000000"/>
                <w:sz w:val="20"/>
                <w:szCs w:val="20"/>
              </w:rPr>
            </w:pPr>
            <w:r w:rsidRPr="00FF4956">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138A488E" w14:textId="77777777" w:rsidR="00AE47FA" w:rsidRPr="00FF4956" w:rsidRDefault="00AE47FA" w:rsidP="00AE47FA">
            <w:pPr>
              <w:jc w:val="center"/>
              <w:rPr>
                <w:rFonts w:ascii="Bookman Old Style" w:hAnsi="Bookman Old Style"/>
                <w:color w:val="000000"/>
                <w:sz w:val="20"/>
                <w:szCs w:val="20"/>
              </w:rPr>
            </w:pPr>
            <w:r w:rsidRPr="00FF4956">
              <w:rPr>
                <w:rFonts w:ascii="Bookman Old Style" w:hAnsi="Bookman Old Style"/>
                <w:color w:val="000000"/>
                <w:sz w:val="20"/>
                <w:szCs w:val="20"/>
              </w:rPr>
              <w:t>0,000</w:t>
            </w:r>
          </w:p>
        </w:tc>
      </w:tr>
      <w:tr w:rsidR="00AE47FA" w:rsidRPr="00FF4956" w14:paraId="491A0117" w14:textId="77777777" w:rsidTr="0025584C">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296982B8" w14:textId="77777777" w:rsidR="00AE47FA" w:rsidRPr="00FF4956" w:rsidRDefault="00AE47FA" w:rsidP="00AE47FA">
            <w:pPr>
              <w:jc w:val="center"/>
              <w:rPr>
                <w:rFonts w:ascii="Calibri" w:hAnsi="Calibri"/>
                <w:color w:val="000000"/>
                <w:sz w:val="22"/>
                <w:szCs w:val="22"/>
              </w:rPr>
            </w:pPr>
            <w:r w:rsidRPr="00FF4956">
              <w:rPr>
                <w:rFonts w:ascii="Calibri" w:hAnsi="Calibri"/>
                <w:color w:val="000000"/>
                <w:sz w:val="22"/>
                <w:szCs w:val="22"/>
              </w:rPr>
              <w:t>3</w:t>
            </w:r>
          </w:p>
        </w:tc>
        <w:tc>
          <w:tcPr>
            <w:tcW w:w="1064" w:type="pct"/>
            <w:tcBorders>
              <w:top w:val="nil"/>
              <w:left w:val="nil"/>
              <w:bottom w:val="single" w:sz="8" w:space="0" w:color="auto"/>
              <w:right w:val="single" w:sz="8" w:space="0" w:color="auto"/>
            </w:tcBorders>
            <w:shd w:val="clear" w:color="auto" w:fill="auto"/>
            <w:vAlign w:val="center"/>
            <w:hideMark/>
          </w:tcPr>
          <w:p w14:paraId="4FC8887C" w14:textId="6405AC75" w:rsidR="00AE47FA" w:rsidRPr="00FF4956" w:rsidRDefault="00AE47FA" w:rsidP="00AE47FA">
            <w:pPr>
              <w:rPr>
                <w:rFonts w:ascii="Bookman Old Style" w:hAnsi="Bookman Old Style"/>
                <w:color w:val="000000"/>
                <w:sz w:val="20"/>
                <w:szCs w:val="20"/>
              </w:rPr>
            </w:pPr>
            <w:r w:rsidRPr="00F600FA">
              <w:rPr>
                <w:rFonts w:ascii="Bookman Old Style" w:hAnsi="Bookman Old Style"/>
                <w:color w:val="000000"/>
                <w:sz w:val="20"/>
                <w:szCs w:val="20"/>
              </w:rPr>
              <w:t>Liczba zagrożonych mieszkańców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5B28ED5D" w14:textId="77777777" w:rsidR="00AE47FA" w:rsidRPr="00FF4956" w:rsidRDefault="00AE47FA" w:rsidP="00AE47FA">
            <w:pPr>
              <w:jc w:val="center"/>
              <w:rPr>
                <w:rFonts w:ascii="Bookman Old Style" w:hAnsi="Bookman Old Style"/>
                <w:color w:val="000000"/>
                <w:sz w:val="20"/>
                <w:szCs w:val="20"/>
              </w:rPr>
            </w:pPr>
            <w:r w:rsidRPr="00FF4956">
              <w:rPr>
                <w:rFonts w:ascii="Bookman Old Style" w:hAnsi="Bookman Old Style"/>
                <w:color w:val="000000"/>
                <w:sz w:val="20"/>
                <w:szCs w:val="20"/>
              </w:rPr>
              <w:t>0,011</w:t>
            </w:r>
          </w:p>
        </w:tc>
        <w:tc>
          <w:tcPr>
            <w:tcW w:w="569" w:type="pct"/>
            <w:tcBorders>
              <w:top w:val="nil"/>
              <w:left w:val="nil"/>
              <w:bottom w:val="single" w:sz="8" w:space="0" w:color="auto"/>
              <w:right w:val="single" w:sz="8" w:space="0" w:color="auto"/>
            </w:tcBorders>
            <w:shd w:val="clear" w:color="auto" w:fill="auto"/>
            <w:noWrap/>
            <w:vAlign w:val="center"/>
            <w:hideMark/>
          </w:tcPr>
          <w:p w14:paraId="4C26ED57" w14:textId="77777777" w:rsidR="00AE47FA" w:rsidRPr="00FF4956" w:rsidRDefault="00AE47FA" w:rsidP="00AE47FA">
            <w:pPr>
              <w:jc w:val="center"/>
              <w:rPr>
                <w:rFonts w:ascii="Bookman Old Style" w:hAnsi="Bookman Old Style"/>
                <w:color w:val="000000"/>
                <w:sz w:val="20"/>
                <w:szCs w:val="20"/>
              </w:rPr>
            </w:pPr>
            <w:r w:rsidRPr="00FF4956">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0C6BF34F" w14:textId="77777777" w:rsidR="00AE47FA" w:rsidRPr="00FF4956" w:rsidRDefault="00AE47FA" w:rsidP="00AE47FA">
            <w:pPr>
              <w:jc w:val="center"/>
              <w:rPr>
                <w:rFonts w:ascii="Bookman Old Style" w:hAnsi="Bookman Old Style"/>
                <w:color w:val="000000"/>
                <w:sz w:val="20"/>
                <w:szCs w:val="20"/>
              </w:rPr>
            </w:pPr>
            <w:r w:rsidRPr="00FF4956">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2461C2DE" w14:textId="77777777" w:rsidR="00AE47FA" w:rsidRPr="00FF4956" w:rsidRDefault="00AE47FA" w:rsidP="00AE47FA">
            <w:pPr>
              <w:jc w:val="center"/>
              <w:rPr>
                <w:rFonts w:ascii="Bookman Old Style" w:hAnsi="Bookman Old Style"/>
                <w:color w:val="000000"/>
                <w:sz w:val="20"/>
                <w:szCs w:val="20"/>
              </w:rPr>
            </w:pPr>
            <w:r w:rsidRPr="00FF4956">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557D75B8" w14:textId="77777777" w:rsidR="00AE47FA" w:rsidRPr="00FF4956" w:rsidRDefault="00AE47FA" w:rsidP="00AE47FA">
            <w:pPr>
              <w:jc w:val="center"/>
              <w:rPr>
                <w:rFonts w:ascii="Bookman Old Style" w:hAnsi="Bookman Old Style"/>
                <w:color w:val="000000"/>
                <w:sz w:val="20"/>
                <w:szCs w:val="20"/>
              </w:rPr>
            </w:pPr>
            <w:r w:rsidRPr="00FF4956">
              <w:rPr>
                <w:rFonts w:ascii="Bookman Old Style" w:hAnsi="Bookman Old Style"/>
                <w:color w:val="000000"/>
                <w:sz w:val="20"/>
                <w:szCs w:val="20"/>
              </w:rPr>
              <w:t>0,000</w:t>
            </w:r>
          </w:p>
        </w:tc>
      </w:tr>
      <w:tr w:rsidR="00AE47FA" w:rsidRPr="00FF4956" w14:paraId="47510587" w14:textId="77777777" w:rsidTr="0025584C">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05A8A2C1" w14:textId="77777777" w:rsidR="00AE47FA" w:rsidRPr="00FF4956" w:rsidRDefault="00AE47FA" w:rsidP="00AE47FA">
            <w:pPr>
              <w:jc w:val="center"/>
              <w:rPr>
                <w:rFonts w:ascii="Calibri" w:hAnsi="Calibri"/>
                <w:color w:val="000000"/>
                <w:sz w:val="22"/>
                <w:szCs w:val="22"/>
              </w:rPr>
            </w:pPr>
            <w:r w:rsidRPr="00FF4956">
              <w:rPr>
                <w:rFonts w:ascii="Calibri" w:hAnsi="Calibri"/>
                <w:color w:val="000000"/>
                <w:sz w:val="22"/>
                <w:szCs w:val="22"/>
              </w:rPr>
              <w:t>4</w:t>
            </w:r>
          </w:p>
        </w:tc>
        <w:tc>
          <w:tcPr>
            <w:tcW w:w="1064" w:type="pct"/>
            <w:tcBorders>
              <w:top w:val="nil"/>
              <w:left w:val="nil"/>
              <w:bottom w:val="single" w:sz="8" w:space="0" w:color="auto"/>
              <w:right w:val="single" w:sz="8" w:space="0" w:color="auto"/>
            </w:tcBorders>
            <w:shd w:val="clear" w:color="auto" w:fill="auto"/>
            <w:vAlign w:val="center"/>
            <w:hideMark/>
          </w:tcPr>
          <w:p w14:paraId="31787FF6" w14:textId="06B1EA07" w:rsidR="00AE47FA" w:rsidRPr="00FF4956" w:rsidRDefault="00AE47FA" w:rsidP="00AE47FA">
            <w:pPr>
              <w:rPr>
                <w:rFonts w:ascii="Bookman Old Style" w:hAnsi="Bookman Old Style"/>
                <w:color w:val="000000"/>
                <w:sz w:val="20"/>
                <w:szCs w:val="20"/>
              </w:rPr>
            </w:pPr>
            <w:r w:rsidRPr="00F600FA">
              <w:rPr>
                <w:rFonts w:ascii="Bookman Old Style" w:hAnsi="Bookman Old Style"/>
                <w:color w:val="000000"/>
                <w:sz w:val="20"/>
                <w:szCs w:val="20"/>
              </w:rPr>
              <w:t>Liczba budynków szkolnych i</w:t>
            </w:r>
            <w:r>
              <w:rPr>
                <w:rFonts w:ascii="Bookman Old Style" w:hAnsi="Bookman Old Style"/>
                <w:color w:val="000000"/>
                <w:sz w:val="20"/>
                <w:szCs w:val="20"/>
              </w:rPr>
              <w:t> </w:t>
            </w:r>
            <w:r w:rsidRPr="00F600FA">
              <w:rPr>
                <w:rFonts w:ascii="Bookman Old Style" w:hAnsi="Bookman Old Style"/>
                <w:color w:val="000000"/>
                <w:sz w:val="20"/>
                <w:szCs w:val="20"/>
              </w:rPr>
              <w:t>przedszkolnych w 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76D1BC88" w14:textId="77777777" w:rsidR="00AE47FA" w:rsidRPr="00FF4956" w:rsidRDefault="00AE47FA" w:rsidP="00AE47FA">
            <w:pPr>
              <w:jc w:val="center"/>
              <w:rPr>
                <w:rFonts w:ascii="Bookman Old Style" w:hAnsi="Bookman Old Style"/>
                <w:color w:val="000000"/>
                <w:sz w:val="20"/>
                <w:szCs w:val="20"/>
              </w:rPr>
            </w:pPr>
            <w:r w:rsidRPr="00FF4956">
              <w:rPr>
                <w:rFonts w:ascii="Bookman Old Style" w:hAnsi="Bookman Old Style"/>
                <w:color w:val="000000"/>
                <w:sz w:val="20"/>
                <w:szCs w:val="20"/>
              </w:rPr>
              <w:t>2</w:t>
            </w:r>
          </w:p>
        </w:tc>
        <w:tc>
          <w:tcPr>
            <w:tcW w:w="569" w:type="pct"/>
            <w:tcBorders>
              <w:top w:val="nil"/>
              <w:left w:val="nil"/>
              <w:bottom w:val="single" w:sz="8" w:space="0" w:color="auto"/>
              <w:right w:val="single" w:sz="8" w:space="0" w:color="auto"/>
            </w:tcBorders>
            <w:shd w:val="clear" w:color="auto" w:fill="auto"/>
            <w:noWrap/>
            <w:vAlign w:val="center"/>
            <w:hideMark/>
          </w:tcPr>
          <w:p w14:paraId="673AA823" w14:textId="77777777" w:rsidR="00AE47FA" w:rsidRPr="00FF4956" w:rsidRDefault="00AE47FA" w:rsidP="00AE47FA">
            <w:pPr>
              <w:jc w:val="center"/>
              <w:rPr>
                <w:rFonts w:ascii="Bookman Old Style" w:hAnsi="Bookman Old Style"/>
                <w:color w:val="000000"/>
                <w:sz w:val="20"/>
                <w:szCs w:val="20"/>
              </w:rPr>
            </w:pPr>
            <w:r w:rsidRPr="00FF4956">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505134EF" w14:textId="77777777" w:rsidR="00AE47FA" w:rsidRPr="00FF4956" w:rsidRDefault="00AE47FA" w:rsidP="00AE47FA">
            <w:pPr>
              <w:jc w:val="center"/>
              <w:rPr>
                <w:rFonts w:ascii="Bookman Old Style" w:hAnsi="Bookman Old Style"/>
                <w:color w:val="000000"/>
                <w:sz w:val="20"/>
                <w:szCs w:val="20"/>
              </w:rPr>
            </w:pPr>
            <w:r w:rsidRPr="00FF4956">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56689615" w14:textId="77777777" w:rsidR="00AE47FA" w:rsidRPr="00FF4956" w:rsidRDefault="00AE47FA" w:rsidP="00AE47FA">
            <w:pPr>
              <w:jc w:val="center"/>
              <w:rPr>
                <w:rFonts w:ascii="Bookman Old Style" w:hAnsi="Bookman Old Style"/>
                <w:color w:val="000000"/>
                <w:sz w:val="20"/>
                <w:szCs w:val="20"/>
              </w:rPr>
            </w:pPr>
            <w:r w:rsidRPr="00FF4956">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055274A1" w14:textId="77777777" w:rsidR="00AE47FA" w:rsidRPr="00FF4956" w:rsidRDefault="00AE47FA" w:rsidP="00AE47FA">
            <w:pPr>
              <w:jc w:val="center"/>
              <w:rPr>
                <w:rFonts w:ascii="Bookman Old Style" w:hAnsi="Bookman Old Style"/>
                <w:color w:val="000000"/>
                <w:sz w:val="20"/>
                <w:szCs w:val="20"/>
              </w:rPr>
            </w:pPr>
            <w:r w:rsidRPr="00FF4956">
              <w:rPr>
                <w:rFonts w:ascii="Bookman Old Style" w:hAnsi="Bookman Old Style"/>
                <w:color w:val="000000"/>
                <w:sz w:val="20"/>
                <w:szCs w:val="20"/>
              </w:rPr>
              <w:t>0</w:t>
            </w:r>
          </w:p>
        </w:tc>
      </w:tr>
      <w:tr w:rsidR="00AE47FA" w:rsidRPr="00FF4956" w14:paraId="70BC982B" w14:textId="77777777" w:rsidTr="0025584C">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0A4DD8FF" w14:textId="77777777" w:rsidR="00AE47FA" w:rsidRPr="00FF4956" w:rsidRDefault="00AE47FA" w:rsidP="00AE47FA">
            <w:pPr>
              <w:jc w:val="center"/>
              <w:rPr>
                <w:rFonts w:ascii="Calibri" w:hAnsi="Calibri"/>
                <w:color w:val="000000"/>
                <w:sz w:val="22"/>
                <w:szCs w:val="22"/>
              </w:rPr>
            </w:pPr>
            <w:r w:rsidRPr="00FF4956">
              <w:rPr>
                <w:rFonts w:ascii="Calibri" w:hAnsi="Calibri"/>
                <w:color w:val="000000"/>
                <w:sz w:val="22"/>
                <w:szCs w:val="22"/>
              </w:rPr>
              <w:t>5</w:t>
            </w:r>
          </w:p>
        </w:tc>
        <w:tc>
          <w:tcPr>
            <w:tcW w:w="1064" w:type="pct"/>
            <w:tcBorders>
              <w:top w:val="nil"/>
              <w:left w:val="nil"/>
              <w:bottom w:val="single" w:sz="8" w:space="0" w:color="auto"/>
              <w:right w:val="single" w:sz="8" w:space="0" w:color="auto"/>
            </w:tcBorders>
            <w:shd w:val="clear" w:color="auto" w:fill="auto"/>
            <w:vAlign w:val="center"/>
            <w:hideMark/>
          </w:tcPr>
          <w:p w14:paraId="678A7704" w14:textId="2D3B11C1" w:rsidR="00AE47FA" w:rsidRPr="00FF4956" w:rsidRDefault="00AE47FA" w:rsidP="00AE47FA">
            <w:pPr>
              <w:rPr>
                <w:rFonts w:ascii="Bookman Old Style" w:hAnsi="Bookman Old Style"/>
                <w:color w:val="000000"/>
                <w:sz w:val="20"/>
                <w:szCs w:val="20"/>
              </w:rPr>
            </w:pPr>
            <w:r w:rsidRPr="00F600FA">
              <w:rPr>
                <w:rFonts w:ascii="Bookman Old Style" w:hAnsi="Bookman Old Style"/>
                <w:color w:val="000000"/>
                <w:sz w:val="20"/>
                <w:szCs w:val="20"/>
              </w:rPr>
              <w:t>Liczba budynków służby zdrowia, opieki społecznej i</w:t>
            </w:r>
            <w:r>
              <w:rPr>
                <w:rFonts w:ascii="Bookman Old Style" w:hAnsi="Bookman Old Style"/>
                <w:color w:val="000000"/>
                <w:sz w:val="20"/>
                <w:szCs w:val="20"/>
              </w:rPr>
              <w:t> </w:t>
            </w:r>
            <w:r w:rsidRPr="00F600FA">
              <w:rPr>
                <w:rFonts w:ascii="Bookman Old Style" w:hAnsi="Bookman Old Style"/>
                <w:color w:val="000000"/>
                <w:sz w:val="20"/>
                <w:szCs w:val="20"/>
              </w:rPr>
              <w:t>socjalnej w</w:t>
            </w:r>
            <w:r>
              <w:rPr>
                <w:rFonts w:ascii="Bookman Old Style" w:hAnsi="Bookman Old Style"/>
                <w:color w:val="000000"/>
                <w:sz w:val="20"/>
                <w:szCs w:val="20"/>
              </w:rPr>
              <w:t> </w:t>
            </w:r>
            <w:r w:rsidRPr="00F600FA">
              <w:rPr>
                <w:rFonts w:ascii="Bookman Old Style" w:hAnsi="Bookman Old Style"/>
                <w:color w:val="000000"/>
                <w:sz w:val="20"/>
                <w:szCs w:val="20"/>
              </w:rPr>
              <w:t>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4604C020" w14:textId="77777777" w:rsidR="00AE47FA" w:rsidRPr="00FF4956" w:rsidRDefault="00AE47FA" w:rsidP="00AE47FA">
            <w:pPr>
              <w:jc w:val="center"/>
              <w:rPr>
                <w:rFonts w:ascii="Bookman Old Style" w:hAnsi="Bookman Old Style"/>
                <w:color w:val="000000"/>
                <w:sz w:val="20"/>
                <w:szCs w:val="20"/>
              </w:rPr>
            </w:pPr>
            <w:r w:rsidRPr="00FF4956">
              <w:rPr>
                <w:rFonts w:ascii="Bookman Old Style" w:hAnsi="Bookman Old Style"/>
                <w:color w:val="000000"/>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3F4B6624" w14:textId="77777777" w:rsidR="00AE47FA" w:rsidRPr="00FF4956" w:rsidRDefault="00AE47FA" w:rsidP="00AE47FA">
            <w:pPr>
              <w:jc w:val="center"/>
              <w:rPr>
                <w:rFonts w:ascii="Bookman Old Style" w:hAnsi="Bookman Old Style"/>
                <w:color w:val="000000"/>
                <w:sz w:val="20"/>
                <w:szCs w:val="20"/>
              </w:rPr>
            </w:pPr>
            <w:r w:rsidRPr="00FF4956">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4A9A36BD" w14:textId="77777777" w:rsidR="00AE47FA" w:rsidRPr="00FF4956" w:rsidRDefault="00AE47FA" w:rsidP="00AE47FA">
            <w:pPr>
              <w:jc w:val="center"/>
              <w:rPr>
                <w:rFonts w:ascii="Bookman Old Style" w:hAnsi="Bookman Old Style"/>
                <w:color w:val="000000"/>
                <w:sz w:val="20"/>
                <w:szCs w:val="20"/>
              </w:rPr>
            </w:pPr>
            <w:r w:rsidRPr="00FF4956">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1932CB53" w14:textId="77777777" w:rsidR="00AE47FA" w:rsidRPr="00FF4956" w:rsidRDefault="00AE47FA" w:rsidP="00AE47FA">
            <w:pPr>
              <w:jc w:val="center"/>
              <w:rPr>
                <w:rFonts w:ascii="Bookman Old Style" w:hAnsi="Bookman Old Style"/>
                <w:color w:val="000000"/>
                <w:sz w:val="20"/>
                <w:szCs w:val="20"/>
              </w:rPr>
            </w:pPr>
            <w:r w:rsidRPr="00FF4956">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4CAF00C0" w14:textId="77777777" w:rsidR="00AE47FA" w:rsidRPr="00FF4956" w:rsidRDefault="00AE47FA" w:rsidP="00AE47FA">
            <w:pPr>
              <w:jc w:val="center"/>
              <w:rPr>
                <w:rFonts w:ascii="Bookman Old Style" w:hAnsi="Bookman Old Style"/>
                <w:color w:val="000000"/>
                <w:sz w:val="20"/>
                <w:szCs w:val="20"/>
              </w:rPr>
            </w:pPr>
            <w:r w:rsidRPr="00FF4956">
              <w:rPr>
                <w:rFonts w:ascii="Bookman Old Style" w:hAnsi="Bookman Old Style"/>
                <w:color w:val="000000"/>
                <w:sz w:val="20"/>
                <w:szCs w:val="20"/>
              </w:rPr>
              <w:t>0</w:t>
            </w:r>
          </w:p>
        </w:tc>
      </w:tr>
    </w:tbl>
    <w:p w14:paraId="0E26A255" w14:textId="77777777" w:rsidR="0025584C" w:rsidRPr="00C46F88" w:rsidRDefault="0025584C" w:rsidP="0025584C">
      <w:pPr>
        <w:rPr>
          <w:rFonts w:ascii="Bookman Old Style" w:hAnsi="Bookman Old Style" w:cs="Arial"/>
          <w:color w:val="FF0000"/>
        </w:rPr>
      </w:pPr>
    </w:p>
    <w:p w14:paraId="7B2E6254" w14:textId="77777777" w:rsidR="0025584C" w:rsidRPr="00C46F88" w:rsidRDefault="0025584C" w:rsidP="0025584C">
      <w:pPr>
        <w:rPr>
          <w:rFonts w:ascii="Bookman Old Style" w:hAnsi="Bookman Old Style" w:cs="Arial"/>
          <w:color w:val="FF0000"/>
        </w:rPr>
      </w:pPr>
    </w:p>
    <w:p w14:paraId="3D7F2D59" w14:textId="77777777" w:rsidR="0025584C" w:rsidRPr="00FF4956" w:rsidRDefault="0025584C" w:rsidP="0025584C">
      <w:pPr>
        <w:keepNext/>
        <w:rPr>
          <w:rFonts w:ascii="Bookman Old Style" w:hAnsi="Bookman Old Style" w:cs="Arial"/>
        </w:rPr>
      </w:pPr>
      <w:r w:rsidRPr="00FF4956">
        <w:rPr>
          <w:rFonts w:ascii="Bookman Old Style" w:hAnsi="Bookman Old Style" w:cs="Arial"/>
          <w:noProof/>
        </w:rPr>
        <w:lastRenderedPageBreak/>
        <w:drawing>
          <wp:inline distT="0" distB="0" distL="0" distR="0" wp14:anchorId="30CD6F3F" wp14:editId="54318646">
            <wp:extent cx="5297805" cy="3804285"/>
            <wp:effectExtent l="0" t="0" r="0" b="5715"/>
            <wp:docPr id="554" name="Obraz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297805" cy="3804285"/>
                    </a:xfrm>
                    <a:prstGeom prst="rect">
                      <a:avLst/>
                    </a:prstGeom>
                    <a:noFill/>
                  </pic:spPr>
                </pic:pic>
              </a:graphicData>
            </a:graphic>
          </wp:inline>
        </w:drawing>
      </w:r>
    </w:p>
    <w:p w14:paraId="52FB7A7C" w14:textId="77777777" w:rsidR="0025584C" w:rsidRPr="00FF4956" w:rsidRDefault="0025584C" w:rsidP="008B475F">
      <w:pPr>
        <w:pStyle w:val="Akapitzlist"/>
        <w:numPr>
          <w:ilvl w:val="0"/>
          <w:numId w:val="23"/>
        </w:numPr>
        <w:jc w:val="center"/>
        <w:rPr>
          <w:rFonts w:ascii="Bookman Old Style" w:hAnsi="Bookman Old Style"/>
        </w:rPr>
      </w:pPr>
      <w:r w:rsidRPr="00FF4956">
        <w:rPr>
          <w:rFonts w:ascii="Bookman Old Style" w:hAnsi="Bookman Old Style"/>
        </w:rPr>
        <w:t>Liczba lokali mieszkalnych w danym zakresie, przekroczenie wskaźnika L</w:t>
      </w:r>
      <w:r w:rsidRPr="00FF4956">
        <w:rPr>
          <w:rFonts w:ascii="Bookman Old Style" w:hAnsi="Bookman Old Style"/>
          <w:vertAlign w:val="subscript"/>
        </w:rPr>
        <w:t>DWN</w:t>
      </w:r>
    </w:p>
    <w:p w14:paraId="1496C802" w14:textId="77777777" w:rsidR="0025584C" w:rsidRPr="00C46F88" w:rsidRDefault="0025584C" w:rsidP="0025584C">
      <w:pPr>
        <w:rPr>
          <w:rFonts w:ascii="Bookman Old Style" w:hAnsi="Bookman Old Style" w:cs="Arial"/>
          <w:color w:val="FF0000"/>
        </w:rPr>
      </w:pPr>
    </w:p>
    <w:p w14:paraId="7783A9D9" w14:textId="77777777" w:rsidR="0025584C" w:rsidRPr="00FF4956" w:rsidRDefault="0025584C" w:rsidP="0025584C">
      <w:pPr>
        <w:keepNext/>
        <w:rPr>
          <w:rFonts w:ascii="Bookman Old Style" w:hAnsi="Bookman Old Style" w:cs="Arial"/>
        </w:rPr>
      </w:pPr>
      <w:r w:rsidRPr="00FF4956">
        <w:rPr>
          <w:rFonts w:ascii="Bookman Old Style" w:hAnsi="Bookman Old Style" w:cs="Arial"/>
          <w:noProof/>
        </w:rPr>
        <w:drawing>
          <wp:inline distT="0" distB="0" distL="0" distR="0" wp14:anchorId="0AF902BA" wp14:editId="0DEA3E24">
            <wp:extent cx="5304155" cy="3804285"/>
            <wp:effectExtent l="0" t="0" r="0" b="5715"/>
            <wp:docPr id="555" name="Obraz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304155" cy="3804285"/>
                    </a:xfrm>
                    <a:prstGeom prst="rect">
                      <a:avLst/>
                    </a:prstGeom>
                    <a:noFill/>
                  </pic:spPr>
                </pic:pic>
              </a:graphicData>
            </a:graphic>
          </wp:inline>
        </w:drawing>
      </w:r>
    </w:p>
    <w:p w14:paraId="1117E1B8" w14:textId="77777777" w:rsidR="0025584C" w:rsidRPr="00FF4956" w:rsidRDefault="0025584C" w:rsidP="008B475F">
      <w:pPr>
        <w:pStyle w:val="Akapitzlist"/>
        <w:numPr>
          <w:ilvl w:val="0"/>
          <w:numId w:val="23"/>
        </w:numPr>
        <w:jc w:val="center"/>
        <w:rPr>
          <w:rFonts w:ascii="Bookman Old Style" w:hAnsi="Bookman Old Style"/>
        </w:rPr>
      </w:pPr>
      <w:r w:rsidRPr="00FF4956">
        <w:rPr>
          <w:rFonts w:ascii="Bookman Old Style" w:hAnsi="Bookman Old Style"/>
        </w:rPr>
        <w:t>Liczba zagrożonych mieszkańców w danym zakresie, przekroczenie wskaźnika L</w:t>
      </w:r>
      <w:r w:rsidRPr="00FF4956">
        <w:rPr>
          <w:rFonts w:ascii="Bookman Old Style" w:hAnsi="Bookman Old Style"/>
          <w:vertAlign w:val="subscript"/>
        </w:rPr>
        <w:t>DWN</w:t>
      </w:r>
    </w:p>
    <w:p w14:paraId="5C3B1B4C" w14:textId="77777777" w:rsidR="0025584C" w:rsidRPr="00FF4956" w:rsidRDefault="0025584C" w:rsidP="0025584C">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sidRPr="00FF4956">
        <w:rPr>
          <w:rFonts w:ascii="Bookman Old Style" w:hAnsi="Bookman Old Style"/>
        </w:rPr>
        <w:lastRenderedPageBreak/>
        <w:t>Podsumowanie danych i informacji opracowanych w ramach Mapy akustycznej, hałas drogowy, L</w:t>
      </w:r>
      <w:r w:rsidRPr="00FF4956">
        <w:rPr>
          <w:rFonts w:ascii="Bookman Old Style" w:hAnsi="Bookman Old Style"/>
          <w:vertAlign w:val="subscript"/>
        </w:rPr>
        <w:t>N</w:t>
      </w:r>
    </w:p>
    <w:tbl>
      <w:tblPr>
        <w:tblW w:w="5000" w:type="pct"/>
        <w:tblCellMar>
          <w:left w:w="70" w:type="dxa"/>
          <w:right w:w="70" w:type="dxa"/>
        </w:tblCellMar>
        <w:tblLook w:val="04A0" w:firstRow="1" w:lastRow="0" w:firstColumn="1" w:lastColumn="0" w:noHBand="0" w:noVBand="1"/>
      </w:tblPr>
      <w:tblGrid>
        <w:gridCol w:w="938"/>
        <w:gridCol w:w="1926"/>
        <w:gridCol w:w="1032"/>
        <w:gridCol w:w="1030"/>
        <w:gridCol w:w="1101"/>
        <w:gridCol w:w="1101"/>
        <w:gridCol w:w="1924"/>
      </w:tblGrid>
      <w:tr w:rsidR="0025584C" w:rsidRPr="00FF4956" w14:paraId="372538B9" w14:textId="77777777" w:rsidTr="00EC35C5">
        <w:trPr>
          <w:trHeight w:val="315"/>
        </w:trPr>
        <w:tc>
          <w:tcPr>
            <w:tcW w:w="518" w:type="pct"/>
            <w:vMerge w:val="restar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62930913" w14:textId="77777777" w:rsidR="0025584C" w:rsidRPr="00FF4956" w:rsidRDefault="0025584C" w:rsidP="0025584C">
            <w:pPr>
              <w:jc w:val="center"/>
              <w:rPr>
                <w:rFonts w:ascii="Bookman Old Style" w:hAnsi="Bookman Old Style"/>
                <w:b/>
                <w:bCs/>
                <w:color w:val="000000"/>
                <w:sz w:val="20"/>
                <w:szCs w:val="20"/>
              </w:rPr>
            </w:pPr>
            <w:r w:rsidRPr="00FF4956">
              <w:rPr>
                <w:rFonts w:ascii="Bookman Old Style" w:hAnsi="Bookman Old Style"/>
                <w:b/>
                <w:bCs/>
                <w:color w:val="000000"/>
                <w:sz w:val="20"/>
                <w:szCs w:val="20"/>
              </w:rPr>
              <w:t>Lp.</w:t>
            </w:r>
          </w:p>
        </w:tc>
        <w:tc>
          <w:tcPr>
            <w:tcW w:w="1064"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3DD00F45" w14:textId="77777777" w:rsidR="0025584C" w:rsidRPr="00FF4956" w:rsidRDefault="0025584C" w:rsidP="0025584C">
            <w:pPr>
              <w:jc w:val="center"/>
              <w:rPr>
                <w:rFonts w:ascii="Bookman Old Style" w:hAnsi="Bookman Old Style"/>
                <w:b/>
                <w:bCs/>
                <w:color w:val="000000"/>
                <w:sz w:val="20"/>
                <w:szCs w:val="20"/>
              </w:rPr>
            </w:pPr>
            <w:r w:rsidRPr="00FF4956">
              <w:rPr>
                <w:rFonts w:ascii="Bookman Old Style" w:hAnsi="Bookman Old Style"/>
                <w:b/>
                <w:bCs/>
                <w:color w:val="000000"/>
                <w:sz w:val="20"/>
                <w:szCs w:val="20"/>
              </w:rPr>
              <w:t>Hałas drogowy</w:t>
            </w:r>
          </w:p>
        </w:tc>
        <w:tc>
          <w:tcPr>
            <w:tcW w:w="3417" w:type="pct"/>
            <w:gridSpan w:val="5"/>
            <w:tcBorders>
              <w:top w:val="single" w:sz="8" w:space="0" w:color="auto"/>
              <w:left w:val="nil"/>
              <w:bottom w:val="single" w:sz="8" w:space="0" w:color="auto"/>
              <w:right w:val="single" w:sz="8" w:space="0" w:color="auto"/>
            </w:tcBorders>
            <w:shd w:val="clear" w:color="auto" w:fill="auto"/>
            <w:noWrap/>
            <w:vAlign w:val="center"/>
            <w:hideMark/>
          </w:tcPr>
          <w:p w14:paraId="71E69D16" w14:textId="77777777" w:rsidR="0025584C" w:rsidRPr="00FF4956" w:rsidRDefault="0025584C" w:rsidP="0025584C">
            <w:pPr>
              <w:jc w:val="center"/>
              <w:rPr>
                <w:rFonts w:ascii="Bookman Old Style" w:hAnsi="Bookman Old Style"/>
                <w:b/>
                <w:bCs/>
                <w:color w:val="000000"/>
                <w:sz w:val="20"/>
                <w:szCs w:val="20"/>
              </w:rPr>
            </w:pPr>
            <w:r w:rsidRPr="00FF4956">
              <w:rPr>
                <w:rFonts w:ascii="Bookman Old Style" w:hAnsi="Bookman Old Style"/>
                <w:b/>
                <w:bCs/>
                <w:color w:val="000000"/>
                <w:sz w:val="20"/>
                <w:szCs w:val="20"/>
              </w:rPr>
              <w:t>Wskaźnik hałasu (L</w:t>
            </w:r>
            <w:r w:rsidRPr="00FF4956">
              <w:rPr>
                <w:rFonts w:ascii="Bookman Old Style" w:hAnsi="Bookman Old Style"/>
                <w:b/>
                <w:bCs/>
                <w:color w:val="000000"/>
                <w:sz w:val="20"/>
                <w:szCs w:val="20"/>
                <w:vertAlign w:val="subscript"/>
              </w:rPr>
              <w:t>N</w:t>
            </w:r>
            <w:r w:rsidRPr="00FF4956">
              <w:rPr>
                <w:rFonts w:ascii="Bookman Old Style" w:hAnsi="Bookman Old Style"/>
                <w:b/>
                <w:bCs/>
                <w:color w:val="000000"/>
                <w:sz w:val="20"/>
                <w:szCs w:val="20"/>
              </w:rPr>
              <w:t>)</w:t>
            </w:r>
          </w:p>
        </w:tc>
      </w:tr>
      <w:tr w:rsidR="0025584C" w:rsidRPr="00FF4956" w14:paraId="69F9DA5B" w14:textId="77777777" w:rsidTr="0025584C">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29FDE20E" w14:textId="77777777" w:rsidR="0025584C" w:rsidRPr="00FF4956" w:rsidRDefault="0025584C" w:rsidP="0025584C">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0BD60C8E" w14:textId="77777777" w:rsidR="0025584C" w:rsidRPr="00FF4956" w:rsidRDefault="0025584C" w:rsidP="0025584C">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2DAC526B" w14:textId="77777777" w:rsidR="0025584C" w:rsidRPr="00FF4956" w:rsidRDefault="0025584C" w:rsidP="0025584C">
            <w:pPr>
              <w:jc w:val="center"/>
              <w:rPr>
                <w:rFonts w:ascii="Bookman Old Style" w:hAnsi="Bookman Old Style"/>
                <w:b/>
                <w:bCs/>
                <w:color w:val="000000"/>
                <w:sz w:val="20"/>
                <w:szCs w:val="20"/>
              </w:rPr>
            </w:pPr>
            <w:r w:rsidRPr="00FF4956">
              <w:rPr>
                <w:rFonts w:ascii="Bookman Old Style" w:hAnsi="Bookman Old Style"/>
                <w:b/>
                <w:bCs/>
                <w:color w:val="000000"/>
                <w:sz w:val="20"/>
                <w:szCs w:val="20"/>
              </w:rPr>
              <w:t>0-5</w:t>
            </w:r>
          </w:p>
        </w:tc>
        <w:tc>
          <w:tcPr>
            <w:tcW w:w="569" w:type="pct"/>
            <w:tcBorders>
              <w:top w:val="nil"/>
              <w:left w:val="nil"/>
              <w:bottom w:val="single" w:sz="8" w:space="0" w:color="auto"/>
              <w:right w:val="single" w:sz="8" w:space="0" w:color="auto"/>
            </w:tcBorders>
            <w:shd w:val="clear" w:color="auto" w:fill="auto"/>
            <w:noWrap/>
            <w:vAlign w:val="center"/>
            <w:hideMark/>
          </w:tcPr>
          <w:p w14:paraId="46E29A81" w14:textId="77777777" w:rsidR="0025584C" w:rsidRPr="00FF4956" w:rsidRDefault="0025584C" w:rsidP="0025584C">
            <w:pPr>
              <w:jc w:val="center"/>
              <w:rPr>
                <w:rFonts w:ascii="Bookman Old Style" w:hAnsi="Bookman Old Style"/>
                <w:b/>
                <w:bCs/>
                <w:color w:val="000000"/>
                <w:sz w:val="20"/>
                <w:szCs w:val="20"/>
              </w:rPr>
            </w:pPr>
            <w:r w:rsidRPr="00FF4956">
              <w:rPr>
                <w:rFonts w:ascii="Bookman Old Style" w:hAnsi="Bookman Old Style"/>
                <w:b/>
                <w:bCs/>
                <w:color w:val="000000"/>
                <w:sz w:val="20"/>
                <w:szCs w:val="20"/>
              </w:rPr>
              <w:t>5-10</w:t>
            </w:r>
          </w:p>
        </w:tc>
        <w:tc>
          <w:tcPr>
            <w:tcW w:w="608" w:type="pct"/>
            <w:tcBorders>
              <w:top w:val="nil"/>
              <w:left w:val="nil"/>
              <w:bottom w:val="single" w:sz="8" w:space="0" w:color="auto"/>
              <w:right w:val="single" w:sz="8" w:space="0" w:color="auto"/>
            </w:tcBorders>
            <w:shd w:val="clear" w:color="auto" w:fill="auto"/>
            <w:noWrap/>
            <w:vAlign w:val="center"/>
            <w:hideMark/>
          </w:tcPr>
          <w:p w14:paraId="7E4E1336" w14:textId="77777777" w:rsidR="0025584C" w:rsidRPr="00FF4956" w:rsidRDefault="0025584C" w:rsidP="0025584C">
            <w:pPr>
              <w:jc w:val="center"/>
              <w:rPr>
                <w:rFonts w:ascii="Bookman Old Style" w:hAnsi="Bookman Old Style"/>
                <w:b/>
                <w:bCs/>
                <w:color w:val="000000"/>
                <w:sz w:val="20"/>
                <w:szCs w:val="20"/>
              </w:rPr>
            </w:pPr>
            <w:r w:rsidRPr="00FF4956">
              <w:rPr>
                <w:rFonts w:ascii="Bookman Old Style" w:hAnsi="Bookman Old Style"/>
                <w:b/>
                <w:bCs/>
                <w:color w:val="000000"/>
                <w:sz w:val="20"/>
                <w:szCs w:val="20"/>
              </w:rPr>
              <w:t>10-15</w:t>
            </w:r>
          </w:p>
        </w:tc>
        <w:tc>
          <w:tcPr>
            <w:tcW w:w="608" w:type="pct"/>
            <w:tcBorders>
              <w:top w:val="nil"/>
              <w:left w:val="nil"/>
              <w:bottom w:val="single" w:sz="8" w:space="0" w:color="auto"/>
              <w:right w:val="single" w:sz="8" w:space="0" w:color="auto"/>
            </w:tcBorders>
            <w:shd w:val="clear" w:color="auto" w:fill="auto"/>
            <w:noWrap/>
            <w:vAlign w:val="center"/>
            <w:hideMark/>
          </w:tcPr>
          <w:p w14:paraId="14440258" w14:textId="77777777" w:rsidR="0025584C" w:rsidRPr="00FF4956" w:rsidRDefault="0025584C" w:rsidP="0025584C">
            <w:pPr>
              <w:jc w:val="center"/>
              <w:rPr>
                <w:rFonts w:ascii="Bookman Old Style" w:hAnsi="Bookman Old Style"/>
                <w:b/>
                <w:bCs/>
                <w:color w:val="000000"/>
                <w:sz w:val="20"/>
                <w:szCs w:val="20"/>
              </w:rPr>
            </w:pPr>
            <w:r w:rsidRPr="00FF4956">
              <w:rPr>
                <w:rFonts w:ascii="Bookman Old Style" w:hAnsi="Bookman Old Style"/>
                <w:b/>
                <w:bCs/>
                <w:color w:val="000000"/>
                <w:sz w:val="20"/>
                <w:szCs w:val="20"/>
              </w:rPr>
              <w:t>15-20</w:t>
            </w:r>
          </w:p>
        </w:tc>
        <w:tc>
          <w:tcPr>
            <w:tcW w:w="1063" w:type="pct"/>
            <w:tcBorders>
              <w:top w:val="nil"/>
              <w:left w:val="nil"/>
              <w:bottom w:val="single" w:sz="8" w:space="0" w:color="auto"/>
              <w:right w:val="single" w:sz="8" w:space="0" w:color="auto"/>
            </w:tcBorders>
            <w:shd w:val="clear" w:color="auto" w:fill="auto"/>
            <w:noWrap/>
            <w:vAlign w:val="center"/>
            <w:hideMark/>
          </w:tcPr>
          <w:p w14:paraId="101AAA09" w14:textId="77777777" w:rsidR="0025584C" w:rsidRPr="00FF4956" w:rsidRDefault="0025584C" w:rsidP="0025584C">
            <w:pPr>
              <w:jc w:val="center"/>
              <w:rPr>
                <w:rFonts w:ascii="Bookman Old Style" w:hAnsi="Bookman Old Style"/>
                <w:b/>
                <w:bCs/>
                <w:color w:val="000000"/>
                <w:sz w:val="20"/>
                <w:szCs w:val="20"/>
              </w:rPr>
            </w:pPr>
            <w:r w:rsidRPr="00FF4956">
              <w:rPr>
                <w:rFonts w:ascii="Bookman Old Style" w:hAnsi="Bookman Old Style"/>
                <w:b/>
                <w:bCs/>
                <w:color w:val="000000"/>
                <w:sz w:val="20"/>
                <w:szCs w:val="20"/>
              </w:rPr>
              <w:t>&gt;20</w:t>
            </w:r>
          </w:p>
        </w:tc>
      </w:tr>
      <w:tr w:rsidR="0025584C" w:rsidRPr="00FF4956" w14:paraId="22D5B59E" w14:textId="77777777" w:rsidTr="0025584C">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313AD304" w14:textId="77777777" w:rsidR="0025584C" w:rsidRPr="00FF4956" w:rsidRDefault="0025584C" w:rsidP="0025584C">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38BE00E4" w14:textId="77777777" w:rsidR="0025584C" w:rsidRPr="00FF4956" w:rsidRDefault="0025584C" w:rsidP="0025584C">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6C350CC2" w14:textId="77777777" w:rsidR="0025584C" w:rsidRPr="00FF4956" w:rsidRDefault="0025584C" w:rsidP="0025584C">
            <w:pPr>
              <w:jc w:val="center"/>
              <w:rPr>
                <w:rFonts w:ascii="Bookman Old Style" w:hAnsi="Bookman Old Style"/>
                <w:b/>
                <w:bCs/>
                <w:color w:val="000000"/>
                <w:sz w:val="20"/>
                <w:szCs w:val="20"/>
              </w:rPr>
            </w:pPr>
            <w:r w:rsidRPr="00FF4956">
              <w:rPr>
                <w:rFonts w:ascii="Bookman Old Style" w:hAnsi="Bookman Old Style"/>
                <w:b/>
                <w:bCs/>
                <w:color w:val="000000"/>
                <w:sz w:val="20"/>
                <w:szCs w:val="20"/>
              </w:rPr>
              <w:t>[dB]</w:t>
            </w:r>
          </w:p>
        </w:tc>
        <w:tc>
          <w:tcPr>
            <w:tcW w:w="569" w:type="pct"/>
            <w:tcBorders>
              <w:top w:val="nil"/>
              <w:left w:val="nil"/>
              <w:bottom w:val="single" w:sz="8" w:space="0" w:color="auto"/>
              <w:right w:val="single" w:sz="8" w:space="0" w:color="auto"/>
            </w:tcBorders>
            <w:shd w:val="clear" w:color="auto" w:fill="auto"/>
            <w:noWrap/>
            <w:vAlign w:val="center"/>
            <w:hideMark/>
          </w:tcPr>
          <w:p w14:paraId="4A3757D3" w14:textId="77777777" w:rsidR="0025584C" w:rsidRPr="00FF4956" w:rsidRDefault="0025584C" w:rsidP="0025584C">
            <w:pPr>
              <w:jc w:val="center"/>
              <w:rPr>
                <w:rFonts w:ascii="Bookman Old Style" w:hAnsi="Bookman Old Style"/>
                <w:b/>
                <w:bCs/>
                <w:color w:val="000000"/>
                <w:sz w:val="20"/>
                <w:szCs w:val="20"/>
              </w:rPr>
            </w:pPr>
            <w:r w:rsidRPr="00FF4956">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4831227A" w14:textId="77777777" w:rsidR="0025584C" w:rsidRPr="00FF4956" w:rsidRDefault="0025584C" w:rsidP="0025584C">
            <w:pPr>
              <w:jc w:val="center"/>
              <w:rPr>
                <w:rFonts w:ascii="Bookman Old Style" w:hAnsi="Bookman Old Style"/>
                <w:b/>
                <w:bCs/>
                <w:color w:val="000000"/>
                <w:sz w:val="20"/>
                <w:szCs w:val="20"/>
              </w:rPr>
            </w:pPr>
            <w:r w:rsidRPr="00FF4956">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20048095" w14:textId="77777777" w:rsidR="0025584C" w:rsidRPr="00FF4956" w:rsidRDefault="0025584C" w:rsidP="0025584C">
            <w:pPr>
              <w:jc w:val="center"/>
              <w:rPr>
                <w:rFonts w:ascii="Bookman Old Style" w:hAnsi="Bookman Old Style"/>
                <w:b/>
                <w:bCs/>
                <w:color w:val="000000"/>
                <w:sz w:val="20"/>
                <w:szCs w:val="20"/>
              </w:rPr>
            </w:pPr>
            <w:r w:rsidRPr="00FF4956">
              <w:rPr>
                <w:rFonts w:ascii="Bookman Old Style" w:hAnsi="Bookman Old Style"/>
                <w:b/>
                <w:bCs/>
                <w:color w:val="000000"/>
                <w:sz w:val="20"/>
                <w:szCs w:val="20"/>
              </w:rPr>
              <w:t>[dB]</w:t>
            </w:r>
          </w:p>
        </w:tc>
        <w:tc>
          <w:tcPr>
            <w:tcW w:w="1063" w:type="pct"/>
            <w:tcBorders>
              <w:top w:val="nil"/>
              <w:left w:val="nil"/>
              <w:bottom w:val="single" w:sz="8" w:space="0" w:color="auto"/>
              <w:right w:val="single" w:sz="8" w:space="0" w:color="auto"/>
            </w:tcBorders>
            <w:shd w:val="clear" w:color="auto" w:fill="auto"/>
            <w:noWrap/>
            <w:vAlign w:val="center"/>
            <w:hideMark/>
          </w:tcPr>
          <w:p w14:paraId="67C59AEF" w14:textId="77777777" w:rsidR="0025584C" w:rsidRPr="00FF4956" w:rsidRDefault="0025584C" w:rsidP="0025584C">
            <w:pPr>
              <w:jc w:val="center"/>
              <w:rPr>
                <w:rFonts w:ascii="Bookman Old Style" w:hAnsi="Bookman Old Style"/>
                <w:b/>
                <w:bCs/>
                <w:color w:val="000000"/>
                <w:sz w:val="20"/>
                <w:szCs w:val="20"/>
              </w:rPr>
            </w:pPr>
            <w:r w:rsidRPr="00FF4956">
              <w:rPr>
                <w:rFonts w:ascii="Bookman Old Style" w:hAnsi="Bookman Old Style"/>
                <w:b/>
                <w:bCs/>
                <w:color w:val="000000"/>
                <w:sz w:val="20"/>
                <w:szCs w:val="20"/>
              </w:rPr>
              <w:t>[dB]</w:t>
            </w:r>
          </w:p>
        </w:tc>
      </w:tr>
      <w:tr w:rsidR="0025584C" w:rsidRPr="00FF4956" w14:paraId="7C3F811A" w14:textId="77777777" w:rsidTr="00EC35C5">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7BA52C5C" w14:textId="77777777" w:rsidR="0025584C" w:rsidRPr="00FF4956" w:rsidRDefault="0025584C" w:rsidP="0025584C">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0AA3CDF2" w14:textId="77777777" w:rsidR="0025584C" w:rsidRPr="00FF4956" w:rsidRDefault="0025584C" w:rsidP="0025584C">
            <w:pPr>
              <w:rPr>
                <w:rFonts w:ascii="Bookman Old Style" w:hAnsi="Bookman Old Style"/>
                <w:b/>
                <w:bCs/>
                <w:color w:val="000000"/>
                <w:sz w:val="20"/>
                <w:szCs w:val="20"/>
              </w:rPr>
            </w:pPr>
          </w:p>
        </w:tc>
        <w:tc>
          <w:tcPr>
            <w:tcW w:w="3417" w:type="pct"/>
            <w:gridSpan w:val="5"/>
            <w:tcBorders>
              <w:top w:val="single" w:sz="8" w:space="0" w:color="auto"/>
              <w:left w:val="nil"/>
              <w:bottom w:val="single" w:sz="8" w:space="0" w:color="auto"/>
              <w:right w:val="single" w:sz="8" w:space="0" w:color="000000"/>
            </w:tcBorders>
            <w:shd w:val="clear" w:color="auto" w:fill="auto"/>
            <w:noWrap/>
            <w:vAlign w:val="center"/>
            <w:hideMark/>
          </w:tcPr>
          <w:p w14:paraId="49206E97" w14:textId="77777777" w:rsidR="0025584C" w:rsidRPr="00FF4956" w:rsidRDefault="0025584C" w:rsidP="0025584C">
            <w:pPr>
              <w:jc w:val="center"/>
              <w:rPr>
                <w:rFonts w:ascii="Bookman Old Style" w:hAnsi="Bookman Old Style"/>
                <w:b/>
                <w:bCs/>
                <w:color w:val="000000"/>
                <w:sz w:val="20"/>
                <w:szCs w:val="20"/>
              </w:rPr>
            </w:pPr>
            <w:r w:rsidRPr="00FF4956">
              <w:rPr>
                <w:rFonts w:ascii="Bookman Old Style" w:hAnsi="Bookman Old Style"/>
                <w:b/>
                <w:bCs/>
                <w:color w:val="000000"/>
                <w:sz w:val="20"/>
                <w:szCs w:val="20"/>
              </w:rPr>
              <w:t>Stan warunków akustycznych środowiska</w:t>
            </w:r>
          </w:p>
        </w:tc>
      </w:tr>
      <w:tr w:rsidR="0025584C" w:rsidRPr="00FF4956" w14:paraId="0F70E2D4" w14:textId="77777777" w:rsidTr="0025584C">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2B48B204" w14:textId="77777777" w:rsidR="0025584C" w:rsidRPr="00FF4956" w:rsidRDefault="0025584C" w:rsidP="0025584C">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1EE208C4" w14:textId="77777777" w:rsidR="0025584C" w:rsidRPr="00FF4956" w:rsidRDefault="0025584C" w:rsidP="0025584C">
            <w:pPr>
              <w:rPr>
                <w:rFonts w:ascii="Bookman Old Style" w:hAnsi="Bookman Old Style"/>
                <w:b/>
                <w:bCs/>
                <w:color w:val="000000"/>
                <w:sz w:val="20"/>
                <w:szCs w:val="20"/>
              </w:rPr>
            </w:pPr>
          </w:p>
        </w:tc>
        <w:tc>
          <w:tcPr>
            <w:tcW w:w="1139" w:type="pct"/>
            <w:gridSpan w:val="2"/>
            <w:tcBorders>
              <w:top w:val="single" w:sz="8" w:space="0" w:color="auto"/>
              <w:left w:val="nil"/>
              <w:bottom w:val="single" w:sz="8" w:space="0" w:color="auto"/>
              <w:right w:val="single" w:sz="8" w:space="0" w:color="auto"/>
            </w:tcBorders>
            <w:shd w:val="clear" w:color="auto" w:fill="auto"/>
            <w:noWrap/>
            <w:vAlign w:val="center"/>
            <w:hideMark/>
          </w:tcPr>
          <w:p w14:paraId="6076FB5A" w14:textId="77777777" w:rsidR="0025584C" w:rsidRPr="00FF4956" w:rsidRDefault="0025584C" w:rsidP="0025584C">
            <w:pPr>
              <w:jc w:val="center"/>
              <w:rPr>
                <w:rFonts w:ascii="Bookman Old Style" w:hAnsi="Bookman Old Style"/>
                <w:b/>
                <w:bCs/>
                <w:color w:val="000000"/>
                <w:sz w:val="20"/>
                <w:szCs w:val="20"/>
              </w:rPr>
            </w:pPr>
            <w:r w:rsidRPr="00FF4956">
              <w:rPr>
                <w:rFonts w:ascii="Bookman Old Style" w:hAnsi="Bookman Old Style"/>
                <w:b/>
                <w:bCs/>
                <w:color w:val="000000"/>
                <w:sz w:val="20"/>
                <w:szCs w:val="20"/>
              </w:rPr>
              <w:t>niedobry</w:t>
            </w:r>
          </w:p>
        </w:tc>
        <w:tc>
          <w:tcPr>
            <w:tcW w:w="1216" w:type="pct"/>
            <w:gridSpan w:val="2"/>
            <w:tcBorders>
              <w:top w:val="single" w:sz="8" w:space="0" w:color="auto"/>
              <w:left w:val="nil"/>
              <w:bottom w:val="single" w:sz="8" w:space="0" w:color="auto"/>
              <w:right w:val="single" w:sz="8" w:space="0" w:color="auto"/>
            </w:tcBorders>
            <w:shd w:val="clear" w:color="auto" w:fill="auto"/>
            <w:noWrap/>
            <w:vAlign w:val="center"/>
            <w:hideMark/>
          </w:tcPr>
          <w:p w14:paraId="4F9595B8" w14:textId="77777777" w:rsidR="0025584C" w:rsidRPr="00FF4956" w:rsidRDefault="0025584C" w:rsidP="0025584C">
            <w:pPr>
              <w:jc w:val="center"/>
              <w:rPr>
                <w:rFonts w:ascii="Bookman Old Style" w:hAnsi="Bookman Old Style"/>
                <w:b/>
                <w:bCs/>
                <w:color w:val="000000"/>
                <w:sz w:val="20"/>
                <w:szCs w:val="20"/>
              </w:rPr>
            </w:pPr>
            <w:r w:rsidRPr="00FF4956">
              <w:rPr>
                <w:rFonts w:ascii="Bookman Old Style" w:hAnsi="Bookman Old Style"/>
                <w:b/>
                <w:bCs/>
                <w:color w:val="000000"/>
                <w:sz w:val="20"/>
                <w:szCs w:val="20"/>
              </w:rPr>
              <w:t>zły</w:t>
            </w:r>
          </w:p>
        </w:tc>
        <w:tc>
          <w:tcPr>
            <w:tcW w:w="1063" w:type="pct"/>
            <w:tcBorders>
              <w:top w:val="nil"/>
              <w:left w:val="nil"/>
              <w:bottom w:val="single" w:sz="8" w:space="0" w:color="auto"/>
              <w:right w:val="single" w:sz="8" w:space="0" w:color="auto"/>
            </w:tcBorders>
            <w:shd w:val="clear" w:color="auto" w:fill="auto"/>
            <w:noWrap/>
            <w:vAlign w:val="center"/>
            <w:hideMark/>
          </w:tcPr>
          <w:p w14:paraId="389D8E82" w14:textId="77777777" w:rsidR="0025584C" w:rsidRPr="00FF4956" w:rsidRDefault="0025584C" w:rsidP="0025584C">
            <w:pPr>
              <w:jc w:val="center"/>
              <w:rPr>
                <w:rFonts w:ascii="Bookman Old Style" w:hAnsi="Bookman Old Style"/>
                <w:b/>
                <w:bCs/>
                <w:color w:val="000000"/>
                <w:sz w:val="20"/>
                <w:szCs w:val="20"/>
              </w:rPr>
            </w:pPr>
            <w:r w:rsidRPr="00FF4956">
              <w:rPr>
                <w:rFonts w:ascii="Bookman Old Style" w:hAnsi="Bookman Old Style"/>
                <w:b/>
                <w:bCs/>
                <w:color w:val="000000"/>
                <w:sz w:val="20"/>
                <w:szCs w:val="20"/>
              </w:rPr>
              <w:t>bardzo zły</w:t>
            </w:r>
          </w:p>
        </w:tc>
      </w:tr>
      <w:tr w:rsidR="0025584C" w:rsidRPr="00FF4956" w14:paraId="39144BDC" w14:textId="77777777" w:rsidTr="0025584C">
        <w:trPr>
          <w:trHeight w:val="315"/>
        </w:trPr>
        <w:tc>
          <w:tcPr>
            <w:tcW w:w="518" w:type="pct"/>
            <w:tcBorders>
              <w:top w:val="nil"/>
              <w:left w:val="single" w:sz="8" w:space="0" w:color="auto"/>
              <w:bottom w:val="double" w:sz="6" w:space="0" w:color="auto"/>
              <w:right w:val="single" w:sz="8" w:space="0" w:color="auto"/>
            </w:tcBorders>
            <w:shd w:val="clear" w:color="auto" w:fill="auto"/>
            <w:noWrap/>
            <w:vAlign w:val="center"/>
            <w:hideMark/>
          </w:tcPr>
          <w:p w14:paraId="78BA8B12" w14:textId="77777777" w:rsidR="0025584C" w:rsidRPr="00FF4956" w:rsidRDefault="0025584C" w:rsidP="0025584C">
            <w:pPr>
              <w:jc w:val="center"/>
              <w:rPr>
                <w:rFonts w:ascii="Bookman Old Style" w:hAnsi="Bookman Old Style"/>
                <w:color w:val="000000"/>
                <w:sz w:val="18"/>
                <w:szCs w:val="18"/>
              </w:rPr>
            </w:pPr>
            <w:r w:rsidRPr="00FF4956">
              <w:rPr>
                <w:rFonts w:ascii="Bookman Old Style" w:hAnsi="Bookman Old Style"/>
                <w:color w:val="000000"/>
                <w:sz w:val="18"/>
                <w:szCs w:val="18"/>
              </w:rPr>
              <w:t>1</w:t>
            </w:r>
          </w:p>
        </w:tc>
        <w:tc>
          <w:tcPr>
            <w:tcW w:w="1064" w:type="pct"/>
            <w:tcBorders>
              <w:top w:val="nil"/>
              <w:left w:val="nil"/>
              <w:bottom w:val="double" w:sz="6" w:space="0" w:color="auto"/>
              <w:right w:val="single" w:sz="8" w:space="0" w:color="auto"/>
            </w:tcBorders>
            <w:shd w:val="clear" w:color="auto" w:fill="auto"/>
            <w:noWrap/>
            <w:vAlign w:val="center"/>
            <w:hideMark/>
          </w:tcPr>
          <w:p w14:paraId="27762A40" w14:textId="77777777" w:rsidR="0025584C" w:rsidRPr="00FF4956" w:rsidRDefault="0025584C" w:rsidP="0025584C">
            <w:pPr>
              <w:jc w:val="center"/>
              <w:rPr>
                <w:rFonts w:ascii="Bookman Old Style" w:hAnsi="Bookman Old Style"/>
                <w:color w:val="000000"/>
                <w:sz w:val="18"/>
                <w:szCs w:val="18"/>
              </w:rPr>
            </w:pPr>
            <w:r w:rsidRPr="00FF4956">
              <w:rPr>
                <w:rFonts w:ascii="Bookman Old Style" w:hAnsi="Bookman Old Style"/>
                <w:color w:val="000000"/>
                <w:sz w:val="18"/>
                <w:szCs w:val="18"/>
              </w:rPr>
              <w:t>2</w:t>
            </w:r>
          </w:p>
        </w:tc>
        <w:tc>
          <w:tcPr>
            <w:tcW w:w="1139" w:type="pct"/>
            <w:gridSpan w:val="2"/>
            <w:tcBorders>
              <w:top w:val="single" w:sz="8" w:space="0" w:color="auto"/>
              <w:left w:val="nil"/>
              <w:bottom w:val="double" w:sz="6" w:space="0" w:color="auto"/>
              <w:right w:val="single" w:sz="8" w:space="0" w:color="auto"/>
            </w:tcBorders>
            <w:shd w:val="clear" w:color="auto" w:fill="auto"/>
            <w:noWrap/>
            <w:vAlign w:val="center"/>
            <w:hideMark/>
          </w:tcPr>
          <w:p w14:paraId="7B3FA4B3" w14:textId="77777777" w:rsidR="0025584C" w:rsidRPr="00FF4956" w:rsidRDefault="0025584C" w:rsidP="0025584C">
            <w:pPr>
              <w:jc w:val="center"/>
              <w:rPr>
                <w:rFonts w:ascii="Bookman Old Style" w:hAnsi="Bookman Old Style"/>
                <w:color w:val="000000"/>
                <w:sz w:val="18"/>
                <w:szCs w:val="18"/>
              </w:rPr>
            </w:pPr>
            <w:r w:rsidRPr="00FF4956">
              <w:rPr>
                <w:rFonts w:ascii="Bookman Old Style" w:hAnsi="Bookman Old Style"/>
                <w:color w:val="000000"/>
                <w:sz w:val="18"/>
                <w:szCs w:val="18"/>
              </w:rPr>
              <w:t>3</w:t>
            </w:r>
          </w:p>
        </w:tc>
        <w:tc>
          <w:tcPr>
            <w:tcW w:w="1216" w:type="pct"/>
            <w:gridSpan w:val="2"/>
            <w:tcBorders>
              <w:top w:val="single" w:sz="8" w:space="0" w:color="auto"/>
              <w:left w:val="nil"/>
              <w:bottom w:val="double" w:sz="6" w:space="0" w:color="auto"/>
              <w:right w:val="single" w:sz="8" w:space="0" w:color="auto"/>
            </w:tcBorders>
            <w:shd w:val="clear" w:color="auto" w:fill="auto"/>
            <w:noWrap/>
            <w:vAlign w:val="center"/>
            <w:hideMark/>
          </w:tcPr>
          <w:p w14:paraId="539E63DB" w14:textId="77777777" w:rsidR="0025584C" w:rsidRPr="00FF4956" w:rsidRDefault="0025584C" w:rsidP="0025584C">
            <w:pPr>
              <w:jc w:val="center"/>
              <w:rPr>
                <w:rFonts w:ascii="Bookman Old Style" w:hAnsi="Bookman Old Style"/>
                <w:color w:val="000000"/>
                <w:sz w:val="18"/>
                <w:szCs w:val="18"/>
              </w:rPr>
            </w:pPr>
            <w:r w:rsidRPr="00FF4956">
              <w:rPr>
                <w:rFonts w:ascii="Bookman Old Style" w:hAnsi="Bookman Old Style"/>
                <w:color w:val="000000"/>
                <w:sz w:val="18"/>
                <w:szCs w:val="18"/>
              </w:rPr>
              <w:t>4</w:t>
            </w:r>
          </w:p>
        </w:tc>
        <w:tc>
          <w:tcPr>
            <w:tcW w:w="1063" w:type="pct"/>
            <w:tcBorders>
              <w:top w:val="nil"/>
              <w:left w:val="nil"/>
              <w:bottom w:val="double" w:sz="6" w:space="0" w:color="auto"/>
              <w:right w:val="single" w:sz="8" w:space="0" w:color="auto"/>
            </w:tcBorders>
            <w:shd w:val="clear" w:color="auto" w:fill="auto"/>
            <w:noWrap/>
            <w:vAlign w:val="center"/>
            <w:hideMark/>
          </w:tcPr>
          <w:p w14:paraId="7E69BA12" w14:textId="77777777" w:rsidR="0025584C" w:rsidRPr="00FF4956" w:rsidRDefault="0025584C" w:rsidP="0025584C">
            <w:pPr>
              <w:jc w:val="center"/>
              <w:rPr>
                <w:rFonts w:ascii="Bookman Old Style" w:hAnsi="Bookman Old Style"/>
                <w:color w:val="000000"/>
                <w:sz w:val="18"/>
                <w:szCs w:val="18"/>
              </w:rPr>
            </w:pPr>
            <w:r w:rsidRPr="00FF4956">
              <w:rPr>
                <w:rFonts w:ascii="Bookman Old Style" w:hAnsi="Bookman Old Style"/>
                <w:color w:val="000000"/>
                <w:sz w:val="18"/>
                <w:szCs w:val="18"/>
              </w:rPr>
              <w:t>5</w:t>
            </w:r>
          </w:p>
        </w:tc>
      </w:tr>
      <w:tr w:rsidR="00AE47FA" w:rsidRPr="00FF4956" w14:paraId="7676B04B" w14:textId="77777777" w:rsidTr="00EC35C5">
        <w:trPr>
          <w:trHeight w:val="960"/>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5AAF128F" w14:textId="77777777" w:rsidR="00AE47FA" w:rsidRPr="00FF4956" w:rsidRDefault="00AE47FA" w:rsidP="00AE47FA">
            <w:pPr>
              <w:jc w:val="center"/>
              <w:rPr>
                <w:rFonts w:ascii="Calibri" w:hAnsi="Calibri"/>
                <w:color w:val="000000"/>
                <w:sz w:val="22"/>
                <w:szCs w:val="22"/>
              </w:rPr>
            </w:pPr>
            <w:r w:rsidRPr="00FF4956">
              <w:rPr>
                <w:rFonts w:ascii="Calibri" w:hAnsi="Calibri"/>
                <w:color w:val="000000"/>
                <w:sz w:val="22"/>
                <w:szCs w:val="22"/>
              </w:rPr>
              <w:t>1</w:t>
            </w:r>
          </w:p>
        </w:tc>
        <w:tc>
          <w:tcPr>
            <w:tcW w:w="1064" w:type="pct"/>
            <w:tcBorders>
              <w:top w:val="nil"/>
              <w:left w:val="nil"/>
              <w:bottom w:val="single" w:sz="8" w:space="0" w:color="auto"/>
              <w:right w:val="single" w:sz="8" w:space="0" w:color="auto"/>
            </w:tcBorders>
            <w:shd w:val="clear" w:color="auto" w:fill="auto"/>
            <w:vAlign w:val="center"/>
            <w:hideMark/>
          </w:tcPr>
          <w:p w14:paraId="0967D769" w14:textId="426F057B" w:rsidR="00AE47FA" w:rsidRPr="00FF4956" w:rsidRDefault="00AE47FA" w:rsidP="00AE47FA">
            <w:pPr>
              <w:rPr>
                <w:rFonts w:ascii="Bookman Old Style" w:hAnsi="Bookman Old Style"/>
                <w:color w:val="000000"/>
                <w:sz w:val="20"/>
                <w:szCs w:val="20"/>
              </w:rPr>
            </w:pPr>
            <w:r w:rsidRPr="00F600FA">
              <w:rPr>
                <w:rFonts w:ascii="Bookman Old Style" w:hAnsi="Bookman Old Style"/>
                <w:color w:val="000000"/>
                <w:sz w:val="20"/>
                <w:szCs w:val="20"/>
              </w:rPr>
              <w:t>Powierzchnia terenów zagrożonych w</w:t>
            </w:r>
            <w:r>
              <w:rPr>
                <w:rFonts w:ascii="Bookman Old Style" w:hAnsi="Bookman Old Style"/>
                <w:color w:val="000000"/>
                <w:sz w:val="20"/>
                <w:szCs w:val="20"/>
              </w:rPr>
              <w:t> </w:t>
            </w:r>
            <w:r w:rsidRPr="00F600FA">
              <w:rPr>
                <w:rFonts w:ascii="Bookman Old Style" w:hAnsi="Bookman Old Style"/>
                <w:color w:val="000000"/>
                <w:sz w:val="20"/>
                <w:szCs w:val="20"/>
              </w:rPr>
              <w:t>danym obszarze [km</w:t>
            </w:r>
            <w:r w:rsidRPr="00F600FA">
              <w:rPr>
                <w:rFonts w:ascii="Bookman Old Style" w:hAnsi="Bookman Old Style"/>
                <w:color w:val="000000"/>
                <w:sz w:val="20"/>
                <w:szCs w:val="20"/>
                <w:vertAlign w:val="superscript"/>
              </w:rPr>
              <w:t>2</w:t>
            </w:r>
            <w:r w:rsidRPr="00F600FA">
              <w:rPr>
                <w:rFonts w:ascii="Bookman Old Style" w:hAnsi="Bookman Old Style"/>
                <w:color w:val="000000"/>
                <w:sz w:val="20"/>
                <w:szCs w:val="20"/>
              </w:rPr>
              <w:t>]</w:t>
            </w:r>
          </w:p>
        </w:tc>
        <w:tc>
          <w:tcPr>
            <w:tcW w:w="570" w:type="pct"/>
            <w:tcBorders>
              <w:top w:val="nil"/>
              <w:left w:val="nil"/>
              <w:bottom w:val="single" w:sz="8" w:space="0" w:color="auto"/>
              <w:right w:val="single" w:sz="8" w:space="0" w:color="auto"/>
            </w:tcBorders>
            <w:shd w:val="clear" w:color="auto" w:fill="auto"/>
            <w:noWrap/>
            <w:vAlign w:val="center"/>
            <w:hideMark/>
          </w:tcPr>
          <w:p w14:paraId="6FBF9A5A" w14:textId="2A21541A" w:rsidR="00AE47FA" w:rsidRPr="00EC35C5" w:rsidRDefault="00AE47FA" w:rsidP="00AE47FA">
            <w:pPr>
              <w:jc w:val="center"/>
              <w:rPr>
                <w:rFonts w:ascii="Bookman Old Style" w:hAnsi="Bookman Old Style"/>
                <w:color w:val="000000"/>
                <w:sz w:val="20"/>
                <w:szCs w:val="20"/>
              </w:rPr>
            </w:pPr>
            <w:r w:rsidRPr="00EC35C5">
              <w:rPr>
                <w:rFonts w:ascii="Bookman Old Style" w:hAnsi="Bookman Old Style"/>
                <w:color w:val="000000"/>
                <w:sz w:val="22"/>
                <w:szCs w:val="22"/>
              </w:rPr>
              <w:t>0,001</w:t>
            </w:r>
          </w:p>
        </w:tc>
        <w:tc>
          <w:tcPr>
            <w:tcW w:w="569" w:type="pct"/>
            <w:tcBorders>
              <w:top w:val="nil"/>
              <w:left w:val="nil"/>
              <w:bottom w:val="single" w:sz="8" w:space="0" w:color="auto"/>
              <w:right w:val="single" w:sz="8" w:space="0" w:color="auto"/>
            </w:tcBorders>
            <w:shd w:val="clear" w:color="auto" w:fill="auto"/>
            <w:noWrap/>
            <w:vAlign w:val="center"/>
            <w:hideMark/>
          </w:tcPr>
          <w:p w14:paraId="24916C47" w14:textId="4485BDEC" w:rsidR="00AE47FA" w:rsidRPr="00EC35C5" w:rsidRDefault="00AE47FA" w:rsidP="00AE47FA">
            <w:pPr>
              <w:jc w:val="center"/>
              <w:rPr>
                <w:rFonts w:ascii="Bookman Old Style" w:hAnsi="Bookman Old Style"/>
                <w:color w:val="000000"/>
                <w:sz w:val="20"/>
                <w:szCs w:val="20"/>
              </w:rPr>
            </w:pPr>
            <w:r w:rsidRPr="00EC35C5">
              <w:rPr>
                <w:rFonts w:ascii="Bookman Old Style" w:hAnsi="Bookman Old Style"/>
                <w:color w:val="000000"/>
                <w:sz w:val="22"/>
                <w:szCs w:val="22"/>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79F3A3C0" w14:textId="2D759A71" w:rsidR="00AE47FA" w:rsidRPr="00EC35C5" w:rsidRDefault="00AE47FA" w:rsidP="00AE47FA">
            <w:pPr>
              <w:jc w:val="center"/>
              <w:rPr>
                <w:rFonts w:ascii="Bookman Old Style" w:hAnsi="Bookman Old Style"/>
                <w:color w:val="000000"/>
                <w:sz w:val="20"/>
                <w:szCs w:val="20"/>
              </w:rPr>
            </w:pPr>
            <w:r w:rsidRPr="00EC35C5">
              <w:rPr>
                <w:rFonts w:ascii="Bookman Old Style" w:hAnsi="Bookman Old Style"/>
                <w:color w:val="000000"/>
                <w:sz w:val="22"/>
                <w:szCs w:val="22"/>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12DDF34A" w14:textId="4903A228" w:rsidR="00AE47FA" w:rsidRPr="00EC35C5" w:rsidRDefault="00AE47FA" w:rsidP="00AE47FA">
            <w:pPr>
              <w:jc w:val="center"/>
              <w:rPr>
                <w:rFonts w:ascii="Bookman Old Style" w:hAnsi="Bookman Old Style"/>
                <w:color w:val="000000"/>
                <w:sz w:val="20"/>
                <w:szCs w:val="20"/>
              </w:rPr>
            </w:pPr>
            <w:r w:rsidRPr="00EC35C5">
              <w:rPr>
                <w:rFonts w:ascii="Bookman Old Style" w:hAnsi="Bookman Old Style"/>
                <w:color w:val="000000"/>
                <w:sz w:val="22"/>
                <w:szCs w:val="22"/>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67CB1F25" w14:textId="1F49633C" w:rsidR="00AE47FA" w:rsidRPr="00EC35C5" w:rsidRDefault="00AE47FA" w:rsidP="00AE47FA">
            <w:pPr>
              <w:jc w:val="center"/>
              <w:rPr>
                <w:rFonts w:ascii="Bookman Old Style" w:hAnsi="Bookman Old Style"/>
                <w:color w:val="000000"/>
                <w:sz w:val="20"/>
                <w:szCs w:val="20"/>
              </w:rPr>
            </w:pPr>
            <w:r w:rsidRPr="00EC35C5">
              <w:rPr>
                <w:rFonts w:ascii="Bookman Old Style" w:hAnsi="Bookman Old Style"/>
                <w:color w:val="000000"/>
                <w:sz w:val="22"/>
                <w:szCs w:val="22"/>
              </w:rPr>
              <w:t>0,000</w:t>
            </w:r>
          </w:p>
        </w:tc>
      </w:tr>
      <w:tr w:rsidR="00AE47FA" w:rsidRPr="00FF4956" w14:paraId="68D44D28" w14:textId="77777777" w:rsidTr="0025584C">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425635FE" w14:textId="77777777" w:rsidR="00AE47FA" w:rsidRPr="00FF4956" w:rsidRDefault="00AE47FA" w:rsidP="00AE47FA">
            <w:pPr>
              <w:jc w:val="center"/>
              <w:rPr>
                <w:rFonts w:ascii="Calibri" w:hAnsi="Calibri"/>
                <w:color w:val="000000"/>
                <w:sz w:val="22"/>
                <w:szCs w:val="22"/>
              </w:rPr>
            </w:pPr>
            <w:r w:rsidRPr="00FF4956">
              <w:rPr>
                <w:rFonts w:ascii="Calibri" w:hAnsi="Calibri"/>
                <w:color w:val="000000"/>
                <w:sz w:val="22"/>
                <w:szCs w:val="22"/>
              </w:rPr>
              <w:t>2</w:t>
            </w:r>
          </w:p>
        </w:tc>
        <w:tc>
          <w:tcPr>
            <w:tcW w:w="1064" w:type="pct"/>
            <w:tcBorders>
              <w:top w:val="nil"/>
              <w:left w:val="nil"/>
              <w:bottom w:val="single" w:sz="8" w:space="0" w:color="auto"/>
              <w:right w:val="single" w:sz="8" w:space="0" w:color="auto"/>
            </w:tcBorders>
            <w:shd w:val="clear" w:color="auto" w:fill="auto"/>
            <w:vAlign w:val="center"/>
            <w:hideMark/>
          </w:tcPr>
          <w:p w14:paraId="006217C9" w14:textId="76E16624" w:rsidR="00AE47FA" w:rsidRPr="00FF4956" w:rsidRDefault="00AE47FA" w:rsidP="00AE47FA">
            <w:pPr>
              <w:rPr>
                <w:rFonts w:ascii="Bookman Old Style" w:hAnsi="Bookman Old Style"/>
                <w:color w:val="000000"/>
                <w:sz w:val="20"/>
                <w:szCs w:val="20"/>
              </w:rPr>
            </w:pPr>
            <w:r w:rsidRPr="00F600FA">
              <w:rPr>
                <w:rFonts w:ascii="Bookman Old Style" w:hAnsi="Bookman Old Style"/>
                <w:color w:val="000000"/>
                <w:sz w:val="20"/>
                <w:szCs w:val="20"/>
              </w:rPr>
              <w:t>Liczba lokali mieszkalnych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4E372A93" w14:textId="77777777" w:rsidR="00AE47FA" w:rsidRPr="00FF4956" w:rsidRDefault="00AE47FA" w:rsidP="00AE47FA">
            <w:pPr>
              <w:jc w:val="center"/>
              <w:rPr>
                <w:rFonts w:ascii="Bookman Old Style" w:hAnsi="Bookman Old Style"/>
                <w:color w:val="000000"/>
                <w:sz w:val="20"/>
                <w:szCs w:val="20"/>
              </w:rPr>
            </w:pPr>
            <w:r w:rsidRPr="00FF4956">
              <w:rPr>
                <w:rFonts w:ascii="Bookman Old Style" w:hAnsi="Bookman Old Style"/>
                <w:color w:val="000000"/>
                <w:sz w:val="20"/>
                <w:szCs w:val="20"/>
              </w:rPr>
              <w:t>0,000</w:t>
            </w:r>
          </w:p>
        </w:tc>
        <w:tc>
          <w:tcPr>
            <w:tcW w:w="569" w:type="pct"/>
            <w:tcBorders>
              <w:top w:val="nil"/>
              <w:left w:val="nil"/>
              <w:bottom w:val="single" w:sz="8" w:space="0" w:color="auto"/>
              <w:right w:val="single" w:sz="8" w:space="0" w:color="auto"/>
            </w:tcBorders>
            <w:shd w:val="clear" w:color="auto" w:fill="auto"/>
            <w:noWrap/>
            <w:vAlign w:val="center"/>
            <w:hideMark/>
          </w:tcPr>
          <w:p w14:paraId="356917DB" w14:textId="77777777" w:rsidR="00AE47FA" w:rsidRPr="00FF4956" w:rsidRDefault="00AE47FA" w:rsidP="00AE47FA">
            <w:pPr>
              <w:jc w:val="center"/>
              <w:rPr>
                <w:rFonts w:ascii="Bookman Old Style" w:hAnsi="Bookman Old Style"/>
                <w:color w:val="000000"/>
                <w:sz w:val="20"/>
                <w:szCs w:val="20"/>
              </w:rPr>
            </w:pPr>
            <w:r w:rsidRPr="00FF4956">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1BC4F53E" w14:textId="77777777" w:rsidR="00AE47FA" w:rsidRPr="00FF4956" w:rsidRDefault="00AE47FA" w:rsidP="00AE47FA">
            <w:pPr>
              <w:jc w:val="center"/>
              <w:rPr>
                <w:rFonts w:ascii="Bookman Old Style" w:hAnsi="Bookman Old Style"/>
                <w:color w:val="000000"/>
                <w:sz w:val="20"/>
                <w:szCs w:val="20"/>
              </w:rPr>
            </w:pPr>
            <w:r w:rsidRPr="00FF4956">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6E010657" w14:textId="77777777" w:rsidR="00AE47FA" w:rsidRPr="00FF4956" w:rsidRDefault="00AE47FA" w:rsidP="00AE47FA">
            <w:pPr>
              <w:jc w:val="center"/>
              <w:rPr>
                <w:rFonts w:ascii="Bookman Old Style" w:hAnsi="Bookman Old Style"/>
                <w:color w:val="000000"/>
                <w:sz w:val="20"/>
                <w:szCs w:val="20"/>
              </w:rPr>
            </w:pPr>
            <w:r w:rsidRPr="00FF4956">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385D2800" w14:textId="77777777" w:rsidR="00AE47FA" w:rsidRPr="00FF4956" w:rsidRDefault="00AE47FA" w:rsidP="00AE47FA">
            <w:pPr>
              <w:jc w:val="center"/>
              <w:rPr>
                <w:rFonts w:ascii="Bookman Old Style" w:hAnsi="Bookman Old Style"/>
                <w:color w:val="000000"/>
                <w:sz w:val="20"/>
                <w:szCs w:val="20"/>
              </w:rPr>
            </w:pPr>
            <w:r w:rsidRPr="00FF4956">
              <w:rPr>
                <w:rFonts w:ascii="Bookman Old Style" w:hAnsi="Bookman Old Style"/>
                <w:color w:val="000000"/>
                <w:sz w:val="20"/>
                <w:szCs w:val="20"/>
              </w:rPr>
              <w:t>0,000</w:t>
            </w:r>
          </w:p>
        </w:tc>
      </w:tr>
      <w:tr w:rsidR="00AE47FA" w:rsidRPr="00FF4956" w14:paraId="5A0D44B7" w14:textId="77777777" w:rsidTr="0025584C">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33A0EA79" w14:textId="77777777" w:rsidR="00AE47FA" w:rsidRPr="00FF4956" w:rsidRDefault="00AE47FA" w:rsidP="00AE47FA">
            <w:pPr>
              <w:jc w:val="center"/>
              <w:rPr>
                <w:rFonts w:ascii="Calibri" w:hAnsi="Calibri"/>
                <w:color w:val="000000"/>
                <w:sz w:val="22"/>
                <w:szCs w:val="22"/>
              </w:rPr>
            </w:pPr>
            <w:r w:rsidRPr="00FF4956">
              <w:rPr>
                <w:rFonts w:ascii="Calibri" w:hAnsi="Calibri"/>
                <w:color w:val="000000"/>
                <w:sz w:val="22"/>
                <w:szCs w:val="22"/>
              </w:rPr>
              <w:t>3</w:t>
            </w:r>
          </w:p>
        </w:tc>
        <w:tc>
          <w:tcPr>
            <w:tcW w:w="1064" w:type="pct"/>
            <w:tcBorders>
              <w:top w:val="nil"/>
              <w:left w:val="nil"/>
              <w:bottom w:val="single" w:sz="8" w:space="0" w:color="auto"/>
              <w:right w:val="single" w:sz="8" w:space="0" w:color="auto"/>
            </w:tcBorders>
            <w:shd w:val="clear" w:color="auto" w:fill="auto"/>
            <w:vAlign w:val="center"/>
            <w:hideMark/>
          </w:tcPr>
          <w:p w14:paraId="3F4FEFDC" w14:textId="016DCC8D" w:rsidR="00AE47FA" w:rsidRPr="00FF4956" w:rsidRDefault="00AE47FA" w:rsidP="00AE47FA">
            <w:pPr>
              <w:rPr>
                <w:rFonts w:ascii="Bookman Old Style" w:hAnsi="Bookman Old Style"/>
                <w:color w:val="000000"/>
                <w:sz w:val="20"/>
                <w:szCs w:val="20"/>
              </w:rPr>
            </w:pPr>
            <w:r w:rsidRPr="00F600FA">
              <w:rPr>
                <w:rFonts w:ascii="Bookman Old Style" w:hAnsi="Bookman Old Style"/>
                <w:color w:val="000000"/>
                <w:sz w:val="20"/>
                <w:szCs w:val="20"/>
              </w:rPr>
              <w:t>Liczba zagrożonych mieszkańców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78B1A4D5" w14:textId="77777777" w:rsidR="00AE47FA" w:rsidRPr="00FF4956" w:rsidRDefault="00AE47FA" w:rsidP="00AE47FA">
            <w:pPr>
              <w:jc w:val="center"/>
              <w:rPr>
                <w:rFonts w:ascii="Bookman Old Style" w:hAnsi="Bookman Old Style"/>
                <w:color w:val="000000"/>
                <w:sz w:val="20"/>
                <w:szCs w:val="20"/>
              </w:rPr>
            </w:pPr>
            <w:r w:rsidRPr="00FF4956">
              <w:rPr>
                <w:rFonts w:ascii="Bookman Old Style" w:hAnsi="Bookman Old Style"/>
                <w:color w:val="000000"/>
                <w:sz w:val="20"/>
                <w:szCs w:val="20"/>
              </w:rPr>
              <w:t>0,000</w:t>
            </w:r>
          </w:p>
        </w:tc>
        <w:tc>
          <w:tcPr>
            <w:tcW w:w="569" w:type="pct"/>
            <w:tcBorders>
              <w:top w:val="nil"/>
              <w:left w:val="nil"/>
              <w:bottom w:val="single" w:sz="8" w:space="0" w:color="auto"/>
              <w:right w:val="single" w:sz="8" w:space="0" w:color="auto"/>
            </w:tcBorders>
            <w:shd w:val="clear" w:color="auto" w:fill="auto"/>
            <w:noWrap/>
            <w:vAlign w:val="center"/>
            <w:hideMark/>
          </w:tcPr>
          <w:p w14:paraId="520D7E62" w14:textId="77777777" w:rsidR="00AE47FA" w:rsidRPr="00FF4956" w:rsidRDefault="00AE47FA" w:rsidP="00AE47FA">
            <w:pPr>
              <w:jc w:val="center"/>
              <w:rPr>
                <w:rFonts w:ascii="Bookman Old Style" w:hAnsi="Bookman Old Style"/>
                <w:color w:val="000000"/>
                <w:sz w:val="20"/>
                <w:szCs w:val="20"/>
              </w:rPr>
            </w:pPr>
            <w:r w:rsidRPr="00FF4956">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6AB64AF1" w14:textId="77777777" w:rsidR="00AE47FA" w:rsidRPr="00FF4956" w:rsidRDefault="00AE47FA" w:rsidP="00AE47FA">
            <w:pPr>
              <w:jc w:val="center"/>
              <w:rPr>
                <w:rFonts w:ascii="Bookman Old Style" w:hAnsi="Bookman Old Style"/>
                <w:color w:val="000000"/>
                <w:sz w:val="20"/>
                <w:szCs w:val="20"/>
              </w:rPr>
            </w:pPr>
            <w:r w:rsidRPr="00FF4956">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6E65FB7B" w14:textId="77777777" w:rsidR="00AE47FA" w:rsidRPr="00FF4956" w:rsidRDefault="00AE47FA" w:rsidP="00AE47FA">
            <w:pPr>
              <w:jc w:val="center"/>
              <w:rPr>
                <w:rFonts w:ascii="Bookman Old Style" w:hAnsi="Bookman Old Style"/>
                <w:color w:val="000000"/>
                <w:sz w:val="20"/>
                <w:szCs w:val="20"/>
              </w:rPr>
            </w:pPr>
            <w:r w:rsidRPr="00FF4956">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596D8828" w14:textId="77777777" w:rsidR="00AE47FA" w:rsidRPr="00FF4956" w:rsidRDefault="00AE47FA" w:rsidP="00AE47FA">
            <w:pPr>
              <w:jc w:val="center"/>
              <w:rPr>
                <w:rFonts w:ascii="Bookman Old Style" w:hAnsi="Bookman Old Style"/>
                <w:color w:val="000000"/>
                <w:sz w:val="20"/>
                <w:szCs w:val="20"/>
              </w:rPr>
            </w:pPr>
            <w:r w:rsidRPr="00FF4956">
              <w:rPr>
                <w:rFonts w:ascii="Bookman Old Style" w:hAnsi="Bookman Old Style"/>
                <w:color w:val="000000"/>
                <w:sz w:val="20"/>
                <w:szCs w:val="20"/>
              </w:rPr>
              <w:t>0,000</w:t>
            </w:r>
          </w:p>
        </w:tc>
      </w:tr>
      <w:tr w:rsidR="00AE47FA" w:rsidRPr="00FF4956" w14:paraId="25C37872" w14:textId="77777777" w:rsidTr="0025584C">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4A1206AF" w14:textId="77777777" w:rsidR="00AE47FA" w:rsidRPr="00FF4956" w:rsidRDefault="00AE47FA" w:rsidP="00AE47FA">
            <w:pPr>
              <w:jc w:val="center"/>
              <w:rPr>
                <w:rFonts w:ascii="Calibri" w:hAnsi="Calibri"/>
                <w:color w:val="000000"/>
                <w:sz w:val="22"/>
                <w:szCs w:val="22"/>
              </w:rPr>
            </w:pPr>
            <w:r w:rsidRPr="00FF4956">
              <w:rPr>
                <w:rFonts w:ascii="Calibri" w:hAnsi="Calibri"/>
                <w:color w:val="000000"/>
                <w:sz w:val="22"/>
                <w:szCs w:val="22"/>
              </w:rPr>
              <w:t>4</w:t>
            </w:r>
          </w:p>
        </w:tc>
        <w:tc>
          <w:tcPr>
            <w:tcW w:w="1064" w:type="pct"/>
            <w:tcBorders>
              <w:top w:val="nil"/>
              <w:left w:val="nil"/>
              <w:bottom w:val="single" w:sz="8" w:space="0" w:color="auto"/>
              <w:right w:val="single" w:sz="8" w:space="0" w:color="auto"/>
            </w:tcBorders>
            <w:shd w:val="clear" w:color="auto" w:fill="auto"/>
            <w:vAlign w:val="center"/>
            <w:hideMark/>
          </w:tcPr>
          <w:p w14:paraId="30973820" w14:textId="5D59449B" w:rsidR="00AE47FA" w:rsidRPr="00FF4956" w:rsidRDefault="00AE47FA" w:rsidP="00AE47FA">
            <w:pPr>
              <w:rPr>
                <w:rFonts w:ascii="Bookman Old Style" w:hAnsi="Bookman Old Style"/>
                <w:color w:val="000000"/>
                <w:sz w:val="20"/>
                <w:szCs w:val="20"/>
              </w:rPr>
            </w:pPr>
            <w:r w:rsidRPr="00F600FA">
              <w:rPr>
                <w:rFonts w:ascii="Bookman Old Style" w:hAnsi="Bookman Old Style"/>
                <w:color w:val="000000"/>
                <w:sz w:val="20"/>
                <w:szCs w:val="20"/>
              </w:rPr>
              <w:t>Liczba budynków szkolnych i</w:t>
            </w:r>
            <w:r>
              <w:rPr>
                <w:rFonts w:ascii="Bookman Old Style" w:hAnsi="Bookman Old Style"/>
                <w:color w:val="000000"/>
                <w:sz w:val="20"/>
                <w:szCs w:val="20"/>
              </w:rPr>
              <w:t> </w:t>
            </w:r>
            <w:r w:rsidRPr="00F600FA">
              <w:rPr>
                <w:rFonts w:ascii="Bookman Old Style" w:hAnsi="Bookman Old Style"/>
                <w:color w:val="000000"/>
                <w:sz w:val="20"/>
                <w:szCs w:val="20"/>
              </w:rPr>
              <w:t>przedszkolnych w 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3450E138" w14:textId="77777777" w:rsidR="00AE47FA" w:rsidRPr="00FF4956" w:rsidRDefault="00AE47FA" w:rsidP="00AE47FA">
            <w:pPr>
              <w:jc w:val="center"/>
              <w:rPr>
                <w:rFonts w:ascii="Bookman Old Style" w:hAnsi="Bookman Old Style"/>
                <w:color w:val="000000"/>
                <w:sz w:val="20"/>
                <w:szCs w:val="20"/>
              </w:rPr>
            </w:pPr>
            <w:r w:rsidRPr="00FF4956">
              <w:rPr>
                <w:rFonts w:ascii="Bookman Old Style" w:hAnsi="Bookman Old Style"/>
                <w:color w:val="000000"/>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1DDCE0A9" w14:textId="77777777" w:rsidR="00AE47FA" w:rsidRPr="00FF4956" w:rsidRDefault="00AE47FA" w:rsidP="00AE47FA">
            <w:pPr>
              <w:jc w:val="center"/>
              <w:rPr>
                <w:rFonts w:ascii="Bookman Old Style" w:hAnsi="Bookman Old Style"/>
                <w:color w:val="000000"/>
                <w:sz w:val="20"/>
                <w:szCs w:val="20"/>
              </w:rPr>
            </w:pPr>
            <w:r w:rsidRPr="00FF4956">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3DA37987" w14:textId="77777777" w:rsidR="00AE47FA" w:rsidRPr="00FF4956" w:rsidRDefault="00AE47FA" w:rsidP="00AE47FA">
            <w:pPr>
              <w:jc w:val="center"/>
              <w:rPr>
                <w:rFonts w:ascii="Bookman Old Style" w:hAnsi="Bookman Old Style"/>
                <w:color w:val="000000"/>
                <w:sz w:val="20"/>
                <w:szCs w:val="20"/>
              </w:rPr>
            </w:pPr>
            <w:r w:rsidRPr="00FF4956">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437A0A7B" w14:textId="77777777" w:rsidR="00AE47FA" w:rsidRPr="00FF4956" w:rsidRDefault="00AE47FA" w:rsidP="00AE47FA">
            <w:pPr>
              <w:jc w:val="center"/>
              <w:rPr>
                <w:rFonts w:ascii="Bookman Old Style" w:hAnsi="Bookman Old Style"/>
                <w:color w:val="000000"/>
                <w:sz w:val="20"/>
                <w:szCs w:val="20"/>
              </w:rPr>
            </w:pPr>
            <w:r w:rsidRPr="00FF4956">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3BF0F3BD" w14:textId="77777777" w:rsidR="00AE47FA" w:rsidRPr="00FF4956" w:rsidRDefault="00AE47FA" w:rsidP="00AE47FA">
            <w:pPr>
              <w:jc w:val="center"/>
              <w:rPr>
                <w:rFonts w:ascii="Bookman Old Style" w:hAnsi="Bookman Old Style"/>
                <w:color w:val="000000"/>
                <w:sz w:val="20"/>
                <w:szCs w:val="20"/>
              </w:rPr>
            </w:pPr>
            <w:r w:rsidRPr="00FF4956">
              <w:rPr>
                <w:rFonts w:ascii="Bookman Old Style" w:hAnsi="Bookman Old Style"/>
                <w:color w:val="000000"/>
                <w:sz w:val="20"/>
                <w:szCs w:val="20"/>
              </w:rPr>
              <w:t>0</w:t>
            </w:r>
          </w:p>
        </w:tc>
      </w:tr>
      <w:tr w:rsidR="00AE47FA" w:rsidRPr="00FF4956" w14:paraId="06DDA696" w14:textId="77777777" w:rsidTr="0025584C">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56F07EA3" w14:textId="77777777" w:rsidR="00AE47FA" w:rsidRPr="00FF4956" w:rsidRDefault="00AE47FA" w:rsidP="00AE47FA">
            <w:pPr>
              <w:jc w:val="center"/>
              <w:rPr>
                <w:rFonts w:ascii="Calibri" w:hAnsi="Calibri"/>
                <w:color w:val="000000"/>
                <w:sz w:val="22"/>
                <w:szCs w:val="22"/>
              </w:rPr>
            </w:pPr>
            <w:r w:rsidRPr="00FF4956">
              <w:rPr>
                <w:rFonts w:ascii="Calibri" w:hAnsi="Calibri"/>
                <w:color w:val="000000"/>
                <w:sz w:val="22"/>
                <w:szCs w:val="22"/>
              </w:rPr>
              <w:t>5</w:t>
            </w:r>
          </w:p>
        </w:tc>
        <w:tc>
          <w:tcPr>
            <w:tcW w:w="1064" w:type="pct"/>
            <w:tcBorders>
              <w:top w:val="nil"/>
              <w:left w:val="nil"/>
              <w:bottom w:val="single" w:sz="8" w:space="0" w:color="auto"/>
              <w:right w:val="single" w:sz="8" w:space="0" w:color="auto"/>
            </w:tcBorders>
            <w:shd w:val="clear" w:color="auto" w:fill="auto"/>
            <w:vAlign w:val="center"/>
            <w:hideMark/>
          </w:tcPr>
          <w:p w14:paraId="63370928" w14:textId="4355CA1C" w:rsidR="00AE47FA" w:rsidRPr="00FF4956" w:rsidRDefault="00AE47FA" w:rsidP="00AE47FA">
            <w:pPr>
              <w:rPr>
                <w:rFonts w:ascii="Bookman Old Style" w:hAnsi="Bookman Old Style"/>
                <w:color w:val="000000"/>
                <w:sz w:val="20"/>
                <w:szCs w:val="20"/>
              </w:rPr>
            </w:pPr>
            <w:r w:rsidRPr="00F600FA">
              <w:rPr>
                <w:rFonts w:ascii="Bookman Old Style" w:hAnsi="Bookman Old Style"/>
                <w:color w:val="000000"/>
                <w:sz w:val="20"/>
                <w:szCs w:val="20"/>
              </w:rPr>
              <w:t>Liczba budynków służby zdrowia, opieki społecznej i</w:t>
            </w:r>
            <w:r>
              <w:rPr>
                <w:rFonts w:ascii="Bookman Old Style" w:hAnsi="Bookman Old Style"/>
                <w:color w:val="000000"/>
                <w:sz w:val="20"/>
                <w:szCs w:val="20"/>
              </w:rPr>
              <w:t> </w:t>
            </w:r>
            <w:r w:rsidRPr="00F600FA">
              <w:rPr>
                <w:rFonts w:ascii="Bookman Old Style" w:hAnsi="Bookman Old Style"/>
                <w:color w:val="000000"/>
                <w:sz w:val="20"/>
                <w:szCs w:val="20"/>
              </w:rPr>
              <w:t>socjalnej w</w:t>
            </w:r>
            <w:r>
              <w:rPr>
                <w:rFonts w:ascii="Bookman Old Style" w:hAnsi="Bookman Old Style"/>
                <w:color w:val="000000"/>
                <w:sz w:val="20"/>
                <w:szCs w:val="20"/>
              </w:rPr>
              <w:t> </w:t>
            </w:r>
            <w:r w:rsidRPr="00F600FA">
              <w:rPr>
                <w:rFonts w:ascii="Bookman Old Style" w:hAnsi="Bookman Old Style"/>
                <w:color w:val="000000"/>
                <w:sz w:val="20"/>
                <w:szCs w:val="20"/>
              </w:rPr>
              <w:t>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51672A7B" w14:textId="77777777" w:rsidR="00AE47FA" w:rsidRPr="00FF4956" w:rsidRDefault="00AE47FA" w:rsidP="00AE47FA">
            <w:pPr>
              <w:jc w:val="center"/>
              <w:rPr>
                <w:rFonts w:ascii="Bookman Old Style" w:hAnsi="Bookman Old Style"/>
                <w:color w:val="000000"/>
                <w:sz w:val="20"/>
                <w:szCs w:val="20"/>
              </w:rPr>
            </w:pPr>
            <w:r w:rsidRPr="00FF4956">
              <w:rPr>
                <w:rFonts w:ascii="Bookman Old Style" w:hAnsi="Bookman Old Style"/>
                <w:color w:val="000000"/>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7DD5A08C" w14:textId="77777777" w:rsidR="00AE47FA" w:rsidRPr="00FF4956" w:rsidRDefault="00AE47FA" w:rsidP="00AE47FA">
            <w:pPr>
              <w:jc w:val="center"/>
              <w:rPr>
                <w:rFonts w:ascii="Bookman Old Style" w:hAnsi="Bookman Old Style"/>
                <w:color w:val="000000"/>
                <w:sz w:val="20"/>
                <w:szCs w:val="20"/>
              </w:rPr>
            </w:pPr>
            <w:r w:rsidRPr="00FF4956">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077D2255" w14:textId="77777777" w:rsidR="00AE47FA" w:rsidRPr="00FF4956" w:rsidRDefault="00AE47FA" w:rsidP="00AE47FA">
            <w:pPr>
              <w:jc w:val="center"/>
              <w:rPr>
                <w:rFonts w:ascii="Bookman Old Style" w:hAnsi="Bookman Old Style"/>
                <w:color w:val="000000"/>
                <w:sz w:val="20"/>
                <w:szCs w:val="20"/>
              </w:rPr>
            </w:pPr>
            <w:r w:rsidRPr="00FF4956">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669AD9F0" w14:textId="77777777" w:rsidR="00AE47FA" w:rsidRPr="00FF4956" w:rsidRDefault="00AE47FA" w:rsidP="00AE47FA">
            <w:pPr>
              <w:jc w:val="center"/>
              <w:rPr>
                <w:rFonts w:ascii="Bookman Old Style" w:hAnsi="Bookman Old Style"/>
                <w:color w:val="000000"/>
                <w:sz w:val="20"/>
                <w:szCs w:val="20"/>
              </w:rPr>
            </w:pPr>
            <w:r w:rsidRPr="00FF4956">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5DA7BBD4" w14:textId="77777777" w:rsidR="00AE47FA" w:rsidRPr="00FF4956" w:rsidRDefault="00AE47FA" w:rsidP="00AE47FA">
            <w:pPr>
              <w:jc w:val="center"/>
              <w:rPr>
                <w:rFonts w:ascii="Bookman Old Style" w:hAnsi="Bookman Old Style"/>
                <w:color w:val="000000"/>
                <w:sz w:val="20"/>
                <w:szCs w:val="20"/>
              </w:rPr>
            </w:pPr>
            <w:r w:rsidRPr="00FF4956">
              <w:rPr>
                <w:rFonts w:ascii="Bookman Old Style" w:hAnsi="Bookman Old Style"/>
                <w:color w:val="000000"/>
                <w:sz w:val="20"/>
                <w:szCs w:val="20"/>
              </w:rPr>
              <w:t>0</w:t>
            </w:r>
          </w:p>
        </w:tc>
      </w:tr>
    </w:tbl>
    <w:p w14:paraId="0FAD1CBF" w14:textId="77777777" w:rsidR="0025584C" w:rsidRPr="003C5B76" w:rsidRDefault="0025584C" w:rsidP="0025584C">
      <w:pPr>
        <w:pStyle w:val="Nagwek2"/>
        <w:numPr>
          <w:ilvl w:val="1"/>
          <w:numId w:val="11"/>
        </w:numPr>
      </w:pPr>
      <w:bookmarkStart w:id="315" w:name="_Toc490213619"/>
      <w:r w:rsidRPr="003C5B76">
        <w:t>Droga wojewódzka nr 329</w:t>
      </w:r>
      <w:bookmarkEnd w:id="315"/>
    </w:p>
    <w:p w14:paraId="7F347BCA" w14:textId="77777777" w:rsidR="0025584C" w:rsidRPr="003C5B76" w:rsidRDefault="0025584C" w:rsidP="0025584C">
      <w:pPr>
        <w:pStyle w:val="Nagwek3"/>
      </w:pPr>
      <w:bookmarkStart w:id="316" w:name="_Toc490213620"/>
      <w:r w:rsidRPr="003C5B76">
        <w:t>Odcinek km 0+000 – km 1+300</w:t>
      </w:r>
      <w:bookmarkEnd w:id="316"/>
    </w:p>
    <w:p w14:paraId="1B7DE9A1" w14:textId="77777777" w:rsidR="0025584C" w:rsidRPr="003C5B76" w:rsidRDefault="0025584C" w:rsidP="0025584C">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sidRPr="003C5B76">
        <w:rPr>
          <w:rFonts w:ascii="Bookman Old Style" w:hAnsi="Bookman Old Style"/>
        </w:rPr>
        <w:t>Szacunkowa liczba lokali mieszkalnych oraz osób zamieszkujących te lokale, narażonych na hałas pochodzący od analizowanych odcinków drogi określany wskaźnikiem L</w:t>
      </w:r>
      <w:r w:rsidRPr="003C5B76">
        <w:rPr>
          <w:rFonts w:ascii="Bookman Old Style" w:hAnsi="Bookman Old Style"/>
          <w:vertAlign w:val="subscript"/>
        </w:rPr>
        <w:t>DWN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25584C" w:rsidRPr="003C5B76" w14:paraId="49C608CC" w14:textId="77777777" w:rsidTr="0025584C">
        <w:trPr>
          <w:trHeight w:val="525"/>
          <w:jc w:val="center"/>
        </w:trPr>
        <w:tc>
          <w:tcPr>
            <w:tcW w:w="1140" w:type="dxa"/>
            <w:tcBorders>
              <w:top w:val="single" w:sz="8" w:space="0" w:color="auto"/>
              <w:left w:val="single" w:sz="8" w:space="0" w:color="auto"/>
              <w:bottom w:val="nil"/>
              <w:right w:val="single" w:sz="8" w:space="0" w:color="auto"/>
            </w:tcBorders>
            <w:shd w:val="clear" w:color="auto" w:fill="auto"/>
            <w:vAlign w:val="center"/>
            <w:hideMark/>
          </w:tcPr>
          <w:p w14:paraId="48788B19" w14:textId="77777777" w:rsidR="0025584C" w:rsidRPr="003C5B76" w:rsidRDefault="0025584C" w:rsidP="0025584C">
            <w:pPr>
              <w:jc w:val="center"/>
              <w:rPr>
                <w:rFonts w:ascii="Bookman Old Style" w:hAnsi="Bookman Old Style"/>
                <w:b/>
                <w:bCs/>
                <w:sz w:val="20"/>
                <w:szCs w:val="20"/>
              </w:rPr>
            </w:pPr>
            <w:r w:rsidRPr="003C5B76">
              <w:rPr>
                <w:rFonts w:ascii="Bookman Old Style" w:hAnsi="Bookman Old Style"/>
                <w:b/>
                <w:bCs/>
                <w:sz w:val="20"/>
                <w:szCs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537D0E1B" w14:textId="77777777" w:rsidR="0025584C" w:rsidRPr="003C5B76" w:rsidRDefault="0025584C" w:rsidP="0025584C">
            <w:pPr>
              <w:jc w:val="center"/>
              <w:rPr>
                <w:rFonts w:ascii="Bookman Old Style" w:hAnsi="Bookman Old Style"/>
                <w:b/>
                <w:bCs/>
                <w:sz w:val="20"/>
                <w:szCs w:val="20"/>
              </w:rPr>
            </w:pPr>
            <w:r w:rsidRPr="003C5B76">
              <w:rPr>
                <w:rFonts w:ascii="Bookman Old Style" w:hAnsi="Bookman Old Style"/>
                <w:b/>
                <w:bCs/>
                <w:sz w:val="20"/>
                <w:szCs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7F92FB58" w14:textId="77777777" w:rsidR="0025584C" w:rsidRPr="003C5B76" w:rsidRDefault="0025584C" w:rsidP="0025584C">
            <w:pPr>
              <w:jc w:val="center"/>
              <w:rPr>
                <w:rFonts w:ascii="Bookman Old Style" w:hAnsi="Bookman Old Style"/>
                <w:b/>
                <w:bCs/>
                <w:sz w:val="20"/>
                <w:szCs w:val="20"/>
              </w:rPr>
            </w:pPr>
            <w:r w:rsidRPr="003C5B76">
              <w:rPr>
                <w:rFonts w:ascii="Bookman Old Style" w:hAnsi="Bookman Old Style"/>
                <w:b/>
                <w:bCs/>
                <w:sz w:val="20"/>
                <w:szCs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44C1617E" w14:textId="77777777" w:rsidR="0025584C" w:rsidRPr="003C5B76" w:rsidRDefault="0025584C" w:rsidP="0025584C">
            <w:pPr>
              <w:jc w:val="center"/>
              <w:rPr>
                <w:rFonts w:ascii="Bookman Old Style" w:hAnsi="Bookman Old Style"/>
                <w:b/>
                <w:bCs/>
                <w:sz w:val="20"/>
                <w:szCs w:val="20"/>
              </w:rPr>
            </w:pPr>
            <w:r w:rsidRPr="003C5B76">
              <w:rPr>
                <w:rFonts w:ascii="Bookman Old Style" w:hAnsi="Bookman Old Style"/>
                <w:b/>
                <w:bCs/>
                <w:sz w:val="20"/>
                <w:szCs w:val="20"/>
              </w:rPr>
              <w:t>Liczba lokali narażonych</w:t>
            </w:r>
          </w:p>
        </w:tc>
      </w:tr>
      <w:tr w:rsidR="0025584C" w:rsidRPr="003C5B76" w14:paraId="7A34DE37" w14:textId="77777777" w:rsidTr="0025584C">
        <w:trPr>
          <w:trHeight w:val="52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4D4C54C6" w14:textId="77777777" w:rsidR="0025584C" w:rsidRPr="003C5B76" w:rsidRDefault="0025584C" w:rsidP="0025584C">
            <w:pPr>
              <w:jc w:val="center"/>
              <w:rPr>
                <w:rFonts w:ascii="Bookman Old Style" w:hAnsi="Bookman Old Style"/>
                <w:b/>
                <w:bCs/>
                <w:sz w:val="20"/>
                <w:szCs w:val="20"/>
              </w:rPr>
            </w:pPr>
            <w:r w:rsidRPr="003C5B76">
              <w:rPr>
                <w:rFonts w:ascii="Bookman Old Style" w:hAnsi="Bookman Old Style"/>
                <w:b/>
                <w:bCs/>
                <w:sz w:val="20"/>
                <w:szCs w:val="20"/>
              </w:rPr>
              <w:t> </w:t>
            </w:r>
          </w:p>
        </w:tc>
        <w:tc>
          <w:tcPr>
            <w:tcW w:w="2340" w:type="dxa"/>
            <w:tcBorders>
              <w:top w:val="nil"/>
              <w:left w:val="nil"/>
              <w:bottom w:val="single" w:sz="8" w:space="0" w:color="auto"/>
              <w:right w:val="single" w:sz="8" w:space="0" w:color="auto"/>
            </w:tcBorders>
            <w:shd w:val="clear" w:color="auto" w:fill="auto"/>
            <w:vAlign w:val="center"/>
            <w:hideMark/>
          </w:tcPr>
          <w:p w14:paraId="045D0188" w14:textId="77777777" w:rsidR="0025584C" w:rsidRPr="003C5B76" w:rsidRDefault="0025584C" w:rsidP="0025584C">
            <w:pPr>
              <w:jc w:val="center"/>
              <w:rPr>
                <w:rFonts w:ascii="Bookman Old Style" w:hAnsi="Bookman Old Style"/>
                <w:b/>
                <w:bCs/>
                <w:sz w:val="20"/>
                <w:szCs w:val="20"/>
              </w:rPr>
            </w:pPr>
            <w:r w:rsidRPr="003C5B76">
              <w:rPr>
                <w:rFonts w:ascii="Bookman Old Style" w:hAnsi="Bookman Old Style"/>
                <w:b/>
                <w:bCs/>
                <w:sz w:val="20"/>
                <w:szCs w:val="20"/>
              </w:rPr>
              <w:t>[dB]</w:t>
            </w:r>
          </w:p>
        </w:tc>
        <w:tc>
          <w:tcPr>
            <w:tcW w:w="1660" w:type="dxa"/>
            <w:tcBorders>
              <w:top w:val="nil"/>
              <w:left w:val="nil"/>
              <w:bottom w:val="single" w:sz="8" w:space="0" w:color="auto"/>
              <w:right w:val="single" w:sz="8" w:space="0" w:color="auto"/>
            </w:tcBorders>
            <w:shd w:val="clear" w:color="auto" w:fill="auto"/>
            <w:vAlign w:val="center"/>
            <w:hideMark/>
          </w:tcPr>
          <w:p w14:paraId="7F106A76" w14:textId="77777777" w:rsidR="0025584C" w:rsidRPr="003C5B76" w:rsidRDefault="0025584C" w:rsidP="0025584C">
            <w:pPr>
              <w:jc w:val="center"/>
              <w:rPr>
                <w:rFonts w:ascii="Bookman Old Style" w:hAnsi="Bookman Old Style"/>
                <w:b/>
                <w:bCs/>
                <w:sz w:val="20"/>
                <w:szCs w:val="20"/>
              </w:rPr>
            </w:pPr>
            <w:r w:rsidRPr="003C5B76">
              <w:rPr>
                <w:rFonts w:ascii="Bookman Old Style" w:hAnsi="Bookman Old Style"/>
                <w:b/>
                <w:bCs/>
                <w:sz w:val="20"/>
                <w:szCs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33D12994" w14:textId="77777777" w:rsidR="0025584C" w:rsidRPr="003C5B76" w:rsidRDefault="0025584C" w:rsidP="0025584C">
            <w:pPr>
              <w:jc w:val="center"/>
              <w:rPr>
                <w:rFonts w:ascii="Bookman Old Style" w:hAnsi="Bookman Old Style"/>
                <w:b/>
                <w:bCs/>
                <w:sz w:val="20"/>
                <w:szCs w:val="20"/>
              </w:rPr>
            </w:pPr>
            <w:r w:rsidRPr="003C5B76">
              <w:rPr>
                <w:rFonts w:ascii="Bookman Old Style" w:hAnsi="Bookman Old Style"/>
                <w:b/>
                <w:bCs/>
                <w:sz w:val="20"/>
                <w:szCs w:val="20"/>
              </w:rPr>
              <w:t>z dokładnością do 100</w:t>
            </w:r>
          </w:p>
        </w:tc>
      </w:tr>
      <w:tr w:rsidR="0025584C" w:rsidRPr="003C5B76" w14:paraId="445D46DF" w14:textId="77777777" w:rsidTr="0025584C">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593DE0CF"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1</w:t>
            </w:r>
          </w:p>
        </w:tc>
        <w:tc>
          <w:tcPr>
            <w:tcW w:w="2340" w:type="dxa"/>
            <w:tcBorders>
              <w:top w:val="nil"/>
              <w:left w:val="nil"/>
              <w:bottom w:val="double" w:sz="6" w:space="0" w:color="auto"/>
              <w:right w:val="single" w:sz="8" w:space="0" w:color="auto"/>
            </w:tcBorders>
            <w:shd w:val="clear" w:color="auto" w:fill="auto"/>
            <w:vAlign w:val="center"/>
            <w:hideMark/>
          </w:tcPr>
          <w:p w14:paraId="35E656B7"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2</w:t>
            </w:r>
          </w:p>
        </w:tc>
        <w:tc>
          <w:tcPr>
            <w:tcW w:w="1660" w:type="dxa"/>
            <w:tcBorders>
              <w:top w:val="nil"/>
              <w:left w:val="nil"/>
              <w:bottom w:val="double" w:sz="6" w:space="0" w:color="auto"/>
              <w:right w:val="single" w:sz="8" w:space="0" w:color="auto"/>
            </w:tcBorders>
            <w:shd w:val="clear" w:color="auto" w:fill="auto"/>
            <w:vAlign w:val="center"/>
            <w:hideMark/>
          </w:tcPr>
          <w:p w14:paraId="60998B70"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3</w:t>
            </w:r>
          </w:p>
        </w:tc>
        <w:tc>
          <w:tcPr>
            <w:tcW w:w="1660" w:type="dxa"/>
            <w:tcBorders>
              <w:top w:val="nil"/>
              <w:left w:val="nil"/>
              <w:bottom w:val="double" w:sz="6" w:space="0" w:color="auto"/>
              <w:right w:val="single" w:sz="8" w:space="0" w:color="auto"/>
            </w:tcBorders>
            <w:shd w:val="clear" w:color="auto" w:fill="auto"/>
            <w:vAlign w:val="center"/>
            <w:hideMark/>
          </w:tcPr>
          <w:p w14:paraId="7D87232C"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4</w:t>
            </w:r>
          </w:p>
        </w:tc>
      </w:tr>
      <w:tr w:rsidR="0025584C" w:rsidRPr="003C5B76" w14:paraId="4C2E81D4" w14:textId="77777777" w:rsidTr="0025584C">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4974A477"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1</w:t>
            </w:r>
          </w:p>
        </w:tc>
        <w:tc>
          <w:tcPr>
            <w:tcW w:w="2340" w:type="dxa"/>
            <w:tcBorders>
              <w:top w:val="nil"/>
              <w:left w:val="nil"/>
              <w:bottom w:val="single" w:sz="8" w:space="0" w:color="auto"/>
              <w:right w:val="single" w:sz="8" w:space="0" w:color="auto"/>
            </w:tcBorders>
            <w:shd w:val="clear" w:color="auto" w:fill="auto"/>
            <w:vAlign w:val="center"/>
            <w:hideMark/>
          </w:tcPr>
          <w:p w14:paraId="1AD63FB3"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28568108"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400</w:t>
            </w:r>
          </w:p>
        </w:tc>
        <w:tc>
          <w:tcPr>
            <w:tcW w:w="1660" w:type="dxa"/>
            <w:tcBorders>
              <w:top w:val="nil"/>
              <w:left w:val="nil"/>
              <w:bottom w:val="single" w:sz="8" w:space="0" w:color="auto"/>
              <w:right w:val="single" w:sz="8" w:space="0" w:color="auto"/>
            </w:tcBorders>
            <w:shd w:val="clear" w:color="auto" w:fill="auto"/>
            <w:vAlign w:val="center"/>
            <w:hideMark/>
          </w:tcPr>
          <w:p w14:paraId="19A0E2EE"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100</w:t>
            </w:r>
          </w:p>
        </w:tc>
      </w:tr>
      <w:tr w:rsidR="0025584C" w:rsidRPr="003C5B76" w14:paraId="4E4FBDEB"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2F3772CA"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2</w:t>
            </w:r>
          </w:p>
        </w:tc>
        <w:tc>
          <w:tcPr>
            <w:tcW w:w="2340" w:type="dxa"/>
            <w:tcBorders>
              <w:top w:val="nil"/>
              <w:left w:val="nil"/>
              <w:bottom w:val="single" w:sz="8" w:space="0" w:color="auto"/>
              <w:right w:val="single" w:sz="8" w:space="0" w:color="auto"/>
            </w:tcBorders>
            <w:shd w:val="clear" w:color="auto" w:fill="auto"/>
            <w:vAlign w:val="center"/>
            <w:hideMark/>
          </w:tcPr>
          <w:p w14:paraId="7D3B81E0"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6EF26E0D"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100</w:t>
            </w:r>
          </w:p>
        </w:tc>
        <w:tc>
          <w:tcPr>
            <w:tcW w:w="1660" w:type="dxa"/>
            <w:tcBorders>
              <w:top w:val="nil"/>
              <w:left w:val="nil"/>
              <w:bottom w:val="single" w:sz="8" w:space="0" w:color="auto"/>
              <w:right w:val="single" w:sz="8" w:space="0" w:color="auto"/>
            </w:tcBorders>
            <w:shd w:val="clear" w:color="auto" w:fill="auto"/>
            <w:vAlign w:val="center"/>
            <w:hideMark/>
          </w:tcPr>
          <w:p w14:paraId="6574D657"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0</w:t>
            </w:r>
          </w:p>
        </w:tc>
      </w:tr>
      <w:tr w:rsidR="0025584C" w:rsidRPr="003C5B76" w14:paraId="7CEB73FD"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6435B2F1"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3</w:t>
            </w:r>
          </w:p>
        </w:tc>
        <w:tc>
          <w:tcPr>
            <w:tcW w:w="2340" w:type="dxa"/>
            <w:tcBorders>
              <w:top w:val="nil"/>
              <w:left w:val="nil"/>
              <w:bottom w:val="single" w:sz="8" w:space="0" w:color="auto"/>
              <w:right w:val="single" w:sz="8" w:space="0" w:color="auto"/>
            </w:tcBorders>
            <w:shd w:val="clear" w:color="auto" w:fill="auto"/>
            <w:vAlign w:val="center"/>
            <w:hideMark/>
          </w:tcPr>
          <w:p w14:paraId="7B1EA7D5"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62197FE0"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074BAAFE"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0</w:t>
            </w:r>
          </w:p>
        </w:tc>
      </w:tr>
      <w:tr w:rsidR="0025584C" w:rsidRPr="003C5B76" w14:paraId="0D069106"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6FCDA712"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4</w:t>
            </w:r>
          </w:p>
        </w:tc>
        <w:tc>
          <w:tcPr>
            <w:tcW w:w="2340" w:type="dxa"/>
            <w:tcBorders>
              <w:top w:val="nil"/>
              <w:left w:val="nil"/>
              <w:bottom w:val="single" w:sz="8" w:space="0" w:color="auto"/>
              <w:right w:val="single" w:sz="8" w:space="0" w:color="auto"/>
            </w:tcBorders>
            <w:shd w:val="clear" w:color="auto" w:fill="auto"/>
            <w:vAlign w:val="center"/>
            <w:hideMark/>
          </w:tcPr>
          <w:p w14:paraId="3F8F489D"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70-75 dB</w:t>
            </w:r>
          </w:p>
        </w:tc>
        <w:tc>
          <w:tcPr>
            <w:tcW w:w="1660" w:type="dxa"/>
            <w:tcBorders>
              <w:top w:val="nil"/>
              <w:left w:val="nil"/>
              <w:bottom w:val="single" w:sz="8" w:space="0" w:color="auto"/>
              <w:right w:val="single" w:sz="8" w:space="0" w:color="auto"/>
            </w:tcBorders>
            <w:shd w:val="clear" w:color="auto" w:fill="auto"/>
            <w:vAlign w:val="center"/>
            <w:hideMark/>
          </w:tcPr>
          <w:p w14:paraId="76E1783D"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42CEA7C2"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0</w:t>
            </w:r>
          </w:p>
        </w:tc>
      </w:tr>
      <w:tr w:rsidR="0025584C" w:rsidRPr="003C5B76" w14:paraId="6C1592D9"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4FF65AF6"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5</w:t>
            </w:r>
          </w:p>
        </w:tc>
        <w:tc>
          <w:tcPr>
            <w:tcW w:w="2340" w:type="dxa"/>
            <w:tcBorders>
              <w:top w:val="nil"/>
              <w:left w:val="nil"/>
              <w:bottom w:val="single" w:sz="8" w:space="0" w:color="auto"/>
              <w:right w:val="single" w:sz="8" w:space="0" w:color="auto"/>
            </w:tcBorders>
            <w:shd w:val="clear" w:color="auto" w:fill="auto"/>
            <w:vAlign w:val="center"/>
            <w:hideMark/>
          </w:tcPr>
          <w:p w14:paraId="390C69A8"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&gt; 75 dB</w:t>
            </w:r>
          </w:p>
        </w:tc>
        <w:tc>
          <w:tcPr>
            <w:tcW w:w="1660" w:type="dxa"/>
            <w:tcBorders>
              <w:top w:val="nil"/>
              <w:left w:val="nil"/>
              <w:bottom w:val="single" w:sz="8" w:space="0" w:color="auto"/>
              <w:right w:val="single" w:sz="8" w:space="0" w:color="auto"/>
            </w:tcBorders>
            <w:shd w:val="clear" w:color="auto" w:fill="auto"/>
            <w:vAlign w:val="center"/>
            <w:hideMark/>
          </w:tcPr>
          <w:p w14:paraId="2C3E2727"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6770C3D4"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0</w:t>
            </w:r>
          </w:p>
        </w:tc>
      </w:tr>
    </w:tbl>
    <w:p w14:paraId="12AF922F" w14:textId="77777777" w:rsidR="0025584C" w:rsidRPr="003C5B76" w:rsidRDefault="0025584C" w:rsidP="0025584C">
      <w:pPr>
        <w:keepNext/>
        <w:rPr>
          <w:rFonts w:ascii="Bookman Old Style" w:hAnsi="Bookman Old Style"/>
          <w:noProof/>
        </w:rPr>
      </w:pPr>
    </w:p>
    <w:p w14:paraId="7487D895" w14:textId="77777777" w:rsidR="0025584C" w:rsidRPr="00C46F88" w:rsidRDefault="0025584C" w:rsidP="0025584C">
      <w:pPr>
        <w:keepNext/>
        <w:jc w:val="center"/>
        <w:rPr>
          <w:rFonts w:ascii="Bookman Old Style" w:hAnsi="Bookman Old Style"/>
          <w:color w:val="FF0000"/>
        </w:rPr>
      </w:pPr>
      <w:r>
        <w:rPr>
          <w:rFonts w:ascii="Bookman Old Style" w:hAnsi="Bookman Old Style"/>
          <w:noProof/>
          <w:color w:val="FF0000"/>
        </w:rPr>
        <w:drawing>
          <wp:inline distT="0" distB="0" distL="0" distR="0" wp14:anchorId="6E5E90C4" wp14:editId="3CE4970E">
            <wp:extent cx="5304155" cy="3846830"/>
            <wp:effectExtent l="0" t="0" r="0" b="1270"/>
            <wp:docPr id="556" name="Obraz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304155" cy="3846830"/>
                    </a:xfrm>
                    <a:prstGeom prst="rect">
                      <a:avLst/>
                    </a:prstGeom>
                    <a:noFill/>
                  </pic:spPr>
                </pic:pic>
              </a:graphicData>
            </a:graphic>
          </wp:inline>
        </w:drawing>
      </w:r>
    </w:p>
    <w:p w14:paraId="1A8CBF39" w14:textId="77777777" w:rsidR="0025584C" w:rsidRPr="003C5B76" w:rsidRDefault="0025584C" w:rsidP="008B475F">
      <w:pPr>
        <w:pStyle w:val="Akapitzlist"/>
        <w:numPr>
          <w:ilvl w:val="0"/>
          <w:numId w:val="23"/>
        </w:numPr>
        <w:jc w:val="center"/>
        <w:rPr>
          <w:rFonts w:ascii="Bookman Old Style" w:hAnsi="Bookman Old Style"/>
        </w:rPr>
      </w:pPr>
      <w:r w:rsidRPr="003C5B76">
        <w:rPr>
          <w:rFonts w:ascii="Bookman Old Style" w:hAnsi="Bookman Old Style"/>
        </w:rPr>
        <w:t>Liczba osób narażonych na hałas drogowy, wskaźnik L</w:t>
      </w:r>
      <w:r w:rsidRPr="003C5B76">
        <w:rPr>
          <w:rFonts w:ascii="Bookman Old Style" w:hAnsi="Bookman Old Style"/>
          <w:vertAlign w:val="subscript"/>
        </w:rPr>
        <w:t>DWN</w:t>
      </w:r>
    </w:p>
    <w:p w14:paraId="2490A12F" w14:textId="77777777" w:rsidR="0025584C" w:rsidRPr="00C46F88" w:rsidRDefault="0025584C" w:rsidP="0025584C">
      <w:pPr>
        <w:keepNext/>
        <w:jc w:val="center"/>
        <w:rPr>
          <w:rFonts w:ascii="Bookman Old Style" w:hAnsi="Bookman Old Style"/>
          <w:color w:val="FF0000"/>
        </w:rPr>
      </w:pPr>
      <w:r>
        <w:rPr>
          <w:rFonts w:ascii="Bookman Old Style" w:hAnsi="Bookman Old Style"/>
          <w:noProof/>
          <w:color w:val="FF0000"/>
        </w:rPr>
        <w:drawing>
          <wp:inline distT="0" distB="0" distL="0" distR="0" wp14:anchorId="2883C4A3" wp14:editId="621B5ECE">
            <wp:extent cx="5309870" cy="3846830"/>
            <wp:effectExtent l="0" t="0" r="5080" b="1270"/>
            <wp:docPr id="558" name="Obraz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309870" cy="3846830"/>
                    </a:xfrm>
                    <a:prstGeom prst="rect">
                      <a:avLst/>
                    </a:prstGeom>
                    <a:noFill/>
                  </pic:spPr>
                </pic:pic>
              </a:graphicData>
            </a:graphic>
          </wp:inline>
        </w:drawing>
      </w:r>
    </w:p>
    <w:p w14:paraId="5B8459BF" w14:textId="77777777" w:rsidR="0025584C" w:rsidRPr="003C5B76" w:rsidRDefault="0025584C" w:rsidP="008B475F">
      <w:pPr>
        <w:pStyle w:val="Akapitzlist"/>
        <w:numPr>
          <w:ilvl w:val="0"/>
          <w:numId w:val="23"/>
        </w:numPr>
        <w:jc w:val="center"/>
        <w:rPr>
          <w:rFonts w:ascii="Bookman Old Style" w:hAnsi="Bookman Old Style"/>
        </w:rPr>
      </w:pPr>
      <w:r w:rsidRPr="003C5B76">
        <w:rPr>
          <w:rFonts w:ascii="Bookman Old Style" w:hAnsi="Bookman Old Style"/>
        </w:rPr>
        <w:t xml:space="preserve">Liczba </w:t>
      </w:r>
      <w:r>
        <w:rPr>
          <w:rFonts w:ascii="Bookman Old Style" w:hAnsi="Bookman Old Style"/>
        </w:rPr>
        <w:t>lokali</w:t>
      </w:r>
      <w:r w:rsidRPr="003C5B76">
        <w:rPr>
          <w:rFonts w:ascii="Bookman Old Style" w:hAnsi="Bookman Old Style"/>
        </w:rPr>
        <w:t xml:space="preserve"> narażonych na hałas drogowy, wskaźnik L</w:t>
      </w:r>
      <w:r w:rsidRPr="003C5B76">
        <w:rPr>
          <w:rFonts w:ascii="Bookman Old Style" w:hAnsi="Bookman Old Style"/>
          <w:vertAlign w:val="subscript"/>
        </w:rPr>
        <w:t>DWN</w:t>
      </w:r>
    </w:p>
    <w:p w14:paraId="7F73CDC6" w14:textId="77777777" w:rsidR="0025584C" w:rsidRPr="003C5B76" w:rsidRDefault="0025584C" w:rsidP="0025584C">
      <w:pPr>
        <w:spacing w:after="200"/>
        <w:rPr>
          <w:rFonts w:ascii="Bookman Old Style" w:hAnsi="Bookman Old Style"/>
        </w:rPr>
      </w:pPr>
    </w:p>
    <w:p w14:paraId="18AA1985" w14:textId="77777777" w:rsidR="0025584C" w:rsidRPr="003C5B76" w:rsidRDefault="0025584C" w:rsidP="0025584C">
      <w:pPr>
        <w:keepNext/>
        <w:keepLines/>
        <w:numPr>
          <w:ilvl w:val="0"/>
          <w:numId w:val="4"/>
        </w:numPr>
        <w:tabs>
          <w:tab w:val="clear" w:pos="1004"/>
          <w:tab w:val="num" w:pos="1701"/>
          <w:tab w:val="num" w:pos="2139"/>
        </w:tabs>
        <w:spacing w:before="240"/>
        <w:ind w:left="0" w:firstLine="0"/>
        <w:jc w:val="center"/>
        <w:rPr>
          <w:rFonts w:ascii="Bookman Old Style" w:hAnsi="Bookman Old Style"/>
        </w:rPr>
      </w:pPr>
      <w:r w:rsidRPr="003C5B76">
        <w:rPr>
          <w:rFonts w:ascii="Bookman Old Style" w:hAnsi="Bookman Old Style"/>
        </w:rPr>
        <w:lastRenderedPageBreak/>
        <w:t>Szacunkowa liczba lokali mieszkalnych oraz osób, zamieszkujących lokale w budynkach posiadających „cichą elewację” narażona na hałas pochodzący od ruchu drogowego, oceniany wskaźnikiem L</w:t>
      </w:r>
      <w:r w:rsidRPr="003C5B76">
        <w:rPr>
          <w:rFonts w:ascii="Bookman Old Style" w:hAnsi="Bookman Old Style"/>
          <w:vertAlign w:val="subscript"/>
        </w:rPr>
        <w:t>DWN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25584C" w:rsidRPr="003C5B76" w14:paraId="2F56CAFC" w14:textId="77777777" w:rsidTr="0025584C">
        <w:trPr>
          <w:trHeight w:val="525"/>
          <w:jc w:val="center"/>
        </w:trPr>
        <w:tc>
          <w:tcPr>
            <w:tcW w:w="114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50A1CF11" w14:textId="77777777" w:rsidR="0025584C" w:rsidRPr="003C5B76" w:rsidRDefault="0025584C" w:rsidP="0025584C">
            <w:pPr>
              <w:jc w:val="center"/>
              <w:rPr>
                <w:rFonts w:ascii="Bookman Old Style" w:hAnsi="Bookman Old Style"/>
                <w:b/>
                <w:bCs/>
                <w:sz w:val="20"/>
                <w:szCs w:val="20"/>
              </w:rPr>
            </w:pPr>
            <w:r w:rsidRPr="003C5B76">
              <w:rPr>
                <w:rFonts w:ascii="Bookman Old Style" w:hAnsi="Bookman Old Style"/>
                <w:b/>
                <w:bCs/>
                <w:sz w:val="20"/>
                <w:szCs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6A91B184" w14:textId="77777777" w:rsidR="0025584C" w:rsidRPr="003C5B76" w:rsidRDefault="0025584C" w:rsidP="0025584C">
            <w:pPr>
              <w:jc w:val="center"/>
              <w:rPr>
                <w:rFonts w:ascii="Bookman Old Style" w:hAnsi="Bookman Old Style"/>
                <w:b/>
                <w:bCs/>
                <w:sz w:val="20"/>
                <w:szCs w:val="20"/>
              </w:rPr>
            </w:pPr>
            <w:r w:rsidRPr="003C5B76">
              <w:rPr>
                <w:rFonts w:ascii="Bookman Old Style" w:hAnsi="Bookman Old Style"/>
                <w:b/>
                <w:bCs/>
                <w:sz w:val="20"/>
                <w:szCs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7253F5D5" w14:textId="77777777" w:rsidR="0025584C" w:rsidRPr="003C5B76" w:rsidRDefault="0025584C" w:rsidP="0025584C">
            <w:pPr>
              <w:jc w:val="center"/>
              <w:rPr>
                <w:rFonts w:ascii="Bookman Old Style" w:hAnsi="Bookman Old Style"/>
                <w:b/>
                <w:bCs/>
                <w:sz w:val="20"/>
                <w:szCs w:val="20"/>
              </w:rPr>
            </w:pPr>
            <w:r w:rsidRPr="003C5B76">
              <w:rPr>
                <w:rFonts w:ascii="Bookman Old Style" w:hAnsi="Bookman Old Style"/>
                <w:b/>
                <w:bCs/>
                <w:sz w:val="20"/>
                <w:szCs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1A0AE744" w14:textId="77777777" w:rsidR="0025584C" w:rsidRPr="003C5B76" w:rsidRDefault="0025584C" w:rsidP="0025584C">
            <w:pPr>
              <w:jc w:val="center"/>
              <w:rPr>
                <w:rFonts w:ascii="Bookman Old Style" w:hAnsi="Bookman Old Style"/>
                <w:b/>
                <w:bCs/>
                <w:sz w:val="20"/>
                <w:szCs w:val="20"/>
              </w:rPr>
            </w:pPr>
            <w:r w:rsidRPr="003C5B76">
              <w:rPr>
                <w:rFonts w:ascii="Bookman Old Style" w:hAnsi="Bookman Old Style"/>
                <w:b/>
                <w:bCs/>
                <w:sz w:val="20"/>
                <w:szCs w:val="20"/>
              </w:rPr>
              <w:t>Liczba lokali narażonych</w:t>
            </w:r>
          </w:p>
        </w:tc>
      </w:tr>
      <w:tr w:rsidR="0025584C" w:rsidRPr="003C5B76" w14:paraId="19C4E7D5" w14:textId="77777777" w:rsidTr="0025584C">
        <w:trPr>
          <w:trHeight w:val="525"/>
          <w:jc w:val="center"/>
        </w:trPr>
        <w:tc>
          <w:tcPr>
            <w:tcW w:w="1140" w:type="dxa"/>
            <w:vMerge/>
            <w:tcBorders>
              <w:top w:val="single" w:sz="8" w:space="0" w:color="auto"/>
              <w:left w:val="single" w:sz="8" w:space="0" w:color="auto"/>
              <w:bottom w:val="single" w:sz="8" w:space="0" w:color="000000"/>
              <w:right w:val="single" w:sz="8" w:space="0" w:color="auto"/>
            </w:tcBorders>
            <w:vAlign w:val="center"/>
            <w:hideMark/>
          </w:tcPr>
          <w:p w14:paraId="2FB5F0A0" w14:textId="77777777" w:rsidR="0025584C" w:rsidRPr="003C5B76" w:rsidRDefault="0025584C" w:rsidP="0025584C">
            <w:pPr>
              <w:rPr>
                <w:rFonts w:ascii="Bookman Old Style" w:hAnsi="Bookman Old Style"/>
                <w:b/>
                <w:bCs/>
                <w:sz w:val="20"/>
                <w:szCs w:val="20"/>
              </w:rPr>
            </w:pPr>
          </w:p>
        </w:tc>
        <w:tc>
          <w:tcPr>
            <w:tcW w:w="2340" w:type="dxa"/>
            <w:tcBorders>
              <w:top w:val="nil"/>
              <w:left w:val="nil"/>
              <w:bottom w:val="single" w:sz="8" w:space="0" w:color="auto"/>
              <w:right w:val="single" w:sz="8" w:space="0" w:color="auto"/>
            </w:tcBorders>
            <w:shd w:val="clear" w:color="auto" w:fill="auto"/>
            <w:vAlign w:val="center"/>
            <w:hideMark/>
          </w:tcPr>
          <w:p w14:paraId="71DD041C" w14:textId="77777777" w:rsidR="0025584C" w:rsidRPr="003C5B76" w:rsidRDefault="0025584C" w:rsidP="0025584C">
            <w:pPr>
              <w:jc w:val="center"/>
              <w:rPr>
                <w:rFonts w:ascii="Bookman Old Style" w:hAnsi="Bookman Old Style"/>
                <w:b/>
                <w:bCs/>
                <w:sz w:val="20"/>
                <w:szCs w:val="20"/>
              </w:rPr>
            </w:pPr>
            <w:r w:rsidRPr="003C5B76">
              <w:rPr>
                <w:rFonts w:ascii="Bookman Old Style" w:hAnsi="Bookman Old Style"/>
                <w:b/>
                <w:bCs/>
                <w:sz w:val="20"/>
                <w:szCs w:val="20"/>
              </w:rPr>
              <w:t>[dB]</w:t>
            </w:r>
          </w:p>
        </w:tc>
        <w:tc>
          <w:tcPr>
            <w:tcW w:w="1660" w:type="dxa"/>
            <w:tcBorders>
              <w:top w:val="nil"/>
              <w:left w:val="nil"/>
              <w:bottom w:val="single" w:sz="8" w:space="0" w:color="auto"/>
              <w:right w:val="single" w:sz="8" w:space="0" w:color="auto"/>
            </w:tcBorders>
            <w:shd w:val="clear" w:color="auto" w:fill="auto"/>
            <w:vAlign w:val="center"/>
            <w:hideMark/>
          </w:tcPr>
          <w:p w14:paraId="46F3AC25" w14:textId="77777777" w:rsidR="0025584C" w:rsidRPr="003C5B76" w:rsidRDefault="0025584C" w:rsidP="0025584C">
            <w:pPr>
              <w:jc w:val="center"/>
              <w:rPr>
                <w:rFonts w:ascii="Bookman Old Style" w:hAnsi="Bookman Old Style"/>
                <w:b/>
                <w:bCs/>
                <w:sz w:val="20"/>
                <w:szCs w:val="20"/>
              </w:rPr>
            </w:pPr>
            <w:r w:rsidRPr="003C5B76">
              <w:rPr>
                <w:rFonts w:ascii="Bookman Old Style" w:hAnsi="Bookman Old Style"/>
                <w:b/>
                <w:bCs/>
                <w:sz w:val="20"/>
                <w:szCs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0D1FD898" w14:textId="77777777" w:rsidR="0025584C" w:rsidRPr="003C5B76" w:rsidRDefault="0025584C" w:rsidP="0025584C">
            <w:pPr>
              <w:jc w:val="center"/>
              <w:rPr>
                <w:rFonts w:ascii="Bookman Old Style" w:hAnsi="Bookman Old Style"/>
                <w:b/>
                <w:bCs/>
                <w:sz w:val="20"/>
                <w:szCs w:val="20"/>
              </w:rPr>
            </w:pPr>
            <w:r w:rsidRPr="003C5B76">
              <w:rPr>
                <w:rFonts w:ascii="Bookman Old Style" w:hAnsi="Bookman Old Style"/>
                <w:b/>
                <w:bCs/>
                <w:sz w:val="20"/>
                <w:szCs w:val="20"/>
              </w:rPr>
              <w:t>z dokładnością do 100</w:t>
            </w:r>
          </w:p>
        </w:tc>
      </w:tr>
      <w:tr w:rsidR="0025584C" w:rsidRPr="003C5B76" w14:paraId="7FFB765B" w14:textId="77777777" w:rsidTr="0025584C">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31FE9B17" w14:textId="77777777" w:rsidR="0025584C" w:rsidRPr="003C5B76" w:rsidRDefault="0025584C" w:rsidP="0025584C">
            <w:pPr>
              <w:jc w:val="center"/>
              <w:rPr>
                <w:rFonts w:ascii="Bookman Old Style" w:hAnsi="Bookman Old Style"/>
                <w:sz w:val="20"/>
                <w:szCs w:val="18"/>
              </w:rPr>
            </w:pPr>
            <w:r w:rsidRPr="003C5B76">
              <w:rPr>
                <w:rFonts w:ascii="Bookman Old Style" w:hAnsi="Bookman Old Style"/>
                <w:sz w:val="20"/>
                <w:szCs w:val="18"/>
              </w:rPr>
              <w:t>1</w:t>
            </w:r>
          </w:p>
        </w:tc>
        <w:tc>
          <w:tcPr>
            <w:tcW w:w="2340" w:type="dxa"/>
            <w:tcBorders>
              <w:top w:val="nil"/>
              <w:left w:val="nil"/>
              <w:bottom w:val="double" w:sz="6" w:space="0" w:color="auto"/>
              <w:right w:val="single" w:sz="8" w:space="0" w:color="auto"/>
            </w:tcBorders>
            <w:shd w:val="clear" w:color="auto" w:fill="auto"/>
            <w:vAlign w:val="center"/>
            <w:hideMark/>
          </w:tcPr>
          <w:p w14:paraId="0F908A7D" w14:textId="77777777" w:rsidR="0025584C" w:rsidRPr="003C5B76" w:rsidRDefault="0025584C" w:rsidP="0025584C">
            <w:pPr>
              <w:jc w:val="center"/>
              <w:rPr>
                <w:rFonts w:ascii="Bookman Old Style" w:hAnsi="Bookman Old Style"/>
                <w:sz w:val="20"/>
                <w:szCs w:val="18"/>
              </w:rPr>
            </w:pPr>
            <w:r w:rsidRPr="003C5B76">
              <w:rPr>
                <w:rFonts w:ascii="Bookman Old Style" w:hAnsi="Bookman Old Style"/>
                <w:sz w:val="20"/>
                <w:szCs w:val="18"/>
              </w:rPr>
              <w:t>2</w:t>
            </w:r>
          </w:p>
        </w:tc>
        <w:tc>
          <w:tcPr>
            <w:tcW w:w="1660" w:type="dxa"/>
            <w:tcBorders>
              <w:top w:val="nil"/>
              <w:left w:val="nil"/>
              <w:bottom w:val="double" w:sz="6" w:space="0" w:color="auto"/>
              <w:right w:val="single" w:sz="8" w:space="0" w:color="auto"/>
            </w:tcBorders>
            <w:shd w:val="clear" w:color="auto" w:fill="auto"/>
            <w:vAlign w:val="center"/>
            <w:hideMark/>
          </w:tcPr>
          <w:p w14:paraId="371D9BAD" w14:textId="77777777" w:rsidR="0025584C" w:rsidRPr="003C5B76" w:rsidRDefault="0025584C" w:rsidP="0025584C">
            <w:pPr>
              <w:jc w:val="center"/>
              <w:rPr>
                <w:rFonts w:ascii="Bookman Old Style" w:hAnsi="Bookman Old Style"/>
                <w:sz w:val="20"/>
                <w:szCs w:val="18"/>
              </w:rPr>
            </w:pPr>
            <w:r w:rsidRPr="003C5B76">
              <w:rPr>
                <w:rFonts w:ascii="Bookman Old Style" w:hAnsi="Bookman Old Style"/>
                <w:sz w:val="20"/>
                <w:szCs w:val="18"/>
              </w:rPr>
              <w:t>3</w:t>
            </w:r>
          </w:p>
        </w:tc>
        <w:tc>
          <w:tcPr>
            <w:tcW w:w="1660" w:type="dxa"/>
            <w:tcBorders>
              <w:top w:val="nil"/>
              <w:left w:val="nil"/>
              <w:bottom w:val="double" w:sz="6" w:space="0" w:color="auto"/>
              <w:right w:val="single" w:sz="8" w:space="0" w:color="auto"/>
            </w:tcBorders>
            <w:shd w:val="clear" w:color="auto" w:fill="auto"/>
            <w:vAlign w:val="center"/>
            <w:hideMark/>
          </w:tcPr>
          <w:p w14:paraId="05EA1385" w14:textId="77777777" w:rsidR="0025584C" w:rsidRPr="003C5B76" w:rsidRDefault="0025584C" w:rsidP="0025584C">
            <w:pPr>
              <w:jc w:val="center"/>
              <w:rPr>
                <w:rFonts w:ascii="Bookman Old Style" w:hAnsi="Bookman Old Style"/>
                <w:sz w:val="20"/>
                <w:szCs w:val="18"/>
              </w:rPr>
            </w:pPr>
            <w:r w:rsidRPr="003C5B76">
              <w:rPr>
                <w:rFonts w:ascii="Bookman Old Style" w:hAnsi="Bookman Old Style"/>
                <w:sz w:val="20"/>
                <w:szCs w:val="18"/>
              </w:rPr>
              <w:t>4</w:t>
            </w:r>
          </w:p>
        </w:tc>
      </w:tr>
      <w:tr w:rsidR="0025584C" w:rsidRPr="003C5B76" w14:paraId="72AACBFE" w14:textId="77777777" w:rsidTr="0025584C">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6CF8853B"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1</w:t>
            </w:r>
          </w:p>
        </w:tc>
        <w:tc>
          <w:tcPr>
            <w:tcW w:w="2340" w:type="dxa"/>
            <w:tcBorders>
              <w:top w:val="nil"/>
              <w:left w:val="nil"/>
              <w:bottom w:val="single" w:sz="8" w:space="0" w:color="auto"/>
              <w:right w:val="single" w:sz="8" w:space="0" w:color="auto"/>
            </w:tcBorders>
            <w:shd w:val="clear" w:color="auto" w:fill="auto"/>
            <w:vAlign w:val="center"/>
            <w:hideMark/>
          </w:tcPr>
          <w:p w14:paraId="151C1229"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70F16DC2" w14:textId="77777777" w:rsidR="0025584C" w:rsidRPr="003C5B76" w:rsidRDefault="0025584C" w:rsidP="0025584C">
            <w:pPr>
              <w:jc w:val="center"/>
              <w:rPr>
                <w:rFonts w:ascii="Bookman Old Style" w:hAnsi="Bookman Old Style"/>
                <w:sz w:val="20"/>
              </w:rPr>
            </w:pPr>
            <w:r w:rsidRPr="003C5B76">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790C9486" w14:textId="77777777" w:rsidR="0025584C" w:rsidRPr="003C5B76" w:rsidRDefault="0025584C" w:rsidP="0025584C">
            <w:pPr>
              <w:jc w:val="center"/>
              <w:rPr>
                <w:rFonts w:ascii="Bookman Old Style" w:hAnsi="Bookman Old Style"/>
                <w:sz w:val="20"/>
              </w:rPr>
            </w:pPr>
            <w:r w:rsidRPr="003C5B76">
              <w:rPr>
                <w:rFonts w:ascii="Bookman Old Style" w:hAnsi="Bookman Old Style"/>
                <w:sz w:val="20"/>
                <w:szCs w:val="20"/>
              </w:rPr>
              <w:t>0</w:t>
            </w:r>
          </w:p>
        </w:tc>
      </w:tr>
      <w:tr w:rsidR="0025584C" w:rsidRPr="003C5B76" w14:paraId="2DA0E9E6"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1D60BE18"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2</w:t>
            </w:r>
          </w:p>
        </w:tc>
        <w:tc>
          <w:tcPr>
            <w:tcW w:w="2340" w:type="dxa"/>
            <w:tcBorders>
              <w:top w:val="nil"/>
              <w:left w:val="nil"/>
              <w:bottom w:val="single" w:sz="8" w:space="0" w:color="auto"/>
              <w:right w:val="single" w:sz="8" w:space="0" w:color="auto"/>
            </w:tcBorders>
            <w:shd w:val="clear" w:color="auto" w:fill="auto"/>
            <w:vAlign w:val="center"/>
            <w:hideMark/>
          </w:tcPr>
          <w:p w14:paraId="23696B13"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1E3D6EE7" w14:textId="77777777" w:rsidR="0025584C" w:rsidRPr="003C5B76" w:rsidRDefault="0025584C" w:rsidP="0025584C">
            <w:pPr>
              <w:jc w:val="center"/>
              <w:rPr>
                <w:rFonts w:ascii="Bookman Old Style" w:hAnsi="Bookman Old Style"/>
                <w:sz w:val="20"/>
              </w:rPr>
            </w:pPr>
            <w:r w:rsidRPr="003C5B76">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35D453D5" w14:textId="77777777" w:rsidR="0025584C" w:rsidRPr="003C5B76" w:rsidRDefault="0025584C" w:rsidP="0025584C">
            <w:pPr>
              <w:jc w:val="center"/>
              <w:rPr>
                <w:rFonts w:ascii="Bookman Old Style" w:hAnsi="Bookman Old Style"/>
                <w:sz w:val="20"/>
              </w:rPr>
            </w:pPr>
            <w:r w:rsidRPr="003C5B76">
              <w:rPr>
                <w:rFonts w:ascii="Bookman Old Style" w:hAnsi="Bookman Old Style"/>
                <w:sz w:val="20"/>
                <w:szCs w:val="20"/>
              </w:rPr>
              <w:t>0</w:t>
            </w:r>
          </w:p>
        </w:tc>
      </w:tr>
      <w:tr w:rsidR="0025584C" w:rsidRPr="003C5B76" w14:paraId="4A808A9E"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1139D607"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3</w:t>
            </w:r>
          </w:p>
        </w:tc>
        <w:tc>
          <w:tcPr>
            <w:tcW w:w="2340" w:type="dxa"/>
            <w:tcBorders>
              <w:top w:val="nil"/>
              <w:left w:val="nil"/>
              <w:bottom w:val="single" w:sz="8" w:space="0" w:color="auto"/>
              <w:right w:val="single" w:sz="8" w:space="0" w:color="auto"/>
            </w:tcBorders>
            <w:shd w:val="clear" w:color="auto" w:fill="auto"/>
            <w:vAlign w:val="center"/>
            <w:hideMark/>
          </w:tcPr>
          <w:p w14:paraId="72D48A3B"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5EC7E268" w14:textId="77777777" w:rsidR="0025584C" w:rsidRPr="003C5B76" w:rsidRDefault="0025584C" w:rsidP="0025584C">
            <w:pPr>
              <w:jc w:val="center"/>
              <w:rPr>
                <w:rFonts w:ascii="Bookman Old Style" w:hAnsi="Bookman Old Style"/>
                <w:sz w:val="20"/>
              </w:rPr>
            </w:pPr>
            <w:r w:rsidRPr="003C5B76">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35459C0E" w14:textId="77777777" w:rsidR="0025584C" w:rsidRPr="003C5B76" w:rsidRDefault="0025584C" w:rsidP="0025584C">
            <w:pPr>
              <w:jc w:val="center"/>
              <w:rPr>
                <w:rFonts w:ascii="Bookman Old Style" w:hAnsi="Bookman Old Style"/>
                <w:sz w:val="20"/>
              </w:rPr>
            </w:pPr>
            <w:r w:rsidRPr="003C5B76">
              <w:rPr>
                <w:rFonts w:ascii="Bookman Old Style" w:hAnsi="Bookman Old Style"/>
                <w:sz w:val="20"/>
                <w:szCs w:val="20"/>
              </w:rPr>
              <w:t>0</w:t>
            </w:r>
          </w:p>
        </w:tc>
      </w:tr>
      <w:tr w:rsidR="0025584C" w:rsidRPr="003C5B76" w14:paraId="58FA4EC5"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4052BED1"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4</w:t>
            </w:r>
          </w:p>
        </w:tc>
        <w:tc>
          <w:tcPr>
            <w:tcW w:w="2340" w:type="dxa"/>
            <w:tcBorders>
              <w:top w:val="nil"/>
              <w:left w:val="nil"/>
              <w:bottom w:val="single" w:sz="8" w:space="0" w:color="auto"/>
              <w:right w:val="single" w:sz="8" w:space="0" w:color="auto"/>
            </w:tcBorders>
            <w:shd w:val="clear" w:color="auto" w:fill="auto"/>
            <w:vAlign w:val="center"/>
            <w:hideMark/>
          </w:tcPr>
          <w:p w14:paraId="416F3596"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70-75 dB</w:t>
            </w:r>
          </w:p>
        </w:tc>
        <w:tc>
          <w:tcPr>
            <w:tcW w:w="1660" w:type="dxa"/>
            <w:tcBorders>
              <w:top w:val="nil"/>
              <w:left w:val="nil"/>
              <w:bottom w:val="single" w:sz="8" w:space="0" w:color="auto"/>
              <w:right w:val="single" w:sz="8" w:space="0" w:color="auto"/>
            </w:tcBorders>
            <w:shd w:val="clear" w:color="auto" w:fill="auto"/>
            <w:vAlign w:val="center"/>
            <w:hideMark/>
          </w:tcPr>
          <w:p w14:paraId="62679747" w14:textId="77777777" w:rsidR="0025584C" w:rsidRPr="003C5B76" w:rsidRDefault="0025584C" w:rsidP="0025584C">
            <w:pPr>
              <w:jc w:val="center"/>
              <w:rPr>
                <w:rFonts w:ascii="Bookman Old Style" w:hAnsi="Bookman Old Style"/>
                <w:sz w:val="20"/>
              </w:rPr>
            </w:pPr>
            <w:r w:rsidRPr="003C5B76">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3B236C30" w14:textId="77777777" w:rsidR="0025584C" w:rsidRPr="003C5B76" w:rsidRDefault="0025584C" w:rsidP="0025584C">
            <w:pPr>
              <w:jc w:val="center"/>
              <w:rPr>
                <w:rFonts w:ascii="Bookman Old Style" w:hAnsi="Bookman Old Style"/>
                <w:sz w:val="20"/>
              </w:rPr>
            </w:pPr>
            <w:r w:rsidRPr="003C5B76">
              <w:rPr>
                <w:rFonts w:ascii="Bookman Old Style" w:hAnsi="Bookman Old Style"/>
                <w:sz w:val="20"/>
                <w:szCs w:val="20"/>
              </w:rPr>
              <w:t>0</w:t>
            </w:r>
          </w:p>
        </w:tc>
      </w:tr>
      <w:tr w:rsidR="0025584C" w:rsidRPr="003C5B76" w14:paraId="4A9C3874"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15ACB389"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5</w:t>
            </w:r>
          </w:p>
        </w:tc>
        <w:tc>
          <w:tcPr>
            <w:tcW w:w="2340" w:type="dxa"/>
            <w:tcBorders>
              <w:top w:val="nil"/>
              <w:left w:val="nil"/>
              <w:bottom w:val="single" w:sz="8" w:space="0" w:color="auto"/>
              <w:right w:val="single" w:sz="8" w:space="0" w:color="auto"/>
            </w:tcBorders>
            <w:shd w:val="clear" w:color="auto" w:fill="auto"/>
            <w:vAlign w:val="center"/>
            <w:hideMark/>
          </w:tcPr>
          <w:p w14:paraId="1D704BB0"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&gt; 75 dB</w:t>
            </w:r>
          </w:p>
        </w:tc>
        <w:tc>
          <w:tcPr>
            <w:tcW w:w="1660" w:type="dxa"/>
            <w:tcBorders>
              <w:top w:val="nil"/>
              <w:left w:val="nil"/>
              <w:bottom w:val="single" w:sz="8" w:space="0" w:color="auto"/>
              <w:right w:val="single" w:sz="8" w:space="0" w:color="auto"/>
            </w:tcBorders>
            <w:shd w:val="clear" w:color="auto" w:fill="auto"/>
            <w:vAlign w:val="center"/>
            <w:hideMark/>
          </w:tcPr>
          <w:p w14:paraId="78146C43" w14:textId="77777777" w:rsidR="0025584C" w:rsidRPr="003C5B76" w:rsidRDefault="0025584C" w:rsidP="0025584C">
            <w:pPr>
              <w:jc w:val="center"/>
              <w:rPr>
                <w:rFonts w:ascii="Bookman Old Style" w:hAnsi="Bookman Old Style"/>
                <w:sz w:val="20"/>
              </w:rPr>
            </w:pPr>
            <w:r w:rsidRPr="003C5B76">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428A3190" w14:textId="77777777" w:rsidR="0025584C" w:rsidRPr="003C5B76" w:rsidRDefault="0025584C" w:rsidP="0025584C">
            <w:pPr>
              <w:jc w:val="center"/>
              <w:rPr>
                <w:rFonts w:ascii="Bookman Old Style" w:hAnsi="Bookman Old Style"/>
                <w:sz w:val="20"/>
              </w:rPr>
            </w:pPr>
            <w:r w:rsidRPr="003C5B76">
              <w:rPr>
                <w:rFonts w:ascii="Bookman Old Style" w:hAnsi="Bookman Old Style"/>
                <w:sz w:val="20"/>
                <w:szCs w:val="20"/>
              </w:rPr>
              <w:t>0</w:t>
            </w:r>
          </w:p>
        </w:tc>
      </w:tr>
    </w:tbl>
    <w:p w14:paraId="662E9D7E" w14:textId="77777777" w:rsidR="0025584C" w:rsidRPr="00C46F88" w:rsidRDefault="0025584C" w:rsidP="0025584C">
      <w:pPr>
        <w:rPr>
          <w:rFonts w:ascii="Bookman Old Style" w:hAnsi="Bookman Old Style" w:cs="Arial"/>
          <w:color w:val="FF0000"/>
        </w:rPr>
      </w:pPr>
    </w:p>
    <w:p w14:paraId="255CE56F" w14:textId="77777777" w:rsidR="0025584C" w:rsidRPr="003C5B76" w:rsidRDefault="0025584C" w:rsidP="0025584C">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sidRPr="003C5B76">
        <w:rPr>
          <w:rFonts w:ascii="Bookman Old Style" w:hAnsi="Bookman Old Style"/>
        </w:rPr>
        <w:t>Szacunkowa liczba lokali mieszkalnych oraz osób zamieszkujących te lokale, narażonych na hałas pochodzący od analizowanych odcinków drogi określany wskaźnikiem L</w:t>
      </w:r>
      <w:r w:rsidRPr="003C5B76">
        <w:rPr>
          <w:rFonts w:ascii="Bookman Old Style" w:hAnsi="Bookman Old Style"/>
          <w:vertAlign w:val="subscript"/>
        </w:rPr>
        <w:t>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25584C" w:rsidRPr="003C5B76" w14:paraId="61942943" w14:textId="77777777" w:rsidTr="0025584C">
        <w:trPr>
          <w:trHeight w:val="525"/>
          <w:jc w:val="center"/>
        </w:trPr>
        <w:tc>
          <w:tcPr>
            <w:tcW w:w="1140" w:type="dxa"/>
            <w:tcBorders>
              <w:top w:val="single" w:sz="8" w:space="0" w:color="auto"/>
              <w:left w:val="single" w:sz="8" w:space="0" w:color="auto"/>
              <w:bottom w:val="nil"/>
              <w:right w:val="single" w:sz="8" w:space="0" w:color="auto"/>
            </w:tcBorders>
            <w:shd w:val="clear" w:color="auto" w:fill="auto"/>
            <w:vAlign w:val="center"/>
            <w:hideMark/>
          </w:tcPr>
          <w:p w14:paraId="77DA940F" w14:textId="77777777" w:rsidR="0025584C" w:rsidRPr="003C5B76" w:rsidRDefault="0025584C" w:rsidP="0025584C">
            <w:pPr>
              <w:jc w:val="center"/>
              <w:rPr>
                <w:rFonts w:ascii="Bookman Old Style" w:hAnsi="Bookman Old Style"/>
                <w:b/>
                <w:bCs/>
                <w:sz w:val="20"/>
                <w:szCs w:val="20"/>
              </w:rPr>
            </w:pPr>
            <w:r w:rsidRPr="003C5B76">
              <w:rPr>
                <w:rFonts w:ascii="Bookman Old Style" w:hAnsi="Bookman Old Style"/>
                <w:b/>
                <w:bCs/>
                <w:sz w:val="20"/>
                <w:szCs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176F0142" w14:textId="77777777" w:rsidR="0025584C" w:rsidRPr="003C5B76" w:rsidRDefault="0025584C" w:rsidP="0025584C">
            <w:pPr>
              <w:jc w:val="center"/>
              <w:rPr>
                <w:rFonts w:ascii="Bookman Old Style" w:hAnsi="Bookman Old Style"/>
                <w:b/>
                <w:bCs/>
                <w:sz w:val="20"/>
                <w:szCs w:val="20"/>
              </w:rPr>
            </w:pPr>
            <w:r w:rsidRPr="003C5B76">
              <w:rPr>
                <w:rFonts w:ascii="Bookman Old Style" w:hAnsi="Bookman Old Style"/>
                <w:b/>
                <w:bCs/>
                <w:sz w:val="20"/>
                <w:szCs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188FF38E" w14:textId="77777777" w:rsidR="0025584C" w:rsidRPr="003C5B76" w:rsidRDefault="0025584C" w:rsidP="0025584C">
            <w:pPr>
              <w:jc w:val="center"/>
              <w:rPr>
                <w:rFonts w:ascii="Bookman Old Style" w:hAnsi="Bookman Old Style"/>
                <w:b/>
                <w:bCs/>
                <w:sz w:val="20"/>
                <w:szCs w:val="20"/>
              </w:rPr>
            </w:pPr>
            <w:r w:rsidRPr="003C5B76">
              <w:rPr>
                <w:rFonts w:ascii="Bookman Old Style" w:hAnsi="Bookman Old Style"/>
                <w:b/>
                <w:bCs/>
                <w:sz w:val="20"/>
                <w:szCs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657F595D" w14:textId="77777777" w:rsidR="0025584C" w:rsidRPr="003C5B76" w:rsidRDefault="0025584C" w:rsidP="0025584C">
            <w:pPr>
              <w:jc w:val="center"/>
              <w:rPr>
                <w:rFonts w:ascii="Bookman Old Style" w:hAnsi="Bookman Old Style"/>
                <w:b/>
                <w:bCs/>
                <w:sz w:val="20"/>
                <w:szCs w:val="20"/>
              </w:rPr>
            </w:pPr>
            <w:r w:rsidRPr="003C5B76">
              <w:rPr>
                <w:rFonts w:ascii="Bookman Old Style" w:hAnsi="Bookman Old Style"/>
                <w:b/>
                <w:bCs/>
                <w:sz w:val="20"/>
                <w:szCs w:val="20"/>
              </w:rPr>
              <w:t>Liczba lokali narażonych</w:t>
            </w:r>
          </w:p>
        </w:tc>
      </w:tr>
      <w:tr w:rsidR="0025584C" w:rsidRPr="003C5B76" w14:paraId="1378AB97" w14:textId="77777777" w:rsidTr="0025584C">
        <w:trPr>
          <w:trHeight w:val="52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0BFFDF70" w14:textId="77777777" w:rsidR="0025584C" w:rsidRPr="003C5B76" w:rsidRDefault="0025584C" w:rsidP="0025584C">
            <w:pPr>
              <w:jc w:val="center"/>
              <w:rPr>
                <w:rFonts w:ascii="Bookman Old Style" w:hAnsi="Bookman Old Style"/>
                <w:b/>
                <w:bCs/>
                <w:sz w:val="20"/>
                <w:szCs w:val="20"/>
              </w:rPr>
            </w:pPr>
            <w:r w:rsidRPr="003C5B76">
              <w:rPr>
                <w:rFonts w:ascii="Bookman Old Style" w:hAnsi="Bookman Old Style"/>
                <w:b/>
                <w:bCs/>
                <w:sz w:val="20"/>
                <w:szCs w:val="20"/>
              </w:rPr>
              <w:t> </w:t>
            </w:r>
          </w:p>
        </w:tc>
        <w:tc>
          <w:tcPr>
            <w:tcW w:w="2340" w:type="dxa"/>
            <w:tcBorders>
              <w:top w:val="nil"/>
              <w:left w:val="nil"/>
              <w:bottom w:val="single" w:sz="8" w:space="0" w:color="auto"/>
              <w:right w:val="single" w:sz="8" w:space="0" w:color="auto"/>
            </w:tcBorders>
            <w:shd w:val="clear" w:color="auto" w:fill="auto"/>
            <w:vAlign w:val="center"/>
            <w:hideMark/>
          </w:tcPr>
          <w:p w14:paraId="722B74F8" w14:textId="77777777" w:rsidR="0025584C" w:rsidRPr="003C5B76" w:rsidRDefault="0025584C" w:rsidP="0025584C">
            <w:pPr>
              <w:jc w:val="center"/>
              <w:rPr>
                <w:rFonts w:ascii="Bookman Old Style" w:hAnsi="Bookman Old Style"/>
                <w:b/>
                <w:bCs/>
                <w:sz w:val="20"/>
                <w:szCs w:val="20"/>
              </w:rPr>
            </w:pPr>
            <w:r w:rsidRPr="003C5B76">
              <w:rPr>
                <w:rFonts w:ascii="Bookman Old Style" w:hAnsi="Bookman Old Style"/>
                <w:b/>
                <w:bCs/>
                <w:sz w:val="20"/>
                <w:szCs w:val="20"/>
              </w:rPr>
              <w:t>[dB]</w:t>
            </w:r>
          </w:p>
        </w:tc>
        <w:tc>
          <w:tcPr>
            <w:tcW w:w="1660" w:type="dxa"/>
            <w:tcBorders>
              <w:top w:val="nil"/>
              <w:left w:val="nil"/>
              <w:bottom w:val="single" w:sz="8" w:space="0" w:color="auto"/>
              <w:right w:val="single" w:sz="8" w:space="0" w:color="auto"/>
            </w:tcBorders>
            <w:shd w:val="clear" w:color="auto" w:fill="auto"/>
            <w:vAlign w:val="center"/>
            <w:hideMark/>
          </w:tcPr>
          <w:p w14:paraId="08335186" w14:textId="77777777" w:rsidR="0025584C" w:rsidRPr="003C5B76" w:rsidRDefault="0025584C" w:rsidP="0025584C">
            <w:pPr>
              <w:jc w:val="center"/>
              <w:rPr>
                <w:rFonts w:ascii="Bookman Old Style" w:hAnsi="Bookman Old Style"/>
                <w:b/>
                <w:bCs/>
                <w:sz w:val="20"/>
                <w:szCs w:val="20"/>
              </w:rPr>
            </w:pPr>
            <w:r w:rsidRPr="003C5B76">
              <w:rPr>
                <w:rFonts w:ascii="Bookman Old Style" w:hAnsi="Bookman Old Style"/>
                <w:b/>
                <w:bCs/>
                <w:sz w:val="20"/>
                <w:szCs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33CB25DF" w14:textId="77777777" w:rsidR="0025584C" w:rsidRPr="003C5B76" w:rsidRDefault="0025584C" w:rsidP="0025584C">
            <w:pPr>
              <w:jc w:val="center"/>
              <w:rPr>
                <w:rFonts w:ascii="Bookman Old Style" w:hAnsi="Bookman Old Style"/>
                <w:b/>
                <w:bCs/>
                <w:sz w:val="20"/>
                <w:szCs w:val="20"/>
              </w:rPr>
            </w:pPr>
            <w:r w:rsidRPr="003C5B76">
              <w:rPr>
                <w:rFonts w:ascii="Bookman Old Style" w:hAnsi="Bookman Old Style"/>
                <w:b/>
                <w:bCs/>
                <w:sz w:val="20"/>
                <w:szCs w:val="20"/>
              </w:rPr>
              <w:t>z dokładnością do 100</w:t>
            </w:r>
          </w:p>
        </w:tc>
      </w:tr>
      <w:tr w:rsidR="0025584C" w:rsidRPr="003C5B76" w14:paraId="3F1A99A5" w14:textId="77777777" w:rsidTr="0025584C">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175B6F96"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1</w:t>
            </w:r>
          </w:p>
        </w:tc>
        <w:tc>
          <w:tcPr>
            <w:tcW w:w="2340" w:type="dxa"/>
            <w:tcBorders>
              <w:top w:val="nil"/>
              <w:left w:val="nil"/>
              <w:bottom w:val="double" w:sz="6" w:space="0" w:color="auto"/>
              <w:right w:val="single" w:sz="8" w:space="0" w:color="auto"/>
            </w:tcBorders>
            <w:shd w:val="clear" w:color="auto" w:fill="auto"/>
            <w:vAlign w:val="center"/>
            <w:hideMark/>
          </w:tcPr>
          <w:p w14:paraId="29D49C05"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2</w:t>
            </w:r>
          </w:p>
        </w:tc>
        <w:tc>
          <w:tcPr>
            <w:tcW w:w="1660" w:type="dxa"/>
            <w:tcBorders>
              <w:top w:val="nil"/>
              <w:left w:val="nil"/>
              <w:bottom w:val="double" w:sz="6" w:space="0" w:color="auto"/>
              <w:right w:val="single" w:sz="8" w:space="0" w:color="auto"/>
            </w:tcBorders>
            <w:shd w:val="clear" w:color="auto" w:fill="auto"/>
            <w:vAlign w:val="center"/>
            <w:hideMark/>
          </w:tcPr>
          <w:p w14:paraId="5C722D14"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3</w:t>
            </w:r>
          </w:p>
        </w:tc>
        <w:tc>
          <w:tcPr>
            <w:tcW w:w="1660" w:type="dxa"/>
            <w:tcBorders>
              <w:top w:val="nil"/>
              <w:left w:val="nil"/>
              <w:bottom w:val="double" w:sz="6" w:space="0" w:color="auto"/>
              <w:right w:val="single" w:sz="8" w:space="0" w:color="auto"/>
            </w:tcBorders>
            <w:shd w:val="clear" w:color="auto" w:fill="auto"/>
            <w:vAlign w:val="center"/>
            <w:hideMark/>
          </w:tcPr>
          <w:p w14:paraId="23383A20"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4</w:t>
            </w:r>
          </w:p>
        </w:tc>
      </w:tr>
      <w:tr w:rsidR="0025584C" w:rsidRPr="003C5B76" w14:paraId="30FF974D" w14:textId="77777777" w:rsidTr="0025584C">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7A85155F"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1</w:t>
            </w:r>
          </w:p>
        </w:tc>
        <w:tc>
          <w:tcPr>
            <w:tcW w:w="2340" w:type="dxa"/>
            <w:tcBorders>
              <w:top w:val="nil"/>
              <w:left w:val="nil"/>
              <w:bottom w:val="single" w:sz="8" w:space="0" w:color="auto"/>
              <w:right w:val="single" w:sz="8" w:space="0" w:color="auto"/>
            </w:tcBorders>
            <w:shd w:val="clear" w:color="auto" w:fill="auto"/>
            <w:vAlign w:val="center"/>
            <w:hideMark/>
          </w:tcPr>
          <w:p w14:paraId="5E91D3D2"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50-55 dB</w:t>
            </w:r>
          </w:p>
        </w:tc>
        <w:tc>
          <w:tcPr>
            <w:tcW w:w="1660" w:type="dxa"/>
            <w:tcBorders>
              <w:top w:val="nil"/>
              <w:left w:val="nil"/>
              <w:bottom w:val="single" w:sz="8" w:space="0" w:color="auto"/>
              <w:right w:val="single" w:sz="8" w:space="0" w:color="auto"/>
            </w:tcBorders>
            <w:shd w:val="clear" w:color="auto" w:fill="auto"/>
            <w:vAlign w:val="center"/>
            <w:hideMark/>
          </w:tcPr>
          <w:p w14:paraId="1B78184D"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200</w:t>
            </w:r>
          </w:p>
        </w:tc>
        <w:tc>
          <w:tcPr>
            <w:tcW w:w="1660" w:type="dxa"/>
            <w:tcBorders>
              <w:top w:val="nil"/>
              <w:left w:val="nil"/>
              <w:bottom w:val="single" w:sz="8" w:space="0" w:color="auto"/>
              <w:right w:val="single" w:sz="8" w:space="0" w:color="auto"/>
            </w:tcBorders>
            <w:shd w:val="clear" w:color="auto" w:fill="auto"/>
            <w:vAlign w:val="center"/>
            <w:hideMark/>
          </w:tcPr>
          <w:p w14:paraId="694902DC"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100</w:t>
            </w:r>
          </w:p>
        </w:tc>
      </w:tr>
      <w:tr w:rsidR="0025584C" w:rsidRPr="003C5B76" w14:paraId="73A1CC1F"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585C3598"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2</w:t>
            </w:r>
          </w:p>
        </w:tc>
        <w:tc>
          <w:tcPr>
            <w:tcW w:w="2340" w:type="dxa"/>
            <w:tcBorders>
              <w:top w:val="nil"/>
              <w:left w:val="nil"/>
              <w:bottom w:val="single" w:sz="8" w:space="0" w:color="auto"/>
              <w:right w:val="single" w:sz="8" w:space="0" w:color="auto"/>
            </w:tcBorders>
            <w:shd w:val="clear" w:color="auto" w:fill="auto"/>
            <w:vAlign w:val="center"/>
            <w:hideMark/>
          </w:tcPr>
          <w:p w14:paraId="6480F324"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41FC8DA3"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10D26CBA"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0</w:t>
            </w:r>
          </w:p>
        </w:tc>
      </w:tr>
      <w:tr w:rsidR="0025584C" w:rsidRPr="003C5B76" w14:paraId="001B51B6"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2120B614"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3</w:t>
            </w:r>
          </w:p>
        </w:tc>
        <w:tc>
          <w:tcPr>
            <w:tcW w:w="2340" w:type="dxa"/>
            <w:tcBorders>
              <w:top w:val="nil"/>
              <w:left w:val="nil"/>
              <w:bottom w:val="single" w:sz="8" w:space="0" w:color="auto"/>
              <w:right w:val="single" w:sz="8" w:space="0" w:color="auto"/>
            </w:tcBorders>
            <w:shd w:val="clear" w:color="auto" w:fill="auto"/>
            <w:vAlign w:val="center"/>
            <w:hideMark/>
          </w:tcPr>
          <w:p w14:paraId="7EF5D7A2"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385E4ECC"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1501C626"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0</w:t>
            </w:r>
          </w:p>
        </w:tc>
      </w:tr>
      <w:tr w:rsidR="0025584C" w:rsidRPr="003C5B76" w14:paraId="2F2CDCC9"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331A658C"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4</w:t>
            </w:r>
          </w:p>
        </w:tc>
        <w:tc>
          <w:tcPr>
            <w:tcW w:w="2340" w:type="dxa"/>
            <w:tcBorders>
              <w:top w:val="nil"/>
              <w:left w:val="nil"/>
              <w:bottom w:val="single" w:sz="8" w:space="0" w:color="auto"/>
              <w:right w:val="single" w:sz="8" w:space="0" w:color="auto"/>
            </w:tcBorders>
            <w:shd w:val="clear" w:color="auto" w:fill="auto"/>
            <w:vAlign w:val="center"/>
            <w:hideMark/>
          </w:tcPr>
          <w:p w14:paraId="16B668B5"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6EDB9622"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791B80E5"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0</w:t>
            </w:r>
          </w:p>
        </w:tc>
      </w:tr>
      <w:tr w:rsidR="0025584C" w:rsidRPr="003C5B76" w14:paraId="6E9E8CA7"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671ECDC7"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5</w:t>
            </w:r>
          </w:p>
        </w:tc>
        <w:tc>
          <w:tcPr>
            <w:tcW w:w="2340" w:type="dxa"/>
            <w:tcBorders>
              <w:top w:val="nil"/>
              <w:left w:val="nil"/>
              <w:bottom w:val="single" w:sz="8" w:space="0" w:color="auto"/>
              <w:right w:val="single" w:sz="8" w:space="0" w:color="auto"/>
            </w:tcBorders>
            <w:shd w:val="clear" w:color="auto" w:fill="auto"/>
            <w:vAlign w:val="center"/>
            <w:hideMark/>
          </w:tcPr>
          <w:p w14:paraId="23C9456E"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&gt; 70 dB</w:t>
            </w:r>
          </w:p>
        </w:tc>
        <w:tc>
          <w:tcPr>
            <w:tcW w:w="1660" w:type="dxa"/>
            <w:tcBorders>
              <w:top w:val="nil"/>
              <w:left w:val="nil"/>
              <w:bottom w:val="single" w:sz="8" w:space="0" w:color="auto"/>
              <w:right w:val="single" w:sz="8" w:space="0" w:color="auto"/>
            </w:tcBorders>
            <w:shd w:val="clear" w:color="auto" w:fill="auto"/>
            <w:vAlign w:val="center"/>
            <w:hideMark/>
          </w:tcPr>
          <w:p w14:paraId="7B794348"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76171571"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0</w:t>
            </w:r>
          </w:p>
        </w:tc>
      </w:tr>
    </w:tbl>
    <w:p w14:paraId="5386E591" w14:textId="77777777" w:rsidR="0025584C" w:rsidRPr="003C5B76" w:rsidRDefault="0025584C" w:rsidP="0025584C">
      <w:pPr>
        <w:rPr>
          <w:rFonts w:ascii="Bookman Old Style" w:hAnsi="Bookman Old Style" w:cs="Arial"/>
        </w:rPr>
      </w:pPr>
    </w:p>
    <w:p w14:paraId="7921D219" w14:textId="77777777" w:rsidR="0025584C" w:rsidRPr="00C46F88" w:rsidRDefault="0025584C" w:rsidP="0025584C">
      <w:pPr>
        <w:keepNext/>
        <w:jc w:val="center"/>
        <w:rPr>
          <w:rFonts w:ascii="Bookman Old Style" w:hAnsi="Bookman Old Style"/>
          <w:noProof/>
          <w:color w:val="FF0000"/>
        </w:rPr>
      </w:pPr>
      <w:r>
        <w:rPr>
          <w:rFonts w:ascii="Bookman Old Style" w:hAnsi="Bookman Old Style"/>
          <w:noProof/>
          <w:color w:val="FF0000"/>
        </w:rPr>
        <w:lastRenderedPageBreak/>
        <w:drawing>
          <wp:inline distT="0" distB="0" distL="0" distR="0" wp14:anchorId="4F10EA83" wp14:editId="57019016">
            <wp:extent cx="5523230" cy="3975100"/>
            <wp:effectExtent l="0" t="0" r="1270" b="6350"/>
            <wp:docPr id="560" name="Obraz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523230" cy="3975100"/>
                    </a:xfrm>
                    <a:prstGeom prst="rect">
                      <a:avLst/>
                    </a:prstGeom>
                    <a:noFill/>
                  </pic:spPr>
                </pic:pic>
              </a:graphicData>
            </a:graphic>
          </wp:inline>
        </w:drawing>
      </w:r>
    </w:p>
    <w:p w14:paraId="218614E7" w14:textId="77777777" w:rsidR="0025584C" w:rsidRPr="003C5B76" w:rsidRDefault="0025584C" w:rsidP="008B475F">
      <w:pPr>
        <w:pStyle w:val="Akapitzlist"/>
        <w:numPr>
          <w:ilvl w:val="0"/>
          <w:numId w:val="23"/>
        </w:numPr>
        <w:jc w:val="center"/>
        <w:rPr>
          <w:rFonts w:ascii="Bookman Old Style" w:hAnsi="Bookman Old Style"/>
        </w:rPr>
      </w:pPr>
      <w:r w:rsidRPr="003C5B76">
        <w:rPr>
          <w:rFonts w:ascii="Bookman Old Style" w:hAnsi="Bookman Old Style"/>
        </w:rPr>
        <w:t>Liczba osób narażonych na hałas drogowy, wskaźnik L</w:t>
      </w:r>
      <w:r w:rsidRPr="003C5B76">
        <w:rPr>
          <w:rFonts w:ascii="Bookman Old Style" w:hAnsi="Bookman Old Style"/>
          <w:vertAlign w:val="subscript"/>
        </w:rPr>
        <w:t>N</w:t>
      </w:r>
    </w:p>
    <w:p w14:paraId="2FDC934C" w14:textId="77777777" w:rsidR="0025584C" w:rsidRPr="003C5B76" w:rsidRDefault="0025584C" w:rsidP="0025584C">
      <w:pPr>
        <w:keepNext/>
        <w:jc w:val="center"/>
        <w:rPr>
          <w:rFonts w:ascii="Bookman Old Style" w:hAnsi="Bookman Old Style"/>
          <w:noProof/>
        </w:rPr>
      </w:pPr>
      <w:r w:rsidRPr="003C5B76">
        <w:rPr>
          <w:rFonts w:ascii="Bookman Old Style" w:hAnsi="Bookman Old Style"/>
          <w:noProof/>
        </w:rPr>
        <w:drawing>
          <wp:inline distT="0" distB="0" distL="0" distR="0" wp14:anchorId="7201766E" wp14:editId="3D293D04">
            <wp:extent cx="5529580" cy="3975100"/>
            <wp:effectExtent l="0" t="0" r="0" b="6350"/>
            <wp:docPr id="562" name="Obraz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529580" cy="3975100"/>
                    </a:xfrm>
                    <a:prstGeom prst="rect">
                      <a:avLst/>
                    </a:prstGeom>
                    <a:noFill/>
                  </pic:spPr>
                </pic:pic>
              </a:graphicData>
            </a:graphic>
          </wp:inline>
        </w:drawing>
      </w:r>
    </w:p>
    <w:p w14:paraId="3C0B98FC" w14:textId="77777777" w:rsidR="0025584C" w:rsidRPr="003C5B76" w:rsidRDefault="0025584C" w:rsidP="008B475F">
      <w:pPr>
        <w:pStyle w:val="Akapitzlist"/>
        <w:numPr>
          <w:ilvl w:val="0"/>
          <w:numId w:val="23"/>
        </w:numPr>
        <w:jc w:val="center"/>
        <w:rPr>
          <w:rFonts w:ascii="Bookman Old Style" w:hAnsi="Bookman Old Style"/>
        </w:rPr>
      </w:pPr>
      <w:r w:rsidRPr="003C5B76">
        <w:rPr>
          <w:rFonts w:ascii="Bookman Old Style" w:hAnsi="Bookman Old Style"/>
        </w:rPr>
        <w:t>Liczba lokali narażonych na hałas drogowy, wskaźnik L</w:t>
      </w:r>
      <w:r w:rsidRPr="003C5B76">
        <w:rPr>
          <w:rFonts w:ascii="Bookman Old Style" w:hAnsi="Bookman Old Style"/>
          <w:vertAlign w:val="subscript"/>
        </w:rPr>
        <w:t>N</w:t>
      </w:r>
    </w:p>
    <w:p w14:paraId="23F8D53D" w14:textId="77777777" w:rsidR="0025584C" w:rsidRPr="00C46F88" w:rsidRDefault="0025584C" w:rsidP="0025584C">
      <w:pPr>
        <w:spacing w:after="200"/>
        <w:rPr>
          <w:rFonts w:ascii="Bookman Old Style" w:hAnsi="Bookman Old Style" w:cs="Arial"/>
          <w:color w:val="FF0000"/>
        </w:rPr>
      </w:pPr>
    </w:p>
    <w:p w14:paraId="1C1948E6" w14:textId="77777777" w:rsidR="0025584C" w:rsidRPr="003C5B76" w:rsidRDefault="0025584C" w:rsidP="0025584C">
      <w:pPr>
        <w:keepNext/>
        <w:keepLines/>
        <w:numPr>
          <w:ilvl w:val="0"/>
          <w:numId w:val="4"/>
        </w:numPr>
        <w:tabs>
          <w:tab w:val="clear" w:pos="1004"/>
          <w:tab w:val="num" w:pos="1701"/>
          <w:tab w:val="num" w:pos="2139"/>
        </w:tabs>
        <w:spacing w:before="240"/>
        <w:ind w:left="0" w:firstLine="0"/>
        <w:jc w:val="center"/>
        <w:rPr>
          <w:rFonts w:ascii="Bookman Old Style" w:hAnsi="Bookman Old Style"/>
        </w:rPr>
      </w:pPr>
      <w:r w:rsidRPr="003C5B76">
        <w:rPr>
          <w:rFonts w:ascii="Bookman Old Style" w:hAnsi="Bookman Old Style"/>
        </w:rPr>
        <w:lastRenderedPageBreak/>
        <w:t>Szacunkowa liczba lokali mieszkalnych oraz osób, zamieszkujących lokale w budynkach posiadających „cichą elewację” narażona na hałas pochodzący od ruchu drogowego, oceniany wskaźnikiem L</w:t>
      </w:r>
      <w:r w:rsidRPr="003C5B76">
        <w:rPr>
          <w:rFonts w:ascii="Bookman Old Style" w:hAnsi="Bookman Old Style"/>
          <w:vertAlign w:val="subscript"/>
        </w:rPr>
        <w:t>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25584C" w:rsidRPr="003C5B76" w14:paraId="26C8AE7A" w14:textId="77777777" w:rsidTr="0025584C">
        <w:trPr>
          <w:trHeight w:val="525"/>
          <w:jc w:val="center"/>
        </w:trPr>
        <w:tc>
          <w:tcPr>
            <w:tcW w:w="114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110E5AD3" w14:textId="77777777" w:rsidR="0025584C" w:rsidRPr="003C5B76" w:rsidRDefault="0025584C" w:rsidP="0025584C">
            <w:pPr>
              <w:jc w:val="center"/>
              <w:rPr>
                <w:rFonts w:ascii="Bookman Old Style" w:hAnsi="Bookman Old Style"/>
                <w:b/>
                <w:bCs/>
                <w:sz w:val="20"/>
                <w:szCs w:val="20"/>
              </w:rPr>
            </w:pPr>
            <w:r w:rsidRPr="003C5B76">
              <w:rPr>
                <w:rFonts w:ascii="Bookman Old Style" w:hAnsi="Bookman Old Style"/>
                <w:b/>
                <w:bCs/>
                <w:sz w:val="20"/>
                <w:szCs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6EBF1E20" w14:textId="77777777" w:rsidR="0025584C" w:rsidRPr="003C5B76" w:rsidRDefault="0025584C" w:rsidP="0025584C">
            <w:pPr>
              <w:jc w:val="center"/>
              <w:rPr>
                <w:rFonts w:ascii="Bookman Old Style" w:hAnsi="Bookman Old Style"/>
                <w:b/>
                <w:bCs/>
                <w:sz w:val="20"/>
                <w:szCs w:val="20"/>
              </w:rPr>
            </w:pPr>
            <w:r w:rsidRPr="003C5B76">
              <w:rPr>
                <w:rFonts w:ascii="Bookman Old Style" w:hAnsi="Bookman Old Style"/>
                <w:b/>
                <w:bCs/>
                <w:sz w:val="20"/>
                <w:szCs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34F3AAC9" w14:textId="77777777" w:rsidR="0025584C" w:rsidRPr="003C5B76" w:rsidRDefault="0025584C" w:rsidP="0025584C">
            <w:pPr>
              <w:jc w:val="center"/>
              <w:rPr>
                <w:rFonts w:ascii="Bookman Old Style" w:hAnsi="Bookman Old Style"/>
                <w:b/>
                <w:bCs/>
                <w:sz w:val="20"/>
                <w:szCs w:val="20"/>
              </w:rPr>
            </w:pPr>
            <w:r w:rsidRPr="003C5B76">
              <w:rPr>
                <w:rFonts w:ascii="Bookman Old Style" w:hAnsi="Bookman Old Style"/>
                <w:b/>
                <w:bCs/>
                <w:sz w:val="20"/>
                <w:szCs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02EBAFEC" w14:textId="77777777" w:rsidR="0025584C" w:rsidRPr="003C5B76" w:rsidRDefault="0025584C" w:rsidP="0025584C">
            <w:pPr>
              <w:jc w:val="center"/>
              <w:rPr>
                <w:rFonts w:ascii="Bookman Old Style" w:hAnsi="Bookman Old Style"/>
                <w:b/>
                <w:bCs/>
                <w:sz w:val="20"/>
                <w:szCs w:val="20"/>
              </w:rPr>
            </w:pPr>
            <w:r w:rsidRPr="003C5B76">
              <w:rPr>
                <w:rFonts w:ascii="Bookman Old Style" w:hAnsi="Bookman Old Style"/>
                <w:b/>
                <w:bCs/>
                <w:sz w:val="20"/>
                <w:szCs w:val="20"/>
              </w:rPr>
              <w:t>Liczba lokali narażonych</w:t>
            </w:r>
          </w:p>
        </w:tc>
      </w:tr>
      <w:tr w:rsidR="0025584C" w:rsidRPr="003C5B76" w14:paraId="11EC14D2" w14:textId="77777777" w:rsidTr="0025584C">
        <w:trPr>
          <w:trHeight w:val="525"/>
          <w:jc w:val="center"/>
        </w:trPr>
        <w:tc>
          <w:tcPr>
            <w:tcW w:w="1140" w:type="dxa"/>
            <w:vMerge/>
            <w:tcBorders>
              <w:top w:val="single" w:sz="8" w:space="0" w:color="auto"/>
              <w:left w:val="single" w:sz="8" w:space="0" w:color="auto"/>
              <w:bottom w:val="single" w:sz="8" w:space="0" w:color="000000"/>
              <w:right w:val="single" w:sz="8" w:space="0" w:color="auto"/>
            </w:tcBorders>
            <w:vAlign w:val="center"/>
            <w:hideMark/>
          </w:tcPr>
          <w:p w14:paraId="7BDA4B92" w14:textId="77777777" w:rsidR="0025584C" w:rsidRPr="003C5B76" w:rsidRDefault="0025584C" w:rsidP="0025584C">
            <w:pPr>
              <w:rPr>
                <w:rFonts w:ascii="Bookman Old Style" w:hAnsi="Bookman Old Style"/>
                <w:b/>
                <w:bCs/>
                <w:sz w:val="20"/>
                <w:szCs w:val="20"/>
              </w:rPr>
            </w:pPr>
          </w:p>
        </w:tc>
        <w:tc>
          <w:tcPr>
            <w:tcW w:w="2340" w:type="dxa"/>
            <w:tcBorders>
              <w:top w:val="nil"/>
              <w:left w:val="nil"/>
              <w:bottom w:val="single" w:sz="8" w:space="0" w:color="auto"/>
              <w:right w:val="single" w:sz="8" w:space="0" w:color="auto"/>
            </w:tcBorders>
            <w:shd w:val="clear" w:color="auto" w:fill="auto"/>
            <w:vAlign w:val="center"/>
            <w:hideMark/>
          </w:tcPr>
          <w:p w14:paraId="00921B4D" w14:textId="77777777" w:rsidR="0025584C" w:rsidRPr="003C5B76" w:rsidRDefault="0025584C" w:rsidP="0025584C">
            <w:pPr>
              <w:jc w:val="center"/>
              <w:rPr>
                <w:rFonts w:ascii="Bookman Old Style" w:hAnsi="Bookman Old Style"/>
                <w:b/>
                <w:bCs/>
                <w:sz w:val="20"/>
                <w:szCs w:val="20"/>
              </w:rPr>
            </w:pPr>
            <w:r w:rsidRPr="003C5B76">
              <w:rPr>
                <w:rFonts w:ascii="Bookman Old Style" w:hAnsi="Bookman Old Style"/>
                <w:b/>
                <w:bCs/>
                <w:sz w:val="20"/>
                <w:szCs w:val="20"/>
              </w:rPr>
              <w:t>[dB]</w:t>
            </w:r>
          </w:p>
        </w:tc>
        <w:tc>
          <w:tcPr>
            <w:tcW w:w="1660" w:type="dxa"/>
            <w:tcBorders>
              <w:top w:val="nil"/>
              <w:left w:val="nil"/>
              <w:bottom w:val="single" w:sz="8" w:space="0" w:color="auto"/>
              <w:right w:val="single" w:sz="8" w:space="0" w:color="auto"/>
            </w:tcBorders>
            <w:shd w:val="clear" w:color="auto" w:fill="auto"/>
            <w:vAlign w:val="center"/>
            <w:hideMark/>
          </w:tcPr>
          <w:p w14:paraId="002E04CF" w14:textId="77777777" w:rsidR="0025584C" w:rsidRPr="003C5B76" w:rsidRDefault="0025584C" w:rsidP="0025584C">
            <w:pPr>
              <w:jc w:val="center"/>
              <w:rPr>
                <w:rFonts w:ascii="Bookman Old Style" w:hAnsi="Bookman Old Style"/>
                <w:b/>
                <w:bCs/>
                <w:sz w:val="20"/>
                <w:szCs w:val="20"/>
              </w:rPr>
            </w:pPr>
            <w:r w:rsidRPr="003C5B76">
              <w:rPr>
                <w:rFonts w:ascii="Bookman Old Style" w:hAnsi="Bookman Old Style"/>
                <w:b/>
                <w:bCs/>
                <w:sz w:val="20"/>
                <w:szCs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007B36A5" w14:textId="77777777" w:rsidR="0025584C" w:rsidRPr="003C5B76" w:rsidRDefault="0025584C" w:rsidP="0025584C">
            <w:pPr>
              <w:jc w:val="center"/>
              <w:rPr>
                <w:rFonts w:ascii="Bookman Old Style" w:hAnsi="Bookman Old Style"/>
                <w:b/>
                <w:bCs/>
                <w:sz w:val="20"/>
                <w:szCs w:val="20"/>
              </w:rPr>
            </w:pPr>
            <w:r w:rsidRPr="003C5B76">
              <w:rPr>
                <w:rFonts w:ascii="Bookman Old Style" w:hAnsi="Bookman Old Style"/>
                <w:b/>
                <w:bCs/>
                <w:sz w:val="20"/>
                <w:szCs w:val="20"/>
              </w:rPr>
              <w:t>z dokładnością do 100</w:t>
            </w:r>
          </w:p>
        </w:tc>
      </w:tr>
      <w:tr w:rsidR="0025584C" w:rsidRPr="003C5B76" w14:paraId="50EAD6FF" w14:textId="77777777" w:rsidTr="0025584C">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28E78532"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1</w:t>
            </w:r>
          </w:p>
        </w:tc>
        <w:tc>
          <w:tcPr>
            <w:tcW w:w="2340" w:type="dxa"/>
            <w:tcBorders>
              <w:top w:val="nil"/>
              <w:left w:val="nil"/>
              <w:bottom w:val="double" w:sz="6" w:space="0" w:color="auto"/>
              <w:right w:val="single" w:sz="8" w:space="0" w:color="auto"/>
            </w:tcBorders>
            <w:shd w:val="clear" w:color="auto" w:fill="auto"/>
            <w:vAlign w:val="center"/>
            <w:hideMark/>
          </w:tcPr>
          <w:p w14:paraId="54ED87E2"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2</w:t>
            </w:r>
          </w:p>
        </w:tc>
        <w:tc>
          <w:tcPr>
            <w:tcW w:w="1660" w:type="dxa"/>
            <w:tcBorders>
              <w:top w:val="nil"/>
              <w:left w:val="nil"/>
              <w:bottom w:val="double" w:sz="6" w:space="0" w:color="auto"/>
              <w:right w:val="single" w:sz="8" w:space="0" w:color="auto"/>
            </w:tcBorders>
            <w:shd w:val="clear" w:color="auto" w:fill="auto"/>
            <w:vAlign w:val="center"/>
            <w:hideMark/>
          </w:tcPr>
          <w:p w14:paraId="3782D633"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3</w:t>
            </w:r>
          </w:p>
        </w:tc>
        <w:tc>
          <w:tcPr>
            <w:tcW w:w="1660" w:type="dxa"/>
            <w:tcBorders>
              <w:top w:val="nil"/>
              <w:left w:val="nil"/>
              <w:bottom w:val="double" w:sz="6" w:space="0" w:color="auto"/>
              <w:right w:val="single" w:sz="8" w:space="0" w:color="auto"/>
            </w:tcBorders>
            <w:shd w:val="clear" w:color="auto" w:fill="auto"/>
            <w:vAlign w:val="center"/>
            <w:hideMark/>
          </w:tcPr>
          <w:p w14:paraId="316027FD"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4</w:t>
            </w:r>
          </w:p>
        </w:tc>
      </w:tr>
      <w:tr w:rsidR="0025584C" w:rsidRPr="003C5B76" w14:paraId="2E0F236A" w14:textId="77777777" w:rsidTr="0025584C">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5C46D66B"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1</w:t>
            </w:r>
          </w:p>
        </w:tc>
        <w:tc>
          <w:tcPr>
            <w:tcW w:w="2340" w:type="dxa"/>
            <w:tcBorders>
              <w:top w:val="nil"/>
              <w:left w:val="nil"/>
              <w:bottom w:val="single" w:sz="8" w:space="0" w:color="auto"/>
              <w:right w:val="single" w:sz="8" w:space="0" w:color="auto"/>
            </w:tcBorders>
            <w:shd w:val="clear" w:color="auto" w:fill="auto"/>
            <w:vAlign w:val="center"/>
            <w:hideMark/>
          </w:tcPr>
          <w:p w14:paraId="249CA249"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50-55 dB</w:t>
            </w:r>
          </w:p>
        </w:tc>
        <w:tc>
          <w:tcPr>
            <w:tcW w:w="1660" w:type="dxa"/>
            <w:tcBorders>
              <w:top w:val="nil"/>
              <w:left w:val="nil"/>
              <w:bottom w:val="single" w:sz="8" w:space="0" w:color="auto"/>
              <w:right w:val="single" w:sz="8" w:space="0" w:color="auto"/>
            </w:tcBorders>
            <w:shd w:val="clear" w:color="auto" w:fill="auto"/>
            <w:vAlign w:val="center"/>
            <w:hideMark/>
          </w:tcPr>
          <w:p w14:paraId="280A9513"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3905C97A"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0</w:t>
            </w:r>
          </w:p>
        </w:tc>
      </w:tr>
      <w:tr w:rsidR="0025584C" w:rsidRPr="003C5B76" w14:paraId="050A40A5"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15CE6809"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2</w:t>
            </w:r>
          </w:p>
        </w:tc>
        <w:tc>
          <w:tcPr>
            <w:tcW w:w="2340" w:type="dxa"/>
            <w:tcBorders>
              <w:top w:val="nil"/>
              <w:left w:val="nil"/>
              <w:bottom w:val="single" w:sz="8" w:space="0" w:color="auto"/>
              <w:right w:val="single" w:sz="8" w:space="0" w:color="auto"/>
            </w:tcBorders>
            <w:shd w:val="clear" w:color="auto" w:fill="auto"/>
            <w:vAlign w:val="center"/>
            <w:hideMark/>
          </w:tcPr>
          <w:p w14:paraId="2A79E289"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20F45D44"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59AAB5B8"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0</w:t>
            </w:r>
          </w:p>
        </w:tc>
      </w:tr>
      <w:tr w:rsidR="0025584C" w:rsidRPr="003C5B76" w14:paraId="66E3B720"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755EA386"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3</w:t>
            </w:r>
          </w:p>
        </w:tc>
        <w:tc>
          <w:tcPr>
            <w:tcW w:w="2340" w:type="dxa"/>
            <w:tcBorders>
              <w:top w:val="nil"/>
              <w:left w:val="nil"/>
              <w:bottom w:val="single" w:sz="8" w:space="0" w:color="auto"/>
              <w:right w:val="single" w:sz="8" w:space="0" w:color="auto"/>
            </w:tcBorders>
            <w:shd w:val="clear" w:color="auto" w:fill="auto"/>
            <w:vAlign w:val="center"/>
            <w:hideMark/>
          </w:tcPr>
          <w:p w14:paraId="4AB4449D"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00B91B79"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585F9BAA"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0</w:t>
            </w:r>
          </w:p>
        </w:tc>
      </w:tr>
      <w:tr w:rsidR="0025584C" w:rsidRPr="003C5B76" w14:paraId="1A142C79"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48F54148"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4</w:t>
            </w:r>
          </w:p>
        </w:tc>
        <w:tc>
          <w:tcPr>
            <w:tcW w:w="2340" w:type="dxa"/>
            <w:tcBorders>
              <w:top w:val="nil"/>
              <w:left w:val="nil"/>
              <w:bottom w:val="single" w:sz="8" w:space="0" w:color="auto"/>
              <w:right w:val="single" w:sz="8" w:space="0" w:color="auto"/>
            </w:tcBorders>
            <w:shd w:val="clear" w:color="auto" w:fill="auto"/>
            <w:vAlign w:val="center"/>
            <w:hideMark/>
          </w:tcPr>
          <w:p w14:paraId="03D64E43"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4F85116B"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3EFA0EBD"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0</w:t>
            </w:r>
          </w:p>
        </w:tc>
      </w:tr>
      <w:tr w:rsidR="0025584C" w:rsidRPr="003C5B76" w14:paraId="7082AF02"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12FAE032"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5</w:t>
            </w:r>
          </w:p>
        </w:tc>
        <w:tc>
          <w:tcPr>
            <w:tcW w:w="2340" w:type="dxa"/>
            <w:tcBorders>
              <w:top w:val="nil"/>
              <w:left w:val="nil"/>
              <w:bottom w:val="single" w:sz="8" w:space="0" w:color="auto"/>
              <w:right w:val="single" w:sz="8" w:space="0" w:color="auto"/>
            </w:tcBorders>
            <w:shd w:val="clear" w:color="auto" w:fill="auto"/>
            <w:vAlign w:val="center"/>
            <w:hideMark/>
          </w:tcPr>
          <w:p w14:paraId="3D77A785"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&gt; 70 dB</w:t>
            </w:r>
          </w:p>
        </w:tc>
        <w:tc>
          <w:tcPr>
            <w:tcW w:w="1660" w:type="dxa"/>
            <w:tcBorders>
              <w:top w:val="nil"/>
              <w:left w:val="nil"/>
              <w:bottom w:val="single" w:sz="8" w:space="0" w:color="auto"/>
              <w:right w:val="single" w:sz="8" w:space="0" w:color="auto"/>
            </w:tcBorders>
            <w:shd w:val="clear" w:color="auto" w:fill="auto"/>
            <w:vAlign w:val="center"/>
            <w:hideMark/>
          </w:tcPr>
          <w:p w14:paraId="32626C7D"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04E8C2B8"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0</w:t>
            </w:r>
          </w:p>
        </w:tc>
      </w:tr>
    </w:tbl>
    <w:p w14:paraId="6080D955" w14:textId="77777777" w:rsidR="0025584C" w:rsidRPr="00C46F88" w:rsidRDefault="0025584C" w:rsidP="0025584C">
      <w:pPr>
        <w:rPr>
          <w:rFonts w:ascii="Bookman Old Style" w:hAnsi="Bookman Old Style" w:cs="Arial"/>
          <w:color w:val="FF0000"/>
        </w:rPr>
      </w:pPr>
    </w:p>
    <w:p w14:paraId="4A1E8A97" w14:textId="77777777" w:rsidR="0025584C" w:rsidRPr="003C5B76" w:rsidRDefault="0025584C" w:rsidP="0025584C">
      <w:pPr>
        <w:pStyle w:val="Akapitzlist"/>
        <w:keepNext/>
        <w:numPr>
          <w:ilvl w:val="0"/>
          <w:numId w:val="4"/>
        </w:numPr>
        <w:spacing w:before="240"/>
        <w:jc w:val="center"/>
        <w:rPr>
          <w:rFonts w:ascii="Bookman Old Style" w:hAnsi="Bookman Old Style"/>
        </w:rPr>
      </w:pPr>
      <w:r w:rsidRPr="003C5B76">
        <w:rPr>
          <w:rFonts w:ascii="Bookman Old Style" w:hAnsi="Bookman Old Style"/>
        </w:rPr>
        <w:t>Powierzchnia obszarów eksponowanych na hałas pochodzący od analizowanych odcinków dróg określany wskaźnikiem L</w:t>
      </w:r>
      <w:r w:rsidRPr="003C5B76">
        <w:rPr>
          <w:rFonts w:ascii="Bookman Old Style" w:hAnsi="Bookman Old Style"/>
          <w:vertAlign w:val="subscript"/>
        </w:rPr>
        <w:t>DWN</w:t>
      </w:r>
    </w:p>
    <w:tbl>
      <w:tblPr>
        <w:tblW w:w="5000" w:type="pct"/>
        <w:jc w:val="center"/>
        <w:tblCellMar>
          <w:left w:w="70" w:type="dxa"/>
          <w:right w:w="70" w:type="dxa"/>
        </w:tblCellMar>
        <w:tblLook w:val="04A0" w:firstRow="1" w:lastRow="0" w:firstColumn="1" w:lastColumn="0" w:noHBand="0" w:noVBand="1"/>
      </w:tblPr>
      <w:tblGrid>
        <w:gridCol w:w="1314"/>
        <w:gridCol w:w="3429"/>
        <w:gridCol w:w="4309"/>
      </w:tblGrid>
      <w:tr w:rsidR="0025584C" w:rsidRPr="003C5B76" w14:paraId="1E5BE3F2" w14:textId="77777777" w:rsidTr="0025584C">
        <w:trPr>
          <w:trHeight w:val="1035"/>
          <w:jc w:val="center"/>
        </w:trPr>
        <w:tc>
          <w:tcPr>
            <w:tcW w:w="726"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10B78E3D" w14:textId="77777777" w:rsidR="0025584C" w:rsidRPr="003C5B76" w:rsidRDefault="0025584C" w:rsidP="0025584C">
            <w:pPr>
              <w:jc w:val="center"/>
              <w:rPr>
                <w:rFonts w:ascii="Bookman Old Style" w:hAnsi="Bookman Old Style"/>
                <w:b/>
                <w:bCs/>
                <w:sz w:val="20"/>
                <w:szCs w:val="20"/>
              </w:rPr>
            </w:pPr>
            <w:r w:rsidRPr="003C5B76">
              <w:rPr>
                <w:rFonts w:ascii="Bookman Old Style" w:hAnsi="Bookman Old Style"/>
                <w:b/>
                <w:bCs/>
                <w:sz w:val="20"/>
                <w:szCs w:val="20"/>
              </w:rPr>
              <w:t>Lp.</w:t>
            </w:r>
          </w:p>
        </w:tc>
        <w:tc>
          <w:tcPr>
            <w:tcW w:w="1894" w:type="pct"/>
            <w:tcBorders>
              <w:top w:val="single" w:sz="8" w:space="0" w:color="auto"/>
              <w:left w:val="nil"/>
              <w:bottom w:val="single" w:sz="8" w:space="0" w:color="auto"/>
              <w:right w:val="single" w:sz="8" w:space="0" w:color="auto"/>
            </w:tcBorders>
            <w:shd w:val="clear" w:color="auto" w:fill="auto"/>
            <w:vAlign w:val="center"/>
            <w:hideMark/>
          </w:tcPr>
          <w:p w14:paraId="6CD8634B" w14:textId="77777777" w:rsidR="0025584C" w:rsidRPr="003C5B76" w:rsidRDefault="0025584C" w:rsidP="0025584C">
            <w:pPr>
              <w:jc w:val="center"/>
              <w:rPr>
                <w:rFonts w:ascii="Bookman Old Style" w:hAnsi="Bookman Old Style"/>
                <w:b/>
                <w:bCs/>
                <w:sz w:val="20"/>
                <w:szCs w:val="20"/>
              </w:rPr>
            </w:pPr>
            <w:r w:rsidRPr="003C5B76">
              <w:rPr>
                <w:rFonts w:ascii="Bookman Old Style" w:hAnsi="Bookman Old Style"/>
                <w:b/>
                <w:bCs/>
                <w:sz w:val="20"/>
                <w:szCs w:val="20"/>
              </w:rPr>
              <w:t>Przedziały wartości</w:t>
            </w:r>
          </w:p>
        </w:tc>
        <w:tc>
          <w:tcPr>
            <w:tcW w:w="2380" w:type="pct"/>
            <w:tcBorders>
              <w:top w:val="single" w:sz="8" w:space="0" w:color="auto"/>
              <w:left w:val="nil"/>
              <w:bottom w:val="single" w:sz="8" w:space="0" w:color="auto"/>
              <w:right w:val="single" w:sz="8" w:space="0" w:color="auto"/>
            </w:tcBorders>
            <w:shd w:val="clear" w:color="auto" w:fill="auto"/>
            <w:vAlign w:val="center"/>
            <w:hideMark/>
          </w:tcPr>
          <w:p w14:paraId="446629BC" w14:textId="77777777" w:rsidR="0025584C" w:rsidRPr="003C5B76" w:rsidRDefault="0025584C" w:rsidP="0025584C">
            <w:pPr>
              <w:jc w:val="center"/>
              <w:rPr>
                <w:rFonts w:ascii="Bookman Old Style" w:hAnsi="Bookman Old Style"/>
                <w:b/>
                <w:bCs/>
                <w:sz w:val="20"/>
                <w:szCs w:val="20"/>
              </w:rPr>
            </w:pPr>
            <w:r w:rsidRPr="003C5B76">
              <w:rPr>
                <w:rFonts w:ascii="Bookman Old Style" w:hAnsi="Bookman Old Style"/>
                <w:b/>
                <w:bCs/>
                <w:sz w:val="20"/>
                <w:szCs w:val="20"/>
              </w:rPr>
              <w:t>Powierzchnia obszaru</w:t>
            </w:r>
          </w:p>
        </w:tc>
      </w:tr>
      <w:tr w:rsidR="0025584C" w:rsidRPr="003C5B76" w14:paraId="268997DA" w14:textId="77777777" w:rsidTr="0025584C">
        <w:trPr>
          <w:trHeight w:val="315"/>
          <w:jc w:val="center"/>
        </w:trPr>
        <w:tc>
          <w:tcPr>
            <w:tcW w:w="726" w:type="pct"/>
            <w:vMerge/>
            <w:tcBorders>
              <w:top w:val="single" w:sz="8" w:space="0" w:color="auto"/>
              <w:left w:val="single" w:sz="8" w:space="0" w:color="auto"/>
              <w:bottom w:val="single" w:sz="8" w:space="0" w:color="000000"/>
              <w:right w:val="single" w:sz="8" w:space="0" w:color="auto"/>
            </w:tcBorders>
            <w:vAlign w:val="center"/>
            <w:hideMark/>
          </w:tcPr>
          <w:p w14:paraId="46447BCD" w14:textId="77777777" w:rsidR="0025584C" w:rsidRPr="003C5B76" w:rsidRDefault="0025584C" w:rsidP="0025584C">
            <w:pPr>
              <w:rPr>
                <w:rFonts w:ascii="Bookman Old Style" w:hAnsi="Bookman Old Style"/>
                <w:b/>
                <w:bCs/>
                <w:sz w:val="20"/>
                <w:szCs w:val="20"/>
              </w:rPr>
            </w:pPr>
          </w:p>
        </w:tc>
        <w:tc>
          <w:tcPr>
            <w:tcW w:w="1894" w:type="pct"/>
            <w:tcBorders>
              <w:top w:val="nil"/>
              <w:left w:val="nil"/>
              <w:bottom w:val="single" w:sz="8" w:space="0" w:color="auto"/>
              <w:right w:val="single" w:sz="8" w:space="0" w:color="auto"/>
            </w:tcBorders>
            <w:shd w:val="clear" w:color="auto" w:fill="auto"/>
            <w:vAlign w:val="center"/>
            <w:hideMark/>
          </w:tcPr>
          <w:p w14:paraId="4C4E4CDA" w14:textId="77777777" w:rsidR="0025584C" w:rsidRPr="003C5B76" w:rsidRDefault="0025584C" w:rsidP="0025584C">
            <w:pPr>
              <w:jc w:val="center"/>
              <w:rPr>
                <w:rFonts w:ascii="Bookman Old Style" w:hAnsi="Bookman Old Style"/>
                <w:b/>
                <w:bCs/>
                <w:sz w:val="20"/>
                <w:szCs w:val="20"/>
              </w:rPr>
            </w:pPr>
            <w:r w:rsidRPr="003C5B76">
              <w:rPr>
                <w:rFonts w:ascii="Bookman Old Style" w:hAnsi="Bookman Old Style"/>
                <w:b/>
                <w:bCs/>
                <w:sz w:val="20"/>
                <w:szCs w:val="20"/>
              </w:rPr>
              <w:t>[dB]</w:t>
            </w:r>
          </w:p>
        </w:tc>
        <w:tc>
          <w:tcPr>
            <w:tcW w:w="2380" w:type="pct"/>
            <w:tcBorders>
              <w:top w:val="nil"/>
              <w:left w:val="nil"/>
              <w:bottom w:val="single" w:sz="8" w:space="0" w:color="auto"/>
              <w:right w:val="single" w:sz="8" w:space="0" w:color="auto"/>
            </w:tcBorders>
            <w:shd w:val="clear" w:color="auto" w:fill="auto"/>
            <w:vAlign w:val="center"/>
            <w:hideMark/>
          </w:tcPr>
          <w:p w14:paraId="72E717D1" w14:textId="77777777" w:rsidR="0025584C" w:rsidRPr="003C5B76" w:rsidRDefault="0025584C" w:rsidP="0025584C">
            <w:pPr>
              <w:jc w:val="center"/>
              <w:rPr>
                <w:rFonts w:ascii="Bookman Old Style" w:hAnsi="Bookman Old Style"/>
                <w:b/>
                <w:bCs/>
                <w:sz w:val="20"/>
                <w:szCs w:val="20"/>
              </w:rPr>
            </w:pPr>
            <w:r w:rsidRPr="003C5B76">
              <w:rPr>
                <w:rFonts w:ascii="Bookman Old Style" w:hAnsi="Bookman Old Style"/>
                <w:b/>
                <w:bCs/>
                <w:sz w:val="20"/>
                <w:szCs w:val="20"/>
              </w:rPr>
              <w:t>[km</w:t>
            </w:r>
            <w:r w:rsidRPr="003C5B76">
              <w:rPr>
                <w:rFonts w:ascii="Bookman Old Style" w:hAnsi="Bookman Old Style"/>
                <w:b/>
                <w:bCs/>
                <w:sz w:val="20"/>
                <w:szCs w:val="20"/>
                <w:vertAlign w:val="superscript"/>
              </w:rPr>
              <w:t>2</w:t>
            </w:r>
            <w:r w:rsidRPr="003C5B76">
              <w:rPr>
                <w:rFonts w:ascii="Bookman Old Style" w:hAnsi="Bookman Old Style"/>
                <w:b/>
                <w:bCs/>
                <w:sz w:val="20"/>
                <w:szCs w:val="20"/>
              </w:rPr>
              <w:t>]</w:t>
            </w:r>
          </w:p>
        </w:tc>
      </w:tr>
      <w:tr w:rsidR="0025584C" w:rsidRPr="003C5B76" w14:paraId="70E0510B" w14:textId="77777777" w:rsidTr="0025584C">
        <w:trPr>
          <w:trHeight w:val="315"/>
          <w:jc w:val="center"/>
        </w:trPr>
        <w:tc>
          <w:tcPr>
            <w:tcW w:w="726" w:type="pct"/>
            <w:tcBorders>
              <w:top w:val="nil"/>
              <w:left w:val="single" w:sz="8" w:space="0" w:color="auto"/>
              <w:bottom w:val="double" w:sz="6" w:space="0" w:color="auto"/>
              <w:right w:val="single" w:sz="8" w:space="0" w:color="auto"/>
            </w:tcBorders>
            <w:shd w:val="clear" w:color="auto" w:fill="auto"/>
            <w:vAlign w:val="center"/>
            <w:hideMark/>
          </w:tcPr>
          <w:p w14:paraId="07934178" w14:textId="77777777" w:rsidR="0025584C" w:rsidRPr="003C5B76" w:rsidRDefault="0025584C" w:rsidP="0025584C">
            <w:pPr>
              <w:jc w:val="center"/>
              <w:rPr>
                <w:rFonts w:ascii="Bookman Old Style" w:hAnsi="Bookman Old Style"/>
                <w:sz w:val="18"/>
                <w:szCs w:val="18"/>
              </w:rPr>
            </w:pPr>
            <w:r w:rsidRPr="003C5B76">
              <w:rPr>
                <w:rFonts w:ascii="Bookman Old Style" w:hAnsi="Bookman Old Style"/>
                <w:sz w:val="18"/>
                <w:szCs w:val="18"/>
              </w:rPr>
              <w:t>1</w:t>
            </w:r>
          </w:p>
        </w:tc>
        <w:tc>
          <w:tcPr>
            <w:tcW w:w="1894" w:type="pct"/>
            <w:tcBorders>
              <w:top w:val="nil"/>
              <w:left w:val="nil"/>
              <w:bottom w:val="double" w:sz="6" w:space="0" w:color="auto"/>
              <w:right w:val="single" w:sz="8" w:space="0" w:color="auto"/>
            </w:tcBorders>
            <w:shd w:val="clear" w:color="auto" w:fill="auto"/>
            <w:vAlign w:val="center"/>
            <w:hideMark/>
          </w:tcPr>
          <w:p w14:paraId="37433FB5" w14:textId="77777777" w:rsidR="0025584C" w:rsidRPr="003C5B76" w:rsidRDefault="0025584C" w:rsidP="0025584C">
            <w:pPr>
              <w:jc w:val="center"/>
              <w:rPr>
                <w:rFonts w:ascii="Bookman Old Style" w:hAnsi="Bookman Old Style"/>
                <w:sz w:val="18"/>
                <w:szCs w:val="18"/>
              </w:rPr>
            </w:pPr>
            <w:r w:rsidRPr="003C5B76">
              <w:rPr>
                <w:rFonts w:ascii="Bookman Old Style" w:hAnsi="Bookman Old Style"/>
                <w:sz w:val="18"/>
                <w:szCs w:val="18"/>
              </w:rPr>
              <w:t>2</w:t>
            </w:r>
          </w:p>
        </w:tc>
        <w:tc>
          <w:tcPr>
            <w:tcW w:w="2380" w:type="pct"/>
            <w:tcBorders>
              <w:top w:val="nil"/>
              <w:left w:val="nil"/>
              <w:bottom w:val="double" w:sz="6" w:space="0" w:color="auto"/>
              <w:right w:val="single" w:sz="8" w:space="0" w:color="auto"/>
            </w:tcBorders>
            <w:shd w:val="clear" w:color="auto" w:fill="auto"/>
            <w:vAlign w:val="center"/>
            <w:hideMark/>
          </w:tcPr>
          <w:p w14:paraId="29EFD58D" w14:textId="77777777" w:rsidR="0025584C" w:rsidRPr="003C5B76" w:rsidRDefault="0025584C" w:rsidP="0025584C">
            <w:pPr>
              <w:jc w:val="center"/>
              <w:rPr>
                <w:rFonts w:ascii="Bookman Old Style" w:hAnsi="Bookman Old Style"/>
                <w:sz w:val="18"/>
                <w:szCs w:val="18"/>
              </w:rPr>
            </w:pPr>
            <w:r w:rsidRPr="003C5B76">
              <w:rPr>
                <w:rFonts w:ascii="Bookman Old Style" w:hAnsi="Bookman Old Style"/>
                <w:sz w:val="18"/>
                <w:szCs w:val="18"/>
              </w:rPr>
              <w:t>3</w:t>
            </w:r>
          </w:p>
        </w:tc>
      </w:tr>
      <w:tr w:rsidR="0025584C" w:rsidRPr="003C5B76" w14:paraId="3674A669" w14:textId="77777777" w:rsidTr="0025584C">
        <w:trPr>
          <w:trHeight w:val="330"/>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6892167E"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1</w:t>
            </w:r>
          </w:p>
        </w:tc>
        <w:tc>
          <w:tcPr>
            <w:tcW w:w="1894" w:type="pct"/>
            <w:tcBorders>
              <w:top w:val="nil"/>
              <w:left w:val="nil"/>
              <w:bottom w:val="single" w:sz="8" w:space="0" w:color="auto"/>
              <w:right w:val="single" w:sz="8" w:space="0" w:color="auto"/>
            </w:tcBorders>
            <w:shd w:val="clear" w:color="auto" w:fill="auto"/>
            <w:vAlign w:val="center"/>
            <w:hideMark/>
          </w:tcPr>
          <w:p w14:paraId="4775D795"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55-60</w:t>
            </w:r>
          </w:p>
        </w:tc>
        <w:tc>
          <w:tcPr>
            <w:tcW w:w="2380" w:type="pct"/>
            <w:tcBorders>
              <w:top w:val="nil"/>
              <w:left w:val="nil"/>
              <w:bottom w:val="single" w:sz="8" w:space="0" w:color="auto"/>
              <w:right w:val="single" w:sz="8" w:space="0" w:color="auto"/>
            </w:tcBorders>
            <w:shd w:val="clear" w:color="auto" w:fill="auto"/>
            <w:vAlign w:val="center"/>
            <w:hideMark/>
          </w:tcPr>
          <w:p w14:paraId="0EDC59FB"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0,250</w:t>
            </w:r>
          </w:p>
        </w:tc>
      </w:tr>
      <w:tr w:rsidR="0025584C" w:rsidRPr="003C5B76" w14:paraId="281EF65D" w14:textId="77777777" w:rsidTr="0025584C">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3420D4C6"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2</w:t>
            </w:r>
          </w:p>
        </w:tc>
        <w:tc>
          <w:tcPr>
            <w:tcW w:w="1894" w:type="pct"/>
            <w:tcBorders>
              <w:top w:val="nil"/>
              <w:left w:val="nil"/>
              <w:bottom w:val="single" w:sz="8" w:space="0" w:color="auto"/>
              <w:right w:val="single" w:sz="8" w:space="0" w:color="auto"/>
            </w:tcBorders>
            <w:shd w:val="clear" w:color="auto" w:fill="auto"/>
            <w:vAlign w:val="center"/>
            <w:hideMark/>
          </w:tcPr>
          <w:p w14:paraId="6A8F8678"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60-65</w:t>
            </w:r>
          </w:p>
        </w:tc>
        <w:tc>
          <w:tcPr>
            <w:tcW w:w="2380" w:type="pct"/>
            <w:tcBorders>
              <w:top w:val="nil"/>
              <w:left w:val="nil"/>
              <w:bottom w:val="single" w:sz="8" w:space="0" w:color="auto"/>
              <w:right w:val="single" w:sz="8" w:space="0" w:color="auto"/>
            </w:tcBorders>
            <w:shd w:val="clear" w:color="auto" w:fill="auto"/>
            <w:vAlign w:val="center"/>
            <w:hideMark/>
          </w:tcPr>
          <w:p w14:paraId="1F26A1EE"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0,104</w:t>
            </w:r>
          </w:p>
        </w:tc>
      </w:tr>
      <w:tr w:rsidR="0025584C" w:rsidRPr="003C5B76" w14:paraId="1B8F85B1" w14:textId="77777777" w:rsidTr="0025584C">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46DE0B87"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3</w:t>
            </w:r>
          </w:p>
        </w:tc>
        <w:tc>
          <w:tcPr>
            <w:tcW w:w="1894" w:type="pct"/>
            <w:tcBorders>
              <w:top w:val="nil"/>
              <w:left w:val="nil"/>
              <w:bottom w:val="single" w:sz="8" w:space="0" w:color="auto"/>
              <w:right w:val="single" w:sz="8" w:space="0" w:color="auto"/>
            </w:tcBorders>
            <w:shd w:val="clear" w:color="auto" w:fill="auto"/>
            <w:vAlign w:val="center"/>
            <w:hideMark/>
          </w:tcPr>
          <w:p w14:paraId="4F6D074B"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65-70</w:t>
            </w:r>
          </w:p>
        </w:tc>
        <w:tc>
          <w:tcPr>
            <w:tcW w:w="2380" w:type="pct"/>
            <w:tcBorders>
              <w:top w:val="nil"/>
              <w:left w:val="nil"/>
              <w:bottom w:val="single" w:sz="8" w:space="0" w:color="auto"/>
              <w:right w:val="single" w:sz="8" w:space="0" w:color="auto"/>
            </w:tcBorders>
            <w:shd w:val="clear" w:color="auto" w:fill="auto"/>
            <w:vAlign w:val="center"/>
            <w:hideMark/>
          </w:tcPr>
          <w:p w14:paraId="24BDAC81"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0,065</w:t>
            </w:r>
          </w:p>
        </w:tc>
      </w:tr>
      <w:tr w:rsidR="0025584C" w:rsidRPr="003C5B76" w14:paraId="34705F3D" w14:textId="77777777" w:rsidTr="0025584C">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6C088CF2"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4</w:t>
            </w:r>
          </w:p>
        </w:tc>
        <w:tc>
          <w:tcPr>
            <w:tcW w:w="1894" w:type="pct"/>
            <w:tcBorders>
              <w:top w:val="nil"/>
              <w:left w:val="nil"/>
              <w:bottom w:val="single" w:sz="8" w:space="0" w:color="auto"/>
              <w:right w:val="single" w:sz="8" w:space="0" w:color="auto"/>
            </w:tcBorders>
            <w:shd w:val="clear" w:color="auto" w:fill="auto"/>
            <w:vAlign w:val="center"/>
            <w:hideMark/>
          </w:tcPr>
          <w:p w14:paraId="1F142237"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70-75</w:t>
            </w:r>
          </w:p>
        </w:tc>
        <w:tc>
          <w:tcPr>
            <w:tcW w:w="2380" w:type="pct"/>
            <w:tcBorders>
              <w:top w:val="nil"/>
              <w:left w:val="nil"/>
              <w:bottom w:val="single" w:sz="8" w:space="0" w:color="auto"/>
              <w:right w:val="single" w:sz="8" w:space="0" w:color="auto"/>
            </w:tcBorders>
            <w:shd w:val="clear" w:color="auto" w:fill="auto"/>
            <w:vAlign w:val="center"/>
            <w:hideMark/>
          </w:tcPr>
          <w:p w14:paraId="62716D06"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0,052</w:t>
            </w:r>
          </w:p>
        </w:tc>
      </w:tr>
      <w:tr w:rsidR="0025584C" w:rsidRPr="003C5B76" w14:paraId="6523D268" w14:textId="77777777" w:rsidTr="0025584C">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56027BC1"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5</w:t>
            </w:r>
          </w:p>
        </w:tc>
        <w:tc>
          <w:tcPr>
            <w:tcW w:w="1894" w:type="pct"/>
            <w:tcBorders>
              <w:top w:val="nil"/>
              <w:left w:val="nil"/>
              <w:bottom w:val="single" w:sz="8" w:space="0" w:color="auto"/>
              <w:right w:val="single" w:sz="8" w:space="0" w:color="auto"/>
            </w:tcBorders>
            <w:shd w:val="clear" w:color="auto" w:fill="auto"/>
            <w:vAlign w:val="center"/>
            <w:hideMark/>
          </w:tcPr>
          <w:p w14:paraId="385277BA"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&gt; 75</w:t>
            </w:r>
          </w:p>
        </w:tc>
        <w:tc>
          <w:tcPr>
            <w:tcW w:w="2380" w:type="pct"/>
            <w:tcBorders>
              <w:top w:val="nil"/>
              <w:left w:val="nil"/>
              <w:bottom w:val="single" w:sz="8" w:space="0" w:color="auto"/>
              <w:right w:val="single" w:sz="8" w:space="0" w:color="auto"/>
            </w:tcBorders>
            <w:shd w:val="clear" w:color="auto" w:fill="auto"/>
            <w:vAlign w:val="center"/>
            <w:hideMark/>
          </w:tcPr>
          <w:p w14:paraId="4EC7E187"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0,000</w:t>
            </w:r>
          </w:p>
        </w:tc>
      </w:tr>
    </w:tbl>
    <w:p w14:paraId="2A4BBBDF" w14:textId="77777777" w:rsidR="0025584C" w:rsidRPr="003C5B76" w:rsidRDefault="0025584C" w:rsidP="0025584C">
      <w:pPr>
        <w:pStyle w:val="Akapitzlist"/>
        <w:ind w:left="720"/>
        <w:rPr>
          <w:rFonts w:ascii="Bookman Old Style" w:hAnsi="Bookman Old Style"/>
        </w:rPr>
      </w:pPr>
    </w:p>
    <w:p w14:paraId="3673168E" w14:textId="77777777" w:rsidR="0025584C" w:rsidRPr="00227065" w:rsidRDefault="0025584C" w:rsidP="0025584C">
      <w:pPr>
        <w:pStyle w:val="Akapitzlist"/>
        <w:keepNext/>
        <w:ind w:left="0"/>
        <w:rPr>
          <w:rFonts w:ascii="Bookman Old Style" w:hAnsi="Bookman Old Style"/>
          <w:color w:val="FF0000"/>
        </w:rPr>
      </w:pPr>
      <w:r>
        <w:rPr>
          <w:rFonts w:ascii="Bookman Old Style" w:hAnsi="Bookman Old Style"/>
          <w:noProof/>
          <w:color w:val="FF0000"/>
        </w:rPr>
        <w:lastRenderedPageBreak/>
        <w:drawing>
          <wp:inline distT="0" distB="0" distL="0" distR="0" wp14:anchorId="7216A162" wp14:editId="693A321F">
            <wp:extent cx="5443200" cy="3409200"/>
            <wp:effectExtent l="0" t="0" r="5715" b="1270"/>
            <wp:docPr id="564" name="Obraz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443200" cy="3409200"/>
                    </a:xfrm>
                    <a:prstGeom prst="rect">
                      <a:avLst/>
                    </a:prstGeom>
                    <a:noFill/>
                  </pic:spPr>
                </pic:pic>
              </a:graphicData>
            </a:graphic>
          </wp:inline>
        </w:drawing>
      </w:r>
    </w:p>
    <w:p w14:paraId="7835166E" w14:textId="77777777" w:rsidR="0025584C" w:rsidRPr="003C5B76" w:rsidRDefault="0025584C" w:rsidP="008B475F">
      <w:pPr>
        <w:pStyle w:val="Akapitzlist"/>
        <w:numPr>
          <w:ilvl w:val="0"/>
          <w:numId w:val="23"/>
        </w:numPr>
        <w:jc w:val="center"/>
        <w:rPr>
          <w:rFonts w:ascii="Bookman Old Style" w:hAnsi="Bookman Old Style"/>
        </w:rPr>
      </w:pPr>
      <w:r w:rsidRPr="003C5B76">
        <w:rPr>
          <w:rFonts w:ascii="Bookman Old Style" w:hAnsi="Bookman Old Style"/>
        </w:rPr>
        <w:t>Powierzchnia obszarów eksponowanych na hałas drogowy oceniany wskaźnikiem L</w:t>
      </w:r>
      <w:r w:rsidRPr="003C5B76">
        <w:rPr>
          <w:rFonts w:ascii="Bookman Old Style" w:hAnsi="Bookman Old Style"/>
          <w:vertAlign w:val="subscript"/>
        </w:rPr>
        <w:t>DWN</w:t>
      </w:r>
    </w:p>
    <w:p w14:paraId="27AA79CA" w14:textId="77777777" w:rsidR="0025584C" w:rsidRPr="003C5B76" w:rsidRDefault="0025584C" w:rsidP="0025584C">
      <w:pPr>
        <w:pStyle w:val="Akapitzlist"/>
        <w:keepNext/>
        <w:numPr>
          <w:ilvl w:val="0"/>
          <w:numId w:val="4"/>
        </w:numPr>
        <w:spacing w:before="240"/>
        <w:jc w:val="center"/>
        <w:rPr>
          <w:rFonts w:ascii="Bookman Old Style" w:hAnsi="Bookman Old Style"/>
        </w:rPr>
      </w:pPr>
      <w:r w:rsidRPr="003C5B76">
        <w:rPr>
          <w:rFonts w:ascii="Bookman Old Style" w:hAnsi="Bookman Old Style"/>
        </w:rPr>
        <w:t>Powierzchnia obszarów eksponowanych na hałas pochodzący od analizowanych odcinków dróg określany wskaźnikiem L</w:t>
      </w:r>
      <w:r w:rsidRPr="003C5B76">
        <w:rPr>
          <w:rFonts w:ascii="Bookman Old Style" w:hAnsi="Bookman Old Style"/>
          <w:vertAlign w:val="subscript"/>
        </w:rPr>
        <w:t>N</w:t>
      </w:r>
    </w:p>
    <w:tbl>
      <w:tblPr>
        <w:tblW w:w="5000" w:type="pct"/>
        <w:jc w:val="center"/>
        <w:tblCellMar>
          <w:left w:w="70" w:type="dxa"/>
          <w:right w:w="70" w:type="dxa"/>
        </w:tblCellMar>
        <w:tblLook w:val="04A0" w:firstRow="1" w:lastRow="0" w:firstColumn="1" w:lastColumn="0" w:noHBand="0" w:noVBand="1"/>
      </w:tblPr>
      <w:tblGrid>
        <w:gridCol w:w="1314"/>
        <w:gridCol w:w="3429"/>
        <w:gridCol w:w="4309"/>
      </w:tblGrid>
      <w:tr w:rsidR="0025584C" w:rsidRPr="003C5B76" w14:paraId="495D5C8C" w14:textId="77777777" w:rsidTr="0025584C">
        <w:trPr>
          <w:trHeight w:val="1035"/>
          <w:jc w:val="center"/>
        </w:trPr>
        <w:tc>
          <w:tcPr>
            <w:tcW w:w="726"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520F0FBA" w14:textId="77777777" w:rsidR="0025584C" w:rsidRPr="003C5B76" w:rsidRDefault="0025584C" w:rsidP="0025584C">
            <w:pPr>
              <w:jc w:val="center"/>
              <w:rPr>
                <w:rFonts w:ascii="Bookman Old Style" w:hAnsi="Bookman Old Style"/>
                <w:b/>
                <w:bCs/>
                <w:sz w:val="20"/>
                <w:szCs w:val="20"/>
              </w:rPr>
            </w:pPr>
            <w:r w:rsidRPr="003C5B76">
              <w:rPr>
                <w:rFonts w:ascii="Bookman Old Style" w:hAnsi="Bookman Old Style"/>
                <w:b/>
                <w:bCs/>
                <w:sz w:val="20"/>
                <w:szCs w:val="20"/>
              </w:rPr>
              <w:t>Lp.</w:t>
            </w:r>
          </w:p>
        </w:tc>
        <w:tc>
          <w:tcPr>
            <w:tcW w:w="1894" w:type="pct"/>
            <w:tcBorders>
              <w:top w:val="single" w:sz="8" w:space="0" w:color="auto"/>
              <w:left w:val="nil"/>
              <w:bottom w:val="single" w:sz="8" w:space="0" w:color="auto"/>
              <w:right w:val="single" w:sz="8" w:space="0" w:color="auto"/>
            </w:tcBorders>
            <w:shd w:val="clear" w:color="auto" w:fill="auto"/>
            <w:vAlign w:val="center"/>
            <w:hideMark/>
          </w:tcPr>
          <w:p w14:paraId="26DB2824" w14:textId="77777777" w:rsidR="0025584C" w:rsidRPr="003C5B76" w:rsidRDefault="0025584C" w:rsidP="0025584C">
            <w:pPr>
              <w:jc w:val="center"/>
              <w:rPr>
                <w:rFonts w:ascii="Bookman Old Style" w:hAnsi="Bookman Old Style"/>
                <w:b/>
                <w:bCs/>
                <w:sz w:val="20"/>
                <w:szCs w:val="20"/>
              </w:rPr>
            </w:pPr>
            <w:r w:rsidRPr="003C5B76">
              <w:rPr>
                <w:rFonts w:ascii="Bookman Old Style" w:hAnsi="Bookman Old Style"/>
                <w:b/>
                <w:bCs/>
                <w:sz w:val="20"/>
                <w:szCs w:val="20"/>
              </w:rPr>
              <w:t>Przedziały wartości</w:t>
            </w:r>
          </w:p>
        </w:tc>
        <w:tc>
          <w:tcPr>
            <w:tcW w:w="2380" w:type="pct"/>
            <w:tcBorders>
              <w:top w:val="single" w:sz="8" w:space="0" w:color="auto"/>
              <w:left w:val="nil"/>
              <w:bottom w:val="single" w:sz="8" w:space="0" w:color="auto"/>
              <w:right w:val="single" w:sz="8" w:space="0" w:color="auto"/>
            </w:tcBorders>
            <w:shd w:val="clear" w:color="auto" w:fill="auto"/>
            <w:vAlign w:val="center"/>
            <w:hideMark/>
          </w:tcPr>
          <w:p w14:paraId="409FB130" w14:textId="77777777" w:rsidR="0025584C" w:rsidRPr="003C5B76" w:rsidRDefault="0025584C" w:rsidP="0025584C">
            <w:pPr>
              <w:jc w:val="center"/>
              <w:rPr>
                <w:rFonts w:ascii="Bookman Old Style" w:hAnsi="Bookman Old Style"/>
                <w:b/>
                <w:bCs/>
                <w:sz w:val="20"/>
                <w:szCs w:val="20"/>
              </w:rPr>
            </w:pPr>
            <w:r w:rsidRPr="003C5B76">
              <w:rPr>
                <w:rFonts w:ascii="Bookman Old Style" w:hAnsi="Bookman Old Style"/>
                <w:b/>
                <w:bCs/>
                <w:sz w:val="20"/>
                <w:szCs w:val="20"/>
              </w:rPr>
              <w:t>Powierzchnia obszaru</w:t>
            </w:r>
          </w:p>
        </w:tc>
      </w:tr>
      <w:tr w:rsidR="0025584C" w:rsidRPr="003C5B76" w14:paraId="623DE5B2" w14:textId="77777777" w:rsidTr="0025584C">
        <w:trPr>
          <w:trHeight w:val="315"/>
          <w:jc w:val="center"/>
        </w:trPr>
        <w:tc>
          <w:tcPr>
            <w:tcW w:w="726" w:type="pct"/>
            <w:vMerge/>
            <w:tcBorders>
              <w:top w:val="single" w:sz="8" w:space="0" w:color="auto"/>
              <w:left w:val="single" w:sz="8" w:space="0" w:color="auto"/>
              <w:bottom w:val="single" w:sz="8" w:space="0" w:color="000000"/>
              <w:right w:val="single" w:sz="8" w:space="0" w:color="auto"/>
            </w:tcBorders>
            <w:vAlign w:val="center"/>
            <w:hideMark/>
          </w:tcPr>
          <w:p w14:paraId="1DB44618" w14:textId="77777777" w:rsidR="0025584C" w:rsidRPr="003C5B76" w:rsidRDefault="0025584C" w:rsidP="0025584C">
            <w:pPr>
              <w:rPr>
                <w:rFonts w:ascii="Bookman Old Style" w:hAnsi="Bookman Old Style"/>
                <w:b/>
                <w:bCs/>
                <w:sz w:val="20"/>
                <w:szCs w:val="20"/>
              </w:rPr>
            </w:pPr>
          </w:p>
        </w:tc>
        <w:tc>
          <w:tcPr>
            <w:tcW w:w="1894" w:type="pct"/>
            <w:tcBorders>
              <w:top w:val="nil"/>
              <w:left w:val="nil"/>
              <w:bottom w:val="single" w:sz="8" w:space="0" w:color="auto"/>
              <w:right w:val="single" w:sz="8" w:space="0" w:color="auto"/>
            </w:tcBorders>
            <w:shd w:val="clear" w:color="auto" w:fill="auto"/>
            <w:vAlign w:val="center"/>
            <w:hideMark/>
          </w:tcPr>
          <w:p w14:paraId="27F1DB64" w14:textId="77777777" w:rsidR="0025584C" w:rsidRPr="003C5B76" w:rsidRDefault="0025584C" w:rsidP="0025584C">
            <w:pPr>
              <w:jc w:val="center"/>
              <w:rPr>
                <w:rFonts w:ascii="Bookman Old Style" w:hAnsi="Bookman Old Style"/>
                <w:b/>
                <w:bCs/>
                <w:sz w:val="20"/>
                <w:szCs w:val="20"/>
              </w:rPr>
            </w:pPr>
            <w:r w:rsidRPr="003C5B76">
              <w:rPr>
                <w:rFonts w:ascii="Bookman Old Style" w:hAnsi="Bookman Old Style"/>
                <w:b/>
                <w:bCs/>
                <w:sz w:val="20"/>
                <w:szCs w:val="20"/>
              </w:rPr>
              <w:t>[dB]</w:t>
            </w:r>
          </w:p>
        </w:tc>
        <w:tc>
          <w:tcPr>
            <w:tcW w:w="2380" w:type="pct"/>
            <w:tcBorders>
              <w:top w:val="nil"/>
              <w:left w:val="nil"/>
              <w:bottom w:val="single" w:sz="8" w:space="0" w:color="auto"/>
              <w:right w:val="single" w:sz="8" w:space="0" w:color="auto"/>
            </w:tcBorders>
            <w:shd w:val="clear" w:color="auto" w:fill="auto"/>
            <w:vAlign w:val="center"/>
            <w:hideMark/>
          </w:tcPr>
          <w:p w14:paraId="047A488C" w14:textId="77777777" w:rsidR="0025584C" w:rsidRPr="003C5B76" w:rsidRDefault="0025584C" w:rsidP="0025584C">
            <w:pPr>
              <w:jc w:val="center"/>
              <w:rPr>
                <w:rFonts w:ascii="Bookman Old Style" w:hAnsi="Bookman Old Style"/>
                <w:b/>
                <w:bCs/>
                <w:sz w:val="20"/>
                <w:szCs w:val="20"/>
              </w:rPr>
            </w:pPr>
            <w:r w:rsidRPr="003C5B76">
              <w:rPr>
                <w:rFonts w:ascii="Bookman Old Style" w:hAnsi="Bookman Old Style"/>
                <w:b/>
                <w:bCs/>
                <w:sz w:val="20"/>
                <w:szCs w:val="20"/>
              </w:rPr>
              <w:t>[km</w:t>
            </w:r>
            <w:r w:rsidRPr="003C5B76">
              <w:rPr>
                <w:rFonts w:ascii="Bookman Old Style" w:hAnsi="Bookman Old Style"/>
                <w:b/>
                <w:bCs/>
                <w:sz w:val="20"/>
                <w:szCs w:val="20"/>
                <w:vertAlign w:val="superscript"/>
              </w:rPr>
              <w:t>2</w:t>
            </w:r>
            <w:r w:rsidRPr="003C5B76">
              <w:rPr>
                <w:rFonts w:ascii="Bookman Old Style" w:hAnsi="Bookman Old Style"/>
                <w:b/>
                <w:bCs/>
                <w:sz w:val="20"/>
                <w:szCs w:val="20"/>
              </w:rPr>
              <w:t>]</w:t>
            </w:r>
          </w:p>
        </w:tc>
      </w:tr>
      <w:tr w:rsidR="0025584C" w:rsidRPr="003C5B76" w14:paraId="0A9F1B4C" w14:textId="77777777" w:rsidTr="0025584C">
        <w:trPr>
          <w:trHeight w:val="315"/>
          <w:jc w:val="center"/>
        </w:trPr>
        <w:tc>
          <w:tcPr>
            <w:tcW w:w="726" w:type="pct"/>
            <w:tcBorders>
              <w:top w:val="nil"/>
              <w:left w:val="single" w:sz="8" w:space="0" w:color="auto"/>
              <w:bottom w:val="double" w:sz="6" w:space="0" w:color="auto"/>
              <w:right w:val="single" w:sz="8" w:space="0" w:color="auto"/>
            </w:tcBorders>
            <w:shd w:val="clear" w:color="auto" w:fill="auto"/>
            <w:vAlign w:val="center"/>
            <w:hideMark/>
          </w:tcPr>
          <w:p w14:paraId="7BA1B866" w14:textId="77777777" w:rsidR="0025584C" w:rsidRPr="003C5B76" w:rsidRDefault="0025584C" w:rsidP="0025584C">
            <w:pPr>
              <w:jc w:val="center"/>
              <w:rPr>
                <w:rFonts w:ascii="Bookman Old Style" w:hAnsi="Bookman Old Style"/>
                <w:sz w:val="18"/>
                <w:szCs w:val="18"/>
              </w:rPr>
            </w:pPr>
            <w:r w:rsidRPr="003C5B76">
              <w:rPr>
                <w:rFonts w:ascii="Bookman Old Style" w:hAnsi="Bookman Old Style"/>
                <w:sz w:val="18"/>
                <w:szCs w:val="18"/>
              </w:rPr>
              <w:t>1</w:t>
            </w:r>
          </w:p>
        </w:tc>
        <w:tc>
          <w:tcPr>
            <w:tcW w:w="1894" w:type="pct"/>
            <w:tcBorders>
              <w:top w:val="nil"/>
              <w:left w:val="nil"/>
              <w:bottom w:val="double" w:sz="6" w:space="0" w:color="auto"/>
              <w:right w:val="single" w:sz="8" w:space="0" w:color="auto"/>
            </w:tcBorders>
            <w:shd w:val="clear" w:color="auto" w:fill="auto"/>
            <w:vAlign w:val="center"/>
            <w:hideMark/>
          </w:tcPr>
          <w:p w14:paraId="062C1FFD" w14:textId="77777777" w:rsidR="0025584C" w:rsidRPr="003C5B76" w:rsidRDefault="0025584C" w:rsidP="0025584C">
            <w:pPr>
              <w:jc w:val="center"/>
              <w:rPr>
                <w:rFonts w:ascii="Bookman Old Style" w:hAnsi="Bookman Old Style"/>
                <w:sz w:val="18"/>
                <w:szCs w:val="18"/>
              </w:rPr>
            </w:pPr>
            <w:r w:rsidRPr="003C5B76">
              <w:rPr>
                <w:rFonts w:ascii="Bookman Old Style" w:hAnsi="Bookman Old Style"/>
                <w:sz w:val="18"/>
                <w:szCs w:val="18"/>
              </w:rPr>
              <w:t>2</w:t>
            </w:r>
          </w:p>
        </w:tc>
        <w:tc>
          <w:tcPr>
            <w:tcW w:w="2380" w:type="pct"/>
            <w:tcBorders>
              <w:top w:val="nil"/>
              <w:left w:val="nil"/>
              <w:bottom w:val="double" w:sz="6" w:space="0" w:color="auto"/>
              <w:right w:val="single" w:sz="8" w:space="0" w:color="auto"/>
            </w:tcBorders>
            <w:shd w:val="clear" w:color="auto" w:fill="auto"/>
            <w:vAlign w:val="center"/>
            <w:hideMark/>
          </w:tcPr>
          <w:p w14:paraId="65D3D4FF" w14:textId="77777777" w:rsidR="0025584C" w:rsidRPr="003C5B76" w:rsidRDefault="0025584C" w:rsidP="0025584C">
            <w:pPr>
              <w:jc w:val="center"/>
              <w:rPr>
                <w:rFonts w:ascii="Bookman Old Style" w:hAnsi="Bookman Old Style"/>
                <w:sz w:val="18"/>
                <w:szCs w:val="18"/>
              </w:rPr>
            </w:pPr>
            <w:r w:rsidRPr="003C5B76">
              <w:rPr>
                <w:rFonts w:ascii="Bookman Old Style" w:hAnsi="Bookman Old Style"/>
                <w:sz w:val="18"/>
                <w:szCs w:val="18"/>
              </w:rPr>
              <w:t>3</w:t>
            </w:r>
          </w:p>
        </w:tc>
      </w:tr>
      <w:tr w:rsidR="0025584C" w:rsidRPr="003C5B76" w14:paraId="64DDAAF3" w14:textId="77777777" w:rsidTr="0025584C">
        <w:trPr>
          <w:trHeight w:val="330"/>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14E6F23A"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1</w:t>
            </w:r>
          </w:p>
        </w:tc>
        <w:tc>
          <w:tcPr>
            <w:tcW w:w="1894" w:type="pct"/>
            <w:tcBorders>
              <w:top w:val="nil"/>
              <w:left w:val="nil"/>
              <w:bottom w:val="single" w:sz="8" w:space="0" w:color="auto"/>
              <w:right w:val="single" w:sz="8" w:space="0" w:color="auto"/>
            </w:tcBorders>
            <w:shd w:val="clear" w:color="auto" w:fill="auto"/>
            <w:vAlign w:val="center"/>
            <w:hideMark/>
          </w:tcPr>
          <w:p w14:paraId="7AE756B6"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50-55</w:t>
            </w:r>
          </w:p>
        </w:tc>
        <w:tc>
          <w:tcPr>
            <w:tcW w:w="2380" w:type="pct"/>
            <w:tcBorders>
              <w:top w:val="nil"/>
              <w:left w:val="nil"/>
              <w:bottom w:val="single" w:sz="8" w:space="0" w:color="auto"/>
              <w:right w:val="single" w:sz="8" w:space="0" w:color="auto"/>
            </w:tcBorders>
            <w:shd w:val="clear" w:color="auto" w:fill="auto"/>
            <w:vAlign w:val="center"/>
            <w:hideMark/>
          </w:tcPr>
          <w:p w14:paraId="17F67470"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0,185</w:t>
            </w:r>
          </w:p>
        </w:tc>
      </w:tr>
      <w:tr w:rsidR="0025584C" w:rsidRPr="003C5B76" w14:paraId="696E1C1F" w14:textId="77777777" w:rsidTr="0025584C">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26F42A4F"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2</w:t>
            </w:r>
          </w:p>
        </w:tc>
        <w:tc>
          <w:tcPr>
            <w:tcW w:w="1894" w:type="pct"/>
            <w:tcBorders>
              <w:top w:val="nil"/>
              <w:left w:val="nil"/>
              <w:bottom w:val="single" w:sz="8" w:space="0" w:color="auto"/>
              <w:right w:val="single" w:sz="8" w:space="0" w:color="auto"/>
            </w:tcBorders>
            <w:shd w:val="clear" w:color="auto" w:fill="auto"/>
            <w:vAlign w:val="center"/>
            <w:hideMark/>
          </w:tcPr>
          <w:p w14:paraId="0007E01C"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55-60</w:t>
            </w:r>
          </w:p>
        </w:tc>
        <w:tc>
          <w:tcPr>
            <w:tcW w:w="2380" w:type="pct"/>
            <w:tcBorders>
              <w:top w:val="nil"/>
              <w:left w:val="nil"/>
              <w:bottom w:val="single" w:sz="8" w:space="0" w:color="auto"/>
              <w:right w:val="single" w:sz="8" w:space="0" w:color="auto"/>
            </w:tcBorders>
            <w:shd w:val="clear" w:color="auto" w:fill="auto"/>
            <w:vAlign w:val="center"/>
            <w:hideMark/>
          </w:tcPr>
          <w:p w14:paraId="492D499E"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0,076</w:t>
            </w:r>
          </w:p>
        </w:tc>
      </w:tr>
      <w:tr w:rsidR="0025584C" w:rsidRPr="003C5B76" w14:paraId="2DAC36A2" w14:textId="77777777" w:rsidTr="0025584C">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4039C40D"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3</w:t>
            </w:r>
          </w:p>
        </w:tc>
        <w:tc>
          <w:tcPr>
            <w:tcW w:w="1894" w:type="pct"/>
            <w:tcBorders>
              <w:top w:val="nil"/>
              <w:left w:val="nil"/>
              <w:bottom w:val="single" w:sz="8" w:space="0" w:color="auto"/>
              <w:right w:val="single" w:sz="8" w:space="0" w:color="auto"/>
            </w:tcBorders>
            <w:shd w:val="clear" w:color="auto" w:fill="auto"/>
            <w:vAlign w:val="center"/>
            <w:hideMark/>
          </w:tcPr>
          <w:p w14:paraId="03230B0E"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60-65</w:t>
            </w:r>
          </w:p>
        </w:tc>
        <w:tc>
          <w:tcPr>
            <w:tcW w:w="2380" w:type="pct"/>
            <w:tcBorders>
              <w:top w:val="nil"/>
              <w:left w:val="nil"/>
              <w:bottom w:val="single" w:sz="8" w:space="0" w:color="auto"/>
              <w:right w:val="single" w:sz="8" w:space="0" w:color="auto"/>
            </w:tcBorders>
            <w:shd w:val="clear" w:color="auto" w:fill="auto"/>
            <w:vAlign w:val="center"/>
            <w:hideMark/>
          </w:tcPr>
          <w:p w14:paraId="726BD3E0"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0,051</w:t>
            </w:r>
          </w:p>
        </w:tc>
      </w:tr>
      <w:tr w:rsidR="0025584C" w:rsidRPr="003C5B76" w14:paraId="39605A2F" w14:textId="77777777" w:rsidTr="0025584C">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42B8B1CE"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4</w:t>
            </w:r>
          </w:p>
        </w:tc>
        <w:tc>
          <w:tcPr>
            <w:tcW w:w="1894" w:type="pct"/>
            <w:tcBorders>
              <w:top w:val="nil"/>
              <w:left w:val="nil"/>
              <w:bottom w:val="single" w:sz="8" w:space="0" w:color="auto"/>
              <w:right w:val="single" w:sz="8" w:space="0" w:color="auto"/>
            </w:tcBorders>
            <w:shd w:val="clear" w:color="auto" w:fill="auto"/>
            <w:vAlign w:val="center"/>
            <w:hideMark/>
          </w:tcPr>
          <w:p w14:paraId="4289F438"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65-70</w:t>
            </w:r>
          </w:p>
        </w:tc>
        <w:tc>
          <w:tcPr>
            <w:tcW w:w="2380" w:type="pct"/>
            <w:tcBorders>
              <w:top w:val="nil"/>
              <w:left w:val="nil"/>
              <w:bottom w:val="single" w:sz="8" w:space="0" w:color="auto"/>
              <w:right w:val="single" w:sz="8" w:space="0" w:color="auto"/>
            </w:tcBorders>
            <w:shd w:val="clear" w:color="auto" w:fill="auto"/>
            <w:vAlign w:val="center"/>
            <w:hideMark/>
          </w:tcPr>
          <w:p w14:paraId="416ACDA7"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0,029</w:t>
            </w:r>
          </w:p>
        </w:tc>
      </w:tr>
      <w:tr w:rsidR="0025584C" w:rsidRPr="003C5B76" w14:paraId="18E84228" w14:textId="77777777" w:rsidTr="0025584C">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407080BC"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5</w:t>
            </w:r>
          </w:p>
        </w:tc>
        <w:tc>
          <w:tcPr>
            <w:tcW w:w="1894" w:type="pct"/>
            <w:tcBorders>
              <w:top w:val="nil"/>
              <w:left w:val="nil"/>
              <w:bottom w:val="single" w:sz="8" w:space="0" w:color="auto"/>
              <w:right w:val="single" w:sz="8" w:space="0" w:color="auto"/>
            </w:tcBorders>
            <w:shd w:val="clear" w:color="auto" w:fill="auto"/>
            <w:vAlign w:val="center"/>
            <w:hideMark/>
          </w:tcPr>
          <w:p w14:paraId="370786F6"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&gt; 70</w:t>
            </w:r>
          </w:p>
        </w:tc>
        <w:tc>
          <w:tcPr>
            <w:tcW w:w="2380" w:type="pct"/>
            <w:tcBorders>
              <w:top w:val="nil"/>
              <w:left w:val="nil"/>
              <w:bottom w:val="single" w:sz="8" w:space="0" w:color="auto"/>
              <w:right w:val="single" w:sz="8" w:space="0" w:color="auto"/>
            </w:tcBorders>
            <w:shd w:val="clear" w:color="auto" w:fill="auto"/>
            <w:vAlign w:val="center"/>
            <w:hideMark/>
          </w:tcPr>
          <w:p w14:paraId="36D15CF7"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0,000</w:t>
            </w:r>
          </w:p>
        </w:tc>
      </w:tr>
    </w:tbl>
    <w:p w14:paraId="213EA484" w14:textId="77777777" w:rsidR="0025584C" w:rsidRPr="003C5B76" w:rsidRDefault="0025584C" w:rsidP="0025584C">
      <w:pPr>
        <w:pStyle w:val="Akapitzlist"/>
        <w:ind w:left="720"/>
        <w:rPr>
          <w:rFonts w:ascii="Bookman Old Style" w:hAnsi="Bookman Old Style"/>
        </w:rPr>
      </w:pPr>
    </w:p>
    <w:p w14:paraId="7B3A2754" w14:textId="77777777" w:rsidR="0025584C" w:rsidRPr="00227065" w:rsidRDefault="0025584C" w:rsidP="0025584C">
      <w:pPr>
        <w:pStyle w:val="Akapitzlist"/>
        <w:keepNext/>
        <w:ind w:left="0"/>
        <w:rPr>
          <w:rFonts w:ascii="Bookman Old Style" w:hAnsi="Bookman Old Style"/>
          <w:color w:val="FF0000"/>
        </w:rPr>
      </w:pPr>
      <w:r>
        <w:rPr>
          <w:rFonts w:ascii="Bookman Old Style" w:hAnsi="Bookman Old Style"/>
          <w:noProof/>
          <w:color w:val="FF0000"/>
        </w:rPr>
        <w:lastRenderedPageBreak/>
        <w:drawing>
          <wp:inline distT="0" distB="0" distL="0" distR="0" wp14:anchorId="78A1C379" wp14:editId="70D4EE98">
            <wp:extent cx="5450400" cy="3542400"/>
            <wp:effectExtent l="0" t="0" r="0" b="1270"/>
            <wp:docPr id="566" name="Obraz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450400" cy="3542400"/>
                    </a:xfrm>
                    <a:prstGeom prst="rect">
                      <a:avLst/>
                    </a:prstGeom>
                    <a:noFill/>
                  </pic:spPr>
                </pic:pic>
              </a:graphicData>
            </a:graphic>
          </wp:inline>
        </w:drawing>
      </w:r>
    </w:p>
    <w:p w14:paraId="0103B762" w14:textId="77777777" w:rsidR="0025584C" w:rsidRPr="003C5B76" w:rsidRDefault="0025584C" w:rsidP="008B475F">
      <w:pPr>
        <w:pStyle w:val="Akapitzlist"/>
        <w:numPr>
          <w:ilvl w:val="0"/>
          <w:numId w:val="23"/>
        </w:numPr>
        <w:jc w:val="center"/>
        <w:rPr>
          <w:rFonts w:ascii="Bookman Old Style" w:hAnsi="Bookman Old Style"/>
        </w:rPr>
      </w:pPr>
      <w:r w:rsidRPr="003C5B76">
        <w:rPr>
          <w:rFonts w:ascii="Bookman Old Style" w:hAnsi="Bookman Old Style"/>
        </w:rPr>
        <w:t>Powierzchnia obszarów eksponowanych na hałas drogowy oceniany wskaźnikiem L</w:t>
      </w:r>
      <w:r w:rsidRPr="003C5B76">
        <w:rPr>
          <w:rFonts w:ascii="Bookman Old Style" w:hAnsi="Bookman Old Style"/>
          <w:vertAlign w:val="subscript"/>
        </w:rPr>
        <w:t>N</w:t>
      </w:r>
    </w:p>
    <w:p w14:paraId="069ED371" w14:textId="77777777" w:rsidR="0025584C" w:rsidRPr="003C5B76" w:rsidRDefault="0025584C" w:rsidP="0025584C">
      <w:pPr>
        <w:rPr>
          <w:rFonts w:ascii="Bookman Old Style" w:hAnsi="Bookman Old Style" w:cs="Arial"/>
        </w:rPr>
      </w:pPr>
    </w:p>
    <w:p w14:paraId="1622494E" w14:textId="4AB92BCE" w:rsidR="0025584C" w:rsidRPr="003C5B76" w:rsidRDefault="00567D63" w:rsidP="0025584C">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Pr>
          <w:rFonts w:ascii="Bookman Old Style" w:hAnsi="Bookman Old Style"/>
        </w:rPr>
        <w:br w:type="column"/>
      </w:r>
      <w:r w:rsidR="0025584C" w:rsidRPr="003C5B76">
        <w:rPr>
          <w:rFonts w:ascii="Bookman Old Style" w:hAnsi="Bookman Old Style"/>
        </w:rPr>
        <w:lastRenderedPageBreak/>
        <w:t>Podsumowanie danych i informacji opracowanych w ramach Mapy akustycznej, hałas drogowy, L</w:t>
      </w:r>
      <w:r w:rsidR="0025584C" w:rsidRPr="003C5B76">
        <w:rPr>
          <w:rFonts w:ascii="Bookman Old Style" w:hAnsi="Bookman Old Style"/>
          <w:vertAlign w:val="subscript"/>
        </w:rPr>
        <w:t>DWN</w:t>
      </w:r>
    </w:p>
    <w:tbl>
      <w:tblPr>
        <w:tblW w:w="5000" w:type="pct"/>
        <w:tblCellMar>
          <w:left w:w="70" w:type="dxa"/>
          <w:right w:w="70" w:type="dxa"/>
        </w:tblCellMar>
        <w:tblLook w:val="04A0" w:firstRow="1" w:lastRow="0" w:firstColumn="1" w:lastColumn="0" w:noHBand="0" w:noVBand="1"/>
      </w:tblPr>
      <w:tblGrid>
        <w:gridCol w:w="938"/>
        <w:gridCol w:w="1926"/>
        <w:gridCol w:w="1032"/>
        <w:gridCol w:w="1030"/>
        <w:gridCol w:w="1101"/>
        <w:gridCol w:w="1101"/>
        <w:gridCol w:w="1924"/>
      </w:tblGrid>
      <w:tr w:rsidR="0025584C" w:rsidRPr="003C5B76" w14:paraId="5F579180" w14:textId="77777777" w:rsidTr="00123D1F">
        <w:trPr>
          <w:trHeight w:val="315"/>
        </w:trPr>
        <w:tc>
          <w:tcPr>
            <w:tcW w:w="518" w:type="pct"/>
            <w:vMerge w:val="restar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3C62FD9A" w14:textId="77777777" w:rsidR="0025584C" w:rsidRPr="003C5B76" w:rsidRDefault="0025584C" w:rsidP="0025584C">
            <w:pPr>
              <w:jc w:val="center"/>
              <w:rPr>
                <w:rFonts w:ascii="Bookman Old Style" w:hAnsi="Bookman Old Style"/>
                <w:b/>
                <w:bCs/>
                <w:color w:val="000000"/>
                <w:sz w:val="20"/>
                <w:szCs w:val="20"/>
              </w:rPr>
            </w:pPr>
            <w:r w:rsidRPr="003C5B76">
              <w:rPr>
                <w:rFonts w:ascii="Bookman Old Style" w:hAnsi="Bookman Old Style"/>
                <w:b/>
                <w:bCs/>
                <w:color w:val="000000"/>
                <w:sz w:val="20"/>
                <w:szCs w:val="20"/>
              </w:rPr>
              <w:t>Lp.</w:t>
            </w:r>
          </w:p>
        </w:tc>
        <w:tc>
          <w:tcPr>
            <w:tcW w:w="1064"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3CA7C35C" w14:textId="77777777" w:rsidR="0025584C" w:rsidRPr="003C5B76" w:rsidRDefault="0025584C" w:rsidP="0025584C">
            <w:pPr>
              <w:jc w:val="center"/>
              <w:rPr>
                <w:rFonts w:ascii="Bookman Old Style" w:hAnsi="Bookman Old Style"/>
                <w:b/>
                <w:bCs/>
                <w:color w:val="000000"/>
                <w:sz w:val="20"/>
                <w:szCs w:val="20"/>
              </w:rPr>
            </w:pPr>
            <w:r w:rsidRPr="003C5B76">
              <w:rPr>
                <w:rFonts w:ascii="Bookman Old Style" w:hAnsi="Bookman Old Style"/>
                <w:b/>
                <w:bCs/>
                <w:color w:val="000000"/>
                <w:sz w:val="20"/>
                <w:szCs w:val="20"/>
              </w:rPr>
              <w:t>Hałas drogowy</w:t>
            </w:r>
          </w:p>
        </w:tc>
        <w:tc>
          <w:tcPr>
            <w:tcW w:w="3417" w:type="pct"/>
            <w:gridSpan w:val="5"/>
            <w:tcBorders>
              <w:top w:val="single" w:sz="8" w:space="0" w:color="auto"/>
              <w:left w:val="nil"/>
              <w:bottom w:val="single" w:sz="8" w:space="0" w:color="auto"/>
              <w:right w:val="single" w:sz="8" w:space="0" w:color="auto"/>
            </w:tcBorders>
            <w:shd w:val="clear" w:color="auto" w:fill="auto"/>
            <w:noWrap/>
            <w:vAlign w:val="center"/>
            <w:hideMark/>
          </w:tcPr>
          <w:p w14:paraId="0AFE783E" w14:textId="77777777" w:rsidR="0025584C" w:rsidRPr="003C5B76" w:rsidRDefault="0025584C" w:rsidP="0025584C">
            <w:pPr>
              <w:jc w:val="center"/>
              <w:rPr>
                <w:rFonts w:ascii="Bookman Old Style" w:hAnsi="Bookman Old Style"/>
                <w:b/>
                <w:bCs/>
                <w:color w:val="000000"/>
                <w:sz w:val="20"/>
                <w:szCs w:val="20"/>
              </w:rPr>
            </w:pPr>
            <w:r w:rsidRPr="003C5B76">
              <w:rPr>
                <w:rFonts w:ascii="Bookman Old Style" w:hAnsi="Bookman Old Style"/>
                <w:b/>
                <w:bCs/>
                <w:color w:val="000000"/>
                <w:sz w:val="20"/>
                <w:szCs w:val="20"/>
              </w:rPr>
              <w:t>Wskaźnik hałasu (L</w:t>
            </w:r>
            <w:r w:rsidRPr="003C5B76">
              <w:rPr>
                <w:rFonts w:ascii="Bookman Old Style" w:hAnsi="Bookman Old Style"/>
                <w:b/>
                <w:bCs/>
                <w:color w:val="000000"/>
                <w:sz w:val="20"/>
                <w:szCs w:val="20"/>
                <w:vertAlign w:val="subscript"/>
              </w:rPr>
              <w:t>DWN</w:t>
            </w:r>
            <w:r w:rsidRPr="003C5B76">
              <w:rPr>
                <w:rFonts w:ascii="Bookman Old Style" w:hAnsi="Bookman Old Style"/>
                <w:b/>
                <w:bCs/>
                <w:color w:val="000000"/>
                <w:sz w:val="20"/>
                <w:szCs w:val="20"/>
              </w:rPr>
              <w:t>)</w:t>
            </w:r>
          </w:p>
        </w:tc>
      </w:tr>
      <w:tr w:rsidR="0025584C" w:rsidRPr="003C5B76" w14:paraId="3E3C4E80" w14:textId="77777777" w:rsidTr="0025584C">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3D75D76F" w14:textId="77777777" w:rsidR="0025584C" w:rsidRPr="003C5B76" w:rsidRDefault="0025584C" w:rsidP="0025584C">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6CD6816E" w14:textId="77777777" w:rsidR="0025584C" w:rsidRPr="003C5B76" w:rsidRDefault="0025584C" w:rsidP="0025584C">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7C305D6E" w14:textId="77777777" w:rsidR="0025584C" w:rsidRPr="003C5B76" w:rsidRDefault="0025584C" w:rsidP="0025584C">
            <w:pPr>
              <w:jc w:val="center"/>
              <w:rPr>
                <w:rFonts w:ascii="Bookman Old Style" w:hAnsi="Bookman Old Style"/>
                <w:b/>
                <w:bCs/>
                <w:color w:val="000000"/>
                <w:sz w:val="20"/>
                <w:szCs w:val="20"/>
              </w:rPr>
            </w:pPr>
            <w:r w:rsidRPr="003C5B76">
              <w:rPr>
                <w:rFonts w:ascii="Bookman Old Style" w:hAnsi="Bookman Old Style"/>
                <w:b/>
                <w:bCs/>
                <w:color w:val="000000"/>
                <w:sz w:val="20"/>
                <w:szCs w:val="20"/>
              </w:rPr>
              <w:t>0-5</w:t>
            </w:r>
          </w:p>
        </w:tc>
        <w:tc>
          <w:tcPr>
            <w:tcW w:w="569" w:type="pct"/>
            <w:tcBorders>
              <w:top w:val="nil"/>
              <w:left w:val="nil"/>
              <w:bottom w:val="single" w:sz="8" w:space="0" w:color="auto"/>
              <w:right w:val="single" w:sz="8" w:space="0" w:color="auto"/>
            </w:tcBorders>
            <w:shd w:val="clear" w:color="auto" w:fill="auto"/>
            <w:noWrap/>
            <w:vAlign w:val="center"/>
            <w:hideMark/>
          </w:tcPr>
          <w:p w14:paraId="667D4A8E" w14:textId="77777777" w:rsidR="0025584C" w:rsidRPr="003C5B76" w:rsidRDefault="0025584C" w:rsidP="0025584C">
            <w:pPr>
              <w:jc w:val="center"/>
              <w:rPr>
                <w:rFonts w:ascii="Bookman Old Style" w:hAnsi="Bookman Old Style"/>
                <w:b/>
                <w:bCs/>
                <w:color w:val="000000"/>
                <w:sz w:val="20"/>
                <w:szCs w:val="20"/>
              </w:rPr>
            </w:pPr>
            <w:r w:rsidRPr="003C5B76">
              <w:rPr>
                <w:rFonts w:ascii="Bookman Old Style" w:hAnsi="Bookman Old Style"/>
                <w:b/>
                <w:bCs/>
                <w:color w:val="000000"/>
                <w:sz w:val="20"/>
                <w:szCs w:val="20"/>
              </w:rPr>
              <w:t>5-10</w:t>
            </w:r>
          </w:p>
        </w:tc>
        <w:tc>
          <w:tcPr>
            <w:tcW w:w="608" w:type="pct"/>
            <w:tcBorders>
              <w:top w:val="nil"/>
              <w:left w:val="nil"/>
              <w:bottom w:val="single" w:sz="8" w:space="0" w:color="auto"/>
              <w:right w:val="single" w:sz="8" w:space="0" w:color="auto"/>
            </w:tcBorders>
            <w:shd w:val="clear" w:color="auto" w:fill="auto"/>
            <w:noWrap/>
            <w:vAlign w:val="center"/>
            <w:hideMark/>
          </w:tcPr>
          <w:p w14:paraId="6FA224B1" w14:textId="77777777" w:rsidR="0025584C" w:rsidRPr="003C5B76" w:rsidRDefault="0025584C" w:rsidP="0025584C">
            <w:pPr>
              <w:jc w:val="center"/>
              <w:rPr>
                <w:rFonts w:ascii="Bookman Old Style" w:hAnsi="Bookman Old Style"/>
                <w:b/>
                <w:bCs/>
                <w:color w:val="000000"/>
                <w:sz w:val="20"/>
                <w:szCs w:val="20"/>
              </w:rPr>
            </w:pPr>
            <w:r w:rsidRPr="003C5B76">
              <w:rPr>
                <w:rFonts w:ascii="Bookman Old Style" w:hAnsi="Bookman Old Style"/>
                <w:b/>
                <w:bCs/>
                <w:color w:val="000000"/>
                <w:sz w:val="20"/>
                <w:szCs w:val="20"/>
              </w:rPr>
              <w:t>10-15</w:t>
            </w:r>
          </w:p>
        </w:tc>
        <w:tc>
          <w:tcPr>
            <w:tcW w:w="608" w:type="pct"/>
            <w:tcBorders>
              <w:top w:val="nil"/>
              <w:left w:val="nil"/>
              <w:bottom w:val="single" w:sz="8" w:space="0" w:color="auto"/>
              <w:right w:val="single" w:sz="8" w:space="0" w:color="auto"/>
            </w:tcBorders>
            <w:shd w:val="clear" w:color="auto" w:fill="auto"/>
            <w:noWrap/>
            <w:vAlign w:val="center"/>
            <w:hideMark/>
          </w:tcPr>
          <w:p w14:paraId="3A6684D9" w14:textId="77777777" w:rsidR="0025584C" w:rsidRPr="003C5B76" w:rsidRDefault="0025584C" w:rsidP="0025584C">
            <w:pPr>
              <w:jc w:val="center"/>
              <w:rPr>
                <w:rFonts w:ascii="Bookman Old Style" w:hAnsi="Bookman Old Style"/>
                <w:b/>
                <w:bCs/>
                <w:color w:val="000000"/>
                <w:sz w:val="20"/>
                <w:szCs w:val="20"/>
              </w:rPr>
            </w:pPr>
            <w:r w:rsidRPr="003C5B76">
              <w:rPr>
                <w:rFonts w:ascii="Bookman Old Style" w:hAnsi="Bookman Old Style"/>
                <w:b/>
                <w:bCs/>
                <w:color w:val="000000"/>
                <w:sz w:val="20"/>
                <w:szCs w:val="20"/>
              </w:rPr>
              <w:t>15-20</w:t>
            </w:r>
          </w:p>
        </w:tc>
        <w:tc>
          <w:tcPr>
            <w:tcW w:w="1063" w:type="pct"/>
            <w:tcBorders>
              <w:top w:val="nil"/>
              <w:left w:val="nil"/>
              <w:bottom w:val="single" w:sz="8" w:space="0" w:color="auto"/>
              <w:right w:val="single" w:sz="8" w:space="0" w:color="auto"/>
            </w:tcBorders>
            <w:shd w:val="clear" w:color="auto" w:fill="auto"/>
            <w:noWrap/>
            <w:vAlign w:val="center"/>
            <w:hideMark/>
          </w:tcPr>
          <w:p w14:paraId="0A035E10" w14:textId="77777777" w:rsidR="0025584C" w:rsidRPr="003C5B76" w:rsidRDefault="0025584C" w:rsidP="0025584C">
            <w:pPr>
              <w:jc w:val="center"/>
              <w:rPr>
                <w:rFonts w:ascii="Bookman Old Style" w:hAnsi="Bookman Old Style"/>
                <w:b/>
                <w:bCs/>
                <w:color w:val="000000"/>
                <w:sz w:val="20"/>
                <w:szCs w:val="20"/>
              </w:rPr>
            </w:pPr>
            <w:r w:rsidRPr="003C5B76">
              <w:rPr>
                <w:rFonts w:ascii="Bookman Old Style" w:hAnsi="Bookman Old Style"/>
                <w:b/>
                <w:bCs/>
                <w:color w:val="000000"/>
                <w:sz w:val="20"/>
                <w:szCs w:val="20"/>
              </w:rPr>
              <w:t>&gt;20</w:t>
            </w:r>
          </w:p>
        </w:tc>
      </w:tr>
      <w:tr w:rsidR="0025584C" w:rsidRPr="003C5B76" w14:paraId="1E0284B0" w14:textId="77777777" w:rsidTr="0025584C">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2A9C514E" w14:textId="77777777" w:rsidR="0025584C" w:rsidRPr="003C5B76" w:rsidRDefault="0025584C" w:rsidP="0025584C">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49E7D7C8" w14:textId="77777777" w:rsidR="0025584C" w:rsidRPr="003C5B76" w:rsidRDefault="0025584C" w:rsidP="0025584C">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5E4DE135" w14:textId="77777777" w:rsidR="0025584C" w:rsidRPr="003C5B76" w:rsidRDefault="0025584C" w:rsidP="0025584C">
            <w:pPr>
              <w:jc w:val="center"/>
              <w:rPr>
                <w:rFonts w:ascii="Bookman Old Style" w:hAnsi="Bookman Old Style"/>
                <w:b/>
                <w:bCs/>
                <w:color w:val="000000"/>
                <w:sz w:val="20"/>
                <w:szCs w:val="20"/>
              </w:rPr>
            </w:pPr>
            <w:r w:rsidRPr="003C5B76">
              <w:rPr>
                <w:rFonts w:ascii="Bookman Old Style" w:hAnsi="Bookman Old Style"/>
                <w:b/>
                <w:bCs/>
                <w:color w:val="000000"/>
                <w:sz w:val="20"/>
                <w:szCs w:val="20"/>
              </w:rPr>
              <w:t>[dB]</w:t>
            </w:r>
          </w:p>
        </w:tc>
        <w:tc>
          <w:tcPr>
            <w:tcW w:w="569" w:type="pct"/>
            <w:tcBorders>
              <w:top w:val="nil"/>
              <w:left w:val="nil"/>
              <w:bottom w:val="single" w:sz="8" w:space="0" w:color="auto"/>
              <w:right w:val="single" w:sz="8" w:space="0" w:color="auto"/>
            </w:tcBorders>
            <w:shd w:val="clear" w:color="auto" w:fill="auto"/>
            <w:noWrap/>
            <w:vAlign w:val="center"/>
            <w:hideMark/>
          </w:tcPr>
          <w:p w14:paraId="6CC58804" w14:textId="77777777" w:rsidR="0025584C" w:rsidRPr="003C5B76" w:rsidRDefault="0025584C" w:rsidP="0025584C">
            <w:pPr>
              <w:jc w:val="center"/>
              <w:rPr>
                <w:rFonts w:ascii="Bookman Old Style" w:hAnsi="Bookman Old Style"/>
                <w:b/>
                <w:bCs/>
                <w:color w:val="000000"/>
                <w:sz w:val="20"/>
                <w:szCs w:val="20"/>
              </w:rPr>
            </w:pPr>
            <w:r w:rsidRPr="003C5B76">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70FFF284" w14:textId="77777777" w:rsidR="0025584C" w:rsidRPr="003C5B76" w:rsidRDefault="0025584C" w:rsidP="0025584C">
            <w:pPr>
              <w:jc w:val="center"/>
              <w:rPr>
                <w:rFonts w:ascii="Bookman Old Style" w:hAnsi="Bookman Old Style"/>
                <w:b/>
                <w:bCs/>
                <w:color w:val="000000"/>
                <w:sz w:val="20"/>
                <w:szCs w:val="20"/>
              </w:rPr>
            </w:pPr>
            <w:r w:rsidRPr="003C5B76">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2607B5E7" w14:textId="77777777" w:rsidR="0025584C" w:rsidRPr="003C5B76" w:rsidRDefault="0025584C" w:rsidP="0025584C">
            <w:pPr>
              <w:jc w:val="center"/>
              <w:rPr>
                <w:rFonts w:ascii="Bookman Old Style" w:hAnsi="Bookman Old Style"/>
                <w:b/>
                <w:bCs/>
                <w:color w:val="000000"/>
                <w:sz w:val="20"/>
                <w:szCs w:val="20"/>
              </w:rPr>
            </w:pPr>
            <w:r w:rsidRPr="003C5B76">
              <w:rPr>
                <w:rFonts w:ascii="Bookman Old Style" w:hAnsi="Bookman Old Style"/>
                <w:b/>
                <w:bCs/>
                <w:color w:val="000000"/>
                <w:sz w:val="20"/>
                <w:szCs w:val="20"/>
              </w:rPr>
              <w:t>[dB]</w:t>
            </w:r>
          </w:p>
        </w:tc>
        <w:tc>
          <w:tcPr>
            <w:tcW w:w="1063" w:type="pct"/>
            <w:tcBorders>
              <w:top w:val="nil"/>
              <w:left w:val="nil"/>
              <w:bottom w:val="single" w:sz="8" w:space="0" w:color="auto"/>
              <w:right w:val="single" w:sz="8" w:space="0" w:color="auto"/>
            </w:tcBorders>
            <w:shd w:val="clear" w:color="auto" w:fill="auto"/>
            <w:noWrap/>
            <w:vAlign w:val="center"/>
            <w:hideMark/>
          </w:tcPr>
          <w:p w14:paraId="10DA33D1" w14:textId="77777777" w:rsidR="0025584C" w:rsidRPr="003C5B76" w:rsidRDefault="0025584C" w:rsidP="0025584C">
            <w:pPr>
              <w:jc w:val="center"/>
              <w:rPr>
                <w:rFonts w:ascii="Bookman Old Style" w:hAnsi="Bookman Old Style"/>
                <w:b/>
                <w:bCs/>
                <w:color w:val="000000"/>
                <w:sz w:val="20"/>
                <w:szCs w:val="20"/>
              </w:rPr>
            </w:pPr>
            <w:r w:rsidRPr="003C5B76">
              <w:rPr>
                <w:rFonts w:ascii="Bookman Old Style" w:hAnsi="Bookman Old Style"/>
                <w:b/>
                <w:bCs/>
                <w:color w:val="000000"/>
                <w:sz w:val="20"/>
                <w:szCs w:val="20"/>
              </w:rPr>
              <w:t>[dB]</w:t>
            </w:r>
          </w:p>
        </w:tc>
      </w:tr>
      <w:tr w:rsidR="0025584C" w:rsidRPr="003C5B76" w14:paraId="648FB8C7" w14:textId="77777777" w:rsidTr="00123D1F">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61A90A69" w14:textId="77777777" w:rsidR="0025584C" w:rsidRPr="003C5B76" w:rsidRDefault="0025584C" w:rsidP="0025584C">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2D013A02" w14:textId="77777777" w:rsidR="0025584C" w:rsidRPr="003C5B76" w:rsidRDefault="0025584C" w:rsidP="0025584C">
            <w:pPr>
              <w:rPr>
                <w:rFonts w:ascii="Bookman Old Style" w:hAnsi="Bookman Old Style"/>
                <w:b/>
                <w:bCs/>
                <w:color w:val="000000"/>
                <w:sz w:val="20"/>
                <w:szCs w:val="20"/>
              </w:rPr>
            </w:pPr>
          </w:p>
        </w:tc>
        <w:tc>
          <w:tcPr>
            <w:tcW w:w="3417" w:type="pct"/>
            <w:gridSpan w:val="5"/>
            <w:tcBorders>
              <w:top w:val="single" w:sz="8" w:space="0" w:color="auto"/>
              <w:left w:val="nil"/>
              <w:bottom w:val="single" w:sz="8" w:space="0" w:color="auto"/>
              <w:right w:val="single" w:sz="8" w:space="0" w:color="000000"/>
            </w:tcBorders>
            <w:shd w:val="clear" w:color="auto" w:fill="auto"/>
            <w:noWrap/>
            <w:vAlign w:val="center"/>
            <w:hideMark/>
          </w:tcPr>
          <w:p w14:paraId="231B2CBB" w14:textId="77777777" w:rsidR="0025584C" w:rsidRPr="003C5B76" w:rsidRDefault="0025584C" w:rsidP="0025584C">
            <w:pPr>
              <w:jc w:val="center"/>
              <w:rPr>
                <w:rFonts w:ascii="Bookman Old Style" w:hAnsi="Bookman Old Style"/>
                <w:b/>
                <w:bCs/>
                <w:color w:val="000000"/>
                <w:sz w:val="20"/>
                <w:szCs w:val="20"/>
              </w:rPr>
            </w:pPr>
            <w:r w:rsidRPr="003C5B76">
              <w:rPr>
                <w:rFonts w:ascii="Bookman Old Style" w:hAnsi="Bookman Old Style"/>
                <w:b/>
                <w:bCs/>
                <w:color w:val="000000"/>
                <w:sz w:val="20"/>
                <w:szCs w:val="20"/>
              </w:rPr>
              <w:t>Stan warunków akustycznych środowiska</w:t>
            </w:r>
          </w:p>
        </w:tc>
      </w:tr>
      <w:tr w:rsidR="0025584C" w:rsidRPr="003C5B76" w14:paraId="560C76EE" w14:textId="77777777" w:rsidTr="0025584C">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78B0A8FE" w14:textId="77777777" w:rsidR="0025584C" w:rsidRPr="003C5B76" w:rsidRDefault="0025584C" w:rsidP="0025584C">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2C501E66" w14:textId="77777777" w:rsidR="0025584C" w:rsidRPr="003C5B76" w:rsidRDefault="0025584C" w:rsidP="0025584C">
            <w:pPr>
              <w:rPr>
                <w:rFonts w:ascii="Bookman Old Style" w:hAnsi="Bookman Old Style"/>
                <w:b/>
                <w:bCs/>
                <w:color w:val="000000"/>
                <w:sz w:val="20"/>
                <w:szCs w:val="20"/>
              </w:rPr>
            </w:pPr>
          </w:p>
        </w:tc>
        <w:tc>
          <w:tcPr>
            <w:tcW w:w="1139" w:type="pct"/>
            <w:gridSpan w:val="2"/>
            <w:tcBorders>
              <w:top w:val="single" w:sz="8" w:space="0" w:color="auto"/>
              <w:left w:val="nil"/>
              <w:bottom w:val="single" w:sz="8" w:space="0" w:color="auto"/>
              <w:right w:val="single" w:sz="8" w:space="0" w:color="auto"/>
            </w:tcBorders>
            <w:shd w:val="clear" w:color="auto" w:fill="auto"/>
            <w:noWrap/>
            <w:vAlign w:val="center"/>
            <w:hideMark/>
          </w:tcPr>
          <w:p w14:paraId="18AAE7EE" w14:textId="77777777" w:rsidR="0025584C" w:rsidRPr="003C5B76" w:rsidRDefault="0025584C" w:rsidP="0025584C">
            <w:pPr>
              <w:jc w:val="center"/>
              <w:rPr>
                <w:rFonts w:ascii="Bookman Old Style" w:hAnsi="Bookman Old Style"/>
                <w:b/>
                <w:bCs/>
                <w:color w:val="000000"/>
                <w:sz w:val="20"/>
                <w:szCs w:val="20"/>
              </w:rPr>
            </w:pPr>
            <w:r w:rsidRPr="003C5B76">
              <w:rPr>
                <w:rFonts w:ascii="Bookman Old Style" w:hAnsi="Bookman Old Style"/>
                <w:b/>
                <w:bCs/>
                <w:color w:val="000000"/>
                <w:sz w:val="20"/>
                <w:szCs w:val="20"/>
              </w:rPr>
              <w:t>niedobry</w:t>
            </w:r>
          </w:p>
        </w:tc>
        <w:tc>
          <w:tcPr>
            <w:tcW w:w="1216" w:type="pct"/>
            <w:gridSpan w:val="2"/>
            <w:tcBorders>
              <w:top w:val="single" w:sz="8" w:space="0" w:color="auto"/>
              <w:left w:val="nil"/>
              <w:bottom w:val="single" w:sz="8" w:space="0" w:color="auto"/>
              <w:right w:val="single" w:sz="8" w:space="0" w:color="auto"/>
            </w:tcBorders>
            <w:shd w:val="clear" w:color="auto" w:fill="auto"/>
            <w:noWrap/>
            <w:vAlign w:val="center"/>
            <w:hideMark/>
          </w:tcPr>
          <w:p w14:paraId="6F9043C4" w14:textId="77777777" w:rsidR="0025584C" w:rsidRPr="003C5B76" w:rsidRDefault="0025584C" w:rsidP="0025584C">
            <w:pPr>
              <w:jc w:val="center"/>
              <w:rPr>
                <w:rFonts w:ascii="Bookman Old Style" w:hAnsi="Bookman Old Style"/>
                <w:b/>
                <w:bCs/>
                <w:color w:val="000000"/>
                <w:sz w:val="20"/>
                <w:szCs w:val="20"/>
              </w:rPr>
            </w:pPr>
            <w:r w:rsidRPr="003C5B76">
              <w:rPr>
                <w:rFonts w:ascii="Bookman Old Style" w:hAnsi="Bookman Old Style"/>
                <w:b/>
                <w:bCs/>
                <w:color w:val="000000"/>
                <w:sz w:val="20"/>
                <w:szCs w:val="20"/>
              </w:rPr>
              <w:t>zły</w:t>
            </w:r>
          </w:p>
        </w:tc>
        <w:tc>
          <w:tcPr>
            <w:tcW w:w="1063" w:type="pct"/>
            <w:tcBorders>
              <w:top w:val="nil"/>
              <w:left w:val="nil"/>
              <w:bottom w:val="single" w:sz="8" w:space="0" w:color="auto"/>
              <w:right w:val="single" w:sz="8" w:space="0" w:color="auto"/>
            </w:tcBorders>
            <w:shd w:val="clear" w:color="auto" w:fill="auto"/>
            <w:noWrap/>
            <w:vAlign w:val="center"/>
            <w:hideMark/>
          </w:tcPr>
          <w:p w14:paraId="0C8499C9" w14:textId="77777777" w:rsidR="0025584C" w:rsidRPr="003C5B76" w:rsidRDefault="0025584C" w:rsidP="0025584C">
            <w:pPr>
              <w:jc w:val="center"/>
              <w:rPr>
                <w:rFonts w:ascii="Bookman Old Style" w:hAnsi="Bookman Old Style"/>
                <w:b/>
                <w:bCs/>
                <w:color w:val="000000"/>
                <w:sz w:val="20"/>
                <w:szCs w:val="20"/>
              </w:rPr>
            </w:pPr>
            <w:r w:rsidRPr="003C5B76">
              <w:rPr>
                <w:rFonts w:ascii="Bookman Old Style" w:hAnsi="Bookman Old Style"/>
                <w:b/>
                <w:bCs/>
                <w:color w:val="000000"/>
                <w:sz w:val="20"/>
                <w:szCs w:val="20"/>
              </w:rPr>
              <w:t>bardzo zły</w:t>
            </w:r>
          </w:p>
        </w:tc>
      </w:tr>
      <w:tr w:rsidR="0025584C" w:rsidRPr="003C5B76" w14:paraId="075AC740" w14:textId="77777777" w:rsidTr="0025584C">
        <w:trPr>
          <w:trHeight w:val="315"/>
        </w:trPr>
        <w:tc>
          <w:tcPr>
            <w:tcW w:w="518" w:type="pct"/>
            <w:tcBorders>
              <w:top w:val="nil"/>
              <w:left w:val="single" w:sz="8" w:space="0" w:color="auto"/>
              <w:bottom w:val="double" w:sz="6" w:space="0" w:color="auto"/>
              <w:right w:val="single" w:sz="8" w:space="0" w:color="auto"/>
            </w:tcBorders>
            <w:shd w:val="clear" w:color="auto" w:fill="auto"/>
            <w:noWrap/>
            <w:vAlign w:val="center"/>
            <w:hideMark/>
          </w:tcPr>
          <w:p w14:paraId="373B6A2B" w14:textId="77777777" w:rsidR="0025584C" w:rsidRPr="003C5B76" w:rsidRDefault="0025584C" w:rsidP="0025584C">
            <w:pPr>
              <w:jc w:val="center"/>
              <w:rPr>
                <w:rFonts w:ascii="Bookman Old Style" w:hAnsi="Bookman Old Style"/>
                <w:color w:val="000000"/>
                <w:sz w:val="18"/>
                <w:szCs w:val="18"/>
              </w:rPr>
            </w:pPr>
            <w:r w:rsidRPr="003C5B76">
              <w:rPr>
                <w:rFonts w:ascii="Bookman Old Style" w:hAnsi="Bookman Old Style"/>
                <w:color w:val="000000"/>
                <w:sz w:val="18"/>
                <w:szCs w:val="18"/>
              </w:rPr>
              <w:t>1</w:t>
            </w:r>
          </w:p>
        </w:tc>
        <w:tc>
          <w:tcPr>
            <w:tcW w:w="1064" w:type="pct"/>
            <w:tcBorders>
              <w:top w:val="nil"/>
              <w:left w:val="nil"/>
              <w:bottom w:val="double" w:sz="6" w:space="0" w:color="auto"/>
              <w:right w:val="single" w:sz="8" w:space="0" w:color="auto"/>
            </w:tcBorders>
            <w:shd w:val="clear" w:color="auto" w:fill="auto"/>
            <w:noWrap/>
            <w:vAlign w:val="center"/>
            <w:hideMark/>
          </w:tcPr>
          <w:p w14:paraId="7D64C810" w14:textId="77777777" w:rsidR="0025584C" w:rsidRPr="003C5B76" w:rsidRDefault="0025584C" w:rsidP="0025584C">
            <w:pPr>
              <w:jc w:val="center"/>
              <w:rPr>
                <w:rFonts w:ascii="Bookman Old Style" w:hAnsi="Bookman Old Style"/>
                <w:color w:val="000000"/>
                <w:sz w:val="18"/>
                <w:szCs w:val="18"/>
              </w:rPr>
            </w:pPr>
            <w:r w:rsidRPr="003C5B76">
              <w:rPr>
                <w:rFonts w:ascii="Bookman Old Style" w:hAnsi="Bookman Old Style"/>
                <w:color w:val="000000"/>
                <w:sz w:val="18"/>
                <w:szCs w:val="18"/>
              </w:rPr>
              <w:t>2</w:t>
            </w:r>
          </w:p>
        </w:tc>
        <w:tc>
          <w:tcPr>
            <w:tcW w:w="1139" w:type="pct"/>
            <w:gridSpan w:val="2"/>
            <w:tcBorders>
              <w:top w:val="single" w:sz="8" w:space="0" w:color="auto"/>
              <w:left w:val="nil"/>
              <w:bottom w:val="double" w:sz="6" w:space="0" w:color="auto"/>
              <w:right w:val="single" w:sz="8" w:space="0" w:color="auto"/>
            </w:tcBorders>
            <w:shd w:val="clear" w:color="auto" w:fill="auto"/>
            <w:noWrap/>
            <w:vAlign w:val="center"/>
            <w:hideMark/>
          </w:tcPr>
          <w:p w14:paraId="1E5C02DA" w14:textId="77777777" w:rsidR="0025584C" w:rsidRPr="003C5B76" w:rsidRDefault="0025584C" w:rsidP="0025584C">
            <w:pPr>
              <w:jc w:val="center"/>
              <w:rPr>
                <w:rFonts w:ascii="Bookman Old Style" w:hAnsi="Bookman Old Style"/>
                <w:color w:val="000000"/>
                <w:sz w:val="18"/>
                <w:szCs w:val="18"/>
              </w:rPr>
            </w:pPr>
            <w:r w:rsidRPr="003C5B76">
              <w:rPr>
                <w:rFonts w:ascii="Bookman Old Style" w:hAnsi="Bookman Old Style"/>
                <w:color w:val="000000"/>
                <w:sz w:val="18"/>
                <w:szCs w:val="18"/>
              </w:rPr>
              <w:t>3</w:t>
            </w:r>
          </w:p>
        </w:tc>
        <w:tc>
          <w:tcPr>
            <w:tcW w:w="1216" w:type="pct"/>
            <w:gridSpan w:val="2"/>
            <w:tcBorders>
              <w:top w:val="single" w:sz="8" w:space="0" w:color="auto"/>
              <w:left w:val="nil"/>
              <w:bottom w:val="double" w:sz="6" w:space="0" w:color="auto"/>
              <w:right w:val="single" w:sz="8" w:space="0" w:color="auto"/>
            </w:tcBorders>
            <w:shd w:val="clear" w:color="auto" w:fill="auto"/>
            <w:noWrap/>
            <w:vAlign w:val="center"/>
            <w:hideMark/>
          </w:tcPr>
          <w:p w14:paraId="4AE6348B" w14:textId="77777777" w:rsidR="0025584C" w:rsidRPr="003C5B76" w:rsidRDefault="0025584C" w:rsidP="0025584C">
            <w:pPr>
              <w:jc w:val="center"/>
              <w:rPr>
                <w:rFonts w:ascii="Bookman Old Style" w:hAnsi="Bookman Old Style"/>
                <w:color w:val="000000"/>
                <w:sz w:val="18"/>
                <w:szCs w:val="18"/>
              </w:rPr>
            </w:pPr>
            <w:r w:rsidRPr="003C5B76">
              <w:rPr>
                <w:rFonts w:ascii="Bookman Old Style" w:hAnsi="Bookman Old Style"/>
                <w:color w:val="000000"/>
                <w:sz w:val="18"/>
                <w:szCs w:val="18"/>
              </w:rPr>
              <w:t>4</w:t>
            </w:r>
          </w:p>
        </w:tc>
        <w:tc>
          <w:tcPr>
            <w:tcW w:w="1063" w:type="pct"/>
            <w:tcBorders>
              <w:top w:val="nil"/>
              <w:left w:val="nil"/>
              <w:bottom w:val="double" w:sz="6" w:space="0" w:color="auto"/>
              <w:right w:val="single" w:sz="8" w:space="0" w:color="auto"/>
            </w:tcBorders>
            <w:shd w:val="clear" w:color="auto" w:fill="auto"/>
            <w:noWrap/>
            <w:vAlign w:val="center"/>
            <w:hideMark/>
          </w:tcPr>
          <w:p w14:paraId="7C7AA00B" w14:textId="77777777" w:rsidR="0025584C" w:rsidRPr="003C5B76" w:rsidRDefault="0025584C" w:rsidP="0025584C">
            <w:pPr>
              <w:jc w:val="center"/>
              <w:rPr>
                <w:rFonts w:ascii="Bookman Old Style" w:hAnsi="Bookman Old Style"/>
                <w:color w:val="000000"/>
                <w:sz w:val="18"/>
                <w:szCs w:val="18"/>
              </w:rPr>
            </w:pPr>
            <w:r w:rsidRPr="003C5B76">
              <w:rPr>
                <w:rFonts w:ascii="Bookman Old Style" w:hAnsi="Bookman Old Style"/>
                <w:color w:val="000000"/>
                <w:sz w:val="18"/>
                <w:szCs w:val="18"/>
              </w:rPr>
              <w:t>5</w:t>
            </w:r>
          </w:p>
        </w:tc>
      </w:tr>
      <w:tr w:rsidR="00AE47FA" w:rsidRPr="003C5B76" w14:paraId="5A3BB097" w14:textId="77777777" w:rsidTr="00123D1F">
        <w:trPr>
          <w:trHeight w:val="960"/>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409AA277" w14:textId="77777777" w:rsidR="00AE47FA" w:rsidRPr="003C5B76" w:rsidRDefault="00AE47FA" w:rsidP="00AE47FA">
            <w:pPr>
              <w:jc w:val="center"/>
              <w:rPr>
                <w:rFonts w:ascii="Calibri" w:hAnsi="Calibri"/>
                <w:color w:val="000000"/>
                <w:sz w:val="22"/>
                <w:szCs w:val="22"/>
              </w:rPr>
            </w:pPr>
            <w:r w:rsidRPr="003C5B76">
              <w:rPr>
                <w:rFonts w:ascii="Calibri" w:hAnsi="Calibri"/>
                <w:color w:val="000000"/>
                <w:sz w:val="22"/>
                <w:szCs w:val="22"/>
              </w:rPr>
              <w:t>1</w:t>
            </w:r>
          </w:p>
        </w:tc>
        <w:tc>
          <w:tcPr>
            <w:tcW w:w="1064" w:type="pct"/>
            <w:tcBorders>
              <w:top w:val="nil"/>
              <w:left w:val="nil"/>
              <w:bottom w:val="single" w:sz="8" w:space="0" w:color="auto"/>
              <w:right w:val="single" w:sz="8" w:space="0" w:color="auto"/>
            </w:tcBorders>
            <w:shd w:val="clear" w:color="auto" w:fill="auto"/>
            <w:vAlign w:val="center"/>
            <w:hideMark/>
          </w:tcPr>
          <w:p w14:paraId="07577C43" w14:textId="673E82BC" w:rsidR="00AE47FA" w:rsidRPr="003C5B76" w:rsidRDefault="00AE47FA" w:rsidP="00AE47FA">
            <w:pPr>
              <w:rPr>
                <w:rFonts w:ascii="Bookman Old Style" w:hAnsi="Bookman Old Style"/>
                <w:color w:val="000000"/>
                <w:sz w:val="20"/>
                <w:szCs w:val="20"/>
              </w:rPr>
            </w:pPr>
            <w:r w:rsidRPr="00F600FA">
              <w:rPr>
                <w:rFonts w:ascii="Bookman Old Style" w:hAnsi="Bookman Old Style"/>
                <w:color w:val="000000"/>
                <w:sz w:val="20"/>
                <w:szCs w:val="20"/>
              </w:rPr>
              <w:t>Powierzchnia terenów zagrożonych w</w:t>
            </w:r>
            <w:r>
              <w:rPr>
                <w:rFonts w:ascii="Bookman Old Style" w:hAnsi="Bookman Old Style"/>
                <w:color w:val="000000"/>
                <w:sz w:val="20"/>
                <w:szCs w:val="20"/>
              </w:rPr>
              <w:t> </w:t>
            </w:r>
            <w:r w:rsidRPr="00F600FA">
              <w:rPr>
                <w:rFonts w:ascii="Bookman Old Style" w:hAnsi="Bookman Old Style"/>
                <w:color w:val="000000"/>
                <w:sz w:val="20"/>
                <w:szCs w:val="20"/>
              </w:rPr>
              <w:t>danym obszarze [km</w:t>
            </w:r>
            <w:r w:rsidRPr="00F600FA">
              <w:rPr>
                <w:rFonts w:ascii="Bookman Old Style" w:hAnsi="Bookman Old Style"/>
                <w:color w:val="000000"/>
                <w:sz w:val="20"/>
                <w:szCs w:val="20"/>
                <w:vertAlign w:val="superscript"/>
              </w:rPr>
              <w:t>2</w:t>
            </w:r>
            <w:r w:rsidRPr="00F600FA">
              <w:rPr>
                <w:rFonts w:ascii="Bookman Old Style" w:hAnsi="Bookman Old Style"/>
                <w:color w:val="000000"/>
                <w:sz w:val="20"/>
                <w:szCs w:val="20"/>
              </w:rPr>
              <w:t>]</w:t>
            </w:r>
          </w:p>
        </w:tc>
        <w:tc>
          <w:tcPr>
            <w:tcW w:w="570" w:type="pct"/>
            <w:tcBorders>
              <w:top w:val="nil"/>
              <w:left w:val="nil"/>
              <w:bottom w:val="single" w:sz="8" w:space="0" w:color="auto"/>
              <w:right w:val="single" w:sz="8" w:space="0" w:color="auto"/>
            </w:tcBorders>
            <w:shd w:val="clear" w:color="auto" w:fill="auto"/>
            <w:noWrap/>
            <w:vAlign w:val="center"/>
            <w:hideMark/>
          </w:tcPr>
          <w:p w14:paraId="4246BF53" w14:textId="5B58D4CE" w:rsidR="00AE47FA" w:rsidRPr="00123D1F" w:rsidRDefault="00AE47FA" w:rsidP="00AE47FA">
            <w:pPr>
              <w:jc w:val="center"/>
              <w:rPr>
                <w:rFonts w:ascii="Bookman Old Style" w:hAnsi="Bookman Old Style"/>
                <w:color w:val="000000"/>
                <w:sz w:val="20"/>
                <w:szCs w:val="20"/>
              </w:rPr>
            </w:pPr>
            <w:r w:rsidRPr="00123D1F">
              <w:rPr>
                <w:rFonts w:ascii="Bookman Old Style" w:hAnsi="Bookman Old Style"/>
                <w:color w:val="000000"/>
                <w:sz w:val="22"/>
                <w:szCs w:val="22"/>
              </w:rPr>
              <w:t>0,018</w:t>
            </w:r>
          </w:p>
        </w:tc>
        <w:tc>
          <w:tcPr>
            <w:tcW w:w="569" w:type="pct"/>
            <w:tcBorders>
              <w:top w:val="nil"/>
              <w:left w:val="nil"/>
              <w:bottom w:val="single" w:sz="8" w:space="0" w:color="auto"/>
              <w:right w:val="single" w:sz="8" w:space="0" w:color="auto"/>
            </w:tcBorders>
            <w:shd w:val="clear" w:color="auto" w:fill="auto"/>
            <w:noWrap/>
            <w:vAlign w:val="center"/>
            <w:hideMark/>
          </w:tcPr>
          <w:p w14:paraId="2F26BAB4" w14:textId="6FDD530D" w:rsidR="00AE47FA" w:rsidRPr="00123D1F" w:rsidRDefault="00AE47FA" w:rsidP="00AE47FA">
            <w:pPr>
              <w:jc w:val="center"/>
              <w:rPr>
                <w:rFonts w:ascii="Bookman Old Style" w:hAnsi="Bookman Old Style"/>
                <w:color w:val="000000"/>
                <w:sz w:val="20"/>
                <w:szCs w:val="20"/>
              </w:rPr>
            </w:pPr>
            <w:r w:rsidRPr="00123D1F">
              <w:rPr>
                <w:rFonts w:ascii="Bookman Old Style" w:hAnsi="Bookman Old Style"/>
                <w:color w:val="000000"/>
                <w:sz w:val="22"/>
                <w:szCs w:val="22"/>
              </w:rPr>
              <w:t>0,005</w:t>
            </w:r>
          </w:p>
        </w:tc>
        <w:tc>
          <w:tcPr>
            <w:tcW w:w="608" w:type="pct"/>
            <w:tcBorders>
              <w:top w:val="nil"/>
              <w:left w:val="nil"/>
              <w:bottom w:val="single" w:sz="8" w:space="0" w:color="auto"/>
              <w:right w:val="single" w:sz="8" w:space="0" w:color="auto"/>
            </w:tcBorders>
            <w:shd w:val="clear" w:color="auto" w:fill="auto"/>
            <w:noWrap/>
            <w:vAlign w:val="center"/>
            <w:hideMark/>
          </w:tcPr>
          <w:p w14:paraId="7BD56646" w14:textId="500A65AC" w:rsidR="00AE47FA" w:rsidRPr="00123D1F" w:rsidRDefault="00AE47FA" w:rsidP="00AE47FA">
            <w:pPr>
              <w:jc w:val="center"/>
              <w:rPr>
                <w:rFonts w:ascii="Bookman Old Style" w:hAnsi="Bookman Old Style"/>
                <w:color w:val="000000"/>
                <w:sz w:val="20"/>
                <w:szCs w:val="20"/>
              </w:rPr>
            </w:pPr>
            <w:r w:rsidRPr="00123D1F">
              <w:rPr>
                <w:rFonts w:ascii="Bookman Old Style" w:hAnsi="Bookman Old Style"/>
                <w:color w:val="000000"/>
                <w:sz w:val="22"/>
                <w:szCs w:val="22"/>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44C1984B" w14:textId="12E0D73C" w:rsidR="00AE47FA" w:rsidRPr="00123D1F" w:rsidRDefault="00AE47FA" w:rsidP="00AE47FA">
            <w:pPr>
              <w:jc w:val="center"/>
              <w:rPr>
                <w:rFonts w:ascii="Bookman Old Style" w:hAnsi="Bookman Old Style"/>
                <w:color w:val="000000"/>
                <w:sz w:val="20"/>
                <w:szCs w:val="20"/>
              </w:rPr>
            </w:pPr>
            <w:r w:rsidRPr="00123D1F">
              <w:rPr>
                <w:rFonts w:ascii="Bookman Old Style" w:hAnsi="Bookman Old Style"/>
                <w:color w:val="000000"/>
                <w:sz w:val="22"/>
                <w:szCs w:val="22"/>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51FC61AB" w14:textId="64574D0A" w:rsidR="00AE47FA" w:rsidRPr="00123D1F" w:rsidRDefault="00AE47FA" w:rsidP="00AE47FA">
            <w:pPr>
              <w:jc w:val="center"/>
              <w:rPr>
                <w:rFonts w:ascii="Bookman Old Style" w:hAnsi="Bookman Old Style"/>
                <w:color w:val="000000"/>
                <w:sz w:val="20"/>
                <w:szCs w:val="20"/>
              </w:rPr>
            </w:pPr>
            <w:r w:rsidRPr="00123D1F">
              <w:rPr>
                <w:rFonts w:ascii="Bookman Old Style" w:hAnsi="Bookman Old Style"/>
                <w:color w:val="000000"/>
                <w:sz w:val="22"/>
                <w:szCs w:val="22"/>
              </w:rPr>
              <w:t>0,000</w:t>
            </w:r>
          </w:p>
        </w:tc>
      </w:tr>
      <w:tr w:rsidR="00AE47FA" w:rsidRPr="003C5B76" w14:paraId="68933FE4" w14:textId="77777777" w:rsidTr="0025584C">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3EF27808" w14:textId="77777777" w:rsidR="00AE47FA" w:rsidRPr="003C5B76" w:rsidRDefault="00AE47FA" w:rsidP="00AE47FA">
            <w:pPr>
              <w:jc w:val="center"/>
              <w:rPr>
                <w:rFonts w:ascii="Calibri" w:hAnsi="Calibri"/>
                <w:color w:val="000000"/>
                <w:sz w:val="22"/>
                <w:szCs w:val="22"/>
              </w:rPr>
            </w:pPr>
            <w:r w:rsidRPr="003C5B76">
              <w:rPr>
                <w:rFonts w:ascii="Calibri" w:hAnsi="Calibri"/>
                <w:color w:val="000000"/>
                <w:sz w:val="22"/>
                <w:szCs w:val="22"/>
              </w:rPr>
              <w:t>2</w:t>
            </w:r>
          </w:p>
        </w:tc>
        <w:tc>
          <w:tcPr>
            <w:tcW w:w="1064" w:type="pct"/>
            <w:tcBorders>
              <w:top w:val="nil"/>
              <w:left w:val="nil"/>
              <w:bottom w:val="single" w:sz="8" w:space="0" w:color="auto"/>
              <w:right w:val="single" w:sz="8" w:space="0" w:color="auto"/>
            </w:tcBorders>
            <w:shd w:val="clear" w:color="auto" w:fill="auto"/>
            <w:vAlign w:val="center"/>
            <w:hideMark/>
          </w:tcPr>
          <w:p w14:paraId="76F3A950" w14:textId="4807610E" w:rsidR="00AE47FA" w:rsidRPr="003C5B76" w:rsidRDefault="00AE47FA" w:rsidP="00AE47FA">
            <w:pPr>
              <w:rPr>
                <w:rFonts w:ascii="Bookman Old Style" w:hAnsi="Bookman Old Style"/>
                <w:color w:val="000000"/>
                <w:sz w:val="20"/>
                <w:szCs w:val="20"/>
              </w:rPr>
            </w:pPr>
            <w:r w:rsidRPr="00F600FA">
              <w:rPr>
                <w:rFonts w:ascii="Bookman Old Style" w:hAnsi="Bookman Old Style"/>
                <w:color w:val="000000"/>
                <w:sz w:val="20"/>
                <w:szCs w:val="20"/>
              </w:rPr>
              <w:t>Liczba lokali mieszkalnych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7CB35D2B" w14:textId="77777777" w:rsidR="00AE47FA" w:rsidRPr="003C5B76" w:rsidRDefault="00AE47FA" w:rsidP="00AE47FA">
            <w:pPr>
              <w:jc w:val="center"/>
              <w:rPr>
                <w:rFonts w:ascii="Bookman Old Style" w:hAnsi="Bookman Old Style"/>
                <w:color w:val="000000"/>
                <w:sz w:val="20"/>
                <w:szCs w:val="20"/>
              </w:rPr>
            </w:pPr>
            <w:r w:rsidRPr="003C5B76">
              <w:rPr>
                <w:rFonts w:ascii="Bookman Old Style" w:hAnsi="Bookman Old Style"/>
                <w:color w:val="000000"/>
                <w:sz w:val="20"/>
                <w:szCs w:val="20"/>
              </w:rPr>
              <w:t>0,005</w:t>
            </w:r>
          </w:p>
        </w:tc>
        <w:tc>
          <w:tcPr>
            <w:tcW w:w="569" w:type="pct"/>
            <w:tcBorders>
              <w:top w:val="nil"/>
              <w:left w:val="nil"/>
              <w:bottom w:val="single" w:sz="8" w:space="0" w:color="auto"/>
              <w:right w:val="single" w:sz="8" w:space="0" w:color="auto"/>
            </w:tcBorders>
            <w:shd w:val="clear" w:color="auto" w:fill="auto"/>
            <w:noWrap/>
            <w:vAlign w:val="center"/>
            <w:hideMark/>
          </w:tcPr>
          <w:p w14:paraId="080A253F" w14:textId="77777777" w:rsidR="00AE47FA" w:rsidRPr="003C5B76" w:rsidRDefault="00AE47FA" w:rsidP="00AE47FA">
            <w:pPr>
              <w:jc w:val="center"/>
              <w:rPr>
                <w:rFonts w:ascii="Bookman Old Style" w:hAnsi="Bookman Old Style"/>
                <w:color w:val="000000"/>
                <w:sz w:val="20"/>
                <w:szCs w:val="20"/>
              </w:rPr>
            </w:pPr>
            <w:r w:rsidRPr="003C5B76">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0843A7A6" w14:textId="77777777" w:rsidR="00AE47FA" w:rsidRPr="003C5B76" w:rsidRDefault="00AE47FA" w:rsidP="00AE47FA">
            <w:pPr>
              <w:jc w:val="center"/>
              <w:rPr>
                <w:rFonts w:ascii="Bookman Old Style" w:hAnsi="Bookman Old Style"/>
                <w:color w:val="000000"/>
                <w:sz w:val="20"/>
                <w:szCs w:val="20"/>
              </w:rPr>
            </w:pPr>
            <w:r w:rsidRPr="003C5B76">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268342E7" w14:textId="77777777" w:rsidR="00AE47FA" w:rsidRPr="003C5B76" w:rsidRDefault="00AE47FA" w:rsidP="00AE47FA">
            <w:pPr>
              <w:jc w:val="center"/>
              <w:rPr>
                <w:rFonts w:ascii="Bookman Old Style" w:hAnsi="Bookman Old Style"/>
                <w:color w:val="000000"/>
                <w:sz w:val="20"/>
                <w:szCs w:val="20"/>
              </w:rPr>
            </w:pPr>
            <w:r w:rsidRPr="003C5B76">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14AA6938" w14:textId="77777777" w:rsidR="00AE47FA" w:rsidRPr="003C5B76" w:rsidRDefault="00AE47FA" w:rsidP="00AE47FA">
            <w:pPr>
              <w:jc w:val="center"/>
              <w:rPr>
                <w:rFonts w:ascii="Bookman Old Style" w:hAnsi="Bookman Old Style"/>
                <w:color w:val="000000"/>
                <w:sz w:val="20"/>
                <w:szCs w:val="20"/>
              </w:rPr>
            </w:pPr>
            <w:r w:rsidRPr="003C5B76">
              <w:rPr>
                <w:rFonts w:ascii="Bookman Old Style" w:hAnsi="Bookman Old Style"/>
                <w:color w:val="000000"/>
                <w:sz w:val="20"/>
                <w:szCs w:val="20"/>
              </w:rPr>
              <w:t>0,000</w:t>
            </w:r>
          </w:p>
        </w:tc>
      </w:tr>
      <w:tr w:rsidR="00AE47FA" w:rsidRPr="003C5B76" w14:paraId="7A5F3419" w14:textId="77777777" w:rsidTr="0025584C">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7406F0A8" w14:textId="77777777" w:rsidR="00AE47FA" w:rsidRPr="003C5B76" w:rsidRDefault="00AE47FA" w:rsidP="00AE47FA">
            <w:pPr>
              <w:jc w:val="center"/>
              <w:rPr>
                <w:rFonts w:ascii="Calibri" w:hAnsi="Calibri"/>
                <w:color w:val="000000"/>
                <w:sz w:val="22"/>
                <w:szCs w:val="22"/>
              </w:rPr>
            </w:pPr>
            <w:r w:rsidRPr="003C5B76">
              <w:rPr>
                <w:rFonts w:ascii="Calibri" w:hAnsi="Calibri"/>
                <w:color w:val="000000"/>
                <w:sz w:val="22"/>
                <w:szCs w:val="22"/>
              </w:rPr>
              <w:t>3</w:t>
            </w:r>
          </w:p>
        </w:tc>
        <w:tc>
          <w:tcPr>
            <w:tcW w:w="1064" w:type="pct"/>
            <w:tcBorders>
              <w:top w:val="nil"/>
              <w:left w:val="nil"/>
              <w:bottom w:val="single" w:sz="8" w:space="0" w:color="auto"/>
              <w:right w:val="single" w:sz="8" w:space="0" w:color="auto"/>
            </w:tcBorders>
            <w:shd w:val="clear" w:color="auto" w:fill="auto"/>
            <w:vAlign w:val="center"/>
            <w:hideMark/>
          </w:tcPr>
          <w:p w14:paraId="494B4D46" w14:textId="050F7E80" w:rsidR="00AE47FA" w:rsidRPr="003C5B76" w:rsidRDefault="00AE47FA" w:rsidP="00AE47FA">
            <w:pPr>
              <w:rPr>
                <w:rFonts w:ascii="Bookman Old Style" w:hAnsi="Bookman Old Style"/>
                <w:color w:val="000000"/>
                <w:sz w:val="20"/>
                <w:szCs w:val="20"/>
              </w:rPr>
            </w:pPr>
            <w:r w:rsidRPr="00F600FA">
              <w:rPr>
                <w:rFonts w:ascii="Bookman Old Style" w:hAnsi="Bookman Old Style"/>
                <w:color w:val="000000"/>
                <w:sz w:val="20"/>
                <w:szCs w:val="20"/>
              </w:rPr>
              <w:t>Liczba zagrożonych mieszkańców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68E0542A" w14:textId="77777777" w:rsidR="00AE47FA" w:rsidRPr="003C5B76" w:rsidRDefault="00AE47FA" w:rsidP="00AE47FA">
            <w:pPr>
              <w:jc w:val="center"/>
              <w:rPr>
                <w:rFonts w:ascii="Bookman Old Style" w:hAnsi="Bookman Old Style"/>
                <w:color w:val="000000"/>
                <w:sz w:val="20"/>
                <w:szCs w:val="20"/>
              </w:rPr>
            </w:pPr>
            <w:r w:rsidRPr="003C5B76">
              <w:rPr>
                <w:rFonts w:ascii="Bookman Old Style" w:hAnsi="Bookman Old Style"/>
                <w:color w:val="000000"/>
                <w:sz w:val="20"/>
                <w:szCs w:val="20"/>
              </w:rPr>
              <w:t>0,015</w:t>
            </w:r>
          </w:p>
        </w:tc>
        <w:tc>
          <w:tcPr>
            <w:tcW w:w="569" w:type="pct"/>
            <w:tcBorders>
              <w:top w:val="nil"/>
              <w:left w:val="nil"/>
              <w:bottom w:val="single" w:sz="8" w:space="0" w:color="auto"/>
              <w:right w:val="single" w:sz="8" w:space="0" w:color="auto"/>
            </w:tcBorders>
            <w:shd w:val="clear" w:color="auto" w:fill="auto"/>
            <w:noWrap/>
            <w:vAlign w:val="center"/>
            <w:hideMark/>
          </w:tcPr>
          <w:p w14:paraId="0109B204" w14:textId="77777777" w:rsidR="00AE47FA" w:rsidRPr="003C5B76" w:rsidRDefault="00AE47FA" w:rsidP="00AE47FA">
            <w:pPr>
              <w:jc w:val="center"/>
              <w:rPr>
                <w:rFonts w:ascii="Bookman Old Style" w:hAnsi="Bookman Old Style"/>
                <w:color w:val="000000"/>
                <w:sz w:val="20"/>
                <w:szCs w:val="20"/>
              </w:rPr>
            </w:pPr>
            <w:r w:rsidRPr="003C5B76">
              <w:rPr>
                <w:rFonts w:ascii="Bookman Old Style" w:hAnsi="Bookman Old Style"/>
                <w:color w:val="000000"/>
                <w:sz w:val="20"/>
                <w:szCs w:val="20"/>
              </w:rPr>
              <w:t>0,001</w:t>
            </w:r>
          </w:p>
        </w:tc>
        <w:tc>
          <w:tcPr>
            <w:tcW w:w="608" w:type="pct"/>
            <w:tcBorders>
              <w:top w:val="nil"/>
              <w:left w:val="nil"/>
              <w:bottom w:val="single" w:sz="8" w:space="0" w:color="auto"/>
              <w:right w:val="single" w:sz="8" w:space="0" w:color="auto"/>
            </w:tcBorders>
            <w:shd w:val="clear" w:color="auto" w:fill="auto"/>
            <w:noWrap/>
            <w:vAlign w:val="center"/>
            <w:hideMark/>
          </w:tcPr>
          <w:p w14:paraId="6BFF065D" w14:textId="77777777" w:rsidR="00AE47FA" w:rsidRPr="003C5B76" w:rsidRDefault="00AE47FA" w:rsidP="00AE47FA">
            <w:pPr>
              <w:jc w:val="center"/>
              <w:rPr>
                <w:rFonts w:ascii="Bookman Old Style" w:hAnsi="Bookman Old Style"/>
                <w:color w:val="000000"/>
                <w:sz w:val="20"/>
                <w:szCs w:val="20"/>
              </w:rPr>
            </w:pPr>
            <w:r w:rsidRPr="003C5B76">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31A3FF7E" w14:textId="77777777" w:rsidR="00AE47FA" w:rsidRPr="003C5B76" w:rsidRDefault="00AE47FA" w:rsidP="00AE47FA">
            <w:pPr>
              <w:jc w:val="center"/>
              <w:rPr>
                <w:rFonts w:ascii="Bookman Old Style" w:hAnsi="Bookman Old Style"/>
                <w:color w:val="000000"/>
                <w:sz w:val="20"/>
                <w:szCs w:val="20"/>
              </w:rPr>
            </w:pPr>
            <w:r w:rsidRPr="003C5B76">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7B8D64C1" w14:textId="77777777" w:rsidR="00AE47FA" w:rsidRPr="003C5B76" w:rsidRDefault="00AE47FA" w:rsidP="00AE47FA">
            <w:pPr>
              <w:jc w:val="center"/>
              <w:rPr>
                <w:rFonts w:ascii="Bookman Old Style" w:hAnsi="Bookman Old Style"/>
                <w:color w:val="000000"/>
                <w:sz w:val="20"/>
                <w:szCs w:val="20"/>
              </w:rPr>
            </w:pPr>
            <w:r w:rsidRPr="003C5B76">
              <w:rPr>
                <w:rFonts w:ascii="Bookman Old Style" w:hAnsi="Bookman Old Style"/>
                <w:color w:val="000000"/>
                <w:sz w:val="20"/>
                <w:szCs w:val="20"/>
              </w:rPr>
              <w:t>0,000</w:t>
            </w:r>
          </w:p>
        </w:tc>
      </w:tr>
      <w:tr w:rsidR="00AE47FA" w:rsidRPr="003C5B76" w14:paraId="654DFE79" w14:textId="77777777" w:rsidTr="0025584C">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315EAA2E" w14:textId="77777777" w:rsidR="00AE47FA" w:rsidRPr="003C5B76" w:rsidRDefault="00AE47FA" w:rsidP="00AE47FA">
            <w:pPr>
              <w:jc w:val="center"/>
              <w:rPr>
                <w:rFonts w:ascii="Calibri" w:hAnsi="Calibri"/>
                <w:color w:val="000000"/>
                <w:sz w:val="22"/>
                <w:szCs w:val="22"/>
              </w:rPr>
            </w:pPr>
            <w:r w:rsidRPr="003C5B76">
              <w:rPr>
                <w:rFonts w:ascii="Calibri" w:hAnsi="Calibri"/>
                <w:color w:val="000000"/>
                <w:sz w:val="22"/>
                <w:szCs w:val="22"/>
              </w:rPr>
              <w:t>4</w:t>
            </w:r>
          </w:p>
        </w:tc>
        <w:tc>
          <w:tcPr>
            <w:tcW w:w="1064" w:type="pct"/>
            <w:tcBorders>
              <w:top w:val="nil"/>
              <w:left w:val="nil"/>
              <w:bottom w:val="single" w:sz="8" w:space="0" w:color="auto"/>
              <w:right w:val="single" w:sz="8" w:space="0" w:color="auto"/>
            </w:tcBorders>
            <w:shd w:val="clear" w:color="auto" w:fill="auto"/>
            <w:vAlign w:val="center"/>
            <w:hideMark/>
          </w:tcPr>
          <w:p w14:paraId="17B36D5F" w14:textId="1C90B12B" w:rsidR="00AE47FA" w:rsidRPr="003C5B76" w:rsidRDefault="00AE47FA" w:rsidP="00AE47FA">
            <w:pPr>
              <w:rPr>
                <w:rFonts w:ascii="Bookman Old Style" w:hAnsi="Bookman Old Style"/>
                <w:color w:val="000000"/>
                <w:sz w:val="20"/>
                <w:szCs w:val="20"/>
              </w:rPr>
            </w:pPr>
            <w:r w:rsidRPr="00F600FA">
              <w:rPr>
                <w:rFonts w:ascii="Bookman Old Style" w:hAnsi="Bookman Old Style"/>
                <w:color w:val="000000"/>
                <w:sz w:val="20"/>
                <w:szCs w:val="20"/>
              </w:rPr>
              <w:t>Liczba budynków szkolnych i</w:t>
            </w:r>
            <w:r>
              <w:rPr>
                <w:rFonts w:ascii="Bookman Old Style" w:hAnsi="Bookman Old Style"/>
                <w:color w:val="000000"/>
                <w:sz w:val="20"/>
                <w:szCs w:val="20"/>
              </w:rPr>
              <w:t> </w:t>
            </w:r>
            <w:r w:rsidRPr="00F600FA">
              <w:rPr>
                <w:rFonts w:ascii="Bookman Old Style" w:hAnsi="Bookman Old Style"/>
                <w:color w:val="000000"/>
                <w:sz w:val="20"/>
                <w:szCs w:val="20"/>
              </w:rPr>
              <w:t>przedszkolnych w 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59779400" w14:textId="77777777" w:rsidR="00AE47FA" w:rsidRPr="003C5B76" w:rsidRDefault="00AE47FA" w:rsidP="00AE47FA">
            <w:pPr>
              <w:jc w:val="center"/>
              <w:rPr>
                <w:rFonts w:ascii="Bookman Old Style" w:hAnsi="Bookman Old Style"/>
                <w:color w:val="000000"/>
                <w:sz w:val="20"/>
                <w:szCs w:val="20"/>
              </w:rPr>
            </w:pPr>
            <w:r w:rsidRPr="003C5B76">
              <w:rPr>
                <w:rFonts w:ascii="Bookman Old Style" w:hAnsi="Bookman Old Style"/>
                <w:color w:val="000000"/>
                <w:sz w:val="20"/>
                <w:szCs w:val="20"/>
              </w:rPr>
              <w:t>1</w:t>
            </w:r>
          </w:p>
        </w:tc>
        <w:tc>
          <w:tcPr>
            <w:tcW w:w="569" w:type="pct"/>
            <w:tcBorders>
              <w:top w:val="nil"/>
              <w:left w:val="nil"/>
              <w:bottom w:val="single" w:sz="8" w:space="0" w:color="auto"/>
              <w:right w:val="single" w:sz="8" w:space="0" w:color="auto"/>
            </w:tcBorders>
            <w:shd w:val="clear" w:color="auto" w:fill="auto"/>
            <w:noWrap/>
            <w:vAlign w:val="center"/>
            <w:hideMark/>
          </w:tcPr>
          <w:p w14:paraId="5B75B092" w14:textId="77777777" w:rsidR="00AE47FA" w:rsidRPr="003C5B76" w:rsidRDefault="00AE47FA" w:rsidP="00AE47FA">
            <w:pPr>
              <w:jc w:val="center"/>
              <w:rPr>
                <w:rFonts w:ascii="Bookman Old Style" w:hAnsi="Bookman Old Style"/>
                <w:color w:val="000000"/>
                <w:sz w:val="20"/>
                <w:szCs w:val="20"/>
              </w:rPr>
            </w:pPr>
            <w:r w:rsidRPr="003C5B76">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4D03B272" w14:textId="77777777" w:rsidR="00AE47FA" w:rsidRPr="003C5B76" w:rsidRDefault="00AE47FA" w:rsidP="00AE47FA">
            <w:pPr>
              <w:jc w:val="center"/>
              <w:rPr>
                <w:rFonts w:ascii="Bookman Old Style" w:hAnsi="Bookman Old Style"/>
                <w:color w:val="000000"/>
                <w:sz w:val="20"/>
                <w:szCs w:val="20"/>
              </w:rPr>
            </w:pPr>
            <w:r w:rsidRPr="003C5B76">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21E19E5A" w14:textId="77777777" w:rsidR="00AE47FA" w:rsidRPr="003C5B76" w:rsidRDefault="00AE47FA" w:rsidP="00AE47FA">
            <w:pPr>
              <w:jc w:val="center"/>
              <w:rPr>
                <w:rFonts w:ascii="Bookman Old Style" w:hAnsi="Bookman Old Style"/>
                <w:color w:val="000000"/>
                <w:sz w:val="20"/>
                <w:szCs w:val="20"/>
              </w:rPr>
            </w:pPr>
            <w:r w:rsidRPr="003C5B76">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67849B7D" w14:textId="77777777" w:rsidR="00AE47FA" w:rsidRPr="003C5B76" w:rsidRDefault="00AE47FA" w:rsidP="00AE47FA">
            <w:pPr>
              <w:jc w:val="center"/>
              <w:rPr>
                <w:rFonts w:ascii="Bookman Old Style" w:hAnsi="Bookman Old Style"/>
                <w:color w:val="000000"/>
                <w:sz w:val="20"/>
                <w:szCs w:val="20"/>
              </w:rPr>
            </w:pPr>
            <w:r w:rsidRPr="003C5B76">
              <w:rPr>
                <w:rFonts w:ascii="Bookman Old Style" w:hAnsi="Bookman Old Style"/>
                <w:color w:val="000000"/>
                <w:sz w:val="20"/>
                <w:szCs w:val="20"/>
              </w:rPr>
              <w:t>0</w:t>
            </w:r>
          </w:p>
        </w:tc>
      </w:tr>
      <w:tr w:rsidR="00AE47FA" w:rsidRPr="003C5B76" w14:paraId="0E45C0D3" w14:textId="77777777" w:rsidTr="0025584C">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7C284FA8" w14:textId="77777777" w:rsidR="00AE47FA" w:rsidRPr="003C5B76" w:rsidRDefault="00AE47FA" w:rsidP="00AE47FA">
            <w:pPr>
              <w:jc w:val="center"/>
              <w:rPr>
                <w:rFonts w:ascii="Calibri" w:hAnsi="Calibri"/>
                <w:color w:val="000000"/>
                <w:sz w:val="22"/>
                <w:szCs w:val="22"/>
              </w:rPr>
            </w:pPr>
            <w:r w:rsidRPr="003C5B76">
              <w:rPr>
                <w:rFonts w:ascii="Calibri" w:hAnsi="Calibri"/>
                <w:color w:val="000000"/>
                <w:sz w:val="22"/>
                <w:szCs w:val="22"/>
              </w:rPr>
              <w:t>5</w:t>
            </w:r>
          </w:p>
        </w:tc>
        <w:tc>
          <w:tcPr>
            <w:tcW w:w="1064" w:type="pct"/>
            <w:tcBorders>
              <w:top w:val="nil"/>
              <w:left w:val="nil"/>
              <w:bottom w:val="single" w:sz="8" w:space="0" w:color="auto"/>
              <w:right w:val="single" w:sz="8" w:space="0" w:color="auto"/>
            </w:tcBorders>
            <w:shd w:val="clear" w:color="auto" w:fill="auto"/>
            <w:vAlign w:val="center"/>
            <w:hideMark/>
          </w:tcPr>
          <w:p w14:paraId="3184C8DB" w14:textId="181B7723" w:rsidR="00AE47FA" w:rsidRPr="003C5B76" w:rsidRDefault="00AE47FA" w:rsidP="00AE47FA">
            <w:pPr>
              <w:rPr>
                <w:rFonts w:ascii="Bookman Old Style" w:hAnsi="Bookman Old Style"/>
                <w:color w:val="000000"/>
                <w:sz w:val="20"/>
                <w:szCs w:val="20"/>
              </w:rPr>
            </w:pPr>
            <w:r w:rsidRPr="00F600FA">
              <w:rPr>
                <w:rFonts w:ascii="Bookman Old Style" w:hAnsi="Bookman Old Style"/>
                <w:color w:val="000000"/>
                <w:sz w:val="20"/>
                <w:szCs w:val="20"/>
              </w:rPr>
              <w:t>Liczba budynków służby zdrowia, opieki społecznej i</w:t>
            </w:r>
            <w:r>
              <w:rPr>
                <w:rFonts w:ascii="Bookman Old Style" w:hAnsi="Bookman Old Style"/>
                <w:color w:val="000000"/>
                <w:sz w:val="20"/>
                <w:szCs w:val="20"/>
              </w:rPr>
              <w:t> </w:t>
            </w:r>
            <w:r w:rsidRPr="00F600FA">
              <w:rPr>
                <w:rFonts w:ascii="Bookman Old Style" w:hAnsi="Bookman Old Style"/>
                <w:color w:val="000000"/>
                <w:sz w:val="20"/>
                <w:szCs w:val="20"/>
              </w:rPr>
              <w:t>socjalnej w</w:t>
            </w:r>
            <w:r>
              <w:rPr>
                <w:rFonts w:ascii="Bookman Old Style" w:hAnsi="Bookman Old Style"/>
                <w:color w:val="000000"/>
                <w:sz w:val="20"/>
                <w:szCs w:val="20"/>
              </w:rPr>
              <w:t> </w:t>
            </w:r>
            <w:r w:rsidRPr="00F600FA">
              <w:rPr>
                <w:rFonts w:ascii="Bookman Old Style" w:hAnsi="Bookman Old Style"/>
                <w:color w:val="000000"/>
                <w:sz w:val="20"/>
                <w:szCs w:val="20"/>
              </w:rPr>
              <w:t>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4E1A57E5" w14:textId="77777777" w:rsidR="00AE47FA" w:rsidRPr="003C5B76" w:rsidRDefault="00AE47FA" w:rsidP="00AE47FA">
            <w:pPr>
              <w:jc w:val="center"/>
              <w:rPr>
                <w:rFonts w:ascii="Bookman Old Style" w:hAnsi="Bookman Old Style"/>
                <w:color w:val="000000"/>
                <w:sz w:val="20"/>
                <w:szCs w:val="20"/>
              </w:rPr>
            </w:pPr>
            <w:r w:rsidRPr="003C5B76">
              <w:rPr>
                <w:rFonts w:ascii="Bookman Old Style" w:hAnsi="Bookman Old Style"/>
                <w:color w:val="000000"/>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63AAB9F7" w14:textId="77777777" w:rsidR="00AE47FA" w:rsidRPr="003C5B76" w:rsidRDefault="00AE47FA" w:rsidP="00AE47FA">
            <w:pPr>
              <w:jc w:val="center"/>
              <w:rPr>
                <w:rFonts w:ascii="Bookman Old Style" w:hAnsi="Bookman Old Style"/>
                <w:color w:val="000000"/>
                <w:sz w:val="20"/>
                <w:szCs w:val="20"/>
              </w:rPr>
            </w:pPr>
            <w:r w:rsidRPr="003C5B76">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27AD2767" w14:textId="77777777" w:rsidR="00AE47FA" w:rsidRPr="003C5B76" w:rsidRDefault="00AE47FA" w:rsidP="00AE47FA">
            <w:pPr>
              <w:jc w:val="center"/>
              <w:rPr>
                <w:rFonts w:ascii="Bookman Old Style" w:hAnsi="Bookman Old Style"/>
                <w:color w:val="000000"/>
                <w:sz w:val="20"/>
                <w:szCs w:val="20"/>
              </w:rPr>
            </w:pPr>
            <w:r w:rsidRPr="003C5B76">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38CD58C2" w14:textId="77777777" w:rsidR="00AE47FA" w:rsidRPr="003C5B76" w:rsidRDefault="00AE47FA" w:rsidP="00AE47FA">
            <w:pPr>
              <w:jc w:val="center"/>
              <w:rPr>
                <w:rFonts w:ascii="Bookman Old Style" w:hAnsi="Bookman Old Style"/>
                <w:color w:val="000000"/>
                <w:sz w:val="20"/>
                <w:szCs w:val="20"/>
              </w:rPr>
            </w:pPr>
            <w:r w:rsidRPr="003C5B76">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38D2E91D" w14:textId="77777777" w:rsidR="00AE47FA" w:rsidRPr="003C5B76" w:rsidRDefault="00AE47FA" w:rsidP="00AE47FA">
            <w:pPr>
              <w:jc w:val="center"/>
              <w:rPr>
                <w:rFonts w:ascii="Bookman Old Style" w:hAnsi="Bookman Old Style"/>
                <w:color w:val="000000"/>
                <w:sz w:val="20"/>
                <w:szCs w:val="20"/>
              </w:rPr>
            </w:pPr>
            <w:r w:rsidRPr="003C5B76">
              <w:rPr>
                <w:rFonts w:ascii="Bookman Old Style" w:hAnsi="Bookman Old Style"/>
                <w:color w:val="000000"/>
                <w:sz w:val="20"/>
                <w:szCs w:val="20"/>
              </w:rPr>
              <w:t>0</w:t>
            </w:r>
          </w:p>
        </w:tc>
      </w:tr>
    </w:tbl>
    <w:p w14:paraId="2503167A" w14:textId="77777777" w:rsidR="0025584C" w:rsidRPr="00C46F88" w:rsidRDefault="0025584C" w:rsidP="0025584C">
      <w:pPr>
        <w:rPr>
          <w:rFonts w:ascii="Bookman Old Style" w:hAnsi="Bookman Old Style" w:cs="Arial"/>
          <w:color w:val="FF0000"/>
        </w:rPr>
      </w:pPr>
    </w:p>
    <w:p w14:paraId="0282062A" w14:textId="77777777" w:rsidR="0025584C" w:rsidRPr="003C5B76" w:rsidRDefault="0025584C" w:rsidP="0025584C">
      <w:pPr>
        <w:keepNext/>
        <w:rPr>
          <w:rFonts w:ascii="Bookman Old Style" w:hAnsi="Bookman Old Style" w:cs="Arial"/>
        </w:rPr>
      </w:pPr>
      <w:r w:rsidRPr="003C5B76">
        <w:rPr>
          <w:rFonts w:ascii="Bookman Old Style" w:hAnsi="Bookman Old Style" w:cs="Arial"/>
          <w:noProof/>
        </w:rPr>
        <w:lastRenderedPageBreak/>
        <w:drawing>
          <wp:inline distT="0" distB="0" distL="0" distR="0" wp14:anchorId="33D21DF4" wp14:editId="1ED3E04D">
            <wp:extent cx="5297805" cy="3804285"/>
            <wp:effectExtent l="0" t="0" r="0" b="5715"/>
            <wp:docPr id="568" name="Obraz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297805" cy="3804285"/>
                    </a:xfrm>
                    <a:prstGeom prst="rect">
                      <a:avLst/>
                    </a:prstGeom>
                    <a:noFill/>
                  </pic:spPr>
                </pic:pic>
              </a:graphicData>
            </a:graphic>
          </wp:inline>
        </w:drawing>
      </w:r>
    </w:p>
    <w:p w14:paraId="51332371" w14:textId="77777777" w:rsidR="0025584C" w:rsidRPr="003C5B76" w:rsidRDefault="0025584C" w:rsidP="008B475F">
      <w:pPr>
        <w:pStyle w:val="Akapitzlist"/>
        <w:numPr>
          <w:ilvl w:val="0"/>
          <w:numId w:val="23"/>
        </w:numPr>
        <w:jc w:val="center"/>
        <w:rPr>
          <w:rFonts w:ascii="Bookman Old Style" w:hAnsi="Bookman Old Style"/>
        </w:rPr>
      </w:pPr>
      <w:r w:rsidRPr="003C5B76">
        <w:rPr>
          <w:rFonts w:ascii="Bookman Old Style" w:hAnsi="Bookman Old Style"/>
        </w:rPr>
        <w:t>Liczba lokali mieszkalnych w danym zakresie, przekroczenie wskaźnika L</w:t>
      </w:r>
      <w:r w:rsidRPr="003C5B76">
        <w:rPr>
          <w:rFonts w:ascii="Bookman Old Style" w:hAnsi="Bookman Old Style"/>
          <w:vertAlign w:val="subscript"/>
        </w:rPr>
        <w:t>DWN</w:t>
      </w:r>
    </w:p>
    <w:p w14:paraId="31E38A02" w14:textId="77777777" w:rsidR="0025584C" w:rsidRPr="00C46F88" w:rsidRDefault="0025584C" w:rsidP="0025584C">
      <w:pPr>
        <w:rPr>
          <w:rFonts w:ascii="Bookman Old Style" w:hAnsi="Bookman Old Style" w:cs="Arial"/>
          <w:color w:val="FF0000"/>
        </w:rPr>
      </w:pPr>
    </w:p>
    <w:p w14:paraId="0132450C" w14:textId="77777777" w:rsidR="0025584C" w:rsidRPr="00C46F88" w:rsidRDefault="0025584C" w:rsidP="0025584C">
      <w:pPr>
        <w:keepNext/>
        <w:rPr>
          <w:rFonts w:ascii="Bookman Old Style" w:hAnsi="Bookman Old Style" w:cs="Arial"/>
          <w:color w:val="FF0000"/>
        </w:rPr>
      </w:pPr>
      <w:r>
        <w:rPr>
          <w:rFonts w:ascii="Bookman Old Style" w:hAnsi="Bookman Old Style" w:cs="Arial"/>
          <w:noProof/>
          <w:color w:val="FF0000"/>
        </w:rPr>
        <w:drawing>
          <wp:inline distT="0" distB="0" distL="0" distR="0" wp14:anchorId="4150A877" wp14:editId="4E5BA370">
            <wp:extent cx="5304155" cy="3804285"/>
            <wp:effectExtent l="0" t="0" r="0" b="5715"/>
            <wp:docPr id="570" name="Obraz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304155" cy="3804285"/>
                    </a:xfrm>
                    <a:prstGeom prst="rect">
                      <a:avLst/>
                    </a:prstGeom>
                    <a:noFill/>
                  </pic:spPr>
                </pic:pic>
              </a:graphicData>
            </a:graphic>
          </wp:inline>
        </w:drawing>
      </w:r>
    </w:p>
    <w:p w14:paraId="008F9A6E" w14:textId="77777777" w:rsidR="0025584C" w:rsidRPr="003C5B76" w:rsidRDefault="0025584C" w:rsidP="008B475F">
      <w:pPr>
        <w:pStyle w:val="Akapitzlist"/>
        <w:numPr>
          <w:ilvl w:val="0"/>
          <w:numId w:val="23"/>
        </w:numPr>
        <w:jc w:val="center"/>
        <w:rPr>
          <w:rFonts w:ascii="Bookman Old Style" w:hAnsi="Bookman Old Style"/>
        </w:rPr>
      </w:pPr>
      <w:r w:rsidRPr="003C5B76">
        <w:rPr>
          <w:rFonts w:ascii="Bookman Old Style" w:hAnsi="Bookman Old Style"/>
        </w:rPr>
        <w:t>Liczba zagrożonych mieszkańców w danym zakresie, przekroczenie wskaźnika L</w:t>
      </w:r>
      <w:r w:rsidRPr="003C5B76">
        <w:rPr>
          <w:rFonts w:ascii="Bookman Old Style" w:hAnsi="Bookman Old Style"/>
          <w:vertAlign w:val="subscript"/>
        </w:rPr>
        <w:t>DWN</w:t>
      </w:r>
    </w:p>
    <w:p w14:paraId="202422DD" w14:textId="77777777" w:rsidR="0025584C" w:rsidRPr="00C46F88" w:rsidRDefault="0025584C" w:rsidP="0025584C">
      <w:pPr>
        <w:rPr>
          <w:rFonts w:ascii="Bookman Old Style" w:hAnsi="Bookman Old Style" w:cs="Arial"/>
          <w:color w:val="FF0000"/>
        </w:rPr>
      </w:pPr>
    </w:p>
    <w:p w14:paraId="255A4067" w14:textId="77777777" w:rsidR="0025584C" w:rsidRPr="003C5B76" w:rsidRDefault="0025584C" w:rsidP="0025584C">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sidRPr="003C5B76">
        <w:rPr>
          <w:rFonts w:ascii="Bookman Old Style" w:hAnsi="Bookman Old Style"/>
        </w:rPr>
        <w:lastRenderedPageBreak/>
        <w:t>Podsumowanie danych i informacji opracowanych w ramach Mapy akustycznej, hałas drogowy, L</w:t>
      </w:r>
      <w:r w:rsidRPr="003C5B76">
        <w:rPr>
          <w:rFonts w:ascii="Bookman Old Style" w:hAnsi="Bookman Old Style"/>
          <w:vertAlign w:val="subscript"/>
        </w:rPr>
        <w:t>N</w:t>
      </w:r>
    </w:p>
    <w:tbl>
      <w:tblPr>
        <w:tblW w:w="5000" w:type="pct"/>
        <w:tblCellMar>
          <w:left w:w="70" w:type="dxa"/>
          <w:right w:w="70" w:type="dxa"/>
        </w:tblCellMar>
        <w:tblLook w:val="04A0" w:firstRow="1" w:lastRow="0" w:firstColumn="1" w:lastColumn="0" w:noHBand="0" w:noVBand="1"/>
      </w:tblPr>
      <w:tblGrid>
        <w:gridCol w:w="938"/>
        <w:gridCol w:w="1926"/>
        <w:gridCol w:w="1032"/>
        <w:gridCol w:w="1030"/>
        <w:gridCol w:w="1101"/>
        <w:gridCol w:w="1101"/>
        <w:gridCol w:w="1924"/>
      </w:tblGrid>
      <w:tr w:rsidR="0025584C" w:rsidRPr="003C5B76" w14:paraId="360115D8" w14:textId="77777777" w:rsidTr="009729E5">
        <w:trPr>
          <w:trHeight w:val="315"/>
        </w:trPr>
        <w:tc>
          <w:tcPr>
            <w:tcW w:w="518" w:type="pct"/>
            <w:vMerge w:val="restar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12657EE2" w14:textId="77777777" w:rsidR="0025584C" w:rsidRPr="003C5B76" w:rsidRDefault="0025584C" w:rsidP="0025584C">
            <w:pPr>
              <w:jc w:val="center"/>
              <w:rPr>
                <w:rFonts w:ascii="Bookman Old Style" w:hAnsi="Bookman Old Style"/>
                <w:b/>
                <w:bCs/>
                <w:color w:val="000000"/>
                <w:sz w:val="20"/>
                <w:szCs w:val="20"/>
              </w:rPr>
            </w:pPr>
            <w:r w:rsidRPr="003C5B76">
              <w:rPr>
                <w:rFonts w:ascii="Bookman Old Style" w:hAnsi="Bookman Old Style"/>
                <w:b/>
                <w:bCs/>
                <w:color w:val="000000"/>
                <w:sz w:val="20"/>
                <w:szCs w:val="20"/>
              </w:rPr>
              <w:t>Lp.</w:t>
            </w:r>
          </w:p>
        </w:tc>
        <w:tc>
          <w:tcPr>
            <w:tcW w:w="1064"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5AC15C8F" w14:textId="77777777" w:rsidR="0025584C" w:rsidRPr="003C5B76" w:rsidRDefault="0025584C" w:rsidP="0025584C">
            <w:pPr>
              <w:jc w:val="center"/>
              <w:rPr>
                <w:rFonts w:ascii="Bookman Old Style" w:hAnsi="Bookman Old Style"/>
                <w:b/>
                <w:bCs/>
                <w:color w:val="000000"/>
                <w:sz w:val="20"/>
                <w:szCs w:val="20"/>
              </w:rPr>
            </w:pPr>
            <w:r w:rsidRPr="003C5B76">
              <w:rPr>
                <w:rFonts w:ascii="Bookman Old Style" w:hAnsi="Bookman Old Style"/>
                <w:b/>
                <w:bCs/>
                <w:color w:val="000000"/>
                <w:sz w:val="20"/>
                <w:szCs w:val="20"/>
              </w:rPr>
              <w:t>Hałas drogowy</w:t>
            </w:r>
          </w:p>
        </w:tc>
        <w:tc>
          <w:tcPr>
            <w:tcW w:w="3417" w:type="pct"/>
            <w:gridSpan w:val="5"/>
            <w:tcBorders>
              <w:top w:val="single" w:sz="8" w:space="0" w:color="auto"/>
              <w:left w:val="nil"/>
              <w:bottom w:val="single" w:sz="8" w:space="0" w:color="auto"/>
              <w:right w:val="single" w:sz="8" w:space="0" w:color="auto"/>
            </w:tcBorders>
            <w:shd w:val="clear" w:color="auto" w:fill="auto"/>
            <w:noWrap/>
            <w:vAlign w:val="center"/>
            <w:hideMark/>
          </w:tcPr>
          <w:p w14:paraId="4708C1D6" w14:textId="77777777" w:rsidR="0025584C" w:rsidRPr="003C5B76" w:rsidRDefault="0025584C" w:rsidP="0025584C">
            <w:pPr>
              <w:jc w:val="center"/>
              <w:rPr>
                <w:rFonts w:ascii="Bookman Old Style" w:hAnsi="Bookman Old Style"/>
                <w:b/>
                <w:bCs/>
                <w:color w:val="000000"/>
                <w:sz w:val="20"/>
                <w:szCs w:val="20"/>
              </w:rPr>
            </w:pPr>
            <w:r w:rsidRPr="003C5B76">
              <w:rPr>
                <w:rFonts w:ascii="Bookman Old Style" w:hAnsi="Bookman Old Style"/>
                <w:b/>
                <w:bCs/>
                <w:color w:val="000000"/>
                <w:sz w:val="20"/>
                <w:szCs w:val="20"/>
              </w:rPr>
              <w:t>Wskaźnik hałasu (L</w:t>
            </w:r>
            <w:r w:rsidRPr="003C5B76">
              <w:rPr>
                <w:rFonts w:ascii="Bookman Old Style" w:hAnsi="Bookman Old Style"/>
                <w:b/>
                <w:bCs/>
                <w:color w:val="000000"/>
                <w:sz w:val="20"/>
                <w:szCs w:val="20"/>
                <w:vertAlign w:val="subscript"/>
              </w:rPr>
              <w:t>N</w:t>
            </w:r>
            <w:r w:rsidRPr="003C5B76">
              <w:rPr>
                <w:rFonts w:ascii="Bookman Old Style" w:hAnsi="Bookman Old Style"/>
                <w:b/>
                <w:bCs/>
                <w:color w:val="000000"/>
                <w:sz w:val="20"/>
                <w:szCs w:val="20"/>
              </w:rPr>
              <w:t>)</w:t>
            </w:r>
          </w:p>
        </w:tc>
      </w:tr>
      <w:tr w:rsidR="0025584C" w:rsidRPr="003C5B76" w14:paraId="22F6C459" w14:textId="77777777" w:rsidTr="0025584C">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62AFD6E9" w14:textId="77777777" w:rsidR="0025584C" w:rsidRPr="003C5B76" w:rsidRDefault="0025584C" w:rsidP="0025584C">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0ED48183" w14:textId="77777777" w:rsidR="0025584C" w:rsidRPr="003C5B76" w:rsidRDefault="0025584C" w:rsidP="0025584C">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09794267" w14:textId="77777777" w:rsidR="0025584C" w:rsidRPr="003C5B76" w:rsidRDefault="0025584C" w:rsidP="0025584C">
            <w:pPr>
              <w:jc w:val="center"/>
              <w:rPr>
                <w:rFonts w:ascii="Bookman Old Style" w:hAnsi="Bookman Old Style"/>
                <w:b/>
                <w:bCs/>
                <w:color w:val="000000"/>
                <w:sz w:val="20"/>
                <w:szCs w:val="20"/>
              </w:rPr>
            </w:pPr>
            <w:r w:rsidRPr="003C5B76">
              <w:rPr>
                <w:rFonts w:ascii="Bookman Old Style" w:hAnsi="Bookman Old Style"/>
                <w:b/>
                <w:bCs/>
                <w:color w:val="000000"/>
                <w:sz w:val="20"/>
                <w:szCs w:val="20"/>
              </w:rPr>
              <w:t>0-5</w:t>
            </w:r>
          </w:p>
        </w:tc>
        <w:tc>
          <w:tcPr>
            <w:tcW w:w="569" w:type="pct"/>
            <w:tcBorders>
              <w:top w:val="nil"/>
              <w:left w:val="nil"/>
              <w:bottom w:val="single" w:sz="8" w:space="0" w:color="auto"/>
              <w:right w:val="single" w:sz="8" w:space="0" w:color="auto"/>
            </w:tcBorders>
            <w:shd w:val="clear" w:color="auto" w:fill="auto"/>
            <w:noWrap/>
            <w:vAlign w:val="center"/>
            <w:hideMark/>
          </w:tcPr>
          <w:p w14:paraId="0BF52BA8" w14:textId="77777777" w:rsidR="0025584C" w:rsidRPr="003C5B76" w:rsidRDefault="0025584C" w:rsidP="0025584C">
            <w:pPr>
              <w:jc w:val="center"/>
              <w:rPr>
                <w:rFonts w:ascii="Bookman Old Style" w:hAnsi="Bookman Old Style"/>
                <w:b/>
                <w:bCs/>
                <w:color w:val="000000"/>
                <w:sz w:val="20"/>
                <w:szCs w:val="20"/>
              </w:rPr>
            </w:pPr>
            <w:r w:rsidRPr="003C5B76">
              <w:rPr>
                <w:rFonts w:ascii="Bookman Old Style" w:hAnsi="Bookman Old Style"/>
                <w:b/>
                <w:bCs/>
                <w:color w:val="000000"/>
                <w:sz w:val="20"/>
                <w:szCs w:val="20"/>
              </w:rPr>
              <w:t>5-10</w:t>
            </w:r>
          </w:p>
        </w:tc>
        <w:tc>
          <w:tcPr>
            <w:tcW w:w="608" w:type="pct"/>
            <w:tcBorders>
              <w:top w:val="nil"/>
              <w:left w:val="nil"/>
              <w:bottom w:val="single" w:sz="8" w:space="0" w:color="auto"/>
              <w:right w:val="single" w:sz="8" w:space="0" w:color="auto"/>
            </w:tcBorders>
            <w:shd w:val="clear" w:color="auto" w:fill="auto"/>
            <w:noWrap/>
            <w:vAlign w:val="center"/>
            <w:hideMark/>
          </w:tcPr>
          <w:p w14:paraId="57989563" w14:textId="77777777" w:rsidR="0025584C" w:rsidRPr="003C5B76" w:rsidRDefault="0025584C" w:rsidP="0025584C">
            <w:pPr>
              <w:jc w:val="center"/>
              <w:rPr>
                <w:rFonts w:ascii="Bookman Old Style" w:hAnsi="Bookman Old Style"/>
                <w:b/>
                <w:bCs/>
                <w:color w:val="000000"/>
                <w:sz w:val="20"/>
                <w:szCs w:val="20"/>
              </w:rPr>
            </w:pPr>
            <w:r w:rsidRPr="003C5B76">
              <w:rPr>
                <w:rFonts w:ascii="Bookman Old Style" w:hAnsi="Bookman Old Style"/>
                <w:b/>
                <w:bCs/>
                <w:color w:val="000000"/>
                <w:sz w:val="20"/>
                <w:szCs w:val="20"/>
              </w:rPr>
              <w:t>10-15</w:t>
            </w:r>
          </w:p>
        </w:tc>
        <w:tc>
          <w:tcPr>
            <w:tcW w:w="608" w:type="pct"/>
            <w:tcBorders>
              <w:top w:val="nil"/>
              <w:left w:val="nil"/>
              <w:bottom w:val="single" w:sz="8" w:space="0" w:color="auto"/>
              <w:right w:val="single" w:sz="8" w:space="0" w:color="auto"/>
            </w:tcBorders>
            <w:shd w:val="clear" w:color="auto" w:fill="auto"/>
            <w:noWrap/>
            <w:vAlign w:val="center"/>
            <w:hideMark/>
          </w:tcPr>
          <w:p w14:paraId="13A7CA23" w14:textId="77777777" w:rsidR="0025584C" w:rsidRPr="003C5B76" w:rsidRDefault="0025584C" w:rsidP="0025584C">
            <w:pPr>
              <w:jc w:val="center"/>
              <w:rPr>
                <w:rFonts w:ascii="Bookman Old Style" w:hAnsi="Bookman Old Style"/>
                <w:b/>
                <w:bCs/>
                <w:color w:val="000000"/>
                <w:sz w:val="20"/>
                <w:szCs w:val="20"/>
              </w:rPr>
            </w:pPr>
            <w:r w:rsidRPr="003C5B76">
              <w:rPr>
                <w:rFonts w:ascii="Bookman Old Style" w:hAnsi="Bookman Old Style"/>
                <w:b/>
                <w:bCs/>
                <w:color w:val="000000"/>
                <w:sz w:val="20"/>
                <w:szCs w:val="20"/>
              </w:rPr>
              <w:t>15-20</w:t>
            </w:r>
          </w:p>
        </w:tc>
        <w:tc>
          <w:tcPr>
            <w:tcW w:w="1063" w:type="pct"/>
            <w:tcBorders>
              <w:top w:val="nil"/>
              <w:left w:val="nil"/>
              <w:bottom w:val="single" w:sz="8" w:space="0" w:color="auto"/>
              <w:right w:val="single" w:sz="8" w:space="0" w:color="auto"/>
            </w:tcBorders>
            <w:shd w:val="clear" w:color="auto" w:fill="auto"/>
            <w:noWrap/>
            <w:vAlign w:val="center"/>
            <w:hideMark/>
          </w:tcPr>
          <w:p w14:paraId="27026C05" w14:textId="77777777" w:rsidR="0025584C" w:rsidRPr="003C5B76" w:rsidRDefault="0025584C" w:rsidP="0025584C">
            <w:pPr>
              <w:jc w:val="center"/>
              <w:rPr>
                <w:rFonts w:ascii="Bookman Old Style" w:hAnsi="Bookman Old Style"/>
                <w:b/>
                <w:bCs/>
                <w:color w:val="000000"/>
                <w:sz w:val="20"/>
                <w:szCs w:val="20"/>
              </w:rPr>
            </w:pPr>
            <w:r w:rsidRPr="003C5B76">
              <w:rPr>
                <w:rFonts w:ascii="Bookman Old Style" w:hAnsi="Bookman Old Style"/>
                <w:b/>
                <w:bCs/>
                <w:color w:val="000000"/>
                <w:sz w:val="20"/>
                <w:szCs w:val="20"/>
              </w:rPr>
              <w:t>&gt;20</w:t>
            </w:r>
          </w:p>
        </w:tc>
      </w:tr>
      <w:tr w:rsidR="0025584C" w:rsidRPr="003C5B76" w14:paraId="63EE0DAB" w14:textId="77777777" w:rsidTr="0025584C">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6FD75D93" w14:textId="77777777" w:rsidR="0025584C" w:rsidRPr="003C5B76" w:rsidRDefault="0025584C" w:rsidP="0025584C">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342DC90A" w14:textId="77777777" w:rsidR="0025584C" w:rsidRPr="003C5B76" w:rsidRDefault="0025584C" w:rsidP="0025584C">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5B864931" w14:textId="77777777" w:rsidR="0025584C" w:rsidRPr="003C5B76" w:rsidRDefault="0025584C" w:rsidP="0025584C">
            <w:pPr>
              <w:jc w:val="center"/>
              <w:rPr>
                <w:rFonts w:ascii="Bookman Old Style" w:hAnsi="Bookman Old Style"/>
                <w:b/>
                <w:bCs/>
                <w:color w:val="000000"/>
                <w:sz w:val="20"/>
                <w:szCs w:val="20"/>
              </w:rPr>
            </w:pPr>
            <w:r w:rsidRPr="003C5B76">
              <w:rPr>
                <w:rFonts w:ascii="Bookman Old Style" w:hAnsi="Bookman Old Style"/>
                <w:b/>
                <w:bCs/>
                <w:color w:val="000000"/>
                <w:sz w:val="20"/>
                <w:szCs w:val="20"/>
              </w:rPr>
              <w:t>[dB]</w:t>
            </w:r>
          </w:p>
        </w:tc>
        <w:tc>
          <w:tcPr>
            <w:tcW w:w="569" w:type="pct"/>
            <w:tcBorders>
              <w:top w:val="nil"/>
              <w:left w:val="nil"/>
              <w:bottom w:val="single" w:sz="8" w:space="0" w:color="auto"/>
              <w:right w:val="single" w:sz="8" w:space="0" w:color="auto"/>
            </w:tcBorders>
            <w:shd w:val="clear" w:color="auto" w:fill="auto"/>
            <w:noWrap/>
            <w:vAlign w:val="center"/>
            <w:hideMark/>
          </w:tcPr>
          <w:p w14:paraId="49B2BE5B" w14:textId="77777777" w:rsidR="0025584C" w:rsidRPr="003C5B76" w:rsidRDefault="0025584C" w:rsidP="0025584C">
            <w:pPr>
              <w:jc w:val="center"/>
              <w:rPr>
                <w:rFonts w:ascii="Bookman Old Style" w:hAnsi="Bookman Old Style"/>
                <w:b/>
                <w:bCs/>
                <w:color w:val="000000"/>
                <w:sz w:val="20"/>
                <w:szCs w:val="20"/>
              </w:rPr>
            </w:pPr>
            <w:r w:rsidRPr="003C5B76">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693D95ED" w14:textId="77777777" w:rsidR="0025584C" w:rsidRPr="003C5B76" w:rsidRDefault="0025584C" w:rsidP="0025584C">
            <w:pPr>
              <w:jc w:val="center"/>
              <w:rPr>
                <w:rFonts w:ascii="Bookman Old Style" w:hAnsi="Bookman Old Style"/>
                <w:b/>
                <w:bCs/>
                <w:color w:val="000000"/>
                <w:sz w:val="20"/>
                <w:szCs w:val="20"/>
              </w:rPr>
            </w:pPr>
            <w:r w:rsidRPr="003C5B76">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7AADA260" w14:textId="77777777" w:rsidR="0025584C" w:rsidRPr="003C5B76" w:rsidRDefault="0025584C" w:rsidP="0025584C">
            <w:pPr>
              <w:jc w:val="center"/>
              <w:rPr>
                <w:rFonts w:ascii="Bookman Old Style" w:hAnsi="Bookman Old Style"/>
                <w:b/>
                <w:bCs/>
                <w:color w:val="000000"/>
                <w:sz w:val="20"/>
                <w:szCs w:val="20"/>
              </w:rPr>
            </w:pPr>
            <w:r w:rsidRPr="003C5B76">
              <w:rPr>
                <w:rFonts w:ascii="Bookman Old Style" w:hAnsi="Bookman Old Style"/>
                <w:b/>
                <w:bCs/>
                <w:color w:val="000000"/>
                <w:sz w:val="20"/>
                <w:szCs w:val="20"/>
              </w:rPr>
              <w:t>[dB]</w:t>
            </w:r>
          </w:p>
        </w:tc>
        <w:tc>
          <w:tcPr>
            <w:tcW w:w="1063" w:type="pct"/>
            <w:tcBorders>
              <w:top w:val="nil"/>
              <w:left w:val="nil"/>
              <w:bottom w:val="single" w:sz="8" w:space="0" w:color="auto"/>
              <w:right w:val="single" w:sz="8" w:space="0" w:color="auto"/>
            </w:tcBorders>
            <w:shd w:val="clear" w:color="auto" w:fill="auto"/>
            <w:noWrap/>
            <w:vAlign w:val="center"/>
            <w:hideMark/>
          </w:tcPr>
          <w:p w14:paraId="723B31AF" w14:textId="77777777" w:rsidR="0025584C" w:rsidRPr="003C5B76" w:rsidRDefault="0025584C" w:rsidP="0025584C">
            <w:pPr>
              <w:jc w:val="center"/>
              <w:rPr>
                <w:rFonts w:ascii="Bookman Old Style" w:hAnsi="Bookman Old Style"/>
                <w:b/>
                <w:bCs/>
                <w:color w:val="000000"/>
                <w:sz w:val="20"/>
                <w:szCs w:val="20"/>
              </w:rPr>
            </w:pPr>
            <w:r w:rsidRPr="003C5B76">
              <w:rPr>
                <w:rFonts w:ascii="Bookman Old Style" w:hAnsi="Bookman Old Style"/>
                <w:b/>
                <w:bCs/>
                <w:color w:val="000000"/>
                <w:sz w:val="20"/>
                <w:szCs w:val="20"/>
              </w:rPr>
              <w:t>[dB]</w:t>
            </w:r>
          </w:p>
        </w:tc>
      </w:tr>
      <w:tr w:rsidR="0025584C" w:rsidRPr="003C5B76" w14:paraId="43DB9E50" w14:textId="77777777" w:rsidTr="009729E5">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3E8F4624" w14:textId="77777777" w:rsidR="0025584C" w:rsidRPr="003C5B76" w:rsidRDefault="0025584C" w:rsidP="0025584C">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1982B7EF" w14:textId="77777777" w:rsidR="0025584C" w:rsidRPr="003C5B76" w:rsidRDefault="0025584C" w:rsidP="0025584C">
            <w:pPr>
              <w:rPr>
                <w:rFonts w:ascii="Bookman Old Style" w:hAnsi="Bookman Old Style"/>
                <w:b/>
                <w:bCs/>
                <w:color w:val="000000"/>
                <w:sz w:val="20"/>
                <w:szCs w:val="20"/>
              </w:rPr>
            </w:pPr>
          </w:p>
        </w:tc>
        <w:tc>
          <w:tcPr>
            <w:tcW w:w="3417" w:type="pct"/>
            <w:gridSpan w:val="5"/>
            <w:tcBorders>
              <w:top w:val="single" w:sz="8" w:space="0" w:color="auto"/>
              <w:left w:val="nil"/>
              <w:bottom w:val="single" w:sz="8" w:space="0" w:color="auto"/>
              <w:right w:val="single" w:sz="8" w:space="0" w:color="000000"/>
            </w:tcBorders>
            <w:shd w:val="clear" w:color="auto" w:fill="auto"/>
            <w:noWrap/>
            <w:vAlign w:val="center"/>
            <w:hideMark/>
          </w:tcPr>
          <w:p w14:paraId="46D71208" w14:textId="77777777" w:rsidR="0025584C" w:rsidRPr="003C5B76" w:rsidRDefault="0025584C" w:rsidP="0025584C">
            <w:pPr>
              <w:jc w:val="center"/>
              <w:rPr>
                <w:rFonts w:ascii="Bookman Old Style" w:hAnsi="Bookman Old Style"/>
                <w:b/>
                <w:bCs/>
                <w:color w:val="000000"/>
                <w:sz w:val="20"/>
                <w:szCs w:val="20"/>
              </w:rPr>
            </w:pPr>
            <w:r w:rsidRPr="003C5B76">
              <w:rPr>
                <w:rFonts w:ascii="Bookman Old Style" w:hAnsi="Bookman Old Style"/>
                <w:b/>
                <w:bCs/>
                <w:color w:val="000000"/>
                <w:sz w:val="20"/>
                <w:szCs w:val="20"/>
              </w:rPr>
              <w:t>Stan warunków akustycznych środowiska</w:t>
            </w:r>
          </w:p>
        </w:tc>
      </w:tr>
      <w:tr w:rsidR="0025584C" w:rsidRPr="003C5B76" w14:paraId="39712A64" w14:textId="77777777" w:rsidTr="0025584C">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5B5541FF" w14:textId="77777777" w:rsidR="0025584C" w:rsidRPr="003C5B76" w:rsidRDefault="0025584C" w:rsidP="0025584C">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70D1B2CB" w14:textId="77777777" w:rsidR="0025584C" w:rsidRPr="003C5B76" w:rsidRDefault="0025584C" w:rsidP="0025584C">
            <w:pPr>
              <w:rPr>
                <w:rFonts w:ascii="Bookman Old Style" w:hAnsi="Bookman Old Style"/>
                <w:b/>
                <w:bCs/>
                <w:color w:val="000000"/>
                <w:sz w:val="20"/>
                <w:szCs w:val="20"/>
              </w:rPr>
            </w:pPr>
          </w:p>
        </w:tc>
        <w:tc>
          <w:tcPr>
            <w:tcW w:w="1139" w:type="pct"/>
            <w:gridSpan w:val="2"/>
            <w:tcBorders>
              <w:top w:val="single" w:sz="8" w:space="0" w:color="auto"/>
              <w:left w:val="nil"/>
              <w:bottom w:val="single" w:sz="8" w:space="0" w:color="auto"/>
              <w:right w:val="single" w:sz="8" w:space="0" w:color="auto"/>
            </w:tcBorders>
            <w:shd w:val="clear" w:color="auto" w:fill="auto"/>
            <w:noWrap/>
            <w:vAlign w:val="center"/>
            <w:hideMark/>
          </w:tcPr>
          <w:p w14:paraId="37C509D0" w14:textId="77777777" w:rsidR="0025584C" w:rsidRPr="003C5B76" w:rsidRDefault="0025584C" w:rsidP="0025584C">
            <w:pPr>
              <w:jc w:val="center"/>
              <w:rPr>
                <w:rFonts w:ascii="Bookman Old Style" w:hAnsi="Bookman Old Style"/>
                <w:b/>
                <w:bCs/>
                <w:color w:val="000000"/>
                <w:sz w:val="20"/>
                <w:szCs w:val="20"/>
              </w:rPr>
            </w:pPr>
            <w:r w:rsidRPr="003C5B76">
              <w:rPr>
                <w:rFonts w:ascii="Bookman Old Style" w:hAnsi="Bookman Old Style"/>
                <w:b/>
                <w:bCs/>
                <w:color w:val="000000"/>
                <w:sz w:val="20"/>
                <w:szCs w:val="20"/>
              </w:rPr>
              <w:t>niedobry</w:t>
            </w:r>
          </w:p>
        </w:tc>
        <w:tc>
          <w:tcPr>
            <w:tcW w:w="1216" w:type="pct"/>
            <w:gridSpan w:val="2"/>
            <w:tcBorders>
              <w:top w:val="single" w:sz="8" w:space="0" w:color="auto"/>
              <w:left w:val="nil"/>
              <w:bottom w:val="single" w:sz="8" w:space="0" w:color="auto"/>
              <w:right w:val="single" w:sz="8" w:space="0" w:color="auto"/>
            </w:tcBorders>
            <w:shd w:val="clear" w:color="auto" w:fill="auto"/>
            <w:noWrap/>
            <w:vAlign w:val="center"/>
            <w:hideMark/>
          </w:tcPr>
          <w:p w14:paraId="1D1631FA" w14:textId="77777777" w:rsidR="0025584C" w:rsidRPr="003C5B76" w:rsidRDefault="0025584C" w:rsidP="0025584C">
            <w:pPr>
              <w:jc w:val="center"/>
              <w:rPr>
                <w:rFonts w:ascii="Bookman Old Style" w:hAnsi="Bookman Old Style"/>
                <w:b/>
                <w:bCs/>
                <w:color w:val="000000"/>
                <w:sz w:val="20"/>
                <w:szCs w:val="20"/>
              </w:rPr>
            </w:pPr>
            <w:r w:rsidRPr="003C5B76">
              <w:rPr>
                <w:rFonts w:ascii="Bookman Old Style" w:hAnsi="Bookman Old Style"/>
                <w:b/>
                <w:bCs/>
                <w:color w:val="000000"/>
                <w:sz w:val="20"/>
                <w:szCs w:val="20"/>
              </w:rPr>
              <w:t>zły</w:t>
            </w:r>
          </w:p>
        </w:tc>
        <w:tc>
          <w:tcPr>
            <w:tcW w:w="1063" w:type="pct"/>
            <w:tcBorders>
              <w:top w:val="nil"/>
              <w:left w:val="nil"/>
              <w:bottom w:val="single" w:sz="8" w:space="0" w:color="auto"/>
              <w:right w:val="single" w:sz="8" w:space="0" w:color="auto"/>
            </w:tcBorders>
            <w:shd w:val="clear" w:color="auto" w:fill="auto"/>
            <w:noWrap/>
            <w:vAlign w:val="center"/>
            <w:hideMark/>
          </w:tcPr>
          <w:p w14:paraId="77880D3F" w14:textId="77777777" w:rsidR="0025584C" w:rsidRPr="003C5B76" w:rsidRDefault="0025584C" w:rsidP="0025584C">
            <w:pPr>
              <w:jc w:val="center"/>
              <w:rPr>
                <w:rFonts w:ascii="Bookman Old Style" w:hAnsi="Bookman Old Style"/>
                <w:b/>
                <w:bCs/>
                <w:color w:val="000000"/>
                <w:sz w:val="20"/>
                <w:szCs w:val="20"/>
              </w:rPr>
            </w:pPr>
            <w:r w:rsidRPr="003C5B76">
              <w:rPr>
                <w:rFonts w:ascii="Bookman Old Style" w:hAnsi="Bookman Old Style"/>
                <w:b/>
                <w:bCs/>
                <w:color w:val="000000"/>
                <w:sz w:val="20"/>
                <w:szCs w:val="20"/>
              </w:rPr>
              <w:t>bardzo zły</w:t>
            </w:r>
          </w:p>
        </w:tc>
      </w:tr>
      <w:tr w:rsidR="0025584C" w:rsidRPr="003C5B76" w14:paraId="20BF1805" w14:textId="77777777" w:rsidTr="0025584C">
        <w:trPr>
          <w:trHeight w:val="315"/>
        </w:trPr>
        <w:tc>
          <w:tcPr>
            <w:tcW w:w="518" w:type="pct"/>
            <w:tcBorders>
              <w:top w:val="nil"/>
              <w:left w:val="single" w:sz="8" w:space="0" w:color="auto"/>
              <w:bottom w:val="double" w:sz="6" w:space="0" w:color="auto"/>
              <w:right w:val="single" w:sz="8" w:space="0" w:color="auto"/>
            </w:tcBorders>
            <w:shd w:val="clear" w:color="auto" w:fill="auto"/>
            <w:noWrap/>
            <w:vAlign w:val="center"/>
            <w:hideMark/>
          </w:tcPr>
          <w:p w14:paraId="45740596" w14:textId="77777777" w:rsidR="0025584C" w:rsidRPr="003C5B76" w:rsidRDefault="0025584C" w:rsidP="0025584C">
            <w:pPr>
              <w:jc w:val="center"/>
              <w:rPr>
                <w:rFonts w:ascii="Bookman Old Style" w:hAnsi="Bookman Old Style"/>
                <w:color w:val="000000"/>
                <w:sz w:val="18"/>
                <w:szCs w:val="18"/>
              </w:rPr>
            </w:pPr>
            <w:r w:rsidRPr="003C5B76">
              <w:rPr>
                <w:rFonts w:ascii="Bookman Old Style" w:hAnsi="Bookman Old Style"/>
                <w:color w:val="000000"/>
                <w:sz w:val="18"/>
                <w:szCs w:val="18"/>
              </w:rPr>
              <w:t>1</w:t>
            </w:r>
          </w:p>
        </w:tc>
        <w:tc>
          <w:tcPr>
            <w:tcW w:w="1064" w:type="pct"/>
            <w:tcBorders>
              <w:top w:val="nil"/>
              <w:left w:val="nil"/>
              <w:bottom w:val="double" w:sz="6" w:space="0" w:color="auto"/>
              <w:right w:val="single" w:sz="8" w:space="0" w:color="auto"/>
            </w:tcBorders>
            <w:shd w:val="clear" w:color="auto" w:fill="auto"/>
            <w:noWrap/>
            <w:vAlign w:val="center"/>
            <w:hideMark/>
          </w:tcPr>
          <w:p w14:paraId="0F071B5E" w14:textId="77777777" w:rsidR="0025584C" w:rsidRPr="003C5B76" w:rsidRDefault="0025584C" w:rsidP="0025584C">
            <w:pPr>
              <w:jc w:val="center"/>
              <w:rPr>
                <w:rFonts w:ascii="Bookman Old Style" w:hAnsi="Bookman Old Style"/>
                <w:color w:val="000000"/>
                <w:sz w:val="18"/>
                <w:szCs w:val="18"/>
              </w:rPr>
            </w:pPr>
            <w:r w:rsidRPr="003C5B76">
              <w:rPr>
                <w:rFonts w:ascii="Bookman Old Style" w:hAnsi="Bookman Old Style"/>
                <w:color w:val="000000"/>
                <w:sz w:val="18"/>
                <w:szCs w:val="18"/>
              </w:rPr>
              <w:t>2</w:t>
            </w:r>
          </w:p>
        </w:tc>
        <w:tc>
          <w:tcPr>
            <w:tcW w:w="1139" w:type="pct"/>
            <w:gridSpan w:val="2"/>
            <w:tcBorders>
              <w:top w:val="single" w:sz="8" w:space="0" w:color="auto"/>
              <w:left w:val="nil"/>
              <w:bottom w:val="double" w:sz="6" w:space="0" w:color="auto"/>
              <w:right w:val="single" w:sz="8" w:space="0" w:color="auto"/>
            </w:tcBorders>
            <w:shd w:val="clear" w:color="auto" w:fill="auto"/>
            <w:noWrap/>
            <w:vAlign w:val="center"/>
            <w:hideMark/>
          </w:tcPr>
          <w:p w14:paraId="1EB1B0C1" w14:textId="77777777" w:rsidR="0025584C" w:rsidRPr="003C5B76" w:rsidRDefault="0025584C" w:rsidP="0025584C">
            <w:pPr>
              <w:jc w:val="center"/>
              <w:rPr>
                <w:rFonts w:ascii="Bookman Old Style" w:hAnsi="Bookman Old Style"/>
                <w:color w:val="000000"/>
                <w:sz w:val="18"/>
                <w:szCs w:val="18"/>
              </w:rPr>
            </w:pPr>
            <w:r w:rsidRPr="003C5B76">
              <w:rPr>
                <w:rFonts w:ascii="Bookman Old Style" w:hAnsi="Bookman Old Style"/>
                <w:color w:val="000000"/>
                <w:sz w:val="18"/>
                <w:szCs w:val="18"/>
              </w:rPr>
              <w:t>3</w:t>
            </w:r>
          </w:p>
        </w:tc>
        <w:tc>
          <w:tcPr>
            <w:tcW w:w="1216" w:type="pct"/>
            <w:gridSpan w:val="2"/>
            <w:tcBorders>
              <w:top w:val="single" w:sz="8" w:space="0" w:color="auto"/>
              <w:left w:val="nil"/>
              <w:bottom w:val="double" w:sz="6" w:space="0" w:color="auto"/>
              <w:right w:val="single" w:sz="8" w:space="0" w:color="auto"/>
            </w:tcBorders>
            <w:shd w:val="clear" w:color="auto" w:fill="auto"/>
            <w:noWrap/>
            <w:vAlign w:val="center"/>
            <w:hideMark/>
          </w:tcPr>
          <w:p w14:paraId="21D69A28" w14:textId="77777777" w:rsidR="0025584C" w:rsidRPr="003C5B76" w:rsidRDefault="0025584C" w:rsidP="0025584C">
            <w:pPr>
              <w:jc w:val="center"/>
              <w:rPr>
                <w:rFonts w:ascii="Bookman Old Style" w:hAnsi="Bookman Old Style"/>
                <w:color w:val="000000"/>
                <w:sz w:val="18"/>
                <w:szCs w:val="18"/>
              </w:rPr>
            </w:pPr>
            <w:r w:rsidRPr="003C5B76">
              <w:rPr>
                <w:rFonts w:ascii="Bookman Old Style" w:hAnsi="Bookman Old Style"/>
                <w:color w:val="000000"/>
                <w:sz w:val="18"/>
                <w:szCs w:val="18"/>
              </w:rPr>
              <w:t>4</w:t>
            </w:r>
          </w:p>
        </w:tc>
        <w:tc>
          <w:tcPr>
            <w:tcW w:w="1063" w:type="pct"/>
            <w:tcBorders>
              <w:top w:val="nil"/>
              <w:left w:val="nil"/>
              <w:bottom w:val="double" w:sz="6" w:space="0" w:color="auto"/>
              <w:right w:val="single" w:sz="8" w:space="0" w:color="auto"/>
            </w:tcBorders>
            <w:shd w:val="clear" w:color="auto" w:fill="auto"/>
            <w:noWrap/>
            <w:vAlign w:val="center"/>
            <w:hideMark/>
          </w:tcPr>
          <w:p w14:paraId="40E4B34B" w14:textId="77777777" w:rsidR="0025584C" w:rsidRPr="003C5B76" w:rsidRDefault="0025584C" w:rsidP="0025584C">
            <w:pPr>
              <w:jc w:val="center"/>
              <w:rPr>
                <w:rFonts w:ascii="Bookman Old Style" w:hAnsi="Bookman Old Style"/>
                <w:color w:val="000000"/>
                <w:sz w:val="18"/>
                <w:szCs w:val="18"/>
              </w:rPr>
            </w:pPr>
            <w:r w:rsidRPr="003C5B76">
              <w:rPr>
                <w:rFonts w:ascii="Bookman Old Style" w:hAnsi="Bookman Old Style"/>
                <w:color w:val="000000"/>
                <w:sz w:val="18"/>
                <w:szCs w:val="18"/>
              </w:rPr>
              <w:t>5</w:t>
            </w:r>
          </w:p>
        </w:tc>
      </w:tr>
      <w:tr w:rsidR="00AE47FA" w:rsidRPr="003C5B76" w14:paraId="31E08AA3" w14:textId="77777777" w:rsidTr="009729E5">
        <w:trPr>
          <w:trHeight w:val="960"/>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5E092E23" w14:textId="77777777" w:rsidR="00AE47FA" w:rsidRPr="003C5B76" w:rsidRDefault="00AE47FA" w:rsidP="00AE47FA">
            <w:pPr>
              <w:jc w:val="center"/>
              <w:rPr>
                <w:rFonts w:ascii="Calibri" w:hAnsi="Calibri"/>
                <w:color w:val="000000"/>
                <w:sz w:val="22"/>
                <w:szCs w:val="22"/>
              </w:rPr>
            </w:pPr>
            <w:r w:rsidRPr="003C5B76">
              <w:rPr>
                <w:rFonts w:ascii="Calibri" w:hAnsi="Calibri"/>
                <w:color w:val="000000"/>
                <w:sz w:val="22"/>
                <w:szCs w:val="22"/>
              </w:rPr>
              <w:t>1</w:t>
            </w:r>
          </w:p>
        </w:tc>
        <w:tc>
          <w:tcPr>
            <w:tcW w:w="1064" w:type="pct"/>
            <w:tcBorders>
              <w:top w:val="nil"/>
              <w:left w:val="nil"/>
              <w:bottom w:val="single" w:sz="8" w:space="0" w:color="auto"/>
              <w:right w:val="single" w:sz="8" w:space="0" w:color="auto"/>
            </w:tcBorders>
            <w:shd w:val="clear" w:color="auto" w:fill="auto"/>
            <w:vAlign w:val="center"/>
            <w:hideMark/>
          </w:tcPr>
          <w:p w14:paraId="213BE901" w14:textId="509C7ABF" w:rsidR="00AE47FA" w:rsidRPr="003C5B76" w:rsidRDefault="00AE47FA" w:rsidP="00AE47FA">
            <w:pPr>
              <w:rPr>
                <w:rFonts w:ascii="Bookman Old Style" w:hAnsi="Bookman Old Style"/>
                <w:color w:val="000000"/>
                <w:sz w:val="20"/>
                <w:szCs w:val="20"/>
              </w:rPr>
            </w:pPr>
            <w:r w:rsidRPr="00F600FA">
              <w:rPr>
                <w:rFonts w:ascii="Bookman Old Style" w:hAnsi="Bookman Old Style"/>
                <w:color w:val="000000"/>
                <w:sz w:val="20"/>
                <w:szCs w:val="20"/>
              </w:rPr>
              <w:t>Powierzchnia terenów zagrożonych w</w:t>
            </w:r>
            <w:r>
              <w:rPr>
                <w:rFonts w:ascii="Bookman Old Style" w:hAnsi="Bookman Old Style"/>
                <w:color w:val="000000"/>
                <w:sz w:val="20"/>
                <w:szCs w:val="20"/>
              </w:rPr>
              <w:t> </w:t>
            </w:r>
            <w:r w:rsidRPr="00F600FA">
              <w:rPr>
                <w:rFonts w:ascii="Bookman Old Style" w:hAnsi="Bookman Old Style"/>
                <w:color w:val="000000"/>
                <w:sz w:val="20"/>
                <w:szCs w:val="20"/>
              </w:rPr>
              <w:t>danym obszarze [km</w:t>
            </w:r>
            <w:r w:rsidRPr="00F600FA">
              <w:rPr>
                <w:rFonts w:ascii="Bookman Old Style" w:hAnsi="Bookman Old Style"/>
                <w:color w:val="000000"/>
                <w:sz w:val="20"/>
                <w:szCs w:val="20"/>
                <w:vertAlign w:val="superscript"/>
              </w:rPr>
              <w:t>2</w:t>
            </w:r>
            <w:r w:rsidRPr="00F600FA">
              <w:rPr>
                <w:rFonts w:ascii="Bookman Old Style" w:hAnsi="Bookman Old Style"/>
                <w:color w:val="000000"/>
                <w:sz w:val="20"/>
                <w:szCs w:val="20"/>
              </w:rPr>
              <w:t>]</w:t>
            </w:r>
          </w:p>
        </w:tc>
        <w:tc>
          <w:tcPr>
            <w:tcW w:w="570" w:type="pct"/>
            <w:tcBorders>
              <w:top w:val="nil"/>
              <w:left w:val="nil"/>
              <w:bottom w:val="single" w:sz="8" w:space="0" w:color="auto"/>
              <w:right w:val="single" w:sz="8" w:space="0" w:color="auto"/>
            </w:tcBorders>
            <w:shd w:val="clear" w:color="auto" w:fill="auto"/>
            <w:noWrap/>
            <w:vAlign w:val="center"/>
            <w:hideMark/>
          </w:tcPr>
          <w:p w14:paraId="1266A19C" w14:textId="1830067F" w:rsidR="00AE47FA" w:rsidRPr="009729E5" w:rsidRDefault="00AE47FA" w:rsidP="00AE47FA">
            <w:pPr>
              <w:jc w:val="center"/>
              <w:rPr>
                <w:rFonts w:ascii="Bookman Old Style" w:hAnsi="Bookman Old Style"/>
                <w:color w:val="000000"/>
                <w:sz w:val="20"/>
                <w:szCs w:val="20"/>
              </w:rPr>
            </w:pPr>
            <w:r w:rsidRPr="009729E5">
              <w:rPr>
                <w:rFonts w:ascii="Bookman Old Style" w:hAnsi="Bookman Old Style"/>
                <w:color w:val="000000"/>
                <w:sz w:val="22"/>
                <w:szCs w:val="22"/>
              </w:rPr>
              <w:t>0,007</w:t>
            </w:r>
          </w:p>
        </w:tc>
        <w:tc>
          <w:tcPr>
            <w:tcW w:w="569" w:type="pct"/>
            <w:tcBorders>
              <w:top w:val="nil"/>
              <w:left w:val="nil"/>
              <w:bottom w:val="single" w:sz="8" w:space="0" w:color="auto"/>
              <w:right w:val="single" w:sz="8" w:space="0" w:color="auto"/>
            </w:tcBorders>
            <w:shd w:val="clear" w:color="auto" w:fill="auto"/>
            <w:noWrap/>
            <w:vAlign w:val="center"/>
            <w:hideMark/>
          </w:tcPr>
          <w:p w14:paraId="065293C6" w14:textId="1BCBACF4" w:rsidR="00AE47FA" w:rsidRPr="009729E5" w:rsidRDefault="00AE47FA" w:rsidP="00AE47FA">
            <w:pPr>
              <w:jc w:val="center"/>
              <w:rPr>
                <w:rFonts w:ascii="Bookman Old Style" w:hAnsi="Bookman Old Style"/>
                <w:color w:val="000000"/>
                <w:sz w:val="20"/>
                <w:szCs w:val="20"/>
              </w:rPr>
            </w:pPr>
            <w:r w:rsidRPr="009729E5">
              <w:rPr>
                <w:rFonts w:ascii="Bookman Old Style" w:hAnsi="Bookman Old Style"/>
                <w:color w:val="000000"/>
                <w:sz w:val="22"/>
                <w:szCs w:val="22"/>
              </w:rPr>
              <w:t>0,002</w:t>
            </w:r>
          </w:p>
        </w:tc>
        <w:tc>
          <w:tcPr>
            <w:tcW w:w="608" w:type="pct"/>
            <w:tcBorders>
              <w:top w:val="nil"/>
              <w:left w:val="nil"/>
              <w:bottom w:val="single" w:sz="8" w:space="0" w:color="auto"/>
              <w:right w:val="single" w:sz="8" w:space="0" w:color="auto"/>
            </w:tcBorders>
            <w:shd w:val="clear" w:color="auto" w:fill="auto"/>
            <w:noWrap/>
            <w:vAlign w:val="center"/>
            <w:hideMark/>
          </w:tcPr>
          <w:p w14:paraId="28FBCBF4" w14:textId="53C6901C" w:rsidR="00AE47FA" w:rsidRPr="009729E5" w:rsidRDefault="00AE47FA" w:rsidP="00AE47FA">
            <w:pPr>
              <w:jc w:val="center"/>
              <w:rPr>
                <w:rFonts w:ascii="Bookman Old Style" w:hAnsi="Bookman Old Style"/>
                <w:color w:val="000000"/>
                <w:sz w:val="20"/>
                <w:szCs w:val="20"/>
              </w:rPr>
            </w:pPr>
            <w:r w:rsidRPr="009729E5">
              <w:rPr>
                <w:rFonts w:ascii="Bookman Old Style" w:hAnsi="Bookman Old Style"/>
                <w:color w:val="000000"/>
                <w:sz w:val="22"/>
                <w:szCs w:val="22"/>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5ECC0BE2" w14:textId="4765EEF3" w:rsidR="00AE47FA" w:rsidRPr="009729E5" w:rsidRDefault="00AE47FA" w:rsidP="00AE47FA">
            <w:pPr>
              <w:jc w:val="center"/>
              <w:rPr>
                <w:rFonts w:ascii="Bookman Old Style" w:hAnsi="Bookman Old Style"/>
                <w:color w:val="000000"/>
                <w:sz w:val="20"/>
                <w:szCs w:val="20"/>
              </w:rPr>
            </w:pPr>
            <w:r w:rsidRPr="009729E5">
              <w:rPr>
                <w:rFonts w:ascii="Bookman Old Style" w:hAnsi="Bookman Old Style"/>
                <w:color w:val="000000"/>
                <w:sz w:val="22"/>
                <w:szCs w:val="22"/>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54F0B870" w14:textId="3095C280" w:rsidR="00AE47FA" w:rsidRPr="009729E5" w:rsidRDefault="00AE47FA" w:rsidP="00AE47FA">
            <w:pPr>
              <w:jc w:val="center"/>
              <w:rPr>
                <w:rFonts w:ascii="Bookman Old Style" w:hAnsi="Bookman Old Style"/>
                <w:color w:val="000000"/>
                <w:sz w:val="20"/>
                <w:szCs w:val="20"/>
              </w:rPr>
            </w:pPr>
            <w:r w:rsidRPr="009729E5">
              <w:rPr>
                <w:rFonts w:ascii="Bookman Old Style" w:hAnsi="Bookman Old Style"/>
                <w:color w:val="000000"/>
                <w:sz w:val="22"/>
                <w:szCs w:val="22"/>
              </w:rPr>
              <w:t>0,000</w:t>
            </w:r>
          </w:p>
        </w:tc>
      </w:tr>
      <w:tr w:rsidR="00AE47FA" w:rsidRPr="003C5B76" w14:paraId="09D423C1" w14:textId="77777777" w:rsidTr="0025584C">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0E3362EA" w14:textId="77777777" w:rsidR="00AE47FA" w:rsidRPr="003C5B76" w:rsidRDefault="00AE47FA" w:rsidP="00AE47FA">
            <w:pPr>
              <w:jc w:val="center"/>
              <w:rPr>
                <w:rFonts w:ascii="Calibri" w:hAnsi="Calibri"/>
                <w:color w:val="000000"/>
                <w:sz w:val="22"/>
                <w:szCs w:val="22"/>
              </w:rPr>
            </w:pPr>
            <w:r w:rsidRPr="003C5B76">
              <w:rPr>
                <w:rFonts w:ascii="Calibri" w:hAnsi="Calibri"/>
                <w:color w:val="000000"/>
                <w:sz w:val="22"/>
                <w:szCs w:val="22"/>
              </w:rPr>
              <w:t>2</w:t>
            </w:r>
          </w:p>
        </w:tc>
        <w:tc>
          <w:tcPr>
            <w:tcW w:w="1064" w:type="pct"/>
            <w:tcBorders>
              <w:top w:val="nil"/>
              <w:left w:val="nil"/>
              <w:bottom w:val="single" w:sz="8" w:space="0" w:color="auto"/>
              <w:right w:val="single" w:sz="8" w:space="0" w:color="auto"/>
            </w:tcBorders>
            <w:shd w:val="clear" w:color="auto" w:fill="auto"/>
            <w:vAlign w:val="center"/>
            <w:hideMark/>
          </w:tcPr>
          <w:p w14:paraId="64665A5C" w14:textId="78F8D701" w:rsidR="00AE47FA" w:rsidRPr="003C5B76" w:rsidRDefault="00AE47FA" w:rsidP="00AE47FA">
            <w:pPr>
              <w:rPr>
                <w:rFonts w:ascii="Bookman Old Style" w:hAnsi="Bookman Old Style"/>
                <w:color w:val="000000"/>
                <w:sz w:val="20"/>
                <w:szCs w:val="20"/>
              </w:rPr>
            </w:pPr>
            <w:r w:rsidRPr="00F600FA">
              <w:rPr>
                <w:rFonts w:ascii="Bookman Old Style" w:hAnsi="Bookman Old Style"/>
                <w:color w:val="000000"/>
                <w:sz w:val="20"/>
                <w:szCs w:val="20"/>
              </w:rPr>
              <w:t>Liczba lokali mieszkalnych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45A573D5" w14:textId="77777777" w:rsidR="00AE47FA" w:rsidRPr="003C5B76" w:rsidRDefault="00AE47FA" w:rsidP="00AE47FA">
            <w:pPr>
              <w:jc w:val="center"/>
              <w:rPr>
                <w:rFonts w:ascii="Bookman Old Style" w:hAnsi="Bookman Old Style"/>
                <w:color w:val="000000"/>
                <w:sz w:val="20"/>
                <w:szCs w:val="20"/>
              </w:rPr>
            </w:pPr>
            <w:r w:rsidRPr="003C5B76">
              <w:rPr>
                <w:rFonts w:ascii="Bookman Old Style" w:hAnsi="Bookman Old Style"/>
                <w:color w:val="000000"/>
                <w:sz w:val="20"/>
                <w:szCs w:val="20"/>
              </w:rPr>
              <w:t>0,002</w:t>
            </w:r>
          </w:p>
        </w:tc>
        <w:tc>
          <w:tcPr>
            <w:tcW w:w="569" w:type="pct"/>
            <w:tcBorders>
              <w:top w:val="nil"/>
              <w:left w:val="nil"/>
              <w:bottom w:val="single" w:sz="8" w:space="0" w:color="auto"/>
              <w:right w:val="single" w:sz="8" w:space="0" w:color="auto"/>
            </w:tcBorders>
            <w:shd w:val="clear" w:color="auto" w:fill="auto"/>
            <w:noWrap/>
            <w:vAlign w:val="center"/>
            <w:hideMark/>
          </w:tcPr>
          <w:p w14:paraId="7759883E" w14:textId="77777777" w:rsidR="00AE47FA" w:rsidRPr="003C5B76" w:rsidRDefault="00AE47FA" w:rsidP="00AE47FA">
            <w:pPr>
              <w:jc w:val="center"/>
              <w:rPr>
                <w:rFonts w:ascii="Bookman Old Style" w:hAnsi="Bookman Old Style"/>
                <w:color w:val="000000"/>
                <w:sz w:val="20"/>
                <w:szCs w:val="20"/>
              </w:rPr>
            </w:pPr>
            <w:r w:rsidRPr="003C5B76">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40CCB8DF" w14:textId="77777777" w:rsidR="00AE47FA" w:rsidRPr="003C5B76" w:rsidRDefault="00AE47FA" w:rsidP="00AE47FA">
            <w:pPr>
              <w:jc w:val="center"/>
              <w:rPr>
                <w:rFonts w:ascii="Bookman Old Style" w:hAnsi="Bookman Old Style"/>
                <w:color w:val="000000"/>
                <w:sz w:val="20"/>
                <w:szCs w:val="20"/>
              </w:rPr>
            </w:pPr>
            <w:r w:rsidRPr="003C5B76">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08DD10B7" w14:textId="77777777" w:rsidR="00AE47FA" w:rsidRPr="003C5B76" w:rsidRDefault="00AE47FA" w:rsidP="00AE47FA">
            <w:pPr>
              <w:jc w:val="center"/>
              <w:rPr>
                <w:rFonts w:ascii="Bookman Old Style" w:hAnsi="Bookman Old Style"/>
                <w:color w:val="000000"/>
                <w:sz w:val="20"/>
                <w:szCs w:val="20"/>
              </w:rPr>
            </w:pPr>
            <w:r w:rsidRPr="003C5B76">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23D6FDD2" w14:textId="77777777" w:rsidR="00AE47FA" w:rsidRPr="003C5B76" w:rsidRDefault="00AE47FA" w:rsidP="00AE47FA">
            <w:pPr>
              <w:jc w:val="center"/>
              <w:rPr>
                <w:rFonts w:ascii="Bookman Old Style" w:hAnsi="Bookman Old Style"/>
                <w:color w:val="000000"/>
                <w:sz w:val="20"/>
                <w:szCs w:val="20"/>
              </w:rPr>
            </w:pPr>
            <w:r w:rsidRPr="003C5B76">
              <w:rPr>
                <w:rFonts w:ascii="Bookman Old Style" w:hAnsi="Bookman Old Style"/>
                <w:color w:val="000000"/>
                <w:sz w:val="20"/>
                <w:szCs w:val="20"/>
              </w:rPr>
              <w:t>0,000</w:t>
            </w:r>
          </w:p>
        </w:tc>
      </w:tr>
      <w:tr w:rsidR="00AE47FA" w:rsidRPr="003C5B76" w14:paraId="0E1B338E" w14:textId="77777777" w:rsidTr="0025584C">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2A6C5B03" w14:textId="77777777" w:rsidR="00AE47FA" w:rsidRPr="003C5B76" w:rsidRDefault="00AE47FA" w:rsidP="00AE47FA">
            <w:pPr>
              <w:jc w:val="center"/>
              <w:rPr>
                <w:rFonts w:ascii="Calibri" w:hAnsi="Calibri"/>
                <w:color w:val="000000"/>
                <w:sz w:val="22"/>
                <w:szCs w:val="22"/>
              </w:rPr>
            </w:pPr>
            <w:r w:rsidRPr="003C5B76">
              <w:rPr>
                <w:rFonts w:ascii="Calibri" w:hAnsi="Calibri"/>
                <w:color w:val="000000"/>
                <w:sz w:val="22"/>
                <w:szCs w:val="22"/>
              </w:rPr>
              <w:t>3</w:t>
            </w:r>
          </w:p>
        </w:tc>
        <w:tc>
          <w:tcPr>
            <w:tcW w:w="1064" w:type="pct"/>
            <w:tcBorders>
              <w:top w:val="nil"/>
              <w:left w:val="nil"/>
              <w:bottom w:val="single" w:sz="8" w:space="0" w:color="auto"/>
              <w:right w:val="single" w:sz="8" w:space="0" w:color="auto"/>
            </w:tcBorders>
            <w:shd w:val="clear" w:color="auto" w:fill="auto"/>
            <w:vAlign w:val="center"/>
            <w:hideMark/>
          </w:tcPr>
          <w:p w14:paraId="19EC48E6" w14:textId="7E13848F" w:rsidR="00AE47FA" w:rsidRPr="003C5B76" w:rsidRDefault="00AE47FA" w:rsidP="00AE47FA">
            <w:pPr>
              <w:rPr>
                <w:rFonts w:ascii="Bookman Old Style" w:hAnsi="Bookman Old Style"/>
                <w:color w:val="000000"/>
                <w:sz w:val="20"/>
                <w:szCs w:val="20"/>
              </w:rPr>
            </w:pPr>
            <w:r w:rsidRPr="00F600FA">
              <w:rPr>
                <w:rFonts w:ascii="Bookman Old Style" w:hAnsi="Bookman Old Style"/>
                <w:color w:val="000000"/>
                <w:sz w:val="20"/>
                <w:szCs w:val="20"/>
              </w:rPr>
              <w:t>Liczba zagrożonych mieszkańców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18B56BFC" w14:textId="77777777" w:rsidR="00AE47FA" w:rsidRPr="003C5B76" w:rsidRDefault="00AE47FA" w:rsidP="00AE47FA">
            <w:pPr>
              <w:jc w:val="center"/>
              <w:rPr>
                <w:rFonts w:ascii="Bookman Old Style" w:hAnsi="Bookman Old Style"/>
                <w:color w:val="000000"/>
                <w:sz w:val="20"/>
                <w:szCs w:val="20"/>
              </w:rPr>
            </w:pPr>
            <w:r w:rsidRPr="003C5B76">
              <w:rPr>
                <w:rFonts w:ascii="Bookman Old Style" w:hAnsi="Bookman Old Style"/>
                <w:color w:val="000000"/>
                <w:sz w:val="20"/>
                <w:szCs w:val="20"/>
              </w:rPr>
              <w:t>0,007</w:t>
            </w:r>
          </w:p>
        </w:tc>
        <w:tc>
          <w:tcPr>
            <w:tcW w:w="569" w:type="pct"/>
            <w:tcBorders>
              <w:top w:val="nil"/>
              <w:left w:val="nil"/>
              <w:bottom w:val="single" w:sz="8" w:space="0" w:color="auto"/>
              <w:right w:val="single" w:sz="8" w:space="0" w:color="auto"/>
            </w:tcBorders>
            <w:shd w:val="clear" w:color="auto" w:fill="auto"/>
            <w:noWrap/>
            <w:vAlign w:val="center"/>
            <w:hideMark/>
          </w:tcPr>
          <w:p w14:paraId="02FC6084" w14:textId="77777777" w:rsidR="00AE47FA" w:rsidRPr="003C5B76" w:rsidRDefault="00AE47FA" w:rsidP="00AE47FA">
            <w:pPr>
              <w:jc w:val="center"/>
              <w:rPr>
                <w:rFonts w:ascii="Bookman Old Style" w:hAnsi="Bookman Old Style"/>
                <w:color w:val="000000"/>
                <w:sz w:val="20"/>
                <w:szCs w:val="20"/>
              </w:rPr>
            </w:pPr>
            <w:r w:rsidRPr="003C5B76">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270F63BF" w14:textId="77777777" w:rsidR="00AE47FA" w:rsidRPr="003C5B76" w:rsidRDefault="00AE47FA" w:rsidP="00AE47FA">
            <w:pPr>
              <w:jc w:val="center"/>
              <w:rPr>
                <w:rFonts w:ascii="Bookman Old Style" w:hAnsi="Bookman Old Style"/>
                <w:color w:val="000000"/>
                <w:sz w:val="20"/>
                <w:szCs w:val="20"/>
              </w:rPr>
            </w:pPr>
            <w:r w:rsidRPr="003C5B76">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14726E48" w14:textId="77777777" w:rsidR="00AE47FA" w:rsidRPr="003C5B76" w:rsidRDefault="00AE47FA" w:rsidP="00AE47FA">
            <w:pPr>
              <w:jc w:val="center"/>
              <w:rPr>
                <w:rFonts w:ascii="Bookman Old Style" w:hAnsi="Bookman Old Style"/>
                <w:color w:val="000000"/>
                <w:sz w:val="20"/>
                <w:szCs w:val="20"/>
              </w:rPr>
            </w:pPr>
            <w:r w:rsidRPr="003C5B76">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04FD8D1D" w14:textId="77777777" w:rsidR="00AE47FA" w:rsidRPr="003C5B76" w:rsidRDefault="00AE47FA" w:rsidP="00AE47FA">
            <w:pPr>
              <w:jc w:val="center"/>
              <w:rPr>
                <w:rFonts w:ascii="Bookman Old Style" w:hAnsi="Bookman Old Style"/>
                <w:color w:val="000000"/>
                <w:sz w:val="20"/>
                <w:szCs w:val="20"/>
              </w:rPr>
            </w:pPr>
            <w:r w:rsidRPr="003C5B76">
              <w:rPr>
                <w:rFonts w:ascii="Bookman Old Style" w:hAnsi="Bookman Old Style"/>
                <w:color w:val="000000"/>
                <w:sz w:val="20"/>
                <w:szCs w:val="20"/>
              </w:rPr>
              <w:t>0,000</w:t>
            </w:r>
          </w:p>
        </w:tc>
      </w:tr>
      <w:tr w:rsidR="00AE47FA" w:rsidRPr="003C5B76" w14:paraId="72C896DC" w14:textId="77777777" w:rsidTr="0025584C">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449593E5" w14:textId="77777777" w:rsidR="00AE47FA" w:rsidRPr="003C5B76" w:rsidRDefault="00AE47FA" w:rsidP="00AE47FA">
            <w:pPr>
              <w:jc w:val="center"/>
              <w:rPr>
                <w:rFonts w:ascii="Calibri" w:hAnsi="Calibri"/>
                <w:color w:val="000000"/>
                <w:sz w:val="22"/>
                <w:szCs w:val="22"/>
              </w:rPr>
            </w:pPr>
            <w:r w:rsidRPr="003C5B76">
              <w:rPr>
                <w:rFonts w:ascii="Calibri" w:hAnsi="Calibri"/>
                <w:color w:val="000000"/>
                <w:sz w:val="22"/>
                <w:szCs w:val="22"/>
              </w:rPr>
              <w:t>4</w:t>
            </w:r>
          </w:p>
        </w:tc>
        <w:tc>
          <w:tcPr>
            <w:tcW w:w="1064" w:type="pct"/>
            <w:tcBorders>
              <w:top w:val="nil"/>
              <w:left w:val="nil"/>
              <w:bottom w:val="single" w:sz="8" w:space="0" w:color="auto"/>
              <w:right w:val="single" w:sz="8" w:space="0" w:color="auto"/>
            </w:tcBorders>
            <w:shd w:val="clear" w:color="auto" w:fill="auto"/>
            <w:vAlign w:val="center"/>
            <w:hideMark/>
          </w:tcPr>
          <w:p w14:paraId="395792B5" w14:textId="74C642E1" w:rsidR="00AE47FA" w:rsidRPr="003C5B76" w:rsidRDefault="00AE47FA" w:rsidP="00AE47FA">
            <w:pPr>
              <w:rPr>
                <w:rFonts w:ascii="Bookman Old Style" w:hAnsi="Bookman Old Style"/>
                <w:color w:val="000000"/>
                <w:sz w:val="20"/>
                <w:szCs w:val="20"/>
              </w:rPr>
            </w:pPr>
            <w:r w:rsidRPr="00F600FA">
              <w:rPr>
                <w:rFonts w:ascii="Bookman Old Style" w:hAnsi="Bookman Old Style"/>
                <w:color w:val="000000"/>
                <w:sz w:val="20"/>
                <w:szCs w:val="20"/>
              </w:rPr>
              <w:t>Liczba budynków szkolnych i</w:t>
            </w:r>
            <w:r>
              <w:rPr>
                <w:rFonts w:ascii="Bookman Old Style" w:hAnsi="Bookman Old Style"/>
                <w:color w:val="000000"/>
                <w:sz w:val="20"/>
                <w:szCs w:val="20"/>
              </w:rPr>
              <w:t> </w:t>
            </w:r>
            <w:r w:rsidRPr="00F600FA">
              <w:rPr>
                <w:rFonts w:ascii="Bookman Old Style" w:hAnsi="Bookman Old Style"/>
                <w:color w:val="000000"/>
                <w:sz w:val="20"/>
                <w:szCs w:val="20"/>
              </w:rPr>
              <w:t>przedszkolnych w 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6FA3ED69" w14:textId="77777777" w:rsidR="00AE47FA" w:rsidRPr="003C5B76" w:rsidRDefault="00AE47FA" w:rsidP="00AE47FA">
            <w:pPr>
              <w:jc w:val="center"/>
              <w:rPr>
                <w:rFonts w:ascii="Bookman Old Style" w:hAnsi="Bookman Old Style"/>
                <w:color w:val="000000"/>
                <w:sz w:val="20"/>
                <w:szCs w:val="20"/>
              </w:rPr>
            </w:pPr>
            <w:r w:rsidRPr="003C5B76">
              <w:rPr>
                <w:rFonts w:ascii="Bookman Old Style" w:hAnsi="Bookman Old Style"/>
                <w:color w:val="000000"/>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7ED7D62B" w14:textId="77777777" w:rsidR="00AE47FA" w:rsidRPr="003C5B76" w:rsidRDefault="00AE47FA" w:rsidP="00AE47FA">
            <w:pPr>
              <w:jc w:val="center"/>
              <w:rPr>
                <w:rFonts w:ascii="Bookman Old Style" w:hAnsi="Bookman Old Style"/>
                <w:color w:val="000000"/>
                <w:sz w:val="20"/>
                <w:szCs w:val="20"/>
              </w:rPr>
            </w:pPr>
            <w:r w:rsidRPr="003C5B76">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394027BB" w14:textId="77777777" w:rsidR="00AE47FA" w:rsidRPr="003C5B76" w:rsidRDefault="00AE47FA" w:rsidP="00AE47FA">
            <w:pPr>
              <w:jc w:val="center"/>
              <w:rPr>
                <w:rFonts w:ascii="Bookman Old Style" w:hAnsi="Bookman Old Style"/>
                <w:color w:val="000000"/>
                <w:sz w:val="20"/>
                <w:szCs w:val="20"/>
              </w:rPr>
            </w:pPr>
            <w:r w:rsidRPr="003C5B76">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6D41115D" w14:textId="77777777" w:rsidR="00AE47FA" w:rsidRPr="003C5B76" w:rsidRDefault="00AE47FA" w:rsidP="00AE47FA">
            <w:pPr>
              <w:jc w:val="center"/>
              <w:rPr>
                <w:rFonts w:ascii="Bookman Old Style" w:hAnsi="Bookman Old Style"/>
                <w:color w:val="000000"/>
                <w:sz w:val="20"/>
                <w:szCs w:val="20"/>
              </w:rPr>
            </w:pPr>
            <w:r w:rsidRPr="003C5B76">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74441438" w14:textId="77777777" w:rsidR="00AE47FA" w:rsidRPr="003C5B76" w:rsidRDefault="00AE47FA" w:rsidP="00AE47FA">
            <w:pPr>
              <w:jc w:val="center"/>
              <w:rPr>
                <w:rFonts w:ascii="Bookman Old Style" w:hAnsi="Bookman Old Style"/>
                <w:color w:val="000000"/>
                <w:sz w:val="20"/>
                <w:szCs w:val="20"/>
              </w:rPr>
            </w:pPr>
            <w:r w:rsidRPr="003C5B76">
              <w:rPr>
                <w:rFonts w:ascii="Bookman Old Style" w:hAnsi="Bookman Old Style"/>
                <w:color w:val="000000"/>
                <w:sz w:val="20"/>
                <w:szCs w:val="20"/>
              </w:rPr>
              <w:t>0</w:t>
            </w:r>
          </w:p>
        </w:tc>
      </w:tr>
      <w:tr w:rsidR="00AE47FA" w:rsidRPr="003C5B76" w14:paraId="56E12800" w14:textId="77777777" w:rsidTr="0025584C">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14507321" w14:textId="77777777" w:rsidR="00AE47FA" w:rsidRPr="003C5B76" w:rsidRDefault="00AE47FA" w:rsidP="00AE47FA">
            <w:pPr>
              <w:jc w:val="center"/>
              <w:rPr>
                <w:rFonts w:ascii="Calibri" w:hAnsi="Calibri"/>
                <w:color w:val="000000"/>
                <w:sz w:val="22"/>
                <w:szCs w:val="22"/>
              </w:rPr>
            </w:pPr>
            <w:r w:rsidRPr="003C5B76">
              <w:rPr>
                <w:rFonts w:ascii="Calibri" w:hAnsi="Calibri"/>
                <w:color w:val="000000"/>
                <w:sz w:val="22"/>
                <w:szCs w:val="22"/>
              </w:rPr>
              <w:t>5</w:t>
            </w:r>
          </w:p>
        </w:tc>
        <w:tc>
          <w:tcPr>
            <w:tcW w:w="1064" w:type="pct"/>
            <w:tcBorders>
              <w:top w:val="nil"/>
              <w:left w:val="nil"/>
              <w:bottom w:val="single" w:sz="8" w:space="0" w:color="auto"/>
              <w:right w:val="single" w:sz="8" w:space="0" w:color="auto"/>
            </w:tcBorders>
            <w:shd w:val="clear" w:color="auto" w:fill="auto"/>
            <w:vAlign w:val="center"/>
            <w:hideMark/>
          </w:tcPr>
          <w:p w14:paraId="6D5D808B" w14:textId="32C08A07" w:rsidR="00AE47FA" w:rsidRPr="003C5B76" w:rsidRDefault="00AE47FA" w:rsidP="00AE47FA">
            <w:pPr>
              <w:rPr>
                <w:rFonts w:ascii="Bookman Old Style" w:hAnsi="Bookman Old Style"/>
                <w:color w:val="000000"/>
                <w:sz w:val="20"/>
                <w:szCs w:val="20"/>
              </w:rPr>
            </w:pPr>
            <w:r w:rsidRPr="00F600FA">
              <w:rPr>
                <w:rFonts w:ascii="Bookman Old Style" w:hAnsi="Bookman Old Style"/>
                <w:color w:val="000000"/>
                <w:sz w:val="20"/>
                <w:szCs w:val="20"/>
              </w:rPr>
              <w:t>Liczba budynków służby zdrowia, opieki społecznej i</w:t>
            </w:r>
            <w:r>
              <w:rPr>
                <w:rFonts w:ascii="Bookman Old Style" w:hAnsi="Bookman Old Style"/>
                <w:color w:val="000000"/>
                <w:sz w:val="20"/>
                <w:szCs w:val="20"/>
              </w:rPr>
              <w:t> </w:t>
            </w:r>
            <w:r w:rsidRPr="00F600FA">
              <w:rPr>
                <w:rFonts w:ascii="Bookman Old Style" w:hAnsi="Bookman Old Style"/>
                <w:color w:val="000000"/>
                <w:sz w:val="20"/>
                <w:szCs w:val="20"/>
              </w:rPr>
              <w:t>socjalnej w</w:t>
            </w:r>
            <w:r>
              <w:rPr>
                <w:rFonts w:ascii="Bookman Old Style" w:hAnsi="Bookman Old Style"/>
                <w:color w:val="000000"/>
                <w:sz w:val="20"/>
                <w:szCs w:val="20"/>
              </w:rPr>
              <w:t> </w:t>
            </w:r>
            <w:r w:rsidRPr="00F600FA">
              <w:rPr>
                <w:rFonts w:ascii="Bookman Old Style" w:hAnsi="Bookman Old Style"/>
                <w:color w:val="000000"/>
                <w:sz w:val="20"/>
                <w:szCs w:val="20"/>
              </w:rPr>
              <w:t>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3719403E" w14:textId="77777777" w:rsidR="00AE47FA" w:rsidRPr="003C5B76" w:rsidRDefault="00AE47FA" w:rsidP="00AE47FA">
            <w:pPr>
              <w:jc w:val="center"/>
              <w:rPr>
                <w:rFonts w:ascii="Bookman Old Style" w:hAnsi="Bookman Old Style"/>
                <w:color w:val="000000"/>
                <w:sz w:val="20"/>
                <w:szCs w:val="20"/>
              </w:rPr>
            </w:pPr>
            <w:r w:rsidRPr="003C5B76">
              <w:rPr>
                <w:rFonts w:ascii="Bookman Old Style" w:hAnsi="Bookman Old Style"/>
                <w:color w:val="000000"/>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5EC26C27" w14:textId="77777777" w:rsidR="00AE47FA" w:rsidRPr="003C5B76" w:rsidRDefault="00AE47FA" w:rsidP="00AE47FA">
            <w:pPr>
              <w:jc w:val="center"/>
              <w:rPr>
                <w:rFonts w:ascii="Bookman Old Style" w:hAnsi="Bookman Old Style"/>
                <w:color w:val="000000"/>
                <w:sz w:val="20"/>
                <w:szCs w:val="20"/>
              </w:rPr>
            </w:pPr>
            <w:r w:rsidRPr="003C5B76">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63BC0801" w14:textId="77777777" w:rsidR="00AE47FA" w:rsidRPr="003C5B76" w:rsidRDefault="00AE47FA" w:rsidP="00AE47FA">
            <w:pPr>
              <w:jc w:val="center"/>
              <w:rPr>
                <w:rFonts w:ascii="Bookman Old Style" w:hAnsi="Bookman Old Style"/>
                <w:color w:val="000000"/>
                <w:sz w:val="20"/>
                <w:szCs w:val="20"/>
              </w:rPr>
            </w:pPr>
            <w:r w:rsidRPr="003C5B76">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3F8C0786" w14:textId="77777777" w:rsidR="00AE47FA" w:rsidRPr="003C5B76" w:rsidRDefault="00AE47FA" w:rsidP="00AE47FA">
            <w:pPr>
              <w:jc w:val="center"/>
              <w:rPr>
                <w:rFonts w:ascii="Bookman Old Style" w:hAnsi="Bookman Old Style"/>
                <w:color w:val="000000"/>
                <w:sz w:val="20"/>
                <w:szCs w:val="20"/>
              </w:rPr>
            </w:pPr>
            <w:r w:rsidRPr="003C5B76">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7A096E80" w14:textId="77777777" w:rsidR="00AE47FA" w:rsidRPr="003C5B76" w:rsidRDefault="00AE47FA" w:rsidP="00AE47FA">
            <w:pPr>
              <w:jc w:val="center"/>
              <w:rPr>
                <w:rFonts w:ascii="Bookman Old Style" w:hAnsi="Bookman Old Style"/>
                <w:color w:val="000000"/>
                <w:sz w:val="20"/>
                <w:szCs w:val="20"/>
              </w:rPr>
            </w:pPr>
            <w:r w:rsidRPr="003C5B76">
              <w:rPr>
                <w:rFonts w:ascii="Bookman Old Style" w:hAnsi="Bookman Old Style"/>
                <w:color w:val="000000"/>
                <w:sz w:val="20"/>
                <w:szCs w:val="20"/>
              </w:rPr>
              <w:t>0</w:t>
            </w:r>
          </w:p>
        </w:tc>
      </w:tr>
    </w:tbl>
    <w:p w14:paraId="16C85973" w14:textId="77777777" w:rsidR="0025584C" w:rsidRPr="00C46F88" w:rsidRDefault="0025584C" w:rsidP="0025584C">
      <w:pPr>
        <w:rPr>
          <w:rFonts w:ascii="Bookman Old Style" w:hAnsi="Bookman Old Style"/>
          <w:color w:val="FF0000"/>
        </w:rPr>
      </w:pPr>
    </w:p>
    <w:p w14:paraId="1F1C5544" w14:textId="77777777" w:rsidR="0025584C" w:rsidRPr="003C5B76" w:rsidRDefault="0025584C" w:rsidP="0025584C">
      <w:pPr>
        <w:keepNext/>
        <w:rPr>
          <w:rFonts w:ascii="Bookman Old Style" w:hAnsi="Bookman Old Style"/>
        </w:rPr>
      </w:pPr>
      <w:r w:rsidRPr="003C5B76">
        <w:rPr>
          <w:rFonts w:ascii="Bookman Old Style" w:hAnsi="Bookman Old Style"/>
          <w:noProof/>
        </w:rPr>
        <w:lastRenderedPageBreak/>
        <w:drawing>
          <wp:inline distT="0" distB="0" distL="0" distR="0" wp14:anchorId="2C99E119" wp14:editId="265D34A8">
            <wp:extent cx="5297805" cy="3804285"/>
            <wp:effectExtent l="0" t="0" r="0" b="5715"/>
            <wp:docPr id="572" name="Obraz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297805" cy="3804285"/>
                    </a:xfrm>
                    <a:prstGeom prst="rect">
                      <a:avLst/>
                    </a:prstGeom>
                    <a:noFill/>
                  </pic:spPr>
                </pic:pic>
              </a:graphicData>
            </a:graphic>
          </wp:inline>
        </w:drawing>
      </w:r>
    </w:p>
    <w:p w14:paraId="1CFFC5EE" w14:textId="77777777" w:rsidR="0025584C" w:rsidRPr="003C5B76" w:rsidRDefault="0025584C" w:rsidP="008B475F">
      <w:pPr>
        <w:pStyle w:val="Akapitzlist"/>
        <w:numPr>
          <w:ilvl w:val="0"/>
          <w:numId w:val="23"/>
        </w:numPr>
        <w:jc w:val="center"/>
        <w:rPr>
          <w:rFonts w:ascii="Bookman Old Style" w:hAnsi="Bookman Old Style"/>
        </w:rPr>
      </w:pPr>
      <w:r w:rsidRPr="003C5B76">
        <w:rPr>
          <w:rFonts w:ascii="Bookman Old Style" w:hAnsi="Bookman Old Style"/>
        </w:rPr>
        <w:t>Liczba lokali mieszkalnych w danym zakresie, przekroczenie wskaźnika L</w:t>
      </w:r>
      <w:r w:rsidRPr="003C5B76">
        <w:rPr>
          <w:rFonts w:ascii="Bookman Old Style" w:hAnsi="Bookman Old Style"/>
          <w:vertAlign w:val="subscript"/>
        </w:rPr>
        <w:t>N</w:t>
      </w:r>
    </w:p>
    <w:p w14:paraId="1B590618" w14:textId="77777777" w:rsidR="0025584C" w:rsidRPr="00C46F88" w:rsidRDefault="0025584C" w:rsidP="0025584C">
      <w:pPr>
        <w:rPr>
          <w:rFonts w:ascii="Bookman Old Style" w:hAnsi="Bookman Old Style"/>
          <w:color w:val="FF0000"/>
        </w:rPr>
      </w:pPr>
    </w:p>
    <w:p w14:paraId="414B76E6" w14:textId="77777777" w:rsidR="0025584C" w:rsidRPr="003C5B76" w:rsidRDefault="0025584C" w:rsidP="0025584C">
      <w:pPr>
        <w:keepNext/>
        <w:rPr>
          <w:rFonts w:ascii="Bookman Old Style" w:hAnsi="Bookman Old Style"/>
        </w:rPr>
      </w:pPr>
      <w:r w:rsidRPr="003C5B76">
        <w:rPr>
          <w:rFonts w:ascii="Bookman Old Style" w:hAnsi="Bookman Old Style"/>
          <w:noProof/>
        </w:rPr>
        <w:drawing>
          <wp:inline distT="0" distB="0" distL="0" distR="0" wp14:anchorId="60B9C9D3" wp14:editId="528097B7">
            <wp:extent cx="5304155" cy="3804285"/>
            <wp:effectExtent l="0" t="0" r="0" b="5715"/>
            <wp:docPr id="574" name="Obraz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304155" cy="3804285"/>
                    </a:xfrm>
                    <a:prstGeom prst="rect">
                      <a:avLst/>
                    </a:prstGeom>
                    <a:noFill/>
                  </pic:spPr>
                </pic:pic>
              </a:graphicData>
            </a:graphic>
          </wp:inline>
        </w:drawing>
      </w:r>
    </w:p>
    <w:p w14:paraId="071D2788" w14:textId="77777777" w:rsidR="0025584C" w:rsidRPr="003C5B76" w:rsidRDefault="0025584C" w:rsidP="008B475F">
      <w:pPr>
        <w:pStyle w:val="Akapitzlist"/>
        <w:numPr>
          <w:ilvl w:val="0"/>
          <w:numId w:val="23"/>
        </w:numPr>
        <w:jc w:val="center"/>
        <w:rPr>
          <w:rFonts w:ascii="Bookman Old Style" w:hAnsi="Bookman Old Style"/>
        </w:rPr>
      </w:pPr>
      <w:r w:rsidRPr="003C5B76">
        <w:rPr>
          <w:rFonts w:ascii="Bookman Old Style" w:hAnsi="Bookman Old Style"/>
        </w:rPr>
        <w:t>Liczba zagrożonych mieszkańców w danym zakresie, przekroczenie wskaźnika L</w:t>
      </w:r>
      <w:r w:rsidRPr="003C5B76">
        <w:rPr>
          <w:rFonts w:ascii="Bookman Old Style" w:hAnsi="Bookman Old Style"/>
          <w:vertAlign w:val="subscript"/>
        </w:rPr>
        <w:t>N</w:t>
      </w:r>
    </w:p>
    <w:p w14:paraId="048234F2" w14:textId="77777777" w:rsidR="0025584C" w:rsidRPr="00C46F88" w:rsidRDefault="0025584C" w:rsidP="0025584C">
      <w:pPr>
        <w:rPr>
          <w:rFonts w:ascii="Bookman Old Style" w:hAnsi="Bookman Old Style"/>
          <w:color w:val="FF0000"/>
        </w:rPr>
      </w:pPr>
    </w:p>
    <w:p w14:paraId="1235E5A8" w14:textId="77777777" w:rsidR="0025584C" w:rsidRPr="003C5B76" w:rsidRDefault="0025584C" w:rsidP="0025584C">
      <w:pPr>
        <w:pStyle w:val="Nagwek3"/>
      </w:pPr>
      <w:bookmarkStart w:id="317" w:name="_Toc490213621"/>
      <w:r w:rsidRPr="003C5B76">
        <w:lastRenderedPageBreak/>
        <w:t>Odcinek km 1+300 – km 10+900</w:t>
      </w:r>
      <w:bookmarkEnd w:id="317"/>
    </w:p>
    <w:p w14:paraId="38B82B48" w14:textId="77777777" w:rsidR="0025584C" w:rsidRPr="003C5B76" w:rsidRDefault="0025584C" w:rsidP="0025584C">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sidRPr="003C5B76">
        <w:rPr>
          <w:rFonts w:ascii="Bookman Old Style" w:hAnsi="Bookman Old Style"/>
        </w:rPr>
        <w:t>Szacunkowa liczba lokali mieszkalnych oraz osób zamieszkujących te lokale, narażonych na hałas pochodzący od analizowanych odcinków drogi określany wskaźnikiem L</w:t>
      </w:r>
      <w:r w:rsidRPr="003C5B76">
        <w:rPr>
          <w:rFonts w:ascii="Bookman Old Style" w:hAnsi="Bookman Old Style"/>
          <w:vertAlign w:val="subscript"/>
        </w:rPr>
        <w:t>DWN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25584C" w:rsidRPr="003C5B76" w14:paraId="3E658A2C" w14:textId="77777777" w:rsidTr="0025584C">
        <w:trPr>
          <w:trHeight w:val="525"/>
          <w:jc w:val="center"/>
        </w:trPr>
        <w:tc>
          <w:tcPr>
            <w:tcW w:w="1140" w:type="dxa"/>
            <w:tcBorders>
              <w:top w:val="single" w:sz="8" w:space="0" w:color="auto"/>
              <w:left w:val="single" w:sz="8" w:space="0" w:color="auto"/>
              <w:bottom w:val="nil"/>
              <w:right w:val="single" w:sz="8" w:space="0" w:color="auto"/>
            </w:tcBorders>
            <w:shd w:val="clear" w:color="auto" w:fill="auto"/>
            <w:vAlign w:val="center"/>
            <w:hideMark/>
          </w:tcPr>
          <w:p w14:paraId="0C614D6A" w14:textId="77777777" w:rsidR="0025584C" w:rsidRPr="003C5B76" w:rsidRDefault="0025584C" w:rsidP="0025584C">
            <w:pPr>
              <w:jc w:val="center"/>
              <w:rPr>
                <w:rFonts w:ascii="Bookman Old Style" w:hAnsi="Bookman Old Style"/>
                <w:b/>
                <w:bCs/>
                <w:sz w:val="20"/>
                <w:szCs w:val="20"/>
              </w:rPr>
            </w:pPr>
            <w:r w:rsidRPr="003C5B76">
              <w:rPr>
                <w:rFonts w:ascii="Bookman Old Style" w:hAnsi="Bookman Old Style"/>
                <w:b/>
                <w:bCs/>
                <w:sz w:val="20"/>
                <w:szCs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0BE39056" w14:textId="77777777" w:rsidR="0025584C" w:rsidRPr="003C5B76" w:rsidRDefault="0025584C" w:rsidP="0025584C">
            <w:pPr>
              <w:jc w:val="center"/>
              <w:rPr>
                <w:rFonts w:ascii="Bookman Old Style" w:hAnsi="Bookman Old Style"/>
                <w:b/>
                <w:bCs/>
                <w:sz w:val="20"/>
                <w:szCs w:val="20"/>
              </w:rPr>
            </w:pPr>
            <w:r w:rsidRPr="003C5B76">
              <w:rPr>
                <w:rFonts w:ascii="Bookman Old Style" w:hAnsi="Bookman Old Style"/>
                <w:b/>
                <w:bCs/>
                <w:sz w:val="20"/>
                <w:szCs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3424E8E4" w14:textId="77777777" w:rsidR="0025584C" w:rsidRPr="003C5B76" w:rsidRDefault="0025584C" w:rsidP="0025584C">
            <w:pPr>
              <w:jc w:val="center"/>
              <w:rPr>
                <w:rFonts w:ascii="Bookman Old Style" w:hAnsi="Bookman Old Style"/>
                <w:b/>
                <w:bCs/>
                <w:sz w:val="20"/>
                <w:szCs w:val="20"/>
              </w:rPr>
            </w:pPr>
            <w:r w:rsidRPr="003C5B76">
              <w:rPr>
                <w:rFonts w:ascii="Bookman Old Style" w:hAnsi="Bookman Old Style"/>
                <w:b/>
                <w:bCs/>
                <w:sz w:val="20"/>
                <w:szCs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07074EC5" w14:textId="77777777" w:rsidR="0025584C" w:rsidRPr="003C5B76" w:rsidRDefault="0025584C" w:rsidP="0025584C">
            <w:pPr>
              <w:jc w:val="center"/>
              <w:rPr>
                <w:rFonts w:ascii="Bookman Old Style" w:hAnsi="Bookman Old Style"/>
                <w:b/>
                <w:bCs/>
                <w:sz w:val="20"/>
                <w:szCs w:val="20"/>
              </w:rPr>
            </w:pPr>
            <w:r w:rsidRPr="003C5B76">
              <w:rPr>
                <w:rFonts w:ascii="Bookman Old Style" w:hAnsi="Bookman Old Style"/>
                <w:b/>
                <w:bCs/>
                <w:sz w:val="20"/>
                <w:szCs w:val="20"/>
              </w:rPr>
              <w:t>Liczba lokali narażonych</w:t>
            </w:r>
          </w:p>
        </w:tc>
      </w:tr>
      <w:tr w:rsidR="0025584C" w:rsidRPr="003C5B76" w14:paraId="58F0796B" w14:textId="77777777" w:rsidTr="0025584C">
        <w:trPr>
          <w:trHeight w:val="52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58729313" w14:textId="77777777" w:rsidR="0025584C" w:rsidRPr="003C5B76" w:rsidRDefault="0025584C" w:rsidP="0025584C">
            <w:pPr>
              <w:jc w:val="center"/>
              <w:rPr>
                <w:rFonts w:ascii="Bookman Old Style" w:hAnsi="Bookman Old Style"/>
                <w:b/>
                <w:bCs/>
                <w:sz w:val="20"/>
                <w:szCs w:val="20"/>
              </w:rPr>
            </w:pPr>
            <w:r w:rsidRPr="003C5B76">
              <w:rPr>
                <w:rFonts w:ascii="Bookman Old Style" w:hAnsi="Bookman Old Style"/>
                <w:b/>
                <w:bCs/>
                <w:sz w:val="20"/>
                <w:szCs w:val="20"/>
              </w:rPr>
              <w:t> </w:t>
            </w:r>
          </w:p>
        </w:tc>
        <w:tc>
          <w:tcPr>
            <w:tcW w:w="2340" w:type="dxa"/>
            <w:tcBorders>
              <w:top w:val="nil"/>
              <w:left w:val="nil"/>
              <w:bottom w:val="single" w:sz="8" w:space="0" w:color="auto"/>
              <w:right w:val="single" w:sz="8" w:space="0" w:color="auto"/>
            </w:tcBorders>
            <w:shd w:val="clear" w:color="auto" w:fill="auto"/>
            <w:vAlign w:val="center"/>
            <w:hideMark/>
          </w:tcPr>
          <w:p w14:paraId="3E81189E" w14:textId="77777777" w:rsidR="0025584C" w:rsidRPr="003C5B76" w:rsidRDefault="0025584C" w:rsidP="0025584C">
            <w:pPr>
              <w:jc w:val="center"/>
              <w:rPr>
                <w:rFonts w:ascii="Bookman Old Style" w:hAnsi="Bookman Old Style"/>
                <w:b/>
                <w:bCs/>
                <w:sz w:val="20"/>
                <w:szCs w:val="20"/>
              </w:rPr>
            </w:pPr>
            <w:r w:rsidRPr="003C5B76">
              <w:rPr>
                <w:rFonts w:ascii="Bookman Old Style" w:hAnsi="Bookman Old Style"/>
                <w:b/>
                <w:bCs/>
                <w:sz w:val="20"/>
                <w:szCs w:val="20"/>
              </w:rPr>
              <w:t>[dB]</w:t>
            </w:r>
          </w:p>
        </w:tc>
        <w:tc>
          <w:tcPr>
            <w:tcW w:w="1660" w:type="dxa"/>
            <w:tcBorders>
              <w:top w:val="nil"/>
              <w:left w:val="nil"/>
              <w:bottom w:val="single" w:sz="8" w:space="0" w:color="auto"/>
              <w:right w:val="single" w:sz="8" w:space="0" w:color="auto"/>
            </w:tcBorders>
            <w:shd w:val="clear" w:color="auto" w:fill="auto"/>
            <w:vAlign w:val="center"/>
            <w:hideMark/>
          </w:tcPr>
          <w:p w14:paraId="799A41A2" w14:textId="77777777" w:rsidR="0025584C" w:rsidRPr="003C5B76" w:rsidRDefault="0025584C" w:rsidP="0025584C">
            <w:pPr>
              <w:jc w:val="center"/>
              <w:rPr>
                <w:rFonts w:ascii="Bookman Old Style" w:hAnsi="Bookman Old Style"/>
                <w:b/>
                <w:bCs/>
                <w:sz w:val="20"/>
                <w:szCs w:val="20"/>
              </w:rPr>
            </w:pPr>
            <w:r w:rsidRPr="003C5B76">
              <w:rPr>
                <w:rFonts w:ascii="Bookman Old Style" w:hAnsi="Bookman Old Style"/>
                <w:b/>
                <w:bCs/>
                <w:sz w:val="20"/>
                <w:szCs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2DD4D4B2" w14:textId="77777777" w:rsidR="0025584C" w:rsidRPr="003C5B76" w:rsidRDefault="0025584C" w:rsidP="0025584C">
            <w:pPr>
              <w:jc w:val="center"/>
              <w:rPr>
                <w:rFonts w:ascii="Bookman Old Style" w:hAnsi="Bookman Old Style"/>
                <w:b/>
                <w:bCs/>
                <w:sz w:val="20"/>
                <w:szCs w:val="20"/>
              </w:rPr>
            </w:pPr>
            <w:r w:rsidRPr="003C5B76">
              <w:rPr>
                <w:rFonts w:ascii="Bookman Old Style" w:hAnsi="Bookman Old Style"/>
                <w:b/>
                <w:bCs/>
                <w:sz w:val="20"/>
                <w:szCs w:val="20"/>
              </w:rPr>
              <w:t>z dokładnością do 100</w:t>
            </w:r>
          </w:p>
        </w:tc>
      </w:tr>
      <w:tr w:rsidR="0025584C" w:rsidRPr="003C5B76" w14:paraId="435D53C3" w14:textId="77777777" w:rsidTr="0025584C">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1C6EE606"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1</w:t>
            </w:r>
          </w:p>
        </w:tc>
        <w:tc>
          <w:tcPr>
            <w:tcW w:w="2340" w:type="dxa"/>
            <w:tcBorders>
              <w:top w:val="nil"/>
              <w:left w:val="nil"/>
              <w:bottom w:val="double" w:sz="6" w:space="0" w:color="auto"/>
              <w:right w:val="single" w:sz="8" w:space="0" w:color="auto"/>
            </w:tcBorders>
            <w:shd w:val="clear" w:color="auto" w:fill="auto"/>
            <w:vAlign w:val="center"/>
            <w:hideMark/>
          </w:tcPr>
          <w:p w14:paraId="657B3A16"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2</w:t>
            </w:r>
          </w:p>
        </w:tc>
        <w:tc>
          <w:tcPr>
            <w:tcW w:w="1660" w:type="dxa"/>
            <w:tcBorders>
              <w:top w:val="nil"/>
              <w:left w:val="nil"/>
              <w:bottom w:val="double" w:sz="6" w:space="0" w:color="auto"/>
              <w:right w:val="single" w:sz="8" w:space="0" w:color="auto"/>
            </w:tcBorders>
            <w:shd w:val="clear" w:color="auto" w:fill="auto"/>
            <w:vAlign w:val="center"/>
            <w:hideMark/>
          </w:tcPr>
          <w:p w14:paraId="437049E4"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3</w:t>
            </w:r>
          </w:p>
        </w:tc>
        <w:tc>
          <w:tcPr>
            <w:tcW w:w="1660" w:type="dxa"/>
            <w:tcBorders>
              <w:top w:val="nil"/>
              <w:left w:val="nil"/>
              <w:bottom w:val="double" w:sz="6" w:space="0" w:color="auto"/>
              <w:right w:val="single" w:sz="8" w:space="0" w:color="auto"/>
            </w:tcBorders>
            <w:shd w:val="clear" w:color="auto" w:fill="auto"/>
            <w:vAlign w:val="center"/>
            <w:hideMark/>
          </w:tcPr>
          <w:p w14:paraId="45CF78E2"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4</w:t>
            </w:r>
          </w:p>
        </w:tc>
      </w:tr>
      <w:tr w:rsidR="0025584C" w:rsidRPr="003C5B76" w14:paraId="34A42738" w14:textId="77777777" w:rsidTr="0025584C">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6E633BA0"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1</w:t>
            </w:r>
          </w:p>
        </w:tc>
        <w:tc>
          <w:tcPr>
            <w:tcW w:w="2340" w:type="dxa"/>
            <w:tcBorders>
              <w:top w:val="nil"/>
              <w:left w:val="nil"/>
              <w:bottom w:val="single" w:sz="8" w:space="0" w:color="auto"/>
              <w:right w:val="single" w:sz="8" w:space="0" w:color="auto"/>
            </w:tcBorders>
            <w:shd w:val="clear" w:color="auto" w:fill="auto"/>
            <w:vAlign w:val="center"/>
            <w:hideMark/>
          </w:tcPr>
          <w:p w14:paraId="6FF35685"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654B0DA5"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400</w:t>
            </w:r>
          </w:p>
        </w:tc>
        <w:tc>
          <w:tcPr>
            <w:tcW w:w="1660" w:type="dxa"/>
            <w:tcBorders>
              <w:top w:val="nil"/>
              <w:left w:val="nil"/>
              <w:bottom w:val="single" w:sz="8" w:space="0" w:color="auto"/>
              <w:right w:val="single" w:sz="8" w:space="0" w:color="auto"/>
            </w:tcBorders>
            <w:shd w:val="clear" w:color="auto" w:fill="auto"/>
            <w:vAlign w:val="center"/>
            <w:hideMark/>
          </w:tcPr>
          <w:p w14:paraId="0B577159"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100</w:t>
            </w:r>
          </w:p>
        </w:tc>
      </w:tr>
      <w:tr w:rsidR="0025584C" w:rsidRPr="003C5B76" w14:paraId="19325328"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1881588D"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2</w:t>
            </w:r>
          </w:p>
        </w:tc>
        <w:tc>
          <w:tcPr>
            <w:tcW w:w="2340" w:type="dxa"/>
            <w:tcBorders>
              <w:top w:val="nil"/>
              <w:left w:val="nil"/>
              <w:bottom w:val="single" w:sz="8" w:space="0" w:color="auto"/>
              <w:right w:val="single" w:sz="8" w:space="0" w:color="auto"/>
            </w:tcBorders>
            <w:shd w:val="clear" w:color="auto" w:fill="auto"/>
            <w:vAlign w:val="center"/>
            <w:hideMark/>
          </w:tcPr>
          <w:p w14:paraId="352EDE75"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6219020C"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100</w:t>
            </w:r>
          </w:p>
        </w:tc>
        <w:tc>
          <w:tcPr>
            <w:tcW w:w="1660" w:type="dxa"/>
            <w:tcBorders>
              <w:top w:val="nil"/>
              <w:left w:val="nil"/>
              <w:bottom w:val="single" w:sz="8" w:space="0" w:color="auto"/>
              <w:right w:val="single" w:sz="8" w:space="0" w:color="auto"/>
            </w:tcBorders>
            <w:shd w:val="clear" w:color="auto" w:fill="auto"/>
            <w:vAlign w:val="center"/>
            <w:hideMark/>
          </w:tcPr>
          <w:p w14:paraId="74707480"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0</w:t>
            </w:r>
          </w:p>
        </w:tc>
      </w:tr>
      <w:tr w:rsidR="0025584C" w:rsidRPr="003C5B76" w14:paraId="490D1E74"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3AACD45D"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3</w:t>
            </w:r>
          </w:p>
        </w:tc>
        <w:tc>
          <w:tcPr>
            <w:tcW w:w="2340" w:type="dxa"/>
            <w:tcBorders>
              <w:top w:val="nil"/>
              <w:left w:val="nil"/>
              <w:bottom w:val="single" w:sz="8" w:space="0" w:color="auto"/>
              <w:right w:val="single" w:sz="8" w:space="0" w:color="auto"/>
            </w:tcBorders>
            <w:shd w:val="clear" w:color="auto" w:fill="auto"/>
            <w:vAlign w:val="center"/>
            <w:hideMark/>
          </w:tcPr>
          <w:p w14:paraId="135BBB6B"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4131C439"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2D419C12"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0</w:t>
            </w:r>
          </w:p>
        </w:tc>
      </w:tr>
      <w:tr w:rsidR="0025584C" w:rsidRPr="003C5B76" w14:paraId="4CB7F52D"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17561FA9"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4</w:t>
            </w:r>
          </w:p>
        </w:tc>
        <w:tc>
          <w:tcPr>
            <w:tcW w:w="2340" w:type="dxa"/>
            <w:tcBorders>
              <w:top w:val="nil"/>
              <w:left w:val="nil"/>
              <w:bottom w:val="single" w:sz="8" w:space="0" w:color="auto"/>
              <w:right w:val="single" w:sz="8" w:space="0" w:color="auto"/>
            </w:tcBorders>
            <w:shd w:val="clear" w:color="auto" w:fill="auto"/>
            <w:vAlign w:val="center"/>
            <w:hideMark/>
          </w:tcPr>
          <w:p w14:paraId="5E094FDD"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70-75 dB</w:t>
            </w:r>
          </w:p>
        </w:tc>
        <w:tc>
          <w:tcPr>
            <w:tcW w:w="1660" w:type="dxa"/>
            <w:tcBorders>
              <w:top w:val="nil"/>
              <w:left w:val="nil"/>
              <w:bottom w:val="single" w:sz="8" w:space="0" w:color="auto"/>
              <w:right w:val="single" w:sz="8" w:space="0" w:color="auto"/>
            </w:tcBorders>
            <w:shd w:val="clear" w:color="auto" w:fill="auto"/>
            <w:vAlign w:val="center"/>
            <w:hideMark/>
          </w:tcPr>
          <w:p w14:paraId="2649B757"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750B4737"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0</w:t>
            </w:r>
          </w:p>
        </w:tc>
      </w:tr>
      <w:tr w:rsidR="0025584C" w:rsidRPr="003C5B76" w14:paraId="34C5317F"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4845A447"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5</w:t>
            </w:r>
          </w:p>
        </w:tc>
        <w:tc>
          <w:tcPr>
            <w:tcW w:w="2340" w:type="dxa"/>
            <w:tcBorders>
              <w:top w:val="nil"/>
              <w:left w:val="nil"/>
              <w:bottom w:val="single" w:sz="8" w:space="0" w:color="auto"/>
              <w:right w:val="single" w:sz="8" w:space="0" w:color="auto"/>
            </w:tcBorders>
            <w:shd w:val="clear" w:color="auto" w:fill="auto"/>
            <w:vAlign w:val="center"/>
            <w:hideMark/>
          </w:tcPr>
          <w:p w14:paraId="32BC04F8"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&gt; 75 dB</w:t>
            </w:r>
          </w:p>
        </w:tc>
        <w:tc>
          <w:tcPr>
            <w:tcW w:w="1660" w:type="dxa"/>
            <w:tcBorders>
              <w:top w:val="nil"/>
              <w:left w:val="nil"/>
              <w:bottom w:val="single" w:sz="8" w:space="0" w:color="auto"/>
              <w:right w:val="single" w:sz="8" w:space="0" w:color="auto"/>
            </w:tcBorders>
            <w:shd w:val="clear" w:color="auto" w:fill="auto"/>
            <w:vAlign w:val="center"/>
            <w:hideMark/>
          </w:tcPr>
          <w:p w14:paraId="72177B60"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09E5178D"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0</w:t>
            </w:r>
          </w:p>
        </w:tc>
      </w:tr>
    </w:tbl>
    <w:p w14:paraId="0C08B499" w14:textId="77777777" w:rsidR="0025584C" w:rsidRPr="00C46F88" w:rsidRDefault="0025584C" w:rsidP="0025584C">
      <w:pPr>
        <w:keepNext/>
        <w:jc w:val="center"/>
        <w:rPr>
          <w:rFonts w:ascii="Bookman Old Style" w:hAnsi="Bookman Old Style"/>
          <w:color w:val="FF0000"/>
        </w:rPr>
      </w:pPr>
      <w:r>
        <w:rPr>
          <w:rFonts w:ascii="Bookman Old Style" w:hAnsi="Bookman Old Style"/>
          <w:noProof/>
          <w:color w:val="FF0000"/>
        </w:rPr>
        <w:drawing>
          <wp:inline distT="0" distB="0" distL="0" distR="0" wp14:anchorId="2A492F2F" wp14:editId="54A3E089">
            <wp:extent cx="5304155" cy="3846830"/>
            <wp:effectExtent l="0" t="0" r="0" b="1270"/>
            <wp:docPr id="580" name="Obraz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304155" cy="3846830"/>
                    </a:xfrm>
                    <a:prstGeom prst="rect">
                      <a:avLst/>
                    </a:prstGeom>
                    <a:noFill/>
                  </pic:spPr>
                </pic:pic>
              </a:graphicData>
            </a:graphic>
          </wp:inline>
        </w:drawing>
      </w:r>
    </w:p>
    <w:p w14:paraId="450514CB" w14:textId="77777777" w:rsidR="0025584C" w:rsidRPr="003C5B76" w:rsidRDefault="0025584C" w:rsidP="008B475F">
      <w:pPr>
        <w:pStyle w:val="Akapitzlist"/>
        <w:numPr>
          <w:ilvl w:val="0"/>
          <w:numId w:val="23"/>
        </w:numPr>
        <w:jc w:val="center"/>
        <w:rPr>
          <w:rFonts w:ascii="Bookman Old Style" w:hAnsi="Bookman Old Style"/>
        </w:rPr>
      </w:pPr>
      <w:r w:rsidRPr="003C5B76">
        <w:rPr>
          <w:rFonts w:ascii="Bookman Old Style" w:hAnsi="Bookman Old Style"/>
        </w:rPr>
        <w:t>Liczba osób narażonych na hałas drogowy, wskaźnik L</w:t>
      </w:r>
      <w:r w:rsidRPr="003C5B76">
        <w:rPr>
          <w:rFonts w:ascii="Bookman Old Style" w:hAnsi="Bookman Old Style"/>
          <w:vertAlign w:val="subscript"/>
        </w:rPr>
        <w:t>DWN</w:t>
      </w:r>
    </w:p>
    <w:p w14:paraId="6EFB86F6" w14:textId="77777777" w:rsidR="0025584C" w:rsidRPr="00C46F88" w:rsidRDefault="0025584C" w:rsidP="0025584C">
      <w:pPr>
        <w:keepNext/>
        <w:jc w:val="center"/>
        <w:rPr>
          <w:rFonts w:ascii="Bookman Old Style" w:hAnsi="Bookman Old Style"/>
          <w:color w:val="FF0000"/>
        </w:rPr>
      </w:pPr>
      <w:r>
        <w:rPr>
          <w:rFonts w:ascii="Bookman Old Style" w:hAnsi="Bookman Old Style"/>
          <w:noProof/>
          <w:color w:val="FF0000"/>
        </w:rPr>
        <w:lastRenderedPageBreak/>
        <w:drawing>
          <wp:inline distT="0" distB="0" distL="0" distR="0" wp14:anchorId="2DE9C608" wp14:editId="7C5EE7B6">
            <wp:extent cx="5309870" cy="3846830"/>
            <wp:effectExtent l="0" t="0" r="5080" b="1270"/>
            <wp:docPr id="582" name="Obraz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309870" cy="3846830"/>
                    </a:xfrm>
                    <a:prstGeom prst="rect">
                      <a:avLst/>
                    </a:prstGeom>
                    <a:noFill/>
                  </pic:spPr>
                </pic:pic>
              </a:graphicData>
            </a:graphic>
          </wp:inline>
        </w:drawing>
      </w:r>
    </w:p>
    <w:p w14:paraId="427575B1" w14:textId="77777777" w:rsidR="0025584C" w:rsidRPr="003C5B76" w:rsidRDefault="0025584C" w:rsidP="008B475F">
      <w:pPr>
        <w:pStyle w:val="Akapitzlist"/>
        <w:numPr>
          <w:ilvl w:val="0"/>
          <w:numId w:val="23"/>
        </w:numPr>
        <w:jc w:val="center"/>
        <w:rPr>
          <w:rFonts w:ascii="Bookman Old Style" w:hAnsi="Bookman Old Style"/>
        </w:rPr>
      </w:pPr>
      <w:r w:rsidRPr="003C5B76">
        <w:rPr>
          <w:rFonts w:ascii="Bookman Old Style" w:hAnsi="Bookman Old Style"/>
        </w:rPr>
        <w:t xml:space="preserve">Liczba </w:t>
      </w:r>
      <w:r>
        <w:rPr>
          <w:rFonts w:ascii="Bookman Old Style" w:hAnsi="Bookman Old Style"/>
        </w:rPr>
        <w:t>lokali</w:t>
      </w:r>
      <w:r w:rsidRPr="003C5B76">
        <w:rPr>
          <w:rFonts w:ascii="Bookman Old Style" w:hAnsi="Bookman Old Style"/>
        </w:rPr>
        <w:t xml:space="preserve"> narażonych na hałas drogowy, wskaźnik L</w:t>
      </w:r>
      <w:r w:rsidRPr="003C5B76">
        <w:rPr>
          <w:rFonts w:ascii="Bookman Old Style" w:hAnsi="Bookman Old Style"/>
          <w:vertAlign w:val="subscript"/>
        </w:rPr>
        <w:t>DWN</w:t>
      </w:r>
    </w:p>
    <w:p w14:paraId="2F30D78D" w14:textId="77777777" w:rsidR="0025584C" w:rsidRPr="003C5B76" w:rsidRDefault="0025584C" w:rsidP="0025584C">
      <w:pPr>
        <w:rPr>
          <w:rFonts w:ascii="Bookman Old Style" w:hAnsi="Bookman Old Style" w:cs="Arial"/>
        </w:rPr>
      </w:pPr>
    </w:p>
    <w:p w14:paraId="7FCA044D" w14:textId="77777777" w:rsidR="0025584C" w:rsidRPr="003C5B76" w:rsidRDefault="0025584C" w:rsidP="0025584C">
      <w:pPr>
        <w:keepNext/>
        <w:keepLines/>
        <w:numPr>
          <w:ilvl w:val="0"/>
          <w:numId w:val="4"/>
        </w:numPr>
        <w:tabs>
          <w:tab w:val="clear" w:pos="1004"/>
          <w:tab w:val="num" w:pos="1701"/>
          <w:tab w:val="num" w:pos="2139"/>
        </w:tabs>
        <w:spacing w:before="240"/>
        <w:ind w:left="0" w:firstLine="0"/>
        <w:jc w:val="center"/>
        <w:rPr>
          <w:rFonts w:ascii="Bookman Old Style" w:hAnsi="Bookman Old Style"/>
        </w:rPr>
      </w:pPr>
      <w:r w:rsidRPr="003C5B76">
        <w:rPr>
          <w:rFonts w:ascii="Bookman Old Style" w:hAnsi="Bookman Old Style"/>
        </w:rPr>
        <w:t>Szacunkowa liczba lokali mieszkalnych oraz osób, zamieszkujących lokale w budynkach posiadających „cichą elewację” narażona na hałas pochodzący od ruchu drogowego, oceniany wskaźnikiem L</w:t>
      </w:r>
      <w:r w:rsidRPr="003C5B76">
        <w:rPr>
          <w:rFonts w:ascii="Bookman Old Style" w:hAnsi="Bookman Old Style"/>
          <w:vertAlign w:val="subscript"/>
        </w:rPr>
        <w:t>DWN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25584C" w:rsidRPr="003C5B76" w14:paraId="1F268132" w14:textId="77777777" w:rsidTr="0025584C">
        <w:trPr>
          <w:trHeight w:val="525"/>
          <w:jc w:val="center"/>
        </w:trPr>
        <w:tc>
          <w:tcPr>
            <w:tcW w:w="114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0413F423" w14:textId="77777777" w:rsidR="0025584C" w:rsidRPr="003C5B76" w:rsidRDefault="0025584C" w:rsidP="0025584C">
            <w:pPr>
              <w:jc w:val="center"/>
              <w:rPr>
                <w:rFonts w:ascii="Bookman Old Style" w:hAnsi="Bookman Old Style"/>
                <w:b/>
                <w:bCs/>
                <w:sz w:val="20"/>
                <w:szCs w:val="20"/>
              </w:rPr>
            </w:pPr>
            <w:r w:rsidRPr="003C5B76">
              <w:rPr>
                <w:rFonts w:ascii="Bookman Old Style" w:hAnsi="Bookman Old Style"/>
                <w:b/>
                <w:bCs/>
                <w:sz w:val="20"/>
                <w:szCs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0C89A76D" w14:textId="77777777" w:rsidR="0025584C" w:rsidRPr="003C5B76" w:rsidRDefault="0025584C" w:rsidP="0025584C">
            <w:pPr>
              <w:jc w:val="center"/>
              <w:rPr>
                <w:rFonts w:ascii="Bookman Old Style" w:hAnsi="Bookman Old Style"/>
                <w:b/>
                <w:bCs/>
                <w:sz w:val="20"/>
                <w:szCs w:val="20"/>
              </w:rPr>
            </w:pPr>
            <w:r w:rsidRPr="003C5B76">
              <w:rPr>
                <w:rFonts w:ascii="Bookman Old Style" w:hAnsi="Bookman Old Style"/>
                <w:b/>
                <w:bCs/>
                <w:sz w:val="20"/>
                <w:szCs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17E8C9BB" w14:textId="77777777" w:rsidR="0025584C" w:rsidRPr="003C5B76" w:rsidRDefault="0025584C" w:rsidP="0025584C">
            <w:pPr>
              <w:jc w:val="center"/>
              <w:rPr>
                <w:rFonts w:ascii="Bookman Old Style" w:hAnsi="Bookman Old Style"/>
                <w:b/>
                <w:bCs/>
                <w:sz w:val="20"/>
                <w:szCs w:val="20"/>
              </w:rPr>
            </w:pPr>
            <w:r w:rsidRPr="003C5B76">
              <w:rPr>
                <w:rFonts w:ascii="Bookman Old Style" w:hAnsi="Bookman Old Style"/>
                <w:b/>
                <w:bCs/>
                <w:sz w:val="20"/>
                <w:szCs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588FC933" w14:textId="77777777" w:rsidR="0025584C" w:rsidRPr="003C5B76" w:rsidRDefault="0025584C" w:rsidP="0025584C">
            <w:pPr>
              <w:jc w:val="center"/>
              <w:rPr>
                <w:rFonts w:ascii="Bookman Old Style" w:hAnsi="Bookman Old Style"/>
                <w:b/>
                <w:bCs/>
                <w:sz w:val="20"/>
                <w:szCs w:val="20"/>
              </w:rPr>
            </w:pPr>
            <w:r w:rsidRPr="003C5B76">
              <w:rPr>
                <w:rFonts w:ascii="Bookman Old Style" w:hAnsi="Bookman Old Style"/>
                <w:b/>
                <w:bCs/>
                <w:sz w:val="20"/>
                <w:szCs w:val="20"/>
              </w:rPr>
              <w:t>Liczba lokali narażonych</w:t>
            </w:r>
          </w:p>
        </w:tc>
      </w:tr>
      <w:tr w:rsidR="0025584C" w:rsidRPr="003C5B76" w14:paraId="70CB06BD" w14:textId="77777777" w:rsidTr="0025584C">
        <w:trPr>
          <w:trHeight w:val="525"/>
          <w:jc w:val="center"/>
        </w:trPr>
        <w:tc>
          <w:tcPr>
            <w:tcW w:w="1140" w:type="dxa"/>
            <w:vMerge/>
            <w:tcBorders>
              <w:top w:val="single" w:sz="8" w:space="0" w:color="auto"/>
              <w:left w:val="single" w:sz="8" w:space="0" w:color="auto"/>
              <w:bottom w:val="single" w:sz="8" w:space="0" w:color="000000"/>
              <w:right w:val="single" w:sz="8" w:space="0" w:color="auto"/>
            </w:tcBorders>
            <w:vAlign w:val="center"/>
            <w:hideMark/>
          </w:tcPr>
          <w:p w14:paraId="23372293" w14:textId="77777777" w:rsidR="0025584C" w:rsidRPr="003C5B76" w:rsidRDefault="0025584C" w:rsidP="0025584C">
            <w:pPr>
              <w:rPr>
                <w:rFonts w:ascii="Bookman Old Style" w:hAnsi="Bookman Old Style"/>
                <w:b/>
                <w:bCs/>
                <w:sz w:val="20"/>
                <w:szCs w:val="20"/>
              </w:rPr>
            </w:pPr>
          </w:p>
        </w:tc>
        <w:tc>
          <w:tcPr>
            <w:tcW w:w="2340" w:type="dxa"/>
            <w:tcBorders>
              <w:top w:val="nil"/>
              <w:left w:val="nil"/>
              <w:bottom w:val="single" w:sz="8" w:space="0" w:color="auto"/>
              <w:right w:val="single" w:sz="8" w:space="0" w:color="auto"/>
            </w:tcBorders>
            <w:shd w:val="clear" w:color="auto" w:fill="auto"/>
            <w:vAlign w:val="center"/>
            <w:hideMark/>
          </w:tcPr>
          <w:p w14:paraId="153618DA" w14:textId="77777777" w:rsidR="0025584C" w:rsidRPr="003C5B76" w:rsidRDefault="0025584C" w:rsidP="0025584C">
            <w:pPr>
              <w:jc w:val="center"/>
              <w:rPr>
                <w:rFonts w:ascii="Bookman Old Style" w:hAnsi="Bookman Old Style"/>
                <w:b/>
                <w:bCs/>
                <w:sz w:val="20"/>
                <w:szCs w:val="20"/>
              </w:rPr>
            </w:pPr>
            <w:r w:rsidRPr="003C5B76">
              <w:rPr>
                <w:rFonts w:ascii="Bookman Old Style" w:hAnsi="Bookman Old Style"/>
                <w:b/>
                <w:bCs/>
                <w:sz w:val="20"/>
                <w:szCs w:val="20"/>
              </w:rPr>
              <w:t>[dB]</w:t>
            </w:r>
          </w:p>
        </w:tc>
        <w:tc>
          <w:tcPr>
            <w:tcW w:w="1660" w:type="dxa"/>
            <w:tcBorders>
              <w:top w:val="nil"/>
              <w:left w:val="nil"/>
              <w:bottom w:val="single" w:sz="8" w:space="0" w:color="auto"/>
              <w:right w:val="single" w:sz="8" w:space="0" w:color="auto"/>
            </w:tcBorders>
            <w:shd w:val="clear" w:color="auto" w:fill="auto"/>
            <w:vAlign w:val="center"/>
            <w:hideMark/>
          </w:tcPr>
          <w:p w14:paraId="5764268E" w14:textId="77777777" w:rsidR="0025584C" w:rsidRPr="003C5B76" w:rsidRDefault="0025584C" w:rsidP="0025584C">
            <w:pPr>
              <w:jc w:val="center"/>
              <w:rPr>
                <w:rFonts w:ascii="Bookman Old Style" w:hAnsi="Bookman Old Style"/>
                <w:b/>
                <w:bCs/>
                <w:sz w:val="20"/>
                <w:szCs w:val="20"/>
              </w:rPr>
            </w:pPr>
            <w:r w:rsidRPr="003C5B76">
              <w:rPr>
                <w:rFonts w:ascii="Bookman Old Style" w:hAnsi="Bookman Old Style"/>
                <w:b/>
                <w:bCs/>
                <w:sz w:val="20"/>
                <w:szCs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3827FABD" w14:textId="77777777" w:rsidR="0025584C" w:rsidRPr="003C5B76" w:rsidRDefault="0025584C" w:rsidP="0025584C">
            <w:pPr>
              <w:jc w:val="center"/>
              <w:rPr>
                <w:rFonts w:ascii="Bookman Old Style" w:hAnsi="Bookman Old Style"/>
                <w:b/>
                <w:bCs/>
                <w:sz w:val="20"/>
                <w:szCs w:val="20"/>
              </w:rPr>
            </w:pPr>
            <w:r w:rsidRPr="003C5B76">
              <w:rPr>
                <w:rFonts w:ascii="Bookman Old Style" w:hAnsi="Bookman Old Style"/>
                <w:b/>
                <w:bCs/>
                <w:sz w:val="20"/>
                <w:szCs w:val="20"/>
              </w:rPr>
              <w:t>z dokładnością do 100</w:t>
            </w:r>
          </w:p>
        </w:tc>
      </w:tr>
      <w:tr w:rsidR="0025584C" w:rsidRPr="003C5B76" w14:paraId="73205136" w14:textId="77777777" w:rsidTr="0025584C">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37CE77F2"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1</w:t>
            </w:r>
          </w:p>
        </w:tc>
        <w:tc>
          <w:tcPr>
            <w:tcW w:w="2340" w:type="dxa"/>
            <w:tcBorders>
              <w:top w:val="nil"/>
              <w:left w:val="nil"/>
              <w:bottom w:val="double" w:sz="6" w:space="0" w:color="auto"/>
              <w:right w:val="single" w:sz="8" w:space="0" w:color="auto"/>
            </w:tcBorders>
            <w:shd w:val="clear" w:color="auto" w:fill="auto"/>
            <w:vAlign w:val="center"/>
            <w:hideMark/>
          </w:tcPr>
          <w:p w14:paraId="06DC5F5A"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2</w:t>
            </w:r>
          </w:p>
        </w:tc>
        <w:tc>
          <w:tcPr>
            <w:tcW w:w="1660" w:type="dxa"/>
            <w:tcBorders>
              <w:top w:val="nil"/>
              <w:left w:val="nil"/>
              <w:bottom w:val="double" w:sz="6" w:space="0" w:color="auto"/>
              <w:right w:val="single" w:sz="8" w:space="0" w:color="auto"/>
            </w:tcBorders>
            <w:shd w:val="clear" w:color="auto" w:fill="auto"/>
            <w:vAlign w:val="center"/>
            <w:hideMark/>
          </w:tcPr>
          <w:p w14:paraId="4F42AA67"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3</w:t>
            </w:r>
          </w:p>
        </w:tc>
        <w:tc>
          <w:tcPr>
            <w:tcW w:w="1660" w:type="dxa"/>
            <w:tcBorders>
              <w:top w:val="nil"/>
              <w:left w:val="nil"/>
              <w:bottom w:val="double" w:sz="6" w:space="0" w:color="auto"/>
              <w:right w:val="single" w:sz="8" w:space="0" w:color="auto"/>
            </w:tcBorders>
            <w:shd w:val="clear" w:color="auto" w:fill="auto"/>
            <w:vAlign w:val="center"/>
            <w:hideMark/>
          </w:tcPr>
          <w:p w14:paraId="4B901FC9"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4</w:t>
            </w:r>
          </w:p>
        </w:tc>
      </w:tr>
      <w:tr w:rsidR="0025584C" w:rsidRPr="003C5B76" w14:paraId="46D5BC37" w14:textId="77777777" w:rsidTr="0025584C">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39D873BD"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1</w:t>
            </w:r>
          </w:p>
        </w:tc>
        <w:tc>
          <w:tcPr>
            <w:tcW w:w="2340" w:type="dxa"/>
            <w:tcBorders>
              <w:top w:val="nil"/>
              <w:left w:val="nil"/>
              <w:bottom w:val="single" w:sz="8" w:space="0" w:color="auto"/>
              <w:right w:val="single" w:sz="8" w:space="0" w:color="auto"/>
            </w:tcBorders>
            <w:shd w:val="clear" w:color="auto" w:fill="auto"/>
            <w:vAlign w:val="center"/>
            <w:hideMark/>
          </w:tcPr>
          <w:p w14:paraId="3FDCDB86"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16DE708F"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6E90DF5C"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0</w:t>
            </w:r>
          </w:p>
        </w:tc>
      </w:tr>
      <w:tr w:rsidR="0025584C" w:rsidRPr="003C5B76" w14:paraId="38D4A89F"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10A2641F"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2</w:t>
            </w:r>
          </w:p>
        </w:tc>
        <w:tc>
          <w:tcPr>
            <w:tcW w:w="2340" w:type="dxa"/>
            <w:tcBorders>
              <w:top w:val="nil"/>
              <w:left w:val="nil"/>
              <w:bottom w:val="single" w:sz="8" w:space="0" w:color="auto"/>
              <w:right w:val="single" w:sz="8" w:space="0" w:color="auto"/>
            </w:tcBorders>
            <w:shd w:val="clear" w:color="auto" w:fill="auto"/>
            <w:vAlign w:val="center"/>
            <w:hideMark/>
          </w:tcPr>
          <w:p w14:paraId="40E7C072"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15CE9E52"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329C7F84"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0</w:t>
            </w:r>
          </w:p>
        </w:tc>
      </w:tr>
      <w:tr w:rsidR="0025584C" w:rsidRPr="003C5B76" w14:paraId="31A2F41E"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5155A20B"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3</w:t>
            </w:r>
          </w:p>
        </w:tc>
        <w:tc>
          <w:tcPr>
            <w:tcW w:w="2340" w:type="dxa"/>
            <w:tcBorders>
              <w:top w:val="nil"/>
              <w:left w:val="nil"/>
              <w:bottom w:val="single" w:sz="8" w:space="0" w:color="auto"/>
              <w:right w:val="single" w:sz="8" w:space="0" w:color="auto"/>
            </w:tcBorders>
            <w:shd w:val="clear" w:color="auto" w:fill="auto"/>
            <w:vAlign w:val="center"/>
            <w:hideMark/>
          </w:tcPr>
          <w:p w14:paraId="5D36685F"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0B4EDF54"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6BDA52AF"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0</w:t>
            </w:r>
          </w:p>
        </w:tc>
      </w:tr>
      <w:tr w:rsidR="0025584C" w:rsidRPr="003C5B76" w14:paraId="1213A788"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537BF625"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4</w:t>
            </w:r>
          </w:p>
        </w:tc>
        <w:tc>
          <w:tcPr>
            <w:tcW w:w="2340" w:type="dxa"/>
            <w:tcBorders>
              <w:top w:val="nil"/>
              <w:left w:val="nil"/>
              <w:bottom w:val="single" w:sz="8" w:space="0" w:color="auto"/>
              <w:right w:val="single" w:sz="8" w:space="0" w:color="auto"/>
            </w:tcBorders>
            <w:shd w:val="clear" w:color="auto" w:fill="auto"/>
            <w:vAlign w:val="center"/>
            <w:hideMark/>
          </w:tcPr>
          <w:p w14:paraId="559EBBB6"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70-75 dB</w:t>
            </w:r>
          </w:p>
        </w:tc>
        <w:tc>
          <w:tcPr>
            <w:tcW w:w="1660" w:type="dxa"/>
            <w:tcBorders>
              <w:top w:val="nil"/>
              <w:left w:val="nil"/>
              <w:bottom w:val="single" w:sz="8" w:space="0" w:color="auto"/>
              <w:right w:val="single" w:sz="8" w:space="0" w:color="auto"/>
            </w:tcBorders>
            <w:shd w:val="clear" w:color="auto" w:fill="auto"/>
            <w:vAlign w:val="center"/>
            <w:hideMark/>
          </w:tcPr>
          <w:p w14:paraId="45941FE4"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5E984172"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0</w:t>
            </w:r>
          </w:p>
        </w:tc>
      </w:tr>
      <w:tr w:rsidR="0025584C" w:rsidRPr="003C5B76" w14:paraId="3B09AB20"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170EBC37"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5</w:t>
            </w:r>
          </w:p>
        </w:tc>
        <w:tc>
          <w:tcPr>
            <w:tcW w:w="2340" w:type="dxa"/>
            <w:tcBorders>
              <w:top w:val="nil"/>
              <w:left w:val="nil"/>
              <w:bottom w:val="single" w:sz="8" w:space="0" w:color="auto"/>
              <w:right w:val="single" w:sz="8" w:space="0" w:color="auto"/>
            </w:tcBorders>
            <w:shd w:val="clear" w:color="auto" w:fill="auto"/>
            <w:vAlign w:val="center"/>
            <w:hideMark/>
          </w:tcPr>
          <w:p w14:paraId="2B57391D"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&gt; 75 dB</w:t>
            </w:r>
          </w:p>
        </w:tc>
        <w:tc>
          <w:tcPr>
            <w:tcW w:w="1660" w:type="dxa"/>
            <w:tcBorders>
              <w:top w:val="nil"/>
              <w:left w:val="nil"/>
              <w:bottom w:val="single" w:sz="8" w:space="0" w:color="auto"/>
              <w:right w:val="single" w:sz="8" w:space="0" w:color="auto"/>
            </w:tcBorders>
            <w:shd w:val="clear" w:color="auto" w:fill="auto"/>
            <w:vAlign w:val="center"/>
            <w:hideMark/>
          </w:tcPr>
          <w:p w14:paraId="4C36CAAD"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6D0A3114"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0</w:t>
            </w:r>
          </w:p>
        </w:tc>
      </w:tr>
    </w:tbl>
    <w:p w14:paraId="7CF6C2F6" w14:textId="77777777" w:rsidR="0025584C" w:rsidRPr="003C5B76" w:rsidRDefault="0025584C" w:rsidP="0025584C">
      <w:pPr>
        <w:spacing w:after="200"/>
        <w:rPr>
          <w:rFonts w:ascii="Bookman Old Style" w:hAnsi="Bookman Old Style" w:cs="Arial"/>
        </w:rPr>
      </w:pPr>
    </w:p>
    <w:p w14:paraId="21A25D7E" w14:textId="3CD247B7" w:rsidR="0025584C" w:rsidRPr="003C5B76" w:rsidRDefault="00567D63" w:rsidP="0025584C">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Pr>
          <w:rFonts w:ascii="Bookman Old Style" w:hAnsi="Bookman Old Style"/>
        </w:rPr>
        <w:br w:type="column"/>
      </w:r>
      <w:r w:rsidR="0025584C" w:rsidRPr="003C5B76">
        <w:rPr>
          <w:rFonts w:ascii="Bookman Old Style" w:hAnsi="Bookman Old Style"/>
        </w:rPr>
        <w:lastRenderedPageBreak/>
        <w:t>Szacunkowa liczba lokali mieszkalnych oraz osób zamieszkujących te lokale, narażonych na hałas pochodzący od analizowanych odcinków drogi określany wskaźnikiem L</w:t>
      </w:r>
      <w:r w:rsidR="0025584C" w:rsidRPr="003C5B76">
        <w:rPr>
          <w:rFonts w:ascii="Bookman Old Style" w:hAnsi="Bookman Old Style"/>
          <w:vertAlign w:val="subscript"/>
        </w:rPr>
        <w:t>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25584C" w:rsidRPr="003C5B76" w14:paraId="118F674D" w14:textId="77777777" w:rsidTr="0025584C">
        <w:trPr>
          <w:trHeight w:val="525"/>
          <w:jc w:val="center"/>
        </w:trPr>
        <w:tc>
          <w:tcPr>
            <w:tcW w:w="1140" w:type="dxa"/>
            <w:tcBorders>
              <w:top w:val="single" w:sz="8" w:space="0" w:color="auto"/>
              <w:left w:val="single" w:sz="8" w:space="0" w:color="auto"/>
              <w:bottom w:val="nil"/>
              <w:right w:val="single" w:sz="8" w:space="0" w:color="auto"/>
            </w:tcBorders>
            <w:shd w:val="clear" w:color="auto" w:fill="auto"/>
            <w:vAlign w:val="center"/>
            <w:hideMark/>
          </w:tcPr>
          <w:p w14:paraId="6CE963A4" w14:textId="77777777" w:rsidR="0025584C" w:rsidRPr="003C5B76" w:rsidRDefault="0025584C" w:rsidP="0025584C">
            <w:pPr>
              <w:jc w:val="center"/>
              <w:rPr>
                <w:rFonts w:ascii="Bookman Old Style" w:hAnsi="Bookman Old Style"/>
                <w:b/>
                <w:bCs/>
                <w:sz w:val="20"/>
                <w:szCs w:val="20"/>
              </w:rPr>
            </w:pPr>
            <w:r w:rsidRPr="003C5B76">
              <w:rPr>
                <w:rFonts w:ascii="Bookman Old Style" w:hAnsi="Bookman Old Style"/>
                <w:b/>
                <w:bCs/>
                <w:sz w:val="20"/>
                <w:szCs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50A0859C" w14:textId="77777777" w:rsidR="0025584C" w:rsidRPr="003C5B76" w:rsidRDefault="0025584C" w:rsidP="0025584C">
            <w:pPr>
              <w:jc w:val="center"/>
              <w:rPr>
                <w:rFonts w:ascii="Bookman Old Style" w:hAnsi="Bookman Old Style"/>
                <w:b/>
                <w:bCs/>
                <w:sz w:val="20"/>
                <w:szCs w:val="20"/>
              </w:rPr>
            </w:pPr>
            <w:r w:rsidRPr="003C5B76">
              <w:rPr>
                <w:rFonts w:ascii="Bookman Old Style" w:hAnsi="Bookman Old Style"/>
                <w:b/>
                <w:bCs/>
                <w:sz w:val="20"/>
                <w:szCs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39329567" w14:textId="77777777" w:rsidR="0025584C" w:rsidRPr="003C5B76" w:rsidRDefault="0025584C" w:rsidP="0025584C">
            <w:pPr>
              <w:jc w:val="center"/>
              <w:rPr>
                <w:rFonts w:ascii="Bookman Old Style" w:hAnsi="Bookman Old Style"/>
                <w:b/>
                <w:bCs/>
                <w:sz w:val="20"/>
                <w:szCs w:val="20"/>
              </w:rPr>
            </w:pPr>
            <w:r w:rsidRPr="003C5B76">
              <w:rPr>
                <w:rFonts w:ascii="Bookman Old Style" w:hAnsi="Bookman Old Style"/>
                <w:b/>
                <w:bCs/>
                <w:sz w:val="20"/>
                <w:szCs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649A6130" w14:textId="77777777" w:rsidR="0025584C" w:rsidRPr="003C5B76" w:rsidRDefault="0025584C" w:rsidP="0025584C">
            <w:pPr>
              <w:jc w:val="center"/>
              <w:rPr>
                <w:rFonts w:ascii="Bookman Old Style" w:hAnsi="Bookman Old Style"/>
                <w:b/>
                <w:bCs/>
                <w:sz w:val="20"/>
                <w:szCs w:val="20"/>
              </w:rPr>
            </w:pPr>
            <w:r w:rsidRPr="003C5B76">
              <w:rPr>
                <w:rFonts w:ascii="Bookman Old Style" w:hAnsi="Bookman Old Style"/>
                <w:b/>
                <w:bCs/>
                <w:sz w:val="20"/>
                <w:szCs w:val="20"/>
              </w:rPr>
              <w:t>Liczba lokali narażonych</w:t>
            </w:r>
          </w:p>
        </w:tc>
      </w:tr>
      <w:tr w:rsidR="0025584C" w:rsidRPr="003C5B76" w14:paraId="14B83601" w14:textId="77777777" w:rsidTr="0025584C">
        <w:trPr>
          <w:trHeight w:val="52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457AA7ED" w14:textId="77777777" w:rsidR="0025584C" w:rsidRPr="003C5B76" w:rsidRDefault="0025584C" w:rsidP="0025584C">
            <w:pPr>
              <w:jc w:val="center"/>
              <w:rPr>
                <w:rFonts w:ascii="Bookman Old Style" w:hAnsi="Bookman Old Style"/>
                <w:b/>
                <w:bCs/>
                <w:sz w:val="20"/>
                <w:szCs w:val="20"/>
              </w:rPr>
            </w:pPr>
            <w:r w:rsidRPr="003C5B76">
              <w:rPr>
                <w:rFonts w:ascii="Bookman Old Style" w:hAnsi="Bookman Old Style"/>
                <w:b/>
                <w:bCs/>
                <w:sz w:val="20"/>
                <w:szCs w:val="20"/>
              </w:rPr>
              <w:t> </w:t>
            </w:r>
          </w:p>
        </w:tc>
        <w:tc>
          <w:tcPr>
            <w:tcW w:w="2340" w:type="dxa"/>
            <w:tcBorders>
              <w:top w:val="nil"/>
              <w:left w:val="nil"/>
              <w:bottom w:val="single" w:sz="8" w:space="0" w:color="auto"/>
              <w:right w:val="single" w:sz="8" w:space="0" w:color="auto"/>
            </w:tcBorders>
            <w:shd w:val="clear" w:color="auto" w:fill="auto"/>
            <w:vAlign w:val="center"/>
            <w:hideMark/>
          </w:tcPr>
          <w:p w14:paraId="0D88F65C" w14:textId="77777777" w:rsidR="0025584C" w:rsidRPr="003C5B76" w:rsidRDefault="0025584C" w:rsidP="0025584C">
            <w:pPr>
              <w:jc w:val="center"/>
              <w:rPr>
                <w:rFonts w:ascii="Bookman Old Style" w:hAnsi="Bookman Old Style"/>
                <w:b/>
                <w:bCs/>
                <w:sz w:val="20"/>
                <w:szCs w:val="20"/>
              </w:rPr>
            </w:pPr>
            <w:r w:rsidRPr="003C5B76">
              <w:rPr>
                <w:rFonts w:ascii="Bookman Old Style" w:hAnsi="Bookman Old Style"/>
                <w:b/>
                <w:bCs/>
                <w:sz w:val="20"/>
                <w:szCs w:val="20"/>
              </w:rPr>
              <w:t>[dB]</w:t>
            </w:r>
          </w:p>
        </w:tc>
        <w:tc>
          <w:tcPr>
            <w:tcW w:w="1660" w:type="dxa"/>
            <w:tcBorders>
              <w:top w:val="nil"/>
              <w:left w:val="nil"/>
              <w:bottom w:val="single" w:sz="8" w:space="0" w:color="auto"/>
              <w:right w:val="single" w:sz="8" w:space="0" w:color="auto"/>
            </w:tcBorders>
            <w:shd w:val="clear" w:color="auto" w:fill="auto"/>
            <w:vAlign w:val="center"/>
            <w:hideMark/>
          </w:tcPr>
          <w:p w14:paraId="5A5FD0EE" w14:textId="77777777" w:rsidR="0025584C" w:rsidRPr="003C5B76" w:rsidRDefault="0025584C" w:rsidP="0025584C">
            <w:pPr>
              <w:jc w:val="center"/>
              <w:rPr>
                <w:rFonts w:ascii="Bookman Old Style" w:hAnsi="Bookman Old Style"/>
                <w:b/>
                <w:bCs/>
                <w:sz w:val="20"/>
                <w:szCs w:val="20"/>
              </w:rPr>
            </w:pPr>
            <w:r w:rsidRPr="003C5B76">
              <w:rPr>
                <w:rFonts w:ascii="Bookman Old Style" w:hAnsi="Bookman Old Style"/>
                <w:b/>
                <w:bCs/>
                <w:sz w:val="20"/>
                <w:szCs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28DF2C6E" w14:textId="77777777" w:rsidR="0025584C" w:rsidRPr="003C5B76" w:rsidRDefault="0025584C" w:rsidP="0025584C">
            <w:pPr>
              <w:jc w:val="center"/>
              <w:rPr>
                <w:rFonts w:ascii="Bookman Old Style" w:hAnsi="Bookman Old Style"/>
                <w:b/>
                <w:bCs/>
                <w:sz w:val="20"/>
                <w:szCs w:val="20"/>
              </w:rPr>
            </w:pPr>
            <w:r w:rsidRPr="003C5B76">
              <w:rPr>
                <w:rFonts w:ascii="Bookman Old Style" w:hAnsi="Bookman Old Style"/>
                <w:b/>
                <w:bCs/>
                <w:sz w:val="20"/>
                <w:szCs w:val="20"/>
              </w:rPr>
              <w:t>z dokładnością do 100</w:t>
            </w:r>
          </w:p>
        </w:tc>
      </w:tr>
      <w:tr w:rsidR="0025584C" w:rsidRPr="003C5B76" w14:paraId="7EC2196E" w14:textId="77777777" w:rsidTr="0025584C">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79FC871F"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1</w:t>
            </w:r>
          </w:p>
        </w:tc>
        <w:tc>
          <w:tcPr>
            <w:tcW w:w="2340" w:type="dxa"/>
            <w:tcBorders>
              <w:top w:val="nil"/>
              <w:left w:val="nil"/>
              <w:bottom w:val="double" w:sz="6" w:space="0" w:color="auto"/>
              <w:right w:val="single" w:sz="8" w:space="0" w:color="auto"/>
            </w:tcBorders>
            <w:shd w:val="clear" w:color="auto" w:fill="auto"/>
            <w:vAlign w:val="center"/>
            <w:hideMark/>
          </w:tcPr>
          <w:p w14:paraId="67D8AA65"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2</w:t>
            </w:r>
          </w:p>
        </w:tc>
        <w:tc>
          <w:tcPr>
            <w:tcW w:w="1660" w:type="dxa"/>
            <w:tcBorders>
              <w:top w:val="nil"/>
              <w:left w:val="nil"/>
              <w:bottom w:val="double" w:sz="6" w:space="0" w:color="auto"/>
              <w:right w:val="single" w:sz="8" w:space="0" w:color="auto"/>
            </w:tcBorders>
            <w:shd w:val="clear" w:color="auto" w:fill="auto"/>
            <w:vAlign w:val="center"/>
            <w:hideMark/>
          </w:tcPr>
          <w:p w14:paraId="7E0DC186"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3</w:t>
            </w:r>
          </w:p>
        </w:tc>
        <w:tc>
          <w:tcPr>
            <w:tcW w:w="1660" w:type="dxa"/>
            <w:tcBorders>
              <w:top w:val="nil"/>
              <w:left w:val="nil"/>
              <w:bottom w:val="double" w:sz="6" w:space="0" w:color="auto"/>
              <w:right w:val="single" w:sz="8" w:space="0" w:color="auto"/>
            </w:tcBorders>
            <w:shd w:val="clear" w:color="auto" w:fill="auto"/>
            <w:vAlign w:val="center"/>
            <w:hideMark/>
          </w:tcPr>
          <w:p w14:paraId="70C633E7"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4</w:t>
            </w:r>
          </w:p>
        </w:tc>
      </w:tr>
      <w:tr w:rsidR="0025584C" w:rsidRPr="003C5B76" w14:paraId="3E4FE2E9" w14:textId="77777777" w:rsidTr="0025584C">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77567C2E"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1</w:t>
            </w:r>
          </w:p>
        </w:tc>
        <w:tc>
          <w:tcPr>
            <w:tcW w:w="2340" w:type="dxa"/>
            <w:tcBorders>
              <w:top w:val="nil"/>
              <w:left w:val="nil"/>
              <w:bottom w:val="single" w:sz="8" w:space="0" w:color="auto"/>
              <w:right w:val="single" w:sz="8" w:space="0" w:color="auto"/>
            </w:tcBorders>
            <w:shd w:val="clear" w:color="auto" w:fill="auto"/>
            <w:vAlign w:val="center"/>
            <w:hideMark/>
          </w:tcPr>
          <w:p w14:paraId="4BE6EE37"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50-55 dB</w:t>
            </w:r>
          </w:p>
        </w:tc>
        <w:tc>
          <w:tcPr>
            <w:tcW w:w="1660" w:type="dxa"/>
            <w:tcBorders>
              <w:top w:val="nil"/>
              <w:left w:val="nil"/>
              <w:bottom w:val="single" w:sz="8" w:space="0" w:color="auto"/>
              <w:right w:val="single" w:sz="8" w:space="0" w:color="auto"/>
            </w:tcBorders>
            <w:shd w:val="clear" w:color="auto" w:fill="auto"/>
            <w:vAlign w:val="center"/>
            <w:hideMark/>
          </w:tcPr>
          <w:p w14:paraId="754D9768"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200</w:t>
            </w:r>
          </w:p>
        </w:tc>
        <w:tc>
          <w:tcPr>
            <w:tcW w:w="1660" w:type="dxa"/>
            <w:tcBorders>
              <w:top w:val="nil"/>
              <w:left w:val="nil"/>
              <w:bottom w:val="single" w:sz="8" w:space="0" w:color="auto"/>
              <w:right w:val="single" w:sz="8" w:space="0" w:color="auto"/>
            </w:tcBorders>
            <w:shd w:val="clear" w:color="auto" w:fill="auto"/>
            <w:vAlign w:val="center"/>
            <w:hideMark/>
          </w:tcPr>
          <w:p w14:paraId="3CB67268"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100</w:t>
            </w:r>
          </w:p>
        </w:tc>
      </w:tr>
      <w:tr w:rsidR="0025584C" w:rsidRPr="003C5B76" w14:paraId="0BB3999B"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19C0EA66"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2</w:t>
            </w:r>
          </w:p>
        </w:tc>
        <w:tc>
          <w:tcPr>
            <w:tcW w:w="2340" w:type="dxa"/>
            <w:tcBorders>
              <w:top w:val="nil"/>
              <w:left w:val="nil"/>
              <w:bottom w:val="single" w:sz="8" w:space="0" w:color="auto"/>
              <w:right w:val="single" w:sz="8" w:space="0" w:color="auto"/>
            </w:tcBorders>
            <w:shd w:val="clear" w:color="auto" w:fill="auto"/>
            <w:vAlign w:val="center"/>
            <w:hideMark/>
          </w:tcPr>
          <w:p w14:paraId="18ED1829"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5AC48CD9"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415C4443"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0</w:t>
            </w:r>
          </w:p>
        </w:tc>
      </w:tr>
      <w:tr w:rsidR="0025584C" w:rsidRPr="003C5B76" w14:paraId="133C96D1"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04188BEE"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3</w:t>
            </w:r>
          </w:p>
        </w:tc>
        <w:tc>
          <w:tcPr>
            <w:tcW w:w="2340" w:type="dxa"/>
            <w:tcBorders>
              <w:top w:val="nil"/>
              <w:left w:val="nil"/>
              <w:bottom w:val="single" w:sz="8" w:space="0" w:color="auto"/>
              <w:right w:val="single" w:sz="8" w:space="0" w:color="auto"/>
            </w:tcBorders>
            <w:shd w:val="clear" w:color="auto" w:fill="auto"/>
            <w:vAlign w:val="center"/>
            <w:hideMark/>
          </w:tcPr>
          <w:p w14:paraId="3CBCDAEA"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3427185A"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5ADE0A43"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0</w:t>
            </w:r>
          </w:p>
        </w:tc>
      </w:tr>
      <w:tr w:rsidR="0025584C" w:rsidRPr="003C5B76" w14:paraId="48DFFAD2"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167287AD"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4</w:t>
            </w:r>
          </w:p>
        </w:tc>
        <w:tc>
          <w:tcPr>
            <w:tcW w:w="2340" w:type="dxa"/>
            <w:tcBorders>
              <w:top w:val="nil"/>
              <w:left w:val="nil"/>
              <w:bottom w:val="single" w:sz="8" w:space="0" w:color="auto"/>
              <w:right w:val="single" w:sz="8" w:space="0" w:color="auto"/>
            </w:tcBorders>
            <w:shd w:val="clear" w:color="auto" w:fill="auto"/>
            <w:vAlign w:val="center"/>
            <w:hideMark/>
          </w:tcPr>
          <w:p w14:paraId="42CBB0B8"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1B475784"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1AF5202C"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0</w:t>
            </w:r>
          </w:p>
        </w:tc>
      </w:tr>
      <w:tr w:rsidR="0025584C" w:rsidRPr="003C5B76" w14:paraId="3FAB2D11"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53A62507"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5</w:t>
            </w:r>
          </w:p>
        </w:tc>
        <w:tc>
          <w:tcPr>
            <w:tcW w:w="2340" w:type="dxa"/>
            <w:tcBorders>
              <w:top w:val="nil"/>
              <w:left w:val="nil"/>
              <w:bottom w:val="single" w:sz="8" w:space="0" w:color="auto"/>
              <w:right w:val="single" w:sz="8" w:space="0" w:color="auto"/>
            </w:tcBorders>
            <w:shd w:val="clear" w:color="auto" w:fill="auto"/>
            <w:vAlign w:val="center"/>
            <w:hideMark/>
          </w:tcPr>
          <w:p w14:paraId="27E7561C"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&gt; 70 dB</w:t>
            </w:r>
          </w:p>
        </w:tc>
        <w:tc>
          <w:tcPr>
            <w:tcW w:w="1660" w:type="dxa"/>
            <w:tcBorders>
              <w:top w:val="nil"/>
              <w:left w:val="nil"/>
              <w:bottom w:val="single" w:sz="8" w:space="0" w:color="auto"/>
              <w:right w:val="single" w:sz="8" w:space="0" w:color="auto"/>
            </w:tcBorders>
            <w:shd w:val="clear" w:color="auto" w:fill="auto"/>
            <w:vAlign w:val="center"/>
            <w:hideMark/>
          </w:tcPr>
          <w:p w14:paraId="70DF3E78"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3F6C7AAE"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0</w:t>
            </w:r>
          </w:p>
        </w:tc>
      </w:tr>
    </w:tbl>
    <w:p w14:paraId="24ECC66F" w14:textId="77777777" w:rsidR="0025584C" w:rsidRPr="00C46F88" w:rsidRDefault="0025584C" w:rsidP="0025584C">
      <w:pPr>
        <w:keepNext/>
        <w:jc w:val="center"/>
        <w:rPr>
          <w:rFonts w:ascii="Bookman Old Style" w:hAnsi="Bookman Old Style"/>
          <w:color w:val="FF0000"/>
        </w:rPr>
      </w:pPr>
      <w:r>
        <w:rPr>
          <w:rFonts w:ascii="Bookman Old Style" w:hAnsi="Bookman Old Style"/>
          <w:noProof/>
          <w:color w:val="FF0000"/>
        </w:rPr>
        <w:drawing>
          <wp:inline distT="0" distB="0" distL="0" distR="0" wp14:anchorId="5FEC23E8" wp14:editId="012A5F9D">
            <wp:extent cx="5523230" cy="3975100"/>
            <wp:effectExtent l="0" t="0" r="1270" b="6350"/>
            <wp:docPr id="588" name="Obraz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523230" cy="3975100"/>
                    </a:xfrm>
                    <a:prstGeom prst="rect">
                      <a:avLst/>
                    </a:prstGeom>
                    <a:noFill/>
                  </pic:spPr>
                </pic:pic>
              </a:graphicData>
            </a:graphic>
          </wp:inline>
        </w:drawing>
      </w:r>
    </w:p>
    <w:p w14:paraId="2A856153" w14:textId="77777777" w:rsidR="0025584C" w:rsidRPr="003C5B76" w:rsidRDefault="0025584C" w:rsidP="008B475F">
      <w:pPr>
        <w:pStyle w:val="Akapitzlist"/>
        <w:numPr>
          <w:ilvl w:val="0"/>
          <w:numId w:val="23"/>
        </w:numPr>
        <w:jc w:val="center"/>
        <w:rPr>
          <w:rFonts w:ascii="Bookman Old Style" w:hAnsi="Bookman Old Style"/>
        </w:rPr>
      </w:pPr>
      <w:r w:rsidRPr="003C5B76">
        <w:rPr>
          <w:rFonts w:ascii="Bookman Old Style" w:hAnsi="Bookman Old Style"/>
        </w:rPr>
        <w:t>Liczba osób narażonych na hałas drogowy, wskaźnik L</w:t>
      </w:r>
      <w:r w:rsidRPr="003C5B76">
        <w:rPr>
          <w:rFonts w:ascii="Bookman Old Style" w:hAnsi="Bookman Old Style"/>
          <w:vertAlign w:val="subscript"/>
        </w:rPr>
        <w:t>N</w:t>
      </w:r>
    </w:p>
    <w:p w14:paraId="59F36E30" w14:textId="77777777" w:rsidR="0025584C" w:rsidRPr="00C46F88" w:rsidRDefault="0025584C" w:rsidP="0025584C">
      <w:pPr>
        <w:keepNext/>
        <w:jc w:val="center"/>
        <w:rPr>
          <w:rFonts w:ascii="Bookman Old Style" w:hAnsi="Bookman Old Style"/>
          <w:color w:val="FF0000"/>
        </w:rPr>
      </w:pPr>
      <w:r>
        <w:rPr>
          <w:rFonts w:ascii="Bookman Old Style" w:hAnsi="Bookman Old Style"/>
          <w:noProof/>
          <w:color w:val="FF0000"/>
        </w:rPr>
        <w:lastRenderedPageBreak/>
        <w:drawing>
          <wp:inline distT="0" distB="0" distL="0" distR="0" wp14:anchorId="51A2C5D4" wp14:editId="6C8C2DE8">
            <wp:extent cx="5529580" cy="3975100"/>
            <wp:effectExtent l="0" t="0" r="0" b="6350"/>
            <wp:docPr id="590" name="Obraz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529580" cy="3975100"/>
                    </a:xfrm>
                    <a:prstGeom prst="rect">
                      <a:avLst/>
                    </a:prstGeom>
                    <a:noFill/>
                  </pic:spPr>
                </pic:pic>
              </a:graphicData>
            </a:graphic>
          </wp:inline>
        </w:drawing>
      </w:r>
    </w:p>
    <w:p w14:paraId="6AD71AC0" w14:textId="77777777" w:rsidR="0025584C" w:rsidRPr="003C5B76" w:rsidRDefault="0025584C" w:rsidP="008B475F">
      <w:pPr>
        <w:pStyle w:val="Akapitzlist"/>
        <w:numPr>
          <w:ilvl w:val="0"/>
          <w:numId w:val="23"/>
        </w:numPr>
        <w:jc w:val="center"/>
        <w:rPr>
          <w:rFonts w:ascii="Bookman Old Style" w:hAnsi="Bookman Old Style"/>
        </w:rPr>
      </w:pPr>
      <w:r w:rsidRPr="003C5B76">
        <w:rPr>
          <w:rFonts w:ascii="Bookman Old Style" w:hAnsi="Bookman Old Style"/>
        </w:rPr>
        <w:t xml:space="preserve">Liczba </w:t>
      </w:r>
      <w:r>
        <w:rPr>
          <w:rFonts w:ascii="Bookman Old Style" w:hAnsi="Bookman Old Style"/>
        </w:rPr>
        <w:t>lokali</w:t>
      </w:r>
      <w:r w:rsidRPr="003C5B76">
        <w:rPr>
          <w:rFonts w:ascii="Bookman Old Style" w:hAnsi="Bookman Old Style"/>
        </w:rPr>
        <w:t xml:space="preserve"> narażonych na hałas drogowy, wskaźnik L</w:t>
      </w:r>
      <w:r w:rsidRPr="003C5B76">
        <w:rPr>
          <w:rFonts w:ascii="Bookman Old Style" w:hAnsi="Bookman Old Style"/>
          <w:vertAlign w:val="subscript"/>
        </w:rPr>
        <w:t>N</w:t>
      </w:r>
    </w:p>
    <w:p w14:paraId="41139B98" w14:textId="77777777" w:rsidR="0025584C" w:rsidRPr="00C46F88" w:rsidRDefault="0025584C" w:rsidP="0025584C">
      <w:pPr>
        <w:rPr>
          <w:rFonts w:ascii="Bookman Old Style" w:hAnsi="Bookman Old Style" w:cs="Arial"/>
          <w:color w:val="FF0000"/>
        </w:rPr>
      </w:pPr>
    </w:p>
    <w:p w14:paraId="2844FEAC" w14:textId="77777777" w:rsidR="0025584C" w:rsidRPr="003C5B76" w:rsidRDefault="0025584C" w:rsidP="0025584C">
      <w:pPr>
        <w:keepNext/>
        <w:keepLines/>
        <w:numPr>
          <w:ilvl w:val="0"/>
          <w:numId w:val="4"/>
        </w:numPr>
        <w:tabs>
          <w:tab w:val="clear" w:pos="1004"/>
          <w:tab w:val="num" w:pos="1701"/>
          <w:tab w:val="num" w:pos="2139"/>
        </w:tabs>
        <w:spacing w:before="240"/>
        <w:ind w:left="0" w:firstLine="0"/>
        <w:jc w:val="center"/>
        <w:rPr>
          <w:rFonts w:ascii="Bookman Old Style" w:hAnsi="Bookman Old Style"/>
        </w:rPr>
      </w:pPr>
      <w:r w:rsidRPr="003C5B76">
        <w:rPr>
          <w:rFonts w:ascii="Bookman Old Style" w:hAnsi="Bookman Old Style"/>
        </w:rPr>
        <w:t>Szacunkowa liczba lokali mieszkalnych oraz osób, zamieszkujących lokale w budynkach posiadających „cichą elewację” narażona na hałas pochodzący od ruchu drogowego, oceniany wskaźnikiem L</w:t>
      </w:r>
      <w:r w:rsidRPr="003C5B76">
        <w:rPr>
          <w:rFonts w:ascii="Bookman Old Style" w:hAnsi="Bookman Old Style"/>
          <w:vertAlign w:val="subscript"/>
        </w:rPr>
        <w:t>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25584C" w:rsidRPr="003C5B76" w14:paraId="64902DA5" w14:textId="77777777" w:rsidTr="0025584C">
        <w:trPr>
          <w:cantSplit/>
          <w:trHeight w:val="525"/>
          <w:jc w:val="center"/>
        </w:trPr>
        <w:tc>
          <w:tcPr>
            <w:tcW w:w="114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79EAC7E6" w14:textId="77777777" w:rsidR="0025584C" w:rsidRPr="003C5B76" w:rsidRDefault="0025584C" w:rsidP="0025584C">
            <w:pPr>
              <w:jc w:val="center"/>
              <w:rPr>
                <w:rFonts w:ascii="Bookman Old Style" w:hAnsi="Bookman Old Style"/>
                <w:b/>
                <w:bCs/>
                <w:sz w:val="20"/>
                <w:szCs w:val="20"/>
              </w:rPr>
            </w:pPr>
            <w:r w:rsidRPr="003C5B76">
              <w:rPr>
                <w:rFonts w:ascii="Bookman Old Style" w:hAnsi="Bookman Old Style"/>
                <w:b/>
                <w:bCs/>
                <w:sz w:val="20"/>
                <w:szCs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3F03C455" w14:textId="77777777" w:rsidR="0025584C" w:rsidRPr="003C5B76" w:rsidRDefault="0025584C" w:rsidP="0025584C">
            <w:pPr>
              <w:jc w:val="center"/>
              <w:rPr>
                <w:rFonts w:ascii="Bookman Old Style" w:hAnsi="Bookman Old Style"/>
                <w:b/>
                <w:bCs/>
                <w:sz w:val="20"/>
                <w:szCs w:val="20"/>
              </w:rPr>
            </w:pPr>
            <w:r w:rsidRPr="003C5B76">
              <w:rPr>
                <w:rFonts w:ascii="Bookman Old Style" w:hAnsi="Bookman Old Style"/>
                <w:b/>
                <w:bCs/>
                <w:sz w:val="20"/>
                <w:szCs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0E8FBB70" w14:textId="77777777" w:rsidR="0025584C" w:rsidRPr="003C5B76" w:rsidRDefault="0025584C" w:rsidP="0025584C">
            <w:pPr>
              <w:jc w:val="center"/>
              <w:rPr>
                <w:rFonts w:ascii="Bookman Old Style" w:hAnsi="Bookman Old Style"/>
                <w:b/>
                <w:bCs/>
                <w:sz w:val="20"/>
                <w:szCs w:val="20"/>
              </w:rPr>
            </w:pPr>
            <w:r w:rsidRPr="003C5B76">
              <w:rPr>
                <w:rFonts w:ascii="Bookman Old Style" w:hAnsi="Bookman Old Style"/>
                <w:b/>
                <w:bCs/>
                <w:sz w:val="20"/>
                <w:szCs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3B1660E6" w14:textId="77777777" w:rsidR="0025584C" w:rsidRPr="003C5B76" w:rsidRDefault="0025584C" w:rsidP="0025584C">
            <w:pPr>
              <w:jc w:val="center"/>
              <w:rPr>
                <w:rFonts w:ascii="Bookman Old Style" w:hAnsi="Bookman Old Style"/>
                <w:b/>
                <w:bCs/>
                <w:sz w:val="20"/>
                <w:szCs w:val="20"/>
              </w:rPr>
            </w:pPr>
            <w:r w:rsidRPr="003C5B76">
              <w:rPr>
                <w:rFonts w:ascii="Bookman Old Style" w:hAnsi="Bookman Old Style"/>
                <w:b/>
                <w:bCs/>
                <w:sz w:val="20"/>
                <w:szCs w:val="20"/>
              </w:rPr>
              <w:t>Liczba lokali narażonych</w:t>
            </w:r>
          </w:p>
        </w:tc>
      </w:tr>
      <w:tr w:rsidR="0025584C" w:rsidRPr="003C5B76" w14:paraId="6ECCCA2F" w14:textId="77777777" w:rsidTr="0025584C">
        <w:trPr>
          <w:cantSplit/>
          <w:trHeight w:val="525"/>
          <w:jc w:val="center"/>
        </w:trPr>
        <w:tc>
          <w:tcPr>
            <w:tcW w:w="1140" w:type="dxa"/>
            <w:vMerge/>
            <w:tcBorders>
              <w:top w:val="single" w:sz="8" w:space="0" w:color="auto"/>
              <w:left w:val="single" w:sz="8" w:space="0" w:color="auto"/>
              <w:bottom w:val="single" w:sz="8" w:space="0" w:color="000000"/>
              <w:right w:val="single" w:sz="8" w:space="0" w:color="auto"/>
            </w:tcBorders>
            <w:vAlign w:val="center"/>
            <w:hideMark/>
          </w:tcPr>
          <w:p w14:paraId="0A3407D5" w14:textId="77777777" w:rsidR="0025584C" w:rsidRPr="003C5B76" w:rsidRDefault="0025584C" w:rsidP="0025584C">
            <w:pPr>
              <w:rPr>
                <w:rFonts w:ascii="Bookman Old Style" w:hAnsi="Bookman Old Style"/>
                <w:b/>
                <w:bCs/>
                <w:sz w:val="20"/>
                <w:szCs w:val="20"/>
              </w:rPr>
            </w:pPr>
          </w:p>
        </w:tc>
        <w:tc>
          <w:tcPr>
            <w:tcW w:w="2340" w:type="dxa"/>
            <w:tcBorders>
              <w:top w:val="nil"/>
              <w:left w:val="nil"/>
              <w:bottom w:val="single" w:sz="8" w:space="0" w:color="auto"/>
              <w:right w:val="single" w:sz="8" w:space="0" w:color="auto"/>
            </w:tcBorders>
            <w:shd w:val="clear" w:color="auto" w:fill="auto"/>
            <w:vAlign w:val="center"/>
            <w:hideMark/>
          </w:tcPr>
          <w:p w14:paraId="091D37A5" w14:textId="77777777" w:rsidR="0025584C" w:rsidRPr="003C5B76" w:rsidRDefault="0025584C" w:rsidP="0025584C">
            <w:pPr>
              <w:jc w:val="center"/>
              <w:rPr>
                <w:rFonts w:ascii="Bookman Old Style" w:hAnsi="Bookman Old Style"/>
                <w:b/>
                <w:bCs/>
                <w:sz w:val="20"/>
                <w:szCs w:val="20"/>
              </w:rPr>
            </w:pPr>
            <w:r w:rsidRPr="003C5B76">
              <w:rPr>
                <w:rFonts w:ascii="Bookman Old Style" w:hAnsi="Bookman Old Style"/>
                <w:b/>
                <w:bCs/>
                <w:sz w:val="20"/>
                <w:szCs w:val="20"/>
              </w:rPr>
              <w:t>[dB]</w:t>
            </w:r>
          </w:p>
        </w:tc>
        <w:tc>
          <w:tcPr>
            <w:tcW w:w="1660" w:type="dxa"/>
            <w:tcBorders>
              <w:top w:val="nil"/>
              <w:left w:val="nil"/>
              <w:bottom w:val="single" w:sz="8" w:space="0" w:color="auto"/>
              <w:right w:val="single" w:sz="8" w:space="0" w:color="auto"/>
            </w:tcBorders>
            <w:shd w:val="clear" w:color="auto" w:fill="auto"/>
            <w:vAlign w:val="center"/>
            <w:hideMark/>
          </w:tcPr>
          <w:p w14:paraId="40EC706F" w14:textId="77777777" w:rsidR="0025584C" w:rsidRPr="003C5B76" w:rsidRDefault="0025584C" w:rsidP="0025584C">
            <w:pPr>
              <w:jc w:val="center"/>
              <w:rPr>
                <w:rFonts w:ascii="Bookman Old Style" w:hAnsi="Bookman Old Style"/>
                <w:b/>
                <w:bCs/>
                <w:sz w:val="20"/>
                <w:szCs w:val="20"/>
              </w:rPr>
            </w:pPr>
            <w:r w:rsidRPr="003C5B76">
              <w:rPr>
                <w:rFonts w:ascii="Bookman Old Style" w:hAnsi="Bookman Old Style"/>
                <w:b/>
                <w:bCs/>
                <w:sz w:val="20"/>
                <w:szCs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49A234B4" w14:textId="77777777" w:rsidR="0025584C" w:rsidRPr="003C5B76" w:rsidRDefault="0025584C" w:rsidP="0025584C">
            <w:pPr>
              <w:jc w:val="center"/>
              <w:rPr>
                <w:rFonts w:ascii="Bookman Old Style" w:hAnsi="Bookman Old Style"/>
                <w:b/>
                <w:bCs/>
                <w:sz w:val="20"/>
                <w:szCs w:val="20"/>
              </w:rPr>
            </w:pPr>
            <w:r w:rsidRPr="003C5B76">
              <w:rPr>
                <w:rFonts w:ascii="Bookman Old Style" w:hAnsi="Bookman Old Style"/>
                <w:b/>
                <w:bCs/>
                <w:sz w:val="20"/>
                <w:szCs w:val="20"/>
              </w:rPr>
              <w:t>z dokładnością do 100</w:t>
            </w:r>
          </w:p>
        </w:tc>
      </w:tr>
      <w:tr w:rsidR="0025584C" w:rsidRPr="003C5B76" w14:paraId="5CE75A3B" w14:textId="77777777" w:rsidTr="0025584C">
        <w:trPr>
          <w:cantSplit/>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41756363"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1</w:t>
            </w:r>
          </w:p>
        </w:tc>
        <w:tc>
          <w:tcPr>
            <w:tcW w:w="2340" w:type="dxa"/>
            <w:tcBorders>
              <w:top w:val="nil"/>
              <w:left w:val="nil"/>
              <w:bottom w:val="double" w:sz="6" w:space="0" w:color="auto"/>
              <w:right w:val="single" w:sz="8" w:space="0" w:color="auto"/>
            </w:tcBorders>
            <w:shd w:val="clear" w:color="auto" w:fill="auto"/>
            <w:vAlign w:val="center"/>
            <w:hideMark/>
          </w:tcPr>
          <w:p w14:paraId="4F729F9C"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2</w:t>
            </w:r>
          </w:p>
        </w:tc>
        <w:tc>
          <w:tcPr>
            <w:tcW w:w="1660" w:type="dxa"/>
            <w:tcBorders>
              <w:top w:val="nil"/>
              <w:left w:val="nil"/>
              <w:bottom w:val="double" w:sz="6" w:space="0" w:color="auto"/>
              <w:right w:val="single" w:sz="8" w:space="0" w:color="auto"/>
            </w:tcBorders>
            <w:shd w:val="clear" w:color="auto" w:fill="auto"/>
            <w:vAlign w:val="center"/>
            <w:hideMark/>
          </w:tcPr>
          <w:p w14:paraId="7B620AEB"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3</w:t>
            </w:r>
          </w:p>
        </w:tc>
        <w:tc>
          <w:tcPr>
            <w:tcW w:w="1660" w:type="dxa"/>
            <w:tcBorders>
              <w:top w:val="nil"/>
              <w:left w:val="nil"/>
              <w:bottom w:val="double" w:sz="6" w:space="0" w:color="auto"/>
              <w:right w:val="single" w:sz="8" w:space="0" w:color="auto"/>
            </w:tcBorders>
            <w:shd w:val="clear" w:color="auto" w:fill="auto"/>
            <w:vAlign w:val="center"/>
            <w:hideMark/>
          </w:tcPr>
          <w:p w14:paraId="7B49E51C"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4</w:t>
            </w:r>
          </w:p>
        </w:tc>
      </w:tr>
      <w:tr w:rsidR="0025584C" w:rsidRPr="003C5B76" w14:paraId="3DB269AA" w14:textId="77777777" w:rsidTr="0025584C">
        <w:trPr>
          <w:cantSplit/>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327D7B67"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1</w:t>
            </w:r>
          </w:p>
        </w:tc>
        <w:tc>
          <w:tcPr>
            <w:tcW w:w="2340" w:type="dxa"/>
            <w:tcBorders>
              <w:top w:val="nil"/>
              <w:left w:val="nil"/>
              <w:bottom w:val="single" w:sz="8" w:space="0" w:color="auto"/>
              <w:right w:val="single" w:sz="8" w:space="0" w:color="auto"/>
            </w:tcBorders>
            <w:shd w:val="clear" w:color="auto" w:fill="auto"/>
            <w:vAlign w:val="center"/>
            <w:hideMark/>
          </w:tcPr>
          <w:p w14:paraId="12F3DC76"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50-55 dB</w:t>
            </w:r>
          </w:p>
        </w:tc>
        <w:tc>
          <w:tcPr>
            <w:tcW w:w="1660" w:type="dxa"/>
            <w:tcBorders>
              <w:top w:val="nil"/>
              <w:left w:val="nil"/>
              <w:bottom w:val="single" w:sz="8" w:space="0" w:color="auto"/>
              <w:right w:val="single" w:sz="8" w:space="0" w:color="auto"/>
            </w:tcBorders>
            <w:shd w:val="clear" w:color="auto" w:fill="auto"/>
            <w:vAlign w:val="center"/>
            <w:hideMark/>
          </w:tcPr>
          <w:p w14:paraId="305D5DA1"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08DDBD43"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0</w:t>
            </w:r>
          </w:p>
        </w:tc>
      </w:tr>
      <w:tr w:rsidR="0025584C" w:rsidRPr="003C5B76" w14:paraId="32FBCB33" w14:textId="77777777" w:rsidTr="0025584C">
        <w:trPr>
          <w:cantSplit/>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008C6CB0"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2</w:t>
            </w:r>
          </w:p>
        </w:tc>
        <w:tc>
          <w:tcPr>
            <w:tcW w:w="2340" w:type="dxa"/>
            <w:tcBorders>
              <w:top w:val="nil"/>
              <w:left w:val="nil"/>
              <w:bottom w:val="single" w:sz="8" w:space="0" w:color="auto"/>
              <w:right w:val="single" w:sz="8" w:space="0" w:color="auto"/>
            </w:tcBorders>
            <w:shd w:val="clear" w:color="auto" w:fill="auto"/>
            <w:vAlign w:val="center"/>
            <w:hideMark/>
          </w:tcPr>
          <w:p w14:paraId="26324BD2"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72936D63"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1CD859DA"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0</w:t>
            </w:r>
          </w:p>
        </w:tc>
      </w:tr>
      <w:tr w:rsidR="0025584C" w:rsidRPr="003C5B76" w14:paraId="02617814" w14:textId="77777777" w:rsidTr="0025584C">
        <w:trPr>
          <w:cantSplit/>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00AF368D"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3</w:t>
            </w:r>
          </w:p>
        </w:tc>
        <w:tc>
          <w:tcPr>
            <w:tcW w:w="2340" w:type="dxa"/>
            <w:tcBorders>
              <w:top w:val="nil"/>
              <w:left w:val="nil"/>
              <w:bottom w:val="single" w:sz="8" w:space="0" w:color="auto"/>
              <w:right w:val="single" w:sz="8" w:space="0" w:color="auto"/>
            </w:tcBorders>
            <w:shd w:val="clear" w:color="auto" w:fill="auto"/>
            <w:vAlign w:val="center"/>
            <w:hideMark/>
          </w:tcPr>
          <w:p w14:paraId="5CCC7C96"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2BD47DA2"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11E46774"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0</w:t>
            </w:r>
          </w:p>
        </w:tc>
      </w:tr>
      <w:tr w:rsidR="0025584C" w:rsidRPr="003C5B76" w14:paraId="365F4061" w14:textId="77777777" w:rsidTr="00567D63">
        <w:trPr>
          <w:cantSplit/>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70484DD0"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4</w:t>
            </w:r>
          </w:p>
        </w:tc>
        <w:tc>
          <w:tcPr>
            <w:tcW w:w="2340" w:type="dxa"/>
            <w:tcBorders>
              <w:top w:val="nil"/>
              <w:left w:val="nil"/>
              <w:bottom w:val="single" w:sz="8" w:space="0" w:color="auto"/>
              <w:right w:val="single" w:sz="8" w:space="0" w:color="auto"/>
            </w:tcBorders>
            <w:shd w:val="clear" w:color="auto" w:fill="auto"/>
            <w:vAlign w:val="center"/>
            <w:hideMark/>
          </w:tcPr>
          <w:p w14:paraId="20DE0766"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00CE8E94"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0F4071ED"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0</w:t>
            </w:r>
          </w:p>
        </w:tc>
      </w:tr>
      <w:tr w:rsidR="0025584C" w:rsidRPr="003C5B76" w14:paraId="7A40BD5F" w14:textId="77777777" w:rsidTr="00567D63">
        <w:trPr>
          <w:cantSplit/>
          <w:trHeight w:val="315"/>
          <w:jc w:val="center"/>
        </w:trPr>
        <w:tc>
          <w:tcPr>
            <w:tcW w:w="114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7F359FD0"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5</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4740FD87"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&gt; 70 dB</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234AED66"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0</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0C82353B"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0</w:t>
            </w:r>
          </w:p>
        </w:tc>
      </w:tr>
    </w:tbl>
    <w:p w14:paraId="6C2C9D2F" w14:textId="77777777" w:rsidR="00567D63" w:rsidRPr="00567D63" w:rsidRDefault="00567D63" w:rsidP="00567D63">
      <w:pPr>
        <w:keepNext/>
        <w:spacing w:before="240"/>
        <w:jc w:val="center"/>
        <w:rPr>
          <w:rFonts w:ascii="Bookman Old Style" w:hAnsi="Bookman Old Style"/>
        </w:rPr>
      </w:pPr>
    </w:p>
    <w:p w14:paraId="20ADD468" w14:textId="77777777" w:rsidR="0025584C" w:rsidRPr="003C5B76" w:rsidRDefault="0025584C" w:rsidP="0025584C">
      <w:pPr>
        <w:pStyle w:val="Akapitzlist"/>
        <w:keepNext/>
        <w:numPr>
          <w:ilvl w:val="0"/>
          <w:numId w:val="4"/>
        </w:numPr>
        <w:spacing w:before="240"/>
        <w:jc w:val="center"/>
        <w:rPr>
          <w:rFonts w:ascii="Bookman Old Style" w:hAnsi="Bookman Old Style"/>
        </w:rPr>
      </w:pPr>
      <w:r w:rsidRPr="003C5B76">
        <w:rPr>
          <w:rFonts w:ascii="Bookman Old Style" w:hAnsi="Bookman Old Style"/>
        </w:rPr>
        <w:t>Powierzchnia obszarów eksponowanych na hałas pochodzący od analizowanych odcinków dróg określany wskaźnikiem L</w:t>
      </w:r>
      <w:r w:rsidRPr="003C5B76">
        <w:rPr>
          <w:rFonts w:ascii="Bookman Old Style" w:hAnsi="Bookman Old Style"/>
          <w:vertAlign w:val="subscript"/>
        </w:rPr>
        <w:t>DWN</w:t>
      </w:r>
    </w:p>
    <w:tbl>
      <w:tblPr>
        <w:tblW w:w="5000" w:type="pct"/>
        <w:jc w:val="center"/>
        <w:tblCellMar>
          <w:left w:w="70" w:type="dxa"/>
          <w:right w:w="70" w:type="dxa"/>
        </w:tblCellMar>
        <w:tblLook w:val="04A0" w:firstRow="1" w:lastRow="0" w:firstColumn="1" w:lastColumn="0" w:noHBand="0" w:noVBand="1"/>
      </w:tblPr>
      <w:tblGrid>
        <w:gridCol w:w="1314"/>
        <w:gridCol w:w="3429"/>
        <w:gridCol w:w="4309"/>
      </w:tblGrid>
      <w:tr w:rsidR="0025584C" w:rsidRPr="003C5B76" w14:paraId="04F723DE" w14:textId="77777777" w:rsidTr="0025584C">
        <w:trPr>
          <w:trHeight w:val="1035"/>
          <w:jc w:val="center"/>
        </w:trPr>
        <w:tc>
          <w:tcPr>
            <w:tcW w:w="726"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47BA6D07" w14:textId="77777777" w:rsidR="0025584C" w:rsidRPr="003C5B76" w:rsidRDefault="0025584C" w:rsidP="0025584C">
            <w:pPr>
              <w:jc w:val="center"/>
              <w:rPr>
                <w:rFonts w:ascii="Bookman Old Style" w:hAnsi="Bookman Old Style"/>
                <w:b/>
                <w:bCs/>
                <w:sz w:val="20"/>
                <w:szCs w:val="20"/>
              </w:rPr>
            </w:pPr>
            <w:r w:rsidRPr="003C5B76">
              <w:rPr>
                <w:rFonts w:ascii="Bookman Old Style" w:hAnsi="Bookman Old Style"/>
                <w:b/>
                <w:bCs/>
                <w:sz w:val="20"/>
                <w:szCs w:val="20"/>
              </w:rPr>
              <w:t>Lp.</w:t>
            </w:r>
          </w:p>
        </w:tc>
        <w:tc>
          <w:tcPr>
            <w:tcW w:w="1894" w:type="pct"/>
            <w:tcBorders>
              <w:top w:val="single" w:sz="8" w:space="0" w:color="auto"/>
              <w:left w:val="nil"/>
              <w:bottom w:val="single" w:sz="8" w:space="0" w:color="auto"/>
              <w:right w:val="single" w:sz="8" w:space="0" w:color="auto"/>
            </w:tcBorders>
            <w:shd w:val="clear" w:color="auto" w:fill="auto"/>
            <w:vAlign w:val="center"/>
            <w:hideMark/>
          </w:tcPr>
          <w:p w14:paraId="55F577D0" w14:textId="77777777" w:rsidR="0025584C" w:rsidRPr="003C5B76" w:rsidRDefault="0025584C" w:rsidP="0025584C">
            <w:pPr>
              <w:jc w:val="center"/>
              <w:rPr>
                <w:rFonts w:ascii="Bookman Old Style" w:hAnsi="Bookman Old Style"/>
                <w:b/>
                <w:bCs/>
                <w:sz w:val="20"/>
                <w:szCs w:val="20"/>
              </w:rPr>
            </w:pPr>
            <w:r w:rsidRPr="003C5B76">
              <w:rPr>
                <w:rFonts w:ascii="Bookman Old Style" w:hAnsi="Bookman Old Style"/>
                <w:b/>
                <w:bCs/>
                <w:sz w:val="20"/>
                <w:szCs w:val="20"/>
              </w:rPr>
              <w:t>Przedziały wartości</w:t>
            </w:r>
          </w:p>
        </w:tc>
        <w:tc>
          <w:tcPr>
            <w:tcW w:w="2380" w:type="pct"/>
            <w:tcBorders>
              <w:top w:val="single" w:sz="8" w:space="0" w:color="auto"/>
              <w:left w:val="nil"/>
              <w:bottom w:val="single" w:sz="8" w:space="0" w:color="auto"/>
              <w:right w:val="single" w:sz="8" w:space="0" w:color="auto"/>
            </w:tcBorders>
            <w:shd w:val="clear" w:color="auto" w:fill="auto"/>
            <w:vAlign w:val="center"/>
            <w:hideMark/>
          </w:tcPr>
          <w:p w14:paraId="45025156" w14:textId="77777777" w:rsidR="0025584C" w:rsidRPr="003C5B76" w:rsidRDefault="0025584C" w:rsidP="0025584C">
            <w:pPr>
              <w:jc w:val="center"/>
              <w:rPr>
                <w:rFonts w:ascii="Bookman Old Style" w:hAnsi="Bookman Old Style"/>
                <w:b/>
                <w:bCs/>
                <w:sz w:val="20"/>
                <w:szCs w:val="20"/>
              </w:rPr>
            </w:pPr>
            <w:r w:rsidRPr="003C5B76">
              <w:rPr>
                <w:rFonts w:ascii="Bookman Old Style" w:hAnsi="Bookman Old Style"/>
                <w:b/>
                <w:bCs/>
                <w:sz w:val="20"/>
                <w:szCs w:val="20"/>
              </w:rPr>
              <w:t>Powierzchnia obszaru</w:t>
            </w:r>
          </w:p>
        </w:tc>
      </w:tr>
      <w:tr w:rsidR="0025584C" w:rsidRPr="003C5B76" w14:paraId="3F064937" w14:textId="77777777" w:rsidTr="0025584C">
        <w:trPr>
          <w:trHeight w:val="315"/>
          <w:jc w:val="center"/>
        </w:trPr>
        <w:tc>
          <w:tcPr>
            <w:tcW w:w="726" w:type="pct"/>
            <w:vMerge/>
            <w:tcBorders>
              <w:top w:val="single" w:sz="8" w:space="0" w:color="auto"/>
              <w:left w:val="single" w:sz="8" w:space="0" w:color="auto"/>
              <w:bottom w:val="single" w:sz="8" w:space="0" w:color="000000"/>
              <w:right w:val="single" w:sz="8" w:space="0" w:color="auto"/>
            </w:tcBorders>
            <w:vAlign w:val="center"/>
            <w:hideMark/>
          </w:tcPr>
          <w:p w14:paraId="1827A40A" w14:textId="77777777" w:rsidR="0025584C" w:rsidRPr="003C5B76" w:rsidRDefault="0025584C" w:rsidP="0025584C">
            <w:pPr>
              <w:rPr>
                <w:rFonts w:ascii="Bookman Old Style" w:hAnsi="Bookman Old Style"/>
                <w:b/>
                <w:bCs/>
                <w:sz w:val="20"/>
                <w:szCs w:val="20"/>
              </w:rPr>
            </w:pPr>
          </w:p>
        </w:tc>
        <w:tc>
          <w:tcPr>
            <w:tcW w:w="1894" w:type="pct"/>
            <w:tcBorders>
              <w:top w:val="nil"/>
              <w:left w:val="nil"/>
              <w:bottom w:val="single" w:sz="8" w:space="0" w:color="auto"/>
              <w:right w:val="single" w:sz="8" w:space="0" w:color="auto"/>
            </w:tcBorders>
            <w:shd w:val="clear" w:color="auto" w:fill="auto"/>
            <w:vAlign w:val="center"/>
            <w:hideMark/>
          </w:tcPr>
          <w:p w14:paraId="43CCC370" w14:textId="77777777" w:rsidR="0025584C" w:rsidRPr="003C5B76" w:rsidRDefault="0025584C" w:rsidP="0025584C">
            <w:pPr>
              <w:jc w:val="center"/>
              <w:rPr>
                <w:rFonts w:ascii="Bookman Old Style" w:hAnsi="Bookman Old Style"/>
                <w:b/>
                <w:bCs/>
                <w:sz w:val="20"/>
                <w:szCs w:val="20"/>
              </w:rPr>
            </w:pPr>
            <w:r w:rsidRPr="003C5B76">
              <w:rPr>
                <w:rFonts w:ascii="Bookman Old Style" w:hAnsi="Bookman Old Style"/>
                <w:b/>
                <w:bCs/>
                <w:sz w:val="20"/>
                <w:szCs w:val="20"/>
              </w:rPr>
              <w:t>[dB]</w:t>
            </w:r>
          </w:p>
        </w:tc>
        <w:tc>
          <w:tcPr>
            <w:tcW w:w="2380" w:type="pct"/>
            <w:tcBorders>
              <w:top w:val="nil"/>
              <w:left w:val="nil"/>
              <w:bottom w:val="single" w:sz="8" w:space="0" w:color="auto"/>
              <w:right w:val="single" w:sz="8" w:space="0" w:color="auto"/>
            </w:tcBorders>
            <w:shd w:val="clear" w:color="auto" w:fill="auto"/>
            <w:vAlign w:val="center"/>
            <w:hideMark/>
          </w:tcPr>
          <w:p w14:paraId="2172752F" w14:textId="77777777" w:rsidR="0025584C" w:rsidRPr="003C5B76" w:rsidRDefault="0025584C" w:rsidP="0025584C">
            <w:pPr>
              <w:jc w:val="center"/>
              <w:rPr>
                <w:rFonts w:ascii="Bookman Old Style" w:hAnsi="Bookman Old Style"/>
                <w:b/>
                <w:bCs/>
                <w:sz w:val="20"/>
                <w:szCs w:val="20"/>
              </w:rPr>
            </w:pPr>
            <w:r w:rsidRPr="003C5B76">
              <w:rPr>
                <w:rFonts w:ascii="Bookman Old Style" w:hAnsi="Bookman Old Style"/>
                <w:b/>
                <w:bCs/>
                <w:sz w:val="20"/>
                <w:szCs w:val="20"/>
              </w:rPr>
              <w:t>[km</w:t>
            </w:r>
            <w:r w:rsidRPr="003C5B76">
              <w:rPr>
                <w:rFonts w:ascii="Bookman Old Style" w:hAnsi="Bookman Old Style"/>
                <w:b/>
                <w:bCs/>
                <w:sz w:val="20"/>
                <w:szCs w:val="20"/>
                <w:vertAlign w:val="superscript"/>
              </w:rPr>
              <w:t>2</w:t>
            </w:r>
            <w:r w:rsidRPr="003C5B76">
              <w:rPr>
                <w:rFonts w:ascii="Bookman Old Style" w:hAnsi="Bookman Old Style"/>
                <w:b/>
                <w:bCs/>
                <w:sz w:val="20"/>
                <w:szCs w:val="20"/>
              </w:rPr>
              <w:t>]</w:t>
            </w:r>
          </w:p>
        </w:tc>
      </w:tr>
      <w:tr w:rsidR="0025584C" w:rsidRPr="003C5B76" w14:paraId="5F323227" w14:textId="77777777" w:rsidTr="0025584C">
        <w:trPr>
          <w:trHeight w:val="315"/>
          <w:jc w:val="center"/>
        </w:trPr>
        <w:tc>
          <w:tcPr>
            <w:tcW w:w="726" w:type="pct"/>
            <w:tcBorders>
              <w:top w:val="nil"/>
              <w:left w:val="single" w:sz="8" w:space="0" w:color="auto"/>
              <w:bottom w:val="double" w:sz="6" w:space="0" w:color="auto"/>
              <w:right w:val="single" w:sz="8" w:space="0" w:color="auto"/>
            </w:tcBorders>
            <w:shd w:val="clear" w:color="auto" w:fill="auto"/>
            <w:vAlign w:val="center"/>
            <w:hideMark/>
          </w:tcPr>
          <w:p w14:paraId="6F33A535" w14:textId="77777777" w:rsidR="0025584C" w:rsidRPr="003C5B76" w:rsidRDefault="0025584C" w:rsidP="0025584C">
            <w:pPr>
              <w:jc w:val="center"/>
              <w:rPr>
                <w:rFonts w:ascii="Bookman Old Style" w:hAnsi="Bookman Old Style"/>
                <w:sz w:val="18"/>
                <w:szCs w:val="18"/>
              </w:rPr>
            </w:pPr>
            <w:r w:rsidRPr="003C5B76">
              <w:rPr>
                <w:rFonts w:ascii="Bookman Old Style" w:hAnsi="Bookman Old Style"/>
                <w:sz w:val="18"/>
                <w:szCs w:val="18"/>
              </w:rPr>
              <w:t>1</w:t>
            </w:r>
          </w:p>
        </w:tc>
        <w:tc>
          <w:tcPr>
            <w:tcW w:w="1894" w:type="pct"/>
            <w:tcBorders>
              <w:top w:val="nil"/>
              <w:left w:val="nil"/>
              <w:bottom w:val="double" w:sz="6" w:space="0" w:color="auto"/>
              <w:right w:val="single" w:sz="8" w:space="0" w:color="auto"/>
            </w:tcBorders>
            <w:shd w:val="clear" w:color="auto" w:fill="auto"/>
            <w:vAlign w:val="center"/>
            <w:hideMark/>
          </w:tcPr>
          <w:p w14:paraId="2B55E77A" w14:textId="77777777" w:rsidR="0025584C" w:rsidRPr="003C5B76" w:rsidRDefault="0025584C" w:rsidP="0025584C">
            <w:pPr>
              <w:jc w:val="center"/>
              <w:rPr>
                <w:rFonts w:ascii="Bookman Old Style" w:hAnsi="Bookman Old Style"/>
                <w:sz w:val="18"/>
                <w:szCs w:val="18"/>
              </w:rPr>
            </w:pPr>
            <w:r w:rsidRPr="003C5B76">
              <w:rPr>
                <w:rFonts w:ascii="Bookman Old Style" w:hAnsi="Bookman Old Style"/>
                <w:sz w:val="18"/>
                <w:szCs w:val="18"/>
              </w:rPr>
              <w:t>2</w:t>
            </w:r>
          </w:p>
        </w:tc>
        <w:tc>
          <w:tcPr>
            <w:tcW w:w="2380" w:type="pct"/>
            <w:tcBorders>
              <w:top w:val="nil"/>
              <w:left w:val="nil"/>
              <w:bottom w:val="double" w:sz="6" w:space="0" w:color="auto"/>
              <w:right w:val="single" w:sz="8" w:space="0" w:color="auto"/>
            </w:tcBorders>
            <w:shd w:val="clear" w:color="auto" w:fill="auto"/>
            <w:vAlign w:val="center"/>
            <w:hideMark/>
          </w:tcPr>
          <w:p w14:paraId="199E0BAA" w14:textId="77777777" w:rsidR="0025584C" w:rsidRPr="003C5B76" w:rsidRDefault="0025584C" w:rsidP="0025584C">
            <w:pPr>
              <w:jc w:val="center"/>
              <w:rPr>
                <w:rFonts w:ascii="Bookman Old Style" w:hAnsi="Bookman Old Style"/>
                <w:sz w:val="18"/>
                <w:szCs w:val="18"/>
              </w:rPr>
            </w:pPr>
            <w:r w:rsidRPr="003C5B76">
              <w:rPr>
                <w:rFonts w:ascii="Bookman Old Style" w:hAnsi="Bookman Old Style"/>
                <w:sz w:val="18"/>
                <w:szCs w:val="18"/>
              </w:rPr>
              <w:t>3</w:t>
            </w:r>
          </w:p>
        </w:tc>
      </w:tr>
      <w:tr w:rsidR="0025584C" w:rsidRPr="003C5B76" w14:paraId="593905D5" w14:textId="77777777" w:rsidTr="0025584C">
        <w:trPr>
          <w:trHeight w:val="330"/>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23BAE141"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1</w:t>
            </w:r>
          </w:p>
        </w:tc>
        <w:tc>
          <w:tcPr>
            <w:tcW w:w="1894" w:type="pct"/>
            <w:tcBorders>
              <w:top w:val="nil"/>
              <w:left w:val="nil"/>
              <w:bottom w:val="single" w:sz="8" w:space="0" w:color="auto"/>
              <w:right w:val="single" w:sz="8" w:space="0" w:color="auto"/>
            </w:tcBorders>
            <w:shd w:val="clear" w:color="auto" w:fill="auto"/>
            <w:vAlign w:val="center"/>
            <w:hideMark/>
          </w:tcPr>
          <w:p w14:paraId="53604158"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55-60</w:t>
            </w:r>
          </w:p>
        </w:tc>
        <w:tc>
          <w:tcPr>
            <w:tcW w:w="2380" w:type="pct"/>
            <w:tcBorders>
              <w:top w:val="nil"/>
              <w:left w:val="nil"/>
              <w:bottom w:val="single" w:sz="8" w:space="0" w:color="auto"/>
              <w:right w:val="single" w:sz="8" w:space="0" w:color="auto"/>
            </w:tcBorders>
            <w:shd w:val="clear" w:color="auto" w:fill="auto"/>
            <w:vAlign w:val="center"/>
            <w:hideMark/>
          </w:tcPr>
          <w:p w14:paraId="2EB7B8CB"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3,235</w:t>
            </w:r>
          </w:p>
        </w:tc>
      </w:tr>
      <w:tr w:rsidR="0025584C" w:rsidRPr="003C5B76" w14:paraId="4B722030" w14:textId="77777777" w:rsidTr="0025584C">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7BA19E28"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2</w:t>
            </w:r>
          </w:p>
        </w:tc>
        <w:tc>
          <w:tcPr>
            <w:tcW w:w="1894" w:type="pct"/>
            <w:tcBorders>
              <w:top w:val="nil"/>
              <w:left w:val="nil"/>
              <w:bottom w:val="single" w:sz="8" w:space="0" w:color="auto"/>
              <w:right w:val="single" w:sz="8" w:space="0" w:color="auto"/>
            </w:tcBorders>
            <w:shd w:val="clear" w:color="auto" w:fill="auto"/>
            <w:vAlign w:val="center"/>
            <w:hideMark/>
          </w:tcPr>
          <w:p w14:paraId="023D6650"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60-65</w:t>
            </w:r>
          </w:p>
        </w:tc>
        <w:tc>
          <w:tcPr>
            <w:tcW w:w="2380" w:type="pct"/>
            <w:tcBorders>
              <w:top w:val="nil"/>
              <w:left w:val="nil"/>
              <w:bottom w:val="single" w:sz="8" w:space="0" w:color="auto"/>
              <w:right w:val="single" w:sz="8" w:space="0" w:color="auto"/>
            </w:tcBorders>
            <w:shd w:val="clear" w:color="auto" w:fill="auto"/>
            <w:vAlign w:val="center"/>
            <w:hideMark/>
          </w:tcPr>
          <w:p w14:paraId="088AAF42"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1,714</w:t>
            </w:r>
          </w:p>
        </w:tc>
      </w:tr>
      <w:tr w:rsidR="0025584C" w:rsidRPr="003C5B76" w14:paraId="7ECD7E3B" w14:textId="77777777" w:rsidTr="0025584C">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7449BE85"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3</w:t>
            </w:r>
          </w:p>
        </w:tc>
        <w:tc>
          <w:tcPr>
            <w:tcW w:w="1894" w:type="pct"/>
            <w:tcBorders>
              <w:top w:val="nil"/>
              <w:left w:val="nil"/>
              <w:bottom w:val="single" w:sz="8" w:space="0" w:color="auto"/>
              <w:right w:val="single" w:sz="8" w:space="0" w:color="auto"/>
            </w:tcBorders>
            <w:shd w:val="clear" w:color="auto" w:fill="auto"/>
            <w:vAlign w:val="center"/>
            <w:hideMark/>
          </w:tcPr>
          <w:p w14:paraId="4C1EF737"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65-70</w:t>
            </w:r>
          </w:p>
        </w:tc>
        <w:tc>
          <w:tcPr>
            <w:tcW w:w="2380" w:type="pct"/>
            <w:tcBorders>
              <w:top w:val="nil"/>
              <w:left w:val="nil"/>
              <w:bottom w:val="single" w:sz="8" w:space="0" w:color="auto"/>
              <w:right w:val="single" w:sz="8" w:space="0" w:color="auto"/>
            </w:tcBorders>
            <w:shd w:val="clear" w:color="auto" w:fill="auto"/>
            <w:vAlign w:val="center"/>
            <w:hideMark/>
          </w:tcPr>
          <w:p w14:paraId="5AFEDF68"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0,815</w:t>
            </w:r>
          </w:p>
        </w:tc>
      </w:tr>
      <w:tr w:rsidR="0025584C" w:rsidRPr="003C5B76" w14:paraId="4C35AB97" w14:textId="77777777" w:rsidTr="0025584C">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2C709B64"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4</w:t>
            </w:r>
          </w:p>
        </w:tc>
        <w:tc>
          <w:tcPr>
            <w:tcW w:w="1894" w:type="pct"/>
            <w:tcBorders>
              <w:top w:val="nil"/>
              <w:left w:val="nil"/>
              <w:bottom w:val="single" w:sz="8" w:space="0" w:color="auto"/>
              <w:right w:val="single" w:sz="8" w:space="0" w:color="auto"/>
            </w:tcBorders>
            <w:shd w:val="clear" w:color="auto" w:fill="auto"/>
            <w:vAlign w:val="center"/>
            <w:hideMark/>
          </w:tcPr>
          <w:p w14:paraId="77060BD7"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70-75</w:t>
            </w:r>
          </w:p>
        </w:tc>
        <w:tc>
          <w:tcPr>
            <w:tcW w:w="2380" w:type="pct"/>
            <w:tcBorders>
              <w:top w:val="nil"/>
              <w:left w:val="nil"/>
              <w:bottom w:val="single" w:sz="8" w:space="0" w:color="auto"/>
              <w:right w:val="single" w:sz="8" w:space="0" w:color="auto"/>
            </w:tcBorders>
            <w:shd w:val="clear" w:color="auto" w:fill="auto"/>
            <w:vAlign w:val="center"/>
            <w:hideMark/>
          </w:tcPr>
          <w:p w14:paraId="3E012001"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0,613</w:t>
            </w:r>
          </w:p>
        </w:tc>
      </w:tr>
      <w:tr w:rsidR="0025584C" w:rsidRPr="003C5B76" w14:paraId="5B90E53D" w14:textId="77777777" w:rsidTr="0025584C">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4204A8E8"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5</w:t>
            </w:r>
          </w:p>
        </w:tc>
        <w:tc>
          <w:tcPr>
            <w:tcW w:w="1894" w:type="pct"/>
            <w:tcBorders>
              <w:top w:val="nil"/>
              <w:left w:val="nil"/>
              <w:bottom w:val="single" w:sz="8" w:space="0" w:color="auto"/>
              <w:right w:val="single" w:sz="8" w:space="0" w:color="auto"/>
            </w:tcBorders>
            <w:shd w:val="clear" w:color="auto" w:fill="auto"/>
            <w:vAlign w:val="center"/>
            <w:hideMark/>
          </w:tcPr>
          <w:p w14:paraId="47D09915"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&gt; 75</w:t>
            </w:r>
          </w:p>
        </w:tc>
        <w:tc>
          <w:tcPr>
            <w:tcW w:w="2380" w:type="pct"/>
            <w:tcBorders>
              <w:top w:val="nil"/>
              <w:left w:val="nil"/>
              <w:bottom w:val="single" w:sz="8" w:space="0" w:color="auto"/>
              <w:right w:val="single" w:sz="8" w:space="0" w:color="auto"/>
            </w:tcBorders>
            <w:shd w:val="clear" w:color="auto" w:fill="auto"/>
            <w:vAlign w:val="center"/>
            <w:hideMark/>
          </w:tcPr>
          <w:p w14:paraId="288D9B70"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0,000</w:t>
            </w:r>
          </w:p>
        </w:tc>
      </w:tr>
    </w:tbl>
    <w:p w14:paraId="60B72EEC" w14:textId="77777777" w:rsidR="0025584C" w:rsidRPr="003C5B76" w:rsidRDefault="0025584C" w:rsidP="0025584C">
      <w:pPr>
        <w:pStyle w:val="Akapitzlist"/>
        <w:ind w:left="720"/>
        <w:rPr>
          <w:rFonts w:ascii="Bookman Old Style" w:hAnsi="Bookman Old Style"/>
        </w:rPr>
      </w:pPr>
    </w:p>
    <w:p w14:paraId="6E9004CC" w14:textId="77777777" w:rsidR="0025584C" w:rsidRPr="003C5B76" w:rsidRDefault="0025584C" w:rsidP="0025584C">
      <w:pPr>
        <w:pStyle w:val="Akapitzlist"/>
        <w:keepNext/>
        <w:ind w:left="0"/>
        <w:rPr>
          <w:rFonts w:ascii="Bookman Old Style" w:hAnsi="Bookman Old Style"/>
        </w:rPr>
      </w:pPr>
      <w:r w:rsidRPr="003C5B76">
        <w:rPr>
          <w:rFonts w:ascii="Bookman Old Style" w:hAnsi="Bookman Old Style"/>
          <w:noProof/>
        </w:rPr>
        <w:drawing>
          <wp:inline distT="0" distB="0" distL="0" distR="0" wp14:anchorId="58CA050E" wp14:editId="5930D9F4">
            <wp:extent cx="5443200" cy="3409200"/>
            <wp:effectExtent l="0" t="0" r="5715" b="1270"/>
            <wp:docPr id="592" name="Obraz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443200" cy="3409200"/>
                    </a:xfrm>
                    <a:prstGeom prst="rect">
                      <a:avLst/>
                    </a:prstGeom>
                    <a:noFill/>
                  </pic:spPr>
                </pic:pic>
              </a:graphicData>
            </a:graphic>
          </wp:inline>
        </w:drawing>
      </w:r>
    </w:p>
    <w:p w14:paraId="261509FC" w14:textId="77777777" w:rsidR="0025584C" w:rsidRPr="003C5B76" w:rsidRDefault="0025584C" w:rsidP="008B475F">
      <w:pPr>
        <w:pStyle w:val="Akapitzlist"/>
        <w:numPr>
          <w:ilvl w:val="0"/>
          <w:numId w:val="23"/>
        </w:numPr>
        <w:jc w:val="center"/>
        <w:rPr>
          <w:rFonts w:ascii="Bookman Old Style" w:hAnsi="Bookman Old Style"/>
        </w:rPr>
      </w:pPr>
      <w:r w:rsidRPr="003C5B76">
        <w:rPr>
          <w:rFonts w:ascii="Bookman Old Style" w:hAnsi="Bookman Old Style"/>
        </w:rPr>
        <w:t>Powierzchnia obszarów eksponowanych na hałas drogowy oceniany wskaźnikiem L</w:t>
      </w:r>
      <w:r w:rsidRPr="003C5B76">
        <w:rPr>
          <w:rFonts w:ascii="Bookman Old Style" w:hAnsi="Bookman Old Style"/>
          <w:vertAlign w:val="subscript"/>
        </w:rPr>
        <w:t>DWN</w:t>
      </w:r>
    </w:p>
    <w:p w14:paraId="102CD667" w14:textId="431E184D" w:rsidR="0025584C" w:rsidRPr="003C5B76" w:rsidRDefault="00567D63" w:rsidP="0025584C">
      <w:pPr>
        <w:pStyle w:val="Akapitzlist"/>
        <w:keepNext/>
        <w:numPr>
          <w:ilvl w:val="0"/>
          <w:numId w:val="4"/>
        </w:numPr>
        <w:spacing w:before="240"/>
        <w:jc w:val="center"/>
        <w:rPr>
          <w:rFonts w:ascii="Bookman Old Style" w:hAnsi="Bookman Old Style"/>
        </w:rPr>
      </w:pPr>
      <w:r>
        <w:rPr>
          <w:rFonts w:ascii="Bookman Old Style" w:hAnsi="Bookman Old Style"/>
        </w:rPr>
        <w:br w:type="column"/>
      </w:r>
      <w:r w:rsidR="0025584C" w:rsidRPr="003C5B76">
        <w:rPr>
          <w:rFonts w:ascii="Bookman Old Style" w:hAnsi="Bookman Old Style"/>
        </w:rPr>
        <w:lastRenderedPageBreak/>
        <w:t>Powierzchnia obszarów eksponowanych na hałas pochodzący od analizowanych odcinków dróg określany wskaźnikiem L</w:t>
      </w:r>
      <w:r w:rsidR="0025584C" w:rsidRPr="003C5B76">
        <w:rPr>
          <w:rFonts w:ascii="Bookman Old Style" w:hAnsi="Bookman Old Style"/>
          <w:vertAlign w:val="subscript"/>
        </w:rPr>
        <w:t>N</w:t>
      </w:r>
    </w:p>
    <w:tbl>
      <w:tblPr>
        <w:tblW w:w="5000" w:type="pct"/>
        <w:jc w:val="center"/>
        <w:tblCellMar>
          <w:left w:w="70" w:type="dxa"/>
          <w:right w:w="70" w:type="dxa"/>
        </w:tblCellMar>
        <w:tblLook w:val="04A0" w:firstRow="1" w:lastRow="0" w:firstColumn="1" w:lastColumn="0" w:noHBand="0" w:noVBand="1"/>
      </w:tblPr>
      <w:tblGrid>
        <w:gridCol w:w="1314"/>
        <w:gridCol w:w="3429"/>
        <w:gridCol w:w="4309"/>
      </w:tblGrid>
      <w:tr w:rsidR="0025584C" w:rsidRPr="003C5B76" w14:paraId="05685B7D" w14:textId="77777777" w:rsidTr="0025584C">
        <w:trPr>
          <w:trHeight w:val="1035"/>
          <w:jc w:val="center"/>
        </w:trPr>
        <w:tc>
          <w:tcPr>
            <w:tcW w:w="726"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2329D655" w14:textId="77777777" w:rsidR="0025584C" w:rsidRPr="003C5B76" w:rsidRDefault="0025584C" w:rsidP="0025584C">
            <w:pPr>
              <w:jc w:val="center"/>
              <w:rPr>
                <w:rFonts w:ascii="Bookman Old Style" w:hAnsi="Bookman Old Style"/>
                <w:b/>
                <w:bCs/>
                <w:sz w:val="20"/>
                <w:szCs w:val="20"/>
              </w:rPr>
            </w:pPr>
            <w:r w:rsidRPr="003C5B76">
              <w:rPr>
                <w:rFonts w:ascii="Bookman Old Style" w:hAnsi="Bookman Old Style"/>
                <w:b/>
                <w:bCs/>
                <w:sz w:val="20"/>
                <w:szCs w:val="20"/>
              </w:rPr>
              <w:t>Lp.</w:t>
            </w:r>
          </w:p>
        </w:tc>
        <w:tc>
          <w:tcPr>
            <w:tcW w:w="1894" w:type="pct"/>
            <w:tcBorders>
              <w:top w:val="single" w:sz="8" w:space="0" w:color="auto"/>
              <w:left w:val="nil"/>
              <w:bottom w:val="single" w:sz="8" w:space="0" w:color="auto"/>
              <w:right w:val="single" w:sz="8" w:space="0" w:color="auto"/>
            </w:tcBorders>
            <w:shd w:val="clear" w:color="auto" w:fill="auto"/>
            <w:vAlign w:val="center"/>
            <w:hideMark/>
          </w:tcPr>
          <w:p w14:paraId="1710351A" w14:textId="77777777" w:rsidR="0025584C" w:rsidRPr="003C5B76" w:rsidRDefault="0025584C" w:rsidP="0025584C">
            <w:pPr>
              <w:jc w:val="center"/>
              <w:rPr>
                <w:rFonts w:ascii="Bookman Old Style" w:hAnsi="Bookman Old Style"/>
                <w:b/>
                <w:bCs/>
                <w:sz w:val="20"/>
                <w:szCs w:val="20"/>
              </w:rPr>
            </w:pPr>
            <w:r w:rsidRPr="003C5B76">
              <w:rPr>
                <w:rFonts w:ascii="Bookman Old Style" w:hAnsi="Bookman Old Style"/>
                <w:b/>
                <w:bCs/>
                <w:sz w:val="20"/>
                <w:szCs w:val="20"/>
              </w:rPr>
              <w:t>Przedziały wartości</w:t>
            </w:r>
          </w:p>
        </w:tc>
        <w:tc>
          <w:tcPr>
            <w:tcW w:w="2380" w:type="pct"/>
            <w:tcBorders>
              <w:top w:val="single" w:sz="8" w:space="0" w:color="auto"/>
              <w:left w:val="nil"/>
              <w:bottom w:val="single" w:sz="8" w:space="0" w:color="auto"/>
              <w:right w:val="single" w:sz="8" w:space="0" w:color="auto"/>
            </w:tcBorders>
            <w:shd w:val="clear" w:color="auto" w:fill="auto"/>
            <w:vAlign w:val="center"/>
            <w:hideMark/>
          </w:tcPr>
          <w:p w14:paraId="63D1DF17" w14:textId="77777777" w:rsidR="0025584C" w:rsidRPr="003C5B76" w:rsidRDefault="0025584C" w:rsidP="0025584C">
            <w:pPr>
              <w:jc w:val="center"/>
              <w:rPr>
                <w:rFonts w:ascii="Bookman Old Style" w:hAnsi="Bookman Old Style"/>
                <w:b/>
                <w:bCs/>
                <w:sz w:val="20"/>
                <w:szCs w:val="20"/>
              </w:rPr>
            </w:pPr>
            <w:r w:rsidRPr="003C5B76">
              <w:rPr>
                <w:rFonts w:ascii="Bookman Old Style" w:hAnsi="Bookman Old Style"/>
                <w:b/>
                <w:bCs/>
                <w:sz w:val="20"/>
                <w:szCs w:val="20"/>
              </w:rPr>
              <w:t>Powierzchnia obszaru</w:t>
            </w:r>
          </w:p>
        </w:tc>
      </w:tr>
      <w:tr w:rsidR="0025584C" w:rsidRPr="003C5B76" w14:paraId="70A40D08" w14:textId="77777777" w:rsidTr="0025584C">
        <w:trPr>
          <w:trHeight w:val="315"/>
          <w:jc w:val="center"/>
        </w:trPr>
        <w:tc>
          <w:tcPr>
            <w:tcW w:w="726" w:type="pct"/>
            <w:vMerge/>
            <w:tcBorders>
              <w:top w:val="single" w:sz="8" w:space="0" w:color="auto"/>
              <w:left w:val="single" w:sz="8" w:space="0" w:color="auto"/>
              <w:bottom w:val="single" w:sz="8" w:space="0" w:color="000000"/>
              <w:right w:val="single" w:sz="8" w:space="0" w:color="auto"/>
            </w:tcBorders>
            <w:vAlign w:val="center"/>
            <w:hideMark/>
          </w:tcPr>
          <w:p w14:paraId="0F8A6DA1" w14:textId="77777777" w:rsidR="0025584C" w:rsidRPr="003C5B76" w:rsidRDefault="0025584C" w:rsidP="0025584C">
            <w:pPr>
              <w:rPr>
                <w:rFonts w:ascii="Bookman Old Style" w:hAnsi="Bookman Old Style"/>
                <w:b/>
                <w:bCs/>
                <w:sz w:val="20"/>
                <w:szCs w:val="20"/>
              </w:rPr>
            </w:pPr>
          </w:p>
        </w:tc>
        <w:tc>
          <w:tcPr>
            <w:tcW w:w="1894" w:type="pct"/>
            <w:tcBorders>
              <w:top w:val="nil"/>
              <w:left w:val="nil"/>
              <w:bottom w:val="single" w:sz="8" w:space="0" w:color="auto"/>
              <w:right w:val="single" w:sz="8" w:space="0" w:color="auto"/>
            </w:tcBorders>
            <w:shd w:val="clear" w:color="auto" w:fill="auto"/>
            <w:vAlign w:val="center"/>
            <w:hideMark/>
          </w:tcPr>
          <w:p w14:paraId="4C9C7B33" w14:textId="77777777" w:rsidR="0025584C" w:rsidRPr="003C5B76" w:rsidRDefault="0025584C" w:rsidP="0025584C">
            <w:pPr>
              <w:jc w:val="center"/>
              <w:rPr>
                <w:rFonts w:ascii="Bookman Old Style" w:hAnsi="Bookman Old Style"/>
                <w:b/>
                <w:bCs/>
                <w:sz w:val="20"/>
                <w:szCs w:val="20"/>
              </w:rPr>
            </w:pPr>
            <w:r w:rsidRPr="003C5B76">
              <w:rPr>
                <w:rFonts w:ascii="Bookman Old Style" w:hAnsi="Bookman Old Style"/>
                <w:b/>
                <w:bCs/>
                <w:sz w:val="20"/>
                <w:szCs w:val="20"/>
              </w:rPr>
              <w:t>[dB]</w:t>
            </w:r>
          </w:p>
        </w:tc>
        <w:tc>
          <w:tcPr>
            <w:tcW w:w="2380" w:type="pct"/>
            <w:tcBorders>
              <w:top w:val="nil"/>
              <w:left w:val="nil"/>
              <w:bottom w:val="single" w:sz="8" w:space="0" w:color="auto"/>
              <w:right w:val="single" w:sz="8" w:space="0" w:color="auto"/>
            </w:tcBorders>
            <w:shd w:val="clear" w:color="auto" w:fill="auto"/>
            <w:vAlign w:val="center"/>
            <w:hideMark/>
          </w:tcPr>
          <w:p w14:paraId="2A2F38D5" w14:textId="77777777" w:rsidR="0025584C" w:rsidRPr="003C5B76" w:rsidRDefault="0025584C" w:rsidP="0025584C">
            <w:pPr>
              <w:jc w:val="center"/>
              <w:rPr>
                <w:rFonts w:ascii="Bookman Old Style" w:hAnsi="Bookman Old Style"/>
                <w:b/>
                <w:bCs/>
                <w:sz w:val="20"/>
                <w:szCs w:val="20"/>
              </w:rPr>
            </w:pPr>
            <w:r w:rsidRPr="003C5B76">
              <w:rPr>
                <w:rFonts w:ascii="Bookman Old Style" w:hAnsi="Bookman Old Style"/>
                <w:b/>
                <w:bCs/>
                <w:sz w:val="20"/>
                <w:szCs w:val="20"/>
              </w:rPr>
              <w:t>[km</w:t>
            </w:r>
            <w:r w:rsidRPr="003C5B76">
              <w:rPr>
                <w:rFonts w:ascii="Bookman Old Style" w:hAnsi="Bookman Old Style"/>
                <w:b/>
                <w:bCs/>
                <w:sz w:val="20"/>
                <w:szCs w:val="20"/>
                <w:vertAlign w:val="superscript"/>
              </w:rPr>
              <w:t>2</w:t>
            </w:r>
            <w:r w:rsidRPr="003C5B76">
              <w:rPr>
                <w:rFonts w:ascii="Bookman Old Style" w:hAnsi="Bookman Old Style"/>
                <w:b/>
                <w:bCs/>
                <w:sz w:val="20"/>
                <w:szCs w:val="20"/>
              </w:rPr>
              <w:t>]</w:t>
            </w:r>
          </w:p>
        </w:tc>
      </w:tr>
      <w:tr w:rsidR="0025584C" w:rsidRPr="003C5B76" w14:paraId="65E8CD7E" w14:textId="77777777" w:rsidTr="0025584C">
        <w:trPr>
          <w:trHeight w:val="315"/>
          <w:jc w:val="center"/>
        </w:trPr>
        <w:tc>
          <w:tcPr>
            <w:tcW w:w="726" w:type="pct"/>
            <w:tcBorders>
              <w:top w:val="nil"/>
              <w:left w:val="single" w:sz="8" w:space="0" w:color="auto"/>
              <w:bottom w:val="double" w:sz="6" w:space="0" w:color="auto"/>
              <w:right w:val="single" w:sz="8" w:space="0" w:color="auto"/>
            </w:tcBorders>
            <w:shd w:val="clear" w:color="auto" w:fill="auto"/>
            <w:vAlign w:val="center"/>
            <w:hideMark/>
          </w:tcPr>
          <w:p w14:paraId="6094DAF3" w14:textId="77777777" w:rsidR="0025584C" w:rsidRPr="003C5B76" w:rsidRDefault="0025584C" w:rsidP="0025584C">
            <w:pPr>
              <w:jc w:val="center"/>
              <w:rPr>
                <w:rFonts w:ascii="Bookman Old Style" w:hAnsi="Bookman Old Style"/>
                <w:sz w:val="18"/>
                <w:szCs w:val="18"/>
              </w:rPr>
            </w:pPr>
            <w:r w:rsidRPr="003C5B76">
              <w:rPr>
                <w:rFonts w:ascii="Bookman Old Style" w:hAnsi="Bookman Old Style"/>
                <w:sz w:val="18"/>
                <w:szCs w:val="18"/>
              </w:rPr>
              <w:t>1</w:t>
            </w:r>
          </w:p>
        </w:tc>
        <w:tc>
          <w:tcPr>
            <w:tcW w:w="1894" w:type="pct"/>
            <w:tcBorders>
              <w:top w:val="nil"/>
              <w:left w:val="nil"/>
              <w:bottom w:val="double" w:sz="6" w:space="0" w:color="auto"/>
              <w:right w:val="single" w:sz="8" w:space="0" w:color="auto"/>
            </w:tcBorders>
            <w:shd w:val="clear" w:color="auto" w:fill="auto"/>
            <w:vAlign w:val="center"/>
            <w:hideMark/>
          </w:tcPr>
          <w:p w14:paraId="49A07D9C" w14:textId="77777777" w:rsidR="0025584C" w:rsidRPr="003C5B76" w:rsidRDefault="0025584C" w:rsidP="0025584C">
            <w:pPr>
              <w:jc w:val="center"/>
              <w:rPr>
                <w:rFonts w:ascii="Bookman Old Style" w:hAnsi="Bookman Old Style"/>
                <w:sz w:val="18"/>
                <w:szCs w:val="18"/>
              </w:rPr>
            </w:pPr>
            <w:r w:rsidRPr="003C5B76">
              <w:rPr>
                <w:rFonts w:ascii="Bookman Old Style" w:hAnsi="Bookman Old Style"/>
                <w:sz w:val="18"/>
                <w:szCs w:val="18"/>
              </w:rPr>
              <w:t>2</w:t>
            </w:r>
          </w:p>
        </w:tc>
        <w:tc>
          <w:tcPr>
            <w:tcW w:w="2380" w:type="pct"/>
            <w:tcBorders>
              <w:top w:val="nil"/>
              <w:left w:val="nil"/>
              <w:bottom w:val="double" w:sz="6" w:space="0" w:color="auto"/>
              <w:right w:val="single" w:sz="8" w:space="0" w:color="auto"/>
            </w:tcBorders>
            <w:shd w:val="clear" w:color="auto" w:fill="auto"/>
            <w:vAlign w:val="center"/>
            <w:hideMark/>
          </w:tcPr>
          <w:p w14:paraId="2CFFA1A4" w14:textId="77777777" w:rsidR="0025584C" w:rsidRPr="003C5B76" w:rsidRDefault="0025584C" w:rsidP="0025584C">
            <w:pPr>
              <w:jc w:val="center"/>
              <w:rPr>
                <w:rFonts w:ascii="Bookman Old Style" w:hAnsi="Bookman Old Style"/>
                <w:sz w:val="18"/>
                <w:szCs w:val="18"/>
              </w:rPr>
            </w:pPr>
            <w:r w:rsidRPr="003C5B76">
              <w:rPr>
                <w:rFonts w:ascii="Bookman Old Style" w:hAnsi="Bookman Old Style"/>
                <w:sz w:val="18"/>
                <w:szCs w:val="18"/>
              </w:rPr>
              <w:t>3</w:t>
            </w:r>
          </w:p>
        </w:tc>
      </w:tr>
      <w:tr w:rsidR="0025584C" w:rsidRPr="003C5B76" w14:paraId="162800A0" w14:textId="77777777" w:rsidTr="0025584C">
        <w:trPr>
          <w:trHeight w:val="330"/>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2F204E77"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1</w:t>
            </w:r>
          </w:p>
        </w:tc>
        <w:tc>
          <w:tcPr>
            <w:tcW w:w="1894" w:type="pct"/>
            <w:tcBorders>
              <w:top w:val="nil"/>
              <w:left w:val="nil"/>
              <w:bottom w:val="single" w:sz="8" w:space="0" w:color="auto"/>
              <w:right w:val="single" w:sz="8" w:space="0" w:color="auto"/>
            </w:tcBorders>
            <w:shd w:val="clear" w:color="auto" w:fill="auto"/>
            <w:vAlign w:val="center"/>
            <w:hideMark/>
          </w:tcPr>
          <w:p w14:paraId="056EF018"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50-55</w:t>
            </w:r>
          </w:p>
        </w:tc>
        <w:tc>
          <w:tcPr>
            <w:tcW w:w="2380" w:type="pct"/>
            <w:tcBorders>
              <w:top w:val="nil"/>
              <w:left w:val="nil"/>
              <w:bottom w:val="single" w:sz="8" w:space="0" w:color="auto"/>
              <w:right w:val="single" w:sz="8" w:space="0" w:color="auto"/>
            </w:tcBorders>
            <w:shd w:val="clear" w:color="auto" w:fill="auto"/>
            <w:vAlign w:val="center"/>
            <w:hideMark/>
          </w:tcPr>
          <w:p w14:paraId="0BFD796D"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2,625</w:t>
            </w:r>
          </w:p>
        </w:tc>
      </w:tr>
      <w:tr w:rsidR="0025584C" w:rsidRPr="003C5B76" w14:paraId="4370FBC1" w14:textId="77777777" w:rsidTr="0025584C">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17ACAC2E"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2</w:t>
            </w:r>
          </w:p>
        </w:tc>
        <w:tc>
          <w:tcPr>
            <w:tcW w:w="1894" w:type="pct"/>
            <w:tcBorders>
              <w:top w:val="nil"/>
              <w:left w:val="nil"/>
              <w:bottom w:val="single" w:sz="8" w:space="0" w:color="auto"/>
              <w:right w:val="single" w:sz="8" w:space="0" w:color="auto"/>
            </w:tcBorders>
            <w:shd w:val="clear" w:color="auto" w:fill="auto"/>
            <w:vAlign w:val="center"/>
            <w:hideMark/>
          </w:tcPr>
          <w:p w14:paraId="56562113"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55-60</w:t>
            </w:r>
          </w:p>
        </w:tc>
        <w:tc>
          <w:tcPr>
            <w:tcW w:w="2380" w:type="pct"/>
            <w:tcBorders>
              <w:top w:val="nil"/>
              <w:left w:val="nil"/>
              <w:bottom w:val="single" w:sz="8" w:space="0" w:color="auto"/>
              <w:right w:val="single" w:sz="8" w:space="0" w:color="auto"/>
            </w:tcBorders>
            <w:shd w:val="clear" w:color="auto" w:fill="auto"/>
            <w:vAlign w:val="center"/>
            <w:hideMark/>
          </w:tcPr>
          <w:p w14:paraId="413FB0DE"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1,243</w:t>
            </w:r>
          </w:p>
        </w:tc>
      </w:tr>
      <w:tr w:rsidR="0025584C" w:rsidRPr="003C5B76" w14:paraId="79831B7F" w14:textId="77777777" w:rsidTr="0025584C">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60770369"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3</w:t>
            </w:r>
          </w:p>
        </w:tc>
        <w:tc>
          <w:tcPr>
            <w:tcW w:w="1894" w:type="pct"/>
            <w:tcBorders>
              <w:top w:val="nil"/>
              <w:left w:val="nil"/>
              <w:bottom w:val="single" w:sz="8" w:space="0" w:color="auto"/>
              <w:right w:val="single" w:sz="8" w:space="0" w:color="auto"/>
            </w:tcBorders>
            <w:shd w:val="clear" w:color="auto" w:fill="auto"/>
            <w:vAlign w:val="center"/>
            <w:hideMark/>
          </w:tcPr>
          <w:p w14:paraId="50CACD5A"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60-65</w:t>
            </w:r>
          </w:p>
        </w:tc>
        <w:tc>
          <w:tcPr>
            <w:tcW w:w="2380" w:type="pct"/>
            <w:tcBorders>
              <w:top w:val="nil"/>
              <w:left w:val="nil"/>
              <w:bottom w:val="single" w:sz="8" w:space="0" w:color="auto"/>
              <w:right w:val="single" w:sz="8" w:space="0" w:color="auto"/>
            </w:tcBorders>
            <w:shd w:val="clear" w:color="auto" w:fill="auto"/>
            <w:vAlign w:val="center"/>
            <w:hideMark/>
          </w:tcPr>
          <w:p w14:paraId="0F34D95A"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0,565</w:t>
            </w:r>
          </w:p>
        </w:tc>
      </w:tr>
      <w:tr w:rsidR="0025584C" w:rsidRPr="003C5B76" w14:paraId="1E1AEF95" w14:textId="77777777" w:rsidTr="0025584C">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35C2D41E"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4</w:t>
            </w:r>
          </w:p>
        </w:tc>
        <w:tc>
          <w:tcPr>
            <w:tcW w:w="1894" w:type="pct"/>
            <w:tcBorders>
              <w:top w:val="nil"/>
              <w:left w:val="nil"/>
              <w:bottom w:val="single" w:sz="8" w:space="0" w:color="auto"/>
              <w:right w:val="single" w:sz="8" w:space="0" w:color="auto"/>
            </w:tcBorders>
            <w:shd w:val="clear" w:color="auto" w:fill="auto"/>
            <w:vAlign w:val="center"/>
            <w:hideMark/>
          </w:tcPr>
          <w:p w14:paraId="0E505BD7"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65-70</w:t>
            </w:r>
          </w:p>
        </w:tc>
        <w:tc>
          <w:tcPr>
            <w:tcW w:w="2380" w:type="pct"/>
            <w:tcBorders>
              <w:top w:val="nil"/>
              <w:left w:val="nil"/>
              <w:bottom w:val="single" w:sz="8" w:space="0" w:color="auto"/>
              <w:right w:val="single" w:sz="8" w:space="0" w:color="auto"/>
            </w:tcBorders>
            <w:shd w:val="clear" w:color="auto" w:fill="auto"/>
            <w:vAlign w:val="center"/>
            <w:hideMark/>
          </w:tcPr>
          <w:p w14:paraId="3BE011E2"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0,365</w:t>
            </w:r>
          </w:p>
        </w:tc>
      </w:tr>
      <w:tr w:rsidR="0025584C" w:rsidRPr="003C5B76" w14:paraId="623DA4D9" w14:textId="77777777" w:rsidTr="0025584C">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0A65F0DD"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5</w:t>
            </w:r>
          </w:p>
        </w:tc>
        <w:tc>
          <w:tcPr>
            <w:tcW w:w="1894" w:type="pct"/>
            <w:tcBorders>
              <w:top w:val="nil"/>
              <w:left w:val="nil"/>
              <w:bottom w:val="single" w:sz="8" w:space="0" w:color="auto"/>
              <w:right w:val="single" w:sz="8" w:space="0" w:color="auto"/>
            </w:tcBorders>
            <w:shd w:val="clear" w:color="auto" w:fill="auto"/>
            <w:vAlign w:val="center"/>
            <w:hideMark/>
          </w:tcPr>
          <w:p w14:paraId="03D5F793"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&gt; 70</w:t>
            </w:r>
          </w:p>
        </w:tc>
        <w:tc>
          <w:tcPr>
            <w:tcW w:w="2380" w:type="pct"/>
            <w:tcBorders>
              <w:top w:val="nil"/>
              <w:left w:val="nil"/>
              <w:bottom w:val="single" w:sz="8" w:space="0" w:color="auto"/>
              <w:right w:val="single" w:sz="8" w:space="0" w:color="auto"/>
            </w:tcBorders>
            <w:shd w:val="clear" w:color="auto" w:fill="auto"/>
            <w:vAlign w:val="center"/>
            <w:hideMark/>
          </w:tcPr>
          <w:p w14:paraId="4287791A" w14:textId="77777777" w:rsidR="0025584C" w:rsidRPr="003C5B76" w:rsidRDefault="0025584C" w:rsidP="0025584C">
            <w:pPr>
              <w:jc w:val="center"/>
              <w:rPr>
                <w:rFonts w:ascii="Bookman Old Style" w:hAnsi="Bookman Old Style"/>
                <w:sz w:val="20"/>
                <w:szCs w:val="20"/>
              </w:rPr>
            </w:pPr>
            <w:r w:rsidRPr="003C5B76">
              <w:rPr>
                <w:rFonts w:ascii="Bookman Old Style" w:hAnsi="Bookman Old Style"/>
                <w:sz w:val="20"/>
                <w:szCs w:val="20"/>
              </w:rPr>
              <w:t>0,000</w:t>
            </w:r>
          </w:p>
        </w:tc>
      </w:tr>
    </w:tbl>
    <w:p w14:paraId="71EA00D4" w14:textId="77777777" w:rsidR="0025584C" w:rsidRPr="003C5B76" w:rsidRDefault="0025584C" w:rsidP="0025584C">
      <w:pPr>
        <w:pStyle w:val="Akapitzlist"/>
        <w:ind w:left="720"/>
        <w:rPr>
          <w:rFonts w:ascii="Bookman Old Style" w:hAnsi="Bookman Old Style"/>
        </w:rPr>
      </w:pPr>
    </w:p>
    <w:p w14:paraId="392EC9B7" w14:textId="77777777" w:rsidR="0025584C" w:rsidRPr="003C5B76" w:rsidRDefault="0025584C" w:rsidP="0025584C">
      <w:pPr>
        <w:pStyle w:val="Akapitzlist"/>
        <w:keepNext/>
        <w:ind w:left="0"/>
        <w:rPr>
          <w:rFonts w:ascii="Bookman Old Style" w:hAnsi="Bookman Old Style"/>
        </w:rPr>
      </w:pPr>
      <w:r w:rsidRPr="003C5B76">
        <w:rPr>
          <w:rFonts w:ascii="Bookman Old Style" w:hAnsi="Bookman Old Style"/>
          <w:noProof/>
        </w:rPr>
        <w:drawing>
          <wp:inline distT="0" distB="0" distL="0" distR="0" wp14:anchorId="422646BF" wp14:editId="5174F6CF">
            <wp:extent cx="5450400" cy="3542400"/>
            <wp:effectExtent l="0" t="0" r="0" b="1270"/>
            <wp:docPr id="594" name="Obraz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450400" cy="3542400"/>
                    </a:xfrm>
                    <a:prstGeom prst="rect">
                      <a:avLst/>
                    </a:prstGeom>
                    <a:noFill/>
                  </pic:spPr>
                </pic:pic>
              </a:graphicData>
            </a:graphic>
          </wp:inline>
        </w:drawing>
      </w:r>
    </w:p>
    <w:p w14:paraId="52FD3F55" w14:textId="77777777" w:rsidR="0025584C" w:rsidRPr="003C5B76" w:rsidRDefault="0025584C" w:rsidP="008B475F">
      <w:pPr>
        <w:pStyle w:val="Akapitzlist"/>
        <w:numPr>
          <w:ilvl w:val="0"/>
          <w:numId w:val="23"/>
        </w:numPr>
        <w:jc w:val="center"/>
        <w:rPr>
          <w:rFonts w:ascii="Bookman Old Style" w:hAnsi="Bookman Old Style"/>
        </w:rPr>
      </w:pPr>
      <w:r w:rsidRPr="003C5B76">
        <w:rPr>
          <w:rFonts w:ascii="Bookman Old Style" w:hAnsi="Bookman Old Style"/>
        </w:rPr>
        <w:t>Powierzchnia obszarów eksponowanych na hałas drogowy oceniany wskaźnikiem L</w:t>
      </w:r>
      <w:r w:rsidRPr="00E62B6A">
        <w:rPr>
          <w:rFonts w:ascii="Bookman Old Style" w:hAnsi="Bookman Old Style"/>
          <w:vertAlign w:val="subscript"/>
        </w:rPr>
        <w:t>N</w:t>
      </w:r>
    </w:p>
    <w:p w14:paraId="58736F27" w14:textId="77777777" w:rsidR="0025584C" w:rsidRPr="003C5B76" w:rsidRDefault="0025584C" w:rsidP="0025584C">
      <w:pPr>
        <w:ind w:left="360"/>
        <w:rPr>
          <w:rFonts w:ascii="Bookman Old Style" w:hAnsi="Bookman Old Style"/>
        </w:rPr>
      </w:pPr>
    </w:p>
    <w:p w14:paraId="5F7C0BC0" w14:textId="749715AA" w:rsidR="0025584C" w:rsidRPr="00E62B6A" w:rsidRDefault="00567D63" w:rsidP="0025584C">
      <w:pPr>
        <w:keepNext/>
        <w:numPr>
          <w:ilvl w:val="0"/>
          <w:numId w:val="4"/>
        </w:numPr>
        <w:tabs>
          <w:tab w:val="clear" w:pos="1004"/>
          <w:tab w:val="num" w:pos="1713"/>
          <w:tab w:val="num" w:pos="2139"/>
        </w:tabs>
        <w:spacing w:before="240"/>
        <w:ind w:left="0" w:firstLine="0"/>
        <w:jc w:val="center"/>
        <w:rPr>
          <w:rFonts w:ascii="Bookman Old Style" w:hAnsi="Bookman Old Style"/>
        </w:rPr>
      </w:pPr>
      <w:r>
        <w:rPr>
          <w:rFonts w:ascii="Bookman Old Style" w:hAnsi="Bookman Old Style"/>
        </w:rPr>
        <w:br w:type="column"/>
      </w:r>
      <w:r w:rsidR="0025584C" w:rsidRPr="00E62B6A">
        <w:rPr>
          <w:rFonts w:ascii="Bookman Old Style" w:hAnsi="Bookman Old Style"/>
        </w:rPr>
        <w:lastRenderedPageBreak/>
        <w:t>Podsumowanie danych i informacji opracowanych w ramach Mapy akustycznej, hałas drogowy, L</w:t>
      </w:r>
      <w:r w:rsidR="0025584C" w:rsidRPr="00E62B6A">
        <w:rPr>
          <w:rFonts w:ascii="Bookman Old Style" w:hAnsi="Bookman Old Style"/>
          <w:vertAlign w:val="subscript"/>
        </w:rPr>
        <w:t>DWN</w:t>
      </w:r>
    </w:p>
    <w:tbl>
      <w:tblPr>
        <w:tblW w:w="5000" w:type="pct"/>
        <w:tblCellMar>
          <w:left w:w="70" w:type="dxa"/>
          <w:right w:w="70" w:type="dxa"/>
        </w:tblCellMar>
        <w:tblLook w:val="04A0" w:firstRow="1" w:lastRow="0" w:firstColumn="1" w:lastColumn="0" w:noHBand="0" w:noVBand="1"/>
      </w:tblPr>
      <w:tblGrid>
        <w:gridCol w:w="938"/>
        <w:gridCol w:w="1926"/>
        <w:gridCol w:w="1032"/>
        <w:gridCol w:w="1030"/>
        <w:gridCol w:w="1101"/>
        <w:gridCol w:w="1101"/>
        <w:gridCol w:w="1924"/>
      </w:tblGrid>
      <w:tr w:rsidR="0025584C" w:rsidRPr="00E62B6A" w14:paraId="2063EA8B" w14:textId="77777777" w:rsidTr="00B60802">
        <w:trPr>
          <w:trHeight w:val="315"/>
        </w:trPr>
        <w:tc>
          <w:tcPr>
            <w:tcW w:w="518" w:type="pct"/>
            <w:vMerge w:val="restar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34DBA3C3" w14:textId="77777777" w:rsidR="0025584C" w:rsidRPr="00E62B6A" w:rsidRDefault="0025584C" w:rsidP="0025584C">
            <w:pPr>
              <w:jc w:val="center"/>
              <w:rPr>
                <w:rFonts w:ascii="Bookman Old Style" w:hAnsi="Bookman Old Style"/>
                <w:b/>
                <w:bCs/>
                <w:color w:val="000000"/>
                <w:sz w:val="20"/>
                <w:szCs w:val="20"/>
              </w:rPr>
            </w:pPr>
            <w:r w:rsidRPr="00E62B6A">
              <w:rPr>
                <w:rFonts w:ascii="Bookman Old Style" w:hAnsi="Bookman Old Style"/>
                <w:b/>
                <w:bCs/>
                <w:color w:val="000000"/>
                <w:sz w:val="20"/>
                <w:szCs w:val="20"/>
              </w:rPr>
              <w:t>Lp.</w:t>
            </w:r>
          </w:p>
        </w:tc>
        <w:tc>
          <w:tcPr>
            <w:tcW w:w="1064"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69262F9A" w14:textId="77777777" w:rsidR="0025584C" w:rsidRPr="00E62B6A" w:rsidRDefault="0025584C" w:rsidP="0025584C">
            <w:pPr>
              <w:jc w:val="center"/>
              <w:rPr>
                <w:rFonts w:ascii="Bookman Old Style" w:hAnsi="Bookman Old Style"/>
                <w:b/>
                <w:bCs/>
                <w:color w:val="000000"/>
                <w:sz w:val="20"/>
                <w:szCs w:val="20"/>
              </w:rPr>
            </w:pPr>
            <w:r w:rsidRPr="00E62B6A">
              <w:rPr>
                <w:rFonts w:ascii="Bookman Old Style" w:hAnsi="Bookman Old Style"/>
                <w:b/>
                <w:bCs/>
                <w:color w:val="000000"/>
                <w:sz w:val="20"/>
                <w:szCs w:val="20"/>
              </w:rPr>
              <w:t>Hałas drogowy</w:t>
            </w:r>
          </w:p>
        </w:tc>
        <w:tc>
          <w:tcPr>
            <w:tcW w:w="3417" w:type="pct"/>
            <w:gridSpan w:val="5"/>
            <w:tcBorders>
              <w:top w:val="single" w:sz="8" w:space="0" w:color="auto"/>
              <w:left w:val="nil"/>
              <w:bottom w:val="single" w:sz="8" w:space="0" w:color="auto"/>
              <w:right w:val="single" w:sz="8" w:space="0" w:color="auto"/>
            </w:tcBorders>
            <w:shd w:val="clear" w:color="auto" w:fill="auto"/>
            <w:noWrap/>
            <w:vAlign w:val="center"/>
            <w:hideMark/>
          </w:tcPr>
          <w:p w14:paraId="78FD16E3" w14:textId="77777777" w:rsidR="0025584C" w:rsidRPr="00E62B6A" w:rsidRDefault="0025584C" w:rsidP="0025584C">
            <w:pPr>
              <w:jc w:val="center"/>
              <w:rPr>
                <w:rFonts w:ascii="Bookman Old Style" w:hAnsi="Bookman Old Style"/>
                <w:b/>
                <w:bCs/>
                <w:color w:val="000000"/>
                <w:sz w:val="20"/>
                <w:szCs w:val="20"/>
              </w:rPr>
            </w:pPr>
            <w:r w:rsidRPr="00E62B6A">
              <w:rPr>
                <w:rFonts w:ascii="Bookman Old Style" w:hAnsi="Bookman Old Style"/>
                <w:b/>
                <w:bCs/>
                <w:color w:val="000000"/>
                <w:sz w:val="20"/>
                <w:szCs w:val="20"/>
              </w:rPr>
              <w:t>Wskaźnik hałasu (L</w:t>
            </w:r>
            <w:r w:rsidRPr="00E62B6A">
              <w:rPr>
                <w:rFonts w:ascii="Bookman Old Style" w:hAnsi="Bookman Old Style"/>
                <w:b/>
                <w:bCs/>
                <w:color w:val="000000"/>
                <w:sz w:val="20"/>
                <w:szCs w:val="20"/>
                <w:vertAlign w:val="subscript"/>
              </w:rPr>
              <w:t>DWN</w:t>
            </w:r>
            <w:r w:rsidRPr="00E62B6A">
              <w:rPr>
                <w:rFonts w:ascii="Bookman Old Style" w:hAnsi="Bookman Old Style"/>
                <w:b/>
                <w:bCs/>
                <w:color w:val="000000"/>
                <w:sz w:val="20"/>
                <w:szCs w:val="20"/>
              </w:rPr>
              <w:t>)</w:t>
            </w:r>
          </w:p>
        </w:tc>
      </w:tr>
      <w:tr w:rsidR="0025584C" w:rsidRPr="00E62B6A" w14:paraId="77DA5BFD" w14:textId="77777777" w:rsidTr="0025584C">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34299583" w14:textId="77777777" w:rsidR="0025584C" w:rsidRPr="00E62B6A" w:rsidRDefault="0025584C" w:rsidP="0025584C">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3A599337" w14:textId="77777777" w:rsidR="0025584C" w:rsidRPr="00E62B6A" w:rsidRDefault="0025584C" w:rsidP="0025584C">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1971698B" w14:textId="77777777" w:rsidR="0025584C" w:rsidRPr="00E62B6A" w:rsidRDefault="0025584C" w:rsidP="0025584C">
            <w:pPr>
              <w:jc w:val="center"/>
              <w:rPr>
                <w:rFonts w:ascii="Bookman Old Style" w:hAnsi="Bookman Old Style"/>
                <w:b/>
                <w:bCs/>
                <w:color w:val="000000"/>
                <w:sz w:val="20"/>
                <w:szCs w:val="20"/>
              </w:rPr>
            </w:pPr>
            <w:r w:rsidRPr="00E62B6A">
              <w:rPr>
                <w:rFonts w:ascii="Bookman Old Style" w:hAnsi="Bookman Old Style"/>
                <w:b/>
                <w:bCs/>
                <w:color w:val="000000"/>
                <w:sz w:val="20"/>
                <w:szCs w:val="20"/>
              </w:rPr>
              <w:t>0-5</w:t>
            </w:r>
          </w:p>
        </w:tc>
        <w:tc>
          <w:tcPr>
            <w:tcW w:w="569" w:type="pct"/>
            <w:tcBorders>
              <w:top w:val="nil"/>
              <w:left w:val="nil"/>
              <w:bottom w:val="single" w:sz="8" w:space="0" w:color="auto"/>
              <w:right w:val="single" w:sz="8" w:space="0" w:color="auto"/>
            </w:tcBorders>
            <w:shd w:val="clear" w:color="auto" w:fill="auto"/>
            <w:noWrap/>
            <w:vAlign w:val="center"/>
            <w:hideMark/>
          </w:tcPr>
          <w:p w14:paraId="2EEAB4B1" w14:textId="77777777" w:rsidR="0025584C" w:rsidRPr="00E62B6A" w:rsidRDefault="0025584C" w:rsidP="0025584C">
            <w:pPr>
              <w:jc w:val="center"/>
              <w:rPr>
                <w:rFonts w:ascii="Bookman Old Style" w:hAnsi="Bookman Old Style"/>
                <w:b/>
                <w:bCs/>
                <w:color w:val="000000"/>
                <w:sz w:val="20"/>
                <w:szCs w:val="20"/>
              </w:rPr>
            </w:pPr>
            <w:r w:rsidRPr="00E62B6A">
              <w:rPr>
                <w:rFonts w:ascii="Bookman Old Style" w:hAnsi="Bookman Old Style"/>
                <w:b/>
                <w:bCs/>
                <w:color w:val="000000"/>
                <w:sz w:val="20"/>
                <w:szCs w:val="20"/>
              </w:rPr>
              <w:t>5-10</w:t>
            </w:r>
          </w:p>
        </w:tc>
        <w:tc>
          <w:tcPr>
            <w:tcW w:w="608" w:type="pct"/>
            <w:tcBorders>
              <w:top w:val="nil"/>
              <w:left w:val="nil"/>
              <w:bottom w:val="single" w:sz="8" w:space="0" w:color="auto"/>
              <w:right w:val="single" w:sz="8" w:space="0" w:color="auto"/>
            </w:tcBorders>
            <w:shd w:val="clear" w:color="auto" w:fill="auto"/>
            <w:noWrap/>
            <w:vAlign w:val="center"/>
            <w:hideMark/>
          </w:tcPr>
          <w:p w14:paraId="7D22B0CE" w14:textId="77777777" w:rsidR="0025584C" w:rsidRPr="00E62B6A" w:rsidRDefault="0025584C" w:rsidP="0025584C">
            <w:pPr>
              <w:jc w:val="center"/>
              <w:rPr>
                <w:rFonts w:ascii="Bookman Old Style" w:hAnsi="Bookman Old Style"/>
                <w:b/>
                <w:bCs/>
                <w:color w:val="000000"/>
                <w:sz w:val="20"/>
                <w:szCs w:val="20"/>
              </w:rPr>
            </w:pPr>
            <w:r w:rsidRPr="00E62B6A">
              <w:rPr>
                <w:rFonts w:ascii="Bookman Old Style" w:hAnsi="Bookman Old Style"/>
                <w:b/>
                <w:bCs/>
                <w:color w:val="000000"/>
                <w:sz w:val="20"/>
                <w:szCs w:val="20"/>
              </w:rPr>
              <w:t>10-15</w:t>
            </w:r>
          </w:p>
        </w:tc>
        <w:tc>
          <w:tcPr>
            <w:tcW w:w="608" w:type="pct"/>
            <w:tcBorders>
              <w:top w:val="nil"/>
              <w:left w:val="nil"/>
              <w:bottom w:val="single" w:sz="8" w:space="0" w:color="auto"/>
              <w:right w:val="single" w:sz="8" w:space="0" w:color="auto"/>
            </w:tcBorders>
            <w:shd w:val="clear" w:color="auto" w:fill="auto"/>
            <w:noWrap/>
            <w:vAlign w:val="center"/>
            <w:hideMark/>
          </w:tcPr>
          <w:p w14:paraId="36E5CC1E" w14:textId="77777777" w:rsidR="0025584C" w:rsidRPr="00E62B6A" w:rsidRDefault="0025584C" w:rsidP="0025584C">
            <w:pPr>
              <w:jc w:val="center"/>
              <w:rPr>
                <w:rFonts w:ascii="Bookman Old Style" w:hAnsi="Bookman Old Style"/>
                <w:b/>
                <w:bCs/>
                <w:color w:val="000000"/>
                <w:sz w:val="20"/>
                <w:szCs w:val="20"/>
              </w:rPr>
            </w:pPr>
            <w:r w:rsidRPr="00E62B6A">
              <w:rPr>
                <w:rFonts w:ascii="Bookman Old Style" w:hAnsi="Bookman Old Style"/>
                <w:b/>
                <w:bCs/>
                <w:color w:val="000000"/>
                <w:sz w:val="20"/>
                <w:szCs w:val="20"/>
              </w:rPr>
              <w:t>15-20</w:t>
            </w:r>
          </w:p>
        </w:tc>
        <w:tc>
          <w:tcPr>
            <w:tcW w:w="1063" w:type="pct"/>
            <w:tcBorders>
              <w:top w:val="nil"/>
              <w:left w:val="nil"/>
              <w:bottom w:val="single" w:sz="8" w:space="0" w:color="auto"/>
              <w:right w:val="single" w:sz="8" w:space="0" w:color="auto"/>
            </w:tcBorders>
            <w:shd w:val="clear" w:color="auto" w:fill="auto"/>
            <w:noWrap/>
            <w:vAlign w:val="center"/>
            <w:hideMark/>
          </w:tcPr>
          <w:p w14:paraId="28D4695A" w14:textId="77777777" w:rsidR="0025584C" w:rsidRPr="00E62B6A" w:rsidRDefault="0025584C" w:rsidP="0025584C">
            <w:pPr>
              <w:jc w:val="center"/>
              <w:rPr>
                <w:rFonts w:ascii="Bookman Old Style" w:hAnsi="Bookman Old Style"/>
                <w:b/>
                <w:bCs/>
                <w:color w:val="000000"/>
                <w:sz w:val="20"/>
                <w:szCs w:val="20"/>
              </w:rPr>
            </w:pPr>
            <w:r w:rsidRPr="00E62B6A">
              <w:rPr>
                <w:rFonts w:ascii="Bookman Old Style" w:hAnsi="Bookman Old Style"/>
                <w:b/>
                <w:bCs/>
                <w:color w:val="000000"/>
                <w:sz w:val="20"/>
                <w:szCs w:val="20"/>
              </w:rPr>
              <w:t>&gt;20</w:t>
            </w:r>
          </w:p>
        </w:tc>
      </w:tr>
      <w:tr w:rsidR="0025584C" w:rsidRPr="00E62B6A" w14:paraId="772D9881" w14:textId="77777777" w:rsidTr="0025584C">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0F07DEE4" w14:textId="77777777" w:rsidR="0025584C" w:rsidRPr="00E62B6A" w:rsidRDefault="0025584C" w:rsidP="0025584C">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3BFE8C8C" w14:textId="77777777" w:rsidR="0025584C" w:rsidRPr="00E62B6A" w:rsidRDefault="0025584C" w:rsidP="0025584C">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2F62A7C9" w14:textId="77777777" w:rsidR="0025584C" w:rsidRPr="00E62B6A" w:rsidRDefault="0025584C" w:rsidP="0025584C">
            <w:pPr>
              <w:jc w:val="center"/>
              <w:rPr>
                <w:rFonts w:ascii="Bookman Old Style" w:hAnsi="Bookman Old Style"/>
                <w:b/>
                <w:bCs/>
                <w:color w:val="000000"/>
                <w:sz w:val="20"/>
                <w:szCs w:val="20"/>
              </w:rPr>
            </w:pPr>
            <w:r w:rsidRPr="00E62B6A">
              <w:rPr>
                <w:rFonts w:ascii="Bookman Old Style" w:hAnsi="Bookman Old Style"/>
                <w:b/>
                <w:bCs/>
                <w:color w:val="000000"/>
                <w:sz w:val="20"/>
                <w:szCs w:val="20"/>
              </w:rPr>
              <w:t>[dB]</w:t>
            </w:r>
          </w:p>
        </w:tc>
        <w:tc>
          <w:tcPr>
            <w:tcW w:w="569" w:type="pct"/>
            <w:tcBorders>
              <w:top w:val="nil"/>
              <w:left w:val="nil"/>
              <w:bottom w:val="single" w:sz="8" w:space="0" w:color="auto"/>
              <w:right w:val="single" w:sz="8" w:space="0" w:color="auto"/>
            </w:tcBorders>
            <w:shd w:val="clear" w:color="auto" w:fill="auto"/>
            <w:noWrap/>
            <w:vAlign w:val="center"/>
            <w:hideMark/>
          </w:tcPr>
          <w:p w14:paraId="76CB8416" w14:textId="77777777" w:rsidR="0025584C" w:rsidRPr="00E62B6A" w:rsidRDefault="0025584C" w:rsidP="0025584C">
            <w:pPr>
              <w:jc w:val="center"/>
              <w:rPr>
                <w:rFonts w:ascii="Bookman Old Style" w:hAnsi="Bookman Old Style"/>
                <w:b/>
                <w:bCs/>
                <w:color w:val="000000"/>
                <w:sz w:val="20"/>
                <w:szCs w:val="20"/>
              </w:rPr>
            </w:pPr>
            <w:r w:rsidRPr="00E62B6A">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7897376D" w14:textId="77777777" w:rsidR="0025584C" w:rsidRPr="00E62B6A" w:rsidRDefault="0025584C" w:rsidP="0025584C">
            <w:pPr>
              <w:jc w:val="center"/>
              <w:rPr>
                <w:rFonts w:ascii="Bookman Old Style" w:hAnsi="Bookman Old Style"/>
                <w:b/>
                <w:bCs/>
                <w:color w:val="000000"/>
                <w:sz w:val="20"/>
                <w:szCs w:val="20"/>
              </w:rPr>
            </w:pPr>
            <w:r w:rsidRPr="00E62B6A">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5C363F1E" w14:textId="77777777" w:rsidR="0025584C" w:rsidRPr="00E62B6A" w:rsidRDefault="0025584C" w:rsidP="0025584C">
            <w:pPr>
              <w:jc w:val="center"/>
              <w:rPr>
                <w:rFonts w:ascii="Bookman Old Style" w:hAnsi="Bookman Old Style"/>
                <w:b/>
                <w:bCs/>
                <w:color w:val="000000"/>
                <w:sz w:val="20"/>
                <w:szCs w:val="20"/>
              </w:rPr>
            </w:pPr>
            <w:r w:rsidRPr="00E62B6A">
              <w:rPr>
                <w:rFonts w:ascii="Bookman Old Style" w:hAnsi="Bookman Old Style"/>
                <w:b/>
                <w:bCs/>
                <w:color w:val="000000"/>
                <w:sz w:val="20"/>
                <w:szCs w:val="20"/>
              </w:rPr>
              <w:t>[dB]</w:t>
            </w:r>
          </w:p>
        </w:tc>
        <w:tc>
          <w:tcPr>
            <w:tcW w:w="1063" w:type="pct"/>
            <w:tcBorders>
              <w:top w:val="nil"/>
              <w:left w:val="nil"/>
              <w:bottom w:val="single" w:sz="8" w:space="0" w:color="auto"/>
              <w:right w:val="single" w:sz="8" w:space="0" w:color="auto"/>
            </w:tcBorders>
            <w:shd w:val="clear" w:color="auto" w:fill="auto"/>
            <w:noWrap/>
            <w:vAlign w:val="center"/>
            <w:hideMark/>
          </w:tcPr>
          <w:p w14:paraId="282038BE" w14:textId="77777777" w:rsidR="0025584C" w:rsidRPr="00E62B6A" w:rsidRDefault="0025584C" w:rsidP="0025584C">
            <w:pPr>
              <w:jc w:val="center"/>
              <w:rPr>
                <w:rFonts w:ascii="Bookman Old Style" w:hAnsi="Bookman Old Style"/>
                <w:b/>
                <w:bCs/>
                <w:color w:val="000000"/>
                <w:sz w:val="20"/>
                <w:szCs w:val="20"/>
              </w:rPr>
            </w:pPr>
            <w:r w:rsidRPr="00E62B6A">
              <w:rPr>
                <w:rFonts w:ascii="Bookman Old Style" w:hAnsi="Bookman Old Style"/>
                <w:b/>
                <w:bCs/>
                <w:color w:val="000000"/>
                <w:sz w:val="20"/>
                <w:szCs w:val="20"/>
              </w:rPr>
              <w:t>[dB]</w:t>
            </w:r>
          </w:p>
        </w:tc>
      </w:tr>
      <w:tr w:rsidR="0025584C" w:rsidRPr="00E62B6A" w14:paraId="64D4049C" w14:textId="77777777" w:rsidTr="00B60802">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2B4071A5" w14:textId="77777777" w:rsidR="0025584C" w:rsidRPr="00E62B6A" w:rsidRDefault="0025584C" w:rsidP="0025584C">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62548641" w14:textId="77777777" w:rsidR="0025584C" w:rsidRPr="00E62B6A" w:rsidRDefault="0025584C" w:rsidP="0025584C">
            <w:pPr>
              <w:rPr>
                <w:rFonts w:ascii="Bookman Old Style" w:hAnsi="Bookman Old Style"/>
                <w:b/>
                <w:bCs/>
                <w:color w:val="000000"/>
                <w:sz w:val="20"/>
                <w:szCs w:val="20"/>
              </w:rPr>
            </w:pPr>
          </w:p>
        </w:tc>
        <w:tc>
          <w:tcPr>
            <w:tcW w:w="3417" w:type="pct"/>
            <w:gridSpan w:val="5"/>
            <w:tcBorders>
              <w:top w:val="single" w:sz="8" w:space="0" w:color="auto"/>
              <w:left w:val="nil"/>
              <w:bottom w:val="single" w:sz="8" w:space="0" w:color="auto"/>
              <w:right w:val="single" w:sz="8" w:space="0" w:color="000000"/>
            </w:tcBorders>
            <w:shd w:val="clear" w:color="auto" w:fill="auto"/>
            <w:noWrap/>
            <w:vAlign w:val="center"/>
            <w:hideMark/>
          </w:tcPr>
          <w:p w14:paraId="5FAF581C" w14:textId="77777777" w:rsidR="0025584C" w:rsidRPr="00E62B6A" w:rsidRDefault="0025584C" w:rsidP="0025584C">
            <w:pPr>
              <w:jc w:val="center"/>
              <w:rPr>
                <w:rFonts w:ascii="Bookman Old Style" w:hAnsi="Bookman Old Style"/>
                <w:b/>
                <w:bCs/>
                <w:color w:val="000000"/>
                <w:sz w:val="20"/>
                <w:szCs w:val="20"/>
              </w:rPr>
            </w:pPr>
            <w:r w:rsidRPr="00E62B6A">
              <w:rPr>
                <w:rFonts w:ascii="Bookman Old Style" w:hAnsi="Bookman Old Style"/>
                <w:b/>
                <w:bCs/>
                <w:color w:val="000000"/>
                <w:sz w:val="20"/>
                <w:szCs w:val="20"/>
              </w:rPr>
              <w:t>Stan warunków akustycznych środowiska</w:t>
            </w:r>
          </w:p>
        </w:tc>
      </w:tr>
      <w:tr w:rsidR="0025584C" w:rsidRPr="00E62B6A" w14:paraId="1A01BDA6" w14:textId="77777777" w:rsidTr="0025584C">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34C1B7BA" w14:textId="77777777" w:rsidR="0025584C" w:rsidRPr="00E62B6A" w:rsidRDefault="0025584C" w:rsidP="0025584C">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06B2395C" w14:textId="77777777" w:rsidR="0025584C" w:rsidRPr="00E62B6A" w:rsidRDefault="0025584C" w:rsidP="0025584C">
            <w:pPr>
              <w:rPr>
                <w:rFonts w:ascii="Bookman Old Style" w:hAnsi="Bookman Old Style"/>
                <w:b/>
                <w:bCs/>
                <w:color w:val="000000"/>
                <w:sz w:val="20"/>
                <w:szCs w:val="20"/>
              </w:rPr>
            </w:pPr>
          </w:p>
        </w:tc>
        <w:tc>
          <w:tcPr>
            <w:tcW w:w="1139" w:type="pct"/>
            <w:gridSpan w:val="2"/>
            <w:tcBorders>
              <w:top w:val="single" w:sz="8" w:space="0" w:color="auto"/>
              <w:left w:val="nil"/>
              <w:bottom w:val="single" w:sz="8" w:space="0" w:color="auto"/>
              <w:right w:val="single" w:sz="8" w:space="0" w:color="auto"/>
            </w:tcBorders>
            <w:shd w:val="clear" w:color="auto" w:fill="auto"/>
            <w:noWrap/>
            <w:vAlign w:val="center"/>
            <w:hideMark/>
          </w:tcPr>
          <w:p w14:paraId="7E4F2947" w14:textId="77777777" w:rsidR="0025584C" w:rsidRPr="00E62B6A" w:rsidRDefault="0025584C" w:rsidP="0025584C">
            <w:pPr>
              <w:jc w:val="center"/>
              <w:rPr>
                <w:rFonts w:ascii="Bookman Old Style" w:hAnsi="Bookman Old Style"/>
                <w:b/>
                <w:bCs/>
                <w:color w:val="000000"/>
                <w:sz w:val="20"/>
                <w:szCs w:val="20"/>
              </w:rPr>
            </w:pPr>
            <w:r w:rsidRPr="00E62B6A">
              <w:rPr>
                <w:rFonts w:ascii="Bookman Old Style" w:hAnsi="Bookman Old Style"/>
                <w:b/>
                <w:bCs/>
                <w:color w:val="000000"/>
                <w:sz w:val="20"/>
                <w:szCs w:val="20"/>
              </w:rPr>
              <w:t>niedobry</w:t>
            </w:r>
          </w:p>
        </w:tc>
        <w:tc>
          <w:tcPr>
            <w:tcW w:w="1216" w:type="pct"/>
            <w:gridSpan w:val="2"/>
            <w:tcBorders>
              <w:top w:val="single" w:sz="8" w:space="0" w:color="auto"/>
              <w:left w:val="nil"/>
              <w:bottom w:val="single" w:sz="8" w:space="0" w:color="auto"/>
              <w:right w:val="single" w:sz="8" w:space="0" w:color="auto"/>
            </w:tcBorders>
            <w:shd w:val="clear" w:color="auto" w:fill="auto"/>
            <w:noWrap/>
            <w:vAlign w:val="center"/>
            <w:hideMark/>
          </w:tcPr>
          <w:p w14:paraId="3DEF8519" w14:textId="77777777" w:rsidR="0025584C" w:rsidRPr="00E62B6A" w:rsidRDefault="0025584C" w:rsidP="0025584C">
            <w:pPr>
              <w:jc w:val="center"/>
              <w:rPr>
                <w:rFonts w:ascii="Bookman Old Style" w:hAnsi="Bookman Old Style"/>
                <w:b/>
                <w:bCs/>
                <w:color w:val="000000"/>
                <w:sz w:val="20"/>
                <w:szCs w:val="20"/>
              </w:rPr>
            </w:pPr>
            <w:r w:rsidRPr="00E62B6A">
              <w:rPr>
                <w:rFonts w:ascii="Bookman Old Style" w:hAnsi="Bookman Old Style"/>
                <w:b/>
                <w:bCs/>
                <w:color w:val="000000"/>
                <w:sz w:val="20"/>
                <w:szCs w:val="20"/>
              </w:rPr>
              <w:t>zły</w:t>
            </w:r>
          </w:p>
        </w:tc>
        <w:tc>
          <w:tcPr>
            <w:tcW w:w="1063" w:type="pct"/>
            <w:tcBorders>
              <w:top w:val="nil"/>
              <w:left w:val="nil"/>
              <w:bottom w:val="single" w:sz="8" w:space="0" w:color="auto"/>
              <w:right w:val="single" w:sz="8" w:space="0" w:color="auto"/>
            </w:tcBorders>
            <w:shd w:val="clear" w:color="auto" w:fill="auto"/>
            <w:noWrap/>
            <w:vAlign w:val="center"/>
            <w:hideMark/>
          </w:tcPr>
          <w:p w14:paraId="28D1F71C" w14:textId="77777777" w:rsidR="0025584C" w:rsidRPr="00E62B6A" w:rsidRDefault="0025584C" w:rsidP="0025584C">
            <w:pPr>
              <w:jc w:val="center"/>
              <w:rPr>
                <w:rFonts w:ascii="Bookman Old Style" w:hAnsi="Bookman Old Style"/>
                <w:b/>
                <w:bCs/>
                <w:color w:val="000000"/>
                <w:sz w:val="20"/>
                <w:szCs w:val="20"/>
              </w:rPr>
            </w:pPr>
            <w:r w:rsidRPr="00E62B6A">
              <w:rPr>
                <w:rFonts w:ascii="Bookman Old Style" w:hAnsi="Bookman Old Style"/>
                <w:b/>
                <w:bCs/>
                <w:color w:val="000000"/>
                <w:sz w:val="20"/>
                <w:szCs w:val="20"/>
              </w:rPr>
              <w:t>bardzo zły</w:t>
            </w:r>
          </w:p>
        </w:tc>
      </w:tr>
      <w:tr w:rsidR="0025584C" w:rsidRPr="00E62B6A" w14:paraId="571F143B" w14:textId="77777777" w:rsidTr="0025584C">
        <w:trPr>
          <w:trHeight w:val="315"/>
        </w:trPr>
        <w:tc>
          <w:tcPr>
            <w:tcW w:w="518" w:type="pct"/>
            <w:tcBorders>
              <w:top w:val="nil"/>
              <w:left w:val="single" w:sz="8" w:space="0" w:color="auto"/>
              <w:bottom w:val="double" w:sz="6" w:space="0" w:color="auto"/>
              <w:right w:val="single" w:sz="8" w:space="0" w:color="auto"/>
            </w:tcBorders>
            <w:shd w:val="clear" w:color="auto" w:fill="auto"/>
            <w:noWrap/>
            <w:vAlign w:val="center"/>
            <w:hideMark/>
          </w:tcPr>
          <w:p w14:paraId="4FD53FED" w14:textId="77777777" w:rsidR="0025584C" w:rsidRPr="00E62B6A" w:rsidRDefault="0025584C" w:rsidP="0025584C">
            <w:pPr>
              <w:jc w:val="center"/>
              <w:rPr>
                <w:rFonts w:ascii="Bookman Old Style" w:hAnsi="Bookman Old Style"/>
                <w:color w:val="000000"/>
                <w:sz w:val="18"/>
                <w:szCs w:val="18"/>
              </w:rPr>
            </w:pPr>
            <w:r w:rsidRPr="00E62B6A">
              <w:rPr>
                <w:rFonts w:ascii="Bookman Old Style" w:hAnsi="Bookman Old Style"/>
                <w:color w:val="000000"/>
                <w:sz w:val="18"/>
                <w:szCs w:val="18"/>
              </w:rPr>
              <w:t>1</w:t>
            </w:r>
          </w:p>
        </w:tc>
        <w:tc>
          <w:tcPr>
            <w:tcW w:w="1064" w:type="pct"/>
            <w:tcBorders>
              <w:top w:val="nil"/>
              <w:left w:val="nil"/>
              <w:bottom w:val="double" w:sz="6" w:space="0" w:color="auto"/>
              <w:right w:val="single" w:sz="8" w:space="0" w:color="auto"/>
            </w:tcBorders>
            <w:shd w:val="clear" w:color="auto" w:fill="auto"/>
            <w:noWrap/>
            <w:vAlign w:val="center"/>
            <w:hideMark/>
          </w:tcPr>
          <w:p w14:paraId="430250E6" w14:textId="77777777" w:rsidR="0025584C" w:rsidRPr="00E62B6A" w:rsidRDefault="0025584C" w:rsidP="0025584C">
            <w:pPr>
              <w:jc w:val="center"/>
              <w:rPr>
                <w:rFonts w:ascii="Bookman Old Style" w:hAnsi="Bookman Old Style"/>
                <w:color w:val="000000"/>
                <w:sz w:val="18"/>
                <w:szCs w:val="18"/>
              </w:rPr>
            </w:pPr>
            <w:r w:rsidRPr="00E62B6A">
              <w:rPr>
                <w:rFonts w:ascii="Bookman Old Style" w:hAnsi="Bookman Old Style"/>
                <w:color w:val="000000"/>
                <w:sz w:val="18"/>
                <w:szCs w:val="18"/>
              </w:rPr>
              <w:t>2</w:t>
            </w:r>
          </w:p>
        </w:tc>
        <w:tc>
          <w:tcPr>
            <w:tcW w:w="1139" w:type="pct"/>
            <w:gridSpan w:val="2"/>
            <w:tcBorders>
              <w:top w:val="single" w:sz="8" w:space="0" w:color="auto"/>
              <w:left w:val="nil"/>
              <w:bottom w:val="double" w:sz="6" w:space="0" w:color="auto"/>
              <w:right w:val="single" w:sz="8" w:space="0" w:color="auto"/>
            </w:tcBorders>
            <w:shd w:val="clear" w:color="auto" w:fill="auto"/>
            <w:noWrap/>
            <w:vAlign w:val="center"/>
            <w:hideMark/>
          </w:tcPr>
          <w:p w14:paraId="4AE64D50" w14:textId="77777777" w:rsidR="0025584C" w:rsidRPr="00E62B6A" w:rsidRDefault="0025584C" w:rsidP="0025584C">
            <w:pPr>
              <w:jc w:val="center"/>
              <w:rPr>
                <w:rFonts w:ascii="Bookman Old Style" w:hAnsi="Bookman Old Style"/>
                <w:color w:val="000000"/>
                <w:sz w:val="18"/>
                <w:szCs w:val="18"/>
              </w:rPr>
            </w:pPr>
            <w:r w:rsidRPr="00E62B6A">
              <w:rPr>
                <w:rFonts w:ascii="Bookman Old Style" w:hAnsi="Bookman Old Style"/>
                <w:color w:val="000000"/>
                <w:sz w:val="18"/>
                <w:szCs w:val="18"/>
              </w:rPr>
              <w:t>3</w:t>
            </w:r>
          </w:p>
        </w:tc>
        <w:tc>
          <w:tcPr>
            <w:tcW w:w="1216" w:type="pct"/>
            <w:gridSpan w:val="2"/>
            <w:tcBorders>
              <w:top w:val="single" w:sz="8" w:space="0" w:color="auto"/>
              <w:left w:val="nil"/>
              <w:bottom w:val="double" w:sz="6" w:space="0" w:color="auto"/>
              <w:right w:val="single" w:sz="8" w:space="0" w:color="auto"/>
            </w:tcBorders>
            <w:shd w:val="clear" w:color="auto" w:fill="auto"/>
            <w:noWrap/>
            <w:vAlign w:val="center"/>
            <w:hideMark/>
          </w:tcPr>
          <w:p w14:paraId="0030D407" w14:textId="77777777" w:rsidR="0025584C" w:rsidRPr="00E62B6A" w:rsidRDefault="0025584C" w:rsidP="0025584C">
            <w:pPr>
              <w:jc w:val="center"/>
              <w:rPr>
                <w:rFonts w:ascii="Bookman Old Style" w:hAnsi="Bookman Old Style"/>
                <w:color w:val="000000"/>
                <w:sz w:val="18"/>
                <w:szCs w:val="18"/>
              </w:rPr>
            </w:pPr>
            <w:r w:rsidRPr="00E62B6A">
              <w:rPr>
                <w:rFonts w:ascii="Bookman Old Style" w:hAnsi="Bookman Old Style"/>
                <w:color w:val="000000"/>
                <w:sz w:val="18"/>
                <w:szCs w:val="18"/>
              </w:rPr>
              <w:t>4</w:t>
            </w:r>
          </w:p>
        </w:tc>
        <w:tc>
          <w:tcPr>
            <w:tcW w:w="1063" w:type="pct"/>
            <w:tcBorders>
              <w:top w:val="nil"/>
              <w:left w:val="nil"/>
              <w:bottom w:val="double" w:sz="6" w:space="0" w:color="auto"/>
              <w:right w:val="single" w:sz="8" w:space="0" w:color="auto"/>
            </w:tcBorders>
            <w:shd w:val="clear" w:color="auto" w:fill="auto"/>
            <w:noWrap/>
            <w:vAlign w:val="center"/>
            <w:hideMark/>
          </w:tcPr>
          <w:p w14:paraId="6C42BB79" w14:textId="77777777" w:rsidR="0025584C" w:rsidRPr="00E62B6A" w:rsidRDefault="0025584C" w:rsidP="0025584C">
            <w:pPr>
              <w:jc w:val="center"/>
              <w:rPr>
                <w:rFonts w:ascii="Bookman Old Style" w:hAnsi="Bookman Old Style"/>
                <w:color w:val="000000"/>
                <w:sz w:val="18"/>
                <w:szCs w:val="18"/>
              </w:rPr>
            </w:pPr>
            <w:r w:rsidRPr="00E62B6A">
              <w:rPr>
                <w:rFonts w:ascii="Bookman Old Style" w:hAnsi="Bookman Old Style"/>
                <w:color w:val="000000"/>
                <w:sz w:val="18"/>
                <w:szCs w:val="18"/>
              </w:rPr>
              <w:t>5</w:t>
            </w:r>
          </w:p>
        </w:tc>
      </w:tr>
      <w:tr w:rsidR="00AE47FA" w:rsidRPr="00E62B6A" w14:paraId="16965D79" w14:textId="77777777" w:rsidTr="00B60802">
        <w:trPr>
          <w:trHeight w:val="960"/>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5E580CA6" w14:textId="77777777" w:rsidR="00AE47FA" w:rsidRPr="00E62B6A" w:rsidRDefault="00AE47FA" w:rsidP="00AE47FA">
            <w:pPr>
              <w:jc w:val="center"/>
              <w:rPr>
                <w:rFonts w:ascii="Calibri" w:hAnsi="Calibri"/>
                <w:color w:val="000000"/>
                <w:sz w:val="22"/>
                <w:szCs w:val="22"/>
              </w:rPr>
            </w:pPr>
            <w:r w:rsidRPr="00E62B6A">
              <w:rPr>
                <w:rFonts w:ascii="Calibri" w:hAnsi="Calibri"/>
                <w:color w:val="000000"/>
                <w:sz w:val="22"/>
                <w:szCs w:val="22"/>
              </w:rPr>
              <w:t>1</w:t>
            </w:r>
          </w:p>
        </w:tc>
        <w:tc>
          <w:tcPr>
            <w:tcW w:w="1064" w:type="pct"/>
            <w:tcBorders>
              <w:top w:val="nil"/>
              <w:left w:val="nil"/>
              <w:bottom w:val="single" w:sz="8" w:space="0" w:color="auto"/>
              <w:right w:val="single" w:sz="8" w:space="0" w:color="auto"/>
            </w:tcBorders>
            <w:shd w:val="clear" w:color="auto" w:fill="auto"/>
            <w:vAlign w:val="center"/>
            <w:hideMark/>
          </w:tcPr>
          <w:p w14:paraId="72EA27C0" w14:textId="1BDF9DCD" w:rsidR="00AE47FA" w:rsidRPr="00E62B6A" w:rsidRDefault="00AE47FA" w:rsidP="00AE47FA">
            <w:pPr>
              <w:rPr>
                <w:rFonts w:ascii="Bookman Old Style" w:hAnsi="Bookman Old Style"/>
                <w:color w:val="000000"/>
                <w:sz w:val="20"/>
                <w:szCs w:val="20"/>
              </w:rPr>
            </w:pPr>
            <w:r w:rsidRPr="00F600FA">
              <w:rPr>
                <w:rFonts w:ascii="Bookman Old Style" w:hAnsi="Bookman Old Style"/>
                <w:color w:val="000000"/>
                <w:sz w:val="20"/>
                <w:szCs w:val="20"/>
              </w:rPr>
              <w:t>Powierzchnia terenów zagrożonych w</w:t>
            </w:r>
            <w:r>
              <w:rPr>
                <w:rFonts w:ascii="Bookman Old Style" w:hAnsi="Bookman Old Style"/>
                <w:color w:val="000000"/>
                <w:sz w:val="20"/>
                <w:szCs w:val="20"/>
              </w:rPr>
              <w:t> </w:t>
            </w:r>
            <w:r w:rsidRPr="00F600FA">
              <w:rPr>
                <w:rFonts w:ascii="Bookman Old Style" w:hAnsi="Bookman Old Style"/>
                <w:color w:val="000000"/>
                <w:sz w:val="20"/>
                <w:szCs w:val="20"/>
              </w:rPr>
              <w:t>danym obszarze [km</w:t>
            </w:r>
            <w:r w:rsidRPr="00F600FA">
              <w:rPr>
                <w:rFonts w:ascii="Bookman Old Style" w:hAnsi="Bookman Old Style"/>
                <w:color w:val="000000"/>
                <w:sz w:val="20"/>
                <w:szCs w:val="20"/>
                <w:vertAlign w:val="superscript"/>
              </w:rPr>
              <w:t>2</w:t>
            </w:r>
            <w:r w:rsidRPr="00F600FA">
              <w:rPr>
                <w:rFonts w:ascii="Bookman Old Style" w:hAnsi="Bookman Old Style"/>
                <w:color w:val="000000"/>
                <w:sz w:val="20"/>
                <w:szCs w:val="20"/>
              </w:rPr>
              <w:t>]</w:t>
            </w:r>
          </w:p>
        </w:tc>
        <w:tc>
          <w:tcPr>
            <w:tcW w:w="570" w:type="pct"/>
            <w:tcBorders>
              <w:top w:val="nil"/>
              <w:left w:val="nil"/>
              <w:bottom w:val="single" w:sz="8" w:space="0" w:color="auto"/>
              <w:right w:val="single" w:sz="8" w:space="0" w:color="auto"/>
            </w:tcBorders>
            <w:shd w:val="clear" w:color="auto" w:fill="auto"/>
            <w:noWrap/>
            <w:vAlign w:val="center"/>
            <w:hideMark/>
          </w:tcPr>
          <w:p w14:paraId="1C03DCB9" w14:textId="2CDA0119" w:rsidR="00AE47FA" w:rsidRPr="00B60802" w:rsidRDefault="00AE47FA" w:rsidP="00AE47FA">
            <w:pPr>
              <w:jc w:val="center"/>
              <w:rPr>
                <w:rFonts w:ascii="Bookman Old Style" w:hAnsi="Bookman Old Style"/>
                <w:color w:val="000000"/>
                <w:sz w:val="20"/>
                <w:szCs w:val="20"/>
              </w:rPr>
            </w:pPr>
            <w:r w:rsidRPr="00B60802">
              <w:rPr>
                <w:rFonts w:ascii="Bookman Old Style" w:hAnsi="Bookman Old Style"/>
                <w:color w:val="000000"/>
                <w:sz w:val="22"/>
                <w:szCs w:val="22"/>
              </w:rPr>
              <w:t>0,016</w:t>
            </w:r>
          </w:p>
        </w:tc>
        <w:tc>
          <w:tcPr>
            <w:tcW w:w="569" w:type="pct"/>
            <w:tcBorders>
              <w:top w:val="nil"/>
              <w:left w:val="nil"/>
              <w:bottom w:val="single" w:sz="8" w:space="0" w:color="auto"/>
              <w:right w:val="single" w:sz="8" w:space="0" w:color="auto"/>
            </w:tcBorders>
            <w:shd w:val="clear" w:color="auto" w:fill="auto"/>
            <w:noWrap/>
            <w:vAlign w:val="center"/>
            <w:hideMark/>
          </w:tcPr>
          <w:p w14:paraId="5B37754E" w14:textId="4DCC4622" w:rsidR="00AE47FA" w:rsidRPr="00B60802" w:rsidRDefault="00AE47FA" w:rsidP="00AE47FA">
            <w:pPr>
              <w:jc w:val="center"/>
              <w:rPr>
                <w:rFonts w:ascii="Bookman Old Style" w:hAnsi="Bookman Old Style"/>
                <w:color w:val="000000"/>
                <w:sz w:val="20"/>
                <w:szCs w:val="20"/>
              </w:rPr>
            </w:pPr>
            <w:r w:rsidRPr="00B60802">
              <w:rPr>
                <w:rFonts w:ascii="Bookman Old Style" w:hAnsi="Bookman Old Style"/>
                <w:color w:val="000000"/>
                <w:sz w:val="22"/>
                <w:szCs w:val="22"/>
              </w:rPr>
              <w:t>0,006</w:t>
            </w:r>
          </w:p>
        </w:tc>
        <w:tc>
          <w:tcPr>
            <w:tcW w:w="608" w:type="pct"/>
            <w:tcBorders>
              <w:top w:val="nil"/>
              <w:left w:val="nil"/>
              <w:bottom w:val="single" w:sz="8" w:space="0" w:color="auto"/>
              <w:right w:val="single" w:sz="8" w:space="0" w:color="auto"/>
            </w:tcBorders>
            <w:shd w:val="clear" w:color="auto" w:fill="auto"/>
            <w:noWrap/>
            <w:vAlign w:val="center"/>
            <w:hideMark/>
          </w:tcPr>
          <w:p w14:paraId="799C11D7" w14:textId="39C9C725" w:rsidR="00AE47FA" w:rsidRPr="00B60802" w:rsidRDefault="00AE47FA" w:rsidP="00AE47FA">
            <w:pPr>
              <w:jc w:val="center"/>
              <w:rPr>
                <w:rFonts w:ascii="Bookman Old Style" w:hAnsi="Bookman Old Style"/>
                <w:color w:val="000000"/>
                <w:sz w:val="20"/>
                <w:szCs w:val="20"/>
              </w:rPr>
            </w:pPr>
            <w:r w:rsidRPr="00B60802">
              <w:rPr>
                <w:rFonts w:ascii="Bookman Old Style" w:hAnsi="Bookman Old Style"/>
                <w:color w:val="000000"/>
                <w:sz w:val="22"/>
                <w:szCs w:val="22"/>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73656382" w14:textId="7C6D0834" w:rsidR="00AE47FA" w:rsidRPr="00B60802" w:rsidRDefault="00AE47FA" w:rsidP="00AE47FA">
            <w:pPr>
              <w:jc w:val="center"/>
              <w:rPr>
                <w:rFonts w:ascii="Bookman Old Style" w:hAnsi="Bookman Old Style"/>
                <w:color w:val="000000"/>
                <w:sz w:val="20"/>
                <w:szCs w:val="20"/>
              </w:rPr>
            </w:pPr>
            <w:r w:rsidRPr="00B60802">
              <w:rPr>
                <w:rFonts w:ascii="Bookman Old Style" w:hAnsi="Bookman Old Style"/>
                <w:color w:val="000000"/>
                <w:sz w:val="22"/>
                <w:szCs w:val="22"/>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13A75C8E" w14:textId="3026B2C3" w:rsidR="00AE47FA" w:rsidRPr="00B60802" w:rsidRDefault="00AE47FA" w:rsidP="00AE47FA">
            <w:pPr>
              <w:jc w:val="center"/>
              <w:rPr>
                <w:rFonts w:ascii="Bookman Old Style" w:hAnsi="Bookman Old Style"/>
                <w:color w:val="000000"/>
                <w:sz w:val="20"/>
                <w:szCs w:val="20"/>
              </w:rPr>
            </w:pPr>
            <w:r w:rsidRPr="00B60802">
              <w:rPr>
                <w:rFonts w:ascii="Bookman Old Style" w:hAnsi="Bookman Old Style"/>
                <w:color w:val="000000"/>
                <w:sz w:val="22"/>
                <w:szCs w:val="22"/>
              </w:rPr>
              <w:t>0,000</w:t>
            </w:r>
          </w:p>
        </w:tc>
      </w:tr>
      <w:tr w:rsidR="00AE47FA" w:rsidRPr="00E62B6A" w14:paraId="1FB42F5E" w14:textId="77777777" w:rsidTr="0025584C">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218CB30A" w14:textId="77777777" w:rsidR="00AE47FA" w:rsidRPr="00E62B6A" w:rsidRDefault="00AE47FA" w:rsidP="00AE47FA">
            <w:pPr>
              <w:jc w:val="center"/>
              <w:rPr>
                <w:rFonts w:ascii="Calibri" w:hAnsi="Calibri"/>
                <w:color w:val="000000"/>
                <w:sz w:val="22"/>
                <w:szCs w:val="22"/>
              </w:rPr>
            </w:pPr>
            <w:r w:rsidRPr="00E62B6A">
              <w:rPr>
                <w:rFonts w:ascii="Calibri" w:hAnsi="Calibri"/>
                <w:color w:val="000000"/>
                <w:sz w:val="22"/>
                <w:szCs w:val="22"/>
              </w:rPr>
              <w:t>2</w:t>
            </w:r>
          </w:p>
        </w:tc>
        <w:tc>
          <w:tcPr>
            <w:tcW w:w="1064" w:type="pct"/>
            <w:tcBorders>
              <w:top w:val="nil"/>
              <w:left w:val="nil"/>
              <w:bottom w:val="single" w:sz="8" w:space="0" w:color="auto"/>
              <w:right w:val="single" w:sz="8" w:space="0" w:color="auto"/>
            </w:tcBorders>
            <w:shd w:val="clear" w:color="auto" w:fill="auto"/>
            <w:vAlign w:val="center"/>
            <w:hideMark/>
          </w:tcPr>
          <w:p w14:paraId="2DBD566F" w14:textId="0B95FA73" w:rsidR="00AE47FA" w:rsidRPr="00E62B6A" w:rsidRDefault="00AE47FA" w:rsidP="00AE47FA">
            <w:pPr>
              <w:rPr>
                <w:rFonts w:ascii="Bookman Old Style" w:hAnsi="Bookman Old Style"/>
                <w:color w:val="000000"/>
                <w:sz w:val="20"/>
                <w:szCs w:val="20"/>
              </w:rPr>
            </w:pPr>
            <w:r w:rsidRPr="00F600FA">
              <w:rPr>
                <w:rFonts w:ascii="Bookman Old Style" w:hAnsi="Bookman Old Style"/>
                <w:color w:val="000000"/>
                <w:sz w:val="20"/>
                <w:szCs w:val="20"/>
              </w:rPr>
              <w:t>Liczba lokali mieszkalnych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53A9A4F5" w14:textId="77777777" w:rsidR="00AE47FA" w:rsidRPr="00E62B6A" w:rsidRDefault="00AE47FA" w:rsidP="00AE47FA">
            <w:pPr>
              <w:jc w:val="center"/>
              <w:rPr>
                <w:rFonts w:ascii="Bookman Old Style" w:hAnsi="Bookman Old Style"/>
                <w:color w:val="000000"/>
                <w:sz w:val="20"/>
                <w:szCs w:val="20"/>
              </w:rPr>
            </w:pPr>
            <w:r w:rsidRPr="00E62B6A">
              <w:rPr>
                <w:rFonts w:ascii="Bookman Old Style" w:hAnsi="Bookman Old Style"/>
                <w:color w:val="000000"/>
                <w:sz w:val="20"/>
                <w:szCs w:val="20"/>
              </w:rPr>
              <w:t>0,005</w:t>
            </w:r>
          </w:p>
        </w:tc>
        <w:tc>
          <w:tcPr>
            <w:tcW w:w="569" w:type="pct"/>
            <w:tcBorders>
              <w:top w:val="nil"/>
              <w:left w:val="nil"/>
              <w:bottom w:val="single" w:sz="8" w:space="0" w:color="auto"/>
              <w:right w:val="single" w:sz="8" w:space="0" w:color="auto"/>
            </w:tcBorders>
            <w:shd w:val="clear" w:color="auto" w:fill="auto"/>
            <w:noWrap/>
            <w:vAlign w:val="center"/>
            <w:hideMark/>
          </w:tcPr>
          <w:p w14:paraId="2E2A3388" w14:textId="77777777" w:rsidR="00AE47FA" w:rsidRPr="00E62B6A" w:rsidRDefault="00AE47FA" w:rsidP="00AE47FA">
            <w:pPr>
              <w:jc w:val="center"/>
              <w:rPr>
                <w:rFonts w:ascii="Bookman Old Style" w:hAnsi="Bookman Old Style"/>
                <w:color w:val="000000"/>
                <w:sz w:val="20"/>
                <w:szCs w:val="20"/>
              </w:rPr>
            </w:pPr>
            <w:r w:rsidRPr="00E62B6A">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2407AACB" w14:textId="77777777" w:rsidR="00AE47FA" w:rsidRPr="00E62B6A" w:rsidRDefault="00AE47FA" w:rsidP="00AE47FA">
            <w:pPr>
              <w:jc w:val="center"/>
              <w:rPr>
                <w:rFonts w:ascii="Bookman Old Style" w:hAnsi="Bookman Old Style"/>
                <w:color w:val="000000"/>
                <w:sz w:val="20"/>
                <w:szCs w:val="20"/>
              </w:rPr>
            </w:pPr>
            <w:r w:rsidRPr="00E62B6A">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55300509" w14:textId="77777777" w:rsidR="00AE47FA" w:rsidRPr="00E62B6A" w:rsidRDefault="00AE47FA" w:rsidP="00AE47FA">
            <w:pPr>
              <w:jc w:val="center"/>
              <w:rPr>
                <w:rFonts w:ascii="Bookman Old Style" w:hAnsi="Bookman Old Style"/>
                <w:color w:val="000000"/>
                <w:sz w:val="20"/>
                <w:szCs w:val="20"/>
              </w:rPr>
            </w:pPr>
            <w:r w:rsidRPr="00E62B6A">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2E3E1B90" w14:textId="77777777" w:rsidR="00AE47FA" w:rsidRPr="00E62B6A" w:rsidRDefault="00AE47FA" w:rsidP="00AE47FA">
            <w:pPr>
              <w:jc w:val="center"/>
              <w:rPr>
                <w:rFonts w:ascii="Bookman Old Style" w:hAnsi="Bookman Old Style"/>
                <w:color w:val="000000"/>
                <w:sz w:val="20"/>
                <w:szCs w:val="20"/>
              </w:rPr>
            </w:pPr>
            <w:r w:rsidRPr="00E62B6A">
              <w:rPr>
                <w:rFonts w:ascii="Bookman Old Style" w:hAnsi="Bookman Old Style"/>
                <w:color w:val="000000"/>
                <w:sz w:val="20"/>
                <w:szCs w:val="20"/>
              </w:rPr>
              <w:t>0,000</w:t>
            </w:r>
          </w:p>
        </w:tc>
      </w:tr>
      <w:tr w:rsidR="00AE47FA" w:rsidRPr="00E62B6A" w14:paraId="6AC80E27" w14:textId="77777777" w:rsidTr="0025584C">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5E89EAA2" w14:textId="77777777" w:rsidR="00AE47FA" w:rsidRPr="00E62B6A" w:rsidRDefault="00AE47FA" w:rsidP="00AE47FA">
            <w:pPr>
              <w:jc w:val="center"/>
              <w:rPr>
                <w:rFonts w:ascii="Calibri" w:hAnsi="Calibri"/>
                <w:color w:val="000000"/>
                <w:sz w:val="22"/>
                <w:szCs w:val="22"/>
              </w:rPr>
            </w:pPr>
            <w:r w:rsidRPr="00E62B6A">
              <w:rPr>
                <w:rFonts w:ascii="Calibri" w:hAnsi="Calibri"/>
                <w:color w:val="000000"/>
                <w:sz w:val="22"/>
                <w:szCs w:val="22"/>
              </w:rPr>
              <w:t>3</w:t>
            </w:r>
          </w:p>
        </w:tc>
        <w:tc>
          <w:tcPr>
            <w:tcW w:w="1064" w:type="pct"/>
            <w:tcBorders>
              <w:top w:val="nil"/>
              <w:left w:val="nil"/>
              <w:bottom w:val="single" w:sz="8" w:space="0" w:color="auto"/>
              <w:right w:val="single" w:sz="8" w:space="0" w:color="auto"/>
            </w:tcBorders>
            <w:shd w:val="clear" w:color="auto" w:fill="auto"/>
            <w:vAlign w:val="center"/>
            <w:hideMark/>
          </w:tcPr>
          <w:p w14:paraId="6BFB3F9C" w14:textId="3DD23726" w:rsidR="00AE47FA" w:rsidRPr="00E62B6A" w:rsidRDefault="00AE47FA" w:rsidP="00AE47FA">
            <w:pPr>
              <w:rPr>
                <w:rFonts w:ascii="Bookman Old Style" w:hAnsi="Bookman Old Style"/>
                <w:color w:val="000000"/>
                <w:sz w:val="20"/>
                <w:szCs w:val="20"/>
              </w:rPr>
            </w:pPr>
            <w:r w:rsidRPr="00F600FA">
              <w:rPr>
                <w:rFonts w:ascii="Bookman Old Style" w:hAnsi="Bookman Old Style"/>
                <w:color w:val="000000"/>
                <w:sz w:val="20"/>
                <w:szCs w:val="20"/>
              </w:rPr>
              <w:t>Liczba zagrożonych mieszkańców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20C4400E" w14:textId="77777777" w:rsidR="00AE47FA" w:rsidRPr="00E62B6A" w:rsidRDefault="00AE47FA" w:rsidP="00AE47FA">
            <w:pPr>
              <w:jc w:val="center"/>
              <w:rPr>
                <w:rFonts w:ascii="Bookman Old Style" w:hAnsi="Bookman Old Style"/>
                <w:color w:val="000000"/>
                <w:sz w:val="20"/>
                <w:szCs w:val="20"/>
              </w:rPr>
            </w:pPr>
            <w:r w:rsidRPr="00E62B6A">
              <w:rPr>
                <w:rFonts w:ascii="Bookman Old Style" w:hAnsi="Bookman Old Style"/>
                <w:color w:val="000000"/>
                <w:sz w:val="20"/>
                <w:szCs w:val="20"/>
              </w:rPr>
              <w:t>0,015</w:t>
            </w:r>
          </w:p>
        </w:tc>
        <w:tc>
          <w:tcPr>
            <w:tcW w:w="569" w:type="pct"/>
            <w:tcBorders>
              <w:top w:val="nil"/>
              <w:left w:val="nil"/>
              <w:bottom w:val="single" w:sz="8" w:space="0" w:color="auto"/>
              <w:right w:val="single" w:sz="8" w:space="0" w:color="auto"/>
            </w:tcBorders>
            <w:shd w:val="clear" w:color="auto" w:fill="auto"/>
            <w:noWrap/>
            <w:vAlign w:val="center"/>
            <w:hideMark/>
          </w:tcPr>
          <w:p w14:paraId="23DA20A5" w14:textId="77777777" w:rsidR="00AE47FA" w:rsidRPr="00E62B6A" w:rsidRDefault="00AE47FA" w:rsidP="00AE47FA">
            <w:pPr>
              <w:jc w:val="center"/>
              <w:rPr>
                <w:rFonts w:ascii="Bookman Old Style" w:hAnsi="Bookman Old Style"/>
                <w:color w:val="000000"/>
                <w:sz w:val="20"/>
                <w:szCs w:val="20"/>
              </w:rPr>
            </w:pPr>
            <w:r w:rsidRPr="00E62B6A">
              <w:rPr>
                <w:rFonts w:ascii="Bookman Old Style" w:hAnsi="Bookman Old Style"/>
                <w:color w:val="000000"/>
                <w:sz w:val="20"/>
                <w:szCs w:val="20"/>
              </w:rPr>
              <w:t>0,001</w:t>
            </w:r>
          </w:p>
        </w:tc>
        <w:tc>
          <w:tcPr>
            <w:tcW w:w="608" w:type="pct"/>
            <w:tcBorders>
              <w:top w:val="nil"/>
              <w:left w:val="nil"/>
              <w:bottom w:val="single" w:sz="8" w:space="0" w:color="auto"/>
              <w:right w:val="single" w:sz="8" w:space="0" w:color="auto"/>
            </w:tcBorders>
            <w:shd w:val="clear" w:color="auto" w:fill="auto"/>
            <w:noWrap/>
            <w:vAlign w:val="center"/>
            <w:hideMark/>
          </w:tcPr>
          <w:p w14:paraId="02231F54" w14:textId="77777777" w:rsidR="00AE47FA" w:rsidRPr="00E62B6A" w:rsidRDefault="00AE47FA" w:rsidP="00AE47FA">
            <w:pPr>
              <w:jc w:val="center"/>
              <w:rPr>
                <w:rFonts w:ascii="Bookman Old Style" w:hAnsi="Bookman Old Style"/>
                <w:color w:val="000000"/>
                <w:sz w:val="20"/>
                <w:szCs w:val="20"/>
              </w:rPr>
            </w:pPr>
            <w:r w:rsidRPr="00E62B6A">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187594A3" w14:textId="77777777" w:rsidR="00AE47FA" w:rsidRPr="00E62B6A" w:rsidRDefault="00AE47FA" w:rsidP="00AE47FA">
            <w:pPr>
              <w:jc w:val="center"/>
              <w:rPr>
                <w:rFonts w:ascii="Bookman Old Style" w:hAnsi="Bookman Old Style"/>
                <w:color w:val="000000"/>
                <w:sz w:val="20"/>
                <w:szCs w:val="20"/>
              </w:rPr>
            </w:pPr>
            <w:r w:rsidRPr="00E62B6A">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71D3F0C1" w14:textId="77777777" w:rsidR="00AE47FA" w:rsidRPr="00E62B6A" w:rsidRDefault="00AE47FA" w:rsidP="00AE47FA">
            <w:pPr>
              <w:jc w:val="center"/>
              <w:rPr>
                <w:rFonts w:ascii="Bookman Old Style" w:hAnsi="Bookman Old Style"/>
                <w:color w:val="000000"/>
                <w:sz w:val="20"/>
                <w:szCs w:val="20"/>
              </w:rPr>
            </w:pPr>
            <w:r w:rsidRPr="00E62B6A">
              <w:rPr>
                <w:rFonts w:ascii="Bookman Old Style" w:hAnsi="Bookman Old Style"/>
                <w:color w:val="000000"/>
                <w:sz w:val="20"/>
                <w:szCs w:val="20"/>
              </w:rPr>
              <w:t>0,000</w:t>
            </w:r>
          </w:p>
        </w:tc>
      </w:tr>
      <w:tr w:rsidR="00AE47FA" w:rsidRPr="00E62B6A" w14:paraId="29905D94" w14:textId="77777777" w:rsidTr="0025584C">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17D3D9B1" w14:textId="77777777" w:rsidR="00AE47FA" w:rsidRPr="00E62B6A" w:rsidRDefault="00AE47FA" w:rsidP="00AE47FA">
            <w:pPr>
              <w:jc w:val="center"/>
              <w:rPr>
                <w:rFonts w:ascii="Calibri" w:hAnsi="Calibri"/>
                <w:color w:val="000000"/>
                <w:sz w:val="22"/>
                <w:szCs w:val="22"/>
              </w:rPr>
            </w:pPr>
            <w:r w:rsidRPr="00E62B6A">
              <w:rPr>
                <w:rFonts w:ascii="Calibri" w:hAnsi="Calibri"/>
                <w:color w:val="000000"/>
                <w:sz w:val="22"/>
                <w:szCs w:val="22"/>
              </w:rPr>
              <w:t>4</w:t>
            </w:r>
          </w:p>
        </w:tc>
        <w:tc>
          <w:tcPr>
            <w:tcW w:w="1064" w:type="pct"/>
            <w:tcBorders>
              <w:top w:val="nil"/>
              <w:left w:val="nil"/>
              <w:bottom w:val="single" w:sz="8" w:space="0" w:color="auto"/>
              <w:right w:val="single" w:sz="8" w:space="0" w:color="auto"/>
            </w:tcBorders>
            <w:shd w:val="clear" w:color="auto" w:fill="auto"/>
            <w:vAlign w:val="center"/>
            <w:hideMark/>
          </w:tcPr>
          <w:p w14:paraId="355327F4" w14:textId="773D78D6" w:rsidR="00AE47FA" w:rsidRPr="00E62B6A" w:rsidRDefault="00AE47FA" w:rsidP="00AE47FA">
            <w:pPr>
              <w:rPr>
                <w:rFonts w:ascii="Bookman Old Style" w:hAnsi="Bookman Old Style"/>
                <w:color w:val="000000"/>
                <w:sz w:val="20"/>
                <w:szCs w:val="20"/>
              </w:rPr>
            </w:pPr>
            <w:r w:rsidRPr="00F600FA">
              <w:rPr>
                <w:rFonts w:ascii="Bookman Old Style" w:hAnsi="Bookman Old Style"/>
                <w:color w:val="000000"/>
                <w:sz w:val="20"/>
                <w:szCs w:val="20"/>
              </w:rPr>
              <w:t>Liczba budynków szkolnych i</w:t>
            </w:r>
            <w:r>
              <w:rPr>
                <w:rFonts w:ascii="Bookman Old Style" w:hAnsi="Bookman Old Style"/>
                <w:color w:val="000000"/>
                <w:sz w:val="20"/>
                <w:szCs w:val="20"/>
              </w:rPr>
              <w:t> </w:t>
            </w:r>
            <w:r w:rsidRPr="00F600FA">
              <w:rPr>
                <w:rFonts w:ascii="Bookman Old Style" w:hAnsi="Bookman Old Style"/>
                <w:color w:val="000000"/>
                <w:sz w:val="20"/>
                <w:szCs w:val="20"/>
              </w:rPr>
              <w:t>przedszkolnych w 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52308E83" w14:textId="77777777" w:rsidR="00AE47FA" w:rsidRPr="00E62B6A" w:rsidRDefault="00AE47FA" w:rsidP="00AE47FA">
            <w:pPr>
              <w:jc w:val="center"/>
              <w:rPr>
                <w:rFonts w:ascii="Bookman Old Style" w:hAnsi="Bookman Old Style"/>
                <w:color w:val="000000"/>
                <w:sz w:val="20"/>
                <w:szCs w:val="20"/>
              </w:rPr>
            </w:pPr>
            <w:r w:rsidRPr="00E62B6A">
              <w:rPr>
                <w:rFonts w:ascii="Bookman Old Style" w:hAnsi="Bookman Old Style"/>
                <w:color w:val="000000"/>
                <w:sz w:val="20"/>
                <w:szCs w:val="20"/>
              </w:rPr>
              <w:t>1</w:t>
            </w:r>
          </w:p>
        </w:tc>
        <w:tc>
          <w:tcPr>
            <w:tcW w:w="569" w:type="pct"/>
            <w:tcBorders>
              <w:top w:val="nil"/>
              <w:left w:val="nil"/>
              <w:bottom w:val="single" w:sz="8" w:space="0" w:color="auto"/>
              <w:right w:val="single" w:sz="8" w:space="0" w:color="auto"/>
            </w:tcBorders>
            <w:shd w:val="clear" w:color="auto" w:fill="auto"/>
            <w:noWrap/>
            <w:vAlign w:val="center"/>
            <w:hideMark/>
          </w:tcPr>
          <w:p w14:paraId="2BD80D62" w14:textId="77777777" w:rsidR="00AE47FA" w:rsidRPr="00E62B6A" w:rsidRDefault="00AE47FA" w:rsidP="00AE47FA">
            <w:pPr>
              <w:jc w:val="center"/>
              <w:rPr>
                <w:rFonts w:ascii="Bookman Old Style" w:hAnsi="Bookman Old Style"/>
                <w:color w:val="000000"/>
                <w:sz w:val="20"/>
                <w:szCs w:val="20"/>
              </w:rPr>
            </w:pPr>
            <w:r w:rsidRPr="00E62B6A">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1A86419E" w14:textId="77777777" w:rsidR="00AE47FA" w:rsidRPr="00E62B6A" w:rsidRDefault="00AE47FA" w:rsidP="00AE47FA">
            <w:pPr>
              <w:jc w:val="center"/>
              <w:rPr>
                <w:rFonts w:ascii="Bookman Old Style" w:hAnsi="Bookman Old Style"/>
                <w:color w:val="000000"/>
                <w:sz w:val="20"/>
                <w:szCs w:val="20"/>
              </w:rPr>
            </w:pPr>
            <w:r w:rsidRPr="00E62B6A">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2B901C26" w14:textId="77777777" w:rsidR="00AE47FA" w:rsidRPr="00E62B6A" w:rsidRDefault="00AE47FA" w:rsidP="00AE47FA">
            <w:pPr>
              <w:jc w:val="center"/>
              <w:rPr>
                <w:rFonts w:ascii="Bookman Old Style" w:hAnsi="Bookman Old Style"/>
                <w:color w:val="000000"/>
                <w:sz w:val="20"/>
                <w:szCs w:val="20"/>
              </w:rPr>
            </w:pPr>
            <w:r w:rsidRPr="00E62B6A">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529497CC" w14:textId="77777777" w:rsidR="00AE47FA" w:rsidRPr="00E62B6A" w:rsidRDefault="00AE47FA" w:rsidP="00AE47FA">
            <w:pPr>
              <w:jc w:val="center"/>
              <w:rPr>
                <w:rFonts w:ascii="Bookman Old Style" w:hAnsi="Bookman Old Style"/>
                <w:color w:val="000000"/>
                <w:sz w:val="20"/>
                <w:szCs w:val="20"/>
              </w:rPr>
            </w:pPr>
            <w:r w:rsidRPr="00E62B6A">
              <w:rPr>
                <w:rFonts w:ascii="Bookman Old Style" w:hAnsi="Bookman Old Style"/>
                <w:color w:val="000000"/>
                <w:sz w:val="20"/>
                <w:szCs w:val="20"/>
              </w:rPr>
              <w:t>0</w:t>
            </w:r>
          </w:p>
        </w:tc>
      </w:tr>
      <w:tr w:rsidR="00AE47FA" w:rsidRPr="00E62B6A" w14:paraId="22B68232" w14:textId="77777777" w:rsidTr="0025584C">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2262C2E5" w14:textId="77777777" w:rsidR="00AE47FA" w:rsidRPr="00E62B6A" w:rsidRDefault="00AE47FA" w:rsidP="00AE47FA">
            <w:pPr>
              <w:jc w:val="center"/>
              <w:rPr>
                <w:rFonts w:ascii="Calibri" w:hAnsi="Calibri"/>
                <w:color w:val="000000"/>
                <w:sz w:val="22"/>
                <w:szCs w:val="22"/>
              </w:rPr>
            </w:pPr>
            <w:r w:rsidRPr="00E62B6A">
              <w:rPr>
                <w:rFonts w:ascii="Calibri" w:hAnsi="Calibri"/>
                <w:color w:val="000000"/>
                <w:sz w:val="22"/>
                <w:szCs w:val="22"/>
              </w:rPr>
              <w:t>5</w:t>
            </w:r>
          </w:p>
        </w:tc>
        <w:tc>
          <w:tcPr>
            <w:tcW w:w="1064" w:type="pct"/>
            <w:tcBorders>
              <w:top w:val="nil"/>
              <w:left w:val="nil"/>
              <w:bottom w:val="single" w:sz="8" w:space="0" w:color="auto"/>
              <w:right w:val="single" w:sz="8" w:space="0" w:color="auto"/>
            </w:tcBorders>
            <w:shd w:val="clear" w:color="auto" w:fill="auto"/>
            <w:vAlign w:val="center"/>
            <w:hideMark/>
          </w:tcPr>
          <w:p w14:paraId="41DB93A6" w14:textId="302BA61E" w:rsidR="00AE47FA" w:rsidRPr="00E62B6A" w:rsidRDefault="00AE47FA" w:rsidP="00AE47FA">
            <w:pPr>
              <w:rPr>
                <w:rFonts w:ascii="Bookman Old Style" w:hAnsi="Bookman Old Style"/>
                <w:color w:val="000000"/>
                <w:sz w:val="20"/>
                <w:szCs w:val="20"/>
              </w:rPr>
            </w:pPr>
            <w:r w:rsidRPr="00F600FA">
              <w:rPr>
                <w:rFonts w:ascii="Bookman Old Style" w:hAnsi="Bookman Old Style"/>
                <w:color w:val="000000"/>
                <w:sz w:val="20"/>
                <w:szCs w:val="20"/>
              </w:rPr>
              <w:t>Liczba budynków służby zdrowia, opieki społecznej i</w:t>
            </w:r>
            <w:r>
              <w:rPr>
                <w:rFonts w:ascii="Bookman Old Style" w:hAnsi="Bookman Old Style"/>
                <w:color w:val="000000"/>
                <w:sz w:val="20"/>
                <w:szCs w:val="20"/>
              </w:rPr>
              <w:t> </w:t>
            </w:r>
            <w:r w:rsidRPr="00F600FA">
              <w:rPr>
                <w:rFonts w:ascii="Bookman Old Style" w:hAnsi="Bookman Old Style"/>
                <w:color w:val="000000"/>
                <w:sz w:val="20"/>
                <w:szCs w:val="20"/>
              </w:rPr>
              <w:t>socjalnej w</w:t>
            </w:r>
            <w:r>
              <w:rPr>
                <w:rFonts w:ascii="Bookman Old Style" w:hAnsi="Bookman Old Style"/>
                <w:color w:val="000000"/>
                <w:sz w:val="20"/>
                <w:szCs w:val="20"/>
              </w:rPr>
              <w:t> </w:t>
            </w:r>
            <w:r w:rsidRPr="00F600FA">
              <w:rPr>
                <w:rFonts w:ascii="Bookman Old Style" w:hAnsi="Bookman Old Style"/>
                <w:color w:val="000000"/>
                <w:sz w:val="20"/>
                <w:szCs w:val="20"/>
              </w:rPr>
              <w:t>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1FBC1396" w14:textId="77777777" w:rsidR="00AE47FA" w:rsidRPr="00E62B6A" w:rsidRDefault="00AE47FA" w:rsidP="00AE47FA">
            <w:pPr>
              <w:jc w:val="center"/>
              <w:rPr>
                <w:rFonts w:ascii="Bookman Old Style" w:hAnsi="Bookman Old Style"/>
                <w:color w:val="000000"/>
                <w:sz w:val="20"/>
                <w:szCs w:val="20"/>
              </w:rPr>
            </w:pPr>
            <w:r w:rsidRPr="00E62B6A">
              <w:rPr>
                <w:rFonts w:ascii="Bookman Old Style" w:hAnsi="Bookman Old Style"/>
                <w:color w:val="000000"/>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0D481186" w14:textId="77777777" w:rsidR="00AE47FA" w:rsidRPr="00E62B6A" w:rsidRDefault="00AE47FA" w:rsidP="00AE47FA">
            <w:pPr>
              <w:jc w:val="center"/>
              <w:rPr>
                <w:rFonts w:ascii="Bookman Old Style" w:hAnsi="Bookman Old Style"/>
                <w:color w:val="000000"/>
                <w:sz w:val="20"/>
                <w:szCs w:val="20"/>
              </w:rPr>
            </w:pPr>
            <w:r w:rsidRPr="00E62B6A">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20D505B8" w14:textId="77777777" w:rsidR="00AE47FA" w:rsidRPr="00E62B6A" w:rsidRDefault="00AE47FA" w:rsidP="00AE47FA">
            <w:pPr>
              <w:jc w:val="center"/>
              <w:rPr>
                <w:rFonts w:ascii="Bookman Old Style" w:hAnsi="Bookman Old Style"/>
                <w:color w:val="000000"/>
                <w:sz w:val="20"/>
                <w:szCs w:val="20"/>
              </w:rPr>
            </w:pPr>
            <w:r w:rsidRPr="00E62B6A">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274914A0" w14:textId="77777777" w:rsidR="00AE47FA" w:rsidRPr="00E62B6A" w:rsidRDefault="00AE47FA" w:rsidP="00AE47FA">
            <w:pPr>
              <w:jc w:val="center"/>
              <w:rPr>
                <w:rFonts w:ascii="Bookman Old Style" w:hAnsi="Bookman Old Style"/>
                <w:color w:val="000000"/>
                <w:sz w:val="20"/>
                <w:szCs w:val="20"/>
              </w:rPr>
            </w:pPr>
            <w:r w:rsidRPr="00E62B6A">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39A8FB1E" w14:textId="77777777" w:rsidR="00AE47FA" w:rsidRPr="00E62B6A" w:rsidRDefault="00AE47FA" w:rsidP="00AE47FA">
            <w:pPr>
              <w:jc w:val="center"/>
              <w:rPr>
                <w:rFonts w:ascii="Bookman Old Style" w:hAnsi="Bookman Old Style"/>
                <w:color w:val="000000"/>
                <w:sz w:val="20"/>
                <w:szCs w:val="20"/>
              </w:rPr>
            </w:pPr>
            <w:r w:rsidRPr="00E62B6A">
              <w:rPr>
                <w:rFonts w:ascii="Bookman Old Style" w:hAnsi="Bookman Old Style"/>
                <w:color w:val="000000"/>
                <w:sz w:val="20"/>
                <w:szCs w:val="20"/>
              </w:rPr>
              <w:t>0</w:t>
            </w:r>
          </w:p>
        </w:tc>
      </w:tr>
    </w:tbl>
    <w:p w14:paraId="4EAD78E7" w14:textId="77777777" w:rsidR="0025584C" w:rsidRPr="00C46F88" w:rsidRDefault="0025584C" w:rsidP="0025584C">
      <w:pPr>
        <w:rPr>
          <w:rFonts w:ascii="Bookman Old Style" w:hAnsi="Bookman Old Style" w:cs="Arial"/>
          <w:color w:val="FF0000"/>
        </w:rPr>
      </w:pPr>
    </w:p>
    <w:p w14:paraId="70040D5B" w14:textId="77777777" w:rsidR="0025584C" w:rsidRPr="00E62B6A" w:rsidRDefault="0025584C" w:rsidP="0025584C">
      <w:pPr>
        <w:keepNext/>
        <w:rPr>
          <w:rFonts w:ascii="Bookman Old Style" w:hAnsi="Bookman Old Style" w:cs="Arial"/>
        </w:rPr>
      </w:pPr>
      <w:r w:rsidRPr="00E62B6A">
        <w:rPr>
          <w:rFonts w:ascii="Bookman Old Style" w:hAnsi="Bookman Old Style" w:cs="Arial"/>
          <w:noProof/>
        </w:rPr>
        <w:lastRenderedPageBreak/>
        <w:drawing>
          <wp:inline distT="0" distB="0" distL="0" distR="0" wp14:anchorId="0F2D52D8" wp14:editId="58CFF4AB">
            <wp:extent cx="5297805" cy="3804285"/>
            <wp:effectExtent l="0" t="0" r="0" b="5715"/>
            <wp:docPr id="596" name="Obraz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297805" cy="3804285"/>
                    </a:xfrm>
                    <a:prstGeom prst="rect">
                      <a:avLst/>
                    </a:prstGeom>
                    <a:noFill/>
                  </pic:spPr>
                </pic:pic>
              </a:graphicData>
            </a:graphic>
          </wp:inline>
        </w:drawing>
      </w:r>
    </w:p>
    <w:p w14:paraId="66815B49" w14:textId="77777777" w:rsidR="0025584C" w:rsidRPr="00E62B6A" w:rsidRDefault="0025584C" w:rsidP="008B475F">
      <w:pPr>
        <w:pStyle w:val="Akapitzlist"/>
        <w:numPr>
          <w:ilvl w:val="0"/>
          <w:numId w:val="23"/>
        </w:numPr>
        <w:jc w:val="center"/>
        <w:rPr>
          <w:rFonts w:ascii="Bookman Old Style" w:hAnsi="Bookman Old Style"/>
        </w:rPr>
      </w:pPr>
      <w:r w:rsidRPr="00E62B6A">
        <w:rPr>
          <w:rFonts w:ascii="Bookman Old Style" w:hAnsi="Bookman Old Style"/>
        </w:rPr>
        <w:t>Liczba lokali mieszkalnych w danym zakresie, przekroczenie wskaźnika L</w:t>
      </w:r>
      <w:r w:rsidRPr="00E62B6A">
        <w:rPr>
          <w:rFonts w:ascii="Bookman Old Style" w:hAnsi="Bookman Old Style"/>
          <w:vertAlign w:val="subscript"/>
        </w:rPr>
        <w:t>DWN</w:t>
      </w:r>
    </w:p>
    <w:p w14:paraId="0B97E9D9" w14:textId="77777777" w:rsidR="0025584C" w:rsidRPr="00E62B6A" w:rsidRDefault="0025584C" w:rsidP="0025584C">
      <w:pPr>
        <w:keepNext/>
        <w:rPr>
          <w:rFonts w:ascii="Bookman Old Style" w:hAnsi="Bookman Old Style" w:cs="Arial"/>
        </w:rPr>
      </w:pPr>
      <w:r w:rsidRPr="00E62B6A">
        <w:rPr>
          <w:rFonts w:ascii="Bookman Old Style" w:hAnsi="Bookman Old Style" w:cs="Arial"/>
          <w:noProof/>
        </w:rPr>
        <w:drawing>
          <wp:inline distT="0" distB="0" distL="0" distR="0" wp14:anchorId="3CEA39E9" wp14:editId="00BC67CE">
            <wp:extent cx="5304155" cy="3804285"/>
            <wp:effectExtent l="0" t="0" r="0" b="5715"/>
            <wp:docPr id="600" name="Obraz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304155" cy="3804285"/>
                    </a:xfrm>
                    <a:prstGeom prst="rect">
                      <a:avLst/>
                    </a:prstGeom>
                    <a:noFill/>
                  </pic:spPr>
                </pic:pic>
              </a:graphicData>
            </a:graphic>
          </wp:inline>
        </w:drawing>
      </w:r>
    </w:p>
    <w:p w14:paraId="5DF2D3A4" w14:textId="77777777" w:rsidR="0025584C" w:rsidRPr="00E62B6A" w:rsidRDefault="0025584C" w:rsidP="008B475F">
      <w:pPr>
        <w:pStyle w:val="Akapitzlist"/>
        <w:numPr>
          <w:ilvl w:val="0"/>
          <w:numId w:val="23"/>
        </w:numPr>
        <w:jc w:val="center"/>
        <w:rPr>
          <w:rFonts w:ascii="Bookman Old Style" w:hAnsi="Bookman Old Style"/>
        </w:rPr>
      </w:pPr>
      <w:r w:rsidRPr="00E62B6A">
        <w:rPr>
          <w:rFonts w:ascii="Bookman Old Style" w:hAnsi="Bookman Old Style"/>
        </w:rPr>
        <w:t>Liczba zagrożonych mieszkańców w danym zakresie, przekroczenie wskaźnika L</w:t>
      </w:r>
      <w:r w:rsidRPr="00E62B6A">
        <w:rPr>
          <w:rFonts w:ascii="Bookman Old Style" w:hAnsi="Bookman Old Style"/>
          <w:vertAlign w:val="subscript"/>
        </w:rPr>
        <w:t>DWN</w:t>
      </w:r>
    </w:p>
    <w:p w14:paraId="47AE220E" w14:textId="77777777" w:rsidR="0025584C" w:rsidRPr="00C46F88" w:rsidRDefault="0025584C" w:rsidP="0025584C">
      <w:pPr>
        <w:rPr>
          <w:rFonts w:ascii="Bookman Old Style" w:hAnsi="Bookman Old Style" w:cs="Arial"/>
          <w:color w:val="FF0000"/>
        </w:rPr>
      </w:pPr>
    </w:p>
    <w:p w14:paraId="7E5D4701" w14:textId="77777777" w:rsidR="0025584C" w:rsidRPr="00E62B6A" w:rsidRDefault="0025584C" w:rsidP="0025584C">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sidRPr="00E62B6A">
        <w:rPr>
          <w:rFonts w:ascii="Bookman Old Style" w:hAnsi="Bookman Old Style"/>
        </w:rPr>
        <w:lastRenderedPageBreak/>
        <w:t>Podsumowanie danych i informacji opracowanych w ramach Mapy akustycznej, hałas drogowy, L</w:t>
      </w:r>
      <w:r w:rsidRPr="00E62B6A">
        <w:rPr>
          <w:rFonts w:ascii="Bookman Old Style" w:hAnsi="Bookman Old Style"/>
          <w:vertAlign w:val="subscript"/>
        </w:rPr>
        <w:t>N</w:t>
      </w:r>
    </w:p>
    <w:tbl>
      <w:tblPr>
        <w:tblW w:w="5000" w:type="pct"/>
        <w:tblCellMar>
          <w:left w:w="70" w:type="dxa"/>
          <w:right w:w="70" w:type="dxa"/>
        </w:tblCellMar>
        <w:tblLook w:val="04A0" w:firstRow="1" w:lastRow="0" w:firstColumn="1" w:lastColumn="0" w:noHBand="0" w:noVBand="1"/>
      </w:tblPr>
      <w:tblGrid>
        <w:gridCol w:w="938"/>
        <w:gridCol w:w="1926"/>
        <w:gridCol w:w="1032"/>
        <w:gridCol w:w="1030"/>
        <w:gridCol w:w="1101"/>
        <w:gridCol w:w="1101"/>
        <w:gridCol w:w="1924"/>
      </w:tblGrid>
      <w:tr w:rsidR="0025584C" w:rsidRPr="00E62B6A" w14:paraId="03376B14" w14:textId="77777777" w:rsidTr="008F1AC6">
        <w:trPr>
          <w:trHeight w:val="315"/>
        </w:trPr>
        <w:tc>
          <w:tcPr>
            <w:tcW w:w="518" w:type="pct"/>
            <w:vMerge w:val="restar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5B79DBFC" w14:textId="77777777" w:rsidR="0025584C" w:rsidRPr="00E62B6A" w:rsidRDefault="0025584C" w:rsidP="0025584C">
            <w:pPr>
              <w:jc w:val="center"/>
              <w:rPr>
                <w:rFonts w:ascii="Bookman Old Style" w:hAnsi="Bookman Old Style"/>
                <w:b/>
                <w:bCs/>
                <w:color w:val="000000"/>
                <w:sz w:val="20"/>
                <w:szCs w:val="20"/>
              </w:rPr>
            </w:pPr>
            <w:r w:rsidRPr="00E62B6A">
              <w:rPr>
                <w:rFonts w:ascii="Bookman Old Style" w:hAnsi="Bookman Old Style"/>
                <w:b/>
                <w:bCs/>
                <w:color w:val="000000"/>
                <w:sz w:val="20"/>
                <w:szCs w:val="20"/>
              </w:rPr>
              <w:t>Lp.</w:t>
            </w:r>
          </w:p>
        </w:tc>
        <w:tc>
          <w:tcPr>
            <w:tcW w:w="1064"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6CF93EAA" w14:textId="77777777" w:rsidR="0025584C" w:rsidRPr="00E62B6A" w:rsidRDefault="0025584C" w:rsidP="0025584C">
            <w:pPr>
              <w:jc w:val="center"/>
              <w:rPr>
                <w:rFonts w:ascii="Bookman Old Style" w:hAnsi="Bookman Old Style"/>
                <w:b/>
                <w:bCs/>
                <w:color w:val="000000"/>
                <w:sz w:val="20"/>
                <w:szCs w:val="20"/>
              </w:rPr>
            </w:pPr>
            <w:r w:rsidRPr="00E62B6A">
              <w:rPr>
                <w:rFonts w:ascii="Bookman Old Style" w:hAnsi="Bookman Old Style"/>
                <w:b/>
                <w:bCs/>
                <w:color w:val="000000"/>
                <w:sz w:val="20"/>
                <w:szCs w:val="20"/>
              </w:rPr>
              <w:t>Hałas drogowy</w:t>
            </w:r>
          </w:p>
        </w:tc>
        <w:tc>
          <w:tcPr>
            <w:tcW w:w="3417" w:type="pct"/>
            <w:gridSpan w:val="5"/>
            <w:tcBorders>
              <w:top w:val="single" w:sz="8" w:space="0" w:color="auto"/>
              <w:left w:val="nil"/>
              <w:bottom w:val="single" w:sz="8" w:space="0" w:color="auto"/>
              <w:right w:val="single" w:sz="8" w:space="0" w:color="auto"/>
            </w:tcBorders>
            <w:shd w:val="clear" w:color="auto" w:fill="auto"/>
            <w:noWrap/>
            <w:vAlign w:val="center"/>
            <w:hideMark/>
          </w:tcPr>
          <w:p w14:paraId="30E60415" w14:textId="77777777" w:rsidR="0025584C" w:rsidRPr="00E62B6A" w:rsidRDefault="0025584C" w:rsidP="0025584C">
            <w:pPr>
              <w:jc w:val="center"/>
              <w:rPr>
                <w:rFonts w:ascii="Bookman Old Style" w:hAnsi="Bookman Old Style"/>
                <w:b/>
                <w:bCs/>
                <w:color w:val="000000"/>
                <w:sz w:val="20"/>
                <w:szCs w:val="20"/>
              </w:rPr>
            </w:pPr>
            <w:r w:rsidRPr="00E62B6A">
              <w:rPr>
                <w:rFonts w:ascii="Bookman Old Style" w:hAnsi="Bookman Old Style"/>
                <w:b/>
                <w:bCs/>
                <w:color w:val="000000"/>
                <w:sz w:val="20"/>
                <w:szCs w:val="20"/>
              </w:rPr>
              <w:t>Wskaźnik hałasu (L</w:t>
            </w:r>
            <w:r w:rsidRPr="00E62B6A">
              <w:rPr>
                <w:rFonts w:ascii="Bookman Old Style" w:hAnsi="Bookman Old Style"/>
                <w:b/>
                <w:bCs/>
                <w:color w:val="000000"/>
                <w:sz w:val="20"/>
                <w:szCs w:val="20"/>
                <w:vertAlign w:val="subscript"/>
              </w:rPr>
              <w:t>N</w:t>
            </w:r>
            <w:r w:rsidRPr="00E62B6A">
              <w:rPr>
                <w:rFonts w:ascii="Bookman Old Style" w:hAnsi="Bookman Old Style"/>
                <w:b/>
                <w:bCs/>
                <w:color w:val="000000"/>
                <w:sz w:val="20"/>
                <w:szCs w:val="20"/>
              </w:rPr>
              <w:t>)</w:t>
            </w:r>
          </w:p>
        </w:tc>
      </w:tr>
      <w:tr w:rsidR="0025584C" w:rsidRPr="00E62B6A" w14:paraId="75100BCF" w14:textId="77777777" w:rsidTr="0025584C">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0013A2C1" w14:textId="77777777" w:rsidR="0025584C" w:rsidRPr="00E62B6A" w:rsidRDefault="0025584C" w:rsidP="0025584C">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0C577A58" w14:textId="77777777" w:rsidR="0025584C" w:rsidRPr="00E62B6A" w:rsidRDefault="0025584C" w:rsidP="0025584C">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12FD3D3C" w14:textId="77777777" w:rsidR="0025584C" w:rsidRPr="00E62B6A" w:rsidRDefault="0025584C" w:rsidP="0025584C">
            <w:pPr>
              <w:jc w:val="center"/>
              <w:rPr>
                <w:rFonts w:ascii="Bookman Old Style" w:hAnsi="Bookman Old Style"/>
                <w:b/>
                <w:bCs/>
                <w:color w:val="000000"/>
                <w:sz w:val="20"/>
                <w:szCs w:val="20"/>
              </w:rPr>
            </w:pPr>
            <w:r w:rsidRPr="00E62B6A">
              <w:rPr>
                <w:rFonts w:ascii="Bookman Old Style" w:hAnsi="Bookman Old Style"/>
                <w:b/>
                <w:bCs/>
                <w:color w:val="000000"/>
                <w:sz w:val="20"/>
                <w:szCs w:val="20"/>
              </w:rPr>
              <w:t>0-5</w:t>
            </w:r>
          </w:p>
        </w:tc>
        <w:tc>
          <w:tcPr>
            <w:tcW w:w="569" w:type="pct"/>
            <w:tcBorders>
              <w:top w:val="nil"/>
              <w:left w:val="nil"/>
              <w:bottom w:val="single" w:sz="8" w:space="0" w:color="auto"/>
              <w:right w:val="single" w:sz="8" w:space="0" w:color="auto"/>
            </w:tcBorders>
            <w:shd w:val="clear" w:color="auto" w:fill="auto"/>
            <w:noWrap/>
            <w:vAlign w:val="center"/>
            <w:hideMark/>
          </w:tcPr>
          <w:p w14:paraId="1822E34E" w14:textId="77777777" w:rsidR="0025584C" w:rsidRPr="00E62B6A" w:rsidRDefault="0025584C" w:rsidP="0025584C">
            <w:pPr>
              <w:jc w:val="center"/>
              <w:rPr>
                <w:rFonts w:ascii="Bookman Old Style" w:hAnsi="Bookman Old Style"/>
                <w:b/>
                <w:bCs/>
                <w:color w:val="000000"/>
                <w:sz w:val="20"/>
                <w:szCs w:val="20"/>
              </w:rPr>
            </w:pPr>
            <w:r w:rsidRPr="00E62B6A">
              <w:rPr>
                <w:rFonts w:ascii="Bookman Old Style" w:hAnsi="Bookman Old Style"/>
                <w:b/>
                <w:bCs/>
                <w:color w:val="000000"/>
                <w:sz w:val="20"/>
                <w:szCs w:val="20"/>
              </w:rPr>
              <w:t>5-10</w:t>
            </w:r>
          </w:p>
        </w:tc>
        <w:tc>
          <w:tcPr>
            <w:tcW w:w="608" w:type="pct"/>
            <w:tcBorders>
              <w:top w:val="nil"/>
              <w:left w:val="nil"/>
              <w:bottom w:val="single" w:sz="8" w:space="0" w:color="auto"/>
              <w:right w:val="single" w:sz="8" w:space="0" w:color="auto"/>
            </w:tcBorders>
            <w:shd w:val="clear" w:color="auto" w:fill="auto"/>
            <w:noWrap/>
            <w:vAlign w:val="center"/>
            <w:hideMark/>
          </w:tcPr>
          <w:p w14:paraId="0D76E185" w14:textId="77777777" w:rsidR="0025584C" w:rsidRPr="00E62B6A" w:rsidRDefault="0025584C" w:rsidP="0025584C">
            <w:pPr>
              <w:jc w:val="center"/>
              <w:rPr>
                <w:rFonts w:ascii="Bookman Old Style" w:hAnsi="Bookman Old Style"/>
                <w:b/>
                <w:bCs/>
                <w:color w:val="000000"/>
                <w:sz w:val="20"/>
                <w:szCs w:val="20"/>
              </w:rPr>
            </w:pPr>
            <w:r w:rsidRPr="00E62B6A">
              <w:rPr>
                <w:rFonts w:ascii="Bookman Old Style" w:hAnsi="Bookman Old Style"/>
                <w:b/>
                <w:bCs/>
                <w:color w:val="000000"/>
                <w:sz w:val="20"/>
                <w:szCs w:val="20"/>
              </w:rPr>
              <w:t>10-15</w:t>
            </w:r>
          </w:p>
        </w:tc>
        <w:tc>
          <w:tcPr>
            <w:tcW w:w="608" w:type="pct"/>
            <w:tcBorders>
              <w:top w:val="nil"/>
              <w:left w:val="nil"/>
              <w:bottom w:val="single" w:sz="8" w:space="0" w:color="auto"/>
              <w:right w:val="single" w:sz="8" w:space="0" w:color="auto"/>
            </w:tcBorders>
            <w:shd w:val="clear" w:color="auto" w:fill="auto"/>
            <w:noWrap/>
            <w:vAlign w:val="center"/>
            <w:hideMark/>
          </w:tcPr>
          <w:p w14:paraId="24B673A9" w14:textId="77777777" w:rsidR="0025584C" w:rsidRPr="00E62B6A" w:rsidRDefault="0025584C" w:rsidP="0025584C">
            <w:pPr>
              <w:jc w:val="center"/>
              <w:rPr>
                <w:rFonts w:ascii="Bookman Old Style" w:hAnsi="Bookman Old Style"/>
                <w:b/>
                <w:bCs/>
                <w:color w:val="000000"/>
                <w:sz w:val="20"/>
                <w:szCs w:val="20"/>
              </w:rPr>
            </w:pPr>
            <w:r w:rsidRPr="00E62B6A">
              <w:rPr>
                <w:rFonts w:ascii="Bookman Old Style" w:hAnsi="Bookman Old Style"/>
                <w:b/>
                <w:bCs/>
                <w:color w:val="000000"/>
                <w:sz w:val="20"/>
                <w:szCs w:val="20"/>
              </w:rPr>
              <w:t>15-20</w:t>
            </w:r>
          </w:p>
        </w:tc>
        <w:tc>
          <w:tcPr>
            <w:tcW w:w="1063" w:type="pct"/>
            <w:tcBorders>
              <w:top w:val="nil"/>
              <w:left w:val="nil"/>
              <w:bottom w:val="single" w:sz="8" w:space="0" w:color="auto"/>
              <w:right w:val="single" w:sz="8" w:space="0" w:color="auto"/>
            </w:tcBorders>
            <w:shd w:val="clear" w:color="auto" w:fill="auto"/>
            <w:noWrap/>
            <w:vAlign w:val="center"/>
            <w:hideMark/>
          </w:tcPr>
          <w:p w14:paraId="067FEF68" w14:textId="77777777" w:rsidR="0025584C" w:rsidRPr="00E62B6A" w:rsidRDefault="0025584C" w:rsidP="0025584C">
            <w:pPr>
              <w:jc w:val="center"/>
              <w:rPr>
                <w:rFonts w:ascii="Bookman Old Style" w:hAnsi="Bookman Old Style"/>
                <w:b/>
                <w:bCs/>
                <w:color w:val="000000"/>
                <w:sz w:val="20"/>
                <w:szCs w:val="20"/>
              </w:rPr>
            </w:pPr>
            <w:r w:rsidRPr="00E62B6A">
              <w:rPr>
                <w:rFonts w:ascii="Bookman Old Style" w:hAnsi="Bookman Old Style"/>
                <w:b/>
                <w:bCs/>
                <w:color w:val="000000"/>
                <w:sz w:val="20"/>
                <w:szCs w:val="20"/>
              </w:rPr>
              <w:t>&gt;20</w:t>
            </w:r>
          </w:p>
        </w:tc>
      </w:tr>
      <w:tr w:rsidR="0025584C" w:rsidRPr="00E62B6A" w14:paraId="34BCD410" w14:textId="77777777" w:rsidTr="0025584C">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03A1EE0A" w14:textId="77777777" w:rsidR="0025584C" w:rsidRPr="00E62B6A" w:rsidRDefault="0025584C" w:rsidP="0025584C">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7635ABCE" w14:textId="77777777" w:rsidR="0025584C" w:rsidRPr="00E62B6A" w:rsidRDefault="0025584C" w:rsidP="0025584C">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040CE431" w14:textId="77777777" w:rsidR="0025584C" w:rsidRPr="00E62B6A" w:rsidRDefault="0025584C" w:rsidP="0025584C">
            <w:pPr>
              <w:jc w:val="center"/>
              <w:rPr>
                <w:rFonts w:ascii="Bookman Old Style" w:hAnsi="Bookman Old Style"/>
                <w:b/>
                <w:bCs/>
                <w:color w:val="000000"/>
                <w:sz w:val="20"/>
                <w:szCs w:val="20"/>
              </w:rPr>
            </w:pPr>
            <w:r w:rsidRPr="00E62B6A">
              <w:rPr>
                <w:rFonts w:ascii="Bookman Old Style" w:hAnsi="Bookman Old Style"/>
                <w:b/>
                <w:bCs/>
                <w:color w:val="000000"/>
                <w:sz w:val="20"/>
                <w:szCs w:val="20"/>
              </w:rPr>
              <w:t>[dB]</w:t>
            </w:r>
          </w:p>
        </w:tc>
        <w:tc>
          <w:tcPr>
            <w:tcW w:w="569" w:type="pct"/>
            <w:tcBorders>
              <w:top w:val="nil"/>
              <w:left w:val="nil"/>
              <w:bottom w:val="single" w:sz="8" w:space="0" w:color="auto"/>
              <w:right w:val="single" w:sz="8" w:space="0" w:color="auto"/>
            </w:tcBorders>
            <w:shd w:val="clear" w:color="auto" w:fill="auto"/>
            <w:noWrap/>
            <w:vAlign w:val="center"/>
            <w:hideMark/>
          </w:tcPr>
          <w:p w14:paraId="7D9AE412" w14:textId="77777777" w:rsidR="0025584C" w:rsidRPr="00E62B6A" w:rsidRDefault="0025584C" w:rsidP="0025584C">
            <w:pPr>
              <w:jc w:val="center"/>
              <w:rPr>
                <w:rFonts w:ascii="Bookman Old Style" w:hAnsi="Bookman Old Style"/>
                <w:b/>
                <w:bCs/>
                <w:color w:val="000000"/>
                <w:sz w:val="20"/>
                <w:szCs w:val="20"/>
              </w:rPr>
            </w:pPr>
            <w:r w:rsidRPr="00E62B6A">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3A2C7030" w14:textId="77777777" w:rsidR="0025584C" w:rsidRPr="00E62B6A" w:rsidRDefault="0025584C" w:rsidP="0025584C">
            <w:pPr>
              <w:jc w:val="center"/>
              <w:rPr>
                <w:rFonts w:ascii="Bookman Old Style" w:hAnsi="Bookman Old Style"/>
                <w:b/>
                <w:bCs/>
                <w:color w:val="000000"/>
                <w:sz w:val="20"/>
                <w:szCs w:val="20"/>
              </w:rPr>
            </w:pPr>
            <w:r w:rsidRPr="00E62B6A">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55D8BFC5" w14:textId="77777777" w:rsidR="0025584C" w:rsidRPr="00E62B6A" w:rsidRDefault="0025584C" w:rsidP="0025584C">
            <w:pPr>
              <w:jc w:val="center"/>
              <w:rPr>
                <w:rFonts w:ascii="Bookman Old Style" w:hAnsi="Bookman Old Style"/>
                <w:b/>
                <w:bCs/>
                <w:color w:val="000000"/>
                <w:sz w:val="20"/>
                <w:szCs w:val="20"/>
              </w:rPr>
            </w:pPr>
            <w:r w:rsidRPr="00E62B6A">
              <w:rPr>
                <w:rFonts w:ascii="Bookman Old Style" w:hAnsi="Bookman Old Style"/>
                <w:b/>
                <w:bCs/>
                <w:color w:val="000000"/>
                <w:sz w:val="20"/>
                <w:szCs w:val="20"/>
              </w:rPr>
              <w:t>[dB]</w:t>
            </w:r>
          </w:p>
        </w:tc>
        <w:tc>
          <w:tcPr>
            <w:tcW w:w="1063" w:type="pct"/>
            <w:tcBorders>
              <w:top w:val="nil"/>
              <w:left w:val="nil"/>
              <w:bottom w:val="single" w:sz="8" w:space="0" w:color="auto"/>
              <w:right w:val="single" w:sz="8" w:space="0" w:color="auto"/>
            </w:tcBorders>
            <w:shd w:val="clear" w:color="auto" w:fill="auto"/>
            <w:noWrap/>
            <w:vAlign w:val="center"/>
            <w:hideMark/>
          </w:tcPr>
          <w:p w14:paraId="7741DCB4" w14:textId="77777777" w:rsidR="0025584C" w:rsidRPr="00E62B6A" w:rsidRDefault="0025584C" w:rsidP="0025584C">
            <w:pPr>
              <w:jc w:val="center"/>
              <w:rPr>
                <w:rFonts w:ascii="Bookman Old Style" w:hAnsi="Bookman Old Style"/>
                <w:b/>
                <w:bCs/>
                <w:color w:val="000000"/>
                <w:sz w:val="20"/>
                <w:szCs w:val="20"/>
              </w:rPr>
            </w:pPr>
            <w:r w:rsidRPr="00E62B6A">
              <w:rPr>
                <w:rFonts w:ascii="Bookman Old Style" w:hAnsi="Bookman Old Style"/>
                <w:b/>
                <w:bCs/>
                <w:color w:val="000000"/>
                <w:sz w:val="20"/>
                <w:szCs w:val="20"/>
              </w:rPr>
              <w:t>[dB]</w:t>
            </w:r>
          </w:p>
        </w:tc>
      </w:tr>
      <w:tr w:rsidR="0025584C" w:rsidRPr="00E62B6A" w14:paraId="62335BA6" w14:textId="77777777" w:rsidTr="008F1AC6">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4B20283A" w14:textId="77777777" w:rsidR="0025584C" w:rsidRPr="00E62B6A" w:rsidRDefault="0025584C" w:rsidP="0025584C">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2BB41EAD" w14:textId="77777777" w:rsidR="0025584C" w:rsidRPr="00E62B6A" w:rsidRDefault="0025584C" w:rsidP="0025584C">
            <w:pPr>
              <w:rPr>
                <w:rFonts w:ascii="Bookman Old Style" w:hAnsi="Bookman Old Style"/>
                <w:b/>
                <w:bCs/>
                <w:color w:val="000000"/>
                <w:sz w:val="20"/>
                <w:szCs w:val="20"/>
              </w:rPr>
            </w:pPr>
          </w:p>
        </w:tc>
        <w:tc>
          <w:tcPr>
            <w:tcW w:w="3417" w:type="pct"/>
            <w:gridSpan w:val="5"/>
            <w:tcBorders>
              <w:top w:val="single" w:sz="8" w:space="0" w:color="auto"/>
              <w:left w:val="nil"/>
              <w:bottom w:val="single" w:sz="8" w:space="0" w:color="auto"/>
              <w:right w:val="single" w:sz="8" w:space="0" w:color="000000"/>
            </w:tcBorders>
            <w:shd w:val="clear" w:color="auto" w:fill="auto"/>
            <w:noWrap/>
            <w:vAlign w:val="center"/>
            <w:hideMark/>
          </w:tcPr>
          <w:p w14:paraId="38099203" w14:textId="77777777" w:rsidR="0025584C" w:rsidRPr="00E62B6A" w:rsidRDefault="0025584C" w:rsidP="0025584C">
            <w:pPr>
              <w:jc w:val="center"/>
              <w:rPr>
                <w:rFonts w:ascii="Bookman Old Style" w:hAnsi="Bookman Old Style"/>
                <w:b/>
                <w:bCs/>
                <w:color w:val="000000"/>
                <w:sz w:val="20"/>
                <w:szCs w:val="20"/>
              </w:rPr>
            </w:pPr>
            <w:r w:rsidRPr="00E62B6A">
              <w:rPr>
                <w:rFonts w:ascii="Bookman Old Style" w:hAnsi="Bookman Old Style"/>
                <w:b/>
                <w:bCs/>
                <w:color w:val="000000"/>
                <w:sz w:val="20"/>
                <w:szCs w:val="20"/>
              </w:rPr>
              <w:t>Stan warunków akustycznych środowiska</w:t>
            </w:r>
          </w:p>
        </w:tc>
      </w:tr>
      <w:tr w:rsidR="0025584C" w:rsidRPr="00E62B6A" w14:paraId="038278FC" w14:textId="77777777" w:rsidTr="0025584C">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674FD1FC" w14:textId="77777777" w:rsidR="0025584C" w:rsidRPr="00E62B6A" w:rsidRDefault="0025584C" w:rsidP="0025584C">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7C3792D9" w14:textId="77777777" w:rsidR="0025584C" w:rsidRPr="00E62B6A" w:rsidRDefault="0025584C" w:rsidP="0025584C">
            <w:pPr>
              <w:rPr>
                <w:rFonts w:ascii="Bookman Old Style" w:hAnsi="Bookman Old Style"/>
                <w:b/>
                <w:bCs/>
                <w:color w:val="000000"/>
                <w:sz w:val="20"/>
                <w:szCs w:val="20"/>
              </w:rPr>
            </w:pPr>
          </w:p>
        </w:tc>
        <w:tc>
          <w:tcPr>
            <w:tcW w:w="1139" w:type="pct"/>
            <w:gridSpan w:val="2"/>
            <w:tcBorders>
              <w:top w:val="single" w:sz="8" w:space="0" w:color="auto"/>
              <w:left w:val="nil"/>
              <w:bottom w:val="single" w:sz="8" w:space="0" w:color="auto"/>
              <w:right w:val="single" w:sz="8" w:space="0" w:color="auto"/>
            </w:tcBorders>
            <w:shd w:val="clear" w:color="auto" w:fill="auto"/>
            <w:noWrap/>
            <w:vAlign w:val="center"/>
            <w:hideMark/>
          </w:tcPr>
          <w:p w14:paraId="7B099B05" w14:textId="77777777" w:rsidR="0025584C" w:rsidRPr="00E62B6A" w:rsidRDefault="0025584C" w:rsidP="0025584C">
            <w:pPr>
              <w:jc w:val="center"/>
              <w:rPr>
                <w:rFonts w:ascii="Bookman Old Style" w:hAnsi="Bookman Old Style"/>
                <w:b/>
                <w:bCs/>
                <w:color w:val="000000"/>
                <w:sz w:val="20"/>
                <w:szCs w:val="20"/>
              </w:rPr>
            </w:pPr>
            <w:r w:rsidRPr="00E62B6A">
              <w:rPr>
                <w:rFonts w:ascii="Bookman Old Style" w:hAnsi="Bookman Old Style"/>
                <w:b/>
                <w:bCs/>
                <w:color w:val="000000"/>
                <w:sz w:val="20"/>
                <w:szCs w:val="20"/>
              </w:rPr>
              <w:t>niedobry</w:t>
            </w:r>
          </w:p>
        </w:tc>
        <w:tc>
          <w:tcPr>
            <w:tcW w:w="1216" w:type="pct"/>
            <w:gridSpan w:val="2"/>
            <w:tcBorders>
              <w:top w:val="single" w:sz="8" w:space="0" w:color="auto"/>
              <w:left w:val="nil"/>
              <w:bottom w:val="single" w:sz="8" w:space="0" w:color="auto"/>
              <w:right w:val="single" w:sz="8" w:space="0" w:color="auto"/>
            </w:tcBorders>
            <w:shd w:val="clear" w:color="auto" w:fill="auto"/>
            <w:noWrap/>
            <w:vAlign w:val="center"/>
            <w:hideMark/>
          </w:tcPr>
          <w:p w14:paraId="3A8D0953" w14:textId="77777777" w:rsidR="0025584C" w:rsidRPr="00E62B6A" w:rsidRDefault="0025584C" w:rsidP="0025584C">
            <w:pPr>
              <w:jc w:val="center"/>
              <w:rPr>
                <w:rFonts w:ascii="Bookman Old Style" w:hAnsi="Bookman Old Style"/>
                <w:b/>
                <w:bCs/>
                <w:color w:val="000000"/>
                <w:sz w:val="20"/>
                <w:szCs w:val="20"/>
              </w:rPr>
            </w:pPr>
            <w:r w:rsidRPr="00E62B6A">
              <w:rPr>
                <w:rFonts w:ascii="Bookman Old Style" w:hAnsi="Bookman Old Style"/>
                <w:b/>
                <w:bCs/>
                <w:color w:val="000000"/>
                <w:sz w:val="20"/>
                <w:szCs w:val="20"/>
              </w:rPr>
              <w:t>zły</w:t>
            </w:r>
          </w:p>
        </w:tc>
        <w:tc>
          <w:tcPr>
            <w:tcW w:w="1063" w:type="pct"/>
            <w:tcBorders>
              <w:top w:val="nil"/>
              <w:left w:val="nil"/>
              <w:bottom w:val="single" w:sz="8" w:space="0" w:color="auto"/>
              <w:right w:val="single" w:sz="8" w:space="0" w:color="auto"/>
            </w:tcBorders>
            <w:shd w:val="clear" w:color="auto" w:fill="auto"/>
            <w:noWrap/>
            <w:vAlign w:val="center"/>
            <w:hideMark/>
          </w:tcPr>
          <w:p w14:paraId="4FAB8E64" w14:textId="77777777" w:rsidR="0025584C" w:rsidRPr="00E62B6A" w:rsidRDefault="0025584C" w:rsidP="0025584C">
            <w:pPr>
              <w:jc w:val="center"/>
              <w:rPr>
                <w:rFonts w:ascii="Bookman Old Style" w:hAnsi="Bookman Old Style"/>
                <w:b/>
                <w:bCs/>
                <w:color w:val="000000"/>
                <w:sz w:val="20"/>
                <w:szCs w:val="20"/>
              </w:rPr>
            </w:pPr>
            <w:r w:rsidRPr="00E62B6A">
              <w:rPr>
                <w:rFonts w:ascii="Bookman Old Style" w:hAnsi="Bookman Old Style"/>
                <w:b/>
                <w:bCs/>
                <w:color w:val="000000"/>
                <w:sz w:val="20"/>
                <w:szCs w:val="20"/>
              </w:rPr>
              <w:t>bardzo zły</w:t>
            </w:r>
          </w:p>
        </w:tc>
      </w:tr>
      <w:tr w:rsidR="0025584C" w:rsidRPr="00E62B6A" w14:paraId="28A5E2DC" w14:textId="77777777" w:rsidTr="0025584C">
        <w:trPr>
          <w:trHeight w:val="315"/>
        </w:trPr>
        <w:tc>
          <w:tcPr>
            <w:tcW w:w="518" w:type="pct"/>
            <w:tcBorders>
              <w:top w:val="nil"/>
              <w:left w:val="single" w:sz="8" w:space="0" w:color="auto"/>
              <w:bottom w:val="double" w:sz="6" w:space="0" w:color="auto"/>
              <w:right w:val="single" w:sz="8" w:space="0" w:color="auto"/>
            </w:tcBorders>
            <w:shd w:val="clear" w:color="auto" w:fill="auto"/>
            <w:noWrap/>
            <w:vAlign w:val="center"/>
            <w:hideMark/>
          </w:tcPr>
          <w:p w14:paraId="3F68092E" w14:textId="77777777" w:rsidR="0025584C" w:rsidRPr="00E62B6A" w:rsidRDefault="0025584C" w:rsidP="0025584C">
            <w:pPr>
              <w:jc w:val="center"/>
              <w:rPr>
                <w:rFonts w:ascii="Bookman Old Style" w:hAnsi="Bookman Old Style"/>
                <w:color w:val="000000"/>
                <w:sz w:val="18"/>
                <w:szCs w:val="18"/>
              </w:rPr>
            </w:pPr>
            <w:r w:rsidRPr="00E62B6A">
              <w:rPr>
                <w:rFonts w:ascii="Bookman Old Style" w:hAnsi="Bookman Old Style"/>
                <w:color w:val="000000"/>
                <w:sz w:val="18"/>
                <w:szCs w:val="18"/>
              </w:rPr>
              <w:t>1</w:t>
            </w:r>
          </w:p>
        </w:tc>
        <w:tc>
          <w:tcPr>
            <w:tcW w:w="1064" w:type="pct"/>
            <w:tcBorders>
              <w:top w:val="nil"/>
              <w:left w:val="nil"/>
              <w:bottom w:val="double" w:sz="6" w:space="0" w:color="auto"/>
              <w:right w:val="single" w:sz="8" w:space="0" w:color="auto"/>
            </w:tcBorders>
            <w:shd w:val="clear" w:color="auto" w:fill="auto"/>
            <w:noWrap/>
            <w:vAlign w:val="center"/>
            <w:hideMark/>
          </w:tcPr>
          <w:p w14:paraId="1534F4F1" w14:textId="77777777" w:rsidR="0025584C" w:rsidRPr="00E62B6A" w:rsidRDefault="0025584C" w:rsidP="0025584C">
            <w:pPr>
              <w:jc w:val="center"/>
              <w:rPr>
                <w:rFonts w:ascii="Bookman Old Style" w:hAnsi="Bookman Old Style"/>
                <w:color w:val="000000"/>
                <w:sz w:val="18"/>
                <w:szCs w:val="18"/>
              </w:rPr>
            </w:pPr>
            <w:r w:rsidRPr="00E62B6A">
              <w:rPr>
                <w:rFonts w:ascii="Bookman Old Style" w:hAnsi="Bookman Old Style"/>
                <w:color w:val="000000"/>
                <w:sz w:val="18"/>
                <w:szCs w:val="18"/>
              </w:rPr>
              <w:t>2</w:t>
            </w:r>
          </w:p>
        </w:tc>
        <w:tc>
          <w:tcPr>
            <w:tcW w:w="1139" w:type="pct"/>
            <w:gridSpan w:val="2"/>
            <w:tcBorders>
              <w:top w:val="single" w:sz="8" w:space="0" w:color="auto"/>
              <w:left w:val="nil"/>
              <w:bottom w:val="double" w:sz="6" w:space="0" w:color="auto"/>
              <w:right w:val="single" w:sz="8" w:space="0" w:color="auto"/>
            </w:tcBorders>
            <w:shd w:val="clear" w:color="auto" w:fill="auto"/>
            <w:noWrap/>
            <w:vAlign w:val="center"/>
            <w:hideMark/>
          </w:tcPr>
          <w:p w14:paraId="2BA5831D" w14:textId="77777777" w:rsidR="0025584C" w:rsidRPr="00E62B6A" w:rsidRDefault="0025584C" w:rsidP="0025584C">
            <w:pPr>
              <w:jc w:val="center"/>
              <w:rPr>
                <w:rFonts w:ascii="Bookman Old Style" w:hAnsi="Bookman Old Style"/>
                <w:color w:val="000000"/>
                <w:sz w:val="18"/>
                <w:szCs w:val="18"/>
              </w:rPr>
            </w:pPr>
            <w:r w:rsidRPr="00E62B6A">
              <w:rPr>
                <w:rFonts w:ascii="Bookman Old Style" w:hAnsi="Bookman Old Style"/>
                <w:color w:val="000000"/>
                <w:sz w:val="18"/>
                <w:szCs w:val="18"/>
              </w:rPr>
              <w:t>3</w:t>
            </w:r>
          </w:p>
        </w:tc>
        <w:tc>
          <w:tcPr>
            <w:tcW w:w="1216" w:type="pct"/>
            <w:gridSpan w:val="2"/>
            <w:tcBorders>
              <w:top w:val="single" w:sz="8" w:space="0" w:color="auto"/>
              <w:left w:val="nil"/>
              <w:bottom w:val="double" w:sz="6" w:space="0" w:color="auto"/>
              <w:right w:val="single" w:sz="8" w:space="0" w:color="auto"/>
            </w:tcBorders>
            <w:shd w:val="clear" w:color="auto" w:fill="auto"/>
            <w:noWrap/>
            <w:vAlign w:val="center"/>
            <w:hideMark/>
          </w:tcPr>
          <w:p w14:paraId="07A3C6E8" w14:textId="77777777" w:rsidR="0025584C" w:rsidRPr="00E62B6A" w:rsidRDefault="0025584C" w:rsidP="0025584C">
            <w:pPr>
              <w:jc w:val="center"/>
              <w:rPr>
                <w:rFonts w:ascii="Bookman Old Style" w:hAnsi="Bookman Old Style"/>
                <w:color w:val="000000"/>
                <w:sz w:val="18"/>
                <w:szCs w:val="18"/>
              </w:rPr>
            </w:pPr>
            <w:r w:rsidRPr="00E62B6A">
              <w:rPr>
                <w:rFonts w:ascii="Bookman Old Style" w:hAnsi="Bookman Old Style"/>
                <w:color w:val="000000"/>
                <w:sz w:val="18"/>
                <w:szCs w:val="18"/>
              </w:rPr>
              <w:t>4</w:t>
            </w:r>
          </w:p>
        </w:tc>
        <w:tc>
          <w:tcPr>
            <w:tcW w:w="1063" w:type="pct"/>
            <w:tcBorders>
              <w:top w:val="nil"/>
              <w:left w:val="nil"/>
              <w:bottom w:val="double" w:sz="6" w:space="0" w:color="auto"/>
              <w:right w:val="single" w:sz="8" w:space="0" w:color="auto"/>
            </w:tcBorders>
            <w:shd w:val="clear" w:color="auto" w:fill="auto"/>
            <w:noWrap/>
            <w:vAlign w:val="center"/>
            <w:hideMark/>
          </w:tcPr>
          <w:p w14:paraId="31125DD1" w14:textId="77777777" w:rsidR="0025584C" w:rsidRPr="00E62B6A" w:rsidRDefault="0025584C" w:rsidP="0025584C">
            <w:pPr>
              <w:jc w:val="center"/>
              <w:rPr>
                <w:rFonts w:ascii="Bookman Old Style" w:hAnsi="Bookman Old Style"/>
                <w:color w:val="000000"/>
                <w:sz w:val="18"/>
                <w:szCs w:val="18"/>
              </w:rPr>
            </w:pPr>
            <w:r w:rsidRPr="00E62B6A">
              <w:rPr>
                <w:rFonts w:ascii="Bookman Old Style" w:hAnsi="Bookman Old Style"/>
                <w:color w:val="000000"/>
                <w:sz w:val="18"/>
                <w:szCs w:val="18"/>
              </w:rPr>
              <w:t>5</w:t>
            </w:r>
          </w:p>
        </w:tc>
      </w:tr>
      <w:tr w:rsidR="00AE47FA" w:rsidRPr="00E62B6A" w14:paraId="2B250FE6" w14:textId="77777777" w:rsidTr="008F1AC6">
        <w:trPr>
          <w:trHeight w:val="960"/>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7EFCD3C8" w14:textId="77777777" w:rsidR="00AE47FA" w:rsidRPr="00E62B6A" w:rsidRDefault="00AE47FA" w:rsidP="00AE47FA">
            <w:pPr>
              <w:jc w:val="center"/>
              <w:rPr>
                <w:rFonts w:ascii="Calibri" w:hAnsi="Calibri"/>
                <w:color w:val="000000"/>
                <w:sz w:val="22"/>
                <w:szCs w:val="22"/>
              </w:rPr>
            </w:pPr>
            <w:r w:rsidRPr="00E62B6A">
              <w:rPr>
                <w:rFonts w:ascii="Calibri" w:hAnsi="Calibri"/>
                <w:color w:val="000000"/>
                <w:sz w:val="22"/>
                <w:szCs w:val="22"/>
              </w:rPr>
              <w:t>1</w:t>
            </w:r>
          </w:p>
        </w:tc>
        <w:tc>
          <w:tcPr>
            <w:tcW w:w="1064" w:type="pct"/>
            <w:tcBorders>
              <w:top w:val="nil"/>
              <w:left w:val="nil"/>
              <w:bottom w:val="single" w:sz="8" w:space="0" w:color="auto"/>
              <w:right w:val="single" w:sz="8" w:space="0" w:color="auto"/>
            </w:tcBorders>
            <w:shd w:val="clear" w:color="auto" w:fill="auto"/>
            <w:vAlign w:val="center"/>
            <w:hideMark/>
          </w:tcPr>
          <w:p w14:paraId="445592E5" w14:textId="5BBBE34B" w:rsidR="00AE47FA" w:rsidRPr="00E62B6A" w:rsidRDefault="00AE47FA" w:rsidP="00AE47FA">
            <w:pPr>
              <w:rPr>
                <w:rFonts w:ascii="Bookman Old Style" w:hAnsi="Bookman Old Style"/>
                <w:color w:val="000000"/>
                <w:sz w:val="20"/>
                <w:szCs w:val="20"/>
              </w:rPr>
            </w:pPr>
            <w:r w:rsidRPr="00F600FA">
              <w:rPr>
                <w:rFonts w:ascii="Bookman Old Style" w:hAnsi="Bookman Old Style"/>
                <w:color w:val="000000"/>
                <w:sz w:val="20"/>
                <w:szCs w:val="20"/>
              </w:rPr>
              <w:t>Powierzchnia terenów zagrożonych w</w:t>
            </w:r>
            <w:r>
              <w:rPr>
                <w:rFonts w:ascii="Bookman Old Style" w:hAnsi="Bookman Old Style"/>
                <w:color w:val="000000"/>
                <w:sz w:val="20"/>
                <w:szCs w:val="20"/>
              </w:rPr>
              <w:t> </w:t>
            </w:r>
            <w:r w:rsidRPr="00F600FA">
              <w:rPr>
                <w:rFonts w:ascii="Bookman Old Style" w:hAnsi="Bookman Old Style"/>
                <w:color w:val="000000"/>
                <w:sz w:val="20"/>
                <w:szCs w:val="20"/>
              </w:rPr>
              <w:t>danym obszarze [km</w:t>
            </w:r>
            <w:r w:rsidRPr="00F600FA">
              <w:rPr>
                <w:rFonts w:ascii="Bookman Old Style" w:hAnsi="Bookman Old Style"/>
                <w:color w:val="000000"/>
                <w:sz w:val="20"/>
                <w:szCs w:val="20"/>
                <w:vertAlign w:val="superscript"/>
              </w:rPr>
              <w:t>2</w:t>
            </w:r>
            <w:r w:rsidRPr="00F600FA">
              <w:rPr>
                <w:rFonts w:ascii="Bookman Old Style" w:hAnsi="Bookman Old Style"/>
                <w:color w:val="000000"/>
                <w:sz w:val="20"/>
                <w:szCs w:val="20"/>
              </w:rPr>
              <w:t>]</w:t>
            </w:r>
          </w:p>
        </w:tc>
        <w:tc>
          <w:tcPr>
            <w:tcW w:w="570" w:type="pct"/>
            <w:tcBorders>
              <w:top w:val="nil"/>
              <w:left w:val="nil"/>
              <w:bottom w:val="single" w:sz="8" w:space="0" w:color="auto"/>
              <w:right w:val="single" w:sz="8" w:space="0" w:color="auto"/>
            </w:tcBorders>
            <w:shd w:val="clear" w:color="auto" w:fill="auto"/>
            <w:noWrap/>
            <w:vAlign w:val="center"/>
            <w:hideMark/>
          </w:tcPr>
          <w:p w14:paraId="21F1431E" w14:textId="2A3E2BB7" w:rsidR="00AE47FA" w:rsidRPr="008F1AC6" w:rsidRDefault="00AE47FA" w:rsidP="00AE47FA">
            <w:pPr>
              <w:jc w:val="center"/>
              <w:rPr>
                <w:rFonts w:ascii="Bookman Old Style" w:hAnsi="Bookman Old Style"/>
                <w:color w:val="000000"/>
                <w:sz w:val="20"/>
                <w:szCs w:val="20"/>
              </w:rPr>
            </w:pPr>
            <w:r w:rsidRPr="008F1AC6">
              <w:rPr>
                <w:rFonts w:ascii="Bookman Old Style" w:hAnsi="Bookman Old Style"/>
                <w:color w:val="000000"/>
                <w:sz w:val="22"/>
                <w:szCs w:val="22"/>
              </w:rPr>
              <w:t>0,015</w:t>
            </w:r>
          </w:p>
        </w:tc>
        <w:tc>
          <w:tcPr>
            <w:tcW w:w="569" w:type="pct"/>
            <w:tcBorders>
              <w:top w:val="nil"/>
              <w:left w:val="nil"/>
              <w:bottom w:val="single" w:sz="8" w:space="0" w:color="auto"/>
              <w:right w:val="single" w:sz="8" w:space="0" w:color="auto"/>
            </w:tcBorders>
            <w:shd w:val="clear" w:color="auto" w:fill="auto"/>
            <w:noWrap/>
            <w:vAlign w:val="center"/>
            <w:hideMark/>
          </w:tcPr>
          <w:p w14:paraId="3FA8AD44" w14:textId="154EF343" w:rsidR="00AE47FA" w:rsidRPr="008F1AC6" w:rsidRDefault="00AE47FA" w:rsidP="00AE47FA">
            <w:pPr>
              <w:jc w:val="center"/>
              <w:rPr>
                <w:rFonts w:ascii="Bookman Old Style" w:hAnsi="Bookman Old Style"/>
                <w:color w:val="000000"/>
                <w:sz w:val="20"/>
                <w:szCs w:val="20"/>
              </w:rPr>
            </w:pPr>
            <w:r w:rsidRPr="008F1AC6">
              <w:rPr>
                <w:rFonts w:ascii="Bookman Old Style" w:hAnsi="Bookman Old Style"/>
                <w:color w:val="000000"/>
                <w:sz w:val="22"/>
                <w:szCs w:val="22"/>
              </w:rPr>
              <w:t>0,004</w:t>
            </w:r>
          </w:p>
        </w:tc>
        <w:tc>
          <w:tcPr>
            <w:tcW w:w="608" w:type="pct"/>
            <w:tcBorders>
              <w:top w:val="nil"/>
              <w:left w:val="nil"/>
              <w:bottom w:val="single" w:sz="8" w:space="0" w:color="auto"/>
              <w:right w:val="single" w:sz="8" w:space="0" w:color="auto"/>
            </w:tcBorders>
            <w:shd w:val="clear" w:color="auto" w:fill="auto"/>
            <w:noWrap/>
            <w:vAlign w:val="center"/>
            <w:hideMark/>
          </w:tcPr>
          <w:p w14:paraId="450BDB9A" w14:textId="251CC960" w:rsidR="00AE47FA" w:rsidRPr="008F1AC6" w:rsidRDefault="00AE47FA" w:rsidP="00AE47FA">
            <w:pPr>
              <w:jc w:val="center"/>
              <w:rPr>
                <w:rFonts w:ascii="Bookman Old Style" w:hAnsi="Bookman Old Style"/>
                <w:color w:val="000000"/>
                <w:sz w:val="20"/>
                <w:szCs w:val="20"/>
              </w:rPr>
            </w:pPr>
            <w:r w:rsidRPr="008F1AC6">
              <w:rPr>
                <w:rFonts w:ascii="Bookman Old Style" w:hAnsi="Bookman Old Style"/>
                <w:color w:val="000000"/>
                <w:sz w:val="22"/>
                <w:szCs w:val="22"/>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72F46AE0" w14:textId="553111FC" w:rsidR="00AE47FA" w:rsidRPr="008F1AC6" w:rsidRDefault="00AE47FA" w:rsidP="00AE47FA">
            <w:pPr>
              <w:jc w:val="center"/>
              <w:rPr>
                <w:rFonts w:ascii="Bookman Old Style" w:hAnsi="Bookman Old Style"/>
                <w:color w:val="000000"/>
                <w:sz w:val="20"/>
                <w:szCs w:val="20"/>
              </w:rPr>
            </w:pPr>
            <w:r w:rsidRPr="008F1AC6">
              <w:rPr>
                <w:rFonts w:ascii="Bookman Old Style" w:hAnsi="Bookman Old Style"/>
                <w:color w:val="000000"/>
                <w:sz w:val="22"/>
                <w:szCs w:val="22"/>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25B4FB9A" w14:textId="4EF3A633" w:rsidR="00AE47FA" w:rsidRPr="008F1AC6" w:rsidRDefault="00AE47FA" w:rsidP="00AE47FA">
            <w:pPr>
              <w:jc w:val="center"/>
              <w:rPr>
                <w:rFonts w:ascii="Bookman Old Style" w:hAnsi="Bookman Old Style"/>
                <w:color w:val="000000"/>
                <w:sz w:val="20"/>
                <w:szCs w:val="20"/>
              </w:rPr>
            </w:pPr>
            <w:r w:rsidRPr="008F1AC6">
              <w:rPr>
                <w:rFonts w:ascii="Bookman Old Style" w:hAnsi="Bookman Old Style"/>
                <w:color w:val="000000"/>
                <w:sz w:val="22"/>
                <w:szCs w:val="22"/>
              </w:rPr>
              <w:t>0,000</w:t>
            </w:r>
          </w:p>
        </w:tc>
      </w:tr>
      <w:tr w:rsidR="00AE47FA" w:rsidRPr="00E62B6A" w14:paraId="5B22119B" w14:textId="77777777" w:rsidTr="0025584C">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47DFB2EF" w14:textId="77777777" w:rsidR="00AE47FA" w:rsidRPr="00E62B6A" w:rsidRDefault="00AE47FA" w:rsidP="00AE47FA">
            <w:pPr>
              <w:jc w:val="center"/>
              <w:rPr>
                <w:rFonts w:ascii="Calibri" w:hAnsi="Calibri"/>
                <w:color w:val="000000"/>
                <w:sz w:val="22"/>
                <w:szCs w:val="22"/>
              </w:rPr>
            </w:pPr>
            <w:r w:rsidRPr="00E62B6A">
              <w:rPr>
                <w:rFonts w:ascii="Calibri" w:hAnsi="Calibri"/>
                <w:color w:val="000000"/>
                <w:sz w:val="22"/>
                <w:szCs w:val="22"/>
              </w:rPr>
              <w:t>2</w:t>
            </w:r>
          </w:p>
        </w:tc>
        <w:tc>
          <w:tcPr>
            <w:tcW w:w="1064" w:type="pct"/>
            <w:tcBorders>
              <w:top w:val="nil"/>
              <w:left w:val="nil"/>
              <w:bottom w:val="single" w:sz="8" w:space="0" w:color="auto"/>
              <w:right w:val="single" w:sz="8" w:space="0" w:color="auto"/>
            </w:tcBorders>
            <w:shd w:val="clear" w:color="auto" w:fill="auto"/>
            <w:vAlign w:val="center"/>
            <w:hideMark/>
          </w:tcPr>
          <w:p w14:paraId="6BE0667E" w14:textId="24B2017D" w:rsidR="00AE47FA" w:rsidRPr="00E62B6A" w:rsidRDefault="00AE47FA" w:rsidP="00AE47FA">
            <w:pPr>
              <w:rPr>
                <w:rFonts w:ascii="Bookman Old Style" w:hAnsi="Bookman Old Style"/>
                <w:color w:val="000000"/>
                <w:sz w:val="20"/>
                <w:szCs w:val="20"/>
              </w:rPr>
            </w:pPr>
            <w:r w:rsidRPr="00F600FA">
              <w:rPr>
                <w:rFonts w:ascii="Bookman Old Style" w:hAnsi="Bookman Old Style"/>
                <w:color w:val="000000"/>
                <w:sz w:val="20"/>
                <w:szCs w:val="20"/>
              </w:rPr>
              <w:t>Liczba lokali mieszkalnych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1AC8F0A7" w14:textId="77777777" w:rsidR="00AE47FA" w:rsidRPr="00E62B6A" w:rsidRDefault="00AE47FA" w:rsidP="00AE47FA">
            <w:pPr>
              <w:jc w:val="center"/>
              <w:rPr>
                <w:rFonts w:ascii="Bookman Old Style" w:hAnsi="Bookman Old Style"/>
                <w:color w:val="000000"/>
                <w:sz w:val="20"/>
                <w:szCs w:val="20"/>
              </w:rPr>
            </w:pPr>
            <w:r w:rsidRPr="00E62B6A">
              <w:rPr>
                <w:rFonts w:ascii="Bookman Old Style" w:hAnsi="Bookman Old Style"/>
                <w:color w:val="000000"/>
                <w:sz w:val="20"/>
                <w:szCs w:val="20"/>
              </w:rPr>
              <w:t>0,002</w:t>
            </w:r>
          </w:p>
        </w:tc>
        <w:tc>
          <w:tcPr>
            <w:tcW w:w="569" w:type="pct"/>
            <w:tcBorders>
              <w:top w:val="nil"/>
              <w:left w:val="nil"/>
              <w:bottom w:val="single" w:sz="8" w:space="0" w:color="auto"/>
              <w:right w:val="single" w:sz="8" w:space="0" w:color="auto"/>
            </w:tcBorders>
            <w:shd w:val="clear" w:color="auto" w:fill="auto"/>
            <w:noWrap/>
            <w:vAlign w:val="center"/>
            <w:hideMark/>
          </w:tcPr>
          <w:p w14:paraId="29C4FA54" w14:textId="77777777" w:rsidR="00AE47FA" w:rsidRPr="00E62B6A" w:rsidRDefault="00AE47FA" w:rsidP="00AE47FA">
            <w:pPr>
              <w:jc w:val="center"/>
              <w:rPr>
                <w:rFonts w:ascii="Bookman Old Style" w:hAnsi="Bookman Old Style"/>
                <w:color w:val="000000"/>
                <w:sz w:val="20"/>
                <w:szCs w:val="20"/>
              </w:rPr>
            </w:pPr>
            <w:r w:rsidRPr="00E62B6A">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04C4432F" w14:textId="77777777" w:rsidR="00AE47FA" w:rsidRPr="00E62B6A" w:rsidRDefault="00AE47FA" w:rsidP="00AE47FA">
            <w:pPr>
              <w:jc w:val="center"/>
              <w:rPr>
                <w:rFonts w:ascii="Bookman Old Style" w:hAnsi="Bookman Old Style"/>
                <w:color w:val="000000"/>
                <w:sz w:val="20"/>
                <w:szCs w:val="20"/>
              </w:rPr>
            </w:pPr>
            <w:r w:rsidRPr="00E62B6A">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78520D4E" w14:textId="77777777" w:rsidR="00AE47FA" w:rsidRPr="00E62B6A" w:rsidRDefault="00AE47FA" w:rsidP="00AE47FA">
            <w:pPr>
              <w:jc w:val="center"/>
              <w:rPr>
                <w:rFonts w:ascii="Bookman Old Style" w:hAnsi="Bookman Old Style"/>
                <w:color w:val="000000"/>
                <w:sz w:val="20"/>
                <w:szCs w:val="20"/>
              </w:rPr>
            </w:pPr>
            <w:r w:rsidRPr="00E62B6A">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7ED5621E" w14:textId="77777777" w:rsidR="00AE47FA" w:rsidRPr="00E62B6A" w:rsidRDefault="00AE47FA" w:rsidP="00AE47FA">
            <w:pPr>
              <w:jc w:val="center"/>
              <w:rPr>
                <w:rFonts w:ascii="Bookman Old Style" w:hAnsi="Bookman Old Style"/>
                <w:color w:val="000000"/>
                <w:sz w:val="20"/>
                <w:szCs w:val="20"/>
              </w:rPr>
            </w:pPr>
            <w:r w:rsidRPr="00E62B6A">
              <w:rPr>
                <w:rFonts w:ascii="Bookman Old Style" w:hAnsi="Bookman Old Style"/>
                <w:color w:val="000000"/>
                <w:sz w:val="20"/>
                <w:szCs w:val="20"/>
              </w:rPr>
              <w:t>0,000</w:t>
            </w:r>
          </w:p>
        </w:tc>
      </w:tr>
      <w:tr w:rsidR="00AE47FA" w:rsidRPr="00E62B6A" w14:paraId="2A7A66EB" w14:textId="77777777" w:rsidTr="0025584C">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450A5920" w14:textId="77777777" w:rsidR="00AE47FA" w:rsidRPr="00E62B6A" w:rsidRDefault="00AE47FA" w:rsidP="00AE47FA">
            <w:pPr>
              <w:jc w:val="center"/>
              <w:rPr>
                <w:rFonts w:ascii="Calibri" w:hAnsi="Calibri"/>
                <w:color w:val="000000"/>
                <w:sz w:val="22"/>
                <w:szCs w:val="22"/>
              </w:rPr>
            </w:pPr>
            <w:r w:rsidRPr="00E62B6A">
              <w:rPr>
                <w:rFonts w:ascii="Calibri" w:hAnsi="Calibri"/>
                <w:color w:val="000000"/>
                <w:sz w:val="22"/>
                <w:szCs w:val="22"/>
              </w:rPr>
              <w:t>3</w:t>
            </w:r>
          </w:p>
        </w:tc>
        <w:tc>
          <w:tcPr>
            <w:tcW w:w="1064" w:type="pct"/>
            <w:tcBorders>
              <w:top w:val="nil"/>
              <w:left w:val="nil"/>
              <w:bottom w:val="single" w:sz="8" w:space="0" w:color="auto"/>
              <w:right w:val="single" w:sz="8" w:space="0" w:color="auto"/>
            </w:tcBorders>
            <w:shd w:val="clear" w:color="auto" w:fill="auto"/>
            <w:vAlign w:val="center"/>
            <w:hideMark/>
          </w:tcPr>
          <w:p w14:paraId="3909F718" w14:textId="1B33C0B5" w:rsidR="00AE47FA" w:rsidRPr="00E62B6A" w:rsidRDefault="00AE47FA" w:rsidP="00AE47FA">
            <w:pPr>
              <w:rPr>
                <w:rFonts w:ascii="Bookman Old Style" w:hAnsi="Bookman Old Style"/>
                <w:color w:val="000000"/>
                <w:sz w:val="20"/>
                <w:szCs w:val="20"/>
              </w:rPr>
            </w:pPr>
            <w:r w:rsidRPr="00F600FA">
              <w:rPr>
                <w:rFonts w:ascii="Bookman Old Style" w:hAnsi="Bookman Old Style"/>
                <w:color w:val="000000"/>
                <w:sz w:val="20"/>
                <w:szCs w:val="20"/>
              </w:rPr>
              <w:t>Liczba zagrożonych mieszkańców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4E591EB9" w14:textId="77777777" w:rsidR="00AE47FA" w:rsidRPr="00E62B6A" w:rsidRDefault="00AE47FA" w:rsidP="00AE47FA">
            <w:pPr>
              <w:jc w:val="center"/>
              <w:rPr>
                <w:rFonts w:ascii="Bookman Old Style" w:hAnsi="Bookman Old Style"/>
                <w:color w:val="000000"/>
                <w:sz w:val="20"/>
                <w:szCs w:val="20"/>
              </w:rPr>
            </w:pPr>
            <w:r w:rsidRPr="00E62B6A">
              <w:rPr>
                <w:rFonts w:ascii="Bookman Old Style" w:hAnsi="Bookman Old Style"/>
                <w:color w:val="000000"/>
                <w:sz w:val="20"/>
                <w:szCs w:val="20"/>
              </w:rPr>
              <w:t>0,007</w:t>
            </w:r>
          </w:p>
        </w:tc>
        <w:tc>
          <w:tcPr>
            <w:tcW w:w="569" w:type="pct"/>
            <w:tcBorders>
              <w:top w:val="nil"/>
              <w:left w:val="nil"/>
              <w:bottom w:val="single" w:sz="8" w:space="0" w:color="auto"/>
              <w:right w:val="single" w:sz="8" w:space="0" w:color="auto"/>
            </w:tcBorders>
            <w:shd w:val="clear" w:color="auto" w:fill="auto"/>
            <w:noWrap/>
            <w:vAlign w:val="center"/>
            <w:hideMark/>
          </w:tcPr>
          <w:p w14:paraId="4BFC723A" w14:textId="77777777" w:rsidR="00AE47FA" w:rsidRPr="00E62B6A" w:rsidRDefault="00AE47FA" w:rsidP="00AE47FA">
            <w:pPr>
              <w:jc w:val="center"/>
              <w:rPr>
                <w:rFonts w:ascii="Bookman Old Style" w:hAnsi="Bookman Old Style"/>
                <w:color w:val="000000"/>
                <w:sz w:val="20"/>
                <w:szCs w:val="20"/>
              </w:rPr>
            </w:pPr>
            <w:r w:rsidRPr="00E62B6A">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2EB6FECD" w14:textId="77777777" w:rsidR="00AE47FA" w:rsidRPr="00E62B6A" w:rsidRDefault="00AE47FA" w:rsidP="00AE47FA">
            <w:pPr>
              <w:jc w:val="center"/>
              <w:rPr>
                <w:rFonts w:ascii="Bookman Old Style" w:hAnsi="Bookman Old Style"/>
                <w:color w:val="000000"/>
                <w:sz w:val="20"/>
                <w:szCs w:val="20"/>
              </w:rPr>
            </w:pPr>
            <w:r w:rsidRPr="00E62B6A">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3D59CF3F" w14:textId="77777777" w:rsidR="00AE47FA" w:rsidRPr="00E62B6A" w:rsidRDefault="00AE47FA" w:rsidP="00AE47FA">
            <w:pPr>
              <w:jc w:val="center"/>
              <w:rPr>
                <w:rFonts w:ascii="Bookman Old Style" w:hAnsi="Bookman Old Style"/>
                <w:color w:val="000000"/>
                <w:sz w:val="20"/>
                <w:szCs w:val="20"/>
              </w:rPr>
            </w:pPr>
            <w:r w:rsidRPr="00E62B6A">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39707662" w14:textId="77777777" w:rsidR="00AE47FA" w:rsidRPr="00E62B6A" w:rsidRDefault="00AE47FA" w:rsidP="00AE47FA">
            <w:pPr>
              <w:jc w:val="center"/>
              <w:rPr>
                <w:rFonts w:ascii="Bookman Old Style" w:hAnsi="Bookman Old Style"/>
                <w:color w:val="000000"/>
                <w:sz w:val="20"/>
                <w:szCs w:val="20"/>
              </w:rPr>
            </w:pPr>
            <w:r w:rsidRPr="00E62B6A">
              <w:rPr>
                <w:rFonts w:ascii="Bookman Old Style" w:hAnsi="Bookman Old Style"/>
                <w:color w:val="000000"/>
                <w:sz w:val="20"/>
                <w:szCs w:val="20"/>
              </w:rPr>
              <w:t>0,000</w:t>
            </w:r>
          </w:p>
        </w:tc>
      </w:tr>
      <w:tr w:rsidR="00AE47FA" w:rsidRPr="00E62B6A" w14:paraId="6DACB946" w14:textId="77777777" w:rsidTr="0025584C">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34CB0CA1" w14:textId="77777777" w:rsidR="00AE47FA" w:rsidRPr="00E62B6A" w:rsidRDefault="00AE47FA" w:rsidP="00AE47FA">
            <w:pPr>
              <w:jc w:val="center"/>
              <w:rPr>
                <w:rFonts w:ascii="Calibri" w:hAnsi="Calibri"/>
                <w:color w:val="000000"/>
                <w:sz w:val="22"/>
                <w:szCs w:val="22"/>
              </w:rPr>
            </w:pPr>
            <w:r w:rsidRPr="00E62B6A">
              <w:rPr>
                <w:rFonts w:ascii="Calibri" w:hAnsi="Calibri"/>
                <w:color w:val="000000"/>
                <w:sz w:val="22"/>
                <w:szCs w:val="22"/>
              </w:rPr>
              <w:t>4</w:t>
            </w:r>
          </w:p>
        </w:tc>
        <w:tc>
          <w:tcPr>
            <w:tcW w:w="1064" w:type="pct"/>
            <w:tcBorders>
              <w:top w:val="nil"/>
              <w:left w:val="nil"/>
              <w:bottom w:val="single" w:sz="8" w:space="0" w:color="auto"/>
              <w:right w:val="single" w:sz="8" w:space="0" w:color="auto"/>
            </w:tcBorders>
            <w:shd w:val="clear" w:color="auto" w:fill="auto"/>
            <w:vAlign w:val="center"/>
            <w:hideMark/>
          </w:tcPr>
          <w:p w14:paraId="6CB04C5C" w14:textId="32580F12" w:rsidR="00AE47FA" w:rsidRPr="00E62B6A" w:rsidRDefault="00AE47FA" w:rsidP="00AE47FA">
            <w:pPr>
              <w:rPr>
                <w:rFonts w:ascii="Bookman Old Style" w:hAnsi="Bookman Old Style"/>
                <w:color w:val="000000"/>
                <w:sz w:val="20"/>
                <w:szCs w:val="20"/>
              </w:rPr>
            </w:pPr>
            <w:r w:rsidRPr="00F600FA">
              <w:rPr>
                <w:rFonts w:ascii="Bookman Old Style" w:hAnsi="Bookman Old Style"/>
                <w:color w:val="000000"/>
                <w:sz w:val="20"/>
                <w:szCs w:val="20"/>
              </w:rPr>
              <w:t>Liczba budynków szkolnych i</w:t>
            </w:r>
            <w:r>
              <w:rPr>
                <w:rFonts w:ascii="Bookman Old Style" w:hAnsi="Bookman Old Style"/>
                <w:color w:val="000000"/>
                <w:sz w:val="20"/>
                <w:szCs w:val="20"/>
              </w:rPr>
              <w:t> </w:t>
            </w:r>
            <w:r w:rsidRPr="00F600FA">
              <w:rPr>
                <w:rFonts w:ascii="Bookman Old Style" w:hAnsi="Bookman Old Style"/>
                <w:color w:val="000000"/>
                <w:sz w:val="20"/>
                <w:szCs w:val="20"/>
              </w:rPr>
              <w:t>przedszkolnych w 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426E5763" w14:textId="77777777" w:rsidR="00AE47FA" w:rsidRPr="00E62B6A" w:rsidRDefault="00AE47FA" w:rsidP="00AE47FA">
            <w:pPr>
              <w:jc w:val="center"/>
              <w:rPr>
                <w:rFonts w:ascii="Bookman Old Style" w:hAnsi="Bookman Old Style"/>
                <w:color w:val="000000"/>
                <w:sz w:val="20"/>
                <w:szCs w:val="20"/>
              </w:rPr>
            </w:pPr>
            <w:r w:rsidRPr="00E62B6A">
              <w:rPr>
                <w:rFonts w:ascii="Bookman Old Style" w:hAnsi="Bookman Old Style"/>
                <w:color w:val="000000"/>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1E1B5572" w14:textId="77777777" w:rsidR="00AE47FA" w:rsidRPr="00E62B6A" w:rsidRDefault="00AE47FA" w:rsidP="00AE47FA">
            <w:pPr>
              <w:jc w:val="center"/>
              <w:rPr>
                <w:rFonts w:ascii="Bookman Old Style" w:hAnsi="Bookman Old Style"/>
                <w:color w:val="000000"/>
                <w:sz w:val="20"/>
                <w:szCs w:val="20"/>
              </w:rPr>
            </w:pPr>
            <w:r w:rsidRPr="00E62B6A">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19A9C025" w14:textId="77777777" w:rsidR="00AE47FA" w:rsidRPr="00E62B6A" w:rsidRDefault="00AE47FA" w:rsidP="00AE47FA">
            <w:pPr>
              <w:jc w:val="center"/>
              <w:rPr>
                <w:rFonts w:ascii="Bookman Old Style" w:hAnsi="Bookman Old Style"/>
                <w:color w:val="000000"/>
                <w:sz w:val="20"/>
                <w:szCs w:val="20"/>
              </w:rPr>
            </w:pPr>
            <w:r w:rsidRPr="00E62B6A">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203D1B18" w14:textId="77777777" w:rsidR="00AE47FA" w:rsidRPr="00E62B6A" w:rsidRDefault="00AE47FA" w:rsidP="00AE47FA">
            <w:pPr>
              <w:jc w:val="center"/>
              <w:rPr>
                <w:rFonts w:ascii="Bookman Old Style" w:hAnsi="Bookman Old Style"/>
                <w:color w:val="000000"/>
                <w:sz w:val="20"/>
                <w:szCs w:val="20"/>
              </w:rPr>
            </w:pPr>
            <w:r w:rsidRPr="00E62B6A">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63451E6A" w14:textId="77777777" w:rsidR="00AE47FA" w:rsidRPr="00E62B6A" w:rsidRDefault="00AE47FA" w:rsidP="00AE47FA">
            <w:pPr>
              <w:jc w:val="center"/>
              <w:rPr>
                <w:rFonts w:ascii="Bookman Old Style" w:hAnsi="Bookman Old Style"/>
                <w:color w:val="000000"/>
                <w:sz w:val="20"/>
                <w:szCs w:val="20"/>
              </w:rPr>
            </w:pPr>
            <w:r w:rsidRPr="00E62B6A">
              <w:rPr>
                <w:rFonts w:ascii="Bookman Old Style" w:hAnsi="Bookman Old Style"/>
                <w:color w:val="000000"/>
                <w:sz w:val="20"/>
                <w:szCs w:val="20"/>
              </w:rPr>
              <w:t>0</w:t>
            </w:r>
          </w:p>
        </w:tc>
      </w:tr>
      <w:tr w:rsidR="00AE47FA" w:rsidRPr="00E62B6A" w14:paraId="6793A488" w14:textId="77777777" w:rsidTr="0025584C">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164C9A6F" w14:textId="77777777" w:rsidR="00AE47FA" w:rsidRPr="00E62B6A" w:rsidRDefault="00AE47FA" w:rsidP="00AE47FA">
            <w:pPr>
              <w:jc w:val="center"/>
              <w:rPr>
                <w:rFonts w:ascii="Calibri" w:hAnsi="Calibri"/>
                <w:color w:val="000000"/>
                <w:sz w:val="22"/>
                <w:szCs w:val="22"/>
              </w:rPr>
            </w:pPr>
            <w:r w:rsidRPr="00E62B6A">
              <w:rPr>
                <w:rFonts w:ascii="Calibri" w:hAnsi="Calibri"/>
                <w:color w:val="000000"/>
                <w:sz w:val="22"/>
                <w:szCs w:val="22"/>
              </w:rPr>
              <w:t>5</w:t>
            </w:r>
          </w:p>
        </w:tc>
        <w:tc>
          <w:tcPr>
            <w:tcW w:w="1064" w:type="pct"/>
            <w:tcBorders>
              <w:top w:val="nil"/>
              <w:left w:val="nil"/>
              <w:bottom w:val="single" w:sz="8" w:space="0" w:color="auto"/>
              <w:right w:val="single" w:sz="8" w:space="0" w:color="auto"/>
            </w:tcBorders>
            <w:shd w:val="clear" w:color="auto" w:fill="auto"/>
            <w:vAlign w:val="center"/>
            <w:hideMark/>
          </w:tcPr>
          <w:p w14:paraId="13CD4C4C" w14:textId="7A7DB55F" w:rsidR="00AE47FA" w:rsidRPr="00E62B6A" w:rsidRDefault="00AE47FA" w:rsidP="00AE47FA">
            <w:pPr>
              <w:rPr>
                <w:rFonts w:ascii="Bookman Old Style" w:hAnsi="Bookman Old Style"/>
                <w:color w:val="000000"/>
                <w:sz w:val="20"/>
                <w:szCs w:val="20"/>
              </w:rPr>
            </w:pPr>
            <w:r w:rsidRPr="00F600FA">
              <w:rPr>
                <w:rFonts w:ascii="Bookman Old Style" w:hAnsi="Bookman Old Style"/>
                <w:color w:val="000000"/>
                <w:sz w:val="20"/>
                <w:szCs w:val="20"/>
              </w:rPr>
              <w:t>Liczba budynków służby zdrowia, opieki społecznej i</w:t>
            </w:r>
            <w:r>
              <w:rPr>
                <w:rFonts w:ascii="Bookman Old Style" w:hAnsi="Bookman Old Style"/>
                <w:color w:val="000000"/>
                <w:sz w:val="20"/>
                <w:szCs w:val="20"/>
              </w:rPr>
              <w:t> </w:t>
            </w:r>
            <w:r w:rsidRPr="00F600FA">
              <w:rPr>
                <w:rFonts w:ascii="Bookman Old Style" w:hAnsi="Bookman Old Style"/>
                <w:color w:val="000000"/>
                <w:sz w:val="20"/>
                <w:szCs w:val="20"/>
              </w:rPr>
              <w:t>socjalnej w</w:t>
            </w:r>
            <w:r>
              <w:rPr>
                <w:rFonts w:ascii="Bookman Old Style" w:hAnsi="Bookman Old Style"/>
                <w:color w:val="000000"/>
                <w:sz w:val="20"/>
                <w:szCs w:val="20"/>
              </w:rPr>
              <w:t> </w:t>
            </w:r>
            <w:r w:rsidRPr="00F600FA">
              <w:rPr>
                <w:rFonts w:ascii="Bookman Old Style" w:hAnsi="Bookman Old Style"/>
                <w:color w:val="000000"/>
                <w:sz w:val="20"/>
                <w:szCs w:val="20"/>
              </w:rPr>
              <w:t>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45F4CD63" w14:textId="77777777" w:rsidR="00AE47FA" w:rsidRPr="00E62B6A" w:rsidRDefault="00AE47FA" w:rsidP="00AE47FA">
            <w:pPr>
              <w:jc w:val="center"/>
              <w:rPr>
                <w:rFonts w:ascii="Bookman Old Style" w:hAnsi="Bookman Old Style"/>
                <w:color w:val="000000"/>
                <w:sz w:val="20"/>
                <w:szCs w:val="20"/>
              </w:rPr>
            </w:pPr>
            <w:r w:rsidRPr="00E62B6A">
              <w:rPr>
                <w:rFonts w:ascii="Bookman Old Style" w:hAnsi="Bookman Old Style"/>
                <w:color w:val="000000"/>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5B781745" w14:textId="77777777" w:rsidR="00AE47FA" w:rsidRPr="00E62B6A" w:rsidRDefault="00AE47FA" w:rsidP="00AE47FA">
            <w:pPr>
              <w:jc w:val="center"/>
              <w:rPr>
                <w:rFonts w:ascii="Bookman Old Style" w:hAnsi="Bookman Old Style"/>
                <w:color w:val="000000"/>
                <w:sz w:val="20"/>
                <w:szCs w:val="20"/>
              </w:rPr>
            </w:pPr>
            <w:r w:rsidRPr="00E62B6A">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292196C6" w14:textId="77777777" w:rsidR="00AE47FA" w:rsidRPr="00E62B6A" w:rsidRDefault="00AE47FA" w:rsidP="00AE47FA">
            <w:pPr>
              <w:jc w:val="center"/>
              <w:rPr>
                <w:rFonts w:ascii="Bookman Old Style" w:hAnsi="Bookman Old Style"/>
                <w:color w:val="000000"/>
                <w:sz w:val="20"/>
                <w:szCs w:val="20"/>
              </w:rPr>
            </w:pPr>
            <w:r w:rsidRPr="00E62B6A">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08A1E234" w14:textId="77777777" w:rsidR="00AE47FA" w:rsidRPr="00E62B6A" w:rsidRDefault="00AE47FA" w:rsidP="00AE47FA">
            <w:pPr>
              <w:jc w:val="center"/>
              <w:rPr>
                <w:rFonts w:ascii="Bookman Old Style" w:hAnsi="Bookman Old Style"/>
                <w:color w:val="000000"/>
                <w:sz w:val="20"/>
                <w:szCs w:val="20"/>
              </w:rPr>
            </w:pPr>
            <w:r w:rsidRPr="00E62B6A">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456FA82D" w14:textId="77777777" w:rsidR="00AE47FA" w:rsidRPr="00E62B6A" w:rsidRDefault="00AE47FA" w:rsidP="00AE47FA">
            <w:pPr>
              <w:jc w:val="center"/>
              <w:rPr>
                <w:rFonts w:ascii="Bookman Old Style" w:hAnsi="Bookman Old Style"/>
                <w:color w:val="000000"/>
                <w:sz w:val="20"/>
                <w:szCs w:val="20"/>
              </w:rPr>
            </w:pPr>
            <w:r w:rsidRPr="00E62B6A">
              <w:rPr>
                <w:rFonts w:ascii="Bookman Old Style" w:hAnsi="Bookman Old Style"/>
                <w:color w:val="000000"/>
                <w:sz w:val="20"/>
                <w:szCs w:val="20"/>
              </w:rPr>
              <w:t>0</w:t>
            </w:r>
          </w:p>
        </w:tc>
      </w:tr>
    </w:tbl>
    <w:p w14:paraId="261BDB9C" w14:textId="77777777" w:rsidR="0025584C" w:rsidRPr="00C46F88" w:rsidRDefault="0025584C" w:rsidP="0025584C">
      <w:pPr>
        <w:rPr>
          <w:rFonts w:ascii="Bookman Old Style" w:hAnsi="Bookman Old Style"/>
          <w:color w:val="FF0000"/>
        </w:rPr>
      </w:pPr>
    </w:p>
    <w:p w14:paraId="15C4C039" w14:textId="77777777" w:rsidR="0025584C" w:rsidRPr="00E62B6A" w:rsidRDefault="0025584C" w:rsidP="0025584C">
      <w:pPr>
        <w:keepNext/>
        <w:rPr>
          <w:rFonts w:ascii="Bookman Old Style" w:hAnsi="Bookman Old Style"/>
        </w:rPr>
      </w:pPr>
      <w:r w:rsidRPr="00E62B6A">
        <w:rPr>
          <w:rFonts w:ascii="Bookman Old Style" w:hAnsi="Bookman Old Style"/>
          <w:noProof/>
        </w:rPr>
        <w:lastRenderedPageBreak/>
        <w:drawing>
          <wp:inline distT="0" distB="0" distL="0" distR="0" wp14:anchorId="56E6FA3D" wp14:editId="761ADD09">
            <wp:extent cx="5297805" cy="3804285"/>
            <wp:effectExtent l="0" t="0" r="0" b="5715"/>
            <wp:docPr id="602" name="Obraz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297805" cy="3804285"/>
                    </a:xfrm>
                    <a:prstGeom prst="rect">
                      <a:avLst/>
                    </a:prstGeom>
                    <a:noFill/>
                  </pic:spPr>
                </pic:pic>
              </a:graphicData>
            </a:graphic>
          </wp:inline>
        </w:drawing>
      </w:r>
    </w:p>
    <w:p w14:paraId="380F084D" w14:textId="77777777" w:rsidR="0025584C" w:rsidRPr="00E62B6A" w:rsidRDefault="0025584C" w:rsidP="008B475F">
      <w:pPr>
        <w:pStyle w:val="Akapitzlist"/>
        <w:numPr>
          <w:ilvl w:val="0"/>
          <w:numId w:val="23"/>
        </w:numPr>
        <w:jc w:val="center"/>
        <w:rPr>
          <w:rFonts w:ascii="Bookman Old Style" w:hAnsi="Bookman Old Style"/>
        </w:rPr>
      </w:pPr>
      <w:r w:rsidRPr="00E62B6A">
        <w:rPr>
          <w:rFonts w:ascii="Bookman Old Style" w:hAnsi="Bookman Old Style"/>
        </w:rPr>
        <w:t>Liczba lokali mieszkalnych w danym zakresie, przekroczenie wskaźnika L</w:t>
      </w:r>
      <w:r w:rsidRPr="00E62B6A">
        <w:rPr>
          <w:rFonts w:ascii="Bookman Old Style" w:hAnsi="Bookman Old Style"/>
          <w:vertAlign w:val="subscript"/>
        </w:rPr>
        <w:t>N</w:t>
      </w:r>
    </w:p>
    <w:p w14:paraId="33BE314A" w14:textId="77777777" w:rsidR="0025584C" w:rsidRPr="00E62B6A" w:rsidRDefault="0025584C" w:rsidP="0025584C">
      <w:pPr>
        <w:keepNext/>
        <w:rPr>
          <w:rFonts w:ascii="Bookman Old Style" w:hAnsi="Bookman Old Style"/>
        </w:rPr>
      </w:pPr>
      <w:r w:rsidRPr="00E62B6A">
        <w:rPr>
          <w:rFonts w:ascii="Bookman Old Style" w:hAnsi="Bookman Old Style"/>
          <w:noProof/>
        </w:rPr>
        <w:drawing>
          <wp:inline distT="0" distB="0" distL="0" distR="0" wp14:anchorId="7F9E96A1" wp14:editId="0205A224">
            <wp:extent cx="5304155" cy="3804285"/>
            <wp:effectExtent l="0" t="0" r="0" b="5715"/>
            <wp:docPr id="603" name="Obraz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304155" cy="3804285"/>
                    </a:xfrm>
                    <a:prstGeom prst="rect">
                      <a:avLst/>
                    </a:prstGeom>
                    <a:noFill/>
                  </pic:spPr>
                </pic:pic>
              </a:graphicData>
            </a:graphic>
          </wp:inline>
        </w:drawing>
      </w:r>
    </w:p>
    <w:p w14:paraId="2275AA05" w14:textId="77777777" w:rsidR="0025584C" w:rsidRPr="00E62B6A" w:rsidRDefault="0025584C" w:rsidP="008B475F">
      <w:pPr>
        <w:pStyle w:val="Akapitzlist"/>
        <w:numPr>
          <w:ilvl w:val="0"/>
          <w:numId w:val="23"/>
        </w:numPr>
        <w:jc w:val="center"/>
        <w:rPr>
          <w:rFonts w:ascii="Bookman Old Style" w:hAnsi="Bookman Old Style"/>
        </w:rPr>
      </w:pPr>
      <w:r w:rsidRPr="00E62B6A">
        <w:rPr>
          <w:rFonts w:ascii="Bookman Old Style" w:hAnsi="Bookman Old Style"/>
        </w:rPr>
        <w:t>Liczba zagrożonych mieszkańców w danym zakresie, przekroczenie wskaźnika L</w:t>
      </w:r>
      <w:r w:rsidRPr="00E62B6A">
        <w:rPr>
          <w:rFonts w:ascii="Bookman Old Style" w:hAnsi="Bookman Old Style"/>
          <w:vertAlign w:val="subscript"/>
        </w:rPr>
        <w:t>N</w:t>
      </w:r>
    </w:p>
    <w:p w14:paraId="170835E5" w14:textId="77777777" w:rsidR="0025584C" w:rsidRPr="00C46F88" w:rsidRDefault="0025584C" w:rsidP="0025584C">
      <w:pPr>
        <w:rPr>
          <w:rFonts w:ascii="Bookman Old Style" w:hAnsi="Bookman Old Style"/>
          <w:color w:val="FF0000"/>
        </w:rPr>
      </w:pPr>
    </w:p>
    <w:p w14:paraId="31084EE2" w14:textId="77777777" w:rsidR="0025584C" w:rsidRPr="00E62B6A" w:rsidRDefault="0025584C" w:rsidP="0025584C">
      <w:pPr>
        <w:pStyle w:val="Nagwek2"/>
        <w:numPr>
          <w:ilvl w:val="1"/>
          <w:numId w:val="11"/>
        </w:numPr>
      </w:pPr>
      <w:bookmarkStart w:id="318" w:name="_Toc490213622"/>
      <w:r w:rsidRPr="00E62B6A">
        <w:lastRenderedPageBreak/>
        <w:t>Droga wojewódzka nr 335</w:t>
      </w:r>
      <w:bookmarkEnd w:id="318"/>
    </w:p>
    <w:p w14:paraId="26C712E3" w14:textId="77777777" w:rsidR="0025584C" w:rsidRPr="00E62B6A" w:rsidRDefault="0025584C" w:rsidP="0025584C">
      <w:pPr>
        <w:pStyle w:val="Nagwek3"/>
      </w:pPr>
      <w:bookmarkStart w:id="319" w:name="_Toc490213623"/>
      <w:r w:rsidRPr="00E62B6A">
        <w:t>Odcinek km 26+000 – km 27+200</w:t>
      </w:r>
      <w:bookmarkEnd w:id="319"/>
    </w:p>
    <w:p w14:paraId="3E2C5FB0" w14:textId="77777777" w:rsidR="0025584C" w:rsidRPr="00E62B6A" w:rsidRDefault="0025584C" w:rsidP="0025584C">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sidRPr="00E62B6A">
        <w:rPr>
          <w:rFonts w:ascii="Bookman Old Style" w:hAnsi="Bookman Old Style"/>
        </w:rPr>
        <w:t>Szacunkowa liczba lokali mieszkalnych oraz osób zamieszkujących te lokale, narażonych na hałas pochodzący od analizowanych odcinków drogi określany wskaźnikiem L</w:t>
      </w:r>
      <w:r w:rsidRPr="00E62B6A">
        <w:rPr>
          <w:rFonts w:ascii="Bookman Old Style" w:hAnsi="Bookman Old Style"/>
          <w:vertAlign w:val="subscript"/>
        </w:rPr>
        <w:t>DWN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25584C" w:rsidRPr="00E62B6A" w14:paraId="3625BEFA" w14:textId="77777777" w:rsidTr="0025584C">
        <w:trPr>
          <w:trHeight w:val="525"/>
          <w:jc w:val="center"/>
        </w:trPr>
        <w:tc>
          <w:tcPr>
            <w:tcW w:w="1140" w:type="dxa"/>
            <w:tcBorders>
              <w:top w:val="single" w:sz="8" w:space="0" w:color="auto"/>
              <w:left w:val="single" w:sz="8" w:space="0" w:color="auto"/>
              <w:bottom w:val="nil"/>
              <w:right w:val="single" w:sz="8" w:space="0" w:color="auto"/>
            </w:tcBorders>
            <w:shd w:val="clear" w:color="auto" w:fill="auto"/>
            <w:vAlign w:val="center"/>
            <w:hideMark/>
          </w:tcPr>
          <w:p w14:paraId="475FB8E1" w14:textId="77777777" w:rsidR="0025584C" w:rsidRPr="00E62B6A" w:rsidRDefault="0025584C" w:rsidP="0025584C">
            <w:pPr>
              <w:jc w:val="center"/>
              <w:rPr>
                <w:rFonts w:ascii="Bookman Old Style" w:hAnsi="Bookman Old Style"/>
                <w:b/>
                <w:bCs/>
                <w:sz w:val="20"/>
                <w:szCs w:val="20"/>
              </w:rPr>
            </w:pPr>
            <w:r w:rsidRPr="00E62B6A">
              <w:rPr>
                <w:rFonts w:ascii="Bookman Old Style" w:hAnsi="Bookman Old Style"/>
                <w:b/>
                <w:bCs/>
                <w:sz w:val="20"/>
                <w:szCs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3E4476B1" w14:textId="77777777" w:rsidR="0025584C" w:rsidRPr="00E62B6A" w:rsidRDefault="0025584C" w:rsidP="0025584C">
            <w:pPr>
              <w:jc w:val="center"/>
              <w:rPr>
                <w:rFonts w:ascii="Bookman Old Style" w:hAnsi="Bookman Old Style"/>
                <w:b/>
                <w:bCs/>
                <w:sz w:val="20"/>
                <w:szCs w:val="20"/>
              </w:rPr>
            </w:pPr>
            <w:r w:rsidRPr="00E62B6A">
              <w:rPr>
                <w:rFonts w:ascii="Bookman Old Style" w:hAnsi="Bookman Old Style"/>
                <w:b/>
                <w:bCs/>
                <w:sz w:val="20"/>
                <w:szCs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638A2DCE" w14:textId="77777777" w:rsidR="0025584C" w:rsidRPr="00E62B6A" w:rsidRDefault="0025584C" w:rsidP="0025584C">
            <w:pPr>
              <w:jc w:val="center"/>
              <w:rPr>
                <w:rFonts w:ascii="Bookman Old Style" w:hAnsi="Bookman Old Style"/>
                <w:b/>
                <w:bCs/>
                <w:sz w:val="20"/>
                <w:szCs w:val="20"/>
              </w:rPr>
            </w:pPr>
            <w:r w:rsidRPr="00E62B6A">
              <w:rPr>
                <w:rFonts w:ascii="Bookman Old Style" w:hAnsi="Bookman Old Style"/>
                <w:b/>
                <w:bCs/>
                <w:sz w:val="20"/>
                <w:szCs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470C18F1" w14:textId="77777777" w:rsidR="0025584C" w:rsidRPr="00E62B6A" w:rsidRDefault="0025584C" w:rsidP="0025584C">
            <w:pPr>
              <w:jc w:val="center"/>
              <w:rPr>
                <w:rFonts w:ascii="Bookman Old Style" w:hAnsi="Bookman Old Style"/>
                <w:b/>
                <w:bCs/>
                <w:sz w:val="20"/>
                <w:szCs w:val="20"/>
              </w:rPr>
            </w:pPr>
            <w:r w:rsidRPr="00E62B6A">
              <w:rPr>
                <w:rFonts w:ascii="Bookman Old Style" w:hAnsi="Bookman Old Style"/>
                <w:b/>
                <w:bCs/>
                <w:sz w:val="20"/>
                <w:szCs w:val="20"/>
              </w:rPr>
              <w:t>Liczba lokali narażonych</w:t>
            </w:r>
          </w:p>
        </w:tc>
      </w:tr>
      <w:tr w:rsidR="0025584C" w:rsidRPr="00E62B6A" w14:paraId="181B2120" w14:textId="77777777" w:rsidTr="0025584C">
        <w:trPr>
          <w:trHeight w:val="52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611C4619" w14:textId="77777777" w:rsidR="0025584C" w:rsidRPr="00E62B6A" w:rsidRDefault="0025584C" w:rsidP="0025584C">
            <w:pPr>
              <w:jc w:val="center"/>
              <w:rPr>
                <w:rFonts w:ascii="Bookman Old Style" w:hAnsi="Bookman Old Style"/>
                <w:b/>
                <w:bCs/>
                <w:sz w:val="20"/>
                <w:szCs w:val="20"/>
              </w:rPr>
            </w:pPr>
            <w:r w:rsidRPr="00E62B6A">
              <w:rPr>
                <w:rFonts w:ascii="Bookman Old Style" w:hAnsi="Bookman Old Style"/>
                <w:b/>
                <w:bCs/>
                <w:sz w:val="20"/>
                <w:szCs w:val="20"/>
              </w:rPr>
              <w:t> </w:t>
            </w:r>
          </w:p>
        </w:tc>
        <w:tc>
          <w:tcPr>
            <w:tcW w:w="2340" w:type="dxa"/>
            <w:tcBorders>
              <w:top w:val="nil"/>
              <w:left w:val="nil"/>
              <w:bottom w:val="single" w:sz="8" w:space="0" w:color="auto"/>
              <w:right w:val="single" w:sz="8" w:space="0" w:color="auto"/>
            </w:tcBorders>
            <w:shd w:val="clear" w:color="auto" w:fill="auto"/>
            <w:vAlign w:val="center"/>
            <w:hideMark/>
          </w:tcPr>
          <w:p w14:paraId="14BA1FA6" w14:textId="77777777" w:rsidR="0025584C" w:rsidRPr="00E62B6A" w:rsidRDefault="0025584C" w:rsidP="0025584C">
            <w:pPr>
              <w:jc w:val="center"/>
              <w:rPr>
                <w:rFonts w:ascii="Bookman Old Style" w:hAnsi="Bookman Old Style"/>
                <w:b/>
                <w:bCs/>
                <w:sz w:val="20"/>
                <w:szCs w:val="20"/>
              </w:rPr>
            </w:pPr>
            <w:r w:rsidRPr="00E62B6A">
              <w:rPr>
                <w:rFonts w:ascii="Bookman Old Style" w:hAnsi="Bookman Old Style"/>
                <w:b/>
                <w:bCs/>
                <w:sz w:val="20"/>
                <w:szCs w:val="20"/>
              </w:rPr>
              <w:t>[dB]</w:t>
            </w:r>
          </w:p>
        </w:tc>
        <w:tc>
          <w:tcPr>
            <w:tcW w:w="1660" w:type="dxa"/>
            <w:tcBorders>
              <w:top w:val="nil"/>
              <w:left w:val="nil"/>
              <w:bottom w:val="single" w:sz="8" w:space="0" w:color="auto"/>
              <w:right w:val="single" w:sz="8" w:space="0" w:color="auto"/>
            </w:tcBorders>
            <w:shd w:val="clear" w:color="auto" w:fill="auto"/>
            <w:vAlign w:val="center"/>
            <w:hideMark/>
          </w:tcPr>
          <w:p w14:paraId="435CF2BB" w14:textId="77777777" w:rsidR="0025584C" w:rsidRPr="00E62B6A" w:rsidRDefault="0025584C" w:rsidP="0025584C">
            <w:pPr>
              <w:jc w:val="center"/>
              <w:rPr>
                <w:rFonts w:ascii="Bookman Old Style" w:hAnsi="Bookman Old Style"/>
                <w:b/>
                <w:bCs/>
                <w:sz w:val="20"/>
                <w:szCs w:val="20"/>
              </w:rPr>
            </w:pPr>
            <w:r w:rsidRPr="00E62B6A">
              <w:rPr>
                <w:rFonts w:ascii="Bookman Old Style" w:hAnsi="Bookman Old Style"/>
                <w:b/>
                <w:bCs/>
                <w:sz w:val="20"/>
                <w:szCs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5FD8B817" w14:textId="77777777" w:rsidR="0025584C" w:rsidRPr="00E62B6A" w:rsidRDefault="0025584C" w:rsidP="0025584C">
            <w:pPr>
              <w:jc w:val="center"/>
              <w:rPr>
                <w:rFonts w:ascii="Bookman Old Style" w:hAnsi="Bookman Old Style"/>
                <w:b/>
                <w:bCs/>
                <w:sz w:val="20"/>
                <w:szCs w:val="20"/>
              </w:rPr>
            </w:pPr>
            <w:r w:rsidRPr="00E62B6A">
              <w:rPr>
                <w:rFonts w:ascii="Bookman Old Style" w:hAnsi="Bookman Old Style"/>
                <w:b/>
                <w:bCs/>
                <w:sz w:val="20"/>
                <w:szCs w:val="20"/>
              </w:rPr>
              <w:t>z dokładnością do 100</w:t>
            </w:r>
          </w:p>
        </w:tc>
      </w:tr>
      <w:tr w:rsidR="0025584C" w:rsidRPr="00E62B6A" w14:paraId="50AC7821" w14:textId="77777777" w:rsidTr="0025584C">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63D28923" w14:textId="77777777" w:rsidR="0025584C" w:rsidRPr="00E62B6A" w:rsidRDefault="0025584C" w:rsidP="0025584C">
            <w:pPr>
              <w:jc w:val="center"/>
              <w:rPr>
                <w:rFonts w:ascii="Bookman Old Style" w:hAnsi="Bookman Old Style"/>
                <w:sz w:val="20"/>
                <w:szCs w:val="20"/>
              </w:rPr>
            </w:pPr>
            <w:r w:rsidRPr="00E62B6A">
              <w:rPr>
                <w:rFonts w:ascii="Bookman Old Style" w:hAnsi="Bookman Old Style"/>
                <w:sz w:val="20"/>
                <w:szCs w:val="20"/>
              </w:rPr>
              <w:t>1</w:t>
            </w:r>
          </w:p>
        </w:tc>
        <w:tc>
          <w:tcPr>
            <w:tcW w:w="2340" w:type="dxa"/>
            <w:tcBorders>
              <w:top w:val="nil"/>
              <w:left w:val="nil"/>
              <w:bottom w:val="double" w:sz="6" w:space="0" w:color="auto"/>
              <w:right w:val="single" w:sz="8" w:space="0" w:color="auto"/>
            </w:tcBorders>
            <w:shd w:val="clear" w:color="auto" w:fill="auto"/>
            <w:vAlign w:val="center"/>
            <w:hideMark/>
          </w:tcPr>
          <w:p w14:paraId="1EE3EC9E" w14:textId="77777777" w:rsidR="0025584C" w:rsidRPr="00E62B6A" w:rsidRDefault="0025584C" w:rsidP="0025584C">
            <w:pPr>
              <w:jc w:val="center"/>
              <w:rPr>
                <w:rFonts w:ascii="Bookman Old Style" w:hAnsi="Bookman Old Style"/>
                <w:sz w:val="20"/>
                <w:szCs w:val="20"/>
              </w:rPr>
            </w:pPr>
            <w:r w:rsidRPr="00E62B6A">
              <w:rPr>
                <w:rFonts w:ascii="Bookman Old Style" w:hAnsi="Bookman Old Style"/>
                <w:sz w:val="20"/>
                <w:szCs w:val="20"/>
              </w:rPr>
              <w:t>2</w:t>
            </w:r>
          </w:p>
        </w:tc>
        <w:tc>
          <w:tcPr>
            <w:tcW w:w="1660" w:type="dxa"/>
            <w:tcBorders>
              <w:top w:val="nil"/>
              <w:left w:val="nil"/>
              <w:bottom w:val="double" w:sz="6" w:space="0" w:color="auto"/>
              <w:right w:val="single" w:sz="8" w:space="0" w:color="auto"/>
            </w:tcBorders>
            <w:shd w:val="clear" w:color="auto" w:fill="auto"/>
            <w:vAlign w:val="center"/>
            <w:hideMark/>
          </w:tcPr>
          <w:p w14:paraId="28F92844" w14:textId="77777777" w:rsidR="0025584C" w:rsidRPr="00E62B6A" w:rsidRDefault="0025584C" w:rsidP="0025584C">
            <w:pPr>
              <w:jc w:val="center"/>
              <w:rPr>
                <w:rFonts w:ascii="Bookman Old Style" w:hAnsi="Bookman Old Style"/>
                <w:sz w:val="20"/>
                <w:szCs w:val="20"/>
              </w:rPr>
            </w:pPr>
            <w:r w:rsidRPr="00E62B6A">
              <w:rPr>
                <w:rFonts w:ascii="Bookman Old Style" w:hAnsi="Bookman Old Style"/>
                <w:sz w:val="20"/>
                <w:szCs w:val="20"/>
              </w:rPr>
              <w:t>3</w:t>
            </w:r>
          </w:p>
        </w:tc>
        <w:tc>
          <w:tcPr>
            <w:tcW w:w="1660" w:type="dxa"/>
            <w:tcBorders>
              <w:top w:val="nil"/>
              <w:left w:val="nil"/>
              <w:bottom w:val="double" w:sz="6" w:space="0" w:color="auto"/>
              <w:right w:val="single" w:sz="8" w:space="0" w:color="auto"/>
            </w:tcBorders>
            <w:shd w:val="clear" w:color="auto" w:fill="auto"/>
            <w:vAlign w:val="center"/>
            <w:hideMark/>
          </w:tcPr>
          <w:p w14:paraId="798A7B63" w14:textId="77777777" w:rsidR="0025584C" w:rsidRPr="00E62B6A" w:rsidRDefault="0025584C" w:rsidP="0025584C">
            <w:pPr>
              <w:jc w:val="center"/>
              <w:rPr>
                <w:rFonts w:ascii="Bookman Old Style" w:hAnsi="Bookman Old Style"/>
                <w:sz w:val="20"/>
                <w:szCs w:val="20"/>
              </w:rPr>
            </w:pPr>
            <w:r w:rsidRPr="00E62B6A">
              <w:rPr>
                <w:rFonts w:ascii="Bookman Old Style" w:hAnsi="Bookman Old Style"/>
                <w:sz w:val="20"/>
                <w:szCs w:val="20"/>
              </w:rPr>
              <w:t>4</w:t>
            </w:r>
          </w:p>
        </w:tc>
      </w:tr>
      <w:tr w:rsidR="0025584C" w:rsidRPr="00E62B6A" w14:paraId="7E382F75" w14:textId="77777777" w:rsidTr="0025584C">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03896AE0" w14:textId="77777777" w:rsidR="0025584C" w:rsidRPr="00E62B6A" w:rsidRDefault="0025584C" w:rsidP="0025584C">
            <w:pPr>
              <w:jc w:val="center"/>
              <w:rPr>
                <w:rFonts w:ascii="Bookman Old Style" w:hAnsi="Bookman Old Style"/>
                <w:sz w:val="20"/>
                <w:szCs w:val="20"/>
              </w:rPr>
            </w:pPr>
            <w:r w:rsidRPr="00E62B6A">
              <w:rPr>
                <w:rFonts w:ascii="Bookman Old Style" w:hAnsi="Bookman Old Style"/>
                <w:sz w:val="20"/>
                <w:szCs w:val="20"/>
              </w:rPr>
              <w:t>1</w:t>
            </w:r>
          </w:p>
        </w:tc>
        <w:tc>
          <w:tcPr>
            <w:tcW w:w="2340" w:type="dxa"/>
            <w:tcBorders>
              <w:top w:val="nil"/>
              <w:left w:val="nil"/>
              <w:bottom w:val="single" w:sz="8" w:space="0" w:color="auto"/>
              <w:right w:val="single" w:sz="8" w:space="0" w:color="auto"/>
            </w:tcBorders>
            <w:shd w:val="clear" w:color="auto" w:fill="auto"/>
            <w:vAlign w:val="center"/>
            <w:hideMark/>
          </w:tcPr>
          <w:p w14:paraId="49D5C188" w14:textId="77777777" w:rsidR="0025584C" w:rsidRPr="00E62B6A" w:rsidRDefault="0025584C" w:rsidP="0025584C">
            <w:pPr>
              <w:jc w:val="center"/>
              <w:rPr>
                <w:rFonts w:ascii="Bookman Old Style" w:hAnsi="Bookman Old Style"/>
                <w:sz w:val="20"/>
                <w:szCs w:val="20"/>
              </w:rPr>
            </w:pPr>
            <w:r w:rsidRPr="00E62B6A">
              <w:rPr>
                <w:rFonts w:ascii="Bookman Old Style" w:hAnsi="Bookman Old Style"/>
                <w:sz w:val="20"/>
                <w:szCs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286E540D" w14:textId="77777777" w:rsidR="0025584C" w:rsidRPr="00E62B6A" w:rsidRDefault="0025584C" w:rsidP="0025584C">
            <w:pPr>
              <w:jc w:val="center"/>
              <w:rPr>
                <w:rFonts w:ascii="Bookman Old Style" w:hAnsi="Bookman Old Style"/>
                <w:sz w:val="20"/>
                <w:szCs w:val="20"/>
              </w:rPr>
            </w:pPr>
            <w:r w:rsidRPr="00E62B6A">
              <w:rPr>
                <w:rFonts w:ascii="Bookman Old Style" w:hAnsi="Bookman Old Style"/>
                <w:sz w:val="20"/>
                <w:szCs w:val="20"/>
              </w:rPr>
              <w:t>100</w:t>
            </w:r>
          </w:p>
        </w:tc>
        <w:tc>
          <w:tcPr>
            <w:tcW w:w="1660" w:type="dxa"/>
            <w:tcBorders>
              <w:top w:val="nil"/>
              <w:left w:val="nil"/>
              <w:bottom w:val="single" w:sz="8" w:space="0" w:color="auto"/>
              <w:right w:val="single" w:sz="8" w:space="0" w:color="auto"/>
            </w:tcBorders>
            <w:shd w:val="clear" w:color="auto" w:fill="auto"/>
            <w:vAlign w:val="center"/>
            <w:hideMark/>
          </w:tcPr>
          <w:p w14:paraId="2B9B41CD" w14:textId="77777777" w:rsidR="0025584C" w:rsidRPr="00E62B6A" w:rsidRDefault="0025584C" w:rsidP="0025584C">
            <w:pPr>
              <w:jc w:val="center"/>
              <w:rPr>
                <w:rFonts w:ascii="Bookman Old Style" w:hAnsi="Bookman Old Style"/>
                <w:sz w:val="20"/>
                <w:szCs w:val="20"/>
              </w:rPr>
            </w:pPr>
            <w:r w:rsidRPr="00E62B6A">
              <w:rPr>
                <w:rFonts w:ascii="Bookman Old Style" w:hAnsi="Bookman Old Style"/>
                <w:sz w:val="20"/>
                <w:szCs w:val="20"/>
              </w:rPr>
              <w:t>100</w:t>
            </w:r>
          </w:p>
        </w:tc>
      </w:tr>
      <w:tr w:rsidR="0025584C" w:rsidRPr="00E62B6A" w14:paraId="034B07F5"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4C81A17A" w14:textId="77777777" w:rsidR="0025584C" w:rsidRPr="00E62B6A" w:rsidRDefault="0025584C" w:rsidP="0025584C">
            <w:pPr>
              <w:jc w:val="center"/>
              <w:rPr>
                <w:rFonts w:ascii="Bookman Old Style" w:hAnsi="Bookman Old Style"/>
                <w:sz w:val="20"/>
                <w:szCs w:val="20"/>
              </w:rPr>
            </w:pPr>
            <w:r w:rsidRPr="00E62B6A">
              <w:rPr>
                <w:rFonts w:ascii="Bookman Old Style" w:hAnsi="Bookman Old Style"/>
                <w:sz w:val="20"/>
                <w:szCs w:val="20"/>
              </w:rPr>
              <w:t>2</w:t>
            </w:r>
          </w:p>
        </w:tc>
        <w:tc>
          <w:tcPr>
            <w:tcW w:w="2340" w:type="dxa"/>
            <w:tcBorders>
              <w:top w:val="nil"/>
              <w:left w:val="nil"/>
              <w:bottom w:val="single" w:sz="8" w:space="0" w:color="auto"/>
              <w:right w:val="single" w:sz="8" w:space="0" w:color="auto"/>
            </w:tcBorders>
            <w:shd w:val="clear" w:color="auto" w:fill="auto"/>
            <w:vAlign w:val="center"/>
            <w:hideMark/>
          </w:tcPr>
          <w:p w14:paraId="241C9678" w14:textId="77777777" w:rsidR="0025584C" w:rsidRPr="00E62B6A" w:rsidRDefault="0025584C" w:rsidP="0025584C">
            <w:pPr>
              <w:jc w:val="center"/>
              <w:rPr>
                <w:rFonts w:ascii="Bookman Old Style" w:hAnsi="Bookman Old Style"/>
                <w:sz w:val="20"/>
                <w:szCs w:val="20"/>
              </w:rPr>
            </w:pPr>
            <w:r w:rsidRPr="00E62B6A">
              <w:rPr>
                <w:rFonts w:ascii="Bookman Old Style" w:hAnsi="Bookman Old Style"/>
                <w:sz w:val="20"/>
                <w:szCs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77C54891" w14:textId="77777777" w:rsidR="0025584C" w:rsidRPr="00E62B6A" w:rsidRDefault="0025584C" w:rsidP="0025584C">
            <w:pPr>
              <w:jc w:val="center"/>
              <w:rPr>
                <w:rFonts w:ascii="Bookman Old Style" w:hAnsi="Bookman Old Style"/>
                <w:sz w:val="20"/>
                <w:szCs w:val="20"/>
              </w:rPr>
            </w:pPr>
            <w:r w:rsidRPr="00E62B6A">
              <w:rPr>
                <w:rFonts w:ascii="Bookman Old Style" w:hAnsi="Bookman Old Style"/>
                <w:sz w:val="20"/>
                <w:szCs w:val="20"/>
              </w:rPr>
              <w:t>100</w:t>
            </w:r>
          </w:p>
        </w:tc>
        <w:tc>
          <w:tcPr>
            <w:tcW w:w="1660" w:type="dxa"/>
            <w:tcBorders>
              <w:top w:val="nil"/>
              <w:left w:val="nil"/>
              <w:bottom w:val="single" w:sz="8" w:space="0" w:color="auto"/>
              <w:right w:val="single" w:sz="8" w:space="0" w:color="auto"/>
            </w:tcBorders>
            <w:shd w:val="clear" w:color="auto" w:fill="auto"/>
            <w:vAlign w:val="center"/>
            <w:hideMark/>
          </w:tcPr>
          <w:p w14:paraId="667DCDBF" w14:textId="77777777" w:rsidR="0025584C" w:rsidRPr="00E62B6A" w:rsidRDefault="0025584C" w:rsidP="0025584C">
            <w:pPr>
              <w:jc w:val="center"/>
              <w:rPr>
                <w:rFonts w:ascii="Bookman Old Style" w:hAnsi="Bookman Old Style"/>
                <w:sz w:val="20"/>
                <w:szCs w:val="20"/>
              </w:rPr>
            </w:pPr>
            <w:r w:rsidRPr="00E62B6A">
              <w:rPr>
                <w:rFonts w:ascii="Bookman Old Style" w:hAnsi="Bookman Old Style"/>
                <w:sz w:val="20"/>
                <w:szCs w:val="20"/>
              </w:rPr>
              <w:t>0</w:t>
            </w:r>
          </w:p>
        </w:tc>
      </w:tr>
      <w:tr w:rsidR="0025584C" w:rsidRPr="00E62B6A" w14:paraId="13559401"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707D073C" w14:textId="77777777" w:rsidR="0025584C" w:rsidRPr="00E62B6A" w:rsidRDefault="0025584C" w:rsidP="0025584C">
            <w:pPr>
              <w:jc w:val="center"/>
              <w:rPr>
                <w:rFonts w:ascii="Bookman Old Style" w:hAnsi="Bookman Old Style"/>
                <w:sz w:val="20"/>
                <w:szCs w:val="20"/>
              </w:rPr>
            </w:pPr>
            <w:r w:rsidRPr="00E62B6A">
              <w:rPr>
                <w:rFonts w:ascii="Bookman Old Style" w:hAnsi="Bookman Old Style"/>
                <w:sz w:val="20"/>
                <w:szCs w:val="20"/>
              </w:rPr>
              <w:t>3</w:t>
            </w:r>
          </w:p>
        </w:tc>
        <w:tc>
          <w:tcPr>
            <w:tcW w:w="2340" w:type="dxa"/>
            <w:tcBorders>
              <w:top w:val="nil"/>
              <w:left w:val="nil"/>
              <w:bottom w:val="single" w:sz="8" w:space="0" w:color="auto"/>
              <w:right w:val="single" w:sz="8" w:space="0" w:color="auto"/>
            </w:tcBorders>
            <w:shd w:val="clear" w:color="auto" w:fill="auto"/>
            <w:vAlign w:val="center"/>
            <w:hideMark/>
          </w:tcPr>
          <w:p w14:paraId="078B82B6" w14:textId="77777777" w:rsidR="0025584C" w:rsidRPr="00E62B6A" w:rsidRDefault="0025584C" w:rsidP="0025584C">
            <w:pPr>
              <w:jc w:val="center"/>
              <w:rPr>
                <w:rFonts w:ascii="Bookman Old Style" w:hAnsi="Bookman Old Style"/>
                <w:sz w:val="20"/>
                <w:szCs w:val="20"/>
              </w:rPr>
            </w:pPr>
            <w:r w:rsidRPr="00E62B6A">
              <w:rPr>
                <w:rFonts w:ascii="Bookman Old Style" w:hAnsi="Bookman Old Style"/>
                <w:sz w:val="20"/>
                <w:szCs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0E22388B" w14:textId="77777777" w:rsidR="0025584C" w:rsidRPr="00E62B6A" w:rsidRDefault="0025584C" w:rsidP="0025584C">
            <w:pPr>
              <w:jc w:val="center"/>
              <w:rPr>
                <w:rFonts w:ascii="Bookman Old Style" w:hAnsi="Bookman Old Style"/>
                <w:sz w:val="20"/>
                <w:szCs w:val="20"/>
              </w:rPr>
            </w:pPr>
            <w:r w:rsidRPr="00E62B6A">
              <w:rPr>
                <w:rFonts w:ascii="Bookman Old Style" w:hAnsi="Bookman Old Style"/>
                <w:sz w:val="20"/>
                <w:szCs w:val="20"/>
              </w:rPr>
              <w:t>100</w:t>
            </w:r>
          </w:p>
        </w:tc>
        <w:tc>
          <w:tcPr>
            <w:tcW w:w="1660" w:type="dxa"/>
            <w:tcBorders>
              <w:top w:val="nil"/>
              <w:left w:val="nil"/>
              <w:bottom w:val="single" w:sz="8" w:space="0" w:color="auto"/>
              <w:right w:val="single" w:sz="8" w:space="0" w:color="auto"/>
            </w:tcBorders>
            <w:shd w:val="clear" w:color="auto" w:fill="auto"/>
            <w:vAlign w:val="center"/>
            <w:hideMark/>
          </w:tcPr>
          <w:p w14:paraId="51DFD75B" w14:textId="77777777" w:rsidR="0025584C" w:rsidRPr="00E62B6A" w:rsidRDefault="0025584C" w:rsidP="0025584C">
            <w:pPr>
              <w:jc w:val="center"/>
              <w:rPr>
                <w:rFonts w:ascii="Bookman Old Style" w:hAnsi="Bookman Old Style"/>
                <w:sz w:val="20"/>
                <w:szCs w:val="20"/>
              </w:rPr>
            </w:pPr>
            <w:r w:rsidRPr="00E62B6A">
              <w:rPr>
                <w:rFonts w:ascii="Bookman Old Style" w:hAnsi="Bookman Old Style"/>
                <w:sz w:val="20"/>
                <w:szCs w:val="20"/>
              </w:rPr>
              <w:t>0</w:t>
            </w:r>
          </w:p>
        </w:tc>
      </w:tr>
      <w:tr w:rsidR="0025584C" w:rsidRPr="00E62B6A" w14:paraId="0EB4E5CE"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551BAAF3" w14:textId="77777777" w:rsidR="0025584C" w:rsidRPr="00E62B6A" w:rsidRDefault="0025584C" w:rsidP="0025584C">
            <w:pPr>
              <w:jc w:val="center"/>
              <w:rPr>
                <w:rFonts w:ascii="Bookman Old Style" w:hAnsi="Bookman Old Style"/>
                <w:sz w:val="20"/>
                <w:szCs w:val="20"/>
              </w:rPr>
            </w:pPr>
            <w:r w:rsidRPr="00E62B6A">
              <w:rPr>
                <w:rFonts w:ascii="Bookman Old Style" w:hAnsi="Bookman Old Style"/>
                <w:sz w:val="20"/>
                <w:szCs w:val="20"/>
              </w:rPr>
              <w:t>4</w:t>
            </w:r>
          </w:p>
        </w:tc>
        <w:tc>
          <w:tcPr>
            <w:tcW w:w="2340" w:type="dxa"/>
            <w:tcBorders>
              <w:top w:val="nil"/>
              <w:left w:val="nil"/>
              <w:bottom w:val="single" w:sz="8" w:space="0" w:color="auto"/>
              <w:right w:val="single" w:sz="8" w:space="0" w:color="auto"/>
            </w:tcBorders>
            <w:shd w:val="clear" w:color="auto" w:fill="auto"/>
            <w:vAlign w:val="center"/>
            <w:hideMark/>
          </w:tcPr>
          <w:p w14:paraId="217A1C26" w14:textId="77777777" w:rsidR="0025584C" w:rsidRPr="00E62B6A" w:rsidRDefault="0025584C" w:rsidP="0025584C">
            <w:pPr>
              <w:jc w:val="center"/>
              <w:rPr>
                <w:rFonts w:ascii="Bookman Old Style" w:hAnsi="Bookman Old Style"/>
                <w:sz w:val="20"/>
                <w:szCs w:val="20"/>
              </w:rPr>
            </w:pPr>
            <w:r w:rsidRPr="00E62B6A">
              <w:rPr>
                <w:rFonts w:ascii="Bookman Old Style" w:hAnsi="Bookman Old Style"/>
                <w:sz w:val="20"/>
                <w:szCs w:val="20"/>
              </w:rPr>
              <w:t>70-75 dB</w:t>
            </w:r>
          </w:p>
        </w:tc>
        <w:tc>
          <w:tcPr>
            <w:tcW w:w="1660" w:type="dxa"/>
            <w:tcBorders>
              <w:top w:val="nil"/>
              <w:left w:val="nil"/>
              <w:bottom w:val="single" w:sz="8" w:space="0" w:color="auto"/>
              <w:right w:val="single" w:sz="8" w:space="0" w:color="auto"/>
            </w:tcBorders>
            <w:shd w:val="clear" w:color="auto" w:fill="auto"/>
            <w:vAlign w:val="center"/>
            <w:hideMark/>
          </w:tcPr>
          <w:p w14:paraId="6496988C" w14:textId="77777777" w:rsidR="0025584C" w:rsidRPr="00E62B6A" w:rsidRDefault="0025584C" w:rsidP="0025584C">
            <w:pPr>
              <w:jc w:val="center"/>
              <w:rPr>
                <w:rFonts w:ascii="Bookman Old Style" w:hAnsi="Bookman Old Style"/>
                <w:sz w:val="20"/>
                <w:szCs w:val="20"/>
              </w:rPr>
            </w:pPr>
            <w:r w:rsidRPr="00E62B6A">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00671C4A" w14:textId="77777777" w:rsidR="0025584C" w:rsidRPr="00E62B6A" w:rsidRDefault="0025584C" w:rsidP="0025584C">
            <w:pPr>
              <w:jc w:val="center"/>
              <w:rPr>
                <w:rFonts w:ascii="Bookman Old Style" w:hAnsi="Bookman Old Style"/>
                <w:sz w:val="20"/>
                <w:szCs w:val="20"/>
              </w:rPr>
            </w:pPr>
            <w:r w:rsidRPr="00E62B6A">
              <w:rPr>
                <w:rFonts w:ascii="Bookman Old Style" w:hAnsi="Bookman Old Style"/>
                <w:sz w:val="20"/>
                <w:szCs w:val="20"/>
              </w:rPr>
              <w:t>0</w:t>
            </w:r>
          </w:p>
        </w:tc>
      </w:tr>
      <w:tr w:rsidR="0025584C" w:rsidRPr="00E62B6A" w14:paraId="220A8335"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4CE0B5AD" w14:textId="77777777" w:rsidR="0025584C" w:rsidRPr="00E62B6A" w:rsidRDefault="0025584C" w:rsidP="0025584C">
            <w:pPr>
              <w:jc w:val="center"/>
              <w:rPr>
                <w:rFonts w:ascii="Bookman Old Style" w:hAnsi="Bookman Old Style"/>
                <w:sz w:val="20"/>
                <w:szCs w:val="20"/>
              </w:rPr>
            </w:pPr>
            <w:r w:rsidRPr="00E62B6A">
              <w:rPr>
                <w:rFonts w:ascii="Bookman Old Style" w:hAnsi="Bookman Old Style"/>
                <w:sz w:val="20"/>
                <w:szCs w:val="20"/>
              </w:rPr>
              <w:t>5</w:t>
            </w:r>
          </w:p>
        </w:tc>
        <w:tc>
          <w:tcPr>
            <w:tcW w:w="2340" w:type="dxa"/>
            <w:tcBorders>
              <w:top w:val="nil"/>
              <w:left w:val="nil"/>
              <w:bottom w:val="single" w:sz="8" w:space="0" w:color="auto"/>
              <w:right w:val="single" w:sz="8" w:space="0" w:color="auto"/>
            </w:tcBorders>
            <w:shd w:val="clear" w:color="auto" w:fill="auto"/>
            <w:vAlign w:val="center"/>
            <w:hideMark/>
          </w:tcPr>
          <w:p w14:paraId="63A68BA3" w14:textId="77777777" w:rsidR="0025584C" w:rsidRPr="00E62B6A" w:rsidRDefault="0025584C" w:rsidP="0025584C">
            <w:pPr>
              <w:jc w:val="center"/>
              <w:rPr>
                <w:rFonts w:ascii="Bookman Old Style" w:hAnsi="Bookman Old Style"/>
                <w:sz w:val="20"/>
                <w:szCs w:val="20"/>
              </w:rPr>
            </w:pPr>
            <w:r w:rsidRPr="00E62B6A">
              <w:rPr>
                <w:rFonts w:ascii="Bookman Old Style" w:hAnsi="Bookman Old Style"/>
                <w:sz w:val="20"/>
                <w:szCs w:val="20"/>
              </w:rPr>
              <w:t>&gt; 75 dB</w:t>
            </w:r>
          </w:p>
        </w:tc>
        <w:tc>
          <w:tcPr>
            <w:tcW w:w="1660" w:type="dxa"/>
            <w:tcBorders>
              <w:top w:val="nil"/>
              <w:left w:val="nil"/>
              <w:bottom w:val="single" w:sz="8" w:space="0" w:color="auto"/>
              <w:right w:val="single" w:sz="8" w:space="0" w:color="auto"/>
            </w:tcBorders>
            <w:shd w:val="clear" w:color="auto" w:fill="auto"/>
            <w:vAlign w:val="center"/>
            <w:hideMark/>
          </w:tcPr>
          <w:p w14:paraId="0747DDCF" w14:textId="77777777" w:rsidR="0025584C" w:rsidRPr="00E62B6A" w:rsidRDefault="0025584C" w:rsidP="0025584C">
            <w:pPr>
              <w:jc w:val="center"/>
              <w:rPr>
                <w:rFonts w:ascii="Bookman Old Style" w:hAnsi="Bookman Old Style"/>
                <w:sz w:val="20"/>
                <w:szCs w:val="20"/>
              </w:rPr>
            </w:pPr>
            <w:r w:rsidRPr="00E62B6A">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6B150FC2" w14:textId="77777777" w:rsidR="0025584C" w:rsidRPr="00E62B6A" w:rsidRDefault="0025584C" w:rsidP="0025584C">
            <w:pPr>
              <w:jc w:val="center"/>
              <w:rPr>
                <w:rFonts w:ascii="Bookman Old Style" w:hAnsi="Bookman Old Style"/>
                <w:sz w:val="20"/>
                <w:szCs w:val="20"/>
              </w:rPr>
            </w:pPr>
            <w:r w:rsidRPr="00E62B6A">
              <w:rPr>
                <w:rFonts w:ascii="Bookman Old Style" w:hAnsi="Bookman Old Style"/>
                <w:sz w:val="20"/>
                <w:szCs w:val="20"/>
              </w:rPr>
              <w:t>0</w:t>
            </w:r>
          </w:p>
        </w:tc>
      </w:tr>
    </w:tbl>
    <w:p w14:paraId="08585A4E" w14:textId="77777777" w:rsidR="0025584C" w:rsidRPr="00E62B6A" w:rsidRDefault="0025584C" w:rsidP="0025584C">
      <w:pPr>
        <w:rPr>
          <w:rFonts w:ascii="Bookman Old Style" w:hAnsi="Bookman Old Style" w:cs="Arial"/>
        </w:rPr>
      </w:pPr>
    </w:p>
    <w:p w14:paraId="408D11D7" w14:textId="77777777" w:rsidR="0025584C" w:rsidRPr="00C46F88" w:rsidRDefault="0025584C" w:rsidP="0025584C">
      <w:pPr>
        <w:keepNext/>
        <w:jc w:val="center"/>
        <w:rPr>
          <w:rFonts w:ascii="Bookman Old Style" w:hAnsi="Bookman Old Style"/>
          <w:color w:val="FF0000"/>
        </w:rPr>
      </w:pPr>
      <w:r>
        <w:rPr>
          <w:rFonts w:ascii="Bookman Old Style" w:hAnsi="Bookman Old Style"/>
          <w:noProof/>
          <w:color w:val="FF0000"/>
        </w:rPr>
        <w:drawing>
          <wp:inline distT="0" distB="0" distL="0" distR="0" wp14:anchorId="2D29F81A" wp14:editId="3E1FB9B1">
            <wp:extent cx="5304155" cy="3846830"/>
            <wp:effectExtent l="0" t="0" r="0" b="1270"/>
            <wp:docPr id="605" name="Obraz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304155" cy="3846830"/>
                    </a:xfrm>
                    <a:prstGeom prst="rect">
                      <a:avLst/>
                    </a:prstGeom>
                    <a:noFill/>
                  </pic:spPr>
                </pic:pic>
              </a:graphicData>
            </a:graphic>
          </wp:inline>
        </w:drawing>
      </w:r>
    </w:p>
    <w:p w14:paraId="7EF24516" w14:textId="77777777" w:rsidR="0025584C" w:rsidRPr="00E62B6A" w:rsidRDefault="0025584C" w:rsidP="008B475F">
      <w:pPr>
        <w:pStyle w:val="Akapitzlist"/>
        <w:numPr>
          <w:ilvl w:val="0"/>
          <w:numId w:val="23"/>
        </w:numPr>
        <w:jc w:val="center"/>
        <w:rPr>
          <w:rFonts w:ascii="Bookman Old Style" w:hAnsi="Bookman Old Style"/>
        </w:rPr>
      </w:pPr>
      <w:r w:rsidRPr="00E62B6A">
        <w:rPr>
          <w:rFonts w:ascii="Bookman Old Style" w:hAnsi="Bookman Old Style"/>
        </w:rPr>
        <w:t>Liczba osób narażonych na hałas drogowy, wskaźnik L</w:t>
      </w:r>
      <w:r w:rsidRPr="00E62B6A">
        <w:rPr>
          <w:rFonts w:ascii="Bookman Old Style" w:hAnsi="Bookman Old Style"/>
          <w:vertAlign w:val="subscript"/>
        </w:rPr>
        <w:t>DWN</w:t>
      </w:r>
    </w:p>
    <w:p w14:paraId="2F5150FC" w14:textId="77777777" w:rsidR="0025584C" w:rsidRPr="00E62B6A" w:rsidRDefault="0025584C" w:rsidP="0025584C">
      <w:pPr>
        <w:rPr>
          <w:rFonts w:ascii="Bookman Old Style" w:hAnsi="Bookman Old Style" w:cs="Arial"/>
        </w:rPr>
      </w:pPr>
    </w:p>
    <w:p w14:paraId="5D9C8DEA" w14:textId="77777777" w:rsidR="0025584C" w:rsidRPr="00E62B6A" w:rsidRDefault="0025584C" w:rsidP="0025584C">
      <w:pPr>
        <w:keepNext/>
        <w:jc w:val="center"/>
        <w:rPr>
          <w:rFonts w:ascii="Bookman Old Style" w:hAnsi="Bookman Old Style"/>
        </w:rPr>
      </w:pPr>
      <w:r w:rsidRPr="00E62B6A">
        <w:rPr>
          <w:rFonts w:ascii="Bookman Old Style" w:hAnsi="Bookman Old Style"/>
          <w:noProof/>
        </w:rPr>
        <w:lastRenderedPageBreak/>
        <w:drawing>
          <wp:inline distT="0" distB="0" distL="0" distR="0" wp14:anchorId="62238747" wp14:editId="08098FAE">
            <wp:extent cx="5309870" cy="3846830"/>
            <wp:effectExtent l="0" t="0" r="5080" b="1270"/>
            <wp:docPr id="606" name="Obraz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309870" cy="3846830"/>
                    </a:xfrm>
                    <a:prstGeom prst="rect">
                      <a:avLst/>
                    </a:prstGeom>
                    <a:noFill/>
                  </pic:spPr>
                </pic:pic>
              </a:graphicData>
            </a:graphic>
          </wp:inline>
        </w:drawing>
      </w:r>
    </w:p>
    <w:p w14:paraId="59FD36F4" w14:textId="77777777" w:rsidR="0025584C" w:rsidRPr="00E62B6A" w:rsidRDefault="0025584C" w:rsidP="008B475F">
      <w:pPr>
        <w:pStyle w:val="Akapitzlist"/>
        <w:numPr>
          <w:ilvl w:val="0"/>
          <w:numId w:val="23"/>
        </w:numPr>
        <w:jc w:val="center"/>
        <w:rPr>
          <w:rFonts w:ascii="Bookman Old Style" w:hAnsi="Bookman Old Style"/>
        </w:rPr>
      </w:pPr>
      <w:r w:rsidRPr="00E62B6A">
        <w:rPr>
          <w:rFonts w:ascii="Bookman Old Style" w:hAnsi="Bookman Old Style"/>
        </w:rPr>
        <w:t>Liczba osób narażonych na hałas drogowy, wskaźnik L</w:t>
      </w:r>
      <w:r w:rsidRPr="00E62B6A">
        <w:rPr>
          <w:rFonts w:ascii="Bookman Old Style" w:hAnsi="Bookman Old Style"/>
          <w:vertAlign w:val="subscript"/>
        </w:rPr>
        <w:t>DWN</w:t>
      </w:r>
    </w:p>
    <w:p w14:paraId="62320C86" w14:textId="77777777" w:rsidR="0025584C" w:rsidRPr="00C46F88" w:rsidRDefault="0025584C" w:rsidP="0025584C">
      <w:pPr>
        <w:jc w:val="center"/>
        <w:rPr>
          <w:rFonts w:ascii="Bookman Old Style" w:hAnsi="Bookman Old Style"/>
          <w:color w:val="FF0000"/>
        </w:rPr>
      </w:pPr>
    </w:p>
    <w:p w14:paraId="3517615F" w14:textId="77777777" w:rsidR="0025584C" w:rsidRPr="00E62B6A" w:rsidRDefault="0025584C" w:rsidP="0025584C">
      <w:pPr>
        <w:keepNext/>
        <w:keepLines/>
        <w:numPr>
          <w:ilvl w:val="0"/>
          <w:numId w:val="4"/>
        </w:numPr>
        <w:tabs>
          <w:tab w:val="clear" w:pos="1004"/>
          <w:tab w:val="num" w:pos="1701"/>
          <w:tab w:val="num" w:pos="2139"/>
        </w:tabs>
        <w:spacing w:before="240"/>
        <w:ind w:left="0" w:firstLine="0"/>
        <w:rPr>
          <w:rFonts w:ascii="Bookman Old Style" w:hAnsi="Bookman Old Style"/>
        </w:rPr>
      </w:pPr>
      <w:r w:rsidRPr="00E62B6A">
        <w:rPr>
          <w:rFonts w:ascii="Bookman Old Style" w:hAnsi="Bookman Old Style"/>
        </w:rPr>
        <w:t>Szacunkowa liczba lokali mieszkalnych oraz osób, zamieszkujących lokale w budynkach posiadających „cichą elewację” narażona na hałas pochodzący od ruchu drogowego, oceniany wskaźnikiem L</w:t>
      </w:r>
      <w:r w:rsidRPr="00E62B6A">
        <w:rPr>
          <w:rFonts w:ascii="Bookman Old Style" w:hAnsi="Bookman Old Style"/>
          <w:vertAlign w:val="subscript"/>
        </w:rPr>
        <w:t>DWN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25584C" w:rsidRPr="00E62B6A" w14:paraId="4BE15499" w14:textId="77777777" w:rsidTr="0025584C">
        <w:trPr>
          <w:trHeight w:val="525"/>
          <w:jc w:val="center"/>
        </w:trPr>
        <w:tc>
          <w:tcPr>
            <w:tcW w:w="114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5CFF5A8B" w14:textId="77777777" w:rsidR="0025584C" w:rsidRPr="00E62B6A" w:rsidRDefault="0025584C" w:rsidP="0025584C">
            <w:pPr>
              <w:jc w:val="center"/>
              <w:rPr>
                <w:rFonts w:ascii="Bookman Old Style" w:hAnsi="Bookman Old Style"/>
                <w:b/>
                <w:bCs/>
                <w:sz w:val="20"/>
                <w:szCs w:val="20"/>
              </w:rPr>
            </w:pPr>
            <w:r w:rsidRPr="00E62B6A">
              <w:rPr>
                <w:rFonts w:ascii="Bookman Old Style" w:hAnsi="Bookman Old Style"/>
                <w:b/>
                <w:bCs/>
                <w:sz w:val="20"/>
                <w:szCs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4B4168F4" w14:textId="77777777" w:rsidR="0025584C" w:rsidRPr="00E62B6A" w:rsidRDefault="0025584C" w:rsidP="0025584C">
            <w:pPr>
              <w:jc w:val="center"/>
              <w:rPr>
                <w:rFonts w:ascii="Bookman Old Style" w:hAnsi="Bookman Old Style"/>
                <w:b/>
                <w:bCs/>
                <w:sz w:val="20"/>
                <w:szCs w:val="20"/>
              </w:rPr>
            </w:pPr>
            <w:r w:rsidRPr="00E62B6A">
              <w:rPr>
                <w:rFonts w:ascii="Bookman Old Style" w:hAnsi="Bookman Old Style"/>
                <w:b/>
                <w:bCs/>
                <w:sz w:val="20"/>
                <w:szCs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2764260B" w14:textId="77777777" w:rsidR="0025584C" w:rsidRPr="00E62B6A" w:rsidRDefault="0025584C" w:rsidP="0025584C">
            <w:pPr>
              <w:jc w:val="center"/>
              <w:rPr>
                <w:rFonts w:ascii="Bookman Old Style" w:hAnsi="Bookman Old Style"/>
                <w:b/>
                <w:bCs/>
                <w:sz w:val="20"/>
                <w:szCs w:val="20"/>
              </w:rPr>
            </w:pPr>
            <w:r w:rsidRPr="00E62B6A">
              <w:rPr>
                <w:rFonts w:ascii="Bookman Old Style" w:hAnsi="Bookman Old Style"/>
                <w:b/>
                <w:bCs/>
                <w:sz w:val="20"/>
                <w:szCs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48143FD3" w14:textId="77777777" w:rsidR="0025584C" w:rsidRPr="00E62B6A" w:rsidRDefault="0025584C" w:rsidP="0025584C">
            <w:pPr>
              <w:jc w:val="center"/>
              <w:rPr>
                <w:rFonts w:ascii="Bookman Old Style" w:hAnsi="Bookman Old Style"/>
                <w:b/>
                <w:bCs/>
                <w:sz w:val="20"/>
                <w:szCs w:val="20"/>
              </w:rPr>
            </w:pPr>
            <w:r w:rsidRPr="00E62B6A">
              <w:rPr>
                <w:rFonts w:ascii="Bookman Old Style" w:hAnsi="Bookman Old Style"/>
                <w:b/>
                <w:bCs/>
                <w:sz w:val="20"/>
                <w:szCs w:val="20"/>
              </w:rPr>
              <w:t>Liczba lokali narażonych</w:t>
            </w:r>
          </w:p>
        </w:tc>
      </w:tr>
      <w:tr w:rsidR="0025584C" w:rsidRPr="00E62B6A" w14:paraId="45122543" w14:textId="77777777" w:rsidTr="0025584C">
        <w:trPr>
          <w:trHeight w:val="525"/>
          <w:jc w:val="center"/>
        </w:trPr>
        <w:tc>
          <w:tcPr>
            <w:tcW w:w="1140" w:type="dxa"/>
            <w:vMerge/>
            <w:tcBorders>
              <w:top w:val="single" w:sz="8" w:space="0" w:color="auto"/>
              <w:left w:val="single" w:sz="8" w:space="0" w:color="auto"/>
              <w:bottom w:val="single" w:sz="8" w:space="0" w:color="000000"/>
              <w:right w:val="single" w:sz="8" w:space="0" w:color="auto"/>
            </w:tcBorders>
            <w:vAlign w:val="center"/>
            <w:hideMark/>
          </w:tcPr>
          <w:p w14:paraId="1E774E58" w14:textId="77777777" w:rsidR="0025584C" w:rsidRPr="00E62B6A" w:rsidRDefault="0025584C" w:rsidP="0025584C">
            <w:pPr>
              <w:rPr>
                <w:rFonts w:ascii="Bookman Old Style" w:hAnsi="Bookman Old Style"/>
                <w:b/>
                <w:bCs/>
                <w:sz w:val="20"/>
                <w:szCs w:val="20"/>
              </w:rPr>
            </w:pPr>
          </w:p>
        </w:tc>
        <w:tc>
          <w:tcPr>
            <w:tcW w:w="2340" w:type="dxa"/>
            <w:tcBorders>
              <w:top w:val="nil"/>
              <w:left w:val="nil"/>
              <w:bottom w:val="single" w:sz="8" w:space="0" w:color="auto"/>
              <w:right w:val="single" w:sz="8" w:space="0" w:color="auto"/>
            </w:tcBorders>
            <w:shd w:val="clear" w:color="auto" w:fill="auto"/>
            <w:vAlign w:val="center"/>
            <w:hideMark/>
          </w:tcPr>
          <w:p w14:paraId="62055ADC" w14:textId="77777777" w:rsidR="0025584C" w:rsidRPr="00E62B6A" w:rsidRDefault="0025584C" w:rsidP="0025584C">
            <w:pPr>
              <w:jc w:val="center"/>
              <w:rPr>
                <w:rFonts w:ascii="Bookman Old Style" w:hAnsi="Bookman Old Style"/>
                <w:b/>
                <w:bCs/>
                <w:sz w:val="20"/>
                <w:szCs w:val="20"/>
              </w:rPr>
            </w:pPr>
            <w:r w:rsidRPr="00E62B6A">
              <w:rPr>
                <w:rFonts w:ascii="Bookman Old Style" w:hAnsi="Bookman Old Style"/>
                <w:b/>
                <w:bCs/>
                <w:sz w:val="20"/>
                <w:szCs w:val="20"/>
              </w:rPr>
              <w:t>[dB]</w:t>
            </w:r>
          </w:p>
        </w:tc>
        <w:tc>
          <w:tcPr>
            <w:tcW w:w="1660" w:type="dxa"/>
            <w:tcBorders>
              <w:top w:val="nil"/>
              <w:left w:val="nil"/>
              <w:bottom w:val="single" w:sz="8" w:space="0" w:color="auto"/>
              <w:right w:val="single" w:sz="8" w:space="0" w:color="auto"/>
            </w:tcBorders>
            <w:shd w:val="clear" w:color="auto" w:fill="auto"/>
            <w:vAlign w:val="center"/>
            <w:hideMark/>
          </w:tcPr>
          <w:p w14:paraId="027BA269" w14:textId="77777777" w:rsidR="0025584C" w:rsidRPr="00E62B6A" w:rsidRDefault="0025584C" w:rsidP="0025584C">
            <w:pPr>
              <w:jc w:val="center"/>
              <w:rPr>
                <w:rFonts w:ascii="Bookman Old Style" w:hAnsi="Bookman Old Style"/>
                <w:b/>
                <w:bCs/>
                <w:sz w:val="20"/>
                <w:szCs w:val="20"/>
              </w:rPr>
            </w:pPr>
            <w:r w:rsidRPr="00E62B6A">
              <w:rPr>
                <w:rFonts w:ascii="Bookman Old Style" w:hAnsi="Bookman Old Style"/>
                <w:b/>
                <w:bCs/>
                <w:sz w:val="20"/>
                <w:szCs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5C124C9E" w14:textId="77777777" w:rsidR="0025584C" w:rsidRPr="00E62B6A" w:rsidRDefault="0025584C" w:rsidP="0025584C">
            <w:pPr>
              <w:jc w:val="center"/>
              <w:rPr>
                <w:rFonts w:ascii="Bookman Old Style" w:hAnsi="Bookman Old Style"/>
                <w:b/>
                <w:bCs/>
                <w:sz w:val="20"/>
                <w:szCs w:val="20"/>
              </w:rPr>
            </w:pPr>
            <w:r w:rsidRPr="00E62B6A">
              <w:rPr>
                <w:rFonts w:ascii="Bookman Old Style" w:hAnsi="Bookman Old Style"/>
                <w:b/>
                <w:bCs/>
                <w:sz w:val="20"/>
                <w:szCs w:val="20"/>
              </w:rPr>
              <w:t>z dokładnością do 100</w:t>
            </w:r>
          </w:p>
        </w:tc>
      </w:tr>
      <w:tr w:rsidR="0025584C" w:rsidRPr="00E62B6A" w14:paraId="2728B53C" w14:textId="77777777" w:rsidTr="0025584C">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642C6057" w14:textId="77777777" w:rsidR="0025584C" w:rsidRPr="00E62B6A" w:rsidRDefault="0025584C" w:rsidP="0025584C">
            <w:pPr>
              <w:jc w:val="center"/>
              <w:rPr>
                <w:rFonts w:ascii="Bookman Old Style" w:hAnsi="Bookman Old Style"/>
                <w:sz w:val="20"/>
                <w:szCs w:val="20"/>
              </w:rPr>
            </w:pPr>
            <w:r w:rsidRPr="00E62B6A">
              <w:rPr>
                <w:rFonts w:ascii="Bookman Old Style" w:hAnsi="Bookman Old Style"/>
                <w:sz w:val="20"/>
                <w:szCs w:val="20"/>
              </w:rPr>
              <w:t>1</w:t>
            </w:r>
          </w:p>
        </w:tc>
        <w:tc>
          <w:tcPr>
            <w:tcW w:w="2340" w:type="dxa"/>
            <w:tcBorders>
              <w:top w:val="nil"/>
              <w:left w:val="nil"/>
              <w:bottom w:val="double" w:sz="6" w:space="0" w:color="auto"/>
              <w:right w:val="single" w:sz="8" w:space="0" w:color="auto"/>
            </w:tcBorders>
            <w:shd w:val="clear" w:color="auto" w:fill="auto"/>
            <w:vAlign w:val="center"/>
            <w:hideMark/>
          </w:tcPr>
          <w:p w14:paraId="1578E41E" w14:textId="77777777" w:rsidR="0025584C" w:rsidRPr="00E62B6A" w:rsidRDefault="0025584C" w:rsidP="0025584C">
            <w:pPr>
              <w:jc w:val="center"/>
              <w:rPr>
                <w:rFonts w:ascii="Bookman Old Style" w:hAnsi="Bookman Old Style"/>
                <w:sz w:val="20"/>
                <w:szCs w:val="20"/>
              </w:rPr>
            </w:pPr>
            <w:r w:rsidRPr="00E62B6A">
              <w:rPr>
                <w:rFonts w:ascii="Bookman Old Style" w:hAnsi="Bookman Old Style"/>
                <w:sz w:val="20"/>
                <w:szCs w:val="20"/>
              </w:rPr>
              <w:t>2</w:t>
            </w:r>
          </w:p>
        </w:tc>
        <w:tc>
          <w:tcPr>
            <w:tcW w:w="1660" w:type="dxa"/>
            <w:tcBorders>
              <w:top w:val="nil"/>
              <w:left w:val="nil"/>
              <w:bottom w:val="double" w:sz="6" w:space="0" w:color="auto"/>
              <w:right w:val="single" w:sz="8" w:space="0" w:color="auto"/>
            </w:tcBorders>
            <w:shd w:val="clear" w:color="auto" w:fill="auto"/>
            <w:vAlign w:val="center"/>
            <w:hideMark/>
          </w:tcPr>
          <w:p w14:paraId="59D405B3" w14:textId="77777777" w:rsidR="0025584C" w:rsidRPr="00E62B6A" w:rsidRDefault="0025584C" w:rsidP="0025584C">
            <w:pPr>
              <w:jc w:val="center"/>
              <w:rPr>
                <w:rFonts w:ascii="Bookman Old Style" w:hAnsi="Bookman Old Style"/>
                <w:sz w:val="20"/>
                <w:szCs w:val="20"/>
              </w:rPr>
            </w:pPr>
            <w:r w:rsidRPr="00E62B6A">
              <w:rPr>
                <w:rFonts w:ascii="Bookman Old Style" w:hAnsi="Bookman Old Style"/>
                <w:sz w:val="20"/>
                <w:szCs w:val="20"/>
              </w:rPr>
              <w:t>3</w:t>
            </w:r>
          </w:p>
        </w:tc>
        <w:tc>
          <w:tcPr>
            <w:tcW w:w="1660" w:type="dxa"/>
            <w:tcBorders>
              <w:top w:val="nil"/>
              <w:left w:val="nil"/>
              <w:bottom w:val="double" w:sz="6" w:space="0" w:color="auto"/>
              <w:right w:val="single" w:sz="8" w:space="0" w:color="auto"/>
            </w:tcBorders>
            <w:shd w:val="clear" w:color="auto" w:fill="auto"/>
            <w:vAlign w:val="center"/>
            <w:hideMark/>
          </w:tcPr>
          <w:p w14:paraId="35EB83B6" w14:textId="77777777" w:rsidR="0025584C" w:rsidRPr="00E62B6A" w:rsidRDefault="0025584C" w:rsidP="0025584C">
            <w:pPr>
              <w:jc w:val="center"/>
              <w:rPr>
                <w:rFonts w:ascii="Bookman Old Style" w:hAnsi="Bookman Old Style"/>
                <w:sz w:val="20"/>
                <w:szCs w:val="20"/>
              </w:rPr>
            </w:pPr>
            <w:r w:rsidRPr="00E62B6A">
              <w:rPr>
                <w:rFonts w:ascii="Bookman Old Style" w:hAnsi="Bookman Old Style"/>
                <w:sz w:val="20"/>
                <w:szCs w:val="20"/>
              </w:rPr>
              <w:t>4</w:t>
            </w:r>
          </w:p>
        </w:tc>
      </w:tr>
      <w:tr w:rsidR="0025584C" w:rsidRPr="00E62B6A" w14:paraId="12BF3EFA" w14:textId="77777777" w:rsidTr="0025584C">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5FBD89A6" w14:textId="77777777" w:rsidR="0025584C" w:rsidRPr="00E62B6A" w:rsidRDefault="0025584C" w:rsidP="0025584C">
            <w:pPr>
              <w:jc w:val="center"/>
              <w:rPr>
                <w:rFonts w:ascii="Bookman Old Style" w:hAnsi="Bookman Old Style"/>
                <w:sz w:val="20"/>
                <w:szCs w:val="20"/>
              </w:rPr>
            </w:pPr>
            <w:r w:rsidRPr="00E62B6A">
              <w:rPr>
                <w:rFonts w:ascii="Bookman Old Style" w:hAnsi="Bookman Old Style"/>
                <w:sz w:val="20"/>
                <w:szCs w:val="20"/>
              </w:rPr>
              <w:t>1</w:t>
            </w:r>
          </w:p>
        </w:tc>
        <w:tc>
          <w:tcPr>
            <w:tcW w:w="2340" w:type="dxa"/>
            <w:tcBorders>
              <w:top w:val="nil"/>
              <w:left w:val="nil"/>
              <w:bottom w:val="single" w:sz="8" w:space="0" w:color="auto"/>
              <w:right w:val="single" w:sz="8" w:space="0" w:color="auto"/>
            </w:tcBorders>
            <w:shd w:val="clear" w:color="auto" w:fill="auto"/>
            <w:vAlign w:val="center"/>
            <w:hideMark/>
          </w:tcPr>
          <w:p w14:paraId="055690C1" w14:textId="77777777" w:rsidR="0025584C" w:rsidRPr="00E62B6A" w:rsidRDefault="0025584C" w:rsidP="0025584C">
            <w:pPr>
              <w:jc w:val="center"/>
              <w:rPr>
                <w:rFonts w:ascii="Bookman Old Style" w:hAnsi="Bookman Old Style"/>
                <w:sz w:val="20"/>
                <w:szCs w:val="20"/>
              </w:rPr>
            </w:pPr>
            <w:r w:rsidRPr="00E62B6A">
              <w:rPr>
                <w:rFonts w:ascii="Bookman Old Style" w:hAnsi="Bookman Old Style"/>
                <w:sz w:val="20"/>
                <w:szCs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64FC01B8" w14:textId="77777777" w:rsidR="0025584C" w:rsidRPr="00E62B6A" w:rsidRDefault="0025584C" w:rsidP="0025584C">
            <w:pPr>
              <w:jc w:val="center"/>
              <w:rPr>
                <w:rFonts w:ascii="Bookman Old Style" w:hAnsi="Bookman Old Style"/>
                <w:sz w:val="20"/>
                <w:szCs w:val="20"/>
              </w:rPr>
            </w:pPr>
            <w:r w:rsidRPr="00E62B6A">
              <w:rPr>
                <w:rFonts w:ascii="Bookman Old Style" w:hAnsi="Bookman Old Style"/>
                <w:sz w:val="20"/>
                <w:szCs w:val="20"/>
              </w:rPr>
              <w:t>100</w:t>
            </w:r>
          </w:p>
        </w:tc>
        <w:tc>
          <w:tcPr>
            <w:tcW w:w="1660" w:type="dxa"/>
            <w:tcBorders>
              <w:top w:val="nil"/>
              <w:left w:val="nil"/>
              <w:bottom w:val="single" w:sz="8" w:space="0" w:color="auto"/>
              <w:right w:val="single" w:sz="8" w:space="0" w:color="auto"/>
            </w:tcBorders>
            <w:shd w:val="clear" w:color="auto" w:fill="auto"/>
            <w:vAlign w:val="center"/>
            <w:hideMark/>
          </w:tcPr>
          <w:p w14:paraId="32DAE63B" w14:textId="77777777" w:rsidR="0025584C" w:rsidRPr="00E62B6A" w:rsidRDefault="0025584C" w:rsidP="0025584C">
            <w:pPr>
              <w:jc w:val="center"/>
              <w:rPr>
                <w:rFonts w:ascii="Bookman Old Style" w:hAnsi="Bookman Old Style"/>
                <w:sz w:val="20"/>
                <w:szCs w:val="20"/>
              </w:rPr>
            </w:pPr>
            <w:r w:rsidRPr="00E62B6A">
              <w:rPr>
                <w:rFonts w:ascii="Bookman Old Style" w:hAnsi="Bookman Old Style"/>
                <w:sz w:val="20"/>
                <w:szCs w:val="20"/>
              </w:rPr>
              <w:t>0</w:t>
            </w:r>
          </w:p>
        </w:tc>
      </w:tr>
      <w:tr w:rsidR="0025584C" w:rsidRPr="00E62B6A" w14:paraId="50DBE542"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4DDFB29E" w14:textId="77777777" w:rsidR="0025584C" w:rsidRPr="00E62B6A" w:rsidRDefault="0025584C" w:rsidP="0025584C">
            <w:pPr>
              <w:jc w:val="center"/>
              <w:rPr>
                <w:rFonts w:ascii="Bookman Old Style" w:hAnsi="Bookman Old Style"/>
                <w:sz w:val="20"/>
                <w:szCs w:val="20"/>
              </w:rPr>
            </w:pPr>
            <w:r w:rsidRPr="00E62B6A">
              <w:rPr>
                <w:rFonts w:ascii="Bookman Old Style" w:hAnsi="Bookman Old Style"/>
                <w:sz w:val="20"/>
                <w:szCs w:val="20"/>
              </w:rPr>
              <w:t>2</w:t>
            </w:r>
          </w:p>
        </w:tc>
        <w:tc>
          <w:tcPr>
            <w:tcW w:w="2340" w:type="dxa"/>
            <w:tcBorders>
              <w:top w:val="nil"/>
              <w:left w:val="nil"/>
              <w:bottom w:val="single" w:sz="8" w:space="0" w:color="auto"/>
              <w:right w:val="single" w:sz="8" w:space="0" w:color="auto"/>
            </w:tcBorders>
            <w:shd w:val="clear" w:color="auto" w:fill="auto"/>
            <w:vAlign w:val="center"/>
            <w:hideMark/>
          </w:tcPr>
          <w:p w14:paraId="19D44146" w14:textId="77777777" w:rsidR="0025584C" w:rsidRPr="00E62B6A" w:rsidRDefault="0025584C" w:rsidP="0025584C">
            <w:pPr>
              <w:jc w:val="center"/>
              <w:rPr>
                <w:rFonts w:ascii="Bookman Old Style" w:hAnsi="Bookman Old Style"/>
                <w:sz w:val="20"/>
                <w:szCs w:val="20"/>
              </w:rPr>
            </w:pPr>
            <w:r w:rsidRPr="00E62B6A">
              <w:rPr>
                <w:rFonts w:ascii="Bookman Old Style" w:hAnsi="Bookman Old Style"/>
                <w:sz w:val="20"/>
                <w:szCs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7ED8E727" w14:textId="77777777" w:rsidR="0025584C" w:rsidRPr="00E62B6A" w:rsidRDefault="0025584C" w:rsidP="0025584C">
            <w:pPr>
              <w:jc w:val="center"/>
              <w:rPr>
                <w:rFonts w:ascii="Bookman Old Style" w:hAnsi="Bookman Old Style"/>
                <w:sz w:val="20"/>
                <w:szCs w:val="20"/>
              </w:rPr>
            </w:pPr>
            <w:r w:rsidRPr="00E62B6A">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6228C35E" w14:textId="77777777" w:rsidR="0025584C" w:rsidRPr="00E62B6A" w:rsidRDefault="0025584C" w:rsidP="0025584C">
            <w:pPr>
              <w:jc w:val="center"/>
              <w:rPr>
                <w:rFonts w:ascii="Bookman Old Style" w:hAnsi="Bookman Old Style"/>
                <w:sz w:val="20"/>
                <w:szCs w:val="20"/>
              </w:rPr>
            </w:pPr>
            <w:r w:rsidRPr="00E62B6A">
              <w:rPr>
                <w:rFonts w:ascii="Bookman Old Style" w:hAnsi="Bookman Old Style"/>
                <w:sz w:val="20"/>
                <w:szCs w:val="20"/>
              </w:rPr>
              <w:t>0</w:t>
            </w:r>
          </w:p>
        </w:tc>
      </w:tr>
      <w:tr w:rsidR="0025584C" w:rsidRPr="00E62B6A" w14:paraId="5D4CA66E"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1EF6F556" w14:textId="77777777" w:rsidR="0025584C" w:rsidRPr="00E62B6A" w:rsidRDefault="0025584C" w:rsidP="0025584C">
            <w:pPr>
              <w:jc w:val="center"/>
              <w:rPr>
                <w:rFonts w:ascii="Bookman Old Style" w:hAnsi="Bookman Old Style"/>
                <w:sz w:val="20"/>
                <w:szCs w:val="20"/>
              </w:rPr>
            </w:pPr>
            <w:r w:rsidRPr="00E62B6A">
              <w:rPr>
                <w:rFonts w:ascii="Bookman Old Style" w:hAnsi="Bookman Old Style"/>
                <w:sz w:val="20"/>
                <w:szCs w:val="20"/>
              </w:rPr>
              <w:t>3</w:t>
            </w:r>
          </w:p>
        </w:tc>
        <w:tc>
          <w:tcPr>
            <w:tcW w:w="2340" w:type="dxa"/>
            <w:tcBorders>
              <w:top w:val="nil"/>
              <w:left w:val="nil"/>
              <w:bottom w:val="single" w:sz="8" w:space="0" w:color="auto"/>
              <w:right w:val="single" w:sz="8" w:space="0" w:color="auto"/>
            </w:tcBorders>
            <w:shd w:val="clear" w:color="auto" w:fill="auto"/>
            <w:vAlign w:val="center"/>
            <w:hideMark/>
          </w:tcPr>
          <w:p w14:paraId="032EAE5A" w14:textId="77777777" w:rsidR="0025584C" w:rsidRPr="00E62B6A" w:rsidRDefault="0025584C" w:rsidP="0025584C">
            <w:pPr>
              <w:jc w:val="center"/>
              <w:rPr>
                <w:rFonts w:ascii="Bookman Old Style" w:hAnsi="Bookman Old Style"/>
                <w:sz w:val="20"/>
                <w:szCs w:val="20"/>
              </w:rPr>
            </w:pPr>
            <w:r w:rsidRPr="00E62B6A">
              <w:rPr>
                <w:rFonts w:ascii="Bookman Old Style" w:hAnsi="Bookman Old Style"/>
                <w:sz w:val="20"/>
                <w:szCs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30E35876" w14:textId="77777777" w:rsidR="0025584C" w:rsidRPr="00E62B6A" w:rsidRDefault="0025584C" w:rsidP="0025584C">
            <w:pPr>
              <w:jc w:val="center"/>
              <w:rPr>
                <w:rFonts w:ascii="Bookman Old Style" w:hAnsi="Bookman Old Style"/>
                <w:sz w:val="20"/>
                <w:szCs w:val="20"/>
              </w:rPr>
            </w:pPr>
            <w:r w:rsidRPr="00E62B6A">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1CC56F54" w14:textId="77777777" w:rsidR="0025584C" w:rsidRPr="00E62B6A" w:rsidRDefault="0025584C" w:rsidP="0025584C">
            <w:pPr>
              <w:jc w:val="center"/>
              <w:rPr>
                <w:rFonts w:ascii="Bookman Old Style" w:hAnsi="Bookman Old Style"/>
                <w:sz w:val="20"/>
                <w:szCs w:val="20"/>
              </w:rPr>
            </w:pPr>
            <w:r w:rsidRPr="00E62B6A">
              <w:rPr>
                <w:rFonts w:ascii="Bookman Old Style" w:hAnsi="Bookman Old Style"/>
                <w:sz w:val="20"/>
                <w:szCs w:val="20"/>
              </w:rPr>
              <w:t>0</w:t>
            </w:r>
          </w:p>
        </w:tc>
      </w:tr>
      <w:tr w:rsidR="0025584C" w:rsidRPr="00E62B6A" w14:paraId="558CC270"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6099BDA6" w14:textId="77777777" w:rsidR="0025584C" w:rsidRPr="00E62B6A" w:rsidRDefault="0025584C" w:rsidP="0025584C">
            <w:pPr>
              <w:jc w:val="center"/>
              <w:rPr>
                <w:rFonts w:ascii="Bookman Old Style" w:hAnsi="Bookman Old Style"/>
                <w:sz w:val="20"/>
                <w:szCs w:val="20"/>
              </w:rPr>
            </w:pPr>
            <w:r w:rsidRPr="00E62B6A">
              <w:rPr>
                <w:rFonts w:ascii="Bookman Old Style" w:hAnsi="Bookman Old Style"/>
                <w:sz w:val="20"/>
                <w:szCs w:val="20"/>
              </w:rPr>
              <w:t>4</w:t>
            </w:r>
          </w:p>
        </w:tc>
        <w:tc>
          <w:tcPr>
            <w:tcW w:w="2340" w:type="dxa"/>
            <w:tcBorders>
              <w:top w:val="nil"/>
              <w:left w:val="nil"/>
              <w:bottom w:val="single" w:sz="8" w:space="0" w:color="auto"/>
              <w:right w:val="single" w:sz="8" w:space="0" w:color="auto"/>
            </w:tcBorders>
            <w:shd w:val="clear" w:color="auto" w:fill="auto"/>
            <w:vAlign w:val="center"/>
            <w:hideMark/>
          </w:tcPr>
          <w:p w14:paraId="050D7488" w14:textId="77777777" w:rsidR="0025584C" w:rsidRPr="00E62B6A" w:rsidRDefault="0025584C" w:rsidP="0025584C">
            <w:pPr>
              <w:jc w:val="center"/>
              <w:rPr>
                <w:rFonts w:ascii="Bookman Old Style" w:hAnsi="Bookman Old Style"/>
                <w:sz w:val="20"/>
                <w:szCs w:val="20"/>
              </w:rPr>
            </w:pPr>
            <w:r w:rsidRPr="00E62B6A">
              <w:rPr>
                <w:rFonts w:ascii="Bookman Old Style" w:hAnsi="Bookman Old Style"/>
                <w:sz w:val="20"/>
                <w:szCs w:val="20"/>
              </w:rPr>
              <w:t>70-75 dB</w:t>
            </w:r>
          </w:p>
        </w:tc>
        <w:tc>
          <w:tcPr>
            <w:tcW w:w="1660" w:type="dxa"/>
            <w:tcBorders>
              <w:top w:val="nil"/>
              <w:left w:val="nil"/>
              <w:bottom w:val="single" w:sz="8" w:space="0" w:color="auto"/>
              <w:right w:val="single" w:sz="8" w:space="0" w:color="auto"/>
            </w:tcBorders>
            <w:shd w:val="clear" w:color="auto" w:fill="auto"/>
            <w:vAlign w:val="center"/>
            <w:hideMark/>
          </w:tcPr>
          <w:p w14:paraId="703C361B" w14:textId="77777777" w:rsidR="0025584C" w:rsidRPr="00E62B6A" w:rsidRDefault="0025584C" w:rsidP="0025584C">
            <w:pPr>
              <w:jc w:val="center"/>
              <w:rPr>
                <w:rFonts w:ascii="Bookman Old Style" w:hAnsi="Bookman Old Style"/>
                <w:sz w:val="20"/>
                <w:szCs w:val="20"/>
              </w:rPr>
            </w:pPr>
            <w:r w:rsidRPr="00E62B6A">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50F4AC8F" w14:textId="77777777" w:rsidR="0025584C" w:rsidRPr="00E62B6A" w:rsidRDefault="0025584C" w:rsidP="0025584C">
            <w:pPr>
              <w:jc w:val="center"/>
              <w:rPr>
                <w:rFonts w:ascii="Bookman Old Style" w:hAnsi="Bookman Old Style"/>
                <w:sz w:val="20"/>
                <w:szCs w:val="20"/>
              </w:rPr>
            </w:pPr>
            <w:r w:rsidRPr="00E62B6A">
              <w:rPr>
                <w:rFonts w:ascii="Bookman Old Style" w:hAnsi="Bookman Old Style"/>
                <w:sz w:val="20"/>
                <w:szCs w:val="20"/>
              </w:rPr>
              <w:t>0</w:t>
            </w:r>
          </w:p>
        </w:tc>
      </w:tr>
      <w:tr w:rsidR="0025584C" w:rsidRPr="00E62B6A" w14:paraId="3690DAB3"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140C3063" w14:textId="77777777" w:rsidR="0025584C" w:rsidRPr="00E62B6A" w:rsidRDefault="0025584C" w:rsidP="0025584C">
            <w:pPr>
              <w:jc w:val="center"/>
              <w:rPr>
                <w:rFonts w:ascii="Bookman Old Style" w:hAnsi="Bookman Old Style"/>
                <w:sz w:val="20"/>
                <w:szCs w:val="20"/>
              </w:rPr>
            </w:pPr>
            <w:r w:rsidRPr="00E62B6A">
              <w:rPr>
                <w:rFonts w:ascii="Bookman Old Style" w:hAnsi="Bookman Old Style"/>
                <w:sz w:val="20"/>
                <w:szCs w:val="20"/>
              </w:rPr>
              <w:t>5</w:t>
            </w:r>
          </w:p>
        </w:tc>
        <w:tc>
          <w:tcPr>
            <w:tcW w:w="2340" w:type="dxa"/>
            <w:tcBorders>
              <w:top w:val="nil"/>
              <w:left w:val="nil"/>
              <w:bottom w:val="single" w:sz="8" w:space="0" w:color="auto"/>
              <w:right w:val="single" w:sz="8" w:space="0" w:color="auto"/>
            </w:tcBorders>
            <w:shd w:val="clear" w:color="auto" w:fill="auto"/>
            <w:vAlign w:val="center"/>
            <w:hideMark/>
          </w:tcPr>
          <w:p w14:paraId="32A8F672" w14:textId="77777777" w:rsidR="0025584C" w:rsidRPr="00E62B6A" w:rsidRDefault="0025584C" w:rsidP="0025584C">
            <w:pPr>
              <w:jc w:val="center"/>
              <w:rPr>
                <w:rFonts w:ascii="Bookman Old Style" w:hAnsi="Bookman Old Style"/>
                <w:sz w:val="20"/>
                <w:szCs w:val="20"/>
              </w:rPr>
            </w:pPr>
            <w:r w:rsidRPr="00E62B6A">
              <w:rPr>
                <w:rFonts w:ascii="Bookman Old Style" w:hAnsi="Bookman Old Style"/>
                <w:sz w:val="20"/>
                <w:szCs w:val="20"/>
              </w:rPr>
              <w:t>&gt; 75 dB</w:t>
            </w:r>
          </w:p>
        </w:tc>
        <w:tc>
          <w:tcPr>
            <w:tcW w:w="1660" w:type="dxa"/>
            <w:tcBorders>
              <w:top w:val="nil"/>
              <w:left w:val="nil"/>
              <w:bottom w:val="single" w:sz="8" w:space="0" w:color="auto"/>
              <w:right w:val="single" w:sz="8" w:space="0" w:color="auto"/>
            </w:tcBorders>
            <w:shd w:val="clear" w:color="auto" w:fill="auto"/>
            <w:vAlign w:val="center"/>
            <w:hideMark/>
          </w:tcPr>
          <w:p w14:paraId="17033AE6" w14:textId="77777777" w:rsidR="0025584C" w:rsidRPr="00E62B6A" w:rsidRDefault="0025584C" w:rsidP="0025584C">
            <w:pPr>
              <w:jc w:val="center"/>
              <w:rPr>
                <w:rFonts w:ascii="Bookman Old Style" w:hAnsi="Bookman Old Style"/>
                <w:sz w:val="20"/>
                <w:szCs w:val="20"/>
              </w:rPr>
            </w:pPr>
            <w:r w:rsidRPr="00E62B6A">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71F747F8" w14:textId="77777777" w:rsidR="0025584C" w:rsidRPr="00E62B6A" w:rsidRDefault="0025584C" w:rsidP="0025584C">
            <w:pPr>
              <w:jc w:val="center"/>
              <w:rPr>
                <w:rFonts w:ascii="Bookman Old Style" w:hAnsi="Bookman Old Style"/>
                <w:sz w:val="20"/>
                <w:szCs w:val="20"/>
              </w:rPr>
            </w:pPr>
            <w:r w:rsidRPr="00E62B6A">
              <w:rPr>
                <w:rFonts w:ascii="Bookman Old Style" w:hAnsi="Bookman Old Style"/>
                <w:sz w:val="20"/>
                <w:szCs w:val="20"/>
              </w:rPr>
              <w:t>0</w:t>
            </w:r>
          </w:p>
        </w:tc>
      </w:tr>
    </w:tbl>
    <w:p w14:paraId="6E22C430" w14:textId="77777777" w:rsidR="0025584C" w:rsidRPr="00E62B6A" w:rsidRDefault="0025584C" w:rsidP="0025584C">
      <w:pPr>
        <w:rPr>
          <w:rFonts w:ascii="Bookman Old Style" w:hAnsi="Bookman Old Style" w:cs="Arial"/>
        </w:rPr>
      </w:pPr>
    </w:p>
    <w:p w14:paraId="46CD6A5C" w14:textId="77777777" w:rsidR="0025584C" w:rsidRPr="00E62B6A" w:rsidRDefault="0025584C" w:rsidP="0025584C">
      <w:pPr>
        <w:keepNext/>
        <w:jc w:val="center"/>
        <w:rPr>
          <w:rFonts w:ascii="Bookman Old Style" w:hAnsi="Bookman Old Style"/>
        </w:rPr>
      </w:pPr>
      <w:r>
        <w:rPr>
          <w:rFonts w:ascii="Bookman Old Style" w:hAnsi="Bookman Old Style"/>
          <w:noProof/>
        </w:rPr>
        <w:lastRenderedPageBreak/>
        <w:drawing>
          <wp:inline distT="0" distB="0" distL="0" distR="0" wp14:anchorId="71D9B45D" wp14:editId="47E94FCB">
            <wp:extent cx="5309870" cy="3999230"/>
            <wp:effectExtent l="0" t="0" r="5080" b="1270"/>
            <wp:docPr id="608" name="Obraz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309870" cy="3999230"/>
                    </a:xfrm>
                    <a:prstGeom prst="rect">
                      <a:avLst/>
                    </a:prstGeom>
                    <a:noFill/>
                  </pic:spPr>
                </pic:pic>
              </a:graphicData>
            </a:graphic>
          </wp:inline>
        </w:drawing>
      </w:r>
    </w:p>
    <w:p w14:paraId="51762E40" w14:textId="77777777" w:rsidR="0025584C" w:rsidRPr="00E62B6A" w:rsidRDefault="0025584C" w:rsidP="008B475F">
      <w:pPr>
        <w:pStyle w:val="Akapitzlist"/>
        <w:numPr>
          <w:ilvl w:val="0"/>
          <w:numId w:val="23"/>
        </w:numPr>
        <w:jc w:val="center"/>
        <w:rPr>
          <w:rFonts w:ascii="Bookman Old Style" w:hAnsi="Bookman Old Style"/>
        </w:rPr>
      </w:pPr>
      <w:r w:rsidRPr="00E62B6A">
        <w:rPr>
          <w:rFonts w:ascii="Bookman Old Style" w:hAnsi="Bookman Old Style"/>
        </w:rPr>
        <w:t>Liczba osób narażonych na hałas drogowy</w:t>
      </w:r>
      <w:r>
        <w:rPr>
          <w:rFonts w:ascii="Bookman Old Style" w:hAnsi="Bookman Old Style"/>
        </w:rPr>
        <w:t xml:space="preserve"> w budynkach posiadających „cichą elewację”</w:t>
      </w:r>
      <w:r w:rsidRPr="00E62B6A">
        <w:rPr>
          <w:rFonts w:ascii="Bookman Old Style" w:hAnsi="Bookman Old Style"/>
        </w:rPr>
        <w:t>, wskaźnik L</w:t>
      </w:r>
      <w:r w:rsidRPr="00E62B6A">
        <w:rPr>
          <w:rFonts w:ascii="Bookman Old Style" w:hAnsi="Bookman Old Style"/>
          <w:vertAlign w:val="subscript"/>
        </w:rPr>
        <w:t>DWN</w:t>
      </w:r>
    </w:p>
    <w:p w14:paraId="3DD93D7E" w14:textId="77777777" w:rsidR="0025584C" w:rsidRPr="00C46F88" w:rsidRDefault="0025584C" w:rsidP="0025584C">
      <w:pPr>
        <w:spacing w:after="200"/>
        <w:rPr>
          <w:rFonts w:ascii="Bookman Old Style" w:hAnsi="Bookman Old Style" w:cs="Arial"/>
          <w:color w:val="FF0000"/>
        </w:rPr>
      </w:pPr>
    </w:p>
    <w:p w14:paraId="5218E85C" w14:textId="77777777" w:rsidR="0025584C" w:rsidRPr="00E62B6A" w:rsidRDefault="0025584C" w:rsidP="0025584C">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sidRPr="00E62B6A">
        <w:rPr>
          <w:rFonts w:ascii="Bookman Old Style" w:hAnsi="Bookman Old Style"/>
        </w:rPr>
        <w:t>Szacunkowa liczba lokali mieszkalnych oraz osób zamieszkujących te lokale, narażonych na hałas pochodzący od analizowanych odcinków drogi określany wskaźnikiem L</w:t>
      </w:r>
      <w:r w:rsidRPr="00E62B6A">
        <w:rPr>
          <w:rFonts w:ascii="Bookman Old Style" w:hAnsi="Bookman Old Style"/>
          <w:vertAlign w:val="subscript"/>
        </w:rPr>
        <w:t>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25584C" w:rsidRPr="00E62B6A" w14:paraId="09F9F7AE" w14:textId="77777777" w:rsidTr="0025584C">
        <w:trPr>
          <w:trHeight w:val="525"/>
          <w:jc w:val="center"/>
        </w:trPr>
        <w:tc>
          <w:tcPr>
            <w:tcW w:w="1140" w:type="dxa"/>
            <w:tcBorders>
              <w:top w:val="single" w:sz="8" w:space="0" w:color="auto"/>
              <w:left w:val="single" w:sz="8" w:space="0" w:color="auto"/>
              <w:bottom w:val="nil"/>
              <w:right w:val="single" w:sz="8" w:space="0" w:color="auto"/>
            </w:tcBorders>
            <w:shd w:val="clear" w:color="auto" w:fill="auto"/>
            <w:vAlign w:val="center"/>
            <w:hideMark/>
          </w:tcPr>
          <w:p w14:paraId="2096E63E" w14:textId="77777777" w:rsidR="0025584C" w:rsidRPr="00E62B6A" w:rsidRDefault="0025584C" w:rsidP="0025584C">
            <w:pPr>
              <w:jc w:val="center"/>
              <w:rPr>
                <w:rFonts w:ascii="Bookman Old Style" w:hAnsi="Bookman Old Style"/>
                <w:b/>
                <w:bCs/>
                <w:sz w:val="20"/>
                <w:szCs w:val="20"/>
              </w:rPr>
            </w:pPr>
            <w:r w:rsidRPr="00E62B6A">
              <w:rPr>
                <w:rFonts w:ascii="Bookman Old Style" w:hAnsi="Bookman Old Style"/>
                <w:b/>
                <w:bCs/>
                <w:sz w:val="20"/>
                <w:szCs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580BA3AD" w14:textId="77777777" w:rsidR="0025584C" w:rsidRPr="00E62B6A" w:rsidRDefault="0025584C" w:rsidP="0025584C">
            <w:pPr>
              <w:jc w:val="center"/>
              <w:rPr>
                <w:rFonts w:ascii="Bookman Old Style" w:hAnsi="Bookman Old Style"/>
                <w:b/>
                <w:bCs/>
                <w:sz w:val="20"/>
                <w:szCs w:val="20"/>
              </w:rPr>
            </w:pPr>
            <w:r w:rsidRPr="00E62B6A">
              <w:rPr>
                <w:rFonts w:ascii="Bookman Old Style" w:hAnsi="Bookman Old Style"/>
                <w:b/>
                <w:bCs/>
                <w:sz w:val="20"/>
                <w:szCs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519304CE" w14:textId="77777777" w:rsidR="0025584C" w:rsidRPr="00E62B6A" w:rsidRDefault="0025584C" w:rsidP="0025584C">
            <w:pPr>
              <w:jc w:val="center"/>
              <w:rPr>
                <w:rFonts w:ascii="Bookman Old Style" w:hAnsi="Bookman Old Style"/>
                <w:b/>
                <w:bCs/>
                <w:sz w:val="20"/>
                <w:szCs w:val="20"/>
              </w:rPr>
            </w:pPr>
            <w:r w:rsidRPr="00E62B6A">
              <w:rPr>
                <w:rFonts w:ascii="Bookman Old Style" w:hAnsi="Bookman Old Style"/>
                <w:b/>
                <w:bCs/>
                <w:sz w:val="20"/>
                <w:szCs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102C2E54" w14:textId="77777777" w:rsidR="0025584C" w:rsidRPr="00E62B6A" w:rsidRDefault="0025584C" w:rsidP="0025584C">
            <w:pPr>
              <w:jc w:val="center"/>
              <w:rPr>
                <w:rFonts w:ascii="Bookman Old Style" w:hAnsi="Bookman Old Style"/>
                <w:b/>
                <w:bCs/>
                <w:sz w:val="20"/>
                <w:szCs w:val="20"/>
              </w:rPr>
            </w:pPr>
            <w:r w:rsidRPr="00E62B6A">
              <w:rPr>
                <w:rFonts w:ascii="Bookman Old Style" w:hAnsi="Bookman Old Style"/>
                <w:b/>
                <w:bCs/>
                <w:sz w:val="20"/>
                <w:szCs w:val="20"/>
              </w:rPr>
              <w:t>Liczba lokali narażonych</w:t>
            </w:r>
          </w:p>
        </w:tc>
      </w:tr>
      <w:tr w:rsidR="0025584C" w:rsidRPr="00E62B6A" w14:paraId="4A19788A" w14:textId="77777777" w:rsidTr="0025584C">
        <w:trPr>
          <w:trHeight w:val="52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559F734D" w14:textId="77777777" w:rsidR="0025584C" w:rsidRPr="00E62B6A" w:rsidRDefault="0025584C" w:rsidP="0025584C">
            <w:pPr>
              <w:jc w:val="center"/>
              <w:rPr>
                <w:rFonts w:ascii="Bookman Old Style" w:hAnsi="Bookman Old Style"/>
                <w:b/>
                <w:bCs/>
                <w:sz w:val="20"/>
                <w:szCs w:val="20"/>
              </w:rPr>
            </w:pPr>
            <w:r w:rsidRPr="00E62B6A">
              <w:rPr>
                <w:rFonts w:ascii="Bookman Old Style" w:hAnsi="Bookman Old Style"/>
                <w:b/>
                <w:bCs/>
                <w:sz w:val="20"/>
                <w:szCs w:val="20"/>
              </w:rPr>
              <w:t> </w:t>
            </w:r>
          </w:p>
        </w:tc>
        <w:tc>
          <w:tcPr>
            <w:tcW w:w="2340" w:type="dxa"/>
            <w:tcBorders>
              <w:top w:val="nil"/>
              <w:left w:val="nil"/>
              <w:bottom w:val="single" w:sz="8" w:space="0" w:color="auto"/>
              <w:right w:val="single" w:sz="8" w:space="0" w:color="auto"/>
            </w:tcBorders>
            <w:shd w:val="clear" w:color="auto" w:fill="auto"/>
            <w:vAlign w:val="center"/>
            <w:hideMark/>
          </w:tcPr>
          <w:p w14:paraId="61172770" w14:textId="77777777" w:rsidR="0025584C" w:rsidRPr="00E62B6A" w:rsidRDefault="0025584C" w:rsidP="0025584C">
            <w:pPr>
              <w:jc w:val="center"/>
              <w:rPr>
                <w:rFonts w:ascii="Bookman Old Style" w:hAnsi="Bookman Old Style"/>
                <w:b/>
                <w:bCs/>
                <w:sz w:val="20"/>
                <w:szCs w:val="20"/>
              </w:rPr>
            </w:pPr>
            <w:r w:rsidRPr="00E62B6A">
              <w:rPr>
                <w:rFonts w:ascii="Bookman Old Style" w:hAnsi="Bookman Old Style"/>
                <w:b/>
                <w:bCs/>
                <w:sz w:val="20"/>
                <w:szCs w:val="20"/>
              </w:rPr>
              <w:t>[dB]</w:t>
            </w:r>
          </w:p>
        </w:tc>
        <w:tc>
          <w:tcPr>
            <w:tcW w:w="1660" w:type="dxa"/>
            <w:tcBorders>
              <w:top w:val="nil"/>
              <w:left w:val="nil"/>
              <w:bottom w:val="single" w:sz="8" w:space="0" w:color="auto"/>
              <w:right w:val="single" w:sz="8" w:space="0" w:color="auto"/>
            </w:tcBorders>
            <w:shd w:val="clear" w:color="auto" w:fill="auto"/>
            <w:vAlign w:val="center"/>
            <w:hideMark/>
          </w:tcPr>
          <w:p w14:paraId="5050E50E" w14:textId="77777777" w:rsidR="0025584C" w:rsidRPr="00E62B6A" w:rsidRDefault="0025584C" w:rsidP="0025584C">
            <w:pPr>
              <w:jc w:val="center"/>
              <w:rPr>
                <w:rFonts w:ascii="Bookman Old Style" w:hAnsi="Bookman Old Style"/>
                <w:b/>
                <w:bCs/>
                <w:sz w:val="20"/>
                <w:szCs w:val="20"/>
              </w:rPr>
            </w:pPr>
            <w:r w:rsidRPr="00E62B6A">
              <w:rPr>
                <w:rFonts w:ascii="Bookman Old Style" w:hAnsi="Bookman Old Style"/>
                <w:b/>
                <w:bCs/>
                <w:sz w:val="20"/>
                <w:szCs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4A701D1B" w14:textId="77777777" w:rsidR="0025584C" w:rsidRPr="00E62B6A" w:rsidRDefault="0025584C" w:rsidP="0025584C">
            <w:pPr>
              <w:jc w:val="center"/>
              <w:rPr>
                <w:rFonts w:ascii="Bookman Old Style" w:hAnsi="Bookman Old Style"/>
                <w:b/>
                <w:bCs/>
                <w:sz w:val="20"/>
                <w:szCs w:val="20"/>
              </w:rPr>
            </w:pPr>
            <w:r w:rsidRPr="00E62B6A">
              <w:rPr>
                <w:rFonts w:ascii="Bookman Old Style" w:hAnsi="Bookman Old Style"/>
                <w:b/>
                <w:bCs/>
                <w:sz w:val="20"/>
                <w:szCs w:val="20"/>
              </w:rPr>
              <w:t>z dokładnością do 100</w:t>
            </w:r>
          </w:p>
        </w:tc>
      </w:tr>
      <w:tr w:rsidR="0025584C" w:rsidRPr="00E62B6A" w14:paraId="53B7CC55" w14:textId="77777777" w:rsidTr="0025584C">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4E3216E8" w14:textId="77777777" w:rsidR="0025584C" w:rsidRPr="00E62B6A" w:rsidRDefault="0025584C" w:rsidP="0025584C">
            <w:pPr>
              <w:jc w:val="center"/>
              <w:rPr>
                <w:rFonts w:ascii="Bookman Old Style" w:hAnsi="Bookman Old Style"/>
                <w:sz w:val="20"/>
                <w:szCs w:val="20"/>
              </w:rPr>
            </w:pPr>
            <w:r w:rsidRPr="00E62B6A">
              <w:rPr>
                <w:rFonts w:ascii="Bookman Old Style" w:hAnsi="Bookman Old Style"/>
                <w:sz w:val="20"/>
                <w:szCs w:val="20"/>
              </w:rPr>
              <w:t>1</w:t>
            </w:r>
          </w:p>
        </w:tc>
        <w:tc>
          <w:tcPr>
            <w:tcW w:w="2340" w:type="dxa"/>
            <w:tcBorders>
              <w:top w:val="nil"/>
              <w:left w:val="nil"/>
              <w:bottom w:val="double" w:sz="6" w:space="0" w:color="auto"/>
              <w:right w:val="single" w:sz="8" w:space="0" w:color="auto"/>
            </w:tcBorders>
            <w:shd w:val="clear" w:color="auto" w:fill="auto"/>
            <w:vAlign w:val="center"/>
            <w:hideMark/>
          </w:tcPr>
          <w:p w14:paraId="72A594C6" w14:textId="77777777" w:rsidR="0025584C" w:rsidRPr="00E62B6A" w:rsidRDefault="0025584C" w:rsidP="0025584C">
            <w:pPr>
              <w:jc w:val="center"/>
              <w:rPr>
                <w:rFonts w:ascii="Bookman Old Style" w:hAnsi="Bookman Old Style"/>
                <w:sz w:val="20"/>
                <w:szCs w:val="20"/>
              </w:rPr>
            </w:pPr>
            <w:r w:rsidRPr="00E62B6A">
              <w:rPr>
                <w:rFonts w:ascii="Bookman Old Style" w:hAnsi="Bookman Old Style"/>
                <w:sz w:val="20"/>
                <w:szCs w:val="20"/>
              </w:rPr>
              <w:t>2</w:t>
            </w:r>
          </w:p>
        </w:tc>
        <w:tc>
          <w:tcPr>
            <w:tcW w:w="1660" w:type="dxa"/>
            <w:tcBorders>
              <w:top w:val="nil"/>
              <w:left w:val="nil"/>
              <w:bottom w:val="double" w:sz="6" w:space="0" w:color="auto"/>
              <w:right w:val="single" w:sz="8" w:space="0" w:color="auto"/>
            </w:tcBorders>
            <w:shd w:val="clear" w:color="auto" w:fill="auto"/>
            <w:vAlign w:val="center"/>
            <w:hideMark/>
          </w:tcPr>
          <w:p w14:paraId="55496F9B" w14:textId="77777777" w:rsidR="0025584C" w:rsidRPr="00E62B6A" w:rsidRDefault="0025584C" w:rsidP="0025584C">
            <w:pPr>
              <w:jc w:val="center"/>
              <w:rPr>
                <w:rFonts w:ascii="Bookman Old Style" w:hAnsi="Bookman Old Style"/>
                <w:sz w:val="20"/>
                <w:szCs w:val="20"/>
              </w:rPr>
            </w:pPr>
            <w:r w:rsidRPr="00E62B6A">
              <w:rPr>
                <w:rFonts w:ascii="Bookman Old Style" w:hAnsi="Bookman Old Style"/>
                <w:sz w:val="20"/>
                <w:szCs w:val="20"/>
              </w:rPr>
              <w:t>3</w:t>
            </w:r>
          </w:p>
        </w:tc>
        <w:tc>
          <w:tcPr>
            <w:tcW w:w="1660" w:type="dxa"/>
            <w:tcBorders>
              <w:top w:val="nil"/>
              <w:left w:val="nil"/>
              <w:bottom w:val="double" w:sz="6" w:space="0" w:color="auto"/>
              <w:right w:val="single" w:sz="8" w:space="0" w:color="auto"/>
            </w:tcBorders>
            <w:shd w:val="clear" w:color="auto" w:fill="auto"/>
            <w:vAlign w:val="center"/>
            <w:hideMark/>
          </w:tcPr>
          <w:p w14:paraId="7D4B7AED" w14:textId="77777777" w:rsidR="0025584C" w:rsidRPr="00E62B6A" w:rsidRDefault="0025584C" w:rsidP="0025584C">
            <w:pPr>
              <w:jc w:val="center"/>
              <w:rPr>
                <w:rFonts w:ascii="Bookman Old Style" w:hAnsi="Bookman Old Style"/>
                <w:sz w:val="20"/>
                <w:szCs w:val="20"/>
              </w:rPr>
            </w:pPr>
            <w:r w:rsidRPr="00E62B6A">
              <w:rPr>
                <w:rFonts w:ascii="Bookman Old Style" w:hAnsi="Bookman Old Style"/>
                <w:sz w:val="20"/>
                <w:szCs w:val="20"/>
              </w:rPr>
              <w:t>4</w:t>
            </w:r>
          </w:p>
        </w:tc>
      </w:tr>
      <w:tr w:rsidR="0025584C" w:rsidRPr="00E62B6A" w14:paraId="0564D27A" w14:textId="77777777" w:rsidTr="0025584C">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4D26CAFF" w14:textId="77777777" w:rsidR="0025584C" w:rsidRPr="00E62B6A" w:rsidRDefault="0025584C" w:rsidP="0025584C">
            <w:pPr>
              <w:jc w:val="center"/>
              <w:rPr>
                <w:rFonts w:ascii="Bookman Old Style" w:hAnsi="Bookman Old Style"/>
                <w:sz w:val="20"/>
                <w:szCs w:val="20"/>
              </w:rPr>
            </w:pPr>
            <w:r w:rsidRPr="00E62B6A">
              <w:rPr>
                <w:rFonts w:ascii="Bookman Old Style" w:hAnsi="Bookman Old Style"/>
                <w:sz w:val="20"/>
                <w:szCs w:val="20"/>
              </w:rPr>
              <w:t>1</w:t>
            </w:r>
          </w:p>
        </w:tc>
        <w:tc>
          <w:tcPr>
            <w:tcW w:w="2340" w:type="dxa"/>
            <w:tcBorders>
              <w:top w:val="nil"/>
              <w:left w:val="nil"/>
              <w:bottom w:val="single" w:sz="8" w:space="0" w:color="auto"/>
              <w:right w:val="single" w:sz="8" w:space="0" w:color="auto"/>
            </w:tcBorders>
            <w:shd w:val="clear" w:color="auto" w:fill="auto"/>
            <w:vAlign w:val="center"/>
            <w:hideMark/>
          </w:tcPr>
          <w:p w14:paraId="6446649D" w14:textId="77777777" w:rsidR="0025584C" w:rsidRPr="00E62B6A" w:rsidRDefault="0025584C" w:rsidP="0025584C">
            <w:pPr>
              <w:jc w:val="center"/>
              <w:rPr>
                <w:rFonts w:ascii="Bookman Old Style" w:hAnsi="Bookman Old Style"/>
                <w:sz w:val="20"/>
                <w:szCs w:val="20"/>
              </w:rPr>
            </w:pPr>
            <w:r w:rsidRPr="00E62B6A">
              <w:rPr>
                <w:rFonts w:ascii="Bookman Old Style" w:hAnsi="Bookman Old Style"/>
                <w:sz w:val="20"/>
                <w:szCs w:val="20"/>
              </w:rPr>
              <w:t>50-55 dB</w:t>
            </w:r>
          </w:p>
        </w:tc>
        <w:tc>
          <w:tcPr>
            <w:tcW w:w="1660" w:type="dxa"/>
            <w:tcBorders>
              <w:top w:val="nil"/>
              <w:left w:val="nil"/>
              <w:bottom w:val="single" w:sz="8" w:space="0" w:color="auto"/>
              <w:right w:val="single" w:sz="8" w:space="0" w:color="auto"/>
            </w:tcBorders>
            <w:shd w:val="clear" w:color="auto" w:fill="auto"/>
            <w:vAlign w:val="center"/>
            <w:hideMark/>
          </w:tcPr>
          <w:p w14:paraId="7B8EBBEA" w14:textId="77777777" w:rsidR="0025584C" w:rsidRPr="00E62B6A" w:rsidRDefault="0025584C" w:rsidP="0025584C">
            <w:pPr>
              <w:jc w:val="center"/>
              <w:rPr>
                <w:rFonts w:ascii="Bookman Old Style" w:hAnsi="Bookman Old Style"/>
                <w:sz w:val="20"/>
                <w:szCs w:val="20"/>
              </w:rPr>
            </w:pPr>
            <w:r w:rsidRPr="00E62B6A">
              <w:rPr>
                <w:rFonts w:ascii="Bookman Old Style" w:hAnsi="Bookman Old Style"/>
                <w:sz w:val="20"/>
                <w:szCs w:val="20"/>
              </w:rPr>
              <w:t>100</w:t>
            </w:r>
          </w:p>
        </w:tc>
        <w:tc>
          <w:tcPr>
            <w:tcW w:w="1660" w:type="dxa"/>
            <w:tcBorders>
              <w:top w:val="nil"/>
              <w:left w:val="nil"/>
              <w:bottom w:val="single" w:sz="8" w:space="0" w:color="auto"/>
              <w:right w:val="single" w:sz="8" w:space="0" w:color="auto"/>
            </w:tcBorders>
            <w:shd w:val="clear" w:color="auto" w:fill="auto"/>
            <w:vAlign w:val="center"/>
            <w:hideMark/>
          </w:tcPr>
          <w:p w14:paraId="2DCBFAE4" w14:textId="77777777" w:rsidR="0025584C" w:rsidRPr="00E62B6A" w:rsidRDefault="0025584C" w:rsidP="0025584C">
            <w:pPr>
              <w:jc w:val="center"/>
              <w:rPr>
                <w:rFonts w:ascii="Bookman Old Style" w:hAnsi="Bookman Old Style"/>
                <w:sz w:val="20"/>
                <w:szCs w:val="20"/>
              </w:rPr>
            </w:pPr>
            <w:r w:rsidRPr="00E62B6A">
              <w:rPr>
                <w:rFonts w:ascii="Bookman Old Style" w:hAnsi="Bookman Old Style"/>
                <w:sz w:val="20"/>
                <w:szCs w:val="20"/>
              </w:rPr>
              <w:t>0</w:t>
            </w:r>
          </w:p>
        </w:tc>
      </w:tr>
      <w:tr w:rsidR="0025584C" w:rsidRPr="00E62B6A" w14:paraId="6637A2A0"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07EB370A" w14:textId="77777777" w:rsidR="0025584C" w:rsidRPr="00E62B6A" w:rsidRDefault="0025584C" w:rsidP="0025584C">
            <w:pPr>
              <w:jc w:val="center"/>
              <w:rPr>
                <w:rFonts w:ascii="Bookman Old Style" w:hAnsi="Bookman Old Style"/>
                <w:sz w:val="20"/>
                <w:szCs w:val="20"/>
              </w:rPr>
            </w:pPr>
            <w:r w:rsidRPr="00E62B6A">
              <w:rPr>
                <w:rFonts w:ascii="Bookman Old Style" w:hAnsi="Bookman Old Style"/>
                <w:sz w:val="20"/>
                <w:szCs w:val="20"/>
              </w:rPr>
              <w:t>2</w:t>
            </w:r>
          </w:p>
        </w:tc>
        <w:tc>
          <w:tcPr>
            <w:tcW w:w="2340" w:type="dxa"/>
            <w:tcBorders>
              <w:top w:val="nil"/>
              <w:left w:val="nil"/>
              <w:bottom w:val="single" w:sz="8" w:space="0" w:color="auto"/>
              <w:right w:val="single" w:sz="8" w:space="0" w:color="auto"/>
            </w:tcBorders>
            <w:shd w:val="clear" w:color="auto" w:fill="auto"/>
            <w:vAlign w:val="center"/>
            <w:hideMark/>
          </w:tcPr>
          <w:p w14:paraId="65AB2E42" w14:textId="77777777" w:rsidR="0025584C" w:rsidRPr="00E62B6A" w:rsidRDefault="0025584C" w:rsidP="0025584C">
            <w:pPr>
              <w:jc w:val="center"/>
              <w:rPr>
                <w:rFonts w:ascii="Bookman Old Style" w:hAnsi="Bookman Old Style"/>
                <w:sz w:val="20"/>
                <w:szCs w:val="20"/>
              </w:rPr>
            </w:pPr>
            <w:r w:rsidRPr="00E62B6A">
              <w:rPr>
                <w:rFonts w:ascii="Bookman Old Style" w:hAnsi="Bookman Old Style"/>
                <w:sz w:val="20"/>
                <w:szCs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731A7995" w14:textId="77777777" w:rsidR="0025584C" w:rsidRPr="00E62B6A" w:rsidRDefault="0025584C" w:rsidP="0025584C">
            <w:pPr>
              <w:jc w:val="center"/>
              <w:rPr>
                <w:rFonts w:ascii="Bookman Old Style" w:hAnsi="Bookman Old Style"/>
                <w:sz w:val="20"/>
                <w:szCs w:val="20"/>
              </w:rPr>
            </w:pPr>
            <w:r w:rsidRPr="00E62B6A">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59B740A3" w14:textId="77777777" w:rsidR="0025584C" w:rsidRPr="00E62B6A" w:rsidRDefault="0025584C" w:rsidP="0025584C">
            <w:pPr>
              <w:jc w:val="center"/>
              <w:rPr>
                <w:rFonts w:ascii="Bookman Old Style" w:hAnsi="Bookman Old Style"/>
                <w:sz w:val="20"/>
                <w:szCs w:val="20"/>
              </w:rPr>
            </w:pPr>
            <w:r w:rsidRPr="00E62B6A">
              <w:rPr>
                <w:rFonts w:ascii="Bookman Old Style" w:hAnsi="Bookman Old Style"/>
                <w:sz w:val="20"/>
                <w:szCs w:val="20"/>
              </w:rPr>
              <w:t>0</w:t>
            </w:r>
          </w:p>
        </w:tc>
      </w:tr>
      <w:tr w:rsidR="0025584C" w:rsidRPr="00E62B6A" w14:paraId="20BCDC6E"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7F66C62A" w14:textId="77777777" w:rsidR="0025584C" w:rsidRPr="00E62B6A" w:rsidRDefault="0025584C" w:rsidP="0025584C">
            <w:pPr>
              <w:jc w:val="center"/>
              <w:rPr>
                <w:rFonts w:ascii="Bookman Old Style" w:hAnsi="Bookman Old Style"/>
                <w:sz w:val="20"/>
                <w:szCs w:val="20"/>
              </w:rPr>
            </w:pPr>
            <w:r w:rsidRPr="00E62B6A">
              <w:rPr>
                <w:rFonts w:ascii="Bookman Old Style" w:hAnsi="Bookman Old Style"/>
                <w:sz w:val="20"/>
                <w:szCs w:val="20"/>
              </w:rPr>
              <w:t>3</w:t>
            </w:r>
          </w:p>
        </w:tc>
        <w:tc>
          <w:tcPr>
            <w:tcW w:w="2340" w:type="dxa"/>
            <w:tcBorders>
              <w:top w:val="nil"/>
              <w:left w:val="nil"/>
              <w:bottom w:val="single" w:sz="8" w:space="0" w:color="auto"/>
              <w:right w:val="single" w:sz="8" w:space="0" w:color="auto"/>
            </w:tcBorders>
            <w:shd w:val="clear" w:color="auto" w:fill="auto"/>
            <w:vAlign w:val="center"/>
            <w:hideMark/>
          </w:tcPr>
          <w:p w14:paraId="24CD24A2" w14:textId="77777777" w:rsidR="0025584C" w:rsidRPr="00E62B6A" w:rsidRDefault="0025584C" w:rsidP="0025584C">
            <w:pPr>
              <w:jc w:val="center"/>
              <w:rPr>
                <w:rFonts w:ascii="Bookman Old Style" w:hAnsi="Bookman Old Style"/>
                <w:sz w:val="20"/>
                <w:szCs w:val="20"/>
              </w:rPr>
            </w:pPr>
            <w:r w:rsidRPr="00E62B6A">
              <w:rPr>
                <w:rFonts w:ascii="Bookman Old Style" w:hAnsi="Bookman Old Style"/>
                <w:sz w:val="20"/>
                <w:szCs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6D031990" w14:textId="77777777" w:rsidR="0025584C" w:rsidRPr="00E62B6A" w:rsidRDefault="0025584C" w:rsidP="0025584C">
            <w:pPr>
              <w:jc w:val="center"/>
              <w:rPr>
                <w:rFonts w:ascii="Bookman Old Style" w:hAnsi="Bookman Old Style"/>
                <w:sz w:val="20"/>
                <w:szCs w:val="20"/>
              </w:rPr>
            </w:pPr>
            <w:r w:rsidRPr="00E62B6A">
              <w:rPr>
                <w:rFonts w:ascii="Bookman Old Style" w:hAnsi="Bookman Old Style"/>
                <w:sz w:val="20"/>
                <w:szCs w:val="20"/>
              </w:rPr>
              <w:t>100</w:t>
            </w:r>
          </w:p>
        </w:tc>
        <w:tc>
          <w:tcPr>
            <w:tcW w:w="1660" w:type="dxa"/>
            <w:tcBorders>
              <w:top w:val="nil"/>
              <w:left w:val="nil"/>
              <w:bottom w:val="single" w:sz="8" w:space="0" w:color="auto"/>
              <w:right w:val="single" w:sz="8" w:space="0" w:color="auto"/>
            </w:tcBorders>
            <w:shd w:val="clear" w:color="auto" w:fill="auto"/>
            <w:vAlign w:val="center"/>
            <w:hideMark/>
          </w:tcPr>
          <w:p w14:paraId="2AF8AACA" w14:textId="77777777" w:rsidR="0025584C" w:rsidRPr="00E62B6A" w:rsidRDefault="0025584C" w:rsidP="0025584C">
            <w:pPr>
              <w:jc w:val="center"/>
              <w:rPr>
                <w:rFonts w:ascii="Bookman Old Style" w:hAnsi="Bookman Old Style"/>
                <w:sz w:val="20"/>
                <w:szCs w:val="20"/>
              </w:rPr>
            </w:pPr>
            <w:r w:rsidRPr="00E62B6A">
              <w:rPr>
                <w:rFonts w:ascii="Bookman Old Style" w:hAnsi="Bookman Old Style"/>
                <w:sz w:val="20"/>
                <w:szCs w:val="20"/>
              </w:rPr>
              <w:t>0</w:t>
            </w:r>
          </w:p>
        </w:tc>
      </w:tr>
      <w:tr w:rsidR="0025584C" w:rsidRPr="00E62B6A" w14:paraId="55CB98C3"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086121A9" w14:textId="77777777" w:rsidR="0025584C" w:rsidRPr="00E62B6A" w:rsidRDefault="0025584C" w:rsidP="0025584C">
            <w:pPr>
              <w:jc w:val="center"/>
              <w:rPr>
                <w:rFonts w:ascii="Bookman Old Style" w:hAnsi="Bookman Old Style"/>
                <w:sz w:val="20"/>
                <w:szCs w:val="20"/>
              </w:rPr>
            </w:pPr>
            <w:r w:rsidRPr="00E62B6A">
              <w:rPr>
                <w:rFonts w:ascii="Bookman Old Style" w:hAnsi="Bookman Old Style"/>
                <w:sz w:val="20"/>
                <w:szCs w:val="20"/>
              </w:rPr>
              <w:t>4</w:t>
            </w:r>
          </w:p>
        </w:tc>
        <w:tc>
          <w:tcPr>
            <w:tcW w:w="2340" w:type="dxa"/>
            <w:tcBorders>
              <w:top w:val="nil"/>
              <w:left w:val="nil"/>
              <w:bottom w:val="single" w:sz="8" w:space="0" w:color="auto"/>
              <w:right w:val="single" w:sz="8" w:space="0" w:color="auto"/>
            </w:tcBorders>
            <w:shd w:val="clear" w:color="auto" w:fill="auto"/>
            <w:vAlign w:val="center"/>
            <w:hideMark/>
          </w:tcPr>
          <w:p w14:paraId="1154FEA1" w14:textId="77777777" w:rsidR="0025584C" w:rsidRPr="00E62B6A" w:rsidRDefault="0025584C" w:rsidP="0025584C">
            <w:pPr>
              <w:jc w:val="center"/>
              <w:rPr>
                <w:rFonts w:ascii="Bookman Old Style" w:hAnsi="Bookman Old Style"/>
                <w:sz w:val="20"/>
                <w:szCs w:val="20"/>
              </w:rPr>
            </w:pPr>
            <w:r w:rsidRPr="00E62B6A">
              <w:rPr>
                <w:rFonts w:ascii="Bookman Old Style" w:hAnsi="Bookman Old Style"/>
                <w:sz w:val="20"/>
                <w:szCs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04B91CBE" w14:textId="77777777" w:rsidR="0025584C" w:rsidRPr="00E62B6A" w:rsidRDefault="0025584C" w:rsidP="0025584C">
            <w:pPr>
              <w:jc w:val="center"/>
              <w:rPr>
                <w:rFonts w:ascii="Bookman Old Style" w:hAnsi="Bookman Old Style"/>
                <w:sz w:val="20"/>
                <w:szCs w:val="20"/>
              </w:rPr>
            </w:pPr>
            <w:r w:rsidRPr="00E62B6A">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4C90459E" w14:textId="77777777" w:rsidR="0025584C" w:rsidRPr="00E62B6A" w:rsidRDefault="0025584C" w:rsidP="0025584C">
            <w:pPr>
              <w:jc w:val="center"/>
              <w:rPr>
                <w:rFonts w:ascii="Bookman Old Style" w:hAnsi="Bookman Old Style"/>
                <w:sz w:val="20"/>
                <w:szCs w:val="20"/>
              </w:rPr>
            </w:pPr>
            <w:r w:rsidRPr="00E62B6A">
              <w:rPr>
                <w:rFonts w:ascii="Bookman Old Style" w:hAnsi="Bookman Old Style"/>
                <w:sz w:val="20"/>
                <w:szCs w:val="20"/>
              </w:rPr>
              <w:t>0</w:t>
            </w:r>
          </w:p>
        </w:tc>
      </w:tr>
      <w:tr w:rsidR="0025584C" w:rsidRPr="00E62B6A" w14:paraId="3FE685F9"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7EB04CEC" w14:textId="77777777" w:rsidR="0025584C" w:rsidRPr="00E62B6A" w:rsidRDefault="0025584C" w:rsidP="0025584C">
            <w:pPr>
              <w:jc w:val="center"/>
              <w:rPr>
                <w:rFonts w:ascii="Bookman Old Style" w:hAnsi="Bookman Old Style"/>
                <w:sz w:val="20"/>
                <w:szCs w:val="20"/>
              </w:rPr>
            </w:pPr>
            <w:r w:rsidRPr="00E62B6A">
              <w:rPr>
                <w:rFonts w:ascii="Bookman Old Style" w:hAnsi="Bookman Old Style"/>
                <w:sz w:val="20"/>
                <w:szCs w:val="20"/>
              </w:rPr>
              <w:t>5</w:t>
            </w:r>
          </w:p>
        </w:tc>
        <w:tc>
          <w:tcPr>
            <w:tcW w:w="2340" w:type="dxa"/>
            <w:tcBorders>
              <w:top w:val="nil"/>
              <w:left w:val="nil"/>
              <w:bottom w:val="single" w:sz="8" w:space="0" w:color="auto"/>
              <w:right w:val="single" w:sz="8" w:space="0" w:color="auto"/>
            </w:tcBorders>
            <w:shd w:val="clear" w:color="auto" w:fill="auto"/>
            <w:vAlign w:val="center"/>
            <w:hideMark/>
          </w:tcPr>
          <w:p w14:paraId="4C840301" w14:textId="77777777" w:rsidR="0025584C" w:rsidRPr="00E62B6A" w:rsidRDefault="0025584C" w:rsidP="0025584C">
            <w:pPr>
              <w:jc w:val="center"/>
              <w:rPr>
                <w:rFonts w:ascii="Bookman Old Style" w:hAnsi="Bookman Old Style"/>
                <w:sz w:val="20"/>
                <w:szCs w:val="20"/>
              </w:rPr>
            </w:pPr>
            <w:r w:rsidRPr="00E62B6A">
              <w:rPr>
                <w:rFonts w:ascii="Bookman Old Style" w:hAnsi="Bookman Old Style"/>
                <w:sz w:val="20"/>
                <w:szCs w:val="20"/>
              </w:rPr>
              <w:t>&gt; 70 dB</w:t>
            </w:r>
          </w:p>
        </w:tc>
        <w:tc>
          <w:tcPr>
            <w:tcW w:w="1660" w:type="dxa"/>
            <w:tcBorders>
              <w:top w:val="nil"/>
              <w:left w:val="nil"/>
              <w:bottom w:val="single" w:sz="8" w:space="0" w:color="auto"/>
              <w:right w:val="single" w:sz="8" w:space="0" w:color="auto"/>
            </w:tcBorders>
            <w:shd w:val="clear" w:color="auto" w:fill="auto"/>
            <w:vAlign w:val="center"/>
            <w:hideMark/>
          </w:tcPr>
          <w:p w14:paraId="7F740E35" w14:textId="77777777" w:rsidR="0025584C" w:rsidRPr="00E62B6A" w:rsidRDefault="0025584C" w:rsidP="0025584C">
            <w:pPr>
              <w:jc w:val="center"/>
              <w:rPr>
                <w:rFonts w:ascii="Bookman Old Style" w:hAnsi="Bookman Old Style"/>
                <w:sz w:val="20"/>
                <w:szCs w:val="20"/>
              </w:rPr>
            </w:pPr>
            <w:r w:rsidRPr="00E62B6A">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22520715" w14:textId="77777777" w:rsidR="0025584C" w:rsidRPr="00E62B6A" w:rsidRDefault="0025584C" w:rsidP="0025584C">
            <w:pPr>
              <w:jc w:val="center"/>
              <w:rPr>
                <w:rFonts w:ascii="Bookman Old Style" w:hAnsi="Bookman Old Style"/>
                <w:sz w:val="20"/>
                <w:szCs w:val="20"/>
              </w:rPr>
            </w:pPr>
            <w:r w:rsidRPr="00E62B6A">
              <w:rPr>
                <w:rFonts w:ascii="Bookman Old Style" w:hAnsi="Bookman Old Style"/>
                <w:sz w:val="20"/>
                <w:szCs w:val="20"/>
              </w:rPr>
              <w:t>0</w:t>
            </w:r>
          </w:p>
        </w:tc>
      </w:tr>
    </w:tbl>
    <w:p w14:paraId="09AE7707" w14:textId="77777777" w:rsidR="0025584C" w:rsidRPr="00E62B6A" w:rsidRDefault="0025584C" w:rsidP="0025584C">
      <w:pPr>
        <w:rPr>
          <w:rFonts w:ascii="Bookman Old Style" w:hAnsi="Bookman Old Style" w:cs="Arial"/>
        </w:rPr>
      </w:pPr>
    </w:p>
    <w:p w14:paraId="05190BA8" w14:textId="77777777" w:rsidR="0025584C" w:rsidRPr="00E62B6A" w:rsidRDefault="0025584C" w:rsidP="0025584C">
      <w:pPr>
        <w:keepNext/>
        <w:jc w:val="center"/>
        <w:rPr>
          <w:rFonts w:ascii="Bookman Old Style" w:hAnsi="Bookman Old Style"/>
        </w:rPr>
      </w:pPr>
      <w:r>
        <w:rPr>
          <w:rFonts w:ascii="Bookman Old Style" w:hAnsi="Bookman Old Style"/>
          <w:noProof/>
        </w:rPr>
        <w:lastRenderedPageBreak/>
        <w:drawing>
          <wp:inline distT="0" distB="0" distL="0" distR="0" wp14:anchorId="5CA6E9E6" wp14:editId="0A67FD84">
            <wp:extent cx="5523230" cy="3975100"/>
            <wp:effectExtent l="0" t="0" r="1270" b="6350"/>
            <wp:docPr id="612" name="Obraz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523230" cy="3975100"/>
                    </a:xfrm>
                    <a:prstGeom prst="rect">
                      <a:avLst/>
                    </a:prstGeom>
                    <a:noFill/>
                  </pic:spPr>
                </pic:pic>
              </a:graphicData>
            </a:graphic>
          </wp:inline>
        </w:drawing>
      </w:r>
    </w:p>
    <w:p w14:paraId="2CE0E3C8" w14:textId="77777777" w:rsidR="0025584C" w:rsidRPr="00E62B6A" w:rsidRDefault="0025584C" w:rsidP="008B475F">
      <w:pPr>
        <w:pStyle w:val="Akapitzlist"/>
        <w:numPr>
          <w:ilvl w:val="0"/>
          <w:numId w:val="23"/>
        </w:numPr>
        <w:jc w:val="center"/>
        <w:rPr>
          <w:rFonts w:ascii="Bookman Old Style" w:hAnsi="Bookman Old Style"/>
        </w:rPr>
      </w:pPr>
      <w:r w:rsidRPr="00E62B6A">
        <w:rPr>
          <w:rFonts w:ascii="Bookman Old Style" w:hAnsi="Bookman Old Style"/>
        </w:rPr>
        <w:t>Liczba osób narażonych na hałas drogowy, wskaźnik L</w:t>
      </w:r>
      <w:r w:rsidRPr="00E62B6A">
        <w:rPr>
          <w:rFonts w:ascii="Bookman Old Style" w:hAnsi="Bookman Old Style"/>
          <w:vertAlign w:val="subscript"/>
        </w:rPr>
        <w:t>N</w:t>
      </w:r>
    </w:p>
    <w:p w14:paraId="4A8F2887" w14:textId="77777777" w:rsidR="0025584C" w:rsidRPr="00C46F88" w:rsidRDefault="0025584C" w:rsidP="0025584C">
      <w:pPr>
        <w:rPr>
          <w:rFonts w:ascii="Bookman Old Style" w:hAnsi="Bookman Old Style" w:cs="Arial"/>
          <w:color w:val="FF0000"/>
        </w:rPr>
      </w:pPr>
    </w:p>
    <w:p w14:paraId="711297B6" w14:textId="77777777" w:rsidR="0025584C" w:rsidRPr="00E62B6A" w:rsidRDefault="0025584C" w:rsidP="0025584C">
      <w:pPr>
        <w:keepNext/>
        <w:keepLines/>
        <w:numPr>
          <w:ilvl w:val="0"/>
          <w:numId w:val="4"/>
        </w:numPr>
        <w:tabs>
          <w:tab w:val="clear" w:pos="1004"/>
          <w:tab w:val="num" w:pos="1701"/>
          <w:tab w:val="num" w:pos="2139"/>
        </w:tabs>
        <w:spacing w:before="240"/>
        <w:ind w:left="0" w:firstLine="0"/>
        <w:jc w:val="center"/>
        <w:rPr>
          <w:rFonts w:ascii="Bookman Old Style" w:hAnsi="Bookman Old Style"/>
        </w:rPr>
      </w:pPr>
      <w:r w:rsidRPr="00E62B6A">
        <w:rPr>
          <w:rFonts w:ascii="Bookman Old Style" w:hAnsi="Bookman Old Style"/>
        </w:rPr>
        <w:t>Szacunkowa liczba lokali mieszkalnych oraz osób, zamieszkujących lokale w budynkach posiadających „cichą elewację” narażona na hałas pochodzący od ruchu drogowego, oceniany wskaźnikiem L</w:t>
      </w:r>
      <w:r w:rsidRPr="00E62B6A">
        <w:rPr>
          <w:rFonts w:ascii="Bookman Old Style" w:hAnsi="Bookman Old Style"/>
          <w:vertAlign w:val="subscript"/>
        </w:rPr>
        <w:t>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25584C" w:rsidRPr="00E62B6A" w14:paraId="286BDBC8" w14:textId="77777777" w:rsidTr="0025584C">
        <w:trPr>
          <w:trHeight w:val="525"/>
          <w:jc w:val="center"/>
        </w:trPr>
        <w:tc>
          <w:tcPr>
            <w:tcW w:w="114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715304B2" w14:textId="77777777" w:rsidR="0025584C" w:rsidRPr="00E62B6A" w:rsidRDefault="0025584C" w:rsidP="0025584C">
            <w:pPr>
              <w:jc w:val="center"/>
              <w:rPr>
                <w:rFonts w:ascii="Bookman Old Style" w:hAnsi="Bookman Old Style"/>
                <w:b/>
                <w:bCs/>
                <w:sz w:val="20"/>
                <w:szCs w:val="20"/>
              </w:rPr>
            </w:pPr>
            <w:r w:rsidRPr="00E62B6A">
              <w:rPr>
                <w:rFonts w:ascii="Bookman Old Style" w:hAnsi="Bookman Old Style"/>
                <w:b/>
                <w:bCs/>
                <w:sz w:val="20"/>
                <w:szCs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18E809F1" w14:textId="77777777" w:rsidR="0025584C" w:rsidRPr="00E62B6A" w:rsidRDefault="0025584C" w:rsidP="0025584C">
            <w:pPr>
              <w:jc w:val="center"/>
              <w:rPr>
                <w:rFonts w:ascii="Bookman Old Style" w:hAnsi="Bookman Old Style"/>
                <w:b/>
                <w:bCs/>
                <w:sz w:val="20"/>
                <w:szCs w:val="20"/>
              </w:rPr>
            </w:pPr>
            <w:r w:rsidRPr="00E62B6A">
              <w:rPr>
                <w:rFonts w:ascii="Bookman Old Style" w:hAnsi="Bookman Old Style"/>
                <w:b/>
                <w:bCs/>
                <w:sz w:val="20"/>
                <w:szCs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18D21DF9" w14:textId="77777777" w:rsidR="0025584C" w:rsidRPr="00E62B6A" w:rsidRDefault="0025584C" w:rsidP="0025584C">
            <w:pPr>
              <w:jc w:val="center"/>
              <w:rPr>
                <w:rFonts w:ascii="Bookman Old Style" w:hAnsi="Bookman Old Style"/>
                <w:b/>
                <w:bCs/>
                <w:sz w:val="20"/>
                <w:szCs w:val="20"/>
              </w:rPr>
            </w:pPr>
            <w:r w:rsidRPr="00E62B6A">
              <w:rPr>
                <w:rFonts w:ascii="Bookman Old Style" w:hAnsi="Bookman Old Style"/>
                <w:b/>
                <w:bCs/>
                <w:sz w:val="20"/>
                <w:szCs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4FD48E81" w14:textId="77777777" w:rsidR="0025584C" w:rsidRPr="00E62B6A" w:rsidRDefault="0025584C" w:rsidP="0025584C">
            <w:pPr>
              <w:jc w:val="center"/>
              <w:rPr>
                <w:rFonts w:ascii="Bookman Old Style" w:hAnsi="Bookman Old Style"/>
                <w:b/>
                <w:bCs/>
                <w:sz w:val="20"/>
                <w:szCs w:val="20"/>
              </w:rPr>
            </w:pPr>
            <w:r w:rsidRPr="00E62B6A">
              <w:rPr>
                <w:rFonts w:ascii="Bookman Old Style" w:hAnsi="Bookman Old Style"/>
                <w:b/>
                <w:bCs/>
                <w:sz w:val="20"/>
                <w:szCs w:val="20"/>
              </w:rPr>
              <w:t>Liczba lokali narażonych</w:t>
            </w:r>
          </w:p>
        </w:tc>
      </w:tr>
      <w:tr w:rsidR="0025584C" w:rsidRPr="00E62B6A" w14:paraId="6EF5BED4" w14:textId="77777777" w:rsidTr="0025584C">
        <w:trPr>
          <w:trHeight w:val="525"/>
          <w:jc w:val="center"/>
        </w:trPr>
        <w:tc>
          <w:tcPr>
            <w:tcW w:w="1140" w:type="dxa"/>
            <w:vMerge/>
            <w:tcBorders>
              <w:top w:val="single" w:sz="8" w:space="0" w:color="auto"/>
              <w:left w:val="single" w:sz="8" w:space="0" w:color="auto"/>
              <w:bottom w:val="single" w:sz="8" w:space="0" w:color="000000"/>
              <w:right w:val="single" w:sz="8" w:space="0" w:color="auto"/>
            </w:tcBorders>
            <w:vAlign w:val="center"/>
            <w:hideMark/>
          </w:tcPr>
          <w:p w14:paraId="4CDB573B" w14:textId="77777777" w:rsidR="0025584C" w:rsidRPr="00E62B6A" w:rsidRDefault="0025584C" w:rsidP="0025584C">
            <w:pPr>
              <w:rPr>
                <w:rFonts w:ascii="Bookman Old Style" w:hAnsi="Bookman Old Style"/>
                <w:b/>
                <w:bCs/>
                <w:sz w:val="20"/>
                <w:szCs w:val="20"/>
              </w:rPr>
            </w:pPr>
          </w:p>
        </w:tc>
        <w:tc>
          <w:tcPr>
            <w:tcW w:w="2340" w:type="dxa"/>
            <w:tcBorders>
              <w:top w:val="nil"/>
              <w:left w:val="nil"/>
              <w:bottom w:val="single" w:sz="8" w:space="0" w:color="auto"/>
              <w:right w:val="single" w:sz="8" w:space="0" w:color="auto"/>
            </w:tcBorders>
            <w:shd w:val="clear" w:color="auto" w:fill="auto"/>
            <w:vAlign w:val="center"/>
            <w:hideMark/>
          </w:tcPr>
          <w:p w14:paraId="15AE4887" w14:textId="77777777" w:rsidR="0025584C" w:rsidRPr="00E62B6A" w:rsidRDefault="0025584C" w:rsidP="0025584C">
            <w:pPr>
              <w:jc w:val="center"/>
              <w:rPr>
                <w:rFonts w:ascii="Bookman Old Style" w:hAnsi="Bookman Old Style"/>
                <w:b/>
                <w:bCs/>
                <w:sz w:val="20"/>
                <w:szCs w:val="20"/>
              </w:rPr>
            </w:pPr>
            <w:r w:rsidRPr="00E62B6A">
              <w:rPr>
                <w:rFonts w:ascii="Bookman Old Style" w:hAnsi="Bookman Old Style"/>
                <w:b/>
                <w:bCs/>
                <w:sz w:val="20"/>
                <w:szCs w:val="20"/>
              </w:rPr>
              <w:t>[dB]</w:t>
            </w:r>
          </w:p>
        </w:tc>
        <w:tc>
          <w:tcPr>
            <w:tcW w:w="1660" w:type="dxa"/>
            <w:tcBorders>
              <w:top w:val="nil"/>
              <w:left w:val="nil"/>
              <w:bottom w:val="single" w:sz="8" w:space="0" w:color="auto"/>
              <w:right w:val="single" w:sz="8" w:space="0" w:color="auto"/>
            </w:tcBorders>
            <w:shd w:val="clear" w:color="auto" w:fill="auto"/>
            <w:vAlign w:val="center"/>
            <w:hideMark/>
          </w:tcPr>
          <w:p w14:paraId="5A213191" w14:textId="77777777" w:rsidR="0025584C" w:rsidRPr="00E62B6A" w:rsidRDefault="0025584C" w:rsidP="0025584C">
            <w:pPr>
              <w:jc w:val="center"/>
              <w:rPr>
                <w:rFonts w:ascii="Bookman Old Style" w:hAnsi="Bookman Old Style"/>
                <w:b/>
                <w:bCs/>
                <w:sz w:val="20"/>
                <w:szCs w:val="20"/>
              </w:rPr>
            </w:pPr>
            <w:r w:rsidRPr="00E62B6A">
              <w:rPr>
                <w:rFonts w:ascii="Bookman Old Style" w:hAnsi="Bookman Old Style"/>
                <w:b/>
                <w:bCs/>
                <w:sz w:val="20"/>
                <w:szCs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46776F4D" w14:textId="77777777" w:rsidR="0025584C" w:rsidRPr="00E62B6A" w:rsidRDefault="0025584C" w:rsidP="0025584C">
            <w:pPr>
              <w:jc w:val="center"/>
              <w:rPr>
                <w:rFonts w:ascii="Bookman Old Style" w:hAnsi="Bookman Old Style"/>
                <w:b/>
                <w:bCs/>
                <w:sz w:val="20"/>
                <w:szCs w:val="20"/>
              </w:rPr>
            </w:pPr>
            <w:r w:rsidRPr="00E62B6A">
              <w:rPr>
                <w:rFonts w:ascii="Bookman Old Style" w:hAnsi="Bookman Old Style"/>
                <w:b/>
                <w:bCs/>
                <w:sz w:val="20"/>
                <w:szCs w:val="20"/>
              </w:rPr>
              <w:t>z dokładnością do 100</w:t>
            </w:r>
          </w:p>
        </w:tc>
      </w:tr>
      <w:tr w:rsidR="0025584C" w:rsidRPr="00E62B6A" w14:paraId="60813AC2" w14:textId="77777777" w:rsidTr="0025584C">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64A6AD65" w14:textId="77777777" w:rsidR="0025584C" w:rsidRPr="00E62B6A" w:rsidRDefault="0025584C" w:rsidP="0025584C">
            <w:pPr>
              <w:jc w:val="center"/>
              <w:rPr>
                <w:rFonts w:ascii="Bookman Old Style" w:hAnsi="Bookman Old Style"/>
                <w:sz w:val="20"/>
                <w:szCs w:val="20"/>
              </w:rPr>
            </w:pPr>
            <w:r w:rsidRPr="00E62B6A">
              <w:rPr>
                <w:rFonts w:ascii="Bookman Old Style" w:hAnsi="Bookman Old Style"/>
                <w:sz w:val="20"/>
                <w:szCs w:val="20"/>
              </w:rPr>
              <w:t>1</w:t>
            </w:r>
          </w:p>
        </w:tc>
        <w:tc>
          <w:tcPr>
            <w:tcW w:w="2340" w:type="dxa"/>
            <w:tcBorders>
              <w:top w:val="nil"/>
              <w:left w:val="nil"/>
              <w:bottom w:val="double" w:sz="6" w:space="0" w:color="auto"/>
              <w:right w:val="single" w:sz="8" w:space="0" w:color="auto"/>
            </w:tcBorders>
            <w:shd w:val="clear" w:color="auto" w:fill="auto"/>
            <w:vAlign w:val="center"/>
            <w:hideMark/>
          </w:tcPr>
          <w:p w14:paraId="6956E88F" w14:textId="77777777" w:rsidR="0025584C" w:rsidRPr="00E62B6A" w:rsidRDefault="0025584C" w:rsidP="0025584C">
            <w:pPr>
              <w:jc w:val="center"/>
              <w:rPr>
                <w:rFonts w:ascii="Bookman Old Style" w:hAnsi="Bookman Old Style"/>
                <w:sz w:val="20"/>
                <w:szCs w:val="20"/>
              </w:rPr>
            </w:pPr>
            <w:r w:rsidRPr="00E62B6A">
              <w:rPr>
                <w:rFonts w:ascii="Bookman Old Style" w:hAnsi="Bookman Old Style"/>
                <w:sz w:val="20"/>
                <w:szCs w:val="20"/>
              </w:rPr>
              <w:t>2</w:t>
            </w:r>
          </w:p>
        </w:tc>
        <w:tc>
          <w:tcPr>
            <w:tcW w:w="1660" w:type="dxa"/>
            <w:tcBorders>
              <w:top w:val="nil"/>
              <w:left w:val="nil"/>
              <w:bottom w:val="double" w:sz="6" w:space="0" w:color="auto"/>
              <w:right w:val="single" w:sz="8" w:space="0" w:color="auto"/>
            </w:tcBorders>
            <w:shd w:val="clear" w:color="auto" w:fill="auto"/>
            <w:vAlign w:val="center"/>
            <w:hideMark/>
          </w:tcPr>
          <w:p w14:paraId="4624B33B" w14:textId="77777777" w:rsidR="0025584C" w:rsidRPr="00E62B6A" w:rsidRDefault="0025584C" w:rsidP="0025584C">
            <w:pPr>
              <w:jc w:val="center"/>
              <w:rPr>
                <w:rFonts w:ascii="Bookman Old Style" w:hAnsi="Bookman Old Style"/>
                <w:sz w:val="20"/>
                <w:szCs w:val="20"/>
              </w:rPr>
            </w:pPr>
            <w:r w:rsidRPr="00E62B6A">
              <w:rPr>
                <w:rFonts w:ascii="Bookman Old Style" w:hAnsi="Bookman Old Style"/>
                <w:sz w:val="20"/>
                <w:szCs w:val="20"/>
              </w:rPr>
              <w:t>3</w:t>
            </w:r>
          </w:p>
        </w:tc>
        <w:tc>
          <w:tcPr>
            <w:tcW w:w="1660" w:type="dxa"/>
            <w:tcBorders>
              <w:top w:val="nil"/>
              <w:left w:val="nil"/>
              <w:bottom w:val="double" w:sz="6" w:space="0" w:color="auto"/>
              <w:right w:val="single" w:sz="8" w:space="0" w:color="auto"/>
            </w:tcBorders>
            <w:shd w:val="clear" w:color="auto" w:fill="auto"/>
            <w:vAlign w:val="center"/>
            <w:hideMark/>
          </w:tcPr>
          <w:p w14:paraId="08FCACE3" w14:textId="77777777" w:rsidR="0025584C" w:rsidRPr="00E62B6A" w:rsidRDefault="0025584C" w:rsidP="0025584C">
            <w:pPr>
              <w:jc w:val="center"/>
              <w:rPr>
                <w:rFonts w:ascii="Bookman Old Style" w:hAnsi="Bookman Old Style"/>
                <w:sz w:val="20"/>
                <w:szCs w:val="20"/>
              </w:rPr>
            </w:pPr>
            <w:r w:rsidRPr="00E62B6A">
              <w:rPr>
                <w:rFonts w:ascii="Bookman Old Style" w:hAnsi="Bookman Old Style"/>
                <w:sz w:val="20"/>
                <w:szCs w:val="20"/>
              </w:rPr>
              <w:t>4</w:t>
            </w:r>
          </w:p>
        </w:tc>
      </w:tr>
      <w:tr w:rsidR="0025584C" w:rsidRPr="00E62B6A" w14:paraId="5245CFC1" w14:textId="77777777" w:rsidTr="0025584C">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58B80A74" w14:textId="77777777" w:rsidR="0025584C" w:rsidRPr="00E62B6A" w:rsidRDefault="0025584C" w:rsidP="0025584C">
            <w:pPr>
              <w:jc w:val="center"/>
              <w:rPr>
                <w:rFonts w:ascii="Bookman Old Style" w:hAnsi="Bookman Old Style"/>
                <w:sz w:val="20"/>
                <w:szCs w:val="20"/>
              </w:rPr>
            </w:pPr>
            <w:r w:rsidRPr="00E62B6A">
              <w:rPr>
                <w:rFonts w:ascii="Bookman Old Style" w:hAnsi="Bookman Old Style"/>
                <w:sz w:val="20"/>
                <w:szCs w:val="20"/>
              </w:rPr>
              <w:t>1</w:t>
            </w:r>
          </w:p>
        </w:tc>
        <w:tc>
          <w:tcPr>
            <w:tcW w:w="2340" w:type="dxa"/>
            <w:tcBorders>
              <w:top w:val="nil"/>
              <w:left w:val="nil"/>
              <w:bottom w:val="single" w:sz="8" w:space="0" w:color="auto"/>
              <w:right w:val="single" w:sz="8" w:space="0" w:color="auto"/>
            </w:tcBorders>
            <w:shd w:val="clear" w:color="auto" w:fill="auto"/>
            <w:vAlign w:val="center"/>
            <w:hideMark/>
          </w:tcPr>
          <w:p w14:paraId="2775E626" w14:textId="77777777" w:rsidR="0025584C" w:rsidRPr="00E62B6A" w:rsidRDefault="0025584C" w:rsidP="0025584C">
            <w:pPr>
              <w:jc w:val="center"/>
              <w:rPr>
                <w:rFonts w:ascii="Bookman Old Style" w:hAnsi="Bookman Old Style"/>
                <w:sz w:val="20"/>
                <w:szCs w:val="20"/>
              </w:rPr>
            </w:pPr>
            <w:r w:rsidRPr="00E62B6A">
              <w:rPr>
                <w:rFonts w:ascii="Bookman Old Style" w:hAnsi="Bookman Old Style"/>
                <w:sz w:val="20"/>
                <w:szCs w:val="20"/>
              </w:rPr>
              <w:t>50-55 dB</w:t>
            </w:r>
          </w:p>
        </w:tc>
        <w:tc>
          <w:tcPr>
            <w:tcW w:w="1660" w:type="dxa"/>
            <w:tcBorders>
              <w:top w:val="nil"/>
              <w:left w:val="nil"/>
              <w:bottom w:val="single" w:sz="8" w:space="0" w:color="auto"/>
              <w:right w:val="single" w:sz="8" w:space="0" w:color="auto"/>
            </w:tcBorders>
            <w:shd w:val="clear" w:color="auto" w:fill="auto"/>
            <w:vAlign w:val="center"/>
            <w:hideMark/>
          </w:tcPr>
          <w:p w14:paraId="710B09C2" w14:textId="77777777" w:rsidR="0025584C" w:rsidRPr="00E62B6A" w:rsidRDefault="0025584C" w:rsidP="0025584C">
            <w:pPr>
              <w:jc w:val="center"/>
              <w:rPr>
                <w:rFonts w:ascii="Bookman Old Style" w:hAnsi="Bookman Old Style"/>
                <w:sz w:val="20"/>
                <w:szCs w:val="20"/>
              </w:rPr>
            </w:pPr>
            <w:r w:rsidRPr="00E62B6A">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4F823C08" w14:textId="77777777" w:rsidR="0025584C" w:rsidRPr="00E62B6A" w:rsidRDefault="0025584C" w:rsidP="0025584C">
            <w:pPr>
              <w:jc w:val="center"/>
              <w:rPr>
                <w:rFonts w:ascii="Bookman Old Style" w:hAnsi="Bookman Old Style"/>
                <w:sz w:val="20"/>
                <w:szCs w:val="20"/>
              </w:rPr>
            </w:pPr>
            <w:r w:rsidRPr="00E62B6A">
              <w:rPr>
                <w:rFonts w:ascii="Bookman Old Style" w:hAnsi="Bookman Old Style"/>
                <w:sz w:val="20"/>
                <w:szCs w:val="20"/>
              </w:rPr>
              <w:t>0</w:t>
            </w:r>
          </w:p>
        </w:tc>
      </w:tr>
      <w:tr w:rsidR="0025584C" w:rsidRPr="00E62B6A" w14:paraId="3414850F"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5B3FF894" w14:textId="77777777" w:rsidR="0025584C" w:rsidRPr="00E62B6A" w:rsidRDefault="0025584C" w:rsidP="0025584C">
            <w:pPr>
              <w:jc w:val="center"/>
              <w:rPr>
                <w:rFonts w:ascii="Bookman Old Style" w:hAnsi="Bookman Old Style"/>
                <w:sz w:val="20"/>
                <w:szCs w:val="20"/>
              </w:rPr>
            </w:pPr>
            <w:r w:rsidRPr="00E62B6A">
              <w:rPr>
                <w:rFonts w:ascii="Bookman Old Style" w:hAnsi="Bookman Old Style"/>
                <w:sz w:val="20"/>
                <w:szCs w:val="20"/>
              </w:rPr>
              <w:t>2</w:t>
            </w:r>
          </w:p>
        </w:tc>
        <w:tc>
          <w:tcPr>
            <w:tcW w:w="2340" w:type="dxa"/>
            <w:tcBorders>
              <w:top w:val="nil"/>
              <w:left w:val="nil"/>
              <w:bottom w:val="single" w:sz="8" w:space="0" w:color="auto"/>
              <w:right w:val="single" w:sz="8" w:space="0" w:color="auto"/>
            </w:tcBorders>
            <w:shd w:val="clear" w:color="auto" w:fill="auto"/>
            <w:vAlign w:val="center"/>
            <w:hideMark/>
          </w:tcPr>
          <w:p w14:paraId="40301AF6" w14:textId="77777777" w:rsidR="0025584C" w:rsidRPr="00E62B6A" w:rsidRDefault="0025584C" w:rsidP="0025584C">
            <w:pPr>
              <w:jc w:val="center"/>
              <w:rPr>
                <w:rFonts w:ascii="Bookman Old Style" w:hAnsi="Bookman Old Style"/>
                <w:sz w:val="20"/>
                <w:szCs w:val="20"/>
              </w:rPr>
            </w:pPr>
            <w:r w:rsidRPr="00E62B6A">
              <w:rPr>
                <w:rFonts w:ascii="Bookman Old Style" w:hAnsi="Bookman Old Style"/>
                <w:sz w:val="20"/>
                <w:szCs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10871700" w14:textId="77777777" w:rsidR="0025584C" w:rsidRPr="00E62B6A" w:rsidRDefault="0025584C" w:rsidP="0025584C">
            <w:pPr>
              <w:jc w:val="center"/>
              <w:rPr>
                <w:rFonts w:ascii="Bookman Old Style" w:hAnsi="Bookman Old Style"/>
                <w:sz w:val="20"/>
                <w:szCs w:val="20"/>
              </w:rPr>
            </w:pPr>
            <w:r w:rsidRPr="00E62B6A">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298A275B" w14:textId="77777777" w:rsidR="0025584C" w:rsidRPr="00E62B6A" w:rsidRDefault="0025584C" w:rsidP="0025584C">
            <w:pPr>
              <w:jc w:val="center"/>
              <w:rPr>
                <w:rFonts w:ascii="Bookman Old Style" w:hAnsi="Bookman Old Style"/>
                <w:sz w:val="20"/>
                <w:szCs w:val="20"/>
              </w:rPr>
            </w:pPr>
            <w:r w:rsidRPr="00E62B6A">
              <w:rPr>
                <w:rFonts w:ascii="Bookman Old Style" w:hAnsi="Bookman Old Style"/>
                <w:sz w:val="20"/>
                <w:szCs w:val="20"/>
              </w:rPr>
              <w:t>0</w:t>
            </w:r>
          </w:p>
        </w:tc>
      </w:tr>
      <w:tr w:rsidR="0025584C" w:rsidRPr="00E62B6A" w14:paraId="425FA54F"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1241505E" w14:textId="77777777" w:rsidR="0025584C" w:rsidRPr="00E62B6A" w:rsidRDefault="0025584C" w:rsidP="0025584C">
            <w:pPr>
              <w:jc w:val="center"/>
              <w:rPr>
                <w:rFonts w:ascii="Bookman Old Style" w:hAnsi="Bookman Old Style"/>
                <w:sz w:val="20"/>
                <w:szCs w:val="20"/>
              </w:rPr>
            </w:pPr>
            <w:r w:rsidRPr="00E62B6A">
              <w:rPr>
                <w:rFonts w:ascii="Bookman Old Style" w:hAnsi="Bookman Old Style"/>
                <w:sz w:val="20"/>
                <w:szCs w:val="20"/>
              </w:rPr>
              <w:t>3</w:t>
            </w:r>
          </w:p>
        </w:tc>
        <w:tc>
          <w:tcPr>
            <w:tcW w:w="2340" w:type="dxa"/>
            <w:tcBorders>
              <w:top w:val="nil"/>
              <w:left w:val="nil"/>
              <w:bottom w:val="single" w:sz="8" w:space="0" w:color="auto"/>
              <w:right w:val="single" w:sz="8" w:space="0" w:color="auto"/>
            </w:tcBorders>
            <w:shd w:val="clear" w:color="auto" w:fill="auto"/>
            <w:vAlign w:val="center"/>
            <w:hideMark/>
          </w:tcPr>
          <w:p w14:paraId="6EB4D74D" w14:textId="77777777" w:rsidR="0025584C" w:rsidRPr="00E62B6A" w:rsidRDefault="0025584C" w:rsidP="0025584C">
            <w:pPr>
              <w:jc w:val="center"/>
              <w:rPr>
                <w:rFonts w:ascii="Bookman Old Style" w:hAnsi="Bookman Old Style"/>
                <w:sz w:val="20"/>
                <w:szCs w:val="20"/>
              </w:rPr>
            </w:pPr>
            <w:r w:rsidRPr="00E62B6A">
              <w:rPr>
                <w:rFonts w:ascii="Bookman Old Style" w:hAnsi="Bookman Old Style"/>
                <w:sz w:val="20"/>
                <w:szCs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2AB484CF" w14:textId="77777777" w:rsidR="0025584C" w:rsidRPr="00E62B6A" w:rsidRDefault="0025584C" w:rsidP="0025584C">
            <w:pPr>
              <w:jc w:val="center"/>
              <w:rPr>
                <w:rFonts w:ascii="Bookman Old Style" w:hAnsi="Bookman Old Style"/>
                <w:sz w:val="20"/>
                <w:szCs w:val="20"/>
              </w:rPr>
            </w:pPr>
            <w:r w:rsidRPr="00E62B6A">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6A57B8F6" w14:textId="77777777" w:rsidR="0025584C" w:rsidRPr="00E62B6A" w:rsidRDefault="0025584C" w:rsidP="0025584C">
            <w:pPr>
              <w:jc w:val="center"/>
              <w:rPr>
                <w:rFonts w:ascii="Bookman Old Style" w:hAnsi="Bookman Old Style"/>
                <w:sz w:val="20"/>
                <w:szCs w:val="20"/>
              </w:rPr>
            </w:pPr>
            <w:r w:rsidRPr="00E62B6A">
              <w:rPr>
                <w:rFonts w:ascii="Bookman Old Style" w:hAnsi="Bookman Old Style"/>
                <w:sz w:val="20"/>
                <w:szCs w:val="20"/>
              </w:rPr>
              <w:t>0</w:t>
            </w:r>
          </w:p>
        </w:tc>
      </w:tr>
      <w:tr w:rsidR="0025584C" w:rsidRPr="00E62B6A" w14:paraId="35DE6E58"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6A55AFC6" w14:textId="77777777" w:rsidR="0025584C" w:rsidRPr="00E62B6A" w:rsidRDefault="0025584C" w:rsidP="0025584C">
            <w:pPr>
              <w:jc w:val="center"/>
              <w:rPr>
                <w:rFonts w:ascii="Bookman Old Style" w:hAnsi="Bookman Old Style"/>
                <w:sz w:val="20"/>
                <w:szCs w:val="20"/>
              </w:rPr>
            </w:pPr>
            <w:r w:rsidRPr="00E62B6A">
              <w:rPr>
                <w:rFonts w:ascii="Bookman Old Style" w:hAnsi="Bookman Old Style"/>
                <w:sz w:val="20"/>
                <w:szCs w:val="20"/>
              </w:rPr>
              <w:t>4</w:t>
            </w:r>
          </w:p>
        </w:tc>
        <w:tc>
          <w:tcPr>
            <w:tcW w:w="2340" w:type="dxa"/>
            <w:tcBorders>
              <w:top w:val="nil"/>
              <w:left w:val="nil"/>
              <w:bottom w:val="single" w:sz="8" w:space="0" w:color="auto"/>
              <w:right w:val="single" w:sz="8" w:space="0" w:color="auto"/>
            </w:tcBorders>
            <w:shd w:val="clear" w:color="auto" w:fill="auto"/>
            <w:vAlign w:val="center"/>
            <w:hideMark/>
          </w:tcPr>
          <w:p w14:paraId="7445243B" w14:textId="77777777" w:rsidR="0025584C" w:rsidRPr="00E62B6A" w:rsidRDefault="0025584C" w:rsidP="0025584C">
            <w:pPr>
              <w:jc w:val="center"/>
              <w:rPr>
                <w:rFonts w:ascii="Bookman Old Style" w:hAnsi="Bookman Old Style"/>
                <w:sz w:val="20"/>
                <w:szCs w:val="20"/>
              </w:rPr>
            </w:pPr>
            <w:r w:rsidRPr="00E62B6A">
              <w:rPr>
                <w:rFonts w:ascii="Bookman Old Style" w:hAnsi="Bookman Old Style"/>
                <w:sz w:val="20"/>
                <w:szCs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1B8BDB74" w14:textId="77777777" w:rsidR="0025584C" w:rsidRPr="00E62B6A" w:rsidRDefault="0025584C" w:rsidP="0025584C">
            <w:pPr>
              <w:jc w:val="center"/>
              <w:rPr>
                <w:rFonts w:ascii="Bookman Old Style" w:hAnsi="Bookman Old Style"/>
                <w:sz w:val="20"/>
                <w:szCs w:val="20"/>
              </w:rPr>
            </w:pPr>
            <w:r w:rsidRPr="00E62B6A">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5F6EB9E5" w14:textId="77777777" w:rsidR="0025584C" w:rsidRPr="00E62B6A" w:rsidRDefault="0025584C" w:rsidP="0025584C">
            <w:pPr>
              <w:jc w:val="center"/>
              <w:rPr>
                <w:rFonts w:ascii="Bookman Old Style" w:hAnsi="Bookman Old Style"/>
                <w:sz w:val="20"/>
                <w:szCs w:val="20"/>
              </w:rPr>
            </w:pPr>
            <w:r w:rsidRPr="00E62B6A">
              <w:rPr>
                <w:rFonts w:ascii="Bookman Old Style" w:hAnsi="Bookman Old Style"/>
                <w:sz w:val="20"/>
                <w:szCs w:val="20"/>
              </w:rPr>
              <w:t>0</w:t>
            </w:r>
          </w:p>
        </w:tc>
      </w:tr>
      <w:tr w:rsidR="0025584C" w:rsidRPr="00E62B6A" w14:paraId="5C7CA78A"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313BEBE1" w14:textId="77777777" w:rsidR="0025584C" w:rsidRPr="00E62B6A" w:rsidRDefault="0025584C" w:rsidP="0025584C">
            <w:pPr>
              <w:jc w:val="center"/>
              <w:rPr>
                <w:rFonts w:ascii="Bookman Old Style" w:hAnsi="Bookman Old Style"/>
                <w:sz w:val="20"/>
                <w:szCs w:val="20"/>
              </w:rPr>
            </w:pPr>
            <w:r w:rsidRPr="00E62B6A">
              <w:rPr>
                <w:rFonts w:ascii="Bookman Old Style" w:hAnsi="Bookman Old Style"/>
                <w:sz w:val="20"/>
                <w:szCs w:val="20"/>
              </w:rPr>
              <w:t>5</w:t>
            </w:r>
          </w:p>
        </w:tc>
        <w:tc>
          <w:tcPr>
            <w:tcW w:w="2340" w:type="dxa"/>
            <w:tcBorders>
              <w:top w:val="nil"/>
              <w:left w:val="nil"/>
              <w:bottom w:val="single" w:sz="8" w:space="0" w:color="auto"/>
              <w:right w:val="single" w:sz="8" w:space="0" w:color="auto"/>
            </w:tcBorders>
            <w:shd w:val="clear" w:color="auto" w:fill="auto"/>
            <w:vAlign w:val="center"/>
            <w:hideMark/>
          </w:tcPr>
          <w:p w14:paraId="62D4DC45" w14:textId="77777777" w:rsidR="0025584C" w:rsidRPr="00E62B6A" w:rsidRDefault="0025584C" w:rsidP="0025584C">
            <w:pPr>
              <w:jc w:val="center"/>
              <w:rPr>
                <w:rFonts w:ascii="Bookman Old Style" w:hAnsi="Bookman Old Style"/>
                <w:sz w:val="20"/>
                <w:szCs w:val="20"/>
              </w:rPr>
            </w:pPr>
            <w:r w:rsidRPr="00E62B6A">
              <w:rPr>
                <w:rFonts w:ascii="Bookman Old Style" w:hAnsi="Bookman Old Style"/>
                <w:sz w:val="20"/>
                <w:szCs w:val="20"/>
              </w:rPr>
              <w:t>&gt; 70 dB</w:t>
            </w:r>
          </w:p>
        </w:tc>
        <w:tc>
          <w:tcPr>
            <w:tcW w:w="1660" w:type="dxa"/>
            <w:tcBorders>
              <w:top w:val="nil"/>
              <w:left w:val="nil"/>
              <w:bottom w:val="single" w:sz="8" w:space="0" w:color="auto"/>
              <w:right w:val="single" w:sz="8" w:space="0" w:color="auto"/>
            </w:tcBorders>
            <w:shd w:val="clear" w:color="auto" w:fill="auto"/>
            <w:vAlign w:val="center"/>
            <w:hideMark/>
          </w:tcPr>
          <w:p w14:paraId="1B13327D" w14:textId="77777777" w:rsidR="0025584C" w:rsidRPr="00E62B6A" w:rsidRDefault="0025584C" w:rsidP="0025584C">
            <w:pPr>
              <w:jc w:val="center"/>
              <w:rPr>
                <w:rFonts w:ascii="Bookman Old Style" w:hAnsi="Bookman Old Style"/>
                <w:sz w:val="20"/>
                <w:szCs w:val="20"/>
              </w:rPr>
            </w:pPr>
            <w:r w:rsidRPr="00E62B6A">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4A849CB5" w14:textId="77777777" w:rsidR="0025584C" w:rsidRPr="00E62B6A" w:rsidRDefault="0025584C" w:rsidP="0025584C">
            <w:pPr>
              <w:jc w:val="center"/>
              <w:rPr>
                <w:rFonts w:ascii="Bookman Old Style" w:hAnsi="Bookman Old Style"/>
                <w:sz w:val="20"/>
                <w:szCs w:val="20"/>
              </w:rPr>
            </w:pPr>
            <w:r w:rsidRPr="00E62B6A">
              <w:rPr>
                <w:rFonts w:ascii="Bookman Old Style" w:hAnsi="Bookman Old Style"/>
                <w:sz w:val="20"/>
                <w:szCs w:val="20"/>
              </w:rPr>
              <w:t>0</w:t>
            </w:r>
          </w:p>
        </w:tc>
      </w:tr>
    </w:tbl>
    <w:p w14:paraId="54598748" w14:textId="77777777" w:rsidR="00567D63" w:rsidRPr="00567D63" w:rsidRDefault="00567D63" w:rsidP="00567D63">
      <w:pPr>
        <w:keepNext/>
        <w:spacing w:before="240"/>
        <w:jc w:val="center"/>
        <w:rPr>
          <w:rFonts w:ascii="Bookman Old Style" w:hAnsi="Bookman Old Style"/>
        </w:rPr>
      </w:pPr>
    </w:p>
    <w:p w14:paraId="35344687" w14:textId="77777777" w:rsidR="0025584C" w:rsidRPr="00E62B6A" w:rsidRDefault="0025584C" w:rsidP="0025584C">
      <w:pPr>
        <w:pStyle w:val="Akapitzlist"/>
        <w:keepNext/>
        <w:numPr>
          <w:ilvl w:val="0"/>
          <w:numId w:val="4"/>
        </w:numPr>
        <w:spacing w:before="240"/>
        <w:jc w:val="center"/>
        <w:rPr>
          <w:rFonts w:ascii="Bookman Old Style" w:hAnsi="Bookman Old Style"/>
        </w:rPr>
      </w:pPr>
      <w:r w:rsidRPr="00E62B6A">
        <w:rPr>
          <w:rFonts w:ascii="Bookman Old Style" w:hAnsi="Bookman Old Style"/>
        </w:rPr>
        <w:t>Powierzchnia obszarów eksponowanych na hałas pochodzący od analizowanych odcinków dróg określany wskaźnikiem L</w:t>
      </w:r>
      <w:r w:rsidRPr="00E62B6A">
        <w:rPr>
          <w:rFonts w:ascii="Bookman Old Style" w:hAnsi="Bookman Old Style"/>
          <w:vertAlign w:val="subscript"/>
        </w:rPr>
        <w:t>DWN</w:t>
      </w:r>
    </w:p>
    <w:tbl>
      <w:tblPr>
        <w:tblW w:w="5000" w:type="pct"/>
        <w:jc w:val="center"/>
        <w:tblCellMar>
          <w:left w:w="70" w:type="dxa"/>
          <w:right w:w="70" w:type="dxa"/>
        </w:tblCellMar>
        <w:tblLook w:val="04A0" w:firstRow="1" w:lastRow="0" w:firstColumn="1" w:lastColumn="0" w:noHBand="0" w:noVBand="1"/>
      </w:tblPr>
      <w:tblGrid>
        <w:gridCol w:w="1314"/>
        <w:gridCol w:w="3429"/>
        <w:gridCol w:w="4309"/>
      </w:tblGrid>
      <w:tr w:rsidR="0025584C" w:rsidRPr="00E62B6A" w14:paraId="060FAE5F" w14:textId="77777777" w:rsidTr="0025584C">
        <w:trPr>
          <w:trHeight w:val="1035"/>
          <w:jc w:val="center"/>
        </w:trPr>
        <w:tc>
          <w:tcPr>
            <w:tcW w:w="726"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31828A60" w14:textId="77777777" w:rsidR="0025584C" w:rsidRPr="00E62B6A" w:rsidRDefault="0025584C" w:rsidP="0025584C">
            <w:pPr>
              <w:jc w:val="center"/>
              <w:rPr>
                <w:rFonts w:ascii="Bookman Old Style" w:hAnsi="Bookman Old Style"/>
                <w:b/>
                <w:bCs/>
                <w:sz w:val="20"/>
                <w:szCs w:val="20"/>
              </w:rPr>
            </w:pPr>
            <w:r w:rsidRPr="00E62B6A">
              <w:rPr>
                <w:rFonts w:ascii="Bookman Old Style" w:hAnsi="Bookman Old Style"/>
                <w:b/>
                <w:bCs/>
                <w:sz w:val="20"/>
                <w:szCs w:val="20"/>
              </w:rPr>
              <w:t>Lp.</w:t>
            </w:r>
          </w:p>
        </w:tc>
        <w:tc>
          <w:tcPr>
            <w:tcW w:w="1894" w:type="pct"/>
            <w:tcBorders>
              <w:top w:val="single" w:sz="8" w:space="0" w:color="auto"/>
              <w:left w:val="nil"/>
              <w:bottom w:val="single" w:sz="8" w:space="0" w:color="auto"/>
              <w:right w:val="single" w:sz="8" w:space="0" w:color="auto"/>
            </w:tcBorders>
            <w:shd w:val="clear" w:color="auto" w:fill="auto"/>
            <w:vAlign w:val="center"/>
            <w:hideMark/>
          </w:tcPr>
          <w:p w14:paraId="78035CD6" w14:textId="77777777" w:rsidR="0025584C" w:rsidRPr="00E62B6A" w:rsidRDefault="0025584C" w:rsidP="0025584C">
            <w:pPr>
              <w:jc w:val="center"/>
              <w:rPr>
                <w:rFonts w:ascii="Bookman Old Style" w:hAnsi="Bookman Old Style"/>
                <w:b/>
                <w:bCs/>
                <w:sz w:val="20"/>
                <w:szCs w:val="20"/>
              </w:rPr>
            </w:pPr>
            <w:r w:rsidRPr="00E62B6A">
              <w:rPr>
                <w:rFonts w:ascii="Bookman Old Style" w:hAnsi="Bookman Old Style"/>
                <w:b/>
                <w:bCs/>
                <w:sz w:val="20"/>
                <w:szCs w:val="20"/>
              </w:rPr>
              <w:t>Przedziały wartości</w:t>
            </w:r>
          </w:p>
        </w:tc>
        <w:tc>
          <w:tcPr>
            <w:tcW w:w="2380" w:type="pct"/>
            <w:tcBorders>
              <w:top w:val="single" w:sz="8" w:space="0" w:color="auto"/>
              <w:left w:val="nil"/>
              <w:bottom w:val="single" w:sz="8" w:space="0" w:color="auto"/>
              <w:right w:val="single" w:sz="8" w:space="0" w:color="auto"/>
            </w:tcBorders>
            <w:shd w:val="clear" w:color="auto" w:fill="auto"/>
            <w:vAlign w:val="center"/>
            <w:hideMark/>
          </w:tcPr>
          <w:p w14:paraId="340D8763" w14:textId="77777777" w:rsidR="0025584C" w:rsidRPr="00E62B6A" w:rsidRDefault="0025584C" w:rsidP="0025584C">
            <w:pPr>
              <w:jc w:val="center"/>
              <w:rPr>
                <w:rFonts w:ascii="Bookman Old Style" w:hAnsi="Bookman Old Style"/>
                <w:b/>
                <w:bCs/>
                <w:sz w:val="20"/>
                <w:szCs w:val="20"/>
              </w:rPr>
            </w:pPr>
            <w:r w:rsidRPr="00E62B6A">
              <w:rPr>
                <w:rFonts w:ascii="Bookman Old Style" w:hAnsi="Bookman Old Style"/>
                <w:b/>
                <w:bCs/>
                <w:sz w:val="20"/>
                <w:szCs w:val="20"/>
              </w:rPr>
              <w:t>Powierzchnia obszaru</w:t>
            </w:r>
          </w:p>
        </w:tc>
      </w:tr>
      <w:tr w:rsidR="0025584C" w:rsidRPr="00E62B6A" w14:paraId="2BC90BA0" w14:textId="77777777" w:rsidTr="0025584C">
        <w:trPr>
          <w:trHeight w:val="315"/>
          <w:jc w:val="center"/>
        </w:trPr>
        <w:tc>
          <w:tcPr>
            <w:tcW w:w="726" w:type="pct"/>
            <w:vMerge/>
            <w:tcBorders>
              <w:top w:val="single" w:sz="8" w:space="0" w:color="auto"/>
              <w:left w:val="single" w:sz="8" w:space="0" w:color="auto"/>
              <w:bottom w:val="single" w:sz="8" w:space="0" w:color="000000"/>
              <w:right w:val="single" w:sz="8" w:space="0" w:color="auto"/>
            </w:tcBorders>
            <w:vAlign w:val="center"/>
            <w:hideMark/>
          </w:tcPr>
          <w:p w14:paraId="22A117FA" w14:textId="77777777" w:rsidR="0025584C" w:rsidRPr="00E62B6A" w:rsidRDefault="0025584C" w:rsidP="0025584C">
            <w:pPr>
              <w:rPr>
                <w:rFonts w:ascii="Bookman Old Style" w:hAnsi="Bookman Old Style"/>
                <w:b/>
                <w:bCs/>
                <w:sz w:val="20"/>
                <w:szCs w:val="20"/>
              </w:rPr>
            </w:pPr>
          </w:p>
        </w:tc>
        <w:tc>
          <w:tcPr>
            <w:tcW w:w="1894" w:type="pct"/>
            <w:tcBorders>
              <w:top w:val="nil"/>
              <w:left w:val="nil"/>
              <w:bottom w:val="single" w:sz="8" w:space="0" w:color="auto"/>
              <w:right w:val="single" w:sz="8" w:space="0" w:color="auto"/>
            </w:tcBorders>
            <w:shd w:val="clear" w:color="auto" w:fill="auto"/>
            <w:vAlign w:val="center"/>
            <w:hideMark/>
          </w:tcPr>
          <w:p w14:paraId="1921A4C5" w14:textId="77777777" w:rsidR="0025584C" w:rsidRPr="00E62B6A" w:rsidRDefault="0025584C" w:rsidP="0025584C">
            <w:pPr>
              <w:jc w:val="center"/>
              <w:rPr>
                <w:rFonts w:ascii="Bookman Old Style" w:hAnsi="Bookman Old Style"/>
                <w:b/>
                <w:bCs/>
                <w:sz w:val="20"/>
                <w:szCs w:val="20"/>
              </w:rPr>
            </w:pPr>
            <w:r w:rsidRPr="00E62B6A">
              <w:rPr>
                <w:rFonts w:ascii="Bookman Old Style" w:hAnsi="Bookman Old Style"/>
                <w:b/>
                <w:bCs/>
                <w:sz w:val="20"/>
                <w:szCs w:val="20"/>
              </w:rPr>
              <w:t>[dB]</w:t>
            </w:r>
          </w:p>
        </w:tc>
        <w:tc>
          <w:tcPr>
            <w:tcW w:w="2380" w:type="pct"/>
            <w:tcBorders>
              <w:top w:val="nil"/>
              <w:left w:val="nil"/>
              <w:bottom w:val="single" w:sz="8" w:space="0" w:color="auto"/>
              <w:right w:val="single" w:sz="8" w:space="0" w:color="auto"/>
            </w:tcBorders>
            <w:shd w:val="clear" w:color="auto" w:fill="auto"/>
            <w:vAlign w:val="center"/>
            <w:hideMark/>
          </w:tcPr>
          <w:p w14:paraId="3ABACFF7" w14:textId="77777777" w:rsidR="0025584C" w:rsidRPr="00E62B6A" w:rsidRDefault="0025584C" w:rsidP="0025584C">
            <w:pPr>
              <w:jc w:val="center"/>
              <w:rPr>
                <w:rFonts w:ascii="Bookman Old Style" w:hAnsi="Bookman Old Style"/>
                <w:b/>
                <w:bCs/>
                <w:sz w:val="20"/>
                <w:szCs w:val="20"/>
              </w:rPr>
            </w:pPr>
            <w:r w:rsidRPr="00E62B6A">
              <w:rPr>
                <w:rFonts w:ascii="Bookman Old Style" w:hAnsi="Bookman Old Style"/>
                <w:b/>
                <w:bCs/>
                <w:sz w:val="20"/>
                <w:szCs w:val="20"/>
              </w:rPr>
              <w:t>[km</w:t>
            </w:r>
            <w:r w:rsidRPr="00E62B6A">
              <w:rPr>
                <w:rFonts w:ascii="Bookman Old Style" w:hAnsi="Bookman Old Style"/>
                <w:b/>
                <w:bCs/>
                <w:sz w:val="20"/>
                <w:szCs w:val="20"/>
                <w:vertAlign w:val="superscript"/>
              </w:rPr>
              <w:t>2</w:t>
            </w:r>
            <w:r w:rsidRPr="00E62B6A">
              <w:rPr>
                <w:rFonts w:ascii="Bookman Old Style" w:hAnsi="Bookman Old Style"/>
                <w:b/>
                <w:bCs/>
                <w:sz w:val="20"/>
                <w:szCs w:val="20"/>
              </w:rPr>
              <w:t>]</w:t>
            </w:r>
          </w:p>
        </w:tc>
      </w:tr>
      <w:tr w:rsidR="0025584C" w:rsidRPr="00E62B6A" w14:paraId="1AEE0DB1" w14:textId="77777777" w:rsidTr="0025584C">
        <w:trPr>
          <w:trHeight w:val="315"/>
          <w:jc w:val="center"/>
        </w:trPr>
        <w:tc>
          <w:tcPr>
            <w:tcW w:w="726" w:type="pct"/>
            <w:tcBorders>
              <w:top w:val="nil"/>
              <w:left w:val="single" w:sz="8" w:space="0" w:color="auto"/>
              <w:bottom w:val="double" w:sz="6" w:space="0" w:color="auto"/>
              <w:right w:val="single" w:sz="8" w:space="0" w:color="auto"/>
            </w:tcBorders>
            <w:shd w:val="clear" w:color="auto" w:fill="auto"/>
            <w:vAlign w:val="center"/>
            <w:hideMark/>
          </w:tcPr>
          <w:p w14:paraId="5ACFCB3F" w14:textId="77777777" w:rsidR="0025584C" w:rsidRPr="00E62B6A" w:rsidRDefault="0025584C" w:rsidP="0025584C">
            <w:pPr>
              <w:jc w:val="center"/>
              <w:rPr>
                <w:rFonts w:ascii="Bookman Old Style" w:hAnsi="Bookman Old Style"/>
                <w:sz w:val="18"/>
                <w:szCs w:val="18"/>
              </w:rPr>
            </w:pPr>
            <w:r w:rsidRPr="00E62B6A">
              <w:rPr>
                <w:rFonts w:ascii="Bookman Old Style" w:hAnsi="Bookman Old Style"/>
                <w:sz w:val="18"/>
                <w:szCs w:val="18"/>
              </w:rPr>
              <w:t>1</w:t>
            </w:r>
          </w:p>
        </w:tc>
        <w:tc>
          <w:tcPr>
            <w:tcW w:w="1894" w:type="pct"/>
            <w:tcBorders>
              <w:top w:val="nil"/>
              <w:left w:val="nil"/>
              <w:bottom w:val="double" w:sz="6" w:space="0" w:color="auto"/>
              <w:right w:val="single" w:sz="8" w:space="0" w:color="auto"/>
            </w:tcBorders>
            <w:shd w:val="clear" w:color="auto" w:fill="auto"/>
            <w:vAlign w:val="center"/>
            <w:hideMark/>
          </w:tcPr>
          <w:p w14:paraId="70B50CB8" w14:textId="77777777" w:rsidR="0025584C" w:rsidRPr="00E62B6A" w:rsidRDefault="0025584C" w:rsidP="0025584C">
            <w:pPr>
              <w:jc w:val="center"/>
              <w:rPr>
                <w:rFonts w:ascii="Bookman Old Style" w:hAnsi="Bookman Old Style"/>
                <w:sz w:val="18"/>
                <w:szCs w:val="18"/>
              </w:rPr>
            </w:pPr>
            <w:r w:rsidRPr="00E62B6A">
              <w:rPr>
                <w:rFonts w:ascii="Bookman Old Style" w:hAnsi="Bookman Old Style"/>
                <w:sz w:val="18"/>
                <w:szCs w:val="18"/>
              </w:rPr>
              <w:t>2</w:t>
            </w:r>
          </w:p>
        </w:tc>
        <w:tc>
          <w:tcPr>
            <w:tcW w:w="2380" w:type="pct"/>
            <w:tcBorders>
              <w:top w:val="nil"/>
              <w:left w:val="nil"/>
              <w:bottom w:val="double" w:sz="6" w:space="0" w:color="auto"/>
              <w:right w:val="single" w:sz="8" w:space="0" w:color="auto"/>
            </w:tcBorders>
            <w:shd w:val="clear" w:color="auto" w:fill="auto"/>
            <w:vAlign w:val="center"/>
            <w:hideMark/>
          </w:tcPr>
          <w:p w14:paraId="6CB5F111" w14:textId="77777777" w:rsidR="0025584C" w:rsidRPr="00E62B6A" w:rsidRDefault="0025584C" w:rsidP="0025584C">
            <w:pPr>
              <w:jc w:val="center"/>
              <w:rPr>
                <w:rFonts w:ascii="Bookman Old Style" w:hAnsi="Bookman Old Style"/>
                <w:sz w:val="18"/>
                <w:szCs w:val="18"/>
              </w:rPr>
            </w:pPr>
            <w:r w:rsidRPr="00E62B6A">
              <w:rPr>
                <w:rFonts w:ascii="Bookman Old Style" w:hAnsi="Bookman Old Style"/>
                <w:sz w:val="18"/>
                <w:szCs w:val="18"/>
              </w:rPr>
              <w:t>3</w:t>
            </w:r>
          </w:p>
        </w:tc>
      </w:tr>
      <w:tr w:rsidR="0025584C" w:rsidRPr="00E62B6A" w14:paraId="56D62087" w14:textId="77777777" w:rsidTr="0025584C">
        <w:trPr>
          <w:trHeight w:val="330"/>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39900429" w14:textId="77777777" w:rsidR="0025584C" w:rsidRPr="00E62B6A" w:rsidRDefault="0025584C" w:rsidP="0025584C">
            <w:pPr>
              <w:jc w:val="center"/>
              <w:rPr>
                <w:rFonts w:ascii="Bookman Old Style" w:hAnsi="Bookman Old Style"/>
                <w:sz w:val="20"/>
                <w:szCs w:val="20"/>
              </w:rPr>
            </w:pPr>
            <w:r w:rsidRPr="00E62B6A">
              <w:rPr>
                <w:rFonts w:ascii="Bookman Old Style" w:hAnsi="Bookman Old Style"/>
                <w:sz w:val="20"/>
                <w:szCs w:val="20"/>
              </w:rPr>
              <w:t>1</w:t>
            </w:r>
          </w:p>
        </w:tc>
        <w:tc>
          <w:tcPr>
            <w:tcW w:w="1894" w:type="pct"/>
            <w:tcBorders>
              <w:top w:val="nil"/>
              <w:left w:val="nil"/>
              <w:bottom w:val="single" w:sz="8" w:space="0" w:color="auto"/>
              <w:right w:val="single" w:sz="8" w:space="0" w:color="auto"/>
            </w:tcBorders>
            <w:shd w:val="clear" w:color="auto" w:fill="auto"/>
            <w:vAlign w:val="center"/>
            <w:hideMark/>
          </w:tcPr>
          <w:p w14:paraId="64FC6FF6" w14:textId="77777777" w:rsidR="0025584C" w:rsidRPr="00E62B6A" w:rsidRDefault="0025584C" w:rsidP="0025584C">
            <w:pPr>
              <w:jc w:val="center"/>
              <w:rPr>
                <w:rFonts w:ascii="Bookman Old Style" w:hAnsi="Bookman Old Style"/>
                <w:sz w:val="20"/>
                <w:szCs w:val="20"/>
              </w:rPr>
            </w:pPr>
            <w:r w:rsidRPr="00E62B6A">
              <w:rPr>
                <w:rFonts w:ascii="Bookman Old Style" w:hAnsi="Bookman Old Style"/>
                <w:sz w:val="20"/>
                <w:szCs w:val="20"/>
              </w:rPr>
              <w:t>55-60</w:t>
            </w:r>
          </w:p>
        </w:tc>
        <w:tc>
          <w:tcPr>
            <w:tcW w:w="2380" w:type="pct"/>
            <w:tcBorders>
              <w:top w:val="nil"/>
              <w:left w:val="nil"/>
              <w:bottom w:val="single" w:sz="8" w:space="0" w:color="auto"/>
              <w:right w:val="single" w:sz="8" w:space="0" w:color="auto"/>
            </w:tcBorders>
            <w:shd w:val="clear" w:color="auto" w:fill="auto"/>
            <w:vAlign w:val="center"/>
            <w:hideMark/>
          </w:tcPr>
          <w:p w14:paraId="43600CC1" w14:textId="77777777" w:rsidR="0025584C" w:rsidRPr="00E62B6A" w:rsidRDefault="0025584C" w:rsidP="0025584C">
            <w:pPr>
              <w:jc w:val="center"/>
              <w:rPr>
                <w:rFonts w:ascii="Bookman Old Style" w:hAnsi="Bookman Old Style"/>
                <w:sz w:val="20"/>
                <w:szCs w:val="20"/>
              </w:rPr>
            </w:pPr>
            <w:r w:rsidRPr="00E62B6A">
              <w:rPr>
                <w:rFonts w:ascii="Bookman Old Style" w:hAnsi="Bookman Old Style"/>
                <w:sz w:val="20"/>
                <w:szCs w:val="20"/>
              </w:rPr>
              <w:t>0,144</w:t>
            </w:r>
          </w:p>
        </w:tc>
      </w:tr>
      <w:tr w:rsidR="0025584C" w:rsidRPr="00E62B6A" w14:paraId="4764F6A2" w14:textId="77777777" w:rsidTr="0025584C">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6FAAC1C4" w14:textId="77777777" w:rsidR="0025584C" w:rsidRPr="00E62B6A" w:rsidRDefault="0025584C" w:rsidP="0025584C">
            <w:pPr>
              <w:jc w:val="center"/>
              <w:rPr>
                <w:rFonts w:ascii="Bookman Old Style" w:hAnsi="Bookman Old Style"/>
                <w:sz w:val="20"/>
                <w:szCs w:val="20"/>
              </w:rPr>
            </w:pPr>
            <w:r w:rsidRPr="00E62B6A">
              <w:rPr>
                <w:rFonts w:ascii="Bookman Old Style" w:hAnsi="Bookman Old Style"/>
                <w:sz w:val="20"/>
                <w:szCs w:val="20"/>
              </w:rPr>
              <w:t>2</w:t>
            </w:r>
          </w:p>
        </w:tc>
        <w:tc>
          <w:tcPr>
            <w:tcW w:w="1894" w:type="pct"/>
            <w:tcBorders>
              <w:top w:val="nil"/>
              <w:left w:val="nil"/>
              <w:bottom w:val="single" w:sz="8" w:space="0" w:color="auto"/>
              <w:right w:val="single" w:sz="8" w:space="0" w:color="auto"/>
            </w:tcBorders>
            <w:shd w:val="clear" w:color="auto" w:fill="auto"/>
            <w:vAlign w:val="center"/>
            <w:hideMark/>
          </w:tcPr>
          <w:p w14:paraId="04D87D89" w14:textId="77777777" w:rsidR="0025584C" w:rsidRPr="00E62B6A" w:rsidRDefault="0025584C" w:rsidP="0025584C">
            <w:pPr>
              <w:jc w:val="center"/>
              <w:rPr>
                <w:rFonts w:ascii="Bookman Old Style" w:hAnsi="Bookman Old Style"/>
                <w:sz w:val="20"/>
                <w:szCs w:val="20"/>
              </w:rPr>
            </w:pPr>
            <w:r w:rsidRPr="00E62B6A">
              <w:rPr>
                <w:rFonts w:ascii="Bookman Old Style" w:hAnsi="Bookman Old Style"/>
                <w:sz w:val="20"/>
                <w:szCs w:val="20"/>
              </w:rPr>
              <w:t>60-65</w:t>
            </w:r>
          </w:p>
        </w:tc>
        <w:tc>
          <w:tcPr>
            <w:tcW w:w="2380" w:type="pct"/>
            <w:tcBorders>
              <w:top w:val="nil"/>
              <w:left w:val="nil"/>
              <w:bottom w:val="single" w:sz="8" w:space="0" w:color="auto"/>
              <w:right w:val="single" w:sz="8" w:space="0" w:color="auto"/>
            </w:tcBorders>
            <w:shd w:val="clear" w:color="auto" w:fill="auto"/>
            <w:vAlign w:val="center"/>
            <w:hideMark/>
          </w:tcPr>
          <w:p w14:paraId="005491AB" w14:textId="77777777" w:rsidR="0025584C" w:rsidRPr="00E62B6A" w:rsidRDefault="0025584C" w:rsidP="0025584C">
            <w:pPr>
              <w:jc w:val="center"/>
              <w:rPr>
                <w:rFonts w:ascii="Bookman Old Style" w:hAnsi="Bookman Old Style"/>
                <w:sz w:val="20"/>
                <w:szCs w:val="20"/>
              </w:rPr>
            </w:pPr>
            <w:r w:rsidRPr="00E62B6A">
              <w:rPr>
                <w:rFonts w:ascii="Bookman Old Style" w:hAnsi="Bookman Old Style"/>
                <w:sz w:val="20"/>
                <w:szCs w:val="20"/>
              </w:rPr>
              <w:t>0,072</w:t>
            </w:r>
          </w:p>
        </w:tc>
      </w:tr>
      <w:tr w:rsidR="0025584C" w:rsidRPr="00E62B6A" w14:paraId="07E6E18B" w14:textId="77777777" w:rsidTr="0025584C">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07567076" w14:textId="77777777" w:rsidR="0025584C" w:rsidRPr="00E62B6A" w:rsidRDefault="0025584C" w:rsidP="0025584C">
            <w:pPr>
              <w:jc w:val="center"/>
              <w:rPr>
                <w:rFonts w:ascii="Bookman Old Style" w:hAnsi="Bookman Old Style"/>
                <w:sz w:val="20"/>
                <w:szCs w:val="20"/>
              </w:rPr>
            </w:pPr>
            <w:r w:rsidRPr="00E62B6A">
              <w:rPr>
                <w:rFonts w:ascii="Bookman Old Style" w:hAnsi="Bookman Old Style"/>
                <w:sz w:val="20"/>
                <w:szCs w:val="20"/>
              </w:rPr>
              <w:t>3</w:t>
            </w:r>
          </w:p>
        </w:tc>
        <w:tc>
          <w:tcPr>
            <w:tcW w:w="1894" w:type="pct"/>
            <w:tcBorders>
              <w:top w:val="nil"/>
              <w:left w:val="nil"/>
              <w:bottom w:val="single" w:sz="8" w:space="0" w:color="auto"/>
              <w:right w:val="single" w:sz="8" w:space="0" w:color="auto"/>
            </w:tcBorders>
            <w:shd w:val="clear" w:color="auto" w:fill="auto"/>
            <w:vAlign w:val="center"/>
            <w:hideMark/>
          </w:tcPr>
          <w:p w14:paraId="1A2504EF" w14:textId="77777777" w:rsidR="0025584C" w:rsidRPr="00E62B6A" w:rsidRDefault="0025584C" w:rsidP="0025584C">
            <w:pPr>
              <w:jc w:val="center"/>
              <w:rPr>
                <w:rFonts w:ascii="Bookman Old Style" w:hAnsi="Bookman Old Style"/>
                <w:sz w:val="20"/>
                <w:szCs w:val="20"/>
              </w:rPr>
            </w:pPr>
            <w:r w:rsidRPr="00E62B6A">
              <w:rPr>
                <w:rFonts w:ascii="Bookman Old Style" w:hAnsi="Bookman Old Style"/>
                <w:sz w:val="20"/>
                <w:szCs w:val="20"/>
              </w:rPr>
              <w:t>65-70</w:t>
            </w:r>
          </w:p>
        </w:tc>
        <w:tc>
          <w:tcPr>
            <w:tcW w:w="2380" w:type="pct"/>
            <w:tcBorders>
              <w:top w:val="nil"/>
              <w:left w:val="nil"/>
              <w:bottom w:val="single" w:sz="8" w:space="0" w:color="auto"/>
              <w:right w:val="single" w:sz="8" w:space="0" w:color="auto"/>
            </w:tcBorders>
            <w:shd w:val="clear" w:color="auto" w:fill="auto"/>
            <w:vAlign w:val="center"/>
            <w:hideMark/>
          </w:tcPr>
          <w:p w14:paraId="193B02CB" w14:textId="77777777" w:rsidR="0025584C" w:rsidRPr="00E62B6A" w:rsidRDefault="0025584C" w:rsidP="0025584C">
            <w:pPr>
              <w:jc w:val="center"/>
              <w:rPr>
                <w:rFonts w:ascii="Bookman Old Style" w:hAnsi="Bookman Old Style"/>
                <w:sz w:val="20"/>
                <w:szCs w:val="20"/>
              </w:rPr>
            </w:pPr>
            <w:r w:rsidRPr="00E62B6A">
              <w:rPr>
                <w:rFonts w:ascii="Bookman Old Style" w:hAnsi="Bookman Old Style"/>
                <w:sz w:val="20"/>
                <w:szCs w:val="20"/>
              </w:rPr>
              <w:t>0,044</w:t>
            </w:r>
          </w:p>
        </w:tc>
      </w:tr>
      <w:tr w:rsidR="0025584C" w:rsidRPr="00E62B6A" w14:paraId="708EF744" w14:textId="77777777" w:rsidTr="0025584C">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3F674306" w14:textId="77777777" w:rsidR="0025584C" w:rsidRPr="00E62B6A" w:rsidRDefault="0025584C" w:rsidP="0025584C">
            <w:pPr>
              <w:jc w:val="center"/>
              <w:rPr>
                <w:rFonts w:ascii="Bookman Old Style" w:hAnsi="Bookman Old Style"/>
                <w:sz w:val="20"/>
                <w:szCs w:val="20"/>
              </w:rPr>
            </w:pPr>
            <w:r w:rsidRPr="00E62B6A">
              <w:rPr>
                <w:rFonts w:ascii="Bookman Old Style" w:hAnsi="Bookman Old Style"/>
                <w:sz w:val="20"/>
                <w:szCs w:val="20"/>
              </w:rPr>
              <w:t>4</w:t>
            </w:r>
          </w:p>
        </w:tc>
        <w:tc>
          <w:tcPr>
            <w:tcW w:w="1894" w:type="pct"/>
            <w:tcBorders>
              <w:top w:val="nil"/>
              <w:left w:val="nil"/>
              <w:bottom w:val="single" w:sz="8" w:space="0" w:color="auto"/>
              <w:right w:val="single" w:sz="8" w:space="0" w:color="auto"/>
            </w:tcBorders>
            <w:shd w:val="clear" w:color="auto" w:fill="auto"/>
            <w:vAlign w:val="center"/>
            <w:hideMark/>
          </w:tcPr>
          <w:p w14:paraId="7783197D" w14:textId="77777777" w:rsidR="0025584C" w:rsidRPr="00E62B6A" w:rsidRDefault="0025584C" w:rsidP="0025584C">
            <w:pPr>
              <w:jc w:val="center"/>
              <w:rPr>
                <w:rFonts w:ascii="Bookman Old Style" w:hAnsi="Bookman Old Style"/>
                <w:sz w:val="20"/>
                <w:szCs w:val="20"/>
              </w:rPr>
            </w:pPr>
            <w:r w:rsidRPr="00E62B6A">
              <w:rPr>
                <w:rFonts w:ascii="Bookman Old Style" w:hAnsi="Bookman Old Style"/>
                <w:sz w:val="20"/>
                <w:szCs w:val="20"/>
              </w:rPr>
              <w:t>70-75</w:t>
            </w:r>
          </w:p>
        </w:tc>
        <w:tc>
          <w:tcPr>
            <w:tcW w:w="2380" w:type="pct"/>
            <w:tcBorders>
              <w:top w:val="nil"/>
              <w:left w:val="nil"/>
              <w:bottom w:val="single" w:sz="8" w:space="0" w:color="auto"/>
              <w:right w:val="single" w:sz="8" w:space="0" w:color="auto"/>
            </w:tcBorders>
            <w:shd w:val="clear" w:color="auto" w:fill="auto"/>
            <w:vAlign w:val="center"/>
            <w:hideMark/>
          </w:tcPr>
          <w:p w14:paraId="7B75C838" w14:textId="77777777" w:rsidR="0025584C" w:rsidRPr="00E62B6A" w:rsidRDefault="0025584C" w:rsidP="0025584C">
            <w:pPr>
              <w:jc w:val="center"/>
              <w:rPr>
                <w:rFonts w:ascii="Bookman Old Style" w:hAnsi="Bookman Old Style"/>
                <w:sz w:val="20"/>
                <w:szCs w:val="20"/>
              </w:rPr>
            </w:pPr>
            <w:r w:rsidRPr="00E62B6A">
              <w:rPr>
                <w:rFonts w:ascii="Bookman Old Style" w:hAnsi="Bookman Old Style"/>
                <w:sz w:val="20"/>
                <w:szCs w:val="20"/>
              </w:rPr>
              <w:t>0,034</w:t>
            </w:r>
          </w:p>
        </w:tc>
      </w:tr>
      <w:tr w:rsidR="0025584C" w:rsidRPr="00E62B6A" w14:paraId="21CDAE4C" w14:textId="77777777" w:rsidTr="0025584C">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37B0CD56" w14:textId="77777777" w:rsidR="0025584C" w:rsidRPr="00E62B6A" w:rsidRDefault="0025584C" w:rsidP="0025584C">
            <w:pPr>
              <w:jc w:val="center"/>
              <w:rPr>
                <w:rFonts w:ascii="Bookman Old Style" w:hAnsi="Bookman Old Style"/>
                <w:sz w:val="20"/>
                <w:szCs w:val="20"/>
              </w:rPr>
            </w:pPr>
            <w:r w:rsidRPr="00E62B6A">
              <w:rPr>
                <w:rFonts w:ascii="Bookman Old Style" w:hAnsi="Bookman Old Style"/>
                <w:sz w:val="20"/>
                <w:szCs w:val="20"/>
              </w:rPr>
              <w:t>5</w:t>
            </w:r>
          </w:p>
        </w:tc>
        <w:tc>
          <w:tcPr>
            <w:tcW w:w="1894" w:type="pct"/>
            <w:tcBorders>
              <w:top w:val="nil"/>
              <w:left w:val="nil"/>
              <w:bottom w:val="single" w:sz="8" w:space="0" w:color="auto"/>
              <w:right w:val="single" w:sz="8" w:space="0" w:color="auto"/>
            </w:tcBorders>
            <w:shd w:val="clear" w:color="auto" w:fill="auto"/>
            <w:vAlign w:val="center"/>
            <w:hideMark/>
          </w:tcPr>
          <w:p w14:paraId="14C229CC" w14:textId="77777777" w:rsidR="0025584C" w:rsidRPr="00E62B6A" w:rsidRDefault="0025584C" w:rsidP="0025584C">
            <w:pPr>
              <w:jc w:val="center"/>
              <w:rPr>
                <w:rFonts w:ascii="Bookman Old Style" w:hAnsi="Bookman Old Style"/>
                <w:sz w:val="20"/>
                <w:szCs w:val="20"/>
              </w:rPr>
            </w:pPr>
            <w:r w:rsidRPr="00E62B6A">
              <w:rPr>
                <w:rFonts w:ascii="Bookman Old Style" w:hAnsi="Bookman Old Style"/>
                <w:sz w:val="20"/>
                <w:szCs w:val="20"/>
              </w:rPr>
              <w:t>&gt; 75</w:t>
            </w:r>
          </w:p>
        </w:tc>
        <w:tc>
          <w:tcPr>
            <w:tcW w:w="2380" w:type="pct"/>
            <w:tcBorders>
              <w:top w:val="nil"/>
              <w:left w:val="nil"/>
              <w:bottom w:val="single" w:sz="8" w:space="0" w:color="auto"/>
              <w:right w:val="single" w:sz="8" w:space="0" w:color="auto"/>
            </w:tcBorders>
            <w:shd w:val="clear" w:color="auto" w:fill="auto"/>
            <w:vAlign w:val="center"/>
            <w:hideMark/>
          </w:tcPr>
          <w:p w14:paraId="77CA2A82" w14:textId="77777777" w:rsidR="0025584C" w:rsidRPr="00E62B6A" w:rsidRDefault="0025584C" w:rsidP="0025584C">
            <w:pPr>
              <w:jc w:val="center"/>
              <w:rPr>
                <w:rFonts w:ascii="Bookman Old Style" w:hAnsi="Bookman Old Style"/>
                <w:sz w:val="20"/>
                <w:szCs w:val="20"/>
              </w:rPr>
            </w:pPr>
            <w:r w:rsidRPr="00E62B6A">
              <w:rPr>
                <w:rFonts w:ascii="Bookman Old Style" w:hAnsi="Bookman Old Style"/>
                <w:sz w:val="20"/>
                <w:szCs w:val="20"/>
              </w:rPr>
              <w:t>0,000</w:t>
            </w:r>
          </w:p>
        </w:tc>
      </w:tr>
    </w:tbl>
    <w:p w14:paraId="6AA450D4" w14:textId="77777777" w:rsidR="0025584C" w:rsidRPr="00E62B6A" w:rsidRDefault="0025584C" w:rsidP="0025584C">
      <w:pPr>
        <w:pStyle w:val="Akapitzlist"/>
        <w:ind w:left="720"/>
        <w:rPr>
          <w:rFonts w:ascii="Bookman Old Style" w:hAnsi="Bookman Old Style"/>
        </w:rPr>
      </w:pPr>
    </w:p>
    <w:p w14:paraId="3CBDD033" w14:textId="77777777" w:rsidR="0025584C" w:rsidRPr="00E62B6A" w:rsidRDefault="0025584C" w:rsidP="0025584C">
      <w:pPr>
        <w:pStyle w:val="Akapitzlist"/>
        <w:keepNext/>
        <w:ind w:left="0"/>
        <w:rPr>
          <w:rFonts w:ascii="Bookman Old Style" w:hAnsi="Bookman Old Style"/>
        </w:rPr>
      </w:pPr>
      <w:r w:rsidRPr="00E62B6A">
        <w:rPr>
          <w:rFonts w:ascii="Bookman Old Style" w:hAnsi="Bookman Old Style"/>
          <w:noProof/>
        </w:rPr>
        <w:drawing>
          <wp:inline distT="0" distB="0" distL="0" distR="0" wp14:anchorId="52756614" wp14:editId="7CD9DEC9">
            <wp:extent cx="5443200" cy="3409200"/>
            <wp:effectExtent l="0" t="0" r="5715" b="1270"/>
            <wp:docPr id="614" name="Obraz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443200" cy="3409200"/>
                    </a:xfrm>
                    <a:prstGeom prst="rect">
                      <a:avLst/>
                    </a:prstGeom>
                    <a:noFill/>
                  </pic:spPr>
                </pic:pic>
              </a:graphicData>
            </a:graphic>
          </wp:inline>
        </w:drawing>
      </w:r>
    </w:p>
    <w:p w14:paraId="58E8FFAE" w14:textId="77777777" w:rsidR="0025584C" w:rsidRPr="00E62B6A" w:rsidRDefault="0025584C" w:rsidP="008B475F">
      <w:pPr>
        <w:pStyle w:val="Akapitzlist"/>
        <w:numPr>
          <w:ilvl w:val="0"/>
          <w:numId w:val="23"/>
        </w:numPr>
        <w:jc w:val="center"/>
        <w:rPr>
          <w:rFonts w:ascii="Bookman Old Style" w:hAnsi="Bookman Old Style"/>
        </w:rPr>
      </w:pPr>
      <w:r w:rsidRPr="00E62B6A">
        <w:rPr>
          <w:rFonts w:ascii="Bookman Old Style" w:hAnsi="Bookman Old Style"/>
        </w:rPr>
        <w:t>Powierzchnia obszarów eksponowanych na hałas drogowy oceniany wskaźnikiem L</w:t>
      </w:r>
      <w:r w:rsidRPr="00E62B6A">
        <w:rPr>
          <w:rFonts w:ascii="Bookman Old Style" w:hAnsi="Bookman Old Style"/>
          <w:vertAlign w:val="subscript"/>
        </w:rPr>
        <w:t>DWN</w:t>
      </w:r>
    </w:p>
    <w:p w14:paraId="7DA5972A" w14:textId="47F01C80" w:rsidR="0025584C" w:rsidRPr="00E62B6A" w:rsidRDefault="00567D63" w:rsidP="0025584C">
      <w:pPr>
        <w:pStyle w:val="Akapitzlist"/>
        <w:keepNext/>
        <w:numPr>
          <w:ilvl w:val="0"/>
          <w:numId w:val="4"/>
        </w:numPr>
        <w:spacing w:before="240"/>
        <w:jc w:val="center"/>
        <w:rPr>
          <w:rFonts w:ascii="Bookman Old Style" w:hAnsi="Bookman Old Style"/>
        </w:rPr>
      </w:pPr>
      <w:r>
        <w:rPr>
          <w:rFonts w:ascii="Bookman Old Style" w:hAnsi="Bookman Old Style"/>
        </w:rPr>
        <w:br w:type="column"/>
      </w:r>
      <w:r w:rsidR="0025584C" w:rsidRPr="00E62B6A">
        <w:rPr>
          <w:rFonts w:ascii="Bookman Old Style" w:hAnsi="Bookman Old Style"/>
        </w:rPr>
        <w:lastRenderedPageBreak/>
        <w:t>Powierzchnia obszarów eksponowanych na hałas pochodzący od analizowanych odcinków dróg określany wskaźnikiem L</w:t>
      </w:r>
      <w:r w:rsidR="0025584C" w:rsidRPr="00E62B6A">
        <w:rPr>
          <w:rFonts w:ascii="Bookman Old Style" w:hAnsi="Bookman Old Style"/>
          <w:vertAlign w:val="subscript"/>
        </w:rPr>
        <w:t>N</w:t>
      </w:r>
    </w:p>
    <w:tbl>
      <w:tblPr>
        <w:tblW w:w="5000" w:type="pct"/>
        <w:jc w:val="center"/>
        <w:tblCellMar>
          <w:left w:w="70" w:type="dxa"/>
          <w:right w:w="70" w:type="dxa"/>
        </w:tblCellMar>
        <w:tblLook w:val="04A0" w:firstRow="1" w:lastRow="0" w:firstColumn="1" w:lastColumn="0" w:noHBand="0" w:noVBand="1"/>
      </w:tblPr>
      <w:tblGrid>
        <w:gridCol w:w="1314"/>
        <w:gridCol w:w="3429"/>
        <w:gridCol w:w="4309"/>
      </w:tblGrid>
      <w:tr w:rsidR="0025584C" w:rsidRPr="00E62B6A" w14:paraId="758A7A41" w14:textId="77777777" w:rsidTr="0025584C">
        <w:trPr>
          <w:trHeight w:val="1035"/>
          <w:jc w:val="center"/>
        </w:trPr>
        <w:tc>
          <w:tcPr>
            <w:tcW w:w="726"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54A5281C" w14:textId="77777777" w:rsidR="0025584C" w:rsidRPr="00E62B6A" w:rsidRDefault="0025584C" w:rsidP="0025584C">
            <w:pPr>
              <w:jc w:val="center"/>
              <w:rPr>
                <w:rFonts w:ascii="Bookman Old Style" w:hAnsi="Bookman Old Style"/>
                <w:b/>
                <w:bCs/>
                <w:sz w:val="20"/>
                <w:szCs w:val="20"/>
              </w:rPr>
            </w:pPr>
            <w:r w:rsidRPr="00E62B6A">
              <w:rPr>
                <w:rFonts w:ascii="Bookman Old Style" w:hAnsi="Bookman Old Style"/>
                <w:b/>
                <w:bCs/>
                <w:sz w:val="20"/>
                <w:szCs w:val="20"/>
              </w:rPr>
              <w:t>Lp.</w:t>
            </w:r>
          </w:p>
        </w:tc>
        <w:tc>
          <w:tcPr>
            <w:tcW w:w="1894" w:type="pct"/>
            <w:tcBorders>
              <w:top w:val="single" w:sz="8" w:space="0" w:color="auto"/>
              <w:left w:val="nil"/>
              <w:bottom w:val="single" w:sz="8" w:space="0" w:color="auto"/>
              <w:right w:val="single" w:sz="8" w:space="0" w:color="auto"/>
            </w:tcBorders>
            <w:shd w:val="clear" w:color="auto" w:fill="auto"/>
            <w:vAlign w:val="center"/>
            <w:hideMark/>
          </w:tcPr>
          <w:p w14:paraId="5F008BC4" w14:textId="77777777" w:rsidR="0025584C" w:rsidRPr="00E62B6A" w:rsidRDefault="0025584C" w:rsidP="0025584C">
            <w:pPr>
              <w:jc w:val="center"/>
              <w:rPr>
                <w:rFonts w:ascii="Bookman Old Style" w:hAnsi="Bookman Old Style"/>
                <w:b/>
                <w:bCs/>
                <w:sz w:val="20"/>
                <w:szCs w:val="20"/>
              </w:rPr>
            </w:pPr>
            <w:r w:rsidRPr="00E62B6A">
              <w:rPr>
                <w:rFonts w:ascii="Bookman Old Style" w:hAnsi="Bookman Old Style"/>
                <w:b/>
                <w:bCs/>
                <w:sz w:val="20"/>
                <w:szCs w:val="20"/>
              </w:rPr>
              <w:t>Przedziały wartości</w:t>
            </w:r>
          </w:p>
        </w:tc>
        <w:tc>
          <w:tcPr>
            <w:tcW w:w="2380" w:type="pct"/>
            <w:tcBorders>
              <w:top w:val="single" w:sz="8" w:space="0" w:color="auto"/>
              <w:left w:val="nil"/>
              <w:bottom w:val="single" w:sz="8" w:space="0" w:color="auto"/>
              <w:right w:val="single" w:sz="8" w:space="0" w:color="auto"/>
            </w:tcBorders>
            <w:shd w:val="clear" w:color="auto" w:fill="auto"/>
            <w:vAlign w:val="center"/>
            <w:hideMark/>
          </w:tcPr>
          <w:p w14:paraId="32FED6FD" w14:textId="77777777" w:rsidR="0025584C" w:rsidRPr="00E62B6A" w:rsidRDefault="0025584C" w:rsidP="0025584C">
            <w:pPr>
              <w:jc w:val="center"/>
              <w:rPr>
                <w:rFonts w:ascii="Bookman Old Style" w:hAnsi="Bookman Old Style"/>
                <w:b/>
                <w:bCs/>
                <w:sz w:val="20"/>
                <w:szCs w:val="20"/>
              </w:rPr>
            </w:pPr>
            <w:r w:rsidRPr="00E62B6A">
              <w:rPr>
                <w:rFonts w:ascii="Bookman Old Style" w:hAnsi="Bookman Old Style"/>
                <w:b/>
                <w:bCs/>
                <w:sz w:val="20"/>
                <w:szCs w:val="20"/>
              </w:rPr>
              <w:t>Powierzchnia obszaru</w:t>
            </w:r>
          </w:p>
        </w:tc>
      </w:tr>
      <w:tr w:rsidR="0025584C" w:rsidRPr="00E62B6A" w14:paraId="2E552F55" w14:textId="77777777" w:rsidTr="0025584C">
        <w:trPr>
          <w:trHeight w:val="315"/>
          <w:jc w:val="center"/>
        </w:trPr>
        <w:tc>
          <w:tcPr>
            <w:tcW w:w="726" w:type="pct"/>
            <w:vMerge/>
            <w:tcBorders>
              <w:top w:val="single" w:sz="8" w:space="0" w:color="auto"/>
              <w:left w:val="single" w:sz="8" w:space="0" w:color="auto"/>
              <w:bottom w:val="single" w:sz="8" w:space="0" w:color="000000"/>
              <w:right w:val="single" w:sz="8" w:space="0" w:color="auto"/>
            </w:tcBorders>
            <w:vAlign w:val="center"/>
            <w:hideMark/>
          </w:tcPr>
          <w:p w14:paraId="5C81015A" w14:textId="77777777" w:rsidR="0025584C" w:rsidRPr="00E62B6A" w:rsidRDefault="0025584C" w:rsidP="0025584C">
            <w:pPr>
              <w:rPr>
                <w:rFonts w:ascii="Bookman Old Style" w:hAnsi="Bookman Old Style"/>
                <w:b/>
                <w:bCs/>
                <w:sz w:val="20"/>
                <w:szCs w:val="20"/>
              </w:rPr>
            </w:pPr>
          </w:p>
        </w:tc>
        <w:tc>
          <w:tcPr>
            <w:tcW w:w="1894" w:type="pct"/>
            <w:tcBorders>
              <w:top w:val="nil"/>
              <w:left w:val="nil"/>
              <w:bottom w:val="single" w:sz="8" w:space="0" w:color="auto"/>
              <w:right w:val="single" w:sz="8" w:space="0" w:color="auto"/>
            </w:tcBorders>
            <w:shd w:val="clear" w:color="auto" w:fill="auto"/>
            <w:vAlign w:val="center"/>
            <w:hideMark/>
          </w:tcPr>
          <w:p w14:paraId="5C1DCFB5" w14:textId="77777777" w:rsidR="0025584C" w:rsidRPr="00E62B6A" w:rsidRDefault="0025584C" w:rsidP="0025584C">
            <w:pPr>
              <w:jc w:val="center"/>
              <w:rPr>
                <w:rFonts w:ascii="Bookman Old Style" w:hAnsi="Bookman Old Style"/>
                <w:b/>
                <w:bCs/>
                <w:sz w:val="20"/>
                <w:szCs w:val="20"/>
              </w:rPr>
            </w:pPr>
            <w:r w:rsidRPr="00E62B6A">
              <w:rPr>
                <w:rFonts w:ascii="Bookman Old Style" w:hAnsi="Bookman Old Style"/>
                <w:b/>
                <w:bCs/>
                <w:sz w:val="20"/>
                <w:szCs w:val="20"/>
              </w:rPr>
              <w:t>[dB]</w:t>
            </w:r>
          </w:p>
        </w:tc>
        <w:tc>
          <w:tcPr>
            <w:tcW w:w="2380" w:type="pct"/>
            <w:tcBorders>
              <w:top w:val="nil"/>
              <w:left w:val="nil"/>
              <w:bottom w:val="single" w:sz="8" w:space="0" w:color="auto"/>
              <w:right w:val="single" w:sz="8" w:space="0" w:color="auto"/>
            </w:tcBorders>
            <w:shd w:val="clear" w:color="auto" w:fill="auto"/>
            <w:vAlign w:val="center"/>
            <w:hideMark/>
          </w:tcPr>
          <w:p w14:paraId="7EB62FD0" w14:textId="77777777" w:rsidR="0025584C" w:rsidRPr="00E62B6A" w:rsidRDefault="0025584C" w:rsidP="0025584C">
            <w:pPr>
              <w:jc w:val="center"/>
              <w:rPr>
                <w:rFonts w:ascii="Bookman Old Style" w:hAnsi="Bookman Old Style"/>
                <w:b/>
                <w:bCs/>
                <w:sz w:val="20"/>
                <w:szCs w:val="20"/>
              </w:rPr>
            </w:pPr>
            <w:r w:rsidRPr="00E62B6A">
              <w:rPr>
                <w:rFonts w:ascii="Bookman Old Style" w:hAnsi="Bookman Old Style"/>
                <w:b/>
                <w:bCs/>
                <w:sz w:val="20"/>
                <w:szCs w:val="20"/>
              </w:rPr>
              <w:t>[km</w:t>
            </w:r>
            <w:r w:rsidRPr="00E62B6A">
              <w:rPr>
                <w:rFonts w:ascii="Bookman Old Style" w:hAnsi="Bookman Old Style"/>
                <w:b/>
                <w:bCs/>
                <w:sz w:val="20"/>
                <w:szCs w:val="20"/>
                <w:vertAlign w:val="superscript"/>
              </w:rPr>
              <w:t>2</w:t>
            </w:r>
            <w:r w:rsidRPr="00E62B6A">
              <w:rPr>
                <w:rFonts w:ascii="Bookman Old Style" w:hAnsi="Bookman Old Style"/>
                <w:b/>
                <w:bCs/>
                <w:sz w:val="20"/>
                <w:szCs w:val="20"/>
              </w:rPr>
              <w:t>]</w:t>
            </w:r>
          </w:p>
        </w:tc>
      </w:tr>
      <w:tr w:rsidR="0025584C" w:rsidRPr="00E62B6A" w14:paraId="088C6AE8" w14:textId="77777777" w:rsidTr="0025584C">
        <w:trPr>
          <w:trHeight w:val="315"/>
          <w:jc w:val="center"/>
        </w:trPr>
        <w:tc>
          <w:tcPr>
            <w:tcW w:w="726" w:type="pct"/>
            <w:tcBorders>
              <w:top w:val="nil"/>
              <w:left w:val="single" w:sz="8" w:space="0" w:color="auto"/>
              <w:bottom w:val="double" w:sz="6" w:space="0" w:color="auto"/>
              <w:right w:val="single" w:sz="8" w:space="0" w:color="auto"/>
            </w:tcBorders>
            <w:shd w:val="clear" w:color="auto" w:fill="auto"/>
            <w:vAlign w:val="center"/>
            <w:hideMark/>
          </w:tcPr>
          <w:p w14:paraId="15059198" w14:textId="77777777" w:rsidR="0025584C" w:rsidRPr="00E62B6A" w:rsidRDefault="0025584C" w:rsidP="0025584C">
            <w:pPr>
              <w:jc w:val="center"/>
              <w:rPr>
                <w:rFonts w:ascii="Bookman Old Style" w:hAnsi="Bookman Old Style"/>
                <w:sz w:val="18"/>
                <w:szCs w:val="18"/>
              </w:rPr>
            </w:pPr>
            <w:r w:rsidRPr="00E62B6A">
              <w:rPr>
                <w:rFonts w:ascii="Bookman Old Style" w:hAnsi="Bookman Old Style"/>
                <w:sz w:val="18"/>
                <w:szCs w:val="18"/>
              </w:rPr>
              <w:t>1</w:t>
            </w:r>
          </w:p>
        </w:tc>
        <w:tc>
          <w:tcPr>
            <w:tcW w:w="1894" w:type="pct"/>
            <w:tcBorders>
              <w:top w:val="nil"/>
              <w:left w:val="nil"/>
              <w:bottom w:val="double" w:sz="6" w:space="0" w:color="auto"/>
              <w:right w:val="single" w:sz="8" w:space="0" w:color="auto"/>
            </w:tcBorders>
            <w:shd w:val="clear" w:color="auto" w:fill="auto"/>
            <w:vAlign w:val="center"/>
            <w:hideMark/>
          </w:tcPr>
          <w:p w14:paraId="11AF3329" w14:textId="77777777" w:rsidR="0025584C" w:rsidRPr="00E62B6A" w:rsidRDefault="0025584C" w:rsidP="0025584C">
            <w:pPr>
              <w:jc w:val="center"/>
              <w:rPr>
                <w:rFonts w:ascii="Bookman Old Style" w:hAnsi="Bookman Old Style"/>
                <w:sz w:val="18"/>
                <w:szCs w:val="18"/>
              </w:rPr>
            </w:pPr>
            <w:r w:rsidRPr="00E62B6A">
              <w:rPr>
                <w:rFonts w:ascii="Bookman Old Style" w:hAnsi="Bookman Old Style"/>
                <w:sz w:val="18"/>
                <w:szCs w:val="18"/>
              </w:rPr>
              <w:t>2</w:t>
            </w:r>
          </w:p>
        </w:tc>
        <w:tc>
          <w:tcPr>
            <w:tcW w:w="2380" w:type="pct"/>
            <w:tcBorders>
              <w:top w:val="nil"/>
              <w:left w:val="nil"/>
              <w:bottom w:val="double" w:sz="6" w:space="0" w:color="auto"/>
              <w:right w:val="single" w:sz="8" w:space="0" w:color="auto"/>
            </w:tcBorders>
            <w:shd w:val="clear" w:color="auto" w:fill="auto"/>
            <w:vAlign w:val="center"/>
            <w:hideMark/>
          </w:tcPr>
          <w:p w14:paraId="094A758D" w14:textId="77777777" w:rsidR="0025584C" w:rsidRPr="00E62B6A" w:rsidRDefault="0025584C" w:rsidP="0025584C">
            <w:pPr>
              <w:jc w:val="center"/>
              <w:rPr>
                <w:rFonts w:ascii="Bookman Old Style" w:hAnsi="Bookman Old Style"/>
                <w:sz w:val="18"/>
                <w:szCs w:val="18"/>
              </w:rPr>
            </w:pPr>
            <w:r w:rsidRPr="00E62B6A">
              <w:rPr>
                <w:rFonts w:ascii="Bookman Old Style" w:hAnsi="Bookman Old Style"/>
                <w:sz w:val="18"/>
                <w:szCs w:val="18"/>
              </w:rPr>
              <w:t>3</w:t>
            </w:r>
          </w:p>
        </w:tc>
      </w:tr>
      <w:tr w:rsidR="0025584C" w:rsidRPr="00E62B6A" w14:paraId="3D0F6056" w14:textId="77777777" w:rsidTr="0025584C">
        <w:trPr>
          <w:trHeight w:val="330"/>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0DEE011A" w14:textId="77777777" w:rsidR="0025584C" w:rsidRPr="00E62B6A" w:rsidRDefault="0025584C" w:rsidP="0025584C">
            <w:pPr>
              <w:jc w:val="center"/>
              <w:rPr>
                <w:rFonts w:ascii="Bookman Old Style" w:hAnsi="Bookman Old Style"/>
                <w:sz w:val="20"/>
                <w:szCs w:val="20"/>
              </w:rPr>
            </w:pPr>
            <w:r w:rsidRPr="00E62B6A">
              <w:rPr>
                <w:rFonts w:ascii="Bookman Old Style" w:hAnsi="Bookman Old Style"/>
                <w:sz w:val="20"/>
                <w:szCs w:val="20"/>
              </w:rPr>
              <w:t>1</w:t>
            </w:r>
          </w:p>
        </w:tc>
        <w:tc>
          <w:tcPr>
            <w:tcW w:w="1894" w:type="pct"/>
            <w:tcBorders>
              <w:top w:val="nil"/>
              <w:left w:val="nil"/>
              <w:bottom w:val="single" w:sz="8" w:space="0" w:color="auto"/>
              <w:right w:val="single" w:sz="8" w:space="0" w:color="auto"/>
            </w:tcBorders>
            <w:shd w:val="clear" w:color="auto" w:fill="auto"/>
            <w:vAlign w:val="center"/>
            <w:hideMark/>
          </w:tcPr>
          <w:p w14:paraId="7EAD0C79" w14:textId="77777777" w:rsidR="0025584C" w:rsidRPr="00E62B6A" w:rsidRDefault="0025584C" w:rsidP="0025584C">
            <w:pPr>
              <w:jc w:val="center"/>
              <w:rPr>
                <w:rFonts w:ascii="Bookman Old Style" w:hAnsi="Bookman Old Style"/>
                <w:sz w:val="20"/>
                <w:szCs w:val="20"/>
              </w:rPr>
            </w:pPr>
            <w:r w:rsidRPr="00E62B6A">
              <w:rPr>
                <w:rFonts w:ascii="Bookman Old Style" w:hAnsi="Bookman Old Style"/>
                <w:sz w:val="20"/>
                <w:szCs w:val="20"/>
              </w:rPr>
              <w:t>50-55</w:t>
            </w:r>
          </w:p>
        </w:tc>
        <w:tc>
          <w:tcPr>
            <w:tcW w:w="2380" w:type="pct"/>
            <w:tcBorders>
              <w:top w:val="nil"/>
              <w:left w:val="nil"/>
              <w:bottom w:val="single" w:sz="8" w:space="0" w:color="auto"/>
              <w:right w:val="single" w:sz="8" w:space="0" w:color="auto"/>
            </w:tcBorders>
            <w:shd w:val="clear" w:color="auto" w:fill="auto"/>
            <w:vAlign w:val="center"/>
            <w:hideMark/>
          </w:tcPr>
          <w:p w14:paraId="4FC4697A" w14:textId="77777777" w:rsidR="0025584C" w:rsidRPr="00E62B6A" w:rsidRDefault="0025584C" w:rsidP="0025584C">
            <w:pPr>
              <w:jc w:val="center"/>
              <w:rPr>
                <w:rFonts w:ascii="Bookman Old Style" w:hAnsi="Bookman Old Style"/>
                <w:sz w:val="20"/>
                <w:szCs w:val="20"/>
              </w:rPr>
            </w:pPr>
            <w:r w:rsidRPr="00E62B6A">
              <w:rPr>
                <w:rFonts w:ascii="Bookman Old Style" w:hAnsi="Bookman Old Style"/>
                <w:sz w:val="20"/>
                <w:szCs w:val="20"/>
              </w:rPr>
              <w:t>0,097</w:t>
            </w:r>
          </w:p>
        </w:tc>
      </w:tr>
      <w:tr w:rsidR="0025584C" w:rsidRPr="00E62B6A" w14:paraId="24299228" w14:textId="77777777" w:rsidTr="0025584C">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11EF961E" w14:textId="77777777" w:rsidR="0025584C" w:rsidRPr="00E62B6A" w:rsidRDefault="0025584C" w:rsidP="0025584C">
            <w:pPr>
              <w:jc w:val="center"/>
              <w:rPr>
                <w:rFonts w:ascii="Bookman Old Style" w:hAnsi="Bookman Old Style"/>
                <w:sz w:val="20"/>
                <w:szCs w:val="20"/>
              </w:rPr>
            </w:pPr>
            <w:r w:rsidRPr="00E62B6A">
              <w:rPr>
                <w:rFonts w:ascii="Bookman Old Style" w:hAnsi="Bookman Old Style"/>
                <w:sz w:val="20"/>
                <w:szCs w:val="20"/>
              </w:rPr>
              <w:t>2</w:t>
            </w:r>
          </w:p>
        </w:tc>
        <w:tc>
          <w:tcPr>
            <w:tcW w:w="1894" w:type="pct"/>
            <w:tcBorders>
              <w:top w:val="nil"/>
              <w:left w:val="nil"/>
              <w:bottom w:val="single" w:sz="8" w:space="0" w:color="auto"/>
              <w:right w:val="single" w:sz="8" w:space="0" w:color="auto"/>
            </w:tcBorders>
            <w:shd w:val="clear" w:color="auto" w:fill="auto"/>
            <w:vAlign w:val="center"/>
            <w:hideMark/>
          </w:tcPr>
          <w:p w14:paraId="2F5EAC54" w14:textId="77777777" w:rsidR="0025584C" w:rsidRPr="00E62B6A" w:rsidRDefault="0025584C" w:rsidP="0025584C">
            <w:pPr>
              <w:jc w:val="center"/>
              <w:rPr>
                <w:rFonts w:ascii="Bookman Old Style" w:hAnsi="Bookman Old Style"/>
                <w:sz w:val="20"/>
                <w:szCs w:val="20"/>
              </w:rPr>
            </w:pPr>
            <w:r w:rsidRPr="00E62B6A">
              <w:rPr>
                <w:rFonts w:ascii="Bookman Old Style" w:hAnsi="Bookman Old Style"/>
                <w:sz w:val="20"/>
                <w:szCs w:val="20"/>
              </w:rPr>
              <w:t>55-60</w:t>
            </w:r>
          </w:p>
        </w:tc>
        <w:tc>
          <w:tcPr>
            <w:tcW w:w="2380" w:type="pct"/>
            <w:tcBorders>
              <w:top w:val="nil"/>
              <w:left w:val="nil"/>
              <w:bottom w:val="single" w:sz="8" w:space="0" w:color="auto"/>
              <w:right w:val="single" w:sz="8" w:space="0" w:color="auto"/>
            </w:tcBorders>
            <w:shd w:val="clear" w:color="auto" w:fill="auto"/>
            <w:vAlign w:val="center"/>
            <w:hideMark/>
          </w:tcPr>
          <w:p w14:paraId="5E05EB87" w14:textId="77777777" w:rsidR="0025584C" w:rsidRPr="00E62B6A" w:rsidRDefault="0025584C" w:rsidP="0025584C">
            <w:pPr>
              <w:jc w:val="center"/>
              <w:rPr>
                <w:rFonts w:ascii="Bookman Old Style" w:hAnsi="Bookman Old Style"/>
                <w:sz w:val="20"/>
                <w:szCs w:val="20"/>
              </w:rPr>
            </w:pPr>
            <w:r w:rsidRPr="00E62B6A">
              <w:rPr>
                <w:rFonts w:ascii="Bookman Old Style" w:hAnsi="Bookman Old Style"/>
                <w:sz w:val="20"/>
                <w:szCs w:val="20"/>
              </w:rPr>
              <w:t>0,053</w:t>
            </w:r>
          </w:p>
        </w:tc>
      </w:tr>
      <w:tr w:rsidR="0025584C" w:rsidRPr="00E62B6A" w14:paraId="66DFB947" w14:textId="77777777" w:rsidTr="0025584C">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69D8C286" w14:textId="77777777" w:rsidR="0025584C" w:rsidRPr="00E62B6A" w:rsidRDefault="0025584C" w:rsidP="0025584C">
            <w:pPr>
              <w:jc w:val="center"/>
              <w:rPr>
                <w:rFonts w:ascii="Bookman Old Style" w:hAnsi="Bookman Old Style"/>
                <w:sz w:val="20"/>
                <w:szCs w:val="20"/>
              </w:rPr>
            </w:pPr>
            <w:r w:rsidRPr="00E62B6A">
              <w:rPr>
                <w:rFonts w:ascii="Bookman Old Style" w:hAnsi="Bookman Old Style"/>
                <w:sz w:val="20"/>
                <w:szCs w:val="20"/>
              </w:rPr>
              <w:t>3</w:t>
            </w:r>
          </w:p>
        </w:tc>
        <w:tc>
          <w:tcPr>
            <w:tcW w:w="1894" w:type="pct"/>
            <w:tcBorders>
              <w:top w:val="nil"/>
              <w:left w:val="nil"/>
              <w:bottom w:val="single" w:sz="8" w:space="0" w:color="auto"/>
              <w:right w:val="single" w:sz="8" w:space="0" w:color="auto"/>
            </w:tcBorders>
            <w:shd w:val="clear" w:color="auto" w:fill="auto"/>
            <w:vAlign w:val="center"/>
            <w:hideMark/>
          </w:tcPr>
          <w:p w14:paraId="3BAB7F26" w14:textId="77777777" w:rsidR="0025584C" w:rsidRPr="00E62B6A" w:rsidRDefault="0025584C" w:rsidP="0025584C">
            <w:pPr>
              <w:jc w:val="center"/>
              <w:rPr>
                <w:rFonts w:ascii="Bookman Old Style" w:hAnsi="Bookman Old Style"/>
                <w:sz w:val="20"/>
                <w:szCs w:val="20"/>
              </w:rPr>
            </w:pPr>
            <w:r w:rsidRPr="00E62B6A">
              <w:rPr>
                <w:rFonts w:ascii="Bookman Old Style" w:hAnsi="Bookman Old Style"/>
                <w:sz w:val="20"/>
                <w:szCs w:val="20"/>
              </w:rPr>
              <w:t>60-65</w:t>
            </w:r>
          </w:p>
        </w:tc>
        <w:tc>
          <w:tcPr>
            <w:tcW w:w="2380" w:type="pct"/>
            <w:tcBorders>
              <w:top w:val="nil"/>
              <w:left w:val="nil"/>
              <w:bottom w:val="single" w:sz="8" w:space="0" w:color="auto"/>
              <w:right w:val="single" w:sz="8" w:space="0" w:color="auto"/>
            </w:tcBorders>
            <w:shd w:val="clear" w:color="auto" w:fill="auto"/>
            <w:vAlign w:val="center"/>
            <w:hideMark/>
          </w:tcPr>
          <w:p w14:paraId="3D39A0EF" w14:textId="77777777" w:rsidR="0025584C" w:rsidRPr="00E62B6A" w:rsidRDefault="0025584C" w:rsidP="0025584C">
            <w:pPr>
              <w:jc w:val="center"/>
              <w:rPr>
                <w:rFonts w:ascii="Bookman Old Style" w:hAnsi="Bookman Old Style"/>
                <w:sz w:val="20"/>
                <w:szCs w:val="20"/>
              </w:rPr>
            </w:pPr>
            <w:r w:rsidRPr="00E62B6A">
              <w:rPr>
                <w:rFonts w:ascii="Bookman Old Style" w:hAnsi="Bookman Old Style"/>
                <w:sz w:val="20"/>
                <w:szCs w:val="20"/>
              </w:rPr>
              <w:t>0,034</w:t>
            </w:r>
          </w:p>
        </w:tc>
      </w:tr>
      <w:tr w:rsidR="0025584C" w:rsidRPr="00E62B6A" w14:paraId="400FFBE1" w14:textId="77777777" w:rsidTr="0025584C">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2FD3CB6F" w14:textId="77777777" w:rsidR="0025584C" w:rsidRPr="00E62B6A" w:rsidRDefault="0025584C" w:rsidP="0025584C">
            <w:pPr>
              <w:jc w:val="center"/>
              <w:rPr>
                <w:rFonts w:ascii="Bookman Old Style" w:hAnsi="Bookman Old Style"/>
                <w:sz w:val="20"/>
                <w:szCs w:val="20"/>
              </w:rPr>
            </w:pPr>
            <w:r w:rsidRPr="00E62B6A">
              <w:rPr>
                <w:rFonts w:ascii="Bookman Old Style" w:hAnsi="Bookman Old Style"/>
                <w:sz w:val="20"/>
                <w:szCs w:val="20"/>
              </w:rPr>
              <w:t>4</w:t>
            </w:r>
          </w:p>
        </w:tc>
        <w:tc>
          <w:tcPr>
            <w:tcW w:w="1894" w:type="pct"/>
            <w:tcBorders>
              <w:top w:val="nil"/>
              <w:left w:val="nil"/>
              <w:bottom w:val="single" w:sz="8" w:space="0" w:color="auto"/>
              <w:right w:val="single" w:sz="8" w:space="0" w:color="auto"/>
            </w:tcBorders>
            <w:shd w:val="clear" w:color="auto" w:fill="auto"/>
            <w:vAlign w:val="center"/>
            <w:hideMark/>
          </w:tcPr>
          <w:p w14:paraId="6B3037B7" w14:textId="77777777" w:rsidR="0025584C" w:rsidRPr="00E62B6A" w:rsidRDefault="0025584C" w:rsidP="0025584C">
            <w:pPr>
              <w:jc w:val="center"/>
              <w:rPr>
                <w:rFonts w:ascii="Bookman Old Style" w:hAnsi="Bookman Old Style"/>
                <w:sz w:val="20"/>
                <w:szCs w:val="20"/>
              </w:rPr>
            </w:pPr>
            <w:r w:rsidRPr="00E62B6A">
              <w:rPr>
                <w:rFonts w:ascii="Bookman Old Style" w:hAnsi="Bookman Old Style"/>
                <w:sz w:val="20"/>
                <w:szCs w:val="20"/>
              </w:rPr>
              <w:t>65-70</w:t>
            </w:r>
          </w:p>
        </w:tc>
        <w:tc>
          <w:tcPr>
            <w:tcW w:w="2380" w:type="pct"/>
            <w:tcBorders>
              <w:top w:val="nil"/>
              <w:left w:val="nil"/>
              <w:bottom w:val="single" w:sz="8" w:space="0" w:color="auto"/>
              <w:right w:val="single" w:sz="8" w:space="0" w:color="auto"/>
            </w:tcBorders>
            <w:shd w:val="clear" w:color="auto" w:fill="auto"/>
            <w:vAlign w:val="center"/>
            <w:hideMark/>
          </w:tcPr>
          <w:p w14:paraId="33D651E1" w14:textId="77777777" w:rsidR="0025584C" w:rsidRPr="00E62B6A" w:rsidRDefault="0025584C" w:rsidP="0025584C">
            <w:pPr>
              <w:jc w:val="center"/>
              <w:rPr>
                <w:rFonts w:ascii="Bookman Old Style" w:hAnsi="Bookman Old Style"/>
                <w:sz w:val="20"/>
                <w:szCs w:val="20"/>
              </w:rPr>
            </w:pPr>
            <w:r w:rsidRPr="00E62B6A">
              <w:rPr>
                <w:rFonts w:ascii="Bookman Old Style" w:hAnsi="Bookman Old Style"/>
                <w:sz w:val="20"/>
                <w:szCs w:val="20"/>
              </w:rPr>
              <w:t>0,012</w:t>
            </w:r>
          </w:p>
        </w:tc>
      </w:tr>
      <w:tr w:rsidR="0025584C" w:rsidRPr="00E62B6A" w14:paraId="6AB2683D" w14:textId="77777777" w:rsidTr="0025584C">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403ECA18" w14:textId="77777777" w:rsidR="0025584C" w:rsidRPr="00E62B6A" w:rsidRDefault="0025584C" w:rsidP="0025584C">
            <w:pPr>
              <w:jc w:val="center"/>
              <w:rPr>
                <w:rFonts w:ascii="Bookman Old Style" w:hAnsi="Bookman Old Style"/>
                <w:sz w:val="20"/>
                <w:szCs w:val="20"/>
              </w:rPr>
            </w:pPr>
            <w:r w:rsidRPr="00E62B6A">
              <w:rPr>
                <w:rFonts w:ascii="Bookman Old Style" w:hAnsi="Bookman Old Style"/>
                <w:sz w:val="20"/>
                <w:szCs w:val="20"/>
              </w:rPr>
              <w:t>5</w:t>
            </w:r>
          </w:p>
        </w:tc>
        <w:tc>
          <w:tcPr>
            <w:tcW w:w="1894" w:type="pct"/>
            <w:tcBorders>
              <w:top w:val="nil"/>
              <w:left w:val="nil"/>
              <w:bottom w:val="single" w:sz="8" w:space="0" w:color="auto"/>
              <w:right w:val="single" w:sz="8" w:space="0" w:color="auto"/>
            </w:tcBorders>
            <w:shd w:val="clear" w:color="auto" w:fill="auto"/>
            <w:vAlign w:val="center"/>
            <w:hideMark/>
          </w:tcPr>
          <w:p w14:paraId="43DBCF03" w14:textId="77777777" w:rsidR="0025584C" w:rsidRPr="00E62B6A" w:rsidRDefault="0025584C" w:rsidP="0025584C">
            <w:pPr>
              <w:jc w:val="center"/>
              <w:rPr>
                <w:rFonts w:ascii="Bookman Old Style" w:hAnsi="Bookman Old Style"/>
                <w:sz w:val="20"/>
                <w:szCs w:val="20"/>
              </w:rPr>
            </w:pPr>
            <w:r w:rsidRPr="00E62B6A">
              <w:rPr>
                <w:rFonts w:ascii="Bookman Old Style" w:hAnsi="Bookman Old Style"/>
                <w:sz w:val="20"/>
                <w:szCs w:val="20"/>
              </w:rPr>
              <w:t>&gt; 70</w:t>
            </w:r>
          </w:p>
        </w:tc>
        <w:tc>
          <w:tcPr>
            <w:tcW w:w="2380" w:type="pct"/>
            <w:tcBorders>
              <w:top w:val="nil"/>
              <w:left w:val="nil"/>
              <w:bottom w:val="single" w:sz="8" w:space="0" w:color="auto"/>
              <w:right w:val="single" w:sz="8" w:space="0" w:color="auto"/>
            </w:tcBorders>
            <w:shd w:val="clear" w:color="auto" w:fill="auto"/>
            <w:vAlign w:val="center"/>
            <w:hideMark/>
          </w:tcPr>
          <w:p w14:paraId="62A18D30" w14:textId="77777777" w:rsidR="0025584C" w:rsidRPr="00E62B6A" w:rsidRDefault="0025584C" w:rsidP="0025584C">
            <w:pPr>
              <w:jc w:val="center"/>
              <w:rPr>
                <w:rFonts w:ascii="Bookman Old Style" w:hAnsi="Bookman Old Style"/>
                <w:sz w:val="20"/>
                <w:szCs w:val="20"/>
              </w:rPr>
            </w:pPr>
            <w:r w:rsidRPr="00E62B6A">
              <w:rPr>
                <w:rFonts w:ascii="Bookman Old Style" w:hAnsi="Bookman Old Style"/>
                <w:sz w:val="20"/>
                <w:szCs w:val="20"/>
              </w:rPr>
              <w:t>0,000</w:t>
            </w:r>
          </w:p>
        </w:tc>
      </w:tr>
    </w:tbl>
    <w:p w14:paraId="5955EB63" w14:textId="77777777" w:rsidR="0025584C" w:rsidRPr="00E62B6A" w:rsidRDefault="0025584C" w:rsidP="0025584C">
      <w:pPr>
        <w:pStyle w:val="Akapitzlist"/>
        <w:ind w:left="720"/>
        <w:rPr>
          <w:rFonts w:ascii="Bookman Old Style" w:hAnsi="Bookman Old Style"/>
        </w:rPr>
      </w:pPr>
    </w:p>
    <w:p w14:paraId="50341F23" w14:textId="77777777" w:rsidR="0025584C" w:rsidRPr="00227065" w:rsidRDefault="0025584C" w:rsidP="0025584C">
      <w:pPr>
        <w:pStyle w:val="Akapitzlist"/>
        <w:keepNext/>
        <w:ind w:left="0"/>
        <w:rPr>
          <w:rFonts w:ascii="Bookman Old Style" w:hAnsi="Bookman Old Style"/>
          <w:color w:val="FF0000"/>
        </w:rPr>
      </w:pPr>
      <w:r>
        <w:rPr>
          <w:rFonts w:ascii="Bookman Old Style" w:hAnsi="Bookman Old Style"/>
          <w:noProof/>
          <w:color w:val="FF0000"/>
        </w:rPr>
        <w:drawing>
          <wp:inline distT="0" distB="0" distL="0" distR="0" wp14:anchorId="4D44B6D6" wp14:editId="60270648">
            <wp:extent cx="5450400" cy="3542400"/>
            <wp:effectExtent l="0" t="0" r="0" b="1270"/>
            <wp:docPr id="616" name="Obraz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450400" cy="3542400"/>
                    </a:xfrm>
                    <a:prstGeom prst="rect">
                      <a:avLst/>
                    </a:prstGeom>
                    <a:noFill/>
                  </pic:spPr>
                </pic:pic>
              </a:graphicData>
            </a:graphic>
          </wp:inline>
        </w:drawing>
      </w:r>
    </w:p>
    <w:p w14:paraId="7A9B6A50" w14:textId="77777777" w:rsidR="0025584C" w:rsidRPr="00E62B6A" w:rsidRDefault="0025584C" w:rsidP="008B475F">
      <w:pPr>
        <w:pStyle w:val="Akapitzlist"/>
        <w:numPr>
          <w:ilvl w:val="0"/>
          <w:numId w:val="23"/>
        </w:numPr>
        <w:jc w:val="center"/>
        <w:rPr>
          <w:rFonts w:ascii="Bookman Old Style" w:hAnsi="Bookman Old Style"/>
        </w:rPr>
      </w:pPr>
      <w:r w:rsidRPr="00E62B6A">
        <w:rPr>
          <w:rFonts w:ascii="Bookman Old Style" w:hAnsi="Bookman Old Style"/>
        </w:rPr>
        <w:t>Powierzchnia obszarów eksponowanych na hałas drogowy oceniany wskaźnikiem L</w:t>
      </w:r>
      <w:r w:rsidRPr="00E62B6A">
        <w:rPr>
          <w:rFonts w:ascii="Bookman Old Style" w:hAnsi="Bookman Old Style"/>
          <w:vertAlign w:val="subscript"/>
        </w:rPr>
        <w:t>N</w:t>
      </w:r>
    </w:p>
    <w:p w14:paraId="374A6EC8" w14:textId="77777777" w:rsidR="0025584C" w:rsidRPr="00C46F88" w:rsidRDefault="0025584C" w:rsidP="0025584C">
      <w:pPr>
        <w:spacing w:after="200"/>
        <w:rPr>
          <w:rFonts w:ascii="Bookman Old Style" w:hAnsi="Bookman Old Style" w:cs="Arial"/>
          <w:color w:val="FF0000"/>
        </w:rPr>
      </w:pPr>
    </w:p>
    <w:p w14:paraId="3D88C1E7" w14:textId="61822D4B" w:rsidR="0025584C" w:rsidRPr="00E62B6A" w:rsidRDefault="00567D63" w:rsidP="0025584C">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Pr>
          <w:rFonts w:ascii="Bookman Old Style" w:hAnsi="Bookman Old Style"/>
        </w:rPr>
        <w:br w:type="column"/>
      </w:r>
      <w:r w:rsidR="0025584C" w:rsidRPr="00E62B6A">
        <w:rPr>
          <w:rFonts w:ascii="Bookman Old Style" w:hAnsi="Bookman Old Style"/>
        </w:rPr>
        <w:lastRenderedPageBreak/>
        <w:t>Podsumowanie danych i informacji opracowanych w ramach Mapy akustycznej, hałas drogowy, L</w:t>
      </w:r>
      <w:r w:rsidR="0025584C" w:rsidRPr="00E62B6A">
        <w:rPr>
          <w:rFonts w:ascii="Bookman Old Style" w:hAnsi="Bookman Old Style"/>
          <w:vertAlign w:val="subscript"/>
        </w:rPr>
        <w:t>DWN</w:t>
      </w:r>
    </w:p>
    <w:tbl>
      <w:tblPr>
        <w:tblW w:w="5000" w:type="pct"/>
        <w:tblCellMar>
          <w:left w:w="70" w:type="dxa"/>
          <w:right w:w="70" w:type="dxa"/>
        </w:tblCellMar>
        <w:tblLook w:val="04A0" w:firstRow="1" w:lastRow="0" w:firstColumn="1" w:lastColumn="0" w:noHBand="0" w:noVBand="1"/>
      </w:tblPr>
      <w:tblGrid>
        <w:gridCol w:w="938"/>
        <w:gridCol w:w="1926"/>
        <w:gridCol w:w="1032"/>
        <w:gridCol w:w="1030"/>
        <w:gridCol w:w="1101"/>
        <w:gridCol w:w="1101"/>
        <w:gridCol w:w="1924"/>
      </w:tblGrid>
      <w:tr w:rsidR="0025584C" w:rsidRPr="00E62B6A" w14:paraId="55C10EE9" w14:textId="77777777" w:rsidTr="00D26A18">
        <w:trPr>
          <w:trHeight w:val="315"/>
        </w:trPr>
        <w:tc>
          <w:tcPr>
            <w:tcW w:w="518" w:type="pct"/>
            <w:vMerge w:val="restar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42838D30" w14:textId="77777777" w:rsidR="0025584C" w:rsidRPr="00E62B6A" w:rsidRDefault="0025584C" w:rsidP="0025584C">
            <w:pPr>
              <w:jc w:val="center"/>
              <w:rPr>
                <w:rFonts w:ascii="Bookman Old Style" w:hAnsi="Bookman Old Style"/>
                <w:b/>
                <w:bCs/>
                <w:color w:val="000000"/>
                <w:sz w:val="20"/>
                <w:szCs w:val="20"/>
              </w:rPr>
            </w:pPr>
            <w:r w:rsidRPr="00E62B6A">
              <w:rPr>
                <w:rFonts w:ascii="Bookman Old Style" w:hAnsi="Bookman Old Style"/>
                <w:b/>
                <w:bCs/>
                <w:color w:val="000000"/>
                <w:sz w:val="20"/>
                <w:szCs w:val="20"/>
              </w:rPr>
              <w:t>Lp.</w:t>
            </w:r>
          </w:p>
        </w:tc>
        <w:tc>
          <w:tcPr>
            <w:tcW w:w="1064"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4BCC5536" w14:textId="77777777" w:rsidR="0025584C" w:rsidRPr="00E62B6A" w:rsidRDefault="0025584C" w:rsidP="0025584C">
            <w:pPr>
              <w:jc w:val="center"/>
              <w:rPr>
                <w:rFonts w:ascii="Bookman Old Style" w:hAnsi="Bookman Old Style"/>
                <w:b/>
                <w:bCs/>
                <w:color w:val="000000"/>
                <w:sz w:val="20"/>
                <w:szCs w:val="20"/>
              </w:rPr>
            </w:pPr>
            <w:r w:rsidRPr="00E62B6A">
              <w:rPr>
                <w:rFonts w:ascii="Bookman Old Style" w:hAnsi="Bookman Old Style"/>
                <w:b/>
                <w:bCs/>
                <w:color w:val="000000"/>
                <w:sz w:val="20"/>
                <w:szCs w:val="20"/>
              </w:rPr>
              <w:t>Hałas drogowy</w:t>
            </w:r>
          </w:p>
        </w:tc>
        <w:tc>
          <w:tcPr>
            <w:tcW w:w="3417" w:type="pct"/>
            <w:gridSpan w:val="5"/>
            <w:tcBorders>
              <w:top w:val="single" w:sz="8" w:space="0" w:color="auto"/>
              <w:left w:val="nil"/>
              <w:bottom w:val="single" w:sz="8" w:space="0" w:color="auto"/>
              <w:right w:val="single" w:sz="8" w:space="0" w:color="auto"/>
            </w:tcBorders>
            <w:shd w:val="clear" w:color="auto" w:fill="auto"/>
            <w:noWrap/>
            <w:vAlign w:val="center"/>
            <w:hideMark/>
          </w:tcPr>
          <w:p w14:paraId="78EDCC3C" w14:textId="77777777" w:rsidR="0025584C" w:rsidRPr="00E62B6A" w:rsidRDefault="0025584C" w:rsidP="0025584C">
            <w:pPr>
              <w:jc w:val="center"/>
              <w:rPr>
                <w:rFonts w:ascii="Bookman Old Style" w:hAnsi="Bookman Old Style"/>
                <w:b/>
                <w:bCs/>
                <w:color w:val="000000"/>
                <w:sz w:val="20"/>
                <w:szCs w:val="20"/>
              </w:rPr>
            </w:pPr>
            <w:r w:rsidRPr="00E62B6A">
              <w:rPr>
                <w:rFonts w:ascii="Bookman Old Style" w:hAnsi="Bookman Old Style"/>
                <w:b/>
                <w:bCs/>
                <w:color w:val="000000"/>
                <w:sz w:val="20"/>
                <w:szCs w:val="20"/>
              </w:rPr>
              <w:t>Wskaźnik hałasu (L</w:t>
            </w:r>
            <w:r w:rsidRPr="00E62B6A">
              <w:rPr>
                <w:rFonts w:ascii="Bookman Old Style" w:hAnsi="Bookman Old Style"/>
                <w:b/>
                <w:bCs/>
                <w:color w:val="000000"/>
                <w:sz w:val="20"/>
                <w:szCs w:val="20"/>
                <w:vertAlign w:val="subscript"/>
              </w:rPr>
              <w:t>DWN</w:t>
            </w:r>
            <w:r w:rsidRPr="00E62B6A">
              <w:rPr>
                <w:rFonts w:ascii="Bookman Old Style" w:hAnsi="Bookman Old Style"/>
                <w:b/>
                <w:bCs/>
                <w:color w:val="000000"/>
                <w:sz w:val="20"/>
                <w:szCs w:val="20"/>
              </w:rPr>
              <w:t>)</w:t>
            </w:r>
          </w:p>
        </w:tc>
      </w:tr>
      <w:tr w:rsidR="0025584C" w:rsidRPr="00E62B6A" w14:paraId="09C6F146" w14:textId="77777777" w:rsidTr="0025584C">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6A65D6E2" w14:textId="77777777" w:rsidR="0025584C" w:rsidRPr="00E62B6A" w:rsidRDefault="0025584C" w:rsidP="0025584C">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5FF19EED" w14:textId="77777777" w:rsidR="0025584C" w:rsidRPr="00E62B6A" w:rsidRDefault="0025584C" w:rsidP="0025584C">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536AC97B" w14:textId="77777777" w:rsidR="0025584C" w:rsidRPr="00E62B6A" w:rsidRDefault="0025584C" w:rsidP="0025584C">
            <w:pPr>
              <w:jc w:val="center"/>
              <w:rPr>
                <w:rFonts w:ascii="Bookman Old Style" w:hAnsi="Bookman Old Style"/>
                <w:b/>
                <w:bCs/>
                <w:color w:val="000000"/>
                <w:sz w:val="20"/>
                <w:szCs w:val="20"/>
              </w:rPr>
            </w:pPr>
            <w:r w:rsidRPr="00E62B6A">
              <w:rPr>
                <w:rFonts w:ascii="Bookman Old Style" w:hAnsi="Bookman Old Style"/>
                <w:b/>
                <w:bCs/>
                <w:color w:val="000000"/>
                <w:sz w:val="20"/>
                <w:szCs w:val="20"/>
              </w:rPr>
              <w:t>0-5</w:t>
            </w:r>
          </w:p>
        </w:tc>
        <w:tc>
          <w:tcPr>
            <w:tcW w:w="569" w:type="pct"/>
            <w:tcBorders>
              <w:top w:val="nil"/>
              <w:left w:val="nil"/>
              <w:bottom w:val="single" w:sz="8" w:space="0" w:color="auto"/>
              <w:right w:val="single" w:sz="8" w:space="0" w:color="auto"/>
            </w:tcBorders>
            <w:shd w:val="clear" w:color="auto" w:fill="auto"/>
            <w:noWrap/>
            <w:vAlign w:val="center"/>
            <w:hideMark/>
          </w:tcPr>
          <w:p w14:paraId="42C0564A" w14:textId="77777777" w:rsidR="0025584C" w:rsidRPr="00E62B6A" w:rsidRDefault="0025584C" w:rsidP="0025584C">
            <w:pPr>
              <w:jc w:val="center"/>
              <w:rPr>
                <w:rFonts w:ascii="Bookman Old Style" w:hAnsi="Bookman Old Style"/>
                <w:b/>
                <w:bCs/>
                <w:color w:val="000000"/>
                <w:sz w:val="20"/>
                <w:szCs w:val="20"/>
              </w:rPr>
            </w:pPr>
            <w:r w:rsidRPr="00E62B6A">
              <w:rPr>
                <w:rFonts w:ascii="Bookman Old Style" w:hAnsi="Bookman Old Style"/>
                <w:b/>
                <w:bCs/>
                <w:color w:val="000000"/>
                <w:sz w:val="20"/>
                <w:szCs w:val="20"/>
              </w:rPr>
              <w:t>5-10</w:t>
            </w:r>
          </w:p>
        </w:tc>
        <w:tc>
          <w:tcPr>
            <w:tcW w:w="608" w:type="pct"/>
            <w:tcBorders>
              <w:top w:val="nil"/>
              <w:left w:val="nil"/>
              <w:bottom w:val="single" w:sz="8" w:space="0" w:color="auto"/>
              <w:right w:val="single" w:sz="8" w:space="0" w:color="auto"/>
            </w:tcBorders>
            <w:shd w:val="clear" w:color="auto" w:fill="auto"/>
            <w:noWrap/>
            <w:vAlign w:val="center"/>
            <w:hideMark/>
          </w:tcPr>
          <w:p w14:paraId="67BB3038" w14:textId="77777777" w:rsidR="0025584C" w:rsidRPr="00E62B6A" w:rsidRDefault="0025584C" w:rsidP="0025584C">
            <w:pPr>
              <w:jc w:val="center"/>
              <w:rPr>
                <w:rFonts w:ascii="Bookman Old Style" w:hAnsi="Bookman Old Style"/>
                <w:b/>
                <w:bCs/>
                <w:color w:val="000000"/>
                <w:sz w:val="20"/>
                <w:szCs w:val="20"/>
              </w:rPr>
            </w:pPr>
            <w:r w:rsidRPr="00E62B6A">
              <w:rPr>
                <w:rFonts w:ascii="Bookman Old Style" w:hAnsi="Bookman Old Style"/>
                <w:b/>
                <w:bCs/>
                <w:color w:val="000000"/>
                <w:sz w:val="20"/>
                <w:szCs w:val="20"/>
              </w:rPr>
              <w:t>10-15</w:t>
            </w:r>
          </w:p>
        </w:tc>
        <w:tc>
          <w:tcPr>
            <w:tcW w:w="608" w:type="pct"/>
            <w:tcBorders>
              <w:top w:val="nil"/>
              <w:left w:val="nil"/>
              <w:bottom w:val="single" w:sz="8" w:space="0" w:color="auto"/>
              <w:right w:val="single" w:sz="8" w:space="0" w:color="auto"/>
            </w:tcBorders>
            <w:shd w:val="clear" w:color="auto" w:fill="auto"/>
            <w:noWrap/>
            <w:vAlign w:val="center"/>
            <w:hideMark/>
          </w:tcPr>
          <w:p w14:paraId="1335BE4C" w14:textId="77777777" w:rsidR="0025584C" w:rsidRPr="00E62B6A" w:rsidRDefault="0025584C" w:rsidP="0025584C">
            <w:pPr>
              <w:jc w:val="center"/>
              <w:rPr>
                <w:rFonts w:ascii="Bookman Old Style" w:hAnsi="Bookman Old Style"/>
                <w:b/>
                <w:bCs/>
                <w:color w:val="000000"/>
                <w:sz w:val="20"/>
                <w:szCs w:val="20"/>
              </w:rPr>
            </w:pPr>
            <w:r w:rsidRPr="00E62B6A">
              <w:rPr>
                <w:rFonts w:ascii="Bookman Old Style" w:hAnsi="Bookman Old Style"/>
                <w:b/>
                <w:bCs/>
                <w:color w:val="000000"/>
                <w:sz w:val="20"/>
                <w:szCs w:val="20"/>
              </w:rPr>
              <w:t>15-20</w:t>
            </w:r>
          </w:p>
        </w:tc>
        <w:tc>
          <w:tcPr>
            <w:tcW w:w="1063" w:type="pct"/>
            <w:tcBorders>
              <w:top w:val="nil"/>
              <w:left w:val="nil"/>
              <w:bottom w:val="single" w:sz="8" w:space="0" w:color="auto"/>
              <w:right w:val="single" w:sz="8" w:space="0" w:color="auto"/>
            </w:tcBorders>
            <w:shd w:val="clear" w:color="auto" w:fill="auto"/>
            <w:noWrap/>
            <w:vAlign w:val="center"/>
            <w:hideMark/>
          </w:tcPr>
          <w:p w14:paraId="0FD216F2" w14:textId="77777777" w:rsidR="0025584C" w:rsidRPr="00E62B6A" w:rsidRDefault="0025584C" w:rsidP="0025584C">
            <w:pPr>
              <w:jc w:val="center"/>
              <w:rPr>
                <w:rFonts w:ascii="Bookman Old Style" w:hAnsi="Bookman Old Style"/>
                <w:b/>
                <w:bCs/>
                <w:color w:val="000000"/>
                <w:sz w:val="20"/>
                <w:szCs w:val="20"/>
              </w:rPr>
            </w:pPr>
            <w:r w:rsidRPr="00E62B6A">
              <w:rPr>
                <w:rFonts w:ascii="Bookman Old Style" w:hAnsi="Bookman Old Style"/>
                <w:b/>
                <w:bCs/>
                <w:color w:val="000000"/>
                <w:sz w:val="20"/>
                <w:szCs w:val="20"/>
              </w:rPr>
              <w:t>&gt;20</w:t>
            </w:r>
          </w:p>
        </w:tc>
      </w:tr>
      <w:tr w:rsidR="0025584C" w:rsidRPr="00E62B6A" w14:paraId="114C8355" w14:textId="77777777" w:rsidTr="0025584C">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3022B61D" w14:textId="77777777" w:rsidR="0025584C" w:rsidRPr="00E62B6A" w:rsidRDefault="0025584C" w:rsidP="0025584C">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3EB14C67" w14:textId="77777777" w:rsidR="0025584C" w:rsidRPr="00E62B6A" w:rsidRDefault="0025584C" w:rsidP="0025584C">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32CCEB67" w14:textId="77777777" w:rsidR="0025584C" w:rsidRPr="00E62B6A" w:rsidRDefault="0025584C" w:rsidP="0025584C">
            <w:pPr>
              <w:jc w:val="center"/>
              <w:rPr>
                <w:rFonts w:ascii="Bookman Old Style" w:hAnsi="Bookman Old Style"/>
                <w:b/>
                <w:bCs/>
                <w:color w:val="000000"/>
                <w:sz w:val="20"/>
                <w:szCs w:val="20"/>
              </w:rPr>
            </w:pPr>
            <w:r w:rsidRPr="00E62B6A">
              <w:rPr>
                <w:rFonts w:ascii="Bookman Old Style" w:hAnsi="Bookman Old Style"/>
                <w:b/>
                <w:bCs/>
                <w:color w:val="000000"/>
                <w:sz w:val="20"/>
                <w:szCs w:val="20"/>
              </w:rPr>
              <w:t>[dB]</w:t>
            </w:r>
          </w:p>
        </w:tc>
        <w:tc>
          <w:tcPr>
            <w:tcW w:w="569" w:type="pct"/>
            <w:tcBorders>
              <w:top w:val="nil"/>
              <w:left w:val="nil"/>
              <w:bottom w:val="single" w:sz="8" w:space="0" w:color="auto"/>
              <w:right w:val="single" w:sz="8" w:space="0" w:color="auto"/>
            </w:tcBorders>
            <w:shd w:val="clear" w:color="auto" w:fill="auto"/>
            <w:noWrap/>
            <w:vAlign w:val="center"/>
            <w:hideMark/>
          </w:tcPr>
          <w:p w14:paraId="7A6F9C0A" w14:textId="77777777" w:rsidR="0025584C" w:rsidRPr="00E62B6A" w:rsidRDefault="0025584C" w:rsidP="0025584C">
            <w:pPr>
              <w:jc w:val="center"/>
              <w:rPr>
                <w:rFonts w:ascii="Bookman Old Style" w:hAnsi="Bookman Old Style"/>
                <w:b/>
                <w:bCs/>
                <w:color w:val="000000"/>
                <w:sz w:val="20"/>
                <w:szCs w:val="20"/>
              </w:rPr>
            </w:pPr>
            <w:r w:rsidRPr="00E62B6A">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26C232BB" w14:textId="77777777" w:rsidR="0025584C" w:rsidRPr="00E62B6A" w:rsidRDefault="0025584C" w:rsidP="0025584C">
            <w:pPr>
              <w:jc w:val="center"/>
              <w:rPr>
                <w:rFonts w:ascii="Bookman Old Style" w:hAnsi="Bookman Old Style"/>
                <w:b/>
                <w:bCs/>
                <w:color w:val="000000"/>
                <w:sz w:val="20"/>
                <w:szCs w:val="20"/>
              </w:rPr>
            </w:pPr>
            <w:r w:rsidRPr="00E62B6A">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0320F698" w14:textId="77777777" w:rsidR="0025584C" w:rsidRPr="00E62B6A" w:rsidRDefault="0025584C" w:rsidP="0025584C">
            <w:pPr>
              <w:jc w:val="center"/>
              <w:rPr>
                <w:rFonts w:ascii="Bookman Old Style" w:hAnsi="Bookman Old Style"/>
                <w:b/>
                <w:bCs/>
                <w:color w:val="000000"/>
                <w:sz w:val="20"/>
                <w:szCs w:val="20"/>
              </w:rPr>
            </w:pPr>
            <w:r w:rsidRPr="00E62B6A">
              <w:rPr>
                <w:rFonts w:ascii="Bookman Old Style" w:hAnsi="Bookman Old Style"/>
                <w:b/>
                <w:bCs/>
                <w:color w:val="000000"/>
                <w:sz w:val="20"/>
                <w:szCs w:val="20"/>
              </w:rPr>
              <w:t>[dB]</w:t>
            </w:r>
          </w:p>
        </w:tc>
        <w:tc>
          <w:tcPr>
            <w:tcW w:w="1063" w:type="pct"/>
            <w:tcBorders>
              <w:top w:val="nil"/>
              <w:left w:val="nil"/>
              <w:bottom w:val="single" w:sz="8" w:space="0" w:color="auto"/>
              <w:right w:val="single" w:sz="8" w:space="0" w:color="auto"/>
            </w:tcBorders>
            <w:shd w:val="clear" w:color="auto" w:fill="auto"/>
            <w:noWrap/>
            <w:vAlign w:val="center"/>
            <w:hideMark/>
          </w:tcPr>
          <w:p w14:paraId="22A0E3B6" w14:textId="77777777" w:rsidR="0025584C" w:rsidRPr="00E62B6A" w:rsidRDefault="0025584C" w:rsidP="0025584C">
            <w:pPr>
              <w:jc w:val="center"/>
              <w:rPr>
                <w:rFonts w:ascii="Bookman Old Style" w:hAnsi="Bookman Old Style"/>
                <w:b/>
                <w:bCs/>
                <w:color w:val="000000"/>
                <w:sz w:val="20"/>
                <w:szCs w:val="20"/>
              </w:rPr>
            </w:pPr>
            <w:r w:rsidRPr="00E62B6A">
              <w:rPr>
                <w:rFonts w:ascii="Bookman Old Style" w:hAnsi="Bookman Old Style"/>
                <w:b/>
                <w:bCs/>
                <w:color w:val="000000"/>
                <w:sz w:val="20"/>
                <w:szCs w:val="20"/>
              </w:rPr>
              <w:t>[dB]</w:t>
            </w:r>
          </w:p>
        </w:tc>
      </w:tr>
      <w:tr w:rsidR="0025584C" w:rsidRPr="00E62B6A" w14:paraId="0D9FE34B" w14:textId="77777777" w:rsidTr="00D26A18">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3F56FF90" w14:textId="77777777" w:rsidR="0025584C" w:rsidRPr="00E62B6A" w:rsidRDefault="0025584C" w:rsidP="0025584C">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07970D2F" w14:textId="77777777" w:rsidR="0025584C" w:rsidRPr="00E62B6A" w:rsidRDefault="0025584C" w:rsidP="0025584C">
            <w:pPr>
              <w:rPr>
                <w:rFonts w:ascii="Bookman Old Style" w:hAnsi="Bookman Old Style"/>
                <w:b/>
                <w:bCs/>
                <w:color w:val="000000"/>
                <w:sz w:val="20"/>
                <w:szCs w:val="20"/>
              </w:rPr>
            </w:pPr>
          </w:p>
        </w:tc>
        <w:tc>
          <w:tcPr>
            <w:tcW w:w="3417" w:type="pct"/>
            <w:gridSpan w:val="5"/>
            <w:tcBorders>
              <w:top w:val="single" w:sz="8" w:space="0" w:color="auto"/>
              <w:left w:val="nil"/>
              <w:bottom w:val="single" w:sz="8" w:space="0" w:color="auto"/>
              <w:right w:val="single" w:sz="8" w:space="0" w:color="000000"/>
            </w:tcBorders>
            <w:shd w:val="clear" w:color="auto" w:fill="auto"/>
            <w:noWrap/>
            <w:vAlign w:val="center"/>
            <w:hideMark/>
          </w:tcPr>
          <w:p w14:paraId="48E17DB2" w14:textId="77777777" w:rsidR="0025584C" w:rsidRPr="00E62B6A" w:rsidRDefault="0025584C" w:rsidP="0025584C">
            <w:pPr>
              <w:jc w:val="center"/>
              <w:rPr>
                <w:rFonts w:ascii="Bookman Old Style" w:hAnsi="Bookman Old Style"/>
                <w:b/>
                <w:bCs/>
                <w:color w:val="000000"/>
                <w:sz w:val="20"/>
                <w:szCs w:val="20"/>
              </w:rPr>
            </w:pPr>
            <w:r w:rsidRPr="00E62B6A">
              <w:rPr>
                <w:rFonts w:ascii="Bookman Old Style" w:hAnsi="Bookman Old Style"/>
                <w:b/>
                <w:bCs/>
                <w:color w:val="000000"/>
                <w:sz w:val="20"/>
                <w:szCs w:val="20"/>
              </w:rPr>
              <w:t>Stan warunków akustycznych środowiska</w:t>
            </w:r>
          </w:p>
        </w:tc>
      </w:tr>
      <w:tr w:rsidR="0025584C" w:rsidRPr="00E62B6A" w14:paraId="4ED8E2AB" w14:textId="77777777" w:rsidTr="0025584C">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49DF6E9D" w14:textId="77777777" w:rsidR="0025584C" w:rsidRPr="00E62B6A" w:rsidRDefault="0025584C" w:rsidP="0025584C">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1BA369FC" w14:textId="77777777" w:rsidR="0025584C" w:rsidRPr="00E62B6A" w:rsidRDefault="0025584C" w:rsidP="0025584C">
            <w:pPr>
              <w:rPr>
                <w:rFonts w:ascii="Bookman Old Style" w:hAnsi="Bookman Old Style"/>
                <w:b/>
                <w:bCs/>
                <w:color w:val="000000"/>
                <w:sz w:val="20"/>
                <w:szCs w:val="20"/>
              </w:rPr>
            </w:pPr>
          </w:p>
        </w:tc>
        <w:tc>
          <w:tcPr>
            <w:tcW w:w="1139" w:type="pct"/>
            <w:gridSpan w:val="2"/>
            <w:tcBorders>
              <w:top w:val="single" w:sz="8" w:space="0" w:color="auto"/>
              <w:left w:val="nil"/>
              <w:bottom w:val="single" w:sz="8" w:space="0" w:color="auto"/>
              <w:right w:val="single" w:sz="8" w:space="0" w:color="auto"/>
            </w:tcBorders>
            <w:shd w:val="clear" w:color="auto" w:fill="auto"/>
            <w:noWrap/>
            <w:vAlign w:val="center"/>
            <w:hideMark/>
          </w:tcPr>
          <w:p w14:paraId="6725A011" w14:textId="77777777" w:rsidR="0025584C" w:rsidRPr="00E62B6A" w:rsidRDefault="0025584C" w:rsidP="0025584C">
            <w:pPr>
              <w:jc w:val="center"/>
              <w:rPr>
                <w:rFonts w:ascii="Bookman Old Style" w:hAnsi="Bookman Old Style"/>
                <w:b/>
                <w:bCs/>
                <w:color w:val="000000"/>
                <w:sz w:val="20"/>
                <w:szCs w:val="20"/>
              </w:rPr>
            </w:pPr>
            <w:r w:rsidRPr="00E62B6A">
              <w:rPr>
                <w:rFonts w:ascii="Bookman Old Style" w:hAnsi="Bookman Old Style"/>
                <w:b/>
                <w:bCs/>
                <w:color w:val="000000"/>
                <w:sz w:val="20"/>
                <w:szCs w:val="20"/>
              </w:rPr>
              <w:t>niedobry</w:t>
            </w:r>
          </w:p>
        </w:tc>
        <w:tc>
          <w:tcPr>
            <w:tcW w:w="1216" w:type="pct"/>
            <w:gridSpan w:val="2"/>
            <w:tcBorders>
              <w:top w:val="single" w:sz="8" w:space="0" w:color="auto"/>
              <w:left w:val="nil"/>
              <w:bottom w:val="single" w:sz="8" w:space="0" w:color="auto"/>
              <w:right w:val="single" w:sz="8" w:space="0" w:color="auto"/>
            </w:tcBorders>
            <w:shd w:val="clear" w:color="auto" w:fill="auto"/>
            <w:noWrap/>
            <w:vAlign w:val="center"/>
            <w:hideMark/>
          </w:tcPr>
          <w:p w14:paraId="297A9CDF" w14:textId="77777777" w:rsidR="0025584C" w:rsidRPr="00E62B6A" w:rsidRDefault="0025584C" w:rsidP="0025584C">
            <w:pPr>
              <w:jc w:val="center"/>
              <w:rPr>
                <w:rFonts w:ascii="Bookman Old Style" w:hAnsi="Bookman Old Style"/>
                <w:b/>
                <w:bCs/>
                <w:color w:val="000000"/>
                <w:sz w:val="20"/>
                <w:szCs w:val="20"/>
              </w:rPr>
            </w:pPr>
            <w:r w:rsidRPr="00E62B6A">
              <w:rPr>
                <w:rFonts w:ascii="Bookman Old Style" w:hAnsi="Bookman Old Style"/>
                <w:b/>
                <w:bCs/>
                <w:color w:val="000000"/>
                <w:sz w:val="20"/>
                <w:szCs w:val="20"/>
              </w:rPr>
              <w:t>zły</w:t>
            </w:r>
          </w:p>
        </w:tc>
        <w:tc>
          <w:tcPr>
            <w:tcW w:w="1063" w:type="pct"/>
            <w:tcBorders>
              <w:top w:val="nil"/>
              <w:left w:val="nil"/>
              <w:bottom w:val="single" w:sz="8" w:space="0" w:color="auto"/>
              <w:right w:val="single" w:sz="8" w:space="0" w:color="auto"/>
            </w:tcBorders>
            <w:shd w:val="clear" w:color="auto" w:fill="auto"/>
            <w:noWrap/>
            <w:vAlign w:val="center"/>
            <w:hideMark/>
          </w:tcPr>
          <w:p w14:paraId="5FE0D1AE" w14:textId="77777777" w:rsidR="0025584C" w:rsidRPr="00E62B6A" w:rsidRDefault="0025584C" w:rsidP="0025584C">
            <w:pPr>
              <w:jc w:val="center"/>
              <w:rPr>
                <w:rFonts w:ascii="Bookman Old Style" w:hAnsi="Bookman Old Style"/>
                <w:b/>
                <w:bCs/>
                <w:color w:val="000000"/>
                <w:sz w:val="20"/>
                <w:szCs w:val="20"/>
              </w:rPr>
            </w:pPr>
            <w:r w:rsidRPr="00E62B6A">
              <w:rPr>
                <w:rFonts w:ascii="Bookman Old Style" w:hAnsi="Bookman Old Style"/>
                <w:b/>
                <w:bCs/>
                <w:color w:val="000000"/>
                <w:sz w:val="20"/>
                <w:szCs w:val="20"/>
              </w:rPr>
              <w:t>bardzo zły</w:t>
            </w:r>
          </w:p>
        </w:tc>
      </w:tr>
      <w:tr w:rsidR="0025584C" w:rsidRPr="00E62B6A" w14:paraId="7F3E3546" w14:textId="77777777" w:rsidTr="0025584C">
        <w:trPr>
          <w:trHeight w:val="315"/>
        </w:trPr>
        <w:tc>
          <w:tcPr>
            <w:tcW w:w="518" w:type="pct"/>
            <w:tcBorders>
              <w:top w:val="nil"/>
              <w:left w:val="single" w:sz="8" w:space="0" w:color="auto"/>
              <w:bottom w:val="double" w:sz="6" w:space="0" w:color="auto"/>
              <w:right w:val="single" w:sz="8" w:space="0" w:color="auto"/>
            </w:tcBorders>
            <w:shd w:val="clear" w:color="auto" w:fill="auto"/>
            <w:noWrap/>
            <w:vAlign w:val="center"/>
            <w:hideMark/>
          </w:tcPr>
          <w:p w14:paraId="717C8785" w14:textId="77777777" w:rsidR="0025584C" w:rsidRPr="00E62B6A" w:rsidRDefault="0025584C" w:rsidP="0025584C">
            <w:pPr>
              <w:jc w:val="center"/>
              <w:rPr>
                <w:rFonts w:ascii="Bookman Old Style" w:hAnsi="Bookman Old Style"/>
                <w:color w:val="000000"/>
                <w:sz w:val="18"/>
                <w:szCs w:val="18"/>
              </w:rPr>
            </w:pPr>
            <w:r w:rsidRPr="00E62B6A">
              <w:rPr>
                <w:rFonts w:ascii="Bookman Old Style" w:hAnsi="Bookman Old Style"/>
                <w:color w:val="000000"/>
                <w:sz w:val="18"/>
                <w:szCs w:val="18"/>
              </w:rPr>
              <w:t>1</w:t>
            </w:r>
          </w:p>
        </w:tc>
        <w:tc>
          <w:tcPr>
            <w:tcW w:w="1064" w:type="pct"/>
            <w:tcBorders>
              <w:top w:val="nil"/>
              <w:left w:val="nil"/>
              <w:bottom w:val="double" w:sz="6" w:space="0" w:color="auto"/>
              <w:right w:val="single" w:sz="8" w:space="0" w:color="auto"/>
            </w:tcBorders>
            <w:shd w:val="clear" w:color="auto" w:fill="auto"/>
            <w:noWrap/>
            <w:vAlign w:val="center"/>
            <w:hideMark/>
          </w:tcPr>
          <w:p w14:paraId="5167EB82" w14:textId="77777777" w:rsidR="0025584C" w:rsidRPr="00E62B6A" w:rsidRDefault="0025584C" w:rsidP="0025584C">
            <w:pPr>
              <w:jc w:val="center"/>
              <w:rPr>
                <w:rFonts w:ascii="Bookman Old Style" w:hAnsi="Bookman Old Style"/>
                <w:color w:val="000000"/>
                <w:sz w:val="18"/>
                <w:szCs w:val="18"/>
              </w:rPr>
            </w:pPr>
            <w:r w:rsidRPr="00E62B6A">
              <w:rPr>
                <w:rFonts w:ascii="Bookman Old Style" w:hAnsi="Bookman Old Style"/>
                <w:color w:val="000000"/>
                <w:sz w:val="18"/>
                <w:szCs w:val="18"/>
              </w:rPr>
              <w:t>2</w:t>
            </w:r>
          </w:p>
        </w:tc>
        <w:tc>
          <w:tcPr>
            <w:tcW w:w="1139" w:type="pct"/>
            <w:gridSpan w:val="2"/>
            <w:tcBorders>
              <w:top w:val="single" w:sz="8" w:space="0" w:color="auto"/>
              <w:left w:val="nil"/>
              <w:bottom w:val="double" w:sz="6" w:space="0" w:color="auto"/>
              <w:right w:val="single" w:sz="8" w:space="0" w:color="auto"/>
            </w:tcBorders>
            <w:shd w:val="clear" w:color="auto" w:fill="auto"/>
            <w:noWrap/>
            <w:vAlign w:val="center"/>
            <w:hideMark/>
          </w:tcPr>
          <w:p w14:paraId="1AC2AD2D" w14:textId="77777777" w:rsidR="0025584C" w:rsidRPr="00E62B6A" w:rsidRDefault="0025584C" w:rsidP="0025584C">
            <w:pPr>
              <w:jc w:val="center"/>
              <w:rPr>
                <w:rFonts w:ascii="Bookman Old Style" w:hAnsi="Bookman Old Style"/>
                <w:color w:val="000000"/>
                <w:sz w:val="18"/>
                <w:szCs w:val="18"/>
              </w:rPr>
            </w:pPr>
            <w:r w:rsidRPr="00E62B6A">
              <w:rPr>
                <w:rFonts w:ascii="Bookman Old Style" w:hAnsi="Bookman Old Style"/>
                <w:color w:val="000000"/>
                <w:sz w:val="18"/>
                <w:szCs w:val="18"/>
              </w:rPr>
              <w:t>3</w:t>
            </w:r>
          </w:p>
        </w:tc>
        <w:tc>
          <w:tcPr>
            <w:tcW w:w="1216" w:type="pct"/>
            <w:gridSpan w:val="2"/>
            <w:tcBorders>
              <w:top w:val="single" w:sz="8" w:space="0" w:color="auto"/>
              <w:left w:val="nil"/>
              <w:bottom w:val="double" w:sz="6" w:space="0" w:color="auto"/>
              <w:right w:val="single" w:sz="8" w:space="0" w:color="auto"/>
            </w:tcBorders>
            <w:shd w:val="clear" w:color="auto" w:fill="auto"/>
            <w:noWrap/>
            <w:vAlign w:val="center"/>
            <w:hideMark/>
          </w:tcPr>
          <w:p w14:paraId="397A4DBF" w14:textId="77777777" w:rsidR="0025584C" w:rsidRPr="00E62B6A" w:rsidRDefault="0025584C" w:rsidP="0025584C">
            <w:pPr>
              <w:jc w:val="center"/>
              <w:rPr>
                <w:rFonts w:ascii="Bookman Old Style" w:hAnsi="Bookman Old Style"/>
                <w:color w:val="000000"/>
                <w:sz w:val="18"/>
                <w:szCs w:val="18"/>
              </w:rPr>
            </w:pPr>
            <w:r w:rsidRPr="00E62B6A">
              <w:rPr>
                <w:rFonts w:ascii="Bookman Old Style" w:hAnsi="Bookman Old Style"/>
                <w:color w:val="000000"/>
                <w:sz w:val="18"/>
                <w:szCs w:val="18"/>
              </w:rPr>
              <w:t>4</w:t>
            </w:r>
          </w:p>
        </w:tc>
        <w:tc>
          <w:tcPr>
            <w:tcW w:w="1063" w:type="pct"/>
            <w:tcBorders>
              <w:top w:val="nil"/>
              <w:left w:val="nil"/>
              <w:bottom w:val="double" w:sz="6" w:space="0" w:color="auto"/>
              <w:right w:val="single" w:sz="8" w:space="0" w:color="auto"/>
            </w:tcBorders>
            <w:shd w:val="clear" w:color="auto" w:fill="auto"/>
            <w:noWrap/>
            <w:vAlign w:val="center"/>
            <w:hideMark/>
          </w:tcPr>
          <w:p w14:paraId="24056D48" w14:textId="77777777" w:rsidR="0025584C" w:rsidRPr="00E62B6A" w:rsidRDefault="0025584C" w:rsidP="0025584C">
            <w:pPr>
              <w:jc w:val="center"/>
              <w:rPr>
                <w:rFonts w:ascii="Bookman Old Style" w:hAnsi="Bookman Old Style"/>
                <w:color w:val="000000"/>
                <w:sz w:val="18"/>
                <w:szCs w:val="18"/>
              </w:rPr>
            </w:pPr>
            <w:r w:rsidRPr="00E62B6A">
              <w:rPr>
                <w:rFonts w:ascii="Bookman Old Style" w:hAnsi="Bookman Old Style"/>
                <w:color w:val="000000"/>
                <w:sz w:val="18"/>
                <w:szCs w:val="18"/>
              </w:rPr>
              <w:t>5</w:t>
            </w:r>
          </w:p>
        </w:tc>
      </w:tr>
      <w:tr w:rsidR="00AE47FA" w:rsidRPr="00E62B6A" w14:paraId="3B0473A5" w14:textId="77777777" w:rsidTr="00D26A18">
        <w:trPr>
          <w:trHeight w:val="960"/>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108EC1A2" w14:textId="77777777" w:rsidR="00AE47FA" w:rsidRPr="00E62B6A" w:rsidRDefault="00AE47FA" w:rsidP="00AE47FA">
            <w:pPr>
              <w:jc w:val="center"/>
              <w:rPr>
                <w:rFonts w:ascii="Calibri" w:hAnsi="Calibri"/>
                <w:color w:val="000000"/>
                <w:sz w:val="22"/>
                <w:szCs w:val="22"/>
              </w:rPr>
            </w:pPr>
            <w:r w:rsidRPr="00E62B6A">
              <w:rPr>
                <w:rFonts w:ascii="Calibri" w:hAnsi="Calibri"/>
                <w:color w:val="000000"/>
                <w:sz w:val="22"/>
                <w:szCs w:val="22"/>
              </w:rPr>
              <w:t>1</w:t>
            </w:r>
          </w:p>
        </w:tc>
        <w:tc>
          <w:tcPr>
            <w:tcW w:w="1064" w:type="pct"/>
            <w:tcBorders>
              <w:top w:val="nil"/>
              <w:left w:val="nil"/>
              <w:bottom w:val="single" w:sz="8" w:space="0" w:color="auto"/>
              <w:right w:val="single" w:sz="8" w:space="0" w:color="auto"/>
            </w:tcBorders>
            <w:shd w:val="clear" w:color="auto" w:fill="auto"/>
            <w:vAlign w:val="center"/>
            <w:hideMark/>
          </w:tcPr>
          <w:p w14:paraId="4FA7196D" w14:textId="6EBA2E91" w:rsidR="00AE47FA" w:rsidRPr="00E62B6A" w:rsidRDefault="00AE47FA" w:rsidP="00AE47FA">
            <w:pPr>
              <w:rPr>
                <w:rFonts w:ascii="Bookman Old Style" w:hAnsi="Bookman Old Style"/>
                <w:color w:val="000000"/>
                <w:sz w:val="20"/>
                <w:szCs w:val="20"/>
              </w:rPr>
            </w:pPr>
            <w:r w:rsidRPr="00F600FA">
              <w:rPr>
                <w:rFonts w:ascii="Bookman Old Style" w:hAnsi="Bookman Old Style"/>
                <w:color w:val="000000"/>
                <w:sz w:val="20"/>
                <w:szCs w:val="20"/>
              </w:rPr>
              <w:t>Powierzchnia terenów zagrożonych w</w:t>
            </w:r>
            <w:r>
              <w:rPr>
                <w:rFonts w:ascii="Bookman Old Style" w:hAnsi="Bookman Old Style"/>
                <w:color w:val="000000"/>
                <w:sz w:val="20"/>
                <w:szCs w:val="20"/>
              </w:rPr>
              <w:t> </w:t>
            </w:r>
            <w:r w:rsidRPr="00F600FA">
              <w:rPr>
                <w:rFonts w:ascii="Bookman Old Style" w:hAnsi="Bookman Old Style"/>
                <w:color w:val="000000"/>
                <w:sz w:val="20"/>
                <w:szCs w:val="20"/>
              </w:rPr>
              <w:t>danym obszarze [km</w:t>
            </w:r>
            <w:r w:rsidRPr="00F600FA">
              <w:rPr>
                <w:rFonts w:ascii="Bookman Old Style" w:hAnsi="Bookman Old Style"/>
                <w:color w:val="000000"/>
                <w:sz w:val="20"/>
                <w:szCs w:val="20"/>
                <w:vertAlign w:val="superscript"/>
              </w:rPr>
              <w:t>2</w:t>
            </w:r>
            <w:r w:rsidRPr="00F600FA">
              <w:rPr>
                <w:rFonts w:ascii="Bookman Old Style" w:hAnsi="Bookman Old Style"/>
                <w:color w:val="000000"/>
                <w:sz w:val="20"/>
                <w:szCs w:val="20"/>
              </w:rPr>
              <w:t>]</w:t>
            </w:r>
          </w:p>
        </w:tc>
        <w:tc>
          <w:tcPr>
            <w:tcW w:w="570" w:type="pct"/>
            <w:tcBorders>
              <w:top w:val="nil"/>
              <w:left w:val="nil"/>
              <w:bottom w:val="single" w:sz="8" w:space="0" w:color="auto"/>
              <w:right w:val="single" w:sz="8" w:space="0" w:color="auto"/>
            </w:tcBorders>
            <w:shd w:val="clear" w:color="auto" w:fill="auto"/>
            <w:noWrap/>
            <w:vAlign w:val="center"/>
            <w:hideMark/>
          </w:tcPr>
          <w:p w14:paraId="58873F91" w14:textId="4A47BFD5" w:rsidR="00AE47FA" w:rsidRPr="00D26A18" w:rsidRDefault="00AE47FA" w:rsidP="00AE47FA">
            <w:pPr>
              <w:jc w:val="center"/>
              <w:rPr>
                <w:rFonts w:ascii="Bookman Old Style" w:hAnsi="Bookman Old Style"/>
                <w:color w:val="000000"/>
                <w:sz w:val="20"/>
                <w:szCs w:val="20"/>
              </w:rPr>
            </w:pPr>
            <w:r w:rsidRPr="00D26A18">
              <w:rPr>
                <w:rFonts w:ascii="Bookman Old Style" w:hAnsi="Bookman Old Style"/>
                <w:color w:val="000000"/>
                <w:sz w:val="22"/>
                <w:szCs w:val="22"/>
              </w:rPr>
              <w:t>0,007</w:t>
            </w:r>
          </w:p>
        </w:tc>
        <w:tc>
          <w:tcPr>
            <w:tcW w:w="569" w:type="pct"/>
            <w:tcBorders>
              <w:top w:val="nil"/>
              <w:left w:val="nil"/>
              <w:bottom w:val="single" w:sz="8" w:space="0" w:color="auto"/>
              <w:right w:val="single" w:sz="8" w:space="0" w:color="auto"/>
            </w:tcBorders>
            <w:shd w:val="clear" w:color="auto" w:fill="auto"/>
            <w:noWrap/>
            <w:vAlign w:val="center"/>
            <w:hideMark/>
          </w:tcPr>
          <w:p w14:paraId="579E76C4" w14:textId="6DF6DB18" w:rsidR="00AE47FA" w:rsidRPr="00D26A18" w:rsidRDefault="00AE47FA" w:rsidP="00AE47FA">
            <w:pPr>
              <w:jc w:val="center"/>
              <w:rPr>
                <w:rFonts w:ascii="Bookman Old Style" w:hAnsi="Bookman Old Style"/>
                <w:color w:val="000000"/>
                <w:sz w:val="20"/>
                <w:szCs w:val="20"/>
              </w:rPr>
            </w:pPr>
            <w:r w:rsidRPr="00D26A18">
              <w:rPr>
                <w:rFonts w:ascii="Bookman Old Style" w:hAnsi="Bookman Old Style"/>
                <w:color w:val="000000"/>
                <w:sz w:val="22"/>
                <w:szCs w:val="22"/>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753F15EA" w14:textId="62315B84" w:rsidR="00AE47FA" w:rsidRPr="00D26A18" w:rsidRDefault="00AE47FA" w:rsidP="00AE47FA">
            <w:pPr>
              <w:jc w:val="center"/>
              <w:rPr>
                <w:rFonts w:ascii="Bookman Old Style" w:hAnsi="Bookman Old Style"/>
                <w:color w:val="000000"/>
                <w:sz w:val="20"/>
                <w:szCs w:val="20"/>
              </w:rPr>
            </w:pPr>
            <w:r w:rsidRPr="00D26A18">
              <w:rPr>
                <w:rFonts w:ascii="Bookman Old Style" w:hAnsi="Bookman Old Style"/>
                <w:color w:val="000000"/>
                <w:sz w:val="22"/>
                <w:szCs w:val="22"/>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1038B49C" w14:textId="3C064B7B" w:rsidR="00AE47FA" w:rsidRPr="00D26A18" w:rsidRDefault="00AE47FA" w:rsidP="00AE47FA">
            <w:pPr>
              <w:jc w:val="center"/>
              <w:rPr>
                <w:rFonts w:ascii="Bookman Old Style" w:hAnsi="Bookman Old Style"/>
                <w:color w:val="000000"/>
                <w:sz w:val="20"/>
                <w:szCs w:val="20"/>
              </w:rPr>
            </w:pPr>
            <w:r w:rsidRPr="00D26A18">
              <w:rPr>
                <w:rFonts w:ascii="Bookman Old Style" w:hAnsi="Bookman Old Style"/>
                <w:color w:val="000000"/>
                <w:sz w:val="22"/>
                <w:szCs w:val="22"/>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6A758F39" w14:textId="51E8FA9B" w:rsidR="00AE47FA" w:rsidRPr="00D26A18" w:rsidRDefault="00AE47FA" w:rsidP="00AE47FA">
            <w:pPr>
              <w:jc w:val="center"/>
              <w:rPr>
                <w:rFonts w:ascii="Bookman Old Style" w:hAnsi="Bookman Old Style"/>
                <w:color w:val="000000"/>
                <w:sz w:val="20"/>
                <w:szCs w:val="20"/>
              </w:rPr>
            </w:pPr>
            <w:r w:rsidRPr="00D26A18">
              <w:rPr>
                <w:rFonts w:ascii="Bookman Old Style" w:hAnsi="Bookman Old Style"/>
                <w:color w:val="000000"/>
                <w:sz w:val="22"/>
                <w:szCs w:val="22"/>
              </w:rPr>
              <w:t>0,000</w:t>
            </w:r>
          </w:p>
        </w:tc>
      </w:tr>
      <w:tr w:rsidR="00AE47FA" w:rsidRPr="00E62B6A" w14:paraId="5351B93A" w14:textId="77777777" w:rsidTr="0025584C">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34D55709" w14:textId="77777777" w:rsidR="00AE47FA" w:rsidRPr="00E62B6A" w:rsidRDefault="00AE47FA" w:rsidP="00AE47FA">
            <w:pPr>
              <w:jc w:val="center"/>
              <w:rPr>
                <w:rFonts w:ascii="Calibri" w:hAnsi="Calibri"/>
                <w:color w:val="000000"/>
                <w:sz w:val="22"/>
                <w:szCs w:val="22"/>
              </w:rPr>
            </w:pPr>
            <w:r w:rsidRPr="00E62B6A">
              <w:rPr>
                <w:rFonts w:ascii="Calibri" w:hAnsi="Calibri"/>
                <w:color w:val="000000"/>
                <w:sz w:val="22"/>
                <w:szCs w:val="22"/>
              </w:rPr>
              <w:t>2</w:t>
            </w:r>
          </w:p>
        </w:tc>
        <w:tc>
          <w:tcPr>
            <w:tcW w:w="1064" w:type="pct"/>
            <w:tcBorders>
              <w:top w:val="nil"/>
              <w:left w:val="nil"/>
              <w:bottom w:val="single" w:sz="8" w:space="0" w:color="auto"/>
              <w:right w:val="single" w:sz="8" w:space="0" w:color="auto"/>
            </w:tcBorders>
            <w:shd w:val="clear" w:color="auto" w:fill="auto"/>
            <w:vAlign w:val="center"/>
            <w:hideMark/>
          </w:tcPr>
          <w:p w14:paraId="7778C2CB" w14:textId="54A058A7" w:rsidR="00AE47FA" w:rsidRPr="00E62B6A" w:rsidRDefault="00AE47FA" w:rsidP="00AE47FA">
            <w:pPr>
              <w:rPr>
                <w:rFonts w:ascii="Bookman Old Style" w:hAnsi="Bookman Old Style"/>
                <w:color w:val="000000"/>
                <w:sz w:val="20"/>
                <w:szCs w:val="20"/>
              </w:rPr>
            </w:pPr>
            <w:r w:rsidRPr="00F600FA">
              <w:rPr>
                <w:rFonts w:ascii="Bookman Old Style" w:hAnsi="Bookman Old Style"/>
                <w:color w:val="000000"/>
                <w:sz w:val="20"/>
                <w:szCs w:val="20"/>
              </w:rPr>
              <w:t>Liczba lokali mieszkalnych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6ED5CD5F" w14:textId="77777777" w:rsidR="00AE47FA" w:rsidRPr="00E62B6A" w:rsidRDefault="00AE47FA" w:rsidP="00AE47FA">
            <w:pPr>
              <w:jc w:val="center"/>
              <w:rPr>
                <w:rFonts w:ascii="Bookman Old Style" w:hAnsi="Bookman Old Style"/>
                <w:color w:val="000000"/>
                <w:sz w:val="20"/>
                <w:szCs w:val="20"/>
              </w:rPr>
            </w:pPr>
            <w:r w:rsidRPr="00E62B6A">
              <w:rPr>
                <w:rFonts w:ascii="Bookman Old Style" w:hAnsi="Bookman Old Style"/>
                <w:color w:val="000000"/>
                <w:sz w:val="20"/>
                <w:szCs w:val="20"/>
              </w:rPr>
              <w:t>0,021</w:t>
            </w:r>
          </w:p>
        </w:tc>
        <w:tc>
          <w:tcPr>
            <w:tcW w:w="569" w:type="pct"/>
            <w:tcBorders>
              <w:top w:val="nil"/>
              <w:left w:val="nil"/>
              <w:bottom w:val="single" w:sz="8" w:space="0" w:color="auto"/>
              <w:right w:val="single" w:sz="8" w:space="0" w:color="auto"/>
            </w:tcBorders>
            <w:shd w:val="clear" w:color="auto" w:fill="auto"/>
            <w:noWrap/>
            <w:vAlign w:val="center"/>
            <w:hideMark/>
          </w:tcPr>
          <w:p w14:paraId="1B349772" w14:textId="77777777" w:rsidR="00AE47FA" w:rsidRPr="00E62B6A" w:rsidRDefault="00AE47FA" w:rsidP="00AE47FA">
            <w:pPr>
              <w:jc w:val="center"/>
              <w:rPr>
                <w:rFonts w:ascii="Bookman Old Style" w:hAnsi="Bookman Old Style"/>
                <w:color w:val="000000"/>
                <w:sz w:val="20"/>
                <w:szCs w:val="20"/>
              </w:rPr>
            </w:pPr>
            <w:r w:rsidRPr="00E62B6A">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4BA2B379" w14:textId="77777777" w:rsidR="00AE47FA" w:rsidRPr="00E62B6A" w:rsidRDefault="00AE47FA" w:rsidP="00AE47FA">
            <w:pPr>
              <w:jc w:val="center"/>
              <w:rPr>
                <w:rFonts w:ascii="Bookman Old Style" w:hAnsi="Bookman Old Style"/>
                <w:color w:val="000000"/>
                <w:sz w:val="20"/>
                <w:szCs w:val="20"/>
              </w:rPr>
            </w:pPr>
            <w:r w:rsidRPr="00E62B6A">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3BCC189A" w14:textId="77777777" w:rsidR="00AE47FA" w:rsidRPr="00E62B6A" w:rsidRDefault="00AE47FA" w:rsidP="00AE47FA">
            <w:pPr>
              <w:jc w:val="center"/>
              <w:rPr>
                <w:rFonts w:ascii="Bookman Old Style" w:hAnsi="Bookman Old Style"/>
                <w:color w:val="000000"/>
                <w:sz w:val="20"/>
                <w:szCs w:val="20"/>
              </w:rPr>
            </w:pPr>
            <w:r w:rsidRPr="00E62B6A">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1FD89826" w14:textId="77777777" w:rsidR="00AE47FA" w:rsidRPr="00E62B6A" w:rsidRDefault="00AE47FA" w:rsidP="00AE47FA">
            <w:pPr>
              <w:jc w:val="center"/>
              <w:rPr>
                <w:rFonts w:ascii="Bookman Old Style" w:hAnsi="Bookman Old Style"/>
                <w:color w:val="000000"/>
                <w:sz w:val="20"/>
                <w:szCs w:val="20"/>
              </w:rPr>
            </w:pPr>
            <w:r w:rsidRPr="00E62B6A">
              <w:rPr>
                <w:rFonts w:ascii="Bookman Old Style" w:hAnsi="Bookman Old Style"/>
                <w:color w:val="000000"/>
                <w:sz w:val="20"/>
                <w:szCs w:val="20"/>
              </w:rPr>
              <w:t>0,000</w:t>
            </w:r>
          </w:p>
        </w:tc>
      </w:tr>
      <w:tr w:rsidR="00AE47FA" w:rsidRPr="00E62B6A" w14:paraId="19D8A77E" w14:textId="77777777" w:rsidTr="0025584C">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013BD498" w14:textId="77777777" w:rsidR="00AE47FA" w:rsidRPr="00E62B6A" w:rsidRDefault="00AE47FA" w:rsidP="00AE47FA">
            <w:pPr>
              <w:jc w:val="center"/>
              <w:rPr>
                <w:rFonts w:ascii="Calibri" w:hAnsi="Calibri"/>
                <w:color w:val="000000"/>
                <w:sz w:val="22"/>
                <w:szCs w:val="22"/>
              </w:rPr>
            </w:pPr>
            <w:r w:rsidRPr="00E62B6A">
              <w:rPr>
                <w:rFonts w:ascii="Calibri" w:hAnsi="Calibri"/>
                <w:color w:val="000000"/>
                <w:sz w:val="22"/>
                <w:szCs w:val="22"/>
              </w:rPr>
              <w:t>3</w:t>
            </w:r>
          </w:p>
        </w:tc>
        <w:tc>
          <w:tcPr>
            <w:tcW w:w="1064" w:type="pct"/>
            <w:tcBorders>
              <w:top w:val="nil"/>
              <w:left w:val="nil"/>
              <w:bottom w:val="single" w:sz="8" w:space="0" w:color="auto"/>
              <w:right w:val="single" w:sz="8" w:space="0" w:color="auto"/>
            </w:tcBorders>
            <w:shd w:val="clear" w:color="auto" w:fill="auto"/>
            <w:vAlign w:val="center"/>
            <w:hideMark/>
          </w:tcPr>
          <w:p w14:paraId="6F577B9F" w14:textId="15751D12" w:rsidR="00AE47FA" w:rsidRPr="00E62B6A" w:rsidRDefault="00AE47FA" w:rsidP="00AE47FA">
            <w:pPr>
              <w:rPr>
                <w:rFonts w:ascii="Bookman Old Style" w:hAnsi="Bookman Old Style"/>
                <w:color w:val="000000"/>
                <w:sz w:val="20"/>
                <w:szCs w:val="20"/>
              </w:rPr>
            </w:pPr>
            <w:r w:rsidRPr="00F600FA">
              <w:rPr>
                <w:rFonts w:ascii="Bookman Old Style" w:hAnsi="Bookman Old Style"/>
                <w:color w:val="000000"/>
                <w:sz w:val="20"/>
                <w:szCs w:val="20"/>
              </w:rPr>
              <w:t>Liczba zagrożonych mieszkańców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0A2E69A5" w14:textId="77777777" w:rsidR="00AE47FA" w:rsidRPr="00E62B6A" w:rsidRDefault="00AE47FA" w:rsidP="00AE47FA">
            <w:pPr>
              <w:jc w:val="center"/>
              <w:rPr>
                <w:rFonts w:ascii="Bookman Old Style" w:hAnsi="Bookman Old Style"/>
                <w:color w:val="000000"/>
                <w:sz w:val="20"/>
                <w:szCs w:val="20"/>
              </w:rPr>
            </w:pPr>
            <w:r w:rsidRPr="00E62B6A">
              <w:rPr>
                <w:rFonts w:ascii="Bookman Old Style" w:hAnsi="Bookman Old Style"/>
                <w:color w:val="000000"/>
                <w:sz w:val="20"/>
                <w:szCs w:val="20"/>
              </w:rPr>
              <w:t>0,053</w:t>
            </w:r>
          </w:p>
        </w:tc>
        <w:tc>
          <w:tcPr>
            <w:tcW w:w="569" w:type="pct"/>
            <w:tcBorders>
              <w:top w:val="nil"/>
              <w:left w:val="nil"/>
              <w:bottom w:val="single" w:sz="8" w:space="0" w:color="auto"/>
              <w:right w:val="single" w:sz="8" w:space="0" w:color="auto"/>
            </w:tcBorders>
            <w:shd w:val="clear" w:color="auto" w:fill="auto"/>
            <w:noWrap/>
            <w:vAlign w:val="center"/>
            <w:hideMark/>
          </w:tcPr>
          <w:p w14:paraId="319786BB" w14:textId="77777777" w:rsidR="00AE47FA" w:rsidRPr="00E62B6A" w:rsidRDefault="00AE47FA" w:rsidP="00AE47FA">
            <w:pPr>
              <w:jc w:val="center"/>
              <w:rPr>
                <w:rFonts w:ascii="Bookman Old Style" w:hAnsi="Bookman Old Style"/>
                <w:color w:val="000000"/>
                <w:sz w:val="20"/>
                <w:szCs w:val="20"/>
              </w:rPr>
            </w:pPr>
            <w:r w:rsidRPr="00E62B6A">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1D1878B8" w14:textId="77777777" w:rsidR="00AE47FA" w:rsidRPr="00E62B6A" w:rsidRDefault="00AE47FA" w:rsidP="00AE47FA">
            <w:pPr>
              <w:jc w:val="center"/>
              <w:rPr>
                <w:rFonts w:ascii="Bookman Old Style" w:hAnsi="Bookman Old Style"/>
                <w:color w:val="000000"/>
                <w:sz w:val="20"/>
                <w:szCs w:val="20"/>
              </w:rPr>
            </w:pPr>
            <w:r w:rsidRPr="00E62B6A">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4EDBFAF1" w14:textId="77777777" w:rsidR="00AE47FA" w:rsidRPr="00E62B6A" w:rsidRDefault="00AE47FA" w:rsidP="00AE47FA">
            <w:pPr>
              <w:jc w:val="center"/>
              <w:rPr>
                <w:rFonts w:ascii="Bookman Old Style" w:hAnsi="Bookman Old Style"/>
                <w:color w:val="000000"/>
                <w:sz w:val="20"/>
                <w:szCs w:val="20"/>
              </w:rPr>
            </w:pPr>
            <w:r w:rsidRPr="00E62B6A">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6836D00E" w14:textId="77777777" w:rsidR="00AE47FA" w:rsidRPr="00E62B6A" w:rsidRDefault="00AE47FA" w:rsidP="00AE47FA">
            <w:pPr>
              <w:jc w:val="center"/>
              <w:rPr>
                <w:rFonts w:ascii="Bookman Old Style" w:hAnsi="Bookman Old Style"/>
                <w:color w:val="000000"/>
                <w:sz w:val="20"/>
                <w:szCs w:val="20"/>
              </w:rPr>
            </w:pPr>
            <w:r w:rsidRPr="00E62B6A">
              <w:rPr>
                <w:rFonts w:ascii="Bookman Old Style" w:hAnsi="Bookman Old Style"/>
                <w:color w:val="000000"/>
                <w:sz w:val="20"/>
                <w:szCs w:val="20"/>
              </w:rPr>
              <w:t>0,000</w:t>
            </w:r>
          </w:p>
        </w:tc>
      </w:tr>
      <w:tr w:rsidR="00AE47FA" w:rsidRPr="00E62B6A" w14:paraId="062B00B1" w14:textId="77777777" w:rsidTr="0025584C">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279E50A9" w14:textId="77777777" w:rsidR="00AE47FA" w:rsidRPr="00E62B6A" w:rsidRDefault="00AE47FA" w:rsidP="00AE47FA">
            <w:pPr>
              <w:jc w:val="center"/>
              <w:rPr>
                <w:rFonts w:ascii="Calibri" w:hAnsi="Calibri"/>
                <w:color w:val="000000"/>
                <w:sz w:val="22"/>
                <w:szCs w:val="22"/>
              </w:rPr>
            </w:pPr>
            <w:r w:rsidRPr="00E62B6A">
              <w:rPr>
                <w:rFonts w:ascii="Calibri" w:hAnsi="Calibri"/>
                <w:color w:val="000000"/>
                <w:sz w:val="22"/>
                <w:szCs w:val="22"/>
              </w:rPr>
              <w:t>4</w:t>
            </w:r>
          </w:p>
        </w:tc>
        <w:tc>
          <w:tcPr>
            <w:tcW w:w="1064" w:type="pct"/>
            <w:tcBorders>
              <w:top w:val="nil"/>
              <w:left w:val="nil"/>
              <w:bottom w:val="single" w:sz="8" w:space="0" w:color="auto"/>
              <w:right w:val="single" w:sz="8" w:space="0" w:color="auto"/>
            </w:tcBorders>
            <w:shd w:val="clear" w:color="auto" w:fill="auto"/>
            <w:vAlign w:val="center"/>
            <w:hideMark/>
          </w:tcPr>
          <w:p w14:paraId="7F892C99" w14:textId="2A968498" w:rsidR="00AE47FA" w:rsidRPr="00E62B6A" w:rsidRDefault="00AE47FA" w:rsidP="00AE47FA">
            <w:pPr>
              <w:rPr>
                <w:rFonts w:ascii="Bookman Old Style" w:hAnsi="Bookman Old Style"/>
                <w:color w:val="000000"/>
                <w:sz w:val="20"/>
                <w:szCs w:val="20"/>
              </w:rPr>
            </w:pPr>
            <w:r w:rsidRPr="00F600FA">
              <w:rPr>
                <w:rFonts w:ascii="Bookman Old Style" w:hAnsi="Bookman Old Style"/>
                <w:color w:val="000000"/>
                <w:sz w:val="20"/>
                <w:szCs w:val="20"/>
              </w:rPr>
              <w:t>Liczba budynków szkolnych i</w:t>
            </w:r>
            <w:r>
              <w:rPr>
                <w:rFonts w:ascii="Bookman Old Style" w:hAnsi="Bookman Old Style"/>
                <w:color w:val="000000"/>
                <w:sz w:val="20"/>
                <w:szCs w:val="20"/>
              </w:rPr>
              <w:t> </w:t>
            </w:r>
            <w:r w:rsidRPr="00F600FA">
              <w:rPr>
                <w:rFonts w:ascii="Bookman Old Style" w:hAnsi="Bookman Old Style"/>
                <w:color w:val="000000"/>
                <w:sz w:val="20"/>
                <w:szCs w:val="20"/>
              </w:rPr>
              <w:t>przedszkolnych w 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4C80D52E" w14:textId="77777777" w:rsidR="00AE47FA" w:rsidRPr="00E62B6A" w:rsidRDefault="00AE47FA" w:rsidP="00AE47FA">
            <w:pPr>
              <w:jc w:val="center"/>
              <w:rPr>
                <w:rFonts w:ascii="Bookman Old Style" w:hAnsi="Bookman Old Style"/>
                <w:color w:val="000000"/>
                <w:sz w:val="20"/>
                <w:szCs w:val="20"/>
              </w:rPr>
            </w:pPr>
            <w:r w:rsidRPr="00E62B6A">
              <w:rPr>
                <w:rFonts w:ascii="Bookman Old Style" w:hAnsi="Bookman Old Style"/>
                <w:color w:val="000000"/>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057F1943" w14:textId="77777777" w:rsidR="00AE47FA" w:rsidRPr="00E62B6A" w:rsidRDefault="00AE47FA" w:rsidP="00AE47FA">
            <w:pPr>
              <w:jc w:val="center"/>
              <w:rPr>
                <w:rFonts w:ascii="Bookman Old Style" w:hAnsi="Bookman Old Style"/>
                <w:color w:val="000000"/>
                <w:sz w:val="20"/>
                <w:szCs w:val="20"/>
              </w:rPr>
            </w:pPr>
            <w:r w:rsidRPr="00E62B6A">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77F8C0C1" w14:textId="77777777" w:rsidR="00AE47FA" w:rsidRPr="00E62B6A" w:rsidRDefault="00AE47FA" w:rsidP="00AE47FA">
            <w:pPr>
              <w:jc w:val="center"/>
              <w:rPr>
                <w:rFonts w:ascii="Bookman Old Style" w:hAnsi="Bookman Old Style"/>
                <w:color w:val="000000"/>
                <w:sz w:val="20"/>
                <w:szCs w:val="20"/>
              </w:rPr>
            </w:pPr>
            <w:r w:rsidRPr="00E62B6A">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1D07ACC5" w14:textId="77777777" w:rsidR="00AE47FA" w:rsidRPr="00E62B6A" w:rsidRDefault="00AE47FA" w:rsidP="00AE47FA">
            <w:pPr>
              <w:jc w:val="center"/>
              <w:rPr>
                <w:rFonts w:ascii="Bookman Old Style" w:hAnsi="Bookman Old Style"/>
                <w:color w:val="000000"/>
                <w:sz w:val="20"/>
                <w:szCs w:val="20"/>
              </w:rPr>
            </w:pPr>
            <w:r w:rsidRPr="00E62B6A">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4A7BB065" w14:textId="77777777" w:rsidR="00AE47FA" w:rsidRPr="00E62B6A" w:rsidRDefault="00AE47FA" w:rsidP="00AE47FA">
            <w:pPr>
              <w:jc w:val="center"/>
              <w:rPr>
                <w:rFonts w:ascii="Bookman Old Style" w:hAnsi="Bookman Old Style"/>
                <w:color w:val="000000"/>
                <w:sz w:val="20"/>
                <w:szCs w:val="20"/>
              </w:rPr>
            </w:pPr>
            <w:r w:rsidRPr="00E62B6A">
              <w:rPr>
                <w:rFonts w:ascii="Bookman Old Style" w:hAnsi="Bookman Old Style"/>
                <w:color w:val="000000"/>
                <w:sz w:val="20"/>
                <w:szCs w:val="20"/>
              </w:rPr>
              <w:t>0</w:t>
            </w:r>
          </w:p>
        </w:tc>
      </w:tr>
      <w:tr w:rsidR="00AE47FA" w:rsidRPr="00E62B6A" w14:paraId="41CB0755" w14:textId="77777777" w:rsidTr="0025584C">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3AC62C4A" w14:textId="77777777" w:rsidR="00AE47FA" w:rsidRPr="00E62B6A" w:rsidRDefault="00AE47FA" w:rsidP="00AE47FA">
            <w:pPr>
              <w:jc w:val="center"/>
              <w:rPr>
                <w:rFonts w:ascii="Calibri" w:hAnsi="Calibri"/>
                <w:color w:val="000000"/>
                <w:sz w:val="22"/>
                <w:szCs w:val="22"/>
              </w:rPr>
            </w:pPr>
            <w:r w:rsidRPr="00E62B6A">
              <w:rPr>
                <w:rFonts w:ascii="Calibri" w:hAnsi="Calibri"/>
                <w:color w:val="000000"/>
                <w:sz w:val="22"/>
                <w:szCs w:val="22"/>
              </w:rPr>
              <w:t>5</w:t>
            </w:r>
          </w:p>
        </w:tc>
        <w:tc>
          <w:tcPr>
            <w:tcW w:w="1064" w:type="pct"/>
            <w:tcBorders>
              <w:top w:val="nil"/>
              <w:left w:val="nil"/>
              <w:bottom w:val="single" w:sz="8" w:space="0" w:color="auto"/>
              <w:right w:val="single" w:sz="8" w:space="0" w:color="auto"/>
            </w:tcBorders>
            <w:shd w:val="clear" w:color="auto" w:fill="auto"/>
            <w:vAlign w:val="center"/>
            <w:hideMark/>
          </w:tcPr>
          <w:p w14:paraId="5F9DF03E" w14:textId="48D95C8A" w:rsidR="00AE47FA" w:rsidRPr="00E62B6A" w:rsidRDefault="00AE47FA" w:rsidP="00AE47FA">
            <w:pPr>
              <w:rPr>
                <w:rFonts w:ascii="Bookman Old Style" w:hAnsi="Bookman Old Style"/>
                <w:color w:val="000000"/>
                <w:sz w:val="20"/>
                <w:szCs w:val="20"/>
              </w:rPr>
            </w:pPr>
            <w:r w:rsidRPr="00F600FA">
              <w:rPr>
                <w:rFonts w:ascii="Bookman Old Style" w:hAnsi="Bookman Old Style"/>
                <w:color w:val="000000"/>
                <w:sz w:val="20"/>
                <w:szCs w:val="20"/>
              </w:rPr>
              <w:t>Liczba budynków służby zdrowia, opieki społecznej i</w:t>
            </w:r>
            <w:r>
              <w:rPr>
                <w:rFonts w:ascii="Bookman Old Style" w:hAnsi="Bookman Old Style"/>
                <w:color w:val="000000"/>
                <w:sz w:val="20"/>
                <w:szCs w:val="20"/>
              </w:rPr>
              <w:t> </w:t>
            </w:r>
            <w:r w:rsidRPr="00F600FA">
              <w:rPr>
                <w:rFonts w:ascii="Bookman Old Style" w:hAnsi="Bookman Old Style"/>
                <w:color w:val="000000"/>
                <w:sz w:val="20"/>
                <w:szCs w:val="20"/>
              </w:rPr>
              <w:t>socjalnej w</w:t>
            </w:r>
            <w:r>
              <w:rPr>
                <w:rFonts w:ascii="Bookman Old Style" w:hAnsi="Bookman Old Style"/>
                <w:color w:val="000000"/>
                <w:sz w:val="20"/>
                <w:szCs w:val="20"/>
              </w:rPr>
              <w:t> </w:t>
            </w:r>
            <w:r w:rsidRPr="00F600FA">
              <w:rPr>
                <w:rFonts w:ascii="Bookman Old Style" w:hAnsi="Bookman Old Style"/>
                <w:color w:val="000000"/>
                <w:sz w:val="20"/>
                <w:szCs w:val="20"/>
              </w:rPr>
              <w:t>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491660CD" w14:textId="77777777" w:rsidR="00AE47FA" w:rsidRPr="00E62B6A" w:rsidRDefault="00AE47FA" w:rsidP="00AE47FA">
            <w:pPr>
              <w:jc w:val="center"/>
              <w:rPr>
                <w:rFonts w:ascii="Bookman Old Style" w:hAnsi="Bookman Old Style"/>
                <w:color w:val="000000"/>
                <w:sz w:val="20"/>
                <w:szCs w:val="20"/>
              </w:rPr>
            </w:pPr>
            <w:r w:rsidRPr="00E62B6A">
              <w:rPr>
                <w:rFonts w:ascii="Bookman Old Style" w:hAnsi="Bookman Old Style"/>
                <w:color w:val="000000"/>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7A8C6FFC" w14:textId="77777777" w:rsidR="00AE47FA" w:rsidRPr="00E62B6A" w:rsidRDefault="00AE47FA" w:rsidP="00AE47FA">
            <w:pPr>
              <w:jc w:val="center"/>
              <w:rPr>
                <w:rFonts w:ascii="Bookman Old Style" w:hAnsi="Bookman Old Style"/>
                <w:color w:val="000000"/>
                <w:sz w:val="20"/>
                <w:szCs w:val="20"/>
              </w:rPr>
            </w:pPr>
            <w:r w:rsidRPr="00E62B6A">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78B11CBE" w14:textId="77777777" w:rsidR="00AE47FA" w:rsidRPr="00E62B6A" w:rsidRDefault="00AE47FA" w:rsidP="00AE47FA">
            <w:pPr>
              <w:jc w:val="center"/>
              <w:rPr>
                <w:rFonts w:ascii="Bookman Old Style" w:hAnsi="Bookman Old Style"/>
                <w:color w:val="000000"/>
                <w:sz w:val="20"/>
                <w:szCs w:val="20"/>
              </w:rPr>
            </w:pPr>
            <w:r w:rsidRPr="00E62B6A">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3DA88B27" w14:textId="77777777" w:rsidR="00AE47FA" w:rsidRPr="00E62B6A" w:rsidRDefault="00AE47FA" w:rsidP="00AE47FA">
            <w:pPr>
              <w:jc w:val="center"/>
              <w:rPr>
                <w:rFonts w:ascii="Bookman Old Style" w:hAnsi="Bookman Old Style"/>
                <w:color w:val="000000"/>
                <w:sz w:val="20"/>
                <w:szCs w:val="20"/>
              </w:rPr>
            </w:pPr>
            <w:r w:rsidRPr="00E62B6A">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05EF20D4" w14:textId="77777777" w:rsidR="00AE47FA" w:rsidRPr="00E62B6A" w:rsidRDefault="00AE47FA" w:rsidP="00AE47FA">
            <w:pPr>
              <w:jc w:val="center"/>
              <w:rPr>
                <w:rFonts w:ascii="Bookman Old Style" w:hAnsi="Bookman Old Style"/>
                <w:color w:val="000000"/>
                <w:sz w:val="20"/>
                <w:szCs w:val="20"/>
              </w:rPr>
            </w:pPr>
            <w:r w:rsidRPr="00E62B6A">
              <w:rPr>
                <w:rFonts w:ascii="Bookman Old Style" w:hAnsi="Bookman Old Style"/>
                <w:color w:val="000000"/>
                <w:sz w:val="20"/>
                <w:szCs w:val="20"/>
              </w:rPr>
              <w:t>0</w:t>
            </w:r>
          </w:p>
        </w:tc>
      </w:tr>
    </w:tbl>
    <w:p w14:paraId="24E52910" w14:textId="77777777" w:rsidR="0025584C" w:rsidRPr="00C46F88" w:rsidRDefault="0025584C" w:rsidP="0025584C">
      <w:pPr>
        <w:rPr>
          <w:rFonts w:ascii="Bookman Old Style" w:hAnsi="Bookman Old Style" w:cs="Arial"/>
          <w:color w:val="FF0000"/>
        </w:rPr>
      </w:pPr>
    </w:p>
    <w:p w14:paraId="066514D8" w14:textId="77777777" w:rsidR="0025584C" w:rsidRPr="00E62B6A" w:rsidRDefault="0025584C" w:rsidP="0025584C">
      <w:pPr>
        <w:keepNext/>
        <w:rPr>
          <w:rFonts w:ascii="Bookman Old Style" w:hAnsi="Bookman Old Style" w:cs="Arial"/>
        </w:rPr>
      </w:pPr>
      <w:r w:rsidRPr="00E62B6A">
        <w:rPr>
          <w:rFonts w:ascii="Bookman Old Style" w:hAnsi="Bookman Old Style" w:cs="Arial"/>
          <w:noProof/>
        </w:rPr>
        <w:lastRenderedPageBreak/>
        <w:drawing>
          <wp:inline distT="0" distB="0" distL="0" distR="0" wp14:anchorId="5428F07D" wp14:editId="419EE0AC">
            <wp:extent cx="5297805" cy="3804285"/>
            <wp:effectExtent l="0" t="0" r="0" b="5715"/>
            <wp:docPr id="618" name="Obraz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297805" cy="3804285"/>
                    </a:xfrm>
                    <a:prstGeom prst="rect">
                      <a:avLst/>
                    </a:prstGeom>
                    <a:noFill/>
                  </pic:spPr>
                </pic:pic>
              </a:graphicData>
            </a:graphic>
          </wp:inline>
        </w:drawing>
      </w:r>
    </w:p>
    <w:p w14:paraId="6EDD67A0" w14:textId="77777777" w:rsidR="0025584C" w:rsidRPr="00E62B6A" w:rsidRDefault="0025584C" w:rsidP="008B475F">
      <w:pPr>
        <w:pStyle w:val="Akapitzlist"/>
        <w:numPr>
          <w:ilvl w:val="0"/>
          <w:numId w:val="23"/>
        </w:numPr>
        <w:jc w:val="center"/>
        <w:rPr>
          <w:rFonts w:ascii="Bookman Old Style" w:hAnsi="Bookman Old Style"/>
        </w:rPr>
      </w:pPr>
      <w:r w:rsidRPr="00E62B6A">
        <w:rPr>
          <w:rFonts w:ascii="Bookman Old Style" w:hAnsi="Bookman Old Style"/>
        </w:rPr>
        <w:t>Liczba lokali mieszkalnych w danym zakresie, przekroczenie wskaźnika L</w:t>
      </w:r>
      <w:r w:rsidRPr="00E62B6A">
        <w:rPr>
          <w:rFonts w:ascii="Bookman Old Style" w:hAnsi="Bookman Old Style"/>
          <w:vertAlign w:val="subscript"/>
        </w:rPr>
        <w:t>DWN</w:t>
      </w:r>
    </w:p>
    <w:p w14:paraId="3EDD5811" w14:textId="77777777" w:rsidR="0025584C" w:rsidRPr="00C46F88" w:rsidRDefault="0025584C" w:rsidP="0025584C">
      <w:pPr>
        <w:rPr>
          <w:rFonts w:ascii="Bookman Old Style" w:hAnsi="Bookman Old Style" w:cs="Arial"/>
          <w:color w:val="FF0000"/>
        </w:rPr>
      </w:pPr>
    </w:p>
    <w:p w14:paraId="4C88503A" w14:textId="77777777" w:rsidR="0025584C" w:rsidRPr="00E62B6A" w:rsidRDefault="0025584C" w:rsidP="0025584C">
      <w:pPr>
        <w:keepNext/>
        <w:rPr>
          <w:rFonts w:ascii="Bookman Old Style" w:hAnsi="Bookman Old Style" w:cs="Arial"/>
        </w:rPr>
      </w:pPr>
      <w:r w:rsidRPr="00E62B6A">
        <w:rPr>
          <w:rFonts w:ascii="Bookman Old Style" w:hAnsi="Bookman Old Style" w:cs="Arial"/>
          <w:noProof/>
        </w:rPr>
        <w:drawing>
          <wp:inline distT="0" distB="0" distL="0" distR="0" wp14:anchorId="071E0A98" wp14:editId="2689101C">
            <wp:extent cx="5304155" cy="3804285"/>
            <wp:effectExtent l="0" t="0" r="0" b="5715"/>
            <wp:docPr id="620" name="Obraz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304155" cy="3804285"/>
                    </a:xfrm>
                    <a:prstGeom prst="rect">
                      <a:avLst/>
                    </a:prstGeom>
                    <a:noFill/>
                  </pic:spPr>
                </pic:pic>
              </a:graphicData>
            </a:graphic>
          </wp:inline>
        </w:drawing>
      </w:r>
    </w:p>
    <w:p w14:paraId="247AA8EC" w14:textId="77777777" w:rsidR="0025584C" w:rsidRPr="00E62B6A" w:rsidRDefault="0025584C" w:rsidP="008B475F">
      <w:pPr>
        <w:pStyle w:val="Akapitzlist"/>
        <w:numPr>
          <w:ilvl w:val="0"/>
          <w:numId w:val="23"/>
        </w:numPr>
        <w:jc w:val="center"/>
        <w:rPr>
          <w:rFonts w:ascii="Bookman Old Style" w:hAnsi="Bookman Old Style"/>
        </w:rPr>
      </w:pPr>
      <w:r w:rsidRPr="00E62B6A">
        <w:rPr>
          <w:rFonts w:ascii="Bookman Old Style" w:hAnsi="Bookman Old Style"/>
        </w:rPr>
        <w:t>Liczba zagrożonych mieszkańców w danym zakresie, przekroczenie wskaźnika L</w:t>
      </w:r>
      <w:r w:rsidRPr="00E62B6A">
        <w:rPr>
          <w:rFonts w:ascii="Bookman Old Style" w:hAnsi="Bookman Old Style"/>
          <w:vertAlign w:val="subscript"/>
        </w:rPr>
        <w:t>DWN</w:t>
      </w:r>
    </w:p>
    <w:p w14:paraId="10AF3623" w14:textId="77777777" w:rsidR="0025584C" w:rsidRPr="00E62B6A" w:rsidRDefault="0025584C" w:rsidP="0025584C">
      <w:pPr>
        <w:rPr>
          <w:rFonts w:ascii="Bookman Old Style" w:hAnsi="Bookman Old Style" w:cs="Arial"/>
        </w:rPr>
      </w:pPr>
    </w:p>
    <w:p w14:paraId="2CBC8C5F" w14:textId="77777777" w:rsidR="0025584C" w:rsidRPr="00E62B6A" w:rsidRDefault="0025584C" w:rsidP="0025584C">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sidRPr="00E62B6A">
        <w:rPr>
          <w:rFonts w:ascii="Bookman Old Style" w:hAnsi="Bookman Old Style"/>
        </w:rPr>
        <w:lastRenderedPageBreak/>
        <w:t>Podsumowanie danych i informacji opracowanych w ramach Mapy akustycznej, hałas drogowy, L</w:t>
      </w:r>
      <w:r w:rsidRPr="00E62B6A">
        <w:rPr>
          <w:rFonts w:ascii="Bookman Old Style" w:hAnsi="Bookman Old Style"/>
          <w:vertAlign w:val="subscript"/>
        </w:rPr>
        <w:t>N</w:t>
      </w:r>
    </w:p>
    <w:tbl>
      <w:tblPr>
        <w:tblW w:w="5000" w:type="pct"/>
        <w:tblCellMar>
          <w:left w:w="70" w:type="dxa"/>
          <w:right w:w="70" w:type="dxa"/>
        </w:tblCellMar>
        <w:tblLook w:val="04A0" w:firstRow="1" w:lastRow="0" w:firstColumn="1" w:lastColumn="0" w:noHBand="0" w:noVBand="1"/>
      </w:tblPr>
      <w:tblGrid>
        <w:gridCol w:w="938"/>
        <w:gridCol w:w="1926"/>
        <w:gridCol w:w="1032"/>
        <w:gridCol w:w="1030"/>
        <w:gridCol w:w="1101"/>
        <w:gridCol w:w="1101"/>
        <w:gridCol w:w="1924"/>
      </w:tblGrid>
      <w:tr w:rsidR="0025584C" w:rsidRPr="00E62B6A" w14:paraId="68DED5E1" w14:textId="77777777" w:rsidTr="0038196D">
        <w:trPr>
          <w:trHeight w:val="315"/>
        </w:trPr>
        <w:tc>
          <w:tcPr>
            <w:tcW w:w="518" w:type="pct"/>
            <w:vMerge w:val="restar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5861E011" w14:textId="77777777" w:rsidR="0025584C" w:rsidRPr="00E62B6A" w:rsidRDefault="0025584C" w:rsidP="0025584C">
            <w:pPr>
              <w:jc w:val="center"/>
              <w:rPr>
                <w:rFonts w:ascii="Bookman Old Style" w:hAnsi="Bookman Old Style"/>
                <w:b/>
                <w:bCs/>
                <w:color w:val="000000"/>
                <w:sz w:val="20"/>
                <w:szCs w:val="20"/>
              </w:rPr>
            </w:pPr>
            <w:r w:rsidRPr="00E62B6A">
              <w:rPr>
                <w:rFonts w:ascii="Bookman Old Style" w:hAnsi="Bookman Old Style"/>
                <w:b/>
                <w:bCs/>
                <w:color w:val="000000"/>
                <w:sz w:val="20"/>
                <w:szCs w:val="20"/>
              </w:rPr>
              <w:t>Lp.</w:t>
            </w:r>
          </w:p>
        </w:tc>
        <w:tc>
          <w:tcPr>
            <w:tcW w:w="1064"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3DDDD7EC" w14:textId="77777777" w:rsidR="0025584C" w:rsidRPr="00E62B6A" w:rsidRDefault="0025584C" w:rsidP="0025584C">
            <w:pPr>
              <w:jc w:val="center"/>
              <w:rPr>
                <w:rFonts w:ascii="Bookman Old Style" w:hAnsi="Bookman Old Style"/>
                <w:b/>
                <w:bCs/>
                <w:color w:val="000000"/>
                <w:sz w:val="20"/>
                <w:szCs w:val="20"/>
              </w:rPr>
            </w:pPr>
            <w:r w:rsidRPr="00E62B6A">
              <w:rPr>
                <w:rFonts w:ascii="Bookman Old Style" w:hAnsi="Bookman Old Style"/>
                <w:b/>
                <w:bCs/>
                <w:color w:val="000000"/>
                <w:sz w:val="20"/>
                <w:szCs w:val="20"/>
              </w:rPr>
              <w:t>Hałas drogowy</w:t>
            </w:r>
          </w:p>
        </w:tc>
        <w:tc>
          <w:tcPr>
            <w:tcW w:w="3417" w:type="pct"/>
            <w:gridSpan w:val="5"/>
            <w:tcBorders>
              <w:top w:val="single" w:sz="8" w:space="0" w:color="auto"/>
              <w:left w:val="nil"/>
              <w:bottom w:val="single" w:sz="8" w:space="0" w:color="auto"/>
              <w:right w:val="single" w:sz="8" w:space="0" w:color="auto"/>
            </w:tcBorders>
            <w:shd w:val="clear" w:color="auto" w:fill="auto"/>
            <w:noWrap/>
            <w:vAlign w:val="center"/>
            <w:hideMark/>
          </w:tcPr>
          <w:p w14:paraId="02B15A38" w14:textId="77777777" w:rsidR="0025584C" w:rsidRPr="00E62B6A" w:rsidRDefault="0025584C" w:rsidP="0025584C">
            <w:pPr>
              <w:jc w:val="center"/>
              <w:rPr>
                <w:rFonts w:ascii="Bookman Old Style" w:hAnsi="Bookman Old Style"/>
                <w:b/>
                <w:bCs/>
                <w:color w:val="000000"/>
                <w:sz w:val="20"/>
                <w:szCs w:val="20"/>
              </w:rPr>
            </w:pPr>
            <w:r w:rsidRPr="00E62B6A">
              <w:rPr>
                <w:rFonts w:ascii="Bookman Old Style" w:hAnsi="Bookman Old Style"/>
                <w:b/>
                <w:bCs/>
                <w:color w:val="000000"/>
                <w:sz w:val="20"/>
                <w:szCs w:val="20"/>
              </w:rPr>
              <w:t>Wskaźnik hałasu (L</w:t>
            </w:r>
            <w:r w:rsidRPr="00E62B6A">
              <w:rPr>
                <w:rFonts w:ascii="Bookman Old Style" w:hAnsi="Bookman Old Style"/>
                <w:b/>
                <w:bCs/>
                <w:color w:val="000000"/>
                <w:sz w:val="20"/>
                <w:szCs w:val="20"/>
                <w:vertAlign w:val="subscript"/>
              </w:rPr>
              <w:t>N</w:t>
            </w:r>
            <w:r w:rsidRPr="00E62B6A">
              <w:rPr>
                <w:rFonts w:ascii="Bookman Old Style" w:hAnsi="Bookman Old Style"/>
                <w:b/>
                <w:bCs/>
                <w:color w:val="000000"/>
                <w:sz w:val="20"/>
                <w:szCs w:val="20"/>
              </w:rPr>
              <w:t>)</w:t>
            </w:r>
          </w:p>
        </w:tc>
      </w:tr>
      <w:tr w:rsidR="0025584C" w:rsidRPr="00E62B6A" w14:paraId="60C1D65D" w14:textId="77777777" w:rsidTr="0025584C">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47C01A24" w14:textId="77777777" w:rsidR="0025584C" w:rsidRPr="00E62B6A" w:rsidRDefault="0025584C" w:rsidP="0025584C">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2FB7BC28" w14:textId="77777777" w:rsidR="0025584C" w:rsidRPr="00E62B6A" w:rsidRDefault="0025584C" w:rsidP="0025584C">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36BA25A5" w14:textId="77777777" w:rsidR="0025584C" w:rsidRPr="00E62B6A" w:rsidRDefault="0025584C" w:rsidP="0025584C">
            <w:pPr>
              <w:jc w:val="center"/>
              <w:rPr>
                <w:rFonts w:ascii="Bookman Old Style" w:hAnsi="Bookman Old Style"/>
                <w:b/>
                <w:bCs/>
                <w:color w:val="000000"/>
                <w:sz w:val="20"/>
                <w:szCs w:val="20"/>
              </w:rPr>
            </w:pPr>
            <w:r w:rsidRPr="00E62B6A">
              <w:rPr>
                <w:rFonts w:ascii="Bookman Old Style" w:hAnsi="Bookman Old Style"/>
                <w:b/>
                <w:bCs/>
                <w:color w:val="000000"/>
                <w:sz w:val="20"/>
                <w:szCs w:val="20"/>
              </w:rPr>
              <w:t>0-5</w:t>
            </w:r>
          </w:p>
        </w:tc>
        <w:tc>
          <w:tcPr>
            <w:tcW w:w="569" w:type="pct"/>
            <w:tcBorders>
              <w:top w:val="nil"/>
              <w:left w:val="nil"/>
              <w:bottom w:val="single" w:sz="8" w:space="0" w:color="auto"/>
              <w:right w:val="single" w:sz="8" w:space="0" w:color="auto"/>
            </w:tcBorders>
            <w:shd w:val="clear" w:color="auto" w:fill="auto"/>
            <w:noWrap/>
            <w:vAlign w:val="center"/>
            <w:hideMark/>
          </w:tcPr>
          <w:p w14:paraId="1E42FFFD" w14:textId="77777777" w:rsidR="0025584C" w:rsidRPr="00E62B6A" w:rsidRDefault="0025584C" w:rsidP="0025584C">
            <w:pPr>
              <w:jc w:val="center"/>
              <w:rPr>
                <w:rFonts w:ascii="Bookman Old Style" w:hAnsi="Bookman Old Style"/>
                <w:b/>
                <w:bCs/>
                <w:color w:val="000000"/>
                <w:sz w:val="20"/>
                <w:szCs w:val="20"/>
              </w:rPr>
            </w:pPr>
            <w:r w:rsidRPr="00E62B6A">
              <w:rPr>
                <w:rFonts w:ascii="Bookman Old Style" w:hAnsi="Bookman Old Style"/>
                <w:b/>
                <w:bCs/>
                <w:color w:val="000000"/>
                <w:sz w:val="20"/>
                <w:szCs w:val="20"/>
              </w:rPr>
              <w:t>5-10</w:t>
            </w:r>
          </w:p>
        </w:tc>
        <w:tc>
          <w:tcPr>
            <w:tcW w:w="608" w:type="pct"/>
            <w:tcBorders>
              <w:top w:val="nil"/>
              <w:left w:val="nil"/>
              <w:bottom w:val="single" w:sz="8" w:space="0" w:color="auto"/>
              <w:right w:val="single" w:sz="8" w:space="0" w:color="auto"/>
            </w:tcBorders>
            <w:shd w:val="clear" w:color="auto" w:fill="auto"/>
            <w:noWrap/>
            <w:vAlign w:val="center"/>
            <w:hideMark/>
          </w:tcPr>
          <w:p w14:paraId="0B63469C" w14:textId="77777777" w:rsidR="0025584C" w:rsidRPr="00E62B6A" w:rsidRDefault="0025584C" w:rsidP="0025584C">
            <w:pPr>
              <w:jc w:val="center"/>
              <w:rPr>
                <w:rFonts w:ascii="Bookman Old Style" w:hAnsi="Bookman Old Style"/>
                <w:b/>
                <w:bCs/>
                <w:color w:val="000000"/>
                <w:sz w:val="20"/>
                <w:szCs w:val="20"/>
              </w:rPr>
            </w:pPr>
            <w:r w:rsidRPr="00E62B6A">
              <w:rPr>
                <w:rFonts w:ascii="Bookman Old Style" w:hAnsi="Bookman Old Style"/>
                <w:b/>
                <w:bCs/>
                <w:color w:val="000000"/>
                <w:sz w:val="20"/>
                <w:szCs w:val="20"/>
              </w:rPr>
              <w:t>10-15</w:t>
            </w:r>
          </w:p>
        </w:tc>
        <w:tc>
          <w:tcPr>
            <w:tcW w:w="608" w:type="pct"/>
            <w:tcBorders>
              <w:top w:val="nil"/>
              <w:left w:val="nil"/>
              <w:bottom w:val="single" w:sz="8" w:space="0" w:color="auto"/>
              <w:right w:val="single" w:sz="8" w:space="0" w:color="auto"/>
            </w:tcBorders>
            <w:shd w:val="clear" w:color="auto" w:fill="auto"/>
            <w:noWrap/>
            <w:vAlign w:val="center"/>
            <w:hideMark/>
          </w:tcPr>
          <w:p w14:paraId="7A987CE6" w14:textId="77777777" w:rsidR="0025584C" w:rsidRPr="00E62B6A" w:rsidRDefault="0025584C" w:rsidP="0025584C">
            <w:pPr>
              <w:jc w:val="center"/>
              <w:rPr>
                <w:rFonts w:ascii="Bookman Old Style" w:hAnsi="Bookman Old Style"/>
                <w:b/>
                <w:bCs/>
                <w:color w:val="000000"/>
                <w:sz w:val="20"/>
                <w:szCs w:val="20"/>
              </w:rPr>
            </w:pPr>
            <w:r w:rsidRPr="00E62B6A">
              <w:rPr>
                <w:rFonts w:ascii="Bookman Old Style" w:hAnsi="Bookman Old Style"/>
                <w:b/>
                <w:bCs/>
                <w:color w:val="000000"/>
                <w:sz w:val="20"/>
                <w:szCs w:val="20"/>
              </w:rPr>
              <w:t>15-20</w:t>
            </w:r>
          </w:p>
        </w:tc>
        <w:tc>
          <w:tcPr>
            <w:tcW w:w="1063" w:type="pct"/>
            <w:tcBorders>
              <w:top w:val="nil"/>
              <w:left w:val="nil"/>
              <w:bottom w:val="single" w:sz="8" w:space="0" w:color="auto"/>
              <w:right w:val="single" w:sz="8" w:space="0" w:color="auto"/>
            </w:tcBorders>
            <w:shd w:val="clear" w:color="auto" w:fill="auto"/>
            <w:noWrap/>
            <w:vAlign w:val="center"/>
            <w:hideMark/>
          </w:tcPr>
          <w:p w14:paraId="46FC8687" w14:textId="77777777" w:rsidR="0025584C" w:rsidRPr="00E62B6A" w:rsidRDefault="0025584C" w:rsidP="0025584C">
            <w:pPr>
              <w:jc w:val="center"/>
              <w:rPr>
                <w:rFonts w:ascii="Bookman Old Style" w:hAnsi="Bookman Old Style"/>
                <w:b/>
                <w:bCs/>
                <w:color w:val="000000"/>
                <w:sz w:val="20"/>
                <w:szCs w:val="20"/>
              </w:rPr>
            </w:pPr>
            <w:r w:rsidRPr="00E62B6A">
              <w:rPr>
                <w:rFonts w:ascii="Bookman Old Style" w:hAnsi="Bookman Old Style"/>
                <w:b/>
                <w:bCs/>
                <w:color w:val="000000"/>
                <w:sz w:val="20"/>
                <w:szCs w:val="20"/>
              </w:rPr>
              <w:t>&gt;20</w:t>
            </w:r>
          </w:p>
        </w:tc>
      </w:tr>
      <w:tr w:rsidR="0025584C" w:rsidRPr="00E62B6A" w14:paraId="214067FF" w14:textId="77777777" w:rsidTr="0025584C">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07498827" w14:textId="77777777" w:rsidR="0025584C" w:rsidRPr="00E62B6A" w:rsidRDefault="0025584C" w:rsidP="0025584C">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2AF8F5E5" w14:textId="77777777" w:rsidR="0025584C" w:rsidRPr="00E62B6A" w:rsidRDefault="0025584C" w:rsidP="0025584C">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2BFE0EBC" w14:textId="77777777" w:rsidR="0025584C" w:rsidRPr="00E62B6A" w:rsidRDefault="0025584C" w:rsidP="0025584C">
            <w:pPr>
              <w:jc w:val="center"/>
              <w:rPr>
                <w:rFonts w:ascii="Bookman Old Style" w:hAnsi="Bookman Old Style"/>
                <w:b/>
                <w:bCs/>
                <w:color w:val="000000"/>
                <w:sz w:val="20"/>
                <w:szCs w:val="20"/>
              </w:rPr>
            </w:pPr>
            <w:r w:rsidRPr="00E62B6A">
              <w:rPr>
                <w:rFonts w:ascii="Bookman Old Style" w:hAnsi="Bookman Old Style"/>
                <w:b/>
                <w:bCs/>
                <w:color w:val="000000"/>
                <w:sz w:val="20"/>
                <w:szCs w:val="20"/>
              </w:rPr>
              <w:t>[dB]</w:t>
            </w:r>
          </w:p>
        </w:tc>
        <w:tc>
          <w:tcPr>
            <w:tcW w:w="569" w:type="pct"/>
            <w:tcBorders>
              <w:top w:val="nil"/>
              <w:left w:val="nil"/>
              <w:bottom w:val="single" w:sz="8" w:space="0" w:color="auto"/>
              <w:right w:val="single" w:sz="8" w:space="0" w:color="auto"/>
            </w:tcBorders>
            <w:shd w:val="clear" w:color="auto" w:fill="auto"/>
            <w:noWrap/>
            <w:vAlign w:val="center"/>
            <w:hideMark/>
          </w:tcPr>
          <w:p w14:paraId="4C881325" w14:textId="77777777" w:rsidR="0025584C" w:rsidRPr="00E62B6A" w:rsidRDefault="0025584C" w:rsidP="0025584C">
            <w:pPr>
              <w:jc w:val="center"/>
              <w:rPr>
                <w:rFonts w:ascii="Bookman Old Style" w:hAnsi="Bookman Old Style"/>
                <w:b/>
                <w:bCs/>
                <w:color w:val="000000"/>
                <w:sz w:val="20"/>
                <w:szCs w:val="20"/>
              </w:rPr>
            </w:pPr>
            <w:r w:rsidRPr="00E62B6A">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1B534BE9" w14:textId="77777777" w:rsidR="0025584C" w:rsidRPr="00E62B6A" w:rsidRDefault="0025584C" w:rsidP="0025584C">
            <w:pPr>
              <w:jc w:val="center"/>
              <w:rPr>
                <w:rFonts w:ascii="Bookman Old Style" w:hAnsi="Bookman Old Style"/>
                <w:b/>
                <w:bCs/>
                <w:color w:val="000000"/>
                <w:sz w:val="20"/>
                <w:szCs w:val="20"/>
              </w:rPr>
            </w:pPr>
            <w:r w:rsidRPr="00E62B6A">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6593D879" w14:textId="77777777" w:rsidR="0025584C" w:rsidRPr="00E62B6A" w:rsidRDefault="0025584C" w:rsidP="0025584C">
            <w:pPr>
              <w:jc w:val="center"/>
              <w:rPr>
                <w:rFonts w:ascii="Bookman Old Style" w:hAnsi="Bookman Old Style"/>
                <w:b/>
                <w:bCs/>
                <w:color w:val="000000"/>
                <w:sz w:val="20"/>
                <w:szCs w:val="20"/>
              </w:rPr>
            </w:pPr>
            <w:r w:rsidRPr="00E62B6A">
              <w:rPr>
                <w:rFonts w:ascii="Bookman Old Style" w:hAnsi="Bookman Old Style"/>
                <w:b/>
                <w:bCs/>
                <w:color w:val="000000"/>
                <w:sz w:val="20"/>
                <w:szCs w:val="20"/>
              </w:rPr>
              <w:t>[dB]</w:t>
            </w:r>
          </w:p>
        </w:tc>
        <w:tc>
          <w:tcPr>
            <w:tcW w:w="1063" w:type="pct"/>
            <w:tcBorders>
              <w:top w:val="nil"/>
              <w:left w:val="nil"/>
              <w:bottom w:val="single" w:sz="8" w:space="0" w:color="auto"/>
              <w:right w:val="single" w:sz="8" w:space="0" w:color="auto"/>
            </w:tcBorders>
            <w:shd w:val="clear" w:color="auto" w:fill="auto"/>
            <w:noWrap/>
            <w:vAlign w:val="center"/>
            <w:hideMark/>
          </w:tcPr>
          <w:p w14:paraId="73E487F3" w14:textId="77777777" w:rsidR="0025584C" w:rsidRPr="00E62B6A" w:rsidRDefault="0025584C" w:rsidP="0025584C">
            <w:pPr>
              <w:jc w:val="center"/>
              <w:rPr>
                <w:rFonts w:ascii="Bookman Old Style" w:hAnsi="Bookman Old Style"/>
                <w:b/>
                <w:bCs/>
                <w:color w:val="000000"/>
                <w:sz w:val="20"/>
                <w:szCs w:val="20"/>
              </w:rPr>
            </w:pPr>
            <w:r w:rsidRPr="00E62B6A">
              <w:rPr>
                <w:rFonts w:ascii="Bookman Old Style" w:hAnsi="Bookman Old Style"/>
                <w:b/>
                <w:bCs/>
                <w:color w:val="000000"/>
                <w:sz w:val="20"/>
                <w:szCs w:val="20"/>
              </w:rPr>
              <w:t>[dB]</w:t>
            </w:r>
          </w:p>
        </w:tc>
      </w:tr>
      <w:tr w:rsidR="0025584C" w:rsidRPr="00E62B6A" w14:paraId="044D96E7" w14:textId="77777777" w:rsidTr="0038196D">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3EE258B6" w14:textId="77777777" w:rsidR="0025584C" w:rsidRPr="00E62B6A" w:rsidRDefault="0025584C" w:rsidP="0025584C">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0C720501" w14:textId="77777777" w:rsidR="0025584C" w:rsidRPr="00E62B6A" w:rsidRDefault="0025584C" w:rsidP="0025584C">
            <w:pPr>
              <w:rPr>
                <w:rFonts w:ascii="Bookman Old Style" w:hAnsi="Bookman Old Style"/>
                <w:b/>
                <w:bCs/>
                <w:color w:val="000000"/>
                <w:sz w:val="20"/>
                <w:szCs w:val="20"/>
              </w:rPr>
            </w:pPr>
          </w:p>
        </w:tc>
        <w:tc>
          <w:tcPr>
            <w:tcW w:w="3417" w:type="pct"/>
            <w:gridSpan w:val="5"/>
            <w:tcBorders>
              <w:top w:val="single" w:sz="8" w:space="0" w:color="auto"/>
              <w:left w:val="nil"/>
              <w:bottom w:val="single" w:sz="8" w:space="0" w:color="auto"/>
              <w:right w:val="single" w:sz="8" w:space="0" w:color="000000"/>
            </w:tcBorders>
            <w:shd w:val="clear" w:color="auto" w:fill="auto"/>
            <w:noWrap/>
            <w:vAlign w:val="center"/>
            <w:hideMark/>
          </w:tcPr>
          <w:p w14:paraId="0D36A466" w14:textId="77777777" w:rsidR="0025584C" w:rsidRPr="00E62B6A" w:rsidRDefault="0025584C" w:rsidP="0025584C">
            <w:pPr>
              <w:jc w:val="center"/>
              <w:rPr>
                <w:rFonts w:ascii="Bookman Old Style" w:hAnsi="Bookman Old Style"/>
                <w:b/>
                <w:bCs/>
                <w:color w:val="000000"/>
                <w:sz w:val="20"/>
                <w:szCs w:val="20"/>
              </w:rPr>
            </w:pPr>
            <w:r w:rsidRPr="00E62B6A">
              <w:rPr>
                <w:rFonts w:ascii="Bookman Old Style" w:hAnsi="Bookman Old Style"/>
                <w:b/>
                <w:bCs/>
                <w:color w:val="000000"/>
                <w:sz w:val="20"/>
                <w:szCs w:val="20"/>
              </w:rPr>
              <w:t>Stan warunków akustycznych środowiska</w:t>
            </w:r>
          </w:p>
        </w:tc>
      </w:tr>
      <w:tr w:rsidR="0025584C" w:rsidRPr="00E62B6A" w14:paraId="716072A7" w14:textId="77777777" w:rsidTr="0025584C">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2FA2D816" w14:textId="77777777" w:rsidR="0025584C" w:rsidRPr="00E62B6A" w:rsidRDefault="0025584C" w:rsidP="0025584C">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1548985D" w14:textId="77777777" w:rsidR="0025584C" w:rsidRPr="00E62B6A" w:rsidRDefault="0025584C" w:rsidP="0025584C">
            <w:pPr>
              <w:rPr>
                <w:rFonts w:ascii="Bookman Old Style" w:hAnsi="Bookman Old Style"/>
                <w:b/>
                <w:bCs/>
                <w:color w:val="000000"/>
                <w:sz w:val="20"/>
                <w:szCs w:val="20"/>
              </w:rPr>
            </w:pPr>
          </w:p>
        </w:tc>
        <w:tc>
          <w:tcPr>
            <w:tcW w:w="1139" w:type="pct"/>
            <w:gridSpan w:val="2"/>
            <w:tcBorders>
              <w:top w:val="single" w:sz="8" w:space="0" w:color="auto"/>
              <w:left w:val="nil"/>
              <w:bottom w:val="single" w:sz="8" w:space="0" w:color="auto"/>
              <w:right w:val="single" w:sz="8" w:space="0" w:color="auto"/>
            </w:tcBorders>
            <w:shd w:val="clear" w:color="auto" w:fill="auto"/>
            <w:noWrap/>
            <w:vAlign w:val="center"/>
            <w:hideMark/>
          </w:tcPr>
          <w:p w14:paraId="1D09EF7E" w14:textId="77777777" w:rsidR="0025584C" w:rsidRPr="00E62B6A" w:rsidRDefault="0025584C" w:rsidP="0025584C">
            <w:pPr>
              <w:jc w:val="center"/>
              <w:rPr>
                <w:rFonts w:ascii="Bookman Old Style" w:hAnsi="Bookman Old Style"/>
                <w:b/>
                <w:bCs/>
                <w:color w:val="000000"/>
                <w:sz w:val="20"/>
                <w:szCs w:val="20"/>
              </w:rPr>
            </w:pPr>
            <w:r w:rsidRPr="00E62B6A">
              <w:rPr>
                <w:rFonts w:ascii="Bookman Old Style" w:hAnsi="Bookman Old Style"/>
                <w:b/>
                <w:bCs/>
                <w:color w:val="000000"/>
                <w:sz w:val="20"/>
                <w:szCs w:val="20"/>
              </w:rPr>
              <w:t>niedobry</w:t>
            </w:r>
          </w:p>
        </w:tc>
        <w:tc>
          <w:tcPr>
            <w:tcW w:w="1216" w:type="pct"/>
            <w:gridSpan w:val="2"/>
            <w:tcBorders>
              <w:top w:val="single" w:sz="8" w:space="0" w:color="auto"/>
              <w:left w:val="nil"/>
              <w:bottom w:val="single" w:sz="8" w:space="0" w:color="auto"/>
              <w:right w:val="single" w:sz="8" w:space="0" w:color="auto"/>
            </w:tcBorders>
            <w:shd w:val="clear" w:color="auto" w:fill="auto"/>
            <w:noWrap/>
            <w:vAlign w:val="center"/>
            <w:hideMark/>
          </w:tcPr>
          <w:p w14:paraId="21358819" w14:textId="77777777" w:rsidR="0025584C" w:rsidRPr="00E62B6A" w:rsidRDefault="0025584C" w:rsidP="0025584C">
            <w:pPr>
              <w:jc w:val="center"/>
              <w:rPr>
                <w:rFonts w:ascii="Bookman Old Style" w:hAnsi="Bookman Old Style"/>
                <w:b/>
                <w:bCs/>
                <w:color w:val="000000"/>
                <w:sz w:val="20"/>
                <w:szCs w:val="20"/>
              </w:rPr>
            </w:pPr>
            <w:r w:rsidRPr="00E62B6A">
              <w:rPr>
                <w:rFonts w:ascii="Bookman Old Style" w:hAnsi="Bookman Old Style"/>
                <w:b/>
                <w:bCs/>
                <w:color w:val="000000"/>
                <w:sz w:val="20"/>
                <w:szCs w:val="20"/>
              </w:rPr>
              <w:t>zły</w:t>
            </w:r>
          </w:p>
        </w:tc>
        <w:tc>
          <w:tcPr>
            <w:tcW w:w="1063" w:type="pct"/>
            <w:tcBorders>
              <w:top w:val="nil"/>
              <w:left w:val="nil"/>
              <w:bottom w:val="single" w:sz="8" w:space="0" w:color="auto"/>
              <w:right w:val="single" w:sz="8" w:space="0" w:color="auto"/>
            </w:tcBorders>
            <w:shd w:val="clear" w:color="auto" w:fill="auto"/>
            <w:noWrap/>
            <w:vAlign w:val="center"/>
            <w:hideMark/>
          </w:tcPr>
          <w:p w14:paraId="1DB2D9F6" w14:textId="77777777" w:rsidR="0025584C" w:rsidRPr="00E62B6A" w:rsidRDefault="0025584C" w:rsidP="0025584C">
            <w:pPr>
              <w:jc w:val="center"/>
              <w:rPr>
                <w:rFonts w:ascii="Bookman Old Style" w:hAnsi="Bookman Old Style"/>
                <w:b/>
                <w:bCs/>
                <w:color w:val="000000"/>
                <w:sz w:val="20"/>
                <w:szCs w:val="20"/>
              </w:rPr>
            </w:pPr>
            <w:r w:rsidRPr="00E62B6A">
              <w:rPr>
                <w:rFonts w:ascii="Bookman Old Style" w:hAnsi="Bookman Old Style"/>
                <w:b/>
                <w:bCs/>
                <w:color w:val="000000"/>
                <w:sz w:val="20"/>
                <w:szCs w:val="20"/>
              </w:rPr>
              <w:t>bardzo zły</w:t>
            </w:r>
          </w:p>
        </w:tc>
      </w:tr>
      <w:tr w:rsidR="0025584C" w:rsidRPr="00E62B6A" w14:paraId="57B1AC1F" w14:textId="77777777" w:rsidTr="0025584C">
        <w:trPr>
          <w:trHeight w:val="315"/>
        </w:trPr>
        <w:tc>
          <w:tcPr>
            <w:tcW w:w="518" w:type="pct"/>
            <w:tcBorders>
              <w:top w:val="nil"/>
              <w:left w:val="single" w:sz="8" w:space="0" w:color="auto"/>
              <w:bottom w:val="double" w:sz="6" w:space="0" w:color="auto"/>
              <w:right w:val="single" w:sz="8" w:space="0" w:color="auto"/>
            </w:tcBorders>
            <w:shd w:val="clear" w:color="auto" w:fill="auto"/>
            <w:noWrap/>
            <w:vAlign w:val="center"/>
            <w:hideMark/>
          </w:tcPr>
          <w:p w14:paraId="1C1B6B07" w14:textId="77777777" w:rsidR="0025584C" w:rsidRPr="00E62B6A" w:rsidRDefault="0025584C" w:rsidP="0025584C">
            <w:pPr>
              <w:jc w:val="center"/>
              <w:rPr>
                <w:rFonts w:ascii="Bookman Old Style" w:hAnsi="Bookman Old Style"/>
                <w:color w:val="000000"/>
                <w:sz w:val="18"/>
                <w:szCs w:val="18"/>
              </w:rPr>
            </w:pPr>
            <w:r w:rsidRPr="00E62B6A">
              <w:rPr>
                <w:rFonts w:ascii="Bookman Old Style" w:hAnsi="Bookman Old Style"/>
                <w:color w:val="000000"/>
                <w:sz w:val="18"/>
                <w:szCs w:val="18"/>
              </w:rPr>
              <w:t>1</w:t>
            </w:r>
          </w:p>
        </w:tc>
        <w:tc>
          <w:tcPr>
            <w:tcW w:w="1064" w:type="pct"/>
            <w:tcBorders>
              <w:top w:val="nil"/>
              <w:left w:val="nil"/>
              <w:bottom w:val="double" w:sz="6" w:space="0" w:color="auto"/>
              <w:right w:val="single" w:sz="8" w:space="0" w:color="auto"/>
            </w:tcBorders>
            <w:shd w:val="clear" w:color="auto" w:fill="auto"/>
            <w:noWrap/>
            <w:vAlign w:val="center"/>
            <w:hideMark/>
          </w:tcPr>
          <w:p w14:paraId="62E5B6D8" w14:textId="77777777" w:rsidR="0025584C" w:rsidRPr="00E62B6A" w:rsidRDefault="0025584C" w:rsidP="0025584C">
            <w:pPr>
              <w:jc w:val="center"/>
              <w:rPr>
                <w:rFonts w:ascii="Bookman Old Style" w:hAnsi="Bookman Old Style"/>
                <w:color w:val="000000"/>
                <w:sz w:val="18"/>
                <w:szCs w:val="18"/>
              </w:rPr>
            </w:pPr>
            <w:r w:rsidRPr="00E62B6A">
              <w:rPr>
                <w:rFonts w:ascii="Bookman Old Style" w:hAnsi="Bookman Old Style"/>
                <w:color w:val="000000"/>
                <w:sz w:val="18"/>
                <w:szCs w:val="18"/>
              </w:rPr>
              <w:t>2</w:t>
            </w:r>
          </w:p>
        </w:tc>
        <w:tc>
          <w:tcPr>
            <w:tcW w:w="1139" w:type="pct"/>
            <w:gridSpan w:val="2"/>
            <w:tcBorders>
              <w:top w:val="single" w:sz="8" w:space="0" w:color="auto"/>
              <w:left w:val="nil"/>
              <w:bottom w:val="double" w:sz="6" w:space="0" w:color="auto"/>
              <w:right w:val="single" w:sz="8" w:space="0" w:color="auto"/>
            </w:tcBorders>
            <w:shd w:val="clear" w:color="auto" w:fill="auto"/>
            <w:noWrap/>
            <w:vAlign w:val="center"/>
            <w:hideMark/>
          </w:tcPr>
          <w:p w14:paraId="21A46B5D" w14:textId="77777777" w:rsidR="0025584C" w:rsidRPr="00E62B6A" w:rsidRDefault="0025584C" w:rsidP="0025584C">
            <w:pPr>
              <w:jc w:val="center"/>
              <w:rPr>
                <w:rFonts w:ascii="Bookman Old Style" w:hAnsi="Bookman Old Style"/>
                <w:color w:val="000000"/>
                <w:sz w:val="18"/>
                <w:szCs w:val="18"/>
              </w:rPr>
            </w:pPr>
            <w:r w:rsidRPr="00E62B6A">
              <w:rPr>
                <w:rFonts w:ascii="Bookman Old Style" w:hAnsi="Bookman Old Style"/>
                <w:color w:val="000000"/>
                <w:sz w:val="18"/>
                <w:szCs w:val="18"/>
              </w:rPr>
              <w:t>3</w:t>
            </w:r>
          </w:p>
        </w:tc>
        <w:tc>
          <w:tcPr>
            <w:tcW w:w="1216" w:type="pct"/>
            <w:gridSpan w:val="2"/>
            <w:tcBorders>
              <w:top w:val="single" w:sz="8" w:space="0" w:color="auto"/>
              <w:left w:val="nil"/>
              <w:bottom w:val="double" w:sz="6" w:space="0" w:color="auto"/>
              <w:right w:val="single" w:sz="8" w:space="0" w:color="auto"/>
            </w:tcBorders>
            <w:shd w:val="clear" w:color="auto" w:fill="auto"/>
            <w:noWrap/>
            <w:vAlign w:val="center"/>
            <w:hideMark/>
          </w:tcPr>
          <w:p w14:paraId="3BB7A208" w14:textId="77777777" w:rsidR="0025584C" w:rsidRPr="00E62B6A" w:rsidRDefault="0025584C" w:rsidP="0025584C">
            <w:pPr>
              <w:jc w:val="center"/>
              <w:rPr>
                <w:rFonts w:ascii="Bookman Old Style" w:hAnsi="Bookman Old Style"/>
                <w:color w:val="000000"/>
                <w:sz w:val="18"/>
                <w:szCs w:val="18"/>
              </w:rPr>
            </w:pPr>
            <w:r w:rsidRPr="00E62B6A">
              <w:rPr>
                <w:rFonts w:ascii="Bookman Old Style" w:hAnsi="Bookman Old Style"/>
                <w:color w:val="000000"/>
                <w:sz w:val="18"/>
                <w:szCs w:val="18"/>
              </w:rPr>
              <w:t>4</w:t>
            </w:r>
          </w:p>
        </w:tc>
        <w:tc>
          <w:tcPr>
            <w:tcW w:w="1063" w:type="pct"/>
            <w:tcBorders>
              <w:top w:val="nil"/>
              <w:left w:val="nil"/>
              <w:bottom w:val="double" w:sz="6" w:space="0" w:color="auto"/>
              <w:right w:val="single" w:sz="8" w:space="0" w:color="auto"/>
            </w:tcBorders>
            <w:shd w:val="clear" w:color="auto" w:fill="auto"/>
            <w:noWrap/>
            <w:vAlign w:val="center"/>
            <w:hideMark/>
          </w:tcPr>
          <w:p w14:paraId="0ECFDF2E" w14:textId="77777777" w:rsidR="0025584C" w:rsidRPr="00E62B6A" w:rsidRDefault="0025584C" w:rsidP="0025584C">
            <w:pPr>
              <w:jc w:val="center"/>
              <w:rPr>
                <w:rFonts w:ascii="Bookman Old Style" w:hAnsi="Bookman Old Style"/>
                <w:color w:val="000000"/>
                <w:sz w:val="18"/>
                <w:szCs w:val="18"/>
              </w:rPr>
            </w:pPr>
            <w:r w:rsidRPr="00E62B6A">
              <w:rPr>
                <w:rFonts w:ascii="Bookman Old Style" w:hAnsi="Bookman Old Style"/>
                <w:color w:val="000000"/>
                <w:sz w:val="18"/>
                <w:szCs w:val="18"/>
              </w:rPr>
              <w:t>5</w:t>
            </w:r>
          </w:p>
        </w:tc>
      </w:tr>
      <w:tr w:rsidR="00AE47FA" w:rsidRPr="00E62B6A" w14:paraId="3560BBEC" w14:textId="77777777" w:rsidTr="0038196D">
        <w:trPr>
          <w:trHeight w:val="960"/>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5624F4E1" w14:textId="77777777" w:rsidR="00AE47FA" w:rsidRPr="00E62B6A" w:rsidRDefault="00AE47FA" w:rsidP="00AE47FA">
            <w:pPr>
              <w:jc w:val="center"/>
              <w:rPr>
                <w:rFonts w:ascii="Calibri" w:hAnsi="Calibri"/>
                <w:color w:val="000000"/>
                <w:sz w:val="22"/>
                <w:szCs w:val="22"/>
              </w:rPr>
            </w:pPr>
            <w:r w:rsidRPr="00E62B6A">
              <w:rPr>
                <w:rFonts w:ascii="Calibri" w:hAnsi="Calibri"/>
                <w:color w:val="000000"/>
                <w:sz w:val="22"/>
                <w:szCs w:val="22"/>
              </w:rPr>
              <w:t>1</w:t>
            </w:r>
          </w:p>
        </w:tc>
        <w:tc>
          <w:tcPr>
            <w:tcW w:w="1064" w:type="pct"/>
            <w:tcBorders>
              <w:top w:val="nil"/>
              <w:left w:val="nil"/>
              <w:bottom w:val="single" w:sz="8" w:space="0" w:color="auto"/>
              <w:right w:val="single" w:sz="8" w:space="0" w:color="auto"/>
            </w:tcBorders>
            <w:shd w:val="clear" w:color="auto" w:fill="auto"/>
            <w:vAlign w:val="center"/>
            <w:hideMark/>
          </w:tcPr>
          <w:p w14:paraId="62D350D9" w14:textId="5E2E0194" w:rsidR="00AE47FA" w:rsidRPr="00E62B6A" w:rsidRDefault="00AE47FA" w:rsidP="00AE47FA">
            <w:pPr>
              <w:rPr>
                <w:rFonts w:ascii="Bookman Old Style" w:hAnsi="Bookman Old Style"/>
                <w:color w:val="000000"/>
                <w:sz w:val="20"/>
                <w:szCs w:val="20"/>
              </w:rPr>
            </w:pPr>
            <w:r w:rsidRPr="00F600FA">
              <w:rPr>
                <w:rFonts w:ascii="Bookman Old Style" w:hAnsi="Bookman Old Style"/>
                <w:color w:val="000000"/>
                <w:sz w:val="20"/>
                <w:szCs w:val="20"/>
              </w:rPr>
              <w:t>Powierzchnia terenów zagrożonych w</w:t>
            </w:r>
            <w:r>
              <w:rPr>
                <w:rFonts w:ascii="Bookman Old Style" w:hAnsi="Bookman Old Style"/>
                <w:color w:val="000000"/>
                <w:sz w:val="20"/>
                <w:szCs w:val="20"/>
              </w:rPr>
              <w:t> </w:t>
            </w:r>
            <w:r w:rsidRPr="00F600FA">
              <w:rPr>
                <w:rFonts w:ascii="Bookman Old Style" w:hAnsi="Bookman Old Style"/>
                <w:color w:val="000000"/>
                <w:sz w:val="20"/>
                <w:szCs w:val="20"/>
              </w:rPr>
              <w:t>danym obszarze [km</w:t>
            </w:r>
            <w:r w:rsidRPr="00F600FA">
              <w:rPr>
                <w:rFonts w:ascii="Bookman Old Style" w:hAnsi="Bookman Old Style"/>
                <w:color w:val="000000"/>
                <w:sz w:val="20"/>
                <w:szCs w:val="20"/>
                <w:vertAlign w:val="superscript"/>
              </w:rPr>
              <w:t>2</w:t>
            </w:r>
            <w:r w:rsidRPr="00F600FA">
              <w:rPr>
                <w:rFonts w:ascii="Bookman Old Style" w:hAnsi="Bookman Old Style"/>
                <w:color w:val="000000"/>
                <w:sz w:val="20"/>
                <w:szCs w:val="20"/>
              </w:rPr>
              <w:t>]</w:t>
            </w:r>
          </w:p>
        </w:tc>
        <w:tc>
          <w:tcPr>
            <w:tcW w:w="570" w:type="pct"/>
            <w:tcBorders>
              <w:top w:val="nil"/>
              <w:left w:val="nil"/>
              <w:bottom w:val="single" w:sz="8" w:space="0" w:color="auto"/>
              <w:right w:val="single" w:sz="8" w:space="0" w:color="auto"/>
            </w:tcBorders>
            <w:shd w:val="clear" w:color="auto" w:fill="auto"/>
            <w:noWrap/>
            <w:vAlign w:val="center"/>
            <w:hideMark/>
          </w:tcPr>
          <w:p w14:paraId="5FD1915C" w14:textId="3B280DC1" w:rsidR="00AE47FA" w:rsidRPr="0038196D" w:rsidRDefault="00AE47FA" w:rsidP="00AE47FA">
            <w:pPr>
              <w:jc w:val="center"/>
              <w:rPr>
                <w:rFonts w:ascii="Bookman Old Style" w:hAnsi="Bookman Old Style"/>
                <w:color w:val="000000"/>
                <w:sz w:val="20"/>
                <w:szCs w:val="20"/>
              </w:rPr>
            </w:pPr>
            <w:r w:rsidRPr="0038196D">
              <w:rPr>
                <w:rFonts w:ascii="Bookman Old Style" w:hAnsi="Bookman Old Style"/>
                <w:color w:val="000000"/>
                <w:sz w:val="22"/>
                <w:szCs w:val="22"/>
              </w:rPr>
              <w:t>0,009</w:t>
            </w:r>
          </w:p>
        </w:tc>
        <w:tc>
          <w:tcPr>
            <w:tcW w:w="569" w:type="pct"/>
            <w:tcBorders>
              <w:top w:val="nil"/>
              <w:left w:val="nil"/>
              <w:bottom w:val="single" w:sz="8" w:space="0" w:color="auto"/>
              <w:right w:val="single" w:sz="8" w:space="0" w:color="auto"/>
            </w:tcBorders>
            <w:shd w:val="clear" w:color="auto" w:fill="auto"/>
            <w:noWrap/>
            <w:vAlign w:val="center"/>
            <w:hideMark/>
          </w:tcPr>
          <w:p w14:paraId="05C27248" w14:textId="60402F7F" w:rsidR="00AE47FA" w:rsidRPr="0038196D" w:rsidRDefault="00AE47FA" w:rsidP="00AE47FA">
            <w:pPr>
              <w:jc w:val="center"/>
              <w:rPr>
                <w:rFonts w:ascii="Bookman Old Style" w:hAnsi="Bookman Old Style"/>
                <w:color w:val="000000"/>
                <w:sz w:val="20"/>
                <w:szCs w:val="20"/>
              </w:rPr>
            </w:pPr>
            <w:r w:rsidRPr="0038196D">
              <w:rPr>
                <w:rFonts w:ascii="Bookman Old Style" w:hAnsi="Bookman Old Style"/>
                <w:color w:val="000000"/>
                <w:sz w:val="22"/>
                <w:szCs w:val="22"/>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0FA6F14D" w14:textId="3A5B68EE" w:rsidR="00AE47FA" w:rsidRPr="0038196D" w:rsidRDefault="00AE47FA" w:rsidP="00AE47FA">
            <w:pPr>
              <w:jc w:val="center"/>
              <w:rPr>
                <w:rFonts w:ascii="Bookman Old Style" w:hAnsi="Bookman Old Style"/>
                <w:color w:val="000000"/>
                <w:sz w:val="20"/>
                <w:szCs w:val="20"/>
              </w:rPr>
            </w:pPr>
            <w:r w:rsidRPr="0038196D">
              <w:rPr>
                <w:rFonts w:ascii="Bookman Old Style" w:hAnsi="Bookman Old Style"/>
                <w:color w:val="000000"/>
                <w:sz w:val="22"/>
                <w:szCs w:val="22"/>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1283D2D8" w14:textId="11AF7C3F" w:rsidR="00AE47FA" w:rsidRPr="0038196D" w:rsidRDefault="00AE47FA" w:rsidP="00AE47FA">
            <w:pPr>
              <w:jc w:val="center"/>
              <w:rPr>
                <w:rFonts w:ascii="Bookman Old Style" w:hAnsi="Bookman Old Style"/>
                <w:color w:val="000000"/>
                <w:sz w:val="20"/>
                <w:szCs w:val="20"/>
              </w:rPr>
            </w:pPr>
            <w:r w:rsidRPr="0038196D">
              <w:rPr>
                <w:rFonts w:ascii="Bookman Old Style" w:hAnsi="Bookman Old Style"/>
                <w:color w:val="000000"/>
                <w:sz w:val="22"/>
                <w:szCs w:val="22"/>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663C60F6" w14:textId="330E37B9" w:rsidR="00AE47FA" w:rsidRPr="0038196D" w:rsidRDefault="00AE47FA" w:rsidP="00AE47FA">
            <w:pPr>
              <w:jc w:val="center"/>
              <w:rPr>
                <w:rFonts w:ascii="Bookman Old Style" w:hAnsi="Bookman Old Style"/>
                <w:color w:val="000000"/>
                <w:sz w:val="20"/>
                <w:szCs w:val="20"/>
              </w:rPr>
            </w:pPr>
            <w:r w:rsidRPr="0038196D">
              <w:rPr>
                <w:rFonts w:ascii="Bookman Old Style" w:hAnsi="Bookman Old Style"/>
                <w:color w:val="000000"/>
                <w:sz w:val="22"/>
                <w:szCs w:val="22"/>
              </w:rPr>
              <w:t>0,000</w:t>
            </w:r>
          </w:p>
        </w:tc>
      </w:tr>
      <w:tr w:rsidR="00AE47FA" w:rsidRPr="00E62B6A" w14:paraId="2ADD1C6F" w14:textId="77777777" w:rsidTr="0025584C">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5B161E8E" w14:textId="77777777" w:rsidR="00AE47FA" w:rsidRPr="00E62B6A" w:rsidRDefault="00AE47FA" w:rsidP="00AE47FA">
            <w:pPr>
              <w:jc w:val="center"/>
              <w:rPr>
                <w:rFonts w:ascii="Calibri" w:hAnsi="Calibri"/>
                <w:color w:val="000000"/>
                <w:sz w:val="22"/>
                <w:szCs w:val="22"/>
              </w:rPr>
            </w:pPr>
            <w:r w:rsidRPr="00E62B6A">
              <w:rPr>
                <w:rFonts w:ascii="Calibri" w:hAnsi="Calibri"/>
                <w:color w:val="000000"/>
                <w:sz w:val="22"/>
                <w:szCs w:val="22"/>
              </w:rPr>
              <w:t>2</w:t>
            </w:r>
          </w:p>
        </w:tc>
        <w:tc>
          <w:tcPr>
            <w:tcW w:w="1064" w:type="pct"/>
            <w:tcBorders>
              <w:top w:val="nil"/>
              <w:left w:val="nil"/>
              <w:bottom w:val="single" w:sz="8" w:space="0" w:color="auto"/>
              <w:right w:val="single" w:sz="8" w:space="0" w:color="auto"/>
            </w:tcBorders>
            <w:shd w:val="clear" w:color="auto" w:fill="auto"/>
            <w:vAlign w:val="center"/>
            <w:hideMark/>
          </w:tcPr>
          <w:p w14:paraId="7A9F14E9" w14:textId="546121D9" w:rsidR="00AE47FA" w:rsidRPr="00E62B6A" w:rsidRDefault="00AE47FA" w:rsidP="00AE47FA">
            <w:pPr>
              <w:rPr>
                <w:rFonts w:ascii="Bookman Old Style" w:hAnsi="Bookman Old Style"/>
                <w:color w:val="000000"/>
                <w:sz w:val="20"/>
                <w:szCs w:val="20"/>
              </w:rPr>
            </w:pPr>
            <w:r w:rsidRPr="00F600FA">
              <w:rPr>
                <w:rFonts w:ascii="Bookman Old Style" w:hAnsi="Bookman Old Style"/>
                <w:color w:val="000000"/>
                <w:sz w:val="20"/>
                <w:szCs w:val="20"/>
              </w:rPr>
              <w:t>Liczba lokali mieszkalnych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43F21AFE" w14:textId="77777777" w:rsidR="00AE47FA" w:rsidRPr="00E62B6A" w:rsidRDefault="00AE47FA" w:rsidP="00AE47FA">
            <w:pPr>
              <w:jc w:val="center"/>
              <w:rPr>
                <w:rFonts w:ascii="Bookman Old Style" w:hAnsi="Bookman Old Style"/>
                <w:color w:val="000000"/>
                <w:sz w:val="20"/>
                <w:szCs w:val="20"/>
              </w:rPr>
            </w:pPr>
            <w:r w:rsidRPr="00E62B6A">
              <w:rPr>
                <w:rFonts w:ascii="Bookman Old Style" w:hAnsi="Bookman Old Style"/>
                <w:color w:val="000000"/>
                <w:sz w:val="20"/>
                <w:szCs w:val="20"/>
              </w:rPr>
              <w:t>0,022</w:t>
            </w:r>
          </w:p>
        </w:tc>
        <w:tc>
          <w:tcPr>
            <w:tcW w:w="569" w:type="pct"/>
            <w:tcBorders>
              <w:top w:val="nil"/>
              <w:left w:val="nil"/>
              <w:bottom w:val="single" w:sz="8" w:space="0" w:color="auto"/>
              <w:right w:val="single" w:sz="8" w:space="0" w:color="auto"/>
            </w:tcBorders>
            <w:shd w:val="clear" w:color="auto" w:fill="auto"/>
            <w:noWrap/>
            <w:vAlign w:val="center"/>
            <w:hideMark/>
          </w:tcPr>
          <w:p w14:paraId="3A024EED" w14:textId="77777777" w:rsidR="00AE47FA" w:rsidRPr="00E62B6A" w:rsidRDefault="00AE47FA" w:rsidP="00AE47FA">
            <w:pPr>
              <w:jc w:val="center"/>
              <w:rPr>
                <w:rFonts w:ascii="Bookman Old Style" w:hAnsi="Bookman Old Style"/>
                <w:color w:val="000000"/>
                <w:sz w:val="20"/>
                <w:szCs w:val="20"/>
              </w:rPr>
            </w:pPr>
            <w:r w:rsidRPr="00E62B6A">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059AACF9" w14:textId="77777777" w:rsidR="00AE47FA" w:rsidRPr="00E62B6A" w:rsidRDefault="00AE47FA" w:rsidP="00AE47FA">
            <w:pPr>
              <w:jc w:val="center"/>
              <w:rPr>
                <w:rFonts w:ascii="Bookman Old Style" w:hAnsi="Bookman Old Style"/>
                <w:color w:val="000000"/>
                <w:sz w:val="20"/>
                <w:szCs w:val="20"/>
              </w:rPr>
            </w:pPr>
            <w:r w:rsidRPr="00E62B6A">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19EA7BE4" w14:textId="77777777" w:rsidR="00AE47FA" w:rsidRPr="00E62B6A" w:rsidRDefault="00AE47FA" w:rsidP="00AE47FA">
            <w:pPr>
              <w:jc w:val="center"/>
              <w:rPr>
                <w:rFonts w:ascii="Bookman Old Style" w:hAnsi="Bookman Old Style"/>
                <w:color w:val="000000"/>
                <w:sz w:val="20"/>
                <w:szCs w:val="20"/>
              </w:rPr>
            </w:pPr>
            <w:r w:rsidRPr="00E62B6A">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539F8C7B" w14:textId="77777777" w:rsidR="00AE47FA" w:rsidRPr="00E62B6A" w:rsidRDefault="00AE47FA" w:rsidP="00AE47FA">
            <w:pPr>
              <w:jc w:val="center"/>
              <w:rPr>
                <w:rFonts w:ascii="Bookman Old Style" w:hAnsi="Bookman Old Style"/>
                <w:color w:val="000000"/>
                <w:sz w:val="20"/>
                <w:szCs w:val="20"/>
              </w:rPr>
            </w:pPr>
            <w:r w:rsidRPr="00E62B6A">
              <w:rPr>
                <w:rFonts w:ascii="Bookman Old Style" w:hAnsi="Bookman Old Style"/>
                <w:color w:val="000000"/>
                <w:sz w:val="20"/>
                <w:szCs w:val="20"/>
              </w:rPr>
              <w:t>0,000</w:t>
            </w:r>
          </w:p>
        </w:tc>
      </w:tr>
      <w:tr w:rsidR="00AE47FA" w:rsidRPr="00E62B6A" w14:paraId="67BB1D70" w14:textId="77777777" w:rsidTr="0025584C">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7F988851" w14:textId="77777777" w:rsidR="00AE47FA" w:rsidRPr="00E62B6A" w:rsidRDefault="00AE47FA" w:rsidP="00AE47FA">
            <w:pPr>
              <w:jc w:val="center"/>
              <w:rPr>
                <w:rFonts w:ascii="Calibri" w:hAnsi="Calibri"/>
                <w:color w:val="000000"/>
                <w:sz w:val="22"/>
                <w:szCs w:val="22"/>
              </w:rPr>
            </w:pPr>
            <w:r w:rsidRPr="00E62B6A">
              <w:rPr>
                <w:rFonts w:ascii="Calibri" w:hAnsi="Calibri"/>
                <w:color w:val="000000"/>
                <w:sz w:val="22"/>
                <w:szCs w:val="22"/>
              </w:rPr>
              <w:t>3</w:t>
            </w:r>
          </w:p>
        </w:tc>
        <w:tc>
          <w:tcPr>
            <w:tcW w:w="1064" w:type="pct"/>
            <w:tcBorders>
              <w:top w:val="nil"/>
              <w:left w:val="nil"/>
              <w:bottom w:val="single" w:sz="8" w:space="0" w:color="auto"/>
              <w:right w:val="single" w:sz="8" w:space="0" w:color="auto"/>
            </w:tcBorders>
            <w:shd w:val="clear" w:color="auto" w:fill="auto"/>
            <w:vAlign w:val="center"/>
            <w:hideMark/>
          </w:tcPr>
          <w:p w14:paraId="19B27BE5" w14:textId="4AF949DF" w:rsidR="00AE47FA" w:rsidRPr="00E62B6A" w:rsidRDefault="00AE47FA" w:rsidP="00AE47FA">
            <w:pPr>
              <w:rPr>
                <w:rFonts w:ascii="Bookman Old Style" w:hAnsi="Bookman Old Style"/>
                <w:color w:val="000000"/>
                <w:sz w:val="20"/>
                <w:szCs w:val="20"/>
              </w:rPr>
            </w:pPr>
            <w:r w:rsidRPr="00F600FA">
              <w:rPr>
                <w:rFonts w:ascii="Bookman Old Style" w:hAnsi="Bookman Old Style"/>
                <w:color w:val="000000"/>
                <w:sz w:val="20"/>
                <w:szCs w:val="20"/>
              </w:rPr>
              <w:t>Liczba zagrożonych mieszkańców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6F47CC64" w14:textId="77777777" w:rsidR="00AE47FA" w:rsidRPr="00E62B6A" w:rsidRDefault="00AE47FA" w:rsidP="00AE47FA">
            <w:pPr>
              <w:jc w:val="center"/>
              <w:rPr>
                <w:rFonts w:ascii="Bookman Old Style" w:hAnsi="Bookman Old Style"/>
                <w:color w:val="000000"/>
                <w:sz w:val="20"/>
                <w:szCs w:val="20"/>
              </w:rPr>
            </w:pPr>
            <w:r w:rsidRPr="00E62B6A">
              <w:rPr>
                <w:rFonts w:ascii="Bookman Old Style" w:hAnsi="Bookman Old Style"/>
                <w:color w:val="000000"/>
                <w:sz w:val="20"/>
                <w:szCs w:val="20"/>
              </w:rPr>
              <w:t>0,054</w:t>
            </w:r>
          </w:p>
        </w:tc>
        <w:tc>
          <w:tcPr>
            <w:tcW w:w="569" w:type="pct"/>
            <w:tcBorders>
              <w:top w:val="nil"/>
              <w:left w:val="nil"/>
              <w:bottom w:val="single" w:sz="8" w:space="0" w:color="auto"/>
              <w:right w:val="single" w:sz="8" w:space="0" w:color="auto"/>
            </w:tcBorders>
            <w:shd w:val="clear" w:color="auto" w:fill="auto"/>
            <w:noWrap/>
            <w:vAlign w:val="center"/>
            <w:hideMark/>
          </w:tcPr>
          <w:p w14:paraId="30790E1E" w14:textId="77777777" w:rsidR="00AE47FA" w:rsidRPr="00E62B6A" w:rsidRDefault="00AE47FA" w:rsidP="00AE47FA">
            <w:pPr>
              <w:jc w:val="center"/>
              <w:rPr>
                <w:rFonts w:ascii="Bookman Old Style" w:hAnsi="Bookman Old Style"/>
                <w:color w:val="000000"/>
                <w:sz w:val="20"/>
                <w:szCs w:val="20"/>
              </w:rPr>
            </w:pPr>
            <w:r w:rsidRPr="00E62B6A">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2F1F5D0E" w14:textId="77777777" w:rsidR="00AE47FA" w:rsidRPr="00E62B6A" w:rsidRDefault="00AE47FA" w:rsidP="00AE47FA">
            <w:pPr>
              <w:jc w:val="center"/>
              <w:rPr>
                <w:rFonts w:ascii="Bookman Old Style" w:hAnsi="Bookman Old Style"/>
                <w:color w:val="000000"/>
                <w:sz w:val="20"/>
                <w:szCs w:val="20"/>
              </w:rPr>
            </w:pPr>
            <w:r w:rsidRPr="00E62B6A">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6141B8DA" w14:textId="77777777" w:rsidR="00AE47FA" w:rsidRPr="00E62B6A" w:rsidRDefault="00AE47FA" w:rsidP="00AE47FA">
            <w:pPr>
              <w:jc w:val="center"/>
              <w:rPr>
                <w:rFonts w:ascii="Bookman Old Style" w:hAnsi="Bookman Old Style"/>
                <w:color w:val="000000"/>
                <w:sz w:val="20"/>
                <w:szCs w:val="20"/>
              </w:rPr>
            </w:pPr>
            <w:r w:rsidRPr="00E62B6A">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315D6A13" w14:textId="77777777" w:rsidR="00AE47FA" w:rsidRPr="00E62B6A" w:rsidRDefault="00AE47FA" w:rsidP="00AE47FA">
            <w:pPr>
              <w:jc w:val="center"/>
              <w:rPr>
                <w:rFonts w:ascii="Bookman Old Style" w:hAnsi="Bookman Old Style"/>
                <w:color w:val="000000"/>
                <w:sz w:val="20"/>
                <w:szCs w:val="20"/>
              </w:rPr>
            </w:pPr>
            <w:r w:rsidRPr="00E62B6A">
              <w:rPr>
                <w:rFonts w:ascii="Bookman Old Style" w:hAnsi="Bookman Old Style"/>
                <w:color w:val="000000"/>
                <w:sz w:val="20"/>
                <w:szCs w:val="20"/>
              </w:rPr>
              <w:t>0,000</w:t>
            </w:r>
          </w:p>
        </w:tc>
      </w:tr>
      <w:tr w:rsidR="00AE47FA" w:rsidRPr="00E62B6A" w14:paraId="5E7A2BCB" w14:textId="77777777" w:rsidTr="0025584C">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106536EB" w14:textId="77777777" w:rsidR="00AE47FA" w:rsidRPr="00E62B6A" w:rsidRDefault="00AE47FA" w:rsidP="00AE47FA">
            <w:pPr>
              <w:jc w:val="center"/>
              <w:rPr>
                <w:rFonts w:ascii="Calibri" w:hAnsi="Calibri"/>
                <w:color w:val="000000"/>
                <w:sz w:val="22"/>
                <w:szCs w:val="22"/>
              </w:rPr>
            </w:pPr>
            <w:r w:rsidRPr="00E62B6A">
              <w:rPr>
                <w:rFonts w:ascii="Calibri" w:hAnsi="Calibri"/>
                <w:color w:val="000000"/>
                <w:sz w:val="22"/>
                <w:szCs w:val="22"/>
              </w:rPr>
              <w:t>4</w:t>
            </w:r>
          </w:p>
        </w:tc>
        <w:tc>
          <w:tcPr>
            <w:tcW w:w="1064" w:type="pct"/>
            <w:tcBorders>
              <w:top w:val="nil"/>
              <w:left w:val="nil"/>
              <w:bottom w:val="single" w:sz="8" w:space="0" w:color="auto"/>
              <w:right w:val="single" w:sz="8" w:space="0" w:color="auto"/>
            </w:tcBorders>
            <w:shd w:val="clear" w:color="auto" w:fill="auto"/>
            <w:vAlign w:val="center"/>
            <w:hideMark/>
          </w:tcPr>
          <w:p w14:paraId="15F8980F" w14:textId="3A1AD1B4" w:rsidR="00AE47FA" w:rsidRPr="00E62B6A" w:rsidRDefault="00AE47FA" w:rsidP="00AE47FA">
            <w:pPr>
              <w:rPr>
                <w:rFonts w:ascii="Bookman Old Style" w:hAnsi="Bookman Old Style"/>
                <w:color w:val="000000"/>
                <w:sz w:val="20"/>
                <w:szCs w:val="20"/>
              </w:rPr>
            </w:pPr>
            <w:r w:rsidRPr="00F600FA">
              <w:rPr>
                <w:rFonts w:ascii="Bookman Old Style" w:hAnsi="Bookman Old Style"/>
                <w:color w:val="000000"/>
                <w:sz w:val="20"/>
                <w:szCs w:val="20"/>
              </w:rPr>
              <w:t>Liczba budynków szkolnych i</w:t>
            </w:r>
            <w:r>
              <w:rPr>
                <w:rFonts w:ascii="Bookman Old Style" w:hAnsi="Bookman Old Style"/>
                <w:color w:val="000000"/>
                <w:sz w:val="20"/>
                <w:szCs w:val="20"/>
              </w:rPr>
              <w:t> </w:t>
            </w:r>
            <w:r w:rsidRPr="00F600FA">
              <w:rPr>
                <w:rFonts w:ascii="Bookman Old Style" w:hAnsi="Bookman Old Style"/>
                <w:color w:val="000000"/>
                <w:sz w:val="20"/>
                <w:szCs w:val="20"/>
              </w:rPr>
              <w:t>przedszkolnych w 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7CEE443F" w14:textId="77777777" w:rsidR="00AE47FA" w:rsidRPr="00E62B6A" w:rsidRDefault="00AE47FA" w:rsidP="00AE47FA">
            <w:pPr>
              <w:jc w:val="center"/>
              <w:rPr>
                <w:rFonts w:ascii="Bookman Old Style" w:hAnsi="Bookman Old Style"/>
                <w:color w:val="000000"/>
                <w:sz w:val="20"/>
                <w:szCs w:val="20"/>
              </w:rPr>
            </w:pPr>
            <w:r w:rsidRPr="00E62B6A">
              <w:rPr>
                <w:rFonts w:ascii="Bookman Old Style" w:hAnsi="Bookman Old Style"/>
                <w:color w:val="000000"/>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5BBD2C0E" w14:textId="77777777" w:rsidR="00AE47FA" w:rsidRPr="00E62B6A" w:rsidRDefault="00AE47FA" w:rsidP="00AE47FA">
            <w:pPr>
              <w:jc w:val="center"/>
              <w:rPr>
                <w:rFonts w:ascii="Bookman Old Style" w:hAnsi="Bookman Old Style"/>
                <w:color w:val="000000"/>
                <w:sz w:val="20"/>
                <w:szCs w:val="20"/>
              </w:rPr>
            </w:pPr>
            <w:r w:rsidRPr="00E62B6A">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03500901" w14:textId="77777777" w:rsidR="00AE47FA" w:rsidRPr="00E62B6A" w:rsidRDefault="00AE47FA" w:rsidP="00AE47FA">
            <w:pPr>
              <w:jc w:val="center"/>
              <w:rPr>
                <w:rFonts w:ascii="Bookman Old Style" w:hAnsi="Bookman Old Style"/>
                <w:color w:val="000000"/>
                <w:sz w:val="20"/>
                <w:szCs w:val="20"/>
              </w:rPr>
            </w:pPr>
            <w:r w:rsidRPr="00E62B6A">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30761EC4" w14:textId="77777777" w:rsidR="00AE47FA" w:rsidRPr="00E62B6A" w:rsidRDefault="00AE47FA" w:rsidP="00AE47FA">
            <w:pPr>
              <w:jc w:val="center"/>
              <w:rPr>
                <w:rFonts w:ascii="Bookman Old Style" w:hAnsi="Bookman Old Style"/>
                <w:color w:val="000000"/>
                <w:sz w:val="20"/>
                <w:szCs w:val="20"/>
              </w:rPr>
            </w:pPr>
            <w:r w:rsidRPr="00E62B6A">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3E870FE9" w14:textId="77777777" w:rsidR="00AE47FA" w:rsidRPr="00E62B6A" w:rsidRDefault="00AE47FA" w:rsidP="00AE47FA">
            <w:pPr>
              <w:jc w:val="center"/>
              <w:rPr>
                <w:rFonts w:ascii="Bookman Old Style" w:hAnsi="Bookman Old Style"/>
                <w:color w:val="000000"/>
                <w:sz w:val="20"/>
                <w:szCs w:val="20"/>
              </w:rPr>
            </w:pPr>
            <w:r w:rsidRPr="00E62B6A">
              <w:rPr>
                <w:rFonts w:ascii="Bookman Old Style" w:hAnsi="Bookman Old Style"/>
                <w:color w:val="000000"/>
                <w:sz w:val="20"/>
                <w:szCs w:val="20"/>
              </w:rPr>
              <w:t>0</w:t>
            </w:r>
          </w:p>
        </w:tc>
      </w:tr>
      <w:tr w:rsidR="00AE47FA" w:rsidRPr="00E62B6A" w14:paraId="6D3840F2" w14:textId="77777777" w:rsidTr="0025584C">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0FEEF5E6" w14:textId="77777777" w:rsidR="00AE47FA" w:rsidRPr="00E62B6A" w:rsidRDefault="00AE47FA" w:rsidP="00AE47FA">
            <w:pPr>
              <w:jc w:val="center"/>
              <w:rPr>
                <w:rFonts w:ascii="Calibri" w:hAnsi="Calibri"/>
                <w:color w:val="000000"/>
                <w:sz w:val="22"/>
                <w:szCs w:val="22"/>
              </w:rPr>
            </w:pPr>
            <w:r w:rsidRPr="00E62B6A">
              <w:rPr>
                <w:rFonts w:ascii="Calibri" w:hAnsi="Calibri"/>
                <w:color w:val="000000"/>
                <w:sz w:val="22"/>
                <w:szCs w:val="22"/>
              </w:rPr>
              <w:t>5</w:t>
            </w:r>
          </w:p>
        </w:tc>
        <w:tc>
          <w:tcPr>
            <w:tcW w:w="1064" w:type="pct"/>
            <w:tcBorders>
              <w:top w:val="nil"/>
              <w:left w:val="nil"/>
              <w:bottom w:val="single" w:sz="8" w:space="0" w:color="auto"/>
              <w:right w:val="single" w:sz="8" w:space="0" w:color="auto"/>
            </w:tcBorders>
            <w:shd w:val="clear" w:color="auto" w:fill="auto"/>
            <w:vAlign w:val="center"/>
            <w:hideMark/>
          </w:tcPr>
          <w:p w14:paraId="5D5C224A" w14:textId="39B3A634" w:rsidR="00AE47FA" w:rsidRPr="00E62B6A" w:rsidRDefault="00AE47FA" w:rsidP="00AE47FA">
            <w:pPr>
              <w:rPr>
                <w:rFonts w:ascii="Bookman Old Style" w:hAnsi="Bookman Old Style"/>
                <w:color w:val="000000"/>
                <w:sz w:val="20"/>
                <w:szCs w:val="20"/>
              </w:rPr>
            </w:pPr>
            <w:r w:rsidRPr="00F600FA">
              <w:rPr>
                <w:rFonts w:ascii="Bookman Old Style" w:hAnsi="Bookman Old Style"/>
                <w:color w:val="000000"/>
                <w:sz w:val="20"/>
                <w:szCs w:val="20"/>
              </w:rPr>
              <w:t>Liczba budynków służby zdrowia, opieki społecznej i</w:t>
            </w:r>
            <w:r>
              <w:rPr>
                <w:rFonts w:ascii="Bookman Old Style" w:hAnsi="Bookman Old Style"/>
                <w:color w:val="000000"/>
                <w:sz w:val="20"/>
                <w:szCs w:val="20"/>
              </w:rPr>
              <w:t> </w:t>
            </w:r>
            <w:r w:rsidRPr="00F600FA">
              <w:rPr>
                <w:rFonts w:ascii="Bookman Old Style" w:hAnsi="Bookman Old Style"/>
                <w:color w:val="000000"/>
                <w:sz w:val="20"/>
                <w:szCs w:val="20"/>
              </w:rPr>
              <w:t>socjalnej w</w:t>
            </w:r>
            <w:r>
              <w:rPr>
                <w:rFonts w:ascii="Bookman Old Style" w:hAnsi="Bookman Old Style"/>
                <w:color w:val="000000"/>
                <w:sz w:val="20"/>
                <w:szCs w:val="20"/>
              </w:rPr>
              <w:t> </w:t>
            </w:r>
            <w:r w:rsidRPr="00F600FA">
              <w:rPr>
                <w:rFonts w:ascii="Bookman Old Style" w:hAnsi="Bookman Old Style"/>
                <w:color w:val="000000"/>
                <w:sz w:val="20"/>
                <w:szCs w:val="20"/>
              </w:rPr>
              <w:t>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329C5164" w14:textId="77777777" w:rsidR="00AE47FA" w:rsidRPr="00E62B6A" w:rsidRDefault="00AE47FA" w:rsidP="00AE47FA">
            <w:pPr>
              <w:jc w:val="center"/>
              <w:rPr>
                <w:rFonts w:ascii="Bookman Old Style" w:hAnsi="Bookman Old Style"/>
                <w:color w:val="000000"/>
                <w:sz w:val="20"/>
                <w:szCs w:val="20"/>
              </w:rPr>
            </w:pPr>
            <w:r w:rsidRPr="00E62B6A">
              <w:rPr>
                <w:rFonts w:ascii="Bookman Old Style" w:hAnsi="Bookman Old Style"/>
                <w:color w:val="000000"/>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31EB415F" w14:textId="77777777" w:rsidR="00AE47FA" w:rsidRPr="00E62B6A" w:rsidRDefault="00AE47FA" w:rsidP="00AE47FA">
            <w:pPr>
              <w:jc w:val="center"/>
              <w:rPr>
                <w:rFonts w:ascii="Bookman Old Style" w:hAnsi="Bookman Old Style"/>
                <w:color w:val="000000"/>
                <w:sz w:val="20"/>
                <w:szCs w:val="20"/>
              </w:rPr>
            </w:pPr>
            <w:r w:rsidRPr="00E62B6A">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29379D66" w14:textId="77777777" w:rsidR="00AE47FA" w:rsidRPr="00E62B6A" w:rsidRDefault="00AE47FA" w:rsidP="00AE47FA">
            <w:pPr>
              <w:jc w:val="center"/>
              <w:rPr>
                <w:rFonts w:ascii="Bookman Old Style" w:hAnsi="Bookman Old Style"/>
                <w:color w:val="000000"/>
                <w:sz w:val="20"/>
                <w:szCs w:val="20"/>
              </w:rPr>
            </w:pPr>
            <w:r w:rsidRPr="00E62B6A">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559E1B42" w14:textId="77777777" w:rsidR="00AE47FA" w:rsidRPr="00E62B6A" w:rsidRDefault="00AE47FA" w:rsidP="00AE47FA">
            <w:pPr>
              <w:jc w:val="center"/>
              <w:rPr>
                <w:rFonts w:ascii="Bookman Old Style" w:hAnsi="Bookman Old Style"/>
                <w:color w:val="000000"/>
                <w:sz w:val="20"/>
                <w:szCs w:val="20"/>
              </w:rPr>
            </w:pPr>
            <w:r w:rsidRPr="00E62B6A">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2D889E93" w14:textId="77777777" w:rsidR="00AE47FA" w:rsidRPr="00E62B6A" w:rsidRDefault="00AE47FA" w:rsidP="00AE47FA">
            <w:pPr>
              <w:jc w:val="center"/>
              <w:rPr>
                <w:rFonts w:ascii="Bookman Old Style" w:hAnsi="Bookman Old Style"/>
                <w:color w:val="000000"/>
                <w:sz w:val="20"/>
                <w:szCs w:val="20"/>
              </w:rPr>
            </w:pPr>
            <w:r w:rsidRPr="00E62B6A">
              <w:rPr>
                <w:rFonts w:ascii="Bookman Old Style" w:hAnsi="Bookman Old Style"/>
                <w:color w:val="000000"/>
                <w:sz w:val="20"/>
                <w:szCs w:val="20"/>
              </w:rPr>
              <w:t>0</w:t>
            </w:r>
          </w:p>
        </w:tc>
      </w:tr>
    </w:tbl>
    <w:p w14:paraId="22207210" w14:textId="77777777" w:rsidR="0025584C" w:rsidRPr="00C46F88" w:rsidRDefault="0025584C" w:rsidP="0025584C">
      <w:pPr>
        <w:rPr>
          <w:rFonts w:ascii="Bookman Old Style" w:hAnsi="Bookman Old Style"/>
          <w:color w:val="FF0000"/>
        </w:rPr>
      </w:pPr>
    </w:p>
    <w:p w14:paraId="51C483E3" w14:textId="77777777" w:rsidR="0025584C" w:rsidRPr="00850DE2" w:rsidRDefault="0025584C" w:rsidP="0025584C">
      <w:pPr>
        <w:keepNext/>
        <w:rPr>
          <w:rFonts w:ascii="Bookman Old Style" w:hAnsi="Bookman Old Style"/>
        </w:rPr>
      </w:pPr>
      <w:r w:rsidRPr="00850DE2">
        <w:rPr>
          <w:rFonts w:ascii="Bookman Old Style" w:hAnsi="Bookman Old Style"/>
          <w:noProof/>
        </w:rPr>
        <w:lastRenderedPageBreak/>
        <w:drawing>
          <wp:inline distT="0" distB="0" distL="0" distR="0" wp14:anchorId="733BC00F" wp14:editId="56440100">
            <wp:extent cx="5297805" cy="3804285"/>
            <wp:effectExtent l="0" t="0" r="0" b="5715"/>
            <wp:docPr id="622" name="Obraz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297805" cy="3804285"/>
                    </a:xfrm>
                    <a:prstGeom prst="rect">
                      <a:avLst/>
                    </a:prstGeom>
                    <a:noFill/>
                  </pic:spPr>
                </pic:pic>
              </a:graphicData>
            </a:graphic>
          </wp:inline>
        </w:drawing>
      </w:r>
    </w:p>
    <w:p w14:paraId="7B047E84" w14:textId="77777777" w:rsidR="0025584C" w:rsidRPr="00850DE2" w:rsidRDefault="0025584C" w:rsidP="008B475F">
      <w:pPr>
        <w:pStyle w:val="Akapitzlist"/>
        <w:numPr>
          <w:ilvl w:val="0"/>
          <w:numId w:val="23"/>
        </w:numPr>
        <w:jc w:val="center"/>
        <w:rPr>
          <w:rFonts w:ascii="Bookman Old Style" w:hAnsi="Bookman Old Style"/>
        </w:rPr>
      </w:pPr>
      <w:r w:rsidRPr="00850DE2">
        <w:rPr>
          <w:rFonts w:ascii="Bookman Old Style" w:hAnsi="Bookman Old Style"/>
        </w:rPr>
        <w:t>Liczba lokali mieszkalnych w danym zakresie, przekroczenie wskaźnika L</w:t>
      </w:r>
      <w:r w:rsidRPr="00850DE2">
        <w:rPr>
          <w:rFonts w:ascii="Bookman Old Style" w:hAnsi="Bookman Old Style"/>
          <w:vertAlign w:val="subscript"/>
        </w:rPr>
        <w:t>N</w:t>
      </w:r>
    </w:p>
    <w:p w14:paraId="76769319" w14:textId="77777777" w:rsidR="0025584C" w:rsidRPr="00C46F88" w:rsidRDefault="0025584C" w:rsidP="0025584C">
      <w:pPr>
        <w:rPr>
          <w:rFonts w:ascii="Bookman Old Style" w:hAnsi="Bookman Old Style"/>
          <w:color w:val="FF0000"/>
        </w:rPr>
      </w:pPr>
    </w:p>
    <w:p w14:paraId="3DF61DBE" w14:textId="77777777" w:rsidR="0025584C" w:rsidRPr="00850DE2" w:rsidRDefault="0025584C" w:rsidP="0025584C">
      <w:pPr>
        <w:keepNext/>
        <w:rPr>
          <w:rFonts w:ascii="Bookman Old Style" w:hAnsi="Bookman Old Style"/>
        </w:rPr>
      </w:pPr>
      <w:r w:rsidRPr="00850DE2">
        <w:rPr>
          <w:rFonts w:ascii="Bookman Old Style" w:hAnsi="Bookman Old Style"/>
          <w:noProof/>
        </w:rPr>
        <w:drawing>
          <wp:inline distT="0" distB="0" distL="0" distR="0" wp14:anchorId="09E73917" wp14:editId="0685E3E7">
            <wp:extent cx="5304155" cy="3804285"/>
            <wp:effectExtent l="0" t="0" r="0" b="5715"/>
            <wp:docPr id="624" name="Obraz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304155" cy="3804285"/>
                    </a:xfrm>
                    <a:prstGeom prst="rect">
                      <a:avLst/>
                    </a:prstGeom>
                    <a:noFill/>
                  </pic:spPr>
                </pic:pic>
              </a:graphicData>
            </a:graphic>
          </wp:inline>
        </w:drawing>
      </w:r>
    </w:p>
    <w:p w14:paraId="25DFDF03" w14:textId="77777777" w:rsidR="0025584C" w:rsidRPr="00850DE2" w:rsidRDefault="0025584C" w:rsidP="008B475F">
      <w:pPr>
        <w:pStyle w:val="Akapitzlist"/>
        <w:numPr>
          <w:ilvl w:val="0"/>
          <w:numId w:val="23"/>
        </w:numPr>
        <w:jc w:val="center"/>
        <w:rPr>
          <w:rFonts w:ascii="Bookman Old Style" w:hAnsi="Bookman Old Style"/>
        </w:rPr>
      </w:pPr>
      <w:r w:rsidRPr="00850DE2">
        <w:rPr>
          <w:rFonts w:ascii="Bookman Old Style" w:hAnsi="Bookman Old Style"/>
        </w:rPr>
        <w:t>Liczba zagrożonych mieszkańców w danym zakresie, przekroczenie wskaźnika L</w:t>
      </w:r>
      <w:r w:rsidRPr="00850DE2">
        <w:rPr>
          <w:rFonts w:ascii="Bookman Old Style" w:hAnsi="Bookman Old Style"/>
          <w:vertAlign w:val="subscript"/>
        </w:rPr>
        <w:t>N</w:t>
      </w:r>
    </w:p>
    <w:p w14:paraId="187B3987" w14:textId="77777777" w:rsidR="0025584C" w:rsidRPr="00C46F88" w:rsidRDefault="0025584C" w:rsidP="0025584C">
      <w:pPr>
        <w:rPr>
          <w:rFonts w:ascii="Bookman Old Style" w:hAnsi="Bookman Old Style"/>
          <w:color w:val="FF0000"/>
        </w:rPr>
      </w:pPr>
    </w:p>
    <w:p w14:paraId="4A5AB5CD" w14:textId="77777777" w:rsidR="0025584C" w:rsidRPr="00850DE2" w:rsidRDefault="0025584C" w:rsidP="0025584C">
      <w:pPr>
        <w:pStyle w:val="Nagwek2"/>
        <w:numPr>
          <w:ilvl w:val="1"/>
          <w:numId w:val="11"/>
        </w:numPr>
      </w:pPr>
      <w:bookmarkStart w:id="320" w:name="_Toc490213624"/>
      <w:r w:rsidRPr="00850DE2">
        <w:lastRenderedPageBreak/>
        <w:t>Droga wojewódzka nr 342</w:t>
      </w:r>
      <w:bookmarkEnd w:id="320"/>
    </w:p>
    <w:p w14:paraId="14FD5770" w14:textId="77777777" w:rsidR="0025584C" w:rsidRPr="00850DE2" w:rsidRDefault="0025584C" w:rsidP="0025584C">
      <w:pPr>
        <w:pStyle w:val="Nagwek3"/>
      </w:pPr>
      <w:bookmarkStart w:id="321" w:name="_Toc490213625"/>
      <w:r w:rsidRPr="00850DE2">
        <w:t>Odcinek km 10+200 – km 11+700</w:t>
      </w:r>
      <w:bookmarkEnd w:id="321"/>
    </w:p>
    <w:p w14:paraId="56100E9F" w14:textId="77777777" w:rsidR="0025584C" w:rsidRPr="00850DE2" w:rsidRDefault="0025584C" w:rsidP="0025584C">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sidRPr="00850DE2">
        <w:rPr>
          <w:rFonts w:ascii="Bookman Old Style" w:hAnsi="Bookman Old Style"/>
        </w:rPr>
        <w:t>Szacunkowa liczba lokali mieszkalnych oraz osób zamieszkujących te lokale, narażonych na hałas pochodzący od analizowanych odcinków drogi określany wskaźnikiem L</w:t>
      </w:r>
      <w:r w:rsidRPr="00850DE2">
        <w:rPr>
          <w:rFonts w:ascii="Bookman Old Style" w:hAnsi="Bookman Old Style"/>
          <w:vertAlign w:val="subscript"/>
        </w:rPr>
        <w:t>DWN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25584C" w:rsidRPr="00850DE2" w14:paraId="0646738F" w14:textId="77777777" w:rsidTr="0025584C">
        <w:trPr>
          <w:trHeight w:val="525"/>
          <w:jc w:val="center"/>
        </w:trPr>
        <w:tc>
          <w:tcPr>
            <w:tcW w:w="1140" w:type="dxa"/>
            <w:tcBorders>
              <w:top w:val="single" w:sz="8" w:space="0" w:color="auto"/>
              <w:left w:val="single" w:sz="8" w:space="0" w:color="auto"/>
              <w:bottom w:val="nil"/>
              <w:right w:val="single" w:sz="8" w:space="0" w:color="auto"/>
            </w:tcBorders>
            <w:shd w:val="clear" w:color="auto" w:fill="auto"/>
            <w:vAlign w:val="center"/>
            <w:hideMark/>
          </w:tcPr>
          <w:p w14:paraId="410DC6AC" w14:textId="77777777" w:rsidR="0025584C" w:rsidRPr="00850DE2" w:rsidRDefault="0025584C" w:rsidP="0025584C">
            <w:pPr>
              <w:jc w:val="center"/>
              <w:rPr>
                <w:rFonts w:ascii="Bookman Old Style" w:hAnsi="Bookman Old Style"/>
                <w:b/>
                <w:bCs/>
                <w:sz w:val="20"/>
                <w:szCs w:val="20"/>
              </w:rPr>
            </w:pPr>
            <w:r w:rsidRPr="00850DE2">
              <w:rPr>
                <w:rFonts w:ascii="Bookman Old Style" w:hAnsi="Bookman Old Style"/>
                <w:b/>
                <w:bCs/>
                <w:sz w:val="20"/>
                <w:szCs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488B9751" w14:textId="77777777" w:rsidR="0025584C" w:rsidRPr="00850DE2" w:rsidRDefault="0025584C" w:rsidP="0025584C">
            <w:pPr>
              <w:jc w:val="center"/>
              <w:rPr>
                <w:rFonts w:ascii="Bookman Old Style" w:hAnsi="Bookman Old Style"/>
                <w:b/>
                <w:bCs/>
                <w:sz w:val="20"/>
                <w:szCs w:val="20"/>
              </w:rPr>
            </w:pPr>
            <w:r w:rsidRPr="00850DE2">
              <w:rPr>
                <w:rFonts w:ascii="Bookman Old Style" w:hAnsi="Bookman Old Style"/>
                <w:b/>
                <w:bCs/>
                <w:sz w:val="20"/>
                <w:szCs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2E38C84E" w14:textId="77777777" w:rsidR="0025584C" w:rsidRPr="00850DE2" w:rsidRDefault="0025584C" w:rsidP="0025584C">
            <w:pPr>
              <w:jc w:val="center"/>
              <w:rPr>
                <w:rFonts w:ascii="Bookman Old Style" w:hAnsi="Bookman Old Style"/>
                <w:b/>
                <w:bCs/>
                <w:sz w:val="20"/>
                <w:szCs w:val="20"/>
              </w:rPr>
            </w:pPr>
            <w:r w:rsidRPr="00850DE2">
              <w:rPr>
                <w:rFonts w:ascii="Bookman Old Style" w:hAnsi="Bookman Old Style"/>
                <w:b/>
                <w:bCs/>
                <w:sz w:val="20"/>
                <w:szCs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536935EC" w14:textId="77777777" w:rsidR="0025584C" w:rsidRPr="00850DE2" w:rsidRDefault="0025584C" w:rsidP="0025584C">
            <w:pPr>
              <w:jc w:val="center"/>
              <w:rPr>
                <w:rFonts w:ascii="Bookman Old Style" w:hAnsi="Bookman Old Style"/>
                <w:b/>
                <w:bCs/>
                <w:sz w:val="20"/>
                <w:szCs w:val="20"/>
              </w:rPr>
            </w:pPr>
            <w:r w:rsidRPr="00850DE2">
              <w:rPr>
                <w:rFonts w:ascii="Bookman Old Style" w:hAnsi="Bookman Old Style"/>
                <w:b/>
                <w:bCs/>
                <w:sz w:val="20"/>
                <w:szCs w:val="20"/>
              </w:rPr>
              <w:t>Liczba lokali narażonych</w:t>
            </w:r>
          </w:p>
        </w:tc>
      </w:tr>
      <w:tr w:rsidR="0025584C" w:rsidRPr="00850DE2" w14:paraId="414C065D" w14:textId="77777777" w:rsidTr="0025584C">
        <w:trPr>
          <w:trHeight w:val="52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57CBD9BD" w14:textId="77777777" w:rsidR="0025584C" w:rsidRPr="00850DE2" w:rsidRDefault="0025584C" w:rsidP="0025584C">
            <w:pPr>
              <w:jc w:val="center"/>
              <w:rPr>
                <w:rFonts w:ascii="Bookman Old Style" w:hAnsi="Bookman Old Style"/>
                <w:b/>
                <w:bCs/>
                <w:sz w:val="20"/>
                <w:szCs w:val="20"/>
              </w:rPr>
            </w:pPr>
            <w:r w:rsidRPr="00850DE2">
              <w:rPr>
                <w:rFonts w:ascii="Bookman Old Style" w:hAnsi="Bookman Old Style"/>
                <w:b/>
                <w:bCs/>
                <w:sz w:val="20"/>
                <w:szCs w:val="20"/>
              </w:rPr>
              <w:t> </w:t>
            </w:r>
          </w:p>
        </w:tc>
        <w:tc>
          <w:tcPr>
            <w:tcW w:w="2340" w:type="dxa"/>
            <w:tcBorders>
              <w:top w:val="nil"/>
              <w:left w:val="nil"/>
              <w:bottom w:val="single" w:sz="8" w:space="0" w:color="auto"/>
              <w:right w:val="single" w:sz="8" w:space="0" w:color="auto"/>
            </w:tcBorders>
            <w:shd w:val="clear" w:color="auto" w:fill="auto"/>
            <w:vAlign w:val="center"/>
            <w:hideMark/>
          </w:tcPr>
          <w:p w14:paraId="426D089E" w14:textId="77777777" w:rsidR="0025584C" w:rsidRPr="00850DE2" w:rsidRDefault="0025584C" w:rsidP="0025584C">
            <w:pPr>
              <w:jc w:val="center"/>
              <w:rPr>
                <w:rFonts w:ascii="Bookman Old Style" w:hAnsi="Bookman Old Style"/>
                <w:b/>
                <w:bCs/>
                <w:sz w:val="20"/>
                <w:szCs w:val="20"/>
              </w:rPr>
            </w:pPr>
            <w:r w:rsidRPr="00850DE2">
              <w:rPr>
                <w:rFonts w:ascii="Bookman Old Style" w:hAnsi="Bookman Old Style"/>
                <w:b/>
                <w:bCs/>
                <w:sz w:val="20"/>
                <w:szCs w:val="20"/>
              </w:rPr>
              <w:t>[dB]</w:t>
            </w:r>
          </w:p>
        </w:tc>
        <w:tc>
          <w:tcPr>
            <w:tcW w:w="1660" w:type="dxa"/>
            <w:tcBorders>
              <w:top w:val="nil"/>
              <w:left w:val="nil"/>
              <w:bottom w:val="single" w:sz="8" w:space="0" w:color="auto"/>
              <w:right w:val="single" w:sz="8" w:space="0" w:color="auto"/>
            </w:tcBorders>
            <w:shd w:val="clear" w:color="auto" w:fill="auto"/>
            <w:vAlign w:val="center"/>
            <w:hideMark/>
          </w:tcPr>
          <w:p w14:paraId="6BF070E2" w14:textId="77777777" w:rsidR="0025584C" w:rsidRPr="00850DE2" w:rsidRDefault="0025584C" w:rsidP="0025584C">
            <w:pPr>
              <w:jc w:val="center"/>
              <w:rPr>
                <w:rFonts w:ascii="Bookman Old Style" w:hAnsi="Bookman Old Style"/>
                <w:b/>
                <w:bCs/>
                <w:sz w:val="20"/>
                <w:szCs w:val="20"/>
              </w:rPr>
            </w:pPr>
            <w:r w:rsidRPr="00850DE2">
              <w:rPr>
                <w:rFonts w:ascii="Bookman Old Style" w:hAnsi="Bookman Old Style"/>
                <w:b/>
                <w:bCs/>
                <w:sz w:val="20"/>
                <w:szCs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022785FE" w14:textId="77777777" w:rsidR="0025584C" w:rsidRPr="00850DE2" w:rsidRDefault="0025584C" w:rsidP="0025584C">
            <w:pPr>
              <w:jc w:val="center"/>
              <w:rPr>
                <w:rFonts w:ascii="Bookman Old Style" w:hAnsi="Bookman Old Style"/>
                <w:b/>
                <w:bCs/>
                <w:sz w:val="20"/>
                <w:szCs w:val="20"/>
              </w:rPr>
            </w:pPr>
            <w:r w:rsidRPr="00850DE2">
              <w:rPr>
                <w:rFonts w:ascii="Bookman Old Style" w:hAnsi="Bookman Old Style"/>
                <w:b/>
                <w:bCs/>
                <w:sz w:val="20"/>
                <w:szCs w:val="20"/>
              </w:rPr>
              <w:t>z dokładnością do 100</w:t>
            </w:r>
          </w:p>
        </w:tc>
      </w:tr>
      <w:tr w:rsidR="0025584C" w:rsidRPr="00850DE2" w14:paraId="325A2AF8" w14:textId="77777777" w:rsidTr="0025584C">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1C9CF442" w14:textId="77777777" w:rsidR="0025584C" w:rsidRPr="00850DE2" w:rsidRDefault="0025584C" w:rsidP="0025584C">
            <w:pPr>
              <w:jc w:val="center"/>
              <w:rPr>
                <w:rFonts w:ascii="Bookman Old Style" w:hAnsi="Bookman Old Style"/>
                <w:sz w:val="20"/>
                <w:szCs w:val="20"/>
              </w:rPr>
            </w:pPr>
            <w:r w:rsidRPr="00850DE2">
              <w:rPr>
                <w:rFonts w:ascii="Bookman Old Style" w:hAnsi="Bookman Old Style"/>
                <w:sz w:val="20"/>
                <w:szCs w:val="20"/>
              </w:rPr>
              <w:t>1</w:t>
            </w:r>
          </w:p>
        </w:tc>
        <w:tc>
          <w:tcPr>
            <w:tcW w:w="2340" w:type="dxa"/>
            <w:tcBorders>
              <w:top w:val="nil"/>
              <w:left w:val="nil"/>
              <w:bottom w:val="double" w:sz="6" w:space="0" w:color="auto"/>
              <w:right w:val="single" w:sz="8" w:space="0" w:color="auto"/>
            </w:tcBorders>
            <w:shd w:val="clear" w:color="auto" w:fill="auto"/>
            <w:vAlign w:val="center"/>
            <w:hideMark/>
          </w:tcPr>
          <w:p w14:paraId="4C53439E" w14:textId="77777777" w:rsidR="0025584C" w:rsidRPr="00850DE2" w:rsidRDefault="0025584C" w:rsidP="0025584C">
            <w:pPr>
              <w:jc w:val="center"/>
              <w:rPr>
                <w:rFonts w:ascii="Bookman Old Style" w:hAnsi="Bookman Old Style"/>
                <w:sz w:val="20"/>
                <w:szCs w:val="20"/>
              </w:rPr>
            </w:pPr>
            <w:r w:rsidRPr="00850DE2">
              <w:rPr>
                <w:rFonts w:ascii="Bookman Old Style" w:hAnsi="Bookman Old Style"/>
                <w:sz w:val="20"/>
                <w:szCs w:val="20"/>
              </w:rPr>
              <w:t>2</w:t>
            </w:r>
          </w:p>
        </w:tc>
        <w:tc>
          <w:tcPr>
            <w:tcW w:w="1660" w:type="dxa"/>
            <w:tcBorders>
              <w:top w:val="nil"/>
              <w:left w:val="nil"/>
              <w:bottom w:val="double" w:sz="6" w:space="0" w:color="auto"/>
              <w:right w:val="single" w:sz="8" w:space="0" w:color="auto"/>
            </w:tcBorders>
            <w:shd w:val="clear" w:color="auto" w:fill="auto"/>
            <w:vAlign w:val="center"/>
            <w:hideMark/>
          </w:tcPr>
          <w:p w14:paraId="3155F4B8" w14:textId="77777777" w:rsidR="0025584C" w:rsidRPr="00850DE2" w:rsidRDefault="0025584C" w:rsidP="0025584C">
            <w:pPr>
              <w:jc w:val="center"/>
              <w:rPr>
                <w:rFonts w:ascii="Bookman Old Style" w:hAnsi="Bookman Old Style"/>
                <w:sz w:val="20"/>
                <w:szCs w:val="20"/>
              </w:rPr>
            </w:pPr>
            <w:r w:rsidRPr="00850DE2">
              <w:rPr>
                <w:rFonts w:ascii="Bookman Old Style" w:hAnsi="Bookman Old Style"/>
                <w:sz w:val="20"/>
                <w:szCs w:val="20"/>
              </w:rPr>
              <w:t>3</w:t>
            </w:r>
          </w:p>
        </w:tc>
        <w:tc>
          <w:tcPr>
            <w:tcW w:w="1660" w:type="dxa"/>
            <w:tcBorders>
              <w:top w:val="nil"/>
              <w:left w:val="nil"/>
              <w:bottom w:val="double" w:sz="6" w:space="0" w:color="auto"/>
              <w:right w:val="single" w:sz="8" w:space="0" w:color="auto"/>
            </w:tcBorders>
            <w:shd w:val="clear" w:color="auto" w:fill="auto"/>
            <w:vAlign w:val="center"/>
            <w:hideMark/>
          </w:tcPr>
          <w:p w14:paraId="4999F509" w14:textId="77777777" w:rsidR="0025584C" w:rsidRPr="00850DE2" w:rsidRDefault="0025584C" w:rsidP="0025584C">
            <w:pPr>
              <w:jc w:val="center"/>
              <w:rPr>
                <w:rFonts w:ascii="Bookman Old Style" w:hAnsi="Bookman Old Style"/>
                <w:sz w:val="20"/>
                <w:szCs w:val="20"/>
              </w:rPr>
            </w:pPr>
            <w:r w:rsidRPr="00850DE2">
              <w:rPr>
                <w:rFonts w:ascii="Bookman Old Style" w:hAnsi="Bookman Old Style"/>
                <w:sz w:val="20"/>
                <w:szCs w:val="20"/>
              </w:rPr>
              <w:t>4</w:t>
            </w:r>
          </w:p>
        </w:tc>
      </w:tr>
      <w:tr w:rsidR="0025584C" w:rsidRPr="00850DE2" w14:paraId="3F6EE06B" w14:textId="77777777" w:rsidTr="0025584C">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482F379F" w14:textId="77777777" w:rsidR="0025584C" w:rsidRPr="00850DE2" w:rsidRDefault="0025584C" w:rsidP="0025584C">
            <w:pPr>
              <w:jc w:val="center"/>
              <w:rPr>
                <w:rFonts w:ascii="Bookman Old Style" w:hAnsi="Bookman Old Style"/>
                <w:sz w:val="20"/>
                <w:szCs w:val="20"/>
              </w:rPr>
            </w:pPr>
            <w:r w:rsidRPr="00850DE2">
              <w:rPr>
                <w:rFonts w:ascii="Bookman Old Style" w:hAnsi="Bookman Old Style"/>
                <w:sz w:val="20"/>
                <w:szCs w:val="20"/>
              </w:rPr>
              <w:t>1</w:t>
            </w:r>
          </w:p>
        </w:tc>
        <w:tc>
          <w:tcPr>
            <w:tcW w:w="2340" w:type="dxa"/>
            <w:tcBorders>
              <w:top w:val="nil"/>
              <w:left w:val="nil"/>
              <w:bottom w:val="single" w:sz="8" w:space="0" w:color="auto"/>
              <w:right w:val="single" w:sz="8" w:space="0" w:color="auto"/>
            </w:tcBorders>
            <w:shd w:val="clear" w:color="auto" w:fill="auto"/>
            <w:vAlign w:val="center"/>
            <w:hideMark/>
          </w:tcPr>
          <w:p w14:paraId="5675AC32" w14:textId="77777777" w:rsidR="0025584C" w:rsidRPr="00850DE2" w:rsidRDefault="0025584C" w:rsidP="0025584C">
            <w:pPr>
              <w:jc w:val="center"/>
              <w:rPr>
                <w:rFonts w:ascii="Bookman Old Style" w:hAnsi="Bookman Old Style"/>
                <w:sz w:val="20"/>
                <w:szCs w:val="20"/>
              </w:rPr>
            </w:pPr>
            <w:r w:rsidRPr="00850DE2">
              <w:rPr>
                <w:rFonts w:ascii="Bookman Old Style" w:hAnsi="Bookman Old Style"/>
                <w:sz w:val="20"/>
                <w:szCs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7B5BE768" w14:textId="77777777" w:rsidR="0025584C" w:rsidRPr="00850DE2" w:rsidRDefault="0025584C" w:rsidP="0025584C">
            <w:pPr>
              <w:jc w:val="center"/>
              <w:rPr>
                <w:rFonts w:ascii="Bookman Old Style" w:hAnsi="Bookman Old Style"/>
                <w:sz w:val="20"/>
                <w:szCs w:val="20"/>
              </w:rPr>
            </w:pPr>
            <w:r w:rsidRPr="00850DE2">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0FC97A8B" w14:textId="77777777" w:rsidR="0025584C" w:rsidRPr="00850DE2" w:rsidRDefault="0025584C" w:rsidP="0025584C">
            <w:pPr>
              <w:jc w:val="center"/>
              <w:rPr>
                <w:rFonts w:ascii="Bookman Old Style" w:hAnsi="Bookman Old Style"/>
                <w:sz w:val="20"/>
                <w:szCs w:val="20"/>
              </w:rPr>
            </w:pPr>
            <w:r w:rsidRPr="00850DE2">
              <w:rPr>
                <w:rFonts w:ascii="Bookman Old Style" w:hAnsi="Bookman Old Style"/>
                <w:sz w:val="20"/>
                <w:szCs w:val="20"/>
              </w:rPr>
              <w:t>0</w:t>
            </w:r>
          </w:p>
        </w:tc>
      </w:tr>
      <w:tr w:rsidR="0025584C" w:rsidRPr="00850DE2" w14:paraId="31A7167B"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1BA42C02" w14:textId="77777777" w:rsidR="0025584C" w:rsidRPr="00850DE2" w:rsidRDefault="0025584C" w:rsidP="0025584C">
            <w:pPr>
              <w:jc w:val="center"/>
              <w:rPr>
                <w:rFonts w:ascii="Bookman Old Style" w:hAnsi="Bookman Old Style"/>
                <w:sz w:val="20"/>
                <w:szCs w:val="20"/>
              </w:rPr>
            </w:pPr>
            <w:r w:rsidRPr="00850DE2">
              <w:rPr>
                <w:rFonts w:ascii="Bookman Old Style" w:hAnsi="Bookman Old Style"/>
                <w:sz w:val="20"/>
                <w:szCs w:val="20"/>
              </w:rPr>
              <w:t>2</w:t>
            </w:r>
          </w:p>
        </w:tc>
        <w:tc>
          <w:tcPr>
            <w:tcW w:w="2340" w:type="dxa"/>
            <w:tcBorders>
              <w:top w:val="nil"/>
              <w:left w:val="nil"/>
              <w:bottom w:val="single" w:sz="8" w:space="0" w:color="auto"/>
              <w:right w:val="single" w:sz="8" w:space="0" w:color="auto"/>
            </w:tcBorders>
            <w:shd w:val="clear" w:color="auto" w:fill="auto"/>
            <w:vAlign w:val="center"/>
            <w:hideMark/>
          </w:tcPr>
          <w:p w14:paraId="043918FB" w14:textId="77777777" w:rsidR="0025584C" w:rsidRPr="00850DE2" w:rsidRDefault="0025584C" w:rsidP="0025584C">
            <w:pPr>
              <w:jc w:val="center"/>
              <w:rPr>
                <w:rFonts w:ascii="Bookman Old Style" w:hAnsi="Bookman Old Style"/>
                <w:sz w:val="20"/>
                <w:szCs w:val="20"/>
              </w:rPr>
            </w:pPr>
            <w:r w:rsidRPr="00850DE2">
              <w:rPr>
                <w:rFonts w:ascii="Bookman Old Style" w:hAnsi="Bookman Old Style"/>
                <w:sz w:val="20"/>
                <w:szCs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1D7FF6E7" w14:textId="77777777" w:rsidR="0025584C" w:rsidRPr="00850DE2" w:rsidRDefault="0025584C" w:rsidP="0025584C">
            <w:pPr>
              <w:jc w:val="center"/>
              <w:rPr>
                <w:rFonts w:ascii="Bookman Old Style" w:hAnsi="Bookman Old Style"/>
                <w:sz w:val="20"/>
                <w:szCs w:val="20"/>
              </w:rPr>
            </w:pPr>
            <w:r w:rsidRPr="00850DE2">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512FCBB7" w14:textId="77777777" w:rsidR="0025584C" w:rsidRPr="00850DE2" w:rsidRDefault="0025584C" w:rsidP="0025584C">
            <w:pPr>
              <w:jc w:val="center"/>
              <w:rPr>
                <w:rFonts w:ascii="Bookman Old Style" w:hAnsi="Bookman Old Style"/>
                <w:sz w:val="20"/>
                <w:szCs w:val="20"/>
              </w:rPr>
            </w:pPr>
            <w:r w:rsidRPr="00850DE2">
              <w:rPr>
                <w:rFonts w:ascii="Bookman Old Style" w:hAnsi="Bookman Old Style"/>
                <w:sz w:val="20"/>
                <w:szCs w:val="20"/>
              </w:rPr>
              <w:t>0</w:t>
            </w:r>
          </w:p>
        </w:tc>
      </w:tr>
      <w:tr w:rsidR="0025584C" w:rsidRPr="00850DE2" w14:paraId="0CA6C76E"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72162ED8" w14:textId="77777777" w:rsidR="0025584C" w:rsidRPr="00850DE2" w:rsidRDefault="0025584C" w:rsidP="0025584C">
            <w:pPr>
              <w:jc w:val="center"/>
              <w:rPr>
                <w:rFonts w:ascii="Bookman Old Style" w:hAnsi="Bookman Old Style"/>
                <w:sz w:val="20"/>
                <w:szCs w:val="20"/>
              </w:rPr>
            </w:pPr>
            <w:r w:rsidRPr="00850DE2">
              <w:rPr>
                <w:rFonts w:ascii="Bookman Old Style" w:hAnsi="Bookman Old Style"/>
                <w:sz w:val="20"/>
                <w:szCs w:val="20"/>
              </w:rPr>
              <w:t>3</w:t>
            </w:r>
          </w:p>
        </w:tc>
        <w:tc>
          <w:tcPr>
            <w:tcW w:w="2340" w:type="dxa"/>
            <w:tcBorders>
              <w:top w:val="nil"/>
              <w:left w:val="nil"/>
              <w:bottom w:val="single" w:sz="8" w:space="0" w:color="auto"/>
              <w:right w:val="single" w:sz="8" w:space="0" w:color="auto"/>
            </w:tcBorders>
            <w:shd w:val="clear" w:color="auto" w:fill="auto"/>
            <w:vAlign w:val="center"/>
            <w:hideMark/>
          </w:tcPr>
          <w:p w14:paraId="580FFD38" w14:textId="77777777" w:rsidR="0025584C" w:rsidRPr="00850DE2" w:rsidRDefault="0025584C" w:rsidP="0025584C">
            <w:pPr>
              <w:jc w:val="center"/>
              <w:rPr>
                <w:rFonts w:ascii="Bookman Old Style" w:hAnsi="Bookman Old Style"/>
                <w:sz w:val="20"/>
                <w:szCs w:val="20"/>
              </w:rPr>
            </w:pPr>
            <w:r w:rsidRPr="00850DE2">
              <w:rPr>
                <w:rFonts w:ascii="Bookman Old Style" w:hAnsi="Bookman Old Style"/>
                <w:sz w:val="20"/>
                <w:szCs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787224C8" w14:textId="77777777" w:rsidR="0025584C" w:rsidRPr="00850DE2" w:rsidRDefault="0025584C" w:rsidP="0025584C">
            <w:pPr>
              <w:jc w:val="center"/>
              <w:rPr>
                <w:rFonts w:ascii="Bookman Old Style" w:hAnsi="Bookman Old Style"/>
                <w:sz w:val="20"/>
                <w:szCs w:val="20"/>
              </w:rPr>
            </w:pPr>
            <w:r w:rsidRPr="00850DE2">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4DFA0BE2" w14:textId="77777777" w:rsidR="0025584C" w:rsidRPr="00850DE2" w:rsidRDefault="0025584C" w:rsidP="0025584C">
            <w:pPr>
              <w:jc w:val="center"/>
              <w:rPr>
                <w:rFonts w:ascii="Bookman Old Style" w:hAnsi="Bookman Old Style"/>
                <w:sz w:val="20"/>
                <w:szCs w:val="20"/>
              </w:rPr>
            </w:pPr>
            <w:r w:rsidRPr="00850DE2">
              <w:rPr>
                <w:rFonts w:ascii="Bookman Old Style" w:hAnsi="Bookman Old Style"/>
                <w:sz w:val="20"/>
                <w:szCs w:val="20"/>
              </w:rPr>
              <w:t>0</w:t>
            </w:r>
          </w:p>
        </w:tc>
      </w:tr>
      <w:tr w:rsidR="0025584C" w:rsidRPr="00850DE2" w14:paraId="3102376D"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753D70C5" w14:textId="77777777" w:rsidR="0025584C" w:rsidRPr="00850DE2" w:rsidRDefault="0025584C" w:rsidP="0025584C">
            <w:pPr>
              <w:jc w:val="center"/>
              <w:rPr>
                <w:rFonts w:ascii="Bookman Old Style" w:hAnsi="Bookman Old Style"/>
                <w:sz w:val="20"/>
                <w:szCs w:val="20"/>
              </w:rPr>
            </w:pPr>
            <w:r w:rsidRPr="00850DE2">
              <w:rPr>
                <w:rFonts w:ascii="Bookman Old Style" w:hAnsi="Bookman Old Style"/>
                <w:sz w:val="20"/>
                <w:szCs w:val="20"/>
              </w:rPr>
              <w:t>4</w:t>
            </w:r>
          </w:p>
        </w:tc>
        <w:tc>
          <w:tcPr>
            <w:tcW w:w="2340" w:type="dxa"/>
            <w:tcBorders>
              <w:top w:val="nil"/>
              <w:left w:val="nil"/>
              <w:bottom w:val="single" w:sz="8" w:space="0" w:color="auto"/>
              <w:right w:val="single" w:sz="8" w:space="0" w:color="auto"/>
            </w:tcBorders>
            <w:shd w:val="clear" w:color="auto" w:fill="auto"/>
            <w:vAlign w:val="center"/>
            <w:hideMark/>
          </w:tcPr>
          <w:p w14:paraId="511C1D0B" w14:textId="77777777" w:rsidR="0025584C" w:rsidRPr="00850DE2" w:rsidRDefault="0025584C" w:rsidP="0025584C">
            <w:pPr>
              <w:jc w:val="center"/>
              <w:rPr>
                <w:rFonts w:ascii="Bookman Old Style" w:hAnsi="Bookman Old Style"/>
                <w:sz w:val="20"/>
                <w:szCs w:val="20"/>
              </w:rPr>
            </w:pPr>
            <w:r w:rsidRPr="00850DE2">
              <w:rPr>
                <w:rFonts w:ascii="Bookman Old Style" w:hAnsi="Bookman Old Style"/>
                <w:sz w:val="20"/>
                <w:szCs w:val="20"/>
              </w:rPr>
              <w:t>70-75 dB</w:t>
            </w:r>
          </w:p>
        </w:tc>
        <w:tc>
          <w:tcPr>
            <w:tcW w:w="1660" w:type="dxa"/>
            <w:tcBorders>
              <w:top w:val="nil"/>
              <w:left w:val="nil"/>
              <w:bottom w:val="single" w:sz="8" w:space="0" w:color="auto"/>
              <w:right w:val="single" w:sz="8" w:space="0" w:color="auto"/>
            </w:tcBorders>
            <w:shd w:val="clear" w:color="auto" w:fill="auto"/>
            <w:vAlign w:val="center"/>
            <w:hideMark/>
          </w:tcPr>
          <w:p w14:paraId="3E9302FE" w14:textId="77777777" w:rsidR="0025584C" w:rsidRPr="00850DE2" w:rsidRDefault="0025584C" w:rsidP="0025584C">
            <w:pPr>
              <w:jc w:val="center"/>
              <w:rPr>
                <w:rFonts w:ascii="Bookman Old Style" w:hAnsi="Bookman Old Style"/>
                <w:sz w:val="20"/>
                <w:szCs w:val="20"/>
              </w:rPr>
            </w:pPr>
            <w:r w:rsidRPr="00850DE2">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28E69581" w14:textId="77777777" w:rsidR="0025584C" w:rsidRPr="00850DE2" w:rsidRDefault="0025584C" w:rsidP="0025584C">
            <w:pPr>
              <w:jc w:val="center"/>
              <w:rPr>
                <w:rFonts w:ascii="Bookman Old Style" w:hAnsi="Bookman Old Style"/>
                <w:sz w:val="20"/>
                <w:szCs w:val="20"/>
              </w:rPr>
            </w:pPr>
            <w:r w:rsidRPr="00850DE2">
              <w:rPr>
                <w:rFonts w:ascii="Bookman Old Style" w:hAnsi="Bookman Old Style"/>
                <w:sz w:val="20"/>
                <w:szCs w:val="20"/>
              </w:rPr>
              <w:t>0</w:t>
            </w:r>
          </w:p>
        </w:tc>
      </w:tr>
      <w:tr w:rsidR="0025584C" w:rsidRPr="00850DE2" w14:paraId="2DF340F6"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3D1527F7" w14:textId="77777777" w:rsidR="0025584C" w:rsidRPr="00850DE2" w:rsidRDefault="0025584C" w:rsidP="0025584C">
            <w:pPr>
              <w:jc w:val="center"/>
              <w:rPr>
                <w:rFonts w:ascii="Bookman Old Style" w:hAnsi="Bookman Old Style"/>
                <w:sz w:val="20"/>
                <w:szCs w:val="20"/>
              </w:rPr>
            </w:pPr>
            <w:r w:rsidRPr="00850DE2">
              <w:rPr>
                <w:rFonts w:ascii="Bookman Old Style" w:hAnsi="Bookman Old Style"/>
                <w:sz w:val="20"/>
                <w:szCs w:val="20"/>
              </w:rPr>
              <w:t>5</w:t>
            </w:r>
          </w:p>
        </w:tc>
        <w:tc>
          <w:tcPr>
            <w:tcW w:w="2340" w:type="dxa"/>
            <w:tcBorders>
              <w:top w:val="nil"/>
              <w:left w:val="nil"/>
              <w:bottom w:val="single" w:sz="8" w:space="0" w:color="auto"/>
              <w:right w:val="single" w:sz="8" w:space="0" w:color="auto"/>
            </w:tcBorders>
            <w:shd w:val="clear" w:color="auto" w:fill="auto"/>
            <w:vAlign w:val="center"/>
            <w:hideMark/>
          </w:tcPr>
          <w:p w14:paraId="6FAB00A0" w14:textId="77777777" w:rsidR="0025584C" w:rsidRPr="00850DE2" w:rsidRDefault="0025584C" w:rsidP="0025584C">
            <w:pPr>
              <w:jc w:val="center"/>
              <w:rPr>
                <w:rFonts w:ascii="Bookman Old Style" w:hAnsi="Bookman Old Style"/>
                <w:sz w:val="20"/>
                <w:szCs w:val="20"/>
              </w:rPr>
            </w:pPr>
            <w:r w:rsidRPr="00850DE2">
              <w:rPr>
                <w:rFonts w:ascii="Bookman Old Style" w:hAnsi="Bookman Old Style"/>
                <w:sz w:val="20"/>
                <w:szCs w:val="20"/>
              </w:rPr>
              <w:t>&gt; 75 dB</w:t>
            </w:r>
          </w:p>
        </w:tc>
        <w:tc>
          <w:tcPr>
            <w:tcW w:w="1660" w:type="dxa"/>
            <w:tcBorders>
              <w:top w:val="nil"/>
              <w:left w:val="nil"/>
              <w:bottom w:val="single" w:sz="8" w:space="0" w:color="auto"/>
              <w:right w:val="single" w:sz="8" w:space="0" w:color="auto"/>
            </w:tcBorders>
            <w:shd w:val="clear" w:color="auto" w:fill="auto"/>
            <w:vAlign w:val="center"/>
            <w:hideMark/>
          </w:tcPr>
          <w:p w14:paraId="0E43E86C" w14:textId="77777777" w:rsidR="0025584C" w:rsidRPr="00850DE2" w:rsidRDefault="0025584C" w:rsidP="0025584C">
            <w:pPr>
              <w:jc w:val="center"/>
              <w:rPr>
                <w:rFonts w:ascii="Bookman Old Style" w:hAnsi="Bookman Old Style"/>
                <w:sz w:val="20"/>
                <w:szCs w:val="20"/>
              </w:rPr>
            </w:pPr>
            <w:r w:rsidRPr="00850DE2">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5E383918" w14:textId="77777777" w:rsidR="0025584C" w:rsidRPr="00850DE2" w:rsidRDefault="0025584C" w:rsidP="0025584C">
            <w:pPr>
              <w:jc w:val="center"/>
              <w:rPr>
                <w:rFonts w:ascii="Bookman Old Style" w:hAnsi="Bookman Old Style"/>
                <w:sz w:val="20"/>
                <w:szCs w:val="20"/>
              </w:rPr>
            </w:pPr>
            <w:r w:rsidRPr="00850DE2">
              <w:rPr>
                <w:rFonts w:ascii="Bookman Old Style" w:hAnsi="Bookman Old Style"/>
                <w:sz w:val="20"/>
                <w:szCs w:val="20"/>
              </w:rPr>
              <w:t>0</w:t>
            </w:r>
          </w:p>
        </w:tc>
      </w:tr>
    </w:tbl>
    <w:p w14:paraId="680FDEC7" w14:textId="77777777" w:rsidR="0025584C" w:rsidRPr="00850DE2" w:rsidRDefault="0025584C" w:rsidP="0025584C">
      <w:pPr>
        <w:rPr>
          <w:rFonts w:ascii="Bookman Old Style" w:hAnsi="Bookman Old Style" w:cs="Arial"/>
        </w:rPr>
      </w:pPr>
    </w:p>
    <w:p w14:paraId="43E26816" w14:textId="77777777" w:rsidR="0025584C" w:rsidRPr="00C3526E" w:rsidRDefault="0025584C" w:rsidP="0025584C">
      <w:pPr>
        <w:keepNext/>
        <w:keepLines/>
        <w:numPr>
          <w:ilvl w:val="0"/>
          <w:numId w:val="4"/>
        </w:numPr>
        <w:tabs>
          <w:tab w:val="clear" w:pos="1004"/>
          <w:tab w:val="num" w:pos="1701"/>
          <w:tab w:val="num" w:pos="2139"/>
        </w:tabs>
        <w:spacing w:before="240"/>
        <w:ind w:left="0" w:firstLine="0"/>
        <w:jc w:val="center"/>
        <w:rPr>
          <w:rFonts w:ascii="Bookman Old Style" w:hAnsi="Bookman Old Style"/>
        </w:rPr>
      </w:pPr>
      <w:r w:rsidRPr="00C3526E">
        <w:rPr>
          <w:rFonts w:ascii="Bookman Old Style" w:hAnsi="Bookman Old Style"/>
        </w:rPr>
        <w:t>Szacunkowa liczba lokali mieszkalnych oraz osób, zamieszkujących lokale w budynkach posiadających „cichą elewację” narażona na hałas pochodzący od ruchu drogowego, oceniany wskaźnikiem L</w:t>
      </w:r>
      <w:r w:rsidRPr="00C3526E">
        <w:rPr>
          <w:rFonts w:ascii="Bookman Old Style" w:hAnsi="Bookman Old Style"/>
          <w:vertAlign w:val="subscript"/>
        </w:rPr>
        <w:t>DWN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25584C" w:rsidRPr="00C3526E" w14:paraId="3C598A12" w14:textId="77777777" w:rsidTr="0025584C">
        <w:trPr>
          <w:trHeight w:val="525"/>
          <w:jc w:val="center"/>
        </w:trPr>
        <w:tc>
          <w:tcPr>
            <w:tcW w:w="114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5FBFEE21" w14:textId="77777777" w:rsidR="0025584C" w:rsidRPr="00C3526E" w:rsidRDefault="0025584C" w:rsidP="0025584C">
            <w:pPr>
              <w:jc w:val="center"/>
              <w:rPr>
                <w:rFonts w:ascii="Bookman Old Style" w:hAnsi="Bookman Old Style"/>
                <w:b/>
                <w:bCs/>
                <w:sz w:val="20"/>
                <w:szCs w:val="20"/>
              </w:rPr>
            </w:pPr>
            <w:r w:rsidRPr="00C3526E">
              <w:rPr>
                <w:rFonts w:ascii="Bookman Old Style" w:hAnsi="Bookman Old Style"/>
                <w:b/>
                <w:bCs/>
                <w:sz w:val="20"/>
                <w:szCs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611F5588" w14:textId="77777777" w:rsidR="0025584C" w:rsidRPr="00C3526E" w:rsidRDefault="0025584C" w:rsidP="0025584C">
            <w:pPr>
              <w:jc w:val="center"/>
              <w:rPr>
                <w:rFonts w:ascii="Bookman Old Style" w:hAnsi="Bookman Old Style"/>
                <w:b/>
                <w:bCs/>
                <w:sz w:val="20"/>
                <w:szCs w:val="20"/>
              </w:rPr>
            </w:pPr>
            <w:r w:rsidRPr="00C3526E">
              <w:rPr>
                <w:rFonts w:ascii="Bookman Old Style" w:hAnsi="Bookman Old Style"/>
                <w:b/>
                <w:bCs/>
                <w:sz w:val="20"/>
                <w:szCs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0A2131AE" w14:textId="77777777" w:rsidR="0025584C" w:rsidRPr="00C3526E" w:rsidRDefault="0025584C" w:rsidP="0025584C">
            <w:pPr>
              <w:jc w:val="center"/>
              <w:rPr>
                <w:rFonts w:ascii="Bookman Old Style" w:hAnsi="Bookman Old Style"/>
                <w:b/>
                <w:bCs/>
                <w:sz w:val="20"/>
                <w:szCs w:val="20"/>
              </w:rPr>
            </w:pPr>
            <w:r w:rsidRPr="00C3526E">
              <w:rPr>
                <w:rFonts w:ascii="Bookman Old Style" w:hAnsi="Bookman Old Style"/>
                <w:b/>
                <w:bCs/>
                <w:sz w:val="20"/>
                <w:szCs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367B8993" w14:textId="77777777" w:rsidR="0025584C" w:rsidRPr="00C3526E" w:rsidRDefault="0025584C" w:rsidP="0025584C">
            <w:pPr>
              <w:jc w:val="center"/>
              <w:rPr>
                <w:rFonts w:ascii="Bookman Old Style" w:hAnsi="Bookman Old Style"/>
                <w:b/>
                <w:bCs/>
                <w:sz w:val="20"/>
                <w:szCs w:val="20"/>
              </w:rPr>
            </w:pPr>
            <w:r w:rsidRPr="00C3526E">
              <w:rPr>
                <w:rFonts w:ascii="Bookman Old Style" w:hAnsi="Bookman Old Style"/>
                <w:b/>
                <w:bCs/>
                <w:sz w:val="20"/>
                <w:szCs w:val="20"/>
              </w:rPr>
              <w:t>Liczba lokali narażonych</w:t>
            </w:r>
          </w:p>
        </w:tc>
      </w:tr>
      <w:tr w:rsidR="0025584C" w:rsidRPr="00C3526E" w14:paraId="78621F94" w14:textId="77777777" w:rsidTr="0025584C">
        <w:trPr>
          <w:trHeight w:val="525"/>
          <w:jc w:val="center"/>
        </w:trPr>
        <w:tc>
          <w:tcPr>
            <w:tcW w:w="1140" w:type="dxa"/>
            <w:vMerge/>
            <w:tcBorders>
              <w:top w:val="single" w:sz="8" w:space="0" w:color="auto"/>
              <w:left w:val="single" w:sz="8" w:space="0" w:color="auto"/>
              <w:bottom w:val="single" w:sz="8" w:space="0" w:color="000000"/>
              <w:right w:val="single" w:sz="8" w:space="0" w:color="auto"/>
            </w:tcBorders>
            <w:vAlign w:val="center"/>
            <w:hideMark/>
          </w:tcPr>
          <w:p w14:paraId="52129AD2" w14:textId="77777777" w:rsidR="0025584C" w:rsidRPr="00C3526E" w:rsidRDefault="0025584C" w:rsidP="0025584C">
            <w:pPr>
              <w:rPr>
                <w:rFonts w:ascii="Bookman Old Style" w:hAnsi="Bookman Old Style"/>
                <w:b/>
                <w:bCs/>
                <w:sz w:val="20"/>
                <w:szCs w:val="20"/>
              </w:rPr>
            </w:pPr>
          </w:p>
        </w:tc>
        <w:tc>
          <w:tcPr>
            <w:tcW w:w="2340" w:type="dxa"/>
            <w:tcBorders>
              <w:top w:val="nil"/>
              <w:left w:val="nil"/>
              <w:bottom w:val="single" w:sz="8" w:space="0" w:color="auto"/>
              <w:right w:val="single" w:sz="8" w:space="0" w:color="auto"/>
            </w:tcBorders>
            <w:shd w:val="clear" w:color="auto" w:fill="auto"/>
            <w:vAlign w:val="center"/>
            <w:hideMark/>
          </w:tcPr>
          <w:p w14:paraId="2ECA52AA" w14:textId="77777777" w:rsidR="0025584C" w:rsidRPr="00C3526E" w:rsidRDefault="0025584C" w:rsidP="0025584C">
            <w:pPr>
              <w:jc w:val="center"/>
              <w:rPr>
                <w:rFonts w:ascii="Bookman Old Style" w:hAnsi="Bookman Old Style"/>
                <w:b/>
                <w:bCs/>
                <w:sz w:val="20"/>
                <w:szCs w:val="20"/>
              </w:rPr>
            </w:pPr>
            <w:r w:rsidRPr="00C3526E">
              <w:rPr>
                <w:rFonts w:ascii="Bookman Old Style" w:hAnsi="Bookman Old Style"/>
                <w:b/>
                <w:bCs/>
                <w:sz w:val="20"/>
                <w:szCs w:val="20"/>
              </w:rPr>
              <w:t>[dB]</w:t>
            </w:r>
          </w:p>
        </w:tc>
        <w:tc>
          <w:tcPr>
            <w:tcW w:w="1660" w:type="dxa"/>
            <w:tcBorders>
              <w:top w:val="nil"/>
              <w:left w:val="nil"/>
              <w:bottom w:val="single" w:sz="8" w:space="0" w:color="auto"/>
              <w:right w:val="single" w:sz="8" w:space="0" w:color="auto"/>
            </w:tcBorders>
            <w:shd w:val="clear" w:color="auto" w:fill="auto"/>
            <w:vAlign w:val="center"/>
            <w:hideMark/>
          </w:tcPr>
          <w:p w14:paraId="22D21E93" w14:textId="77777777" w:rsidR="0025584C" w:rsidRPr="00C3526E" w:rsidRDefault="0025584C" w:rsidP="0025584C">
            <w:pPr>
              <w:jc w:val="center"/>
              <w:rPr>
                <w:rFonts w:ascii="Bookman Old Style" w:hAnsi="Bookman Old Style"/>
                <w:b/>
                <w:bCs/>
                <w:sz w:val="20"/>
                <w:szCs w:val="20"/>
              </w:rPr>
            </w:pPr>
            <w:r w:rsidRPr="00C3526E">
              <w:rPr>
                <w:rFonts w:ascii="Bookman Old Style" w:hAnsi="Bookman Old Style"/>
                <w:b/>
                <w:bCs/>
                <w:sz w:val="20"/>
                <w:szCs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71EBA692" w14:textId="77777777" w:rsidR="0025584C" w:rsidRPr="00C3526E" w:rsidRDefault="0025584C" w:rsidP="0025584C">
            <w:pPr>
              <w:jc w:val="center"/>
              <w:rPr>
                <w:rFonts w:ascii="Bookman Old Style" w:hAnsi="Bookman Old Style"/>
                <w:b/>
                <w:bCs/>
                <w:sz w:val="20"/>
                <w:szCs w:val="20"/>
              </w:rPr>
            </w:pPr>
            <w:r w:rsidRPr="00C3526E">
              <w:rPr>
                <w:rFonts w:ascii="Bookman Old Style" w:hAnsi="Bookman Old Style"/>
                <w:b/>
                <w:bCs/>
                <w:sz w:val="20"/>
                <w:szCs w:val="20"/>
              </w:rPr>
              <w:t>z dokładnością do 100</w:t>
            </w:r>
          </w:p>
        </w:tc>
      </w:tr>
      <w:tr w:rsidR="0025584C" w:rsidRPr="00C3526E" w14:paraId="3A2898E6" w14:textId="77777777" w:rsidTr="0025584C">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67626A5F" w14:textId="77777777" w:rsidR="0025584C" w:rsidRPr="00C3526E" w:rsidRDefault="0025584C" w:rsidP="0025584C">
            <w:pPr>
              <w:jc w:val="center"/>
              <w:rPr>
                <w:rFonts w:ascii="Bookman Old Style" w:hAnsi="Bookman Old Style"/>
                <w:sz w:val="20"/>
                <w:szCs w:val="20"/>
              </w:rPr>
            </w:pPr>
            <w:r w:rsidRPr="00C3526E">
              <w:rPr>
                <w:rFonts w:ascii="Bookman Old Style" w:hAnsi="Bookman Old Style"/>
                <w:sz w:val="20"/>
                <w:szCs w:val="20"/>
              </w:rPr>
              <w:t>1</w:t>
            </w:r>
          </w:p>
        </w:tc>
        <w:tc>
          <w:tcPr>
            <w:tcW w:w="2340" w:type="dxa"/>
            <w:tcBorders>
              <w:top w:val="nil"/>
              <w:left w:val="nil"/>
              <w:bottom w:val="double" w:sz="6" w:space="0" w:color="auto"/>
              <w:right w:val="single" w:sz="8" w:space="0" w:color="auto"/>
            </w:tcBorders>
            <w:shd w:val="clear" w:color="auto" w:fill="auto"/>
            <w:vAlign w:val="center"/>
            <w:hideMark/>
          </w:tcPr>
          <w:p w14:paraId="4597B739" w14:textId="77777777" w:rsidR="0025584C" w:rsidRPr="00C3526E" w:rsidRDefault="0025584C" w:rsidP="0025584C">
            <w:pPr>
              <w:jc w:val="center"/>
              <w:rPr>
                <w:rFonts w:ascii="Bookman Old Style" w:hAnsi="Bookman Old Style"/>
                <w:sz w:val="20"/>
                <w:szCs w:val="20"/>
              </w:rPr>
            </w:pPr>
            <w:r w:rsidRPr="00C3526E">
              <w:rPr>
                <w:rFonts w:ascii="Bookman Old Style" w:hAnsi="Bookman Old Style"/>
                <w:sz w:val="20"/>
                <w:szCs w:val="20"/>
              </w:rPr>
              <w:t>2</w:t>
            </w:r>
          </w:p>
        </w:tc>
        <w:tc>
          <w:tcPr>
            <w:tcW w:w="1660" w:type="dxa"/>
            <w:tcBorders>
              <w:top w:val="nil"/>
              <w:left w:val="nil"/>
              <w:bottom w:val="double" w:sz="6" w:space="0" w:color="auto"/>
              <w:right w:val="single" w:sz="8" w:space="0" w:color="auto"/>
            </w:tcBorders>
            <w:shd w:val="clear" w:color="auto" w:fill="auto"/>
            <w:vAlign w:val="center"/>
            <w:hideMark/>
          </w:tcPr>
          <w:p w14:paraId="685CD115" w14:textId="77777777" w:rsidR="0025584C" w:rsidRPr="00C3526E" w:rsidRDefault="0025584C" w:rsidP="0025584C">
            <w:pPr>
              <w:jc w:val="center"/>
              <w:rPr>
                <w:rFonts w:ascii="Bookman Old Style" w:hAnsi="Bookman Old Style"/>
                <w:sz w:val="20"/>
                <w:szCs w:val="20"/>
              </w:rPr>
            </w:pPr>
            <w:r w:rsidRPr="00C3526E">
              <w:rPr>
                <w:rFonts w:ascii="Bookman Old Style" w:hAnsi="Bookman Old Style"/>
                <w:sz w:val="20"/>
                <w:szCs w:val="20"/>
              </w:rPr>
              <w:t>3</w:t>
            </w:r>
          </w:p>
        </w:tc>
        <w:tc>
          <w:tcPr>
            <w:tcW w:w="1660" w:type="dxa"/>
            <w:tcBorders>
              <w:top w:val="nil"/>
              <w:left w:val="nil"/>
              <w:bottom w:val="double" w:sz="6" w:space="0" w:color="auto"/>
              <w:right w:val="single" w:sz="8" w:space="0" w:color="auto"/>
            </w:tcBorders>
            <w:shd w:val="clear" w:color="auto" w:fill="auto"/>
            <w:vAlign w:val="center"/>
            <w:hideMark/>
          </w:tcPr>
          <w:p w14:paraId="4BCE087E" w14:textId="77777777" w:rsidR="0025584C" w:rsidRPr="00C3526E" w:rsidRDefault="0025584C" w:rsidP="0025584C">
            <w:pPr>
              <w:jc w:val="center"/>
              <w:rPr>
                <w:rFonts w:ascii="Bookman Old Style" w:hAnsi="Bookman Old Style"/>
                <w:sz w:val="20"/>
                <w:szCs w:val="20"/>
              </w:rPr>
            </w:pPr>
            <w:r w:rsidRPr="00C3526E">
              <w:rPr>
                <w:rFonts w:ascii="Bookman Old Style" w:hAnsi="Bookman Old Style"/>
                <w:sz w:val="20"/>
                <w:szCs w:val="20"/>
              </w:rPr>
              <w:t>4</w:t>
            </w:r>
          </w:p>
        </w:tc>
      </w:tr>
      <w:tr w:rsidR="0025584C" w:rsidRPr="00C3526E" w14:paraId="2DB959BC" w14:textId="77777777" w:rsidTr="0025584C">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427E8233" w14:textId="77777777" w:rsidR="0025584C" w:rsidRPr="00C3526E" w:rsidRDefault="0025584C" w:rsidP="0025584C">
            <w:pPr>
              <w:jc w:val="center"/>
              <w:rPr>
                <w:rFonts w:ascii="Bookman Old Style" w:hAnsi="Bookman Old Style"/>
                <w:sz w:val="20"/>
                <w:szCs w:val="20"/>
              </w:rPr>
            </w:pPr>
            <w:r w:rsidRPr="00C3526E">
              <w:rPr>
                <w:rFonts w:ascii="Bookman Old Style" w:hAnsi="Bookman Old Style"/>
                <w:sz w:val="20"/>
                <w:szCs w:val="20"/>
              </w:rPr>
              <w:t>1</w:t>
            </w:r>
          </w:p>
        </w:tc>
        <w:tc>
          <w:tcPr>
            <w:tcW w:w="2340" w:type="dxa"/>
            <w:tcBorders>
              <w:top w:val="nil"/>
              <w:left w:val="nil"/>
              <w:bottom w:val="single" w:sz="8" w:space="0" w:color="auto"/>
              <w:right w:val="single" w:sz="8" w:space="0" w:color="auto"/>
            </w:tcBorders>
            <w:shd w:val="clear" w:color="auto" w:fill="auto"/>
            <w:vAlign w:val="center"/>
            <w:hideMark/>
          </w:tcPr>
          <w:p w14:paraId="0A55C5C8" w14:textId="77777777" w:rsidR="0025584C" w:rsidRPr="00C3526E" w:rsidRDefault="0025584C" w:rsidP="0025584C">
            <w:pPr>
              <w:jc w:val="center"/>
              <w:rPr>
                <w:rFonts w:ascii="Bookman Old Style" w:hAnsi="Bookman Old Style"/>
                <w:sz w:val="20"/>
                <w:szCs w:val="20"/>
              </w:rPr>
            </w:pPr>
            <w:r w:rsidRPr="00C3526E">
              <w:rPr>
                <w:rFonts w:ascii="Bookman Old Style" w:hAnsi="Bookman Old Style"/>
                <w:sz w:val="20"/>
                <w:szCs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179148AC" w14:textId="77777777" w:rsidR="0025584C" w:rsidRPr="00C3526E" w:rsidRDefault="0025584C" w:rsidP="0025584C">
            <w:pPr>
              <w:jc w:val="center"/>
              <w:rPr>
                <w:rFonts w:ascii="Bookman Old Style" w:hAnsi="Bookman Old Style"/>
                <w:sz w:val="20"/>
                <w:szCs w:val="20"/>
              </w:rPr>
            </w:pPr>
            <w:r w:rsidRPr="00C3526E">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3B9DBF1C" w14:textId="77777777" w:rsidR="0025584C" w:rsidRPr="00C3526E" w:rsidRDefault="0025584C" w:rsidP="0025584C">
            <w:pPr>
              <w:jc w:val="center"/>
              <w:rPr>
                <w:rFonts w:ascii="Bookman Old Style" w:hAnsi="Bookman Old Style"/>
                <w:sz w:val="20"/>
                <w:szCs w:val="20"/>
              </w:rPr>
            </w:pPr>
            <w:r w:rsidRPr="00C3526E">
              <w:rPr>
                <w:rFonts w:ascii="Bookman Old Style" w:hAnsi="Bookman Old Style"/>
                <w:sz w:val="20"/>
                <w:szCs w:val="20"/>
              </w:rPr>
              <w:t>0</w:t>
            </w:r>
          </w:p>
        </w:tc>
      </w:tr>
      <w:tr w:rsidR="0025584C" w:rsidRPr="00C3526E" w14:paraId="4525B55A"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3AB43C7E" w14:textId="77777777" w:rsidR="0025584C" w:rsidRPr="00C3526E" w:rsidRDefault="0025584C" w:rsidP="0025584C">
            <w:pPr>
              <w:jc w:val="center"/>
              <w:rPr>
                <w:rFonts w:ascii="Bookman Old Style" w:hAnsi="Bookman Old Style"/>
                <w:sz w:val="20"/>
                <w:szCs w:val="20"/>
              </w:rPr>
            </w:pPr>
            <w:r w:rsidRPr="00C3526E">
              <w:rPr>
                <w:rFonts w:ascii="Bookman Old Style" w:hAnsi="Bookman Old Style"/>
                <w:sz w:val="20"/>
                <w:szCs w:val="20"/>
              </w:rPr>
              <w:t>2</w:t>
            </w:r>
          </w:p>
        </w:tc>
        <w:tc>
          <w:tcPr>
            <w:tcW w:w="2340" w:type="dxa"/>
            <w:tcBorders>
              <w:top w:val="nil"/>
              <w:left w:val="nil"/>
              <w:bottom w:val="single" w:sz="8" w:space="0" w:color="auto"/>
              <w:right w:val="single" w:sz="8" w:space="0" w:color="auto"/>
            </w:tcBorders>
            <w:shd w:val="clear" w:color="auto" w:fill="auto"/>
            <w:vAlign w:val="center"/>
            <w:hideMark/>
          </w:tcPr>
          <w:p w14:paraId="2F817448" w14:textId="77777777" w:rsidR="0025584C" w:rsidRPr="00C3526E" w:rsidRDefault="0025584C" w:rsidP="0025584C">
            <w:pPr>
              <w:jc w:val="center"/>
              <w:rPr>
                <w:rFonts w:ascii="Bookman Old Style" w:hAnsi="Bookman Old Style"/>
                <w:sz w:val="20"/>
                <w:szCs w:val="20"/>
              </w:rPr>
            </w:pPr>
            <w:r w:rsidRPr="00C3526E">
              <w:rPr>
                <w:rFonts w:ascii="Bookman Old Style" w:hAnsi="Bookman Old Style"/>
                <w:sz w:val="20"/>
                <w:szCs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1456C513" w14:textId="77777777" w:rsidR="0025584C" w:rsidRPr="00C3526E" w:rsidRDefault="0025584C" w:rsidP="0025584C">
            <w:pPr>
              <w:jc w:val="center"/>
              <w:rPr>
                <w:rFonts w:ascii="Bookman Old Style" w:hAnsi="Bookman Old Style"/>
                <w:sz w:val="20"/>
                <w:szCs w:val="20"/>
              </w:rPr>
            </w:pPr>
            <w:r w:rsidRPr="00C3526E">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5FD3385A" w14:textId="77777777" w:rsidR="0025584C" w:rsidRPr="00C3526E" w:rsidRDefault="0025584C" w:rsidP="0025584C">
            <w:pPr>
              <w:jc w:val="center"/>
              <w:rPr>
                <w:rFonts w:ascii="Bookman Old Style" w:hAnsi="Bookman Old Style"/>
                <w:sz w:val="20"/>
                <w:szCs w:val="20"/>
              </w:rPr>
            </w:pPr>
            <w:r w:rsidRPr="00C3526E">
              <w:rPr>
                <w:rFonts w:ascii="Bookman Old Style" w:hAnsi="Bookman Old Style"/>
                <w:sz w:val="20"/>
                <w:szCs w:val="20"/>
              </w:rPr>
              <w:t>0</w:t>
            </w:r>
          </w:p>
        </w:tc>
      </w:tr>
      <w:tr w:rsidR="0025584C" w:rsidRPr="00C3526E" w14:paraId="33E2EE53"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52AB23AC" w14:textId="77777777" w:rsidR="0025584C" w:rsidRPr="00C3526E" w:rsidRDefault="0025584C" w:rsidP="0025584C">
            <w:pPr>
              <w:jc w:val="center"/>
              <w:rPr>
                <w:rFonts w:ascii="Bookman Old Style" w:hAnsi="Bookman Old Style"/>
                <w:sz w:val="20"/>
                <w:szCs w:val="20"/>
              </w:rPr>
            </w:pPr>
            <w:r w:rsidRPr="00C3526E">
              <w:rPr>
                <w:rFonts w:ascii="Bookman Old Style" w:hAnsi="Bookman Old Style"/>
                <w:sz w:val="20"/>
                <w:szCs w:val="20"/>
              </w:rPr>
              <w:t>3</w:t>
            </w:r>
          </w:p>
        </w:tc>
        <w:tc>
          <w:tcPr>
            <w:tcW w:w="2340" w:type="dxa"/>
            <w:tcBorders>
              <w:top w:val="nil"/>
              <w:left w:val="nil"/>
              <w:bottom w:val="single" w:sz="8" w:space="0" w:color="auto"/>
              <w:right w:val="single" w:sz="8" w:space="0" w:color="auto"/>
            </w:tcBorders>
            <w:shd w:val="clear" w:color="auto" w:fill="auto"/>
            <w:vAlign w:val="center"/>
            <w:hideMark/>
          </w:tcPr>
          <w:p w14:paraId="0A845F7F" w14:textId="77777777" w:rsidR="0025584C" w:rsidRPr="00C3526E" w:rsidRDefault="0025584C" w:rsidP="0025584C">
            <w:pPr>
              <w:jc w:val="center"/>
              <w:rPr>
                <w:rFonts w:ascii="Bookman Old Style" w:hAnsi="Bookman Old Style"/>
                <w:sz w:val="20"/>
                <w:szCs w:val="20"/>
              </w:rPr>
            </w:pPr>
            <w:r w:rsidRPr="00C3526E">
              <w:rPr>
                <w:rFonts w:ascii="Bookman Old Style" w:hAnsi="Bookman Old Style"/>
                <w:sz w:val="20"/>
                <w:szCs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13502EBB" w14:textId="77777777" w:rsidR="0025584C" w:rsidRPr="00C3526E" w:rsidRDefault="0025584C" w:rsidP="0025584C">
            <w:pPr>
              <w:jc w:val="center"/>
              <w:rPr>
                <w:rFonts w:ascii="Bookman Old Style" w:hAnsi="Bookman Old Style"/>
                <w:sz w:val="20"/>
                <w:szCs w:val="20"/>
              </w:rPr>
            </w:pPr>
            <w:r w:rsidRPr="00C3526E">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061D7A21" w14:textId="77777777" w:rsidR="0025584C" w:rsidRPr="00C3526E" w:rsidRDefault="0025584C" w:rsidP="0025584C">
            <w:pPr>
              <w:jc w:val="center"/>
              <w:rPr>
                <w:rFonts w:ascii="Bookman Old Style" w:hAnsi="Bookman Old Style"/>
                <w:sz w:val="20"/>
                <w:szCs w:val="20"/>
              </w:rPr>
            </w:pPr>
            <w:r w:rsidRPr="00C3526E">
              <w:rPr>
                <w:rFonts w:ascii="Bookman Old Style" w:hAnsi="Bookman Old Style"/>
                <w:sz w:val="20"/>
                <w:szCs w:val="20"/>
              </w:rPr>
              <w:t>0</w:t>
            </w:r>
          </w:p>
        </w:tc>
      </w:tr>
      <w:tr w:rsidR="0025584C" w:rsidRPr="00C3526E" w14:paraId="7D5C8F95"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23DDB1AF" w14:textId="77777777" w:rsidR="0025584C" w:rsidRPr="00C3526E" w:rsidRDefault="0025584C" w:rsidP="0025584C">
            <w:pPr>
              <w:jc w:val="center"/>
              <w:rPr>
                <w:rFonts w:ascii="Bookman Old Style" w:hAnsi="Bookman Old Style"/>
                <w:sz w:val="20"/>
                <w:szCs w:val="20"/>
              </w:rPr>
            </w:pPr>
            <w:r w:rsidRPr="00C3526E">
              <w:rPr>
                <w:rFonts w:ascii="Bookman Old Style" w:hAnsi="Bookman Old Style"/>
                <w:sz w:val="20"/>
                <w:szCs w:val="20"/>
              </w:rPr>
              <w:t>4</w:t>
            </w:r>
          </w:p>
        </w:tc>
        <w:tc>
          <w:tcPr>
            <w:tcW w:w="2340" w:type="dxa"/>
            <w:tcBorders>
              <w:top w:val="nil"/>
              <w:left w:val="nil"/>
              <w:bottom w:val="single" w:sz="8" w:space="0" w:color="auto"/>
              <w:right w:val="single" w:sz="8" w:space="0" w:color="auto"/>
            </w:tcBorders>
            <w:shd w:val="clear" w:color="auto" w:fill="auto"/>
            <w:vAlign w:val="center"/>
            <w:hideMark/>
          </w:tcPr>
          <w:p w14:paraId="0AF63DA6" w14:textId="77777777" w:rsidR="0025584C" w:rsidRPr="00C3526E" w:rsidRDefault="0025584C" w:rsidP="0025584C">
            <w:pPr>
              <w:jc w:val="center"/>
              <w:rPr>
                <w:rFonts w:ascii="Bookman Old Style" w:hAnsi="Bookman Old Style"/>
                <w:sz w:val="20"/>
                <w:szCs w:val="20"/>
              </w:rPr>
            </w:pPr>
            <w:r w:rsidRPr="00C3526E">
              <w:rPr>
                <w:rFonts w:ascii="Bookman Old Style" w:hAnsi="Bookman Old Style"/>
                <w:sz w:val="20"/>
                <w:szCs w:val="20"/>
              </w:rPr>
              <w:t>70-75 dB</w:t>
            </w:r>
          </w:p>
        </w:tc>
        <w:tc>
          <w:tcPr>
            <w:tcW w:w="1660" w:type="dxa"/>
            <w:tcBorders>
              <w:top w:val="nil"/>
              <w:left w:val="nil"/>
              <w:bottom w:val="single" w:sz="8" w:space="0" w:color="auto"/>
              <w:right w:val="single" w:sz="8" w:space="0" w:color="auto"/>
            </w:tcBorders>
            <w:shd w:val="clear" w:color="auto" w:fill="auto"/>
            <w:vAlign w:val="center"/>
            <w:hideMark/>
          </w:tcPr>
          <w:p w14:paraId="23A7D030" w14:textId="77777777" w:rsidR="0025584C" w:rsidRPr="00C3526E" w:rsidRDefault="0025584C" w:rsidP="0025584C">
            <w:pPr>
              <w:jc w:val="center"/>
              <w:rPr>
                <w:rFonts w:ascii="Bookman Old Style" w:hAnsi="Bookman Old Style"/>
                <w:sz w:val="20"/>
                <w:szCs w:val="20"/>
              </w:rPr>
            </w:pPr>
            <w:r w:rsidRPr="00C3526E">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77EA94D4" w14:textId="77777777" w:rsidR="0025584C" w:rsidRPr="00C3526E" w:rsidRDefault="0025584C" w:rsidP="0025584C">
            <w:pPr>
              <w:jc w:val="center"/>
              <w:rPr>
                <w:rFonts w:ascii="Bookman Old Style" w:hAnsi="Bookman Old Style"/>
                <w:sz w:val="20"/>
                <w:szCs w:val="20"/>
              </w:rPr>
            </w:pPr>
            <w:r w:rsidRPr="00C3526E">
              <w:rPr>
                <w:rFonts w:ascii="Bookman Old Style" w:hAnsi="Bookman Old Style"/>
                <w:sz w:val="20"/>
                <w:szCs w:val="20"/>
              </w:rPr>
              <w:t>0</w:t>
            </w:r>
          </w:p>
        </w:tc>
      </w:tr>
      <w:tr w:rsidR="0025584C" w:rsidRPr="00C3526E" w14:paraId="6A1CA519"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62FD5005" w14:textId="77777777" w:rsidR="0025584C" w:rsidRPr="00C3526E" w:rsidRDefault="0025584C" w:rsidP="0025584C">
            <w:pPr>
              <w:jc w:val="center"/>
              <w:rPr>
                <w:rFonts w:ascii="Bookman Old Style" w:hAnsi="Bookman Old Style"/>
                <w:sz w:val="20"/>
                <w:szCs w:val="20"/>
              </w:rPr>
            </w:pPr>
            <w:r w:rsidRPr="00C3526E">
              <w:rPr>
                <w:rFonts w:ascii="Bookman Old Style" w:hAnsi="Bookman Old Style"/>
                <w:sz w:val="20"/>
                <w:szCs w:val="20"/>
              </w:rPr>
              <w:t>5</w:t>
            </w:r>
          </w:p>
        </w:tc>
        <w:tc>
          <w:tcPr>
            <w:tcW w:w="2340" w:type="dxa"/>
            <w:tcBorders>
              <w:top w:val="nil"/>
              <w:left w:val="nil"/>
              <w:bottom w:val="single" w:sz="8" w:space="0" w:color="auto"/>
              <w:right w:val="single" w:sz="8" w:space="0" w:color="auto"/>
            </w:tcBorders>
            <w:shd w:val="clear" w:color="auto" w:fill="auto"/>
            <w:vAlign w:val="center"/>
            <w:hideMark/>
          </w:tcPr>
          <w:p w14:paraId="2AF3CAA0" w14:textId="77777777" w:rsidR="0025584C" w:rsidRPr="00C3526E" w:rsidRDefault="0025584C" w:rsidP="0025584C">
            <w:pPr>
              <w:jc w:val="center"/>
              <w:rPr>
                <w:rFonts w:ascii="Bookman Old Style" w:hAnsi="Bookman Old Style"/>
                <w:sz w:val="20"/>
                <w:szCs w:val="20"/>
              </w:rPr>
            </w:pPr>
            <w:r w:rsidRPr="00C3526E">
              <w:rPr>
                <w:rFonts w:ascii="Bookman Old Style" w:hAnsi="Bookman Old Style"/>
                <w:sz w:val="20"/>
                <w:szCs w:val="20"/>
              </w:rPr>
              <w:t>&gt; 75 dB</w:t>
            </w:r>
          </w:p>
        </w:tc>
        <w:tc>
          <w:tcPr>
            <w:tcW w:w="1660" w:type="dxa"/>
            <w:tcBorders>
              <w:top w:val="nil"/>
              <w:left w:val="nil"/>
              <w:bottom w:val="single" w:sz="8" w:space="0" w:color="auto"/>
              <w:right w:val="single" w:sz="8" w:space="0" w:color="auto"/>
            </w:tcBorders>
            <w:shd w:val="clear" w:color="auto" w:fill="auto"/>
            <w:vAlign w:val="center"/>
            <w:hideMark/>
          </w:tcPr>
          <w:p w14:paraId="65B12ACC" w14:textId="77777777" w:rsidR="0025584C" w:rsidRPr="00C3526E" w:rsidRDefault="0025584C" w:rsidP="0025584C">
            <w:pPr>
              <w:jc w:val="center"/>
              <w:rPr>
                <w:rFonts w:ascii="Bookman Old Style" w:hAnsi="Bookman Old Style"/>
                <w:sz w:val="20"/>
                <w:szCs w:val="20"/>
              </w:rPr>
            </w:pPr>
            <w:r w:rsidRPr="00C3526E">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58C3C9AC" w14:textId="77777777" w:rsidR="0025584C" w:rsidRPr="00C3526E" w:rsidRDefault="0025584C" w:rsidP="0025584C">
            <w:pPr>
              <w:jc w:val="center"/>
              <w:rPr>
                <w:rFonts w:ascii="Bookman Old Style" w:hAnsi="Bookman Old Style"/>
                <w:sz w:val="20"/>
                <w:szCs w:val="20"/>
              </w:rPr>
            </w:pPr>
            <w:r w:rsidRPr="00C3526E">
              <w:rPr>
                <w:rFonts w:ascii="Bookman Old Style" w:hAnsi="Bookman Old Style"/>
                <w:sz w:val="20"/>
                <w:szCs w:val="20"/>
              </w:rPr>
              <w:t>0</w:t>
            </w:r>
          </w:p>
        </w:tc>
      </w:tr>
    </w:tbl>
    <w:p w14:paraId="67F69336" w14:textId="77777777" w:rsidR="0025584C" w:rsidRPr="00C46F88" w:rsidRDefault="0025584C" w:rsidP="0025584C">
      <w:pPr>
        <w:rPr>
          <w:rFonts w:ascii="Bookman Old Style" w:hAnsi="Bookman Old Style" w:cs="Arial"/>
          <w:color w:val="FF0000"/>
        </w:rPr>
      </w:pPr>
    </w:p>
    <w:p w14:paraId="797A645E" w14:textId="5A108B6F" w:rsidR="0025584C" w:rsidRPr="00C3526E" w:rsidRDefault="00567D63" w:rsidP="0025584C">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Pr>
          <w:rFonts w:ascii="Bookman Old Style" w:hAnsi="Bookman Old Style"/>
        </w:rPr>
        <w:br w:type="column"/>
      </w:r>
      <w:r w:rsidR="0025584C" w:rsidRPr="00C3526E">
        <w:rPr>
          <w:rFonts w:ascii="Bookman Old Style" w:hAnsi="Bookman Old Style"/>
        </w:rPr>
        <w:lastRenderedPageBreak/>
        <w:t>Szacunkowa liczba lokali mieszkalnych oraz osób zamieszkujących te lokale, narażonych na hałas pochodzący od analizowanych odcinków drogi określany wskaźnikiem L</w:t>
      </w:r>
      <w:r w:rsidR="0025584C" w:rsidRPr="00C3526E">
        <w:rPr>
          <w:rFonts w:ascii="Bookman Old Style" w:hAnsi="Bookman Old Style"/>
          <w:vertAlign w:val="subscript"/>
        </w:rPr>
        <w:t>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25584C" w:rsidRPr="00C3526E" w14:paraId="7BEBA3A5" w14:textId="77777777" w:rsidTr="0025584C">
        <w:trPr>
          <w:trHeight w:val="525"/>
          <w:jc w:val="center"/>
        </w:trPr>
        <w:tc>
          <w:tcPr>
            <w:tcW w:w="1140" w:type="dxa"/>
            <w:tcBorders>
              <w:top w:val="single" w:sz="8" w:space="0" w:color="auto"/>
              <w:left w:val="single" w:sz="8" w:space="0" w:color="auto"/>
              <w:bottom w:val="nil"/>
              <w:right w:val="single" w:sz="8" w:space="0" w:color="auto"/>
            </w:tcBorders>
            <w:shd w:val="clear" w:color="auto" w:fill="auto"/>
            <w:vAlign w:val="center"/>
            <w:hideMark/>
          </w:tcPr>
          <w:p w14:paraId="67695D9C" w14:textId="77777777" w:rsidR="0025584C" w:rsidRPr="00C3526E" w:rsidRDefault="0025584C" w:rsidP="0025584C">
            <w:pPr>
              <w:jc w:val="center"/>
              <w:rPr>
                <w:rFonts w:ascii="Bookman Old Style" w:hAnsi="Bookman Old Style"/>
                <w:b/>
                <w:bCs/>
                <w:sz w:val="20"/>
                <w:szCs w:val="20"/>
              </w:rPr>
            </w:pPr>
            <w:r w:rsidRPr="00C3526E">
              <w:rPr>
                <w:rFonts w:ascii="Bookman Old Style" w:hAnsi="Bookman Old Style"/>
                <w:b/>
                <w:bCs/>
                <w:sz w:val="20"/>
                <w:szCs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5039266D" w14:textId="77777777" w:rsidR="0025584C" w:rsidRPr="00C3526E" w:rsidRDefault="0025584C" w:rsidP="0025584C">
            <w:pPr>
              <w:jc w:val="center"/>
              <w:rPr>
                <w:rFonts w:ascii="Bookman Old Style" w:hAnsi="Bookman Old Style"/>
                <w:b/>
                <w:bCs/>
                <w:sz w:val="20"/>
                <w:szCs w:val="20"/>
              </w:rPr>
            </w:pPr>
            <w:r w:rsidRPr="00C3526E">
              <w:rPr>
                <w:rFonts w:ascii="Bookman Old Style" w:hAnsi="Bookman Old Style"/>
                <w:b/>
                <w:bCs/>
                <w:sz w:val="20"/>
                <w:szCs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3B840DFF" w14:textId="77777777" w:rsidR="0025584C" w:rsidRPr="00C3526E" w:rsidRDefault="0025584C" w:rsidP="0025584C">
            <w:pPr>
              <w:jc w:val="center"/>
              <w:rPr>
                <w:rFonts w:ascii="Bookman Old Style" w:hAnsi="Bookman Old Style"/>
                <w:b/>
                <w:bCs/>
                <w:sz w:val="20"/>
                <w:szCs w:val="20"/>
              </w:rPr>
            </w:pPr>
            <w:r w:rsidRPr="00C3526E">
              <w:rPr>
                <w:rFonts w:ascii="Bookman Old Style" w:hAnsi="Bookman Old Style"/>
                <w:b/>
                <w:bCs/>
                <w:sz w:val="20"/>
                <w:szCs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5419C6C7" w14:textId="77777777" w:rsidR="0025584C" w:rsidRPr="00C3526E" w:rsidRDefault="0025584C" w:rsidP="0025584C">
            <w:pPr>
              <w:jc w:val="center"/>
              <w:rPr>
                <w:rFonts w:ascii="Bookman Old Style" w:hAnsi="Bookman Old Style"/>
                <w:b/>
                <w:bCs/>
                <w:sz w:val="20"/>
                <w:szCs w:val="20"/>
              </w:rPr>
            </w:pPr>
            <w:r w:rsidRPr="00C3526E">
              <w:rPr>
                <w:rFonts w:ascii="Bookman Old Style" w:hAnsi="Bookman Old Style"/>
                <w:b/>
                <w:bCs/>
                <w:sz w:val="20"/>
                <w:szCs w:val="20"/>
              </w:rPr>
              <w:t>Liczba lokali narażonych</w:t>
            </w:r>
          </w:p>
        </w:tc>
      </w:tr>
      <w:tr w:rsidR="0025584C" w:rsidRPr="00C3526E" w14:paraId="6ECE1FCD" w14:textId="77777777" w:rsidTr="0025584C">
        <w:trPr>
          <w:trHeight w:val="52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19F1EB9A" w14:textId="77777777" w:rsidR="0025584C" w:rsidRPr="00C3526E" w:rsidRDefault="0025584C" w:rsidP="0025584C">
            <w:pPr>
              <w:jc w:val="center"/>
              <w:rPr>
                <w:rFonts w:ascii="Bookman Old Style" w:hAnsi="Bookman Old Style"/>
                <w:b/>
                <w:bCs/>
                <w:sz w:val="20"/>
                <w:szCs w:val="20"/>
              </w:rPr>
            </w:pPr>
            <w:r w:rsidRPr="00C3526E">
              <w:rPr>
                <w:rFonts w:ascii="Bookman Old Style" w:hAnsi="Bookman Old Style"/>
                <w:b/>
                <w:bCs/>
                <w:sz w:val="20"/>
                <w:szCs w:val="20"/>
              </w:rPr>
              <w:t> </w:t>
            </w:r>
          </w:p>
        </w:tc>
        <w:tc>
          <w:tcPr>
            <w:tcW w:w="2340" w:type="dxa"/>
            <w:tcBorders>
              <w:top w:val="nil"/>
              <w:left w:val="nil"/>
              <w:bottom w:val="single" w:sz="8" w:space="0" w:color="auto"/>
              <w:right w:val="single" w:sz="8" w:space="0" w:color="auto"/>
            </w:tcBorders>
            <w:shd w:val="clear" w:color="auto" w:fill="auto"/>
            <w:vAlign w:val="center"/>
            <w:hideMark/>
          </w:tcPr>
          <w:p w14:paraId="70E833C1" w14:textId="77777777" w:rsidR="0025584C" w:rsidRPr="00C3526E" w:rsidRDefault="0025584C" w:rsidP="0025584C">
            <w:pPr>
              <w:jc w:val="center"/>
              <w:rPr>
                <w:rFonts w:ascii="Bookman Old Style" w:hAnsi="Bookman Old Style"/>
                <w:b/>
                <w:bCs/>
                <w:sz w:val="20"/>
                <w:szCs w:val="20"/>
              </w:rPr>
            </w:pPr>
            <w:r w:rsidRPr="00C3526E">
              <w:rPr>
                <w:rFonts w:ascii="Bookman Old Style" w:hAnsi="Bookman Old Style"/>
                <w:b/>
                <w:bCs/>
                <w:sz w:val="20"/>
                <w:szCs w:val="20"/>
              </w:rPr>
              <w:t>[dB]</w:t>
            </w:r>
          </w:p>
        </w:tc>
        <w:tc>
          <w:tcPr>
            <w:tcW w:w="1660" w:type="dxa"/>
            <w:tcBorders>
              <w:top w:val="nil"/>
              <w:left w:val="nil"/>
              <w:bottom w:val="single" w:sz="8" w:space="0" w:color="auto"/>
              <w:right w:val="single" w:sz="8" w:space="0" w:color="auto"/>
            </w:tcBorders>
            <w:shd w:val="clear" w:color="auto" w:fill="auto"/>
            <w:vAlign w:val="center"/>
            <w:hideMark/>
          </w:tcPr>
          <w:p w14:paraId="171677E4" w14:textId="77777777" w:rsidR="0025584C" w:rsidRPr="00C3526E" w:rsidRDefault="0025584C" w:rsidP="0025584C">
            <w:pPr>
              <w:jc w:val="center"/>
              <w:rPr>
                <w:rFonts w:ascii="Bookman Old Style" w:hAnsi="Bookman Old Style"/>
                <w:b/>
                <w:bCs/>
                <w:sz w:val="20"/>
                <w:szCs w:val="20"/>
              </w:rPr>
            </w:pPr>
            <w:r w:rsidRPr="00C3526E">
              <w:rPr>
                <w:rFonts w:ascii="Bookman Old Style" w:hAnsi="Bookman Old Style"/>
                <w:b/>
                <w:bCs/>
                <w:sz w:val="20"/>
                <w:szCs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54021435" w14:textId="77777777" w:rsidR="0025584C" w:rsidRPr="00C3526E" w:rsidRDefault="0025584C" w:rsidP="0025584C">
            <w:pPr>
              <w:jc w:val="center"/>
              <w:rPr>
                <w:rFonts w:ascii="Bookman Old Style" w:hAnsi="Bookman Old Style"/>
                <w:b/>
                <w:bCs/>
                <w:sz w:val="20"/>
                <w:szCs w:val="20"/>
              </w:rPr>
            </w:pPr>
            <w:r w:rsidRPr="00C3526E">
              <w:rPr>
                <w:rFonts w:ascii="Bookman Old Style" w:hAnsi="Bookman Old Style"/>
                <w:b/>
                <w:bCs/>
                <w:sz w:val="20"/>
                <w:szCs w:val="20"/>
              </w:rPr>
              <w:t>z dokładnością do 100</w:t>
            </w:r>
          </w:p>
        </w:tc>
      </w:tr>
      <w:tr w:rsidR="0025584C" w:rsidRPr="00C3526E" w14:paraId="222C9075" w14:textId="77777777" w:rsidTr="0025584C">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74A6E08C" w14:textId="77777777" w:rsidR="0025584C" w:rsidRPr="00C3526E" w:rsidRDefault="0025584C" w:rsidP="0025584C">
            <w:pPr>
              <w:jc w:val="center"/>
              <w:rPr>
                <w:rFonts w:ascii="Bookman Old Style" w:hAnsi="Bookman Old Style"/>
                <w:sz w:val="20"/>
                <w:szCs w:val="20"/>
              </w:rPr>
            </w:pPr>
            <w:r w:rsidRPr="00C3526E">
              <w:rPr>
                <w:rFonts w:ascii="Bookman Old Style" w:hAnsi="Bookman Old Style"/>
                <w:sz w:val="20"/>
                <w:szCs w:val="20"/>
              </w:rPr>
              <w:t>1</w:t>
            </w:r>
          </w:p>
        </w:tc>
        <w:tc>
          <w:tcPr>
            <w:tcW w:w="2340" w:type="dxa"/>
            <w:tcBorders>
              <w:top w:val="nil"/>
              <w:left w:val="nil"/>
              <w:bottom w:val="double" w:sz="6" w:space="0" w:color="auto"/>
              <w:right w:val="single" w:sz="8" w:space="0" w:color="auto"/>
            </w:tcBorders>
            <w:shd w:val="clear" w:color="auto" w:fill="auto"/>
            <w:vAlign w:val="center"/>
            <w:hideMark/>
          </w:tcPr>
          <w:p w14:paraId="41015C69" w14:textId="77777777" w:rsidR="0025584C" w:rsidRPr="00C3526E" w:rsidRDefault="0025584C" w:rsidP="0025584C">
            <w:pPr>
              <w:jc w:val="center"/>
              <w:rPr>
                <w:rFonts w:ascii="Bookman Old Style" w:hAnsi="Bookman Old Style"/>
                <w:sz w:val="20"/>
                <w:szCs w:val="20"/>
              </w:rPr>
            </w:pPr>
            <w:r w:rsidRPr="00C3526E">
              <w:rPr>
                <w:rFonts w:ascii="Bookman Old Style" w:hAnsi="Bookman Old Style"/>
                <w:sz w:val="20"/>
                <w:szCs w:val="20"/>
              </w:rPr>
              <w:t>2</w:t>
            </w:r>
          </w:p>
        </w:tc>
        <w:tc>
          <w:tcPr>
            <w:tcW w:w="1660" w:type="dxa"/>
            <w:tcBorders>
              <w:top w:val="nil"/>
              <w:left w:val="nil"/>
              <w:bottom w:val="double" w:sz="6" w:space="0" w:color="auto"/>
              <w:right w:val="single" w:sz="8" w:space="0" w:color="auto"/>
            </w:tcBorders>
            <w:shd w:val="clear" w:color="auto" w:fill="auto"/>
            <w:vAlign w:val="center"/>
            <w:hideMark/>
          </w:tcPr>
          <w:p w14:paraId="6C43043B" w14:textId="77777777" w:rsidR="0025584C" w:rsidRPr="00C3526E" w:rsidRDefault="0025584C" w:rsidP="0025584C">
            <w:pPr>
              <w:jc w:val="center"/>
              <w:rPr>
                <w:rFonts w:ascii="Bookman Old Style" w:hAnsi="Bookman Old Style"/>
                <w:sz w:val="20"/>
                <w:szCs w:val="20"/>
              </w:rPr>
            </w:pPr>
            <w:r w:rsidRPr="00C3526E">
              <w:rPr>
                <w:rFonts w:ascii="Bookman Old Style" w:hAnsi="Bookman Old Style"/>
                <w:sz w:val="20"/>
                <w:szCs w:val="20"/>
              </w:rPr>
              <w:t>3</w:t>
            </w:r>
          </w:p>
        </w:tc>
        <w:tc>
          <w:tcPr>
            <w:tcW w:w="1660" w:type="dxa"/>
            <w:tcBorders>
              <w:top w:val="nil"/>
              <w:left w:val="nil"/>
              <w:bottom w:val="double" w:sz="6" w:space="0" w:color="auto"/>
              <w:right w:val="single" w:sz="8" w:space="0" w:color="auto"/>
            </w:tcBorders>
            <w:shd w:val="clear" w:color="auto" w:fill="auto"/>
            <w:vAlign w:val="center"/>
            <w:hideMark/>
          </w:tcPr>
          <w:p w14:paraId="62062E56" w14:textId="77777777" w:rsidR="0025584C" w:rsidRPr="00C3526E" w:rsidRDefault="0025584C" w:rsidP="0025584C">
            <w:pPr>
              <w:jc w:val="center"/>
              <w:rPr>
                <w:rFonts w:ascii="Bookman Old Style" w:hAnsi="Bookman Old Style"/>
                <w:sz w:val="20"/>
                <w:szCs w:val="20"/>
              </w:rPr>
            </w:pPr>
            <w:r w:rsidRPr="00C3526E">
              <w:rPr>
                <w:rFonts w:ascii="Bookman Old Style" w:hAnsi="Bookman Old Style"/>
                <w:sz w:val="20"/>
                <w:szCs w:val="20"/>
              </w:rPr>
              <w:t>4</w:t>
            </w:r>
          </w:p>
        </w:tc>
      </w:tr>
      <w:tr w:rsidR="0025584C" w:rsidRPr="00C3526E" w14:paraId="0EE25EC6" w14:textId="77777777" w:rsidTr="0025584C">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22AE8B9B" w14:textId="77777777" w:rsidR="0025584C" w:rsidRPr="00C3526E" w:rsidRDefault="0025584C" w:rsidP="0025584C">
            <w:pPr>
              <w:jc w:val="center"/>
              <w:rPr>
                <w:rFonts w:ascii="Bookman Old Style" w:hAnsi="Bookman Old Style"/>
                <w:sz w:val="20"/>
                <w:szCs w:val="20"/>
              </w:rPr>
            </w:pPr>
            <w:r w:rsidRPr="00C3526E">
              <w:rPr>
                <w:rFonts w:ascii="Bookman Old Style" w:hAnsi="Bookman Old Style"/>
                <w:sz w:val="20"/>
                <w:szCs w:val="20"/>
              </w:rPr>
              <w:t>1</w:t>
            </w:r>
          </w:p>
        </w:tc>
        <w:tc>
          <w:tcPr>
            <w:tcW w:w="2340" w:type="dxa"/>
            <w:tcBorders>
              <w:top w:val="nil"/>
              <w:left w:val="nil"/>
              <w:bottom w:val="single" w:sz="8" w:space="0" w:color="auto"/>
              <w:right w:val="single" w:sz="8" w:space="0" w:color="auto"/>
            </w:tcBorders>
            <w:shd w:val="clear" w:color="auto" w:fill="auto"/>
            <w:vAlign w:val="center"/>
            <w:hideMark/>
          </w:tcPr>
          <w:p w14:paraId="1D2E8E81" w14:textId="77777777" w:rsidR="0025584C" w:rsidRPr="00C3526E" w:rsidRDefault="0025584C" w:rsidP="0025584C">
            <w:pPr>
              <w:jc w:val="center"/>
              <w:rPr>
                <w:rFonts w:ascii="Bookman Old Style" w:hAnsi="Bookman Old Style"/>
                <w:sz w:val="20"/>
                <w:szCs w:val="20"/>
              </w:rPr>
            </w:pPr>
            <w:r w:rsidRPr="00C3526E">
              <w:rPr>
                <w:rFonts w:ascii="Bookman Old Style" w:hAnsi="Bookman Old Style"/>
                <w:sz w:val="20"/>
                <w:szCs w:val="20"/>
              </w:rPr>
              <w:t>50-55 dB</w:t>
            </w:r>
          </w:p>
        </w:tc>
        <w:tc>
          <w:tcPr>
            <w:tcW w:w="1660" w:type="dxa"/>
            <w:tcBorders>
              <w:top w:val="nil"/>
              <w:left w:val="nil"/>
              <w:bottom w:val="single" w:sz="8" w:space="0" w:color="auto"/>
              <w:right w:val="single" w:sz="8" w:space="0" w:color="auto"/>
            </w:tcBorders>
            <w:shd w:val="clear" w:color="auto" w:fill="auto"/>
            <w:vAlign w:val="center"/>
            <w:hideMark/>
          </w:tcPr>
          <w:p w14:paraId="1E1DB27F" w14:textId="77777777" w:rsidR="0025584C" w:rsidRPr="00C3526E" w:rsidRDefault="0025584C" w:rsidP="0025584C">
            <w:pPr>
              <w:jc w:val="center"/>
              <w:rPr>
                <w:rFonts w:ascii="Bookman Old Style" w:hAnsi="Bookman Old Style"/>
                <w:sz w:val="20"/>
                <w:szCs w:val="20"/>
              </w:rPr>
            </w:pPr>
            <w:r w:rsidRPr="00C3526E">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74557E7C" w14:textId="77777777" w:rsidR="0025584C" w:rsidRPr="00C3526E" w:rsidRDefault="0025584C" w:rsidP="0025584C">
            <w:pPr>
              <w:jc w:val="center"/>
              <w:rPr>
                <w:rFonts w:ascii="Bookman Old Style" w:hAnsi="Bookman Old Style"/>
                <w:sz w:val="20"/>
                <w:szCs w:val="20"/>
              </w:rPr>
            </w:pPr>
            <w:r w:rsidRPr="00C3526E">
              <w:rPr>
                <w:rFonts w:ascii="Bookman Old Style" w:hAnsi="Bookman Old Style"/>
                <w:sz w:val="20"/>
                <w:szCs w:val="20"/>
              </w:rPr>
              <w:t>0</w:t>
            </w:r>
          </w:p>
        </w:tc>
      </w:tr>
      <w:tr w:rsidR="0025584C" w:rsidRPr="00C3526E" w14:paraId="7D756698"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1D5A91FF" w14:textId="77777777" w:rsidR="0025584C" w:rsidRPr="00C3526E" w:rsidRDefault="0025584C" w:rsidP="0025584C">
            <w:pPr>
              <w:jc w:val="center"/>
              <w:rPr>
                <w:rFonts w:ascii="Bookman Old Style" w:hAnsi="Bookman Old Style"/>
                <w:sz w:val="20"/>
                <w:szCs w:val="20"/>
              </w:rPr>
            </w:pPr>
            <w:r w:rsidRPr="00C3526E">
              <w:rPr>
                <w:rFonts w:ascii="Bookman Old Style" w:hAnsi="Bookman Old Style"/>
                <w:sz w:val="20"/>
                <w:szCs w:val="20"/>
              </w:rPr>
              <w:t>2</w:t>
            </w:r>
          </w:p>
        </w:tc>
        <w:tc>
          <w:tcPr>
            <w:tcW w:w="2340" w:type="dxa"/>
            <w:tcBorders>
              <w:top w:val="nil"/>
              <w:left w:val="nil"/>
              <w:bottom w:val="single" w:sz="8" w:space="0" w:color="auto"/>
              <w:right w:val="single" w:sz="8" w:space="0" w:color="auto"/>
            </w:tcBorders>
            <w:shd w:val="clear" w:color="auto" w:fill="auto"/>
            <w:vAlign w:val="center"/>
            <w:hideMark/>
          </w:tcPr>
          <w:p w14:paraId="369FA2BA" w14:textId="77777777" w:rsidR="0025584C" w:rsidRPr="00C3526E" w:rsidRDefault="0025584C" w:rsidP="0025584C">
            <w:pPr>
              <w:jc w:val="center"/>
              <w:rPr>
                <w:rFonts w:ascii="Bookman Old Style" w:hAnsi="Bookman Old Style"/>
                <w:sz w:val="20"/>
                <w:szCs w:val="20"/>
              </w:rPr>
            </w:pPr>
            <w:r w:rsidRPr="00C3526E">
              <w:rPr>
                <w:rFonts w:ascii="Bookman Old Style" w:hAnsi="Bookman Old Style"/>
                <w:sz w:val="20"/>
                <w:szCs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2532912A" w14:textId="77777777" w:rsidR="0025584C" w:rsidRPr="00C3526E" w:rsidRDefault="0025584C" w:rsidP="0025584C">
            <w:pPr>
              <w:jc w:val="center"/>
              <w:rPr>
                <w:rFonts w:ascii="Bookman Old Style" w:hAnsi="Bookman Old Style"/>
                <w:sz w:val="20"/>
                <w:szCs w:val="20"/>
              </w:rPr>
            </w:pPr>
            <w:r w:rsidRPr="00C3526E">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1FF7B8B3" w14:textId="77777777" w:rsidR="0025584C" w:rsidRPr="00C3526E" w:rsidRDefault="0025584C" w:rsidP="0025584C">
            <w:pPr>
              <w:jc w:val="center"/>
              <w:rPr>
                <w:rFonts w:ascii="Bookman Old Style" w:hAnsi="Bookman Old Style"/>
                <w:sz w:val="20"/>
                <w:szCs w:val="20"/>
              </w:rPr>
            </w:pPr>
            <w:r w:rsidRPr="00C3526E">
              <w:rPr>
                <w:rFonts w:ascii="Bookman Old Style" w:hAnsi="Bookman Old Style"/>
                <w:sz w:val="20"/>
                <w:szCs w:val="20"/>
              </w:rPr>
              <w:t>0</w:t>
            </w:r>
          </w:p>
        </w:tc>
      </w:tr>
      <w:tr w:rsidR="0025584C" w:rsidRPr="00C3526E" w14:paraId="42D608BB"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1BEDBE92" w14:textId="77777777" w:rsidR="0025584C" w:rsidRPr="00C3526E" w:rsidRDefault="0025584C" w:rsidP="0025584C">
            <w:pPr>
              <w:jc w:val="center"/>
              <w:rPr>
                <w:rFonts w:ascii="Bookman Old Style" w:hAnsi="Bookman Old Style"/>
                <w:sz w:val="20"/>
                <w:szCs w:val="20"/>
              </w:rPr>
            </w:pPr>
            <w:r w:rsidRPr="00C3526E">
              <w:rPr>
                <w:rFonts w:ascii="Bookman Old Style" w:hAnsi="Bookman Old Style"/>
                <w:sz w:val="20"/>
                <w:szCs w:val="20"/>
              </w:rPr>
              <w:t>3</w:t>
            </w:r>
          </w:p>
        </w:tc>
        <w:tc>
          <w:tcPr>
            <w:tcW w:w="2340" w:type="dxa"/>
            <w:tcBorders>
              <w:top w:val="nil"/>
              <w:left w:val="nil"/>
              <w:bottom w:val="single" w:sz="8" w:space="0" w:color="auto"/>
              <w:right w:val="single" w:sz="8" w:space="0" w:color="auto"/>
            </w:tcBorders>
            <w:shd w:val="clear" w:color="auto" w:fill="auto"/>
            <w:vAlign w:val="center"/>
            <w:hideMark/>
          </w:tcPr>
          <w:p w14:paraId="0AB4A981" w14:textId="77777777" w:rsidR="0025584C" w:rsidRPr="00C3526E" w:rsidRDefault="0025584C" w:rsidP="0025584C">
            <w:pPr>
              <w:jc w:val="center"/>
              <w:rPr>
                <w:rFonts w:ascii="Bookman Old Style" w:hAnsi="Bookman Old Style"/>
                <w:sz w:val="20"/>
                <w:szCs w:val="20"/>
              </w:rPr>
            </w:pPr>
            <w:r w:rsidRPr="00C3526E">
              <w:rPr>
                <w:rFonts w:ascii="Bookman Old Style" w:hAnsi="Bookman Old Style"/>
                <w:sz w:val="20"/>
                <w:szCs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4FD771C2" w14:textId="77777777" w:rsidR="0025584C" w:rsidRPr="00C3526E" w:rsidRDefault="0025584C" w:rsidP="0025584C">
            <w:pPr>
              <w:jc w:val="center"/>
              <w:rPr>
                <w:rFonts w:ascii="Bookman Old Style" w:hAnsi="Bookman Old Style"/>
                <w:sz w:val="20"/>
                <w:szCs w:val="20"/>
              </w:rPr>
            </w:pPr>
            <w:r w:rsidRPr="00C3526E">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17340CA6" w14:textId="77777777" w:rsidR="0025584C" w:rsidRPr="00C3526E" w:rsidRDefault="0025584C" w:rsidP="0025584C">
            <w:pPr>
              <w:jc w:val="center"/>
              <w:rPr>
                <w:rFonts w:ascii="Bookman Old Style" w:hAnsi="Bookman Old Style"/>
                <w:sz w:val="20"/>
                <w:szCs w:val="20"/>
              </w:rPr>
            </w:pPr>
            <w:r w:rsidRPr="00C3526E">
              <w:rPr>
                <w:rFonts w:ascii="Bookman Old Style" w:hAnsi="Bookman Old Style"/>
                <w:sz w:val="20"/>
                <w:szCs w:val="20"/>
              </w:rPr>
              <w:t>0</w:t>
            </w:r>
          </w:p>
        </w:tc>
      </w:tr>
      <w:tr w:rsidR="0025584C" w:rsidRPr="00C3526E" w14:paraId="4876E482"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2819D244" w14:textId="77777777" w:rsidR="0025584C" w:rsidRPr="00C3526E" w:rsidRDefault="0025584C" w:rsidP="0025584C">
            <w:pPr>
              <w:jc w:val="center"/>
              <w:rPr>
                <w:rFonts w:ascii="Bookman Old Style" w:hAnsi="Bookman Old Style"/>
                <w:sz w:val="20"/>
                <w:szCs w:val="20"/>
              </w:rPr>
            </w:pPr>
            <w:r w:rsidRPr="00C3526E">
              <w:rPr>
                <w:rFonts w:ascii="Bookman Old Style" w:hAnsi="Bookman Old Style"/>
                <w:sz w:val="20"/>
                <w:szCs w:val="20"/>
              </w:rPr>
              <w:t>4</w:t>
            </w:r>
          </w:p>
        </w:tc>
        <w:tc>
          <w:tcPr>
            <w:tcW w:w="2340" w:type="dxa"/>
            <w:tcBorders>
              <w:top w:val="nil"/>
              <w:left w:val="nil"/>
              <w:bottom w:val="single" w:sz="8" w:space="0" w:color="auto"/>
              <w:right w:val="single" w:sz="8" w:space="0" w:color="auto"/>
            </w:tcBorders>
            <w:shd w:val="clear" w:color="auto" w:fill="auto"/>
            <w:vAlign w:val="center"/>
            <w:hideMark/>
          </w:tcPr>
          <w:p w14:paraId="01A43680" w14:textId="77777777" w:rsidR="0025584C" w:rsidRPr="00C3526E" w:rsidRDefault="0025584C" w:rsidP="0025584C">
            <w:pPr>
              <w:jc w:val="center"/>
              <w:rPr>
                <w:rFonts w:ascii="Bookman Old Style" w:hAnsi="Bookman Old Style"/>
                <w:sz w:val="20"/>
                <w:szCs w:val="20"/>
              </w:rPr>
            </w:pPr>
            <w:r w:rsidRPr="00C3526E">
              <w:rPr>
                <w:rFonts w:ascii="Bookman Old Style" w:hAnsi="Bookman Old Style"/>
                <w:sz w:val="20"/>
                <w:szCs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13CB7E08" w14:textId="77777777" w:rsidR="0025584C" w:rsidRPr="00C3526E" w:rsidRDefault="0025584C" w:rsidP="0025584C">
            <w:pPr>
              <w:jc w:val="center"/>
              <w:rPr>
                <w:rFonts w:ascii="Bookman Old Style" w:hAnsi="Bookman Old Style"/>
                <w:sz w:val="20"/>
                <w:szCs w:val="20"/>
              </w:rPr>
            </w:pPr>
            <w:r w:rsidRPr="00C3526E">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00AEAEDC" w14:textId="77777777" w:rsidR="0025584C" w:rsidRPr="00C3526E" w:rsidRDefault="0025584C" w:rsidP="0025584C">
            <w:pPr>
              <w:jc w:val="center"/>
              <w:rPr>
                <w:rFonts w:ascii="Bookman Old Style" w:hAnsi="Bookman Old Style"/>
                <w:sz w:val="20"/>
                <w:szCs w:val="20"/>
              </w:rPr>
            </w:pPr>
            <w:r w:rsidRPr="00C3526E">
              <w:rPr>
                <w:rFonts w:ascii="Bookman Old Style" w:hAnsi="Bookman Old Style"/>
                <w:sz w:val="20"/>
                <w:szCs w:val="20"/>
              </w:rPr>
              <w:t>0</w:t>
            </w:r>
          </w:p>
        </w:tc>
      </w:tr>
      <w:tr w:rsidR="0025584C" w:rsidRPr="00C3526E" w14:paraId="511B7853"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1429225D" w14:textId="77777777" w:rsidR="0025584C" w:rsidRPr="00C3526E" w:rsidRDefault="0025584C" w:rsidP="0025584C">
            <w:pPr>
              <w:jc w:val="center"/>
              <w:rPr>
                <w:rFonts w:ascii="Bookman Old Style" w:hAnsi="Bookman Old Style"/>
                <w:sz w:val="20"/>
                <w:szCs w:val="20"/>
              </w:rPr>
            </w:pPr>
            <w:r w:rsidRPr="00C3526E">
              <w:rPr>
                <w:rFonts w:ascii="Bookman Old Style" w:hAnsi="Bookman Old Style"/>
                <w:sz w:val="20"/>
                <w:szCs w:val="20"/>
              </w:rPr>
              <w:t>5</w:t>
            </w:r>
          </w:p>
        </w:tc>
        <w:tc>
          <w:tcPr>
            <w:tcW w:w="2340" w:type="dxa"/>
            <w:tcBorders>
              <w:top w:val="nil"/>
              <w:left w:val="nil"/>
              <w:bottom w:val="single" w:sz="8" w:space="0" w:color="auto"/>
              <w:right w:val="single" w:sz="8" w:space="0" w:color="auto"/>
            </w:tcBorders>
            <w:shd w:val="clear" w:color="auto" w:fill="auto"/>
            <w:vAlign w:val="center"/>
            <w:hideMark/>
          </w:tcPr>
          <w:p w14:paraId="091809ED" w14:textId="77777777" w:rsidR="0025584C" w:rsidRPr="00C3526E" w:rsidRDefault="0025584C" w:rsidP="0025584C">
            <w:pPr>
              <w:jc w:val="center"/>
              <w:rPr>
                <w:rFonts w:ascii="Bookman Old Style" w:hAnsi="Bookman Old Style"/>
                <w:sz w:val="20"/>
                <w:szCs w:val="20"/>
              </w:rPr>
            </w:pPr>
            <w:r w:rsidRPr="00C3526E">
              <w:rPr>
                <w:rFonts w:ascii="Bookman Old Style" w:hAnsi="Bookman Old Style"/>
                <w:sz w:val="20"/>
                <w:szCs w:val="20"/>
              </w:rPr>
              <w:t>&gt; 70 dB</w:t>
            </w:r>
          </w:p>
        </w:tc>
        <w:tc>
          <w:tcPr>
            <w:tcW w:w="1660" w:type="dxa"/>
            <w:tcBorders>
              <w:top w:val="nil"/>
              <w:left w:val="nil"/>
              <w:bottom w:val="single" w:sz="8" w:space="0" w:color="auto"/>
              <w:right w:val="single" w:sz="8" w:space="0" w:color="auto"/>
            </w:tcBorders>
            <w:shd w:val="clear" w:color="auto" w:fill="auto"/>
            <w:vAlign w:val="center"/>
            <w:hideMark/>
          </w:tcPr>
          <w:p w14:paraId="7A418F27" w14:textId="77777777" w:rsidR="0025584C" w:rsidRPr="00C3526E" w:rsidRDefault="0025584C" w:rsidP="0025584C">
            <w:pPr>
              <w:jc w:val="center"/>
              <w:rPr>
                <w:rFonts w:ascii="Bookman Old Style" w:hAnsi="Bookman Old Style"/>
                <w:sz w:val="20"/>
                <w:szCs w:val="20"/>
              </w:rPr>
            </w:pPr>
            <w:r w:rsidRPr="00C3526E">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401DC500" w14:textId="77777777" w:rsidR="0025584C" w:rsidRPr="00C3526E" w:rsidRDefault="0025584C" w:rsidP="0025584C">
            <w:pPr>
              <w:jc w:val="center"/>
              <w:rPr>
                <w:rFonts w:ascii="Bookman Old Style" w:hAnsi="Bookman Old Style"/>
                <w:sz w:val="20"/>
                <w:szCs w:val="20"/>
              </w:rPr>
            </w:pPr>
            <w:r w:rsidRPr="00C3526E">
              <w:rPr>
                <w:rFonts w:ascii="Bookman Old Style" w:hAnsi="Bookman Old Style"/>
                <w:sz w:val="20"/>
                <w:szCs w:val="20"/>
              </w:rPr>
              <w:t>0</w:t>
            </w:r>
          </w:p>
        </w:tc>
      </w:tr>
    </w:tbl>
    <w:p w14:paraId="25E3F480" w14:textId="77777777" w:rsidR="0025584C" w:rsidRPr="00C46F88" w:rsidRDefault="0025584C" w:rsidP="0025584C">
      <w:pPr>
        <w:rPr>
          <w:rFonts w:ascii="Bookman Old Style" w:hAnsi="Bookman Old Style" w:cs="Arial"/>
          <w:color w:val="FF0000"/>
        </w:rPr>
      </w:pPr>
    </w:p>
    <w:p w14:paraId="35279F01" w14:textId="77777777" w:rsidR="0025584C" w:rsidRPr="00C3526E" w:rsidRDefault="0025584C" w:rsidP="0025584C">
      <w:pPr>
        <w:keepNext/>
        <w:keepLines/>
        <w:numPr>
          <w:ilvl w:val="0"/>
          <w:numId w:val="4"/>
        </w:numPr>
        <w:tabs>
          <w:tab w:val="clear" w:pos="1004"/>
          <w:tab w:val="num" w:pos="1701"/>
          <w:tab w:val="num" w:pos="2139"/>
        </w:tabs>
        <w:spacing w:before="240"/>
        <w:ind w:left="0" w:firstLine="0"/>
        <w:jc w:val="center"/>
        <w:rPr>
          <w:rFonts w:ascii="Bookman Old Style" w:hAnsi="Bookman Old Style"/>
        </w:rPr>
      </w:pPr>
      <w:r w:rsidRPr="00C3526E">
        <w:rPr>
          <w:rFonts w:ascii="Bookman Old Style" w:hAnsi="Bookman Old Style"/>
        </w:rPr>
        <w:t>Szacunkowa liczba lokali mieszkalnych oraz osób, zamieszkujących lokale w budynkach posiadających „cichą elewację” narażona na hałas pochodzący od ruchu drogowego, oceniany wskaźnikiem L</w:t>
      </w:r>
      <w:r w:rsidRPr="00C3526E">
        <w:rPr>
          <w:rFonts w:ascii="Bookman Old Style" w:hAnsi="Bookman Old Style"/>
          <w:vertAlign w:val="subscript"/>
        </w:rPr>
        <w:t>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25584C" w:rsidRPr="00C3526E" w14:paraId="18B39FF2" w14:textId="77777777" w:rsidTr="0025584C">
        <w:trPr>
          <w:trHeight w:val="525"/>
          <w:jc w:val="center"/>
        </w:trPr>
        <w:tc>
          <w:tcPr>
            <w:tcW w:w="114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4C0BAE4C" w14:textId="77777777" w:rsidR="0025584C" w:rsidRPr="00C3526E" w:rsidRDefault="0025584C" w:rsidP="0025584C">
            <w:pPr>
              <w:jc w:val="center"/>
              <w:rPr>
                <w:rFonts w:ascii="Bookman Old Style" w:hAnsi="Bookman Old Style"/>
                <w:b/>
                <w:bCs/>
                <w:sz w:val="20"/>
                <w:szCs w:val="20"/>
              </w:rPr>
            </w:pPr>
            <w:r w:rsidRPr="00C3526E">
              <w:rPr>
                <w:rFonts w:ascii="Bookman Old Style" w:hAnsi="Bookman Old Style"/>
                <w:b/>
                <w:bCs/>
                <w:sz w:val="20"/>
                <w:szCs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772A77A4" w14:textId="77777777" w:rsidR="0025584C" w:rsidRPr="00C3526E" w:rsidRDefault="0025584C" w:rsidP="0025584C">
            <w:pPr>
              <w:jc w:val="center"/>
              <w:rPr>
                <w:rFonts w:ascii="Bookman Old Style" w:hAnsi="Bookman Old Style"/>
                <w:b/>
                <w:bCs/>
                <w:sz w:val="20"/>
                <w:szCs w:val="20"/>
              </w:rPr>
            </w:pPr>
            <w:r w:rsidRPr="00C3526E">
              <w:rPr>
                <w:rFonts w:ascii="Bookman Old Style" w:hAnsi="Bookman Old Style"/>
                <w:b/>
                <w:bCs/>
                <w:sz w:val="20"/>
                <w:szCs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333CCD35" w14:textId="77777777" w:rsidR="0025584C" w:rsidRPr="00C3526E" w:rsidRDefault="0025584C" w:rsidP="0025584C">
            <w:pPr>
              <w:jc w:val="center"/>
              <w:rPr>
                <w:rFonts w:ascii="Bookman Old Style" w:hAnsi="Bookman Old Style"/>
                <w:b/>
                <w:bCs/>
                <w:sz w:val="20"/>
                <w:szCs w:val="20"/>
              </w:rPr>
            </w:pPr>
            <w:r w:rsidRPr="00C3526E">
              <w:rPr>
                <w:rFonts w:ascii="Bookman Old Style" w:hAnsi="Bookman Old Style"/>
                <w:b/>
                <w:bCs/>
                <w:sz w:val="20"/>
                <w:szCs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3E994332" w14:textId="77777777" w:rsidR="0025584C" w:rsidRPr="00C3526E" w:rsidRDefault="0025584C" w:rsidP="0025584C">
            <w:pPr>
              <w:jc w:val="center"/>
              <w:rPr>
                <w:rFonts w:ascii="Bookman Old Style" w:hAnsi="Bookman Old Style"/>
                <w:b/>
                <w:bCs/>
                <w:sz w:val="20"/>
                <w:szCs w:val="20"/>
              </w:rPr>
            </w:pPr>
            <w:r w:rsidRPr="00C3526E">
              <w:rPr>
                <w:rFonts w:ascii="Bookman Old Style" w:hAnsi="Bookman Old Style"/>
                <w:b/>
                <w:bCs/>
                <w:sz w:val="20"/>
                <w:szCs w:val="20"/>
              </w:rPr>
              <w:t>Liczba lokali narażonych</w:t>
            </w:r>
          </w:p>
        </w:tc>
      </w:tr>
      <w:tr w:rsidR="0025584C" w:rsidRPr="00C3526E" w14:paraId="0B9D2CBD" w14:textId="77777777" w:rsidTr="0025584C">
        <w:trPr>
          <w:trHeight w:val="525"/>
          <w:jc w:val="center"/>
        </w:trPr>
        <w:tc>
          <w:tcPr>
            <w:tcW w:w="1140" w:type="dxa"/>
            <w:vMerge/>
            <w:tcBorders>
              <w:top w:val="single" w:sz="8" w:space="0" w:color="auto"/>
              <w:left w:val="single" w:sz="8" w:space="0" w:color="auto"/>
              <w:bottom w:val="single" w:sz="8" w:space="0" w:color="000000"/>
              <w:right w:val="single" w:sz="8" w:space="0" w:color="auto"/>
            </w:tcBorders>
            <w:vAlign w:val="center"/>
            <w:hideMark/>
          </w:tcPr>
          <w:p w14:paraId="3E0BC508" w14:textId="77777777" w:rsidR="0025584C" w:rsidRPr="00C3526E" w:rsidRDefault="0025584C" w:rsidP="0025584C">
            <w:pPr>
              <w:rPr>
                <w:rFonts w:ascii="Bookman Old Style" w:hAnsi="Bookman Old Style"/>
                <w:b/>
                <w:bCs/>
                <w:sz w:val="20"/>
                <w:szCs w:val="20"/>
              </w:rPr>
            </w:pPr>
          </w:p>
        </w:tc>
        <w:tc>
          <w:tcPr>
            <w:tcW w:w="2340" w:type="dxa"/>
            <w:tcBorders>
              <w:top w:val="nil"/>
              <w:left w:val="nil"/>
              <w:bottom w:val="single" w:sz="8" w:space="0" w:color="auto"/>
              <w:right w:val="single" w:sz="8" w:space="0" w:color="auto"/>
            </w:tcBorders>
            <w:shd w:val="clear" w:color="auto" w:fill="auto"/>
            <w:vAlign w:val="center"/>
            <w:hideMark/>
          </w:tcPr>
          <w:p w14:paraId="64928DA2" w14:textId="77777777" w:rsidR="0025584C" w:rsidRPr="00C3526E" w:rsidRDefault="0025584C" w:rsidP="0025584C">
            <w:pPr>
              <w:jc w:val="center"/>
              <w:rPr>
                <w:rFonts w:ascii="Bookman Old Style" w:hAnsi="Bookman Old Style"/>
                <w:b/>
                <w:bCs/>
                <w:sz w:val="20"/>
                <w:szCs w:val="20"/>
              </w:rPr>
            </w:pPr>
            <w:r w:rsidRPr="00C3526E">
              <w:rPr>
                <w:rFonts w:ascii="Bookman Old Style" w:hAnsi="Bookman Old Style"/>
                <w:b/>
                <w:bCs/>
                <w:sz w:val="20"/>
                <w:szCs w:val="20"/>
              </w:rPr>
              <w:t>[dB]</w:t>
            </w:r>
          </w:p>
        </w:tc>
        <w:tc>
          <w:tcPr>
            <w:tcW w:w="1660" w:type="dxa"/>
            <w:tcBorders>
              <w:top w:val="nil"/>
              <w:left w:val="nil"/>
              <w:bottom w:val="single" w:sz="8" w:space="0" w:color="auto"/>
              <w:right w:val="single" w:sz="8" w:space="0" w:color="auto"/>
            </w:tcBorders>
            <w:shd w:val="clear" w:color="auto" w:fill="auto"/>
            <w:vAlign w:val="center"/>
            <w:hideMark/>
          </w:tcPr>
          <w:p w14:paraId="655075DD" w14:textId="77777777" w:rsidR="0025584C" w:rsidRPr="00C3526E" w:rsidRDefault="0025584C" w:rsidP="0025584C">
            <w:pPr>
              <w:jc w:val="center"/>
              <w:rPr>
                <w:rFonts w:ascii="Bookman Old Style" w:hAnsi="Bookman Old Style"/>
                <w:b/>
                <w:bCs/>
                <w:sz w:val="20"/>
                <w:szCs w:val="20"/>
              </w:rPr>
            </w:pPr>
            <w:r w:rsidRPr="00C3526E">
              <w:rPr>
                <w:rFonts w:ascii="Bookman Old Style" w:hAnsi="Bookman Old Style"/>
                <w:b/>
                <w:bCs/>
                <w:sz w:val="20"/>
                <w:szCs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5AC67C58" w14:textId="77777777" w:rsidR="0025584C" w:rsidRPr="00C3526E" w:rsidRDefault="0025584C" w:rsidP="0025584C">
            <w:pPr>
              <w:jc w:val="center"/>
              <w:rPr>
                <w:rFonts w:ascii="Bookman Old Style" w:hAnsi="Bookman Old Style"/>
                <w:b/>
                <w:bCs/>
                <w:sz w:val="20"/>
                <w:szCs w:val="20"/>
              </w:rPr>
            </w:pPr>
            <w:r w:rsidRPr="00C3526E">
              <w:rPr>
                <w:rFonts w:ascii="Bookman Old Style" w:hAnsi="Bookman Old Style"/>
                <w:b/>
                <w:bCs/>
                <w:sz w:val="20"/>
                <w:szCs w:val="20"/>
              </w:rPr>
              <w:t>z dokładnością do 100</w:t>
            </w:r>
          </w:p>
        </w:tc>
      </w:tr>
      <w:tr w:rsidR="0025584C" w:rsidRPr="00C3526E" w14:paraId="65BB2303" w14:textId="77777777" w:rsidTr="0025584C">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27CA104D" w14:textId="77777777" w:rsidR="0025584C" w:rsidRPr="00C3526E" w:rsidRDefault="0025584C" w:rsidP="0025584C">
            <w:pPr>
              <w:jc w:val="center"/>
              <w:rPr>
                <w:rFonts w:ascii="Bookman Old Style" w:hAnsi="Bookman Old Style"/>
                <w:sz w:val="20"/>
                <w:szCs w:val="20"/>
              </w:rPr>
            </w:pPr>
            <w:r w:rsidRPr="00C3526E">
              <w:rPr>
                <w:rFonts w:ascii="Bookman Old Style" w:hAnsi="Bookman Old Style"/>
                <w:sz w:val="20"/>
                <w:szCs w:val="20"/>
              </w:rPr>
              <w:t>1</w:t>
            </w:r>
          </w:p>
        </w:tc>
        <w:tc>
          <w:tcPr>
            <w:tcW w:w="2340" w:type="dxa"/>
            <w:tcBorders>
              <w:top w:val="nil"/>
              <w:left w:val="nil"/>
              <w:bottom w:val="double" w:sz="6" w:space="0" w:color="auto"/>
              <w:right w:val="single" w:sz="8" w:space="0" w:color="auto"/>
            </w:tcBorders>
            <w:shd w:val="clear" w:color="auto" w:fill="auto"/>
            <w:vAlign w:val="center"/>
            <w:hideMark/>
          </w:tcPr>
          <w:p w14:paraId="0DE011F3" w14:textId="77777777" w:rsidR="0025584C" w:rsidRPr="00C3526E" w:rsidRDefault="0025584C" w:rsidP="0025584C">
            <w:pPr>
              <w:jc w:val="center"/>
              <w:rPr>
                <w:rFonts w:ascii="Bookman Old Style" w:hAnsi="Bookman Old Style"/>
                <w:sz w:val="20"/>
                <w:szCs w:val="20"/>
              </w:rPr>
            </w:pPr>
            <w:r w:rsidRPr="00C3526E">
              <w:rPr>
                <w:rFonts w:ascii="Bookman Old Style" w:hAnsi="Bookman Old Style"/>
                <w:sz w:val="20"/>
                <w:szCs w:val="20"/>
              </w:rPr>
              <w:t>2</w:t>
            </w:r>
          </w:p>
        </w:tc>
        <w:tc>
          <w:tcPr>
            <w:tcW w:w="1660" w:type="dxa"/>
            <w:tcBorders>
              <w:top w:val="nil"/>
              <w:left w:val="nil"/>
              <w:bottom w:val="double" w:sz="6" w:space="0" w:color="auto"/>
              <w:right w:val="single" w:sz="8" w:space="0" w:color="auto"/>
            </w:tcBorders>
            <w:shd w:val="clear" w:color="auto" w:fill="auto"/>
            <w:vAlign w:val="center"/>
            <w:hideMark/>
          </w:tcPr>
          <w:p w14:paraId="681D3EB0" w14:textId="77777777" w:rsidR="0025584C" w:rsidRPr="00C3526E" w:rsidRDefault="0025584C" w:rsidP="0025584C">
            <w:pPr>
              <w:jc w:val="center"/>
              <w:rPr>
                <w:rFonts w:ascii="Bookman Old Style" w:hAnsi="Bookman Old Style"/>
                <w:sz w:val="20"/>
                <w:szCs w:val="20"/>
              </w:rPr>
            </w:pPr>
            <w:r w:rsidRPr="00C3526E">
              <w:rPr>
                <w:rFonts w:ascii="Bookman Old Style" w:hAnsi="Bookman Old Style"/>
                <w:sz w:val="20"/>
                <w:szCs w:val="20"/>
              </w:rPr>
              <w:t>3</w:t>
            </w:r>
          </w:p>
        </w:tc>
        <w:tc>
          <w:tcPr>
            <w:tcW w:w="1660" w:type="dxa"/>
            <w:tcBorders>
              <w:top w:val="nil"/>
              <w:left w:val="nil"/>
              <w:bottom w:val="double" w:sz="6" w:space="0" w:color="auto"/>
              <w:right w:val="single" w:sz="8" w:space="0" w:color="auto"/>
            </w:tcBorders>
            <w:shd w:val="clear" w:color="auto" w:fill="auto"/>
            <w:vAlign w:val="center"/>
            <w:hideMark/>
          </w:tcPr>
          <w:p w14:paraId="44FAD49B" w14:textId="77777777" w:rsidR="0025584C" w:rsidRPr="00C3526E" w:rsidRDefault="0025584C" w:rsidP="0025584C">
            <w:pPr>
              <w:jc w:val="center"/>
              <w:rPr>
                <w:rFonts w:ascii="Bookman Old Style" w:hAnsi="Bookman Old Style"/>
                <w:sz w:val="20"/>
                <w:szCs w:val="20"/>
              </w:rPr>
            </w:pPr>
            <w:r w:rsidRPr="00C3526E">
              <w:rPr>
                <w:rFonts w:ascii="Bookman Old Style" w:hAnsi="Bookman Old Style"/>
                <w:sz w:val="20"/>
                <w:szCs w:val="20"/>
              </w:rPr>
              <w:t>4</w:t>
            </w:r>
          </w:p>
        </w:tc>
      </w:tr>
      <w:tr w:rsidR="0025584C" w:rsidRPr="00C3526E" w14:paraId="030D1D9F" w14:textId="77777777" w:rsidTr="0025584C">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573B08B9" w14:textId="77777777" w:rsidR="0025584C" w:rsidRPr="00C3526E" w:rsidRDefault="0025584C" w:rsidP="0025584C">
            <w:pPr>
              <w:jc w:val="center"/>
              <w:rPr>
                <w:rFonts w:ascii="Bookman Old Style" w:hAnsi="Bookman Old Style"/>
                <w:sz w:val="20"/>
                <w:szCs w:val="20"/>
              </w:rPr>
            </w:pPr>
            <w:r w:rsidRPr="00C3526E">
              <w:rPr>
                <w:rFonts w:ascii="Bookman Old Style" w:hAnsi="Bookman Old Style"/>
                <w:sz w:val="20"/>
                <w:szCs w:val="20"/>
              </w:rPr>
              <w:t>1</w:t>
            </w:r>
          </w:p>
        </w:tc>
        <w:tc>
          <w:tcPr>
            <w:tcW w:w="2340" w:type="dxa"/>
            <w:tcBorders>
              <w:top w:val="nil"/>
              <w:left w:val="nil"/>
              <w:bottom w:val="single" w:sz="8" w:space="0" w:color="auto"/>
              <w:right w:val="single" w:sz="8" w:space="0" w:color="auto"/>
            </w:tcBorders>
            <w:shd w:val="clear" w:color="auto" w:fill="auto"/>
            <w:vAlign w:val="center"/>
            <w:hideMark/>
          </w:tcPr>
          <w:p w14:paraId="0ECA8ADC" w14:textId="77777777" w:rsidR="0025584C" w:rsidRPr="00C3526E" w:rsidRDefault="0025584C" w:rsidP="0025584C">
            <w:pPr>
              <w:jc w:val="center"/>
              <w:rPr>
                <w:rFonts w:ascii="Bookman Old Style" w:hAnsi="Bookman Old Style"/>
                <w:sz w:val="20"/>
                <w:szCs w:val="20"/>
              </w:rPr>
            </w:pPr>
            <w:r w:rsidRPr="00C3526E">
              <w:rPr>
                <w:rFonts w:ascii="Bookman Old Style" w:hAnsi="Bookman Old Style"/>
                <w:sz w:val="20"/>
                <w:szCs w:val="20"/>
              </w:rPr>
              <w:t>50-55 dB</w:t>
            </w:r>
          </w:p>
        </w:tc>
        <w:tc>
          <w:tcPr>
            <w:tcW w:w="1660" w:type="dxa"/>
            <w:tcBorders>
              <w:top w:val="nil"/>
              <w:left w:val="nil"/>
              <w:bottom w:val="single" w:sz="8" w:space="0" w:color="auto"/>
              <w:right w:val="single" w:sz="8" w:space="0" w:color="auto"/>
            </w:tcBorders>
            <w:shd w:val="clear" w:color="auto" w:fill="auto"/>
            <w:vAlign w:val="center"/>
            <w:hideMark/>
          </w:tcPr>
          <w:p w14:paraId="0B3DD1BF" w14:textId="77777777" w:rsidR="0025584C" w:rsidRPr="00C3526E" w:rsidRDefault="0025584C" w:rsidP="0025584C">
            <w:pPr>
              <w:jc w:val="center"/>
              <w:rPr>
                <w:rFonts w:ascii="Bookman Old Style" w:hAnsi="Bookman Old Style"/>
                <w:sz w:val="20"/>
                <w:szCs w:val="20"/>
              </w:rPr>
            </w:pPr>
            <w:r w:rsidRPr="00C3526E">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5DA44C39" w14:textId="77777777" w:rsidR="0025584C" w:rsidRPr="00C3526E" w:rsidRDefault="0025584C" w:rsidP="0025584C">
            <w:pPr>
              <w:jc w:val="center"/>
              <w:rPr>
                <w:rFonts w:ascii="Bookman Old Style" w:hAnsi="Bookman Old Style"/>
                <w:sz w:val="20"/>
                <w:szCs w:val="20"/>
              </w:rPr>
            </w:pPr>
            <w:r w:rsidRPr="00C3526E">
              <w:rPr>
                <w:rFonts w:ascii="Bookman Old Style" w:hAnsi="Bookman Old Style"/>
                <w:sz w:val="20"/>
                <w:szCs w:val="20"/>
              </w:rPr>
              <w:t>0</w:t>
            </w:r>
          </w:p>
        </w:tc>
      </w:tr>
      <w:tr w:rsidR="0025584C" w:rsidRPr="00C3526E" w14:paraId="2162AAC0"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29361A5B" w14:textId="77777777" w:rsidR="0025584C" w:rsidRPr="00C3526E" w:rsidRDefault="0025584C" w:rsidP="0025584C">
            <w:pPr>
              <w:jc w:val="center"/>
              <w:rPr>
                <w:rFonts w:ascii="Bookman Old Style" w:hAnsi="Bookman Old Style"/>
                <w:sz w:val="20"/>
                <w:szCs w:val="20"/>
              </w:rPr>
            </w:pPr>
            <w:r w:rsidRPr="00C3526E">
              <w:rPr>
                <w:rFonts w:ascii="Bookman Old Style" w:hAnsi="Bookman Old Style"/>
                <w:sz w:val="20"/>
                <w:szCs w:val="20"/>
              </w:rPr>
              <w:t>2</w:t>
            </w:r>
          </w:p>
        </w:tc>
        <w:tc>
          <w:tcPr>
            <w:tcW w:w="2340" w:type="dxa"/>
            <w:tcBorders>
              <w:top w:val="nil"/>
              <w:left w:val="nil"/>
              <w:bottom w:val="single" w:sz="8" w:space="0" w:color="auto"/>
              <w:right w:val="single" w:sz="8" w:space="0" w:color="auto"/>
            </w:tcBorders>
            <w:shd w:val="clear" w:color="auto" w:fill="auto"/>
            <w:vAlign w:val="center"/>
            <w:hideMark/>
          </w:tcPr>
          <w:p w14:paraId="1B9DD461" w14:textId="77777777" w:rsidR="0025584C" w:rsidRPr="00C3526E" w:rsidRDefault="0025584C" w:rsidP="0025584C">
            <w:pPr>
              <w:jc w:val="center"/>
              <w:rPr>
                <w:rFonts w:ascii="Bookman Old Style" w:hAnsi="Bookman Old Style"/>
                <w:sz w:val="20"/>
                <w:szCs w:val="20"/>
              </w:rPr>
            </w:pPr>
            <w:r w:rsidRPr="00C3526E">
              <w:rPr>
                <w:rFonts w:ascii="Bookman Old Style" w:hAnsi="Bookman Old Style"/>
                <w:sz w:val="20"/>
                <w:szCs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10E94404" w14:textId="77777777" w:rsidR="0025584C" w:rsidRPr="00C3526E" w:rsidRDefault="0025584C" w:rsidP="0025584C">
            <w:pPr>
              <w:jc w:val="center"/>
              <w:rPr>
                <w:rFonts w:ascii="Bookman Old Style" w:hAnsi="Bookman Old Style"/>
                <w:sz w:val="20"/>
                <w:szCs w:val="20"/>
              </w:rPr>
            </w:pPr>
            <w:r w:rsidRPr="00C3526E">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5FE2F876" w14:textId="77777777" w:rsidR="0025584C" w:rsidRPr="00C3526E" w:rsidRDefault="0025584C" w:rsidP="0025584C">
            <w:pPr>
              <w:jc w:val="center"/>
              <w:rPr>
                <w:rFonts w:ascii="Bookman Old Style" w:hAnsi="Bookman Old Style"/>
                <w:sz w:val="20"/>
                <w:szCs w:val="20"/>
              </w:rPr>
            </w:pPr>
            <w:r w:rsidRPr="00C3526E">
              <w:rPr>
                <w:rFonts w:ascii="Bookman Old Style" w:hAnsi="Bookman Old Style"/>
                <w:sz w:val="20"/>
                <w:szCs w:val="20"/>
              </w:rPr>
              <w:t>0</w:t>
            </w:r>
          </w:p>
        </w:tc>
      </w:tr>
      <w:tr w:rsidR="0025584C" w:rsidRPr="00C3526E" w14:paraId="493CAE09"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613D4018" w14:textId="77777777" w:rsidR="0025584C" w:rsidRPr="00C3526E" w:rsidRDefault="0025584C" w:rsidP="0025584C">
            <w:pPr>
              <w:jc w:val="center"/>
              <w:rPr>
                <w:rFonts w:ascii="Bookman Old Style" w:hAnsi="Bookman Old Style"/>
                <w:sz w:val="20"/>
                <w:szCs w:val="20"/>
              </w:rPr>
            </w:pPr>
            <w:r w:rsidRPr="00C3526E">
              <w:rPr>
                <w:rFonts w:ascii="Bookman Old Style" w:hAnsi="Bookman Old Style"/>
                <w:sz w:val="20"/>
                <w:szCs w:val="20"/>
              </w:rPr>
              <w:t>3</w:t>
            </w:r>
          </w:p>
        </w:tc>
        <w:tc>
          <w:tcPr>
            <w:tcW w:w="2340" w:type="dxa"/>
            <w:tcBorders>
              <w:top w:val="nil"/>
              <w:left w:val="nil"/>
              <w:bottom w:val="single" w:sz="8" w:space="0" w:color="auto"/>
              <w:right w:val="single" w:sz="8" w:space="0" w:color="auto"/>
            </w:tcBorders>
            <w:shd w:val="clear" w:color="auto" w:fill="auto"/>
            <w:vAlign w:val="center"/>
            <w:hideMark/>
          </w:tcPr>
          <w:p w14:paraId="05D0C957" w14:textId="77777777" w:rsidR="0025584C" w:rsidRPr="00C3526E" w:rsidRDefault="0025584C" w:rsidP="0025584C">
            <w:pPr>
              <w:jc w:val="center"/>
              <w:rPr>
                <w:rFonts w:ascii="Bookman Old Style" w:hAnsi="Bookman Old Style"/>
                <w:sz w:val="20"/>
                <w:szCs w:val="20"/>
              </w:rPr>
            </w:pPr>
            <w:r w:rsidRPr="00C3526E">
              <w:rPr>
                <w:rFonts w:ascii="Bookman Old Style" w:hAnsi="Bookman Old Style"/>
                <w:sz w:val="20"/>
                <w:szCs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35C8C24F" w14:textId="77777777" w:rsidR="0025584C" w:rsidRPr="00C3526E" w:rsidRDefault="0025584C" w:rsidP="0025584C">
            <w:pPr>
              <w:jc w:val="center"/>
              <w:rPr>
                <w:rFonts w:ascii="Bookman Old Style" w:hAnsi="Bookman Old Style"/>
                <w:sz w:val="20"/>
                <w:szCs w:val="20"/>
              </w:rPr>
            </w:pPr>
            <w:r w:rsidRPr="00C3526E">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71D310E9" w14:textId="77777777" w:rsidR="0025584C" w:rsidRPr="00C3526E" w:rsidRDefault="0025584C" w:rsidP="0025584C">
            <w:pPr>
              <w:jc w:val="center"/>
              <w:rPr>
                <w:rFonts w:ascii="Bookman Old Style" w:hAnsi="Bookman Old Style"/>
                <w:sz w:val="20"/>
                <w:szCs w:val="20"/>
              </w:rPr>
            </w:pPr>
            <w:r w:rsidRPr="00C3526E">
              <w:rPr>
                <w:rFonts w:ascii="Bookman Old Style" w:hAnsi="Bookman Old Style"/>
                <w:sz w:val="20"/>
                <w:szCs w:val="20"/>
              </w:rPr>
              <w:t>0</w:t>
            </w:r>
          </w:p>
        </w:tc>
      </w:tr>
      <w:tr w:rsidR="0025584C" w:rsidRPr="00C3526E" w14:paraId="7FFB9AE5"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37ED5E9F" w14:textId="77777777" w:rsidR="0025584C" w:rsidRPr="00C3526E" w:rsidRDefault="0025584C" w:rsidP="0025584C">
            <w:pPr>
              <w:jc w:val="center"/>
              <w:rPr>
                <w:rFonts w:ascii="Bookman Old Style" w:hAnsi="Bookman Old Style"/>
                <w:sz w:val="20"/>
                <w:szCs w:val="20"/>
              </w:rPr>
            </w:pPr>
            <w:r w:rsidRPr="00C3526E">
              <w:rPr>
                <w:rFonts w:ascii="Bookman Old Style" w:hAnsi="Bookman Old Style"/>
                <w:sz w:val="20"/>
                <w:szCs w:val="20"/>
              </w:rPr>
              <w:t>4</w:t>
            </w:r>
          </w:p>
        </w:tc>
        <w:tc>
          <w:tcPr>
            <w:tcW w:w="2340" w:type="dxa"/>
            <w:tcBorders>
              <w:top w:val="nil"/>
              <w:left w:val="nil"/>
              <w:bottom w:val="single" w:sz="8" w:space="0" w:color="auto"/>
              <w:right w:val="single" w:sz="8" w:space="0" w:color="auto"/>
            </w:tcBorders>
            <w:shd w:val="clear" w:color="auto" w:fill="auto"/>
            <w:vAlign w:val="center"/>
            <w:hideMark/>
          </w:tcPr>
          <w:p w14:paraId="2853BAF3" w14:textId="77777777" w:rsidR="0025584C" w:rsidRPr="00C3526E" w:rsidRDefault="0025584C" w:rsidP="0025584C">
            <w:pPr>
              <w:jc w:val="center"/>
              <w:rPr>
                <w:rFonts w:ascii="Bookman Old Style" w:hAnsi="Bookman Old Style"/>
                <w:sz w:val="20"/>
                <w:szCs w:val="20"/>
              </w:rPr>
            </w:pPr>
            <w:r w:rsidRPr="00C3526E">
              <w:rPr>
                <w:rFonts w:ascii="Bookman Old Style" w:hAnsi="Bookman Old Style"/>
                <w:sz w:val="20"/>
                <w:szCs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2F37D72B" w14:textId="77777777" w:rsidR="0025584C" w:rsidRPr="00C3526E" w:rsidRDefault="0025584C" w:rsidP="0025584C">
            <w:pPr>
              <w:jc w:val="center"/>
              <w:rPr>
                <w:rFonts w:ascii="Bookman Old Style" w:hAnsi="Bookman Old Style"/>
                <w:sz w:val="20"/>
                <w:szCs w:val="20"/>
              </w:rPr>
            </w:pPr>
            <w:r w:rsidRPr="00C3526E">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0C464CC3" w14:textId="77777777" w:rsidR="0025584C" w:rsidRPr="00C3526E" w:rsidRDefault="0025584C" w:rsidP="0025584C">
            <w:pPr>
              <w:jc w:val="center"/>
              <w:rPr>
                <w:rFonts w:ascii="Bookman Old Style" w:hAnsi="Bookman Old Style"/>
                <w:sz w:val="20"/>
                <w:szCs w:val="20"/>
              </w:rPr>
            </w:pPr>
            <w:r w:rsidRPr="00C3526E">
              <w:rPr>
                <w:rFonts w:ascii="Bookman Old Style" w:hAnsi="Bookman Old Style"/>
                <w:sz w:val="20"/>
                <w:szCs w:val="20"/>
              </w:rPr>
              <w:t>0</w:t>
            </w:r>
          </w:p>
        </w:tc>
      </w:tr>
      <w:tr w:rsidR="0025584C" w:rsidRPr="00C3526E" w14:paraId="61527F16" w14:textId="77777777" w:rsidTr="0025584C">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72723D06" w14:textId="77777777" w:rsidR="0025584C" w:rsidRPr="00C3526E" w:rsidRDefault="0025584C" w:rsidP="0025584C">
            <w:pPr>
              <w:jc w:val="center"/>
              <w:rPr>
                <w:rFonts w:ascii="Bookman Old Style" w:hAnsi="Bookman Old Style"/>
                <w:sz w:val="20"/>
                <w:szCs w:val="20"/>
              </w:rPr>
            </w:pPr>
            <w:r w:rsidRPr="00C3526E">
              <w:rPr>
                <w:rFonts w:ascii="Bookman Old Style" w:hAnsi="Bookman Old Style"/>
                <w:sz w:val="20"/>
                <w:szCs w:val="20"/>
              </w:rPr>
              <w:t>5</w:t>
            </w:r>
          </w:p>
        </w:tc>
        <w:tc>
          <w:tcPr>
            <w:tcW w:w="2340" w:type="dxa"/>
            <w:tcBorders>
              <w:top w:val="nil"/>
              <w:left w:val="nil"/>
              <w:bottom w:val="single" w:sz="8" w:space="0" w:color="auto"/>
              <w:right w:val="single" w:sz="8" w:space="0" w:color="auto"/>
            </w:tcBorders>
            <w:shd w:val="clear" w:color="auto" w:fill="auto"/>
            <w:vAlign w:val="center"/>
            <w:hideMark/>
          </w:tcPr>
          <w:p w14:paraId="239BF682" w14:textId="77777777" w:rsidR="0025584C" w:rsidRPr="00C3526E" w:rsidRDefault="0025584C" w:rsidP="0025584C">
            <w:pPr>
              <w:jc w:val="center"/>
              <w:rPr>
                <w:rFonts w:ascii="Bookman Old Style" w:hAnsi="Bookman Old Style"/>
                <w:sz w:val="20"/>
                <w:szCs w:val="20"/>
              </w:rPr>
            </w:pPr>
            <w:r w:rsidRPr="00C3526E">
              <w:rPr>
                <w:rFonts w:ascii="Bookman Old Style" w:hAnsi="Bookman Old Style"/>
                <w:sz w:val="20"/>
                <w:szCs w:val="20"/>
              </w:rPr>
              <w:t>&gt; 70 dB</w:t>
            </w:r>
          </w:p>
        </w:tc>
        <w:tc>
          <w:tcPr>
            <w:tcW w:w="1660" w:type="dxa"/>
            <w:tcBorders>
              <w:top w:val="nil"/>
              <w:left w:val="nil"/>
              <w:bottom w:val="single" w:sz="8" w:space="0" w:color="auto"/>
              <w:right w:val="single" w:sz="8" w:space="0" w:color="auto"/>
            </w:tcBorders>
            <w:shd w:val="clear" w:color="auto" w:fill="auto"/>
            <w:vAlign w:val="center"/>
            <w:hideMark/>
          </w:tcPr>
          <w:p w14:paraId="314C9F49" w14:textId="77777777" w:rsidR="0025584C" w:rsidRPr="00C3526E" w:rsidRDefault="0025584C" w:rsidP="0025584C">
            <w:pPr>
              <w:jc w:val="center"/>
              <w:rPr>
                <w:rFonts w:ascii="Bookman Old Style" w:hAnsi="Bookman Old Style"/>
                <w:sz w:val="20"/>
                <w:szCs w:val="20"/>
              </w:rPr>
            </w:pPr>
            <w:r w:rsidRPr="00C3526E">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638786FD" w14:textId="77777777" w:rsidR="0025584C" w:rsidRPr="00C3526E" w:rsidRDefault="0025584C" w:rsidP="0025584C">
            <w:pPr>
              <w:jc w:val="center"/>
              <w:rPr>
                <w:rFonts w:ascii="Bookman Old Style" w:hAnsi="Bookman Old Style"/>
                <w:sz w:val="20"/>
                <w:szCs w:val="20"/>
              </w:rPr>
            </w:pPr>
            <w:r w:rsidRPr="00C3526E">
              <w:rPr>
                <w:rFonts w:ascii="Bookman Old Style" w:hAnsi="Bookman Old Style"/>
                <w:sz w:val="20"/>
                <w:szCs w:val="20"/>
              </w:rPr>
              <w:t>0</w:t>
            </w:r>
          </w:p>
        </w:tc>
      </w:tr>
    </w:tbl>
    <w:p w14:paraId="68C03D29" w14:textId="77777777" w:rsidR="0025584C" w:rsidRPr="00C3526E" w:rsidRDefault="0025584C" w:rsidP="0025584C">
      <w:pPr>
        <w:pStyle w:val="Akapitzlist"/>
        <w:keepNext/>
        <w:numPr>
          <w:ilvl w:val="0"/>
          <w:numId w:val="4"/>
        </w:numPr>
        <w:spacing w:before="240"/>
        <w:jc w:val="center"/>
        <w:rPr>
          <w:rFonts w:ascii="Bookman Old Style" w:hAnsi="Bookman Old Style"/>
        </w:rPr>
      </w:pPr>
      <w:r w:rsidRPr="00C3526E">
        <w:rPr>
          <w:rFonts w:ascii="Bookman Old Style" w:hAnsi="Bookman Old Style"/>
        </w:rPr>
        <w:t>Powierzchnia obszarów eksponowanych na hałas pochodzący od analizowanych odcinków dróg określany wskaźnikiem L</w:t>
      </w:r>
      <w:r w:rsidRPr="00C3526E">
        <w:rPr>
          <w:rFonts w:ascii="Bookman Old Style" w:hAnsi="Bookman Old Style"/>
          <w:vertAlign w:val="subscript"/>
        </w:rPr>
        <w:t>DWN</w:t>
      </w:r>
    </w:p>
    <w:tbl>
      <w:tblPr>
        <w:tblW w:w="5000" w:type="pct"/>
        <w:jc w:val="center"/>
        <w:tblCellMar>
          <w:left w:w="70" w:type="dxa"/>
          <w:right w:w="70" w:type="dxa"/>
        </w:tblCellMar>
        <w:tblLook w:val="04A0" w:firstRow="1" w:lastRow="0" w:firstColumn="1" w:lastColumn="0" w:noHBand="0" w:noVBand="1"/>
      </w:tblPr>
      <w:tblGrid>
        <w:gridCol w:w="1314"/>
        <w:gridCol w:w="3429"/>
        <w:gridCol w:w="4309"/>
      </w:tblGrid>
      <w:tr w:rsidR="0025584C" w:rsidRPr="00C3526E" w14:paraId="5679BF7D" w14:textId="77777777" w:rsidTr="0025584C">
        <w:trPr>
          <w:trHeight w:val="1035"/>
          <w:jc w:val="center"/>
        </w:trPr>
        <w:tc>
          <w:tcPr>
            <w:tcW w:w="726"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31F73872" w14:textId="77777777" w:rsidR="0025584C" w:rsidRPr="00C3526E" w:rsidRDefault="0025584C" w:rsidP="0025584C">
            <w:pPr>
              <w:jc w:val="center"/>
              <w:rPr>
                <w:rFonts w:ascii="Bookman Old Style" w:hAnsi="Bookman Old Style"/>
                <w:b/>
                <w:bCs/>
                <w:sz w:val="20"/>
                <w:szCs w:val="20"/>
              </w:rPr>
            </w:pPr>
            <w:r w:rsidRPr="00C3526E">
              <w:rPr>
                <w:rFonts w:ascii="Bookman Old Style" w:hAnsi="Bookman Old Style"/>
                <w:b/>
                <w:bCs/>
                <w:sz w:val="20"/>
                <w:szCs w:val="20"/>
              </w:rPr>
              <w:t>Lp.</w:t>
            </w:r>
          </w:p>
        </w:tc>
        <w:tc>
          <w:tcPr>
            <w:tcW w:w="1894" w:type="pct"/>
            <w:tcBorders>
              <w:top w:val="single" w:sz="8" w:space="0" w:color="auto"/>
              <w:left w:val="nil"/>
              <w:bottom w:val="single" w:sz="8" w:space="0" w:color="auto"/>
              <w:right w:val="single" w:sz="8" w:space="0" w:color="auto"/>
            </w:tcBorders>
            <w:shd w:val="clear" w:color="auto" w:fill="auto"/>
            <w:vAlign w:val="center"/>
            <w:hideMark/>
          </w:tcPr>
          <w:p w14:paraId="743D2C20" w14:textId="77777777" w:rsidR="0025584C" w:rsidRPr="00C3526E" w:rsidRDefault="0025584C" w:rsidP="0025584C">
            <w:pPr>
              <w:jc w:val="center"/>
              <w:rPr>
                <w:rFonts w:ascii="Bookman Old Style" w:hAnsi="Bookman Old Style"/>
                <w:b/>
                <w:bCs/>
                <w:sz w:val="20"/>
                <w:szCs w:val="20"/>
              </w:rPr>
            </w:pPr>
            <w:r w:rsidRPr="00C3526E">
              <w:rPr>
                <w:rFonts w:ascii="Bookman Old Style" w:hAnsi="Bookman Old Style"/>
                <w:b/>
                <w:bCs/>
                <w:sz w:val="20"/>
                <w:szCs w:val="20"/>
              </w:rPr>
              <w:t>Przedziały wartości</w:t>
            </w:r>
          </w:p>
        </w:tc>
        <w:tc>
          <w:tcPr>
            <w:tcW w:w="2380" w:type="pct"/>
            <w:tcBorders>
              <w:top w:val="single" w:sz="8" w:space="0" w:color="auto"/>
              <w:left w:val="nil"/>
              <w:bottom w:val="single" w:sz="8" w:space="0" w:color="auto"/>
              <w:right w:val="single" w:sz="8" w:space="0" w:color="auto"/>
            </w:tcBorders>
            <w:shd w:val="clear" w:color="auto" w:fill="auto"/>
            <w:vAlign w:val="center"/>
            <w:hideMark/>
          </w:tcPr>
          <w:p w14:paraId="69D2C919" w14:textId="77777777" w:rsidR="0025584C" w:rsidRPr="00C3526E" w:rsidRDefault="0025584C" w:rsidP="0025584C">
            <w:pPr>
              <w:jc w:val="center"/>
              <w:rPr>
                <w:rFonts w:ascii="Bookman Old Style" w:hAnsi="Bookman Old Style"/>
                <w:b/>
                <w:bCs/>
                <w:sz w:val="20"/>
                <w:szCs w:val="20"/>
              </w:rPr>
            </w:pPr>
            <w:r w:rsidRPr="00C3526E">
              <w:rPr>
                <w:rFonts w:ascii="Bookman Old Style" w:hAnsi="Bookman Old Style"/>
                <w:b/>
                <w:bCs/>
                <w:sz w:val="20"/>
                <w:szCs w:val="20"/>
              </w:rPr>
              <w:t>Powierzchnia obszaru</w:t>
            </w:r>
          </w:p>
        </w:tc>
      </w:tr>
      <w:tr w:rsidR="0025584C" w:rsidRPr="00C3526E" w14:paraId="152115AF" w14:textId="77777777" w:rsidTr="0025584C">
        <w:trPr>
          <w:trHeight w:val="315"/>
          <w:jc w:val="center"/>
        </w:trPr>
        <w:tc>
          <w:tcPr>
            <w:tcW w:w="726" w:type="pct"/>
            <w:vMerge/>
            <w:tcBorders>
              <w:top w:val="single" w:sz="8" w:space="0" w:color="auto"/>
              <w:left w:val="single" w:sz="8" w:space="0" w:color="auto"/>
              <w:bottom w:val="single" w:sz="8" w:space="0" w:color="000000"/>
              <w:right w:val="single" w:sz="8" w:space="0" w:color="auto"/>
            </w:tcBorders>
            <w:vAlign w:val="center"/>
            <w:hideMark/>
          </w:tcPr>
          <w:p w14:paraId="17B3FE79" w14:textId="77777777" w:rsidR="0025584C" w:rsidRPr="00C3526E" w:rsidRDefault="0025584C" w:rsidP="0025584C">
            <w:pPr>
              <w:rPr>
                <w:rFonts w:ascii="Bookman Old Style" w:hAnsi="Bookman Old Style"/>
                <w:b/>
                <w:bCs/>
                <w:sz w:val="20"/>
                <w:szCs w:val="20"/>
              </w:rPr>
            </w:pPr>
          </w:p>
        </w:tc>
        <w:tc>
          <w:tcPr>
            <w:tcW w:w="1894" w:type="pct"/>
            <w:tcBorders>
              <w:top w:val="nil"/>
              <w:left w:val="nil"/>
              <w:bottom w:val="single" w:sz="8" w:space="0" w:color="auto"/>
              <w:right w:val="single" w:sz="8" w:space="0" w:color="auto"/>
            </w:tcBorders>
            <w:shd w:val="clear" w:color="auto" w:fill="auto"/>
            <w:vAlign w:val="center"/>
            <w:hideMark/>
          </w:tcPr>
          <w:p w14:paraId="6F36162F" w14:textId="77777777" w:rsidR="0025584C" w:rsidRPr="00C3526E" w:rsidRDefault="0025584C" w:rsidP="0025584C">
            <w:pPr>
              <w:jc w:val="center"/>
              <w:rPr>
                <w:rFonts w:ascii="Bookman Old Style" w:hAnsi="Bookman Old Style"/>
                <w:b/>
                <w:bCs/>
                <w:sz w:val="20"/>
                <w:szCs w:val="20"/>
              </w:rPr>
            </w:pPr>
            <w:r w:rsidRPr="00C3526E">
              <w:rPr>
                <w:rFonts w:ascii="Bookman Old Style" w:hAnsi="Bookman Old Style"/>
                <w:b/>
                <w:bCs/>
                <w:sz w:val="20"/>
                <w:szCs w:val="20"/>
              </w:rPr>
              <w:t>[dB]</w:t>
            </w:r>
          </w:p>
        </w:tc>
        <w:tc>
          <w:tcPr>
            <w:tcW w:w="2380" w:type="pct"/>
            <w:tcBorders>
              <w:top w:val="nil"/>
              <w:left w:val="nil"/>
              <w:bottom w:val="single" w:sz="8" w:space="0" w:color="auto"/>
              <w:right w:val="single" w:sz="8" w:space="0" w:color="auto"/>
            </w:tcBorders>
            <w:shd w:val="clear" w:color="auto" w:fill="auto"/>
            <w:vAlign w:val="center"/>
            <w:hideMark/>
          </w:tcPr>
          <w:p w14:paraId="08FE0C0D" w14:textId="77777777" w:rsidR="0025584C" w:rsidRPr="00C3526E" w:rsidRDefault="0025584C" w:rsidP="0025584C">
            <w:pPr>
              <w:jc w:val="center"/>
              <w:rPr>
                <w:rFonts w:ascii="Bookman Old Style" w:hAnsi="Bookman Old Style"/>
                <w:b/>
                <w:bCs/>
                <w:sz w:val="20"/>
                <w:szCs w:val="20"/>
              </w:rPr>
            </w:pPr>
            <w:r w:rsidRPr="00C3526E">
              <w:rPr>
                <w:rFonts w:ascii="Bookman Old Style" w:hAnsi="Bookman Old Style"/>
                <w:b/>
                <w:bCs/>
                <w:sz w:val="20"/>
                <w:szCs w:val="20"/>
              </w:rPr>
              <w:t>[km</w:t>
            </w:r>
            <w:r w:rsidRPr="00C3526E">
              <w:rPr>
                <w:rFonts w:ascii="Bookman Old Style" w:hAnsi="Bookman Old Style"/>
                <w:b/>
                <w:bCs/>
                <w:sz w:val="20"/>
                <w:szCs w:val="20"/>
                <w:vertAlign w:val="superscript"/>
              </w:rPr>
              <w:t>2</w:t>
            </w:r>
            <w:r w:rsidRPr="00C3526E">
              <w:rPr>
                <w:rFonts w:ascii="Bookman Old Style" w:hAnsi="Bookman Old Style"/>
                <w:b/>
                <w:bCs/>
                <w:sz w:val="20"/>
                <w:szCs w:val="20"/>
              </w:rPr>
              <w:t>]</w:t>
            </w:r>
          </w:p>
        </w:tc>
      </w:tr>
      <w:tr w:rsidR="0025584C" w:rsidRPr="00C3526E" w14:paraId="0B645B47" w14:textId="77777777" w:rsidTr="0025584C">
        <w:trPr>
          <w:trHeight w:val="315"/>
          <w:jc w:val="center"/>
        </w:trPr>
        <w:tc>
          <w:tcPr>
            <w:tcW w:w="726" w:type="pct"/>
            <w:tcBorders>
              <w:top w:val="nil"/>
              <w:left w:val="single" w:sz="8" w:space="0" w:color="auto"/>
              <w:bottom w:val="double" w:sz="6" w:space="0" w:color="auto"/>
              <w:right w:val="single" w:sz="8" w:space="0" w:color="auto"/>
            </w:tcBorders>
            <w:shd w:val="clear" w:color="auto" w:fill="auto"/>
            <w:vAlign w:val="center"/>
            <w:hideMark/>
          </w:tcPr>
          <w:p w14:paraId="31498E93" w14:textId="77777777" w:rsidR="0025584C" w:rsidRPr="00C3526E" w:rsidRDefault="0025584C" w:rsidP="0025584C">
            <w:pPr>
              <w:jc w:val="center"/>
              <w:rPr>
                <w:rFonts w:ascii="Bookman Old Style" w:hAnsi="Bookman Old Style"/>
                <w:sz w:val="18"/>
                <w:szCs w:val="18"/>
              </w:rPr>
            </w:pPr>
            <w:r w:rsidRPr="00C3526E">
              <w:rPr>
                <w:rFonts w:ascii="Bookman Old Style" w:hAnsi="Bookman Old Style"/>
                <w:sz w:val="18"/>
                <w:szCs w:val="18"/>
              </w:rPr>
              <w:t>1</w:t>
            </w:r>
          </w:p>
        </w:tc>
        <w:tc>
          <w:tcPr>
            <w:tcW w:w="1894" w:type="pct"/>
            <w:tcBorders>
              <w:top w:val="nil"/>
              <w:left w:val="nil"/>
              <w:bottom w:val="double" w:sz="6" w:space="0" w:color="auto"/>
              <w:right w:val="single" w:sz="8" w:space="0" w:color="auto"/>
            </w:tcBorders>
            <w:shd w:val="clear" w:color="auto" w:fill="auto"/>
            <w:vAlign w:val="center"/>
            <w:hideMark/>
          </w:tcPr>
          <w:p w14:paraId="6DEF797D" w14:textId="77777777" w:rsidR="0025584C" w:rsidRPr="00C3526E" w:rsidRDefault="0025584C" w:rsidP="0025584C">
            <w:pPr>
              <w:jc w:val="center"/>
              <w:rPr>
                <w:rFonts w:ascii="Bookman Old Style" w:hAnsi="Bookman Old Style"/>
                <w:sz w:val="18"/>
                <w:szCs w:val="18"/>
              </w:rPr>
            </w:pPr>
            <w:r w:rsidRPr="00C3526E">
              <w:rPr>
                <w:rFonts w:ascii="Bookman Old Style" w:hAnsi="Bookman Old Style"/>
                <w:sz w:val="18"/>
                <w:szCs w:val="18"/>
              </w:rPr>
              <w:t>2</w:t>
            </w:r>
          </w:p>
        </w:tc>
        <w:tc>
          <w:tcPr>
            <w:tcW w:w="2380" w:type="pct"/>
            <w:tcBorders>
              <w:top w:val="nil"/>
              <w:left w:val="nil"/>
              <w:bottom w:val="double" w:sz="6" w:space="0" w:color="auto"/>
              <w:right w:val="single" w:sz="8" w:space="0" w:color="auto"/>
            </w:tcBorders>
            <w:shd w:val="clear" w:color="auto" w:fill="auto"/>
            <w:vAlign w:val="center"/>
            <w:hideMark/>
          </w:tcPr>
          <w:p w14:paraId="17149351" w14:textId="77777777" w:rsidR="0025584C" w:rsidRPr="00C3526E" w:rsidRDefault="0025584C" w:rsidP="0025584C">
            <w:pPr>
              <w:jc w:val="center"/>
              <w:rPr>
                <w:rFonts w:ascii="Bookman Old Style" w:hAnsi="Bookman Old Style"/>
                <w:sz w:val="18"/>
                <w:szCs w:val="18"/>
              </w:rPr>
            </w:pPr>
            <w:r w:rsidRPr="00C3526E">
              <w:rPr>
                <w:rFonts w:ascii="Bookman Old Style" w:hAnsi="Bookman Old Style"/>
                <w:sz w:val="18"/>
                <w:szCs w:val="18"/>
              </w:rPr>
              <w:t>3</w:t>
            </w:r>
          </w:p>
        </w:tc>
      </w:tr>
      <w:tr w:rsidR="0025584C" w:rsidRPr="00C3526E" w14:paraId="40BC91EF" w14:textId="77777777" w:rsidTr="0025584C">
        <w:trPr>
          <w:trHeight w:val="330"/>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240E65E5" w14:textId="77777777" w:rsidR="0025584C" w:rsidRPr="00C3526E" w:rsidRDefault="0025584C" w:rsidP="0025584C">
            <w:pPr>
              <w:jc w:val="center"/>
              <w:rPr>
                <w:rFonts w:ascii="Bookman Old Style" w:hAnsi="Bookman Old Style"/>
                <w:sz w:val="20"/>
                <w:szCs w:val="20"/>
              </w:rPr>
            </w:pPr>
            <w:r w:rsidRPr="00C3526E">
              <w:rPr>
                <w:rFonts w:ascii="Bookman Old Style" w:hAnsi="Bookman Old Style"/>
                <w:sz w:val="20"/>
                <w:szCs w:val="20"/>
              </w:rPr>
              <w:t>1</w:t>
            </w:r>
          </w:p>
        </w:tc>
        <w:tc>
          <w:tcPr>
            <w:tcW w:w="1894" w:type="pct"/>
            <w:tcBorders>
              <w:top w:val="nil"/>
              <w:left w:val="nil"/>
              <w:bottom w:val="single" w:sz="8" w:space="0" w:color="auto"/>
              <w:right w:val="single" w:sz="8" w:space="0" w:color="auto"/>
            </w:tcBorders>
            <w:shd w:val="clear" w:color="auto" w:fill="auto"/>
            <w:vAlign w:val="center"/>
            <w:hideMark/>
          </w:tcPr>
          <w:p w14:paraId="5767D762" w14:textId="77777777" w:rsidR="0025584C" w:rsidRPr="00C3526E" w:rsidRDefault="0025584C" w:rsidP="0025584C">
            <w:pPr>
              <w:jc w:val="center"/>
              <w:rPr>
                <w:rFonts w:ascii="Bookman Old Style" w:hAnsi="Bookman Old Style"/>
                <w:sz w:val="20"/>
                <w:szCs w:val="20"/>
              </w:rPr>
            </w:pPr>
            <w:r w:rsidRPr="00C3526E">
              <w:rPr>
                <w:rFonts w:ascii="Bookman Old Style" w:hAnsi="Bookman Old Style"/>
                <w:sz w:val="20"/>
                <w:szCs w:val="20"/>
              </w:rPr>
              <w:t>55-60</w:t>
            </w:r>
          </w:p>
        </w:tc>
        <w:tc>
          <w:tcPr>
            <w:tcW w:w="2380" w:type="pct"/>
            <w:tcBorders>
              <w:top w:val="nil"/>
              <w:left w:val="nil"/>
              <w:bottom w:val="single" w:sz="8" w:space="0" w:color="auto"/>
              <w:right w:val="single" w:sz="8" w:space="0" w:color="auto"/>
            </w:tcBorders>
            <w:shd w:val="clear" w:color="auto" w:fill="auto"/>
            <w:vAlign w:val="center"/>
            <w:hideMark/>
          </w:tcPr>
          <w:p w14:paraId="45BEB899" w14:textId="77777777" w:rsidR="0025584C" w:rsidRPr="00C3526E" w:rsidRDefault="0025584C" w:rsidP="0025584C">
            <w:pPr>
              <w:jc w:val="center"/>
              <w:rPr>
                <w:rFonts w:ascii="Bookman Old Style" w:hAnsi="Bookman Old Style"/>
                <w:sz w:val="20"/>
                <w:szCs w:val="20"/>
              </w:rPr>
            </w:pPr>
            <w:r w:rsidRPr="00C3526E">
              <w:rPr>
                <w:rFonts w:ascii="Bookman Old Style" w:hAnsi="Bookman Old Style"/>
                <w:sz w:val="20"/>
                <w:szCs w:val="20"/>
              </w:rPr>
              <w:t>0,352</w:t>
            </w:r>
          </w:p>
        </w:tc>
      </w:tr>
      <w:tr w:rsidR="0025584C" w:rsidRPr="00C3526E" w14:paraId="78DF7B73" w14:textId="77777777" w:rsidTr="0025584C">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1D375B30" w14:textId="77777777" w:rsidR="0025584C" w:rsidRPr="00C3526E" w:rsidRDefault="0025584C" w:rsidP="0025584C">
            <w:pPr>
              <w:jc w:val="center"/>
              <w:rPr>
                <w:rFonts w:ascii="Bookman Old Style" w:hAnsi="Bookman Old Style"/>
                <w:sz w:val="20"/>
                <w:szCs w:val="20"/>
              </w:rPr>
            </w:pPr>
            <w:r w:rsidRPr="00C3526E">
              <w:rPr>
                <w:rFonts w:ascii="Bookman Old Style" w:hAnsi="Bookman Old Style"/>
                <w:sz w:val="20"/>
                <w:szCs w:val="20"/>
              </w:rPr>
              <w:t>2</w:t>
            </w:r>
          </w:p>
        </w:tc>
        <w:tc>
          <w:tcPr>
            <w:tcW w:w="1894" w:type="pct"/>
            <w:tcBorders>
              <w:top w:val="nil"/>
              <w:left w:val="nil"/>
              <w:bottom w:val="single" w:sz="8" w:space="0" w:color="auto"/>
              <w:right w:val="single" w:sz="8" w:space="0" w:color="auto"/>
            </w:tcBorders>
            <w:shd w:val="clear" w:color="auto" w:fill="auto"/>
            <w:vAlign w:val="center"/>
            <w:hideMark/>
          </w:tcPr>
          <w:p w14:paraId="6FB20059" w14:textId="77777777" w:rsidR="0025584C" w:rsidRPr="00C3526E" w:rsidRDefault="0025584C" w:rsidP="0025584C">
            <w:pPr>
              <w:jc w:val="center"/>
              <w:rPr>
                <w:rFonts w:ascii="Bookman Old Style" w:hAnsi="Bookman Old Style"/>
                <w:sz w:val="20"/>
                <w:szCs w:val="20"/>
              </w:rPr>
            </w:pPr>
            <w:r w:rsidRPr="00C3526E">
              <w:rPr>
                <w:rFonts w:ascii="Bookman Old Style" w:hAnsi="Bookman Old Style"/>
                <w:sz w:val="20"/>
                <w:szCs w:val="20"/>
              </w:rPr>
              <w:t>60-65</w:t>
            </w:r>
          </w:p>
        </w:tc>
        <w:tc>
          <w:tcPr>
            <w:tcW w:w="2380" w:type="pct"/>
            <w:tcBorders>
              <w:top w:val="nil"/>
              <w:left w:val="nil"/>
              <w:bottom w:val="single" w:sz="8" w:space="0" w:color="auto"/>
              <w:right w:val="single" w:sz="8" w:space="0" w:color="auto"/>
            </w:tcBorders>
            <w:shd w:val="clear" w:color="auto" w:fill="auto"/>
            <w:vAlign w:val="center"/>
            <w:hideMark/>
          </w:tcPr>
          <w:p w14:paraId="1AC45437" w14:textId="77777777" w:rsidR="0025584C" w:rsidRPr="00C3526E" w:rsidRDefault="0025584C" w:rsidP="0025584C">
            <w:pPr>
              <w:jc w:val="center"/>
              <w:rPr>
                <w:rFonts w:ascii="Bookman Old Style" w:hAnsi="Bookman Old Style"/>
                <w:sz w:val="20"/>
                <w:szCs w:val="20"/>
              </w:rPr>
            </w:pPr>
            <w:r w:rsidRPr="00C3526E">
              <w:rPr>
                <w:rFonts w:ascii="Bookman Old Style" w:hAnsi="Bookman Old Style"/>
                <w:sz w:val="20"/>
                <w:szCs w:val="20"/>
              </w:rPr>
              <w:t>0,155</w:t>
            </w:r>
          </w:p>
        </w:tc>
      </w:tr>
      <w:tr w:rsidR="0025584C" w:rsidRPr="00C3526E" w14:paraId="06F56786" w14:textId="77777777" w:rsidTr="0025584C">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308FD0D5" w14:textId="77777777" w:rsidR="0025584C" w:rsidRPr="00C3526E" w:rsidRDefault="0025584C" w:rsidP="0025584C">
            <w:pPr>
              <w:jc w:val="center"/>
              <w:rPr>
                <w:rFonts w:ascii="Bookman Old Style" w:hAnsi="Bookman Old Style"/>
                <w:sz w:val="20"/>
                <w:szCs w:val="20"/>
              </w:rPr>
            </w:pPr>
            <w:r w:rsidRPr="00C3526E">
              <w:rPr>
                <w:rFonts w:ascii="Bookman Old Style" w:hAnsi="Bookman Old Style"/>
                <w:sz w:val="20"/>
                <w:szCs w:val="20"/>
              </w:rPr>
              <w:t>3</w:t>
            </w:r>
          </w:p>
        </w:tc>
        <w:tc>
          <w:tcPr>
            <w:tcW w:w="1894" w:type="pct"/>
            <w:tcBorders>
              <w:top w:val="nil"/>
              <w:left w:val="nil"/>
              <w:bottom w:val="single" w:sz="8" w:space="0" w:color="auto"/>
              <w:right w:val="single" w:sz="8" w:space="0" w:color="auto"/>
            </w:tcBorders>
            <w:shd w:val="clear" w:color="auto" w:fill="auto"/>
            <w:vAlign w:val="center"/>
            <w:hideMark/>
          </w:tcPr>
          <w:p w14:paraId="184B3E25" w14:textId="77777777" w:rsidR="0025584C" w:rsidRPr="00C3526E" w:rsidRDefault="0025584C" w:rsidP="0025584C">
            <w:pPr>
              <w:jc w:val="center"/>
              <w:rPr>
                <w:rFonts w:ascii="Bookman Old Style" w:hAnsi="Bookman Old Style"/>
                <w:sz w:val="20"/>
                <w:szCs w:val="20"/>
              </w:rPr>
            </w:pPr>
            <w:r w:rsidRPr="00C3526E">
              <w:rPr>
                <w:rFonts w:ascii="Bookman Old Style" w:hAnsi="Bookman Old Style"/>
                <w:sz w:val="20"/>
                <w:szCs w:val="20"/>
              </w:rPr>
              <w:t>65-70</w:t>
            </w:r>
          </w:p>
        </w:tc>
        <w:tc>
          <w:tcPr>
            <w:tcW w:w="2380" w:type="pct"/>
            <w:tcBorders>
              <w:top w:val="nil"/>
              <w:left w:val="nil"/>
              <w:bottom w:val="single" w:sz="8" w:space="0" w:color="auto"/>
              <w:right w:val="single" w:sz="8" w:space="0" w:color="auto"/>
            </w:tcBorders>
            <w:shd w:val="clear" w:color="auto" w:fill="auto"/>
            <w:vAlign w:val="center"/>
            <w:hideMark/>
          </w:tcPr>
          <w:p w14:paraId="199BBEDA" w14:textId="77777777" w:rsidR="0025584C" w:rsidRPr="00C3526E" w:rsidRDefault="0025584C" w:rsidP="0025584C">
            <w:pPr>
              <w:jc w:val="center"/>
              <w:rPr>
                <w:rFonts w:ascii="Bookman Old Style" w:hAnsi="Bookman Old Style"/>
                <w:sz w:val="20"/>
                <w:szCs w:val="20"/>
              </w:rPr>
            </w:pPr>
            <w:r w:rsidRPr="00C3526E">
              <w:rPr>
                <w:rFonts w:ascii="Bookman Old Style" w:hAnsi="Bookman Old Style"/>
                <w:sz w:val="20"/>
                <w:szCs w:val="20"/>
              </w:rPr>
              <w:t>0,081</w:t>
            </w:r>
          </w:p>
        </w:tc>
      </w:tr>
      <w:tr w:rsidR="0025584C" w:rsidRPr="00C3526E" w14:paraId="118CAB25" w14:textId="77777777" w:rsidTr="0025584C">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0F91273F" w14:textId="77777777" w:rsidR="0025584C" w:rsidRPr="00C3526E" w:rsidRDefault="0025584C" w:rsidP="0025584C">
            <w:pPr>
              <w:jc w:val="center"/>
              <w:rPr>
                <w:rFonts w:ascii="Bookman Old Style" w:hAnsi="Bookman Old Style"/>
                <w:sz w:val="20"/>
                <w:szCs w:val="20"/>
              </w:rPr>
            </w:pPr>
            <w:r w:rsidRPr="00C3526E">
              <w:rPr>
                <w:rFonts w:ascii="Bookman Old Style" w:hAnsi="Bookman Old Style"/>
                <w:sz w:val="20"/>
                <w:szCs w:val="20"/>
              </w:rPr>
              <w:t>4</w:t>
            </w:r>
          </w:p>
        </w:tc>
        <w:tc>
          <w:tcPr>
            <w:tcW w:w="1894" w:type="pct"/>
            <w:tcBorders>
              <w:top w:val="nil"/>
              <w:left w:val="nil"/>
              <w:bottom w:val="single" w:sz="8" w:space="0" w:color="auto"/>
              <w:right w:val="single" w:sz="8" w:space="0" w:color="auto"/>
            </w:tcBorders>
            <w:shd w:val="clear" w:color="auto" w:fill="auto"/>
            <w:vAlign w:val="center"/>
            <w:hideMark/>
          </w:tcPr>
          <w:p w14:paraId="4E9B4BC4" w14:textId="77777777" w:rsidR="0025584C" w:rsidRPr="00C3526E" w:rsidRDefault="0025584C" w:rsidP="0025584C">
            <w:pPr>
              <w:jc w:val="center"/>
              <w:rPr>
                <w:rFonts w:ascii="Bookman Old Style" w:hAnsi="Bookman Old Style"/>
                <w:sz w:val="20"/>
                <w:szCs w:val="20"/>
              </w:rPr>
            </w:pPr>
            <w:r w:rsidRPr="00C3526E">
              <w:rPr>
                <w:rFonts w:ascii="Bookman Old Style" w:hAnsi="Bookman Old Style"/>
                <w:sz w:val="20"/>
                <w:szCs w:val="20"/>
              </w:rPr>
              <w:t>70-75</w:t>
            </w:r>
          </w:p>
        </w:tc>
        <w:tc>
          <w:tcPr>
            <w:tcW w:w="2380" w:type="pct"/>
            <w:tcBorders>
              <w:top w:val="nil"/>
              <w:left w:val="nil"/>
              <w:bottom w:val="single" w:sz="8" w:space="0" w:color="auto"/>
              <w:right w:val="single" w:sz="8" w:space="0" w:color="auto"/>
            </w:tcBorders>
            <w:shd w:val="clear" w:color="auto" w:fill="auto"/>
            <w:vAlign w:val="center"/>
            <w:hideMark/>
          </w:tcPr>
          <w:p w14:paraId="36B67AAA" w14:textId="77777777" w:rsidR="0025584C" w:rsidRPr="00C3526E" w:rsidRDefault="0025584C" w:rsidP="0025584C">
            <w:pPr>
              <w:jc w:val="center"/>
              <w:rPr>
                <w:rFonts w:ascii="Bookman Old Style" w:hAnsi="Bookman Old Style"/>
                <w:sz w:val="20"/>
                <w:szCs w:val="20"/>
              </w:rPr>
            </w:pPr>
            <w:r w:rsidRPr="00C3526E">
              <w:rPr>
                <w:rFonts w:ascii="Bookman Old Style" w:hAnsi="Bookman Old Style"/>
                <w:sz w:val="20"/>
                <w:szCs w:val="20"/>
              </w:rPr>
              <w:t>0,051</w:t>
            </w:r>
          </w:p>
        </w:tc>
      </w:tr>
      <w:tr w:rsidR="0025584C" w:rsidRPr="00C3526E" w14:paraId="4CE650EA" w14:textId="77777777" w:rsidTr="0025584C">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5C8E66AF" w14:textId="77777777" w:rsidR="0025584C" w:rsidRPr="00C3526E" w:rsidRDefault="0025584C" w:rsidP="0025584C">
            <w:pPr>
              <w:jc w:val="center"/>
              <w:rPr>
                <w:rFonts w:ascii="Bookman Old Style" w:hAnsi="Bookman Old Style"/>
                <w:sz w:val="20"/>
                <w:szCs w:val="20"/>
              </w:rPr>
            </w:pPr>
            <w:r w:rsidRPr="00C3526E">
              <w:rPr>
                <w:rFonts w:ascii="Bookman Old Style" w:hAnsi="Bookman Old Style"/>
                <w:sz w:val="20"/>
                <w:szCs w:val="20"/>
              </w:rPr>
              <w:t>5</w:t>
            </w:r>
          </w:p>
        </w:tc>
        <w:tc>
          <w:tcPr>
            <w:tcW w:w="1894" w:type="pct"/>
            <w:tcBorders>
              <w:top w:val="nil"/>
              <w:left w:val="nil"/>
              <w:bottom w:val="single" w:sz="8" w:space="0" w:color="auto"/>
              <w:right w:val="single" w:sz="8" w:space="0" w:color="auto"/>
            </w:tcBorders>
            <w:shd w:val="clear" w:color="auto" w:fill="auto"/>
            <w:vAlign w:val="center"/>
            <w:hideMark/>
          </w:tcPr>
          <w:p w14:paraId="5E0622E9" w14:textId="77777777" w:rsidR="0025584C" w:rsidRPr="00C3526E" w:rsidRDefault="0025584C" w:rsidP="0025584C">
            <w:pPr>
              <w:jc w:val="center"/>
              <w:rPr>
                <w:rFonts w:ascii="Bookman Old Style" w:hAnsi="Bookman Old Style"/>
                <w:sz w:val="20"/>
                <w:szCs w:val="20"/>
              </w:rPr>
            </w:pPr>
            <w:r w:rsidRPr="00C3526E">
              <w:rPr>
                <w:rFonts w:ascii="Bookman Old Style" w:hAnsi="Bookman Old Style"/>
                <w:sz w:val="20"/>
                <w:szCs w:val="20"/>
              </w:rPr>
              <w:t>&gt; 75</w:t>
            </w:r>
          </w:p>
        </w:tc>
        <w:tc>
          <w:tcPr>
            <w:tcW w:w="2380" w:type="pct"/>
            <w:tcBorders>
              <w:top w:val="nil"/>
              <w:left w:val="nil"/>
              <w:bottom w:val="single" w:sz="8" w:space="0" w:color="auto"/>
              <w:right w:val="single" w:sz="8" w:space="0" w:color="auto"/>
            </w:tcBorders>
            <w:shd w:val="clear" w:color="auto" w:fill="auto"/>
            <w:vAlign w:val="center"/>
            <w:hideMark/>
          </w:tcPr>
          <w:p w14:paraId="2C762E98" w14:textId="77777777" w:rsidR="0025584C" w:rsidRPr="00C3526E" w:rsidRDefault="0025584C" w:rsidP="0025584C">
            <w:pPr>
              <w:jc w:val="center"/>
              <w:rPr>
                <w:rFonts w:ascii="Bookman Old Style" w:hAnsi="Bookman Old Style"/>
                <w:sz w:val="20"/>
                <w:szCs w:val="20"/>
              </w:rPr>
            </w:pPr>
            <w:r w:rsidRPr="00C3526E">
              <w:rPr>
                <w:rFonts w:ascii="Bookman Old Style" w:hAnsi="Bookman Old Style"/>
                <w:sz w:val="20"/>
                <w:szCs w:val="20"/>
              </w:rPr>
              <w:t>0,000</w:t>
            </w:r>
          </w:p>
        </w:tc>
      </w:tr>
    </w:tbl>
    <w:p w14:paraId="3ABAF6BA" w14:textId="77777777" w:rsidR="0025584C" w:rsidRPr="00C3526E" w:rsidRDefault="0025584C" w:rsidP="0025584C">
      <w:pPr>
        <w:pStyle w:val="Akapitzlist"/>
        <w:ind w:left="720"/>
        <w:rPr>
          <w:rFonts w:ascii="Bookman Old Style" w:hAnsi="Bookman Old Style"/>
        </w:rPr>
      </w:pPr>
    </w:p>
    <w:p w14:paraId="31980F9E" w14:textId="77777777" w:rsidR="0025584C" w:rsidRPr="00C3526E" w:rsidRDefault="0025584C" w:rsidP="0025584C">
      <w:pPr>
        <w:pStyle w:val="Akapitzlist"/>
        <w:keepNext/>
        <w:ind w:left="0"/>
        <w:rPr>
          <w:rFonts w:ascii="Bookman Old Style" w:hAnsi="Bookman Old Style"/>
        </w:rPr>
      </w:pPr>
      <w:r w:rsidRPr="00C3526E">
        <w:rPr>
          <w:rFonts w:ascii="Bookman Old Style" w:hAnsi="Bookman Old Style"/>
          <w:noProof/>
        </w:rPr>
        <w:lastRenderedPageBreak/>
        <w:drawing>
          <wp:inline distT="0" distB="0" distL="0" distR="0" wp14:anchorId="5984BF67" wp14:editId="54AFABE2">
            <wp:extent cx="5443200" cy="3409200"/>
            <wp:effectExtent l="0" t="0" r="5715" b="1270"/>
            <wp:docPr id="626" name="Obraz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443200" cy="3409200"/>
                    </a:xfrm>
                    <a:prstGeom prst="rect">
                      <a:avLst/>
                    </a:prstGeom>
                    <a:noFill/>
                  </pic:spPr>
                </pic:pic>
              </a:graphicData>
            </a:graphic>
          </wp:inline>
        </w:drawing>
      </w:r>
    </w:p>
    <w:p w14:paraId="319BF644" w14:textId="77777777" w:rsidR="0025584C" w:rsidRPr="00C3526E" w:rsidRDefault="0025584C" w:rsidP="008B475F">
      <w:pPr>
        <w:pStyle w:val="Akapitzlist"/>
        <w:numPr>
          <w:ilvl w:val="0"/>
          <w:numId w:val="23"/>
        </w:numPr>
        <w:jc w:val="center"/>
        <w:rPr>
          <w:rFonts w:ascii="Bookman Old Style" w:hAnsi="Bookman Old Style"/>
        </w:rPr>
      </w:pPr>
      <w:r w:rsidRPr="00C3526E">
        <w:rPr>
          <w:rFonts w:ascii="Bookman Old Style" w:hAnsi="Bookman Old Style"/>
        </w:rPr>
        <w:t>Powierzchnia obszarów eksponowanych na hałas drogowy oceniany wskaźnikiem L</w:t>
      </w:r>
      <w:r w:rsidRPr="00C3526E">
        <w:rPr>
          <w:rFonts w:ascii="Bookman Old Style" w:hAnsi="Bookman Old Style"/>
          <w:vertAlign w:val="subscript"/>
        </w:rPr>
        <w:t>DWN</w:t>
      </w:r>
    </w:p>
    <w:p w14:paraId="47436EB0" w14:textId="77777777" w:rsidR="0025584C" w:rsidRPr="00C3526E" w:rsidRDefault="0025584C" w:rsidP="0025584C">
      <w:pPr>
        <w:pStyle w:val="Akapitzlist"/>
        <w:keepNext/>
        <w:numPr>
          <w:ilvl w:val="0"/>
          <w:numId w:val="4"/>
        </w:numPr>
        <w:spacing w:before="240"/>
        <w:jc w:val="center"/>
        <w:rPr>
          <w:rFonts w:ascii="Bookman Old Style" w:hAnsi="Bookman Old Style"/>
        </w:rPr>
      </w:pPr>
      <w:r w:rsidRPr="00C3526E">
        <w:rPr>
          <w:rFonts w:ascii="Bookman Old Style" w:hAnsi="Bookman Old Style"/>
        </w:rPr>
        <w:t>Powierzchnia obszarów eksponowanych na hałas pochodzący od analizowanych odcinków dróg określany wskaźnikiem L</w:t>
      </w:r>
      <w:r w:rsidRPr="00C3526E">
        <w:rPr>
          <w:rFonts w:ascii="Bookman Old Style" w:hAnsi="Bookman Old Style"/>
          <w:vertAlign w:val="subscript"/>
        </w:rPr>
        <w:t>N</w:t>
      </w:r>
    </w:p>
    <w:tbl>
      <w:tblPr>
        <w:tblW w:w="5000" w:type="pct"/>
        <w:jc w:val="center"/>
        <w:tblCellMar>
          <w:left w:w="70" w:type="dxa"/>
          <w:right w:w="70" w:type="dxa"/>
        </w:tblCellMar>
        <w:tblLook w:val="04A0" w:firstRow="1" w:lastRow="0" w:firstColumn="1" w:lastColumn="0" w:noHBand="0" w:noVBand="1"/>
      </w:tblPr>
      <w:tblGrid>
        <w:gridCol w:w="1314"/>
        <w:gridCol w:w="3429"/>
        <w:gridCol w:w="4309"/>
      </w:tblGrid>
      <w:tr w:rsidR="0025584C" w:rsidRPr="00C3526E" w14:paraId="6BD19CEF" w14:textId="77777777" w:rsidTr="0025584C">
        <w:trPr>
          <w:trHeight w:val="1035"/>
          <w:jc w:val="center"/>
        </w:trPr>
        <w:tc>
          <w:tcPr>
            <w:tcW w:w="726"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00FA2391" w14:textId="77777777" w:rsidR="0025584C" w:rsidRPr="00C3526E" w:rsidRDefault="0025584C" w:rsidP="0025584C">
            <w:pPr>
              <w:jc w:val="center"/>
              <w:rPr>
                <w:rFonts w:ascii="Bookman Old Style" w:hAnsi="Bookman Old Style"/>
                <w:b/>
                <w:bCs/>
                <w:sz w:val="20"/>
                <w:szCs w:val="20"/>
              </w:rPr>
            </w:pPr>
            <w:r w:rsidRPr="00C3526E">
              <w:rPr>
                <w:rFonts w:ascii="Bookman Old Style" w:hAnsi="Bookman Old Style"/>
                <w:b/>
                <w:bCs/>
                <w:sz w:val="20"/>
                <w:szCs w:val="20"/>
              </w:rPr>
              <w:t>Lp.</w:t>
            </w:r>
          </w:p>
        </w:tc>
        <w:tc>
          <w:tcPr>
            <w:tcW w:w="1894" w:type="pct"/>
            <w:tcBorders>
              <w:top w:val="single" w:sz="8" w:space="0" w:color="auto"/>
              <w:left w:val="nil"/>
              <w:bottom w:val="single" w:sz="8" w:space="0" w:color="auto"/>
              <w:right w:val="single" w:sz="8" w:space="0" w:color="auto"/>
            </w:tcBorders>
            <w:shd w:val="clear" w:color="auto" w:fill="auto"/>
            <w:vAlign w:val="center"/>
            <w:hideMark/>
          </w:tcPr>
          <w:p w14:paraId="17332C0C" w14:textId="77777777" w:rsidR="0025584C" w:rsidRPr="00C3526E" w:rsidRDefault="0025584C" w:rsidP="0025584C">
            <w:pPr>
              <w:jc w:val="center"/>
              <w:rPr>
                <w:rFonts w:ascii="Bookman Old Style" w:hAnsi="Bookman Old Style"/>
                <w:b/>
                <w:bCs/>
                <w:sz w:val="20"/>
                <w:szCs w:val="20"/>
              </w:rPr>
            </w:pPr>
            <w:r w:rsidRPr="00C3526E">
              <w:rPr>
                <w:rFonts w:ascii="Bookman Old Style" w:hAnsi="Bookman Old Style"/>
                <w:b/>
                <w:bCs/>
                <w:sz w:val="20"/>
                <w:szCs w:val="20"/>
              </w:rPr>
              <w:t>Przedziały wartości</w:t>
            </w:r>
          </w:p>
        </w:tc>
        <w:tc>
          <w:tcPr>
            <w:tcW w:w="2380" w:type="pct"/>
            <w:tcBorders>
              <w:top w:val="single" w:sz="8" w:space="0" w:color="auto"/>
              <w:left w:val="nil"/>
              <w:bottom w:val="single" w:sz="8" w:space="0" w:color="auto"/>
              <w:right w:val="single" w:sz="8" w:space="0" w:color="auto"/>
            </w:tcBorders>
            <w:shd w:val="clear" w:color="auto" w:fill="auto"/>
            <w:vAlign w:val="center"/>
            <w:hideMark/>
          </w:tcPr>
          <w:p w14:paraId="212D8EF2" w14:textId="77777777" w:rsidR="0025584C" w:rsidRPr="00C3526E" w:rsidRDefault="0025584C" w:rsidP="0025584C">
            <w:pPr>
              <w:jc w:val="center"/>
              <w:rPr>
                <w:rFonts w:ascii="Bookman Old Style" w:hAnsi="Bookman Old Style"/>
                <w:b/>
                <w:bCs/>
                <w:sz w:val="20"/>
                <w:szCs w:val="20"/>
              </w:rPr>
            </w:pPr>
            <w:r w:rsidRPr="00C3526E">
              <w:rPr>
                <w:rFonts w:ascii="Bookman Old Style" w:hAnsi="Bookman Old Style"/>
                <w:b/>
                <w:bCs/>
                <w:sz w:val="20"/>
                <w:szCs w:val="20"/>
              </w:rPr>
              <w:t>Powierzchnia obszaru</w:t>
            </w:r>
          </w:p>
        </w:tc>
      </w:tr>
      <w:tr w:rsidR="0025584C" w:rsidRPr="00C3526E" w14:paraId="4B4DBF5A" w14:textId="77777777" w:rsidTr="0025584C">
        <w:trPr>
          <w:trHeight w:val="315"/>
          <w:jc w:val="center"/>
        </w:trPr>
        <w:tc>
          <w:tcPr>
            <w:tcW w:w="726" w:type="pct"/>
            <w:vMerge/>
            <w:tcBorders>
              <w:top w:val="single" w:sz="8" w:space="0" w:color="auto"/>
              <w:left w:val="single" w:sz="8" w:space="0" w:color="auto"/>
              <w:bottom w:val="single" w:sz="8" w:space="0" w:color="000000"/>
              <w:right w:val="single" w:sz="8" w:space="0" w:color="auto"/>
            </w:tcBorders>
            <w:vAlign w:val="center"/>
            <w:hideMark/>
          </w:tcPr>
          <w:p w14:paraId="637E7C2A" w14:textId="77777777" w:rsidR="0025584C" w:rsidRPr="00C3526E" w:rsidRDefault="0025584C" w:rsidP="0025584C">
            <w:pPr>
              <w:rPr>
                <w:rFonts w:ascii="Bookman Old Style" w:hAnsi="Bookman Old Style"/>
                <w:b/>
                <w:bCs/>
                <w:sz w:val="20"/>
                <w:szCs w:val="20"/>
              </w:rPr>
            </w:pPr>
          </w:p>
        </w:tc>
        <w:tc>
          <w:tcPr>
            <w:tcW w:w="1894" w:type="pct"/>
            <w:tcBorders>
              <w:top w:val="nil"/>
              <w:left w:val="nil"/>
              <w:bottom w:val="single" w:sz="8" w:space="0" w:color="auto"/>
              <w:right w:val="single" w:sz="8" w:space="0" w:color="auto"/>
            </w:tcBorders>
            <w:shd w:val="clear" w:color="auto" w:fill="auto"/>
            <w:vAlign w:val="center"/>
            <w:hideMark/>
          </w:tcPr>
          <w:p w14:paraId="066E38BE" w14:textId="77777777" w:rsidR="0025584C" w:rsidRPr="00C3526E" w:rsidRDefault="0025584C" w:rsidP="0025584C">
            <w:pPr>
              <w:jc w:val="center"/>
              <w:rPr>
                <w:rFonts w:ascii="Bookman Old Style" w:hAnsi="Bookman Old Style"/>
                <w:b/>
                <w:bCs/>
                <w:sz w:val="20"/>
                <w:szCs w:val="20"/>
              </w:rPr>
            </w:pPr>
            <w:r w:rsidRPr="00C3526E">
              <w:rPr>
                <w:rFonts w:ascii="Bookman Old Style" w:hAnsi="Bookman Old Style"/>
                <w:b/>
                <w:bCs/>
                <w:sz w:val="20"/>
                <w:szCs w:val="20"/>
              </w:rPr>
              <w:t>[dB]</w:t>
            </w:r>
          </w:p>
        </w:tc>
        <w:tc>
          <w:tcPr>
            <w:tcW w:w="2380" w:type="pct"/>
            <w:tcBorders>
              <w:top w:val="nil"/>
              <w:left w:val="nil"/>
              <w:bottom w:val="single" w:sz="8" w:space="0" w:color="auto"/>
              <w:right w:val="single" w:sz="8" w:space="0" w:color="auto"/>
            </w:tcBorders>
            <w:shd w:val="clear" w:color="auto" w:fill="auto"/>
            <w:vAlign w:val="center"/>
            <w:hideMark/>
          </w:tcPr>
          <w:p w14:paraId="4D839090" w14:textId="77777777" w:rsidR="0025584C" w:rsidRPr="00C3526E" w:rsidRDefault="0025584C" w:rsidP="0025584C">
            <w:pPr>
              <w:jc w:val="center"/>
              <w:rPr>
                <w:rFonts w:ascii="Bookman Old Style" w:hAnsi="Bookman Old Style"/>
                <w:b/>
                <w:bCs/>
                <w:sz w:val="20"/>
                <w:szCs w:val="20"/>
              </w:rPr>
            </w:pPr>
            <w:r w:rsidRPr="00C3526E">
              <w:rPr>
                <w:rFonts w:ascii="Bookman Old Style" w:hAnsi="Bookman Old Style"/>
                <w:b/>
                <w:bCs/>
                <w:sz w:val="20"/>
                <w:szCs w:val="20"/>
              </w:rPr>
              <w:t>[km</w:t>
            </w:r>
            <w:r w:rsidRPr="00C3526E">
              <w:rPr>
                <w:rFonts w:ascii="Bookman Old Style" w:hAnsi="Bookman Old Style"/>
                <w:b/>
                <w:bCs/>
                <w:sz w:val="20"/>
                <w:szCs w:val="20"/>
                <w:vertAlign w:val="superscript"/>
              </w:rPr>
              <w:t>2</w:t>
            </w:r>
            <w:r w:rsidRPr="00C3526E">
              <w:rPr>
                <w:rFonts w:ascii="Bookman Old Style" w:hAnsi="Bookman Old Style"/>
                <w:b/>
                <w:bCs/>
                <w:sz w:val="20"/>
                <w:szCs w:val="20"/>
              </w:rPr>
              <w:t>]</w:t>
            </w:r>
          </w:p>
        </w:tc>
      </w:tr>
      <w:tr w:rsidR="0025584C" w:rsidRPr="00C3526E" w14:paraId="4CBBBEE8" w14:textId="77777777" w:rsidTr="0025584C">
        <w:trPr>
          <w:trHeight w:val="315"/>
          <w:jc w:val="center"/>
        </w:trPr>
        <w:tc>
          <w:tcPr>
            <w:tcW w:w="726" w:type="pct"/>
            <w:tcBorders>
              <w:top w:val="nil"/>
              <w:left w:val="single" w:sz="8" w:space="0" w:color="auto"/>
              <w:bottom w:val="double" w:sz="6" w:space="0" w:color="auto"/>
              <w:right w:val="single" w:sz="8" w:space="0" w:color="auto"/>
            </w:tcBorders>
            <w:shd w:val="clear" w:color="auto" w:fill="auto"/>
            <w:vAlign w:val="center"/>
            <w:hideMark/>
          </w:tcPr>
          <w:p w14:paraId="00B2ADC6" w14:textId="77777777" w:rsidR="0025584C" w:rsidRPr="00C3526E" w:rsidRDefault="0025584C" w:rsidP="0025584C">
            <w:pPr>
              <w:jc w:val="center"/>
              <w:rPr>
                <w:rFonts w:ascii="Bookman Old Style" w:hAnsi="Bookman Old Style"/>
                <w:sz w:val="18"/>
                <w:szCs w:val="18"/>
              </w:rPr>
            </w:pPr>
            <w:r w:rsidRPr="00C3526E">
              <w:rPr>
                <w:rFonts w:ascii="Bookman Old Style" w:hAnsi="Bookman Old Style"/>
                <w:sz w:val="18"/>
                <w:szCs w:val="18"/>
              </w:rPr>
              <w:t>1</w:t>
            </w:r>
          </w:p>
        </w:tc>
        <w:tc>
          <w:tcPr>
            <w:tcW w:w="1894" w:type="pct"/>
            <w:tcBorders>
              <w:top w:val="nil"/>
              <w:left w:val="nil"/>
              <w:bottom w:val="double" w:sz="6" w:space="0" w:color="auto"/>
              <w:right w:val="single" w:sz="8" w:space="0" w:color="auto"/>
            </w:tcBorders>
            <w:shd w:val="clear" w:color="auto" w:fill="auto"/>
            <w:vAlign w:val="center"/>
            <w:hideMark/>
          </w:tcPr>
          <w:p w14:paraId="61C142BE" w14:textId="77777777" w:rsidR="0025584C" w:rsidRPr="00C3526E" w:rsidRDefault="0025584C" w:rsidP="0025584C">
            <w:pPr>
              <w:jc w:val="center"/>
              <w:rPr>
                <w:rFonts w:ascii="Bookman Old Style" w:hAnsi="Bookman Old Style"/>
                <w:sz w:val="18"/>
                <w:szCs w:val="18"/>
              </w:rPr>
            </w:pPr>
            <w:r w:rsidRPr="00C3526E">
              <w:rPr>
                <w:rFonts w:ascii="Bookman Old Style" w:hAnsi="Bookman Old Style"/>
                <w:sz w:val="18"/>
                <w:szCs w:val="18"/>
              </w:rPr>
              <w:t>2</w:t>
            </w:r>
          </w:p>
        </w:tc>
        <w:tc>
          <w:tcPr>
            <w:tcW w:w="2380" w:type="pct"/>
            <w:tcBorders>
              <w:top w:val="nil"/>
              <w:left w:val="nil"/>
              <w:bottom w:val="double" w:sz="6" w:space="0" w:color="auto"/>
              <w:right w:val="single" w:sz="8" w:space="0" w:color="auto"/>
            </w:tcBorders>
            <w:shd w:val="clear" w:color="auto" w:fill="auto"/>
            <w:vAlign w:val="center"/>
            <w:hideMark/>
          </w:tcPr>
          <w:p w14:paraId="4E2A6D9B" w14:textId="77777777" w:rsidR="0025584C" w:rsidRPr="00C3526E" w:rsidRDefault="0025584C" w:rsidP="0025584C">
            <w:pPr>
              <w:jc w:val="center"/>
              <w:rPr>
                <w:rFonts w:ascii="Bookman Old Style" w:hAnsi="Bookman Old Style"/>
                <w:sz w:val="18"/>
                <w:szCs w:val="18"/>
              </w:rPr>
            </w:pPr>
            <w:r w:rsidRPr="00C3526E">
              <w:rPr>
                <w:rFonts w:ascii="Bookman Old Style" w:hAnsi="Bookman Old Style"/>
                <w:sz w:val="18"/>
                <w:szCs w:val="18"/>
              </w:rPr>
              <w:t>3</w:t>
            </w:r>
          </w:p>
        </w:tc>
      </w:tr>
      <w:tr w:rsidR="0025584C" w:rsidRPr="00C3526E" w14:paraId="32DE572D" w14:textId="77777777" w:rsidTr="0025584C">
        <w:trPr>
          <w:trHeight w:val="330"/>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59979DD3" w14:textId="77777777" w:rsidR="0025584C" w:rsidRPr="00C3526E" w:rsidRDefault="0025584C" w:rsidP="0025584C">
            <w:pPr>
              <w:jc w:val="center"/>
              <w:rPr>
                <w:rFonts w:ascii="Bookman Old Style" w:hAnsi="Bookman Old Style"/>
                <w:sz w:val="20"/>
                <w:szCs w:val="20"/>
              </w:rPr>
            </w:pPr>
            <w:r w:rsidRPr="00C3526E">
              <w:rPr>
                <w:rFonts w:ascii="Bookman Old Style" w:hAnsi="Bookman Old Style"/>
                <w:sz w:val="20"/>
                <w:szCs w:val="20"/>
              </w:rPr>
              <w:t>1</w:t>
            </w:r>
          </w:p>
        </w:tc>
        <w:tc>
          <w:tcPr>
            <w:tcW w:w="1894" w:type="pct"/>
            <w:tcBorders>
              <w:top w:val="nil"/>
              <w:left w:val="nil"/>
              <w:bottom w:val="single" w:sz="8" w:space="0" w:color="auto"/>
              <w:right w:val="single" w:sz="8" w:space="0" w:color="auto"/>
            </w:tcBorders>
            <w:shd w:val="clear" w:color="auto" w:fill="auto"/>
            <w:vAlign w:val="center"/>
            <w:hideMark/>
          </w:tcPr>
          <w:p w14:paraId="288E95CC" w14:textId="77777777" w:rsidR="0025584C" w:rsidRPr="00C3526E" w:rsidRDefault="0025584C" w:rsidP="0025584C">
            <w:pPr>
              <w:jc w:val="center"/>
              <w:rPr>
                <w:rFonts w:ascii="Bookman Old Style" w:hAnsi="Bookman Old Style"/>
                <w:sz w:val="20"/>
                <w:szCs w:val="20"/>
              </w:rPr>
            </w:pPr>
            <w:r w:rsidRPr="00C3526E">
              <w:rPr>
                <w:rFonts w:ascii="Bookman Old Style" w:hAnsi="Bookman Old Style"/>
                <w:sz w:val="20"/>
                <w:szCs w:val="20"/>
              </w:rPr>
              <w:t>50-55</w:t>
            </w:r>
          </w:p>
        </w:tc>
        <w:tc>
          <w:tcPr>
            <w:tcW w:w="2380" w:type="pct"/>
            <w:tcBorders>
              <w:top w:val="nil"/>
              <w:left w:val="nil"/>
              <w:bottom w:val="single" w:sz="8" w:space="0" w:color="auto"/>
              <w:right w:val="single" w:sz="8" w:space="0" w:color="auto"/>
            </w:tcBorders>
            <w:shd w:val="clear" w:color="auto" w:fill="auto"/>
            <w:vAlign w:val="center"/>
            <w:hideMark/>
          </w:tcPr>
          <w:p w14:paraId="01158D67" w14:textId="77777777" w:rsidR="0025584C" w:rsidRPr="00C3526E" w:rsidRDefault="0025584C" w:rsidP="0025584C">
            <w:pPr>
              <w:jc w:val="center"/>
              <w:rPr>
                <w:rFonts w:ascii="Bookman Old Style" w:hAnsi="Bookman Old Style"/>
                <w:sz w:val="20"/>
                <w:szCs w:val="20"/>
              </w:rPr>
            </w:pPr>
            <w:r w:rsidRPr="00C3526E">
              <w:rPr>
                <w:rFonts w:ascii="Bookman Old Style" w:hAnsi="Bookman Old Style"/>
                <w:sz w:val="20"/>
                <w:szCs w:val="20"/>
              </w:rPr>
              <w:t>0,447</w:t>
            </w:r>
          </w:p>
        </w:tc>
      </w:tr>
      <w:tr w:rsidR="0025584C" w:rsidRPr="00C3526E" w14:paraId="0399F5AB" w14:textId="77777777" w:rsidTr="0025584C">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16C31A04" w14:textId="77777777" w:rsidR="0025584C" w:rsidRPr="00C3526E" w:rsidRDefault="0025584C" w:rsidP="0025584C">
            <w:pPr>
              <w:jc w:val="center"/>
              <w:rPr>
                <w:rFonts w:ascii="Bookman Old Style" w:hAnsi="Bookman Old Style"/>
                <w:sz w:val="20"/>
                <w:szCs w:val="20"/>
              </w:rPr>
            </w:pPr>
            <w:r w:rsidRPr="00C3526E">
              <w:rPr>
                <w:rFonts w:ascii="Bookman Old Style" w:hAnsi="Bookman Old Style"/>
                <w:sz w:val="20"/>
                <w:szCs w:val="20"/>
              </w:rPr>
              <w:t>2</w:t>
            </w:r>
          </w:p>
        </w:tc>
        <w:tc>
          <w:tcPr>
            <w:tcW w:w="1894" w:type="pct"/>
            <w:tcBorders>
              <w:top w:val="nil"/>
              <w:left w:val="nil"/>
              <w:bottom w:val="single" w:sz="8" w:space="0" w:color="auto"/>
              <w:right w:val="single" w:sz="8" w:space="0" w:color="auto"/>
            </w:tcBorders>
            <w:shd w:val="clear" w:color="auto" w:fill="auto"/>
            <w:vAlign w:val="center"/>
            <w:hideMark/>
          </w:tcPr>
          <w:p w14:paraId="55C9C110" w14:textId="77777777" w:rsidR="0025584C" w:rsidRPr="00C3526E" w:rsidRDefault="0025584C" w:rsidP="0025584C">
            <w:pPr>
              <w:jc w:val="center"/>
              <w:rPr>
                <w:rFonts w:ascii="Bookman Old Style" w:hAnsi="Bookman Old Style"/>
                <w:sz w:val="20"/>
                <w:szCs w:val="20"/>
              </w:rPr>
            </w:pPr>
            <w:r w:rsidRPr="00C3526E">
              <w:rPr>
                <w:rFonts w:ascii="Bookman Old Style" w:hAnsi="Bookman Old Style"/>
                <w:sz w:val="20"/>
                <w:szCs w:val="20"/>
              </w:rPr>
              <w:t>55-60</w:t>
            </w:r>
          </w:p>
        </w:tc>
        <w:tc>
          <w:tcPr>
            <w:tcW w:w="2380" w:type="pct"/>
            <w:tcBorders>
              <w:top w:val="nil"/>
              <w:left w:val="nil"/>
              <w:bottom w:val="single" w:sz="8" w:space="0" w:color="auto"/>
              <w:right w:val="single" w:sz="8" w:space="0" w:color="auto"/>
            </w:tcBorders>
            <w:shd w:val="clear" w:color="auto" w:fill="auto"/>
            <w:vAlign w:val="center"/>
            <w:hideMark/>
          </w:tcPr>
          <w:p w14:paraId="38006E73" w14:textId="77777777" w:rsidR="0025584C" w:rsidRPr="00C3526E" w:rsidRDefault="0025584C" w:rsidP="0025584C">
            <w:pPr>
              <w:jc w:val="center"/>
              <w:rPr>
                <w:rFonts w:ascii="Bookman Old Style" w:hAnsi="Bookman Old Style"/>
                <w:sz w:val="20"/>
                <w:szCs w:val="20"/>
              </w:rPr>
            </w:pPr>
            <w:r w:rsidRPr="00C3526E">
              <w:rPr>
                <w:rFonts w:ascii="Bookman Old Style" w:hAnsi="Bookman Old Style"/>
                <w:sz w:val="20"/>
                <w:szCs w:val="20"/>
              </w:rPr>
              <w:t>0,293</w:t>
            </w:r>
          </w:p>
        </w:tc>
      </w:tr>
      <w:tr w:rsidR="0025584C" w:rsidRPr="00C3526E" w14:paraId="086DDDA7" w14:textId="77777777" w:rsidTr="0025584C">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447243F6" w14:textId="77777777" w:rsidR="0025584C" w:rsidRPr="00C3526E" w:rsidRDefault="0025584C" w:rsidP="0025584C">
            <w:pPr>
              <w:jc w:val="center"/>
              <w:rPr>
                <w:rFonts w:ascii="Bookman Old Style" w:hAnsi="Bookman Old Style"/>
                <w:sz w:val="20"/>
                <w:szCs w:val="20"/>
              </w:rPr>
            </w:pPr>
            <w:r w:rsidRPr="00C3526E">
              <w:rPr>
                <w:rFonts w:ascii="Bookman Old Style" w:hAnsi="Bookman Old Style"/>
                <w:sz w:val="20"/>
                <w:szCs w:val="20"/>
              </w:rPr>
              <w:t>3</w:t>
            </w:r>
          </w:p>
        </w:tc>
        <w:tc>
          <w:tcPr>
            <w:tcW w:w="1894" w:type="pct"/>
            <w:tcBorders>
              <w:top w:val="nil"/>
              <w:left w:val="nil"/>
              <w:bottom w:val="single" w:sz="8" w:space="0" w:color="auto"/>
              <w:right w:val="single" w:sz="8" w:space="0" w:color="auto"/>
            </w:tcBorders>
            <w:shd w:val="clear" w:color="auto" w:fill="auto"/>
            <w:vAlign w:val="center"/>
            <w:hideMark/>
          </w:tcPr>
          <w:p w14:paraId="6EA61FF6" w14:textId="77777777" w:rsidR="0025584C" w:rsidRPr="00C3526E" w:rsidRDefault="0025584C" w:rsidP="0025584C">
            <w:pPr>
              <w:jc w:val="center"/>
              <w:rPr>
                <w:rFonts w:ascii="Bookman Old Style" w:hAnsi="Bookman Old Style"/>
                <w:sz w:val="20"/>
                <w:szCs w:val="20"/>
              </w:rPr>
            </w:pPr>
            <w:r w:rsidRPr="00C3526E">
              <w:rPr>
                <w:rFonts w:ascii="Bookman Old Style" w:hAnsi="Bookman Old Style"/>
                <w:sz w:val="20"/>
                <w:szCs w:val="20"/>
              </w:rPr>
              <w:t>60-65</w:t>
            </w:r>
          </w:p>
        </w:tc>
        <w:tc>
          <w:tcPr>
            <w:tcW w:w="2380" w:type="pct"/>
            <w:tcBorders>
              <w:top w:val="nil"/>
              <w:left w:val="nil"/>
              <w:bottom w:val="single" w:sz="8" w:space="0" w:color="auto"/>
              <w:right w:val="single" w:sz="8" w:space="0" w:color="auto"/>
            </w:tcBorders>
            <w:shd w:val="clear" w:color="auto" w:fill="auto"/>
            <w:vAlign w:val="center"/>
            <w:hideMark/>
          </w:tcPr>
          <w:p w14:paraId="76251A46" w14:textId="77777777" w:rsidR="0025584C" w:rsidRPr="00C3526E" w:rsidRDefault="0025584C" w:rsidP="0025584C">
            <w:pPr>
              <w:jc w:val="center"/>
              <w:rPr>
                <w:rFonts w:ascii="Bookman Old Style" w:hAnsi="Bookman Old Style"/>
                <w:sz w:val="20"/>
                <w:szCs w:val="20"/>
              </w:rPr>
            </w:pPr>
            <w:r w:rsidRPr="00C3526E">
              <w:rPr>
                <w:rFonts w:ascii="Bookman Old Style" w:hAnsi="Bookman Old Style"/>
                <w:sz w:val="20"/>
                <w:szCs w:val="20"/>
              </w:rPr>
              <w:t>0,176</w:t>
            </w:r>
          </w:p>
        </w:tc>
      </w:tr>
      <w:tr w:rsidR="0025584C" w:rsidRPr="00C3526E" w14:paraId="7F474756" w14:textId="77777777" w:rsidTr="0025584C">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79DD0AA2" w14:textId="77777777" w:rsidR="0025584C" w:rsidRPr="00C3526E" w:rsidRDefault="0025584C" w:rsidP="0025584C">
            <w:pPr>
              <w:jc w:val="center"/>
              <w:rPr>
                <w:rFonts w:ascii="Bookman Old Style" w:hAnsi="Bookman Old Style"/>
                <w:sz w:val="20"/>
                <w:szCs w:val="20"/>
              </w:rPr>
            </w:pPr>
            <w:r w:rsidRPr="00C3526E">
              <w:rPr>
                <w:rFonts w:ascii="Bookman Old Style" w:hAnsi="Bookman Old Style"/>
                <w:sz w:val="20"/>
                <w:szCs w:val="20"/>
              </w:rPr>
              <w:t>4</w:t>
            </w:r>
          </w:p>
        </w:tc>
        <w:tc>
          <w:tcPr>
            <w:tcW w:w="1894" w:type="pct"/>
            <w:tcBorders>
              <w:top w:val="nil"/>
              <w:left w:val="nil"/>
              <w:bottom w:val="single" w:sz="8" w:space="0" w:color="auto"/>
              <w:right w:val="single" w:sz="8" w:space="0" w:color="auto"/>
            </w:tcBorders>
            <w:shd w:val="clear" w:color="auto" w:fill="auto"/>
            <w:vAlign w:val="center"/>
            <w:hideMark/>
          </w:tcPr>
          <w:p w14:paraId="2FEDE72F" w14:textId="77777777" w:rsidR="0025584C" w:rsidRPr="00C3526E" w:rsidRDefault="0025584C" w:rsidP="0025584C">
            <w:pPr>
              <w:jc w:val="center"/>
              <w:rPr>
                <w:rFonts w:ascii="Bookman Old Style" w:hAnsi="Bookman Old Style"/>
                <w:sz w:val="20"/>
                <w:szCs w:val="20"/>
              </w:rPr>
            </w:pPr>
            <w:r w:rsidRPr="00C3526E">
              <w:rPr>
                <w:rFonts w:ascii="Bookman Old Style" w:hAnsi="Bookman Old Style"/>
                <w:sz w:val="20"/>
                <w:szCs w:val="20"/>
              </w:rPr>
              <w:t>65-70</w:t>
            </w:r>
          </w:p>
        </w:tc>
        <w:tc>
          <w:tcPr>
            <w:tcW w:w="2380" w:type="pct"/>
            <w:tcBorders>
              <w:top w:val="nil"/>
              <w:left w:val="nil"/>
              <w:bottom w:val="single" w:sz="8" w:space="0" w:color="auto"/>
              <w:right w:val="single" w:sz="8" w:space="0" w:color="auto"/>
            </w:tcBorders>
            <w:shd w:val="clear" w:color="auto" w:fill="auto"/>
            <w:vAlign w:val="center"/>
            <w:hideMark/>
          </w:tcPr>
          <w:p w14:paraId="54CAB324" w14:textId="77777777" w:rsidR="0025584C" w:rsidRPr="00C3526E" w:rsidRDefault="0025584C" w:rsidP="0025584C">
            <w:pPr>
              <w:jc w:val="center"/>
              <w:rPr>
                <w:rFonts w:ascii="Bookman Old Style" w:hAnsi="Bookman Old Style"/>
                <w:sz w:val="20"/>
                <w:szCs w:val="20"/>
              </w:rPr>
            </w:pPr>
            <w:r w:rsidRPr="00C3526E">
              <w:rPr>
                <w:rFonts w:ascii="Bookman Old Style" w:hAnsi="Bookman Old Style"/>
                <w:sz w:val="20"/>
                <w:szCs w:val="20"/>
              </w:rPr>
              <w:t>0,143</w:t>
            </w:r>
          </w:p>
        </w:tc>
      </w:tr>
      <w:tr w:rsidR="0025584C" w:rsidRPr="00C3526E" w14:paraId="5DBF3653" w14:textId="77777777" w:rsidTr="0025584C">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6C88B795" w14:textId="77777777" w:rsidR="0025584C" w:rsidRPr="00C3526E" w:rsidRDefault="0025584C" w:rsidP="0025584C">
            <w:pPr>
              <w:jc w:val="center"/>
              <w:rPr>
                <w:rFonts w:ascii="Bookman Old Style" w:hAnsi="Bookman Old Style"/>
                <w:sz w:val="20"/>
                <w:szCs w:val="20"/>
              </w:rPr>
            </w:pPr>
            <w:r w:rsidRPr="00C3526E">
              <w:rPr>
                <w:rFonts w:ascii="Bookman Old Style" w:hAnsi="Bookman Old Style"/>
                <w:sz w:val="20"/>
                <w:szCs w:val="20"/>
              </w:rPr>
              <w:t>5</w:t>
            </w:r>
          </w:p>
        </w:tc>
        <w:tc>
          <w:tcPr>
            <w:tcW w:w="1894" w:type="pct"/>
            <w:tcBorders>
              <w:top w:val="nil"/>
              <w:left w:val="nil"/>
              <w:bottom w:val="single" w:sz="8" w:space="0" w:color="auto"/>
              <w:right w:val="single" w:sz="8" w:space="0" w:color="auto"/>
            </w:tcBorders>
            <w:shd w:val="clear" w:color="auto" w:fill="auto"/>
            <w:vAlign w:val="center"/>
            <w:hideMark/>
          </w:tcPr>
          <w:p w14:paraId="53F7CD62" w14:textId="77777777" w:rsidR="0025584C" w:rsidRPr="00C3526E" w:rsidRDefault="0025584C" w:rsidP="0025584C">
            <w:pPr>
              <w:jc w:val="center"/>
              <w:rPr>
                <w:rFonts w:ascii="Bookman Old Style" w:hAnsi="Bookman Old Style"/>
                <w:sz w:val="20"/>
                <w:szCs w:val="20"/>
              </w:rPr>
            </w:pPr>
            <w:r w:rsidRPr="00C3526E">
              <w:rPr>
                <w:rFonts w:ascii="Bookman Old Style" w:hAnsi="Bookman Old Style"/>
                <w:sz w:val="20"/>
                <w:szCs w:val="20"/>
              </w:rPr>
              <w:t>&gt; 70</w:t>
            </w:r>
          </w:p>
        </w:tc>
        <w:tc>
          <w:tcPr>
            <w:tcW w:w="2380" w:type="pct"/>
            <w:tcBorders>
              <w:top w:val="nil"/>
              <w:left w:val="nil"/>
              <w:bottom w:val="single" w:sz="8" w:space="0" w:color="auto"/>
              <w:right w:val="single" w:sz="8" w:space="0" w:color="auto"/>
            </w:tcBorders>
            <w:shd w:val="clear" w:color="auto" w:fill="auto"/>
            <w:vAlign w:val="center"/>
            <w:hideMark/>
          </w:tcPr>
          <w:p w14:paraId="648F04FC" w14:textId="77777777" w:rsidR="0025584C" w:rsidRPr="00C3526E" w:rsidRDefault="0025584C" w:rsidP="0025584C">
            <w:pPr>
              <w:jc w:val="center"/>
              <w:rPr>
                <w:rFonts w:ascii="Bookman Old Style" w:hAnsi="Bookman Old Style"/>
                <w:sz w:val="20"/>
                <w:szCs w:val="20"/>
              </w:rPr>
            </w:pPr>
            <w:r w:rsidRPr="00C3526E">
              <w:rPr>
                <w:rFonts w:ascii="Bookman Old Style" w:hAnsi="Bookman Old Style"/>
                <w:sz w:val="20"/>
                <w:szCs w:val="20"/>
              </w:rPr>
              <w:t>0,006</w:t>
            </w:r>
          </w:p>
        </w:tc>
      </w:tr>
    </w:tbl>
    <w:p w14:paraId="0B93F4E2" w14:textId="77777777" w:rsidR="0025584C" w:rsidRPr="00227065" w:rsidRDefault="0025584C" w:rsidP="0025584C">
      <w:pPr>
        <w:pStyle w:val="Akapitzlist"/>
        <w:ind w:left="720"/>
        <w:rPr>
          <w:rFonts w:ascii="Bookman Old Style" w:hAnsi="Bookman Old Style"/>
          <w:color w:val="FF0000"/>
        </w:rPr>
      </w:pPr>
    </w:p>
    <w:p w14:paraId="462636B4" w14:textId="77777777" w:rsidR="0025584C" w:rsidRPr="00227065" w:rsidRDefault="0025584C" w:rsidP="0025584C">
      <w:pPr>
        <w:pStyle w:val="Akapitzlist"/>
        <w:keepNext/>
        <w:ind w:left="0"/>
        <w:rPr>
          <w:rFonts w:ascii="Bookman Old Style" w:hAnsi="Bookman Old Style"/>
          <w:color w:val="FF0000"/>
        </w:rPr>
      </w:pPr>
      <w:r>
        <w:rPr>
          <w:rFonts w:ascii="Bookman Old Style" w:hAnsi="Bookman Old Style"/>
          <w:noProof/>
          <w:color w:val="FF0000"/>
        </w:rPr>
        <w:lastRenderedPageBreak/>
        <w:drawing>
          <wp:inline distT="0" distB="0" distL="0" distR="0" wp14:anchorId="7261D24B" wp14:editId="2DCD753E">
            <wp:extent cx="5450400" cy="3542400"/>
            <wp:effectExtent l="0" t="0" r="0" b="1270"/>
            <wp:docPr id="628" name="Obraz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450400" cy="3542400"/>
                    </a:xfrm>
                    <a:prstGeom prst="rect">
                      <a:avLst/>
                    </a:prstGeom>
                    <a:noFill/>
                  </pic:spPr>
                </pic:pic>
              </a:graphicData>
            </a:graphic>
          </wp:inline>
        </w:drawing>
      </w:r>
    </w:p>
    <w:p w14:paraId="430D5E7F" w14:textId="77777777" w:rsidR="0025584C" w:rsidRPr="00C3526E" w:rsidRDefault="0025584C" w:rsidP="008B475F">
      <w:pPr>
        <w:pStyle w:val="Akapitzlist"/>
        <w:numPr>
          <w:ilvl w:val="0"/>
          <w:numId w:val="23"/>
        </w:numPr>
        <w:jc w:val="center"/>
        <w:rPr>
          <w:rFonts w:ascii="Bookman Old Style" w:hAnsi="Bookman Old Style"/>
        </w:rPr>
      </w:pPr>
      <w:r w:rsidRPr="00C3526E">
        <w:rPr>
          <w:rFonts w:ascii="Bookman Old Style" w:hAnsi="Bookman Old Style"/>
        </w:rPr>
        <w:t>Powierzchnia obszarów eksponowanych na hałas drogowy oceniany wskaźnikiem L</w:t>
      </w:r>
      <w:r w:rsidRPr="00C3526E">
        <w:rPr>
          <w:rFonts w:ascii="Bookman Old Style" w:hAnsi="Bookman Old Style"/>
          <w:vertAlign w:val="subscript"/>
        </w:rPr>
        <w:t>N</w:t>
      </w:r>
    </w:p>
    <w:p w14:paraId="72EF166F" w14:textId="77777777" w:rsidR="0025584C" w:rsidRPr="00C3526E" w:rsidRDefault="0025584C" w:rsidP="0025584C">
      <w:pPr>
        <w:rPr>
          <w:rFonts w:ascii="Bookman Old Style" w:hAnsi="Bookman Old Style" w:cs="Arial"/>
        </w:rPr>
      </w:pPr>
    </w:p>
    <w:p w14:paraId="593C9A88" w14:textId="47C1FE76" w:rsidR="0025584C" w:rsidRPr="00C3526E" w:rsidRDefault="00567D63" w:rsidP="0025584C">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Pr>
          <w:rFonts w:ascii="Bookman Old Style" w:hAnsi="Bookman Old Style"/>
        </w:rPr>
        <w:br w:type="column"/>
      </w:r>
      <w:r w:rsidR="0025584C" w:rsidRPr="00C3526E">
        <w:rPr>
          <w:rFonts w:ascii="Bookman Old Style" w:hAnsi="Bookman Old Style"/>
        </w:rPr>
        <w:lastRenderedPageBreak/>
        <w:t>Podsumowanie danych i informacji opracowanych w ramach Mapy akustycznej, hałas drogowy, L</w:t>
      </w:r>
      <w:r w:rsidR="0025584C" w:rsidRPr="00C3526E">
        <w:rPr>
          <w:rFonts w:ascii="Bookman Old Style" w:hAnsi="Bookman Old Style"/>
          <w:vertAlign w:val="subscript"/>
        </w:rPr>
        <w:t>DWN</w:t>
      </w:r>
    </w:p>
    <w:tbl>
      <w:tblPr>
        <w:tblW w:w="5000" w:type="pct"/>
        <w:tblCellMar>
          <w:left w:w="70" w:type="dxa"/>
          <w:right w:w="70" w:type="dxa"/>
        </w:tblCellMar>
        <w:tblLook w:val="04A0" w:firstRow="1" w:lastRow="0" w:firstColumn="1" w:lastColumn="0" w:noHBand="0" w:noVBand="1"/>
      </w:tblPr>
      <w:tblGrid>
        <w:gridCol w:w="938"/>
        <w:gridCol w:w="1926"/>
        <w:gridCol w:w="1032"/>
        <w:gridCol w:w="1030"/>
        <w:gridCol w:w="1101"/>
        <w:gridCol w:w="1101"/>
        <w:gridCol w:w="1924"/>
      </w:tblGrid>
      <w:tr w:rsidR="0025584C" w:rsidRPr="00C3526E" w14:paraId="4CD2B098" w14:textId="77777777" w:rsidTr="00806BCD">
        <w:trPr>
          <w:trHeight w:val="315"/>
        </w:trPr>
        <w:tc>
          <w:tcPr>
            <w:tcW w:w="518" w:type="pct"/>
            <w:vMerge w:val="restar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05013724" w14:textId="77777777" w:rsidR="0025584C" w:rsidRPr="00C3526E" w:rsidRDefault="0025584C" w:rsidP="0025584C">
            <w:pPr>
              <w:jc w:val="center"/>
              <w:rPr>
                <w:rFonts w:ascii="Bookman Old Style" w:hAnsi="Bookman Old Style"/>
                <w:b/>
                <w:bCs/>
                <w:color w:val="000000"/>
                <w:sz w:val="20"/>
                <w:szCs w:val="20"/>
              </w:rPr>
            </w:pPr>
            <w:r w:rsidRPr="00C3526E">
              <w:rPr>
                <w:rFonts w:ascii="Bookman Old Style" w:hAnsi="Bookman Old Style"/>
                <w:b/>
                <w:bCs/>
                <w:color w:val="000000"/>
                <w:sz w:val="20"/>
                <w:szCs w:val="20"/>
              </w:rPr>
              <w:t>Lp.</w:t>
            </w:r>
          </w:p>
        </w:tc>
        <w:tc>
          <w:tcPr>
            <w:tcW w:w="1064"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1AAD0A7D" w14:textId="77777777" w:rsidR="0025584C" w:rsidRPr="00C3526E" w:rsidRDefault="0025584C" w:rsidP="0025584C">
            <w:pPr>
              <w:jc w:val="center"/>
              <w:rPr>
                <w:rFonts w:ascii="Bookman Old Style" w:hAnsi="Bookman Old Style"/>
                <w:b/>
                <w:bCs/>
                <w:color w:val="000000"/>
                <w:sz w:val="20"/>
                <w:szCs w:val="20"/>
              </w:rPr>
            </w:pPr>
            <w:r w:rsidRPr="00C3526E">
              <w:rPr>
                <w:rFonts w:ascii="Bookman Old Style" w:hAnsi="Bookman Old Style"/>
                <w:b/>
                <w:bCs/>
                <w:color w:val="000000"/>
                <w:sz w:val="20"/>
                <w:szCs w:val="20"/>
              </w:rPr>
              <w:t>Hałas drogowy</w:t>
            </w:r>
          </w:p>
        </w:tc>
        <w:tc>
          <w:tcPr>
            <w:tcW w:w="3417" w:type="pct"/>
            <w:gridSpan w:val="5"/>
            <w:tcBorders>
              <w:top w:val="single" w:sz="8" w:space="0" w:color="auto"/>
              <w:left w:val="nil"/>
              <w:bottom w:val="single" w:sz="8" w:space="0" w:color="auto"/>
              <w:right w:val="single" w:sz="8" w:space="0" w:color="auto"/>
            </w:tcBorders>
            <w:shd w:val="clear" w:color="auto" w:fill="auto"/>
            <w:noWrap/>
            <w:vAlign w:val="center"/>
            <w:hideMark/>
          </w:tcPr>
          <w:p w14:paraId="7B782FE7" w14:textId="77777777" w:rsidR="0025584C" w:rsidRPr="00C3526E" w:rsidRDefault="0025584C" w:rsidP="0025584C">
            <w:pPr>
              <w:jc w:val="center"/>
              <w:rPr>
                <w:rFonts w:ascii="Bookman Old Style" w:hAnsi="Bookman Old Style"/>
                <w:b/>
                <w:bCs/>
                <w:color w:val="000000"/>
                <w:sz w:val="20"/>
                <w:szCs w:val="20"/>
              </w:rPr>
            </w:pPr>
            <w:r w:rsidRPr="00C3526E">
              <w:rPr>
                <w:rFonts w:ascii="Bookman Old Style" w:hAnsi="Bookman Old Style"/>
                <w:b/>
                <w:bCs/>
                <w:color w:val="000000"/>
                <w:sz w:val="20"/>
                <w:szCs w:val="20"/>
              </w:rPr>
              <w:t>Wskaźnik hałasu (L</w:t>
            </w:r>
            <w:r w:rsidRPr="00C3526E">
              <w:rPr>
                <w:rFonts w:ascii="Bookman Old Style" w:hAnsi="Bookman Old Style"/>
                <w:b/>
                <w:bCs/>
                <w:color w:val="000000"/>
                <w:sz w:val="20"/>
                <w:szCs w:val="20"/>
                <w:vertAlign w:val="subscript"/>
              </w:rPr>
              <w:t>DWN</w:t>
            </w:r>
            <w:r w:rsidRPr="00C3526E">
              <w:rPr>
                <w:rFonts w:ascii="Bookman Old Style" w:hAnsi="Bookman Old Style"/>
                <w:b/>
                <w:bCs/>
                <w:color w:val="000000"/>
                <w:sz w:val="20"/>
                <w:szCs w:val="20"/>
              </w:rPr>
              <w:t>)</w:t>
            </w:r>
          </w:p>
        </w:tc>
      </w:tr>
      <w:tr w:rsidR="0025584C" w:rsidRPr="00C3526E" w14:paraId="34DEBF94" w14:textId="77777777" w:rsidTr="0025584C">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49CDA4D7" w14:textId="77777777" w:rsidR="0025584C" w:rsidRPr="00C3526E" w:rsidRDefault="0025584C" w:rsidP="0025584C">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71399BFA" w14:textId="77777777" w:rsidR="0025584C" w:rsidRPr="00C3526E" w:rsidRDefault="0025584C" w:rsidP="0025584C">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4A21B7C9" w14:textId="77777777" w:rsidR="0025584C" w:rsidRPr="00C3526E" w:rsidRDefault="0025584C" w:rsidP="0025584C">
            <w:pPr>
              <w:jc w:val="center"/>
              <w:rPr>
                <w:rFonts w:ascii="Bookman Old Style" w:hAnsi="Bookman Old Style"/>
                <w:b/>
                <w:bCs/>
                <w:color w:val="000000"/>
                <w:sz w:val="20"/>
                <w:szCs w:val="20"/>
              </w:rPr>
            </w:pPr>
            <w:r w:rsidRPr="00C3526E">
              <w:rPr>
                <w:rFonts w:ascii="Bookman Old Style" w:hAnsi="Bookman Old Style"/>
                <w:b/>
                <w:bCs/>
                <w:color w:val="000000"/>
                <w:sz w:val="20"/>
                <w:szCs w:val="20"/>
              </w:rPr>
              <w:t>0-5</w:t>
            </w:r>
          </w:p>
        </w:tc>
        <w:tc>
          <w:tcPr>
            <w:tcW w:w="569" w:type="pct"/>
            <w:tcBorders>
              <w:top w:val="nil"/>
              <w:left w:val="nil"/>
              <w:bottom w:val="single" w:sz="8" w:space="0" w:color="auto"/>
              <w:right w:val="single" w:sz="8" w:space="0" w:color="auto"/>
            </w:tcBorders>
            <w:shd w:val="clear" w:color="auto" w:fill="auto"/>
            <w:noWrap/>
            <w:vAlign w:val="center"/>
            <w:hideMark/>
          </w:tcPr>
          <w:p w14:paraId="0A947E81" w14:textId="77777777" w:rsidR="0025584C" w:rsidRPr="00C3526E" w:rsidRDefault="0025584C" w:rsidP="0025584C">
            <w:pPr>
              <w:jc w:val="center"/>
              <w:rPr>
                <w:rFonts w:ascii="Bookman Old Style" w:hAnsi="Bookman Old Style"/>
                <w:b/>
                <w:bCs/>
                <w:color w:val="000000"/>
                <w:sz w:val="20"/>
                <w:szCs w:val="20"/>
              </w:rPr>
            </w:pPr>
            <w:r w:rsidRPr="00C3526E">
              <w:rPr>
                <w:rFonts w:ascii="Bookman Old Style" w:hAnsi="Bookman Old Style"/>
                <w:b/>
                <w:bCs/>
                <w:color w:val="000000"/>
                <w:sz w:val="20"/>
                <w:szCs w:val="20"/>
              </w:rPr>
              <w:t>5-10</w:t>
            </w:r>
          </w:p>
        </w:tc>
        <w:tc>
          <w:tcPr>
            <w:tcW w:w="608" w:type="pct"/>
            <w:tcBorders>
              <w:top w:val="nil"/>
              <w:left w:val="nil"/>
              <w:bottom w:val="single" w:sz="8" w:space="0" w:color="auto"/>
              <w:right w:val="single" w:sz="8" w:space="0" w:color="auto"/>
            </w:tcBorders>
            <w:shd w:val="clear" w:color="auto" w:fill="auto"/>
            <w:noWrap/>
            <w:vAlign w:val="center"/>
            <w:hideMark/>
          </w:tcPr>
          <w:p w14:paraId="7DC5BE3A" w14:textId="77777777" w:rsidR="0025584C" w:rsidRPr="00C3526E" w:rsidRDefault="0025584C" w:rsidP="0025584C">
            <w:pPr>
              <w:jc w:val="center"/>
              <w:rPr>
                <w:rFonts w:ascii="Bookman Old Style" w:hAnsi="Bookman Old Style"/>
                <w:b/>
                <w:bCs/>
                <w:color w:val="000000"/>
                <w:sz w:val="20"/>
                <w:szCs w:val="20"/>
              </w:rPr>
            </w:pPr>
            <w:r w:rsidRPr="00C3526E">
              <w:rPr>
                <w:rFonts w:ascii="Bookman Old Style" w:hAnsi="Bookman Old Style"/>
                <w:b/>
                <w:bCs/>
                <w:color w:val="000000"/>
                <w:sz w:val="20"/>
                <w:szCs w:val="20"/>
              </w:rPr>
              <w:t>10-15</w:t>
            </w:r>
          </w:p>
        </w:tc>
        <w:tc>
          <w:tcPr>
            <w:tcW w:w="608" w:type="pct"/>
            <w:tcBorders>
              <w:top w:val="nil"/>
              <w:left w:val="nil"/>
              <w:bottom w:val="single" w:sz="8" w:space="0" w:color="auto"/>
              <w:right w:val="single" w:sz="8" w:space="0" w:color="auto"/>
            </w:tcBorders>
            <w:shd w:val="clear" w:color="auto" w:fill="auto"/>
            <w:noWrap/>
            <w:vAlign w:val="center"/>
            <w:hideMark/>
          </w:tcPr>
          <w:p w14:paraId="261FAD16" w14:textId="77777777" w:rsidR="0025584C" w:rsidRPr="00C3526E" w:rsidRDefault="0025584C" w:rsidP="0025584C">
            <w:pPr>
              <w:jc w:val="center"/>
              <w:rPr>
                <w:rFonts w:ascii="Bookman Old Style" w:hAnsi="Bookman Old Style"/>
                <w:b/>
                <w:bCs/>
                <w:color w:val="000000"/>
                <w:sz w:val="20"/>
                <w:szCs w:val="20"/>
              </w:rPr>
            </w:pPr>
            <w:r w:rsidRPr="00C3526E">
              <w:rPr>
                <w:rFonts w:ascii="Bookman Old Style" w:hAnsi="Bookman Old Style"/>
                <w:b/>
                <w:bCs/>
                <w:color w:val="000000"/>
                <w:sz w:val="20"/>
                <w:szCs w:val="20"/>
              </w:rPr>
              <w:t>15-20</w:t>
            </w:r>
          </w:p>
        </w:tc>
        <w:tc>
          <w:tcPr>
            <w:tcW w:w="1063" w:type="pct"/>
            <w:tcBorders>
              <w:top w:val="nil"/>
              <w:left w:val="nil"/>
              <w:bottom w:val="single" w:sz="8" w:space="0" w:color="auto"/>
              <w:right w:val="single" w:sz="8" w:space="0" w:color="auto"/>
            </w:tcBorders>
            <w:shd w:val="clear" w:color="auto" w:fill="auto"/>
            <w:noWrap/>
            <w:vAlign w:val="center"/>
            <w:hideMark/>
          </w:tcPr>
          <w:p w14:paraId="283FDBC4" w14:textId="77777777" w:rsidR="0025584C" w:rsidRPr="00C3526E" w:rsidRDefault="0025584C" w:rsidP="0025584C">
            <w:pPr>
              <w:jc w:val="center"/>
              <w:rPr>
                <w:rFonts w:ascii="Bookman Old Style" w:hAnsi="Bookman Old Style"/>
                <w:b/>
                <w:bCs/>
                <w:color w:val="000000"/>
                <w:sz w:val="20"/>
                <w:szCs w:val="20"/>
              </w:rPr>
            </w:pPr>
            <w:r w:rsidRPr="00C3526E">
              <w:rPr>
                <w:rFonts w:ascii="Bookman Old Style" w:hAnsi="Bookman Old Style"/>
                <w:b/>
                <w:bCs/>
                <w:color w:val="000000"/>
                <w:sz w:val="20"/>
                <w:szCs w:val="20"/>
              </w:rPr>
              <w:t>&gt;20</w:t>
            </w:r>
          </w:p>
        </w:tc>
      </w:tr>
      <w:tr w:rsidR="0025584C" w:rsidRPr="00C3526E" w14:paraId="46C16C30" w14:textId="77777777" w:rsidTr="0025584C">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60684E48" w14:textId="77777777" w:rsidR="0025584C" w:rsidRPr="00C3526E" w:rsidRDefault="0025584C" w:rsidP="0025584C">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1C8FFEDE" w14:textId="77777777" w:rsidR="0025584C" w:rsidRPr="00C3526E" w:rsidRDefault="0025584C" w:rsidP="0025584C">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5B3154E7" w14:textId="77777777" w:rsidR="0025584C" w:rsidRPr="00C3526E" w:rsidRDefault="0025584C" w:rsidP="0025584C">
            <w:pPr>
              <w:jc w:val="center"/>
              <w:rPr>
                <w:rFonts w:ascii="Bookman Old Style" w:hAnsi="Bookman Old Style"/>
                <w:b/>
                <w:bCs/>
                <w:color w:val="000000"/>
                <w:sz w:val="20"/>
                <w:szCs w:val="20"/>
              </w:rPr>
            </w:pPr>
            <w:r w:rsidRPr="00C3526E">
              <w:rPr>
                <w:rFonts w:ascii="Bookman Old Style" w:hAnsi="Bookman Old Style"/>
                <w:b/>
                <w:bCs/>
                <w:color w:val="000000"/>
                <w:sz w:val="20"/>
                <w:szCs w:val="20"/>
              </w:rPr>
              <w:t>[dB]</w:t>
            </w:r>
          </w:p>
        </w:tc>
        <w:tc>
          <w:tcPr>
            <w:tcW w:w="569" w:type="pct"/>
            <w:tcBorders>
              <w:top w:val="nil"/>
              <w:left w:val="nil"/>
              <w:bottom w:val="single" w:sz="8" w:space="0" w:color="auto"/>
              <w:right w:val="single" w:sz="8" w:space="0" w:color="auto"/>
            </w:tcBorders>
            <w:shd w:val="clear" w:color="auto" w:fill="auto"/>
            <w:noWrap/>
            <w:vAlign w:val="center"/>
            <w:hideMark/>
          </w:tcPr>
          <w:p w14:paraId="0E92FBFC" w14:textId="77777777" w:rsidR="0025584C" w:rsidRPr="00C3526E" w:rsidRDefault="0025584C" w:rsidP="0025584C">
            <w:pPr>
              <w:jc w:val="center"/>
              <w:rPr>
                <w:rFonts w:ascii="Bookman Old Style" w:hAnsi="Bookman Old Style"/>
                <w:b/>
                <w:bCs/>
                <w:color w:val="000000"/>
                <w:sz w:val="20"/>
                <w:szCs w:val="20"/>
              </w:rPr>
            </w:pPr>
            <w:r w:rsidRPr="00C3526E">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37D9B2C3" w14:textId="77777777" w:rsidR="0025584C" w:rsidRPr="00C3526E" w:rsidRDefault="0025584C" w:rsidP="0025584C">
            <w:pPr>
              <w:jc w:val="center"/>
              <w:rPr>
                <w:rFonts w:ascii="Bookman Old Style" w:hAnsi="Bookman Old Style"/>
                <w:b/>
                <w:bCs/>
                <w:color w:val="000000"/>
                <w:sz w:val="20"/>
                <w:szCs w:val="20"/>
              </w:rPr>
            </w:pPr>
            <w:r w:rsidRPr="00C3526E">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35ABAFDE" w14:textId="77777777" w:rsidR="0025584C" w:rsidRPr="00C3526E" w:rsidRDefault="0025584C" w:rsidP="0025584C">
            <w:pPr>
              <w:jc w:val="center"/>
              <w:rPr>
                <w:rFonts w:ascii="Bookman Old Style" w:hAnsi="Bookman Old Style"/>
                <w:b/>
                <w:bCs/>
                <w:color w:val="000000"/>
                <w:sz w:val="20"/>
                <w:szCs w:val="20"/>
              </w:rPr>
            </w:pPr>
            <w:r w:rsidRPr="00C3526E">
              <w:rPr>
                <w:rFonts w:ascii="Bookman Old Style" w:hAnsi="Bookman Old Style"/>
                <w:b/>
                <w:bCs/>
                <w:color w:val="000000"/>
                <w:sz w:val="20"/>
                <w:szCs w:val="20"/>
              </w:rPr>
              <w:t>[dB]</w:t>
            </w:r>
          </w:p>
        </w:tc>
        <w:tc>
          <w:tcPr>
            <w:tcW w:w="1063" w:type="pct"/>
            <w:tcBorders>
              <w:top w:val="nil"/>
              <w:left w:val="nil"/>
              <w:bottom w:val="single" w:sz="8" w:space="0" w:color="auto"/>
              <w:right w:val="single" w:sz="8" w:space="0" w:color="auto"/>
            </w:tcBorders>
            <w:shd w:val="clear" w:color="auto" w:fill="auto"/>
            <w:noWrap/>
            <w:vAlign w:val="center"/>
            <w:hideMark/>
          </w:tcPr>
          <w:p w14:paraId="1686A700" w14:textId="77777777" w:rsidR="0025584C" w:rsidRPr="00C3526E" w:rsidRDefault="0025584C" w:rsidP="0025584C">
            <w:pPr>
              <w:jc w:val="center"/>
              <w:rPr>
                <w:rFonts w:ascii="Bookman Old Style" w:hAnsi="Bookman Old Style"/>
                <w:b/>
                <w:bCs/>
                <w:color w:val="000000"/>
                <w:sz w:val="20"/>
                <w:szCs w:val="20"/>
              </w:rPr>
            </w:pPr>
            <w:r w:rsidRPr="00C3526E">
              <w:rPr>
                <w:rFonts w:ascii="Bookman Old Style" w:hAnsi="Bookman Old Style"/>
                <w:b/>
                <w:bCs/>
                <w:color w:val="000000"/>
                <w:sz w:val="20"/>
                <w:szCs w:val="20"/>
              </w:rPr>
              <w:t>[dB]</w:t>
            </w:r>
          </w:p>
        </w:tc>
      </w:tr>
      <w:tr w:rsidR="0025584C" w:rsidRPr="00C3526E" w14:paraId="6A6F7AD3" w14:textId="77777777" w:rsidTr="00806BCD">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05604854" w14:textId="77777777" w:rsidR="0025584C" w:rsidRPr="00C3526E" w:rsidRDefault="0025584C" w:rsidP="0025584C">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59C37EA7" w14:textId="77777777" w:rsidR="0025584C" w:rsidRPr="00C3526E" w:rsidRDefault="0025584C" w:rsidP="0025584C">
            <w:pPr>
              <w:rPr>
                <w:rFonts w:ascii="Bookman Old Style" w:hAnsi="Bookman Old Style"/>
                <w:b/>
                <w:bCs/>
                <w:color w:val="000000"/>
                <w:sz w:val="20"/>
                <w:szCs w:val="20"/>
              </w:rPr>
            </w:pPr>
          </w:p>
        </w:tc>
        <w:tc>
          <w:tcPr>
            <w:tcW w:w="3417" w:type="pct"/>
            <w:gridSpan w:val="5"/>
            <w:tcBorders>
              <w:top w:val="single" w:sz="8" w:space="0" w:color="auto"/>
              <w:left w:val="nil"/>
              <w:bottom w:val="single" w:sz="8" w:space="0" w:color="auto"/>
              <w:right w:val="single" w:sz="8" w:space="0" w:color="000000"/>
            </w:tcBorders>
            <w:shd w:val="clear" w:color="auto" w:fill="auto"/>
            <w:noWrap/>
            <w:vAlign w:val="center"/>
            <w:hideMark/>
          </w:tcPr>
          <w:p w14:paraId="3BDEB917" w14:textId="77777777" w:rsidR="0025584C" w:rsidRPr="00C3526E" w:rsidRDefault="0025584C" w:rsidP="0025584C">
            <w:pPr>
              <w:jc w:val="center"/>
              <w:rPr>
                <w:rFonts w:ascii="Bookman Old Style" w:hAnsi="Bookman Old Style"/>
                <w:b/>
                <w:bCs/>
                <w:color w:val="000000"/>
                <w:sz w:val="20"/>
                <w:szCs w:val="20"/>
              </w:rPr>
            </w:pPr>
            <w:r w:rsidRPr="00C3526E">
              <w:rPr>
                <w:rFonts w:ascii="Bookman Old Style" w:hAnsi="Bookman Old Style"/>
                <w:b/>
                <w:bCs/>
                <w:color w:val="000000"/>
                <w:sz w:val="20"/>
                <w:szCs w:val="20"/>
              </w:rPr>
              <w:t>Stan warunków akustycznych środowiska</w:t>
            </w:r>
          </w:p>
        </w:tc>
      </w:tr>
      <w:tr w:rsidR="0025584C" w:rsidRPr="00C3526E" w14:paraId="310BE2E4" w14:textId="77777777" w:rsidTr="0025584C">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51C7D7D4" w14:textId="77777777" w:rsidR="0025584C" w:rsidRPr="00C3526E" w:rsidRDefault="0025584C" w:rsidP="0025584C">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7AAFBE6C" w14:textId="77777777" w:rsidR="0025584C" w:rsidRPr="00C3526E" w:rsidRDefault="0025584C" w:rsidP="0025584C">
            <w:pPr>
              <w:rPr>
                <w:rFonts w:ascii="Bookman Old Style" w:hAnsi="Bookman Old Style"/>
                <w:b/>
                <w:bCs/>
                <w:color w:val="000000"/>
                <w:sz w:val="20"/>
                <w:szCs w:val="20"/>
              </w:rPr>
            </w:pPr>
          </w:p>
        </w:tc>
        <w:tc>
          <w:tcPr>
            <w:tcW w:w="1139" w:type="pct"/>
            <w:gridSpan w:val="2"/>
            <w:tcBorders>
              <w:top w:val="single" w:sz="8" w:space="0" w:color="auto"/>
              <w:left w:val="nil"/>
              <w:bottom w:val="single" w:sz="8" w:space="0" w:color="auto"/>
              <w:right w:val="single" w:sz="8" w:space="0" w:color="auto"/>
            </w:tcBorders>
            <w:shd w:val="clear" w:color="auto" w:fill="auto"/>
            <w:noWrap/>
            <w:vAlign w:val="center"/>
            <w:hideMark/>
          </w:tcPr>
          <w:p w14:paraId="43293057" w14:textId="77777777" w:rsidR="0025584C" w:rsidRPr="00C3526E" w:rsidRDefault="0025584C" w:rsidP="0025584C">
            <w:pPr>
              <w:jc w:val="center"/>
              <w:rPr>
                <w:rFonts w:ascii="Bookman Old Style" w:hAnsi="Bookman Old Style"/>
                <w:b/>
                <w:bCs/>
                <w:color w:val="000000"/>
                <w:sz w:val="20"/>
                <w:szCs w:val="20"/>
              </w:rPr>
            </w:pPr>
            <w:r w:rsidRPr="00C3526E">
              <w:rPr>
                <w:rFonts w:ascii="Bookman Old Style" w:hAnsi="Bookman Old Style"/>
                <w:b/>
                <w:bCs/>
                <w:color w:val="000000"/>
                <w:sz w:val="20"/>
                <w:szCs w:val="20"/>
              </w:rPr>
              <w:t>niedobry</w:t>
            </w:r>
          </w:p>
        </w:tc>
        <w:tc>
          <w:tcPr>
            <w:tcW w:w="1216" w:type="pct"/>
            <w:gridSpan w:val="2"/>
            <w:tcBorders>
              <w:top w:val="single" w:sz="8" w:space="0" w:color="auto"/>
              <w:left w:val="nil"/>
              <w:bottom w:val="single" w:sz="8" w:space="0" w:color="auto"/>
              <w:right w:val="single" w:sz="8" w:space="0" w:color="auto"/>
            </w:tcBorders>
            <w:shd w:val="clear" w:color="auto" w:fill="auto"/>
            <w:noWrap/>
            <w:vAlign w:val="center"/>
            <w:hideMark/>
          </w:tcPr>
          <w:p w14:paraId="1E30643B" w14:textId="77777777" w:rsidR="0025584C" w:rsidRPr="00C3526E" w:rsidRDefault="0025584C" w:rsidP="0025584C">
            <w:pPr>
              <w:jc w:val="center"/>
              <w:rPr>
                <w:rFonts w:ascii="Bookman Old Style" w:hAnsi="Bookman Old Style"/>
                <w:b/>
                <w:bCs/>
                <w:color w:val="000000"/>
                <w:sz w:val="20"/>
                <w:szCs w:val="20"/>
              </w:rPr>
            </w:pPr>
            <w:r w:rsidRPr="00C3526E">
              <w:rPr>
                <w:rFonts w:ascii="Bookman Old Style" w:hAnsi="Bookman Old Style"/>
                <w:b/>
                <w:bCs/>
                <w:color w:val="000000"/>
                <w:sz w:val="20"/>
                <w:szCs w:val="20"/>
              </w:rPr>
              <w:t>zły</w:t>
            </w:r>
          </w:p>
        </w:tc>
        <w:tc>
          <w:tcPr>
            <w:tcW w:w="1063" w:type="pct"/>
            <w:tcBorders>
              <w:top w:val="nil"/>
              <w:left w:val="nil"/>
              <w:bottom w:val="single" w:sz="8" w:space="0" w:color="auto"/>
              <w:right w:val="single" w:sz="8" w:space="0" w:color="auto"/>
            </w:tcBorders>
            <w:shd w:val="clear" w:color="auto" w:fill="auto"/>
            <w:noWrap/>
            <w:vAlign w:val="center"/>
            <w:hideMark/>
          </w:tcPr>
          <w:p w14:paraId="4181F11E" w14:textId="77777777" w:rsidR="0025584C" w:rsidRPr="00C3526E" w:rsidRDefault="0025584C" w:rsidP="0025584C">
            <w:pPr>
              <w:jc w:val="center"/>
              <w:rPr>
                <w:rFonts w:ascii="Bookman Old Style" w:hAnsi="Bookman Old Style"/>
                <w:b/>
                <w:bCs/>
                <w:color w:val="000000"/>
                <w:sz w:val="20"/>
                <w:szCs w:val="20"/>
              </w:rPr>
            </w:pPr>
            <w:r w:rsidRPr="00C3526E">
              <w:rPr>
                <w:rFonts w:ascii="Bookman Old Style" w:hAnsi="Bookman Old Style"/>
                <w:b/>
                <w:bCs/>
                <w:color w:val="000000"/>
                <w:sz w:val="20"/>
                <w:szCs w:val="20"/>
              </w:rPr>
              <w:t>bardzo zły</w:t>
            </w:r>
          </w:p>
        </w:tc>
      </w:tr>
      <w:tr w:rsidR="0025584C" w:rsidRPr="00C3526E" w14:paraId="52C281D5" w14:textId="77777777" w:rsidTr="0025584C">
        <w:trPr>
          <w:trHeight w:val="315"/>
        </w:trPr>
        <w:tc>
          <w:tcPr>
            <w:tcW w:w="518" w:type="pct"/>
            <w:tcBorders>
              <w:top w:val="nil"/>
              <w:left w:val="single" w:sz="8" w:space="0" w:color="auto"/>
              <w:bottom w:val="double" w:sz="6" w:space="0" w:color="auto"/>
              <w:right w:val="single" w:sz="8" w:space="0" w:color="auto"/>
            </w:tcBorders>
            <w:shd w:val="clear" w:color="auto" w:fill="auto"/>
            <w:noWrap/>
            <w:vAlign w:val="center"/>
            <w:hideMark/>
          </w:tcPr>
          <w:p w14:paraId="300C1A3F" w14:textId="77777777" w:rsidR="0025584C" w:rsidRPr="00C3526E" w:rsidRDefault="0025584C" w:rsidP="0025584C">
            <w:pPr>
              <w:jc w:val="center"/>
              <w:rPr>
                <w:rFonts w:ascii="Bookman Old Style" w:hAnsi="Bookman Old Style"/>
                <w:color w:val="000000"/>
                <w:sz w:val="18"/>
                <w:szCs w:val="18"/>
              </w:rPr>
            </w:pPr>
            <w:r w:rsidRPr="00C3526E">
              <w:rPr>
                <w:rFonts w:ascii="Bookman Old Style" w:hAnsi="Bookman Old Style"/>
                <w:color w:val="000000"/>
                <w:sz w:val="18"/>
                <w:szCs w:val="18"/>
              </w:rPr>
              <w:t>1</w:t>
            </w:r>
          </w:p>
        </w:tc>
        <w:tc>
          <w:tcPr>
            <w:tcW w:w="1064" w:type="pct"/>
            <w:tcBorders>
              <w:top w:val="nil"/>
              <w:left w:val="nil"/>
              <w:bottom w:val="double" w:sz="6" w:space="0" w:color="auto"/>
              <w:right w:val="single" w:sz="8" w:space="0" w:color="auto"/>
            </w:tcBorders>
            <w:shd w:val="clear" w:color="auto" w:fill="auto"/>
            <w:noWrap/>
            <w:vAlign w:val="center"/>
            <w:hideMark/>
          </w:tcPr>
          <w:p w14:paraId="5B57BF6C" w14:textId="77777777" w:rsidR="0025584C" w:rsidRPr="00C3526E" w:rsidRDefault="0025584C" w:rsidP="0025584C">
            <w:pPr>
              <w:jc w:val="center"/>
              <w:rPr>
                <w:rFonts w:ascii="Bookman Old Style" w:hAnsi="Bookman Old Style"/>
                <w:color w:val="000000"/>
                <w:sz w:val="18"/>
                <w:szCs w:val="18"/>
              </w:rPr>
            </w:pPr>
            <w:r w:rsidRPr="00C3526E">
              <w:rPr>
                <w:rFonts w:ascii="Bookman Old Style" w:hAnsi="Bookman Old Style"/>
                <w:color w:val="000000"/>
                <w:sz w:val="18"/>
                <w:szCs w:val="18"/>
              </w:rPr>
              <w:t>2</w:t>
            </w:r>
          </w:p>
        </w:tc>
        <w:tc>
          <w:tcPr>
            <w:tcW w:w="1139" w:type="pct"/>
            <w:gridSpan w:val="2"/>
            <w:tcBorders>
              <w:top w:val="single" w:sz="8" w:space="0" w:color="auto"/>
              <w:left w:val="nil"/>
              <w:bottom w:val="double" w:sz="6" w:space="0" w:color="auto"/>
              <w:right w:val="single" w:sz="8" w:space="0" w:color="auto"/>
            </w:tcBorders>
            <w:shd w:val="clear" w:color="auto" w:fill="auto"/>
            <w:noWrap/>
            <w:vAlign w:val="center"/>
            <w:hideMark/>
          </w:tcPr>
          <w:p w14:paraId="50577896" w14:textId="77777777" w:rsidR="0025584C" w:rsidRPr="00C3526E" w:rsidRDefault="0025584C" w:rsidP="0025584C">
            <w:pPr>
              <w:jc w:val="center"/>
              <w:rPr>
                <w:rFonts w:ascii="Bookman Old Style" w:hAnsi="Bookman Old Style"/>
                <w:color w:val="000000"/>
                <w:sz w:val="18"/>
                <w:szCs w:val="18"/>
              </w:rPr>
            </w:pPr>
            <w:r w:rsidRPr="00C3526E">
              <w:rPr>
                <w:rFonts w:ascii="Bookman Old Style" w:hAnsi="Bookman Old Style"/>
                <w:color w:val="000000"/>
                <w:sz w:val="18"/>
                <w:szCs w:val="18"/>
              </w:rPr>
              <w:t>3</w:t>
            </w:r>
          </w:p>
        </w:tc>
        <w:tc>
          <w:tcPr>
            <w:tcW w:w="1216" w:type="pct"/>
            <w:gridSpan w:val="2"/>
            <w:tcBorders>
              <w:top w:val="single" w:sz="8" w:space="0" w:color="auto"/>
              <w:left w:val="nil"/>
              <w:bottom w:val="double" w:sz="6" w:space="0" w:color="auto"/>
              <w:right w:val="single" w:sz="8" w:space="0" w:color="auto"/>
            </w:tcBorders>
            <w:shd w:val="clear" w:color="auto" w:fill="auto"/>
            <w:noWrap/>
            <w:vAlign w:val="center"/>
            <w:hideMark/>
          </w:tcPr>
          <w:p w14:paraId="46B9F0FA" w14:textId="77777777" w:rsidR="0025584C" w:rsidRPr="00C3526E" w:rsidRDefault="0025584C" w:rsidP="0025584C">
            <w:pPr>
              <w:jc w:val="center"/>
              <w:rPr>
                <w:rFonts w:ascii="Bookman Old Style" w:hAnsi="Bookman Old Style"/>
                <w:color w:val="000000"/>
                <w:sz w:val="18"/>
                <w:szCs w:val="18"/>
              </w:rPr>
            </w:pPr>
            <w:r w:rsidRPr="00C3526E">
              <w:rPr>
                <w:rFonts w:ascii="Bookman Old Style" w:hAnsi="Bookman Old Style"/>
                <w:color w:val="000000"/>
                <w:sz w:val="18"/>
                <w:szCs w:val="18"/>
              </w:rPr>
              <w:t>4</w:t>
            </w:r>
          </w:p>
        </w:tc>
        <w:tc>
          <w:tcPr>
            <w:tcW w:w="1063" w:type="pct"/>
            <w:tcBorders>
              <w:top w:val="nil"/>
              <w:left w:val="nil"/>
              <w:bottom w:val="double" w:sz="6" w:space="0" w:color="auto"/>
              <w:right w:val="single" w:sz="8" w:space="0" w:color="auto"/>
            </w:tcBorders>
            <w:shd w:val="clear" w:color="auto" w:fill="auto"/>
            <w:noWrap/>
            <w:vAlign w:val="center"/>
            <w:hideMark/>
          </w:tcPr>
          <w:p w14:paraId="665E8288" w14:textId="77777777" w:rsidR="0025584C" w:rsidRPr="00C3526E" w:rsidRDefault="0025584C" w:rsidP="0025584C">
            <w:pPr>
              <w:jc w:val="center"/>
              <w:rPr>
                <w:rFonts w:ascii="Bookman Old Style" w:hAnsi="Bookman Old Style"/>
                <w:color w:val="000000"/>
                <w:sz w:val="18"/>
                <w:szCs w:val="18"/>
              </w:rPr>
            </w:pPr>
            <w:r w:rsidRPr="00C3526E">
              <w:rPr>
                <w:rFonts w:ascii="Bookman Old Style" w:hAnsi="Bookman Old Style"/>
                <w:color w:val="000000"/>
                <w:sz w:val="18"/>
                <w:szCs w:val="18"/>
              </w:rPr>
              <w:t>5</w:t>
            </w:r>
          </w:p>
        </w:tc>
      </w:tr>
      <w:tr w:rsidR="00AE47FA" w:rsidRPr="00C3526E" w14:paraId="4AB12ABB" w14:textId="77777777" w:rsidTr="00806BCD">
        <w:trPr>
          <w:trHeight w:val="960"/>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0AFBADD6" w14:textId="77777777" w:rsidR="00AE47FA" w:rsidRPr="00C3526E" w:rsidRDefault="00AE47FA" w:rsidP="00AE47FA">
            <w:pPr>
              <w:jc w:val="center"/>
              <w:rPr>
                <w:rFonts w:ascii="Calibri" w:hAnsi="Calibri"/>
                <w:color w:val="000000"/>
                <w:sz w:val="22"/>
                <w:szCs w:val="22"/>
              </w:rPr>
            </w:pPr>
            <w:r w:rsidRPr="00C3526E">
              <w:rPr>
                <w:rFonts w:ascii="Calibri" w:hAnsi="Calibri"/>
                <w:color w:val="000000"/>
                <w:sz w:val="22"/>
                <w:szCs w:val="22"/>
              </w:rPr>
              <w:t>1</w:t>
            </w:r>
          </w:p>
        </w:tc>
        <w:tc>
          <w:tcPr>
            <w:tcW w:w="1064" w:type="pct"/>
            <w:tcBorders>
              <w:top w:val="nil"/>
              <w:left w:val="nil"/>
              <w:bottom w:val="single" w:sz="8" w:space="0" w:color="auto"/>
              <w:right w:val="single" w:sz="8" w:space="0" w:color="auto"/>
            </w:tcBorders>
            <w:shd w:val="clear" w:color="auto" w:fill="auto"/>
            <w:vAlign w:val="center"/>
            <w:hideMark/>
          </w:tcPr>
          <w:p w14:paraId="74489BF8" w14:textId="203A221C" w:rsidR="00AE47FA" w:rsidRPr="00C3526E" w:rsidRDefault="00AE47FA" w:rsidP="00AE47FA">
            <w:pPr>
              <w:rPr>
                <w:rFonts w:ascii="Bookman Old Style" w:hAnsi="Bookman Old Style"/>
                <w:color w:val="000000"/>
                <w:sz w:val="20"/>
                <w:szCs w:val="20"/>
              </w:rPr>
            </w:pPr>
            <w:r w:rsidRPr="00F600FA">
              <w:rPr>
                <w:rFonts w:ascii="Bookman Old Style" w:hAnsi="Bookman Old Style"/>
                <w:color w:val="000000"/>
                <w:sz w:val="20"/>
                <w:szCs w:val="20"/>
              </w:rPr>
              <w:t>Powierzchnia terenów zagrożonych w</w:t>
            </w:r>
            <w:r>
              <w:rPr>
                <w:rFonts w:ascii="Bookman Old Style" w:hAnsi="Bookman Old Style"/>
                <w:color w:val="000000"/>
                <w:sz w:val="20"/>
                <w:szCs w:val="20"/>
              </w:rPr>
              <w:t> </w:t>
            </w:r>
            <w:r w:rsidRPr="00F600FA">
              <w:rPr>
                <w:rFonts w:ascii="Bookman Old Style" w:hAnsi="Bookman Old Style"/>
                <w:color w:val="000000"/>
                <w:sz w:val="20"/>
                <w:szCs w:val="20"/>
              </w:rPr>
              <w:t>danym obszarze [km</w:t>
            </w:r>
            <w:r w:rsidRPr="00F600FA">
              <w:rPr>
                <w:rFonts w:ascii="Bookman Old Style" w:hAnsi="Bookman Old Style"/>
                <w:color w:val="000000"/>
                <w:sz w:val="20"/>
                <w:szCs w:val="20"/>
                <w:vertAlign w:val="superscript"/>
              </w:rPr>
              <w:t>2</w:t>
            </w:r>
            <w:r w:rsidRPr="00F600FA">
              <w:rPr>
                <w:rFonts w:ascii="Bookman Old Style" w:hAnsi="Bookman Old Style"/>
                <w:color w:val="000000"/>
                <w:sz w:val="20"/>
                <w:szCs w:val="20"/>
              </w:rPr>
              <w:t>]</w:t>
            </w:r>
          </w:p>
        </w:tc>
        <w:tc>
          <w:tcPr>
            <w:tcW w:w="570" w:type="pct"/>
            <w:tcBorders>
              <w:top w:val="nil"/>
              <w:left w:val="nil"/>
              <w:bottom w:val="single" w:sz="8" w:space="0" w:color="auto"/>
              <w:right w:val="single" w:sz="8" w:space="0" w:color="auto"/>
            </w:tcBorders>
            <w:shd w:val="clear" w:color="auto" w:fill="auto"/>
            <w:noWrap/>
            <w:vAlign w:val="center"/>
            <w:hideMark/>
          </w:tcPr>
          <w:p w14:paraId="20945FE6" w14:textId="147C44C6" w:rsidR="00AE47FA" w:rsidRPr="00806BCD" w:rsidRDefault="00AE47FA" w:rsidP="00AE47FA">
            <w:pPr>
              <w:jc w:val="center"/>
              <w:rPr>
                <w:rFonts w:ascii="Bookman Old Style" w:hAnsi="Bookman Old Style"/>
                <w:color w:val="000000"/>
                <w:sz w:val="20"/>
                <w:szCs w:val="20"/>
              </w:rPr>
            </w:pPr>
            <w:r w:rsidRPr="00806BCD">
              <w:rPr>
                <w:rFonts w:ascii="Bookman Old Style" w:hAnsi="Bookman Old Style"/>
                <w:color w:val="000000"/>
                <w:sz w:val="22"/>
                <w:szCs w:val="22"/>
              </w:rPr>
              <w:t>0,009</w:t>
            </w:r>
          </w:p>
        </w:tc>
        <w:tc>
          <w:tcPr>
            <w:tcW w:w="569" w:type="pct"/>
            <w:tcBorders>
              <w:top w:val="nil"/>
              <w:left w:val="nil"/>
              <w:bottom w:val="single" w:sz="8" w:space="0" w:color="auto"/>
              <w:right w:val="single" w:sz="8" w:space="0" w:color="auto"/>
            </w:tcBorders>
            <w:shd w:val="clear" w:color="auto" w:fill="auto"/>
            <w:noWrap/>
            <w:vAlign w:val="center"/>
            <w:hideMark/>
          </w:tcPr>
          <w:p w14:paraId="772FB61F" w14:textId="5420E5CA" w:rsidR="00AE47FA" w:rsidRPr="00806BCD" w:rsidRDefault="00AE47FA" w:rsidP="00AE47FA">
            <w:pPr>
              <w:jc w:val="center"/>
              <w:rPr>
                <w:rFonts w:ascii="Bookman Old Style" w:hAnsi="Bookman Old Style"/>
                <w:color w:val="000000"/>
                <w:sz w:val="20"/>
                <w:szCs w:val="20"/>
              </w:rPr>
            </w:pPr>
            <w:r w:rsidRPr="00806BCD">
              <w:rPr>
                <w:rFonts w:ascii="Bookman Old Style" w:hAnsi="Bookman Old Style"/>
                <w:color w:val="000000"/>
                <w:sz w:val="22"/>
                <w:szCs w:val="22"/>
              </w:rPr>
              <w:t>0,002</w:t>
            </w:r>
          </w:p>
        </w:tc>
        <w:tc>
          <w:tcPr>
            <w:tcW w:w="608" w:type="pct"/>
            <w:tcBorders>
              <w:top w:val="nil"/>
              <w:left w:val="nil"/>
              <w:bottom w:val="single" w:sz="8" w:space="0" w:color="auto"/>
              <w:right w:val="single" w:sz="8" w:space="0" w:color="auto"/>
            </w:tcBorders>
            <w:shd w:val="clear" w:color="auto" w:fill="auto"/>
            <w:noWrap/>
            <w:vAlign w:val="center"/>
            <w:hideMark/>
          </w:tcPr>
          <w:p w14:paraId="7C6AAC9C" w14:textId="110DBA17" w:rsidR="00AE47FA" w:rsidRPr="00806BCD" w:rsidRDefault="00AE47FA" w:rsidP="00AE47FA">
            <w:pPr>
              <w:jc w:val="center"/>
              <w:rPr>
                <w:rFonts w:ascii="Bookman Old Style" w:hAnsi="Bookman Old Style"/>
                <w:color w:val="000000"/>
                <w:sz w:val="20"/>
                <w:szCs w:val="20"/>
              </w:rPr>
            </w:pPr>
            <w:r w:rsidRPr="00806BCD">
              <w:rPr>
                <w:rFonts w:ascii="Bookman Old Style" w:hAnsi="Bookman Old Style"/>
                <w:color w:val="000000"/>
                <w:sz w:val="22"/>
                <w:szCs w:val="22"/>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236CC580" w14:textId="23C91F39" w:rsidR="00AE47FA" w:rsidRPr="00806BCD" w:rsidRDefault="00AE47FA" w:rsidP="00AE47FA">
            <w:pPr>
              <w:jc w:val="center"/>
              <w:rPr>
                <w:rFonts w:ascii="Bookman Old Style" w:hAnsi="Bookman Old Style"/>
                <w:color w:val="000000"/>
                <w:sz w:val="20"/>
                <w:szCs w:val="20"/>
              </w:rPr>
            </w:pPr>
            <w:r w:rsidRPr="00806BCD">
              <w:rPr>
                <w:rFonts w:ascii="Bookman Old Style" w:hAnsi="Bookman Old Style"/>
                <w:color w:val="000000"/>
                <w:sz w:val="22"/>
                <w:szCs w:val="22"/>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1EE17779" w14:textId="50E261B1" w:rsidR="00AE47FA" w:rsidRPr="00806BCD" w:rsidRDefault="00AE47FA" w:rsidP="00AE47FA">
            <w:pPr>
              <w:jc w:val="center"/>
              <w:rPr>
                <w:rFonts w:ascii="Bookman Old Style" w:hAnsi="Bookman Old Style"/>
                <w:color w:val="000000"/>
                <w:sz w:val="20"/>
                <w:szCs w:val="20"/>
              </w:rPr>
            </w:pPr>
            <w:r w:rsidRPr="00806BCD">
              <w:rPr>
                <w:rFonts w:ascii="Bookman Old Style" w:hAnsi="Bookman Old Style"/>
                <w:color w:val="000000"/>
                <w:sz w:val="22"/>
                <w:szCs w:val="22"/>
              </w:rPr>
              <w:t>0,000</w:t>
            </w:r>
          </w:p>
        </w:tc>
      </w:tr>
      <w:tr w:rsidR="00AE47FA" w:rsidRPr="00C3526E" w14:paraId="5C39D545" w14:textId="77777777" w:rsidTr="0025584C">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09C1369B" w14:textId="77777777" w:rsidR="00AE47FA" w:rsidRPr="00C3526E" w:rsidRDefault="00AE47FA" w:rsidP="00AE47FA">
            <w:pPr>
              <w:jc w:val="center"/>
              <w:rPr>
                <w:rFonts w:ascii="Calibri" w:hAnsi="Calibri"/>
                <w:color w:val="000000"/>
                <w:sz w:val="22"/>
                <w:szCs w:val="22"/>
              </w:rPr>
            </w:pPr>
            <w:r w:rsidRPr="00C3526E">
              <w:rPr>
                <w:rFonts w:ascii="Calibri" w:hAnsi="Calibri"/>
                <w:color w:val="000000"/>
                <w:sz w:val="22"/>
                <w:szCs w:val="22"/>
              </w:rPr>
              <w:t>2</w:t>
            </w:r>
          </w:p>
        </w:tc>
        <w:tc>
          <w:tcPr>
            <w:tcW w:w="1064" w:type="pct"/>
            <w:tcBorders>
              <w:top w:val="nil"/>
              <w:left w:val="nil"/>
              <w:bottom w:val="single" w:sz="8" w:space="0" w:color="auto"/>
              <w:right w:val="single" w:sz="8" w:space="0" w:color="auto"/>
            </w:tcBorders>
            <w:shd w:val="clear" w:color="auto" w:fill="auto"/>
            <w:vAlign w:val="center"/>
            <w:hideMark/>
          </w:tcPr>
          <w:p w14:paraId="545896A6" w14:textId="0C2A70C5" w:rsidR="00AE47FA" w:rsidRPr="00C3526E" w:rsidRDefault="00AE47FA" w:rsidP="00AE47FA">
            <w:pPr>
              <w:rPr>
                <w:rFonts w:ascii="Bookman Old Style" w:hAnsi="Bookman Old Style"/>
                <w:color w:val="000000"/>
                <w:sz w:val="20"/>
                <w:szCs w:val="20"/>
              </w:rPr>
            </w:pPr>
            <w:r w:rsidRPr="00F600FA">
              <w:rPr>
                <w:rFonts w:ascii="Bookman Old Style" w:hAnsi="Bookman Old Style"/>
                <w:color w:val="000000"/>
                <w:sz w:val="20"/>
                <w:szCs w:val="20"/>
              </w:rPr>
              <w:t>Liczba lokali mieszkalnych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65983CF0" w14:textId="77777777" w:rsidR="00AE47FA" w:rsidRPr="00C3526E" w:rsidRDefault="00AE47FA" w:rsidP="00AE47FA">
            <w:pPr>
              <w:jc w:val="center"/>
              <w:rPr>
                <w:rFonts w:ascii="Bookman Old Style" w:hAnsi="Bookman Old Style"/>
                <w:color w:val="000000"/>
                <w:sz w:val="20"/>
                <w:szCs w:val="20"/>
              </w:rPr>
            </w:pPr>
            <w:r w:rsidRPr="00C3526E">
              <w:rPr>
                <w:rFonts w:ascii="Bookman Old Style" w:hAnsi="Bookman Old Style"/>
                <w:color w:val="000000"/>
                <w:sz w:val="20"/>
                <w:szCs w:val="20"/>
              </w:rPr>
              <w:t>0,007</w:t>
            </w:r>
          </w:p>
        </w:tc>
        <w:tc>
          <w:tcPr>
            <w:tcW w:w="569" w:type="pct"/>
            <w:tcBorders>
              <w:top w:val="nil"/>
              <w:left w:val="nil"/>
              <w:bottom w:val="single" w:sz="8" w:space="0" w:color="auto"/>
              <w:right w:val="single" w:sz="8" w:space="0" w:color="auto"/>
            </w:tcBorders>
            <w:shd w:val="clear" w:color="auto" w:fill="auto"/>
            <w:noWrap/>
            <w:vAlign w:val="center"/>
            <w:hideMark/>
          </w:tcPr>
          <w:p w14:paraId="1C66ACD7" w14:textId="77777777" w:rsidR="00AE47FA" w:rsidRPr="00C3526E" w:rsidRDefault="00AE47FA" w:rsidP="00AE47FA">
            <w:pPr>
              <w:jc w:val="center"/>
              <w:rPr>
                <w:rFonts w:ascii="Bookman Old Style" w:hAnsi="Bookman Old Style"/>
                <w:color w:val="000000"/>
                <w:sz w:val="20"/>
                <w:szCs w:val="20"/>
              </w:rPr>
            </w:pPr>
            <w:r w:rsidRPr="00C3526E">
              <w:rPr>
                <w:rFonts w:ascii="Bookman Old Style" w:hAnsi="Bookman Old Style"/>
                <w:color w:val="000000"/>
                <w:sz w:val="20"/>
                <w:szCs w:val="20"/>
              </w:rPr>
              <w:t>0,001</w:t>
            </w:r>
          </w:p>
        </w:tc>
        <w:tc>
          <w:tcPr>
            <w:tcW w:w="608" w:type="pct"/>
            <w:tcBorders>
              <w:top w:val="nil"/>
              <w:left w:val="nil"/>
              <w:bottom w:val="single" w:sz="8" w:space="0" w:color="auto"/>
              <w:right w:val="single" w:sz="8" w:space="0" w:color="auto"/>
            </w:tcBorders>
            <w:shd w:val="clear" w:color="auto" w:fill="auto"/>
            <w:noWrap/>
            <w:vAlign w:val="center"/>
            <w:hideMark/>
          </w:tcPr>
          <w:p w14:paraId="2A016BEE" w14:textId="77777777" w:rsidR="00AE47FA" w:rsidRPr="00C3526E" w:rsidRDefault="00AE47FA" w:rsidP="00AE47FA">
            <w:pPr>
              <w:jc w:val="center"/>
              <w:rPr>
                <w:rFonts w:ascii="Bookman Old Style" w:hAnsi="Bookman Old Style"/>
                <w:color w:val="000000"/>
                <w:sz w:val="20"/>
                <w:szCs w:val="20"/>
              </w:rPr>
            </w:pPr>
            <w:r w:rsidRPr="00C3526E">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1396494E" w14:textId="77777777" w:rsidR="00AE47FA" w:rsidRPr="00C3526E" w:rsidRDefault="00AE47FA" w:rsidP="00AE47FA">
            <w:pPr>
              <w:jc w:val="center"/>
              <w:rPr>
                <w:rFonts w:ascii="Bookman Old Style" w:hAnsi="Bookman Old Style"/>
                <w:color w:val="000000"/>
                <w:sz w:val="20"/>
                <w:szCs w:val="20"/>
              </w:rPr>
            </w:pPr>
            <w:r w:rsidRPr="00C3526E">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0786DF86" w14:textId="77777777" w:rsidR="00AE47FA" w:rsidRPr="00C3526E" w:rsidRDefault="00AE47FA" w:rsidP="00AE47FA">
            <w:pPr>
              <w:jc w:val="center"/>
              <w:rPr>
                <w:rFonts w:ascii="Bookman Old Style" w:hAnsi="Bookman Old Style"/>
                <w:color w:val="000000"/>
                <w:sz w:val="20"/>
                <w:szCs w:val="20"/>
              </w:rPr>
            </w:pPr>
            <w:r w:rsidRPr="00C3526E">
              <w:rPr>
                <w:rFonts w:ascii="Bookman Old Style" w:hAnsi="Bookman Old Style"/>
                <w:color w:val="000000"/>
                <w:sz w:val="20"/>
                <w:szCs w:val="20"/>
              </w:rPr>
              <w:t>0,000</w:t>
            </w:r>
          </w:p>
        </w:tc>
      </w:tr>
      <w:tr w:rsidR="00AE47FA" w:rsidRPr="00C3526E" w14:paraId="0A534EA9" w14:textId="77777777" w:rsidTr="0025584C">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31B79DBF" w14:textId="77777777" w:rsidR="00AE47FA" w:rsidRPr="00C3526E" w:rsidRDefault="00AE47FA" w:rsidP="00AE47FA">
            <w:pPr>
              <w:jc w:val="center"/>
              <w:rPr>
                <w:rFonts w:ascii="Calibri" w:hAnsi="Calibri"/>
                <w:color w:val="000000"/>
                <w:sz w:val="22"/>
                <w:szCs w:val="22"/>
              </w:rPr>
            </w:pPr>
            <w:r w:rsidRPr="00C3526E">
              <w:rPr>
                <w:rFonts w:ascii="Calibri" w:hAnsi="Calibri"/>
                <w:color w:val="000000"/>
                <w:sz w:val="22"/>
                <w:szCs w:val="22"/>
              </w:rPr>
              <w:t>3</w:t>
            </w:r>
          </w:p>
        </w:tc>
        <w:tc>
          <w:tcPr>
            <w:tcW w:w="1064" w:type="pct"/>
            <w:tcBorders>
              <w:top w:val="nil"/>
              <w:left w:val="nil"/>
              <w:bottom w:val="single" w:sz="8" w:space="0" w:color="auto"/>
              <w:right w:val="single" w:sz="8" w:space="0" w:color="auto"/>
            </w:tcBorders>
            <w:shd w:val="clear" w:color="auto" w:fill="auto"/>
            <w:vAlign w:val="center"/>
            <w:hideMark/>
          </w:tcPr>
          <w:p w14:paraId="6C2B6E84" w14:textId="2F5EA25C" w:rsidR="00AE47FA" w:rsidRPr="00C3526E" w:rsidRDefault="00AE47FA" w:rsidP="00AE47FA">
            <w:pPr>
              <w:rPr>
                <w:rFonts w:ascii="Bookman Old Style" w:hAnsi="Bookman Old Style"/>
                <w:color w:val="000000"/>
                <w:sz w:val="20"/>
                <w:szCs w:val="20"/>
              </w:rPr>
            </w:pPr>
            <w:r w:rsidRPr="00F600FA">
              <w:rPr>
                <w:rFonts w:ascii="Bookman Old Style" w:hAnsi="Bookman Old Style"/>
                <w:color w:val="000000"/>
                <w:sz w:val="20"/>
                <w:szCs w:val="20"/>
              </w:rPr>
              <w:t>Liczba zagrożonych mieszkańców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593BBEC1" w14:textId="77777777" w:rsidR="00AE47FA" w:rsidRPr="00C3526E" w:rsidRDefault="00AE47FA" w:rsidP="00AE47FA">
            <w:pPr>
              <w:jc w:val="center"/>
              <w:rPr>
                <w:rFonts w:ascii="Bookman Old Style" w:hAnsi="Bookman Old Style"/>
                <w:color w:val="000000"/>
                <w:sz w:val="20"/>
                <w:szCs w:val="20"/>
              </w:rPr>
            </w:pPr>
            <w:r w:rsidRPr="00C3526E">
              <w:rPr>
                <w:rFonts w:ascii="Bookman Old Style" w:hAnsi="Bookman Old Style"/>
                <w:color w:val="000000"/>
                <w:sz w:val="20"/>
                <w:szCs w:val="20"/>
              </w:rPr>
              <w:t>0,022</w:t>
            </w:r>
          </w:p>
        </w:tc>
        <w:tc>
          <w:tcPr>
            <w:tcW w:w="569" w:type="pct"/>
            <w:tcBorders>
              <w:top w:val="nil"/>
              <w:left w:val="nil"/>
              <w:bottom w:val="single" w:sz="8" w:space="0" w:color="auto"/>
              <w:right w:val="single" w:sz="8" w:space="0" w:color="auto"/>
            </w:tcBorders>
            <w:shd w:val="clear" w:color="auto" w:fill="auto"/>
            <w:noWrap/>
            <w:vAlign w:val="center"/>
            <w:hideMark/>
          </w:tcPr>
          <w:p w14:paraId="6411D53E" w14:textId="77777777" w:rsidR="00AE47FA" w:rsidRPr="00C3526E" w:rsidRDefault="00AE47FA" w:rsidP="00AE47FA">
            <w:pPr>
              <w:jc w:val="center"/>
              <w:rPr>
                <w:rFonts w:ascii="Bookman Old Style" w:hAnsi="Bookman Old Style"/>
                <w:color w:val="000000"/>
                <w:sz w:val="20"/>
                <w:szCs w:val="20"/>
              </w:rPr>
            </w:pPr>
            <w:r w:rsidRPr="00C3526E">
              <w:rPr>
                <w:rFonts w:ascii="Bookman Old Style" w:hAnsi="Bookman Old Style"/>
                <w:color w:val="000000"/>
                <w:sz w:val="20"/>
                <w:szCs w:val="20"/>
              </w:rPr>
              <w:t>0,003</w:t>
            </w:r>
          </w:p>
        </w:tc>
        <w:tc>
          <w:tcPr>
            <w:tcW w:w="608" w:type="pct"/>
            <w:tcBorders>
              <w:top w:val="nil"/>
              <w:left w:val="nil"/>
              <w:bottom w:val="single" w:sz="8" w:space="0" w:color="auto"/>
              <w:right w:val="single" w:sz="8" w:space="0" w:color="auto"/>
            </w:tcBorders>
            <w:shd w:val="clear" w:color="auto" w:fill="auto"/>
            <w:noWrap/>
            <w:vAlign w:val="center"/>
            <w:hideMark/>
          </w:tcPr>
          <w:p w14:paraId="1B2E9147" w14:textId="77777777" w:rsidR="00AE47FA" w:rsidRPr="00C3526E" w:rsidRDefault="00AE47FA" w:rsidP="00AE47FA">
            <w:pPr>
              <w:jc w:val="center"/>
              <w:rPr>
                <w:rFonts w:ascii="Bookman Old Style" w:hAnsi="Bookman Old Style"/>
                <w:color w:val="000000"/>
                <w:sz w:val="20"/>
                <w:szCs w:val="20"/>
              </w:rPr>
            </w:pPr>
            <w:r w:rsidRPr="00C3526E">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64881DE4" w14:textId="77777777" w:rsidR="00AE47FA" w:rsidRPr="00C3526E" w:rsidRDefault="00AE47FA" w:rsidP="00AE47FA">
            <w:pPr>
              <w:jc w:val="center"/>
              <w:rPr>
                <w:rFonts w:ascii="Bookman Old Style" w:hAnsi="Bookman Old Style"/>
                <w:color w:val="000000"/>
                <w:sz w:val="20"/>
                <w:szCs w:val="20"/>
              </w:rPr>
            </w:pPr>
            <w:r w:rsidRPr="00C3526E">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54EFB082" w14:textId="77777777" w:rsidR="00AE47FA" w:rsidRPr="00C3526E" w:rsidRDefault="00AE47FA" w:rsidP="00AE47FA">
            <w:pPr>
              <w:jc w:val="center"/>
              <w:rPr>
                <w:rFonts w:ascii="Bookman Old Style" w:hAnsi="Bookman Old Style"/>
                <w:color w:val="000000"/>
                <w:sz w:val="20"/>
                <w:szCs w:val="20"/>
              </w:rPr>
            </w:pPr>
            <w:r w:rsidRPr="00C3526E">
              <w:rPr>
                <w:rFonts w:ascii="Bookman Old Style" w:hAnsi="Bookman Old Style"/>
                <w:color w:val="000000"/>
                <w:sz w:val="20"/>
                <w:szCs w:val="20"/>
              </w:rPr>
              <w:t>0,000</w:t>
            </w:r>
          </w:p>
        </w:tc>
      </w:tr>
      <w:tr w:rsidR="00AE47FA" w:rsidRPr="00C3526E" w14:paraId="7257C270" w14:textId="77777777" w:rsidTr="0025584C">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38FD5E4B" w14:textId="77777777" w:rsidR="00AE47FA" w:rsidRPr="00C3526E" w:rsidRDefault="00AE47FA" w:rsidP="00AE47FA">
            <w:pPr>
              <w:jc w:val="center"/>
              <w:rPr>
                <w:rFonts w:ascii="Calibri" w:hAnsi="Calibri"/>
                <w:color w:val="000000"/>
                <w:sz w:val="22"/>
                <w:szCs w:val="22"/>
              </w:rPr>
            </w:pPr>
            <w:r w:rsidRPr="00C3526E">
              <w:rPr>
                <w:rFonts w:ascii="Calibri" w:hAnsi="Calibri"/>
                <w:color w:val="000000"/>
                <w:sz w:val="22"/>
                <w:szCs w:val="22"/>
              </w:rPr>
              <w:t>4</w:t>
            </w:r>
          </w:p>
        </w:tc>
        <w:tc>
          <w:tcPr>
            <w:tcW w:w="1064" w:type="pct"/>
            <w:tcBorders>
              <w:top w:val="nil"/>
              <w:left w:val="nil"/>
              <w:bottom w:val="single" w:sz="8" w:space="0" w:color="auto"/>
              <w:right w:val="single" w:sz="8" w:space="0" w:color="auto"/>
            </w:tcBorders>
            <w:shd w:val="clear" w:color="auto" w:fill="auto"/>
            <w:vAlign w:val="center"/>
            <w:hideMark/>
          </w:tcPr>
          <w:p w14:paraId="6B174639" w14:textId="533997E4" w:rsidR="00AE47FA" w:rsidRPr="00C3526E" w:rsidRDefault="00AE47FA" w:rsidP="00AE47FA">
            <w:pPr>
              <w:rPr>
                <w:rFonts w:ascii="Bookman Old Style" w:hAnsi="Bookman Old Style"/>
                <w:color w:val="000000"/>
                <w:sz w:val="20"/>
                <w:szCs w:val="20"/>
              </w:rPr>
            </w:pPr>
            <w:r w:rsidRPr="00F600FA">
              <w:rPr>
                <w:rFonts w:ascii="Bookman Old Style" w:hAnsi="Bookman Old Style"/>
                <w:color w:val="000000"/>
                <w:sz w:val="20"/>
                <w:szCs w:val="20"/>
              </w:rPr>
              <w:t>Liczba budynków szkolnych i</w:t>
            </w:r>
            <w:r>
              <w:rPr>
                <w:rFonts w:ascii="Bookman Old Style" w:hAnsi="Bookman Old Style"/>
                <w:color w:val="000000"/>
                <w:sz w:val="20"/>
                <w:szCs w:val="20"/>
              </w:rPr>
              <w:t> </w:t>
            </w:r>
            <w:r w:rsidRPr="00F600FA">
              <w:rPr>
                <w:rFonts w:ascii="Bookman Old Style" w:hAnsi="Bookman Old Style"/>
                <w:color w:val="000000"/>
                <w:sz w:val="20"/>
                <w:szCs w:val="20"/>
              </w:rPr>
              <w:t>przedszkolnych w 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76EDF6E2" w14:textId="77777777" w:rsidR="00AE47FA" w:rsidRPr="00C3526E" w:rsidRDefault="00AE47FA" w:rsidP="00AE47FA">
            <w:pPr>
              <w:jc w:val="center"/>
              <w:rPr>
                <w:rFonts w:ascii="Bookman Old Style" w:hAnsi="Bookman Old Style"/>
                <w:color w:val="000000"/>
                <w:sz w:val="20"/>
                <w:szCs w:val="20"/>
              </w:rPr>
            </w:pPr>
            <w:r w:rsidRPr="00C3526E">
              <w:rPr>
                <w:rFonts w:ascii="Bookman Old Style" w:hAnsi="Bookman Old Style"/>
                <w:color w:val="000000"/>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222537CF" w14:textId="77777777" w:rsidR="00AE47FA" w:rsidRPr="00C3526E" w:rsidRDefault="00AE47FA" w:rsidP="00AE47FA">
            <w:pPr>
              <w:jc w:val="center"/>
              <w:rPr>
                <w:rFonts w:ascii="Bookman Old Style" w:hAnsi="Bookman Old Style"/>
                <w:color w:val="000000"/>
                <w:sz w:val="20"/>
                <w:szCs w:val="20"/>
              </w:rPr>
            </w:pPr>
            <w:r w:rsidRPr="00C3526E">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08DAD5D9" w14:textId="77777777" w:rsidR="00AE47FA" w:rsidRPr="00C3526E" w:rsidRDefault="00AE47FA" w:rsidP="00AE47FA">
            <w:pPr>
              <w:jc w:val="center"/>
              <w:rPr>
                <w:rFonts w:ascii="Bookman Old Style" w:hAnsi="Bookman Old Style"/>
                <w:color w:val="000000"/>
                <w:sz w:val="20"/>
                <w:szCs w:val="20"/>
              </w:rPr>
            </w:pPr>
            <w:r w:rsidRPr="00C3526E">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4E4A8A8C" w14:textId="77777777" w:rsidR="00AE47FA" w:rsidRPr="00C3526E" w:rsidRDefault="00AE47FA" w:rsidP="00AE47FA">
            <w:pPr>
              <w:jc w:val="center"/>
              <w:rPr>
                <w:rFonts w:ascii="Bookman Old Style" w:hAnsi="Bookman Old Style"/>
                <w:color w:val="000000"/>
                <w:sz w:val="20"/>
                <w:szCs w:val="20"/>
              </w:rPr>
            </w:pPr>
            <w:r w:rsidRPr="00C3526E">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1CB1F6DA" w14:textId="77777777" w:rsidR="00AE47FA" w:rsidRPr="00C3526E" w:rsidRDefault="00AE47FA" w:rsidP="00AE47FA">
            <w:pPr>
              <w:jc w:val="center"/>
              <w:rPr>
                <w:rFonts w:ascii="Bookman Old Style" w:hAnsi="Bookman Old Style"/>
                <w:color w:val="000000"/>
                <w:sz w:val="20"/>
                <w:szCs w:val="20"/>
              </w:rPr>
            </w:pPr>
            <w:r w:rsidRPr="00C3526E">
              <w:rPr>
                <w:rFonts w:ascii="Bookman Old Style" w:hAnsi="Bookman Old Style"/>
                <w:color w:val="000000"/>
                <w:sz w:val="20"/>
                <w:szCs w:val="20"/>
              </w:rPr>
              <w:t>0</w:t>
            </w:r>
          </w:p>
        </w:tc>
      </w:tr>
      <w:tr w:rsidR="00AE47FA" w:rsidRPr="00C3526E" w14:paraId="193B6B30" w14:textId="77777777" w:rsidTr="0025584C">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2BCB3A33" w14:textId="77777777" w:rsidR="00AE47FA" w:rsidRPr="00C3526E" w:rsidRDefault="00AE47FA" w:rsidP="00AE47FA">
            <w:pPr>
              <w:jc w:val="center"/>
              <w:rPr>
                <w:rFonts w:ascii="Calibri" w:hAnsi="Calibri"/>
                <w:color w:val="000000"/>
                <w:sz w:val="22"/>
                <w:szCs w:val="22"/>
              </w:rPr>
            </w:pPr>
            <w:r w:rsidRPr="00C3526E">
              <w:rPr>
                <w:rFonts w:ascii="Calibri" w:hAnsi="Calibri"/>
                <w:color w:val="000000"/>
                <w:sz w:val="22"/>
                <w:szCs w:val="22"/>
              </w:rPr>
              <w:t>5</w:t>
            </w:r>
          </w:p>
        </w:tc>
        <w:tc>
          <w:tcPr>
            <w:tcW w:w="1064" w:type="pct"/>
            <w:tcBorders>
              <w:top w:val="nil"/>
              <w:left w:val="nil"/>
              <w:bottom w:val="single" w:sz="8" w:space="0" w:color="auto"/>
              <w:right w:val="single" w:sz="8" w:space="0" w:color="auto"/>
            </w:tcBorders>
            <w:shd w:val="clear" w:color="auto" w:fill="auto"/>
            <w:vAlign w:val="center"/>
            <w:hideMark/>
          </w:tcPr>
          <w:p w14:paraId="2E848594" w14:textId="7F62484D" w:rsidR="00AE47FA" w:rsidRPr="00C3526E" w:rsidRDefault="00AE47FA" w:rsidP="00AE47FA">
            <w:pPr>
              <w:rPr>
                <w:rFonts w:ascii="Bookman Old Style" w:hAnsi="Bookman Old Style"/>
                <w:color w:val="000000"/>
                <w:sz w:val="20"/>
                <w:szCs w:val="20"/>
              </w:rPr>
            </w:pPr>
            <w:r w:rsidRPr="00F600FA">
              <w:rPr>
                <w:rFonts w:ascii="Bookman Old Style" w:hAnsi="Bookman Old Style"/>
                <w:color w:val="000000"/>
                <w:sz w:val="20"/>
                <w:szCs w:val="20"/>
              </w:rPr>
              <w:t>Liczba budynków służby zdrowia, opieki społecznej i</w:t>
            </w:r>
            <w:r>
              <w:rPr>
                <w:rFonts w:ascii="Bookman Old Style" w:hAnsi="Bookman Old Style"/>
                <w:color w:val="000000"/>
                <w:sz w:val="20"/>
                <w:szCs w:val="20"/>
              </w:rPr>
              <w:t> </w:t>
            </w:r>
            <w:r w:rsidRPr="00F600FA">
              <w:rPr>
                <w:rFonts w:ascii="Bookman Old Style" w:hAnsi="Bookman Old Style"/>
                <w:color w:val="000000"/>
                <w:sz w:val="20"/>
                <w:szCs w:val="20"/>
              </w:rPr>
              <w:t>socjalnej w</w:t>
            </w:r>
            <w:r>
              <w:rPr>
                <w:rFonts w:ascii="Bookman Old Style" w:hAnsi="Bookman Old Style"/>
                <w:color w:val="000000"/>
                <w:sz w:val="20"/>
                <w:szCs w:val="20"/>
              </w:rPr>
              <w:t> </w:t>
            </w:r>
            <w:r w:rsidRPr="00F600FA">
              <w:rPr>
                <w:rFonts w:ascii="Bookman Old Style" w:hAnsi="Bookman Old Style"/>
                <w:color w:val="000000"/>
                <w:sz w:val="20"/>
                <w:szCs w:val="20"/>
              </w:rPr>
              <w:t>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2D054A72" w14:textId="77777777" w:rsidR="00AE47FA" w:rsidRPr="00C3526E" w:rsidRDefault="00AE47FA" w:rsidP="00AE47FA">
            <w:pPr>
              <w:jc w:val="center"/>
              <w:rPr>
                <w:rFonts w:ascii="Bookman Old Style" w:hAnsi="Bookman Old Style"/>
                <w:color w:val="000000"/>
                <w:sz w:val="20"/>
                <w:szCs w:val="20"/>
              </w:rPr>
            </w:pPr>
            <w:r w:rsidRPr="00C3526E">
              <w:rPr>
                <w:rFonts w:ascii="Bookman Old Style" w:hAnsi="Bookman Old Style"/>
                <w:color w:val="000000"/>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3F05BC6C" w14:textId="77777777" w:rsidR="00AE47FA" w:rsidRPr="00C3526E" w:rsidRDefault="00AE47FA" w:rsidP="00AE47FA">
            <w:pPr>
              <w:jc w:val="center"/>
              <w:rPr>
                <w:rFonts w:ascii="Bookman Old Style" w:hAnsi="Bookman Old Style"/>
                <w:color w:val="000000"/>
                <w:sz w:val="20"/>
                <w:szCs w:val="20"/>
              </w:rPr>
            </w:pPr>
            <w:r w:rsidRPr="00C3526E">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5A1A603D" w14:textId="77777777" w:rsidR="00AE47FA" w:rsidRPr="00C3526E" w:rsidRDefault="00AE47FA" w:rsidP="00AE47FA">
            <w:pPr>
              <w:jc w:val="center"/>
              <w:rPr>
                <w:rFonts w:ascii="Bookman Old Style" w:hAnsi="Bookman Old Style"/>
                <w:color w:val="000000"/>
                <w:sz w:val="20"/>
                <w:szCs w:val="20"/>
              </w:rPr>
            </w:pPr>
            <w:r w:rsidRPr="00C3526E">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40EAD84E" w14:textId="77777777" w:rsidR="00AE47FA" w:rsidRPr="00C3526E" w:rsidRDefault="00AE47FA" w:rsidP="00AE47FA">
            <w:pPr>
              <w:jc w:val="center"/>
              <w:rPr>
                <w:rFonts w:ascii="Bookman Old Style" w:hAnsi="Bookman Old Style"/>
                <w:color w:val="000000"/>
                <w:sz w:val="20"/>
                <w:szCs w:val="20"/>
              </w:rPr>
            </w:pPr>
            <w:r w:rsidRPr="00C3526E">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0C790181" w14:textId="77777777" w:rsidR="00AE47FA" w:rsidRPr="00C3526E" w:rsidRDefault="00AE47FA" w:rsidP="00AE47FA">
            <w:pPr>
              <w:jc w:val="center"/>
              <w:rPr>
                <w:rFonts w:ascii="Bookman Old Style" w:hAnsi="Bookman Old Style"/>
                <w:color w:val="000000"/>
                <w:sz w:val="20"/>
                <w:szCs w:val="20"/>
              </w:rPr>
            </w:pPr>
            <w:r w:rsidRPr="00C3526E">
              <w:rPr>
                <w:rFonts w:ascii="Bookman Old Style" w:hAnsi="Bookman Old Style"/>
                <w:color w:val="000000"/>
                <w:sz w:val="20"/>
                <w:szCs w:val="20"/>
              </w:rPr>
              <w:t>0</w:t>
            </w:r>
          </w:p>
        </w:tc>
      </w:tr>
    </w:tbl>
    <w:p w14:paraId="178BC231" w14:textId="77777777" w:rsidR="0025584C" w:rsidRPr="00C46F88" w:rsidRDefault="0025584C" w:rsidP="0025584C">
      <w:pPr>
        <w:rPr>
          <w:rFonts w:ascii="Bookman Old Style" w:hAnsi="Bookman Old Style" w:cs="Arial"/>
          <w:color w:val="FF0000"/>
        </w:rPr>
      </w:pPr>
    </w:p>
    <w:p w14:paraId="67A59CA7" w14:textId="77777777" w:rsidR="0025584C" w:rsidRPr="00C3526E" w:rsidRDefault="0025584C" w:rsidP="0025584C">
      <w:pPr>
        <w:keepNext/>
        <w:rPr>
          <w:rFonts w:ascii="Bookman Old Style" w:hAnsi="Bookman Old Style" w:cs="Arial"/>
        </w:rPr>
      </w:pPr>
      <w:r w:rsidRPr="00C3526E">
        <w:rPr>
          <w:rFonts w:ascii="Bookman Old Style" w:hAnsi="Bookman Old Style" w:cs="Arial"/>
          <w:noProof/>
        </w:rPr>
        <w:lastRenderedPageBreak/>
        <w:drawing>
          <wp:inline distT="0" distB="0" distL="0" distR="0" wp14:anchorId="3E1797E0" wp14:editId="2A2A49BD">
            <wp:extent cx="5297805" cy="3804285"/>
            <wp:effectExtent l="0" t="0" r="0" b="5715"/>
            <wp:docPr id="630" name="Obraz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297805" cy="3804285"/>
                    </a:xfrm>
                    <a:prstGeom prst="rect">
                      <a:avLst/>
                    </a:prstGeom>
                    <a:noFill/>
                  </pic:spPr>
                </pic:pic>
              </a:graphicData>
            </a:graphic>
          </wp:inline>
        </w:drawing>
      </w:r>
    </w:p>
    <w:p w14:paraId="57779E1D" w14:textId="77777777" w:rsidR="0025584C" w:rsidRPr="00C3526E" w:rsidRDefault="0025584C" w:rsidP="008B475F">
      <w:pPr>
        <w:pStyle w:val="Akapitzlist"/>
        <w:numPr>
          <w:ilvl w:val="0"/>
          <w:numId w:val="23"/>
        </w:numPr>
        <w:jc w:val="center"/>
        <w:rPr>
          <w:rFonts w:ascii="Bookman Old Style" w:hAnsi="Bookman Old Style"/>
        </w:rPr>
      </w:pPr>
      <w:r w:rsidRPr="00C3526E">
        <w:rPr>
          <w:rFonts w:ascii="Bookman Old Style" w:hAnsi="Bookman Old Style"/>
        </w:rPr>
        <w:t>Liczba lokali mieszkalnych w danym zakresie, przekroczenie wskaźnika L</w:t>
      </w:r>
      <w:r w:rsidRPr="00C3526E">
        <w:rPr>
          <w:rFonts w:ascii="Bookman Old Style" w:hAnsi="Bookman Old Style"/>
          <w:vertAlign w:val="subscript"/>
        </w:rPr>
        <w:t>DWN</w:t>
      </w:r>
    </w:p>
    <w:p w14:paraId="22F9AA82" w14:textId="77777777" w:rsidR="0025584C" w:rsidRPr="00C46F88" w:rsidRDefault="0025584C" w:rsidP="0025584C">
      <w:pPr>
        <w:rPr>
          <w:rFonts w:ascii="Bookman Old Style" w:hAnsi="Bookman Old Style" w:cs="Arial"/>
          <w:color w:val="FF0000"/>
        </w:rPr>
      </w:pPr>
    </w:p>
    <w:p w14:paraId="5F0F0D40" w14:textId="77777777" w:rsidR="0025584C" w:rsidRPr="00C3526E" w:rsidRDefault="0025584C" w:rsidP="0025584C">
      <w:pPr>
        <w:keepNext/>
        <w:rPr>
          <w:rFonts w:ascii="Bookman Old Style" w:hAnsi="Bookman Old Style" w:cs="Arial"/>
        </w:rPr>
      </w:pPr>
      <w:r w:rsidRPr="00C3526E">
        <w:rPr>
          <w:rFonts w:ascii="Bookman Old Style" w:hAnsi="Bookman Old Style" w:cs="Arial"/>
          <w:noProof/>
        </w:rPr>
        <w:drawing>
          <wp:inline distT="0" distB="0" distL="0" distR="0" wp14:anchorId="335B9793" wp14:editId="5BD2B9EB">
            <wp:extent cx="5304155" cy="3804285"/>
            <wp:effectExtent l="0" t="0" r="0" b="5715"/>
            <wp:docPr id="632" name="Obraz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304155" cy="3804285"/>
                    </a:xfrm>
                    <a:prstGeom prst="rect">
                      <a:avLst/>
                    </a:prstGeom>
                    <a:noFill/>
                  </pic:spPr>
                </pic:pic>
              </a:graphicData>
            </a:graphic>
          </wp:inline>
        </w:drawing>
      </w:r>
    </w:p>
    <w:p w14:paraId="5F7C29CA" w14:textId="77777777" w:rsidR="0025584C" w:rsidRPr="00C3526E" w:rsidRDefault="0025584C" w:rsidP="008B475F">
      <w:pPr>
        <w:pStyle w:val="Akapitzlist"/>
        <w:numPr>
          <w:ilvl w:val="0"/>
          <w:numId w:val="23"/>
        </w:numPr>
        <w:jc w:val="center"/>
        <w:rPr>
          <w:rFonts w:ascii="Bookman Old Style" w:hAnsi="Bookman Old Style"/>
        </w:rPr>
      </w:pPr>
      <w:r w:rsidRPr="00C3526E">
        <w:rPr>
          <w:rFonts w:ascii="Bookman Old Style" w:hAnsi="Bookman Old Style"/>
        </w:rPr>
        <w:t>Liczba zagrożonych mieszkańców w danym zakresie, przekroczenie wskaźnika L</w:t>
      </w:r>
      <w:r w:rsidRPr="00C3526E">
        <w:rPr>
          <w:rFonts w:ascii="Bookman Old Style" w:hAnsi="Bookman Old Style"/>
          <w:vertAlign w:val="subscript"/>
        </w:rPr>
        <w:t>DWN</w:t>
      </w:r>
    </w:p>
    <w:p w14:paraId="395C068C" w14:textId="77777777" w:rsidR="0025584C" w:rsidRPr="00C46F88" w:rsidRDefault="0025584C" w:rsidP="0025584C">
      <w:pPr>
        <w:rPr>
          <w:rFonts w:ascii="Bookman Old Style" w:hAnsi="Bookman Old Style" w:cs="Arial"/>
          <w:color w:val="FF0000"/>
        </w:rPr>
      </w:pPr>
    </w:p>
    <w:p w14:paraId="1A73EC5F" w14:textId="77777777" w:rsidR="0025584C" w:rsidRPr="00C3526E" w:rsidRDefault="0025584C" w:rsidP="0025584C">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sidRPr="00C3526E">
        <w:rPr>
          <w:rFonts w:ascii="Bookman Old Style" w:hAnsi="Bookman Old Style"/>
        </w:rPr>
        <w:lastRenderedPageBreak/>
        <w:t>Podsumowanie danych i informacji opracowanych w ramach Mapy akustycznej, hałas drogowy, L</w:t>
      </w:r>
      <w:r w:rsidRPr="00C3526E">
        <w:rPr>
          <w:rFonts w:ascii="Bookman Old Style" w:hAnsi="Bookman Old Style"/>
          <w:vertAlign w:val="subscript"/>
        </w:rPr>
        <w:t>N</w:t>
      </w:r>
    </w:p>
    <w:tbl>
      <w:tblPr>
        <w:tblW w:w="5000" w:type="pct"/>
        <w:tblCellMar>
          <w:left w:w="70" w:type="dxa"/>
          <w:right w:w="70" w:type="dxa"/>
        </w:tblCellMar>
        <w:tblLook w:val="04A0" w:firstRow="1" w:lastRow="0" w:firstColumn="1" w:lastColumn="0" w:noHBand="0" w:noVBand="1"/>
      </w:tblPr>
      <w:tblGrid>
        <w:gridCol w:w="938"/>
        <w:gridCol w:w="1926"/>
        <w:gridCol w:w="1032"/>
        <w:gridCol w:w="1030"/>
        <w:gridCol w:w="1101"/>
        <w:gridCol w:w="1101"/>
        <w:gridCol w:w="1924"/>
      </w:tblGrid>
      <w:tr w:rsidR="0025584C" w:rsidRPr="00C3526E" w14:paraId="26C8B3BF" w14:textId="77777777" w:rsidTr="00F259BD">
        <w:trPr>
          <w:trHeight w:val="315"/>
        </w:trPr>
        <w:tc>
          <w:tcPr>
            <w:tcW w:w="518" w:type="pct"/>
            <w:vMerge w:val="restar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6C3FC53C" w14:textId="77777777" w:rsidR="0025584C" w:rsidRPr="00C3526E" w:rsidRDefault="0025584C" w:rsidP="0025584C">
            <w:pPr>
              <w:jc w:val="center"/>
              <w:rPr>
                <w:rFonts w:ascii="Bookman Old Style" w:hAnsi="Bookman Old Style"/>
                <w:b/>
                <w:bCs/>
                <w:color w:val="000000"/>
                <w:sz w:val="20"/>
                <w:szCs w:val="20"/>
              </w:rPr>
            </w:pPr>
            <w:r w:rsidRPr="00C3526E">
              <w:rPr>
                <w:rFonts w:ascii="Bookman Old Style" w:hAnsi="Bookman Old Style"/>
                <w:b/>
                <w:bCs/>
                <w:color w:val="000000"/>
                <w:sz w:val="20"/>
                <w:szCs w:val="20"/>
              </w:rPr>
              <w:t>Lp.</w:t>
            </w:r>
          </w:p>
        </w:tc>
        <w:tc>
          <w:tcPr>
            <w:tcW w:w="1064"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657E8EFF" w14:textId="77777777" w:rsidR="0025584C" w:rsidRPr="00C3526E" w:rsidRDefault="0025584C" w:rsidP="0025584C">
            <w:pPr>
              <w:jc w:val="center"/>
              <w:rPr>
                <w:rFonts w:ascii="Bookman Old Style" w:hAnsi="Bookman Old Style"/>
                <w:b/>
                <w:bCs/>
                <w:color w:val="000000"/>
                <w:sz w:val="20"/>
                <w:szCs w:val="20"/>
              </w:rPr>
            </w:pPr>
            <w:r w:rsidRPr="00C3526E">
              <w:rPr>
                <w:rFonts w:ascii="Bookman Old Style" w:hAnsi="Bookman Old Style"/>
                <w:b/>
                <w:bCs/>
                <w:color w:val="000000"/>
                <w:sz w:val="20"/>
                <w:szCs w:val="20"/>
              </w:rPr>
              <w:t>Hałas drogowy</w:t>
            </w:r>
          </w:p>
        </w:tc>
        <w:tc>
          <w:tcPr>
            <w:tcW w:w="3417" w:type="pct"/>
            <w:gridSpan w:val="5"/>
            <w:tcBorders>
              <w:top w:val="single" w:sz="8" w:space="0" w:color="auto"/>
              <w:left w:val="nil"/>
              <w:bottom w:val="single" w:sz="8" w:space="0" w:color="auto"/>
              <w:right w:val="single" w:sz="8" w:space="0" w:color="auto"/>
            </w:tcBorders>
            <w:shd w:val="clear" w:color="auto" w:fill="auto"/>
            <w:noWrap/>
            <w:vAlign w:val="center"/>
            <w:hideMark/>
          </w:tcPr>
          <w:p w14:paraId="4340C4BF" w14:textId="77777777" w:rsidR="0025584C" w:rsidRPr="00C3526E" w:rsidRDefault="0025584C" w:rsidP="0025584C">
            <w:pPr>
              <w:jc w:val="center"/>
              <w:rPr>
                <w:rFonts w:ascii="Bookman Old Style" w:hAnsi="Bookman Old Style"/>
                <w:b/>
                <w:bCs/>
                <w:color w:val="000000"/>
                <w:sz w:val="20"/>
                <w:szCs w:val="20"/>
              </w:rPr>
            </w:pPr>
            <w:r w:rsidRPr="00C3526E">
              <w:rPr>
                <w:rFonts w:ascii="Bookman Old Style" w:hAnsi="Bookman Old Style"/>
                <w:b/>
                <w:bCs/>
                <w:color w:val="000000"/>
                <w:sz w:val="20"/>
                <w:szCs w:val="20"/>
              </w:rPr>
              <w:t>Wskaźnik hałasu (L</w:t>
            </w:r>
            <w:r w:rsidRPr="00C3526E">
              <w:rPr>
                <w:rFonts w:ascii="Bookman Old Style" w:hAnsi="Bookman Old Style"/>
                <w:b/>
                <w:bCs/>
                <w:color w:val="000000"/>
                <w:sz w:val="20"/>
                <w:szCs w:val="20"/>
                <w:vertAlign w:val="subscript"/>
              </w:rPr>
              <w:t>N</w:t>
            </w:r>
            <w:r w:rsidRPr="00C3526E">
              <w:rPr>
                <w:rFonts w:ascii="Bookman Old Style" w:hAnsi="Bookman Old Style"/>
                <w:b/>
                <w:bCs/>
                <w:color w:val="000000"/>
                <w:sz w:val="20"/>
                <w:szCs w:val="20"/>
              </w:rPr>
              <w:t>)</w:t>
            </w:r>
          </w:p>
        </w:tc>
      </w:tr>
      <w:tr w:rsidR="0025584C" w:rsidRPr="00C3526E" w14:paraId="2003C89C" w14:textId="77777777" w:rsidTr="0025584C">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7CA4707D" w14:textId="77777777" w:rsidR="0025584C" w:rsidRPr="00C3526E" w:rsidRDefault="0025584C" w:rsidP="0025584C">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4B7C5DE6" w14:textId="77777777" w:rsidR="0025584C" w:rsidRPr="00C3526E" w:rsidRDefault="0025584C" w:rsidP="0025584C">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7D2B2F5F" w14:textId="77777777" w:rsidR="0025584C" w:rsidRPr="00C3526E" w:rsidRDefault="0025584C" w:rsidP="0025584C">
            <w:pPr>
              <w:jc w:val="center"/>
              <w:rPr>
                <w:rFonts w:ascii="Bookman Old Style" w:hAnsi="Bookman Old Style"/>
                <w:b/>
                <w:bCs/>
                <w:color w:val="000000"/>
                <w:sz w:val="20"/>
                <w:szCs w:val="20"/>
              </w:rPr>
            </w:pPr>
            <w:r w:rsidRPr="00C3526E">
              <w:rPr>
                <w:rFonts w:ascii="Bookman Old Style" w:hAnsi="Bookman Old Style"/>
                <w:b/>
                <w:bCs/>
                <w:color w:val="000000"/>
                <w:sz w:val="20"/>
                <w:szCs w:val="20"/>
              </w:rPr>
              <w:t>0-5</w:t>
            </w:r>
          </w:p>
        </w:tc>
        <w:tc>
          <w:tcPr>
            <w:tcW w:w="569" w:type="pct"/>
            <w:tcBorders>
              <w:top w:val="nil"/>
              <w:left w:val="nil"/>
              <w:bottom w:val="single" w:sz="8" w:space="0" w:color="auto"/>
              <w:right w:val="single" w:sz="8" w:space="0" w:color="auto"/>
            </w:tcBorders>
            <w:shd w:val="clear" w:color="auto" w:fill="auto"/>
            <w:noWrap/>
            <w:vAlign w:val="center"/>
            <w:hideMark/>
          </w:tcPr>
          <w:p w14:paraId="7CC54226" w14:textId="77777777" w:rsidR="0025584C" w:rsidRPr="00C3526E" w:rsidRDefault="0025584C" w:rsidP="0025584C">
            <w:pPr>
              <w:jc w:val="center"/>
              <w:rPr>
                <w:rFonts w:ascii="Bookman Old Style" w:hAnsi="Bookman Old Style"/>
                <w:b/>
                <w:bCs/>
                <w:color w:val="000000"/>
                <w:sz w:val="20"/>
                <w:szCs w:val="20"/>
              </w:rPr>
            </w:pPr>
            <w:r w:rsidRPr="00C3526E">
              <w:rPr>
                <w:rFonts w:ascii="Bookman Old Style" w:hAnsi="Bookman Old Style"/>
                <w:b/>
                <w:bCs/>
                <w:color w:val="000000"/>
                <w:sz w:val="20"/>
                <w:szCs w:val="20"/>
              </w:rPr>
              <w:t>5-10</w:t>
            </w:r>
          </w:p>
        </w:tc>
        <w:tc>
          <w:tcPr>
            <w:tcW w:w="608" w:type="pct"/>
            <w:tcBorders>
              <w:top w:val="nil"/>
              <w:left w:val="nil"/>
              <w:bottom w:val="single" w:sz="8" w:space="0" w:color="auto"/>
              <w:right w:val="single" w:sz="8" w:space="0" w:color="auto"/>
            </w:tcBorders>
            <w:shd w:val="clear" w:color="auto" w:fill="auto"/>
            <w:noWrap/>
            <w:vAlign w:val="center"/>
            <w:hideMark/>
          </w:tcPr>
          <w:p w14:paraId="3687A8B6" w14:textId="77777777" w:rsidR="0025584C" w:rsidRPr="00C3526E" w:rsidRDefault="0025584C" w:rsidP="0025584C">
            <w:pPr>
              <w:jc w:val="center"/>
              <w:rPr>
                <w:rFonts w:ascii="Bookman Old Style" w:hAnsi="Bookman Old Style"/>
                <w:b/>
                <w:bCs/>
                <w:color w:val="000000"/>
                <w:sz w:val="20"/>
                <w:szCs w:val="20"/>
              </w:rPr>
            </w:pPr>
            <w:r w:rsidRPr="00C3526E">
              <w:rPr>
                <w:rFonts w:ascii="Bookman Old Style" w:hAnsi="Bookman Old Style"/>
                <w:b/>
                <w:bCs/>
                <w:color w:val="000000"/>
                <w:sz w:val="20"/>
                <w:szCs w:val="20"/>
              </w:rPr>
              <w:t>10-15</w:t>
            </w:r>
          </w:p>
        </w:tc>
        <w:tc>
          <w:tcPr>
            <w:tcW w:w="608" w:type="pct"/>
            <w:tcBorders>
              <w:top w:val="nil"/>
              <w:left w:val="nil"/>
              <w:bottom w:val="single" w:sz="8" w:space="0" w:color="auto"/>
              <w:right w:val="single" w:sz="8" w:space="0" w:color="auto"/>
            </w:tcBorders>
            <w:shd w:val="clear" w:color="auto" w:fill="auto"/>
            <w:noWrap/>
            <w:vAlign w:val="center"/>
            <w:hideMark/>
          </w:tcPr>
          <w:p w14:paraId="0D60202B" w14:textId="77777777" w:rsidR="0025584C" w:rsidRPr="00C3526E" w:rsidRDefault="0025584C" w:rsidP="0025584C">
            <w:pPr>
              <w:jc w:val="center"/>
              <w:rPr>
                <w:rFonts w:ascii="Bookman Old Style" w:hAnsi="Bookman Old Style"/>
                <w:b/>
                <w:bCs/>
                <w:color w:val="000000"/>
                <w:sz w:val="20"/>
                <w:szCs w:val="20"/>
              </w:rPr>
            </w:pPr>
            <w:r w:rsidRPr="00C3526E">
              <w:rPr>
                <w:rFonts w:ascii="Bookman Old Style" w:hAnsi="Bookman Old Style"/>
                <w:b/>
                <w:bCs/>
                <w:color w:val="000000"/>
                <w:sz w:val="20"/>
                <w:szCs w:val="20"/>
              </w:rPr>
              <w:t>15-20</w:t>
            </w:r>
          </w:p>
        </w:tc>
        <w:tc>
          <w:tcPr>
            <w:tcW w:w="1063" w:type="pct"/>
            <w:tcBorders>
              <w:top w:val="nil"/>
              <w:left w:val="nil"/>
              <w:bottom w:val="single" w:sz="8" w:space="0" w:color="auto"/>
              <w:right w:val="single" w:sz="8" w:space="0" w:color="auto"/>
            </w:tcBorders>
            <w:shd w:val="clear" w:color="auto" w:fill="auto"/>
            <w:noWrap/>
            <w:vAlign w:val="center"/>
            <w:hideMark/>
          </w:tcPr>
          <w:p w14:paraId="3BBEC120" w14:textId="77777777" w:rsidR="0025584C" w:rsidRPr="00C3526E" w:rsidRDefault="0025584C" w:rsidP="0025584C">
            <w:pPr>
              <w:jc w:val="center"/>
              <w:rPr>
                <w:rFonts w:ascii="Bookman Old Style" w:hAnsi="Bookman Old Style"/>
                <w:b/>
                <w:bCs/>
                <w:color w:val="000000"/>
                <w:sz w:val="20"/>
                <w:szCs w:val="20"/>
              </w:rPr>
            </w:pPr>
            <w:r w:rsidRPr="00C3526E">
              <w:rPr>
                <w:rFonts w:ascii="Bookman Old Style" w:hAnsi="Bookman Old Style"/>
                <w:b/>
                <w:bCs/>
                <w:color w:val="000000"/>
                <w:sz w:val="20"/>
                <w:szCs w:val="20"/>
              </w:rPr>
              <w:t>&gt;20</w:t>
            </w:r>
          </w:p>
        </w:tc>
      </w:tr>
      <w:tr w:rsidR="0025584C" w:rsidRPr="00C3526E" w14:paraId="1BDEC36D" w14:textId="77777777" w:rsidTr="0025584C">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4C33D64C" w14:textId="77777777" w:rsidR="0025584C" w:rsidRPr="00C3526E" w:rsidRDefault="0025584C" w:rsidP="0025584C">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7BB10257" w14:textId="77777777" w:rsidR="0025584C" w:rsidRPr="00C3526E" w:rsidRDefault="0025584C" w:rsidP="0025584C">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50B3B08D" w14:textId="77777777" w:rsidR="0025584C" w:rsidRPr="00C3526E" w:rsidRDefault="0025584C" w:rsidP="0025584C">
            <w:pPr>
              <w:jc w:val="center"/>
              <w:rPr>
                <w:rFonts w:ascii="Bookman Old Style" w:hAnsi="Bookman Old Style"/>
                <w:b/>
                <w:bCs/>
                <w:color w:val="000000"/>
                <w:sz w:val="20"/>
                <w:szCs w:val="20"/>
              </w:rPr>
            </w:pPr>
            <w:r w:rsidRPr="00C3526E">
              <w:rPr>
                <w:rFonts w:ascii="Bookman Old Style" w:hAnsi="Bookman Old Style"/>
                <w:b/>
                <w:bCs/>
                <w:color w:val="000000"/>
                <w:sz w:val="20"/>
                <w:szCs w:val="20"/>
              </w:rPr>
              <w:t>[dB]</w:t>
            </w:r>
          </w:p>
        </w:tc>
        <w:tc>
          <w:tcPr>
            <w:tcW w:w="569" w:type="pct"/>
            <w:tcBorders>
              <w:top w:val="nil"/>
              <w:left w:val="nil"/>
              <w:bottom w:val="single" w:sz="8" w:space="0" w:color="auto"/>
              <w:right w:val="single" w:sz="8" w:space="0" w:color="auto"/>
            </w:tcBorders>
            <w:shd w:val="clear" w:color="auto" w:fill="auto"/>
            <w:noWrap/>
            <w:vAlign w:val="center"/>
            <w:hideMark/>
          </w:tcPr>
          <w:p w14:paraId="1888EF43" w14:textId="77777777" w:rsidR="0025584C" w:rsidRPr="00C3526E" w:rsidRDefault="0025584C" w:rsidP="0025584C">
            <w:pPr>
              <w:jc w:val="center"/>
              <w:rPr>
                <w:rFonts w:ascii="Bookman Old Style" w:hAnsi="Bookman Old Style"/>
                <w:b/>
                <w:bCs/>
                <w:color w:val="000000"/>
                <w:sz w:val="20"/>
                <w:szCs w:val="20"/>
              </w:rPr>
            </w:pPr>
            <w:r w:rsidRPr="00C3526E">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584F8F3E" w14:textId="77777777" w:rsidR="0025584C" w:rsidRPr="00C3526E" w:rsidRDefault="0025584C" w:rsidP="0025584C">
            <w:pPr>
              <w:jc w:val="center"/>
              <w:rPr>
                <w:rFonts w:ascii="Bookman Old Style" w:hAnsi="Bookman Old Style"/>
                <w:b/>
                <w:bCs/>
                <w:color w:val="000000"/>
                <w:sz w:val="20"/>
                <w:szCs w:val="20"/>
              </w:rPr>
            </w:pPr>
            <w:r w:rsidRPr="00C3526E">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7F37164F" w14:textId="77777777" w:rsidR="0025584C" w:rsidRPr="00C3526E" w:rsidRDefault="0025584C" w:rsidP="0025584C">
            <w:pPr>
              <w:jc w:val="center"/>
              <w:rPr>
                <w:rFonts w:ascii="Bookman Old Style" w:hAnsi="Bookman Old Style"/>
                <w:b/>
                <w:bCs/>
                <w:color w:val="000000"/>
                <w:sz w:val="20"/>
                <w:szCs w:val="20"/>
              </w:rPr>
            </w:pPr>
            <w:r w:rsidRPr="00C3526E">
              <w:rPr>
                <w:rFonts w:ascii="Bookman Old Style" w:hAnsi="Bookman Old Style"/>
                <w:b/>
                <w:bCs/>
                <w:color w:val="000000"/>
                <w:sz w:val="20"/>
                <w:szCs w:val="20"/>
              </w:rPr>
              <w:t>[dB]</w:t>
            </w:r>
          </w:p>
        </w:tc>
        <w:tc>
          <w:tcPr>
            <w:tcW w:w="1063" w:type="pct"/>
            <w:tcBorders>
              <w:top w:val="nil"/>
              <w:left w:val="nil"/>
              <w:bottom w:val="single" w:sz="8" w:space="0" w:color="auto"/>
              <w:right w:val="single" w:sz="8" w:space="0" w:color="auto"/>
            </w:tcBorders>
            <w:shd w:val="clear" w:color="auto" w:fill="auto"/>
            <w:noWrap/>
            <w:vAlign w:val="center"/>
            <w:hideMark/>
          </w:tcPr>
          <w:p w14:paraId="7F5FDE44" w14:textId="77777777" w:rsidR="0025584C" w:rsidRPr="00C3526E" w:rsidRDefault="0025584C" w:rsidP="0025584C">
            <w:pPr>
              <w:jc w:val="center"/>
              <w:rPr>
                <w:rFonts w:ascii="Bookman Old Style" w:hAnsi="Bookman Old Style"/>
                <w:b/>
                <w:bCs/>
                <w:color w:val="000000"/>
                <w:sz w:val="20"/>
                <w:szCs w:val="20"/>
              </w:rPr>
            </w:pPr>
            <w:r w:rsidRPr="00C3526E">
              <w:rPr>
                <w:rFonts w:ascii="Bookman Old Style" w:hAnsi="Bookman Old Style"/>
                <w:b/>
                <w:bCs/>
                <w:color w:val="000000"/>
                <w:sz w:val="20"/>
                <w:szCs w:val="20"/>
              </w:rPr>
              <w:t>[dB]</w:t>
            </w:r>
          </w:p>
        </w:tc>
      </w:tr>
      <w:tr w:rsidR="0025584C" w:rsidRPr="00C3526E" w14:paraId="62AAAE5E" w14:textId="77777777" w:rsidTr="00F259BD">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4BFBF5A7" w14:textId="77777777" w:rsidR="0025584C" w:rsidRPr="00C3526E" w:rsidRDefault="0025584C" w:rsidP="0025584C">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1C0BE555" w14:textId="77777777" w:rsidR="0025584C" w:rsidRPr="00C3526E" w:rsidRDefault="0025584C" w:rsidP="0025584C">
            <w:pPr>
              <w:rPr>
                <w:rFonts w:ascii="Bookman Old Style" w:hAnsi="Bookman Old Style"/>
                <w:b/>
                <w:bCs/>
                <w:color w:val="000000"/>
                <w:sz w:val="20"/>
                <w:szCs w:val="20"/>
              </w:rPr>
            </w:pPr>
          </w:p>
        </w:tc>
        <w:tc>
          <w:tcPr>
            <w:tcW w:w="3417" w:type="pct"/>
            <w:gridSpan w:val="5"/>
            <w:tcBorders>
              <w:top w:val="single" w:sz="8" w:space="0" w:color="auto"/>
              <w:left w:val="nil"/>
              <w:bottom w:val="single" w:sz="8" w:space="0" w:color="auto"/>
              <w:right w:val="single" w:sz="8" w:space="0" w:color="000000"/>
            </w:tcBorders>
            <w:shd w:val="clear" w:color="auto" w:fill="auto"/>
            <w:noWrap/>
            <w:vAlign w:val="center"/>
            <w:hideMark/>
          </w:tcPr>
          <w:p w14:paraId="0F69A34E" w14:textId="77777777" w:rsidR="0025584C" w:rsidRPr="00C3526E" w:rsidRDefault="0025584C" w:rsidP="0025584C">
            <w:pPr>
              <w:jc w:val="center"/>
              <w:rPr>
                <w:rFonts w:ascii="Bookman Old Style" w:hAnsi="Bookman Old Style"/>
                <w:b/>
                <w:bCs/>
                <w:color w:val="000000"/>
                <w:sz w:val="20"/>
                <w:szCs w:val="20"/>
              </w:rPr>
            </w:pPr>
            <w:r w:rsidRPr="00C3526E">
              <w:rPr>
                <w:rFonts w:ascii="Bookman Old Style" w:hAnsi="Bookman Old Style"/>
                <w:b/>
                <w:bCs/>
                <w:color w:val="000000"/>
                <w:sz w:val="20"/>
                <w:szCs w:val="20"/>
              </w:rPr>
              <w:t>Stan warunków akustycznych środowiska</w:t>
            </w:r>
          </w:p>
        </w:tc>
      </w:tr>
      <w:tr w:rsidR="0025584C" w:rsidRPr="00C3526E" w14:paraId="167D0EE0" w14:textId="77777777" w:rsidTr="0025584C">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48F02D7B" w14:textId="77777777" w:rsidR="0025584C" w:rsidRPr="00C3526E" w:rsidRDefault="0025584C" w:rsidP="0025584C">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410D9FA6" w14:textId="77777777" w:rsidR="0025584C" w:rsidRPr="00C3526E" w:rsidRDefault="0025584C" w:rsidP="0025584C">
            <w:pPr>
              <w:rPr>
                <w:rFonts w:ascii="Bookman Old Style" w:hAnsi="Bookman Old Style"/>
                <w:b/>
                <w:bCs/>
                <w:color w:val="000000"/>
                <w:sz w:val="20"/>
                <w:szCs w:val="20"/>
              </w:rPr>
            </w:pPr>
          </w:p>
        </w:tc>
        <w:tc>
          <w:tcPr>
            <w:tcW w:w="1139" w:type="pct"/>
            <w:gridSpan w:val="2"/>
            <w:tcBorders>
              <w:top w:val="single" w:sz="8" w:space="0" w:color="auto"/>
              <w:left w:val="nil"/>
              <w:bottom w:val="single" w:sz="8" w:space="0" w:color="auto"/>
              <w:right w:val="single" w:sz="8" w:space="0" w:color="auto"/>
            </w:tcBorders>
            <w:shd w:val="clear" w:color="auto" w:fill="auto"/>
            <w:noWrap/>
            <w:vAlign w:val="center"/>
            <w:hideMark/>
          </w:tcPr>
          <w:p w14:paraId="42B28696" w14:textId="77777777" w:rsidR="0025584C" w:rsidRPr="00C3526E" w:rsidRDefault="0025584C" w:rsidP="0025584C">
            <w:pPr>
              <w:jc w:val="center"/>
              <w:rPr>
                <w:rFonts w:ascii="Bookman Old Style" w:hAnsi="Bookman Old Style"/>
                <w:b/>
                <w:bCs/>
                <w:color w:val="000000"/>
                <w:sz w:val="20"/>
                <w:szCs w:val="20"/>
              </w:rPr>
            </w:pPr>
            <w:r w:rsidRPr="00C3526E">
              <w:rPr>
                <w:rFonts w:ascii="Bookman Old Style" w:hAnsi="Bookman Old Style"/>
                <w:b/>
                <w:bCs/>
                <w:color w:val="000000"/>
                <w:sz w:val="20"/>
                <w:szCs w:val="20"/>
              </w:rPr>
              <w:t>niedobry</w:t>
            </w:r>
          </w:p>
        </w:tc>
        <w:tc>
          <w:tcPr>
            <w:tcW w:w="1216" w:type="pct"/>
            <w:gridSpan w:val="2"/>
            <w:tcBorders>
              <w:top w:val="single" w:sz="8" w:space="0" w:color="auto"/>
              <w:left w:val="nil"/>
              <w:bottom w:val="single" w:sz="8" w:space="0" w:color="auto"/>
              <w:right w:val="single" w:sz="8" w:space="0" w:color="auto"/>
            </w:tcBorders>
            <w:shd w:val="clear" w:color="auto" w:fill="auto"/>
            <w:noWrap/>
            <w:vAlign w:val="center"/>
            <w:hideMark/>
          </w:tcPr>
          <w:p w14:paraId="55E1F5D1" w14:textId="77777777" w:rsidR="0025584C" w:rsidRPr="00C3526E" w:rsidRDefault="0025584C" w:rsidP="0025584C">
            <w:pPr>
              <w:jc w:val="center"/>
              <w:rPr>
                <w:rFonts w:ascii="Bookman Old Style" w:hAnsi="Bookman Old Style"/>
                <w:b/>
                <w:bCs/>
                <w:color w:val="000000"/>
                <w:sz w:val="20"/>
                <w:szCs w:val="20"/>
              </w:rPr>
            </w:pPr>
            <w:r w:rsidRPr="00C3526E">
              <w:rPr>
                <w:rFonts w:ascii="Bookman Old Style" w:hAnsi="Bookman Old Style"/>
                <w:b/>
                <w:bCs/>
                <w:color w:val="000000"/>
                <w:sz w:val="20"/>
                <w:szCs w:val="20"/>
              </w:rPr>
              <w:t>zły</w:t>
            </w:r>
          </w:p>
        </w:tc>
        <w:tc>
          <w:tcPr>
            <w:tcW w:w="1063" w:type="pct"/>
            <w:tcBorders>
              <w:top w:val="nil"/>
              <w:left w:val="nil"/>
              <w:bottom w:val="single" w:sz="8" w:space="0" w:color="auto"/>
              <w:right w:val="single" w:sz="8" w:space="0" w:color="auto"/>
            </w:tcBorders>
            <w:shd w:val="clear" w:color="auto" w:fill="auto"/>
            <w:noWrap/>
            <w:vAlign w:val="center"/>
            <w:hideMark/>
          </w:tcPr>
          <w:p w14:paraId="58A03E26" w14:textId="77777777" w:rsidR="0025584C" w:rsidRPr="00C3526E" w:rsidRDefault="0025584C" w:rsidP="0025584C">
            <w:pPr>
              <w:jc w:val="center"/>
              <w:rPr>
                <w:rFonts w:ascii="Bookman Old Style" w:hAnsi="Bookman Old Style"/>
                <w:b/>
                <w:bCs/>
                <w:color w:val="000000"/>
                <w:sz w:val="20"/>
                <w:szCs w:val="20"/>
              </w:rPr>
            </w:pPr>
            <w:r w:rsidRPr="00C3526E">
              <w:rPr>
                <w:rFonts w:ascii="Bookman Old Style" w:hAnsi="Bookman Old Style"/>
                <w:b/>
                <w:bCs/>
                <w:color w:val="000000"/>
                <w:sz w:val="20"/>
                <w:szCs w:val="20"/>
              </w:rPr>
              <w:t>bardzo zły</w:t>
            </w:r>
          </w:p>
        </w:tc>
      </w:tr>
      <w:tr w:rsidR="0025584C" w:rsidRPr="00C3526E" w14:paraId="59190BA5" w14:textId="77777777" w:rsidTr="0025584C">
        <w:trPr>
          <w:trHeight w:val="315"/>
        </w:trPr>
        <w:tc>
          <w:tcPr>
            <w:tcW w:w="518" w:type="pct"/>
            <w:tcBorders>
              <w:top w:val="nil"/>
              <w:left w:val="single" w:sz="8" w:space="0" w:color="auto"/>
              <w:bottom w:val="double" w:sz="6" w:space="0" w:color="auto"/>
              <w:right w:val="single" w:sz="8" w:space="0" w:color="auto"/>
            </w:tcBorders>
            <w:shd w:val="clear" w:color="auto" w:fill="auto"/>
            <w:noWrap/>
            <w:vAlign w:val="center"/>
            <w:hideMark/>
          </w:tcPr>
          <w:p w14:paraId="56B05D66" w14:textId="77777777" w:rsidR="0025584C" w:rsidRPr="00C3526E" w:rsidRDefault="0025584C" w:rsidP="0025584C">
            <w:pPr>
              <w:jc w:val="center"/>
              <w:rPr>
                <w:rFonts w:ascii="Bookman Old Style" w:hAnsi="Bookman Old Style"/>
                <w:color w:val="000000"/>
                <w:sz w:val="18"/>
                <w:szCs w:val="18"/>
              </w:rPr>
            </w:pPr>
            <w:r w:rsidRPr="00C3526E">
              <w:rPr>
                <w:rFonts w:ascii="Bookman Old Style" w:hAnsi="Bookman Old Style"/>
                <w:color w:val="000000"/>
                <w:sz w:val="18"/>
                <w:szCs w:val="18"/>
              </w:rPr>
              <w:t>1</w:t>
            </w:r>
          </w:p>
        </w:tc>
        <w:tc>
          <w:tcPr>
            <w:tcW w:w="1064" w:type="pct"/>
            <w:tcBorders>
              <w:top w:val="nil"/>
              <w:left w:val="nil"/>
              <w:bottom w:val="double" w:sz="6" w:space="0" w:color="auto"/>
              <w:right w:val="single" w:sz="8" w:space="0" w:color="auto"/>
            </w:tcBorders>
            <w:shd w:val="clear" w:color="auto" w:fill="auto"/>
            <w:noWrap/>
            <w:vAlign w:val="center"/>
            <w:hideMark/>
          </w:tcPr>
          <w:p w14:paraId="46FBEA78" w14:textId="77777777" w:rsidR="0025584C" w:rsidRPr="00C3526E" w:rsidRDefault="0025584C" w:rsidP="0025584C">
            <w:pPr>
              <w:jc w:val="center"/>
              <w:rPr>
                <w:rFonts w:ascii="Bookman Old Style" w:hAnsi="Bookman Old Style"/>
                <w:color w:val="000000"/>
                <w:sz w:val="18"/>
                <w:szCs w:val="18"/>
              </w:rPr>
            </w:pPr>
            <w:r w:rsidRPr="00C3526E">
              <w:rPr>
                <w:rFonts w:ascii="Bookman Old Style" w:hAnsi="Bookman Old Style"/>
                <w:color w:val="000000"/>
                <w:sz w:val="18"/>
                <w:szCs w:val="18"/>
              </w:rPr>
              <w:t>2</w:t>
            </w:r>
          </w:p>
        </w:tc>
        <w:tc>
          <w:tcPr>
            <w:tcW w:w="1139" w:type="pct"/>
            <w:gridSpan w:val="2"/>
            <w:tcBorders>
              <w:top w:val="single" w:sz="8" w:space="0" w:color="auto"/>
              <w:left w:val="nil"/>
              <w:bottom w:val="double" w:sz="6" w:space="0" w:color="auto"/>
              <w:right w:val="single" w:sz="8" w:space="0" w:color="auto"/>
            </w:tcBorders>
            <w:shd w:val="clear" w:color="auto" w:fill="auto"/>
            <w:noWrap/>
            <w:vAlign w:val="center"/>
            <w:hideMark/>
          </w:tcPr>
          <w:p w14:paraId="495EE452" w14:textId="77777777" w:rsidR="0025584C" w:rsidRPr="00C3526E" w:rsidRDefault="0025584C" w:rsidP="0025584C">
            <w:pPr>
              <w:jc w:val="center"/>
              <w:rPr>
                <w:rFonts w:ascii="Bookman Old Style" w:hAnsi="Bookman Old Style"/>
                <w:color w:val="000000"/>
                <w:sz w:val="18"/>
                <w:szCs w:val="18"/>
              </w:rPr>
            </w:pPr>
            <w:r w:rsidRPr="00C3526E">
              <w:rPr>
                <w:rFonts w:ascii="Bookman Old Style" w:hAnsi="Bookman Old Style"/>
                <w:color w:val="000000"/>
                <w:sz w:val="18"/>
                <w:szCs w:val="18"/>
              </w:rPr>
              <w:t>3</w:t>
            </w:r>
          </w:p>
        </w:tc>
        <w:tc>
          <w:tcPr>
            <w:tcW w:w="1216" w:type="pct"/>
            <w:gridSpan w:val="2"/>
            <w:tcBorders>
              <w:top w:val="single" w:sz="8" w:space="0" w:color="auto"/>
              <w:left w:val="nil"/>
              <w:bottom w:val="double" w:sz="6" w:space="0" w:color="auto"/>
              <w:right w:val="single" w:sz="8" w:space="0" w:color="auto"/>
            </w:tcBorders>
            <w:shd w:val="clear" w:color="auto" w:fill="auto"/>
            <w:noWrap/>
            <w:vAlign w:val="center"/>
            <w:hideMark/>
          </w:tcPr>
          <w:p w14:paraId="5869F8C0" w14:textId="77777777" w:rsidR="0025584C" w:rsidRPr="00C3526E" w:rsidRDefault="0025584C" w:rsidP="0025584C">
            <w:pPr>
              <w:jc w:val="center"/>
              <w:rPr>
                <w:rFonts w:ascii="Bookman Old Style" w:hAnsi="Bookman Old Style"/>
                <w:color w:val="000000"/>
                <w:sz w:val="18"/>
                <w:szCs w:val="18"/>
              </w:rPr>
            </w:pPr>
            <w:r w:rsidRPr="00C3526E">
              <w:rPr>
                <w:rFonts w:ascii="Bookman Old Style" w:hAnsi="Bookman Old Style"/>
                <w:color w:val="000000"/>
                <w:sz w:val="18"/>
                <w:szCs w:val="18"/>
              </w:rPr>
              <w:t>4</w:t>
            </w:r>
          </w:p>
        </w:tc>
        <w:tc>
          <w:tcPr>
            <w:tcW w:w="1063" w:type="pct"/>
            <w:tcBorders>
              <w:top w:val="nil"/>
              <w:left w:val="nil"/>
              <w:bottom w:val="double" w:sz="6" w:space="0" w:color="auto"/>
              <w:right w:val="single" w:sz="8" w:space="0" w:color="auto"/>
            </w:tcBorders>
            <w:shd w:val="clear" w:color="auto" w:fill="auto"/>
            <w:noWrap/>
            <w:vAlign w:val="center"/>
            <w:hideMark/>
          </w:tcPr>
          <w:p w14:paraId="7478CB38" w14:textId="77777777" w:rsidR="0025584C" w:rsidRPr="00C3526E" w:rsidRDefault="0025584C" w:rsidP="0025584C">
            <w:pPr>
              <w:jc w:val="center"/>
              <w:rPr>
                <w:rFonts w:ascii="Bookman Old Style" w:hAnsi="Bookman Old Style"/>
                <w:color w:val="000000"/>
                <w:sz w:val="18"/>
                <w:szCs w:val="18"/>
              </w:rPr>
            </w:pPr>
            <w:r w:rsidRPr="00C3526E">
              <w:rPr>
                <w:rFonts w:ascii="Bookman Old Style" w:hAnsi="Bookman Old Style"/>
                <w:color w:val="000000"/>
                <w:sz w:val="18"/>
                <w:szCs w:val="18"/>
              </w:rPr>
              <w:t>5</w:t>
            </w:r>
          </w:p>
        </w:tc>
      </w:tr>
      <w:tr w:rsidR="00AE47FA" w:rsidRPr="00C3526E" w14:paraId="20C1E60A" w14:textId="77777777" w:rsidTr="00F259BD">
        <w:trPr>
          <w:trHeight w:val="960"/>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30E08CCA" w14:textId="77777777" w:rsidR="00AE47FA" w:rsidRPr="00C3526E" w:rsidRDefault="00AE47FA" w:rsidP="00AE47FA">
            <w:pPr>
              <w:jc w:val="center"/>
              <w:rPr>
                <w:rFonts w:ascii="Calibri" w:hAnsi="Calibri"/>
                <w:color w:val="000000"/>
                <w:sz w:val="22"/>
                <w:szCs w:val="22"/>
              </w:rPr>
            </w:pPr>
            <w:r w:rsidRPr="00C3526E">
              <w:rPr>
                <w:rFonts w:ascii="Calibri" w:hAnsi="Calibri"/>
                <w:color w:val="000000"/>
                <w:sz w:val="22"/>
                <w:szCs w:val="22"/>
              </w:rPr>
              <w:t>1</w:t>
            </w:r>
          </w:p>
        </w:tc>
        <w:tc>
          <w:tcPr>
            <w:tcW w:w="1064" w:type="pct"/>
            <w:tcBorders>
              <w:top w:val="nil"/>
              <w:left w:val="nil"/>
              <w:bottom w:val="single" w:sz="8" w:space="0" w:color="auto"/>
              <w:right w:val="single" w:sz="8" w:space="0" w:color="auto"/>
            </w:tcBorders>
            <w:shd w:val="clear" w:color="auto" w:fill="auto"/>
            <w:vAlign w:val="center"/>
            <w:hideMark/>
          </w:tcPr>
          <w:p w14:paraId="3185DEAD" w14:textId="43A14C3D" w:rsidR="00AE47FA" w:rsidRPr="00C3526E" w:rsidRDefault="00AE47FA" w:rsidP="00AE47FA">
            <w:pPr>
              <w:rPr>
                <w:rFonts w:ascii="Bookman Old Style" w:hAnsi="Bookman Old Style"/>
                <w:color w:val="000000"/>
                <w:sz w:val="20"/>
                <w:szCs w:val="20"/>
              </w:rPr>
            </w:pPr>
            <w:r w:rsidRPr="00F600FA">
              <w:rPr>
                <w:rFonts w:ascii="Bookman Old Style" w:hAnsi="Bookman Old Style"/>
                <w:color w:val="000000"/>
                <w:sz w:val="20"/>
                <w:szCs w:val="20"/>
              </w:rPr>
              <w:t>Powierzchnia terenów zagrożonych w</w:t>
            </w:r>
            <w:r>
              <w:rPr>
                <w:rFonts w:ascii="Bookman Old Style" w:hAnsi="Bookman Old Style"/>
                <w:color w:val="000000"/>
                <w:sz w:val="20"/>
                <w:szCs w:val="20"/>
              </w:rPr>
              <w:t> </w:t>
            </w:r>
            <w:r w:rsidRPr="00F600FA">
              <w:rPr>
                <w:rFonts w:ascii="Bookman Old Style" w:hAnsi="Bookman Old Style"/>
                <w:color w:val="000000"/>
                <w:sz w:val="20"/>
                <w:szCs w:val="20"/>
              </w:rPr>
              <w:t>danym obszarze [km</w:t>
            </w:r>
            <w:r w:rsidRPr="00F600FA">
              <w:rPr>
                <w:rFonts w:ascii="Bookman Old Style" w:hAnsi="Bookman Old Style"/>
                <w:color w:val="000000"/>
                <w:sz w:val="20"/>
                <w:szCs w:val="20"/>
                <w:vertAlign w:val="superscript"/>
              </w:rPr>
              <w:t>2</w:t>
            </w:r>
            <w:r w:rsidRPr="00F600FA">
              <w:rPr>
                <w:rFonts w:ascii="Bookman Old Style" w:hAnsi="Bookman Old Style"/>
                <w:color w:val="000000"/>
                <w:sz w:val="20"/>
                <w:szCs w:val="20"/>
              </w:rPr>
              <w:t>]</w:t>
            </w:r>
          </w:p>
        </w:tc>
        <w:tc>
          <w:tcPr>
            <w:tcW w:w="570" w:type="pct"/>
            <w:tcBorders>
              <w:top w:val="nil"/>
              <w:left w:val="nil"/>
              <w:bottom w:val="single" w:sz="8" w:space="0" w:color="auto"/>
              <w:right w:val="single" w:sz="8" w:space="0" w:color="auto"/>
            </w:tcBorders>
            <w:shd w:val="clear" w:color="auto" w:fill="auto"/>
            <w:noWrap/>
            <w:vAlign w:val="center"/>
            <w:hideMark/>
          </w:tcPr>
          <w:p w14:paraId="77BC5CA6" w14:textId="37C1BAE0" w:rsidR="00AE47FA" w:rsidRPr="00F259BD" w:rsidRDefault="00AE47FA" w:rsidP="00AE47FA">
            <w:pPr>
              <w:jc w:val="center"/>
              <w:rPr>
                <w:rFonts w:ascii="Bookman Old Style" w:hAnsi="Bookman Old Style"/>
                <w:color w:val="000000"/>
                <w:sz w:val="20"/>
                <w:szCs w:val="20"/>
              </w:rPr>
            </w:pPr>
            <w:r w:rsidRPr="00F259BD">
              <w:rPr>
                <w:rFonts w:ascii="Bookman Old Style" w:hAnsi="Bookman Old Style"/>
                <w:color w:val="000000"/>
                <w:sz w:val="22"/>
                <w:szCs w:val="22"/>
              </w:rPr>
              <w:t>0,004</w:t>
            </w:r>
          </w:p>
        </w:tc>
        <w:tc>
          <w:tcPr>
            <w:tcW w:w="569" w:type="pct"/>
            <w:tcBorders>
              <w:top w:val="nil"/>
              <w:left w:val="nil"/>
              <w:bottom w:val="single" w:sz="8" w:space="0" w:color="auto"/>
              <w:right w:val="single" w:sz="8" w:space="0" w:color="auto"/>
            </w:tcBorders>
            <w:shd w:val="clear" w:color="auto" w:fill="auto"/>
            <w:noWrap/>
            <w:vAlign w:val="center"/>
            <w:hideMark/>
          </w:tcPr>
          <w:p w14:paraId="103B494A" w14:textId="6ECE805A" w:rsidR="00AE47FA" w:rsidRPr="00F259BD" w:rsidRDefault="00AE47FA" w:rsidP="00AE47FA">
            <w:pPr>
              <w:jc w:val="center"/>
              <w:rPr>
                <w:rFonts w:ascii="Bookman Old Style" w:hAnsi="Bookman Old Style"/>
                <w:color w:val="000000"/>
                <w:sz w:val="20"/>
                <w:szCs w:val="20"/>
              </w:rPr>
            </w:pPr>
            <w:r w:rsidRPr="00F259BD">
              <w:rPr>
                <w:rFonts w:ascii="Bookman Old Style" w:hAnsi="Bookman Old Style"/>
                <w:color w:val="000000"/>
                <w:sz w:val="22"/>
                <w:szCs w:val="22"/>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4D774E75" w14:textId="56A7F793" w:rsidR="00AE47FA" w:rsidRPr="00F259BD" w:rsidRDefault="00AE47FA" w:rsidP="00AE47FA">
            <w:pPr>
              <w:jc w:val="center"/>
              <w:rPr>
                <w:rFonts w:ascii="Bookman Old Style" w:hAnsi="Bookman Old Style"/>
                <w:color w:val="000000"/>
                <w:sz w:val="20"/>
                <w:szCs w:val="20"/>
              </w:rPr>
            </w:pPr>
            <w:r w:rsidRPr="00F259BD">
              <w:rPr>
                <w:rFonts w:ascii="Bookman Old Style" w:hAnsi="Bookman Old Style"/>
                <w:color w:val="000000"/>
                <w:sz w:val="22"/>
                <w:szCs w:val="22"/>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7509CFA5" w14:textId="7969736D" w:rsidR="00AE47FA" w:rsidRPr="00F259BD" w:rsidRDefault="00AE47FA" w:rsidP="00AE47FA">
            <w:pPr>
              <w:jc w:val="center"/>
              <w:rPr>
                <w:rFonts w:ascii="Bookman Old Style" w:hAnsi="Bookman Old Style"/>
                <w:color w:val="000000"/>
                <w:sz w:val="20"/>
                <w:szCs w:val="20"/>
              </w:rPr>
            </w:pPr>
            <w:r w:rsidRPr="00F259BD">
              <w:rPr>
                <w:rFonts w:ascii="Bookman Old Style" w:hAnsi="Bookman Old Style"/>
                <w:color w:val="000000"/>
                <w:sz w:val="22"/>
                <w:szCs w:val="22"/>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146FD16C" w14:textId="4A0137C5" w:rsidR="00AE47FA" w:rsidRPr="00F259BD" w:rsidRDefault="00AE47FA" w:rsidP="00AE47FA">
            <w:pPr>
              <w:jc w:val="center"/>
              <w:rPr>
                <w:rFonts w:ascii="Bookman Old Style" w:hAnsi="Bookman Old Style"/>
                <w:color w:val="000000"/>
                <w:sz w:val="20"/>
                <w:szCs w:val="20"/>
              </w:rPr>
            </w:pPr>
            <w:r w:rsidRPr="00F259BD">
              <w:rPr>
                <w:rFonts w:ascii="Bookman Old Style" w:hAnsi="Bookman Old Style"/>
                <w:color w:val="000000"/>
                <w:sz w:val="22"/>
                <w:szCs w:val="22"/>
              </w:rPr>
              <w:t>0,000</w:t>
            </w:r>
          </w:p>
        </w:tc>
      </w:tr>
      <w:tr w:rsidR="00AE47FA" w:rsidRPr="00C3526E" w14:paraId="1D2C2FBC" w14:textId="77777777" w:rsidTr="0025584C">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49A2E440" w14:textId="77777777" w:rsidR="00AE47FA" w:rsidRPr="00C3526E" w:rsidRDefault="00AE47FA" w:rsidP="00AE47FA">
            <w:pPr>
              <w:jc w:val="center"/>
              <w:rPr>
                <w:rFonts w:ascii="Calibri" w:hAnsi="Calibri"/>
                <w:color w:val="000000"/>
                <w:sz w:val="22"/>
                <w:szCs w:val="22"/>
              </w:rPr>
            </w:pPr>
            <w:r w:rsidRPr="00C3526E">
              <w:rPr>
                <w:rFonts w:ascii="Calibri" w:hAnsi="Calibri"/>
                <w:color w:val="000000"/>
                <w:sz w:val="22"/>
                <w:szCs w:val="22"/>
              </w:rPr>
              <w:t>2</w:t>
            </w:r>
          </w:p>
        </w:tc>
        <w:tc>
          <w:tcPr>
            <w:tcW w:w="1064" w:type="pct"/>
            <w:tcBorders>
              <w:top w:val="nil"/>
              <w:left w:val="nil"/>
              <w:bottom w:val="single" w:sz="8" w:space="0" w:color="auto"/>
              <w:right w:val="single" w:sz="8" w:space="0" w:color="auto"/>
            </w:tcBorders>
            <w:shd w:val="clear" w:color="auto" w:fill="auto"/>
            <w:vAlign w:val="center"/>
            <w:hideMark/>
          </w:tcPr>
          <w:p w14:paraId="091B4432" w14:textId="185F2519" w:rsidR="00AE47FA" w:rsidRPr="00C3526E" w:rsidRDefault="00AE47FA" w:rsidP="00AE47FA">
            <w:pPr>
              <w:rPr>
                <w:rFonts w:ascii="Bookman Old Style" w:hAnsi="Bookman Old Style"/>
                <w:color w:val="000000"/>
                <w:sz w:val="20"/>
                <w:szCs w:val="20"/>
              </w:rPr>
            </w:pPr>
            <w:r w:rsidRPr="00F600FA">
              <w:rPr>
                <w:rFonts w:ascii="Bookman Old Style" w:hAnsi="Bookman Old Style"/>
                <w:color w:val="000000"/>
                <w:sz w:val="20"/>
                <w:szCs w:val="20"/>
              </w:rPr>
              <w:t>Liczba lokali mieszkalnych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7613D694" w14:textId="77777777" w:rsidR="00AE47FA" w:rsidRPr="00C3526E" w:rsidRDefault="00AE47FA" w:rsidP="00AE47FA">
            <w:pPr>
              <w:jc w:val="center"/>
              <w:rPr>
                <w:rFonts w:ascii="Bookman Old Style" w:hAnsi="Bookman Old Style"/>
                <w:color w:val="000000"/>
                <w:sz w:val="20"/>
                <w:szCs w:val="20"/>
              </w:rPr>
            </w:pPr>
            <w:r w:rsidRPr="00C3526E">
              <w:rPr>
                <w:rFonts w:ascii="Bookman Old Style" w:hAnsi="Bookman Old Style"/>
                <w:color w:val="000000"/>
                <w:sz w:val="20"/>
                <w:szCs w:val="20"/>
              </w:rPr>
              <w:t>0,002</w:t>
            </w:r>
          </w:p>
        </w:tc>
        <w:tc>
          <w:tcPr>
            <w:tcW w:w="569" w:type="pct"/>
            <w:tcBorders>
              <w:top w:val="nil"/>
              <w:left w:val="nil"/>
              <w:bottom w:val="single" w:sz="8" w:space="0" w:color="auto"/>
              <w:right w:val="single" w:sz="8" w:space="0" w:color="auto"/>
            </w:tcBorders>
            <w:shd w:val="clear" w:color="auto" w:fill="auto"/>
            <w:noWrap/>
            <w:vAlign w:val="center"/>
            <w:hideMark/>
          </w:tcPr>
          <w:p w14:paraId="721BD03E" w14:textId="77777777" w:rsidR="00AE47FA" w:rsidRPr="00C3526E" w:rsidRDefault="00AE47FA" w:rsidP="00AE47FA">
            <w:pPr>
              <w:jc w:val="center"/>
              <w:rPr>
                <w:rFonts w:ascii="Bookman Old Style" w:hAnsi="Bookman Old Style"/>
                <w:color w:val="000000"/>
                <w:sz w:val="20"/>
                <w:szCs w:val="20"/>
              </w:rPr>
            </w:pPr>
            <w:r w:rsidRPr="00C3526E">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3010CAB1" w14:textId="77777777" w:rsidR="00AE47FA" w:rsidRPr="00C3526E" w:rsidRDefault="00AE47FA" w:rsidP="00AE47FA">
            <w:pPr>
              <w:jc w:val="center"/>
              <w:rPr>
                <w:rFonts w:ascii="Bookman Old Style" w:hAnsi="Bookman Old Style"/>
                <w:color w:val="000000"/>
                <w:sz w:val="20"/>
                <w:szCs w:val="20"/>
              </w:rPr>
            </w:pPr>
            <w:r w:rsidRPr="00C3526E">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0F3CBEFF" w14:textId="77777777" w:rsidR="00AE47FA" w:rsidRPr="00C3526E" w:rsidRDefault="00AE47FA" w:rsidP="00AE47FA">
            <w:pPr>
              <w:jc w:val="center"/>
              <w:rPr>
                <w:rFonts w:ascii="Bookman Old Style" w:hAnsi="Bookman Old Style"/>
                <w:color w:val="000000"/>
                <w:sz w:val="20"/>
                <w:szCs w:val="20"/>
              </w:rPr>
            </w:pPr>
            <w:r w:rsidRPr="00C3526E">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2877F62F" w14:textId="77777777" w:rsidR="00AE47FA" w:rsidRPr="00C3526E" w:rsidRDefault="00AE47FA" w:rsidP="00AE47FA">
            <w:pPr>
              <w:jc w:val="center"/>
              <w:rPr>
                <w:rFonts w:ascii="Bookman Old Style" w:hAnsi="Bookman Old Style"/>
                <w:color w:val="000000"/>
                <w:sz w:val="20"/>
                <w:szCs w:val="20"/>
              </w:rPr>
            </w:pPr>
            <w:r w:rsidRPr="00C3526E">
              <w:rPr>
                <w:rFonts w:ascii="Bookman Old Style" w:hAnsi="Bookman Old Style"/>
                <w:color w:val="000000"/>
                <w:sz w:val="20"/>
                <w:szCs w:val="20"/>
              </w:rPr>
              <w:t>0,000</w:t>
            </w:r>
          </w:p>
        </w:tc>
      </w:tr>
      <w:tr w:rsidR="00AE47FA" w:rsidRPr="00C3526E" w14:paraId="5BCA7D58" w14:textId="77777777" w:rsidTr="0025584C">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432FFDCA" w14:textId="77777777" w:rsidR="00AE47FA" w:rsidRPr="00C3526E" w:rsidRDefault="00AE47FA" w:rsidP="00AE47FA">
            <w:pPr>
              <w:jc w:val="center"/>
              <w:rPr>
                <w:rFonts w:ascii="Calibri" w:hAnsi="Calibri"/>
                <w:color w:val="000000"/>
                <w:sz w:val="22"/>
                <w:szCs w:val="22"/>
              </w:rPr>
            </w:pPr>
            <w:r w:rsidRPr="00C3526E">
              <w:rPr>
                <w:rFonts w:ascii="Calibri" w:hAnsi="Calibri"/>
                <w:color w:val="000000"/>
                <w:sz w:val="22"/>
                <w:szCs w:val="22"/>
              </w:rPr>
              <w:t>3</w:t>
            </w:r>
          </w:p>
        </w:tc>
        <w:tc>
          <w:tcPr>
            <w:tcW w:w="1064" w:type="pct"/>
            <w:tcBorders>
              <w:top w:val="nil"/>
              <w:left w:val="nil"/>
              <w:bottom w:val="single" w:sz="8" w:space="0" w:color="auto"/>
              <w:right w:val="single" w:sz="8" w:space="0" w:color="auto"/>
            </w:tcBorders>
            <w:shd w:val="clear" w:color="auto" w:fill="auto"/>
            <w:vAlign w:val="center"/>
            <w:hideMark/>
          </w:tcPr>
          <w:p w14:paraId="2327F498" w14:textId="5E06CB5E" w:rsidR="00AE47FA" w:rsidRPr="00C3526E" w:rsidRDefault="00AE47FA" w:rsidP="00AE47FA">
            <w:pPr>
              <w:rPr>
                <w:rFonts w:ascii="Bookman Old Style" w:hAnsi="Bookman Old Style"/>
                <w:color w:val="000000"/>
                <w:sz w:val="20"/>
                <w:szCs w:val="20"/>
              </w:rPr>
            </w:pPr>
            <w:r w:rsidRPr="00F600FA">
              <w:rPr>
                <w:rFonts w:ascii="Bookman Old Style" w:hAnsi="Bookman Old Style"/>
                <w:color w:val="000000"/>
                <w:sz w:val="20"/>
                <w:szCs w:val="20"/>
              </w:rPr>
              <w:t>Liczba zagrożonych mieszkańców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4EDF2643" w14:textId="77777777" w:rsidR="00AE47FA" w:rsidRPr="00C3526E" w:rsidRDefault="00AE47FA" w:rsidP="00AE47FA">
            <w:pPr>
              <w:jc w:val="center"/>
              <w:rPr>
                <w:rFonts w:ascii="Bookman Old Style" w:hAnsi="Bookman Old Style"/>
                <w:color w:val="000000"/>
                <w:sz w:val="20"/>
                <w:szCs w:val="20"/>
              </w:rPr>
            </w:pPr>
            <w:r w:rsidRPr="00C3526E">
              <w:rPr>
                <w:rFonts w:ascii="Bookman Old Style" w:hAnsi="Bookman Old Style"/>
                <w:color w:val="000000"/>
                <w:sz w:val="20"/>
                <w:szCs w:val="20"/>
              </w:rPr>
              <w:t>0,005</w:t>
            </w:r>
          </w:p>
        </w:tc>
        <w:tc>
          <w:tcPr>
            <w:tcW w:w="569" w:type="pct"/>
            <w:tcBorders>
              <w:top w:val="nil"/>
              <w:left w:val="nil"/>
              <w:bottom w:val="single" w:sz="8" w:space="0" w:color="auto"/>
              <w:right w:val="single" w:sz="8" w:space="0" w:color="auto"/>
            </w:tcBorders>
            <w:shd w:val="clear" w:color="auto" w:fill="auto"/>
            <w:noWrap/>
            <w:vAlign w:val="center"/>
            <w:hideMark/>
          </w:tcPr>
          <w:p w14:paraId="61CBB746" w14:textId="77777777" w:rsidR="00AE47FA" w:rsidRPr="00C3526E" w:rsidRDefault="00AE47FA" w:rsidP="00AE47FA">
            <w:pPr>
              <w:jc w:val="center"/>
              <w:rPr>
                <w:rFonts w:ascii="Bookman Old Style" w:hAnsi="Bookman Old Style"/>
                <w:color w:val="000000"/>
                <w:sz w:val="20"/>
                <w:szCs w:val="20"/>
              </w:rPr>
            </w:pPr>
            <w:r w:rsidRPr="00C3526E">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5F42D796" w14:textId="77777777" w:rsidR="00AE47FA" w:rsidRPr="00C3526E" w:rsidRDefault="00AE47FA" w:rsidP="00AE47FA">
            <w:pPr>
              <w:jc w:val="center"/>
              <w:rPr>
                <w:rFonts w:ascii="Bookman Old Style" w:hAnsi="Bookman Old Style"/>
                <w:color w:val="000000"/>
                <w:sz w:val="20"/>
                <w:szCs w:val="20"/>
              </w:rPr>
            </w:pPr>
            <w:r w:rsidRPr="00C3526E">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2255898F" w14:textId="77777777" w:rsidR="00AE47FA" w:rsidRPr="00C3526E" w:rsidRDefault="00AE47FA" w:rsidP="00AE47FA">
            <w:pPr>
              <w:jc w:val="center"/>
              <w:rPr>
                <w:rFonts w:ascii="Bookman Old Style" w:hAnsi="Bookman Old Style"/>
                <w:color w:val="000000"/>
                <w:sz w:val="20"/>
                <w:szCs w:val="20"/>
              </w:rPr>
            </w:pPr>
            <w:r w:rsidRPr="00C3526E">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468AF449" w14:textId="77777777" w:rsidR="00AE47FA" w:rsidRPr="00C3526E" w:rsidRDefault="00AE47FA" w:rsidP="00AE47FA">
            <w:pPr>
              <w:jc w:val="center"/>
              <w:rPr>
                <w:rFonts w:ascii="Bookman Old Style" w:hAnsi="Bookman Old Style"/>
                <w:color w:val="000000"/>
                <w:sz w:val="20"/>
                <w:szCs w:val="20"/>
              </w:rPr>
            </w:pPr>
            <w:r w:rsidRPr="00C3526E">
              <w:rPr>
                <w:rFonts w:ascii="Bookman Old Style" w:hAnsi="Bookman Old Style"/>
                <w:color w:val="000000"/>
                <w:sz w:val="20"/>
                <w:szCs w:val="20"/>
              </w:rPr>
              <w:t>0,000</w:t>
            </w:r>
          </w:p>
        </w:tc>
      </w:tr>
      <w:tr w:rsidR="00AE47FA" w:rsidRPr="00C3526E" w14:paraId="72E99A21" w14:textId="77777777" w:rsidTr="0025584C">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0237773C" w14:textId="77777777" w:rsidR="00AE47FA" w:rsidRPr="00C3526E" w:rsidRDefault="00AE47FA" w:rsidP="00AE47FA">
            <w:pPr>
              <w:jc w:val="center"/>
              <w:rPr>
                <w:rFonts w:ascii="Calibri" w:hAnsi="Calibri"/>
                <w:color w:val="000000"/>
                <w:sz w:val="22"/>
                <w:szCs w:val="22"/>
              </w:rPr>
            </w:pPr>
            <w:r w:rsidRPr="00C3526E">
              <w:rPr>
                <w:rFonts w:ascii="Calibri" w:hAnsi="Calibri"/>
                <w:color w:val="000000"/>
                <w:sz w:val="22"/>
                <w:szCs w:val="22"/>
              </w:rPr>
              <w:t>4</w:t>
            </w:r>
          </w:p>
        </w:tc>
        <w:tc>
          <w:tcPr>
            <w:tcW w:w="1064" w:type="pct"/>
            <w:tcBorders>
              <w:top w:val="nil"/>
              <w:left w:val="nil"/>
              <w:bottom w:val="single" w:sz="8" w:space="0" w:color="auto"/>
              <w:right w:val="single" w:sz="8" w:space="0" w:color="auto"/>
            </w:tcBorders>
            <w:shd w:val="clear" w:color="auto" w:fill="auto"/>
            <w:vAlign w:val="center"/>
            <w:hideMark/>
          </w:tcPr>
          <w:p w14:paraId="24E5D93E" w14:textId="435BA709" w:rsidR="00AE47FA" w:rsidRPr="00C3526E" w:rsidRDefault="00AE47FA" w:rsidP="00AE47FA">
            <w:pPr>
              <w:rPr>
                <w:rFonts w:ascii="Bookman Old Style" w:hAnsi="Bookman Old Style"/>
                <w:color w:val="000000"/>
                <w:sz w:val="20"/>
                <w:szCs w:val="20"/>
              </w:rPr>
            </w:pPr>
            <w:r w:rsidRPr="00F600FA">
              <w:rPr>
                <w:rFonts w:ascii="Bookman Old Style" w:hAnsi="Bookman Old Style"/>
                <w:color w:val="000000"/>
                <w:sz w:val="20"/>
                <w:szCs w:val="20"/>
              </w:rPr>
              <w:t>Liczba budynków szkolnych i</w:t>
            </w:r>
            <w:r>
              <w:rPr>
                <w:rFonts w:ascii="Bookman Old Style" w:hAnsi="Bookman Old Style"/>
                <w:color w:val="000000"/>
                <w:sz w:val="20"/>
                <w:szCs w:val="20"/>
              </w:rPr>
              <w:t> </w:t>
            </w:r>
            <w:r w:rsidRPr="00F600FA">
              <w:rPr>
                <w:rFonts w:ascii="Bookman Old Style" w:hAnsi="Bookman Old Style"/>
                <w:color w:val="000000"/>
                <w:sz w:val="20"/>
                <w:szCs w:val="20"/>
              </w:rPr>
              <w:t>przedszkolnych w 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20CBEBF4" w14:textId="77777777" w:rsidR="00AE47FA" w:rsidRPr="00C3526E" w:rsidRDefault="00AE47FA" w:rsidP="00AE47FA">
            <w:pPr>
              <w:jc w:val="center"/>
              <w:rPr>
                <w:rFonts w:ascii="Bookman Old Style" w:hAnsi="Bookman Old Style"/>
                <w:color w:val="000000"/>
                <w:sz w:val="20"/>
                <w:szCs w:val="20"/>
              </w:rPr>
            </w:pPr>
            <w:r w:rsidRPr="00C3526E">
              <w:rPr>
                <w:rFonts w:ascii="Bookman Old Style" w:hAnsi="Bookman Old Style"/>
                <w:color w:val="000000"/>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4A27C49C" w14:textId="77777777" w:rsidR="00AE47FA" w:rsidRPr="00C3526E" w:rsidRDefault="00AE47FA" w:rsidP="00AE47FA">
            <w:pPr>
              <w:jc w:val="center"/>
              <w:rPr>
                <w:rFonts w:ascii="Bookman Old Style" w:hAnsi="Bookman Old Style"/>
                <w:color w:val="000000"/>
                <w:sz w:val="20"/>
                <w:szCs w:val="20"/>
              </w:rPr>
            </w:pPr>
            <w:r w:rsidRPr="00C3526E">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72AE6DC2" w14:textId="77777777" w:rsidR="00AE47FA" w:rsidRPr="00C3526E" w:rsidRDefault="00AE47FA" w:rsidP="00AE47FA">
            <w:pPr>
              <w:jc w:val="center"/>
              <w:rPr>
                <w:rFonts w:ascii="Bookman Old Style" w:hAnsi="Bookman Old Style"/>
                <w:color w:val="000000"/>
                <w:sz w:val="20"/>
                <w:szCs w:val="20"/>
              </w:rPr>
            </w:pPr>
            <w:r w:rsidRPr="00C3526E">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28B5AA8F" w14:textId="77777777" w:rsidR="00AE47FA" w:rsidRPr="00C3526E" w:rsidRDefault="00AE47FA" w:rsidP="00AE47FA">
            <w:pPr>
              <w:jc w:val="center"/>
              <w:rPr>
                <w:rFonts w:ascii="Bookman Old Style" w:hAnsi="Bookman Old Style"/>
                <w:color w:val="000000"/>
                <w:sz w:val="20"/>
                <w:szCs w:val="20"/>
              </w:rPr>
            </w:pPr>
            <w:r w:rsidRPr="00C3526E">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5C5CE5D2" w14:textId="77777777" w:rsidR="00AE47FA" w:rsidRPr="00C3526E" w:rsidRDefault="00AE47FA" w:rsidP="00AE47FA">
            <w:pPr>
              <w:jc w:val="center"/>
              <w:rPr>
                <w:rFonts w:ascii="Bookman Old Style" w:hAnsi="Bookman Old Style"/>
                <w:color w:val="000000"/>
                <w:sz w:val="20"/>
                <w:szCs w:val="20"/>
              </w:rPr>
            </w:pPr>
            <w:r w:rsidRPr="00C3526E">
              <w:rPr>
                <w:rFonts w:ascii="Bookman Old Style" w:hAnsi="Bookman Old Style"/>
                <w:color w:val="000000"/>
                <w:sz w:val="20"/>
                <w:szCs w:val="20"/>
              </w:rPr>
              <w:t>0</w:t>
            </w:r>
          </w:p>
        </w:tc>
      </w:tr>
      <w:tr w:rsidR="00AE47FA" w:rsidRPr="00C3526E" w14:paraId="017F6845" w14:textId="77777777" w:rsidTr="0025584C">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06CAD2F6" w14:textId="77777777" w:rsidR="00AE47FA" w:rsidRPr="00C3526E" w:rsidRDefault="00AE47FA" w:rsidP="00AE47FA">
            <w:pPr>
              <w:jc w:val="center"/>
              <w:rPr>
                <w:rFonts w:ascii="Calibri" w:hAnsi="Calibri"/>
                <w:color w:val="000000"/>
                <w:sz w:val="22"/>
                <w:szCs w:val="22"/>
              </w:rPr>
            </w:pPr>
            <w:r w:rsidRPr="00C3526E">
              <w:rPr>
                <w:rFonts w:ascii="Calibri" w:hAnsi="Calibri"/>
                <w:color w:val="000000"/>
                <w:sz w:val="22"/>
                <w:szCs w:val="22"/>
              </w:rPr>
              <w:t>5</w:t>
            </w:r>
          </w:p>
        </w:tc>
        <w:tc>
          <w:tcPr>
            <w:tcW w:w="1064" w:type="pct"/>
            <w:tcBorders>
              <w:top w:val="nil"/>
              <w:left w:val="nil"/>
              <w:bottom w:val="single" w:sz="8" w:space="0" w:color="auto"/>
              <w:right w:val="single" w:sz="8" w:space="0" w:color="auto"/>
            </w:tcBorders>
            <w:shd w:val="clear" w:color="auto" w:fill="auto"/>
            <w:vAlign w:val="center"/>
            <w:hideMark/>
          </w:tcPr>
          <w:p w14:paraId="2E0BDB4B" w14:textId="2F046141" w:rsidR="00AE47FA" w:rsidRPr="00C3526E" w:rsidRDefault="00AE47FA" w:rsidP="00AE47FA">
            <w:pPr>
              <w:rPr>
                <w:rFonts w:ascii="Bookman Old Style" w:hAnsi="Bookman Old Style"/>
                <w:color w:val="000000"/>
                <w:sz w:val="20"/>
                <w:szCs w:val="20"/>
              </w:rPr>
            </w:pPr>
            <w:r w:rsidRPr="00F600FA">
              <w:rPr>
                <w:rFonts w:ascii="Bookman Old Style" w:hAnsi="Bookman Old Style"/>
                <w:color w:val="000000"/>
                <w:sz w:val="20"/>
                <w:szCs w:val="20"/>
              </w:rPr>
              <w:t>Liczba budynków służby zdrowia, opieki społecznej i</w:t>
            </w:r>
            <w:r>
              <w:rPr>
                <w:rFonts w:ascii="Bookman Old Style" w:hAnsi="Bookman Old Style"/>
                <w:color w:val="000000"/>
                <w:sz w:val="20"/>
                <w:szCs w:val="20"/>
              </w:rPr>
              <w:t> </w:t>
            </w:r>
            <w:r w:rsidRPr="00F600FA">
              <w:rPr>
                <w:rFonts w:ascii="Bookman Old Style" w:hAnsi="Bookman Old Style"/>
                <w:color w:val="000000"/>
                <w:sz w:val="20"/>
                <w:szCs w:val="20"/>
              </w:rPr>
              <w:t>socjalnej w</w:t>
            </w:r>
            <w:r>
              <w:rPr>
                <w:rFonts w:ascii="Bookman Old Style" w:hAnsi="Bookman Old Style"/>
                <w:color w:val="000000"/>
                <w:sz w:val="20"/>
                <w:szCs w:val="20"/>
              </w:rPr>
              <w:t> </w:t>
            </w:r>
            <w:r w:rsidRPr="00F600FA">
              <w:rPr>
                <w:rFonts w:ascii="Bookman Old Style" w:hAnsi="Bookman Old Style"/>
                <w:color w:val="000000"/>
                <w:sz w:val="20"/>
                <w:szCs w:val="20"/>
              </w:rPr>
              <w:t>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17E8A15E" w14:textId="77777777" w:rsidR="00AE47FA" w:rsidRPr="00C3526E" w:rsidRDefault="00AE47FA" w:rsidP="00AE47FA">
            <w:pPr>
              <w:jc w:val="center"/>
              <w:rPr>
                <w:rFonts w:ascii="Bookman Old Style" w:hAnsi="Bookman Old Style"/>
                <w:color w:val="000000"/>
                <w:sz w:val="20"/>
                <w:szCs w:val="20"/>
              </w:rPr>
            </w:pPr>
            <w:r w:rsidRPr="00C3526E">
              <w:rPr>
                <w:rFonts w:ascii="Bookman Old Style" w:hAnsi="Bookman Old Style"/>
                <w:color w:val="000000"/>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528353D0" w14:textId="77777777" w:rsidR="00AE47FA" w:rsidRPr="00C3526E" w:rsidRDefault="00AE47FA" w:rsidP="00AE47FA">
            <w:pPr>
              <w:jc w:val="center"/>
              <w:rPr>
                <w:rFonts w:ascii="Bookman Old Style" w:hAnsi="Bookman Old Style"/>
                <w:color w:val="000000"/>
                <w:sz w:val="20"/>
                <w:szCs w:val="20"/>
              </w:rPr>
            </w:pPr>
            <w:r w:rsidRPr="00C3526E">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1333230A" w14:textId="77777777" w:rsidR="00AE47FA" w:rsidRPr="00C3526E" w:rsidRDefault="00AE47FA" w:rsidP="00AE47FA">
            <w:pPr>
              <w:jc w:val="center"/>
              <w:rPr>
                <w:rFonts w:ascii="Bookman Old Style" w:hAnsi="Bookman Old Style"/>
                <w:color w:val="000000"/>
                <w:sz w:val="20"/>
                <w:szCs w:val="20"/>
              </w:rPr>
            </w:pPr>
            <w:r w:rsidRPr="00C3526E">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2BD3ED42" w14:textId="77777777" w:rsidR="00AE47FA" w:rsidRPr="00C3526E" w:rsidRDefault="00AE47FA" w:rsidP="00AE47FA">
            <w:pPr>
              <w:jc w:val="center"/>
              <w:rPr>
                <w:rFonts w:ascii="Bookman Old Style" w:hAnsi="Bookman Old Style"/>
                <w:color w:val="000000"/>
                <w:sz w:val="20"/>
                <w:szCs w:val="20"/>
              </w:rPr>
            </w:pPr>
            <w:r w:rsidRPr="00C3526E">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7C41C069" w14:textId="77777777" w:rsidR="00AE47FA" w:rsidRPr="00C3526E" w:rsidRDefault="00AE47FA" w:rsidP="00AE47FA">
            <w:pPr>
              <w:jc w:val="center"/>
              <w:rPr>
                <w:rFonts w:ascii="Bookman Old Style" w:hAnsi="Bookman Old Style"/>
                <w:color w:val="000000"/>
                <w:sz w:val="20"/>
                <w:szCs w:val="20"/>
              </w:rPr>
            </w:pPr>
            <w:r w:rsidRPr="00C3526E">
              <w:rPr>
                <w:rFonts w:ascii="Bookman Old Style" w:hAnsi="Bookman Old Style"/>
                <w:color w:val="000000"/>
                <w:sz w:val="20"/>
                <w:szCs w:val="20"/>
              </w:rPr>
              <w:t>0</w:t>
            </w:r>
          </w:p>
        </w:tc>
      </w:tr>
    </w:tbl>
    <w:p w14:paraId="0FCFD6BE" w14:textId="77777777" w:rsidR="0025584C" w:rsidRPr="00C46F88" w:rsidRDefault="0025584C" w:rsidP="0025584C">
      <w:pPr>
        <w:rPr>
          <w:rFonts w:ascii="Bookman Old Style" w:hAnsi="Bookman Old Style"/>
          <w:color w:val="FF0000"/>
        </w:rPr>
      </w:pPr>
    </w:p>
    <w:p w14:paraId="336DE8EE" w14:textId="77777777" w:rsidR="0025584C" w:rsidRPr="00C3526E" w:rsidRDefault="0025584C" w:rsidP="0025584C">
      <w:pPr>
        <w:keepNext/>
        <w:spacing w:before="240"/>
        <w:rPr>
          <w:rFonts w:ascii="Bookman Old Style" w:hAnsi="Bookman Old Style"/>
        </w:rPr>
      </w:pPr>
      <w:r w:rsidRPr="00C3526E">
        <w:rPr>
          <w:rFonts w:ascii="Bookman Old Style" w:hAnsi="Bookman Old Style"/>
          <w:noProof/>
        </w:rPr>
        <w:lastRenderedPageBreak/>
        <w:drawing>
          <wp:inline distT="0" distB="0" distL="0" distR="0" wp14:anchorId="3E334C34" wp14:editId="50FF4CF1">
            <wp:extent cx="5297805" cy="3804285"/>
            <wp:effectExtent l="0" t="0" r="0" b="5715"/>
            <wp:docPr id="634" name="Obraz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297805" cy="3804285"/>
                    </a:xfrm>
                    <a:prstGeom prst="rect">
                      <a:avLst/>
                    </a:prstGeom>
                    <a:noFill/>
                  </pic:spPr>
                </pic:pic>
              </a:graphicData>
            </a:graphic>
          </wp:inline>
        </w:drawing>
      </w:r>
    </w:p>
    <w:p w14:paraId="1A8DB064" w14:textId="77777777" w:rsidR="0025584C" w:rsidRPr="00C3526E" w:rsidRDefault="0025584C" w:rsidP="008B475F">
      <w:pPr>
        <w:pStyle w:val="Akapitzlist"/>
        <w:numPr>
          <w:ilvl w:val="0"/>
          <w:numId w:val="23"/>
        </w:numPr>
        <w:jc w:val="center"/>
        <w:rPr>
          <w:rFonts w:ascii="Bookman Old Style" w:hAnsi="Bookman Old Style"/>
        </w:rPr>
      </w:pPr>
      <w:r w:rsidRPr="00C3526E">
        <w:rPr>
          <w:rFonts w:ascii="Bookman Old Style" w:hAnsi="Bookman Old Style"/>
        </w:rPr>
        <w:t>Liczba lokali mieszkalnych w danym zakresie, przekroczenie wskaźnika L</w:t>
      </w:r>
      <w:r w:rsidRPr="00C3526E">
        <w:rPr>
          <w:rFonts w:ascii="Bookman Old Style" w:hAnsi="Bookman Old Style"/>
          <w:vertAlign w:val="subscript"/>
        </w:rPr>
        <w:t>N</w:t>
      </w:r>
    </w:p>
    <w:p w14:paraId="48B4B7D1" w14:textId="77777777" w:rsidR="0025584C" w:rsidRPr="00C3526E" w:rsidRDefault="0025584C" w:rsidP="0025584C">
      <w:pPr>
        <w:rPr>
          <w:rFonts w:ascii="Bookman Old Style" w:hAnsi="Bookman Old Style"/>
        </w:rPr>
      </w:pPr>
    </w:p>
    <w:p w14:paraId="57FCBA0F" w14:textId="77777777" w:rsidR="0025584C" w:rsidRPr="00C3526E" w:rsidRDefault="0025584C" w:rsidP="0025584C">
      <w:pPr>
        <w:keepNext/>
        <w:rPr>
          <w:rFonts w:ascii="Bookman Old Style" w:hAnsi="Bookman Old Style"/>
        </w:rPr>
      </w:pPr>
      <w:r>
        <w:rPr>
          <w:rFonts w:ascii="Bookman Old Style" w:hAnsi="Bookman Old Style"/>
          <w:noProof/>
        </w:rPr>
        <w:drawing>
          <wp:inline distT="0" distB="0" distL="0" distR="0" wp14:anchorId="6D37A286" wp14:editId="0A62DAE1">
            <wp:extent cx="5304155" cy="3804285"/>
            <wp:effectExtent l="0" t="0" r="0" b="5715"/>
            <wp:docPr id="638" name="Obraz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304155" cy="3804285"/>
                    </a:xfrm>
                    <a:prstGeom prst="rect">
                      <a:avLst/>
                    </a:prstGeom>
                    <a:noFill/>
                  </pic:spPr>
                </pic:pic>
              </a:graphicData>
            </a:graphic>
          </wp:inline>
        </w:drawing>
      </w:r>
    </w:p>
    <w:p w14:paraId="157AAD9D" w14:textId="77777777" w:rsidR="0025584C" w:rsidRPr="00C3526E" w:rsidRDefault="0025584C" w:rsidP="008B475F">
      <w:pPr>
        <w:pStyle w:val="Akapitzlist"/>
        <w:numPr>
          <w:ilvl w:val="0"/>
          <w:numId w:val="23"/>
        </w:numPr>
        <w:jc w:val="center"/>
        <w:rPr>
          <w:rFonts w:ascii="Bookman Old Style" w:hAnsi="Bookman Old Style"/>
        </w:rPr>
      </w:pPr>
      <w:r w:rsidRPr="00C3526E">
        <w:rPr>
          <w:rFonts w:ascii="Bookman Old Style" w:hAnsi="Bookman Old Style"/>
        </w:rPr>
        <w:t>Liczba zagrożonych mieszkańców w danym zakresie, przekroczenie wskaźnika L</w:t>
      </w:r>
      <w:r w:rsidRPr="00C3526E">
        <w:rPr>
          <w:rFonts w:ascii="Bookman Old Style" w:hAnsi="Bookman Old Style"/>
          <w:vertAlign w:val="subscript"/>
        </w:rPr>
        <w:t>N</w:t>
      </w:r>
    </w:p>
    <w:p w14:paraId="63C8E68E" w14:textId="77777777" w:rsidR="008B475F" w:rsidRPr="00DC4E43" w:rsidRDefault="008B475F" w:rsidP="008B475F">
      <w:pPr>
        <w:pStyle w:val="Nagwek2"/>
        <w:numPr>
          <w:ilvl w:val="1"/>
          <w:numId w:val="11"/>
        </w:numPr>
        <w:tabs>
          <w:tab w:val="clear" w:pos="1002"/>
          <w:tab w:val="num" w:pos="860"/>
        </w:tabs>
        <w:ind w:left="860"/>
      </w:pPr>
      <w:bookmarkStart w:id="322" w:name="_Toc490213626"/>
      <w:r w:rsidRPr="00DC4E43">
        <w:lastRenderedPageBreak/>
        <w:t>Droga wojewódzka nr 347</w:t>
      </w:r>
      <w:bookmarkEnd w:id="322"/>
    </w:p>
    <w:p w14:paraId="2D41B845" w14:textId="77777777" w:rsidR="008B475F" w:rsidRPr="00DC4E43" w:rsidRDefault="008B475F" w:rsidP="008B475F">
      <w:pPr>
        <w:pStyle w:val="Nagwek3"/>
      </w:pPr>
      <w:bookmarkStart w:id="323" w:name="_Toc490213627"/>
      <w:r w:rsidRPr="00DC4E43">
        <w:t>Odcinek km 3+600 – km 4+200</w:t>
      </w:r>
      <w:bookmarkEnd w:id="323"/>
    </w:p>
    <w:p w14:paraId="4D46EB02" w14:textId="77777777" w:rsidR="008B475F" w:rsidRPr="00DC4E43" w:rsidRDefault="008B475F" w:rsidP="008B475F">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sidRPr="00DC4E43">
        <w:rPr>
          <w:rFonts w:ascii="Bookman Old Style" w:hAnsi="Bookman Old Style"/>
        </w:rPr>
        <w:t>Szacunkowa liczba lokali mieszkalnych oraz osób zamieszkujących te lokale, narażonych na hałas pochodzący od analizowanych odcinków drogi określany wskaźnikiem L</w:t>
      </w:r>
      <w:r w:rsidRPr="00DC4E43">
        <w:rPr>
          <w:rFonts w:ascii="Bookman Old Style" w:hAnsi="Bookman Old Style"/>
          <w:vertAlign w:val="subscript"/>
        </w:rPr>
        <w:t>DWN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8B475F" w:rsidRPr="00DC4E43" w14:paraId="30F74C1E" w14:textId="77777777" w:rsidTr="00A46FF8">
        <w:trPr>
          <w:trHeight w:val="525"/>
          <w:jc w:val="center"/>
        </w:trPr>
        <w:tc>
          <w:tcPr>
            <w:tcW w:w="1140" w:type="dxa"/>
            <w:tcBorders>
              <w:top w:val="single" w:sz="8" w:space="0" w:color="auto"/>
              <w:left w:val="single" w:sz="8" w:space="0" w:color="auto"/>
              <w:bottom w:val="nil"/>
              <w:right w:val="single" w:sz="8" w:space="0" w:color="auto"/>
            </w:tcBorders>
            <w:shd w:val="clear" w:color="auto" w:fill="auto"/>
            <w:vAlign w:val="center"/>
            <w:hideMark/>
          </w:tcPr>
          <w:p w14:paraId="34B2918E" w14:textId="77777777" w:rsidR="008B475F" w:rsidRPr="00DC4E43" w:rsidRDefault="008B475F" w:rsidP="00A46FF8">
            <w:pPr>
              <w:jc w:val="center"/>
              <w:rPr>
                <w:rFonts w:ascii="Bookman Old Style" w:hAnsi="Bookman Old Style"/>
                <w:b/>
                <w:bCs/>
                <w:sz w:val="20"/>
                <w:szCs w:val="20"/>
              </w:rPr>
            </w:pPr>
            <w:r w:rsidRPr="00DC4E43">
              <w:rPr>
                <w:rFonts w:ascii="Bookman Old Style" w:hAnsi="Bookman Old Style"/>
                <w:b/>
                <w:bCs/>
                <w:sz w:val="20"/>
                <w:szCs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4186C8A8" w14:textId="77777777" w:rsidR="008B475F" w:rsidRPr="00DC4E43" w:rsidRDefault="008B475F" w:rsidP="00A46FF8">
            <w:pPr>
              <w:jc w:val="center"/>
              <w:rPr>
                <w:rFonts w:ascii="Bookman Old Style" w:hAnsi="Bookman Old Style"/>
                <w:b/>
                <w:bCs/>
                <w:sz w:val="20"/>
                <w:szCs w:val="20"/>
              </w:rPr>
            </w:pPr>
            <w:r w:rsidRPr="00DC4E43">
              <w:rPr>
                <w:rFonts w:ascii="Bookman Old Style" w:hAnsi="Bookman Old Style"/>
                <w:b/>
                <w:bCs/>
                <w:sz w:val="20"/>
                <w:szCs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6ACCA73A" w14:textId="77777777" w:rsidR="008B475F" w:rsidRPr="00DC4E43" w:rsidRDefault="008B475F" w:rsidP="00A46FF8">
            <w:pPr>
              <w:jc w:val="center"/>
              <w:rPr>
                <w:rFonts w:ascii="Bookman Old Style" w:hAnsi="Bookman Old Style"/>
                <w:b/>
                <w:bCs/>
                <w:sz w:val="20"/>
                <w:szCs w:val="20"/>
              </w:rPr>
            </w:pPr>
            <w:r w:rsidRPr="00DC4E43">
              <w:rPr>
                <w:rFonts w:ascii="Bookman Old Style" w:hAnsi="Bookman Old Style"/>
                <w:b/>
                <w:bCs/>
                <w:sz w:val="20"/>
                <w:szCs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48383FE0" w14:textId="77777777" w:rsidR="008B475F" w:rsidRPr="00DC4E43" w:rsidRDefault="008B475F" w:rsidP="00A46FF8">
            <w:pPr>
              <w:jc w:val="center"/>
              <w:rPr>
                <w:rFonts w:ascii="Bookman Old Style" w:hAnsi="Bookman Old Style"/>
                <w:b/>
                <w:bCs/>
                <w:sz w:val="20"/>
                <w:szCs w:val="20"/>
              </w:rPr>
            </w:pPr>
            <w:r w:rsidRPr="00DC4E43">
              <w:rPr>
                <w:rFonts w:ascii="Bookman Old Style" w:hAnsi="Bookman Old Style"/>
                <w:b/>
                <w:bCs/>
                <w:sz w:val="20"/>
                <w:szCs w:val="20"/>
              </w:rPr>
              <w:t>Liczba lokali narażonych</w:t>
            </w:r>
          </w:p>
        </w:tc>
      </w:tr>
      <w:tr w:rsidR="008B475F" w:rsidRPr="00DC4E43" w14:paraId="04F2708C" w14:textId="77777777" w:rsidTr="00A46FF8">
        <w:trPr>
          <w:trHeight w:val="52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1A2FE947" w14:textId="77777777" w:rsidR="008B475F" w:rsidRPr="00DC4E43" w:rsidRDefault="008B475F" w:rsidP="00A46FF8">
            <w:pPr>
              <w:jc w:val="center"/>
              <w:rPr>
                <w:rFonts w:ascii="Bookman Old Style" w:hAnsi="Bookman Old Style"/>
                <w:b/>
                <w:bCs/>
                <w:sz w:val="20"/>
                <w:szCs w:val="20"/>
              </w:rPr>
            </w:pPr>
            <w:r w:rsidRPr="00DC4E43">
              <w:rPr>
                <w:rFonts w:ascii="Bookman Old Style" w:hAnsi="Bookman Old Style"/>
                <w:b/>
                <w:bCs/>
                <w:sz w:val="20"/>
                <w:szCs w:val="20"/>
              </w:rPr>
              <w:t> </w:t>
            </w:r>
          </w:p>
        </w:tc>
        <w:tc>
          <w:tcPr>
            <w:tcW w:w="2340" w:type="dxa"/>
            <w:tcBorders>
              <w:top w:val="nil"/>
              <w:left w:val="nil"/>
              <w:bottom w:val="single" w:sz="8" w:space="0" w:color="auto"/>
              <w:right w:val="single" w:sz="8" w:space="0" w:color="auto"/>
            </w:tcBorders>
            <w:shd w:val="clear" w:color="auto" w:fill="auto"/>
            <w:vAlign w:val="center"/>
            <w:hideMark/>
          </w:tcPr>
          <w:p w14:paraId="3B14FC1F" w14:textId="77777777" w:rsidR="008B475F" w:rsidRPr="00DC4E43" w:rsidRDefault="008B475F" w:rsidP="00A46FF8">
            <w:pPr>
              <w:jc w:val="center"/>
              <w:rPr>
                <w:rFonts w:ascii="Bookman Old Style" w:hAnsi="Bookman Old Style"/>
                <w:b/>
                <w:bCs/>
                <w:sz w:val="20"/>
                <w:szCs w:val="20"/>
              </w:rPr>
            </w:pPr>
            <w:r w:rsidRPr="00DC4E43">
              <w:rPr>
                <w:rFonts w:ascii="Bookman Old Style" w:hAnsi="Bookman Old Style"/>
                <w:b/>
                <w:bCs/>
                <w:sz w:val="20"/>
                <w:szCs w:val="20"/>
              </w:rPr>
              <w:t>[dB]</w:t>
            </w:r>
          </w:p>
        </w:tc>
        <w:tc>
          <w:tcPr>
            <w:tcW w:w="1660" w:type="dxa"/>
            <w:tcBorders>
              <w:top w:val="nil"/>
              <w:left w:val="nil"/>
              <w:bottom w:val="single" w:sz="8" w:space="0" w:color="auto"/>
              <w:right w:val="single" w:sz="8" w:space="0" w:color="auto"/>
            </w:tcBorders>
            <w:shd w:val="clear" w:color="auto" w:fill="auto"/>
            <w:vAlign w:val="center"/>
            <w:hideMark/>
          </w:tcPr>
          <w:p w14:paraId="2F18F500" w14:textId="77777777" w:rsidR="008B475F" w:rsidRPr="00DC4E43" w:rsidRDefault="008B475F" w:rsidP="00A46FF8">
            <w:pPr>
              <w:jc w:val="center"/>
              <w:rPr>
                <w:rFonts w:ascii="Bookman Old Style" w:hAnsi="Bookman Old Style"/>
                <w:b/>
                <w:bCs/>
                <w:sz w:val="20"/>
                <w:szCs w:val="20"/>
              </w:rPr>
            </w:pPr>
            <w:r w:rsidRPr="00DC4E43">
              <w:rPr>
                <w:rFonts w:ascii="Bookman Old Style" w:hAnsi="Bookman Old Style"/>
                <w:b/>
                <w:bCs/>
                <w:sz w:val="20"/>
                <w:szCs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6B7BBC44" w14:textId="77777777" w:rsidR="008B475F" w:rsidRPr="00DC4E43" w:rsidRDefault="008B475F" w:rsidP="00A46FF8">
            <w:pPr>
              <w:jc w:val="center"/>
              <w:rPr>
                <w:rFonts w:ascii="Bookman Old Style" w:hAnsi="Bookman Old Style"/>
                <w:b/>
                <w:bCs/>
                <w:sz w:val="20"/>
                <w:szCs w:val="20"/>
              </w:rPr>
            </w:pPr>
            <w:r w:rsidRPr="00DC4E43">
              <w:rPr>
                <w:rFonts w:ascii="Bookman Old Style" w:hAnsi="Bookman Old Style"/>
                <w:b/>
                <w:bCs/>
                <w:sz w:val="20"/>
                <w:szCs w:val="20"/>
              </w:rPr>
              <w:t>z dokładnością do 100</w:t>
            </w:r>
          </w:p>
        </w:tc>
      </w:tr>
      <w:tr w:rsidR="008B475F" w:rsidRPr="00DC4E43" w14:paraId="369C86F6" w14:textId="77777777" w:rsidTr="00A46FF8">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63D45771" w14:textId="77777777" w:rsidR="008B475F" w:rsidRPr="00DC4E43" w:rsidRDefault="008B475F" w:rsidP="00A46FF8">
            <w:pPr>
              <w:jc w:val="center"/>
              <w:rPr>
                <w:rFonts w:ascii="Bookman Old Style" w:hAnsi="Bookman Old Style"/>
                <w:sz w:val="20"/>
                <w:szCs w:val="20"/>
              </w:rPr>
            </w:pPr>
            <w:r w:rsidRPr="00DC4E43">
              <w:rPr>
                <w:rFonts w:ascii="Bookman Old Style" w:hAnsi="Bookman Old Style"/>
                <w:sz w:val="20"/>
                <w:szCs w:val="20"/>
              </w:rPr>
              <w:t>1</w:t>
            </w:r>
          </w:p>
        </w:tc>
        <w:tc>
          <w:tcPr>
            <w:tcW w:w="2340" w:type="dxa"/>
            <w:tcBorders>
              <w:top w:val="nil"/>
              <w:left w:val="nil"/>
              <w:bottom w:val="double" w:sz="6" w:space="0" w:color="auto"/>
              <w:right w:val="single" w:sz="8" w:space="0" w:color="auto"/>
            </w:tcBorders>
            <w:shd w:val="clear" w:color="auto" w:fill="auto"/>
            <w:vAlign w:val="center"/>
            <w:hideMark/>
          </w:tcPr>
          <w:p w14:paraId="642B66CF" w14:textId="77777777" w:rsidR="008B475F" w:rsidRPr="00DC4E43" w:rsidRDefault="008B475F" w:rsidP="00A46FF8">
            <w:pPr>
              <w:jc w:val="center"/>
              <w:rPr>
                <w:rFonts w:ascii="Bookman Old Style" w:hAnsi="Bookman Old Style"/>
                <w:sz w:val="20"/>
                <w:szCs w:val="20"/>
              </w:rPr>
            </w:pPr>
            <w:r w:rsidRPr="00DC4E43">
              <w:rPr>
                <w:rFonts w:ascii="Bookman Old Style" w:hAnsi="Bookman Old Style"/>
                <w:sz w:val="20"/>
                <w:szCs w:val="20"/>
              </w:rPr>
              <w:t>2</w:t>
            </w:r>
          </w:p>
        </w:tc>
        <w:tc>
          <w:tcPr>
            <w:tcW w:w="1660" w:type="dxa"/>
            <w:tcBorders>
              <w:top w:val="nil"/>
              <w:left w:val="nil"/>
              <w:bottom w:val="double" w:sz="6" w:space="0" w:color="auto"/>
              <w:right w:val="single" w:sz="8" w:space="0" w:color="auto"/>
            </w:tcBorders>
            <w:shd w:val="clear" w:color="auto" w:fill="auto"/>
            <w:vAlign w:val="center"/>
            <w:hideMark/>
          </w:tcPr>
          <w:p w14:paraId="70140E74" w14:textId="77777777" w:rsidR="008B475F" w:rsidRPr="00DC4E43" w:rsidRDefault="008B475F" w:rsidP="00A46FF8">
            <w:pPr>
              <w:jc w:val="center"/>
              <w:rPr>
                <w:rFonts w:ascii="Bookman Old Style" w:hAnsi="Bookman Old Style"/>
                <w:sz w:val="20"/>
                <w:szCs w:val="20"/>
              </w:rPr>
            </w:pPr>
            <w:r w:rsidRPr="00DC4E43">
              <w:rPr>
                <w:rFonts w:ascii="Bookman Old Style" w:hAnsi="Bookman Old Style"/>
                <w:sz w:val="20"/>
                <w:szCs w:val="20"/>
              </w:rPr>
              <w:t>3</w:t>
            </w:r>
          </w:p>
        </w:tc>
        <w:tc>
          <w:tcPr>
            <w:tcW w:w="1660" w:type="dxa"/>
            <w:tcBorders>
              <w:top w:val="nil"/>
              <w:left w:val="nil"/>
              <w:bottom w:val="double" w:sz="6" w:space="0" w:color="auto"/>
              <w:right w:val="single" w:sz="8" w:space="0" w:color="auto"/>
            </w:tcBorders>
            <w:shd w:val="clear" w:color="auto" w:fill="auto"/>
            <w:vAlign w:val="center"/>
            <w:hideMark/>
          </w:tcPr>
          <w:p w14:paraId="4C7B70A0" w14:textId="77777777" w:rsidR="008B475F" w:rsidRPr="00DC4E43" w:rsidRDefault="008B475F" w:rsidP="00A46FF8">
            <w:pPr>
              <w:jc w:val="center"/>
              <w:rPr>
                <w:rFonts w:ascii="Bookman Old Style" w:hAnsi="Bookman Old Style"/>
                <w:sz w:val="20"/>
                <w:szCs w:val="20"/>
              </w:rPr>
            </w:pPr>
            <w:r w:rsidRPr="00DC4E43">
              <w:rPr>
                <w:rFonts w:ascii="Bookman Old Style" w:hAnsi="Bookman Old Style"/>
                <w:sz w:val="20"/>
                <w:szCs w:val="20"/>
              </w:rPr>
              <w:t>4</w:t>
            </w:r>
          </w:p>
        </w:tc>
      </w:tr>
      <w:tr w:rsidR="008B475F" w:rsidRPr="00DC4E43" w14:paraId="1607F8EF" w14:textId="77777777" w:rsidTr="00A46FF8">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2DF2673B" w14:textId="77777777" w:rsidR="008B475F" w:rsidRPr="00DC4E43" w:rsidRDefault="008B475F" w:rsidP="00A46FF8">
            <w:pPr>
              <w:jc w:val="center"/>
              <w:rPr>
                <w:rFonts w:ascii="Bookman Old Style" w:hAnsi="Bookman Old Style"/>
                <w:sz w:val="20"/>
                <w:szCs w:val="20"/>
              </w:rPr>
            </w:pPr>
            <w:r w:rsidRPr="00DC4E43">
              <w:rPr>
                <w:rFonts w:ascii="Bookman Old Style" w:hAnsi="Bookman Old Style"/>
                <w:sz w:val="20"/>
                <w:szCs w:val="20"/>
              </w:rPr>
              <w:t>1</w:t>
            </w:r>
          </w:p>
        </w:tc>
        <w:tc>
          <w:tcPr>
            <w:tcW w:w="2340" w:type="dxa"/>
            <w:tcBorders>
              <w:top w:val="nil"/>
              <w:left w:val="nil"/>
              <w:bottom w:val="single" w:sz="8" w:space="0" w:color="auto"/>
              <w:right w:val="single" w:sz="8" w:space="0" w:color="auto"/>
            </w:tcBorders>
            <w:shd w:val="clear" w:color="auto" w:fill="auto"/>
            <w:vAlign w:val="center"/>
            <w:hideMark/>
          </w:tcPr>
          <w:p w14:paraId="476F106F" w14:textId="77777777" w:rsidR="008B475F" w:rsidRPr="00DC4E43" w:rsidRDefault="008B475F" w:rsidP="00A46FF8">
            <w:pPr>
              <w:jc w:val="center"/>
              <w:rPr>
                <w:rFonts w:ascii="Bookman Old Style" w:hAnsi="Bookman Old Style"/>
                <w:sz w:val="20"/>
                <w:szCs w:val="20"/>
              </w:rPr>
            </w:pPr>
            <w:r w:rsidRPr="00DC4E43">
              <w:rPr>
                <w:rFonts w:ascii="Bookman Old Style" w:hAnsi="Bookman Old Style"/>
                <w:sz w:val="20"/>
                <w:szCs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0AD64F8A" w14:textId="77777777" w:rsidR="008B475F" w:rsidRPr="00DC4E43" w:rsidRDefault="008B475F" w:rsidP="00A46FF8">
            <w:pPr>
              <w:jc w:val="center"/>
              <w:rPr>
                <w:rFonts w:ascii="Bookman Old Style" w:hAnsi="Bookman Old Style"/>
                <w:sz w:val="20"/>
                <w:szCs w:val="20"/>
              </w:rPr>
            </w:pPr>
            <w:r w:rsidRPr="00DC4E43">
              <w:rPr>
                <w:rFonts w:ascii="Bookman Old Style" w:hAnsi="Bookman Old Style"/>
                <w:sz w:val="20"/>
                <w:szCs w:val="20"/>
              </w:rPr>
              <w:t>100</w:t>
            </w:r>
          </w:p>
        </w:tc>
        <w:tc>
          <w:tcPr>
            <w:tcW w:w="1660" w:type="dxa"/>
            <w:tcBorders>
              <w:top w:val="nil"/>
              <w:left w:val="nil"/>
              <w:bottom w:val="single" w:sz="8" w:space="0" w:color="auto"/>
              <w:right w:val="single" w:sz="8" w:space="0" w:color="auto"/>
            </w:tcBorders>
            <w:shd w:val="clear" w:color="auto" w:fill="auto"/>
            <w:vAlign w:val="center"/>
            <w:hideMark/>
          </w:tcPr>
          <w:p w14:paraId="5AB6131C" w14:textId="77777777" w:rsidR="008B475F" w:rsidRPr="00DC4E43" w:rsidRDefault="008B475F" w:rsidP="00A46FF8">
            <w:pPr>
              <w:jc w:val="center"/>
              <w:rPr>
                <w:rFonts w:ascii="Bookman Old Style" w:hAnsi="Bookman Old Style"/>
                <w:sz w:val="20"/>
                <w:szCs w:val="20"/>
              </w:rPr>
            </w:pPr>
            <w:r w:rsidRPr="00DC4E43">
              <w:rPr>
                <w:rFonts w:ascii="Bookman Old Style" w:hAnsi="Bookman Old Style"/>
                <w:sz w:val="20"/>
                <w:szCs w:val="20"/>
              </w:rPr>
              <w:t>0</w:t>
            </w:r>
          </w:p>
        </w:tc>
      </w:tr>
      <w:tr w:rsidR="008B475F" w:rsidRPr="00DC4E43" w14:paraId="5FC6C88A"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4AE5A18B" w14:textId="77777777" w:rsidR="008B475F" w:rsidRPr="00DC4E43" w:rsidRDefault="008B475F" w:rsidP="00A46FF8">
            <w:pPr>
              <w:jc w:val="center"/>
              <w:rPr>
                <w:rFonts w:ascii="Bookman Old Style" w:hAnsi="Bookman Old Style"/>
                <w:sz w:val="20"/>
                <w:szCs w:val="20"/>
              </w:rPr>
            </w:pPr>
            <w:r w:rsidRPr="00DC4E43">
              <w:rPr>
                <w:rFonts w:ascii="Bookman Old Style" w:hAnsi="Bookman Old Style"/>
                <w:sz w:val="20"/>
                <w:szCs w:val="20"/>
              </w:rPr>
              <w:t>2</w:t>
            </w:r>
          </w:p>
        </w:tc>
        <w:tc>
          <w:tcPr>
            <w:tcW w:w="2340" w:type="dxa"/>
            <w:tcBorders>
              <w:top w:val="nil"/>
              <w:left w:val="nil"/>
              <w:bottom w:val="single" w:sz="8" w:space="0" w:color="auto"/>
              <w:right w:val="single" w:sz="8" w:space="0" w:color="auto"/>
            </w:tcBorders>
            <w:shd w:val="clear" w:color="auto" w:fill="auto"/>
            <w:vAlign w:val="center"/>
            <w:hideMark/>
          </w:tcPr>
          <w:p w14:paraId="66733E97" w14:textId="77777777" w:rsidR="008B475F" w:rsidRPr="00DC4E43" w:rsidRDefault="008B475F" w:rsidP="00A46FF8">
            <w:pPr>
              <w:jc w:val="center"/>
              <w:rPr>
                <w:rFonts w:ascii="Bookman Old Style" w:hAnsi="Bookman Old Style"/>
                <w:sz w:val="20"/>
                <w:szCs w:val="20"/>
              </w:rPr>
            </w:pPr>
            <w:r w:rsidRPr="00DC4E43">
              <w:rPr>
                <w:rFonts w:ascii="Bookman Old Style" w:hAnsi="Bookman Old Style"/>
                <w:sz w:val="20"/>
                <w:szCs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6E3512AD" w14:textId="77777777" w:rsidR="008B475F" w:rsidRPr="00DC4E43" w:rsidRDefault="008B475F" w:rsidP="00A46FF8">
            <w:pPr>
              <w:jc w:val="center"/>
              <w:rPr>
                <w:rFonts w:ascii="Bookman Old Style" w:hAnsi="Bookman Old Style"/>
                <w:sz w:val="20"/>
                <w:szCs w:val="20"/>
              </w:rPr>
            </w:pPr>
            <w:r w:rsidRPr="00DC4E43">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051A5F4D" w14:textId="77777777" w:rsidR="008B475F" w:rsidRPr="00DC4E43" w:rsidRDefault="008B475F" w:rsidP="00A46FF8">
            <w:pPr>
              <w:jc w:val="center"/>
              <w:rPr>
                <w:rFonts w:ascii="Bookman Old Style" w:hAnsi="Bookman Old Style"/>
                <w:sz w:val="20"/>
                <w:szCs w:val="20"/>
              </w:rPr>
            </w:pPr>
            <w:r w:rsidRPr="00DC4E43">
              <w:rPr>
                <w:rFonts w:ascii="Bookman Old Style" w:hAnsi="Bookman Old Style"/>
                <w:sz w:val="20"/>
                <w:szCs w:val="20"/>
              </w:rPr>
              <w:t>0</w:t>
            </w:r>
          </w:p>
        </w:tc>
      </w:tr>
      <w:tr w:rsidR="008B475F" w:rsidRPr="00DC4E43" w14:paraId="09FECD5E"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68083F7B" w14:textId="77777777" w:rsidR="008B475F" w:rsidRPr="00DC4E43" w:rsidRDefault="008B475F" w:rsidP="00A46FF8">
            <w:pPr>
              <w:jc w:val="center"/>
              <w:rPr>
                <w:rFonts w:ascii="Bookman Old Style" w:hAnsi="Bookman Old Style"/>
                <w:sz w:val="20"/>
                <w:szCs w:val="20"/>
              </w:rPr>
            </w:pPr>
            <w:r w:rsidRPr="00DC4E43">
              <w:rPr>
                <w:rFonts w:ascii="Bookman Old Style" w:hAnsi="Bookman Old Style"/>
                <w:sz w:val="20"/>
                <w:szCs w:val="20"/>
              </w:rPr>
              <w:t>3</w:t>
            </w:r>
          </w:p>
        </w:tc>
        <w:tc>
          <w:tcPr>
            <w:tcW w:w="2340" w:type="dxa"/>
            <w:tcBorders>
              <w:top w:val="nil"/>
              <w:left w:val="nil"/>
              <w:bottom w:val="single" w:sz="8" w:space="0" w:color="auto"/>
              <w:right w:val="single" w:sz="8" w:space="0" w:color="auto"/>
            </w:tcBorders>
            <w:shd w:val="clear" w:color="auto" w:fill="auto"/>
            <w:vAlign w:val="center"/>
            <w:hideMark/>
          </w:tcPr>
          <w:p w14:paraId="1F783A5C" w14:textId="77777777" w:rsidR="008B475F" w:rsidRPr="00DC4E43" w:rsidRDefault="008B475F" w:rsidP="00A46FF8">
            <w:pPr>
              <w:jc w:val="center"/>
              <w:rPr>
                <w:rFonts w:ascii="Bookman Old Style" w:hAnsi="Bookman Old Style"/>
                <w:sz w:val="20"/>
                <w:szCs w:val="20"/>
              </w:rPr>
            </w:pPr>
            <w:r w:rsidRPr="00DC4E43">
              <w:rPr>
                <w:rFonts w:ascii="Bookman Old Style" w:hAnsi="Bookman Old Style"/>
                <w:sz w:val="20"/>
                <w:szCs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6263ABBE" w14:textId="77777777" w:rsidR="008B475F" w:rsidRPr="00DC4E43" w:rsidRDefault="008B475F" w:rsidP="00A46FF8">
            <w:pPr>
              <w:jc w:val="center"/>
              <w:rPr>
                <w:rFonts w:ascii="Bookman Old Style" w:hAnsi="Bookman Old Style"/>
                <w:sz w:val="20"/>
                <w:szCs w:val="20"/>
              </w:rPr>
            </w:pPr>
            <w:r w:rsidRPr="00DC4E43">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24C08D70" w14:textId="77777777" w:rsidR="008B475F" w:rsidRPr="00DC4E43" w:rsidRDefault="008B475F" w:rsidP="00A46FF8">
            <w:pPr>
              <w:jc w:val="center"/>
              <w:rPr>
                <w:rFonts w:ascii="Bookman Old Style" w:hAnsi="Bookman Old Style"/>
                <w:sz w:val="20"/>
                <w:szCs w:val="20"/>
              </w:rPr>
            </w:pPr>
            <w:r w:rsidRPr="00DC4E43">
              <w:rPr>
                <w:rFonts w:ascii="Bookman Old Style" w:hAnsi="Bookman Old Style"/>
                <w:sz w:val="20"/>
                <w:szCs w:val="20"/>
              </w:rPr>
              <w:t>0</w:t>
            </w:r>
          </w:p>
        </w:tc>
      </w:tr>
      <w:tr w:rsidR="008B475F" w:rsidRPr="00DC4E43" w14:paraId="50C6EFD1"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0F195429" w14:textId="77777777" w:rsidR="008B475F" w:rsidRPr="00DC4E43" w:rsidRDefault="008B475F" w:rsidP="00A46FF8">
            <w:pPr>
              <w:jc w:val="center"/>
              <w:rPr>
                <w:rFonts w:ascii="Bookman Old Style" w:hAnsi="Bookman Old Style"/>
                <w:sz w:val="20"/>
                <w:szCs w:val="20"/>
              </w:rPr>
            </w:pPr>
            <w:r w:rsidRPr="00DC4E43">
              <w:rPr>
                <w:rFonts w:ascii="Bookman Old Style" w:hAnsi="Bookman Old Style"/>
                <w:sz w:val="20"/>
                <w:szCs w:val="20"/>
              </w:rPr>
              <w:t>4</w:t>
            </w:r>
          </w:p>
        </w:tc>
        <w:tc>
          <w:tcPr>
            <w:tcW w:w="2340" w:type="dxa"/>
            <w:tcBorders>
              <w:top w:val="nil"/>
              <w:left w:val="nil"/>
              <w:bottom w:val="single" w:sz="8" w:space="0" w:color="auto"/>
              <w:right w:val="single" w:sz="8" w:space="0" w:color="auto"/>
            </w:tcBorders>
            <w:shd w:val="clear" w:color="auto" w:fill="auto"/>
            <w:vAlign w:val="center"/>
            <w:hideMark/>
          </w:tcPr>
          <w:p w14:paraId="59BE6789" w14:textId="77777777" w:rsidR="008B475F" w:rsidRPr="00DC4E43" w:rsidRDefault="008B475F" w:rsidP="00A46FF8">
            <w:pPr>
              <w:jc w:val="center"/>
              <w:rPr>
                <w:rFonts w:ascii="Bookman Old Style" w:hAnsi="Bookman Old Style"/>
                <w:sz w:val="20"/>
                <w:szCs w:val="20"/>
              </w:rPr>
            </w:pPr>
            <w:r w:rsidRPr="00DC4E43">
              <w:rPr>
                <w:rFonts w:ascii="Bookman Old Style" w:hAnsi="Bookman Old Style"/>
                <w:sz w:val="20"/>
                <w:szCs w:val="20"/>
              </w:rPr>
              <w:t>70-75 dB</w:t>
            </w:r>
          </w:p>
        </w:tc>
        <w:tc>
          <w:tcPr>
            <w:tcW w:w="1660" w:type="dxa"/>
            <w:tcBorders>
              <w:top w:val="nil"/>
              <w:left w:val="nil"/>
              <w:bottom w:val="single" w:sz="8" w:space="0" w:color="auto"/>
              <w:right w:val="single" w:sz="8" w:space="0" w:color="auto"/>
            </w:tcBorders>
            <w:shd w:val="clear" w:color="auto" w:fill="auto"/>
            <w:vAlign w:val="center"/>
            <w:hideMark/>
          </w:tcPr>
          <w:p w14:paraId="7896C6E9" w14:textId="77777777" w:rsidR="008B475F" w:rsidRPr="00DC4E43" w:rsidRDefault="008B475F" w:rsidP="00A46FF8">
            <w:pPr>
              <w:jc w:val="center"/>
              <w:rPr>
                <w:rFonts w:ascii="Bookman Old Style" w:hAnsi="Bookman Old Style"/>
                <w:sz w:val="20"/>
                <w:szCs w:val="20"/>
              </w:rPr>
            </w:pPr>
            <w:r w:rsidRPr="00DC4E43">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4B59D82C" w14:textId="77777777" w:rsidR="008B475F" w:rsidRPr="00DC4E43" w:rsidRDefault="008B475F" w:rsidP="00A46FF8">
            <w:pPr>
              <w:jc w:val="center"/>
              <w:rPr>
                <w:rFonts w:ascii="Bookman Old Style" w:hAnsi="Bookman Old Style"/>
                <w:sz w:val="20"/>
                <w:szCs w:val="20"/>
              </w:rPr>
            </w:pPr>
            <w:r w:rsidRPr="00DC4E43">
              <w:rPr>
                <w:rFonts w:ascii="Bookman Old Style" w:hAnsi="Bookman Old Style"/>
                <w:sz w:val="20"/>
                <w:szCs w:val="20"/>
              </w:rPr>
              <w:t>0</w:t>
            </w:r>
          </w:p>
        </w:tc>
      </w:tr>
      <w:tr w:rsidR="008B475F" w:rsidRPr="00DC4E43" w14:paraId="47DEB3C0"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7AEB0AFA" w14:textId="77777777" w:rsidR="008B475F" w:rsidRPr="00DC4E43" w:rsidRDefault="008B475F" w:rsidP="00A46FF8">
            <w:pPr>
              <w:jc w:val="center"/>
              <w:rPr>
                <w:rFonts w:ascii="Bookman Old Style" w:hAnsi="Bookman Old Style"/>
                <w:sz w:val="20"/>
                <w:szCs w:val="20"/>
              </w:rPr>
            </w:pPr>
            <w:r w:rsidRPr="00DC4E43">
              <w:rPr>
                <w:rFonts w:ascii="Bookman Old Style" w:hAnsi="Bookman Old Style"/>
                <w:sz w:val="20"/>
                <w:szCs w:val="20"/>
              </w:rPr>
              <w:t>5</w:t>
            </w:r>
          </w:p>
        </w:tc>
        <w:tc>
          <w:tcPr>
            <w:tcW w:w="2340" w:type="dxa"/>
            <w:tcBorders>
              <w:top w:val="nil"/>
              <w:left w:val="nil"/>
              <w:bottom w:val="single" w:sz="8" w:space="0" w:color="auto"/>
              <w:right w:val="single" w:sz="8" w:space="0" w:color="auto"/>
            </w:tcBorders>
            <w:shd w:val="clear" w:color="auto" w:fill="auto"/>
            <w:vAlign w:val="center"/>
            <w:hideMark/>
          </w:tcPr>
          <w:p w14:paraId="261101CC" w14:textId="77777777" w:rsidR="008B475F" w:rsidRPr="00DC4E43" w:rsidRDefault="008B475F" w:rsidP="00A46FF8">
            <w:pPr>
              <w:jc w:val="center"/>
              <w:rPr>
                <w:rFonts w:ascii="Bookman Old Style" w:hAnsi="Bookman Old Style"/>
                <w:sz w:val="20"/>
                <w:szCs w:val="20"/>
              </w:rPr>
            </w:pPr>
            <w:r w:rsidRPr="00DC4E43">
              <w:rPr>
                <w:rFonts w:ascii="Bookman Old Style" w:hAnsi="Bookman Old Style"/>
                <w:sz w:val="20"/>
                <w:szCs w:val="20"/>
              </w:rPr>
              <w:t>&gt; 75 dB</w:t>
            </w:r>
          </w:p>
        </w:tc>
        <w:tc>
          <w:tcPr>
            <w:tcW w:w="1660" w:type="dxa"/>
            <w:tcBorders>
              <w:top w:val="nil"/>
              <w:left w:val="nil"/>
              <w:bottom w:val="single" w:sz="8" w:space="0" w:color="auto"/>
              <w:right w:val="single" w:sz="8" w:space="0" w:color="auto"/>
            </w:tcBorders>
            <w:shd w:val="clear" w:color="auto" w:fill="auto"/>
            <w:vAlign w:val="center"/>
            <w:hideMark/>
          </w:tcPr>
          <w:p w14:paraId="757EB504" w14:textId="77777777" w:rsidR="008B475F" w:rsidRPr="00DC4E43" w:rsidRDefault="008B475F" w:rsidP="00A46FF8">
            <w:pPr>
              <w:jc w:val="center"/>
              <w:rPr>
                <w:rFonts w:ascii="Bookman Old Style" w:hAnsi="Bookman Old Style"/>
                <w:sz w:val="20"/>
                <w:szCs w:val="20"/>
              </w:rPr>
            </w:pPr>
            <w:r w:rsidRPr="00DC4E43">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18F3465A" w14:textId="77777777" w:rsidR="008B475F" w:rsidRPr="00DC4E43" w:rsidRDefault="008B475F" w:rsidP="00A46FF8">
            <w:pPr>
              <w:jc w:val="center"/>
              <w:rPr>
                <w:rFonts w:ascii="Bookman Old Style" w:hAnsi="Bookman Old Style"/>
                <w:sz w:val="20"/>
                <w:szCs w:val="20"/>
              </w:rPr>
            </w:pPr>
            <w:r w:rsidRPr="00DC4E43">
              <w:rPr>
                <w:rFonts w:ascii="Bookman Old Style" w:hAnsi="Bookman Old Style"/>
                <w:sz w:val="20"/>
                <w:szCs w:val="20"/>
              </w:rPr>
              <w:t>0</w:t>
            </w:r>
          </w:p>
        </w:tc>
      </w:tr>
    </w:tbl>
    <w:p w14:paraId="45A2AA69" w14:textId="77777777" w:rsidR="008B475F" w:rsidRPr="00C46F88" w:rsidRDefault="008B475F" w:rsidP="008B475F">
      <w:pPr>
        <w:rPr>
          <w:rFonts w:ascii="Bookman Old Style" w:hAnsi="Bookman Old Style" w:cs="Arial"/>
          <w:color w:val="FF0000"/>
        </w:rPr>
      </w:pPr>
    </w:p>
    <w:p w14:paraId="0C7059EF" w14:textId="77777777" w:rsidR="008B475F" w:rsidRPr="00C46F88" w:rsidRDefault="008B475F" w:rsidP="008B475F">
      <w:pPr>
        <w:keepNext/>
        <w:rPr>
          <w:rFonts w:ascii="Bookman Old Style" w:hAnsi="Bookman Old Style"/>
          <w:noProof/>
          <w:color w:val="FF0000"/>
        </w:rPr>
      </w:pPr>
      <w:r>
        <w:rPr>
          <w:rFonts w:ascii="Bookman Old Style" w:hAnsi="Bookman Old Style"/>
          <w:noProof/>
          <w:color w:val="FF0000"/>
        </w:rPr>
        <w:drawing>
          <wp:inline distT="0" distB="0" distL="0" distR="0" wp14:anchorId="2DADC8BD" wp14:editId="7EFAC25D">
            <wp:extent cx="5304155" cy="3846830"/>
            <wp:effectExtent l="0" t="0" r="0" b="127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304155" cy="3846830"/>
                    </a:xfrm>
                    <a:prstGeom prst="rect">
                      <a:avLst/>
                    </a:prstGeom>
                    <a:noFill/>
                  </pic:spPr>
                </pic:pic>
              </a:graphicData>
            </a:graphic>
          </wp:inline>
        </w:drawing>
      </w:r>
    </w:p>
    <w:p w14:paraId="4D36ECDB" w14:textId="77777777" w:rsidR="008B475F" w:rsidRPr="00C46F88" w:rsidRDefault="008B475F" w:rsidP="008B475F">
      <w:pPr>
        <w:pStyle w:val="Akapitzlist"/>
        <w:numPr>
          <w:ilvl w:val="0"/>
          <w:numId w:val="23"/>
        </w:numPr>
        <w:ind w:left="1637"/>
        <w:jc w:val="center"/>
        <w:rPr>
          <w:rFonts w:ascii="Bookman Old Style" w:hAnsi="Bookman Old Style"/>
          <w:color w:val="FF0000"/>
        </w:rPr>
      </w:pPr>
      <w:r w:rsidRPr="00DC4E43">
        <w:rPr>
          <w:rFonts w:ascii="Bookman Old Style" w:hAnsi="Bookman Old Style"/>
        </w:rPr>
        <w:t>Liczba osób narażonych na hałas drogowy, wskaźnik L</w:t>
      </w:r>
      <w:r w:rsidRPr="00DC4E43">
        <w:rPr>
          <w:rFonts w:ascii="Bookman Old Style" w:hAnsi="Bookman Old Style"/>
          <w:vertAlign w:val="subscript"/>
        </w:rPr>
        <w:t>DWN</w:t>
      </w:r>
    </w:p>
    <w:p w14:paraId="4F296EE4" w14:textId="77777777" w:rsidR="008B475F" w:rsidRPr="00C46F88" w:rsidRDefault="008B475F" w:rsidP="008B475F">
      <w:pPr>
        <w:jc w:val="center"/>
        <w:rPr>
          <w:rFonts w:ascii="Bookman Old Style" w:hAnsi="Bookman Old Style"/>
          <w:color w:val="FF0000"/>
        </w:rPr>
      </w:pPr>
    </w:p>
    <w:p w14:paraId="038FF8CC" w14:textId="77777777" w:rsidR="008B475F" w:rsidRPr="00DC4E43" w:rsidRDefault="008B475F" w:rsidP="008B475F">
      <w:pPr>
        <w:keepNext/>
        <w:keepLines/>
        <w:numPr>
          <w:ilvl w:val="0"/>
          <w:numId w:val="4"/>
        </w:numPr>
        <w:tabs>
          <w:tab w:val="clear" w:pos="1004"/>
          <w:tab w:val="num" w:pos="1701"/>
          <w:tab w:val="num" w:pos="2139"/>
        </w:tabs>
        <w:spacing w:before="240"/>
        <w:ind w:left="0" w:firstLine="0"/>
        <w:jc w:val="center"/>
        <w:rPr>
          <w:rFonts w:ascii="Bookman Old Style" w:hAnsi="Bookman Old Style"/>
        </w:rPr>
      </w:pPr>
      <w:r w:rsidRPr="00DC4E43">
        <w:rPr>
          <w:rFonts w:ascii="Bookman Old Style" w:hAnsi="Bookman Old Style"/>
        </w:rPr>
        <w:lastRenderedPageBreak/>
        <w:t>Szacunkowa liczba lokali mieszkalnych oraz osób, zamieszkujących lokale w budynkach posiadających „cichą elewację” narażona na hałas pochodzący od ruchu drogowego, oceniany wskaźnikiem L</w:t>
      </w:r>
      <w:r w:rsidRPr="00DC4E43">
        <w:rPr>
          <w:rFonts w:ascii="Bookman Old Style" w:hAnsi="Bookman Old Style"/>
          <w:vertAlign w:val="subscript"/>
        </w:rPr>
        <w:t>DWN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8B475F" w:rsidRPr="00DC4E43" w14:paraId="1EFA10A8" w14:textId="77777777" w:rsidTr="00A46FF8">
        <w:trPr>
          <w:trHeight w:val="525"/>
          <w:jc w:val="center"/>
        </w:trPr>
        <w:tc>
          <w:tcPr>
            <w:tcW w:w="114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45486707" w14:textId="77777777" w:rsidR="008B475F" w:rsidRPr="00DC4E43" w:rsidRDefault="008B475F" w:rsidP="00A46FF8">
            <w:pPr>
              <w:jc w:val="center"/>
              <w:rPr>
                <w:rFonts w:ascii="Bookman Old Style" w:hAnsi="Bookman Old Style"/>
                <w:b/>
                <w:bCs/>
                <w:sz w:val="20"/>
                <w:szCs w:val="20"/>
              </w:rPr>
            </w:pPr>
            <w:r w:rsidRPr="00DC4E43">
              <w:rPr>
                <w:rFonts w:ascii="Bookman Old Style" w:hAnsi="Bookman Old Style"/>
                <w:b/>
                <w:bCs/>
                <w:sz w:val="20"/>
                <w:szCs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05A544DF" w14:textId="77777777" w:rsidR="008B475F" w:rsidRPr="00DC4E43" w:rsidRDefault="008B475F" w:rsidP="00A46FF8">
            <w:pPr>
              <w:jc w:val="center"/>
              <w:rPr>
                <w:rFonts w:ascii="Bookman Old Style" w:hAnsi="Bookman Old Style"/>
                <w:b/>
                <w:bCs/>
                <w:sz w:val="20"/>
                <w:szCs w:val="20"/>
              </w:rPr>
            </w:pPr>
            <w:r w:rsidRPr="00DC4E43">
              <w:rPr>
                <w:rFonts w:ascii="Bookman Old Style" w:hAnsi="Bookman Old Style"/>
                <w:b/>
                <w:bCs/>
                <w:sz w:val="20"/>
                <w:szCs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304FE3DF" w14:textId="77777777" w:rsidR="008B475F" w:rsidRPr="00DC4E43" w:rsidRDefault="008B475F" w:rsidP="00A46FF8">
            <w:pPr>
              <w:jc w:val="center"/>
              <w:rPr>
                <w:rFonts w:ascii="Bookman Old Style" w:hAnsi="Bookman Old Style"/>
                <w:b/>
                <w:bCs/>
                <w:sz w:val="20"/>
                <w:szCs w:val="20"/>
              </w:rPr>
            </w:pPr>
            <w:r w:rsidRPr="00DC4E43">
              <w:rPr>
                <w:rFonts w:ascii="Bookman Old Style" w:hAnsi="Bookman Old Style"/>
                <w:b/>
                <w:bCs/>
                <w:sz w:val="20"/>
                <w:szCs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03E5B915" w14:textId="77777777" w:rsidR="008B475F" w:rsidRPr="00DC4E43" w:rsidRDefault="008B475F" w:rsidP="00A46FF8">
            <w:pPr>
              <w:jc w:val="center"/>
              <w:rPr>
                <w:rFonts w:ascii="Bookman Old Style" w:hAnsi="Bookman Old Style"/>
                <w:b/>
                <w:bCs/>
                <w:sz w:val="20"/>
                <w:szCs w:val="20"/>
              </w:rPr>
            </w:pPr>
            <w:r w:rsidRPr="00DC4E43">
              <w:rPr>
                <w:rFonts w:ascii="Bookman Old Style" w:hAnsi="Bookman Old Style"/>
                <w:b/>
                <w:bCs/>
                <w:sz w:val="20"/>
                <w:szCs w:val="20"/>
              </w:rPr>
              <w:t>Liczba lokali narażonych</w:t>
            </w:r>
          </w:p>
        </w:tc>
      </w:tr>
      <w:tr w:rsidR="008B475F" w:rsidRPr="00DC4E43" w14:paraId="2A6F0495" w14:textId="77777777" w:rsidTr="00A46FF8">
        <w:trPr>
          <w:trHeight w:val="525"/>
          <w:jc w:val="center"/>
        </w:trPr>
        <w:tc>
          <w:tcPr>
            <w:tcW w:w="1140" w:type="dxa"/>
            <w:vMerge/>
            <w:tcBorders>
              <w:top w:val="single" w:sz="8" w:space="0" w:color="auto"/>
              <w:left w:val="single" w:sz="8" w:space="0" w:color="auto"/>
              <w:bottom w:val="single" w:sz="8" w:space="0" w:color="000000"/>
              <w:right w:val="single" w:sz="8" w:space="0" w:color="auto"/>
            </w:tcBorders>
            <w:vAlign w:val="center"/>
            <w:hideMark/>
          </w:tcPr>
          <w:p w14:paraId="7A5DAF15" w14:textId="77777777" w:rsidR="008B475F" w:rsidRPr="00DC4E43" w:rsidRDefault="008B475F" w:rsidP="00A46FF8">
            <w:pPr>
              <w:rPr>
                <w:rFonts w:ascii="Bookman Old Style" w:hAnsi="Bookman Old Style"/>
                <w:b/>
                <w:bCs/>
                <w:sz w:val="20"/>
                <w:szCs w:val="20"/>
              </w:rPr>
            </w:pPr>
          </w:p>
        </w:tc>
        <w:tc>
          <w:tcPr>
            <w:tcW w:w="2340" w:type="dxa"/>
            <w:tcBorders>
              <w:top w:val="nil"/>
              <w:left w:val="nil"/>
              <w:bottom w:val="single" w:sz="8" w:space="0" w:color="auto"/>
              <w:right w:val="single" w:sz="8" w:space="0" w:color="auto"/>
            </w:tcBorders>
            <w:shd w:val="clear" w:color="auto" w:fill="auto"/>
            <w:vAlign w:val="center"/>
            <w:hideMark/>
          </w:tcPr>
          <w:p w14:paraId="77129F5A" w14:textId="77777777" w:rsidR="008B475F" w:rsidRPr="00DC4E43" w:rsidRDefault="008B475F" w:rsidP="00A46FF8">
            <w:pPr>
              <w:jc w:val="center"/>
              <w:rPr>
                <w:rFonts w:ascii="Bookman Old Style" w:hAnsi="Bookman Old Style"/>
                <w:b/>
                <w:bCs/>
                <w:sz w:val="20"/>
                <w:szCs w:val="20"/>
              </w:rPr>
            </w:pPr>
            <w:r w:rsidRPr="00DC4E43">
              <w:rPr>
                <w:rFonts w:ascii="Bookman Old Style" w:hAnsi="Bookman Old Style"/>
                <w:b/>
                <w:bCs/>
                <w:sz w:val="20"/>
                <w:szCs w:val="20"/>
              </w:rPr>
              <w:t>[dB]</w:t>
            </w:r>
          </w:p>
        </w:tc>
        <w:tc>
          <w:tcPr>
            <w:tcW w:w="1660" w:type="dxa"/>
            <w:tcBorders>
              <w:top w:val="nil"/>
              <w:left w:val="nil"/>
              <w:bottom w:val="single" w:sz="8" w:space="0" w:color="auto"/>
              <w:right w:val="single" w:sz="8" w:space="0" w:color="auto"/>
            </w:tcBorders>
            <w:shd w:val="clear" w:color="auto" w:fill="auto"/>
            <w:vAlign w:val="center"/>
            <w:hideMark/>
          </w:tcPr>
          <w:p w14:paraId="20784119" w14:textId="77777777" w:rsidR="008B475F" w:rsidRPr="00DC4E43" w:rsidRDefault="008B475F" w:rsidP="00A46FF8">
            <w:pPr>
              <w:jc w:val="center"/>
              <w:rPr>
                <w:rFonts w:ascii="Bookman Old Style" w:hAnsi="Bookman Old Style"/>
                <w:b/>
                <w:bCs/>
                <w:sz w:val="20"/>
                <w:szCs w:val="20"/>
              </w:rPr>
            </w:pPr>
            <w:r w:rsidRPr="00DC4E43">
              <w:rPr>
                <w:rFonts w:ascii="Bookman Old Style" w:hAnsi="Bookman Old Style"/>
                <w:b/>
                <w:bCs/>
                <w:sz w:val="20"/>
                <w:szCs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40662A3C" w14:textId="77777777" w:rsidR="008B475F" w:rsidRPr="00DC4E43" w:rsidRDefault="008B475F" w:rsidP="00A46FF8">
            <w:pPr>
              <w:jc w:val="center"/>
              <w:rPr>
                <w:rFonts w:ascii="Bookman Old Style" w:hAnsi="Bookman Old Style"/>
                <w:b/>
                <w:bCs/>
                <w:sz w:val="20"/>
                <w:szCs w:val="20"/>
              </w:rPr>
            </w:pPr>
            <w:r w:rsidRPr="00DC4E43">
              <w:rPr>
                <w:rFonts w:ascii="Bookman Old Style" w:hAnsi="Bookman Old Style"/>
                <w:b/>
                <w:bCs/>
                <w:sz w:val="20"/>
                <w:szCs w:val="20"/>
              </w:rPr>
              <w:t>z dokładnością do 100</w:t>
            </w:r>
          </w:p>
        </w:tc>
      </w:tr>
      <w:tr w:rsidR="008B475F" w:rsidRPr="00DC4E43" w14:paraId="16A2FC89" w14:textId="77777777" w:rsidTr="00A46FF8">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000F983B" w14:textId="77777777" w:rsidR="008B475F" w:rsidRPr="00DC4E43" w:rsidRDefault="008B475F" w:rsidP="00A46FF8">
            <w:pPr>
              <w:jc w:val="center"/>
              <w:rPr>
                <w:rFonts w:ascii="Bookman Old Style" w:hAnsi="Bookman Old Style"/>
                <w:sz w:val="20"/>
                <w:szCs w:val="20"/>
              </w:rPr>
            </w:pPr>
            <w:r w:rsidRPr="00DC4E43">
              <w:rPr>
                <w:rFonts w:ascii="Bookman Old Style" w:hAnsi="Bookman Old Style"/>
                <w:sz w:val="20"/>
                <w:szCs w:val="20"/>
              </w:rPr>
              <w:t>1</w:t>
            </w:r>
          </w:p>
        </w:tc>
        <w:tc>
          <w:tcPr>
            <w:tcW w:w="2340" w:type="dxa"/>
            <w:tcBorders>
              <w:top w:val="nil"/>
              <w:left w:val="nil"/>
              <w:bottom w:val="double" w:sz="6" w:space="0" w:color="auto"/>
              <w:right w:val="single" w:sz="8" w:space="0" w:color="auto"/>
            </w:tcBorders>
            <w:shd w:val="clear" w:color="auto" w:fill="auto"/>
            <w:vAlign w:val="center"/>
            <w:hideMark/>
          </w:tcPr>
          <w:p w14:paraId="714FC993" w14:textId="77777777" w:rsidR="008B475F" w:rsidRPr="00DC4E43" w:rsidRDefault="008B475F" w:rsidP="00A46FF8">
            <w:pPr>
              <w:jc w:val="center"/>
              <w:rPr>
                <w:rFonts w:ascii="Bookman Old Style" w:hAnsi="Bookman Old Style"/>
                <w:sz w:val="20"/>
                <w:szCs w:val="20"/>
              </w:rPr>
            </w:pPr>
            <w:r w:rsidRPr="00DC4E43">
              <w:rPr>
                <w:rFonts w:ascii="Bookman Old Style" w:hAnsi="Bookman Old Style"/>
                <w:sz w:val="20"/>
                <w:szCs w:val="20"/>
              </w:rPr>
              <w:t>2</w:t>
            </w:r>
          </w:p>
        </w:tc>
        <w:tc>
          <w:tcPr>
            <w:tcW w:w="1660" w:type="dxa"/>
            <w:tcBorders>
              <w:top w:val="nil"/>
              <w:left w:val="nil"/>
              <w:bottom w:val="double" w:sz="6" w:space="0" w:color="auto"/>
              <w:right w:val="single" w:sz="8" w:space="0" w:color="auto"/>
            </w:tcBorders>
            <w:shd w:val="clear" w:color="auto" w:fill="auto"/>
            <w:vAlign w:val="center"/>
            <w:hideMark/>
          </w:tcPr>
          <w:p w14:paraId="1CF50ACF" w14:textId="77777777" w:rsidR="008B475F" w:rsidRPr="00DC4E43" w:rsidRDefault="008B475F" w:rsidP="00A46FF8">
            <w:pPr>
              <w:jc w:val="center"/>
              <w:rPr>
                <w:rFonts w:ascii="Bookman Old Style" w:hAnsi="Bookman Old Style"/>
                <w:sz w:val="20"/>
                <w:szCs w:val="20"/>
              </w:rPr>
            </w:pPr>
            <w:r w:rsidRPr="00DC4E43">
              <w:rPr>
                <w:rFonts w:ascii="Bookman Old Style" w:hAnsi="Bookman Old Style"/>
                <w:sz w:val="20"/>
                <w:szCs w:val="20"/>
              </w:rPr>
              <w:t>3</w:t>
            </w:r>
          </w:p>
        </w:tc>
        <w:tc>
          <w:tcPr>
            <w:tcW w:w="1660" w:type="dxa"/>
            <w:tcBorders>
              <w:top w:val="nil"/>
              <w:left w:val="nil"/>
              <w:bottom w:val="double" w:sz="6" w:space="0" w:color="auto"/>
              <w:right w:val="single" w:sz="8" w:space="0" w:color="auto"/>
            </w:tcBorders>
            <w:shd w:val="clear" w:color="auto" w:fill="auto"/>
            <w:vAlign w:val="center"/>
            <w:hideMark/>
          </w:tcPr>
          <w:p w14:paraId="7FAC78CB" w14:textId="77777777" w:rsidR="008B475F" w:rsidRPr="00DC4E43" w:rsidRDefault="008B475F" w:rsidP="00A46FF8">
            <w:pPr>
              <w:jc w:val="center"/>
              <w:rPr>
                <w:rFonts w:ascii="Bookman Old Style" w:hAnsi="Bookman Old Style"/>
                <w:sz w:val="20"/>
                <w:szCs w:val="20"/>
              </w:rPr>
            </w:pPr>
            <w:r w:rsidRPr="00DC4E43">
              <w:rPr>
                <w:rFonts w:ascii="Bookman Old Style" w:hAnsi="Bookman Old Style"/>
                <w:sz w:val="20"/>
                <w:szCs w:val="20"/>
              </w:rPr>
              <w:t>4</w:t>
            </w:r>
          </w:p>
        </w:tc>
      </w:tr>
      <w:tr w:rsidR="008B475F" w:rsidRPr="00DC4E43" w14:paraId="6BCB483A" w14:textId="77777777" w:rsidTr="00A46FF8">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05BEBFC2" w14:textId="77777777" w:rsidR="008B475F" w:rsidRPr="00DC4E43" w:rsidRDefault="008B475F" w:rsidP="00A46FF8">
            <w:pPr>
              <w:jc w:val="center"/>
              <w:rPr>
                <w:rFonts w:ascii="Bookman Old Style" w:hAnsi="Bookman Old Style"/>
                <w:sz w:val="20"/>
                <w:szCs w:val="20"/>
              </w:rPr>
            </w:pPr>
            <w:r w:rsidRPr="00DC4E43">
              <w:rPr>
                <w:rFonts w:ascii="Bookman Old Style" w:hAnsi="Bookman Old Style"/>
                <w:sz w:val="20"/>
                <w:szCs w:val="20"/>
              </w:rPr>
              <w:t>1</w:t>
            </w:r>
          </w:p>
        </w:tc>
        <w:tc>
          <w:tcPr>
            <w:tcW w:w="2340" w:type="dxa"/>
            <w:tcBorders>
              <w:top w:val="nil"/>
              <w:left w:val="nil"/>
              <w:bottom w:val="single" w:sz="8" w:space="0" w:color="auto"/>
              <w:right w:val="single" w:sz="8" w:space="0" w:color="auto"/>
            </w:tcBorders>
            <w:shd w:val="clear" w:color="auto" w:fill="auto"/>
            <w:vAlign w:val="center"/>
            <w:hideMark/>
          </w:tcPr>
          <w:p w14:paraId="01CF1A7F" w14:textId="77777777" w:rsidR="008B475F" w:rsidRPr="00DC4E43" w:rsidRDefault="008B475F" w:rsidP="00A46FF8">
            <w:pPr>
              <w:jc w:val="center"/>
              <w:rPr>
                <w:rFonts w:ascii="Bookman Old Style" w:hAnsi="Bookman Old Style"/>
                <w:sz w:val="20"/>
                <w:szCs w:val="20"/>
              </w:rPr>
            </w:pPr>
            <w:r w:rsidRPr="00DC4E43">
              <w:rPr>
                <w:rFonts w:ascii="Bookman Old Style" w:hAnsi="Bookman Old Style"/>
                <w:sz w:val="20"/>
                <w:szCs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01382347" w14:textId="77777777" w:rsidR="008B475F" w:rsidRPr="00DC4E43" w:rsidRDefault="008B475F" w:rsidP="00A46FF8">
            <w:pPr>
              <w:jc w:val="center"/>
              <w:rPr>
                <w:rFonts w:ascii="Bookman Old Style" w:hAnsi="Bookman Old Style"/>
                <w:sz w:val="20"/>
                <w:szCs w:val="20"/>
              </w:rPr>
            </w:pPr>
            <w:r w:rsidRPr="00DC4E43">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61AE038E" w14:textId="77777777" w:rsidR="008B475F" w:rsidRPr="00DC4E43" w:rsidRDefault="008B475F" w:rsidP="00A46FF8">
            <w:pPr>
              <w:jc w:val="center"/>
              <w:rPr>
                <w:rFonts w:ascii="Bookman Old Style" w:hAnsi="Bookman Old Style"/>
                <w:sz w:val="20"/>
                <w:szCs w:val="20"/>
              </w:rPr>
            </w:pPr>
            <w:r w:rsidRPr="00DC4E43">
              <w:rPr>
                <w:rFonts w:ascii="Bookman Old Style" w:hAnsi="Bookman Old Style"/>
                <w:sz w:val="20"/>
                <w:szCs w:val="20"/>
              </w:rPr>
              <w:t>0</w:t>
            </w:r>
          </w:p>
        </w:tc>
      </w:tr>
      <w:tr w:rsidR="008B475F" w:rsidRPr="00DC4E43" w14:paraId="32482974"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709ECA82" w14:textId="77777777" w:rsidR="008B475F" w:rsidRPr="00DC4E43" w:rsidRDefault="008B475F" w:rsidP="00A46FF8">
            <w:pPr>
              <w:jc w:val="center"/>
              <w:rPr>
                <w:rFonts w:ascii="Bookman Old Style" w:hAnsi="Bookman Old Style"/>
                <w:sz w:val="20"/>
                <w:szCs w:val="20"/>
              </w:rPr>
            </w:pPr>
            <w:r w:rsidRPr="00DC4E43">
              <w:rPr>
                <w:rFonts w:ascii="Bookman Old Style" w:hAnsi="Bookman Old Style"/>
                <w:sz w:val="20"/>
                <w:szCs w:val="20"/>
              </w:rPr>
              <w:t>2</w:t>
            </w:r>
          </w:p>
        </w:tc>
        <w:tc>
          <w:tcPr>
            <w:tcW w:w="2340" w:type="dxa"/>
            <w:tcBorders>
              <w:top w:val="nil"/>
              <w:left w:val="nil"/>
              <w:bottom w:val="single" w:sz="8" w:space="0" w:color="auto"/>
              <w:right w:val="single" w:sz="8" w:space="0" w:color="auto"/>
            </w:tcBorders>
            <w:shd w:val="clear" w:color="auto" w:fill="auto"/>
            <w:vAlign w:val="center"/>
            <w:hideMark/>
          </w:tcPr>
          <w:p w14:paraId="16CBDDBB" w14:textId="77777777" w:rsidR="008B475F" w:rsidRPr="00DC4E43" w:rsidRDefault="008B475F" w:rsidP="00A46FF8">
            <w:pPr>
              <w:jc w:val="center"/>
              <w:rPr>
                <w:rFonts w:ascii="Bookman Old Style" w:hAnsi="Bookman Old Style"/>
                <w:sz w:val="20"/>
                <w:szCs w:val="20"/>
              </w:rPr>
            </w:pPr>
            <w:r w:rsidRPr="00DC4E43">
              <w:rPr>
                <w:rFonts w:ascii="Bookman Old Style" w:hAnsi="Bookman Old Style"/>
                <w:sz w:val="20"/>
                <w:szCs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26061631" w14:textId="77777777" w:rsidR="008B475F" w:rsidRPr="00DC4E43" w:rsidRDefault="008B475F" w:rsidP="00A46FF8">
            <w:pPr>
              <w:jc w:val="center"/>
              <w:rPr>
                <w:rFonts w:ascii="Bookman Old Style" w:hAnsi="Bookman Old Style"/>
                <w:sz w:val="20"/>
                <w:szCs w:val="20"/>
              </w:rPr>
            </w:pPr>
            <w:r w:rsidRPr="00DC4E43">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528E25AC" w14:textId="77777777" w:rsidR="008B475F" w:rsidRPr="00DC4E43" w:rsidRDefault="008B475F" w:rsidP="00A46FF8">
            <w:pPr>
              <w:jc w:val="center"/>
              <w:rPr>
                <w:rFonts w:ascii="Bookman Old Style" w:hAnsi="Bookman Old Style"/>
                <w:sz w:val="20"/>
                <w:szCs w:val="20"/>
              </w:rPr>
            </w:pPr>
            <w:r w:rsidRPr="00DC4E43">
              <w:rPr>
                <w:rFonts w:ascii="Bookman Old Style" w:hAnsi="Bookman Old Style"/>
                <w:sz w:val="20"/>
                <w:szCs w:val="20"/>
              </w:rPr>
              <w:t>0</w:t>
            </w:r>
          </w:p>
        </w:tc>
      </w:tr>
      <w:tr w:rsidR="008B475F" w:rsidRPr="00DC4E43" w14:paraId="40D71ACB"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156B052F" w14:textId="77777777" w:rsidR="008B475F" w:rsidRPr="00DC4E43" w:rsidRDefault="008B475F" w:rsidP="00A46FF8">
            <w:pPr>
              <w:jc w:val="center"/>
              <w:rPr>
                <w:rFonts w:ascii="Bookman Old Style" w:hAnsi="Bookman Old Style"/>
                <w:sz w:val="20"/>
                <w:szCs w:val="20"/>
              </w:rPr>
            </w:pPr>
            <w:r w:rsidRPr="00DC4E43">
              <w:rPr>
                <w:rFonts w:ascii="Bookman Old Style" w:hAnsi="Bookman Old Style"/>
                <w:sz w:val="20"/>
                <w:szCs w:val="20"/>
              </w:rPr>
              <w:t>3</w:t>
            </w:r>
          </w:p>
        </w:tc>
        <w:tc>
          <w:tcPr>
            <w:tcW w:w="2340" w:type="dxa"/>
            <w:tcBorders>
              <w:top w:val="nil"/>
              <w:left w:val="nil"/>
              <w:bottom w:val="single" w:sz="8" w:space="0" w:color="auto"/>
              <w:right w:val="single" w:sz="8" w:space="0" w:color="auto"/>
            </w:tcBorders>
            <w:shd w:val="clear" w:color="auto" w:fill="auto"/>
            <w:vAlign w:val="center"/>
            <w:hideMark/>
          </w:tcPr>
          <w:p w14:paraId="45B29ED6" w14:textId="77777777" w:rsidR="008B475F" w:rsidRPr="00DC4E43" w:rsidRDefault="008B475F" w:rsidP="00A46FF8">
            <w:pPr>
              <w:jc w:val="center"/>
              <w:rPr>
                <w:rFonts w:ascii="Bookman Old Style" w:hAnsi="Bookman Old Style"/>
                <w:sz w:val="20"/>
                <w:szCs w:val="20"/>
              </w:rPr>
            </w:pPr>
            <w:r w:rsidRPr="00DC4E43">
              <w:rPr>
                <w:rFonts w:ascii="Bookman Old Style" w:hAnsi="Bookman Old Style"/>
                <w:sz w:val="20"/>
                <w:szCs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70844B82" w14:textId="77777777" w:rsidR="008B475F" w:rsidRPr="00DC4E43" w:rsidRDefault="008B475F" w:rsidP="00A46FF8">
            <w:pPr>
              <w:jc w:val="center"/>
              <w:rPr>
                <w:rFonts w:ascii="Bookman Old Style" w:hAnsi="Bookman Old Style"/>
                <w:sz w:val="20"/>
                <w:szCs w:val="20"/>
              </w:rPr>
            </w:pPr>
            <w:r w:rsidRPr="00DC4E43">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1E51BD47" w14:textId="77777777" w:rsidR="008B475F" w:rsidRPr="00DC4E43" w:rsidRDefault="008B475F" w:rsidP="00A46FF8">
            <w:pPr>
              <w:jc w:val="center"/>
              <w:rPr>
                <w:rFonts w:ascii="Bookman Old Style" w:hAnsi="Bookman Old Style"/>
                <w:sz w:val="20"/>
                <w:szCs w:val="20"/>
              </w:rPr>
            </w:pPr>
            <w:r w:rsidRPr="00DC4E43">
              <w:rPr>
                <w:rFonts w:ascii="Bookman Old Style" w:hAnsi="Bookman Old Style"/>
                <w:sz w:val="20"/>
                <w:szCs w:val="20"/>
              </w:rPr>
              <w:t>0</w:t>
            </w:r>
          </w:p>
        </w:tc>
      </w:tr>
      <w:tr w:rsidR="008B475F" w:rsidRPr="00DC4E43" w14:paraId="19E865C4"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172BBAF6" w14:textId="77777777" w:rsidR="008B475F" w:rsidRPr="00DC4E43" w:rsidRDefault="008B475F" w:rsidP="00A46FF8">
            <w:pPr>
              <w:jc w:val="center"/>
              <w:rPr>
                <w:rFonts w:ascii="Bookman Old Style" w:hAnsi="Bookman Old Style"/>
                <w:sz w:val="20"/>
                <w:szCs w:val="20"/>
              </w:rPr>
            </w:pPr>
            <w:r w:rsidRPr="00DC4E43">
              <w:rPr>
                <w:rFonts w:ascii="Bookman Old Style" w:hAnsi="Bookman Old Style"/>
                <w:sz w:val="20"/>
                <w:szCs w:val="20"/>
              </w:rPr>
              <w:t>4</w:t>
            </w:r>
          </w:p>
        </w:tc>
        <w:tc>
          <w:tcPr>
            <w:tcW w:w="2340" w:type="dxa"/>
            <w:tcBorders>
              <w:top w:val="nil"/>
              <w:left w:val="nil"/>
              <w:bottom w:val="single" w:sz="8" w:space="0" w:color="auto"/>
              <w:right w:val="single" w:sz="8" w:space="0" w:color="auto"/>
            </w:tcBorders>
            <w:shd w:val="clear" w:color="auto" w:fill="auto"/>
            <w:vAlign w:val="center"/>
            <w:hideMark/>
          </w:tcPr>
          <w:p w14:paraId="03B02159" w14:textId="77777777" w:rsidR="008B475F" w:rsidRPr="00DC4E43" w:rsidRDefault="008B475F" w:rsidP="00A46FF8">
            <w:pPr>
              <w:jc w:val="center"/>
              <w:rPr>
                <w:rFonts w:ascii="Bookman Old Style" w:hAnsi="Bookman Old Style"/>
                <w:sz w:val="20"/>
                <w:szCs w:val="20"/>
              </w:rPr>
            </w:pPr>
            <w:r w:rsidRPr="00DC4E43">
              <w:rPr>
                <w:rFonts w:ascii="Bookman Old Style" w:hAnsi="Bookman Old Style"/>
                <w:sz w:val="20"/>
                <w:szCs w:val="20"/>
              </w:rPr>
              <w:t>70-75 dB</w:t>
            </w:r>
          </w:p>
        </w:tc>
        <w:tc>
          <w:tcPr>
            <w:tcW w:w="1660" w:type="dxa"/>
            <w:tcBorders>
              <w:top w:val="nil"/>
              <w:left w:val="nil"/>
              <w:bottom w:val="single" w:sz="8" w:space="0" w:color="auto"/>
              <w:right w:val="single" w:sz="8" w:space="0" w:color="auto"/>
            </w:tcBorders>
            <w:shd w:val="clear" w:color="auto" w:fill="auto"/>
            <w:vAlign w:val="center"/>
            <w:hideMark/>
          </w:tcPr>
          <w:p w14:paraId="16FC0CBB" w14:textId="77777777" w:rsidR="008B475F" w:rsidRPr="00DC4E43" w:rsidRDefault="008B475F" w:rsidP="00A46FF8">
            <w:pPr>
              <w:jc w:val="center"/>
              <w:rPr>
                <w:rFonts w:ascii="Bookman Old Style" w:hAnsi="Bookman Old Style"/>
                <w:sz w:val="20"/>
                <w:szCs w:val="20"/>
              </w:rPr>
            </w:pPr>
            <w:r w:rsidRPr="00DC4E43">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5E811AA7" w14:textId="77777777" w:rsidR="008B475F" w:rsidRPr="00DC4E43" w:rsidRDefault="008B475F" w:rsidP="00A46FF8">
            <w:pPr>
              <w:jc w:val="center"/>
              <w:rPr>
                <w:rFonts w:ascii="Bookman Old Style" w:hAnsi="Bookman Old Style"/>
                <w:sz w:val="20"/>
                <w:szCs w:val="20"/>
              </w:rPr>
            </w:pPr>
            <w:r w:rsidRPr="00DC4E43">
              <w:rPr>
                <w:rFonts w:ascii="Bookman Old Style" w:hAnsi="Bookman Old Style"/>
                <w:sz w:val="20"/>
                <w:szCs w:val="20"/>
              </w:rPr>
              <w:t>0</w:t>
            </w:r>
          </w:p>
        </w:tc>
      </w:tr>
      <w:tr w:rsidR="008B475F" w:rsidRPr="00DC4E43" w14:paraId="3B0FDA2F"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0394D5AA" w14:textId="77777777" w:rsidR="008B475F" w:rsidRPr="00DC4E43" w:rsidRDefault="008B475F" w:rsidP="00A46FF8">
            <w:pPr>
              <w:jc w:val="center"/>
              <w:rPr>
                <w:rFonts w:ascii="Bookman Old Style" w:hAnsi="Bookman Old Style"/>
                <w:sz w:val="20"/>
                <w:szCs w:val="20"/>
              </w:rPr>
            </w:pPr>
            <w:r w:rsidRPr="00DC4E43">
              <w:rPr>
                <w:rFonts w:ascii="Bookman Old Style" w:hAnsi="Bookman Old Style"/>
                <w:sz w:val="20"/>
                <w:szCs w:val="20"/>
              </w:rPr>
              <w:t>5</w:t>
            </w:r>
          </w:p>
        </w:tc>
        <w:tc>
          <w:tcPr>
            <w:tcW w:w="2340" w:type="dxa"/>
            <w:tcBorders>
              <w:top w:val="nil"/>
              <w:left w:val="nil"/>
              <w:bottom w:val="single" w:sz="8" w:space="0" w:color="auto"/>
              <w:right w:val="single" w:sz="8" w:space="0" w:color="auto"/>
            </w:tcBorders>
            <w:shd w:val="clear" w:color="auto" w:fill="auto"/>
            <w:vAlign w:val="center"/>
            <w:hideMark/>
          </w:tcPr>
          <w:p w14:paraId="7FD59CD7" w14:textId="77777777" w:rsidR="008B475F" w:rsidRPr="00DC4E43" w:rsidRDefault="008B475F" w:rsidP="00A46FF8">
            <w:pPr>
              <w:jc w:val="center"/>
              <w:rPr>
                <w:rFonts w:ascii="Bookman Old Style" w:hAnsi="Bookman Old Style"/>
                <w:sz w:val="20"/>
                <w:szCs w:val="20"/>
              </w:rPr>
            </w:pPr>
            <w:r w:rsidRPr="00DC4E43">
              <w:rPr>
                <w:rFonts w:ascii="Bookman Old Style" w:hAnsi="Bookman Old Style"/>
                <w:sz w:val="20"/>
                <w:szCs w:val="20"/>
              </w:rPr>
              <w:t>&gt; 75 dB</w:t>
            </w:r>
          </w:p>
        </w:tc>
        <w:tc>
          <w:tcPr>
            <w:tcW w:w="1660" w:type="dxa"/>
            <w:tcBorders>
              <w:top w:val="nil"/>
              <w:left w:val="nil"/>
              <w:bottom w:val="single" w:sz="8" w:space="0" w:color="auto"/>
              <w:right w:val="single" w:sz="8" w:space="0" w:color="auto"/>
            </w:tcBorders>
            <w:shd w:val="clear" w:color="auto" w:fill="auto"/>
            <w:vAlign w:val="center"/>
            <w:hideMark/>
          </w:tcPr>
          <w:p w14:paraId="40EEEC40" w14:textId="77777777" w:rsidR="008B475F" w:rsidRPr="00DC4E43" w:rsidRDefault="008B475F" w:rsidP="00A46FF8">
            <w:pPr>
              <w:jc w:val="center"/>
              <w:rPr>
                <w:rFonts w:ascii="Bookman Old Style" w:hAnsi="Bookman Old Style"/>
                <w:sz w:val="20"/>
                <w:szCs w:val="20"/>
              </w:rPr>
            </w:pPr>
            <w:r w:rsidRPr="00DC4E43">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28EA2EBD" w14:textId="77777777" w:rsidR="008B475F" w:rsidRPr="00DC4E43" w:rsidRDefault="008B475F" w:rsidP="00A46FF8">
            <w:pPr>
              <w:jc w:val="center"/>
              <w:rPr>
                <w:rFonts w:ascii="Bookman Old Style" w:hAnsi="Bookman Old Style"/>
                <w:sz w:val="20"/>
                <w:szCs w:val="20"/>
              </w:rPr>
            </w:pPr>
            <w:r w:rsidRPr="00DC4E43">
              <w:rPr>
                <w:rFonts w:ascii="Bookman Old Style" w:hAnsi="Bookman Old Style"/>
                <w:sz w:val="20"/>
                <w:szCs w:val="20"/>
              </w:rPr>
              <w:t>0</w:t>
            </w:r>
          </w:p>
        </w:tc>
      </w:tr>
    </w:tbl>
    <w:p w14:paraId="440FA2E4" w14:textId="77777777" w:rsidR="008B475F" w:rsidRPr="00DC4E43" w:rsidRDefault="008B475F" w:rsidP="008B475F">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sidRPr="00DC4E43">
        <w:rPr>
          <w:rFonts w:ascii="Bookman Old Style" w:hAnsi="Bookman Old Style"/>
        </w:rPr>
        <w:t>Szacunkowa liczba lokali mieszkalnych oraz osób zamieszkujących te lokale, narażonych na hałas pochodzący od analizowanych odcinków drogi określany wskaźnikiem L</w:t>
      </w:r>
      <w:r w:rsidRPr="00DC4E43">
        <w:rPr>
          <w:rFonts w:ascii="Bookman Old Style" w:hAnsi="Bookman Old Style"/>
          <w:vertAlign w:val="subscript"/>
        </w:rPr>
        <w:t>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8B475F" w:rsidRPr="00DC4E43" w14:paraId="2D83F106" w14:textId="77777777" w:rsidTr="00A46FF8">
        <w:trPr>
          <w:trHeight w:val="525"/>
          <w:jc w:val="center"/>
        </w:trPr>
        <w:tc>
          <w:tcPr>
            <w:tcW w:w="1140" w:type="dxa"/>
            <w:tcBorders>
              <w:top w:val="single" w:sz="8" w:space="0" w:color="auto"/>
              <w:left w:val="single" w:sz="8" w:space="0" w:color="auto"/>
              <w:bottom w:val="nil"/>
              <w:right w:val="single" w:sz="8" w:space="0" w:color="auto"/>
            </w:tcBorders>
            <w:shd w:val="clear" w:color="auto" w:fill="auto"/>
            <w:vAlign w:val="center"/>
            <w:hideMark/>
          </w:tcPr>
          <w:p w14:paraId="26E8D5AD" w14:textId="77777777" w:rsidR="008B475F" w:rsidRPr="00DC4E43" w:rsidRDefault="008B475F" w:rsidP="00A46FF8">
            <w:pPr>
              <w:jc w:val="center"/>
              <w:rPr>
                <w:rFonts w:ascii="Bookman Old Style" w:hAnsi="Bookman Old Style"/>
                <w:b/>
                <w:bCs/>
                <w:sz w:val="20"/>
                <w:szCs w:val="20"/>
              </w:rPr>
            </w:pPr>
            <w:r w:rsidRPr="00DC4E43">
              <w:rPr>
                <w:rFonts w:ascii="Bookman Old Style" w:hAnsi="Bookman Old Style"/>
                <w:b/>
                <w:bCs/>
                <w:sz w:val="20"/>
                <w:szCs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4D5A2750" w14:textId="77777777" w:rsidR="008B475F" w:rsidRPr="00DC4E43" w:rsidRDefault="008B475F" w:rsidP="00A46FF8">
            <w:pPr>
              <w:jc w:val="center"/>
              <w:rPr>
                <w:rFonts w:ascii="Bookman Old Style" w:hAnsi="Bookman Old Style"/>
                <w:b/>
                <w:bCs/>
                <w:sz w:val="20"/>
                <w:szCs w:val="20"/>
              </w:rPr>
            </w:pPr>
            <w:r w:rsidRPr="00DC4E43">
              <w:rPr>
                <w:rFonts w:ascii="Bookman Old Style" w:hAnsi="Bookman Old Style"/>
                <w:b/>
                <w:bCs/>
                <w:sz w:val="20"/>
                <w:szCs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16A2FD42" w14:textId="77777777" w:rsidR="008B475F" w:rsidRPr="00DC4E43" w:rsidRDefault="008B475F" w:rsidP="00A46FF8">
            <w:pPr>
              <w:jc w:val="center"/>
              <w:rPr>
                <w:rFonts w:ascii="Bookman Old Style" w:hAnsi="Bookman Old Style"/>
                <w:b/>
                <w:bCs/>
                <w:sz w:val="20"/>
                <w:szCs w:val="20"/>
              </w:rPr>
            </w:pPr>
            <w:r w:rsidRPr="00DC4E43">
              <w:rPr>
                <w:rFonts w:ascii="Bookman Old Style" w:hAnsi="Bookman Old Style"/>
                <w:b/>
                <w:bCs/>
                <w:sz w:val="20"/>
                <w:szCs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05DA949D" w14:textId="77777777" w:rsidR="008B475F" w:rsidRPr="00DC4E43" w:rsidRDefault="008B475F" w:rsidP="00A46FF8">
            <w:pPr>
              <w:jc w:val="center"/>
              <w:rPr>
                <w:rFonts w:ascii="Bookman Old Style" w:hAnsi="Bookman Old Style"/>
                <w:b/>
                <w:bCs/>
                <w:sz w:val="20"/>
                <w:szCs w:val="20"/>
              </w:rPr>
            </w:pPr>
            <w:r w:rsidRPr="00DC4E43">
              <w:rPr>
                <w:rFonts w:ascii="Bookman Old Style" w:hAnsi="Bookman Old Style"/>
                <w:b/>
                <w:bCs/>
                <w:sz w:val="20"/>
                <w:szCs w:val="20"/>
              </w:rPr>
              <w:t>Liczba lokali narażonych</w:t>
            </w:r>
          </w:p>
        </w:tc>
      </w:tr>
      <w:tr w:rsidR="008B475F" w:rsidRPr="00DC4E43" w14:paraId="4799BD33" w14:textId="77777777" w:rsidTr="00A46FF8">
        <w:trPr>
          <w:trHeight w:val="52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39C2508B" w14:textId="77777777" w:rsidR="008B475F" w:rsidRPr="00DC4E43" w:rsidRDefault="008B475F" w:rsidP="00A46FF8">
            <w:pPr>
              <w:jc w:val="center"/>
              <w:rPr>
                <w:rFonts w:ascii="Bookman Old Style" w:hAnsi="Bookman Old Style"/>
                <w:b/>
                <w:bCs/>
                <w:sz w:val="20"/>
                <w:szCs w:val="20"/>
              </w:rPr>
            </w:pPr>
          </w:p>
        </w:tc>
        <w:tc>
          <w:tcPr>
            <w:tcW w:w="2340" w:type="dxa"/>
            <w:tcBorders>
              <w:top w:val="nil"/>
              <w:left w:val="nil"/>
              <w:bottom w:val="single" w:sz="8" w:space="0" w:color="auto"/>
              <w:right w:val="single" w:sz="8" w:space="0" w:color="auto"/>
            </w:tcBorders>
            <w:shd w:val="clear" w:color="auto" w:fill="auto"/>
            <w:vAlign w:val="center"/>
            <w:hideMark/>
          </w:tcPr>
          <w:p w14:paraId="6E98A468" w14:textId="77777777" w:rsidR="008B475F" w:rsidRPr="00DC4E43" w:rsidRDefault="008B475F" w:rsidP="00A46FF8">
            <w:pPr>
              <w:jc w:val="center"/>
              <w:rPr>
                <w:rFonts w:ascii="Bookman Old Style" w:hAnsi="Bookman Old Style"/>
                <w:b/>
                <w:bCs/>
                <w:sz w:val="20"/>
                <w:szCs w:val="20"/>
              </w:rPr>
            </w:pPr>
            <w:r w:rsidRPr="00DC4E43">
              <w:rPr>
                <w:rFonts w:ascii="Bookman Old Style" w:hAnsi="Bookman Old Style"/>
                <w:b/>
                <w:bCs/>
                <w:sz w:val="20"/>
                <w:szCs w:val="20"/>
              </w:rPr>
              <w:t>[dB]</w:t>
            </w:r>
          </w:p>
        </w:tc>
        <w:tc>
          <w:tcPr>
            <w:tcW w:w="1660" w:type="dxa"/>
            <w:tcBorders>
              <w:top w:val="nil"/>
              <w:left w:val="nil"/>
              <w:bottom w:val="single" w:sz="8" w:space="0" w:color="auto"/>
              <w:right w:val="single" w:sz="8" w:space="0" w:color="auto"/>
            </w:tcBorders>
            <w:shd w:val="clear" w:color="auto" w:fill="auto"/>
            <w:vAlign w:val="center"/>
            <w:hideMark/>
          </w:tcPr>
          <w:p w14:paraId="70E827A8" w14:textId="77777777" w:rsidR="008B475F" w:rsidRPr="00DC4E43" w:rsidRDefault="008B475F" w:rsidP="00A46FF8">
            <w:pPr>
              <w:jc w:val="center"/>
              <w:rPr>
                <w:rFonts w:ascii="Bookman Old Style" w:hAnsi="Bookman Old Style"/>
                <w:b/>
                <w:bCs/>
                <w:sz w:val="20"/>
                <w:szCs w:val="20"/>
              </w:rPr>
            </w:pPr>
            <w:r w:rsidRPr="00DC4E43">
              <w:rPr>
                <w:rFonts w:ascii="Bookman Old Style" w:hAnsi="Bookman Old Style"/>
                <w:b/>
                <w:bCs/>
                <w:sz w:val="20"/>
                <w:szCs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15465E3B" w14:textId="77777777" w:rsidR="008B475F" w:rsidRPr="00DC4E43" w:rsidRDefault="008B475F" w:rsidP="00A46FF8">
            <w:pPr>
              <w:jc w:val="center"/>
              <w:rPr>
                <w:rFonts w:ascii="Bookman Old Style" w:hAnsi="Bookman Old Style"/>
                <w:b/>
                <w:bCs/>
                <w:sz w:val="20"/>
                <w:szCs w:val="20"/>
              </w:rPr>
            </w:pPr>
            <w:r w:rsidRPr="00DC4E43">
              <w:rPr>
                <w:rFonts w:ascii="Bookman Old Style" w:hAnsi="Bookman Old Style"/>
                <w:b/>
                <w:bCs/>
                <w:sz w:val="20"/>
                <w:szCs w:val="20"/>
              </w:rPr>
              <w:t>z dokładnością do 100</w:t>
            </w:r>
          </w:p>
        </w:tc>
      </w:tr>
      <w:tr w:rsidR="008B475F" w:rsidRPr="00DC4E43" w14:paraId="3BB71F42" w14:textId="77777777" w:rsidTr="00A46FF8">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6FFC171B" w14:textId="77777777" w:rsidR="008B475F" w:rsidRPr="00DC4E43" w:rsidRDefault="008B475F" w:rsidP="00A46FF8">
            <w:pPr>
              <w:jc w:val="center"/>
              <w:rPr>
                <w:rFonts w:ascii="Bookman Old Style" w:hAnsi="Bookman Old Style"/>
                <w:sz w:val="20"/>
                <w:szCs w:val="20"/>
              </w:rPr>
            </w:pPr>
            <w:r w:rsidRPr="00DC4E43">
              <w:rPr>
                <w:rFonts w:ascii="Bookman Old Style" w:hAnsi="Bookman Old Style"/>
                <w:sz w:val="20"/>
                <w:szCs w:val="20"/>
              </w:rPr>
              <w:t>1</w:t>
            </w:r>
          </w:p>
        </w:tc>
        <w:tc>
          <w:tcPr>
            <w:tcW w:w="2340" w:type="dxa"/>
            <w:tcBorders>
              <w:top w:val="nil"/>
              <w:left w:val="nil"/>
              <w:bottom w:val="double" w:sz="6" w:space="0" w:color="auto"/>
              <w:right w:val="single" w:sz="8" w:space="0" w:color="auto"/>
            </w:tcBorders>
            <w:shd w:val="clear" w:color="auto" w:fill="auto"/>
            <w:vAlign w:val="center"/>
            <w:hideMark/>
          </w:tcPr>
          <w:p w14:paraId="350F4EE3" w14:textId="77777777" w:rsidR="008B475F" w:rsidRPr="00DC4E43" w:rsidRDefault="008B475F" w:rsidP="00A46FF8">
            <w:pPr>
              <w:jc w:val="center"/>
              <w:rPr>
                <w:rFonts w:ascii="Bookman Old Style" w:hAnsi="Bookman Old Style"/>
                <w:sz w:val="20"/>
                <w:szCs w:val="20"/>
              </w:rPr>
            </w:pPr>
            <w:r w:rsidRPr="00DC4E43">
              <w:rPr>
                <w:rFonts w:ascii="Bookman Old Style" w:hAnsi="Bookman Old Style"/>
                <w:sz w:val="20"/>
                <w:szCs w:val="20"/>
              </w:rPr>
              <w:t>2</w:t>
            </w:r>
          </w:p>
        </w:tc>
        <w:tc>
          <w:tcPr>
            <w:tcW w:w="1660" w:type="dxa"/>
            <w:tcBorders>
              <w:top w:val="nil"/>
              <w:left w:val="nil"/>
              <w:bottom w:val="double" w:sz="6" w:space="0" w:color="auto"/>
              <w:right w:val="single" w:sz="8" w:space="0" w:color="auto"/>
            </w:tcBorders>
            <w:shd w:val="clear" w:color="auto" w:fill="auto"/>
            <w:vAlign w:val="center"/>
            <w:hideMark/>
          </w:tcPr>
          <w:p w14:paraId="2752197B" w14:textId="77777777" w:rsidR="008B475F" w:rsidRPr="00DC4E43" w:rsidRDefault="008B475F" w:rsidP="00A46FF8">
            <w:pPr>
              <w:jc w:val="center"/>
              <w:rPr>
                <w:rFonts w:ascii="Bookman Old Style" w:hAnsi="Bookman Old Style"/>
                <w:sz w:val="20"/>
                <w:szCs w:val="20"/>
              </w:rPr>
            </w:pPr>
            <w:r w:rsidRPr="00DC4E43">
              <w:rPr>
                <w:rFonts w:ascii="Bookman Old Style" w:hAnsi="Bookman Old Style"/>
                <w:sz w:val="20"/>
                <w:szCs w:val="20"/>
              </w:rPr>
              <w:t>3</w:t>
            </w:r>
          </w:p>
        </w:tc>
        <w:tc>
          <w:tcPr>
            <w:tcW w:w="1660" w:type="dxa"/>
            <w:tcBorders>
              <w:top w:val="nil"/>
              <w:left w:val="nil"/>
              <w:bottom w:val="double" w:sz="6" w:space="0" w:color="auto"/>
              <w:right w:val="single" w:sz="8" w:space="0" w:color="auto"/>
            </w:tcBorders>
            <w:shd w:val="clear" w:color="auto" w:fill="auto"/>
            <w:vAlign w:val="center"/>
            <w:hideMark/>
          </w:tcPr>
          <w:p w14:paraId="13A8544F" w14:textId="77777777" w:rsidR="008B475F" w:rsidRPr="00DC4E43" w:rsidRDefault="008B475F" w:rsidP="00A46FF8">
            <w:pPr>
              <w:jc w:val="center"/>
              <w:rPr>
                <w:rFonts w:ascii="Bookman Old Style" w:hAnsi="Bookman Old Style"/>
                <w:sz w:val="20"/>
                <w:szCs w:val="20"/>
              </w:rPr>
            </w:pPr>
            <w:r w:rsidRPr="00DC4E43">
              <w:rPr>
                <w:rFonts w:ascii="Bookman Old Style" w:hAnsi="Bookman Old Style"/>
                <w:sz w:val="20"/>
                <w:szCs w:val="20"/>
              </w:rPr>
              <w:t>4</w:t>
            </w:r>
          </w:p>
        </w:tc>
      </w:tr>
      <w:tr w:rsidR="008B475F" w:rsidRPr="00DC4E43" w14:paraId="0D2D213A" w14:textId="77777777" w:rsidTr="00A46FF8">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7B370888" w14:textId="77777777" w:rsidR="008B475F" w:rsidRPr="00DC4E43" w:rsidRDefault="008B475F" w:rsidP="00A46FF8">
            <w:pPr>
              <w:jc w:val="center"/>
              <w:rPr>
                <w:rFonts w:ascii="Bookman Old Style" w:hAnsi="Bookman Old Style"/>
                <w:sz w:val="20"/>
                <w:szCs w:val="20"/>
              </w:rPr>
            </w:pPr>
            <w:r w:rsidRPr="00DC4E43">
              <w:rPr>
                <w:rFonts w:ascii="Bookman Old Style" w:hAnsi="Bookman Old Style"/>
                <w:sz w:val="20"/>
                <w:szCs w:val="20"/>
              </w:rPr>
              <w:t>1</w:t>
            </w:r>
          </w:p>
        </w:tc>
        <w:tc>
          <w:tcPr>
            <w:tcW w:w="2340" w:type="dxa"/>
            <w:tcBorders>
              <w:top w:val="nil"/>
              <w:left w:val="nil"/>
              <w:bottom w:val="single" w:sz="8" w:space="0" w:color="auto"/>
              <w:right w:val="single" w:sz="8" w:space="0" w:color="auto"/>
            </w:tcBorders>
            <w:shd w:val="clear" w:color="auto" w:fill="auto"/>
            <w:vAlign w:val="center"/>
            <w:hideMark/>
          </w:tcPr>
          <w:p w14:paraId="094F3648" w14:textId="77777777" w:rsidR="008B475F" w:rsidRPr="00DC4E43" w:rsidRDefault="008B475F" w:rsidP="00A46FF8">
            <w:pPr>
              <w:jc w:val="center"/>
              <w:rPr>
                <w:rFonts w:ascii="Bookman Old Style" w:hAnsi="Bookman Old Style"/>
                <w:sz w:val="20"/>
                <w:szCs w:val="20"/>
              </w:rPr>
            </w:pPr>
            <w:r w:rsidRPr="00DC4E43">
              <w:rPr>
                <w:rFonts w:ascii="Bookman Old Style" w:hAnsi="Bookman Old Style"/>
                <w:sz w:val="20"/>
                <w:szCs w:val="20"/>
              </w:rPr>
              <w:t>50-55 dB</w:t>
            </w:r>
          </w:p>
        </w:tc>
        <w:tc>
          <w:tcPr>
            <w:tcW w:w="1660" w:type="dxa"/>
            <w:tcBorders>
              <w:top w:val="nil"/>
              <w:left w:val="nil"/>
              <w:bottom w:val="single" w:sz="8" w:space="0" w:color="auto"/>
              <w:right w:val="single" w:sz="8" w:space="0" w:color="auto"/>
            </w:tcBorders>
            <w:shd w:val="clear" w:color="auto" w:fill="auto"/>
            <w:vAlign w:val="center"/>
            <w:hideMark/>
          </w:tcPr>
          <w:p w14:paraId="3EE218C9" w14:textId="77777777" w:rsidR="008B475F" w:rsidRPr="00DC4E43" w:rsidRDefault="008B475F" w:rsidP="00A46FF8">
            <w:pPr>
              <w:jc w:val="center"/>
              <w:rPr>
                <w:rFonts w:ascii="Bookman Old Style" w:hAnsi="Bookman Old Style"/>
                <w:sz w:val="20"/>
                <w:szCs w:val="20"/>
              </w:rPr>
            </w:pPr>
            <w:r w:rsidRPr="00DC4E43">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02DDAC71" w14:textId="77777777" w:rsidR="008B475F" w:rsidRPr="00DC4E43" w:rsidRDefault="008B475F" w:rsidP="00A46FF8">
            <w:pPr>
              <w:jc w:val="center"/>
              <w:rPr>
                <w:rFonts w:ascii="Bookman Old Style" w:hAnsi="Bookman Old Style"/>
                <w:sz w:val="20"/>
                <w:szCs w:val="20"/>
              </w:rPr>
            </w:pPr>
            <w:r w:rsidRPr="00DC4E43">
              <w:rPr>
                <w:rFonts w:ascii="Bookman Old Style" w:hAnsi="Bookman Old Style"/>
                <w:sz w:val="20"/>
                <w:szCs w:val="20"/>
              </w:rPr>
              <w:t>0</w:t>
            </w:r>
          </w:p>
        </w:tc>
      </w:tr>
      <w:tr w:rsidR="008B475F" w:rsidRPr="00DC4E43" w14:paraId="1991C625"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17606E10" w14:textId="77777777" w:rsidR="008B475F" w:rsidRPr="00DC4E43" w:rsidRDefault="008B475F" w:rsidP="00A46FF8">
            <w:pPr>
              <w:jc w:val="center"/>
              <w:rPr>
                <w:rFonts w:ascii="Bookman Old Style" w:hAnsi="Bookman Old Style"/>
                <w:sz w:val="20"/>
                <w:szCs w:val="20"/>
              </w:rPr>
            </w:pPr>
            <w:r w:rsidRPr="00DC4E43">
              <w:rPr>
                <w:rFonts w:ascii="Bookman Old Style" w:hAnsi="Bookman Old Style"/>
                <w:sz w:val="20"/>
                <w:szCs w:val="20"/>
              </w:rPr>
              <w:t>2</w:t>
            </w:r>
          </w:p>
        </w:tc>
        <w:tc>
          <w:tcPr>
            <w:tcW w:w="2340" w:type="dxa"/>
            <w:tcBorders>
              <w:top w:val="nil"/>
              <w:left w:val="nil"/>
              <w:bottom w:val="single" w:sz="8" w:space="0" w:color="auto"/>
              <w:right w:val="single" w:sz="8" w:space="0" w:color="auto"/>
            </w:tcBorders>
            <w:shd w:val="clear" w:color="auto" w:fill="auto"/>
            <w:vAlign w:val="center"/>
            <w:hideMark/>
          </w:tcPr>
          <w:p w14:paraId="696B2AED" w14:textId="77777777" w:rsidR="008B475F" w:rsidRPr="00DC4E43" w:rsidRDefault="008B475F" w:rsidP="00A46FF8">
            <w:pPr>
              <w:jc w:val="center"/>
              <w:rPr>
                <w:rFonts w:ascii="Bookman Old Style" w:hAnsi="Bookman Old Style"/>
                <w:sz w:val="20"/>
                <w:szCs w:val="20"/>
              </w:rPr>
            </w:pPr>
            <w:r w:rsidRPr="00DC4E43">
              <w:rPr>
                <w:rFonts w:ascii="Bookman Old Style" w:hAnsi="Bookman Old Style"/>
                <w:sz w:val="20"/>
                <w:szCs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4F5AAFDC" w14:textId="77777777" w:rsidR="008B475F" w:rsidRPr="00DC4E43" w:rsidRDefault="008B475F" w:rsidP="00A46FF8">
            <w:pPr>
              <w:jc w:val="center"/>
              <w:rPr>
                <w:rFonts w:ascii="Bookman Old Style" w:hAnsi="Bookman Old Style"/>
                <w:sz w:val="20"/>
                <w:szCs w:val="20"/>
              </w:rPr>
            </w:pPr>
            <w:r w:rsidRPr="00DC4E43">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65196057" w14:textId="77777777" w:rsidR="008B475F" w:rsidRPr="00DC4E43" w:rsidRDefault="008B475F" w:rsidP="00A46FF8">
            <w:pPr>
              <w:jc w:val="center"/>
              <w:rPr>
                <w:rFonts w:ascii="Bookman Old Style" w:hAnsi="Bookman Old Style"/>
                <w:sz w:val="20"/>
                <w:szCs w:val="20"/>
              </w:rPr>
            </w:pPr>
            <w:r w:rsidRPr="00DC4E43">
              <w:rPr>
                <w:rFonts w:ascii="Bookman Old Style" w:hAnsi="Bookman Old Style"/>
                <w:sz w:val="20"/>
                <w:szCs w:val="20"/>
              </w:rPr>
              <w:t>0</w:t>
            </w:r>
          </w:p>
        </w:tc>
      </w:tr>
      <w:tr w:rsidR="008B475F" w:rsidRPr="00DC4E43" w14:paraId="0CB3062E"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086B396F" w14:textId="77777777" w:rsidR="008B475F" w:rsidRPr="00DC4E43" w:rsidRDefault="008B475F" w:rsidP="00A46FF8">
            <w:pPr>
              <w:jc w:val="center"/>
              <w:rPr>
                <w:rFonts w:ascii="Bookman Old Style" w:hAnsi="Bookman Old Style"/>
                <w:sz w:val="20"/>
                <w:szCs w:val="20"/>
              </w:rPr>
            </w:pPr>
            <w:r w:rsidRPr="00DC4E43">
              <w:rPr>
                <w:rFonts w:ascii="Bookman Old Style" w:hAnsi="Bookman Old Style"/>
                <w:sz w:val="20"/>
                <w:szCs w:val="20"/>
              </w:rPr>
              <w:t>3</w:t>
            </w:r>
          </w:p>
        </w:tc>
        <w:tc>
          <w:tcPr>
            <w:tcW w:w="2340" w:type="dxa"/>
            <w:tcBorders>
              <w:top w:val="nil"/>
              <w:left w:val="nil"/>
              <w:bottom w:val="single" w:sz="8" w:space="0" w:color="auto"/>
              <w:right w:val="single" w:sz="8" w:space="0" w:color="auto"/>
            </w:tcBorders>
            <w:shd w:val="clear" w:color="auto" w:fill="auto"/>
            <w:vAlign w:val="center"/>
            <w:hideMark/>
          </w:tcPr>
          <w:p w14:paraId="14870F73" w14:textId="77777777" w:rsidR="008B475F" w:rsidRPr="00DC4E43" w:rsidRDefault="008B475F" w:rsidP="00A46FF8">
            <w:pPr>
              <w:jc w:val="center"/>
              <w:rPr>
                <w:rFonts w:ascii="Bookman Old Style" w:hAnsi="Bookman Old Style"/>
                <w:sz w:val="20"/>
                <w:szCs w:val="20"/>
              </w:rPr>
            </w:pPr>
            <w:r w:rsidRPr="00DC4E43">
              <w:rPr>
                <w:rFonts w:ascii="Bookman Old Style" w:hAnsi="Bookman Old Style"/>
                <w:sz w:val="20"/>
                <w:szCs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1C686421" w14:textId="77777777" w:rsidR="008B475F" w:rsidRPr="00DC4E43" w:rsidRDefault="008B475F" w:rsidP="00A46FF8">
            <w:pPr>
              <w:jc w:val="center"/>
              <w:rPr>
                <w:rFonts w:ascii="Bookman Old Style" w:hAnsi="Bookman Old Style"/>
                <w:sz w:val="20"/>
                <w:szCs w:val="20"/>
              </w:rPr>
            </w:pPr>
            <w:r w:rsidRPr="00DC4E43">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6BD6060D" w14:textId="77777777" w:rsidR="008B475F" w:rsidRPr="00DC4E43" w:rsidRDefault="008B475F" w:rsidP="00A46FF8">
            <w:pPr>
              <w:jc w:val="center"/>
              <w:rPr>
                <w:rFonts w:ascii="Bookman Old Style" w:hAnsi="Bookman Old Style"/>
                <w:sz w:val="20"/>
                <w:szCs w:val="20"/>
              </w:rPr>
            </w:pPr>
            <w:r w:rsidRPr="00DC4E43">
              <w:rPr>
                <w:rFonts w:ascii="Bookman Old Style" w:hAnsi="Bookman Old Style"/>
                <w:sz w:val="20"/>
                <w:szCs w:val="20"/>
              </w:rPr>
              <w:t>0</w:t>
            </w:r>
          </w:p>
        </w:tc>
      </w:tr>
      <w:tr w:rsidR="008B475F" w:rsidRPr="00DC4E43" w14:paraId="501EBD6C"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4B00C417" w14:textId="77777777" w:rsidR="008B475F" w:rsidRPr="00DC4E43" w:rsidRDefault="008B475F" w:rsidP="00A46FF8">
            <w:pPr>
              <w:jc w:val="center"/>
              <w:rPr>
                <w:rFonts w:ascii="Bookman Old Style" w:hAnsi="Bookman Old Style"/>
                <w:sz w:val="20"/>
                <w:szCs w:val="20"/>
              </w:rPr>
            </w:pPr>
            <w:r w:rsidRPr="00DC4E43">
              <w:rPr>
                <w:rFonts w:ascii="Bookman Old Style" w:hAnsi="Bookman Old Style"/>
                <w:sz w:val="20"/>
                <w:szCs w:val="20"/>
              </w:rPr>
              <w:t>4</w:t>
            </w:r>
          </w:p>
        </w:tc>
        <w:tc>
          <w:tcPr>
            <w:tcW w:w="2340" w:type="dxa"/>
            <w:tcBorders>
              <w:top w:val="nil"/>
              <w:left w:val="nil"/>
              <w:bottom w:val="single" w:sz="8" w:space="0" w:color="auto"/>
              <w:right w:val="single" w:sz="8" w:space="0" w:color="auto"/>
            </w:tcBorders>
            <w:shd w:val="clear" w:color="auto" w:fill="auto"/>
            <w:vAlign w:val="center"/>
            <w:hideMark/>
          </w:tcPr>
          <w:p w14:paraId="776F74BA" w14:textId="77777777" w:rsidR="008B475F" w:rsidRPr="00DC4E43" w:rsidRDefault="008B475F" w:rsidP="00A46FF8">
            <w:pPr>
              <w:jc w:val="center"/>
              <w:rPr>
                <w:rFonts w:ascii="Bookman Old Style" w:hAnsi="Bookman Old Style"/>
                <w:sz w:val="20"/>
                <w:szCs w:val="20"/>
              </w:rPr>
            </w:pPr>
            <w:r w:rsidRPr="00DC4E43">
              <w:rPr>
                <w:rFonts w:ascii="Bookman Old Style" w:hAnsi="Bookman Old Style"/>
                <w:sz w:val="20"/>
                <w:szCs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09DE03A0" w14:textId="77777777" w:rsidR="008B475F" w:rsidRPr="00DC4E43" w:rsidRDefault="008B475F" w:rsidP="00A46FF8">
            <w:pPr>
              <w:jc w:val="center"/>
              <w:rPr>
                <w:rFonts w:ascii="Bookman Old Style" w:hAnsi="Bookman Old Style"/>
                <w:sz w:val="20"/>
                <w:szCs w:val="20"/>
              </w:rPr>
            </w:pPr>
            <w:r w:rsidRPr="00DC4E43">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253DD4F0" w14:textId="77777777" w:rsidR="008B475F" w:rsidRPr="00DC4E43" w:rsidRDefault="008B475F" w:rsidP="00A46FF8">
            <w:pPr>
              <w:jc w:val="center"/>
              <w:rPr>
                <w:rFonts w:ascii="Bookman Old Style" w:hAnsi="Bookman Old Style"/>
                <w:sz w:val="20"/>
                <w:szCs w:val="20"/>
              </w:rPr>
            </w:pPr>
            <w:r w:rsidRPr="00DC4E43">
              <w:rPr>
                <w:rFonts w:ascii="Bookman Old Style" w:hAnsi="Bookman Old Style"/>
                <w:sz w:val="20"/>
                <w:szCs w:val="20"/>
              </w:rPr>
              <w:t>0</w:t>
            </w:r>
          </w:p>
        </w:tc>
      </w:tr>
      <w:tr w:rsidR="008B475F" w:rsidRPr="00DC4E43" w14:paraId="2A45FCF5"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4655C7F4" w14:textId="77777777" w:rsidR="008B475F" w:rsidRPr="00DC4E43" w:rsidRDefault="008B475F" w:rsidP="00A46FF8">
            <w:pPr>
              <w:jc w:val="center"/>
              <w:rPr>
                <w:rFonts w:ascii="Bookman Old Style" w:hAnsi="Bookman Old Style"/>
                <w:sz w:val="20"/>
                <w:szCs w:val="20"/>
              </w:rPr>
            </w:pPr>
            <w:r w:rsidRPr="00DC4E43">
              <w:rPr>
                <w:rFonts w:ascii="Bookman Old Style" w:hAnsi="Bookman Old Style"/>
                <w:sz w:val="20"/>
                <w:szCs w:val="20"/>
              </w:rPr>
              <w:t>5</w:t>
            </w:r>
          </w:p>
        </w:tc>
        <w:tc>
          <w:tcPr>
            <w:tcW w:w="2340" w:type="dxa"/>
            <w:tcBorders>
              <w:top w:val="nil"/>
              <w:left w:val="nil"/>
              <w:bottom w:val="single" w:sz="8" w:space="0" w:color="auto"/>
              <w:right w:val="single" w:sz="8" w:space="0" w:color="auto"/>
            </w:tcBorders>
            <w:shd w:val="clear" w:color="auto" w:fill="auto"/>
            <w:vAlign w:val="center"/>
            <w:hideMark/>
          </w:tcPr>
          <w:p w14:paraId="63E4AECF" w14:textId="77777777" w:rsidR="008B475F" w:rsidRPr="00DC4E43" w:rsidRDefault="008B475F" w:rsidP="00A46FF8">
            <w:pPr>
              <w:jc w:val="center"/>
              <w:rPr>
                <w:rFonts w:ascii="Bookman Old Style" w:hAnsi="Bookman Old Style"/>
                <w:sz w:val="20"/>
                <w:szCs w:val="20"/>
              </w:rPr>
            </w:pPr>
            <w:r w:rsidRPr="00DC4E43">
              <w:rPr>
                <w:rFonts w:ascii="Bookman Old Style" w:hAnsi="Bookman Old Style"/>
                <w:sz w:val="20"/>
                <w:szCs w:val="20"/>
              </w:rPr>
              <w:t>&gt; 70 dB</w:t>
            </w:r>
          </w:p>
        </w:tc>
        <w:tc>
          <w:tcPr>
            <w:tcW w:w="1660" w:type="dxa"/>
            <w:tcBorders>
              <w:top w:val="nil"/>
              <w:left w:val="nil"/>
              <w:bottom w:val="single" w:sz="8" w:space="0" w:color="auto"/>
              <w:right w:val="single" w:sz="8" w:space="0" w:color="auto"/>
            </w:tcBorders>
            <w:shd w:val="clear" w:color="auto" w:fill="auto"/>
            <w:vAlign w:val="center"/>
            <w:hideMark/>
          </w:tcPr>
          <w:p w14:paraId="57132CDD" w14:textId="77777777" w:rsidR="008B475F" w:rsidRPr="00DC4E43" w:rsidRDefault="008B475F" w:rsidP="00A46FF8">
            <w:pPr>
              <w:jc w:val="center"/>
              <w:rPr>
                <w:rFonts w:ascii="Bookman Old Style" w:hAnsi="Bookman Old Style"/>
                <w:sz w:val="20"/>
                <w:szCs w:val="20"/>
              </w:rPr>
            </w:pPr>
            <w:r w:rsidRPr="00DC4E43">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15AD092F" w14:textId="77777777" w:rsidR="008B475F" w:rsidRPr="00DC4E43" w:rsidRDefault="008B475F" w:rsidP="00A46FF8">
            <w:pPr>
              <w:jc w:val="center"/>
              <w:rPr>
                <w:rFonts w:ascii="Bookman Old Style" w:hAnsi="Bookman Old Style"/>
                <w:sz w:val="20"/>
                <w:szCs w:val="20"/>
              </w:rPr>
            </w:pPr>
            <w:r w:rsidRPr="00DC4E43">
              <w:rPr>
                <w:rFonts w:ascii="Bookman Old Style" w:hAnsi="Bookman Old Style"/>
                <w:sz w:val="20"/>
                <w:szCs w:val="20"/>
              </w:rPr>
              <w:t>0</w:t>
            </w:r>
          </w:p>
        </w:tc>
      </w:tr>
    </w:tbl>
    <w:p w14:paraId="366B0934" w14:textId="77777777" w:rsidR="008B475F" w:rsidRPr="00DC4E43" w:rsidRDefault="008B475F" w:rsidP="008B475F">
      <w:pPr>
        <w:keepNext/>
        <w:keepLines/>
        <w:numPr>
          <w:ilvl w:val="0"/>
          <w:numId w:val="4"/>
        </w:numPr>
        <w:tabs>
          <w:tab w:val="clear" w:pos="1004"/>
          <w:tab w:val="num" w:pos="1701"/>
          <w:tab w:val="num" w:pos="2139"/>
        </w:tabs>
        <w:spacing w:before="240"/>
        <w:ind w:left="0" w:firstLine="0"/>
        <w:jc w:val="center"/>
        <w:rPr>
          <w:rFonts w:ascii="Bookman Old Style" w:hAnsi="Bookman Old Style"/>
        </w:rPr>
      </w:pPr>
      <w:r w:rsidRPr="00DC4E43">
        <w:rPr>
          <w:rFonts w:ascii="Bookman Old Style" w:hAnsi="Bookman Old Style"/>
        </w:rPr>
        <w:t>Szacunkowa liczba lokali mieszkalnych oraz osób, zamieszkujących lokale w budynkach posiadających „cichą elewację” narażona na hałas pochodzący od ruchu drogowego, oceniany wskaźnikiem L</w:t>
      </w:r>
      <w:r w:rsidRPr="00DC4E43">
        <w:rPr>
          <w:rFonts w:ascii="Bookman Old Style" w:hAnsi="Bookman Old Style"/>
          <w:vertAlign w:val="subscript"/>
        </w:rPr>
        <w:t>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8B475F" w:rsidRPr="00DC4E43" w14:paraId="7AE9497A" w14:textId="77777777" w:rsidTr="00A46FF8">
        <w:trPr>
          <w:trHeight w:val="525"/>
          <w:jc w:val="center"/>
        </w:trPr>
        <w:tc>
          <w:tcPr>
            <w:tcW w:w="114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434CE383" w14:textId="77777777" w:rsidR="008B475F" w:rsidRPr="00DC4E43" w:rsidRDefault="008B475F" w:rsidP="00A46FF8">
            <w:pPr>
              <w:jc w:val="center"/>
              <w:rPr>
                <w:rFonts w:ascii="Bookman Old Style" w:hAnsi="Bookman Old Style"/>
                <w:b/>
                <w:bCs/>
                <w:sz w:val="20"/>
                <w:szCs w:val="20"/>
              </w:rPr>
            </w:pPr>
            <w:r w:rsidRPr="00DC4E43">
              <w:rPr>
                <w:rFonts w:ascii="Bookman Old Style" w:hAnsi="Bookman Old Style"/>
                <w:b/>
                <w:bCs/>
                <w:sz w:val="20"/>
                <w:szCs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77C0E756" w14:textId="77777777" w:rsidR="008B475F" w:rsidRPr="00DC4E43" w:rsidRDefault="008B475F" w:rsidP="00A46FF8">
            <w:pPr>
              <w:jc w:val="center"/>
              <w:rPr>
                <w:rFonts w:ascii="Bookman Old Style" w:hAnsi="Bookman Old Style"/>
                <w:b/>
                <w:bCs/>
                <w:sz w:val="20"/>
                <w:szCs w:val="20"/>
              </w:rPr>
            </w:pPr>
            <w:r w:rsidRPr="00DC4E43">
              <w:rPr>
                <w:rFonts w:ascii="Bookman Old Style" w:hAnsi="Bookman Old Style"/>
                <w:b/>
                <w:bCs/>
                <w:sz w:val="20"/>
                <w:szCs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3E77CAC6" w14:textId="77777777" w:rsidR="008B475F" w:rsidRPr="00DC4E43" w:rsidRDefault="008B475F" w:rsidP="00A46FF8">
            <w:pPr>
              <w:jc w:val="center"/>
              <w:rPr>
                <w:rFonts w:ascii="Bookman Old Style" w:hAnsi="Bookman Old Style"/>
                <w:b/>
                <w:bCs/>
                <w:sz w:val="20"/>
                <w:szCs w:val="20"/>
              </w:rPr>
            </w:pPr>
            <w:r w:rsidRPr="00DC4E43">
              <w:rPr>
                <w:rFonts w:ascii="Bookman Old Style" w:hAnsi="Bookman Old Style"/>
                <w:b/>
                <w:bCs/>
                <w:sz w:val="20"/>
                <w:szCs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14AAE393" w14:textId="77777777" w:rsidR="008B475F" w:rsidRPr="00DC4E43" w:rsidRDefault="008B475F" w:rsidP="00A46FF8">
            <w:pPr>
              <w:jc w:val="center"/>
              <w:rPr>
                <w:rFonts w:ascii="Bookman Old Style" w:hAnsi="Bookman Old Style"/>
                <w:b/>
                <w:bCs/>
                <w:sz w:val="20"/>
                <w:szCs w:val="20"/>
              </w:rPr>
            </w:pPr>
            <w:r w:rsidRPr="00DC4E43">
              <w:rPr>
                <w:rFonts w:ascii="Bookman Old Style" w:hAnsi="Bookman Old Style"/>
                <w:b/>
                <w:bCs/>
                <w:sz w:val="20"/>
                <w:szCs w:val="20"/>
              </w:rPr>
              <w:t>Liczba lokali narażonych</w:t>
            </w:r>
          </w:p>
        </w:tc>
      </w:tr>
      <w:tr w:rsidR="008B475F" w:rsidRPr="00DC4E43" w14:paraId="08EF020A" w14:textId="77777777" w:rsidTr="00A46FF8">
        <w:trPr>
          <w:trHeight w:val="525"/>
          <w:jc w:val="center"/>
        </w:trPr>
        <w:tc>
          <w:tcPr>
            <w:tcW w:w="1140" w:type="dxa"/>
            <w:vMerge/>
            <w:tcBorders>
              <w:top w:val="single" w:sz="8" w:space="0" w:color="auto"/>
              <w:left w:val="single" w:sz="8" w:space="0" w:color="auto"/>
              <w:bottom w:val="single" w:sz="8" w:space="0" w:color="000000"/>
              <w:right w:val="single" w:sz="8" w:space="0" w:color="auto"/>
            </w:tcBorders>
            <w:vAlign w:val="center"/>
            <w:hideMark/>
          </w:tcPr>
          <w:p w14:paraId="62B4CDAC" w14:textId="77777777" w:rsidR="008B475F" w:rsidRPr="00DC4E43" w:rsidRDefault="008B475F" w:rsidP="00A46FF8">
            <w:pPr>
              <w:rPr>
                <w:rFonts w:ascii="Bookman Old Style" w:hAnsi="Bookman Old Style"/>
                <w:b/>
                <w:bCs/>
                <w:sz w:val="20"/>
                <w:szCs w:val="20"/>
              </w:rPr>
            </w:pPr>
          </w:p>
        </w:tc>
        <w:tc>
          <w:tcPr>
            <w:tcW w:w="2340" w:type="dxa"/>
            <w:tcBorders>
              <w:top w:val="nil"/>
              <w:left w:val="nil"/>
              <w:bottom w:val="single" w:sz="8" w:space="0" w:color="auto"/>
              <w:right w:val="single" w:sz="8" w:space="0" w:color="auto"/>
            </w:tcBorders>
            <w:shd w:val="clear" w:color="auto" w:fill="auto"/>
            <w:vAlign w:val="center"/>
            <w:hideMark/>
          </w:tcPr>
          <w:p w14:paraId="4D431F2B" w14:textId="77777777" w:rsidR="008B475F" w:rsidRPr="00DC4E43" w:rsidRDefault="008B475F" w:rsidP="00A46FF8">
            <w:pPr>
              <w:jc w:val="center"/>
              <w:rPr>
                <w:rFonts w:ascii="Bookman Old Style" w:hAnsi="Bookman Old Style"/>
                <w:b/>
                <w:bCs/>
                <w:sz w:val="20"/>
                <w:szCs w:val="20"/>
              </w:rPr>
            </w:pPr>
            <w:r w:rsidRPr="00DC4E43">
              <w:rPr>
                <w:rFonts w:ascii="Bookman Old Style" w:hAnsi="Bookman Old Style"/>
                <w:b/>
                <w:bCs/>
                <w:sz w:val="20"/>
                <w:szCs w:val="20"/>
              </w:rPr>
              <w:t>[dB]</w:t>
            </w:r>
          </w:p>
        </w:tc>
        <w:tc>
          <w:tcPr>
            <w:tcW w:w="1660" w:type="dxa"/>
            <w:tcBorders>
              <w:top w:val="nil"/>
              <w:left w:val="nil"/>
              <w:bottom w:val="single" w:sz="8" w:space="0" w:color="auto"/>
              <w:right w:val="single" w:sz="8" w:space="0" w:color="auto"/>
            </w:tcBorders>
            <w:shd w:val="clear" w:color="auto" w:fill="auto"/>
            <w:vAlign w:val="center"/>
            <w:hideMark/>
          </w:tcPr>
          <w:p w14:paraId="230F8CBD" w14:textId="77777777" w:rsidR="008B475F" w:rsidRPr="00DC4E43" w:rsidRDefault="008B475F" w:rsidP="00A46FF8">
            <w:pPr>
              <w:jc w:val="center"/>
              <w:rPr>
                <w:rFonts w:ascii="Bookman Old Style" w:hAnsi="Bookman Old Style"/>
                <w:b/>
                <w:bCs/>
                <w:sz w:val="20"/>
                <w:szCs w:val="20"/>
              </w:rPr>
            </w:pPr>
            <w:r w:rsidRPr="00DC4E43">
              <w:rPr>
                <w:rFonts w:ascii="Bookman Old Style" w:hAnsi="Bookman Old Style"/>
                <w:b/>
                <w:bCs/>
                <w:sz w:val="20"/>
                <w:szCs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2696F984" w14:textId="77777777" w:rsidR="008B475F" w:rsidRPr="00DC4E43" w:rsidRDefault="008B475F" w:rsidP="00A46FF8">
            <w:pPr>
              <w:jc w:val="center"/>
              <w:rPr>
                <w:rFonts w:ascii="Bookman Old Style" w:hAnsi="Bookman Old Style"/>
                <w:b/>
                <w:bCs/>
                <w:sz w:val="20"/>
                <w:szCs w:val="20"/>
              </w:rPr>
            </w:pPr>
            <w:r w:rsidRPr="00DC4E43">
              <w:rPr>
                <w:rFonts w:ascii="Bookman Old Style" w:hAnsi="Bookman Old Style"/>
                <w:b/>
                <w:bCs/>
                <w:sz w:val="20"/>
                <w:szCs w:val="20"/>
              </w:rPr>
              <w:t>z dokładnością do 100</w:t>
            </w:r>
          </w:p>
        </w:tc>
      </w:tr>
      <w:tr w:rsidR="008B475F" w:rsidRPr="00DC4E43" w14:paraId="69C4BDDA" w14:textId="77777777" w:rsidTr="00A46FF8">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542DFF3E" w14:textId="77777777" w:rsidR="008B475F" w:rsidRPr="00DC4E43" w:rsidRDefault="008B475F" w:rsidP="00A46FF8">
            <w:pPr>
              <w:jc w:val="center"/>
              <w:rPr>
                <w:rFonts w:ascii="Bookman Old Style" w:hAnsi="Bookman Old Style"/>
                <w:sz w:val="20"/>
                <w:szCs w:val="20"/>
              </w:rPr>
            </w:pPr>
            <w:r w:rsidRPr="00DC4E43">
              <w:rPr>
                <w:rFonts w:ascii="Bookman Old Style" w:hAnsi="Bookman Old Style"/>
                <w:sz w:val="20"/>
                <w:szCs w:val="20"/>
              </w:rPr>
              <w:t>1</w:t>
            </w:r>
          </w:p>
        </w:tc>
        <w:tc>
          <w:tcPr>
            <w:tcW w:w="2340" w:type="dxa"/>
            <w:tcBorders>
              <w:top w:val="nil"/>
              <w:left w:val="nil"/>
              <w:bottom w:val="double" w:sz="6" w:space="0" w:color="auto"/>
              <w:right w:val="single" w:sz="8" w:space="0" w:color="auto"/>
            </w:tcBorders>
            <w:shd w:val="clear" w:color="auto" w:fill="auto"/>
            <w:vAlign w:val="center"/>
            <w:hideMark/>
          </w:tcPr>
          <w:p w14:paraId="03A5BD8D" w14:textId="77777777" w:rsidR="008B475F" w:rsidRPr="00DC4E43" w:rsidRDefault="008B475F" w:rsidP="00A46FF8">
            <w:pPr>
              <w:jc w:val="center"/>
              <w:rPr>
                <w:rFonts w:ascii="Bookman Old Style" w:hAnsi="Bookman Old Style"/>
                <w:sz w:val="20"/>
                <w:szCs w:val="20"/>
              </w:rPr>
            </w:pPr>
            <w:r w:rsidRPr="00DC4E43">
              <w:rPr>
                <w:rFonts w:ascii="Bookman Old Style" w:hAnsi="Bookman Old Style"/>
                <w:sz w:val="20"/>
                <w:szCs w:val="20"/>
              </w:rPr>
              <w:t>2</w:t>
            </w:r>
          </w:p>
        </w:tc>
        <w:tc>
          <w:tcPr>
            <w:tcW w:w="1660" w:type="dxa"/>
            <w:tcBorders>
              <w:top w:val="nil"/>
              <w:left w:val="nil"/>
              <w:bottom w:val="double" w:sz="6" w:space="0" w:color="auto"/>
              <w:right w:val="single" w:sz="8" w:space="0" w:color="auto"/>
            </w:tcBorders>
            <w:shd w:val="clear" w:color="auto" w:fill="auto"/>
            <w:vAlign w:val="center"/>
            <w:hideMark/>
          </w:tcPr>
          <w:p w14:paraId="08657D67" w14:textId="77777777" w:rsidR="008B475F" w:rsidRPr="00DC4E43" w:rsidRDefault="008B475F" w:rsidP="00A46FF8">
            <w:pPr>
              <w:jc w:val="center"/>
              <w:rPr>
                <w:rFonts w:ascii="Bookman Old Style" w:hAnsi="Bookman Old Style"/>
                <w:sz w:val="20"/>
                <w:szCs w:val="20"/>
              </w:rPr>
            </w:pPr>
            <w:r w:rsidRPr="00DC4E43">
              <w:rPr>
                <w:rFonts w:ascii="Bookman Old Style" w:hAnsi="Bookman Old Style"/>
                <w:sz w:val="20"/>
                <w:szCs w:val="20"/>
              </w:rPr>
              <w:t>3</w:t>
            </w:r>
          </w:p>
        </w:tc>
        <w:tc>
          <w:tcPr>
            <w:tcW w:w="1660" w:type="dxa"/>
            <w:tcBorders>
              <w:top w:val="nil"/>
              <w:left w:val="nil"/>
              <w:bottom w:val="double" w:sz="6" w:space="0" w:color="auto"/>
              <w:right w:val="single" w:sz="8" w:space="0" w:color="auto"/>
            </w:tcBorders>
            <w:shd w:val="clear" w:color="auto" w:fill="auto"/>
            <w:vAlign w:val="center"/>
            <w:hideMark/>
          </w:tcPr>
          <w:p w14:paraId="38888E38" w14:textId="77777777" w:rsidR="008B475F" w:rsidRPr="00DC4E43" w:rsidRDefault="008B475F" w:rsidP="00A46FF8">
            <w:pPr>
              <w:jc w:val="center"/>
              <w:rPr>
                <w:rFonts w:ascii="Bookman Old Style" w:hAnsi="Bookman Old Style"/>
                <w:sz w:val="20"/>
                <w:szCs w:val="20"/>
              </w:rPr>
            </w:pPr>
            <w:r w:rsidRPr="00DC4E43">
              <w:rPr>
                <w:rFonts w:ascii="Bookman Old Style" w:hAnsi="Bookman Old Style"/>
                <w:sz w:val="20"/>
                <w:szCs w:val="20"/>
              </w:rPr>
              <w:t>4</w:t>
            </w:r>
          </w:p>
        </w:tc>
      </w:tr>
      <w:tr w:rsidR="008B475F" w:rsidRPr="00DC4E43" w14:paraId="344F0679" w14:textId="77777777" w:rsidTr="00A46FF8">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3BB44749" w14:textId="77777777" w:rsidR="008B475F" w:rsidRPr="00DC4E43" w:rsidRDefault="008B475F" w:rsidP="00A46FF8">
            <w:pPr>
              <w:jc w:val="center"/>
              <w:rPr>
                <w:rFonts w:ascii="Bookman Old Style" w:hAnsi="Bookman Old Style"/>
                <w:sz w:val="20"/>
                <w:szCs w:val="20"/>
              </w:rPr>
            </w:pPr>
            <w:r w:rsidRPr="00DC4E43">
              <w:rPr>
                <w:rFonts w:ascii="Bookman Old Style" w:hAnsi="Bookman Old Style"/>
                <w:sz w:val="20"/>
                <w:szCs w:val="20"/>
              </w:rPr>
              <w:t>1</w:t>
            </w:r>
          </w:p>
        </w:tc>
        <w:tc>
          <w:tcPr>
            <w:tcW w:w="2340" w:type="dxa"/>
            <w:tcBorders>
              <w:top w:val="nil"/>
              <w:left w:val="nil"/>
              <w:bottom w:val="single" w:sz="8" w:space="0" w:color="auto"/>
              <w:right w:val="single" w:sz="8" w:space="0" w:color="auto"/>
            </w:tcBorders>
            <w:shd w:val="clear" w:color="auto" w:fill="auto"/>
            <w:vAlign w:val="center"/>
            <w:hideMark/>
          </w:tcPr>
          <w:p w14:paraId="0E1F955D" w14:textId="77777777" w:rsidR="008B475F" w:rsidRPr="00DC4E43" w:rsidRDefault="008B475F" w:rsidP="00A46FF8">
            <w:pPr>
              <w:jc w:val="center"/>
              <w:rPr>
                <w:rFonts w:ascii="Bookman Old Style" w:hAnsi="Bookman Old Style"/>
                <w:sz w:val="20"/>
                <w:szCs w:val="20"/>
              </w:rPr>
            </w:pPr>
            <w:r w:rsidRPr="00DC4E43">
              <w:rPr>
                <w:rFonts w:ascii="Bookman Old Style" w:hAnsi="Bookman Old Style"/>
                <w:sz w:val="20"/>
                <w:szCs w:val="20"/>
              </w:rPr>
              <w:t>50-55 dB</w:t>
            </w:r>
          </w:p>
        </w:tc>
        <w:tc>
          <w:tcPr>
            <w:tcW w:w="1660" w:type="dxa"/>
            <w:tcBorders>
              <w:top w:val="nil"/>
              <w:left w:val="nil"/>
              <w:bottom w:val="single" w:sz="8" w:space="0" w:color="auto"/>
              <w:right w:val="single" w:sz="8" w:space="0" w:color="auto"/>
            </w:tcBorders>
            <w:shd w:val="clear" w:color="auto" w:fill="auto"/>
            <w:vAlign w:val="center"/>
            <w:hideMark/>
          </w:tcPr>
          <w:p w14:paraId="6CB1BC17" w14:textId="77777777" w:rsidR="008B475F" w:rsidRPr="00DC4E43" w:rsidRDefault="008B475F" w:rsidP="00A46FF8">
            <w:pPr>
              <w:jc w:val="center"/>
              <w:rPr>
                <w:rFonts w:ascii="Bookman Old Style" w:hAnsi="Bookman Old Style"/>
                <w:sz w:val="20"/>
                <w:szCs w:val="20"/>
              </w:rPr>
            </w:pPr>
            <w:r w:rsidRPr="00DC4E43">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7989BE1B" w14:textId="77777777" w:rsidR="008B475F" w:rsidRPr="00DC4E43" w:rsidRDefault="008B475F" w:rsidP="00A46FF8">
            <w:pPr>
              <w:jc w:val="center"/>
              <w:rPr>
                <w:rFonts w:ascii="Bookman Old Style" w:hAnsi="Bookman Old Style"/>
                <w:sz w:val="20"/>
                <w:szCs w:val="20"/>
              </w:rPr>
            </w:pPr>
            <w:r w:rsidRPr="00DC4E43">
              <w:rPr>
                <w:rFonts w:ascii="Bookman Old Style" w:hAnsi="Bookman Old Style"/>
                <w:sz w:val="20"/>
                <w:szCs w:val="20"/>
              </w:rPr>
              <w:t>0</w:t>
            </w:r>
          </w:p>
        </w:tc>
      </w:tr>
      <w:tr w:rsidR="008B475F" w:rsidRPr="00DC4E43" w14:paraId="55F34D6E"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56B822C0" w14:textId="77777777" w:rsidR="008B475F" w:rsidRPr="00DC4E43" w:rsidRDefault="008B475F" w:rsidP="00A46FF8">
            <w:pPr>
              <w:jc w:val="center"/>
              <w:rPr>
                <w:rFonts w:ascii="Bookman Old Style" w:hAnsi="Bookman Old Style"/>
                <w:sz w:val="20"/>
                <w:szCs w:val="20"/>
              </w:rPr>
            </w:pPr>
            <w:r w:rsidRPr="00DC4E43">
              <w:rPr>
                <w:rFonts w:ascii="Bookman Old Style" w:hAnsi="Bookman Old Style"/>
                <w:sz w:val="20"/>
                <w:szCs w:val="20"/>
              </w:rPr>
              <w:t>2</w:t>
            </w:r>
          </w:p>
        </w:tc>
        <w:tc>
          <w:tcPr>
            <w:tcW w:w="2340" w:type="dxa"/>
            <w:tcBorders>
              <w:top w:val="nil"/>
              <w:left w:val="nil"/>
              <w:bottom w:val="single" w:sz="8" w:space="0" w:color="auto"/>
              <w:right w:val="single" w:sz="8" w:space="0" w:color="auto"/>
            </w:tcBorders>
            <w:shd w:val="clear" w:color="auto" w:fill="auto"/>
            <w:vAlign w:val="center"/>
            <w:hideMark/>
          </w:tcPr>
          <w:p w14:paraId="711A14EF" w14:textId="77777777" w:rsidR="008B475F" w:rsidRPr="00DC4E43" w:rsidRDefault="008B475F" w:rsidP="00A46FF8">
            <w:pPr>
              <w:jc w:val="center"/>
              <w:rPr>
                <w:rFonts w:ascii="Bookman Old Style" w:hAnsi="Bookman Old Style"/>
                <w:sz w:val="20"/>
                <w:szCs w:val="20"/>
              </w:rPr>
            </w:pPr>
            <w:r w:rsidRPr="00DC4E43">
              <w:rPr>
                <w:rFonts w:ascii="Bookman Old Style" w:hAnsi="Bookman Old Style"/>
                <w:sz w:val="20"/>
                <w:szCs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10A21854" w14:textId="77777777" w:rsidR="008B475F" w:rsidRPr="00DC4E43" w:rsidRDefault="008B475F" w:rsidP="00A46FF8">
            <w:pPr>
              <w:jc w:val="center"/>
              <w:rPr>
                <w:rFonts w:ascii="Bookman Old Style" w:hAnsi="Bookman Old Style"/>
                <w:sz w:val="20"/>
                <w:szCs w:val="20"/>
              </w:rPr>
            </w:pPr>
            <w:r w:rsidRPr="00DC4E43">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358BF99A" w14:textId="77777777" w:rsidR="008B475F" w:rsidRPr="00DC4E43" w:rsidRDefault="008B475F" w:rsidP="00A46FF8">
            <w:pPr>
              <w:jc w:val="center"/>
              <w:rPr>
                <w:rFonts w:ascii="Bookman Old Style" w:hAnsi="Bookman Old Style"/>
                <w:sz w:val="20"/>
                <w:szCs w:val="20"/>
              </w:rPr>
            </w:pPr>
            <w:r w:rsidRPr="00DC4E43">
              <w:rPr>
                <w:rFonts w:ascii="Bookman Old Style" w:hAnsi="Bookman Old Style"/>
                <w:sz w:val="20"/>
                <w:szCs w:val="20"/>
              </w:rPr>
              <w:t>0</w:t>
            </w:r>
          </w:p>
        </w:tc>
      </w:tr>
      <w:tr w:rsidR="008B475F" w:rsidRPr="00DC4E43" w14:paraId="3FFF88C0"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71EE4F8C" w14:textId="77777777" w:rsidR="008B475F" w:rsidRPr="00DC4E43" w:rsidRDefault="008B475F" w:rsidP="00A46FF8">
            <w:pPr>
              <w:jc w:val="center"/>
              <w:rPr>
                <w:rFonts w:ascii="Bookman Old Style" w:hAnsi="Bookman Old Style"/>
                <w:sz w:val="20"/>
                <w:szCs w:val="20"/>
              </w:rPr>
            </w:pPr>
            <w:r w:rsidRPr="00DC4E43">
              <w:rPr>
                <w:rFonts w:ascii="Bookman Old Style" w:hAnsi="Bookman Old Style"/>
                <w:sz w:val="20"/>
                <w:szCs w:val="20"/>
              </w:rPr>
              <w:t>3</w:t>
            </w:r>
          </w:p>
        </w:tc>
        <w:tc>
          <w:tcPr>
            <w:tcW w:w="2340" w:type="dxa"/>
            <w:tcBorders>
              <w:top w:val="nil"/>
              <w:left w:val="nil"/>
              <w:bottom w:val="single" w:sz="8" w:space="0" w:color="auto"/>
              <w:right w:val="single" w:sz="8" w:space="0" w:color="auto"/>
            </w:tcBorders>
            <w:shd w:val="clear" w:color="auto" w:fill="auto"/>
            <w:vAlign w:val="center"/>
            <w:hideMark/>
          </w:tcPr>
          <w:p w14:paraId="5E6E9EDA" w14:textId="77777777" w:rsidR="008B475F" w:rsidRPr="00DC4E43" w:rsidRDefault="008B475F" w:rsidP="00A46FF8">
            <w:pPr>
              <w:jc w:val="center"/>
              <w:rPr>
                <w:rFonts w:ascii="Bookman Old Style" w:hAnsi="Bookman Old Style"/>
                <w:sz w:val="20"/>
                <w:szCs w:val="20"/>
              </w:rPr>
            </w:pPr>
            <w:r w:rsidRPr="00DC4E43">
              <w:rPr>
                <w:rFonts w:ascii="Bookman Old Style" w:hAnsi="Bookman Old Style"/>
                <w:sz w:val="20"/>
                <w:szCs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54D0E7BD" w14:textId="77777777" w:rsidR="008B475F" w:rsidRPr="00DC4E43" w:rsidRDefault="008B475F" w:rsidP="00A46FF8">
            <w:pPr>
              <w:jc w:val="center"/>
              <w:rPr>
                <w:rFonts w:ascii="Bookman Old Style" w:hAnsi="Bookman Old Style"/>
                <w:sz w:val="20"/>
                <w:szCs w:val="20"/>
              </w:rPr>
            </w:pPr>
            <w:r w:rsidRPr="00DC4E43">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6D570FA1" w14:textId="77777777" w:rsidR="008B475F" w:rsidRPr="00DC4E43" w:rsidRDefault="008B475F" w:rsidP="00A46FF8">
            <w:pPr>
              <w:jc w:val="center"/>
              <w:rPr>
                <w:rFonts w:ascii="Bookman Old Style" w:hAnsi="Bookman Old Style"/>
                <w:sz w:val="20"/>
                <w:szCs w:val="20"/>
              </w:rPr>
            </w:pPr>
            <w:r w:rsidRPr="00DC4E43">
              <w:rPr>
                <w:rFonts w:ascii="Bookman Old Style" w:hAnsi="Bookman Old Style"/>
                <w:sz w:val="20"/>
                <w:szCs w:val="20"/>
              </w:rPr>
              <w:t>0</w:t>
            </w:r>
          </w:p>
        </w:tc>
      </w:tr>
      <w:tr w:rsidR="008B475F" w:rsidRPr="00DC4E43" w14:paraId="5D0A5AE5"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492E11EE" w14:textId="77777777" w:rsidR="008B475F" w:rsidRPr="00DC4E43" w:rsidRDefault="008B475F" w:rsidP="00A46FF8">
            <w:pPr>
              <w:jc w:val="center"/>
              <w:rPr>
                <w:rFonts w:ascii="Bookman Old Style" w:hAnsi="Bookman Old Style"/>
                <w:sz w:val="20"/>
                <w:szCs w:val="20"/>
              </w:rPr>
            </w:pPr>
            <w:r w:rsidRPr="00DC4E43">
              <w:rPr>
                <w:rFonts w:ascii="Bookman Old Style" w:hAnsi="Bookman Old Style"/>
                <w:sz w:val="20"/>
                <w:szCs w:val="20"/>
              </w:rPr>
              <w:t>4</w:t>
            </w:r>
          </w:p>
        </w:tc>
        <w:tc>
          <w:tcPr>
            <w:tcW w:w="2340" w:type="dxa"/>
            <w:tcBorders>
              <w:top w:val="nil"/>
              <w:left w:val="nil"/>
              <w:bottom w:val="single" w:sz="8" w:space="0" w:color="auto"/>
              <w:right w:val="single" w:sz="8" w:space="0" w:color="auto"/>
            </w:tcBorders>
            <w:shd w:val="clear" w:color="auto" w:fill="auto"/>
            <w:vAlign w:val="center"/>
            <w:hideMark/>
          </w:tcPr>
          <w:p w14:paraId="0772ABAF" w14:textId="77777777" w:rsidR="008B475F" w:rsidRPr="00DC4E43" w:rsidRDefault="008B475F" w:rsidP="00A46FF8">
            <w:pPr>
              <w:jc w:val="center"/>
              <w:rPr>
                <w:rFonts w:ascii="Bookman Old Style" w:hAnsi="Bookman Old Style"/>
                <w:sz w:val="20"/>
                <w:szCs w:val="20"/>
              </w:rPr>
            </w:pPr>
            <w:r w:rsidRPr="00DC4E43">
              <w:rPr>
                <w:rFonts w:ascii="Bookman Old Style" w:hAnsi="Bookman Old Style"/>
                <w:sz w:val="20"/>
                <w:szCs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55311258" w14:textId="77777777" w:rsidR="008B475F" w:rsidRPr="00DC4E43" w:rsidRDefault="008B475F" w:rsidP="00A46FF8">
            <w:pPr>
              <w:jc w:val="center"/>
              <w:rPr>
                <w:rFonts w:ascii="Bookman Old Style" w:hAnsi="Bookman Old Style"/>
                <w:sz w:val="20"/>
                <w:szCs w:val="20"/>
              </w:rPr>
            </w:pPr>
            <w:r w:rsidRPr="00DC4E43">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56999588" w14:textId="77777777" w:rsidR="008B475F" w:rsidRPr="00DC4E43" w:rsidRDefault="008B475F" w:rsidP="00A46FF8">
            <w:pPr>
              <w:jc w:val="center"/>
              <w:rPr>
                <w:rFonts w:ascii="Bookman Old Style" w:hAnsi="Bookman Old Style"/>
                <w:sz w:val="20"/>
                <w:szCs w:val="20"/>
              </w:rPr>
            </w:pPr>
            <w:r w:rsidRPr="00DC4E43">
              <w:rPr>
                <w:rFonts w:ascii="Bookman Old Style" w:hAnsi="Bookman Old Style"/>
                <w:sz w:val="20"/>
                <w:szCs w:val="20"/>
              </w:rPr>
              <w:t>0</w:t>
            </w:r>
          </w:p>
        </w:tc>
      </w:tr>
      <w:tr w:rsidR="008B475F" w:rsidRPr="00DC4E43" w14:paraId="249954E8"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714DF0E2" w14:textId="77777777" w:rsidR="008B475F" w:rsidRPr="00DC4E43" w:rsidRDefault="008B475F" w:rsidP="00A46FF8">
            <w:pPr>
              <w:jc w:val="center"/>
              <w:rPr>
                <w:rFonts w:ascii="Bookman Old Style" w:hAnsi="Bookman Old Style"/>
                <w:sz w:val="20"/>
                <w:szCs w:val="20"/>
              </w:rPr>
            </w:pPr>
            <w:r w:rsidRPr="00DC4E43">
              <w:rPr>
                <w:rFonts w:ascii="Bookman Old Style" w:hAnsi="Bookman Old Style"/>
                <w:sz w:val="20"/>
                <w:szCs w:val="20"/>
              </w:rPr>
              <w:t>5</w:t>
            </w:r>
          </w:p>
        </w:tc>
        <w:tc>
          <w:tcPr>
            <w:tcW w:w="2340" w:type="dxa"/>
            <w:tcBorders>
              <w:top w:val="nil"/>
              <w:left w:val="nil"/>
              <w:bottom w:val="single" w:sz="8" w:space="0" w:color="auto"/>
              <w:right w:val="single" w:sz="8" w:space="0" w:color="auto"/>
            </w:tcBorders>
            <w:shd w:val="clear" w:color="auto" w:fill="auto"/>
            <w:vAlign w:val="center"/>
            <w:hideMark/>
          </w:tcPr>
          <w:p w14:paraId="561F0B4E" w14:textId="77777777" w:rsidR="008B475F" w:rsidRPr="00DC4E43" w:rsidRDefault="008B475F" w:rsidP="00A46FF8">
            <w:pPr>
              <w:jc w:val="center"/>
              <w:rPr>
                <w:rFonts w:ascii="Bookman Old Style" w:hAnsi="Bookman Old Style"/>
                <w:sz w:val="20"/>
                <w:szCs w:val="20"/>
              </w:rPr>
            </w:pPr>
            <w:r w:rsidRPr="00DC4E43">
              <w:rPr>
                <w:rFonts w:ascii="Bookman Old Style" w:hAnsi="Bookman Old Style"/>
                <w:sz w:val="20"/>
                <w:szCs w:val="20"/>
              </w:rPr>
              <w:t>&gt; 70 dB</w:t>
            </w:r>
          </w:p>
        </w:tc>
        <w:tc>
          <w:tcPr>
            <w:tcW w:w="1660" w:type="dxa"/>
            <w:tcBorders>
              <w:top w:val="nil"/>
              <w:left w:val="nil"/>
              <w:bottom w:val="single" w:sz="8" w:space="0" w:color="auto"/>
              <w:right w:val="single" w:sz="8" w:space="0" w:color="auto"/>
            </w:tcBorders>
            <w:shd w:val="clear" w:color="auto" w:fill="auto"/>
            <w:vAlign w:val="center"/>
            <w:hideMark/>
          </w:tcPr>
          <w:p w14:paraId="00019D43" w14:textId="77777777" w:rsidR="008B475F" w:rsidRPr="00DC4E43" w:rsidRDefault="008B475F" w:rsidP="00A46FF8">
            <w:pPr>
              <w:jc w:val="center"/>
              <w:rPr>
                <w:rFonts w:ascii="Bookman Old Style" w:hAnsi="Bookman Old Style"/>
                <w:sz w:val="20"/>
                <w:szCs w:val="20"/>
              </w:rPr>
            </w:pPr>
            <w:r w:rsidRPr="00DC4E43">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58FAB25C" w14:textId="77777777" w:rsidR="008B475F" w:rsidRPr="00DC4E43" w:rsidRDefault="008B475F" w:rsidP="00A46FF8">
            <w:pPr>
              <w:jc w:val="center"/>
              <w:rPr>
                <w:rFonts w:ascii="Bookman Old Style" w:hAnsi="Bookman Old Style"/>
                <w:sz w:val="20"/>
                <w:szCs w:val="20"/>
              </w:rPr>
            </w:pPr>
            <w:r w:rsidRPr="00DC4E43">
              <w:rPr>
                <w:rFonts w:ascii="Bookman Old Style" w:hAnsi="Bookman Old Style"/>
                <w:sz w:val="20"/>
                <w:szCs w:val="20"/>
              </w:rPr>
              <w:t>0</w:t>
            </w:r>
          </w:p>
        </w:tc>
      </w:tr>
    </w:tbl>
    <w:p w14:paraId="265BA667" w14:textId="77777777" w:rsidR="008B475F" w:rsidRPr="00BB16F9" w:rsidRDefault="008B475F" w:rsidP="008B475F">
      <w:pPr>
        <w:keepNext/>
        <w:keepLines/>
        <w:numPr>
          <w:ilvl w:val="0"/>
          <w:numId w:val="4"/>
        </w:numPr>
        <w:tabs>
          <w:tab w:val="clear" w:pos="1004"/>
          <w:tab w:val="num" w:pos="1701"/>
          <w:tab w:val="num" w:pos="2139"/>
        </w:tabs>
        <w:spacing w:before="240"/>
        <w:ind w:left="0" w:firstLine="0"/>
        <w:jc w:val="center"/>
        <w:rPr>
          <w:rFonts w:ascii="Bookman Old Style" w:hAnsi="Bookman Old Style"/>
        </w:rPr>
      </w:pPr>
      <w:r w:rsidRPr="00BB16F9">
        <w:rPr>
          <w:rFonts w:ascii="Bookman Old Style" w:hAnsi="Bookman Old Style"/>
        </w:rPr>
        <w:lastRenderedPageBreak/>
        <w:t>Powierzchnia obszarów eksponowanych na hałas pochodzący od analizowanych odcinków dróg określany wskaźnikiem LDWN</w:t>
      </w:r>
    </w:p>
    <w:tbl>
      <w:tblPr>
        <w:tblW w:w="5000" w:type="pct"/>
        <w:jc w:val="center"/>
        <w:tblCellMar>
          <w:left w:w="70" w:type="dxa"/>
          <w:right w:w="70" w:type="dxa"/>
        </w:tblCellMar>
        <w:tblLook w:val="04A0" w:firstRow="1" w:lastRow="0" w:firstColumn="1" w:lastColumn="0" w:noHBand="0" w:noVBand="1"/>
      </w:tblPr>
      <w:tblGrid>
        <w:gridCol w:w="1314"/>
        <w:gridCol w:w="3429"/>
        <w:gridCol w:w="4309"/>
      </w:tblGrid>
      <w:tr w:rsidR="008B475F" w:rsidRPr="00227065" w14:paraId="318BED3C" w14:textId="77777777" w:rsidTr="00A46FF8">
        <w:trPr>
          <w:trHeight w:val="1035"/>
          <w:jc w:val="center"/>
        </w:trPr>
        <w:tc>
          <w:tcPr>
            <w:tcW w:w="726"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250B905E" w14:textId="77777777" w:rsidR="008B475F" w:rsidRPr="00BB16F9" w:rsidRDefault="008B475F" w:rsidP="00A46FF8">
            <w:pPr>
              <w:jc w:val="center"/>
              <w:rPr>
                <w:rFonts w:ascii="Bookman Old Style" w:hAnsi="Bookman Old Style"/>
                <w:b/>
                <w:bCs/>
                <w:sz w:val="20"/>
                <w:szCs w:val="20"/>
              </w:rPr>
            </w:pPr>
            <w:r w:rsidRPr="00BB16F9">
              <w:rPr>
                <w:rFonts w:ascii="Bookman Old Style" w:hAnsi="Bookman Old Style"/>
                <w:b/>
                <w:bCs/>
                <w:sz w:val="20"/>
                <w:szCs w:val="20"/>
              </w:rPr>
              <w:t>Lp.</w:t>
            </w:r>
          </w:p>
        </w:tc>
        <w:tc>
          <w:tcPr>
            <w:tcW w:w="1894" w:type="pct"/>
            <w:tcBorders>
              <w:top w:val="single" w:sz="8" w:space="0" w:color="auto"/>
              <w:left w:val="nil"/>
              <w:bottom w:val="single" w:sz="8" w:space="0" w:color="auto"/>
              <w:right w:val="single" w:sz="8" w:space="0" w:color="auto"/>
            </w:tcBorders>
            <w:shd w:val="clear" w:color="auto" w:fill="auto"/>
            <w:vAlign w:val="center"/>
            <w:hideMark/>
          </w:tcPr>
          <w:p w14:paraId="47AE1C8C" w14:textId="77777777" w:rsidR="008B475F" w:rsidRPr="00BB16F9" w:rsidRDefault="008B475F" w:rsidP="00A46FF8">
            <w:pPr>
              <w:jc w:val="center"/>
              <w:rPr>
                <w:rFonts w:ascii="Bookman Old Style" w:hAnsi="Bookman Old Style"/>
                <w:b/>
                <w:bCs/>
                <w:sz w:val="20"/>
                <w:szCs w:val="20"/>
              </w:rPr>
            </w:pPr>
            <w:r w:rsidRPr="00BB16F9">
              <w:rPr>
                <w:rFonts w:ascii="Bookman Old Style" w:hAnsi="Bookman Old Style"/>
                <w:b/>
                <w:bCs/>
                <w:sz w:val="20"/>
                <w:szCs w:val="20"/>
              </w:rPr>
              <w:t>Przedziały wartości</w:t>
            </w:r>
          </w:p>
        </w:tc>
        <w:tc>
          <w:tcPr>
            <w:tcW w:w="2380" w:type="pct"/>
            <w:tcBorders>
              <w:top w:val="single" w:sz="8" w:space="0" w:color="auto"/>
              <w:left w:val="nil"/>
              <w:bottom w:val="single" w:sz="8" w:space="0" w:color="auto"/>
              <w:right w:val="single" w:sz="8" w:space="0" w:color="auto"/>
            </w:tcBorders>
            <w:shd w:val="clear" w:color="auto" w:fill="auto"/>
            <w:vAlign w:val="center"/>
            <w:hideMark/>
          </w:tcPr>
          <w:p w14:paraId="7D89FBC0" w14:textId="77777777" w:rsidR="008B475F" w:rsidRPr="00BB16F9" w:rsidRDefault="008B475F" w:rsidP="00A46FF8">
            <w:pPr>
              <w:jc w:val="center"/>
              <w:rPr>
                <w:rFonts w:ascii="Bookman Old Style" w:hAnsi="Bookman Old Style"/>
                <w:b/>
                <w:bCs/>
                <w:sz w:val="20"/>
                <w:szCs w:val="20"/>
              </w:rPr>
            </w:pPr>
            <w:r w:rsidRPr="00BB16F9">
              <w:rPr>
                <w:rFonts w:ascii="Bookman Old Style" w:hAnsi="Bookman Old Style"/>
                <w:b/>
                <w:bCs/>
                <w:sz w:val="20"/>
                <w:szCs w:val="20"/>
              </w:rPr>
              <w:t>Powierzchnia obszaru</w:t>
            </w:r>
          </w:p>
        </w:tc>
      </w:tr>
      <w:tr w:rsidR="008B475F" w:rsidRPr="00227065" w14:paraId="30EECEE5" w14:textId="77777777" w:rsidTr="00A46FF8">
        <w:trPr>
          <w:trHeight w:val="315"/>
          <w:jc w:val="center"/>
        </w:trPr>
        <w:tc>
          <w:tcPr>
            <w:tcW w:w="726" w:type="pct"/>
            <w:vMerge/>
            <w:tcBorders>
              <w:top w:val="single" w:sz="8" w:space="0" w:color="auto"/>
              <w:left w:val="single" w:sz="8" w:space="0" w:color="auto"/>
              <w:bottom w:val="single" w:sz="8" w:space="0" w:color="000000"/>
              <w:right w:val="single" w:sz="8" w:space="0" w:color="auto"/>
            </w:tcBorders>
            <w:vAlign w:val="center"/>
            <w:hideMark/>
          </w:tcPr>
          <w:p w14:paraId="6018F3A2" w14:textId="77777777" w:rsidR="008B475F" w:rsidRPr="00BB16F9" w:rsidRDefault="008B475F" w:rsidP="00A46FF8">
            <w:pPr>
              <w:rPr>
                <w:rFonts w:ascii="Bookman Old Style" w:hAnsi="Bookman Old Style"/>
                <w:b/>
                <w:bCs/>
                <w:sz w:val="20"/>
                <w:szCs w:val="20"/>
              </w:rPr>
            </w:pPr>
          </w:p>
        </w:tc>
        <w:tc>
          <w:tcPr>
            <w:tcW w:w="1894" w:type="pct"/>
            <w:tcBorders>
              <w:top w:val="nil"/>
              <w:left w:val="nil"/>
              <w:bottom w:val="single" w:sz="8" w:space="0" w:color="auto"/>
              <w:right w:val="single" w:sz="8" w:space="0" w:color="auto"/>
            </w:tcBorders>
            <w:shd w:val="clear" w:color="auto" w:fill="auto"/>
            <w:vAlign w:val="center"/>
            <w:hideMark/>
          </w:tcPr>
          <w:p w14:paraId="384769B7" w14:textId="77777777" w:rsidR="008B475F" w:rsidRPr="00BB16F9" w:rsidRDefault="008B475F" w:rsidP="00A46FF8">
            <w:pPr>
              <w:jc w:val="center"/>
              <w:rPr>
                <w:rFonts w:ascii="Bookman Old Style" w:hAnsi="Bookman Old Style"/>
                <w:b/>
                <w:bCs/>
                <w:sz w:val="20"/>
                <w:szCs w:val="20"/>
              </w:rPr>
            </w:pPr>
            <w:r w:rsidRPr="00BB16F9">
              <w:rPr>
                <w:rFonts w:ascii="Bookman Old Style" w:hAnsi="Bookman Old Style"/>
                <w:b/>
                <w:bCs/>
                <w:sz w:val="20"/>
                <w:szCs w:val="20"/>
              </w:rPr>
              <w:t>[dB]</w:t>
            </w:r>
          </w:p>
        </w:tc>
        <w:tc>
          <w:tcPr>
            <w:tcW w:w="2380" w:type="pct"/>
            <w:tcBorders>
              <w:top w:val="nil"/>
              <w:left w:val="nil"/>
              <w:bottom w:val="single" w:sz="8" w:space="0" w:color="auto"/>
              <w:right w:val="single" w:sz="8" w:space="0" w:color="auto"/>
            </w:tcBorders>
            <w:shd w:val="clear" w:color="auto" w:fill="auto"/>
            <w:vAlign w:val="center"/>
            <w:hideMark/>
          </w:tcPr>
          <w:p w14:paraId="26AF5F7C" w14:textId="77777777" w:rsidR="008B475F" w:rsidRPr="00BB16F9" w:rsidRDefault="008B475F" w:rsidP="00A46FF8">
            <w:pPr>
              <w:jc w:val="center"/>
              <w:rPr>
                <w:rFonts w:ascii="Bookman Old Style" w:hAnsi="Bookman Old Style"/>
                <w:b/>
                <w:bCs/>
                <w:sz w:val="20"/>
                <w:szCs w:val="20"/>
              </w:rPr>
            </w:pPr>
            <w:r w:rsidRPr="00BB16F9">
              <w:rPr>
                <w:rFonts w:ascii="Bookman Old Style" w:hAnsi="Bookman Old Style"/>
                <w:b/>
                <w:bCs/>
                <w:sz w:val="20"/>
                <w:szCs w:val="20"/>
              </w:rPr>
              <w:t>[km</w:t>
            </w:r>
            <w:r w:rsidRPr="00BB16F9">
              <w:rPr>
                <w:rFonts w:ascii="Bookman Old Style" w:hAnsi="Bookman Old Style"/>
                <w:b/>
                <w:bCs/>
                <w:sz w:val="20"/>
                <w:szCs w:val="20"/>
                <w:vertAlign w:val="superscript"/>
              </w:rPr>
              <w:t>2</w:t>
            </w:r>
            <w:r w:rsidRPr="00BB16F9">
              <w:rPr>
                <w:rFonts w:ascii="Bookman Old Style" w:hAnsi="Bookman Old Style"/>
                <w:b/>
                <w:bCs/>
                <w:sz w:val="20"/>
                <w:szCs w:val="20"/>
              </w:rPr>
              <w:t>]</w:t>
            </w:r>
          </w:p>
        </w:tc>
      </w:tr>
      <w:tr w:rsidR="008B475F" w:rsidRPr="00227065" w14:paraId="15313CB4" w14:textId="77777777" w:rsidTr="00A46FF8">
        <w:trPr>
          <w:trHeight w:val="315"/>
          <w:jc w:val="center"/>
        </w:trPr>
        <w:tc>
          <w:tcPr>
            <w:tcW w:w="726" w:type="pct"/>
            <w:tcBorders>
              <w:top w:val="nil"/>
              <w:left w:val="single" w:sz="8" w:space="0" w:color="auto"/>
              <w:bottom w:val="double" w:sz="6" w:space="0" w:color="auto"/>
              <w:right w:val="single" w:sz="8" w:space="0" w:color="auto"/>
            </w:tcBorders>
            <w:shd w:val="clear" w:color="auto" w:fill="auto"/>
            <w:vAlign w:val="center"/>
            <w:hideMark/>
          </w:tcPr>
          <w:p w14:paraId="5483FF88" w14:textId="77777777" w:rsidR="008B475F" w:rsidRPr="00BB16F9" w:rsidRDefault="008B475F" w:rsidP="00A46FF8">
            <w:pPr>
              <w:jc w:val="center"/>
              <w:rPr>
                <w:rFonts w:ascii="Bookman Old Style" w:hAnsi="Bookman Old Style"/>
                <w:sz w:val="18"/>
                <w:szCs w:val="18"/>
              </w:rPr>
            </w:pPr>
            <w:r w:rsidRPr="00BB16F9">
              <w:rPr>
                <w:rFonts w:ascii="Bookman Old Style" w:hAnsi="Bookman Old Style"/>
                <w:sz w:val="18"/>
                <w:szCs w:val="18"/>
              </w:rPr>
              <w:t>1</w:t>
            </w:r>
          </w:p>
        </w:tc>
        <w:tc>
          <w:tcPr>
            <w:tcW w:w="1894" w:type="pct"/>
            <w:tcBorders>
              <w:top w:val="nil"/>
              <w:left w:val="nil"/>
              <w:bottom w:val="double" w:sz="6" w:space="0" w:color="auto"/>
              <w:right w:val="single" w:sz="8" w:space="0" w:color="auto"/>
            </w:tcBorders>
            <w:shd w:val="clear" w:color="auto" w:fill="auto"/>
            <w:vAlign w:val="center"/>
            <w:hideMark/>
          </w:tcPr>
          <w:p w14:paraId="66EEE42A" w14:textId="77777777" w:rsidR="008B475F" w:rsidRPr="00BB16F9" w:rsidRDefault="008B475F" w:rsidP="00A46FF8">
            <w:pPr>
              <w:jc w:val="center"/>
              <w:rPr>
                <w:rFonts w:ascii="Bookman Old Style" w:hAnsi="Bookman Old Style"/>
                <w:sz w:val="18"/>
                <w:szCs w:val="18"/>
              </w:rPr>
            </w:pPr>
            <w:r w:rsidRPr="00BB16F9">
              <w:rPr>
                <w:rFonts w:ascii="Bookman Old Style" w:hAnsi="Bookman Old Style"/>
                <w:sz w:val="18"/>
                <w:szCs w:val="18"/>
              </w:rPr>
              <w:t>2</w:t>
            </w:r>
          </w:p>
        </w:tc>
        <w:tc>
          <w:tcPr>
            <w:tcW w:w="2380" w:type="pct"/>
            <w:tcBorders>
              <w:top w:val="nil"/>
              <w:left w:val="nil"/>
              <w:bottom w:val="double" w:sz="6" w:space="0" w:color="auto"/>
              <w:right w:val="single" w:sz="8" w:space="0" w:color="auto"/>
            </w:tcBorders>
            <w:shd w:val="clear" w:color="auto" w:fill="auto"/>
            <w:vAlign w:val="center"/>
            <w:hideMark/>
          </w:tcPr>
          <w:p w14:paraId="75B3FE57" w14:textId="77777777" w:rsidR="008B475F" w:rsidRPr="00BB16F9" w:rsidRDefault="008B475F" w:rsidP="00A46FF8">
            <w:pPr>
              <w:jc w:val="center"/>
              <w:rPr>
                <w:rFonts w:ascii="Bookman Old Style" w:hAnsi="Bookman Old Style"/>
                <w:sz w:val="18"/>
                <w:szCs w:val="18"/>
              </w:rPr>
            </w:pPr>
            <w:r w:rsidRPr="00BB16F9">
              <w:rPr>
                <w:rFonts w:ascii="Bookman Old Style" w:hAnsi="Bookman Old Style"/>
                <w:sz w:val="18"/>
                <w:szCs w:val="18"/>
              </w:rPr>
              <w:t>3</w:t>
            </w:r>
          </w:p>
        </w:tc>
      </w:tr>
      <w:tr w:rsidR="008B475F" w:rsidRPr="00227065" w14:paraId="73DC3899" w14:textId="77777777" w:rsidTr="00A46FF8">
        <w:trPr>
          <w:trHeight w:val="330"/>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1CF28ADA" w14:textId="77777777" w:rsidR="008B475F" w:rsidRPr="00BB16F9" w:rsidRDefault="008B475F" w:rsidP="00A46FF8">
            <w:pPr>
              <w:jc w:val="center"/>
              <w:rPr>
                <w:rFonts w:ascii="Bookman Old Style" w:hAnsi="Bookman Old Style"/>
                <w:sz w:val="20"/>
                <w:szCs w:val="20"/>
              </w:rPr>
            </w:pPr>
            <w:r w:rsidRPr="00BB16F9">
              <w:rPr>
                <w:rFonts w:ascii="Bookman Old Style" w:hAnsi="Bookman Old Style"/>
                <w:sz w:val="20"/>
                <w:szCs w:val="20"/>
              </w:rPr>
              <w:t>1</w:t>
            </w:r>
          </w:p>
        </w:tc>
        <w:tc>
          <w:tcPr>
            <w:tcW w:w="1894" w:type="pct"/>
            <w:tcBorders>
              <w:top w:val="nil"/>
              <w:left w:val="nil"/>
              <w:bottom w:val="single" w:sz="8" w:space="0" w:color="auto"/>
              <w:right w:val="single" w:sz="8" w:space="0" w:color="auto"/>
            </w:tcBorders>
            <w:shd w:val="clear" w:color="auto" w:fill="auto"/>
            <w:vAlign w:val="center"/>
            <w:hideMark/>
          </w:tcPr>
          <w:p w14:paraId="1FC58F49" w14:textId="77777777" w:rsidR="008B475F" w:rsidRPr="00BB16F9" w:rsidRDefault="008B475F" w:rsidP="00A46FF8">
            <w:pPr>
              <w:jc w:val="center"/>
              <w:rPr>
                <w:rFonts w:ascii="Bookman Old Style" w:hAnsi="Bookman Old Style"/>
                <w:sz w:val="20"/>
                <w:szCs w:val="20"/>
              </w:rPr>
            </w:pPr>
            <w:r w:rsidRPr="00BB16F9">
              <w:rPr>
                <w:rFonts w:ascii="Bookman Old Style" w:hAnsi="Bookman Old Style"/>
                <w:sz w:val="20"/>
                <w:szCs w:val="20"/>
              </w:rPr>
              <w:t>55-60</w:t>
            </w:r>
          </w:p>
        </w:tc>
        <w:tc>
          <w:tcPr>
            <w:tcW w:w="2380" w:type="pct"/>
            <w:tcBorders>
              <w:top w:val="nil"/>
              <w:left w:val="nil"/>
              <w:bottom w:val="single" w:sz="8" w:space="0" w:color="auto"/>
              <w:right w:val="single" w:sz="8" w:space="0" w:color="auto"/>
            </w:tcBorders>
            <w:shd w:val="clear" w:color="auto" w:fill="auto"/>
            <w:vAlign w:val="center"/>
            <w:hideMark/>
          </w:tcPr>
          <w:p w14:paraId="79169EEF" w14:textId="77777777" w:rsidR="008B475F" w:rsidRPr="00BB16F9" w:rsidRDefault="008B475F" w:rsidP="00A46FF8">
            <w:pPr>
              <w:jc w:val="center"/>
              <w:rPr>
                <w:rFonts w:ascii="Bookman Old Style" w:hAnsi="Bookman Old Style"/>
                <w:sz w:val="20"/>
                <w:szCs w:val="20"/>
              </w:rPr>
            </w:pPr>
            <w:r w:rsidRPr="00BB16F9">
              <w:rPr>
                <w:rFonts w:ascii="Bookman Old Style" w:hAnsi="Bookman Old Style"/>
                <w:sz w:val="20"/>
                <w:szCs w:val="20"/>
              </w:rPr>
              <w:t>0,180</w:t>
            </w:r>
          </w:p>
        </w:tc>
      </w:tr>
      <w:tr w:rsidR="008B475F" w:rsidRPr="00227065" w14:paraId="5719210D"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6274367F" w14:textId="77777777" w:rsidR="008B475F" w:rsidRPr="00BB16F9" w:rsidRDefault="008B475F" w:rsidP="00A46FF8">
            <w:pPr>
              <w:jc w:val="center"/>
              <w:rPr>
                <w:rFonts w:ascii="Bookman Old Style" w:hAnsi="Bookman Old Style"/>
                <w:sz w:val="20"/>
                <w:szCs w:val="20"/>
              </w:rPr>
            </w:pPr>
            <w:r w:rsidRPr="00BB16F9">
              <w:rPr>
                <w:rFonts w:ascii="Bookman Old Style" w:hAnsi="Bookman Old Style"/>
                <w:sz w:val="20"/>
                <w:szCs w:val="20"/>
              </w:rPr>
              <w:t>2</w:t>
            </w:r>
          </w:p>
        </w:tc>
        <w:tc>
          <w:tcPr>
            <w:tcW w:w="1894" w:type="pct"/>
            <w:tcBorders>
              <w:top w:val="nil"/>
              <w:left w:val="nil"/>
              <w:bottom w:val="single" w:sz="8" w:space="0" w:color="auto"/>
              <w:right w:val="single" w:sz="8" w:space="0" w:color="auto"/>
            </w:tcBorders>
            <w:shd w:val="clear" w:color="auto" w:fill="auto"/>
            <w:vAlign w:val="center"/>
            <w:hideMark/>
          </w:tcPr>
          <w:p w14:paraId="1F5B9C27" w14:textId="77777777" w:rsidR="008B475F" w:rsidRPr="00BB16F9" w:rsidRDefault="008B475F" w:rsidP="00A46FF8">
            <w:pPr>
              <w:jc w:val="center"/>
              <w:rPr>
                <w:rFonts w:ascii="Bookman Old Style" w:hAnsi="Bookman Old Style"/>
                <w:sz w:val="20"/>
                <w:szCs w:val="20"/>
              </w:rPr>
            </w:pPr>
            <w:r w:rsidRPr="00BB16F9">
              <w:rPr>
                <w:rFonts w:ascii="Bookman Old Style" w:hAnsi="Bookman Old Style"/>
                <w:sz w:val="20"/>
                <w:szCs w:val="20"/>
              </w:rPr>
              <w:t>60-65</w:t>
            </w:r>
          </w:p>
        </w:tc>
        <w:tc>
          <w:tcPr>
            <w:tcW w:w="2380" w:type="pct"/>
            <w:tcBorders>
              <w:top w:val="nil"/>
              <w:left w:val="nil"/>
              <w:bottom w:val="single" w:sz="8" w:space="0" w:color="auto"/>
              <w:right w:val="single" w:sz="8" w:space="0" w:color="auto"/>
            </w:tcBorders>
            <w:shd w:val="clear" w:color="auto" w:fill="auto"/>
            <w:vAlign w:val="center"/>
            <w:hideMark/>
          </w:tcPr>
          <w:p w14:paraId="18823ADE" w14:textId="77777777" w:rsidR="008B475F" w:rsidRPr="00BB16F9" w:rsidRDefault="008B475F" w:rsidP="00A46FF8">
            <w:pPr>
              <w:jc w:val="center"/>
              <w:rPr>
                <w:rFonts w:ascii="Bookman Old Style" w:hAnsi="Bookman Old Style"/>
                <w:sz w:val="20"/>
                <w:szCs w:val="20"/>
              </w:rPr>
            </w:pPr>
            <w:r w:rsidRPr="00BB16F9">
              <w:rPr>
                <w:rFonts w:ascii="Bookman Old Style" w:hAnsi="Bookman Old Style"/>
                <w:sz w:val="20"/>
                <w:szCs w:val="20"/>
              </w:rPr>
              <w:t>0,109</w:t>
            </w:r>
          </w:p>
        </w:tc>
      </w:tr>
      <w:tr w:rsidR="008B475F" w:rsidRPr="00227065" w14:paraId="0F1CC19C"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7A15D7B8" w14:textId="77777777" w:rsidR="008B475F" w:rsidRPr="00BB16F9" w:rsidRDefault="008B475F" w:rsidP="00A46FF8">
            <w:pPr>
              <w:jc w:val="center"/>
              <w:rPr>
                <w:rFonts w:ascii="Bookman Old Style" w:hAnsi="Bookman Old Style"/>
                <w:sz w:val="20"/>
                <w:szCs w:val="20"/>
              </w:rPr>
            </w:pPr>
            <w:r w:rsidRPr="00BB16F9">
              <w:rPr>
                <w:rFonts w:ascii="Bookman Old Style" w:hAnsi="Bookman Old Style"/>
                <w:sz w:val="20"/>
                <w:szCs w:val="20"/>
              </w:rPr>
              <w:t>3</w:t>
            </w:r>
          </w:p>
        </w:tc>
        <w:tc>
          <w:tcPr>
            <w:tcW w:w="1894" w:type="pct"/>
            <w:tcBorders>
              <w:top w:val="nil"/>
              <w:left w:val="nil"/>
              <w:bottom w:val="single" w:sz="8" w:space="0" w:color="auto"/>
              <w:right w:val="single" w:sz="8" w:space="0" w:color="auto"/>
            </w:tcBorders>
            <w:shd w:val="clear" w:color="auto" w:fill="auto"/>
            <w:vAlign w:val="center"/>
            <w:hideMark/>
          </w:tcPr>
          <w:p w14:paraId="3301B28B" w14:textId="77777777" w:rsidR="008B475F" w:rsidRPr="00BB16F9" w:rsidRDefault="008B475F" w:rsidP="00A46FF8">
            <w:pPr>
              <w:jc w:val="center"/>
              <w:rPr>
                <w:rFonts w:ascii="Bookman Old Style" w:hAnsi="Bookman Old Style"/>
                <w:sz w:val="20"/>
                <w:szCs w:val="20"/>
              </w:rPr>
            </w:pPr>
            <w:r w:rsidRPr="00BB16F9">
              <w:rPr>
                <w:rFonts w:ascii="Bookman Old Style" w:hAnsi="Bookman Old Style"/>
                <w:sz w:val="20"/>
                <w:szCs w:val="20"/>
              </w:rPr>
              <w:t>65-70</w:t>
            </w:r>
          </w:p>
        </w:tc>
        <w:tc>
          <w:tcPr>
            <w:tcW w:w="2380" w:type="pct"/>
            <w:tcBorders>
              <w:top w:val="nil"/>
              <w:left w:val="nil"/>
              <w:bottom w:val="single" w:sz="8" w:space="0" w:color="auto"/>
              <w:right w:val="single" w:sz="8" w:space="0" w:color="auto"/>
            </w:tcBorders>
            <w:shd w:val="clear" w:color="auto" w:fill="auto"/>
            <w:vAlign w:val="center"/>
            <w:hideMark/>
          </w:tcPr>
          <w:p w14:paraId="632B4C58" w14:textId="77777777" w:rsidR="008B475F" w:rsidRPr="00BB16F9" w:rsidRDefault="008B475F" w:rsidP="00A46FF8">
            <w:pPr>
              <w:jc w:val="center"/>
              <w:rPr>
                <w:rFonts w:ascii="Bookman Old Style" w:hAnsi="Bookman Old Style"/>
                <w:sz w:val="20"/>
                <w:szCs w:val="20"/>
              </w:rPr>
            </w:pPr>
            <w:r w:rsidRPr="00BB16F9">
              <w:rPr>
                <w:rFonts w:ascii="Bookman Old Style" w:hAnsi="Bookman Old Style"/>
                <w:sz w:val="20"/>
                <w:szCs w:val="20"/>
              </w:rPr>
              <w:t>0,052</w:t>
            </w:r>
          </w:p>
        </w:tc>
      </w:tr>
      <w:tr w:rsidR="008B475F" w:rsidRPr="00227065" w14:paraId="21E61398"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5D3C37E4" w14:textId="77777777" w:rsidR="008B475F" w:rsidRPr="00BB16F9" w:rsidRDefault="008B475F" w:rsidP="00A46FF8">
            <w:pPr>
              <w:jc w:val="center"/>
              <w:rPr>
                <w:rFonts w:ascii="Bookman Old Style" w:hAnsi="Bookman Old Style"/>
                <w:sz w:val="20"/>
                <w:szCs w:val="20"/>
              </w:rPr>
            </w:pPr>
            <w:r w:rsidRPr="00BB16F9">
              <w:rPr>
                <w:rFonts w:ascii="Bookman Old Style" w:hAnsi="Bookman Old Style"/>
                <w:sz w:val="20"/>
                <w:szCs w:val="20"/>
              </w:rPr>
              <w:t>4</w:t>
            </w:r>
          </w:p>
        </w:tc>
        <w:tc>
          <w:tcPr>
            <w:tcW w:w="1894" w:type="pct"/>
            <w:tcBorders>
              <w:top w:val="nil"/>
              <w:left w:val="nil"/>
              <w:bottom w:val="single" w:sz="8" w:space="0" w:color="auto"/>
              <w:right w:val="single" w:sz="8" w:space="0" w:color="auto"/>
            </w:tcBorders>
            <w:shd w:val="clear" w:color="auto" w:fill="auto"/>
            <w:vAlign w:val="center"/>
            <w:hideMark/>
          </w:tcPr>
          <w:p w14:paraId="6A3904D6" w14:textId="77777777" w:rsidR="008B475F" w:rsidRPr="00BB16F9" w:rsidRDefault="008B475F" w:rsidP="00A46FF8">
            <w:pPr>
              <w:jc w:val="center"/>
              <w:rPr>
                <w:rFonts w:ascii="Bookman Old Style" w:hAnsi="Bookman Old Style"/>
                <w:sz w:val="20"/>
                <w:szCs w:val="20"/>
              </w:rPr>
            </w:pPr>
            <w:r w:rsidRPr="00BB16F9">
              <w:rPr>
                <w:rFonts w:ascii="Bookman Old Style" w:hAnsi="Bookman Old Style"/>
                <w:sz w:val="20"/>
                <w:szCs w:val="20"/>
              </w:rPr>
              <w:t>70-75</w:t>
            </w:r>
          </w:p>
        </w:tc>
        <w:tc>
          <w:tcPr>
            <w:tcW w:w="2380" w:type="pct"/>
            <w:tcBorders>
              <w:top w:val="nil"/>
              <w:left w:val="nil"/>
              <w:bottom w:val="single" w:sz="8" w:space="0" w:color="auto"/>
              <w:right w:val="single" w:sz="8" w:space="0" w:color="auto"/>
            </w:tcBorders>
            <w:shd w:val="clear" w:color="auto" w:fill="auto"/>
            <w:vAlign w:val="center"/>
            <w:hideMark/>
          </w:tcPr>
          <w:p w14:paraId="287B6BDF" w14:textId="77777777" w:rsidR="008B475F" w:rsidRPr="00BB16F9" w:rsidRDefault="008B475F" w:rsidP="00A46FF8">
            <w:pPr>
              <w:jc w:val="center"/>
              <w:rPr>
                <w:rFonts w:ascii="Bookman Old Style" w:hAnsi="Bookman Old Style"/>
                <w:sz w:val="20"/>
                <w:szCs w:val="20"/>
              </w:rPr>
            </w:pPr>
            <w:r w:rsidRPr="00BB16F9">
              <w:rPr>
                <w:rFonts w:ascii="Bookman Old Style" w:hAnsi="Bookman Old Style"/>
                <w:sz w:val="20"/>
                <w:szCs w:val="20"/>
              </w:rPr>
              <w:t>0,035</w:t>
            </w:r>
          </w:p>
        </w:tc>
      </w:tr>
      <w:tr w:rsidR="008B475F" w:rsidRPr="00227065" w14:paraId="1F8DBA9B"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128A6FEF" w14:textId="77777777" w:rsidR="008B475F" w:rsidRPr="00BB16F9" w:rsidRDefault="008B475F" w:rsidP="00A46FF8">
            <w:pPr>
              <w:jc w:val="center"/>
              <w:rPr>
                <w:rFonts w:ascii="Bookman Old Style" w:hAnsi="Bookman Old Style"/>
                <w:sz w:val="20"/>
                <w:szCs w:val="20"/>
              </w:rPr>
            </w:pPr>
            <w:r w:rsidRPr="00BB16F9">
              <w:rPr>
                <w:rFonts w:ascii="Bookman Old Style" w:hAnsi="Bookman Old Style"/>
                <w:sz w:val="20"/>
                <w:szCs w:val="20"/>
              </w:rPr>
              <w:t>5</w:t>
            </w:r>
          </w:p>
        </w:tc>
        <w:tc>
          <w:tcPr>
            <w:tcW w:w="1894" w:type="pct"/>
            <w:tcBorders>
              <w:top w:val="nil"/>
              <w:left w:val="nil"/>
              <w:bottom w:val="single" w:sz="8" w:space="0" w:color="auto"/>
              <w:right w:val="single" w:sz="8" w:space="0" w:color="auto"/>
            </w:tcBorders>
            <w:shd w:val="clear" w:color="auto" w:fill="auto"/>
            <w:vAlign w:val="center"/>
            <w:hideMark/>
          </w:tcPr>
          <w:p w14:paraId="63F4E2C3" w14:textId="77777777" w:rsidR="008B475F" w:rsidRPr="00BB16F9" w:rsidRDefault="008B475F" w:rsidP="00A46FF8">
            <w:pPr>
              <w:jc w:val="center"/>
              <w:rPr>
                <w:rFonts w:ascii="Bookman Old Style" w:hAnsi="Bookman Old Style"/>
                <w:sz w:val="20"/>
                <w:szCs w:val="20"/>
              </w:rPr>
            </w:pPr>
            <w:r w:rsidRPr="00BB16F9">
              <w:rPr>
                <w:rFonts w:ascii="Bookman Old Style" w:hAnsi="Bookman Old Style"/>
                <w:sz w:val="20"/>
                <w:szCs w:val="20"/>
              </w:rPr>
              <w:t>&gt; 75</w:t>
            </w:r>
          </w:p>
        </w:tc>
        <w:tc>
          <w:tcPr>
            <w:tcW w:w="2380" w:type="pct"/>
            <w:tcBorders>
              <w:top w:val="nil"/>
              <w:left w:val="nil"/>
              <w:bottom w:val="single" w:sz="8" w:space="0" w:color="auto"/>
              <w:right w:val="single" w:sz="8" w:space="0" w:color="auto"/>
            </w:tcBorders>
            <w:shd w:val="clear" w:color="auto" w:fill="auto"/>
            <w:vAlign w:val="center"/>
            <w:hideMark/>
          </w:tcPr>
          <w:p w14:paraId="44AC42DC" w14:textId="77777777" w:rsidR="008B475F" w:rsidRPr="00BB16F9" w:rsidRDefault="008B475F" w:rsidP="00A46FF8">
            <w:pPr>
              <w:jc w:val="center"/>
              <w:rPr>
                <w:rFonts w:ascii="Bookman Old Style" w:hAnsi="Bookman Old Style"/>
                <w:sz w:val="20"/>
                <w:szCs w:val="20"/>
              </w:rPr>
            </w:pPr>
            <w:r w:rsidRPr="00BB16F9">
              <w:rPr>
                <w:rFonts w:ascii="Bookman Old Style" w:hAnsi="Bookman Old Style"/>
                <w:sz w:val="20"/>
                <w:szCs w:val="20"/>
              </w:rPr>
              <w:t>0,000</w:t>
            </w:r>
          </w:p>
        </w:tc>
      </w:tr>
    </w:tbl>
    <w:p w14:paraId="1B3C8721" w14:textId="77777777" w:rsidR="008B475F" w:rsidRPr="00227065" w:rsidRDefault="008B475F" w:rsidP="008B475F">
      <w:pPr>
        <w:pStyle w:val="Akapitzlist"/>
        <w:ind w:left="720"/>
        <w:rPr>
          <w:rFonts w:ascii="Bookman Old Style" w:hAnsi="Bookman Old Style"/>
          <w:color w:val="FF0000"/>
        </w:rPr>
      </w:pPr>
    </w:p>
    <w:p w14:paraId="7C18C704" w14:textId="77777777" w:rsidR="008B475F" w:rsidRPr="00BB16F9" w:rsidRDefault="008B475F" w:rsidP="008B475F">
      <w:pPr>
        <w:pStyle w:val="Akapitzlist"/>
        <w:keepNext/>
        <w:ind w:left="0"/>
        <w:jc w:val="center"/>
        <w:rPr>
          <w:rFonts w:ascii="Bookman Old Style" w:hAnsi="Bookman Old Style"/>
        </w:rPr>
      </w:pPr>
      <w:r w:rsidRPr="00BB16F9">
        <w:rPr>
          <w:rFonts w:ascii="Bookman Old Style" w:hAnsi="Bookman Old Style"/>
          <w:noProof/>
        </w:rPr>
        <w:drawing>
          <wp:inline distT="0" distB="0" distL="0" distR="0" wp14:anchorId="74FF6377" wp14:editId="0497CBD6">
            <wp:extent cx="5443200" cy="3408029"/>
            <wp:effectExtent l="0" t="0" r="5715" b="2540"/>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443200" cy="3408029"/>
                    </a:xfrm>
                    <a:prstGeom prst="rect">
                      <a:avLst/>
                    </a:prstGeom>
                    <a:noFill/>
                  </pic:spPr>
                </pic:pic>
              </a:graphicData>
            </a:graphic>
          </wp:inline>
        </w:drawing>
      </w:r>
    </w:p>
    <w:p w14:paraId="5D97CFF9" w14:textId="77777777" w:rsidR="008B475F" w:rsidRPr="00BB16F9" w:rsidRDefault="008B475F" w:rsidP="008B475F">
      <w:pPr>
        <w:pStyle w:val="Akapitzlist"/>
        <w:numPr>
          <w:ilvl w:val="0"/>
          <w:numId w:val="23"/>
        </w:numPr>
        <w:ind w:left="1637"/>
        <w:jc w:val="center"/>
        <w:rPr>
          <w:rFonts w:ascii="Bookman Old Style" w:hAnsi="Bookman Old Style"/>
        </w:rPr>
      </w:pPr>
      <w:r w:rsidRPr="00BB16F9">
        <w:rPr>
          <w:rFonts w:ascii="Bookman Old Style" w:hAnsi="Bookman Old Style"/>
        </w:rPr>
        <w:t>Powierzchnia obszarów eksponowanych na hałas drogowy oceniany wskaźnikiem L</w:t>
      </w:r>
      <w:r w:rsidRPr="00BB16F9">
        <w:rPr>
          <w:rFonts w:ascii="Bookman Old Style" w:hAnsi="Bookman Old Style"/>
          <w:vertAlign w:val="subscript"/>
        </w:rPr>
        <w:t>DWN</w:t>
      </w:r>
    </w:p>
    <w:p w14:paraId="24127679" w14:textId="784BC63C" w:rsidR="008B475F" w:rsidRPr="00BB16F9" w:rsidRDefault="00567D63" w:rsidP="008B475F">
      <w:pPr>
        <w:pStyle w:val="Akapitzlist"/>
        <w:keepNext/>
        <w:numPr>
          <w:ilvl w:val="0"/>
          <w:numId w:val="4"/>
        </w:numPr>
        <w:spacing w:before="240"/>
        <w:jc w:val="center"/>
        <w:rPr>
          <w:rFonts w:ascii="Bookman Old Style" w:hAnsi="Bookman Old Style"/>
        </w:rPr>
      </w:pPr>
      <w:r>
        <w:rPr>
          <w:rFonts w:ascii="Bookman Old Style" w:hAnsi="Bookman Old Style"/>
        </w:rPr>
        <w:br w:type="column"/>
      </w:r>
      <w:r w:rsidR="008B475F" w:rsidRPr="00BB16F9">
        <w:rPr>
          <w:rFonts w:ascii="Bookman Old Style" w:hAnsi="Bookman Old Style"/>
        </w:rPr>
        <w:lastRenderedPageBreak/>
        <w:t>Powierzchnia obszarów eksponowanych na hałas pochodzący od analizowanych odcinków dróg określany wskaźnikiem L</w:t>
      </w:r>
      <w:r w:rsidR="008B475F" w:rsidRPr="00BB16F9">
        <w:rPr>
          <w:rFonts w:ascii="Bookman Old Style" w:hAnsi="Bookman Old Style"/>
          <w:vertAlign w:val="subscript"/>
        </w:rPr>
        <w:t>N</w:t>
      </w:r>
    </w:p>
    <w:tbl>
      <w:tblPr>
        <w:tblW w:w="5000" w:type="pct"/>
        <w:jc w:val="center"/>
        <w:tblCellMar>
          <w:left w:w="70" w:type="dxa"/>
          <w:right w:w="70" w:type="dxa"/>
        </w:tblCellMar>
        <w:tblLook w:val="04A0" w:firstRow="1" w:lastRow="0" w:firstColumn="1" w:lastColumn="0" w:noHBand="0" w:noVBand="1"/>
      </w:tblPr>
      <w:tblGrid>
        <w:gridCol w:w="1314"/>
        <w:gridCol w:w="3429"/>
        <w:gridCol w:w="4309"/>
      </w:tblGrid>
      <w:tr w:rsidR="008B475F" w:rsidRPr="00BB16F9" w14:paraId="1979999A" w14:textId="77777777" w:rsidTr="00A46FF8">
        <w:trPr>
          <w:trHeight w:val="1035"/>
          <w:jc w:val="center"/>
        </w:trPr>
        <w:tc>
          <w:tcPr>
            <w:tcW w:w="726"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7357D2D3" w14:textId="77777777" w:rsidR="008B475F" w:rsidRPr="00BB16F9" w:rsidRDefault="008B475F" w:rsidP="00A46FF8">
            <w:pPr>
              <w:jc w:val="center"/>
              <w:rPr>
                <w:rFonts w:ascii="Bookman Old Style" w:hAnsi="Bookman Old Style"/>
                <w:b/>
                <w:bCs/>
                <w:sz w:val="20"/>
                <w:szCs w:val="20"/>
              </w:rPr>
            </w:pPr>
            <w:r w:rsidRPr="00BB16F9">
              <w:rPr>
                <w:rFonts w:ascii="Bookman Old Style" w:hAnsi="Bookman Old Style"/>
                <w:b/>
                <w:bCs/>
                <w:sz w:val="20"/>
                <w:szCs w:val="20"/>
              </w:rPr>
              <w:t>Lp.</w:t>
            </w:r>
          </w:p>
        </w:tc>
        <w:tc>
          <w:tcPr>
            <w:tcW w:w="1894" w:type="pct"/>
            <w:tcBorders>
              <w:top w:val="single" w:sz="8" w:space="0" w:color="auto"/>
              <w:left w:val="nil"/>
              <w:bottom w:val="single" w:sz="8" w:space="0" w:color="auto"/>
              <w:right w:val="single" w:sz="8" w:space="0" w:color="auto"/>
            </w:tcBorders>
            <w:shd w:val="clear" w:color="auto" w:fill="auto"/>
            <w:vAlign w:val="center"/>
            <w:hideMark/>
          </w:tcPr>
          <w:p w14:paraId="0B3FE4D0" w14:textId="77777777" w:rsidR="008B475F" w:rsidRPr="00BB16F9" w:rsidRDefault="008B475F" w:rsidP="00A46FF8">
            <w:pPr>
              <w:jc w:val="center"/>
              <w:rPr>
                <w:rFonts w:ascii="Bookman Old Style" w:hAnsi="Bookman Old Style"/>
                <w:b/>
                <w:bCs/>
                <w:sz w:val="20"/>
                <w:szCs w:val="20"/>
              </w:rPr>
            </w:pPr>
            <w:r w:rsidRPr="00BB16F9">
              <w:rPr>
                <w:rFonts w:ascii="Bookman Old Style" w:hAnsi="Bookman Old Style"/>
                <w:b/>
                <w:bCs/>
                <w:sz w:val="20"/>
                <w:szCs w:val="20"/>
              </w:rPr>
              <w:t>Przedziały wartości</w:t>
            </w:r>
          </w:p>
        </w:tc>
        <w:tc>
          <w:tcPr>
            <w:tcW w:w="2380" w:type="pct"/>
            <w:tcBorders>
              <w:top w:val="single" w:sz="8" w:space="0" w:color="auto"/>
              <w:left w:val="nil"/>
              <w:bottom w:val="single" w:sz="8" w:space="0" w:color="auto"/>
              <w:right w:val="single" w:sz="8" w:space="0" w:color="auto"/>
            </w:tcBorders>
            <w:shd w:val="clear" w:color="auto" w:fill="auto"/>
            <w:vAlign w:val="center"/>
            <w:hideMark/>
          </w:tcPr>
          <w:p w14:paraId="2D39B24A" w14:textId="77777777" w:rsidR="008B475F" w:rsidRPr="00BB16F9" w:rsidRDefault="008B475F" w:rsidP="00A46FF8">
            <w:pPr>
              <w:jc w:val="center"/>
              <w:rPr>
                <w:rFonts w:ascii="Bookman Old Style" w:hAnsi="Bookman Old Style"/>
                <w:b/>
                <w:bCs/>
                <w:sz w:val="20"/>
                <w:szCs w:val="20"/>
              </w:rPr>
            </w:pPr>
            <w:r w:rsidRPr="00BB16F9">
              <w:rPr>
                <w:rFonts w:ascii="Bookman Old Style" w:hAnsi="Bookman Old Style"/>
                <w:b/>
                <w:bCs/>
                <w:sz w:val="20"/>
                <w:szCs w:val="20"/>
              </w:rPr>
              <w:t>Powierzchnia obszaru</w:t>
            </w:r>
          </w:p>
        </w:tc>
      </w:tr>
      <w:tr w:rsidR="008B475F" w:rsidRPr="00BB16F9" w14:paraId="020F7034" w14:textId="77777777" w:rsidTr="00A46FF8">
        <w:trPr>
          <w:trHeight w:val="315"/>
          <w:jc w:val="center"/>
        </w:trPr>
        <w:tc>
          <w:tcPr>
            <w:tcW w:w="726" w:type="pct"/>
            <w:vMerge/>
            <w:tcBorders>
              <w:top w:val="single" w:sz="8" w:space="0" w:color="auto"/>
              <w:left w:val="single" w:sz="8" w:space="0" w:color="auto"/>
              <w:bottom w:val="single" w:sz="8" w:space="0" w:color="000000"/>
              <w:right w:val="single" w:sz="8" w:space="0" w:color="auto"/>
            </w:tcBorders>
            <w:vAlign w:val="center"/>
            <w:hideMark/>
          </w:tcPr>
          <w:p w14:paraId="69065ED1" w14:textId="77777777" w:rsidR="008B475F" w:rsidRPr="00BB16F9" w:rsidRDefault="008B475F" w:rsidP="00A46FF8">
            <w:pPr>
              <w:rPr>
                <w:rFonts w:ascii="Bookman Old Style" w:hAnsi="Bookman Old Style"/>
                <w:b/>
                <w:bCs/>
                <w:sz w:val="20"/>
                <w:szCs w:val="20"/>
              </w:rPr>
            </w:pPr>
          </w:p>
        </w:tc>
        <w:tc>
          <w:tcPr>
            <w:tcW w:w="1894" w:type="pct"/>
            <w:tcBorders>
              <w:top w:val="nil"/>
              <w:left w:val="nil"/>
              <w:bottom w:val="single" w:sz="8" w:space="0" w:color="auto"/>
              <w:right w:val="single" w:sz="8" w:space="0" w:color="auto"/>
            </w:tcBorders>
            <w:shd w:val="clear" w:color="auto" w:fill="auto"/>
            <w:vAlign w:val="center"/>
            <w:hideMark/>
          </w:tcPr>
          <w:p w14:paraId="347068C5" w14:textId="77777777" w:rsidR="008B475F" w:rsidRPr="00BB16F9" w:rsidRDefault="008B475F" w:rsidP="00A46FF8">
            <w:pPr>
              <w:jc w:val="center"/>
              <w:rPr>
                <w:rFonts w:ascii="Bookman Old Style" w:hAnsi="Bookman Old Style"/>
                <w:b/>
                <w:bCs/>
                <w:sz w:val="20"/>
                <w:szCs w:val="20"/>
              </w:rPr>
            </w:pPr>
            <w:r w:rsidRPr="00BB16F9">
              <w:rPr>
                <w:rFonts w:ascii="Bookman Old Style" w:hAnsi="Bookman Old Style"/>
                <w:b/>
                <w:bCs/>
                <w:sz w:val="20"/>
                <w:szCs w:val="20"/>
              </w:rPr>
              <w:t>[dB]</w:t>
            </w:r>
          </w:p>
        </w:tc>
        <w:tc>
          <w:tcPr>
            <w:tcW w:w="2380" w:type="pct"/>
            <w:tcBorders>
              <w:top w:val="nil"/>
              <w:left w:val="nil"/>
              <w:bottom w:val="single" w:sz="8" w:space="0" w:color="auto"/>
              <w:right w:val="single" w:sz="8" w:space="0" w:color="auto"/>
            </w:tcBorders>
            <w:shd w:val="clear" w:color="auto" w:fill="auto"/>
            <w:vAlign w:val="center"/>
            <w:hideMark/>
          </w:tcPr>
          <w:p w14:paraId="5770162C" w14:textId="77777777" w:rsidR="008B475F" w:rsidRPr="00BB16F9" w:rsidRDefault="008B475F" w:rsidP="00A46FF8">
            <w:pPr>
              <w:jc w:val="center"/>
              <w:rPr>
                <w:rFonts w:ascii="Bookman Old Style" w:hAnsi="Bookman Old Style"/>
                <w:b/>
                <w:bCs/>
                <w:sz w:val="20"/>
                <w:szCs w:val="20"/>
              </w:rPr>
            </w:pPr>
            <w:r w:rsidRPr="00BB16F9">
              <w:rPr>
                <w:rFonts w:ascii="Bookman Old Style" w:hAnsi="Bookman Old Style"/>
                <w:b/>
                <w:bCs/>
                <w:sz w:val="20"/>
                <w:szCs w:val="20"/>
              </w:rPr>
              <w:t>[km</w:t>
            </w:r>
            <w:r w:rsidRPr="00BB16F9">
              <w:rPr>
                <w:rFonts w:ascii="Bookman Old Style" w:hAnsi="Bookman Old Style"/>
                <w:b/>
                <w:bCs/>
                <w:sz w:val="20"/>
                <w:szCs w:val="20"/>
                <w:vertAlign w:val="superscript"/>
              </w:rPr>
              <w:t>2</w:t>
            </w:r>
            <w:r w:rsidRPr="00BB16F9">
              <w:rPr>
                <w:rFonts w:ascii="Bookman Old Style" w:hAnsi="Bookman Old Style"/>
                <w:b/>
                <w:bCs/>
                <w:sz w:val="20"/>
                <w:szCs w:val="20"/>
              </w:rPr>
              <w:t>]</w:t>
            </w:r>
          </w:p>
        </w:tc>
      </w:tr>
      <w:tr w:rsidR="008B475F" w:rsidRPr="00BB16F9" w14:paraId="55632C1A" w14:textId="77777777" w:rsidTr="00A46FF8">
        <w:trPr>
          <w:trHeight w:val="315"/>
          <w:jc w:val="center"/>
        </w:trPr>
        <w:tc>
          <w:tcPr>
            <w:tcW w:w="726" w:type="pct"/>
            <w:tcBorders>
              <w:top w:val="nil"/>
              <w:left w:val="single" w:sz="8" w:space="0" w:color="auto"/>
              <w:bottom w:val="double" w:sz="6" w:space="0" w:color="auto"/>
              <w:right w:val="single" w:sz="8" w:space="0" w:color="auto"/>
            </w:tcBorders>
            <w:shd w:val="clear" w:color="auto" w:fill="auto"/>
            <w:vAlign w:val="center"/>
            <w:hideMark/>
          </w:tcPr>
          <w:p w14:paraId="255022AE" w14:textId="77777777" w:rsidR="008B475F" w:rsidRPr="00BB16F9" w:rsidRDefault="008B475F" w:rsidP="00A46FF8">
            <w:pPr>
              <w:jc w:val="center"/>
              <w:rPr>
                <w:rFonts w:ascii="Bookman Old Style" w:hAnsi="Bookman Old Style"/>
                <w:sz w:val="18"/>
                <w:szCs w:val="18"/>
              </w:rPr>
            </w:pPr>
            <w:r w:rsidRPr="00BB16F9">
              <w:rPr>
                <w:rFonts w:ascii="Bookman Old Style" w:hAnsi="Bookman Old Style"/>
                <w:sz w:val="18"/>
                <w:szCs w:val="18"/>
              </w:rPr>
              <w:t>1</w:t>
            </w:r>
          </w:p>
        </w:tc>
        <w:tc>
          <w:tcPr>
            <w:tcW w:w="1894" w:type="pct"/>
            <w:tcBorders>
              <w:top w:val="nil"/>
              <w:left w:val="nil"/>
              <w:bottom w:val="double" w:sz="6" w:space="0" w:color="auto"/>
              <w:right w:val="single" w:sz="8" w:space="0" w:color="auto"/>
            </w:tcBorders>
            <w:shd w:val="clear" w:color="auto" w:fill="auto"/>
            <w:vAlign w:val="center"/>
            <w:hideMark/>
          </w:tcPr>
          <w:p w14:paraId="0E4F3200" w14:textId="77777777" w:rsidR="008B475F" w:rsidRPr="00BB16F9" w:rsidRDefault="008B475F" w:rsidP="00A46FF8">
            <w:pPr>
              <w:jc w:val="center"/>
              <w:rPr>
                <w:rFonts w:ascii="Bookman Old Style" w:hAnsi="Bookman Old Style"/>
                <w:sz w:val="18"/>
                <w:szCs w:val="18"/>
              </w:rPr>
            </w:pPr>
            <w:r w:rsidRPr="00BB16F9">
              <w:rPr>
                <w:rFonts w:ascii="Bookman Old Style" w:hAnsi="Bookman Old Style"/>
                <w:sz w:val="18"/>
                <w:szCs w:val="18"/>
              </w:rPr>
              <w:t>2</w:t>
            </w:r>
          </w:p>
        </w:tc>
        <w:tc>
          <w:tcPr>
            <w:tcW w:w="2380" w:type="pct"/>
            <w:tcBorders>
              <w:top w:val="nil"/>
              <w:left w:val="nil"/>
              <w:bottom w:val="double" w:sz="6" w:space="0" w:color="auto"/>
              <w:right w:val="single" w:sz="8" w:space="0" w:color="auto"/>
            </w:tcBorders>
            <w:shd w:val="clear" w:color="auto" w:fill="auto"/>
            <w:vAlign w:val="center"/>
            <w:hideMark/>
          </w:tcPr>
          <w:p w14:paraId="0F3DEABE" w14:textId="77777777" w:rsidR="008B475F" w:rsidRPr="00BB16F9" w:rsidRDefault="008B475F" w:rsidP="00A46FF8">
            <w:pPr>
              <w:jc w:val="center"/>
              <w:rPr>
                <w:rFonts w:ascii="Bookman Old Style" w:hAnsi="Bookman Old Style"/>
                <w:sz w:val="18"/>
                <w:szCs w:val="18"/>
              </w:rPr>
            </w:pPr>
            <w:r w:rsidRPr="00BB16F9">
              <w:rPr>
                <w:rFonts w:ascii="Bookman Old Style" w:hAnsi="Bookman Old Style"/>
                <w:sz w:val="18"/>
                <w:szCs w:val="18"/>
              </w:rPr>
              <w:t>3</w:t>
            </w:r>
          </w:p>
        </w:tc>
      </w:tr>
      <w:tr w:rsidR="008B475F" w:rsidRPr="00BB16F9" w14:paraId="79E7D964" w14:textId="77777777" w:rsidTr="00A46FF8">
        <w:trPr>
          <w:trHeight w:val="330"/>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589FBA4F" w14:textId="77777777" w:rsidR="008B475F" w:rsidRPr="00BB16F9" w:rsidRDefault="008B475F" w:rsidP="00A46FF8">
            <w:pPr>
              <w:jc w:val="center"/>
              <w:rPr>
                <w:rFonts w:ascii="Bookman Old Style" w:hAnsi="Bookman Old Style"/>
                <w:sz w:val="20"/>
                <w:szCs w:val="20"/>
              </w:rPr>
            </w:pPr>
            <w:r w:rsidRPr="00BB16F9">
              <w:rPr>
                <w:rFonts w:ascii="Bookman Old Style" w:hAnsi="Bookman Old Style"/>
                <w:sz w:val="20"/>
                <w:szCs w:val="20"/>
              </w:rPr>
              <w:t>1</w:t>
            </w:r>
          </w:p>
        </w:tc>
        <w:tc>
          <w:tcPr>
            <w:tcW w:w="1894" w:type="pct"/>
            <w:tcBorders>
              <w:top w:val="nil"/>
              <w:left w:val="nil"/>
              <w:bottom w:val="single" w:sz="8" w:space="0" w:color="auto"/>
              <w:right w:val="single" w:sz="8" w:space="0" w:color="auto"/>
            </w:tcBorders>
            <w:shd w:val="clear" w:color="auto" w:fill="auto"/>
            <w:vAlign w:val="center"/>
            <w:hideMark/>
          </w:tcPr>
          <w:p w14:paraId="02BB52E0" w14:textId="77777777" w:rsidR="008B475F" w:rsidRPr="00BB16F9" w:rsidRDefault="008B475F" w:rsidP="00A46FF8">
            <w:pPr>
              <w:jc w:val="center"/>
              <w:rPr>
                <w:rFonts w:ascii="Bookman Old Style" w:hAnsi="Bookman Old Style"/>
                <w:sz w:val="20"/>
                <w:szCs w:val="20"/>
              </w:rPr>
            </w:pPr>
            <w:r w:rsidRPr="00BB16F9">
              <w:rPr>
                <w:rFonts w:ascii="Bookman Old Style" w:hAnsi="Bookman Old Style"/>
                <w:sz w:val="20"/>
                <w:szCs w:val="20"/>
              </w:rPr>
              <w:t>50-55</w:t>
            </w:r>
          </w:p>
        </w:tc>
        <w:tc>
          <w:tcPr>
            <w:tcW w:w="2380" w:type="pct"/>
            <w:tcBorders>
              <w:top w:val="nil"/>
              <w:left w:val="nil"/>
              <w:bottom w:val="single" w:sz="8" w:space="0" w:color="auto"/>
              <w:right w:val="single" w:sz="8" w:space="0" w:color="auto"/>
            </w:tcBorders>
            <w:shd w:val="clear" w:color="auto" w:fill="auto"/>
            <w:vAlign w:val="center"/>
            <w:hideMark/>
          </w:tcPr>
          <w:p w14:paraId="67671D9C" w14:textId="77777777" w:rsidR="008B475F" w:rsidRPr="00BB16F9" w:rsidRDefault="008B475F" w:rsidP="00A46FF8">
            <w:pPr>
              <w:jc w:val="center"/>
              <w:rPr>
                <w:rFonts w:ascii="Bookman Old Style" w:hAnsi="Bookman Old Style"/>
                <w:sz w:val="20"/>
                <w:szCs w:val="20"/>
              </w:rPr>
            </w:pPr>
            <w:r w:rsidRPr="00BB16F9">
              <w:rPr>
                <w:rFonts w:ascii="Bookman Old Style" w:hAnsi="Bookman Old Style"/>
                <w:sz w:val="20"/>
                <w:szCs w:val="20"/>
              </w:rPr>
              <w:t>0,153</w:t>
            </w:r>
          </w:p>
        </w:tc>
      </w:tr>
      <w:tr w:rsidR="008B475F" w:rsidRPr="00BB16F9" w14:paraId="5254E188"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4E8BBB80" w14:textId="77777777" w:rsidR="008B475F" w:rsidRPr="00BB16F9" w:rsidRDefault="008B475F" w:rsidP="00A46FF8">
            <w:pPr>
              <w:jc w:val="center"/>
              <w:rPr>
                <w:rFonts w:ascii="Bookman Old Style" w:hAnsi="Bookman Old Style"/>
                <w:sz w:val="20"/>
                <w:szCs w:val="20"/>
              </w:rPr>
            </w:pPr>
            <w:r w:rsidRPr="00BB16F9">
              <w:rPr>
                <w:rFonts w:ascii="Bookman Old Style" w:hAnsi="Bookman Old Style"/>
                <w:sz w:val="20"/>
                <w:szCs w:val="20"/>
              </w:rPr>
              <w:t>2</w:t>
            </w:r>
          </w:p>
        </w:tc>
        <w:tc>
          <w:tcPr>
            <w:tcW w:w="1894" w:type="pct"/>
            <w:tcBorders>
              <w:top w:val="nil"/>
              <w:left w:val="nil"/>
              <w:bottom w:val="single" w:sz="8" w:space="0" w:color="auto"/>
              <w:right w:val="single" w:sz="8" w:space="0" w:color="auto"/>
            </w:tcBorders>
            <w:shd w:val="clear" w:color="auto" w:fill="auto"/>
            <w:vAlign w:val="center"/>
            <w:hideMark/>
          </w:tcPr>
          <w:p w14:paraId="61A5062C" w14:textId="77777777" w:rsidR="008B475F" w:rsidRPr="00BB16F9" w:rsidRDefault="008B475F" w:rsidP="00A46FF8">
            <w:pPr>
              <w:jc w:val="center"/>
              <w:rPr>
                <w:rFonts w:ascii="Bookman Old Style" w:hAnsi="Bookman Old Style"/>
                <w:sz w:val="20"/>
                <w:szCs w:val="20"/>
              </w:rPr>
            </w:pPr>
            <w:r w:rsidRPr="00BB16F9">
              <w:rPr>
                <w:rFonts w:ascii="Bookman Old Style" w:hAnsi="Bookman Old Style"/>
                <w:sz w:val="20"/>
                <w:szCs w:val="20"/>
              </w:rPr>
              <w:t>55-60</w:t>
            </w:r>
          </w:p>
        </w:tc>
        <w:tc>
          <w:tcPr>
            <w:tcW w:w="2380" w:type="pct"/>
            <w:tcBorders>
              <w:top w:val="nil"/>
              <w:left w:val="nil"/>
              <w:bottom w:val="single" w:sz="8" w:space="0" w:color="auto"/>
              <w:right w:val="single" w:sz="8" w:space="0" w:color="auto"/>
            </w:tcBorders>
            <w:shd w:val="clear" w:color="auto" w:fill="auto"/>
            <w:vAlign w:val="center"/>
            <w:hideMark/>
          </w:tcPr>
          <w:p w14:paraId="12EABCAD" w14:textId="77777777" w:rsidR="008B475F" w:rsidRPr="00BB16F9" w:rsidRDefault="008B475F" w:rsidP="00A46FF8">
            <w:pPr>
              <w:jc w:val="center"/>
              <w:rPr>
                <w:rFonts w:ascii="Bookman Old Style" w:hAnsi="Bookman Old Style"/>
                <w:sz w:val="20"/>
                <w:szCs w:val="20"/>
              </w:rPr>
            </w:pPr>
            <w:r w:rsidRPr="00BB16F9">
              <w:rPr>
                <w:rFonts w:ascii="Bookman Old Style" w:hAnsi="Bookman Old Style"/>
                <w:sz w:val="20"/>
                <w:szCs w:val="20"/>
              </w:rPr>
              <w:t>0,070</w:t>
            </w:r>
          </w:p>
        </w:tc>
      </w:tr>
      <w:tr w:rsidR="008B475F" w:rsidRPr="00BB16F9" w14:paraId="44257E53"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1D5D1073" w14:textId="77777777" w:rsidR="008B475F" w:rsidRPr="00BB16F9" w:rsidRDefault="008B475F" w:rsidP="00A46FF8">
            <w:pPr>
              <w:jc w:val="center"/>
              <w:rPr>
                <w:rFonts w:ascii="Bookman Old Style" w:hAnsi="Bookman Old Style"/>
                <w:sz w:val="20"/>
                <w:szCs w:val="20"/>
              </w:rPr>
            </w:pPr>
            <w:r w:rsidRPr="00BB16F9">
              <w:rPr>
                <w:rFonts w:ascii="Bookman Old Style" w:hAnsi="Bookman Old Style"/>
                <w:sz w:val="20"/>
                <w:szCs w:val="20"/>
              </w:rPr>
              <w:t>3</w:t>
            </w:r>
          </w:p>
        </w:tc>
        <w:tc>
          <w:tcPr>
            <w:tcW w:w="1894" w:type="pct"/>
            <w:tcBorders>
              <w:top w:val="nil"/>
              <w:left w:val="nil"/>
              <w:bottom w:val="single" w:sz="8" w:space="0" w:color="auto"/>
              <w:right w:val="single" w:sz="8" w:space="0" w:color="auto"/>
            </w:tcBorders>
            <w:shd w:val="clear" w:color="auto" w:fill="auto"/>
            <w:vAlign w:val="center"/>
            <w:hideMark/>
          </w:tcPr>
          <w:p w14:paraId="164CD0CA" w14:textId="77777777" w:rsidR="008B475F" w:rsidRPr="00BB16F9" w:rsidRDefault="008B475F" w:rsidP="00A46FF8">
            <w:pPr>
              <w:jc w:val="center"/>
              <w:rPr>
                <w:rFonts w:ascii="Bookman Old Style" w:hAnsi="Bookman Old Style"/>
                <w:sz w:val="20"/>
                <w:szCs w:val="20"/>
              </w:rPr>
            </w:pPr>
            <w:r w:rsidRPr="00BB16F9">
              <w:rPr>
                <w:rFonts w:ascii="Bookman Old Style" w:hAnsi="Bookman Old Style"/>
                <w:sz w:val="20"/>
                <w:szCs w:val="20"/>
              </w:rPr>
              <w:t>60-65</w:t>
            </w:r>
          </w:p>
        </w:tc>
        <w:tc>
          <w:tcPr>
            <w:tcW w:w="2380" w:type="pct"/>
            <w:tcBorders>
              <w:top w:val="nil"/>
              <w:left w:val="nil"/>
              <w:bottom w:val="single" w:sz="8" w:space="0" w:color="auto"/>
              <w:right w:val="single" w:sz="8" w:space="0" w:color="auto"/>
            </w:tcBorders>
            <w:shd w:val="clear" w:color="auto" w:fill="auto"/>
            <w:vAlign w:val="center"/>
            <w:hideMark/>
          </w:tcPr>
          <w:p w14:paraId="1BF29407" w14:textId="77777777" w:rsidR="008B475F" w:rsidRPr="00BB16F9" w:rsidRDefault="008B475F" w:rsidP="00A46FF8">
            <w:pPr>
              <w:jc w:val="center"/>
              <w:rPr>
                <w:rFonts w:ascii="Bookman Old Style" w:hAnsi="Bookman Old Style"/>
                <w:sz w:val="20"/>
                <w:szCs w:val="20"/>
              </w:rPr>
            </w:pPr>
            <w:r w:rsidRPr="00BB16F9">
              <w:rPr>
                <w:rFonts w:ascii="Bookman Old Style" w:hAnsi="Bookman Old Style"/>
                <w:sz w:val="20"/>
                <w:szCs w:val="20"/>
              </w:rPr>
              <w:t>0,030</w:t>
            </w:r>
          </w:p>
        </w:tc>
      </w:tr>
      <w:tr w:rsidR="008B475F" w:rsidRPr="00BB16F9" w14:paraId="5E76099B"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6D6C0F51" w14:textId="77777777" w:rsidR="008B475F" w:rsidRPr="00BB16F9" w:rsidRDefault="008B475F" w:rsidP="00A46FF8">
            <w:pPr>
              <w:jc w:val="center"/>
              <w:rPr>
                <w:rFonts w:ascii="Bookman Old Style" w:hAnsi="Bookman Old Style"/>
                <w:sz w:val="20"/>
                <w:szCs w:val="20"/>
              </w:rPr>
            </w:pPr>
            <w:r w:rsidRPr="00BB16F9">
              <w:rPr>
                <w:rFonts w:ascii="Bookman Old Style" w:hAnsi="Bookman Old Style"/>
                <w:sz w:val="20"/>
                <w:szCs w:val="20"/>
              </w:rPr>
              <w:t>4</w:t>
            </w:r>
          </w:p>
        </w:tc>
        <w:tc>
          <w:tcPr>
            <w:tcW w:w="1894" w:type="pct"/>
            <w:tcBorders>
              <w:top w:val="nil"/>
              <w:left w:val="nil"/>
              <w:bottom w:val="single" w:sz="8" w:space="0" w:color="auto"/>
              <w:right w:val="single" w:sz="8" w:space="0" w:color="auto"/>
            </w:tcBorders>
            <w:shd w:val="clear" w:color="auto" w:fill="auto"/>
            <w:vAlign w:val="center"/>
            <w:hideMark/>
          </w:tcPr>
          <w:p w14:paraId="6594761B" w14:textId="77777777" w:rsidR="008B475F" w:rsidRPr="00BB16F9" w:rsidRDefault="008B475F" w:rsidP="00A46FF8">
            <w:pPr>
              <w:jc w:val="center"/>
              <w:rPr>
                <w:rFonts w:ascii="Bookman Old Style" w:hAnsi="Bookman Old Style"/>
                <w:sz w:val="20"/>
                <w:szCs w:val="20"/>
              </w:rPr>
            </w:pPr>
            <w:r w:rsidRPr="00BB16F9">
              <w:rPr>
                <w:rFonts w:ascii="Bookman Old Style" w:hAnsi="Bookman Old Style"/>
                <w:sz w:val="20"/>
                <w:szCs w:val="20"/>
              </w:rPr>
              <w:t>65-70</w:t>
            </w:r>
          </w:p>
        </w:tc>
        <w:tc>
          <w:tcPr>
            <w:tcW w:w="2380" w:type="pct"/>
            <w:tcBorders>
              <w:top w:val="nil"/>
              <w:left w:val="nil"/>
              <w:bottom w:val="single" w:sz="8" w:space="0" w:color="auto"/>
              <w:right w:val="single" w:sz="8" w:space="0" w:color="auto"/>
            </w:tcBorders>
            <w:shd w:val="clear" w:color="auto" w:fill="auto"/>
            <w:vAlign w:val="center"/>
            <w:hideMark/>
          </w:tcPr>
          <w:p w14:paraId="0B83E85E" w14:textId="77777777" w:rsidR="008B475F" w:rsidRPr="00BB16F9" w:rsidRDefault="008B475F" w:rsidP="00A46FF8">
            <w:pPr>
              <w:jc w:val="center"/>
              <w:rPr>
                <w:rFonts w:ascii="Bookman Old Style" w:hAnsi="Bookman Old Style"/>
                <w:sz w:val="20"/>
                <w:szCs w:val="20"/>
              </w:rPr>
            </w:pPr>
            <w:r w:rsidRPr="00BB16F9">
              <w:rPr>
                <w:rFonts w:ascii="Bookman Old Style" w:hAnsi="Bookman Old Style"/>
                <w:sz w:val="20"/>
                <w:szCs w:val="20"/>
              </w:rPr>
              <w:t>0,018</w:t>
            </w:r>
          </w:p>
        </w:tc>
      </w:tr>
      <w:tr w:rsidR="008B475F" w:rsidRPr="00BB16F9" w14:paraId="7E9BCD94"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715B66A2" w14:textId="77777777" w:rsidR="008B475F" w:rsidRPr="00BB16F9" w:rsidRDefault="008B475F" w:rsidP="00A46FF8">
            <w:pPr>
              <w:jc w:val="center"/>
              <w:rPr>
                <w:rFonts w:ascii="Bookman Old Style" w:hAnsi="Bookman Old Style"/>
                <w:sz w:val="20"/>
                <w:szCs w:val="20"/>
              </w:rPr>
            </w:pPr>
            <w:r w:rsidRPr="00BB16F9">
              <w:rPr>
                <w:rFonts w:ascii="Bookman Old Style" w:hAnsi="Bookman Old Style"/>
                <w:sz w:val="20"/>
                <w:szCs w:val="20"/>
              </w:rPr>
              <w:t>5</w:t>
            </w:r>
          </w:p>
        </w:tc>
        <w:tc>
          <w:tcPr>
            <w:tcW w:w="1894" w:type="pct"/>
            <w:tcBorders>
              <w:top w:val="nil"/>
              <w:left w:val="nil"/>
              <w:bottom w:val="single" w:sz="8" w:space="0" w:color="auto"/>
              <w:right w:val="single" w:sz="8" w:space="0" w:color="auto"/>
            </w:tcBorders>
            <w:shd w:val="clear" w:color="auto" w:fill="auto"/>
            <w:vAlign w:val="center"/>
            <w:hideMark/>
          </w:tcPr>
          <w:p w14:paraId="5A7D4132" w14:textId="77777777" w:rsidR="008B475F" w:rsidRPr="00BB16F9" w:rsidRDefault="008B475F" w:rsidP="00A46FF8">
            <w:pPr>
              <w:jc w:val="center"/>
              <w:rPr>
                <w:rFonts w:ascii="Bookman Old Style" w:hAnsi="Bookman Old Style"/>
                <w:sz w:val="20"/>
                <w:szCs w:val="20"/>
              </w:rPr>
            </w:pPr>
            <w:r w:rsidRPr="00BB16F9">
              <w:rPr>
                <w:rFonts w:ascii="Bookman Old Style" w:hAnsi="Bookman Old Style"/>
                <w:sz w:val="20"/>
                <w:szCs w:val="20"/>
              </w:rPr>
              <w:t>&gt; 70</w:t>
            </w:r>
          </w:p>
        </w:tc>
        <w:tc>
          <w:tcPr>
            <w:tcW w:w="2380" w:type="pct"/>
            <w:tcBorders>
              <w:top w:val="nil"/>
              <w:left w:val="nil"/>
              <w:bottom w:val="single" w:sz="8" w:space="0" w:color="auto"/>
              <w:right w:val="single" w:sz="8" w:space="0" w:color="auto"/>
            </w:tcBorders>
            <w:shd w:val="clear" w:color="auto" w:fill="auto"/>
            <w:vAlign w:val="center"/>
            <w:hideMark/>
          </w:tcPr>
          <w:p w14:paraId="123B0E2F" w14:textId="77777777" w:rsidR="008B475F" w:rsidRPr="00BB16F9" w:rsidRDefault="008B475F" w:rsidP="00A46FF8">
            <w:pPr>
              <w:jc w:val="center"/>
              <w:rPr>
                <w:rFonts w:ascii="Bookman Old Style" w:hAnsi="Bookman Old Style"/>
                <w:sz w:val="20"/>
                <w:szCs w:val="20"/>
              </w:rPr>
            </w:pPr>
            <w:r w:rsidRPr="00BB16F9">
              <w:rPr>
                <w:rFonts w:ascii="Bookman Old Style" w:hAnsi="Bookman Old Style"/>
                <w:sz w:val="20"/>
                <w:szCs w:val="20"/>
              </w:rPr>
              <w:t>0,000</w:t>
            </w:r>
          </w:p>
        </w:tc>
      </w:tr>
    </w:tbl>
    <w:p w14:paraId="3A2AA2EC" w14:textId="77777777" w:rsidR="008B475F" w:rsidRPr="00227065" w:rsidRDefault="008B475F" w:rsidP="008B475F">
      <w:pPr>
        <w:pStyle w:val="Akapitzlist"/>
        <w:ind w:left="720"/>
        <w:rPr>
          <w:rFonts w:ascii="Bookman Old Style" w:hAnsi="Bookman Old Style"/>
          <w:color w:val="FF0000"/>
        </w:rPr>
      </w:pPr>
    </w:p>
    <w:p w14:paraId="10B910D4" w14:textId="77777777" w:rsidR="008B475F" w:rsidRPr="00BB16F9" w:rsidRDefault="008B475F" w:rsidP="008B475F">
      <w:pPr>
        <w:pStyle w:val="Akapitzlist"/>
        <w:keepNext/>
        <w:ind w:left="0"/>
        <w:rPr>
          <w:rFonts w:ascii="Bookman Old Style" w:hAnsi="Bookman Old Style"/>
        </w:rPr>
      </w:pPr>
      <w:r w:rsidRPr="00BB16F9">
        <w:rPr>
          <w:rFonts w:ascii="Bookman Old Style" w:hAnsi="Bookman Old Style"/>
          <w:noProof/>
        </w:rPr>
        <w:drawing>
          <wp:inline distT="0" distB="0" distL="0" distR="0" wp14:anchorId="4E73911B" wp14:editId="429293C6">
            <wp:extent cx="5450400" cy="3543658"/>
            <wp:effectExtent l="0" t="0" r="0" b="0"/>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450400" cy="3543658"/>
                    </a:xfrm>
                    <a:prstGeom prst="rect">
                      <a:avLst/>
                    </a:prstGeom>
                    <a:noFill/>
                  </pic:spPr>
                </pic:pic>
              </a:graphicData>
            </a:graphic>
          </wp:inline>
        </w:drawing>
      </w:r>
    </w:p>
    <w:p w14:paraId="26C7475F" w14:textId="77777777" w:rsidR="008B475F" w:rsidRPr="00BB16F9" w:rsidRDefault="008B475F" w:rsidP="008B475F">
      <w:pPr>
        <w:pStyle w:val="Akapitzlist"/>
        <w:numPr>
          <w:ilvl w:val="0"/>
          <w:numId w:val="23"/>
        </w:numPr>
        <w:ind w:left="1637"/>
        <w:jc w:val="center"/>
        <w:rPr>
          <w:rFonts w:ascii="Bookman Old Style" w:hAnsi="Bookman Old Style"/>
        </w:rPr>
      </w:pPr>
      <w:r w:rsidRPr="00BB16F9">
        <w:rPr>
          <w:rFonts w:ascii="Bookman Old Style" w:hAnsi="Bookman Old Style"/>
        </w:rPr>
        <w:t>Powierzchnia obszarów eksponowanych na hałas drogowy oceniany wskaźnikiem L</w:t>
      </w:r>
      <w:r w:rsidRPr="00BB16F9">
        <w:rPr>
          <w:rFonts w:ascii="Bookman Old Style" w:hAnsi="Bookman Old Style"/>
          <w:vertAlign w:val="subscript"/>
        </w:rPr>
        <w:t>N</w:t>
      </w:r>
    </w:p>
    <w:p w14:paraId="4609BD63" w14:textId="77777777" w:rsidR="008B475F" w:rsidRPr="00C46F88" w:rsidRDefault="008B475F" w:rsidP="008B475F">
      <w:pPr>
        <w:spacing w:after="200"/>
        <w:rPr>
          <w:rFonts w:ascii="Bookman Old Style" w:hAnsi="Bookman Old Style" w:cs="Arial"/>
          <w:color w:val="FF0000"/>
        </w:rPr>
      </w:pPr>
    </w:p>
    <w:p w14:paraId="7EB34971" w14:textId="0E00F60B" w:rsidR="008B475F" w:rsidRPr="00BB16F9" w:rsidRDefault="00567D63" w:rsidP="008B475F">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Pr>
          <w:rFonts w:ascii="Bookman Old Style" w:hAnsi="Bookman Old Style"/>
        </w:rPr>
        <w:br w:type="column"/>
      </w:r>
      <w:r w:rsidR="008B475F" w:rsidRPr="00BB16F9">
        <w:rPr>
          <w:rFonts w:ascii="Bookman Old Style" w:hAnsi="Bookman Old Style"/>
        </w:rPr>
        <w:lastRenderedPageBreak/>
        <w:t>Podsumowanie danych i informacji opracowanych w ramach Mapy akustycznej, hałas drogowy, L</w:t>
      </w:r>
      <w:r w:rsidR="008B475F" w:rsidRPr="00BB16F9">
        <w:rPr>
          <w:rFonts w:ascii="Bookman Old Style" w:hAnsi="Bookman Old Style"/>
          <w:vertAlign w:val="subscript"/>
        </w:rPr>
        <w:t>DWN</w:t>
      </w:r>
    </w:p>
    <w:tbl>
      <w:tblPr>
        <w:tblW w:w="5000" w:type="pct"/>
        <w:tblCellMar>
          <w:left w:w="70" w:type="dxa"/>
          <w:right w:w="70" w:type="dxa"/>
        </w:tblCellMar>
        <w:tblLook w:val="04A0" w:firstRow="1" w:lastRow="0" w:firstColumn="1" w:lastColumn="0" w:noHBand="0" w:noVBand="1"/>
      </w:tblPr>
      <w:tblGrid>
        <w:gridCol w:w="938"/>
        <w:gridCol w:w="1926"/>
        <w:gridCol w:w="1032"/>
        <w:gridCol w:w="1030"/>
        <w:gridCol w:w="1101"/>
        <w:gridCol w:w="1101"/>
        <w:gridCol w:w="1924"/>
      </w:tblGrid>
      <w:tr w:rsidR="008B475F" w:rsidRPr="00BB16F9" w14:paraId="29B4A420" w14:textId="77777777" w:rsidTr="00482EC4">
        <w:trPr>
          <w:trHeight w:val="315"/>
        </w:trPr>
        <w:tc>
          <w:tcPr>
            <w:tcW w:w="518" w:type="pct"/>
            <w:vMerge w:val="restar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3F156305" w14:textId="77777777" w:rsidR="008B475F" w:rsidRPr="00BB16F9" w:rsidRDefault="008B475F" w:rsidP="00A46FF8">
            <w:pPr>
              <w:jc w:val="center"/>
              <w:rPr>
                <w:rFonts w:ascii="Bookman Old Style" w:hAnsi="Bookman Old Style"/>
                <w:b/>
                <w:bCs/>
                <w:sz w:val="20"/>
                <w:szCs w:val="20"/>
              </w:rPr>
            </w:pPr>
            <w:r w:rsidRPr="00BB16F9">
              <w:rPr>
                <w:rFonts w:ascii="Bookman Old Style" w:hAnsi="Bookman Old Style"/>
                <w:b/>
                <w:bCs/>
                <w:sz w:val="20"/>
                <w:szCs w:val="20"/>
              </w:rPr>
              <w:t>Lp.</w:t>
            </w:r>
          </w:p>
        </w:tc>
        <w:tc>
          <w:tcPr>
            <w:tcW w:w="1064"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3284911B" w14:textId="77777777" w:rsidR="008B475F" w:rsidRPr="00BB16F9" w:rsidRDefault="008B475F" w:rsidP="00A46FF8">
            <w:pPr>
              <w:jc w:val="center"/>
              <w:rPr>
                <w:rFonts w:ascii="Bookman Old Style" w:hAnsi="Bookman Old Style"/>
                <w:b/>
                <w:bCs/>
                <w:sz w:val="20"/>
                <w:szCs w:val="20"/>
              </w:rPr>
            </w:pPr>
            <w:r w:rsidRPr="00BB16F9">
              <w:rPr>
                <w:rFonts w:ascii="Bookman Old Style" w:hAnsi="Bookman Old Style"/>
                <w:b/>
                <w:bCs/>
                <w:sz w:val="20"/>
                <w:szCs w:val="20"/>
              </w:rPr>
              <w:t>Hałas drogowy</w:t>
            </w:r>
          </w:p>
        </w:tc>
        <w:tc>
          <w:tcPr>
            <w:tcW w:w="3417" w:type="pct"/>
            <w:gridSpan w:val="5"/>
            <w:tcBorders>
              <w:top w:val="single" w:sz="8" w:space="0" w:color="auto"/>
              <w:left w:val="nil"/>
              <w:bottom w:val="single" w:sz="8" w:space="0" w:color="auto"/>
              <w:right w:val="single" w:sz="8" w:space="0" w:color="auto"/>
            </w:tcBorders>
            <w:shd w:val="clear" w:color="auto" w:fill="auto"/>
            <w:noWrap/>
            <w:vAlign w:val="center"/>
            <w:hideMark/>
          </w:tcPr>
          <w:p w14:paraId="22BF8DEE" w14:textId="77777777" w:rsidR="008B475F" w:rsidRPr="00BB16F9" w:rsidRDefault="008B475F" w:rsidP="00A46FF8">
            <w:pPr>
              <w:jc w:val="center"/>
              <w:rPr>
                <w:rFonts w:ascii="Bookman Old Style" w:hAnsi="Bookman Old Style"/>
                <w:b/>
                <w:bCs/>
                <w:sz w:val="20"/>
                <w:szCs w:val="20"/>
              </w:rPr>
            </w:pPr>
            <w:r w:rsidRPr="00BB16F9">
              <w:rPr>
                <w:rFonts w:ascii="Bookman Old Style" w:hAnsi="Bookman Old Style"/>
                <w:b/>
                <w:bCs/>
                <w:sz w:val="20"/>
                <w:szCs w:val="20"/>
              </w:rPr>
              <w:t>Wskaźnik hałasu (L</w:t>
            </w:r>
            <w:r w:rsidRPr="00BB16F9">
              <w:rPr>
                <w:rFonts w:ascii="Bookman Old Style" w:hAnsi="Bookman Old Style"/>
                <w:b/>
                <w:bCs/>
                <w:sz w:val="20"/>
                <w:szCs w:val="20"/>
                <w:vertAlign w:val="subscript"/>
              </w:rPr>
              <w:t>DWN</w:t>
            </w:r>
            <w:r w:rsidRPr="00BB16F9">
              <w:rPr>
                <w:rFonts w:ascii="Bookman Old Style" w:hAnsi="Bookman Old Style"/>
                <w:b/>
                <w:bCs/>
                <w:sz w:val="20"/>
                <w:szCs w:val="20"/>
              </w:rPr>
              <w:t>)</w:t>
            </w:r>
          </w:p>
        </w:tc>
      </w:tr>
      <w:tr w:rsidR="008B475F" w:rsidRPr="00BB16F9" w14:paraId="51462DC7" w14:textId="77777777" w:rsidTr="00A46FF8">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1209301A" w14:textId="77777777" w:rsidR="008B475F" w:rsidRPr="00BB16F9" w:rsidRDefault="008B475F" w:rsidP="00A46FF8">
            <w:pPr>
              <w:rPr>
                <w:rFonts w:ascii="Bookman Old Style" w:hAnsi="Bookman Old Style"/>
                <w:b/>
                <w:bCs/>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05870C12" w14:textId="77777777" w:rsidR="008B475F" w:rsidRPr="00BB16F9" w:rsidRDefault="008B475F" w:rsidP="00A46FF8">
            <w:pPr>
              <w:rPr>
                <w:rFonts w:ascii="Bookman Old Style" w:hAnsi="Bookman Old Style"/>
                <w:b/>
                <w:bCs/>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28E6D1FA" w14:textId="77777777" w:rsidR="008B475F" w:rsidRPr="00BB16F9" w:rsidRDefault="008B475F" w:rsidP="00A46FF8">
            <w:pPr>
              <w:jc w:val="center"/>
              <w:rPr>
                <w:rFonts w:ascii="Bookman Old Style" w:hAnsi="Bookman Old Style"/>
                <w:b/>
                <w:bCs/>
                <w:sz w:val="20"/>
                <w:szCs w:val="20"/>
              </w:rPr>
            </w:pPr>
            <w:r w:rsidRPr="00BB16F9">
              <w:rPr>
                <w:rFonts w:ascii="Bookman Old Style" w:hAnsi="Bookman Old Style"/>
                <w:b/>
                <w:bCs/>
                <w:sz w:val="20"/>
                <w:szCs w:val="20"/>
              </w:rPr>
              <w:t>0-5</w:t>
            </w:r>
          </w:p>
        </w:tc>
        <w:tc>
          <w:tcPr>
            <w:tcW w:w="569" w:type="pct"/>
            <w:tcBorders>
              <w:top w:val="nil"/>
              <w:left w:val="nil"/>
              <w:bottom w:val="single" w:sz="8" w:space="0" w:color="auto"/>
              <w:right w:val="single" w:sz="8" w:space="0" w:color="auto"/>
            </w:tcBorders>
            <w:shd w:val="clear" w:color="auto" w:fill="auto"/>
            <w:noWrap/>
            <w:vAlign w:val="center"/>
            <w:hideMark/>
          </w:tcPr>
          <w:p w14:paraId="3A122994" w14:textId="77777777" w:rsidR="008B475F" w:rsidRPr="00BB16F9" w:rsidRDefault="008B475F" w:rsidP="00A46FF8">
            <w:pPr>
              <w:jc w:val="center"/>
              <w:rPr>
                <w:rFonts w:ascii="Bookman Old Style" w:hAnsi="Bookman Old Style"/>
                <w:b/>
                <w:bCs/>
                <w:sz w:val="20"/>
                <w:szCs w:val="20"/>
              </w:rPr>
            </w:pPr>
            <w:r w:rsidRPr="00BB16F9">
              <w:rPr>
                <w:rFonts w:ascii="Bookman Old Style" w:hAnsi="Bookman Old Style"/>
                <w:b/>
                <w:bCs/>
                <w:sz w:val="20"/>
                <w:szCs w:val="20"/>
              </w:rPr>
              <w:t>5-10</w:t>
            </w:r>
          </w:p>
        </w:tc>
        <w:tc>
          <w:tcPr>
            <w:tcW w:w="608" w:type="pct"/>
            <w:tcBorders>
              <w:top w:val="nil"/>
              <w:left w:val="nil"/>
              <w:bottom w:val="single" w:sz="8" w:space="0" w:color="auto"/>
              <w:right w:val="single" w:sz="8" w:space="0" w:color="auto"/>
            </w:tcBorders>
            <w:shd w:val="clear" w:color="auto" w:fill="auto"/>
            <w:noWrap/>
            <w:vAlign w:val="center"/>
            <w:hideMark/>
          </w:tcPr>
          <w:p w14:paraId="65D1F0B9" w14:textId="77777777" w:rsidR="008B475F" w:rsidRPr="00BB16F9" w:rsidRDefault="008B475F" w:rsidP="00A46FF8">
            <w:pPr>
              <w:jc w:val="center"/>
              <w:rPr>
                <w:rFonts w:ascii="Bookman Old Style" w:hAnsi="Bookman Old Style"/>
                <w:b/>
                <w:bCs/>
                <w:sz w:val="20"/>
                <w:szCs w:val="20"/>
              </w:rPr>
            </w:pPr>
            <w:r w:rsidRPr="00BB16F9">
              <w:rPr>
                <w:rFonts w:ascii="Bookman Old Style" w:hAnsi="Bookman Old Style"/>
                <w:b/>
                <w:bCs/>
                <w:sz w:val="20"/>
                <w:szCs w:val="20"/>
              </w:rPr>
              <w:t>10-15</w:t>
            </w:r>
          </w:p>
        </w:tc>
        <w:tc>
          <w:tcPr>
            <w:tcW w:w="608" w:type="pct"/>
            <w:tcBorders>
              <w:top w:val="nil"/>
              <w:left w:val="nil"/>
              <w:bottom w:val="single" w:sz="8" w:space="0" w:color="auto"/>
              <w:right w:val="single" w:sz="8" w:space="0" w:color="auto"/>
            </w:tcBorders>
            <w:shd w:val="clear" w:color="auto" w:fill="auto"/>
            <w:noWrap/>
            <w:vAlign w:val="center"/>
            <w:hideMark/>
          </w:tcPr>
          <w:p w14:paraId="420CE0DE" w14:textId="77777777" w:rsidR="008B475F" w:rsidRPr="00BB16F9" w:rsidRDefault="008B475F" w:rsidP="00A46FF8">
            <w:pPr>
              <w:jc w:val="center"/>
              <w:rPr>
                <w:rFonts w:ascii="Bookman Old Style" w:hAnsi="Bookman Old Style"/>
                <w:b/>
                <w:bCs/>
                <w:sz w:val="20"/>
                <w:szCs w:val="20"/>
              </w:rPr>
            </w:pPr>
            <w:r w:rsidRPr="00BB16F9">
              <w:rPr>
                <w:rFonts w:ascii="Bookman Old Style" w:hAnsi="Bookman Old Style"/>
                <w:b/>
                <w:bCs/>
                <w:sz w:val="20"/>
                <w:szCs w:val="20"/>
              </w:rPr>
              <w:t>15-20</w:t>
            </w:r>
          </w:p>
        </w:tc>
        <w:tc>
          <w:tcPr>
            <w:tcW w:w="1063" w:type="pct"/>
            <w:tcBorders>
              <w:top w:val="nil"/>
              <w:left w:val="nil"/>
              <w:bottom w:val="single" w:sz="8" w:space="0" w:color="auto"/>
              <w:right w:val="single" w:sz="8" w:space="0" w:color="auto"/>
            </w:tcBorders>
            <w:shd w:val="clear" w:color="auto" w:fill="auto"/>
            <w:noWrap/>
            <w:vAlign w:val="center"/>
            <w:hideMark/>
          </w:tcPr>
          <w:p w14:paraId="031B8190" w14:textId="77777777" w:rsidR="008B475F" w:rsidRPr="00BB16F9" w:rsidRDefault="008B475F" w:rsidP="00A46FF8">
            <w:pPr>
              <w:jc w:val="center"/>
              <w:rPr>
                <w:rFonts w:ascii="Bookman Old Style" w:hAnsi="Bookman Old Style"/>
                <w:b/>
                <w:bCs/>
                <w:sz w:val="20"/>
                <w:szCs w:val="20"/>
              </w:rPr>
            </w:pPr>
            <w:r w:rsidRPr="00BB16F9">
              <w:rPr>
                <w:rFonts w:ascii="Bookman Old Style" w:hAnsi="Bookman Old Style"/>
                <w:b/>
                <w:bCs/>
                <w:sz w:val="20"/>
                <w:szCs w:val="20"/>
              </w:rPr>
              <w:t>&gt;20</w:t>
            </w:r>
          </w:p>
        </w:tc>
      </w:tr>
      <w:tr w:rsidR="008B475F" w:rsidRPr="00BB16F9" w14:paraId="6E20E882" w14:textId="77777777" w:rsidTr="00A46FF8">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0C571B8B" w14:textId="77777777" w:rsidR="008B475F" w:rsidRPr="00BB16F9" w:rsidRDefault="008B475F" w:rsidP="00A46FF8">
            <w:pPr>
              <w:rPr>
                <w:rFonts w:ascii="Bookman Old Style" w:hAnsi="Bookman Old Style"/>
                <w:b/>
                <w:bCs/>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04C84B5D" w14:textId="77777777" w:rsidR="008B475F" w:rsidRPr="00BB16F9" w:rsidRDefault="008B475F" w:rsidP="00A46FF8">
            <w:pPr>
              <w:rPr>
                <w:rFonts w:ascii="Bookman Old Style" w:hAnsi="Bookman Old Style"/>
                <w:b/>
                <w:bCs/>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12FFD42D" w14:textId="77777777" w:rsidR="008B475F" w:rsidRPr="00BB16F9" w:rsidRDefault="008B475F" w:rsidP="00A46FF8">
            <w:pPr>
              <w:jc w:val="center"/>
              <w:rPr>
                <w:rFonts w:ascii="Bookman Old Style" w:hAnsi="Bookman Old Style"/>
                <w:b/>
                <w:bCs/>
                <w:sz w:val="20"/>
                <w:szCs w:val="20"/>
              </w:rPr>
            </w:pPr>
            <w:r w:rsidRPr="00BB16F9">
              <w:rPr>
                <w:rFonts w:ascii="Bookman Old Style" w:hAnsi="Bookman Old Style"/>
                <w:b/>
                <w:bCs/>
                <w:sz w:val="20"/>
                <w:szCs w:val="20"/>
              </w:rPr>
              <w:t>[dB]</w:t>
            </w:r>
          </w:p>
        </w:tc>
        <w:tc>
          <w:tcPr>
            <w:tcW w:w="569" w:type="pct"/>
            <w:tcBorders>
              <w:top w:val="nil"/>
              <w:left w:val="nil"/>
              <w:bottom w:val="single" w:sz="8" w:space="0" w:color="auto"/>
              <w:right w:val="single" w:sz="8" w:space="0" w:color="auto"/>
            </w:tcBorders>
            <w:shd w:val="clear" w:color="auto" w:fill="auto"/>
            <w:noWrap/>
            <w:vAlign w:val="center"/>
            <w:hideMark/>
          </w:tcPr>
          <w:p w14:paraId="7B7B8E52" w14:textId="77777777" w:rsidR="008B475F" w:rsidRPr="00BB16F9" w:rsidRDefault="008B475F" w:rsidP="00A46FF8">
            <w:pPr>
              <w:jc w:val="center"/>
              <w:rPr>
                <w:rFonts w:ascii="Bookman Old Style" w:hAnsi="Bookman Old Style"/>
                <w:b/>
                <w:bCs/>
                <w:sz w:val="20"/>
                <w:szCs w:val="20"/>
              </w:rPr>
            </w:pPr>
            <w:r w:rsidRPr="00BB16F9">
              <w:rPr>
                <w:rFonts w:ascii="Bookman Old Style" w:hAnsi="Bookman Old Style"/>
                <w:b/>
                <w:bCs/>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4E0FE709" w14:textId="77777777" w:rsidR="008B475F" w:rsidRPr="00BB16F9" w:rsidRDefault="008B475F" w:rsidP="00A46FF8">
            <w:pPr>
              <w:jc w:val="center"/>
              <w:rPr>
                <w:rFonts w:ascii="Bookman Old Style" w:hAnsi="Bookman Old Style"/>
                <w:b/>
                <w:bCs/>
                <w:sz w:val="20"/>
                <w:szCs w:val="20"/>
              </w:rPr>
            </w:pPr>
            <w:r w:rsidRPr="00BB16F9">
              <w:rPr>
                <w:rFonts w:ascii="Bookman Old Style" w:hAnsi="Bookman Old Style"/>
                <w:b/>
                <w:bCs/>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531F18DD" w14:textId="77777777" w:rsidR="008B475F" w:rsidRPr="00BB16F9" w:rsidRDefault="008B475F" w:rsidP="00A46FF8">
            <w:pPr>
              <w:jc w:val="center"/>
              <w:rPr>
                <w:rFonts w:ascii="Bookman Old Style" w:hAnsi="Bookman Old Style"/>
                <w:b/>
                <w:bCs/>
                <w:sz w:val="20"/>
                <w:szCs w:val="20"/>
              </w:rPr>
            </w:pPr>
            <w:r w:rsidRPr="00BB16F9">
              <w:rPr>
                <w:rFonts w:ascii="Bookman Old Style" w:hAnsi="Bookman Old Style"/>
                <w:b/>
                <w:bCs/>
                <w:sz w:val="20"/>
                <w:szCs w:val="20"/>
              </w:rPr>
              <w:t>[dB]</w:t>
            </w:r>
          </w:p>
        </w:tc>
        <w:tc>
          <w:tcPr>
            <w:tcW w:w="1063" w:type="pct"/>
            <w:tcBorders>
              <w:top w:val="nil"/>
              <w:left w:val="nil"/>
              <w:bottom w:val="single" w:sz="8" w:space="0" w:color="auto"/>
              <w:right w:val="single" w:sz="8" w:space="0" w:color="auto"/>
            </w:tcBorders>
            <w:shd w:val="clear" w:color="auto" w:fill="auto"/>
            <w:noWrap/>
            <w:vAlign w:val="center"/>
            <w:hideMark/>
          </w:tcPr>
          <w:p w14:paraId="6B09B2E5" w14:textId="77777777" w:rsidR="008B475F" w:rsidRPr="00BB16F9" w:rsidRDefault="008B475F" w:rsidP="00A46FF8">
            <w:pPr>
              <w:jc w:val="center"/>
              <w:rPr>
                <w:rFonts w:ascii="Bookman Old Style" w:hAnsi="Bookman Old Style"/>
                <w:b/>
                <w:bCs/>
                <w:sz w:val="20"/>
                <w:szCs w:val="20"/>
              </w:rPr>
            </w:pPr>
            <w:r w:rsidRPr="00BB16F9">
              <w:rPr>
                <w:rFonts w:ascii="Bookman Old Style" w:hAnsi="Bookman Old Style"/>
                <w:b/>
                <w:bCs/>
                <w:sz w:val="20"/>
                <w:szCs w:val="20"/>
              </w:rPr>
              <w:t>[dB]</w:t>
            </w:r>
          </w:p>
        </w:tc>
      </w:tr>
      <w:tr w:rsidR="008B475F" w:rsidRPr="00BB16F9" w14:paraId="50C8C822" w14:textId="77777777" w:rsidTr="00482EC4">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7F84C406" w14:textId="77777777" w:rsidR="008B475F" w:rsidRPr="00BB16F9" w:rsidRDefault="008B475F" w:rsidP="00A46FF8">
            <w:pPr>
              <w:rPr>
                <w:rFonts w:ascii="Bookman Old Style" w:hAnsi="Bookman Old Style"/>
                <w:b/>
                <w:bCs/>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236123AD" w14:textId="77777777" w:rsidR="008B475F" w:rsidRPr="00BB16F9" w:rsidRDefault="008B475F" w:rsidP="00A46FF8">
            <w:pPr>
              <w:rPr>
                <w:rFonts w:ascii="Bookman Old Style" w:hAnsi="Bookman Old Style"/>
                <w:b/>
                <w:bCs/>
                <w:sz w:val="20"/>
                <w:szCs w:val="20"/>
              </w:rPr>
            </w:pPr>
          </w:p>
        </w:tc>
        <w:tc>
          <w:tcPr>
            <w:tcW w:w="3417" w:type="pct"/>
            <w:gridSpan w:val="5"/>
            <w:tcBorders>
              <w:top w:val="single" w:sz="8" w:space="0" w:color="auto"/>
              <w:left w:val="nil"/>
              <w:bottom w:val="single" w:sz="8" w:space="0" w:color="auto"/>
              <w:right w:val="single" w:sz="8" w:space="0" w:color="000000"/>
            </w:tcBorders>
            <w:shd w:val="clear" w:color="auto" w:fill="auto"/>
            <w:noWrap/>
            <w:vAlign w:val="center"/>
            <w:hideMark/>
          </w:tcPr>
          <w:p w14:paraId="60A2634F" w14:textId="77777777" w:rsidR="008B475F" w:rsidRPr="00BB16F9" w:rsidRDefault="008B475F" w:rsidP="00A46FF8">
            <w:pPr>
              <w:jc w:val="center"/>
              <w:rPr>
                <w:rFonts w:ascii="Bookman Old Style" w:hAnsi="Bookman Old Style"/>
                <w:b/>
                <w:bCs/>
                <w:sz w:val="20"/>
                <w:szCs w:val="20"/>
              </w:rPr>
            </w:pPr>
            <w:r w:rsidRPr="00BB16F9">
              <w:rPr>
                <w:rFonts w:ascii="Bookman Old Style" w:hAnsi="Bookman Old Style"/>
                <w:b/>
                <w:bCs/>
                <w:sz w:val="20"/>
                <w:szCs w:val="20"/>
              </w:rPr>
              <w:t>Stan warunków akustycznych środowiska</w:t>
            </w:r>
          </w:p>
        </w:tc>
      </w:tr>
      <w:tr w:rsidR="008B475F" w:rsidRPr="00BB16F9" w14:paraId="2CC671CE" w14:textId="77777777" w:rsidTr="00A46FF8">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41B2928C" w14:textId="77777777" w:rsidR="008B475F" w:rsidRPr="00BB16F9" w:rsidRDefault="008B475F" w:rsidP="00A46FF8">
            <w:pPr>
              <w:rPr>
                <w:rFonts w:ascii="Bookman Old Style" w:hAnsi="Bookman Old Style"/>
                <w:b/>
                <w:bCs/>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7AACE8A9" w14:textId="77777777" w:rsidR="008B475F" w:rsidRPr="00BB16F9" w:rsidRDefault="008B475F" w:rsidP="00A46FF8">
            <w:pPr>
              <w:rPr>
                <w:rFonts w:ascii="Bookman Old Style" w:hAnsi="Bookman Old Style"/>
                <w:b/>
                <w:bCs/>
                <w:sz w:val="20"/>
                <w:szCs w:val="20"/>
              </w:rPr>
            </w:pPr>
          </w:p>
        </w:tc>
        <w:tc>
          <w:tcPr>
            <w:tcW w:w="1139" w:type="pct"/>
            <w:gridSpan w:val="2"/>
            <w:tcBorders>
              <w:top w:val="single" w:sz="8" w:space="0" w:color="auto"/>
              <w:left w:val="nil"/>
              <w:bottom w:val="single" w:sz="8" w:space="0" w:color="auto"/>
              <w:right w:val="single" w:sz="8" w:space="0" w:color="auto"/>
            </w:tcBorders>
            <w:shd w:val="clear" w:color="auto" w:fill="auto"/>
            <w:noWrap/>
            <w:vAlign w:val="center"/>
            <w:hideMark/>
          </w:tcPr>
          <w:p w14:paraId="5666997F" w14:textId="77777777" w:rsidR="008B475F" w:rsidRPr="00BB16F9" w:rsidRDefault="008B475F" w:rsidP="00A46FF8">
            <w:pPr>
              <w:jc w:val="center"/>
              <w:rPr>
                <w:rFonts w:ascii="Bookman Old Style" w:hAnsi="Bookman Old Style"/>
                <w:b/>
                <w:bCs/>
                <w:sz w:val="20"/>
                <w:szCs w:val="20"/>
              </w:rPr>
            </w:pPr>
            <w:r w:rsidRPr="00BB16F9">
              <w:rPr>
                <w:rFonts w:ascii="Bookman Old Style" w:hAnsi="Bookman Old Style"/>
                <w:b/>
                <w:bCs/>
                <w:sz w:val="20"/>
                <w:szCs w:val="20"/>
              </w:rPr>
              <w:t>niedobry</w:t>
            </w:r>
          </w:p>
        </w:tc>
        <w:tc>
          <w:tcPr>
            <w:tcW w:w="1216" w:type="pct"/>
            <w:gridSpan w:val="2"/>
            <w:tcBorders>
              <w:top w:val="single" w:sz="8" w:space="0" w:color="auto"/>
              <w:left w:val="nil"/>
              <w:bottom w:val="single" w:sz="8" w:space="0" w:color="auto"/>
              <w:right w:val="single" w:sz="8" w:space="0" w:color="auto"/>
            </w:tcBorders>
            <w:shd w:val="clear" w:color="auto" w:fill="auto"/>
            <w:noWrap/>
            <w:vAlign w:val="center"/>
            <w:hideMark/>
          </w:tcPr>
          <w:p w14:paraId="391B91F3" w14:textId="77777777" w:rsidR="008B475F" w:rsidRPr="00BB16F9" w:rsidRDefault="008B475F" w:rsidP="00A46FF8">
            <w:pPr>
              <w:jc w:val="center"/>
              <w:rPr>
                <w:rFonts w:ascii="Bookman Old Style" w:hAnsi="Bookman Old Style"/>
                <w:b/>
                <w:bCs/>
                <w:sz w:val="20"/>
                <w:szCs w:val="20"/>
              </w:rPr>
            </w:pPr>
            <w:r w:rsidRPr="00BB16F9">
              <w:rPr>
                <w:rFonts w:ascii="Bookman Old Style" w:hAnsi="Bookman Old Style"/>
                <w:b/>
                <w:bCs/>
                <w:sz w:val="20"/>
                <w:szCs w:val="20"/>
              </w:rPr>
              <w:t>zły</w:t>
            </w:r>
          </w:p>
        </w:tc>
        <w:tc>
          <w:tcPr>
            <w:tcW w:w="1063" w:type="pct"/>
            <w:tcBorders>
              <w:top w:val="nil"/>
              <w:left w:val="nil"/>
              <w:bottom w:val="single" w:sz="8" w:space="0" w:color="auto"/>
              <w:right w:val="single" w:sz="8" w:space="0" w:color="auto"/>
            </w:tcBorders>
            <w:shd w:val="clear" w:color="auto" w:fill="auto"/>
            <w:noWrap/>
            <w:vAlign w:val="center"/>
            <w:hideMark/>
          </w:tcPr>
          <w:p w14:paraId="71BAF7EF" w14:textId="77777777" w:rsidR="008B475F" w:rsidRPr="00BB16F9" w:rsidRDefault="008B475F" w:rsidP="00A46FF8">
            <w:pPr>
              <w:jc w:val="center"/>
              <w:rPr>
                <w:rFonts w:ascii="Bookman Old Style" w:hAnsi="Bookman Old Style"/>
                <w:b/>
                <w:bCs/>
                <w:sz w:val="20"/>
                <w:szCs w:val="20"/>
              </w:rPr>
            </w:pPr>
            <w:r w:rsidRPr="00BB16F9">
              <w:rPr>
                <w:rFonts w:ascii="Bookman Old Style" w:hAnsi="Bookman Old Style"/>
                <w:b/>
                <w:bCs/>
                <w:sz w:val="20"/>
                <w:szCs w:val="20"/>
              </w:rPr>
              <w:t>bardzo zły</w:t>
            </w:r>
          </w:p>
        </w:tc>
      </w:tr>
      <w:tr w:rsidR="008B475F" w:rsidRPr="00BB16F9" w14:paraId="20F03B8A" w14:textId="77777777" w:rsidTr="00A46FF8">
        <w:trPr>
          <w:trHeight w:val="315"/>
        </w:trPr>
        <w:tc>
          <w:tcPr>
            <w:tcW w:w="518" w:type="pct"/>
            <w:tcBorders>
              <w:top w:val="nil"/>
              <w:left w:val="single" w:sz="8" w:space="0" w:color="auto"/>
              <w:bottom w:val="double" w:sz="6" w:space="0" w:color="auto"/>
              <w:right w:val="single" w:sz="8" w:space="0" w:color="auto"/>
            </w:tcBorders>
            <w:shd w:val="clear" w:color="auto" w:fill="auto"/>
            <w:noWrap/>
            <w:vAlign w:val="center"/>
            <w:hideMark/>
          </w:tcPr>
          <w:p w14:paraId="5408A78E" w14:textId="77777777" w:rsidR="008B475F" w:rsidRPr="00BB16F9" w:rsidRDefault="008B475F" w:rsidP="00A46FF8">
            <w:pPr>
              <w:jc w:val="center"/>
              <w:rPr>
                <w:rFonts w:ascii="Bookman Old Style" w:hAnsi="Bookman Old Style"/>
                <w:sz w:val="18"/>
                <w:szCs w:val="18"/>
              </w:rPr>
            </w:pPr>
            <w:r w:rsidRPr="00BB16F9">
              <w:rPr>
                <w:rFonts w:ascii="Bookman Old Style" w:hAnsi="Bookman Old Style"/>
                <w:sz w:val="18"/>
                <w:szCs w:val="18"/>
              </w:rPr>
              <w:t>1</w:t>
            </w:r>
          </w:p>
        </w:tc>
        <w:tc>
          <w:tcPr>
            <w:tcW w:w="1064" w:type="pct"/>
            <w:tcBorders>
              <w:top w:val="nil"/>
              <w:left w:val="nil"/>
              <w:bottom w:val="double" w:sz="6" w:space="0" w:color="auto"/>
              <w:right w:val="single" w:sz="8" w:space="0" w:color="auto"/>
            </w:tcBorders>
            <w:shd w:val="clear" w:color="auto" w:fill="auto"/>
            <w:noWrap/>
            <w:vAlign w:val="center"/>
            <w:hideMark/>
          </w:tcPr>
          <w:p w14:paraId="6B10C382" w14:textId="77777777" w:rsidR="008B475F" w:rsidRPr="00BB16F9" w:rsidRDefault="008B475F" w:rsidP="00A46FF8">
            <w:pPr>
              <w:jc w:val="center"/>
              <w:rPr>
                <w:rFonts w:ascii="Bookman Old Style" w:hAnsi="Bookman Old Style"/>
                <w:sz w:val="18"/>
                <w:szCs w:val="18"/>
              </w:rPr>
            </w:pPr>
            <w:r w:rsidRPr="00BB16F9">
              <w:rPr>
                <w:rFonts w:ascii="Bookman Old Style" w:hAnsi="Bookman Old Style"/>
                <w:sz w:val="18"/>
                <w:szCs w:val="18"/>
              </w:rPr>
              <w:t>2</w:t>
            </w:r>
          </w:p>
        </w:tc>
        <w:tc>
          <w:tcPr>
            <w:tcW w:w="1139" w:type="pct"/>
            <w:gridSpan w:val="2"/>
            <w:tcBorders>
              <w:top w:val="single" w:sz="8" w:space="0" w:color="auto"/>
              <w:left w:val="nil"/>
              <w:bottom w:val="double" w:sz="6" w:space="0" w:color="auto"/>
              <w:right w:val="single" w:sz="8" w:space="0" w:color="auto"/>
            </w:tcBorders>
            <w:shd w:val="clear" w:color="auto" w:fill="auto"/>
            <w:noWrap/>
            <w:vAlign w:val="center"/>
            <w:hideMark/>
          </w:tcPr>
          <w:p w14:paraId="7D2932A8" w14:textId="77777777" w:rsidR="008B475F" w:rsidRPr="00BB16F9" w:rsidRDefault="008B475F" w:rsidP="00A46FF8">
            <w:pPr>
              <w:jc w:val="center"/>
              <w:rPr>
                <w:rFonts w:ascii="Bookman Old Style" w:hAnsi="Bookman Old Style"/>
                <w:sz w:val="18"/>
                <w:szCs w:val="18"/>
              </w:rPr>
            </w:pPr>
            <w:r w:rsidRPr="00BB16F9">
              <w:rPr>
                <w:rFonts w:ascii="Bookman Old Style" w:hAnsi="Bookman Old Style"/>
                <w:sz w:val="18"/>
                <w:szCs w:val="18"/>
              </w:rPr>
              <w:t>3</w:t>
            </w:r>
          </w:p>
        </w:tc>
        <w:tc>
          <w:tcPr>
            <w:tcW w:w="1216" w:type="pct"/>
            <w:gridSpan w:val="2"/>
            <w:tcBorders>
              <w:top w:val="single" w:sz="8" w:space="0" w:color="auto"/>
              <w:left w:val="nil"/>
              <w:bottom w:val="double" w:sz="6" w:space="0" w:color="auto"/>
              <w:right w:val="single" w:sz="8" w:space="0" w:color="auto"/>
            </w:tcBorders>
            <w:shd w:val="clear" w:color="auto" w:fill="auto"/>
            <w:noWrap/>
            <w:vAlign w:val="center"/>
            <w:hideMark/>
          </w:tcPr>
          <w:p w14:paraId="30894E8B" w14:textId="77777777" w:rsidR="008B475F" w:rsidRPr="00BB16F9" w:rsidRDefault="008B475F" w:rsidP="00A46FF8">
            <w:pPr>
              <w:jc w:val="center"/>
              <w:rPr>
                <w:rFonts w:ascii="Bookman Old Style" w:hAnsi="Bookman Old Style"/>
                <w:sz w:val="18"/>
                <w:szCs w:val="18"/>
              </w:rPr>
            </w:pPr>
            <w:r w:rsidRPr="00BB16F9">
              <w:rPr>
                <w:rFonts w:ascii="Bookman Old Style" w:hAnsi="Bookman Old Style"/>
                <w:sz w:val="18"/>
                <w:szCs w:val="18"/>
              </w:rPr>
              <w:t>4</w:t>
            </w:r>
          </w:p>
        </w:tc>
        <w:tc>
          <w:tcPr>
            <w:tcW w:w="1063" w:type="pct"/>
            <w:tcBorders>
              <w:top w:val="nil"/>
              <w:left w:val="nil"/>
              <w:bottom w:val="double" w:sz="6" w:space="0" w:color="auto"/>
              <w:right w:val="single" w:sz="8" w:space="0" w:color="auto"/>
            </w:tcBorders>
            <w:shd w:val="clear" w:color="auto" w:fill="auto"/>
            <w:noWrap/>
            <w:vAlign w:val="center"/>
            <w:hideMark/>
          </w:tcPr>
          <w:p w14:paraId="1E96F98C" w14:textId="77777777" w:rsidR="008B475F" w:rsidRPr="00BB16F9" w:rsidRDefault="008B475F" w:rsidP="00A46FF8">
            <w:pPr>
              <w:jc w:val="center"/>
              <w:rPr>
                <w:rFonts w:ascii="Bookman Old Style" w:hAnsi="Bookman Old Style"/>
                <w:sz w:val="18"/>
                <w:szCs w:val="18"/>
              </w:rPr>
            </w:pPr>
            <w:r w:rsidRPr="00BB16F9">
              <w:rPr>
                <w:rFonts w:ascii="Bookman Old Style" w:hAnsi="Bookman Old Style"/>
                <w:sz w:val="18"/>
                <w:szCs w:val="18"/>
              </w:rPr>
              <w:t>5</w:t>
            </w:r>
          </w:p>
        </w:tc>
      </w:tr>
      <w:tr w:rsidR="00AE47FA" w:rsidRPr="00BB16F9" w14:paraId="32FD7E36" w14:textId="77777777" w:rsidTr="00482EC4">
        <w:trPr>
          <w:trHeight w:val="960"/>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3B28E224" w14:textId="77777777" w:rsidR="00AE47FA" w:rsidRPr="00BB16F9" w:rsidRDefault="00AE47FA" w:rsidP="00AE47FA">
            <w:pPr>
              <w:jc w:val="center"/>
              <w:rPr>
                <w:rFonts w:ascii="Calibri" w:hAnsi="Calibri"/>
                <w:sz w:val="22"/>
                <w:szCs w:val="22"/>
              </w:rPr>
            </w:pPr>
            <w:r w:rsidRPr="00BB16F9">
              <w:rPr>
                <w:rFonts w:ascii="Calibri" w:hAnsi="Calibri"/>
                <w:sz w:val="22"/>
                <w:szCs w:val="22"/>
              </w:rPr>
              <w:t>1</w:t>
            </w:r>
          </w:p>
        </w:tc>
        <w:tc>
          <w:tcPr>
            <w:tcW w:w="1064" w:type="pct"/>
            <w:tcBorders>
              <w:top w:val="nil"/>
              <w:left w:val="nil"/>
              <w:bottom w:val="single" w:sz="8" w:space="0" w:color="auto"/>
              <w:right w:val="single" w:sz="8" w:space="0" w:color="auto"/>
            </w:tcBorders>
            <w:shd w:val="clear" w:color="auto" w:fill="auto"/>
            <w:vAlign w:val="center"/>
            <w:hideMark/>
          </w:tcPr>
          <w:p w14:paraId="2A786415" w14:textId="20BCC080" w:rsidR="00AE47FA" w:rsidRPr="00BB16F9" w:rsidRDefault="00AE47FA" w:rsidP="00AE47FA">
            <w:pPr>
              <w:rPr>
                <w:rFonts w:ascii="Bookman Old Style" w:hAnsi="Bookman Old Style"/>
                <w:sz w:val="20"/>
                <w:szCs w:val="20"/>
              </w:rPr>
            </w:pPr>
            <w:r w:rsidRPr="00F600FA">
              <w:rPr>
                <w:rFonts w:ascii="Bookman Old Style" w:hAnsi="Bookman Old Style"/>
                <w:color w:val="000000"/>
                <w:sz w:val="20"/>
                <w:szCs w:val="20"/>
              </w:rPr>
              <w:t>Powierzchnia terenów zagrożonych w</w:t>
            </w:r>
            <w:r>
              <w:rPr>
                <w:rFonts w:ascii="Bookman Old Style" w:hAnsi="Bookman Old Style"/>
                <w:color w:val="000000"/>
                <w:sz w:val="20"/>
                <w:szCs w:val="20"/>
              </w:rPr>
              <w:t> </w:t>
            </w:r>
            <w:r w:rsidRPr="00F600FA">
              <w:rPr>
                <w:rFonts w:ascii="Bookman Old Style" w:hAnsi="Bookman Old Style"/>
                <w:color w:val="000000"/>
                <w:sz w:val="20"/>
                <w:szCs w:val="20"/>
              </w:rPr>
              <w:t>danym obszarze [km</w:t>
            </w:r>
            <w:r w:rsidRPr="00F600FA">
              <w:rPr>
                <w:rFonts w:ascii="Bookman Old Style" w:hAnsi="Bookman Old Style"/>
                <w:color w:val="000000"/>
                <w:sz w:val="20"/>
                <w:szCs w:val="20"/>
                <w:vertAlign w:val="superscript"/>
              </w:rPr>
              <w:t>2</w:t>
            </w:r>
            <w:r w:rsidRPr="00F600FA">
              <w:rPr>
                <w:rFonts w:ascii="Bookman Old Style" w:hAnsi="Bookman Old Style"/>
                <w:color w:val="000000"/>
                <w:sz w:val="20"/>
                <w:szCs w:val="20"/>
              </w:rPr>
              <w:t>]</w:t>
            </w:r>
          </w:p>
        </w:tc>
        <w:tc>
          <w:tcPr>
            <w:tcW w:w="570" w:type="pct"/>
            <w:tcBorders>
              <w:top w:val="nil"/>
              <w:left w:val="nil"/>
              <w:bottom w:val="single" w:sz="8" w:space="0" w:color="auto"/>
              <w:right w:val="single" w:sz="8" w:space="0" w:color="auto"/>
            </w:tcBorders>
            <w:shd w:val="clear" w:color="auto" w:fill="auto"/>
            <w:noWrap/>
            <w:vAlign w:val="center"/>
            <w:hideMark/>
          </w:tcPr>
          <w:p w14:paraId="67A44DC5" w14:textId="0B89BED2" w:rsidR="00AE47FA" w:rsidRPr="00482EC4" w:rsidRDefault="00AE47FA" w:rsidP="00AE47FA">
            <w:pPr>
              <w:jc w:val="center"/>
              <w:rPr>
                <w:rFonts w:ascii="Bookman Old Style" w:hAnsi="Bookman Old Style"/>
                <w:sz w:val="20"/>
                <w:szCs w:val="20"/>
              </w:rPr>
            </w:pPr>
            <w:r w:rsidRPr="00482EC4">
              <w:rPr>
                <w:rFonts w:ascii="Bookman Old Style" w:hAnsi="Bookman Old Style"/>
                <w:color w:val="000000"/>
                <w:sz w:val="22"/>
                <w:szCs w:val="22"/>
              </w:rPr>
              <w:t>0,003</w:t>
            </w:r>
          </w:p>
        </w:tc>
        <w:tc>
          <w:tcPr>
            <w:tcW w:w="569" w:type="pct"/>
            <w:tcBorders>
              <w:top w:val="nil"/>
              <w:left w:val="nil"/>
              <w:bottom w:val="single" w:sz="8" w:space="0" w:color="auto"/>
              <w:right w:val="single" w:sz="8" w:space="0" w:color="auto"/>
            </w:tcBorders>
            <w:shd w:val="clear" w:color="auto" w:fill="auto"/>
            <w:noWrap/>
            <w:vAlign w:val="center"/>
            <w:hideMark/>
          </w:tcPr>
          <w:p w14:paraId="25487E19" w14:textId="0C3A6FE9" w:rsidR="00AE47FA" w:rsidRPr="00482EC4" w:rsidRDefault="00AE47FA" w:rsidP="00AE47FA">
            <w:pPr>
              <w:jc w:val="center"/>
              <w:rPr>
                <w:rFonts w:ascii="Bookman Old Style" w:hAnsi="Bookman Old Style"/>
                <w:sz w:val="20"/>
                <w:szCs w:val="20"/>
              </w:rPr>
            </w:pPr>
            <w:r w:rsidRPr="00482EC4">
              <w:rPr>
                <w:rFonts w:ascii="Bookman Old Style" w:hAnsi="Bookman Old Style"/>
                <w:color w:val="000000"/>
                <w:sz w:val="22"/>
                <w:szCs w:val="22"/>
              </w:rPr>
              <w:t>0,001</w:t>
            </w:r>
          </w:p>
        </w:tc>
        <w:tc>
          <w:tcPr>
            <w:tcW w:w="608" w:type="pct"/>
            <w:tcBorders>
              <w:top w:val="nil"/>
              <w:left w:val="nil"/>
              <w:bottom w:val="single" w:sz="8" w:space="0" w:color="auto"/>
              <w:right w:val="single" w:sz="8" w:space="0" w:color="auto"/>
            </w:tcBorders>
            <w:shd w:val="clear" w:color="auto" w:fill="auto"/>
            <w:noWrap/>
            <w:vAlign w:val="center"/>
            <w:hideMark/>
          </w:tcPr>
          <w:p w14:paraId="691A3E66" w14:textId="1DDF2A54" w:rsidR="00AE47FA" w:rsidRPr="00482EC4" w:rsidRDefault="00AE47FA" w:rsidP="00AE47FA">
            <w:pPr>
              <w:jc w:val="center"/>
              <w:rPr>
                <w:rFonts w:ascii="Bookman Old Style" w:hAnsi="Bookman Old Style"/>
                <w:sz w:val="20"/>
                <w:szCs w:val="20"/>
              </w:rPr>
            </w:pPr>
            <w:r w:rsidRPr="00482EC4">
              <w:rPr>
                <w:rFonts w:ascii="Bookman Old Style" w:hAnsi="Bookman Old Style"/>
                <w:color w:val="000000"/>
                <w:sz w:val="22"/>
                <w:szCs w:val="22"/>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2ED8CD89" w14:textId="4494315A" w:rsidR="00AE47FA" w:rsidRPr="00482EC4" w:rsidRDefault="00AE47FA" w:rsidP="00AE47FA">
            <w:pPr>
              <w:jc w:val="center"/>
              <w:rPr>
                <w:rFonts w:ascii="Bookman Old Style" w:hAnsi="Bookman Old Style"/>
                <w:sz w:val="20"/>
                <w:szCs w:val="20"/>
              </w:rPr>
            </w:pPr>
            <w:r w:rsidRPr="00482EC4">
              <w:rPr>
                <w:rFonts w:ascii="Bookman Old Style" w:hAnsi="Bookman Old Style"/>
                <w:color w:val="000000"/>
                <w:sz w:val="22"/>
                <w:szCs w:val="22"/>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4E51CB9F" w14:textId="2E9EB22E" w:rsidR="00AE47FA" w:rsidRPr="00482EC4" w:rsidRDefault="00AE47FA" w:rsidP="00AE47FA">
            <w:pPr>
              <w:jc w:val="center"/>
              <w:rPr>
                <w:rFonts w:ascii="Bookman Old Style" w:hAnsi="Bookman Old Style"/>
                <w:sz w:val="20"/>
                <w:szCs w:val="20"/>
              </w:rPr>
            </w:pPr>
            <w:r w:rsidRPr="00482EC4">
              <w:rPr>
                <w:rFonts w:ascii="Bookman Old Style" w:hAnsi="Bookman Old Style"/>
                <w:color w:val="000000"/>
                <w:sz w:val="22"/>
                <w:szCs w:val="22"/>
              </w:rPr>
              <w:t>0,000</w:t>
            </w:r>
          </w:p>
        </w:tc>
      </w:tr>
      <w:tr w:rsidR="00AE47FA" w:rsidRPr="00BB16F9" w14:paraId="17DEF3C5" w14:textId="77777777" w:rsidTr="00A46FF8">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41DFA33A" w14:textId="77777777" w:rsidR="00AE47FA" w:rsidRPr="00BB16F9" w:rsidRDefault="00AE47FA" w:rsidP="00AE47FA">
            <w:pPr>
              <w:jc w:val="center"/>
              <w:rPr>
                <w:rFonts w:ascii="Calibri" w:hAnsi="Calibri"/>
                <w:sz w:val="22"/>
                <w:szCs w:val="22"/>
              </w:rPr>
            </w:pPr>
            <w:r w:rsidRPr="00BB16F9">
              <w:rPr>
                <w:rFonts w:ascii="Calibri" w:hAnsi="Calibri"/>
                <w:sz w:val="22"/>
                <w:szCs w:val="22"/>
              </w:rPr>
              <w:t>2</w:t>
            </w:r>
          </w:p>
        </w:tc>
        <w:tc>
          <w:tcPr>
            <w:tcW w:w="1064" w:type="pct"/>
            <w:tcBorders>
              <w:top w:val="nil"/>
              <w:left w:val="nil"/>
              <w:bottom w:val="single" w:sz="8" w:space="0" w:color="auto"/>
              <w:right w:val="single" w:sz="8" w:space="0" w:color="auto"/>
            </w:tcBorders>
            <w:shd w:val="clear" w:color="auto" w:fill="auto"/>
            <w:vAlign w:val="center"/>
            <w:hideMark/>
          </w:tcPr>
          <w:p w14:paraId="3B85B818" w14:textId="00DD5173" w:rsidR="00AE47FA" w:rsidRPr="00BB16F9" w:rsidRDefault="00AE47FA" w:rsidP="00AE47FA">
            <w:pPr>
              <w:rPr>
                <w:rFonts w:ascii="Bookman Old Style" w:hAnsi="Bookman Old Style"/>
                <w:sz w:val="20"/>
                <w:szCs w:val="20"/>
              </w:rPr>
            </w:pPr>
            <w:r w:rsidRPr="00F600FA">
              <w:rPr>
                <w:rFonts w:ascii="Bookman Old Style" w:hAnsi="Bookman Old Style"/>
                <w:color w:val="000000"/>
                <w:sz w:val="20"/>
                <w:szCs w:val="20"/>
              </w:rPr>
              <w:t>Liczba lokali mieszkalnych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13F44A43" w14:textId="77777777" w:rsidR="00AE47FA" w:rsidRPr="00BB16F9" w:rsidRDefault="00AE47FA" w:rsidP="00AE47FA">
            <w:pPr>
              <w:jc w:val="center"/>
              <w:rPr>
                <w:rFonts w:ascii="Bookman Old Style" w:hAnsi="Bookman Old Style"/>
                <w:sz w:val="20"/>
                <w:szCs w:val="20"/>
              </w:rPr>
            </w:pPr>
            <w:r w:rsidRPr="00BB16F9">
              <w:rPr>
                <w:rFonts w:ascii="Bookman Old Style" w:hAnsi="Bookman Old Style"/>
                <w:sz w:val="20"/>
                <w:szCs w:val="20"/>
              </w:rPr>
              <w:t>0,000</w:t>
            </w:r>
          </w:p>
        </w:tc>
        <w:tc>
          <w:tcPr>
            <w:tcW w:w="569" w:type="pct"/>
            <w:tcBorders>
              <w:top w:val="nil"/>
              <w:left w:val="nil"/>
              <w:bottom w:val="single" w:sz="8" w:space="0" w:color="auto"/>
              <w:right w:val="single" w:sz="8" w:space="0" w:color="auto"/>
            </w:tcBorders>
            <w:shd w:val="clear" w:color="auto" w:fill="auto"/>
            <w:noWrap/>
            <w:vAlign w:val="center"/>
            <w:hideMark/>
          </w:tcPr>
          <w:p w14:paraId="1DD1A224" w14:textId="77777777" w:rsidR="00AE47FA" w:rsidRPr="00BB16F9" w:rsidRDefault="00AE47FA" w:rsidP="00AE47FA">
            <w:pPr>
              <w:jc w:val="center"/>
              <w:rPr>
                <w:rFonts w:ascii="Bookman Old Style" w:hAnsi="Bookman Old Style"/>
                <w:sz w:val="20"/>
                <w:szCs w:val="20"/>
              </w:rPr>
            </w:pPr>
            <w:r w:rsidRPr="00BB16F9">
              <w:rPr>
                <w:rFonts w:ascii="Bookman Old Style" w:hAnsi="Bookman Old Style"/>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0E460298" w14:textId="77777777" w:rsidR="00AE47FA" w:rsidRPr="00BB16F9" w:rsidRDefault="00AE47FA" w:rsidP="00AE47FA">
            <w:pPr>
              <w:jc w:val="center"/>
              <w:rPr>
                <w:rFonts w:ascii="Bookman Old Style" w:hAnsi="Bookman Old Style"/>
                <w:sz w:val="20"/>
                <w:szCs w:val="20"/>
              </w:rPr>
            </w:pPr>
            <w:r w:rsidRPr="00BB16F9">
              <w:rPr>
                <w:rFonts w:ascii="Bookman Old Style" w:hAnsi="Bookman Old Style"/>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2EDE2795" w14:textId="77777777" w:rsidR="00AE47FA" w:rsidRPr="00BB16F9" w:rsidRDefault="00AE47FA" w:rsidP="00AE47FA">
            <w:pPr>
              <w:jc w:val="center"/>
              <w:rPr>
                <w:rFonts w:ascii="Bookman Old Style" w:hAnsi="Bookman Old Style"/>
                <w:sz w:val="20"/>
                <w:szCs w:val="20"/>
              </w:rPr>
            </w:pPr>
            <w:r w:rsidRPr="00BB16F9">
              <w:rPr>
                <w:rFonts w:ascii="Bookman Old Style" w:hAnsi="Bookman Old Style"/>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1BA158F8" w14:textId="77777777" w:rsidR="00AE47FA" w:rsidRPr="00BB16F9" w:rsidRDefault="00AE47FA" w:rsidP="00AE47FA">
            <w:pPr>
              <w:jc w:val="center"/>
              <w:rPr>
                <w:rFonts w:ascii="Bookman Old Style" w:hAnsi="Bookman Old Style"/>
                <w:sz w:val="20"/>
                <w:szCs w:val="20"/>
              </w:rPr>
            </w:pPr>
            <w:r w:rsidRPr="00BB16F9">
              <w:rPr>
                <w:rFonts w:ascii="Bookman Old Style" w:hAnsi="Bookman Old Style"/>
                <w:sz w:val="20"/>
                <w:szCs w:val="20"/>
              </w:rPr>
              <w:t>0,000</w:t>
            </w:r>
          </w:p>
        </w:tc>
      </w:tr>
      <w:tr w:rsidR="00AE47FA" w:rsidRPr="00BB16F9" w14:paraId="43FAA62D" w14:textId="77777777" w:rsidTr="00A46FF8">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5F3A7F97" w14:textId="77777777" w:rsidR="00AE47FA" w:rsidRPr="00BB16F9" w:rsidRDefault="00AE47FA" w:rsidP="00AE47FA">
            <w:pPr>
              <w:jc w:val="center"/>
              <w:rPr>
                <w:rFonts w:ascii="Calibri" w:hAnsi="Calibri"/>
                <w:sz w:val="22"/>
                <w:szCs w:val="22"/>
              </w:rPr>
            </w:pPr>
            <w:r w:rsidRPr="00BB16F9">
              <w:rPr>
                <w:rFonts w:ascii="Calibri" w:hAnsi="Calibri"/>
                <w:sz w:val="22"/>
                <w:szCs w:val="22"/>
              </w:rPr>
              <w:t>3</w:t>
            </w:r>
          </w:p>
        </w:tc>
        <w:tc>
          <w:tcPr>
            <w:tcW w:w="1064" w:type="pct"/>
            <w:tcBorders>
              <w:top w:val="nil"/>
              <w:left w:val="nil"/>
              <w:bottom w:val="single" w:sz="8" w:space="0" w:color="auto"/>
              <w:right w:val="single" w:sz="8" w:space="0" w:color="auto"/>
            </w:tcBorders>
            <w:shd w:val="clear" w:color="auto" w:fill="auto"/>
            <w:vAlign w:val="center"/>
            <w:hideMark/>
          </w:tcPr>
          <w:p w14:paraId="623DB871" w14:textId="69F344E9" w:rsidR="00AE47FA" w:rsidRPr="00BB16F9" w:rsidRDefault="00AE47FA" w:rsidP="00AE47FA">
            <w:pPr>
              <w:rPr>
                <w:rFonts w:ascii="Bookman Old Style" w:hAnsi="Bookman Old Style"/>
                <w:sz w:val="20"/>
                <w:szCs w:val="20"/>
              </w:rPr>
            </w:pPr>
            <w:r w:rsidRPr="00F600FA">
              <w:rPr>
                <w:rFonts w:ascii="Bookman Old Style" w:hAnsi="Bookman Old Style"/>
                <w:color w:val="000000"/>
                <w:sz w:val="20"/>
                <w:szCs w:val="20"/>
              </w:rPr>
              <w:t>Liczba zagrożonych mieszkańców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74D9B92A" w14:textId="77777777" w:rsidR="00AE47FA" w:rsidRPr="00BB16F9" w:rsidRDefault="00AE47FA" w:rsidP="00AE47FA">
            <w:pPr>
              <w:jc w:val="center"/>
              <w:rPr>
                <w:rFonts w:ascii="Bookman Old Style" w:hAnsi="Bookman Old Style"/>
                <w:sz w:val="20"/>
                <w:szCs w:val="20"/>
              </w:rPr>
            </w:pPr>
            <w:r w:rsidRPr="00BB16F9">
              <w:rPr>
                <w:rFonts w:ascii="Bookman Old Style" w:hAnsi="Bookman Old Style"/>
                <w:sz w:val="20"/>
                <w:szCs w:val="20"/>
              </w:rPr>
              <w:t>0,001</w:t>
            </w:r>
          </w:p>
        </w:tc>
        <w:tc>
          <w:tcPr>
            <w:tcW w:w="569" w:type="pct"/>
            <w:tcBorders>
              <w:top w:val="nil"/>
              <w:left w:val="nil"/>
              <w:bottom w:val="single" w:sz="8" w:space="0" w:color="auto"/>
              <w:right w:val="single" w:sz="8" w:space="0" w:color="auto"/>
            </w:tcBorders>
            <w:shd w:val="clear" w:color="auto" w:fill="auto"/>
            <w:noWrap/>
            <w:vAlign w:val="center"/>
            <w:hideMark/>
          </w:tcPr>
          <w:p w14:paraId="5FA17299" w14:textId="77777777" w:rsidR="00AE47FA" w:rsidRPr="00BB16F9" w:rsidRDefault="00AE47FA" w:rsidP="00AE47FA">
            <w:pPr>
              <w:jc w:val="center"/>
              <w:rPr>
                <w:rFonts w:ascii="Bookman Old Style" w:hAnsi="Bookman Old Style"/>
                <w:sz w:val="20"/>
                <w:szCs w:val="20"/>
              </w:rPr>
            </w:pPr>
            <w:r w:rsidRPr="00BB16F9">
              <w:rPr>
                <w:rFonts w:ascii="Bookman Old Style" w:hAnsi="Bookman Old Style"/>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4FB6389D" w14:textId="77777777" w:rsidR="00AE47FA" w:rsidRPr="00BB16F9" w:rsidRDefault="00AE47FA" w:rsidP="00AE47FA">
            <w:pPr>
              <w:jc w:val="center"/>
              <w:rPr>
                <w:rFonts w:ascii="Bookman Old Style" w:hAnsi="Bookman Old Style"/>
                <w:sz w:val="20"/>
                <w:szCs w:val="20"/>
              </w:rPr>
            </w:pPr>
            <w:r w:rsidRPr="00BB16F9">
              <w:rPr>
                <w:rFonts w:ascii="Bookman Old Style" w:hAnsi="Bookman Old Style"/>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1CA6C17E" w14:textId="77777777" w:rsidR="00AE47FA" w:rsidRPr="00BB16F9" w:rsidRDefault="00AE47FA" w:rsidP="00AE47FA">
            <w:pPr>
              <w:jc w:val="center"/>
              <w:rPr>
                <w:rFonts w:ascii="Bookman Old Style" w:hAnsi="Bookman Old Style"/>
                <w:sz w:val="20"/>
                <w:szCs w:val="20"/>
              </w:rPr>
            </w:pPr>
            <w:r w:rsidRPr="00BB16F9">
              <w:rPr>
                <w:rFonts w:ascii="Bookman Old Style" w:hAnsi="Bookman Old Style"/>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4459CC2D" w14:textId="77777777" w:rsidR="00AE47FA" w:rsidRPr="00BB16F9" w:rsidRDefault="00AE47FA" w:rsidP="00AE47FA">
            <w:pPr>
              <w:jc w:val="center"/>
              <w:rPr>
                <w:rFonts w:ascii="Bookman Old Style" w:hAnsi="Bookman Old Style"/>
                <w:sz w:val="20"/>
                <w:szCs w:val="20"/>
              </w:rPr>
            </w:pPr>
            <w:r w:rsidRPr="00BB16F9">
              <w:rPr>
                <w:rFonts w:ascii="Bookman Old Style" w:hAnsi="Bookman Old Style"/>
                <w:sz w:val="20"/>
                <w:szCs w:val="20"/>
              </w:rPr>
              <w:t>0,000</w:t>
            </w:r>
          </w:p>
        </w:tc>
      </w:tr>
      <w:tr w:rsidR="00AE47FA" w:rsidRPr="00BB16F9" w14:paraId="527500B3" w14:textId="77777777" w:rsidTr="00A46FF8">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01C5DF4C" w14:textId="77777777" w:rsidR="00AE47FA" w:rsidRPr="00BB16F9" w:rsidRDefault="00AE47FA" w:rsidP="00AE47FA">
            <w:pPr>
              <w:jc w:val="center"/>
              <w:rPr>
                <w:rFonts w:ascii="Calibri" w:hAnsi="Calibri"/>
                <w:sz w:val="22"/>
                <w:szCs w:val="22"/>
              </w:rPr>
            </w:pPr>
            <w:r w:rsidRPr="00BB16F9">
              <w:rPr>
                <w:rFonts w:ascii="Calibri" w:hAnsi="Calibri"/>
                <w:sz w:val="22"/>
                <w:szCs w:val="22"/>
              </w:rPr>
              <w:t>4</w:t>
            </w:r>
          </w:p>
        </w:tc>
        <w:tc>
          <w:tcPr>
            <w:tcW w:w="1064" w:type="pct"/>
            <w:tcBorders>
              <w:top w:val="nil"/>
              <w:left w:val="nil"/>
              <w:bottom w:val="single" w:sz="8" w:space="0" w:color="auto"/>
              <w:right w:val="single" w:sz="8" w:space="0" w:color="auto"/>
            </w:tcBorders>
            <w:shd w:val="clear" w:color="auto" w:fill="auto"/>
            <w:vAlign w:val="center"/>
            <w:hideMark/>
          </w:tcPr>
          <w:p w14:paraId="1F141D02" w14:textId="1BD0D02A" w:rsidR="00AE47FA" w:rsidRPr="00BB16F9" w:rsidRDefault="00AE47FA" w:rsidP="00AE47FA">
            <w:pPr>
              <w:rPr>
                <w:rFonts w:ascii="Bookman Old Style" w:hAnsi="Bookman Old Style"/>
                <w:sz w:val="20"/>
                <w:szCs w:val="20"/>
              </w:rPr>
            </w:pPr>
            <w:r w:rsidRPr="00F600FA">
              <w:rPr>
                <w:rFonts w:ascii="Bookman Old Style" w:hAnsi="Bookman Old Style"/>
                <w:color w:val="000000"/>
                <w:sz w:val="20"/>
                <w:szCs w:val="20"/>
              </w:rPr>
              <w:t>Liczba budynków szkolnych i</w:t>
            </w:r>
            <w:r>
              <w:rPr>
                <w:rFonts w:ascii="Bookman Old Style" w:hAnsi="Bookman Old Style"/>
                <w:color w:val="000000"/>
                <w:sz w:val="20"/>
                <w:szCs w:val="20"/>
              </w:rPr>
              <w:t> </w:t>
            </w:r>
            <w:r w:rsidRPr="00F600FA">
              <w:rPr>
                <w:rFonts w:ascii="Bookman Old Style" w:hAnsi="Bookman Old Style"/>
                <w:color w:val="000000"/>
                <w:sz w:val="20"/>
                <w:szCs w:val="20"/>
              </w:rPr>
              <w:t>przedszkolnych w 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61A9AA9F" w14:textId="77777777" w:rsidR="00AE47FA" w:rsidRPr="00BB16F9" w:rsidRDefault="00AE47FA" w:rsidP="00AE47FA">
            <w:pPr>
              <w:jc w:val="center"/>
              <w:rPr>
                <w:rFonts w:ascii="Bookman Old Style" w:hAnsi="Bookman Old Style"/>
                <w:sz w:val="20"/>
                <w:szCs w:val="20"/>
              </w:rPr>
            </w:pPr>
            <w:r w:rsidRPr="00BB16F9">
              <w:rPr>
                <w:rFonts w:ascii="Bookman Old Style" w:hAnsi="Bookman Old Style"/>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45037EE3" w14:textId="77777777" w:rsidR="00AE47FA" w:rsidRPr="00BB16F9" w:rsidRDefault="00AE47FA" w:rsidP="00AE47FA">
            <w:pPr>
              <w:jc w:val="center"/>
              <w:rPr>
                <w:rFonts w:ascii="Bookman Old Style" w:hAnsi="Bookman Old Style"/>
                <w:sz w:val="20"/>
                <w:szCs w:val="20"/>
              </w:rPr>
            </w:pPr>
            <w:r w:rsidRPr="00BB16F9">
              <w:rPr>
                <w:rFonts w:ascii="Bookman Old Style" w:hAnsi="Bookman Old Style"/>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32279E3C" w14:textId="77777777" w:rsidR="00AE47FA" w:rsidRPr="00BB16F9" w:rsidRDefault="00AE47FA" w:rsidP="00AE47FA">
            <w:pPr>
              <w:jc w:val="center"/>
              <w:rPr>
                <w:rFonts w:ascii="Bookman Old Style" w:hAnsi="Bookman Old Style"/>
                <w:sz w:val="20"/>
                <w:szCs w:val="20"/>
              </w:rPr>
            </w:pPr>
            <w:r w:rsidRPr="00BB16F9">
              <w:rPr>
                <w:rFonts w:ascii="Bookman Old Style" w:hAnsi="Bookman Old Style"/>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34EE407C" w14:textId="77777777" w:rsidR="00AE47FA" w:rsidRPr="00BB16F9" w:rsidRDefault="00AE47FA" w:rsidP="00AE47FA">
            <w:pPr>
              <w:jc w:val="center"/>
              <w:rPr>
                <w:rFonts w:ascii="Bookman Old Style" w:hAnsi="Bookman Old Style"/>
                <w:sz w:val="20"/>
                <w:szCs w:val="20"/>
              </w:rPr>
            </w:pPr>
            <w:r w:rsidRPr="00BB16F9">
              <w:rPr>
                <w:rFonts w:ascii="Bookman Old Style" w:hAnsi="Bookman Old Style"/>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332CA2F9" w14:textId="77777777" w:rsidR="00AE47FA" w:rsidRPr="00BB16F9" w:rsidRDefault="00AE47FA" w:rsidP="00AE47FA">
            <w:pPr>
              <w:jc w:val="center"/>
              <w:rPr>
                <w:rFonts w:ascii="Bookman Old Style" w:hAnsi="Bookman Old Style"/>
                <w:sz w:val="20"/>
                <w:szCs w:val="20"/>
              </w:rPr>
            </w:pPr>
            <w:r w:rsidRPr="00BB16F9">
              <w:rPr>
                <w:rFonts w:ascii="Bookman Old Style" w:hAnsi="Bookman Old Style"/>
                <w:sz w:val="20"/>
                <w:szCs w:val="20"/>
              </w:rPr>
              <w:t>0</w:t>
            </w:r>
          </w:p>
        </w:tc>
      </w:tr>
      <w:tr w:rsidR="00AE47FA" w:rsidRPr="00BB16F9" w14:paraId="754A9C59" w14:textId="77777777" w:rsidTr="00A46FF8">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6DA8AF7D" w14:textId="77777777" w:rsidR="00AE47FA" w:rsidRPr="00BB16F9" w:rsidRDefault="00AE47FA" w:rsidP="00AE47FA">
            <w:pPr>
              <w:jc w:val="center"/>
              <w:rPr>
                <w:rFonts w:ascii="Calibri" w:hAnsi="Calibri"/>
                <w:color w:val="000000"/>
                <w:sz w:val="22"/>
                <w:szCs w:val="22"/>
              </w:rPr>
            </w:pPr>
            <w:r w:rsidRPr="00BB16F9">
              <w:rPr>
                <w:rFonts w:ascii="Calibri" w:hAnsi="Calibri"/>
                <w:color w:val="000000"/>
                <w:sz w:val="22"/>
                <w:szCs w:val="22"/>
              </w:rPr>
              <w:t>5</w:t>
            </w:r>
          </w:p>
        </w:tc>
        <w:tc>
          <w:tcPr>
            <w:tcW w:w="1064" w:type="pct"/>
            <w:tcBorders>
              <w:top w:val="nil"/>
              <w:left w:val="nil"/>
              <w:bottom w:val="single" w:sz="8" w:space="0" w:color="auto"/>
              <w:right w:val="single" w:sz="8" w:space="0" w:color="auto"/>
            </w:tcBorders>
            <w:shd w:val="clear" w:color="auto" w:fill="auto"/>
            <w:vAlign w:val="center"/>
            <w:hideMark/>
          </w:tcPr>
          <w:p w14:paraId="7B612DCA" w14:textId="75183F04" w:rsidR="00AE47FA" w:rsidRPr="00BB16F9" w:rsidRDefault="00AE47FA" w:rsidP="00AE47FA">
            <w:pPr>
              <w:rPr>
                <w:rFonts w:ascii="Bookman Old Style" w:hAnsi="Bookman Old Style"/>
                <w:color w:val="000000"/>
                <w:sz w:val="20"/>
                <w:szCs w:val="20"/>
              </w:rPr>
            </w:pPr>
            <w:r w:rsidRPr="00F600FA">
              <w:rPr>
                <w:rFonts w:ascii="Bookman Old Style" w:hAnsi="Bookman Old Style"/>
                <w:color w:val="000000"/>
                <w:sz w:val="20"/>
                <w:szCs w:val="20"/>
              </w:rPr>
              <w:t>Liczba budynków służby zdrowia, opieki społecznej i</w:t>
            </w:r>
            <w:r>
              <w:rPr>
                <w:rFonts w:ascii="Bookman Old Style" w:hAnsi="Bookman Old Style"/>
                <w:color w:val="000000"/>
                <w:sz w:val="20"/>
                <w:szCs w:val="20"/>
              </w:rPr>
              <w:t> </w:t>
            </w:r>
            <w:r w:rsidRPr="00F600FA">
              <w:rPr>
                <w:rFonts w:ascii="Bookman Old Style" w:hAnsi="Bookman Old Style"/>
                <w:color w:val="000000"/>
                <w:sz w:val="20"/>
                <w:szCs w:val="20"/>
              </w:rPr>
              <w:t>socjalnej w</w:t>
            </w:r>
            <w:r>
              <w:rPr>
                <w:rFonts w:ascii="Bookman Old Style" w:hAnsi="Bookman Old Style"/>
                <w:color w:val="000000"/>
                <w:sz w:val="20"/>
                <w:szCs w:val="20"/>
              </w:rPr>
              <w:t> </w:t>
            </w:r>
            <w:r w:rsidRPr="00F600FA">
              <w:rPr>
                <w:rFonts w:ascii="Bookman Old Style" w:hAnsi="Bookman Old Style"/>
                <w:color w:val="000000"/>
                <w:sz w:val="20"/>
                <w:szCs w:val="20"/>
              </w:rPr>
              <w:t>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5A26A76D" w14:textId="77777777" w:rsidR="00AE47FA" w:rsidRPr="00BB16F9" w:rsidRDefault="00AE47FA" w:rsidP="00AE47FA">
            <w:pPr>
              <w:jc w:val="center"/>
              <w:rPr>
                <w:rFonts w:ascii="Bookman Old Style" w:hAnsi="Bookman Old Style"/>
                <w:color w:val="000000"/>
                <w:sz w:val="20"/>
                <w:szCs w:val="20"/>
              </w:rPr>
            </w:pPr>
            <w:r w:rsidRPr="00BB16F9">
              <w:rPr>
                <w:rFonts w:ascii="Bookman Old Style" w:hAnsi="Bookman Old Style"/>
                <w:color w:val="000000"/>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17F1E2FB" w14:textId="77777777" w:rsidR="00AE47FA" w:rsidRPr="00BB16F9" w:rsidRDefault="00AE47FA" w:rsidP="00AE47FA">
            <w:pPr>
              <w:jc w:val="center"/>
              <w:rPr>
                <w:rFonts w:ascii="Bookman Old Style" w:hAnsi="Bookman Old Style"/>
                <w:color w:val="000000"/>
                <w:sz w:val="20"/>
                <w:szCs w:val="20"/>
              </w:rPr>
            </w:pPr>
            <w:r w:rsidRPr="00BB16F9">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359D7D9E" w14:textId="77777777" w:rsidR="00AE47FA" w:rsidRPr="00BB16F9" w:rsidRDefault="00AE47FA" w:rsidP="00AE47FA">
            <w:pPr>
              <w:jc w:val="center"/>
              <w:rPr>
                <w:rFonts w:ascii="Bookman Old Style" w:hAnsi="Bookman Old Style"/>
                <w:color w:val="000000"/>
                <w:sz w:val="20"/>
                <w:szCs w:val="20"/>
              </w:rPr>
            </w:pPr>
            <w:r w:rsidRPr="00BB16F9">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75E8E658" w14:textId="77777777" w:rsidR="00AE47FA" w:rsidRPr="00BB16F9" w:rsidRDefault="00AE47FA" w:rsidP="00AE47FA">
            <w:pPr>
              <w:jc w:val="center"/>
              <w:rPr>
                <w:rFonts w:ascii="Bookman Old Style" w:hAnsi="Bookman Old Style"/>
                <w:color w:val="000000"/>
                <w:sz w:val="20"/>
                <w:szCs w:val="20"/>
              </w:rPr>
            </w:pPr>
            <w:r w:rsidRPr="00BB16F9">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02D9B6E8" w14:textId="77777777" w:rsidR="00AE47FA" w:rsidRPr="00BB16F9" w:rsidRDefault="00AE47FA" w:rsidP="00AE47FA">
            <w:pPr>
              <w:jc w:val="center"/>
              <w:rPr>
                <w:rFonts w:ascii="Bookman Old Style" w:hAnsi="Bookman Old Style"/>
                <w:color w:val="000000"/>
                <w:sz w:val="20"/>
                <w:szCs w:val="20"/>
              </w:rPr>
            </w:pPr>
            <w:r w:rsidRPr="00BB16F9">
              <w:rPr>
                <w:rFonts w:ascii="Bookman Old Style" w:hAnsi="Bookman Old Style"/>
                <w:color w:val="000000"/>
                <w:sz w:val="20"/>
                <w:szCs w:val="20"/>
              </w:rPr>
              <w:t>0</w:t>
            </w:r>
          </w:p>
        </w:tc>
      </w:tr>
    </w:tbl>
    <w:p w14:paraId="4A5CF9C5" w14:textId="77777777" w:rsidR="008B475F" w:rsidRDefault="008B475F" w:rsidP="008B475F">
      <w:pPr>
        <w:jc w:val="center"/>
        <w:rPr>
          <w:rFonts w:ascii="Bookman Old Style" w:hAnsi="Bookman Old Style" w:cs="Arial"/>
        </w:rPr>
      </w:pPr>
    </w:p>
    <w:p w14:paraId="6BE6D9A6" w14:textId="77777777" w:rsidR="008B475F" w:rsidRPr="00BB16F9" w:rsidRDefault="008B475F" w:rsidP="008B475F">
      <w:pPr>
        <w:jc w:val="center"/>
        <w:rPr>
          <w:rFonts w:ascii="Bookman Old Style" w:hAnsi="Bookman Old Style" w:cs="Arial"/>
        </w:rPr>
      </w:pPr>
      <w:r w:rsidRPr="00BB16F9">
        <w:rPr>
          <w:rFonts w:ascii="Bookman Old Style" w:hAnsi="Bookman Old Style" w:cs="Arial"/>
          <w:noProof/>
        </w:rPr>
        <w:lastRenderedPageBreak/>
        <w:drawing>
          <wp:inline distT="0" distB="0" distL="0" distR="0" wp14:anchorId="0C3BDA0A" wp14:editId="6F287391">
            <wp:extent cx="5304155" cy="3804285"/>
            <wp:effectExtent l="0" t="0" r="0" b="5715"/>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304155" cy="3804285"/>
                    </a:xfrm>
                    <a:prstGeom prst="rect">
                      <a:avLst/>
                    </a:prstGeom>
                    <a:noFill/>
                  </pic:spPr>
                </pic:pic>
              </a:graphicData>
            </a:graphic>
          </wp:inline>
        </w:drawing>
      </w:r>
    </w:p>
    <w:p w14:paraId="1238A267" w14:textId="77777777" w:rsidR="008B475F" w:rsidRPr="00BB16F9" w:rsidRDefault="008B475F" w:rsidP="008B475F">
      <w:pPr>
        <w:keepNext/>
        <w:rPr>
          <w:rFonts w:ascii="Bookman Old Style" w:hAnsi="Bookman Old Style" w:cs="Arial"/>
        </w:rPr>
      </w:pPr>
    </w:p>
    <w:p w14:paraId="21BB0EE1" w14:textId="77777777" w:rsidR="008B475F" w:rsidRPr="00BB16F9" w:rsidRDefault="008B475F" w:rsidP="008B475F">
      <w:pPr>
        <w:pStyle w:val="Akapitzlist"/>
        <w:numPr>
          <w:ilvl w:val="0"/>
          <w:numId w:val="23"/>
        </w:numPr>
        <w:ind w:left="1637"/>
        <w:jc w:val="center"/>
        <w:rPr>
          <w:rFonts w:ascii="Bookman Old Style" w:hAnsi="Bookman Old Style"/>
        </w:rPr>
      </w:pPr>
      <w:r w:rsidRPr="00BB16F9">
        <w:rPr>
          <w:rFonts w:ascii="Bookman Old Style" w:hAnsi="Bookman Old Style"/>
        </w:rPr>
        <w:t>Liczba zagrożonych mieszkańców w danym zakresie, przekroczenie wskaźnika L</w:t>
      </w:r>
      <w:r w:rsidRPr="00BB16F9">
        <w:rPr>
          <w:rFonts w:ascii="Bookman Old Style" w:hAnsi="Bookman Old Style"/>
          <w:vertAlign w:val="subscript"/>
        </w:rPr>
        <w:t>DWN</w:t>
      </w:r>
    </w:p>
    <w:p w14:paraId="20368FD4" w14:textId="77777777" w:rsidR="008B475F" w:rsidRPr="00C46F88" w:rsidRDefault="008B475F" w:rsidP="008B475F">
      <w:pPr>
        <w:rPr>
          <w:rFonts w:ascii="Bookman Old Style" w:hAnsi="Bookman Old Style" w:cs="Arial"/>
          <w:color w:val="FF0000"/>
        </w:rPr>
      </w:pPr>
    </w:p>
    <w:p w14:paraId="6838736E" w14:textId="55EBBC6B" w:rsidR="008B475F" w:rsidRPr="00BB16F9" w:rsidRDefault="00567D63" w:rsidP="008B475F">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Pr>
          <w:rFonts w:ascii="Bookman Old Style" w:hAnsi="Bookman Old Style"/>
        </w:rPr>
        <w:br w:type="column"/>
      </w:r>
      <w:r w:rsidR="008B475F" w:rsidRPr="00BB16F9">
        <w:rPr>
          <w:rFonts w:ascii="Bookman Old Style" w:hAnsi="Bookman Old Style"/>
        </w:rPr>
        <w:lastRenderedPageBreak/>
        <w:t>Podsumowanie danych i informacji opracowanych w ramach Mapy akustycznej, hałas drogowy, L</w:t>
      </w:r>
      <w:r w:rsidR="008B475F" w:rsidRPr="00BB16F9">
        <w:rPr>
          <w:rFonts w:ascii="Bookman Old Style" w:hAnsi="Bookman Old Style"/>
          <w:vertAlign w:val="subscript"/>
        </w:rPr>
        <w:t>N</w:t>
      </w:r>
    </w:p>
    <w:tbl>
      <w:tblPr>
        <w:tblW w:w="5000" w:type="pct"/>
        <w:tblCellMar>
          <w:left w:w="70" w:type="dxa"/>
          <w:right w:w="70" w:type="dxa"/>
        </w:tblCellMar>
        <w:tblLook w:val="04A0" w:firstRow="1" w:lastRow="0" w:firstColumn="1" w:lastColumn="0" w:noHBand="0" w:noVBand="1"/>
      </w:tblPr>
      <w:tblGrid>
        <w:gridCol w:w="938"/>
        <w:gridCol w:w="1926"/>
        <w:gridCol w:w="1032"/>
        <w:gridCol w:w="1030"/>
        <w:gridCol w:w="1101"/>
        <w:gridCol w:w="1101"/>
        <w:gridCol w:w="1924"/>
      </w:tblGrid>
      <w:tr w:rsidR="008B475F" w:rsidRPr="00BB16F9" w14:paraId="26FCEFAE" w14:textId="77777777" w:rsidTr="009400BF">
        <w:trPr>
          <w:trHeight w:val="315"/>
        </w:trPr>
        <w:tc>
          <w:tcPr>
            <w:tcW w:w="518" w:type="pct"/>
            <w:vMerge w:val="restar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58B144BC" w14:textId="77777777" w:rsidR="008B475F" w:rsidRPr="00BB16F9" w:rsidRDefault="008B475F" w:rsidP="00A46FF8">
            <w:pPr>
              <w:jc w:val="center"/>
              <w:rPr>
                <w:rFonts w:ascii="Bookman Old Style" w:hAnsi="Bookman Old Style"/>
                <w:b/>
                <w:bCs/>
                <w:sz w:val="20"/>
                <w:szCs w:val="20"/>
              </w:rPr>
            </w:pPr>
            <w:r w:rsidRPr="00BB16F9">
              <w:rPr>
                <w:rFonts w:ascii="Bookman Old Style" w:hAnsi="Bookman Old Style"/>
                <w:b/>
                <w:bCs/>
                <w:sz w:val="20"/>
                <w:szCs w:val="20"/>
              </w:rPr>
              <w:t>Lp.</w:t>
            </w:r>
          </w:p>
        </w:tc>
        <w:tc>
          <w:tcPr>
            <w:tcW w:w="1064"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23A6D137" w14:textId="77777777" w:rsidR="008B475F" w:rsidRPr="00BB16F9" w:rsidRDefault="008B475F" w:rsidP="00A46FF8">
            <w:pPr>
              <w:jc w:val="center"/>
              <w:rPr>
                <w:rFonts w:ascii="Bookman Old Style" w:hAnsi="Bookman Old Style"/>
                <w:b/>
                <w:bCs/>
                <w:sz w:val="20"/>
                <w:szCs w:val="20"/>
              </w:rPr>
            </w:pPr>
            <w:r w:rsidRPr="00BB16F9">
              <w:rPr>
                <w:rFonts w:ascii="Bookman Old Style" w:hAnsi="Bookman Old Style"/>
                <w:b/>
                <w:bCs/>
                <w:sz w:val="20"/>
                <w:szCs w:val="20"/>
              </w:rPr>
              <w:t>Hałas drogowy</w:t>
            </w:r>
          </w:p>
        </w:tc>
        <w:tc>
          <w:tcPr>
            <w:tcW w:w="3417" w:type="pct"/>
            <w:gridSpan w:val="5"/>
            <w:tcBorders>
              <w:top w:val="single" w:sz="8" w:space="0" w:color="auto"/>
              <w:left w:val="nil"/>
              <w:bottom w:val="single" w:sz="8" w:space="0" w:color="auto"/>
              <w:right w:val="single" w:sz="8" w:space="0" w:color="auto"/>
            </w:tcBorders>
            <w:shd w:val="clear" w:color="auto" w:fill="auto"/>
            <w:noWrap/>
            <w:vAlign w:val="center"/>
            <w:hideMark/>
          </w:tcPr>
          <w:p w14:paraId="51B4FA8E" w14:textId="77777777" w:rsidR="008B475F" w:rsidRPr="00BB16F9" w:rsidRDefault="008B475F" w:rsidP="00A46FF8">
            <w:pPr>
              <w:jc w:val="center"/>
              <w:rPr>
                <w:rFonts w:ascii="Bookman Old Style" w:hAnsi="Bookman Old Style"/>
                <w:b/>
                <w:bCs/>
                <w:sz w:val="20"/>
                <w:szCs w:val="20"/>
              </w:rPr>
            </w:pPr>
            <w:r w:rsidRPr="00BB16F9">
              <w:rPr>
                <w:rFonts w:ascii="Bookman Old Style" w:hAnsi="Bookman Old Style"/>
                <w:b/>
                <w:bCs/>
                <w:sz w:val="20"/>
                <w:szCs w:val="20"/>
              </w:rPr>
              <w:t>Wskaźnik hałasu (L</w:t>
            </w:r>
            <w:r w:rsidRPr="00BB16F9">
              <w:rPr>
                <w:rFonts w:ascii="Bookman Old Style" w:hAnsi="Bookman Old Style"/>
                <w:b/>
                <w:bCs/>
                <w:sz w:val="20"/>
                <w:szCs w:val="20"/>
                <w:vertAlign w:val="subscript"/>
              </w:rPr>
              <w:t>N</w:t>
            </w:r>
            <w:r w:rsidRPr="00BB16F9">
              <w:rPr>
                <w:rFonts w:ascii="Bookman Old Style" w:hAnsi="Bookman Old Style"/>
                <w:b/>
                <w:bCs/>
                <w:sz w:val="20"/>
                <w:szCs w:val="20"/>
              </w:rPr>
              <w:t>)</w:t>
            </w:r>
          </w:p>
        </w:tc>
      </w:tr>
      <w:tr w:rsidR="008B475F" w:rsidRPr="00BB16F9" w14:paraId="7243F215" w14:textId="77777777" w:rsidTr="00A46FF8">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5083B4BC" w14:textId="77777777" w:rsidR="008B475F" w:rsidRPr="00BB16F9" w:rsidRDefault="008B475F" w:rsidP="00A46FF8">
            <w:pPr>
              <w:rPr>
                <w:rFonts w:ascii="Bookman Old Style" w:hAnsi="Bookman Old Style"/>
                <w:b/>
                <w:bCs/>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67B977EC" w14:textId="77777777" w:rsidR="008B475F" w:rsidRPr="00BB16F9" w:rsidRDefault="008B475F" w:rsidP="00A46FF8">
            <w:pPr>
              <w:rPr>
                <w:rFonts w:ascii="Bookman Old Style" w:hAnsi="Bookman Old Style"/>
                <w:b/>
                <w:bCs/>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513A7A97" w14:textId="77777777" w:rsidR="008B475F" w:rsidRPr="00BB16F9" w:rsidRDefault="008B475F" w:rsidP="00A46FF8">
            <w:pPr>
              <w:jc w:val="center"/>
              <w:rPr>
                <w:rFonts w:ascii="Bookman Old Style" w:hAnsi="Bookman Old Style"/>
                <w:b/>
                <w:bCs/>
                <w:sz w:val="20"/>
                <w:szCs w:val="20"/>
              </w:rPr>
            </w:pPr>
            <w:r w:rsidRPr="00BB16F9">
              <w:rPr>
                <w:rFonts w:ascii="Bookman Old Style" w:hAnsi="Bookman Old Style"/>
                <w:b/>
                <w:bCs/>
                <w:sz w:val="20"/>
                <w:szCs w:val="20"/>
              </w:rPr>
              <w:t>0-5</w:t>
            </w:r>
          </w:p>
        </w:tc>
        <w:tc>
          <w:tcPr>
            <w:tcW w:w="569" w:type="pct"/>
            <w:tcBorders>
              <w:top w:val="nil"/>
              <w:left w:val="nil"/>
              <w:bottom w:val="single" w:sz="8" w:space="0" w:color="auto"/>
              <w:right w:val="single" w:sz="8" w:space="0" w:color="auto"/>
            </w:tcBorders>
            <w:shd w:val="clear" w:color="auto" w:fill="auto"/>
            <w:noWrap/>
            <w:vAlign w:val="center"/>
            <w:hideMark/>
          </w:tcPr>
          <w:p w14:paraId="4B7DD53C" w14:textId="77777777" w:rsidR="008B475F" w:rsidRPr="00BB16F9" w:rsidRDefault="008B475F" w:rsidP="00A46FF8">
            <w:pPr>
              <w:jc w:val="center"/>
              <w:rPr>
                <w:rFonts w:ascii="Bookman Old Style" w:hAnsi="Bookman Old Style"/>
                <w:b/>
                <w:bCs/>
                <w:sz w:val="20"/>
                <w:szCs w:val="20"/>
              </w:rPr>
            </w:pPr>
            <w:r w:rsidRPr="00BB16F9">
              <w:rPr>
                <w:rFonts w:ascii="Bookman Old Style" w:hAnsi="Bookman Old Style"/>
                <w:b/>
                <w:bCs/>
                <w:sz w:val="20"/>
                <w:szCs w:val="20"/>
              </w:rPr>
              <w:t>5-10</w:t>
            </w:r>
          </w:p>
        </w:tc>
        <w:tc>
          <w:tcPr>
            <w:tcW w:w="608" w:type="pct"/>
            <w:tcBorders>
              <w:top w:val="nil"/>
              <w:left w:val="nil"/>
              <w:bottom w:val="single" w:sz="8" w:space="0" w:color="auto"/>
              <w:right w:val="single" w:sz="8" w:space="0" w:color="auto"/>
            </w:tcBorders>
            <w:shd w:val="clear" w:color="auto" w:fill="auto"/>
            <w:noWrap/>
            <w:vAlign w:val="center"/>
            <w:hideMark/>
          </w:tcPr>
          <w:p w14:paraId="356A4B98" w14:textId="77777777" w:rsidR="008B475F" w:rsidRPr="00BB16F9" w:rsidRDefault="008B475F" w:rsidP="00A46FF8">
            <w:pPr>
              <w:jc w:val="center"/>
              <w:rPr>
                <w:rFonts w:ascii="Bookman Old Style" w:hAnsi="Bookman Old Style"/>
                <w:b/>
                <w:bCs/>
                <w:sz w:val="20"/>
                <w:szCs w:val="20"/>
              </w:rPr>
            </w:pPr>
            <w:r w:rsidRPr="00BB16F9">
              <w:rPr>
                <w:rFonts w:ascii="Bookman Old Style" w:hAnsi="Bookman Old Style"/>
                <w:b/>
                <w:bCs/>
                <w:sz w:val="20"/>
                <w:szCs w:val="20"/>
              </w:rPr>
              <w:t>10-15</w:t>
            </w:r>
          </w:p>
        </w:tc>
        <w:tc>
          <w:tcPr>
            <w:tcW w:w="608" w:type="pct"/>
            <w:tcBorders>
              <w:top w:val="nil"/>
              <w:left w:val="nil"/>
              <w:bottom w:val="single" w:sz="8" w:space="0" w:color="auto"/>
              <w:right w:val="single" w:sz="8" w:space="0" w:color="auto"/>
            </w:tcBorders>
            <w:shd w:val="clear" w:color="auto" w:fill="auto"/>
            <w:noWrap/>
            <w:vAlign w:val="center"/>
            <w:hideMark/>
          </w:tcPr>
          <w:p w14:paraId="49E2D62B" w14:textId="77777777" w:rsidR="008B475F" w:rsidRPr="00BB16F9" w:rsidRDefault="008B475F" w:rsidP="00A46FF8">
            <w:pPr>
              <w:jc w:val="center"/>
              <w:rPr>
                <w:rFonts w:ascii="Bookman Old Style" w:hAnsi="Bookman Old Style"/>
                <w:b/>
                <w:bCs/>
                <w:sz w:val="20"/>
                <w:szCs w:val="20"/>
              </w:rPr>
            </w:pPr>
            <w:r w:rsidRPr="00BB16F9">
              <w:rPr>
                <w:rFonts w:ascii="Bookman Old Style" w:hAnsi="Bookman Old Style"/>
                <w:b/>
                <w:bCs/>
                <w:sz w:val="20"/>
                <w:szCs w:val="20"/>
              </w:rPr>
              <w:t>15-20</w:t>
            </w:r>
          </w:p>
        </w:tc>
        <w:tc>
          <w:tcPr>
            <w:tcW w:w="1063" w:type="pct"/>
            <w:tcBorders>
              <w:top w:val="nil"/>
              <w:left w:val="nil"/>
              <w:bottom w:val="single" w:sz="8" w:space="0" w:color="auto"/>
              <w:right w:val="single" w:sz="8" w:space="0" w:color="auto"/>
            </w:tcBorders>
            <w:shd w:val="clear" w:color="auto" w:fill="auto"/>
            <w:noWrap/>
            <w:vAlign w:val="center"/>
            <w:hideMark/>
          </w:tcPr>
          <w:p w14:paraId="1E3F0232" w14:textId="77777777" w:rsidR="008B475F" w:rsidRPr="00BB16F9" w:rsidRDefault="008B475F" w:rsidP="00A46FF8">
            <w:pPr>
              <w:jc w:val="center"/>
              <w:rPr>
                <w:rFonts w:ascii="Bookman Old Style" w:hAnsi="Bookman Old Style"/>
                <w:b/>
                <w:bCs/>
                <w:sz w:val="20"/>
                <w:szCs w:val="20"/>
              </w:rPr>
            </w:pPr>
            <w:r w:rsidRPr="00BB16F9">
              <w:rPr>
                <w:rFonts w:ascii="Bookman Old Style" w:hAnsi="Bookman Old Style"/>
                <w:b/>
                <w:bCs/>
                <w:sz w:val="20"/>
                <w:szCs w:val="20"/>
              </w:rPr>
              <w:t>&gt;20</w:t>
            </w:r>
          </w:p>
        </w:tc>
      </w:tr>
      <w:tr w:rsidR="008B475F" w:rsidRPr="00BB16F9" w14:paraId="10CD8955" w14:textId="77777777" w:rsidTr="00A46FF8">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33AAF921" w14:textId="77777777" w:rsidR="008B475F" w:rsidRPr="00BB16F9" w:rsidRDefault="008B475F" w:rsidP="00A46FF8">
            <w:pPr>
              <w:rPr>
                <w:rFonts w:ascii="Bookman Old Style" w:hAnsi="Bookman Old Style"/>
                <w:b/>
                <w:bCs/>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4124373D" w14:textId="77777777" w:rsidR="008B475F" w:rsidRPr="00BB16F9" w:rsidRDefault="008B475F" w:rsidP="00A46FF8">
            <w:pPr>
              <w:rPr>
                <w:rFonts w:ascii="Bookman Old Style" w:hAnsi="Bookman Old Style"/>
                <w:b/>
                <w:bCs/>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2567E73E" w14:textId="77777777" w:rsidR="008B475F" w:rsidRPr="00BB16F9" w:rsidRDefault="008B475F" w:rsidP="00A46FF8">
            <w:pPr>
              <w:jc w:val="center"/>
              <w:rPr>
                <w:rFonts w:ascii="Bookman Old Style" w:hAnsi="Bookman Old Style"/>
                <w:b/>
                <w:bCs/>
                <w:sz w:val="20"/>
                <w:szCs w:val="20"/>
              </w:rPr>
            </w:pPr>
            <w:r w:rsidRPr="00BB16F9">
              <w:rPr>
                <w:rFonts w:ascii="Bookman Old Style" w:hAnsi="Bookman Old Style"/>
                <w:b/>
                <w:bCs/>
                <w:sz w:val="20"/>
                <w:szCs w:val="20"/>
              </w:rPr>
              <w:t>[dB]</w:t>
            </w:r>
          </w:p>
        </w:tc>
        <w:tc>
          <w:tcPr>
            <w:tcW w:w="569" w:type="pct"/>
            <w:tcBorders>
              <w:top w:val="nil"/>
              <w:left w:val="nil"/>
              <w:bottom w:val="single" w:sz="8" w:space="0" w:color="auto"/>
              <w:right w:val="single" w:sz="8" w:space="0" w:color="auto"/>
            </w:tcBorders>
            <w:shd w:val="clear" w:color="auto" w:fill="auto"/>
            <w:noWrap/>
            <w:vAlign w:val="center"/>
            <w:hideMark/>
          </w:tcPr>
          <w:p w14:paraId="1E1F0553" w14:textId="77777777" w:rsidR="008B475F" w:rsidRPr="00BB16F9" w:rsidRDefault="008B475F" w:rsidP="00A46FF8">
            <w:pPr>
              <w:jc w:val="center"/>
              <w:rPr>
                <w:rFonts w:ascii="Bookman Old Style" w:hAnsi="Bookman Old Style"/>
                <w:b/>
                <w:bCs/>
                <w:sz w:val="20"/>
                <w:szCs w:val="20"/>
              </w:rPr>
            </w:pPr>
            <w:r w:rsidRPr="00BB16F9">
              <w:rPr>
                <w:rFonts w:ascii="Bookman Old Style" w:hAnsi="Bookman Old Style"/>
                <w:b/>
                <w:bCs/>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271C05CA" w14:textId="77777777" w:rsidR="008B475F" w:rsidRPr="00BB16F9" w:rsidRDefault="008B475F" w:rsidP="00A46FF8">
            <w:pPr>
              <w:jc w:val="center"/>
              <w:rPr>
                <w:rFonts w:ascii="Bookman Old Style" w:hAnsi="Bookman Old Style"/>
                <w:b/>
                <w:bCs/>
                <w:sz w:val="20"/>
                <w:szCs w:val="20"/>
              </w:rPr>
            </w:pPr>
            <w:r w:rsidRPr="00BB16F9">
              <w:rPr>
                <w:rFonts w:ascii="Bookman Old Style" w:hAnsi="Bookman Old Style"/>
                <w:b/>
                <w:bCs/>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7916D88B" w14:textId="77777777" w:rsidR="008B475F" w:rsidRPr="00BB16F9" w:rsidRDefault="008B475F" w:rsidP="00A46FF8">
            <w:pPr>
              <w:jc w:val="center"/>
              <w:rPr>
                <w:rFonts w:ascii="Bookman Old Style" w:hAnsi="Bookman Old Style"/>
                <w:b/>
                <w:bCs/>
                <w:sz w:val="20"/>
                <w:szCs w:val="20"/>
              </w:rPr>
            </w:pPr>
            <w:r w:rsidRPr="00BB16F9">
              <w:rPr>
                <w:rFonts w:ascii="Bookman Old Style" w:hAnsi="Bookman Old Style"/>
                <w:b/>
                <w:bCs/>
                <w:sz w:val="20"/>
                <w:szCs w:val="20"/>
              </w:rPr>
              <w:t>[dB]</w:t>
            </w:r>
          </w:p>
        </w:tc>
        <w:tc>
          <w:tcPr>
            <w:tcW w:w="1063" w:type="pct"/>
            <w:tcBorders>
              <w:top w:val="nil"/>
              <w:left w:val="nil"/>
              <w:bottom w:val="single" w:sz="8" w:space="0" w:color="auto"/>
              <w:right w:val="single" w:sz="8" w:space="0" w:color="auto"/>
            </w:tcBorders>
            <w:shd w:val="clear" w:color="auto" w:fill="auto"/>
            <w:noWrap/>
            <w:vAlign w:val="center"/>
            <w:hideMark/>
          </w:tcPr>
          <w:p w14:paraId="7C7E353E" w14:textId="77777777" w:rsidR="008B475F" w:rsidRPr="00BB16F9" w:rsidRDefault="008B475F" w:rsidP="00A46FF8">
            <w:pPr>
              <w:jc w:val="center"/>
              <w:rPr>
                <w:rFonts w:ascii="Bookman Old Style" w:hAnsi="Bookman Old Style"/>
                <w:b/>
                <w:bCs/>
                <w:sz w:val="20"/>
                <w:szCs w:val="20"/>
              </w:rPr>
            </w:pPr>
            <w:r w:rsidRPr="00BB16F9">
              <w:rPr>
                <w:rFonts w:ascii="Bookman Old Style" w:hAnsi="Bookman Old Style"/>
                <w:b/>
                <w:bCs/>
                <w:sz w:val="20"/>
                <w:szCs w:val="20"/>
              </w:rPr>
              <w:t>[dB]</w:t>
            </w:r>
          </w:p>
        </w:tc>
      </w:tr>
      <w:tr w:rsidR="008B475F" w:rsidRPr="00BB16F9" w14:paraId="7ECC9BF1" w14:textId="77777777" w:rsidTr="009400BF">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381A3475" w14:textId="77777777" w:rsidR="008B475F" w:rsidRPr="00BB16F9" w:rsidRDefault="008B475F" w:rsidP="00A46FF8">
            <w:pPr>
              <w:rPr>
                <w:rFonts w:ascii="Bookman Old Style" w:hAnsi="Bookman Old Style"/>
                <w:b/>
                <w:bCs/>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605B3748" w14:textId="77777777" w:rsidR="008B475F" w:rsidRPr="00BB16F9" w:rsidRDefault="008B475F" w:rsidP="00A46FF8">
            <w:pPr>
              <w:rPr>
                <w:rFonts w:ascii="Bookman Old Style" w:hAnsi="Bookman Old Style"/>
                <w:b/>
                <w:bCs/>
                <w:sz w:val="20"/>
                <w:szCs w:val="20"/>
              </w:rPr>
            </w:pPr>
          </w:p>
        </w:tc>
        <w:tc>
          <w:tcPr>
            <w:tcW w:w="3417" w:type="pct"/>
            <w:gridSpan w:val="5"/>
            <w:tcBorders>
              <w:top w:val="single" w:sz="8" w:space="0" w:color="auto"/>
              <w:left w:val="nil"/>
              <w:bottom w:val="single" w:sz="8" w:space="0" w:color="auto"/>
              <w:right w:val="single" w:sz="8" w:space="0" w:color="000000"/>
            </w:tcBorders>
            <w:shd w:val="clear" w:color="auto" w:fill="auto"/>
            <w:noWrap/>
            <w:vAlign w:val="center"/>
            <w:hideMark/>
          </w:tcPr>
          <w:p w14:paraId="2664A9A3" w14:textId="77777777" w:rsidR="008B475F" w:rsidRPr="00BB16F9" w:rsidRDefault="008B475F" w:rsidP="00A46FF8">
            <w:pPr>
              <w:jc w:val="center"/>
              <w:rPr>
                <w:rFonts w:ascii="Bookman Old Style" w:hAnsi="Bookman Old Style"/>
                <w:b/>
                <w:bCs/>
                <w:sz w:val="20"/>
                <w:szCs w:val="20"/>
              </w:rPr>
            </w:pPr>
            <w:r w:rsidRPr="00BB16F9">
              <w:rPr>
                <w:rFonts w:ascii="Bookman Old Style" w:hAnsi="Bookman Old Style"/>
                <w:b/>
                <w:bCs/>
                <w:sz w:val="20"/>
                <w:szCs w:val="20"/>
              </w:rPr>
              <w:t>Stan warunków akustycznych środowiska</w:t>
            </w:r>
          </w:p>
        </w:tc>
      </w:tr>
      <w:tr w:rsidR="008B475F" w:rsidRPr="00BB16F9" w14:paraId="0D14ABC7" w14:textId="77777777" w:rsidTr="00A46FF8">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0A876291" w14:textId="77777777" w:rsidR="008B475F" w:rsidRPr="00BB16F9" w:rsidRDefault="008B475F" w:rsidP="00A46FF8">
            <w:pPr>
              <w:rPr>
                <w:rFonts w:ascii="Bookman Old Style" w:hAnsi="Bookman Old Style"/>
                <w:b/>
                <w:bCs/>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06DD0B74" w14:textId="77777777" w:rsidR="008B475F" w:rsidRPr="00BB16F9" w:rsidRDefault="008B475F" w:rsidP="00A46FF8">
            <w:pPr>
              <w:rPr>
                <w:rFonts w:ascii="Bookman Old Style" w:hAnsi="Bookman Old Style"/>
                <w:b/>
                <w:bCs/>
                <w:sz w:val="20"/>
                <w:szCs w:val="20"/>
              </w:rPr>
            </w:pPr>
          </w:p>
        </w:tc>
        <w:tc>
          <w:tcPr>
            <w:tcW w:w="1139" w:type="pct"/>
            <w:gridSpan w:val="2"/>
            <w:tcBorders>
              <w:top w:val="single" w:sz="8" w:space="0" w:color="auto"/>
              <w:left w:val="nil"/>
              <w:bottom w:val="single" w:sz="8" w:space="0" w:color="auto"/>
              <w:right w:val="single" w:sz="8" w:space="0" w:color="auto"/>
            </w:tcBorders>
            <w:shd w:val="clear" w:color="auto" w:fill="auto"/>
            <w:noWrap/>
            <w:vAlign w:val="center"/>
            <w:hideMark/>
          </w:tcPr>
          <w:p w14:paraId="690D0C26" w14:textId="77777777" w:rsidR="008B475F" w:rsidRPr="00BB16F9" w:rsidRDefault="008B475F" w:rsidP="00A46FF8">
            <w:pPr>
              <w:jc w:val="center"/>
              <w:rPr>
                <w:rFonts w:ascii="Bookman Old Style" w:hAnsi="Bookman Old Style"/>
                <w:b/>
                <w:bCs/>
                <w:sz w:val="20"/>
                <w:szCs w:val="20"/>
              </w:rPr>
            </w:pPr>
            <w:r w:rsidRPr="00BB16F9">
              <w:rPr>
                <w:rFonts w:ascii="Bookman Old Style" w:hAnsi="Bookman Old Style"/>
                <w:b/>
                <w:bCs/>
                <w:sz w:val="20"/>
                <w:szCs w:val="20"/>
              </w:rPr>
              <w:t>niedobry</w:t>
            </w:r>
          </w:p>
        </w:tc>
        <w:tc>
          <w:tcPr>
            <w:tcW w:w="1216" w:type="pct"/>
            <w:gridSpan w:val="2"/>
            <w:tcBorders>
              <w:top w:val="single" w:sz="8" w:space="0" w:color="auto"/>
              <w:left w:val="nil"/>
              <w:bottom w:val="single" w:sz="8" w:space="0" w:color="auto"/>
              <w:right w:val="single" w:sz="8" w:space="0" w:color="auto"/>
            </w:tcBorders>
            <w:shd w:val="clear" w:color="auto" w:fill="auto"/>
            <w:noWrap/>
            <w:vAlign w:val="center"/>
            <w:hideMark/>
          </w:tcPr>
          <w:p w14:paraId="3497F1AF" w14:textId="77777777" w:rsidR="008B475F" w:rsidRPr="00BB16F9" w:rsidRDefault="008B475F" w:rsidP="00A46FF8">
            <w:pPr>
              <w:jc w:val="center"/>
              <w:rPr>
                <w:rFonts w:ascii="Bookman Old Style" w:hAnsi="Bookman Old Style"/>
                <w:b/>
                <w:bCs/>
                <w:sz w:val="20"/>
                <w:szCs w:val="20"/>
              </w:rPr>
            </w:pPr>
            <w:r w:rsidRPr="00BB16F9">
              <w:rPr>
                <w:rFonts w:ascii="Bookman Old Style" w:hAnsi="Bookman Old Style"/>
                <w:b/>
                <w:bCs/>
                <w:sz w:val="20"/>
                <w:szCs w:val="20"/>
              </w:rPr>
              <w:t>zły</w:t>
            </w:r>
          </w:p>
        </w:tc>
        <w:tc>
          <w:tcPr>
            <w:tcW w:w="1063" w:type="pct"/>
            <w:tcBorders>
              <w:top w:val="nil"/>
              <w:left w:val="nil"/>
              <w:bottom w:val="single" w:sz="8" w:space="0" w:color="auto"/>
              <w:right w:val="single" w:sz="8" w:space="0" w:color="auto"/>
            </w:tcBorders>
            <w:shd w:val="clear" w:color="auto" w:fill="auto"/>
            <w:noWrap/>
            <w:vAlign w:val="center"/>
            <w:hideMark/>
          </w:tcPr>
          <w:p w14:paraId="441FA549" w14:textId="77777777" w:rsidR="008B475F" w:rsidRPr="00BB16F9" w:rsidRDefault="008B475F" w:rsidP="00A46FF8">
            <w:pPr>
              <w:jc w:val="center"/>
              <w:rPr>
                <w:rFonts w:ascii="Bookman Old Style" w:hAnsi="Bookman Old Style"/>
                <w:b/>
                <w:bCs/>
                <w:sz w:val="20"/>
                <w:szCs w:val="20"/>
              </w:rPr>
            </w:pPr>
            <w:r w:rsidRPr="00BB16F9">
              <w:rPr>
                <w:rFonts w:ascii="Bookman Old Style" w:hAnsi="Bookman Old Style"/>
                <w:b/>
                <w:bCs/>
                <w:sz w:val="20"/>
                <w:szCs w:val="20"/>
              </w:rPr>
              <w:t>bardzo zły</w:t>
            </w:r>
          </w:p>
        </w:tc>
      </w:tr>
      <w:tr w:rsidR="008B475F" w:rsidRPr="00BB16F9" w14:paraId="74504461" w14:textId="77777777" w:rsidTr="00A46FF8">
        <w:trPr>
          <w:trHeight w:val="315"/>
        </w:trPr>
        <w:tc>
          <w:tcPr>
            <w:tcW w:w="518" w:type="pct"/>
            <w:tcBorders>
              <w:top w:val="nil"/>
              <w:left w:val="single" w:sz="8" w:space="0" w:color="auto"/>
              <w:bottom w:val="double" w:sz="6" w:space="0" w:color="auto"/>
              <w:right w:val="single" w:sz="8" w:space="0" w:color="auto"/>
            </w:tcBorders>
            <w:shd w:val="clear" w:color="auto" w:fill="auto"/>
            <w:noWrap/>
            <w:vAlign w:val="center"/>
            <w:hideMark/>
          </w:tcPr>
          <w:p w14:paraId="6D0EA4FE" w14:textId="77777777" w:rsidR="008B475F" w:rsidRPr="00BB16F9" w:rsidRDefault="008B475F" w:rsidP="00A46FF8">
            <w:pPr>
              <w:jc w:val="center"/>
              <w:rPr>
                <w:rFonts w:ascii="Bookman Old Style" w:hAnsi="Bookman Old Style"/>
                <w:sz w:val="18"/>
                <w:szCs w:val="18"/>
              </w:rPr>
            </w:pPr>
            <w:r w:rsidRPr="00BB16F9">
              <w:rPr>
                <w:rFonts w:ascii="Bookman Old Style" w:hAnsi="Bookman Old Style"/>
                <w:sz w:val="18"/>
                <w:szCs w:val="18"/>
              </w:rPr>
              <w:t>1</w:t>
            </w:r>
          </w:p>
        </w:tc>
        <w:tc>
          <w:tcPr>
            <w:tcW w:w="1064" w:type="pct"/>
            <w:tcBorders>
              <w:top w:val="nil"/>
              <w:left w:val="nil"/>
              <w:bottom w:val="double" w:sz="6" w:space="0" w:color="auto"/>
              <w:right w:val="single" w:sz="8" w:space="0" w:color="auto"/>
            </w:tcBorders>
            <w:shd w:val="clear" w:color="auto" w:fill="auto"/>
            <w:noWrap/>
            <w:vAlign w:val="center"/>
            <w:hideMark/>
          </w:tcPr>
          <w:p w14:paraId="65DC8AD9" w14:textId="77777777" w:rsidR="008B475F" w:rsidRPr="00BB16F9" w:rsidRDefault="008B475F" w:rsidP="00A46FF8">
            <w:pPr>
              <w:jc w:val="center"/>
              <w:rPr>
                <w:rFonts w:ascii="Bookman Old Style" w:hAnsi="Bookman Old Style"/>
                <w:sz w:val="18"/>
                <w:szCs w:val="18"/>
              </w:rPr>
            </w:pPr>
            <w:r w:rsidRPr="00BB16F9">
              <w:rPr>
                <w:rFonts w:ascii="Bookman Old Style" w:hAnsi="Bookman Old Style"/>
                <w:sz w:val="18"/>
                <w:szCs w:val="18"/>
              </w:rPr>
              <w:t>2</w:t>
            </w:r>
          </w:p>
        </w:tc>
        <w:tc>
          <w:tcPr>
            <w:tcW w:w="1139" w:type="pct"/>
            <w:gridSpan w:val="2"/>
            <w:tcBorders>
              <w:top w:val="single" w:sz="8" w:space="0" w:color="auto"/>
              <w:left w:val="nil"/>
              <w:bottom w:val="double" w:sz="6" w:space="0" w:color="auto"/>
              <w:right w:val="single" w:sz="8" w:space="0" w:color="auto"/>
            </w:tcBorders>
            <w:shd w:val="clear" w:color="auto" w:fill="auto"/>
            <w:noWrap/>
            <w:vAlign w:val="center"/>
            <w:hideMark/>
          </w:tcPr>
          <w:p w14:paraId="58C79A4C" w14:textId="77777777" w:rsidR="008B475F" w:rsidRPr="00BB16F9" w:rsidRDefault="008B475F" w:rsidP="00A46FF8">
            <w:pPr>
              <w:jc w:val="center"/>
              <w:rPr>
                <w:rFonts w:ascii="Bookman Old Style" w:hAnsi="Bookman Old Style"/>
                <w:sz w:val="18"/>
                <w:szCs w:val="18"/>
              </w:rPr>
            </w:pPr>
            <w:r w:rsidRPr="00BB16F9">
              <w:rPr>
                <w:rFonts w:ascii="Bookman Old Style" w:hAnsi="Bookman Old Style"/>
                <w:sz w:val="18"/>
                <w:szCs w:val="18"/>
              </w:rPr>
              <w:t>3</w:t>
            </w:r>
          </w:p>
        </w:tc>
        <w:tc>
          <w:tcPr>
            <w:tcW w:w="1216" w:type="pct"/>
            <w:gridSpan w:val="2"/>
            <w:tcBorders>
              <w:top w:val="single" w:sz="8" w:space="0" w:color="auto"/>
              <w:left w:val="nil"/>
              <w:bottom w:val="double" w:sz="6" w:space="0" w:color="auto"/>
              <w:right w:val="single" w:sz="8" w:space="0" w:color="auto"/>
            </w:tcBorders>
            <w:shd w:val="clear" w:color="auto" w:fill="auto"/>
            <w:noWrap/>
            <w:vAlign w:val="center"/>
            <w:hideMark/>
          </w:tcPr>
          <w:p w14:paraId="7C772BEC" w14:textId="77777777" w:rsidR="008B475F" w:rsidRPr="00BB16F9" w:rsidRDefault="008B475F" w:rsidP="00A46FF8">
            <w:pPr>
              <w:jc w:val="center"/>
              <w:rPr>
                <w:rFonts w:ascii="Bookman Old Style" w:hAnsi="Bookman Old Style"/>
                <w:sz w:val="18"/>
                <w:szCs w:val="18"/>
              </w:rPr>
            </w:pPr>
            <w:r w:rsidRPr="00BB16F9">
              <w:rPr>
                <w:rFonts w:ascii="Bookman Old Style" w:hAnsi="Bookman Old Style"/>
                <w:sz w:val="18"/>
                <w:szCs w:val="18"/>
              </w:rPr>
              <w:t>4</w:t>
            </w:r>
          </w:p>
        </w:tc>
        <w:tc>
          <w:tcPr>
            <w:tcW w:w="1063" w:type="pct"/>
            <w:tcBorders>
              <w:top w:val="nil"/>
              <w:left w:val="nil"/>
              <w:bottom w:val="double" w:sz="6" w:space="0" w:color="auto"/>
              <w:right w:val="single" w:sz="8" w:space="0" w:color="auto"/>
            </w:tcBorders>
            <w:shd w:val="clear" w:color="auto" w:fill="auto"/>
            <w:noWrap/>
            <w:vAlign w:val="center"/>
            <w:hideMark/>
          </w:tcPr>
          <w:p w14:paraId="02DD0688" w14:textId="77777777" w:rsidR="008B475F" w:rsidRPr="00BB16F9" w:rsidRDefault="008B475F" w:rsidP="00A46FF8">
            <w:pPr>
              <w:jc w:val="center"/>
              <w:rPr>
                <w:rFonts w:ascii="Bookman Old Style" w:hAnsi="Bookman Old Style"/>
                <w:sz w:val="18"/>
                <w:szCs w:val="18"/>
              </w:rPr>
            </w:pPr>
            <w:r w:rsidRPr="00BB16F9">
              <w:rPr>
                <w:rFonts w:ascii="Bookman Old Style" w:hAnsi="Bookman Old Style"/>
                <w:sz w:val="18"/>
                <w:szCs w:val="18"/>
              </w:rPr>
              <w:t>5</w:t>
            </w:r>
          </w:p>
        </w:tc>
      </w:tr>
      <w:tr w:rsidR="00AE47FA" w:rsidRPr="00BB16F9" w14:paraId="67C187F4" w14:textId="77777777" w:rsidTr="009400BF">
        <w:trPr>
          <w:trHeight w:val="960"/>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465C2730" w14:textId="77777777" w:rsidR="00AE47FA" w:rsidRPr="00BB16F9" w:rsidRDefault="00AE47FA" w:rsidP="00AE47FA">
            <w:pPr>
              <w:jc w:val="center"/>
              <w:rPr>
                <w:rFonts w:ascii="Calibri" w:hAnsi="Calibri"/>
                <w:sz w:val="22"/>
                <w:szCs w:val="22"/>
              </w:rPr>
            </w:pPr>
            <w:r w:rsidRPr="00BB16F9">
              <w:rPr>
                <w:rFonts w:ascii="Calibri" w:hAnsi="Calibri"/>
                <w:sz w:val="22"/>
                <w:szCs w:val="22"/>
              </w:rPr>
              <w:t>1</w:t>
            </w:r>
          </w:p>
        </w:tc>
        <w:tc>
          <w:tcPr>
            <w:tcW w:w="1064" w:type="pct"/>
            <w:tcBorders>
              <w:top w:val="nil"/>
              <w:left w:val="nil"/>
              <w:bottom w:val="single" w:sz="8" w:space="0" w:color="auto"/>
              <w:right w:val="single" w:sz="8" w:space="0" w:color="auto"/>
            </w:tcBorders>
            <w:shd w:val="clear" w:color="auto" w:fill="auto"/>
            <w:vAlign w:val="center"/>
            <w:hideMark/>
          </w:tcPr>
          <w:p w14:paraId="58584736" w14:textId="75794E93" w:rsidR="00AE47FA" w:rsidRPr="00BB16F9" w:rsidRDefault="00AE47FA" w:rsidP="00AE47FA">
            <w:pPr>
              <w:rPr>
                <w:rFonts w:ascii="Bookman Old Style" w:hAnsi="Bookman Old Style"/>
                <w:sz w:val="20"/>
                <w:szCs w:val="20"/>
              </w:rPr>
            </w:pPr>
            <w:r w:rsidRPr="00F600FA">
              <w:rPr>
                <w:rFonts w:ascii="Bookman Old Style" w:hAnsi="Bookman Old Style"/>
                <w:color w:val="000000"/>
                <w:sz w:val="20"/>
                <w:szCs w:val="20"/>
              </w:rPr>
              <w:t>Powierzchnia terenów zagrożonych w</w:t>
            </w:r>
            <w:r>
              <w:rPr>
                <w:rFonts w:ascii="Bookman Old Style" w:hAnsi="Bookman Old Style"/>
                <w:color w:val="000000"/>
                <w:sz w:val="20"/>
                <w:szCs w:val="20"/>
              </w:rPr>
              <w:t> </w:t>
            </w:r>
            <w:r w:rsidRPr="00F600FA">
              <w:rPr>
                <w:rFonts w:ascii="Bookman Old Style" w:hAnsi="Bookman Old Style"/>
                <w:color w:val="000000"/>
                <w:sz w:val="20"/>
                <w:szCs w:val="20"/>
              </w:rPr>
              <w:t>danym obszarze [km</w:t>
            </w:r>
            <w:r w:rsidRPr="00F600FA">
              <w:rPr>
                <w:rFonts w:ascii="Bookman Old Style" w:hAnsi="Bookman Old Style"/>
                <w:color w:val="000000"/>
                <w:sz w:val="20"/>
                <w:szCs w:val="20"/>
                <w:vertAlign w:val="superscript"/>
              </w:rPr>
              <w:t>2</w:t>
            </w:r>
            <w:r w:rsidRPr="00F600FA">
              <w:rPr>
                <w:rFonts w:ascii="Bookman Old Style" w:hAnsi="Bookman Old Style"/>
                <w:color w:val="000000"/>
                <w:sz w:val="20"/>
                <w:szCs w:val="20"/>
              </w:rPr>
              <w:t>]</w:t>
            </w:r>
          </w:p>
        </w:tc>
        <w:tc>
          <w:tcPr>
            <w:tcW w:w="570" w:type="pct"/>
            <w:tcBorders>
              <w:top w:val="nil"/>
              <w:left w:val="nil"/>
              <w:bottom w:val="single" w:sz="8" w:space="0" w:color="auto"/>
              <w:right w:val="single" w:sz="8" w:space="0" w:color="auto"/>
            </w:tcBorders>
            <w:shd w:val="clear" w:color="auto" w:fill="auto"/>
            <w:noWrap/>
            <w:vAlign w:val="center"/>
            <w:hideMark/>
          </w:tcPr>
          <w:p w14:paraId="4DB0B63D" w14:textId="1E203B44" w:rsidR="00AE47FA" w:rsidRPr="009400BF" w:rsidRDefault="00AE47FA" w:rsidP="00AE47FA">
            <w:pPr>
              <w:jc w:val="center"/>
              <w:rPr>
                <w:rFonts w:ascii="Bookman Old Style" w:hAnsi="Bookman Old Style"/>
                <w:sz w:val="20"/>
                <w:szCs w:val="20"/>
              </w:rPr>
            </w:pPr>
            <w:r w:rsidRPr="009400BF">
              <w:rPr>
                <w:rFonts w:ascii="Bookman Old Style" w:hAnsi="Bookman Old Style"/>
                <w:color w:val="000000"/>
                <w:sz w:val="22"/>
                <w:szCs w:val="22"/>
              </w:rPr>
              <w:t>0,003</w:t>
            </w:r>
          </w:p>
        </w:tc>
        <w:tc>
          <w:tcPr>
            <w:tcW w:w="569" w:type="pct"/>
            <w:tcBorders>
              <w:top w:val="nil"/>
              <w:left w:val="nil"/>
              <w:bottom w:val="single" w:sz="8" w:space="0" w:color="auto"/>
              <w:right w:val="single" w:sz="8" w:space="0" w:color="auto"/>
            </w:tcBorders>
            <w:shd w:val="clear" w:color="auto" w:fill="auto"/>
            <w:noWrap/>
            <w:vAlign w:val="center"/>
            <w:hideMark/>
          </w:tcPr>
          <w:p w14:paraId="0F4C10EA" w14:textId="51A68B89" w:rsidR="00AE47FA" w:rsidRPr="009400BF" w:rsidRDefault="00AE47FA" w:rsidP="00AE47FA">
            <w:pPr>
              <w:jc w:val="center"/>
              <w:rPr>
                <w:rFonts w:ascii="Bookman Old Style" w:hAnsi="Bookman Old Style"/>
                <w:sz w:val="20"/>
                <w:szCs w:val="20"/>
              </w:rPr>
            </w:pPr>
            <w:r w:rsidRPr="009400BF">
              <w:rPr>
                <w:rFonts w:ascii="Bookman Old Style" w:hAnsi="Bookman Old Style"/>
                <w:color w:val="000000"/>
                <w:sz w:val="22"/>
                <w:szCs w:val="22"/>
              </w:rPr>
              <w:t>0,001</w:t>
            </w:r>
          </w:p>
        </w:tc>
        <w:tc>
          <w:tcPr>
            <w:tcW w:w="608" w:type="pct"/>
            <w:tcBorders>
              <w:top w:val="nil"/>
              <w:left w:val="nil"/>
              <w:bottom w:val="single" w:sz="8" w:space="0" w:color="auto"/>
              <w:right w:val="single" w:sz="8" w:space="0" w:color="auto"/>
            </w:tcBorders>
            <w:shd w:val="clear" w:color="auto" w:fill="auto"/>
            <w:noWrap/>
            <w:vAlign w:val="center"/>
            <w:hideMark/>
          </w:tcPr>
          <w:p w14:paraId="743190CF" w14:textId="30FE077B" w:rsidR="00AE47FA" w:rsidRPr="009400BF" w:rsidRDefault="00AE47FA" w:rsidP="00AE47FA">
            <w:pPr>
              <w:jc w:val="center"/>
              <w:rPr>
                <w:rFonts w:ascii="Bookman Old Style" w:hAnsi="Bookman Old Style"/>
                <w:sz w:val="20"/>
                <w:szCs w:val="20"/>
              </w:rPr>
            </w:pPr>
            <w:r w:rsidRPr="009400BF">
              <w:rPr>
                <w:rFonts w:ascii="Bookman Old Style" w:hAnsi="Bookman Old Style"/>
                <w:color w:val="000000"/>
                <w:sz w:val="22"/>
                <w:szCs w:val="22"/>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2C8D510F" w14:textId="559E8F6B" w:rsidR="00AE47FA" w:rsidRPr="009400BF" w:rsidRDefault="00AE47FA" w:rsidP="00AE47FA">
            <w:pPr>
              <w:jc w:val="center"/>
              <w:rPr>
                <w:rFonts w:ascii="Bookman Old Style" w:hAnsi="Bookman Old Style"/>
                <w:sz w:val="20"/>
                <w:szCs w:val="20"/>
              </w:rPr>
            </w:pPr>
            <w:r w:rsidRPr="009400BF">
              <w:rPr>
                <w:rFonts w:ascii="Bookman Old Style" w:hAnsi="Bookman Old Style"/>
                <w:color w:val="000000"/>
                <w:sz w:val="22"/>
                <w:szCs w:val="22"/>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446B69AA" w14:textId="3C5409F9" w:rsidR="00AE47FA" w:rsidRPr="009400BF" w:rsidRDefault="00AE47FA" w:rsidP="00AE47FA">
            <w:pPr>
              <w:jc w:val="center"/>
              <w:rPr>
                <w:rFonts w:ascii="Bookman Old Style" w:hAnsi="Bookman Old Style"/>
                <w:sz w:val="20"/>
                <w:szCs w:val="20"/>
              </w:rPr>
            </w:pPr>
            <w:r w:rsidRPr="009400BF">
              <w:rPr>
                <w:rFonts w:ascii="Bookman Old Style" w:hAnsi="Bookman Old Style"/>
                <w:color w:val="000000"/>
                <w:sz w:val="22"/>
                <w:szCs w:val="22"/>
              </w:rPr>
              <w:t>0,000</w:t>
            </w:r>
          </w:p>
        </w:tc>
      </w:tr>
      <w:tr w:rsidR="00AE47FA" w:rsidRPr="00BB16F9" w14:paraId="630DB933" w14:textId="77777777" w:rsidTr="00A46FF8">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06899CBF" w14:textId="77777777" w:rsidR="00AE47FA" w:rsidRPr="00BB16F9" w:rsidRDefault="00AE47FA" w:rsidP="00AE47FA">
            <w:pPr>
              <w:jc w:val="center"/>
              <w:rPr>
                <w:rFonts w:ascii="Calibri" w:hAnsi="Calibri"/>
                <w:sz w:val="22"/>
                <w:szCs w:val="22"/>
              </w:rPr>
            </w:pPr>
            <w:r w:rsidRPr="00BB16F9">
              <w:rPr>
                <w:rFonts w:ascii="Calibri" w:hAnsi="Calibri"/>
                <w:sz w:val="22"/>
                <w:szCs w:val="22"/>
              </w:rPr>
              <w:t>2</w:t>
            </w:r>
          </w:p>
        </w:tc>
        <w:tc>
          <w:tcPr>
            <w:tcW w:w="1064" w:type="pct"/>
            <w:tcBorders>
              <w:top w:val="nil"/>
              <w:left w:val="nil"/>
              <w:bottom w:val="single" w:sz="8" w:space="0" w:color="auto"/>
              <w:right w:val="single" w:sz="8" w:space="0" w:color="auto"/>
            </w:tcBorders>
            <w:shd w:val="clear" w:color="auto" w:fill="auto"/>
            <w:vAlign w:val="center"/>
            <w:hideMark/>
          </w:tcPr>
          <w:p w14:paraId="684EFD96" w14:textId="22B1039D" w:rsidR="00AE47FA" w:rsidRPr="00BB16F9" w:rsidRDefault="00AE47FA" w:rsidP="00AE47FA">
            <w:pPr>
              <w:rPr>
                <w:rFonts w:ascii="Bookman Old Style" w:hAnsi="Bookman Old Style"/>
                <w:sz w:val="20"/>
                <w:szCs w:val="20"/>
              </w:rPr>
            </w:pPr>
            <w:r w:rsidRPr="00F600FA">
              <w:rPr>
                <w:rFonts w:ascii="Bookman Old Style" w:hAnsi="Bookman Old Style"/>
                <w:color w:val="000000"/>
                <w:sz w:val="20"/>
                <w:szCs w:val="20"/>
              </w:rPr>
              <w:t>Liczba lokali mieszkalnych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39635828" w14:textId="77777777" w:rsidR="00AE47FA" w:rsidRPr="00BB16F9" w:rsidRDefault="00AE47FA" w:rsidP="00AE47FA">
            <w:pPr>
              <w:jc w:val="center"/>
              <w:rPr>
                <w:rFonts w:ascii="Bookman Old Style" w:hAnsi="Bookman Old Style"/>
                <w:sz w:val="20"/>
                <w:szCs w:val="20"/>
              </w:rPr>
            </w:pPr>
            <w:r w:rsidRPr="00BB16F9">
              <w:rPr>
                <w:rFonts w:ascii="Bookman Old Style" w:hAnsi="Bookman Old Style"/>
                <w:sz w:val="20"/>
                <w:szCs w:val="20"/>
              </w:rPr>
              <w:t>0,000</w:t>
            </w:r>
          </w:p>
        </w:tc>
        <w:tc>
          <w:tcPr>
            <w:tcW w:w="569" w:type="pct"/>
            <w:tcBorders>
              <w:top w:val="nil"/>
              <w:left w:val="nil"/>
              <w:bottom w:val="single" w:sz="8" w:space="0" w:color="auto"/>
              <w:right w:val="single" w:sz="8" w:space="0" w:color="auto"/>
            </w:tcBorders>
            <w:shd w:val="clear" w:color="auto" w:fill="auto"/>
            <w:noWrap/>
            <w:vAlign w:val="center"/>
            <w:hideMark/>
          </w:tcPr>
          <w:p w14:paraId="3339C941" w14:textId="77777777" w:rsidR="00AE47FA" w:rsidRPr="00BB16F9" w:rsidRDefault="00AE47FA" w:rsidP="00AE47FA">
            <w:pPr>
              <w:jc w:val="center"/>
              <w:rPr>
                <w:rFonts w:ascii="Bookman Old Style" w:hAnsi="Bookman Old Style"/>
                <w:sz w:val="20"/>
                <w:szCs w:val="20"/>
              </w:rPr>
            </w:pPr>
            <w:r w:rsidRPr="00BB16F9">
              <w:rPr>
                <w:rFonts w:ascii="Bookman Old Style" w:hAnsi="Bookman Old Style"/>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4AEA8A78" w14:textId="77777777" w:rsidR="00AE47FA" w:rsidRPr="00BB16F9" w:rsidRDefault="00AE47FA" w:rsidP="00AE47FA">
            <w:pPr>
              <w:jc w:val="center"/>
              <w:rPr>
                <w:rFonts w:ascii="Bookman Old Style" w:hAnsi="Bookman Old Style"/>
                <w:sz w:val="20"/>
                <w:szCs w:val="20"/>
              </w:rPr>
            </w:pPr>
            <w:r w:rsidRPr="00BB16F9">
              <w:rPr>
                <w:rFonts w:ascii="Bookman Old Style" w:hAnsi="Bookman Old Style"/>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22CEFEDA" w14:textId="77777777" w:rsidR="00AE47FA" w:rsidRPr="00BB16F9" w:rsidRDefault="00AE47FA" w:rsidP="00AE47FA">
            <w:pPr>
              <w:jc w:val="center"/>
              <w:rPr>
                <w:rFonts w:ascii="Bookman Old Style" w:hAnsi="Bookman Old Style"/>
                <w:sz w:val="20"/>
                <w:szCs w:val="20"/>
              </w:rPr>
            </w:pPr>
            <w:r w:rsidRPr="00BB16F9">
              <w:rPr>
                <w:rFonts w:ascii="Bookman Old Style" w:hAnsi="Bookman Old Style"/>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7A13C231" w14:textId="77777777" w:rsidR="00AE47FA" w:rsidRPr="00BB16F9" w:rsidRDefault="00AE47FA" w:rsidP="00AE47FA">
            <w:pPr>
              <w:jc w:val="center"/>
              <w:rPr>
                <w:rFonts w:ascii="Bookman Old Style" w:hAnsi="Bookman Old Style"/>
                <w:sz w:val="20"/>
                <w:szCs w:val="20"/>
              </w:rPr>
            </w:pPr>
            <w:r w:rsidRPr="00BB16F9">
              <w:rPr>
                <w:rFonts w:ascii="Bookman Old Style" w:hAnsi="Bookman Old Style"/>
                <w:sz w:val="20"/>
                <w:szCs w:val="20"/>
              </w:rPr>
              <w:t>0,000</w:t>
            </w:r>
          </w:p>
        </w:tc>
      </w:tr>
      <w:tr w:rsidR="00AE47FA" w:rsidRPr="00BB16F9" w14:paraId="0E15B78C" w14:textId="77777777" w:rsidTr="00A46FF8">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2086CCD8" w14:textId="77777777" w:rsidR="00AE47FA" w:rsidRPr="00BB16F9" w:rsidRDefault="00AE47FA" w:rsidP="00AE47FA">
            <w:pPr>
              <w:jc w:val="center"/>
              <w:rPr>
                <w:rFonts w:ascii="Calibri" w:hAnsi="Calibri"/>
                <w:sz w:val="22"/>
                <w:szCs w:val="22"/>
              </w:rPr>
            </w:pPr>
            <w:r w:rsidRPr="00BB16F9">
              <w:rPr>
                <w:rFonts w:ascii="Calibri" w:hAnsi="Calibri"/>
                <w:sz w:val="22"/>
                <w:szCs w:val="22"/>
              </w:rPr>
              <w:t>3</w:t>
            </w:r>
          </w:p>
        </w:tc>
        <w:tc>
          <w:tcPr>
            <w:tcW w:w="1064" w:type="pct"/>
            <w:tcBorders>
              <w:top w:val="nil"/>
              <w:left w:val="nil"/>
              <w:bottom w:val="single" w:sz="8" w:space="0" w:color="auto"/>
              <w:right w:val="single" w:sz="8" w:space="0" w:color="auto"/>
            </w:tcBorders>
            <w:shd w:val="clear" w:color="auto" w:fill="auto"/>
            <w:vAlign w:val="center"/>
            <w:hideMark/>
          </w:tcPr>
          <w:p w14:paraId="6E6D42D9" w14:textId="05EEC887" w:rsidR="00AE47FA" w:rsidRPr="00BB16F9" w:rsidRDefault="00AE47FA" w:rsidP="00AE47FA">
            <w:pPr>
              <w:rPr>
                <w:rFonts w:ascii="Bookman Old Style" w:hAnsi="Bookman Old Style"/>
                <w:sz w:val="20"/>
                <w:szCs w:val="20"/>
              </w:rPr>
            </w:pPr>
            <w:r w:rsidRPr="00F600FA">
              <w:rPr>
                <w:rFonts w:ascii="Bookman Old Style" w:hAnsi="Bookman Old Style"/>
                <w:color w:val="000000"/>
                <w:sz w:val="20"/>
                <w:szCs w:val="20"/>
              </w:rPr>
              <w:t>Liczba zagrożonych mieszkańców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70AA6A80" w14:textId="77777777" w:rsidR="00AE47FA" w:rsidRPr="00BB16F9" w:rsidRDefault="00AE47FA" w:rsidP="00AE47FA">
            <w:pPr>
              <w:jc w:val="center"/>
              <w:rPr>
                <w:rFonts w:ascii="Bookman Old Style" w:hAnsi="Bookman Old Style"/>
                <w:sz w:val="20"/>
                <w:szCs w:val="20"/>
              </w:rPr>
            </w:pPr>
            <w:r w:rsidRPr="00BB16F9">
              <w:rPr>
                <w:rFonts w:ascii="Bookman Old Style" w:hAnsi="Bookman Old Style"/>
                <w:sz w:val="20"/>
                <w:szCs w:val="20"/>
              </w:rPr>
              <w:t>0,001</w:t>
            </w:r>
          </w:p>
        </w:tc>
        <w:tc>
          <w:tcPr>
            <w:tcW w:w="569" w:type="pct"/>
            <w:tcBorders>
              <w:top w:val="nil"/>
              <w:left w:val="nil"/>
              <w:bottom w:val="single" w:sz="8" w:space="0" w:color="auto"/>
              <w:right w:val="single" w:sz="8" w:space="0" w:color="auto"/>
            </w:tcBorders>
            <w:shd w:val="clear" w:color="auto" w:fill="auto"/>
            <w:noWrap/>
            <w:vAlign w:val="center"/>
            <w:hideMark/>
          </w:tcPr>
          <w:p w14:paraId="54C4B173" w14:textId="77777777" w:rsidR="00AE47FA" w:rsidRPr="00BB16F9" w:rsidRDefault="00AE47FA" w:rsidP="00AE47FA">
            <w:pPr>
              <w:jc w:val="center"/>
              <w:rPr>
                <w:rFonts w:ascii="Bookman Old Style" w:hAnsi="Bookman Old Style"/>
                <w:sz w:val="20"/>
                <w:szCs w:val="20"/>
              </w:rPr>
            </w:pPr>
            <w:r w:rsidRPr="00BB16F9">
              <w:rPr>
                <w:rFonts w:ascii="Bookman Old Style" w:hAnsi="Bookman Old Style"/>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18D879D9" w14:textId="77777777" w:rsidR="00AE47FA" w:rsidRPr="00BB16F9" w:rsidRDefault="00AE47FA" w:rsidP="00AE47FA">
            <w:pPr>
              <w:jc w:val="center"/>
              <w:rPr>
                <w:rFonts w:ascii="Bookman Old Style" w:hAnsi="Bookman Old Style"/>
                <w:sz w:val="20"/>
                <w:szCs w:val="20"/>
              </w:rPr>
            </w:pPr>
            <w:r w:rsidRPr="00BB16F9">
              <w:rPr>
                <w:rFonts w:ascii="Bookman Old Style" w:hAnsi="Bookman Old Style"/>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43C730FB" w14:textId="77777777" w:rsidR="00AE47FA" w:rsidRPr="00BB16F9" w:rsidRDefault="00AE47FA" w:rsidP="00AE47FA">
            <w:pPr>
              <w:jc w:val="center"/>
              <w:rPr>
                <w:rFonts w:ascii="Bookman Old Style" w:hAnsi="Bookman Old Style"/>
                <w:sz w:val="20"/>
                <w:szCs w:val="20"/>
              </w:rPr>
            </w:pPr>
            <w:r w:rsidRPr="00BB16F9">
              <w:rPr>
                <w:rFonts w:ascii="Bookman Old Style" w:hAnsi="Bookman Old Style"/>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4BAEDB09" w14:textId="77777777" w:rsidR="00AE47FA" w:rsidRPr="00BB16F9" w:rsidRDefault="00AE47FA" w:rsidP="00AE47FA">
            <w:pPr>
              <w:jc w:val="center"/>
              <w:rPr>
                <w:rFonts w:ascii="Bookman Old Style" w:hAnsi="Bookman Old Style"/>
                <w:sz w:val="20"/>
                <w:szCs w:val="20"/>
              </w:rPr>
            </w:pPr>
            <w:r w:rsidRPr="00BB16F9">
              <w:rPr>
                <w:rFonts w:ascii="Bookman Old Style" w:hAnsi="Bookman Old Style"/>
                <w:sz w:val="20"/>
                <w:szCs w:val="20"/>
              </w:rPr>
              <w:t>0,000</w:t>
            </w:r>
          </w:p>
        </w:tc>
      </w:tr>
      <w:tr w:rsidR="00AE47FA" w:rsidRPr="00BB16F9" w14:paraId="1A12E68B" w14:textId="77777777" w:rsidTr="00A46FF8">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722F3013" w14:textId="77777777" w:rsidR="00AE47FA" w:rsidRPr="00BB16F9" w:rsidRDefault="00AE47FA" w:rsidP="00AE47FA">
            <w:pPr>
              <w:jc w:val="center"/>
              <w:rPr>
                <w:rFonts w:ascii="Calibri" w:hAnsi="Calibri"/>
                <w:sz w:val="22"/>
                <w:szCs w:val="22"/>
              </w:rPr>
            </w:pPr>
            <w:r w:rsidRPr="00BB16F9">
              <w:rPr>
                <w:rFonts w:ascii="Calibri" w:hAnsi="Calibri"/>
                <w:sz w:val="22"/>
                <w:szCs w:val="22"/>
              </w:rPr>
              <w:t>4</w:t>
            </w:r>
          </w:p>
        </w:tc>
        <w:tc>
          <w:tcPr>
            <w:tcW w:w="1064" w:type="pct"/>
            <w:tcBorders>
              <w:top w:val="nil"/>
              <w:left w:val="nil"/>
              <w:bottom w:val="single" w:sz="8" w:space="0" w:color="auto"/>
              <w:right w:val="single" w:sz="8" w:space="0" w:color="auto"/>
            </w:tcBorders>
            <w:shd w:val="clear" w:color="auto" w:fill="auto"/>
            <w:vAlign w:val="center"/>
            <w:hideMark/>
          </w:tcPr>
          <w:p w14:paraId="17544E47" w14:textId="01C8126D" w:rsidR="00AE47FA" w:rsidRPr="00BB16F9" w:rsidRDefault="00AE47FA" w:rsidP="00AE47FA">
            <w:pPr>
              <w:rPr>
                <w:rFonts w:ascii="Bookman Old Style" w:hAnsi="Bookman Old Style"/>
                <w:sz w:val="20"/>
                <w:szCs w:val="20"/>
              </w:rPr>
            </w:pPr>
            <w:r w:rsidRPr="00F600FA">
              <w:rPr>
                <w:rFonts w:ascii="Bookman Old Style" w:hAnsi="Bookman Old Style"/>
                <w:color w:val="000000"/>
                <w:sz w:val="20"/>
                <w:szCs w:val="20"/>
              </w:rPr>
              <w:t>Liczba budynków szkolnych i</w:t>
            </w:r>
            <w:r>
              <w:rPr>
                <w:rFonts w:ascii="Bookman Old Style" w:hAnsi="Bookman Old Style"/>
                <w:color w:val="000000"/>
                <w:sz w:val="20"/>
                <w:szCs w:val="20"/>
              </w:rPr>
              <w:t> </w:t>
            </w:r>
            <w:r w:rsidRPr="00F600FA">
              <w:rPr>
                <w:rFonts w:ascii="Bookman Old Style" w:hAnsi="Bookman Old Style"/>
                <w:color w:val="000000"/>
                <w:sz w:val="20"/>
                <w:szCs w:val="20"/>
              </w:rPr>
              <w:t>przedszkolnych w 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184BB98F" w14:textId="77777777" w:rsidR="00AE47FA" w:rsidRPr="00BB16F9" w:rsidRDefault="00AE47FA" w:rsidP="00AE47FA">
            <w:pPr>
              <w:jc w:val="center"/>
              <w:rPr>
                <w:rFonts w:ascii="Bookman Old Style" w:hAnsi="Bookman Old Style"/>
                <w:sz w:val="20"/>
                <w:szCs w:val="20"/>
              </w:rPr>
            </w:pPr>
            <w:r w:rsidRPr="00BB16F9">
              <w:rPr>
                <w:rFonts w:ascii="Bookman Old Style" w:hAnsi="Bookman Old Style"/>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2C1A6C88" w14:textId="77777777" w:rsidR="00AE47FA" w:rsidRPr="00BB16F9" w:rsidRDefault="00AE47FA" w:rsidP="00AE47FA">
            <w:pPr>
              <w:jc w:val="center"/>
              <w:rPr>
                <w:rFonts w:ascii="Bookman Old Style" w:hAnsi="Bookman Old Style"/>
                <w:sz w:val="20"/>
                <w:szCs w:val="20"/>
              </w:rPr>
            </w:pPr>
            <w:r w:rsidRPr="00BB16F9">
              <w:rPr>
                <w:rFonts w:ascii="Bookman Old Style" w:hAnsi="Bookman Old Style"/>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0CC25F1F" w14:textId="77777777" w:rsidR="00AE47FA" w:rsidRPr="00BB16F9" w:rsidRDefault="00AE47FA" w:rsidP="00AE47FA">
            <w:pPr>
              <w:jc w:val="center"/>
              <w:rPr>
                <w:rFonts w:ascii="Bookman Old Style" w:hAnsi="Bookman Old Style"/>
                <w:sz w:val="20"/>
                <w:szCs w:val="20"/>
              </w:rPr>
            </w:pPr>
            <w:r w:rsidRPr="00BB16F9">
              <w:rPr>
                <w:rFonts w:ascii="Bookman Old Style" w:hAnsi="Bookman Old Style"/>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17C7E734" w14:textId="77777777" w:rsidR="00AE47FA" w:rsidRPr="00BB16F9" w:rsidRDefault="00AE47FA" w:rsidP="00AE47FA">
            <w:pPr>
              <w:jc w:val="center"/>
              <w:rPr>
                <w:rFonts w:ascii="Bookman Old Style" w:hAnsi="Bookman Old Style"/>
                <w:sz w:val="20"/>
                <w:szCs w:val="20"/>
              </w:rPr>
            </w:pPr>
            <w:r w:rsidRPr="00BB16F9">
              <w:rPr>
                <w:rFonts w:ascii="Bookman Old Style" w:hAnsi="Bookman Old Style"/>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6AFD7F8B" w14:textId="77777777" w:rsidR="00AE47FA" w:rsidRPr="00BB16F9" w:rsidRDefault="00AE47FA" w:rsidP="00AE47FA">
            <w:pPr>
              <w:jc w:val="center"/>
              <w:rPr>
                <w:rFonts w:ascii="Bookman Old Style" w:hAnsi="Bookman Old Style"/>
                <w:sz w:val="20"/>
                <w:szCs w:val="20"/>
              </w:rPr>
            </w:pPr>
            <w:r w:rsidRPr="00BB16F9">
              <w:rPr>
                <w:rFonts w:ascii="Bookman Old Style" w:hAnsi="Bookman Old Style"/>
                <w:sz w:val="20"/>
                <w:szCs w:val="20"/>
              </w:rPr>
              <w:t>0</w:t>
            </w:r>
          </w:p>
        </w:tc>
      </w:tr>
      <w:tr w:rsidR="00AE47FA" w:rsidRPr="00BB16F9" w14:paraId="70D93582" w14:textId="77777777" w:rsidTr="00A46FF8">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62231D77" w14:textId="77777777" w:rsidR="00AE47FA" w:rsidRPr="00BB16F9" w:rsidRDefault="00AE47FA" w:rsidP="00AE47FA">
            <w:pPr>
              <w:jc w:val="center"/>
              <w:rPr>
                <w:rFonts w:ascii="Calibri" w:hAnsi="Calibri"/>
                <w:sz w:val="22"/>
                <w:szCs w:val="22"/>
              </w:rPr>
            </w:pPr>
            <w:r w:rsidRPr="00BB16F9">
              <w:rPr>
                <w:rFonts w:ascii="Calibri" w:hAnsi="Calibri"/>
                <w:sz w:val="22"/>
                <w:szCs w:val="22"/>
              </w:rPr>
              <w:t>5</w:t>
            </w:r>
          </w:p>
        </w:tc>
        <w:tc>
          <w:tcPr>
            <w:tcW w:w="1064" w:type="pct"/>
            <w:tcBorders>
              <w:top w:val="nil"/>
              <w:left w:val="nil"/>
              <w:bottom w:val="single" w:sz="8" w:space="0" w:color="auto"/>
              <w:right w:val="single" w:sz="8" w:space="0" w:color="auto"/>
            </w:tcBorders>
            <w:shd w:val="clear" w:color="auto" w:fill="auto"/>
            <w:vAlign w:val="center"/>
            <w:hideMark/>
          </w:tcPr>
          <w:p w14:paraId="782E3631" w14:textId="4D18942A" w:rsidR="00AE47FA" w:rsidRPr="00BB16F9" w:rsidRDefault="00AE47FA" w:rsidP="00AE47FA">
            <w:pPr>
              <w:rPr>
                <w:rFonts w:ascii="Bookman Old Style" w:hAnsi="Bookman Old Style"/>
                <w:sz w:val="20"/>
                <w:szCs w:val="20"/>
              </w:rPr>
            </w:pPr>
            <w:r w:rsidRPr="00F600FA">
              <w:rPr>
                <w:rFonts w:ascii="Bookman Old Style" w:hAnsi="Bookman Old Style"/>
                <w:color w:val="000000"/>
                <w:sz w:val="20"/>
                <w:szCs w:val="20"/>
              </w:rPr>
              <w:t>Liczba budynków służby zdrowia, opieki społecznej i</w:t>
            </w:r>
            <w:r>
              <w:rPr>
                <w:rFonts w:ascii="Bookman Old Style" w:hAnsi="Bookman Old Style"/>
                <w:color w:val="000000"/>
                <w:sz w:val="20"/>
                <w:szCs w:val="20"/>
              </w:rPr>
              <w:t> </w:t>
            </w:r>
            <w:r w:rsidRPr="00F600FA">
              <w:rPr>
                <w:rFonts w:ascii="Bookman Old Style" w:hAnsi="Bookman Old Style"/>
                <w:color w:val="000000"/>
                <w:sz w:val="20"/>
                <w:szCs w:val="20"/>
              </w:rPr>
              <w:t>socjalnej w</w:t>
            </w:r>
            <w:r>
              <w:rPr>
                <w:rFonts w:ascii="Bookman Old Style" w:hAnsi="Bookman Old Style"/>
                <w:color w:val="000000"/>
                <w:sz w:val="20"/>
                <w:szCs w:val="20"/>
              </w:rPr>
              <w:t> </w:t>
            </w:r>
            <w:r w:rsidRPr="00F600FA">
              <w:rPr>
                <w:rFonts w:ascii="Bookman Old Style" w:hAnsi="Bookman Old Style"/>
                <w:color w:val="000000"/>
                <w:sz w:val="20"/>
                <w:szCs w:val="20"/>
              </w:rPr>
              <w:t>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1FE1FF72" w14:textId="77777777" w:rsidR="00AE47FA" w:rsidRPr="00BB16F9" w:rsidRDefault="00AE47FA" w:rsidP="00AE47FA">
            <w:pPr>
              <w:jc w:val="center"/>
              <w:rPr>
                <w:rFonts w:ascii="Bookman Old Style" w:hAnsi="Bookman Old Style"/>
                <w:sz w:val="20"/>
                <w:szCs w:val="20"/>
              </w:rPr>
            </w:pPr>
            <w:r w:rsidRPr="00BB16F9">
              <w:rPr>
                <w:rFonts w:ascii="Bookman Old Style" w:hAnsi="Bookman Old Style"/>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3C1185D1" w14:textId="77777777" w:rsidR="00AE47FA" w:rsidRPr="00BB16F9" w:rsidRDefault="00AE47FA" w:rsidP="00AE47FA">
            <w:pPr>
              <w:jc w:val="center"/>
              <w:rPr>
                <w:rFonts w:ascii="Bookman Old Style" w:hAnsi="Bookman Old Style"/>
                <w:sz w:val="20"/>
                <w:szCs w:val="20"/>
              </w:rPr>
            </w:pPr>
            <w:r w:rsidRPr="00BB16F9">
              <w:rPr>
                <w:rFonts w:ascii="Bookman Old Style" w:hAnsi="Bookman Old Style"/>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07476EC2" w14:textId="77777777" w:rsidR="00AE47FA" w:rsidRPr="00BB16F9" w:rsidRDefault="00AE47FA" w:rsidP="00AE47FA">
            <w:pPr>
              <w:jc w:val="center"/>
              <w:rPr>
                <w:rFonts w:ascii="Bookman Old Style" w:hAnsi="Bookman Old Style"/>
                <w:sz w:val="20"/>
                <w:szCs w:val="20"/>
              </w:rPr>
            </w:pPr>
            <w:r w:rsidRPr="00BB16F9">
              <w:rPr>
                <w:rFonts w:ascii="Bookman Old Style" w:hAnsi="Bookman Old Style"/>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5A70B50F" w14:textId="77777777" w:rsidR="00AE47FA" w:rsidRPr="00BB16F9" w:rsidRDefault="00AE47FA" w:rsidP="00AE47FA">
            <w:pPr>
              <w:jc w:val="center"/>
              <w:rPr>
                <w:rFonts w:ascii="Bookman Old Style" w:hAnsi="Bookman Old Style"/>
                <w:sz w:val="20"/>
                <w:szCs w:val="20"/>
              </w:rPr>
            </w:pPr>
            <w:r w:rsidRPr="00BB16F9">
              <w:rPr>
                <w:rFonts w:ascii="Bookman Old Style" w:hAnsi="Bookman Old Style"/>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30DEDD36" w14:textId="77777777" w:rsidR="00AE47FA" w:rsidRPr="00BB16F9" w:rsidRDefault="00AE47FA" w:rsidP="00AE47FA">
            <w:pPr>
              <w:jc w:val="center"/>
              <w:rPr>
                <w:rFonts w:ascii="Bookman Old Style" w:hAnsi="Bookman Old Style"/>
                <w:sz w:val="20"/>
                <w:szCs w:val="20"/>
              </w:rPr>
            </w:pPr>
            <w:r w:rsidRPr="00BB16F9">
              <w:rPr>
                <w:rFonts w:ascii="Bookman Old Style" w:hAnsi="Bookman Old Style"/>
                <w:sz w:val="20"/>
                <w:szCs w:val="20"/>
              </w:rPr>
              <w:t>0</w:t>
            </w:r>
          </w:p>
        </w:tc>
      </w:tr>
    </w:tbl>
    <w:p w14:paraId="57E6B4B6" w14:textId="77777777" w:rsidR="008B475F" w:rsidRPr="00C46F88" w:rsidRDefault="008B475F" w:rsidP="008B475F">
      <w:pPr>
        <w:rPr>
          <w:rFonts w:ascii="Bookman Old Style" w:hAnsi="Bookman Old Style"/>
          <w:color w:val="FF0000"/>
        </w:rPr>
      </w:pPr>
    </w:p>
    <w:p w14:paraId="48AF86F4" w14:textId="77777777" w:rsidR="008B475F" w:rsidRPr="00C46F88" w:rsidRDefault="008B475F" w:rsidP="008B475F">
      <w:pPr>
        <w:keepNext/>
        <w:rPr>
          <w:rFonts w:ascii="Bookman Old Style" w:hAnsi="Bookman Old Style"/>
          <w:color w:val="FF0000"/>
        </w:rPr>
      </w:pPr>
    </w:p>
    <w:p w14:paraId="10D91A82" w14:textId="77777777" w:rsidR="008B475F" w:rsidRPr="00BB16F9" w:rsidRDefault="008B475F" w:rsidP="008B475F">
      <w:pPr>
        <w:rPr>
          <w:rFonts w:ascii="Bookman Old Style" w:hAnsi="Bookman Old Style"/>
        </w:rPr>
      </w:pPr>
    </w:p>
    <w:p w14:paraId="73DA94DC" w14:textId="77777777" w:rsidR="008B475F" w:rsidRPr="00BB16F9" w:rsidRDefault="008B475F" w:rsidP="008B475F">
      <w:pPr>
        <w:keepNext/>
        <w:rPr>
          <w:rFonts w:ascii="Bookman Old Style" w:hAnsi="Bookman Old Style"/>
        </w:rPr>
      </w:pPr>
      <w:r>
        <w:rPr>
          <w:rFonts w:ascii="Bookman Old Style" w:hAnsi="Bookman Old Style"/>
          <w:noProof/>
        </w:rPr>
        <w:lastRenderedPageBreak/>
        <w:drawing>
          <wp:inline distT="0" distB="0" distL="0" distR="0" wp14:anchorId="7DE67BE1" wp14:editId="0E2B70D6">
            <wp:extent cx="5304155" cy="3804285"/>
            <wp:effectExtent l="0" t="0" r="0" b="5715"/>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304155" cy="3804285"/>
                    </a:xfrm>
                    <a:prstGeom prst="rect">
                      <a:avLst/>
                    </a:prstGeom>
                    <a:noFill/>
                  </pic:spPr>
                </pic:pic>
              </a:graphicData>
            </a:graphic>
          </wp:inline>
        </w:drawing>
      </w:r>
    </w:p>
    <w:p w14:paraId="238DBF7F" w14:textId="77777777" w:rsidR="008B475F" w:rsidRPr="00BB16F9" w:rsidRDefault="008B475F" w:rsidP="008B475F">
      <w:pPr>
        <w:pStyle w:val="Akapitzlist"/>
        <w:numPr>
          <w:ilvl w:val="0"/>
          <w:numId w:val="23"/>
        </w:numPr>
        <w:ind w:left="1637"/>
        <w:jc w:val="center"/>
        <w:rPr>
          <w:rFonts w:ascii="Bookman Old Style" w:hAnsi="Bookman Old Style"/>
        </w:rPr>
      </w:pPr>
      <w:r w:rsidRPr="00BB16F9">
        <w:rPr>
          <w:rFonts w:ascii="Bookman Old Style" w:hAnsi="Bookman Old Style"/>
        </w:rPr>
        <w:t>Liczba zagrożonych mieszkańców w danym zakresie, przekroczenie wskaźnika L</w:t>
      </w:r>
      <w:r w:rsidRPr="00BB16F9">
        <w:rPr>
          <w:rFonts w:ascii="Bookman Old Style" w:hAnsi="Bookman Old Style"/>
          <w:vertAlign w:val="subscript"/>
        </w:rPr>
        <w:t>N</w:t>
      </w:r>
    </w:p>
    <w:p w14:paraId="0FF8437B" w14:textId="77777777" w:rsidR="008B475F" w:rsidRDefault="008B475F" w:rsidP="008B475F">
      <w:pPr>
        <w:ind w:left="360"/>
        <w:rPr>
          <w:rFonts w:ascii="Bookman Old Style" w:hAnsi="Bookman Old Style"/>
        </w:rPr>
      </w:pPr>
    </w:p>
    <w:p w14:paraId="6C01A06D" w14:textId="77777777" w:rsidR="008B475F" w:rsidRPr="00AC3A08" w:rsidRDefault="008B475F" w:rsidP="008B475F">
      <w:pPr>
        <w:pStyle w:val="Nagwek3"/>
      </w:pPr>
      <w:bookmarkStart w:id="324" w:name="_Toc490213628"/>
      <w:r w:rsidRPr="00AC3A08">
        <w:t>Odcinek km 17+400 – km 18+700</w:t>
      </w:r>
      <w:bookmarkEnd w:id="324"/>
    </w:p>
    <w:p w14:paraId="1574616C" w14:textId="77777777" w:rsidR="008B475F" w:rsidRPr="00AC3A08" w:rsidRDefault="008B475F" w:rsidP="008B475F">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sidRPr="00AC3A08">
        <w:rPr>
          <w:rFonts w:ascii="Bookman Old Style" w:hAnsi="Bookman Old Style"/>
        </w:rPr>
        <w:t>Szacunkowa liczba lokali mieszkalnych oraz osób zamieszkujących te lokale, narażonych na hałas pochodzący od analizowanych odcinków drogi określany wskaźnikiem L</w:t>
      </w:r>
      <w:r w:rsidRPr="00AC3A08">
        <w:rPr>
          <w:rFonts w:ascii="Bookman Old Style" w:hAnsi="Bookman Old Style"/>
          <w:vertAlign w:val="subscript"/>
        </w:rPr>
        <w:t>DWN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8B475F" w:rsidRPr="00AC3A08" w14:paraId="78FF509B" w14:textId="77777777" w:rsidTr="00A46FF8">
        <w:trPr>
          <w:trHeight w:val="525"/>
          <w:jc w:val="center"/>
        </w:trPr>
        <w:tc>
          <w:tcPr>
            <w:tcW w:w="1140" w:type="dxa"/>
            <w:tcBorders>
              <w:top w:val="single" w:sz="8" w:space="0" w:color="auto"/>
              <w:left w:val="single" w:sz="8" w:space="0" w:color="auto"/>
              <w:bottom w:val="nil"/>
              <w:right w:val="single" w:sz="8" w:space="0" w:color="auto"/>
            </w:tcBorders>
            <w:shd w:val="clear" w:color="auto" w:fill="auto"/>
            <w:vAlign w:val="center"/>
            <w:hideMark/>
          </w:tcPr>
          <w:p w14:paraId="2CCA2E66" w14:textId="77777777" w:rsidR="008B475F" w:rsidRPr="00AC3A08" w:rsidRDefault="008B475F" w:rsidP="00A46FF8">
            <w:pPr>
              <w:jc w:val="center"/>
              <w:rPr>
                <w:rFonts w:ascii="Bookman Old Style" w:hAnsi="Bookman Old Style"/>
                <w:b/>
                <w:bCs/>
                <w:sz w:val="20"/>
                <w:szCs w:val="20"/>
              </w:rPr>
            </w:pPr>
            <w:r w:rsidRPr="00AC3A08">
              <w:rPr>
                <w:rFonts w:ascii="Bookman Old Style" w:hAnsi="Bookman Old Style"/>
                <w:b/>
                <w:bCs/>
                <w:sz w:val="20"/>
                <w:szCs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6362C170" w14:textId="77777777" w:rsidR="008B475F" w:rsidRPr="00AC3A08" w:rsidRDefault="008B475F" w:rsidP="00A46FF8">
            <w:pPr>
              <w:jc w:val="center"/>
              <w:rPr>
                <w:rFonts w:ascii="Bookman Old Style" w:hAnsi="Bookman Old Style"/>
                <w:b/>
                <w:bCs/>
                <w:sz w:val="20"/>
                <w:szCs w:val="20"/>
              </w:rPr>
            </w:pPr>
            <w:r w:rsidRPr="00AC3A08">
              <w:rPr>
                <w:rFonts w:ascii="Bookman Old Style" w:hAnsi="Bookman Old Style"/>
                <w:b/>
                <w:bCs/>
                <w:sz w:val="20"/>
                <w:szCs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5EA3E357" w14:textId="77777777" w:rsidR="008B475F" w:rsidRPr="00AC3A08" w:rsidRDefault="008B475F" w:rsidP="00A46FF8">
            <w:pPr>
              <w:jc w:val="center"/>
              <w:rPr>
                <w:rFonts w:ascii="Bookman Old Style" w:hAnsi="Bookman Old Style"/>
                <w:b/>
                <w:bCs/>
                <w:sz w:val="20"/>
                <w:szCs w:val="20"/>
              </w:rPr>
            </w:pPr>
            <w:r w:rsidRPr="00AC3A08">
              <w:rPr>
                <w:rFonts w:ascii="Bookman Old Style" w:hAnsi="Bookman Old Style"/>
                <w:b/>
                <w:bCs/>
                <w:sz w:val="20"/>
                <w:szCs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505571E5" w14:textId="77777777" w:rsidR="008B475F" w:rsidRPr="00AC3A08" w:rsidRDefault="008B475F" w:rsidP="00A46FF8">
            <w:pPr>
              <w:jc w:val="center"/>
              <w:rPr>
                <w:rFonts w:ascii="Bookman Old Style" w:hAnsi="Bookman Old Style"/>
                <w:b/>
                <w:bCs/>
                <w:sz w:val="20"/>
                <w:szCs w:val="20"/>
              </w:rPr>
            </w:pPr>
            <w:r w:rsidRPr="00AC3A08">
              <w:rPr>
                <w:rFonts w:ascii="Bookman Old Style" w:hAnsi="Bookman Old Style"/>
                <w:b/>
                <w:bCs/>
                <w:sz w:val="20"/>
                <w:szCs w:val="20"/>
              </w:rPr>
              <w:t>Liczba lokali narażonych</w:t>
            </w:r>
          </w:p>
        </w:tc>
      </w:tr>
      <w:tr w:rsidR="008B475F" w:rsidRPr="00AC3A08" w14:paraId="241D8F06" w14:textId="77777777" w:rsidTr="00A46FF8">
        <w:trPr>
          <w:trHeight w:val="52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75C43228" w14:textId="77777777" w:rsidR="008B475F" w:rsidRPr="00AC3A08" w:rsidRDefault="008B475F" w:rsidP="00A46FF8">
            <w:pPr>
              <w:jc w:val="center"/>
              <w:rPr>
                <w:rFonts w:ascii="Bookman Old Style" w:hAnsi="Bookman Old Style"/>
                <w:b/>
                <w:bCs/>
                <w:sz w:val="20"/>
                <w:szCs w:val="20"/>
              </w:rPr>
            </w:pPr>
            <w:r w:rsidRPr="00AC3A08">
              <w:rPr>
                <w:rFonts w:ascii="Bookman Old Style" w:hAnsi="Bookman Old Style"/>
                <w:b/>
                <w:bCs/>
                <w:sz w:val="20"/>
                <w:szCs w:val="20"/>
              </w:rPr>
              <w:t> </w:t>
            </w:r>
          </w:p>
        </w:tc>
        <w:tc>
          <w:tcPr>
            <w:tcW w:w="2340" w:type="dxa"/>
            <w:tcBorders>
              <w:top w:val="nil"/>
              <w:left w:val="nil"/>
              <w:bottom w:val="single" w:sz="8" w:space="0" w:color="auto"/>
              <w:right w:val="single" w:sz="8" w:space="0" w:color="auto"/>
            </w:tcBorders>
            <w:shd w:val="clear" w:color="auto" w:fill="auto"/>
            <w:vAlign w:val="center"/>
            <w:hideMark/>
          </w:tcPr>
          <w:p w14:paraId="02C51F72" w14:textId="77777777" w:rsidR="008B475F" w:rsidRPr="00AC3A08" w:rsidRDefault="008B475F" w:rsidP="00A46FF8">
            <w:pPr>
              <w:jc w:val="center"/>
              <w:rPr>
                <w:rFonts w:ascii="Bookman Old Style" w:hAnsi="Bookman Old Style"/>
                <w:b/>
                <w:bCs/>
                <w:sz w:val="20"/>
                <w:szCs w:val="20"/>
              </w:rPr>
            </w:pPr>
            <w:r w:rsidRPr="00AC3A08">
              <w:rPr>
                <w:rFonts w:ascii="Bookman Old Style" w:hAnsi="Bookman Old Style"/>
                <w:b/>
                <w:bCs/>
                <w:sz w:val="20"/>
                <w:szCs w:val="20"/>
              </w:rPr>
              <w:t>[dB]</w:t>
            </w:r>
          </w:p>
        </w:tc>
        <w:tc>
          <w:tcPr>
            <w:tcW w:w="1660" w:type="dxa"/>
            <w:tcBorders>
              <w:top w:val="nil"/>
              <w:left w:val="nil"/>
              <w:bottom w:val="single" w:sz="8" w:space="0" w:color="auto"/>
              <w:right w:val="single" w:sz="8" w:space="0" w:color="auto"/>
            </w:tcBorders>
            <w:shd w:val="clear" w:color="auto" w:fill="auto"/>
            <w:vAlign w:val="center"/>
            <w:hideMark/>
          </w:tcPr>
          <w:p w14:paraId="5F541614" w14:textId="77777777" w:rsidR="008B475F" w:rsidRPr="00AC3A08" w:rsidRDefault="008B475F" w:rsidP="00A46FF8">
            <w:pPr>
              <w:jc w:val="center"/>
              <w:rPr>
                <w:rFonts w:ascii="Bookman Old Style" w:hAnsi="Bookman Old Style"/>
                <w:b/>
                <w:bCs/>
                <w:sz w:val="20"/>
                <w:szCs w:val="20"/>
              </w:rPr>
            </w:pPr>
            <w:r w:rsidRPr="00AC3A08">
              <w:rPr>
                <w:rFonts w:ascii="Bookman Old Style" w:hAnsi="Bookman Old Style"/>
                <w:b/>
                <w:bCs/>
                <w:sz w:val="20"/>
                <w:szCs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37DFE9EA" w14:textId="77777777" w:rsidR="008B475F" w:rsidRPr="00AC3A08" w:rsidRDefault="008B475F" w:rsidP="00A46FF8">
            <w:pPr>
              <w:jc w:val="center"/>
              <w:rPr>
                <w:rFonts w:ascii="Bookman Old Style" w:hAnsi="Bookman Old Style"/>
                <w:b/>
                <w:bCs/>
                <w:sz w:val="20"/>
                <w:szCs w:val="20"/>
              </w:rPr>
            </w:pPr>
            <w:r w:rsidRPr="00AC3A08">
              <w:rPr>
                <w:rFonts w:ascii="Bookman Old Style" w:hAnsi="Bookman Old Style"/>
                <w:b/>
                <w:bCs/>
                <w:sz w:val="20"/>
                <w:szCs w:val="20"/>
              </w:rPr>
              <w:t>z dokładnością do 100</w:t>
            </w:r>
          </w:p>
        </w:tc>
      </w:tr>
      <w:tr w:rsidR="008B475F" w:rsidRPr="00AC3A08" w14:paraId="44769CEE" w14:textId="77777777" w:rsidTr="00A46FF8">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1D04AAEE" w14:textId="77777777" w:rsidR="008B475F" w:rsidRPr="00AC3A08" w:rsidRDefault="008B475F" w:rsidP="00A46FF8">
            <w:pPr>
              <w:jc w:val="center"/>
              <w:rPr>
                <w:rFonts w:ascii="Bookman Old Style" w:hAnsi="Bookman Old Style"/>
                <w:sz w:val="20"/>
                <w:szCs w:val="20"/>
              </w:rPr>
            </w:pPr>
            <w:r w:rsidRPr="00AC3A08">
              <w:rPr>
                <w:rFonts w:ascii="Bookman Old Style" w:hAnsi="Bookman Old Style"/>
                <w:sz w:val="20"/>
                <w:szCs w:val="20"/>
              </w:rPr>
              <w:t>1</w:t>
            </w:r>
          </w:p>
        </w:tc>
        <w:tc>
          <w:tcPr>
            <w:tcW w:w="2340" w:type="dxa"/>
            <w:tcBorders>
              <w:top w:val="nil"/>
              <w:left w:val="nil"/>
              <w:bottom w:val="double" w:sz="6" w:space="0" w:color="auto"/>
              <w:right w:val="single" w:sz="8" w:space="0" w:color="auto"/>
            </w:tcBorders>
            <w:shd w:val="clear" w:color="auto" w:fill="auto"/>
            <w:vAlign w:val="center"/>
            <w:hideMark/>
          </w:tcPr>
          <w:p w14:paraId="571E2674" w14:textId="77777777" w:rsidR="008B475F" w:rsidRPr="00AC3A08" w:rsidRDefault="008B475F" w:rsidP="00A46FF8">
            <w:pPr>
              <w:jc w:val="center"/>
              <w:rPr>
                <w:rFonts w:ascii="Bookman Old Style" w:hAnsi="Bookman Old Style"/>
                <w:sz w:val="20"/>
                <w:szCs w:val="20"/>
              </w:rPr>
            </w:pPr>
            <w:r w:rsidRPr="00AC3A08">
              <w:rPr>
                <w:rFonts w:ascii="Bookman Old Style" w:hAnsi="Bookman Old Style"/>
                <w:sz w:val="20"/>
                <w:szCs w:val="20"/>
              </w:rPr>
              <w:t>2</w:t>
            </w:r>
          </w:p>
        </w:tc>
        <w:tc>
          <w:tcPr>
            <w:tcW w:w="1660" w:type="dxa"/>
            <w:tcBorders>
              <w:top w:val="nil"/>
              <w:left w:val="nil"/>
              <w:bottom w:val="double" w:sz="6" w:space="0" w:color="auto"/>
              <w:right w:val="single" w:sz="8" w:space="0" w:color="auto"/>
            </w:tcBorders>
            <w:shd w:val="clear" w:color="auto" w:fill="auto"/>
            <w:vAlign w:val="center"/>
            <w:hideMark/>
          </w:tcPr>
          <w:p w14:paraId="3AB6209C" w14:textId="77777777" w:rsidR="008B475F" w:rsidRPr="00AC3A08" w:rsidRDefault="008B475F" w:rsidP="00A46FF8">
            <w:pPr>
              <w:jc w:val="center"/>
              <w:rPr>
                <w:rFonts w:ascii="Bookman Old Style" w:hAnsi="Bookman Old Style"/>
                <w:sz w:val="20"/>
                <w:szCs w:val="20"/>
              </w:rPr>
            </w:pPr>
            <w:r w:rsidRPr="00AC3A08">
              <w:rPr>
                <w:rFonts w:ascii="Bookman Old Style" w:hAnsi="Bookman Old Style"/>
                <w:sz w:val="20"/>
                <w:szCs w:val="20"/>
              </w:rPr>
              <w:t>3</w:t>
            </w:r>
          </w:p>
        </w:tc>
        <w:tc>
          <w:tcPr>
            <w:tcW w:w="1660" w:type="dxa"/>
            <w:tcBorders>
              <w:top w:val="nil"/>
              <w:left w:val="nil"/>
              <w:bottom w:val="double" w:sz="6" w:space="0" w:color="auto"/>
              <w:right w:val="single" w:sz="8" w:space="0" w:color="auto"/>
            </w:tcBorders>
            <w:shd w:val="clear" w:color="auto" w:fill="auto"/>
            <w:vAlign w:val="center"/>
            <w:hideMark/>
          </w:tcPr>
          <w:p w14:paraId="780DCCCC" w14:textId="77777777" w:rsidR="008B475F" w:rsidRPr="00AC3A08" w:rsidRDefault="008B475F" w:rsidP="00A46FF8">
            <w:pPr>
              <w:jc w:val="center"/>
              <w:rPr>
                <w:rFonts w:ascii="Bookman Old Style" w:hAnsi="Bookman Old Style"/>
                <w:sz w:val="20"/>
                <w:szCs w:val="20"/>
              </w:rPr>
            </w:pPr>
            <w:r w:rsidRPr="00AC3A08">
              <w:rPr>
                <w:rFonts w:ascii="Bookman Old Style" w:hAnsi="Bookman Old Style"/>
                <w:sz w:val="20"/>
                <w:szCs w:val="20"/>
              </w:rPr>
              <w:t>4</w:t>
            </w:r>
          </w:p>
        </w:tc>
      </w:tr>
      <w:tr w:rsidR="008B475F" w:rsidRPr="00AC3A08" w14:paraId="1B924A25" w14:textId="77777777" w:rsidTr="00A46FF8">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156F22D1" w14:textId="77777777" w:rsidR="008B475F" w:rsidRPr="00AC3A08" w:rsidRDefault="008B475F" w:rsidP="00A46FF8">
            <w:pPr>
              <w:jc w:val="center"/>
              <w:rPr>
                <w:rFonts w:ascii="Bookman Old Style" w:hAnsi="Bookman Old Style"/>
                <w:sz w:val="20"/>
                <w:szCs w:val="20"/>
              </w:rPr>
            </w:pPr>
            <w:r w:rsidRPr="00AC3A08">
              <w:rPr>
                <w:rFonts w:ascii="Bookman Old Style" w:hAnsi="Bookman Old Style"/>
                <w:sz w:val="20"/>
                <w:szCs w:val="20"/>
              </w:rPr>
              <w:t>1</w:t>
            </w:r>
          </w:p>
        </w:tc>
        <w:tc>
          <w:tcPr>
            <w:tcW w:w="2340" w:type="dxa"/>
            <w:tcBorders>
              <w:top w:val="nil"/>
              <w:left w:val="nil"/>
              <w:bottom w:val="single" w:sz="8" w:space="0" w:color="auto"/>
              <w:right w:val="single" w:sz="8" w:space="0" w:color="auto"/>
            </w:tcBorders>
            <w:shd w:val="clear" w:color="auto" w:fill="auto"/>
            <w:vAlign w:val="center"/>
            <w:hideMark/>
          </w:tcPr>
          <w:p w14:paraId="639762EC" w14:textId="77777777" w:rsidR="008B475F" w:rsidRPr="00AC3A08" w:rsidRDefault="008B475F" w:rsidP="00A46FF8">
            <w:pPr>
              <w:jc w:val="center"/>
              <w:rPr>
                <w:rFonts w:ascii="Bookman Old Style" w:hAnsi="Bookman Old Style"/>
                <w:sz w:val="20"/>
                <w:szCs w:val="20"/>
              </w:rPr>
            </w:pPr>
            <w:r w:rsidRPr="00AC3A08">
              <w:rPr>
                <w:rFonts w:ascii="Bookman Old Style" w:hAnsi="Bookman Old Style"/>
                <w:sz w:val="20"/>
                <w:szCs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41BADE03" w14:textId="77777777" w:rsidR="008B475F" w:rsidRPr="00AC3A08" w:rsidRDefault="008B475F" w:rsidP="00A46FF8">
            <w:pPr>
              <w:jc w:val="center"/>
              <w:rPr>
                <w:rFonts w:ascii="Bookman Old Style" w:hAnsi="Bookman Old Style"/>
                <w:sz w:val="20"/>
                <w:szCs w:val="20"/>
              </w:rPr>
            </w:pPr>
            <w:r w:rsidRPr="00AC3A08">
              <w:rPr>
                <w:rFonts w:ascii="Bookman Old Style" w:hAnsi="Bookman Old Style"/>
                <w:sz w:val="20"/>
                <w:szCs w:val="20"/>
              </w:rPr>
              <w:t>100</w:t>
            </w:r>
          </w:p>
        </w:tc>
        <w:tc>
          <w:tcPr>
            <w:tcW w:w="1660" w:type="dxa"/>
            <w:tcBorders>
              <w:top w:val="nil"/>
              <w:left w:val="nil"/>
              <w:bottom w:val="single" w:sz="8" w:space="0" w:color="auto"/>
              <w:right w:val="single" w:sz="8" w:space="0" w:color="auto"/>
            </w:tcBorders>
            <w:shd w:val="clear" w:color="auto" w:fill="auto"/>
            <w:vAlign w:val="center"/>
            <w:hideMark/>
          </w:tcPr>
          <w:p w14:paraId="38E3F09B" w14:textId="77777777" w:rsidR="008B475F" w:rsidRPr="00AC3A08" w:rsidRDefault="008B475F" w:rsidP="00A46FF8">
            <w:pPr>
              <w:jc w:val="center"/>
              <w:rPr>
                <w:rFonts w:ascii="Bookman Old Style" w:hAnsi="Bookman Old Style"/>
                <w:sz w:val="20"/>
                <w:szCs w:val="20"/>
              </w:rPr>
            </w:pPr>
            <w:r w:rsidRPr="00AC3A08">
              <w:rPr>
                <w:rFonts w:ascii="Bookman Old Style" w:hAnsi="Bookman Old Style"/>
                <w:sz w:val="20"/>
                <w:szCs w:val="20"/>
              </w:rPr>
              <w:t>0</w:t>
            </w:r>
          </w:p>
        </w:tc>
      </w:tr>
      <w:tr w:rsidR="008B475F" w:rsidRPr="00AC3A08" w14:paraId="6599DCB3"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56332D21" w14:textId="77777777" w:rsidR="008B475F" w:rsidRPr="00AC3A08" w:rsidRDefault="008B475F" w:rsidP="00A46FF8">
            <w:pPr>
              <w:jc w:val="center"/>
              <w:rPr>
                <w:rFonts w:ascii="Bookman Old Style" w:hAnsi="Bookman Old Style"/>
                <w:sz w:val="20"/>
                <w:szCs w:val="20"/>
              </w:rPr>
            </w:pPr>
            <w:r w:rsidRPr="00AC3A08">
              <w:rPr>
                <w:rFonts w:ascii="Bookman Old Style" w:hAnsi="Bookman Old Style"/>
                <w:sz w:val="20"/>
                <w:szCs w:val="20"/>
              </w:rPr>
              <w:t>2</w:t>
            </w:r>
          </w:p>
        </w:tc>
        <w:tc>
          <w:tcPr>
            <w:tcW w:w="2340" w:type="dxa"/>
            <w:tcBorders>
              <w:top w:val="nil"/>
              <w:left w:val="nil"/>
              <w:bottom w:val="single" w:sz="8" w:space="0" w:color="auto"/>
              <w:right w:val="single" w:sz="8" w:space="0" w:color="auto"/>
            </w:tcBorders>
            <w:shd w:val="clear" w:color="auto" w:fill="auto"/>
            <w:vAlign w:val="center"/>
            <w:hideMark/>
          </w:tcPr>
          <w:p w14:paraId="045733F7" w14:textId="77777777" w:rsidR="008B475F" w:rsidRPr="00AC3A08" w:rsidRDefault="008B475F" w:rsidP="00A46FF8">
            <w:pPr>
              <w:jc w:val="center"/>
              <w:rPr>
                <w:rFonts w:ascii="Bookman Old Style" w:hAnsi="Bookman Old Style"/>
                <w:sz w:val="20"/>
                <w:szCs w:val="20"/>
              </w:rPr>
            </w:pPr>
            <w:r w:rsidRPr="00AC3A08">
              <w:rPr>
                <w:rFonts w:ascii="Bookman Old Style" w:hAnsi="Bookman Old Style"/>
                <w:sz w:val="20"/>
                <w:szCs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20715091" w14:textId="77777777" w:rsidR="008B475F" w:rsidRPr="00AC3A08" w:rsidRDefault="008B475F" w:rsidP="00A46FF8">
            <w:pPr>
              <w:jc w:val="center"/>
              <w:rPr>
                <w:rFonts w:ascii="Bookman Old Style" w:hAnsi="Bookman Old Style"/>
                <w:sz w:val="20"/>
                <w:szCs w:val="20"/>
              </w:rPr>
            </w:pPr>
            <w:r w:rsidRPr="00AC3A08">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362C893E" w14:textId="77777777" w:rsidR="008B475F" w:rsidRPr="00AC3A08" w:rsidRDefault="008B475F" w:rsidP="00A46FF8">
            <w:pPr>
              <w:jc w:val="center"/>
              <w:rPr>
                <w:rFonts w:ascii="Bookman Old Style" w:hAnsi="Bookman Old Style"/>
                <w:sz w:val="20"/>
                <w:szCs w:val="20"/>
              </w:rPr>
            </w:pPr>
            <w:r w:rsidRPr="00AC3A08">
              <w:rPr>
                <w:rFonts w:ascii="Bookman Old Style" w:hAnsi="Bookman Old Style"/>
                <w:sz w:val="20"/>
                <w:szCs w:val="20"/>
              </w:rPr>
              <w:t>0</w:t>
            </w:r>
          </w:p>
        </w:tc>
      </w:tr>
      <w:tr w:rsidR="008B475F" w:rsidRPr="00AC3A08" w14:paraId="62ED20E9"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5AB49C50" w14:textId="77777777" w:rsidR="008B475F" w:rsidRPr="00AC3A08" w:rsidRDefault="008B475F" w:rsidP="00A46FF8">
            <w:pPr>
              <w:jc w:val="center"/>
              <w:rPr>
                <w:rFonts w:ascii="Bookman Old Style" w:hAnsi="Bookman Old Style"/>
                <w:sz w:val="20"/>
                <w:szCs w:val="20"/>
              </w:rPr>
            </w:pPr>
            <w:r w:rsidRPr="00AC3A08">
              <w:rPr>
                <w:rFonts w:ascii="Bookman Old Style" w:hAnsi="Bookman Old Style"/>
                <w:sz w:val="20"/>
                <w:szCs w:val="20"/>
              </w:rPr>
              <w:t>3</w:t>
            </w:r>
          </w:p>
        </w:tc>
        <w:tc>
          <w:tcPr>
            <w:tcW w:w="2340" w:type="dxa"/>
            <w:tcBorders>
              <w:top w:val="nil"/>
              <w:left w:val="nil"/>
              <w:bottom w:val="single" w:sz="8" w:space="0" w:color="auto"/>
              <w:right w:val="single" w:sz="8" w:space="0" w:color="auto"/>
            </w:tcBorders>
            <w:shd w:val="clear" w:color="auto" w:fill="auto"/>
            <w:vAlign w:val="center"/>
            <w:hideMark/>
          </w:tcPr>
          <w:p w14:paraId="5DDD885F" w14:textId="77777777" w:rsidR="008B475F" w:rsidRPr="00AC3A08" w:rsidRDefault="008B475F" w:rsidP="00A46FF8">
            <w:pPr>
              <w:jc w:val="center"/>
              <w:rPr>
                <w:rFonts w:ascii="Bookman Old Style" w:hAnsi="Bookman Old Style"/>
                <w:sz w:val="20"/>
                <w:szCs w:val="20"/>
              </w:rPr>
            </w:pPr>
            <w:r w:rsidRPr="00AC3A08">
              <w:rPr>
                <w:rFonts w:ascii="Bookman Old Style" w:hAnsi="Bookman Old Style"/>
                <w:sz w:val="20"/>
                <w:szCs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16C58027" w14:textId="77777777" w:rsidR="008B475F" w:rsidRPr="00AC3A08" w:rsidRDefault="008B475F" w:rsidP="00A46FF8">
            <w:pPr>
              <w:jc w:val="center"/>
              <w:rPr>
                <w:rFonts w:ascii="Bookman Old Style" w:hAnsi="Bookman Old Style"/>
                <w:sz w:val="20"/>
                <w:szCs w:val="20"/>
              </w:rPr>
            </w:pPr>
            <w:r w:rsidRPr="00AC3A08">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31D21144" w14:textId="77777777" w:rsidR="008B475F" w:rsidRPr="00AC3A08" w:rsidRDefault="008B475F" w:rsidP="00A46FF8">
            <w:pPr>
              <w:jc w:val="center"/>
              <w:rPr>
                <w:rFonts w:ascii="Bookman Old Style" w:hAnsi="Bookman Old Style"/>
                <w:sz w:val="20"/>
                <w:szCs w:val="20"/>
              </w:rPr>
            </w:pPr>
            <w:r w:rsidRPr="00AC3A08">
              <w:rPr>
                <w:rFonts w:ascii="Bookman Old Style" w:hAnsi="Bookman Old Style"/>
                <w:sz w:val="20"/>
                <w:szCs w:val="20"/>
              </w:rPr>
              <w:t>0</w:t>
            </w:r>
          </w:p>
        </w:tc>
      </w:tr>
      <w:tr w:rsidR="008B475F" w:rsidRPr="00AC3A08" w14:paraId="4A998705"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3E14883A" w14:textId="77777777" w:rsidR="008B475F" w:rsidRPr="00AC3A08" w:rsidRDefault="008B475F" w:rsidP="00A46FF8">
            <w:pPr>
              <w:jc w:val="center"/>
              <w:rPr>
                <w:rFonts w:ascii="Bookman Old Style" w:hAnsi="Bookman Old Style"/>
                <w:sz w:val="20"/>
                <w:szCs w:val="20"/>
              </w:rPr>
            </w:pPr>
            <w:r w:rsidRPr="00AC3A08">
              <w:rPr>
                <w:rFonts w:ascii="Bookman Old Style" w:hAnsi="Bookman Old Style"/>
                <w:sz w:val="20"/>
                <w:szCs w:val="20"/>
              </w:rPr>
              <w:t>4</w:t>
            </w:r>
          </w:p>
        </w:tc>
        <w:tc>
          <w:tcPr>
            <w:tcW w:w="2340" w:type="dxa"/>
            <w:tcBorders>
              <w:top w:val="nil"/>
              <w:left w:val="nil"/>
              <w:bottom w:val="single" w:sz="8" w:space="0" w:color="auto"/>
              <w:right w:val="single" w:sz="8" w:space="0" w:color="auto"/>
            </w:tcBorders>
            <w:shd w:val="clear" w:color="auto" w:fill="auto"/>
            <w:vAlign w:val="center"/>
            <w:hideMark/>
          </w:tcPr>
          <w:p w14:paraId="34BADD08" w14:textId="77777777" w:rsidR="008B475F" w:rsidRPr="00AC3A08" w:rsidRDefault="008B475F" w:rsidP="00A46FF8">
            <w:pPr>
              <w:jc w:val="center"/>
              <w:rPr>
                <w:rFonts w:ascii="Bookman Old Style" w:hAnsi="Bookman Old Style"/>
                <w:sz w:val="20"/>
                <w:szCs w:val="20"/>
              </w:rPr>
            </w:pPr>
            <w:r w:rsidRPr="00AC3A08">
              <w:rPr>
                <w:rFonts w:ascii="Bookman Old Style" w:hAnsi="Bookman Old Style"/>
                <w:sz w:val="20"/>
                <w:szCs w:val="20"/>
              </w:rPr>
              <w:t>70-75 dB</w:t>
            </w:r>
          </w:p>
        </w:tc>
        <w:tc>
          <w:tcPr>
            <w:tcW w:w="1660" w:type="dxa"/>
            <w:tcBorders>
              <w:top w:val="nil"/>
              <w:left w:val="nil"/>
              <w:bottom w:val="single" w:sz="8" w:space="0" w:color="auto"/>
              <w:right w:val="single" w:sz="8" w:space="0" w:color="auto"/>
            </w:tcBorders>
            <w:shd w:val="clear" w:color="auto" w:fill="auto"/>
            <w:vAlign w:val="center"/>
            <w:hideMark/>
          </w:tcPr>
          <w:p w14:paraId="7FBE4C13" w14:textId="77777777" w:rsidR="008B475F" w:rsidRPr="00AC3A08" w:rsidRDefault="008B475F" w:rsidP="00A46FF8">
            <w:pPr>
              <w:jc w:val="center"/>
              <w:rPr>
                <w:rFonts w:ascii="Bookman Old Style" w:hAnsi="Bookman Old Style"/>
                <w:sz w:val="20"/>
                <w:szCs w:val="20"/>
              </w:rPr>
            </w:pPr>
            <w:r w:rsidRPr="00AC3A08">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427982BE" w14:textId="77777777" w:rsidR="008B475F" w:rsidRPr="00AC3A08" w:rsidRDefault="008B475F" w:rsidP="00A46FF8">
            <w:pPr>
              <w:jc w:val="center"/>
              <w:rPr>
                <w:rFonts w:ascii="Bookman Old Style" w:hAnsi="Bookman Old Style"/>
                <w:sz w:val="20"/>
                <w:szCs w:val="20"/>
              </w:rPr>
            </w:pPr>
            <w:r w:rsidRPr="00AC3A08">
              <w:rPr>
                <w:rFonts w:ascii="Bookman Old Style" w:hAnsi="Bookman Old Style"/>
                <w:sz w:val="20"/>
                <w:szCs w:val="20"/>
              </w:rPr>
              <w:t>0</w:t>
            </w:r>
          </w:p>
        </w:tc>
      </w:tr>
      <w:tr w:rsidR="008B475F" w:rsidRPr="00AC3A08" w14:paraId="6B49B0CA"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7EDD960A" w14:textId="77777777" w:rsidR="008B475F" w:rsidRPr="00AC3A08" w:rsidRDefault="008B475F" w:rsidP="00A46FF8">
            <w:pPr>
              <w:jc w:val="center"/>
              <w:rPr>
                <w:rFonts w:ascii="Bookman Old Style" w:hAnsi="Bookman Old Style"/>
                <w:sz w:val="20"/>
                <w:szCs w:val="20"/>
              </w:rPr>
            </w:pPr>
            <w:r w:rsidRPr="00AC3A08">
              <w:rPr>
                <w:rFonts w:ascii="Bookman Old Style" w:hAnsi="Bookman Old Style"/>
                <w:sz w:val="20"/>
                <w:szCs w:val="20"/>
              </w:rPr>
              <w:t>5</w:t>
            </w:r>
          </w:p>
        </w:tc>
        <w:tc>
          <w:tcPr>
            <w:tcW w:w="2340" w:type="dxa"/>
            <w:tcBorders>
              <w:top w:val="nil"/>
              <w:left w:val="nil"/>
              <w:bottom w:val="single" w:sz="8" w:space="0" w:color="auto"/>
              <w:right w:val="single" w:sz="8" w:space="0" w:color="auto"/>
            </w:tcBorders>
            <w:shd w:val="clear" w:color="auto" w:fill="auto"/>
            <w:vAlign w:val="center"/>
            <w:hideMark/>
          </w:tcPr>
          <w:p w14:paraId="15D20BED" w14:textId="77777777" w:rsidR="008B475F" w:rsidRPr="00AC3A08" w:rsidRDefault="008B475F" w:rsidP="00A46FF8">
            <w:pPr>
              <w:jc w:val="center"/>
              <w:rPr>
                <w:rFonts w:ascii="Bookman Old Style" w:hAnsi="Bookman Old Style"/>
                <w:sz w:val="20"/>
                <w:szCs w:val="20"/>
              </w:rPr>
            </w:pPr>
            <w:r w:rsidRPr="00AC3A08">
              <w:rPr>
                <w:rFonts w:ascii="Bookman Old Style" w:hAnsi="Bookman Old Style"/>
                <w:sz w:val="20"/>
                <w:szCs w:val="20"/>
              </w:rPr>
              <w:t>&gt; 75 dB</w:t>
            </w:r>
          </w:p>
        </w:tc>
        <w:tc>
          <w:tcPr>
            <w:tcW w:w="1660" w:type="dxa"/>
            <w:tcBorders>
              <w:top w:val="nil"/>
              <w:left w:val="nil"/>
              <w:bottom w:val="single" w:sz="8" w:space="0" w:color="auto"/>
              <w:right w:val="single" w:sz="8" w:space="0" w:color="auto"/>
            </w:tcBorders>
            <w:shd w:val="clear" w:color="auto" w:fill="auto"/>
            <w:vAlign w:val="center"/>
            <w:hideMark/>
          </w:tcPr>
          <w:p w14:paraId="3620342D" w14:textId="77777777" w:rsidR="008B475F" w:rsidRPr="00AC3A08" w:rsidRDefault="008B475F" w:rsidP="00A46FF8">
            <w:pPr>
              <w:jc w:val="center"/>
              <w:rPr>
                <w:rFonts w:ascii="Bookman Old Style" w:hAnsi="Bookman Old Style"/>
                <w:sz w:val="20"/>
                <w:szCs w:val="20"/>
              </w:rPr>
            </w:pPr>
            <w:r w:rsidRPr="00AC3A08">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0C7E7B37" w14:textId="77777777" w:rsidR="008B475F" w:rsidRPr="00AC3A08" w:rsidRDefault="008B475F" w:rsidP="00A46FF8">
            <w:pPr>
              <w:jc w:val="center"/>
              <w:rPr>
                <w:rFonts w:ascii="Bookman Old Style" w:hAnsi="Bookman Old Style"/>
                <w:sz w:val="20"/>
                <w:szCs w:val="20"/>
              </w:rPr>
            </w:pPr>
            <w:r w:rsidRPr="00AC3A08">
              <w:rPr>
                <w:rFonts w:ascii="Bookman Old Style" w:hAnsi="Bookman Old Style"/>
                <w:sz w:val="20"/>
                <w:szCs w:val="20"/>
              </w:rPr>
              <w:t>0</w:t>
            </w:r>
          </w:p>
        </w:tc>
      </w:tr>
    </w:tbl>
    <w:p w14:paraId="05101DFD" w14:textId="77777777" w:rsidR="008B475F" w:rsidRPr="00C46F88" w:rsidRDefault="008B475F" w:rsidP="008B475F">
      <w:pPr>
        <w:rPr>
          <w:rFonts w:ascii="Bookman Old Style" w:hAnsi="Bookman Old Style"/>
          <w:noProof/>
          <w:color w:val="FF0000"/>
        </w:rPr>
      </w:pPr>
    </w:p>
    <w:p w14:paraId="565B15E7" w14:textId="77777777" w:rsidR="008B475F" w:rsidRPr="00C46F88" w:rsidRDefault="008B475F" w:rsidP="008B475F">
      <w:pPr>
        <w:keepNext/>
        <w:jc w:val="center"/>
        <w:rPr>
          <w:rFonts w:ascii="Bookman Old Style" w:hAnsi="Bookman Old Style"/>
          <w:color w:val="FF0000"/>
        </w:rPr>
      </w:pPr>
      <w:r>
        <w:rPr>
          <w:rFonts w:ascii="Bookman Old Style" w:hAnsi="Bookman Old Style"/>
          <w:noProof/>
          <w:color w:val="FF0000"/>
        </w:rPr>
        <w:lastRenderedPageBreak/>
        <w:drawing>
          <wp:inline distT="0" distB="0" distL="0" distR="0" wp14:anchorId="33946C3A" wp14:editId="6008C688">
            <wp:extent cx="5304155" cy="3846830"/>
            <wp:effectExtent l="0" t="0" r="0" b="1270"/>
            <wp:docPr id="46"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304155" cy="3846830"/>
                    </a:xfrm>
                    <a:prstGeom prst="rect">
                      <a:avLst/>
                    </a:prstGeom>
                    <a:noFill/>
                  </pic:spPr>
                </pic:pic>
              </a:graphicData>
            </a:graphic>
          </wp:inline>
        </w:drawing>
      </w:r>
    </w:p>
    <w:p w14:paraId="7F641216" w14:textId="77777777" w:rsidR="008B475F" w:rsidRPr="00AC3A08" w:rsidRDefault="008B475F" w:rsidP="008B475F">
      <w:pPr>
        <w:pStyle w:val="Akapitzlist"/>
        <w:numPr>
          <w:ilvl w:val="0"/>
          <w:numId w:val="23"/>
        </w:numPr>
        <w:ind w:left="1637"/>
        <w:jc w:val="center"/>
        <w:rPr>
          <w:rFonts w:ascii="Bookman Old Style" w:hAnsi="Bookman Old Style"/>
        </w:rPr>
      </w:pPr>
      <w:r w:rsidRPr="00AC3A08">
        <w:rPr>
          <w:rFonts w:ascii="Bookman Old Style" w:hAnsi="Bookman Old Style"/>
        </w:rPr>
        <w:t>Liczba osób narażonych na hałas drogowy, wskaźnik L</w:t>
      </w:r>
      <w:r w:rsidRPr="00AC3A08">
        <w:rPr>
          <w:rFonts w:ascii="Bookman Old Style" w:hAnsi="Bookman Old Style"/>
          <w:vertAlign w:val="subscript"/>
        </w:rPr>
        <w:t>DWN</w:t>
      </w:r>
    </w:p>
    <w:p w14:paraId="3D16C7A9" w14:textId="77777777" w:rsidR="008B475F" w:rsidRDefault="008B475F" w:rsidP="008B475F">
      <w:pPr>
        <w:pStyle w:val="Akapitzlist"/>
        <w:ind w:left="720"/>
        <w:rPr>
          <w:rFonts w:ascii="Bookman Old Style" w:hAnsi="Bookman Old Style"/>
        </w:rPr>
      </w:pPr>
    </w:p>
    <w:p w14:paraId="309E1D22" w14:textId="77777777" w:rsidR="008B475F" w:rsidRPr="00AC3A08" w:rsidRDefault="008B475F" w:rsidP="008B475F">
      <w:pPr>
        <w:keepNext/>
        <w:keepLines/>
        <w:numPr>
          <w:ilvl w:val="0"/>
          <w:numId w:val="4"/>
        </w:numPr>
        <w:tabs>
          <w:tab w:val="clear" w:pos="1004"/>
          <w:tab w:val="num" w:pos="1701"/>
          <w:tab w:val="num" w:pos="2139"/>
        </w:tabs>
        <w:spacing w:before="240"/>
        <w:ind w:left="0" w:firstLine="0"/>
        <w:jc w:val="center"/>
        <w:rPr>
          <w:rFonts w:ascii="Bookman Old Style" w:hAnsi="Bookman Old Style"/>
        </w:rPr>
      </w:pPr>
      <w:r w:rsidRPr="00AC3A08">
        <w:rPr>
          <w:rFonts w:ascii="Bookman Old Style" w:hAnsi="Bookman Old Style"/>
        </w:rPr>
        <w:t>Szacunkowa liczba lokali mieszkalnych oraz osób, zamieszkujących lokale w budynkach posiadających „cichą elewację” narażona na hałas pochodzący od ruchu drogowego, oceniany wskaźnikiem L</w:t>
      </w:r>
      <w:r w:rsidRPr="00AC3A08">
        <w:rPr>
          <w:rFonts w:ascii="Bookman Old Style" w:hAnsi="Bookman Old Style"/>
          <w:vertAlign w:val="subscript"/>
        </w:rPr>
        <w:t>DWN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8B475F" w:rsidRPr="00AC3A08" w14:paraId="782D3203" w14:textId="77777777" w:rsidTr="00A46FF8">
        <w:trPr>
          <w:trHeight w:val="525"/>
          <w:jc w:val="center"/>
        </w:trPr>
        <w:tc>
          <w:tcPr>
            <w:tcW w:w="114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3CD06623" w14:textId="77777777" w:rsidR="008B475F" w:rsidRPr="00AC3A08" w:rsidRDefault="008B475F" w:rsidP="00A46FF8">
            <w:pPr>
              <w:jc w:val="center"/>
              <w:rPr>
                <w:rFonts w:ascii="Bookman Old Style" w:hAnsi="Bookman Old Style"/>
                <w:b/>
                <w:bCs/>
                <w:sz w:val="20"/>
                <w:szCs w:val="20"/>
              </w:rPr>
            </w:pPr>
            <w:r w:rsidRPr="00AC3A08">
              <w:rPr>
                <w:rFonts w:ascii="Bookman Old Style" w:hAnsi="Bookman Old Style"/>
                <w:b/>
                <w:bCs/>
                <w:sz w:val="20"/>
                <w:szCs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21EB1CD1" w14:textId="77777777" w:rsidR="008B475F" w:rsidRPr="00AC3A08" w:rsidRDefault="008B475F" w:rsidP="00A46FF8">
            <w:pPr>
              <w:jc w:val="center"/>
              <w:rPr>
                <w:rFonts w:ascii="Bookman Old Style" w:hAnsi="Bookman Old Style"/>
                <w:b/>
                <w:bCs/>
                <w:sz w:val="20"/>
                <w:szCs w:val="20"/>
              </w:rPr>
            </w:pPr>
            <w:r w:rsidRPr="00AC3A08">
              <w:rPr>
                <w:rFonts w:ascii="Bookman Old Style" w:hAnsi="Bookman Old Style"/>
                <w:b/>
                <w:bCs/>
                <w:sz w:val="20"/>
                <w:szCs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53BD3812" w14:textId="77777777" w:rsidR="008B475F" w:rsidRPr="00AC3A08" w:rsidRDefault="008B475F" w:rsidP="00A46FF8">
            <w:pPr>
              <w:jc w:val="center"/>
              <w:rPr>
                <w:rFonts w:ascii="Bookman Old Style" w:hAnsi="Bookman Old Style"/>
                <w:b/>
                <w:bCs/>
                <w:sz w:val="20"/>
                <w:szCs w:val="20"/>
              </w:rPr>
            </w:pPr>
            <w:r w:rsidRPr="00AC3A08">
              <w:rPr>
                <w:rFonts w:ascii="Bookman Old Style" w:hAnsi="Bookman Old Style"/>
                <w:b/>
                <w:bCs/>
                <w:sz w:val="20"/>
                <w:szCs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1D1CE295" w14:textId="77777777" w:rsidR="008B475F" w:rsidRPr="00AC3A08" w:rsidRDefault="008B475F" w:rsidP="00A46FF8">
            <w:pPr>
              <w:jc w:val="center"/>
              <w:rPr>
                <w:rFonts w:ascii="Bookman Old Style" w:hAnsi="Bookman Old Style"/>
                <w:b/>
                <w:bCs/>
                <w:sz w:val="20"/>
                <w:szCs w:val="20"/>
              </w:rPr>
            </w:pPr>
            <w:r w:rsidRPr="00AC3A08">
              <w:rPr>
                <w:rFonts w:ascii="Bookman Old Style" w:hAnsi="Bookman Old Style"/>
                <w:b/>
                <w:bCs/>
                <w:sz w:val="20"/>
                <w:szCs w:val="20"/>
              </w:rPr>
              <w:t>Liczba lokali narażonych</w:t>
            </w:r>
          </w:p>
        </w:tc>
      </w:tr>
      <w:tr w:rsidR="008B475F" w:rsidRPr="00AC3A08" w14:paraId="573CBBF9" w14:textId="77777777" w:rsidTr="00A46FF8">
        <w:trPr>
          <w:trHeight w:val="525"/>
          <w:jc w:val="center"/>
        </w:trPr>
        <w:tc>
          <w:tcPr>
            <w:tcW w:w="1140" w:type="dxa"/>
            <w:vMerge/>
            <w:tcBorders>
              <w:top w:val="single" w:sz="8" w:space="0" w:color="auto"/>
              <w:left w:val="single" w:sz="8" w:space="0" w:color="auto"/>
              <w:bottom w:val="single" w:sz="8" w:space="0" w:color="000000"/>
              <w:right w:val="single" w:sz="8" w:space="0" w:color="auto"/>
            </w:tcBorders>
            <w:vAlign w:val="center"/>
            <w:hideMark/>
          </w:tcPr>
          <w:p w14:paraId="78E48CA8" w14:textId="77777777" w:rsidR="008B475F" w:rsidRPr="00AC3A08" w:rsidRDefault="008B475F" w:rsidP="00A46FF8">
            <w:pPr>
              <w:rPr>
                <w:rFonts w:ascii="Bookman Old Style" w:hAnsi="Bookman Old Style"/>
                <w:b/>
                <w:bCs/>
                <w:sz w:val="20"/>
                <w:szCs w:val="20"/>
              </w:rPr>
            </w:pPr>
          </w:p>
        </w:tc>
        <w:tc>
          <w:tcPr>
            <w:tcW w:w="2340" w:type="dxa"/>
            <w:tcBorders>
              <w:top w:val="nil"/>
              <w:left w:val="nil"/>
              <w:bottom w:val="single" w:sz="8" w:space="0" w:color="auto"/>
              <w:right w:val="single" w:sz="8" w:space="0" w:color="auto"/>
            </w:tcBorders>
            <w:shd w:val="clear" w:color="auto" w:fill="auto"/>
            <w:vAlign w:val="center"/>
            <w:hideMark/>
          </w:tcPr>
          <w:p w14:paraId="72F4F4B3" w14:textId="77777777" w:rsidR="008B475F" w:rsidRPr="00AC3A08" w:rsidRDefault="008B475F" w:rsidP="00A46FF8">
            <w:pPr>
              <w:jc w:val="center"/>
              <w:rPr>
                <w:rFonts w:ascii="Bookman Old Style" w:hAnsi="Bookman Old Style"/>
                <w:b/>
                <w:bCs/>
                <w:sz w:val="20"/>
                <w:szCs w:val="20"/>
              </w:rPr>
            </w:pPr>
            <w:r w:rsidRPr="00AC3A08">
              <w:rPr>
                <w:rFonts w:ascii="Bookman Old Style" w:hAnsi="Bookman Old Style"/>
                <w:b/>
                <w:bCs/>
                <w:sz w:val="20"/>
                <w:szCs w:val="20"/>
              </w:rPr>
              <w:t>[dB]</w:t>
            </w:r>
          </w:p>
        </w:tc>
        <w:tc>
          <w:tcPr>
            <w:tcW w:w="1660" w:type="dxa"/>
            <w:tcBorders>
              <w:top w:val="nil"/>
              <w:left w:val="nil"/>
              <w:bottom w:val="single" w:sz="8" w:space="0" w:color="auto"/>
              <w:right w:val="single" w:sz="8" w:space="0" w:color="auto"/>
            </w:tcBorders>
            <w:shd w:val="clear" w:color="auto" w:fill="auto"/>
            <w:vAlign w:val="center"/>
            <w:hideMark/>
          </w:tcPr>
          <w:p w14:paraId="3A5C77FB" w14:textId="77777777" w:rsidR="008B475F" w:rsidRPr="00AC3A08" w:rsidRDefault="008B475F" w:rsidP="00A46FF8">
            <w:pPr>
              <w:jc w:val="center"/>
              <w:rPr>
                <w:rFonts w:ascii="Bookman Old Style" w:hAnsi="Bookman Old Style"/>
                <w:b/>
                <w:bCs/>
                <w:sz w:val="20"/>
                <w:szCs w:val="20"/>
              </w:rPr>
            </w:pPr>
            <w:r w:rsidRPr="00AC3A08">
              <w:rPr>
                <w:rFonts w:ascii="Bookman Old Style" w:hAnsi="Bookman Old Style"/>
                <w:b/>
                <w:bCs/>
                <w:sz w:val="20"/>
                <w:szCs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0873A2E4" w14:textId="77777777" w:rsidR="008B475F" w:rsidRPr="00AC3A08" w:rsidRDefault="008B475F" w:rsidP="00A46FF8">
            <w:pPr>
              <w:jc w:val="center"/>
              <w:rPr>
                <w:rFonts w:ascii="Bookman Old Style" w:hAnsi="Bookman Old Style"/>
                <w:b/>
                <w:bCs/>
                <w:sz w:val="20"/>
                <w:szCs w:val="20"/>
              </w:rPr>
            </w:pPr>
            <w:r w:rsidRPr="00AC3A08">
              <w:rPr>
                <w:rFonts w:ascii="Bookman Old Style" w:hAnsi="Bookman Old Style"/>
                <w:b/>
                <w:bCs/>
                <w:sz w:val="20"/>
                <w:szCs w:val="20"/>
              </w:rPr>
              <w:t>z dokładnością do 100</w:t>
            </w:r>
          </w:p>
        </w:tc>
      </w:tr>
      <w:tr w:rsidR="008B475F" w:rsidRPr="00AC3A08" w14:paraId="2682ABA2" w14:textId="77777777" w:rsidTr="00A46FF8">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500433AC" w14:textId="77777777" w:rsidR="008B475F" w:rsidRPr="00AC3A08" w:rsidRDefault="008B475F" w:rsidP="00A46FF8">
            <w:pPr>
              <w:jc w:val="center"/>
              <w:rPr>
                <w:rFonts w:ascii="Bookman Old Style" w:hAnsi="Bookman Old Style"/>
                <w:sz w:val="20"/>
                <w:szCs w:val="20"/>
              </w:rPr>
            </w:pPr>
            <w:r w:rsidRPr="00AC3A08">
              <w:rPr>
                <w:rFonts w:ascii="Bookman Old Style" w:hAnsi="Bookman Old Style"/>
                <w:sz w:val="20"/>
                <w:szCs w:val="20"/>
              </w:rPr>
              <w:t>1</w:t>
            </w:r>
          </w:p>
        </w:tc>
        <w:tc>
          <w:tcPr>
            <w:tcW w:w="2340" w:type="dxa"/>
            <w:tcBorders>
              <w:top w:val="nil"/>
              <w:left w:val="nil"/>
              <w:bottom w:val="double" w:sz="6" w:space="0" w:color="auto"/>
              <w:right w:val="single" w:sz="8" w:space="0" w:color="auto"/>
            </w:tcBorders>
            <w:shd w:val="clear" w:color="auto" w:fill="auto"/>
            <w:vAlign w:val="center"/>
            <w:hideMark/>
          </w:tcPr>
          <w:p w14:paraId="4C3F1CC2" w14:textId="77777777" w:rsidR="008B475F" w:rsidRPr="00AC3A08" w:rsidRDefault="008B475F" w:rsidP="00A46FF8">
            <w:pPr>
              <w:jc w:val="center"/>
              <w:rPr>
                <w:rFonts w:ascii="Bookman Old Style" w:hAnsi="Bookman Old Style"/>
                <w:sz w:val="20"/>
                <w:szCs w:val="20"/>
              </w:rPr>
            </w:pPr>
            <w:r w:rsidRPr="00AC3A08">
              <w:rPr>
                <w:rFonts w:ascii="Bookman Old Style" w:hAnsi="Bookman Old Style"/>
                <w:sz w:val="20"/>
                <w:szCs w:val="20"/>
              </w:rPr>
              <w:t>2</w:t>
            </w:r>
          </w:p>
        </w:tc>
        <w:tc>
          <w:tcPr>
            <w:tcW w:w="1660" w:type="dxa"/>
            <w:tcBorders>
              <w:top w:val="nil"/>
              <w:left w:val="nil"/>
              <w:bottom w:val="double" w:sz="6" w:space="0" w:color="auto"/>
              <w:right w:val="single" w:sz="8" w:space="0" w:color="auto"/>
            </w:tcBorders>
            <w:shd w:val="clear" w:color="auto" w:fill="auto"/>
            <w:vAlign w:val="center"/>
            <w:hideMark/>
          </w:tcPr>
          <w:p w14:paraId="2C3F1F10" w14:textId="77777777" w:rsidR="008B475F" w:rsidRPr="00AC3A08" w:rsidRDefault="008B475F" w:rsidP="00A46FF8">
            <w:pPr>
              <w:jc w:val="center"/>
              <w:rPr>
                <w:rFonts w:ascii="Bookman Old Style" w:hAnsi="Bookman Old Style"/>
                <w:sz w:val="20"/>
                <w:szCs w:val="20"/>
              </w:rPr>
            </w:pPr>
            <w:r w:rsidRPr="00AC3A08">
              <w:rPr>
                <w:rFonts w:ascii="Bookman Old Style" w:hAnsi="Bookman Old Style"/>
                <w:sz w:val="20"/>
                <w:szCs w:val="20"/>
              </w:rPr>
              <w:t>3</w:t>
            </w:r>
          </w:p>
        </w:tc>
        <w:tc>
          <w:tcPr>
            <w:tcW w:w="1660" w:type="dxa"/>
            <w:tcBorders>
              <w:top w:val="nil"/>
              <w:left w:val="nil"/>
              <w:bottom w:val="double" w:sz="6" w:space="0" w:color="auto"/>
              <w:right w:val="single" w:sz="8" w:space="0" w:color="auto"/>
            </w:tcBorders>
            <w:shd w:val="clear" w:color="auto" w:fill="auto"/>
            <w:vAlign w:val="center"/>
            <w:hideMark/>
          </w:tcPr>
          <w:p w14:paraId="0C976176" w14:textId="77777777" w:rsidR="008B475F" w:rsidRPr="00AC3A08" w:rsidRDefault="008B475F" w:rsidP="00A46FF8">
            <w:pPr>
              <w:jc w:val="center"/>
              <w:rPr>
                <w:rFonts w:ascii="Bookman Old Style" w:hAnsi="Bookman Old Style"/>
                <w:sz w:val="20"/>
                <w:szCs w:val="20"/>
              </w:rPr>
            </w:pPr>
            <w:r w:rsidRPr="00AC3A08">
              <w:rPr>
                <w:rFonts w:ascii="Bookman Old Style" w:hAnsi="Bookman Old Style"/>
                <w:sz w:val="20"/>
                <w:szCs w:val="20"/>
              </w:rPr>
              <w:t>4</w:t>
            </w:r>
          </w:p>
        </w:tc>
      </w:tr>
      <w:tr w:rsidR="008B475F" w:rsidRPr="00AC3A08" w14:paraId="66E76005" w14:textId="77777777" w:rsidTr="00A46FF8">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7DFF2F6D" w14:textId="77777777" w:rsidR="008B475F" w:rsidRPr="00AC3A08" w:rsidRDefault="008B475F" w:rsidP="00A46FF8">
            <w:pPr>
              <w:jc w:val="center"/>
              <w:rPr>
                <w:rFonts w:ascii="Bookman Old Style" w:hAnsi="Bookman Old Style"/>
                <w:sz w:val="20"/>
                <w:szCs w:val="20"/>
              </w:rPr>
            </w:pPr>
            <w:r w:rsidRPr="00AC3A08">
              <w:rPr>
                <w:rFonts w:ascii="Bookman Old Style" w:hAnsi="Bookman Old Style"/>
                <w:sz w:val="20"/>
                <w:szCs w:val="20"/>
              </w:rPr>
              <w:t>1</w:t>
            </w:r>
          </w:p>
        </w:tc>
        <w:tc>
          <w:tcPr>
            <w:tcW w:w="2340" w:type="dxa"/>
            <w:tcBorders>
              <w:top w:val="nil"/>
              <w:left w:val="nil"/>
              <w:bottom w:val="single" w:sz="8" w:space="0" w:color="auto"/>
              <w:right w:val="single" w:sz="8" w:space="0" w:color="auto"/>
            </w:tcBorders>
            <w:shd w:val="clear" w:color="auto" w:fill="auto"/>
            <w:vAlign w:val="center"/>
            <w:hideMark/>
          </w:tcPr>
          <w:p w14:paraId="41CB7709" w14:textId="77777777" w:rsidR="008B475F" w:rsidRPr="00AC3A08" w:rsidRDefault="008B475F" w:rsidP="00A46FF8">
            <w:pPr>
              <w:jc w:val="center"/>
              <w:rPr>
                <w:rFonts w:ascii="Bookman Old Style" w:hAnsi="Bookman Old Style"/>
                <w:sz w:val="20"/>
                <w:szCs w:val="20"/>
              </w:rPr>
            </w:pPr>
            <w:r w:rsidRPr="00AC3A08">
              <w:rPr>
                <w:rFonts w:ascii="Bookman Old Style" w:hAnsi="Bookman Old Style"/>
                <w:sz w:val="20"/>
                <w:szCs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35A279A6" w14:textId="77777777" w:rsidR="008B475F" w:rsidRPr="00AC3A08" w:rsidRDefault="008B475F" w:rsidP="00A46FF8">
            <w:pPr>
              <w:jc w:val="center"/>
              <w:rPr>
                <w:rFonts w:ascii="Bookman Old Style" w:hAnsi="Bookman Old Style"/>
                <w:sz w:val="20"/>
                <w:szCs w:val="20"/>
              </w:rPr>
            </w:pPr>
            <w:r w:rsidRPr="00AC3A08">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3521A5EE" w14:textId="77777777" w:rsidR="008B475F" w:rsidRPr="00AC3A08" w:rsidRDefault="008B475F" w:rsidP="00A46FF8">
            <w:pPr>
              <w:jc w:val="center"/>
              <w:rPr>
                <w:rFonts w:ascii="Bookman Old Style" w:hAnsi="Bookman Old Style"/>
                <w:sz w:val="20"/>
                <w:szCs w:val="20"/>
              </w:rPr>
            </w:pPr>
            <w:r w:rsidRPr="00AC3A08">
              <w:rPr>
                <w:rFonts w:ascii="Bookman Old Style" w:hAnsi="Bookman Old Style"/>
                <w:sz w:val="20"/>
                <w:szCs w:val="20"/>
              </w:rPr>
              <w:t>0</w:t>
            </w:r>
          </w:p>
        </w:tc>
      </w:tr>
      <w:tr w:rsidR="008B475F" w:rsidRPr="00AC3A08" w14:paraId="11ABDFDD"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555B815F" w14:textId="77777777" w:rsidR="008B475F" w:rsidRPr="00AC3A08" w:rsidRDefault="008B475F" w:rsidP="00A46FF8">
            <w:pPr>
              <w:jc w:val="center"/>
              <w:rPr>
                <w:rFonts w:ascii="Bookman Old Style" w:hAnsi="Bookman Old Style"/>
                <w:sz w:val="20"/>
                <w:szCs w:val="20"/>
              </w:rPr>
            </w:pPr>
            <w:r w:rsidRPr="00AC3A08">
              <w:rPr>
                <w:rFonts w:ascii="Bookman Old Style" w:hAnsi="Bookman Old Style"/>
                <w:sz w:val="20"/>
                <w:szCs w:val="20"/>
              </w:rPr>
              <w:t>2</w:t>
            </w:r>
          </w:p>
        </w:tc>
        <w:tc>
          <w:tcPr>
            <w:tcW w:w="2340" w:type="dxa"/>
            <w:tcBorders>
              <w:top w:val="nil"/>
              <w:left w:val="nil"/>
              <w:bottom w:val="single" w:sz="8" w:space="0" w:color="auto"/>
              <w:right w:val="single" w:sz="8" w:space="0" w:color="auto"/>
            </w:tcBorders>
            <w:shd w:val="clear" w:color="auto" w:fill="auto"/>
            <w:vAlign w:val="center"/>
            <w:hideMark/>
          </w:tcPr>
          <w:p w14:paraId="327F0662" w14:textId="77777777" w:rsidR="008B475F" w:rsidRPr="00AC3A08" w:rsidRDefault="008B475F" w:rsidP="00A46FF8">
            <w:pPr>
              <w:jc w:val="center"/>
              <w:rPr>
                <w:rFonts w:ascii="Bookman Old Style" w:hAnsi="Bookman Old Style"/>
                <w:sz w:val="20"/>
                <w:szCs w:val="20"/>
              </w:rPr>
            </w:pPr>
            <w:r w:rsidRPr="00AC3A08">
              <w:rPr>
                <w:rFonts w:ascii="Bookman Old Style" w:hAnsi="Bookman Old Style"/>
                <w:sz w:val="20"/>
                <w:szCs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4E24B485" w14:textId="77777777" w:rsidR="008B475F" w:rsidRPr="00AC3A08" w:rsidRDefault="008B475F" w:rsidP="00A46FF8">
            <w:pPr>
              <w:jc w:val="center"/>
              <w:rPr>
                <w:rFonts w:ascii="Bookman Old Style" w:hAnsi="Bookman Old Style"/>
                <w:sz w:val="20"/>
                <w:szCs w:val="20"/>
              </w:rPr>
            </w:pPr>
            <w:r w:rsidRPr="00AC3A08">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712E20C3" w14:textId="77777777" w:rsidR="008B475F" w:rsidRPr="00AC3A08" w:rsidRDefault="008B475F" w:rsidP="00A46FF8">
            <w:pPr>
              <w:jc w:val="center"/>
              <w:rPr>
                <w:rFonts w:ascii="Bookman Old Style" w:hAnsi="Bookman Old Style"/>
                <w:sz w:val="20"/>
                <w:szCs w:val="20"/>
              </w:rPr>
            </w:pPr>
            <w:r w:rsidRPr="00AC3A08">
              <w:rPr>
                <w:rFonts w:ascii="Bookman Old Style" w:hAnsi="Bookman Old Style"/>
                <w:sz w:val="20"/>
                <w:szCs w:val="20"/>
              </w:rPr>
              <w:t>0</w:t>
            </w:r>
          </w:p>
        </w:tc>
      </w:tr>
      <w:tr w:rsidR="008B475F" w:rsidRPr="00AC3A08" w14:paraId="06F04F49"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09B7E10E" w14:textId="77777777" w:rsidR="008B475F" w:rsidRPr="00AC3A08" w:rsidRDefault="008B475F" w:rsidP="00A46FF8">
            <w:pPr>
              <w:jc w:val="center"/>
              <w:rPr>
                <w:rFonts w:ascii="Bookman Old Style" w:hAnsi="Bookman Old Style"/>
                <w:sz w:val="20"/>
                <w:szCs w:val="20"/>
              </w:rPr>
            </w:pPr>
            <w:r w:rsidRPr="00AC3A08">
              <w:rPr>
                <w:rFonts w:ascii="Bookman Old Style" w:hAnsi="Bookman Old Style"/>
                <w:sz w:val="20"/>
                <w:szCs w:val="20"/>
              </w:rPr>
              <w:t>3</w:t>
            </w:r>
          </w:p>
        </w:tc>
        <w:tc>
          <w:tcPr>
            <w:tcW w:w="2340" w:type="dxa"/>
            <w:tcBorders>
              <w:top w:val="nil"/>
              <w:left w:val="nil"/>
              <w:bottom w:val="single" w:sz="8" w:space="0" w:color="auto"/>
              <w:right w:val="single" w:sz="8" w:space="0" w:color="auto"/>
            </w:tcBorders>
            <w:shd w:val="clear" w:color="auto" w:fill="auto"/>
            <w:vAlign w:val="center"/>
            <w:hideMark/>
          </w:tcPr>
          <w:p w14:paraId="6E41794D" w14:textId="77777777" w:rsidR="008B475F" w:rsidRPr="00AC3A08" w:rsidRDefault="008B475F" w:rsidP="00A46FF8">
            <w:pPr>
              <w:jc w:val="center"/>
              <w:rPr>
                <w:rFonts w:ascii="Bookman Old Style" w:hAnsi="Bookman Old Style"/>
                <w:sz w:val="20"/>
                <w:szCs w:val="20"/>
              </w:rPr>
            </w:pPr>
            <w:r w:rsidRPr="00AC3A08">
              <w:rPr>
                <w:rFonts w:ascii="Bookman Old Style" w:hAnsi="Bookman Old Style"/>
                <w:sz w:val="20"/>
                <w:szCs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60D7670C" w14:textId="77777777" w:rsidR="008B475F" w:rsidRPr="00AC3A08" w:rsidRDefault="008B475F" w:rsidP="00A46FF8">
            <w:pPr>
              <w:jc w:val="center"/>
              <w:rPr>
                <w:rFonts w:ascii="Bookman Old Style" w:hAnsi="Bookman Old Style"/>
                <w:sz w:val="20"/>
                <w:szCs w:val="20"/>
              </w:rPr>
            </w:pPr>
            <w:r w:rsidRPr="00AC3A08">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42991CBD" w14:textId="77777777" w:rsidR="008B475F" w:rsidRPr="00AC3A08" w:rsidRDefault="008B475F" w:rsidP="00A46FF8">
            <w:pPr>
              <w:jc w:val="center"/>
              <w:rPr>
                <w:rFonts w:ascii="Bookman Old Style" w:hAnsi="Bookman Old Style"/>
                <w:sz w:val="20"/>
                <w:szCs w:val="20"/>
              </w:rPr>
            </w:pPr>
            <w:r w:rsidRPr="00AC3A08">
              <w:rPr>
                <w:rFonts w:ascii="Bookman Old Style" w:hAnsi="Bookman Old Style"/>
                <w:sz w:val="20"/>
                <w:szCs w:val="20"/>
              </w:rPr>
              <w:t>0</w:t>
            </w:r>
          </w:p>
        </w:tc>
      </w:tr>
      <w:tr w:rsidR="008B475F" w:rsidRPr="00AC3A08" w14:paraId="28B9BE04"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4C1E6814" w14:textId="77777777" w:rsidR="008B475F" w:rsidRPr="00AC3A08" w:rsidRDefault="008B475F" w:rsidP="00A46FF8">
            <w:pPr>
              <w:jc w:val="center"/>
              <w:rPr>
                <w:rFonts w:ascii="Bookman Old Style" w:hAnsi="Bookman Old Style"/>
                <w:sz w:val="20"/>
                <w:szCs w:val="20"/>
              </w:rPr>
            </w:pPr>
            <w:r w:rsidRPr="00AC3A08">
              <w:rPr>
                <w:rFonts w:ascii="Bookman Old Style" w:hAnsi="Bookman Old Style"/>
                <w:sz w:val="20"/>
                <w:szCs w:val="20"/>
              </w:rPr>
              <w:t>4</w:t>
            </w:r>
          </w:p>
        </w:tc>
        <w:tc>
          <w:tcPr>
            <w:tcW w:w="2340" w:type="dxa"/>
            <w:tcBorders>
              <w:top w:val="nil"/>
              <w:left w:val="nil"/>
              <w:bottom w:val="single" w:sz="8" w:space="0" w:color="auto"/>
              <w:right w:val="single" w:sz="8" w:space="0" w:color="auto"/>
            </w:tcBorders>
            <w:shd w:val="clear" w:color="auto" w:fill="auto"/>
            <w:vAlign w:val="center"/>
            <w:hideMark/>
          </w:tcPr>
          <w:p w14:paraId="458BA8D2" w14:textId="77777777" w:rsidR="008B475F" w:rsidRPr="00AC3A08" w:rsidRDefault="008B475F" w:rsidP="00A46FF8">
            <w:pPr>
              <w:jc w:val="center"/>
              <w:rPr>
                <w:rFonts w:ascii="Bookman Old Style" w:hAnsi="Bookman Old Style"/>
                <w:sz w:val="20"/>
                <w:szCs w:val="20"/>
              </w:rPr>
            </w:pPr>
            <w:r w:rsidRPr="00AC3A08">
              <w:rPr>
                <w:rFonts w:ascii="Bookman Old Style" w:hAnsi="Bookman Old Style"/>
                <w:sz w:val="20"/>
                <w:szCs w:val="20"/>
              </w:rPr>
              <w:t>70-75 dB</w:t>
            </w:r>
          </w:p>
        </w:tc>
        <w:tc>
          <w:tcPr>
            <w:tcW w:w="1660" w:type="dxa"/>
            <w:tcBorders>
              <w:top w:val="nil"/>
              <w:left w:val="nil"/>
              <w:bottom w:val="single" w:sz="8" w:space="0" w:color="auto"/>
              <w:right w:val="single" w:sz="8" w:space="0" w:color="auto"/>
            </w:tcBorders>
            <w:shd w:val="clear" w:color="auto" w:fill="auto"/>
            <w:vAlign w:val="center"/>
            <w:hideMark/>
          </w:tcPr>
          <w:p w14:paraId="19D86D2A" w14:textId="77777777" w:rsidR="008B475F" w:rsidRPr="00AC3A08" w:rsidRDefault="008B475F" w:rsidP="00A46FF8">
            <w:pPr>
              <w:jc w:val="center"/>
              <w:rPr>
                <w:rFonts w:ascii="Bookman Old Style" w:hAnsi="Bookman Old Style"/>
                <w:sz w:val="20"/>
                <w:szCs w:val="20"/>
              </w:rPr>
            </w:pPr>
            <w:r w:rsidRPr="00AC3A08">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1EE094D0" w14:textId="77777777" w:rsidR="008B475F" w:rsidRPr="00AC3A08" w:rsidRDefault="008B475F" w:rsidP="00A46FF8">
            <w:pPr>
              <w:jc w:val="center"/>
              <w:rPr>
                <w:rFonts w:ascii="Bookman Old Style" w:hAnsi="Bookman Old Style"/>
                <w:sz w:val="20"/>
                <w:szCs w:val="20"/>
              </w:rPr>
            </w:pPr>
            <w:r w:rsidRPr="00AC3A08">
              <w:rPr>
                <w:rFonts w:ascii="Bookman Old Style" w:hAnsi="Bookman Old Style"/>
                <w:sz w:val="20"/>
                <w:szCs w:val="20"/>
              </w:rPr>
              <w:t>0</w:t>
            </w:r>
          </w:p>
        </w:tc>
      </w:tr>
      <w:tr w:rsidR="008B475F" w:rsidRPr="00AC3A08" w14:paraId="7DD3BD78"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78BB59BF" w14:textId="77777777" w:rsidR="008B475F" w:rsidRPr="00AC3A08" w:rsidRDefault="008B475F" w:rsidP="00A46FF8">
            <w:pPr>
              <w:jc w:val="center"/>
              <w:rPr>
                <w:rFonts w:ascii="Bookman Old Style" w:hAnsi="Bookman Old Style"/>
                <w:sz w:val="20"/>
                <w:szCs w:val="20"/>
              </w:rPr>
            </w:pPr>
            <w:r w:rsidRPr="00AC3A08">
              <w:rPr>
                <w:rFonts w:ascii="Bookman Old Style" w:hAnsi="Bookman Old Style"/>
                <w:sz w:val="20"/>
                <w:szCs w:val="20"/>
              </w:rPr>
              <w:t>5</w:t>
            </w:r>
          </w:p>
        </w:tc>
        <w:tc>
          <w:tcPr>
            <w:tcW w:w="2340" w:type="dxa"/>
            <w:tcBorders>
              <w:top w:val="nil"/>
              <w:left w:val="nil"/>
              <w:bottom w:val="single" w:sz="8" w:space="0" w:color="auto"/>
              <w:right w:val="single" w:sz="8" w:space="0" w:color="auto"/>
            </w:tcBorders>
            <w:shd w:val="clear" w:color="auto" w:fill="auto"/>
            <w:vAlign w:val="center"/>
            <w:hideMark/>
          </w:tcPr>
          <w:p w14:paraId="466EDA5D" w14:textId="77777777" w:rsidR="008B475F" w:rsidRPr="00AC3A08" w:rsidRDefault="008B475F" w:rsidP="00A46FF8">
            <w:pPr>
              <w:jc w:val="center"/>
              <w:rPr>
                <w:rFonts w:ascii="Bookman Old Style" w:hAnsi="Bookman Old Style"/>
                <w:sz w:val="20"/>
                <w:szCs w:val="20"/>
              </w:rPr>
            </w:pPr>
            <w:r w:rsidRPr="00AC3A08">
              <w:rPr>
                <w:rFonts w:ascii="Bookman Old Style" w:hAnsi="Bookman Old Style"/>
                <w:sz w:val="20"/>
                <w:szCs w:val="20"/>
              </w:rPr>
              <w:t>&gt; 75 dB</w:t>
            </w:r>
          </w:p>
        </w:tc>
        <w:tc>
          <w:tcPr>
            <w:tcW w:w="1660" w:type="dxa"/>
            <w:tcBorders>
              <w:top w:val="nil"/>
              <w:left w:val="nil"/>
              <w:bottom w:val="single" w:sz="8" w:space="0" w:color="auto"/>
              <w:right w:val="single" w:sz="8" w:space="0" w:color="auto"/>
            </w:tcBorders>
            <w:shd w:val="clear" w:color="auto" w:fill="auto"/>
            <w:vAlign w:val="center"/>
            <w:hideMark/>
          </w:tcPr>
          <w:p w14:paraId="25BC03DE" w14:textId="77777777" w:rsidR="008B475F" w:rsidRPr="00AC3A08" w:rsidRDefault="008B475F" w:rsidP="00A46FF8">
            <w:pPr>
              <w:jc w:val="center"/>
              <w:rPr>
                <w:rFonts w:ascii="Bookman Old Style" w:hAnsi="Bookman Old Style"/>
                <w:sz w:val="20"/>
                <w:szCs w:val="20"/>
              </w:rPr>
            </w:pPr>
            <w:r w:rsidRPr="00AC3A08">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38ED2C92" w14:textId="77777777" w:rsidR="008B475F" w:rsidRPr="00AC3A08" w:rsidRDefault="008B475F" w:rsidP="00A46FF8">
            <w:pPr>
              <w:jc w:val="center"/>
              <w:rPr>
                <w:rFonts w:ascii="Bookman Old Style" w:hAnsi="Bookman Old Style"/>
                <w:sz w:val="20"/>
                <w:szCs w:val="20"/>
              </w:rPr>
            </w:pPr>
            <w:r w:rsidRPr="00AC3A08">
              <w:rPr>
                <w:rFonts w:ascii="Bookman Old Style" w:hAnsi="Bookman Old Style"/>
                <w:sz w:val="20"/>
                <w:szCs w:val="20"/>
              </w:rPr>
              <w:t>0</w:t>
            </w:r>
          </w:p>
        </w:tc>
      </w:tr>
    </w:tbl>
    <w:p w14:paraId="3F189C08" w14:textId="77777777" w:rsidR="008B475F" w:rsidRPr="00C46F88" w:rsidRDefault="008B475F" w:rsidP="008B475F">
      <w:pPr>
        <w:rPr>
          <w:rFonts w:ascii="Bookman Old Style" w:hAnsi="Bookman Old Style" w:cs="Arial"/>
          <w:color w:val="FF0000"/>
        </w:rPr>
      </w:pPr>
    </w:p>
    <w:p w14:paraId="2E26A710" w14:textId="4FA82618" w:rsidR="008B475F" w:rsidRPr="00AC3A08" w:rsidRDefault="00567D63" w:rsidP="008B475F">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Pr>
          <w:rFonts w:ascii="Bookman Old Style" w:hAnsi="Bookman Old Style"/>
        </w:rPr>
        <w:br w:type="column"/>
      </w:r>
      <w:r w:rsidR="008B475F" w:rsidRPr="00AC3A08">
        <w:rPr>
          <w:rFonts w:ascii="Bookman Old Style" w:hAnsi="Bookman Old Style"/>
        </w:rPr>
        <w:lastRenderedPageBreak/>
        <w:t>Szacunkowa liczba lokali mieszkalnych oraz osób zamieszkujących te lokale, narażonych na hałas pochodzący od analizowanych odcinków drogi określany wskaźnikiem L</w:t>
      </w:r>
      <w:r w:rsidR="008B475F" w:rsidRPr="00AC3A08">
        <w:rPr>
          <w:rFonts w:ascii="Bookman Old Style" w:hAnsi="Bookman Old Style"/>
          <w:vertAlign w:val="subscript"/>
        </w:rPr>
        <w:t>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8B475F" w:rsidRPr="00AC3A08" w14:paraId="596D93E8" w14:textId="77777777" w:rsidTr="00A46FF8">
        <w:trPr>
          <w:trHeight w:val="525"/>
          <w:jc w:val="center"/>
        </w:trPr>
        <w:tc>
          <w:tcPr>
            <w:tcW w:w="1140" w:type="dxa"/>
            <w:tcBorders>
              <w:top w:val="single" w:sz="8" w:space="0" w:color="auto"/>
              <w:left w:val="single" w:sz="8" w:space="0" w:color="auto"/>
              <w:bottom w:val="nil"/>
              <w:right w:val="single" w:sz="8" w:space="0" w:color="auto"/>
            </w:tcBorders>
            <w:shd w:val="clear" w:color="auto" w:fill="auto"/>
            <w:vAlign w:val="center"/>
            <w:hideMark/>
          </w:tcPr>
          <w:p w14:paraId="1BE3E795" w14:textId="77777777" w:rsidR="008B475F" w:rsidRPr="00AC3A08" w:rsidRDefault="008B475F" w:rsidP="00A46FF8">
            <w:pPr>
              <w:jc w:val="center"/>
              <w:rPr>
                <w:rFonts w:ascii="Bookman Old Style" w:hAnsi="Bookman Old Style"/>
                <w:b/>
                <w:bCs/>
                <w:sz w:val="20"/>
                <w:szCs w:val="20"/>
              </w:rPr>
            </w:pPr>
            <w:r w:rsidRPr="00AC3A08">
              <w:rPr>
                <w:rFonts w:ascii="Bookman Old Style" w:hAnsi="Bookman Old Style"/>
                <w:b/>
                <w:bCs/>
                <w:sz w:val="20"/>
                <w:szCs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1137FFA5" w14:textId="77777777" w:rsidR="008B475F" w:rsidRPr="00AC3A08" w:rsidRDefault="008B475F" w:rsidP="00A46FF8">
            <w:pPr>
              <w:jc w:val="center"/>
              <w:rPr>
                <w:rFonts w:ascii="Bookman Old Style" w:hAnsi="Bookman Old Style"/>
                <w:b/>
                <w:bCs/>
                <w:sz w:val="20"/>
                <w:szCs w:val="20"/>
              </w:rPr>
            </w:pPr>
            <w:r w:rsidRPr="00AC3A08">
              <w:rPr>
                <w:rFonts w:ascii="Bookman Old Style" w:hAnsi="Bookman Old Style"/>
                <w:b/>
                <w:bCs/>
                <w:sz w:val="20"/>
                <w:szCs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2C571F7B" w14:textId="77777777" w:rsidR="008B475F" w:rsidRPr="00AC3A08" w:rsidRDefault="008B475F" w:rsidP="00A46FF8">
            <w:pPr>
              <w:jc w:val="center"/>
              <w:rPr>
                <w:rFonts w:ascii="Bookman Old Style" w:hAnsi="Bookman Old Style"/>
                <w:b/>
                <w:bCs/>
                <w:sz w:val="20"/>
                <w:szCs w:val="20"/>
              </w:rPr>
            </w:pPr>
            <w:r w:rsidRPr="00AC3A08">
              <w:rPr>
                <w:rFonts w:ascii="Bookman Old Style" w:hAnsi="Bookman Old Style"/>
                <w:b/>
                <w:bCs/>
                <w:sz w:val="20"/>
                <w:szCs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255F708D" w14:textId="77777777" w:rsidR="008B475F" w:rsidRPr="00AC3A08" w:rsidRDefault="008B475F" w:rsidP="00A46FF8">
            <w:pPr>
              <w:jc w:val="center"/>
              <w:rPr>
                <w:rFonts w:ascii="Bookman Old Style" w:hAnsi="Bookman Old Style"/>
                <w:b/>
                <w:bCs/>
                <w:sz w:val="20"/>
                <w:szCs w:val="20"/>
              </w:rPr>
            </w:pPr>
            <w:r w:rsidRPr="00AC3A08">
              <w:rPr>
                <w:rFonts w:ascii="Bookman Old Style" w:hAnsi="Bookman Old Style"/>
                <w:b/>
                <w:bCs/>
                <w:sz w:val="20"/>
                <w:szCs w:val="20"/>
              </w:rPr>
              <w:t>Liczba lokali narażonych</w:t>
            </w:r>
          </w:p>
        </w:tc>
      </w:tr>
      <w:tr w:rsidR="008B475F" w:rsidRPr="00AC3A08" w14:paraId="22F450BB" w14:textId="77777777" w:rsidTr="00A46FF8">
        <w:trPr>
          <w:trHeight w:val="52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5BD01E72" w14:textId="77777777" w:rsidR="008B475F" w:rsidRPr="00AC3A08" w:rsidRDefault="008B475F" w:rsidP="00A46FF8">
            <w:pPr>
              <w:jc w:val="center"/>
              <w:rPr>
                <w:rFonts w:ascii="Bookman Old Style" w:hAnsi="Bookman Old Style"/>
                <w:b/>
                <w:bCs/>
                <w:sz w:val="20"/>
                <w:szCs w:val="20"/>
              </w:rPr>
            </w:pPr>
            <w:r w:rsidRPr="00AC3A08">
              <w:rPr>
                <w:rFonts w:ascii="Bookman Old Style" w:hAnsi="Bookman Old Style"/>
                <w:b/>
                <w:bCs/>
                <w:sz w:val="20"/>
                <w:szCs w:val="20"/>
              </w:rPr>
              <w:t> </w:t>
            </w:r>
          </w:p>
        </w:tc>
        <w:tc>
          <w:tcPr>
            <w:tcW w:w="2340" w:type="dxa"/>
            <w:tcBorders>
              <w:top w:val="nil"/>
              <w:left w:val="nil"/>
              <w:bottom w:val="single" w:sz="8" w:space="0" w:color="auto"/>
              <w:right w:val="single" w:sz="8" w:space="0" w:color="auto"/>
            </w:tcBorders>
            <w:shd w:val="clear" w:color="auto" w:fill="auto"/>
            <w:vAlign w:val="center"/>
            <w:hideMark/>
          </w:tcPr>
          <w:p w14:paraId="5A2CDC38" w14:textId="77777777" w:rsidR="008B475F" w:rsidRPr="00AC3A08" w:rsidRDefault="008B475F" w:rsidP="00A46FF8">
            <w:pPr>
              <w:jc w:val="center"/>
              <w:rPr>
                <w:rFonts w:ascii="Bookman Old Style" w:hAnsi="Bookman Old Style"/>
                <w:b/>
                <w:bCs/>
                <w:sz w:val="20"/>
                <w:szCs w:val="20"/>
              </w:rPr>
            </w:pPr>
            <w:r w:rsidRPr="00AC3A08">
              <w:rPr>
                <w:rFonts w:ascii="Bookman Old Style" w:hAnsi="Bookman Old Style"/>
                <w:b/>
                <w:bCs/>
                <w:sz w:val="20"/>
                <w:szCs w:val="20"/>
              </w:rPr>
              <w:t>[dB]</w:t>
            </w:r>
          </w:p>
        </w:tc>
        <w:tc>
          <w:tcPr>
            <w:tcW w:w="1660" w:type="dxa"/>
            <w:tcBorders>
              <w:top w:val="nil"/>
              <w:left w:val="nil"/>
              <w:bottom w:val="single" w:sz="8" w:space="0" w:color="auto"/>
              <w:right w:val="single" w:sz="8" w:space="0" w:color="auto"/>
            </w:tcBorders>
            <w:shd w:val="clear" w:color="auto" w:fill="auto"/>
            <w:vAlign w:val="center"/>
            <w:hideMark/>
          </w:tcPr>
          <w:p w14:paraId="06094443" w14:textId="77777777" w:rsidR="008B475F" w:rsidRPr="00AC3A08" w:rsidRDefault="008B475F" w:rsidP="00A46FF8">
            <w:pPr>
              <w:jc w:val="center"/>
              <w:rPr>
                <w:rFonts w:ascii="Bookman Old Style" w:hAnsi="Bookman Old Style"/>
                <w:b/>
                <w:bCs/>
                <w:sz w:val="20"/>
                <w:szCs w:val="20"/>
              </w:rPr>
            </w:pPr>
            <w:r w:rsidRPr="00AC3A08">
              <w:rPr>
                <w:rFonts w:ascii="Bookman Old Style" w:hAnsi="Bookman Old Style"/>
                <w:b/>
                <w:bCs/>
                <w:sz w:val="20"/>
                <w:szCs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2C8C71BE" w14:textId="77777777" w:rsidR="008B475F" w:rsidRPr="00AC3A08" w:rsidRDefault="008B475F" w:rsidP="00A46FF8">
            <w:pPr>
              <w:jc w:val="center"/>
              <w:rPr>
                <w:rFonts w:ascii="Bookman Old Style" w:hAnsi="Bookman Old Style"/>
                <w:b/>
                <w:bCs/>
                <w:sz w:val="20"/>
                <w:szCs w:val="20"/>
              </w:rPr>
            </w:pPr>
            <w:r w:rsidRPr="00AC3A08">
              <w:rPr>
                <w:rFonts w:ascii="Bookman Old Style" w:hAnsi="Bookman Old Style"/>
                <w:b/>
                <w:bCs/>
                <w:sz w:val="20"/>
                <w:szCs w:val="20"/>
              </w:rPr>
              <w:t>z dokładnością do 100</w:t>
            </w:r>
          </w:p>
        </w:tc>
      </w:tr>
      <w:tr w:rsidR="008B475F" w:rsidRPr="00AC3A08" w14:paraId="54843580" w14:textId="77777777" w:rsidTr="00A46FF8">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11C9CD15" w14:textId="77777777" w:rsidR="008B475F" w:rsidRPr="00AC3A08" w:rsidRDefault="008B475F" w:rsidP="00A46FF8">
            <w:pPr>
              <w:jc w:val="center"/>
              <w:rPr>
                <w:rFonts w:ascii="Bookman Old Style" w:hAnsi="Bookman Old Style"/>
                <w:sz w:val="20"/>
                <w:szCs w:val="20"/>
              </w:rPr>
            </w:pPr>
            <w:r w:rsidRPr="00AC3A08">
              <w:rPr>
                <w:rFonts w:ascii="Bookman Old Style" w:hAnsi="Bookman Old Style"/>
                <w:sz w:val="20"/>
                <w:szCs w:val="20"/>
              </w:rPr>
              <w:t>1</w:t>
            </w:r>
          </w:p>
        </w:tc>
        <w:tc>
          <w:tcPr>
            <w:tcW w:w="2340" w:type="dxa"/>
            <w:tcBorders>
              <w:top w:val="nil"/>
              <w:left w:val="nil"/>
              <w:bottom w:val="double" w:sz="6" w:space="0" w:color="auto"/>
              <w:right w:val="single" w:sz="8" w:space="0" w:color="auto"/>
            </w:tcBorders>
            <w:shd w:val="clear" w:color="auto" w:fill="auto"/>
            <w:vAlign w:val="center"/>
            <w:hideMark/>
          </w:tcPr>
          <w:p w14:paraId="05CD6C7C" w14:textId="77777777" w:rsidR="008B475F" w:rsidRPr="00AC3A08" w:rsidRDefault="008B475F" w:rsidP="00A46FF8">
            <w:pPr>
              <w:jc w:val="center"/>
              <w:rPr>
                <w:rFonts w:ascii="Bookman Old Style" w:hAnsi="Bookman Old Style"/>
                <w:sz w:val="20"/>
                <w:szCs w:val="20"/>
              </w:rPr>
            </w:pPr>
            <w:r w:rsidRPr="00AC3A08">
              <w:rPr>
                <w:rFonts w:ascii="Bookman Old Style" w:hAnsi="Bookman Old Style"/>
                <w:sz w:val="20"/>
                <w:szCs w:val="20"/>
              </w:rPr>
              <w:t>2</w:t>
            </w:r>
          </w:p>
        </w:tc>
        <w:tc>
          <w:tcPr>
            <w:tcW w:w="1660" w:type="dxa"/>
            <w:tcBorders>
              <w:top w:val="nil"/>
              <w:left w:val="nil"/>
              <w:bottom w:val="double" w:sz="6" w:space="0" w:color="auto"/>
              <w:right w:val="single" w:sz="8" w:space="0" w:color="auto"/>
            </w:tcBorders>
            <w:shd w:val="clear" w:color="auto" w:fill="auto"/>
            <w:vAlign w:val="center"/>
            <w:hideMark/>
          </w:tcPr>
          <w:p w14:paraId="34C779F5" w14:textId="77777777" w:rsidR="008B475F" w:rsidRPr="00AC3A08" w:rsidRDefault="008B475F" w:rsidP="00A46FF8">
            <w:pPr>
              <w:jc w:val="center"/>
              <w:rPr>
                <w:rFonts w:ascii="Bookman Old Style" w:hAnsi="Bookman Old Style"/>
                <w:sz w:val="20"/>
                <w:szCs w:val="20"/>
              </w:rPr>
            </w:pPr>
            <w:r w:rsidRPr="00AC3A08">
              <w:rPr>
                <w:rFonts w:ascii="Bookman Old Style" w:hAnsi="Bookman Old Style"/>
                <w:sz w:val="20"/>
                <w:szCs w:val="20"/>
              </w:rPr>
              <w:t>3</w:t>
            </w:r>
          </w:p>
        </w:tc>
        <w:tc>
          <w:tcPr>
            <w:tcW w:w="1660" w:type="dxa"/>
            <w:tcBorders>
              <w:top w:val="nil"/>
              <w:left w:val="nil"/>
              <w:bottom w:val="double" w:sz="6" w:space="0" w:color="auto"/>
              <w:right w:val="single" w:sz="8" w:space="0" w:color="auto"/>
            </w:tcBorders>
            <w:shd w:val="clear" w:color="auto" w:fill="auto"/>
            <w:vAlign w:val="center"/>
            <w:hideMark/>
          </w:tcPr>
          <w:p w14:paraId="639E8C96" w14:textId="77777777" w:rsidR="008B475F" w:rsidRPr="00AC3A08" w:rsidRDefault="008B475F" w:rsidP="00A46FF8">
            <w:pPr>
              <w:jc w:val="center"/>
              <w:rPr>
                <w:rFonts w:ascii="Bookman Old Style" w:hAnsi="Bookman Old Style"/>
                <w:sz w:val="20"/>
                <w:szCs w:val="20"/>
              </w:rPr>
            </w:pPr>
            <w:r w:rsidRPr="00AC3A08">
              <w:rPr>
                <w:rFonts w:ascii="Bookman Old Style" w:hAnsi="Bookman Old Style"/>
                <w:sz w:val="20"/>
                <w:szCs w:val="20"/>
              </w:rPr>
              <w:t>4</w:t>
            </w:r>
          </w:p>
        </w:tc>
      </w:tr>
      <w:tr w:rsidR="008B475F" w:rsidRPr="00AC3A08" w14:paraId="7E1DFC2B" w14:textId="77777777" w:rsidTr="00A46FF8">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6F0555A0" w14:textId="77777777" w:rsidR="008B475F" w:rsidRPr="00AC3A08" w:rsidRDefault="008B475F" w:rsidP="00A46FF8">
            <w:pPr>
              <w:jc w:val="center"/>
              <w:rPr>
                <w:rFonts w:ascii="Bookman Old Style" w:hAnsi="Bookman Old Style"/>
                <w:sz w:val="20"/>
                <w:szCs w:val="20"/>
              </w:rPr>
            </w:pPr>
            <w:r w:rsidRPr="00AC3A08">
              <w:rPr>
                <w:rFonts w:ascii="Bookman Old Style" w:hAnsi="Bookman Old Style"/>
                <w:sz w:val="20"/>
                <w:szCs w:val="20"/>
              </w:rPr>
              <w:t>1</w:t>
            </w:r>
          </w:p>
        </w:tc>
        <w:tc>
          <w:tcPr>
            <w:tcW w:w="2340" w:type="dxa"/>
            <w:tcBorders>
              <w:top w:val="nil"/>
              <w:left w:val="nil"/>
              <w:bottom w:val="single" w:sz="8" w:space="0" w:color="auto"/>
              <w:right w:val="single" w:sz="8" w:space="0" w:color="auto"/>
            </w:tcBorders>
            <w:shd w:val="clear" w:color="auto" w:fill="auto"/>
            <w:vAlign w:val="center"/>
            <w:hideMark/>
          </w:tcPr>
          <w:p w14:paraId="3AB2CB12" w14:textId="77777777" w:rsidR="008B475F" w:rsidRPr="00AC3A08" w:rsidRDefault="008B475F" w:rsidP="00A46FF8">
            <w:pPr>
              <w:jc w:val="center"/>
              <w:rPr>
                <w:rFonts w:ascii="Bookman Old Style" w:hAnsi="Bookman Old Style"/>
                <w:sz w:val="20"/>
                <w:szCs w:val="20"/>
              </w:rPr>
            </w:pPr>
            <w:r w:rsidRPr="00AC3A08">
              <w:rPr>
                <w:rFonts w:ascii="Bookman Old Style" w:hAnsi="Bookman Old Style"/>
                <w:sz w:val="20"/>
                <w:szCs w:val="20"/>
              </w:rPr>
              <w:t>50-55 dB</w:t>
            </w:r>
          </w:p>
        </w:tc>
        <w:tc>
          <w:tcPr>
            <w:tcW w:w="1660" w:type="dxa"/>
            <w:tcBorders>
              <w:top w:val="nil"/>
              <w:left w:val="nil"/>
              <w:bottom w:val="single" w:sz="8" w:space="0" w:color="auto"/>
              <w:right w:val="single" w:sz="8" w:space="0" w:color="auto"/>
            </w:tcBorders>
            <w:shd w:val="clear" w:color="auto" w:fill="auto"/>
            <w:vAlign w:val="center"/>
            <w:hideMark/>
          </w:tcPr>
          <w:p w14:paraId="78253366" w14:textId="77777777" w:rsidR="008B475F" w:rsidRPr="00AC3A08" w:rsidRDefault="008B475F" w:rsidP="00A46FF8">
            <w:pPr>
              <w:jc w:val="center"/>
              <w:rPr>
                <w:rFonts w:ascii="Bookman Old Style" w:hAnsi="Bookman Old Style"/>
                <w:sz w:val="20"/>
                <w:szCs w:val="20"/>
              </w:rPr>
            </w:pPr>
            <w:r w:rsidRPr="00AC3A08">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4631C34B" w14:textId="77777777" w:rsidR="008B475F" w:rsidRPr="00AC3A08" w:rsidRDefault="008B475F" w:rsidP="00A46FF8">
            <w:pPr>
              <w:jc w:val="center"/>
              <w:rPr>
                <w:rFonts w:ascii="Bookman Old Style" w:hAnsi="Bookman Old Style"/>
                <w:sz w:val="20"/>
                <w:szCs w:val="20"/>
              </w:rPr>
            </w:pPr>
            <w:r w:rsidRPr="00AC3A08">
              <w:rPr>
                <w:rFonts w:ascii="Bookman Old Style" w:hAnsi="Bookman Old Style"/>
                <w:sz w:val="20"/>
                <w:szCs w:val="20"/>
              </w:rPr>
              <w:t>0</w:t>
            </w:r>
          </w:p>
        </w:tc>
      </w:tr>
      <w:tr w:rsidR="008B475F" w:rsidRPr="00AC3A08" w14:paraId="348F5893"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5F5FFB59" w14:textId="77777777" w:rsidR="008B475F" w:rsidRPr="00AC3A08" w:rsidRDefault="008B475F" w:rsidP="00A46FF8">
            <w:pPr>
              <w:jc w:val="center"/>
              <w:rPr>
                <w:rFonts w:ascii="Bookman Old Style" w:hAnsi="Bookman Old Style"/>
                <w:sz w:val="20"/>
                <w:szCs w:val="20"/>
              </w:rPr>
            </w:pPr>
            <w:r w:rsidRPr="00AC3A08">
              <w:rPr>
                <w:rFonts w:ascii="Bookman Old Style" w:hAnsi="Bookman Old Style"/>
                <w:sz w:val="20"/>
                <w:szCs w:val="20"/>
              </w:rPr>
              <w:t>2</w:t>
            </w:r>
          </w:p>
        </w:tc>
        <w:tc>
          <w:tcPr>
            <w:tcW w:w="2340" w:type="dxa"/>
            <w:tcBorders>
              <w:top w:val="nil"/>
              <w:left w:val="nil"/>
              <w:bottom w:val="single" w:sz="8" w:space="0" w:color="auto"/>
              <w:right w:val="single" w:sz="8" w:space="0" w:color="auto"/>
            </w:tcBorders>
            <w:shd w:val="clear" w:color="auto" w:fill="auto"/>
            <w:vAlign w:val="center"/>
            <w:hideMark/>
          </w:tcPr>
          <w:p w14:paraId="003A7DBF" w14:textId="77777777" w:rsidR="008B475F" w:rsidRPr="00AC3A08" w:rsidRDefault="008B475F" w:rsidP="00A46FF8">
            <w:pPr>
              <w:jc w:val="center"/>
              <w:rPr>
                <w:rFonts w:ascii="Bookman Old Style" w:hAnsi="Bookman Old Style"/>
                <w:sz w:val="20"/>
                <w:szCs w:val="20"/>
              </w:rPr>
            </w:pPr>
            <w:r w:rsidRPr="00AC3A08">
              <w:rPr>
                <w:rFonts w:ascii="Bookman Old Style" w:hAnsi="Bookman Old Style"/>
                <w:sz w:val="20"/>
                <w:szCs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5EF6B7E4" w14:textId="77777777" w:rsidR="008B475F" w:rsidRPr="00AC3A08" w:rsidRDefault="008B475F" w:rsidP="00A46FF8">
            <w:pPr>
              <w:jc w:val="center"/>
              <w:rPr>
                <w:rFonts w:ascii="Bookman Old Style" w:hAnsi="Bookman Old Style"/>
                <w:sz w:val="20"/>
                <w:szCs w:val="20"/>
              </w:rPr>
            </w:pPr>
            <w:r w:rsidRPr="00AC3A08">
              <w:rPr>
                <w:rFonts w:ascii="Bookman Old Style" w:hAnsi="Bookman Old Style"/>
                <w:sz w:val="20"/>
                <w:szCs w:val="20"/>
              </w:rPr>
              <w:t>100</w:t>
            </w:r>
          </w:p>
        </w:tc>
        <w:tc>
          <w:tcPr>
            <w:tcW w:w="1660" w:type="dxa"/>
            <w:tcBorders>
              <w:top w:val="nil"/>
              <w:left w:val="nil"/>
              <w:bottom w:val="single" w:sz="8" w:space="0" w:color="auto"/>
              <w:right w:val="single" w:sz="8" w:space="0" w:color="auto"/>
            </w:tcBorders>
            <w:shd w:val="clear" w:color="auto" w:fill="auto"/>
            <w:vAlign w:val="center"/>
            <w:hideMark/>
          </w:tcPr>
          <w:p w14:paraId="39F985D0" w14:textId="77777777" w:rsidR="008B475F" w:rsidRPr="00AC3A08" w:rsidRDefault="008B475F" w:rsidP="00A46FF8">
            <w:pPr>
              <w:jc w:val="center"/>
              <w:rPr>
                <w:rFonts w:ascii="Bookman Old Style" w:hAnsi="Bookman Old Style"/>
                <w:sz w:val="20"/>
                <w:szCs w:val="20"/>
              </w:rPr>
            </w:pPr>
            <w:r w:rsidRPr="00AC3A08">
              <w:rPr>
                <w:rFonts w:ascii="Bookman Old Style" w:hAnsi="Bookman Old Style"/>
                <w:sz w:val="20"/>
                <w:szCs w:val="20"/>
              </w:rPr>
              <w:t>0</w:t>
            </w:r>
          </w:p>
        </w:tc>
      </w:tr>
      <w:tr w:rsidR="008B475F" w:rsidRPr="00AC3A08" w14:paraId="3AA6FE6E"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7A45DB56" w14:textId="77777777" w:rsidR="008B475F" w:rsidRPr="00AC3A08" w:rsidRDefault="008B475F" w:rsidP="00A46FF8">
            <w:pPr>
              <w:jc w:val="center"/>
              <w:rPr>
                <w:rFonts w:ascii="Bookman Old Style" w:hAnsi="Bookman Old Style"/>
                <w:sz w:val="20"/>
                <w:szCs w:val="20"/>
              </w:rPr>
            </w:pPr>
            <w:r w:rsidRPr="00AC3A08">
              <w:rPr>
                <w:rFonts w:ascii="Bookman Old Style" w:hAnsi="Bookman Old Style"/>
                <w:sz w:val="20"/>
                <w:szCs w:val="20"/>
              </w:rPr>
              <w:t>3</w:t>
            </w:r>
          </w:p>
        </w:tc>
        <w:tc>
          <w:tcPr>
            <w:tcW w:w="2340" w:type="dxa"/>
            <w:tcBorders>
              <w:top w:val="nil"/>
              <w:left w:val="nil"/>
              <w:bottom w:val="single" w:sz="8" w:space="0" w:color="auto"/>
              <w:right w:val="single" w:sz="8" w:space="0" w:color="auto"/>
            </w:tcBorders>
            <w:shd w:val="clear" w:color="auto" w:fill="auto"/>
            <w:vAlign w:val="center"/>
            <w:hideMark/>
          </w:tcPr>
          <w:p w14:paraId="64FC6D92" w14:textId="77777777" w:rsidR="008B475F" w:rsidRPr="00AC3A08" w:rsidRDefault="008B475F" w:rsidP="00A46FF8">
            <w:pPr>
              <w:jc w:val="center"/>
              <w:rPr>
                <w:rFonts w:ascii="Bookman Old Style" w:hAnsi="Bookman Old Style"/>
                <w:sz w:val="20"/>
                <w:szCs w:val="20"/>
              </w:rPr>
            </w:pPr>
            <w:r w:rsidRPr="00AC3A08">
              <w:rPr>
                <w:rFonts w:ascii="Bookman Old Style" w:hAnsi="Bookman Old Style"/>
                <w:sz w:val="20"/>
                <w:szCs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430479A4" w14:textId="77777777" w:rsidR="008B475F" w:rsidRPr="00AC3A08" w:rsidRDefault="008B475F" w:rsidP="00A46FF8">
            <w:pPr>
              <w:jc w:val="center"/>
              <w:rPr>
                <w:rFonts w:ascii="Bookman Old Style" w:hAnsi="Bookman Old Style"/>
                <w:sz w:val="20"/>
                <w:szCs w:val="20"/>
              </w:rPr>
            </w:pPr>
            <w:r w:rsidRPr="00AC3A08">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1DBB6F3B" w14:textId="77777777" w:rsidR="008B475F" w:rsidRPr="00AC3A08" w:rsidRDefault="008B475F" w:rsidP="00A46FF8">
            <w:pPr>
              <w:jc w:val="center"/>
              <w:rPr>
                <w:rFonts w:ascii="Bookman Old Style" w:hAnsi="Bookman Old Style"/>
                <w:sz w:val="20"/>
                <w:szCs w:val="20"/>
              </w:rPr>
            </w:pPr>
            <w:r w:rsidRPr="00AC3A08">
              <w:rPr>
                <w:rFonts w:ascii="Bookman Old Style" w:hAnsi="Bookman Old Style"/>
                <w:sz w:val="20"/>
                <w:szCs w:val="20"/>
              </w:rPr>
              <w:t>0</w:t>
            </w:r>
          </w:p>
        </w:tc>
      </w:tr>
      <w:tr w:rsidR="008B475F" w:rsidRPr="00AC3A08" w14:paraId="6F89EF1B"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337B8D31" w14:textId="77777777" w:rsidR="008B475F" w:rsidRPr="00AC3A08" w:rsidRDefault="008B475F" w:rsidP="00A46FF8">
            <w:pPr>
              <w:jc w:val="center"/>
              <w:rPr>
                <w:rFonts w:ascii="Bookman Old Style" w:hAnsi="Bookman Old Style"/>
                <w:sz w:val="20"/>
                <w:szCs w:val="20"/>
              </w:rPr>
            </w:pPr>
            <w:r w:rsidRPr="00AC3A08">
              <w:rPr>
                <w:rFonts w:ascii="Bookman Old Style" w:hAnsi="Bookman Old Style"/>
                <w:sz w:val="20"/>
                <w:szCs w:val="20"/>
              </w:rPr>
              <w:t>4</w:t>
            </w:r>
          </w:p>
        </w:tc>
        <w:tc>
          <w:tcPr>
            <w:tcW w:w="2340" w:type="dxa"/>
            <w:tcBorders>
              <w:top w:val="nil"/>
              <w:left w:val="nil"/>
              <w:bottom w:val="single" w:sz="8" w:space="0" w:color="auto"/>
              <w:right w:val="single" w:sz="8" w:space="0" w:color="auto"/>
            </w:tcBorders>
            <w:shd w:val="clear" w:color="auto" w:fill="auto"/>
            <w:vAlign w:val="center"/>
            <w:hideMark/>
          </w:tcPr>
          <w:p w14:paraId="25E4525D" w14:textId="77777777" w:rsidR="008B475F" w:rsidRPr="00AC3A08" w:rsidRDefault="008B475F" w:rsidP="00A46FF8">
            <w:pPr>
              <w:jc w:val="center"/>
              <w:rPr>
                <w:rFonts w:ascii="Bookman Old Style" w:hAnsi="Bookman Old Style"/>
                <w:sz w:val="20"/>
                <w:szCs w:val="20"/>
              </w:rPr>
            </w:pPr>
            <w:r w:rsidRPr="00AC3A08">
              <w:rPr>
                <w:rFonts w:ascii="Bookman Old Style" w:hAnsi="Bookman Old Style"/>
                <w:sz w:val="20"/>
                <w:szCs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43389127" w14:textId="77777777" w:rsidR="008B475F" w:rsidRPr="00AC3A08" w:rsidRDefault="008B475F" w:rsidP="00A46FF8">
            <w:pPr>
              <w:jc w:val="center"/>
              <w:rPr>
                <w:rFonts w:ascii="Bookman Old Style" w:hAnsi="Bookman Old Style"/>
                <w:sz w:val="20"/>
                <w:szCs w:val="20"/>
              </w:rPr>
            </w:pPr>
            <w:r w:rsidRPr="00AC3A08">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6C255710" w14:textId="77777777" w:rsidR="008B475F" w:rsidRPr="00AC3A08" w:rsidRDefault="008B475F" w:rsidP="00A46FF8">
            <w:pPr>
              <w:jc w:val="center"/>
              <w:rPr>
                <w:rFonts w:ascii="Bookman Old Style" w:hAnsi="Bookman Old Style"/>
                <w:sz w:val="20"/>
                <w:szCs w:val="20"/>
              </w:rPr>
            </w:pPr>
            <w:r w:rsidRPr="00AC3A08">
              <w:rPr>
                <w:rFonts w:ascii="Bookman Old Style" w:hAnsi="Bookman Old Style"/>
                <w:sz w:val="20"/>
                <w:szCs w:val="20"/>
              </w:rPr>
              <w:t>0</w:t>
            </w:r>
          </w:p>
        </w:tc>
      </w:tr>
      <w:tr w:rsidR="008B475F" w:rsidRPr="00AC3A08" w14:paraId="1969AF46"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19A6C709" w14:textId="77777777" w:rsidR="008B475F" w:rsidRPr="00AC3A08" w:rsidRDefault="008B475F" w:rsidP="00A46FF8">
            <w:pPr>
              <w:jc w:val="center"/>
              <w:rPr>
                <w:rFonts w:ascii="Bookman Old Style" w:hAnsi="Bookman Old Style"/>
                <w:sz w:val="20"/>
                <w:szCs w:val="20"/>
              </w:rPr>
            </w:pPr>
            <w:r w:rsidRPr="00AC3A08">
              <w:rPr>
                <w:rFonts w:ascii="Bookman Old Style" w:hAnsi="Bookman Old Style"/>
                <w:sz w:val="20"/>
                <w:szCs w:val="20"/>
              </w:rPr>
              <w:t>5</w:t>
            </w:r>
          </w:p>
        </w:tc>
        <w:tc>
          <w:tcPr>
            <w:tcW w:w="2340" w:type="dxa"/>
            <w:tcBorders>
              <w:top w:val="nil"/>
              <w:left w:val="nil"/>
              <w:bottom w:val="single" w:sz="8" w:space="0" w:color="auto"/>
              <w:right w:val="single" w:sz="8" w:space="0" w:color="auto"/>
            </w:tcBorders>
            <w:shd w:val="clear" w:color="auto" w:fill="auto"/>
            <w:vAlign w:val="center"/>
            <w:hideMark/>
          </w:tcPr>
          <w:p w14:paraId="2E2E7139" w14:textId="77777777" w:rsidR="008B475F" w:rsidRPr="00AC3A08" w:rsidRDefault="008B475F" w:rsidP="00A46FF8">
            <w:pPr>
              <w:jc w:val="center"/>
              <w:rPr>
                <w:rFonts w:ascii="Bookman Old Style" w:hAnsi="Bookman Old Style"/>
                <w:sz w:val="20"/>
                <w:szCs w:val="20"/>
              </w:rPr>
            </w:pPr>
            <w:r w:rsidRPr="00AC3A08">
              <w:rPr>
                <w:rFonts w:ascii="Bookman Old Style" w:hAnsi="Bookman Old Style"/>
                <w:sz w:val="20"/>
                <w:szCs w:val="20"/>
              </w:rPr>
              <w:t>&gt; 70 dB</w:t>
            </w:r>
          </w:p>
        </w:tc>
        <w:tc>
          <w:tcPr>
            <w:tcW w:w="1660" w:type="dxa"/>
            <w:tcBorders>
              <w:top w:val="nil"/>
              <w:left w:val="nil"/>
              <w:bottom w:val="single" w:sz="8" w:space="0" w:color="auto"/>
              <w:right w:val="single" w:sz="8" w:space="0" w:color="auto"/>
            </w:tcBorders>
            <w:shd w:val="clear" w:color="auto" w:fill="auto"/>
            <w:vAlign w:val="center"/>
            <w:hideMark/>
          </w:tcPr>
          <w:p w14:paraId="46BA6016" w14:textId="77777777" w:rsidR="008B475F" w:rsidRPr="00AC3A08" w:rsidRDefault="008B475F" w:rsidP="00A46FF8">
            <w:pPr>
              <w:jc w:val="center"/>
              <w:rPr>
                <w:rFonts w:ascii="Bookman Old Style" w:hAnsi="Bookman Old Style"/>
                <w:sz w:val="20"/>
                <w:szCs w:val="20"/>
              </w:rPr>
            </w:pPr>
            <w:r w:rsidRPr="00AC3A08">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770517A9" w14:textId="77777777" w:rsidR="008B475F" w:rsidRPr="00AC3A08" w:rsidRDefault="008B475F" w:rsidP="00A46FF8">
            <w:pPr>
              <w:jc w:val="center"/>
              <w:rPr>
                <w:rFonts w:ascii="Bookman Old Style" w:hAnsi="Bookman Old Style"/>
                <w:sz w:val="20"/>
                <w:szCs w:val="20"/>
              </w:rPr>
            </w:pPr>
            <w:r w:rsidRPr="00AC3A08">
              <w:rPr>
                <w:rFonts w:ascii="Bookman Old Style" w:hAnsi="Bookman Old Style"/>
                <w:sz w:val="20"/>
                <w:szCs w:val="20"/>
              </w:rPr>
              <w:t>0</w:t>
            </w:r>
          </w:p>
        </w:tc>
      </w:tr>
    </w:tbl>
    <w:p w14:paraId="0675D418" w14:textId="77777777" w:rsidR="008B475F" w:rsidRPr="00AC3A08" w:rsidRDefault="008B475F" w:rsidP="008B475F">
      <w:pPr>
        <w:rPr>
          <w:rFonts w:ascii="Bookman Old Style" w:hAnsi="Bookman Old Style" w:cs="Arial"/>
        </w:rPr>
      </w:pPr>
    </w:p>
    <w:p w14:paraId="71565104" w14:textId="77777777" w:rsidR="008B475F" w:rsidRPr="00AC3A08" w:rsidRDefault="008B475F" w:rsidP="008B475F">
      <w:pPr>
        <w:keepNext/>
        <w:jc w:val="center"/>
        <w:rPr>
          <w:rFonts w:ascii="Bookman Old Style" w:hAnsi="Bookman Old Style"/>
          <w:noProof/>
        </w:rPr>
      </w:pPr>
      <w:r w:rsidRPr="00AC3A08">
        <w:rPr>
          <w:rFonts w:ascii="Bookman Old Style" w:hAnsi="Bookman Old Style"/>
          <w:noProof/>
        </w:rPr>
        <w:drawing>
          <wp:inline distT="0" distB="0" distL="0" distR="0" wp14:anchorId="4BB54AF6" wp14:editId="0509AD5E">
            <wp:extent cx="5523230" cy="3975100"/>
            <wp:effectExtent l="0" t="0" r="1270" b="6350"/>
            <wp:docPr id="451" name="Obraz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523230" cy="3975100"/>
                    </a:xfrm>
                    <a:prstGeom prst="rect">
                      <a:avLst/>
                    </a:prstGeom>
                    <a:noFill/>
                  </pic:spPr>
                </pic:pic>
              </a:graphicData>
            </a:graphic>
          </wp:inline>
        </w:drawing>
      </w:r>
    </w:p>
    <w:p w14:paraId="176EFE6B" w14:textId="77777777" w:rsidR="008B475F" w:rsidRPr="00AC3A08" w:rsidRDefault="008B475F" w:rsidP="008B475F">
      <w:pPr>
        <w:pStyle w:val="Akapitzlist"/>
        <w:numPr>
          <w:ilvl w:val="0"/>
          <w:numId w:val="23"/>
        </w:numPr>
        <w:ind w:left="1637"/>
        <w:jc w:val="center"/>
        <w:rPr>
          <w:rFonts w:ascii="Bookman Old Style" w:hAnsi="Bookman Old Style"/>
        </w:rPr>
      </w:pPr>
      <w:r w:rsidRPr="00AC3A08">
        <w:rPr>
          <w:rFonts w:ascii="Bookman Old Style" w:hAnsi="Bookman Old Style"/>
        </w:rPr>
        <w:t>Liczba osób narażonych na hałas drogowy, wskaźnik L</w:t>
      </w:r>
      <w:r w:rsidRPr="00AC3A08">
        <w:rPr>
          <w:rFonts w:ascii="Bookman Old Style" w:hAnsi="Bookman Old Style"/>
          <w:vertAlign w:val="subscript"/>
        </w:rPr>
        <w:t>N</w:t>
      </w:r>
    </w:p>
    <w:p w14:paraId="1822FB02" w14:textId="77777777" w:rsidR="008B475F" w:rsidRPr="00C46F88" w:rsidRDefault="008B475F" w:rsidP="008B475F">
      <w:pPr>
        <w:spacing w:after="200"/>
        <w:rPr>
          <w:rFonts w:ascii="Bookman Old Style" w:hAnsi="Bookman Old Style"/>
          <w:noProof/>
          <w:color w:val="FF0000"/>
        </w:rPr>
      </w:pPr>
    </w:p>
    <w:p w14:paraId="11042EAE" w14:textId="00CA3CAA" w:rsidR="008B475F" w:rsidRPr="00AC3A08" w:rsidRDefault="00567D63" w:rsidP="008B475F">
      <w:pPr>
        <w:keepNext/>
        <w:keepLines/>
        <w:numPr>
          <w:ilvl w:val="0"/>
          <w:numId w:val="4"/>
        </w:numPr>
        <w:tabs>
          <w:tab w:val="clear" w:pos="1004"/>
          <w:tab w:val="num" w:pos="1701"/>
          <w:tab w:val="num" w:pos="2139"/>
        </w:tabs>
        <w:spacing w:before="240"/>
        <w:ind w:left="0" w:firstLine="0"/>
        <w:jc w:val="center"/>
        <w:rPr>
          <w:rFonts w:ascii="Bookman Old Style" w:hAnsi="Bookman Old Style"/>
        </w:rPr>
      </w:pPr>
      <w:r>
        <w:rPr>
          <w:rFonts w:ascii="Bookman Old Style" w:hAnsi="Bookman Old Style"/>
        </w:rPr>
        <w:br w:type="column"/>
      </w:r>
      <w:r w:rsidR="008B475F" w:rsidRPr="00AC3A08">
        <w:rPr>
          <w:rFonts w:ascii="Bookman Old Style" w:hAnsi="Bookman Old Style"/>
        </w:rPr>
        <w:lastRenderedPageBreak/>
        <w:t>Szacunkowa liczba lokali mieszkalnych oraz osób, zamieszkujących lokale w budynkach posiadających „cichą elewację” narażona na hałas pochodzący od ruchu drogowego, oceniany wskaźnikiem L</w:t>
      </w:r>
      <w:r w:rsidR="008B475F" w:rsidRPr="00AC3A08">
        <w:rPr>
          <w:rFonts w:ascii="Bookman Old Style" w:hAnsi="Bookman Old Style"/>
          <w:vertAlign w:val="subscript"/>
        </w:rPr>
        <w:t>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8B475F" w:rsidRPr="00AC3A08" w14:paraId="7F720F4C" w14:textId="77777777" w:rsidTr="00A46FF8">
        <w:trPr>
          <w:trHeight w:val="525"/>
          <w:jc w:val="center"/>
        </w:trPr>
        <w:tc>
          <w:tcPr>
            <w:tcW w:w="114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687F9077" w14:textId="77777777" w:rsidR="008B475F" w:rsidRPr="00AC3A08" w:rsidRDefault="008B475F" w:rsidP="00A46FF8">
            <w:pPr>
              <w:jc w:val="center"/>
              <w:rPr>
                <w:rFonts w:ascii="Bookman Old Style" w:hAnsi="Bookman Old Style"/>
                <w:b/>
                <w:bCs/>
                <w:sz w:val="20"/>
                <w:szCs w:val="20"/>
              </w:rPr>
            </w:pPr>
            <w:r w:rsidRPr="00AC3A08">
              <w:rPr>
                <w:rFonts w:ascii="Bookman Old Style" w:hAnsi="Bookman Old Style"/>
                <w:b/>
                <w:bCs/>
                <w:sz w:val="20"/>
                <w:szCs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00D61B79" w14:textId="77777777" w:rsidR="008B475F" w:rsidRPr="00AC3A08" w:rsidRDefault="008B475F" w:rsidP="00A46FF8">
            <w:pPr>
              <w:jc w:val="center"/>
              <w:rPr>
                <w:rFonts w:ascii="Bookman Old Style" w:hAnsi="Bookman Old Style"/>
                <w:b/>
                <w:bCs/>
                <w:sz w:val="20"/>
                <w:szCs w:val="20"/>
              </w:rPr>
            </w:pPr>
            <w:r w:rsidRPr="00AC3A08">
              <w:rPr>
                <w:rFonts w:ascii="Bookman Old Style" w:hAnsi="Bookman Old Style"/>
                <w:b/>
                <w:bCs/>
                <w:sz w:val="20"/>
                <w:szCs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30E89633" w14:textId="77777777" w:rsidR="008B475F" w:rsidRPr="00AC3A08" w:rsidRDefault="008B475F" w:rsidP="00A46FF8">
            <w:pPr>
              <w:jc w:val="center"/>
              <w:rPr>
                <w:rFonts w:ascii="Bookman Old Style" w:hAnsi="Bookman Old Style"/>
                <w:b/>
                <w:bCs/>
                <w:sz w:val="20"/>
                <w:szCs w:val="20"/>
              </w:rPr>
            </w:pPr>
            <w:r w:rsidRPr="00AC3A08">
              <w:rPr>
                <w:rFonts w:ascii="Bookman Old Style" w:hAnsi="Bookman Old Style"/>
                <w:b/>
                <w:bCs/>
                <w:sz w:val="20"/>
                <w:szCs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65D6E091" w14:textId="77777777" w:rsidR="008B475F" w:rsidRPr="00AC3A08" w:rsidRDefault="008B475F" w:rsidP="00A46FF8">
            <w:pPr>
              <w:jc w:val="center"/>
              <w:rPr>
                <w:rFonts w:ascii="Bookman Old Style" w:hAnsi="Bookman Old Style"/>
                <w:b/>
                <w:bCs/>
                <w:sz w:val="20"/>
                <w:szCs w:val="20"/>
              </w:rPr>
            </w:pPr>
            <w:r w:rsidRPr="00AC3A08">
              <w:rPr>
                <w:rFonts w:ascii="Bookman Old Style" w:hAnsi="Bookman Old Style"/>
                <w:b/>
                <w:bCs/>
                <w:sz w:val="20"/>
                <w:szCs w:val="20"/>
              </w:rPr>
              <w:t>Liczba lokali narażonych</w:t>
            </w:r>
          </w:p>
        </w:tc>
      </w:tr>
      <w:tr w:rsidR="008B475F" w:rsidRPr="00AC3A08" w14:paraId="63DBBE59" w14:textId="77777777" w:rsidTr="00A46FF8">
        <w:trPr>
          <w:trHeight w:val="525"/>
          <w:jc w:val="center"/>
        </w:trPr>
        <w:tc>
          <w:tcPr>
            <w:tcW w:w="1140" w:type="dxa"/>
            <w:vMerge/>
            <w:tcBorders>
              <w:top w:val="single" w:sz="8" w:space="0" w:color="auto"/>
              <w:left w:val="single" w:sz="8" w:space="0" w:color="auto"/>
              <w:bottom w:val="single" w:sz="8" w:space="0" w:color="000000"/>
              <w:right w:val="single" w:sz="8" w:space="0" w:color="auto"/>
            </w:tcBorders>
            <w:vAlign w:val="center"/>
            <w:hideMark/>
          </w:tcPr>
          <w:p w14:paraId="55C1DF6D" w14:textId="77777777" w:rsidR="008B475F" w:rsidRPr="00AC3A08" w:rsidRDefault="008B475F" w:rsidP="00A46FF8">
            <w:pPr>
              <w:rPr>
                <w:rFonts w:ascii="Bookman Old Style" w:hAnsi="Bookman Old Style"/>
                <w:b/>
                <w:bCs/>
                <w:sz w:val="20"/>
                <w:szCs w:val="20"/>
              </w:rPr>
            </w:pPr>
          </w:p>
        </w:tc>
        <w:tc>
          <w:tcPr>
            <w:tcW w:w="2340" w:type="dxa"/>
            <w:tcBorders>
              <w:top w:val="nil"/>
              <w:left w:val="nil"/>
              <w:bottom w:val="single" w:sz="8" w:space="0" w:color="auto"/>
              <w:right w:val="single" w:sz="8" w:space="0" w:color="auto"/>
            </w:tcBorders>
            <w:shd w:val="clear" w:color="auto" w:fill="auto"/>
            <w:vAlign w:val="center"/>
            <w:hideMark/>
          </w:tcPr>
          <w:p w14:paraId="09A54C84" w14:textId="77777777" w:rsidR="008B475F" w:rsidRPr="00AC3A08" w:rsidRDefault="008B475F" w:rsidP="00A46FF8">
            <w:pPr>
              <w:jc w:val="center"/>
              <w:rPr>
                <w:rFonts w:ascii="Bookman Old Style" w:hAnsi="Bookman Old Style"/>
                <w:b/>
                <w:bCs/>
                <w:sz w:val="20"/>
                <w:szCs w:val="20"/>
              </w:rPr>
            </w:pPr>
            <w:r w:rsidRPr="00AC3A08">
              <w:rPr>
                <w:rFonts w:ascii="Bookman Old Style" w:hAnsi="Bookman Old Style"/>
                <w:b/>
                <w:bCs/>
                <w:sz w:val="20"/>
                <w:szCs w:val="20"/>
              </w:rPr>
              <w:t>[dB]</w:t>
            </w:r>
          </w:p>
        </w:tc>
        <w:tc>
          <w:tcPr>
            <w:tcW w:w="1660" w:type="dxa"/>
            <w:tcBorders>
              <w:top w:val="nil"/>
              <w:left w:val="nil"/>
              <w:bottom w:val="single" w:sz="8" w:space="0" w:color="auto"/>
              <w:right w:val="single" w:sz="8" w:space="0" w:color="auto"/>
            </w:tcBorders>
            <w:shd w:val="clear" w:color="auto" w:fill="auto"/>
            <w:vAlign w:val="center"/>
            <w:hideMark/>
          </w:tcPr>
          <w:p w14:paraId="2575175B" w14:textId="77777777" w:rsidR="008B475F" w:rsidRPr="00AC3A08" w:rsidRDefault="008B475F" w:rsidP="00A46FF8">
            <w:pPr>
              <w:jc w:val="center"/>
              <w:rPr>
                <w:rFonts w:ascii="Bookman Old Style" w:hAnsi="Bookman Old Style"/>
                <w:b/>
                <w:bCs/>
                <w:sz w:val="20"/>
                <w:szCs w:val="20"/>
              </w:rPr>
            </w:pPr>
            <w:r w:rsidRPr="00AC3A08">
              <w:rPr>
                <w:rFonts w:ascii="Bookman Old Style" w:hAnsi="Bookman Old Style"/>
                <w:b/>
                <w:bCs/>
                <w:sz w:val="20"/>
                <w:szCs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180DC8C4" w14:textId="77777777" w:rsidR="008B475F" w:rsidRPr="00AC3A08" w:rsidRDefault="008B475F" w:rsidP="00A46FF8">
            <w:pPr>
              <w:jc w:val="center"/>
              <w:rPr>
                <w:rFonts w:ascii="Bookman Old Style" w:hAnsi="Bookman Old Style"/>
                <w:b/>
                <w:bCs/>
                <w:sz w:val="20"/>
                <w:szCs w:val="20"/>
              </w:rPr>
            </w:pPr>
            <w:r w:rsidRPr="00AC3A08">
              <w:rPr>
                <w:rFonts w:ascii="Bookman Old Style" w:hAnsi="Bookman Old Style"/>
                <w:b/>
                <w:bCs/>
                <w:sz w:val="20"/>
                <w:szCs w:val="20"/>
              </w:rPr>
              <w:t>z dokładnością do 100</w:t>
            </w:r>
          </w:p>
        </w:tc>
      </w:tr>
      <w:tr w:rsidR="008B475F" w:rsidRPr="00AC3A08" w14:paraId="1ADE45AE" w14:textId="77777777" w:rsidTr="00A46FF8">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0022508D" w14:textId="77777777" w:rsidR="008B475F" w:rsidRPr="00AC3A08" w:rsidRDefault="008B475F" w:rsidP="00A46FF8">
            <w:pPr>
              <w:jc w:val="center"/>
              <w:rPr>
                <w:rFonts w:ascii="Bookman Old Style" w:hAnsi="Bookman Old Style"/>
                <w:sz w:val="20"/>
                <w:szCs w:val="20"/>
              </w:rPr>
            </w:pPr>
            <w:r w:rsidRPr="00AC3A08">
              <w:rPr>
                <w:rFonts w:ascii="Bookman Old Style" w:hAnsi="Bookman Old Style"/>
                <w:sz w:val="20"/>
                <w:szCs w:val="20"/>
              </w:rPr>
              <w:t>1</w:t>
            </w:r>
          </w:p>
        </w:tc>
        <w:tc>
          <w:tcPr>
            <w:tcW w:w="2340" w:type="dxa"/>
            <w:tcBorders>
              <w:top w:val="nil"/>
              <w:left w:val="nil"/>
              <w:bottom w:val="double" w:sz="6" w:space="0" w:color="auto"/>
              <w:right w:val="single" w:sz="8" w:space="0" w:color="auto"/>
            </w:tcBorders>
            <w:shd w:val="clear" w:color="auto" w:fill="auto"/>
            <w:vAlign w:val="center"/>
            <w:hideMark/>
          </w:tcPr>
          <w:p w14:paraId="3F78DA22" w14:textId="77777777" w:rsidR="008B475F" w:rsidRPr="00AC3A08" w:rsidRDefault="008B475F" w:rsidP="00A46FF8">
            <w:pPr>
              <w:jc w:val="center"/>
              <w:rPr>
                <w:rFonts w:ascii="Bookman Old Style" w:hAnsi="Bookman Old Style"/>
                <w:sz w:val="20"/>
                <w:szCs w:val="20"/>
              </w:rPr>
            </w:pPr>
            <w:r w:rsidRPr="00AC3A08">
              <w:rPr>
                <w:rFonts w:ascii="Bookman Old Style" w:hAnsi="Bookman Old Style"/>
                <w:sz w:val="20"/>
                <w:szCs w:val="20"/>
              </w:rPr>
              <w:t>2</w:t>
            </w:r>
          </w:p>
        </w:tc>
        <w:tc>
          <w:tcPr>
            <w:tcW w:w="1660" w:type="dxa"/>
            <w:tcBorders>
              <w:top w:val="nil"/>
              <w:left w:val="nil"/>
              <w:bottom w:val="double" w:sz="6" w:space="0" w:color="auto"/>
              <w:right w:val="single" w:sz="8" w:space="0" w:color="auto"/>
            </w:tcBorders>
            <w:shd w:val="clear" w:color="auto" w:fill="auto"/>
            <w:vAlign w:val="center"/>
            <w:hideMark/>
          </w:tcPr>
          <w:p w14:paraId="1A552AF0" w14:textId="77777777" w:rsidR="008B475F" w:rsidRPr="00AC3A08" w:rsidRDefault="008B475F" w:rsidP="00A46FF8">
            <w:pPr>
              <w:jc w:val="center"/>
              <w:rPr>
                <w:rFonts w:ascii="Bookman Old Style" w:hAnsi="Bookman Old Style"/>
                <w:sz w:val="20"/>
                <w:szCs w:val="20"/>
              </w:rPr>
            </w:pPr>
            <w:r w:rsidRPr="00AC3A08">
              <w:rPr>
                <w:rFonts w:ascii="Bookman Old Style" w:hAnsi="Bookman Old Style"/>
                <w:sz w:val="20"/>
                <w:szCs w:val="20"/>
              </w:rPr>
              <w:t>3</w:t>
            </w:r>
          </w:p>
        </w:tc>
        <w:tc>
          <w:tcPr>
            <w:tcW w:w="1660" w:type="dxa"/>
            <w:tcBorders>
              <w:top w:val="nil"/>
              <w:left w:val="nil"/>
              <w:bottom w:val="double" w:sz="6" w:space="0" w:color="auto"/>
              <w:right w:val="single" w:sz="8" w:space="0" w:color="auto"/>
            </w:tcBorders>
            <w:shd w:val="clear" w:color="auto" w:fill="auto"/>
            <w:vAlign w:val="center"/>
            <w:hideMark/>
          </w:tcPr>
          <w:p w14:paraId="505D0038" w14:textId="77777777" w:rsidR="008B475F" w:rsidRPr="00AC3A08" w:rsidRDefault="008B475F" w:rsidP="00A46FF8">
            <w:pPr>
              <w:jc w:val="center"/>
              <w:rPr>
                <w:rFonts w:ascii="Bookman Old Style" w:hAnsi="Bookman Old Style"/>
                <w:sz w:val="20"/>
                <w:szCs w:val="20"/>
              </w:rPr>
            </w:pPr>
            <w:r w:rsidRPr="00AC3A08">
              <w:rPr>
                <w:rFonts w:ascii="Bookman Old Style" w:hAnsi="Bookman Old Style"/>
                <w:sz w:val="20"/>
                <w:szCs w:val="20"/>
              </w:rPr>
              <w:t>4</w:t>
            </w:r>
          </w:p>
        </w:tc>
      </w:tr>
      <w:tr w:rsidR="008B475F" w:rsidRPr="00AC3A08" w14:paraId="6DAA2D28" w14:textId="77777777" w:rsidTr="00A46FF8">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5C23D5D0" w14:textId="77777777" w:rsidR="008B475F" w:rsidRPr="00AC3A08" w:rsidRDefault="008B475F" w:rsidP="00A46FF8">
            <w:pPr>
              <w:jc w:val="center"/>
              <w:rPr>
                <w:rFonts w:ascii="Bookman Old Style" w:hAnsi="Bookman Old Style"/>
                <w:sz w:val="20"/>
                <w:szCs w:val="20"/>
              </w:rPr>
            </w:pPr>
            <w:r w:rsidRPr="00AC3A08">
              <w:rPr>
                <w:rFonts w:ascii="Bookman Old Style" w:hAnsi="Bookman Old Style"/>
                <w:sz w:val="20"/>
                <w:szCs w:val="20"/>
              </w:rPr>
              <w:t>1</w:t>
            </w:r>
          </w:p>
        </w:tc>
        <w:tc>
          <w:tcPr>
            <w:tcW w:w="2340" w:type="dxa"/>
            <w:tcBorders>
              <w:top w:val="nil"/>
              <w:left w:val="nil"/>
              <w:bottom w:val="single" w:sz="8" w:space="0" w:color="auto"/>
              <w:right w:val="single" w:sz="8" w:space="0" w:color="auto"/>
            </w:tcBorders>
            <w:shd w:val="clear" w:color="auto" w:fill="auto"/>
            <w:vAlign w:val="center"/>
            <w:hideMark/>
          </w:tcPr>
          <w:p w14:paraId="65CE6FD7" w14:textId="77777777" w:rsidR="008B475F" w:rsidRPr="00AC3A08" w:rsidRDefault="008B475F" w:rsidP="00A46FF8">
            <w:pPr>
              <w:jc w:val="center"/>
              <w:rPr>
                <w:rFonts w:ascii="Bookman Old Style" w:hAnsi="Bookman Old Style"/>
                <w:sz w:val="20"/>
                <w:szCs w:val="20"/>
              </w:rPr>
            </w:pPr>
            <w:r w:rsidRPr="00AC3A08">
              <w:rPr>
                <w:rFonts w:ascii="Bookman Old Style" w:hAnsi="Bookman Old Style"/>
                <w:sz w:val="20"/>
                <w:szCs w:val="20"/>
              </w:rPr>
              <w:t>50-55 dB</w:t>
            </w:r>
          </w:p>
        </w:tc>
        <w:tc>
          <w:tcPr>
            <w:tcW w:w="1660" w:type="dxa"/>
            <w:tcBorders>
              <w:top w:val="nil"/>
              <w:left w:val="nil"/>
              <w:bottom w:val="single" w:sz="8" w:space="0" w:color="auto"/>
              <w:right w:val="single" w:sz="8" w:space="0" w:color="auto"/>
            </w:tcBorders>
            <w:shd w:val="clear" w:color="auto" w:fill="auto"/>
            <w:vAlign w:val="center"/>
            <w:hideMark/>
          </w:tcPr>
          <w:p w14:paraId="3BA57ECC" w14:textId="77777777" w:rsidR="008B475F" w:rsidRPr="00AC3A08" w:rsidRDefault="008B475F" w:rsidP="00A46FF8">
            <w:pPr>
              <w:jc w:val="center"/>
              <w:rPr>
                <w:rFonts w:ascii="Bookman Old Style" w:hAnsi="Bookman Old Style"/>
                <w:sz w:val="20"/>
                <w:szCs w:val="20"/>
              </w:rPr>
            </w:pPr>
            <w:r w:rsidRPr="00AC3A08">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56FE1CF8" w14:textId="77777777" w:rsidR="008B475F" w:rsidRPr="00AC3A08" w:rsidRDefault="008B475F" w:rsidP="00A46FF8">
            <w:pPr>
              <w:jc w:val="center"/>
              <w:rPr>
                <w:rFonts w:ascii="Bookman Old Style" w:hAnsi="Bookman Old Style"/>
                <w:sz w:val="20"/>
                <w:szCs w:val="20"/>
              </w:rPr>
            </w:pPr>
            <w:r w:rsidRPr="00AC3A08">
              <w:rPr>
                <w:rFonts w:ascii="Bookman Old Style" w:hAnsi="Bookman Old Style"/>
                <w:sz w:val="20"/>
                <w:szCs w:val="20"/>
              </w:rPr>
              <w:t>0</w:t>
            </w:r>
          </w:p>
        </w:tc>
      </w:tr>
      <w:tr w:rsidR="008B475F" w:rsidRPr="00AC3A08" w14:paraId="2F147DEF"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34935A48" w14:textId="77777777" w:rsidR="008B475F" w:rsidRPr="00AC3A08" w:rsidRDefault="008B475F" w:rsidP="00A46FF8">
            <w:pPr>
              <w:jc w:val="center"/>
              <w:rPr>
                <w:rFonts w:ascii="Bookman Old Style" w:hAnsi="Bookman Old Style"/>
                <w:sz w:val="20"/>
                <w:szCs w:val="20"/>
              </w:rPr>
            </w:pPr>
            <w:r w:rsidRPr="00AC3A08">
              <w:rPr>
                <w:rFonts w:ascii="Bookman Old Style" w:hAnsi="Bookman Old Style"/>
                <w:sz w:val="20"/>
                <w:szCs w:val="20"/>
              </w:rPr>
              <w:t>2</w:t>
            </w:r>
          </w:p>
        </w:tc>
        <w:tc>
          <w:tcPr>
            <w:tcW w:w="2340" w:type="dxa"/>
            <w:tcBorders>
              <w:top w:val="nil"/>
              <w:left w:val="nil"/>
              <w:bottom w:val="single" w:sz="8" w:space="0" w:color="auto"/>
              <w:right w:val="single" w:sz="8" w:space="0" w:color="auto"/>
            </w:tcBorders>
            <w:shd w:val="clear" w:color="auto" w:fill="auto"/>
            <w:vAlign w:val="center"/>
            <w:hideMark/>
          </w:tcPr>
          <w:p w14:paraId="13FB54A6" w14:textId="77777777" w:rsidR="008B475F" w:rsidRPr="00AC3A08" w:rsidRDefault="008B475F" w:rsidP="00A46FF8">
            <w:pPr>
              <w:jc w:val="center"/>
              <w:rPr>
                <w:rFonts w:ascii="Bookman Old Style" w:hAnsi="Bookman Old Style"/>
                <w:sz w:val="20"/>
                <w:szCs w:val="20"/>
              </w:rPr>
            </w:pPr>
            <w:r w:rsidRPr="00AC3A08">
              <w:rPr>
                <w:rFonts w:ascii="Bookman Old Style" w:hAnsi="Bookman Old Style"/>
                <w:sz w:val="20"/>
                <w:szCs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2BEB2BA3" w14:textId="77777777" w:rsidR="008B475F" w:rsidRPr="00AC3A08" w:rsidRDefault="008B475F" w:rsidP="00A46FF8">
            <w:pPr>
              <w:jc w:val="center"/>
              <w:rPr>
                <w:rFonts w:ascii="Bookman Old Style" w:hAnsi="Bookman Old Style"/>
                <w:sz w:val="20"/>
                <w:szCs w:val="20"/>
              </w:rPr>
            </w:pPr>
            <w:r w:rsidRPr="00AC3A08">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77F5E30E" w14:textId="77777777" w:rsidR="008B475F" w:rsidRPr="00AC3A08" w:rsidRDefault="008B475F" w:rsidP="00A46FF8">
            <w:pPr>
              <w:jc w:val="center"/>
              <w:rPr>
                <w:rFonts w:ascii="Bookman Old Style" w:hAnsi="Bookman Old Style"/>
                <w:sz w:val="20"/>
                <w:szCs w:val="20"/>
              </w:rPr>
            </w:pPr>
            <w:r w:rsidRPr="00AC3A08">
              <w:rPr>
                <w:rFonts w:ascii="Bookman Old Style" w:hAnsi="Bookman Old Style"/>
                <w:sz w:val="20"/>
                <w:szCs w:val="20"/>
              </w:rPr>
              <w:t>0</w:t>
            </w:r>
          </w:p>
        </w:tc>
      </w:tr>
      <w:tr w:rsidR="008B475F" w:rsidRPr="00AC3A08" w14:paraId="2D0B882D"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402FF864" w14:textId="77777777" w:rsidR="008B475F" w:rsidRPr="00AC3A08" w:rsidRDefault="008B475F" w:rsidP="00A46FF8">
            <w:pPr>
              <w:jc w:val="center"/>
              <w:rPr>
                <w:rFonts w:ascii="Bookman Old Style" w:hAnsi="Bookman Old Style"/>
                <w:sz w:val="20"/>
                <w:szCs w:val="20"/>
              </w:rPr>
            </w:pPr>
            <w:r w:rsidRPr="00AC3A08">
              <w:rPr>
                <w:rFonts w:ascii="Bookman Old Style" w:hAnsi="Bookman Old Style"/>
                <w:sz w:val="20"/>
                <w:szCs w:val="20"/>
              </w:rPr>
              <w:t>3</w:t>
            </w:r>
          </w:p>
        </w:tc>
        <w:tc>
          <w:tcPr>
            <w:tcW w:w="2340" w:type="dxa"/>
            <w:tcBorders>
              <w:top w:val="nil"/>
              <w:left w:val="nil"/>
              <w:bottom w:val="single" w:sz="8" w:space="0" w:color="auto"/>
              <w:right w:val="single" w:sz="8" w:space="0" w:color="auto"/>
            </w:tcBorders>
            <w:shd w:val="clear" w:color="auto" w:fill="auto"/>
            <w:vAlign w:val="center"/>
            <w:hideMark/>
          </w:tcPr>
          <w:p w14:paraId="0B58E182" w14:textId="77777777" w:rsidR="008B475F" w:rsidRPr="00AC3A08" w:rsidRDefault="008B475F" w:rsidP="00A46FF8">
            <w:pPr>
              <w:jc w:val="center"/>
              <w:rPr>
                <w:rFonts w:ascii="Bookman Old Style" w:hAnsi="Bookman Old Style"/>
                <w:sz w:val="20"/>
                <w:szCs w:val="20"/>
              </w:rPr>
            </w:pPr>
            <w:r w:rsidRPr="00AC3A08">
              <w:rPr>
                <w:rFonts w:ascii="Bookman Old Style" w:hAnsi="Bookman Old Style"/>
                <w:sz w:val="20"/>
                <w:szCs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6BCFEF26" w14:textId="77777777" w:rsidR="008B475F" w:rsidRPr="00AC3A08" w:rsidRDefault="008B475F" w:rsidP="00A46FF8">
            <w:pPr>
              <w:jc w:val="center"/>
              <w:rPr>
                <w:rFonts w:ascii="Bookman Old Style" w:hAnsi="Bookman Old Style"/>
                <w:sz w:val="20"/>
                <w:szCs w:val="20"/>
              </w:rPr>
            </w:pPr>
            <w:r w:rsidRPr="00AC3A08">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2316641E" w14:textId="77777777" w:rsidR="008B475F" w:rsidRPr="00AC3A08" w:rsidRDefault="008B475F" w:rsidP="00A46FF8">
            <w:pPr>
              <w:jc w:val="center"/>
              <w:rPr>
                <w:rFonts w:ascii="Bookman Old Style" w:hAnsi="Bookman Old Style"/>
                <w:sz w:val="20"/>
                <w:szCs w:val="20"/>
              </w:rPr>
            </w:pPr>
            <w:r w:rsidRPr="00AC3A08">
              <w:rPr>
                <w:rFonts w:ascii="Bookman Old Style" w:hAnsi="Bookman Old Style"/>
                <w:sz w:val="20"/>
                <w:szCs w:val="20"/>
              </w:rPr>
              <w:t>0</w:t>
            </w:r>
          </w:p>
        </w:tc>
      </w:tr>
      <w:tr w:rsidR="008B475F" w:rsidRPr="00AC3A08" w14:paraId="068C21A3"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2E73DF72" w14:textId="77777777" w:rsidR="008B475F" w:rsidRPr="00AC3A08" w:rsidRDefault="008B475F" w:rsidP="00A46FF8">
            <w:pPr>
              <w:jc w:val="center"/>
              <w:rPr>
                <w:rFonts w:ascii="Bookman Old Style" w:hAnsi="Bookman Old Style"/>
                <w:sz w:val="20"/>
                <w:szCs w:val="20"/>
              </w:rPr>
            </w:pPr>
            <w:r w:rsidRPr="00AC3A08">
              <w:rPr>
                <w:rFonts w:ascii="Bookman Old Style" w:hAnsi="Bookman Old Style"/>
                <w:sz w:val="20"/>
                <w:szCs w:val="20"/>
              </w:rPr>
              <w:t>4</w:t>
            </w:r>
          </w:p>
        </w:tc>
        <w:tc>
          <w:tcPr>
            <w:tcW w:w="2340" w:type="dxa"/>
            <w:tcBorders>
              <w:top w:val="nil"/>
              <w:left w:val="nil"/>
              <w:bottom w:val="single" w:sz="8" w:space="0" w:color="auto"/>
              <w:right w:val="single" w:sz="8" w:space="0" w:color="auto"/>
            </w:tcBorders>
            <w:shd w:val="clear" w:color="auto" w:fill="auto"/>
            <w:vAlign w:val="center"/>
            <w:hideMark/>
          </w:tcPr>
          <w:p w14:paraId="2E4FDBA0" w14:textId="77777777" w:rsidR="008B475F" w:rsidRPr="00AC3A08" w:rsidRDefault="008B475F" w:rsidP="00A46FF8">
            <w:pPr>
              <w:jc w:val="center"/>
              <w:rPr>
                <w:rFonts w:ascii="Bookman Old Style" w:hAnsi="Bookman Old Style"/>
                <w:sz w:val="20"/>
                <w:szCs w:val="20"/>
              </w:rPr>
            </w:pPr>
            <w:r w:rsidRPr="00AC3A08">
              <w:rPr>
                <w:rFonts w:ascii="Bookman Old Style" w:hAnsi="Bookman Old Style"/>
                <w:sz w:val="20"/>
                <w:szCs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48A96057" w14:textId="77777777" w:rsidR="008B475F" w:rsidRPr="00AC3A08" w:rsidRDefault="008B475F" w:rsidP="00A46FF8">
            <w:pPr>
              <w:jc w:val="center"/>
              <w:rPr>
                <w:rFonts w:ascii="Bookman Old Style" w:hAnsi="Bookman Old Style"/>
                <w:sz w:val="20"/>
                <w:szCs w:val="20"/>
              </w:rPr>
            </w:pPr>
            <w:r w:rsidRPr="00AC3A08">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24E1D3EE" w14:textId="77777777" w:rsidR="008B475F" w:rsidRPr="00AC3A08" w:rsidRDefault="008B475F" w:rsidP="00A46FF8">
            <w:pPr>
              <w:jc w:val="center"/>
              <w:rPr>
                <w:rFonts w:ascii="Bookman Old Style" w:hAnsi="Bookman Old Style"/>
                <w:sz w:val="20"/>
                <w:szCs w:val="20"/>
              </w:rPr>
            </w:pPr>
            <w:r w:rsidRPr="00AC3A08">
              <w:rPr>
                <w:rFonts w:ascii="Bookman Old Style" w:hAnsi="Bookman Old Style"/>
                <w:sz w:val="20"/>
                <w:szCs w:val="20"/>
              </w:rPr>
              <w:t>0</w:t>
            </w:r>
          </w:p>
        </w:tc>
      </w:tr>
      <w:tr w:rsidR="008B475F" w:rsidRPr="00AC3A08" w14:paraId="5CBAE05C"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48F32B54" w14:textId="77777777" w:rsidR="008B475F" w:rsidRPr="00AC3A08" w:rsidRDefault="008B475F" w:rsidP="00A46FF8">
            <w:pPr>
              <w:jc w:val="center"/>
              <w:rPr>
                <w:rFonts w:ascii="Bookman Old Style" w:hAnsi="Bookman Old Style"/>
                <w:sz w:val="20"/>
                <w:szCs w:val="20"/>
              </w:rPr>
            </w:pPr>
            <w:r w:rsidRPr="00AC3A08">
              <w:rPr>
                <w:rFonts w:ascii="Bookman Old Style" w:hAnsi="Bookman Old Style"/>
                <w:sz w:val="20"/>
                <w:szCs w:val="20"/>
              </w:rPr>
              <w:t>5</w:t>
            </w:r>
          </w:p>
        </w:tc>
        <w:tc>
          <w:tcPr>
            <w:tcW w:w="2340" w:type="dxa"/>
            <w:tcBorders>
              <w:top w:val="nil"/>
              <w:left w:val="nil"/>
              <w:bottom w:val="single" w:sz="8" w:space="0" w:color="auto"/>
              <w:right w:val="single" w:sz="8" w:space="0" w:color="auto"/>
            </w:tcBorders>
            <w:shd w:val="clear" w:color="auto" w:fill="auto"/>
            <w:vAlign w:val="center"/>
            <w:hideMark/>
          </w:tcPr>
          <w:p w14:paraId="33D20970" w14:textId="77777777" w:rsidR="008B475F" w:rsidRPr="00AC3A08" w:rsidRDefault="008B475F" w:rsidP="00A46FF8">
            <w:pPr>
              <w:jc w:val="center"/>
              <w:rPr>
                <w:rFonts w:ascii="Bookman Old Style" w:hAnsi="Bookman Old Style"/>
                <w:sz w:val="20"/>
                <w:szCs w:val="20"/>
              </w:rPr>
            </w:pPr>
            <w:r w:rsidRPr="00AC3A08">
              <w:rPr>
                <w:rFonts w:ascii="Bookman Old Style" w:hAnsi="Bookman Old Style"/>
                <w:sz w:val="20"/>
                <w:szCs w:val="20"/>
              </w:rPr>
              <w:t>&gt; 70 dB</w:t>
            </w:r>
          </w:p>
        </w:tc>
        <w:tc>
          <w:tcPr>
            <w:tcW w:w="1660" w:type="dxa"/>
            <w:tcBorders>
              <w:top w:val="nil"/>
              <w:left w:val="nil"/>
              <w:bottom w:val="single" w:sz="8" w:space="0" w:color="auto"/>
              <w:right w:val="single" w:sz="8" w:space="0" w:color="auto"/>
            </w:tcBorders>
            <w:shd w:val="clear" w:color="auto" w:fill="auto"/>
            <w:vAlign w:val="center"/>
            <w:hideMark/>
          </w:tcPr>
          <w:p w14:paraId="1BC0D1F3" w14:textId="77777777" w:rsidR="008B475F" w:rsidRPr="00AC3A08" w:rsidRDefault="008B475F" w:rsidP="00A46FF8">
            <w:pPr>
              <w:jc w:val="center"/>
              <w:rPr>
                <w:rFonts w:ascii="Bookman Old Style" w:hAnsi="Bookman Old Style"/>
                <w:sz w:val="20"/>
                <w:szCs w:val="20"/>
              </w:rPr>
            </w:pPr>
            <w:r w:rsidRPr="00AC3A08">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4F431CF6" w14:textId="77777777" w:rsidR="008B475F" w:rsidRPr="00AC3A08" w:rsidRDefault="008B475F" w:rsidP="00A46FF8">
            <w:pPr>
              <w:jc w:val="center"/>
              <w:rPr>
                <w:rFonts w:ascii="Bookman Old Style" w:hAnsi="Bookman Old Style"/>
                <w:sz w:val="20"/>
                <w:szCs w:val="20"/>
              </w:rPr>
            </w:pPr>
            <w:r w:rsidRPr="00AC3A08">
              <w:rPr>
                <w:rFonts w:ascii="Bookman Old Style" w:hAnsi="Bookman Old Style"/>
                <w:sz w:val="20"/>
                <w:szCs w:val="20"/>
              </w:rPr>
              <w:t>0</w:t>
            </w:r>
          </w:p>
        </w:tc>
      </w:tr>
    </w:tbl>
    <w:p w14:paraId="083DFED8" w14:textId="77777777" w:rsidR="008B475F" w:rsidRDefault="008B475F" w:rsidP="008B475F">
      <w:pPr>
        <w:keepNext/>
        <w:rPr>
          <w:rFonts w:ascii="Bookman Old Style" w:hAnsi="Bookman Old Style" w:cs="Arial"/>
          <w:color w:val="FF0000"/>
        </w:rPr>
      </w:pPr>
    </w:p>
    <w:p w14:paraId="6AB02BEE" w14:textId="77777777" w:rsidR="008B475F" w:rsidRPr="00AC3A08" w:rsidRDefault="008B475F" w:rsidP="008B475F">
      <w:pPr>
        <w:pStyle w:val="Akapitzlist"/>
        <w:keepNext/>
        <w:numPr>
          <w:ilvl w:val="0"/>
          <w:numId w:val="4"/>
        </w:numPr>
        <w:spacing w:before="240"/>
        <w:jc w:val="center"/>
        <w:rPr>
          <w:rFonts w:ascii="Bookman Old Style" w:hAnsi="Bookman Old Style"/>
        </w:rPr>
      </w:pPr>
      <w:r w:rsidRPr="00AC3A08">
        <w:rPr>
          <w:rFonts w:ascii="Bookman Old Style" w:hAnsi="Bookman Old Style"/>
        </w:rPr>
        <w:t>Powierzchnia obszarów eksponowanych na hałas pochodzący od analizowanych odcinków dróg określany wskaźnikiem L</w:t>
      </w:r>
      <w:r w:rsidRPr="00AC3A08">
        <w:rPr>
          <w:rFonts w:ascii="Bookman Old Style" w:hAnsi="Bookman Old Style"/>
          <w:vertAlign w:val="subscript"/>
        </w:rPr>
        <w:t>DWN</w:t>
      </w:r>
    </w:p>
    <w:tbl>
      <w:tblPr>
        <w:tblW w:w="5000" w:type="pct"/>
        <w:jc w:val="center"/>
        <w:tblCellMar>
          <w:left w:w="70" w:type="dxa"/>
          <w:right w:w="70" w:type="dxa"/>
        </w:tblCellMar>
        <w:tblLook w:val="04A0" w:firstRow="1" w:lastRow="0" w:firstColumn="1" w:lastColumn="0" w:noHBand="0" w:noVBand="1"/>
      </w:tblPr>
      <w:tblGrid>
        <w:gridCol w:w="1314"/>
        <w:gridCol w:w="3429"/>
        <w:gridCol w:w="4309"/>
      </w:tblGrid>
      <w:tr w:rsidR="008B475F" w:rsidRPr="00AC3A08" w14:paraId="148E80AE" w14:textId="77777777" w:rsidTr="00A46FF8">
        <w:trPr>
          <w:trHeight w:val="1035"/>
          <w:jc w:val="center"/>
        </w:trPr>
        <w:tc>
          <w:tcPr>
            <w:tcW w:w="726"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039227F3" w14:textId="77777777" w:rsidR="008B475F" w:rsidRPr="00AC3A08" w:rsidRDefault="008B475F" w:rsidP="00A46FF8">
            <w:pPr>
              <w:jc w:val="center"/>
              <w:rPr>
                <w:rFonts w:ascii="Bookman Old Style" w:hAnsi="Bookman Old Style"/>
                <w:b/>
                <w:bCs/>
                <w:sz w:val="20"/>
                <w:szCs w:val="20"/>
              </w:rPr>
            </w:pPr>
            <w:r w:rsidRPr="00AC3A08">
              <w:rPr>
                <w:rFonts w:ascii="Bookman Old Style" w:hAnsi="Bookman Old Style"/>
                <w:b/>
                <w:bCs/>
                <w:sz w:val="20"/>
                <w:szCs w:val="20"/>
              </w:rPr>
              <w:t>Lp.</w:t>
            </w:r>
          </w:p>
        </w:tc>
        <w:tc>
          <w:tcPr>
            <w:tcW w:w="1894" w:type="pct"/>
            <w:tcBorders>
              <w:top w:val="single" w:sz="8" w:space="0" w:color="auto"/>
              <w:left w:val="nil"/>
              <w:bottom w:val="single" w:sz="8" w:space="0" w:color="auto"/>
              <w:right w:val="single" w:sz="8" w:space="0" w:color="auto"/>
            </w:tcBorders>
            <w:shd w:val="clear" w:color="auto" w:fill="auto"/>
            <w:vAlign w:val="center"/>
            <w:hideMark/>
          </w:tcPr>
          <w:p w14:paraId="19134AA1" w14:textId="77777777" w:rsidR="008B475F" w:rsidRPr="00AC3A08" w:rsidRDefault="008B475F" w:rsidP="00A46FF8">
            <w:pPr>
              <w:jc w:val="center"/>
              <w:rPr>
                <w:rFonts w:ascii="Bookman Old Style" w:hAnsi="Bookman Old Style"/>
                <w:b/>
                <w:bCs/>
                <w:sz w:val="20"/>
                <w:szCs w:val="20"/>
              </w:rPr>
            </w:pPr>
            <w:r w:rsidRPr="00AC3A08">
              <w:rPr>
                <w:rFonts w:ascii="Bookman Old Style" w:hAnsi="Bookman Old Style"/>
                <w:b/>
                <w:bCs/>
                <w:sz w:val="20"/>
                <w:szCs w:val="20"/>
              </w:rPr>
              <w:t>Przedziały wartości</w:t>
            </w:r>
          </w:p>
        </w:tc>
        <w:tc>
          <w:tcPr>
            <w:tcW w:w="2380" w:type="pct"/>
            <w:tcBorders>
              <w:top w:val="single" w:sz="8" w:space="0" w:color="auto"/>
              <w:left w:val="nil"/>
              <w:bottom w:val="single" w:sz="8" w:space="0" w:color="auto"/>
              <w:right w:val="single" w:sz="8" w:space="0" w:color="auto"/>
            </w:tcBorders>
            <w:shd w:val="clear" w:color="auto" w:fill="auto"/>
            <w:vAlign w:val="center"/>
            <w:hideMark/>
          </w:tcPr>
          <w:p w14:paraId="1422C28E" w14:textId="77777777" w:rsidR="008B475F" w:rsidRPr="00AC3A08" w:rsidRDefault="008B475F" w:rsidP="00A46FF8">
            <w:pPr>
              <w:jc w:val="center"/>
              <w:rPr>
                <w:rFonts w:ascii="Bookman Old Style" w:hAnsi="Bookman Old Style"/>
                <w:b/>
                <w:bCs/>
                <w:sz w:val="20"/>
                <w:szCs w:val="20"/>
              </w:rPr>
            </w:pPr>
            <w:r w:rsidRPr="00AC3A08">
              <w:rPr>
                <w:rFonts w:ascii="Bookman Old Style" w:hAnsi="Bookman Old Style"/>
                <w:b/>
                <w:bCs/>
                <w:sz w:val="20"/>
                <w:szCs w:val="20"/>
              </w:rPr>
              <w:t>Powierzchnia obszaru</w:t>
            </w:r>
          </w:p>
        </w:tc>
      </w:tr>
      <w:tr w:rsidR="008B475F" w:rsidRPr="00AC3A08" w14:paraId="671DB6F4" w14:textId="77777777" w:rsidTr="00A46FF8">
        <w:trPr>
          <w:trHeight w:val="315"/>
          <w:jc w:val="center"/>
        </w:trPr>
        <w:tc>
          <w:tcPr>
            <w:tcW w:w="726" w:type="pct"/>
            <w:vMerge/>
            <w:tcBorders>
              <w:top w:val="single" w:sz="8" w:space="0" w:color="auto"/>
              <w:left w:val="single" w:sz="8" w:space="0" w:color="auto"/>
              <w:bottom w:val="single" w:sz="8" w:space="0" w:color="000000"/>
              <w:right w:val="single" w:sz="8" w:space="0" w:color="auto"/>
            </w:tcBorders>
            <w:vAlign w:val="center"/>
            <w:hideMark/>
          </w:tcPr>
          <w:p w14:paraId="39EB4471" w14:textId="77777777" w:rsidR="008B475F" w:rsidRPr="00AC3A08" w:rsidRDefault="008B475F" w:rsidP="00A46FF8">
            <w:pPr>
              <w:rPr>
                <w:rFonts w:ascii="Bookman Old Style" w:hAnsi="Bookman Old Style"/>
                <w:b/>
                <w:bCs/>
                <w:sz w:val="20"/>
                <w:szCs w:val="20"/>
              </w:rPr>
            </w:pPr>
          </w:p>
        </w:tc>
        <w:tc>
          <w:tcPr>
            <w:tcW w:w="1894" w:type="pct"/>
            <w:tcBorders>
              <w:top w:val="nil"/>
              <w:left w:val="nil"/>
              <w:bottom w:val="single" w:sz="8" w:space="0" w:color="auto"/>
              <w:right w:val="single" w:sz="8" w:space="0" w:color="auto"/>
            </w:tcBorders>
            <w:shd w:val="clear" w:color="auto" w:fill="auto"/>
            <w:vAlign w:val="center"/>
            <w:hideMark/>
          </w:tcPr>
          <w:p w14:paraId="11AD637E" w14:textId="77777777" w:rsidR="008B475F" w:rsidRPr="00AC3A08" w:rsidRDefault="008B475F" w:rsidP="00A46FF8">
            <w:pPr>
              <w:jc w:val="center"/>
              <w:rPr>
                <w:rFonts w:ascii="Bookman Old Style" w:hAnsi="Bookman Old Style"/>
                <w:b/>
                <w:bCs/>
                <w:sz w:val="20"/>
                <w:szCs w:val="20"/>
              </w:rPr>
            </w:pPr>
            <w:r w:rsidRPr="00AC3A08">
              <w:rPr>
                <w:rFonts w:ascii="Bookman Old Style" w:hAnsi="Bookman Old Style"/>
                <w:b/>
                <w:bCs/>
                <w:sz w:val="20"/>
                <w:szCs w:val="20"/>
              </w:rPr>
              <w:t>[dB]</w:t>
            </w:r>
          </w:p>
        </w:tc>
        <w:tc>
          <w:tcPr>
            <w:tcW w:w="2380" w:type="pct"/>
            <w:tcBorders>
              <w:top w:val="nil"/>
              <w:left w:val="nil"/>
              <w:bottom w:val="single" w:sz="8" w:space="0" w:color="auto"/>
              <w:right w:val="single" w:sz="8" w:space="0" w:color="auto"/>
            </w:tcBorders>
            <w:shd w:val="clear" w:color="auto" w:fill="auto"/>
            <w:vAlign w:val="center"/>
            <w:hideMark/>
          </w:tcPr>
          <w:p w14:paraId="43CE9457" w14:textId="77777777" w:rsidR="008B475F" w:rsidRPr="00AC3A08" w:rsidRDefault="008B475F" w:rsidP="00A46FF8">
            <w:pPr>
              <w:jc w:val="center"/>
              <w:rPr>
                <w:rFonts w:ascii="Bookman Old Style" w:hAnsi="Bookman Old Style"/>
                <w:b/>
                <w:bCs/>
                <w:sz w:val="20"/>
                <w:szCs w:val="20"/>
              </w:rPr>
            </w:pPr>
            <w:r w:rsidRPr="00AC3A08">
              <w:rPr>
                <w:rFonts w:ascii="Bookman Old Style" w:hAnsi="Bookman Old Style"/>
                <w:b/>
                <w:bCs/>
                <w:sz w:val="20"/>
                <w:szCs w:val="20"/>
              </w:rPr>
              <w:t>[km</w:t>
            </w:r>
            <w:r w:rsidRPr="00AC3A08">
              <w:rPr>
                <w:rFonts w:ascii="Bookman Old Style" w:hAnsi="Bookman Old Style"/>
                <w:b/>
                <w:bCs/>
                <w:sz w:val="20"/>
                <w:szCs w:val="20"/>
                <w:vertAlign w:val="superscript"/>
              </w:rPr>
              <w:t>2</w:t>
            </w:r>
            <w:r w:rsidRPr="00AC3A08">
              <w:rPr>
                <w:rFonts w:ascii="Bookman Old Style" w:hAnsi="Bookman Old Style"/>
                <w:b/>
                <w:bCs/>
                <w:sz w:val="20"/>
                <w:szCs w:val="20"/>
              </w:rPr>
              <w:t>]</w:t>
            </w:r>
          </w:p>
        </w:tc>
      </w:tr>
      <w:tr w:rsidR="008B475F" w:rsidRPr="00AC3A08" w14:paraId="71370626" w14:textId="77777777" w:rsidTr="00A46FF8">
        <w:trPr>
          <w:trHeight w:val="315"/>
          <w:jc w:val="center"/>
        </w:trPr>
        <w:tc>
          <w:tcPr>
            <w:tcW w:w="726" w:type="pct"/>
            <w:tcBorders>
              <w:top w:val="nil"/>
              <w:left w:val="single" w:sz="8" w:space="0" w:color="auto"/>
              <w:bottom w:val="double" w:sz="6" w:space="0" w:color="auto"/>
              <w:right w:val="single" w:sz="8" w:space="0" w:color="auto"/>
            </w:tcBorders>
            <w:shd w:val="clear" w:color="auto" w:fill="auto"/>
            <w:vAlign w:val="center"/>
            <w:hideMark/>
          </w:tcPr>
          <w:p w14:paraId="7A009750" w14:textId="77777777" w:rsidR="008B475F" w:rsidRPr="00AC3A08" w:rsidRDefault="008B475F" w:rsidP="00A46FF8">
            <w:pPr>
              <w:jc w:val="center"/>
              <w:rPr>
                <w:rFonts w:ascii="Bookman Old Style" w:hAnsi="Bookman Old Style"/>
                <w:sz w:val="18"/>
                <w:szCs w:val="18"/>
              </w:rPr>
            </w:pPr>
            <w:r w:rsidRPr="00AC3A08">
              <w:rPr>
                <w:rFonts w:ascii="Bookman Old Style" w:hAnsi="Bookman Old Style"/>
                <w:sz w:val="18"/>
                <w:szCs w:val="18"/>
              </w:rPr>
              <w:t>1</w:t>
            </w:r>
          </w:p>
        </w:tc>
        <w:tc>
          <w:tcPr>
            <w:tcW w:w="1894" w:type="pct"/>
            <w:tcBorders>
              <w:top w:val="nil"/>
              <w:left w:val="nil"/>
              <w:bottom w:val="double" w:sz="6" w:space="0" w:color="auto"/>
              <w:right w:val="single" w:sz="8" w:space="0" w:color="auto"/>
            </w:tcBorders>
            <w:shd w:val="clear" w:color="auto" w:fill="auto"/>
            <w:vAlign w:val="center"/>
            <w:hideMark/>
          </w:tcPr>
          <w:p w14:paraId="03B9CEC1" w14:textId="77777777" w:rsidR="008B475F" w:rsidRPr="00AC3A08" w:rsidRDefault="008B475F" w:rsidP="00A46FF8">
            <w:pPr>
              <w:jc w:val="center"/>
              <w:rPr>
                <w:rFonts w:ascii="Bookman Old Style" w:hAnsi="Bookman Old Style"/>
                <w:sz w:val="18"/>
                <w:szCs w:val="18"/>
              </w:rPr>
            </w:pPr>
            <w:r w:rsidRPr="00AC3A08">
              <w:rPr>
                <w:rFonts w:ascii="Bookman Old Style" w:hAnsi="Bookman Old Style"/>
                <w:sz w:val="18"/>
                <w:szCs w:val="18"/>
              </w:rPr>
              <w:t>2</w:t>
            </w:r>
          </w:p>
        </w:tc>
        <w:tc>
          <w:tcPr>
            <w:tcW w:w="2380" w:type="pct"/>
            <w:tcBorders>
              <w:top w:val="nil"/>
              <w:left w:val="nil"/>
              <w:bottom w:val="double" w:sz="6" w:space="0" w:color="auto"/>
              <w:right w:val="single" w:sz="8" w:space="0" w:color="auto"/>
            </w:tcBorders>
            <w:shd w:val="clear" w:color="auto" w:fill="auto"/>
            <w:vAlign w:val="center"/>
            <w:hideMark/>
          </w:tcPr>
          <w:p w14:paraId="0A3D6ACE" w14:textId="77777777" w:rsidR="008B475F" w:rsidRPr="00AC3A08" w:rsidRDefault="008B475F" w:rsidP="00A46FF8">
            <w:pPr>
              <w:jc w:val="center"/>
              <w:rPr>
                <w:rFonts w:ascii="Bookman Old Style" w:hAnsi="Bookman Old Style"/>
                <w:sz w:val="18"/>
                <w:szCs w:val="18"/>
              </w:rPr>
            </w:pPr>
            <w:r w:rsidRPr="00AC3A08">
              <w:rPr>
                <w:rFonts w:ascii="Bookman Old Style" w:hAnsi="Bookman Old Style"/>
                <w:sz w:val="18"/>
                <w:szCs w:val="18"/>
              </w:rPr>
              <w:t>3</w:t>
            </w:r>
          </w:p>
        </w:tc>
      </w:tr>
      <w:tr w:rsidR="008B475F" w:rsidRPr="00AC3A08" w14:paraId="72FF7D28" w14:textId="77777777" w:rsidTr="00A46FF8">
        <w:trPr>
          <w:trHeight w:val="330"/>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66F3CB2D" w14:textId="77777777" w:rsidR="008B475F" w:rsidRPr="00AC3A08" w:rsidRDefault="008B475F" w:rsidP="00A46FF8">
            <w:pPr>
              <w:jc w:val="center"/>
              <w:rPr>
                <w:rFonts w:ascii="Bookman Old Style" w:hAnsi="Bookman Old Style"/>
                <w:sz w:val="20"/>
                <w:szCs w:val="20"/>
              </w:rPr>
            </w:pPr>
            <w:r w:rsidRPr="00AC3A08">
              <w:rPr>
                <w:rFonts w:ascii="Bookman Old Style" w:hAnsi="Bookman Old Style"/>
                <w:sz w:val="20"/>
                <w:szCs w:val="20"/>
              </w:rPr>
              <w:t>1</w:t>
            </w:r>
          </w:p>
        </w:tc>
        <w:tc>
          <w:tcPr>
            <w:tcW w:w="1894" w:type="pct"/>
            <w:tcBorders>
              <w:top w:val="nil"/>
              <w:left w:val="nil"/>
              <w:bottom w:val="single" w:sz="8" w:space="0" w:color="auto"/>
              <w:right w:val="single" w:sz="8" w:space="0" w:color="auto"/>
            </w:tcBorders>
            <w:shd w:val="clear" w:color="auto" w:fill="auto"/>
            <w:vAlign w:val="center"/>
            <w:hideMark/>
          </w:tcPr>
          <w:p w14:paraId="31C6626D" w14:textId="77777777" w:rsidR="008B475F" w:rsidRPr="00AC3A08" w:rsidRDefault="008B475F" w:rsidP="00A46FF8">
            <w:pPr>
              <w:jc w:val="center"/>
              <w:rPr>
                <w:rFonts w:ascii="Bookman Old Style" w:hAnsi="Bookman Old Style"/>
                <w:sz w:val="20"/>
                <w:szCs w:val="20"/>
              </w:rPr>
            </w:pPr>
            <w:r w:rsidRPr="00AC3A08">
              <w:rPr>
                <w:rFonts w:ascii="Bookman Old Style" w:hAnsi="Bookman Old Style"/>
                <w:sz w:val="20"/>
                <w:szCs w:val="20"/>
              </w:rPr>
              <w:t>55-60</w:t>
            </w:r>
          </w:p>
        </w:tc>
        <w:tc>
          <w:tcPr>
            <w:tcW w:w="2380" w:type="pct"/>
            <w:tcBorders>
              <w:top w:val="nil"/>
              <w:left w:val="nil"/>
              <w:bottom w:val="single" w:sz="8" w:space="0" w:color="auto"/>
              <w:right w:val="single" w:sz="8" w:space="0" w:color="auto"/>
            </w:tcBorders>
            <w:shd w:val="clear" w:color="auto" w:fill="auto"/>
            <w:vAlign w:val="center"/>
            <w:hideMark/>
          </w:tcPr>
          <w:p w14:paraId="22BACAB6" w14:textId="77777777" w:rsidR="008B475F" w:rsidRPr="00AC3A08" w:rsidRDefault="008B475F" w:rsidP="00A46FF8">
            <w:pPr>
              <w:jc w:val="center"/>
              <w:rPr>
                <w:rFonts w:ascii="Bookman Old Style" w:hAnsi="Bookman Old Style"/>
                <w:sz w:val="20"/>
                <w:szCs w:val="20"/>
              </w:rPr>
            </w:pPr>
            <w:r w:rsidRPr="00AC3A08">
              <w:rPr>
                <w:rFonts w:ascii="Bookman Old Style" w:hAnsi="Bookman Old Style"/>
                <w:sz w:val="20"/>
                <w:szCs w:val="20"/>
              </w:rPr>
              <w:t>0,335</w:t>
            </w:r>
          </w:p>
        </w:tc>
      </w:tr>
      <w:tr w:rsidR="008B475F" w:rsidRPr="00AC3A08" w14:paraId="35ADF709"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4E716DF4" w14:textId="77777777" w:rsidR="008B475F" w:rsidRPr="00AC3A08" w:rsidRDefault="008B475F" w:rsidP="00A46FF8">
            <w:pPr>
              <w:jc w:val="center"/>
              <w:rPr>
                <w:rFonts w:ascii="Bookman Old Style" w:hAnsi="Bookman Old Style"/>
                <w:sz w:val="20"/>
                <w:szCs w:val="20"/>
              </w:rPr>
            </w:pPr>
            <w:r w:rsidRPr="00AC3A08">
              <w:rPr>
                <w:rFonts w:ascii="Bookman Old Style" w:hAnsi="Bookman Old Style"/>
                <w:sz w:val="20"/>
                <w:szCs w:val="20"/>
              </w:rPr>
              <w:t>2</w:t>
            </w:r>
          </w:p>
        </w:tc>
        <w:tc>
          <w:tcPr>
            <w:tcW w:w="1894" w:type="pct"/>
            <w:tcBorders>
              <w:top w:val="nil"/>
              <w:left w:val="nil"/>
              <w:bottom w:val="single" w:sz="8" w:space="0" w:color="auto"/>
              <w:right w:val="single" w:sz="8" w:space="0" w:color="auto"/>
            </w:tcBorders>
            <w:shd w:val="clear" w:color="auto" w:fill="auto"/>
            <w:vAlign w:val="center"/>
            <w:hideMark/>
          </w:tcPr>
          <w:p w14:paraId="7093FE62" w14:textId="77777777" w:rsidR="008B475F" w:rsidRPr="00AC3A08" w:rsidRDefault="008B475F" w:rsidP="00A46FF8">
            <w:pPr>
              <w:jc w:val="center"/>
              <w:rPr>
                <w:rFonts w:ascii="Bookman Old Style" w:hAnsi="Bookman Old Style"/>
                <w:sz w:val="20"/>
                <w:szCs w:val="20"/>
              </w:rPr>
            </w:pPr>
            <w:r w:rsidRPr="00AC3A08">
              <w:rPr>
                <w:rFonts w:ascii="Bookman Old Style" w:hAnsi="Bookman Old Style"/>
                <w:sz w:val="20"/>
                <w:szCs w:val="20"/>
              </w:rPr>
              <w:t>60-65</w:t>
            </w:r>
          </w:p>
        </w:tc>
        <w:tc>
          <w:tcPr>
            <w:tcW w:w="2380" w:type="pct"/>
            <w:tcBorders>
              <w:top w:val="nil"/>
              <w:left w:val="nil"/>
              <w:bottom w:val="single" w:sz="8" w:space="0" w:color="auto"/>
              <w:right w:val="single" w:sz="8" w:space="0" w:color="auto"/>
            </w:tcBorders>
            <w:shd w:val="clear" w:color="auto" w:fill="auto"/>
            <w:vAlign w:val="center"/>
            <w:hideMark/>
          </w:tcPr>
          <w:p w14:paraId="7892E025" w14:textId="77777777" w:rsidR="008B475F" w:rsidRPr="00AC3A08" w:rsidRDefault="008B475F" w:rsidP="00A46FF8">
            <w:pPr>
              <w:jc w:val="center"/>
              <w:rPr>
                <w:rFonts w:ascii="Bookman Old Style" w:hAnsi="Bookman Old Style"/>
                <w:sz w:val="20"/>
                <w:szCs w:val="20"/>
              </w:rPr>
            </w:pPr>
            <w:r w:rsidRPr="00AC3A08">
              <w:rPr>
                <w:rFonts w:ascii="Bookman Old Style" w:hAnsi="Bookman Old Style"/>
                <w:sz w:val="20"/>
                <w:szCs w:val="20"/>
              </w:rPr>
              <w:t>0,151</w:t>
            </w:r>
          </w:p>
        </w:tc>
      </w:tr>
      <w:tr w:rsidR="008B475F" w:rsidRPr="00AC3A08" w14:paraId="1F130370"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6DEAD707" w14:textId="77777777" w:rsidR="008B475F" w:rsidRPr="00AC3A08" w:rsidRDefault="008B475F" w:rsidP="00A46FF8">
            <w:pPr>
              <w:jc w:val="center"/>
              <w:rPr>
                <w:rFonts w:ascii="Bookman Old Style" w:hAnsi="Bookman Old Style"/>
                <w:sz w:val="20"/>
                <w:szCs w:val="20"/>
              </w:rPr>
            </w:pPr>
            <w:r w:rsidRPr="00AC3A08">
              <w:rPr>
                <w:rFonts w:ascii="Bookman Old Style" w:hAnsi="Bookman Old Style"/>
                <w:sz w:val="20"/>
                <w:szCs w:val="20"/>
              </w:rPr>
              <w:t>3</w:t>
            </w:r>
          </w:p>
        </w:tc>
        <w:tc>
          <w:tcPr>
            <w:tcW w:w="1894" w:type="pct"/>
            <w:tcBorders>
              <w:top w:val="nil"/>
              <w:left w:val="nil"/>
              <w:bottom w:val="single" w:sz="8" w:space="0" w:color="auto"/>
              <w:right w:val="single" w:sz="8" w:space="0" w:color="auto"/>
            </w:tcBorders>
            <w:shd w:val="clear" w:color="auto" w:fill="auto"/>
            <w:vAlign w:val="center"/>
            <w:hideMark/>
          </w:tcPr>
          <w:p w14:paraId="654821AD" w14:textId="77777777" w:rsidR="008B475F" w:rsidRPr="00AC3A08" w:rsidRDefault="008B475F" w:rsidP="00A46FF8">
            <w:pPr>
              <w:jc w:val="center"/>
              <w:rPr>
                <w:rFonts w:ascii="Bookman Old Style" w:hAnsi="Bookman Old Style"/>
                <w:sz w:val="20"/>
                <w:szCs w:val="20"/>
              </w:rPr>
            </w:pPr>
            <w:r w:rsidRPr="00AC3A08">
              <w:rPr>
                <w:rFonts w:ascii="Bookman Old Style" w:hAnsi="Bookman Old Style"/>
                <w:sz w:val="20"/>
                <w:szCs w:val="20"/>
              </w:rPr>
              <w:t>65-70</w:t>
            </w:r>
          </w:p>
        </w:tc>
        <w:tc>
          <w:tcPr>
            <w:tcW w:w="2380" w:type="pct"/>
            <w:tcBorders>
              <w:top w:val="nil"/>
              <w:left w:val="nil"/>
              <w:bottom w:val="single" w:sz="8" w:space="0" w:color="auto"/>
              <w:right w:val="single" w:sz="8" w:space="0" w:color="auto"/>
            </w:tcBorders>
            <w:shd w:val="clear" w:color="auto" w:fill="auto"/>
            <w:vAlign w:val="center"/>
            <w:hideMark/>
          </w:tcPr>
          <w:p w14:paraId="1B40C6B0" w14:textId="77777777" w:rsidR="008B475F" w:rsidRPr="00AC3A08" w:rsidRDefault="008B475F" w:rsidP="00A46FF8">
            <w:pPr>
              <w:jc w:val="center"/>
              <w:rPr>
                <w:rFonts w:ascii="Bookman Old Style" w:hAnsi="Bookman Old Style"/>
                <w:sz w:val="20"/>
                <w:szCs w:val="20"/>
              </w:rPr>
            </w:pPr>
            <w:r w:rsidRPr="00AC3A08">
              <w:rPr>
                <w:rFonts w:ascii="Bookman Old Style" w:hAnsi="Bookman Old Style"/>
                <w:sz w:val="20"/>
                <w:szCs w:val="20"/>
              </w:rPr>
              <w:t>0,073</w:t>
            </w:r>
          </w:p>
        </w:tc>
      </w:tr>
      <w:tr w:rsidR="008B475F" w:rsidRPr="00AC3A08" w14:paraId="29A0D334"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3777ADB0" w14:textId="77777777" w:rsidR="008B475F" w:rsidRPr="00AC3A08" w:rsidRDefault="008B475F" w:rsidP="00A46FF8">
            <w:pPr>
              <w:jc w:val="center"/>
              <w:rPr>
                <w:rFonts w:ascii="Bookman Old Style" w:hAnsi="Bookman Old Style"/>
                <w:sz w:val="20"/>
                <w:szCs w:val="20"/>
              </w:rPr>
            </w:pPr>
            <w:r w:rsidRPr="00AC3A08">
              <w:rPr>
                <w:rFonts w:ascii="Bookman Old Style" w:hAnsi="Bookman Old Style"/>
                <w:sz w:val="20"/>
                <w:szCs w:val="20"/>
              </w:rPr>
              <w:t>4</w:t>
            </w:r>
          </w:p>
        </w:tc>
        <w:tc>
          <w:tcPr>
            <w:tcW w:w="1894" w:type="pct"/>
            <w:tcBorders>
              <w:top w:val="nil"/>
              <w:left w:val="nil"/>
              <w:bottom w:val="single" w:sz="8" w:space="0" w:color="auto"/>
              <w:right w:val="single" w:sz="8" w:space="0" w:color="auto"/>
            </w:tcBorders>
            <w:shd w:val="clear" w:color="auto" w:fill="auto"/>
            <w:vAlign w:val="center"/>
            <w:hideMark/>
          </w:tcPr>
          <w:p w14:paraId="054F1627" w14:textId="77777777" w:rsidR="008B475F" w:rsidRPr="00AC3A08" w:rsidRDefault="008B475F" w:rsidP="00A46FF8">
            <w:pPr>
              <w:jc w:val="center"/>
              <w:rPr>
                <w:rFonts w:ascii="Bookman Old Style" w:hAnsi="Bookman Old Style"/>
                <w:sz w:val="20"/>
                <w:szCs w:val="20"/>
              </w:rPr>
            </w:pPr>
            <w:r w:rsidRPr="00AC3A08">
              <w:rPr>
                <w:rFonts w:ascii="Bookman Old Style" w:hAnsi="Bookman Old Style"/>
                <w:sz w:val="20"/>
                <w:szCs w:val="20"/>
              </w:rPr>
              <w:t>70-75</w:t>
            </w:r>
          </w:p>
        </w:tc>
        <w:tc>
          <w:tcPr>
            <w:tcW w:w="2380" w:type="pct"/>
            <w:tcBorders>
              <w:top w:val="nil"/>
              <w:left w:val="nil"/>
              <w:bottom w:val="single" w:sz="8" w:space="0" w:color="auto"/>
              <w:right w:val="single" w:sz="8" w:space="0" w:color="auto"/>
            </w:tcBorders>
            <w:shd w:val="clear" w:color="auto" w:fill="auto"/>
            <w:vAlign w:val="center"/>
            <w:hideMark/>
          </w:tcPr>
          <w:p w14:paraId="46118825" w14:textId="77777777" w:rsidR="008B475F" w:rsidRPr="00AC3A08" w:rsidRDefault="008B475F" w:rsidP="00A46FF8">
            <w:pPr>
              <w:jc w:val="center"/>
              <w:rPr>
                <w:rFonts w:ascii="Bookman Old Style" w:hAnsi="Bookman Old Style"/>
                <w:sz w:val="20"/>
                <w:szCs w:val="20"/>
              </w:rPr>
            </w:pPr>
            <w:r w:rsidRPr="00AC3A08">
              <w:rPr>
                <w:rFonts w:ascii="Bookman Old Style" w:hAnsi="Bookman Old Style"/>
                <w:sz w:val="20"/>
                <w:szCs w:val="20"/>
              </w:rPr>
              <w:t>0,050</w:t>
            </w:r>
          </w:p>
        </w:tc>
      </w:tr>
      <w:tr w:rsidR="008B475F" w:rsidRPr="00AC3A08" w14:paraId="67D654A1"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19D32A9D" w14:textId="77777777" w:rsidR="008B475F" w:rsidRPr="00AC3A08" w:rsidRDefault="008B475F" w:rsidP="00A46FF8">
            <w:pPr>
              <w:jc w:val="center"/>
              <w:rPr>
                <w:rFonts w:ascii="Bookman Old Style" w:hAnsi="Bookman Old Style"/>
                <w:sz w:val="20"/>
                <w:szCs w:val="20"/>
              </w:rPr>
            </w:pPr>
            <w:r w:rsidRPr="00AC3A08">
              <w:rPr>
                <w:rFonts w:ascii="Bookman Old Style" w:hAnsi="Bookman Old Style"/>
                <w:sz w:val="20"/>
                <w:szCs w:val="20"/>
              </w:rPr>
              <w:t>5</w:t>
            </w:r>
          </w:p>
        </w:tc>
        <w:tc>
          <w:tcPr>
            <w:tcW w:w="1894" w:type="pct"/>
            <w:tcBorders>
              <w:top w:val="nil"/>
              <w:left w:val="nil"/>
              <w:bottom w:val="single" w:sz="8" w:space="0" w:color="auto"/>
              <w:right w:val="single" w:sz="8" w:space="0" w:color="auto"/>
            </w:tcBorders>
            <w:shd w:val="clear" w:color="auto" w:fill="auto"/>
            <w:vAlign w:val="center"/>
            <w:hideMark/>
          </w:tcPr>
          <w:p w14:paraId="55168FC4" w14:textId="77777777" w:rsidR="008B475F" w:rsidRPr="00AC3A08" w:rsidRDefault="008B475F" w:rsidP="00A46FF8">
            <w:pPr>
              <w:jc w:val="center"/>
              <w:rPr>
                <w:rFonts w:ascii="Bookman Old Style" w:hAnsi="Bookman Old Style"/>
                <w:sz w:val="20"/>
                <w:szCs w:val="20"/>
              </w:rPr>
            </w:pPr>
            <w:r w:rsidRPr="00AC3A08">
              <w:rPr>
                <w:rFonts w:ascii="Bookman Old Style" w:hAnsi="Bookman Old Style"/>
                <w:sz w:val="20"/>
                <w:szCs w:val="20"/>
              </w:rPr>
              <w:t>&gt; 75</w:t>
            </w:r>
          </w:p>
        </w:tc>
        <w:tc>
          <w:tcPr>
            <w:tcW w:w="2380" w:type="pct"/>
            <w:tcBorders>
              <w:top w:val="nil"/>
              <w:left w:val="nil"/>
              <w:bottom w:val="single" w:sz="8" w:space="0" w:color="auto"/>
              <w:right w:val="single" w:sz="8" w:space="0" w:color="auto"/>
            </w:tcBorders>
            <w:shd w:val="clear" w:color="auto" w:fill="auto"/>
            <w:vAlign w:val="center"/>
            <w:hideMark/>
          </w:tcPr>
          <w:p w14:paraId="5D963E06" w14:textId="77777777" w:rsidR="008B475F" w:rsidRPr="00AC3A08" w:rsidRDefault="008B475F" w:rsidP="00A46FF8">
            <w:pPr>
              <w:jc w:val="center"/>
              <w:rPr>
                <w:rFonts w:ascii="Bookman Old Style" w:hAnsi="Bookman Old Style"/>
                <w:sz w:val="20"/>
                <w:szCs w:val="20"/>
              </w:rPr>
            </w:pPr>
            <w:r w:rsidRPr="00AC3A08">
              <w:rPr>
                <w:rFonts w:ascii="Bookman Old Style" w:hAnsi="Bookman Old Style"/>
                <w:sz w:val="20"/>
                <w:szCs w:val="20"/>
              </w:rPr>
              <w:t>0,000</w:t>
            </w:r>
          </w:p>
        </w:tc>
      </w:tr>
    </w:tbl>
    <w:p w14:paraId="24798646" w14:textId="77777777" w:rsidR="008B475F" w:rsidRPr="00AC3A08" w:rsidRDefault="008B475F" w:rsidP="008B475F">
      <w:pPr>
        <w:pStyle w:val="Akapitzlist"/>
        <w:ind w:left="720"/>
        <w:rPr>
          <w:rFonts w:ascii="Bookman Old Style" w:hAnsi="Bookman Old Style"/>
        </w:rPr>
      </w:pPr>
    </w:p>
    <w:p w14:paraId="6520E07A" w14:textId="77777777" w:rsidR="008B475F" w:rsidRPr="00AC3A08" w:rsidRDefault="008B475F" w:rsidP="008B475F">
      <w:pPr>
        <w:pStyle w:val="Akapitzlist"/>
        <w:keepNext/>
        <w:ind w:left="0"/>
        <w:jc w:val="center"/>
        <w:rPr>
          <w:rFonts w:ascii="Bookman Old Style" w:hAnsi="Bookman Old Style"/>
        </w:rPr>
      </w:pPr>
      <w:r w:rsidRPr="00AC3A08">
        <w:rPr>
          <w:rFonts w:ascii="Bookman Old Style" w:hAnsi="Bookman Old Style"/>
          <w:noProof/>
        </w:rPr>
        <w:lastRenderedPageBreak/>
        <w:drawing>
          <wp:inline distT="0" distB="0" distL="0" distR="0" wp14:anchorId="5F4C9523" wp14:editId="18023D14">
            <wp:extent cx="5443200" cy="3408029"/>
            <wp:effectExtent l="0" t="0" r="5715" b="2540"/>
            <wp:docPr id="455" name="Obraz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443200" cy="3408029"/>
                    </a:xfrm>
                    <a:prstGeom prst="rect">
                      <a:avLst/>
                    </a:prstGeom>
                    <a:noFill/>
                  </pic:spPr>
                </pic:pic>
              </a:graphicData>
            </a:graphic>
          </wp:inline>
        </w:drawing>
      </w:r>
    </w:p>
    <w:p w14:paraId="3950993D" w14:textId="77777777" w:rsidR="008B475F" w:rsidRPr="00AC3A08" w:rsidRDefault="008B475F" w:rsidP="008B475F">
      <w:pPr>
        <w:pStyle w:val="Akapitzlist"/>
        <w:numPr>
          <w:ilvl w:val="0"/>
          <w:numId w:val="23"/>
        </w:numPr>
        <w:ind w:left="1637"/>
        <w:jc w:val="center"/>
        <w:rPr>
          <w:rFonts w:ascii="Bookman Old Style" w:hAnsi="Bookman Old Style"/>
        </w:rPr>
      </w:pPr>
      <w:r w:rsidRPr="00AC3A08">
        <w:rPr>
          <w:rFonts w:ascii="Bookman Old Style" w:hAnsi="Bookman Old Style"/>
        </w:rPr>
        <w:t>Powierzchnia obszarów eksponowanych na hałas drogowy oceniany wskaźnikiem L</w:t>
      </w:r>
      <w:r w:rsidRPr="00AC3A08">
        <w:rPr>
          <w:rFonts w:ascii="Bookman Old Style" w:hAnsi="Bookman Old Style"/>
          <w:vertAlign w:val="subscript"/>
        </w:rPr>
        <w:t>DWN</w:t>
      </w:r>
    </w:p>
    <w:p w14:paraId="060B4CDB" w14:textId="77777777" w:rsidR="008B475F" w:rsidRPr="00AC3A08" w:rsidRDefault="008B475F" w:rsidP="008B475F">
      <w:pPr>
        <w:jc w:val="center"/>
        <w:rPr>
          <w:rFonts w:ascii="Bookman Old Style" w:hAnsi="Bookman Old Style"/>
        </w:rPr>
      </w:pPr>
    </w:p>
    <w:p w14:paraId="7A902ED1" w14:textId="77777777" w:rsidR="008B475F" w:rsidRPr="00AC3A08" w:rsidRDefault="008B475F" w:rsidP="008B475F">
      <w:pPr>
        <w:pStyle w:val="Akapitzlist"/>
        <w:keepNext/>
        <w:numPr>
          <w:ilvl w:val="0"/>
          <w:numId w:val="4"/>
        </w:numPr>
        <w:spacing w:before="240"/>
        <w:jc w:val="center"/>
        <w:rPr>
          <w:rFonts w:ascii="Bookman Old Style" w:hAnsi="Bookman Old Style"/>
        </w:rPr>
      </w:pPr>
      <w:r w:rsidRPr="00AC3A08">
        <w:rPr>
          <w:rFonts w:ascii="Bookman Old Style" w:hAnsi="Bookman Old Style"/>
        </w:rPr>
        <w:t>Powierzchnia obszarów eksponowanych na hałas pochodzący od analizowanych odcinków dróg określany wskaźnikiem L</w:t>
      </w:r>
      <w:r w:rsidRPr="00AC3A08">
        <w:rPr>
          <w:rFonts w:ascii="Bookman Old Style" w:hAnsi="Bookman Old Style"/>
          <w:vertAlign w:val="subscript"/>
        </w:rPr>
        <w:t>N</w:t>
      </w:r>
    </w:p>
    <w:tbl>
      <w:tblPr>
        <w:tblW w:w="5000" w:type="pct"/>
        <w:jc w:val="center"/>
        <w:tblCellMar>
          <w:left w:w="70" w:type="dxa"/>
          <w:right w:w="70" w:type="dxa"/>
        </w:tblCellMar>
        <w:tblLook w:val="04A0" w:firstRow="1" w:lastRow="0" w:firstColumn="1" w:lastColumn="0" w:noHBand="0" w:noVBand="1"/>
      </w:tblPr>
      <w:tblGrid>
        <w:gridCol w:w="1314"/>
        <w:gridCol w:w="3429"/>
        <w:gridCol w:w="4309"/>
      </w:tblGrid>
      <w:tr w:rsidR="008B475F" w:rsidRPr="00AC3A08" w14:paraId="4B1185B9" w14:textId="77777777" w:rsidTr="00A46FF8">
        <w:trPr>
          <w:trHeight w:val="1035"/>
          <w:jc w:val="center"/>
        </w:trPr>
        <w:tc>
          <w:tcPr>
            <w:tcW w:w="726"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08611026" w14:textId="77777777" w:rsidR="008B475F" w:rsidRPr="00AC3A08" w:rsidRDefault="008B475F" w:rsidP="00A46FF8">
            <w:pPr>
              <w:jc w:val="center"/>
              <w:rPr>
                <w:rFonts w:ascii="Bookman Old Style" w:hAnsi="Bookman Old Style"/>
                <w:b/>
                <w:bCs/>
                <w:sz w:val="20"/>
                <w:szCs w:val="20"/>
              </w:rPr>
            </w:pPr>
            <w:r w:rsidRPr="00AC3A08">
              <w:rPr>
                <w:rFonts w:ascii="Bookman Old Style" w:hAnsi="Bookman Old Style"/>
                <w:b/>
                <w:bCs/>
                <w:sz w:val="20"/>
                <w:szCs w:val="20"/>
              </w:rPr>
              <w:t>Lp.</w:t>
            </w:r>
          </w:p>
        </w:tc>
        <w:tc>
          <w:tcPr>
            <w:tcW w:w="1894" w:type="pct"/>
            <w:tcBorders>
              <w:top w:val="single" w:sz="8" w:space="0" w:color="auto"/>
              <w:left w:val="nil"/>
              <w:bottom w:val="single" w:sz="8" w:space="0" w:color="auto"/>
              <w:right w:val="single" w:sz="8" w:space="0" w:color="auto"/>
            </w:tcBorders>
            <w:shd w:val="clear" w:color="auto" w:fill="auto"/>
            <w:vAlign w:val="center"/>
            <w:hideMark/>
          </w:tcPr>
          <w:p w14:paraId="0EB53DFA" w14:textId="77777777" w:rsidR="008B475F" w:rsidRPr="00AC3A08" w:rsidRDefault="008B475F" w:rsidP="00A46FF8">
            <w:pPr>
              <w:jc w:val="center"/>
              <w:rPr>
                <w:rFonts w:ascii="Bookman Old Style" w:hAnsi="Bookman Old Style"/>
                <w:b/>
                <w:bCs/>
                <w:sz w:val="20"/>
                <w:szCs w:val="20"/>
              </w:rPr>
            </w:pPr>
            <w:r w:rsidRPr="00AC3A08">
              <w:rPr>
                <w:rFonts w:ascii="Bookman Old Style" w:hAnsi="Bookman Old Style"/>
                <w:b/>
                <w:bCs/>
                <w:sz w:val="20"/>
                <w:szCs w:val="20"/>
              </w:rPr>
              <w:t>Przedziały wartości</w:t>
            </w:r>
          </w:p>
        </w:tc>
        <w:tc>
          <w:tcPr>
            <w:tcW w:w="2380" w:type="pct"/>
            <w:tcBorders>
              <w:top w:val="single" w:sz="8" w:space="0" w:color="auto"/>
              <w:left w:val="nil"/>
              <w:bottom w:val="single" w:sz="8" w:space="0" w:color="auto"/>
              <w:right w:val="single" w:sz="8" w:space="0" w:color="auto"/>
            </w:tcBorders>
            <w:shd w:val="clear" w:color="auto" w:fill="auto"/>
            <w:vAlign w:val="center"/>
            <w:hideMark/>
          </w:tcPr>
          <w:p w14:paraId="5A174DD3" w14:textId="77777777" w:rsidR="008B475F" w:rsidRPr="00AC3A08" w:rsidRDefault="008B475F" w:rsidP="00A46FF8">
            <w:pPr>
              <w:jc w:val="center"/>
              <w:rPr>
                <w:rFonts w:ascii="Bookman Old Style" w:hAnsi="Bookman Old Style"/>
                <w:b/>
                <w:bCs/>
                <w:sz w:val="20"/>
                <w:szCs w:val="20"/>
              </w:rPr>
            </w:pPr>
            <w:r w:rsidRPr="00AC3A08">
              <w:rPr>
                <w:rFonts w:ascii="Bookman Old Style" w:hAnsi="Bookman Old Style"/>
                <w:b/>
                <w:bCs/>
                <w:sz w:val="20"/>
                <w:szCs w:val="20"/>
              </w:rPr>
              <w:t>Powierzchnia obszaru</w:t>
            </w:r>
          </w:p>
        </w:tc>
      </w:tr>
      <w:tr w:rsidR="008B475F" w:rsidRPr="00AC3A08" w14:paraId="2AA1AE11" w14:textId="77777777" w:rsidTr="00A46FF8">
        <w:trPr>
          <w:trHeight w:val="315"/>
          <w:jc w:val="center"/>
        </w:trPr>
        <w:tc>
          <w:tcPr>
            <w:tcW w:w="726" w:type="pct"/>
            <w:vMerge/>
            <w:tcBorders>
              <w:top w:val="single" w:sz="8" w:space="0" w:color="auto"/>
              <w:left w:val="single" w:sz="8" w:space="0" w:color="auto"/>
              <w:bottom w:val="single" w:sz="8" w:space="0" w:color="000000"/>
              <w:right w:val="single" w:sz="8" w:space="0" w:color="auto"/>
            </w:tcBorders>
            <w:vAlign w:val="center"/>
            <w:hideMark/>
          </w:tcPr>
          <w:p w14:paraId="7A43DD86" w14:textId="77777777" w:rsidR="008B475F" w:rsidRPr="00AC3A08" w:rsidRDefault="008B475F" w:rsidP="00A46FF8">
            <w:pPr>
              <w:rPr>
                <w:rFonts w:ascii="Bookman Old Style" w:hAnsi="Bookman Old Style"/>
                <w:b/>
                <w:bCs/>
                <w:sz w:val="20"/>
                <w:szCs w:val="20"/>
              </w:rPr>
            </w:pPr>
          </w:p>
        </w:tc>
        <w:tc>
          <w:tcPr>
            <w:tcW w:w="1894" w:type="pct"/>
            <w:tcBorders>
              <w:top w:val="nil"/>
              <w:left w:val="nil"/>
              <w:bottom w:val="single" w:sz="8" w:space="0" w:color="auto"/>
              <w:right w:val="single" w:sz="8" w:space="0" w:color="auto"/>
            </w:tcBorders>
            <w:shd w:val="clear" w:color="auto" w:fill="auto"/>
            <w:vAlign w:val="center"/>
            <w:hideMark/>
          </w:tcPr>
          <w:p w14:paraId="18965D49" w14:textId="77777777" w:rsidR="008B475F" w:rsidRPr="00AC3A08" w:rsidRDefault="008B475F" w:rsidP="00A46FF8">
            <w:pPr>
              <w:jc w:val="center"/>
              <w:rPr>
                <w:rFonts w:ascii="Bookman Old Style" w:hAnsi="Bookman Old Style"/>
                <w:b/>
                <w:bCs/>
                <w:sz w:val="20"/>
                <w:szCs w:val="20"/>
              </w:rPr>
            </w:pPr>
            <w:r w:rsidRPr="00AC3A08">
              <w:rPr>
                <w:rFonts w:ascii="Bookman Old Style" w:hAnsi="Bookman Old Style"/>
                <w:b/>
                <w:bCs/>
                <w:sz w:val="20"/>
                <w:szCs w:val="20"/>
              </w:rPr>
              <w:t>[dB]</w:t>
            </w:r>
          </w:p>
        </w:tc>
        <w:tc>
          <w:tcPr>
            <w:tcW w:w="2380" w:type="pct"/>
            <w:tcBorders>
              <w:top w:val="nil"/>
              <w:left w:val="nil"/>
              <w:bottom w:val="single" w:sz="8" w:space="0" w:color="auto"/>
              <w:right w:val="single" w:sz="8" w:space="0" w:color="auto"/>
            </w:tcBorders>
            <w:shd w:val="clear" w:color="auto" w:fill="auto"/>
            <w:vAlign w:val="center"/>
            <w:hideMark/>
          </w:tcPr>
          <w:p w14:paraId="5B8579E2" w14:textId="77777777" w:rsidR="008B475F" w:rsidRPr="00AC3A08" w:rsidRDefault="008B475F" w:rsidP="00A46FF8">
            <w:pPr>
              <w:jc w:val="center"/>
              <w:rPr>
                <w:rFonts w:ascii="Bookman Old Style" w:hAnsi="Bookman Old Style"/>
                <w:b/>
                <w:bCs/>
                <w:sz w:val="20"/>
                <w:szCs w:val="20"/>
              </w:rPr>
            </w:pPr>
            <w:r w:rsidRPr="00AC3A08">
              <w:rPr>
                <w:rFonts w:ascii="Bookman Old Style" w:hAnsi="Bookman Old Style"/>
                <w:b/>
                <w:bCs/>
                <w:sz w:val="20"/>
                <w:szCs w:val="20"/>
              </w:rPr>
              <w:t>[km</w:t>
            </w:r>
            <w:r w:rsidRPr="00AC3A08">
              <w:rPr>
                <w:rFonts w:ascii="Bookman Old Style" w:hAnsi="Bookman Old Style"/>
                <w:b/>
                <w:bCs/>
                <w:sz w:val="20"/>
                <w:szCs w:val="20"/>
                <w:vertAlign w:val="superscript"/>
              </w:rPr>
              <w:t>2</w:t>
            </w:r>
            <w:r w:rsidRPr="00AC3A08">
              <w:rPr>
                <w:rFonts w:ascii="Bookman Old Style" w:hAnsi="Bookman Old Style"/>
                <w:b/>
                <w:bCs/>
                <w:sz w:val="20"/>
                <w:szCs w:val="20"/>
              </w:rPr>
              <w:t>]</w:t>
            </w:r>
          </w:p>
        </w:tc>
      </w:tr>
      <w:tr w:rsidR="008B475F" w:rsidRPr="00AC3A08" w14:paraId="0CF414FD" w14:textId="77777777" w:rsidTr="00A46FF8">
        <w:trPr>
          <w:trHeight w:val="315"/>
          <w:jc w:val="center"/>
        </w:trPr>
        <w:tc>
          <w:tcPr>
            <w:tcW w:w="726" w:type="pct"/>
            <w:tcBorders>
              <w:top w:val="nil"/>
              <w:left w:val="single" w:sz="8" w:space="0" w:color="auto"/>
              <w:bottom w:val="double" w:sz="6" w:space="0" w:color="auto"/>
              <w:right w:val="single" w:sz="8" w:space="0" w:color="auto"/>
            </w:tcBorders>
            <w:shd w:val="clear" w:color="auto" w:fill="auto"/>
            <w:vAlign w:val="center"/>
            <w:hideMark/>
          </w:tcPr>
          <w:p w14:paraId="179F8949" w14:textId="77777777" w:rsidR="008B475F" w:rsidRPr="00AC3A08" w:rsidRDefault="008B475F" w:rsidP="00A46FF8">
            <w:pPr>
              <w:jc w:val="center"/>
              <w:rPr>
                <w:rFonts w:ascii="Bookman Old Style" w:hAnsi="Bookman Old Style"/>
                <w:sz w:val="18"/>
                <w:szCs w:val="18"/>
              </w:rPr>
            </w:pPr>
            <w:r w:rsidRPr="00AC3A08">
              <w:rPr>
                <w:rFonts w:ascii="Bookman Old Style" w:hAnsi="Bookman Old Style"/>
                <w:sz w:val="18"/>
                <w:szCs w:val="18"/>
              </w:rPr>
              <w:t>1</w:t>
            </w:r>
          </w:p>
        </w:tc>
        <w:tc>
          <w:tcPr>
            <w:tcW w:w="1894" w:type="pct"/>
            <w:tcBorders>
              <w:top w:val="nil"/>
              <w:left w:val="nil"/>
              <w:bottom w:val="double" w:sz="6" w:space="0" w:color="auto"/>
              <w:right w:val="single" w:sz="8" w:space="0" w:color="auto"/>
            </w:tcBorders>
            <w:shd w:val="clear" w:color="auto" w:fill="auto"/>
            <w:vAlign w:val="center"/>
            <w:hideMark/>
          </w:tcPr>
          <w:p w14:paraId="5E627774" w14:textId="77777777" w:rsidR="008B475F" w:rsidRPr="00AC3A08" w:rsidRDefault="008B475F" w:rsidP="00A46FF8">
            <w:pPr>
              <w:jc w:val="center"/>
              <w:rPr>
                <w:rFonts w:ascii="Bookman Old Style" w:hAnsi="Bookman Old Style"/>
                <w:sz w:val="18"/>
                <w:szCs w:val="18"/>
              </w:rPr>
            </w:pPr>
            <w:r w:rsidRPr="00AC3A08">
              <w:rPr>
                <w:rFonts w:ascii="Bookman Old Style" w:hAnsi="Bookman Old Style"/>
                <w:sz w:val="18"/>
                <w:szCs w:val="18"/>
              </w:rPr>
              <w:t>2</w:t>
            </w:r>
          </w:p>
        </w:tc>
        <w:tc>
          <w:tcPr>
            <w:tcW w:w="2380" w:type="pct"/>
            <w:tcBorders>
              <w:top w:val="nil"/>
              <w:left w:val="nil"/>
              <w:bottom w:val="double" w:sz="6" w:space="0" w:color="auto"/>
              <w:right w:val="single" w:sz="8" w:space="0" w:color="auto"/>
            </w:tcBorders>
            <w:shd w:val="clear" w:color="auto" w:fill="auto"/>
            <w:vAlign w:val="center"/>
            <w:hideMark/>
          </w:tcPr>
          <w:p w14:paraId="028D975A" w14:textId="77777777" w:rsidR="008B475F" w:rsidRPr="00AC3A08" w:rsidRDefault="008B475F" w:rsidP="00A46FF8">
            <w:pPr>
              <w:jc w:val="center"/>
              <w:rPr>
                <w:rFonts w:ascii="Bookman Old Style" w:hAnsi="Bookman Old Style"/>
                <w:sz w:val="18"/>
                <w:szCs w:val="18"/>
              </w:rPr>
            </w:pPr>
            <w:r w:rsidRPr="00AC3A08">
              <w:rPr>
                <w:rFonts w:ascii="Bookman Old Style" w:hAnsi="Bookman Old Style"/>
                <w:sz w:val="18"/>
                <w:szCs w:val="18"/>
              </w:rPr>
              <w:t>3</w:t>
            </w:r>
          </w:p>
        </w:tc>
      </w:tr>
      <w:tr w:rsidR="008B475F" w:rsidRPr="00AC3A08" w14:paraId="1486862B" w14:textId="77777777" w:rsidTr="00A46FF8">
        <w:trPr>
          <w:trHeight w:val="330"/>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0AD5F7B8" w14:textId="77777777" w:rsidR="008B475F" w:rsidRPr="00AC3A08" w:rsidRDefault="008B475F" w:rsidP="00A46FF8">
            <w:pPr>
              <w:jc w:val="center"/>
              <w:rPr>
                <w:rFonts w:ascii="Bookman Old Style" w:hAnsi="Bookman Old Style"/>
                <w:sz w:val="20"/>
                <w:szCs w:val="20"/>
              </w:rPr>
            </w:pPr>
            <w:r w:rsidRPr="00AC3A08">
              <w:rPr>
                <w:rFonts w:ascii="Bookman Old Style" w:hAnsi="Bookman Old Style"/>
                <w:sz w:val="20"/>
                <w:szCs w:val="20"/>
              </w:rPr>
              <w:t>1</w:t>
            </w:r>
          </w:p>
        </w:tc>
        <w:tc>
          <w:tcPr>
            <w:tcW w:w="1894" w:type="pct"/>
            <w:tcBorders>
              <w:top w:val="nil"/>
              <w:left w:val="nil"/>
              <w:bottom w:val="single" w:sz="8" w:space="0" w:color="auto"/>
              <w:right w:val="single" w:sz="8" w:space="0" w:color="auto"/>
            </w:tcBorders>
            <w:shd w:val="clear" w:color="auto" w:fill="auto"/>
            <w:vAlign w:val="center"/>
            <w:hideMark/>
          </w:tcPr>
          <w:p w14:paraId="4D8D1517" w14:textId="77777777" w:rsidR="008B475F" w:rsidRPr="00AC3A08" w:rsidRDefault="008B475F" w:rsidP="00A46FF8">
            <w:pPr>
              <w:jc w:val="center"/>
              <w:rPr>
                <w:rFonts w:ascii="Bookman Old Style" w:hAnsi="Bookman Old Style"/>
                <w:sz w:val="20"/>
                <w:szCs w:val="20"/>
              </w:rPr>
            </w:pPr>
            <w:r w:rsidRPr="00AC3A08">
              <w:rPr>
                <w:rFonts w:ascii="Bookman Old Style" w:hAnsi="Bookman Old Style"/>
                <w:sz w:val="20"/>
                <w:szCs w:val="20"/>
              </w:rPr>
              <w:t>50-55</w:t>
            </w:r>
          </w:p>
        </w:tc>
        <w:tc>
          <w:tcPr>
            <w:tcW w:w="2380" w:type="pct"/>
            <w:tcBorders>
              <w:top w:val="nil"/>
              <w:left w:val="nil"/>
              <w:bottom w:val="single" w:sz="8" w:space="0" w:color="auto"/>
              <w:right w:val="single" w:sz="8" w:space="0" w:color="auto"/>
            </w:tcBorders>
            <w:shd w:val="clear" w:color="auto" w:fill="auto"/>
            <w:vAlign w:val="center"/>
            <w:hideMark/>
          </w:tcPr>
          <w:p w14:paraId="386EFA56" w14:textId="77777777" w:rsidR="008B475F" w:rsidRPr="00AC3A08" w:rsidRDefault="008B475F" w:rsidP="00A46FF8">
            <w:pPr>
              <w:jc w:val="center"/>
              <w:rPr>
                <w:rFonts w:ascii="Bookman Old Style" w:hAnsi="Bookman Old Style"/>
                <w:sz w:val="20"/>
                <w:szCs w:val="20"/>
              </w:rPr>
            </w:pPr>
            <w:r w:rsidRPr="00AC3A08">
              <w:rPr>
                <w:rFonts w:ascii="Bookman Old Style" w:hAnsi="Bookman Old Style"/>
                <w:sz w:val="20"/>
                <w:szCs w:val="20"/>
              </w:rPr>
              <w:t>0,095</w:t>
            </w:r>
          </w:p>
        </w:tc>
      </w:tr>
      <w:tr w:rsidR="008B475F" w:rsidRPr="00AC3A08" w14:paraId="561C74EE"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07D5D9B2" w14:textId="77777777" w:rsidR="008B475F" w:rsidRPr="00AC3A08" w:rsidRDefault="008B475F" w:rsidP="00A46FF8">
            <w:pPr>
              <w:jc w:val="center"/>
              <w:rPr>
                <w:rFonts w:ascii="Bookman Old Style" w:hAnsi="Bookman Old Style"/>
                <w:sz w:val="20"/>
                <w:szCs w:val="20"/>
              </w:rPr>
            </w:pPr>
            <w:r w:rsidRPr="00AC3A08">
              <w:rPr>
                <w:rFonts w:ascii="Bookman Old Style" w:hAnsi="Bookman Old Style"/>
                <w:sz w:val="20"/>
                <w:szCs w:val="20"/>
              </w:rPr>
              <w:t>2</w:t>
            </w:r>
          </w:p>
        </w:tc>
        <w:tc>
          <w:tcPr>
            <w:tcW w:w="1894" w:type="pct"/>
            <w:tcBorders>
              <w:top w:val="nil"/>
              <w:left w:val="nil"/>
              <w:bottom w:val="single" w:sz="8" w:space="0" w:color="auto"/>
              <w:right w:val="single" w:sz="8" w:space="0" w:color="auto"/>
            </w:tcBorders>
            <w:shd w:val="clear" w:color="auto" w:fill="auto"/>
            <w:vAlign w:val="center"/>
            <w:hideMark/>
          </w:tcPr>
          <w:p w14:paraId="320D2C60" w14:textId="77777777" w:rsidR="008B475F" w:rsidRPr="00AC3A08" w:rsidRDefault="008B475F" w:rsidP="00A46FF8">
            <w:pPr>
              <w:jc w:val="center"/>
              <w:rPr>
                <w:rFonts w:ascii="Bookman Old Style" w:hAnsi="Bookman Old Style"/>
                <w:sz w:val="20"/>
                <w:szCs w:val="20"/>
              </w:rPr>
            </w:pPr>
            <w:r w:rsidRPr="00AC3A08">
              <w:rPr>
                <w:rFonts w:ascii="Bookman Old Style" w:hAnsi="Bookman Old Style"/>
                <w:sz w:val="20"/>
                <w:szCs w:val="20"/>
              </w:rPr>
              <w:t>55-60</w:t>
            </w:r>
          </w:p>
        </w:tc>
        <w:tc>
          <w:tcPr>
            <w:tcW w:w="2380" w:type="pct"/>
            <w:tcBorders>
              <w:top w:val="nil"/>
              <w:left w:val="nil"/>
              <w:bottom w:val="single" w:sz="8" w:space="0" w:color="auto"/>
              <w:right w:val="single" w:sz="8" w:space="0" w:color="auto"/>
            </w:tcBorders>
            <w:shd w:val="clear" w:color="auto" w:fill="auto"/>
            <w:vAlign w:val="center"/>
            <w:hideMark/>
          </w:tcPr>
          <w:p w14:paraId="3E6C26E2" w14:textId="77777777" w:rsidR="008B475F" w:rsidRPr="00AC3A08" w:rsidRDefault="008B475F" w:rsidP="00A46FF8">
            <w:pPr>
              <w:jc w:val="center"/>
              <w:rPr>
                <w:rFonts w:ascii="Bookman Old Style" w:hAnsi="Bookman Old Style"/>
                <w:sz w:val="20"/>
                <w:szCs w:val="20"/>
              </w:rPr>
            </w:pPr>
            <w:r w:rsidRPr="00AC3A08">
              <w:rPr>
                <w:rFonts w:ascii="Bookman Old Style" w:hAnsi="Bookman Old Style"/>
                <w:sz w:val="20"/>
                <w:szCs w:val="20"/>
              </w:rPr>
              <w:t>0,042</w:t>
            </w:r>
          </w:p>
        </w:tc>
      </w:tr>
      <w:tr w:rsidR="008B475F" w:rsidRPr="00AC3A08" w14:paraId="5582A6B0"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1CBEBD95" w14:textId="77777777" w:rsidR="008B475F" w:rsidRPr="00AC3A08" w:rsidRDefault="008B475F" w:rsidP="00A46FF8">
            <w:pPr>
              <w:jc w:val="center"/>
              <w:rPr>
                <w:rFonts w:ascii="Bookman Old Style" w:hAnsi="Bookman Old Style"/>
                <w:sz w:val="20"/>
                <w:szCs w:val="20"/>
              </w:rPr>
            </w:pPr>
            <w:r w:rsidRPr="00AC3A08">
              <w:rPr>
                <w:rFonts w:ascii="Bookman Old Style" w:hAnsi="Bookman Old Style"/>
                <w:sz w:val="20"/>
                <w:szCs w:val="20"/>
              </w:rPr>
              <w:t>3</w:t>
            </w:r>
          </w:p>
        </w:tc>
        <w:tc>
          <w:tcPr>
            <w:tcW w:w="1894" w:type="pct"/>
            <w:tcBorders>
              <w:top w:val="nil"/>
              <w:left w:val="nil"/>
              <w:bottom w:val="single" w:sz="8" w:space="0" w:color="auto"/>
              <w:right w:val="single" w:sz="8" w:space="0" w:color="auto"/>
            </w:tcBorders>
            <w:shd w:val="clear" w:color="auto" w:fill="auto"/>
            <w:vAlign w:val="center"/>
            <w:hideMark/>
          </w:tcPr>
          <w:p w14:paraId="5C7BBEEA" w14:textId="77777777" w:rsidR="008B475F" w:rsidRPr="00AC3A08" w:rsidRDefault="008B475F" w:rsidP="00A46FF8">
            <w:pPr>
              <w:jc w:val="center"/>
              <w:rPr>
                <w:rFonts w:ascii="Bookman Old Style" w:hAnsi="Bookman Old Style"/>
                <w:sz w:val="20"/>
                <w:szCs w:val="20"/>
              </w:rPr>
            </w:pPr>
            <w:r w:rsidRPr="00AC3A08">
              <w:rPr>
                <w:rFonts w:ascii="Bookman Old Style" w:hAnsi="Bookman Old Style"/>
                <w:sz w:val="20"/>
                <w:szCs w:val="20"/>
              </w:rPr>
              <w:t>60-65</w:t>
            </w:r>
          </w:p>
        </w:tc>
        <w:tc>
          <w:tcPr>
            <w:tcW w:w="2380" w:type="pct"/>
            <w:tcBorders>
              <w:top w:val="nil"/>
              <w:left w:val="nil"/>
              <w:bottom w:val="single" w:sz="8" w:space="0" w:color="auto"/>
              <w:right w:val="single" w:sz="8" w:space="0" w:color="auto"/>
            </w:tcBorders>
            <w:shd w:val="clear" w:color="auto" w:fill="auto"/>
            <w:vAlign w:val="center"/>
            <w:hideMark/>
          </w:tcPr>
          <w:p w14:paraId="12580348" w14:textId="77777777" w:rsidR="008B475F" w:rsidRPr="00AC3A08" w:rsidRDefault="008B475F" w:rsidP="00A46FF8">
            <w:pPr>
              <w:jc w:val="center"/>
              <w:rPr>
                <w:rFonts w:ascii="Bookman Old Style" w:hAnsi="Bookman Old Style"/>
                <w:sz w:val="20"/>
                <w:szCs w:val="20"/>
              </w:rPr>
            </w:pPr>
            <w:r w:rsidRPr="00AC3A08">
              <w:rPr>
                <w:rFonts w:ascii="Bookman Old Style" w:hAnsi="Bookman Old Style"/>
                <w:sz w:val="20"/>
                <w:szCs w:val="20"/>
              </w:rPr>
              <w:t>0,024</w:t>
            </w:r>
          </w:p>
        </w:tc>
      </w:tr>
      <w:tr w:rsidR="008B475F" w:rsidRPr="00AC3A08" w14:paraId="4C6794E2"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10419D5C" w14:textId="77777777" w:rsidR="008B475F" w:rsidRPr="00AC3A08" w:rsidRDefault="008B475F" w:rsidP="00A46FF8">
            <w:pPr>
              <w:jc w:val="center"/>
              <w:rPr>
                <w:rFonts w:ascii="Bookman Old Style" w:hAnsi="Bookman Old Style"/>
                <w:sz w:val="20"/>
                <w:szCs w:val="20"/>
              </w:rPr>
            </w:pPr>
            <w:r w:rsidRPr="00AC3A08">
              <w:rPr>
                <w:rFonts w:ascii="Bookman Old Style" w:hAnsi="Bookman Old Style"/>
                <w:sz w:val="20"/>
                <w:szCs w:val="20"/>
              </w:rPr>
              <w:t>4</w:t>
            </w:r>
          </w:p>
        </w:tc>
        <w:tc>
          <w:tcPr>
            <w:tcW w:w="1894" w:type="pct"/>
            <w:tcBorders>
              <w:top w:val="nil"/>
              <w:left w:val="nil"/>
              <w:bottom w:val="single" w:sz="8" w:space="0" w:color="auto"/>
              <w:right w:val="single" w:sz="8" w:space="0" w:color="auto"/>
            </w:tcBorders>
            <w:shd w:val="clear" w:color="auto" w:fill="auto"/>
            <w:vAlign w:val="center"/>
            <w:hideMark/>
          </w:tcPr>
          <w:p w14:paraId="403E89B8" w14:textId="77777777" w:rsidR="008B475F" w:rsidRPr="00AC3A08" w:rsidRDefault="008B475F" w:rsidP="00A46FF8">
            <w:pPr>
              <w:jc w:val="center"/>
              <w:rPr>
                <w:rFonts w:ascii="Bookman Old Style" w:hAnsi="Bookman Old Style"/>
                <w:sz w:val="20"/>
                <w:szCs w:val="20"/>
              </w:rPr>
            </w:pPr>
            <w:r w:rsidRPr="00AC3A08">
              <w:rPr>
                <w:rFonts w:ascii="Bookman Old Style" w:hAnsi="Bookman Old Style"/>
                <w:sz w:val="20"/>
                <w:szCs w:val="20"/>
              </w:rPr>
              <w:t>65-70</w:t>
            </w:r>
          </w:p>
        </w:tc>
        <w:tc>
          <w:tcPr>
            <w:tcW w:w="2380" w:type="pct"/>
            <w:tcBorders>
              <w:top w:val="nil"/>
              <w:left w:val="nil"/>
              <w:bottom w:val="single" w:sz="8" w:space="0" w:color="auto"/>
              <w:right w:val="single" w:sz="8" w:space="0" w:color="auto"/>
            </w:tcBorders>
            <w:shd w:val="clear" w:color="auto" w:fill="auto"/>
            <w:vAlign w:val="center"/>
            <w:hideMark/>
          </w:tcPr>
          <w:p w14:paraId="3A3633A2" w14:textId="77777777" w:rsidR="008B475F" w:rsidRPr="00AC3A08" w:rsidRDefault="008B475F" w:rsidP="00A46FF8">
            <w:pPr>
              <w:jc w:val="center"/>
              <w:rPr>
                <w:rFonts w:ascii="Bookman Old Style" w:hAnsi="Bookman Old Style"/>
                <w:sz w:val="20"/>
                <w:szCs w:val="20"/>
              </w:rPr>
            </w:pPr>
            <w:r w:rsidRPr="00AC3A08">
              <w:rPr>
                <w:rFonts w:ascii="Bookman Old Style" w:hAnsi="Bookman Old Style"/>
                <w:sz w:val="20"/>
                <w:szCs w:val="20"/>
              </w:rPr>
              <w:t>0,001</w:t>
            </w:r>
          </w:p>
        </w:tc>
      </w:tr>
      <w:tr w:rsidR="008B475F" w:rsidRPr="00AC3A08" w14:paraId="1C594396"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3CC7836F" w14:textId="77777777" w:rsidR="008B475F" w:rsidRPr="00AC3A08" w:rsidRDefault="008B475F" w:rsidP="00A46FF8">
            <w:pPr>
              <w:jc w:val="center"/>
              <w:rPr>
                <w:rFonts w:ascii="Bookman Old Style" w:hAnsi="Bookman Old Style"/>
                <w:sz w:val="20"/>
                <w:szCs w:val="20"/>
              </w:rPr>
            </w:pPr>
            <w:r w:rsidRPr="00AC3A08">
              <w:rPr>
                <w:rFonts w:ascii="Bookman Old Style" w:hAnsi="Bookman Old Style"/>
                <w:sz w:val="20"/>
                <w:szCs w:val="20"/>
              </w:rPr>
              <w:t>5</w:t>
            </w:r>
          </w:p>
        </w:tc>
        <w:tc>
          <w:tcPr>
            <w:tcW w:w="1894" w:type="pct"/>
            <w:tcBorders>
              <w:top w:val="nil"/>
              <w:left w:val="nil"/>
              <w:bottom w:val="single" w:sz="8" w:space="0" w:color="auto"/>
              <w:right w:val="single" w:sz="8" w:space="0" w:color="auto"/>
            </w:tcBorders>
            <w:shd w:val="clear" w:color="auto" w:fill="auto"/>
            <w:vAlign w:val="center"/>
            <w:hideMark/>
          </w:tcPr>
          <w:p w14:paraId="4D0A114A" w14:textId="77777777" w:rsidR="008B475F" w:rsidRPr="00AC3A08" w:rsidRDefault="008B475F" w:rsidP="00A46FF8">
            <w:pPr>
              <w:jc w:val="center"/>
              <w:rPr>
                <w:rFonts w:ascii="Bookman Old Style" w:hAnsi="Bookman Old Style"/>
                <w:sz w:val="20"/>
                <w:szCs w:val="20"/>
              </w:rPr>
            </w:pPr>
            <w:r w:rsidRPr="00AC3A08">
              <w:rPr>
                <w:rFonts w:ascii="Bookman Old Style" w:hAnsi="Bookman Old Style"/>
                <w:sz w:val="20"/>
                <w:szCs w:val="20"/>
              </w:rPr>
              <w:t>&gt; 70</w:t>
            </w:r>
          </w:p>
        </w:tc>
        <w:tc>
          <w:tcPr>
            <w:tcW w:w="2380" w:type="pct"/>
            <w:tcBorders>
              <w:top w:val="nil"/>
              <w:left w:val="nil"/>
              <w:bottom w:val="single" w:sz="8" w:space="0" w:color="auto"/>
              <w:right w:val="single" w:sz="8" w:space="0" w:color="auto"/>
            </w:tcBorders>
            <w:shd w:val="clear" w:color="auto" w:fill="auto"/>
            <w:vAlign w:val="center"/>
            <w:hideMark/>
          </w:tcPr>
          <w:p w14:paraId="1646272A" w14:textId="77777777" w:rsidR="008B475F" w:rsidRPr="00AC3A08" w:rsidRDefault="008B475F" w:rsidP="00A46FF8">
            <w:pPr>
              <w:jc w:val="center"/>
              <w:rPr>
                <w:rFonts w:ascii="Bookman Old Style" w:hAnsi="Bookman Old Style"/>
                <w:sz w:val="20"/>
                <w:szCs w:val="20"/>
              </w:rPr>
            </w:pPr>
            <w:r w:rsidRPr="00AC3A08">
              <w:rPr>
                <w:rFonts w:ascii="Bookman Old Style" w:hAnsi="Bookman Old Style"/>
                <w:sz w:val="20"/>
                <w:szCs w:val="20"/>
              </w:rPr>
              <w:t>0,000</w:t>
            </w:r>
          </w:p>
        </w:tc>
      </w:tr>
    </w:tbl>
    <w:p w14:paraId="2782965A" w14:textId="77777777" w:rsidR="008B475F" w:rsidRPr="00AC3A08" w:rsidRDefault="008B475F" w:rsidP="008B475F">
      <w:pPr>
        <w:pStyle w:val="Akapitzlist"/>
        <w:ind w:left="720"/>
        <w:rPr>
          <w:rFonts w:ascii="Bookman Old Style" w:hAnsi="Bookman Old Style"/>
        </w:rPr>
      </w:pPr>
    </w:p>
    <w:p w14:paraId="57CED1C3" w14:textId="77777777" w:rsidR="008B475F" w:rsidRPr="00AC3A08" w:rsidRDefault="008B475F" w:rsidP="008B475F">
      <w:pPr>
        <w:pStyle w:val="Akapitzlist"/>
        <w:keepNext/>
        <w:ind w:left="0"/>
        <w:jc w:val="center"/>
        <w:rPr>
          <w:rFonts w:ascii="Bookman Old Style" w:hAnsi="Bookman Old Style"/>
        </w:rPr>
      </w:pPr>
      <w:r w:rsidRPr="00AC3A08">
        <w:rPr>
          <w:rFonts w:ascii="Bookman Old Style" w:hAnsi="Bookman Old Style"/>
          <w:noProof/>
        </w:rPr>
        <w:lastRenderedPageBreak/>
        <w:drawing>
          <wp:inline distT="0" distB="0" distL="0" distR="0" wp14:anchorId="28EDE82E" wp14:editId="49F1043A">
            <wp:extent cx="5450400" cy="3543658"/>
            <wp:effectExtent l="0" t="0" r="0" b="0"/>
            <wp:docPr id="461" name="Obraz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450400" cy="3543658"/>
                    </a:xfrm>
                    <a:prstGeom prst="rect">
                      <a:avLst/>
                    </a:prstGeom>
                    <a:noFill/>
                  </pic:spPr>
                </pic:pic>
              </a:graphicData>
            </a:graphic>
          </wp:inline>
        </w:drawing>
      </w:r>
    </w:p>
    <w:p w14:paraId="3452023A" w14:textId="77777777" w:rsidR="008B475F" w:rsidRPr="00AC3A08" w:rsidRDefault="008B475F" w:rsidP="008B475F">
      <w:pPr>
        <w:pStyle w:val="Akapitzlist"/>
        <w:numPr>
          <w:ilvl w:val="0"/>
          <w:numId w:val="23"/>
        </w:numPr>
        <w:ind w:left="1637"/>
        <w:jc w:val="center"/>
        <w:rPr>
          <w:rFonts w:ascii="Bookman Old Style" w:hAnsi="Bookman Old Style"/>
        </w:rPr>
      </w:pPr>
      <w:r w:rsidRPr="00AC3A08">
        <w:rPr>
          <w:rFonts w:ascii="Bookman Old Style" w:hAnsi="Bookman Old Style"/>
        </w:rPr>
        <w:t>Powierzchnia obszarów eksponowanych na hałas drogowy oceniany wskaźnikiem L</w:t>
      </w:r>
      <w:r w:rsidRPr="00AC3A08">
        <w:rPr>
          <w:rFonts w:ascii="Bookman Old Style" w:hAnsi="Bookman Old Style"/>
          <w:vertAlign w:val="subscript"/>
        </w:rPr>
        <w:t>N</w:t>
      </w:r>
    </w:p>
    <w:p w14:paraId="492C437C" w14:textId="77777777" w:rsidR="008B475F" w:rsidRPr="00C46F88" w:rsidRDefault="008B475F" w:rsidP="008B475F">
      <w:pPr>
        <w:pStyle w:val="Akapitzlist"/>
        <w:ind w:left="720"/>
        <w:rPr>
          <w:rFonts w:ascii="Bookman Old Style" w:hAnsi="Bookman Old Style"/>
          <w:color w:val="FF0000"/>
        </w:rPr>
      </w:pPr>
    </w:p>
    <w:p w14:paraId="4225D2C6" w14:textId="69860658" w:rsidR="008B475F" w:rsidRPr="00AC3A08" w:rsidRDefault="00567D63" w:rsidP="008B475F">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Pr>
          <w:rFonts w:ascii="Bookman Old Style" w:hAnsi="Bookman Old Style"/>
        </w:rPr>
        <w:br w:type="column"/>
      </w:r>
      <w:r w:rsidR="008B475F" w:rsidRPr="00AC3A08">
        <w:rPr>
          <w:rFonts w:ascii="Bookman Old Style" w:hAnsi="Bookman Old Style"/>
        </w:rPr>
        <w:lastRenderedPageBreak/>
        <w:t>Podsumowanie danych i informacji opracowanych w ramach Mapy akustycznej, hałas drogowy, L</w:t>
      </w:r>
      <w:r w:rsidR="008B475F" w:rsidRPr="00AC3A08">
        <w:rPr>
          <w:rFonts w:ascii="Bookman Old Style" w:hAnsi="Bookman Old Style"/>
          <w:vertAlign w:val="subscript"/>
        </w:rPr>
        <w:t>DWN</w:t>
      </w:r>
    </w:p>
    <w:tbl>
      <w:tblPr>
        <w:tblW w:w="5000" w:type="pct"/>
        <w:tblCellMar>
          <w:left w:w="70" w:type="dxa"/>
          <w:right w:w="70" w:type="dxa"/>
        </w:tblCellMar>
        <w:tblLook w:val="04A0" w:firstRow="1" w:lastRow="0" w:firstColumn="1" w:lastColumn="0" w:noHBand="0" w:noVBand="1"/>
      </w:tblPr>
      <w:tblGrid>
        <w:gridCol w:w="938"/>
        <w:gridCol w:w="1926"/>
        <w:gridCol w:w="1032"/>
        <w:gridCol w:w="1030"/>
        <w:gridCol w:w="1101"/>
        <w:gridCol w:w="1101"/>
        <w:gridCol w:w="1924"/>
      </w:tblGrid>
      <w:tr w:rsidR="008B475F" w:rsidRPr="00AC3A08" w14:paraId="3DB9E57D" w14:textId="77777777" w:rsidTr="00B72B88">
        <w:trPr>
          <w:trHeight w:val="315"/>
        </w:trPr>
        <w:tc>
          <w:tcPr>
            <w:tcW w:w="518" w:type="pct"/>
            <w:vMerge w:val="restar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4013D0E5" w14:textId="77777777" w:rsidR="008B475F" w:rsidRPr="00AC3A08" w:rsidRDefault="008B475F" w:rsidP="00A46FF8">
            <w:pPr>
              <w:jc w:val="center"/>
              <w:rPr>
                <w:rFonts w:ascii="Bookman Old Style" w:hAnsi="Bookman Old Style"/>
                <w:b/>
                <w:bCs/>
                <w:color w:val="000000"/>
                <w:sz w:val="20"/>
                <w:szCs w:val="20"/>
              </w:rPr>
            </w:pPr>
            <w:r w:rsidRPr="00AC3A08">
              <w:rPr>
                <w:rFonts w:ascii="Bookman Old Style" w:hAnsi="Bookman Old Style"/>
                <w:b/>
                <w:bCs/>
                <w:color w:val="000000"/>
                <w:sz w:val="20"/>
                <w:szCs w:val="20"/>
              </w:rPr>
              <w:t>Lp.</w:t>
            </w:r>
          </w:p>
        </w:tc>
        <w:tc>
          <w:tcPr>
            <w:tcW w:w="1064"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5341A84C" w14:textId="77777777" w:rsidR="008B475F" w:rsidRPr="00AC3A08" w:rsidRDefault="008B475F" w:rsidP="00A46FF8">
            <w:pPr>
              <w:jc w:val="center"/>
              <w:rPr>
                <w:rFonts w:ascii="Bookman Old Style" w:hAnsi="Bookman Old Style"/>
                <w:b/>
                <w:bCs/>
                <w:color w:val="000000"/>
                <w:sz w:val="20"/>
                <w:szCs w:val="20"/>
              </w:rPr>
            </w:pPr>
            <w:r w:rsidRPr="00AC3A08">
              <w:rPr>
                <w:rFonts w:ascii="Bookman Old Style" w:hAnsi="Bookman Old Style"/>
                <w:b/>
                <w:bCs/>
                <w:color w:val="000000"/>
                <w:sz w:val="20"/>
                <w:szCs w:val="20"/>
              </w:rPr>
              <w:t>Hałas drogowy</w:t>
            </w:r>
          </w:p>
        </w:tc>
        <w:tc>
          <w:tcPr>
            <w:tcW w:w="3417" w:type="pct"/>
            <w:gridSpan w:val="5"/>
            <w:tcBorders>
              <w:top w:val="single" w:sz="8" w:space="0" w:color="auto"/>
              <w:left w:val="nil"/>
              <w:bottom w:val="single" w:sz="8" w:space="0" w:color="auto"/>
              <w:right w:val="single" w:sz="8" w:space="0" w:color="auto"/>
            </w:tcBorders>
            <w:shd w:val="clear" w:color="auto" w:fill="auto"/>
            <w:noWrap/>
            <w:vAlign w:val="center"/>
            <w:hideMark/>
          </w:tcPr>
          <w:p w14:paraId="18E253EA" w14:textId="77777777" w:rsidR="008B475F" w:rsidRPr="00AC3A08" w:rsidRDefault="008B475F" w:rsidP="00A46FF8">
            <w:pPr>
              <w:jc w:val="center"/>
              <w:rPr>
                <w:rFonts w:ascii="Bookman Old Style" w:hAnsi="Bookman Old Style"/>
                <w:b/>
                <w:bCs/>
                <w:color w:val="000000"/>
                <w:sz w:val="20"/>
                <w:szCs w:val="20"/>
              </w:rPr>
            </w:pPr>
            <w:r w:rsidRPr="00AC3A08">
              <w:rPr>
                <w:rFonts w:ascii="Bookman Old Style" w:hAnsi="Bookman Old Style"/>
                <w:b/>
                <w:bCs/>
                <w:color w:val="000000"/>
                <w:sz w:val="20"/>
                <w:szCs w:val="20"/>
              </w:rPr>
              <w:t>Wskaźnik hałasu (L</w:t>
            </w:r>
            <w:r w:rsidRPr="00AC3A08">
              <w:rPr>
                <w:rFonts w:ascii="Bookman Old Style" w:hAnsi="Bookman Old Style"/>
                <w:b/>
                <w:bCs/>
                <w:color w:val="000000"/>
                <w:sz w:val="20"/>
                <w:szCs w:val="20"/>
                <w:vertAlign w:val="subscript"/>
              </w:rPr>
              <w:t>DWN</w:t>
            </w:r>
            <w:r w:rsidRPr="00AC3A08">
              <w:rPr>
                <w:rFonts w:ascii="Bookman Old Style" w:hAnsi="Bookman Old Style"/>
                <w:b/>
                <w:bCs/>
                <w:color w:val="000000"/>
                <w:sz w:val="20"/>
                <w:szCs w:val="20"/>
              </w:rPr>
              <w:t>)</w:t>
            </w:r>
          </w:p>
        </w:tc>
      </w:tr>
      <w:tr w:rsidR="008B475F" w:rsidRPr="00AC3A08" w14:paraId="63BF8D87" w14:textId="77777777" w:rsidTr="00A46FF8">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1FA5D011" w14:textId="77777777" w:rsidR="008B475F" w:rsidRPr="00AC3A08"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372BE5FB" w14:textId="77777777" w:rsidR="008B475F" w:rsidRPr="00AC3A08" w:rsidRDefault="008B475F" w:rsidP="00A46FF8">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2A22A4CD" w14:textId="77777777" w:rsidR="008B475F" w:rsidRPr="00AC3A08" w:rsidRDefault="008B475F" w:rsidP="00A46FF8">
            <w:pPr>
              <w:jc w:val="center"/>
              <w:rPr>
                <w:rFonts w:ascii="Bookman Old Style" w:hAnsi="Bookman Old Style"/>
                <w:b/>
                <w:bCs/>
                <w:color w:val="000000"/>
                <w:sz w:val="20"/>
                <w:szCs w:val="20"/>
              </w:rPr>
            </w:pPr>
            <w:r w:rsidRPr="00AC3A08">
              <w:rPr>
                <w:rFonts w:ascii="Bookman Old Style" w:hAnsi="Bookman Old Style"/>
                <w:b/>
                <w:bCs/>
                <w:color w:val="000000"/>
                <w:sz w:val="20"/>
                <w:szCs w:val="20"/>
              </w:rPr>
              <w:t>0-5</w:t>
            </w:r>
          </w:p>
        </w:tc>
        <w:tc>
          <w:tcPr>
            <w:tcW w:w="569" w:type="pct"/>
            <w:tcBorders>
              <w:top w:val="nil"/>
              <w:left w:val="nil"/>
              <w:bottom w:val="single" w:sz="8" w:space="0" w:color="auto"/>
              <w:right w:val="single" w:sz="8" w:space="0" w:color="auto"/>
            </w:tcBorders>
            <w:shd w:val="clear" w:color="auto" w:fill="auto"/>
            <w:noWrap/>
            <w:vAlign w:val="center"/>
            <w:hideMark/>
          </w:tcPr>
          <w:p w14:paraId="0E19256A" w14:textId="77777777" w:rsidR="008B475F" w:rsidRPr="00AC3A08" w:rsidRDefault="008B475F" w:rsidP="00A46FF8">
            <w:pPr>
              <w:jc w:val="center"/>
              <w:rPr>
                <w:rFonts w:ascii="Bookman Old Style" w:hAnsi="Bookman Old Style"/>
                <w:b/>
                <w:bCs/>
                <w:color w:val="000000"/>
                <w:sz w:val="20"/>
                <w:szCs w:val="20"/>
              </w:rPr>
            </w:pPr>
            <w:r w:rsidRPr="00AC3A08">
              <w:rPr>
                <w:rFonts w:ascii="Bookman Old Style" w:hAnsi="Bookman Old Style"/>
                <w:b/>
                <w:bCs/>
                <w:color w:val="000000"/>
                <w:sz w:val="20"/>
                <w:szCs w:val="20"/>
              </w:rPr>
              <w:t>5-10</w:t>
            </w:r>
          </w:p>
        </w:tc>
        <w:tc>
          <w:tcPr>
            <w:tcW w:w="608" w:type="pct"/>
            <w:tcBorders>
              <w:top w:val="nil"/>
              <w:left w:val="nil"/>
              <w:bottom w:val="single" w:sz="8" w:space="0" w:color="auto"/>
              <w:right w:val="single" w:sz="8" w:space="0" w:color="auto"/>
            </w:tcBorders>
            <w:shd w:val="clear" w:color="auto" w:fill="auto"/>
            <w:noWrap/>
            <w:vAlign w:val="center"/>
            <w:hideMark/>
          </w:tcPr>
          <w:p w14:paraId="75BD1E49" w14:textId="77777777" w:rsidR="008B475F" w:rsidRPr="00AC3A08" w:rsidRDefault="008B475F" w:rsidP="00A46FF8">
            <w:pPr>
              <w:jc w:val="center"/>
              <w:rPr>
                <w:rFonts w:ascii="Bookman Old Style" w:hAnsi="Bookman Old Style"/>
                <w:b/>
                <w:bCs/>
                <w:color w:val="000000"/>
                <w:sz w:val="20"/>
                <w:szCs w:val="20"/>
              </w:rPr>
            </w:pPr>
            <w:r w:rsidRPr="00AC3A08">
              <w:rPr>
                <w:rFonts w:ascii="Bookman Old Style" w:hAnsi="Bookman Old Style"/>
                <w:b/>
                <w:bCs/>
                <w:color w:val="000000"/>
                <w:sz w:val="20"/>
                <w:szCs w:val="20"/>
              </w:rPr>
              <w:t>10-15</w:t>
            </w:r>
          </w:p>
        </w:tc>
        <w:tc>
          <w:tcPr>
            <w:tcW w:w="608" w:type="pct"/>
            <w:tcBorders>
              <w:top w:val="nil"/>
              <w:left w:val="nil"/>
              <w:bottom w:val="single" w:sz="8" w:space="0" w:color="auto"/>
              <w:right w:val="single" w:sz="8" w:space="0" w:color="auto"/>
            </w:tcBorders>
            <w:shd w:val="clear" w:color="auto" w:fill="auto"/>
            <w:noWrap/>
            <w:vAlign w:val="center"/>
            <w:hideMark/>
          </w:tcPr>
          <w:p w14:paraId="733FBAFF" w14:textId="77777777" w:rsidR="008B475F" w:rsidRPr="00AC3A08" w:rsidRDefault="008B475F" w:rsidP="00A46FF8">
            <w:pPr>
              <w:jc w:val="center"/>
              <w:rPr>
                <w:rFonts w:ascii="Bookman Old Style" w:hAnsi="Bookman Old Style"/>
                <w:b/>
                <w:bCs/>
                <w:color w:val="000000"/>
                <w:sz w:val="20"/>
                <w:szCs w:val="20"/>
              </w:rPr>
            </w:pPr>
            <w:r w:rsidRPr="00AC3A08">
              <w:rPr>
                <w:rFonts w:ascii="Bookman Old Style" w:hAnsi="Bookman Old Style"/>
                <w:b/>
                <w:bCs/>
                <w:color w:val="000000"/>
                <w:sz w:val="20"/>
                <w:szCs w:val="20"/>
              </w:rPr>
              <w:t>15-20</w:t>
            </w:r>
          </w:p>
        </w:tc>
        <w:tc>
          <w:tcPr>
            <w:tcW w:w="1063" w:type="pct"/>
            <w:tcBorders>
              <w:top w:val="nil"/>
              <w:left w:val="nil"/>
              <w:bottom w:val="single" w:sz="8" w:space="0" w:color="auto"/>
              <w:right w:val="single" w:sz="8" w:space="0" w:color="auto"/>
            </w:tcBorders>
            <w:shd w:val="clear" w:color="auto" w:fill="auto"/>
            <w:noWrap/>
            <w:vAlign w:val="center"/>
            <w:hideMark/>
          </w:tcPr>
          <w:p w14:paraId="6EF5B8CD" w14:textId="77777777" w:rsidR="008B475F" w:rsidRPr="00AC3A08" w:rsidRDefault="008B475F" w:rsidP="00A46FF8">
            <w:pPr>
              <w:jc w:val="center"/>
              <w:rPr>
                <w:rFonts w:ascii="Bookman Old Style" w:hAnsi="Bookman Old Style"/>
                <w:b/>
                <w:bCs/>
                <w:color w:val="000000"/>
                <w:sz w:val="20"/>
                <w:szCs w:val="20"/>
              </w:rPr>
            </w:pPr>
            <w:r w:rsidRPr="00AC3A08">
              <w:rPr>
                <w:rFonts w:ascii="Bookman Old Style" w:hAnsi="Bookman Old Style"/>
                <w:b/>
                <w:bCs/>
                <w:color w:val="000000"/>
                <w:sz w:val="20"/>
                <w:szCs w:val="20"/>
              </w:rPr>
              <w:t>&gt;20</w:t>
            </w:r>
          </w:p>
        </w:tc>
      </w:tr>
      <w:tr w:rsidR="008B475F" w:rsidRPr="00AC3A08" w14:paraId="568DB2A3" w14:textId="77777777" w:rsidTr="00A46FF8">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46A55407" w14:textId="77777777" w:rsidR="008B475F" w:rsidRPr="00AC3A08"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4F955E2B" w14:textId="77777777" w:rsidR="008B475F" w:rsidRPr="00AC3A08" w:rsidRDefault="008B475F" w:rsidP="00A46FF8">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304A785B" w14:textId="77777777" w:rsidR="008B475F" w:rsidRPr="00AC3A08" w:rsidRDefault="008B475F" w:rsidP="00A46FF8">
            <w:pPr>
              <w:jc w:val="center"/>
              <w:rPr>
                <w:rFonts w:ascii="Bookman Old Style" w:hAnsi="Bookman Old Style"/>
                <w:b/>
                <w:bCs/>
                <w:color w:val="000000"/>
                <w:sz w:val="20"/>
                <w:szCs w:val="20"/>
              </w:rPr>
            </w:pPr>
            <w:r w:rsidRPr="00AC3A08">
              <w:rPr>
                <w:rFonts w:ascii="Bookman Old Style" w:hAnsi="Bookman Old Style"/>
                <w:b/>
                <w:bCs/>
                <w:color w:val="000000"/>
                <w:sz w:val="20"/>
                <w:szCs w:val="20"/>
              </w:rPr>
              <w:t>[dB]</w:t>
            </w:r>
          </w:p>
        </w:tc>
        <w:tc>
          <w:tcPr>
            <w:tcW w:w="569" w:type="pct"/>
            <w:tcBorders>
              <w:top w:val="nil"/>
              <w:left w:val="nil"/>
              <w:bottom w:val="single" w:sz="8" w:space="0" w:color="auto"/>
              <w:right w:val="single" w:sz="8" w:space="0" w:color="auto"/>
            </w:tcBorders>
            <w:shd w:val="clear" w:color="auto" w:fill="auto"/>
            <w:noWrap/>
            <w:vAlign w:val="center"/>
            <w:hideMark/>
          </w:tcPr>
          <w:p w14:paraId="33F801A4" w14:textId="77777777" w:rsidR="008B475F" w:rsidRPr="00AC3A08" w:rsidRDefault="008B475F" w:rsidP="00A46FF8">
            <w:pPr>
              <w:jc w:val="center"/>
              <w:rPr>
                <w:rFonts w:ascii="Bookman Old Style" w:hAnsi="Bookman Old Style"/>
                <w:b/>
                <w:bCs/>
                <w:color w:val="000000"/>
                <w:sz w:val="20"/>
                <w:szCs w:val="20"/>
              </w:rPr>
            </w:pPr>
            <w:r w:rsidRPr="00AC3A08">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4C63CE76" w14:textId="77777777" w:rsidR="008B475F" w:rsidRPr="00AC3A08" w:rsidRDefault="008B475F" w:rsidP="00A46FF8">
            <w:pPr>
              <w:jc w:val="center"/>
              <w:rPr>
                <w:rFonts w:ascii="Bookman Old Style" w:hAnsi="Bookman Old Style"/>
                <w:b/>
                <w:bCs/>
                <w:color w:val="000000"/>
                <w:sz w:val="20"/>
                <w:szCs w:val="20"/>
              </w:rPr>
            </w:pPr>
            <w:r w:rsidRPr="00AC3A08">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2BF47590" w14:textId="77777777" w:rsidR="008B475F" w:rsidRPr="00AC3A08" w:rsidRDefault="008B475F" w:rsidP="00A46FF8">
            <w:pPr>
              <w:jc w:val="center"/>
              <w:rPr>
                <w:rFonts w:ascii="Bookman Old Style" w:hAnsi="Bookman Old Style"/>
                <w:b/>
                <w:bCs/>
                <w:color w:val="000000"/>
                <w:sz w:val="20"/>
                <w:szCs w:val="20"/>
              </w:rPr>
            </w:pPr>
            <w:r w:rsidRPr="00AC3A08">
              <w:rPr>
                <w:rFonts w:ascii="Bookman Old Style" w:hAnsi="Bookman Old Style"/>
                <w:b/>
                <w:bCs/>
                <w:color w:val="000000"/>
                <w:sz w:val="20"/>
                <w:szCs w:val="20"/>
              </w:rPr>
              <w:t>[dB]</w:t>
            </w:r>
          </w:p>
        </w:tc>
        <w:tc>
          <w:tcPr>
            <w:tcW w:w="1063" w:type="pct"/>
            <w:tcBorders>
              <w:top w:val="nil"/>
              <w:left w:val="nil"/>
              <w:bottom w:val="single" w:sz="8" w:space="0" w:color="auto"/>
              <w:right w:val="single" w:sz="8" w:space="0" w:color="auto"/>
            </w:tcBorders>
            <w:shd w:val="clear" w:color="auto" w:fill="auto"/>
            <w:noWrap/>
            <w:vAlign w:val="center"/>
            <w:hideMark/>
          </w:tcPr>
          <w:p w14:paraId="5C4ECFFB" w14:textId="77777777" w:rsidR="008B475F" w:rsidRPr="00AC3A08" w:rsidRDefault="008B475F" w:rsidP="00A46FF8">
            <w:pPr>
              <w:jc w:val="center"/>
              <w:rPr>
                <w:rFonts w:ascii="Bookman Old Style" w:hAnsi="Bookman Old Style"/>
                <w:b/>
                <w:bCs/>
                <w:color w:val="000000"/>
                <w:sz w:val="20"/>
                <w:szCs w:val="20"/>
              </w:rPr>
            </w:pPr>
            <w:r w:rsidRPr="00AC3A08">
              <w:rPr>
                <w:rFonts w:ascii="Bookman Old Style" w:hAnsi="Bookman Old Style"/>
                <w:b/>
                <w:bCs/>
                <w:color w:val="000000"/>
                <w:sz w:val="20"/>
                <w:szCs w:val="20"/>
              </w:rPr>
              <w:t>[dB]</w:t>
            </w:r>
          </w:p>
        </w:tc>
      </w:tr>
      <w:tr w:rsidR="008B475F" w:rsidRPr="00AC3A08" w14:paraId="17654709" w14:textId="77777777" w:rsidTr="00B72B88">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150B0AFB" w14:textId="77777777" w:rsidR="008B475F" w:rsidRPr="00AC3A08"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63B10B02" w14:textId="77777777" w:rsidR="008B475F" w:rsidRPr="00AC3A08" w:rsidRDefault="008B475F" w:rsidP="00A46FF8">
            <w:pPr>
              <w:rPr>
                <w:rFonts w:ascii="Bookman Old Style" w:hAnsi="Bookman Old Style"/>
                <w:b/>
                <w:bCs/>
                <w:color w:val="000000"/>
                <w:sz w:val="20"/>
                <w:szCs w:val="20"/>
              </w:rPr>
            </w:pPr>
          </w:p>
        </w:tc>
        <w:tc>
          <w:tcPr>
            <w:tcW w:w="3417" w:type="pct"/>
            <w:gridSpan w:val="5"/>
            <w:tcBorders>
              <w:top w:val="single" w:sz="8" w:space="0" w:color="auto"/>
              <w:left w:val="nil"/>
              <w:bottom w:val="single" w:sz="8" w:space="0" w:color="auto"/>
              <w:right w:val="single" w:sz="8" w:space="0" w:color="000000"/>
            </w:tcBorders>
            <w:shd w:val="clear" w:color="auto" w:fill="auto"/>
            <w:noWrap/>
            <w:vAlign w:val="center"/>
            <w:hideMark/>
          </w:tcPr>
          <w:p w14:paraId="1A00450A" w14:textId="77777777" w:rsidR="008B475F" w:rsidRPr="00AC3A08" w:rsidRDefault="008B475F" w:rsidP="00A46FF8">
            <w:pPr>
              <w:jc w:val="center"/>
              <w:rPr>
                <w:rFonts w:ascii="Bookman Old Style" w:hAnsi="Bookman Old Style"/>
                <w:b/>
                <w:bCs/>
                <w:color w:val="000000"/>
                <w:sz w:val="20"/>
                <w:szCs w:val="20"/>
              </w:rPr>
            </w:pPr>
            <w:r w:rsidRPr="00AC3A08">
              <w:rPr>
                <w:rFonts w:ascii="Bookman Old Style" w:hAnsi="Bookman Old Style"/>
                <w:b/>
                <w:bCs/>
                <w:color w:val="000000"/>
                <w:sz w:val="20"/>
                <w:szCs w:val="20"/>
              </w:rPr>
              <w:t>Stan warunków akustycznych środowiska</w:t>
            </w:r>
          </w:p>
        </w:tc>
      </w:tr>
      <w:tr w:rsidR="008B475F" w:rsidRPr="00AC3A08" w14:paraId="2EC2B501" w14:textId="77777777" w:rsidTr="00A46FF8">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2362D2CD" w14:textId="77777777" w:rsidR="008B475F" w:rsidRPr="00AC3A08"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213DD499" w14:textId="77777777" w:rsidR="008B475F" w:rsidRPr="00AC3A08" w:rsidRDefault="008B475F" w:rsidP="00A46FF8">
            <w:pPr>
              <w:rPr>
                <w:rFonts w:ascii="Bookman Old Style" w:hAnsi="Bookman Old Style"/>
                <w:b/>
                <w:bCs/>
                <w:color w:val="000000"/>
                <w:sz w:val="20"/>
                <w:szCs w:val="20"/>
              </w:rPr>
            </w:pPr>
          </w:p>
        </w:tc>
        <w:tc>
          <w:tcPr>
            <w:tcW w:w="1139" w:type="pct"/>
            <w:gridSpan w:val="2"/>
            <w:tcBorders>
              <w:top w:val="single" w:sz="8" w:space="0" w:color="auto"/>
              <w:left w:val="nil"/>
              <w:bottom w:val="single" w:sz="8" w:space="0" w:color="auto"/>
              <w:right w:val="single" w:sz="8" w:space="0" w:color="auto"/>
            </w:tcBorders>
            <w:shd w:val="clear" w:color="auto" w:fill="auto"/>
            <w:noWrap/>
            <w:vAlign w:val="center"/>
            <w:hideMark/>
          </w:tcPr>
          <w:p w14:paraId="5C11A80E" w14:textId="77777777" w:rsidR="008B475F" w:rsidRPr="00AC3A08" w:rsidRDefault="008B475F" w:rsidP="00A46FF8">
            <w:pPr>
              <w:jc w:val="center"/>
              <w:rPr>
                <w:rFonts w:ascii="Bookman Old Style" w:hAnsi="Bookman Old Style"/>
                <w:b/>
                <w:bCs/>
                <w:color w:val="000000"/>
                <w:sz w:val="20"/>
                <w:szCs w:val="20"/>
              </w:rPr>
            </w:pPr>
            <w:r w:rsidRPr="00AC3A08">
              <w:rPr>
                <w:rFonts w:ascii="Bookman Old Style" w:hAnsi="Bookman Old Style"/>
                <w:b/>
                <w:bCs/>
                <w:color w:val="000000"/>
                <w:sz w:val="20"/>
                <w:szCs w:val="20"/>
              </w:rPr>
              <w:t>niedobry</w:t>
            </w:r>
          </w:p>
        </w:tc>
        <w:tc>
          <w:tcPr>
            <w:tcW w:w="1216" w:type="pct"/>
            <w:gridSpan w:val="2"/>
            <w:tcBorders>
              <w:top w:val="single" w:sz="8" w:space="0" w:color="auto"/>
              <w:left w:val="nil"/>
              <w:bottom w:val="single" w:sz="8" w:space="0" w:color="auto"/>
              <w:right w:val="single" w:sz="8" w:space="0" w:color="auto"/>
            </w:tcBorders>
            <w:shd w:val="clear" w:color="auto" w:fill="auto"/>
            <w:noWrap/>
            <w:vAlign w:val="center"/>
            <w:hideMark/>
          </w:tcPr>
          <w:p w14:paraId="2C68FCF3" w14:textId="77777777" w:rsidR="008B475F" w:rsidRPr="00AC3A08" w:rsidRDefault="008B475F" w:rsidP="00A46FF8">
            <w:pPr>
              <w:jc w:val="center"/>
              <w:rPr>
                <w:rFonts w:ascii="Bookman Old Style" w:hAnsi="Bookman Old Style"/>
                <w:b/>
                <w:bCs/>
                <w:color w:val="000000"/>
                <w:sz w:val="20"/>
                <w:szCs w:val="20"/>
              </w:rPr>
            </w:pPr>
            <w:r w:rsidRPr="00AC3A08">
              <w:rPr>
                <w:rFonts w:ascii="Bookman Old Style" w:hAnsi="Bookman Old Style"/>
                <w:b/>
                <w:bCs/>
                <w:color w:val="000000"/>
                <w:sz w:val="20"/>
                <w:szCs w:val="20"/>
              </w:rPr>
              <w:t>zły</w:t>
            </w:r>
          </w:p>
        </w:tc>
        <w:tc>
          <w:tcPr>
            <w:tcW w:w="1063" w:type="pct"/>
            <w:tcBorders>
              <w:top w:val="nil"/>
              <w:left w:val="nil"/>
              <w:bottom w:val="single" w:sz="8" w:space="0" w:color="auto"/>
              <w:right w:val="single" w:sz="8" w:space="0" w:color="auto"/>
            </w:tcBorders>
            <w:shd w:val="clear" w:color="auto" w:fill="auto"/>
            <w:noWrap/>
            <w:vAlign w:val="center"/>
            <w:hideMark/>
          </w:tcPr>
          <w:p w14:paraId="52BCC447" w14:textId="77777777" w:rsidR="008B475F" w:rsidRPr="00AC3A08" w:rsidRDefault="008B475F" w:rsidP="00A46FF8">
            <w:pPr>
              <w:jc w:val="center"/>
              <w:rPr>
                <w:rFonts w:ascii="Bookman Old Style" w:hAnsi="Bookman Old Style"/>
                <w:b/>
                <w:bCs/>
                <w:color w:val="000000"/>
                <w:sz w:val="20"/>
                <w:szCs w:val="20"/>
              </w:rPr>
            </w:pPr>
            <w:r w:rsidRPr="00AC3A08">
              <w:rPr>
                <w:rFonts w:ascii="Bookman Old Style" w:hAnsi="Bookman Old Style"/>
                <w:b/>
                <w:bCs/>
                <w:color w:val="000000"/>
                <w:sz w:val="20"/>
                <w:szCs w:val="20"/>
              </w:rPr>
              <w:t>bardzo zły</w:t>
            </w:r>
          </w:p>
        </w:tc>
      </w:tr>
      <w:tr w:rsidR="008B475F" w:rsidRPr="00AC3A08" w14:paraId="7798282A" w14:textId="77777777" w:rsidTr="00A46FF8">
        <w:trPr>
          <w:trHeight w:val="315"/>
        </w:trPr>
        <w:tc>
          <w:tcPr>
            <w:tcW w:w="518" w:type="pct"/>
            <w:tcBorders>
              <w:top w:val="nil"/>
              <w:left w:val="single" w:sz="8" w:space="0" w:color="auto"/>
              <w:bottom w:val="double" w:sz="6" w:space="0" w:color="auto"/>
              <w:right w:val="single" w:sz="8" w:space="0" w:color="auto"/>
            </w:tcBorders>
            <w:shd w:val="clear" w:color="auto" w:fill="auto"/>
            <w:noWrap/>
            <w:vAlign w:val="center"/>
            <w:hideMark/>
          </w:tcPr>
          <w:p w14:paraId="7EA6BFB3" w14:textId="77777777" w:rsidR="008B475F" w:rsidRPr="00AC3A08" w:rsidRDefault="008B475F" w:rsidP="00A46FF8">
            <w:pPr>
              <w:jc w:val="center"/>
              <w:rPr>
                <w:rFonts w:ascii="Bookman Old Style" w:hAnsi="Bookman Old Style"/>
                <w:color w:val="000000"/>
                <w:sz w:val="18"/>
                <w:szCs w:val="18"/>
              </w:rPr>
            </w:pPr>
            <w:r w:rsidRPr="00AC3A08">
              <w:rPr>
                <w:rFonts w:ascii="Bookman Old Style" w:hAnsi="Bookman Old Style"/>
                <w:color w:val="000000"/>
                <w:sz w:val="18"/>
                <w:szCs w:val="18"/>
              </w:rPr>
              <w:t>1</w:t>
            </w:r>
          </w:p>
        </w:tc>
        <w:tc>
          <w:tcPr>
            <w:tcW w:w="1064" w:type="pct"/>
            <w:tcBorders>
              <w:top w:val="nil"/>
              <w:left w:val="nil"/>
              <w:bottom w:val="double" w:sz="6" w:space="0" w:color="auto"/>
              <w:right w:val="single" w:sz="8" w:space="0" w:color="auto"/>
            </w:tcBorders>
            <w:shd w:val="clear" w:color="auto" w:fill="auto"/>
            <w:noWrap/>
            <w:vAlign w:val="center"/>
            <w:hideMark/>
          </w:tcPr>
          <w:p w14:paraId="5E153C26" w14:textId="77777777" w:rsidR="008B475F" w:rsidRPr="00AC3A08" w:rsidRDefault="008B475F" w:rsidP="00A46FF8">
            <w:pPr>
              <w:jc w:val="center"/>
              <w:rPr>
                <w:rFonts w:ascii="Bookman Old Style" w:hAnsi="Bookman Old Style"/>
                <w:color w:val="000000"/>
                <w:sz w:val="18"/>
                <w:szCs w:val="18"/>
              </w:rPr>
            </w:pPr>
            <w:r w:rsidRPr="00AC3A08">
              <w:rPr>
                <w:rFonts w:ascii="Bookman Old Style" w:hAnsi="Bookman Old Style"/>
                <w:color w:val="000000"/>
                <w:sz w:val="18"/>
                <w:szCs w:val="18"/>
              </w:rPr>
              <w:t>2</w:t>
            </w:r>
          </w:p>
        </w:tc>
        <w:tc>
          <w:tcPr>
            <w:tcW w:w="1139" w:type="pct"/>
            <w:gridSpan w:val="2"/>
            <w:tcBorders>
              <w:top w:val="single" w:sz="8" w:space="0" w:color="auto"/>
              <w:left w:val="nil"/>
              <w:bottom w:val="double" w:sz="6" w:space="0" w:color="auto"/>
              <w:right w:val="single" w:sz="8" w:space="0" w:color="auto"/>
            </w:tcBorders>
            <w:shd w:val="clear" w:color="auto" w:fill="auto"/>
            <w:noWrap/>
            <w:vAlign w:val="center"/>
            <w:hideMark/>
          </w:tcPr>
          <w:p w14:paraId="6FB15D09" w14:textId="77777777" w:rsidR="008B475F" w:rsidRPr="00AC3A08" w:rsidRDefault="008B475F" w:rsidP="00A46FF8">
            <w:pPr>
              <w:jc w:val="center"/>
              <w:rPr>
                <w:rFonts w:ascii="Bookman Old Style" w:hAnsi="Bookman Old Style"/>
                <w:color w:val="000000"/>
                <w:sz w:val="18"/>
                <w:szCs w:val="18"/>
              </w:rPr>
            </w:pPr>
            <w:r w:rsidRPr="00AC3A08">
              <w:rPr>
                <w:rFonts w:ascii="Bookman Old Style" w:hAnsi="Bookman Old Style"/>
                <w:color w:val="000000"/>
                <w:sz w:val="18"/>
                <w:szCs w:val="18"/>
              </w:rPr>
              <w:t>3</w:t>
            </w:r>
          </w:p>
        </w:tc>
        <w:tc>
          <w:tcPr>
            <w:tcW w:w="1216" w:type="pct"/>
            <w:gridSpan w:val="2"/>
            <w:tcBorders>
              <w:top w:val="single" w:sz="8" w:space="0" w:color="auto"/>
              <w:left w:val="nil"/>
              <w:bottom w:val="double" w:sz="6" w:space="0" w:color="auto"/>
              <w:right w:val="single" w:sz="8" w:space="0" w:color="auto"/>
            </w:tcBorders>
            <w:shd w:val="clear" w:color="auto" w:fill="auto"/>
            <w:noWrap/>
            <w:vAlign w:val="center"/>
            <w:hideMark/>
          </w:tcPr>
          <w:p w14:paraId="024B1D4E" w14:textId="77777777" w:rsidR="008B475F" w:rsidRPr="00AC3A08" w:rsidRDefault="008B475F" w:rsidP="00A46FF8">
            <w:pPr>
              <w:jc w:val="center"/>
              <w:rPr>
                <w:rFonts w:ascii="Bookman Old Style" w:hAnsi="Bookman Old Style"/>
                <w:color w:val="000000"/>
                <w:sz w:val="18"/>
                <w:szCs w:val="18"/>
              </w:rPr>
            </w:pPr>
            <w:r w:rsidRPr="00AC3A08">
              <w:rPr>
                <w:rFonts w:ascii="Bookman Old Style" w:hAnsi="Bookman Old Style"/>
                <w:color w:val="000000"/>
                <w:sz w:val="18"/>
                <w:szCs w:val="18"/>
              </w:rPr>
              <w:t>4</w:t>
            </w:r>
          </w:p>
        </w:tc>
        <w:tc>
          <w:tcPr>
            <w:tcW w:w="1063" w:type="pct"/>
            <w:tcBorders>
              <w:top w:val="nil"/>
              <w:left w:val="nil"/>
              <w:bottom w:val="double" w:sz="6" w:space="0" w:color="auto"/>
              <w:right w:val="single" w:sz="8" w:space="0" w:color="auto"/>
            </w:tcBorders>
            <w:shd w:val="clear" w:color="auto" w:fill="auto"/>
            <w:noWrap/>
            <w:vAlign w:val="center"/>
            <w:hideMark/>
          </w:tcPr>
          <w:p w14:paraId="16AFF6B4" w14:textId="77777777" w:rsidR="008B475F" w:rsidRPr="00AC3A08" w:rsidRDefault="008B475F" w:rsidP="00A46FF8">
            <w:pPr>
              <w:jc w:val="center"/>
              <w:rPr>
                <w:rFonts w:ascii="Bookman Old Style" w:hAnsi="Bookman Old Style"/>
                <w:color w:val="000000"/>
                <w:sz w:val="18"/>
                <w:szCs w:val="18"/>
              </w:rPr>
            </w:pPr>
            <w:r w:rsidRPr="00AC3A08">
              <w:rPr>
                <w:rFonts w:ascii="Bookman Old Style" w:hAnsi="Bookman Old Style"/>
                <w:color w:val="000000"/>
                <w:sz w:val="18"/>
                <w:szCs w:val="18"/>
              </w:rPr>
              <w:t>5</w:t>
            </w:r>
          </w:p>
        </w:tc>
      </w:tr>
      <w:tr w:rsidR="00992B8B" w:rsidRPr="00AC3A08" w14:paraId="50B24462" w14:textId="77777777" w:rsidTr="00B72B88">
        <w:trPr>
          <w:trHeight w:val="960"/>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2349BCC2" w14:textId="77777777" w:rsidR="00992B8B" w:rsidRPr="00AC3A08" w:rsidRDefault="00992B8B" w:rsidP="00992B8B">
            <w:pPr>
              <w:jc w:val="center"/>
              <w:rPr>
                <w:rFonts w:ascii="Calibri" w:hAnsi="Calibri"/>
                <w:color w:val="000000"/>
                <w:sz w:val="22"/>
                <w:szCs w:val="22"/>
              </w:rPr>
            </w:pPr>
            <w:r w:rsidRPr="00AC3A08">
              <w:rPr>
                <w:rFonts w:ascii="Calibri" w:hAnsi="Calibri"/>
                <w:color w:val="000000"/>
                <w:sz w:val="22"/>
                <w:szCs w:val="22"/>
              </w:rPr>
              <w:t>1</w:t>
            </w:r>
          </w:p>
        </w:tc>
        <w:tc>
          <w:tcPr>
            <w:tcW w:w="1064" w:type="pct"/>
            <w:tcBorders>
              <w:top w:val="nil"/>
              <w:left w:val="nil"/>
              <w:bottom w:val="single" w:sz="8" w:space="0" w:color="auto"/>
              <w:right w:val="single" w:sz="8" w:space="0" w:color="auto"/>
            </w:tcBorders>
            <w:shd w:val="clear" w:color="auto" w:fill="auto"/>
            <w:vAlign w:val="center"/>
            <w:hideMark/>
          </w:tcPr>
          <w:p w14:paraId="5EDB2EB9" w14:textId="5ACF0D2D" w:rsidR="00992B8B" w:rsidRPr="00AC3A08" w:rsidRDefault="00992B8B" w:rsidP="00992B8B">
            <w:pPr>
              <w:rPr>
                <w:rFonts w:ascii="Bookman Old Style" w:hAnsi="Bookman Old Style"/>
                <w:color w:val="000000"/>
                <w:sz w:val="20"/>
                <w:szCs w:val="20"/>
              </w:rPr>
            </w:pPr>
            <w:r w:rsidRPr="00F600FA">
              <w:rPr>
                <w:rFonts w:ascii="Bookman Old Style" w:hAnsi="Bookman Old Style"/>
                <w:color w:val="000000"/>
                <w:sz w:val="20"/>
                <w:szCs w:val="20"/>
              </w:rPr>
              <w:t>Powierzchnia terenów zagrożonych w</w:t>
            </w:r>
            <w:r>
              <w:rPr>
                <w:rFonts w:ascii="Bookman Old Style" w:hAnsi="Bookman Old Style"/>
                <w:color w:val="000000"/>
                <w:sz w:val="20"/>
                <w:szCs w:val="20"/>
              </w:rPr>
              <w:t> </w:t>
            </w:r>
            <w:r w:rsidRPr="00F600FA">
              <w:rPr>
                <w:rFonts w:ascii="Bookman Old Style" w:hAnsi="Bookman Old Style"/>
                <w:color w:val="000000"/>
                <w:sz w:val="20"/>
                <w:szCs w:val="20"/>
              </w:rPr>
              <w:t>danym obszarze [km</w:t>
            </w:r>
            <w:r w:rsidRPr="00F600FA">
              <w:rPr>
                <w:rFonts w:ascii="Bookman Old Style" w:hAnsi="Bookman Old Style"/>
                <w:color w:val="000000"/>
                <w:sz w:val="20"/>
                <w:szCs w:val="20"/>
                <w:vertAlign w:val="superscript"/>
              </w:rPr>
              <w:t>2</w:t>
            </w:r>
            <w:r w:rsidRPr="00F600FA">
              <w:rPr>
                <w:rFonts w:ascii="Bookman Old Style" w:hAnsi="Bookman Old Style"/>
                <w:color w:val="000000"/>
                <w:sz w:val="20"/>
                <w:szCs w:val="20"/>
              </w:rPr>
              <w:t>]</w:t>
            </w:r>
          </w:p>
        </w:tc>
        <w:tc>
          <w:tcPr>
            <w:tcW w:w="570" w:type="pct"/>
            <w:tcBorders>
              <w:top w:val="nil"/>
              <w:left w:val="nil"/>
              <w:bottom w:val="single" w:sz="8" w:space="0" w:color="auto"/>
              <w:right w:val="single" w:sz="8" w:space="0" w:color="auto"/>
            </w:tcBorders>
            <w:shd w:val="clear" w:color="auto" w:fill="auto"/>
            <w:noWrap/>
            <w:vAlign w:val="center"/>
            <w:hideMark/>
          </w:tcPr>
          <w:p w14:paraId="199C5DA7" w14:textId="17475C05" w:rsidR="00992B8B" w:rsidRPr="00B72B88" w:rsidRDefault="00992B8B" w:rsidP="00992B8B">
            <w:pPr>
              <w:jc w:val="center"/>
              <w:rPr>
                <w:rFonts w:ascii="Bookman Old Style" w:hAnsi="Bookman Old Style"/>
                <w:color w:val="000000"/>
                <w:sz w:val="20"/>
                <w:szCs w:val="20"/>
              </w:rPr>
            </w:pPr>
            <w:r w:rsidRPr="00B72B88">
              <w:rPr>
                <w:rFonts w:ascii="Bookman Old Style" w:hAnsi="Bookman Old Style"/>
                <w:color w:val="000000"/>
                <w:sz w:val="22"/>
                <w:szCs w:val="22"/>
              </w:rPr>
              <w:t>0,023</w:t>
            </w:r>
          </w:p>
        </w:tc>
        <w:tc>
          <w:tcPr>
            <w:tcW w:w="569" w:type="pct"/>
            <w:tcBorders>
              <w:top w:val="nil"/>
              <w:left w:val="nil"/>
              <w:bottom w:val="single" w:sz="8" w:space="0" w:color="auto"/>
              <w:right w:val="single" w:sz="8" w:space="0" w:color="auto"/>
            </w:tcBorders>
            <w:shd w:val="clear" w:color="auto" w:fill="auto"/>
            <w:noWrap/>
            <w:vAlign w:val="center"/>
            <w:hideMark/>
          </w:tcPr>
          <w:p w14:paraId="1EC19F78" w14:textId="07733842" w:rsidR="00992B8B" w:rsidRPr="00B72B88" w:rsidRDefault="00992B8B" w:rsidP="00992B8B">
            <w:pPr>
              <w:jc w:val="center"/>
              <w:rPr>
                <w:rFonts w:ascii="Bookman Old Style" w:hAnsi="Bookman Old Style"/>
                <w:color w:val="000000"/>
                <w:sz w:val="20"/>
                <w:szCs w:val="20"/>
              </w:rPr>
            </w:pPr>
            <w:r w:rsidRPr="00B72B88">
              <w:rPr>
                <w:rFonts w:ascii="Bookman Old Style" w:hAnsi="Bookman Old Style"/>
                <w:color w:val="000000"/>
                <w:sz w:val="22"/>
                <w:szCs w:val="22"/>
              </w:rPr>
              <w:t>0,008</w:t>
            </w:r>
          </w:p>
        </w:tc>
        <w:tc>
          <w:tcPr>
            <w:tcW w:w="608" w:type="pct"/>
            <w:tcBorders>
              <w:top w:val="nil"/>
              <w:left w:val="nil"/>
              <w:bottom w:val="single" w:sz="8" w:space="0" w:color="auto"/>
              <w:right w:val="single" w:sz="8" w:space="0" w:color="auto"/>
            </w:tcBorders>
            <w:shd w:val="clear" w:color="auto" w:fill="auto"/>
            <w:noWrap/>
            <w:vAlign w:val="center"/>
            <w:hideMark/>
          </w:tcPr>
          <w:p w14:paraId="050F833B" w14:textId="7FFED620" w:rsidR="00992B8B" w:rsidRPr="00B72B88" w:rsidRDefault="00992B8B" w:rsidP="00992B8B">
            <w:pPr>
              <w:jc w:val="center"/>
              <w:rPr>
                <w:rFonts w:ascii="Bookman Old Style" w:hAnsi="Bookman Old Style"/>
                <w:color w:val="000000"/>
                <w:sz w:val="20"/>
                <w:szCs w:val="20"/>
              </w:rPr>
            </w:pPr>
            <w:r w:rsidRPr="00B72B88">
              <w:rPr>
                <w:rFonts w:ascii="Bookman Old Style" w:hAnsi="Bookman Old Style"/>
                <w:color w:val="000000"/>
                <w:sz w:val="22"/>
                <w:szCs w:val="22"/>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3F2A3098" w14:textId="6299F32C" w:rsidR="00992B8B" w:rsidRPr="00B72B88" w:rsidRDefault="00992B8B" w:rsidP="00992B8B">
            <w:pPr>
              <w:jc w:val="center"/>
              <w:rPr>
                <w:rFonts w:ascii="Bookman Old Style" w:hAnsi="Bookman Old Style"/>
                <w:color w:val="000000"/>
                <w:sz w:val="20"/>
                <w:szCs w:val="20"/>
              </w:rPr>
            </w:pPr>
            <w:r w:rsidRPr="00B72B88">
              <w:rPr>
                <w:rFonts w:ascii="Bookman Old Style" w:hAnsi="Bookman Old Style"/>
                <w:color w:val="000000"/>
                <w:sz w:val="22"/>
                <w:szCs w:val="22"/>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50971FF8" w14:textId="352F3DFB" w:rsidR="00992B8B" w:rsidRPr="00B72B88" w:rsidRDefault="00992B8B" w:rsidP="00992B8B">
            <w:pPr>
              <w:jc w:val="center"/>
              <w:rPr>
                <w:rFonts w:ascii="Bookman Old Style" w:hAnsi="Bookman Old Style"/>
                <w:color w:val="000000"/>
                <w:sz w:val="20"/>
                <w:szCs w:val="20"/>
              </w:rPr>
            </w:pPr>
            <w:r w:rsidRPr="00B72B88">
              <w:rPr>
                <w:rFonts w:ascii="Bookman Old Style" w:hAnsi="Bookman Old Style"/>
                <w:color w:val="000000"/>
                <w:sz w:val="22"/>
                <w:szCs w:val="22"/>
              </w:rPr>
              <w:t>0,000</w:t>
            </w:r>
          </w:p>
        </w:tc>
      </w:tr>
      <w:tr w:rsidR="00992B8B" w:rsidRPr="00AC3A08" w14:paraId="7B0FD3CE" w14:textId="77777777" w:rsidTr="00A46FF8">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61F654E4" w14:textId="77777777" w:rsidR="00992B8B" w:rsidRPr="00AC3A08" w:rsidRDefault="00992B8B" w:rsidP="00992B8B">
            <w:pPr>
              <w:jc w:val="center"/>
              <w:rPr>
                <w:rFonts w:ascii="Calibri" w:hAnsi="Calibri"/>
                <w:color w:val="000000"/>
                <w:sz w:val="22"/>
                <w:szCs w:val="22"/>
              </w:rPr>
            </w:pPr>
            <w:r w:rsidRPr="00AC3A08">
              <w:rPr>
                <w:rFonts w:ascii="Calibri" w:hAnsi="Calibri"/>
                <w:color w:val="000000"/>
                <w:sz w:val="22"/>
                <w:szCs w:val="22"/>
              </w:rPr>
              <w:t>2</w:t>
            </w:r>
          </w:p>
        </w:tc>
        <w:tc>
          <w:tcPr>
            <w:tcW w:w="1064" w:type="pct"/>
            <w:tcBorders>
              <w:top w:val="nil"/>
              <w:left w:val="nil"/>
              <w:bottom w:val="single" w:sz="8" w:space="0" w:color="auto"/>
              <w:right w:val="single" w:sz="8" w:space="0" w:color="auto"/>
            </w:tcBorders>
            <w:shd w:val="clear" w:color="auto" w:fill="auto"/>
            <w:vAlign w:val="center"/>
            <w:hideMark/>
          </w:tcPr>
          <w:p w14:paraId="4223A13E" w14:textId="366DCA4A" w:rsidR="00992B8B" w:rsidRPr="00AC3A08" w:rsidRDefault="00992B8B" w:rsidP="00992B8B">
            <w:pPr>
              <w:rPr>
                <w:rFonts w:ascii="Bookman Old Style" w:hAnsi="Bookman Old Style"/>
                <w:color w:val="000000"/>
                <w:sz w:val="20"/>
                <w:szCs w:val="20"/>
              </w:rPr>
            </w:pPr>
            <w:r w:rsidRPr="00F600FA">
              <w:rPr>
                <w:rFonts w:ascii="Bookman Old Style" w:hAnsi="Bookman Old Style"/>
                <w:color w:val="000000"/>
                <w:sz w:val="20"/>
                <w:szCs w:val="20"/>
              </w:rPr>
              <w:t>Liczba lokali mieszkalnych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6BEDAF5F" w14:textId="77777777" w:rsidR="00992B8B" w:rsidRPr="00AC3A08" w:rsidRDefault="00992B8B" w:rsidP="00992B8B">
            <w:pPr>
              <w:jc w:val="center"/>
              <w:rPr>
                <w:rFonts w:ascii="Bookman Old Style" w:hAnsi="Bookman Old Style"/>
                <w:color w:val="000000"/>
                <w:sz w:val="20"/>
                <w:szCs w:val="20"/>
              </w:rPr>
            </w:pPr>
            <w:r w:rsidRPr="00AC3A08">
              <w:rPr>
                <w:rFonts w:ascii="Bookman Old Style" w:hAnsi="Bookman Old Style"/>
                <w:color w:val="000000"/>
                <w:sz w:val="20"/>
                <w:szCs w:val="20"/>
              </w:rPr>
              <w:t>0,016</w:t>
            </w:r>
          </w:p>
        </w:tc>
        <w:tc>
          <w:tcPr>
            <w:tcW w:w="569" w:type="pct"/>
            <w:tcBorders>
              <w:top w:val="nil"/>
              <w:left w:val="nil"/>
              <w:bottom w:val="single" w:sz="8" w:space="0" w:color="auto"/>
              <w:right w:val="single" w:sz="8" w:space="0" w:color="auto"/>
            </w:tcBorders>
            <w:shd w:val="clear" w:color="auto" w:fill="auto"/>
            <w:noWrap/>
            <w:vAlign w:val="center"/>
            <w:hideMark/>
          </w:tcPr>
          <w:p w14:paraId="186DC647" w14:textId="77777777" w:rsidR="00992B8B" w:rsidRPr="00AC3A08" w:rsidRDefault="00992B8B" w:rsidP="00992B8B">
            <w:pPr>
              <w:jc w:val="center"/>
              <w:rPr>
                <w:rFonts w:ascii="Bookman Old Style" w:hAnsi="Bookman Old Style"/>
                <w:color w:val="000000"/>
                <w:sz w:val="20"/>
                <w:szCs w:val="20"/>
              </w:rPr>
            </w:pPr>
            <w:r w:rsidRPr="00AC3A08">
              <w:rPr>
                <w:rFonts w:ascii="Bookman Old Style" w:hAnsi="Bookman Old Style"/>
                <w:color w:val="000000"/>
                <w:sz w:val="20"/>
                <w:szCs w:val="20"/>
              </w:rPr>
              <w:t>0,001</w:t>
            </w:r>
          </w:p>
        </w:tc>
        <w:tc>
          <w:tcPr>
            <w:tcW w:w="608" w:type="pct"/>
            <w:tcBorders>
              <w:top w:val="nil"/>
              <w:left w:val="nil"/>
              <w:bottom w:val="single" w:sz="8" w:space="0" w:color="auto"/>
              <w:right w:val="single" w:sz="8" w:space="0" w:color="auto"/>
            </w:tcBorders>
            <w:shd w:val="clear" w:color="auto" w:fill="auto"/>
            <w:noWrap/>
            <w:vAlign w:val="center"/>
            <w:hideMark/>
          </w:tcPr>
          <w:p w14:paraId="465C4186" w14:textId="77777777" w:rsidR="00992B8B" w:rsidRPr="00AC3A08" w:rsidRDefault="00992B8B" w:rsidP="00992B8B">
            <w:pPr>
              <w:jc w:val="center"/>
              <w:rPr>
                <w:rFonts w:ascii="Bookman Old Style" w:hAnsi="Bookman Old Style"/>
                <w:color w:val="000000"/>
                <w:sz w:val="20"/>
                <w:szCs w:val="20"/>
              </w:rPr>
            </w:pPr>
            <w:r w:rsidRPr="00AC3A08">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5C4A8034" w14:textId="77777777" w:rsidR="00992B8B" w:rsidRPr="00AC3A08" w:rsidRDefault="00992B8B" w:rsidP="00992B8B">
            <w:pPr>
              <w:jc w:val="center"/>
              <w:rPr>
                <w:rFonts w:ascii="Bookman Old Style" w:hAnsi="Bookman Old Style"/>
                <w:color w:val="000000"/>
                <w:sz w:val="20"/>
                <w:szCs w:val="20"/>
              </w:rPr>
            </w:pPr>
            <w:r w:rsidRPr="00AC3A08">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31253285" w14:textId="77777777" w:rsidR="00992B8B" w:rsidRPr="00AC3A08" w:rsidRDefault="00992B8B" w:rsidP="00992B8B">
            <w:pPr>
              <w:jc w:val="center"/>
              <w:rPr>
                <w:rFonts w:ascii="Bookman Old Style" w:hAnsi="Bookman Old Style"/>
                <w:color w:val="000000"/>
                <w:sz w:val="20"/>
                <w:szCs w:val="20"/>
              </w:rPr>
            </w:pPr>
            <w:r w:rsidRPr="00AC3A08">
              <w:rPr>
                <w:rFonts w:ascii="Bookman Old Style" w:hAnsi="Bookman Old Style"/>
                <w:color w:val="000000"/>
                <w:sz w:val="20"/>
                <w:szCs w:val="20"/>
              </w:rPr>
              <w:t>0,000</w:t>
            </w:r>
          </w:p>
        </w:tc>
      </w:tr>
      <w:tr w:rsidR="00992B8B" w:rsidRPr="00AC3A08" w14:paraId="42B553D1" w14:textId="77777777" w:rsidTr="00A46FF8">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293D8E95" w14:textId="77777777" w:rsidR="00992B8B" w:rsidRPr="00AC3A08" w:rsidRDefault="00992B8B" w:rsidP="00992B8B">
            <w:pPr>
              <w:jc w:val="center"/>
              <w:rPr>
                <w:rFonts w:ascii="Calibri" w:hAnsi="Calibri"/>
                <w:color w:val="000000"/>
                <w:sz w:val="22"/>
                <w:szCs w:val="22"/>
              </w:rPr>
            </w:pPr>
            <w:r w:rsidRPr="00AC3A08">
              <w:rPr>
                <w:rFonts w:ascii="Calibri" w:hAnsi="Calibri"/>
                <w:color w:val="000000"/>
                <w:sz w:val="22"/>
                <w:szCs w:val="22"/>
              </w:rPr>
              <w:t>3</w:t>
            </w:r>
          </w:p>
        </w:tc>
        <w:tc>
          <w:tcPr>
            <w:tcW w:w="1064" w:type="pct"/>
            <w:tcBorders>
              <w:top w:val="nil"/>
              <w:left w:val="nil"/>
              <w:bottom w:val="single" w:sz="8" w:space="0" w:color="auto"/>
              <w:right w:val="single" w:sz="8" w:space="0" w:color="auto"/>
            </w:tcBorders>
            <w:shd w:val="clear" w:color="auto" w:fill="auto"/>
            <w:vAlign w:val="center"/>
            <w:hideMark/>
          </w:tcPr>
          <w:p w14:paraId="3993B0A3" w14:textId="01B36AAB" w:rsidR="00992B8B" w:rsidRPr="00AC3A08" w:rsidRDefault="00992B8B" w:rsidP="00992B8B">
            <w:pPr>
              <w:rPr>
                <w:rFonts w:ascii="Bookman Old Style" w:hAnsi="Bookman Old Style"/>
                <w:color w:val="000000"/>
                <w:sz w:val="20"/>
                <w:szCs w:val="20"/>
              </w:rPr>
            </w:pPr>
            <w:r w:rsidRPr="00F600FA">
              <w:rPr>
                <w:rFonts w:ascii="Bookman Old Style" w:hAnsi="Bookman Old Style"/>
                <w:color w:val="000000"/>
                <w:sz w:val="20"/>
                <w:szCs w:val="20"/>
              </w:rPr>
              <w:t>Liczba zagrożonych mieszkańców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71EC3421" w14:textId="77777777" w:rsidR="00992B8B" w:rsidRPr="00AC3A08" w:rsidRDefault="00992B8B" w:rsidP="00992B8B">
            <w:pPr>
              <w:jc w:val="center"/>
              <w:rPr>
                <w:rFonts w:ascii="Bookman Old Style" w:hAnsi="Bookman Old Style"/>
                <w:color w:val="000000"/>
                <w:sz w:val="20"/>
                <w:szCs w:val="20"/>
              </w:rPr>
            </w:pPr>
            <w:r w:rsidRPr="00AC3A08">
              <w:rPr>
                <w:rFonts w:ascii="Bookman Old Style" w:hAnsi="Bookman Old Style"/>
                <w:color w:val="000000"/>
                <w:sz w:val="20"/>
                <w:szCs w:val="20"/>
              </w:rPr>
              <w:t>0,043</w:t>
            </w:r>
          </w:p>
        </w:tc>
        <w:tc>
          <w:tcPr>
            <w:tcW w:w="569" w:type="pct"/>
            <w:tcBorders>
              <w:top w:val="nil"/>
              <w:left w:val="nil"/>
              <w:bottom w:val="single" w:sz="8" w:space="0" w:color="auto"/>
              <w:right w:val="single" w:sz="8" w:space="0" w:color="auto"/>
            </w:tcBorders>
            <w:shd w:val="clear" w:color="auto" w:fill="auto"/>
            <w:noWrap/>
            <w:vAlign w:val="center"/>
            <w:hideMark/>
          </w:tcPr>
          <w:p w14:paraId="0D98CACE" w14:textId="77777777" w:rsidR="00992B8B" w:rsidRPr="00AC3A08" w:rsidRDefault="00992B8B" w:rsidP="00992B8B">
            <w:pPr>
              <w:jc w:val="center"/>
              <w:rPr>
                <w:rFonts w:ascii="Bookman Old Style" w:hAnsi="Bookman Old Style"/>
                <w:color w:val="000000"/>
                <w:sz w:val="20"/>
                <w:szCs w:val="20"/>
              </w:rPr>
            </w:pPr>
            <w:r w:rsidRPr="00AC3A08">
              <w:rPr>
                <w:rFonts w:ascii="Bookman Old Style" w:hAnsi="Bookman Old Style"/>
                <w:color w:val="000000"/>
                <w:sz w:val="20"/>
                <w:szCs w:val="20"/>
              </w:rPr>
              <w:t>0,002</w:t>
            </w:r>
          </w:p>
        </w:tc>
        <w:tc>
          <w:tcPr>
            <w:tcW w:w="608" w:type="pct"/>
            <w:tcBorders>
              <w:top w:val="nil"/>
              <w:left w:val="nil"/>
              <w:bottom w:val="single" w:sz="8" w:space="0" w:color="auto"/>
              <w:right w:val="single" w:sz="8" w:space="0" w:color="auto"/>
            </w:tcBorders>
            <w:shd w:val="clear" w:color="auto" w:fill="auto"/>
            <w:noWrap/>
            <w:vAlign w:val="center"/>
            <w:hideMark/>
          </w:tcPr>
          <w:p w14:paraId="39A8FB35" w14:textId="77777777" w:rsidR="00992B8B" w:rsidRPr="00AC3A08" w:rsidRDefault="00992B8B" w:rsidP="00992B8B">
            <w:pPr>
              <w:jc w:val="center"/>
              <w:rPr>
                <w:rFonts w:ascii="Bookman Old Style" w:hAnsi="Bookman Old Style"/>
                <w:color w:val="000000"/>
                <w:sz w:val="20"/>
                <w:szCs w:val="20"/>
              </w:rPr>
            </w:pPr>
            <w:r w:rsidRPr="00AC3A08">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22B9E6D7" w14:textId="77777777" w:rsidR="00992B8B" w:rsidRPr="00AC3A08" w:rsidRDefault="00992B8B" w:rsidP="00992B8B">
            <w:pPr>
              <w:jc w:val="center"/>
              <w:rPr>
                <w:rFonts w:ascii="Bookman Old Style" w:hAnsi="Bookman Old Style"/>
                <w:color w:val="000000"/>
                <w:sz w:val="20"/>
                <w:szCs w:val="20"/>
              </w:rPr>
            </w:pPr>
            <w:r w:rsidRPr="00AC3A08">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50D97DA0" w14:textId="77777777" w:rsidR="00992B8B" w:rsidRPr="00AC3A08" w:rsidRDefault="00992B8B" w:rsidP="00992B8B">
            <w:pPr>
              <w:jc w:val="center"/>
              <w:rPr>
                <w:rFonts w:ascii="Bookman Old Style" w:hAnsi="Bookman Old Style"/>
                <w:color w:val="000000"/>
                <w:sz w:val="20"/>
                <w:szCs w:val="20"/>
              </w:rPr>
            </w:pPr>
            <w:r w:rsidRPr="00AC3A08">
              <w:rPr>
                <w:rFonts w:ascii="Bookman Old Style" w:hAnsi="Bookman Old Style"/>
                <w:color w:val="000000"/>
                <w:sz w:val="20"/>
                <w:szCs w:val="20"/>
              </w:rPr>
              <w:t>0,000</w:t>
            </w:r>
          </w:p>
        </w:tc>
      </w:tr>
      <w:tr w:rsidR="00992B8B" w:rsidRPr="00AC3A08" w14:paraId="6F034C19" w14:textId="77777777" w:rsidTr="00A46FF8">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415D59F5" w14:textId="77777777" w:rsidR="00992B8B" w:rsidRPr="00AC3A08" w:rsidRDefault="00992B8B" w:rsidP="00992B8B">
            <w:pPr>
              <w:jc w:val="center"/>
              <w:rPr>
                <w:rFonts w:ascii="Calibri" w:hAnsi="Calibri"/>
                <w:color w:val="000000"/>
                <w:sz w:val="22"/>
                <w:szCs w:val="22"/>
              </w:rPr>
            </w:pPr>
            <w:r w:rsidRPr="00AC3A08">
              <w:rPr>
                <w:rFonts w:ascii="Calibri" w:hAnsi="Calibri"/>
                <w:color w:val="000000"/>
                <w:sz w:val="22"/>
                <w:szCs w:val="22"/>
              </w:rPr>
              <w:t>4</w:t>
            </w:r>
          </w:p>
        </w:tc>
        <w:tc>
          <w:tcPr>
            <w:tcW w:w="1064" w:type="pct"/>
            <w:tcBorders>
              <w:top w:val="nil"/>
              <w:left w:val="nil"/>
              <w:bottom w:val="single" w:sz="8" w:space="0" w:color="auto"/>
              <w:right w:val="single" w:sz="8" w:space="0" w:color="auto"/>
            </w:tcBorders>
            <w:shd w:val="clear" w:color="auto" w:fill="auto"/>
            <w:vAlign w:val="center"/>
            <w:hideMark/>
          </w:tcPr>
          <w:p w14:paraId="3550EE76" w14:textId="06A5213D" w:rsidR="00992B8B" w:rsidRPr="00AC3A08" w:rsidRDefault="00992B8B" w:rsidP="00992B8B">
            <w:pPr>
              <w:rPr>
                <w:rFonts w:ascii="Bookman Old Style" w:hAnsi="Bookman Old Style"/>
                <w:color w:val="000000"/>
                <w:sz w:val="20"/>
                <w:szCs w:val="20"/>
              </w:rPr>
            </w:pPr>
            <w:r w:rsidRPr="00F600FA">
              <w:rPr>
                <w:rFonts w:ascii="Bookman Old Style" w:hAnsi="Bookman Old Style"/>
                <w:color w:val="000000"/>
                <w:sz w:val="20"/>
                <w:szCs w:val="20"/>
              </w:rPr>
              <w:t>Liczba budynków szkolnych i</w:t>
            </w:r>
            <w:r>
              <w:rPr>
                <w:rFonts w:ascii="Bookman Old Style" w:hAnsi="Bookman Old Style"/>
                <w:color w:val="000000"/>
                <w:sz w:val="20"/>
                <w:szCs w:val="20"/>
              </w:rPr>
              <w:t> </w:t>
            </w:r>
            <w:r w:rsidRPr="00F600FA">
              <w:rPr>
                <w:rFonts w:ascii="Bookman Old Style" w:hAnsi="Bookman Old Style"/>
                <w:color w:val="000000"/>
                <w:sz w:val="20"/>
                <w:szCs w:val="20"/>
              </w:rPr>
              <w:t>przedszkolnych w 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7CD8F244" w14:textId="77777777" w:rsidR="00992B8B" w:rsidRPr="00AC3A08" w:rsidRDefault="00992B8B" w:rsidP="00992B8B">
            <w:pPr>
              <w:jc w:val="center"/>
              <w:rPr>
                <w:rFonts w:ascii="Bookman Old Style" w:hAnsi="Bookman Old Style"/>
                <w:color w:val="000000"/>
                <w:sz w:val="20"/>
                <w:szCs w:val="20"/>
              </w:rPr>
            </w:pPr>
            <w:r w:rsidRPr="00AC3A08">
              <w:rPr>
                <w:rFonts w:ascii="Bookman Old Style" w:hAnsi="Bookman Old Style"/>
                <w:color w:val="000000"/>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29D30CE5" w14:textId="77777777" w:rsidR="00992B8B" w:rsidRPr="00AC3A08" w:rsidRDefault="00992B8B" w:rsidP="00992B8B">
            <w:pPr>
              <w:jc w:val="center"/>
              <w:rPr>
                <w:rFonts w:ascii="Bookman Old Style" w:hAnsi="Bookman Old Style"/>
                <w:color w:val="000000"/>
                <w:sz w:val="20"/>
                <w:szCs w:val="20"/>
              </w:rPr>
            </w:pPr>
            <w:r w:rsidRPr="00AC3A08">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20A28024" w14:textId="77777777" w:rsidR="00992B8B" w:rsidRPr="00AC3A08" w:rsidRDefault="00992B8B" w:rsidP="00992B8B">
            <w:pPr>
              <w:jc w:val="center"/>
              <w:rPr>
                <w:rFonts w:ascii="Bookman Old Style" w:hAnsi="Bookman Old Style"/>
                <w:color w:val="000000"/>
                <w:sz w:val="20"/>
                <w:szCs w:val="20"/>
              </w:rPr>
            </w:pPr>
            <w:r w:rsidRPr="00AC3A08">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151A9B7B" w14:textId="77777777" w:rsidR="00992B8B" w:rsidRPr="00AC3A08" w:rsidRDefault="00992B8B" w:rsidP="00992B8B">
            <w:pPr>
              <w:jc w:val="center"/>
              <w:rPr>
                <w:rFonts w:ascii="Bookman Old Style" w:hAnsi="Bookman Old Style"/>
                <w:color w:val="000000"/>
                <w:sz w:val="20"/>
                <w:szCs w:val="20"/>
              </w:rPr>
            </w:pPr>
            <w:r w:rsidRPr="00AC3A08">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38CB6C37" w14:textId="77777777" w:rsidR="00992B8B" w:rsidRPr="00AC3A08" w:rsidRDefault="00992B8B" w:rsidP="00992B8B">
            <w:pPr>
              <w:jc w:val="center"/>
              <w:rPr>
                <w:rFonts w:ascii="Bookman Old Style" w:hAnsi="Bookman Old Style"/>
                <w:color w:val="000000"/>
                <w:sz w:val="20"/>
                <w:szCs w:val="20"/>
              </w:rPr>
            </w:pPr>
            <w:r w:rsidRPr="00AC3A08">
              <w:rPr>
                <w:rFonts w:ascii="Bookman Old Style" w:hAnsi="Bookman Old Style"/>
                <w:color w:val="000000"/>
                <w:sz w:val="20"/>
                <w:szCs w:val="20"/>
              </w:rPr>
              <w:t>0</w:t>
            </w:r>
          </w:p>
        </w:tc>
      </w:tr>
      <w:tr w:rsidR="00992B8B" w:rsidRPr="00AC3A08" w14:paraId="043EA346" w14:textId="77777777" w:rsidTr="00A46FF8">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6C8B5E47" w14:textId="77777777" w:rsidR="00992B8B" w:rsidRPr="00AC3A08" w:rsidRDefault="00992B8B" w:rsidP="00992B8B">
            <w:pPr>
              <w:jc w:val="center"/>
              <w:rPr>
                <w:rFonts w:ascii="Calibri" w:hAnsi="Calibri"/>
                <w:color w:val="000000"/>
                <w:sz w:val="22"/>
                <w:szCs w:val="22"/>
              </w:rPr>
            </w:pPr>
            <w:r w:rsidRPr="00AC3A08">
              <w:rPr>
                <w:rFonts w:ascii="Calibri" w:hAnsi="Calibri"/>
                <w:color w:val="000000"/>
                <w:sz w:val="22"/>
                <w:szCs w:val="22"/>
              </w:rPr>
              <w:t>5</w:t>
            </w:r>
          </w:p>
        </w:tc>
        <w:tc>
          <w:tcPr>
            <w:tcW w:w="1064" w:type="pct"/>
            <w:tcBorders>
              <w:top w:val="nil"/>
              <w:left w:val="nil"/>
              <w:bottom w:val="single" w:sz="8" w:space="0" w:color="auto"/>
              <w:right w:val="single" w:sz="8" w:space="0" w:color="auto"/>
            </w:tcBorders>
            <w:shd w:val="clear" w:color="auto" w:fill="auto"/>
            <w:vAlign w:val="center"/>
            <w:hideMark/>
          </w:tcPr>
          <w:p w14:paraId="39ACCC18" w14:textId="6FE5842D" w:rsidR="00992B8B" w:rsidRPr="00AC3A08" w:rsidRDefault="00992B8B" w:rsidP="00992B8B">
            <w:pPr>
              <w:rPr>
                <w:rFonts w:ascii="Bookman Old Style" w:hAnsi="Bookman Old Style"/>
                <w:color w:val="000000"/>
                <w:sz w:val="20"/>
                <w:szCs w:val="20"/>
              </w:rPr>
            </w:pPr>
            <w:r w:rsidRPr="00F600FA">
              <w:rPr>
                <w:rFonts w:ascii="Bookman Old Style" w:hAnsi="Bookman Old Style"/>
                <w:color w:val="000000"/>
                <w:sz w:val="20"/>
                <w:szCs w:val="20"/>
              </w:rPr>
              <w:t>Liczba budynków służby zdrowia, opieki społecznej i</w:t>
            </w:r>
            <w:r>
              <w:rPr>
                <w:rFonts w:ascii="Bookman Old Style" w:hAnsi="Bookman Old Style"/>
                <w:color w:val="000000"/>
                <w:sz w:val="20"/>
                <w:szCs w:val="20"/>
              </w:rPr>
              <w:t> </w:t>
            </w:r>
            <w:r w:rsidRPr="00F600FA">
              <w:rPr>
                <w:rFonts w:ascii="Bookman Old Style" w:hAnsi="Bookman Old Style"/>
                <w:color w:val="000000"/>
                <w:sz w:val="20"/>
                <w:szCs w:val="20"/>
              </w:rPr>
              <w:t>socjalnej w</w:t>
            </w:r>
            <w:r>
              <w:rPr>
                <w:rFonts w:ascii="Bookman Old Style" w:hAnsi="Bookman Old Style"/>
                <w:color w:val="000000"/>
                <w:sz w:val="20"/>
                <w:szCs w:val="20"/>
              </w:rPr>
              <w:t> </w:t>
            </w:r>
            <w:r w:rsidRPr="00F600FA">
              <w:rPr>
                <w:rFonts w:ascii="Bookman Old Style" w:hAnsi="Bookman Old Style"/>
                <w:color w:val="000000"/>
                <w:sz w:val="20"/>
                <w:szCs w:val="20"/>
              </w:rPr>
              <w:t>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351E89C3" w14:textId="77777777" w:rsidR="00992B8B" w:rsidRPr="00AC3A08" w:rsidRDefault="00992B8B" w:rsidP="00992B8B">
            <w:pPr>
              <w:jc w:val="center"/>
              <w:rPr>
                <w:rFonts w:ascii="Bookman Old Style" w:hAnsi="Bookman Old Style"/>
                <w:color w:val="000000"/>
                <w:sz w:val="20"/>
                <w:szCs w:val="20"/>
              </w:rPr>
            </w:pPr>
            <w:r w:rsidRPr="00AC3A08">
              <w:rPr>
                <w:rFonts w:ascii="Bookman Old Style" w:hAnsi="Bookman Old Style"/>
                <w:color w:val="000000"/>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6F97DDE5" w14:textId="77777777" w:rsidR="00992B8B" w:rsidRPr="00AC3A08" w:rsidRDefault="00992B8B" w:rsidP="00992B8B">
            <w:pPr>
              <w:jc w:val="center"/>
              <w:rPr>
                <w:rFonts w:ascii="Bookman Old Style" w:hAnsi="Bookman Old Style"/>
                <w:color w:val="000000"/>
                <w:sz w:val="20"/>
                <w:szCs w:val="20"/>
              </w:rPr>
            </w:pPr>
            <w:r w:rsidRPr="00AC3A08">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30289526" w14:textId="77777777" w:rsidR="00992B8B" w:rsidRPr="00AC3A08" w:rsidRDefault="00992B8B" w:rsidP="00992B8B">
            <w:pPr>
              <w:jc w:val="center"/>
              <w:rPr>
                <w:rFonts w:ascii="Bookman Old Style" w:hAnsi="Bookman Old Style"/>
                <w:color w:val="000000"/>
                <w:sz w:val="20"/>
                <w:szCs w:val="20"/>
              </w:rPr>
            </w:pPr>
            <w:r w:rsidRPr="00AC3A08">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1FEEAF7E" w14:textId="77777777" w:rsidR="00992B8B" w:rsidRPr="00AC3A08" w:rsidRDefault="00992B8B" w:rsidP="00992B8B">
            <w:pPr>
              <w:jc w:val="center"/>
              <w:rPr>
                <w:rFonts w:ascii="Bookman Old Style" w:hAnsi="Bookman Old Style"/>
                <w:color w:val="000000"/>
                <w:sz w:val="20"/>
                <w:szCs w:val="20"/>
              </w:rPr>
            </w:pPr>
            <w:r w:rsidRPr="00AC3A08">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22CF42B3" w14:textId="77777777" w:rsidR="00992B8B" w:rsidRPr="00AC3A08" w:rsidRDefault="00992B8B" w:rsidP="00992B8B">
            <w:pPr>
              <w:jc w:val="center"/>
              <w:rPr>
                <w:rFonts w:ascii="Bookman Old Style" w:hAnsi="Bookman Old Style"/>
                <w:color w:val="000000"/>
                <w:sz w:val="20"/>
                <w:szCs w:val="20"/>
              </w:rPr>
            </w:pPr>
            <w:r w:rsidRPr="00AC3A08">
              <w:rPr>
                <w:rFonts w:ascii="Bookman Old Style" w:hAnsi="Bookman Old Style"/>
                <w:color w:val="000000"/>
                <w:sz w:val="20"/>
                <w:szCs w:val="20"/>
              </w:rPr>
              <w:t>0</w:t>
            </w:r>
          </w:p>
        </w:tc>
      </w:tr>
    </w:tbl>
    <w:p w14:paraId="720A6A86" w14:textId="77777777" w:rsidR="008B475F" w:rsidRPr="00C46F88" w:rsidRDefault="008B475F" w:rsidP="008B475F">
      <w:pPr>
        <w:rPr>
          <w:rFonts w:ascii="Bookman Old Style" w:hAnsi="Bookman Old Style" w:cs="Arial"/>
          <w:color w:val="FF0000"/>
        </w:rPr>
      </w:pPr>
    </w:p>
    <w:p w14:paraId="14A59C6E" w14:textId="77777777" w:rsidR="008B475F" w:rsidRPr="00AC3A08" w:rsidRDefault="008B475F" w:rsidP="008B475F">
      <w:pPr>
        <w:keepNext/>
        <w:jc w:val="center"/>
        <w:rPr>
          <w:rFonts w:ascii="Bookman Old Style" w:hAnsi="Bookman Old Style" w:cs="Arial"/>
        </w:rPr>
      </w:pPr>
      <w:r w:rsidRPr="00AC3A08">
        <w:rPr>
          <w:rFonts w:ascii="Bookman Old Style" w:hAnsi="Bookman Old Style" w:cs="Arial"/>
          <w:noProof/>
        </w:rPr>
        <w:lastRenderedPageBreak/>
        <w:drawing>
          <wp:inline distT="0" distB="0" distL="0" distR="0" wp14:anchorId="3E3C04E7" wp14:editId="1F94F7F9">
            <wp:extent cx="5297805" cy="3804285"/>
            <wp:effectExtent l="0" t="0" r="0" b="5715"/>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297805" cy="3804285"/>
                    </a:xfrm>
                    <a:prstGeom prst="rect">
                      <a:avLst/>
                    </a:prstGeom>
                    <a:noFill/>
                  </pic:spPr>
                </pic:pic>
              </a:graphicData>
            </a:graphic>
          </wp:inline>
        </w:drawing>
      </w:r>
    </w:p>
    <w:p w14:paraId="306EE448" w14:textId="77777777" w:rsidR="008B475F" w:rsidRPr="00AC3A08" w:rsidRDefault="008B475F" w:rsidP="008B475F">
      <w:pPr>
        <w:pStyle w:val="Akapitzlist"/>
        <w:numPr>
          <w:ilvl w:val="0"/>
          <w:numId w:val="23"/>
        </w:numPr>
        <w:ind w:left="1637"/>
        <w:jc w:val="center"/>
        <w:rPr>
          <w:rFonts w:ascii="Bookman Old Style" w:hAnsi="Bookman Old Style"/>
        </w:rPr>
      </w:pPr>
      <w:r w:rsidRPr="00AC3A08">
        <w:rPr>
          <w:rFonts w:ascii="Bookman Old Style" w:hAnsi="Bookman Old Style"/>
        </w:rPr>
        <w:t>Liczba lokali mieszkalnych w danym zakresie, przekroczenie wskaźnika L</w:t>
      </w:r>
      <w:r w:rsidRPr="00AC3A08">
        <w:rPr>
          <w:rFonts w:ascii="Bookman Old Style" w:hAnsi="Bookman Old Style"/>
          <w:vertAlign w:val="subscript"/>
        </w:rPr>
        <w:t>DWN</w:t>
      </w:r>
    </w:p>
    <w:p w14:paraId="29385A1A" w14:textId="77777777" w:rsidR="008B475F" w:rsidRPr="00C46F88" w:rsidRDefault="008B475F" w:rsidP="008B475F">
      <w:pPr>
        <w:rPr>
          <w:rFonts w:ascii="Bookman Old Style" w:hAnsi="Bookman Old Style" w:cs="Arial"/>
          <w:color w:val="FF0000"/>
        </w:rPr>
      </w:pPr>
    </w:p>
    <w:p w14:paraId="71E556E8" w14:textId="77777777" w:rsidR="008B475F" w:rsidRPr="00AC3A08" w:rsidRDefault="008B475F" w:rsidP="008B475F">
      <w:pPr>
        <w:keepNext/>
        <w:jc w:val="center"/>
        <w:rPr>
          <w:rFonts w:ascii="Bookman Old Style" w:hAnsi="Bookman Old Style" w:cs="Arial"/>
        </w:rPr>
      </w:pPr>
      <w:r w:rsidRPr="00AC3A08">
        <w:rPr>
          <w:rFonts w:ascii="Bookman Old Style" w:hAnsi="Bookman Old Style" w:cs="Arial"/>
          <w:noProof/>
        </w:rPr>
        <w:drawing>
          <wp:inline distT="0" distB="0" distL="0" distR="0" wp14:anchorId="30F9CE12" wp14:editId="7A634E5E">
            <wp:extent cx="5304155" cy="3804285"/>
            <wp:effectExtent l="0" t="0" r="0" b="5715"/>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304155" cy="3804285"/>
                    </a:xfrm>
                    <a:prstGeom prst="rect">
                      <a:avLst/>
                    </a:prstGeom>
                    <a:noFill/>
                  </pic:spPr>
                </pic:pic>
              </a:graphicData>
            </a:graphic>
          </wp:inline>
        </w:drawing>
      </w:r>
    </w:p>
    <w:p w14:paraId="0643FCB8" w14:textId="77777777" w:rsidR="008B475F" w:rsidRPr="00AC3A08" w:rsidRDefault="008B475F" w:rsidP="008B475F">
      <w:pPr>
        <w:pStyle w:val="Akapitzlist"/>
        <w:numPr>
          <w:ilvl w:val="0"/>
          <w:numId w:val="23"/>
        </w:numPr>
        <w:ind w:left="1637"/>
        <w:jc w:val="center"/>
        <w:rPr>
          <w:rFonts w:ascii="Bookman Old Style" w:hAnsi="Bookman Old Style"/>
        </w:rPr>
      </w:pPr>
      <w:r w:rsidRPr="00AC3A08">
        <w:rPr>
          <w:rFonts w:ascii="Bookman Old Style" w:hAnsi="Bookman Old Style"/>
        </w:rPr>
        <w:t>Liczba zagrożonych mieszkańców w danym zakresie, przekroczenie wskaźnika L</w:t>
      </w:r>
      <w:r w:rsidRPr="00AC3A08">
        <w:rPr>
          <w:rFonts w:ascii="Bookman Old Style" w:hAnsi="Bookman Old Style"/>
          <w:vertAlign w:val="subscript"/>
        </w:rPr>
        <w:t>DWN</w:t>
      </w:r>
    </w:p>
    <w:p w14:paraId="7942CAD3" w14:textId="77777777" w:rsidR="008B475F" w:rsidRPr="00C46F88" w:rsidRDefault="008B475F" w:rsidP="008B475F">
      <w:pPr>
        <w:jc w:val="center"/>
        <w:rPr>
          <w:rFonts w:ascii="Bookman Old Style" w:hAnsi="Bookman Old Style" w:cs="Arial"/>
          <w:color w:val="FF0000"/>
        </w:rPr>
      </w:pPr>
    </w:p>
    <w:p w14:paraId="126BF266" w14:textId="77777777" w:rsidR="008B475F" w:rsidRPr="00AC3A08" w:rsidRDefault="008B475F" w:rsidP="008B475F">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sidRPr="00AC3A08">
        <w:rPr>
          <w:rFonts w:ascii="Bookman Old Style" w:hAnsi="Bookman Old Style"/>
        </w:rPr>
        <w:lastRenderedPageBreak/>
        <w:t>Podsumowanie danych i informacji opracowanych w ramach Mapy akustycznej, hałas drogowy, L</w:t>
      </w:r>
      <w:r w:rsidRPr="00AC3A08">
        <w:rPr>
          <w:rFonts w:ascii="Bookman Old Style" w:hAnsi="Bookman Old Style"/>
          <w:vertAlign w:val="subscript"/>
        </w:rPr>
        <w:t>N</w:t>
      </w:r>
    </w:p>
    <w:tbl>
      <w:tblPr>
        <w:tblW w:w="5000" w:type="pct"/>
        <w:tblCellMar>
          <w:left w:w="70" w:type="dxa"/>
          <w:right w:w="70" w:type="dxa"/>
        </w:tblCellMar>
        <w:tblLook w:val="04A0" w:firstRow="1" w:lastRow="0" w:firstColumn="1" w:lastColumn="0" w:noHBand="0" w:noVBand="1"/>
      </w:tblPr>
      <w:tblGrid>
        <w:gridCol w:w="938"/>
        <w:gridCol w:w="1926"/>
        <w:gridCol w:w="1032"/>
        <w:gridCol w:w="1030"/>
        <w:gridCol w:w="1101"/>
        <w:gridCol w:w="1101"/>
        <w:gridCol w:w="1924"/>
      </w:tblGrid>
      <w:tr w:rsidR="008B475F" w:rsidRPr="00AC3A08" w14:paraId="370F60AE" w14:textId="77777777" w:rsidTr="00881E67">
        <w:trPr>
          <w:trHeight w:val="315"/>
        </w:trPr>
        <w:tc>
          <w:tcPr>
            <w:tcW w:w="518" w:type="pct"/>
            <w:vMerge w:val="restar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523EDC57" w14:textId="77777777" w:rsidR="008B475F" w:rsidRPr="00AC3A08" w:rsidRDefault="008B475F" w:rsidP="00A46FF8">
            <w:pPr>
              <w:jc w:val="center"/>
              <w:rPr>
                <w:rFonts w:ascii="Bookman Old Style" w:hAnsi="Bookman Old Style"/>
                <w:b/>
                <w:bCs/>
                <w:sz w:val="20"/>
                <w:szCs w:val="20"/>
              </w:rPr>
            </w:pPr>
            <w:r w:rsidRPr="00AC3A08">
              <w:rPr>
                <w:rFonts w:ascii="Bookman Old Style" w:hAnsi="Bookman Old Style"/>
                <w:b/>
                <w:bCs/>
                <w:sz w:val="20"/>
                <w:szCs w:val="20"/>
              </w:rPr>
              <w:t>Lp.</w:t>
            </w:r>
          </w:p>
        </w:tc>
        <w:tc>
          <w:tcPr>
            <w:tcW w:w="1064"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5097D2AA" w14:textId="77777777" w:rsidR="008B475F" w:rsidRPr="00AC3A08" w:rsidRDefault="008B475F" w:rsidP="00A46FF8">
            <w:pPr>
              <w:jc w:val="center"/>
              <w:rPr>
                <w:rFonts w:ascii="Bookman Old Style" w:hAnsi="Bookman Old Style"/>
                <w:b/>
                <w:bCs/>
                <w:sz w:val="20"/>
                <w:szCs w:val="20"/>
              </w:rPr>
            </w:pPr>
            <w:r w:rsidRPr="00AC3A08">
              <w:rPr>
                <w:rFonts w:ascii="Bookman Old Style" w:hAnsi="Bookman Old Style"/>
                <w:b/>
                <w:bCs/>
                <w:sz w:val="20"/>
                <w:szCs w:val="20"/>
              </w:rPr>
              <w:t>Hałas drogowy</w:t>
            </w:r>
          </w:p>
        </w:tc>
        <w:tc>
          <w:tcPr>
            <w:tcW w:w="3417" w:type="pct"/>
            <w:gridSpan w:val="5"/>
            <w:tcBorders>
              <w:top w:val="single" w:sz="8" w:space="0" w:color="auto"/>
              <w:left w:val="nil"/>
              <w:bottom w:val="single" w:sz="8" w:space="0" w:color="auto"/>
              <w:right w:val="single" w:sz="8" w:space="0" w:color="auto"/>
            </w:tcBorders>
            <w:shd w:val="clear" w:color="auto" w:fill="auto"/>
            <w:noWrap/>
            <w:vAlign w:val="center"/>
            <w:hideMark/>
          </w:tcPr>
          <w:p w14:paraId="6B79B486" w14:textId="77777777" w:rsidR="008B475F" w:rsidRPr="00AC3A08" w:rsidRDefault="008B475F" w:rsidP="00A46FF8">
            <w:pPr>
              <w:jc w:val="center"/>
              <w:rPr>
                <w:rFonts w:ascii="Bookman Old Style" w:hAnsi="Bookman Old Style"/>
                <w:b/>
                <w:bCs/>
                <w:sz w:val="20"/>
                <w:szCs w:val="20"/>
              </w:rPr>
            </w:pPr>
            <w:r w:rsidRPr="00AC3A08">
              <w:rPr>
                <w:rFonts w:ascii="Bookman Old Style" w:hAnsi="Bookman Old Style"/>
                <w:b/>
                <w:bCs/>
                <w:sz w:val="20"/>
                <w:szCs w:val="20"/>
              </w:rPr>
              <w:t>Wskaźnik hałasu (L</w:t>
            </w:r>
            <w:r w:rsidRPr="00AC3A08">
              <w:rPr>
                <w:rFonts w:ascii="Bookman Old Style" w:hAnsi="Bookman Old Style"/>
                <w:b/>
                <w:bCs/>
                <w:sz w:val="20"/>
                <w:szCs w:val="20"/>
                <w:vertAlign w:val="subscript"/>
              </w:rPr>
              <w:t>N</w:t>
            </w:r>
            <w:r w:rsidRPr="00AC3A08">
              <w:rPr>
                <w:rFonts w:ascii="Bookman Old Style" w:hAnsi="Bookman Old Style"/>
                <w:b/>
                <w:bCs/>
                <w:sz w:val="20"/>
                <w:szCs w:val="20"/>
              </w:rPr>
              <w:t>)</w:t>
            </w:r>
          </w:p>
        </w:tc>
      </w:tr>
      <w:tr w:rsidR="008B475F" w:rsidRPr="00AC3A08" w14:paraId="4AC1613A" w14:textId="77777777" w:rsidTr="00A46FF8">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63FCD18B" w14:textId="77777777" w:rsidR="008B475F" w:rsidRPr="00AC3A08" w:rsidRDefault="008B475F" w:rsidP="00A46FF8">
            <w:pPr>
              <w:rPr>
                <w:rFonts w:ascii="Bookman Old Style" w:hAnsi="Bookman Old Style"/>
                <w:b/>
                <w:bCs/>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74FFB5A2" w14:textId="77777777" w:rsidR="008B475F" w:rsidRPr="00AC3A08" w:rsidRDefault="008B475F" w:rsidP="00A46FF8">
            <w:pPr>
              <w:rPr>
                <w:rFonts w:ascii="Bookman Old Style" w:hAnsi="Bookman Old Style"/>
                <w:b/>
                <w:bCs/>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10E7F686" w14:textId="77777777" w:rsidR="008B475F" w:rsidRPr="00AC3A08" w:rsidRDefault="008B475F" w:rsidP="00A46FF8">
            <w:pPr>
              <w:jc w:val="center"/>
              <w:rPr>
                <w:rFonts w:ascii="Bookman Old Style" w:hAnsi="Bookman Old Style"/>
                <w:b/>
                <w:bCs/>
                <w:sz w:val="20"/>
                <w:szCs w:val="20"/>
              </w:rPr>
            </w:pPr>
            <w:r w:rsidRPr="00AC3A08">
              <w:rPr>
                <w:rFonts w:ascii="Bookman Old Style" w:hAnsi="Bookman Old Style"/>
                <w:b/>
                <w:bCs/>
                <w:sz w:val="20"/>
                <w:szCs w:val="20"/>
              </w:rPr>
              <w:t>0-5</w:t>
            </w:r>
          </w:p>
        </w:tc>
        <w:tc>
          <w:tcPr>
            <w:tcW w:w="569" w:type="pct"/>
            <w:tcBorders>
              <w:top w:val="nil"/>
              <w:left w:val="nil"/>
              <w:bottom w:val="single" w:sz="8" w:space="0" w:color="auto"/>
              <w:right w:val="single" w:sz="8" w:space="0" w:color="auto"/>
            </w:tcBorders>
            <w:shd w:val="clear" w:color="auto" w:fill="auto"/>
            <w:noWrap/>
            <w:vAlign w:val="center"/>
            <w:hideMark/>
          </w:tcPr>
          <w:p w14:paraId="2DE93119" w14:textId="77777777" w:rsidR="008B475F" w:rsidRPr="00AC3A08" w:rsidRDefault="008B475F" w:rsidP="00A46FF8">
            <w:pPr>
              <w:jc w:val="center"/>
              <w:rPr>
                <w:rFonts w:ascii="Bookman Old Style" w:hAnsi="Bookman Old Style"/>
                <w:b/>
                <w:bCs/>
                <w:sz w:val="20"/>
                <w:szCs w:val="20"/>
              </w:rPr>
            </w:pPr>
            <w:r w:rsidRPr="00AC3A08">
              <w:rPr>
                <w:rFonts w:ascii="Bookman Old Style" w:hAnsi="Bookman Old Style"/>
                <w:b/>
                <w:bCs/>
                <w:sz w:val="20"/>
                <w:szCs w:val="20"/>
              </w:rPr>
              <w:t>5-10</w:t>
            </w:r>
          </w:p>
        </w:tc>
        <w:tc>
          <w:tcPr>
            <w:tcW w:w="608" w:type="pct"/>
            <w:tcBorders>
              <w:top w:val="nil"/>
              <w:left w:val="nil"/>
              <w:bottom w:val="single" w:sz="8" w:space="0" w:color="auto"/>
              <w:right w:val="single" w:sz="8" w:space="0" w:color="auto"/>
            </w:tcBorders>
            <w:shd w:val="clear" w:color="auto" w:fill="auto"/>
            <w:noWrap/>
            <w:vAlign w:val="center"/>
            <w:hideMark/>
          </w:tcPr>
          <w:p w14:paraId="660D4B52" w14:textId="77777777" w:rsidR="008B475F" w:rsidRPr="00AC3A08" w:rsidRDefault="008B475F" w:rsidP="00A46FF8">
            <w:pPr>
              <w:jc w:val="center"/>
              <w:rPr>
                <w:rFonts w:ascii="Bookman Old Style" w:hAnsi="Bookman Old Style"/>
                <w:b/>
                <w:bCs/>
                <w:sz w:val="20"/>
                <w:szCs w:val="20"/>
              </w:rPr>
            </w:pPr>
            <w:r w:rsidRPr="00AC3A08">
              <w:rPr>
                <w:rFonts w:ascii="Bookman Old Style" w:hAnsi="Bookman Old Style"/>
                <w:b/>
                <w:bCs/>
                <w:sz w:val="20"/>
                <w:szCs w:val="20"/>
              </w:rPr>
              <w:t>10-15</w:t>
            </w:r>
          </w:p>
        </w:tc>
        <w:tc>
          <w:tcPr>
            <w:tcW w:w="608" w:type="pct"/>
            <w:tcBorders>
              <w:top w:val="nil"/>
              <w:left w:val="nil"/>
              <w:bottom w:val="single" w:sz="8" w:space="0" w:color="auto"/>
              <w:right w:val="single" w:sz="8" w:space="0" w:color="auto"/>
            </w:tcBorders>
            <w:shd w:val="clear" w:color="auto" w:fill="auto"/>
            <w:noWrap/>
            <w:vAlign w:val="center"/>
            <w:hideMark/>
          </w:tcPr>
          <w:p w14:paraId="270F6E52" w14:textId="77777777" w:rsidR="008B475F" w:rsidRPr="00AC3A08" w:rsidRDefault="008B475F" w:rsidP="00A46FF8">
            <w:pPr>
              <w:jc w:val="center"/>
              <w:rPr>
                <w:rFonts w:ascii="Bookman Old Style" w:hAnsi="Bookman Old Style"/>
                <w:b/>
                <w:bCs/>
                <w:sz w:val="20"/>
                <w:szCs w:val="20"/>
              </w:rPr>
            </w:pPr>
            <w:r w:rsidRPr="00AC3A08">
              <w:rPr>
                <w:rFonts w:ascii="Bookman Old Style" w:hAnsi="Bookman Old Style"/>
                <w:b/>
                <w:bCs/>
                <w:sz w:val="20"/>
                <w:szCs w:val="20"/>
              </w:rPr>
              <w:t>15-20</w:t>
            </w:r>
          </w:p>
        </w:tc>
        <w:tc>
          <w:tcPr>
            <w:tcW w:w="1063" w:type="pct"/>
            <w:tcBorders>
              <w:top w:val="nil"/>
              <w:left w:val="nil"/>
              <w:bottom w:val="single" w:sz="8" w:space="0" w:color="auto"/>
              <w:right w:val="single" w:sz="8" w:space="0" w:color="auto"/>
            </w:tcBorders>
            <w:shd w:val="clear" w:color="auto" w:fill="auto"/>
            <w:noWrap/>
            <w:vAlign w:val="center"/>
            <w:hideMark/>
          </w:tcPr>
          <w:p w14:paraId="1607F7FD" w14:textId="77777777" w:rsidR="008B475F" w:rsidRPr="00AC3A08" w:rsidRDefault="008B475F" w:rsidP="00A46FF8">
            <w:pPr>
              <w:jc w:val="center"/>
              <w:rPr>
                <w:rFonts w:ascii="Bookman Old Style" w:hAnsi="Bookman Old Style"/>
                <w:b/>
                <w:bCs/>
                <w:sz w:val="20"/>
                <w:szCs w:val="20"/>
              </w:rPr>
            </w:pPr>
            <w:r w:rsidRPr="00AC3A08">
              <w:rPr>
                <w:rFonts w:ascii="Bookman Old Style" w:hAnsi="Bookman Old Style"/>
                <w:b/>
                <w:bCs/>
                <w:sz w:val="20"/>
                <w:szCs w:val="20"/>
              </w:rPr>
              <w:t>&gt;20</w:t>
            </w:r>
          </w:p>
        </w:tc>
      </w:tr>
      <w:tr w:rsidR="008B475F" w:rsidRPr="00AC3A08" w14:paraId="557AE91B" w14:textId="77777777" w:rsidTr="00A46FF8">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77BBD060" w14:textId="77777777" w:rsidR="008B475F" w:rsidRPr="00AC3A08" w:rsidRDefault="008B475F" w:rsidP="00A46FF8">
            <w:pPr>
              <w:rPr>
                <w:rFonts w:ascii="Bookman Old Style" w:hAnsi="Bookman Old Style"/>
                <w:b/>
                <w:bCs/>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7B35D8B3" w14:textId="77777777" w:rsidR="008B475F" w:rsidRPr="00AC3A08" w:rsidRDefault="008B475F" w:rsidP="00A46FF8">
            <w:pPr>
              <w:rPr>
                <w:rFonts w:ascii="Bookman Old Style" w:hAnsi="Bookman Old Style"/>
                <w:b/>
                <w:bCs/>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5BC74589" w14:textId="77777777" w:rsidR="008B475F" w:rsidRPr="00AC3A08" w:rsidRDefault="008B475F" w:rsidP="00A46FF8">
            <w:pPr>
              <w:jc w:val="center"/>
              <w:rPr>
                <w:rFonts w:ascii="Bookman Old Style" w:hAnsi="Bookman Old Style"/>
                <w:b/>
                <w:bCs/>
                <w:sz w:val="20"/>
                <w:szCs w:val="20"/>
              </w:rPr>
            </w:pPr>
            <w:r w:rsidRPr="00AC3A08">
              <w:rPr>
                <w:rFonts w:ascii="Bookman Old Style" w:hAnsi="Bookman Old Style"/>
                <w:b/>
                <w:bCs/>
                <w:sz w:val="20"/>
                <w:szCs w:val="20"/>
              </w:rPr>
              <w:t>[dB]</w:t>
            </w:r>
          </w:p>
        </w:tc>
        <w:tc>
          <w:tcPr>
            <w:tcW w:w="569" w:type="pct"/>
            <w:tcBorders>
              <w:top w:val="nil"/>
              <w:left w:val="nil"/>
              <w:bottom w:val="single" w:sz="8" w:space="0" w:color="auto"/>
              <w:right w:val="single" w:sz="8" w:space="0" w:color="auto"/>
            </w:tcBorders>
            <w:shd w:val="clear" w:color="auto" w:fill="auto"/>
            <w:noWrap/>
            <w:vAlign w:val="center"/>
            <w:hideMark/>
          </w:tcPr>
          <w:p w14:paraId="06C37203" w14:textId="77777777" w:rsidR="008B475F" w:rsidRPr="00AC3A08" w:rsidRDefault="008B475F" w:rsidP="00A46FF8">
            <w:pPr>
              <w:jc w:val="center"/>
              <w:rPr>
                <w:rFonts w:ascii="Bookman Old Style" w:hAnsi="Bookman Old Style"/>
                <w:b/>
                <w:bCs/>
                <w:sz w:val="20"/>
                <w:szCs w:val="20"/>
              </w:rPr>
            </w:pPr>
            <w:r w:rsidRPr="00AC3A08">
              <w:rPr>
                <w:rFonts w:ascii="Bookman Old Style" w:hAnsi="Bookman Old Style"/>
                <w:b/>
                <w:bCs/>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12F99D62" w14:textId="77777777" w:rsidR="008B475F" w:rsidRPr="00AC3A08" w:rsidRDefault="008B475F" w:rsidP="00A46FF8">
            <w:pPr>
              <w:jc w:val="center"/>
              <w:rPr>
                <w:rFonts w:ascii="Bookman Old Style" w:hAnsi="Bookman Old Style"/>
                <w:b/>
                <w:bCs/>
                <w:sz w:val="20"/>
                <w:szCs w:val="20"/>
              </w:rPr>
            </w:pPr>
            <w:r w:rsidRPr="00AC3A08">
              <w:rPr>
                <w:rFonts w:ascii="Bookman Old Style" w:hAnsi="Bookman Old Style"/>
                <w:b/>
                <w:bCs/>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0D17663D" w14:textId="77777777" w:rsidR="008B475F" w:rsidRPr="00AC3A08" w:rsidRDefault="008B475F" w:rsidP="00A46FF8">
            <w:pPr>
              <w:jc w:val="center"/>
              <w:rPr>
                <w:rFonts w:ascii="Bookman Old Style" w:hAnsi="Bookman Old Style"/>
                <w:b/>
                <w:bCs/>
                <w:sz w:val="20"/>
                <w:szCs w:val="20"/>
              </w:rPr>
            </w:pPr>
            <w:r w:rsidRPr="00AC3A08">
              <w:rPr>
                <w:rFonts w:ascii="Bookman Old Style" w:hAnsi="Bookman Old Style"/>
                <w:b/>
                <w:bCs/>
                <w:sz w:val="20"/>
                <w:szCs w:val="20"/>
              </w:rPr>
              <w:t>[dB]</w:t>
            </w:r>
          </w:p>
        </w:tc>
        <w:tc>
          <w:tcPr>
            <w:tcW w:w="1063" w:type="pct"/>
            <w:tcBorders>
              <w:top w:val="nil"/>
              <w:left w:val="nil"/>
              <w:bottom w:val="single" w:sz="8" w:space="0" w:color="auto"/>
              <w:right w:val="single" w:sz="8" w:space="0" w:color="auto"/>
            </w:tcBorders>
            <w:shd w:val="clear" w:color="auto" w:fill="auto"/>
            <w:noWrap/>
            <w:vAlign w:val="center"/>
            <w:hideMark/>
          </w:tcPr>
          <w:p w14:paraId="55B9D706" w14:textId="77777777" w:rsidR="008B475F" w:rsidRPr="00AC3A08" w:rsidRDefault="008B475F" w:rsidP="00A46FF8">
            <w:pPr>
              <w:jc w:val="center"/>
              <w:rPr>
                <w:rFonts w:ascii="Bookman Old Style" w:hAnsi="Bookman Old Style"/>
                <w:b/>
                <w:bCs/>
                <w:sz w:val="20"/>
                <w:szCs w:val="20"/>
              </w:rPr>
            </w:pPr>
            <w:r w:rsidRPr="00AC3A08">
              <w:rPr>
                <w:rFonts w:ascii="Bookman Old Style" w:hAnsi="Bookman Old Style"/>
                <w:b/>
                <w:bCs/>
                <w:sz w:val="20"/>
                <w:szCs w:val="20"/>
              </w:rPr>
              <w:t>[dB]</w:t>
            </w:r>
          </w:p>
        </w:tc>
      </w:tr>
      <w:tr w:rsidR="008B475F" w:rsidRPr="00AC3A08" w14:paraId="10FE4A27" w14:textId="77777777" w:rsidTr="00881E67">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674D882C" w14:textId="77777777" w:rsidR="008B475F" w:rsidRPr="00AC3A08" w:rsidRDefault="008B475F" w:rsidP="00A46FF8">
            <w:pPr>
              <w:rPr>
                <w:rFonts w:ascii="Bookman Old Style" w:hAnsi="Bookman Old Style"/>
                <w:b/>
                <w:bCs/>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246DF83F" w14:textId="77777777" w:rsidR="008B475F" w:rsidRPr="00AC3A08" w:rsidRDefault="008B475F" w:rsidP="00A46FF8">
            <w:pPr>
              <w:rPr>
                <w:rFonts w:ascii="Bookman Old Style" w:hAnsi="Bookman Old Style"/>
                <w:b/>
                <w:bCs/>
                <w:sz w:val="20"/>
                <w:szCs w:val="20"/>
              </w:rPr>
            </w:pPr>
          </w:p>
        </w:tc>
        <w:tc>
          <w:tcPr>
            <w:tcW w:w="3417" w:type="pct"/>
            <w:gridSpan w:val="5"/>
            <w:tcBorders>
              <w:top w:val="single" w:sz="8" w:space="0" w:color="auto"/>
              <w:left w:val="nil"/>
              <w:bottom w:val="single" w:sz="8" w:space="0" w:color="auto"/>
              <w:right w:val="single" w:sz="8" w:space="0" w:color="000000"/>
            </w:tcBorders>
            <w:shd w:val="clear" w:color="auto" w:fill="auto"/>
            <w:noWrap/>
            <w:vAlign w:val="center"/>
            <w:hideMark/>
          </w:tcPr>
          <w:p w14:paraId="29D950D2" w14:textId="77777777" w:rsidR="008B475F" w:rsidRPr="00AC3A08" w:rsidRDefault="008B475F" w:rsidP="00A46FF8">
            <w:pPr>
              <w:jc w:val="center"/>
              <w:rPr>
                <w:rFonts w:ascii="Bookman Old Style" w:hAnsi="Bookman Old Style"/>
                <w:b/>
                <w:bCs/>
                <w:sz w:val="20"/>
                <w:szCs w:val="20"/>
              </w:rPr>
            </w:pPr>
            <w:r w:rsidRPr="00AC3A08">
              <w:rPr>
                <w:rFonts w:ascii="Bookman Old Style" w:hAnsi="Bookman Old Style"/>
                <w:b/>
                <w:bCs/>
                <w:sz w:val="20"/>
                <w:szCs w:val="20"/>
              </w:rPr>
              <w:t>Stan warunków akustycznych środowiska</w:t>
            </w:r>
          </w:p>
        </w:tc>
      </w:tr>
      <w:tr w:rsidR="008B475F" w:rsidRPr="00AC3A08" w14:paraId="719A3C30" w14:textId="77777777" w:rsidTr="00A46FF8">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066F870C" w14:textId="77777777" w:rsidR="008B475F" w:rsidRPr="00AC3A08" w:rsidRDefault="008B475F" w:rsidP="00A46FF8">
            <w:pPr>
              <w:rPr>
                <w:rFonts w:ascii="Bookman Old Style" w:hAnsi="Bookman Old Style"/>
                <w:b/>
                <w:bCs/>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7F9C98C5" w14:textId="77777777" w:rsidR="008B475F" w:rsidRPr="00AC3A08" w:rsidRDefault="008B475F" w:rsidP="00A46FF8">
            <w:pPr>
              <w:rPr>
                <w:rFonts w:ascii="Bookman Old Style" w:hAnsi="Bookman Old Style"/>
                <w:b/>
                <w:bCs/>
                <w:sz w:val="20"/>
                <w:szCs w:val="20"/>
              </w:rPr>
            </w:pPr>
          </w:p>
        </w:tc>
        <w:tc>
          <w:tcPr>
            <w:tcW w:w="1139" w:type="pct"/>
            <w:gridSpan w:val="2"/>
            <w:tcBorders>
              <w:top w:val="single" w:sz="8" w:space="0" w:color="auto"/>
              <w:left w:val="nil"/>
              <w:bottom w:val="single" w:sz="8" w:space="0" w:color="auto"/>
              <w:right w:val="single" w:sz="8" w:space="0" w:color="auto"/>
            </w:tcBorders>
            <w:shd w:val="clear" w:color="auto" w:fill="auto"/>
            <w:noWrap/>
            <w:vAlign w:val="center"/>
            <w:hideMark/>
          </w:tcPr>
          <w:p w14:paraId="359DAD5C" w14:textId="77777777" w:rsidR="008B475F" w:rsidRPr="00AC3A08" w:rsidRDefault="008B475F" w:rsidP="00A46FF8">
            <w:pPr>
              <w:jc w:val="center"/>
              <w:rPr>
                <w:rFonts w:ascii="Bookman Old Style" w:hAnsi="Bookman Old Style"/>
                <w:b/>
                <w:bCs/>
                <w:sz w:val="20"/>
                <w:szCs w:val="20"/>
              </w:rPr>
            </w:pPr>
            <w:r w:rsidRPr="00AC3A08">
              <w:rPr>
                <w:rFonts w:ascii="Bookman Old Style" w:hAnsi="Bookman Old Style"/>
                <w:b/>
                <w:bCs/>
                <w:sz w:val="20"/>
                <w:szCs w:val="20"/>
              </w:rPr>
              <w:t>niedobry</w:t>
            </w:r>
          </w:p>
        </w:tc>
        <w:tc>
          <w:tcPr>
            <w:tcW w:w="1216" w:type="pct"/>
            <w:gridSpan w:val="2"/>
            <w:tcBorders>
              <w:top w:val="single" w:sz="8" w:space="0" w:color="auto"/>
              <w:left w:val="nil"/>
              <w:bottom w:val="single" w:sz="8" w:space="0" w:color="auto"/>
              <w:right w:val="single" w:sz="8" w:space="0" w:color="auto"/>
            </w:tcBorders>
            <w:shd w:val="clear" w:color="auto" w:fill="auto"/>
            <w:noWrap/>
            <w:vAlign w:val="center"/>
            <w:hideMark/>
          </w:tcPr>
          <w:p w14:paraId="7D107C8F" w14:textId="77777777" w:rsidR="008B475F" w:rsidRPr="00AC3A08" w:rsidRDefault="008B475F" w:rsidP="00A46FF8">
            <w:pPr>
              <w:jc w:val="center"/>
              <w:rPr>
                <w:rFonts w:ascii="Bookman Old Style" w:hAnsi="Bookman Old Style"/>
                <w:b/>
                <w:bCs/>
                <w:sz w:val="20"/>
                <w:szCs w:val="20"/>
              </w:rPr>
            </w:pPr>
            <w:r w:rsidRPr="00AC3A08">
              <w:rPr>
                <w:rFonts w:ascii="Bookman Old Style" w:hAnsi="Bookman Old Style"/>
                <w:b/>
                <w:bCs/>
                <w:sz w:val="20"/>
                <w:szCs w:val="20"/>
              </w:rPr>
              <w:t>zły</w:t>
            </w:r>
          </w:p>
        </w:tc>
        <w:tc>
          <w:tcPr>
            <w:tcW w:w="1063" w:type="pct"/>
            <w:tcBorders>
              <w:top w:val="nil"/>
              <w:left w:val="nil"/>
              <w:bottom w:val="single" w:sz="8" w:space="0" w:color="auto"/>
              <w:right w:val="single" w:sz="8" w:space="0" w:color="auto"/>
            </w:tcBorders>
            <w:shd w:val="clear" w:color="auto" w:fill="auto"/>
            <w:noWrap/>
            <w:vAlign w:val="center"/>
            <w:hideMark/>
          </w:tcPr>
          <w:p w14:paraId="7C87677E" w14:textId="77777777" w:rsidR="008B475F" w:rsidRPr="00AC3A08" w:rsidRDefault="008B475F" w:rsidP="00A46FF8">
            <w:pPr>
              <w:jc w:val="center"/>
              <w:rPr>
                <w:rFonts w:ascii="Bookman Old Style" w:hAnsi="Bookman Old Style"/>
                <w:b/>
                <w:bCs/>
                <w:sz w:val="20"/>
                <w:szCs w:val="20"/>
              </w:rPr>
            </w:pPr>
            <w:r w:rsidRPr="00AC3A08">
              <w:rPr>
                <w:rFonts w:ascii="Bookman Old Style" w:hAnsi="Bookman Old Style"/>
                <w:b/>
                <w:bCs/>
                <w:sz w:val="20"/>
                <w:szCs w:val="20"/>
              </w:rPr>
              <w:t>bardzo zły</w:t>
            </w:r>
          </w:p>
        </w:tc>
      </w:tr>
      <w:tr w:rsidR="008B475F" w:rsidRPr="00AC3A08" w14:paraId="7530A455" w14:textId="77777777" w:rsidTr="00A46FF8">
        <w:trPr>
          <w:trHeight w:val="315"/>
        </w:trPr>
        <w:tc>
          <w:tcPr>
            <w:tcW w:w="518" w:type="pct"/>
            <w:tcBorders>
              <w:top w:val="nil"/>
              <w:left w:val="single" w:sz="8" w:space="0" w:color="auto"/>
              <w:bottom w:val="double" w:sz="6" w:space="0" w:color="auto"/>
              <w:right w:val="single" w:sz="8" w:space="0" w:color="auto"/>
            </w:tcBorders>
            <w:shd w:val="clear" w:color="auto" w:fill="auto"/>
            <w:noWrap/>
            <w:vAlign w:val="center"/>
            <w:hideMark/>
          </w:tcPr>
          <w:p w14:paraId="45040189" w14:textId="77777777" w:rsidR="008B475F" w:rsidRPr="00AC3A08" w:rsidRDefault="008B475F" w:rsidP="00A46FF8">
            <w:pPr>
              <w:jc w:val="center"/>
              <w:rPr>
                <w:rFonts w:ascii="Bookman Old Style" w:hAnsi="Bookman Old Style"/>
                <w:sz w:val="18"/>
                <w:szCs w:val="18"/>
              </w:rPr>
            </w:pPr>
            <w:r w:rsidRPr="00AC3A08">
              <w:rPr>
                <w:rFonts w:ascii="Bookman Old Style" w:hAnsi="Bookman Old Style"/>
                <w:sz w:val="18"/>
                <w:szCs w:val="18"/>
              </w:rPr>
              <w:t>1</w:t>
            </w:r>
          </w:p>
        </w:tc>
        <w:tc>
          <w:tcPr>
            <w:tcW w:w="1064" w:type="pct"/>
            <w:tcBorders>
              <w:top w:val="nil"/>
              <w:left w:val="nil"/>
              <w:bottom w:val="double" w:sz="6" w:space="0" w:color="auto"/>
              <w:right w:val="single" w:sz="8" w:space="0" w:color="auto"/>
            </w:tcBorders>
            <w:shd w:val="clear" w:color="auto" w:fill="auto"/>
            <w:noWrap/>
            <w:vAlign w:val="center"/>
            <w:hideMark/>
          </w:tcPr>
          <w:p w14:paraId="45BBC79A" w14:textId="77777777" w:rsidR="008B475F" w:rsidRPr="00AC3A08" w:rsidRDefault="008B475F" w:rsidP="00A46FF8">
            <w:pPr>
              <w:jc w:val="center"/>
              <w:rPr>
                <w:rFonts w:ascii="Bookman Old Style" w:hAnsi="Bookman Old Style"/>
                <w:sz w:val="18"/>
                <w:szCs w:val="18"/>
              </w:rPr>
            </w:pPr>
            <w:r w:rsidRPr="00AC3A08">
              <w:rPr>
                <w:rFonts w:ascii="Bookman Old Style" w:hAnsi="Bookman Old Style"/>
                <w:sz w:val="18"/>
                <w:szCs w:val="18"/>
              </w:rPr>
              <w:t>2</w:t>
            </w:r>
          </w:p>
        </w:tc>
        <w:tc>
          <w:tcPr>
            <w:tcW w:w="1139" w:type="pct"/>
            <w:gridSpan w:val="2"/>
            <w:tcBorders>
              <w:top w:val="single" w:sz="8" w:space="0" w:color="auto"/>
              <w:left w:val="nil"/>
              <w:bottom w:val="double" w:sz="6" w:space="0" w:color="auto"/>
              <w:right w:val="single" w:sz="8" w:space="0" w:color="auto"/>
            </w:tcBorders>
            <w:shd w:val="clear" w:color="auto" w:fill="auto"/>
            <w:noWrap/>
            <w:vAlign w:val="center"/>
            <w:hideMark/>
          </w:tcPr>
          <w:p w14:paraId="4FE528D3" w14:textId="77777777" w:rsidR="008B475F" w:rsidRPr="00AC3A08" w:rsidRDefault="008B475F" w:rsidP="00A46FF8">
            <w:pPr>
              <w:jc w:val="center"/>
              <w:rPr>
                <w:rFonts w:ascii="Bookman Old Style" w:hAnsi="Bookman Old Style"/>
                <w:sz w:val="18"/>
                <w:szCs w:val="18"/>
              </w:rPr>
            </w:pPr>
            <w:r w:rsidRPr="00AC3A08">
              <w:rPr>
                <w:rFonts w:ascii="Bookman Old Style" w:hAnsi="Bookman Old Style"/>
                <w:sz w:val="18"/>
                <w:szCs w:val="18"/>
              </w:rPr>
              <w:t>3</w:t>
            </w:r>
          </w:p>
        </w:tc>
        <w:tc>
          <w:tcPr>
            <w:tcW w:w="1216" w:type="pct"/>
            <w:gridSpan w:val="2"/>
            <w:tcBorders>
              <w:top w:val="single" w:sz="8" w:space="0" w:color="auto"/>
              <w:left w:val="nil"/>
              <w:bottom w:val="double" w:sz="6" w:space="0" w:color="auto"/>
              <w:right w:val="single" w:sz="8" w:space="0" w:color="auto"/>
            </w:tcBorders>
            <w:shd w:val="clear" w:color="auto" w:fill="auto"/>
            <w:noWrap/>
            <w:vAlign w:val="center"/>
            <w:hideMark/>
          </w:tcPr>
          <w:p w14:paraId="255C043D" w14:textId="77777777" w:rsidR="008B475F" w:rsidRPr="00AC3A08" w:rsidRDefault="008B475F" w:rsidP="00A46FF8">
            <w:pPr>
              <w:jc w:val="center"/>
              <w:rPr>
                <w:rFonts w:ascii="Bookman Old Style" w:hAnsi="Bookman Old Style"/>
                <w:sz w:val="18"/>
                <w:szCs w:val="18"/>
              </w:rPr>
            </w:pPr>
            <w:r w:rsidRPr="00AC3A08">
              <w:rPr>
                <w:rFonts w:ascii="Bookman Old Style" w:hAnsi="Bookman Old Style"/>
                <w:sz w:val="18"/>
                <w:szCs w:val="18"/>
              </w:rPr>
              <w:t>4</w:t>
            </w:r>
          </w:p>
        </w:tc>
        <w:tc>
          <w:tcPr>
            <w:tcW w:w="1063" w:type="pct"/>
            <w:tcBorders>
              <w:top w:val="nil"/>
              <w:left w:val="nil"/>
              <w:bottom w:val="double" w:sz="6" w:space="0" w:color="auto"/>
              <w:right w:val="single" w:sz="8" w:space="0" w:color="auto"/>
            </w:tcBorders>
            <w:shd w:val="clear" w:color="auto" w:fill="auto"/>
            <w:noWrap/>
            <w:vAlign w:val="center"/>
            <w:hideMark/>
          </w:tcPr>
          <w:p w14:paraId="561B6CFA" w14:textId="77777777" w:rsidR="008B475F" w:rsidRPr="00AC3A08" w:rsidRDefault="008B475F" w:rsidP="00A46FF8">
            <w:pPr>
              <w:jc w:val="center"/>
              <w:rPr>
                <w:rFonts w:ascii="Bookman Old Style" w:hAnsi="Bookman Old Style"/>
                <w:sz w:val="18"/>
                <w:szCs w:val="18"/>
              </w:rPr>
            </w:pPr>
            <w:r w:rsidRPr="00AC3A08">
              <w:rPr>
                <w:rFonts w:ascii="Bookman Old Style" w:hAnsi="Bookman Old Style"/>
                <w:sz w:val="18"/>
                <w:szCs w:val="18"/>
              </w:rPr>
              <w:t>5</w:t>
            </w:r>
          </w:p>
        </w:tc>
      </w:tr>
      <w:tr w:rsidR="00992B8B" w:rsidRPr="00AC3A08" w14:paraId="02244B57" w14:textId="77777777" w:rsidTr="00881E67">
        <w:trPr>
          <w:trHeight w:val="960"/>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661D5833" w14:textId="77777777" w:rsidR="00992B8B" w:rsidRPr="00AC3A08" w:rsidRDefault="00992B8B" w:rsidP="00992B8B">
            <w:pPr>
              <w:jc w:val="center"/>
              <w:rPr>
                <w:rFonts w:ascii="Calibri" w:hAnsi="Calibri"/>
                <w:sz w:val="22"/>
                <w:szCs w:val="22"/>
              </w:rPr>
            </w:pPr>
            <w:r w:rsidRPr="00AC3A08">
              <w:rPr>
                <w:rFonts w:ascii="Calibri" w:hAnsi="Calibri"/>
                <w:sz w:val="22"/>
                <w:szCs w:val="22"/>
              </w:rPr>
              <w:t>1</w:t>
            </w:r>
          </w:p>
        </w:tc>
        <w:tc>
          <w:tcPr>
            <w:tcW w:w="1064" w:type="pct"/>
            <w:tcBorders>
              <w:top w:val="nil"/>
              <w:left w:val="nil"/>
              <w:bottom w:val="single" w:sz="8" w:space="0" w:color="auto"/>
              <w:right w:val="single" w:sz="8" w:space="0" w:color="auto"/>
            </w:tcBorders>
            <w:shd w:val="clear" w:color="auto" w:fill="auto"/>
            <w:vAlign w:val="center"/>
            <w:hideMark/>
          </w:tcPr>
          <w:p w14:paraId="0ECD782B" w14:textId="17D16E1C" w:rsidR="00992B8B" w:rsidRPr="00AC3A08" w:rsidRDefault="00992B8B" w:rsidP="00992B8B">
            <w:pPr>
              <w:rPr>
                <w:rFonts w:ascii="Bookman Old Style" w:hAnsi="Bookman Old Style"/>
                <w:sz w:val="20"/>
                <w:szCs w:val="20"/>
              </w:rPr>
            </w:pPr>
            <w:r w:rsidRPr="00F600FA">
              <w:rPr>
                <w:rFonts w:ascii="Bookman Old Style" w:hAnsi="Bookman Old Style"/>
                <w:color w:val="000000"/>
                <w:sz w:val="20"/>
                <w:szCs w:val="20"/>
              </w:rPr>
              <w:t>Powierzchnia terenów zagrożonych w</w:t>
            </w:r>
            <w:r>
              <w:rPr>
                <w:rFonts w:ascii="Bookman Old Style" w:hAnsi="Bookman Old Style"/>
                <w:color w:val="000000"/>
                <w:sz w:val="20"/>
                <w:szCs w:val="20"/>
              </w:rPr>
              <w:t> </w:t>
            </w:r>
            <w:r w:rsidRPr="00F600FA">
              <w:rPr>
                <w:rFonts w:ascii="Bookman Old Style" w:hAnsi="Bookman Old Style"/>
                <w:color w:val="000000"/>
                <w:sz w:val="20"/>
                <w:szCs w:val="20"/>
              </w:rPr>
              <w:t>danym obszarze [km</w:t>
            </w:r>
            <w:r w:rsidRPr="00F600FA">
              <w:rPr>
                <w:rFonts w:ascii="Bookman Old Style" w:hAnsi="Bookman Old Style"/>
                <w:color w:val="000000"/>
                <w:sz w:val="20"/>
                <w:szCs w:val="20"/>
                <w:vertAlign w:val="superscript"/>
              </w:rPr>
              <w:t>2</w:t>
            </w:r>
            <w:r w:rsidRPr="00F600FA">
              <w:rPr>
                <w:rFonts w:ascii="Bookman Old Style" w:hAnsi="Bookman Old Style"/>
                <w:color w:val="000000"/>
                <w:sz w:val="20"/>
                <w:szCs w:val="20"/>
              </w:rPr>
              <w:t>]</w:t>
            </w:r>
          </w:p>
        </w:tc>
        <w:tc>
          <w:tcPr>
            <w:tcW w:w="570" w:type="pct"/>
            <w:tcBorders>
              <w:top w:val="nil"/>
              <w:left w:val="nil"/>
              <w:bottom w:val="single" w:sz="8" w:space="0" w:color="auto"/>
              <w:right w:val="single" w:sz="8" w:space="0" w:color="auto"/>
            </w:tcBorders>
            <w:shd w:val="clear" w:color="auto" w:fill="auto"/>
            <w:noWrap/>
            <w:vAlign w:val="center"/>
            <w:hideMark/>
          </w:tcPr>
          <w:p w14:paraId="7B87C2B7" w14:textId="3318EA0E" w:rsidR="00992B8B" w:rsidRPr="00881E67" w:rsidRDefault="00992B8B" w:rsidP="00992B8B">
            <w:pPr>
              <w:jc w:val="center"/>
              <w:rPr>
                <w:rFonts w:ascii="Bookman Old Style" w:hAnsi="Bookman Old Style"/>
                <w:sz w:val="20"/>
                <w:szCs w:val="20"/>
              </w:rPr>
            </w:pPr>
            <w:r w:rsidRPr="00881E67">
              <w:rPr>
                <w:rFonts w:ascii="Bookman Old Style" w:hAnsi="Bookman Old Style"/>
                <w:color w:val="000000"/>
                <w:sz w:val="22"/>
                <w:szCs w:val="22"/>
              </w:rPr>
              <w:t>0,023</w:t>
            </w:r>
          </w:p>
        </w:tc>
        <w:tc>
          <w:tcPr>
            <w:tcW w:w="569" w:type="pct"/>
            <w:tcBorders>
              <w:top w:val="nil"/>
              <w:left w:val="nil"/>
              <w:bottom w:val="single" w:sz="8" w:space="0" w:color="auto"/>
              <w:right w:val="single" w:sz="8" w:space="0" w:color="auto"/>
            </w:tcBorders>
            <w:shd w:val="clear" w:color="auto" w:fill="auto"/>
            <w:noWrap/>
            <w:vAlign w:val="center"/>
            <w:hideMark/>
          </w:tcPr>
          <w:p w14:paraId="2245D00E" w14:textId="3F1B8DF2" w:rsidR="00992B8B" w:rsidRPr="00881E67" w:rsidRDefault="00992B8B" w:rsidP="00992B8B">
            <w:pPr>
              <w:jc w:val="center"/>
              <w:rPr>
                <w:rFonts w:ascii="Bookman Old Style" w:hAnsi="Bookman Old Style"/>
                <w:sz w:val="20"/>
                <w:szCs w:val="20"/>
              </w:rPr>
            </w:pPr>
            <w:r w:rsidRPr="00881E67">
              <w:rPr>
                <w:rFonts w:ascii="Bookman Old Style" w:hAnsi="Bookman Old Style"/>
                <w:color w:val="000000"/>
                <w:sz w:val="22"/>
                <w:szCs w:val="22"/>
              </w:rPr>
              <w:t>0,004</w:t>
            </w:r>
          </w:p>
        </w:tc>
        <w:tc>
          <w:tcPr>
            <w:tcW w:w="608" w:type="pct"/>
            <w:tcBorders>
              <w:top w:val="nil"/>
              <w:left w:val="nil"/>
              <w:bottom w:val="single" w:sz="8" w:space="0" w:color="auto"/>
              <w:right w:val="single" w:sz="8" w:space="0" w:color="auto"/>
            </w:tcBorders>
            <w:shd w:val="clear" w:color="auto" w:fill="auto"/>
            <w:noWrap/>
            <w:vAlign w:val="center"/>
            <w:hideMark/>
          </w:tcPr>
          <w:p w14:paraId="6B4B8060" w14:textId="5B944C99" w:rsidR="00992B8B" w:rsidRPr="00881E67" w:rsidRDefault="00992B8B" w:rsidP="00992B8B">
            <w:pPr>
              <w:jc w:val="center"/>
              <w:rPr>
                <w:rFonts w:ascii="Bookman Old Style" w:hAnsi="Bookman Old Style"/>
                <w:sz w:val="20"/>
                <w:szCs w:val="20"/>
              </w:rPr>
            </w:pPr>
            <w:r w:rsidRPr="00881E67">
              <w:rPr>
                <w:rFonts w:ascii="Bookman Old Style" w:hAnsi="Bookman Old Style"/>
                <w:color w:val="000000"/>
                <w:sz w:val="22"/>
                <w:szCs w:val="22"/>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4A88D42B" w14:textId="5DECFB02" w:rsidR="00992B8B" w:rsidRPr="00881E67" w:rsidRDefault="00992B8B" w:rsidP="00992B8B">
            <w:pPr>
              <w:jc w:val="center"/>
              <w:rPr>
                <w:rFonts w:ascii="Bookman Old Style" w:hAnsi="Bookman Old Style"/>
                <w:sz w:val="20"/>
                <w:szCs w:val="20"/>
              </w:rPr>
            </w:pPr>
            <w:r w:rsidRPr="00881E67">
              <w:rPr>
                <w:rFonts w:ascii="Bookman Old Style" w:hAnsi="Bookman Old Style"/>
                <w:color w:val="000000"/>
                <w:sz w:val="22"/>
                <w:szCs w:val="22"/>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7E4041AB" w14:textId="5F2F07D7" w:rsidR="00992B8B" w:rsidRPr="00881E67" w:rsidRDefault="00992B8B" w:rsidP="00992B8B">
            <w:pPr>
              <w:jc w:val="center"/>
              <w:rPr>
                <w:rFonts w:ascii="Bookman Old Style" w:hAnsi="Bookman Old Style"/>
                <w:sz w:val="20"/>
                <w:szCs w:val="20"/>
              </w:rPr>
            </w:pPr>
            <w:r w:rsidRPr="00881E67">
              <w:rPr>
                <w:rFonts w:ascii="Bookman Old Style" w:hAnsi="Bookman Old Style"/>
                <w:color w:val="000000"/>
                <w:sz w:val="22"/>
                <w:szCs w:val="22"/>
              </w:rPr>
              <w:t>0,000</w:t>
            </w:r>
          </w:p>
        </w:tc>
      </w:tr>
      <w:tr w:rsidR="00992B8B" w:rsidRPr="00AC3A08" w14:paraId="4A98A3B9" w14:textId="77777777" w:rsidTr="00A46FF8">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456AF2CA" w14:textId="77777777" w:rsidR="00992B8B" w:rsidRPr="00AC3A08" w:rsidRDefault="00992B8B" w:rsidP="00992B8B">
            <w:pPr>
              <w:jc w:val="center"/>
              <w:rPr>
                <w:rFonts w:ascii="Calibri" w:hAnsi="Calibri"/>
                <w:sz w:val="22"/>
                <w:szCs w:val="22"/>
              </w:rPr>
            </w:pPr>
            <w:r w:rsidRPr="00AC3A08">
              <w:rPr>
                <w:rFonts w:ascii="Calibri" w:hAnsi="Calibri"/>
                <w:sz w:val="22"/>
                <w:szCs w:val="22"/>
              </w:rPr>
              <w:t>2</w:t>
            </w:r>
          </w:p>
        </w:tc>
        <w:tc>
          <w:tcPr>
            <w:tcW w:w="1064" w:type="pct"/>
            <w:tcBorders>
              <w:top w:val="nil"/>
              <w:left w:val="nil"/>
              <w:bottom w:val="single" w:sz="8" w:space="0" w:color="auto"/>
              <w:right w:val="single" w:sz="8" w:space="0" w:color="auto"/>
            </w:tcBorders>
            <w:shd w:val="clear" w:color="auto" w:fill="auto"/>
            <w:vAlign w:val="center"/>
            <w:hideMark/>
          </w:tcPr>
          <w:p w14:paraId="32F11357" w14:textId="58E03EF6" w:rsidR="00992B8B" w:rsidRPr="00AC3A08" w:rsidRDefault="00992B8B" w:rsidP="00992B8B">
            <w:pPr>
              <w:rPr>
                <w:rFonts w:ascii="Bookman Old Style" w:hAnsi="Bookman Old Style"/>
                <w:sz w:val="20"/>
                <w:szCs w:val="20"/>
              </w:rPr>
            </w:pPr>
            <w:r w:rsidRPr="00F600FA">
              <w:rPr>
                <w:rFonts w:ascii="Bookman Old Style" w:hAnsi="Bookman Old Style"/>
                <w:color w:val="000000"/>
                <w:sz w:val="20"/>
                <w:szCs w:val="20"/>
              </w:rPr>
              <w:t>Liczba lokali mieszkalnych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657FC6EC" w14:textId="77777777" w:rsidR="00992B8B" w:rsidRPr="00AC3A08" w:rsidRDefault="00992B8B" w:rsidP="00992B8B">
            <w:pPr>
              <w:jc w:val="center"/>
              <w:rPr>
                <w:rFonts w:ascii="Bookman Old Style" w:hAnsi="Bookman Old Style"/>
                <w:sz w:val="20"/>
                <w:szCs w:val="20"/>
              </w:rPr>
            </w:pPr>
            <w:r w:rsidRPr="00AC3A08">
              <w:rPr>
                <w:rFonts w:ascii="Bookman Old Style" w:hAnsi="Bookman Old Style"/>
                <w:sz w:val="20"/>
                <w:szCs w:val="20"/>
              </w:rPr>
              <w:t>0,008</w:t>
            </w:r>
          </w:p>
        </w:tc>
        <w:tc>
          <w:tcPr>
            <w:tcW w:w="569" w:type="pct"/>
            <w:tcBorders>
              <w:top w:val="nil"/>
              <w:left w:val="nil"/>
              <w:bottom w:val="single" w:sz="8" w:space="0" w:color="auto"/>
              <w:right w:val="single" w:sz="8" w:space="0" w:color="auto"/>
            </w:tcBorders>
            <w:shd w:val="clear" w:color="auto" w:fill="auto"/>
            <w:noWrap/>
            <w:vAlign w:val="center"/>
            <w:hideMark/>
          </w:tcPr>
          <w:p w14:paraId="71FF2F29" w14:textId="77777777" w:rsidR="00992B8B" w:rsidRPr="00AC3A08" w:rsidRDefault="00992B8B" w:rsidP="00992B8B">
            <w:pPr>
              <w:jc w:val="center"/>
              <w:rPr>
                <w:rFonts w:ascii="Bookman Old Style" w:hAnsi="Bookman Old Style"/>
                <w:sz w:val="20"/>
                <w:szCs w:val="20"/>
              </w:rPr>
            </w:pPr>
            <w:r w:rsidRPr="00AC3A08">
              <w:rPr>
                <w:rFonts w:ascii="Bookman Old Style" w:hAnsi="Bookman Old Style"/>
                <w:sz w:val="20"/>
                <w:szCs w:val="20"/>
              </w:rPr>
              <w:t>0,004</w:t>
            </w:r>
          </w:p>
        </w:tc>
        <w:tc>
          <w:tcPr>
            <w:tcW w:w="608" w:type="pct"/>
            <w:tcBorders>
              <w:top w:val="nil"/>
              <w:left w:val="nil"/>
              <w:bottom w:val="single" w:sz="8" w:space="0" w:color="auto"/>
              <w:right w:val="single" w:sz="8" w:space="0" w:color="auto"/>
            </w:tcBorders>
            <w:shd w:val="clear" w:color="auto" w:fill="auto"/>
            <w:noWrap/>
            <w:vAlign w:val="center"/>
            <w:hideMark/>
          </w:tcPr>
          <w:p w14:paraId="65C13985" w14:textId="77777777" w:rsidR="00992B8B" w:rsidRPr="00AC3A08" w:rsidRDefault="00992B8B" w:rsidP="00992B8B">
            <w:pPr>
              <w:jc w:val="center"/>
              <w:rPr>
                <w:rFonts w:ascii="Bookman Old Style" w:hAnsi="Bookman Old Style"/>
                <w:sz w:val="20"/>
                <w:szCs w:val="20"/>
              </w:rPr>
            </w:pPr>
            <w:r w:rsidRPr="00AC3A08">
              <w:rPr>
                <w:rFonts w:ascii="Bookman Old Style" w:hAnsi="Bookman Old Style"/>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40C88672" w14:textId="77777777" w:rsidR="00992B8B" w:rsidRPr="00AC3A08" w:rsidRDefault="00992B8B" w:rsidP="00992B8B">
            <w:pPr>
              <w:jc w:val="center"/>
              <w:rPr>
                <w:rFonts w:ascii="Bookman Old Style" w:hAnsi="Bookman Old Style"/>
                <w:sz w:val="20"/>
                <w:szCs w:val="20"/>
              </w:rPr>
            </w:pPr>
            <w:r w:rsidRPr="00AC3A08">
              <w:rPr>
                <w:rFonts w:ascii="Bookman Old Style" w:hAnsi="Bookman Old Style"/>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67DAA92A" w14:textId="77777777" w:rsidR="00992B8B" w:rsidRPr="00AC3A08" w:rsidRDefault="00992B8B" w:rsidP="00992B8B">
            <w:pPr>
              <w:jc w:val="center"/>
              <w:rPr>
                <w:rFonts w:ascii="Bookman Old Style" w:hAnsi="Bookman Old Style"/>
                <w:sz w:val="20"/>
                <w:szCs w:val="20"/>
              </w:rPr>
            </w:pPr>
            <w:r w:rsidRPr="00AC3A08">
              <w:rPr>
                <w:rFonts w:ascii="Bookman Old Style" w:hAnsi="Bookman Old Style"/>
                <w:sz w:val="20"/>
                <w:szCs w:val="20"/>
              </w:rPr>
              <w:t>0,000</w:t>
            </w:r>
          </w:p>
        </w:tc>
      </w:tr>
      <w:tr w:rsidR="00992B8B" w:rsidRPr="00AC3A08" w14:paraId="224AB528" w14:textId="77777777" w:rsidTr="00A46FF8">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5CCDC686" w14:textId="77777777" w:rsidR="00992B8B" w:rsidRPr="00AC3A08" w:rsidRDefault="00992B8B" w:rsidP="00992B8B">
            <w:pPr>
              <w:jc w:val="center"/>
              <w:rPr>
                <w:rFonts w:ascii="Calibri" w:hAnsi="Calibri"/>
                <w:color w:val="000000"/>
                <w:sz w:val="22"/>
                <w:szCs w:val="22"/>
              </w:rPr>
            </w:pPr>
            <w:r w:rsidRPr="00AC3A08">
              <w:rPr>
                <w:rFonts w:ascii="Calibri" w:hAnsi="Calibri"/>
                <w:color w:val="000000"/>
                <w:sz w:val="22"/>
                <w:szCs w:val="22"/>
              </w:rPr>
              <w:t>3</w:t>
            </w:r>
          </w:p>
        </w:tc>
        <w:tc>
          <w:tcPr>
            <w:tcW w:w="1064" w:type="pct"/>
            <w:tcBorders>
              <w:top w:val="nil"/>
              <w:left w:val="nil"/>
              <w:bottom w:val="single" w:sz="8" w:space="0" w:color="auto"/>
              <w:right w:val="single" w:sz="8" w:space="0" w:color="auto"/>
            </w:tcBorders>
            <w:shd w:val="clear" w:color="auto" w:fill="auto"/>
            <w:vAlign w:val="center"/>
            <w:hideMark/>
          </w:tcPr>
          <w:p w14:paraId="5D45E61C" w14:textId="79609B2B" w:rsidR="00992B8B" w:rsidRPr="00AC3A08" w:rsidRDefault="00992B8B" w:rsidP="00992B8B">
            <w:pPr>
              <w:rPr>
                <w:rFonts w:ascii="Bookman Old Style" w:hAnsi="Bookman Old Style"/>
                <w:color w:val="000000"/>
                <w:sz w:val="20"/>
                <w:szCs w:val="20"/>
              </w:rPr>
            </w:pPr>
            <w:r w:rsidRPr="00F600FA">
              <w:rPr>
                <w:rFonts w:ascii="Bookman Old Style" w:hAnsi="Bookman Old Style"/>
                <w:color w:val="000000"/>
                <w:sz w:val="20"/>
                <w:szCs w:val="20"/>
              </w:rPr>
              <w:t>Liczba zagrożonych mieszkańców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5D999B6F" w14:textId="77777777" w:rsidR="00992B8B" w:rsidRPr="00AC3A08" w:rsidRDefault="00992B8B" w:rsidP="00992B8B">
            <w:pPr>
              <w:jc w:val="center"/>
              <w:rPr>
                <w:rFonts w:ascii="Bookman Old Style" w:hAnsi="Bookman Old Style"/>
                <w:color w:val="000000"/>
                <w:sz w:val="20"/>
                <w:szCs w:val="20"/>
              </w:rPr>
            </w:pPr>
            <w:r w:rsidRPr="00AC3A08">
              <w:rPr>
                <w:rFonts w:ascii="Bookman Old Style" w:hAnsi="Bookman Old Style"/>
                <w:color w:val="000000"/>
                <w:sz w:val="20"/>
                <w:szCs w:val="20"/>
              </w:rPr>
              <w:t>0,020</w:t>
            </w:r>
          </w:p>
        </w:tc>
        <w:tc>
          <w:tcPr>
            <w:tcW w:w="569" w:type="pct"/>
            <w:tcBorders>
              <w:top w:val="nil"/>
              <w:left w:val="nil"/>
              <w:bottom w:val="single" w:sz="8" w:space="0" w:color="auto"/>
              <w:right w:val="single" w:sz="8" w:space="0" w:color="auto"/>
            </w:tcBorders>
            <w:shd w:val="clear" w:color="auto" w:fill="auto"/>
            <w:noWrap/>
            <w:vAlign w:val="center"/>
            <w:hideMark/>
          </w:tcPr>
          <w:p w14:paraId="68ECD44D" w14:textId="77777777" w:rsidR="00992B8B" w:rsidRPr="00AC3A08" w:rsidRDefault="00992B8B" w:rsidP="00992B8B">
            <w:pPr>
              <w:jc w:val="center"/>
              <w:rPr>
                <w:rFonts w:ascii="Bookman Old Style" w:hAnsi="Bookman Old Style"/>
                <w:color w:val="000000"/>
                <w:sz w:val="20"/>
                <w:szCs w:val="20"/>
              </w:rPr>
            </w:pPr>
            <w:r w:rsidRPr="00AC3A08">
              <w:rPr>
                <w:rFonts w:ascii="Bookman Old Style" w:hAnsi="Bookman Old Style"/>
                <w:color w:val="000000"/>
                <w:sz w:val="20"/>
                <w:szCs w:val="20"/>
              </w:rPr>
              <w:t>0,010</w:t>
            </w:r>
          </w:p>
        </w:tc>
        <w:tc>
          <w:tcPr>
            <w:tcW w:w="608" w:type="pct"/>
            <w:tcBorders>
              <w:top w:val="nil"/>
              <w:left w:val="nil"/>
              <w:bottom w:val="single" w:sz="8" w:space="0" w:color="auto"/>
              <w:right w:val="single" w:sz="8" w:space="0" w:color="auto"/>
            </w:tcBorders>
            <w:shd w:val="clear" w:color="auto" w:fill="auto"/>
            <w:noWrap/>
            <w:vAlign w:val="center"/>
            <w:hideMark/>
          </w:tcPr>
          <w:p w14:paraId="60998C26" w14:textId="77777777" w:rsidR="00992B8B" w:rsidRPr="00AC3A08" w:rsidRDefault="00992B8B" w:rsidP="00992B8B">
            <w:pPr>
              <w:jc w:val="center"/>
              <w:rPr>
                <w:rFonts w:ascii="Bookman Old Style" w:hAnsi="Bookman Old Style"/>
                <w:color w:val="000000"/>
                <w:sz w:val="20"/>
                <w:szCs w:val="20"/>
              </w:rPr>
            </w:pPr>
            <w:r w:rsidRPr="00AC3A08">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7DA28982" w14:textId="77777777" w:rsidR="00992B8B" w:rsidRPr="00AC3A08" w:rsidRDefault="00992B8B" w:rsidP="00992B8B">
            <w:pPr>
              <w:jc w:val="center"/>
              <w:rPr>
                <w:rFonts w:ascii="Bookman Old Style" w:hAnsi="Bookman Old Style"/>
                <w:color w:val="000000"/>
                <w:sz w:val="20"/>
                <w:szCs w:val="20"/>
              </w:rPr>
            </w:pPr>
            <w:r w:rsidRPr="00AC3A08">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5F823C28" w14:textId="77777777" w:rsidR="00992B8B" w:rsidRPr="00AC3A08" w:rsidRDefault="00992B8B" w:rsidP="00992B8B">
            <w:pPr>
              <w:jc w:val="center"/>
              <w:rPr>
                <w:rFonts w:ascii="Bookman Old Style" w:hAnsi="Bookman Old Style"/>
                <w:color w:val="000000"/>
                <w:sz w:val="20"/>
                <w:szCs w:val="20"/>
              </w:rPr>
            </w:pPr>
            <w:r w:rsidRPr="00AC3A08">
              <w:rPr>
                <w:rFonts w:ascii="Bookman Old Style" w:hAnsi="Bookman Old Style"/>
                <w:color w:val="000000"/>
                <w:sz w:val="20"/>
                <w:szCs w:val="20"/>
              </w:rPr>
              <w:t>0,000</w:t>
            </w:r>
          </w:p>
        </w:tc>
      </w:tr>
      <w:tr w:rsidR="00992B8B" w:rsidRPr="00AC3A08" w14:paraId="70FC5EE2" w14:textId="77777777" w:rsidTr="00A46FF8">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27148537" w14:textId="77777777" w:rsidR="00992B8B" w:rsidRPr="00AC3A08" w:rsidRDefault="00992B8B" w:rsidP="00992B8B">
            <w:pPr>
              <w:jc w:val="center"/>
              <w:rPr>
                <w:rFonts w:ascii="Calibri" w:hAnsi="Calibri"/>
                <w:color w:val="000000"/>
                <w:sz w:val="22"/>
                <w:szCs w:val="22"/>
              </w:rPr>
            </w:pPr>
            <w:r w:rsidRPr="00AC3A08">
              <w:rPr>
                <w:rFonts w:ascii="Calibri" w:hAnsi="Calibri"/>
                <w:color w:val="000000"/>
                <w:sz w:val="22"/>
                <w:szCs w:val="22"/>
              </w:rPr>
              <w:t>4</w:t>
            </w:r>
          </w:p>
        </w:tc>
        <w:tc>
          <w:tcPr>
            <w:tcW w:w="1064" w:type="pct"/>
            <w:tcBorders>
              <w:top w:val="nil"/>
              <w:left w:val="nil"/>
              <w:bottom w:val="single" w:sz="8" w:space="0" w:color="auto"/>
              <w:right w:val="single" w:sz="8" w:space="0" w:color="auto"/>
            </w:tcBorders>
            <w:shd w:val="clear" w:color="auto" w:fill="auto"/>
            <w:vAlign w:val="center"/>
            <w:hideMark/>
          </w:tcPr>
          <w:p w14:paraId="594765F9" w14:textId="155CF23B" w:rsidR="00992B8B" w:rsidRPr="00AC3A08" w:rsidRDefault="00992B8B" w:rsidP="00992B8B">
            <w:pPr>
              <w:rPr>
                <w:rFonts w:ascii="Bookman Old Style" w:hAnsi="Bookman Old Style"/>
                <w:color w:val="000000"/>
                <w:sz w:val="20"/>
                <w:szCs w:val="20"/>
              </w:rPr>
            </w:pPr>
            <w:r w:rsidRPr="00F600FA">
              <w:rPr>
                <w:rFonts w:ascii="Bookman Old Style" w:hAnsi="Bookman Old Style"/>
                <w:color w:val="000000"/>
                <w:sz w:val="20"/>
                <w:szCs w:val="20"/>
              </w:rPr>
              <w:t>Liczba budynków szkolnych i</w:t>
            </w:r>
            <w:r>
              <w:rPr>
                <w:rFonts w:ascii="Bookman Old Style" w:hAnsi="Bookman Old Style"/>
                <w:color w:val="000000"/>
                <w:sz w:val="20"/>
                <w:szCs w:val="20"/>
              </w:rPr>
              <w:t> </w:t>
            </w:r>
            <w:r w:rsidRPr="00F600FA">
              <w:rPr>
                <w:rFonts w:ascii="Bookman Old Style" w:hAnsi="Bookman Old Style"/>
                <w:color w:val="000000"/>
                <w:sz w:val="20"/>
                <w:szCs w:val="20"/>
              </w:rPr>
              <w:t>przedszkolnych w 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231FD6E1" w14:textId="77777777" w:rsidR="00992B8B" w:rsidRPr="00AC3A08" w:rsidRDefault="00992B8B" w:rsidP="00992B8B">
            <w:pPr>
              <w:jc w:val="center"/>
              <w:rPr>
                <w:rFonts w:ascii="Bookman Old Style" w:hAnsi="Bookman Old Style"/>
                <w:color w:val="000000"/>
                <w:sz w:val="20"/>
                <w:szCs w:val="20"/>
              </w:rPr>
            </w:pPr>
            <w:r w:rsidRPr="00AC3A08">
              <w:rPr>
                <w:rFonts w:ascii="Bookman Old Style" w:hAnsi="Bookman Old Style"/>
                <w:color w:val="000000"/>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17832BEA" w14:textId="77777777" w:rsidR="00992B8B" w:rsidRPr="00AC3A08" w:rsidRDefault="00992B8B" w:rsidP="00992B8B">
            <w:pPr>
              <w:jc w:val="center"/>
              <w:rPr>
                <w:rFonts w:ascii="Bookman Old Style" w:hAnsi="Bookman Old Style"/>
                <w:color w:val="000000"/>
                <w:sz w:val="20"/>
                <w:szCs w:val="20"/>
              </w:rPr>
            </w:pPr>
            <w:r w:rsidRPr="00AC3A08">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1E387000" w14:textId="77777777" w:rsidR="00992B8B" w:rsidRPr="00AC3A08" w:rsidRDefault="00992B8B" w:rsidP="00992B8B">
            <w:pPr>
              <w:jc w:val="center"/>
              <w:rPr>
                <w:rFonts w:ascii="Bookman Old Style" w:hAnsi="Bookman Old Style"/>
                <w:color w:val="000000"/>
                <w:sz w:val="20"/>
                <w:szCs w:val="20"/>
              </w:rPr>
            </w:pPr>
            <w:r w:rsidRPr="00AC3A08">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762D681E" w14:textId="77777777" w:rsidR="00992B8B" w:rsidRPr="00AC3A08" w:rsidRDefault="00992B8B" w:rsidP="00992B8B">
            <w:pPr>
              <w:jc w:val="center"/>
              <w:rPr>
                <w:rFonts w:ascii="Bookman Old Style" w:hAnsi="Bookman Old Style"/>
                <w:color w:val="000000"/>
                <w:sz w:val="20"/>
                <w:szCs w:val="20"/>
              </w:rPr>
            </w:pPr>
            <w:r w:rsidRPr="00AC3A08">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470048F9" w14:textId="77777777" w:rsidR="00992B8B" w:rsidRPr="00AC3A08" w:rsidRDefault="00992B8B" w:rsidP="00992B8B">
            <w:pPr>
              <w:jc w:val="center"/>
              <w:rPr>
                <w:rFonts w:ascii="Bookman Old Style" w:hAnsi="Bookman Old Style"/>
                <w:color w:val="000000"/>
                <w:sz w:val="20"/>
                <w:szCs w:val="20"/>
              </w:rPr>
            </w:pPr>
            <w:r w:rsidRPr="00AC3A08">
              <w:rPr>
                <w:rFonts w:ascii="Bookman Old Style" w:hAnsi="Bookman Old Style"/>
                <w:color w:val="000000"/>
                <w:sz w:val="20"/>
                <w:szCs w:val="20"/>
              </w:rPr>
              <w:t>0</w:t>
            </w:r>
          </w:p>
        </w:tc>
      </w:tr>
      <w:tr w:rsidR="00992B8B" w:rsidRPr="00AC3A08" w14:paraId="25B6F491" w14:textId="77777777" w:rsidTr="00A46FF8">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1CD0E98F" w14:textId="77777777" w:rsidR="00992B8B" w:rsidRPr="00AC3A08" w:rsidRDefault="00992B8B" w:rsidP="00992B8B">
            <w:pPr>
              <w:jc w:val="center"/>
              <w:rPr>
                <w:rFonts w:ascii="Calibri" w:hAnsi="Calibri"/>
                <w:color w:val="000000"/>
                <w:sz w:val="22"/>
                <w:szCs w:val="22"/>
              </w:rPr>
            </w:pPr>
            <w:r w:rsidRPr="00AC3A08">
              <w:rPr>
                <w:rFonts w:ascii="Calibri" w:hAnsi="Calibri"/>
                <w:color w:val="000000"/>
                <w:sz w:val="22"/>
                <w:szCs w:val="22"/>
              </w:rPr>
              <w:t>5</w:t>
            </w:r>
          </w:p>
        </w:tc>
        <w:tc>
          <w:tcPr>
            <w:tcW w:w="1064" w:type="pct"/>
            <w:tcBorders>
              <w:top w:val="nil"/>
              <w:left w:val="nil"/>
              <w:bottom w:val="single" w:sz="8" w:space="0" w:color="auto"/>
              <w:right w:val="single" w:sz="8" w:space="0" w:color="auto"/>
            </w:tcBorders>
            <w:shd w:val="clear" w:color="auto" w:fill="auto"/>
            <w:vAlign w:val="center"/>
            <w:hideMark/>
          </w:tcPr>
          <w:p w14:paraId="159CC454" w14:textId="195EE695" w:rsidR="00992B8B" w:rsidRPr="00AC3A08" w:rsidRDefault="00992B8B" w:rsidP="00992B8B">
            <w:pPr>
              <w:rPr>
                <w:rFonts w:ascii="Bookman Old Style" w:hAnsi="Bookman Old Style"/>
                <w:color w:val="000000"/>
                <w:sz w:val="20"/>
                <w:szCs w:val="20"/>
              </w:rPr>
            </w:pPr>
            <w:r w:rsidRPr="00F600FA">
              <w:rPr>
                <w:rFonts w:ascii="Bookman Old Style" w:hAnsi="Bookman Old Style"/>
                <w:color w:val="000000"/>
                <w:sz w:val="20"/>
                <w:szCs w:val="20"/>
              </w:rPr>
              <w:t>Liczba budynków służby zdrowia, opieki społecznej i</w:t>
            </w:r>
            <w:r>
              <w:rPr>
                <w:rFonts w:ascii="Bookman Old Style" w:hAnsi="Bookman Old Style"/>
                <w:color w:val="000000"/>
                <w:sz w:val="20"/>
                <w:szCs w:val="20"/>
              </w:rPr>
              <w:t> </w:t>
            </w:r>
            <w:r w:rsidRPr="00F600FA">
              <w:rPr>
                <w:rFonts w:ascii="Bookman Old Style" w:hAnsi="Bookman Old Style"/>
                <w:color w:val="000000"/>
                <w:sz w:val="20"/>
                <w:szCs w:val="20"/>
              </w:rPr>
              <w:t>socjalnej w</w:t>
            </w:r>
            <w:r>
              <w:rPr>
                <w:rFonts w:ascii="Bookman Old Style" w:hAnsi="Bookman Old Style"/>
                <w:color w:val="000000"/>
                <w:sz w:val="20"/>
                <w:szCs w:val="20"/>
              </w:rPr>
              <w:t> </w:t>
            </w:r>
            <w:r w:rsidRPr="00F600FA">
              <w:rPr>
                <w:rFonts w:ascii="Bookman Old Style" w:hAnsi="Bookman Old Style"/>
                <w:color w:val="000000"/>
                <w:sz w:val="20"/>
                <w:szCs w:val="20"/>
              </w:rPr>
              <w:t>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3A2498E4" w14:textId="77777777" w:rsidR="00992B8B" w:rsidRPr="00AC3A08" w:rsidRDefault="00992B8B" w:rsidP="00992B8B">
            <w:pPr>
              <w:jc w:val="center"/>
              <w:rPr>
                <w:rFonts w:ascii="Bookman Old Style" w:hAnsi="Bookman Old Style"/>
                <w:color w:val="000000"/>
                <w:sz w:val="20"/>
                <w:szCs w:val="20"/>
              </w:rPr>
            </w:pPr>
            <w:r w:rsidRPr="00AC3A08">
              <w:rPr>
                <w:rFonts w:ascii="Bookman Old Style" w:hAnsi="Bookman Old Style"/>
                <w:color w:val="000000"/>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290A3C85" w14:textId="77777777" w:rsidR="00992B8B" w:rsidRPr="00AC3A08" w:rsidRDefault="00992B8B" w:rsidP="00992B8B">
            <w:pPr>
              <w:jc w:val="center"/>
              <w:rPr>
                <w:rFonts w:ascii="Bookman Old Style" w:hAnsi="Bookman Old Style"/>
                <w:color w:val="000000"/>
                <w:sz w:val="20"/>
                <w:szCs w:val="20"/>
              </w:rPr>
            </w:pPr>
            <w:r w:rsidRPr="00AC3A08">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08C07E0E" w14:textId="77777777" w:rsidR="00992B8B" w:rsidRPr="00AC3A08" w:rsidRDefault="00992B8B" w:rsidP="00992B8B">
            <w:pPr>
              <w:jc w:val="center"/>
              <w:rPr>
                <w:rFonts w:ascii="Bookman Old Style" w:hAnsi="Bookman Old Style"/>
                <w:color w:val="000000"/>
                <w:sz w:val="20"/>
                <w:szCs w:val="20"/>
              </w:rPr>
            </w:pPr>
            <w:r w:rsidRPr="00AC3A08">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5BB09A5A" w14:textId="77777777" w:rsidR="00992B8B" w:rsidRPr="00AC3A08" w:rsidRDefault="00992B8B" w:rsidP="00992B8B">
            <w:pPr>
              <w:jc w:val="center"/>
              <w:rPr>
                <w:rFonts w:ascii="Bookman Old Style" w:hAnsi="Bookman Old Style"/>
                <w:color w:val="000000"/>
                <w:sz w:val="20"/>
                <w:szCs w:val="20"/>
              </w:rPr>
            </w:pPr>
            <w:r w:rsidRPr="00AC3A08">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211E6289" w14:textId="77777777" w:rsidR="00992B8B" w:rsidRPr="00AC3A08" w:rsidRDefault="00992B8B" w:rsidP="00992B8B">
            <w:pPr>
              <w:jc w:val="center"/>
              <w:rPr>
                <w:rFonts w:ascii="Bookman Old Style" w:hAnsi="Bookman Old Style"/>
                <w:color w:val="000000"/>
                <w:sz w:val="20"/>
                <w:szCs w:val="20"/>
              </w:rPr>
            </w:pPr>
            <w:r w:rsidRPr="00AC3A08">
              <w:rPr>
                <w:rFonts w:ascii="Bookman Old Style" w:hAnsi="Bookman Old Style"/>
                <w:color w:val="000000"/>
                <w:sz w:val="20"/>
                <w:szCs w:val="20"/>
              </w:rPr>
              <w:t>0</w:t>
            </w:r>
          </w:p>
        </w:tc>
      </w:tr>
    </w:tbl>
    <w:p w14:paraId="76D12D7F" w14:textId="77777777" w:rsidR="008B475F" w:rsidRPr="00C46F88" w:rsidRDefault="008B475F" w:rsidP="008B475F">
      <w:pPr>
        <w:rPr>
          <w:rFonts w:ascii="Bookman Old Style" w:hAnsi="Bookman Old Style"/>
          <w:color w:val="FF0000"/>
        </w:rPr>
      </w:pPr>
    </w:p>
    <w:p w14:paraId="51CB64A3" w14:textId="77777777" w:rsidR="008B475F" w:rsidRPr="00C46F88" w:rsidRDefault="008B475F" w:rsidP="008B475F">
      <w:pPr>
        <w:keepNext/>
        <w:rPr>
          <w:rFonts w:ascii="Bookman Old Style" w:hAnsi="Bookman Old Style"/>
          <w:color w:val="FF0000"/>
        </w:rPr>
      </w:pPr>
      <w:r>
        <w:rPr>
          <w:rFonts w:ascii="Bookman Old Style" w:hAnsi="Bookman Old Style"/>
          <w:noProof/>
          <w:color w:val="FF0000"/>
        </w:rPr>
        <w:lastRenderedPageBreak/>
        <w:drawing>
          <wp:inline distT="0" distB="0" distL="0" distR="0" wp14:anchorId="4EC27771" wp14:editId="156CF74E">
            <wp:extent cx="5297805" cy="3804285"/>
            <wp:effectExtent l="0" t="0" r="0" b="5715"/>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297805" cy="3804285"/>
                    </a:xfrm>
                    <a:prstGeom prst="rect">
                      <a:avLst/>
                    </a:prstGeom>
                    <a:noFill/>
                  </pic:spPr>
                </pic:pic>
              </a:graphicData>
            </a:graphic>
          </wp:inline>
        </w:drawing>
      </w:r>
    </w:p>
    <w:p w14:paraId="02E092AA" w14:textId="77777777" w:rsidR="008B475F" w:rsidRPr="00547591" w:rsidRDefault="008B475F" w:rsidP="008B475F">
      <w:pPr>
        <w:pStyle w:val="Akapitzlist"/>
        <w:numPr>
          <w:ilvl w:val="0"/>
          <w:numId w:val="23"/>
        </w:numPr>
        <w:ind w:left="1637"/>
        <w:jc w:val="center"/>
        <w:rPr>
          <w:rFonts w:ascii="Bookman Old Style" w:hAnsi="Bookman Old Style"/>
        </w:rPr>
      </w:pPr>
      <w:r w:rsidRPr="00547591">
        <w:rPr>
          <w:rFonts w:ascii="Bookman Old Style" w:hAnsi="Bookman Old Style"/>
        </w:rPr>
        <w:t>Liczba lokali mieszkalnych w danym zakresie, przekroczenie wskaźnika L</w:t>
      </w:r>
      <w:r w:rsidRPr="00547591">
        <w:rPr>
          <w:rFonts w:ascii="Bookman Old Style" w:hAnsi="Bookman Old Style"/>
          <w:vertAlign w:val="subscript"/>
        </w:rPr>
        <w:t>N</w:t>
      </w:r>
    </w:p>
    <w:p w14:paraId="7C67483D" w14:textId="77777777" w:rsidR="008B475F" w:rsidRPr="00C46F88" w:rsidRDefault="008B475F" w:rsidP="008B475F">
      <w:pPr>
        <w:rPr>
          <w:rFonts w:ascii="Bookman Old Style" w:hAnsi="Bookman Old Style"/>
          <w:color w:val="FF0000"/>
        </w:rPr>
      </w:pPr>
    </w:p>
    <w:p w14:paraId="214B4D1E" w14:textId="77777777" w:rsidR="008B475F" w:rsidRPr="00C46F88" w:rsidRDefault="008B475F" w:rsidP="008B475F">
      <w:pPr>
        <w:keepNext/>
        <w:rPr>
          <w:rFonts w:ascii="Bookman Old Style" w:hAnsi="Bookman Old Style"/>
          <w:color w:val="FF0000"/>
        </w:rPr>
      </w:pPr>
      <w:r>
        <w:rPr>
          <w:rFonts w:ascii="Bookman Old Style" w:hAnsi="Bookman Old Style"/>
          <w:noProof/>
          <w:color w:val="FF0000"/>
        </w:rPr>
        <w:drawing>
          <wp:inline distT="0" distB="0" distL="0" distR="0" wp14:anchorId="1058293B" wp14:editId="21327143">
            <wp:extent cx="5304155" cy="3804285"/>
            <wp:effectExtent l="0" t="0" r="0" b="5715"/>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304155" cy="3804285"/>
                    </a:xfrm>
                    <a:prstGeom prst="rect">
                      <a:avLst/>
                    </a:prstGeom>
                    <a:noFill/>
                  </pic:spPr>
                </pic:pic>
              </a:graphicData>
            </a:graphic>
          </wp:inline>
        </w:drawing>
      </w:r>
    </w:p>
    <w:p w14:paraId="60DA332A" w14:textId="77777777" w:rsidR="008B475F" w:rsidRPr="00547591" w:rsidRDefault="008B475F" w:rsidP="008B475F">
      <w:pPr>
        <w:pStyle w:val="Akapitzlist"/>
        <w:numPr>
          <w:ilvl w:val="0"/>
          <w:numId w:val="23"/>
        </w:numPr>
        <w:ind w:left="1637"/>
        <w:jc w:val="center"/>
        <w:rPr>
          <w:rFonts w:ascii="Bookman Old Style" w:hAnsi="Bookman Old Style"/>
        </w:rPr>
      </w:pPr>
      <w:r w:rsidRPr="00547591">
        <w:rPr>
          <w:rFonts w:ascii="Bookman Old Style" w:hAnsi="Bookman Old Style"/>
        </w:rPr>
        <w:t>Liczba zagrożonych mieszkańców w danym zakresie, przekroczenie wskaźnika L</w:t>
      </w:r>
      <w:r w:rsidRPr="00547591">
        <w:rPr>
          <w:rFonts w:ascii="Bookman Old Style" w:hAnsi="Bookman Old Style"/>
          <w:vertAlign w:val="subscript"/>
        </w:rPr>
        <w:t>N</w:t>
      </w:r>
    </w:p>
    <w:p w14:paraId="2DE9C619" w14:textId="77777777" w:rsidR="008B475F" w:rsidRPr="00C46F88" w:rsidRDefault="008B475F" w:rsidP="008B475F">
      <w:pPr>
        <w:rPr>
          <w:rFonts w:ascii="Bookman Old Style" w:hAnsi="Bookman Old Style"/>
          <w:color w:val="FF0000"/>
        </w:rPr>
      </w:pPr>
    </w:p>
    <w:p w14:paraId="7C617FE0" w14:textId="77777777" w:rsidR="008B475F" w:rsidRPr="00547591" w:rsidRDefault="008B475F" w:rsidP="008B475F">
      <w:pPr>
        <w:pStyle w:val="Nagwek2"/>
        <w:numPr>
          <w:ilvl w:val="1"/>
          <w:numId w:val="11"/>
        </w:numPr>
        <w:tabs>
          <w:tab w:val="clear" w:pos="1002"/>
          <w:tab w:val="num" w:pos="860"/>
        </w:tabs>
        <w:ind w:left="860"/>
      </w:pPr>
      <w:bookmarkStart w:id="325" w:name="_Toc490213629"/>
      <w:r w:rsidRPr="00547591">
        <w:lastRenderedPageBreak/>
        <w:t>Droga wojewódzka nr 352</w:t>
      </w:r>
      <w:bookmarkEnd w:id="325"/>
    </w:p>
    <w:p w14:paraId="4373A990" w14:textId="77777777" w:rsidR="008B475F" w:rsidRPr="00547591" w:rsidRDefault="008B475F" w:rsidP="008B475F">
      <w:pPr>
        <w:pStyle w:val="Nagwek3"/>
      </w:pPr>
      <w:bookmarkStart w:id="326" w:name="_Toc490213630"/>
      <w:r w:rsidRPr="00547591">
        <w:t>Odcinek km 0+00 – km 3+800</w:t>
      </w:r>
      <w:bookmarkEnd w:id="326"/>
    </w:p>
    <w:p w14:paraId="473CD673" w14:textId="77777777" w:rsidR="008B475F" w:rsidRPr="00547591" w:rsidRDefault="008B475F" w:rsidP="008B475F">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sidRPr="00547591">
        <w:rPr>
          <w:rFonts w:ascii="Bookman Old Style" w:hAnsi="Bookman Old Style"/>
        </w:rPr>
        <w:t>Szacunkowa liczba lokali mieszkalnych oraz osób zamieszkujących te lokale, narażonych na hałas pochodzący od analizowanych odcinków drogi określany wskaźnikiem L</w:t>
      </w:r>
      <w:r w:rsidRPr="00547591">
        <w:rPr>
          <w:rFonts w:ascii="Bookman Old Style" w:hAnsi="Bookman Old Style"/>
          <w:vertAlign w:val="subscript"/>
        </w:rPr>
        <w:t>DWN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8B475F" w:rsidRPr="00547591" w14:paraId="58D193FE" w14:textId="77777777" w:rsidTr="00A46FF8">
        <w:trPr>
          <w:trHeight w:val="525"/>
          <w:jc w:val="center"/>
        </w:trPr>
        <w:tc>
          <w:tcPr>
            <w:tcW w:w="1140" w:type="dxa"/>
            <w:tcBorders>
              <w:top w:val="single" w:sz="8" w:space="0" w:color="auto"/>
              <w:left w:val="single" w:sz="8" w:space="0" w:color="auto"/>
              <w:bottom w:val="nil"/>
              <w:right w:val="single" w:sz="8" w:space="0" w:color="auto"/>
            </w:tcBorders>
            <w:shd w:val="clear" w:color="auto" w:fill="auto"/>
            <w:vAlign w:val="center"/>
            <w:hideMark/>
          </w:tcPr>
          <w:p w14:paraId="03FBCB27" w14:textId="77777777" w:rsidR="008B475F" w:rsidRPr="00547591" w:rsidRDefault="008B475F" w:rsidP="00A46FF8">
            <w:pPr>
              <w:jc w:val="center"/>
              <w:rPr>
                <w:rFonts w:ascii="Bookman Old Style" w:hAnsi="Bookman Old Style"/>
                <w:b/>
                <w:bCs/>
                <w:sz w:val="20"/>
                <w:szCs w:val="20"/>
              </w:rPr>
            </w:pPr>
            <w:r w:rsidRPr="00547591">
              <w:rPr>
                <w:rFonts w:ascii="Bookman Old Style" w:hAnsi="Bookman Old Style"/>
                <w:b/>
                <w:bCs/>
                <w:sz w:val="20"/>
                <w:szCs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6DAD54AE" w14:textId="77777777" w:rsidR="008B475F" w:rsidRPr="00547591" w:rsidRDefault="008B475F" w:rsidP="00A46FF8">
            <w:pPr>
              <w:jc w:val="center"/>
              <w:rPr>
                <w:rFonts w:ascii="Bookman Old Style" w:hAnsi="Bookman Old Style"/>
                <w:b/>
                <w:bCs/>
                <w:sz w:val="20"/>
                <w:szCs w:val="20"/>
              </w:rPr>
            </w:pPr>
            <w:r w:rsidRPr="00547591">
              <w:rPr>
                <w:rFonts w:ascii="Bookman Old Style" w:hAnsi="Bookman Old Style"/>
                <w:b/>
                <w:bCs/>
                <w:sz w:val="20"/>
                <w:szCs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2D969C49" w14:textId="77777777" w:rsidR="008B475F" w:rsidRPr="00547591" w:rsidRDefault="008B475F" w:rsidP="00A46FF8">
            <w:pPr>
              <w:jc w:val="center"/>
              <w:rPr>
                <w:rFonts w:ascii="Bookman Old Style" w:hAnsi="Bookman Old Style"/>
                <w:b/>
                <w:bCs/>
                <w:sz w:val="20"/>
                <w:szCs w:val="20"/>
              </w:rPr>
            </w:pPr>
            <w:r w:rsidRPr="00547591">
              <w:rPr>
                <w:rFonts w:ascii="Bookman Old Style" w:hAnsi="Bookman Old Style"/>
                <w:b/>
                <w:bCs/>
                <w:sz w:val="20"/>
                <w:szCs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05F666C7" w14:textId="77777777" w:rsidR="008B475F" w:rsidRPr="00547591" w:rsidRDefault="008B475F" w:rsidP="00A46FF8">
            <w:pPr>
              <w:jc w:val="center"/>
              <w:rPr>
                <w:rFonts w:ascii="Bookman Old Style" w:hAnsi="Bookman Old Style"/>
                <w:b/>
                <w:bCs/>
                <w:sz w:val="20"/>
                <w:szCs w:val="20"/>
              </w:rPr>
            </w:pPr>
            <w:r w:rsidRPr="00547591">
              <w:rPr>
                <w:rFonts w:ascii="Bookman Old Style" w:hAnsi="Bookman Old Style"/>
                <w:b/>
                <w:bCs/>
                <w:sz w:val="20"/>
                <w:szCs w:val="20"/>
              </w:rPr>
              <w:t>Liczba lokali narażonych</w:t>
            </w:r>
          </w:p>
        </w:tc>
      </w:tr>
      <w:tr w:rsidR="008B475F" w:rsidRPr="00547591" w14:paraId="4DFF371A" w14:textId="77777777" w:rsidTr="00A46FF8">
        <w:trPr>
          <w:trHeight w:val="52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7B275DD9" w14:textId="77777777" w:rsidR="008B475F" w:rsidRPr="00547591" w:rsidRDefault="008B475F" w:rsidP="00A46FF8">
            <w:pPr>
              <w:jc w:val="center"/>
              <w:rPr>
                <w:rFonts w:ascii="Bookman Old Style" w:hAnsi="Bookman Old Style"/>
                <w:b/>
                <w:bCs/>
                <w:sz w:val="20"/>
                <w:szCs w:val="20"/>
              </w:rPr>
            </w:pPr>
            <w:r w:rsidRPr="00547591">
              <w:rPr>
                <w:rFonts w:ascii="Bookman Old Style" w:hAnsi="Bookman Old Style"/>
                <w:b/>
                <w:bCs/>
                <w:sz w:val="20"/>
                <w:szCs w:val="20"/>
              </w:rPr>
              <w:t> </w:t>
            </w:r>
          </w:p>
        </w:tc>
        <w:tc>
          <w:tcPr>
            <w:tcW w:w="2340" w:type="dxa"/>
            <w:tcBorders>
              <w:top w:val="nil"/>
              <w:left w:val="nil"/>
              <w:bottom w:val="single" w:sz="8" w:space="0" w:color="auto"/>
              <w:right w:val="single" w:sz="8" w:space="0" w:color="auto"/>
            </w:tcBorders>
            <w:shd w:val="clear" w:color="auto" w:fill="auto"/>
            <w:vAlign w:val="center"/>
            <w:hideMark/>
          </w:tcPr>
          <w:p w14:paraId="30484139" w14:textId="77777777" w:rsidR="008B475F" w:rsidRPr="00547591" w:rsidRDefault="008B475F" w:rsidP="00A46FF8">
            <w:pPr>
              <w:jc w:val="center"/>
              <w:rPr>
                <w:rFonts w:ascii="Bookman Old Style" w:hAnsi="Bookman Old Style"/>
                <w:b/>
                <w:bCs/>
                <w:sz w:val="20"/>
                <w:szCs w:val="20"/>
              </w:rPr>
            </w:pPr>
            <w:r w:rsidRPr="00547591">
              <w:rPr>
                <w:rFonts w:ascii="Bookman Old Style" w:hAnsi="Bookman Old Style"/>
                <w:b/>
                <w:bCs/>
                <w:sz w:val="20"/>
                <w:szCs w:val="20"/>
              </w:rPr>
              <w:t>[dB]</w:t>
            </w:r>
          </w:p>
        </w:tc>
        <w:tc>
          <w:tcPr>
            <w:tcW w:w="1660" w:type="dxa"/>
            <w:tcBorders>
              <w:top w:val="nil"/>
              <w:left w:val="nil"/>
              <w:bottom w:val="single" w:sz="8" w:space="0" w:color="auto"/>
              <w:right w:val="single" w:sz="8" w:space="0" w:color="auto"/>
            </w:tcBorders>
            <w:shd w:val="clear" w:color="auto" w:fill="auto"/>
            <w:vAlign w:val="center"/>
            <w:hideMark/>
          </w:tcPr>
          <w:p w14:paraId="5EFAF70E" w14:textId="77777777" w:rsidR="008B475F" w:rsidRPr="00547591" w:rsidRDefault="008B475F" w:rsidP="00A46FF8">
            <w:pPr>
              <w:jc w:val="center"/>
              <w:rPr>
                <w:rFonts w:ascii="Bookman Old Style" w:hAnsi="Bookman Old Style"/>
                <w:b/>
                <w:bCs/>
                <w:sz w:val="20"/>
                <w:szCs w:val="20"/>
              </w:rPr>
            </w:pPr>
            <w:r w:rsidRPr="00547591">
              <w:rPr>
                <w:rFonts w:ascii="Bookman Old Style" w:hAnsi="Bookman Old Style"/>
                <w:b/>
                <w:bCs/>
                <w:sz w:val="20"/>
                <w:szCs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5CE4BBA3" w14:textId="77777777" w:rsidR="008B475F" w:rsidRPr="00547591" w:rsidRDefault="008B475F" w:rsidP="00A46FF8">
            <w:pPr>
              <w:jc w:val="center"/>
              <w:rPr>
                <w:rFonts w:ascii="Bookman Old Style" w:hAnsi="Bookman Old Style"/>
                <w:b/>
                <w:bCs/>
                <w:sz w:val="20"/>
                <w:szCs w:val="20"/>
              </w:rPr>
            </w:pPr>
            <w:r w:rsidRPr="00547591">
              <w:rPr>
                <w:rFonts w:ascii="Bookman Old Style" w:hAnsi="Bookman Old Style"/>
                <w:b/>
                <w:bCs/>
                <w:sz w:val="20"/>
                <w:szCs w:val="20"/>
              </w:rPr>
              <w:t>z dokładnością do 100</w:t>
            </w:r>
          </w:p>
        </w:tc>
      </w:tr>
      <w:tr w:rsidR="008B475F" w:rsidRPr="00547591" w14:paraId="3F6EF0A8" w14:textId="77777777" w:rsidTr="00A46FF8">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52F1C6F2"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1</w:t>
            </w:r>
          </w:p>
        </w:tc>
        <w:tc>
          <w:tcPr>
            <w:tcW w:w="2340" w:type="dxa"/>
            <w:tcBorders>
              <w:top w:val="nil"/>
              <w:left w:val="nil"/>
              <w:bottom w:val="double" w:sz="6" w:space="0" w:color="auto"/>
              <w:right w:val="single" w:sz="8" w:space="0" w:color="auto"/>
            </w:tcBorders>
            <w:shd w:val="clear" w:color="auto" w:fill="auto"/>
            <w:vAlign w:val="center"/>
            <w:hideMark/>
          </w:tcPr>
          <w:p w14:paraId="206A1E56"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2</w:t>
            </w:r>
          </w:p>
        </w:tc>
        <w:tc>
          <w:tcPr>
            <w:tcW w:w="1660" w:type="dxa"/>
            <w:tcBorders>
              <w:top w:val="nil"/>
              <w:left w:val="nil"/>
              <w:bottom w:val="double" w:sz="6" w:space="0" w:color="auto"/>
              <w:right w:val="single" w:sz="8" w:space="0" w:color="auto"/>
            </w:tcBorders>
            <w:shd w:val="clear" w:color="auto" w:fill="auto"/>
            <w:vAlign w:val="center"/>
            <w:hideMark/>
          </w:tcPr>
          <w:p w14:paraId="221A9CB7"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3</w:t>
            </w:r>
          </w:p>
        </w:tc>
        <w:tc>
          <w:tcPr>
            <w:tcW w:w="1660" w:type="dxa"/>
            <w:tcBorders>
              <w:top w:val="nil"/>
              <w:left w:val="nil"/>
              <w:bottom w:val="double" w:sz="6" w:space="0" w:color="auto"/>
              <w:right w:val="single" w:sz="8" w:space="0" w:color="auto"/>
            </w:tcBorders>
            <w:shd w:val="clear" w:color="auto" w:fill="auto"/>
            <w:vAlign w:val="center"/>
            <w:hideMark/>
          </w:tcPr>
          <w:p w14:paraId="71FAD94A"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4</w:t>
            </w:r>
          </w:p>
        </w:tc>
      </w:tr>
      <w:tr w:rsidR="008B475F" w:rsidRPr="00547591" w14:paraId="59BE9EAA" w14:textId="77777777" w:rsidTr="00A46FF8">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1E1331C7"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1</w:t>
            </w:r>
          </w:p>
        </w:tc>
        <w:tc>
          <w:tcPr>
            <w:tcW w:w="2340" w:type="dxa"/>
            <w:tcBorders>
              <w:top w:val="nil"/>
              <w:left w:val="nil"/>
              <w:bottom w:val="single" w:sz="8" w:space="0" w:color="auto"/>
              <w:right w:val="single" w:sz="8" w:space="0" w:color="auto"/>
            </w:tcBorders>
            <w:shd w:val="clear" w:color="auto" w:fill="auto"/>
            <w:vAlign w:val="center"/>
            <w:hideMark/>
          </w:tcPr>
          <w:p w14:paraId="6169637A"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231A2467"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3CF3382B"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0</w:t>
            </w:r>
          </w:p>
        </w:tc>
      </w:tr>
      <w:tr w:rsidR="008B475F" w:rsidRPr="00547591" w14:paraId="6B3F0372"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00D9BFD2"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2</w:t>
            </w:r>
          </w:p>
        </w:tc>
        <w:tc>
          <w:tcPr>
            <w:tcW w:w="2340" w:type="dxa"/>
            <w:tcBorders>
              <w:top w:val="nil"/>
              <w:left w:val="nil"/>
              <w:bottom w:val="single" w:sz="8" w:space="0" w:color="auto"/>
              <w:right w:val="single" w:sz="8" w:space="0" w:color="auto"/>
            </w:tcBorders>
            <w:shd w:val="clear" w:color="auto" w:fill="auto"/>
            <w:vAlign w:val="center"/>
            <w:hideMark/>
          </w:tcPr>
          <w:p w14:paraId="3CA08985"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75C88FED"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2A466FE2"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0</w:t>
            </w:r>
          </w:p>
        </w:tc>
      </w:tr>
      <w:tr w:rsidR="008B475F" w:rsidRPr="00547591" w14:paraId="407CF9C5"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6B741E27"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3</w:t>
            </w:r>
          </w:p>
        </w:tc>
        <w:tc>
          <w:tcPr>
            <w:tcW w:w="2340" w:type="dxa"/>
            <w:tcBorders>
              <w:top w:val="nil"/>
              <w:left w:val="nil"/>
              <w:bottom w:val="single" w:sz="8" w:space="0" w:color="auto"/>
              <w:right w:val="single" w:sz="8" w:space="0" w:color="auto"/>
            </w:tcBorders>
            <w:shd w:val="clear" w:color="auto" w:fill="auto"/>
            <w:vAlign w:val="center"/>
            <w:hideMark/>
          </w:tcPr>
          <w:p w14:paraId="60B5B42E"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35CE25D9"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408EC734"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0</w:t>
            </w:r>
          </w:p>
        </w:tc>
      </w:tr>
      <w:tr w:rsidR="008B475F" w:rsidRPr="00547591" w14:paraId="22B9FE55"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1586D947"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4</w:t>
            </w:r>
          </w:p>
        </w:tc>
        <w:tc>
          <w:tcPr>
            <w:tcW w:w="2340" w:type="dxa"/>
            <w:tcBorders>
              <w:top w:val="nil"/>
              <w:left w:val="nil"/>
              <w:bottom w:val="single" w:sz="8" w:space="0" w:color="auto"/>
              <w:right w:val="single" w:sz="8" w:space="0" w:color="auto"/>
            </w:tcBorders>
            <w:shd w:val="clear" w:color="auto" w:fill="auto"/>
            <w:vAlign w:val="center"/>
            <w:hideMark/>
          </w:tcPr>
          <w:p w14:paraId="714A430B"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70-75 dB</w:t>
            </w:r>
          </w:p>
        </w:tc>
        <w:tc>
          <w:tcPr>
            <w:tcW w:w="1660" w:type="dxa"/>
            <w:tcBorders>
              <w:top w:val="nil"/>
              <w:left w:val="nil"/>
              <w:bottom w:val="single" w:sz="8" w:space="0" w:color="auto"/>
              <w:right w:val="single" w:sz="8" w:space="0" w:color="auto"/>
            </w:tcBorders>
            <w:shd w:val="clear" w:color="auto" w:fill="auto"/>
            <w:vAlign w:val="center"/>
            <w:hideMark/>
          </w:tcPr>
          <w:p w14:paraId="48FAFD6C"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5FD8FEF6"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0</w:t>
            </w:r>
          </w:p>
        </w:tc>
      </w:tr>
      <w:tr w:rsidR="008B475F" w:rsidRPr="00547591" w14:paraId="668236AA"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545EC9FC"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5</w:t>
            </w:r>
          </w:p>
        </w:tc>
        <w:tc>
          <w:tcPr>
            <w:tcW w:w="2340" w:type="dxa"/>
            <w:tcBorders>
              <w:top w:val="nil"/>
              <w:left w:val="nil"/>
              <w:bottom w:val="single" w:sz="8" w:space="0" w:color="auto"/>
              <w:right w:val="single" w:sz="8" w:space="0" w:color="auto"/>
            </w:tcBorders>
            <w:shd w:val="clear" w:color="auto" w:fill="auto"/>
            <w:vAlign w:val="center"/>
            <w:hideMark/>
          </w:tcPr>
          <w:p w14:paraId="5377B0D9"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&gt; 75 dB</w:t>
            </w:r>
          </w:p>
        </w:tc>
        <w:tc>
          <w:tcPr>
            <w:tcW w:w="1660" w:type="dxa"/>
            <w:tcBorders>
              <w:top w:val="nil"/>
              <w:left w:val="nil"/>
              <w:bottom w:val="single" w:sz="8" w:space="0" w:color="auto"/>
              <w:right w:val="single" w:sz="8" w:space="0" w:color="auto"/>
            </w:tcBorders>
            <w:shd w:val="clear" w:color="auto" w:fill="auto"/>
            <w:vAlign w:val="center"/>
            <w:hideMark/>
          </w:tcPr>
          <w:p w14:paraId="31C848AE"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6B98F880"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0</w:t>
            </w:r>
          </w:p>
        </w:tc>
      </w:tr>
    </w:tbl>
    <w:p w14:paraId="2C7814D1" w14:textId="77777777" w:rsidR="008B475F" w:rsidRPr="00C46F88" w:rsidRDefault="008B475F" w:rsidP="008B475F">
      <w:pPr>
        <w:rPr>
          <w:rFonts w:ascii="Bookman Old Style" w:hAnsi="Bookman Old Style"/>
          <w:noProof/>
          <w:color w:val="FF0000"/>
        </w:rPr>
      </w:pPr>
    </w:p>
    <w:p w14:paraId="447ABAE4" w14:textId="77777777" w:rsidR="008B475F" w:rsidRPr="00547591" w:rsidRDefault="008B475F" w:rsidP="008B475F">
      <w:pPr>
        <w:keepNext/>
        <w:keepLines/>
        <w:numPr>
          <w:ilvl w:val="0"/>
          <w:numId w:val="4"/>
        </w:numPr>
        <w:tabs>
          <w:tab w:val="clear" w:pos="1004"/>
          <w:tab w:val="num" w:pos="1701"/>
          <w:tab w:val="num" w:pos="2139"/>
        </w:tabs>
        <w:spacing w:before="240"/>
        <w:ind w:left="0" w:firstLine="0"/>
        <w:jc w:val="center"/>
        <w:rPr>
          <w:rFonts w:ascii="Bookman Old Style" w:hAnsi="Bookman Old Style"/>
        </w:rPr>
      </w:pPr>
      <w:r w:rsidRPr="00547591">
        <w:rPr>
          <w:rFonts w:ascii="Bookman Old Style" w:hAnsi="Bookman Old Style"/>
        </w:rPr>
        <w:t>Szacunkowa liczba lokali mieszkalnych oraz osób, zamieszkujących lokale w budynkach posiadających „cichą elewację” narażona na hałas pochodzący od ruchu drogowego, oceniany wskaźnikiem L</w:t>
      </w:r>
      <w:r w:rsidRPr="00547591">
        <w:rPr>
          <w:rFonts w:ascii="Bookman Old Style" w:hAnsi="Bookman Old Style"/>
          <w:vertAlign w:val="subscript"/>
        </w:rPr>
        <w:t>DWN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8B475F" w:rsidRPr="00547591" w14:paraId="51ADA1A6" w14:textId="77777777" w:rsidTr="00A46FF8">
        <w:trPr>
          <w:trHeight w:val="525"/>
          <w:jc w:val="center"/>
        </w:trPr>
        <w:tc>
          <w:tcPr>
            <w:tcW w:w="114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3360830A" w14:textId="77777777" w:rsidR="008B475F" w:rsidRPr="00547591" w:rsidRDefault="008B475F" w:rsidP="00A46FF8">
            <w:pPr>
              <w:jc w:val="center"/>
              <w:rPr>
                <w:rFonts w:ascii="Bookman Old Style" w:hAnsi="Bookman Old Style"/>
                <w:b/>
                <w:bCs/>
                <w:sz w:val="20"/>
                <w:szCs w:val="20"/>
              </w:rPr>
            </w:pPr>
            <w:r w:rsidRPr="00547591">
              <w:rPr>
                <w:rFonts w:ascii="Bookman Old Style" w:hAnsi="Bookman Old Style"/>
                <w:b/>
                <w:bCs/>
                <w:sz w:val="20"/>
                <w:szCs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188FDD25" w14:textId="77777777" w:rsidR="008B475F" w:rsidRPr="00547591" w:rsidRDefault="008B475F" w:rsidP="00A46FF8">
            <w:pPr>
              <w:jc w:val="center"/>
              <w:rPr>
                <w:rFonts w:ascii="Bookman Old Style" w:hAnsi="Bookman Old Style"/>
                <w:b/>
                <w:bCs/>
                <w:sz w:val="20"/>
                <w:szCs w:val="20"/>
              </w:rPr>
            </w:pPr>
            <w:r w:rsidRPr="00547591">
              <w:rPr>
                <w:rFonts w:ascii="Bookman Old Style" w:hAnsi="Bookman Old Style"/>
                <w:b/>
                <w:bCs/>
                <w:sz w:val="20"/>
                <w:szCs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622384FE" w14:textId="77777777" w:rsidR="008B475F" w:rsidRPr="00547591" w:rsidRDefault="008B475F" w:rsidP="00A46FF8">
            <w:pPr>
              <w:jc w:val="center"/>
              <w:rPr>
                <w:rFonts w:ascii="Bookman Old Style" w:hAnsi="Bookman Old Style"/>
                <w:b/>
                <w:bCs/>
                <w:sz w:val="20"/>
                <w:szCs w:val="20"/>
              </w:rPr>
            </w:pPr>
            <w:r w:rsidRPr="00547591">
              <w:rPr>
                <w:rFonts w:ascii="Bookman Old Style" w:hAnsi="Bookman Old Style"/>
                <w:b/>
                <w:bCs/>
                <w:sz w:val="20"/>
                <w:szCs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07B1F917" w14:textId="77777777" w:rsidR="008B475F" w:rsidRPr="00547591" w:rsidRDefault="008B475F" w:rsidP="00A46FF8">
            <w:pPr>
              <w:jc w:val="center"/>
              <w:rPr>
                <w:rFonts w:ascii="Bookman Old Style" w:hAnsi="Bookman Old Style"/>
                <w:b/>
                <w:bCs/>
                <w:sz w:val="20"/>
                <w:szCs w:val="20"/>
              </w:rPr>
            </w:pPr>
            <w:r w:rsidRPr="00547591">
              <w:rPr>
                <w:rFonts w:ascii="Bookman Old Style" w:hAnsi="Bookman Old Style"/>
                <w:b/>
                <w:bCs/>
                <w:sz w:val="20"/>
                <w:szCs w:val="20"/>
              </w:rPr>
              <w:t>Liczba lokali narażonych</w:t>
            </w:r>
          </w:p>
        </w:tc>
      </w:tr>
      <w:tr w:rsidR="008B475F" w:rsidRPr="00547591" w14:paraId="06E880B0" w14:textId="77777777" w:rsidTr="00A46FF8">
        <w:trPr>
          <w:trHeight w:val="525"/>
          <w:jc w:val="center"/>
        </w:trPr>
        <w:tc>
          <w:tcPr>
            <w:tcW w:w="1140" w:type="dxa"/>
            <w:vMerge/>
            <w:tcBorders>
              <w:top w:val="single" w:sz="8" w:space="0" w:color="auto"/>
              <w:left w:val="single" w:sz="8" w:space="0" w:color="auto"/>
              <w:bottom w:val="single" w:sz="8" w:space="0" w:color="000000"/>
              <w:right w:val="single" w:sz="8" w:space="0" w:color="auto"/>
            </w:tcBorders>
            <w:vAlign w:val="center"/>
            <w:hideMark/>
          </w:tcPr>
          <w:p w14:paraId="0D1F4349" w14:textId="77777777" w:rsidR="008B475F" w:rsidRPr="00547591" w:rsidRDefault="008B475F" w:rsidP="00A46FF8">
            <w:pPr>
              <w:rPr>
                <w:rFonts w:ascii="Bookman Old Style" w:hAnsi="Bookman Old Style"/>
                <w:b/>
                <w:bCs/>
                <w:sz w:val="20"/>
                <w:szCs w:val="20"/>
              </w:rPr>
            </w:pPr>
          </w:p>
        </w:tc>
        <w:tc>
          <w:tcPr>
            <w:tcW w:w="2340" w:type="dxa"/>
            <w:tcBorders>
              <w:top w:val="nil"/>
              <w:left w:val="nil"/>
              <w:bottom w:val="single" w:sz="8" w:space="0" w:color="auto"/>
              <w:right w:val="single" w:sz="8" w:space="0" w:color="auto"/>
            </w:tcBorders>
            <w:shd w:val="clear" w:color="auto" w:fill="auto"/>
            <w:vAlign w:val="center"/>
            <w:hideMark/>
          </w:tcPr>
          <w:p w14:paraId="0365032B" w14:textId="77777777" w:rsidR="008B475F" w:rsidRPr="00547591" w:rsidRDefault="008B475F" w:rsidP="00A46FF8">
            <w:pPr>
              <w:jc w:val="center"/>
              <w:rPr>
                <w:rFonts w:ascii="Bookman Old Style" w:hAnsi="Bookman Old Style"/>
                <w:b/>
                <w:bCs/>
                <w:sz w:val="20"/>
                <w:szCs w:val="20"/>
              </w:rPr>
            </w:pPr>
            <w:r w:rsidRPr="00547591">
              <w:rPr>
                <w:rFonts w:ascii="Bookman Old Style" w:hAnsi="Bookman Old Style"/>
                <w:b/>
                <w:bCs/>
                <w:sz w:val="20"/>
                <w:szCs w:val="20"/>
              </w:rPr>
              <w:t>[dB]</w:t>
            </w:r>
          </w:p>
        </w:tc>
        <w:tc>
          <w:tcPr>
            <w:tcW w:w="1660" w:type="dxa"/>
            <w:tcBorders>
              <w:top w:val="nil"/>
              <w:left w:val="nil"/>
              <w:bottom w:val="single" w:sz="8" w:space="0" w:color="auto"/>
              <w:right w:val="single" w:sz="8" w:space="0" w:color="auto"/>
            </w:tcBorders>
            <w:shd w:val="clear" w:color="auto" w:fill="auto"/>
            <w:vAlign w:val="center"/>
            <w:hideMark/>
          </w:tcPr>
          <w:p w14:paraId="55372C36" w14:textId="77777777" w:rsidR="008B475F" w:rsidRPr="00547591" w:rsidRDefault="008B475F" w:rsidP="00A46FF8">
            <w:pPr>
              <w:jc w:val="center"/>
              <w:rPr>
                <w:rFonts w:ascii="Bookman Old Style" w:hAnsi="Bookman Old Style"/>
                <w:b/>
                <w:bCs/>
                <w:sz w:val="20"/>
                <w:szCs w:val="20"/>
              </w:rPr>
            </w:pPr>
            <w:r w:rsidRPr="00547591">
              <w:rPr>
                <w:rFonts w:ascii="Bookman Old Style" w:hAnsi="Bookman Old Style"/>
                <w:b/>
                <w:bCs/>
                <w:sz w:val="20"/>
                <w:szCs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40A7F82C" w14:textId="77777777" w:rsidR="008B475F" w:rsidRPr="00547591" w:rsidRDefault="008B475F" w:rsidP="00A46FF8">
            <w:pPr>
              <w:jc w:val="center"/>
              <w:rPr>
                <w:rFonts w:ascii="Bookman Old Style" w:hAnsi="Bookman Old Style"/>
                <w:b/>
                <w:bCs/>
                <w:sz w:val="20"/>
                <w:szCs w:val="20"/>
              </w:rPr>
            </w:pPr>
            <w:r w:rsidRPr="00547591">
              <w:rPr>
                <w:rFonts w:ascii="Bookman Old Style" w:hAnsi="Bookman Old Style"/>
                <w:b/>
                <w:bCs/>
                <w:sz w:val="20"/>
                <w:szCs w:val="20"/>
              </w:rPr>
              <w:t>z dokładnością do 100</w:t>
            </w:r>
          </w:p>
        </w:tc>
      </w:tr>
      <w:tr w:rsidR="008B475F" w:rsidRPr="00547591" w14:paraId="47889EC2" w14:textId="77777777" w:rsidTr="00A46FF8">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209D851B" w14:textId="77777777" w:rsidR="008B475F" w:rsidRPr="00547591" w:rsidRDefault="008B475F" w:rsidP="00A46FF8">
            <w:pPr>
              <w:jc w:val="center"/>
              <w:rPr>
                <w:rFonts w:ascii="Bookman Old Style" w:hAnsi="Bookman Old Style"/>
                <w:sz w:val="20"/>
                <w:szCs w:val="18"/>
              </w:rPr>
            </w:pPr>
            <w:r w:rsidRPr="00547591">
              <w:rPr>
                <w:rFonts w:ascii="Bookman Old Style" w:hAnsi="Bookman Old Style"/>
                <w:sz w:val="20"/>
                <w:szCs w:val="18"/>
              </w:rPr>
              <w:t>1</w:t>
            </w:r>
          </w:p>
        </w:tc>
        <w:tc>
          <w:tcPr>
            <w:tcW w:w="2340" w:type="dxa"/>
            <w:tcBorders>
              <w:top w:val="nil"/>
              <w:left w:val="nil"/>
              <w:bottom w:val="double" w:sz="6" w:space="0" w:color="auto"/>
              <w:right w:val="single" w:sz="8" w:space="0" w:color="auto"/>
            </w:tcBorders>
            <w:shd w:val="clear" w:color="auto" w:fill="auto"/>
            <w:vAlign w:val="center"/>
            <w:hideMark/>
          </w:tcPr>
          <w:p w14:paraId="560813E1" w14:textId="77777777" w:rsidR="008B475F" w:rsidRPr="00547591" w:rsidRDefault="008B475F" w:rsidP="00A46FF8">
            <w:pPr>
              <w:jc w:val="center"/>
              <w:rPr>
                <w:rFonts w:ascii="Bookman Old Style" w:hAnsi="Bookman Old Style"/>
                <w:sz w:val="20"/>
                <w:szCs w:val="18"/>
              </w:rPr>
            </w:pPr>
            <w:r w:rsidRPr="00547591">
              <w:rPr>
                <w:rFonts w:ascii="Bookman Old Style" w:hAnsi="Bookman Old Style"/>
                <w:sz w:val="20"/>
                <w:szCs w:val="18"/>
              </w:rPr>
              <w:t>2</w:t>
            </w:r>
          </w:p>
        </w:tc>
        <w:tc>
          <w:tcPr>
            <w:tcW w:w="1660" w:type="dxa"/>
            <w:tcBorders>
              <w:top w:val="nil"/>
              <w:left w:val="nil"/>
              <w:bottom w:val="double" w:sz="6" w:space="0" w:color="auto"/>
              <w:right w:val="single" w:sz="8" w:space="0" w:color="auto"/>
            </w:tcBorders>
            <w:shd w:val="clear" w:color="auto" w:fill="auto"/>
            <w:vAlign w:val="center"/>
            <w:hideMark/>
          </w:tcPr>
          <w:p w14:paraId="0EEF8BFD" w14:textId="77777777" w:rsidR="008B475F" w:rsidRPr="00547591" w:rsidRDefault="008B475F" w:rsidP="00A46FF8">
            <w:pPr>
              <w:jc w:val="center"/>
              <w:rPr>
                <w:rFonts w:ascii="Bookman Old Style" w:hAnsi="Bookman Old Style"/>
                <w:sz w:val="20"/>
                <w:szCs w:val="18"/>
              </w:rPr>
            </w:pPr>
            <w:r w:rsidRPr="00547591">
              <w:rPr>
                <w:rFonts w:ascii="Bookman Old Style" w:hAnsi="Bookman Old Style"/>
                <w:sz w:val="20"/>
                <w:szCs w:val="18"/>
              </w:rPr>
              <w:t>3</w:t>
            </w:r>
          </w:p>
        </w:tc>
        <w:tc>
          <w:tcPr>
            <w:tcW w:w="1660" w:type="dxa"/>
            <w:tcBorders>
              <w:top w:val="nil"/>
              <w:left w:val="nil"/>
              <w:bottom w:val="double" w:sz="6" w:space="0" w:color="auto"/>
              <w:right w:val="single" w:sz="8" w:space="0" w:color="auto"/>
            </w:tcBorders>
            <w:shd w:val="clear" w:color="auto" w:fill="auto"/>
            <w:vAlign w:val="center"/>
            <w:hideMark/>
          </w:tcPr>
          <w:p w14:paraId="16DA15F2" w14:textId="77777777" w:rsidR="008B475F" w:rsidRPr="00547591" w:rsidRDefault="008B475F" w:rsidP="00A46FF8">
            <w:pPr>
              <w:jc w:val="center"/>
              <w:rPr>
                <w:rFonts w:ascii="Bookman Old Style" w:hAnsi="Bookman Old Style"/>
                <w:sz w:val="20"/>
                <w:szCs w:val="18"/>
              </w:rPr>
            </w:pPr>
            <w:r w:rsidRPr="00547591">
              <w:rPr>
                <w:rFonts w:ascii="Bookman Old Style" w:hAnsi="Bookman Old Style"/>
                <w:sz w:val="20"/>
                <w:szCs w:val="18"/>
              </w:rPr>
              <w:t>4</w:t>
            </w:r>
          </w:p>
        </w:tc>
      </w:tr>
      <w:tr w:rsidR="008B475F" w:rsidRPr="00547591" w14:paraId="68A6B0A1" w14:textId="77777777" w:rsidTr="00A46FF8">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5F3F5B01"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1</w:t>
            </w:r>
          </w:p>
        </w:tc>
        <w:tc>
          <w:tcPr>
            <w:tcW w:w="2340" w:type="dxa"/>
            <w:tcBorders>
              <w:top w:val="nil"/>
              <w:left w:val="nil"/>
              <w:bottom w:val="single" w:sz="8" w:space="0" w:color="auto"/>
              <w:right w:val="single" w:sz="8" w:space="0" w:color="auto"/>
            </w:tcBorders>
            <w:shd w:val="clear" w:color="auto" w:fill="auto"/>
            <w:vAlign w:val="center"/>
            <w:hideMark/>
          </w:tcPr>
          <w:p w14:paraId="1C933019"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55A8F6CA" w14:textId="77777777" w:rsidR="008B475F" w:rsidRPr="00547591" w:rsidRDefault="008B475F" w:rsidP="00A46FF8">
            <w:pPr>
              <w:jc w:val="center"/>
              <w:rPr>
                <w:rFonts w:ascii="Bookman Old Style" w:hAnsi="Bookman Old Style"/>
                <w:sz w:val="20"/>
              </w:rPr>
            </w:pPr>
            <w:r w:rsidRPr="00547591">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4E1076B4" w14:textId="77777777" w:rsidR="008B475F" w:rsidRPr="00547591" w:rsidRDefault="008B475F" w:rsidP="00A46FF8">
            <w:pPr>
              <w:jc w:val="center"/>
              <w:rPr>
                <w:rFonts w:ascii="Bookman Old Style" w:hAnsi="Bookman Old Style"/>
                <w:sz w:val="20"/>
              </w:rPr>
            </w:pPr>
            <w:r w:rsidRPr="00547591">
              <w:rPr>
                <w:rFonts w:ascii="Bookman Old Style" w:hAnsi="Bookman Old Style"/>
                <w:sz w:val="20"/>
                <w:szCs w:val="20"/>
              </w:rPr>
              <w:t>0</w:t>
            </w:r>
          </w:p>
        </w:tc>
      </w:tr>
      <w:tr w:rsidR="008B475F" w:rsidRPr="00547591" w14:paraId="57BD50D6"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5DD2F723"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2</w:t>
            </w:r>
          </w:p>
        </w:tc>
        <w:tc>
          <w:tcPr>
            <w:tcW w:w="2340" w:type="dxa"/>
            <w:tcBorders>
              <w:top w:val="nil"/>
              <w:left w:val="nil"/>
              <w:bottom w:val="single" w:sz="8" w:space="0" w:color="auto"/>
              <w:right w:val="single" w:sz="8" w:space="0" w:color="auto"/>
            </w:tcBorders>
            <w:shd w:val="clear" w:color="auto" w:fill="auto"/>
            <w:vAlign w:val="center"/>
            <w:hideMark/>
          </w:tcPr>
          <w:p w14:paraId="015FF414"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59234821" w14:textId="77777777" w:rsidR="008B475F" w:rsidRPr="00547591" w:rsidRDefault="008B475F" w:rsidP="00A46FF8">
            <w:pPr>
              <w:jc w:val="center"/>
              <w:rPr>
                <w:rFonts w:ascii="Bookman Old Style" w:hAnsi="Bookman Old Style"/>
                <w:sz w:val="20"/>
              </w:rPr>
            </w:pPr>
            <w:r w:rsidRPr="00547591">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399301EA" w14:textId="77777777" w:rsidR="008B475F" w:rsidRPr="00547591" w:rsidRDefault="008B475F" w:rsidP="00A46FF8">
            <w:pPr>
              <w:jc w:val="center"/>
              <w:rPr>
                <w:rFonts w:ascii="Bookman Old Style" w:hAnsi="Bookman Old Style"/>
                <w:sz w:val="20"/>
              </w:rPr>
            </w:pPr>
            <w:r w:rsidRPr="00547591">
              <w:rPr>
                <w:rFonts w:ascii="Bookman Old Style" w:hAnsi="Bookman Old Style"/>
                <w:sz w:val="20"/>
                <w:szCs w:val="20"/>
              </w:rPr>
              <w:t>0</w:t>
            </w:r>
          </w:p>
        </w:tc>
      </w:tr>
      <w:tr w:rsidR="008B475F" w:rsidRPr="00547591" w14:paraId="76C8400E"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14D311FD"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3</w:t>
            </w:r>
          </w:p>
        </w:tc>
        <w:tc>
          <w:tcPr>
            <w:tcW w:w="2340" w:type="dxa"/>
            <w:tcBorders>
              <w:top w:val="nil"/>
              <w:left w:val="nil"/>
              <w:bottom w:val="single" w:sz="8" w:space="0" w:color="auto"/>
              <w:right w:val="single" w:sz="8" w:space="0" w:color="auto"/>
            </w:tcBorders>
            <w:shd w:val="clear" w:color="auto" w:fill="auto"/>
            <w:vAlign w:val="center"/>
            <w:hideMark/>
          </w:tcPr>
          <w:p w14:paraId="0065CE23"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5CA1C32B" w14:textId="77777777" w:rsidR="008B475F" w:rsidRPr="00547591" w:rsidRDefault="008B475F" w:rsidP="00A46FF8">
            <w:pPr>
              <w:jc w:val="center"/>
              <w:rPr>
                <w:rFonts w:ascii="Bookman Old Style" w:hAnsi="Bookman Old Style"/>
                <w:sz w:val="20"/>
              </w:rPr>
            </w:pPr>
            <w:r w:rsidRPr="00547591">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44C93A24" w14:textId="77777777" w:rsidR="008B475F" w:rsidRPr="00547591" w:rsidRDefault="008B475F" w:rsidP="00A46FF8">
            <w:pPr>
              <w:jc w:val="center"/>
              <w:rPr>
                <w:rFonts w:ascii="Bookman Old Style" w:hAnsi="Bookman Old Style"/>
                <w:sz w:val="20"/>
              </w:rPr>
            </w:pPr>
            <w:r w:rsidRPr="00547591">
              <w:rPr>
                <w:rFonts w:ascii="Bookman Old Style" w:hAnsi="Bookman Old Style"/>
                <w:sz w:val="20"/>
                <w:szCs w:val="20"/>
              </w:rPr>
              <w:t>0</w:t>
            </w:r>
          </w:p>
        </w:tc>
      </w:tr>
      <w:tr w:rsidR="008B475F" w:rsidRPr="00547591" w14:paraId="6AA75EB5"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7B4E5623"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4</w:t>
            </w:r>
          </w:p>
        </w:tc>
        <w:tc>
          <w:tcPr>
            <w:tcW w:w="2340" w:type="dxa"/>
            <w:tcBorders>
              <w:top w:val="nil"/>
              <w:left w:val="nil"/>
              <w:bottom w:val="single" w:sz="8" w:space="0" w:color="auto"/>
              <w:right w:val="single" w:sz="8" w:space="0" w:color="auto"/>
            </w:tcBorders>
            <w:shd w:val="clear" w:color="auto" w:fill="auto"/>
            <w:vAlign w:val="center"/>
            <w:hideMark/>
          </w:tcPr>
          <w:p w14:paraId="074B8311"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70-75 dB</w:t>
            </w:r>
          </w:p>
        </w:tc>
        <w:tc>
          <w:tcPr>
            <w:tcW w:w="1660" w:type="dxa"/>
            <w:tcBorders>
              <w:top w:val="nil"/>
              <w:left w:val="nil"/>
              <w:bottom w:val="single" w:sz="8" w:space="0" w:color="auto"/>
              <w:right w:val="single" w:sz="8" w:space="0" w:color="auto"/>
            </w:tcBorders>
            <w:shd w:val="clear" w:color="auto" w:fill="auto"/>
            <w:vAlign w:val="center"/>
            <w:hideMark/>
          </w:tcPr>
          <w:p w14:paraId="76EFCA83" w14:textId="77777777" w:rsidR="008B475F" w:rsidRPr="00547591" w:rsidRDefault="008B475F" w:rsidP="00A46FF8">
            <w:pPr>
              <w:jc w:val="center"/>
              <w:rPr>
                <w:rFonts w:ascii="Bookman Old Style" w:hAnsi="Bookman Old Style"/>
                <w:sz w:val="20"/>
              </w:rPr>
            </w:pPr>
            <w:r w:rsidRPr="00547591">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6838EB4A" w14:textId="77777777" w:rsidR="008B475F" w:rsidRPr="00547591" w:rsidRDefault="008B475F" w:rsidP="00A46FF8">
            <w:pPr>
              <w:jc w:val="center"/>
              <w:rPr>
                <w:rFonts w:ascii="Bookman Old Style" w:hAnsi="Bookman Old Style"/>
                <w:sz w:val="20"/>
              </w:rPr>
            </w:pPr>
            <w:r w:rsidRPr="00547591">
              <w:rPr>
                <w:rFonts w:ascii="Bookman Old Style" w:hAnsi="Bookman Old Style"/>
                <w:sz w:val="20"/>
                <w:szCs w:val="20"/>
              </w:rPr>
              <w:t>0</w:t>
            </w:r>
          </w:p>
        </w:tc>
      </w:tr>
      <w:tr w:rsidR="008B475F" w:rsidRPr="00547591" w14:paraId="316EE490"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31E92404"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5</w:t>
            </w:r>
          </w:p>
        </w:tc>
        <w:tc>
          <w:tcPr>
            <w:tcW w:w="2340" w:type="dxa"/>
            <w:tcBorders>
              <w:top w:val="nil"/>
              <w:left w:val="nil"/>
              <w:bottom w:val="single" w:sz="8" w:space="0" w:color="auto"/>
              <w:right w:val="single" w:sz="8" w:space="0" w:color="auto"/>
            </w:tcBorders>
            <w:shd w:val="clear" w:color="auto" w:fill="auto"/>
            <w:vAlign w:val="center"/>
            <w:hideMark/>
          </w:tcPr>
          <w:p w14:paraId="58177442"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&gt; 75 dB</w:t>
            </w:r>
          </w:p>
        </w:tc>
        <w:tc>
          <w:tcPr>
            <w:tcW w:w="1660" w:type="dxa"/>
            <w:tcBorders>
              <w:top w:val="nil"/>
              <w:left w:val="nil"/>
              <w:bottom w:val="single" w:sz="8" w:space="0" w:color="auto"/>
              <w:right w:val="single" w:sz="8" w:space="0" w:color="auto"/>
            </w:tcBorders>
            <w:shd w:val="clear" w:color="auto" w:fill="auto"/>
            <w:vAlign w:val="center"/>
            <w:hideMark/>
          </w:tcPr>
          <w:p w14:paraId="16D3FAC5" w14:textId="77777777" w:rsidR="008B475F" w:rsidRPr="00547591" w:rsidRDefault="008B475F" w:rsidP="00A46FF8">
            <w:pPr>
              <w:jc w:val="center"/>
              <w:rPr>
                <w:rFonts w:ascii="Bookman Old Style" w:hAnsi="Bookman Old Style"/>
                <w:sz w:val="20"/>
              </w:rPr>
            </w:pPr>
            <w:r w:rsidRPr="00547591">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5D481588" w14:textId="77777777" w:rsidR="008B475F" w:rsidRPr="00547591" w:rsidRDefault="008B475F" w:rsidP="00A46FF8">
            <w:pPr>
              <w:jc w:val="center"/>
              <w:rPr>
                <w:rFonts w:ascii="Bookman Old Style" w:hAnsi="Bookman Old Style"/>
                <w:sz w:val="20"/>
              </w:rPr>
            </w:pPr>
            <w:r w:rsidRPr="00547591">
              <w:rPr>
                <w:rFonts w:ascii="Bookman Old Style" w:hAnsi="Bookman Old Style"/>
                <w:sz w:val="20"/>
                <w:szCs w:val="20"/>
              </w:rPr>
              <w:t>0</w:t>
            </w:r>
          </w:p>
        </w:tc>
      </w:tr>
    </w:tbl>
    <w:p w14:paraId="06434035" w14:textId="77777777" w:rsidR="008B475F" w:rsidRPr="00C46F88" w:rsidRDefault="008B475F" w:rsidP="008B475F">
      <w:pPr>
        <w:rPr>
          <w:rFonts w:ascii="Bookman Old Style" w:hAnsi="Bookman Old Style" w:cs="Arial"/>
          <w:color w:val="FF0000"/>
        </w:rPr>
      </w:pPr>
    </w:p>
    <w:p w14:paraId="5D02E733" w14:textId="55AE4DD6" w:rsidR="008B475F" w:rsidRPr="00547591" w:rsidRDefault="00567D63" w:rsidP="008B475F">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Pr>
          <w:rFonts w:ascii="Bookman Old Style" w:hAnsi="Bookman Old Style"/>
        </w:rPr>
        <w:br w:type="column"/>
      </w:r>
      <w:r w:rsidR="008B475F" w:rsidRPr="00547591">
        <w:rPr>
          <w:rFonts w:ascii="Bookman Old Style" w:hAnsi="Bookman Old Style"/>
        </w:rPr>
        <w:lastRenderedPageBreak/>
        <w:t>Szacunkowa liczba lokali mieszkalnych oraz osób zamieszkujących te lokale, narażonych na hałas pochodzący od analizowanych odcinków drogi określany wskaźnikiem L</w:t>
      </w:r>
      <w:r w:rsidR="008B475F" w:rsidRPr="00547591">
        <w:rPr>
          <w:rFonts w:ascii="Bookman Old Style" w:hAnsi="Bookman Old Style"/>
          <w:vertAlign w:val="subscript"/>
        </w:rPr>
        <w:t>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8B475F" w:rsidRPr="00547591" w14:paraId="604BAA09" w14:textId="77777777" w:rsidTr="00A46FF8">
        <w:trPr>
          <w:trHeight w:val="525"/>
          <w:jc w:val="center"/>
        </w:trPr>
        <w:tc>
          <w:tcPr>
            <w:tcW w:w="1140" w:type="dxa"/>
            <w:tcBorders>
              <w:top w:val="single" w:sz="8" w:space="0" w:color="auto"/>
              <w:left w:val="single" w:sz="8" w:space="0" w:color="auto"/>
              <w:bottom w:val="nil"/>
              <w:right w:val="single" w:sz="8" w:space="0" w:color="auto"/>
            </w:tcBorders>
            <w:shd w:val="clear" w:color="auto" w:fill="auto"/>
            <w:vAlign w:val="center"/>
            <w:hideMark/>
          </w:tcPr>
          <w:p w14:paraId="536C8756" w14:textId="77777777" w:rsidR="008B475F" w:rsidRPr="00547591" w:rsidRDefault="008B475F" w:rsidP="00A46FF8">
            <w:pPr>
              <w:jc w:val="center"/>
              <w:rPr>
                <w:rFonts w:ascii="Bookman Old Style" w:hAnsi="Bookman Old Style"/>
                <w:b/>
                <w:bCs/>
                <w:sz w:val="20"/>
                <w:szCs w:val="20"/>
              </w:rPr>
            </w:pPr>
            <w:r w:rsidRPr="00547591">
              <w:rPr>
                <w:rFonts w:ascii="Bookman Old Style" w:hAnsi="Bookman Old Style"/>
                <w:b/>
                <w:bCs/>
                <w:sz w:val="20"/>
                <w:szCs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0590D918" w14:textId="77777777" w:rsidR="008B475F" w:rsidRPr="00547591" w:rsidRDefault="008B475F" w:rsidP="00A46FF8">
            <w:pPr>
              <w:jc w:val="center"/>
              <w:rPr>
                <w:rFonts w:ascii="Bookman Old Style" w:hAnsi="Bookman Old Style"/>
                <w:b/>
                <w:bCs/>
                <w:sz w:val="20"/>
                <w:szCs w:val="20"/>
              </w:rPr>
            </w:pPr>
            <w:r w:rsidRPr="00547591">
              <w:rPr>
                <w:rFonts w:ascii="Bookman Old Style" w:hAnsi="Bookman Old Style"/>
                <w:b/>
                <w:bCs/>
                <w:sz w:val="20"/>
                <w:szCs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20E521F2" w14:textId="77777777" w:rsidR="008B475F" w:rsidRPr="00547591" w:rsidRDefault="008B475F" w:rsidP="00A46FF8">
            <w:pPr>
              <w:jc w:val="center"/>
              <w:rPr>
                <w:rFonts w:ascii="Bookman Old Style" w:hAnsi="Bookman Old Style"/>
                <w:b/>
                <w:bCs/>
                <w:sz w:val="20"/>
                <w:szCs w:val="20"/>
              </w:rPr>
            </w:pPr>
            <w:r w:rsidRPr="00547591">
              <w:rPr>
                <w:rFonts w:ascii="Bookman Old Style" w:hAnsi="Bookman Old Style"/>
                <w:b/>
                <w:bCs/>
                <w:sz w:val="20"/>
                <w:szCs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11540B8C" w14:textId="77777777" w:rsidR="008B475F" w:rsidRPr="00547591" w:rsidRDefault="008B475F" w:rsidP="00A46FF8">
            <w:pPr>
              <w:jc w:val="center"/>
              <w:rPr>
                <w:rFonts w:ascii="Bookman Old Style" w:hAnsi="Bookman Old Style"/>
                <w:b/>
                <w:bCs/>
                <w:sz w:val="20"/>
                <w:szCs w:val="20"/>
              </w:rPr>
            </w:pPr>
            <w:r w:rsidRPr="00547591">
              <w:rPr>
                <w:rFonts w:ascii="Bookman Old Style" w:hAnsi="Bookman Old Style"/>
                <w:b/>
                <w:bCs/>
                <w:sz w:val="20"/>
                <w:szCs w:val="20"/>
              </w:rPr>
              <w:t>Liczba lokali narażonych</w:t>
            </w:r>
          </w:p>
        </w:tc>
      </w:tr>
      <w:tr w:rsidR="008B475F" w:rsidRPr="00547591" w14:paraId="4B9715BD" w14:textId="77777777" w:rsidTr="00A46FF8">
        <w:trPr>
          <w:trHeight w:val="52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51C7139B" w14:textId="77777777" w:rsidR="008B475F" w:rsidRPr="00547591" w:rsidRDefault="008B475F" w:rsidP="00A46FF8">
            <w:pPr>
              <w:jc w:val="center"/>
              <w:rPr>
                <w:rFonts w:ascii="Bookman Old Style" w:hAnsi="Bookman Old Style"/>
                <w:b/>
                <w:bCs/>
                <w:sz w:val="20"/>
                <w:szCs w:val="20"/>
              </w:rPr>
            </w:pPr>
            <w:r w:rsidRPr="00547591">
              <w:rPr>
                <w:rFonts w:ascii="Bookman Old Style" w:hAnsi="Bookman Old Style"/>
                <w:b/>
                <w:bCs/>
                <w:sz w:val="20"/>
                <w:szCs w:val="20"/>
              </w:rPr>
              <w:t> </w:t>
            </w:r>
          </w:p>
        </w:tc>
        <w:tc>
          <w:tcPr>
            <w:tcW w:w="2340" w:type="dxa"/>
            <w:tcBorders>
              <w:top w:val="nil"/>
              <w:left w:val="nil"/>
              <w:bottom w:val="single" w:sz="8" w:space="0" w:color="auto"/>
              <w:right w:val="single" w:sz="8" w:space="0" w:color="auto"/>
            </w:tcBorders>
            <w:shd w:val="clear" w:color="auto" w:fill="auto"/>
            <w:vAlign w:val="center"/>
            <w:hideMark/>
          </w:tcPr>
          <w:p w14:paraId="5D47F035" w14:textId="77777777" w:rsidR="008B475F" w:rsidRPr="00547591" w:rsidRDefault="008B475F" w:rsidP="00A46FF8">
            <w:pPr>
              <w:jc w:val="center"/>
              <w:rPr>
                <w:rFonts w:ascii="Bookman Old Style" w:hAnsi="Bookman Old Style"/>
                <w:b/>
                <w:bCs/>
                <w:sz w:val="20"/>
                <w:szCs w:val="20"/>
              </w:rPr>
            </w:pPr>
            <w:r w:rsidRPr="00547591">
              <w:rPr>
                <w:rFonts w:ascii="Bookman Old Style" w:hAnsi="Bookman Old Style"/>
                <w:b/>
                <w:bCs/>
                <w:sz w:val="20"/>
                <w:szCs w:val="20"/>
              </w:rPr>
              <w:t>[dB]</w:t>
            </w:r>
          </w:p>
        </w:tc>
        <w:tc>
          <w:tcPr>
            <w:tcW w:w="1660" w:type="dxa"/>
            <w:tcBorders>
              <w:top w:val="nil"/>
              <w:left w:val="nil"/>
              <w:bottom w:val="single" w:sz="8" w:space="0" w:color="auto"/>
              <w:right w:val="single" w:sz="8" w:space="0" w:color="auto"/>
            </w:tcBorders>
            <w:shd w:val="clear" w:color="auto" w:fill="auto"/>
            <w:vAlign w:val="center"/>
            <w:hideMark/>
          </w:tcPr>
          <w:p w14:paraId="2BD7055C" w14:textId="77777777" w:rsidR="008B475F" w:rsidRPr="00547591" w:rsidRDefault="008B475F" w:rsidP="00A46FF8">
            <w:pPr>
              <w:jc w:val="center"/>
              <w:rPr>
                <w:rFonts w:ascii="Bookman Old Style" w:hAnsi="Bookman Old Style"/>
                <w:b/>
                <w:bCs/>
                <w:sz w:val="20"/>
                <w:szCs w:val="20"/>
              </w:rPr>
            </w:pPr>
            <w:r w:rsidRPr="00547591">
              <w:rPr>
                <w:rFonts w:ascii="Bookman Old Style" w:hAnsi="Bookman Old Style"/>
                <w:b/>
                <w:bCs/>
                <w:sz w:val="20"/>
                <w:szCs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72F567AC" w14:textId="77777777" w:rsidR="008B475F" w:rsidRPr="00547591" w:rsidRDefault="008B475F" w:rsidP="00A46FF8">
            <w:pPr>
              <w:jc w:val="center"/>
              <w:rPr>
                <w:rFonts w:ascii="Bookman Old Style" w:hAnsi="Bookman Old Style"/>
                <w:b/>
                <w:bCs/>
                <w:sz w:val="20"/>
                <w:szCs w:val="20"/>
              </w:rPr>
            </w:pPr>
            <w:r w:rsidRPr="00547591">
              <w:rPr>
                <w:rFonts w:ascii="Bookman Old Style" w:hAnsi="Bookman Old Style"/>
                <w:b/>
                <w:bCs/>
                <w:sz w:val="20"/>
                <w:szCs w:val="20"/>
              </w:rPr>
              <w:t>z dokładnością do 100</w:t>
            </w:r>
          </w:p>
        </w:tc>
      </w:tr>
      <w:tr w:rsidR="008B475F" w:rsidRPr="00547591" w14:paraId="43413B5C" w14:textId="77777777" w:rsidTr="00A46FF8">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7E29CEFF"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1</w:t>
            </w:r>
          </w:p>
        </w:tc>
        <w:tc>
          <w:tcPr>
            <w:tcW w:w="2340" w:type="dxa"/>
            <w:tcBorders>
              <w:top w:val="nil"/>
              <w:left w:val="nil"/>
              <w:bottom w:val="double" w:sz="6" w:space="0" w:color="auto"/>
              <w:right w:val="single" w:sz="8" w:space="0" w:color="auto"/>
            </w:tcBorders>
            <w:shd w:val="clear" w:color="auto" w:fill="auto"/>
            <w:vAlign w:val="center"/>
            <w:hideMark/>
          </w:tcPr>
          <w:p w14:paraId="24F6F696"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2</w:t>
            </w:r>
          </w:p>
        </w:tc>
        <w:tc>
          <w:tcPr>
            <w:tcW w:w="1660" w:type="dxa"/>
            <w:tcBorders>
              <w:top w:val="nil"/>
              <w:left w:val="nil"/>
              <w:bottom w:val="double" w:sz="6" w:space="0" w:color="auto"/>
              <w:right w:val="single" w:sz="8" w:space="0" w:color="auto"/>
            </w:tcBorders>
            <w:shd w:val="clear" w:color="auto" w:fill="auto"/>
            <w:vAlign w:val="center"/>
            <w:hideMark/>
          </w:tcPr>
          <w:p w14:paraId="315EAC57"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3</w:t>
            </w:r>
          </w:p>
        </w:tc>
        <w:tc>
          <w:tcPr>
            <w:tcW w:w="1660" w:type="dxa"/>
            <w:tcBorders>
              <w:top w:val="nil"/>
              <w:left w:val="nil"/>
              <w:bottom w:val="double" w:sz="6" w:space="0" w:color="auto"/>
              <w:right w:val="single" w:sz="8" w:space="0" w:color="auto"/>
            </w:tcBorders>
            <w:shd w:val="clear" w:color="auto" w:fill="auto"/>
            <w:vAlign w:val="center"/>
            <w:hideMark/>
          </w:tcPr>
          <w:p w14:paraId="180642E6"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4</w:t>
            </w:r>
          </w:p>
        </w:tc>
      </w:tr>
      <w:tr w:rsidR="008B475F" w:rsidRPr="00547591" w14:paraId="7256FF87" w14:textId="77777777" w:rsidTr="00A46FF8">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388F0F0A"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1</w:t>
            </w:r>
          </w:p>
        </w:tc>
        <w:tc>
          <w:tcPr>
            <w:tcW w:w="2340" w:type="dxa"/>
            <w:tcBorders>
              <w:top w:val="nil"/>
              <w:left w:val="nil"/>
              <w:bottom w:val="single" w:sz="8" w:space="0" w:color="auto"/>
              <w:right w:val="single" w:sz="8" w:space="0" w:color="auto"/>
            </w:tcBorders>
            <w:shd w:val="clear" w:color="auto" w:fill="auto"/>
            <w:vAlign w:val="center"/>
            <w:hideMark/>
          </w:tcPr>
          <w:p w14:paraId="6340CB92"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50-55 dB</w:t>
            </w:r>
          </w:p>
        </w:tc>
        <w:tc>
          <w:tcPr>
            <w:tcW w:w="1660" w:type="dxa"/>
            <w:tcBorders>
              <w:top w:val="nil"/>
              <w:left w:val="nil"/>
              <w:bottom w:val="single" w:sz="8" w:space="0" w:color="auto"/>
              <w:right w:val="single" w:sz="8" w:space="0" w:color="auto"/>
            </w:tcBorders>
            <w:shd w:val="clear" w:color="auto" w:fill="auto"/>
            <w:vAlign w:val="center"/>
            <w:hideMark/>
          </w:tcPr>
          <w:p w14:paraId="47CE912E"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5AA47630"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0</w:t>
            </w:r>
          </w:p>
        </w:tc>
      </w:tr>
      <w:tr w:rsidR="008B475F" w:rsidRPr="00547591" w14:paraId="2253FF27"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0E95D40F"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2</w:t>
            </w:r>
          </w:p>
        </w:tc>
        <w:tc>
          <w:tcPr>
            <w:tcW w:w="2340" w:type="dxa"/>
            <w:tcBorders>
              <w:top w:val="nil"/>
              <w:left w:val="nil"/>
              <w:bottom w:val="single" w:sz="8" w:space="0" w:color="auto"/>
              <w:right w:val="single" w:sz="8" w:space="0" w:color="auto"/>
            </w:tcBorders>
            <w:shd w:val="clear" w:color="auto" w:fill="auto"/>
            <w:vAlign w:val="center"/>
            <w:hideMark/>
          </w:tcPr>
          <w:p w14:paraId="24F4FA39"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65302E14"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04649926"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0</w:t>
            </w:r>
          </w:p>
        </w:tc>
      </w:tr>
      <w:tr w:rsidR="008B475F" w:rsidRPr="00547591" w14:paraId="17D16674"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0B70456D"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3</w:t>
            </w:r>
          </w:p>
        </w:tc>
        <w:tc>
          <w:tcPr>
            <w:tcW w:w="2340" w:type="dxa"/>
            <w:tcBorders>
              <w:top w:val="nil"/>
              <w:left w:val="nil"/>
              <w:bottom w:val="single" w:sz="8" w:space="0" w:color="auto"/>
              <w:right w:val="single" w:sz="8" w:space="0" w:color="auto"/>
            </w:tcBorders>
            <w:shd w:val="clear" w:color="auto" w:fill="auto"/>
            <w:vAlign w:val="center"/>
            <w:hideMark/>
          </w:tcPr>
          <w:p w14:paraId="6D241A4C"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1D11BC30"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4C6D4A8A"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0</w:t>
            </w:r>
          </w:p>
        </w:tc>
      </w:tr>
      <w:tr w:rsidR="008B475F" w:rsidRPr="00547591" w14:paraId="2985A3EC"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57542D35"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4</w:t>
            </w:r>
          </w:p>
        </w:tc>
        <w:tc>
          <w:tcPr>
            <w:tcW w:w="2340" w:type="dxa"/>
            <w:tcBorders>
              <w:top w:val="nil"/>
              <w:left w:val="nil"/>
              <w:bottom w:val="single" w:sz="8" w:space="0" w:color="auto"/>
              <w:right w:val="single" w:sz="8" w:space="0" w:color="auto"/>
            </w:tcBorders>
            <w:shd w:val="clear" w:color="auto" w:fill="auto"/>
            <w:vAlign w:val="center"/>
            <w:hideMark/>
          </w:tcPr>
          <w:p w14:paraId="53572584"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51471BEF"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300777A4"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0</w:t>
            </w:r>
          </w:p>
        </w:tc>
      </w:tr>
      <w:tr w:rsidR="008B475F" w:rsidRPr="00547591" w14:paraId="2189C5AE"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06EE6A4E"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5</w:t>
            </w:r>
          </w:p>
        </w:tc>
        <w:tc>
          <w:tcPr>
            <w:tcW w:w="2340" w:type="dxa"/>
            <w:tcBorders>
              <w:top w:val="nil"/>
              <w:left w:val="nil"/>
              <w:bottom w:val="single" w:sz="8" w:space="0" w:color="auto"/>
              <w:right w:val="single" w:sz="8" w:space="0" w:color="auto"/>
            </w:tcBorders>
            <w:shd w:val="clear" w:color="auto" w:fill="auto"/>
            <w:vAlign w:val="center"/>
            <w:hideMark/>
          </w:tcPr>
          <w:p w14:paraId="0370F673"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&gt; 70 dB</w:t>
            </w:r>
          </w:p>
        </w:tc>
        <w:tc>
          <w:tcPr>
            <w:tcW w:w="1660" w:type="dxa"/>
            <w:tcBorders>
              <w:top w:val="nil"/>
              <w:left w:val="nil"/>
              <w:bottom w:val="single" w:sz="8" w:space="0" w:color="auto"/>
              <w:right w:val="single" w:sz="8" w:space="0" w:color="auto"/>
            </w:tcBorders>
            <w:shd w:val="clear" w:color="auto" w:fill="auto"/>
            <w:vAlign w:val="center"/>
            <w:hideMark/>
          </w:tcPr>
          <w:p w14:paraId="1FAB5187"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0A6360EB"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0</w:t>
            </w:r>
          </w:p>
        </w:tc>
      </w:tr>
    </w:tbl>
    <w:p w14:paraId="41B37BCC" w14:textId="77777777" w:rsidR="008B475F" w:rsidRPr="00547591" w:rsidRDefault="008B475F" w:rsidP="008B475F">
      <w:pPr>
        <w:keepNext/>
        <w:keepLines/>
        <w:numPr>
          <w:ilvl w:val="0"/>
          <w:numId w:val="4"/>
        </w:numPr>
        <w:tabs>
          <w:tab w:val="clear" w:pos="1004"/>
          <w:tab w:val="num" w:pos="1701"/>
          <w:tab w:val="num" w:pos="2139"/>
        </w:tabs>
        <w:spacing w:before="240"/>
        <w:ind w:left="0" w:firstLine="0"/>
        <w:jc w:val="center"/>
        <w:rPr>
          <w:rFonts w:ascii="Bookman Old Style" w:hAnsi="Bookman Old Style"/>
        </w:rPr>
      </w:pPr>
      <w:r w:rsidRPr="00547591">
        <w:rPr>
          <w:rFonts w:ascii="Bookman Old Style" w:hAnsi="Bookman Old Style"/>
        </w:rPr>
        <w:t>Szacunkowa liczba lokali mieszkalnych oraz osób, zamieszkujących lokale w budynkach posiadających „cichą elewację” narażona na hałas pochodzący od ruchu drogowego, oceniany wskaźnikiem L</w:t>
      </w:r>
      <w:r w:rsidRPr="00547591">
        <w:rPr>
          <w:rFonts w:ascii="Bookman Old Style" w:hAnsi="Bookman Old Style"/>
          <w:vertAlign w:val="subscript"/>
        </w:rPr>
        <w:t>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8B475F" w:rsidRPr="00547591" w14:paraId="121D2C84" w14:textId="77777777" w:rsidTr="00A46FF8">
        <w:trPr>
          <w:trHeight w:val="525"/>
          <w:jc w:val="center"/>
        </w:trPr>
        <w:tc>
          <w:tcPr>
            <w:tcW w:w="114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1DA11BDA" w14:textId="77777777" w:rsidR="008B475F" w:rsidRPr="00547591" w:rsidRDefault="008B475F" w:rsidP="00A46FF8">
            <w:pPr>
              <w:jc w:val="center"/>
              <w:rPr>
                <w:rFonts w:ascii="Bookman Old Style" w:hAnsi="Bookman Old Style"/>
                <w:b/>
                <w:bCs/>
                <w:sz w:val="20"/>
                <w:szCs w:val="20"/>
              </w:rPr>
            </w:pPr>
            <w:r w:rsidRPr="00547591">
              <w:rPr>
                <w:rFonts w:ascii="Bookman Old Style" w:hAnsi="Bookman Old Style"/>
                <w:b/>
                <w:bCs/>
                <w:sz w:val="20"/>
                <w:szCs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48B62C66" w14:textId="77777777" w:rsidR="008B475F" w:rsidRPr="00547591" w:rsidRDefault="008B475F" w:rsidP="00A46FF8">
            <w:pPr>
              <w:jc w:val="center"/>
              <w:rPr>
                <w:rFonts w:ascii="Bookman Old Style" w:hAnsi="Bookman Old Style"/>
                <w:b/>
                <w:bCs/>
                <w:sz w:val="20"/>
                <w:szCs w:val="20"/>
              </w:rPr>
            </w:pPr>
            <w:r w:rsidRPr="00547591">
              <w:rPr>
                <w:rFonts w:ascii="Bookman Old Style" w:hAnsi="Bookman Old Style"/>
                <w:b/>
                <w:bCs/>
                <w:sz w:val="20"/>
                <w:szCs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0FD2135C" w14:textId="77777777" w:rsidR="008B475F" w:rsidRPr="00547591" w:rsidRDefault="008B475F" w:rsidP="00A46FF8">
            <w:pPr>
              <w:jc w:val="center"/>
              <w:rPr>
                <w:rFonts w:ascii="Bookman Old Style" w:hAnsi="Bookman Old Style"/>
                <w:b/>
                <w:bCs/>
                <w:sz w:val="20"/>
                <w:szCs w:val="20"/>
              </w:rPr>
            </w:pPr>
            <w:r w:rsidRPr="00547591">
              <w:rPr>
                <w:rFonts w:ascii="Bookman Old Style" w:hAnsi="Bookman Old Style"/>
                <w:b/>
                <w:bCs/>
                <w:sz w:val="20"/>
                <w:szCs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093D5CC8" w14:textId="77777777" w:rsidR="008B475F" w:rsidRPr="00547591" w:rsidRDefault="008B475F" w:rsidP="00A46FF8">
            <w:pPr>
              <w:jc w:val="center"/>
              <w:rPr>
                <w:rFonts w:ascii="Bookman Old Style" w:hAnsi="Bookman Old Style"/>
                <w:b/>
                <w:bCs/>
                <w:sz w:val="20"/>
                <w:szCs w:val="20"/>
              </w:rPr>
            </w:pPr>
            <w:r w:rsidRPr="00547591">
              <w:rPr>
                <w:rFonts w:ascii="Bookman Old Style" w:hAnsi="Bookman Old Style"/>
                <w:b/>
                <w:bCs/>
                <w:sz w:val="20"/>
                <w:szCs w:val="20"/>
              </w:rPr>
              <w:t>Liczba lokali narażonych</w:t>
            </w:r>
          </w:p>
        </w:tc>
      </w:tr>
      <w:tr w:rsidR="008B475F" w:rsidRPr="00547591" w14:paraId="75C75B08" w14:textId="77777777" w:rsidTr="00A46FF8">
        <w:trPr>
          <w:trHeight w:val="525"/>
          <w:jc w:val="center"/>
        </w:trPr>
        <w:tc>
          <w:tcPr>
            <w:tcW w:w="1140" w:type="dxa"/>
            <w:vMerge/>
            <w:tcBorders>
              <w:top w:val="single" w:sz="8" w:space="0" w:color="auto"/>
              <w:left w:val="single" w:sz="8" w:space="0" w:color="auto"/>
              <w:bottom w:val="single" w:sz="8" w:space="0" w:color="000000"/>
              <w:right w:val="single" w:sz="8" w:space="0" w:color="auto"/>
            </w:tcBorders>
            <w:vAlign w:val="center"/>
            <w:hideMark/>
          </w:tcPr>
          <w:p w14:paraId="04417EDA" w14:textId="77777777" w:rsidR="008B475F" w:rsidRPr="00547591" w:rsidRDefault="008B475F" w:rsidP="00A46FF8">
            <w:pPr>
              <w:rPr>
                <w:rFonts w:ascii="Bookman Old Style" w:hAnsi="Bookman Old Style"/>
                <w:b/>
                <w:bCs/>
                <w:sz w:val="20"/>
                <w:szCs w:val="20"/>
              </w:rPr>
            </w:pPr>
          </w:p>
        </w:tc>
        <w:tc>
          <w:tcPr>
            <w:tcW w:w="2340" w:type="dxa"/>
            <w:tcBorders>
              <w:top w:val="nil"/>
              <w:left w:val="nil"/>
              <w:bottom w:val="single" w:sz="8" w:space="0" w:color="auto"/>
              <w:right w:val="single" w:sz="8" w:space="0" w:color="auto"/>
            </w:tcBorders>
            <w:shd w:val="clear" w:color="auto" w:fill="auto"/>
            <w:vAlign w:val="center"/>
            <w:hideMark/>
          </w:tcPr>
          <w:p w14:paraId="5FAC1BD4" w14:textId="77777777" w:rsidR="008B475F" w:rsidRPr="00547591" w:rsidRDefault="008B475F" w:rsidP="00A46FF8">
            <w:pPr>
              <w:jc w:val="center"/>
              <w:rPr>
                <w:rFonts w:ascii="Bookman Old Style" w:hAnsi="Bookman Old Style"/>
                <w:b/>
                <w:bCs/>
                <w:sz w:val="20"/>
                <w:szCs w:val="20"/>
              </w:rPr>
            </w:pPr>
            <w:r w:rsidRPr="00547591">
              <w:rPr>
                <w:rFonts w:ascii="Bookman Old Style" w:hAnsi="Bookman Old Style"/>
                <w:b/>
                <w:bCs/>
                <w:sz w:val="20"/>
                <w:szCs w:val="20"/>
              </w:rPr>
              <w:t>[dB]</w:t>
            </w:r>
          </w:p>
        </w:tc>
        <w:tc>
          <w:tcPr>
            <w:tcW w:w="1660" w:type="dxa"/>
            <w:tcBorders>
              <w:top w:val="nil"/>
              <w:left w:val="nil"/>
              <w:bottom w:val="single" w:sz="8" w:space="0" w:color="auto"/>
              <w:right w:val="single" w:sz="8" w:space="0" w:color="auto"/>
            </w:tcBorders>
            <w:shd w:val="clear" w:color="auto" w:fill="auto"/>
            <w:vAlign w:val="center"/>
            <w:hideMark/>
          </w:tcPr>
          <w:p w14:paraId="68B47B6A" w14:textId="77777777" w:rsidR="008B475F" w:rsidRPr="00547591" w:rsidRDefault="008B475F" w:rsidP="00A46FF8">
            <w:pPr>
              <w:jc w:val="center"/>
              <w:rPr>
                <w:rFonts w:ascii="Bookman Old Style" w:hAnsi="Bookman Old Style"/>
                <w:b/>
                <w:bCs/>
                <w:sz w:val="20"/>
                <w:szCs w:val="20"/>
              </w:rPr>
            </w:pPr>
            <w:r w:rsidRPr="00547591">
              <w:rPr>
                <w:rFonts w:ascii="Bookman Old Style" w:hAnsi="Bookman Old Style"/>
                <w:b/>
                <w:bCs/>
                <w:sz w:val="20"/>
                <w:szCs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6EEF84D2" w14:textId="77777777" w:rsidR="008B475F" w:rsidRPr="00547591" w:rsidRDefault="008B475F" w:rsidP="00A46FF8">
            <w:pPr>
              <w:jc w:val="center"/>
              <w:rPr>
                <w:rFonts w:ascii="Bookman Old Style" w:hAnsi="Bookman Old Style"/>
                <w:b/>
                <w:bCs/>
                <w:sz w:val="20"/>
                <w:szCs w:val="20"/>
              </w:rPr>
            </w:pPr>
            <w:r w:rsidRPr="00547591">
              <w:rPr>
                <w:rFonts w:ascii="Bookman Old Style" w:hAnsi="Bookman Old Style"/>
                <w:b/>
                <w:bCs/>
                <w:sz w:val="20"/>
                <w:szCs w:val="20"/>
              </w:rPr>
              <w:t>z dokładnością do 100</w:t>
            </w:r>
          </w:p>
        </w:tc>
      </w:tr>
      <w:tr w:rsidR="008B475F" w:rsidRPr="00547591" w14:paraId="300D7149" w14:textId="77777777" w:rsidTr="00A46FF8">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7BFC2DBA" w14:textId="77777777" w:rsidR="008B475F" w:rsidRPr="00547591" w:rsidRDefault="008B475F" w:rsidP="00A46FF8">
            <w:pPr>
              <w:jc w:val="center"/>
              <w:rPr>
                <w:rFonts w:ascii="Bookman Old Style" w:hAnsi="Bookman Old Style"/>
                <w:sz w:val="18"/>
                <w:szCs w:val="18"/>
              </w:rPr>
            </w:pPr>
            <w:r w:rsidRPr="00547591">
              <w:rPr>
                <w:rFonts w:ascii="Bookman Old Style" w:hAnsi="Bookman Old Style"/>
                <w:sz w:val="18"/>
                <w:szCs w:val="18"/>
              </w:rPr>
              <w:t>1</w:t>
            </w:r>
          </w:p>
        </w:tc>
        <w:tc>
          <w:tcPr>
            <w:tcW w:w="2340" w:type="dxa"/>
            <w:tcBorders>
              <w:top w:val="nil"/>
              <w:left w:val="nil"/>
              <w:bottom w:val="double" w:sz="6" w:space="0" w:color="auto"/>
              <w:right w:val="single" w:sz="8" w:space="0" w:color="auto"/>
            </w:tcBorders>
            <w:shd w:val="clear" w:color="auto" w:fill="auto"/>
            <w:vAlign w:val="center"/>
            <w:hideMark/>
          </w:tcPr>
          <w:p w14:paraId="14732119" w14:textId="77777777" w:rsidR="008B475F" w:rsidRPr="00547591" w:rsidRDefault="008B475F" w:rsidP="00A46FF8">
            <w:pPr>
              <w:jc w:val="center"/>
              <w:rPr>
                <w:rFonts w:ascii="Bookman Old Style" w:hAnsi="Bookman Old Style"/>
                <w:sz w:val="18"/>
                <w:szCs w:val="18"/>
              </w:rPr>
            </w:pPr>
            <w:r w:rsidRPr="00547591">
              <w:rPr>
                <w:rFonts w:ascii="Bookman Old Style" w:hAnsi="Bookman Old Style"/>
                <w:sz w:val="18"/>
                <w:szCs w:val="18"/>
              </w:rPr>
              <w:t>2</w:t>
            </w:r>
          </w:p>
        </w:tc>
        <w:tc>
          <w:tcPr>
            <w:tcW w:w="1660" w:type="dxa"/>
            <w:tcBorders>
              <w:top w:val="nil"/>
              <w:left w:val="nil"/>
              <w:bottom w:val="double" w:sz="6" w:space="0" w:color="auto"/>
              <w:right w:val="single" w:sz="8" w:space="0" w:color="auto"/>
            </w:tcBorders>
            <w:shd w:val="clear" w:color="auto" w:fill="auto"/>
            <w:vAlign w:val="center"/>
            <w:hideMark/>
          </w:tcPr>
          <w:p w14:paraId="1FC97E8C" w14:textId="77777777" w:rsidR="008B475F" w:rsidRPr="00547591" w:rsidRDefault="008B475F" w:rsidP="00A46FF8">
            <w:pPr>
              <w:jc w:val="center"/>
              <w:rPr>
                <w:rFonts w:ascii="Bookman Old Style" w:hAnsi="Bookman Old Style"/>
                <w:sz w:val="18"/>
                <w:szCs w:val="18"/>
              </w:rPr>
            </w:pPr>
            <w:r w:rsidRPr="00547591">
              <w:rPr>
                <w:rFonts w:ascii="Bookman Old Style" w:hAnsi="Bookman Old Style"/>
                <w:sz w:val="18"/>
                <w:szCs w:val="18"/>
              </w:rPr>
              <w:t>3</w:t>
            </w:r>
          </w:p>
        </w:tc>
        <w:tc>
          <w:tcPr>
            <w:tcW w:w="1660" w:type="dxa"/>
            <w:tcBorders>
              <w:top w:val="nil"/>
              <w:left w:val="nil"/>
              <w:bottom w:val="double" w:sz="6" w:space="0" w:color="auto"/>
              <w:right w:val="single" w:sz="8" w:space="0" w:color="auto"/>
            </w:tcBorders>
            <w:shd w:val="clear" w:color="auto" w:fill="auto"/>
            <w:vAlign w:val="center"/>
            <w:hideMark/>
          </w:tcPr>
          <w:p w14:paraId="100878C2" w14:textId="77777777" w:rsidR="008B475F" w:rsidRPr="00547591" w:rsidRDefault="008B475F" w:rsidP="00A46FF8">
            <w:pPr>
              <w:jc w:val="center"/>
              <w:rPr>
                <w:rFonts w:ascii="Bookman Old Style" w:hAnsi="Bookman Old Style"/>
                <w:sz w:val="18"/>
                <w:szCs w:val="18"/>
              </w:rPr>
            </w:pPr>
            <w:r w:rsidRPr="00547591">
              <w:rPr>
                <w:rFonts w:ascii="Bookman Old Style" w:hAnsi="Bookman Old Style"/>
                <w:sz w:val="18"/>
                <w:szCs w:val="18"/>
              </w:rPr>
              <w:t>4</w:t>
            </w:r>
          </w:p>
        </w:tc>
      </w:tr>
      <w:tr w:rsidR="008B475F" w:rsidRPr="00547591" w14:paraId="71A84D92" w14:textId="77777777" w:rsidTr="00A46FF8">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0EBFC9F3"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1</w:t>
            </w:r>
          </w:p>
        </w:tc>
        <w:tc>
          <w:tcPr>
            <w:tcW w:w="2340" w:type="dxa"/>
            <w:tcBorders>
              <w:top w:val="nil"/>
              <w:left w:val="nil"/>
              <w:bottom w:val="single" w:sz="8" w:space="0" w:color="auto"/>
              <w:right w:val="single" w:sz="8" w:space="0" w:color="auto"/>
            </w:tcBorders>
            <w:shd w:val="clear" w:color="auto" w:fill="auto"/>
            <w:vAlign w:val="center"/>
            <w:hideMark/>
          </w:tcPr>
          <w:p w14:paraId="6EB32D3E"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50-55 dB</w:t>
            </w:r>
          </w:p>
        </w:tc>
        <w:tc>
          <w:tcPr>
            <w:tcW w:w="1660" w:type="dxa"/>
            <w:tcBorders>
              <w:top w:val="nil"/>
              <w:left w:val="nil"/>
              <w:bottom w:val="single" w:sz="8" w:space="0" w:color="auto"/>
              <w:right w:val="single" w:sz="8" w:space="0" w:color="auto"/>
            </w:tcBorders>
            <w:shd w:val="clear" w:color="auto" w:fill="auto"/>
            <w:vAlign w:val="center"/>
            <w:hideMark/>
          </w:tcPr>
          <w:p w14:paraId="6ADB85AD" w14:textId="77777777" w:rsidR="008B475F" w:rsidRPr="00547591" w:rsidRDefault="008B475F" w:rsidP="00A46FF8">
            <w:pPr>
              <w:jc w:val="center"/>
              <w:rPr>
                <w:rFonts w:ascii="Bookman Old Style" w:hAnsi="Bookman Old Style"/>
                <w:sz w:val="22"/>
              </w:rPr>
            </w:pPr>
            <w:r w:rsidRPr="00547591">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02A43C41" w14:textId="77777777" w:rsidR="008B475F" w:rsidRPr="00547591" w:rsidRDefault="008B475F" w:rsidP="00A46FF8">
            <w:pPr>
              <w:jc w:val="center"/>
              <w:rPr>
                <w:rFonts w:ascii="Bookman Old Style" w:hAnsi="Bookman Old Style"/>
                <w:sz w:val="22"/>
              </w:rPr>
            </w:pPr>
            <w:r w:rsidRPr="00547591">
              <w:rPr>
                <w:rFonts w:ascii="Bookman Old Style" w:hAnsi="Bookman Old Style"/>
                <w:sz w:val="20"/>
                <w:szCs w:val="20"/>
              </w:rPr>
              <w:t>0</w:t>
            </w:r>
          </w:p>
        </w:tc>
      </w:tr>
      <w:tr w:rsidR="008B475F" w:rsidRPr="00547591" w14:paraId="2F4D652B"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60B4D094"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2</w:t>
            </w:r>
          </w:p>
        </w:tc>
        <w:tc>
          <w:tcPr>
            <w:tcW w:w="2340" w:type="dxa"/>
            <w:tcBorders>
              <w:top w:val="nil"/>
              <w:left w:val="nil"/>
              <w:bottom w:val="single" w:sz="8" w:space="0" w:color="auto"/>
              <w:right w:val="single" w:sz="8" w:space="0" w:color="auto"/>
            </w:tcBorders>
            <w:shd w:val="clear" w:color="auto" w:fill="auto"/>
            <w:vAlign w:val="center"/>
            <w:hideMark/>
          </w:tcPr>
          <w:p w14:paraId="13B295F6"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452FA9D3" w14:textId="77777777" w:rsidR="008B475F" w:rsidRPr="00547591" w:rsidRDefault="008B475F" w:rsidP="00A46FF8">
            <w:pPr>
              <w:jc w:val="center"/>
              <w:rPr>
                <w:rFonts w:ascii="Bookman Old Style" w:hAnsi="Bookman Old Style"/>
                <w:sz w:val="22"/>
              </w:rPr>
            </w:pPr>
            <w:r w:rsidRPr="00547591">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5092EAFA" w14:textId="77777777" w:rsidR="008B475F" w:rsidRPr="00547591" w:rsidRDefault="008B475F" w:rsidP="00A46FF8">
            <w:pPr>
              <w:jc w:val="center"/>
              <w:rPr>
                <w:rFonts w:ascii="Bookman Old Style" w:hAnsi="Bookman Old Style"/>
                <w:sz w:val="22"/>
              </w:rPr>
            </w:pPr>
            <w:r w:rsidRPr="00547591">
              <w:rPr>
                <w:rFonts w:ascii="Bookman Old Style" w:hAnsi="Bookman Old Style"/>
                <w:sz w:val="20"/>
                <w:szCs w:val="20"/>
              </w:rPr>
              <w:t>0</w:t>
            </w:r>
          </w:p>
        </w:tc>
      </w:tr>
      <w:tr w:rsidR="008B475F" w:rsidRPr="00547591" w14:paraId="63310539"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472EEF1F"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3</w:t>
            </w:r>
          </w:p>
        </w:tc>
        <w:tc>
          <w:tcPr>
            <w:tcW w:w="2340" w:type="dxa"/>
            <w:tcBorders>
              <w:top w:val="nil"/>
              <w:left w:val="nil"/>
              <w:bottom w:val="single" w:sz="8" w:space="0" w:color="auto"/>
              <w:right w:val="single" w:sz="8" w:space="0" w:color="auto"/>
            </w:tcBorders>
            <w:shd w:val="clear" w:color="auto" w:fill="auto"/>
            <w:vAlign w:val="center"/>
            <w:hideMark/>
          </w:tcPr>
          <w:p w14:paraId="6E98638E"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673042FB" w14:textId="77777777" w:rsidR="008B475F" w:rsidRPr="00547591" w:rsidRDefault="008B475F" w:rsidP="00A46FF8">
            <w:pPr>
              <w:jc w:val="center"/>
              <w:rPr>
                <w:rFonts w:ascii="Bookman Old Style" w:hAnsi="Bookman Old Style"/>
                <w:sz w:val="22"/>
              </w:rPr>
            </w:pPr>
            <w:r w:rsidRPr="00547591">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418695E3" w14:textId="77777777" w:rsidR="008B475F" w:rsidRPr="00547591" w:rsidRDefault="008B475F" w:rsidP="00A46FF8">
            <w:pPr>
              <w:jc w:val="center"/>
              <w:rPr>
                <w:rFonts w:ascii="Bookman Old Style" w:hAnsi="Bookman Old Style"/>
                <w:sz w:val="22"/>
              </w:rPr>
            </w:pPr>
            <w:r w:rsidRPr="00547591">
              <w:rPr>
                <w:rFonts w:ascii="Bookman Old Style" w:hAnsi="Bookman Old Style"/>
                <w:sz w:val="20"/>
                <w:szCs w:val="20"/>
              </w:rPr>
              <w:t>0</w:t>
            </w:r>
          </w:p>
        </w:tc>
      </w:tr>
      <w:tr w:rsidR="008B475F" w:rsidRPr="00547591" w14:paraId="59CB1DB2"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6AA23ACA"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4</w:t>
            </w:r>
          </w:p>
        </w:tc>
        <w:tc>
          <w:tcPr>
            <w:tcW w:w="2340" w:type="dxa"/>
            <w:tcBorders>
              <w:top w:val="nil"/>
              <w:left w:val="nil"/>
              <w:bottom w:val="single" w:sz="8" w:space="0" w:color="auto"/>
              <w:right w:val="single" w:sz="8" w:space="0" w:color="auto"/>
            </w:tcBorders>
            <w:shd w:val="clear" w:color="auto" w:fill="auto"/>
            <w:vAlign w:val="center"/>
            <w:hideMark/>
          </w:tcPr>
          <w:p w14:paraId="6CB6447A"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276DE825" w14:textId="77777777" w:rsidR="008B475F" w:rsidRPr="00547591" w:rsidRDefault="008B475F" w:rsidP="00A46FF8">
            <w:pPr>
              <w:jc w:val="center"/>
              <w:rPr>
                <w:rFonts w:ascii="Bookman Old Style" w:hAnsi="Bookman Old Style"/>
                <w:sz w:val="22"/>
              </w:rPr>
            </w:pPr>
            <w:r w:rsidRPr="00547591">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3E6F959A" w14:textId="77777777" w:rsidR="008B475F" w:rsidRPr="00547591" w:rsidRDefault="008B475F" w:rsidP="00A46FF8">
            <w:pPr>
              <w:jc w:val="center"/>
              <w:rPr>
                <w:rFonts w:ascii="Bookman Old Style" w:hAnsi="Bookman Old Style"/>
                <w:sz w:val="22"/>
              </w:rPr>
            </w:pPr>
            <w:r w:rsidRPr="00547591">
              <w:rPr>
                <w:rFonts w:ascii="Bookman Old Style" w:hAnsi="Bookman Old Style"/>
                <w:sz w:val="20"/>
                <w:szCs w:val="20"/>
              </w:rPr>
              <w:t>0</w:t>
            </w:r>
          </w:p>
        </w:tc>
      </w:tr>
      <w:tr w:rsidR="008B475F" w:rsidRPr="00547591" w14:paraId="7A532356"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603F0CF4"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5</w:t>
            </w:r>
          </w:p>
        </w:tc>
        <w:tc>
          <w:tcPr>
            <w:tcW w:w="2340" w:type="dxa"/>
            <w:tcBorders>
              <w:top w:val="nil"/>
              <w:left w:val="nil"/>
              <w:bottom w:val="single" w:sz="8" w:space="0" w:color="auto"/>
              <w:right w:val="single" w:sz="8" w:space="0" w:color="auto"/>
            </w:tcBorders>
            <w:shd w:val="clear" w:color="auto" w:fill="auto"/>
            <w:vAlign w:val="center"/>
            <w:hideMark/>
          </w:tcPr>
          <w:p w14:paraId="6DE0DDEE"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&gt; 70 dB</w:t>
            </w:r>
          </w:p>
        </w:tc>
        <w:tc>
          <w:tcPr>
            <w:tcW w:w="1660" w:type="dxa"/>
            <w:tcBorders>
              <w:top w:val="nil"/>
              <w:left w:val="nil"/>
              <w:bottom w:val="single" w:sz="8" w:space="0" w:color="auto"/>
              <w:right w:val="single" w:sz="8" w:space="0" w:color="auto"/>
            </w:tcBorders>
            <w:shd w:val="clear" w:color="auto" w:fill="auto"/>
            <w:vAlign w:val="center"/>
            <w:hideMark/>
          </w:tcPr>
          <w:p w14:paraId="66AEE5E0" w14:textId="77777777" w:rsidR="008B475F" w:rsidRPr="00547591" w:rsidRDefault="008B475F" w:rsidP="00A46FF8">
            <w:pPr>
              <w:jc w:val="center"/>
              <w:rPr>
                <w:rFonts w:ascii="Bookman Old Style" w:hAnsi="Bookman Old Style"/>
                <w:sz w:val="22"/>
              </w:rPr>
            </w:pPr>
            <w:r w:rsidRPr="00547591">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5EB5AA4D" w14:textId="77777777" w:rsidR="008B475F" w:rsidRPr="00547591" w:rsidRDefault="008B475F" w:rsidP="00A46FF8">
            <w:pPr>
              <w:jc w:val="center"/>
              <w:rPr>
                <w:rFonts w:ascii="Bookman Old Style" w:hAnsi="Bookman Old Style"/>
                <w:sz w:val="22"/>
              </w:rPr>
            </w:pPr>
            <w:r w:rsidRPr="00547591">
              <w:rPr>
                <w:rFonts w:ascii="Bookman Old Style" w:hAnsi="Bookman Old Style"/>
                <w:sz w:val="20"/>
                <w:szCs w:val="20"/>
              </w:rPr>
              <w:t>0</w:t>
            </w:r>
          </w:p>
        </w:tc>
      </w:tr>
    </w:tbl>
    <w:p w14:paraId="627F9280" w14:textId="77777777" w:rsidR="008B475F" w:rsidRPr="00C46F88" w:rsidRDefault="008B475F" w:rsidP="008B475F">
      <w:pPr>
        <w:rPr>
          <w:rFonts w:ascii="Bookman Old Style" w:hAnsi="Bookman Old Style" w:cs="Arial"/>
          <w:color w:val="FF0000"/>
        </w:rPr>
      </w:pPr>
    </w:p>
    <w:p w14:paraId="2CF401D8" w14:textId="77777777" w:rsidR="008B475F" w:rsidRPr="00547591" w:rsidRDefault="008B475F" w:rsidP="008B475F">
      <w:pPr>
        <w:pStyle w:val="Akapitzlist"/>
        <w:keepNext/>
        <w:numPr>
          <w:ilvl w:val="0"/>
          <w:numId w:val="4"/>
        </w:numPr>
        <w:spacing w:before="240"/>
        <w:jc w:val="center"/>
        <w:rPr>
          <w:rFonts w:ascii="Bookman Old Style" w:hAnsi="Bookman Old Style"/>
        </w:rPr>
      </w:pPr>
      <w:r w:rsidRPr="00547591">
        <w:rPr>
          <w:rFonts w:ascii="Bookman Old Style" w:hAnsi="Bookman Old Style"/>
        </w:rPr>
        <w:t>Powierzchnia obszarów eksponowanych na hałas pochodzący od analizowanych odcinków dróg określany wskaźnikiem L</w:t>
      </w:r>
      <w:r w:rsidRPr="00547591">
        <w:rPr>
          <w:rFonts w:ascii="Bookman Old Style" w:hAnsi="Bookman Old Style"/>
          <w:vertAlign w:val="subscript"/>
        </w:rPr>
        <w:t>DWN</w:t>
      </w:r>
    </w:p>
    <w:tbl>
      <w:tblPr>
        <w:tblW w:w="5000" w:type="pct"/>
        <w:jc w:val="center"/>
        <w:tblCellMar>
          <w:left w:w="70" w:type="dxa"/>
          <w:right w:w="70" w:type="dxa"/>
        </w:tblCellMar>
        <w:tblLook w:val="04A0" w:firstRow="1" w:lastRow="0" w:firstColumn="1" w:lastColumn="0" w:noHBand="0" w:noVBand="1"/>
      </w:tblPr>
      <w:tblGrid>
        <w:gridCol w:w="1314"/>
        <w:gridCol w:w="3429"/>
        <w:gridCol w:w="4309"/>
      </w:tblGrid>
      <w:tr w:rsidR="008B475F" w:rsidRPr="00547591" w14:paraId="5ECE6FE9" w14:textId="77777777" w:rsidTr="00A46FF8">
        <w:trPr>
          <w:trHeight w:val="1035"/>
          <w:jc w:val="center"/>
        </w:trPr>
        <w:tc>
          <w:tcPr>
            <w:tcW w:w="726"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27F7843A" w14:textId="77777777" w:rsidR="008B475F" w:rsidRPr="00547591" w:rsidRDefault="008B475F" w:rsidP="00A46FF8">
            <w:pPr>
              <w:jc w:val="center"/>
              <w:rPr>
                <w:rFonts w:ascii="Bookman Old Style" w:hAnsi="Bookman Old Style"/>
                <w:b/>
                <w:bCs/>
                <w:sz w:val="20"/>
                <w:szCs w:val="20"/>
              </w:rPr>
            </w:pPr>
            <w:r w:rsidRPr="00547591">
              <w:rPr>
                <w:rFonts w:ascii="Bookman Old Style" w:hAnsi="Bookman Old Style"/>
                <w:b/>
                <w:bCs/>
                <w:sz w:val="20"/>
                <w:szCs w:val="20"/>
              </w:rPr>
              <w:t>Lp.</w:t>
            </w:r>
          </w:p>
        </w:tc>
        <w:tc>
          <w:tcPr>
            <w:tcW w:w="1894" w:type="pct"/>
            <w:tcBorders>
              <w:top w:val="single" w:sz="8" w:space="0" w:color="auto"/>
              <w:left w:val="nil"/>
              <w:bottom w:val="single" w:sz="8" w:space="0" w:color="auto"/>
              <w:right w:val="single" w:sz="8" w:space="0" w:color="auto"/>
            </w:tcBorders>
            <w:shd w:val="clear" w:color="auto" w:fill="auto"/>
            <w:vAlign w:val="center"/>
            <w:hideMark/>
          </w:tcPr>
          <w:p w14:paraId="5D9866DB" w14:textId="77777777" w:rsidR="008B475F" w:rsidRPr="00547591" w:rsidRDefault="008B475F" w:rsidP="00A46FF8">
            <w:pPr>
              <w:jc w:val="center"/>
              <w:rPr>
                <w:rFonts w:ascii="Bookman Old Style" w:hAnsi="Bookman Old Style"/>
                <w:b/>
                <w:bCs/>
                <w:sz w:val="20"/>
                <w:szCs w:val="20"/>
              </w:rPr>
            </w:pPr>
            <w:r w:rsidRPr="00547591">
              <w:rPr>
                <w:rFonts w:ascii="Bookman Old Style" w:hAnsi="Bookman Old Style"/>
                <w:b/>
                <w:bCs/>
                <w:sz w:val="20"/>
                <w:szCs w:val="20"/>
              </w:rPr>
              <w:t>Przedziały wartości</w:t>
            </w:r>
          </w:p>
        </w:tc>
        <w:tc>
          <w:tcPr>
            <w:tcW w:w="2380" w:type="pct"/>
            <w:tcBorders>
              <w:top w:val="single" w:sz="8" w:space="0" w:color="auto"/>
              <w:left w:val="nil"/>
              <w:bottom w:val="single" w:sz="8" w:space="0" w:color="auto"/>
              <w:right w:val="single" w:sz="8" w:space="0" w:color="auto"/>
            </w:tcBorders>
            <w:shd w:val="clear" w:color="auto" w:fill="auto"/>
            <w:vAlign w:val="center"/>
            <w:hideMark/>
          </w:tcPr>
          <w:p w14:paraId="3AAECBD5" w14:textId="77777777" w:rsidR="008B475F" w:rsidRPr="00547591" w:rsidRDefault="008B475F" w:rsidP="00A46FF8">
            <w:pPr>
              <w:jc w:val="center"/>
              <w:rPr>
                <w:rFonts w:ascii="Bookman Old Style" w:hAnsi="Bookman Old Style"/>
                <w:b/>
                <w:bCs/>
                <w:sz w:val="20"/>
                <w:szCs w:val="20"/>
              </w:rPr>
            </w:pPr>
            <w:r w:rsidRPr="00547591">
              <w:rPr>
                <w:rFonts w:ascii="Bookman Old Style" w:hAnsi="Bookman Old Style"/>
                <w:b/>
                <w:bCs/>
                <w:sz w:val="20"/>
                <w:szCs w:val="20"/>
              </w:rPr>
              <w:t>Powierzchnia obszaru</w:t>
            </w:r>
          </w:p>
        </w:tc>
      </w:tr>
      <w:tr w:rsidR="008B475F" w:rsidRPr="00547591" w14:paraId="7CDCCB6A" w14:textId="77777777" w:rsidTr="00A46FF8">
        <w:trPr>
          <w:trHeight w:val="315"/>
          <w:jc w:val="center"/>
        </w:trPr>
        <w:tc>
          <w:tcPr>
            <w:tcW w:w="726" w:type="pct"/>
            <w:vMerge/>
            <w:tcBorders>
              <w:top w:val="single" w:sz="8" w:space="0" w:color="auto"/>
              <w:left w:val="single" w:sz="8" w:space="0" w:color="auto"/>
              <w:bottom w:val="single" w:sz="8" w:space="0" w:color="000000"/>
              <w:right w:val="single" w:sz="8" w:space="0" w:color="auto"/>
            </w:tcBorders>
            <w:vAlign w:val="center"/>
            <w:hideMark/>
          </w:tcPr>
          <w:p w14:paraId="30A82D10" w14:textId="77777777" w:rsidR="008B475F" w:rsidRPr="00547591" w:rsidRDefault="008B475F" w:rsidP="00A46FF8">
            <w:pPr>
              <w:rPr>
                <w:rFonts w:ascii="Bookman Old Style" w:hAnsi="Bookman Old Style"/>
                <w:b/>
                <w:bCs/>
                <w:sz w:val="20"/>
                <w:szCs w:val="20"/>
              </w:rPr>
            </w:pPr>
          </w:p>
        </w:tc>
        <w:tc>
          <w:tcPr>
            <w:tcW w:w="1894" w:type="pct"/>
            <w:tcBorders>
              <w:top w:val="nil"/>
              <w:left w:val="nil"/>
              <w:bottom w:val="single" w:sz="8" w:space="0" w:color="auto"/>
              <w:right w:val="single" w:sz="8" w:space="0" w:color="auto"/>
            </w:tcBorders>
            <w:shd w:val="clear" w:color="auto" w:fill="auto"/>
            <w:vAlign w:val="center"/>
            <w:hideMark/>
          </w:tcPr>
          <w:p w14:paraId="3ED59C79" w14:textId="77777777" w:rsidR="008B475F" w:rsidRPr="00547591" w:rsidRDefault="008B475F" w:rsidP="00A46FF8">
            <w:pPr>
              <w:jc w:val="center"/>
              <w:rPr>
                <w:rFonts w:ascii="Bookman Old Style" w:hAnsi="Bookman Old Style"/>
                <w:b/>
                <w:bCs/>
                <w:sz w:val="20"/>
                <w:szCs w:val="20"/>
              </w:rPr>
            </w:pPr>
            <w:r w:rsidRPr="00547591">
              <w:rPr>
                <w:rFonts w:ascii="Bookman Old Style" w:hAnsi="Bookman Old Style"/>
                <w:b/>
                <w:bCs/>
                <w:sz w:val="20"/>
                <w:szCs w:val="20"/>
              </w:rPr>
              <w:t>[dB]</w:t>
            </w:r>
          </w:p>
        </w:tc>
        <w:tc>
          <w:tcPr>
            <w:tcW w:w="2380" w:type="pct"/>
            <w:tcBorders>
              <w:top w:val="nil"/>
              <w:left w:val="nil"/>
              <w:bottom w:val="single" w:sz="8" w:space="0" w:color="auto"/>
              <w:right w:val="single" w:sz="8" w:space="0" w:color="auto"/>
            </w:tcBorders>
            <w:shd w:val="clear" w:color="auto" w:fill="auto"/>
            <w:vAlign w:val="center"/>
            <w:hideMark/>
          </w:tcPr>
          <w:p w14:paraId="23E0A9BF" w14:textId="77777777" w:rsidR="008B475F" w:rsidRPr="00547591" w:rsidRDefault="008B475F" w:rsidP="00A46FF8">
            <w:pPr>
              <w:jc w:val="center"/>
              <w:rPr>
                <w:rFonts w:ascii="Bookman Old Style" w:hAnsi="Bookman Old Style"/>
                <w:b/>
                <w:bCs/>
                <w:sz w:val="20"/>
                <w:szCs w:val="20"/>
              </w:rPr>
            </w:pPr>
            <w:r w:rsidRPr="00547591">
              <w:rPr>
                <w:rFonts w:ascii="Bookman Old Style" w:hAnsi="Bookman Old Style"/>
                <w:b/>
                <w:bCs/>
                <w:sz w:val="20"/>
                <w:szCs w:val="20"/>
              </w:rPr>
              <w:t>[km</w:t>
            </w:r>
            <w:r w:rsidRPr="00547591">
              <w:rPr>
                <w:rFonts w:ascii="Bookman Old Style" w:hAnsi="Bookman Old Style"/>
                <w:b/>
                <w:bCs/>
                <w:sz w:val="20"/>
                <w:szCs w:val="20"/>
                <w:vertAlign w:val="superscript"/>
              </w:rPr>
              <w:t>2</w:t>
            </w:r>
            <w:r w:rsidRPr="00547591">
              <w:rPr>
                <w:rFonts w:ascii="Bookman Old Style" w:hAnsi="Bookman Old Style"/>
                <w:b/>
                <w:bCs/>
                <w:sz w:val="20"/>
                <w:szCs w:val="20"/>
              </w:rPr>
              <w:t>]</w:t>
            </w:r>
          </w:p>
        </w:tc>
      </w:tr>
      <w:tr w:rsidR="008B475F" w:rsidRPr="00547591" w14:paraId="30E25253" w14:textId="77777777" w:rsidTr="00A46FF8">
        <w:trPr>
          <w:trHeight w:val="315"/>
          <w:jc w:val="center"/>
        </w:trPr>
        <w:tc>
          <w:tcPr>
            <w:tcW w:w="726" w:type="pct"/>
            <w:tcBorders>
              <w:top w:val="nil"/>
              <w:left w:val="single" w:sz="8" w:space="0" w:color="auto"/>
              <w:bottom w:val="double" w:sz="6" w:space="0" w:color="auto"/>
              <w:right w:val="single" w:sz="8" w:space="0" w:color="auto"/>
            </w:tcBorders>
            <w:shd w:val="clear" w:color="auto" w:fill="auto"/>
            <w:vAlign w:val="center"/>
            <w:hideMark/>
          </w:tcPr>
          <w:p w14:paraId="3D74A934" w14:textId="77777777" w:rsidR="008B475F" w:rsidRPr="00547591" w:rsidRDefault="008B475F" w:rsidP="00A46FF8">
            <w:pPr>
              <w:jc w:val="center"/>
              <w:rPr>
                <w:rFonts w:ascii="Bookman Old Style" w:hAnsi="Bookman Old Style"/>
                <w:sz w:val="18"/>
                <w:szCs w:val="18"/>
              </w:rPr>
            </w:pPr>
            <w:r w:rsidRPr="00547591">
              <w:rPr>
                <w:rFonts w:ascii="Bookman Old Style" w:hAnsi="Bookman Old Style"/>
                <w:sz w:val="18"/>
                <w:szCs w:val="18"/>
              </w:rPr>
              <w:t>1</w:t>
            </w:r>
          </w:p>
        </w:tc>
        <w:tc>
          <w:tcPr>
            <w:tcW w:w="1894" w:type="pct"/>
            <w:tcBorders>
              <w:top w:val="nil"/>
              <w:left w:val="nil"/>
              <w:bottom w:val="double" w:sz="6" w:space="0" w:color="auto"/>
              <w:right w:val="single" w:sz="8" w:space="0" w:color="auto"/>
            </w:tcBorders>
            <w:shd w:val="clear" w:color="auto" w:fill="auto"/>
            <w:vAlign w:val="center"/>
            <w:hideMark/>
          </w:tcPr>
          <w:p w14:paraId="3F8C07EF" w14:textId="77777777" w:rsidR="008B475F" w:rsidRPr="00547591" w:rsidRDefault="008B475F" w:rsidP="00A46FF8">
            <w:pPr>
              <w:jc w:val="center"/>
              <w:rPr>
                <w:rFonts w:ascii="Bookman Old Style" w:hAnsi="Bookman Old Style"/>
                <w:sz w:val="18"/>
                <w:szCs w:val="18"/>
              </w:rPr>
            </w:pPr>
            <w:r w:rsidRPr="00547591">
              <w:rPr>
                <w:rFonts w:ascii="Bookman Old Style" w:hAnsi="Bookman Old Style"/>
                <w:sz w:val="18"/>
                <w:szCs w:val="18"/>
              </w:rPr>
              <w:t>2</w:t>
            </w:r>
          </w:p>
        </w:tc>
        <w:tc>
          <w:tcPr>
            <w:tcW w:w="2380" w:type="pct"/>
            <w:tcBorders>
              <w:top w:val="nil"/>
              <w:left w:val="nil"/>
              <w:bottom w:val="double" w:sz="6" w:space="0" w:color="auto"/>
              <w:right w:val="single" w:sz="8" w:space="0" w:color="auto"/>
            </w:tcBorders>
            <w:shd w:val="clear" w:color="auto" w:fill="auto"/>
            <w:vAlign w:val="center"/>
            <w:hideMark/>
          </w:tcPr>
          <w:p w14:paraId="7A191FB5" w14:textId="77777777" w:rsidR="008B475F" w:rsidRPr="00547591" w:rsidRDefault="008B475F" w:rsidP="00A46FF8">
            <w:pPr>
              <w:jc w:val="center"/>
              <w:rPr>
                <w:rFonts w:ascii="Bookman Old Style" w:hAnsi="Bookman Old Style"/>
                <w:sz w:val="18"/>
                <w:szCs w:val="18"/>
              </w:rPr>
            </w:pPr>
            <w:r w:rsidRPr="00547591">
              <w:rPr>
                <w:rFonts w:ascii="Bookman Old Style" w:hAnsi="Bookman Old Style"/>
                <w:sz w:val="18"/>
                <w:szCs w:val="18"/>
              </w:rPr>
              <w:t>3</w:t>
            </w:r>
          </w:p>
        </w:tc>
      </w:tr>
      <w:tr w:rsidR="008B475F" w:rsidRPr="00547591" w14:paraId="33E93801" w14:textId="77777777" w:rsidTr="00A46FF8">
        <w:trPr>
          <w:trHeight w:val="330"/>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757CFF75"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1</w:t>
            </w:r>
          </w:p>
        </w:tc>
        <w:tc>
          <w:tcPr>
            <w:tcW w:w="1894" w:type="pct"/>
            <w:tcBorders>
              <w:top w:val="nil"/>
              <w:left w:val="nil"/>
              <w:bottom w:val="single" w:sz="8" w:space="0" w:color="auto"/>
              <w:right w:val="single" w:sz="8" w:space="0" w:color="auto"/>
            </w:tcBorders>
            <w:shd w:val="clear" w:color="auto" w:fill="auto"/>
            <w:vAlign w:val="center"/>
            <w:hideMark/>
          </w:tcPr>
          <w:p w14:paraId="57612C61"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55-60</w:t>
            </w:r>
          </w:p>
        </w:tc>
        <w:tc>
          <w:tcPr>
            <w:tcW w:w="2380" w:type="pct"/>
            <w:tcBorders>
              <w:top w:val="nil"/>
              <w:left w:val="nil"/>
              <w:bottom w:val="single" w:sz="8" w:space="0" w:color="auto"/>
              <w:right w:val="single" w:sz="8" w:space="0" w:color="auto"/>
            </w:tcBorders>
            <w:shd w:val="clear" w:color="auto" w:fill="auto"/>
            <w:vAlign w:val="center"/>
            <w:hideMark/>
          </w:tcPr>
          <w:p w14:paraId="45F06F43"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0,641</w:t>
            </w:r>
          </w:p>
        </w:tc>
      </w:tr>
      <w:tr w:rsidR="008B475F" w:rsidRPr="00547591" w14:paraId="6C971E4F"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15164FF7"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2</w:t>
            </w:r>
          </w:p>
        </w:tc>
        <w:tc>
          <w:tcPr>
            <w:tcW w:w="1894" w:type="pct"/>
            <w:tcBorders>
              <w:top w:val="nil"/>
              <w:left w:val="nil"/>
              <w:bottom w:val="single" w:sz="8" w:space="0" w:color="auto"/>
              <w:right w:val="single" w:sz="8" w:space="0" w:color="auto"/>
            </w:tcBorders>
            <w:shd w:val="clear" w:color="auto" w:fill="auto"/>
            <w:vAlign w:val="center"/>
            <w:hideMark/>
          </w:tcPr>
          <w:p w14:paraId="140662CB"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60-65</w:t>
            </w:r>
          </w:p>
        </w:tc>
        <w:tc>
          <w:tcPr>
            <w:tcW w:w="2380" w:type="pct"/>
            <w:tcBorders>
              <w:top w:val="nil"/>
              <w:left w:val="nil"/>
              <w:bottom w:val="single" w:sz="8" w:space="0" w:color="auto"/>
              <w:right w:val="single" w:sz="8" w:space="0" w:color="auto"/>
            </w:tcBorders>
            <w:shd w:val="clear" w:color="auto" w:fill="auto"/>
            <w:vAlign w:val="center"/>
            <w:hideMark/>
          </w:tcPr>
          <w:p w14:paraId="5408B1BA"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0,292</w:t>
            </w:r>
          </w:p>
        </w:tc>
      </w:tr>
      <w:tr w:rsidR="008B475F" w:rsidRPr="00547591" w14:paraId="158A71E5"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7C72B28F"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3</w:t>
            </w:r>
          </w:p>
        </w:tc>
        <w:tc>
          <w:tcPr>
            <w:tcW w:w="1894" w:type="pct"/>
            <w:tcBorders>
              <w:top w:val="nil"/>
              <w:left w:val="nil"/>
              <w:bottom w:val="single" w:sz="8" w:space="0" w:color="auto"/>
              <w:right w:val="single" w:sz="8" w:space="0" w:color="auto"/>
            </w:tcBorders>
            <w:shd w:val="clear" w:color="auto" w:fill="auto"/>
            <w:vAlign w:val="center"/>
            <w:hideMark/>
          </w:tcPr>
          <w:p w14:paraId="57390D83"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65-70</w:t>
            </w:r>
          </w:p>
        </w:tc>
        <w:tc>
          <w:tcPr>
            <w:tcW w:w="2380" w:type="pct"/>
            <w:tcBorders>
              <w:top w:val="nil"/>
              <w:left w:val="nil"/>
              <w:bottom w:val="single" w:sz="8" w:space="0" w:color="auto"/>
              <w:right w:val="single" w:sz="8" w:space="0" w:color="auto"/>
            </w:tcBorders>
            <w:shd w:val="clear" w:color="auto" w:fill="auto"/>
            <w:vAlign w:val="center"/>
            <w:hideMark/>
          </w:tcPr>
          <w:p w14:paraId="42C83447"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0,142</w:t>
            </w:r>
          </w:p>
        </w:tc>
      </w:tr>
      <w:tr w:rsidR="008B475F" w:rsidRPr="00547591" w14:paraId="373280C5"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7B401975"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4</w:t>
            </w:r>
          </w:p>
        </w:tc>
        <w:tc>
          <w:tcPr>
            <w:tcW w:w="1894" w:type="pct"/>
            <w:tcBorders>
              <w:top w:val="nil"/>
              <w:left w:val="nil"/>
              <w:bottom w:val="single" w:sz="8" w:space="0" w:color="auto"/>
              <w:right w:val="single" w:sz="8" w:space="0" w:color="auto"/>
            </w:tcBorders>
            <w:shd w:val="clear" w:color="auto" w:fill="auto"/>
            <w:vAlign w:val="center"/>
            <w:hideMark/>
          </w:tcPr>
          <w:p w14:paraId="651D9157"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70-75</w:t>
            </w:r>
          </w:p>
        </w:tc>
        <w:tc>
          <w:tcPr>
            <w:tcW w:w="2380" w:type="pct"/>
            <w:tcBorders>
              <w:top w:val="nil"/>
              <w:left w:val="nil"/>
              <w:bottom w:val="single" w:sz="8" w:space="0" w:color="auto"/>
              <w:right w:val="single" w:sz="8" w:space="0" w:color="auto"/>
            </w:tcBorders>
            <w:shd w:val="clear" w:color="auto" w:fill="auto"/>
            <w:vAlign w:val="center"/>
            <w:hideMark/>
          </w:tcPr>
          <w:p w14:paraId="3A5DAFEA"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0,095</w:t>
            </w:r>
          </w:p>
        </w:tc>
      </w:tr>
      <w:tr w:rsidR="008B475F" w:rsidRPr="00547591" w14:paraId="03502B41"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2782DA76"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5</w:t>
            </w:r>
          </w:p>
        </w:tc>
        <w:tc>
          <w:tcPr>
            <w:tcW w:w="1894" w:type="pct"/>
            <w:tcBorders>
              <w:top w:val="nil"/>
              <w:left w:val="nil"/>
              <w:bottom w:val="single" w:sz="8" w:space="0" w:color="auto"/>
              <w:right w:val="single" w:sz="8" w:space="0" w:color="auto"/>
            </w:tcBorders>
            <w:shd w:val="clear" w:color="auto" w:fill="auto"/>
            <w:vAlign w:val="center"/>
            <w:hideMark/>
          </w:tcPr>
          <w:p w14:paraId="6203B2FD"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&gt; 75</w:t>
            </w:r>
          </w:p>
        </w:tc>
        <w:tc>
          <w:tcPr>
            <w:tcW w:w="2380" w:type="pct"/>
            <w:tcBorders>
              <w:top w:val="nil"/>
              <w:left w:val="nil"/>
              <w:bottom w:val="single" w:sz="8" w:space="0" w:color="auto"/>
              <w:right w:val="single" w:sz="8" w:space="0" w:color="auto"/>
            </w:tcBorders>
            <w:shd w:val="clear" w:color="auto" w:fill="auto"/>
            <w:vAlign w:val="center"/>
            <w:hideMark/>
          </w:tcPr>
          <w:p w14:paraId="42F670BF"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0,000</w:t>
            </w:r>
          </w:p>
        </w:tc>
      </w:tr>
    </w:tbl>
    <w:p w14:paraId="35980440" w14:textId="77777777" w:rsidR="008B475F" w:rsidRPr="00227065" w:rsidRDefault="008B475F" w:rsidP="008B475F">
      <w:pPr>
        <w:pStyle w:val="Akapitzlist"/>
        <w:ind w:left="720"/>
        <w:rPr>
          <w:rFonts w:ascii="Bookman Old Style" w:hAnsi="Bookman Old Style"/>
          <w:color w:val="FF0000"/>
        </w:rPr>
      </w:pPr>
    </w:p>
    <w:p w14:paraId="23E7E877" w14:textId="77777777" w:rsidR="008B475F" w:rsidRPr="00227065" w:rsidRDefault="008B475F" w:rsidP="008B475F">
      <w:pPr>
        <w:pStyle w:val="Akapitzlist"/>
        <w:keepNext/>
        <w:ind w:left="0"/>
        <w:jc w:val="center"/>
        <w:rPr>
          <w:rFonts w:ascii="Bookman Old Style" w:hAnsi="Bookman Old Style"/>
          <w:color w:val="FF0000"/>
        </w:rPr>
      </w:pPr>
      <w:r>
        <w:rPr>
          <w:rFonts w:ascii="Bookman Old Style" w:hAnsi="Bookman Old Style"/>
          <w:noProof/>
          <w:color w:val="FF0000"/>
        </w:rPr>
        <w:lastRenderedPageBreak/>
        <w:drawing>
          <wp:inline distT="0" distB="0" distL="0" distR="0" wp14:anchorId="272FCCFE" wp14:editId="6FD7E1D8">
            <wp:extent cx="5443200" cy="3408029"/>
            <wp:effectExtent l="0" t="0" r="5715" b="254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443200" cy="3408029"/>
                    </a:xfrm>
                    <a:prstGeom prst="rect">
                      <a:avLst/>
                    </a:prstGeom>
                    <a:noFill/>
                  </pic:spPr>
                </pic:pic>
              </a:graphicData>
            </a:graphic>
          </wp:inline>
        </w:drawing>
      </w:r>
    </w:p>
    <w:p w14:paraId="12CDE637" w14:textId="77777777" w:rsidR="008B475F" w:rsidRPr="00547591" w:rsidRDefault="008B475F" w:rsidP="008B475F">
      <w:pPr>
        <w:pStyle w:val="Akapitzlist"/>
        <w:numPr>
          <w:ilvl w:val="0"/>
          <w:numId w:val="23"/>
        </w:numPr>
        <w:ind w:left="1637"/>
        <w:jc w:val="center"/>
        <w:rPr>
          <w:rFonts w:ascii="Bookman Old Style" w:hAnsi="Bookman Old Style"/>
        </w:rPr>
      </w:pPr>
      <w:r w:rsidRPr="00547591">
        <w:rPr>
          <w:rFonts w:ascii="Bookman Old Style" w:hAnsi="Bookman Old Style"/>
        </w:rPr>
        <w:t>Powierzchnia obszarów eksponowanych na hałas drogowy oceniany wskaźnikiem L</w:t>
      </w:r>
      <w:r w:rsidRPr="00547591">
        <w:rPr>
          <w:rFonts w:ascii="Bookman Old Style" w:hAnsi="Bookman Old Style"/>
          <w:vertAlign w:val="subscript"/>
        </w:rPr>
        <w:t>DWN</w:t>
      </w:r>
    </w:p>
    <w:p w14:paraId="00057C50" w14:textId="77777777" w:rsidR="008B475F" w:rsidRPr="00547591" w:rsidRDefault="008B475F" w:rsidP="008B475F">
      <w:pPr>
        <w:pStyle w:val="Akapitzlist"/>
        <w:keepNext/>
        <w:numPr>
          <w:ilvl w:val="0"/>
          <w:numId w:val="4"/>
        </w:numPr>
        <w:spacing w:before="240"/>
        <w:jc w:val="center"/>
        <w:rPr>
          <w:rFonts w:ascii="Bookman Old Style" w:hAnsi="Bookman Old Style"/>
        </w:rPr>
      </w:pPr>
      <w:r w:rsidRPr="00547591">
        <w:rPr>
          <w:rFonts w:ascii="Bookman Old Style" w:hAnsi="Bookman Old Style"/>
        </w:rPr>
        <w:t>Powierzchnia obszarów eksponowanych na hałas pochodzący od analizowanych odcinków dróg określany wskaźnikiem L</w:t>
      </w:r>
      <w:r w:rsidRPr="00547591">
        <w:rPr>
          <w:rFonts w:ascii="Bookman Old Style" w:hAnsi="Bookman Old Style"/>
          <w:vertAlign w:val="subscript"/>
        </w:rPr>
        <w:t>N</w:t>
      </w:r>
    </w:p>
    <w:tbl>
      <w:tblPr>
        <w:tblW w:w="5000" w:type="pct"/>
        <w:jc w:val="center"/>
        <w:tblCellMar>
          <w:left w:w="70" w:type="dxa"/>
          <w:right w:w="70" w:type="dxa"/>
        </w:tblCellMar>
        <w:tblLook w:val="04A0" w:firstRow="1" w:lastRow="0" w:firstColumn="1" w:lastColumn="0" w:noHBand="0" w:noVBand="1"/>
      </w:tblPr>
      <w:tblGrid>
        <w:gridCol w:w="1314"/>
        <w:gridCol w:w="3429"/>
        <w:gridCol w:w="4309"/>
      </w:tblGrid>
      <w:tr w:rsidR="008B475F" w:rsidRPr="00547591" w14:paraId="67E9E2CB" w14:textId="77777777" w:rsidTr="00A46FF8">
        <w:trPr>
          <w:trHeight w:val="1035"/>
          <w:jc w:val="center"/>
        </w:trPr>
        <w:tc>
          <w:tcPr>
            <w:tcW w:w="726"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6D7EC29B" w14:textId="77777777" w:rsidR="008B475F" w:rsidRPr="00547591" w:rsidRDefault="008B475F" w:rsidP="00A46FF8">
            <w:pPr>
              <w:jc w:val="center"/>
              <w:rPr>
                <w:rFonts w:ascii="Bookman Old Style" w:hAnsi="Bookman Old Style"/>
                <w:b/>
                <w:bCs/>
                <w:sz w:val="20"/>
                <w:szCs w:val="20"/>
              </w:rPr>
            </w:pPr>
            <w:r w:rsidRPr="00547591">
              <w:rPr>
                <w:rFonts w:ascii="Bookman Old Style" w:hAnsi="Bookman Old Style"/>
                <w:b/>
                <w:bCs/>
                <w:sz w:val="20"/>
                <w:szCs w:val="20"/>
              </w:rPr>
              <w:t>Lp.</w:t>
            </w:r>
          </w:p>
        </w:tc>
        <w:tc>
          <w:tcPr>
            <w:tcW w:w="1894" w:type="pct"/>
            <w:tcBorders>
              <w:top w:val="single" w:sz="8" w:space="0" w:color="auto"/>
              <w:left w:val="nil"/>
              <w:bottom w:val="single" w:sz="8" w:space="0" w:color="auto"/>
              <w:right w:val="single" w:sz="8" w:space="0" w:color="auto"/>
            </w:tcBorders>
            <w:shd w:val="clear" w:color="auto" w:fill="auto"/>
            <w:vAlign w:val="center"/>
            <w:hideMark/>
          </w:tcPr>
          <w:p w14:paraId="32FCA155" w14:textId="77777777" w:rsidR="008B475F" w:rsidRPr="00547591" w:rsidRDefault="008B475F" w:rsidP="00A46FF8">
            <w:pPr>
              <w:jc w:val="center"/>
              <w:rPr>
                <w:rFonts w:ascii="Bookman Old Style" w:hAnsi="Bookman Old Style"/>
                <w:b/>
                <w:bCs/>
                <w:sz w:val="20"/>
                <w:szCs w:val="20"/>
              </w:rPr>
            </w:pPr>
            <w:r w:rsidRPr="00547591">
              <w:rPr>
                <w:rFonts w:ascii="Bookman Old Style" w:hAnsi="Bookman Old Style"/>
                <w:b/>
                <w:bCs/>
                <w:sz w:val="20"/>
                <w:szCs w:val="20"/>
              </w:rPr>
              <w:t>Przedziały wartości</w:t>
            </w:r>
          </w:p>
        </w:tc>
        <w:tc>
          <w:tcPr>
            <w:tcW w:w="2380" w:type="pct"/>
            <w:tcBorders>
              <w:top w:val="single" w:sz="8" w:space="0" w:color="auto"/>
              <w:left w:val="nil"/>
              <w:bottom w:val="single" w:sz="8" w:space="0" w:color="auto"/>
              <w:right w:val="single" w:sz="8" w:space="0" w:color="auto"/>
            </w:tcBorders>
            <w:shd w:val="clear" w:color="auto" w:fill="auto"/>
            <w:vAlign w:val="center"/>
            <w:hideMark/>
          </w:tcPr>
          <w:p w14:paraId="20C6063C" w14:textId="77777777" w:rsidR="008B475F" w:rsidRPr="00547591" w:rsidRDefault="008B475F" w:rsidP="00A46FF8">
            <w:pPr>
              <w:jc w:val="center"/>
              <w:rPr>
                <w:rFonts w:ascii="Bookman Old Style" w:hAnsi="Bookman Old Style"/>
                <w:b/>
                <w:bCs/>
                <w:sz w:val="20"/>
                <w:szCs w:val="20"/>
              </w:rPr>
            </w:pPr>
            <w:r w:rsidRPr="00547591">
              <w:rPr>
                <w:rFonts w:ascii="Bookman Old Style" w:hAnsi="Bookman Old Style"/>
                <w:b/>
                <w:bCs/>
                <w:sz w:val="20"/>
                <w:szCs w:val="20"/>
              </w:rPr>
              <w:t>Powierzchnia obszaru</w:t>
            </w:r>
          </w:p>
        </w:tc>
      </w:tr>
      <w:tr w:rsidR="008B475F" w:rsidRPr="00547591" w14:paraId="62604B30" w14:textId="77777777" w:rsidTr="00A46FF8">
        <w:trPr>
          <w:trHeight w:val="315"/>
          <w:jc w:val="center"/>
        </w:trPr>
        <w:tc>
          <w:tcPr>
            <w:tcW w:w="726" w:type="pct"/>
            <w:vMerge/>
            <w:tcBorders>
              <w:top w:val="single" w:sz="8" w:space="0" w:color="auto"/>
              <w:left w:val="single" w:sz="8" w:space="0" w:color="auto"/>
              <w:bottom w:val="single" w:sz="8" w:space="0" w:color="000000"/>
              <w:right w:val="single" w:sz="8" w:space="0" w:color="auto"/>
            </w:tcBorders>
            <w:vAlign w:val="center"/>
            <w:hideMark/>
          </w:tcPr>
          <w:p w14:paraId="12AE6C07" w14:textId="77777777" w:rsidR="008B475F" w:rsidRPr="00547591" w:rsidRDefault="008B475F" w:rsidP="00A46FF8">
            <w:pPr>
              <w:rPr>
                <w:rFonts w:ascii="Bookman Old Style" w:hAnsi="Bookman Old Style"/>
                <w:b/>
                <w:bCs/>
                <w:sz w:val="20"/>
                <w:szCs w:val="20"/>
              </w:rPr>
            </w:pPr>
          </w:p>
        </w:tc>
        <w:tc>
          <w:tcPr>
            <w:tcW w:w="1894" w:type="pct"/>
            <w:tcBorders>
              <w:top w:val="nil"/>
              <w:left w:val="nil"/>
              <w:bottom w:val="single" w:sz="8" w:space="0" w:color="auto"/>
              <w:right w:val="single" w:sz="8" w:space="0" w:color="auto"/>
            </w:tcBorders>
            <w:shd w:val="clear" w:color="auto" w:fill="auto"/>
            <w:vAlign w:val="center"/>
            <w:hideMark/>
          </w:tcPr>
          <w:p w14:paraId="4872F9B2" w14:textId="77777777" w:rsidR="008B475F" w:rsidRPr="00547591" w:rsidRDefault="008B475F" w:rsidP="00A46FF8">
            <w:pPr>
              <w:jc w:val="center"/>
              <w:rPr>
                <w:rFonts w:ascii="Bookman Old Style" w:hAnsi="Bookman Old Style"/>
                <w:b/>
                <w:bCs/>
                <w:sz w:val="20"/>
                <w:szCs w:val="20"/>
              </w:rPr>
            </w:pPr>
            <w:r w:rsidRPr="00547591">
              <w:rPr>
                <w:rFonts w:ascii="Bookman Old Style" w:hAnsi="Bookman Old Style"/>
                <w:b/>
                <w:bCs/>
                <w:sz w:val="20"/>
                <w:szCs w:val="20"/>
              </w:rPr>
              <w:t>[dB]</w:t>
            </w:r>
          </w:p>
        </w:tc>
        <w:tc>
          <w:tcPr>
            <w:tcW w:w="2380" w:type="pct"/>
            <w:tcBorders>
              <w:top w:val="nil"/>
              <w:left w:val="nil"/>
              <w:bottom w:val="single" w:sz="8" w:space="0" w:color="auto"/>
              <w:right w:val="single" w:sz="8" w:space="0" w:color="auto"/>
            </w:tcBorders>
            <w:shd w:val="clear" w:color="auto" w:fill="auto"/>
            <w:vAlign w:val="center"/>
            <w:hideMark/>
          </w:tcPr>
          <w:p w14:paraId="7DE2017E" w14:textId="77777777" w:rsidR="008B475F" w:rsidRPr="00547591" w:rsidRDefault="008B475F" w:rsidP="00A46FF8">
            <w:pPr>
              <w:jc w:val="center"/>
              <w:rPr>
                <w:rFonts w:ascii="Bookman Old Style" w:hAnsi="Bookman Old Style"/>
                <w:b/>
                <w:bCs/>
                <w:sz w:val="20"/>
                <w:szCs w:val="20"/>
              </w:rPr>
            </w:pPr>
            <w:r w:rsidRPr="00547591">
              <w:rPr>
                <w:rFonts w:ascii="Bookman Old Style" w:hAnsi="Bookman Old Style"/>
                <w:b/>
                <w:bCs/>
                <w:sz w:val="20"/>
                <w:szCs w:val="20"/>
              </w:rPr>
              <w:t>[km</w:t>
            </w:r>
            <w:r w:rsidRPr="00547591">
              <w:rPr>
                <w:rFonts w:ascii="Bookman Old Style" w:hAnsi="Bookman Old Style"/>
                <w:b/>
                <w:bCs/>
                <w:sz w:val="20"/>
                <w:szCs w:val="20"/>
                <w:vertAlign w:val="superscript"/>
              </w:rPr>
              <w:t>2</w:t>
            </w:r>
            <w:r w:rsidRPr="00547591">
              <w:rPr>
                <w:rFonts w:ascii="Bookman Old Style" w:hAnsi="Bookman Old Style"/>
                <w:b/>
                <w:bCs/>
                <w:sz w:val="20"/>
                <w:szCs w:val="20"/>
              </w:rPr>
              <w:t>]</w:t>
            </w:r>
          </w:p>
        </w:tc>
      </w:tr>
      <w:tr w:rsidR="008B475F" w:rsidRPr="00547591" w14:paraId="3580105A" w14:textId="77777777" w:rsidTr="00A46FF8">
        <w:trPr>
          <w:trHeight w:val="315"/>
          <w:jc w:val="center"/>
        </w:trPr>
        <w:tc>
          <w:tcPr>
            <w:tcW w:w="726" w:type="pct"/>
            <w:tcBorders>
              <w:top w:val="nil"/>
              <w:left w:val="single" w:sz="8" w:space="0" w:color="auto"/>
              <w:bottom w:val="double" w:sz="6" w:space="0" w:color="auto"/>
              <w:right w:val="single" w:sz="8" w:space="0" w:color="auto"/>
            </w:tcBorders>
            <w:shd w:val="clear" w:color="auto" w:fill="auto"/>
            <w:vAlign w:val="center"/>
            <w:hideMark/>
          </w:tcPr>
          <w:p w14:paraId="23315990" w14:textId="77777777" w:rsidR="008B475F" w:rsidRPr="00547591" w:rsidRDefault="008B475F" w:rsidP="00A46FF8">
            <w:pPr>
              <w:jc w:val="center"/>
              <w:rPr>
                <w:rFonts w:ascii="Bookman Old Style" w:hAnsi="Bookman Old Style"/>
                <w:sz w:val="18"/>
                <w:szCs w:val="18"/>
              </w:rPr>
            </w:pPr>
            <w:r w:rsidRPr="00547591">
              <w:rPr>
                <w:rFonts w:ascii="Bookman Old Style" w:hAnsi="Bookman Old Style"/>
                <w:sz w:val="18"/>
                <w:szCs w:val="18"/>
              </w:rPr>
              <w:t>1</w:t>
            </w:r>
          </w:p>
        </w:tc>
        <w:tc>
          <w:tcPr>
            <w:tcW w:w="1894" w:type="pct"/>
            <w:tcBorders>
              <w:top w:val="nil"/>
              <w:left w:val="nil"/>
              <w:bottom w:val="double" w:sz="6" w:space="0" w:color="auto"/>
              <w:right w:val="single" w:sz="8" w:space="0" w:color="auto"/>
            </w:tcBorders>
            <w:shd w:val="clear" w:color="auto" w:fill="auto"/>
            <w:vAlign w:val="center"/>
            <w:hideMark/>
          </w:tcPr>
          <w:p w14:paraId="3745BD15" w14:textId="77777777" w:rsidR="008B475F" w:rsidRPr="00547591" w:rsidRDefault="008B475F" w:rsidP="00A46FF8">
            <w:pPr>
              <w:jc w:val="center"/>
              <w:rPr>
                <w:rFonts w:ascii="Bookman Old Style" w:hAnsi="Bookman Old Style"/>
                <w:sz w:val="18"/>
                <w:szCs w:val="18"/>
              </w:rPr>
            </w:pPr>
            <w:r w:rsidRPr="00547591">
              <w:rPr>
                <w:rFonts w:ascii="Bookman Old Style" w:hAnsi="Bookman Old Style"/>
                <w:sz w:val="18"/>
                <w:szCs w:val="18"/>
              </w:rPr>
              <w:t>2</w:t>
            </w:r>
          </w:p>
        </w:tc>
        <w:tc>
          <w:tcPr>
            <w:tcW w:w="2380" w:type="pct"/>
            <w:tcBorders>
              <w:top w:val="nil"/>
              <w:left w:val="nil"/>
              <w:bottom w:val="double" w:sz="6" w:space="0" w:color="auto"/>
              <w:right w:val="single" w:sz="8" w:space="0" w:color="auto"/>
            </w:tcBorders>
            <w:shd w:val="clear" w:color="auto" w:fill="auto"/>
            <w:vAlign w:val="center"/>
            <w:hideMark/>
          </w:tcPr>
          <w:p w14:paraId="0973AB52" w14:textId="77777777" w:rsidR="008B475F" w:rsidRPr="00547591" w:rsidRDefault="008B475F" w:rsidP="00A46FF8">
            <w:pPr>
              <w:jc w:val="center"/>
              <w:rPr>
                <w:rFonts w:ascii="Bookman Old Style" w:hAnsi="Bookman Old Style"/>
                <w:sz w:val="18"/>
                <w:szCs w:val="18"/>
              </w:rPr>
            </w:pPr>
            <w:r w:rsidRPr="00547591">
              <w:rPr>
                <w:rFonts w:ascii="Bookman Old Style" w:hAnsi="Bookman Old Style"/>
                <w:sz w:val="18"/>
                <w:szCs w:val="18"/>
              </w:rPr>
              <w:t>3</w:t>
            </w:r>
          </w:p>
        </w:tc>
      </w:tr>
      <w:tr w:rsidR="008B475F" w:rsidRPr="00547591" w14:paraId="45E4FA8B" w14:textId="77777777" w:rsidTr="00A46FF8">
        <w:trPr>
          <w:trHeight w:val="330"/>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0D0022F1"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1</w:t>
            </w:r>
          </w:p>
        </w:tc>
        <w:tc>
          <w:tcPr>
            <w:tcW w:w="1894" w:type="pct"/>
            <w:tcBorders>
              <w:top w:val="nil"/>
              <w:left w:val="nil"/>
              <w:bottom w:val="single" w:sz="8" w:space="0" w:color="auto"/>
              <w:right w:val="single" w:sz="8" w:space="0" w:color="auto"/>
            </w:tcBorders>
            <w:shd w:val="clear" w:color="auto" w:fill="auto"/>
            <w:vAlign w:val="center"/>
            <w:hideMark/>
          </w:tcPr>
          <w:p w14:paraId="59492DA6"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50-55</w:t>
            </w:r>
          </w:p>
        </w:tc>
        <w:tc>
          <w:tcPr>
            <w:tcW w:w="2380" w:type="pct"/>
            <w:tcBorders>
              <w:top w:val="nil"/>
              <w:left w:val="nil"/>
              <w:bottom w:val="single" w:sz="8" w:space="0" w:color="auto"/>
              <w:right w:val="single" w:sz="8" w:space="0" w:color="auto"/>
            </w:tcBorders>
            <w:shd w:val="clear" w:color="auto" w:fill="auto"/>
            <w:vAlign w:val="center"/>
            <w:hideMark/>
          </w:tcPr>
          <w:p w14:paraId="676918B0"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0,392</w:t>
            </w:r>
          </w:p>
        </w:tc>
      </w:tr>
      <w:tr w:rsidR="008B475F" w:rsidRPr="00547591" w14:paraId="196CF114"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7C6C81D5"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2</w:t>
            </w:r>
          </w:p>
        </w:tc>
        <w:tc>
          <w:tcPr>
            <w:tcW w:w="1894" w:type="pct"/>
            <w:tcBorders>
              <w:top w:val="nil"/>
              <w:left w:val="nil"/>
              <w:bottom w:val="single" w:sz="8" w:space="0" w:color="auto"/>
              <w:right w:val="single" w:sz="8" w:space="0" w:color="auto"/>
            </w:tcBorders>
            <w:shd w:val="clear" w:color="auto" w:fill="auto"/>
            <w:vAlign w:val="center"/>
            <w:hideMark/>
          </w:tcPr>
          <w:p w14:paraId="69BDB253"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55-60</w:t>
            </w:r>
          </w:p>
        </w:tc>
        <w:tc>
          <w:tcPr>
            <w:tcW w:w="2380" w:type="pct"/>
            <w:tcBorders>
              <w:top w:val="nil"/>
              <w:left w:val="nil"/>
              <w:bottom w:val="single" w:sz="8" w:space="0" w:color="auto"/>
              <w:right w:val="single" w:sz="8" w:space="0" w:color="auto"/>
            </w:tcBorders>
            <w:shd w:val="clear" w:color="auto" w:fill="auto"/>
            <w:vAlign w:val="center"/>
            <w:hideMark/>
          </w:tcPr>
          <w:p w14:paraId="2D6F145D"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0,174</w:t>
            </w:r>
          </w:p>
        </w:tc>
      </w:tr>
      <w:tr w:rsidR="008B475F" w:rsidRPr="00547591" w14:paraId="697746CF"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03695613"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3</w:t>
            </w:r>
          </w:p>
        </w:tc>
        <w:tc>
          <w:tcPr>
            <w:tcW w:w="1894" w:type="pct"/>
            <w:tcBorders>
              <w:top w:val="nil"/>
              <w:left w:val="nil"/>
              <w:bottom w:val="single" w:sz="8" w:space="0" w:color="auto"/>
              <w:right w:val="single" w:sz="8" w:space="0" w:color="auto"/>
            </w:tcBorders>
            <w:shd w:val="clear" w:color="auto" w:fill="auto"/>
            <w:vAlign w:val="center"/>
            <w:hideMark/>
          </w:tcPr>
          <w:p w14:paraId="7B17C727"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60-65</w:t>
            </w:r>
          </w:p>
        </w:tc>
        <w:tc>
          <w:tcPr>
            <w:tcW w:w="2380" w:type="pct"/>
            <w:tcBorders>
              <w:top w:val="nil"/>
              <w:left w:val="nil"/>
              <w:bottom w:val="single" w:sz="8" w:space="0" w:color="auto"/>
              <w:right w:val="single" w:sz="8" w:space="0" w:color="auto"/>
            </w:tcBorders>
            <w:shd w:val="clear" w:color="auto" w:fill="auto"/>
            <w:vAlign w:val="center"/>
            <w:hideMark/>
          </w:tcPr>
          <w:p w14:paraId="5A402278"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0,092</w:t>
            </w:r>
          </w:p>
        </w:tc>
      </w:tr>
      <w:tr w:rsidR="008B475F" w:rsidRPr="00547591" w14:paraId="501E2C72"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1FE45EA6"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4</w:t>
            </w:r>
          </w:p>
        </w:tc>
        <w:tc>
          <w:tcPr>
            <w:tcW w:w="1894" w:type="pct"/>
            <w:tcBorders>
              <w:top w:val="nil"/>
              <w:left w:val="nil"/>
              <w:bottom w:val="single" w:sz="8" w:space="0" w:color="auto"/>
              <w:right w:val="single" w:sz="8" w:space="0" w:color="auto"/>
            </w:tcBorders>
            <w:shd w:val="clear" w:color="auto" w:fill="auto"/>
            <w:vAlign w:val="center"/>
            <w:hideMark/>
          </w:tcPr>
          <w:p w14:paraId="170FCBEA"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65-70</w:t>
            </w:r>
          </w:p>
        </w:tc>
        <w:tc>
          <w:tcPr>
            <w:tcW w:w="2380" w:type="pct"/>
            <w:tcBorders>
              <w:top w:val="nil"/>
              <w:left w:val="nil"/>
              <w:bottom w:val="single" w:sz="8" w:space="0" w:color="auto"/>
              <w:right w:val="single" w:sz="8" w:space="0" w:color="auto"/>
            </w:tcBorders>
            <w:shd w:val="clear" w:color="auto" w:fill="auto"/>
            <w:vAlign w:val="center"/>
            <w:hideMark/>
          </w:tcPr>
          <w:p w14:paraId="540EA008"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0,025</w:t>
            </w:r>
          </w:p>
        </w:tc>
      </w:tr>
      <w:tr w:rsidR="008B475F" w:rsidRPr="00547591" w14:paraId="71D45227"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309BED94"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5</w:t>
            </w:r>
          </w:p>
        </w:tc>
        <w:tc>
          <w:tcPr>
            <w:tcW w:w="1894" w:type="pct"/>
            <w:tcBorders>
              <w:top w:val="nil"/>
              <w:left w:val="nil"/>
              <w:bottom w:val="single" w:sz="8" w:space="0" w:color="auto"/>
              <w:right w:val="single" w:sz="8" w:space="0" w:color="auto"/>
            </w:tcBorders>
            <w:shd w:val="clear" w:color="auto" w:fill="auto"/>
            <w:vAlign w:val="center"/>
            <w:hideMark/>
          </w:tcPr>
          <w:p w14:paraId="68F60A46"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&gt; 70</w:t>
            </w:r>
          </w:p>
        </w:tc>
        <w:tc>
          <w:tcPr>
            <w:tcW w:w="2380" w:type="pct"/>
            <w:tcBorders>
              <w:top w:val="nil"/>
              <w:left w:val="nil"/>
              <w:bottom w:val="single" w:sz="8" w:space="0" w:color="auto"/>
              <w:right w:val="single" w:sz="8" w:space="0" w:color="auto"/>
            </w:tcBorders>
            <w:shd w:val="clear" w:color="auto" w:fill="auto"/>
            <w:vAlign w:val="center"/>
            <w:hideMark/>
          </w:tcPr>
          <w:p w14:paraId="41F51285"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0,000</w:t>
            </w:r>
          </w:p>
        </w:tc>
      </w:tr>
    </w:tbl>
    <w:p w14:paraId="79609A33" w14:textId="77777777" w:rsidR="008B475F" w:rsidRPr="00547591" w:rsidRDefault="008B475F" w:rsidP="008B475F">
      <w:pPr>
        <w:pStyle w:val="Akapitzlist"/>
        <w:ind w:left="720"/>
        <w:rPr>
          <w:rFonts w:ascii="Bookman Old Style" w:hAnsi="Bookman Old Style"/>
        </w:rPr>
      </w:pPr>
    </w:p>
    <w:p w14:paraId="0A08966F" w14:textId="77777777" w:rsidR="008B475F" w:rsidRPr="00547591" w:rsidRDefault="008B475F" w:rsidP="008B475F">
      <w:pPr>
        <w:pStyle w:val="Akapitzlist"/>
        <w:keepNext/>
        <w:ind w:left="0"/>
        <w:jc w:val="center"/>
        <w:rPr>
          <w:rFonts w:ascii="Bookman Old Style" w:hAnsi="Bookman Old Style"/>
        </w:rPr>
      </w:pPr>
      <w:r w:rsidRPr="00547591">
        <w:rPr>
          <w:rFonts w:ascii="Bookman Old Style" w:hAnsi="Bookman Old Style"/>
          <w:noProof/>
        </w:rPr>
        <w:lastRenderedPageBreak/>
        <w:drawing>
          <wp:inline distT="0" distB="0" distL="0" distR="0" wp14:anchorId="480016CD" wp14:editId="46778FB6">
            <wp:extent cx="5450400" cy="3543658"/>
            <wp:effectExtent l="0" t="0" r="0" b="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450400" cy="3543658"/>
                    </a:xfrm>
                    <a:prstGeom prst="rect">
                      <a:avLst/>
                    </a:prstGeom>
                    <a:noFill/>
                  </pic:spPr>
                </pic:pic>
              </a:graphicData>
            </a:graphic>
          </wp:inline>
        </w:drawing>
      </w:r>
    </w:p>
    <w:p w14:paraId="067FD634" w14:textId="77777777" w:rsidR="008B475F" w:rsidRPr="00547591" w:rsidRDefault="008B475F" w:rsidP="008B475F">
      <w:pPr>
        <w:pStyle w:val="Akapitzlist"/>
        <w:numPr>
          <w:ilvl w:val="0"/>
          <w:numId w:val="23"/>
        </w:numPr>
        <w:ind w:left="1637"/>
        <w:jc w:val="center"/>
        <w:rPr>
          <w:rFonts w:ascii="Bookman Old Style" w:hAnsi="Bookman Old Style"/>
        </w:rPr>
      </w:pPr>
      <w:r w:rsidRPr="00547591">
        <w:rPr>
          <w:rFonts w:ascii="Bookman Old Style" w:hAnsi="Bookman Old Style"/>
        </w:rPr>
        <w:t>Powierzchnia obszarów eksponowanych na hałas drogowy oceniany wskaźnikiem L</w:t>
      </w:r>
      <w:r w:rsidRPr="00547591">
        <w:rPr>
          <w:rFonts w:ascii="Bookman Old Style" w:hAnsi="Bookman Old Style"/>
          <w:vertAlign w:val="subscript"/>
        </w:rPr>
        <w:t>N</w:t>
      </w:r>
    </w:p>
    <w:p w14:paraId="71492D01" w14:textId="77777777" w:rsidR="008B475F" w:rsidRPr="00547591" w:rsidRDefault="008B475F" w:rsidP="008B475F">
      <w:pPr>
        <w:rPr>
          <w:rFonts w:ascii="Bookman Old Style" w:hAnsi="Bookman Old Style" w:cs="Arial"/>
        </w:rPr>
      </w:pPr>
    </w:p>
    <w:p w14:paraId="1F506E56" w14:textId="5BB29E16" w:rsidR="008B475F" w:rsidRPr="00547591" w:rsidRDefault="00567D63" w:rsidP="008B475F">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Pr>
          <w:rFonts w:ascii="Bookman Old Style" w:hAnsi="Bookman Old Style"/>
        </w:rPr>
        <w:br w:type="column"/>
      </w:r>
      <w:r w:rsidR="008B475F" w:rsidRPr="00547591">
        <w:rPr>
          <w:rFonts w:ascii="Bookman Old Style" w:hAnsi="Bookman Old Style"/>
        </w:rPr>
        <w:lastRenderedPageBreak/>
        <w:t>Podsumowanie danych i informacji opracowanych w</w:t>
      </w:r>
      <w:r w:rsidR="00992B8B">
        <w:rPr>
          <w:rFonts w:ascii="Bookman Old Style" w:hAnsi="Bookman Old Style"/>
        </w:rPr>
        <w:t> </w:t>
      </w:r>
      <w:r w:rsidR="008B475F" w:rsidRPr="00547591">
        <w:rPr>
          <w:rFonts w:ascii="Bookman Old Style" w:hAnsi="Bookman Old Style"/>
        </w:rPr>
        <w:t>ramach Mapy akustycznej, hałas drogowy, L</w:t>
      </w:r>
      <w:r w:rsidR="008B475F" w:rsidRPr="00547591">
        <w:rPr>
          <w:rFonts w:ascii="Bookman Old Style" w:hAnsi="Bookman Old Style"/>
          <w:vertAlign w:val="subscript"/>
        </w:rPr>
        <w:t>DWN</w:t>
      </w:r>
    </w:p>
    <w:tbl>
      <w:tblPr>
        <w:tblW w:w="5000" w:type="pct"/>
        <w:tblCellMar>
          <w:left w:w="70" w:type="dxa"/>
          <w:right w:w="70" w:type="dxa"/>
        </w:tblCellMar>
        <w:tblLook w:val="04A0" w:firstRow="1" w:lastRow="0" w:firstColumn="1" w:lastColumn="0" w:noHBand="0" w:noVBand="1"/>
      </w:tblPr>
      <w:tblGrid>
        <w:gridCol w:w="938"/>
        <w:gridCol w:w="1926"/>
        <w:gridCol w:w="1032"/>
        <w:gridCol w:w="1030"/>
        <w:gridCol w:w="1101"/>
        <w:gridCol w:w="1101"/>
        <w:gridCol w:w="1924"/>
      </w:tblGrid>
      <w:tr w:rsidR="008B475F" w:rsidRPr="00547591" w14:paraId="75CA9C68" w14:textId="77777777" w:rsidTr="005A1EB7">
        <w:trPr>
          <w:trHeight w:val="315"/>
        </w:trPr>
        <w:tc>
          <w:tcPr>
            <w:tcW w:w="518" w:type="pct"/>
            <w:vMerge w:val="restar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6BA58D2A" w14:textId="77777777" w:rsidR="008B475F" w:rsidRPr="00547591" w:rsidRDefault="008B475F" w:rsidP="00A46FF8">
            <w:pPr>
              <w:jc w:val="center"/>
              <w:rPr>
                <w:rFonts w:ascii="Bookman Old Style" w:hAnsi="Bookman Old Style"/>
                <w:b/>
                <w:bCs/>
                <w:sz w:val="20"/>
                <w:szCs w:val="20"/>
              </w:rPr>
            </w:pPr>
            <w:r w:rsidRPr="00547591">
              <w:rPr>
                <w:rFonts w:ascii="Bookman Old Style" w:hAnsi="Bookman Old Style"/>
                <w:b/>
                <w:bCs/>
                <w:sz w:val="20"/>
                <w:szCs w:val="20"/>
              </w:rPr>
              <w:t>Lp.</w:t>
            </w:r>
          </w:p>
        </w:tc>
        <w:tc>
          <w:tcPr>
            <w:tcW w:w="1064"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49257FBD" w14:textId="77777777" w:rsidR="008B475F" w:rsidRPr="00547591" w:rsidRDefault="008B475F" w:rsidP="00A46FF8">
            <w:pPr>
              <w:jc w:val="center"/>
              <w:rPr>
                <w:rFonts w:ascii="Bookman Old Style" w:hAnsi="Bookman Old Style"/>
                <w:b/>
                <w:bCs/>
                <w:sz w:val="20"/>
                <w:szCs w:val="20"/>
              </w:rPr>
            </w:pPr>
            <w:r w:rsidRPr="00547591">
              <w:rPr>
                <w:rFonts w:ascii="Bookman Old Style" w:hAnsi="Bookman Old Style"/>
                <w:b/>
                <w:bCs/>
                <w:sz w:val="20"/>
                <w:szCs w:val="20"/>
              </w:rPr>
              <w:t>Hałas drogowy</w:t>
            </w:r>
          </w:p>
        </w:tc>
        <w:tc>
          <w:tcPr>
            <w:tcW w:w="3417" w:type="pct"/>
            <w:gridSpan w:val="5"/>
            <w:tcBorders>
              <w:top w:val="single" w:sz="8" w:space="0" w:color="auto"/>
              <w:left w:val="nil"/>
              <w:bottom w:val="single" w:sz="8" w:space="0" w:color="auto"/>
              <w:right w:val="single" w:sz="8" w:space="0" w:color="auto"/>
            </w:tcBorders>
            <w:shd w:val="clear" w:color="auto" w:fill="auto"/>
            <w:noWrap/>
            <w:vAlign w:val="center"/>
            <w:hideMark/>
          </w:tcPr>
          <w:p w14:paraId="3EA25CB0" w14:textId="77777777" w:rsidR="008B475F" w:rsidRPr="00547591" w:rsidRDefault="008B475F" w:rsidP="00A46FF8">
            <w:pPr>
              <w:jc w:val="center"/>
              <w:rPr>
                <w:rFonts w:ascii="Bookman Old Style" w:hAnsi="Bookman Old Style"/>
                <w:b/>
                <w:bCs/>
                <w:sz w:val="20"/>
                <w:szCs w:val="20"/>
              </w:rPr>
            </w:pPr>
            <w:r w:rsidRPr="00547591">
              <w:rPr>
                <w:rFonts w:ascii="Bookman Old Style" w:hAnsi="Bookman Old Style"/>
                <w:b/>
                <w:bCs/>
                <w:sz w:val="20"/>
                <w:szCs w:val="20"/>
              </w:rPr>
              <w:t>Wskaźnik hałasu (L</w:t>
            </w:r>
            <w:r w:rsidRPr="00547591">
              <w:rPr>
                <w:rFonts w:ascii="Bookman Old Style" w:hAnsi="Bookman Old Style"/>
                <w:b/>
                <w:bCs/>
                <w:sz w:val="20"/>
                <w:szCs w:val="20"/>
                <w:vertAlign w:val="subscript"/>
              </w:rPr>
              <w:t>DWN</w:t>
            </w:r>
            <w:r w:rsidRPr="00547591">
              <w:rPr>
                <w:rFonts w:ascii="Bookman Old Style" w:hAnsi="Bookman Old Style"/>
                <w:b/>
                <w:bCs/>
                <w:sz w:val="20"/>
                <w:szCs w:val="20"/>
              </w:rPr>
              <w:t>)</w:t>
            </w:r>
          </w:p>
        </w:tc>
      </w:tr>
      <w:tr w:rsidR="008B475F" w:rsidRPr="00547591" w14:paraId="17AABCFD" w14:textId="77777777" w:rsidTr="00A46FF8">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78DF4521" w14:textId="77777777" w:rsidR="008B475F" w:rsidRPr="00547591" w:rsidRDefault="008B475F" w:rsidP="00A46FF8">
            <w:pPr>
              <w:rPr>
                <w:rFonts w:ascii="Bookman Old Style" w:hAnsi="Bookman Old Style"/>
                <w:b/>
                <w:bCs/>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286BECDD" w14:textId="77777777" w:rsidR="008B475F" w:rsidRPr="00547591" w:rsidRDefault="008B475F" w:rsidP="00A46FF8">
            <w:pPr>
              <w:rPr>
                <w:rFonts w:ascii="Bookman Old Style" w:hAnsi="Bookman Old Style"/>
                <w:b/>
                <w:bCs/>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4F6AA716" w14:textId="77777777" w:rsidR="008B475F" w:rsidRPr="00547591" w:rsidRDefault="008B475F" w:rsidP="00A46FF8">
            <w:pPr>
              <w:jc w:val="center"/>
              <w:rPr>
                <w:rFonts w:ascii="Bookman Old Style" w:hAnsi="Bookman Old Style"/>
                <w:b/>
                <w:bCs/>
                <w:sz w:val="20"/>
                <w:szCs w:val="20"/>
              </w:rPr>
            </w:pPr>
            <w:r w:rsidRPr="00547591">
              <w:rPr>
                <w:rFonts w:ascii="Bookman Old Style" w:hAnsi="Bookman Old Style"/>
                <w:b/>
                <w:bCs/>
                <w:sz w:val="20"/>
                <w:szCs w:val="20"/>
              </w:rPr>
              <w:t>0-5</w:t>
            </w:r>
          </w:p>
        </w:tc>
        <w:tc>
          <w:tcPr>
            <w:tcW w:w="569" w:type="pct"/>
            <w:tcBorders>
              <w:top w:val="nil"/>
              <w:left w:val="nil"/>
              <w:bottom w:val="single" w:sz="8" w:space="0" w:color="auto"/>
              <w:right w:val="single" w:sz="8" w:space="0" w:color="auto"/>
            </w:tcBorders>
            <w:shd w:val="clear" w:color="auto" w:fill="auto"/>
            <w:noWrap/>
            <w:vAlign w:val="center"/>
            <w:hideMark/>
          </w:tcPr>
          <w:p w14:paraId="4998D7CD" w14:textId="77777777" w:rsidR="008B475F" w:rsidRPr="00547591" w:rsidRDefault="008B475F" w:rsidP="00A46FF8">
            <w:pPr>
              <w:jc w:val="center"/>
              <w:rPr>
                <w:rFonts w:ascii="Bookman Old Style" w:hAnsi="Bookman Old Style"/>
                <w:b/>
                <w:bCs/>
                <w:sz w:val="20"/>
                <w:szCs w:val="20"/>
              </w:rPr>
            </w:pPr>
            <w:r w:rsidRPr="00547591">
              <w:rPr>
                <w:rFonts w:ascii="Bookman Old Style" w:hAnsi="Bookman Old Style"/>
                <w:b/>
                <w:bCs/>
                <w:sz w:val="20"/>
                <w:szCs w:val="20"/>
              </w:rPr>
              <w:t>5-10</w:t>
            </w:r>
          </w:p>
        </w:tc>
        <w:tc>
          <w:tcPr>
            <w:tcW w:w="608" w:type="pct"/>
            <w:tcBorders>
              <w:top w:val="nil"/>
              <w:left w:val="nil"/>
              <w:bottom w:val="single" w:sz="8" w:space="0" w:color="auto"/>
              <w:right w:val="single" w:sz="8" w:space="0" w:color="auto"/>
            </w:tcBorders>
            <w:shd w:val="clear" w:color="auto" w:fill="auto"/>
            <w:noWrap/>
            <w:vAlign w:val="center"/>
            <w:hideMark/>
          </w:tcPr>
          <w:p w14:paraId="079BA107" w14:textId="77777777" w:rsidR="008B475F" w:rsidRPr="00547591" w:rsidRDefault="008B475F" w:rsidP="00A46FF8">
            <w:pPr>
              <w:jc w:val="center"/>
              <w:rPr>
                <w:rFonts w:ascii="Bookman Old Style" w:hAnsi="Bookman Old Style"/>
                <w:b/>
                <w:bCs/>
                <w:sz w:val="20"/>
                <w:szCs w:val="20"/>
              </w:rPr>
            </w:pPr>
            <w:r w:rsidRPr="00547591">
              <w:rPr>
                <w:rFonts w:ascii="Bookman Old Style" w:hAnsi="Bookman Old Style"/>
                <w:b/>
                <w:bCs/>
                <w:sz w:val="20"/>
                <w:szCs w:val="20"/>
              </w:rPr>
              <w:t>10-15</w:t>
            </w:r>
          </w:p>
        </w:tc>
        <w:tc>
          <w:tcPr>
            <w:tcW w:w="608" w:type="pct"/>
            <w:tcBorders>
              <w:top w:val="nil"/>
              <w:left w:val="nil"/>
              <w:bottom w:val="single" w:sz="8" w:space="0" w:color="auto"/>
              <w:right w:val="single" w:sz="8" w:space="0" w:color="auto"/>
            </w:tcBorders>
            <w:shd w:val="clear" w:color="auto" w:fill="auto"/>
            <w:noWrap/>
            <w:vAlign w:val="center"/>
            <w:hideMark/>
          </w:tcPr>
          <w:p w14:paraId="787D3CF1" w14:textId="77777777" w:rsidR="008B475F" w:rsidRPr="00547591" w:rsidRDefault="008B475F" w:rsidP="00A46FF8">
            <w:pPr>
              <w:jc w:val="center"/>
              <w:rPr>
                <w:rFonts w:ascii="Bookman Old Style" w:hAnsi="Bookman Old Style"/>
                <w:b/>
                <w:bCs/>
                <w:sz w:val="20"/>
                <w:szCs w:val="20"/>
              </w:rPr>
            </w:pPr>
            <w:r w:rsidRPr="00547591">
              <w:rPr>
                <w:rFonts w:ascii="Bookman Old Style" w:hAnsi="Bookman Old Style"/>
                <w:b/>
                <w:bCs/>
                <w:sz w:val="20"/>
                <w:szCs w:val="20"/>
              </w:rPr>
              <w:t>15-20</w:t>
            </w:r>
          </w:p>
        </w:tc>
        <w:tc>
          <w:tcPr>
            <w:tcW w:w="1063" w:type="pct"/>
            <w:tcBorders>
              <w:top w:val="nil"/>
              <w:left w:val="nil"/>
              <w:bottom w:val="single" w:sz="8" w:space="0" w:color="auto"/>
              <w:right w:val="single" w:sz="8" w:space="0" w:color="auto"/>
            </w:tcBorders>
            <w:shd w:val="clear" w:color="auto" w:fill="auto"/>
            <w:noWrap/>
            <w:vAlign w:val="center"/>
            <w:hideMark/>
          </w:tcPr>
          <w:p w14:paraId="7797DA9D" w14:textId="77777777" w:rsidR="008B475F" w:rsidRPr="00547591" w:rsidRDefault="008B475F" w:rsidP="00A46FF8">
            <w:pPr>
              <w:jc w:val="center"/>
              <w:rPr>
                <w:rFonts w:ascii="Bookman Old Style" w:hAnsi="Bookman Old Style"/>
                <w:b/>
                <w:bCs/>
                <w:sz w:val="20"/>
                <w:szCs w:val="20"/>
              </w:rPr>
            </w:pPr>
            <w:r w:rsidRPr="00547591">
              <w:rPr>
                <w:rFonts w:ascii="Bookman Old Style" w:hAnsi="Bookman Old Style"/>
                <w:b/>
                <w:bCs/>
                <w:sz w:val="20"/>
                <w:szCs w:val="20"/>
              </w:rPr>
              <w:t>&gt;20</w:t>
            </w:r>
          </w:p>
        </w:tc>
      </w:tr>
      <w:tr w:rsidR="008B475F" w:rsidRPr="00547591" w14:paraId="2164B47F" w14:textId="77777777" w:rsidTr="00A46FF8">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0C20E472" w14:textId="77777777" w:rsidR="008B475F" w:rsidRPr="00547591"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64E8952C" w14:textId="77777777" w:rsidR="008B475F" w:rsidRPr="00547591" w:rsidRDefault="008B475F" w:rsidP="00A46FF8">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49AF95D2" w14:textId="77777777" w:rsidR="008B475F" w:rsidRPr="00547591" w:rsidRDefault="008B475F" w:rsidP="00A46FF8">
            <w:pPr>
              <w:jc w:val="center"/>
              <w:rPr>
                <w:rFonts w:ascii="Bookman Old Style" w:hAnsi="Bookman Old Style"/>
                <w:b/>
                <w:bCs/>
                <w:color w:val="000000"/>
                <w:sz w:val="20"/>
                <w:szCs w:val="20"/>
              </w:rPr>
            </w:pPr>
            <w:r w:rsidRPr="00547591">
              <w:rPr>
                <w:rFonts w:ascii="Bookman Old Style" w:hAnsi="Bookman Old Style"/>
                <w:b/>
                <w:bCs/>
                <w:color w:val="000000"/>
                <w:sz w:val="20"/>
                <w:szCs w:val="20"/>
              </w:rPr>
              <w:t>[dB]</w:t>
            </w:r>
          </w:p>
        </w:tc>
        <w:tc>
          <w:tcPr>
            <w:tcW w:w="569" w:type="pct"/>
            <w:tcBorders>
              <w:top w:val="nil"/>
              <w:left w:val="nil"/>
              <w:bottom w:val="single" w:sz="8" w:space="0" w:color="auto"/>
              <w:right w:val="single" w:sz="8" w:space="0" w:color="auto"/>
            </w:tcBorders>
            <w:shd w:val="clear" w:color="auto" w:fill="auto"/>
            <w:noWrap/>
            <w:vAlign w:val="center"/>
            <w:hideMark/>
          </w:tcPr>
          <w:p w14:paraId="70137526" w14:textId="77777777" w:rsidR="008B475F" w:rsidRPr="00547591" w:rsidRDefault="008B475F" w:rsidP="00A46FF8">
            <w:pPr>
              <w:jc w:val="center"/>
              <w:rPr>
                <w:rFonts w:ascii="Bookman Old Style" w:hAnsi="Bookman Old Style"/>
                <w:b/>
                <w:bCs/>
                <w:color w:val="000000"/>
                <w:sz w:val="20"/>
                <w:szCs w:val="20"/>
              </w:rPr>
            </w:pPr>
            <w:r w:rsidRPr="00547591">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3582272B" w14:textId="77777777" w:rsidR="008B475F" w:rsidRPr="00547591" w:rsidRDefault="008B475F" w:rsidP="00A46FF8">
            <w:pPr>
              <w:jc w:val="center"/>
              <w:rPr>
                <w:rFonts w:ascii="Bookman Old Style" w:hAnsi="Bookman Old Style"/>
                <w:b/>
                <w:bCs/>
                <w:color w:val="000000"/>
                <w:sz w:val="20"/>
                <w:szCs w:val="20"/>
              </w:rPr>
            </w:pPr>
            <w:r w:rsidRPr="00547591">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5D2579E8" w14:textId="77777777" w:rsidR="008B475F" w:rsidRPr="00547591" w:rsidRDefault="008B475F" w:rsidP="00A46FF8">
            <w:pPr>
              <w:jc w:val="center"/>
              <w:rPr>
                <w:rFonts w:ascii="Bookman Old Style" w:hAnsi="Bookman Old Style"/>
                <w:b/>
                <w:bCs/>
                <w:color w:val="000000"/>
                <w:sz w:val="20"/>
                <w:szCs w:val="20"/>
              </w:rPr>
            </w:pPr>
            <w:r w:rsidRPr="00547591">
              <w:rPr>
                <w:rFonts w:ascii="Bookman Old Style" w:hAnsi="Bookman Old Style"/>
                <w:b/>
                <w:bCs/>
                <w:color w:val="000000"/>
                <w:sz w:val="20"/>
                <w:szCs w:val="20"/>
              </w:rPr>
              <w:t>[dB]</w:t>
            </w:r>
          </w:p>
        </w:tc>
        <w:tc>
          <w:tcPr>
            <w:tcW w:w="1063" w:type="pct"/>
            <w:tcBorders>
              <w:top w:val="nil"/>
              <w:left w:val="nil"/>
              <w:bottom w:val="single" w:sz="8" w:space="0" w:color="auto"/>
              <w:right w:val="single" w:sz="8" w:space="0" w:color="auto"/>
            </w:tcBorders>
            <w:shd w:val="clear" w:color="auto" w:fill="auto"/>
            <w:noWrap/>
            <w:vAlign w:val="center"/>
            <w:hideMark/>
          </w:tcPr>
          <w:p w14:paraId="01C29898" w14:textId="77777777" w:rsidR="008B475F" w:rsidRPr="00547591" w:rsidRDefault="008B475F" w:rsidP="00A46FF8">
            <w:pPr>
              <w:jc w:val="center"/>
              <w:rPr>
                <w:rFonts w:ascii="Bookman Old Style" w:hAnsi="Bookman Old Style"/>
                <w:b/>
                <w:bCs/>
                <w:color w:val="000000"/>
                <w:sz w:val="20"/>
                <w:szCs w:val="20"/>
              </w:rPr>
            </w:pPr>
            <w:r w:rsidRPr="00547591">
              <w:rPr>
                <w:rFonts w:ascii="Bookman Old Style" w:hAnsi="Bookman Old Style"/>
                <w:b/>
                <w:bCs/>
                <w:color w:val="000000"/>
                <w:sz w:val="20"/>
                <w:szCs w:val="20"/>
              </w:rPr>
              <w:t>[dB]</w:t>
            </w:r>
          </w:p>
        </w:tc>
      </w:tr>
      <w:tr w:rsidR="008B475F" w:rsidRPr="00547591" w14:paraId="2434FD4F" w14:textId="77777777" w:rsidTr="005A1EB7">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2F6D253C" w14:textId="77777777" w:rsidR="008B475F" w:rsidRPr="00547591"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093A4904" w14:textId="77777777" w:rsidR="008B475F" w:rsidRPr="00547591" w:rsidRDefault="008B475F" w:rsidP="00A46FF8">
            <w:pPr>
              <w:rPr>
                <w:rFonts w:ascii="Bookman Old Style" w:hAnsi="Bookman Old Style"/>
                <w:b/>
                <w:bCs/>
                <w:color w:val="000000"/>
                <w:sz w:val="20"/>
                <w:szCs w:val="20"/>
              </w:rPr>
            </w:pPr>
          </w:p>
        </w:tc>
        <w:tc>
          <w:tcPr>
            <w:tcW w:w="3417" w:type="pct"/>
            <w:gridSpan w:val="5"/>
            <w:tcBorders>
              <w:top w:val="single" w:sz="8" w:space="0" w:color="auto"/>
              <w:left w:val="nil"/>
              <w:bottom w:val="single" w:sz="8" w:space="0" w:color="auto"/>
              <w:right w:val="single" w:sz="8" w:space="0" w:color="000000"/>
            </w:tcBorders>
            <w:shd w:val="clear" w:color="auto" w:fill="auto"/>
            <w:noWrap/>
            <w:vAlign w:val="center"/>
            <w:hideMark/>
          </w:tcPr>
          <w:p w14:paraId="1C0FC63E" w14:textId="77777777" w:rsidR="008B475F" w:rsidRPr="00547591" w:rsidRDefault="008B475F" w:rsidP="00A46FF8">
            <w:pPr>
              <w:jc w:val="center"/>
              <w:rPr>
                <w:rFonts w:ascii="Bookman Old Style" w:hAnsi="Bookman Old Style"/>
                <w:b/>
                <w:bCs/>
                <w:color w:val="000000"/>
                <w:sz w:val="20"/>
                <w:szCs w:val="20"/>
              </w:rPr>
            </w:pPr>
            <w:r w:rsidRPr="00547591">
              <w:rPr>
                <w:rFonts w:ascii="Bookman Old Style" w:hAnsi="Bookman Old Style"/>
                <w:b/>
                <w:bCs/>
                <w:color w:val="000000"/>
                <w:sz w:val="20"/>
                <w:szCs w:val="20"/>
              </w:rPr>
              <w:t>Stan warunków akustycznych środowiska</w:t>
            </w:r>
          </w:p>
        </w:tc>
      </w:tr>
      <w:tr w:rsidR="008B475F" w:rsidRPr="00547591" w14:paraId="4EBDE1F7" w14:textId="77777777" w:rsidTr="00A46FF8">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1FE68FCD" w14:textId="77777777" w:rsidR="008B475F" w:rsidRPr="00547591"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6B27659D" w14:textId="77777777" w:rsidR="008B475F" w:rsidRPr="00547591" w:rsidRDefault="008B475F" w:rsidP="00A46FF8">
            <w:pPr>
              <w:rPr>
                <w:rFonts w:ascii="Bookman Old Style" w:hAnsi="Bookman Old Style"/>
                <w:b/>
                <w:bCs/>
                <w:color w:val="000000"/>
                <w:sz w:val="20"/>
                <w:szCs w:val="20"/>
              </w:rPr>
            </w:pPr>
          </w:p>
        </w:tc>
        <w:tc>
          <w:tcPr>
            <w:tcW w:w="1139" w:type="pct"/>
            <w:gridSpan w:val="2"/>
            <w:tcBorders>
              <w:top w:val="single" w:sz="8" w:space="0" w:color="auto"/>
              <w:left w:val="nil"/>
              <w:bottom w:val="single" w:sz="8" w:space="0" w:color="auto"/>
              <w:right w:val="single" w:sz="8" w:space="0" w:color="auto"/>
            </w:tcBorders>
            <w:shd w:val="clear" w:color="auto" w:fill="auto"/>
            <w:noWrap/>
            <w:vAlign w:val="center"/>
            <w:hideMark/>
          </w:tcPr>
          <w:p w14:paraId="61723670" w14:textId="77777777" w:rsidR="008B475F" w:rsidRPr="00547591" w:rsidRDefault="008B475F" w:rsidP="00A46FF8">
            <w:pPr>
              <w:jc w:val="center"/>
              <w:rPr>
                <w:rFonts w:ascii="Bookman Old Style" w:hAnsi="Bookman Old Style"/>
                <w:b/>
                <w:bCs/>
                <w:color w:val="000000"/>
                <w:sz w:val="20"/>
                <w:szCs w:val="20"/>
              </w:rPr>
            </w:pPr>
            <w:r w:rsidRPr="00547591">
              <w:rPr>
                <w:rFonts w:ascii="Bookman Old Style" w:hAnsi="Bookman Old Style"/>
                <w:b/>
                <w:bCs/>
                <w:color w:val="000000"/>
                <w:sz w:val="20"/>
                <w:szCs w:val="20"/>
              </w:rPr>
              <w:t>niedobry</w:t>
            </w:r>
          </w:p>
        </w:tc>
        <w:tc>
          <w:tcPr>
            <w:tcW w:w="1216" w:type="pct"/>
            <w:gridSpan w:val="2"/>
            <w:tcBorders>
              <w:top w:val="single" w:sz="8" w:space="0" w:color="auto"/>
              <w:left w:val="nil"/>
              <w:bottom w:val="single" w:sz="8" w:space="0" w:color="auto"/>
              <w:right w:val="single" w:sz="8" w:space="0" w:color="auto"/>
            </w:tcBorders>
            <w:shd w:val="clear" w:color="auto" w:fill="auto"/>
            <w:noWrap/>
            <w:vAlign w:val="center"/>
            <w:hideMark/>
          </w:tcPr>
          <w:p w14:paraId="759F5102" w14:textId="77777777" w:rsidR="008B475F" w:rsidRPr="00547591" w:rsidRDefault="008B475F" w:rsidP="00A46FF8">
            <w:pPr>
              <w:jc w:val="center"/>
              <w:rPr>
                <w:rFonts w:ascii="Bookman Old Style" w:hAnsi="Bookman Old Style"/>
                <w:b/>
                <w:bCs/>
                <w:color w:val="000000"/>
                <w:sz w:val="20"/>
                <w:szCs w:val="20"/>
              </w:rPr>
            </w:pPr>
            <w:r w:rsidRPr="00547591">
              <w:rPr>
                <w:rFonts w:ascii="Bookman Old Style" w:hAnsi="Bookman Old Style"/>
                <w:b/>
                <w:bCs/>
                <w:color w:val="000000"/>
                <w:sz w:val="20"/>
                <w:szCs w:val="20"/>
              </w:rPr>
              <w:t>zły</w:t>
            </w:r>
          </w:p>
        </w:tc>
        <w:tc>
          <w:tcPr>
            <w:tcW w:w="1063" w:type="pct"/>
            <w:tcBorders>
              <w:top w:val="nil"/>
              <w:left w:val="nil"/>
              <w:bottom w:val="single" w:sz="8" w:space="0" w:color="auto"/>
              <w:right w:val="single" w:sz="8" w:space="0" w:color="auto"/>
            </w:tcBorders>
            <w:shd w:val="clear" w:color="auto" w:fill="auto"/>
            <w:noWrap/>
            <w:vAlign w:val="center"/>
            <w:hideMark/>
          </w:tcPr>
          <w:p w14:paraId="7BF3B043" w14:textId="77777777" w:rsidR="008B475F" w:rsidRPr="00547591" w:rsidRDefault="008B475F" w:rsidP="00A46FF8">
            <w:pPr>
              <w:jc w:val="center"/>
              <w:rPr>
                <w:rFonts w:ascii="Bookman Old Style" w:hAnsi="Bookman Old Style"/>
                <w:b/>
                <w:bCs/>
                <w:color w:val="000000"/>
                <w:sz w:val="20"/>
                <w:szCs w:val="20"/>
              </w:rPr>
            </w:pPr>
            <w:r w:rsidRPr="00547591">
              <w:rPr>
                <w:rFonts w:ascii="Bookman Old Style" w:hAnsi="Bookman Old Style"/>
                <w:b/>
                <w:bCs/>
                <w:color w:val="000000"/>
                <w:sz w:val="20"/>
                <w:szCs w:val="20"/>
              </w:rPr>
              <w:t>bardzo zły</w:t>
            </w:r>
          </w:p>
        </w:tc>
      </w:tr>
      <w:tr w:rsidR="008B475F" w:rsidRPr="00547591" w14:paraId="3BF88024" w14:textId="77777777" w:rsidTr="00A46FF8">
        <w:trPr>
          <w:trHeight w:val="315"/>
        </w:trPr>
        <w:tc>
          <w:tcPr>
            <w:tcW w:w="518" w:type="pct"/>
            <w:tcBorders>
              <w:top w:val="nil"/>
              <w:left w:val="single" w:sz="8" w:space="0" w:color="auto"/>
              <w:bottom w:val="double" w:sz="6" w:space="0" w:color="auto"/>
              <w:right w:val="single" w:sz="8" w:space="0" w:color="auto"/>
            </w:tcBorders>
            <w:shd w:val="clear" w:color="auto" w:fill="auto"/>
            <w:noWrap/>
            <w:vAlign w:val="center"/>
            <w:hideMark/>
          </w:tcPr>
          <w:p w14:paraId="6592A2A9" w14:textId="77777777" w:rsidR="008B475F" w:rsidRPr="00547591" w:rsidRDefault="008B475F" w:rsidP="00A46FF8">
            <w:pPr>
              <w:jc w:val="center"/>
              <w:rPr>
                <w:rFonts w:ascii="Bookman Old Style" w:hAnsi="Bookman Old Style"/>
                <w:color w:val="000000"/>
                <w:sz w:val="18"/>
                <w:szCs w:val="18"/>
              </w:rPr>
            </w:pPr>
            <w:r w:rsidRPr="00547591">
              <w:rPr>
                <w:rFonts w:ascii="Bookman Old Style" w:hAnsi="Bookman Old Style"/>
                <w:color w:val="000000"/>
                <w:sz w:val="18"/>
                <w:szCs w:val="18"/>
              </w:rPr>
              <w:t>1</w:t>
            </w:r>
          </w:p>
        </w:tc>
        <w:tc>
          <w:tcPr>
            <w:tcW w:w="1064" w:type="pct"/>
            <w:tcBorders>
              <w:top w:val="nil"/>
              <w:left w:val="nil"/>
              <w:bottom w:val="double" w:sz="6" w:space="0" w:color="auto"/>
              <w:right w:val="single" w:sz="8" w:space="0" w:color="auto"/>
            </w:tcBorders>
            <w:shd w:val="clear" w:color="auto" w:fill="auto"/>
            <w:noWrap/>
            <w:vAlign w:val="center"/>
            <w:hideMark/>
          </w:tcPr>
          <w:p w14:paraId="457716BE" w14:textId="77777777" w:rsidR="008B475F" w:rsidRPr="00547591" w:rsidRDefault="008B475F" w:rsidP="00A46FF8">
            <w:pPr>
              <w:jc w:val="center"/>
              <w:rPr>
                <w:rFonts w:ascii="Bookman Old Style" w:hAnsi="Bookman Old Style"/>
                <w:color w:val="000000"/>
                <w:sz w:val="18"/>
                <w:szCs w:val="18"/>
              </w:rPr>
            </w:pPr>
            <w:r w:rsidRPr="00547591">
              <w:rPr>
                <w:rFonts w:ascii="Bookman Old Style" w:hAnsi="Bookman Old Style"/>
                <w:color w:val="000000"/>
                <w:sz w:val="18"/>
                <w:szCs w:val="18"/>
              </w:rPr>
              <w:t>2</w:t>
            </w:r>
          </w:p>
        </w:tc>
        <w:tc>
          <w:tcPr>
            <w:tcW w:w="1139" w:type="pct"/>
            <w:gridSpan w:val="2"/>
            <w:tcBorders>
              <w:top w:val="single" w:sz="8" w:space="0" w:color="auto"/>
              <w:left w:val="nil"/>
              <w:bottom w:val="double" w:sz="6" w:space="0" w:color="auto"/>
              <w:right w:val="single" w:sz="8" w:space="0" w:color="auto"/>
            </w:tcBorders>
            <w:shd w:val="clear" w:color="auto" w:fill="auto"/>
            <w:noWrap/>
            <w:vAlign w:val="center"/>
            <w:hideMark/>
          </w:tcPr>
          <w:p w14:paraId="04B05FB4" w14:textId="77777777" w:rsidR="008B475F" w:rsidRPr="00547591" w:rsidRDefault="008B475F" w:rsidP="00A46FF8">
            <w:pPr>
              <w:jc w:val="center"/>
              <w:rPr>
                <w:rFonts w:ascii="Bookman Old Style" w:hAnsi="Bookman Old Style"/>
                <w:color w:val="000000"/>
                <w:sz w:val="18"/>
                <w:szCs w:val="18"/>
              </w:rPr>
            </w:pPr>
            <w:r w:rsidRPr="00547591">
              <w:rPr>
                <w:rFonts w:ascii="Bookman Old Style" w:hAnsi="Bookman Old Style"/>
                <w:color w:val="000000"/>
                <w:sz w:val="18"/>
                <w:szCs w:val="18"/>
              </w:rPr>
              <w:t>3</w:t>
            </w:r>
          </w:p>
        </w:tc>
        <w:tc>
          <w:tcPr>
            <w:tcW w:w="1216" w:type="pct"/>
            <w:gridSpan w:val="2"/>
            <w:tcBorders>
              <w:top w:val="single" w:sz="8" w:space="0" w:color="auto"/>
              <w:left w:val="nil"/>
              <w:bottom w:val="double" w:sz="6" w:space="0" w:color="auto"/>
              <w:right w:val="single" w:sz="8" w:space="0" w:color="auto"/>
            </w:tcBorders>
            <w:shd w:val="clear" w:color="auto" w:fill="auto"/>
            <w:noWrap/>
            <w:vAlign w:val="center"/>
            <w:hideMark/>
          </w:tcPr>
          <w:p w14:paraId="7D542659" w14:textId="77777777" w:rsidR="008B475F" w:rsidRPr="00547591" w:rsidRDefault="008B475F" w:rsidP="00A46FF8">
            <w:pPr>
              <w:jc w:val="center"/>
              <w:rPr>
                <w:rFonts w:ascii="Bookman Old Style" w:hAnsi="Bookman Old Style"/>
                <w:color w:val="000000"/>
                <w:sz w:val="18"/>
                <w:szCs w:val="18"/>
              </w:rPr>
            </w:pPr>
            <w:r w:rsidRPr="00547591">
              <w:rPr>
                <w:rFonts w:ascii="Bookman Old Style" w:hAnsi="Bookman Old Style"/>
                <w:color w:val="000000"/>
                <w:sz w:val="18"/>
                <w:szCs w:val="18"/>
              </w:rPr>
              <w:t>4</w:t>
            </w:r>
          </w:p>
        </w:tc>
        <w:tc>
          <w:tcPr>
            <w:tcW w:w="1063" w:type="pct"/>
            <w:tcBorders>
              <w:top w:val="nil"/>
              <w:left w:val="nil"/>
              <w:bottom w:val="double" w:sz="6" w:space="0" w:color="auto"/>
              <w:right w:val="single" w:sz="8" w:space="0" w:color="auto"/>
            </w:tcBorders>
            <w:shd w:val="clear" w:color="auto" w:fill="auto"/>
            <w:noWrap/>
            <w:vAlign w:val="center"/>
            <w:hideMark/>
          </w:tcPr>
          <w:p w14:paraId="205019BF" w14:textId="77777777" w:rsidR="008B475F" w:rsidRPr="00547591" w:rsidRDefault="008B475F" w:rsidP="00A46FF8">
            <w:pPr>
              <w:jc w:val="center"/>
              <w:rPr>
                <w:rFonts w:ascii="Bookman Old Style" w:hAnsi="Bookman Old Style"/>
                <w:color w:val="000000"/>
                <w:sz w:val="18"/>
                <w:szCs w:val="18"/>
              </w:rPr>
            </w:pPr>
            <w:r w:rsidRPr="00547591">
              <w:rPr>
                <w:rFonts w:ascii="Bookman Old Style" w:hAnsi="Bookman Old Style"/>
                <w:color w:val="000000"/>
                <w:sz w:val="18"/>
                <w:szCs w:val="18"/>
              </w:rPr>
              <w:t>5</w:t>
            </w:r>
          </w:p>
        </w:tc>
      </w:tr>
      <w:tr w:rsidR="00992B8B" w:rsidRPr="00547591" w14:paraId="714E64E8" w14:textId="77777777" w:rsidTr="001A0A5C">
        <w:trPr>
          <w:trHeight w:val="960"/>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4758B10E" w14:textId="77777777" w:rsidR="00992B8B" w:rsidRPr="00547591" w:rsidRDefault="00992B8B" w:rsidP="00992B8B">
            <w:pPr>
              <w:jc w:val="center"/>
              <w:rPr>
                <w:rFonts w:ascii="Calibri" w:hAnsi="Calibri"/>
                <w:color w:val="000000"/>
                <w:sz w:val="22"/>
                <w:szCs w:val="22"/>
              </w:rPr>
            </w:pPr>
            <w:r w:rsidRPr="00547591">
              <w:rPr>
                <w:rFonts w:ascii="Calibri" w:hAnsi="Calibri"/>
                <w:color w:val="000000"/>
                <w:sz w:val="22"/>
                <w:szCs w:val="22"/>
              </w:rPr>
              <w:t>1</w:t>
            </w:r>
          </w:p>
        </w:tc>
        <w:tc>
          <w:tcPr>
            <w:tcW w:w="1064" w:type="pct"/>
            <w:tcBorders>
              <w:top w:val="nil"/>
              <w:left w:val="nil"/>
              <w:bottom w:val="single" w:sz="8" w:space="0" w:color="auto"/>
              <w:right w:val="single" w:sz="8" w:space="0" w:color="auto"/>
            </w:tcBorders>
            <w:shd w:val="clear" w:color="auto" w:fill="auto"/>
            <w:vAlign w:val="center"/>
            <w:hideMark/>
          </w:tcPr>
          <w:p w14:paraId="308D46F8" w14:textId="05DA8BA2" w:rsidR="00992B8B" w:rsidRPr="00547591" w:rsidRDefault="00992B8B" w:rsidP="00992B8B">
            <w:pPr>
              <w:rPr>
                <w:rFonts w:ascii="Bookman Old Style" w:hAnsi="Bookman Old Style"/>
                <w:color w:val="000000"/>
                <w:sz w:val="20"/>
                <w:szCs w:val="20"/>
              </w:rPr>
            </w:pPr>
            <w:r w:rsidRPr="00F600FA">
              <w:rPr>
                <w:rFonts w:ascii="Bookman Old Style" w:hAnsi="Bookman Old Style"/>
                <w:color w:val="000000"/>
                <w:sz w:val="20"/>
                <w:szCs w:val="20"/>
              </w:rPr>
              <w:t>Powierzchnia terenów zagrożonych w</w:t>
            </w:r>
            <w:r>
              <w:rPr>
                <w:rFonts w:ascii="Bookman Old Style" w:hAnsi="Bookman Old Style"/>
                <w:color w:val="000000"/>
                <w:sz w:val="20"/>
                <w:szCs w:val="20"/>
              </w:rPr>
              <w:t> </w:t>
            </w:r>
            <w:r w:rsidRPr="00F600FA">
              <w:rPr>
                <w:rFonts w:ascii="Bookman Old Style" w:hAnsi="Bookman Old Style"/>
                <w:color w:val="000000"/>
                <w:sz w:val="20"/>
                <w:szCs w:val="20"/>
              </w:rPr>
              <w:t>danym obszarze [km</w:t>
            </w:r>
            <w:r w:rsidRPr="00F600FA">
              <w:rPr>
                <w:rFonts w:ascii="Bookman Old Style" w:hAnsi="Bookman Old Style"/>
                <w:color w:val="000000"/>
                <w:sz w:val="20"/>
                <w:szCs w:val="20"/>
                <w:vertAlign w:val="superscript"/>
              </w:rPr>
              <w:t>2</w:t>
            </w:r>
            <w:r w:rsidRPr="00F600FA">
              <w:rPr>
                <w:rFonts w:ascii="Bookman Old Style" w:hAnsi="Bookman Old Style"/>
                <w:color w:val="000000"/>
                <w:sz w:val="20"/>
                <w:szCs w:val="20"/>
              </w:rPr>
              <w:t>]</w:t>
            </w:r>
          </w:p>
        </w:tc>
        <w:tc>
          <w:tcPr>
            <w:tcW w:w="570" w:type="pct"/>
            <w:tcBorders>
              <w:top w:val="nil"/>
              <w:left w:val="nil"/>
              <w:bottom w:val="single" w:sz="8" w:space="0" w:color="auto"/>
              <w:right w:val="single" w:sz="8" w:space="0" w:color="auto"/>
            </w:tcBorders>
            <w:shd w:val="clear" w:color="auto" w:fill="auto"/>
            <w:noWrap/>
            <w:vAlign w:val="center"/>
            <w:hideMark/>
          </w:tcPr>
          <w:p w14:paraId="36E86C9D" w14:textId="0C7F32B8" w:rsidR="00992B8B" w:rsidRPr="001A0A5C" w:rsidRDefault="00992B8B" w:rsidP="00992B8B">
            <w:pPr>
              <w:jc w:val="center"/>
              <w:rPr>
                <w:rFonts w:ascii="Bookman Old Style" w:hAnsi="Bookman Old Style"/>
                <w:color w:val="000000"/>
                <w:sz w:val="20"/>
                <w:szCs w:val="20"/>
              </w:rPr>
            </w:pPr>
            <w:r w:rsidRPr="001A0A5C">
              <w:rPr>
                <w:rFonts w:ascii="Bookman Old Style" w:hAnsi="Bookman Old Style"/>
                <w:color w:val="000000"/>
                <w:sz w:val="22"/>
                <w:szCs w:val="22"/>
              </w:rPr>
              <w:t>0,003</w:t>
            </w:r>
          </w:p>
        </w:tc>
        <w:tc>
          <w:tcPr>
            <w:tcW w:w="569" w:type="pct"/>
            <w:tcBorders>
              <w:top w:val="nil"/>
              <w:left w:val="nil"/>
              <w:bottom w:val="single" w:sz="8" w:space="0" w:color="auto"/>
              <w:right w:val="single" w:sz="8" w:space="0" w:color="auto"/>
            </w:tcBorders>
            <w:shd w:val="clear" w:color="auto" w:fill="auto"/>
            <w:noWrap/>
            <w:vAlign w:val="center"/>
            <w:hideMark/>
          </w:tcPr>
          <w:p w14:paraId="0D9B98AE" w14:textId="77A4D9F1" w:rsidR="00992B8B" w:rsidRPr="001A0A5C" w:rsidRDefault="00992B8B" w:rsidP="00992B8B">
            <w:pPr>
              <w:jc w:val="center"/>
              <w:rPr>
                <w:rFonts w:ascii="Bookman Old Style" w:hAnsi="Bookman Old Style"/>
                <w:color w:val="000000"/>
                <w:sz w:val="20"/>
                <w:szCs w:val="20"/>
              </w:rPr>
            </w:pPr>
            <w:r w:rsidRPr="001A0A5C">
              <w:rPr>
                <w:rFonts w:ascii="Bookman Old Style" w:hAnsi="Bookman Old Style"/>
                <w:color w:val="000000"/>
                <w:sz w:val="22"/>
                <w:szCs w:val="22"/>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253D164B" w14:textId="520F6691" w:rsidR="00992B8B" w:rsidRPr="001A0A5C" w:rsidRDefault="00992B8B" w:rsidP="00992B8B">
            <w:pPr>
              <w:jc w:val="center"/>
              <w:rPr>
                <w:rFonts w:ascii="Bookman Old Style" w:hAnsi="Bookman Old Style"/>
                <w:color w:val="000000"/>
                <w:sz w:val="20"/>
                <w:szCs w:val="20"/>
              </w:rPr>
            </w:pPr>
            <w:r w:rsidRPr="001A0A5C">
              <w:rPr>
                <w:rFonts w:ascii="Bookman Old Style" w:hAnsi="Bookman Old Style"/>
                <w:color w:val="000000"/>
                <w:sz w:val="22"/>
                <w:szCs w:val="22"/>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338CEEDF" w14:textId="7F9A4D49" w:rsidR="00992B8B" w:rsidRPr="001A0A5C" w:rsidRDefault="00992B8B" w:rsidP="00992B8B">
            <w:pPr>
              <w:jc w:val="center"/>
              <w:rPr>
                <w:rFonts w:ascii="Bookman Old Style" w:hAnsi="Bookman Old Style"/>
                <w:color w:val="000000"/>
                <w:sz w:val="20"/>
                <w:szCs w:val="20"/>
              </w:rPr>
            </w:pPr>
            <w:r w:rsidRPr="001A0A5C">
              <w:rPr>
                <w:rFonts w:ascii="Bookman Old Style" w:hAnsi="Bookman Old Style"/>
                <w:color w:val="000000"/>
                <w:sz w:val="22"/>
                <w:szCs w:val="22"/>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40B4C09F" w14:textId="0CE4E244" w:rsidR="00992B8B" w:rsidRPr="001A0A5C" w:rsidRDefault="00992B8B" w:rsidP="00992B8B">
            <w:pPr>
              <w:jc w:val="center"/>
              <w:rPr>
                <w:rFonts w:ascii="Bookman Old Style" w:hAnsi="Bookman Old Style"/>
                <w:color w:val="000000"/>
                <w:sz w:val="20"/>
                <w:szCs w:val="20"/>
              </w:rPr>
            </w:pPr>
            <w:r w:rsidRPr="001A0A5C">
              <w:rPr>
                <w:rFonts w:ascii="Bookman Old Style" w:hAnsi="Bookman Old Style"/>
                <w:color w:val="000000"/>
                <w:sz w:val="22"/>
                <w:szCs w:val="22"/>
              </w:rPr>
              <w:t>0,000</w:t>
            </w:r>
          </w:p>
        </w:tc>
      </w:tr>
      <w:tr w:rsidR="00992B8B" w:rsidRPr="00547591" w14:paraId="6C3D9A2D" w14:textId="77777777" w:rsidTr="00A46FF8">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67820D9E" w14:textId="77777777" w:rsidR="00992B8B" w:rsidRPr="00547591" w:rsidRDefault="00992B8B" w:rsidP="00992B8B">
            <w:pPr>
              <w:jc w:val="center"/>
              <w:rPr>
                <w:rFonts w:ascii="Calibri" w:hAnsi="Calibri"/>
                <w:color w:val="000000"/>
                <w:sz w:val="22"/>
                <w:szCs w:val="22"/>
              </w:rPr>
            </w:pPr>
            <w:r w:rsidRPr="00547591">
              <w:rPr>
                <w:rFonts w:ascii="Calibri" w:hAnsi="Calibri"/>
                <w:color w:val="000000"/>
                <w:sz w:val="22"/>
                <w:szCs w:val="22"/>
              </w:rPr>
              <w:t>2</w:t>
            </w:r>
          </w:p>
        </w:tc>
        <w:tc>
          <w:tcPr>
            <w:tcW w:w="1064" w:type="pct"/>
            <w:tcBorders>
              <w:top w:val="nil"/>
              <w:left w:val="nil"/>
              <w:bottom w:val="single" w:sz="8" w:space="0" w:color="auto"/>
              <w:right w:val="single" w:sz="8" w:space="0" w:color="auto"/>
            </w:tcBorders>
            <w:shd w:val="clear" w:color="auto" w:fill="auto"/>
            <w:vAlign w:val="center"/>
            <w:hideMark/>
          </w:tcPr>
          <w:p w14:paraId="035151A0" w14:textId="18FEA298" w:rsidR="00992B8B" w:rsidRPr="00547591" w:rsidRDefault="00992B8B" w:rsidP="00992B8B">
            <w:pPr>
              <w:rPr>
                <w:rFonts w:ascii="Bookman Old Style" w:hAnsi="Bookman Old Style"/>
                <w:color w:val="000000"/>
                <w:sz w:val="20"/>
                <w:szCs w:val="20"/>
              </w:rPr>
            </w:pPr>
            <w:r w:rsidRPr="00F600FA">
              <w:rPr>
                <w:rFonts w:ascii="Bookman Old Style" w:hAnsi="Bookman Old Style"/>
                <w:color w:val="000000"/>
                <w:sz w:val="20"/>
                <w:szCs w:val="20"/>
              </w:rPr>
              <w:t>Liczba lokali mieszkalnych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61B517D4" w14:textId="0EB70409" w:rsidR="00992B8B" w:rsidRPr="00547591" w:rsidRDefault="00992B8B" w:rsidP="00992B8B">
            <w:pPr>
              <w:jc w:val="center"/>
              <w:rPr>
                <w:rFonts w:ascii="Bookman Old Style" w:hAnsi="Bookman Old Style"/>
                <w:color w:val="000000"/>
                <w:sz w:val="20"/>
                <w:szCs w:val="20"/>
              </w:rPr>
            </w:pPr>
            <w:r w:rsidRPr="001A0A5C">
              <w:rPr>
                <w:rFonts w:ascii="Bookman Old Style" w:hAnsi="Bookman Old Style"/>
                <w:color w:val="000000"/>
                <w:sz w:val="22"/>
                <w:szCs w:val="22"/>
              </w:rPr>
              <w:t>0,000</w:t>
            </w:r>
          </w:p>
        </w:tc>
        <w:tc>
          <w:tcPr>
            <w:tcW w:w="569" w:type="pct"/>
            <w:tcBorders>
              <w:top w:val="nil"/>
              <w:left w:val="nil"/>
              <w:bottom w:val="single" w:sz="8" w:space="0" w:color="auto"/>
              <w:right w:val="single" w:sz="8" w:space="0" w:color="auto"/>
            </w:tcBorders>
            <w:shd w:val="clear" w:color="auto" w:fill="auto"/>
            <w:noWrap/>
            <w:vAlign w:val="center"/>
            <w:hideMark/>
          </w:tcPr>
          <w:p w14:paraId="7B5FFC67" w14:textId="2F32F438" w:rsidR="00992B8B" w:rsidRPr="00547591" w:rsidRDefault="00992B8B" w:rsidP="00992B8B">
            <w:pPr>
              <w:jc w:val="center"/>
              <w:rPr>
                <w:rFonts w:ascii="Bookman Old Style" w:hAnsi="Bookman Old Style"/>
                <w:color w:val="000000"/>
                <w:sz w:val="20"/>
                <w:szCs w:val="20"/>
              </w:rPr>
            </w:pPr>
            <w:r w:rsidRPr="001A0A5C">
              <w:rPr>
                <w:rFonts w:ascii="Bookman Old Style" w:hAnsi="Bookman Old Style"/>
                <w:color w:val="000000"/>
                <w:sz w:val="22"/>
                <w:szCs w:val="22"/>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2C62EAD6" w14:textId="5255D48C" w:rsidR="00992B8B" w:rsidRPr="00547591" w:rsidRDefault="00992B8B" w:rsidP="00992B8B">
            <w:pPr>
              <w:jc w:val="center"/>
              <w:rPr>
                <w:rFonts w:ascii="Bookman Old Style" w:hAnsi="Bookman Old Style"/>
                <w:color w:val="000000"/>
                <w:sz w:val="20"/>
                <w:szCs w:val="20"/>
              </w:rPr>
            </w:pPr>
            <w:r w:rsidRPr="001A0A5C">
              <w:rPr>
                <w:rFonts w:ascii="Bookman Old Style" w:hAnsi="Bookman Old Style"/>
                <w:color w:val="000000"/>
                <w:sz w:val="22"/>
                <w:szCs w:val="22"/>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69D7F17A" w14:textId="2BBFB1F7" w:rsidR="00992B8B" w:rsidRPr="00547591" w:rsidRDefault="00992B8B" w:rsidP="00992B8B">
            <w:pPr>
              <w:jc w:val="center"/>
              <w:rPr>
                <w:rFonts w:ascii="Bookman Old Style" w:hAnsi="Bookman Old Style"/>
                <w:color w:val="000000"/>
                <w:sz w:val="20"/>
                <w:szCs w:val="20"/>
              </w:rPr>
            </w:pPr>
            <w:r w:rsidRPr="001A0A5C">
              <w:rPr>
                <w:rFonts w:ascii="Bookman Old Style" w:hAnsi="Bookman Old Style"/>
                <w:color w:val="000000"/>
                <w:sz w:val="22"/>
                <w:szCs w:val="22"/>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1C57B814" w14:textId="3E43087B" w:rsidR="00992B8B" w:rsidRPr="00547591" w:rsidRDefault="00992B8B" w:rsidP="00992B8B">
            <w:pPr>
              <w:jc w:val="center"/>
              <w:rPr>
                <w:rFonts w:ascii="Bookman Old Style" w:hAnsi="Bookman Old Style"/>
                <w:color w:val="000000"/>
                <w:sz w:val="20"/>
                <w:szCs w:val="20"/>
              </w:rPr>
            </w:pPr>
            <w:r w:rsidRPr="001A0A5C">
              <w:rPr>
                <w:rFonts w:ascii="Bookman Old Style" w:hAnsi="Bookman Old Style"/>
                <w:color w:val="000000"/>
                <w:sz w:val="22"/>
                <w:szCs w:val="22"/>
              </w:rPr>
              <w:t>0,000</w:t>
            </w:r>
          </w:p>
        </w:tc>
      </w:tr>
      <w:tr w:rsidR="00992B8B" w:rsidRPr="00547591" w14:paraId="49EA9079" w14:textId="77777777" w:rsidTr="00A46FF8">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1250920F" w14:textId="77777777" w:rsidR="00992B8B" w:rsidRPr="00547591" w:rsidRDefault="00992B8B" w:rsidP="00992B8B">
            <w:pPr>
              <w:jc w:val="center"/>
              <w:rPr>
                <w:rFonts w:ascii="Calibri" w:hAnsi="Calibri"/>
                <w:color w:val="000000"/>
                <w:sz w:val="22"/>
                <w:szCs w:val="22"/>
              </w:rPr>
            </w:pPr>
            <w:r w:rsidRPr="00547591">
              <w:rPr>
                <w:rFonts w:ascii="Calibri" w:hAnsi="Calibri"/>
                <w:color w:val="000000"/>
                <w:sz w:val="22"/>
                <w:szCs w:val="22"/>
              </w:rPr>
              <w:t>3</w:t>
            </w:r>
          </w:p>
        </w:tc>
        <w:tc>
          <w:tcPr>
            <w:tcW w:w="1064" w:type="pct"/>
            <w:tcBorders>
              <w:top w:val="nil"/>
              <w:left w:val="nil"/>
              <w:bottom w:val="single" w:sz="8" w:space="0" w:color="auto"/>
              <w:right w:val="single" w:sz="8" w:space="0" w:color="auto"/>
            </w:tcBorders>
            <w:shd w:val="clear" w:color="auto" w:fill="auto"/>
            <w:vAlign w:val="center"/>
            <w:hideMark/>
          </w:tcPr>
          <w:p w14:paraId="37FFF788" w14:textId="383660AF" w:rsidR="00992B8B" w:rsidRPr="00547591" w:rsidRDefault="00992B8B" w:rsidP="00992B8B">
            <w:pPr>
              <w:rPr>
                <w:rFonts w:ascii="Bookman Old Style" w:hAnsi="Bookman Old Style"/>
                <w:color w:val="000000"/>
                <w:sz w:val="20"/>
                <w:szCs w:val="20"/>
              </w:rPr>
            </w:pPr>
            <w:r w:rsidRPr="00F600FA">
              <w:rPr>
                <w:rFonts w:ascii="Bookman Old Style" w:hAnsi="Bookman Old Style"/>
                <w:color w:val="000000"/>
                <w:sz w:val="20"/>
                <w:szCs w:val="20"/>
              </w:rPr>
              <w:t>Liczba zagrożonych mieszkańców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71C7EB14" w14:textId="51A74FED" w:rsidR="00992B8B" w:rsidRPr="00547591" w:rsidRDefault="00992B8B" w:rsidP="00992B8B">
            <w:pPr>
              <w:jc w:val="center"/>
              <w:rPr>
                <w:rFonts w:ascii="Bookman Old Style" w:hAnsi="Bookman Old Style"/>
                <w:color w:val="000000"/>
                <w:sz w:val="20"/>
                <w:szCs w:val="20"/>
              </w:rPr>
            </w:pPr>
            <w:r w:rsidRPr="001A0A5C">
              <w:rPr>
                <w:rFonts w:ascii="Bookman Old Style" w:hAnsi="Bookman Old Style"/>
                <w:color w:val="000000"/>
                <w:sz w:val="22"/>
                <w:szCs w:val="22"/>
              </w:rPr>
              <w:t>0,000</w:t>
            </w:r>
          </w:p>
        </w:tc>
        <w:tc>
          <w:tcPr>
            <w:tcW w:w="569" w:type="pct"/>
            <w:tcBorders>
              <w:top w:val="nil"/>
              <w:left w:val="nil"/>
              <w:bottom w:val="single" w:sz="8" w:space="0" w:color="auto"/>
              <w:right w:val="single" w:sz="8" w:space="0" w:color="auto"/>
            </w:tcBorders>
            <w:shd w:val="clear" w:color="auto" w:fill="auto"/>
            <w:noWrap/>
            <w:vAlign w:val="center"/>
            <w:hideMark/>
          </w:tcPr>
          <w:p w14:paraId="1D9253D5" w14:textId="3C5797D3" w:rsidR="00992B8B" w:rsidRPr="00547591" w:rsidRDefault="00992B8B" w:rsidP="00992B8B">
            <w:pPr>
              <w:jc w:val="center"/>
              <w:rPr>
                <w:rFonts w:ascii="Bookman Old Style" w:hAnsi="Bookman Old Style"/>
                <w:color w:val="000000"/>
                <w:sz w:val="20"/>
                <w:szCs w:val="20"/>
              </w:rPr>
            </w:pPr>
            <w:r w:rsidRPr="001A0A5C">
              <w:rPr>
                <w:rFonts w:ascii="Bookman Old Style" w:hAnsi="Bookman Old Style"/>
                <w:color w:val="000000"/>
                <w:sz w:val="22"/>
                <w:szCs w:val="22"/>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11A6C5B5" w14:textId="491591E9" w:rsidR="00992B8B" w:rsidRPr="00547591" w:rsidRDefault="00992B8B" w:rsidP="00992B8B">
            <w:pPr>
              <w:jc w:val="center"/>
              <w:rPr>
                <w:rFonts w:ascii="Bookman Old Style" w:hAnsi="Bookman Old Style"/>
                <w:color w:val="000000"/>
                <w:sz w:val="20"/>
                <w:szCs w:val="20"/>
              </w:rPr>
            </w:pPr>
            <w:r w:rsidRPr="001A0A5C">
              <w:rPr>
                <w:rFonts w:ascii="Bookman Old Style" w:hAnsi="Bookman Old Style"/>
                <w:color w:val="000000"/>
                <w:sz w:val="22"/>
                <w:szCs w:val="22"/>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45FB747D" w14:textId="0EF7FA72" w:rsidR="00992B8B" w:rsidRPr="00547591" w:rsidRDefault="00992B8B" w:rsidP="00992B8B">
            <w:pPr>
              <w:jc w:val="center"/>
              <w:rPr>
                <w:rFonts w:ascii="Bookman Old Style" w:hAnsi="Bookman Old Style"/>
                <w:color w:val="000000"/>
                <w:sz w:val="20"/>
                <w:szCs w:val="20"/>
              </w:rPr>
            </w:pPr>
            <w:r w:rsidRPr="001A0A5C">
              <w:rPr>
                <w:rFonts w:ascii="Bookman Old Style" w:hAnsi="Bookman Old Style"/>
                <w:color w:val="000000"/>
                <w:sz w:val="22"/>
                <w:szCs w:val="22"/>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5AB0C10A" w14:textId="6E4D7DAA" w:rsidR="00992B8B" w:rsidRPr="00547591" w:rsidRDefault="00992B8B" w:rsidP="00992B8B">
            <w:pPr>
              <w:jc w:val="center"/>
              <w:rPr>
                <w:rFonts w:ascii="Bookman Old Style" w:hAnsi="Bookman Old Style"/>
                <w:color w:val="000000"/>
                <w:sz w:val="20"/>
                <w:szCs w:val="20"/>
              </w:rPr>
            </w:pPr>
            <w:r w:rsidRPr="001A0A5C">
              <w:rPr>
                <w:rFonts w:ascii="Bookman Old Style" w:hAnsi="Bookman Old Style"/>
                <w:color w:val="000000"/>
                <w:sz w:val="22"/>
                <w:szCs w:val="22"/>
              </w:rPr>
              <w:t>0,000</w:t>
            </w:r>
          </w:p>
        </w:tc>
      </w:tr>
      <w:tr w:rsidR="00992B8B" w:rsidRPr="00547591" w14:paraId="1B71DA5F" w14:textId="77777777" w:rsidTr="00A46FF8">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46B544C1" w14:textId="77777777" w:rsidR="00992B8B" w:rsidRPr="00547591" w:rsidRDefault="00992B8B" w:rsidP="00992B8B">
            <w:pPr>
              <w:jc w:val="center"/>
              <w:rPr>
                <w:rFonts w:ascii="Calibri" w:hAnsi="Calibri"/>
                <w:color w:val="000000"/>
                <w:sz w:val="22"/>
                <w:szCs w:val="22"/>
              </w:rPr>
            </w:pPr>
            <w:r w:rsidRPr="00547591">
              <w:rPr>
                <w:rFonts w:ascii="Calibri" w:hAnsi="Calibri"/>
                <w:color w:val="000000"/>
                <w:sz w:val="22"/>
                <w:szCs w:val="22"/>
              </w:rPr>
              <w:t>4</w:t>
            </w:r>
          </w:p>
        </w:tc>
        <w:tc>
          <w:tcPr>
            <w:tcW w:w="1064" w:type="pct"/>
            <w:tcBorders>
              <w:top w:val="nil"/>
              <w:left w:val="nil"/>
              <w:bottom w:val="single" w:sz="8" w:space="0" w:color="auto"/>
              <w:right w:val="single" w:sz="8" w:space="0" w:color="auto"/>
            </w:tcBorders>
            <w:shd w:val="clear" w:color="auto" w:fill="auto"/>
            <w:vAlign w:val="center"/>
            <w:hideMark/>
          </w:tcPr>
          <w:p w14:paraId="331B6EF0" w14:textId="2BB50690" w:rsidR="00992B8B" w:rsidRPr="00547591" w:rsidRDefault="00992B8B" w:rsidP="00992B8B">
            <w:pPr>
              <w:rPr>
                <w:rFonts w:ascii="Bookman Old Style" w:hAnsi="Bookman Old Style"/>
                <w:color w:val="000000"/>
                <w:sz w:val="20"/>
                <w:szCs w:val="20"/>
              </w:rPr>
            </w:pPr>
            <w:r w:rsidRPr="00F600FA">
              <w:rPr>
                <w:rFonts w:ascii="Bookman Old Style" w:hAnsi="Bookman Old Style"/>
                <w:color w:val="000000"/>
                <w:sz w:val="20"/>
                <w:szCs w:val="20"/>
              </w:rPr>
              <w:t>Liczba budynków szkolnych i</w:t>
            </w:r>
            <w:r>
              <w:rPr>
                <w:rFonts w:ascii="Bookman Old Style" w:hAnsi="Bookman Old Style"/>
                <w:color w:val="000000"/>
                <w:sz w:val="20"/>
                <w:szCs w:val="20"/>
              </w:rPr>
              <w:t> </w:t>
            </w:r>
            <w:r w:rsidRPr="00F600FA">
              <w:rPr>
                <w:rFonts w:ascii="Bookman Old Style" w:hAnsi="Bookman Old Style"/>
                <w:color w:val="000000"/>
                <w:sz w:val="20"/>
                <w:szCs w:val="20"/>
              </w:rPr>
              <w:t>przedszkolnych w 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3E7BCA53" w14:textId="77777777" w:rsidR="00992B8B" w:rsidRPr="00547591" w:rsidRDefault="00992B8B" w:rsidP="00992B8B">
            <w:pPr>
              <w:jc w:val="center"/>
              <w:rPr>
                <w:rFonts w:ascii="Bookman Old Style" w:hAnsi="Bookman Old Style"/>
                <w:color w:val="000000"/>
                <w:sz w:val="20"/>
                <w:szCs w:val="20"/>
              </w:rPr>
            </w:pPr>
            <w:r w:rsidRPr="00547591">
              <w:rPr>
                <w:rFonts w:ascii="Bookman Old Style" w:hAnsi="Bookman Old Style"/>
                <w:color w:val="000000"/>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2E0DA387" w14:textId="77777777" w:rsidR="00992B8B" w:rsidRPr="00547591" w:rsidRDefault="00992B8B" w:rsidP="00992B8B">
            <w:pPr>
              <w:jc w:val="center"/>
              <w:rPr>
                <w:rFonts w:ascii="Bookman Old Style" w:hAnsi="Bookman Old Style"/>
                <w:color w:val="000000"/>
                <w:sz w:val="20"/>
                <w:szCs w:val="20"/>
              </w:rPr>
            </w:pPr>
            <w:r w:rsidRPr="00547591">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5C472F8F" w14:textId="77777777" w:rsidR="00992B8B" w:rsidRPr="00547591" w:rsidRDefault="00992B8B" w:rsidP="00992B8B">
            <w:pPr>
              <w:jc w:val="center"/>
              <w:rPr>
                <w:rFonts w:ascii="Bookman Old Style" w:hAnsi="Bookman Old Style"/>
                <w:color w:val="000000"/>
                <w:sz w:val="20"/>
                <w:szCs w:val="20"/>
              </w:rPr>
            </w:pPr>
            <w:r w:rsidRPr="00547591">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31F85FA9" w14:textId="77777777" w:rsidR="00992B8B" w:rsidRPr="00547591" w:rsidRDefault="00992B8B" w:rsidP="00992B8B">
            <w:pPr>
              <w:jc w:val="center"/>
              <w:rPr>
                <w:rFonts w:ascii="Bookman Old Style" w:hAnsi="Bookman Old Style"/>
                <w:color w:val="000000"/>
                <w:sz w:val="20"/>
                <w:szCs w:val="20"/>
              </w:rPr>
            </w:pPr>
            <w:r w:rsidRPr="00547591">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207AA0A7" w14:textId="77777777" w:rsidR="00992B8B" w:rsidRPr="00547591" w:rsidRDefault="00992B8B" w:rsidP="00992B8B">
            <w:pPr>
              <w:jc w:val="center"/>
              <w:rPr>
                <w:rFonts w:ascii="Bookman Old Style" w:hAnsi="Bookman Old Style"/>
                <w:color w:val="000000"/>
                <w:sz w:val="20"/>
                <w:szCs w:val="20"/>
              </w:rPr>
            </w:pPr>
            <w:r w:rsidRPr="00547591">
              <w:rPr>
                <w:rFonts w:ascii="Bookman Old Style" w:hAnsi="Bookman Old Style"/>
                <w:color w:val="000000"/>
                <w:sz w:val="20"/>
                <w:szCs w:val="20"/>
              </w:rPr>
              <w:t>0</w:t>
            </w:r>
          </w:p>
        </w:tc>
      </w:tr>
      <w:tr w:rsidR="00992B8B" w:rsidRPr="00547591" w14:paraId="5BA7DF16" w14:textId="77777777" w:rsidTr="00A46FF8">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79D32EB9" w14:textId="77777777" w:rsidR="00992B8B" w:rsidRPr="00547591" w:rsidRDefault="00992B8B" w:rsidP="00992B8B">
            <w:pPr>
              <w:jc w:val="center"/>
              <w:rPr>
                <w:rFonts w:ascii="Calibri" w:hAnsi="Calibri"/>
                <w:color w:val="000000"/>
                <w:sz w:val="22"/>
                <w:szCs w:val="22"/>
              </w:rPr>
            </w:pPr>
            <w:r w:rsidRPr="00547591">
              <w:rPr>
                <w:rFonts w:ascii="Calibri" w:hAnsi="Calibri"/>
                <w:color w:val="000000"/>
                <w:sz w:val="22"/>
                <w:szCs w:val="22"/>
              </w:rPr>
              <w:t>5</w:t>
            </w:r>
          </w:p>
        </w:tc>
        <w:tc>
          <w:tcPr>
            <w:tcW w:w="1064" w:type="pct"/>
            <w:tcBorders>
              <w:top w:val="nil"/>
              <w:left w:val="nil"/>
              <w:bottom w:val="single" w:sz="8" w:space="0" w:color="auto"/>
              <w:right w:val="single" w:sz="8" w:space="0" w:color="auto"/>
            </w:tcBorders>
            <w:shd w:val="clear" w:color="auto" w:fill="auto"/>
            <w:vAlign w:val="center"/>
            <w:hideMark/>
          </w:tcPr>
          <w:p w14:paraId="35B46299" w14:textId="00423AD5" w:rsidR="00992B8B" w:rsidRPr="00547591" w:rsidRDefault="00992B8B" w:rsidP="00992B8B">
            <w:pPr>
              <w:rPr>
                <w:rFonts w:ascii="Bookman Old Style" w:hAnsi="Bookman Old Style"/>
                <w:color w:val="000000"/>
                <w:sz w:val="20"/>
                <w:szCs w:val="20"/>
              </w:rPr>
            </w:pPr>
            <w:r w:rsidRPr="00F600FA">
              <w:rPr>
                <w:rFonts w:ascii="Bookman Old Style" w:hAnsi="Bookman Old Style"/>
                <w:color w:val="000000"/>
                <w:sz w:val="20"/>
                <w:szCs w:val="20"/>
              </w:rPr>
              <w:t>Liczba budynków służby zdrowia, opieki społecznej i</w:t>
            </w:r>
            <w:r>
              <w:rPr>
                <w:rFonts w:ascii="Bookman Old Style" w:hAnsi="Bookman Old Style"/>
                <w:color w:val="000000"/>
                <w:sz w:val="20"/>
                <w:szCs w:val="20"/>
              </w:rPr>
              <w:t> </w:t>
            </w:r>
            <w:r w:rsidRPr="00F600FA">
              <w:rPr>
                <w:rFonts w:ascii="Bookman Old Style" w:hAnsi="Bookman Old Style"/>
                <w:color w:val="000000"/>
                <w:sz w:val="20"/>
                <w:szCs w:val="20"/>
              </w:rPr>
              <w:t>socjalnej w</w:t>
            </w:r>
            <w:r>
              <w:rPr>
                <w:rFonts w:ascii="Bookman Old Style" w:hAnsi="Bookman Old Style"/>
                <w:color w:val="000000"/>
                <w:sz w:val="20"/>
                <w:szCs w:val="20"/>
              </w:rPr>
              <w:t> </w:t>
            </w:r>
            <w:r w:rsidRPr="00F600FA">
              <w:rPr>
                <w:rFonts w:ascii="Bookman Old Style" w:hAnsi="Bookman Old Style"/>
                <w:color w:val="000000"/>
                <w:sz w:val="20"/>
                <w:szCs w:val="20"/>
              </w:rPr>
              <w:t>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643756EE" w14:textId="77777777" w:rsidR="00992B8B" w:rsidRPr="00547591" w:rsidRDefault="00992B8B" w:rsidP="00992B8B">
            <w:pPr>
              <w:jc w:val="center"/>
              <w:rPr>
                <w:rFonts w:ascii="Bookman Old Style" w:hAnsi="Bookman Old Style"/>
                <w:color w:val="000000"/>
                <w:sz w:val="20"/>
                <w:szCs w:val="20"/>
              </w:rPr>
            </w:pPr>
            <w:r w:rsidRPr="00547591">
              <w:rPr>
                <w:rFonts w:ascii="Bookman Old Style" w:hAnsi="Bookman Old Style"/>
                <w:color w:val="000000"/>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3A0ED003" w14:textId="77777777" w:rsidR="00992B8B" w:rsidRPr="00547591" w:rsidRDefault="00992B8B" w:rsidP="00992B8B">
            <w:pPr>
              <w:jc w:val="center"/>
              <w:rPr>
                <w:rFonts w:ascii="Bookman Old Style" w:hAnsi="Bookman Old Style"/>
                <w:color w:val="000000"/>
                <w:sz w:val="20"/>
                <w:szCs w:val="20"/>
              </w:rPr>
            </w:pPr>
            <w:r w:rsidRPr="00547591">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654EDDFA" w14:textId="77777777" w:rsidR="00992B8B" w:rsidRPr="00547591" w:rsidRDefault="00992B8B" w:rsidP="00992B8B">
            <w:pPr>
              <w:jc w:val="center"/>
              <w:rPr>
                <w:rFonts w:ascii="Bookman Old Style" w:hAnsi="Bookman Old Style"/>
                <w:color w:val="000000"/>
                <w:sz w:val="20"/>
                <w:szCs w:val="20"/>
              </w:rPr>
            </w:pPr>
            <w:r w:rsidRPr="00547591">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1DA6A653" w14:textId="77777777" w:rsidR="00992B8B" w:rsidRPr="00547591" w:rsidRDefault="00992B8B" w:rsidP="00992B8B">
            <w:pPr>
              <w:jc w:val="center"/>
              <w:rPr>
                <w:rFonts w:ascii="Bookman Old Style" w:hAnsi="Bookman Old Style"/>
                <w:color w:val="000000"/>
                <w:sz w:val="20"/>
                <w:szCs w:val="20"/>
              </w:rPr>
            </w:pPr>
            <w:r w:rsidRPr="00547591">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1D478436" w14:textId="77777777" w:rsidR="00992B8B" w:rsidRPr="00547591" w:rsidRDefault="00992B8B" w:rsidP="00992B8B">
            <w:pPr>
              <w:jc w:val="center"/>
              <w:rPr>
                <w:rFonts w:ascii="Bookman Old Style" w:hAnsi="Bookman Old Style"/>
                <w:color w:val="000000"/>
                <w:sz w:val="20"/>
                <w:szCs w:val="20"/>
              </w:rPr>
            </w:pPr>
            <w:r w:rsidRPr="00547591">
              <w:rPr>
                <w:rFonts w:ascii="Bookman Old Style" w:hAnsi="Bookman Old Style"/>
                <w:color w:val="000000"/>
                <w:sz w:val="20"/>
                <w:szCs w:val="20"/>
              </w:rPr>
              <w:t>0</w:t>
            </w:r>
          </w:p>
        </w:tc>
      </w:tr>
    </w:tbl>
    <w:p w14:paraId="5226362B" w14:textId="77777777" w:rsidR="008B475F" w:rsidRPr="00C46F88" w:rsidRDefault="008B475F" w:rsidP="008B475F">
      <w:pPr>
        <w:rPr>
          <w:rFonts w:ascii="Bookman Old Style" w:hAnsi="Bookman Old Style" w:cs="Arial"/>
          <w:color w:val="FF0000"/>
        </w:rPr>
      </w:pPr>
    </w:p>
    <w:p w14:paraId="1EF8EE08" w14:textId="77777777" w:rsidR="008B475F" w:rsidRPr="00C46F88" w:rsidRDefault="008B475F" w:rsidP="008B475F">
      <w:pPr>
        <w:rPr>
          <w:rFonts w:ascii="Bookman Old Style" w:hAnsi="Bookman Old Style" w:cs="Arial"/>
          <w:color w:val="FF0000"/>
        </w:rPr>
      </w:pPr>
    </w:p>
    <w:p w14:paraId="4ED07DA6" w14:textId="3C548AF3" w:rsidR="008B475F" w:rsidRPr="00547591" w:rsidRDefault="00D80384" w:rsidP="008B475F">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Pr>
          <w:rFonts w:ascii="Bookman Old Style" w:hAnsi="Bookman Old Style"/>
        </w:rPr>
        <w:br w:type="column"/>
      </w:r>
      <w:r w:rsidR="008B475F" w:rsidRPr="00547591">
        <w:rPr>
          <w:rFonts w:ascii="Bookman Old Style" w:hAnsi="Bookman Old Style"/>
        </w:rPr>
        <w:lastRenderedPageBreak/>
        <w:t>Podsumowanie danych i informacji opracowanych w</w:t>
      </w:r>
      <w:r w:rsidR="00992B8B">
        <w:rPr>
          <w:rFonts w:ascii="Bookman Old Style" w:hAnsi="Bookman Old Style"/>
        </w:rPr>
        <w:t> </w:t>
      </w:r>
      <w:r w:rsidR="008B475F" w:rsidRPr="00547591">
        <w:rPr>
          <w:rFonts w:ascii="Bookman Old Style" w:hAnsi="Bookman Old Style"/>
        </w:rPr>
        <w:t>ramach Mapy akustycznej, hałas drogowy, L</w:t>
      </w:r>
      <w:r w:rsidR="008B475F" w:rsidRPr="00547591">
        <w:rPr>
          <w:rFonts w:ascii="Bookman Old Style" w:hAnsi="Bookman Old Style"/>
          <w:vertAlign w:val="subscript"/>
        </w:rPr>
        <w:t>N</w:t>
      </w:r>
    </w:p>
    <w:tbl>
      <w:tblPr>
        <w:tblW w:w="5000" w:type="pct"/>
        <w:tblCellMar>
          <w:left w:w="70" w:type="dxa"/>
          <w:right w:w="70" w:type="dxa"/>
        </w:tblCellMar>
        <w:tblLook w:val="04A0" w:firstRow="1" w:lastRow="0" w:firstColumn="1" w:lastColumn="0" w:noHBand="0" w:noVBand="1"/>
      </w:tblPr>
      <w:tblGrid>
        <w:gridCol w:w="938"/>
        <w:gridCol w:w="1926"/>
        <w:gridCol w:w="1032"/>
        <w:gridCol w:w="1030"/>
        <w:gridCol w:w="1101"/>
        <w:gridCol w:w="1101"/>
        <w:gridCol w:w="1924"/>
      </w:tblGrid>
      <w:tr w:rsidR="008B475F" w:rsidRPr="00547591" w14:paraId="39D0B08A" w14:textId="77777777" w:rsidTr="005A1EB7">
        <w:trPr>
          <w:trHeight w:val="315"/>
        </w:trPr>
        <w:tc>
          <w:tcPr>
            <w:tcW w:w="518" w:type="pct"/>
            <w:vMerge w:val="restar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2F7133DB" w14:textId="77777777" w:rsidR="008B475F" w:rsidRPr="00547591" w:rsidRDefault="008B475F" w:rsidP="00A46FF8">
            <w:pPr>
              <w:jc w:val="center"/>
              <w:rPr>
                <w:rFonts w:ascii="Bookman Old Style" w:hAnsi="Bookman Old Style"/>
                <w:b/>
                <w:bCs/>
                <w:color w:val="000000"/>
                <w:sz w:val="20"/>
                <w:szCs w:val="20"/>
              </w:rPr>
            </w:pPr>
            <w:r w:rsidRPr="00547591">
              <w:rPr>
                <w:rFonts w:ascii="Bookman Old Style" w:hAnsi="Bookman Old Style"/>
                <w:b/>
                <w:bCs/>
                <w:color w:val="000000"/>
                <w:sz w:val="20"/>
                <w:szCs w:val="20"/>
              </w:rPr>
              <w:t>Lp.</w:t>
            </w:r>
          </w:p>
        </w:tc>
        <w:tc>
          <w:tcPr>
            <w:tcW w:w="1064"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24DF1747" w14:textId="77777777" w:rsidR="008B475F" w:rsidRPr="00547591" w:rsidRDefault="008B475F" w:rsidP="00A46FF8">
            <w:pPr>
              <w:jc w:val="center"/>
              <w:rPr>
                <w:rFonts w:ascii="Bookman Old Style" w:hAnsi="Bookman Old Style"/>
                <w:b/>
                <w:bCs/>
                <w:color w:val="000000"/>
                <w:sz w:val="20"/>
                <w:szCs w:val="20"/>
              </w:rPr>
            </w:pPr>
            <w:r w:rsidRPr="00547591">
              <w:rPr>
                <w:rFonts w:ascii="Bookman Old Style" w:hAnsi="Bookman Old Style"/>
                <w:b/>
                <w:bCs/>
                <w:color w:val="000000"/>
                <w:sz w:val="20"/>
                <w:szCs w:val="20"/>
              </w:rPr>
              <w:t>Hałas drogowy</w:t>
            </w:r>
          </w:p>
        </w:tc>
        <w:tc>
          <w:tcPr>
            <w:tcW w:w="3417" w:type="pct"/>
            <w:gridSpan w:val="5"/>
            <w:tcBorders>
              <w:top w:val="single" w:sz="8" w:space="0" w:color="auto"/>
              <w:left w:val="nil"/>
              <w:bottom w:val="single" w:sz="8" w:space="0" w:color="auto"/>
              <w:right w:val="single" w:sz="8" w:space="0" w:color="auto"/>
            </w:tcBorders>
            <w:shd w:val="clear" w:color="auto" w:fill="auto"/>
            <w:noWrap/>
            <w:vAlign w:val="center"/>
            <w:hideMark/>
          </w:tcPr>
          <w:p w14:paraId="1D8CB38B" w14:textId="77777777" w:rsidR="008B475F" w:rsidRPr="00547591" w:rsidRDefault="008B475F" w:rsidP="00A46FF8">
            <w:pPr>
              <w:jc w:val="center"/>
              <w:rPr>
                <w:rFonts w:ascii="Bookman Old Style" w:hAnsi="Bookman Old Style"/>
                <w:b/>
                <w:bCs/>
                <w:color w:val="000000"/>
                <w:sz w:val="20"/>
                <w:szCs w:val="20"/>
              </w:rPr>
            </w:pPr>
            <w:r w:rsidRPr="00547591">
              <w:rPr>
                <w:rFonts w:ascii="Bookman Old Style" w:hAnsi="Bookman Old Style"/>
                <w:b/>
                <w:bCs/>
                <w:color w:val="000000"/>
                <w:sz w:val="20"/>
                <w:szCs w:val="20"/>
              </w:rPr>
              <w:t>Wskaźnik hałasu (L</w:t>
            </w:r>
            <w:r w:rsidRPr="00547591">
              <w:rPr>
                <w:rFonts w:ascii="Bookman Old Style" w:hAnsi="Bookman Old Style"/>
                <w:b/>
                <w:bCs/>
                <w:color w:val="000000"/>
                <w:sz w:val="20"/>
                <w:szCs w:val="20"/>
                <w:vertAlign w:val="subscript"/>
              </w:rPr>
              <w:t>N</w:t>
            </w:r>
            <w:r w:rsidRPr="00547591">
              <w:rPr>
                <w:rFonts w:ascii="Bookman Old Style" w:hAnsi="Bookman Old Style"/>
                <w:b/>
                <w:bCs/>
                <w:color w:val="000000"/>
                <w:sz w:val="20"/>
                <w:szCs w:val="20"/>
              </w:rPr>
              <w:t>)</w:t>
            </w:r>
          </w:p>
        </w:tc>
      </w:tr>
      <w:tr w:rsidR="008B475F" w:rsidRPr="00547591" w14:paraId="40F9EC73" w14:textId="77777777" w:rsidTr="00A46FF8">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16117E32" w14:textId="77777777" w:rsidR="008B475F" w:rsidRPr="00547591"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3822F265" w14:textId="77777777" w:rsidR="008B475F" w:rsidRPr="00547591" w:rsidRDefault="008B475F" w:rsidP="00A46FF8">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2FB9E94E" w14:textId="77777777" w:rsidR="008B475F" w:rsidRPr="00547591" w:rsidRDefault="008B475F" w:rsidP="00A46FF8">
            <w:pPr>
              <w:jc w:val="center"/>
              <w:rPr>
                <w:rFonts w:ascii="Bookman Old Style" w:hAnsi="Bookman Old Style"/>
                <w:b/>
                <w:bCs/>
                <w:color w:val="000000"/>
                <w:sz w:val="20"/>
                <w:szCs w:val="20"/>
              </w:rPr>
            </w:pPr>
            <w:r w:rsidRPr="00547591">
              <w:rPr>
                <w:rFonts w:ascii="Bookman Old Style" w:hAnsi="Bookman Old Style"/>
                <w:b/>
                <w:bCs/>
                <w:color w:val="000000"/>
                <w:sz w:val="20"/>
                <w:szCs w:val="20"/>
              </w:rPr>
              <w:t>0-5</w:t>
            </w:r>
          </w:p>
        </w:tc>
        <w:tc>
          <w:tcPr>
            <w:tcW w:w="569" w:type="pct"/>
            <w:tcBorders>
              <w:top w:val="nil"/>
              <w:left w:val="nil"/>
              <w:bottom w:val="single" w:sz="8" w:space="0" w:color="auto"/>
              <w:right w:val="single" w:sz="8" w:space="0" w:color="auto"/>
            </w:tcBorders>
            <w:shd w:val="clear" w:color="auto" w:fill="auto"/>
            <w:noWrap/>
            <w:vAlign w:val="center"/>
            <w:hideMark/>
          </w:tcPr>
          <w:p w14:paraId="0A381C4C" w14:textId="77777777" w:rsidR="008B475F" w:rsidRPr="00547591" w:rsidRDefault="008B475F" w:rsidP="00A46FF8">
            <w:pPr>
              <w:jc w:val="center"/>
              <w:rPr>
                <w:rFonts w:ascii="Bookman Old Style" w:hAnsi="Bookman Old Style"/>
                <w:b/>
                <w:bCs/>
                <w:color w:val="000000"/>
                <w:sz w:val="20"/>
                <w:szCs w:val="20"/>
              </w:rPr>
            </w:pPr>
            <w:r w:rsidRPr="00547591">
              <w:rPr>
                <w:rFonts w:ascii="Bookman Old Style" w:hAnsi="Bookman Old Style"/>
                <w:b/>
                <w:bCs/>
                <w:color w:val="000000"/>
                <w:sz w:val="20"/>
                <w:szCs w:val="20"/>
              </w:rPr>
              <w:t>5-10</w:t>
            </w:r>
          </w:p>
        </w:tc>
        <w:tc>
          <w:tcPr>
            <w:tcW w:w="608" w:type="pct"/>
            <w:tcBorders>
              <w:top w:val="nil"/>
              <w:left w:val="nil"/>
              <w:bottom w:val="single" w:sz="8" w:space="0" w:color="auto"/>
              <w:right w:val="single" w:sz="8" w:space="0" w:color="auto"/>
            </w:tcBorders>
            <w:shd w:val="clear" w:color="auto" w:fill="auto"/>
            <w:noWrap/>
            <w:vAlign w:val="center"/>
            <w:hideMark/>
          </w:tcPr>
          <w:p w14:paraId="25A2439D" w14:textId="77777777" w:rsidR="008B475F" w:rsidRPr="00547591" w:rsidRDefault="008B475F" w:rsidP="00A46FF8">
            <w:pPr>
              <w:jc w:val="center"/>
              <w:rPr>
                <w:rFonts w:ascii="Bookman Old Style" w:hAnsi="Bookman Old Style"/>
                <w:b/>
                <w:bCs/>
                <w:color w:val="000000"/>
                <w:sz w:val="20"/>
                <w:szCs w:val="20"/>
              </w:rPr>
            </w:pPr>
            <w:r w:rsidRPr="00547591">
              <w:rPr>
                <w:rFonts w:ascii="Bookman Old Style" w:hAnsi="Bookman Old Style"/>
                <w:b/>
                <w:bCs/>
                <w:color w:val="000000"/>
                <w:sz w:val="20"/>
                <w:szCs w:val="20"/>
              </w:rPr>
              <w:t>10-15</w:t>
            </w:r>
          </w:p>
        </w:tc>
        <w:tc>
          <w:tcPr>
            <w:tcW w:w="608" w:type="pct"/>
            <w:tcBorders>
              <w:top w:val="nil"/>
              <w:left w:val="nil"/>
              <w:bottom w:val="single" w:sz="8" w:space="0" w:color="auto"/>
              <w:right w:val="single" w:sz="8" w:space="0" w:color="auto"/>
            </w:tcBorders>
            <w:shd w:val="clear" w:color="auto" w:fill="auto"/>
            <w:noWrap/>
            <w:vAlign w:val="center"/>
            <w:hideMark/>
          </w:tcPr>
          <w:p w14:paraId="5D0893C2" w14:textId="77777777" w:rsidR="008B475F" w:rsidRPr="00547591" w:rsidRDefault="008B475F" w:rsidP="00A46FF8">
            <w:pPr>
              <w:jc w:val="center"/>
              <w:rPr>
                <w:rFonts w:ascii="Bookman Old Style" w:hAnsi="Bookman Old Style"/>
                <w:b/>
                <w:bCs/>
                <w:color w:val="000000"/>
                <w:sz w:val="20"/>
                <w:szCs w:val="20"/>
              </w:rPr>
            </w:pPr>
            <w:r w:rsidRPr="00547591">
              <w:rPr>
                <w:rFonts w:ascii="Bookman Old Style" w:hAnsi="Bookman Old Style"/>
                <w:b/>
                <w:bCs/>
                <w:color w:val="000000"/>
                <w:sz w:val="20"/>
                <w:szCs w:val="20"/>
              </w:rPr>
              <w:t>15-20</w:t>
            </w:r>
          </w:p>
        </w:tc>
        <w:tc>
          <w:tcPr>
            <w:tcW w:w="1063" w:type="pct"/>
            <w:tcBorders>
              <w:top w:val="nil"/>
              <w:left w:val="nil"/>
              <w:bottom w:val="single" w:sz="8" w:space="0" w:color="auto"/>
              <w:right w:val="single" w:sz="8" w:space="0" w:color="auto"/>
            </w:tcBorders>
            <w:shd w:val="clear" w:color="auto" w:fill="auto"/>
            <w:noWrap/>
            <w:vAlign w:val="center"/>
            <w:hideMark/>
          </w:tcPr>
          <w:p w14:paraId="2D195C62" w14:textId="77777777" w:rsidR="008B475F" w:rsidRPr="00547591" w:rsidRDefault="008B475F" w:rsidP="00A46FF8">
            <w:pPr>
              <w:jc w:val="center"/>
              <w:rPr>
                <w:rFonts w:ascii="Bookman Old Style" w:hAnsi="Bookman Old Style"/>
                <w:b/>
                <w:bCs/>
                <w:color w:val="000000"/>
                <w:sz w:val="20"/>
                <w:szCs w:val="20"/>
              </w:rPr>
            </w:pPr>
            <w:r w:rsidRPr="00547591">
              <w:rPr>
                <w:rFonts w:ascii="Bookman Old Style" w:hAnsi="Bookman Old Style"/>
                <w:b/>
                <w:bCs/>
                <w:color w:val="000000"/>
                <w:sz w:val="20"/>
                <w:szCs w:val="20"/>
              </w:rPr>
              <w:t>&gt;20</w:t>
            </w:r>
          </w:p>
        </w:tc>
      </w:tr>
      <w:tr w:rsidR="008B475F" w:rsidRPr="00547591" w14:paraId="4D5F1107" w14:textId="77777777" w:rsidTr="00A46FF8">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4EF0D13E" w14:textId="77777777" w:rsidR="008B475F" w:rsidRPr="00547591"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07980CB8" w14:textId="77777777" w:rsidR="008B475F" w:rsidRPr="00547591" w:rsidRDefault="008B475F" w:rsidP="00A46FF8">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6F2CB679" w14:textId="77777777" w:rsidR="008B475F" w:rsidRPr="00547591" w:rsidRDefault="008B475F" w:rsidP="00A46FF8">
            <w:pPr>
              <w:jc w:val="center"/>
              <w:rPr>
                <w:rFonts w:ascii="Bookman Old Style" w:hAnsi="Bookman Old Style"/>
                <w:b/>
                <w:bCs/>
                <w:color w:val="000000"/>
                <w:sz w:val="20"/>
                <w:szCs w:val="20"/>
              </w:rPr>
            </w:pPr>
            <w:r w:rsidRPr="00547591">
              <w:rPr>
                <w:rFonts w:ascii="Bookman Old Style" w:hAnsi="Bookman Old Style"/>
                <w:b/>
                <w:bCs/>
                <w:color w:val="000000"/>
                <w:sz w:val="20"/>
                <w:szCs w:val="20"/>
              </w:rPr>
              <w:t>[dB]</w:t>
            </w:r>
          </w:p>
        </w:tc>
        <w:tc>
          <w:tcPr>
            <w:tcW w:w="569" w:type="pct"/>
            <w:tcBorders>
              <w:top w:val="nil"/>
              <w:left w:val="nil"/>
              <w:bottom w:val="single" w:sz="8" w:space="0" w:color="auto"/>
              <w:right w:val="single" w:sz="8" w:space="0" w:color="auto"/>
            </w:tcBorders>
            <w:shd w:val="clear" w:color="auto" w:fill="auto"/>
            <w:noWrap/>
            <w:vAlign w:val="center"/>
            <w:hideMark/>
          </w:tcPr>
          <w:p w14:paraId="216132AD" w14:textId="77777777" w:rsidR="008B475F" w:rsidRPr="00547591" w:rsidRDefault="008B475F" w:rsidP="00A46FF8">
            <w:pPr>
              <w:jc w:val="center"/>
              <w:rPr>
                <w:rFonts w:ascii="Bookman Old Style" w:hAnsi="Bookman Old Style"/>
                <w:b/>
                <w:bCs/>
                <w:color w:val="000000"/>
                <w:sz w:val="20"/>
                <w:szCs w:val="20"/>
              </w:rPr>
            </w:pPr>
            <w:r w:rsidRPr="00547591">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28E1CDEC" w14:textId="77777777" w:rsidR="008B475F" w:rsidRPr="00547591" w:rsidRDefault="008B475F" w:rsidP="00A46FF8">
            <w:pPr>
              <w:jc w:val="center"/>
              <w:rPr>
                <w:rFonts w:ascii="Bookman Old Style" w:hAnsi="Bookman Old Style"/>
                <w:b/>
                <w:bCs/>
                <w:color w:val="000000"/>
                <w:sz w:val="20"/>
                <w:szCs w:val="20"/>
              </w:rPr>
            </w:pPr>
            <w:r w:rsidRPr="00547591">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79A59D9D" w14:textId="77777777" w:rsidR="008B475F" w:rsidRPr="00547591" w:rsidRDefault="008B475F" w:rsidP="00A46FF8">
            <w:pPr>
              <w:jc w:val="center"/>
              <w:rPr>
                <w:rFonts w:ascii="Bookman Old Style" w:hAnsi="Bookman Old Style"/>
                <w:b/>
                <w:bCs/>
                <w:color w:val="000000"/>
                <w:sz w:val="20"/>
                <w:szCs w:val="20"/>
              </w:rPr>
            </w:pPr>
            <w:r w:rsidRPr="00547591">
              <w:rPr>
                <w:rFonts w:ascii="Bookman Old Style" w:hAnsi="Bookman Old Style"/>
                <w:b/>
                <w:bCs/>
                <w:color w:val="000000"/>
                <w:sz w:val="20"/>
                <w:szCs w:val="20"/>
              </w:rPr>
              <w:t>[dB]</w:t>
            </w:r>
          </w:p>
        </w:tc>
        <w:tc>
          <w:tcPr>
            <w:tcW w:w="1063" w:type="pct"/>
            <w:tcBorders>
              <w:top w:val="nil"/>
              <w:left w:val="nil"/>
              <w:bottom w:val="single" w:sz="8" w:space="0" w:color="auto"/>
              <w:right w:val="single" w:sz="8" w:space="0" w:color="auto"/>
            </w:tcBorders>
            <w:shd w:val="clear" w:color="auto" w:fill="auto"/>
            <w:noWrap/>
            <w:vAlign w:val="center"/>
            <w:hideMark/>
          </w:tcPr>
          <w:p w14:paraId="619C89CB" w14:textId="77777777" w:rsidR="008B475F" w:rsidRPr="00547591" w:rsidRDefault="008B475F" w:rsidP="00A46FF8">
            <w:pPr>
              <w:jc w:val="center"/>
              <w:rPr>
                <w:rFonts w:ascii="Bookman Old Style" w:hAnsi="Bookman Old Style"/>
                <w:b/>
                <w:bCs/>
                <w:color w:val="000000"/>
                <w:sz w:val="20"/>
                <w:szCs w:val="20"/>
              </w:rPr>
            </w:pPr>
            <w:r w:rsidRPr="00547591">
              <w:rPr>
                <w:rFonts w:ascii="Bookman Old Style" w:hAnsi="Bookman Old Style"/>
                <w:b/>
                <w:bCs/>
                <w:color w:val="000000"/>
                <w:sz w:val="20"/>
                <w:szCs w:val="20"/>
              </w:rPr>
              <w:t>[dB]</w:t>
            </w:r>
          </w:p>
        </w:tc>
      </w:tr>
      <w:tr w:rsidR="008B475F" w:rsidRPr="00547591" w14:paraId="6FF6A6E4" w14:textId="77777777" w:rsidTr="005A1EB7">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531D230B" w14:textId="77777777" w:rsidR="008B475F" w:rsidRPr="00547591"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1FD62D3F" w14:textId="77777777" w:rsidR="008B475F" w:rsidRPr="00547591" w:rsidRDefault="008B475F" w:rsidP="00A46FF8">
            <w:pPr>
              <w:rPr>
                <w:rFonts w:ascii="Bookman Old Style" w:hAnsi="Bookman Old Style"/>
                <w:b/>
                <w:bCs/>
                <w:color w:val="000000"/>
                <w:sz w:val="20"/>
                <w:szCs w:val="20"/>
              </w:rPr>
            </w:pPr>
          </w:p>
        </w:tc>
        <w:tc>
          <w:tcPr>
            <w:tcW w:w="3417" w:type="pct"/>
            <w:gridSpan w:val="5"/>
            <w:tcBorders>
              <w:top w:val="single" w:sz="8" w:space="0" w:color="auto"/>
              <w:left w:val="nil"/>
              <w:bottom w:val="single" w:sz="8" w:space="0" w:color="auto"/>
              <w:right w:val="single" w:sz="8" w:space="0" w:color="000000"/>
            </w:tcBorders>
            <w:shd w:val="clear" w:color="auto" w:fill="auto"/>
            <w:noWrap/>
            <w:vAlign w:val="center"/>
            <w:hideMark/>
          </w:tcPr>
          <w:p w14:paraId="769291F7" w14:textId="77777777" w:rsidR="008B475F" w:rsidRPr="00547591" w:rsidRDefault="008B475F" w:rsidP="00A46FF8">
            <w:pPr>
              <w:jc w:val="center"/>
              <w:rPr>
                <w:rFonts w:ascii="Bookman Old Style" w:hAnsi="Bookman Old Style"/>
                <w:b/>
                <w:bCs/>
                <w:color w:val="000000"/>
                <w:sz w:val="20"/>
                <w:szCs w:val="20"/>
              </w:rPr>
            </w:pPr>
            <w:r w:rsidRPr="00547591">
              <w:rPr>
                <w:rFonts w:ascii="Bookman Old Style" w:hAnsi="Bookman Old Style"/>
                <w:b/>
                <w:bCs/>
                <w:color w:val="000000"/>
                <w:sz w:val="20"/>
                <w:szCs w:val="20"/>
              </w:rPr>
              <w:t>Stan warunków akustycznych środowiska</w:t>
            </w:r>
          </w:p>
        </w:tc>
      </w:tr>
      <w:tr w:rsidR="008B475F" w:rsidRPr="00547591" w14:paraId="4D04E509" w14:textId="77777777" w:rsidTr="00A46FF8">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646D63E6" w14:textId="77777777" w:rsidR="008B475F" w:rsidRPr="00547591"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539E5E1F" w14:textId="77777777" w:rsidR="008B475F" w:rsidRPr="00547591" w:rsidRDefault="008B475F" w:rsidP="00A46FF8">
            <w:pPr>
              <w:rPr>
                <w:rFonts w:ascii="Bookman Old Style" w:hAnsi="Bookman Old Style"/>
                <w:b/>
                <w:bCs/>
                <w:color w:val="000000"/>
                <w:sz w:val="20"/>
                <w:szCs w:val="20"/>
              </w:rPr>
            </w:pPr>
          </w:p>
        </w:tc>
        <w:tc>
          <w:tcPr>
            <w:tcW w:w="1139" w:type="pct"/>
            <w:gridSpan w:val="2"/>
            <w:tcBorders>
              <w:top w:val="single" w:sz="8" w:space="0" w:color="auto"/>
              <w:left w:val="nil"/>
              <w:bottom w:val="single" w:sz="8" w:space="0" w:color="auto"/>
              <w:right w:val="single" w:sz="8" w:space="0" w:color="auto"/>
            </w:tcBorders>
            <w:shd w:val="clear" w:color="auto" w:fill="auto"/>
            <w:noWrap/>
            <w:vAlign w:val="center"/>
            <w:hideMark/>
          </w:tcPr>
          <w:p w14:paraId="7D8DB6DB" w14:textId="77777777" w:rsidR="008B475F" w:rsidRPr="00547591" w:rsidRDefault="008B475F" w:rsidP="00A46FF8">
            <w:pPr>
              <w:jc w:val="center"/>
              <w:rPr>
                <w:rFonts w:ascii="Bookman Old Style" w:hAnsi="Bookman Old Style"/>
                <w:b/>
                <w:bCs/>
                <w:color w:val="000000"/>
                <w:sz w:val="20"/>
                <w:szCs w:val="20"/>
              </w:rPr>
            </w:pPr>
            <w:r w:rsidRPr="00547591">
              <w:rPr>
                <w:rFonts w:ascii="Bookman Old Style" w:hAnsi="Bookman Old Style"/>
                <w:b/>
                <w:bCs/>
                <w:color w:val="000000"/>
                <w:sz w:val="20"/>
                <w:szCs w:val="20"/>
              </w:rPr>
              <w:t>niedobry</w:t>
            </w:r>
          </w:p>
        </w:tc>
        <w:tc>
          <w:tcPr>
            <w:tcW w:w="1216" w:type="pct"/>
            <w:gridSpan w:val="2"/>
            <w:tcBorders>
              <w:top w:val="single" w:sz="8" w:space="0" w:color="auto"/>
              <w:left w:val="nil"/>
              <w:bottom w:val="single" w:sz="8" w:space="0" w:color="auto"/>
              <w:right w:val="single" w:sz="8" w:space="0" w:color="auto"/>
            </w:tcBorders>
            <w:shd w:val="clear" w:color="auto" w:fill="auto"/>
            <w:noWrap/>
            <w:vAlign w:val="center"/>
            <w:hideMark/>
          </w:tcPr>
          <w:p w14:paraId="40ACE978" w14:textId="77777777" w:rsidR="008B475F" w:rsidRPr="00547591" w:rsidRDefault="008B475F" w:rsidP="00A46FF8">
            <w:pPr>
              <w:jc w:val="center"/>
              <w:rPr>
                <w:rFonts w:ascii="Bookman Old Style" w:hAnsi="Bookman Old Style"/>
                <w:b/>
                <w:bCs/>
                <w:color w:val="000000"/>
                <w:sz w:val="20"/>
                <w:szCs w:val="20"/>
              </w:rPr>
            </w:pPr>
            <w:r w:rsidRPr="00547591">
              <w:rPr>
                <w:rFonts w:ascii="Bookman Old Style" w:hAnsi="Bookman Old Style"/>
                <w:b/>
                <w:bCs/>
                <w:color w:val="000000"/>
                <w:sz w:val="20"/>
                <w:szCs w:val="20"/>
              </w:rPr>
              <w:t>zły</w:t>
            </w:r>
          </w:p>
        </w:tc>
        <w:tc>
          <w:tcPr>
            <w:tcW w:w="1063" w:type="pct"/>
            <w:tcBorders>
              <w:top w:val="nil"/>
              <w:left w:val="nil"/>
              <w:bottom w:val="single" w:sz="8" w:space="0" w:color="auto"/>
              <w:right w:val="single" w:sz="8" w:space="0" w:color="auto"/>
            </w:tcBorders>
            <w:shd w:val="clear" w:color="auto" w:fill="auto"/>
            <w:noWrap/>
            <w:vAlign w:val="center"/>
            <w:hideMark/>
          </w:tcPr>
          <w:p w14:paraId="44856873" w14:textId="77777777" w:rsidR="008B475F" w:rsidRPr="00547591" w:rsidRDefault="008B475F" w:rsidP="00A46FF8">
            <w:pPr>
              <w:jc w:val="center"/>
              <w:rPr>
                <w:rFonts w:ascii="Bookman Old Style" w:hAnsi="Bookman Old Style"/>
                <w:b/>
                <w:bCs/>
                <w:color w:val="000000"/>
                <w:sz w:val="20"/>
                <w:szCs w:val="20"/>
              </w:rPr>
            </w:pPr>
            <w:r w:rsidRPr="00547591">
              <w:rPr>
                <w:rFonts w:ascii="Bookman Old Style" w:hAnsi="Bookman Old Style"/>
                <w:b/>
                <w:bCs/>
                <w:color w:val="000000"/>
                <w:sz w:val="20"/>
                <w:szCs w:val="20"/>
              </w:rPr>
              <w:t>bardzo zły</w:t>
            </w:r>
          </w:p>
        </w:tc>
      </w:tr>
      <w:tr w:rsidR="008B475F" w:rsidRPr="00547591" w14:paraId="37C2A5BB" w14:textId="77777777" w:rsidTr="00A46FF8">
        <w:trPr>
          <w:trHeight w:val="315"/>
        </w:trPr>
        <w:tc>
          <w:tcPr>
            <w:tcW w:w="518" w:type="pct"/>
            <w:tcBorders>
              <w:top w:val="nil"/>
              <w:left w:val="single" w:sz="8" w:space="0" w:color="auto"/>
              <w:bottom w:val="double" w:sz="6" w:space="0" w:color="auto"/>
              <w:right w:val="single" w:sz="8" w:space="0" w:color="auto"/>
            </w:tcBorders>
            <w:shd w:val="clear" w:color="auto" w:fill="auto"/>
            <w:noWrap/>
            <w:vAlign w:val="center"/>
            <w:hideMark/>
          </w:tcPr>
          <w:p w14:paraId="4FD35B44" w14:textId="77777777" w:rsidR="008B475F" w:rsidRPr="00547591" w:rsidRDefault="008B475F" w:rsidP="00A46FF8">
            <w:pPr>
              <w:jc w:val="center"/>
              <w:rPr>
                <w:rFonts w:ascii="Bookman Old Style" w:hAnsi="Bookman Old Style"/>
                <w:color w:val="000000"/>
                <w:sz w:val="18"/>
                <w:szCs w:val="18"/>
              </w:rPr>
            </w:pPr>
            <w:r w:rsidRPr="00547591">
              <w:rPr>
                <w:rFonts w:ascii="Bookman Old Style" w:hAnsi="Bookman Old Style"/>
                <w:color w:val="000000"/>
                <w:sz w:val="18"/>
                <w:szCs w:val="18"/>
              </w:rPr>
              <w:t>1</w:t>
            </w:r>
          </w:p>
        </w:tc>
        <w:tc>
          <w:tcPr>
            <w:tcW w:w="1064" w:type="pct"/>
            <w:tcBorders>
              <w:top w:val="nil"/>
              <w:left w:val="nil"/>
              <w:bottom w:val="double" w:sz="6" w:space="0" w:color="auto"/>
              <w:right w:val="single" w:sz="8" w:space="0" w:color="auto"/>
            </w:tcBorders>
            <w:shd w:val="clear" w:color="auto" w:fill="auto"/>
            <w:noWrap/>
            <w:vAlign w:val="center"/>
            <w:hideMark/>
          </w:tcPr>
          <w:p w14:paraId="7A61271A" w14:textId="77777777" w:rsidR="008B475F" w:rsidRPr="00547591" w:rsidRDefault="008B475F" w:rsidP="00A46FF8">
            <w:pPr>
              <w:jc w:val="center"/>
              <w:rPr>
                <w:rFonts w:ascii="Bookman Old Style" w:hAnsi="Bookman Old Style"/>
                <w:color w:val="000000"/>
                <w:sz w:val="18"/>
                <w:szCs w:val="18"/>
              </w:rPr>
            </w:pPr>
            <w:r w:rsidRPr="00547591">
              <w:rPr>
                <w:rFonts w:ascii="Bookman Old Style" w:hAnsi="Bookman Old Style"/>
                <w:color w:val="000000"/>
                <w:sz w:val="18"/>
                <w:szCs w:val="18"/>
              </w:rPr>
              <w:t>2</w:t>
            </w:r>
          </w:p>
        </w:tc>
        <w:tc>
          <w:tcPr>
            <w:tcW w:w="1139" w:type="pct"/>
            <w:gridSpan w:val="2"/>
            <w:tcBorders>
              <w:top w:val="single" w:sz="8" w:space="0" w:color="auto"/>
              <w:left w:val="nil"/>
              <w:bottom w:val="double" w:sz="6" w:space="0" w:color="auto"/>
              <w:right w:val="single" w:sz="8" w:space="0" w:color="auto"/>
            </w:tcBorders>
            <w:shd w:val="clear" w:color="auto" w:fill="auto"/>
            <w:noWrap/>
            <w:vAlign w:val="center"/>
            <w:hideMark/>
          </w:tcPr>
          <w:p w14:paraId="7C2603C2" w14:textId="77777777" w:rsidR="008B475F" w:rsidRPr="00547591" w:rsidRDefault="008B475F" w:rsidP="00A46FF8">
            <w:pPr>
              <w:jc w:val="center"/>
              <w:rPr>
                <w:rFonts w:ascii="Bookman Old Style" w:hAnsi="Bookman Old Style"/>
                <w:color w:val="000000"/>
                <w:sz w:val="18"/>
                <w:szCs w:val="18"/>
              </w:rPr>
            </w:pPr>
            <w:r w:rsidRPr="00547591">
              <w:rPr>
                <w:rFonts w:ascii="Bookman Old Style" w:hAnsi="Bookman Old Style"/>
                <w:color w:val="000000"/>
                <w:sz w:val="18"/>
                <w:szCs w:val="18"/>
              </w:rPr>
              <w:t>3</w:t>
            </w:r>
          </w:p>
        </w:tc>
        <w:tc>
          <w:tcPr>
            <w:tcW w:w="1216" w:type="pct"/>
            <w:gridSpan w:val="2"/>
            <w:tcBorders>
              <w:top w:val="single" w:sz="8" w:space="0" w:color="auto"/>
              <w:left w:val="nil"/>
              <w:bottom w:val="double" w:sz="6" w:space="0" w:color="auto"/>
              <w:right w:val="single" w:sz="8" w:space="0" w:color="auto"/>
            </w:tcBorders>
            <w:shd w:val="clear" w:color="auto" w:fill="auto"/>
            <w:noWrap/>
            <w:vAlign w:val="center"/>
            <w:hideMark/>
          </w:tcPr>
          <w:p w14:paraId="596B184B" w14:textId="77777777" w:rsidR="008B475F" w:rsidRPr="00547591" w:rsidRDefault="008B475F" w:rsidP="00A46FF8">
            <w:pPr>
              <w:jc w:val="center"/>
              <w:rPr>
                <w:rFonts w:ascii="Bookman Old Style" w:hAnsi="Bookman Old Style"/>
                <w:color w:val="000000"/>
                <w:sz w:val="18"/>
                <w:szCs w:val="18"/>
              </w:rPr>
            </w:pPr>
            <w:r w:rsidRPr="00547591">
              <w:rPr>
                <w:rFonts w:ascii="Bookman Old Style" w:hAnsi="Bookman Old Style"/>
                <w:color w:val="000000"/>
                <w:sz w:val="18"/>
                <w:szCs w:val="18"/>
              </w:rPr>
              <w:t>4</w:t>
            </w:r>
          </w:p>
        </w:tc>
        <w:tc>
          <w:tcPr>
            <w:tcW w:w="1063" w:type="pct"/>
            <w:tcBorders>
              <w:top w:val="nil"/>
              <w:left w:val="nil"/>
              <w:bottom w:val="double" w:sz="6" w:space="0" w:color="auto"/>
              <w:right w:val="single" w:sz="8" w:space="0" w:color="auto"/>
            </w:tcBorders>
            <w:shd w:val="clear" w:color="auto" w:fill="auto"/>
            <w:noWrap/>
            <w:vAlign w:val="center"/>
            <w:hideMark/>
          </w:tcPr>
          <w:p w14:paraId="7C8FE7F5" w14:textId="77777777" w:rsidR="008B475F" w:rsidRPr="00547591" w:rsidRDefault="008B475F" w:rsidP="00A46FF8">
            <w:pPr>
              <w:jc w:val="center"/>
              <w:rPr>
                <w:rFonts w:ascii="Bookman Old Style" w:hAnsi="Bookman Old Style"/>
                <w:color w:val="000000"/>
                <w:sz w:val="18"/>
                <w:szCs w:val="18"/>
              </w:rPr>
            </w:pPr>
            <w:r w:rsidRPr="00547591">
              <w:rPr>
                <w:rFonts w:ascii="Bookman Old Style" w:hAnsi="Bookman Old Style"/>
                <w:color w:val="000000"/>
                <w:sz w:val="18"/>
                <w:szCs w:val="18"/>
              </w:rPr>
              <w:t>5</w:t>
            </w:r>
          </w:p>
        </w:tc>
      </w:tr>
      <w:tr w:rsidR="00992B8B" w:rsidRPr="00547591" w14:paraId="16EFC9EB" w14:textId="77777777" w:rsidTr="0089297A">
        <w:trPr>
          <w:trHeight w:val="960"/>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415CB6FF" w14:textId="77777777" w:rsidR="00992B8B" w:rsidRPr="00547591" w:rsidRDefault="00992B8B" w:rsidP="00992B8B">
            <w:pPr>
              <w:jc w:val="center"/>
              <w:rPr>
                <w:rFonts w:ascii="Calibri" w:hAnsi="Calibri"/>
                <w:color w:val="000000"/>
                <w:sz w:val="22"/>
                <w:szCs w:val="22"/>
              </w:rPr>
            </w:pPr>
            <w:r w:rsidRPr="00547591">
              <w:rPr>
                <w:rFonts w:ascii="Calibri" w:hAnsi="Calibri"/>
                <w:color w:val="000000"/>
                <w:sz w:val="22"/>
                <w:szCs w:val="22"/>
              </w:rPr>
              <w:t>1</w:t>
            </w:r>
          </w:p>
        </w:tc>
        <w:tc>
          <w:tcPr>
            <w:tcW w:w="1064" w:type="pct"/>
            <w:tcBorders>
              <w:top w:val="nil"/>
              <w:left w:val="nil"/>
              <w:bottom w:val="single" w:sz="8" w:space="0" w:color="auto"/>
              <w:right w:val="single" w:sz="8" w:space="0" w:color="auto"/>
            </w:tcBorders>
            <w:shd w:val="clear" w:color="auto" w:fill="auto"/>
            <w:vAlign w:val="center"/>
            <w:hideMark/>
          </w:tcPr>
          <w:p w14:paraId="1CE53A18" w14:textId="373B4EC5" w:rsidR="00992B8B" w:rsidRPr="00547591" w:rsidRDefault="00992B8B" w:rsidP="00992B8B">
            <w:pPr>
              <w:rPr>
                <w:rFonts w:ascii="Bookman Old Style" w:hAnsi="Bookman Old Style"/>
                <w:color w:val="000000"/>
                <w:sz w:val="20"/>
                <w:szCs w:val="20"/>
              </w:rPr>
            </w:pPr>
            <w:r w:rsidRPr="00F600FA">
              <w:rPr>
                <w:rFonts w:ascii="Bookman Old Style" w:hAnsi="Bookman Old Style"/>
                <w:color w:val="000000"/>
                <w:sz w:val="20"/>
                <w:szCs w:val="20"/>
              </w:rPr>
              <w:t>Powierzchnia terenów zagrożonych w</w:t>
            </w:r>
            <w:r>
              <w:rPr>
                <w:rFonts w:ascii="Bookman Old Style" w:hAnsi="Bookman Old Style"/>
                <w:color w:val="000000"/>
                <w:sz w:val="20"/>
                <w:szCs w:val="20"/>
              </w:rPr>
              <w:t> </w:t>
            </w:r>
            <w:r w:rsidRPr="00F600FA">
              <w:rPr>
                <w:rFonts w:ascii="Bookman Old Style" w:hAnsi="Bookman Old Style"/>
                <w:color w:val="000000"/>
                <w:sz w:val="20"/>
                <w:szCs w:val="20"/>
              </w:rPr>
              <w:t>danym obszarze [km</w:t>
            </w:r>
            <w:r w:rsidRPr="00F600FA">
              <w:rPr>
                <w:rFonts w:ascii="Bookman Old Style" w:hAnsi="Bookman Old Style"/>
                <w:color w:val="000000"/>
                <w:sz w:val="20"/>
                <w:szCs w:val="20"/>
                <w:vertAlign w:val="superscript"/>
              </w:rPr>
              <w:t>2</w:t>
            </w:r>
            <w:r w:rsidRPr="00F600FA">
              <w:rPr>
                <w:rFonts w:ascii="Bookman Old Style" w:hAnsi="Bookman Old Style"/>
                <w:color w:val="000000"/>
                <w:sz w:val="20"/>
                <w:szCs w:val="20"/>
              </w:rPr>
              <w:t>]</w:t>
            </w:r>
          </w:p>
        </w:tc>
        <w:tc>
          <w:tcPr>
            <w:tcW w:w="570" w:type="pct"/>
            <w:tcBorders>
              <w:top w:val="nil"/>
              <w:left w:val="nil"/>
              <w:bottom w:val="single" w:sz="8" w:space="0" w:color="auto"/>
              <w:right w:val="single" w:sz="8" w:space="0" w:color="auto"/>
            </w:tcBorders>
            <w:shd w:val="clear" w:color="auto" w:fill="auto"/>
            <w:noWrap/>
            <w:vAlign w:val="center"/>
            <w:hideMark/>
          </w:tcPr>
          <w:p w14:paraId="20F25BF3" w14:textId="29207AA8" w:rsidR="00992B8B" w:rsidRPr="0089297A" w:rsidRDefault="00992B8B" w:rsidP="00992B8B">
            <w:pPr>
              <w:jc w:val="center"/>
              <w:rPr>
                <w:rFonts w:ascii="Bookman Old Style" w:hAnsi="Bookman Old Style"/>
                <w:color w:val="000000"/>
                <w:sz w:val="20"/>
                <w:szCs w:val="20"/>
              </w:rPr>
            </w:pPr>
            <w:r w:rsidRPr="0089297A">
              <w:rPr>
                <w:rFonts w:ascii="Bookman Old Style" w:hAnsi="Bookman Old Style"/>
                <w:color w:val="000000"/>
                <w:sz w:val="22"/>
                <w:szCs w:val="22"/>
              </w:rPr>
              <w:t>0,001</w:t>
            </w:r>
          </w:p>
        </w:tc>
        <w:tc>
          <w:tcPr>
            <w:tcW w:w="569" w:type="pct"/>
            <w:tcBorders>
              <w:top w:val="nil"/>
              <w:left w:val="nil"/>
              <w:bottom w:val="single" w:sz="8" w:space="0" w:color="auto"/>
              <w:right w:val="single" w:sz="8" w:space="0" w:color="auto"/>
            </w:tcBorders>
            <w:shd w:val="clear" w:color="auto" w:fill="auto"/>
            <w:noWrap/>
            <w:vAlign w:val="center"/>
            <w:hideMark/>
          </w:tcPr>
          <w:p w14:paraId="0CBE39B8" w14:textId="62301156" w:rsidR="00992B8B" w:rsidRPr="0089297A" w:rsidRDefault="00992B8B" w:rsidP="00992B8B">
            <w:pPr>
              <w:jc w:val="center"/>
              <w:rPr>
                <w:rFonts w:ascii="Bookman Old Style" w:hAnsi="Bookman Old Style"/>
                <w:color w:val="000000"/>
                <w:sz w:val="20"/>
                <w:szCs w:val="20"/>
              </w:rPr>
            </w:pPr>
            <w:r w:rsidRPr="0089297A">
              <w:rPr>
                <w:rFonts w:ascii="Bookman Old Style" w:hAnsi="Bookman Old Style"/>
                <w:color w:val="000000"/>
                <w:sz w:val="22"/>
                <w:szCs w:val="22"/>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78B90369" w14:textId="0AE140DD" w:rsidR="00992B8B" w:rsidRPr="0089297A" w:rsidRDefault="00992B8B" w:rsidP="00992B8B">
            <w:pPr>
              <w:jc w:val="center"/>
              <w:rPr>
                <w:rFonts w:ascii="Bookman Old Style" w:hAnsi="Bookman Old Style"/>
                <w:color w:val="000000"/>
                <w:sz w:val="20"/>
                <w:szCs w:val="20"/>
              </w:rPr>
            </w:pPr>
            <w:r w:rsidRPr="0089297A">
              <w:rPr>
                <w:rFonts w:ascii="Bookman Old Style" w:hAnsi="Bookman Old Style"/>
                <w:color w:val="000000"/>
                <w:sz w:val="22"/>
                <w:szCs w:val="22"/>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6CC4BC7E" w14:textId="5D216C55" w:rsidR="00992B8B" w:rsidRPr="0089297A" w:rsidRDefault="00992B8B" w:rsidP="00992B8B">
            <w:pPr>
              <w:jc w:val="center"/>
              <w:rPr>
                <w:rFonts w:ascii="Bookman Old Style" w:hAnsi="Bookman Old Style"/>
                <w:color w:val="000000"/>
                <w:sz w:val="20"/>
                <w:szCs w:val="20"/>
              </w:rPr>
            </w:pPr>
            <w:r w:rsidRPr="0089297A">
              <w:rPr>
                <w:rFonts w:ascii="Bookman Old Style" w:hAnsi="Bookman Old Style"/>
                <w:color w:val="000000"/>
                <w:sz w:val="22"/>
                <w:szCs w:val="22"/>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52801699" w14:textId="21555BA3" w:rsidR="00992B8B" w:rsidRPr="0089297A" w:rsidRDefault="00992B8B" w:rsidP="00992B8B">
            <w:pPr>
              <w:jc w:val="center"/>
              <w:rPr>
                <w:rFonts w:ascii="Bookman Old Style" w:hAnsi="Bookman Old Style"/>
                <w:color w:val="000000"/>
                <w:sz w:val="20"/>
                <w:szCs w:val="20"/>
              </w:rPr>
            </w:pPr>
            <w:r w:rsidRPr="0089297A">
              <w:rPr>
                <w:rFonts w:ascii="Bookman Old Style" w:hAnsi="Bookman Old Style"/>
                <w:color w:val="000000"/>
                <w:sz w:val="22"/>
                <w:szCs w:val="22"/>
              </w:rPr>
              <w:t>0,000</w:t>
            </w:r>
          </w:p>
        </w:tc>
      </w:tr>
      <w:tr w:rsidR="00992B8B" w:rsidRPr="00547591" w14:paraId="15BAE938" w14:textId="77777777" w:rsidTr="00A46FF8">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08220A27" w14:textId="77777777" w:rsidR="00992B8B" w:rsidRPr="00547591" w:rsidRDefault="00992B8B" w:rsidP="00992B8B">
            <w:pPr>
              <w:jc w:val="center"/>
              <w:rPr>
                <w:rFonts w:ascii="Calibri" w:hAnsi="Calibri"/>
                <w:color w:val="000000"/>
                <w:sz w:val="22"/>
                <w:szCs w:val="22"/>
              </w:rPr>
            </w:pPr>
            <w:r w:rsidRPr="00547591">
              <w:rPr>
                <w:rFonts w:ascii="Calibri" w:hAnsi="Calibri"/>
                <w:color w:val="000000"/>
                <w:sz w:val="22"/>
                <w:szCs w:val="22"/>
              </w:rPr>
              <w:t>2</w:t>
            </w:r>
          </w:p>
        </w:tc>
        <w:tc>
          <w:tcPr>
            <w:tcW w:w="1064" w:type="pct"/>
            <w:tcBorders>
              <w:top w:val="nil"/>
              <w:left w:val="nil"/>
              <w:bottom w:val="single" w:sz="8" w:space="0" w:color="auto"/>
              <w:right w:val="single" w:sz="8" w:space="0" w:color="auto"/>
            </w:tcBorders>
            <w:shd w:val="clear" w:color="auto" w:fill="auto"/>
            <w:vAlign w:val="center"/>
            <w:hideMark/>
          </w:tcPr>
          <w:p w14:paraId="1CEC1C1D" w14:textId="1B0C109A" w:rsidR="00992B8B" w:rsidRPr="00547591" w:rsidRDefault="00992B8B" w:rsidP="00992B8B">
            <w:pPr>
              <w:rPr>
                <w:rFonts w:ascii="Bookman Old Style" w:hAnsi="Bookman Old Style"/>
                <w:color w:val="000000"/>
                <w:sz w:val="20"/>
                <w:szCs w:val="20"/>
              </w:rPr>
            </w:pPr>
            <w:r w:rsidRPr="00F600FA">
              <w:rPr>
                <w:rFonts w:ascii="Bookman Old Style" w:hAnsi="Bookman Old Style"/>
                <w:color w:val="000000"/>
                <w:sz w:val="20"/>
                <w:szCs w:val="20"/>
              </w:rPr>
              <w:t>Liczba lokali mieszkalnych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28FF42E1" w14:textId="56CE014B" w:rsidR="00992B8B" w:rsidRPr="00547591" w:rsidRDefault="00992B8B" w:rsidP="00992B8B">
            <w:pPr>
              <w:jc w:val="center"/>
              <w:rPr>
                <w:rFonts w:ascii="Bookman Old Style" w:hAnsi="Bookman Old Style"/>
                <w:color w:val="000000"/>
                <w:sz w:val="20"/>
                <w:szCs w:val="20"/>
              </w:rPr>
            </w:pPr>
            <w:r w:rsidRPr="001A0A5C">
              <w:rPr>
                <w:rFonts w:ascii="Bookman Old Style" w:hAnsi="Bookman Old Style"/>
                <w:color w:val="000000"/>
                <w:sz w:val="22"/>
                <w:szCs w:val="22"/>
              </w:rPr>
              <w:t>0,000</w:t>
            </w:r>
          </w:p>
        </w:tc>
        <w:tc>
          <w:tcPr>
            <w:tcW w:w="569" w:type="pct"/>
            <w:tcBorders>
              <w:top w:val="nil"/>
              <w:left w:val="nil"/>
              <w:bottom w:val="single" w:sz="8" w:space="0" w:color="auto"/>
              <w:right w:val="single" w:sz="8" w:space="0" w:color="auto"/>
            </w:tcBorders>
            <w:shd w:val="clear" w:color="auto" w:fill="auto"/>
            <w:noWrap/>
            <w:vAlign w:val="center"/>
            <w:hideMark/>
          </w:tcPr>
          <w:p w14:paraId="63B56A02" w14:textId="046B5985" w:rsidR="00992B8B" w:rsidRPr="00547591" w:rsidRDefault="00992B8B" w:rsidP="00992B8B">
            <w:pPr>
              <w:jc w:val="center"/>
              <w:rPr>
                <w:rFonts w:ascii="Bookman Old Style" w:hAnsi="Bookman Old Style"/>
                <w:color w:val="000000"/>
                <w:sz w:val="20"/>
                <w:szCs w:val="20"/>
              </w:rPr>
            </w:pPr>
            <w:r w:rsidRPr="001A0A5C">
              <w:rPr>
                <w:rFonts w:ascii="Bookman Old Style" w:hAnsi="Bookman Old Style"/>
                <w:color w:val="000000"/>
                <w:sz w:val="22"/>
                <w:szCs w:val="22"/>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41B0B860" w14:textId="6F2E6CCD" w:rsidR="00992B8B" w:rsidRPr="00547591" w:rsidRDefault="00992B8B" w:rsidP="00992B8B">
            <w:pPr>
              <w:jc w:val="center"/>
              <w:rPr>
                <w:rFonts w:ascii="Bookman Old Style" w:hAnsi="Bookman Old Style"/>
                <w:color w:val="000000"/>
                <w:sz w:val="20"/>
                <w:szCs w:val="20"/>
              </w:rPr>
            </w:pPr>
            <w:r w:rsidRPr="001A0A5C">
              <w:rPr>
                <w:rFonts w:ascii="Bookman Old Style" w:hAnsi="Bookman Old Style"/>
                <w:color w:val="000000"/>
                <w:sz w:val="22"/>
                <w:szCs w:val="22"/>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339E1910" w14:textId="1BAA0CA1" w:rsidR="00992B8B" w:rsidRPr="00547591" w:rsidRDefault="00992B8B" w:rsidP="00992B8B">
            <w:pPr>
              <w:jc w:val="center"/>
              <w:rPr>
                <w:rFonts w:ascii="Bookman Old Style" w:hAnsi="Bookman Old Style"/>
                <w:color w:val="000000"/>
                <w:sz w:val="20"/>
                <w:szCs w:val="20"/>
              </w:rPr>
            </w:pPr>
            <w:r w:rsidRPr="001A0A5C">
              <w:rPr>
                <w:rFonts w:ascii="Bookman Old Style" w:hAnsi="Bookman Old Style"/>
                <w:color w:val="000000"/>
                <w:sz w:val="22"/>
                <w:szCs w:val="22"/>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53343AA7" w14:textId="3A3E76D8" w:rsidR="00992B8B" w:rsidRPr="00547591" w:rsidRDefault="00992B8B" w:rsidP="00992B8B">
            <w:pPr>
              <w:jc w:val="center"/>
              <w:rPr>
                <w:rFonts w:ascii="Bookman Old Style" w:hAnsi="Bookman Old Style"/>
                <w:color w:val="000000"/>
                <w:sz w:val="20"/>
                <w:szCs w:val="20"/>
              </w:rPr>
            </w:pPr>
            <w:r w:rsidRPr="001A0A5C">
              <w:rPr>
                <w:rFonts w:ascii="Bookman Old Style" w:hAnsi="Bookman Old Style"/>
                <w:color w:val="000000"/>
                <w:sz w:val="22"/>
                <w:szCs w:val="22"/>
              </w:rPr>
              <w:t>0,000</w:t>
            </w:r>
          </w:p>
        </w:tc>
      </w:tr>
      <w:tr w:rsidR="00992B8B" w:rsidRPr="00547591" w14:paraId="156DA941" w14:textId="77777777" w:rsidTr="00A46FF8">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3E91C6EF" w14:textId="77777777" w:rsidR="00992B8B" w:rsidRPr="00547591" w:rsidRDefault="00992B8B" w:rsidP="00992B8B">
            <w:pPr>
              <w:jc w:val="center"/>
              <w:rPr>
                <w:rFonts w:ascii="Calibri" w:hAnsi="Calibri"/>
                <w:color w:val="000000"/>
                <w:sz w:val="22"/>
                <w:szCs w:val="22"/>
              </w:rPr>
            </w:pPr>
            <w:r w:rsidRPr="00547591">
              <w:rPr>
                <w:rFonts w:ascii="Calibri" w:hAnsi="Calibri"/>
                <w:color w:val="000000"/>
                <w:sz w:val="22"/>
                <w:szCs w:val="22"/>
              </w:rPr>
              <w:t>3</w:t>
            </w:r>
          </w:p>
        </w:tc>
        <w:tc>
          <w:tcPr>
            <w:tcW w:w="1064" w:type="pct"/>
            <w:tcBorders>
              <w:top w:val="nil"/>
              <w:left w:val="nil"/>
              <w:bottom w:val="single" w:sz="8" w:space="0" w:color="auto"/>
              <w:right w:val="single" w:sz="8" w:space="0" w:color="auto"/>
            </w:tcBorders>
            <w:shd w:val="clear" w:color="auto" w:fill="auto"/>
            <w:vAlign w:val="center"/>
            <w:hideMark/>
          </w:tcPr>
          <w:p w14:paraId="7989A480" w14:textId="5F4A29BA" w:rsidR="00992B8B" w:rsidRPr="00547591" w:rsidRDefault="00992B8B" w:rsidP="00992B8B">
            <w:pPr>
              <w:rPr>
                <w:rFonts w:ascii="Bookman Old Style" w:hAnsi="Bookman Old Style"/>
                <w:color w:val="000000"/>
                <w:sz w:val="20"/>
                <w:szCs w:val="20"/>
              </w:rPr>
            </w:pPr>
            <w:r w:rsidRPr="00F600FA">
              <w:rPr>
                <w:rFonts w:ascii="Bookman Old Style" w:hAnsi="Bookman Old Style"/>
                <w:color w:val="000000"/>
                <w:sz w:val="20"/>
                <w:szCs w:val="20"/>
              </w:rPr>
              <w:t>Liczba zagrożonych mieszkańców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3078AEFF" w14:textId="29D8DF26" w:rsidR="00992B8B" w:rsidRPr="00547591" w:rsidRDefault="00992B8B" w:rsidP="00992B8B">
            <w:pPr>
              <w:jc w:val="center"/>
              <w:rPr>
                <w:rFonts w:ascii="Bookman Old Style" w:hAnsi="Bookman Old Style"/>
                <w:color w:val="000000"/>
                <w:sz w:val="20"/>
                <w:szCs w:val="20"/>
              </w:rPr>
            </w:pPr>
            <w:r w:rsidRPr="001A0A5C">
              <w:rPr>
                <w:rFonts w:ascii="Bookman Old Style" w:hAnsi="Bookman Old Style"/>
                <w:color w:val="000000"/>
                <w:sz w:val="22"/>
                <w:szCs w:val="22"/>
              </w:rPr>
              <w:t>0,000</w:t>
            </w:r>
          </w:p>
        </w:tc>
        <w:tc>
          <w:tcPr>
            <w:tcW w:w="569" w:type="pct"/>
            <w:tcBorders>
              <w:top w:val="nil"/>
              <w:left w:val="nil"/>
              <w:bottom w:val="single" w:sz="8" w:space="0" w:color="auto"/>
              <w:right w:val="single" w:sz="8" w:space="0" w:color="auto"/>
            </w:tcBorders>
            <w:shd w:val="clear" w:color="auto" w:fill="auto"/>
            <w:noWrap/>
            <w:vAlign w:val="center"/>
            <w:hideMark/>
          </w:tcPr>
          <w:p w14:paraId="20DE4714" w14:textId="08D3141C" w:rsidR="00992B8B" w:rsidRPr="00547591" w:rsidRDefault="00992B8B" w:rsidP="00992B8B">
            <w:pPr>
              <w:jc w:val="center"/>
              <w:rPr>
                <w:rFonts w:ascii="Bookman Old Style" w:hAnsi="Bookman Old Style"/>
                <w:color w:val="000000"/>
                <w:sz w:val="20"/>
                <w:szCs w:val="20"/>
              </w:rPr>
            </w:pPr>
            <w:r w:rsidRPr="001A0A5C">
              <w:rPr>
                <w:rFonts w:ascii="Bookman Old Style" w:hAnsi="Bookman Old Style"/>
                <w:color w:val="000000"/>
                <w:sz w:val="22"/>
                <w:szCs w:val="22"/>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0A5986F6" w14:textId="23CAFFB3" w:rsidR="00992B8B" w:rsidRPr="00547591" w:rsidRDefault="00992B8B" w:rsidP="00992B8B">
            <w:pPr>
              <w:jc w:val="center"/>
              <w:rPr>
                <w:rFonts w:ascii="Bookman Old Style" w:hAnsi="Bookman Old Style"/>
                <w:color w:val="000000"/>
                <w:sz w:val="20"/>
                <w:szCs w:val="20"/>
              </w:rPr>
            </w:pPr>
            <w:r w:rsidRPr="001A0A5C">
              <w:rPr>
                <w:rFonts w:ascii="Bookman Old Style" w:hAnsi="Bookman Old Style"/>
                <w:color w:val="000000"/>
                <w:sz w:val="22"/>
                <w:szCs w:val="22"/>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279B43CA" w14:textId="13C52058" w:rsidR="00992B8B" w:rsidRPr="00547591" w:rsidRDefault="00992B8B" w:rsidP="00992B8B">
            <w:pPr>
              <w:jc w:val="center"/>
              <w:rPr>
                <w:rFonts w:ascii="Bookman Old Style" w:hAnsi="Bookman Old Style"/>
                <w:color w:val="000000"/>
                <w:sz w:val="20"/>
                <w:szCs w:val="20"/>
              </w:rPr>
            </w:pPr>
            <w:r w:rsidRPr="001A0A5C">
              <w:rPr>
                <w:rFonts w:ascii="Bookman Old Style" w:hAnsi="Bookman Old Style"/>
                <w:color w:val="000000"/>
                <w:sz w:val="22"/>
                <w:szCs w:val="22"/>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0A846D9C" w14:textId="12D6682F" w:rsidR="00992B8B" w:rsidRPr="00547591" w:rsidRDefault="00992B8B" w:rsidP="00992B8B">
            <w:pPr>
              <w:jc w:val="center"/>
              <w:rPr>
                <w:rFonts w:ascii="Bookman Old Style" w:hAnsi="Bookman Old Style"/>
                <w:color w:val="000000"/>
                <w:sz w:val="20"/>
                <w:szCs w:val="20"/>
              </w:rPr>
            </w:pPr>
            <w:r w:rsidRPr="001A0A5C">
              <w:rPr>
                <w:rFonts w:ascii="Bookman Old Style" w:hAnsi="Bookman Old Style"/>
                <w:color w:val="000000"/>
                <w:sz w:val="22"/>
                <w:szCs w:val="22"/>
              </w:rPr>
              <w:t>0,000</w:t>
            </w:r>
          </w:p>
        </w:tc>
      </w:tr>
      <w:tr w:rsidR="00992B8B" w:rsidRPr="00547591" w14:paraId="4B740BD6" w14:textId="77777777" w:rsidTr="00A46FF8">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2B02E334" w14:textId="77777777" w:rsidR="00992B8B" w:rsidRPr="00547591" w:rsidRDefault="00992B8B" w:rsidP="00992B8B">
            <w:pPr>
              <w:jc w:val="center"/>
              <w:rPr>
                <w:rFonts w:ascii="Calibri" w:hAnsi="Calibri"/>
                <w:color w:val="000000"/>
                <w:sz w:val="22"/>
                <w:szCs w:val="22"/>
              </w:rPr>
            </w:pPr>
            <w:r w:rsidRPr="00547591">
              <w:rPr>
                <w:rFonts w:ascii="Calibri" w:hAnsi="Calibri"/>
                <w:color w:val="000000"/>
                <w:sz w:val="22"/>
                <w:szCs w:val="22"/>
              </w:rPr>
              <w:t>4</w:t>
            </w:r>
          </w:p>
        </w:tc>
        <w:tc>
          <w:tcPr>
            <w:tcW w:w="1064" w:type="pct"/>
            <w:tcBorders>
              <w:top w:val="nil"/>
              <w:left w:val="nil"/>
              <w:bottom w:val="single" w:sz="8" w:space="0" w:color="auto"/>
              <w:right w:val="single" w:sz="8" w:space="0" w:color="auto"/>
            </w:tcBorders>
            <w:shd w:val="clear" w:color="auto" w:fill="auto"/>
            <w:vAlign w:val="center"/>
            <w:hideMark/>
          </w:tcPr>
          <w:p w14:paraId="28D30B66" w14:textId="2EA31F62" w:rsidR="00992B8B" w:rsidRPr="00547591" w:rsidRDefault="00992B8B" w:rsidP="00992B8B">
            <w:pPr>
              <w:rPr>
                <w:rFonts w:ascii="Bookman Old Style" w:hAnsi="Bookman Old Style"/>
                <w:color w:val="000000"/>
                <w:sz w:val="20"/>
                <w:szCs w:val="20"/>
              </w:rPr>
            </w:pPr>
            <w:r w:rsidRPr="00F600FA">
              <w:rPr>
                <w:rFonts w:ascii="Bookman Old Style" w:hAnsi="Bookman Old Style"/>
                <w:color w:val="000000"/>
                <w:sz w:val="20"/>
                <w:szCs w:val="20"/>
              </w:rPr>
              <w:t>Liczba budynków szkolnych i</w:t>
            </w:r>
            <w:r>
              <w:rPr>
                <w:rFonts w:ascii="Bookman Old Style" w:hAnsi="Bookman Old Style"/>
                <w:color w:val="000000"/>
                <w:sz w:val="20"/>
                <w:szCs w:val="20"/>
              </w:rPr>
              <w:t> </w:t>
            </w:r>
            <w:r w:rsidRPr="00F600FA">
              <w:rPr>
                <w:rFonts w:ascii="Bookman Old Style" w:hAnsi="Bookman Old Style"/>
                <w:color w:val="000000"/>
                <w:sz w:val="20"/>
                <w:szCs w:val="20"/>
              </w:rPr>
              <w:t>przedszkolnych w 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436902CC" w14:textId="77777777" w:rsidR="00992B8B" w:rsidRPr="00547591" w:rsidRDefault="00992B8B" w:rsidP="00992B8B">
            <w:pPr>
              <w:jc w:val="center"/>
              <w:rPr>
                <w:rFonts w:ascii="Bookman Old Style" w:hAnsi="Bookman Old Style"/>
                <w:color w:val="000000"/>
                <w:sz w:val="20"/>
                <w:szCs w:val="20"/>
              </w:rPr>
            </w:pPr>
            <w:r w:rsidRPr="00547591">
              <w:rPr>
                <w:rFonts w:ascii="Bookman Old Style" w:hAnsi="Bookman Old Style"/>
                <w:color w:val="000000"/>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2E9D3589" w14:textId="77777777" w:rsidR="00992B8B" w:rsidRPr="00547591" w:rsidRDefault="00992B8B" w:rsidP="00992B8B">
            <w:pPr>
              <w:jc w:val="center"/>
              <w:rPr>
                <w:rFonts w:ascii="Bookman Old Style" w:hAnsi="Bookman Old Style"/>
                <w:color w:val="000000"/>
                <w:sz w:val="20"/>
                <w:szCs w:val="20"/>
              </w:rPr>
            </w:pPr>
            <w:r w:rsidRPr="00547591">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601B920C" w14:textId="77777777" w:rsidR="00992B8B" w:rsidRPr="00547591" w:rsidRDefault="00992B8B" w:rsidP="00992B8B">
            <w:pPr>
              <w:jc w:val="center"/>
              <w:rPr>
                <w:rFonts w:ascii="Bookman Old Style" w:hAnsi="Bookman Old Style"/>
                <w:color w:val="000000"/>
                <w:sz w:val="20"/>
                <w:szCs w:val="20"/>
              </w:rPr>
            </w:pPr>
            <w:r w:rsidRPr="00547591">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1CBEC8ED" w14:textId="77777777" w:rsidR="00992B8B" w:rsidRPr="00547591" w:rsidRDefault="00992B8B" w:rsidP="00992B8B">
            <w:pPr>
              <w:jc w:val="center"/>
              <w:rPr>
                <w:rFonts w:ascii="Bookman Old Style" w:hAnsi="Bookman Old Style"/>
                <w:color w:val="000000"/>
                <w:sz w:val="20"/>
                <w:szCs w:val="20"/>
              </w:rPr>
            </w:pPr>
            <w:r w:rsidRPr="00547591">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5E2EFB85" w14:textId="77777777" w:rsidR="00992B8B" w:rsidRPr="00547591" w:rsidRDefault="00992B8B" w:rsidP="00992B8B">
            <w:pPr>
              <w:jc w:val="center"/>
              <w:rPr>
                <w:rFonts w:ascii="Bookman Old Style" w:hAnsi="Bookman Old Style"/>
                <w:color w:val="000000"/>
                <w:sz w:val="20"/>
                <w:szCs w:val="20"/>
              </w:rPr>
            </w:pPr>
            <w:r w:rsidRPr="00547591">
              <w:rPr>
                <w:rFonts w:ascii="Bookman Old Style" w:hAnsi="Bookman Old Style"/>
                <w:color w:val="000000"/>
                <w:sz w:val="20"/>
                <w:szCs w:val="20"/>
              </w:rPr>
              <w:t>0</w:t>
            </w:r>
          </w:p>
        </w:tc>
      </w:tr>
      <w:tr w:rsidR="00992B8B" w:rsidRPr="00547591" w14:paraId="4392B4C8" w14:textId="77777777" w:rsidTr="00A46FF8">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3DF6E782" w14:textId="77777777" w:rsidR="00992B8B" w:rsidRPr="00547591" w:rsidRDefault="00992B8B" w:rsidP="00992B8B">
            <w:pPr>
              <w:jc w:val="center"/>
              <w:rPr>
                <w:rFonts w:ascii="Calibri" w:hAnsi="Calibri"/>
                <w:color w:val="000000"/>
                <w:sz w:val="22"/>
                <w:szCs w:val="22"/>
              </w:rPr>
            </w:pPr>
            <w:r w:rsidRPr="00547591">
              <w:rPr>
                <w:rFonts w:ascii="Calibri" w:hAnsi="Calibri"/>
                <w:color w:val="000000"/>
                <w:sz w:val="22"/>
                <w:szCs w:val="22"/>
              </w:rPr>
              <w:t>5</w:t>
            </w:r>
          </w:p>
        </w:tc>
        <w:tc>
          <w:tcPr>
            <w:tcW w:w="1064" w:type="pct"/>
            <w:tcBorders>
              <w:top w:val="nil"/>
              <w:left w:val="nil"/>
              <w:bottom w:val="single" w:sz="8" w:space="0" w:color="auto"/>
              <w:right w:val="single" w:sz="8" w:space="0" w:color="auto"/>
            </w:tcBorders>
            <w:shd w:val="clear" w:color="auto" w:fill="auto"/>
            <w:vAlign w:val="center"/>
            <w:hideMark/>
          </w:tcPr>
          <w:p w14:paraId="441C4D1A" w14:textId="3781DBB0" w:rsidR="00992B8B" w:rsidRPr="00547591" w:rsidRDefault="00992B8B" w:rsidP="00992B8B">
            <w:pPr>
              <w:rPr>
                <w:rFonts w:ascii="Bookman Old Style" w:hAnsi="Bookman Old Style"/>
                <w:color w:val="000000"/>
                <w:sz w:val="20"/>
                <w:szCs w:val="20"/>
              </w:rPr>
            </w:pPr>
            <w:r w:rsidRPr="00F600FA">
              <w:rPr>
                <w:rFonts w:ascii="Bookman Old Style" w:hAnsi="Bookman Old Style"/>
                <w:color w:val="000000"/>
                <w:sz w:val="20"/>
                <w:szCs w:val="20"/>
              </w:rPr>
              <w:t>Liczba budynków służby zdrowia, opieki społecznej i</w:t>
            </w:r>
            <w:r>
              <w:rPr>
                <w:rFonts w:ascii="Bookman Old Style" w:hAnsi="Bookman Old Style"/>
                <w:color w:val="000000"/>
                <w:sz w:val="20"/>
                <w:szCs w:val="20"/>
              </w:rPr>
              <w:t> </w:t>
            </w:r>
            <w:r w:rsidRPr="00F600FA">
              <w:rPr>
                <w:rFonts w:ascii="Bookman Old Style" w:hAnsi="Bookman Old Style"/>
                <w:color w:val="000000"/>
                <w:sz w:val="20"/>
                <w:szCs w:val="20"/>
              </w:rPr>
              <w:t>socjalnej w</w:t>
            </w:r>
            <w:r>
              <w:rPr>
                <w:rFonts w:ascii="Bookman Old Style" w:hAnsi="Bookman Old Style"/>
                <w:color w:val="000000"/>
                <w:sz w:val="20"/>
                <w:szCs w:val="20"/>
              </w:rPr>
              <w:t> </w:t>
            </w:r>
            <w:r w:rsidRPr="00F600FA">
              <w:rPr>
                <w:rFonts w:ascii="Bookman Old Style" w:hAnsi="Bookman Old Style"/>
                <w:color w:val="000000"/>
                <w:sz w:val="20"/>
                <w:szCs w:val="20"/>
              </w:rPr>
              <w:t>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0CC6C759" w14:textId="77777777" w:rsidR="00992B8B" w:rsidRPr="00547591" w:rsidRDefault="00992B8B" w:rsidP="00992B8B">
            <w:pPr>
              <w:jc w:val="center"/>
              <w:rPr>
                <w:rFonts w:ascii="Bookman Old Style" w:hAnsi="Bookman Old Style"/>
                <w:color w:val="000000"/>
                <w:sz w:val="20"/>
                <w:szCs w:val="20"/>
              </w:rPr>
            </w:pPr>
            <w:r w:rsidRPr="00547591">
              <w:rPr>
                <w:rFonts w:ascii="Bookman Old Style" w:hAnsi="Bookman Old Style"/>
                <w:color w:val="000000"/>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40DA6032" w14:textId="77777777" w:rsidR="00992B8B" w:rsidRPr="00547591" w:rsidRDefault="00992B8B" w:rsidP="00992B8B">
            <w:pPr>
              <w:jc w:val="center"/>
              <w:rPr>
                <w:rFonts w:ascii="Bookman Old Style" w:hAnsi="Bookman Old Style"/>
                <w:color w:val="000000"/>
                <w:sz w:val="20"/>
                <w:szCs w:val="20"/>
              </w:rPr>
            </w:pPr>
            <w:r w:rsidRPr="00547591">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14A94737" w14:textId="77777777" w:rsidR="00992B8B" w:rsidRPr="00547591" w:rsidRDefault="00992B8B" w:rsidP="00992B8B">
            <w:pPr>
              <w:jc w:val="center"/>
              <w:rPr>
                <w:rFonts w:ascii="Bookman Old Style" w:hAnsi="Bookman Old Style"/>
                <w:color w:val="000000"/>
                <w:sz w:val="20"/>
                <w:szCs w:val="20"/>
              </w:rPr>
            </w:pPr>
            <w:r w:rsidRPr="00547591">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3D1DD5C8" w14:textId="77777777" w:rsidR="00992B8B" w:rsidRPr="00547591" w:rsidRDefault="00992B8B" w:rsidP="00992B8B">
            <w:pPr>
              <w:jc w:val="center"/>
              <w:rPr>
                <w:rFonts w:ascii="Bookman Old Style" w:hAnsi="Bookman Old Style"/>
                <w:color w:val="000000"/>
                <w:sz w:val="20"/>
                <w:szCs w:val="20"/>
              </w:rPr>
            </w:pPr>
            <w:r w:rsidRPr="00547591">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3C9F3A77" w14:textId="77777777" w:rsidR="00992B8B" w:rsidRPr="00547591" w:rsidRDefault="00992B8B" w:rsidP="00992B8B">
            <w:pPr>
              <w:jc w:val="center"/>
              <w:rPr>
                <w:rFonts w:ascii="Bookman Old Style" w:hAnsi="Bookman Old Style"/>
                <w:color w:val="000000"/>
                <w:sz w:val="20"/>
                <w:szCs w:val="20"/>
              </w:rPr>
            </w:pPr>
            <w:r w:rsidRPr="00547591">
              <w:rPr>
                <w:rFonts w:ascii="Bookman Old Style" w:hAnsi="Bookman Old Style"/>
                <w:color w:val="000000"/>
                <w:sz w:val="20"/>
                <w:szCs w:val="20"/>
              </w:rPr>
              <w:t>0</w:t>
            </w:r>
          </w:p>
        </w:tc>
      </w:tr>
    </w:tbl>
    <w:p w14:paraId="6E2E366B" w14:textId="77777777" w:rsidR="008B475F" w:rsidRPr="00C46F88" w:rsidRDefault="008B475F" w:rsidP="008B475F">
      <w:pPr>
        <w:rPr>
          <w:rFonts w:ascii="Bookman Old Style" w:hAnsi="Bookman Old Style"/>
          <w:color w:val="FF0000"/>
        </w:rPr>
      </w:pPr>
    </w:p>
    <w:p w14:paraId="7DEA97EF" w14:textId="77777777" w:rsidR="008B475F" w:rsidRPr="00547591" w:rsidRDefault="008B475F" w:rsidP="008B475F">
      <w:pPr>
        <w:pStyle w:val="Nagwek3"/>
      </w:pPr>
      <w:bookmarkStart w:id="327" w:name="_Toc490213631"/>
      <w:r w:rsidRPr="00547591">
        <w:t>Odcinek km 3+800 – km 7+900</w:t>
      </w:r>
      <w:bookmarkEnd w:id="327"/>
    </w:p>
    <w:p w14:paraId="2BD3AFC6" w14:textId="77777777" w:rsidR="008B475F" w:rsidRPr="00547591" w:rsidRDefault="008B475F" w:rsidP="008B475F">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sidRPr="00547591">
        <w:rPr>
          <w:rFonts w:ascii="Bookman Old Style" w:hAnsi="Bookman Old Style"/>
        </w:rPr>
        <w:t>Szacunkowa liczba lokali mieszkalnych oraz osób zamieszkujących te lokale, narażonych na hałas pochodzący od analizowanych odcinków drogi określany wskaźnikiem L</w:t>
      </w:r>
      <w:r w:rsidRPr="00547591">
        <w:rPr>
          <w:rFonts w:ascii="Bookman Old Style" w:hAnsi="Bookman Old Style"/>
          <w:vertAlign w:val="subscript"/>
        </w:rPr>
        <w:t>DWN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8B475F" w:rsidRPr="00547591" w14:paraId="4103442D" w14:textId="77777777" w:rsidTr="00A46FF8">
        <w:trPr>
          <w:trHeight w:val="525"/>
          <w:jc w:val="center"/>
        </w:trPr>
        <w:tc>
          <w:tcPr>
            <w:tcW w:w="1140" w:type="dxa"/>
            <w:tcBorders>
              <w:top w:val="single" w:sz="8" w:space="0" w:color="auto"/>
              <w:left w:val="single" w:sz="8" w:space="0" w:color="auto"/>
              <w:bottom w:val="nil"/>
              <w:right w:val="single" w:sz="8" w:space="0" w:color="auto"/>
            </w:tcBorders>
            <w:shd w:val="clear" w:color="auto" w:fill="auto"/>
            <w:vAlign w:val="center"/>
            <w:hideMark/>
          </w:tcPr>
          <w:p w14:paraId="730B13D2" w14:textId="77777777" w:rsidR="008B475F" w:rsidRPr="00547591" w:rsidRDefault="008B475F" w:rsidP="00A46FF8">
            <w:pPr>
              <w:jc w:val="center"/>
              <w:rPr>
                <w:rFonts w:ascii="Bookman Old Style" w:hAnsi="Bookman Old Style"/>
                <w:b/>
                <w:bCs/>
                <w:sz w:val="20"/>
                <w:szCs w:val="20"/>
              </w:rPr>
            </w:pPr>
            <w:r w:rsidRPr="00547591">
              <w:rPr>
                <w:rFonts w:ascii="Bookman Old Style" w:hAnsi="Bookman Old Style"/>
                <w:b/>
                <w:bCs/>
                <w:sz w:val="20"/>
                <w:szCs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0B0457C7" w14:textId="77777777" w:rsidR="008B475F" w:rsidRPr="00547591" w:rsidRDefault="008B475F" w:rsidP="00A46FF8">
            <w:pPr>
              <w:jc w:val="center"/>
              <w:rPr>
                <w:rFonts w:ascii="Bookman Old Style" w:hAnsi="Bookman Old Style"/>
                <w:b/>
                <w:bCs/>
                <w:sz w:val="20"/>
                <w:szCs w:val="20"/>
              </w:rPr>
            </w:pPr>
            <w:r w:rsidRPr="00547591">
              <w:rPr>
                <w:rFonts w:ascii="Bookman Old Style" w:hAnsi="Bookman Old Style"/>
                <w:b/>
                <w:bCs/>
                <w:sz w:val="20"/>
                <w:szCs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40A823C4" w14:textId="77777777" w:rsidR="008B475F" w:rsidRPr="00547591" w:rsidRDefault="008B475F" w:rsidP="00A46FF8">
            <w:pPr>
              <w:jc w:val="center"/>
              <w:rPr>
                <w:rFonts w:ascii="Bookman Old Style" w:hAnsi="Bookman Old Style"/>
                <w:b/>
                <w:bCs/>
                <w:sz w:val="20"/>
                <w:szCs w:val="20"/>
              </w:rPr>
            </w:pPr>
            <w:r w:rsidRPr="00547591">
              <w:rPr>
                <w:rFonts w:ascii="Bookman Old Style" w:hAnsi="Bookman Old Style"/>
                <w:b/>
                <w:bCs/>
                <w:sz w:val="20"/>
                <w:szCs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0D70F212" w14:textId="77777777" w:rsidR="008B475F" w:rsidRPr="00547591" w:rsidRDefault="008B475F" w:rsidP="00A46FF8">
            <w:pPr>
              <w:jc w:val="center"/>
              <w:rPr>
                <w:rFonts w:ascii="Bookman Old Style" w:hAnsi="Bookman Old Style"/>
                <w:b/>
                <w:bCs/>
                <w:sz w:val="20"/>
                <w:szCs w:val="20"/>
              </w:rPr>
            </w:pPr>
            <w:r w:rsidRPr="00547591">
              <w:rPr>
                <w:rFonts w:ascii="Bookman Old Style" w:hAnsi="Bookman Old Style"/>
                <w:b/>
                <w:bCs/>
                <w:sz w:val="20"/>
                <w:szCs w:val="20"/>
              </w:rPr>
              <w:t>Liczba lokali narażonych</w:t>
            </w:r>
          </w:p>
        </w:tc>
      </w:tr>
      <w:tr w:rsidR="008B475F" w:rsidRPr="00547591" w14:paraId="33CAAD7E" w14:textId="77777777" w:rsidTr="00A46FF8">
        <w:trPr>
          <w:trHeight w:val="52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355B4F8F" w14:textId="77777777" w:rsidR="008B475F" w:rsidRPr="00547591" w:rsidRDefault="008B475F" w:rsidP="00A46FF8">
            <w:pPr>
              <w:jc w:val="center"/>
              <w:rPr>
                <w:rFonts w:ascii="Bookman Old Style" w:hAnsi="Bookman Old Style"/>
                <w:b/>
                <w:bCs/>
                <w:sz w:val="20"/>
                <w:szCs w:val="20"/>
              </w:rPr>
            </w:pPr>
            <w:r w:rsidRPr="00547591">
              <w:rPr>
                <w:rFonts w:ascii="Bookman Old Style" w:hAnsi="Bookman Old Style"/>
                <w:b/>
                <w:bCs/>
                <w:sz w:val="20"/>
                <w:szCs w:val="20"/>
              </w:rPr>
              <w:t> </w:t>
            </w:r>
          </w:p>
        </w:tc>
        <w:tc>
          <w:tcPr>
            <w:tcW w:w="2340" w:type="dxa"/>
            <w:tcBorders>
              <w:top w:val="nil"/>
              <w:left w:val="nil"/>
              <w:bottom w:val="single" w:sz="8" w:space="0" w:color="auto"/>
              <w:right w:val="single" w:sz="8" w:space="0" w:color="auto"/>
            </w:tcBorders>
            <w:shd w:val="clear" w:color="auto" w:fill="auto"/>
            <w:vAlign w:val="center"/>
            <w:hideMark/>
          </w:tcPr>
          <w:p w14:paraId="0B07F94B" w14:textId="77777777" w:rsidR="008B475F" w:rsidRPr="00547591" w:rsidRDefault="008B475F" w:rsidP="00A46FF8">
            <w:pPr>
              <w:jc w:val="center"/>
              <w:rPr>
                <w:rFonts w:ascii="Bookman Old Style" w:hAnsi="Bookman Old Style"/>
                <w:b/>
                <w:bCs/>
                <w:sz w:val="20"/>
                <w:szCs w:val="20"/>
              </w:rPr>
            </w:pPr>
            <w:r w:rsidRPr="00547591">
              <w:rPr>
                <w:rFonts w:ascii="Bookman Old Style" w:hAnsi="Bookman Old Style"/>
                <w:b/>
                <w:bCs/>
                <w:sz w:val="20"/>
                <w:szCs w:val="20"/>
              </w:rPr>
              <w:t>[dB]</w:t>
            </w:r>
          </w:p>
        </w:tc>
        <w:tc>
          <w:tcPr>
            <w:tcW w:w="1660" w:type="dxa"/>
            <w:tcBorders>
              <w:top w:val="nil"/>
              <w:left w:val="nil"/>
              <w:bottom w:val="single" w:sz="8" w:space="0" w:color="auto"/>
              <w:right w:val="single" w:sz="8" w:space="0" w:color="auto"/>
            </w:tcBorders>
            <w:shd w:val="clear" w:color="auto" w:fill="auto"/>
            <w:vAlign w:val="center"/>
            <w:hideMark/>
          </w:tcPr>
          <w:p w14:paraId="4BF36BA4" w14:textId="77777777" w:rsidR="008B475F" w:rsidRPr="00547591" w:rsidRDefault="008B475F" w:rsidP="00A46FF8">
            <w:pPr>
              <w:jc w:val="center"/>
              <w:rPr>
                <w:rFonts w:ascii="Bookman Old Style" w:hAnsi="Bookman Old Style"/>
                <w:b/>
                <w:bCs/>
                <w:sz w:val="20"/>
                <w:szCs w:val="20"/>
              </w:rPr>
            </w:pPr>
            <w:r w:rsidRPr="00547591">
              <w:rPr>
                <w:rFonts w:ascii="Bookman Old Style" w:hAnsi="Bookman Old Style"/>
                <w:b/>
                <w:bCs/>
                <w:sz w:val="20"/>
                <w:szCs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547551A9" w14:textId="77777777" w:rsidR="008B475F" w:rsidRPr="00547591" w:rsidRDefault="008B475F" w:rsidP="00A46FF8">
            <w:pPr>
              <w:jc w:val="center"/>
              <w:rPr>
                <w:rFonts w:ascii="Bookman Old Style" w:hAnsi="Bookman Old Style"/>
                <w:b/>
                <w:bCs/>
                <w:sz w:val="20"/>
                <w:szCs w:val="20"/>
              </w:rPr>
            </w:pPr>
            <w:r w:rsidRPr="00547591">
              <w:rPr>
                <w:rFonts w:ascii="Bookman Old Style" w:hAnsi="Bookman Old Style"/>
                <w:b/>
                <w:bCs/>
                <w:sz w:val="20"/>
                <w:szCs w:val="20"/>
              </w:rPr>
              <w:t>z dokładnością do 100</w:t>
            </w:r>
          </w:p>
        </w:tc>
      </w:tr>
      <w:tr w:rsidR="008B475F" w:rsidRPr="00547591" w14:paraId="5A5B359E" w14:textId="77777777" w:rsidTr="00A46FF8">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016E803C"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1</w:t>
            </w:r>
          </w:p>
        </w:tc>
        <w:tc>
          <w:tcPr>
            <w:tcW w:w="2340" w:type="dxa"/>
            <w:tcBorders>
              <w:top w:val="nil"/>
              <w:left w:val="nil"/>
              <w:bottom w:val="double" w:sz="6" w:space="0" w:color="auto"/>
              <w:right w:val="single" w:sz="8" w:space="0" w:color="auto"/>
            </w:tcBorders>
            <w:shd w:val="clear" w:color="auto" w:fill="auto"/>
            <w:vAlign w:val="center"/>
            <w:hideMark/>
          </w:tcPr>
          <w:p w14:paraId="073A3FE3"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2</w:t>
            </w:r>
          </w:p>
        </w:tc>
        <w:tc>
          <w:tcPr>
            <w:tcW w:w="1660" w:type="dxa"/>
            <w:tcBorders>
              <w:top w:val="nil"/>
              <w:left w:val="nil"/>
              <w:bottom w:val="double" w:sz="6" w:space="0" w:color="auto"/>
              <w:right w:val="single" w:sz="8" w:space="0" w:color="auto"/>
            </w:tcBorders>
            <w:shd w:val="clear" w:color="auto" w:fill="auto"/>
            <w:vAlign w:val="center"/>
            <w:hideMark/>
          </w:tcPr>
          <w:p w14:paraId="60B1A2E2"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3</w:t>
            </w:r>
          </w:p>
        </w:tc>
        <w:tc>
          <w:tcPr>
            <w:tcW w:w="1660" w:type="dxa"/>
            <w:tcBorders>
              <w:top w:val="nil"/>
              <w:left w:val="nil"/>
              <w:bottom w:val="double" w:sz="6" w:space="0" w:color="auto"/>
              <w:right w:val="single" w:sz="8" w:space="0" w:color="auto"/>
            </w:tcBorders>
            <w:shd w:val="clear" w:color="auto" w:fill="auto"/>
            <w:vAlign w:val="center"/>
            <w:hideMark/>
          </w:tcPr>
          <w:p w14:paraId="19C29F05"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4</w:t>
            </w:r>
          </w:p>
        </w:tc>
      </w:tr>
      <w:tr w:rsidR="008B475F" w:rsidRPr="00547591" w14:paraId="660DF248" w14:textId="77777777" w:rsidTr="00A46FF8">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7824CE14"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1</w:t>
            </w:r>
          </w:p>
        </w:tc>
        <w:tc>
          <w:tcPr>
            <w:tcW w:w="2340" w:type="dxa"/>
            <w:tcBorders>
              <w:top w:val="nil"/>
              <w:left w:val="nil"/>
              <w:bottom w:val="single" w:sz="8" w:space="0" w:color="auto"/>
              <w:right w:val="single" w:sz="8" w:space="0" w:color="auto"/>
            </w:tcBorders>
            <w:shd w:val="clear" w:color="auto" w:fill="auto"/>
            <w:vAlign w:val="center"/>
            <w:hideMark/>
          </w:tcPr>
          <w:p w14:paraId="3702D3BF"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0282113F"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52DC3C9B"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0</w:t>
            </w:r>
          </w:p>
        </w:tc>
      </w:tr>
      <w:tr w:rsidR="008B475F" w:rsidRPr="00547591" w14:paraId="6C34C5B1"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40149B2F"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2</w:t>
            </w:r>
          </w:p>
        </w:tc>
        <w:tc>
          <w:tcPr>
            <w:tcW w:w="2340" w:type="dxa"/>
            <w:tcBorders>
              <w:top w:val="nil"/>
              <w:left w:val="nil"/>
              <w:bottom w:val="single" w:sz="8" w:space="0" w:color="auto"/>
              <w:right w:val="single" w:sz="8" w:space="0" w:color="auto"/>
            </w:tcBorders>
            <w:shd w:val="clear" w:color="auto" w:fill="auto"/>
            <w:vAlign w:val="center"/>
            <w:hideMark/>
          </w:tcPr>
          <w:p w14:paraId="71922A8B"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0F7719D9"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67275D57"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0</w:t>
            </w:r>
          </w:p>
        </w:tc>
      </w:tr>
      <w:tr w:rsidR="008B475F" w:rsidRPr="00547591" w14:paraId="3229B64B"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3F911781"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3</w:t>
            </w:r>
          </w:p>
        </w:tc>
        <w:tc>
          <w:tcPr>
            <w:tcW w:w="2340" w:type="dxa"/>
            <w:tcBorders>
              <w:top w:val="nil"/>
              <w:left w:val="nil"/>
              <w:bottom w:val="single" w:sz="8" w:space="0" w:color="auto"/>
              <w:right w:val="single" w:sz="8" w:space="0" w:color="auto"/>
            </w:tcBorders>
            <w:shd w:val="clear" w:color="auto" w:fill="auto"/>
            <w:vAlign w:val="center"/>
            <w:hideMark/>
          </w:tcPr>
          <w:p w14:paraId="3C3F819C"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6B5C1E07"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47F8E303"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0</w:t>
            </w:r>
          </w:p>
        </w:tc>
      </w:tr>
      <w:tr w:rsidR="008B475F" w:rsidRPr="00547591" w14:paraId="1AFF4F1D"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05432AAD"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4</w:t>
            </w:r>
          </w:p>
        </w:tc>
        <w:tc>
          <w:tcPr>
            <w:tcW w:w="2340" w:type="dxa"/>
            <w:tcBorders>
              <w:top w:val="nil"/>
              <w:left w:val="nil"/>
              <w:bottom w:val="single" w:sz="8" w:space="0" w:color="auto"/>
              <w:right w:val="single" w:sz="8" w:space="0" w:color="auto"/>
            </w:tcBorders>
            <w:shd w:val="clear" w:color="auto" w:fill="auto"/>
            <w:vAlign w:val="center"/>
            <w:hideMark/>
          </w:tcPr>
          <w:p w14:paraId="7CC8D0A3"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70-75 dB</w:t>
            </w:r>
          </w:p>
        </w:tc>
        <w:tc>
          <w:tcPr>
            <w:tcW w:w="1660" w:type="dxa"/>
            <w:tcBorders>
              <w:top w:val="nil"/>
              <w:left w:val="nil"/>
              <w:bottom w:val="single" w:sz="8" w:space="0" w:color="auto"/>
              <w:right w:val="single" w:sz="8" w:space="0" w:color="auto"/>
            </w:tcBorders>
            <w:shd w:val="clear" w:color="auto" w:fill="auto"/>
            <w:vAlign w:val="center"/>
            <w:hideMark/>
          </w:tcPr>
          <w:p w14:paraId="3EF8FA58"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70A8E8FE"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0</w:t>
            </w:r>
          </w:p>
        </w:tc>
      </w:tr>
      <w:tr w:rsidR="008B475F" w:rsidRPr="00547591" w14:paraId="30F97962"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4F8AC24F"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5</w:t>
            </w:r>
          </w:p>
        </w:tc>
        <w:tc>
          <w:tcPr>
            <w:tcW w:w="2340" w:type="dxa"/>
            <w:tcBorders>
              <w:top w:val="nil"/>
              <w:left w:val="nil"/>
              <w:bottom w:val="single" w:sz="8" w:space="0" w:color="auto"/>
              <w:right w:val="single" w:sz="8" w:space="0" w:color="auto"/>
            </w:tcBorders>
            <w:shd w:val="clear" w:color="auto" w:fill="auto"/>
            <w:vAlign w:val="center"/>
            <w:hideMark/>
          </w:tcPr>
          <w:p w14:paraId="194D2213"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&gt; 75 dB</w:t>
            </w:r>
          </w:p>
        </w:tc>
        <w:tc>
          <w:tcPr>
            <w:tcW w:w="1660" w:type="dxa"/>
            <w:tcBorders>
              <w:top w:val="nil"/>
              <w:left w:val="nil"/>
              <w:bottom w:val="single" w:sz="8" w:space="0" w:color="auto"/>
              <w:right w:val="single" w:sz="8" w:space="0" w:color="auto"/>
            </w:tcBorders>
            <w:shd w:val="clear" w:color="auto" w:fill="auto"/>
            <w:vAlign w:val="center"/>
            <w:hideMark/>
          </w:tcPr>
          <w:p w14:paraId="3F20F06B"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6DB41794"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0</w:t>
            </w:r>
          </w:p>
        </w:tc>
      </w:tr>
    </w:tbl>
    <w:p w14:paraId="73B50634" w14:textId="77777777" w:rsidR="008B475F" w:rsidRPr="00547591" w:rsidRDefault="008B475F" w:rsidP="008B475F">
      <w:pPr>
        <w:keepNext/>
        <w:keepLines/>
        <w:numPr>
          <w:ilvl w:val="0"/>
          <w:numId w:val="4"/>
        </w:numPr>
        <w:tabs>
          <w:tab w:val="clear" w:pos="1004"/>
          <w:tab w:val="num" w:pos="1701"/>
          <w:tab w:val="num" w:pos="2139"/>
        </w:tabs>
        <w:spacing w:before="240"/>
        <w:ind w:left="0" w:firstLine="0"/>
        <w:jc w:val="center"/>
        <w:rPr>
          <w:rFonts w:ascii="Bookman Old Style" w:hAnsi="Bookman Old Style"/>
        </w:rPr>
      </w:pPr>
      <w:r w:rsidRPr="00547591">
        <w:rPr>
          <w:rFonts w:ascii="Bookman Old Style" w:hAnsi="Bookman Old Style"/>
        </w:rPr>
        <w:lastRenderedPageBreak/>
        <w:t>Szacunkowa liczba lokali mieszkalnych oraz osób, zamieszkujących lokale w budynkach posiadających „cichą elewację” narażona na hałas pochodzący od ruchu drogowego, oceniany wskaźnikiem L</w:t>
      </w:r>
      <w:r w:rsidRPr="00547591">
        <w:rPr>
          <w:rFonts w:ascii="Bookman Old Style" w:hAnsi="Bookman Old Style"/>
          <w:vertAlign w:val="subscript"/>
        </w:rPr>
        <w:t>DWN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8B475F" w:rsidRPr="00547591" w14:paraId="26088902" w14:textId="77777777" w:rsidTr="00A46FF8">
        <w:trPr>
          <w:trHeight w:val="525"/>
          <w:jc w:val="center"/>
        </w:trPr>
        <w:tc>
          <w:tcPr>
            <w:tcW w:w="114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02BBE850" w14:textId="77777777" w:rsidR="008B475F" w:rsidRPr="00547591" w:rsidRDefault="008B475F" w:rsidP="00A46FF8">
            <w:pPr>
              <w:jc w:val="center"/>
              <w:rPr>
                <w:rFonts w:ascii="Bookman Old Style" w:hAnsi="Bookman Old Style"/>
                <w:b/>
                <w:bCs/>
                <w:sz w:val="20"/>
                <w:szCs w:val="20"/>
              </w:rPr>
            </w:pPr>
            <w:r w:rsidRPr="00547591">
              <w:rPr>
                <w:rFonts w:ascii="Bookman Old Style" w:hAnsi="Bookman Old Style"/>
                <w:b/>
                <w:bCs/>
                <w:sz w:val="20"/>
                <w:szCs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7DCBFC6E" w14:textId="77777777" w:rsidR="008B475F" w:rsidRPr="00547591" w:rsidRDefault="008B475F" w:rsidP="00A46FF8">
            <w:pPr>
              <w:jc w:val="center"/>
              <w:rPr>
                <w:rFonts w:ascii="Bookman Old Style" w:hAnsi="Bookman Old Style"/>
                <w:b/>
                <w:bCs/>
                <w:sz w:val="20"/>
                <w:szCs w:val="20"/>
              </w:rPr>
            </w:pPr>
            <w:r w:rsidRPr="00547591">
              <w:rPr>
                <w:rFonts w:ascii="Bookman Old Style" w:hAnsi="Bookman Old Style"/>
                <w:b/>
                <w:bCs/>
                <w:sz w:val="20"/>
                <w:szCs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15A01116" w14:textId="77777777" w:rsidR="008B475F" w:rsidRPr="00547591" w:rsidRDefault="008B475F" w:rsidP="00A46FF8">
            <w:pPr>
              <w:jc w:val="center"/>
              <w:rPr>
                <w:rFonts w:ascii="Bookman Old Style" w:hAnsi="Bookman Old Style"/>
                <w:b/>
                <w:bCs/>
                <w:sz w:val="20"/>
                <w:szCs w:val="20"/>
              </w:rPr>
            </w:pPr>
            <w:r w:rsidRPr="00547591">
              <w:rPr>
                <w:rFonts w:ascii="Bookman Old Style" w:hAnsi="Bookman Old Style"/>
                <w:b/>
                <w:bCs/>
                <w:sz w:val="20"/>
                <w:szCs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38BC2C9E" w14:textId="77777777" w:rsidR="008B475F" w:rsidRPr="00547591" w:rsidRDefault="008B475F" w:rsidP="00A46FF8">
            <w:pPr>
              <w:jc w:val="center"/>
              <w:rPr>
                <w:rFonts w:ascii="Bookman Old Style" w:hAnsi="Bookman Old Style"/>
                <w:b/>
                <w:bCs/>
                <w:sz w:val="20"/>
                <w:szCs w:val="20"/>
              </w:rPr>
            </w:pPr>
            <w:r w:rsidRPr="00547591">
              <w:rPr>
                <w:rFonts w:ascii="Bookman Old Style" w:hAnsi="Bookman Old Style"/>
                <w:b/>
                <w:bCs/>
                <w:sz w:val="20"/>
                <w:szCs w:val="20"/>
              </w:rPr>
              <w:t>Liczba lokali narażonych</w:t>
            </w:r>
          </w:p>
        </w:tc>
      </w:tr>
      <w:tr w:rsidR="008B475F" w:rsidRPr="00547591" w14:paraId="4AD66046" w14:textId="77777777" w:rsidTr="00A46FF8">
        <w:trPr>
          <w:trHeight w:val="525"/>
          <w:jc w:val="center"/>
        </w:trPr>
        <w:tc>
          <w:tcPr>
            <w:tcW w:w="1140" w:type="dxa"/>
            <w:vMerge/>
            <w:tcBorders>
              <w:top w:val="single" w:sz="8" w:space="0" w:color="auto"/>
              <w:left w:val="single" w:sz="8" w:space="0" w:color="auto"/>
              <w:bottom w:val="single" w:sz="8" w:space="0" w:color="000000"/>
              <w:right w:val="single" w:sz="8" w:space="0" w:color="auto"/>
            </w:tcBorders>
            <w:vAlign w:val="center"/>
            <w:hideMark/>
          </w:tcPr>
          <w:p w14:paraId="307CE2E0" w14:textId="77777777" w:rsidR="008B475F" w:rsidRPr="00547591" w:rsidRDefault="008B475F" w:rsidP="00A46FF8">
            <w:pPr>
              <w:rPr>
                <w:rFonts w:ascii="Bookman Old Style" w:hAnsi="Bookman Old Style"/>
                <w:b/>
                <w:bCs/>
                <w:sz w:val="20"/>
                <w:szCs w:val="20"/>
              </w:rPr>
            </w:pPr>
          </w:p>
        </w:tc>
        <w:tc>
          <w:tcPr>
            <w:tcW w:w="2340" w:type="dxa"/>
            <w:tcBorders>
              <w:top w:val="nil"/>
              <w:left w:val="nil"/>
              <w:bottom w:val="single" w:sz="8" w:space="0" w:color="auto"/>
              <w:right w:val="single" w:sz="8" w:space="0" w:color="auto"/>
            </w:tcBorders>
            <w:shd w:val="clear" w:color="auto" w:fill="auto"/>
            <w:vAlign w:val="center"/>
            <w:hideMark/>
          </w:tcPr>
          <w:p w14:paraId="42187A5A" w14:textId="77777777" w:rsidR="008B475F" w:rsidRPr="00547591" w:rsidRDefault="008B475F" w:rsidP="00A46FF8">
            <w:pPr>
              <w:jc w:val="center"/>
              <w:rPr>
                <w:rFonts w:ascii="Bookman Old Style" w:hAnsi="Bookman Old Style"/>
                <w:b/>
                <w:bCs/>
                <w:sz w:val="20"/>
                <w:szCs w:val="20"/>
              </w:rPr>
            </w:pPr>
            <w:r w:rsidRPr="00547591">
              <w:rPr>
                <w:rFonts w:ascii="Bookman Old Style" w:hAnsi="Bookman Old Style"/>
                <w:b/>
                <w:bCs/>
                <w:sz w:val="20"/>
                <w:szCs w:val="20"/>
              </w:rPr>
              <w:t>[dB]</w:t>
            </w:r>
          </w:p>
        </w:tc>
        <w:tc>
          <w:tcPr>
            <w:tcW w:w="1660" w:type="dxa"/>
            <w:tcBorders>
              <w:top w:val="nil"/>
              <w:left w:val="nil"/>
              <w:bottom w:val="single" w:sz="8" w:space="0" w:color="auto"/>
              <w:right w:val="single" w:sz="8" w:space="0" w:color="auto"/>
            </w:tcBorders>
            <w:shd w:val="clear" w:color="auto" w:fill="auto"/>
            <w:vAlign w:val="center"/>
            <w:hideMark/>
          </w:tcPr>
          <w:p w14:paraId="401A9368" w14:textId="77777777" w:rsidR="008B475F" w:rsidRPr="00547591" w:rsidRDefault="008B475F" w:rsidP="00A46FF8">
            <w:pPr>
              <w:jc w:val="center"/>
              <w:rPr>
                <w:rFonts w:ascii="Bookman Old Style" w:hAnsi="Bookman Old Style"/>
                <w:b/>
                <w:bCs/>
                <w:sz w:val="20"/>
                <w:szCs w:val="20"/>
              </w:rPr>
            </w:pPr>
            <w:r w:rsidRPr="00547591">
              <w:rPr>
                <w:rFonts w:ascii="Bookman Old Style" w:hAnsi="Bookman Old Style"/>
                <w:b/>
                <w:bCs/>
                <w:sz w:val="20"/>
                <w:szCs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5695C5E9" w14:textId="77777777" w:rsidR="008B475F" w:rsidRPr="00547591" w:rsidRDefault="008B475F" w:rsidP="00A46FF8">
            <w:pPr>
              <w:jc w:val="center"/>
              <w:rPr>
                <w:rFonts w:ascii="Bookman Old Style" w:hAnsi="Bookman Old Style"/>
                <w:b/>
                <w:bCs/>
                <w:sz w:val="20"/>
                <w:szCs w:val="20"/>
              </w:rPr>
            </w:pPr>
            <w:r w:rsidRPr="00547591">
              <w:rPr>
                <w:rFonts w:ascii="Bookman Old Style" w:hAnsi="Bookman Old Style"/>
                <w:b/>
                <w:bCs/>
                <w:sz w:val="20"/>
                <w:szCs w:val="20"/>
              </w:rPr>
              <w:t>z dokładnością do 100</w:t>
            </w:r>
          </w:p>
        </w:tc>
      </w:tr>
      <w:tr w:rsidR="008B475F" w:rsidRPr="00547591" w14:paraId="5C5DCB54" w14:textId="77777777" w:rsidTr="00A46FF8">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1D383519"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1</w:t>
            </w:r>
          </w:p>
        </w:tc>
        <w:tc>
          <w:tcPr>
            <w:tcW w:w="2340" w:type="dxa"/>
            <w:tcBorders>
              <w:top w:val="nil"/>
              <w:left w:val="nil"/>
              <w:bottom w:val="double" w:sz="6" w:space="0" w:color="auto"/>
              <w:right w:val="single" w:sz="8" w:space="0" w:color="auto"/>
            </w:tcBorders>
            <w:shd w:val="clear" w:color="auto" w:fill="auto"/>
            <w:vAlign w:val="center"/>
            <w:hideMark/>
          </w:tcPr>
          <w:p w14:paraId="1059C77E"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2</w:t>
            </w:r>
          </w:p>
        </w:tc>
        <w:tc>
          <w:tcPr>
            <w:tcW w:w="1660" w:type="dxa"/>
            <w:tcBorders>
              <w:top w:val="nil"/>
              <w:left w:val="nil"/>
              <w:bottom w:val="double" w:sz="6" w:space="0" w:color="auto"/>
              <w:right w:val="single" w:sz="8" w:space="0" w:color="auto"/>
            </w:tcBorders>
            <w:shd w:val="clear" w:color="auto" w:fill="auto"/>
            <w:vAlign w:val="center"/>
            <w:hideMark/>
          </w:tcPr>
          <w:p w14:paraId="5F46E438"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3</w:t>
            </w:r>
          </w:p>
        </w:tc>
        <w:tc>
          <w:tcPr>
            <w:tcW w:w="1660" w:type="dxa"/>
            <w:tcBorders>
              <w:top w:val="nil"/>
              <w:left w:val="nil"/>
              <w:bottom w:val="double" w:sz="6" w:space="0" w:color="auto"/>
              <w:right w:val="single" w:sz="8" w:space="0" w:color="auto"/>
            </w:tcBorders>
            <w:shd w:val="clear" w:color="auto" w:fill="auto"/>
            <w:vAlign w:val="center"/>
            <w:hideMark/>
          </w:tcPr>
          <w:p w14:paraId="3DAE2211"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4</w:t>
            </w:r>
          </w:p>
        </w:tc>
      </w:tr>
      <w:tr w:rsidR="008B475F" w:rsidRPr="00547591" w14:paraId="7435FF73" w14:textId="77777777" w:rsidTr="00A46FF8">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154E379A"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1</w:t>
            </w:r>
          </w:p>
        </w:tc>
        <w:tc>
          <w:tcPr>
            <w:tcW w:w="2340" w:type="dxa"/>
            <w:tcBorders>
              <w:top w:val="nil"/>
              <w:left w:val="nil"/>
              <w:bottom w:val="single" w:sz="8" w:space="0" w:color="auto"/>
              <w:right w:val="single" w:sz="8" w:space="0" w:color="auto"/>
            </w:tcBorders>
            <w:shd w:val="clear" w:color="auto" w:fill="auto"/>
            <w:vAlign w:val="center"/>
            <w:hideMark/>
          </w:tcPr>
          <w:p w14:paraId="74B7B980"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47546A4C"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0C7EB6C3"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0</w:t>
            </w:r>
          </w:p>
        </w:tc>
      </w:tr>
      <w:tr w:rsidR="008B475F" w:rsidRPr="00547591" w14:paraId="386568C3"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5695C9D9"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2</w:t>
            </w:r>
          </w:p>
        </w:tc>
        <w:tc>
          <w:tcPr>
            <w:tcW w:w="2340" w:type="dxa"/>
            <w:tcBorders>
              <w:top w:val="nil"/>
              <w:left w:val="nil"/>
              <w:bottom w:val="single" w:sz="8" w:space="0" w:color="auto"/>
              <w:right w:val="single" w:sz="8" w:space="0" w:color="auto"/>
            </w:tcBorders>
            <w:shd w:val="clear" w:color="auto" w:fill="auto"/>
            <w:vAlign w:val="center"/>
            <w:hideMark/>
          </w:tcPr>
          <w:p w14:paraId="4B6D7966"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41D729A7"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7665BF36"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0</w:t>
            </w:r>
          </w:p>
        </w:tc>
      </w:tr>
      <w:tr w:rsidR="008B475F" w:rsidRPr="00547591" w14:paraId="4B3C7393"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2570DB48"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3</w:t>
            </w:r>
          </w:p>
        </w:tc>
        <w:tc>
          <w:tcPr>
            <w:tcW w:w="2340" w:type="dxa"/>
            <w:tcBorders>
              <w:top w:val="nil"/>
              <w:left w:val="nil"/>
              <w:bottom w:val="single" w:sz="8" w:space="0" w:color="auto"/>
              <w:right w:val="single" w:sz="8" w:space="0" w:color="auto"/>
            </w:tcBorders>
            <w:shd w:val="clear" w:color="auto" w:fill="auto"/>
            <w:vAlign w:val="center"/>
            <w:hideMark/>
          </w:tcPr>
          <w:p w14:paraId="759915D8"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0CE8049F"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3C05F2B2"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0</w:t>
            </w:r>
          </w:p>
        </w:tc>
      </w:tr>
      <w:tr w:rsidR="008B475F" w:rsidRPr="00547591" w14:paraId="37FD8F98"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692AB13B"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4</w:t>
            </w:r>
          </w:p>
        </w:tc>
        <w:tc>
          <w:tcPr>
            <w:tcW w:w="2340" w:type="dxa"/>
            <w:tcBorders>
              <w:top w:val="nil"/>
              <w:left w:val="nil"/>
              <w:bottom w:val="single" w:sz="8" w:space="0" w:color="auto"/>
              <w:right w:val="single" w:sz="8" w:space="0" w:color="auto"/>
            </w:tcBorders>
            <w:shd w:val="clear" w:color="auto" w:fill="auto"/>
            <w:vAlign w:val="center"/>
            <w:hideMark/>
          </w:tcPr>
          <w:p w14:paraId="25DE14AE"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70-75 dB</w:t>
            </w:r>
          </w:p>
        </w:tc>
        <w:tc>
          <w:tcPr>
            <w:tcW w:w="1660" w:type="dxa"/>
            <w:tcBorders>
              <w:top w:val="nil"/>
              <w:left w:val="nil"/>
              <w:bottom w:val="single" w:sz="8" w:space="0" w:color="auto"/>
              <w:right w:val="single" w:sz="8" w:space="0" w:color="auto"/>
            </w:tcBorders>
            <w:shd w:val="clear" w:color="auto" w:fill="auto"/>
            <w:vAlign w:val="center"/>
            <w:hideMark/>
          </w:tcPr>
          <w:p w14:paraId="53CC0E6F"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56528D24"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0</w:t>
            </w:r>
          </w:p>
        </w:tc>
      </w:tr>
      <w:tr w:rsidR="008B475F" w:rsidRPr="00547591" w14:paraId="620923FF"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157A9B2E"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5</w:t>
            </w:r>
          </w:p>
        </w:tc>
        <w:tc>
          <w:tcPr>
            <w:tcW w:w="2340" w:type="dxa"/>
            <w:tcBorders>
              <w:top w:val="nil"/>
              <w:left w:val="nil"/>
              <w:bottom w:val="single" w:sz="8" w:space="0" w:color="auto"/>
              <w:right w:val="single" w:sz="8" w:space="0" w:color="auto"/>
            </w:tcBorders>
            <w:shd w:val="clear" w:color="auto" w:fill="auto"/>
            <w:vAlign w:val="center"/>
            <w:hideMark/>
          </w:tcPr>
          <w:p w14:paraId="1B9FE8D6"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&gt; 75 dB</w:t>
            </w:r>
          </w:p>
        </w:tc>
        <w:tc>
          <w:tcPr>
            <w:tcW w:w="1660" w:type="dxa"/>
            <w:tcBorders>
              <w:top w:val="nil"/>
              <w:left w:val="nil"/>
              <w:bottom w:val="single" w:sz="8" w:space="0" w:color="auto"/>
              <w:right w:val="single" w:sz="8" w:space="0" w:color="auto"/>
            </w:tcBorders>
            <w:shd w:val="clear" w:color="auto" w:fill="auto"/>
            <w:vAlign w:val="center"/>
            <w:hideMark/>
          </w:tcPr>
          <w:p w14:paraId="60B42B43"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7AEC9B27" w14:textId="77777777" w:rsidR="008B475F" w:rsidRPr="00547591" w:rsidRDefault="008B475F" w:rsidP="00A46FF8">
            <w:pPr>
              <w:jc w:val="center"/>
              <w:rPr>
                <w:rFonts w:ascii="Bookman Old Style" w:hAnsi="Bookman Old Style"/>
                <w:sz w:val="20"/>
                <w:szCs w:val="20"/>
              </w:rPr>
            </w:pPr>
            <w:r w:rsidRPr="00547591">
              <w:rPr>
                <w:rFonts w:ascii="Bookman Old Style" w:hAnsi="Bookman Old Style"/>
                <w:sz w:val="20"/>
                <w:szCs w:val="20"/>
              </w:rPr>
              <w:t>0</w:t>
            </w:r>
          </w:p>
        </w:tc>
      </w:tr>
    </w:tbl>
    <w:p w14:paraId="168CF31E" w14:textId="77777777" w:rsidR="008B475F" w:rsidRPr="00454AFD" w:rsidRDefault="008B475F" w:rsidP="008B475F">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sidRPr="00454AFD">
        <w:rPr>
          <w:rFonts w:ascii="Bookman Old Style" w:hAnsi="Bookman Old Style"/>
        </w:rPr>
        <w:t>Szacunkowa liczba lokali mieszkalnych oraz osób zamieszkujących te lokale, narażonych na hałas pochodzący od analizowanych odcinków drogi określany wskaźnikiem L</w:t>
      </w:r>
      <w:r w:rsidRPr="00454AFD">
        <w:rPr>
          <w:rFonts w:ascii="Bookman Old Style" w:hAnsi="Bookman Old Style"/>
          <w:vertAlign w:val="subscript"/>
        </w:rPr>
        <w:t>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8B475F" w:rsidRPr="00454AFD" w14:paraId="4DD6A41D" w14:textId="77777777" w:rsidTr="00A46FF8">
        <w:trPr>
          <w:trHeight w:val="525"/>
          <w:jc w:val="center"/>
        </w:trPr>
        <w:tc>
          <w:tcPr>
            <w:tcW w:w="1140" w:type="dxa"/>
            <w:tcBorders>
              <w:top w:val="single" w:sz="8" w:space="0" w:color="auto"/>
              <w:left w:val="single" w:sz="8" w:space="0" w:color="auto"/>
              <w:bottom w:val="nil"/>
              <w:right w:val="single" w:sz="8" w:space="0" w:color="auto"/>
            </w:tcBorders>
            <w:shd w:val="clear" w:color="auto" w:fill="auto"/>
            <w:vAlign w:val="center"/>
            <w:hideMark/>
          </w:tcPr>
          <w:p w14:paraId="3857710F" w14:textId="77777777" w:rsidR="008B475F" w:rsidRPr="00454AFD" w:rsidRDefault="008B475F" w:rsidP="00A46FF8">
            <w:pPr>
              <w:jc w:val="center"/>
              <w:rPr>
                <w:rFonts w:ascii="Bookman Old Style" w:hAnsi="Bookman Old Style"/>
                <w:b/>
                <w:bCs/>
                <w:sz w:val="20"/>
                <w:szCs w:val="20"/>
              </w:rPr>
            </w:pPr>
            <w:r w:rsidRPr="00454AFD">
              <w:rPr>
                <w:rFonts w:ascii="Bookman Old Style" w:hAnsi="Bookman Old Style"/>
                <w:b/>
                <w:bCs/>
                <w:sz w:val="20"/>
                <w:szCs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0D9917E8" w14:textId="77777777" w:rsidR="008B475F" w:rsidRPr="00454AFD" w:rsidRDefault="008B475F" w:rsidP="00A46FF8">
            <w:pPr>
              <w:jc w:val="center"/>
              <w:rPr>
                <w:rFonts w:ascii="Bookman Old Style" w:hAnsi="Bookman Old Style"/>
                <w:b/>
                <w:bCs/>
                <w:sz w:val="20"/>
                <w:szCs w:val="20"/>
              </w:rPr>
            </w:pPr>
            <w:r w:rsidRPr="00454AFD">
              <w:rPr>
                <w:rFonts w:ascii="Bookman Old Style" w:hAnsi="Bookman Old Style"/>
                <w:b/>
                <w:bCs/>
                <w:sz w:val="20"/>
                <w:szCs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4536CF63" w14:textId="77777777" w:rsidR="008B475F" w:rsidRPr="00454AFD" w:rsidRDefault="008B475F" w:rsidP="00A46FF8">
            <w:pPr>
              <w:jc w:val="center"/>
              <w:rPr>
                <w:rFonts w:ascii="Bookman Old Style" w:hAnsi="Bookman Old Style"/>
                <w:b/>
                <w:bCs/>
                <w:sz w:val="20"/>
                <w:szCs w:val="20"/>
              </w:rPr>
            </w:pPr>
            <w:r w:rsidRPr="00454AFD">
              <w:rPr>
                <w:rFonts w:ascii="Bookman Old Style" w:hAnsi="Bookman Old Style"/>
                <w:b/>
                <w:bCs/>
                <w:sz w:val="20"/>
                <w:szCs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62BED3F7" w14:textId="77777777" w:rsidR="008B475F" w:rsidRPr="00454AFD" w:rsidRDefault="008B475F" w:rsidP="00A46FF8">
            <w:pPr>
              <w:jc w:val="center"/>
              <w:rPr>
                <w:rFonts w:ascii="Bookman Old Style" w:hAnsi="Bookman Old Style"/>
                <w:b/>
                <w:bCs/>
                <w:sz w:val="20"/>
                <w:szCs w:val="20"/>
              </w:rPr>
            </w:pPr>
            <w:r w:rsidRPr="00454AFD">
              <w:rPr>
                <w:rFonts w:ascii="Bookman Old Style" w:hAnsi="Bookman Old Style"/>
                <w:b/>
                <w:bCs/>
                <w:sz w:val="20"/>
                <w:szCs w:val="20"/>
              </w:rPr>
              <w:t>Liczba lokali narażonych</w:t>
            </w:r>
          </w:p>
        </w:tc>
      </w:tr>
      <w:tr w:rsidR="008B475F" w:rsidRPr="00454AFD" w14:paraId="33BACFBA" w14:textId="77777777" w:rsidTr="00A46FF8">
        <w:trPr>
          <w:trHeight w:val="52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3E62D044" w14:textId="77777777" w:rsidR="008B475F" w:rsidRPr="00454AFD" w:rsidRDefault="008B475F" w:rsidP="00A46FF8">
            <w:pPr>
              <w:jc w:val="center"/>
              <w:rPr>
                <w:rFonts w:ascii="Bookman Old Style" w:hAnsi="Bookman Old Style"/>
                <w:b/>
                <w:bCs/>
                <w:sz w:val="20"/>
                <w:szCs w:val="20"/>
              </w:rPr>
            </w:pPr>
            <w:r w:rsidRPr="00454AFD">
              <w:rPr>
                <w:rFonts w:ascii="Bookman Old Style" w:hAnsi="Bookman Old Style"/>
                <w:b/>
                <w:bCs/>
                <w:sz w:val="20"/>
                <w:szCs w:val="20"/>
              </w:rPr>
              <w:t> </w:t>
            </w:r>
          </w:p>
        </w:tc>
        <w:tc>
          <w:tcPr>
            <w:tcW w:w="2340" w:type="dxa"/>
            <w:tcBorders>
              <w:top w:val="nil"/>
              <w:left w:val="nil"/>
              <w:bottom w:val="single" w:sz="8" w:space="0" w:color="auto"/>
              <w:right w:val="single" w:sz="8" w:space="0" w:color="auto"/>
            </w:tcBorders>
            <w:shd w:val="clear" w:color="auto" w:fill="auto"/>
            <w:vAlign w:val="center"/>
            <w:hideMark/>
          </w:tcPr>
          <w:p w14:paraId="6FDC9179" w14:textId="77777777" w:rsidR="008B475F" w:rsidRPr="00454AFD" w:rsidRDefault="008B475F" w:rsidP="00A46FF8">
            <w:pPr>
              <w:jc w:val="center"/>
              <w:rPr>
                <w:rFonts w:ascii="Bookman Old Style" w:hAnsi="Bookman Old Style"/>
                <w:b/>
                <w:bCs/>
                <w:sz w:val="20"/>
                <w:szCs w:val="20"/>
              </w:rPr>
            </w:pPr>
            <w:r w:rsidRPr="00454AFD">
              <w:rPr>
                <w:rFonts w:ascii="Bookman Old Style" w:hAnsi="Bookman Old Style"/>
                <w:b/>
                <w:bCs/>
                <w:sz w:val="20"/>
                <w:szCs w:val="20"/>
              </w:rPr>
              <w:t>[dB]</w:t>
            </w:r>
          </w:p>
        </w:tc>
        <w:tc>
          <w:tcPr>
            <w:tcW w:w="1660" w:type="dxa"/>
            <w:tcBorders>
              <w:top w:val="nil"/>
              <w:left w:val="nil"/>
              <w:bottom w:val="single" w:sz="8" w:space="0" w:color="auto"/>
              <w:right w:val="single" w:sz="8" w:space="0" w:color="auto"/>
            </w:tcBorders>
            <w:shd w:val="clear" w:color="auto" w:fill="auto"/>
            <w:vAlign w:val="center"/>
            <w:hideMark/>
          </w:tcPr>
          <w:p w14:paraId="7BC5C7D0" w14:textId="77777777" w:rsidR="008B475F" w:rsidRPr="00454AFD" w:rsidRDefault="008B475F" w:rsidP="00A46FF8">
            <w:pPr>
              <w:jc w:val="center"/>
              <w:rPr>
                <w:rFonts w:ascii="Bookman Old Style" w:hAnsi="Bookman Old Style"/>
                <w:b/>
                <w:bCs/>
                <w:sz w:val="20"/>
                <w:szCs w:val="20"/>
              </w:rPr>
            </w:pPr>
            <w:r w:rsidRPr="00454AFD">
              <w:rPr>
                <w:rFonts w:ascii="Bookman Old Style" w:hAnsi="Bookman Old Style"/>
                <w:b/>
                <w:bCs/>
                <w:sz w:val="20"/>
                <w:szCs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6D8F7650" w14:textId="77777777" w:rsidR="008B475F" w:rsidRPr="00454AFD" w:rsidRDefault="008B475F" w:rsidP="00A46FF8">
            <w:pPr>
              <w:jc w:val="center"/>
              <w:rPr>
                <w:rFonts w:ascii="Bookman Old Style" w:hAnsi="Bookman Old Style"/>
                <w:b/>
                <w:bCs/>
                <w:sz w:val="20"/>
                <w:szCs w:val="20"/>
              </w:rPr>
            </w:pPr>
            <w:r w:rsidRPr="00454AFD">
              <w:rPr>
                <w:rFonts w:ascii="Bookman Old Style" w:hAnsi="Bookman Old Style"/>
                <w:b/>
                <w:bCs/>
                <w:sz w:val="20"/>
                <w:szCs w:val="20"/>
              </w:rPr>
              <w:t>z dokładnością do 100</w:t>
            </w:r>
          </w:p>
        </w:tc>
      </w:tr>
      <w:tr w:rsidR="008B475F" w:rsidRPr="00454AFD" w14:paraId="3FB65A9B" w14:textId="77777777" w:rsidTr="00A46FF8">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20BFE55E"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1</w:t>
            </w:r>
          </w:p>
        </w:tc>
        <w:tc>
          <w:tcPr>
            <w:tcW w:w="2340" w:type="dxa"/>
            <w:tcBorders>
              <w:top w:val="nil"/>
              <w:left w:val="nil"/>
              <w:bottom w:val="double" w:sz="6" w:space="0" w:color="auto"/>
              <w:right w:val="single" w:sz="8" w:space="0" w:color="auto"/>
            </w:tcBorders>
            <w:shd w:val="clear" w:color="auto" w:fill="auto"/>
            <w:vAlign w:val="center"/>
            <w:hideMark/>
          </w:tcPr>
          <w:p w14:paraId="7CCF15F8"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2</w:t>
            </w:r>
          </w:p>
        </w:tc>
        <w:tc>
          <w:tcPr>
            <w:tcW w:w="1660" w:type="dxa"/>
            <w:tcBorders>
              <w:top w:val="nil"/>
              <w:left w:val="nil"/>
              <w:bottom w:val="double" w:sz="6" w:space="0" w:color="auto"/>
              <w:right w:val="single" w:sz="8" w:space="0" w:color="auto"/>
            </w:tcBorders>
            <w:shd w:val="clear" w:color="auto" w:fill="auto"/>
            <w:vAlign w:val="center"/>
            <w:hideMark/>
          </w:tcPr>
          <w:p w14:paraId="2F8ACE98"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3</w:t>
            </w:r>
          </w:p>
        </w:tc>
        <w:tc>
          <w:tcPr>
            <w:tcW w:w="1660" w:type="dxa"/>
            <w:tcBorders>
              <w:top w:val="nil"/>
              <w:left w:val="nil"/>
              <w:bottom w:val="double" w:sz="6" w:space="0" w:color="auto"/>
              <w:right w:val="single" w:sz="8" w:space="0" w:color="auto"/>
            </w:tcBorders>
            <w:shd w:val="clear" w:color="auto" w:fill="auto"/>
            <w:vAlign w:val="center"/>
            <w:hideMark/>
          </w:tcPr>
          <w:p w14:paraId="7B246EAA"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4</w:t>
            </w:r>
          </w:p>
        </w:tc>
      </w:tr>
      <w:tr w:rsidR="008B475F" w:rsidRPr="00454AFD" w14:paraId="56177626" w14:textId="77777777" w:rsidTr="00A46FF8">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51BEC70C"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1</w:t>
            </w:r>
          </w:p>
        </w:tc>
        <w:tc>
          <w:tcPr>
            <w:tcW w:w="2340" w:type="dxa"/>
            <w:tcBorders>
              <w:top w:val="nil"/>
              <w:left w:val="nil"/>
              <w:bottom w:val="single" w:sz="8" w:space="0" w:color="auto"/>
              <w:right w:val="single" w:sz="8" w:space="0" w:color="auto"/>
            </w:tcBorders>
            <w:shd w:val="clear" w:color="auto" w:fill="auto"/>
            <w:vAlign w:val="center"/>
            <w:hideMark/>
          </w:tcPr>
          <w:p w14:paraId="1EE6EFED"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50-55 dB</w:t>
            </w:r>
          </w:p>
        </w:tc>
        <w:tc>
          <w:tcPr>
            <w:tcW w:w="1660" w:type="dxa"/>
            <w:tcBorders>
              <w:top w:val="nil"/>
              <w:left w:val="nil"/>
              <w:bottom w:val="single" w:sz="8" w:space="0" w:color="auto"/>
              <w:right w:val="single" w:sz="8" w:space="0" w:color="auto"/>
            </w:tcBorders>
            <w:shd w:val="clear" w:color="auto" w:fill="auto"/>
            <w:vAlign w:val="center"/>
            <w:hideMark/>
          </w:tcPr>
          <w:p w14:paraId="1C8F2566"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3A9A8CC7"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0</w:t>
            </w:r>
          </w:p>
        </w:tc>
      </w:tr>
      <w:tr w:rsidR="008B475F" w:rsidRPr="00454AFD" w14:paraId="225B3AF0"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5D1C710F"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2</w:t>
            </w:r>
          </w:p>
        </w:tc>
        <w:tc>
          <w:tcPr>
            <w:tcW w:w="2340" w:type="dxa"/>
            <w:tcBorders>
              <w:top w:val="nil"/>
              <w:left w:val="nil"/>
              <w:bottom w:val="single" w:sz="8" w:space="0" w:color="auto"/>
              <w:right w:val="single" w:sz="8" w:space="0" w:color="auto"/>
            </w:tcBorders>
            <w:shd w:val="clear" w:color="auto" w:fill="auto"/>
            <w:vAlign w:val="center"/>
            <w:hideMark/>
          </w:tcPr>
          <w:p w14:paraId="272A43D0"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1B78439A"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6FC637E5"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0</w:t>
            </w:r>
          </w:p>
        </w:tc>
      </w:tr>
      <w:tr w:rsidR="008B475F" w:rsidRPr="00454AFD" w14:paraId="71D0A40B"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20F0CEA6"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3</w:t>
            </w:r>
          </w:p>
        </w:tc>
        <w:tc>
          <w:tcPr>
            <w:tcW w:w="2340" w:type="dxa"/>
            <w:tcBorders>
              <w:top w:val="nil"/>
              <w:left w:val="nil"/>
              <w:bottom w:val="single" w:sz="8" w:space="0" w:color="auto"/>
              <w:right w:val="single" w:sz="8" w:space="0" w:color="auto"/>
            </w:tcBorders>
            <w:shd w:val="clear" w:color="auto" w:fill="auto"/>
            <w:vAlign w:val="center"/>
            <w:hideMark/>
          </w:tcPr>
          <w:p w14:paraId="51347864"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64FB761C"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1DEEEB96"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0</w:t>
            </w:r>
          </w:p>
        </w:tc>
      </w:tr>
      <w:tr w:rsidR="008B475F" w:rsidRPr="00454AFD" w14:paraId="3B6C2014"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6C322FEE"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4</w:t>
            </w:r>
          </w:p>
        </w:tc>
        <w:tc>
          <w:tcPr>
            <w:tcW w:w="2340" w:type="dxa"/>
            <w:tcBorders>
              <w:top w:val="nil"/>
              <w:left w:val="nil"/>
              <w:bottom w:val="single" w:sz="8" w:space="0" w:color="auto"/>
              <w:right w:val="single" w:sz="8" w:space="0" w:color="auto"/>
            </w:tcBorders>
            <w:shd w:val="clear" w:color="auto" w:fill="auto"/>
            <w:vAlign w:val="center"/>
            <w:hideMark/>
          </w:tcPr>
          <w:p w14:paraId="5C65BA11"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459FFAB6"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2561FE79"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0</w:t>
            </w:r>
          </w:p>
        </w:tc>
      </w:tr>
      <w:tr w:rsidR="008B475F" w:rsidRPr="00454AFD" w14:paraId="21CD12F8"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3E177AFA"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5</w:t>
            </w:r>
          </w:p>
        </w:tc>
        <w:tc>
          <w:tcPr>
            <w:tcW w:w="2340" w:type="dxa"/>
            <w:tcBorders>
              <w:top w:val="nil"/>
              <w:left w:val="nil"/>
              <w:bottom w:val="single" w:sz="8" w:space="0" w:color="auto"/>
              <w:right w:val="single" w:sz="8" w:space="0" w:color="auto"/>
            </w:tcBorders>
            <w:shd w:val="clear" w:color="auto" w:fill="auto"/>
            <w:vAlign w:val="center"/>
            <w:hideMark/>
          </w:tcPr>
          <w:p w14:paraId="25D5AF40"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&gt; 70 dB</w:t>
            </w:r>
          </w:p>
        </w:tc>
        <w:tc>
          <w:tcPr>
            <w:tcW w:w="1660" w:type="dxa"/>
            <w:tcBorders>
              <w:top w:val="nil"/>
              <w:left w:val="nil"/>
              <w:bottom w:val="single" w:sz="8" w:space="0" w:color="auto"/>
              <w:right w:val="single" w:sz="8" w:space="0" w:color="auto"/>
            </w:tcBorders>
            <w:shd w:val="clear" w:color="auto" w:fill="auto"/>
            <w:vAlign w:val="center"/>
            <w:hideMark/>
          </w:tcPr>
          <w:p w14:paraId="11B0E958"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4AF48632"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0</w:t>
            </w:r>
          </w:p>
        </w:tc>
      </w:tr>
    </w:tbl>
    <w:p w14:paraId="42918FBE" w14:textId="77777777" w:rsidR="008B475F" w:rsidRPr="00454AFD" w:rsidRDefault="008B475F" w:rsidP="008B475F">
      <w:pPr>
        <w:keepNext/>
        <w:keepLines/>
        <w:numPr>
          <w:ilvl w:val="0"/>
          <w:numId w:val="4"/>
        </w:numPr>
        <w:tabs>
          <w:tab w:val="clear" w:pos="1004"/>
          <w:tab w:val="num" w:pos="1701"/>
          <w:tab w:val="num" w:pos="2139"/>
        </w:tabs>
        <w:spacing w:before="240"/>
        <w:ind w:left="0" w:firstLine="0"/>
        <w:jc w:val="center"/>
        <w:rPr>
          <w:rFonts w:ascii="Bookman Old Style" w:hAnsi="Bookman Old Style"/>
        </w:rPr>
      </w:pPr>
      <w:r w:rsidRPr="00454AFD">
        <w:rPr>
          <w:rFonts w:ascii="Bookman Old Style" w:hAnsi="Bookman Old Style"/>
        </w:rPr>
        <w:t>Szacunkowa liczba lokali mieszkalnych oraz osób, zamieszkujących lokale w budynkach posiadających „cichą elewację” narażona na hałas pochodzący od ruchu drogowego, oceniany wskaźnikiem L</w:t>
      </w:r>
      <w:r w:rsidRPr="00454AFD">
        <w:rPr>
          <w:rFonts w:ascii="Bookman Old Style" w:hAnsi="Bookman Old Style"/>
          <w:vertAlign w:val="subscript"/>
        </w:rPr>
        <w:t>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8B475F" w:rsidRPr="00454AFD" w14:paraId="47B3D656" w14:textId="77777777" w:rsidTr="00A46FF8">
        <w:trPr>
          <w:trHeight w:val="525"/>
          <w:jc w:val="center"/>
        </w:trPr>
        <w:tc>
          <w:tcPr>
            <w:tcW w:w="114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654454B2" w14:textId="77777777" w:rsidR="008B475F" w:rsidRPr="00454AFD" w:rsidRDefault="008B475F" w:rsidP="00A46FF8">
            <w:pPr>
              <w:jc w:val="center"/>
              <w:rPr>
                <w:rFonts w:ascii="Bookman Old Style" w:hAnsi="Bookman Old Style"/>
                <w:b/>
                <w:bCs/>
                <w:sz w:val="20"/>
                <w:szCs w:val="20"/>
              </w:rPr>
            </w:pPr>
            <w:r w:rsidRPr="00454AFD">
              <w:rPr>
                <w:rFonts w:ascii="Bookman Old Style" w:hAnsi="Bookman Old Style"/>
                <w:b/>
                <w:bCs/>
                <w:sz w:val="20"/>
                <w:szCs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0972275B" w14:textId="77777777" w:rsidR="008B475F" w:rsidRPr="00454AFD" w:rsidRDefault="008B475F" w:rsidP="00A46FF8">
            <w:pPr>
              <w:jc w:val="center"/>
              <w:rPr>
                <w:rFonts w:ascii="Bookman Old Style" w:hAnsi="Bookman Old Style"/>
                <w:b/>
                <w:bCs/>
                <w:sz w:val="20"/>
                <w:szCs w:val="20"/>
              </w:rPr>
            </w:pPr>
            <w:r w:rsidRPr="00454AFD">
              <w:rPr>
                <w:rFonts w:ascii="Bookman Old Style" w:hAnsi="Bookman Old Style"/>
                <w:b/>
                <w:bCs/>
                <w:sz w:val="20"/>
                <w:szCs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7B5C76BE" w14:textId="77777777" w:rsidR="008B475F" w:rsidRPr="00454AFD" w:rsidRDefault="008B475F" w:rsidP="00A46FF8">
            <w:pPr>
              <w:jc w:val="center"/>
              <w:rPr>
                <w:rFonts w:ascii="Bookman Old Style" w:hAnsi="Bookman Old Style"/>
                <w:b/>
                <w:bCs/>
                <w:sz w:val="20"/>
                <w:szCs w:val="20"/>
              </w:rPr>
            </w:pPr>
            <w:r w:rsidRPr="00454AFD">
              <w:rPr>
                <w:rFonts w:ascii="Bookman Old Style" w:hAnsi="Bookman Old Style"/>
                <w:b/>
                <w:bCs/>
                <w:sz w:val="20"/>
                <w:szCs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25444911" w14:textId="77777777" w:rsidR="008B475F" w:rsidRPr="00454AFD" w:rsidRDefault="008B475F" w:rsidP="00A46FF8">
            <w:pPr>
              <w:jc w:val="center"/>
              <w:rPr>
                <w:rFonts w:ascii="Bookman Old Style" w:hAnsi="Bookman Old Style"/>
                <w:b/>
                <w:bCs/>
                <w:sz w:val="20"/>
                <w:szCs w:val="20"/>
              </w:rPr>
            </w:pPr>
            <w:r w:rsidRPr="00454AFD">
              <w:rPr>
                <w:rFonts w:ascii="Bookman Old Style" w:hAnsi="Bookman Old Style"/>
                <w:b/>
                <w:bCs/>
                <w:sz w:val="20"/>
                <w:szCs w:val="20"/>
              </w:rPr>
              <w:t>Liczba lokali narażonych</w:t>
            </w:r>
          </w:p>
        </w:tc>
      </w:tr>
      <w:tr w:rsidR="008B475F" w:rsidRPr="00454AFD" w14:paraId="11FB5589" w14:textId="77777777" w:rsidTr="00A46FF8">
        <w:trPr>
          <w:trHeight w:val="525"/>
          <w:jc w:val="center"/>
        </w:trPr>
        <w:tc>
          <w:tcPr>
            <w:tcW w:w="1140" w:type="dxa"/>
            <w:vMerge/>
            <w:tcBorders>
              <w:top w:val="single" w:sz="8" w:space="0" w:color="auto"/>
              <w:left w:val="single" w:sz="8" w:space="0" w:color="auto"/>
              <w:bottom w:val="single" w:sz="8" w:space="0" w:color="000000"/>
              <w:right w:val="single" w:sz="8" w:space="0" w:color="auto"/>
            </w:tcBorders>
            <w:vAlign w:val="center"/>
            <w:hideMark/>
          </w:tcPr>
          <w:p w14:paraId="59326DD1" w14:textId="77777777" w:rsidR="008B475F" w:rsidRPr="00454AFD" w:rsidRDefault="008B475F" w:rsidP="00A46FF8">
            <w:pPr>
              <w:rPr>
                <w:rFonts w:ascii="Bookman Old Style" w:hAnsi="Bookman Old Style"/>
                <w:b/>
                <w:bCs/>
                <w:sz w:val="20"/>
                <w:szCs w:val="20"/>
              </w:rPr>
            </w:pPr>
          </w:p>
        </w:tc>
        <w:tc>
          <w:tcPr>
            <w:tcW w:w="2340" w:type="dxa"/>
            <w:tcBorders>
              <w:top w:val="nil"/>
              <w:left w:val="nil"/>
              <w:bottom w:val="single" w:sz="8" w:space="0" w:color="auto"/>
              <w:right w:val="single" w:sz="8" w:space="0" w:color="auto"/>
            </w:tcBorders>
            <w:shd w:val="clear" w:color="auto" w:fill="auto"/>
            <w:vAlign w:val="center"/>
            <w:hideMark/>
          </w:tcPr>
          <w:p w14:paraId="7EABDD30" w14:textId="77777777" w:rsidR="008B475F" w:rsidRPr="00454AFD" w:rsidRDefault="008B475F" w:rsidP="00A46FF8">
            <w:pPr>
              <w:jc w:val="center"/>
              <w:rPr>
                <w:rFonts w:ascii="Bookman Old Style" w:hAnsi="Bookman Old Style"/>
                <w:b/>
                <w:bCs/>
                <w:sz w:val="20"/>
                <w:szCs w:val="20"/>
              </w:rPr>
            </w:pPr>
            <w:r w:rsidRPr="00454AFD">
              <w:rPr>
                <w:rFonts w:ascii="Bookman Old Style" w:hAnsi="Bookman Old Style"/>
                <w:b/>
                <w:bCs/>
                <w:sz w:val="20"/>
                <w:szCs w:val="20"/>
              </w:rPr>
              <w:t>[dB]</w:t>
            </w:r>
          </w:p>
        </w:tc>
        <w:tc>
          <w:tcPr>
            <w:tcW w:w="1660" w:type="dxa"/>
            <w:tcBorders>
              <w:top w:val="nil"/>
              <w:left w:val="nil"/>
              <w:bottom w:val="single" w:sz="8" w:space="0" w:color="auto"/>
              <w:right w:val="single" w:sz="8" w:space="0" w:color="auto"/>
            </w:tcBorders>
            <w:shd w:val="clear" w:color="auto" w:fill="auto"/>
            <w:vAlign w:val="center"/>
            <w:hideMark/>
          </w:tcPr>
          <w:p w14:paraId="22517AB8" w14:textId="77777777" w:rsidR="008B475F" w:rsidRPr="00454AFD" w:rsidRDefault="008B475F" w:rsidP="00A46FF8">
            <w:pPr>
              <w:jc w:val="center"/>
              <w:rPr>
                <w:rFonts w:ascii="Bookman Old Style" w:hAnsi="Bookman Old Style"/>
                <w:b/>
                <w:bCs/>
                <w:sz w:val="20"/>
                <w:szCs w:val="20"/>
              </w:rPr>
            </w:pPr>
            <w:r w:rsidRPr="00454AFD">
              <w:rPr>
                <w:rFonts w:ascii="Bookman Old Style" w:hAnsi="Bookman Old Style"/>
                <w:b/>
                <w:bCs/>
                <w:sz w:val="20"/>
                <w:szCs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2ADD971F" w14:textId="77777777" w:rsidR="008B475F" w:rsidRPr="00454AFD" w:rsidRDefault="008B475F" w:rsidP="00A46FF8">
            <w:pPr>
              <w:jc w:val="center"/>
              <w:rPr>
                <w:rFonts w:ascii="Bookman Old Style" w:hAnsi="Bookman Old Style"/>
                <w:b/>
                <w:bCs/>
                <w:sz w:val="20"/>
                <w:szCs w:val="20"/>
              </w:rPr>
            </w:pPr>
            <w:r w:rsidRPr="00454AFD">
              <w:rPr>
                <w:rFonts w:ascii="Bookman Old Style" w:hAnsi="Bookman Old Style"/>
                <w:b/>
                <w:bCs/>
                <w:sz w:val="20"/>
                <w:szCs w:val="20"/>
              </w:rPr>
              <w:t>z dokładnością do 100</w:t>
            </w:r>
          </w:p>
        </w:tc>
      </w:tr>
      <w:tr w:rsidR="008B475F" w:rsidRPr="00454AFD" w14:paraId="308A65A7" w14:textId="77777777" w:rsidTr="00A46FF8">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720D1101" w14:textId="77777777" w:rsidR="008B475F" w:rsidRPr="00454AFD" w:rsidRDefault="008B475F" w:rsidP="00A46FF8">
            <w:pPr>
              <w:jc w:val="center"/>
              <w:rPr>
                <w:rFonts w:ascii="Bookman Old Style" w:hAnsi="Bookman Old Style"/>
                <w:sz w:val="20"/>
                <w:szCs w:val="18"/>
              </w:rPr>
            </w:pPr>
            <w:r w:rsidRPr="00454AFD">
              <w:rPr>
                <w:rFonts w:ascii="Bookman Old Style" w:hAnsi="Bookman Old Style"/>
                <w:sz w:val="20"/>
                <w:szCs w:val="18"/>
              </w:rPr>
              <w:t>1</w:t>
            </w:r>
          </w:p>
        </w:tc>
        <w:tc>
          <w:tcPr>
            <w:tcW w:w="2340" w:type="dxa"/>
            <w:tcBorders>
              <w:top w:val="nil"/>
              <w:left w:val="nil"/>
              <w:bottom w:val="double" w:sz="6" w:space="0" w:color="auto"/>
              <w:right w:val="single" w:sz="8" w:space="0" w:color="auto"/>
            </w:tcBorders>
            <w:shd w:val="clear" w:color="auto" w:fill="auto"/>
            <w:vAlign w:val="center"/>
            <w:hideMark/>
          </w:tcPr>
          <w:p w14:paraId="7A5241F4" w14:textId="77777777" w:rsidR="008B475F" w:rsidRPr="00454AFD" w:rsidRDefault="008B475F" w:rsidP="00A46FF8">
            <w:pPr>
              <w:jc w:val="center"/>
              <w:rPr>
                <w:rFonts w:ascii="Bookman Old Style" w:hAnsi="Bookman Old Style"/>
                <w:sz w:val="20"/>
                <w:szCs w:val="18"/>
              </w:rPr>
            </w:pPr>
            <w:r w:rsidRPr="00454AFD">
              <w:rPr>
                <w:rFonts w:ascii="Bookman Old Style" w:hAnsi="Bookman Old Style"/>
                <w:sz w:val="20"/>
                <w:szCs w:val="18"/>
              </w:rPr>
              <w:t>2</w:t>
            </w:r>
          </w:p>
        </w:tc>
        <w:tc>
          <w:tcPr>
            <w:tcW w:w="1660" w:type="dxa"/>
            <w:tcBorders>
              <w:top w:val="nil"/>
              <w:left w:val="nil"/>
              <w:bottom w:val="double" w:sz="6" w:space="0" w:color="auto"/>
              <w:right w:val="single" w:sz="8" w:space="0" w:color="auto"/>
            </w:tcBorders>
            <w:shd w:val="clear" w:color="auto" w:fill="auto"/>
            <w:vAlign w:val="center"/>
            <w:hideMark/>
          </w:tcPr>
          <w:p w14:paraId="40B931BD" w14:textId="77777777" w:rsidR="008B475F" w:rsidRPr="00454AFD" w:rsidRDefault="008B475F" w:rsidP="00A46FF8">
            <w:pPr>
              <w:jc w:val="center"/>
              <w:rPr>
                <w:rFonts w:ascii="Bookman Old Style" w:hAnsi="Bookman Old Style"/>
                <w:sz w:val="20"/>
                <w:szCs w:val="18"/>
              </w:rPr>
            </w:pPr>
            <w:r w:rsidRPr="00454AFD">
              <w:rPr>
                <w:rFonts w:ascii="Bookman Old Style" w:hAnsi="Bookman Old Style"/>
                <w:sz w:val="20"/>
                <w:szCs w:val="18"/>
              </w:rPr>
              <w:t>3</w:t>
            </w:r>
          </w:p>
        </w:tc>
        <w:tc>
          <w:tcPr>
            <w:tcW w:w="1660" w:type="dxa"/>
            <w:tcBorders>
              <w:top w:val="nil"/>
              <w:left w:val="nil"/>
              <w:bottom w:val="double" w:sz="6" w:space="0" w:color="auto"/>
              <w:right w:val="single" w:sz="8" w:space="0" w:color="auto"/>
            </w:tcBorders>
            <w:shd w:val="clear" w:color="auto" w:fill="auto"/>
            <w:vAlign w:val="center"/>
            <w:hideMark/>
          </w:tcPr>
          <w:p w14:paraId="1BB6027E" w14:textId="77777777" w:rsidR="008B475F" w:rsidRPr="00454AFD" w:rsidRDefault="008B475F" w:rsidP="00A46FF8">
            <w:pPr>
              <w:jc w:val="center"/>
              <w:rPr>
                <w:rFonts w:ascii="Bookman Old Style" w:hAnsi="Bookman Old Style"/>
                <w:sz w:val="20"/>
                <w:szCs w:val="18"/>
              </w:rPr>
            </w:pPr>
            <w:r w:rsidRPr="00454AFD">
              <w:rPr>
                <w:rFonts w:ascii="Bookman Old Style" w:hAnsi="Bookman Old Style"/>
                <w:sz w:val="20"/>
                <w:szCs w:val="18"/>
              </w:rPr>
              <w:t>4</w:t>
            </w:r>
          </w:p>
        </w:tc>
      </w:tr>
      <w:tr w:rsidR="008B475F" w:rsidRPr="00454AFD" w14:paraId="0C8A7849" w14:textId="77777777" w:rsidTr="00A46FF8">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486A9541"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1</w:t>
            </w:r>
          </w:p>
        </w:tc>
        <w:tc>
          <w:tcPr>
            <w:tcW w:w="2340" w:type="dxa"/>
            <w:tcBorders>
              <w:top w:val="nil"/>
              <w:left w:val="nil"/>
              <w:bottom w:val="single" w:sz="8" w:space="0" w:color="auto"/>
              <w:right w:val="single" w:sz="8" w:space="0" w:color="auto"/>
            </w:tcBorders>
            <w:shd w:val="clear" w:color="auto" w:fill="auto"/>
            <w:vAlign w:val="center"/>
            <w:hideMark/>
          </w:tcPr>
          <w:p w14:paraId="3BECB36F"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50-55 dB</w:t>
            </w:r>
          </w:p>
        </w:tc>
        <w:tc>
          <w:tcPr>
            <w:tcW w:w="1660" w:type="dxa"/>
            <w:tcBorders>
              <w:top w:val="nil"/>
              <w:left w:val="nil"/>
              <w:bottom w:val="single" w:sz="8" w:space="0" w:color="auto"/>
              <w:right w:val="single" w:sz="8" w:space="0" w:color="auto"/>
            </w:tcBorders>
            <w:shd w:val="clear" w:color="auto" w:fill="auto"/>
            <w:vAlign w:val="center"/>
            <w:hideMark/>
          </w:tcPr>
          <w:p w14:paraId="02AC747B" w14:textId="77777777" w:rsidR="008B475F" w:rsidRPr="00454AFD" w:rsidRDefault="008B475F" w:rsidP="00A46FF8">
            <w:pPr>
              <w:jc w:val="center"/>
              <w:rPr>
                <w:rFonts w:ascii="Bookman Old Style" w:hAnsi="Bookman Old Style"/>
                <w:sz w:val="20"/>
              </w:rPr>
            </w:pPr>
            <w:r w:rsidRPr="00454AFD">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2CFD4D47" w14:textId="77777777" w:rsidR="008B475F" w:rsidRPr="00454AFD" w:rsidRDefault="008B475F" w:rsidP="00A46FF8">
            <w:pPr>
              <w:jc w:val="center"/>
              <w:rPr>
                <w:rFonts w:ascii="Bookman Old Style" w:hAnsi="Bookman Old Style"/>
                <w:sz w:val="20"/>
              </w:rPr>
            </w:pPr>
            <w:r w:rsidRPr="00454AFD">
              <w:rPr>
                <w:rFonts w:ascii="Bookman Old Style" w:hAnsi="Bookman Old Style"/>
                <w:sz w:val="20"/>
                <w:szCs w:val="20"/>
              </w:rPr>
              <w:t>0</w:t>
            </w:r>
          </w:p>
        </w:tc>
      </w:tr>
      <w:tr w:rsidR="008B475F" w:rsidRPr="00454AFD" w14:paraId="1872C735"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37354AAF"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2</w:t>
            </w:r>
          </w:p>
        </w:tc>
        <w:tc>
          <w:tcPr>
            <w:tcW w:w="2340" w:type="dxa"/>
            <w:tcBorders>
              <w:top w:val="nil"/>
              <w:left w:val="nil"/>
              <w:bottom w:val="single" w:sz="8" w:space="0" w:color="auto"/>
              <w:right w:val="single" w:sz="8" w:space="0" w:color="auto"/>
            </w:tcBorders>
            <w:shd w:val="clear" w:color="auto" w:fill="auto"/>
            <w:vAlign w:val="center"/>
            <w:hideMark/>
          </w:tcPr>
          <w:p w14:paraId="127EDDF7"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2815FDA9" w14:textId="77777777" w:rsidR="008B475F" w:rsidRPr="00454AFD" w:rsidRDefault="008B475F" w:rsidP="00A46FF8">
            <w:pPr>
              <w:jc w:val="center"/>
              <w:rPr>
                <w:rFonts w:ascii="Bookman Old Style" w:hAnsi="Bookman Old Style"/>
                <w:sz w:val="20"/>
              </w:rPr>
            </w:pPr>
            <w:r w:rsidRPr="00454AFD">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6EB10752" w14:textId="77777777" w:rsidR="008B475F" w:rsidRPr="00454AFD" w:rsidRDefault="008B475F" w:rsidP="00A46FF8">
            <w:pPr>
              <w:jc w:val="center"/>
              <w:rPr>
                <w:rFonts w:ascii="Bookman Old Style" w:hAnsi="Bookman Old Style"/>
                <w:sz w:val="20"/>
              </w:rPr>
            </w:pPr>
            <w:r w:rsidRPr="00454AFD">
              <w:rPr>
                <w:rFonts w:ascii="Bookman Old Style" w:hAnsi="Bookman Old Style"/>
                <w:sz w:val="20"/>
                <w:szCs w:val="20"/>
              </w:rPr>
              <w:t>0</w:t>
            </w:r>
          </w:p>
        </w:tc>
      </w:tr>
      <w:tr w:rsidR="008B475F" w:rsidRPr="00454AFD" w14:paraId="13DD4C9C"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0650FDD2"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3</w:t>
            </w:r>
          </w:p>
        </w:tc>
        <w:tc>
          <w:tcPr>
            <w:tcW w:w="2340" w:type="dxa"/>
            <w:tcBorders>
              <w:top w:val="nil"/>
              <w:left w:val="nil"/>
              <w:bottom w:val="single" w:sz="8" w:space="0" w:color="auto"/>
              <w:right w:val="single" w:sz="8" w:space="0" w:color="auto"/>
            </w:tcBorders>
            <w:shd w:val="clear" w:color="auto" w:fill="auto"/>
            <w:vAlign w:val="center"/>
            <w:hideMark/>
          </w:tcPr>
          <w:p w14:paraId="6C26124A"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0B989925" w14:textId="77777777" w:rsidR="008B475F" w:rsidRPr="00454AFD" w:rsidRDefault="008B475F" w:rsidP="00A46FF8">
            <w:pPr>
              <w:jc w:val="center"/>
              <w:rPr>
                <w:rFonts w:ascii="Bookman Old Style" w:hAnsi="Bookman Old Style"/>
                <w:sz w:val="20"/>
              </w:rPr>
            </w:pPr>
            <w:r w:rsidRPr="00454AFD">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7837E872" w14:textId="77777777" w:rsidR="008B475F" w:rsidRPr="00454AFD" w:rsidRDefault="008B475F" w:rsidP="00A46FF8">
            <w:pPr>
              <w:jc w:val="center"/>
              <w:rPr>
                <w:rFonts w:ascii="Bookman Old Style" w:hAnsi="Bookman Old Style"/>
                <w:sz w:val="20"/>
              </w:rPr>
            </w:pPr>
            <w:r w:rsidRPr="00454AFD">
              <w:rPr>
                <w:rFonts w:ascii="Bookman Old Style" w:hAnsi="Bookman Old Style"/>
                <w:sz w:val="20"/>
                <w:szCs w:val="20"/>
              </w:rPr>
              <w:t>0</w:t>
            </w:r>
          </w:p>
        </w:tc>
      </w:tr>
      <w:tr w:rsidR="008B475F" w:rsidRPr="00454AFD" w14:paraId="5EC26B84"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2BD0C56E"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4</w:t>
            </w:r>
          </w:p>
        </w:tc>
        <w:tc>
          <w:tcPr>
            <w:tcW w:w="2340" w:type="dxa"/>
            <w:tcBorders>
              <w:top w:val="nil"/>
              <w:left w:val="nil"/>
              <w:bottom w:val="single" w:sz="8" w:space="0" w:color="auto"/>
              <w:right w:val="single" w:sz="8" w:space="0" w:color="auto"/>
            </w:tcBorders>
            <w:shd w:val="clear" w:color="auto" w:fill="auto"/>
            <w:vAlign w:val="center"/>
            <w:hideMark/>
          </w:tcPr>
          <w:p w14:paraId="0332CEC1"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4F3261A8" w14:textId="77777777" w:rsidR="008B475F" w:rsidRPr="00454AFD" w:rsidRDefault="008B475F" w:rsidP="00A46FF8">
            <w:pPr>
              <w:jc w:val="center"/>
              <w:rPr>
                <w:rFonts w:ascii="Bookman Old Style" w:hAnsi="Bookman Old Style"/>
                <w:sz w:val="20"/>
              </w:rPr>
            </w:pPr>
            <w:r w:rsidRPr="00454AFD">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5AD955EE" w14:textId="77777777" w:rsidR="008B475F" w:rsidRPr="00454AFD" w:rsidRDefault="008B475F" w:rsidP="00A46FF8">
            <w:pPr>
              <w:jc w:val="center"/>
              <w:rPr>
                <w:rFonts w:ascii="Bookman Old Style" w:hAnsi="Bookman Old Style"/>
                <w:sz w:val="20"/>
              </w:rPr>
            </w:pPr>
            <w:r w:rsidRPr="00454AFD">
              <w:rPr>
                <w:rFonts w:ascii="Bookman Old Style" w:hAnsi="Bookman Old Style"/>
                <w:sz w:val="20"/>
                <w:szCs w:val="20"/>
              </w:rPr>
              <w:t>0</w:t>
            </w:r>
          </w:p>
        </w:tc>
      </w:tr>
      <w:tr w:rsidR="008B475F" w:rsidRPr="00454AFD" w14:paraId="3A35FA86"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63A3A1E9"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5</w:t>
            </w:r>
          </w:p>
        </w:tc>
        <w:tc>
          <w:tcPr>
            <w:tcW w:w="2340" w:type="dxa"/>
            <w:tcBorders>
              <w:top w:val="nil"/>
              <w:left w:val="nil"/>
              <w:bottom w:val="single" w:sz="8" w:space="0" w:color="auto"/>
              <w:right w:val="single" w:sz="8" w:space="0" w:color="auto"/>
            </w:tcBorders>
            <w:shd w:val="clear" w:color="auto" w:fill="auto"/>
            <w:vAlign w:val="center"/>
            <w:hideMark/>
          </w:tcPr>
          <w:p w14:paraId="17874442"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&gt; 70 dB</w:t>
            </w:r>
          </w:p>
        </w:tc>
        <w:tc>
          <w:tcPr>
            <w:tcW w:w="1660" w:type="dxa"/>
            <w:tcBorders>
              <w:top w:val="nil"/>
              <w:left w:val="nil"/>
              <w:bottom w:val="single" w:sz="8" w:space="0" w:color="auto"/>
              <w:right w:val="single" w:sz="8" w:space="0" w:color="auto"/>
            </w:tcBorders>
            <w:shd w:val="clear" w:color="auto" w:fill="auto"/>
            <w:vAlign w:val="center"/>
            <w:hideMark/>
          </w:tcPr>
          <w:p w14:paraId="3B525EEF" w14:textId="77777777" w:rsidR="008B475F" w:rsidRPr="00454AFD" w:rsidRDefault="008B475F" w:rsidP="00A46FF8">
            <w:pPr>
              <w:jc w:val="center"/>
              <w:rPr>
                <w:rFonts w:ascii="Bookman Old Style" w:hAnsi="Bookman Old Style"/>
                <w:sz w:val="20"/>
              </w:rPr>
            </w:pPr>
            <w:r w:rsidRPr="00454AFD">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6210D130" w14:textId="77777777" w:rsidR="008B475F" w:rsidRPr="00454AFD" w:rsidRDefault="008B475F" w:rsidP="00A46FF8">
            <w:pPr>
              <w:jc w:val="center"/>
              <w:rPr>
                <w:rFonts w:ascii="Bookman Old Style" w:hAnsi="Bookman Old Style"/>
                <w:sz w:val="20"/>
              </w:rPr>
            </w:pPr>
            <w:r w:rsidRPr="00454AFD">
              <w:rPr>
                <w:rFonts w:ascii="Bookman Old Style" w:hAnsi="Bookman Old Style"/>
                <w:sz w:val="20"/>
                <w:szCs w:val="20"/>
              </w:rPr>
              <w:t>0</w:t>
            </w:r>
          </w:p>
        </w:tc>
      </w:tr>
    </w:tbl>
    <w:p w14:paraId="43D8C996" w14:textId="77777777" w:rsidR="008B475F" w:rsidRPr="00C46F88" w:rsidRDefault="008B475F" w:rsidP="008B475F">
      <w:pPr>
        <w:rPr>
          <w:rFonts w:ascii="Bookman Old Style" w:hAnsi="Bookman Old Style" w:cs="Arial"/>
          <w:color w:val="FF0000"/>
        </w:rPr>
      </w:pPr>
    </w:p>
    <w:p w14:paraId="6EBA5056" w14:textId="77777777" w:rsidR="008B475F" w:rsidRPr="00454AFD" w:rsidRDefault="008B475F" w:rsidP="008B475F">
      <w:pPr>
        <w:pStyle w:val="Akapitzlist"/>
        <w:keepNext/>
        <w:numPr>
          <w:ilvl w:val="0"/>
          <w:numId w:val="4"/>
        </w:numPr>
        <w:spacing w:before="240"/>
        <w:jc w:val="center"/>
        <w:rPr>
          <w:rFonts w:ascii="Bookman Old Style" w:hAnsi="Bookman Old Style"/>
        </w:rPr>
      </w:pPr>
      <w:r w:rsidRPr="00454AFD">
        <w:rPr>
          <w:rFonts w:ascii="Bookman Old Style" w:hAnsi="Bookman Old Style"/>
        </w:rPr>
        <w:lastRenderedPageBreak/>
        <w:t>Powierzchnia obszarów eksponowanych na hałas pochodzący od analizowanych odcinków dróg określany wskaźnikiem L</w:t>
      </w:r>
      <w:r w:rsidRPr="00454AFD">
        <w:rPr>
          <w:rFonts w:ascii="Bookman Old Style" w:hAnsi="Bookman Old Style"/>
          <w:vertAlign w:val="subscript"/>
        </w:rPr>
        <w:t>DWN</w:t>
      </w:r>
    </w:p>
    <w:tbl>
      <w:tblPr>
        <w:tblW w:w="5000" w:type="pct"/>
        <w:jc w:val="center"/>
        <w:tblCellMar>
          <w:left w:w="70" w:type="dxa"/>
          <w:right w:w="70" w:type="dxa"/>
        </w:tblCellMar>
        <w:tblLook w:val="04A0" w:firstRow="1" w:lastRow="0" w:firstColumn="1" w:lastColumn="0" w:noHBand="0" w:noVBand="1"/>
      </w:tblPr>
      <w:tblGrid>
        <w:gridCol w:w="1314"/>
        <w:gridCol w:w="3429"/>
        <w:gridCol w:w="4309"/>
      </w:tblGrid>
      <w:tr w:rsidR="008B475F" w:rsidRPr="00454AFD" w14:paraId="0EB32F8B" w14:textId="77777777" w:rsidTr="00A46FF8">
        <w:trPr>
          <w:trHeight w:val="1035"/>
          <w:jc w:val="center"/>
        </w:trPr>
        <w:tc>
          <w:tcPr>
            <w:tcW w:w="726"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7CA8F311" w14:textId="77777777" w:rsidR="008B475F" w:rsidRPr="00454AFD" w:rsidRDefault="008B475F" w:rsidP="00A46FF8">
            <w:pPr>
              <w:jc w:val="center"/>
              <w:rPr>
                <w:rFonts w:ascii="Bookman Old Style" w:hAnsi="Bookman Old Style"/>
                <w:b/>
                <w:bCs/>
                <w:sz w:val="20"/>
                <w:szCs w:val="20"/>
              </w:rPr>
            </w:pPr>
            <w:r w:rsidRPr="00454AFD">
              <w:rPr>
                <w:rFonts w:ascii="Bookman Old Style" w:hAnsi="Bookman Old Style"/>
                <w:b/>
                <w:bCs/>
                <w:sz w:val="20"/>
                <w:szCs w:val="20"/>
              </w:rPr>
              <w:t>Lp.</w:t>
            </w:r>
          </w:p>
        </w:tc>
        <w:tc>
          <w:tcPr>
            <w:tcW w:w="1894" w:type="pct"/>
            <w:tcBorders>
              <w:top w:val="single" w:sz="8" w:space="0" w:color="auto"/>
              <w:left w:val="nil"/>
              <w:bottom w:val="single" w:sz="8" w:space="0" w:color="auto"/>
              <w:right w:val="single" w:sz="8" w:space="0" w:color="auto"/>
            </w:tcBorders>
            <w:shd w:val="clear" w:color="auto" w:fill="auto"/>
            <w:vAlign w:val="center"/>
            <w:hideMark/>
          </w:tcPr>
          <w:p w14:paraId="7881CEE1" w14:textId="77777777" w:rsidR="008B475F" w:rsidRPr="00454AFD" w:rsidRDefault="008B475F" w:rsidP="00A46FF8">
            <w:pPr>
              <w:jc w:val="center"/>
              <w:rPr>
                <w:rFonts w:ascii="Bookman Old Style" w:hAnsi="Bookman Old Style"/>
                <w:b/>
                <w:bCs/>
                <w:sz w:val="20"/>
                <w:szCs w:val="20"/>
              </w:rPr>
            </w:pPr>
            <w:r w:rsidRPr="00454AFD">
              <w:rPr>
                <w:rFonts w:ascii="Bookman Old Style" w:hAnsi="Bookman Old Style"/>
                <w:b/>
                <w:bCs/>
                <w:sz w:val="20"/>
                <w:szCs w:val="20"/>
              </w:rPr>
              <w:t>Przedziały wartości</w:t>
            </w:r>
          </w:p>
        </w:tc>
        <w:tc>
          <w:tcPr>
            <w:tcW w:w="2380" w:type="pct"/>
            <w:tcBorders>
              <w:top w:val="single" w:sz="8" w:space="0" w:color="auto"/>
              <w:left w:val="nil"/>
              <w:bottom w:val="single" w:sz="8" w:space="0" w:color="auto"/>
              <w:right w:val="single" w:sz="8" w:space="0" w:color="auto"/>
            </w:tcBorders>
            <w:shd w:val="clear" w:color="auto" w:fill="auto"/>
            <w:vAlign w:val="center"/>
            <w:hideMark/>
          </w:tcPr>
          <w:p w14:paraId="26EA89BF" w14:textId="77777777" w:rsidR="008B475F" w:rsidRPr="00454AFD" w:rsidRDefault="008B475F" w:rsidP="00A46FF8">
            <w:pPr>
              <w:jc w:val="center"/>
              <w:rPr>
                <w:rFonts w:ascii="Bookman Old Style" w:hAnsi="Bookman Old Style"/>
                <w:b/>
                <w:bCs/>
                <w:sz w:val="20"/>
                <w:szCs w:val="20"/>
              </w:rPr>
            </w:pPr>
            <w:r w:rsidRPr="00454AFD">
              <w:rPr>
                <w:rFonts w:ascii="Bookman Old Style" w:hAnsi="Bookman Old Style"/>
                <w:b/>
                <w:bCs/>
                <w:sz w:val="20"/>
                <w:szCs w:val="20"/>
              </w:rPr>
              <w:t>Powierzchnia obszaru</w:t>
            </w:r>
          </w:p>
        </w:tc>
      </w:tr>
      <w:tr w:rsidR="008B475F" w:rsidRPr="00454AFD" w14:paraId="7FCE8DB9" w14:textId="77777777" w:rsidTr="00A46FF8">
        <w:trPr>
          <w:trHeight w:val="315"/>
          <w:jc w:val="center"/>
        </w:trPr>
        <w:tc>
          <w:tcPr>
            <w:tcW w:w="726" w:type="pct"/>
            <w:vMerge/>
            <w:tcBorders>
              <w:top w:val="single" w:sz="8" w:space="0" w:color="auto"/>
              <w:left w:val="single" w:sz="8" w:space="0" w:color="auto"/>
              <w:bottom w:val="single" w:sz="8" w:space="0" w:color="000000"/>
              <w:right w:val="single" w:sz="8" w:space="0" w:color="auto"/>
            </w:tcBorders>
            <w:vAlign w:val="center"/>
            <w:hideMark/>
          </w:tcPr>
          <w:p w14:paraId="0B33A218" w14:textId="77777777" w:rsidR="008B475F" w:rsidRPr="00454AFD" w:rsidRDefault="008B475F" w:rsidP="00A46FF8">
            <w:pPr>
              <w:rPr>
                <w:rFonts w:ascii="Bookman Old Style" w:hAnsi="Bookman Old Style"/>
                <w:b/>
                <w:bCs/>
                <w:sz w:val="20"/>
                <w:szCs w:val="20"/>
              </w:rPr>
            </w:pPr>
          </w:p>
        </w:tc>
        <w:tc>
          <w:tcPr>
            <w:tcW w:w="1894" w:type="pct"/>
            <w:tcBorders>
              <w:top w:val="nil"/>
              <w:left w:val="nil"/>
              <w:bottom w:val="single" w:sz="8" w:space="0" w:color="auto"/>
              <w:right w:val="single" w:sz="8" w:space="0" w:color="auto"/>
            </w:tcBorders>
            <w:shd w:val="clear" w:color="auto" w:fill="auto"/>
            <w:vAlign w:val="center"/>
            <w:hideMark/>
          </w:tcPr>
          <w:p w14:paraId="56DE27D8" w14:textId="77777777" w:rsidR="008B475F" w:rsidRPr="00454AFD" w:rsidRDefault="008B475F" w:rsidP="00A46FF8">
            <w:pPr>
              <w:jc w:val="center"/>
              <w:rPr>
                <w:rFonts w:ascii="Bookman Old Style" w:hAnsi="Bookman Old Style"/>
                <w:b/>
                <w:bCs/>
                <w:sz w:val="20"/>
                <w:szCs w:val="20"/>
              </w:rPr>
            </w:pPr>
            <w:r w:rsidRPr="00454AFD">
              <w:rPr>
                <w:rFonts w:ascii="Bookman Old Style" w:hAnsi="Bookman Old Style"/>
                <w:b/>
                <w:bCs/>
                <w:sz w:val="20"/>
                <w:szCs w:val="20"/>
              </w:rPr>
              <w:t>[dB]</w:t>
            </w:r>
          </w:p>
        </w:tc>
        <w:tc>
          <w:tcPr>
            <w:tcW w:w="2380" w:type="pct"/>
            <w:tcBorders>
              <w:top w:val="nil"/>
              <w:left w:val="nil"/>
              <w:bottom w:val="single" w:sz="8" w:space="0" w:color="auto"/>
              <w:right w:val="single" w:sz="8" w:space="0" w:color="auto"/>
            </w:tcBorders>
            <w:shd w:val="clear" w:color="auto" w:fill="auto"/>
            <w:vAlign w:val="center"/>
            <w:hideMark/>
          </w:tcPr>
          <w:p w14:paraId="23AB5AFE" w14:textId="77777777" w:rsidR="008B475F" w:rsidRPr="00454AFD" w:rsidRDefault="008B475F" w:rsidP="00A46FF8">
            <w:pPr>
              <w:jc w:val="center"/>
              <w:rPr>
                <w:rFonts w:ascii="Bookman Old Style" w:hAnsi="Bookman Old Style"/>
                <w:b/>
                <w:bCs/>
                <w:sz w:val="20"/>
                <w:szCs w:val="20"/>
              </w:rPr>
            </w:pPr>
            <w:r w:rsidRPr="00454AFD">
              <w:rPr>
                <w:rFonts w:ascii="Bookman Old Style" w:hAnsi="Bookman Old Style"/>
                <w:b/>
                <w:bCs/>
                <w:sz w:val="20"/>
                <w:szCs w:val="20"/>
              </w:rPr>
              <w:t>[km</w:t>
            </w:r>
            <w:r w:rsidRPr="00454AFD">
              <w:rPr>
                <w:rFonts w:ascii="Bookman Old Style" w:hAnsi="Bookman Old Style"/>
                <w:b/>
                <w:bCs/>
                <w:sz w:val="20"/>
                <w:szCs w:val="20"/>
                <w:vertAlign w:val="superscript"/>
              </w:rPr>
              <w:t>2</w:t>
            </w:r>
            <w:r w:rsidRPr="00454AFD">
              <w:rPr>
                <w:rFonts w:ascii="Bookman Old Style" w:hAnsi="Bookman Old Style"/>
                <w:b/>
                <w:bCs/>
                <w:sz w:val="20"/>
                <w:szCs w:val="20"/>
              </w:rPr>
              <w:t>]</w:t>
            </w:r>
          </w:p>
        </w:tc>
      </w:tr>
      <w:tr w:rsidR="008B475F" w:rsidRPr="00454AFD" w14:paraId="46DCBA4F" w14:textId="77777777" w:rsidTr="00A46FF8">
        <w:trPr>
          <w:trHeight w:val="315"/>
          <w:jc w:val="center"/>
        </w:trPr>
        <w:tc>
          <w:tcPr>
            <w:tcW w:w="726" w:type="pct"/>
            <w:tcBorders>
              <w:top w:val="nil"/>
              <w:left w:val="single" w:sz="8" w:space="0" w:color="auto"/>
              <w:bottom w:val="double" w:sz="6" w:space="0" w:color="auto"/>
              <w:right w:val="single" w:sz="8" w:space="0" w:color="auto"/>
            </w:tcBorders>
            <w:shd w:val="clear" w:color="auto" w:fill="auto"/>
            <w:vAlign w:val="center"/>
            <w:hideMark/>
          </w:tcPr>
          <w:p w14:paraId="321FEF0A" w14:textId="77777777" w:rsidR="008B475F" w:rsidRPr="00454AFD" w:rsidRDefault="008B475F" w:rsidP="00A46FF8">
            <w:pPr>
              <w:jc w:val="center"/>
              <w:rPr>
                <w:rFonts w:ascii="Bookman Old Style" w:hAnsi="Bookman Old Style"/>
                <w:sz w:val="18"/>
                <w:szCs w:val="18"/>
              </w:rPr>
            </w:pPr>
            <w:r w:rsidRPr="00454AFD">
              <w:rPr>
                <w:rFonts w:ascii="Bookman Old Style" w:hAnsi="Bookman Old Style"/>
                <w:sz w:val="18"/>
                <w:szCs w:val="18"/>
              </w:rPr>
              <w:t>1</w:t>
            </w:r>
          </w:p>
        </w:tc>
        <w:tc>
          <w:tcPr>
            <w:tcW w:w="1894" w:type="pct"/>
            <w:tcBorders>
              <w:top w:val="nil"/>
              <w:left w:val="nil"/>
              <w:bottom w:val="double" w:sz="6" w:space="0" w:color="auto"/>
              <w:right w:val="single" w:sz="8" w:space="0" w:color="auto"/>
            </w:tcBorders>
            <w:shd w:val="clear" w:color="auto" w:fill="auto"/>
            <w:vAlign w:val="center"/>
            <w:hideMark/>
          </w:tcPr>
          <w:p w14:paraId="0E221DCA" w14:textId="77777777" w:rsidR="008B475F" w:rsidRPr="00454AFD" w:rsidRDefault="008B475F" w:rsidP="00A46FF8">
            <w:pPr>
              <w:jc w:val="center"/>
              <w:rPr>
                <w:rFonts w:ascii="Bookman Old Style" w:hAnsi="Bookman Old Style"/>
                <w:sz w:val="18"/>
                <w:szCs w:val="18"/>
              </w:rPr>
            </w:pPr>
            <w:r w:rsidRPr="00454AFD">
              <w:rPr>
                <w:rFonts w:ascii="Bookman Old Style" w:hAnsi="Bookman Old Style"/>
                <w:sz w:val="18"/>
                <w:szCs w:val="18"/>
              </w:rPr>
              <w:t>2</w:t>
            </w:r>
          </w:p>
        </w:tc>
        <w:tc>
          <w:tcPr>
            <w:tcW w:w="2380" w:type="pct"/>
            <w:tcBorders>
              <w:top w:val="nil"/>
              <w:left w:val="nil"/>
              <w:bottom w:val="double" w:sz="6" w:space="0" w:color="auto"/>
              <w:right w:val="single" w:sz="8" w:space="0" w:color="auto"/>
            </w:tcBorders>
            <w:shd w:val="clear" w:color="auto" w:fill="auto"/>
            <w:vAlign w:val="center"/>
            <w:hideMark/>
          </w:tcPr>
          <w:p w14:paraId="4DDD88FA" w14:textId="77777777" w:rsidR="008B475F" w:rsidRPr="00454AFD" w:rsidRDefault="008B475F" w:rsidP="00A46FF8">
            <w:pPr>
              <w:jc w:val="center"/>
              <w:rPr>
                <w:rFonts w:ascii="Bookman Old Style" w:hAnsi="Bookman Old Style"/>
                <w:sz w:val="18"/>
                <w:szCs w:val="18"/>
              </w:rPr>
            </w:pPr>
            <w:r w:rsidRPr="00454AFD">
              <w:rPr>
                <w:rFonts w:ascii="Bookman Old Style" w:hAnsi="Bookman Old Style"/>
                <w:sz w:val="18"/>
                <w:szCs w:val="18"/>
              </w:rPr>
              <w:t>3</w:t>
            </w:r>
          </w:p>
        </w:tc>
      </w:tr>
      <w:tr w:rsidR="008B475F" w:rsidRPr="00454AFD" w14:paraId="1C4591F1" w14:textId="77777777" w:rsidTr="00A46FF8">
        <w:trPr>
          <w:trHeight w:val="330"/>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1CE43A39"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1</w:t>
            </w:r>
          </w:p>
        </w:tc>
        <w:tc>
          <w:tcPr>
            <w:tcW w:w="1894" w:type="pct"/>
            <w:tcBorders>
              <w:top w:val="nil"/>
              <w:left w:val="nil"/>
              <w:bottom w:val="single" w:sz="8" w:space="0" w:color="auto"/>
              <w:right w:val="single" w:sz="8" w:space="0" w:color="auto"/>
            </w:tcBorders>
            <w:shd w:val="clear" w:color="auto" w:fill="auto"/>
            <w:vAlign w:val="center"/>
            <w:hideMark/>
          </w:tcPr>
          <w:p w14:paraId="7A9A6828"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55-60</w:t>
            </w:r>
          </w:p>
        </w:tc>
        <w:tc>
          <w:tcPr>
            <w:tcW w:w="2380" w:type="pct"/>
            <w:tcBorders>
              <w:top w:val="nil"/>
              <w:left w:val="nil"/>
              <w:bottom w:val="single" w:sz="8" w:space="0" w:color="auto"/>
              <w:right w:val="single" w:sz="8" w:space="0" w:color="auto"/>
            </w:tcBorders>
            <w:shd w:val="clear" w:color="auto" w:fill="auto"/>
            <w:vAlign w:val="center"/>
            <w:hideMark/>
          </w:tcPr>
          <w:p w14:paraId="109AC35D"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1,139</w:t>
            </w:r>
          </w:p>
        </w:tc>
      </w:tr>
      <w:tr w:rsidR="008B475F" w:rsidRPr="00454AFD" w14:paraId="09A7ED01"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33FC8525"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2</w:t>
            </w:r>
          </w:p>
        </w:tc>
        <w:tc>
          <w:tcPr>
            <w:tcW w:w="1894" w:type="pct"/>
            <w:tcBorders>
              <w:top w:val="nil"/>
              <w:left w:val="nil"/>
              <w:bottom w:val="single" w:sz="8" w:space="0" w:color="auto"/>
              <w:right w:val="single" w:sz="8" w:space="0" w:color="auto"/>
            </w:tcBorders>
            <w:shd w:val="clear" w:color="auto" w:fill="auto"/>
            <w:vAlign w:val="center"/>
            <w:hideMark/>
          </w:tcPr>
          <w:p w14:paraId="798CB7ED"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60-65</w:t>
            </w:r>
          </w:p>
        </w:tc>
        <w:tc>
          <w:tcPr>
            <w:tcW w:w="2380" w:type="pct"/>
            <w:tcBorders>
              <w:top w:val="nil"/>
              <w:left w:val="nil"/>
              <w:bottom w:val="single" w:sz="8" w:space="0" w:color="auto"/>
              <w:right w:val="single" w:sz="8" w:space="0" w:color="auto"/>
            </w:tcBorders>
            <w:shd w:val="clear" w:color="auto" w:fill="auto"/>
            <w:vAlign w:val="center"/>
            <w:hideMark/>
          </w:tcPr>
          <w:p w14:paraId="2678F6FC"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0,503</w:t>
            </w:r>
          </w:p>
        </w:tc>
      </w:tr>
      <w:tr w:rsidR="008B475F" w:rsidRPr="00454AFD" w14:paraId="05DBD8AE"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0A3BEF79"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3</w:t>
            </w:r>
          </w:p>
        </w:tc>
        <w:tc>
          <w:tcPr>
            <w:tcW w:w="1894" w:type="pct"/>
            <w:tcBorders>
              <w:top w:val="nil"/>
              <w:left w:val="nil"/>
              <w:bottom w:val="single" w:sz="8" w:space="0" w:color="auto"/>
              <w:right w:val="single" w:sz="8" w:space="0" w:color="auto"/>
            </w:tcBorders>
            <w:shd w:val="clear" w:color="auto" w:fill="auto"/>
            <w:vAlign w:val="center"/>
            <w:hideMark/>
          </w:tcPr>
          <w:p w14:paraId="385E9999"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65-70</w:t>
            </w:r>
          </w:p>
        </w:tc>
        <w:tc>
          <w:tcPr>
            <w:tcW w:w="2380" w:type="pct"/>
            <w:tcBorders>
              <w:top w:val="nil"/>
              <w:left w:val="nil"/>
              <w:bottom w:val="single" w:sz="8" w:space="0" w:color="auto"/>
              <w:right w:val="single" w:sz="8" w:space="0" w:color="auto"/>
            </w:tcBorders>
            <w:shd w:val="clear" w:color="auto" w:fill="auto"/>
            <w:vAlign w:val="center"/>
            <w:hideMark/>
          </w:tcPr>
          <w:p w14:paraId="2037559B"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0,239</w:t>
            </w:r>
          </w:p>
        </w:tc>
      </w:tr>
      <w:tr w:rsidR="008B475F" w:rsidRPr="00454AFD" w14:paraId="598A0C80"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5E14359E"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4</w:t>
            </w:r>
          </w:p>
        </w:tc>
        <w:tc>
          <w:tcPr>
            <w:tcW w:w="1894" w:type="pct"/>
            <w:tcBorders>
              <w:top w:val="nil"/>
              <w:left w:val="nil"/>
              <w:bottom w:val="single" w:sz="8" w:space="0" w:color="auto"/>
              <w:right w:val="single" w:sz="8" w:space="0" w:color="auto"/>
            </w:tcBorders>
            <w:shd w:val="clear" w:color="auto" w:fill="auto"/>
            <w:vAlign w:val="center"/>
            <w:hideMark/>
          </w:tcPr>
          <w:p w14:paraId="4859E742"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70-75</w:t>
            </w:r>
          </w:p>
        </w:tc>
        <w:tc>
          <w:tcPr>
            <w:tcW w:w="2380" w:type="pct"/>
            <w:tcBorders>
              <w:top w:val="nil"/>
              <w:left w:val="nil"/>
              <w:bottom w:val="single" w:sz="8" w:space="0" w:color="auto"/>
              <w:right w:val="single" w:sz="8" w:space="0" w:color="auto"/>
            </w:tcBorders>
            <w:shd w:val="clear" w:color="auto" w:fill="auto"/>
            <w:vAlign w:val="center"/>
            <w:hideMark/>
          </w:tcPr>
          <w:p w14:paraId="3C09A84B"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0,153</w:t>
            </w:r>
          </w:p>
        </w:tc>
      </w:tr>
      <w:tr w:rsidR="008B475F" w:rsidRPr="00454AFD" w14:paraId="5E88E625"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200E80BD"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5</w:t>
            </w:r>
          </w:p>
        </w:tc>
        <w:tc>
          <w:tcPr>
            <w:tcW w:w="1894" w:type="pct"/>
            <w:tcBorders>
              <w:top w:val="nil"/>
              <w:left w:val="nil"/>
              <w:bottom w:val="single" w:sz="8" w:space="0" w:color="auto"/>
              <w:right w:val="single" w:sz="8" w:space="0" w:color="auto"/>
            </w:tcBorders>
            <w:shd w:val="clear" w:color="auto" w:fill="auto"/>
            <w:vAlign w:val="center"/>
            <w:hideMark/>
          </w:tcPr>
          <w:p w14:paraId="676D9E43"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&gt; 75</w:t>
            </w:r>
          </w:p>
        </w:tc>
        <w:tc>
          <w:tcPr>
            <w:tcW w:w="2380" w:type="pct"/>
            <w:tcBorders>
              <w:top w:val="nil"/>
              <w:left w:val="nil"/>
              <w:bottom w:val="single" w:sz="8" w:space="0" w:color="auto"/>
              <w:right w:val="single" w:sz="8" w:space="0" w:color="auto"/>
            </w:tcBorders>
            <w:shd w:val="clear" w:color="auto" w:fill="auto"/>
            <w:vAlign w:val="center"/>
            <w:hideMark/>
          </w:tcPr>
          <w:p w14:paraId="735D54BE"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0,000</w:t>
            </w:r>
          </w:p>
        </w:tc>
      </w:tr>
    </w:tbl>
    <w:p w14:paraId="44F213A6" w14:textId="77777777" w:rsidR="008B475F" w:rsidRPr="00454AFD" w:rsidRDefault="008B475F" w:rsidP="008B475F">
      <w:pPr>
        <w:pStyle w:val="Akapitzlist"/>
        <w:ind w:left="720"/>
        <w:rPr>
          <w:rFonts w:ascii="Bookman Old Style" w:hAnsi="Bookman Old Style"/>
        </w:rPr>
      </w:pPr>
    </w:p>
    <w:p w14:paraId="15E8AAF6" w14:textId="77777777" w:rsidR="008B475F" w:rsidRPr="00454AFD" w:rsidRDefault="008B475F" w:rsidP="008B475F">
      <w:pPr>
        <w:pStyle w:val="Akapitzlist"/>
        <w:keepNext/>
        <w:ind w:left="0"/>
        <w:jc w:val="center"/>
        <w:rPr>
          <w:rFonts w:ascii="Bookman Old Style" w:hAnsi="Bookman Old Style"/>
        </w:rPr>
      </w:pPr>
      <w:r w:rsidRPr="00454AFD">
        <w:rPr>
          <w:rFonts w:ascii="Bookman Old Style" w:hAnsi="Bookman Old Style"/>
          <w:noProof/>
        </w:rPr>
        <w:drawing>
          <wp:inline distT="0" distB="0" distL="0" distR="0" wp14:anchorId="73D11FC4" wp14:editId="38BC9C90">
            <wp:extent cx="5443200" cy="3408029"/>
            <wp:effectExtent l="0" t="0" r="5715" b="2540"/>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443200" cy="3408029"/>
                    </a:xfrm>
                    <a:prstGeom prst="rect">
                      <a:avLst/>
                    </a:prstGeom>
                    <a:noFill/>
                  </pic:spPr>
                </pic:pic>
              </a:graphicData>
            </a:graphic>
          </wp:inline>
        </w:drawing>
      </w:r>
    </w:p>
    <w:p w14:paraId="19F3692D" w14:textId="77777777" w:rsidR="008B475F" w:rsidRPr="00454AFD" w:rsidRDefault="008B475F" w:rsidP="008B475F">
      <w:pPr>
        <w:pStyle w:val="Akapitzlist"/>
        <w:numPr>
          <w:ilvl w:val="0"/>
          <w:numId w:val="23"/>
        </w:numPr>
        <w:ind w:left="1637"/>
        <w:jc w:val="center"/>
        <w:rPr>
          <w:rFonts w:ascii="Bookman Old Style" w:hAnsi="Bookman Old Style"/>
        </w:rPr>
      </w:pPr>
      <w:r w:rsidRPr="00454AFD">
        <w:rPr>
          <w:rFonts w:ascii="Bookman Old Style" w:hAnsi="Bookman Old Style"/>
        </w:rPr>
        <w:t>Powierzchnia obszarów eksponowanych na hałas drogowy oceniany wskaźnikiem L</w:t>
      </w:r>
      <w:r w:rsidRPr="00454AFD">
        <w:rPr>
          <w:rFonts w:ascii="Bookman Old Style" w:hAnsi="Bookman Old Style"/>
          <w:vertAlign w:val="subscript"/>
        </w:rPr>
        <w:t>DWN</w:t>
      </w:r>
    </w:p>
    <w:p w14:paraId="2A16939A" w14:textId="74C38593" w:rsidR="008B475F" w:rsidRPr="00454AFD" w:rsidRDefault="005A1EB7" w:rsidP="008B475F">
      <w:pPr>
        <w:pStyle w:val="Akapitzlist"/>
        <w:keepNext/>
        <w:numPr>
          <w:ilvl w:val="0"/>
          <w:numId w:val="4"/>
        </w:numPr>
        <w:spacing w:before="240"/>
        <w:jc w:val="center"/>
        <w:rPr>
          <w:rFonts w:ascii="Bookman Old Style" w:hAnsi="Bookman Old Style"/>
        </w:rPr>
      </w:pPr>
      <w:r>
        <w:rPr>
          <w:rFonts w:ascii="Bookman Old Style" w:hAnsi="Bookman Old Style"/>
        </w:rPr>
        <w:br w:type="column"/>
      </w:r>
      <w:r w:rsidR="008B475F" w:rsidRPr="00454AFD">
        <w:rPr>
          <w:rFonts w:ascii="Bookman Old Style" w:hAnsi="Bookman Old Style"/>
        </w:rPr>
        <w:lastRenderedPageBreak/>
        <w:t>Powierzchnia obszarów eksponowanych na hałas pochodzący od analizowanych odcinków dróg określany wskaźnikiem L</w:t>
      </w:r>
      <w:r w:rsidR="008B475F" w:rsidRPr="00454AFD">
        <w:rPr>
          <w:rFonts w:ascii="Bookman Old Style" w:hAnsi="Bookman Old Style"/>
          <w:vertAlign w:val="subscript"/>
        </w:rPr>
        <w:t>N</w:t>
      </w:r>
    </w:p>
    <w:tbl>
      <w:tblPr>
        <w:tblW w:w="5000" w:type="pct"/>
        <w:jc w:val="center"/>
        <w:tblCellMar>
          <w:left w:w="70" w:type="dxa"/>
          <w:right w:w="70" w:type="dxa"/>
        </w:tblCellMar>
        <w:tblLook w:val="04A0" w:firstRow="1" w:lastRow="0" w:firstColumn="1" w:lastColumn="0" w:noHBand="0" w:noVBand="1"/>
      </w:tblPr>
      <w:tblGrid>
        <w:gridCol w:w="1314"/>
        <w:gridCol w:w="3429"/>
        <w:gridCol w:w="4309"/>
      </w:tblGrid>
      <w:tr w:rsidR="008B475F" w:rsidRPr="00454AFD" w14:paraId="02502919" w14:textId="77777777" w:rsidTr="00A46FF8">
        <w:trPr>
          <w:trHeight w:val="1035"/>
          <w:jc w:val="center"/>
        </w:trPr>
        <w:tc>
          <w:tcPr>
            <w:tcW w:w="726"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3F2953E3" w14:textId="77777777" w:rsidR="008B475F" w:rsidRPr="00454AFD" w:rsidRDefault="008B475F" w:rsidP="00A46FF8">
            <w:pPr>
              <w:jc w:val="center"/>
              <w:rPr>
                <w:rFonts w:ascii="Bookman Old Style" w:hAnsi="Bookman Old Style"/>
                <w:b/>
                <w:bCs/>
                <w:sz w:val="20"/>
                <w:szCs w:val="20"/>
              </w:rPr>
            </w:pPr>
            <w:r w:rsidRPr="00454AFD">
              <w:rPr>
                <w:rFonts w:ascii="Bookman Old Style" w:hAnsi="Bookman Old Style"/>
                <w:b/>
                <w:bCs/>
                <w:sz w:val="20"/>
                <w:szCs w:val="20"/>
              </w:rPr>
              <w:t>Lp.</w:t>
            </w:r>
          </w:p>
        </w:tc>
        <w:tc>
          <w:tcPr>
            <w:tcW w:w="1894" w:type="pct"/>
            <w:tcBorders>
              <w:top w:val="single" w:sz="8" w:space="0" w:color="auto"/>
              <w:left w:val="nil"/>
              <w:bottom w:val="single" w:sz="8" w:space="0" w:color="auto"/>
              <w:right w:val="single" w:sz="8" w:space="0" w:color="auto"/>
            </w:tcBorders>
            <w:shd w:val="clear" w:color="auto" w:fill="auto"/>
            <w:vAlign w:val="center"/>
            <w:hideMark/>
          </w:tcPr>
          <w:p w14:paraId="2F83F63F" w14:textId="77777777" w:rsidR="008B475F" w:rsidRPr="00454AFD" w:rsidRDefault="008B475F" w:rsidP="00A46FF8">
            <w:pPr>
              <w:jc w:val="center"/>
              <w:rPr>
                <w:rFonts w:ascii="Bookman Old Style" w:hAnsi="Bookman Old Style"/>
                <w:b/>
                <w:bCs/>
                <w:sz w:val="20"/>
                <w:szCs w:val="20"/>
              </w:rPr>
            </w:pPr>
            <w:r w:rsidRPr="00454AFD">
              <w:rPr>
                <w:rFonts w:ascii="Bookman Old Style" w:hAnsi="Bookman Old Style"/>
                <w:b/>
                <w:bCs/>
                <w:sz w:val="20"/>
                <w:szCs w:val="20"/>
              </w:rPr>
              <w:t>Przedziały wartości</w:t>
            </w:r>
          </w:p>
        </w:tc>
        <w:tc>
          <w:tcPr>
            <w:tcW w:w="2380" w:type="pct"/>
            <w:tcBorders>
              <w:top w:val="single" w:sz="8" w:space="0" w:color="auto"/>
              <w:left w:val="nil"/>
              <w:bottom w:val="single" w:sz="8" w:space="0" w:color="auto"/>
              <w:right w:val="single" w:sz="8" w:space="0" w:color="auto"/>
            </w:tcBorders>
            <w:shd w:val="clear" w:color="auto" w:fill="auto"/>
            <w:vAlign w:val="center"/>
            <w:hideMark/>
          </w:tcPr>
          <w:p w14:paraId="748A8D00" w14:textId="77777777" w:rsidR="008B475F" w:rsidRPr="00454AFD" w:rsidRDefault="008B475F" w:rsidP="00A46FF8">
            <w:pPr>
              <w:jc w:val="center"/>
              <w:rPr>
                <w:rFonts w:ascii="Bookman Old Style" w:hAnsi="Bookman Old Style"/>
                <w:b/>
                <w:bCs/>
                <w:sz w:val="20"/>
                <w:szCs w:val="20"/>
              </w:rPr>
            </w:pPr>
            <w:r w:rsidRPr="00454AFD">
              <w:rPr>
                <w:rFonts w:ascii="Bookman Old Style" w:hAnsi="Bookman Old Style"/>
                <w:b/>
                <w:bCs/>
                <w:sz w:val="20"/>
                <w:szCs w:val="20"/>
              </w:rPr>
              <w:t>Powierzchnia obszaru</w:t>
            </w:r>
          </w:p>
        </w:tc>
      </w:tr>
      <w:tr w:rsidR="008B475F" w:rsidRPr="00454AFD" w14:paraId="5DB4861D" w14:textId="77777777" w:rsidTr="00A46FF8">
        <w:trPr>
          <w:trHeight w:val="315"/>
          <w:jc w:val="center"/>
        </w:trPr>
        <w:tc>
          <w:tcPr>
            <w:tcW w:w="726" w:type="pct"/>
            <w:vMerge/>
            <w:tcBorders>
              <w:top w:val="single" w:sz="8" w:space="0" w:color="auto"/>
              <w:left w:val="single" w:sz="8" w:space="0" w:color="auto"/>
              <w:bottom w:val="single" w:sz="8" w:space="0" w:color="000000"/>
              <w:right w:val="single" w:sz="8" w:space="0" w:color="auto"/>
            </w:tcBorders>
            <w:vAlign w:val="center"/>
            <w:hideMark/>
          </w:tcPr>
          <w:p w14:paraId="58454D5E" w14:textId="77777777" w:rsidR="008B475F" w:rsidRPr="00454AFD" w:rsidRDefault="008B475F" w:rsidP="00A46FF8">
            <w:pPr>
              <w:rPr>
                <w:rFonts w:ascii="Bookman Old Style" w:hAnsi="Bookman Old Style"/>
                <w:b/>
                <w:bCs/>
                <w:sz w:val="20"/>
                <w:szCs w:val="20"/>
              </w:rPr>
            </w:pPr>
          </w:p>
        </w:tc>
        <w:tc>
          <w:tcPr>
            <w:tcW w:w="1894" w:type="pct"/>
            <w:tcBorders>
              <w:top w:val="nil"/>
              <w:left w:val="nil"/>
              <w:bottom w:val="single" w:sz="8" w:space="0" w:color="auto"/>
              <w:right w:val="single" w:sz="8" w:space="0" w:color="auto"/>
            </w:tcBorders>
            <w:shd w:val="clear" w:color="auto" w:fill="auto"/>
            <w:vAlign w:val="center"/>
            <w:hideMark/>
          </w:tcPr>
          <w:p w14:paraId="75B5EC35" w14:textId="77777777" w:rsidR="008B475F" w:rsidRPr="00454AFD" w:rsidRDefault="008B475F" w:rsidP="00A46FF8">
            <w:pPr>
              <w:jc w:val="center"/>
              <w:rPr>
                <w:rFonts w:ascii="Bookman Old Style" w:hAnsi="Bookman Old Style"/>
                <w:b/>
                <w:bCs/>
                <w:sz w:val="20"/>
                <w:szCs w:val="20"/>
              </w:rPr>
            </w:pPr>
            <w:r w:rsidRPr="00454AFD">
              <w:rPr>
                <w:rFonts w:ascii="Bookman Old Style" w:hAnsi="Bookman Old Style"/>
                <w:b/>
                <w:bCs/>
                <w:sz w:val="20"/>
                <w:szCs w:val="20"/>
              </w:rPr>
              <w:t>[dB]</w:t>
            </w:r>
          </w:p>
        </w:tc>
        <w:tc>
          <w:tcPr>
            <w:tcW w:w="2380" w:type="pct"/>
            <w:tcBorders>
              <w:top w:val="nil"/>
              <w:left w:val="nil"/>
              <w:bottom w:val="single" w:sz="8" w:space="0" w:color="auto"/>
              <w:right w:val="single" w:sz="8" w:space="0" w:color="auto"/>
            </w:tcBorders>
            <w:shd w:val="clear" w:color="auto" w:fill="auto"/>
            <w:vAlign w:val="center"/>
            <w:hideMark/>
          </w:tcPr>
          <w:p w14:paraId="5F33B506" w14:textId="77777777" w:rsidR="008B475F" w:rsidRPr="00454AFD" w:rsidRDefault="008B475F" w:rsidP="00A46FF8">
            <w:pPr>
              <w:jc w:val="center"/>
              <w:rPr>
                <w:rFonts w:ascii="Bookman Old Style" w:hAnsi="Bookman Old Style"/>
                <w:b/>
                <w:bCs/>
                <w:sz w:val="20"/>
                <w:szCs w:val="20"/>
              </w:rPr>
            </w:pPr>
            <w:r w:rsidRPr="00454AFD">
              <w:rPr>
                <w:rFonts w:ascii="Bookman Old Style" w:hAnsi="Bookman Old Style"/>
                <w:b/>
                <w:bCs/>
                <w:sz w:val="20"/>
                <w:szCs w:val="20"/>
              </w:rPr>
              <w:t>[km</w:t>
            </w:r>
            <w:r w:rsidRPr="00454AFD">
              <w:rPr>
                <w:rFonts w:ascii="Bookman Old Style" w:hAnsi="Bookman Old Style"/>
                <w:b/>
                <w:bCs/>
                <w:sz w:val="20"/>
                <w:szCs w:val="20"/>
                <w:vertAlign w:val="superscript"/>
              </w:rPr>
              <w:t>2</w:t>
            </w:r>
            <w:r w:rsidRPr="00454AFD">
              <w:rPr>
                <w:rFonts w:ascii="Bookman Old Style" w:hAnsi="Bookman Old Style"/>
                <w:b/>
                <w:bCs/>
                <w:sz w:val="20"/>
                <w:szCs w:val="20"/>
              </w:rPr>
              <w:t>]</w:t>
            </w:r>
          </w:p>
        </w:tc>
      </w:tr>
      <w:tr w:rsidR="008B475F" w:rsidRPr="00454AFD" w14:paraId="1E76BBBF" w14:textId="77777777" w:rsidTr="00A46FF8">
        <w:trPr>
          <w:trHeight w:val="315"/>
          <w:jc w:val="center"/>
        </w:trPr>
        <w:tc>
          <w:tcPr>
            <w:tcW w:w="726" w:type="pct"/>
            <w:tcBorders>
              <w:top w:val="nil"/>
              <w:left w:val="single" w:sz="8" w:space="0" w:color="auto"/>
              <w:bottom w:val="double" w:sz="6" w:space="0" w:color="auto"/>
              <w:right w:val="single" w:sz="8" w:space="0" w:color="auto"/>
            </w:tcBorders>
            <w:shd w:val="clear" w:color="auto" w:fill="auto"/>
            <w:vAlign w:val="center"/>
            <w:hideMark/>
          </w:tcPr>
          <w:p w14:paraId="7189E5B1" w14:textId="77777777" w:rsidR="008B475F" w:rsidRPr="00454AFD" w:rsidRDefault="008B475F" w:rsidP="00A46FF8">
            <w:pPr>
              <w:jc w:val="center"/>
              <w:rPr>
                <w:rFonts w:ascii="Bookman Old Style" w:hAnsi="Bookman Old Style"/>
                <w:sz w:val="18"/>
                <w:szCs w:val="18"/>
              </w:rPr>
            </w:pPr>
            <w:r w:rsidRPr="00454AFD">
              <w:rPr>
                <w:rFonts w:ascii="Bookman Old Style" w:hAnsi="Bookman Old Style"/>
                <w:sz w:val="18"/>
                <w:szCs w:val="18"/>
              </w:rPr>
              <w:t>1</w:t>
            </w:r>
          </w:p>
        </w:tc>
        <w:tc>
          <w:tcPr>
            <w:tcW w:w="1894" w:type="pct"/>
            <w:tcBorders>
              <w:top w:val="nil"/>
              <w:left w:val="nil"/>
              <w:bottom w:val="double" w:sz="6" w:space="0" w:color="auto"/>
              <w:right w:val="single" w:sz="8" w:space="0" w:color="auto"/>
            </w:tcBorders>
            <w:shd w:val="clear" w:color="auto" w:fill="auto"/>
            <w:vAlign w:val="center"/>
            <w:hideMark/>
          </w:tcPr>
          <w:p w14:paraId="523DAB5D" w14:textId="77777777" w:rsidR="008B475F" w:rsidRPr="00454AFD" w:rsidRDefault="008B475F" w:rsidP="00A46FF8">
            <w:pPr>
              <w:jc w:val="center"/>
              <w:rPr>
                <w:rFonts w:ascii="Bookman Old Style" w:hAnsi="Bookman Old Style"/>
                <w:sz w:val="18"/>
                <w:szCs w:val="18"/>
              </w:rPr>
            </w:pPr>
            <w:r w:rsidRPr="00454AFD">
              <w:rPr>
                <w:rFonts w:ascii="Bookman Old Style" w:hAnsi="Bookman Old Style"/>
                <w:sz w:val="18"/>
                <w:szCs w:val="18"/>
              </w:rPr>
              <w:t>2</w:t>
            </w:r>
          </w:p>
        </w:tc>
        <w:tc>
          <w:tcPr>
            <w:tcW w:w="2380" w:type="pct"/>
            <w:tcBorders>
              <w:top w:val="nil"/>
              <w:left w:val="nil"/>
              <w:bottom w:val="double" w:sz="6" w:space="0" w:color="auto"/>
              <w:right w:val="single" w:sz="8" w:space="0" w:color="auto"/>
            </w:tcBorders>
            <w:shd w:val="clear" w:color="auto" w:fill="auto"/>
            <w:vAlign w:val="center"/>
            <w:hideMark/>
          </w:tcPr>
          <w:p w14:paraId="22E3F690" w14:textId="77777777" w:rsidR="008B475F" w:rsidRPr="00454AFD" w:rsidRDefault="008B475F" w:rsidP="00A46FF8">
            <w:pPr>
              <w:jc w:val="center"/>
              <w:rPr>
                <w:rFonts w:ascii="Bookman Old Style" w:hAnsi="Bookman Old Style"/>
                <w:sz w:val="18"/>
                <w:szCs w:val="18"/>
              </w:rPr>
            </w:pPr>
            <w:r w:rsidRPr="00454AFD">
              <w:rPr>
                <w:rFonts w:ascii="Bookman Old Style" w:hAnsi="Bookman Old Style"/>
                <w:sz w:val="18"/>
                <w:szCs w:val="18"/>
              </w:rPr>
              <w:t>3</w:t>
            </w:r>
          </w:p>
        </w:tc>
      </w:tr>
      <w:tr w:rsidR="008B475F" w:rsidRPr="00454AFD" w14:paraId="603C6DBA" w14:textId="77777777" w:rsidTr="00A46FF8">
        <w:trPr>
          <w:trHeight w:val="330"/>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4C0D4229"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1</w:t>
            </w:r>
          </w:p>
        </w:tc>
        <w:tc>
          <w:tcPr>
            <w:tcW w:w="1894" w:type="pct"/>
            <w:tcBorders>
              <w:top w:val="nil"/>
              <w:left w:val="nil"/>
              <w:bottom w:val="single" w:sz="8" w:space="0" w:color="auto"/>
              <w:right w:val="single" w:sz="8" w:space="0" w:color="auto"/>
            </w:tcBorders>
            <w:shd w:val="clear" w:color="auto" w:fill="auto"/>
            <w:vAlign w:val="center"/>
            <w:hideMark/>
          </w:tcPr>
          <w:p w14:paraId="33B00C71"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50-55</w:t>
            </w:r>
          </w:p>
        </w:tc>
        <w:tc>
          <w:tcPr>
            <w:tcW w:w="2380" w:type="pct"/>
            <w:tcBorders>
              <w:top w:val="nil"/>
              <w:left w:val="nil"/>
              <w:bottom w:val="single" w:sz="8" w:space="0" w:color="auto"/>
              <w:right w:val="single" w:sz="8" w:space="0" w:color="auto"/>
            </w:tcBorders>
            <w:shd w:val="clear" w:color="auto" w:fill="auto"/>
            <w:vAlign w:val="center"/>
            <w:hideMark/>
          </w:tcPr>
          <w:p w14:paraId="03DA13F6" w14:textId="77777777" w:rsidR="008B475F" w:rsidRPr="00454AFD" w:rsidRDefault="008B475F" w:rsidP="00A46FF8">
            <w:pPr>
              <w:jc w:val="center"/>
              <w:rPr>
                <w:rFonts w:ascii="Bookman Old Style" w:hAnsi="Bookman Old Style"/>
                <w:sz w:val="20"/>
                <w:szCs w:val="20"/>
              </w:rPr>
            </w:pPr>
            <w:r>
              <w:rPr>
                <w:rFonts w:ascii="Bookman Old Style" w:hAnsi="Bookman Old Style"/>
                <w:color w:val="000000"/>
                <w:sz w:val="20"/>
                <w:szCs w:val="20"/>
              </w:rPr>
              <w:t>0,742</w:t>
            </w:r>
          </w:p>
        </w:tc>
      </w:tr>
      <w:tr w:rsidR="008B475F" w:rsidRPr="00454AFD" w14:paraId="2E187B3B"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094A5C9A"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2</w:t>
            </w:r>
          </w:p>
        </w:tc>
        <w:tc>
          <w:tcPr>
            <w:tcW w:w="1894" w:type="pct"/>
            <w:tcBorders>
              <w:top w:val="nil"/>
              <w:left w:val="nil"/>
              <w:bottom w:val="single" w:sz="8" w:space="0" w:color="auto"/>
              <w:right w:val="single" w:sz="8" w:space="0" w:color="auto"/>
            </w:tcBorders>
            <w:shd w:val="clear" w:color="auto" w:fill="auto"/>
            <w:vAlign w:val="center"/>
            <w:hideMark/>
          </w:tcPr>
          <w:p w14:paraId="04CF463B"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55-60</w:t>
            </w:r>
          </w:p>
        </w:tc>
        <w:tc>
          <w:tcPr>
            <w:tcW w:w="2380" w:type="pct"/>
            <w:tcBorders>
              <w:top w:val="nil"/>
              <w:left w:val="nil"/>
              <w:bottom w:val="single" w:sz="8" w:space="0" w:color="auto"/>
              <w:right w:val="single" w:sz="8" w:space="0" w:color="auto"/>
            </w:tcBorders>
            <w:shd w:val="clear" w:color="auto" w:fill="auto"/>
            <w:vAlign w:val="center"/>
            <w:hideMark/>
          </w:tcPr>
          <w:p w14:paraId="1EC60773" w14:textId="77777777" w:rsidR="008B475F" w:rsidRPr="00454AFD" w:rsidRDefault="008B475F" w:rsidP="00A46FF8">
            <w:pPr>
              <w:jc w:val="center"/>
              <w:rPr>
                <w:rFonts w:ascii="Bookman Old Style" w:hAnsi="Bookman Old Style"/>
                <w:sz w:val="20"/>
                <w:szCs w:val="20"/>
              </w:rPr>
            </w:pPr>
            <w:r>
              <w:rPr>
                <w:rFonts w:ascii="Bookman Old Style" w:hAnsi="Bookman Old Style"/>
                <w:color w:val="000000"/>
                <w:sz w:val="20"/>
                <w:szCs w:val="20"/>
              </w:rPr>
              <w:t>0,311</w:t>
            </w:r>
          </w:p>
        </w:tc>
      </w:tr>
      <w:tr w:rsidR="008B475F" w:rsidRPr="00454AFD" w14:paraId="7250F44D"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7C3C3F9A"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3</w:t>
            </w:r>
          </w:p>
        </w:tc>
        <w:tc>
          <w:tcPr>
            <w:tcW w:w="1894" w:type="pct"/>
            <w:tcBorders>
              <w:top w:val="nil"/>
              <w:left w:val="nil"/>
              <w:bottom w:val="single" w:sz="8" w:space="0" w:color="auto"/>
              <w:right w:val="single" w:sz="8" w:space="0" w:color="auto"/>
            </w:tcBorders>
            <w:shd w:val="clear" w:color="auto" w:fill="auto"/>
            <w:vAlign w:val="center"/>
            <w:hideMark/>
          </w:tcPr>
          <w:p w14:paraId="2E60E77D"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60-65</w:t>
            </w:r>
          </w:p>
        </w:tc>
        <w:tc>
          <w:tcPr>
            <w:tcW w:w="2380" w:type="pct"/>
            <w:tcBorders>
              <w:top w:val="nil"/>
              <w:left w:val="nil"/>
              <w:bottom w:val="single" w:sz="8" w:space="0" w:color="auto"/>
              <w:right w:val="single" w:sz="8" w:space="0" w:color="auto"/>
            </w:tcBorders>
            <w:shd w:val="clear" w:color="auto" w:fill="auto"/>
            <w:vAlign w:val="center"/>
            <w:hideMark/>
          </w:tcPr>
          <w:p w14:paraId="569D79A8" w14:textId="77777777" w:rsidR="008B475F" w:rsidRPr="00454AFD" w:rsidRDefault="008B475F" w:rsidP="00A46FF8">
            <w:pPr>
              <w:jc w:val="center"/>
              <w:rPr>
                <w:rFonts w:ascii="Bookman Old Style" w:hAnsi="Bookman Old Style"/>
                <w:sz w:val="20"/>
                <w:szCs w:val="20"/>
              </w:rPr>
            </w:pPr>
            <w:r>
              <w:rPr>
                <w:rFonts w:ascii="Bookman Old Style" w:hAnsi="Bookman Old Style"/>
                <w:color w:val="000000"/>
                <w:sz w:val="20"/>
                <w:szCs w:val="20"/>
              </w:rPr>
              <w:t>0,130</w:t>
            </w:r>
          </w:p>
        </w:tc>
      </w:tr>
      <w:tr w:rsidR="008B475F" w:rsidRPr="00454AFD" w14:paraId="2DFA1A61"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26B918BF"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4</w:t>
            </w:r>
          </w:p>
        </w:tc>
        <w:tc>
          <w:tcPr>
            <w:tcW w:w="1894" w:type="pct"/>
            <w:tcBorders>
              <w:top w:val="nil"/>
              <w:left w:val="nil"/>
              <w:bottom w:val="single" w:sz="8" w:space="0" w:color="auto"/>
              <w:right w:val="single" w:sz="8" w:space="0" w:color="auto"/>
            </w:tcBorders>
            <w:shd w:val="clear" w:color="auto" w:fill="auto"/>
            <w:vAlign w:val="center"/>
            <w:hideMark/>
          </w:tcPr>
          <w:p w14:paraId="25F72B15"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65-70</w:t>
            </w:r>
          </w:p>
        </w:tc>
        <w:tc>
          <w:tcPr>
            <w:tcW w:w="2380" w:type="pct"/>
            <w:tcBorders>
              <w:top w:val="nil"/>
              <w:left w:val="nil"/>
              <w:bottom w:val="single" w:sz="8" w:space="0" w:color="auto"/>
              <w:right w:val="single" w:sz="8" w:space="0" w:color="auto"/>
            </w:tcBorders>
            <w:shd w:val="clear" w:color="auto" w:fill="auto"/>
            <w:vAlign w:val="center"/>
            <w:hideMark/>
          </w:tcPr>
          <w:p w14:paraId="163C9A5A" w14:textId="77777777" w:rsidR="008B475F" w:rsidRPr="00454AFD" w:rsidRDefault="008B475F" w:rsidP="00A46FF8">
            <w:pPr>
              <w:jc w:val="center"/>
              <w:rPr>
                <w:rFonts w:ascii="Bookman Old Style" w:hAnsi="Bookman Old Style"/>
                <w:sz w:val="20"/>
                <w:szCs w:val="20"/>
              </w:rPr>
            </w:pPr>
            <w:r>
              <w:rPr>
                <w:rFonts w:ascii="Bookman Old Style" w:hAnsi="Bookman Old Style"/>
                <w:color w:val="000000"/>
                <w:sz w:val="20"/>
                <w:szCs w:val="20"/>
              </w:rPr>
              <w:t>0,070</w:t>
            </w:r>
          </w:p>
        </w:tc>
      </w:tr>
      <w:tr w:rsidR="008B475F" w:rsidRPr="00454AFD" w14:paraId="17754A1E"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6ED2D11B"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5</w:t>
            </w:r>
          </w:p>
        </w:tc>
        <w:tc>
          <w:tcPr>
            <w:tcW w:w="1894" w:type="pct"/>
            <w:tcBorders>
              <w:top w:val="nil"/>
              <w:left w:val="nil"/>
              <w:bottom w:val="single" w:sz="8" w:space="0" w:color="auto"/>
              <w:right w:val="single" w:sz="8" w:space="0" w:color="auto"/>
            </w:tcBorders>
            <w:shd w:val="clear" w:color="auto" w:fill="auto"/>
            <w:vAlign w:val="center"/>
            <w:hideMark/>
          </w:tcPr>
          <w:p w14:paraId="28ACD8CB"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&gt; 70</w:t>
            </w:r>
          </w:p>
        </w:tc>
        <w:tc>
          <w:tcPr>
            <w:tcW w:w="2380" w:type="pct"/>
            <w:tcBorders>
              <w:top w:val="nil"/>
              <w:left w:val="nil"/>
              <w:bottom w:val="single" w:sz="8" w:space="0" w:color="auto"/>
              <w:right w:val="single" w:sz="8" w:space="0" w:color="auto"/>
            </w:tcBorders>
            <w:shd w:val="clear" w:color="auto" w:fill="auto"/>
            <w:vAlign w:val="center"/>
            <w:hideMark/>
          </w:tcPr>
          <w:p w14:paraId="0A05B173" w14:textId="77777777" w:rsidR="008B475F" w:rsidRPr="00454AFD" w:rsidRDefault="008B475F" w:rsidP="00A46FF8">
            <w:pPr>
              <w:jc w:val="center"/>
              <w:rPr>
                <w:rFonts w:ascii="Bookman Old Style" w:hAnsi="Bookman Old Style"/>
                <w:sz w:val="20"/>
                <w:szCs w:val="20"/>
              </w:rPr>
            </w:pPr>
            <w:r>
              <w:rPr>
                <w:rFonts w:ascii="Bookman Old Style" w:hAnsi="Bookman Old Style"/>
                <w:color w:val="000000"/>
                <w:sz w:val="20"/>
                <w:szCs w:val="20"/>
              </w:rPr>
              <w:t>0,000</w:t>
            </w:r>
          </w:p>
        </w:tc>
      </w:tr>
    </w:tbl>
    <w:p w14:paraId="09A9235D" w14:textId="77777777" w:rsidR="008B475F" w:rsidRPr="00227065" w:rsidRDefault="008B475F" w:rsidP="008B475F">
      <w:pPr>
        <w:pStyle w:val="Akapitzlist"/>
        <w:ind w:left="720"/>
        <w:rPr>
          <w:rFonts w:ascii="Bookman Old Style" w:hAnsi="Bookman Old Style"/>
          <w:color w:val="FF0000"/>
        </w:rPr>
      </w:pPr>
    </w:p>
    <w:p w14:paraId="38BE5EAF" w14:textId="77777777" w:rsidR="008B475F" w:rsidRPr="00227065" w:rsidRDefault="008B475F" w:rsidP="008B475F">
      <w:pPr>
        <w:pStyle w:val="Akapitzlist"/>
        <w:keepNext/>
        <w:ind w:left="0"/>
        <w:jc w:val="center"/>
        <w:rPr>
          <w:rFonts w:ascii="Bookman Old Style" w:hAnsi="Bookman Old Style"/>
          <w:color w:val="FF0000"/>
        </w:rPr>
      </w:pPr>
      <w:r>
        <w:rPr>
          <w:rFonts w:ascii="Bookman Old Style" w:hAnsi="Bookman Old Style"/>
          <w:noProof/>
          <w:color w:val="FF0000"/>
        </w:rPr>
        <w:drawing>
          <wp:inline distT="0" distB="0" distL="0" distR="0" wp14:anchorId="36CF0B9E" wp14:editId="3FFD74EE">
            <wp:extent cx="5450400" cy="3543658"/>
            <wp:effectExtent l="0" t="0" r="0" b="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450400" cy="3543658"/>
                    </a:xfrm>
                    <a:prstGeom prst="rect">
                      <a:avLst/>
                    </a:prstGeom>
                    <a:noFill/>
                  </pic:spPr>
                </pic:pic>
              </a:graphicData>
            </a:graphic>
          </wp:inline>
        </w:drawing>
      </w:r>
    </w:p>
    <w:p w14:paraId="7A432661" w14:textId="77777777" w:rsidR="008B475F" w:rsidRPr="00454AFD" w:rsidRDefault="008B475F" w:rsidP="008B475F">
      <w:pPr>
        <w:pStyle w:val="Akapitzlist"/>
        <w:numPr>
          <w:ilvl w:val="0"/>
          <w:numId w:val="23"/>
        </w:numPr>
        <w:ind w:left="1637"/>
        <w:jc w:val="center"/>
        <w:rPr>
          <w:rFonts w:ascii="Bookman Old Style" w:hAnsi="Bookman Old Style"/>
        </w:rPr>
      </w:pPr>
      <w:r w:rsidRPr="00454AFD">
        <w:rPr>
          <w:rFonts w:ascii="Bookman Old Style" w:hAnsi="Bookman Old Style"/>
        </w:rPr>
        <w:t>Powierzchnia obszarów eksponowanych na hałas drogowy oceniany wskaźnikiem L</w:t>
      </w:r>
      <w:r w:rsidRPr="00454AFD">
        <w:rPr>
          <w:rFonts w:ascii="Bookman Old Style" w:hAnsi="Bookman Old Style"/>
          <w:vertAlign w:val="subscript"/>
        </w:rPr>
        <w:t>N</w:t>
      </w:r>
    </w:p>
    <w:p w14:paraId="7D244A06" w14:textId="77777777" w:rsidR="008B475F" w:rsidRPr="00454AFD" w:rsidRDefault="008B475F" w:rsidP="008B475F">
      <w:pPr>
        <w:rPr>
          <w:rFonts w:ascii="Bookman Old Style" w:hAnsi="Bookman Old Style" w:cs="Arial"/>
        </w:rPr>
      </w:pPr>
    </w:p>
    <w:p w14:paraId="7438D2DE" w14:textId="0BE84DBE" w:rsidR="008B475F" w:rsidRPr="00454AFD" w:rsidRDefault="005A1EB7" w:rsidP="008B475F">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Pr>
          <w:rFonts w:ascii="Bookman Old Style" w:hAnsi="Bookman Old Style"/>
        </w:rPr>
        <w:br w:type="column"/>
      </w:r>
      <w:r w:rsidR="008B475F" w:rsidRPr="00454AFD">
        <w:rPr>
          <w:rFonts w:ascii="Bookman Old Style" w:hAnsi="Bookman Old Style"/>
        </w:rPr>
        <w:lastRenderedPageBreak/>
        <w:t>Podsumowanie danych i informacji opracowanych w ramach Mapy akustycznej, hałas drogowy, L</w:t>
      </w:r>
      <w:r w:rsidR="008B475F" w:rsidRPr="00454AFD">
        <w:rPr>
          <w:rFonts w:ascii="Bookman Old Style" w:hAnsi="Bookman Old Style"/>
          <w:vertAlign w:val="subscript"/>
        </w:rPr>
        <w:t>DWN</w:t>
      </w:r>
    </w:p>
    <w:tbl>
      <w:tblPr>
        <w:tblW w:w="5000" w:type="pct"/>
        <w:tblCellMar>
          <w:left w:w="70" w:type="dxa"/>
          <w:right w:w="70" w:type="dxa"/>
        </w:tblCellMar>
        <w:tblLook w:val="04A0" w:firstRow="1" w:lastRow="0" w:firstColumn="1" w:lastColumn="0" w:noHBand="0" w:noVBand="1"/>
      </w:tblPr>
      <w:tblGrid>
        <w:gridCol w:w="938"/>
        <w:gridCol w:w="1926"/>
        <w:gridCol w:w="1032"/>
        <w:gridCol w:w="1030"/>
        <w:gridCol w:w="1101"/>
        <w:gridCol w:w="1101"/>
        <w:gridCol w:w="1924"/>
      </w:tblGrid>
      <w:tr w:rsidR="008B475F" w:rsidRPr="00454AFD" w14:paraId="5A17D675" w14:textId="77777777" w:rsidTr="005A1EB7">
        <w:trPr>
          <w:trHeight w:val="315"/>
        </w:trPr>
        <w:tc>
          <w:tcPr>
            <w:tcW w:w="518" w:type="pct"/>
            <w:vMerge w:val="restar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42FE973E" w14:textId="77777777" w:rsidR="008B475F" w:rsidRPr="00454AFD" w:rsidRDefault="008B475F" w:rsidP="00A46FF8">
            <w:pPr>
              <w:jc w:val="center"/>
              <w:rPr>
                <w:rFonts w:ascii="Bookman Old Style" w:hAnsi="Bookman Old Style"/>
                <w:b/>
                <w:bCs/>
                <w:color w:val="000000"/>
                <w:sz w:val="20"/>
                <w:szCs w:val="20"/>
              </w:rPr>
            </w:pPr>
            <w:r w:rsidRPr="00454AFD">
              <w:rPr>
                <w:rFonts w:ascii="Bookman Old Style" w:hAnsi="Bookman Old Style"/>
                <w:b/>
                <w:bCs/>
                <w:color w:val="000000"/>
                <w:sz w:val="20"/>
                <w:szCs w:val="20"/>
              </w:rPr>
              <w:t>Lp.</w:t>
            </w:r>
          </w:p>
        </w:tc>
        <w:tc>
          <w:tcPr>
            <w:tcW w:w="1064"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3BFD0475" w14:textId="77777777" w:rsidR="008B475F" w:rsidRPr="00454AFD" w:rsidRDefault="008B475F" w:rsidP="00A46FF8">
            <w:pPr>
              <w:jc w:val="center"/>
              <w:rPr>
                <w:rFonts w:ascii="Bookman Old Style" w:hAnsi="Bookman Old Style"/>
                <w:b/>
                <w:bCs/>
                <w:color w:val="000000"/>
                <w:sz w:val="20"/>
                <w:szCs w:val="20"/>
              </w:rPr>
            </w:pPr>
            <w:r w:rsidRPr="00454AFD">
              <w:rPr>
                <w:rFonts w:ascii="Bookman Old Style" w:hAnsi="Bookman Old Style"/>
                <w:b/>
                <w:bCs/>
                <w:color w:val="000000"/>
                <w:sz w:val="20"/>
                <w:szCs w:val="20"/>
              </w:rPr>
              <w:t>Hałas drogowy</w:t>
            </w:r>
          </w:p>
        </w:tc>
        <w:tc>
          <w:tcPr>
            <w:tcW w:w="3417" w:type="pct"/>
            <w:gridSpan w:val="5"/>
            <w:tcBorders>
              <w:top w:val="single" w:sz="8" w:space="0" w:color="auto"/>
              <w:left w:val="nil"/>
              <w:bottom w:val="single" w:sz="8" w:space="0" w:color="auto"/>
              <w:right w:val="single" w:sz="8" w:space="0" w:color="auto"/>
            </w:tcBorders>
            <w:shd w:val="clear" w:color="auto" w:fill="auto"/>
            <w:noWrap/>
            <w:vAlign w:val="center"/>
            <w:hideMark/>
          </w:tcPr>
          <w:p w14:paraId="74A0DBA9" w14:textId="77777777" w:rsidR="008B475F" w:rsidRPr="00454AFD" w:rsidRDefault="008B475F" w:rsidP="00A46FF8">
            <w:pPr>
              <w:jc w:val="center"/>
              <w:rPr>
                <w:rFonts w:ascii="Bookman Old Style" w:hAnsi="Bookman Old Style"/>
                <w:b/>
                <w:bCs/>
                <w:color w:val="000000"/>
                <w:sz w:val="20"/>
                <w:szCs w:val="20"/>
              </w:rPr>
            </w:pPr>
            <w:r w:rsidRPr="00454AFD">
              <w:rPr>
                <w:rFonts w:ascii="Bookman Old Style" w:hAnsi="Bookman Old Style"/>
                <w:b/>
                <w:bCs/>
                <w:color w:val="000000"/>
                <w:sz w:val="20"/>
                <w:szCs w:val="20"/>
              </w:rPr>
              <w:t>Wskaźnik hałasu (L</w:t>
            </w:r>
            <w:r w:rsidRPr="00454AFD">
              <w:rPr>
                <w:rFonts w:ascii="Bookman Old Style" w:hAnsi="Bookman Old Style"/>
                <w:b/>
                <w:bCs/>
                <w:color w:val="000000"/>
                <w:sz w:val="20"/>
                <w:szCs w:val="20"/>
                <w:vertAlign w:val="subscript"/>
              </w:rPr>
              <w:t>DWN</w:t>
            </w:r>
            <w:r w:rsidRPr="00454AFD">
              <w:rPr>
                <w:rFonts w:ascii="Bookman Old Style" w:hAnsi="Bookman Old Style"/>
                <w:b/>
                <w:bCs/>
                <w:color w:val="000000"/>
                <w:sz w:val="20"/>
                <w:szCs w:val="20"/>
              </w:rPr>
              <w:t>)</w:t>
            </w:r>
          </w:p>
        </w:tc>
      </w:tr>
      <w:tr w:rsidR="008B475F" w:rsidRPr="00454AFD" w14:paraId="735977B0" w14:textId="77777777" w:rsidTr="00A46FF8">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5F8B2E47" w14:textId="77777777" w:rsidR="008B475F" w:rsidRPr="00454AFD"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797B4995" w14:textId="77777777" w:rsidR="008B475F" w:rsidRPr="00454AFD" w:rsidRDefault="008B475F" w:rsidP="00A46FF8">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09C2D9A2" w14:textId="77777777" w:rsidR="008B475F" w:rsidRPr="00454AFD" w:rsidRDefault="008B475F" w:rsidP="00A46FF8">
            <w:pPr>
              <w:jc w:val="center"/>
              <w:rPr>
                <w:rFonts w:ascii="Bookman Old Style" w:hAnsi="Bookman Old Style"/>
                <w:b/>
                <w:bCs/>
                <w:color w:val="000000"/>
                <w:sz w:val="20"/>
                <w:szCs w:val="20"/>
              </w:rPr>
            </w:pPr>
            <w:r w:rsidRPr="00454AFD">
              <w:rPr>
                <w:rFonts w:ascii="Bookman Old Style" w:hAnsi="Bookman Old Style"/>
                <w:b/>
                <w:bCs/>
                <w:color w:val="000000"/>
                <w:sz w:val="20"/>
                <w:szCs w:val="20"/>
              </w:rPr>
              <w:t>0-5</w:t>
            </w:r>
          </w:p>
        </w:tc>
        <w:tc>
          <w:tcPr>
            <w:tcW w:w="569" w:type="pct"/>
            <w:tcBorders>
              <w:top w:val="nil"/>
              <w:left w:val="nil"/>
              <w:bottom w:val="single" w:sz="8" w:space="0" w:color="auto"/>
              <w:right w:val="single" w:sz="8" w:space="0" w:color="auto"/>
            </w:tcBorders>
            <w:shd w:val="clear" w:color="auto" w:fill="auto"/>
            <w:noWrap/>
            <w:vAlign w:val="center"/>
            <w:hideMark/>
          </w:tcPr>
          <w:p w14:paraId="1323E31D" w14:textId="77777777" w:rsidR="008B475F" w:rsidRPr="00454AFD" w:rsidRDefault="008B475F" w:rsidP="00A46FF8">
            <w:pPr>
              <w:jc w:val="center"/>
              <w:rPr>
                <w:rFonts w:ascii="Bookman Old Style" w:hAnsi="Bookman Old Style"/>
                <w:b/>
                <w:bCs/>
                <w:color w:val="000000"/>
                <w:sz w:val="20"/>
                <w:szCs w:val="20"/>
              </w:rPr>
            </w:pPr>
            <w:r w:rsidRPr="00454AFD">
              <w:rPr>
                <w:rFonts w:ascii="Bookman Old Style" w:hAnsi="Bookman Old Style"/>
                <w:b/>
                <w:bCs/>
                <w:color w:val="000000"/>
                <w:sz w:val="20"/>
                <w:szCs w:val="20"/>
              </w:rPr>
              <w:t>5-10</w:t>
            </w:r>
          </w:p>
        </w:tc>
        <w:tc>
          <w:tcPr>
            <w:tcW w:w="608" w:type="pct"/>
            <w:tcBorders>
              <w:top w:val="nil"/>
              <w:left w:val="nil"/>
              <w:bottom w:val="single" w:sz="8" w:space="0" w:color="auto"/>
              <w:right w:val="single" w:sz="8" w:space="0" w:color="auto"/>
            </w:tcBorders>
            <w:shd w:val="clear" w:color="auto" w:fill="auto"/>
            <w:noWrap/>
            <w:vAlign w:val="center"/>
            <w:hideMark/>
          </w:tcPr>
          <w:p w14:paraId="62CC790B" w14:textId="77777777" w:rsidR="008B475F" w:rsidRPr="00454AFD" w:rsidRDefault="008B475F" w:rsidP="00A46FF8">
            <w:pPr>
              <w:jc w:val="center"/>
              <w:rPr>
                <w:rFonts w:ascii="Bookman Old Style" w:hAnsi="Bookman Old Style"/>
                <w:b/>
                <w:bCs/>
                <w:color w:val="000000"/>
                <w:sz w:val="20"/>
                <w:szCs w:val="20"/>
              </w:rPr>
            </w:pPr>
            <w:r w:rsidRPr="00454AFD">
              <w:rPr>
                <w:rFonts w:ascii="Bookman Old Style" w:hAnsi="Bookman Old Style"/>
                <w:b/>
                <w:bCs/>
                <w:color w:val="000000"/>
                <w:sz w:val="20"/>
                <w:szCs w:val="20"/>
              </w:rPr>
              <w:t>10-15</w:t>
            </w:r>
          </w:p>
        </w:tc>
        <w:tc>
          <w:tcPr>
            <w:tcW w:w="608" w:type="pct"/>
            <w:tcBorders>
              <w:top w:val="nil"/>
              <w:left w:val="nil"/>
              <w:bottom w:val="single" w:sz="8" w:space="0" w:color="auto"/>
              <w:right w:val="single" w:sz="8" w:space="0" w:color="auto"/>
            </w:tcBorders>
            <w:shd w:val="clear" w:color="auto" w:fill="auto"/>
            <w:noWrap/>
            <w:vAlign w:val="center"/>
            <w:hideMark/>
          </w:tcPr>
          <w:p w14:paraId="594C8CF6" w14:textId="77777777" w:rsidR="008B475F" w:rsidRPr="00454AFD" w:rsidRDefault="008B475F" w:rsidP="00A46FF8">
            <w:pPr>
              <w:jc w:val="center"/>
              <w:rPr>
                <w:rFonts w:ascii="Bookman Old Style" w:hAnsi="Bookman Old Style"/>
                <w:b/>
                <w:bCs/>
                <w:color w:val="000000"/>
                <w:sz w:val="20"/>
                <w:szCs w:val="20"/>
              </w:rPr>
            </w:pPr>
            <w:r w:rsidRPr="00454AFD">
              <w:rPr>
                <w:rFonts w:ascii="Bookman Old Style" w:hAnsi="Bookman Old Style"/>
                <w:b/>
                <w:bCs/>
                <w:color w:val="000000"/>
                <w:sz w:val="20"/>
                <w:szCs w:val="20"/>
              </w:rPr>
              <w:t>15-20</w:t>
            </w:r>
          </w:p>
        </w:tc>
        <w:tc>
          <w:tcPr>
            <w:tcW w:w="1063" w:type="pct"/>
            <w:tcBorders>
              <w:top w:val="nil"/>
              <w:left w:val="nil"/>
              <w:bottom w:val="single" w:sz="8" w:space="0" w:color="auto"/>
              <w:right w:val="single" w:sz="8" w:space="0" w:color="auto"/>
            </w:tcBorders>
            <w:shd w:val="clear" w:color="auto" w:fill="auto"/>
            <w:noWrap/>
            <w:vAlign w:val="center"/>
            <w:hideMark/>
          </w:tcPr>
          <w:p w14:paraId="68C89DC5" w14:textId="77777777" w:rsidR="008B475F" w:rsidRPr="00454AFD" w:rsidRDefault="008B475F" w:rsidP="00A46FF8">
            <w:pPr>
              <w:jc w:val="center"/>
              <w:rPr>
                <w:rFonts w:ascii="Bookman Old Style" w:hAnsi="Bookman Old Style"/>
                <w:b/>
                <w:bCs/>
                <w:color w:val="000000"/>
                <w:sz w:val="20"/>
                <w:szCs w:val="20"/>
              </w:rPr>
            </w:pPr>
            <w:r w:rsidRPr="00454AFD">
              <w:rPr>
                <w:rFonts w:ascii="Bookman Old Style" w:hAnsi="Bookman Old Style"/>
                <w:b/>
                <w:bCs/>
                <w:color w:val="000000"/>
                <w:sz w:val="20"/>
                <w:szCs w:val="20"/>
              </w:rPr>
              <w:t>&gt;20</w:t>
            </w:r>
          </w:p>
        </w:tc>
      </w:tr>
      <w:tr w:rsidR="008B475F" w:rsidRPr="00454AFD" w14:paraId="1F4886FE" w14:textId="77777777" w:rsidTr="00A46FF8">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4A519512" w14:textId="77777777" w:rsidR="008B475F" w:rsidRPr="00454AFD"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36D0B060" w14:textId="77777777" w:rsidR="008B475F" w:rsidRPr="00454AFD" w:rsidRDefault="008B475F" w:rsidP="00A46FF8">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7F0B2EBC" w14:textId="77777777" w:rsidR="008B475F" w:rsidRPr="00454AFD" w:rsidRDefault="008B475F" w:rsidP="00A46FF8">
            <w:pPr>
              <w:jc w:val="center"/>
              <w:rPr>
                <w:rFonts w:ascii="Bookman Old Style" w:hAnsi="Bookman Old Style"/>
                <w:b/>
                <w:bCs/>
                <w:color w:val="000000"/>
                <w:sz w:val="20"/>
                <w:szCs w:val="20"/>
              </w:rPr>
            </w:pPr>
            <w:r w:rsidRPr="00454AFD">
              <w:rPr>
                <w:rFonts w:ascii="Bookman Old Style" w:hAnsi="Bookman Old Style"/>
                <w:b/>
                <w:bCs/>
                <w:color w:val="000000"/>
                <w:sz w:val="20"/>
                <w:szCs w:val="20"/>
              </w:rPr>
              <w:t>[dB]</w:t>
            </w:r>
          </w:p>
        </w:tc>
        <w:tc>
          <w:tcPr>
            <w:tcW w:w="569" w:type="pct"/>
            <w:tcBorders>
              <w:top w:val="nil"/>
              <w:left w:val="nil"/>
              <w:bottom w:val="single" w:sz="8" w:space="0" w:color="auto"/>
              <w:right w:val="single" w:sz="8" w:space="0" w:color="auto"/>
            </w:tcBorders>
            <w:shd w:val="clear" w:color="auto" w:fill="auto"/>
            <w:noWrap/>
            <w:vAlign w:val="center"/>
            <w:hideMark/>
          </w:tcPr>
          <w:p w14:paraId="6B0CD6A9" w14:textId="77777777" w:rsidR="008B475F" w:rsidRPr="00454AFD" w:rsidRDefault="008B475F" w:rsidP="00A46FF8">
            <w:pPr>
              <w:jc w:val="center"/>
              <w:rPr>
                <w:rFonts w:ascii="Bookman Old Style" w:hAnsi="Bookman Old Style"/>
                <w:b/>
                <w:bCs/>
                <w:color w:val="000000"/>
                <w:sz w:val="20"/>
                <w:szCs w:val="20"/>
              </w:rPr>
            </w:pPr>
            <w:r w:rsidRPr="00454AFD">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6693EEAE" w14:textId="77777777" w:rsidR="008B475F" w:rsidRPr="00454AFD" w:rsidRDefault="008B475F" w:rsidP="00A46FF8">
            <w:pPr>
              <w:jc w:val="center"/>
              <w:rPr>
                <w:rFonts w:ascii="Bookman Old Style" w:hAnsi="Bookman Old Style"/>
                <w:b/>
                <w:bCs/>
                <w:color w:val="000000"/>
                <w:sz w:val="20"/>
                <w:szCs w:val="20"/>
              </w:rPr>
            </w:pPr>
            <w:r w:rsidRPr="00454AFD">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54386898" w14:textId="77777777" w:rsidR="008B475F" w:rsidRPr="00454AFD" w:rsidRDefault="008B475F" w:rsidP="00A46FF8">
            <w:pPr>
              <w:jc w:val="center"/>
              <w:rPr>
                <w:rFonts w:ascii="Bookman Old Style" w:hAnsi="Bookman Old Style"/>
                <w:b/>
                <w:bCs/>
                <w:color w:val="000000"/>
                <w:sz w:val="20"/>
                <w:szCs w:val="20"/>
              </w:rPr>
            </w:pPr>
            <w:r w:rsidRPr="00454AFD">
              <w:rPr>
                <w:rFonts w:ascii="Bookman Old Style" w:hAnsi="Bookman Old Style"/>
                <w:b/>
                <w:bCs/>
                <w:color w:val="000000"/>
                <w:sz w:val="20"/>
                <w:szCs w:val="20"/>
              </w:rPr>
              <w:t>[dB]</w:t>
            </w:r>
          </w:p>
        </w:tc>
        <w:tc>
          <w:tcPr>
            <w:tcW w:w="1063" w:type="pct"/>
            <w:tcBorders>
              <w:top w:val="nil"/>
              <w:left w:val="nil"/>
              <w:bottom w:val="single" w:sz="8" w:space="0" w:color="auto"/>
              <w:right w:val="single" w:sz="8" w:space="0" w:color="auto"/>
            </w:tcBorders>
            <w:shd w:val="clear" w:color="auto" w:fill="auto"/>
            <w:noWrap/>
            <w:vAlign w:val="center"/>
            <w:hideMark/>
          </w:tcPr>
          <w:p w14:paraId="131171D4" w14:textId="77777777" w:rsidR="008B475F" w:rsidRPr="00454AFD" w:rsidRDefault="008B475F" w:rsidP="00A46FF8">
            <w:pPr>
              <w:jc w:val="center"/>
              <w:rPr>
                <w:rFonts w:ascii="Bookman Old Style" w:hAnsi="Bookman Old Style"/>
                <w:b/>
                <w:bCs/>
                <w:color w:val="000000"/>
                <w:sz w:val="20"/>
                <w:szCs w:val="20"/>
              </w:rPr>
            </w:pPr>
            <w:r w:rsidRPr="00454AFD">
              <w:rPr>
                <w:rFonts w:ascii="Bookman Old Style" w:hAnsi="Bookman Old Style"/>
                <w:b/>
                <w:bCs/>
                <w:color w:val="000000"/>
                <w:sz w:val="20"/>
                <w:szCs w:val="20"/>
              </w:rPr>
              <w:t>[dB]</w:t>
            </w:r>
          </w:p>
        </w:tc>
      </w:tr>
      <w:tr w:rsidR="008B475F" w:rsidRPr="00454AFD" w14:paraId="1B8FCFF3" w14:textId="77777777" w:rsidTr="005A1EB7">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3C6F81DC" w14:textId="77777777" w:rsidR="008B475F" w:rsidRPr="00454AFD"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1CD5A89F" w14:textId="77777777" w:rsidR="008B475F" w:rsidRPr="00454AFD" w:rsidRDefault="008B475F" w:rsidP="00A46FF8">
            <w:pPr>
              <w:rPr>
                <w:rFonts w:ascii="Bookman Old Style" w:hAnsi="Bookman Old Style"/>
                <w:b/>
                <w:bCs/>
                <w:color w:val="000000"/>
                <w:sz w:val="20"/>
                <w:szCs w:val="20"/>
              </w:rPr>
            </w:pPr>
          </w:p>
        </w:tc>
        <w:tc>
          <w:tcPr>
            <w:tcW w:w="3417" w:type="pct"/>
            <w:gridSpan w:val="5"/>
            <w:tcBorders>
              <w:top w:val="single" w:sz="8" w:space="0" w:color="auto"/>
              <w:left w:val="nil"/>
              <w:bottom w:val="single" w:sz="8" w:space="0" w:color="auto"/>
              <w:right w:val="single" w:sz="8" w:space="0" w:color="000000"/>
            </w:tcBorders>
            <w:shd w:val="clear" w:color="auto" w:fill="auto"/>
            <w:noWrap/>
            <w:vAlign w:val="center"/>
            <w:hideMark/>
          </w:tcPr>
          <w:p w14:paraId="4BB28B1E" w14:textId="77777777" w:rsidR="008B475F" w:rsidRPr="00454AFD" w:rsidRDefault="008B475F" w:rsidP="00A46FF8">
            <w:pPr>
              <w:jc w:val="center"/>
              <w:rPr>
                <w:rFonts w:ascii="Bookman Old Style" w:hAnsi="Bookman Old Style"/>
                <w:b/>
                <w:bCs/>
                <w:color w:val="000000"/>
                <w:sz w:val="20"/>
                <w:szCs w:val="20"/>
              </w:rPr>
            </w:pPr>
            <w:r w:rsidRPr="00454AFD">
              <w:rPr>
                <w:rFonts w:ascii="Bookman Old Style" w:hAnsi="Bookman Old Style"/>
                <w:b/>
                <w:bCs/>
                <w:color w:val="000000"/>
                <w:sz w:val="20"/>
                <w:szCs w:val="20"/>
              </w:rPr>
              <w:t>Stan warunków akustycznych środowiska</w:t>
            </w:r>
          </w:p>
        </w:tc>
      </w:tr>
      <w:tr w:rsidR="008B475F" w:rsidRPr="00454AFD" w14:paraId="7037E9D7" w14:textId="77777777" w:rsidTr="00A46FF8">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77294CC7" w14:textId="77777777" w:rsidR="008B475F" w:rsidRPr="00454AFD"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067374A5" w14:textId="77777777" w:rsidR="008B475F" w:rsidRPr="00454AFD" w:rsidRDefault="008B475F" w:rsidP="00A46FF8">
            <w:pPr>
              <w:rPr>
                <w:rFonts w:ascii="Bookman Old Style" w:hAnsi="Bookman Old Style"/>
                <w:b/>
                <w:bCs/>
                <w:color w:val="000000"/>
                <w:sz w:val="20"/>
                <w:szCs w:val="20"/>
              </w:rPr>
            </w:pPr>
          </w:p>
        </w:tc>
        <w:tc>
          <w:tcPr>
            <w:tcW w:w="1139" w:type="pct"/>
            <w:gridSpan w:val="2"/>
            <w:tcBorders>
              <w:top w:val="single" w:sz="8" w:space="0" w:color="auto"/>
              <w:left w:val="nil"/>
              <w:bottom w:val="single" w:sz="8" w:space="0" w:color="auto"/>
              <w:right w:val="single" w:sz="8" w:space="0" w:color="auto"/>
            </w:tcBorders>
            <w:shd w:val="clear" w:color="auto" w:fill="auto"/>
            <w:noWrap/>
            <w:vAlign w:val="center"/>
            <w:hideMark/>
          </w:tcPr>
          <w:p w14:paraId="164E8548" w14:textId="77777777" w:rsidR="008B475F" w:rsidRPr="00454AFD" w:rsidRDefault="008B475F" w:rsidP="00A46FF8">
            <w:pPr>
              <w:jc w:val="center"/>
              <w:rPr>
                <w:rFonts w:ascii="Bookman Old Style" w:hAnsi="Bookman Old Style"/>
                <w:b/>
                <w:bCs/>
                <w:color w:val="000000"/>
                <w:sz w:val="20"/>
                <w:szCs w:val="20"/>
              </w:rPr>
            </w:pPr>
            <w:r w:rsidRPr="00454AFD">
              <w:rPr>
                <w:rFonts w:ascii="Bookman Old Style" w:hAnsi="Bookman Old Style"/>
                <w:b/>
                <w:bCs/>
                <w:color w:val="000000"/>
                <w:sz w:val="20"/>
                <w:szCs w:val="20"/>
              </w:rPr>
              <w:t>niedobry</w:t>
            </w:r>
          </w:p>
        </w:tc>
        <w:tc>
          <w:tcPr>
            <w:tcW w:w="1216" w:type="pct"/>
            <w:gridSpan w:val="2"/>
            <w:tcBorders>
              <w:top w:val="single" w:sz="8" w:space="0" w:color="auto"/>
              <w:left w:val="nil"/>
              <w:bottom w:val="single" w:sz="8" w:space="0" w:color="auto"/>
              <w:right w:val="single" w:sz="8" w:space="0" w:color="auto"/>
            </w:tcBorders>
            <w:shd w:val="clear" w:color="auto" w:fill="auto"/>
            <w:noWrap/>
            <w:vAlign w:val="center"/>
            <w:hideMark/>
          </w:tcPr>
          <w:p w14:paraId="5D5BDC7E" w14:textId="77777777" w:rsidR="008B475F" w:rsidRPr="00454AFD" w:rsidRDefault="008B475F" w:rsidP="00A46FF8">
            <w:pPr>
              <w:jc w:val="center"/>
              <w:rPr>
                <w:rFonts w:ascii="Bookman Old Style" w:hAnsi="Bookman Old Style"/>
                <w:b/>
                <w:bCs/>
                <w:color w:val="000000"/>
                <w:sz w:val="20"/>
                <w:szCs w:val="20"/>
              </w:rPr>
            </w:pPr>
            <w:r w:rsidRPr="00454AFD">
              <w:rPr>
                <w:rFonts w:ascii="Bookman Old Style" w:hAnsi="Bookman Old Style"/>
                <w:b/>
                <w:bCs/>
                <w:color w:val="000000"/>
                <w:sz w:val="20"/>
                <w:szCs w:val="20"/>
              </w:rPr>
              <w:t>zły</w:t>
            </w:r>
          </w:p>
        </w:tc>
        <w:tc>
          <w:tcPr>
            <w:tcW w:w="1063" w:type="pct"/>
            <w:tcBorders>
              <w:top w:val="nil"/>
              <w:left w:val="nil"/>
              <w:bottom w:val="single" w:sz="8" w:space="0" w:color="auto"/>
              <w:right w:val="single" w:sz="8" w:space="0" w:color="auto"/>
            </w:tcBorders>
            <w:shd w:val="clear" w:color="auto" w:fill="auto"/>
            <w:noWrap/>
            <w:vAlign w:val="center"/>
            <w:hideMark/>
          </w:tcPr>
          <w:p w14:paraId="2826B69A" w14:textId="77777777" w:rsidR="008B475F" w:rsidRPr="00454AFD" w:rsidRDefault="008B475F" w:rsidP="00A46FF8">
            <w:pPr>
              <w:jc w:val="center"/>
              <w:rPr>
                <w:rFonts w:ascii="Bookman Old Style" w:hAnsi="Bookman Old Style"/>
                <w:b/>
                <w:bCs/>
                <w:color w:val="000000"/>
                <w:sz w:val="20"/>
                <w:szCs w:val="20"/>
              </w:rPr>
            </w:pPr>
            <w:r w:rsidRPr="00454AFD">
              <w:rPr>
                <w:rFonts w:ascii="Bookman Old Style" w:hAnsi="Bookman Old Style"/>
                <w:b/>
                <w:bCs/>
                <w:color w:val="000000"/>
                <w:sz w:val="20"/>
                <w:szCs w:val="20"/>
              </w:rPr>
              <w:t>bardzo zły</w:t>
            </w:r>
          </w:p>
        </w:tc>
      </w:tr>
      <w:tr w:rsidR="008B475F" w:rsidRPr="00454AFD" w14:paraId="31355047" w14:textId="77777777" w:rsidTr="00A46FF8">
        <w:trPr>
          <w:trHeight w:val="315"/>
        </w:trPr>
        <w:tc>
          <w:tcPr>
            <w:tcW w:w="518" w:type="pct"/>
            <w:tcBorders>
              <w:top w:val="nil"/>
              <w:left w:val="single" w:sz="8" w:space="0" w:color="auto"/>
              <w:bottom w:val="double" w:sz="6" w:space="0" w:color="auto"/>
              <w:right w:val="single" w:sz="8" w:space="0" w:color="auto"/>
            </w:tcBorders>
            <w:shd w:val="clear" w:color="auto" w:fill="auto"/>
            <w:noWrap/>
            <w:vAlign w:val="center"/>
            <w:hideMark/>
          </w:tcPr>
          <w:p w14:paraId="2C12CA47" w14:textId="77777777" w:rsidR="008B475F" w:rsidRPr="00454AFD" w:rsidRDefault="008B475F" w:rsidP="00A46FF8">
            <w:pPr>
              <w:jc w:val="center"/>
              <w:rPr>
                <w:rFonts w:ascii="Bookman Old Style" w:hAnsi="Bookman Old Style"/>
                <w:color w:val="000000"/>
                <w:sz w:val="18"/>
                <w:szCs w:val="18"/>
              </w:rPr>
            </w:pPr>
            <w:r w:rsidRPr="00454AFD">
              <w:rPr>
                <w:rFonts w:ascii="Bookman Old Style" w:hAnsi="Bookman Old Style"/>
                <w:color w:val="000000"/>
                <w:sz w:val="18"/>
                <w:szCs w:val="18"/>
              </w:rPr>
              <w:t>1</w:t>
            </w:r>
          </w:p>
        </w:tc>
        <w:tc>
          <w:tcPr>
            <w:tcW w:w="1064" w:type="pct"/>
            <w:tcBorders>
              <w:top w:val="nil"/>
              <w:left w:val="nil"/>
              <w:bottom w:val="double" w:sz="6" w:space="0" w:color="auto"/>
              <w:right w:val="single" w:sz="8" w:space="0" w:color="auto"/>
            </w:tcBorders>
            <w:shd w:val="clear" w:color="auto" w:fill="auto"/>
            <w:noWrap/>
            <w:vAlign w:val="center"/>
            <w:hideMark/>
          </w:tcPr>
          <w:p w14:paraId="67E6D24B" w14:textId="77777777" w:rsidR="008B475F" w:rsidRPr="00454AFD" w:rsidRDefault="008B475F" w:rsidP="00A46FF8">
            <w:pPr>
              <w:jc w:val="center"/>
              <w:rPr>
                <w:rFonts w:ascii="Bookman Old Style" w:hAnsi="Bookman Old Style"/>
                <w:color w:val="000000"/>
                <w:sz w:val="18"/>
                <w:szCs w:val="18"/>
              </w:rPr>
            </w:pPr>
            <w:r w:rsidRPr="00454AFD">
              <w:rPr>
                <w:rFonts w:ascii="Bookman Old Style" w:hAnsi="Bookman Old Style"/>
                <w:color w:val="000000"/>
                <w:sz w:val="18"/>
                <w:szCs w:val="18"/>
              </w:rPr>
              <w:t>2</w:t>
            </w:r>
          </w:p>
        </w:tc>
        <w:tc>
          <w:tcPr>
            <w:tcW w:w="1139" w:type="pct"/>
            <w:gridSpan w:val="2"/>
            <w:tcBorders>
              <w:top w:val="single" w:sz="8" w:space="0" w:color="auto"/>
              <w:left w:val="nil"/>
              <w:bottom w:val="double" w:sz="6" w:space="0" w:color="auto"/>
              <w:right w:val="single" w:sz="8" w:space="0" w:color="auto"/>
            </w:tcBorders>
            <w:shd w:val="clear" w:color="auto" w:fill="auto"/>
            <w:noWrap/>
            <w:vAlign w:val="center"/>
            <w:hideMark/>
          </w:tcPr>
          <w:p w14:paraId="1D1E728C" w14:textId="77777777" w:rsidR="008B475F" w:rsidRPr="00454AFD" w:rsidRDefault="008B475F" w:rsidP="00A46FF8">
            <w:pPr>
              <w:jc w:val="center"/>
              <w:rPr>
                <w:rFonts w:ascii="Bookman Old Style" w:hAnsi="Bookman Old Style"/>
                <w:color w:val="000000"/>
                <w:sz w:val="18"/>
                <w:szCs w:val="18"/>
              </w:rPr>
            </w:pPr>
            <w:r w:rsidRPr="00454AFD">
              <w:rPr>
                <w:rFonts w:ascii="Bookman Old Style" w:hAnsi="Bookman Old Style"/>
                <w:color w:val="000000"/>
                <w:sz w:val="18"/>
                <w:szCs w:val="18"/>
              </w:rPr>
              <w:t>3</w:t>
            </w:r>
          </w:p>
        </w:tc>
        <w:tc>
          <w:tcPr>
            <w:tcW w:w="1216" w:type="pct"/>
            <w:gridSpan w:val="2"/>
            <w:tcBorders>
              <w:top w:val="single" w:sz="8" w:space="0" w:color="auto"/>
              <w:left w:val="nil"/>
              <w:bottom w:val="double" w:sz="6" w:space="0" w:color="auto"/>
              <w:right w:val="single" w:sz="8" w:space="0" w:color="auto"/>
            </w:tcBorders>
            <w:shd w:val="clear" w:color="auto" w:fill="auto"/>
            <w:noWrap/>
            <w:vAlign w:val="center"/>
            <w:hideMark/>
          </w:tcPr>
          <w:p w14:paraId="341D1C88" w14:textId="77777777" w:rsidR="008B475F" w:rsidRPr="00454AFD" w:rsidRDefault="008B475F" w:rsidP="00A46FF8">
            <w:pPr>
              <w:jc w:val="center"/>
              <w:rPr>
                <w:rFonts w:ascii="Bookman Old Style" w:hAnsi="Bookman Old Style"/>
                <w:color w:val="000000"/>
                <w:sz w:val="18"/>
                <w:szCs w:val="18"/>
              </w:rPr>
            </w:pPr>
            <w:r w:rsidRPr="00454AFD">
              <w:rPr>
                <w:rFonts w:ascii="Bookman Old Style" w:hAnsi="Bookman Old Style"/>
                <w:color w:val="000000"/>
                <w:sz w:val="18"/>
                <w:szCs w:val="18"/>
              </w:rPr>
              <w:t>4</w:t>
            </w:r>
          </w:p>
        </w:tc>
        <w:tc>
          <w:tcPr>
            <w:tcW w:w="1063" w:type="pct"/>
            <w:tcBorders>
              <w:top w:val="nil"/>
              <w:left w:val="nil"/>
              <w:bottom w:val="double" w:sz="6" w:space="0" w:color="auto"/>
              <w:right w:val="single" w:sz="8" w:space="0" w:color="auto"/>
            </w:tcBorders>
            <w:shd w:val="clear" w:color="auto" w:fill="auto"/>
            <w:noWrap/>
            <w:vAlign w:val="center"/>
            <w:hideMark/>
          </w:tcPr>
          <w:p w14:paraId="5BDC65AC" w14:textId="77777777" w:rsidR="008B475F" w:rsidRPr="00454AFD" w:rsidRDefault="008B475F" w:rsidP="00A46FF8">
            <w:pPr>
              <w:jc w:val="center"/>
              <w:rPr>
                <w:rFonts w:ascii="Bookman Old Style" w:hAnsi="Bookman Old Style"/>
                <w:color w:val="000000"/>
                <w:sz w:val="18"/>
                <w:szCs w:val="18"/>
              </w:rPr>
            </w:pPr>
            <w:r w:rsidRPr="00454AFD">
              <w:rPr>
                <w:rFonts w:ascii="Bookman Old Style" w:hAnsi="Bookman Old Style"/>
                <w:color w:val="000000"/>
                <w:sz w:val="18"/>
                <w:szCs w:val="18"/>
              </w:rPr>
              <w:t>5</w:t>
            </w:r>
          </w:p>
        </w:tc>
      </w:tr>
      <w:tr w:rsidR="00992B8B" w:rsidRPr="00454AFD" w14:paraId="5AFA4066" w14:textId="77777777" w:rsidTr="00F658A6">
        <w:trPr>
          <w:trHeight w:val="960"/>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655570A2" w14:textId="77777777" w:rsidR="00992B8B" w:rsidRPr="00454AFD" w:rsidRDefault="00992B8B" w:rsidP="00992B8B">
            <w:pPr>
              <w:jc w:val="center"/>
              <w:rPr>
                <w:rFonts w:ascii="Calibri" w:hAnsi="Calibri"/>
                <w:color w:val="000000"/>
                <w:sz w:val="22"/>
                <w:szCs w:val="22"/>
              </w:rPr>
            </w:pPr>
            <w:r w:rsidRPr="00454AFD">
              <w:rPr>
                <w:rFonts w:ascii="Calibri" w:hAnsi="Calibri"/>
                <w:color w:val="000000"/>
                <w:sz w:val="22"/>
                <w:szCs w:val="22"/>
              </w:rPr>
              <w:t>1</w:t>
            </w:r>
          </w:p>
        </w:tc>
        <w:tc>
          <w:tcPr>
            <w:tcW w:w="1064" w:type="pct"/>
            <w:tcBorders>
              <w:top w:val="nil"/>
              <w:left w:val="nil"/>
              <w:bottom w:val="single" w:sz="8" w:space="0" w:color="auto"/>
              <w:right w:val="single" w:sz="8" w:space="0" w:color="auto"/>
            </w:tcBorders>
            <w:shd w:val="clear" w:color="auto" w:fill="auto"/>
            <w:vAlign w:val="center"/>
            <w:hideMark/>
          </w:tcPr>
          <w:p w14:paraId="19CEE393" w14:textId="4E434F46" w:rsidR="00992B8B" w:rsidRPr="00454AFD" w:rsidRDefault="00992B8B" w:rsidP="00992B8B">
            <w:pPr>
              <w:rPr>
                <w:rFonts w:ascii="Bookman Old Style" w:hAnsi="Bookman Old Style"/>
                <w:color w:val="000000"/>
                <w:sz w:val="20"/>
                <w:szCs w:val="20"/>
              </w:rPr>
            </w:pPr>
            <w:r w:rsidRPr="00F600FA">
              <w:rPr>
                <w:rFonts w:ascii="Bookman Old Style" w:hAnsi="Bookman Old Style"/>
                <w:color w:val="000000"/>
                <w:sz w:val="20"/>
                <w:szCs w:val="20"/>
              </w:rPr>
              <w:t>Powierzchnia terenów zagrożonych w</w:t>
            </w:r>
            <w:r>
              <w:rPr>
                <w:rFonts w:ascii="Bookman Old Style" w:hAnsi="Bookman Old Style"/>
                <w:color w:val="000000"/>
                <w:sz w:val="20"/>
                <w:szCs w:val="20"/>
              </w:rPr>
              <w:t> </w:t>
            </w:r>
            <w:r w:rsidRPr="00F600FA">
              <w:rPr>
                <w:rFonts w:ascii="Bookman Old Style" w:hAnsi="Bookman Old Style"/>
                <w:color w:val="000000"/>
                <w:sz w:val="20"/>
                <w:szCs w:val="20"/>
              </w:rPr>
              <w:t>danym obszarze [km</w:t>
            </w:r>
            <w:r w:rsidRPr="00F600FA">
              <w:rPr>
                <w:rFonts w:ascii="Bookman Old Style" w:hAnsi="Bookman Old Style"/>
                <w:color w:val="000000"/>
                <w:sz w:val="20"/>
                <w:szCs w:val="20"/>
                <w:vertAlign w:val="superscript"/>
              </w:rPr>
              <w:t>2</w:t>
            </w:r>
            <w:r w:rsidRPr="00F600FA">
              <w:rPr>
                <w:rFonts w:ascii="Bookman Old Style" w:hAnsi="Bookman Old Style"/>
                <w:color w:val="000000"/>
                <w:sz w:val="20"/>
                <w:szCs w:val="20"/>
              </w:rPr>
              <w:t>]</w:t>
            </w:r>
          </w:p>
        </w:tc>
        <w:tc>
          <w:tcPr>
            <w:tcW w:w="570" w:type="pct"/>
            <w:tcBorders>
              <w:top w:val="nil"/>
              <w:left w:val="nil"/>
              <w:bottom w:val="single" w:sz="8" w:space="0" w:color="auto"/>
              <w:right w:val="single" w:sz="8" w:space="0" w:color="auto"/>
            </w:tcBorders>
            <w:shd w:val="clear" w:color="auto" w:fill="auto"/>
            <w:noWrap/>
            <w:vAlign w:val="center"/>
            <w:hideMark/>
          </w:tcPr>
          <w:p w14:paraId="30FD4762" w14:textId="33C5B413" w:rsidR="00992B8B" w:rsidRPr="00F658A6" w:rsidRDefault="00992B8B" w:rsidP="00992B8B">
            <w:pPr>
              <w:jc w:val="center"/>
              <w:rPr>
                <w:rFonts w:ascii="Bookman Old Style" w:hAnsi="Bookman Old Style"/>
                <w:color w:val="000000"/>
                <w:sz w:val="20"/>
                <w:szCs w:val="20"/>
              </w:rPr>
            </w:pPr>
            <w:r w:rsidRPr="00F658A6">
              <w:rPr>
                <w:rFonts w:ascii="Bookman Old Style" w:hAnsi="Bookman Old Style"/>
                <w:color w:val="000000"/>
                <w:sz w:val="22"/>
                <w:szCs w:val="22"/>
              </w:rPr>
              <w:t>0,014</w:t>
            </w:r>
          </w:p>
        </w:tc>
        <w:tc>
          <w:tcPr>
            <w:tcW w:w="569" w:type="pct"/>
            <w:tcBorders>
              <w:top w:val="nil"/>
              <w:left w:val="nil"/>
              <w:bottom w:val="single" w:sz="8" w:space="0" w:color="auto"/>
              <w:right w:val="single" w:sz="8" w:space="0" w:color="auto"/>
            </w:tcBorders>
            <w:shd w:val="clear" w:color="auto" w:fill="auto"/>
            <w:noWrap/>
            <w:vAlign w:val="center"/>
            <w:hideMark/>
          </w:tcPr>
          <w:p w14:paraId="7FA8514A" w14:textId="297BEA52" w:rsidR="00992B8B" w:rsidRPr="00F658A6" w:rsidRDefault="00992B8B" w:rsidP="00992B8B">
            <w:pPr>
              <w:jc w:val="center"/>
              <w:rPr>
                <w:rFonts w:ascii="Bookman Old Style" w:hAnsi="Bookman Old Style"/>
                <w:color w:val="000000"/>
                <w:sz w:val="20"/>
                <w:szCs w:val="20"/>
              </w:rPr>
            </w:pPr>
            <w:r w:rsidRPr="00F658A6">
              <w:rPr>
                <w:rFonts w:ascii="Bookman Old Style" w:hAnsi="Bookman Old Style"/>
                <w:color w:val="000000"/>
                <w:sz w:val="22"/>
                <w:szCs w:val="22"/>
              </w:rPr>
              <w:t>0,002</w:t>
            </w:r>
          </w:p>
        </w:tc>
        <w:tc>
          <w:tcPr>
            <w:tcW w:w="608" w:type="pct"/>
            <w:tcBorders>
              <w:top w:val="nil"/>
              <w:left w:val="nil"/>
              <w:bottom w:val="single" w:sz="8" w:space="0" w:color="auto"/>
              <w:right w:val="single" w:sz="8" w:space="0" w:color="auto"/>
            </w:tcBorders>
            <w:shd w:val="clear" w:color="auto" w:fill="auto"/>
            <w:noWrap/>
            <w:vAlign w:val="center"/>
            <w:hideMark/>
          </w:tcPr>
          <w:p w14:paraId="77438A27" w14:textId="520CA897" w:rsidR="00992B8B" w:rsidRPr="00F658A6" w:rsidRDefault="00992B8B" w:rsidP="00992B8B">
            <w:pPr>
              <w:jc w:val="center"/>
              <w:rPr>
                <w:rFonts w:ascii="Bookman Old Style" w:hAnsi="Bookman Old Style"/>
                <w:color w:val="000000"/>
                <w:sz w:val="20"/>
                <w:szCs w:val="20"/>
              </w:rPr>
            </w:pPr>
            <w:r w:rsidRPr="00F658A6">
              <w:rPr>
                <w:rFonts w:ascii="Bookman Old Style" w:hAnsi="Bookman Old Style"/>
                <w:color w:val="000000"/>
                <w:sz w:val="22"/>
                <w:szCs w:val="22"/>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7517E730" w14:textId="59FE973A" w:rsidR="00992B8B" w:rsidRPr="00F658A6" w:rsidRDefault="00992B8B" w:rsidP="00992B8B">
            <w:pPr>
              <w:jc w:val="center"/>
              <w:rPr>
                <w:rFonts w:ascii="Bookman Old Style" w:hAnsi="Bookman Old Style"/>
                <w:color w:val="000000"/>
                <w:sz w:val="20"/>
                <w:szCs w:val="20"/>
              </w:rPr>
            </w:pPr>
            <w:r w:rsidRPr="00F658A6">
              <w:rPr>
                <w:rFonts w:ascii="Bookman Old Style" w:hAnsi="Bookman Old Style"/>
                <w:color w:val="000000"/>
                <w:sz w:val="22"/>
                <w:szCs w:val="22"/>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310D015E" w14:textId="6EAD0CFB" w:rsidR="00992B8B" w:rsidRPr="00F658A6" w:rsidRDefault="00992B8B" w:rsidP="00992B8B">
            <w:pPr>
              <w:jc w:val="center"/>
              <w:rPr>
                <w:rFonts w:ascii="Bookman Old Style" w:hAnsi="Bookman Old Style"/>
                <w:color w:val="000000"/>
                <w:sz w:val="20"/>
                <w:szCs w:val="20"/>
              </w:rPr>
            </w:pPr>
            <w:r w:rsidRPr="00F658A6">
              <w:rPr>
                <w:rFonts w:ascii="Bookman Old Style" w:hAnsi="Bookman Old Style"/>
                <w:color w:val="000000"/>
                <w:sz w:val="22"/>
                <w:szCs w:val="22"/>
              </w:rPr>
              <w:t>0,000</w:t>
            </w:r>
          </w:p>
        </w:tc>
      </w:tr>
      <w:tr w:rsidR="00992B8B" w:rsidRPr="00454AFD" w14:paraId="406BB960" w14:textId="77777777" w:rsidTr="00A46FF8">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4D856D4F" w14:textId="77777777" w:rsidR="00992B8B" w:rsidRPr="00454AFD" w:rsidRDefault="00992B8B" w:rsidP="00992B8B">
            <w:pPr>
              <w:jc w:val="center"/>
              <w:rPr>
                <w:rFonts w:ascii="Calibri" w:hAnsi="Calibri"/>
                <w:color w:val="000000"/>
                <w:sz w:val="22"/>
                <w:szCs w:val="22"/>
              </w:rPr>
            </w:pPr>
            <w:r w:rsidRPr="00454AFD">
              <w:rPr>
                <w:rFonts w:ascii="Calibri" w:hAnsi="Calibri"/>
                <w:color w:val="000000"/>
                <w:sz w:val="22"/>
                <w:szCs w:val="22"/>
              </w:rPr>
              <w:t>2</w:t>
            </w:r>
          </w:p>
        </w:tc>
        <w:tc>
          <w:tcPr>
            <w:tcW w:w="1064" w:type="pct"/>
            <w:tcBorders>
              <w:top w:val="nil"/>
              <w:left w:val="nil"/>
              <w:bottom w:val="single" w:sz="8" w:space="0" w:color="auto"/>
              <w:right w:val="single" w:sz="8" w:space="0" w:color="auto"/>
            </w:tcBorders>
            <w:shd w:val="clear" w:color="auto" w:fill="auto"/>
            <w:vAlign w:val="center"/>
            <w:hideMark/>
          </w:tcPr>
          <w:p w14:paraId="12BF4AE4" w14:textId="7FEF7BFE" w:rsidR="00992B8B" w:rsidRPr="00454AFD" w:rsidRDefault="00992B8B" w:rsidP="00992B8B">
            <w:pPr>
              <w:rPr>
                <w:rFonts w:ascii="Bookman Old Style" w:hAnsi="Bookman Old Style"/>
                <w:color w:val="000000"/>
                <w:sz w:val="20"/>
                <w:szCs w:val="20"/>
              </w:rPr>
            </w:pPr>
            <w:r w:rsidRPr="00F600FA">
              <w:rPr>
                <w:rFonts w:ascii="Bookman Old Style" w:hAnsi="Bookman Old Style"/>
                <w:color w:val="000000"/>
                <w:sz w:val="20"/>
                <w:szCs w:val="20"/>
              </w:rPr>
              <w:t>Liczba lokali mieszkalnych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4FA8C27A" w14:textId="77777777" w:rsidR="00992B8B" w:rsidRPr="00454AFD" w:rsidRDefault="00992B8B" w:rsidP="00992B8B">
            <w:pPr>
              <w:jc w:val="center"/>
              <w:rPr>
                <w:rFonts w:ascii="Bookman Old Style" w:hAnsi="Bookman Old Style"/>
                <w:color w:val="000000"/>
                <w:sz w:val="20"/>
                <w:szCs w:val="20"/>
              </w:rPr>
            </w:pPr>
            <w:r w:rsidRPr="00454AFD">
              <w:rPr>
                <w:rFonts w:ascii="Bookman Old Style" w:hAnsi="Bookman Old Style"/>
                <w:color w:val="000000"/>
                <w:sz w:val="20"/>
                <w:szCs w:val="20"/>
              </w:rPr>
              <w:t>0,003</w:t>
            </w:r>
          </w:p>
        </w:tc>
        <w:tc>
          <w:tcPr>
            <w:tcW w:w="569" w:type="pct"/>
            <w:tcBorders>
              <w:top w:val="nil"/>
              <w:left w:val="nil"/>
              <w:bottom w:val="single" w:sz="8" w:space="0" w:color="auto"/>
              <w:right w:val="single" w:sz="8" w:space="0" w:color="auto"/>
            </w:tcBorders>
            <w:shd w:val="clear" w:color="auto" w:fill="auto"/>
            <w:noWrap/>
            <w:vAlign w:val="center"/>
            <w:hideMark/>
          </w:tcPr>
          <w:p w14:paraId="18399E43" w14:textId="77777777" w:rsidR="00992B8B" w:rsidRPr="00454AFD" w:rsidRDefault="00992B8B" w:rsidP="00992B8B">
            <w:pPr>
              <w:jc w:val="center"/>
              <w:rPr>
                <w:rFonts w:ascii="Bookman Old Style" w:hAnsi="Bookman Old Style"/>
                <w:color w:val="000000"/>
                <w:sz w:val="20"/>
                <w:szCs w:val="20"/>
              </w:rPr>
            </w:pPr>
            <w:r w:rsidRPr="00454AFD">
              <w:rPr>
                <w:rFonts w:ascii="Bookman Old Style" w:hAnsi="Bookman Old Style"/>
                <w:color w:val="000000"/>
                <w:sz w:val="20"/>
                <w:szCs w:val="20"/>
              </w:rPr>
              <w:t>0,001</w:t>
            </w:r>
          </w:p>
        </w:tc>
        <w:tc>
          <w:tcPr>
            <w:tcW w:w="608" w:type="pct"/>
            <w:tcBorders>
              <w:top w:val="nil"/>
              <w:left w:val="nil"/>
              <w:bottom w:val="single" w:sz="8" w:space="0" w:color="auto"/>
              <w:right w:val="single" w:sz="8" w:space="0" w:color="auto"/>
            </w:tcBorders>
            <w:shd w:val="clear" w:color="auto" w:fill="auto"/>
            <w:noWrap/>
            <w:vAlign w:val="center"/>
            <w:hideMark/>
          </w:tcPr>
          <w:p w14:paraId="75791EF1" w14:textId="0FAD6B99" w:rsidR="00992B8B" w:rsidRPr="00454AFD" w:rsidRDefault="00992B8B" w:rsidP="00992B8B">
            <w:pPr>
              <w:jc w:val="center"/>
              <w:rPr>
                <w:rFonts w:ascii="Bookman Old Style" w:hAnsi="Bookman Old Style"/>
                <w:color w:val="000000"/>
                <w:sz w:val="20"/>
                <w:szCs w:val="20"/>
              </w:rPr>
            </w:pPr>
            <w:r w:rsidRPr="00F658A6">
              <w:rPr>
                <w:rFonts w:ascii="Bookman Old Style" w:hAnsi="Bookman Old Style"/>
                <w:color w:val="000000"/>
                <w:sz w:val="22"/>
                <w:szCs w:val="22"/>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42A50301" w14:textId="705BAB19" w:rsidR="00992B8B" w:rsidRPr="00454AFD" w:rsidRDefault="00992B8B" w:rsidP="00992B8B">
            <w:pPr>
              <w:jc w:val="center"/>
              <w:rPr>
                <w:rFonts w:ascii="Bookman Old Style" w:hAnsi="Bookman Old Style"/>
                <w:color w:val="000000"/>
                <w:sz w:val="20"/>
                <w:szCs w:val="20"/>
              </w:rPr>
            </w:pPr>
            <w:r w:rsidRPr="00F658A6">
              <w:rPr>
                <w:rFonts w:ascii="Bookman Old Style" w:hAnsi="Bookman Old Style"/>
                <w:color w:val="000000"/>
                <w:sz w:val="22"/>
                <w:szCs w:val="22"/>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4F711627" w14:textId="63558F94" w:rsidR="00992B8B" w:rsidRPr="00454AFD" w:rsidRDefault="00992B8B" w:rsidP="00992B8B">
            <w:pPr>
              <w:jc w:val="center"/>
              <w:rPr>
                <w:rFonts w:ascii="Bookman Old Style" w:hAnsi="Bookman Old Style"/>
                <w:color w:val="000000"/>
                <w:sz w:val="20"/>
                <w:szCs w:val="20"/>
              </w:rPr>
            </w:pPr>
            <w:r w:rsidRPr="00F658A6">
              <w:rPr>
                <w:rFonts w:ascii="Bookman Old Style" w:hAnsi="Bookman Old Style"/>
                <w:color w:val="000000"/>
                <w:sz w:val="22"/>
                <w:szCs w:val="22"/>
              </w:rPr>
              <w:t>0,000</w:t>
            </w:r>
          </w:p>
        </w:tc>
      </w:tr>
      <w:tr w:rsidR="00992B8B" w:rsidRPr="00454AFD" w14:paraId="2802CA64" w14:textId="77777777" w:rsidTr="00A46FF8">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7FB35E3B" w14:textId="77777777" w:rsidR="00992B8B" w:rsidRPr="00454AFD" w:rsidRDefault="00992B8B" w:rsidP="00992B8B">
            <w:pPr>
              <w:jc w:val="center"/>
              <w:rPr>
                <w:rFonts w:ascii="Calibri" w:hAnsi="Calibri"/>
                <w:color w:val="000000"/>
                <w:sz w:val="22"/>
                <w:szCs w:val="22"/>
              </w:rPr>
            </w:pPr>
            <w:r w:rsidRPr="00454AFD">
              <w:rPr>
                <w:rFonts w:ascii="Calibri" w:hAnsi="Calibri"/>
                <w:color w:val="000000"/>
                <w:sz w:val="22"/>
                <w:szCs w:val="22"/>
              </w:rPr>
              <w:t>3</w:t>
            </w:r>
          </w:p>
        </w:tc>
        <w:tc>
          <w:tcPr>
            <w:tcW w:w="1064" w:type="pct"/>
            <w:tcBorders>
              <w:top w:val="nil"/>
              <w:left w:val="nil"/>
              <w:bottom w:val="single" w:sz="8" w:space="0" w:color="auto"/>
              <w:right w:val="single" w:sz="8" w:space="0" w:color="auto"/>
            </w:tcBorders>
            <w:shd w:val="clear" w:color="auto" w:fill="auto"/>
            <w:vAlign w:val="center"/>
            <w:hideMark/>
          </w:tcPr>
          <w:p w14:paraId="1F32ECC8" w14:textId="15670E24" w:rsidR="00992B8B" w:rsidRPr="00454AFD" w:rsidRDefault="00992B8B" w:rsidP="00992B8B">
            <w:pPr>
              <w:rPr>
                <w:rFonts w:ascii="Bookman Old Style" w:hAnsi="Bookman Old Style"/>
                <w:color w:val="000000"/>
                <w:sz w:val="20"/>
                <w:szCs w:val="20"/>
              </w:rPr>
            </w:pPr>
            <w:r w:rsidRPr="00F600FA">
              <w:rPr>
                <w:rFonts w:ascii="Bookman Old Style" w:hAnsi="Bookman Old Style"/>
                <w:color w:val="000000"/>
                <w:sz w:val="20"/>
                <w:szCs w:val="20"/>
              </w:rPr>
              <w:t>Liczba zagrożonych mieszkańców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7FB26522" w14:textId="77777777" w:rsidR="00992B8B" w:rsidRPr="00454AFD" w:rsidRDefault="00992B8B" w:rsidP="00992B8B">
            <w:pPr>
              <w:jc w:val="center"/>
              <w:rPr>
                <w:rFonts w:ascii="Bookman Old Style" w:hAnsi="Bookman Old Style"/>
                <w:color w:val="000000"/>
                <w:sz w:val="20"/>
                <w:szCs w:val="20"/>
              </w:rPr>
            </w:pPr>
            <w:r w:rsidRPr="00454AFD">
              <w:rPr>
                <w:rFonts w:ascii="Bookman Old Style" w:hAnsi="Bookman Old Style"/>
                <w:color w:val="000000"/>
                <w:sz w:val="20"/>
                <w:szCs w:val="20"/>
              </w:rPr>
              <w:t>0,010</w:t>
            </w:r>
          </w:p>
        </w:tc>
        <w:tc>
          <w:tcPr>
            <w:tcW w:w="569" w:type="pct"/>
            <w:tcBorders>
              <w:top w:val="nil"/>
              <w:left w:val="nil"/>
              <w:bottom w:val="single" w:sz="8" w:space="0" w:color="auto"/>
              <w:right w:val="single" w:sz="8" w:space="0" w:color="auto"/>
            </w:tcBorders>
            <w:shd w:val="clear" w:color="auto" w:fill="auto"/>
            <w:noWrap/>
            <w:vAlign w:val="center"/>
            <w:hideMark/>
          </w:tcPr>
          <w:p w14:paraId="79DEB731" w14:textId="77777777" w:rsidR="00992B8B" w:rsidRPr="00454AFD" w:rsidRDefault="00992B8B" w:rsidP="00992B8B">
            <w:pPr>
              <w:jc w:val="center"/>
              <w:rPr>
                <w:rFonts w:ascii="Bookman Old Style" w:hAnsi="Bookman Old Style"/>
                <w:color w:val="000000"/>
                <w:sz w:val="20"/>
                <w:szCs w:val="20"/>
              </w:rPr>
            </w:pPr>
            <w:r w:rsidRPr="00454AFD">
              <w:rPr>
                <w:rFonts w:ascii="Bookman Old Style" w:hAnsi="Bookman Old Style"/>
                <w:color w:val="000000"/>
                <w:sz w:val="20"/>
                <w:szCs w:val="20"/>
              </w:rPr>
              <w:t>0,004</w:t>
            </w:r>
          </w:p>
        </w:tc>
        <w:tc>
          <w:tcPr>
            <w:tcW w:w="608" w:type="pct"/>
            <w:tcBorders>
              <w:top w:val="nil"/>
              <w:left w:val="nil"/>
              <w:bottom w:val="single" w:sz="8" w:space="0" w:color="auto"/>
              <w:right w:val="single" w:sz="8" w:space="0" w:color="auto"/>
            </w:tcBorders>
            <w:shd w:val="clear" w:color="auto" w:fill="auto"/>
            <w:noWrap/>
            <w:vAlign w:val="center"/>
            <w:hideMark/>
          </w:tcPr>
          <w:p w14:paraId="7026DE17" w14:textId="0867C748" w:rsidR="00992B8B" w:rsidRPr="00454AFD" w:rsidRDefault="00992B8B" w:rsidP="00992B8B">
            <w:pPr>
              <w:jc w:val="center"/>
              <w:rPr>
                <w:rFonts w:ascii="Bookman Old Style" w:hAnsi="Bookman Old Style"/>
                <w:color w:val="000000"/>
                <w:sz w:val="20"/>
                <w:szCs w:val="20"/>
              </w:rPr>
            </w:pPr>
            <w:r w:rsidRPr="00F658A6">
              <w:rPr>
                <w:rFonts w:ascii="Bookman Old Style" w:hAnsi="Bookman Old Style"/>
                <w:color w:val="000000"/>
                <w:sz w:val="22"/>
                <w:szCs w:val="22"/>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1E230BF9" w14:textId="1D09BE66" w:rsidR="00992B8B" w:rsidRPr="00454AFD" w:rsidRDefault="00992B8B" w:rsidP="00992B8B">
            <w:pPr>
              <w:jc w:val="center"/>
              <w:rPr>
                <w:rFonts w:ascii="Bookman Old Style" w:hAnsi="Bookman Old Style"/>
                <w:color w:val="000000"/>
                <w:sz w:val="20"/>
                <w:szCs w:val="20"/>
              </w:rPr>
            </w:pPr>
            <w:r w:rsidRPr="00F658A6">
              <w:rPr>
                <w:rFonts w:ascii="Bookman Old Style" w:hAnsi="Bookman Old Style"/>
                <w:color w:val="000000"/>
                <w:sz w:val="22"/>
                <w:szCs w:val="22"/>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418F0D6C" w14:textId="603D57EC" w:rsidR="00992B8B" w:rsidRPr="00454AFD" w:rsidRDefault="00992B8B" w:rsidP="00992B8B">
            <w:pPr>
              <w:jc w:val="center"/>
              <w:rPr>
                <w:rFonts w:ascii="Bookman Old Style" w:hAnsi="Bookman Old Style"/>
                <w:color w:val="000000"/>
                <w:sz w:val="20"/>
                <w:szCs w:val="20"/>
              </w:rPr>
            </w:pPr>
            <w:r w:rsidRPr="00F658A6">
              <w:rPr>
                <w:rFonts w:ascii="Bookman Old Style" w:hAnsi="Bookman Old Style"/>
                <w:color w:val="000000"/>
                <w:sz w:val="22"/>
                <w:szCs w:val="22"/>
              </w:rPr>
              <w:t>0,000</w:t>
            </w:r>
          </w:p>
        </w:tc>
      </w:tr>
      <w:tr w:rsidR="00992B8B" w:rsidRPr="00454AFD" w14:paraId="41697DEF" w14:textId="77777777" w:rsidTr="00A46FF8">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0E1B3639" w14:textId="77777777" w:rsidR="00992B8B" w:rsidRPr="00454AFD" w:rsidRDefault="00992B8B" w:rsidP="00992B8B">
            <w:pPr>
              <w:jc w:val="center"/>
              <w:rPr>
                <w:rFonts w:ascii="Calibri" w:hAnsi="Calibri"/>
                <w:color w:val="000000"/>
                <w:sz w:val="22"/>
                <w:szCs w:val="22"/>
              </w:rPr>
            </w:pPr>
            <w:r w:rsidRPr="00454AFD">
              <w:rPr>
                <w:rFonts w:ascii="Calibri" w:hAnsi="Calibri"/>
                <w:color w:val="000000"/>
                <w:sz w:val="22"/>
                <w:szCs w:val="22"/>
              </w:rPr>
              <w:t>4</w:t>
            </w:r>
          </w:p>
        </w:tc>
        <w:tc>
          <w:tcPr>
            <w:tcW w:w="1064" w:type="pct"/>
            <w:tcBorders>
              <w:top w:val="nil"/>
              <w:left w:val="nil"/>
              <w:bottom w:val="single" w:sz="8" w:space="0" w:color="auto"/>
              <w:right w:val="single" w:sz="8" w:space="0" w:color="auto"/>
            </w:tcBorders>
            <w:shd w:val="clear" w:color="auto" w:fill="auto"/>
            <w:vAlign w:val="center"/>
            <w:hideMark/>
          </w:tcPr>
          <w:p w14:paraId="44FBDEA8" w14:textId="7787581B" w:rsidR="00992B8B" w:rsidRPr="00454AFD" w:rsidRDefault="00992B8B" w:rsidP="00992B8B">
            <w:pPr>
              <w:rPr>
                <w:rFonts w:ascii="Bookman Old Style" w:hAnsi="Bookman Old Style"/>
                <w:color w:val="000000"/>
                <w:sz w:val="20"/>
                <w:szCs w:val="20"/>
              </w:rPr>
            </w:pPr>
            <w:r w:rsidRPr="00F600FA">
              <w:rPr>
                <w:rFonts w:ascii="Bookman Old Style" w:hAnsi="Bookman Old Style"/>
                <w:color w:val="000000"/>
                <w:sz w:val="20"/>
                <w:szCs w:val="20"/>
              </w:rPr>
              <w:t>Liczba budynków szkolnych i</w:t>
            </w:r>
            <w:r>
              <w:rPr>
                <w:rFonts w:ascii="Bookman Old Style" w:hAnsi="Bookman Old Style"/>
                <w:color w:val="000000"/>
                <w:sz w:val="20"/>
                <w:szCs w:val="20"/>
              </w:rPr>
              <w:t> </w:t>
            </w:r>
            <w:r w:rsidRPr="00F600FA">
              <w:rPr>
                <w:rFonts w:ascii="Bookman Old Style" w:hAnsi="Bookman Old Style"/>
                <w:color w:val="000000"/>
                <w:sz w:val="20"/>
                <w:szCs w:val="20"/>
              </w:rPr>
              <w:t>przedszkolnych w 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0D99A47B" w14:textId="77777777" w:rsidR="00992B8B" w:rsidRPr="00454AFD" w:rsidRDefault="00992B8B" w:rsidP="00992B8B">
            <w:pPr>
              <w:jc w:val="center"/>
              <w:rPr>
                <w:rFonts w:ascii="Bookman Old Style" w:hAnsi="Bookman Old Style"/>
                <w:color w:val="000000"/>
                <w:sz w:val="20"/>
                <w:szCs w:val="20"/>
              </w:rPr>
            </w:pPr>
            <w:r w:rsidRPr="00454AFD">
              <w:rPr>
                <w:rFonts w:ascii="Bookman Old Style" w:hAnsi="Bookman Old Style"/>
                <w:color w:val="000000"/>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5A47C72B" w14:textId="77777777" w:rsidR="00992B8B" w:rsidRPr="00454AFD" w:rsidRDefault="00992B8B" w:rsidP="00992B8B">
            <w:pPr>
              <w:jc w:val="center"/>
              <w:rPr>
                <w:rFonts w:ascii="Bookman Old Style" w:hAnsi="Bookman Old Style"/>
                <w:color w:val="000000"/>
                <w:sz w:val="20"/>
                <w:szCs w:val="20"/>
              </w:rPr>
            </w:pPr>
            <w:r w:rsidRPr="00454AFD">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0EB09736" w14:textId="77777777" w:rsidR="00992B8B" w:rsidRPr="00454AFD" w:rsidRDefault="00992B8B" w:rsidP="00992B8B">
            <w:pPr>
              <w:jc w:val="center"/>
              <w:rPr>
                <w:rFonts w:ascii="Bookman Old Style" w:hAnsi="Bookman Old Style"/>
                <w:color w:val="000000"/>
                <w:sz w:val="20"/>
                <w:szCs w:val="20"/>
              </w:rPr>
            </w:pPr>
            <w:r w:rsidRPr="00454AFD">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27A5BD3F" w14:textId="77777777" w:rsidR="00992B8B" w:rsidRPr="00454AFD" w:rsidRDefault="00992B8B" w:rsidP="00992B8B">
            <w:pPr>
              <w:jc w:val="center"/>
              <w:rPr>
                <w:rFonts w:ascii="Bookman Old Style" w:hAnsi="Bookman Old Style"/>
                <w:color w:val="000000"/>
                <w:sz w:val="20"/>
                <w:szCs w:val="20"/>
              </w:rPr>
            </w:pPr>
            <w:r w:rsidRPr="00454AFD">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1C59F06E" w14:textId="77777777" w:rsidR="00992B8B" w:rsidRPr="00454AFD" w:rsidRDefault="00992B8B" w:rsidP="00992B8B">
            <w:pPr>
              <w:jc w:val="center"/>
              <w:rPr>
                <w:rFonts w:ascii="Bookman Old Style" w:hAnsi="Bookman Old Style"/>
                <w:color w:val="000000"/>
                <w:sz w:val="20"/>
                <w:szCs w:val="20"/>
              </w:rPr>
            </w:pPr>
            <w:r w:rsidRPr="00454AFD">
              <w:rPr>
                <w:rFonts w:ascii="Bookman Old Style" w:hAnsi="Bookman Old Style"/>
                <w:color w:val="000000"/>
                <w:sz w:val="20"/>
                <w:szCs w:val="20"/>
              </w:rPr>
              <w:t>0</w:t>
            </w:r>
          </w:p>
        </w:tc>
      </w:tr>
      <w:tr w:rsidR="00992B8B" w:rsidRPr="00454AFD" w14:paraId="7377A193" w14:textId="77777777" w:rsidTr="00A46FF8">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071108BA" w14:textId="77777777" w:rsidR="00992B8B" w:rsidRPr="00454AFD" w:rsidRDefault="00992B8B" w:rsidP="00992B8B">
            <w:pPr>
              <w:jc w:val="center"/>
              <w:rPr>
                <w:rFonts w:ascii="Calibri" w:hAnsi="Calibri"/>
                <w:color w:val="000000"/>
                <w:sz w:val="22"/>
                <w:szCs w:val="22"/>
              </w:rPr>
            </w:pPr>
            <w:r w:rsidRPr="00454AFD">
              <w:rPr>
                <w:rFonts w:ascii="Calibri" w:hAnsi="Calibri"/>
                <w:color w:val="000000"/>
                <w:sz w:val="22"/>
                <w:szCs w:val="22"/>
              </w:rPr>
              <w:t>5</w:t>
            </w:r>
          </w:p>
        </w:tc>
        <w:tc>
          <w:tcPr>
            <w:tcW w:w="1064" w:type="pct"/>
            <w:tcBorders>
              <w:top w:val="nil"/>
              <w:left w:val="nil"/>
              <w:bottom w:val="single" w:sz="8" w:space="0" w:color="auto"/>
              <w:right w:val="single" w:sz="8" w:space="0" w:color="auto"/>
            </w:tcBorders>
            <w:shd w:val="clear" w:color="auto" w:fill="auto"/>
            <w:vAlign w:val="center"/>
            <w:hideMark/>
          </w:tcPr>
          <w:p w14:paraId="33888550" w14:textId="63E128AB" w:rsidR="00992B8B" w:rsidRPr="00454AFD" w:rsidRDefault="00992B8B" w:rsidP="00992B8B">
            <w:pPr>
              <w:rPr>
                <w:rFonts w:ascii="Bookman Old Style" w:hAnsi="Bookman Old Style"/>
                <w:color w:val="000000"/>
                <w:sz w:val="20"/>
                <w:szCs w:val="20"/>
              </w:rPr>
            </w:pPr>
            <w:r w:rsidRPr="00F600FA">
              <w:rPr>
                <w:rFonts w:ascii="Bookman Old Style" w:hAnsi="Bookman Old Style"/>
                <w:color w:val="000000"/>
                <w:sz w:val="20"/>
                <w:szCs w:val="20"/>
              </w:rPr>
              <w:t>Liczba budynków służby zdrowia, opieki społecznej i</w:t>
            </w:r>
            <w:r>
              <w:rPr>
                <w:rFonts w:ascii="Bookman Old Style" w:hAnsi="Bookman Old Style"/>
                <w:color w:val="000000"/>
                <w:sz w:val="20"/>
                <w:szCs w:val="20"/>
              </w:rPr>
              <w:t> </w:t>
            </w:r>
            <w:r w:rsidRPr="00F600FA">
              <w:rPr>
                <w:rFonts w:ascii="Bookman Old Style" w:hAnsi="Bookman Old Style"/>
                <w:color w:val="000000"/>
                <w:sz w:val="20"/>
                <w:szCs w:val="20"/>
              </w:rPr>
              <w:t>socjalnej w</w:t>
            </w:r>
            <w:r>
              <w:rPr>
                <w:rFonts w:ascii="Bookman Old Style" w:hAnsi="Bookman Old Style"/>
                <w:color w:val="000000"/>
                <w:sz w:val="20"/>
                <w:szCs w:val="20"/>
              </w:rPr>
              <w:t> </w:t>
            </w:r>
            <w:r w:rsidRPr="00F600FA">
              <w:rPr>
                <w:rFonts w:ascii="Bookman Old Style" w:hAnsi="Bookman Old Style"/>
                <w:color w:val="000000"/>
                <w:sz w:val="20"/>
                <w:szCs w:val="20"/>
              </w:rPr>
              <w:t>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176F1B51" w14:textId="77777777" w:rsidR="00992B8B" w:rsidRPr="00454AFD" w:rsidRDefault="00992B8B" w:rsidP="00992B8B">
            <w:pPr>
              <w:jc w:val="center"/>
              <w:rPr>
                <w:rFonts w:ascii="Bookman Old Style" w:hAnsi="Bookman Old Style"/>
                <w:color w:val="000000"/>
                <w:sz w:val="20"/>
                <w:szCs w:val="20"/>
              </w:rPr>
            </w:pPr>
            <w:r w:rsidRPr="00454AFD">
              <w:rPr>
                <w:rFonts w:ascii="Bookman Old Style" w:hAnsi="Bookman Old Style"/>
                <w:color w:val="000000"/>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1C77B052" w14:textId="77777777" w:rsidR="00992B8B" w:rsidRPr="00454AFD" w:rsidRDefault="00992B8B" w:rsidP="00992B8B">
            <w:pPr>
              <w:jc w:val="center"/>
              <w:rPr>
                <w:rFonts w:ascii="Bookman Old Style" w:hAnsi="Bookman Old Style"/>
                <w:color w:val="000000"/>
                <w:sz w:val="20"/>
                <w:szCs w:val="20"/>
              </w:rPr>
            </w:pPr>
            <w:r w:rsidRPr="00454AFD">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36B3EE9D" w14:textId="77777777" w:rsidR="00992B8B" w:rsidRPr="00454AFD" w:rsidRDefault="00992B8B" w:rsidP="00992B8B">
            <w:pPr>
              <w:jc w:val="center"/>
              <w:rPr>
                <w:rFonts w:ascii="Bookman Old Style" w:hAnsi="Bookman Old Style"/>
                <w:color w:val="000000"/>
                <w:sz w:val="20"/>
                <w:szCs w:val="20"/>
              </w:rPr>
            </w:pPr>
            <w:r w:rsidRPr="00454AFD">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2FD5D90C" w14:textId="77777777" w:rsidR="00992B8B" w:rsidRPr="00454AFD" w:rsidRDefault="00992B8B" w:rsidP="00992B8B">
            <w:pPr>
              <w:jc w:val="center"/>
              <w:rPr>
                <w:rFonts w:ascii="Bookman Old Style" w:hAnsi="Bookman Old Style"/>
                <w:color w:val="000000"/>
                <w:sz w:val="20"/>
                <w:szCs w:val="20"/>
              </w:rPr>
            </w:pPr>
            <w:r w:rsidRPr="00454AFD">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39F47D4C" w14:textId="77777777" w:rsidR="00992B8B" w:rsidRPr="00454AFD" w:rsidRDefault="00992B8B" w:rsidP="00992B8B">
            <w:pPr>
              <w:jc w:val="center"/>
              <w:rPr>
                <w:rFonts w:ascii="Bookman Old Style" w:hAnsi="Bookman Old Style"/>
                <w:color w:val="000000"/>
                <w:sz w:val="20"/>
                <w:szCs w:val="20"/>
              </w:rPr>
            </w:pPr>
            <w:r w:rsidRPr="00454AFD">
              <w:rPr>
                <w:rFonts w:ascii="Bookman Old Style" w:hAnsi="Bookman Old Style"/>
                <w:color w:val="000000"/>
                <w:sz w:val="20"/>
                <w:szCs w:val="20"/>
              </w:rPr>
              <w:t>0</w:t>
            </w:r>
          </w:p>
        </w:tc>
      </w:tr>
    </w:tbl>
    <w:p w14:paraId="4F7E83DB" w14:textId="77777777" w:rsidR="008B475F" w:rsidRPr="00C46F88" w:rsidRDefault="008B475F" w:rsidP="008B475F">
      <w:pPr>
        <w:rPr>
          <w:rFonts w:ascii="Bookman Old Style" w:hAnsi="Bookman Old Style" w:cs="Arial"/>
          <w:color w:val="FF0000"/>
        </w:rPr>
      </w:pPr>
    </w:p>
    <w:p w14:paraId="43954159" w14:textId="77777777" w:rsidR="008B475F" w:rsidRPr="00C46F88" w:rsidRDefault="008B475F" w:rsidP="008B475F">
      <w:pPr>
        <w:keepNext/>
        <w:rPr>
          <w:rFonts w:ascii="Bookman Old Style" w:hAnsi="Bookman Old Style" w:cs="Arial"/>
          <w:color w:val="FF0000"/>
        </w:rPr>
      </w:pPr>
      <w:r>
        <w:rPr>
          <w:rFonts w:ascii="Bookman Old Style" w:hAnsi="Bookman Old Style" w:cs="Arial"/>
          <w:noProof/>
          <w:color w:val="FF0000"/>
        </w:rPr>
        <w:lastRenderedPageBreak/>
        <w:drawing>
          <wp:inline distT="0" distB="0" distL="0" distR="0" wp14:anchorId="797BA1B4" wp14:editId="16F76F07">
            <wp:extent cx="5297805" cy="3804285"/>
            <wp:effectExtent l="0" t="0" r="0" b="5715"/>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297805" cy="3804285"/>
                    </a:xfrm>
                    <a:prstGeom prst="rect">
                      <a:avLst/>
                    </a:prstGeom>
                    <a:noFill/>
                  </pic:spPr>
                </pic:pic>
              </a:graphicData>
            </a:graphic>
          </wp:inline>
        </w:drawing>
      </w:r>
    </w:p>
    <w:p w14:paraId="4FF8D689" w14:textId="77777777" w:rsidR="008B475F" w:rsidRPr="00454AFD" w:rsidRDefault="008B475F" w:rsidP="008B475F">
      <w:pPr>
        <w:pStyle w:val="Akapitzlist"/>
        <w:numPr>
          <w:ilvl w:val="0"/>
          <w:numId w:val="23"/>
        </w:numPr>
        <w:ind w:left="1637"/>
        <w:jc w:val="center"/>
        <w:rPr>
          <w:rFonts w:ascii="Bookman Old Style" w:hAnsi="Bookman Old Style"/>
        </w:rPr>
      </w:pPr>
      <w:r w:rsidRPr="00454AFD">
        <w:rPr>
          <w:rFonts w:ascii="Bookman Old Style" w:hAnsi="Bookman Old Style"/>
        </w:rPr>
        <w:t>Liczba lokali mieszkalnych w danym zakresie, przekroczenie wskaźnika L</w:t>
      </w:r>
      <w:r w:rsidRPr="00454AFD">
        <w:rPr>
          <w:rFonts w:ascii="Bookman Old Style" w:hAnsi="Bookman Old Style"/>
          <w:vertAlign w:val="subscript"/>
        </w:rPr>
        <w:t>DWN</w:t>
      </w:r>
    </w:p>
    <w:p w14:paraId="184B327E" w14:textId="77777777" w:rsidR="008B475F" w:rsidRPr="00454AFD" w:rsidRDefault="008B475F" w:rsidP="008B475F">
      <w:pPr>
        <w:rPr>
          <w:rFonts w:ascii="Bookman Old Style" w:hAnsi="Bookman Old Style" w:cs="Arial"/>
        </w:rPr>
      </w:pPr>
      <w:r w:rsidRPr="00454AFD">
        <w:rPr>
          <w:rFonts w:ascii="Bookman Old Style" w:hAnsi="Bookman Old Style" w:cs="Arial"/>
          <w:noProof/>
        </w:rPr>
        <w:drawing>
          <wp:inline distT="0" distB="0" distL="0" distR="0" wp14:anchorId="2D6B241B" wp14:editId="0254DB02">
            <wp:extent cx="5304155" cy="3804285"/>
            <wp:effectExtent l="0" t="0" r="0" b="5715"/>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304155" cy="3804285"/>
                    </a:xfrm>
                    <a:prstGeom prst="rect">
                      <a:avLst/>
                    </a:prstGeom>
                    <a:noFill/>
                  </pic:spPr>
                </pic:pic>
              </a:graphicData>
            </a:graphic>
          </wp:inline>
        </w:drawing>
      </w:r>
    </w:p>
    <w:p w14:paraId="17DCD4C2" w14:textId="77777777" w:rsidR="008B475F" w:rsidRPr="00454AFD" w:rsidRDefault="008B475F" w:rsidP="008B475F">
      <w:pPr>
        <w:keepNext/>
        <w:rPr>
          <w:rFonts w:ascii="Bookman Old Style" w:hAnsi="Bookman Old Style" w:cs="Arial"/>
        </w:rPr>
      </w:pPr>
    </w:p>
    <w:p w14:paraId="0DDAC6CF" w14:textId="77777777" w:rsidR="008B475F" w:rsidRPr="00454AFD" w:rsidRDefault="008B475F" w:rsidP="008B475F">
      <w:pPr>
        <w:pStyle w:val="Akapitzlist"/>
        <w:numPr>
          <w:ilvl w:val="0"/>
          <w:numId w:val="23"/>
        </w:numPr>
        <w:ind w:left="1637"/>
        <w:jc w:val="center"/>
        <w:rPr>
          <w:rFonts w:ascii="Bookman Old Style" w:hAnsi="Bookman Old Style"/>
        </w:rPr>
      </w:pPr>
      <w:r w:rsidRPr="00454AFD">
        <w:rPr>
          <w:rFonts w:ascii="Bookman Old Style" w:hAnsi="Bookman Old Style"/>
        </w:rPr>
        <w:t>Liczba zagrożonych mieszkańców w danym zakresie, przekroczenie wskaźnika L</w:t>
      </w:r>
      <w:r w:rsidRPr="00454AFD">
        <w:rPr>
          <w:rFonts w:ascii="Bookman Old Style" w:hAnsi="Bookman Old Style"/>
          <w:vertAlign w:val="subscript"/>
        </w:rPr>
        <w:t>DWN</w:t>
      </w:r>
    </w:p>
    <w:p w14:paraId="1D09ACBF" w14:textId="77777777" w:rsidR="008B475F" w:rsidRPr="00454AFD" w:rsidRDefault="008B475F" w:rsidP="008B475F">
      <w:pPr>
        <w:rPr>
          <w:rFonts w:ascii="Bookman Old Style" w:hAnsi="Bookman Old Style" w:cs="Arial"/>
        </w:rPr>
      </w:pPr>
    </w:p>
    <w:p w14:paraId="1734E20C" w14:textId="77777777" w:rsidR="008B475F" w:rsidRPr="00454AFD" w:rsidRDefault="008B475F" w:rsidP="008B475F">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sidRPr="00454AFD">
        <w:rPr>
          <w:rFonts w:ascii="Bookman Old Style" w:hAnsi="Bookman Old Style"/>
        </w:rPr>
        <w:lastRenderedPageBreak/>
        <w:t>Podsumowanie danych i informacji opracowanych w ramach Mapy akustycznej, hałas drogowy, L</w:t>
      </w:r>
      <w:r w:rsidRPr="00454AFD">
        <w:rPr>
          <w:rFonts w:ascii="Bookman Old Style" w:hAnsi="Bookman Old Style"/>
          <w:vertAlign w:val="subscript"/>
        </w:rPr>
        <w:t>N</w:t>
      </w:r>
    </w:p>
    <w:tbl>
      <w:tblPr>
        <w:tblW w:w="5000" w:type="pct"/>
        <w:tblCellMar>
          <w:left w:w="70" w:type="dxa"/>
          <w:right w:w="70" w:type="dxa"/>
        </w:tblCellMar>
        <w:tblLook w:val="04A0" w:firstRow="1" w:lastRow="0" w:firstColumn="1" w:lastColumn="0" w:noHBand="0" w:noVBand="1"/>
      </w:tblPr>
      <w:tblGrid>
        <w:gridCol w:w="938"/>
        <w:gridCol w:w="1926"/>
        <w:gridCol w:w="1032"/>
        <w:gridCol w:w="1030"/>
        <w:gridCol w:w="1101"/>
        <w:gridCol w:w="1101"/>
        <w:gridCol w:w="1924"/>
      </w:tblGrid>
      <w:tr w:rsidR="008B475F" w:rsidRPr="00454AFD" w14:paraId="74A37A95" w14:textId="77777777" w:rsidTr="005A1EB7">
        <w:trPr>
          <w:trHeight w:val="315"/>
        </w:trPr>
        <w:tc>
          <w:tcPr>
            <w:tcW w:w="518" w:type="pct"/>
            <w:vMerge w:val="restar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62D0A4D9" w14:textId="77777777" w:rsidR="008B475F" w:rsidRPr="00454AFD" w:rsidRDefault="008B475F" w:rsidP="00A46FF8">
            <w:pPr>
              <w:jc w:val="center"/>
              <w:rPr>
                <w:rFonts w:ascii="Bookman Old Style" w:hAnsi="Bookman Old Style"/>
                <w:b/>
                <w:bCs/>
                <w:color w:val="000000"/>
                <w:sz w:val="20"/>
                <w:szCs w:val="20"/>
              </w:rPr>
            </w:pPr>
            <w:r w:rsidRPr="00454AFD">
              <w:rPr>
                <w:rFonts w:ascii="Bookman Old Style" w:hAnsi="Bookman Old Style"/>
                <w:b/>
                <w:bCs/>
                <w:color w:val="000000"/>
                <w:sz w:val="20"/>
                <w:szCs w:val="20"/>
              </w:rPr>
              <w:t>Lp.</w:t>
            </w:r>
          </w:p>
        </w:tc>
        <w:tc>
          <w:tcPr>
            <w:tcW w:w="1064"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79510566" w14:textId="77777777" w:rsidR="008B475F" w:rsidRPr="00454AFD" w:rsidRDefault="008B475F" w:rsidP="00A46FF8">
            <w:pPr>
              <w:jc w:val="center"/>
              <w:rPr>
                <w:rFonts w:ascii="Bookman Old Style" w:hAnsi="Bookman Old Style"/>
                <w:b/>
                <w:bCs/>
                <w:color w:val="000000"/>
                <w:sz w:val="20"/>
                <w:szCs w:val="20"/>
              </w:rPr>
            </w:pPr>
            <w:r w:rsidRPr="00454AFD">
              <w:rPr>
                <w:rFonts w:ascii="Bookman Old Style" w:hAnsi="Bookman Old Style"/>
                <w:b/>
                <w:bCs/>
                <w:color w:val="000000"/>
                <w:sz w:val="20"/>
                <w:szCs w:val="20"/>
              </w:rPr>
              <w:t>Hałas drogowy</w:t>
            </w:r>
          </w:p>
        </w:tc>
        <w:tc>
          <w:tcPr>
            <w:tcW w:w="3417" w:type="pct"/>
            <w:gridSpan w:val="5"/>
            <w:tcBorders>
              <w:top w:val="single" w:sz="8" w:space="0" w:color="auto"/>
              <w:left w:val="nil"/>
              <w:bottom w:val="single" w:sz="8" w:space="0" w:color="auto"/>
              <w:right w:val="single" w:sz="8" w:space="0" w:color="auto"/>
            </w:tcBorders>
            <w:shd w:val="clear" w:color="auto" w:fill="auto"/>
            <w:noWrap/>
            <w:vAlign w:val="center"/>
            <w:hideMark/>
          </w:tcPr>
          <w:p w14:paraId="344921D3" w14:textId="77777777" w:rsidR="008B475F" w:rsidRPr="00454AFD" w:rsidRDefault="008B475F" w:rsidP="00A46FF8">
            <w:pPr>
              <w:jc w:val="center"/>
              <w:rPr>
                <w:rFonts w:ascii="Bookman Old Style" w:hAnsi="Bookman Old Style"/>
                <w:b/>
                <w:bCs/>
                <w:color w:val="000000"/>
                <w:sz w:val="20"/>
                <w:szCs w:val="20"/>
              </w:rPr>
            </w:pPr>
            <w:r w:rsidRPr="00454AFD">
              <w:rPr>
                <w:rFonts w:ascii="Bookman Old Style" w:hAnsi="Bookman Old Style"/>
                <w:b/>
                <w:bCs/>
                <w:color w:val="000000"/>
                <w:sz w:val="20"/>
                <w:szCs w:val="20"/>
              </w:rPr>
              <w:t>Wskaźnik hałasu (L</w:t>
            </w:r>
            <w:r w:rsidRPr="00454AFD">
              <w:rPr>
                <w:rFonts w:ascii="Bookman Old Style" w:hAnsi="Bookman Old Style"/>
                <w:b/>
                <w:bCs/>
                <w:color w:val="000000"/>
                <w:sz w:val="20"/>
                <w:szCs w:val="20"/>
                <w:vertAlign w:val="subscript"/>
              </w:rPr>
              <w:t>N</w:t>
            </w:r>
            <w:r w:rsidRPr="00454AFD">
              <w:rPr>
                <w:rFonts w:ascii="Bookman Old Style" w:hAnsi="Bookman Old Style"/>
                <w:b/>
                <w:bCs/>
                <w:color w:val="000000"/>
                <w:sz w:val="20"/>
                <w:szCs w:val="20"/>
              </w:rPr>
              <w:t>)</w:t>
            </w:r>
          </w:p>
        </w:tc>
      </w:tr>
      <w:tr w:rsidR="008B475F" w:rsidRPr="00454AFD" w14:paraId="2B1C5C6B" w14:textId="77777777" w:rsidTr="00A46FF8">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3EA2ABA7" w14:textId="77777777" w:rsidR="008B475F" w:rsidRPr="00454AFD"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019FF386" w14:textId="77777777" w:rsidR="008B475F" w:rsidRPr="00454AFD" w:rsidRDefault="008B475F" w:rsidP="00A46FF8">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704E0497" w14:textId="77777777" w:rsidR="008B475F" w:rsidRPr="00454AFD" w:rsidRDefault="008B475F" w:rsidP="00A46FF8">
            <w:pPr>
              <w:jc w:val="center"/>
              <w:rPr>
                <w:rFonts w:ascii="Bookman Old Style" w:hAnsi="Bookman Old Style"/>
                <w:b/>
                <w:bCs/>
                <w:color w:val="000000"/>
                <w:sz w:val="20"/>
                <w:szCs w:val="20"/>
              </w:rPr>
            </w:pPr>
            <w:r w:rsidRPr="00454AFD">
              <w:rPr>
                <w:rFonts w:ascii="Bookman Old Style" w:hAnsi="Bookman Old Style"/>
                <w:b/>
                <w:bCs/>
                <w:color w:val="000000"/>
                <w:sz w:val="20"/>
                <w:szCs w:val="20"/>
              </w:rPr>
              <w:t>0-5</w:t>
            </w:r>
          </w:p>
        </w:tc>
        <w:tc>
          <w:tcPr>
            <w:tcW w:w="569" w:type="pct"/>
            <w:tcBorders>
              <w:top w:val="nil"/>
              <w:left w:val="nil"/>
              <w:bottom w:val="single" w:sz="8" w:space="0" w:color="auto"/>
              <w:right w:val="single" w:sz="8" w:space="0" w:color="auto"/>
            </w:tcBorders>
            <w:shd w:val="clear" w:color="auto" w:fill="auto"/>
            <w:noWrap/>
            <w:vAlign w:val="center"/>
            <w:hideMark/>
          </w:tcPr>
          <w:p w14:paraId="7C12F570" w14:textId="77777777" w:rsidR="008B475F" w:rsidRPr="00454AFD" w:rsidRDefault="008B475F" w:rsidP="00A46FF8">
            <w:pPr>
              <w:jc w:val="center"/>
              <w:rPr>
                <w:rFonts w:ascii="Bookman Old Style" w:hAnsi="Bookman Old Style"/>
                <w:b/>
                <w:bCs/>
                <w:color w:val="000000"/>
                <w:sz w:val="20"/>
                <w:szCs w:val="20"/>
              </w:rPr>
            </w:pPr>
            <w:r w:rsidRPr="00454AFD">
              <w:rPr>
                <w:rFonts w:ascii="Bookman Old Style" w:hAnsi="Bookman Old Style"/>
                <w:b/>
                <w:bCs/>
                <w:color w:val="000000"/>
                <w:sz w:val="20"/>
                <w:szCs w:val="20"/>
              </w:rPr>
              <w:t>5-10</w:t>
            </w:r>
          </w:p>
        </w:tc>
        <w:tc>
          <w:tcPr>
            <w:tcW w:w="608" w:type="pct"/>
            <w:tcBorders>
              <w:top w:val="nil"/>
              <w:left w:val="nil"/>
              <w:bottom w:val="single" w:sz="8" w:space="0" w:color="auto"/>
              <w:right w:val="single" w:sz="8" w:space="0" w:color="auto"/>
            </w:tcBorders>
            <w:shd w:val="clear" w:color="auto" w:fill="auto"/>
            <w:noWrap/>
            <w:vAlign w:val="center"/>
            <w:hideMark/>
          </w:tcPr>
          <w:p w14:paraId="7E5EB44F" w14:textId="77777777" w:rsidR="008B475F" w:rsidRPr="00454AFD" w:rsidRDefault="008B475F" w:rsidP="00A46FF8">
            <w:pPr>
              <w:jc w:val="center"/>
              <w:rPr>
                <w:rFonts w:ascii="Bookman Old Style" w:hAnsi="Bookman Old Style"/>
                <w:b/>
                <w:bCs/>
                <w:color w:val="000000"/>
                <w:sz w:val="20"/>
                <w:szCs w:val="20"/>
              </w:rPr>
            </w:pPr>
            <w:r w:rsidRPr="00454AFD">
              <w:rPr>
                <w:rFonts w:ascii="Bookman Old Style" w:hAnsi="Bookman Old Style"/>
                <w:b/>
                <w:bCs/>
                <w:color w:val="000000"/>
                <w:sz w:val="20"/>
                <w:szCs w:val="20"/>
              </w:rPr>
              <w:t>10-15</w:t>
            </w:r>
          </w:p>
        </w:tc>
        <w:tc>
          <w:tcPr>
            <w:tcW w:w="608" w:type="pct"/>
            <w:tcBorders>
              <w:top w:val="nil"/>
              <w:left w:val="nil"/>
              <w:bottom w:val="single" w:sz="8" w:space="0" w:color="auto"/>
              <w:right w:val="single" w:sz="8" w:space="0" w:color="auto"/>
            </w:tcBorders>
            <w:shd w:val="clear" w:color="auto" w:fill="auto"/>
            <w:noWrap/>
            <w:vAlign w:val="center"/>
            <w:hideMark/>
          </w:tcPr>
          <w:p w14:paraId="123826D3" w14:textId="77777777" w:rsidR="008B475F" w:rsidRPr="00454AFD" w:rsidRDefault="008B475F" w:rsidP="00A46FF8">
            <w:pPr>
              <w:jc w:val="center"/>
              <w:rPr>
                <w:rFonts w:ascii="Bookman Old Style" w:hAnsi="Bookman Old Style"/>
                <w:b/>
                <w:bCs/>
                <w:color w:val="000000"/>
                <w:sz w:val="20"/>
                <w:szCs w:val="20"/>
              </w:rPr>
            </w:pPr>
            <w:r w:rsidRPr="00454AFD">
              <w:rPr>
                <w:rFonts w:ascii="Bookman Old Style" w:hAnsi="Bookman Old Style"/>
                <w:b/>
                <w:bCs/>
                <w:color w:val="000000"/>
                <w:sz w:val="20"/>
                <w:szCs w:val="20"/>
              </w:rPr>
              <w:t>15-20</w:t>
            </w:r>
          </w:p>
        </w:tc>
        <w:tc>
          <w:tcPr>
            <w:tcW w:w="1063" w:type="pct"/>
            <w:tcBorders>
              <w:top w:val="nil"/>
              <w:left w:val="nil"/>
              <w:bottom w:val="single" w:sz="8" w:space="0" w:color="auto"/>
              <w:right w:val="single" w:sz="8" w:space="0" w:color="auto"/>
            </w:tcBorders>
            <w:shd w:val="clear" w:color="auto" w:fill="auto"/>
            <w:noWrap/>
            <w:vAlign w:val="center"/>
            <w:hideMark/>
          </w:tcPr>
          <w:p w14:paraId="0F362454" w14:textId="77777777" w:rsidR="008B475F" w:rsidRPr="00454AFD" w:rsidRDefault="008B475F" w:rsidP="00A46FF8">
            <w:pPr>
              <w:jc w:val="center"/>
              <w:rPr>
                <w:rFonts w:ascii="Bookman Old Style" w:hAnsi="Bookman Old Style"/>
                <w:b/>
                <w:bCs/>
                <w:color w:val="000000"/>
                <w:sz w:val="20"/>
                <w:szCs w:val="20"/>
              </w:rPr>
            </w:pPr>
            <w:r w:rsidRPr="00454AFD">
              <w:rPr>
                <w:rFonts w:ascii="Bookman Old Style" w:hAnsi="Bookman Old Style"/>
                <w:b/>
                <w:bCs/>
                <w:color w:val="000000"/>
                <w:sz w:val="20"/>
                <w:szCs w:val="20"/>
              </w:rPr>
              <w:t>&gt;20</w:t>
            </w:r>
          </w:p>
        </w:tc>
      </w:tr>
      <w:tr w:rsidR="008B475F" w:rsidRPr="00454AFD" w14:paraId="7077F7D1" w14:textId="77777777" w:rsidTr="00A46FF8">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7A124DA8" w14:textId="77777777" w:rsidR="008B475F" w:rsidRPr="00454AFD"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2B3A2F9A" w14:textId="77777777" w:rsidR="008B475F" w:rsidRPr="00454AFD" w:rsidRDefault="008B475F" w:rsidP="00A46FF8">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7240ED4D" w14:textId="77777777" w:rsidR="008B475F" w:rsidRPr="00454AFD" w:rsidRDefault="008B475F" w:rsidP="00A46FF8">
            <w:pPr>
              <w:jc w:val="center"/>
              <w:rPr>
                <w:rFonts w:ascii="Bookman Old Style" w:hAnsi="Bookman Old Style"/>
                <w:b/>
                <w:bCs/>
                <w:color w:val="000000"/>
                <w:sz w:val="20"/>
                <w:szCs w:val="20"/>
              </w:rPr>
            </w:pPr>
            <w:r w:rsidRPr="00454AFD">
              <w:rPr>
                <w:rFonts w:ascii="Bookman Old Style" w:hAnsi="Bookman Old Style"/>
                <w:b/>
                <w:bCs/>
                <w:color w:val="000000"/>
                <w:sz w:val="20"/>
                <w:szCs w:val="20"/>
              </w:rPr>
              <w:t>[dB]</w:t>
            </w:r>
          </w:p>
        </w:tc>
        <w:tc>
          <w:tcPr>
            <w:tcW w:w="569" w:type="pct"/>
            <w:tcBorders>
              <w:top w:val="nil"/>
              <w:left w:val="nil"/>
              <w:bottom w:val="single" w:sz="8" w:space="0" w:color="auto"/>
              <w:right w:val="single" w:sz="8" w:space="0" w:color="auto"/>
            </w:tcBorders>
            <w:shd w:val="clear" w:color="auto" w:fill="auto"/>
            <w:noWrap/>
            <w:vAlign w:val="center"/>
            <w:hideMark/>
          </w:tcPr>
          <w:p w14:paraId="3FDC9251" w14:textId="77777777" w:rsidR="008B475F" w:rsidRPr="00454AFD" w:rsidRDefault="008B475F" w:rsidP="00A46FF8">
            <w:pPr>
              <w:jc w:val="center"/>
              <w:rPr>
                <w:rFonts w:ascii="Bookman Old Style" w:hAnsi="Bookman Old Style"/>
                <w:b/>
                <w:bCs/>
                <w:color w:val="000000"/>
                <w:sz w:val="20"/>
                <w:szCs w:val="20"/>
              </w:rPr>
            </w:pPr>
            <w:r w:rsidRPr="00454AFD">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0BE60445" w14:textId="77777777" w:rsidR="008B475F" w:rsidRPr="00454AFD" w:rsidRDefault="008B475F" w:rsidP="00A46FF8">
            <w:pPr>
              <w:jc w:val="center"/>
              <w:rPr>
                <w:rFonts w:ascii="Bookman Old Style" w:hAnsi="Bookman Old Style"/>
                <w:b/>
                <w:bCs/>
                <w:color w:val="000000"/>
                <w:sz w:val="20"/>
                <w:szCs w:val="20"/>
              </w:rPr>
            </w:pPr>
            <w:r w:rsidRPr="00454AFD">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123E928D" w14:textId="77777777" w:rsidR="008B475F" w:rsidRPr="00454AFD" w:rsidRDefault="008B475F" w:rsidP="00A46FF8">
            <w:pPr>
              <w:jc w:val="center"/>
              <w:rPr>
                <w:rFonts w:ascii="Bookman Old Style" w:hAnsi="Bookman Old Style"/>
                <w:b/>
                <w:bCs/>
                <w:color w:val="000000"/>
                <w:sz w:val="20"/>
                <w:szCs w:val="20"/>
              </w:rPr>
            </w:pPr>
            <w:r w:rsidRPr="00454AFD">
              <w:rPr>
                <w:rFonts w:ascii="Bookman Old Style" w:hAnsi="Bookman Old Style"/>
                <w:b/>
                <w:bCs/>
                <w:color w:val="000000"/>
                <w:sz w:val="20"/>
                <w:szCs w:val="20"/>
              </w:rPr>
              <w:t>[dB]</w:t>
            </w:r>
          </w:p>
        </w:tc>
        <w:tc>
          <w:tcPr>
            <w:tcW w:w="1063" w:type="pct"/>
            <w:tcBorders>
              <w:top w:val="nil"/>
              <w:left w:val="nil"/>
              <w:bottom w:val="single" w:sz="8" w:space="0" w:color="auto"/>
              <w:right w:val="single" w:sz="8" w:space="0" w:color="auto"/>
            </w:tcBorders>
            <w:shd w:val="clear" w:color="auto" w:fill="auto"/>
            <w:noWrap/>
            <w:vAlign w:val="center"/>
            <w:hideMark/>
          </w:tcPr>
          <w:p w14:paraId="0588E9A4" w14:textId="77777777" w:rsidR="008B475F" w:rsidRPr="00454AFD" w:rsidRDefault="008B475F" w:rsidP="00A46FF8">
            <w:pPr>
              <w:jc w:val="center"/>
              <w:rPr>
                <w:rFonts w:ascii="Bookman Old Style" w:hAnsi="Bookman Old Style"/>
                <w:b/>
                <w:bCs/>
                <w:color w:val="000000"/>
                <w:sz w:val="20"/>
                <w:szCs w:val="20"/>
              </w:rPr>
            </w:pPr>
            <w:r w:rsidRPr="00454AFD">
              <w:rPr>
                <w:rFonts w:ascii="Bookman Old Style" w:hAnsi="Bookman Old Style"/>
                <w:b/>
                <w:bCs/>
                <w:color w:val="000000"/>
                <w:sz w:val="20"/>
                <w:szCs w:val="20"/>
              </w:rPr>
              <w:t>[dB]</w:t>
            </w:r>
          </w:p>
        </w:tc>
      </w:tr>
      <w:tr w:rsidR="008B475F" w:rsidRPr="00454AFD" w14:paraId="09E026F4" w14:textId="77777777" w:rsidTr="005A1EB7">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456AF274" w14:textId="77777777" w:rsidR="008B475F" w:rsidRPr="00454AFD"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32E42AC7" w14:textId="77777777" w:rsidR="008B475F" w:rsidRPr="00454AFD" w:rsidRDefault="008B475F" w:rsidP="00A46FF8">
            <w:pPr>
              <w:rPr>
                <w:rFonts w:ascii="Bookman Old Style" w:hAnsi="Bookman Old Style"/>
                <w:b/>
                <w:bCs/>
                <w:color w:val="000000"/>
                <w:sz w:val="20"/>
                <w:szCs w:val="20"/>
              </w:rPr>
            </w:pPr>
          </w:p>
        </w:tc>
        <w:tc>
          <w:tcPr>
            <w:tcW w:w="3417" w:type="pct"/>
            <w:gridSpan w:val="5"/>
            <w:tcBorders>
              <w:top w:val="single" w:sz="8" w:space="0" w:color="auto"/>
              <w:left w:val="nil"/>
              <w:bottom w:val="single" w:sz="8" w:space="0" w:color="auto"/>
              <w:right w:val="single" w:sz="8" w:space="0" w:color="000000"/>
            </w:tcBorders>
            <w:shd w:val="clear" w:color="auto" w:fill="auto"/>
            <w:noWrap/>
            <w:vAlign w:val="center"/>
            <w:hideMark/>
          </w:tcPr>
          <w:p w14:paraId="7649D793" w14:textId="77777777" w:rsidR="008B475F" w:rsidRPr="00454AFD" w:rsidRDefault="008B475F" w:rsidP="00A46FF8">
            <w:pPr>
              <w:jc w:val="center"/>
              <w:rPr>
                <w:rFonts w:ascii="Bookman Old Style" w:hAnsi="Bookman Old Style"/>
                <w:b/>
                <w:bCs/>
                <w:color w:val="000000"/>
                <w:sz w:val="20"/>
                <w:szCs w:val="20"/>
              </w:rPr>
            </w:pPr>
            <w:r w:rsidRPr="00454AFD">
              <w:rPr>
                <w:rFonts w:ascii="Bookman Old Style" w:hAnsi="Bookman Old Style"/>
                <w:b/>
                <w:bCs/>
                <w:color w:val="000000"/>
                <w:sz w:val="20"/>
                <w:szCs w:val="20"/>
              </w:rPr>
              <w:t>Stan warunków akustycznych środowiska</w:t>
            </w:r>
          </w:p>
        </w:tc>
      </w:tr>
      <w:tr w:rsidR="008B475F" w:rsidRPr="00454AFD" w14:paraId="6875253F" w14:textId="77777777" w:rsidTr="00A46FF8">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77431E8D" w14:textId="77777777" w:rsidR="008B475F" w:rsidRPr="00454AFD"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64F8051A" w14:textId="77777777" w:rsidR="008B475F" w:rsidRPr="00454AFD" w:rsidRDefault="008B475F" w:rsidP="00A46FF8">
            <w:pPr>
              <w:rPr>
                <w:rFonts w:ascii="Bookman Old Style" w:hAnsi="Bookman Old Style"/>
                <w:b/>
                <w:bCs/>
                <w:color w:val="000000"/>
                <w:sz w:val="20"/>
                <w:szCs w:val="20"/>
              </w:rPr>
            </w:pPr>
          </w:p>
        </w:tc>
        <w:tc>
          <w:tcPr>
            <w:tcW w:w="1139" w:type="pct"/>
            <w:gridSpan w:val="2"/>
            <w:tcBorders>
              <w:top w:val="single" w:sz="8" w:space="0" w:color="auto"/>
              <w:left w:val="nil"/>
              <w:bottom w:val="single" w:sz="8" w:space="0" w:color="auto"/>
              <w:right w:val="single" w:sz="8" w:space="0" w:color="auto"/>
            </w:tcBorders>
            <w:shd w:val="clear" w:color="auto" w:fill="auto"/>
            <w:noWrap/>
            <w:vAlign w:val="center"/>
            <w:hideMark/>
          </w:tcPr>
          <w:p w14:paraId="19E89648" w14:textId="77777777" w:rsidR="008B475F" w:rsidRPr="00454AFD" w:rsidRDefault="008B475F" w:rsidP="00A46FF8">
            <w:pPr>
              <w:jc w:val="center"/>
              <w:rPr>
                <w:rFonts w:ascii="Bookman Old Style" w:hAnsi="Bookman Old Style"/>
                <w:b/>
                <w:bCs/>
                <w:color w:val="000000"/>
                <w:sz w:val="20"/>
                <w:szCs w:val="20"/>
              </w:rPr>
            </w:pPr>
            <w:r w:rsidRPr="00454AFD">
              <w:rPr>
                <w:rFonts w:ascii="Bookman Old Style" w:hAnsi="Bookman Old Style"/>
                <w:b/>
                <w:bCs/>
                <w:color w:val="000000"/>
                <w:sz w:val="20"/>
                <w:szCs w:val="20"/>
              </w:rPr>
              <w:t>niedobry</w:t>
            </w:r>
          </w:p>
        </w:tc>
        <w:tc>
          <w:tcPr>
            <w:tcW w:w="1216" w:type="pct"/>
            <w:gridSpan w:val="2"/>
            <w:tcBorders>
              <w:top w:val="single" w:sz="8" w:space="0" w:color="auto"/>
              <w:left w:val="nil"/>
              <w:bottom w:val="single" w:sz="8" w:space="0" w:color="auto"/>
              <w:right w:val="single" w:sz="8" w:space="0" w:color="auto"/>
            </w:tcBorders>
            <w:shd w:val="clear" w:color="auto" w:fill="auto"/>
            <w:noWrap/>
            <w:vAlign w:val="center"/>
            <w:hideMark/>
          </w:tcPr>
          <w:p w14:paraId="0ADA07D9" w14:textId="77777777" w:rsidR="008B475F" w:rsidRPr="00454AFD" w:rsidRDefault="008B475F" w:rsidP="00A46FF8">
            <w:pPr>
              <w:jc w:val="center"/>
              <w:rPr>
                <w:rFonts w:ascii="Bookman Old Style" w:hAnsi="Bookman Old Style"/>
                <w:b/>
                <w:bCs/>
                <w:color w:val="000000"/>
                <w:sz w:val="20"/>
                <w:szCs w:val="20"/>
              </w:rPr>
            </w:pPr>
            <w:r w:rsidRPr="00454AFD">
              <w:rPr>
                <w:rFonts w:ascii="Bookman Old Style" w:hAnsi="Bookman Old Style"/>
                <w:b/>
                <w:bCs/>
                <w:color w:val="000000"/>
                <w:sz w:val="20"/>
                <w:szCs w:val="20"/>
              </w:rPr>
              <w:t>zły</w:t>
            </w:r>
          </w:p>
        </w:tc>
        <w:tc>
          <w:tcPr>
            <w:tcW w:w="1063" w:type="pct"/>
            <w:tcBorders>
              <w:top w:val="nil"/>
              <w:left w:val="nil"/>
              <w:bottom w:val="single" w:sz="8" w:space="0" w:color="auto"/>
              <w:right w:val="single" w:sz="8" w:space="0" w:color="auto"/>
            </w:tcBorders>
            <w:shd w:val="clear" w:color="auto" w:fill="auto"/>
            <w:noWrap/>
            <w:vAlign w:val="center"/>
            <w:hideMark/>
          </w:tcPr>
          <w:p w14:paraId="696BD271" w14:textId="77777777" w:rsidR="008B475F" w:rsidRPr="00454AFD" w:rsidRDefault="008B475F" w:rsidP="00A46FF8">
            <w:pPr>
              <w:jc w:val="center"/>
              <w:rPr>
                <w:rFonts w:ascii="Bookman Old Style" w:hAnsi="Bookman Old Style"/>
                <w:b/>
                <w:bCs/>
                <w:color w:val="000000"/>
                <w:sz w:val="20"/>
                <w:szCs w:val="20"/>
              </w:rPr>
            </w:pPr>
            <w:r w:rsidRPr="00454AFD">
              <w:rPr>
                <w:rFonts w:ascii="Bookman Old Style" w:hAnsi="Bookman Old Style"/>
                <w:b/>
                <w:bCs/>
                <w:color w:val="000000"/>
                <w:sz w:val="20"/>
                <w:szCs w:val="20"/>
              </w:rPr>
              <w:t>bardzo zły</w:t>
            </w:r>
          </w:p>
        </w:tc>
      </w:tr>
      <w:tr w:rsidR="008B475F" w:rsidRPr="00454AFD" w14:paraId="5083A6C2" w14:textId="77777777" w:rsidTr="00A46FF8">
        <w:trPr>
          <w:trHeight w:val="315"/>
        </w:trPr>
        <w:tc>
          <w:tcPr>
            <w:tcW w:w="518" w:type="pct"/>
            <w:tcBorders>
              <w:top w:val="nil"/>
              <w:left w:val="single" w:sz="8" w:space="0" w:color="auto"/>
              <w:bottom w:val="double" w:sz="6" w:space="0" w:color="auto"/>
              <w:right w:val="single" w:sz="8" w:space="0" w:color="auto"/>
            </w:tcBorders>
            <w:shd w:val="clear" w:color="auto" w:fill="auto"/>
            <w:noWrap/>
            <w:vAlign w:val="center"/>
            <w:hideMark/>
          </w:tcPr>
          <w:p w14:paraId="7122C6D0" w14:textId="77777777" w:rsidR="008B475F" w:rsidRPr="00454AFD" w:rsidRDefault="008B475F" w:rsidP="00A46FF8">
            <w:pPr>
              <w:jc w:val="center"/>
              <w:rPr>
                <w:rFonts w:ascii="Bookman Old Style" w:hAnsi="Bookman Old Style"/>
                <w:color w:val="000000"/>
                <w:sz w:val="18"/>
                <w:szCs w:val="18"/>
              </w:rPr>
            </w:pPr>
            <w:r w:rsidRPr="00454AFD">
              <w:rPr>
                <w:rFonts w:ascii="Bookman Old Style" w:hAnsi="Bookman Old Style"/>
                <w:color w:val="000000"/>
                <w:sz w:val="18"/>
                <w:szCs w:val="18"/>
              </w:rPr>
              <w:t>1</w:t>
            </w:r>
          </w:p>
        </w:tc>
        <w:tc>
          <w:tcPr>
            <w:tcW w:w="1064" w:type="pct"/>
            <w:tcBorders>
              <w:top w:val="nil"/>
              <w:left w:val="nil"/>
              <w:bottom w:val="double" w:sz="6" w:space="0" w:color="auto"/>
              <w:right w:val="single" w:sz="8" w:space="0" w:color="auto"/>
            </w:tcBorders>
            <w:shd w:val="clear" w:color="auto" w:fill="auto"/>
            <w:noWrap/>
            <w:vAlign w:val="center"/>
            <w:hideMark/>
          </w:tcPr>
          <w:p w14:paraId="5E320D1A" w14:textId="77777777" w:rsidR="008B475F" w:rsidRPr="00454AFD" w:rsidRDefault="008B475F" w:rsidP="00A46FF8">
            <w:pPr>
              <w:jc w:val="center"/>
              <w:rPr>
                <w:rFonts w:ascii="Bookman Old Style" w:hAnsi="Bookman Old Style"/>
                <w:color w:val="000000"/>
                <w:sz w:val="18"/>
                <w:szCs w:val="18"/>
              </w:rPr>
            </w:pPr>
            <w:r w:rsidRPr="00454AFD">
              <w:rPr>
                <w:rFonts w:ascii="Bookman Old Style" w:hAnsi="Bookman Old Style"/>
                <w:color w:val="000000"/>
                <w:sz w:val="18"/>
                <w:szCs w:val="18"/>
              </w:rPr>
              <w:t>2</w:t>
            </w:r>
          </w:p>
        </w:tc>
        <w:tc>
          <w:tcPr>
            <w:tcW w:w="1139" w:type="pct"/>
            <w:gridSpan w:val="2"/>
            <w:tcBorders>
              <w:top w:val="single" w:sz="8" w:space="0" w:color="auto"/>
              <w:left w:val="nil"/>
              <w:bottom w:val="double" w:sz="6" w:space="0" w:color="auto"/>
              <w:right w:val="single" w:sz="8" w:space="0" w:color="auto"/>
            </w:tcBorders>
            <w:shd w:val="clear" w:color="auto" w:fill="auto"/>
            <w:noWrap/>
            <w:vAlign w:val="center"/>
            <w:hideMark/>
          </w:tcPr>
          <w:p w14:paraId="412D7BE2" w14:textId="77777777" w:rsidR="008B475F" w:rsidRPr="00454AFD" w:rsidRDefault="008B475F" w:rsidP="00A46FF8">
            <w:pPr>
              <w:jc w:val="center"/>
              <w:rPr>
                <w:rFonts w:ascii="Bookman Old Style" w:hAnsi="Bookman Old Style"/>
                <w:color w:val="000000"/>
                <w:sz w:val="18"/>
                <w:szCs w:val="18"/>
              </w:rPr>
            </w:pPr>
            <w:r w:rsidRPr="00454AFD">
              <w:rPr>
                <w:rFonts w:ascii="Bookman Old Style" w:hAnsi="Bookman Old Style"/>
                <w:color w:val="000000"/>
                <w:sz w:val="18"/>
                <w:szCs w:val="18"/>
              </w:rPr>
              <w:t>3</w:t>
            </w:r>
          </w:p>
        </w:tc>
        <w:tc>
          <w:tcPr>
            <w:tcW w:w="1216" w:type="pct"/>
            <w:gridSpan w:val="2"/>
            <w:tcBorders>
              <w:top w:val="single" w:sz="8" w:space="0" w:color="auto"/>
              <w:left w:val="nil"/>
              <w:bottom w:val="double" w:sz="6" w:space="0" w:color="auto"/>
              <w:right w:val="single" w:sz="8" w:space="0" w:color="auto"/>
            </w:tcBorders>
            <w:shd w:val="clear" w:color="auto" w:fill="auto"/>
            <w:noWrap/>
            <w:vAlign w:val="center"/>
            <w:hideMark/>
          </w:tcPr>
          <w:p w14:paraId="08F653FD" w14:textId="77777777" w:rsidR="008B475F" w:rsidRPr="00454AFD" w:rsidRDefault="008B475F" w:rsidP="00A46FF8">
            <w:pPr>
              <w:jc w:val="center"/>
              <w:rPr>
                <w:rFonts w:ascii="Bookman Old Style" w:hAnsi="Bookman Old Style"/>
                <w:color w:val="000000"/>
                <w:sz w:val="18"/>
                <w:szCs w:val="18"/>
              </w:rPr>
            </w:pPr>
            <w:r w:rsidRPr="00454AFD">
              <w:rPr>
                <w:rFonts w:ascii="Bookman Old Style" w:hAnsi="Bookman Old Style"/>
                <w:color w:val="000000"/>
                <w:sz w:val="18"/>
                <w:szCs w:val="18"/>
              </w:rPr>
              <w:t>4</w:t>
            </w:r>
          </w:p>
        </w:tc>
        <w:tc>
          <w:tcPr>
            <w:tcW w:w="1063" w:type="pct"/>
            <w:tcBorders>
              <w:top w:val="nil"/>
              <w:left w:val="nil"/>
              <w:bottom w:val="double" w:sz="6" w:space="0" w:color="auto"/>
              <w:right w:val="single" w:sz="8" w:space="0" w:color="auto"/>
            </w:tcBorders>
            <w:shd w:val="clear" w:color="auto" w:fill="auto"/>
            <w:noWrap/>
            <w:vAlign w:val="center"/>
            <w:hideMark/>
          </w:tcPr>
          <w:p w14:paraId="6D00BDF1" w14:textId="77777777" w:rsidR="008B475F" w:rsidRPr="00454AFD" w:rsidRDefault="008B475F" w:rsidP="00A46FF8">
            <w:pPr>
              <w:jc w:val="center"/>
              <w:rPr>
                <w:rFonts w:ascii="Bookman Old Style" w:hAnsi="Bookman Old Style"/>
                <w:color w:val="000000"/>
                <w:sz w:val="18"/>
                <w:szCs w:val="18"/>
              </w:rPr>
            </w:pPr>
            <w:r w:rsidRPr="00454AFD">
              <w:rPr>
                <w:rFonts w:ascii="Bookman Old Style" w:hAnsi="Bookman Old Style"/>
                <w:color w:val="000000"/>
                <w:sz w:val="18"/>
                <w:szCs w:val="18"/>
              </w:rPr>
              <w:t>5</w:t>
            </w:r>
          </w:p>
        </w:tc>
      </w:tr>
      <w:tr w:rsidR="00992B8B" w:rsidRPr="00454AFD" w14:paraId="1C643E81" w14:textId="77777777" w:rsidTr="008E62A8">
        <w:trPr>
          <w:trHeight w:val="960"/>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65A14301" w14:textId="77777777" w:rsidR="00992B8B" w:rsidRPr="00454AFD" w:rsidRDefault="00992B8B" w:rsidP="00992B8B">
            <w:pPr>
              <w:jc w:val="center"/>
              <w:rPr>
                <w:rFonts w:ascii="Calibri" w:hAnsi="Calibri"/>
                <w:color w:val="000000"/>
                <w:sz w:val="22"/>
                <w:szCs w:val="22"/>
              </w:rPr>
            </w:pPr>
            <w:r w:rsidRPr="00454AFD">
              <w:rPr>
                <w:rFonts w:ascii="Calibri" w:hAnsi="Calibri"/>
                <w:color w:val="000000"/>
                <w:sz w:val="22"/>
                <w:szCs w:val="22"/>
              </w:rPr>
              <w:t>1</w:t>
            </w:r>
          </w:p>
        </w:tc>
        <w:tc>
          <w:tcPr>
            <w:tcW w:w="1064" w:type="pct"/>
            <w:tcBorders>
              <w:top w:val="nil"/>
              <w:left w:val="nil"/>
              <w:bottom w:val="single" w:sz="8" w:space="0" w:color="auto"/>
              <w:right w:val="single" w:sz="8" w:space="0" w:color="auto"/>
            </w:tcBorders>
            <w:shd w:val="clear" w:color="auto" w:fill="auto"/>
            <w:vAlign w:val="center"/>
            <w:hideMark/>
          </w:tcPr>
          <w:p w14:paraId="76947818" w14:textId="7145F64B" w:rsidR="00992B8B" w:rsidRPr="00454AFD" w:rsidRDefault="00992B8B" w:rsidP="00992B8B">
            <w:pPr>
              <w:rPr>
                <w:rFonts w:ascii="Bookman Old Style" w:hAnsi="Bookman Old Style"/>
                <w:color w:val="000000"/>
                <w:sz w:val="20"/>
                <w:szCs w:val="20"/>
              </w:rPr>
            </w:pPr>
            <w:r w:rsidRPr="00F600FA">
              <w:rPr>
                <w:rFonts w:ascii="Bookman Old Style" w:hAnsi="Bookman Old Style"/>
                <w:color w:val="000000"/>
                <w:sz w:val="20"/>
                <w:szCs w:val="20"/>
              </w:rPr>
              <w:t>Powierzchnia terenów zagrożonych w</w:t>
            </w:r>
            <w:r>
              <w:rPr>
                <w:rFonts w:ascii="Bookman Old Style" w:hAnsi="Bookman Old Style"/>
                <w:color w:val="000000"/>
                <w:sz w:val="20"/>
                <w:szCs w:val="20"/>
              </w:rPr>
              <w:t> </w:t>
            </w:r>
            <w:r w:rsidRPr="00F600FA">
              <w:rPr>
                <w:rFonts w:ascii="Bookman Old Style" w:hAnsi="Bookman Old Style"/>
                <w:color w:val="000000"/>
                <w:sz w:val="20"/>
                <w:szCs w:val="20"/>
              </w:rPr>
              <w:t>danym obszarze [km</w:t>
            </w:r>
            <w:r w:rsidRPr="00F600FA">
              <w:rPr>
                <w:rFonts w:ascii="Bookman Old Style" w:hAnsi="Bookman Old Style"/>
                <w:color w:val="000000"/>
                <w:sz w:val="20"/>
                <w:szCs w:val="20"/>
                <w:vertAlign w:val="superscript"/>
              </w:rPr>
              <w:t>2</w:t>
            </w:r>
            <w:r w:rsidRPr="00F600FA">
              <w:rPr>
                <w:rFonts w:ascii="Bookman Old Style" w:hAnsi="Bookman Old Style"/>
                <w:color w:val="000000"/>
                <w:sz w:val="20"/>
                <w:szCs w:val="20"/>
              </w:rPr>
              <w:t>]</w:t>
            </w:r>
          </w:p>
        </w:tc>
        <w:tc>
          <w:tcPr>
            <w:tcW w:w="570" w:type="pct"/>
            <w:tcBorders>
              <w:top w:val="nil"/>
              <w:left w:val="nil"/>
              <w:bottom w:val="single" w:sz="8" w:space="0" w:color="auto"/>
              <w:right w:val="single" w:sz="8" w:space="0" w:color="auto"/>
            </w:tcBorders>
            <w:shd w:val="clear" w:color="auto" w:fill="auto"/>
            <w:noWrap/>
            <w:vAlign w:val="center"/>
            <w:hideMark/>
          </w:tcPr>
          <w:p w14:paraId="38D01ECA" w14:textId="59AA12A7" w:rsidR="00992B8B" w:rsidRPr="008E62A8" w:rsidRDefault="00992B8B" w:rsidP="00992B8B">
            <w:pPr>
              <w:jc w:val="center"/>
              <w:rPr>
                <w:rFonts w:ascii="Bookman Old Style" w:hAnsi="Bookman Old Style"/>
                <w:color w:val="000000"/>
                <w:sz w:val="20"/>
                <w:szCs w:val="20"/>
              </w:rPr>
            </w:pPr>
            <w:r w:rsidRPr="008E62A8">
              <w:rPr>
                <w:rFonts w:ascii="Bookman Old Style" w:hAnsi="Bookman Old Style"/>
                <w:color w:val="000000"/>
                <w:sz w:val="22"/>
                <w:szCs w:val="22"/>
              </w:rPr>
              <w:t>0,014</w:t>
            </w:r>
          </w:p>
        </w:tc>
        <w:tc>
          <w:tcPr>
            <w:tcW w:w="569" w:type="pct"/>
            <w:tcBorders>
              <w:top w:val="nil"/>
              <w:left w:val="nil"/>
              <w:bottom w:val="single" w:sz="8" w:space="0" w:color="auto"/>
              <w:right w:val="single" w:sz="8" w:space="0" w:color="auto"/>
            </w:tcBorders>
            <w:shd w:val="clear" w:color="auto" w:fill="auto"/>
            <w:noWrap/>
            <w:vAlign w:val="center"/>
            <w:hideMark/>
          </w:tcPr>
          <w:p w14:paraId="2339FEC8" w14:textId="7F2D9E45" w:rsidR="00992B8B" w:rsidRPr="008E62A8" w:rsidRDefault="00992B8B" w:rsidP="00992B8B">
            <w:pPr>
              <w:jc w:val="center"/>
              <w:rPr>
                <w:rFonts w:ascii="Bookman Old Style" w:hAnsi="Bookman Old Style"/>
                <w:color w:val="000000"/>
                <w:sz w:val="20"/>
                <w:szCs w:val="20"/>
              </w:rPr>
            </w:pPr>
            <w:r w:rsidRPr="008E62A8">
              <w:rPr>
                <w:rFonts w:ascii="Bookman Old Style" w:hAnsi="Bookman Old Style"/>
                <w:color w:val="000000"/>
                <w:sz w:val="22"/>
                <w:szCs w:val="22"/>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02EFF881" w14:textId="51A86C32" w:rsidR="00992B8B" w:rsidRPr="008E62A8" w:rsidRDefault="00992B8B" w:rsidP="00992B8B">
            <w:pPr>
              <w:jc w:val="center"/>
              <w:rPr>
                <w:rFonts w:ascii="Bookman Old Style" w:hAnsi="Bookman Old Style"/>
                <w:color w:val="000000"/>
                <w:sz w:val="20"/>
                <w:szCs w:val="20"/>
              </w:rPr>
            </w:pPr>
            <w:r w:rsidRPr="008E62A8">
              <w:rPr>
                <w:rFonts w:ascii="Bookman Old Style" w:hAnsi="Bookman Old Style"/>
                <w:color w:val="000000"/>
                <w:sz w:val="22"/>
                <w:szCs w:val="22"/>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4B1D2908" w14:textId="7FF55678" w:rsidR="00992B8B" w:rsidRPr="008E62A8" w:rsidRDefault="00992B8B" w:rsidP="00992B8B">
            <w:pPr>
              <w:jc w:val="center"/>
              <w:rPr>
                <w:rFonts w:ascii="Bookman Old Style" w:hAnsi="Bookman Old Style"/>
                <w:color w:val="000000"/>
                <w:sz w:val="20"/>
                <w:szCs w:val="20"/>
              </w:rPr>
            </w:pPr>
            <w:r w:rsidRPr="008E62A8">
              <w:rPr>
                <w:rFonts w:ascii="Bookman Old Style" w:hAnsi="Bookman Old Style"/>
                <w:color w:val="000000"/>
                <w:sz w:val="22"/>
                <w:szCs w:val="22"/>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38BBEC47" w14:textId="52EC6056" w:rsidR="00992B8B" w:rsidRPr="008E62A8" w:rsidRDefault="00992B8B" w:rsidP="00992B8B">
            <w:pPr>
              <w:jc w:val="center"/>
              <w:rPr>
                <w:rFonts w:ascii="Bookman Old Style" w:hAnsi="Bookman Old Style"/>
                <w:color w:val="000000"/>
                <w:sz w:val="20"/>
                <w:szCs w:val="20"/>
              </w:rPr>
            </w:pPr>
            <w:r w:rsidRPr="008E62A8">
              <w:rPr>
                <w:rFonts w:ascii="Bookman Old Style" w:hAnsi="Bookman Old Style"/>
                <w:color w:val="000000"/>
                <w:sz w:val="22"/>
                <w:szCs w:val="22"/>
              </w:rPr>
              <w:t>0,000</w:t>
            </w:r>
          </w:p>
        </w:tc>
      </w:tr>
      <w:tr w:rsidR="00992B8B" w:rsidRPr="00454AFD" w14:paraId="30A1CBE9" w14:textId="77777777" w:rsidTr="00A46FF8">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4CBEA51E" w14:textId="77777777" w:rsidR="00992B8B" w:rsidRPr="00454AFD" w:rsidRDefault="00992B8B" w:rsidP="00992B8B">
            <w:pPr>
              <w:jc w:val="center"/>
              <w:rPr>
                <w:rFonts w:ascii="Calibri" w:hAnsi="Calibri"/>
                <w:color w:val="000000"/>
                <w:sz w:val="22"/>
                <w:szCs w:val="22"/>
              </w:rPr>
            </w:pPr>
            <w:r w:rsidRPr="00454AFD">
              <w:rPr>
                <w:rFonts w:ascii="Calibri" w:hAnsi="Calibri"/>
                <w:color w:val="000000"/>
                <w:sz w:val="22"/>
                <w:szCs w:val="22"/>
              </w:rPr>
              <w:t>2</w:t>
            </w:r>
          </w:p>
        </w:tc>
        <w:tc>
          <w:tcPr>
            <w:tcW w:w="1064" w:type="pct"/>
            <w:tcBorders>
              <w:top w:val="nil"/>
              <w:left w:val="nil"/>
              <w:bottom w:val="single" w:sz="8" w:space="0" w:color="auto"/>
              <w:right w:val="single" w:sz="8" w:space="0" w:color="auto"/>
            </w:tcBorders>
            <w:shd w:val="clear" w:color="auto" w:fill="auto"/>
            <w:vAlign w:val="center"/>
            <w:hideMark/>
          </w:tcPr>
          <w:p w14:paraId="48D149F6" w14:textId="285ECC60" w:rsidR="00992B8B" w:rsidRPr="00454AFD" w:rsidRDefault="00992B8B" w:rsidP="00992B8B">
            <w:pPr>
              <w:rPr>
                <w:rFonts w:ascii="Bookman Old Style" w:hAnsi="Bookman Old Style"/>
                <w:color w:val="000000"/>
                <w:sz w:val="20"/>
                <w:szCs w:val="20"/>
              </w:rPr>
            </w:pPr>
            <w:r w:rsidRPr="00F600FA">
              <w:rPr>
                <w:rFonts w:ascii="Bookman Old Style" w:hAnsi="Bookman Old Style"/>
                <w:color w:val="000000"/>
                <w:sz w:val="20"/>
                <w:szCs w:val="20"/>
              </w:rPr>
              <w:t>Liczba lokali mieszkalnych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200F48F2" w14:textId="77777777" w:rsidR="00992B8B" w:rsidRPr="00454AFD" w:rsidRDefault="00992B8B" w:rsidP="00992B8B">
            <w:pPr>
              <w:jc w:val="center"/>
              <w:rPr>
                <w:rFonts w:ascii="Bookman Old Style" w:hAnsi="Bookman Old Style"/>
                <w:color w:val="000000"/>
                <w:sz w:val="20"/>
                <w:szCs w:val="20"/>
              </w:rPr>
            </w:pPr>
            <w:r w:rsidRPr="00454AFD">
              <w:rPr>
                <w:rFonts w:ascii="Bookman Old Style" w:hAnsi="Bookman Old Style"/>
                <w:color w:val="000000"/>
                <w:sz w:val="20"/>
                <w:szCs w:val="20"/>
              </w:rPr>
              <w:t>0,002</w:t>
            </w:r>
          </w:p>
        </w:tc>
        <w:tc>
          <w:tcPr>
            <w:tcW w:w="569" w:type="pct"/>
            <w:tcBorders>
              <w:top w:val="nil"/>
              <w:left w:val="nil"/>
              <w:bottom w:val="single" w:sz="8" w:space="0" w:color="auto"/>
              <w:right w:val="single" w:sz="8" w:space="0" w:color="auto"/>
            </w:tcBorders>
            <w:shd w:val="clear" w:color="auto" w:fill="auto"/>
            <w:noWrap/>
            <w:vAlign w:val="center"/>
            <w:hideMark/>
          </w:tcPr>
          <w:p w14:paraId="056E38F2" w14:textId="001F7434" w:rsidR="00992B8B" w:rsidRPr="00454AFD" w:rsidRDefault="00992B8B" w:rsidP="00992B8B">
            <w:pPr>
              <w:jc w:val="center"/>
              <w:rPr>
                <w:rFonts w:ascii="Bookman Old Style" w:hAnsi="Bookman Old Style"/>
                <w:color w:val="000000"/>
                <w:sz w:val="20"/>
                <w:szCs w:val="20"/>
              </w:rPr>
            </w:pPr>
            <w:r w:rsidRPr="008E62A8">
              <w:rPr>
                <w:rFonts w:ascii="Bookman Old Style" w:hAnsi="Bookman Old Style"/>
                <w:color w:val="000000"/>
                <w:sz w:val="22"/>
                <w:szCs w:val="22"/>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708B44E6" w14:textId="57E1D57A" w:rsidR="00992B8B" w:rsidRPr="00454AFD" w:rsidRDefault="00992B8B" w:rsidP="00992B8B">
            <w:pPr>
              <w:jc w:val="center"/>
              <w:rPr>
                <w:rFonts w:ascii="Bookman Old Style" w:hAnsi="Bookman Old Style"/>
                <w:color w:val="000000"/>
                <w:sz w:val="20"/>
                <w:szCs w:val="20"/>
              </w:rPr>
            </w:pPr>
            <w:r w:rsidRPr="008E62A8">
              <w:rPr>
                <w:rFonts w:ascii="Bookman Old Style" w:hAnsi="Bookman Old Style"/>
                <w:color w:val="000000"/>
                <w:sz w:val="22"/>
                <w:szCs w:val="22"/>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29DF131B" w14:textId="3DF91FC9" w:rsidR="00992B8B" w:rsidRPr="00454AFD" w:rsidRDefault="00992B8B" w:rsidP="00992B8B">
            <w:pPr>
              <w:jc w:val="center"/>
              <w:rPr>
                <w:rFonts w:ascii="Bookman Old Style" w:hAnsi="Bookman Old Style"/>
                <w:color w:val="000000"/>
                <w:sz w:val="20"/>
                <w:szCs w:val="20"/>
              </w:rPr>
            </w:pPr>
            <w:r w:rsidRPr="008E62A8">
              <w:rPr>
                <w:rFonts w:ascii="Bookman Old Style" w:hAnsi="Bookman Old Style"/>
                <w:color w:val="000000"/>
                <w:sz w:val="22"/>
                <w:szCs w:val="22"/>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6DECCDD8" w14:textId="63EAD9D7" w:rsidR="00992B8B" w:rsidRPr="00454AFD" w:rsidRDefault="00992B8B" w:rsidP="00992B8B">
            <w:pPr>
              <w:jc w:val="center"/>
              <w:rPr>
                <w:rFonts w:ascii="Bookman Old Style" w:hAnsi="Bookman Old Style"/>
                <w:color w:val="000000"/>
                <w:sz w:val="20"/>
                <w:szCs w:val="20"/>
              </w:rPr>
            </w:pPr>
            <w:r w:rsidRPr="008E62A8">
              <w:rPr>
                <w:rFonts w:ascii="Bookman Old Style" w:hAnsi="Bookman Old Style"/>
                <w:color w:val="000000"/>
                <w:sz w:val="22"/>
                <w:szCs w:val="22"/>
              </w:rPr>
              <w:t>0,000</w:t>
            </w:r>
          </w:p>
        </w:tc>
      </w:tr>
      <w:tr w:rsidR="00992B8B" w:rsidRPr="00454AFD" w14:paraId="05BEF330" w14:textId="77777777" w:rsidTr="00A46FF8">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4A18679C" w14:textId="77777777" w:rsidR="00992B8B" w:rsidRPr="00454AFD" w:rsidRDefault="00992B8B" w:rsidP="00992B8B">
            <w:pPr>
              <w:jc w:val="center"/>
              <w:rPr>
                <w:rFonts w:ascii="Calibri" w:hAnsi="Calibri"/>
                <w:color w:val="000000"/>
                <w:sz w:val="22"/>
                <w:szCs w:val="22"/>
              </w:rPr>
            </w:pPr>
            <w:r w:rsidRPr="00454AFD">
              <w:rPr>
                <w:rFonts w:ascii="Calibri" w:hAnsi="Calibri"/>
                <w:color w:val="000000"/>
                <w:sz w:val="22"/>
                <w:szCs w:val="22"/>
              </w:rPr>
              <w:t>3</w:t>
            </w:r>
          </w:p>
        </w:tc>
        <w:tc>
          <w:tcPr>
            <w:tcW w:w="1064" w:type="pct"/>
            <w:tcBorders>
              <w:top w:val="nil"/>
              <w:left w:val="nil"/>
              <w:bottom w:val="single" w:sz="8" w:space="0" w:color="auto"/>
              <w:right w:val="single" w:sz="8" w:space="0" w:color="auto"/>
            </w:tcBorders>
            <w:shd w:val="clear" w:color="auto" w:fill="auto"/>
            <w:vAlign w:val="center"/>
            <w:hideMark/>
          </w:tcPr>
          <w:p w14:paraId="254BADD4" w14:textId="61839BB6" w:rsidR="00992B8B" w:rsidRPr="00454AFD" w:rsidRDefault="00992B8B" w:rsidP="00992B8B">
            <w:pPr>
              <w:rPr>
                <w:rFonts w:ascii="Bookman Old Style" w:hAnsi="Bookman Old Style"/>
                <w:color w:val="000000"/>
                <w:sz w:val="20"/>
                <w:szCs w:val="20"/>
              </w:rPr>
            </w:pPr>
            <w:r w:rsidRPr="00F600FA">
              <w:rPr>
                <w:rFonts w:ascii="Bookman Old Style" w:hAnsi="Bookman Old Style"/>
                <w:color w:val="000000"/>
                <w:sz w:val="20"/>
                <w:szCs w:val="20"/>
              </w:rPr>
              <w:t>Liczba zagrożonych mieszkańców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635875E8" w14:textId="77777777" w:rsidR="00992B8B" w:rsidRPr="00454AFD" w:rsidRDefault="00992B8B" w:rsidP="00992B8B">
            <w:pPr>
              <w:jc w:val="center"/>
              <w:rPr>
                <w:rFonts w:ascii="Bookman Old Style" w:hAnsi="Bookman Old Style"/>
                <w:color w:val="000000"/>
                <w:sz w:val="20"/>
                <w:szCs w:val="20"/>
              </w:rPr>
            </w:pPr>
            <w:r w:rsidRPr="00454AFD">
              <w:rPr>
                <w:rFonts w:ascii="Bookman Old Style" w:hAnsi="Bookman Old Style"/>
                <w:color w:val="000000"/>
                <w:sz w:val="20"/>
                <w:szCs w:val="20"/>
              </w:rPr>
              <w:t>0,008</w:t>
            </w:r>
          </w:p>
        </w:tc>
        <w:tc>
          <w:tcPr>
            <w:tcW w:w="569" w:type="pct"/>
            <w:tcBorders>
              <w:top w:val="nil"/>
              <w:left w:val="nil"/>
              <w:bottom w:val="single" w:sz="8" w:space="0" w:color="auto"/>
              <w:right w:val="single" w:sz="8" w:space="0" w:color="auto"/>
            </w:tcBorders>
            <w:shd w:val="clear" w:color="auto" w:fill="auto"/>
            <w:noWrap/>
            <w:vAlign w:val="center"/>
            <w:hideMark/>
          </w:tcPr>
          <w:p w14:paraId="53B02198" w14:textId="77777777" w:rsidR="00992B8B" w:rsidRPr="00454AFD" w:rsidRDefault="00992B8B" w:rsidP="00992B8B">
            <w:pPr>
              <w:jc w:val="center"/>
              <w:rPr>
                <w:rFonts w:ascii="Bookman Old Style" w:hAnsi="Bookman Old Style"/>
                <w:color w:val="000000"/>
                <w:sz w:val="20"/>
                <w:szCs w:val="20"/>
              </w:rPr>
            </w:pPr>
            <w:r w:rsidRPr="00454AFD">
              <w:rPr>
                <w:rFonts w:ascii="Bookman Old Style" w:hAnsi="Bookman Old Style"/>
                <w:color w:val="000000"/>
                <w:sz w:val="20"/>
                <w:szCs w:val="20"/>
              </w:rPr>
              <w:t>0,001</w:t>
            </w:r>
          </w:p>
        </w:tc>
        <w:tc>
          <w:tcPr>
            <w:tcW w:w="608" w:type="pct"/>
            <w:tcBorders>
              <w:top w:val="nil"/>
              <w:left w:val="nil"/>
              <w:bottom w:val="single" w:sz="8" w:space="0" w:color="auto"/>
              <w:right w:val="single" w:sz="8" w:space="0" w:color="auto"/>
            </w:tcBorders>
            <w:shd w:val="clear" w:color="auto" w:fill="auto"/>
            <w:noWrap/>
            <w:vAlign w:val="center"/>
            <w:hideMark/>
          </w:tcPr>
          <w:p w14:paraId="270595AB" w14:textId="68E335BF" w:rsidR="00992B8B" w:rsidRPr="00454AFD" w:rsidRDefault="00992B8B" w:rsidP="00992B8B">
            <w:pPr>
              <w:jc w:val="center"/>
              <w:rPr>
                <w:rFonts w:ascii="Bookman Old Style" w:hAnsi="Bookman Old Style"/>
                <w:color w:val="000000"/>
                <w:sz w:val="20"/>
                <w:szCs w:val="20"/>
              </w:rPr>
            </w:pPr>
            <w:r w:rsidRPr="008E62A8">
              <w:rPr>
                <w:rFonts w:ascii="Bookman Old Style" w:hAnsi="Bookman Old Style"/>
                <w:color w:val="000000"/>
                <w:sz w:val="22"/>
                <w:szCs w:val="22"/>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1C4B859C" w14:textId="47795406" w:rsidR="00992B8B" w:rsidRPr="00454AFD" w:rsidRDefault="00992B8B" w:rsidP="00992B8B">
            <w:pPr>
              <w:jc w:val="center"/>
              <w:rPr>
                <w:rFonts w:ascii="Bookman Old Style" w:hAnsi="Bookman Old Style"/>
                <w:color w:val="000000"/>
                <w:sz w:val="20"/>
                <w:szCs w:val="20"/>
              </w:rPr>
            </w:pPr>
            <w:r w:rsidRPr="008E62A8">
              <w:rPr>
                <w:rFonts w:ascii="Bookman Old Style" w:hAnsi="Bookman Old Style"/>
                <w:color w:val="000000"/>
                <w:sz w:val="22"/>
                <w:szCs w:val="22"/>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185165E6" w14:textId="55BF51E7" w:rsidR="00992B8B" w:rsidRPr="00454AFD" w:rsidRDefault="00992B8B" w:rsidP="00992B8B">
            <w:pPr>
              <w:jc w:val="center"/>
              <w:rPr>
                <w:rFonts w:ascii="Bookman Old Style" w:hAnsi="Bookman Old Style"/>
                <w:color w:val="000000"/>
                <w:sz w:val="20"/>
                <w:szCs w:val="20"/>
              </w:rPr>
            </w:pPr>
            <w:r w:rsidRPr="008E62A8">
              <w:rPr>
                <w:rFonts w:ascii="Bookman Old Style" w:hAnsi="Bookman Old Style"/>
                <w:color w:val="000000"/>
                <w:sz w:val="22"/>
                <w:szCs w:val="22"/>
              </w:rPr>
              <w:t>0,000</w:t>
            </w:r>
          </w:p>
        </w:tc>
      </w:tr>
      <w:tr w:rsidR="00992B8B" w:rsidRPr="00454AFD" w14:paraId="73A344FB" w14:textId="77777777" w:rsidTr="00A46FF8">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0984289F" w14:textId="77777777" w:rsidR="00992B8B" w:rsidRPr="00454AFD" w:rsidRDefault="00992B8B" w:rsidP="00992B8B">
            <w:pPr>
              <w:jc w:val="center"/>
              <w:rPr>
                <w:rFonts w:ascii="Calibri" w:hAnsi="Calibri"/>
                <w:color w:val="000000"/>
                <w:sz w:val="22"/>
                <w:szCs w:val="22"/>
              </w:rPr>
            </w:pPr>
            <w:r w:rsidRPr="00454AFD">
              <w:rPr>
                <w:rFonts w:ascii="Calibri" w:hAnsi="Calibri"/>
                <w:color w:val="000000"/>
                <w:sz w:val="22"/>
                <w:szCs w:val="22"/>
              </w:rPr>
              <w:t>4</w:t>
            </w:r>
          </w:p>
        </w:tc>
        <w:tc>
          <w:tcPr>
            <w:tcW w:w="1064" w:type="pct"/>
            <w:tcBorders>
              <w:top w:val="nil"/>
              <w:left w:val="nil"/>
              <w:bottom w:val="single" w:sz="8" w:space="0" w:color="auto"/>
              <w:right w:val="single" w:sz="8" w:space="0" w:color="auto"/>
            </w:tcBorders>
            <w:shd w:val="clear" w:color="auto" w:fill="auto"/>
            <w:vAlign w:val="center"/>
            <w:hideMark/>
          </w:tcPr>
          <w:p w14:paraId="2E17075F" w14:textId="4FA07674" w:rsidR="00992B8B" w:rsidRPr="00454AFD" w:rsidRDefault="00992B8B" w:rsidP="00992B8B">
            <w:pPr>
              <w:rPr>
                <w:rFonts w:ascii="Bookman Old Style" w:hAnsi="Bookman Old Style"/>
                <w:color w:val="000000"/>
                <w:sz w:val="20"/>
                <w:szCs w:val="20"/>
              </w:rPr>
            </w:pPr>
            <w:r w:rsidRPr="00F600FA">
              <w:rPr>
                <w:rFonts w:ascii="Bookman Old Style" w:hAnsi="Bookman Old Style"/>
                <w:color w:val="000000"/>
                <w:sz w:val="20"/>
                <w:szCs w:val="20"/>
              </w:rPr>
              <w:t>Liczba budynków szkolnych i</w:t>
            </w:r>
            <w:r>
              <w:rPr>
                <w:rFonts w:ascii="Bookman Old Style" w:hAnsi="Bookman Old Style"/>
                <w:color w:val="000000"/>
                <w:sz w:val="20"/>
                <w:szCs w:val="20"/>
              </w:rPr>
              <w:t> </w:t>
            </w:r>
            <w:r w:rsidRPr="00F600FA">
              <w:rPr>
                <w:rFonts w:ascii="Bookman Old Style" w:hAnsi="Bookman Old Style"/>
                <w:color w:val="000000"/>
                <w:sz w:val="20"/>
                <w:szCs w:val="20"/>
              </w:rPr>
              <w:t>przedszkolnych w 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44829669" w14:textId="77777777" w:rsidR="00992B8B" w:rsidRPr="00454AFD" w:rsidRDefault="00992B8B" w:rsidP="00992B8B">
            <w:pPr>
              <w:jc w:val="center"/>
              <w:rPr>
                <w:rFonts w:ascii="Bookman Old Style" w:hAnsi="Bookman Old Style"/>
                <w:color w:val="000000"/>
                <w:sz w:val="20"/>
                <w:szCs w:val="20"/>
              </w:rPr>
            </w:pPr>
            <w:r w:rsidRPr="00454AFD">
              <w:rPr>
                <w:rFonts w:ascii="Bookman Old Style" w:hAnsi="Bookman Old Style"/>
                <w:color w:val="000000"/>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60D11E3F" w14:textId="77777777" w:rsidR="00992B8B" w:rsidRPr="00454AFD" w:rsidRDefault="00992B8B" w:rsidP="00992B8B">
            <w:pPr>
              <w:jc w:val="center"/>
              <w:rPr>
                <w:rFonts w:ascii="Bookman Old Style" w:hAnsi="Bookman Old Style"/>
                <w:color w:val="000000"/>
                <w:sz w:val="20"/>
                <w:szCs w:val="20"/>
              </w:rPr>
            </w:pPr>
            <w:r w:rsidRPr="00454AFD">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51824A80" w14:textId="77777777" w:rsidR="00992B8B" w:rsidRPr="00454AFD" w:rsidRDefault="00992B8B" w:rsidP="00992B8B">
            <w:pPr>
              <w:jc w:val="center"/>
              <w:rPr>
                <w:rFonts w:ascii="Bookman Old Style" w:hAnsi="Bookman Old Style"/>
                <w:color w:val="000000"/>
                <w:sz w:val="20"/>
                <w:szCs w:val="20"/>
              </w:rPr>
            </w:pPr>
            <w:r w:rsidRPr="00454AFD">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0E70F4C2" w14:textId="77777777" w:rsidR="00992B8B" w:rsidRPr="00454AFD" w:rsidRDefault="00992B8B" w:rsidP="00992B8B">
            <w:pPr>
              <w:jc w:val="center"/>
              <w:rPr>
                <w:rFonts w:ascii="Bookman Old Style" w:hAnsi="Bookman Old Style"/>
                <w:color w:val="000000"/>
                <w:sz w:val="20"/>
                <w:szCs w:val="20"/>
              </w:rPr>
            </w:pPr>
            <w:r w:rsidRPr="00454AFD">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1E6A6B4E" w14:textId="77777777" w:rsidR="00992B8B" w:rsidRPr="00454AFD" w:rsidRDefault="00992B8B" w:rsidP="00992B8B">
            <w:pPr>
              <w:jc w:val="center"/>
              <w:rPr>
                <w:rFonts w:ascii="Bookman Old Style" w:hAnsi="Bookman Old Style"/>
                <w:color w:val="000000"/>
                <w:sz w:val="20"/>
                <w:szCs w:val="20"/>
              </w:rPr>
            </w:pPr>
            <w:r w:rsidRPr="00454AFD">
              <w:rPr>
                <w:rFonts w:ascii="Bookman Old Style" w:hAnsi="Bookman Old Style"/>
                <w:color w:val="000000"/>
                <w:sz w:val="20"/>
                <w:szCs w:val="20"/>
              </w:rPr>
              <w:t>0</w:t>
            </w:r>
          </w:p>
        </w:tc>
      </w:tr>
      <w:tr w:rsidR="00992B8B" w:rsidRPr="00454AFD" w14:paraId="10021188" w14:textId="77777777" w:rsidTr="00A46FF8">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599A537C" w14:textId="77777777" w:rsidR="00992B8B" w:rsidRPr="00454AFD" w:rsidRDefault="00992B8B" w:rsidP="00992B8B">
            <w:pPr>
              <w:jc w:val="center"/>
              <w:rPr>
                <w:rFonts w:ascii="Calibri" w:hAnsi="Calibri"/>
                <w:color w:val="000000"/>
                <w:sz w:val="22"/>
                <w:szCs w:val="22"/>
              </w:rPr>
            </w:pPr>
            <w:r w:rsidRPr="00454AFD">
              <w:rPr>
                <w:rFonts w:ascii="Calibri" w:hAnsi="Calibri"/>
                <w:color w:val="000000"/>
                <w:sz w:val="22"/>
                <w:szCs w:val="22"/>
              </w:rPr>
              <w:t>5</w:t>
            </w:r>
          </w:p>
        </w:tc>
        <w:tc>
          <w:tcPr>
            <w:tcW w:w="1064" w:type="pct"/>
            <w:tcBorders>
              <w:top w:val="nil"/>
              <w:left w:val="nil"/>
              <w:bottom w:val="single" w:sz="8" w:space="0" w:color="auto"/>
              <w:right w:val="single" w:sz="8" w:space="0" w:color="auto"/>
            </w:tcBorders>
            <w:shd w:val="clear" w:color="auto" w:fill="auto"/>
            <w:vAlign w:val="center"/>
            <w:hideMark/>
          </w:tcPr>
          <w:p w14:paraId="10819118" w14:textId="7B603D71" w:rsidR="00992B8B" w:rsidRPr="00454AFD" w:rsidRDefault="00992B8B" w:rsidP="00992B8B">
            <w:pPr>
              <w:rPr>
                <w:rFonts w:ascii="Bookman Old Style" w:hAnsi="Bookman Old Style"/>
                <w:color w:val="000000"/>
                <w:sz w:val="20"/>
                <w:szCs w:val="20"/>
              </w:rPr>
            </w:pPr>
            <w:r w:rsidRPr="00F600FA">
              <w:rPr>
                <w:rFonts w:ascii="Bookman Old Style" w:hAnsi="Bookman Old Style"/>
                <w:color w:val="000000"/>
                <w:sz w:val="20"/>
                <w:szCs w:val="20"/>
              </w:rPr>
              <w:t>Liczba budynków służby zdrowia, opieki społecznej i</w:t>
            </w:r>
            <w:r>
              <w:rPr>
                <w:rFonts w:ascii="Bookman Old Style" w:hAnsi="Bookman Old Style"/>
                <w:color w:val="000000"/>
                <w:sz w:val="20"/>
                <w:szCs w:val="20"/>
              </w:rPr>
              <w:t> </w:t>
            </w:r>
            <w:r w:rsidRPr="00F600FA">
              <w:rPr>
                <w:rFonts w:ascii="Bookman Old Style" w:hAnsi="Bookman Old Style"/>
                <w:color w:val="000000"/>
                <w:sz w:val="20"/>
                <w:szCs w:val="20"/>
              </w:rPr>
              <w:t>socjalnej w</w:t>
            </w:r>
            <w:r>
              <w:rPr>
                <w:rFonts w:ascii="Bookman Old Style" w:hAnsi="Bookman Old Style"/>
                <w:color w:val="000000"/>
                <w:sz w:val="20"/>
                <w:szCs w:val="20"/>
              </w:rPr>
              <w:t> </w:t>
            </w:r>
            <w:r w:rsidRPr="00F600FA">
              <w:rPr>
                <w:rFonts w:ascii="Bookman Old Style" w:hAnsi="Bookman Old Style"/>
                <w:color w:val="000000"/>
                <w:sz w:val="20"/>
                <w:szCs w:val="20"/>
              </w:rPr>
              <w:t>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55A7FF6A" w14:textId="77777777" w:rsidR="00992B8B" w:rsidRPr="00454AFD" w:rsidRDefault="00992B8B" w:rsidP="00992B8B">
            <w:pPr>
              <w:jc w:val="center"/>
              <w:rPr>
                <w:rFonts w:ascii="Bookman Old Style" w:hAnsi="Bookman Old Style"/>
                <w:color w:val="000000"/>
                <w:sz w:val="20"/>
                <w:szCs w:val="20"/>
              </w:rPr>
            </w:pPr>
            <w:r w:rsidRPr="00454AFD">
              <w:rPr>
                <w:rFonts w:ascii="Bookman Old Style" w:hAnsi="Bookman Old Style"/>
                <w:color w:val="000000"/>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28FE5A1B" w14:textId="77777777" w:rsidR="00992B8B" w:rsidRPr="00454AFD" w:rsidRDefault="00992B8B" w:rsidP="00992B8B">
            <w:pPr>
              <w:jc w:val="center"/>
              <w:rPr>
                <w:rFonts w:ascii="Bookman Old Style" w:hAnsi="Bookman Old Style"/>
                <w:color w:val="000000"/>
                <w:sz w:val="20"/>
                <w:szCs w:val="20"/>
              </w:rPr>
            </w:pPr>
            <w:r w:rsidRPr="00454AFD">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40D3740F" w14:textId="77777777" w:rsidR="00992B8B" w:rsidRPr="00454AFD" w:rsidRDefault="00992B8B" w:rsidP="00992B8B">
            <w:pPr>
              <w:jc w:val="center"/>
              <w:rPr>
                <w:rFonts w:ascii="Bookman Old Style" w:hAnsi="Bookman Old Style"/>
                <w:color w:val="000000"/>
                <w:sz w:val="20"/>
                <w:szCs w:val="20"/>
              </w:rPr>
            </w:pPr>
            <w:r w:rsidRPr="00454AFD">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0B182A69" w14:textId="77777777" w:rsidR="00992B8B" w:rsidRPr="00454AFD" w:rsidRDefault="00992B8B" w:rsidP="00992B8B">
            <w:pPr>
              <w:jc w:val="center"/>
              <w:rPr>
                <w:rFonts w:ascii="Bookman Old Style" w:hAnsi="Bookman Old Style"/>
                <w:color w:val="000000"/>
                <w:sz w:val="20"/>
                <w:szCs w:val="20"/>
              </w:rPr>
            </w:pPr>
            <w:r w:rsidRPr="00454AFD">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391FB225" w14:textId="77777777" w:rsidR="00992B8B" w:rsidRPr="00454AFD" w:rsidRDefault="00992B8B" w:rsidP="00992B8B">
            <w:pPr>
              <w:jc w:val="center"/>
              <w:rPr>
                <w:rFonts w:ascii="Bookman Old Style" w:hAnsi="Bookman Old Style"/>
                <w:color w:val="000000"/>
                <w:sz w:val="20"/>
                <w:szCs w:val="20"/>
              </w:rPr>
            </w:pPr>
            <w:r w:rsidRPr="00454AFD">
              <w:rPr>
                <w:rFonts w:ascii="Bookman Old Style" w:hAnsi="Bookman Old Style"/>
                <w:color w:val="000000"/>
                <w:sz w:val="20"/>
                <w:szCs w:val="20"/>
              </w:rPr>
              <w:t>0</w:t>
            </w:r>
          </w:p>
        </w:tc>
      </w:tr>
    </w:tbl>
    <w:p w14:paraId="3A674AF3" w14:textId="77777777" w:rsidR="008B475F" w:rsidRPr="00C46F88" w:rsidRDefault="008B475F" w:rsidP="008B475F">
      <w:pPr>
        <w:rPr>
          <w:rFonts w:ascii="Bookman Old Style" w:hAnsi="Bookman Old Style"/>
          <w:color w:val="FF0000"/>
        </w:rPr>
      </w:pPr>
    </w:p>
    <w:p w14:paraId="27B31D20" w14:textId="77777777" w:rsidR="008B475F" w:rsidRPr="00454AFD" w:rsidRDefault="008B475F" w:rsidP="008B475F">
      <w:pPr>
        <w:keepNext/>
        <w:jc w:val="center"/>
        <w:rPr>
          <w:rFonts w:ascii="Bookman Old Style" w:hAnsi="Bookman Old Style"/>
        </w:rPr>
      </w:pPr>
      <w:r w:rsidRPr="00454AFD">
        <w:rPr>
          <w:rFonts w:ascii="Bookman Old Style" w:hAnsi="Bookman Old Style"/>
          <w:noProof/>
        </w:rPr>
        <w:lastRenderedPageBreak/>
        <w:drawing>
          <wp:inline distT="0" distB="0" distL="0" distR="0" wp14:anchorId="0C627BE0" wp14:editId="3936F0EE">
            <wp:extent cx="5297805" cy="3804285"/>
            <wp:effectExtent l="0" t="0" r="0" b="5715"/>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297805" cy="3804285"/>
                    </a:xfrm>
                    <a:prstGeom prst="rect">
                      <a:avLst/>
                    </a:prstGeom>
                    <a:noFill/>
                  </pic:spPr>
                </pic:pic>
              </a:graphicData>
            </a:graphic>
          </wp:inline>
        </w:drawing>
      </w:r>
    </w:p>
    <w:p w14:paraId="1D712E18" w14:textId="77777777" w:rsidR="008B475F" w:rsidRPr="00454AFD" w:rsidRDefault="008B475F" w:rsidP="008B475F">
      <w:pPr>
        <w:pStyle w:val="Akapitzlist"/>
        <w:numPr>
          <w:ilvl w:val="0"/>
          <w:numId w:val="23"/>
        </w:numPr>
        <w:ind w:left="1637"/>
        <w:jc w:val="center"/>
        <w:rPr>
          <w:rFonts w:ascii="Bookman Old Style" w:hAnsi="Bookman Old Style"/>
        </w:rPr>
      </w:pPr>
      <w:r w:rsidRPr="00454AFD">
        <w:rPr>
          <w:rFonts w:ascii="Bookman Old Style" w:hAnsi="Bookman Old Style"/>
        </w:rPr>
        <w:t>Liczba lokali mieszkalnych w danym zakresie, przekroczenie wskaźnika L</w:t>
      </w:r>
      <w:r w:rsidRPr="00454AFD">
        <w:rPr>
          <w:rFonts w:ascii="Bookman Old Style" w:hAnsi="Bookman Old Style"/>
          <w:vertAlign w:val="subscript"/>
        </w:rPr>
        <w:t>N</w:t>
      </w:r>
    </w:p>
    <w:p w14:paraId="1A01FD8D" w14:textId="77777777" w:rsidR="008B475F" w:rsidRPr="00454AFD" w:rsidRDefault="008B475F" w:rsidP="008B475F">
      <w:pPr>
        <w:rPr>
          <w:rFonts w:ascii="Bookman Old Style" w:hAnsi="Bookman Old Style"/>
        </w:rPr>
      </w:pPr>
      <w:r w:rsidRPr="00454AFD">
        <w:rPr>
          <w:rFonts w:ascii="Bookman Old Style" w:hAnsi="Bookman Old Style"/>
          <w:noProof/>
        </w:rPr>
        <w:drawing>
          <wp:inline distT="0" distB="0" distL="0" distR="0" wp14:anchorId="0BC5BFE8" wp14:editId="3C5FEF96">
            <wp:extent cx="5304155" cy="3804285"/>
            <wp:effectExtent l="0" t="0" r="0" b="5715"/>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304155" cy="3804285"/>
                    </a:xfrm>
                    <a:prstGeom prst="rect">
                      <a:avLst/>
                    </a:prstGeom>
                    <a:noFill/>
                  </pic:spPr>
                </pic:pic>
              </a:graphicData>
            </a:graphic>
          </wp:inline>
        </w:drawing>
      </w:r>
    </w:p>
    <w:p w14:paraId="5968D1DA" w14:textId="77777777" w:rsidR="008B475F" w:rsidRPr="00454AFD" w:rsidRDefault="008B475F" w:rsidP="008B475F">
      <w:pPr>
        <w:keepNext/>
        <w:rPr>
          <w:rFonts w:ascii="Bookman Old Style" w:hAnsi="Bookman Old Style"/>
        </w:rPr>
      </w:pPr>
    </w:p>
    <w:p w14:paraId="25478AEA" w14:textId="77777777" w:rsidR="008B475F" w:rsidRPr="00454AFD" w:rsidRDefault="008B475F" w:rsidP="008B475F">
      <w:pPr>
        <w:pStyle w:val="Akapitzlist"/>
        <w:numPr>
          <w:ilvl w:val="0"/>
          <w:numId w:val="23"/>
        </w:numPr>
        <w:ind w:left="1637"/>
        <w:jc w:val="center"/>
        <w:rPr>
          <w:rFonts w:ascii="Bookman Old Style" w:hAnsi="Bookman Old Style"/>
        </w:rPr>
      </w:pPr>
      <w:r w:rsidRPr="00454AFD">
        <w:rPr>
          <w:rFonts w:ascii="Bookman Old Style" w:hAnsi="Bookman Old Style"/>
        </w:rPr>
        <w:t>Liczba zagrożonych mieszkańców w danym zakresie, przekroczenie wskaźnika L</w:t>
      </w:r>
      <w:r w:rsidRPr="00454AFD">
        <w:rPr>
          <w:rFonts w:ascii="Bookman Old Style" w:hAnsi="Bookman Old Style"/>
          <w:vertAlign w:val="subscript"/>
        </w:rPr>
        <w:t>N</w:t>
      </w:r>
    </w:p>
    <w:p w14:paraId="44A8EA01" w14:textId="77777777" w:rsidR="008B475F" w:rsidRPr="00454AFD" w:rsidRDefault="008B475F" w:rsidP="008B475F">
      <w:pPr>
        <w:pStyle w:val="Nagwek3"/>
      </w:pPr>
      <w:bookmarkStart w:id="328" w:name="_Toc490213632"/>
      <w:r w:rsidRPr="00454AFD">
        <w:lastRenderedPageBreak/>
        <w:t>Odcinek km 26+700 – km 31+400</w:t>
      </w:r>
      <w:bookmarkEnd w:id="328"/>
    </w:p>
    <w:p w14:paraId="1F260EA5" w14:textId="77777777" w:rsidR="008B475F" w:rsidRPr="00454AFD" w:rsidRDefault="008B475F" w:rsidP="008B475F">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sidRPr="00454AFD">
        <w:rPr>
          <w:rFonts w:ascii="Bookman Old Style" w:hAnsi="Bookman Old Style"/>
        </w:rPr>
        <w:t>Szacunkowa liczba lokali mieszkalnych oraz osób zamieszkujących te lokale, narażonych na hałas pochodzący od analizowanych odcinków drogi określany wskaźnikiem L</w:t>
      </w:r>
      <w:r w:rsidRPr="00454AFD">
        <w:rPr>
          <w:rFonts w:ascii="Bookman Old Style" w:hAnsi="Bookman Old Style"/>
          <w:vertAlign w:val="subscript"/>
        </w:rPr>
        <w:t>DWN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8B475F" w:rsidRPr="00454AFD" w14:paraId="42D1919D" w14:textId="77777777" w:rsidTr="00A46FF8">
        <w:trPr>
          <w:trHeight w:val="525"/>
          <w:jc w:val="center"/>
        </w:trPr>
        <w:tc>
          <w:tcPr>
            <w:tcW w:w="1140" w:type="dxa"/>
            <w:tcBorders>
              <w:top w:val="single" w:sz="8" w:space="0" w:color="auto"/>
              <w:left w:val="single" w:sz="8" w:space="0" w:color="auto"/>
              <w:bottom w:val="nil"/>
              <w:right w:val="single" w:sz="8" w:space="0" w:color="auto"/>
            </w:tcBorders>
            <w:shd w:val="clear" w:color="auto" w:fill="auto"/>
            <w:vAlign w:val="center"/>
            <w:hideMark/>
          </w:tcPr>
          <w:p w14:paraId="120C8119" w14:textId="77777777" w:rsidR="008B475F" w:rsidRPr="00454AFD" w:rsidRDefault="008B475F" w:rsidP="00A46FF8">
            <w:pPr>
              <w:jc w:val="center"/>
              <w:rPr>
                <w:rFonts w:ascii="Bookman Old Style" w:hAnsi="Bookman Old Style"/>
                <w:b/>
                <w:bCs/>
                <w:sz w:val="20"/>
                <w:szCs w:val="20"/>
              </w:rPr>
            </w:pPr>
            <w:r w:rsidRPr="00454AFD">
              <w:rPr>
                <w:rFonts w:ascii="Bookman Old Style" w:hAnsi="Bookman Old Style"/>
                <w:b/>
                <w:bCs/>
                <w:sz w:val="20"/>
                <w:szCs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04C1558E" w14:textId="77777777" w:rsidR="008B475F" w:rsidRPr="00454AFD" w:rsidRDefault="008B475F" w:rsidP="00A46FF8">
            <w:pPr>
              <w:jc w:val="center"/>
              <w:rPr>
                <w:rFonts w:ascii="Bookman Old Style" w:hAnsi="Bookman Old Style"/>
                <w:b/>
                <w:bCs/>
                <w:sz w:val="20"/>
                <w:szCs w:val="20"/>
              </w:rPr>
            </w:pPr>
            <w:r w:rsidRPr="00454AFD">
              <w:rPr>
                <w:rFonts w:ascii="Bookman Old Style" w:hAnsi="Bookman Old Style"/>
                <w:b/>
                <w:bCs/>
                <w:sz w:val="20"/>
                <w:szCs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07FBE847" w14:textId="77777777" w:rsidR="008B475F" w:rsidRPr="00454AFD" w:rsidRDefault="008B475F" w:rsidP="00A46FF8">
            <w:pPr>
              <w:jc w:val="center"/>
              <w:rPr>
                <w:rFonts w:ascii="Bookman Old Style" w:hAnsi="Bookman Old Style"/>
                <w:b/>
                <w:bCs/>
                <w:sz w:val="20"/>
                <w:szCs w:val="20"/>
              </w:rPr>
            </w:pPr>
            <w:r w:rsidRPr="00454AFD">
              <w:rPr>
                <w:rFonts w:ascii="Bookman Old Style" w:hAnsi="Bookman Old Style"/>
                <w:b/>
                <w:bCs/>
                <w:sz w:val="20"/>
                <w:szCs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660AAE67" w14:textId="77777777" w:rsidR="008B475F" w:rsidRPr="00454AFD" w:rsidRDefault="008B475F" w:rsidP="00A46FF8">
            <w:pPr>
              <w:jc w:val="center"/>
              <w:rPr>
                <w:rFonts w:ascii="Bookman Old Style" w:hAnsi="Bookman Old Style"/>
                <w:b/>
                <w:bCs/>
                <w:sz w:val="20"/>
                <w:szCs w:val="20"/>
              </w:rPr>
            </w:pPr>
            <w:r w:rsidRPr="00454AFD">
              <w:rPr>
                <w:rFonts w:ascii="Bookman Old Style" w:hAnsi="Bookman Old Style"/>
                <w:b/>
                <w:bCs/>
                <w:sz w:val="20"/>
                <w:szCs w:val="20"/>
              </w:rPr>
              <w:t>Liczba lokali narażonych</w:t>
            </w:r>
          </w:p>
        </w:tc>
      </w:tr>
      <w:tr w:rsidR="008B475F" w:rsidRPr="00454AFD" w14:paraId="7A0A191D" w14:textId="77777777" w:rsidTr="00A46FF8">
        <w:trPr>
          <w:trHeight w:val="52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7CCC18F6" w14:textId="77777777" w:rsidR="008B475F" w:rsidRPr="00454AFD" w:rsidRDefault="008B475F" w:rsidP="00A46FF8">
            <w:pPr>
              <w:jc w:val="center"/>
              <w:rPr>
                <w:rFonts w:ascii="Bookman Old Style" w:hAnsi="Bookman Old Style"/>
                <w:b/>
                <w:bCs/>
                <w:sz w:val="20"/>
                <w:szCs w:val="20"/>
              </w:rPr>
            </w:pPr>
            <w:r w:rsidRPr="00454AFD">
              <w:rPr>
                <w:rFonts w:ascii="Bookman Old Style" w:hAnsi="Bookman Old Style"/>
                <w:b/>
                <w:bCs/>
                <w:sz w:val="20"/>
                <w:szCs w:val="20"/>
              </w:rPr>
              <w:t> </w:t>
            </w:r>
          </w:p>
        </w:tc>
        <w:tc>
          <w:tcPr>
            <w:tcW w:w="2340" w:type="dxa"/>
            <w:tcBorders>
              <w:top w:val="nil"/>
              <w:left w:val="nil"/>
              <w:bottom w:val="single" w:sz="8" w:space="0" w:color="auto"/>
              <w:right w:val="single" w:sz="8" w:space="0" w:color="auto"/>
            </w:tcBorders>
            <w:shd w:val="clear" w:color="auto" w:fill="auto"/>
            <w:vAlign w:val="center"/>
            <w:hideMark/>
          </w:tcPr>
          <w:p w14:paraId="3CE688E8" w14:textId="77777777" w:rsidR="008B475F" w:rsidRPr="00454AFD" w:rsidRDefault="008B475F" w:rsidP="00A46FF8">
            <w:pPr>
              <w:jc w:val="center"/>
              <w:rPr>
                <w:rFonts w:ascii="Bookman Old Style" w:hAnsi="Bookman Old Style"/>
                <w:b/>
                <w:bCs/>
                <w:sz w:val="20"/>
                <w:szCs w:val="20"/>
              </w:rPr>
            </w:pPr>
            <w:r w:rsidRPr="00454AFD">
              <w:rPr>
                <w:rFonts w:ascii="Bookman Old Style" w:hAnsi="Bookman Old Style"/>
                <w:b/>
                <w:bCs/>
                <w:sz w:val="20"/>
                <w:szCs w:val="20"/>
              </w:rPr>
              <w:t>[dB]</w:t>
            </w:r>
          </w:p>
        </w:tc>
        <w:tc>
          <w:tcPr>
            <w:tcW w:w="1660" w:type="dxa"/>
            <w:tcBorders>
              <w:top w:val="nil"/>
              <w:left w:val="nil"/>
              <w:bottom w:val="single" w:sz="8" w:space="0" w:color="auto"/>
              <w:right w:val="single" w:sz="8" w:space="0" w:color="auto"/>
            </w:tcBorders>
            <w:shd w:val="clear" w:color="auto" w:fill="auto"/>
            <w:vAlign w:val="center"/>
            <w:hideMark/>
          </w:tcPr>
          <w:p w14:paraId="731F09B7" w14:textId="77777777" w:rsidR="008B475F" w:rsidRPr="00454AFD" w:rsidRDefault="008B475F" w:rsidP="00A46FF8">
            <w:pPr>
              <w:jc w:val="center"/>
              <w:rPr>
                <w:rFonts w:ascii="Bookman Old Style" w:hAnsi="Bookman Old Style"/>
                <w:b/>
                <w:bCs/>
                <w:sz w:val="20"/>
                <w:szCs w:val="20"/>
              </w:rPr>
            </w:pPr>
            <w:r w:rsidRPr="00454AFD">
              <w:rPr>
                <w:rFonts w:ascii="Bookman Old Style" w:hAnsi="Bookman Old Style"/>
                <w:b/>
                <w:bCs/>
                <w:sz w:val="20"/>
                <w:szCs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08C49EBB" w14:textId="77777777" w:rsidR="008B475F" w:rsidRPr="00454AFD" w:rsidRDefault="008B475F" w:rsidP="00A46FF8">
            <w:pPr>
              <w:jc w:val="center"/>
              <w:rPr>
                <w:rFonts w:ascii="Bookman Old Style" w:hAnsi="Bookman Old Style"/>
                <w:b/>
                <w:bCs/>
                <w:sz w:val="20"/>
                <w:szCs w:val="20"/>
              </w:rPr>
            </w:pPr>
            <w:r w:rsidRPr="00454AFD">
              <w:rPr>
                <w:rFonts w:ascii="Bookman Old Style" w:hAnsi="Bookman Old Style"/>
                <w:b/>
                <w:bCs/>
                <w:sz w:val="20"/>
                <w:szCs w:val="20"/>
              </w:rPr>
              <w:t>z dokładnością do 100</w:t>
            </w:r>
          </w:p>
        </w:tc>
      </w:tr>
      <w:tr w:rsidR="008B475F" w:rsidRPr="00454AFD" w14:paraId="7D7E1B3C" w14:textId="77777777" w:rsidTr="00A46FF8">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70725BAD"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1</w:t>
            </w:r>
          </w:p>
        </w:tc>
        <w:tc>
          <w:tcPr>
            <w:tcW w:w="2340" w:type="dxa"/>
            <w:tcBorders>
              <w:top w:val="nil"/>
              <w:left w:val="nil"/>
              <w:bottom w:val="double" w:sz="6" w:space="0" w:color="auto"/>
              <w:right w:val="single" w:sz="8" w:space="0" w:color="auto"/>
            </w:tcBorders>
            <w:shd w:val="clear" w:color="auto" w:fill="auto"/>
            <w:vAlign w:val="center"/>
            <w:hideMark/>
          </w:tcPr>
          <w:p w14:paraId="6E33FCA6"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2</w:t>
            </w:r>
          </w:p>
        </w:tc>
        <w:tc>
          <w:tcPr>
            <w:tcW w:w="1660" w:type="dxa"/>
            <w:tcBorders>
              <w:top w:val="nil"/>
              <w:left w:val="nil"/>
              <w:bottom w:val="double" w:sz="6" w:space="0" w:color="auto"/>
              <w:right w:val="single" w:sz="8" w:space="0" w:color="auto"/>
            </w:tcBorders>
            <w:shd w:val="clear" w:color="auto" w:fill="auto"/>
            <w:vAlign w:val="center"/>
            <w:hideMark/>
          </w:tcPr>
          <w:p w14:paraId="5B704F6F"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3</w:t>
            </w:r>
          </w:p>
        </w:tc>
        <w:tc>
          <w:tcPr>
            <w:tcW w:w="1660" w:type="dxa"/>
            <w:tcBorders>
              <w:top w:val="nil"/>
              <w:left w:val="nil"/>
              <w:bottom w:val="double" w:sz="6" w:space="0" w:color="auto"/>
              <w:right w:val="single" w:sz="8" w:space="0" w:color="auto"/>
            </w:tcBorders>
            <w:shd w:val="clear" w:color="auto" w:fill="auto"/>
            <w:vAlign w:val="center"/>
            <w:hideMark/>
          </w:tcPr>
          <w:p w14:paraId="7EA43B26"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4</w:t>
            </w:r>
          </w:p>
        </w:tc>
      </w:tr>
      <w:tr w:rsidR="008B475F" w:rsidRPr="00454AFD" w14:paraId="668B9AD1" w14:textId="77777777" w:rsidTr="00A46FF8">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69E7C581"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1</w:t>
            </w:r>
          </w:p>
        </w:tc>
        <w:tc>
          <w:tcPr>
            <w:tcW w:w="2340" w:type="dxa"/>
            <w:tcBorders>
              <w:top w:val="nil"/>
              <w:left w:val="nil"/>
              <w:bottom w:val="single" w:sz="8" w:space="0" w:color="auto"/>
              <w:right w:val="single" w:sz="8" w:space="0" w:color="auto"/>
            </w:tcBorders>
            <w:shd w:val="clear" w:color="auto" w:fill="auto"/>
            <w:vAlign w:val="center"/>
            <w:hideMark/>
          </w:tcPr>
          <w:p w14:paraId="7B90D7AD"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7EAF04AD"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100</w:t>
            </w:r>
          </w:p>
        </w:tc>
        <w:tc>
          <w:tcPr>
            <w:tcW w:w="1660" w:type="dxa"/>
            <w:tcBorders>
              <w:top w:val="nil"/>
              <w:left w:val="nil"/>
              <w:bottom w:val="single" w:sz="8" w:space="0" w:color="auto"/>
              <w:right w:val="single" w:sz="8" w:space="0" w:color="auto"/>
            </w:tcBorders>
            <w:shd w:val="clear" w:color="auto" w:fill="auto"/>
            <w:vAlign w:val="center"/>
            <w:hideMark/>
          </w:tcPr>
          <w:p w14:paraId="1B53525E"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0</w:t>
            </w:r>
          </w:p>
        </w:tc>
      </w:tr>
      <w:tr w:rsidR="008B475F" w:rsidRPr="00454AFD" w14:paraId="6A163725"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14BF2662"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2</w:t>
            </w:r>
          </w:p>
        </w:tc>
        <w:tc>
          <w:tcPr>
            <w:tcW w:w="2340" w:type="dxa"/>
            <w:tcBorders>
              <w:top w:val="nil"/>
              <w:left w:val="nil"/>
              <w:bottom w:val="single" w:sz="8" w:space="0" w:color="auto"/>
              <w:right w:val="single" w:sz="8" w:space="0" w:color="auto"/>
            </w:tcBorders>
            <w:shd w:val="clear" w:color="auto" w:fill="auto"/>
            <w:vAlign w:val="center"/>
            <w:hideMark/>
          </w:tcPr>
          <w:p w14:paraId="04304B02"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4BBA3131"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40FDF7BF"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0</w:t>
            </w:r>
          </w:p>
        </w:tc>
      </w:tr>
      <w:tr w:rsidR="008B475F" w:rsidRPr="00454AFD" w14:paraId="2347F7ED"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714E81B2"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3</w:t>
            </w:r>
          </w:p>
        </w:tc>
        <w:tc>
          <w:tcPr>
            <w:tcW w:w="2340" w:type="dxa"/>
            <w:tcBorders>
              <w:top w:val="nil"/>
              <w:left w:val="nil"/>
              <w:bottom w:val="single" w:sz="8" w:space="0" w:color="auto"/>
              <w:right w:val="single" w:sz="8" w:space="0" w:color="auto"/>
            </w:tcBorders>
            <w:shd w:val="clear" w:color="auto" w:fill="auto"/>
            <w:vAlign w:val="center"/>
            <w:hideMark/>
          </w:tcPr>
          <w:p w14:paraId="6BD28225"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05D7C8A5"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42391784"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0</w:t>
            </w:r>
          </w:p>
        </w:tc>
      </w:tr>
      <w:tr w:rsidR="008B475F" w:rsidRPr="00454AFD" w14:paraId="5FA91405"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1AFEF1D4"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4</w:t>
            </w:r>
          </w:p>
        </w:tc>
        <w:tc>
          <w:tcPr>
            <w:tcW w:w="2340" w:type="dxa"/>
            <w:tcBorders>
              <w:top w:val="nil"/>
              <w:left w:val="nil"/>
              <w:bottom w:val="single" w:sz="8" w:space="0" w:color="auto"/>
              <w:right w:val="single" w:sz="8" w:space="0" w:color="auto"/>
            </w:tcBorders>
            <w:shd w:val="clear" w:color="auto" w:fill="auto"/>
            <w:vAlign w:val="center"/>
            <w:hideMark/>
          </w:tcPr>
          <w:p w14:paraId="4190045E"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70-75 dB</w:t>
            </w:r>
          </w:p>
        </w:tc>
        <w:tc>
          <w:tcPr>
            <w:tcW w:w="1660" w:type="dxa"/>
            <w:tcBorders>
              <w:top w:val="nil"/>
              <w:left w:val="nil"/>
              <w:bottom w:val="single" w:sz="8" w:space="0" w:color="auto"/>
              <w:right w:val="single" w:sz="8" w:space="0" w:color="auto"/>
            </w:tcBorders>
            <w:shd w:val="clear" w:color="auto" w:fill="auto"/>
            <w:vAlign w:val="center"/>
            <w:hideMark/>
          </w:tcPr>
          <w:p w14:paraId="4D046662"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3CD8AE72"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0</w:t>
            </w:r>
          </w:p>
        </w:tc>
      </w:tr>
      <w:tr w:rsidR="008B475F" w:rsidRPr="00454AFD" w14:paraId="59E37B97"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7471DE07"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5</w:t>
            </w:r>
          </w:p>
        </w:tc>
        <w:tc>
          <w:tcPr>
            <w:tcW w:w="2340" w:type="dxa"/>
            <w:tcBorders>
              <w:top w:val="nil"/>
              <w:left w:val="nil"/>
              <w:bottom w:val="single" w:sz="8" w:space="0" w:color="auto"/>
              <w:right w:val="single" w:sz="8" w:space="0" w:color="auto"/>
            </w:tcBorders>
            <w:shd w:val="clear" w:color="auto" w:fill="auto"/>
            <w:vAlign w:val="center"/>
            <w:hideMark/>
          </w:tcPr>
          <w:p w14:paraId="4F5FA70E"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&gt; 75 dB</w:t>
            </w:r>
          </w:p>
        </w:tc>
        <w:tc>
          <w:tcPr>
            <w:tcW w:w="1660" w:type="dxa"/>
            <w:tcBorders>
              <w:top w:val="nil"/>
              <w:left w:val="nil"/>
              <w:bottom w:val="single" w:sz="8" w:space="0" w:color="auto"/>
              <w:right w:val="single" w:sz="8" w:space="0" w:color="auto"/>
            </w:tcBorders>
            <w:shd w:val="clear" w:color="auto" w:fill="auto"/>
            <w:vAlign w:val="center"/>
            <w:hideMark/>
          </w:tcPr>
          <w:p w14:paraId="2398AF4F"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338A40C4"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0</w:t>
            </w:r>
          </w:p>
        </w:tc>
      </w:tr>
    </w:tbl>
    <w:p w14:paraId="07092846" w14:textId="77777777" w:rsidR="008B475F" w:rsidRPr="00C46F88" w:rsidRDefault="008B475F" w:rsidP="008B475F">
      <w:pPr>
        <w:rPr>
          <w:rFonts w:ascii="Bookman Old Style" w:hAnsi="Bookman Old Style" w:cs="Arial"/>
          <w:color w:val="FF0000"/>
        </w:rPr>
      </w:pPr>
    </w:p>
    <w:p w14:paraId="055AC5CC" w14:textId="77777777" w:rsidR="008B475F" w:rsidRPr="00C46F88" w:rsidRDefault="008B475F" w:rsidP="008B475F">
      <w:pPr>
        <w:keepNext/>
        <w:jc w:val="center"/>
        <w:rPr>
          <w:rFonts w:ascii="Bookman Old Style" w:hAnsi="Bookman Old Style"/>
          <w:color w:val="FF0000"/>
        </w:rPr>
      </w:pPr>
      <w:r>
        <w:rPr>
          <w:rFonts w:ascii="Bookman Old Style" w:hAnsi="Bookman Old Style"/>
          <w:noProof/>
          <w:color w:val="FF0000"/>
        </w:rPr>
        <w:drawing>
          <wp:inline distT="0" distB="0" distL="0" distR="0" wp14:anchorId="47773232" wp14:editId="42CD86CC">
            <wp:extent cx="5304155" cy="3846830"/>
            <wp:effectExtent l="0" t="0" r="0" b="1270"/>
            <wp:docPr id="65" name="Obraz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304155" cy="3846830"/>
                    </a:xfrm>
                    <a:prstGeom prst="rect">
                      <a:avLst/>
                    </a:prstGeom>
                    <a:noFill/>
                  </pic:spPr>
                </pic:pic>
              </a:graphicData>
            </a:graphic>
          </wp:inline>
        </w:drawing>
      </w:r>
    </w:p>
    <w:p w14:paraId="0662D7B6" w14:textId="77777777" w:rsidR="008B475F" w:rsidRPr="00454AFD" w:rsidRDefault="008B475F" w:rsidP="008B475F">
      <w:pPr>
        <w:pStyle w:val="Akapitzlist"/>
        <w:numPr>
          <w:ilvl w:val="0"/>
          <w:numId w:val="23"/>
        </w:numPr>
        <w:ind w:left="1637"/>
        <w:jc w:val="center"/>
        <w:rPr>
          <w:rFonts w:ascii="Bookman Old Style" w:hAnsi="Bookman Old Style"/>
        </w:rPr>
      </w:pPr>
      <w:r w:rsidRPr="00454AFD">
        <w:rPr>
          <w:rFonts w:ascii="Bookman Old Style" w:hAnsi="Bookman Old Style"/>
        </w:rPr>
        <w:t>Liczba osób narażonych na hałas drogowy, wskaźnik L</w:t>
      </w:r>
      <w:r w:rsidRPr="00454AFD">
        <w:rPr>
          <w:rFonts w:ascii="Bookman Old Style" w:hAnsi="Bookman Old Style"/>
          <w:vertAlign w:val="subscript"/>
        </w:rPr>
        <w:t>DWN</w:t>
      </w:r>
    </w:p>
    <w:p w14:paraId="18FA283A" w14:textId="77777777" w:rsidR="008B475F" w:rsidRPr="00454AFD" w:rsidRDefault="008B475F" w:rsidP="008B475F">
      <w:pPr>
        <w:keepNext/>
        <w:rPr>
          <w:rFonts w:ascii="Bookman Old Style" w:hAnsi="Bookman Old Style"/>
        </w:rPr>
      </w:pPr>
    </w:p>
    <w:p w14:paraId="4FE5FB02" w14:textId="32D1AB82" w:rsidR="008B475F" w:rsidRPr="00454AFD" w:rsidRDefault="005A1EB7" w:rsidP="008B475F">
      <w:pPr>
        <w:keepNext/>
        <w:keepLines/>
        <w:numPr>
          <w:ilvl w:val="0"/>
          <w:numId w:val="4"/>
        </w:numPr>
        <w:tabs>
          <w:tab w:val="clear" w:pos="1004"/>
          <w:tab w:val="num" w:pos="1701"/>
          <w:tab w:val="num" w:pos="2139"/>
        </w:tabs>
        <w:spacing w:before="240"/>
        <w:ind w:left="0" w:firstLine="0"/>
        <w:jc w:val="center"/>
        <w:rPr>
          <w:rFonts w:ascii="Bookman Old Style" w:hAnsi="Bookman Old Style"/>
        </w:rPr>
      </w:pPr>
      <w:r>
        <w:rPr>
          <w:rFonts w:ascii="Bookman Old Style" w:hAnsi="Bookman Old Style"/>
        </w:rPr>
        <w:br w:type="column"/>
      </w:r>
      <w:r w:rsidR="008B475F" w:rsidRPr="00454AFD">
        <w:rPr>
          <w:rFonts w:ascii="Bookman Old Style" w:hAnsi="Bookman Old Style"/>
        </w:rPr>
        <w:lastRenderedPageBreak/>
        <w:t>Szacunkowa liczba lokali mieszkalnych oraz osób, zamieszkujących lokale w budynkach posiadających „cichą elewację” narażona na hałas pochodzący od ruchu drogowego, oceniany wskaźnikiem L</w:t>
      </w:r>
      <w:r w:rsidR="008B475F" w:rsidRPr="00454AFD">
        <w:rPr>
          <w:rFonts w:ascii="Bookman Old Style" w:hAnsi="Bookman Old Style"/>
          <w:vertAlign w:val="subscript"/>
        </w:rPr>
        <w:t>DWN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8B475F" w:rsidRPr="00454AFD" w14:paraId="172F338F" w14:textId="77777777" w:rsidTr="00A46FF8">
        <w:trPr>
          <w:trHeight w:val="525"/>
          <w:jc w:val="center"/>
        </w:trPr>
        <w:tc>
          <w:tcPr>
            <w:tcW w:w="114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44DB4F92" w14:textId="77777777" w:rsidR="008B475F" w:rsidRPr="00454AFD" w:rsidRDefault="008B475F" w:rsidP="00A46FF8">
            <w:pPr>
              <w:jc w:val="center"/>
              <w:rPr>
                <w:rFonts w:ascii="Bookman Old Style" w:hAnsi="Bookman Old Style"/>
                <w:b/>
                <w:bCs/>
                <w:sz w:val="20"/>
                <w:szCs w:val="20"/>
              </w:rPr>
            </w:pPr>
            <w:r w:rsidRPr="00454AFD">
              <w:rPr>
                <w:rFonts w:ascii="Bookman Old Style" w:hAnsi="Bookman Old Style"/>
                <w:b/>
                <w:bCs/>
                <w:sz w:val="20"/>
                <w:szCs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2C8877B2" w14:textId="77777777" w:rsidR="008B475F" w:rsidRPr="00454AFD" w:rsidRDefault="008B475F" w:rsidP="00A46FF8">
            <w:pPr>
              <w:jc w:val="center"/>
              <w:rPr>
                <w:rFonts w:ascii="Bookman Old Style" w:hAnsi="Bookman Old Style"/>
                <w:b/>
                <w:bCs/>
                <w:sz w:val="20"/>
                <w:szCs w:val="20"/>
              </w:rPr>
            </w:pPr>
            <w:r w:rsidRPr="00454AFD">
              <w:rPr>
                <w:rFonts w:ascii="Bookman Old Style" w:hAnsi="Bookman Old Style"/>
                <w:b/>
                <w:bCs/>
                <w:sz w:val="20"/>
                <w:szCs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0A64B179" w14:textId="77777777" w:rsidR="008B475F" w:rsidRPr="00454AFD" w:rsidRDefault="008B475F" w:rsidP="00A46FF8">
            <w:pPr>
              <w:jc w:val="center"/>
              <w:rPr>
                <w:rFonts w:ascii="Bookman Old Style" w:hAnsi="Bookman Old Style"/>
                <w:b/>
                <w:bCs/>
                <w:sz w:val="20"/>
                <w:szCs w:val="20"/>
              </w:rPr>
            </w:pPr>
            <w:r w:rsidRPr="00454AFD">
              <w:rPr>
                <w:rFonts w:ascii="Bookman Old Style" w:hAnsi="Bookman Old Style"/>
                <w:b/>
                <w:bCs/>
                <w:sz w:val="20"/>
                <w:szCs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53F91F36" w14:textId="77777777" w:rsidR="008B475F" w:rsidRPr="00454AFD" w:rsidRDefault="008B475F" w:rsidP="00A46FF8">
            <w:pPr>
              <w:jc w:val="center"/>
              <w:rPr>
                <w:rFonts w:ascii="Bookman Old Style" w:hAnsi="Bookman Old Style"/>
                <w:b/>
                <w:bCs/>
                <w:sz w:val="20"/>
                <w:szCs w:val="20"/>
              </w:rPr>
            </w:pPr>
            <w:r w:rsidRPr="00454AFD">
              <w:rPr>
                <w:rFonts w:ascii="Bookman Old Style" w:hAnsi="Bookman Old Style"/>
                <w:b/>
                <w:bCs/>
                <w:sz w:val="20"/>
                <w:szCs w:val="20"/>
              </w:rPr>
              <w:t>Liczba lokali narażonych</w:t>
            </w:r>
          </w:p>
        </w:tc>
      </w:tr>
      <w:tr w:rsidR="008B475F" w:rsidRPr="00454AFD" w14:paraId="76504E71" w14:textId="77777777" w:rsidTr="00A46FF8">
        <w:trPr>
          <w:trHeight w:val="525"/>
          <w:jc w:val="center"/>
        </w:trPr>
        <w:tc>
          <w:tcPr>
            <w:tcW w:w="1140" w:type="dxa"/>
            <w:vMerge/>
            <w:tcBorders>
              <w:top w:val="single" w:sz="8" w:space="0" w:color="auto"/>
              <w:left w:val="single" w:sz="8" w:space="0" w:color="auto"/>
              <w:bottom w:val="single" w:sz="8" w:space="0" w:color="000000"/>
              <w:right w:val="single" w:sz="8" w:space="0" w:color="auto"/>
            </w:tcBorders>
            <w:vAlign w:val="center"/>
            <w:hideMark/>
          </w:tcPr>
          <w:p w14:paraId="08D9BFBB" w14:textId="77777777" w:rsidR="008B475F" w:rsidRPr="00454AFD" w:rsidRDefault="008B475F" w:rsidP="00A46FF8">
            <w:pPr>
              <w:rPr>
                <w:rFonts w:ascii="Bookman Old Style" w:hAnsi="Bookman Old Style"/>
                <w:b/>
                <w:bCs/>
                <w:sz w:val="20"/>
                <w:szCs w:val="20"/>
              </w:rPr>
            </w:pPr>
          </w:p>
        </w:tc>
        <w:tc>
          <w:tcPr>
            <w:tcW w:w="2340" w:type="dxa"/>
            <w:tcBorders>
              <w:top w:val="nil"/>
              <w:left w:val="nil"/>
              <w:bottom w:val="single" w:sz="8" w:space="0" w:color="auto"/>
              <w:right w:val="single" w:sz="8" w:space="0" w:color="auto"/>
            </w:tcBorders>
            <w:shd w:val="clear" w:color="auto" w:fill="auto"/>
            <w:vAlign w:val="center"/>
            <w:hideMark/>
          </w:tcPr>
          <w:p w14:paraId="249D270D" w14:textId="77777777" w:rsidR="008B475F" w:rsidRPr="00454AFD" w:rsidRDefault="008B475F" w:rsidP="00A46FF8">
            <w:pPr>
              <w:jc w:val="center"/>
              <w:rPr>
                <w:rFonts w:ascii="Bookman Old Style" w:hAnsi="Bookman Old Style"/>
                <w:b/>
                <w:bCs/>
                <w:sz w:val="20"/>
                <w:szCs w:val="20"/>
              </w:rPr>
            </w:pPr>
            <w:r w:rsidRPr="00454AFD">
              <w:rPr>
                <w:rFonts w:ascii="Bookman Old Style" w:hAnsi="Bookman Old Style"/>
                <w:b/>
                <w:bCs/>
                <w:sz w:val="20"/>
                <w:szCs w:val="20"/>
              </w:rPr>
              <w:t>[dB]</w:t>
            </w:r>
          </w:p>
        </w:tc>
        <w:tc>
          <w:tcPr>
            <w:tcW w:w="1660" w:type="dxa"/>
            <w:tcBorders>
              <w:top w:val="nil"/>
              <w:left w:val="nil"/>
              <w:bottom w:val="single" w:sz="8" w:space="0" w:color="auto"/>
              <w:right w:val="single" w:sz="8" w:space="0" w:color="auto"/>
            </w:tcBorders>
            <w:shd w:val="clear" w:color="auto" w:fill="auto"/>
            <w:vAlign w:val="center"/>
            <w:hideMark/>
          </w:tcPr>
          <w:p w14:paraId="3BEFE774" w14:textId="77777777" w:rsidR="008B475F" w:rsidRPr="00454AFD" w:rsidRDefault="008B475F" w:rsidP="00A46FF8">
            <w:pPr>
              <w:jc w:val="center"/>
              <w:rPr>
                <w:rFonts w:ascii="Bookman Old Style" w:hAnsi="Bookman Old Style"/>
                <w:b/>
                <w:bCs/>
                <w:sz w:val="20"/>
                <w:szCs w:val="20"/>
              </w:rPr>
            </w:pPr>
            <w:r w:rsidRPr="00454AFD">
              <w:rPr>
                <w:rFonts w:ascii="Bookman Old Style" w:hAnsi="Bookman Old Style"/>
                <w:b/>
                <w:bCs/>
                <w:sz w:val="20"/>
                <w:szCs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7D8F1CC9" w14:textId="77777777" w:rsidR="008B475F" w:rsidRPr="00454AFD" w:rsidRDefault="008B475F" w:rsidP="00A46FF8">
            <w:pPr>
              <w:jc w:val="center"/>
              <w:rPr>
                <w:rFonts w:ascii="Bookman Old Style" w:hAnsi="Bookman Old Style"/>
                <w:b/>
                <w:bCs/>
                <w:sz w:val="20"/>
                <w:szCs w:val="20"/>
              </w:rPr>
            </w:pPr>
            <w:r w:rsidRPr="00454AFD">
              <w:rPr>
                <w:rFonts w:ascii="Bookman Old Style" w:hAnsi="Bookman Old Style"/>
                <w:b/>
                <w:bCs/>
                <w:sz w:val="20"/>
                <w:szCs w:val="20"/>
              </w:rPr>
              <w:t>z dokładnością do 100</w:t>
            </w:r>
          </w:p>
        </w:tc>
      </w:tr>
      <w:tr w:rsidR="008B475F" w:rsidRPr="00454AFD" w14:paraId="33DB28FD" w14:textId="77777777" w:rsidTr="00A46FF8">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01DE35F9"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1</w:t>
            </w:r>
          </w:p>
        </w:tc>
        <w:tc>
          <w:tcPr>
            <w:tcW w:w="2340" w:type="dxa"/>
            <w:tcBorders>
              <w:top w:val="nil"/>
              <w:left w:val="nil"/>
              <w:bottom w:val="double" w:sz="6" w:space="0" w:color="auto"/>
              <w:right w:val="single" w:sz="8" w:space="0" w:color="auto"/>
            </w:tcBorders>
            <w:shd w:val="clear" w:color="auto" w:fill="auto"/>
            <w:vAlign w:val="center"/>
            <w:hideMark/>
          </w:tcPr>
          <w:p w14:paraId="44C93ABE"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2</w:t>
            </w:r>
          </w:p>
        </w:tc>
        <w:tc>
          <w:tcPr>
            <w:tcW w:w="1660" w:type="dxa"/>
            <w:tcBorders>
              <w:top w:val="nil"/>
              <w:left w:val="nil"/>
              <w:bottom w:val="double" w:sz="6" w:space="0" w:color="auto"/>
              <w:right w:val="single" w:sz="8" w:space="0" w:color="auto"/>
            </w:tcBorders>
            <w:shd w:val="clear" w:color="auto" w:fill="auto"/>
            <w:vAlign w:val="center"/>
            <w:hideMark/>
          </w:tcPr>
          <w:p w14:paraId="76DF6815"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3</w:t>
            </w:r>
          </w:p>
        </w:tc>
        <w:tc>
          <w:tcPr>
            <w:tcW w:w="1660" w:type="dxa"/>
            <w:tcBorders>
              <w:top w:val="nil"/>
              <w:left w:val="nil"/>
              <w:bottom w:val="double" w:sz="6" w:space="0" w:color="auto"/>
              <w:right w:val="single" w:sz="8" w:space="0" w:color="auto"/>
            </w:tcBorders>
            <w:shd w:val="clear" w:color="auto" w:fill="auto"/>
            <w:vAlign w:val="center"/>
            <w:hideMark/>
          </w:tcPr>
          <w:p w14:paraId="73A8F565"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4</w:t>
            </w:r>
          </w:p>
        </w:tc>
      </w:tr>
      <w:tr w:rsidR="008B475F" w:rsidRPr="00454AFD" w14:paraId="7695CCCB" w14:textId="77777777" w:rsidTr="00A46FF8">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79C05124"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1</w:t>
            </w:r>
          </w:p>
        </w:tc>
        <w:tc>
          <w:tcPr>
            <w:tcW w:w="2340" w:type="dxa"/>
            <w:tcBorders>
              <w:top w:val="nil"/>
              <w:left w:val="nil"/>
              <w:bottom w:val="single" w:sz="8" w:space="0" w:color="auto"/>
              <w:right w:val="single" w:sz="8" w:space="0" w:color="auto"/>
            </w:tcBorders>
            <w:shd w:val="clear" w:color="auto" w:fill="auto"/>
            <w:vAlign w:val="center"/>
            <w:hideMark/>
          </w:tcPr>
          <w:p w14:paraId="61F5CD1C"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2DCA8EE7" w14:textId="77777777" w:rsidR="008B475F" w:rsidRPr="00454AFD" w:rsidRDefault="008B475F" w:rsidP="00A46FF8">
            <w:pPr>
              <w:jc w:val="center"/>
              <w:rPr>
                <w:rFonts w:ascii="Bookman Old Style" w:hAnsi="Bookman Old Style"/>
                <w:sz w:val="20"/>
                <w:szCs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4ED904B1" w14:textId="77777777" w:rsidR="008B475F" w:rsidRPr="00454AFD" w:rsidRDefault="008B475F" w:rsidP="00A46FF8">
            <w:pPr>
              <w:jc w:val="center"/>
              <w:rPr>
                <w:rFonts w:ascii="Bookman Old Style" w:hAnsi="Bookman Old Style"/>
                <w:sz w:val="20"/>
                <w:szCs w:val="20"/>
              </w:rPr>
            </w:pPr>
            <w:r>
              <w:rPr>
                <w:rFonts w:ascii="Bookman Old Style" w:hAnsi="Bookman Old Style"/>
                <w:color w:val="000000"/>
                <w:sz w:val="20"/>
                <w:szCs w:val="20"/>
              </w:rPr>
              <w:t>0</w:t>
            </w:r>
          </w:p>
        </w:tc>
      </w:tr>
      <w:tr w:rsidR="008B475F" w:rsidRPr="00454AFD" w14:paraId="3974978B"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6BDE876C"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2</w:t>
            </w:r>
          </w:p>
        </w:tc>
        <w:tc>
          <w:tcPr>
            <w:tcW w:w="2340" w:type="dxa"/>
            <w:tcBorders>
              <w:top w:val="nil"/>
              <w:left w:val="nil"/>
              <w:bottom w:val="single" w:sz="8" w:space="0" w:color="auto"/>
              <w:right w:val="single" w:sz="8" w:space="0" w:color="auto"/>
            </w:tcBorders>
            <w:shd w:val="clear" w:color="auto" w:fill="auto"/>
            <w:vAlign w:val="center"/>
            <w:hideMark/>
          </w:tcPr>
          <w:p w14:paraId="52FE27DB"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7B4BCC81" w14:textId="77777777" w:rsidR="008B475F" w:rsidRPr="00454AFD" w:rsidRDefault="008B475F" w:rsidP="00A46FF8">
            <w:pPr>
              <w:jc w:val="center"/>
              <w:rPr>
                <w:rFonts w:ascii="Bookman Old Style" w:hAnsi="Bookman Old Style"/>
                <w:sz w:val="20"/>
                <w:szCs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25F169CD" w14:textId="77777777" w:rsidR="008B475F" w:rsidRPr="00454AFD" w:rsidRDefault="008B475F" w:rsidP="00A46FF8">
            <w:pPr>
              <w:jc w:val="center"/>
              <w:rPr>
                <w:rFonts w:ascii="Bookman Old Style" w:hAnsi="Bookman Old Style"/>
                <w:sz w:val="20"/>
                <w:szCs w:val="20"/>
              </w:rPr>
            </w:pPr>
            <w:r>
              <w:rPr>
                <w:rFonts w:ascii="Bookman Old Style" w:hAnsi="Bookman Old Style"/>
                <w:color w:val="000000"/>
                <w:sz w:val="20"/>
                <w:szCs w:val="20"/>
              </w:rPr>
              <w:t>0</w:t>
            </w:r>
          </w:p>
        </w:tc>
      </w:tr>
      <w:tr w:rsidR="008B475F" w:rsidRPr="00454AFD" w14:paraId="440999BD"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48E68091"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3</w:t>
            </w:r>
          </w:p>
        </w:tc>
        <w:tc>
          <w:tcPr>
            <w:tcW w:w="2340" w:type="dxa"/>
            <w:tcBorders>
              <w:top w:val="nil"/>
              <w:left w:val="nil"/>
              <w:bottom w:val="single" w:sz="8" w:space="0" w:color="auto"/>
              <w:right w:val="single" w:sz="8" w:space="0" w:color="auto"/>
            </w:tcBorders>
            <w:shd w:val="clear" w:color="auto" w:fill="auto"/>
            <w:vAlign w:val="center"/>
            <w:hideMark/>
          </w:tcPr>
          <w:p w14:paraId="4DDF290B"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05367A32" w14:textId="77777777" w:rsidR="008B475F" w:rsidRPr="00454AFD" w:rsidRDefault="008B475F" w:rsidP="00A46FF8">
            <w:pPr>
              <w:jc w:val="center"/>
              <w:rPr>
                <w:rFonts w:ascii="Bookman Old Style" w:hAnsi="Bookman Old Style"/>
                <w:sz w:val="20"/>
                <w:szCs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15FA728F" w14:textId="77777777" w:rsidR="008B475F" w:rsidRPr="00454AFD" w:rsidRDefault="008B475F" w:rsidP="00A46FF8">
            <w:pPr>
              <w:jc w:val="center"/>
              <w:rPr>
                <w:rFonts w:ascii="Bookman Old Style" w:hAnsi="Bookman Old Style"/>
                <w:sz w:val="20"/>
                <w:szCs w:val="20"/>
              </w:rPr>
            </w:pPr>
            <w:r>
              <w:rPr>
                <w:rFonts w:ascii="Bookman Old Style" w:hAnsi="Bookman Old Style"/>
                <w:color w:val="000000"/>
                <w:sz w:val="20"/>
                <w:szCs w:val="20"/>
              </w:rPr>
              <w:t>0</w:t>
            </w:r>
          </w:p>
        </w:tc>
      </w:tr>
      <w:tr w:rsidR="008B475F" w:rsidRPr="00454AFD" w14:paraId="51F8000B"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3F5BAD92"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4</w:t>
            </w:r>
          </w:p>
        </w:tc>
        <w:tc>
          <w:tcPr>
            <w:tcW w:w="2340" w:type="dxa"/>
            <w:tcBorders>
              <w:top w:val="nil"/>
              <w:left w:val="nil"/>
              <w:bottom w:val="single" w:sz="8" w:space="0" w:color="auto"/>
              <w:right w:val="single" w:sz="8" w:space="0" w:color="auto"/>
            </w:tcBorders>
            <w:shd w:val="clear" w:color="auto" w:fill="auto"/>
            <w:vAlign w:val="center"/>
            <w:hideMark/>
          </w:tcPr>
          <w:p w14:paraId="3B1E7F93"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70-75 dB</w:t>
            </w:r>
          </w:p>
        </w:tc>
        <w:tc>
          <w:tcPr>
            <w:tcW w:w="1660" w:type="dxa"/>
            <w:tcBorders>
              <w:top w:val="nil"/>
              <w:left w:val="nil"/>
              <w:bottom w:val="single" w:sz="8" w:space="0" w:color="auto"/>
              <w:right w:val="single" w:sz="8" w:space="0" w:color="auto"/>
            </w:tcBorders>
            <w:shd w:val="clear" w:color="auto" w:fill="auto"/>
            <w:vAlign w:val="center"/>
            <w:hideMark/>
          </w:tcPr>
          <w:p w14:paraId="1C10F376" w14:textId="77777777" w:rsidR="008B475F" w:rsidRPr="00454AFD" w:rsidRDefault="008B475F" w:rsidP="00A46FF8">
            <w:pPr>
              <w:jc w:val="center"/>
              <w:rPr>
                <w:rFonts w:ascii="Bookman Old Style" w:hAnsi="Bookman Old Style"/>
                <w:sz w:val="20"/>
                <w:szCs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5158AD2A" w14:textId="77777777" w:rsidR="008B475F" w:rsidRPr="00454AFD" w:rsidRDefault="008B475F" w:rsidP="00A46FF8">
            <w:pPr>
              <w:jc w:val="center"/>
              <w:rPr>
                <w:rFonts w:ascii="Bookman Old Style" w:hAnsi="Bookman Old Style"/>
                <w:sz w:val="20"/>
                <w:szCs w:val="20"/>
              </w:rPr>
            </w:pPr>
            <w:r>
              <w:rPr>
                <w:rFonts w:ascii="Bookman Old Style" w:hAnsi="Bookman Old Style"/>
                <w:color w:val="000000"/>
                <w:sz w:val="20"/>
                <w:szCs w:val="20"/>
              </w:rPr>
              <w:t>0</w:t>
            </w:r>
          </w:p>
        </w:tc>
      </w:tr>
      <w:tr w:rsidR="008B475F" w:rsidRPr="00454AFD" w14:paraId="46ED59B7"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32269364"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5</w:t>
            </w:r>
          </w:p>
        </w:tc>
        <w:tc>
          <w:tcPr>
            <w:tcW w:w="2340" w:type="dxa"/>
            <w:tcBorders>
              <w:top w:val="nil"/>
              <w:left w:val="nil"/>
              <w:bottom w:val="single" w:sz="8" w:space="0" w:color="auto"/>
              <w:right w:val="single" w:sz="8" w:space="0" w:color="auto"/>
            </w:tcBorders>
            <w:shd w:val="clear" w:color="auto" w:fill="auto"/>
            <w:vAlign w:val="center"/>
            <w:hideMark/>
          </w:tcPr>
          <w:p w14:paraId="0CF144AA"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&gt; 75 dB</w:t>
            </w:r>
          </w:p>
        </w:tc>
        <w:tc>
          <w:tcPr>
            <w:tcW w:w="1660" w:type="dxa"/>
            <w:tcBorders>
              <w:top w:val="nil"/>
              <w:left w:val="nil"/>
              <w:bottom w:val="single" w:sz="8" w:space="0" w:color="auto"/>
              <w:right w:val="single" w:sz="8" w:space="0" w:color="auto"/>
            </w:tcBorders>
            <w:shd w:val="clear" w:color="auto" w:fill="auto"/>
            <w:vAlign w:val="center"/>
            <w:hideMark/>
          </w:tcPr>
          <w:p w14:paraId="1EE3DF5D" w14:textId="77777777" w:rsidR="008B475F" w:rsidRPr="00454AFD" w:rsidRDefault="008B475F" w:rsidP="00A46FF8">
            <w:pPr>
              <w:jc w:val="center"/>
              <w:rPr>
                <w:rFonts w:ascii="Bookman Old Style" w:hAnsi="Bookman Old Style"/>
                <w:sz w:val="20"/>
                <w:szCs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26FCAFB4" w14:textId="77777777" w:rsidR="008B475F" w:rsidRPr="00454AFD" w:rsidRDefault="008B475F" w:rsidP="00A46FF8">
            <w:pPr>
              <w:jc w:val="center"/>
              <w:rPr>
                <w:rFonts w:ascii="Bookman Old Style" w:hAnsi="Bookman Old Style"/>
                <w:sz w:val="20"/>
                <w:szCs w:val="20"/>
              </w:rPr>
            </w:pPr>
            <w:r>
              <w:rPr>
                <w:rFonts w:ascii="Bookman Old Style" w:hAnsi="Bookman Old Style"/>
                <w:color w:val="000000"/>
                <w:sz w:val="20"/>
                <w:szCs w:val="20"/>
              </w:rPr>
              <w:t>0</w:t>
            </w:r>
          </w:p>
        </w:tc>
      </w:tr>
    </w:tbl>
    <w:p w14:paraId="47C94C75" w14:textId="77777777" w:rsidR="008B475F" w:rsidRPr="00C46F88" w:rsidRDefault="008B475F" w:rsidP="008B475F">
      <w:pPr>
        <w:pStyle w:val="Legenda"/>
        <w:rPr>
          <w:rFonts w:cs="Arial"/>
          <w:color w:val="FF0000"/>
          <w:sz w:val="24"/>
          <w:szCs w:val="24"/>
        </w:rPr>
      </w:pPr>
    </w:p>
    <w:p w14:paraId="108700E5" w14:textId="77777777" w:rsidR="008B475F" w:rsidRPr="00454AFD" w:rsidRDefault="008B475F" w:rsidP="008B475F">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sidRPr="00454AFD">
        <w:rPr>
          <w:rFonts w:ascii="Bookman Old Style" w:hAnsi="Bookman Old Style"/>
        </w:rPr>
        <w:t>Szacunkowa liczba lokali mieszkalnych oraz osób zamieszkujących te lokale, narażonych na hałas pochodzący od analizowanych odcinków drogi określany wskaźnikiem L</w:t>
      </w:r>
      <w:r w:rsidRPr="00454AFD">
        <w:rPr>
          <w:rFonts w:ascii="Bookman Old Style" w:hAnsi="Bookman Old Style"/>
          <w:vertAlign w:val="subscript"/>
        </w:rPr>
        <w:t>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8B475F" w:rsidRPr="00454AFD" w14:paraId="2282EF4B" w14:textId="77777777" w:rsidTr="00A46FF8">
        <w:trPr>
          <w:trHeight w:val="525"/>
          <w:jc w:val="center"/>
        </w:trPr>
        <w:tc>
          <w:tcPr>
            <w:tcW w:w="1140" w:type="dxa"/>
            <w:tcBorders>
              <w:top w:val="single" w:sz="8" w:space="0" w:color="auto"/>
              <w:left w:val="single" w:sz="8" w:space="0" w:color="auto"/>
              <w:bottom w:val="nil"/>
              <w:right w:val="single" w:sz="8" w:space="0" w:color="auto"/>
            </w:tcBorders>
            <w:shd w:val="clear" w:color="auto" w:fill="auto"/>
            <w:vAlign w:val="center"/>
            <w:hideMark/>
          </w:tcPr>
          <w:p w14:paraId="263A033F" w14:textId="77777777" w:rsidR="008B475F" w:rsidRPr="00454AFD" w:rsidRDefault="008B475F" w:rsidP="00A46FF8">
            <w:pPr>
              <w:jc w:val="center"/>
              <w:rPr>
                <w:rFonts w:ascii="Bookman Old Style" w:hAnsi="Bookman Old Style"/>
                <w:b/>
                <w:bCs/>
                <w:sz w:val="20"/>
                <w:szCs w:val="20"/>
              </w:rPr>
            </w:pPr>
            <w:r w:rsidRPr="00454AFD">
              <w:rPr>
                <w:rFonts w:ascii="Bookman Old Style" w:hAnsi="Bookman Old Style"/>
                <w:b/>
                <w:bCs/>
                <w:sz w:val="20"/>
                <w:szCs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1A9B4841" w14:textId="77777777" w:rsidR="008B475F" w:rsidRPr="00454AFD" w:rsidRDefault="008B475F" w:rsidP="00A46FF8">
            <w:pPr>
              <w:jc w:val="center"/>
              <w:rPr>
                <w:rFonts w:ascii="Bookman Old Style" w:hAnsi="Bookman Old Style"/>
                <w:b/>
                <w:bCs/>
                <w:sz w:val="20"/>
                <w:szCs w:val="20"/>
              </w:rPr>
            </w:pPr>
            <w:r w:rsidRPr="00454AFD">
              <w:rPr>
                <w:rFonts w:ascii="Bookman Old Style" w:hAnsi="Bookman Old Style"/>
                <w:b/>
                <w:bCs/>
                <w:sz w:val="20"/>
                <w:szCs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522F9A36" w14:textId="77777777" w:rsidR="008B475F" w:rsidRPr="00454AFD" w:rsidRDefault="008B475F" w:rsidP="00A46FF8">
            <w:pPr>
              <w:jc w:val="center"/>
              <w:rPr>
                <w:rFonts w:ascii="Bookman Old Style" w:hAnsi="Bookman Old Style"/>
                <w:b/>
                <w:bCs/>
                <w:sz w:val="20"/>
                <w:szCs w:val="20"/>
              </w:rPr>
            </w:pPr>
            <w:r w:rsidRPr="00454AFD">
              <w:rPr>
                <w:rFonts w:ascii="Bookman Old Style" w:hAnsi="Bookman Old Style"/>
                <w:b/>
                <w:bCs/>
                <w:sz w:val="20"/>
                <w:szCs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073BF717" w14:textId="77777777" w:rsidR="008B475F" w:rsidRPr="00454AFD" w:rsidRDefault="008B475F" w:rsidP="00A46FF8">
            <w:pPr>
              <w:jc w:val="center"/>
              <w:rPr>
                <w:rFonts w:ascii="Bookman Old Style" w:hAnsi="Bookman Old Style"/>
                <w:b/>
                <w:bCs/>
                <w:sz w:val="20"/>
                <w:szCs w:val="20"/>
              </w:rPr>
            </w:pPr>
            <w:r w:rsidRPr="00454AFD">
              <w:rPr>
                <w:rFonts w:ascii="Bookman Old Style" w:hAnsi="Bookman Old Style"/>
                <w:b/>
                <w:bCs/>
                <w:sz w:val="20"/>
                <w:szCs w:val="20"/>
              </w:rPr>
              <w:t>Liczba lokali narażonych</w:t>
            </w:r>
          </w:p>
        </w:tc>
      </w:tr>
      <w:tr w:rsidR="008B475F" w:rsidRPr="00454AFD" w14:paraId="6880F723" w14:textId="77777777" w:rsidTr="00A46FF8">
        <w:trPr>
          <w:trHeight w:val="52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1422E418" w14:textId="77777777" w:rsidR="008B475F" w:rsidRPr="00454AFD" w:rsidRDefault="008B475F" w:rsidP="00A46FF8">
            <w:pPr>
              <w:jc w:val="center"/>
              <w:rPr>
                <w:rFonts w:ascii="Bookman Old Style" w:hAnsi="Bookman Old Style"/>
                <w:b/>
                <w:bCs/>
                <w:sz w:val="20"/>
                <w:szCs w:val="20"/>
              </w:rPr>
            </w:pPr>
            <w:r w:rsidRPr="00454AFD">
              <w:rPr>
                <w:rFonts w:ascii="Bookman Old Style" w:hAnsi="Bookman Old Style"/>
                <w:b/>
                <w:bCs/>
                <w:sz w:val="20"/>
                <w:szCs w:val="20"/>
              </w:rPr>
              <w:t> </w:t>
            </w:r>
          </w:p>
        </w:tc>
        <w:tc>
          <w:tcPr>
            <w:tcW w:w="2340" w:type="dxa"/>
            <w:tcBorders>
              <w:top w:val="nil"/>
              <w:left w:val="nil"/>
              <w:bottom w:val="single" w:sz="8" w:space="0" w:color="auto"/>
              <w:right w:val="single" w:sz="8" w:space="0" w:color="auto"/>
            </w:tcBorders>
            <w:shd w:val="clear" w:color="auto" w:fill="auto"/>
            <w:vAlign w:val="center"/>
            <w:hideMark/>
          </w:tcPr>
          <w:p w14:paraId="19952A03" w14:textId="77777777" w:rsidR="008B475F" w:rsidRPr="00454AFD" w:rsidRDefault="008B475F" w:rsidP="00A46FF8">
            <w:pPr>
              <w:jc w:val="center"/>
              <w:rPr>
                <w:rFonts w:ascii="Bookman Old Style" w:hAnsi="Bookman Old Style"/>
                <w:b/>
                <w:bCs/>
                <w:sz w:val="20"/>
                <w:szCs w:val="20"/>
              </w:rPr>
            </w:pPr>
            <w:r w:rsidRPr="00454AFD">
              <w:rPr>
                <w:rFonts w:ascii="Bookman Old Style" w:hAnsi="Bookman Old Style"/>
                <w:b/>
                <w:bCs/>
                <w:sz w:val="20"/>
                <w:szCs w:val="20"/>
              </w:rPr>
              <w:t>[dB]</w:t>
            </w:r>
          </w:p>
        </w:tc>
        <w:tc>
          <w:tcPr>
            <w:tcW w:w="1660" w:type="dxa"/>
            <w:tcBorders>
              <w:top w:val="nil"/>
              <w:left w:val="nil"/>
              <w:bottom w:val="single" w:sz="8" w:space="0" w:color="auto"/>
              <w:right w:val="single" w:sz="8" w:space="0" w:color="auto"/>
            </w:tcBorders>
            <w:shd w:val="clear" w:color="auto" w:fill="auto"/>
            <w:vAlign w:val="center"/>
            <w:hideMark/>
          </w:tcPr>
          <w:p w14:paraId="0A797EE6" w14:textId="77777777" w:rsidR="008B475F" w:rsidRPr="00454AFD" w:rsidRDefault="008B475F" w:rsidP="00A46FF8">
            <w:pPr>
              <w:jc w:val="center"/>
              <w:rPr>
                <w:rFonts w:ascii="Bookman Old Style" w:hAnsi="Bookman Old Style"/>
                <w:b/>
                <w:bCs/>
                <w:sz w:val="20"/>
                <w:szCs w:val="20"/>
              </w:rPr>
            </w:pPr>
            <w:r w:rsidRPr="00454AFD">
              <w:rPr>
                <w:rFonts w:ascii="Bookman Old Style" w:hAnsi="Bookman Old Style"/>
                <w:b/>
                <w:bCs/>
                <w:sz w:val="20"/>
                <w:szCs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7205EDCE" w14:textId="77777777" w:rsidR="008B475F" w:rsidRPr="00454AFD" w:rsidRDefault="008B475F" w:rsidP="00A46FF8">
            <w:pPr>
              <w:jc w:val="center"/>
              <w:rPr>
                <w:rFonts w:ascii="Bookman Old Style" w:hAnsi="Bookman Old Style"/>
                <w:b/>
                <w:bCs/>
                <w:sz w:val="20"/>
                <w:szCs w:val="20"/>
              </w:rPr>
            </w:pPr>
            <w:r w:rsidRPr="00454AFD">
              <w:rPr>
                <w:rFonts w:ascii="Bookman Old Style" w:hAnsi="Bookman Old Style"/>
                <w:b/>
                <w:bCs/>
                <w:sz w:val="20"/>
                <w:szCs w:val="20"/>
              </w:rPr>
              <w:t>z dokładnością do 100</w:t>
            </w:r>
          </w:p>
        </w:tc>
      </w:tr>
      <w:tr w:rsidR="008B475F" w:rsidRPr="00454AFD" w14:paraId="158AA2C2" w14:textId="77777777" w:rsidTr="00A46FF8">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3695EAEF"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1</w:t>
            </w:r>
          </w:p>
        </w:tc>
        <w:tc>
          <w:tcPr>
            <w:tcW w:w="2340" w:type="dxa"/>
            <w:tcBorders>
              <w:top w:val="nil"/>
              <w:left w:val="nil"/>
              <w:bottom w:val="double" w:sz="6" w:space="0" w:color="auto"/>
              <w:right w:val="single" w:sz="8" w:space="0" w:color="auto"/>
            </w:tcBorders>
            <w:shd w:val="clear" w:color="auto" w:fill="auto"/>
            <w:vAlign w:val="center"/>
            <w:hideMark/>
          </w:tcPr>
          <w:p w14:paraId="306297E9"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2</w:t>
            </w:r>
          </w:p>
        </w:tc>
        <w:tc>
          <w:tcPr>
            <w:tcW w:w="1660" w:type="dxa"/>
            <w:tcBorders>
              <w:top w:val="nil"/>
              <w:left w:val="nil"/>
              <w:bottom w:val="double" w:sz="6" w:space="0" w:color="auto"/>
              <w:right w:val="single" w:sz="8" w:space="0" w:color="auto"/>
            </w:tcBorders>
            <w:shd w:val="clear" w:color="auto" w:fill="auto"/>
            <w:vAlign w:val="center"/>
            <w:hideMark/>
          </w:tcPr>
          <w:p w14:paraId="516A8B41"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3</w:t>
            </w:r>
          </w:p>
        </w:tc>
        <w:tc>
          <w:tcPr>
            <w:tcW w:w="1660" w:type="dxa"/>
            <w:tcBorders>
              <w:top w:val="nil"/>
              <w:left w:val="nil"/>
              <w:bottom w:val="double" w:sz="6" w:space="0" w:color="auto"/>
              <w:right w:val="single" w:sz="8" w:space="0" w:color="auto"/>
            </w:tcBorders>
            <w:shd w:val="clear" w:color="auto" w:fill="auto"/>
            <w:vAlign w:val="center"/>
            <w:hideMark/>
          </w:tcPr>
          <w:p w14:paraId="7F6D0CA2"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4</w:t>
            </w:r>
          </w:p>
        </w:tc>
      </w:tr>
      <w:tr w:rsidR="008B475F" w:rsidRPr="00454AFD" w14:paraId="68717514" w14:textId="77777777" w:rsidTr="00A46FF8">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0292A25B"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1</w:t>
            </w:r>
          </w:p>
        </w:tc>
        <w:tc>
          <w:tcPr>
            <w:tcW w:w="2340" w:type="dxa"/>
            <w:tcBorders>
              <w:top w:val="nil"/>
              <w:left w:val="nil"/>
              <w:bottom w:val="single" w:sz="8" w:space="0" w:color="auto"/>
              <w:right w:val="single" w:sz="8" w:space="0" w:color="auto"/>
            </w:tcBorders>
            <w:shd w:val="clear" w:color="auto" w:fill="auto"/>
            <w:vAlign w:val="center"/>
            <w:hideMark/>
          </w:tcPr>
          <w:p w14:paraId="4E6B212C"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50-55 dB</w:t>
            </w:r>
          </w:p>
        </w:tc>
        <w:tc>
          <w:tcPr>
            <w:tcW w:w="1660" w:type="dxa"/>
            <w:tcBorders>
              <w:top w:val="nil"/>
              <w:left w:val="nil"/>
              <w:bottom w:val="single" w:sz="8" w:space="0" w:color="auto"/>
              <w:right w:val="single" w:sz="8" w:space="0" w:color="auto"/>
            </w:tcBorders>
            <w:shd w:val="clear" w:color="auto" w:fill="auto"/>
            <w:vAlign w:val="center"/>
            <w:hideMark/>
          </w:tcPr>
          <w:p w14:paraId="7EE483F4" w14:textId="77777777" w:rsidR="008B475F" w:rsidRPr="00454AFD" w:rsidRDefault="008B475F" w:rsidP="00A46FF8">
            <w:pPr>
              <w:jc w:val="center"/>
              <w:rPr>
                <w:rFonts w:ascii="Bookman Old Style" w:hAnsi="Bookman Old Style"/>
                <w:sz w:val="20"/>
                <w:szCs w:val="20"/>
              </w:rPr>
            </w:pPr>
            <w:r>
              <w:rPr>
                <w:rFonts w:ascii="Bookman Old Style" w:hAnsi="Bookman Old Style"/>
                <w:color w:val="000000"/>
                <w:sz w:val="20"/>
                <w:szCs w:val="20"/>
              </w:rPr>
              <w:t>100</w:t>
            </w:r>
          </w:p>
        </w:tc>
        <w:tc>
          <w:tcPr>
            <w:tcW w:w="1660" w:type="dxa"/>
            <w:tcBorders>
              <w:top w:val="nil"/>
              <w:left w:val="nil"/>
              <w:bottom w:val="single" w:sz="8" w:space="0" w:color="auto"/>
              <w:right w:val="single" w:sz="8" w:space="0" w:color="auto"/>
            </w:tcBorders>
            <w:shd w:val="clear" w:color="auto" w:fill="auto"/>
            <w:vAlign w:val="center"/>
            <w:hideMark/>
          </w:tcPr>
          <w:p w14:paraId="1FA718DC" w14:textId="77777777" w:rsidR="008B475F" w:rsidRPr="00454AFD" w:rsidRDefault="008B475F" w:rsidP="00A46FF8">
            <w:pPr>
              <w:jc w:val="center"/>
              <w:rPr>
                <w:rFonts w:ascii="Bookman Old Style" w:hAnsi="Bookman Old Style"/>
                <w:sz w:val="20"/>
                <w:szCs w:val="20"/>
              </w:rPr>
            </w:pPr>
            <w:r>
              <w:rPr>
                <w:rFonts w:ascii="Bookman Old Style" w:hAnsi="Bookman Old Style"/>
                <w:color w:val="000000"/>
                <w:sz w:val="20"/>
                <w:szCs w:val="20"/>
              </w:rPr>
              <w:t>0</w:t>
            </w:r>
          </w:p>
        </w:tc>
      </w:tr>
      <w:tr w:rsidR="008B475F" w:rsidRPr="00454AFD" w14:paraId="06ED905C"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63A57334"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2</w:t>
            </w:r>
          </w:p>
        </w:tc>
        <w:tc>
          <w:tcPr>
            <w:tcW w:w="2340" w:type="dxa"/>
            <w:tcBorders>
              <w:top w:val="nil"/>
              <w:left w:val="nil"/>
              <w:bottom w:val="single" w:sz="8" w:space="0" w:color="auto"/>
              <w:right w:val="single" w:sz="8" w:space="0" w:color="auto"/>
            </w:tcBorders>
            <w:shd w:val="clear" w:color="auto" w:fill="auto"/>
            <w:vAlign w:val="center"/>
            <w:hideMark/>
          </w:tcPr>
          <w:p w14:paraId="5D418428"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3577CC72" w14:textId="77777777" w:rsidR="008B475F" w:rsidRPr="00454AFD" w:rsidRDefault="008B475F" w:rsidP="00A46FF8">
            <w:pPr>
              <w:jc w:val="center"/>
              <w:rPr>
                <w:rFonts w:ascii="Bookman Old Style" w:hAnsi="Bookman Old Style"/>
                <w:sz w:val="20"/>
                <w:szCs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4FEB0A0E" w14:textId="77777777" w:rsidR="008B475F" w:rsidRPr="00454AFD" w:rsidRDefault="008B475F" w:rsidP="00A46FF8">
            <w:pPr>
              <w:jc w:val="center"/>
              <w:rPr>
                <w:rFonts w:ascii="Bookman Old Style" w:hAnsi="Bookman Old Style"/>
                <w:sz w:val="20"/>
                <w:szCs w:val="20"/>
              </w:rPr>
            </w:pPr>
            <w:r>
              <w:rPr>
                <w:rFonts w:ascii="Bookman Old Style" w:hAnsi="Bookman Old Style"/>
                <w:color w:val="000000"/>
                <w:sz w:val="20"/>
                <w:szCs w:val="20"/>
              </w:rPr>
              <w:t>0</w:t>
            </w:r>
          </w:p>
        </w:tc>
      </w:tr>
      <w:tr w:rsidR="008B475F" w:rsidRPr="00454AFD" w14:paraId="6664EF1F"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62C7C1A8"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3</w:t>
            </w:r>
          </w:p>
        </w:tc>
        <w:tc>
          <w:tcPr>
            <w:tcW w:w="2340" w:type="dxa"/>
            <w:tcBorders>
              <w:top w:val="nil"/>
              <w:left w:val="nil"/>
              <w:bottom w:val="single" w:sz="8" w:space="0" w:color="auto"/>
              <w:right w:val="single" w:sz="8" w:space="0" w:color="auto"/>
            </w:tcBorders>
            <w:shd w:val="clear" w:color="auto" w:fill="auto"/>
            <w:vAlign w:val="center"/>
            <w:hideMark/>
          </w:tcPr>
          <w:p w14:paraId="245D38A1"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27522FDD" w14:textId="77777777" w:rsidR="008B475F" w:rsidRPr="00454AFD" w:rsidRDefault="008B475F" w:rsidP="00A46FF8">
            <w:pPr>
              <w:jc w:val="center"/>
              <w:rPr>
                <w:rFonts w:ascii="Bookman Old Style" w:hAnsi="Bookman Old Style"/>
                <w:sz w:val="20"/>
                <w:szCs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1702EDAE" w14:textId="77777777" w:rsidR="008B475F" w:rsidRPr="00454AFD" w:rsidRDefault="008B475F" w:rsidP="00A46FF8">
            <w:pPr>
              <w:jc w:val="center"/>
              <w:rPr>
                <w:rFonts w:ascii="Bookman Old Style" w:hAnsi="Bookman Old Style"/>
                <w:sz w:val="20"/>
                <w:szCs w:val="20"/>
              </w:rPr>
            </w:pPr>
            <w:r>
              <w:rPr>
                <w:rFonts w:ascii="Bookman Old Style" w:hAnsi="Bookman Old Style"/>
                <w:color w:val="000000"/>
                <w:sz w:val="20"/>
                <w:szCs w:val="20"/>
              </w:rPr>
              <w:t>0</w:t>
            </w:r>
          </w:p>
        </w:tc>
      </w:tr>
      <w:tr w:rsidR="008B475F" w:rsidRPr="00454AFD" w14:paraId="38EE21AB"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493659F8"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4</w:t>
            </w:r>
          </w:p>
        </w:tc>
        <w:tc>
          <w:tcPr>
            <w:tcW w:w="2340" w:type="dxa"/>
            <w:tcBorders>
              <w:top w:val="nil"/>
              <w:left w:val="nil"/>
              <w:bottom w:val="single" w:sz="8" w:space="0" w:color="auto"/>
              <w:right w:val="single" w:sz="8" w:space="0" w:color="auto"/>
            </w:tcBorders>
            <w:shd w:val="clear" w:color="auto" w:fill="auto"/>
            <w:vAlign w:val="center"/>
            <w:hideMark/>
          </w:tcPr>
          <w:p w14:paraId="4526538A"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6A5FA3CE" w14:textId="77777777" w:rsidR="008B475F" w:rsidRPr="00454AFD" w:rsidRDefault="008B475F" w:rsidP="00A46FF8">
            <w:pPr>
              <w:jc w:val="center"/>
              <w:rPr>
                <w:rFonts w:ascii="Bookman Old Style" w:hAnsi="Bookman Old Style"/>
                <w:sz w:val="20"/>
                <w:szCs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721C0B65" w14:textId="77777777" w:rsidR="008B475F" w:rsidRPr="00454AFD" w:rsidRDefault="008B475F" w:rsidP="00A46FF8">
            <w:pPr>
              <w:jc w:val="center"/>
              <w:rPr>
                <w:rFonts w:ascii="Bookman Old Style" w:hAnsi="Bookman Old Style"/>
                <w:sz w:val="20"/>
                <w:szCs w:val="20"/>
              </w:rPr>
            </w:pPr>
            <w:r>
              <w:rPr>
                <w:rFonts w:ascii="Bookman Old Style" w:hAnsi="Bookman Old Style"/>
                <w:color w:val="000000"/>
                <w:sz w:val="20"/>
                <w:szCs w:val="20"/>
              </w:rPr>
              <w:t>0</w:t>
            </w:r>
          </w:p>
        </w:tc>
      </w:tr>
      <w:tr w:rsidR="008B475F" w:rsidRPr="00454AFD" w14:paraId="4828B94A"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228E8041"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5</w:t>
            </w:r>
          </w:p>
        </w:tc>
        <w:tc>
          <w:tcPr>
            <w:tcW w:w="2340" w:type="dxa"/>
            <w:tcBorders>
              <w:top w:val="nil"/>
              <w:left w:val="nil"/>
              <w:bottom w:val="single" w:sz="8" w:space="0" w:color="auto"/>
              <w:right w:val="single" w:sz="8" w:space="0" w:color="auto"/>
            </w:tcBorders>
            <w:shd w:val="clear" w:color="auto" w:fill="auto"/>
            <w:vAlign w:val="center"/>
            <w:hideMark/>
          </w:tcPr>
          <w:p w14:paraId="4FDAFD01"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&gt; 70 dB</w:t>
            </w:r>
          </w:p>
        </w:tc>
        <w:tc>
          <w:tcPr>
            <w:tcW w:w="1660" w:type="dxa"/>
            <w:tcBorders>
              <w:top w:val="nil"/>
              <w:left w:val="nil"/>
              <w:bottom w:val="single" w:sz="8" w:space="0" w:color="auto"/>
              <w:right w:val="single" w:sz="8" w:space="0" w:color="auto"/>
            </w:tcBorders>
            <w:shd w:val="clear" w:color="auto" w:fill="auto"/>
            <w:vAlign w:val="center"/>
            <w:hideMark/>
          </w:tcPr>
          <w:p w14:paraId="1F28DC78" w14:textId="77777777" w:rsidR="008B475F" w:rsidRPr="00454AFD" w:rsidRDefault="008B475F" w:rsidP="00A46FF8">
            <w:pPr>
              <w:jc w:val="center"/>
              <w:rPr>
                <w:rFonts w:ascii="Bookman Old Style" w:hAnsi="Bookman Old Style"/>
                <w:sz w:val="20"/>
                <w:szCs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7D9E978B" w14:textId="77777777" w:rsidR="008B475F" w:rsidRPr="00454AFD" w:rsidRDefault="008B475F" w:rsidP="00A46FF8">
            <w:pPr>
              <w:jc w:val="center"/>
              <w:rPr>
                <w:rFonts w:ascii="Bookman Old Style" w:hAnsi="Bookman Old Style"/>
                <w:sz w:val="20"/>
                <w:szCs w:val="20"/>
              </w:rPr>
            </w:pPr>
            <w:r>
              <w:rPr>
                <w:rFonts w:ascii="Bookman Old Style" w:hAnsi="Bookman Old Style"/>
                <w:color w:val="000000"/>
                <w:sz w:val="20"/>
                <w:szCs w:val="20"/>
              </w:rPr>
              <w:t>0</w:t>
            </w:r>
          </w:p>
        </w:tc>
      </w:tr>
    </w:tbl>
    <w:p w14:paraId="5D592738" w14:textId="77777777" w:rsidR="008B475F" w:rsidRPr="00C46F88" w:rsidRDefault="008B475F" w:rsidP="008B475F">
      <w:pPr>
        <w:rPr>
          <w:rFonts w:ascii="Bookman Old Style" w:hAnsi="Bookman Old Style" w:cs="Arial"/>
          <w:color w:val="FF0000"/>
        </w:rPr>
      </w:pPr>
    </w:p>
    <w:p w14:paraId="4042794B" w14:textId="77777777" w:rsidR="008B475F" w:rsidRPr="00C46F88" w:rsidRDefault="008B475F" w:rsidP="008B475F">
      <w:pPr>
        <w:keepNext/>
        <w:jc w:val="center"/>
        <w:rPr>
          <w:rFonts w:ascii="Bookman Old Style" w:hAnsi="Bookman Old Style"/>
          <w:noProof/>
          <w:color w:val="FF0000"/>
        </w:rPr>
      </w:pPr>
      <w:r>
        <w:rPr>
          <w:rFonts w:ascii="Bookman Old Style" w:hAnsi="Bookman Old Style"/>
          <w:noProof/>
          <w:color w:val="FF0000"/>
        </w:rPr>
        <w:lastRenderedPageBreak/>
        <w:drawing>
          <wp:inline distT="0" distB="0" distL="0" distR="0" wp14:anchorId="61B929C2" wp14:editId="1783D5AA">
            <wp:extent cx="5523230" cy="3975100"/>
            <wp:effectExtent l="0" t="0" r="1270" b="6350"/>
            <wp:docPr id="67" name="Obraz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523230" cy="3975100"/>
                    </a:xfrm>
                    <a:prstGeom prst="rect">
                      <a:avLst/>
                    </a:prstGeom>
                    <a:noFill/>
                  </pic:spPr>
                </pic:pic>
              </a:graphicData>
            </a:graphic>
          </wp:inline>
        </w:drawing>
      </w:r>
    </w:p>
    <w:p w14:paraId="513405F1" w14:textId="77777777" w:rsidR="008B475F" w:rsidRPr="00454AFD" w:rsidRDefault="008B475F" w:rsidP="008B475F">
      <w:pPr>
        <w:pStyle w:val="Akapitzlist"/>
        <w:numPr>
          <w:ilvl w:val="0"/>
          <w:numId w:val="23"/>
        </w:numPr>
        <w:ind w:left="1637"/>
        <w:jc w:val="center"/>
        <w:rPr>
          <w:rFonts w:ascii="Bookman Old Style" w:hAnsi="Bookman Old Style"/>
        </w:rPr>
      </w:pPr>
      <w:r w:rsidRPr="00454AFD">
        <w:rPr>
          <w:rFonts w:ascii="Bookman Old Style" w:hAnsi="Bookman Old Style"/>
        </w:rPr>
        <w:t>Liczba osób narażonych na hałas drogowy, wskaźnik L</w:t>
      </w:r>
      <w:r w:rsidRPr="00454AFD">
        <w:rPr>
          <w:rFonts w:ascii="Bookman Old Style" w:hAnsi="Bookman Old Style"/>
          <w:vertAlign w:val="subscript"/>
        </w:rPr>
        <w:t>N</w:t>
      </w:r>
    </w:p>
    <w:p w14:paraId="53D4C445" w14:textId="77777777" w:rsidR="008B475F" w:rsidRPr="00C46F88" w:rsidRDefault="008B475F" w:rsidP="008B475F">
      <w:pPr>
        <w:keepNext/>
        <w:rPr>
          <w:rFonts w:ascii="Bookman Old Style" w:hAnsi="Bookman Old Style"/>
          <w:noProof/>
          <w:color w:val="FF0000"/>
        </w:rPr>
      </w:pPr>
    </w:p>
    <w:p w14:paraId="247A5D1D" w14:textId="77777777" w:rsidR="008B475F" w:rsidRPr="00454AFD" w:rsidRDefault="008B475F" w:rsidP="008B475F">
      <w:pPr>
        <w:keepNext/>
        <w:keepLines/>
        <w:numPr>
          <w:ilvl w:val="0"/>
          <w:numId w:val="4"/>
        </w:numPr>
        <w:tabs>
          <w:tab w:val="clear" w:pos="1004"/>
          <w:tab w:val="num" w:pos="1701"/>
          <w:tab w:val="num" w:pos="2139"/>
        </w:tabs>
        <w:spacing w:before="240"/>
        <w:ind w:left="0" w:firstLine="0"/>
        <w:jc w:val="center"/>
        <w:rPr>
          <w:rFonts w:ascii="Bookman Old Style" w:hAnsi="Bookman Old Style"/>
        </w:rPr>
      </w:pPr>
      <w:r w:rsidRPr="00454AFD">
        <w:rPr>
          <w:rFonts w:ascii="Bookman Old Style" w:hAnsi="Bookman Old Style"/>
        </w:rPr>
        <w:t>Szacunkowa liczba lokali mieszkalnych oraz osób, zamieszkujących lokale w budynkach posiadających „cichą elewację” narażona na hałas pochodzący od ruchu drogowego, oceniany wskaźnikiem L</w:t>
      </w:r>
      <w:r w:rsidRPr="00454AFD">
        <w:rPr>
          <w:rFonts w:ascii="Bookman Old Style" w:hAnsi="Bookman Old Style"/>
          <w:vertAlign w:val="subscript"/>
        </w:rPr>
        <w:t>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8B475F" w:rsidRPr="00454AFD" w14:paraId="18EA9185" w14:textId="77777777" w:rsidTr="00A46FF8">
        <w:trPr>
          <w:trHeight w:val="525"/>
          <w:jc w:val="center"/>
        </w:trPr>
        <w:tc>
          <w:tcPr>
            <w:tcW w:w="114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0552F768" w14:textId="77777777" w:rsidR="008B475F" w:rsidRPr="00454AFD" w:rsidRDefault="008B475F" w:rsidP="00A46FF8">
            <w:pPr>
              <w:jc w:val="center"/>
              <w:rPr>
                <w:rFonts w:ascii="Bookman Old Style" w:hAnsi="Bookman Old Style"/>
                <w:b/>
                <w:bCs/>
                <w:sz w:val="20"/>
                <w:szCs w:val="20"/>
              </w:rPr>
            </w:pPr>
            <w:r w:rsidRPr="00454AFD">
              <w:rPr>
                <w:rFonts w:ascii="Bookman Old Style" w:hAnsi="Bookman Old Style"/>
                <w:b/>
                <w:bCs/>
                <w:sz w:val="20"/>
                <w:szCs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5AEA0A66" w14:textId="77777777" w:rsidR="008B475F" w:rsidRPr="00454AFD" w:rsidRDefault="008B475F" w:rsidP="00A46FF8">
            <w:pPr>
              <w:jc w:val="center"/>
              <w:rPr>
                <w:rFonts w:ascii="Bookman Old Style" w:hAnsi="Bookman Old Style"/>
                <w:b/>
                <w:bCs/>
                <w:sz w:val="20"/>
                <w:szCs w:val="20"/>
              </w:rPr>
            </w:pPr>
            <w:r w:rsidRPr="00454AFD">
              <w:rPr>
                <w:rFonts w:ascii="Bookman Old Style" w:hAnsi="Bookman Old Style"/>
                <w:b/>
                <w:bCs/>
                <w:sz w:val="20"/>
                <w:szCs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5F9DDF0B" w14:textId="77777777" w:rsidR="008B475F" w:rsidRPr="00454AFD" w:rsidRDefault="008B475F" w:rsidP="00A46FF8">
            <w:pPr>
              <w:jc w:val="center"/>
              <w:rPr>
                <w:rFonts w:ascii="Bookman Old Style" w:hAnsi="Bookman Old Style"/>
                <w:b/>
                <w:bCs/>
                <w:sz w:val="20"/>
                <w:szCs w:val="20"/>
              </w:rPr>
            </w:pPr>
            <w:r w:rsidRPr="00454AFD">
              <w:rPr>
                <w:rFonts w:ascii="Bookman Old Style" w:hAnsi="Bookman Old Style"/>
                <w:b/>
                <w:bCs/>
                <w:sz w:val="20"/>
                <w:szCs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468289BA" w14:textId="77777777" w:rsidR="008B475F" w:rsidRPr="00454AFD" w:rsidRDefault="008B475F" w:rsidP="00A46FF8">
            <w:pPr>
              <w:jc w:val="center"/>
              <w:rPr>
                <w:rFonts w:ascii="Bookman Old Style" w:hAnsi="Bookman Old Style"/>
                <w:b/>
                <w:bCs/>
                <w:sz w:val="20"/>
                <w:szCs w:val="20"/>
              </w:rPr>
            </w:pPr>
            <w:r w:rsidRPr="00454AFD">
              <w:rPr>
                <w:rFonts w:ascii="Bookman Old Style" w:hAnsi="Bookman Old Style"/>
                <w:b/>
                <w:bCs/>
                <w:sz w:val="20"/>
                <w:szCs w:val="20"/>
              </w:rPr>
              <w:t>Liczba lokali narażonych</w:t>
            </w:r>
          </w:p>
        </w:tc>
      </w:tr>
      <w:tr w:rsidR="008B475F" w:rsidRPr="00454AFD" w14:paraId="5582BD81" w14:textId="77777777" w:rsidTr="00A46FF8">
        <w:trPr>
          <w:trHeight w:val="525"/>
          <w:jc w:val="center"/>
        </w:trPr>
        <w:tc>
          <w:tcPr>
            <w:tcW w:w="1140" w:type="dxa"/>
            <w:vMerge/>
            <w:tcBorders>
              <w:top w:val="single" w:sz="8" w:space="0" w:color="auto"/>
              <w:left w:val="single" w:sz="8" w:space="0" w:color="auto"/>
              <w:bottom w:val="single" w:sz="8" w:space="0" w:color="000000"/>
              <w:right w:val="single" w:sz="8" w:space="0" w:color="auto"/>
            </w:tcBorders>
            <w:vAlign w:val="center"/>
            <w:hideMark/>
          </w:tcPr>
          <w:p w14:paraId="79DD52D6" w14:textId="77777777" w:rsidR="008B475F" w:rsidRPr="00454AFD" w:rsidRDefault="008B475F" w:rsidP="00A46FF8">
            <w:pPr>
              <w:rPr>
                <w:rFonts w:ascii="Bookman Old Style" w:hAnsi="Bookman Old Style"/>
                <w:b/>
                <w:bCs/>
                <w:sz w:val="20"/>
                <w:szCs w:val="20"/>
              </w:rPr>
            </w:pPr>
          </w:p>
        </w:tc>
        <w:tc>
          <w:tcPr>
            <w:tcW w:w="2340" w:type="dxa"/>
            <w:tcBorders>
              <w:top w:val="nil"/>
              <w:left w:val="nil"/>
              <w:bottom w:val="single" w:sz="8" w:space="0" w:color="auto"/>
              <w:right w:val="single" w:sz="8" w:space="0" w:color="auto"/>
            </w:tcBorders>
            <w:shd w:val="clear" w:color="auto" w:fill="auto"/>
            <w:vAlign w:val="center"/>
            <w:hideMark/>
          </w:tcPr>
          <w:p w14:paraId="3ABFCC6F" w14:textId="77777777" w:rsidR="008B475F" w:rsidRPr="00454AFD" w:rsidRDefault="008B475F" w:rsidP="00A46FF8">
            <w:pPr>
              <w:jc w:val="center"/>
              <w:rPr>
                <w:rFonts w:ascii="Bookman Old Style" w:hAnsi="Bookman Old Style"/>
                <w:b/>
                <w:bCs/>
                <w:sz w:val="20"/>
                <w:szCs w:val="20"/>
              </w:rPr>
            </w:pPr>
            <w:r w:rsidRPr="00454AFD">
              <w:rPr>
                <w:rFonts w:ascii="Bookman Old Style" w:hAnsi="Bookman Old Style"/>
                <w:b/>
                <w:bCs/>
                <w:sz w:val="20"/>
                <w:szCs w:val="20"/>
              </w:rPr>
              <w:t>[dB]</w:t>
            </w:r>
          </w:p>
        </w:tc>
        <w:tc>
          <w:tcPr>
            <w:tcW w:w="1660" w:type="dxa"/>
            <w:tcBorders>
              <w:top w:val="nil"/>
              <w:left w:val="nil"/>
              <w:bottom w:val="single" w:sz="8" w:space="0" w:color="auto"/>
              <w:right w:val="single" w:sz="8" w:space="0" w:color="auto"/>
            </w:tcBorders>
            <w:shd w:val="clear" w:color="auto" w:fill="auto"/>
            <w:vAlign w:val="center"/>
            <w:hideMark/>
          </w:tcPr>
          <w:p w14:paraId="6B129F5B" w14:textId="77777777" w:rsidR="008B475F" w:rsidRPr="00454AFD" w:rsidRDefault="008B475F" w:rsidP="00A46FF8">
            <w:pPr>
              <w:jc w:val="center"/>
              <w:rPr>
                <w:rFonts w:ascii="Bookman Old Style" w:hAnsi="Bookman Old Style"/>
                <w:b/>
                <w:bCs/>
                <w:sz w:val="20"/>
                <w:szCs w:val="20"/>
              </w:rPr>
            </w:pPr>
            <w:r w:rsidRPr="00454AFD">
              <w:rPr>
                <w:rFonts w:ascii="Bookman Old Style" w:hAnsi="Bookman Old Style"/>
                <w:b/>
                <w:bCs/>
                <w:sz w:val="20"/>
                <w:szCs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44784884" w14:textId="77777777" w:rsidR="008B475F" w:rsidRPr="00454AFD" w:rsidRDefault="008B475F" w:rsidP="00A46FF8">
            <w:pPr>
              <w:jc w:val="center"/>
              <w:rPr>
                <w:rFonts w:ascii="Bookman Old Style" w:hAnsi="Bookman Old Style"/>
                <w:b/>
                <w:bCs/>
                <w:sz w:val="20"/>
                <w:szCs w:val="20"/>
              </w:rPr>
            </w:pPr>
            <w:r w:rsidRPr="00454AFD">
              <w:rPr>
                <w:rFonts w:ascii="Bookman Old Style" w:hAnsi="Bookman Old Style"/>
                <w:b/>
                <w:bCs/>
                <w:sz w:val="20"/>
                <w:szCs w:val="20"/>
              </w:rPr>
              <w:t>z dokładnością do 100</w:t>
            </w:r>
          </w:p>
        </w:tc>
      </w:tr>
      <w:tr w:rsidR="008B475F" w:rsidRPr="00454AFD" w14:paraId="6518FD48" w14:textId="77777777" w:rsidTr="00A46FF8">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13ACD7A1" w14:textId="77777777" w:rsidR="008B475F" w:rsidRPr="00454AFD" w:rsidRDefault="008B475F" w:rsidP="00A46FF8">
            <w:pPr>
              <w:jc w:val="center"/>
              <w:rPr>
                <w:rFonts w:ascii="Bookman Old Style" w:hAnsi="Bookman Old Style"/>
                <w:sz w:val="20"/>
                <w:szCs w:val="18"/>
              </w:rPr>
            </w:pPr>
            <w:r w:rsidRPr="00454AFD">
              <w:rPr>
                <w:rFonts w:ascii="Bookman Old Style" w:hAnsi="Bookman Old Style"/>
                <w:sz w:val="20"/>
                <w:szCs w:val="18"/>
              </w:rPr>
              <w:t>1</w:t>
            </w:r>
          </w:p>
        </w:tc>
        <w:tc>
          <w:tcPr>
            <w:tcW w:w="2340" w:type="dxa"/>
            <w:tcBorders>
              <w:top w:val="nil"/>
              <w:left w:val="nil"/>
              <w:bottom w:val="double" w:sz="6" w:space="0" w:color="auto"/>
              <w:right w:val="single" w:sz="8" w:space="0" w:color="auto"/>
            </w:tcBorders>
            <w:shd w:val="clear" w:color="auto" w:fill="auto"/>
            <w:vAlign w:val="center"/>
            <w:hideMark/>
          </w:tcPr>
          <w:p w14:paraId="68D90631" w14:textId="77777777" w:rsidR="008B475F" w:rsidRPr="00454AFD" w:rsidRDefault="008B475F" w:rsidP="00A46FF8">
            <w:pPr>
              <w:jc w:val="center"/>
              <w:rPr>
                <w:rFonts w:ascii="Bookman Old Style" w:hAnsi="Bookman Old Style"/>
                <w:sz w:val="20"/>
                <w:szCs w:val="18"/>
              </w:rPr>
            </w:pPr>
            <w:r w:rsidRPr="00454AFD">
              <w:rPr>
                <w:rFonts w:ascii="Bookman Old Style" w:hAnsi="Bookman Old Style"/>
                <w:sz w:val="20"/>
                <w:szCs w:val="18"/>
              </w:rPr>
              <w:t>2</w:t>
            </w:r>
          </w:p>
        </w:tc>
        <w:tc>
          <w:tcPr>
            <w:tcW w:w="1660" w:type="dxa"/>
            <w:tcBorders>
              <w:top w:val="nil"/>
              <w:left w:val="nil"/>
              <w:bottom w:val="double" w:sz="6" w:space="0" w:color="auto"/>
              <w:right w:val="single" w:sz="8" w:space="0" w:color="auto"/>
            </w:tcBorders>
            <w:shd w:val="clear" w:color="auto" w:fill="auto"/>
            <w:vAlign w:val="center"/>
            <w:hideMark/>
          </w:tcPr>
          <w:p w14:paraId="68CF634F" w14:textId="77777777" w:rsidR="008B475F" w:rsidRPr="00454AFD" w:rsidRDefault="008B475F" w:rsidP="00A46FF8">
            <w:pPr>
              <w:jc w:val="center"/>
              <w:rPr>
                <w:rFonts w:ascii="Bookman Old Style" w:hAnsi="Bookman Old Style"/>
                <w:sz w:val="20"/>
                <w:szCs w:val="18"/>
              </w:rPr>
            </w:pPr>
            <w:r w:rsidRPr="00454AFD">
              <w:rPr>
                <w:rFonts w:ascii="Bookman Old Style" w:hAnsi="Bookman Old Style"/>
                <w:sz w:val="20"/>
                <w:szCs w:val="18"/>
              </w:rPr>
              <w:t>3</w:t>
            </w:r>
          </w:p>
        </w:tc>
        <w:tc>
          <w:tcPr>
            <w:tcW w:w="1660" w:type="dxa"/>
            <w:tcBorders>
              <w:top w:val="nil"/>
              <w:left w:val="nil"/>
              <w:bottom w:val="double" w:sz="6" w:space="0" w:color="auto"/>
              <w:right w:val="single" w:sz="8" w:space="0" w:color="auto"/>
            </w:tcBorders>
            <w:shd w:val="clear" w:color="auto" w:fill="auto"/>
            <w:vAlign w:val="center"/>
            <w:hideMark/>
          </w:tcPr>
          <w:p w14:paraId="7721C1E9" w14:textId="77777777" w:rsidR="008B475F" w:rsidRPr="00454AFD" w:rsidRDefault="008B475F" w:rsidP="00A46FF8">
            <w:pPr>
              <w:jc w:val="center"/>
              <w:rPr>
                <w:rFonts w:ascii="Bookman Old Style" w:hAnsi="Bookman Old Style"/>
                <w:sz w:val="20"/>
                <w:szCs w:val="18"/>
              </w:rPr>
            </w:pPr>
            <w:r w:rsidRPr="00454AFD">
              <w:rPr>
                <w:rFonts w:ascii="Bookman Old Style" w:hAnsi="Bookman Old Style"/>
                <w:sz w:val="20"/>
                <w:szCs w:val="18"/>
              </w:rPr>
              <w:t>4</w:t>
            </w:r>
          </w:p>
        </w:tc>
      </w:tr>
      <w:tr w:rsidR="008B475F" w:rsidRPr="00454AFD" w14:paraId="72B869D4" w14:textId="77777777" w:rsidTr="00A46FF8">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0AB993E4"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1</w:t>
            </w:r>
          </w:p>
        </w:tc>
        <w:tc>
          <w:tcPr>
            <w:tcW w:w="2340" w:type="dxa"/>
            <w:tcBorders>
              <w:top w:val="nil"/>
              <w:left w:val="nil"/>
              <w:bottom w:val="single" w:sz="8" w:space="0" w:color="auto"/>
              <w:right w:val="single" w:sz="8" w:space="0" w:color="auto"/>
            </w:tcBorders>
            <w:shd w:val="clear" w:color="auto" w:fill="auto"/>
            <w:vAlign w:val="center"/>
            <w:hideMark/>
          </w:tcPr>
          <w:p w14:paraId="0C6B586A"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50-55 dB</w:t>
            </w:r>
          </w:p>
        </w:tc>
        <w:tc>
          <w:tcPr>
            <w:tcW w:w="1660" w:type="dxa"/>
            <w:tcBorders>
              <w:top w:val="nil"/>
              <w:left w:val="nil"/>
              <w:bottom w:val="single" w:sz="8" w:space="0" w:color="auto"/>
              <w:right w:val="single" w:sz="8" w:space="0" w:color="auto"/>
            </w:tcBorders>
            <w:shd w:val="clear" w:color="auto" w:fill="auto"/>
            <w:vAlign w:val="center"/>
            <w:hideMark/>
          </w:tcPr>
          <w:p w14:paraId="0D2B9208" w14:textId="77777777" w:rsidR="008B475F" w:rsidRPr="00454AFD"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5B8E073C" w14:textId="77777777" w:rsidR="008B475F" w:rsidRPr="00454AFD" w:rsidRDefault="008B475F" w:rsidP="00A46FF8">
            <w:pPr>
              <w:jc w:val="center"/>
              <w:rPr>
                <w:rFonts w:ascii="Bookman Old Style" w:hAnsi="Bookman Old Style"/>
                <w:sz w:val="20"/>
              </w:rPr>
            </w:pPr>
            <w:r>
              <w:rPr>
                <w:rFonts w:ascii="Bookman Old Style" w:hAnsi="Bookman Old Style"/>
                <w:color w:val="000000"/>
                <w:sz w:val="20"/>
                <w:szCs w:val="20"/>
              </w:rPr>
              <w:t>0</w:t>
            </w:r>
          </w:p>
        </w:tc>
      </w:tr>
      <w:tr w:rsidR="008B475F" w:rsidRPr="00454AFD" w14:paraId="153AB155"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27C0CC79"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2</w:t>
            </w:r>
          </w:p>
        </w:tc>
        <w:tc>
          <w:tcPr>
            <w:tcW w:w="2340" w:type="dxa"/>
            <w:tcBorders>
              <w:top w:val="nil"/>
              <w:left w:val="nil"/>
              <w:bottom w:val="single" w:sz="8" w:space="0" w:color="auto"/>
              <w:right w:val="single" w:sz="8" w:space="0" w:color="auto"/>
            </w:tcBorders>
            <w:shd w:val="clear" w:color="auto" w:fill="auto"/>
            <w:vAlign w:val="center"/>
            <w:hideMark/>
          </w:tcPr>
          <w:p w14:paraId="2A710B82"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4DD353FD" w14:textId="77777777" w:rsidR="008B475F" w:rsidRPr="00454AFD"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3F4A01FA" w14:textId="77777777" w:rsidR="008B475F" w:rsidRPr="00454AFD" w:rsidRDefault="008B475F" w:rsidP="00A46FF8">
            <w:pPr>
              <w:jc w:val="center"/>
              <w:rPr>
                <w:rFonts w:ascii="Bookman Old Style" w:hAnsi="Bookman Old Style"/>
                <w:sz w:val="20"/>
              </w:rPr>
            </w:pPr>
            <w:r>
              <w:rPr>
                <w:rFonts w:ascii="Bookman Old Style" w:hAnsi="Bookman Old Style"/>
                <w:color w:val="000000"/>
                <w:sz w:val="20"/>
                <w:szCs w:val="20"/>
              </w:rPr>
              <w:t>0</w:t>
            </w:r>
          </w:p>
        </w:tc>
      </w:tr>
      <w:tr w:rsidR="008B475F" w:rsidRPr="00454AFD" w14:paraId="69A7A4E0"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07B1D7BC"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3</w:t>
            </w:r>
          </w:p>
        </w:tc>
        <w:tc>
          <w:tcPr>
            <w:tcW w:w="2340" w:type="dxa"/>
            <w:tcBorders>
              <w:top w:val="nil"/>
              <w:left w:val="nil"/>
              <w:bottom w:val="single" w:sz="8" w:space="0" w:color="auto"/>
              <w:right w:val="single" w:sz="8" w:space="0" w:color="auto"/>
            </w:tcBorders>
            <w:shd w:val="clear" w:color="auto" w:fill="auto"/>
            <w:vAlign w:val="center"/>
            <w:hideMark/>
          </w:tcPr>
          <w:p w14:paraId="4CADF035"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47E501D6" w14:textId="77777777" w:rsidR="008B475F" w:rsidRPr="00454AFD"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37844DC1" w14:textId="77777777" w:rsidR="008B475F" w:rsidRPr="00454AFD" w:rsidRDefault="008B475F" w:rsidP="00A46FF8">
            <w:pPr>
              <w:jc w:val="center"/>
              <w:rPr>
                <w:rFonts w:ascii="Bookman Old Style" w:hAnsi="Bookman Old Style"/>
                <w:sz w:val="20"/>
              </w:rPr>
            </w:pPr>
            <w:r>
              <w:rPr>
                <w:rFonts w:ascii="Bookman Old Style" w:hAnsi="Bookman Old Style"/>
                <w:color w:val="000000"/>
                <w:sz w:val="20"/>
                <w:szCs w:val="20"/>
              </w:rPr>
              <w:t>0</w:t>
            </w:r>
          </w:p>
        </w:tc>
      </w:tr>
      <w:tr w:rsidR="008B475F" w:rsidRPr="00454AFD" w14:paraId="30B7F975"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5F6D1551"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4</w:t>
            </w:r>
          </w:p>
        </w:tc>
        <w:tc>
          <w:tcPr>
            <w:tcW w:w="2340" w:type="dxa"/>
            <w:tcBorders>
              <w:top w:val="nil"/>
              <w:left w:val="nil"/>
              <w:bottom w:val="single" w:sz="8" w:space="0" w:color="auto"/>
              <w:right w:val="single" w:sz="8" w:space="0" w:color="auto"/>
            </w:tcBorders>
            <w:shd w:val="clear" w:color="auto" w:fill="auto"/>
            <w:vAlign w:val="center"/>
            <w:hideMark/>
          </w:tcPr>
          <w:p w14:paraId="76D7AC80"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4B018FCD" w14:textId="77777777" w:rsidR="008B475F" w:rsidRPr="00454AFD"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15F69B7E" w14:textId="77777777" w:rsidR="008B475F" w:rsidRPr="00454AFD" w:rsidRDefault="008B475F" w:rsidP="00A46FF8">
            <w:pPr>
              <w:jc w:val="center"/>
              <w:rPr>
                <w:rFonts w:ascii="Bookman Old Style" w:hAnsi="Bookman Old Style"/>
                <w:sz w:val="20"/>
              </w:rPr>
            </w:pPr>
            <w:r>
              <w:rPr>
                <w:rFonts w:ascii="Bookman Old Style" w:hAnsi="Bookman Old Style"/>
                <w:color w:val="000000"/>
                <w:sz w:val="20"/>
                <w:szCs w:val="20"/>
              </w:rPr>
              <w:t>0</w:t>
            </w:r>
          </w:p>
        </w:tc>
      </w:tr>
      <w:tr w:rsidR="008B475F" w:rsidRPr="00454AFD" w14:paraId="6FC53AC6"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1CE9B853"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5</w:t>
            </w:r>
          </w:p>
        </w:tc>
        <w:tc>
          <w:tcPr>
            <w:tcW w:w="2340" w:type="dxa"/>
            <w:tcBorders>
              <w:top w:val="nil"/>
              <w:left w:val="nil"/>
              <w:bottom w:val="single" w:sz="8" w:space="0" w:color="auto"/>
              <w:right w:val="single" w:sz="8" w:space="0" w:color="auto"/>
            </w:tcBorders>
            <w:shd w:val="clear" w:color="auto" w:fill="auto"/>
            <w:vAlign w:val="center"/>
            <w:hideMark/>
          </w:tcPr>
          <w:p w14:paraId="4D51122E"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&gt; 70 dB</w:t>
            </w:r>
          </w:p>
        </w:tc>
        <w:tc>
          <w:tcPr>
            <w:tcW w:w="1660" w:type="dxa"/>
            <w:tcBorders>
              <w:top w:val="nil"/>
              <w:left w:val="nil"/>
              <w:bottom w:val="single" w:sz="8" w:space="0" w:color="auto"/>
              <w:right w:val="single" w:sz="8" w:space="0" w:color="auto"/>
            </w:tcBorders>
            <w:shd w:val="clear" w:color="auto" w:fill="auto"/>
            <w:vAlign w:val="center"/>
            <w:hideMark/>
          </w:tcPr>
          <w:p w14:paraId="3A335A3C" w14:textId="77777777" w:rsidR="008B475F" w:rsidRPr="00454AFD"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5F197C5F" w14:textId="77777777" w:rsidR="008B475F" w:rsidRPr="00454AFD" w:rsidRDefault="008B475F" w:rsidP="00A46FF8">
            <w:pPr>
              <w:jc w:val="center"/>
              <w:rPr>
                <w:rFonts w:ascii="Bookman Old Style" w:hAnsi="Bookman Old Style"/>
                <w:sz w:val="20"/>
              </w:rPr>
            </w:pPr>
            <w:r>
              <w:rPr>
                <w:rFonts w:ascii="Bookman Old Style" w:hAnsi="Bookman Old Style"/>
                <w:color w:val="000000"/>
                <w:sz w:val="20"/>
                <w:szCs w:val="20"/>
              </w:rPr>
              <w:t>0</w:t>
            </w:r>
          </w:p>
        </w:tc>
      </w:tr>
    </w:tbl>
    <w:p w14:paraId="7C6CBE34" w14:textId="77777777" w:rsidR="008B475F" w:rsidRPr="00C46F88" w:rsidRDefault="008B475F" w:rsidP="008B475F">
      <w:pPr>
        <w:rPr>
          <w:rFonts w:ascii="Bookman Old Style" w:hAnsi="Bookman Old Style" w:cs="Arial"/>
          <w:color w:val="FF0000"/>
        </w:rPr>
      </w:pPr>
    </w:p>
    <w:p w14:paraId="72C9CFE4" w14:textId="77777777" w:rsidR="008B475F" w:rsidRPr="00454AFD" w:rsidRDefault="008B475F" w:rsidP="008B475F">
      <w:pPr>
        <w:pStyle w:val="Akapitzlist"/>
        <w:keepNext/>
        <w:numPr>
          <w:ilvl w:val="0"/>
          <w:numId w:val="4"/>
        </w:numPr>
        <w:spacing w:before="240"/>
        <w:jc w:val="center"/>
        <w:rPr>
          <w:rFonts w:ascii="Bookman Old Style" w:hAnsi="Bookman Old Style"/>
        </w:rPr>
      </w:pPr>
      <w:r w:rsidRPr="00454AFD">
        <w:rPr>
          <w:rFonts w:ascii="Bookman Old Style" w:hAnsi="Bookman Old Style"/>
        </w:rPr>
        <w:lastRenderedPageBreak/>
        <w:t>Powierzchnia obszarów eksponowanych na hałas pochodzący od analizowanych odcinków dróg określany wskaźnikiem L</w:t>
      </w:r>
      <w:r w:rsidRPr="00454AFD">
        <w:rPr>
          <w:rFonts w:ascii="Bookman Old Style" w:hAnsi="Bookman Old Style"/>
          <w:vertAlign w:val="subscript"/>
        </w:rPr>
        <w:t>DWN</w:t>
      </w:r>
    </w:p>
    <w:tbl>
      <w:tblPr>
        <w:tblW w:w="5000" w:type="pct"/>
        <w:jc w:val="center"/>
        <w:tblCellMar>
          <w:left w:w="70" w:type="dxa"/>
          <w:right w:w="70" w:type="dxa"/>
        </w:tblCellMar>
        <w:tblLook w:val="04A0" w:firstRow="1" w:lastRow="0" w:firstColumn="1" w:lastColumn="0" w:noHBand="0" w:noVBand="1"/>
      </w:tblPr>
      <w:tblGrid>
        <w:gridCol w:w="1314"/>
        <w:gridCol w:w="3429"/>
        <w:gridCol w:w="4309"/>
      </w:tblGrid>
      <w:tr w:rsidR="008B475F" w:rsidRPr="00454AFD" w14:paraId="00BDEF7C" w14:textId="77777777" w:rsidTr="00A46FF8">
        <w:trPr>
          <w:trHeight w:val="1035"/>
          <w:jc w:val="center"/>
        </w:trPr>
        <w:tc>
          <w:tcPr>
            <w:tcW w:w="726"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43395989" w14:textId="77777777" w:rsidR="008B475F" w:rsidRPr="00454AFD" w:rsidRDefault="008B475F" w:rsidP="00A46FF8">
            <w:pPr>
              <w:jc w:val="center"/>
              <w:rPr>
                <w:rFonts w:ascii="Bookman Old Style" w:hAnsi="Bookman Old Style"/>
                <w:b/>
                <w:bCs/>
                <w:sz w:val="20"/>
                <w:szCs w:val="20"/>
              </w:rPr>
            </w:pPr>
            <w:r w:rsidRPr="00454AFD">
              <w:rPr>
                <w:rFonts w:ascii="Bookman Old Style" w:hAnsi="Bookman Old Style"/>
                <w:b/>
                <w:bCs/>
                <w:sz w:val="20"/>
                <w:szCs w:val="20"/>
              </w:rPr>
              <w:t>Lp.</w:t>
            </w:r>
          </w:p>
        </w:tc>
        <w:tc>
          <w:tcPr>
            <w:tcW w:w="1894" w:type="pct"/>
            <w:tcBorders>
              <w:top w:val="single" w:sz="8" w:space="0" w:color="auto"/>
              <w:left w:val="nil"/>
              <w:bottom w:val="single" w:sz="8" w:space="0" w:color="auto"/>
              <w:right w:val="single" w:sz="8" w:space="0" w:color="auto"/>
            </w:tcBorders>
            <w:shd w:val="clear" w:color="auto" w:fill="auto"/>
            <w:vAlign w:val="center"/>
            <w:hideMark/>
          </w:tcPr>
          <w:p w14:paraId="0A2CB26B" w14:textId="77777777" w:rsidR="008B475F" w:rsidRPr="00454AFD" w:rsidRDefault="008B475F" w:rsidP="00A46FF8">
            <w:pPr>
              <w:jc w:val="center"/>
              <w:rPr>
                <w:rFonts w:ascii="Bookman Old Style" w:hAnsi="Bookman Old Style"/>
                <w:b/>
                <w:bCs/>
                <w:sz w:val="20"/>
                <w:szCs w:val="20"/>
              </w:rPr>
            </w:pPr>
            <w:r w:rsidRPr="00454AFD">
              <w:rPr>
                <w:rFonts w:ascii="Bookman Old Style" w:hAnsi="Bookman Old Style"/>
                <w:b/>
                <w:bCs/>
                <w:sz w:val="20"/>
                <w:szCs w:val="20"/>
              </w:rPr>
              <w:t>Przedziały wartości</w:t>
            </w:r>
          </w:p>
        </w:tc>
        <w:tc>
          <w:tcPr>
            <w:tcW w:w="2380" w:type="pct"/>
            <w:tcBorders>
              <w:top w:val="single" w:sz="8" w:space="0" w:color="auto"/>
              <w:left w:val="nil"/>
              <w:bottom w:val="single" w:sz="8" w:space="0" w:color="auto"/>
              <w:right w:val="single" w:sz="8" w:space="0" w:color="auto"/>
            </w:tcBorders>
            <w:shd w:val="clear" w:color="auto" w:fill="auto"/>
            <w:vAlign w:val="center"/>
            <w:hideMark/>
          </w:tcPr>
          <w:p w14:paraId="6FC55795" w14:textId="77777777" w:rsidR="008B475F" w:rsidRPr="00454AFD" w:rsidRDefault="008B475F" w:rsidP="00A46FF8">
            <w:pPr>
              <w:jc w:val="center"/>
              <w:rPr>
                <w:rFonts w:ascii="Bookman Old Style" w:hAnsi="Bookman Old Style"/>
                <w:b/>
                <w:bCs/>
                <w:sz w:val="20"/>
                <w:szCs w:val="20"/>
              </w:rPr>
            </w:pPr>
            <w:r w:rsidRPr="00454AFD">
              <w:rPr>
                <w:rFonts w:ascii="Bookman Old Style" w:hAnsi="Bookman Old Style"/>
                <w:b/>
                <w:bCs/>
                <w:sz w:val="20"/>
                <w:szCs w:val="20"/>
              </w:rPr>
              <w:t>Powierzchnia obszaru</w:t>
            </w:r>
          </w:p>
        </w:tc>
      </w:tr>
      <w:tr w:rsidR="008B475F" w:rsidRPr="00454AFD" w14:paraId="46172138" w14:textId="77777777" w:rsidTr="00A46FF8">
        <w:trPr>
          <w:trHeight w:val="315"/>
          <w:jc w:val="center"/>
        </w:trPr>
        <w:tc>
          <w:tcPr>
            <w:tcW w:w="726" w:type="pct"/>
            <w:vMerge/>
            <w:tcBorders>
              <w:top w:val="single" w:sz="8" w:space="0" w:color="auto"/>
              <w:left w:val="single" w:sz="8" w:space="0" w:color="auto"/>
              <w:bottom w:val="single" w:sz="8" w:space="0" w:color="000000"/>
              <w:right w:val="single" w:sz="8" w:space="0" w:color="auto"/>
            </w:tcBorders>
            <w:vAlign w:val="center"/>
            <w:hideMark/>
          </w:tcPr>
          <w:p w14:paraId="1199215F" w14:textId="77777777" w:rsidR="008B475F" w:rsidRPr="00454AFD" w:rsidRDefault="008B475F" w:rsidP="00A46FF8">
            <w:pPr>
              <w:rPr>
                <w:rFonts w:ascii="Bookman Old Style" w:hAnsi="Bookman Old Style"/>
                <w:b/>
                <w:bCs/>
                <w:sz w:val="20"/>
                <w:szCs w:val="20"/>
              </w:rPr>
            </w:pPr>
          </w:p>
        </w:tc>
        <w:tc>
          <w:tcPr>
            <w:tcW w:w="1894" w:type="pct"/>
            <w:tcBorders>
              <w:top w:val="nil"/>
              <w:left w:val="nil"/>
              <w:bottom w:val="single" w:sz="8" w:space="0" w:color="auto"/>
              <w:right w:val="single" w:sz="8" w:space="0" w:color="auto"/>
            </w:tcBorders>
            <w:shd w:val="clear" w:color="auto" w:fill="auto"/>
            <w:vAlign w:val="center"/>
            <w:hideMark/>
          </w:tcPr>
          <w:p w14:paraId="3AA1EB44" w14:textId="77777777" w:rsidR="008B475F" w:rsidRPr="00454AFD" w:rsidRDefault="008B475F" w:rsidP="00A46FF8">
            <w:pPr>
              <w:jc w:val="center"/>
              <w:rPr>
                <w:rFonts w:ascii="Bookman Old Style" w:hAnsi="Bookman Old Style"/>
                <w:b/>
                <w:bCs/>
                <w:sz w:val="20"/>
                <w:szCs w:val="20"/>
              </w:rPr>
            </w:pPr>
            <w:r w:rsidRPr="00454AFD">
              <w:rPr>
                <w:rFonts w:ascii="Bookman Old Style" w:hAnsi="Bookman Old Style"/>
                <w:b/>
                <w:bCs/>
                <w:sz w:val="20"/>
                <w:szCs w:val="20"/>
              </w:rPr>
              <w:t>[dB]</w:t>
            </w:r>
          </w:p>
        </w:tc>
        <w:tc>
          <w:tcPr>
            <w:tcW w:w="2380" w:type="pct"/>
            <w:tcBorders>
              <w:top w:val="nil"/>
              <w:left w:val="nil"/>
              <w:bottom w:val="single" w:sz="8" w:space="0" w:color="auto"/>
              <w:right w:val="single" w:sz="8" w:space="0" w:color="auto"/>
            </w:tcBorders>
            <w:shd w:val="clear" w:color="auto" w:fill="auto"/>
            <w:vAlign w:val="center"/>
            <w:hideMark/>
          </w:tcPr>
          <w:p w14:paraId="70CB660E" w14:textId="77777777" w:rsidR="008B475F" w:rsidRPr="00454AFD" w:rsidRDefault="008B475F" w:rsidP="00A46FF8">
            <w:pPr>
              <w:jc w:val="center"/>
              <w:rPr>
                <w:rFonts w:ascii="Bookman Old Style" w:hAnsi="Bookman Old Style"/>
                <w:b/>
                <w:bCs/>
                <w:sz w:val="20"/>
                <w:szCs w:val="20"/>
              </w:rPr>
            </w:pPr>
            <w:r w:rsidRPr="00454AFD">
              <w:rPr>
                <w:rFonts w:ascii="Bookman Old Style" w:hAnsi="Bookman Old Style"/>
                <w:b/>
                <w:bCs/>
                <w:sz w:val="20"/>
                <w:szCs w:val="20"/>
              </w:rPr>
              <w:t>[km</w:t>
            </w:r>
            <w:r w:rsidRPr="00454AFD">
              <w:rPr>
                <w:rFonts w:ascii="Bookman Old Style" w:hAnsi="Bookman Old Style"/>
                <w:b/>
                <w:bCs/>
                <w:sz w:val="20"/>
                <w:szCs w:val="20"/>
                <w:vertAlign w:val="superscript"/>
              </w:rPr>
              <w:t>2</w:t>
            </w:r>
            <w:r w:rsidRPr="00454AFD">
              <w:rPr>
                <w:rFonts w:ascii="Bookman Old Style" w:hAnsi="Bookman Old Style"/>
                <w:b/>
                <w:bCs/>
                <w:sz w:val="20"/>
                <w:szCs w:val="20"/>
              </w:rPr>
              <w:t>]</w:t>
            </w:r>
          </w:p>
        </w:tc>
      </w:tr>
      <w:tr w:rsidR="008B475F" w:rsidRPr="00454AFD" w14:paraId="15FEB205" w14:textId="77777777" w:rsidTr="00A46FF8">
        <w:trPr>
          <w:trHeight w:val="315"/>
          <w:jc w:val="center"/>
        </w:trPr>
        <w:tc>
          <w:tcPr>
            <w:tcW w:w="726" w:type="pct"/>
            <w:tcBorders>
              <w:top w:val="nil"/>
              <w:left w:val="single" w:sz="8" w:space="0" w:color="auto"/>
              <w:bottom w:val="double" w:sz="6" w:space="0" w:color="auto"/>
              <w:right w:val="single" w:sz="8" w:space="0" w:color="auto"/>
            </w:tcBorders>
            <w:shd w:val="clear" w:color="auto" w:fill="auto"/>
            <w:vAlign w:val="center"/>
            <w:hideMark/>
          </w:tcPr>
          <w:p w14:paraId="00623E2F" w14:textId="77777777" w:rsidR="008B475F" w:rsidRPr="00454AFD" w:rsidRDefault="008B475F" w:rsidP="00A46FF8">
            <w:pPr>
              <w:jc w:val="center"/>
              <w:rPr>
                <w:rFonts w:ascii="Bookman Old Style" w:hAnsi="Bookman Old Style"/>
                <w:sz w:val="18"/>
                <w:szCs w:val="18"/>
              </w:rPr>
            </w:pPr>
            <w:r w:rsidRPr="00454AFD">
              <w:rPr>
                <w:rFonts w:ascii="Bookman Old Style" w:hAnsi="Bookman Old Style"/>
                <w:sz w:val="18"/>
                <w:szCs w:val="18"/>
              </w:rPr>
              <w:t>1</w:t>
            </w:r>
          </w:p>
        </w:tc>
        <w:tc>
          <w:tcPr>
            <w:tcW w:w="1894" w:type="pct"/>
            <w:tcBorders>
              <w:top w:val="nil"/>
              <w:left w:val="nil"/>
              <w:bottom w:val="double" w:sz="6" w:space="0" w:color="auto"/>
              <w:right w:val="single" w:sz="8" w:space="0" w:color="auto"/>
            </w:tcBorders>
            <w:shd w:val="clear" w:color="auto" w:fill="auto"/>
            <w:vAlign w:val="center"/>
            <w:hideMark/>
          </w:tcPr>
          <w:p w14:paraId="53F84692" w14:textId="77777777" w:rsidR="008B475F" w:rsidRPr="00454AFD" w:rsidRDefault="008B475F" w:rsidP="00A46FF8">
            <w:pPr>
              <w:jc w:val="center"/>
              <w:rPr>
                <w:rFonts w:ascii="Bookman Old Style" w:hAnsi="Bookman Old Style"/>
                <w:sz w:val="18"/>
                <w:szCs w:val="18"/>
              </w:rPr>
            </w:pPr>
            <w:r w:rsidRPr="00454AFD">
              <w:rPr>
                <w:rFonts w:ascii="Bookman Old Style" w:hAnsi="Bookman Old Style"/>
                <w:sz w:val="18"/>
                <w:szCs w:val="18"/>
              </w:rPr>
              <w:t>2</w:t>
            </w:r>
          </w:p>
        </w:tc>
        <w:tc>
          <w:tcPr>
            <w:tcW w:w="2380" w:type="pct"/>
            <w:tcBorders>
              <w:top w:val="nil"/>
              <w:left w:val="nil"/>
              <w:bottom w:val="double" w:sz="6" w:space="0" w:color="auto"/>
              <w:right w:val="single" w:sz="8" w:space="0" w:color="auto"/>
            </w:tcBorders>
            <w:shd w:val="clear" w:color="auto" w:fill="auto"/>
            <w:vAlign w:val="center"/>
            <w:hideMark/>
          </w:tcPr>
          <w:p w14:paraId="76B84367" w14:textId="77777777" w:rsidR="008B475F" w:rsidRPr="00454AFD" w:rsidRDefault="008B475F" w:rsidP="00A46FF8">
            <w:pPr>
              <w:jc w:val="center"/>
              <w:rPr>
                <w:rFonts w:ascii="Bookman Old Style" w:hAnsi="Bookman Old Style"/>
                <w:sz w:val="18"/>
                <w:szCs w:val="18"/>
              </w:rPr>
            </w:pPr>
            <w:r w:rsidRPr="00454AFD">
              <w:rPr>
                <w:rFonts w:ascii="Bookman Old Style" w:hAnsi="Bookman Old Style"/>
                <w:sz w:val="18"/>
                <w:szCs w:val="18"/>
              </w:rPr>
              <w:t>3</w:t>
            </w:r>
          </w:p>
        </w:tc>
      </w:tr>
      <w:tr w:rsidR="008B475F" w:rsidRPr="00454AFD" w14:paraId="03D71509" w14:textId="77777777" w:rsidTr="00A46FF8">
        <w:trPr>
          <w:trHeight w:val="330"/>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670016FF"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1</w:t>
            </w:r>
          </w:p>
        </w:tc>
        <w:tc>
          <w:tcPr>
            <w:tcW w:w="1894" w:type="pct"/>
            <w:tcBorders>
              <w:top w:val="nil"/>
              <w:left w:val="nil"/>
              <w:bottom w:val="single" w:sz="8" w:space="0" w:color="auto"/>
              <w:right w:val="single" w:sz="8" w:space="0" w:color="auto"/>
            </w:tcBorders>
            <w:shd w:val="clear" w:color="auto" w:fill="auto"/>
            <w:vAlign w:val="center"/>
            <w:hideMark/>
          </w:tcPr>
          <w:p w14:paraId="097F22C9"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55-60</w:t>
            </w:r>
          </w:p>
        </w:tc>
        <w:tc>
          <w:tcPr>
            <w:tcW w:w="2380" w:type="pct"/>
            <w:tcBorders>
              <w:top w:val="nil"/>
              <w:left w:val="nil"/>
              <w:bottom w:val="single" w:sz="8" w:space="0" w:color="auto"/>
              <w:right w:val="single" w:sz="8" w:space="0" w:color="auto"/>
            </w:tcBorders>
            <w:shd w:val="clear" w:color="auto" w:fill="auto"/>
            <w:vAlign w:val="center"/>
            <w:hideMark/>
          </w:tcPr>
          <w:p w14:paraId="6D662CF1"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1,313</w:t>
            </w:r>
          </w:p>
        </w:tc>
      </w:tr>
      <w:tr w:rsidR="008B475F" w:rsidRPr="00454AFD" w14:paraId="5D5DBBC2"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6D4EBAEE"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2</w:t>
            </w:r>
          </w:p>
        </w:tc>
        <w:tc>
          <w:tcPr>
            <w:tcW w:w="1894" w:type="pct"/>
            <w:tcBorders>
              <w:top w:val="nil"/>
              <w:left w:val="nil"/>
              <w:bottom w:val="single" w:sz="8" w:space="0" w:color="auto"/>
              <w:right w:val="single" w:sz="8" w:space="0" w:color="auto"/>
            </w:tcBorders>
            <w:shd w:val="clear" w:color="auto" w:fill="auto"/>
            <w:vAlign w:val="center"/>
            <w:hideMark/>
          </w:tcPr>
          <w:p w14:paraId="0066334D"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60-65</w:t>
            </w:r>
          </w:p>
        </w:tc>
        <w:tc>
          <w:tcPr>
            <w:tcW w:w="2380" w:type="pct"/>
            <w:tcBorders>
              <w:top w:val="nil"/>
              <w:left w:val="nil"/>
              <w:bottom w:val="single" w:sz="8" w:space="0" w:color="auto"/>
              <w:right w:val="single" w:sz="8" w:space="0" w:color="auto"/>
            </w:tcBorders>
            <w:shd w:val="clear" w:color="auto" w:fill="auto"/>
            <w:vAlign w:val="center"/>
            <w:hideMark/>
          </w:tcPr>
          <w:p w14:paraId="6BCAC7BE"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0,757</w:t>
            </w:r>
          </w:p>
        </w:tc>
      </w:tr>
      <w:tr w:rsidR="008B475F" w:rsidRPr="00454AFD" w14:paraId="3451EE49"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6FF8F3BD"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3</w:t>
            </w:r>
          </w:p>
        </w:tc>
        <w:tc>
          <w:tcPr>
            <w:tcW w:w="1894" w:type="pct"/>
            <w:tcBorders>
              <w:top w:val="nil"/>
              <w:left w:val="nil"/>
              <w:bottom w:val="single" w:sz="8" w:space="0" w:color="auto"/>
              <w:right w:val="single" w:sz="8" w:space="0" w:color="auto"/>
            </w:tcBorders>
            <w:shd w:val="clear" w:color="auto" w:fill="auto"/>
            <w:vAlign w:val="center"/>
            <w:hideMark/>
          </w:tcPr>
          <w:p w14:paraId="3CAB99F0"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65-70</w:t>
            </w:r>
          </w:p>
        </w:tc>
        <w:tc>
          <w:tcPr>
            <w:tcW w:w="2380" w:type="pct"/>
            <w:tcBorders>
              <w:top w:val="nil"/>
              <w:left w:val="nil"/>
              <w:bottom w:val="single" w:sz="8" w:space="0" w:color="auto"/>
              <w:right w:val="single" w:sz="8" w:space="0" w:color="auto"/>
            </w:tcBorders>
            <w:shd w:val="clear" w:color="auto" w:fill="auto"/>
            <w:vAlign w:val="center"/>
            <w:hideMark/>
          </w:tcPr>
          <w:p w14:paraId="1E3D64D4"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0,382</w:t>
            </w:r>
          </w:p>
        </w:tc>
      </w:tr>
      <w:tr w:rsidR="008B475F" w:rsidRPr="00454AFD" w14:paraId="0C7E5EFC"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462F351F"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4</w:t>
            </w:r>
          </w:p>
        </w:tc>
        <w:tc>
          <w:tcPr>
            <w:tcW w:w="1894" w:type="pct"/>
            <w:tcBorders>
              <w:top w:val="nil"/>
              <w:left w:val="nil"/>
              <w:bottom w:val="single" w:sz="8" w:space="0" w:color="auto"/>
              <w:right w:val="single" w:sz="8" w:space="0" w:color="auto"/>
            </w:tcBorders>
            <w:shd w:val="clear" w:color="auto" w:fill="auto"/>
            <w:vAlign w:val="center"/>
            <w:hideMark/>
          </w:tcPr>
          <w:p w14:paraId="1C15AE7F"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70-75</w:t>
            </w:r>
          </w:p>
        </w:tc>
        <w:tc>
          <w:tcPr>
            <w:tcW w:w="2380" w:type="pct"/>
            <w:tcBorders>
              <w:top w:val="nil"/>
              <w:left w:val="nil"/>
              <w:bottom w:val="single" w:sz="8" w:space="0" w:color="auto"/>
              <w:right w:val="single" w:sz="8" w:space="0" w:color="auto"/>
            </w:tcBorders>
            <w:shd w:val="clear" w:color="auto" w:fill="auto"/>
            <w:vAlign w:val="center"/>
            <w:hideMark/>
          </w:tcPr>
          <w:p w14:paraId="06D3F583"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0,293</w:t>
            </w:r>
          </w:p>
        </w:tc>
      </w:tr>
      <w:tr w:rsidR="008B475F" w:rsidRPr="00454AFD" w14:paraId="1F7D867D"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670EAC75"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5</w:t>
            </w:r>
          </w:p>
        </w:tc>
        <w:tc>
          <w:tcPr>
            <w:tcW w:w="1894" w:type="pct"/>
            <w:tcBorders>
              <w:top w:val="nil"/>
              <w:left w:val="nil"/>
              <w:bottom w:val="single" w:sz="8" w:space="0" w:color="auto"/>
              <w:right w:val="single" w:sz="8" w:space="0" w:color="auto"/>
            </w:tcBorders>
            <w:shd w:val="clear" w:color="auto" w:fill="auto"/>
            <w:vAlign w:val="center"/>
            <w:hideMark/>
          </w:tcPr>
          <w:p w14:paraId="38FAE636"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&gt; 75</w:t>
            </w:r>
          </w:p>
        </w:tc>
        <w:tc>
          <w:tcPr>
            <w:tcW w:w="2380" w:type="pct"/>
            <w:tcBorders>
              <w:top w:val="nil"/>
              <w:left w:val="nil"/>
              <w:bottom w:val="single" w:sz="8" w:space="0" w:color="auto"/>
              <w:right w:val="single" w:sz="8" w:space="0" w:color="auto"/>
            </w:tcBorders>
            <w:shd w:val="clear" w:color="auto" w:fill="auto"/>
            <w:vAlign w:val="center"/>
            <w:hideMark/>
          </w:tcPr>
          <w:p w14:paraId="0C5E7A11"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0,000</w:t>
            </w:r>
          </w:p>
        </w:tc>
      </w:tr>
    </w:tbl>
    <w:p w14:paraId="2D9D389C" w14:textId="77777777" w:rsidR="008B475F" w:rsidRPr="00227065" w:rsidRDefault="008B475F" w:rsidP="008B475F">
      <w:pPr>
        <w:pStyle w:val="Akapitzlist"/>
        <w:ind w:left="720"/>
        <w:rPr>
          <w:rFonts w:ascii="Bookman Old Style" w:hAnsi="Bookman Old Style"/>
          <w:color w:val="FF0000"/>
        </w:rPr>
      </w:pPr>
    </w:p>
    <w:p w14:paraId="0391924A" w14:textId="77777777" w:rsidR="008B475F" w:rsidRPr="00227065" w:rsidRDefault="008B475F" w:rsidP="008B475F">
      <w:pPr>
        <w:pStyle w:val="Akapitzlist"/>
        <w:keepNext/>
        <w:ind w:left="0"/>
        <w:jc w:val="center"/>
        <w:rPr>
          <w:rFonts w:ascii="Bookman Old Style" w:hAnsi="Bookman Old Style"/>
          <w:color w:val="FF0000"/>
        </w:rPr>
      </w:pPr>
      <w:r>
        <w:rPr>
          <w:rFonts w:ascii="Bookman Old Style" w:hAnsi="Bookman Old Style"/>
          <w:noProof/>
          <w:color w:val="FF0000"/>
        </w:rPr>
        <w:drawing>
          <wp:inline distT="0" distB="0" distL="0" distR="0" wp14:anchorId="37A89A99" wp14:editId="5A3FB021">
            <wp:extent cx="5443200" cy="3408029"/>
            <wp:effectExtent l="0" t="0" r="5715" b="2540"/>
            <wp:docPr id="69" name="Obraz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443200" cy="3408029"/>
                    </a:xfrm>
                    <a:prstGeom prst="rect">
                      <a:avLst/>
                    </a:prstGeom>
                    <a:noFill/>
                  </pic:spPr>
                </pic:pic>
              </a:graphicData>
            </a:graphic>
          </wp:inline>
        </w:drawing>
      </w:r>
    </w:p>
    <w:p w14:paraId="02A5DDA7" w14:textId="77777777" w:rsidR="008B475F" w:rsidRPr="00454AFD" w:rsidRDefault="008B475F" w:rsidP="008B475F">
      <w:pPr>
        <w:pStyle w:val="Akapitzlist"/>
        <w:numPr>
          <w:ilvl w:val="0"/>
          <w:numId w:val="23"/>
        </w:numPr>
        <w:ind w:left="1637"/>
        <w:jc w:val="center"/>
        <w:rPr>
          <w:rFonts w:ascii="Bookman Old Style" w:hAnsi="Bookman Old Style"/>
        </w:rPr>
      </w:pPr>
      <w:r w:rsidRPr="00454AFD">
        <w:rPr>
          <w:rFonts w:ascii="Bookman Old Style" w:hAnsi="Bookman Old Style"/>
        </w:rPr>
        <w:t>Powierzchnia obszarów eksponowanych na hałas drogowy oceniany wskaźnikiem L</w:t>
      </w:r>
      <w:r w:rsidRPr="00454AFD">
        <w:rPr>
          <w:rFonts w:ascii="Bookman Old Style" w:hAnsi="Bookman Old Style"/>
          <w:vertAlign w:val="subscript"/>
        </w:rPr>
        <w:t>DWN</w:t>
      </w:r>
    </w:p>
    <w:p w14:paraId="30350F0F" w14:textId="21DEDDEE" w:rsidR="008B475F" w:rsidRPr="00454AFD" w:rsidRDefault="005A1EB7" w:rsidP="008B475F">
      <w:pPr>
        <w:pStyle w:val="Akapitzlist"/>
        <w:keepNext/>
        <w:numPr>
          <w:ilvl w:val="0"/>
          <w:numId w:val="4"/>
        </w:numPr>
        <w:spacing w:before="240"/>
        <w:jc w:val="center"/>
        <w:rPr>
          <w:rFonts w:ascii="Bookman Old Style" w:hAnsi="Bookman Old Style"/>
        </w:rPr>
      </w:pPr>
      <w:r>
        <w:rPr>
          <w:rFonts w:ascii="Bookman Old Style" w:hAnsi="Bookman Old Style"/>
        </w:rPr>
        <w:br w:type="column"/>
      </w:r>
      <w:r w:rsidR="00054FA8">
        <w:rPr>
          <w:rFonts w:ascii="Bookman Old Style" w:hAnsi="Bookman Old Style"/>
        </w:rPr>
        <w:lastRenderedPageBreak/>
        <w:t>P</w:t>
      </w:r>
      <w:r w:rsidR="008B475F" w:rsidRPr="00454AFD">
        <w:rPr>
          <w:rFonts w:ascii="Bookman Old Style" w:hAnsi="Bookman Old Style"/>
        </w:rPr>
        <w:t>owierzchnia obszarów eksponowanych na hałas pochodzący od analizowanych odcinków dróg określany wskaźnikiem L</w:t>
      </w:r>
      <w:r w:rsidR="008B475F" w:rsidRPr="00454AFD">
        <w:rPr>
          <w:rFonts w:ascii="Bookman Old Style" w:hAnsi="Bookman Old Style"/>
          <w:vertAlign w:val="subscript"/>
        </w:rPr>
        <w:t>N</w:t>
      </w:r>
    </w:p>
    <w:tbl>
      <w:tblPr>
        <w:tblW w:w="5000" w:type="pct"/>
        <w:jc w:val="center"/>
        <w:tblCellMar>
          <w:left w:w="70" w:type="dxa"/>
          <w:right w:w="70" w:type="dxa"/>
        </w:tblCellMar>
        <w:tblLook w:val="04A0" w:firstRow="1" w:lastRow="0" w:firstColumn="1" w:lastColumn="0" w:noHBand="0" w:noVBand="1"/>
      </w:tblPr>
      <w:tblGrid>
        <w:gridCol w:w="1314"/>
        <w:gridCol w:w="3429"/>
        <w:gridCol w:w="4309"/>
      </w:tblGrid>
      <w:tr w:rsidR="008B475F" w:rsidRPr="00454AFD" w14:paraId="1B5962E2" w14:textId="77777777" w:rsidTr="00A46FF8">
        <w:trPr>
          <w:trHeight w:val="1035"/>
          <w:jc w:val="center"/>
        </w:trPr>
        <w:tc>
          <w:tcPr>
            <w:tcW w:w="726"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7E8F7F8D" w14:textId="77777777" w:rsidR="008B475F" w:rsidRPr="00454AFD" w:rsidRDefault="008B475F" w:rsidP="00A46FF8">
            <w:pPr>
              <w:jc w:val="center"/>
              <w:rPr>
                <w:rFonts w:ascii="Bookman Old Style" w:hAnsi="Bookman Old Style"/>
                <w:b/>
                <w:bCs/>
                <w:sz w:val="20"/>
                <w:szCs w:val="20"/>
              </w:rPr>
            </w:pPr>
            <w:r w:rsidRPr="00454AFD">
              <w:rPr>
                <w:rFonts w:ascii="Bookman Old Style" w:hAnsi="Bookman Old Style"/>
                <w:b/>
                <w:bCs/>
                <w:sz w:val="20"/>
                <w:szCs w:val="20"/>
              </w:rPr>
              <w:t>Lp.</w:t>
            </w:r>
          </w:p>
        </w:tc>
        <w:tc>
          <w:tcPr>
            <w:tcW w:w="1894" w:type="pct"/>
            <w:tcBorders>
              <w:top w:val="single" w:sz="8" w:space="0" w:color="auto"/>
              <w:left w:val="nil"/>
              <w:bottom w:val="single" w:sz="8" w:space="0" w:color="auto"/>
              <w:right w:val="single" w:sz="8" w:space="0" w:color="auto"/>
            </w:tcBorders>
            <w:shd w:val="clear" w:color="auto" w:fill="auto"/>
            <w:vAlign w:val="center"/>
            <w:hideMark/>
          </w:tcPr>
          <w:p w14:paraId="621D318B" w14:textId="77777777" w:rsidR="008B475F" w:rsidRPr="00454AFD" w:rsidRDefault="008B475F" w:rsidP="00A46FF8">
            <w:pPr>
              <w:jc w:val="center"/>
              <w:rPr>
                <w:rFonts w:ascii="Bookman Old Style" w:hAnsi="Bookman Old Style"/>
                <w:b/>
                <w:bCs/>
                <w:sz w:val="20"/>
                <w:szCs w:val="20"/>
              </w:rPr>
            </w:pPr>
            <w:r w:rsidRPr="00454AFD">
              <w:rPr>
                <w:rFonts w:ascii="Bookman Old Style" w:hAnsi="Bookman Old Style"/>
                <w:b/>
                <w:bCs/>
                <w:sz w:val="20"/>
                <w:szCs w:val="20"/>
              </w:rPr>
              <w:t>Przedziały wartości</w:t>
            </w:r>
          </w:p>
        </w:tc>
        <w:tc>
          <w:tcPr>
            <w:tcW w:w="2380" w:type="pct"/>
            <w:tcBorders>
              <w:top w:val="single" w:sz="8" w:space="0" w:color="auto"/>
              <w:left w:val="nil"/>
              <w:bottom w:val="single" w:sz="8" w:space="0" w:color="auto"/>
              <w:right w:val="single" w:sz="8" w:space="0" w:color="auto"/>
            </w:tcBorders>
            <w:shd w:val="clear" w:color="auto" w:fill="auto"/>
            <w:vAlign w:val="center"/>
            <w:hideMark/>
          </w:tcPr>
          <w:p w14:paraId="15027BF0" w14:textId="77777777" w:rsidR="008B475F" w:rsidRPr="00454AFD" w:rsidRDefault="008B475F" w:rsidP="00A46FF8">
            <w:pPr>
              <w:jc w:val="center"/>
              <w:rPr>
                <w:rFonts w:ascii="Bookman Old Style" w:hAnsi="Bookman Old Style"/>
                <w:b/>
                <w:bCs/>
                <w:sz w:val="20"/>
                <w:szCs w:val="20"/>
              </w:rPr>
            </w:pPr>
            <w:r w:rsidRPr="00454AFD">
              <w:rPr>
                <w:rFonts w:ascii="Bookman Old Style" w:hAnsi="Bookman Old Style"/>
                <w:b/>
                <w:bCs/>
                <w:sz w:val="20"/>
                <w:szCs w:val="20"/>
              </w:rPr>
              <w:t>Powierzchnia obszaru</w:t>
            </w:r>
          </w:p>
        </w:tc>
      </w:tr>
      <w:tr w:rsidR="008B475F" w:rsidRPr="00454AFD" w14:paraId="10E162F4" w14:textId="77777777" w:rsidTr="00A46FF8">
        <w:trPr>
          <w:trHeight w:val="315"/>
          <w:jc w:val="center"/>
        </w:trPr>
        <w:tc>
          <w:tcPr>
            <w:tcW w:w="726" w:type="pct"/>
            <w:vMerge/>
            <w:tcBorders>
              <w:top w:val="single" w:sz="8" w:space="0" w:color="auto"/>
              <w:left w:val="single" w:sz="8" w:space="0" w:color="auto"/>
              <w:bottom w:val="single" w:sz="8" w:space="0" w:color="000000"/>
              <w:right w:val="single" w:sz="8" w:space="0" w:color="auto"/>
            </w:tcBorders>
            <w:vAlign w:val="center"/>
            <w:hideMark/>
          </w:tcPr>
          <w:p w14:paraId="4F333086" w14:textId="77777777" w:rsidR="008B475F" w:rsidRPr="00454AFD" w:rsidRDefault="008B475F" w:rsidP="00A46FF8">
            <w:pPr>
              <w:rPr>
                <w:rFonts w:ascii="Bookman Old Style" w:hAnsi="Bookman Old Style"/>
                <w:b/>
                <w:bCs/>
                <w:sz w:val="20"/>
                <w:szCs w:val="20"/>
              </w:rPr>
            </w:pPr>
          </w:p>
        </w:tc>
        <w:tc>
          <w:tcPr>
            <w:tcW w:w="1894" w:type="pct"/>
            <w:tcBorders>
              <w:top w:val="nil"/>
              <w:left w:val="nil"/>
              <w:bottom w:val="single" w:sz="8" w:space="0" w:color="auto"/>
              <w:right w:val="single" w:sz="8" w:space="0" w:color="auto"/>
            </w:tcBorders>
            <w:shd w:val="clear" w:color="auto" w:fill="auto"/>
            <w:vAlign w:val="center"/>
            <w:hideMark/>
          </w:tcPr>
          <w:p w14:paraId="79D955E6" w14:textId="77777777" w:rsidR="008B475F" w:rsidRPr="00454AFD" w:rsidRDefault="008B475F" w:rsidP="00A46FF8">
            <w:pPr>
              <w:jc w:val="center"/>
              <w:rPr>
                <w:rFonts w:ascii="Bookman Old Style" w:hAnsi="Bookman Old Style"/>
                <w:b/>
                <w:bCs/>
                <w:sz w:val="20"/>
                <w:szCs w:val="20"/>
              </w:rPr>
            </w:pPr>
            <w:r w:rsidRPr="00454AFD">
              <w:rPr>
                <w:rFonts w:ascii="Bookman Old Style" w:hAnsi="Bookman Old Style"/>
                <w:b/>
                <w:bCs/>
                <w:sz w:val="20"/>
                <w:szCs w:val="20"/>
              </w:rPr>
              <w:t>[dB]</w:t>
            </w:r>
          </w:p>
        </w:tc>
        <w:tc>
          <w:tcPr>
            <w:tcW w:w="2380" w:type="pct"/>
            <w:tcBorders>
              <w:top w:val="nil"/>
              <w:left w:val="nil"/>
              <w:bottom w:val="single" w:sz="8" w:space="0" w:color="auto"/>
              <w:right w:val="single" w:sz="8" w:space="0" w:color="auto"/>
            </w:tcBorders>
            <w:shd w:val="clear" w:color="auto" w:fill="auto"/>
            <w:vAlign w:val="center"/>
            <w:hideMark/>
          </w:tcPr>
          <w:p w14:paraId="21C154DD" w14:textId="77777777" w:rsidR="008B475F" w:rsidRPr="00454AFD" w:rsidRDefault="008B475F" w:rsidP="00A46FF8">
            <w:pPr>
              <w:jc w:val="center"/>
              <w:rPr>
                <w:rFonts w:ascii="Bookman Old Style" w:hAnsi="Bookman Old Style"/>
                <w:b/>
                <w:bCs/>
                <w:sz w:val="20"/>
                <w:szCs w:val="20"/>
              </w:rPr>
            </w:pPr>
            <w:r w:rsidRPr="00454AFD">
              <w:rPr>
                <w:rFonts w:ascii="Bookman Old Style" w:hAnsi="Bookman Old Style"/>
                <w:b/>
                <w:bCs/>
                <w:sz w:val="20"/>
                <w:szCs w:val="20"/>
              </w:rPr>
              <w:t>[km</w:t>
            </w:r>
            <w:r w:rsidRPr="00454AFD">
              <w:rPr>
                <w:rFonts w:ascii="Bookman Old Style" w:hAnsi="Bookman Old Style"/>
                <w:b/>
                <w:bCs/>
                <w:sz w:val="20"/>
                <w:szCs w:val="20"/>
                <w:vertAlign w:val="superscript"/>
              </w:rPr>
              <w:t>2</w:t>
            </w:r>
            <w:r w:rsidRPr="00454AFD">
              <w:rPr>
                <w:rFonts w:ascii="Bookman Old Style" w:hAnsi="Bookman Old Style"/>
                <w:b/>
                <w:bCs/>
                <w:sz w:val="20"/>
                <w:szCs w:val="20"/>
              </w:rPr>
              <w:t>]</w:t>
            </w:r>
          </w:p>
        </w:tc>
      </w:tr>
      <w:tr w:rsidR="008B475F" w:rsidRPr="00454AFD" w14:paraId="0240D8D8" w14:textId="77777777" w:rsidTr="00A46FF8">
        <w:trPr>
          <w:trHeight w:val="315"/>
          <w:jc w:val="center"/>
        </w:trPr>
        <w:tc>
          <w:tcPr>
            <w:tcW w:w="726" w:type="pct"/>
            <w:tcBorders>
              <w:top w:val="nil"/>
              <w:left w:val="single" w:sz="8" w:space="0" w:color="auto"/>
              <w:bottom w:val="double" w:sz="6" w:space="0" w:color="auto"/>
              <w:right w:val="single" w:sz="8" w:space="0" w:color="auto"/>
            </w:tcBorders>
            <w:shd w:val="clear" w:color="auto" w:fill="auto"/>
            <w:vAlign w:val="center"/>
            <w:hideMark/>
          </w:tcPr>
          <w:p w14:paraId="319DD4C0" w14:textId="77777777" w:rsidR="008B475F" w:rsidRPr="00454AFD" w:rsidRDefault="008B475F" w:rsidP="00A46FF8">
            <w:pPr>
              <w:jc w:val="center"/>
              <w:rPr>
                <w:rFonts w:ascii="Bookman Old Style" w:hAnsi="Bookman Old Style"/>
                <w:sz w:val="18"/>
                <w:szCs w:val="18"/>
              </w:rPr>
            </w:pPr>
            <w:r w:rsidRPr="00454AFD">
              <w:rPr>
                <w:rFonts w:ascii="Bookman Old Style" w:hAnsi="Bookman Old Style"/>
                <w:sz w:val="18"/>
                <w:szCs w:val="18"/>
              </w:rPr>
              <w:t>1</w:t>
            </w:r>
          </w:p>
        </w:tc>
        <w:tc>
          <w:tcPr>
            <w:tcW w:w="1894" w:type="pct"/>
            <w:tcBorders>
              <w:top w:val="nil"/>
              <w:left w:val="nil"/>
              <w:bottom w:val="double" w:sz="6" w:space="0" w:color="auto"/>
              <w:right w:val="single" w:sz="8" w:space="0" w:color="auto"/>
            </w:tcBorders>
            <w:shd w:val="clear" w:color="auto" w:fill="auto"/>
            <w:vAlign w:val="center"/>
            <w:hideMark/>
          </w:tcPr>
          <w:p w14:paraId="0EF7A6BD" w14:textId="77777777" w:rsidR="008B475F" w:rsidRPr="00454AFD" w:rsidRDefault="008B475F" w:rsidP="00A46FF8">
            <w:pPr>
              <w:jc w:val="center"/>
              <w:rPr>
                <w:rFonts w:ascii="Bookman Old Style" w:hAnsi="Bookman Old Style"/>
                <w:sz w:val="18"/>
                <w:szCs w:val="18"/>
              </w:rPr>
            </w:pPr>
            <w:r w:rsidRPr="00454AFD">
              <w:rPr>
                <w:rFonts w:ascii="Bookman Old Style" w:hAnsi="Bookman Old Style"/>
                <w:sz w:val="18"/>
                <w:szCs w:val="18"/>
              </w:rPr>
              <w:t>2</w:t>
            </w:r>
          </w:p>
        </w:tc>
        <w:tc>
          <w:tcPr>
            <w:tcW w:w="2380" w:type="pct"/>
            <w:tcBorders>
              <w:top w:val="nil"/>
              <w:left w:val="nil"/>
              <w:bottom w:val="double" w:sz="6" w:space="0" w:color="auto"/>
              <w:right w:val="single" w:sz="8" w:space="0" w:color="auto"/>
            </w:tcBorders>
            <w:shd w:val="clear" w:color="auto" w:fill="auto"/>
            <w:vAlign w:val="center"/>
            <w:hideMark/>
          </w:tcPr>
          <w:p w14:paraId="4DC46418" w14:textId="77777777" w:rsidR="008B475F" w:rsidRPr="00454AFD" w:rsidRDefault="008B475F" w:rsidP="00A46FF8">
            <w:pPr>
              <w:jc w:val="center"/>
              <w:rPr>
                <w:rFonts w:ascii="Bookman Old Style" w:hAnsi="Bookman Old Style"/>
                <w:sz w:val="18"/>
                <w:szCs w:val="18"/>
              </w:rPr>
            </w:pPr>
            <w:r w:rsidRPr="00454AFD">
              <w:rPr>
                <w:rFonts w:ascii="Bookman Old Style" w:hAnsi="Bookman Old Style"/>
                <w:sz w:val="18"/>
                <w:szCs w:val="18"/>
              </w:rPr>
              <w:t>3</w:t>
            </w:r>
          </w:p>
        </w:tc>
      </w:tr>
      <w:tr w:rsidR="008B475F" w:rsidRPr="00454AFD" w14:paraId="5D3954D6" w14:textId="77777777" w:rsidTr="00A46FF8">
        <w:trPr>
          <w:trHeight w:val="330"/>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0CCB8E12"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1</w:t>
            </w:r>
          </w:p>
        </w:tc>
        <w:tc>
          <w:tcPr>
            <w:tcW w:w="1894" w:type="pct"/>
            <w:tcBorders>
              <w:top w:val="nil"/>
              <w:left w:val="nil"/>
              <w:bottom w:val="single" w:sz="8" w:space="0" w:color="auto"/>
              <w:right w:val="single" w:sz="8" w:space="0" w:color="auto"/>
            </w:tcBorders>
            <w:shd w:val="clear" w:color="auto" w:fill="auto"/>
            <w:vAlign w:val="center"/>
            <w:hideMark/>
          </w:tcPr>
          <w:p w14:paraId="7815F379"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50-55</w:t>
            </w:r>
          </w:p>
        </w:tc>
        <w:tc>
          <w:tcPr>
            <w:tcW w:w="2380" w:type="pct"/>
            <w:tcBorders>
              <w:top w:val="nil"/>
              <w:left w:val="nil"/>
              <w:bottom w:val="single" w:sz="8" w:space="0" w:color="auto"/>
              <w:right w:val="single" w:sz="8" w:space="0" w:color="auto"/>
            </w:tcBorders>
            <w:shd w:val="clear" w:color="auto" w:fill="auto"/>
            <w:vAlign w:val="center"/>
            <w:hideMark/>
          </w:tcPr>
          <w:p w14:paraId="7D2A5CDC" w14:textId="77777777" w:rsidR="008B475F" w:rsidRPr="00454AFD" w:rsidRDefault="008B475F" w:rsidP="00A46FF8">
            <w:pPr>
              <w:jc w:val="center"/>
              <w:rPr>
                <w:rFonts w:ascii="Bookman Old Style" w:hAnsi="Bookman Old Style"/>
                <w:sz w:val="20"/>
                <w:szCs w:val="20"/>
              </w:rPr>
            </w:pPr>
            <w:r>
              <w:rPr>
                <w:rFonts w:ascii="Bookman Old Style" w:hAnsi="Bookman Old Style"/>
                <w:color w:val="000000"/>
                <w:sz w:val="20"/>
                <w:szCs w:val="20"/>
              </w:rPr>
              <w:t>0,517</w:t>
            </w:r>
          </w:p>
        </w:tc>
      </w:tr>
      <w:tr w:rsidR="008B475F" w:rsidRPr="00454AFD" w14:paraId="229E5D7E"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7B788BC0"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2</w:t>
            </w:r>
          </w:p>
        </w:tc>
        <w:tc>
          <w:tcPr>
            <w:tcW w:w="1894" w:type="pct"/>
            <w:tcBorders>
              <w:top w:val="nil"/>
              <w:left w:val="nil"/>
              <w:bottom w:val="single" w:sz="8" w:space="0" w:color="auto"/>
              <w:right w:val="single" w:sz="8" w:space="0" w:color="auto"/>
            </w:tcBorders>
            <w:shd w:val="clear" w:color="auto" w:fill="auto"/>
            <w:vAlign w:val="center"/>
            <w:hideMark/>
          </w:tcPr>
          <w:p w14:paraId="5A96482C"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55-60</w:t>
            </w:r>
          </w:p>
        </w:tc>
        <w:tc>
          <w:tcPr>
            <w:tcW w:w="2380" w:type="pct"/>
            <w:tcBorders>
              <w:top w:val="nil"/>
              <w:left w:val="nil"/>
              <w:bottom w:val="single" w:sz="8" w:space="0" w:color="auto"/>
              <w:right w:val="single" w:sz="8" w:space="0" w:color="auto"/>
            </w:tcBorders>
            <w:shd w:val="clear" w:color="auto" w:fill="auto"/>
            <w:vAlign w:val="center"/>
            <w:hideMark/>
          </w:tcPr>
          <w:p w14:paraId="525BB0E7" w14:textId="77777777" w:rsidR="008B475F" w:rsidRPr="00454AFD" w:rsidRDefault="008B475F" w:rsidP="00A46FF8">
            <w:pPr>
              <w:jc w:val="center"/>
              <w:rPr>
                <w:rFonts w:ascii="Bookman Old Style" w:hAnsi="Bookman Old Style"/>
                <w:sz w:val="20"/>
                <w:szCs w:val="20"/>
              </w:rPr>
            </w:pPr>
            <w:r>
              <w:rPr>
                <w:rFonts w:ascii="Bookman Old Style" w:hAnsi="Bookman Old Style"/>
                <w:color w:val="000000"/>
                <w:sz w:val="20"/>
                <w:szCs w:val="20"/>
              </w:rPr>
              <w:t>0,230</w:t>
            </w:r>
          </w:p>
        </w:tc>
      </w:tr>
      <w:tr w:rsidR="008B475F" w:rsidRPr="00454AFD" w14:paraId="1C92D088"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307580DE"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3</w:t>
            </w:r>
          </w:p>
        </w:tc>
        <w:tc>
          <w:tcPr>
            <w:tcW w:w="1894" w:type="pct"/>
            <w:tcBorders>
              <w:top w:val="nil"/>
              <w:left w:val="nil"/>
              <w:bottom w:val="single" w:sz="8" w:space="0" w:color="auto"/>
              <w:right w:val="single" w:sz="8" w:space="0" w:color="auto"/>
            </w:tcBorders>
            <w:shd w:val="clear" w:color="auto" w:fill="auto"/>
            <w:vAlign w:val="center"/>
            <w:hideMark/>
          </w:tcPr>
          <w:p w14:paraId="26DD932D"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60-65</w:t>
            </w:r>
          </w:p>
        </w:tc>
        <w:tc>
          <w:tcPr>
            <w:tcW w:w="2380" w:type="pct"/>
            <w:tcBorders>
              <w:top w:val="nil"/>
              <w:left w:val="nil"/>
              <w:bottom w:val="single" w:sz="8" w:space="0" w:color="auto"/>
              <w:right w:val="single" w:sz="8" w:space="0" w:color="auto"/>
            </w:tcBorders>
            <w:shd w:val="clear" w:color="auto" w:fill="auto"/>
            <w:vAlign w:val="center"/>
            <w:hideMark/>
          </w:tcPr>
          <w:p w14:paraId="1D63E69D" w14:textId="77777777" w:rsidR="008B475F" w:rsidRPr="00454AFD" w:rsidRDefault="008B475F" w:rsidP="00A46FF8">
            <w:pPr>
              <w:jc w:val="center"/>
              <w:rPr>
                <w:rFonts w:ascii="Bookman Old Style" w:hAnsi="Bookman Old Style"/>
                <w:sz w:val="20"/>
                <w:szCs w:val="20"/>
              </w:rPr>
            </w:pPr>
            <w:r>
              <w:rPr>
                <w:rFonts w:ascii="Bookman Old Style" w:hAnsi="Bookman Old Style"/>
                <w:color w:val="000000"/>
                <w:sz w:val="20"/>
                <w:szCs w:val="20"/>
              </w:rPr>
              <w:t>0,115</w:t>
            </w:r>
          </w:p>
        </w:tc>
      </w:tr>
      <w:tr w:rsidR="008B475F" w:rsidRPr="00454AFD" w14:paraId="61F0BB21"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4756AD6C"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4</w:t>
            </w:r>
          </w:p>
        </w:tc>
        <w:tc>
          <w:tcPr>
            <w:tcW w:w="1894" w:type="pct"/>
            <w:tcBorders>
              <w:top w:val="nil"/>
              <w:left w:val="nil"/>
              <w:bottom w:val="single" w:sz="8" w:space="0" w:color="auto"/>
              <w:right w:val="single" w:sz="8" w:space="0" w:color="auto"/>
            </w:tcBorders>
            <w:shd w:val="clear" w:color="auto" w:fill="auto"/>
            <w:vAlign w:val="center"/>
            <w:hideMark/>
          </w:tcPr>
          <w:p w14:paraId="6347F507"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65-70</w:t>
            </w:r>
          </w:p>
        </w:tc>
        <w:tc>
          <w:tcPr>
            <w:tcW w:w="2380" w:type="pct"/>
            <w:tcBorders>
              <w:top w:val="nil"/>
              <w:left w:val="nil"/>
              <w:bottom w:val="single" w:sz="8" w:space="0" w:color="auto"/>
              <w:right w:val="single" w:sz="8" w:space="0" w:color="auto"/>
            </w:tcBorders>
            <w:shd w:val="clear" w:color="auto" w:fill="auto"/>
            <w:vAlign w:val="center"/>
            <w:hideMark/>
          </w:tcPr>
          <w:p w14:paraId="5A9003DA" w14:textId="77777777" w:rsidR="008B475F" w:rsidRPr="00454AFD" w:rsidRDefault="008B475F" w:rsidP="00A46FF8">
            <w:pPr>
              <w:jc w:val="center"/>
              <w:rPr>
                <w:rFonts w:ascii="Bookman Old Style" w:hAnsi="Bookman Old Style"/>
                <w:sz w:val="20"/>
                <w:szCs w:val="20"/>
              </w:rPr>
            </w:pPr>
            <w:r>
              <w:rPr>
                <w:rFonts w:ascii="Bookman Old Style" w:hAnsi="Bookman Old Style"/>
                <w:color w:val="000000"/>
                <w:sz w:val="20"/>
                <w:szCs w:val="20"/>
              </w:rPr>
              <w:t>0,040</w:t>
            </w:r>
          </w:p>
        </w:tc>
      </w:tr>
      <w:tr w:rsidR="008B475F" w:rsidRPr="00454AFD" w14:paraId="00E8732F"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6B47C145"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5</w:t>
            </w:r>
          </w:p>
        </w:tc>
        <w:tc>
          <w:tcPr>
            <w:tcW w:w="1894" w:type="pct"/>
            <w:tcBorders>
              <w:top w:val="nil"/>
              <w:left w:val="nil"/>
              <w:bottom w:val="single" w:sz="8" w:space="0" w:color="auto"/>
              <w:right w:val="single" w:sz="8" w:space="0" w:color="auto"/>
            </w:tcBorders>
            <w:shd w:val="clear" w:color="auto" w:fill="auto"/>
            <w:vAlign w:val="center"/>
            <w:hideMark/>
          </w:tcPr>
          <w:p w14:paraId="3ACE5D91" w14:textId="77777777" w:rsidR="008B475F" w:rsidRPr="00454AFD" w:rsidRDefault="008B475F" w:rsidP="00A46FF8">
            <w:pPr>
              <w:jc w:val="center"/>
              <w:rPr>
                <w:rFonts w:ascii="Bookman Old Style" w:hAnsi="Bookman Old Style"/>
                <w:sz w:val="20"/>
                <w:szCs w:val="20"/>
              </w:rPr>
            </w:pPr>
            <w:r w:rsidRPr="00454AFD">
              <w:rPr>
                <w:rFonts w:ascii="Bookman Old Style" w:hAnsi="Bookman Old Style"/>
                <w:sz w:val="20"/>
                <w:szCs w:val="20"/>
              </w:rPr>
              <w:t>&gt; 70</w:t>
            </w:r>
          </w:p>
        </w:tc>
        <w:tc>
          <w:tcPr>
            <w:tcW w:w="2380" w:type="pct"/>
            <w:tcBorders>
              <w:top w:val="nil"/>
              <w:left w:val="nil"/>
              <w:bottom w:val="single" w:sz="8" w:space="0" w:color="auto"/>
              <w:right w:val="single" w:sz="8" w:space="0" w:color="auto"/>
            </w:tcBorders>
            <w:shd w:val="clear" w:color="auto" w:fill="auto"/>
            <w:vAlign w:val="center"/>
            <w:hideMark/>
          </w:tcPr>
          <w:p w14:paraId="19E853ED" w14:textId="77777777" w:rsidR="008B475F" w:rsidRPr="00454AFD" w:rsidRDefault="008B475F" w:rsidP="00A46FF8">
            <w:pPr>
              <w:jc w:val="center"/>
              <w:rPr>
                <w:rFonts w:ascii="Bookman Old Style" w:hAnsi="Bookman Old Style"/>
                <w:sz w:val="20"/>
                <w:szCs w:val="20"/>
              </w:rPr>
            </w:pPr>
            <w:r>
              <w:rPr>
                <w:rFonts w:ascii="Bookman Old Style" w:hAnsi="Bookman Old Style"/>
                <w:color w:val="000000"/>
                <w:sz w:val="20"/>
                <w:szCs w:val="20"/>
              </w:rPr>
              <w:t>0,000</w:t>
            </w:r>
          </w:p>
        </w:tc>
      </w:tr>
    </w:tbl>
    <w:p w14:paraId="70977B82" w14:textId="77777777" w:rsidR="008B475F" w:rsidRPr="00454AFD" w:rsidRDefault="008B475F" w:rsidP="008B475F">
      <w:pPr>
        <w:pStyle w:val="Akapitzlist"/>
        <w:ind w:left="720"/>
        <w:rPr>
          <w:rFonts w:ascii="Bookman Old Style" w:hAnsi="Bookman Old Style"/>
        </w:rPr>
      </w:pPr>
    </w:p>
    <w:p w14:paraId="7E6A1539" w14:textId="77777777" w:rsidR="008B475F" w:rsidRPr="00454AFD" w:rsidRDefault="008B475F" w:rsidP="008B475F">
      <w:pPr>
        <w:pStyle w:val="Akapitzlist"/>
        <w:keepNext/>
        <w:ind w:left="0"/>
        <w:jc w:val="center"/>
        <w:rPr>
          <w:rFonts w:ascii="Bookman Old Style" w:hAnsi="Bookman Old Style"/>
        </w:rPr>
      </w:pPr>
      <w:r>
        <w:rPr>
          <w:rFonts w:ascii="Bookman Old Style" w:hAnsi="Bookman Old Style"/>
          <w:noProof/>
        </w:rPr>
        <w:drawing>
          <wp:inline distT="0" distB="0" distL="0" distR="0" wp14:anchorId="5854C5F1" wp14:editId="473A943A">
            <wp:extent cx="5450400" cy="3543658"/>
            <wp:effectExtent l="0" t="0" r="0" b="0"/>
            <wp:docPr id="71" name="Obraz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450400" cy="3543658"/>
                    </a:xfrm>
                    <a:prstGeom prst="rect">
                      <a:avLst/>
                    </a:prstGeom>
                    <a:noFill/>
                  </pic:spPr>
                </pic:pic>
              </a:graphicData>
            </a:graphic>
          </wp:inline>
        </w:drawing>
      </w:r>
    </w:p>
    <w:p w14:paraId="46BD1FC5" w14:textId="77777777" w:rsidR="008B475F" w:rsidRPr="00454AFD" w:rsidRDefault="008B475F" w:rsidP="008B475F">
      <w:pPr>
        <w:pStyle w:val="Akapitzlist"/>
        <w:numPr>
          <w:ilvl w:val="0"/>
          <w:numId w:val="23"/>
        </w:numPr>
        <w:ind w:left="1637"/>
        <w:jc w:val="center"/>
        <w:rPr>
          <w:rFonts w:ascii="Bookman Old Style" w:hAnsi="Bookman Old Style"/>
        </w:rPr>
      </w:pPr>
      <w:r w:rsidRPr="00454AFD">
        <w:rPr>
          <w:rFonts w:ascii="Bookman Old Style" w:hAnsi="Bookman Old Style"/>
        </w:rPr>
        <w:t>Powierzchnia obszarów eksponowanych na hałas drogowy oceniany wskaźnikiem L</w:t>
      </w:r>
      <w:r w:rsidRPr="00454AFD">
        <w:rPr>
          <w:rFonts w:ascii="Bookman Old Style" w:hAnsi="Bookman Old Style"/>
          <w:vertAlign w:val="subscript"/>
        </w:rPr>
        <w:t>N</w:t>
      </w:r>
    </w:p>
    <w:p w14:paraId="6078B057" w14:textId="77777777" w:rsidR="008B475F" w:rsidRPr="00454AFD" w:rsidRDefault="008B475F" w:rsidP="008B475F">
      <w:pPr>
        <w:rPr>
          <w:rFonts w:ascii="Bookman Old Style" w:hAnsi="Bookman Old Style" w:cs="Arial"/>
        </w:rPr>
      </w:pPr>
    </w:p>
    <w:p w14:paraId="1111E967" w14:textId="50C494E2" w:rsidR="008B475F" w:rsidRPr="00776575" w:rsidRDefault="005A1EB7" w:rsidP="008B475F">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Pr>
          <w:rFonts w:ascii="Bookman Old Style" w:hAnsi="Bookman Old Style"/>
        </w:rPr>
        <w:br w:type="column"/>
      </w:r>
      <w:r w:rsidR="008B475F" w:rsidRPr="00776575">
        <w:rPr>
          <w:rFonts w:ascii="Bookman Old Style" w:hAnsi="Bookman Old Style"/>
        </w:rPr>
        <w:lastRenderedPageBreak/>
        <w:t>Podsumowanie danych i informacji opracowanych w ramach Mapy akustycznej, hałas drogowy, L</w:t>
      </w:r>
      <w:r w:rsidR="008B475F" w:rsidRPr="00776575">
        <w:rPr>
          <w:rFonts w:ascii="Bookman Old Style" w:hAnsi="Bookman Old Style"/>
          <w:vertAlign w:val="subscript"/>
        </w:rPr>
        <w:t>DWN</w:t>
      </w:r>
    </w:p>
    <w:tbl>
      <w:tblPr>
        <w:tblW w:w="5000" w:type="pct"/>
        <w:tblCellMar>
          <w:left w:w="70" w:type="dxa"/>
          <w:right w:w="70" w:type="dxa"/>
        </w:tblCellMar>
        <w:tblLook w:val="04A0" w:firstRow="1" w:lastRow="0" w:firstColumn="1" w:lastColumn="0" w:noHBand="0" w:noVBand="1"/>
      </w:tblPr>
      <w:tblGrid>
        <w:gridCol w:w="938"/>
        <w:gridCol w:w="1926"/>
        <w:gridCol w:w="1032"/>
        <w:gridCol w:w="1030"/>
        <w:gridCol w:w="1101"/>
        <w:gridCol w:w="1101"/>
        <w:gridCol w:w="1924"/>
      </w:tblGrid>
      <w:tr w:rsidR="008B475F" w:rsidRPr="00776575" w14:paraId="29510BA0" w14:textId="77777777" w:rsidTr="00054FA8">
        <w:trPr>
          <w:trHeight w:val="315"/>
        </w:trPr>
        <w:tc>
          <w:tcPr>
            <w:tcW w:w="518" w:type="pct"/>
            <w:vMerge w:val="restar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7733C831" w14:textId="77777777" w:rsidR="008B475F" w:rsidRPr="00776575" w:rsidRDefault="008B475F" w:rsidP="00A46FF8">
            <w:pPr>
              <w:jc w:val="center"/>
              <w:rPr>
                <w:rFonts w:ascii="Bookman Old Style" w:hAnsi="Bookman Old Style"/>
                <w:b/>
                <w:bCs/>
                <w:color w:val="000000"/>
                <w:sz w:val="20"/>
                <w:szCs w:val="20"/>
              </w:rPr>
            </w:pPr>
            <w:r w:rsidRPr="00776575">
              <w:rPr>
                <w:rFonts w:ascii="Bookman Old Style" w:hAnsi="Bookman Old Style"/>
                <w:b/>
                <w:bCs/>
                <w:color w:val="000000"/>
                <w:sz w:val="20"/>
                <w:szCs w:val="20"/>
              </w:rPr>
              <w:t>Lp.</w:t>
            </w:r>
          </w:p>
        </w:tc>
        <w:tc>
          <w:tcPr>
            <w:tcW w:w="1064"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1893ED59" w14:textId="77777777" w:rsidR="008B475F" w:rsidRPr="00776575" w:rsidRDefault="008B475F" w:rsidP="00A46FF8">
            <w:pPr>
              <w:jc w:val="center"/>
              <w:rPr>
                <w:rFonts w:ascii="Bookman Old Style" w:hAnsi="Bookman Old Style"/>
                <w:b/>
                <w:bCs/>
                <w:color w:val="000000"/>
                <w:sz w:val="20"/>
                <w:szCs w:val="20"/>
              </w:rPr>
            </w:pPr>
            <w:r w:rsidRPr="00776575">
              <w:rPr>
                <w:rFonts w:ascii="Bookman Old Style" w:hAnsi="Bookman Old Style"/>
                <w:b/>
                <w:bCs/>
                <w:color w:val="000000"/>
                <w:sz w:val="20"/>
                <w:szCs w:val="20"/>
              </w:rPr>
              <w:t>Hałas drogowy</w:t>
            </w:r>
          </w:p>
        </w:tc>
        <w:tc>
          <w:tcPr>
            <w:tcW w:w="3417" w:type="pct"/>
            <w:gridSpan w:val="5"/>
            <w:tcBorders>
              <w:top w:val="single" w:sz="8" w:space="0" w:color="auto"/>
              <w:left w:val="nil"/>
              <w:bottom w:val="single" w:sz="8" w:space="0" w:color="auto"/>
              <w:right w:val="single" w:sz="8" w:space="0" w:color="auto"/>
            </w:tcBorders>
            <w:shd w:val="clear" w:color="auto" w:fill="auto"/>
            <w:noWrap/>
            <w:vAlign w:val="center"/>
            <w:hideMark/>
          </w:tcPr>
          <w:p w14:paraId="7E053862" w14:textId="77777777" w:rsidR="008B475F" w:rsidRPr="00776575" w:rsidRDefault="008B475F" w:rsidP="00A46FF8">
            <w:pPr>
              <w:jc w:val="center"/>
              <w:rPr>
                <w:rFonts w:ascii="Bookman Old Style" w:hAnsi="Bookman Old Style"/>
                <w:b/>
                <w:bCs/>
                <w:color w:val="000000"/>
                <w:sz w:val="20"/>
                <w:szCs w:val="20"/>
              </w:rPr>
            </w:pPr>
            <w:r w:rsidRPr="00776575">
              <w:rPr>
                <w:rFonts w:ascii="Bookman Old Style" w:hAnsi="Bookman Old Style"/>
                <w:b/>
                <w:bCs/>
                <w:color w:val="000000"/>
                <w:sz w:val="20"/>
                <w:szCs w:val="20"/>
              </w:rPr>
              <w:t>Wskaźnik hałasu (L</w:t>
            </w:r>
            <w:r w:rsidRPr="00776575">
              <w:rPr>
                <w:rFonts w:ascii="Bookman Old Style" w:hAnsi="Bookman Old Style"/>
                <w:b/>
                <w:bCs/>
                <w:color w:val="000000"/>
                <w:sz w:val="20"/>
                <w:szCs w:val="20"/>
                <w:vertAlign w:val="subscript"/>
              </w:rPr>
              <w:t>DWN</w:t>
            </w:r>
            <w:r w:rsidRPr="00776575">
              <w:rPr>
                <w:rFonts w:ascii="Bookman Old Style" w:hAnsi="Bookman Old Style"/>
                <w:b/>
                <w:bCs/>
                <w:color w:val="000000"/>
                <w:sz w:val="20"/>
                <w:szCs w:val="20"/>
              </w:rPr>
              <w:t>)</w:t>
            </w:r>
          </w:p>
        </w:tc>
      </w:tr>
      <w:tr w:rsidR="008B475F" w:rsidRPr="00776575" w14:paraId="501C0868" w14:textId="77777777" w:rsidTr="00A46FF8">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2537D510" w14:textId="77777777" w:rsidR="008B475F" w:rsidRPr="00776575"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69F59BC7" w14:textId="77777777" w:rsidR="008B475F" w:rsidRPr="00776575" w:rsidRDefault="008B475F" w:rsidP="00A46FF8">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0E6620C0" w14:textId="77777777" w:rsidR="008B475F" w:rsidRPr="00776575" w:rsidRDefault="008B475F" w:rsidP="00A46FF8">
            <w:pPr>
              <w:jc w:val="center"/>
              <w:rPr>
                <w:rFonts w:ascii="Bookman Old Style" w:hAnsi="Bookman Old Style"/>
                <w:b/>
                <w:bCs/>
                <w:color w:val="000000"/>
                <w:sz w:val="20"/>
                <w:szCs w:val="20"/>
              </w:rPr>
            </w:pPr>
            <w:r w:rsidRPr="00776575">
              <w:rPr>
                <w:rFonts w:ascii="Bookman Old Style" w:hAnsi="Bookman Old Style"/>
                <w:b/>
                <w:bCs/>
                <w:color w:val="000000"/>
                <w:sz w:val="20"/>
                <w:szCs w:val="20"/>
              </w:rPr>
              <w:t>0-5</w:t>
            </w:r>
          </w:p>
        </w:tc>
        <w:tc>
          <w:tcPr>
            <w:tcW w:w="569" w:type="pct"/>
            <w:tcBorders>
              <w:top w:val="nil"/>
              <w:left w:val="nil"/>
              <w:bottom w:val="single" w:sz="8" w:space="0" w:color="auto"/>
              <w:right w:val="single" w:sz="8" w:space="0" w:color="auto"/>
            </w:tcBorders>
            <w:shd w:val="clear" w:color="auto" w:fill="auto"/>
            <w:noWrap/>
            <w:vAlign w:val="center"/>
            <w:hideMark/>
          </w:tcPr>
          <w:p w14:paraId="7F031819" w14:textId="77777777" w:rsidR="008B475F" w:rsidRPr="00776575" w:rsidRDefault="008B475F" w:rsidP="00A46FF8">
            <w:pPr>
              <w:jc w:val="center"/>
              <w:rPr>
                <w:rFonts w:ascii="Bookman Old Style" w:hAnsi="Bookman Old Style"/>
                <w:b/>
                <w:bCs/>
                <w:color w:val="000000"/>
                <w:sz w:val="20"/>
                <w:szCs w:val="20"/>
              </w:rPr>
            </w:pPr>
            <w:r w:rsidRPr="00776575">
              <w:rPr>
                <w:rFonts w:ascii="Bookman Old Style" w:hAnsi="Bookman Old Style"/>
                <w:b/>
                <w:bCs/>
                <w:color w:val="000000"/>
                <w:sz w:val="20"/>
                <w:szCs w:val="20"/>
              </w:rPr>
              <w:t>5-10</w:t>
            </w:r>
          </w:p>
        </w:tc>
        <w:tc>
          <w:tcPr>
            <w:tcW w:w="608" w:type="pct"/>
            <w:tcBorders>
              <w:top w:val="nil"/>
              <w:left w:val="nil"/>
              <w:bottom w:val="single" w:sz="8" w:space="0" w:color="auto"/>
              <w:right w:val="single" w:sz="8" w:space="0" w:color="auto"/>
            </w:tcBorders>
            <w:shd w:val="clear" w:color="auto" w:fill="auto"/>
            <w:noWrap/>
            <w:vAlign w:val="center"/>
            <w:hideMark/>
          </w:tcPr>
          <w:p w14:paraId="34C079AF" w14:textId="77777777" w:rsidR="008B475F" w:rsidRPr="00776575" w:rsidRDefault="008B475F" w:rsidP="00A46FF8">
            <w:pPr>
              <w:jc w:val="center"/>
              <w:rPr>
                <w:rFonts w:ascii="Bookman Old Style" w:hAnsi="Bookman Old Style"/>
                <w:b/>
                <w:bCs/>
                <w:color w:val="000000"/>
                <w:sz w:val="20"/>
                <w:szCs w:val="20"/>
              </w:rPr>
            </w:pPr>
            <w:r w:rsidRPr="00776575">
              <w:rPr>
                <w:rFonts w:ascii="Bookman Old Style" w:hAnsi="Bookman Old Style"/>
                <w:b/>
                <w:bCs/>
                <w:color w:val="000000"/>
                <w:sz w:val="20"/>
                <w:szCs w:val="20"/>
              </w:rPr>
              <w:t>10-15</w:t>
            </w:r>
          </w:p>
        </w:tc>
        <w:tc>
          <w:tcPr>
            <w:tcW w:w="608" w:type="pct"/>
            <w:tcBorders>
              <w:top w:val="nil"/>
              <w:left w:val="nil"/>
              <w:bottom w:val="single" w:sz="8" w:space="0" w:color="auto"/>
              <w:right w:val="single" w:sz="8" w:space="0" w:color="auto"/>
            </w:tcBorders>
            <w:shd w:val="clear" w:color="auto" w:fill="auto"/>
            <w:noWrap/>
            <w:vAlign w:val="center"/>
            <w:hideMark/>
          </w:tcPr>
          <w:p w14:paraId="5708F920" w14:textId="77777777" w:rsidR="008B475F" w:rsidRPr="00776575" w:rsidRDefault="008B475F" w:rsidP="00A46FF8">
            <w:pPr>
              <w:jc w:val="center"/>
              <w:rPr>
                <w:rFonts w:ascii="Bookman Old Style" w:hAnsi="Bookman Old Style"/>
                <w:b/>
                <w:bCs/>
                <w:color w:val="000000"/>
                <w:sz w:val="20"/>
                <w:szCs w:val="20"/>
              </w:rPr>
            </w:pPr>
            <w:r w:rsidRPr="00776575">
              <w:rPr>
                <w:rFonts w:ascii="Bookman Old Style" w:hAnsi="Bookman Old Style"/>
                <w:b/>
                <w:bCs/>
                <w:color w:val="000000"/>
                <w:sz w:val="20"/>
                <w:szCs w:val="20"/>
              </w:rPr>
              <w:t>15-20</w:t>
            </w:r>
          </w:p>
        </w:tc>
        <w:tc>
          <w:tcPr>
            <w:tcW w:w="1063" w:type="pct"/>
            <w:tcBorders>
              <w:top w:val="nil"/>
              <w:left w:val="nil"/>
              <w:bottom w:val="single" w:sz="8" w:space="0" w:color="auto"/>
              <w:right w:val="single" w:sz="8" w:space="0" w:color="auto"/>
            </w:tcBorders>
            <w:shd w:val="clear" w:color="auto" w:fill="auto"/>
            <w:noWrap/>
            <w:vAlign w:val="center"/>
            <w:hideMark/>
          </w:tcPr>
          <w:p w14:paraId="0E4A3691" w14:textId="77777777" w:rsidR="008B475F" w:rsidRPr="00776575" w:rsidRDefault="008B475F" w:rsidP="00A46FF8">
            <w:pPr>
              <w:jc w:val="center"/>
              <w:rPr>
                <w:rFonts w:ascii="Bookman Old Style" w:hAnsi="Bookman Old Style"/>
                <w:b/>
                <w:bCs/>
                <w:color w:val="000000"/>
                <w:sz w:val="20"/>
                <w:szCs w:val="20"/>
              </w:rPr>
            </w:pPr>
            <w:r w:rsidRPr="00776575">
              <w:rPr>
                <w:rFonts w:ascii="Bookman Old Style" w:hAnsi="Bookman Old Style"/>
                <w:b/>
                <w:bCs/>
                <w:color w:val="000000"/>
                <w:sz w:val="20"/>
                <w:szCs w:val="20"/>
              </w:rPr>
              <w:t>&gt;20</w:t>
            </w:r>
          </w:p>
        </w:tc>
      </w:tr>
      <w:tr w:rsidR="008B475F" w:rsidRPr="00776575" w14:paraId="2A596F10" w14:textId="77777777" w:rsidTr="00A46FF8">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5E7B4C4E" w14:textId="77777777" w:rsidR="008B475F" w:rsidRPr="00776575"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3B2B33F6" w14:textId="77777777" w:rsidR="008B475F" w:rsidRPr="00776575" w:rsidRDefault="008B475F" w:rsidP="00A46FF8">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0375463A" w14:textId="77777777" w:rsidR="008B475F" w:rsidRPr="00776575" w:rsidRDefault="008B475F" w:rsidP="00A46FF8">
            <w:pPr>
              <w:jc w:val="center"/>
              <w:rPr>
                <w:rFonts w:ascii="Bookman Old Style" w:hAnsi="Bookman Old Style"/>
                <w:b/>
                <w:bCs/>
                <w:color w:val="000000"/>
                <w:sz w:val="20"/>
                <w:szCs w:val="20"/>
              </w:rPr>
            </w:pPr>
            <w:r w:rsidRPr="00776575">
              <w:rPr>
                <w:rFonts w:ascii="Bookman Old Style" w:hAnsi="Bookman Old Style"/>
                <w:b/>
                <w:bCs/>
                <w:color w:val="000000"/>
                <w:sz w:val="20"/>
                <w:szCs w:val="20"/>
              </w:rPr>
              <w:t>[dB]</w:t>
            </w:r>
          </w:p>
        </w:tc>
        <w:tc>
          <w:tcPr>
            <w:tcW w:w="569" w:type="pct"/>
            <w:tcBorders>
              <w:top w:val="nil"/>
              <w:left w:val="nil"/>
              <w:bottom w:val="single" w:sz="8" w:space="0" w:color="auto"/>
              <w:right w:val="single" w:sz="8" w:space="0" w:color="auto"/>
            </w:tcBorders>
            <w:shd w:val="clear" w:color="auto" w:fill="auto"/>
            <w:noWrap/>
            <w:vAlign w:val="center"/>
            <w:hideMark/>
          </w:tcPr>
          <w:p w14:paraId="4513DB17" w14:textId="77777777" w:rsidR="008B475F" w:rsidRPr="00776575" w:rsidRDefault="008B475F" w:rsidP="00A46FF8">
            <w:pPr>
              <w:jc w:val="center"/>
              <w:rPr>
                <w:rFonts w:ascii="Bookman Old Style" w:hAnsi="Bookman Old Style"/>
                <w:b/>
                <w:bCs/>
                <w:color w:val="000000"/>
                <w:sz w:val="20"/>
                <w:szCs w:val="20"/>
              </w:rPr>
            </w:pPr>
            <w:r w:rsidRPr="00776575">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25C8C7CA" w14:textId="77777777" w:rsidR="008B475F" w:rsidRPr="00776575" w:rsidRDefault="008B475F" w:rsidP="00A46FF8">
            <w:pPr>
              <w:jc w:val="center"/>
              <w:rPr>
                <w:rFonts w:ascii="Bookman Old Style" w:hAnsi="Bookman Old Style"/>
                <w:b/>
                <w:bCs/>
                <w:color w:val="000000"/>
                <w:sz w:val="20"/>
                <w:szCs w:val="20"/>
              </w:rPr>
            </w:pPr>
            <w:r w:rsidRPr="00776575">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22A56055" w14:textId="77777777" w:rsidR="008B475F" w:rsidRPr="00776575" w:rsidRDefault="008B475F" w:rsidP="00A46FF8">
            <w:pPr>
              <w:jc w:val="center"/>
              <w:rPr>
                <w:rFonts w:ascii="Bookman Old Style" w:hAnsi="Bookman Old Style"/>
                <w:b/>
                <w:bCs/>
                <w:color w:val="000000"/>
                <w:sz w:val="20"/>
                <w:szCs w:val="20"/>
              </w:rPr>
            </w:pPr>
            <w:r w:rsidRPr="00776575">
              <w:rPr>
                <w:rFonts w:ascii="Bookman Old Style" w:hAnsi="Bookman Old Style"/>
                <w:b/>
                <w:bCs/>
                <w:color w:val="000000"/>
                <w:sz w:val="20"/>
                <w:szCs w:val="20"/>
              </w:rPr>
              <w:t>[dB]</w:t>
            </w:r>
          </w:p>
        </w:tc>
        <w:tc>
          <w:tcPr>
            <w:tcW w:w="1063" w:type="pct"/>
            <w:tcBorders>
              <w:top w:val="nil"/>
              <w:left w:val="nil"/>
              <w:bottom w:val="single" w:sz="8" w:space="0" w:color="auto"/>
              <w:right w:val="single" w:sz="8" w:space="0" w:color="auto"/>
            </w:tcBorders>
            <w:shd w:val="clear" w:color="auto" w:fill="auto"/>
            <w:noWrap/>
            <w:vAlign w:val="center"/>
            <w:hideMark/>
          </w:tcPr>
          <w:p w14:paraId="3D6D6F73" w14:textId="77777777" w:rsidR="008B475F" w:rsidRPr="00776575" w:rsidRDefault="008B475F" w:rsidP="00A46FF8">
            <w:pPr>
              <w:jc w:val="center"/>
              <w:rPr>
                <w:rFonts w:ascii="Bookman Old Style" w:hAnsi="Bookman Old Style"/>
                <w:b/>
                <w:bCs/>
                <w:color w:val="000000"/>
                <w:sz w:val="20"/>
                <w:szCs w:val="20"/>
              </w:rPr>
            </w:pPr>
            <w:r w:rsidRPr="00776575">
              <w:rPr>
                <w:rFonts w:ascii="Bookman Old Style" w:hAnsi="Bookman Old Style"/>
                <w:b/>
                <w:bCs/>
                <w:color w:val="000000"/>
                <w:sz w:val="20"/>
                <w:szCs w:val="20"/>
              </w:rPr>
              <w:t>[dB]</w:t>
            </w:r>
          </w:p>
        </w:tc>
      </w:tr>
      <w:tr w:rsidR="008B475F" w:rsidRPr="00776575" w14:paraId="1932A36D" w14:textId="77777777" w:rsidTr="00054FA8">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44067BF3" w14:textId="77777777" w:rsidR="008B475F" w:rsidRPr="00776575"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47CDE987" w14:textId="77777777" w:rsidR="008B475F" w:rsidRPr="00776575" w:rsidRDefault="008B475F" w:rsidP="00A46FF8">
            <w:pPr>
              <w:rPr>
                <w:rFonts w:ascii="Bookman Old Style" w:hAnsi="Bookman Old Style"/>
                <w:b/>
                <w:bCs/>
                <w:color w:val="000000"/>
                <w:sz w:val="20"/>
                <w:szCs w:val="20"/>
              </w:rPr>
            </w:pPr>
          </w:p>
        </w:tc>
        <w:tc>
          <w:tcPr>
            <w:tcW w:w="3417" w:type="pct"/>
            <w:gridSpan w:val="5"/>
            <w:tcBorders>
              <w:top w:val="single" w:sz="8" w:space="0" w:color="auto"/>
              <w:left w:val="nil"/>
              <w:bottom w:val="single" w:sz="8" w:space="0" w:color="auto"/>
              <w:right w:val="single" w:sz="8" w:space="0" w:color="000000"/>
            </w:tcBorders>
            <w:shd w:val="clear" w:color="auto" w:fill="auto"/>
            <w:noWrap/>
            <w:vAlign w:val="center"/>
            <w:hideMark/>
          </w:tcPr>
          <w:p w14:paraId="4184A820" w14:textId="77777777" w:rsidR="008B475F" w:rsidRPr="00776575" w:rsidRDefault="008B475F" w:rsidP="00A46FF8">
            <w:pPr>
              <w:jc w:val="center"/>
              <w:rPr>
                <w:rFonts w:ascii="Bookman Old Style" w:hAnsi="Bookman Old Style"/>
                <w:b/>
                <w:bCs/>
                <w:color w:val="000000"/>
                <w:sz w:val="20"/>
                <w:szCs w:val="20"/>
              </w:rPr>
            </w:pPr>
            <w:r w:rsidRPr="00776575">
              <w:rPr>
                <w:rFonts w:ascii="Bookman Old Style" w:hAnsi="Bookman Old Style"/>
                <w:b/>
                <w:bCs/>
                <w:color w:val="000000"/>
                <w:sz w:val="20"/>
                <w:szCs w:val="20"/>
              </w:rPr>
              <w:t>Stan warunków akustycznych środowiska</w:t>
            </w:r>
          </w:p>
        </w:tc>
      </w:tr>
      <w:tr w:rsidR="008B475F" w:rsidRPr="00776575" w14:paraId="54AD142B" w14:textId="77777777" w:rsidTr="00A46FF8">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46B4513B" w14:textId="77777777" w:rsidR="008B475F" w:rsidRPr="00776575"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0E9D2CF6" w14:textId="77777777" w:rsidR="008B475F" w:rsidRPr="00776575" w:rsidRDefault="008B475F" w:rsidP="00A46FF8">
            <w:pPr>
              <w:rPr>
                <w:rFonts w:ascii="Bookman Old Style" w:hAnsi="Bookman Old Style"/>
                <w:b/>
                <w:bCs/>
                <w:color w:val="000000"/>
                <w:sz w:val="20"/>
                <w:szCs w:val="20"/>
              </w:rPr>
            </w:pPr>
          </w:p>
        </w:tc>
        <w:tc>
          <w:tcPr>
            <w:tcW w:w="1139" w:type="pct"/>
            <w:gridSpan w:val="2"/>
            <w:tcBorders>
              <w:top w:val="single" w:sz="8" w:space="0" w:color="auto"/>
              <w:left w:val="nil"/>
              <w:bottom w:val="single" w:sz="8" w:space="0" w:color="auto"/>
              <w:right w:val="single" w:sz="8" w:space="0" w:color="auto"/>
            </w:tcBorders>
            <w:shd w:val="clear" w:color="auto" w:fill="auto"/>
            <w:noWrap/>
            <w:vAlign w:val="center"/>
            <w:hideMark/>
          </w:tcPr>
          <w:p w14:paraId="3ED29BC1" w14:textId="77777777" w:rsidR="008B475F" w:rsidRPr="00776575" w:rsidRDefault="008B475F" w:rsidP="00A46FF8">
            <w:pPr>
              <w:jc w:val="center"/>
              <w:rPr>
                <w:rFonts w:ascii="Bookman Old Style" w:hAnsi="Bookman Old Style"/>
                <w:b/>
                <w:bCs/>
                <w:color w:val="000000"/>
                <w:sz w:val="20"/>
                <w:szCs w:val="20"/>
              </w:rPr>
            </w:pPr>
            <w:r w:rsidRPr="00776575">
              <w:rPr>
                <w:rFonts w:ascii="Bookman Old Style" w:hAnsi="Bookman Old Style"/>
                <w:b/>
                <w:bCs/>
                <w:color w:val="000000"/>
                <w:sz w:val="20"/>
                <w:szCs w:val="20"/>
              </w:rPr>
              <w:t>niedobry</w:t>
            </w:r>
          </w:p>
        </w:tc>
        <w:tc>
          <w:tcPr>
            <w:tcW w:w="1216" w:type="pct"/>
            <w:gridSpan w:val="2"/>
            <w:tcBorders>
              <w:top w:val="single" w:sz="8" w:space="0" w:color="auto"/>
              <w:left w:val="nil"/>
              <w:bottom w:val="single" w:sz="8" w:space="0" w:color="auto"/>
              <w:right w:val="single" w:sz="8" w:space="0" w:color="auto"/>
            </w:tcBorders>
            <w:shd w:val="clear" w:color="auto" w:fill="auto"/>
            <w:noWrap/>
            <w:vAlign w:val="center"/>
            <w:hideMark/>
          </w:tcPr>
          <w:p w14:paraId="30AE1268" w14:textId="77777777" w:rsidR="008B475F" w:rsidRPr="00776575" w:rsidRDefault="008B475F" w:rsidP="00A46FF8">
            <w:pPr>
              <w:jc w:val="center"/>
              <w:rPr>
                <w:rFonts w:ascii="Bookman Old Style" w:hAnsi="Bookman Old Style"/>
                <w:b/>
                <w:bCs/>
                <w:color w:val="000000"/>
                <w:sz w:val="20"/>
                <w:szCs w:val="20"/>
              </w:rPr>
            </w:pPr>
            <w:r w:rsidRPr="00776575">
              <w:rPr>
                <w:rFonts w:ascii="Bookman Old Style" w:hAnsi="Bookman Old Style"/>
                <w:b/>
                <w:bCs/>
                <w:color w:val="000000"/>
                <w:sz w:val="20"/>
                <w:szCs w:val="20"/>
              </w:rPr>
              <w:t>zły</w:t>
            </w:r>
          </w:p>
        </w:tc>
        <w:tc>
          <w:tcPr>
            <w:tcW w:w="1063" w:type="pct"/>
            <w:tcBorders>
              <w:top w:val="nil"/>
              <w:left w:val="nil"/>
              <w:bottom w:val="single" w:sz="8" w:space="0" w:color="auto"/>
              <w:right w:val="single" w:sz="8" w:space="0" w:color="auto"/>
            </w:tcBorders>
            <w:shd w:val="clear" w:color="auto" w:fill="auto"/>
            <w:noWrap/>
            <w:vAlign w:val="center"/>
            <w:hideMark/>
          </w:tcPr>
          <w:p w14:paraId="2104EAB6" w14:textId="77777777" w:rsidR="008B475F" w:rsidRPr="00776575" w:rsidRDefault="008B475F" w:rsidP="00A46FF8">
            <w:pPr>
              <w:jc w:val="center"/>
              <w:rPr>
                <w:rFonts w:ascii="Bookman Old Style" w:hAnsi="Bookman Old Style"/>
                <w:b/>
                <w:bCs/>
                <w:color w:val="000000"/>
                <w:sz w:val="20"/>
                <w:szCs w:val="20"/>
              </w:rPr>
            </w:pPr>
            <w:r w:rsidRPr="00776575">
              <w:rPr>
                <w:rFonts w:ascii="Bookman Old Style" w:hAnsi="Bookman Old Style"/>
                <w:b/>
                <w:bCs/>
                <w:color w:val="000000"/>
                <w:sz w:val="20"/>
                <w:szCs w:val="20"/>
              </w:rPr>
              <w:t>bardzo zły</w:t>
            </w:r>
          </w:p>
        </w:tc>
      </w:tr>
      <w:tr w:rsidR="008B475F" w:rsidRPr="00776575" w14:paraId="07C514D4" w14:textId="77777777" w:rsidTr="00A46FF8">
        <w:trPr>
          <w:trHeight w:val="315"/>
        </w:trPr>
        <w:tc>
          <w:tcPr>
            <w:tcW w:w="518" w:type="pct"/>
            <w:tcBorders>
              <w:top w:val="nil"/>
              <w:left w:val="single" w:sz="8" w:space="0" w:color="auto"/>
              <w:bottom w:val="double" w:sz="6" w:space="0" w:color="auto"/>
              <w:right w:val="single" w:sz="8" w:space="0" w:color="auto"/>
            </w:tcBorders>
            <w:shd w:val="clear" w:color="auto" w:fill="auto"/>
            <w:noWrap/>
            <w:vAlign w:val="center"/>
            <w:hideMark/>
          </w:tcPr>
          <w:p w14:paraId="0EEB9D7A" w14:textId="77777777" w:rsidR="008B475F" w:rsidRPr="00776575" w:rsidRDefault="008B475F" w:rsidP="00A46FF8">
            <w:pPr>
              <w:jc w:val="center"/>
              <w:rPr>
                <w:rFonts w:ascii="Bookman Old Style" w:hAnsi="Bookman Old Style"/>
                <w:color w:val="000000"/>
                <w:sz w:val="18"/>
                <w:szCs w:val="18"/>
              </w:rPr>
            </w:pPr>
            <w:r w:rsidRPr="00776575">
              <w:rPr>
                <w:rFonts w:ascii="Bookman Old Style" w:hAnsi="Bookman Old Style"/>
                <w:color w:val="000000"/>
                <w:sz w:val="18"/>
                <w:szCs w:val="18"/>
              </w:rPr>
              <w:t>1</w:t>
            </w:r>
          </w:p>
        </w:tc>
        <w:tc>
          <w:tcPr>
            <w:tcW w:w="1064" w:type="pct"/>
            <w:tcBorders>
              <w:top w:val="nil"/>
              <w:left w:val="nil"/>
              <w:bottom w:val="double" w:sz="6" w:space="0" w:color="auto"/>
              <w:right w:val="single" w:sz="8" w:space="0" w:color="auto"/>
            </w:tcBorders>
            <w:shd w:val="clear" w:color="auto" w:fill="auto"/>
            <w:noWrap/>
            <w:vAlign w:val="center"/>
            <w:hideMark/>
          </w:tcPr>
          <w:p w14:paraId="0004FB5C" w14:textId="77777777" w:rsidR="008B475F" w:rsidRPr="00776575" w:rsidRDefault="008B475F" w:rsidP="00A46FF8">
            <w:pPr>
              <w:jc w:val="center"/>
              <w:rPr>
                <w:rFonts w:ascii="Bookman Old Style" w:hAnsi="Bookman Old Style"/>
                <w:color w:val="000000"/>
                <w:sz w:val="18"/>
                <w:szCs w:val="18"/>
              </w:rPr>
            </w:pPr>
            <w:r w:rsidRPr="00776575">
              <w:rPr>
                <w:rFonts w:ascii="Bookman Old Style" w:hAnsi="Bookman Old Style"/>
                <w:color w:val="000000"/>
                <w:sz w:val="18"/>
                <w:szCs w:val="18"/>
              </w:rPr>
              <w:t>2</w:t>
            </w:r>
          </w:p>
        </w:tc>
        <w:tc>
          <w:tcPr>
            <w:tcW w:w="1139" w:type="pct"/>
            <w:gridSpan w:val="2"/>
            <w:tcBorders>
              <w:top w:val="single" w:sz="8" w:space="0" w:color="auto"/>
              <w:left w:val="nil"/>
              <w:bottom w:val="double" w:sz="6" w:space="0" w:color="auto"/>
              <w:right w:val="single" w:sz="8" w:space="0" w:color="auto"/>
            </w:tcBorders>
            <w:shd w:val="clear" w:color="auto" w:fill="auto"/>
            <w:noWrap/>
            <w:vAlign w:val="center"/>
            <w:hideMark/>
          </w:tcPr>
          <w:p w14:paraId="5A2BA813" w14:textId="77777777" w:rsidR="008B475F" w:rsidRPr="00776575" w:rsidRDefault="008B475F" w:rsidP="00A46FF8">
            <w:pPr>
              <w:jc w:val="center"/>
              <w:rPr>
                <w:rFonts w:ascii="Bookman Old Style" w:hAnsi="Bookman Old Style"/>
                <w:color w:val="000000"/>
                <w:sz w:val="18"/>
                <w:szCs w:val="18"/>
              </w:rPr>
            </w:pPr>
            <w:r w:rsidRPr="00776575">
              <w:rPr>
                <w:rFonts w:ascii="Bookman Old Style" w:hAnsi="Bookman Old Style"/>
                <w:color w:val="000000"/>
                <w:sz w:val="18"/>
                <w:szCs w:val="18"/>
              </w:rPr>
              <w:t>3</w:t>
            </w:r>
          </w:p>
        </w:tc>
        <w:tc>
          <w:tcPr>
            <w:tcW w:w="1216" w:type="pct"/>
            <w:gridSpan w:val="2"/>
            <w:tcBorders>
              <w:top w:val="single" w:sz="8" w:space="0" w:color="auto"/>
              <w:left w:val="nil"/>
              <w:bottom w:val="double" w:sz="6" w:space="0" w:color="auto"/>
              <w:right w:val="single" w:sz="8" w:space="0" w:color="auto"/>
            </w:tcBorders>
            <w:shd w:val="clear" w:color="auto" w:fill="auto"/>
            <w:noWrap/>
            <w:vAlign w:val="center"/>
            <w:hideMark/>
          </w:tcPr>
          <w:p w14:paraId="57DBCED3" w14:textId="77777777" w:rsidR="008B475F" w:rsidRPr="00776575" w:rsidRDefault="008B475F" w:rsidP="00A46FF8">
            <w:pPr>
              <w:jc w:val="center"/>
              <w:rPr>
                <w:rFonts w:ascii="Bookman Old Style" w:hAnsi="Bookman Old Style"/>
                <w:color w:val="000000"/>
                <w:sz w:val="18"/>
                <w:szCs w:val="18"/>
              </w:rPr>
            </w:pPr>
            <w:r w:rsidRPr="00776575">
              <w:rPr>
                <w:rFonts w:ascii="Bookman Old Style" w:hAnsi="Bookman Old Style"/>
                <w:color w:val="000000"/>
                <w:sz w:val="18"/>
                <w:szCs w:val="18"/>
              </w:rPr>
              <w:t>4</w:t>
            </w:r>
          </w:p>
        </w:tc>
        <w:tc>
          <w:tcPr>
            <w:tcW w:w="1063" w:type="pct"/>
            <w:tcBorders>
              <w:top w:val="nil"/>
              <w:left w:val="nil"/>
              <w:bottom w:val="double" w:sz="6" w:space="0" w:color="auto"/>
              <w:right w:val="single" w:sz="8" w:space="0" w:color="auto"/>
            </w:tcBorders>
            <w:shd w:val="clear" w:color="auto" w:fill="auto"/>
            <w:noWrap/>
            <w:vAlign w:val="center"/>
            <w:hideMark/>
          </w:tcPr>
          <w:p w14:paraId="269A47E6" w14:textId="77777777" w:rsidR="008B475F" w:rsidRPr="00776575" w:rsidRDefault="008B475F" w:rsidP="00A46FF8">
            <w:pPr>
              <w:jc w:val="center"/>
              <w:rPr>
                <w:rFonts w:ascii="Bookman Old Style" w:hAnsi="Bookman Old Style"/>
                <w:color w:val="000000"/>
                <w:sz w:val="18"/>
                <w:szCs w:val="18"/>
              </w:rPr>
            </w:pPr>
            <w:r w:rsidRPr="00776575">
              <w:rPr>
                <w:rFonts w:ascii="Bookman Old Style" w:hAnsi="Bookman Old Style"/>
                <w:color w:val="000000"/>
                <w:sz w:val="18"/>
                <w:szCs w:val="18"/>
              </w:rPr>
              <w:t>5</w:t>
            </w:r>
          </w:p>
        </w:tc>
      </w:tr>
      <w:tr w:rsidR="00992B8B" w:rsidRPr="00776575" w14:paraId="1E6D2E5E" w14:textId="77777777" w:rsidTr="00054FA8">
        <w:trPr>
          <w:trHeight w:val="960"/>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2EBCCD6D" w14:textId="77777777" w:rsidR="00992B8B" w:rsidRPr="00776575" w:rsidRDefault="00992B8B" w:rsidP="00992B8B">
            <w:pPr>
              <w:jc w:val="center"/>
              <w:rPr>
                <w:rFonts w:ascii="Calibri" w:hAnsi="Calibri"/>
                <w:color w:val="000000"/>
                <w:sz w:val="22"/>
                <w:szCs w:val="22"/>
              </w:rPr>
            </w:pPr>
            <w:r w:rsidRPr="00776575">
              <w:rPr>
                <w:rFonts w:ascii="Calibri" w:hAnsi="Calibri"/>
                <w:color w:val="000000"/>
                <w:sz w:val="22"/>
                <w:szCs w:val="22"/>
              </w:rPr>
              <w:t>1</w:t>
            </w:r>
          </w:p>
        </w:tc>
        <w:tc>
          <w:tcPr>
            <w:tcW w:w="1064" w:type="pct"/>
            <w:tcBorders>
              <w:top w:val="nil"/>
              <w:left w:val="nil"/>
              <w:bottom w:val="single" w:sz="8" w:space="0" w:color="auto"/>
              <w:right w:val="single" w:sz="8" w:space="0" w:color="auto"/>
            </w:tcBorders>
            <w:shd w:val="clear" w:color="auto" w:fill="auto"/>
            <w:vAlign w:val="center"/>
            <w:hideMark/>
          </w:tcPr>
          <w:p w14:paraId="1C21A238" w14:textId="7503C8E6" w:rsidR="00992B8B" w:rsidRPr="00776575" w:rsidRDefault="00992B8B" w:rsidP="00992B8B">
            <w:pPr>
              <w:rPr>
                <w:rFonts w:ascii="Bookman Old Style" w:hAnsi="Bookman Old Style"/>
                <w:color w:val="000000"/>
                <w:sz w:val="20"/>
                <w:szCs w:val="20"/>
              </w:rPr>
            </w:pPr>
            <w:r w:rsidRPr="00F600FA">
              <w:rPr>
                <w:rFonts w:ascii="Bookman Old Style" w:hAnsi="Bookman Old Style"/>
                <w:color w:val="000000"/>
                <w:sz w:val="20"/>
                <w:szCs w:val="20"/>
              </w:rPr>
              <w:t>Powierzchnia terenów zagrożonych w</w:t>
            </w:r>
            <w:r>
              <w:rPr>
                <w:rFonts w:ascii="Bookman Old Style" w:hAnsi="Bookman Old Style"/>
                <w:color w:val="000000"/>
                <w:sz w:val="20"/>
                <w:szCs w:val="20"/>
              </w:rPr>
              <w:t> </w:t>
            </w:r>
            <w:r w:rsidRPr="00F600FA">
              <w:rPr>
                <w:rFonts w:ascii="Bookman Old Style" w:hAnsi="Bookman Old Style"/>
                <w:color w:val="000000"/>
                <w:sz w:val="20"/>
                <w:szCs w:val="20"/>
              </w:rPr>
              <w:t>danym obszarze [km</w:t>
            </w:r>
            <w:r w:rsidRPr="00F600FA">
              <w:rPr>
                <w:rFonts w:ascii="Bookman Old Style" w:hAnsi="Bookman Old Style"/>
                <w:color w:val="000000"/>
                <w:sz w:val="20"/>
                <w:szCs w:val="20"/>
                <w:vertAlign w:val="superscript"/>
              </w:rPr>
              <w:t>2</w:t>
            </w:r>
            <w:r w:rsidRPr="00F600FA">
              <w:rPr>
                <w:rFonts w:ascii="Bookman Old Style" w:hAnsi="Bookman Old Style"/>
                <w:color w:val="000000"/>
                <w:sz w:val="20"/>
                <w:szCs w:val="20"/>
              </w:rPr>
              <w:t>]</w:t>
            </w:r>
          </w:p>
        </w:tc>
        <w:tc>
          <w:tcPr>
            <w:tcW w:w="570" w:type="pct"/>
            <w:tcBorders>
              <w:top w:val="nil"/>
              <w:left w:val="nil"/>
              <w:bottom w:val="single" w:sz="8" w:space="0" w:color="auto"/>
              <w:right w:val="single" w:sz="8" w:space="0" w:color="auto"/>
            </w:tcBorders>
            <w:shd w:val="clear" w:color="auto" w:fill="auto"/>
            <w:noWrap/>
            <w:vAlign w:val="center"/>
            <w:hideMark/>
          </w:tcPr>
          <w:p w14:paraId="51590D18" w14:textId="592F878F" w:rsidR="00992B8B" w:rsidRPr="00054FA8" w:rsidRDefault="00992B8B" w:rsidP="00992B8B">
            <w:pPr>
              <w:jc w:val="center"/>
              <w:rPr>
                <w:rFonts w:ascii="Bookman Old Style" w:hAnsi="Bookman Old Style"/>
                <w:color w:val="000000"/>
                <w:sz w:val="20"/>
                <w:szCs w:val="20"/>
              </w:rPr>
            </w:pPr>
            <w:r w:rsidRPr="00054FA8">
              <w:rPr>
                <w:rFonts w:ascii="Bookman Old Style" w:hAnsi="Bookman Old Style"/>
                <w:color w:val="000000"/>
                <w:sz w:val="22"/>
                <w:szCs w:val="22"/>
              </w:rPr>
              <w:t>0,002</w:t>
            </w:r>
          </w:p>
        </w:tc>
        <w:tc>
          <w:tcPr>
            <w:tcW w:w="569" w:type="pct"/>
            <w:tcBorders>
              <w:top w:val="nil"/>
              <w:left w:val="nil"/>
              <w:bottom w:val="single" w:sz="8" w:space="0" w:color="auto"/>
              <w:right w:val="single" w:sz="8" w:space="0" w:color="auto"/>
            </w:tcBorders>
            <w:shd w:val="clear" w:color="auto" w:fill="auto"/>
            <w:noWrap/>
            <w:vAlign w:val="center"/>
            <w:hideMark/>
          </w:tcPr>
          <w:p w14:paraId="605827E2" w14:textId="6729F2C1" w:rsidR="00992B8B" w:rsidRPr="00054FA8" w:rsidRDefault="00992B8B" w:rsidP="00992B8B">
            <w:pPr>
              <w:jc w:val="center"/>
              <w:rPr>
                <w:rFonts w:ascii="Bookman Old Style" w:hAnsi="Bookman Old Style"/>
                <w:color w:val="000000"/>
                <w:sz w:val="20"/>
                <w:szCs w:val="20"/>
              </w:rPr>
            </w:pPr>
            <w:r w:rsidRPr="00054FA8">
              <w:rPr>
                <w:rFonts w:ascii="Bookman Old Style" w:hAnsi="Bookman Old Style"/>
                <w:color w:val="000000"/>
                <w:sz w:val="22"/>
                <w:szCs w:val="22"/>
              </w:rPr>
              <w:t>0,001</w:t>
            </w:r>
          </w:p>
        </w:tc>
        <w:tc>
          <w:tcPr>
            <w:tcW w:w="608" w:type="pct"/>
            <w:tcBorders>
              <w:top w:val="nil"/>
              <w:left w:val="nil"/>
              <w:bottom w:val="single" w:sz="8" w:space="0" w:color="auto"/>
              <w:right w:val="single" w:sz="8" w:space="0" w:color="auto"/>
            </w:tcBorders>
            <w:shd w:val="clear" w:color="auto" w:fill="auto"/>
            <w:noWrap/>
            <w:vAlign w:val="center"/>
            <w:hideMark/>
          </w:tcPr>
          <w:p w14:paraId="30FF04F6" w14:textId="3542D223" w:rsidR="00992B8B" w:rsidRPr="00054FA8" w:rsidRDefault="00992B8B" w:rsidP="00992B8B">
            <w:pPr>
              <w:jc w:val="center"/>
              <w:rPr>
                <w:rFonts w:ascii="Bookman Old Style" w:hAnsi="Bookman Old Style"/>
                <w:color w:val="000000"/>
                <w:sz w:val="20"/>
                <w:szCs w:val="20"/>
              </w:rPr>
            </w:pPr>
            <w:r w:rsidRPr="00054FA8">
              <w:rPr>
                <w:rFonts w:ascii="Bookman Old Style" w:hAnsi="Bookman Old Style"/>
                <w:color w:val="000000"/>
                <w:sz w:val="22"/>
                <w:szCs w:val="22"/>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426E0E82" w14:textId="73728284" w:rsidR="00992B8B" w:rsidRPr="00054FA8" w:rsidRDefault="00992B8B" w:rsidP="00992B8B">
            <w:pPr>
              <w:jc w:val="center"/>
              <w:rPr>
                <w:rFonts w:ascii="Bookman Old Style" w:hAnsi="Bookman Old Style"/>
                <w:color w:val="000000"/>
                <w:sz w:val="20"/>
                <w:szCs w:val="20"/>
              </w:rPr>
            </w:pPr>
            <w:r w:rsidRPr="00054FA8">
              <w:rPr>
                <w:rFonts w:ascii="Bookman Old Style" w:hAnsi="Bookman Old Style"/>
                <w:color w:val="000000"/>
                <w:sz w:val="22"/>
                <w:szCs w:val="22"/>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132F7376" w14:textId="7E9F2085" w:rsidR="00992B8B" w:rsidRPr="00054FA8" w:rsidRDefault="00992B8B" w:rsidP="00992B8B">
            <w:pPr>
              <w:jc w:val="center"/>
              <w:rPr>
                <w:rFonts w:ascii="Bookman Old Style" w:hAnsi="Bookman Old Style"/>
                <w:color w:val="000000"/>
                <w:sz w:val="20"/>
                <w:szCs w:val="20"/>
              </w:rPr>
            </w:pPr>
            <w:r w:rsidRPr="00054FA8">
              <w:rPr>
                <w:rFonts w:ascii="Bookman Old Style" w:hAnsi="Bookman Old Style"/>
                <w:color w:val="000000"/>
                <w:sz w:val="22"/>
                <w:szCs w:val="22"/>
              </w:rPr>
              <w:t>0,000</w:t>
            </w:r>
          </w:p>
        </w:tc>
      </w:tr>
      <w:tr w:rsidR="00992B8B" w:rsidRPr="00776575" w14:paraId="137C293A" w14:textId="77777777" w:rsidTr="00A46FF8">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5D987DF9" w14:textId="77777777" w:rsidR="00992B8B" w:rsidRPr="00776575" w:rsidRDefault="00992B8B" w:rsidP="00992B8B">
            <w:pPr>
              <w:jc w:val="center"/>
              <w:rPr>
                <w:rFonts w:ascii="Calibri" w:hAnsi="Calibri"/>
                <w:color w:val="000000"/>
                <w:sz w:val="22"/>
                <w:szCs w:val="22"/>
              </w:rPr>
            </w:pPr>
            <w:r w:rsidRPr="00776575">
              <w:rPr>
                <w:rFonts w:ascii="Calibri" w:hAnsi="Calibri"/>
                <w:color w:val="000000"/>
                <w:sz w:val="22"/>
                <w:szCs w:val="22"/>
              </w:rPr>
              <w:t>2</w:t>
            </w:r>
          </w:p>
        </w:tc>
        <w:tc>
          <w:tcPr>
            <w:tcW w:w="1064" w:type="pct"/>
            <w:tcBorders>
              <w:top w:val="nil"/>
              <w:left w:val="nil"/>
              <w:bottom w:val="single" w:sz="8" w:space="0" w:color="auto"/>
              <w:right w:val="single" w:sz="8" w:space="0" w:color="auto"/>
            </w:tcBorders>
            <w:shd w:val="clear" w:color="auto" w:fill="auto"/>
            <w:vAlign w:val="center"/>
            <w:hideMark/>
          </w:tcPr>
          <w:p w14:paraId="3E25B1A4" w14:textId="6A89BD99" w:rsidR="00992B8B" w:rsidRPr="00776575" w:rsidRDefault="00992B8B" w:rsidP="00992B8B">
            <w:pPr>
              <w:rPr>
                <w:rFonts w:ascii="Bookman Old Style" w:hAnsi="Bookman Old Style"/>
                <w:color w:val="000000"/>
                <w:sz w:val="20"/>
                <w:szCs w:val="20"/>
              </w:rPr>
            </w:pPr>
            <w:r w:rsidRPr="00F600FA">
              <w:rPr>
                <w:rFonts w:ascii="Bookman Old Style" w:hAnsi="Bookman Old Style"/>
                <w:color w:val="000000"/>
                <w:sz w:val="20"/>
                <w:szCs w:val="20"/>
              </w:rPr>
              <w:t>Liczba lokali mieszkalnych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471CC7E7" w14:textId="77777777" w:rsidR="00992B8B" w:rsidRPr="00776575" w:rsidRDefault="00992B8B" w:rsidP="00992B8B">
            <w:pPr>
              <w:jc w:val="center"/>
              <w:rPr>
                <w:rFonts w:ascii="Bookman Old Style" w:hAnsi="Bookman Old Style"/>
                <w:color w:val="000000"/>
                <w:sz w:val="20"/>
                <w:szCs w:val="20"/>
              </w:rPr>
            </w:pPr>
            <w:r w:rsidRPr="00776575">
              <w:rPr>
                <w:rFonts w:ascii="Bookman Old Style" w:hAnsi="Bookman Old Style"/>
                <w:color w:val="000000"/>
                <w:sz w:val="20"/>
                <w:szCs w:val="20"/>
              </w:rPr>
              <w:t>0,001</w:t>
            </w:r>
          </w:p>
        </w:tc>
        <w:tc>
          <w:tcPr>
            <w:tcW w:w="569" w:type="pct"/>
            <w:tcBorders>
              <w:top w:val="nil"/>
              <w:left w:val="nil"/>
              <w:bottom w:val="single" w:sz="8" w:space="0" w:color="auto"/>
              <w:right w:val="single" w:sz="8" w:space="0" w:color="auto"/>
            </w:tcBorders>
            <w:shd w:val="clear" w:color="auto" w:fill="auto"/>
            <w:noWrap/>
            <w:vAlign w:val="center"/>
            <w:hideMark/>
          </w:tcPr>
          <w:p w14:paraId="362DD544" w14:textId="77777777" w:rsidR="00992B8B" w:rsidRPr="00776575" w:rsidRDefault="00992B8B" w:rsidP="00992B8B">
            <w:pPr>
              <w:jc w:val="center"/>
              <w:rPr>
                <w:rFonts w:ascii="Bookman Old Style" w:hAnsi="Bookman Old Style"/>
                <w:color w:val="000000"/>
                <w:sz w:val="20"/>
                <w:szCs w:val="20"/>
              </w:rPr>
            </w:pPr>
            <w:r w:rsidRPr="00776575">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175B5E35" w14:textId="77777777" w:rsidR="00992B8B" w:rsidRPr="00776575" w:rsidRDefault="00992B8B" w:rsidP="00992B8B">
            <w:pPr>
              <w:jc w:val="center"/>
              <w:rPr>
                <w:rFonts w:ascii="Bookman Old Style" w:hAnsi="Bookman Old Style"/>
                <w:color w:val="000000"/>
                <w:sz w:val="20"/>
                <w:szCs w:val="20"/>
              </w:rPr>
            </w:pPr>
            <w:r w:rsidRPr="00776575">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2739DC31" w14:textId="77777777" w:rsidR="00992B8B" w:rsidRPr="00776575" w:rsidRDefault="00992B8B" w:rsidP="00992B8B">
            <w:pPr>
              <w:jc w:val="center"/>
              <w:rPr>
                <w:rFonts w:ascii="Bookman Old Style" w:hAnsi="Bookman Old Style"/>
                <w:color w:val="000000"/>
                <w:sz w:val="20"/>
                <w:szCs w:val="20"/>
              </w:rPr>
            </w:pPr>
            <w:r w:rsidRPr="00776575">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71C0FB78" w14:textId="77777777" w:rsidR="00992B8B" w:rsidRPr="00776575" w:rsidRDefault="00992B8B" w:rsidP="00992B8B">
            <w:pPr>
              <w:jc w:val="center"/>
              <w:rPr>
                <w:rFonts w:ascii="Bookman Old Style" w:hAnsi="Bookman Old Style"/>
                <w:color w:val="000000"/>
                <w:sz w:val="20"/>
                <w:szCs w:val="20"/>
              </w:rPr>
            </w:pPr>
            <w:r w:rsidRPr="00776575">
              <w:rPr>
                <w:rFonts w:ascii="Bookman Old Style" w:hAnsi="Bookman Old Style"/>
                <w:color w:val="000000"/>
                <w:sz w:val="20"/>
                <w:szCs w:val="20"/>
              </w:rPr>
              <w:t>0,000</w:t>
            </w:r>
          </w:p>
        </w:tc>
      </w:tr>
      <w:tr w:rsidR="00992B8B" w:rsidRPr="00776575" w14:paraId="1EAA4ED1" w14:textId="77777777" w:rsidTr="00A46FF8">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1D4648A6" w14:textId="77777777" w:rsidR="00992B8B" w:rsidRPr="00776575" w:rsidRDefault="00992B8B" w:rsidP="00992B8B">
            <w:pPr>
              <w:jc w:val="center"/>
              <w:rPr>
                <w:rFonts w:ascii="Calibri" w:hAnsi="Calibri"/>
                <w:color w:val="000000"/>
                <w:sz w:val="22"/>
                <w:szCs w:val="22"/>
              </w:rPr>
            </w:pPr>
            <w:r w:rsidRPr="00776575">
              <w:rPr>
                <w:rFonts w:ascii="Calibri" w:hAnsi="Calibri"/>
                <w:color w:val="000000"/>
                <w:sz w:val="22"/>
                <w:szCs w:val="22"/>
              </w:rPr>
              <w:t>3</w:t>
            </w:r>
          </w:p>
        </w:tc>
        <w:tc>
          <w:tcPr>
            <w:tcW w:w="1064" w:type="pct"/>
            <w:tcBorders>
              <w:top w:val="nil"/>
              <w:left w:val="nil"/>
              <w:bottom w:val="single" w:sz="8" w:space="0" w:color="auto"/>
              <w:right w:val="single" w:sz="8" w:space="0" w:color="auto"/>
            </w:tcBorders>
            <w:shd w:val="clear" w:color="auto" w:fill="auto"/>
            <w:vAlign w:val="center"/>
            <w:hideMark/>
          </w:tcPr>
          <w:p w14:paraId="2C5DD316" w14:textId="2206BD61" w:rsidR="00992B8B" w:rsidRPr="00776575" w:rsidRDefault="00992B8B" w:rsidP="00992B8B">
            <w:pPr>
              <w:rPr>
                <w:rFonts w:ascii="Bookman Old Style" w:hAnsi="Bookman Old Style"/>
                <w:color w:val="000000"/>
                <w:sz w:val="20"/>
                <w:szCs w:val="20"/>
              </w:rPr>
            </w:pPr>
            <w:r w:rsidRPr="00F600FA">
              <w:rPr>
                <w:rFonts w:ascii="Bookman Old Style" w:hAnsi="Bookman Old Style"/>
                <w:color w:val="000000"/>
                <w:sz w:val="20"/>
                <w:szCs w:val="20"/>
              </w:rPr>
              <w:t>Liczba zagrożonych mieszkańców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2677B11C" w14:textId="77777777" w:rsidR="00992B8B" w:rsidRPr="00776575" w:rsidRDefault="00992B8B" w:rsidP="00992B8B">
            <w:pPr>
              <w:jc w:val="center"/>
              <w:rPr>
                <w:rFonts w:ascii="Bookman Old Style" w:hAnsi="Bookman Old Style"/>
                <w:color w:val="000000"/>
                <w:sz w:val="20"/>
                <w:szCs w:val="20"/>
              </w:rPr>
            </w:pPr>
            <w:r w:rsidRPr="00776575">
              <w:rPr>
                <w:rFonts w:ascii="Bookman Old Style" w:hAnsi="Bookman Old Style"/>
                <w:color w:val="000000"/>
                <w:sz w:val="20"/>
                <w:szCs w:val="20"/>
              </w:rPr>
              <w:t>0,003</w:t>
            </w:r>
          </w:p>
        </w:tc>
        <w:tc>
          <w:tcPr>
            <w:tcW w:w="569" w:type="pct"/>
            <w:tcBorders>
              <w:top w:val="nil"/>
              <w:left w:val="nil"/>
              <w:bottom w:val="single" w:sz="8" w:space="0" w:color="auto"/>
              <w:right w:val="single" w:sz="8" w:space="0" w:color="auto"/>
            </w:tcBorders>
            <w:shd w:val="clear" w:color="auto" w:fill="auto"/>
            <w:noWrap/>
            <w:vAlign w:val="center"/>
            <w:hideMark/>
          </w:tcPr>
          <w:p w14:paraId="58D248E6" w14:textId="77777777" w:rsidR="00992B8B" w:rsidRPr="00776575" w:rsidRDefault="00992B8B" w:rsidP="00992B8B">
            <w:pPr>
              <w:jc w:val="center"/>
              <w:rPr>
                <w:rFonts w:ascii="Bookman Old Style" w:hAnsi="Bookman Old Style"/>
                <w:color w:val="000000"/>
                <w:sz w:val="20"/>
                <w:szCs w:val="20"/>
              </w:rPr>
            </w:pPr>
            <w:r w:rsidRPr="00776575">
              <w:rPr>
                <w:rFonts w:ascii="Bookman Old Style" w:hAnsi="Bookman Old Style"/>
                <w:color w:val="000000"/>
                <w:sz w:val="20"/>
                <w:szCs w:val="20"/>
              </w:rPr>
              <w:t>0,001</w:t>
            </w:r>
          </w:p>
        </w:tc>
        <w:tc>
          <w:tcPr>
            <w:tcW w:w="608" w:type="pct"/>
            <w:tcBorders>
              <w:top w:val="nil"/>
              <w:left w:val="nil"/>
              <w:bottom w:val="single" w:sz="8" w:space="0" w:color="auto"/>
              <w:right w:val="single" w:sz="8" w:space="0" w:color="auto"/>
            </w:tcBorders>
            <w:shd w:val="clear" w:color="auto" w:fill="auto"/>
            <w:noWrap/>
            <w:vAlign w:val="center"/>
            <w:hideMark/>
          </w:tcPr>
          <w:p w14:paraId="16439592" w14:textId="77777777" w:rsidR="00992B8B" w:rsidRPr="00776575" w:rsidRDefault="00992B8B" w:rsidP="00992B8B">
            <w:pPr>
              <w:jc w:val="center"/>
              <w:rPr>
                <w:rFonts w:ascii="Bookman Old Style" w:hAnsi="Bookman Old Style"/>
                <w:color w:val="000000"/>
                <w:sz w:val="20"/>
                <w:szCs w:val="20"/>
              </w:rPr>
            </w:pPr>
            <w:r w:rsidRPr="00776575">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39CDB8BD" w14:textId="77777777" w:rsidR="00992B8B" w:rsidRPr="00776575" w:rsidRDefault="00992B8B" w:rsidP="00992B8B">
            <w:pPr>
              <w:jc w:val="center"/>
              <w:rPr>
                <w:rFonts w:ascii="Bookman Old Style" w:hAnsi="Bookman Old Style"/>
                <w:color w:val="000000"/>
                <w:sz w:val="20"/>
                <w:szCs w:val="20"/>
              </w:rPr>
            </w:pPr>
            <w:r w:rsidRPr="00776575">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2434F511" w14:textId="77777777" w:rsidR="00992B8B" w:rsidRPr="00776575" w:rsidRDefault="00992B8B" w:rsidP="00992B8B">
            <w:pPr>
              <w:jc w:val="center"/>
              <w:rPr>
                <w:rFonts w:ascii="Bookman Old Style" w:hAnsi="Bookman Old Style"/>
                <w:color w:val="000000"/>
                <w:sz w:val="20"/>
                <w:szCs w:val="20"/>
              </w:rPr>
            </w:pPr>
            <w:r w:rsidRPr="00776575">
              <w:rPr>
                <w:rFonts w:ascii="Bookman Old Style" w:hAnsi="Bookman Old Style"/>
                <w:color w:val="000000"/>
                <w:sz w:val="20"/>
                <w:szCs w:val="20"/>
              </w:rPr>
              <w:t>0,000</w:t>
            </w:r>
          </w:p>
        </w:tc>
      </w:tr>
      <w:tr w:rsidR="00992B8B" w:rsidRPr="00776575" w14:paraId="0D4EFD3F" w14:textId="77777777" w:rsidTr="00A46FF8">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069E5FE7" w14:textId="77777777" w:rsidR="00992B8B" w:rsidRPr="00776575" w:rsidRDefault="00992B8B" w:rsidP="00992B8B">
            <w:pPr>
              <w:jc w:val="center"/>
              <w:rPr>
                <w:rFonts w:ascii="Calibri" w:hAnsi="Calibri"/>
                <w:color w:val="000000"/>
                <w:sz w:val="22"/>
                <w:szCs w:val="22"/>
              </w:rPr>
            </w:pPr>
            <w:r w:rsidRPr="00776575">
              <w:rPr>
                <w:rFonts w:ascii="Calibri" w:hAnsi="Calibri"/>
                <w:color w:val="000000"/>
                <w:sz w:val="22"/>
                <w:szCs w:val="22"/>
              </w:rPr>
              <w:t>4</w:t>
            </w:r>
          </w:p>
        </w:tc>
        <w:tc>
          <w:tcPr>
            <w:tcW w:w="1064" w:type="pct"/>
            <w:tcBorders>
              <w:top w:val="nil"/>
              <w:left w:val="nil"/>
              <w:bottom w:val="single" w:sz="8" w:space="0" w:color="auto"/>
              <w:right w:val="single" w:sz="8" w:space="0" w:color="auto"/>
            </w:tcBorders>
            <w:shd w:val="clear" w:color="auto" w:fill="auto"/>
            <w:vAlign w:val="center"/>
            <w:hideMark/>
          </w:tcPr>
          <w:p w14:paraId="04D1C856" w14:textId="37321C54" w:rsidR="00992B8B" w:rsidRPr="00776575" w:rsidRDefault="00992B8B" w:rsidP="00992B8B">
            <w:pPr>
              <w:rPr>
                <w:rFonts w:ascii="Bookman Old Style" w:hAnsi="Bookman Old Style"/>
                <w:color w:val="000000"/>
                <w:sz w:val="20"/>
                <w:szCs w:val="20"/>
              </w:rPr>
            </w:pPr>
            <w:r w:rsidRPr="00F600FA">
              <w:rPr>
                <w:rFonts w:ascii="Bookman Old Style" w:hAnsi="Bookman Old Style"/>
                <w:color w:val="000000"/>
                <w:sz w:val="20"/>
                <w:szCs w:val="20"/>
              </w:rPr>
              <w:t>Liczba budynków szkolnych i</w:t>
            </w:r>
            <w:r>
              <w:rPr>
                <w:rFonts w:ascii="Bookman Old Style" w:hAnsi="Bookman Old Style"/>
                <w:color w:val="000000"/>
                <w:sz w:val="20"/>
                <w:szCs w:val="20"/>
              </w:rPr>
              <w:t> </w:t>
            </w:r>
            <w:r w:rsidRPr="00F600FA">
              <w:rPr>
                <w:rFonts w:ascii="Bookman Old Style" w:hAnsi="Bookman Old Style"/>
                <w:color w:val="000000"/>
                <w:sz w:val="20"/>
                <w:szCs w:val="20"/>
              </w:rPr>
              <w:t>przedszkolnych w 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7EFF2D2E" w14:textId="77777777" w:rsidR="00992B8B" w:rsidRPr="00776575" w:rsidRDefault="00992B8B" w:rsidP="00992B8B">
            <w:pPr>
              <w:jc w:val="center"/>
              <w:rPr>
                <w:rFonts w:ascii="Bookman Old Style" w:hAnsi="Bookman Old Style"/>
                <w:color w:val="000000"/>
                <w:sz w:val="20"/>
                <w:szCs w:val="20"/>
              </w:rPr>
            </w:pPr>
            <w:r w:rsidRPr="00776575">
              <w:rPr>
                <w:rFonts w:ascii="Bookman Old Style" w:hAnsi="Bookman Old Style"/>
                <w:color w:val="000000"/>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1E7548C8" w14:textId="77777777" w:rsidR="00992B8B" w:rsidRPr="00776575" w:rsidRDefault="00992B8B" w:rsidP="00992B8B">
            <w:pPr>
              <w:jc w:val="center"/>
              <w:rPr>
                <w:rFonts w:ascii="Bookman Old Style" w:hAnsi="Bookman Old Style"/>
                <w:color w:val="000000"/>
                <w:sz w:val="20"/>
                <w:szCs w:val="20"/>
              </w:rPr>
            </w:pPr>
            <w:r w:rsidRPr="00776575">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1475D8EE" w14:textId="77777777" w:rsidR="00992B8B" w:rsidRPr="00776575" w:rsidRDefault="00992B8B" w:rsidP="00992B8B">
            <w:pPr>
              <w:jc w:val="center"/>
              <w:rPr>
                <w:rFonts w:ascii="Bookman Old Style" w:hAnsi="Bookman Old Style"/>
                <w:color w:val="000000"/>
                <w:sz w:val="20"/>
                <w:szCs w:val="20"/>
              </w:rPr>
            </w:pPr>
            <w:r w:rsidRPr="00776575">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080FE5C0" w14:textId="77777777" w:rsidR="00992B8B" w:rsidRPr="00776575" w:rsidRDefault="00992B8B" w:rsidP="00992B8B">
            <w:pPr>
              <w:jc w:val="center"/>
              <w:rPr>
                <w:rFonts w:ascii="Bookman Old Style" w:hAnsi="Bookman Old Style"/>
                <w:color w:val="000000"/>
                <w:sz w:val="20"/>
                <w:szCs w:val="20"/>
              </w:rPr>
            </w:pPr>
            <w:r w:rsidRPr="00776575">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64EDAE92" w14:textId="77777777" w:rsidR="00992B8B" w:rsidRPr="00776575" w:rsidRDefault="00992B8B" w:rsidP="00992B8B">
            <w:pPr>
              <w:jc w:val="center"/>
              <w:rPr>
                <w:rFonts w:ascii="Bookman Old Style" w:hAnsi="Bookman Old Style"/>
                <w:color w:val="000000"/>
                <w:sz w:val="20"/>
                <w:szCs w:val="20"/>
              </w:rPr>
            </w:pPr>
            <w:r w:rsidRPr="00776575">
              <w:rPr>
                <w:rFonts w:ascii="Bookman Old Style" w:hAnsi="Bookman Old Style"/>
                <w:color w:val="000000"/>
                <w:sz w:val="20"/>
                <w:szCs w:val="20"/>
              </w:rPr>
              <w:t>0</w:t>
            </w:r>
          </w:p>
        </w:tc>
      </w:tr>
      <w:tr w:rsidR="00992B8B" w:rsidRPr="00776575" w14:paraId="19073693" w14:textId="77777777" w:rsidTr="00A46FF8">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2A560413" w14:textId="77777777" w:rsidR="00992B8B" w:rsidRPr="00776575" w:rsidRDefault="00992B8B" w:rsidP="00992B8B">
            <w:pPr>
              <w:jc w:val="center"/>
              <w:rPr>
                <w:rFonts w:ascii="Calibri" w:hAnsi="Calibri"/>
                <w:color w:val="000000"/>
                <w:sz w:val="22"/>
                <w:szCs w:val="22"/>
              </w:rPr>
            </w:pPr>
            <w:r w:rsidRPr="00776575">
              <w:rPr>
                <w:rFonts w:ascii="Calibri" w:hAnsi="Calibri"/>
                <w:color w:val="000000"/>
                <w:sz w:val="22"/>
                <w:szCs w:val="22"/>
              </w:rPr>
              <w:t>5</w:t>
            </w:r>
          </w:p>
        </w:tc>
        <w:tc>
          <w:tcPr>
            <w:tcW w:w="1064" w:type="pct"/>
            <w:tcBorders>
              <w:top w:val="nil"/>
              <w:left w:val="nil"/>
              <w:bottom w:val="single" w:sz="8" w:space="0" w:color="auto"/>
              <w:right w:val="single" w:sz="8" w:space="0" w:color="auto"/>
            </w:tcBorders>
            <w:shd w:val="clear" w:color="auto" w:fill="auto"/>
            <w:vAlign w:val="center"/>
            <w:hideMark/>
          </w:tcPr>
          <w:p w14:paraId="40E70A7E" w14:textId="71AEAFBB" w:rsidR="00992B8B" w:rsidRPr="00776575" w:rsidRDefault="00992B8B" w:rsidP="00992B8B">
            <w:pPr>
              <w:rPr>
                <w:rFonts w:ascii="Bookman Old Style" w:hAnsi="Bookman Old Style"/>
                <w:color w:val="000000"/>
                <w:sz w:val="20"/>
                <w:szCs w:val="20"/>
              </w:rPr>
            </w:pPr>
            <w:r w:rsidRPr="00F600FA">
              <w:rPr>
                <w:rFonts w:ascii="Bookman Old Style" w:hAnsi="Bookman Old Style"/>
                <w:color w:val="000000"/>
                <w:sz w:val="20"/>
                <w:szCs w:val="20"/>
              </w:rPr>
              <w:t>Liczba budynków służby zdrowia, opieki społecznej i</w:t>
            </w:r>
            <w:r>
              <w:rPr>
                <w:rFonts w:ascii="Bookman Old Style" w:hAnsi="Bookman Old Style"/>
                <w:color w:val="000000"/>
                <w:sz w:val="20"/>
                <w:szCs w:val="20"/>
              </w:rPr>
              <w:t> </w:t>
            </w:r>
            <w:r w:rsidRPr="00F600FA">
              <w:rPr>
                <w:rFonts w:ascii="Bookman Old Style" w:hAnsi="Bookman Old Style"/>
                <w:color w:val="000000"/>
                <w:sz w:val="20"/>
                <w:szCs w:val="20"/>
              </w:rPr>
              <w:t>socjalnej w</w:t>
            </w:r>
            <w:r>
              <w:rPr>
                <w:rFonts w:ascii="Bookman Old Style" w:hAnsi="Bookman Old Style"/>
                <w:color w:val="000000"/>
                <w:sz w:val="20"/>
                <w:szCs w:val="20"/>
              </w:rPr>
              <w:t> </w:t>
            </w:r>
            <w:r w:rsidRPr="00F600FA">
              <w:rPr>
                <w:rFonts w:ascii="Bookman Old Style" w:hAnsi="Bookman Old Style"/>
                <w:color w:val="000000"/>
                <w:sz w:val="20"/>
                <w:szCs w:val="20"/>
              </w:rPr>
              <w:t>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7A8A6973" w14:textId="77777777" w:rsidR="00992B8B" w:rsidRPr="00776575" w:rsidRDefault="00992B8B" w:rsidP="00992B8B">
            <w:pPr>
              <w:jc w:val="center"/>
              <w:rPr>
                <w:rFonts w:ascii="Bookman Old Style" w:hAnsi="Bookman Old Style"/>
                <w:color w:val="000000"/>
                <w:sz w:val="20"/>
                <w:szCs w:val="20"/>
              </w:rPr>
            </w:pPr>
            <w:r w:rsidRPr="00776575">
              <w:rPr>
                <w:rFonts w:ascii="Bookman Old Style" w:hAnsi="Bookman Old Style"/>
                <w:color w:val="000000"/>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2AFC4D46" w14:textId="77777777" w:rsidR="00992B8B" w:rsidRPr="00776575" w:rsidRDefault="00992B8B" w:rsidP="00992B8B">
            <w:pPr>
              <w:jc w:val="center"/>
              <w:rPr>
                <w:rFonts w:ascii="Bookman Old Style" w:hAnsi="Bookman Old Style"/>
                <w:color w:val="000000"/>
                <w:sz w:val="20"/>
                <w:szCs w:val="20"/>
              </w:rPr>
            </w:pPr>
            <w:r w:rsidRPr="00776575">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2C2D50DF" w14:textId="77777777" w:rsidR="00992B8B" w:rsidRPr="00776575" w:rsidRDefault="00992B8B" w:rsidP="00992B8B">
            <w:pPr>
              <w:jc w:val="center"/>
              <w:rPr>
                <w:rFonts w:ascii="Bookman Old Style" w:hAnsi="Bookman Old Style"/>
                <w:color w:val="000000"/>
                <w:sz w:val="20"/>
                <w:szCs w:val="20"/>
              </w:rPr>
            </w:pPr>
            <w:r w:rsidRPr="00776575">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618437B4" w14:textId="77777777" w:rsidR="00992B8B" w:rsidRPr="00776575" w:rsidRDefault="00992B8B" w:rsidP="00992B8B">
            <w:pPr>
              <w:jc w:val="center"/>
              <w:rPr>
                <w:rFonts w:ascii="Bookman Old Style" w:hAnsi="Bookman Old Style"/>
                <w:color w:val="000000"/>
                <w:sz w:val="20"/>
                <w:szCs w:val="20"/>
              </w:rPr>
            </w:pPr>
            <w:r w:rsidRPr="00776575">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2859D32D" w14:textId="77777777" w:rsidR="00992B8B" w:rsidRPr="00776575" w:rsidRDefault="00992B8B" w:rsidP="00992B8B">
            <w:pPr>
              <w:jc w:val="center"/>
              <w:rPr>
                <w:rFonts w:ascii="Bookman Old Style" w:hAnsi="Bookman Old Style"/>
                <w:color w:val="000000"/>
                <w:sz w:val="20"/>
                <w:szCs w:val="20"/>
              </w:rPr>
            </w:pPr>
            <w:r w:rsidRPr="00776575">
              <w:rPr>
                <w:rFonts w:ascii="Bookman Old Style" w:hAnsi="Bookman Old Style"/>
                <w:color w:val="000000"/>
                <w:sz w:val="20"/>
                <w:szCs w:val="20"/>
              </w:rPr>
              <w:t>0</w:t>
            </w:r>
          </w:p>
        </w:tc>
      </w:tr>
    </w:tbl>
    <w:p w14:paraId="44C554FB" w14:textId="77777777" w:rsidR="008B475F" w:rsidRPr="00C46F88" w:rsidRDefault="008B475F" w:rsidP="008B475F">
      <w:pPr>
        <w:rPr>
          <w:rFonts w:ascii="Bookman Old Style" w:hAnsi="Bookman Old Style" w:cs="Arial"/>
          <w:color w:val="FF0000"/>
        </w:rPr>
      </w:pPr>
    </w:p>
    <w:p w14:paraId="615A0822" w14:textId="77777777" w:rsidR="008B475F" w:rsidRPr="00C46F88" w:rsidRDefault="008B475F" w:rsidP="008B475F">
      <w:pPr>
        <w:keepNext/>
        <w:rPr>
          <w:rFonts w:ascii="Bookman Old Style" w:hAnsi="Bookman Old Style" w:cs="Arial"/>
          <w:color w:val="FF0000"/>
        </w:rPr>
      </w:pPr>
      <w:r>
        <w:rPr>
          <w:rFonts w:ascii="Bookman Old Style" w:hAnsi="Bookman Old Style" w:cs="Arial"/>
          <w:noProof/>
          <w:color w:val="FF0000"/>
        </w:rPr>
        <w:lastRenderedPageBreak/>
        <w:drawing>
          <wp:inline distT="0" distB="0" distL="0" distR="0" wp14:anchorId="2D556191" wp14:editId="3F8CD21D">
            <wp:extent cx="5297805" cy="3804285"/>
            <wp:effectExtent l="0" t="0" r="0" b="5715"/>
            <wp:docPr id="73" name="Obraz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297805" cy="3804285"/>
                    </a:xfrm>
                    <a:prstGeom prst="rect">
                      <a:avLst/>
                    </a:prstGeom>
                    <a:noFill/>
                  </pic:spPr>
                </pic:pic>
              </a:graphicData>
            </a:graphic>
          </wp:inline>
        </w:drawing>
      </w:r>
    </w:p>
    <w:p w14:paraId="55F6F038" w14:textId="77777777" w:rsidR="008B475F" w:rsidRPr="00776575" w:rsidRDefault="008B475F" w:rsidP="008B475F">
      <w:pPr>
        <w:pStyle w:val="Akapitzlist"/>
        <w:numPr>
          <w:ilvl w:val="0"/>
          <w:numId w:val="23"/>
        </w:numPr>
        <w:ind w:left="1637"/>
        <w:jc w:val="center"/>
        <w:rPr>
          <w:rFonts w:ascii="Bookman Old Style" w:hAnsi="Bookman Old Style"/>
        </w:rPr>
      </w:pPr>
      <w:r w:rsidRPr="00776575">
        <w:rPr>
          <w:rFonts w:ascii="Bookman Old Style" w:hAnsi="Bookman Old Style"/>
        </w:rPr>
        <w:t>Liczba lokali mieszkalnych w danym zakresie, przekroczenie wskaźnika L</w:t>
      </w:r>
      <w:r w:rsidRPr="00776575">
        <w:rPr>
          <w:rFonts w:ascii="Bookman Old Style" w:hAnsi="Bookman Old Style"/>
          <w:vertAlign w:val="subscript"/>
        </w:rPr>
        <w:t>DWN</w:t>
      </w:r>
    </w:p>
    <w:p w14:paraId="7D6A7573" w14:textId="77777777" w:rsidR="008B475F" w:rsidRPr="00C46F88" w:rsidRDefault="008B475F" w:rsidP="008B475F">
      <w:pPr>
        <w:rPr>
          <w:rFonts w:ascii="Bookman Old Style" w:hAnsi="Bookman Old Style" w:cs="Arial"/>
          <w:color w:val="FF0000"/>
        </w:rPr>
      </w:pPr>
    </w:p>
    <w:p w14:paraId="7828A633" w14:textId="77777777" w:rsidR="008B475F" w:rsidRPr="00C46F88" w:rsidRDefault="008B475F" w:rsidP="008B475F">
      <w:pPr>
        <w:keepNext/>
        <w:rPr>
          <w:rFonts w:ascii="Bookman Old Style" w:hAnsi="Bookman Old Style" w:cs="Arial"/>
          <w:color w:val="FF0000"/>
        </w:rPr>
      </w:pPr>
      <w:r>
        <w:rPr>
          <w:rFonts w:ascii="Bookman Old Style" w:hAnsi="Bookman Old Style" w:cs="Arial"/>
          <w:noProof/>
          <w:color w:val="FF0000"/>
        </w:rPr>
        <w:drawing>
          <wp:inline distT="0" distB="0" distL="0" distR="0" wp14:anchorId="18658598" wp14:editId="09C2D0A5">
            <wp:extent cx="5304155" cy="3804285"/>
            <wp:effectExtent l="0" t="0" r="0" b="5715"/>
            <wp:docPr id="75" name="Obraz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304155" cy="3804285"/>
                    </a:xfrm>
                    <a:prstGeom prst="rect">
                      <a:avLst/>
                    </a:prstGeom>
                    <a:noFill/>
                  </pic:spPr>
                </pic:pic>
              </a:graphicData>
            </a:graphic>
          </wp:inline>
        </w:drawing>
      </w:r>
    </w:p>
    <w:p w14:paraId="4A7CE23F" w14:textId="77777777" w:rsidR="008B475F" w:rsidRPr="00776575" w:rsidRDefault="008B475F" w:rsidP="008B475F">
      <w:pPr>
        <w:pStyle w:val="Akapitzlist"/>
        <w:numPr>
          <w:ilvl w:val="0"/>
          <w:numId w:val="23"/>
        </w:numPr>
        <w:ind w:left="1637"/>
        <w:jc w:val="center"/>
        <w:rPr>
          <w:rFonts w:ascii="Bookman Old Style" w:hAnsi="Bookman Old Style"/>
        </w:rPr>
      </w:pPr>
      <w:r w:rsidRPr="00776575">
        <w:rPr>
          <w:rFonts w:ascii="Bookman Old Style" w:hAnsi="Bookman Old Style"/>
        </w:rPr>
        <w:t>Liczba zagrożonych mieszkańców w danym zakresie, przekroczenie wskaźnika L</w:t>
      </w:r>
      <w:r w:rsidRPr="00776575">
        <w:rPr>
          <w:rFonts w:ascii="Bookman Old Style" w:hAnsi="Bookman Old Style"/>
          <w:vertAlign w:val="subscript"/>
        </w:rPr>
        <w:t>DWN</w:t>
      </w:r>
    </w:p>
    <w:p w14:paraId="34005E22" w14:textId="77777777" w:rsidR="008B475F" w:rsidRPr="00776575" w:rsidRDefault="008B475F" w:rsidP="008B475F">
      <w:pPr>
        <w:rPr>
          <w:rFonts w:ascii="Bookman Old Style" w:hAnsi="Bookman Old Style" w:cs="Arial"/>
        </w:rPr>
      </w:pPr>
    </w:p>
    <w:p w14:paraId="0D2810A0" w14:textId="0EB500FC" w:rsidR="008B475F" w:rsidRPr="00776575" w:rsidRDefault="008B475F" w:rsidP="008B475F">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sidRPr="00776575">
        <w:rPr>
          <w:rFonts w:ascii="Bookman Old Style" w:hAnsi="Bookman Old Style"/>
        </w:rPr>
        <w:lastRenderedPageBreak/>
        <w:t>Podsumowanie danych i informacji opracowanych w</w:t>
      </w:r>
      <w:r w:rsidR="00992B8B">
        <w:rPr>
          <w:rFonts w:ascii="Bookman Old Style" w:hAnsi="Bookman Old Style"/>
        </w:rPr>
        <w:t> </w:t>
      </w:r>
      <w:r w:rsidRPr="00776575">
        <w:rPr>
          <w:rFonts w:ascii="Bookman Old Style" w:hAnsi="Bookman Old Style"/>
        </w:rPr>
        <w:t>ramach Mapy akustycznej, hałas drogowy, L</w:t>
      </w:r>
      <w:r w:rsidRPr="00776575">
        <w:rPr>
          <w:rFonts w:ascii="Bookman Old Style" w:hAnsi="Bookman Old Style"/>
          <w:vertAlign w:val="subscript"/>
        </w:rPr>
        <w:t>N</w:t>
      </w:r>
    </w:p>
    <w:tbl>
      <w:tblPr>
        <w:tblW w:w="5000" w:type="pct"/>
        <w:tblCellMar>
          <w:left w:w="70" w:type="dxa"/>
          <w:right w:w="70" w:type="dxa"/>
        </w:tblCellMar>
        <w:tblLook w:val="04A0" w:firstRow="1" w:lastRow="0" w:firstColumn="1" w:lastColumn="0" w:noHBand="0" w:noVBand="1"/>
      </w:tblPr>
      <w:tblGrid>
        <w:gridCol w:w="938"/>
        <w:gridCol w:w="1926"/>
        <w:gridCol w:w="1032"/>
        <w:gridCol w:w="1030"/>
        <w:gridCol w:w="1101"/>
        <w:gridCol w:w="1101"/>
        <w:gridCol w:w="1924"/>
      </w:tblGrid>
      <w:tr w:rsidR="008B475F" w:rsidRPr="00776575" w14:paraId="18F6CD70" w14:textId="77777777" w:rsidTr="00054FA8">
        <w:trPr>
          <w:trHeight w:val="315"/>
        </w:trPr>
        <w:tc>
          <w:tcPr>
            <w:tcW w:w="518" w:type="pct"/>
            <w:vMerge w:val="restar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55128E89" w14:textId="77777777" w:rsidR="008B475F" w:rsidRPr="00776575" w:rsidRDefault="008B475F" w:rsidP="00A46FF8">
            <w:pPr>
              <w:jc w:val="center"/>
              <w:rPr>
                <w:rFonts w:ascii="Bookman Old Style" w:hAnsi="Bookman Old Style"/>
                <w:b/>
                <w:bCs/>
                <w:color w:val="000000"/>
                <w:sz w:val="20"/>
                <w:szCs w:val="20"/>
              </w:rPr>
            </w:pPr>
            <w:r w:rsidRPr="00776575">
              <w:rPr>
                <w:rFonts w:ascii="Bookman Old Style" w:hAnsi="Bookman Old Style"/>
                <w:b/>
                <w:bCs/>
                <w:color w:val="000000"/>
                <w:sz w:val="20"/>
                <w:szCs w:val="20"/>
              </w:rPr>
              <w:t>Lp.</w:t>
            </w:r>
          </w:p>
        </w:tc>
        <w:tc>
          <w:tcPr>
            <w:tcW w:w="1064"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43F2F164" w14:textId="77777777" w:rsidR="008B475F" w:rsidRPr="00776575" w:rsidRDefault="008B475F" w:rsidP="00A46FF8">
            <w:pPr>
              <w:jc w:val="center"/>
              <w:rPr>
                <w:rFonts w:ascii="Bookman Old Style" w:hAnsi="Bookman Old Style"/>
                <w:b/>
                <w:bCs/>
                <w:color w:val="000000"/>
                <w:sz w:val="20"/>
                <w:szCs w:val="20"/>
              </w:rPr>
            </w:pPr>
            <w:r w:rsidRPr="00776575">
              <w:rPr>
                <w:rFonts w:ascii="Bookman Old Style" w:hAnsi="Bookman Old Style"/>
                <w:b/>
                <w:bCs/>
                <w:color w:val="000000"/>
                <w:sz w:val="20"/>
                <w:szCs w:val="20"/>
              </w:rPr>
              <w:t>Hałas drogowy</w:t>
            </w:r>
          </w:p>
        </w:tc>
        <w:tc>
          <w:tcPr>
            <w:tcW w:w="3417" w:type="pct"/>
            <w:gridSpan w:val="5"/>
            <w:tcBorders>
              <w:top w:val="single" w:sz="8" w:space="0" w:color="auto"/>
              <w:left w:val="nil"/>
              <w:bottom w:val="single" w:sz="8" w:space="0" w:color="auto"/>
              <w:right w:val="single" w:sz="8" w:space="0" w:color="auto"/>
            </w:tcBorders>
            <w:shd w:val="clear" w:color="auto" w:fill="auto"/>
            <w:noWrap/>
            <w:vAlign w:val="center"/>
            <w:hideMark/>
          </w:tcPr>
          <w:p w14:paraId="5A235814" w14:textId="77777777" w:rsidR="008B475F" w:rsidRPr="00776575" w:rsidRDefault="008B475F" w:rsidP="00A46FF8">
            <w:pPr>
              <w:jc w:val="center"/>
              <w:rPr>
                <w:rFonts w:ascii="Bookman Old Style" w:hAnsi="Bookman Old Style"/>
                <w:b/>
                <w:bCs/>
                <w:color w:val="000000"/>
                <w:sz w:val="20"/>
                <w:szCs w:val="20"/>
              </w:rPr>
            </w:pPr>
            <w:r w:rsidRPr="00776575">
              <w:rPr>
                <w:rFonts w:ascii="Bookman Old Style" w:hAnsi="Bookman Old Style"/>
                <w:b/>
                <w:bCs/>
                <w:color w:val="000000"/>
                <w:sz w:val="20"/>
                <w:szCs w:val="20"/>
              </w:rPr>
              <w:t>Wskaźnik hałasu (L</w:t>
            </w:r>
            <w:r w:rsidRPr="00776575">
              <w:rPr>
                <w:rFonts w:ascii="Bookman Old Style" w:hAnsi="Bookman Old Style"/>
                <w:b/>
                <w:bCs/>
                <w:color w:val="000000"/>
                <w:sz w:val="20"/>
                <w:szCs w:val="20"/>
                <w:vertAlign w:val="subscript"/>
              </w:rPr>
              <w:t>N</w:t>
            </w:r>
            <w:r w:rsidRPr="00776575">
              <w:rPr>
                <w:rFonts w:ascii="Bookman Old Style" w:hAnsi="Bookman Old Style"/>
                <w:b/>
                <w:bCs/>
                <w:color w:val="000000"/>
                <w:sz w:val="20"/>
                <w:szCs w:val="20"/>
              </w:rPr>
              <w:t>)</w:t>
            </w:r>
          </w:p>
        </w:tc>
      </w:tr>
      <w:tr w:rsidR="008B475F" w:rsidRPr="00776575" w14:paraId="2F4E1250" w14:textId="77777777" w:rsidTr="00A46FF8">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4F33F0D1" w14:textId="77777777" w:rsidR="008B475F" w:rsidRPr="00776575"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16AA656F" w14:textId="77777777" w:rsidR="008B475F" w:rsidRPr="00776575" w:rsidRDefault="008B475F" w:rsidP="00A46FF8">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22020F32" w14:textId="77777777" w:rsidR="008B475F" w:rsidRPr="00776575" w:rsidRDefault="008B475F" w:rsidP="00A46FF8">
            <w:pPr>
              <w:jc w:val="center"/>
              <w:rPr>
                <w:rFonts w:ascii="Bookman Old Style" w:hAnsi="Bookman Old Style"/>
                <w:b/>
                <w:bCs/>
                <w:color w:val="000000"/>
                <w:sz w:val="20"/>
                <w:szCs w:val="20"/>
              </w:rPr>
            </w:pPr>
            <w:r w:rsidRPr="00776575">
              <w:rPr>
                <w:rFonts w:ascii="Bookman Old Style" w:hAnsi="Bookman Old Style"/>
                <w:b/>
                <w:bCs/>
                <w:color w:val="000000"/>
                <w:sz w:val="20"/>
                <w:szCs w:val="20"/>
              </w:rPr>
              <w:t>0-5</w:t>
            </w:r>
          </w:p>
        </w:tc>
        <w:tc>
          <w:tcPr>
            <w:tcW w:w="569" w:type="pct"/>
            <w:tcBorders>
              <w:top w:val="nil"/>
              <w:left w:val="nil"/>
              <w:bottom w:val="single" w:sz="8" w:space="0" w:color="auto"/>
              <w:right w:val="single" w:sz="8" w:space="0" w:color="auto"/>
            </w:tcBorders>
            <w:shd w:val="clear" w:color="auto" w:fill="auto"/>
            <w:noWrap/>
            <w:vAlign w:val="center"/>
            <w:hideMark/>
          </w:tcPr>
          <w:p w14:paraId="440DA9A9" w14:textId="77777777" w:rsidR="008B475F" w:rsidRPr="00776575" w:rsidRDefault="008B475F" w:rsidP="00A46FF8">
            <w:pPr>
              <w:jc w:val="center"/>
              <w:rPr>
                <w:rFonts w:ascii="Bookman Old Style" w:hAnsi="Bookman Old Style"/>
                <w:b/>
                <w:bCs/>
                <w:color w:val="000000"/>
                <w:sz w:val="20"/>
                <w:szCs w:val="20"/>
              </w:rPr>
            </w:pPr>
            <w:r w:rsidRPr="00776575">
              <w:rPr>
                <w:rFonts w:ascii="Bookman Old Style" w:hAnsi="Bookman Old Style"/>
                <w:b/>
                <w:bCs/>
                <w:color w:val="000000"/>
                <w:sz w:val="20"/>
                <w:szCs w:val="20"/>
              </w:rPr>
              <w:t>5-10</w:t>
            </w:r>
          </w:p>
        </w:tc>
        <w:tc>
          <w:tcPr>
            <w:tcW w:w="608" w:type="pct"/>
            <w:tcBorders>
              <w:top w:val="nil"/>
              <w:left w:val="nil"/>
              <w:bottom w:val="single" w:sz="8" w:space="0" w:color="auto"/>
              <w:right w:val="single" w:sz="8" w:space="0" w:color="auto"/>
            </w:tcBorders>
            <w:shd w:val="clear" w:color="auto" w:fill="auto"/>
            <w:noWrap/>
            <w:vAlign w:val="center"/>
            <w:hideMark/>
          </w:tcPr>
          <w:p w14:paraId="5B329095" w14:textId="77777777" w:rsidR="008B475F" w:rsidRPr="00776575" w:rsidRDefault="008B475F" w:rsidP="00A46FF8">
            <w:pPr>
              <w:jc w:val="center"/>
              <w:rPr>
                <w:rFonts w:ascii="Bookman Old Style" w:hAnsi="Bookman Old Style"/>
                <w:b/>
                <w:bCs/>
                <w:color w:val="000000"/>
                <w:sz w:val="20"/>
                <w:szCs w:val="20"/>
              </w:rPr>
            </w:pPr>
            <w:r w:rsidRPr="00776575">
              <w:rPr>
                <w:rFonts w:ascii="Bookman Old Style" w:hAnsi="Bookman Old Style"/>
                <w:b/>
                <w:bCs/>
                <w:color w:val="000000"/>
                <w:sz w:val="20"/>
                <w:szCs w:val="20"/>
              </w:rPr>
              <w:t>10-15</w:t>
            </w:r>
          </w:p>
        </w:tc>
        <w:tc>
          <w:tcPr>
            <w:tcW w:w="608" w:type="pct"/>
            <w:tcBorders>
              <w:top w:val="nil"/>
              <w:left w:val="nil"/>
              <w:bottom w:val="single" w:sz="8" w:space="0" w:color="auto"/>
              <w:right w:val="single" w:sz="8" w:space="0" w:color="auto"/>
            </w:tcBorders>
            <w:shd w:val="clear" w:color="auto" w:fill="auto"/>
            <w:noWrap/>
            <w:vAlign w:val="center"/>
            <w:hideMark/>
          </w:tcPr>
          <w:p w14:paraId="3DE19C50" w14:textId="77777777" w:rsidR="008B475F" w:rsidRPr="00776575" w:rsidRDefault="008B475F" w:rsidP="00A46FF8">
            <w:pPr>
              <w:jc w:val="center"/>
              <w:rPr>
                <w:rFonts w:ascii="Bookman Old Style" w:hAnsi="Bookman Old Style"/>
                <w:b/>
                <w:bCs/>
                <w:color w:val="000000"/>
                <w:sz w:val="20"/>
                <w:szCs w:val="20"/>
              </w:rPr>
            </w:pPr>
            <w:r w:rsidRPr="00776575">
              <w:rPr>
                <w:rFonts w:ascii="Bookman Old Style" w:hAnsi="Bookman Old Style"/>
                <w:b/>
                <w:bCs/>
                <w:color w:val="000000"/>
                <w:sz w:val="20"/>
                <w:szCs w:val="20"/>
              </w:rPr>
              <w:t>15-20</w:t>
            </w:r>
          </w:p>
        </w:tc>
        <w:tc>
          <w:tcPr>
            <w:tcW w:w="1063" w:type="pct"/>
            <w:tcBorders>
              <w:top w:val="nil"/>
              <w:left w:val="nil"/>
              <w:bottom w:val="single" w:sz="8" w:space="0" w:color="auto"/>
              <w:right w:val="single" w:sz="8" w:space="0" w:color="auto"/>
            </w:tcBorders>
            <w:shd w:val="clear" w:color="auto" w:fill="auto"/>
            <w:noWrap/>
            <w:vAlign w:val="center"/>
            <w:hideMark/>
          </w:tcPr>
          <w:p w14:paraId="13369064" w14:textId="77777777" w:rsidR="008B475F" w:rsidRPr="00776575" w:rsidRDefault="008B475F" w:rsidP="00A46FF8">
            <w:pPr>
              <w:jc w:val="center"/>
              <w:rPr>
                <w:rFonts w:ascii="Bookman Old Style" w:hAnsi="Bookman Old Style"/>
                <w:b/>
                <w:bCs/>
                <w:color w:val="000000"/>
                <w:sz w:val="20"/>
                <w:szCs w:val="20"/>
              </w:rPr>
            </w:pPr>
            <w:r w:rsidRPr="00776575">
              <w:rPr>
                <w:rFonts w:ascii="Bookman Old Style" w:hAnsi="Bookman Old Style"/>
                <w:b/>
                <w:bCs/>
                <w:color w:val="000000"/>
                <w:sz w:val="20"/>
                <w:szCs w:val="20"/>
              </w:rPr>
              <w:t>&gt;20</w:t>
            </w:r>
          </w:p>
        </w:tc>
      </w:tr>
      <w:tr w:rsidR="008B475F" w:rsidRPr="00776575" w14:paraId="602E2D1E" w14:textId="77777777" w:rsidTr="00A46FF8">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61215390" w14:textId="77777777" w:rsidR="008B475F" w:rsidRPr="00776575"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568FA69C" w14:textId="77777777" w:rsidR="008B475F" w:rsidRPr="00776575" w:rsidRDefault="008B475F" w:rsidP="00A46FF8">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5FF78CB5" w14:textId="77777777" w:rsidR="008B475F" w:rsidRPr="00776575" w:rsidRDefault="008B475F" w:rsidP="00A46FF8">
            <w:pPr>
              <w:jc w:val="center"/>
              <w:rPr>
                <w:rFonts w:ascii="Bookman Old Style" w:hAnsi="Bookman Old Style"/>
                <w:b/>
                <w:bCs/>
                <w:color w:val="000000"/>
                <w:sz w:val="20"/>
                <w:szCs w:val="20"/>
              </w:rPr>
            </w:pPr>
            <w:r w:rsidRPr="00776575">
              <w:rPr>
                <w:rFonts w:ascii="Bookman Old Style" w:hAnsi="Bookman Old Style"/>
                <w:b/>
                <w:bCs/>
                <w:color w:val="000000"/>
                <w:sz w:val="20"/>
                <w:szCs w:val="20"/>
              </w:rPr>
              <w:t>[dB]</w:t>
            </w:r>
          </w:p>
        </w:tc>
        <w:tc>
          <w:tcPr>
            <w:tcW w:w="569" w:type="pct"/>
            <w:tcBorders>
              <w:top w:val="nil"/>
              <w:left w:val="nil"/>
              <w:bottom w:val="single" w:sz="8" w:space="0" w:color="auto"/>
              <w:right w:val="single" w:sz="8" w:space="0" w:color="auto"/>
            </w:tcBorders>
            <w:shd w:val="clear" w:color="auto" w:fill="auto"/>
            <w:noWrap/>
            <w:vAlign w:val="center"/>
            <w:hideMark/>
          </w:tcPr>
          <w:p w14:paraId="36DDD405" w14:textId="77777777" w:rsidR="008B475F" w:rsidRPr="00776575" w:rsidRDefault="008B475F" w:rsidP="00A46FF8">
            <w:pPr>
              <w:jc w:val="center"/>
              <w:rPr>
                <w:rFonts w:ascii="Bookman Old Style" w:hAnsi="Bookman Old Style"/>
                <w:b/>
                <w:bCs/>
                <w:color w:val="000000"/>
                <w:sz w:val="20"/>
                <w:szCs w:val="20"/>
              </w:rPr>
            </w:pPr>
            <w:r w:rsidRPr="00776575">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771B9C9A" w14:textId="77777777" w:rsidR="008B475F" w:rsidRPr="00776575" w:rsidRDefault="008B475F" w:rsidP="00A46FF8">
            <w:pPr>
              <w:jc w:val="center"/>
              <w:rPr>
                <w:rFonts w:ascii="Bookman Old Style" w:hAnsi="Bookman Old Style"/>
                <w:b/>
                <w:bCs/>
                <w:color w:val="000000"/>
                <w:sz w:val="20"/>
                <w:szCs w:val="20"/>
              </w:rPr>
            </w:pPr>
            <w:r w:rsidRPr="00776575">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7953C983" w14:textId="77777777" w:rsidR="008B475F" w:rsidRPr="00776575" w:rsidRDefault="008B475F" w:rsidP="00A46FF8">
            <w:pPr>
              <w:jc w:val="center"/>
              <w:rPr>
                <w:rFonts w:ascii="Bookman Old Style" w:hAnsi="Bookman Old Style"/>
                <w:b/>
                <w:bCs/>
                <w:color w:val="000000"/>
                <w:sz w:val="20"/>
                <w:szCs w:val="20"/>
              </w:rPr>
            </w:pPr>
            <w:r w:rsidRPr="00776575">
              <w:rPr>
                <w:rFonts w:ascii="Bookman Old Style" w:hAnsi="Bookman Old Style"/>
                <w:b/>
                <w:bCs/>
                <w:color w:val="000000"/>
                <w:sz w:val="20"/>
                <w:szCs w:val="20"/>
              </w:rPr>
              <w:t>[dB]</w:t>
            </w:r>
          </w:p>
        </w:tc>
        <w:tc>
          <w:tcPr>
            <w:tcW w:w="1063" w:type="pct"/>
            <w:tcBorders>
              <w:top w:val="nil"/>
              <w:left w:val="nil"/>
              <w:bottom w:val="single" w:sz="8" w:space="0" w:color="auto"/>
              <w:right w:val="single" w:sz="8" w:space="0" w:color="auto"/>
            </w:tcBorders>
            <w:shd w:val="clear" w:color="auto" w:fill="auto"/>
            <w:noWrap/>
            <w:vAlign w:val="center"/>
            <w:hideMark/>
          </w:tcPr>
          <w:p w14:paraId="1E669350" w14:textId="77777777" w:rsidR="008B475F" w:rsidRPr="00776575" w:rsidRDefault="008B475F" w:rsidP="00A46FF8">
            <w:pPr>
              <w:jc w:val="center"/>
              <w:rPr>
                <w:rFonts w:ascii="Bookman Old Style" w:hAnsi="Bookman Old Style"/>
                <w:b/>
                <w:bCs/>
                <w:color w:val="000000"/>
                <w:sz w:val="20"/>
                <w:szCs w:val="20"/>
              </w:rPr>
            </w:pPr>
            <w:r w:rsidRPr="00776575">
              <w:rPr>
                <w:rFonts w:ascii="Bookman Old Style" w:hAnsi="Bookman Old Style"/>
                <w:b/>
                <w:bCs/>
                <w:color w:val="000000"/>
                <w:sz w:val="20"/>
                <w:szCs w:val="20"/>
              </w:rPr>
              <w:t>[dB]</w:t>
            </w:r>
          </w:p>
        </w:tc>
      </w:tr>
      <w:tr w:rsidR="008B475F" w:rsidRPr="00776575" w14:paraId="4CA056A2" w14:textId="77777777" w:rsidTr="00054FA8">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6685B58F" w14:textId="77777777" w:rsidR="008B475F" w:rsidRPr="00776575"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32930ABD" w14:textId="77777777" w:rsidR="008B475F" w:rsidRPr="00776575" w:rsidRDefault="008B475F" w:rsidP="00A46FF8">
            <w:pPr>
              <w:rPr>
                <w:rFonts w:ascii="Bookman Old Style" w:hAnsi="Bookman Old Style"/>
                <w:b/>
                <w:bCs/>
                <w:color w:val="000000"/>
                <w:sz w:val="20"/>
                <w:szCs w:val="20"/>
              </w:rPr>
            </w:pPr>
          </w:p>
        </w:tc>
        <w:tc>
          <w:tcPr>
            <w:tcW w:w="3417" w:type="pct"/>
            <w:gridSpan w:val="5"/>
            <w:tcBorders>
              <w:top w:val="single" w:sz="8" w:space="0" w:color="auto"/>
              <w:left w:val="nil"/>
              <w:bottom w:val="single" w:sz="8" w:space="0" w:color="auto"/>
              <w:right w:val="single" w:sz="8" w:space="0" w:color="000000"/>
            </w:tcBorders>
            <w:shd w:val="clear" w:color="auto" w:fill="auto"/>
            <w:noWrap/>
            <w:vAlign w:val="center"/>
            <w:hideMark/>
          </w:tcPr>
          <w:p w14:paraId="4E0FBBB1" w14:textId="77777777" w:rsidR="008B475F" w:rsidRPr="00776575" w:rsidRDefault="008B475F" w:rsidP="00A46FF8">
            <w:pPr>
              <w:jc w:val="center"/>
              <w:rPr>
                <w:rFonts w:ascii="Bookman Old Style" w:hAnsi="Bookman Old Style"/>
                <w:b/>
                <w:bCs/>
                <w:color w:val="000000"/>
                <w:sz w:val="20"/>
                <w:szCs w:val="20"/>
              </w:rPr>
            </w:pPr>
            <w:r w:rsidRPr="00776575">
              <w:rPr>
                <w:rFonts w:ascii="Bookman Old Style" w:hAnsi="Bookman Old Style"/>
                <w:b/>
                <w:bCs/>
                <w:color w:val="000000"/>
                <w:sz w:val="20"/>
                <w:szCs w:val="20"/>
              </w:rPr>
              <w:t>Stan warunków akustycznych środowiska</w:t>
            </w:r>
          </w:p>
        </w:tc>
      </w:tr>
      <w:tr w:rsidR="008B475F" w:rsidRPr="00776575" w14:paraId="49971235" w14:textId="77777777" w:rsidTr="00A46FF8">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3E285CD1" w14:textId="77777777" w:rsidR="008B475F" w:rsidRPr="00776575"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2D7DA135" w14:textId="77777777" w:rsidR="008B475F" w:rsidRPr="00776575" w:rsidRDefault="008B475F" w:rsidP="00A46FF8">
            <w:pPr>
              <w:rPr>
                <w:rFonts w:ascii="Bookman Old Style" w:hAnsi="Bookman Old Style"/>
                <w:b/>
                <w:bCs/>
                <w:color w:val="000000"/>
                <w:sz w:val="20"/>
                <w:szCs w:val="20"/>
              </w:rPr>
            </w:pPr>
          </w:p>
        </w:tc>
        <w:tc>
          <w:tcPr>
            <w:tcW w:w="1139" w:type="pct"/>
            <w:gridSpan w:val="2"/>
            <w:tcBorders>
              <w:top w:val="single" w:sz="8" w:space="0" w:color="auto"/>
              <w:left w:val="nil"/>
              <w:bottom w:val="single" w:sz="8" w:space="0" w:color="auto"/>
              <w:right w:val="single" w:sz="8" w:space="0" w:color="auto"/>
            </w:tcBorders>
            <w:shd w:val="clear" w:color="auto" w:fill="auto"/>
            <w:noWrap/>
            <w:vAlign w:val="center"/>
            <w:hideMark/>
          </w:tcPr>
          <w:p w14:paraId="479E3B94" w14:textId="77777777" w:rsidR="008B475F" w:rsidRPr="00776575" w:rsidRDefault="008B475F" w:rsidP="00A46FF8">
            <w:pPr>
              <w:jc w:val="center"/>
              <w:rPr>
                <w:rFonts w:ascii="Bookman Old Style" w:hAnsi="Bookman Old Style"/>
                <w:b/>
                <w:bCs/>
                <w:color w:val="000000"/>
                <w:sz w:val="20"/>
                <w:szCs w:val="20"/>
              </w:rPr>
            </w:pPr>
            <w:r w:rsidRPr="00776575">
              <w:rPr>
                <w:rFonts w:ascii="Bookman Old Style" w:hAnsi="Bookman Old Style"/>
                <w:b/>
                <w:bCs/>
                <w:color w:val="000000"/>
                <w:sz w:val="20"/>
                <w:szCs w:val="20"/>
              </w:rPr>
              <w:t>niedobry</w:t>
            </w:r>
          </w:p>
        </w:tc>
        <w:tc>
          <w:tcPr>
            <w:tcW w:w="1216" w:type="pct"/>
            <w:gridSpan w:val="2"/>
            <w:tcBorders>
              <w:top w:val="single" w:sz="8" w:space="0" w:color="auto"/>
              <w:left w:val="nil"/>
              <w:bottom w:val="single" w:sz="8" w:space="0" w:color="auto"/>
              <w:right w:val="single" w:sz="8" w:space="0" w:color="auto"/>
            </w:tcBorders>
            <w:shd w:val="clear" w:color="auto" w:fill="auto"/>
            <w:noWrap/>
            <w:vAlign w:val="center"/>
            <w:hideMark/>
          </w:tcPr>
          <w:p w14:paraId="1C6087FE" w14:textId="77777777" w:rsidR="008B475F" w:rsidRPr="00776575" w:rsidRDefault="008B475F" w:rsidP="00A46FF8">
            <w:pPr>
              <w:jc w:val="center"/>
              <w:rPr>
                <w:rFonts w:ascii="Bookman Old Style" w:hAnsi="Bookman Old Style"/>
                <w:b/>
                <w:bCs/>
                <w:color w:val="000000"/>
                <w:sz w:val="20"/>
                <w:szCs w:val="20"/>
              </w:rPr>
            </w:pPr>
            <w:r w:rsidRPr="00776575">
              <w:rPr>
                <w:rFonts w:ascii="Bookman Old Style" w:hAnsi="Bookman Old Style"/>
                <w:b/>
                <w:bCs/>
                <w:color w:val="000000"/>
                <w:sz w:val="20"/>
                <w:szCs w:val="20"/>
              </w:rPr>
              <w:t>zły</w:t>
            </w:r>
          </w:p>
        </w:tc>
        <w:tc>
          <w:tcPr>
            <w:tcW w:w="1063" w:type="pct"/>
            <w:tcBorders>
              <w:top w:val="nil"/>
              <w:left w:val="nil"/>
              <w:bottom w:val="single" w:sz="8" w:space="0" w:color="auto"/>
              <w:right w:val="single" w:sz="8" w:space="0" w:color="auto"/>
            </w:tcBorders>
            <w:shd w:val="clear" w:color="auto" w:fill="auto"/>
            <w:noWrap/>
            <w:vAlign w:val="center"/>
            <w:hideMark/>
          </w:tcPr>
          <w:p w14:paraId="3E4DCBFA" w14:textId="77777777" w:rsidR="008B475F" w:rsidRPr="00776575" w:rsidRDefault="008B475F" w:rsidP="00A46FF8">
            <w:pPr>
              <w:jc w:val="center"/>
              <w:rPr>
                <w:rFonts w:ascii="Bookman Old Style" w:hAnsi="Bookman Old Style"/>
                <w:b/>
                <w:bCs/>
                <w:color w:val="000000"/>
                <w:sz w:val="20"/>
                <w:szCs w:val="20"/>
              </w:rPr>
            </w:pPr>
            <w:r w:rsidRPr="00776575">
              <w:rPr>
                <w:rFonts w:ascii="Bookman Old Style" w:hAnsi="Bookman Old Style"/>
                <w:b/>
                <w:bCs/>
                <w:color w:val="000000"/>
                <w:sz w:val="20"/>
                <w:szCs w:val="20"/>
              </w:rPr>
              <w:t>bardzo zły</w:t>
            </w:r>
          </w:p>
        </w:tc>
      </w:tr>
      <w:tr w:rsidR="008B475F" w:rsidRPr="00776575" w14:paraId="3FDB6500" w14:textId="77777777" w:rsidTr="00A46FF8">
        <w:trPr>
          <w:trHeight w:val="315"/>
        </w:trPr>
        <w:tc>
          <w:tcPr>
            <w:tcW w:w="518" w:type="pct"/>
            <w:tcBorders>
              <w:top w:val="nil"/>
              <w:left w:val="single" w:sz="8" w:space="0" w:color="auto"/>
              <w:bottom w:val="double" w:sz="6" w:space="0" w:color="auto"/>
              <w:right w:val="single" w:sz="8" w:space="0" w:color="auto"/>
            </w:tcBorders>
            <w:shd w:val="clear" w:color="auto" w:fill="auto"/>
            <w:noWrap/>
            <w:vAlign w:val="center"/>
            <w:hideMark/>
          </w:tcPr>
          <w:p w14:paraId="43A253AB" w14:textId="77777777" w:rsidR="008B475F" w:rsidRPr="00776575" w:rsidRDefault="008B475F" w:rsidP="00A46FF8">
            <w:pPr>
              <w:jc w:val="center"/>
              <w:rPr>
                <w:rFonts w:ascii="Bookman Old Style" w:hAnsi="Bookman Old Style"/>
                <w:color w:val="000000"/>
                <w:sz w:val="18"/>
                <w:szCs w:val="18"/>
              </w:rPr>
            </w:pPr>
            <w:r w:rsidRPr="00776575">
              <w:rPr>
                <w:rFonts w:ascii="Bookman Old Style" w:hAnsi="Bookman Old Style"/>
                <w:color w:val="000000"/>
                <w:sz w:val="18"/>
                <w:szCs w:val="18"/>
              </w:rPr>
              <w:t>1</w:t>
            </w:r>
          </w:p>
        </w:tc>
        <w:tc>
          <w:tcPr>
            <w:tcW w:w="1064" w:type="pct"/>
            <w:tcBorders>
              <w:top w:val="nil"/>
              <w:left w:val="nil"/>
              <w:bottom w:val="double" w:sz="6" w:space="0" w:color="auto"/>
              <w:right w:val="single" w:sz="8" w:space="0" w:color="auto"/>
            </w:tcBorders>
            <w:shd w:val="clear" w:color="auto" w:fill="auto"/>
            <w:noWrap/>
            <w:vAlign w:val="center"/>
            <w:hideMark/>
          </w:tcPr>
          <w:p w14:paraId="4570ADD9" w14:textId="77777777" w:rsidR="008B475F" w:rsidRPr="00776575" w:rsidRDefault="008B475F" w:rsidP="00A46FF8">
            <w:pPr>
              <w:jc w:val="center"/>
              <w:rPr>
                <w:rFonts w:ascii="Bookman Old Style" w:hAnsi="Bookman Old Style"/>
                <w:color w:val="000000"/>
                <w:sz w:val="18"/>
                <w:szCs w:val="18"/>
              </w:rPr>
            </w:pPr>
            <w:r w:rsidRPr="00776575">
              <w:rPr>
                <w:rFonts w:ascii="Bookman Old Style" w:hAnsi="Bookman Old Style"/>
                <w:color w:val="000000"/>
                <w:sz w:val="18"/>
                <w:szCs w:val="18"/>
              </w:rPr>
              <w:t>2</w:t>
            </w:r>
          </w:p>
        </w:tc>
        <w:tc>
          <w:tcPr>
            <w:tcW w:w="1139" w:type="pct"/>
            <w:gridSpan w:val="2"/>
            <w:tcBorders>
              <w:top w:val="single" w:sz="8" w:space="0" w:color="auto"/>
              <w:left w:val="nil"/>
              <w:bottom w:val="double" w:sz="6" w:space="0" w:color="auto"/>
              <w:right w:val="single" w:sz="8" w:space="0" w:color="auto"/>
            </w:tcBorders>
            <w:shd w:val="clear" w:color="auto" w:fill="auto"/>
            <w:noWrap/>
            <w:vAlign w:val="center"/>
            <w:hideMark/>
          </w:tcPr>
          <w:p w14:paraId="0ECA38CC" w14:textId="77777777" w:rsidR="008B475F" w:rsidRPr="00776575" w:rsidRDefault="008B475F" w:rsidP="00A46FF8">
            <w:pPr>
              <w:jc w:val="center"/>
              <w:rPr>
                <w:rFonts w:ascii="Bookman Old Style" w:hAnsi="Bookman Old Style"/>
                <w:color w:val="000000"/>
                <w:sz w:val="18"/>
                <w:szCs w:val="18"/>
              </w:rPr>
            </w:pPr>
            <w:r w:rsidRPr="00776575">
              <w:rPr>
                <w:rFonts w:ascii="Bookman Old Style" w:hAnsi="Bookman Old Style"/>
                <w:color w:val="000000"/>
                <w:sz w:val="18"/>
                <w:szCs w:val="18"/>
              </w:rPr>
              <w:t>3</w:t>
            </w:r>
          </w:p>
        </w:tc>
        <w:tc>
          <w:tcPr>
            <w:tcW w:w="1216" w:type="pct"/>
            <w:gridSpan w:val="2"/>
            <w:tcBorders>
              <w:top w:val="single" w:sz="8" w:space="0" w:color="auto"/>
              <w:left w:val="nil"/>
              <w:bottom w:val="double" w:sz="6" w:space="0" w:color="auto"/>
              <w:right w:val="single" w:sz="8" w:space="0" w:color="auto"/>
            </w:tcBorders>
            <w:shd w:val="clear" w:color="auto" w:fill="auto"/>
            <w:noWrap/>
            <w:vAlign w:val="center"/>
            <w:hideMark/>
          </w:tcPr>
          <w:p w14:paraId="7EF1B136" w14:textId="77777777" w:rsidR="008B475F" w:rsidRPr="00776575" w:rsidRDefault="008B475F" w:rsidP="00A46FF8">
            <w:pPr>
              <w:jc w:val="center"/>
              <w:rPr>
                <w:rFonts w:ascii="Bookman Old Style" w:hAnsi="Bookman Old Style"/>
                <w:color w:val="000000"/>
                <w:sz w:val="18"/>
                <w:szCs w:val="18"/>
              </w:rPr>
            </w:pPr>
            <w:r w:rsidRPr="00776575">
              <w:rPr>
                <w:rFonts w:ascii="Bookman Old Style" w:hAnsi="Bookman Old Style"/>
                <w:color w:val="000000"/>
                <w:sz w:val="18"/>
                <w:szCs w:val="18"/>
              </w:rPr>
              <w:t>4</w:t>
            </w:r>
          </w:p>
        </w:tc>
        <w:tc>
          <w:tcPr>
            <w:tcW w:w="1063" w:type="pct"/>
            <w:tcBorders>
              <w:top w:val="nil"/>
              <w:left w:val="nil"/>
              <w:bottom w:val="double" w:sz="6" w:space="0" w:color="auto"/>
              <w:right w:val="single" w:sz="8" w:space="0" w:color="auto"/>
            </w:tcBorders>
            <w:shd w:val="clear" w:color="auto" w:fill="auto"/>
            <w:noWrap/>
            <w:vAlign w:val="center"/>
            <w:hideMark/>
          </w:tcPr>
          <w:p w14:paraId="19287349" w14:textId="77777777" w:rsidR="008B475F" w:rsidRPr="00776575" w:rsidRDefault="008B475F" w:rsidP="00A46FF8">
            <w:pPr>
              <w:jc w:val="center"/>
              <w:rPr>
                <w:rFonts w:ascii="Bookman Old Style" w:hAnsi="Bookman Old Style"/>
                <w:color w:val="000000"/>
                <w:sz w:val="18"/>
                <w:szCs w:val="18"/>
              </w:rPr>
            </w:pPr>
            <w:r w:rsidRPr="00776575">
              <w:rPr>
                <w:rFonts w:ascii="Bookman Old Style" w:hAnsi="Bookman Old Style"/>
                <w:color w:val="000000"/>
                <w:sz w:val="18"/>
                <w:szCs w:val="18"/>
              </w:rPr>
              <w:t>5</w:t>
            </w:r>
          </w:p>
        </w:tc>
      </w:tr>
      <w:tr w:rsidR="00992B8B" w:rsidRPr="00776575" w14:paraId="2FF246D8" w14:textId="77777777" w:rsidTr="00054FA8">
        <w:trPr>
          <w:trHeight w:val="960"/>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5EBE94A7" w14:textId="77777777" w:rsidR="00992B8B" w:rsidRPr="00776575" w:rsidRDefault="00992B8B" w:rsidP="00992B8B">
            <w:pPr>
              <w:jc w:val="center"/>
              <w:rPr>
                <w:rFonts w:ascii="Calibri" w:hAnsi="Calibri"/>
                <w:color w:val="000000"/>
                <w:sz w:val="22"/>
                <w:szCs w:val="22"/>
              </w:rPr>
            </w:pPr>
            <w:r w:rsidRPr="00776575">
              <w:rPr>
                <w:rFonts w:ascii="Calibri" w:hAnsi="Calibri"/>
                <w:color w:val="000000"/>
                <w:sz w:val="22"/>
                <w:szCs w:val="22"/>
              </w:rPr>
              <w:t>1</w:t>
            </w:r>
          </w:p>
        </w:tc>
        <w:tc>
          <w:tcPr>
            <w:tcW w:w="1064" w:type="pct"/>
            <w:tcBorders>
              <w:top w:val="nil"/>
              <w:left w:val="nil"/>
              <w:bottom w:val="single" w:sz="8" w:space="0" w:color="auto"/>
              <w:right w:val="single" w:sz="8" w:space="0" w:color="auto"/>
            </w:tcBorders>
            <w:shd w:val="clear" w:color="auto" w:fill="auto"/>
            <w:vAlign w:val="center"/>
            <w:hideMark/>
          </w:tcPr>
          <w:p w14:paraId="5059BAD6" w14:textId="54C75D63" w:rsidR="00992B8B" w:rsidRPr="00776575" w:rsidRDefault="00992B8B" w:rsidP="00992B8B">
            <w:pPr>
              <w:rPr>
                <w:rFonts w:ascii="Bookman Old Style" w:hAnsi="Bookman Old Style"/>
                <w:color w:val="000000"/>
                <w:sz w:val="20"/>
                <w:szCs w:val="20"/>
              </w:rPr>
            </w:pPr>
            <w:r w:rsidRPr="00F600FA">
              <w:rPr>
                <w:rFonts w:ascii="Bookman Old Style" w:hAnsi="Bookman Old Style"/>
                <w:color w:val="000000"/>
                <w:sz w:val="20"/>
                <w:szCs w:val="20"/>
              </w:rPr>
              <w:t>Powierzchnia terenów zagrożonych w</w:t>
            </w:r>
            <w:r>
              <w:rPr>
                <w:rFonts w:ascii="Bookman Old Style" w:hAnsi="Bookman Old Style"/>
                <w:color w:val="000000"/>
                <w:sz w:val="20"/>
                <w:szCs w:val="20"/>
              </w:rPr>
              <w:t> </w:t>
            </w:r>
            <w:r w:rsidRPr="00F600FA">
              <w:rPr>
                <w:rFonts w:ascii="Bookman Old Style" w:hAnsi="Bookman Old Style"/>
                <w:color w:val="000000"/>
                <w:sz w:val="20"/>
                <w:szCs w:val="20"/>
              </w:rPr>
              <w:t>danym obszarze [km</w:t>
            </w:r>
            <w:r w:rsidRPr="00F600FA">
              <w:rPr>
                <w:rFonts w:ascii="Bookman Old Style" w:hAnsi="Bookman Old Style"/>
                <w:color w:val="000000"/>
                <w:sz w:val="20"/>
                <w:szCs w:val="20"/>
                <w:vertAlign w:val="superscript"/>
              </w:rPr>
              <w:t>2</w:t>
            </w:r>
            <w:r w:rsidRPr="00F600FA">
              <w:rPr>
                <w:rFonts w:ascii="Bookman Old Style" w:hAnsi="Bookman Old Style"/>
                <w:color w:val="000000"/>
                <w:sz w:val="20"/>
                <w:szCs w:val="20"/>
              </w:rPr>
              <w:t>]</w:t>
            </w:r>
          </w:p>
        </w:tc>
        <w:tc>
          <w:tcPr>
            <w:tcW w:w="570" w:type="pct"/>
            <w:tcBorders>
              <w:top w:val="nil"/>
              <w:left w:val="nil"/>
              <w:bottom w:val="single" w:sz="8" w:space="0" w:color="auto"/>
              <w:right w:val="single" w:sz="8" w:space="0" w:color="auto"/>
            </w:tcBorders>
            <w:shd w:val="clear" w:color="auto" w:fill="auto"/>
            <w:noWrap/>
            <w:vAlign w:val="center"/>
            <w:hideMark/>
          </w:tcPr>
          <w:p w14:paraId="1D617A5D" w14:textId="5913A454" w:rsidR="00992B8B" w:rsidRPr="00054FA8" w:rsidRDefault="00992B8B" w:rsidP="00992B8B">
            <w:pPr>
              <w:jc w:val="center"/>
              <w:rPr>
                <w:rFonts w:ascii="Bookman Old Style" w:hAnsi="Bookman Old Style"/>
                <w:color w:val="000000"/>
                <w:sz w:val="20"/>
                <w:szCs w:val="20"/>
              </w:rPr>
            </w:pPr>
            <w:r w:rsidRPr="00054FA8">
              <w:rPr>
                <w:rFonts w:ascii="Bookman Old Style" w:hAnsi="Bookman Old Style"/>
                <w:color w:val="000000"/>
                <w:sz w:val="22"/>
                <w:szCs w:val="22"/>
              </w:rPr>
              <w:t>0,002</w:t>
            </w:r>
          </w:p>
        </w:tc>
        <w:tc>
          <w:tcPr>
            <w:tcW w:w="569" w:type="pct"/>
            <w:tcBorders>
              <w:top w:val="nil"/>
              <w:left w:val="nil"/>
              <w:bottom w:val="single" w:sz="8" w:space="0" w:color="auto"/>
              <w:right w:val="single" w:sz="8" w:space="0" w:color="auto"/>
            </w:tcBorders>
            <w:shd w:val="clear" w:color="auto" w:fill="auto"/>
            <w:noWrap/>
            <w:vAlign w:val="center"/>
            <w:hideMark/>
          </w:tcPr>
          <w:p w14:paraId="3F9FF45D" w14:textId="088BB0CF" w:rsidR="00992B8B" w:rsidRPr="00054FA8" w:rsidRDefault="00992B8B" w:rsidP="00992B8B">
            <w:pPr>
              <w:jc w:val="center"/>
              <w:rPr>
                <w:rFonts w:ascii="Bookman Old Style" w:hAnsi="Bookman Old Style"/>
                <w:color w:val="000000"/>
                <w:sz w:val="20"/>
                <w:szCs w:val="20"/>
              </w:rPr>
            </w:pPr>
            <w:r w:rsidRPr="00054FA8">
              <w:rPr>
                <w:rFonts w:ascii="Bookman Old Style" w:hAnsi="Bookman Old Style"/>
                <w:color w:val="000000"/>
                <w:sz w:val="22"/>
                <w:szCs w:val="22"/>
              </w:rPr>
              <w:t>0,001</w:t>
            </w:r>
          </w:p>
        </w:tc>
        <w:tc>
          <w:tcPr>
            <w:tcW w:w="608" w:type="pct"/>
            <w:tcBorders>
              <w:top w:val="nil"/>
              <w:left w:val="nil"/>
              <w:bottom w:val="single" w:sz="8" w:space="0" w:color="auto"/>
              <w:right w:val="single" w:sz="8" w:space="0" w:color="auto"/>
            </w:tcBorders>
            <w:shd w:val="clear" w:color="auto" w:fill="auto"/>
            <w:noWrap/>
            <w:vAlign w:val="center"/>
            <w:hideMark/>
          </w:tcPr>
          <w:p w14:paraId="766E5E90" w14:textId="1E9F5EE4" w:rsidR="00992B8B" w:rsidRPr="00054FA8" w:rsidRDefault="00992B8B" w:rsidP="00992B8B">
            <w:pPr>
              <w:jc w:val="center"/>
              <w:rPr>
                <w:rFonts w:ascii="Bookman Old Style" w:hAnsi="Bookman Old Style"/>
                <w:color w:val="000000"/>
                <w:sz w:val="20"/>
                <w:szCs w:val="20"/>
              </w:rPr>
            </w:pPr>
            <w:r w:rsidRPr="00054FA8">
              <w:rPr>
                <w:rFonts w:ascii="Bookman Old Style" w:hAnsi="Bookman Old Style"/>
                <w:color w:val="000000"/>
                <w:sz w:val="22"/>
                <w:szCs w:val="22"/>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032E9ECC" w14:textId="495A0AD0" w:rsidR="00992B8B" w:rsidRPr="00054FA8" w:rsidRDefault="00992B8B" w:rsidP="00992B8B">
            <w:pPr>
              <w:jc w:val="center"/>
              <w:rPr>
                <w:rFonts w:ascii="Bookman Old Style" w:hAnsi="Bookman Old Style"/>
                <w:color w:val="000000"/>
                <w:sz w:val="20"/>
                <w:szCs w:val="20"/>
              </w:rPr>
            </w:pPr>
            <w:r w:rsidRPr="00054FA8">
              <w:rPr>
                <w:rFonts w:ascii="Bookman Old Style" w:hAnsi="Bookman Old Style"/>
                <w:color w:val="000000"/>
                <w:sz w:val="22"/>
                <w:szCs w:val="22"/>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2E8E9B8D" w14:textId="0A8CE4DA" w:rsidR="00992B8B" w:rsidRPr="00054FA8" w:rsidRDefault="00992B8B" w:rsidP="00992B8B">
            <w:pPr>
              <w:jc w:val="center"/>
              <w:rPr>
                <w:rFonts w:ascii="Bookman Old Style" w:hAnsi="Bookman Old Style"/>
                <w:color w:val="000000"/>
                <w:sz w:val="20"/>
                <w:szCs w:val="20"/>
              </w:rPr>
            </w:pPr>
            <w:r w:rsidRPr="00054FA8">
              <w:rPr>
                <w:rFonts w:ascii="Bookman Old Style" w:hAnsi="Bookman Old Style"/>
                <w:color w:val="000000"/>
                <w:sz w:val="22"/>
                <w:szCs w:val="22"/>
              </w:rPr>
              <w:t>0,000</w:t>
            </w:r>
          </w:p>
        </w:tc>
      </w:tr>
      <w:tr w:rsidR="00992B8B" w:rsidRPr="00776575" w14:paraId="6EB1B8D9" w14:textId="77777777" w:rsidTr="00A46FF8">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7C94960C" w14:textId="77777777" w:rsidR="00992B8B" w:rsidRPr="00776575" w:rsidRDefault="00992B8B" w:rsidP="00992B8B">
            <w:pPr>
              <w:jc w:val="center"/>
              <w:rPr>
                <w:rFonts w:ascii="Calibri" w:hAnsi="Calibri"/>
                <w:color w:val="000000"/>
                <w:sz w:val="22"/>
                <w:szCs w:val="22"/>
              </w:rPr>
            </w:pPr>
            <w:r w:rsidRPr="00776575">
              <w:rPr>
                <w:rFonts w:ascii="Calibri" w:hAnsi="Calibri"/>
                <w:color w:val="000000"/>
                <w:sz w:val="22"/>
                <w:szCs w:val="22"/>
              </w:rPr>
              <w:t>2</w:t>
            </w:r>
          </w:p>
        </w:tc>
        <w:tc>
          <w:tcPr>
            <w:tcW w:w="1064" w:type="pct"/>
            <w:tcBorders>
              <w:top w:val="nil"/>
              <w:left w:val="nil"/>
              <w:bottom w:val="single" w:sz="8" w:space="0" w:color="auto"/>
              <w:right w:val="single" w:sz="8" w:space="0" w:color="auto"/>
            </w:tcBorders>
            <w:shd w:val="clear" w:color="auto" w:fill="auto"/>
            <w:vAlign w:val="center"/>
            <w:hideMark/>
          </w:tcPr>
          <w:p w14:paraId="6B4D326F" w14:textId="35AFAE20" w:rsidR="00992B8B" w:rsidRPr="00776575" w:rsidRDefault="00992B8B" w:rsidP="00992B8B">
            <w:pPr>
              <w:rPr>
                <w:rFonts w:ascii="Bookman Old Style" w:hAnsi="Bookman Old Style"/>
                <w:color w:val="000000"/>
                <w:sz w:val="20"/>
                <w:szCs w:val="20"/>
              </w:rPr>
            </w:pPr>
            <w:r w:rsidRPr="00F600FA">
              <w:rPr>
                <w:rFonts w:ascii="Bookman Old Style" w:hAnsi="Bookman Old Style"/>
                <w:color w:val="000000"/>
                <w:sz w:val="20"/>
                <w:szCs w:val="20"/>
              </w:rPr>
              <w:t>Liczba lokali mieszkalnych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0B94B1B5" w14:textId="77777777" w:rsidR="00992B8B" w:rsidRPr="00776575" w:rsidRDefault="00992B8B" w:rsidP="00992B8B">
            <w:pPr>
              <w:jc w:val="center"/>
              <w:rPr>
                <w:rFonts w:ascii="Bookman Old Style" w:hAnsi="Bookman Old Style"/>
                <w:color w:val="000000"/>
                <w:sz w:val="20"/>
                <w:szCs w:val="20"/>
              </w:rPr>
            </w:pPr>
            <w:r w:rsidRPr="00776575">
              <w:rPr>
                <w:rFonts w:ascii="Bookman Old Style" w:hAnsi="Bookman Old Style"/>
                <w:color w:val="000000"/>
                <w:sz w:val="20"/>
                <w:szCs w:val="20"/>
              </w:rPr>
              <w:t>0,001</w:t>
            </w:r>
          </w:p>
        </w:tc>
        <w:tc>
          <w:tcPr>
            <w:tcW w:w="569" w:type="pct"/>
            <w:tcBorders>
              <w:top w:val="nil"/>
              <w:left w:val="nil"/>
              <w:bottom w:val="single" w:sz="8" w:space="0" w:color="auto"/>
              <w:right w:val="single" w:sz="8" w:space="0" w:color="auto"/>
            </w:tcBorders>
            <w:shd w:val="clear" w:color="auto" w:fill="auto"/>
            <w:noWrap/>
            <w:vAlign w:val="center"/>
            <w:hideMark/>
          </w:tcPr>
          <w:p w14:paraId="62721716" w14:textId="77777777" w:rsidR="00992B8B" w:rsidRPr="00776575" w:rsidRDefault="00992B8B" w:rsidP="00992B8B">
            <w:pPr>
              <w:jc w:val="center"/>
              <w:rPr>
                <w:rFonts w:ascii="Bookman Old Style" w:hAnsi="Bookman Old Style"/>
                <w:color w:val="000000"/>
                <w:sz w:val="20"/>
                <w:szCs w:val="20"/>
              </w:rPr>
            </w:pPr>
            <w:r w:rsidRPr="00776575">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4DEC98E2" w14:textId="77777777" w:rsidR="00992B8B" w:rsidRPr="00776575" w:rsidRDefault="00992B8B" w:rsidP="00992B8B">
            <w:pPr>
              <w:jc w:val="center"/>
              <w:rPr>
                <w:rFonts w:ascii="Bookman Old Style" w:hAnsi="Bookman Old Style"/>
                <w:color w:val="000000"/>
                <w:sz w:val="20"/>
                <w:szCs w:val="20"/>
              </w:rPr>
            </w:pPr>
            <w:r w:rsidRPr="00776575">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08B1F38A" w14:textId="77777777" w:rsidR="00992B8B" w:rsidRPr="00776575" w:rsidRDefault="00992B8B" w:rsidP="00992B8B">
            <w:pPr>
              <w:jc w:val="center"/>
              <w:rPr>
                <w:rFonts w:ascii="Bookman Old Style" w:hAnsi="Bookman Old Style"/>
                <w:color w:val="000000"/>
                <w:sz w:val="20"/>
                <w:szCs w:val="20"/>
              </w:rPr>
            </w:pPr>
            <w:r w:rsidRPr="00776575">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2DD8BC04" w14:textId="77777777" w:rsidR="00992B8B" w:rsidRPr="00776575" w:rsidRDefault="00992B8B" w:rsidP="00992B8B">
            <w:pPr>
              <w:jc w:val="center"/>
              <w:rPr>
                <w:rFonts w:ascii="Bookman Old Style" w:hAnsi="Bookman Old Style"/>
                <w:color w:val="000000"/>
                <w:sz w:val="20"/>
                <w:szCs w:val="20"/>
              </w:rPr>
            </w:pPr>
            <w:r w:rsidRPr="00776575">
              <w:rPr>
                <w:rFonts w:ascii="Bookman Old Style" w:hAnsi="Bookman Old Style"/>
                <w:color w:val="000000"/>
                <w:sz w:val="20"/>
                <w:szCs w:val="20"/>
              </w:rPr>
              <w:t>0,000</w:t>
            </w:r>
          </w:p>
        </w:tc>
      </w:tr>
      <w:tr w:rsidR="00992B8B" w:rsidRPr="00776575" w14:paraId="6F65782E" w14:textId="77777777" w:rsidTr="00A46FF8">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330D3D0B" w14:textId="77777777" w:rsidR="00992B8B" w:rsidRPr="00776575" w:rsidRDefault="00992B8B" w:rsidP="00992B8B">
            <w:pPr>
              <w:jc w:val="center"/>
              <w:rPr>
                <w:rFonts w:ascii="Calibri" w:hAnsi="Calibri"/>
                <w:color w:val="000000"/>
                <w:sz w:val="22"/>
                <w:szCs w:val="22"/>
              </w:rPr>
            </w:pPr>
            <w:r w:rsidRPr="00776575">
              <w:rPr>
                <w:rFonts w:ascii="Calibri" w:hAnsi="Calibri"/>
                <w:color w:val="000000"/>
                <w:sz w:val="22"/>
                <w:szCs w:val="22"/>
              </w:rPr>
              <w:t>3</w:t>
            </w:r>
          </w:p>
        </w:tc>
        <w:tc>
          <w:tcPr>
            <w:tcW w:w="1064" w:type="pct"/>
            <w:tcBorders>
              <w:top w:val="nil"/>
              <w:left w:val="nil"/>
              <w:bottom w:val="single" w:sz="8" w:space="0" w:color="auto"/>
              <w:right w:val="single" w:sz="8" w:space="0" w:color="auto"/>
            </w:tcBorders>
            <w:shd w:val="clear" w:color="auto" w:fill="auto"/>
            <w:vAlign w:val="center"/>
            <w:hideMark/>
          </w:tcPr>
          <w:p w14:paraId="1DEB8B2A" w14:textId="3BDE30BB" w:rsidR="00992B8B" w:rsidRPr="00776575" w:rsidRDefault="00992B8B" w:rsidP="00992B8B">
            <w:pPr>
              <w:rPr>
                <w:rFonts w:ascii="Bookman Old Style" w:hAnsi="Bookman Old Style"/>
                <w:color w:val="000000"/>
                <w:sz w:val="20"/>
                <w:szCs w:val="20"/>
              </w:rPr>
            </w:pPr>
            <w:r w:rsidRPr="00F600FA">
              <w:rPr>
                <w:rFonts w:ascii="Bookman Old Style" w:hAnsi="Bookman Old Style"/>
                <w:color w:val="000000"/>
                <w:sz w:val="20"/>
                <w:szCs w:val="20"/>
              </w:rPr>
              <w:t>Liczba zagrożonych mieszkańców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70469EA0" w14:textId="77777777" w:rsidR="00992B8B" w:rsidRPr="00776575" w:rsidRDefault="00992B8B" w:rsidP="00992B8B">
            <w:pPr>
              <w:jc w:val="center"/>
              <w:rPr>
                <w:rFonts w:ascii="Bookman Old Style" w:hAnsi="Bookman Old Style"/>
                <w:color w:val="000000"/>
                <w:sz w:val="20"/>
                <w:szCs w:val="20"/>
              </w:rPr>
            </w:pPr>
            <w:r w:rsidRPr="00776575">
              <w:rPr>
                <w:rFonts w:ascii="Bookman Old Style" w:hAnsi="Bookman Old Style"/>
                <w:color w:val="000000"/>
                <w:sz w:val="20"/>
                <w:szCs w:val="20"/>
              </w:rPr>
              <w:t>0,003</w:t>
            </w:r>
          </w:p>
        </w:tc>
        <w:tc>
          <w:tcPr>
            <w:tcW w:w="569" w:type="pct"/>
            <w:tcBorders>
              <w:top w:val="nil"/>
              <w:left w:val="nil"/>
              <w:bottom w:val="single" w:sz="8" w:space="0" w:color="auto"/>
              <w:right w:val="single" w:sz="8" w:space="0" w:color="auto"/>
            </w:tcBorders>
            <w:shd w:val="clear" w:color="auto" w:fill="auto"/>
            <w:noWrap/>
            <w:vAlign w:val="center"/>
            <w:hideMark/>
          </w:tcPr>
          <w:p w14:paraId="60404E31" w14:textId="77777777" w:rsidR="00992B8B" w:rsidRPr="00776575" w:rsidRDefault="00992B8B" w:rsidP="00992B8B">
            <w:pPr>
              <w:jc w:val="center"/>
              <w:rPr>
                <w:rFonts w:ascii="Bookman Old Style" w:hAnsi="Bookman Old Style"/>
                <w:color w:val="000000"/>
                <w:sz w:val="20"/>
                <w:szCs w:val="20"/>
              </w:rPr>
            </w:pPr>
            <w:r w:rsidRPr="00776575">
              <w:rPr>
                <w:rFonts w:ascii="Bookman Old Style" w:hAnsi="Bookman Old Style"/>
                <w:color w:val="000000"/>
                <w:sz w:val="20"/>
                <w:szCs w:val="20"/>
              </w:rPr>
              <w:t>0,001</w:t>
            </w:r>
          </w:p>
        </w:tc>
        <w:tc>
          <w:tcPr>
            <w:tcW w:w="608" w:type="pct"/>
            <w:tcBorders>
              <w:top w:val="nil"/>
              <w:left w:val="nil"/>
              <w:bottom w:val="single" w:sz="8" w:space="0" w:color="auto"/>
              <w:right w:val="single" w:sz="8" w:space="0" w:color="auto"/>
            </w:tcBorders>
            <w:shd w:val="clear" w:color="auto" w:fill="auto"/>
            <w:noWrap/>
            <w:vAlign w:val="center"/>
            <w:hideMark/>
          </w:tcPr>
          <w:p w14:paraId="1E04A790" w14:textId="77777777" w:rsidR="00992B8B" w:rsidRPr="00776575" w:rsidRDefault="00992B8B" w:rsidP="00992B8B">
            <w:pPr>
              <w:jc w:val="center"/>
              <w:rPr>
                <w:rFonts w:ascii="Bookman Old Style" w:hAnsi="Bookman Old Style"/>
                <w:color w:val="000000"/>
                <w:sz w:val="20"/>
                <w:szCs w:val="20"/>
              </w:rPr>
            </w:pPr>
            <w:r w:rsidRPr="00776575">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339CF929" w14:textId="77777777" w:rsidR="00992B8B" w:rsidRPr="00776575" w:rsidRDefault="00992B8B" w:rsidP="00992B8B">
            <w:pPr>
              <w:jc w:val="center"/>
              <w:rPr>
                <w:rFonts w:ascii="Bookman Old Style" w:hAnsi="Bookman Old Style"/>
                <w:color w:val="000000"/>
                <w:sz w:val="20"/>
                <w:szCs w:val="20"/>
              </w:rPr>
            </w:pPr>
            <w:r w:rsidRPr="00776575">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280F5610" w14:textId="77777777" w:rsidR="00992B8B" w:rsidRPr="00776575" w:rsidRDefault="00992B8B" w:rsidP="00992B8B">
            <w:pPr>
              <w:jc w:val="center"/>
              <w:rPr>
                <w:rFonts w:ascii="Bookman Old Style" w:hAnsi="Bookman Old Style"/>
                <w:color w:val="000000"/>
                <w:sz w:val="20"/>
                <w:szCs w:val="20"/>
              </w:rPr>
            </w:pPr>
            <w:r w:rsidRPr="00776575">
              <w:rPr>
                <w:rFonts w:ascii="Bookman Old Style" w:hAnsi="Bookman Old Style"/>
                <w:color w:val="000000"/>
                <w:sz w:val="20"/>
                <w:szCs w:val="20"/>
              </w:rPr>
              <w:t>0,000</w:t>
            </w:r>
          </w:p>
        </w:tc>
      </w:tr>
      <w:tr w:rsidR="00992B8B" w:rsidRPr="00776575" w14:paraId="0F89EB5E" w14:textId="77777777" w:rsidTr="00A46FF8">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22C06AC8" w14:textId="77777777" w:rsidR="00992B8B" w:rsidRPr="00776575" w:rsidRDefault="00992B8B" w:rsidP="00992B8B">
            <w:pPr>
              <w:jc w:val="center"/>
              <w:rPr>
                <w:rFonts w:ascii="Calibri" w:hAnsi="Calibri"/>
                <w:color w:val="000000"/>
                <w:sz w:val="22"/>
                <w:szCs w:val="22"/>
              </w:rPr>
            </w:pPr>
            <w:r w:rsidRPr="00776575">
              <w:rPr>
                <w:rFonts w:ascii="Calibri" w:hAnsi="Calibri"/>
                <w:color w:val="000000"/>
                <w:sz w:val="22"/>
                <w:szCs w:val="22"/>
              </w:rPr>
              <w:t>4</w:t>
            </w:r>
          </w:p>
        </w:tc>
        <w:tc>
          <w:tcPr>
            <w:tcW w:w="1064" w:type="pct"/>
            <w:tcBorders>
              <w:top w:val="nil"/>
              <w:left w:val="nil"/>
              <w:bottom w:val="single" w:sz="8" w:space="0" w:color="auto"/>
              <w:right w:val="single" w:sz="8" w:space="0" w:color="auto"/>
            </w:tcBorders>
            <w:shd w:val="clear" w:color="auto" w:fill="auto"/>
            <w:vAlign w:val="center"/>
            <w:hideMark/>
          </w:tcPr>
          <w:p w14:paraId="4ACD4E0D" w14:textId="633B0508" w:rsidR="00992B8B" w:rsidRPr="00776575" w:rsidRDefault="00992B8B" w:rsidP="00992B8B">
            <w:pPr>
              <w:rPr>
                <w:rFonts w:ascii="Bookman Old Style" w:hAnsi="Bookman Old Style"/>
                <w:color w:val="000000"/>
                <w:sz w:val="20"/>
                <w:szCs w:val="20"/>
              </w:rPr>
            </w:pPr>
            <w:r w:rsidRPr="00F600FA">
              <w:rPr>
                <w:rFonts w:ascii="Bookman Old Style" w:hAnsi="Bookman Old Style"/>
                <w:color w:val="000000"/>
                <w:sz w:val="20"/>
                <w:szCs w:val="20"/>
              </w:rPr>
              <w:t>Liczba budynków szkolnych i</w:t>
            </w:r>
            <w:r>
              <w:rPr>
                <w:rFonts w:ascii="Bookman Old Style" w:hAnsi="Bookman Old Style"/>
                <w:color w:val="000000"/>
                <w:sz w:val="20"/>
                <w:szCs w:val="20"/>
              </w:rPr>
              <w:t> </w:t>
            </w:r>
            <w:r w:rsidRPr="00F600FA">
              <w:rPr>
                <w:rFonts w:ascii="Bookman Old Style" w:hAnsi="Bookman Old Style"/>
                <w:color w:val="000000"/>
                <w:sz w:val="20"/>
                <w:szCs w:val="20"/>
              </w:rPr>
              <w:t>przedszkolnych w 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413828EE" w14:textId="77777777" w:rsidR="00992B8B" w:rsidRPr="00776575" w:rsidRDefault="00992B8B" w:rsidP="00992B8B">
            <w:pPr>
              <w:jc w:val="center"/>
              <w:rPr>
                <w:rFonts w:ascii="Bookman Old Style" w:hAnsi="Bookman Old Style"/>
                <w:color w:val="000000"/>
                <w:sz w:val="20"/>
                <w:szCs w:val="20"/>
              </w:rPr>
            </w:pPr>
            <w:r w:rsidRPr="00776575">
              <w:rPr>
                <w:rFonts w:ascii="Bookman Old Style" w:hAnsi="Bookman Old Style"/>
                <w:color w:val="000000"/>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228714FE" w14:textId="77777777" w:rsidR="00992B8B" w:rsidRPr="00776575" w:rsidRDefault="00992B8B" w:rsidP="00992B8B">
            <w:pPr>
              <w:jc w:val="center"/>
              <w:rPr>
                <w:rFonts w:ascii="Bookman Old Style" w:hAnsi="Bookman Old Style"/>
                <w:color w:val="000000"/>
                <w:sz w:val="20"/>
                <w:szCs w:val="20"/>
              </w:rPr>
            </w:pPr>
            <w:r w:rsidRPr="00776575">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333D28A5" w14:textId="77777777" w:rsidR="00992B8B" w:rsidRPr="00776575" w:rsidRDefault="00992B8B" w:rsidP="00992B8B">
            <w:pPr>
              <w:jc w:val="center"/>
              <w:rPr>
                <w:rFonts w:ascii="Bookman Old Style" w:hAnsi="Bookman Old Style"/>
                <w:color w:val="000000"/>
                <w:sz w:val="20"/>
                <w:szCs w:val="20"/>
              </w:rPr>
            </w:pPr>
            <w:r w:rsidRPr="00776575">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4C4D09A6" w14:textId="77777777" w:rsidR="00992B8B" w:rsidRPr="00776575" w:rsidRDefault="00992B8B" w:rsidP="00992B8B">
            <w:pPr>
              <w:jc w:val="center"/>
              <w:rPr>
                <w:rFonts w:ascii="Bookman Old Style" w:hAnsi="Bookman Old Style"/>
                <w:color w:val="000000"/>
                <w:sz w:val="20"/>
                <w:szCs w:val="20"/>
              </w:rPr>
            </w:pPr>
            <w:r w:rsidRPr="00776575">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4277F8A0" w14:textId="77777777" w:rsidR="00992B8B" w:rsidRPr="00776575" w:rsidRDefault="00992B8B" w:rsidP="00992B8B">
            <w:pPr>
              <w:jc w:val="center"/>
              <w:rPr>
                <w:rFonts w:ascii="Bookman Old Style" w:hAnsi="Bookman Old Style"/>
                <w:color w:val="000000"/>
                <w:sz w:val="20"/>
                <w:szCs w:val="20"/>
              </w:rPr>
            </w:pPr>
            <w:r w:rsidRPr="00776575">
              <w:rPr>
                <w:rFonts w:ascii="Bookman Old Style" w:hAnsi="Bookman Old Style"/>
                <w:color w:val="000000"/>
                <w:sz w:val="20"/>
                <w:szCs w:val="20"/>
              </w:rPr>
              <w:t>0</w:t>
            </w:r>
          </w:p>
        </w:tc>
      </w:tr>
      <w:tr w:rsidR="00992B8B" w:rsidRPr="00776575" w14:paraId="41D86462" w14:textId="77777777" w:rsidTr="00A46FF8">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39173570" w14:textId="77777777" w:rsidR="00992B8B" w:rsidRPr="00776575" w:rsidRDefault="00992B8B" w:rsidP="00992B8B">
            <w:pPr>
              <w:jc w:val="center"/>
              <w:rPr>
                <w:rFonts w:ascii="Calibri" w:hAnsi="Calibri"/>
                <w:color w:val="000000"/>
                <w:sz w:val="22"/>
                <w:szCs w:val="22"/>
              </w:rPr>
            </w:pPr>
            <w:r w:rsidRPr="00776575">
              <w:rPr>
                <w:rFonts w:ascii="Calibri" w:hAnsi="Calibri"/>
                <w:color w:val="000000"/>
                <w:sz w:val="22"/>
                <w:szCs w:val="22"/>
              </w:rPr>
              <w:t>5</w:t>
            </w:r>
          </w:p>
        </w:tc>
        <w:tc>
          <w:tcPr>
            <w:tcW w:w="1064" w:type="pct"/>
            <w:tcBorders>
              <w:top w:val="nil"/>
              <w:left w:val="nil"/>
              <w:bottom w:val="single" w:sz="8" w:space="0" w:color="auto"/>
              <w:right w:val="single" w:sz="8" w:space="0" w:color="auto"/>
            </w:tcBorders>
            <w:shd w:val="clear" w:color="auto" w:fill="auto"/>
            <w:vAlign w:val="center"/>
            <w:hideMark/>
          </w:tcPr>
          <w:p w14:paraId="4A69DDAF" w14:textId="4199FA6E" w:rsidR="00992B8B" w:rsidRPr="00776575" w:rsidRDefault="00992B8B" w:rsidP="00992B8B">
            <w:pPr>
              <w:rPr>
                <w:rFonts w:ascii="Bookman Old Style" w:hAnsi="Bookman Old Style"/>
                <w:color w:val="000000"/>
                <w:sz w:val="20"/>
                <w:szCs w:val="20"/>
              </w:rPr>
            </w:pPr>
            <w:r w:rsidRPr="00F600FA">
              <w:rPr>
                <w:rFonts w:ascii="Bookman Old Style" w:hAnsi="Bookman Old Style"/>
                <w:color w:val="000000"/>
                <w:sz w:val="20"/>
                <w:szCs w:val="20"/>
              </w:rPr>
              <w:t>Liczba budynków służby zdrowia, opieki społecznej i</w:t>
            </w:r>
            <w:r>
              <w:rPr>
                <w:rFonts w:ascii="Bookman Old Style" w:hAnsi="Bookman Old Style"/>
                <w:color w:val="000000"/>
                <w:sz w:val="20"/>
                <w:szCs w:val="20"/>
              </w:rPr>
              <w:t> </w:t>
            </w:r>
            <w:r w:rsidRPr="00F600FA">
              <w:rPr>
                <w:rFonts w:ascii="Bookman Old Style" w:hAnsi="Bookman Old Style"/>
                <w:color w:val="000000"/>
                <w:sz w:val="20"/>
                <w:szCs w:val="20"/>
              </w:rPr>
              <w:t>socjalnej w</w:t>
            </w:r>
            <w:r>
              <w:rPr>
                <w:rFonts w:ascii="Bookman Old Style" w:hAnsi="Bookman Old Style"/>
                <w:color w:val="000000"/>
                <w:sz w:val="20"/>
                <w:szCs w:val="20"/>
              </w:rPr>
              <w:t> </w:t>
            </w:r>
            <w:r w:rsidRPr="00F600FA">
              <w:rPr>
                <w:rFonts w:ascii="Bookman Old Style" w:hAnsi="Bookman Old Style"/>
                <w:color w:val="000000"/>
                <w:sz w:val="20"/>
                <w:szCs w:val="20"/>
              </w:rPr>
              <w:t>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5A6A4DCD" w14:textId="77777777" w:rsidR="00992B8B" w:rsidRPr="00776575" w:rsidRDefault="00992B8B" w:rsidP="00992B8B">
            <w:pPr>
              <w:jc w:val="center"/>
              <w:rPr>
                <w:rFonts w:ascii="Bookman Old Style" w:hAnsi="Bookman Old Style"/>
                <w:color w:val="000000"/>
                <w:sz w:val="20"/>
                <w:szCs w:val="20"/>
              </w:rPr>
            </w:pPr>
            <w:r w:rsidRPr="00776575">
              <w:rPr>
                <w:rFonts w:ascii="Bookman Old Style" w:hAnsi="Bookman Old Style"/>
                <w:color w:val="000000"/>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3B379966" w14:textId="77777777" w:rsidR="00992B8B" w:rsidRPr="00776575" w:rsidRDefault="00992B8B" w:rsidP="00992B8B">
            <w:pPr>
              <w:jc w:val="center"/>
              <w:rPr>
                <w:rFonts w:ascii="Bookman Old Style" w:hAnsi="Bookman Old Style"/>
                <w:color w:val="000000"/>
                <w:sz w:val="20"/>
                <w:szCs w:val="20"/>
              </w:rPr>
            </w:pPr>
            <w:r w:rsidRPr="00776575">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5F04B56B" w14:textId="77777777" w:rsidR="00992B8B" w:rsidRPr="00776575" w:rsidRDefault="00992B8B" w:rsidP="00992B8B">
            <w:pPr>
              <w:jc w:val="center"/>
              <w:rPr>
                <w:rFonts w:ascii="Bookman Old Style" w:hAnsi="Bookman Old Style"/>
                <w:color w:val="000000"/>
                <w:sz w:val="20"/>
                <w:szCs w:val="20"/>
              </w:rPr>
            </w:pPr>
            <w:r w:rsidRPr="00776575">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52B0C221" w14:textId="77777777" w:rsidR="00992B8B" w:rsidRPr="00776575" w:rsidRDefault="00992B8B" w:rsidP="00992B8B">
            <w:pPr>
              <w:jc w:val="center"/>
              <w:rPr>
                <w:rFonts w:ascii="Bookman Old Style" w:hAnsi="Bookman Old Style"/>
                <w:color w:val="000000"/>
                <w:sz w:val="20"/>
                <w:szCs w:val="20"/>
              </w:rPr>
            </w:pPr>
            <w:r w:rsidRPr="00776575">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62145A48" w14:textId="77777777" w:rsidR="00992B8B" w:rsidRPr="00776575" w:rsidRDefault="00992B8B" w:rsidP="00992B8B">
            <w:pPr>
              <w:jc w:val="center"/>
              <w:rPr>
                <w:rFonts w:ascii="Bookman Old Style" w:hAnsi="Bookman Old Style"/>
                <w:color w:val="000000"/>
                <w:sz w:val="20"/>
                <w:szCs w:val="20"/>
              </w:rPr>
            </w:pPr>
            <w:r w:rsidRPr="00776575">
              <w:rPr>
                <w:rFonts w:ascii="Bookman Old Style" w:hAnsi="Bookman Old Style"/>
                <w:color w:val="000000"/>
                <w:sz w:val="20"/>
                <w:szCs w:val="20"/>
              </w:rPr>
              <w:t>0</w:t>
            </w:r>
          </w:p>
        </w:tc>
      </w:tr>
    </w:tbl>
    <w:p w14:paraId="258FD07B" w14:textId="77777777" w:rsidR="008B475F" w:rsidRPr="00C46F88" w:rsidRDefault="008B475F" w:rsidP="008B475F">
      <w:pPr>
        <w:rPr>
          <w:rFonts w:ascii="Bookman Old Style" w:hAnsi="Bookman Old Style"/>
          <w:color w:val="FF0000"/>
        </w:rPr>
      </w:pPr>
    </w:p>
    <w:p w14:paraId="193DC019" w14:textId="77777777" w:rsidR="008B475F" w:rsidRPr="00C46F88" w:rsidRDefault="008B475F" w:rsidP="008B475F">
      <w:pPr>
        <w:keepNext/>
        <w:rPr>
          <w:rFonts w:ascii="Bookman Old Style" w:hAnsi="Bookman Old Style"/>
          <w:color w:val="FF0000"/>
        </w:rPr>
      </w:pPr>
      <w:r>
        <w:rPr>
          <w:rFonts w:ascii="Bookman Old Style" w:hAnsi="Bookman Old Style"/>
          <w:noProof/>
          <w:color w:val="FF0000"/>
        </w:rPr>
        <w:lastRenderedPageBreak/>
        <w:drawing>
          <wp:inline distT="0" distB="0" distL="0" distR="0" wp14:anchorId="11CAF4CE" wp14:editId="321E326B">
            <wp:extent cx="5297805" cy="3804285"/>
            <wp:effectExtent l="0" t="0" r="0" b="5715"/>
            <wp:docPr id="77" name="Obraz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297805" cy="3804285"/>
                    </a:xfrm>
                    <a:prstGeom prst="rect">
                      <a:avLst/>
                    </a:prstGeom>
                    <a:noFill/>
                  </pic:spPr>
                </pic:pic>
              </a:graphicData>
            </a:graphic>
          </wp:inline>
        </w:drawing>
      </w:r>
    </w:p>
    <w:p w14:paraId="70FF4882" w14:textId="77777777" w:rsidR="008B475F" w:rsidRPr="00776575" w:rsidRDefault="008B475F" w:rsidP="008B475F">
      <w:pPr>
        <w:pStyle w:val="Akapitzlist"/>
        <w:numPr>
          <w:ilvl w:val="0"/>
          <w:numId w:val="23"/>
        </w:numPr>
        <w:ind w:left="1637"/>
        <w:jc w:val="center"/>
        <w:rPr>
          <w:rFonts w:ascii="Bookman Old Style" w:hAnsi="Bookman Old Style"/>
        </w:rPr>
      </w:pPr>
      <w:r w:rsidRPr="00776575">
        <w:rPr>
          <w:rFonts w:ascii="Bookman Old Style" w:hAnsi="Bookman Old Style"/>
        </w:rPr>
        <w:t>Liczba lokali mieszkalnych w danym zakresie, przekroczenie wskaźnika L</w:t>
      </w:r>
      <w:r w:rsidRPr="00776575">
        <w:rPr>
          <w:rFonts w:ascii="Bookman Old Style" w:hAnsi="Bookman Old Style"/>
          <w:vertAlign w:val="subscript"/>
        </w:rPr>
        <w:t>N</w:t>
      </w:r>
    </w:p>
    <w:p w14:paraId="0C8DA3BB" w14:textId="77777777" w:rsidR="008B475F" w:rsidRPr="00776575" w:rsidRDefault="008B475F" w:rsidP="008B475F">
      <w:pPr>
        <w:rPr>
          <w:rFonts w:ascii="Bookman Old Style" w:hAnsi="Bookman Old Style"/>
        </w:rPr>
      </w:pPr>
    </w:p>
    <w:p w14:paraId="30CF0431" w14:textId="77777777" w:rsidR="008B475F" w:rsidRPr="00776575" w:rsidRDefault="008B475F" w:rsidP="008B475F">
      <w:pPr>
        <w:keepNext/>
        <w:rPr>
          <w:rFonts w:ascii="Bookman Old Style" w:hAnsi="Bookman Old Style"/>
        </w:rPr>
      </w:pPr>
      <w:r>
        <w:rPr>
          <w:rFonts w:ascii="Bookman Old Style" w:hAnsi="Bookman Old Style"/>
          <w:noProof/>
        </w:rPr>
        <w:drawing>
          <wp:inline distT="0" distB="0" distL="0" distR="0" wp14:anchorId="4B80F375" wp14:editId="2D08BF60">
            <wp:extent cx="5304155" cy="3804285"/>
            <wp:effectExtent l="0" t="0" r="0" b="5715"/>
            <wp:docPr id="79" name="Obraz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304155" cy="3804285"/>
                    </a:xfrm>
                    <a:prstGeom prst="rect">
                      <a:avLst/>
                    </a:prstGeom>
                    <a:noFill/>
                  </pic:spPr>
                </pic:pic>
              </a:graphicData>
            </a:graphic>
          </wp:inline>
        </w:drawing>
      </w:r>
    </w:p>
    <w:p w14:paraId="10E09BAD" w14:textId="77777777" w:rsidR="008B475F" w:rsidRPr="00776575" w:rsidRDefault="008B475F" w:rsidP="008B475F">
      <w:pPr>
        <w:pStyle w:val="Akapitzlist"/>
        <w:numPr>
          <w:ilvl w:val="0"/>
          <w:numId w:val="23"/>
        </w:numPr>
        <w:ind w:left="1637"/>
        <w:jc w:val="center"/>
        <w:rPr>
          <w:rFonts w:ascii="Bookman Old Style" w:hAnsi="Bookman Old Style"/>
        </w:rPr>
      </w:pPr>
      <w:r w:rsidRPr="00776575">
        <w:rPr>
          <w:rFonts w:ascii="Bookman Old Style" w:hAnsi="Bookman Old Style"/>
        </w:rPr>
        <w:t>Liczba zagrożonych mieszkańców w danym zakresie, przekroczenie wskaźnika L</w:t>
      </w:r>
      <w:r w:rsidRPr="00776575">
        <w:rPr>
          <w:rFonts w:ascii="Bookman Old Style" w:hAnsi="Bookman Old Style"/>
          <w:vertAlign w:val="subscript"/>
        </w:rPr>
        <w:t>N</w:t>
      </w:r>
    </w:p>
    <w:p w14:paraId="13C10774" w14:textId="77777777" w:rsidR="008B475F" w:rsidRPr="00C46F88" w:rsidRDefault="008B475F" w:rsidP="008B475F">
      <w:pPr>
        <w:rPr>
          <w:rFonts w:ascii="Bookman Old Style" w:hAnsi="Bookman Old Style"/>
          <w:color w:val="FF0000"/>
        </w:rPr>
      </w:pPr>
    </w:p>
    <w:p w14:paraId="6F47AB2E" w14:textId="77777777" w:rsidR="008B475F" w:rsidRPr="00776575" w:rsidRDefault="008B475F" w:rsidP="008B475F">
      <w:pPr>
        <w:pStyle w:val="Nagwek2"/>
        <w:numPr>
          <w:ilvl w:val="1"/>
          <w:numId w:val="11"/>
        </w:numPr>
        <w:tabs>
          <w:tab w:val="clear" w:pos="1002"/>
          <w:tab w:val="num" w:pos="860"/>
        </w:tabs>
        <w:ind w:left="860"/>
      </w:pPr>
      <w:bookmarkStart w:id="329" w:name="_Toc490213633"/>
      <w:r w:rsidRPr="00776575">
        <w:lastRenderedPageBreak/>
        <w:t>Droga wojewódzka nr 363</w:t>
      </w:r>
      <w:bookmarkEnd w:id="329"/>
    </w:p>
    <w:p w14:paraId="2B7EECD6" w14:textId="77777777" w:rsidR="008B475F" w:rsidRPr="00776575" w:rsidRDefault="008B475F" w:rsidP="008B475F">
      <w:pPr>
        <w:pStyle w:val="Nagwek3"/>
      </w:pPr>
      <w:bookmarkStart w:id="330" w:name="_Toc490213634"/>
      <w:r w:rsidRPr="00776575">
        <w:t>Odcinek km 0+000 – km 1+900</w:t>
      </w:r>
      <w:bookmarkEnd w:id="330"/>
    </w:p>
    <w:p w14:paraId="3F50A196" w14:textId="77777777" w:rsidR="008B475F" w:rsidRPr="00776575" w:rsidRDefault="008B475F" w:rsidP="008B475F">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sidRPr="00776575">
        <w:rPr>
          <w:rFonts w:ascii="Bookman Old Style" w:hAnsi="Bookman Old Style"/>
        </w:rPr>
        <w:t>Szacunkowa liczba lokali mieszkalnych oraz osób zamieszkujących te lokale, narażonych na hałas pochodzący od analizowanych odcinków drogi określany wskaźnikiem L</w:t>
      </w:r>
      <w:r w:rsidRPr="00776575">
        <w:rPr>
          <w:rFonts w:ascii="Bookman Old Style" w:hAnsi="Bookman Old Style"/>
          <w:vertAlign w:val="subscript"/>
        </w:rPr>
        <w:t>DWN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8B475F" w:rsidRPr="00776575" w14:paraId="52699D6E" w14:textId="77777777" w:rsidTr="00A46FF8">
        <w:trPr>
          <w:trHeight w:val="525"/>
          <w:jc w:val="center"/>
        </w:trPr>
        <w:tc>
          <w:tcPr>
            <w:tcW w:w="1140" w:type="dxa"/>
            <w:tcBorders>
              <w:top w:val="single" w:sz="8" w:space="0" w:color="auto"/>
              <w:left w:val="single" w:sz="8" w:space="0" w:color="auto"/>
              <w:bottom w:val="nil"/>
              <w:right w:val="single" w:sz="8" w:space="0" w:color="auto"/>
            </w:tcBorders>
            <w:shd w:val="clear" w:color="auto" w:fill="auto"/>
            <w:vAlign w:val="center"/>
            <w:hideMark/>
          </w:tcPr>
          <w:p w14:paraId="1353DB26" w14:textId="77777777" w:rsidR="008B475F" w:rsidRPr="00776575" w:rsidRDefault="008B475F" w:rsidP="00A46FF8">
            <w:pPr>
              <w:jc w:val="center"/>
              <w:rPr>
                <w:rFonts w:ascii="Bookman Old Style" w:hAnsi="Bookman Old Style"/>
                <w:b/>
                <w:bCs/>
                <w:sz w:val="20"/>
                <w:szCs w:val="20"/>
              </w:rPr>
            </w:pPr>
            <w:r w:rsidRPr="00776575">
              <w:rPr>
                <w:rFonts w:ascii="Bookman Old Style" w:hAnsi="Bookman Old Style"/>
                <w:b/>
                <w:bCs/>
                <w:sz w:val="20"/>
                <w:szCs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130B0A9D" w14:textId="77777777" w:rsidR="008B475F" w:rsidRPr="00776575" w:rsidRDefault="008B475F" w:rsidP="00A46FF8">
            <w:pPr>
              <w:jc w:val="center"/>
              <w:rPr>
                <w:rFonts w:ascii="Bookman Old Style" w:hAnsi="Bookman Old Style"/>
                <w:b/>
                <w:bCs/>
                <w:sz w:val="20"/>
                <w:szCs w:val="20"/>
              </w:rPr>
            </w:pPr>
            <w:r w:rsidRPr="00776575">
              <w:rPr>
                <w:rFonts w:ascii="Bookman Old Style" w:hAnsi="Bookman Old Style"/>
                <w:b/>
                <w:bCs/>
                <w:sz w:val="20"/>
                <w:szCs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29A2D94A" w14:textId="77777777" w:rsidR="008B475F" w:rsidRPr="00776575" w:rsidRDefault="008B475F" w:rsidP="00A46FF8">
            <w:pPr>
              <w:jc w:val="center"/>
              <w:rPr>
                <w:rFonts w:ascii="Bookman Old Style" w:hAnsi="Bookman Old Style"/>
                <w:b/>
                <w:bCs/>
                <w:sz w:val="20"/>
                <w:szCs w:val="20"/>
              </w:rPr>
            </w:pPr>
            <w:r w:rsidRPr="00776575">
              <w:rPr>
                <w:rFonts w:ascii="Bookman Old Style" w:hAnsi="Bookman Old Style"/>
                <w:b/>
                <w:bCs/>
                <w:sz w:val="20"/>
                <w:szCs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6776C4D2" w14:textId="77777777" w:rsidR="008B475F" w:rsidRPr="00776575" w:rsidRDefault="008B475F" w:rsidP="00A46FF8">
            <w:pPr>
              <w:jc w:val="center"/>
              <w:rPr>
                <w:rFonts w:ascii="Bookman Old Style" w:hAnsi="Bookman Old Style"/>
                <w:b/>
                <w:bCs/>
                <w:sz w:val="20"/>
                <w:szCs w:val="20"/>
              </w:rPr>
            </w:pPr>
            <w:r w:rsidRPr="00776575">
              <w:rPr>
                <w:rFonts w:ascii="Bookman Old Style" w:hAnsi="Bookman Old Style"/>
                <w:b/>
                <w:bCs/>
                <w:sz w:val="20"/>
                <w:szCs w:val="20"/>
              </w:rPr>
              <w:t>Liczba lokali narażonych</w:t>
            </w:r>
          </w:p>
        </w:tc>
      </w:tr>
      <w:tr w:rsidR="008B475F" w:rsidRPr="00776575" w14:paraId="2736A59C" w14:textId="77777777" w:rsidTr="00A46FF8">
        <w:trPr>
          <w:trHeight w:val="52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38C96971" w14:textId="77777777" w:rsidR="008B475F" w:rsidRPr="00776575" w:rsidRDefault="008B475F" w:rsidP="00A46FF8">
            <w:pPr>
              <w:jc w:val="center"/>
              <w:rPr>
                <w:rFonts w:ascii="Bookman Old Style" w:hAnsi="Bookman Old Style"/>
                <w:b/>
                <w:bCs/>
                <w:sz w:val="20"/>
                <w:szCs w:val="20"/>
              </w:rPr>
            </w:pPr>
            <w:r w:rsidRPr="00776575">
              <w:rPr>
                <w:rFonts w:ascii="Bookman Old Style" w:hAnsi="Bookman Old Style"/>
                <w:b/>
                <w:bCs/>
                <w:sz w:val="20"/>
                <w:szCs w:val="20"/>
              </w:rPr>
              <w:t> </w:t>
            </w:r>
          </w:p>
        </w:tc>
        <w:tc>
          <w:tcPr>
            <w:tcW w:w="2340" w:type="dxa"/>
            <w:tcBorders>
              <w:top w:val="nil"/>
              <w:left w:val="nil"/>
              <w:bottom w:val="single" w:sz="8" w:space="0" w:color="auto"/>
              <w:right w:val="single" w:sz="8" w:space="0" w:color="auto"/>
            </w:tcBorders>
            <w:shd w:val="clear" w:color="auto" w:fill="auto"/>
            <w:vAlign w:val="center"/>
            <w:hideMark/>
          </w:tcPr>
          <w:p w14:paraId="21DEDDC8" w14:textId="77777777" w:rsidR="008B475F" w:rsidRPr="00776575" w:rsidRDefault="008B475F" w:rsidP="00A46FF8">
            <w:pPr>
              <w:jc w:val="center"/>
              <w:rPr>
                <w:rFonts w:ascii="Bookman Old Style" w:hAnsi="Bookman Old Style"/>
                <w:b/>
                <w:bCs/>
                <w:sz w:val="20"/>
                <w:szCs w:val="20"/>
              </w:rPr>
            </w:pPr>
            <w:r w:rsidRPr="00776575">
              <w:rPr>
                <w:rFonts w:ascii="Bookman Old Style" w:hAnsi="Bookman Old Style"/>
                <w:b/>
                <w:bCs/>
                <w:sz w:val="20"/>
                <w:szCs w:val="20"/>
              </w:rPr>
              <w:t>[dB]</w:t>
            </w:r>
          </w:p>
        </w:tc>
        <w:tc>
          <w:tcPr>
            <w:tcW w:w="1660" w:type="dxa"/>
            <w:tcBorders>
              <w:top w:val="nil"/>
              <w:left w:val="nil"/>
              <w:bottom w:val="single" w:sz="8" w:space="0" w:color="auto"/>
              <w:right w:val="single" w:sz="8" w:space="0" w:color="auto"/>
            </w:tcBorders>
            <w:shd w:val="clear" w:color="auto" w:fill="auto"/>
            <w:vAlign w:val="center"/>
            <w:hideMark/>
          </w:tcPr>
          <w:p w14:paraId="7DEF114D" w14:textId="77777777" w:rsidR="008B475F" w:rsidRPr="00776575" w:rsidRDefault="008B475F" w:rsidP="00A46FF8">
            <w:pPr>
              <w:jc w:val="center"/>
              <w:rPr>
                <w:rFonts w:ascii="Bookman Old Style" w:hAnsi="Bookman Old Style"/>
                <w:b/>
                <w:bCs/>
                <w:sz w:val="20"/>
                <w:szCs w:val="20"/>
              </w:rPr>
            </w:pPr>
            <w:r w:rsidRPr="00776575">
              <w:rPr>
                <w:rFonts w:ascii="Bookman Old Style" w:hAnsi="Bookman Old Style"/>
                <w:b/>
                <w:bCs/>
                <w:sz w:val="20"/>
                <w:szCs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5777BA65" w14:textId="77777777" w:rsidR="008B475F" w:rsidRPr="00776575" w:rsidRDefault="008B475F" w:rsidP="00A46FF8">
            <w:pPr>
              <w:jc w:val="center"/>
              <w:rPr>
                <w:rFonts w:ascii="Bookman Old Style" w:hAnsi="Bookman Old Style"/>
                <w:b/>
                <w:bCs/>
                <w:sz w:val="20"/>
                <w:szCs w:val="20"/>
              </w:rPr>
            </w:pPr>
            <w:r w:rsidRPr="00776575">
              <w:rPr>
                <w:rFonts w:ascii="Bookman Old Style" w:hAnsi="Bookman Old Style"/>
                <w:b/>
                <w:bCs/>
                <w:sz w:val="20"/>
                <w:szCs w:val="20"/>
              </w:rPr>
              <w:t>z dokładnością do 100</w:t>
            </w:r>
          </w:p>
        </w:tc>
      </w:tr>
      <w:tr w:rsidR="008B475F" w:rsidRPr="00776575" w14:paraId="2D48B1FD" w14:textId="77777777" w:rsidTr="00A46FF8">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767C213E" w14:textId="77777777" w:rsidR="008B475F" w:rsidRPr="00776575" w:rsidRDefault="008B475F" w:rsidP="00A46FF8">
            <w:pPr>
              <w:jc w:val="center"/>
              <w:rPr>
                <w:rFonts w:ascii="Bookman Old Style" w:hAnsi="Bookman Old Style"/>
                <w:sz w:val="18"/>
                <w:szCs w:val="18"/>
              </w:rPr>
            </w:pPr>
            <w:r w:rsidRPr="00776575">
              <w:rPr>
                <w:rFonts w:ascii="Bookman Old Style" w:hAnsi="Bookman Old Style"/>
                <w:sz w:val="18"/>
                <w:szCs w:val="18"/>
              </w:rPr>
              <w:t>1</w:t>
            </w:r>
          </w:p>
        </w:tc>
        <w:tc>
          <w:tcPr>
            <w:tcW w:w="2340" w:type="dxa"/>
            <w:tcBorders>
              <w:top w:val="nil"/>
              <w:left w:val="nil"/>
              <w:bottom w:val="double" w:sz="6" w:space="0" w:color="auto"/>
              <w:right w:val="single" w:sz="8" w:space="0" w:color="auto"/>
            </w:tcBorders>
            <w:shd w:val="clear" w:color="auto" w:fill="auto"/>
            <w:vAlign w:val="center"/>
            <w:hideMark/>
          </w:tcPr>
          <w:p w14:paraId="131443FB" w14:textId="77777777" w:rsidR="008B475F" w:rsidRPr="00776575" w:rsidRDefault="008B475F" w:rsidP="00A46FF8">
            <w:pPr>
              <w:jc w:val="center"/>
              <w:rPr>
                <w:rFonts w:ascii="Bookman Old Style" w:hAnsi="Bookman Old Style"/>
                <w:sz w:val="18"/>
                <w:szCs w:val="18"/>
              </w:rPr>
            </w:pPr>
            <w:r w:rsidRPr="00776575">
              <w:rPr>
                <w:rFonts w:ascii="Bookman Old Style" w:hAnsi="Bookman Old Style"/>
                <w:sz w:val="18"/>
                <w:szCs w:val="18"/>
              </w:rPr>
              <w:t>2</w:t>
            </w:r>
          </w:p>
        </w:tc>
        <w:tc>
          <w:tcPr>
            <w:tcW w:w="1660" w:type="dxa"/>
            <w:tcBorders>
              <w:top w:val="nil"/>
              <w:left w:val="nil"/>
              <w:bottom w:val="double" w:sz="6" w:space="0" w:color="auto"/>
              <w:right w:val="single" w:sz="8" w:space="0" w:color="auto"/>
            </w:tcBorders>
            <w:shd w:val="clear" w:color="auto" w:fill="auto"/>
            <w:vAlign w:val="center"/>
            <w:hideMark/>
          </w:tcPr>
          <w:p w14:paraId="0B80C2C9" w14:textId="77777777" w:rsidR="008B475F" w:rsidRPr="00776575" w:rsidRDefault="008B475F" w:rsidP="00A46FF8">
            <w:pPr>
              <w:jc w:val="center"/>
              <w:rPr>
                <w:rFonts w:ascii="Bookman Old Style" w:hAnsi="Bookman Old Style"/>
                <w:sz w:val="18"/>
                <w:szCs w:val="18"/>
              </w:rPr>
            </w:pPr>
            <w:r w:rsidRPr="00776575">
              <w:rPr>
                <w:rFonts w:ascii="Bookman Old Style" w:hAnsi="Bookman Old Style"/>
                <w:sz w:val="18"/>
                <w:szCs w:val="18"/>
              </w:rPr>
              <w:t>3</w:t>
            </w:r>
          </w:p>
        </w:tc>
        <w:tc>
          <w:tcPr>
            <w:tcW w:w="1660" w:type="dxa"/>
            <w:tcBorders>
              <w:top w:val="nil"/>
              <w:left w:val="nil"/>
              <w:bottom w:val="double" w:sz="6" w:space="0" w:color="auto"/>
              <w:right w:val="single" w:sz="8" w:space="0" w:color="auto"/>
            </w:tcBorders>
            <w:shd w:val="clear" w:color="auto" w:fill="auto"/>
            <w:vAlign w:val="center"/>
            <w:hideMark/>
          </w:tcPr>
          <w:p w14:paraId="65BD6140" w14:textId="77777777" w:rsidR="008B475F" w:rsidRPr="00776575" w:rsidRDefault="008B475F" w:rsidP="00A46FF8">
            <w:pPr>
              <w:jc w:val="center"/>
              <w:rPr>
                <w:rFonts w:ascii="Bookman Old Style" w:hAnsi="Bookman Old Style"/>
                <w:sz w:val="18"/>
                <w:szCs w:val="18"/>
              </w:rPr>
            </w:pPr>
            <w:r w:rsidRPr="00776575">
              <w:rPr>
                <w:rFonts w:ascii="Bookman Old Style" w:hAnsi="Bookman Old Style"/>
                <w:sz w:val="18"/>
                <w:szCs w:val="18"/>
              </w:rPr>
              <w:t>4</w:t>
            </w:r>
          </w:p>
        </w:tc>
      </w:tr>
      <w:tr w:rsidR="008B475F" w:rsidRPr="00776575" w14:paraId="08E59B70" w14:textId="77777777" w:rsidTr="00A46FF8">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58E0F34D" w14:textId="77777777" w:rsidR="008B475F" w:rsidRPr="00776575" w:rsidRDefault="008B475F" w:rsidP="00A46FF8">
            <w:pPr>
              <w:jc w:val="center"/>
              <w:rPr>
                <w:rFonts w:ascii="Bookman Old Style" w:hAnsi="Bookman Old Style"/>
                <w:sz w:val="20"/>
                <w:szCs w:val="20"/>
              </w:rPr>
            </w:pPr>
            <w:r w:rsidRPr="00776575">
              <w:rPr>
                <w:rFonts w:ascii="Bookman Old Style" w:hAnsi="Bookman Old Style"/>
                <w:sz w:val="20"/>
                <w:szCs w:val="20"/>
              </w:rPr>
              <w:t>1</w:t>
            </w:r>
          </w:p>
        </w:tc>
        <w:tc>
          <w:tcPr>
            <w:tcW w:w="2340" w:type="dxa"/>
            <w:tcBorders>
              <w:top w:val="nil"/>
              <w:left w:val="nil"/>
              <w:bottom w:val="single" w:sz="8" w:space="0" w:color="auto"/>
              <w:right w:val="single" w:sz="8" w:space="0" w:color="auto"/>
            </w:tcBorders>
            <w:shd w:val="clear" w:color="auto" w:fill="auto"/>
            <w:vAlign w:val="center"/>
            <w:hideMark/>
          </w:tcPr>
          <w:p w14:paraId="48E2BA3F" w14:textId="77777777" w:rsidR="008B475F" w:rsidRPr="00776575" w:rsidRDefault="008B475F" w:rsidP="00A46FF8">
            <w:pPr>
              <w:jc w:val="center"/>
              <w:rPr>
                <w:rFonts w:ascii="Bookman Old Style" w:hAnsi="Bookman Old Style"/>
                <w:sz w:val="20"/>
                <w:szCs w:val="20"/>
              </w:rPr>
            </w:pPr>
            <w:r>
              <w:rPr>
                <w:rFonts w:ascii="Bookman Old Style" w:hAnsi="Bookman Old Style"/>
                <w:color w:val="000000"/>
                <w:sz w:val="20"/>
                <w:szCs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3D0FE498" w14:textId="77777777" w:rsidR="008B475F" w:rsidRPr="00776575" w:rsidRDefault="008B475F" w:rsidP="00A46FF8">
            <w:pPr>
              <w:jc w:val="center"/>
              <w:rPr>
                <w:rFonts w:ascii="Bookman Old Style" w:hAnsi="Bookman Old Style"/>
                <w:sz w:val="22"/>
              </w:rPr>
            </w:pPr>
            <w:r>
              <w:rPr>
                <w:rFonts w:ascii="Bookman Old Style" w:hAnsi="Bookman Old Style"/>
                <w:color w:val="000000"/>
                <w:sz w:val="20"/>
                <w:szCs w:val="20"/>
              </w:rPr>
              <w:t>600</w:t>
            </w:r>
          </w:p>
        </w:tc>
        <w:tc>
          <w:tcPr>
            <w:tcW w:w="1660" w:type="dxa"/>
            <w:tcBorders>
              <w:top w:val="nil"/>
              <w:left w:val="nil"/>
              <w:bottom w:val="single" w:sz="8" w:space="0" w:color="auto"/>
              <w:right w:val="single" w:sz="8" w:space="0" w:color="auto"/>
            </w:tcBorders>
            <w:shd w:val="clear" w:color="auto" w:fill="auto"/>
            <w:vAlign w:val="center"/>
            <w:hideMark/>
          </w:tcPr>
          <w:p w14:paraId="25C16FAA" w14:textId="77777777" w:rsidR="008B475F" w:rsidRPr="00776575" w:rsidRDefault="008B475F" w:rsidP="00A46FF8">
            <w:pPr>
              <w:jc w:val="center"/>
              <w:rPr>
                <w:rFonts w:ascii="Bookman Old Style" w:hAnsi="Bookman Old Style"/>
                <w:sz w:val="22"/>
              </w:rPr>
            </w:pPr>
            <w:r>
              <w:rPr>
                <w:rFonts w:ascii="Bookman Old Style" w:hAnsi="Bookman Old Style"/>
                <w:color w:val="000000"/>
                <w:sz w:val="20"/>
                <w:szCs w:val="20"/>
              </w:rPr>
              <w:t>200</w:t>
            </w:r>
          </w:p>
        </w:tc>
      </w:tr>
      <w:tr w:rsidR="008B475F" w:rsidRPr="00776575" w14:paraId="31CB7B89"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6B88C085" w14:textId="77777777" w:rsidR="008B475F" w:rsidRPr="00776575" w:rsidRDefault="008B475F" w:rsidP="00A46FF8">
            <w:pPr>
              <w:jc w:val="center"/>
              <w:rPr>
                <w:rFonts w:ascii="Bookman Old Style" w:hAnsi="Bookman Old Style"/>
                <w:sz w:val="20"/>
                <w:szCs w:val="20"/>
              </w:rPr>
            </w:pPr>
            <w:r w:rsidRPr="00776575">
              <w:rPr>
                <w:rFonts w:ascii="Bookman Old Style" w:hAnsi="Bookman Old Style"/>
                <w:sz w:val="20"/>
                <w:szCs w:val="20"/>
              </w:rPr>
              <w:t>2</w:t>
            </w:r>
          </w:p>
        </w:tc>
        <w:tc>
          <w:tcPr>
            <w:tcW w:w="2340" w:type="dxa"/>
            <w:tcBorders>
              <w:top w:val="nil"/>
              <w:left w:val="nil"/>
              <w:bottom w:val="single" w:sz="8" w:space="0" w:color="auto"/>
              <w:right w:val="single" w:sz="8" w:space="0" w:color="auto"/>
            </w:tcBorders>
            <w:shd w:val="clear" w:color="auto" w:fill="auto"/>
            <w:vAlign w:val="center"/>
            <w:hideMark/>
          </w:tcPr>
          <w:p w14:paraId="784EAE4A" w14:textId="77777777" w:rsidR="008B475F" w:rsidRPr="00776575" w:rsidRDefault="008B475F" w:rsidP="00A46FF8">
            <w:pPr>
              <w:jc w:val="center"/>
              <w:rPr>
                <w:rFonts w:ascii="Bookman Old Style" w:hAnsi="Bookman Old Style"/>
                <w:sz w:val="20"/>
                <w:szCs w:val="20"/>
              </w:rPr>
            </w:pPr>
            <w:r>
              <w:rPr>
                <w:rFonts w:ascii="Bookman Old Style" w:hAnsi="Bookman Old Style"/>
                <w:color w:val="000000"/>
                <w:sz w:val="20"/>
                <w:szCs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7D81565F" w14:textId="77777777" w:rsidR="008B475F" w:rsidRPr="00776575" w:rsidRDefault="008B475F" w:rsidP="00A46FF8">
            <w:pPr>
              <w:jc w:val="center"/>
              <w:rPr>
                <w:rFonts w:ascii="Bookman Old Style" w:hAnsi="Bookman Old Style"/>
                <w:sz w:val="22"/>
              </w:rPr>
            </w:pPr>
            <w:r>
              <w:rPr>
                <w:rFonts w:ascii="Bookman Old Style" w:hAnsi="Bookman Old Style"/>
                <w:color w:val="000000"/>
                <w:sz w:val="20"/>
                <w:szCs w:val="20"/>
              </w:rPr>
              <w:t>600</w:t>
            </w:r>
          </w:p>
        </w:tc>
        <w:tc>
          <w:tcPr>
            <w:tcW w:w="1660" w:type="dxa"/>
            <w:tcBorders>
              <w:top w:val="nil"/>
              <w:left w:val="nil"/>
              <w:bottom w:val="single" w:sz="8" w:space="0" w:color="auto"/>
              <w:right w:val="single" w:sz="8" w:space="0" w:color="auto"/>
            </w:tcBorders>
            <w:shd w:val="clear" w:color="auto" w:fill="auto"/>
            <w:vAlign w:val="center"/>
            <w:hideMark/>
          </w:tcPr>
          <w:p w14:paraId="65DB86B3" w14:textId="77777777" w:rsidR="008B475F" w:rsidRPr="00776575" w:rsidRDefault="008B475F" w:rsidP="00A46FF8">
            <w:pPr>
              <w:jc w:val="center"/>
              <w:rPr>
                <w:rFonts w:ascii="Bookman Old Style" w:hAnsi="Bookman Old Style"/>
                <w:sz w:val="22"/>
              </w:rPr>
            </w:pPr>
            <w:r>
              <w:rPr>
                <w:rFonts w:ascii="Bookman Old Style" w:hAnsi="Bookman Old Style"/>
                <w:color w:val="000000"/>
                <w:sz w:val="20"/>
                <w:szCs w:val="20"/>
              </w:rPr>
              <w:t>200</w:t>
            </w:r>
          </w:p>
        </w:tc>
      </w:tr>
      <w:tr w:rsidR="008B475F" w:rsidRPr="00776575" w14:paraId="3C6826BD"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664F0FEF" w14:textId="77777777" w:rsidR="008B475F" w:rsidRPr="00776575" w:rsidRDefault="008B475F" w:rsidP="00A46FF8">
            <w:pPr>
              <w:jc w:val="center"/>
              <w:rPr>
                <w:rFonts w:ascii="Bookman Old Style" w:hAnsi="Bookman Old Style"/>
                <w:sz w:val="20"/>
                <w:szCs w:val="20"/>
              </w:rPr>
            </w:pPr>
            <w:r w:rsidRPr="00776575">
              <w:rPr>
                <w:rFonts w:ascii="Bookman Old Style" w:hAnsi="Bookman Old Style"/>
                <w:sz w:val="20"/>
                <w:szCs w:val="20"/>
              </w:rPr>
              <w:t>3</w:t>
            </w:r>
          </w:p>
        </w:tc>
        <w:tc>
          <w:tcPr>
            <w:tcW w:w="2340" w:type="dxa"/>
            <w:tcBorders>
              <w:top w:val="nil"/>
              <w:left w:val="nil"/>
              <w:bottom w:val="single" w:sz="8" w:space="0" w:color="auto"/>
              <w:right w:val="single" w:sz="8" w:space="0" w:color="auto"/>
            </w:tcBorders>
            <w:shd w:val="clear" w:color="auto" w:fill="auto"/>
            <w:vAlign w:val="center"/>
            <w:hideMark/>
          </w:tcPr>
          <w:p w14:paraId="02232383" w14:textId="77777777" w:rsidR="008B475F" w:rsidRPr="00776575" w:rsidRDefault="008B475F" w:rsidP="00A46FF8">
            <w:pPr>
              <w:jc w:val="center"/>
              <w:rPr>
                <w:rFonts w:ascii="Bookman Old Style" w:hAnsi="Bookman Old Style"/>
                <w:sz w:val="20"/>
                <w:szCs w:val="20"/>
              </w:rPr>
            </w:pPr>
            <w:r>
              <w:rPr>
                <w:rFonts w:ascii="Bookman Old Style" w:hAnsi="Bookman Old Style"/>
                <w:color w:val="000000"/>
                <w:sz w:val="20"/>
                <w:szCs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19160A58" w14:textId="77777777" w:rsidR="008B475F" w:rsidRPr="00776575" w:rsidRDefault="008B475F" w:rsidP="00A46FF8">
            <w:pPr>
              <w:jc w:val="center"/>
              <w:rPr>
                <w:rFonts w:ascii="Bookman Old Style" w:hAnsi="Bookman Old Style"/>
                <w:sz w:val="22"/>
              </w:rPr>
            </w:pPr>
            <w:r>
              <w:rPr>
                <w:rFonts w:ascii="Bookman Old Style" w:hAnsi="Bookman Old Style"/>
                <w:color w:val="000000"/>
                <w:sz w:val="20"/>
                <w:szCs w:val="20"/>
              </w:rPr>
              <w:t>200</w:t>
            </w:r>
          </w:p>
        </w:tc>
        <w:tc>
          <w:tcPr>
            <w:tcW w:w="1660" w:type="dxa"/>
            <w:tcBorders>
              <w:top w:val="nil"/>
              <w:left w:val="nil"/>
              <w:bottom w:val="single" w:sz="8" w:space="0" w:color="auto"/>
              <w:right w:val="single" w:sz="8" w:space="0" w:color="auto"/>
            </w:tcBorders>
            <w:shd w:val="clear" w:color="auto" w:fill="auto"/>
            <w:vAlign w:val="center"/>
            <w:hideMark/>
          </w:tcPr>
          <w:p w14:paraId="7D979CD2" w14:textId="77777777" w:rsidR="008B475F" w:rsidRPr="00776575" w:rsidRDefault="008B475F" w:rsidP="00A46FF8">
            <w:pPr>
              <w:jc w:val="center"/>
              <w:rPr>
                <w:rFonts w:ascii="Bookman Old Style" w:hAnsi="Bookman Old Style"/>
                <w:sz w:val="22"/>
              </w:rPr>
            </w:pPr>
            <w:r>
              <w:rPr>
                <w:rFonts w:ascii="Bookman Old Style" w:hAnsi="Bookman Old Style"/>
                <w:color w:val="000000"/>
                <w:sz w:val="20"/>
                <w:szCs w:val="20"/>
              </w:rPr>
              <w:t>100</w:t>
            </w:r>
          </w:p>
        </w:tc>
      </w:tr>
      <w:tr w:rsidR="008B475F" w:rsidRPr="00776575" w14:paraId="16456C84"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02A303A5" w14:textId="77777777" w:rsidR="008B475F" w:rsidRPr="00776575" w:rsidRDefault="008B475F" w:rsidP="00A46FF8">
            <w:pPr>
              <w:jc w:val="center"/>
              <w:rPr>
                <w:rFonts w:ascii="Bookman Old Style" w:hAnsi="Bookman Old Style"/>
                <w:sz w:val="20"/>
                <w:szCs w:val="20"/>
              </w:rPr>
            </w:pPr>
            <w:r w:rsidRPr="00776575">
              <w:rPr>
                <w:rFonts w:ascii="Bookman Old Style" w:hAnsi="Bookman Old Style"/>
                <w:sz w:val="20"/>
                <w:szCs w:val="20"/>
              </w:rPr>
              <w:t>4</w:t>
            </w:r>
          </w:p>
        </w:tc>
        <w:tc>
          <w:tcPr>
            <w:tcW w:w="2340" w:type="dxa"/>
            <w:tcBorders>
              <w:top w:val="nil"/>
              <w:left w:val="nil"/>
              <w:bottom w:val="single" w:sz="8" w:space="0" w:color="auto"/>
              <w:right w:val="single" w:sz="8" w:space="0" w:color="auto"/>
            </w:tcBorders>
            <w:shd w:val="clear" w:color="auto" w:fill="auto"/>
            <w:vAlign w:val="center"/>
            <w:hideMark/>
          </w:tcPr>
          <w:p w14:paraId="42CF8265" w14:textId="77777777" w:rsidR="008B475F" w:rsidRPr="00776575" w:rsidRDefault="008B475F" w:rsidP="00A46FF8">
            <w:pPr>
              <w:jc w:val="center"/>
              <w:rPr>
                <w:rFonts w:ascii="Bookman Old Style" w:hAnsi="Bookman Old Style"/>
                <w:sz w:val="20"/>
                <w:szCs w:val="20"/>
              </w:rPr>
            </w:pPr>
            <w:r>
              <w:rPr>
                <w:rFonts w:ascii="Bookman Old Style" w:hAnsi="Bookman Old Style"/>
                <w:color w:val="000000"/>
                <w:sz w:val="20"/>
                <w:szCs w:val="20"/>
              </w:rPr>
              <w:t>70-75 dB</w:t>
            </w:r>
          </w:p>
        </w:tc>
        <w:tc>
          <w:tcPr>
            <w:tcW w:w="1660" w:type="dxa"/>
            <w:tcBorders>
              <w:top w:val="nil"/>
              <w:left w:val="nil"/>
              <w:bottom w:val="single" w:sz="8" w:space="0" w:color="auto"/>
              <w:right w:val="single" w:sz="8" w:space="0" w:color="auto"/>
            </w:tcBorders>
            <w:shd w:val="clear" w:color="auto" w:fill="auto"/>
            <w:vAlign w:val="center"/>
            <w:hideMark/>
          </w:tcPr>
          <w:p w14:paraId="2DCA320A" w14:textId="77777777" w:rsidR="008B475F" w:rsidRPr="00776575" w:rsidRDefault="008B475F" w:rsidP="00A46FF8">
            <w:pPr>
              <w:jc w:val="center"/>
              <w:rPr>
                <w:rFonts w:ascii="Bookman Old Style" w:hAnsi="Bookman Old Style"/>
                <w:sz w:val="22"/>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40EE6FD7" w14:textId="77777777" w:rsidR="008B475F" w:rsidRPr="00776575" w:rsidRDefault="008B475F" w:rsidP="00A46FF8">
            <w:pPr>
              <w:jc w:val="center"/>
              <w:rPr>
                <w:rFonts w:ascii="Bookman Old Style" w:hAnsi="Bookman Old Style"/>
                <w:sz w:val="22"/>
              </w:rPr>
            </w:pPr>
            <w:r>
              <w:rPr>
                <w:rFonts w:ascii="Bookman Old Style" w:hAnsi="Bookman Old Style"/>
                <w:color w:val="000000"/>
                <w:sz w:val="20"/>
                <w:szCs w:val="20"/>
              </w:rPr>
              <w:t>0</w:t>
            </w:r>
          </w:p>
        </w:tc>
      </w:tr>
      <w:tr w:rsidR="008B475F" w:rsidRPr="00776575" w14:paraId="12B7B5D1"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0060BC87" w14:textId="77777777" w:rsidR="008B475F" w:rsidRPr="00776575" w:rsidRDefault="008B475F" w:rsidP="00A46FF8">
            <w:pPr>
              <w:jc w:val="center"/>
              <w:rPr>
                <w:rFonts w:ascii="Bookman Old Style" w:hAnsi="Bookman Old Style"/>
                <w:sz w:val="20"/>
                <w:szCs w:val="20"/>
              </w:rPr>
            </w:pPr>
            <w:r w:rsidRPr="00776575">
              <w:rPr>
                <w:rFonts w:ascii="Bookman Old Style" w:hAnsi="Bookman Old Style"/>
                <w:sz w:val="20"/>
                <w:szCs w:val="20"/>
              </w:rPr>
              <w:t>5</w:t>
            </w:r>
          </w:p>
        </w:tc>
        <w:tc>
          <w:tcPr>
            <w:tcW w:w="2340" w:type="dxa"/>
            <w:tcBorders>
              <w:top w:val="nil"/>
              <w:left w:val="nil"/>
              <w:bottom w:val="single" w:sz="8" w:space="0" w:color="auto"/>
              <w:right w:val="single" w:sz="8" w:space="0" w:color="auto"/>
            </w:tcBorders>
            <w:shd w:val="clear" w:color="auto" w:fill="auto"/>
            <w:vAlign w:val="center"/>
            <w:hideMark/>
          </w:tcPr>
          <w:p w14:paraId="1A2D3FD7" w14:textId="77777777" w:rsidR="008B475F" w:rsidRPr="00776575" w:rsidRDefault="008B475F" w:rsidP="00A46FF8">
            <w:pPr>
              <w:jc w:val="center"/>
              <w:rPr>
                <w:rFonts w:ascii="Bookman Old Style" w:hAnsi="Bookman Old Style"/>
                <w:sz w:val="20"/>
                <w:szCs w:val="20"/>
              </w:rPr>
            </w:pPr>
            <w:r>
              <w:rPr>
                <w:rFonts w:ascii="Bookman Old Style" w:hAnsi="Bookman Old Style"/>
                <w:color w:val="000000"/>
                <w:sz w:val="20"/>
                <w:szCs w:val="20"/>
              </w:rPr>
              <w:t>&gt; 75 dB</w:t>
            </w:r>
          </w:p>
        </w:tc>
        <w:tc>
          <w:tcPr>
            <w:tcW w:w="1660" w:type="dxa"/>
            <w:tcBorders>
              <w:top w:val="nil"/>
              <w:left w:val="nil"/>
              <w:bottom w:val="single" w:sz="8" w:space="0" w:color="auto"/>
              <w:right w:val="single" w:sz="8" w:space="0" w:color="auto"/>
            </w:tcBorders>
            <w:shd w:val="clear" w:color="auto" w:fill="auto"/>
            <w:vAlign w:val="center"/>
            <w:hideMark/>
          </w:tcPr>
          <w:p w14:paraId="54F6E8CE" w14:textId="77777777" w:rsidR="008B475F" w:rsidRPr="00776575" w:rsidRDefault="008B475F" w:rsidP="00A46FF8">
            <w:pPr>
              <w:jc w:val="center"/>
              <w:rPr>
                <w:rFonts w:ascii="Bookman Old Style" w:hAnsi="Bookman Old Style"/>
                <w:sz w:val="22"/>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1F4E1CE8" w14:textId="77777777" w:rsidR="008B475F" w:rsidRPr="00776575" w:rsidRDefault="008B475F" w:rsidP="00A46FF8">
            <w:pPr>
              <w:jc w:val="center"/>
              <w:rPr>
                <w:rFonts w:ascii="Bookman Old Style" w:hAnsi="Bookman Old Style"/>
                <w:sz w:val="22"/>
              </w:rPr>
            </w:pPr>
            <w:r>
              <w:rPr>
                <w:rFonts w:ascii="Bookman Old Style" w:hAnsi="Bookman Old Style"/>
                <w:color w:val="000000"/>
                <w:sz w:val="20"/>
                <w:szCs w:val="20"/>
              </w:rPr>
              <w:t>0</w:t>
            </w:r>
          </w:p>
        </w:tc>
      </w:tr>
    </w:tbl>
    <w:p w14:paraId="2CC6DBFB" w14:textId="77777777" w:rsidR="008B475F" w:rsidRPr="00C46F88" w:rsidRDefault="008B475F" w:rsidP="008B475F">
      <w:pPr>
        <w:rPr>
          <w:rFonts w:ascii="Bookman Old Style" w:hAnsi="Bookman Old Style" w:cs="Arial"/>
          <w:color w:val="FF0000"/>
        </w:rPr>
      </w:pPr>
      <w:r w:rsidRPr="00C46F88">
        <w:rPr>
          <w:rFonts w:ascii="Bookman Old Style" w:hAnsi="Bookman Old Style" w:cs="Arial"/>
          <w:color w:val="FF0000"/>
        </w:rPr>
        <w:t xml:space="preserve"> </w:t>
      </w:r>
    </w:p>
    <w:p w14:paraId="63F209D8" w14:textId="77777777" w:rsidR="008B475F" w:rsidRPr="00C46F88" w:rsidRDefault="008B475F" w:rsidP="008B475F">
      <w:pPr>
        <w:keepNext/>
        <w:jc w:val="center"/>
        <w:rPr>
          <w:rFonts w:ascii="Bookman Old Style" w:hAnsi="Bookman Old Style"/>
          <w:color w:val="FF0000"/>
        </w:rPr>
      </w:pPr>
      <w:r>
        <w:rPr>
          <w:rFonts w:ascii="Bookman Old Style" w:hAnsi="Bookman Old Style"/>
          <w:noProof/>
          <w:color w:val="FF0000"/>
        </w:rPr>
        <w:drawing>
          <wp:inline distT="0" distB="0" distL="0" distR="0" wp14:anchorId="43A2809E" wp14:editId="4C2D16D2">
            <wp:extent cx="5304155" cy="3846830"/>
            <wp:effectExtent l="0" t="0" r="0" b="1270"/>
            <wp:docPr id="81" name="Obraz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304155" cy="3846830"/>
                    </a:xfrm>
                    <a:prstGeom prst="rect">
                      <a:avLst/>
                    </a:prstGeom>
                    <a:noFill/>
                  </pic:spPr>
                </pic:pic>
              </a:graphicData>
            </a:graphic>
          </wp:inline>
        </w:drawing>
      </w:r>
    </w:p>
    <w:p w14:paraId="57707F41" w14:textId="77777777" w:rsidR="008B475F" w:rsidRPr="00776575" w:rsidRDefault="008B475F" w:rsidP="008B475F">
      <w:pPr>
        <w:pStyle w:val="Akapitzlist"/>
        <w:numPr>
          <w:ilvl w:val="0"/>
          <w:numId w:val="23"/>
        </w:numPr>
        <w:ind w:left="1637"/>
        <w:jc w:val="center"/>
        <w:rPr>
          <w:rFonts w:ascii="Bookman Old Style" w:hAnsi="Bookman Old Style"/>
        </w:rPr>
      </w:pPr>
      <w:r w:rsidRPr="00776575">
        <w:rPr>
          <w:rFonts w:ascii="Bookman Old Style" w:hAnsi="Bookman Old Style"/>
        </w:rPr>
        <w:t>Liczba osób narażonych na hałas drogowy, wskaźnik L</w:t>
      </w:r>
      <w:r w:rsidRPr="00776575">
        <w:rPr>
          <w:rFonts w:ascii="Bookman Old Style" w:hAnsi="Bookman Old Style"/>
          <w:vertAlign w:val="subscript"/>
        </w:rPr>
        <w:t>DWN</w:t>
      </w:r>
    </w:p>
    <w:p w14:paraId="11CECE03" w14:textId="77777777" w:rsidR="008B475F" w:rsidRPr="00776575" w:rsidRDefault="008B475F" w:rsidP="008B475F">
      <w:pPr>
        <w:spacing w:after="200"/>
        <w:jc w:val="center"/>
        <w:rPr>
          <w:rFonts w:ascii="Bookman Old Style" w:hAnsi="Bookman Old Style"/>
        </w:rPr>
      </w:pPr>
      <w:r w:rsidRPr="00776575">
        <w:rPr>
          <w:rFonts w:ascii="Bookman Old Style" w:hAnsi="Bookman Old Style"/>
          <w:noProof/>
        </w:rPr>
        <w:lastRenderedPageBreak/>
        <w:drawing>
          <wp:inline distT="0" distB="0" distL="0" distR="0" wp14:anchorId="78D165EE" wp14:editId="14404E07">
            <wp:extent cx="5309870" cy="3846830"/>
            <wp:effectExtent l="0" t="0" r="5080" b="1270"/>
            <wp:docPr id="83" name="Obraz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309870" cy="3846830"/>
                    </a:xfrm>
                    <a:prstGeom prst="rect">
                      <a:avLst/>
                    </a:prstGeom>
                    <a:noFill/>
                  </pic:spPr>
                </pic:pic>
              </a:graphicData>
            </a:graphic>
          </wp:inline>
        </w:drawing>
      </w:r>
    </w:p>
    <w:p w14:paraId="45C2040F" w14:textId="77777777" w:rsidR="008B475F" w:rsidRPr="00776575" w:rsidRDefault="008B475F" w:rsidP="008B475F">
      <w:pPr>
        <w:pStyle w:val="Akapitzlist"/>
        <w:numPr>
          <w:ilvl w:val="0"/>
          <w:numId w:val="23"/>
        </w:numPr>
        <w:ind w:left="1637"/>
        <w:jc w:val="center"/>
        <w:rPr>
          <w:rFonts w:ascii="Bookman Old Style" w:hAnsi="Bookman Old Style"/>
        </w:rPr>
      </w:pPr>
      <w:r w:rsidRPr="00776575">
        <w:rPr>
          <w:rFonts w:ascii="Bookman Old Style" w:hAnsi="Bookman Old Style"/>
        </w:rPr>
        <w:t>Liczba lokali narażonych na hałas drogowy, wskaźnik L</w:t>
      </w:r>
      <w:r w:rsidRPr="00776575">
        <w:rPr>
          <w:rFonts w:ascii="Bookman Old Style" w:hAnsi="Bookman Old Style"/>
          <w:vertAlign w:val="subscript"/>
        </w:rPr>
        <w:t>DWN</w:t>
      </w:r>
    </w:p>
    <w:p w14:paraId="3F228B6A" w14:textId="77777777" w:rsidR="008B475F" w:rsidRPr="00776575" w:rsidRDefault="008B475F" w:rsidP="008B475F">
      <w:pPr>
        <w:spacing w:after="200"/>
        <w:rPr>
          <w:rFonts w:ascii="Bookman Old Style" w:hAnsi="Bookman Old Style"/>
        </w:rPr>
      </w:pPr>
    </w:p>
    <w:p w14:paraId="2B4B44CA" w14:textId="77777777" w:rsidR="008B475F" w:rsidRPr="00776575" w:rsidRDefault="008B475F" w:rsidP="008B475F">
      <w:pPr>
        <w:keepNext/>
        <w:keepLines/>
        <w:numPr>
          <w:ilvl w:val="0"/>
          <w:numId w:val="4"/>
        </w:numPr>
        <w:tabs>
          <w:tab w:val="clear" w:pos="1004"/>
          <w:tab w:val="num" w:pos="1701"/>
          <w:tab w:val="num" w:pos="2139"/>
        </w:tabs>
        <w:spacing w:before="240"/>
        <w:ind w:left="0" w:firstLine="0"/>
        <w:jc w:val="center"/>
        <w:rPr>
          <w:rFonts w:ascii="Bookman Old Style" w:hAnsi="Bookman Old Style"/>
        </w:rPr>
      </w:pPr>
      <w:r w:rsidRPr="00776575">
        <w:rPr>
          <w:rFonts w:ascii="Bookman Old Style" w:hAnsi="Bookman Old Style"/>
        </w:rPr>
        <w:t>Szacunkowa liczba lokali mieszkalnych oraz osób, zamieszkujących lokale w budynkach posiadających „cichą elewację” narażona na hałas pochodzący od ruchu drogowego, oceniany wskaźnikiem L</w:t>
      </w:r>
      <w:r w:rsidRPr="00776575">
        <w:rPr>
          <w:rFonts w:ascii="Bookman Old Style" w:hAnsi="Bookman Old Style"/>
          <w:vertAlign w:val="subscript"/>
        </w:rPr>
        <w:t>DWN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8B475F" w:rsidRPr="00776575" w14:paraId="45236CC2" w14:textId="77777777" w:rsidTr="00A46FF8">
        <w:trPr>
          <w:trHeight w:val="525"/>
          <w:jc w:val="center"/>
        </w:trPr>
        <w:tc>
          <w:tcPr>
            <w:tcW w:w="114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019AC6B7" w14:textId="77777777" w:rsidR="008B475F" w:rsidRPr="00776575" w:rsidRDefault="008B475F" w:rsidP="00A46FF8">
            <w:pPr>
              <w:jc w:val="center"/>
              <w:rPr>
                <w:rFonts w:ascii="Bookman Old Style" w:hAnsi="Bookman Old Style"/>
                <w:b/>
                <w:bCs/>
                <w:sz w:val="20"/>
                <w:szCs w:val="20"/>
              </w:rPr>
            </w:pPr>
            <w:r w:rsidRPr="00776575">
              <w:rPr>
                <w:rFonts w:ascii="Bookman Old Style" w:hAnsi="Bookman Old Style"/>
                <w:b/>
                <w:bCs/>
                <w:sz w:val="20"/>
                <w:szCs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29C5F8FA" w14:textId="77777777" w:rsidR="008B475F" w:rsidRPr="00776575" w:rsidRDefault="008B475F" w:rsidP="00A46FF8">
            <w:pPr>
              <w:jc w:val="center"/>
              <w:rPr>
                <w:rFonts w:ascii="Bookman Old Style" w:hAnsi="Bookman Old Style"/>
                <w:b/>
                <w:bCs/>
                <w:sz w:val="20"/>
                <w:szCs w:val="20"/>
              </w:rPr>
            </w:pPr>
            <w:r w:rsidRPr="00776575">
              <w:rPr>
                <w:rFonts w:ascii="Bookman Old Style" w:hAnsi="Bookman Old Style"/>
                <w:b/>
                <w:bCs/>
                <w:sz w:val="20"/>
                <w:szCs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2AED65E4" w14:textId="77777777" w:rsidR="008B475F" w:rsidRPr="00776575" w:rsidRDefault="008B475F" w:rsidP="00A46FF8">
            <w:pPr>
              <w:jc w:val="center"/>
              <w:rPr>
                <w:rFonts w:ascii="Bookman Old Style" w:hAnsi="Bookman Old Style"/>
                <w:b/>
                <w:bCs/>
                <w:sz w:val="20"/>
                <w:szCs w:val="20"/>
              </w:rPr>
            </w:pPr>
            <w:r w:rsidRPr="00776575">
              <w:rPr>
                <w:rFonts w:ascii="Bookman Old Style" w:hAnsi="Bookman Old Style"/>
                <w:b/>
                <w:bCs/>
                <w:sz w:val="20"/>
                <w:szCs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706A9D5A" w14:textId="77777777" w:rsidR="008B475F" w:rsidRPr="00776575" w:rsidRDefault="008B475F" w:rsidP="00A46FF8">
            <w:pPr>
              <w:jc w:val="center"/>
              <w:rPr>
                <w:rFonts w:ascii="Bookman Old Style" w:hAnsi="Bookman Old Style"/>
                <w:b/>
                <w:bCs/>
                <w:sz w:val="20"/>
                <w:szCs w:val="20"/>
              </w:rPr>
            </w:pPr>
            <w:r w:rsidRPr="00776575">
              <w:rPr>
                <w:rFonts w:ascii="Bookman Old Style" w:hAnsi="Bookman Old Style"/>
                <w:b/>
                <w:bCs/>
                <w:sz w:val="20"/>
                <w:szCs w:val="20"/>
              </w:rPr>
              <w:t>Liczba lokali narażonych</w:t>
            </w:r>
          </w:p>
        </w:tc>
      </w:tr>
      <w:tr w:rsidR="008B475F" w:rsidRPr="00776575" w14:paraId="7F338F81" w14:textId="77777777" w:rsidTr="00A46FF8">
        <w:trPr>
          <w:trHeight w:val="525"/>
          <w:jc w:val="center"/>
        </w:trPr>
        <w:tc>
          <w:tcPr>
            <w:tcW w:w="1140" w:type="dxa"/>
            <w:vMerge/>
            <w:tcBorders>
              <w:top w:val="single" w:sz="8" w:space="0" w:color="auto"/>
              <w:left w:val="single" w:sz="8" w:space="0" w:color="auto"/>
              <w:bottom w:val="single" w:sz="8" w:space="0" w:color="000000"/>
              <w:right w:val="single" w:sz="8" w:space="0" w:color="auto"/>
            </w:tcBorders>
            <w:vAlign w:val="center"/>
            <w:hideMark/>
          </w:tcPr>
          <w:p w14:paraId="7B1035A6" w14:textId="77777777" w:rsidR="008B475F" w:rsidRPr="00776575" w:rsidRDefault="008B475F" w:rsidP="00A46FF8">
            <w:pPr>
              <w:rPr>
                <w:rFonts w:ascii="Bookman Old Style" w:hAnsi="Bookman Old Style"/>
                <w:b/>
                <w:bCs/>
                <w:sz w:val="20"/>
                <w:szCs w:val="20"/>
              </w:rPr>
            </w:pPr>
          </w:p>
        </w:tc>
        <w:tc>
          <w:tcPr>
            <w:tcW w:w="2340" w:type="dxa"/>
            <w:tcBorders>
              <w:top w:val="nil"/>
              <w:left w:val="nil"/>
              <w:bottom w:val="single" w:sz="8" w:space="0" w:color="auto"/>
              <w:right w:val="single" w:sz="8" w:space="0" w:color="auto"/>
            </w:tcBorders>
            <w:shd w:val="clear" w:color="auto" w:fill="auto"/>
            <w:vAlign w:val="center"/>
            <w:hideMark/>
          </w:tcPr>
          <w:p w14:paraId="37E72614" w14:textId="77777777" w:rsidR="008B475F" w:rsidRPr="00776575" w:rsidRDefault="008B475F" w:rsidP="00A46FF8">
            <w:pPr>
              <w:jc w:val="center"/>
              <w:rPr>
                <w:rFonts w:ascii="Bookman Old Style" w:hAnsi="Bookman Old Style"/>
                <w:b/>
                <w:bCs/>
                <w:sz w:val="20"/>
                <w:szCs w:val="20"/>
              </w:rPr>
            </w:pPr>
            <w:r w:rsidRPr="00776575">
              <w:rPr>
                <w:rFonts w:ascii="Bookman Old Style" w:hAnsi="Bookman Old Style"/>
                <w:b/>
                <w:bCs/>
                <w:sz w:val="20"/>
                <w:szCs w:val="20"/>
              </w:rPr>
              <w:t>[dB]</w:t>
            </w:r>
          </w:p>
        </w:tc>
        <w:tc>
          <w:tcPr>
            <w:tcW w:w="1660" w:type="dxa"/>
            <w:tcBorders>
              <w:top w:val="nil"/>
              <w:left w:val="nil"/>
              <w:bottom w:val="single" w:sz="8" w:space="0" w:color="auto"/>
              <w:right w:val="single" w:sz="8" w:space="0" w:color="auto"/>
            </w:tcBorders>
            <w:shd w:val="clear" w:color="auto" w:fill="auto"/>
            <w:vAlign w:val="center"/>
            <w:hideMark/>
          </w:tcPr>
          <w:p w14:paraId="39ACA203" w14:textId="77777777" w:rsidR="008B475F" w:rsidRPr="00776575" w:rsidRDefault="008B475F" w:rsidP="00A46FF8">
            <w:pPr>
              <w:jc w:val="center"/>
              <w:rPr>
                <w:rFonts w:ascii="Bookman Old Style" w:hAnsi="Bookman Old Style"/>
                <w:b/>
                <w:bCs/>
                <w:sz w:val="20"/>
                <w:szCs w:val="20"/>
              </w:rPr>
            </w:pPr>
            <w:r w:rsidRPr="00776575">
              <w:rPr>
                <w:rFonts w:ascii="Bookman Old Style" w:hAnsi="Bookman Old Style"/>
                <w:b/>
                <w:bCs/>
                <w:sz w:val="20"/>
                <w:szCs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2ED01147" w14:textId="77777777" w:rsidR="008B475F" w:rsidRPr="00776575" w:rsidRDefault="008B475F" w:rsidP="00A46FF8">
            <w:pPr>
              <w:jc w:val="center"/>
              <w:rPr>
                <w:rFonts w:ascii="Bookman Old Style" w:hAnsi="Bookman Old Style"/>
                <w:b/>
                <w:bCs/>
                <w:sz w:val="20"/>
                <w:szCs w:val="20"/>
              </w:rPr>
            </w:pPr>
            <w:r w:rsidRPr="00776575">
              <w:rPr>
                <w:rFonts w:ascii="Bookman Old Style" w:hAnsi="Bookman Old Style"/>
                <w:b/>
                <w:bCs/>
                <w:sz w:val="20"/>
                <w:szCs w:val="20"/>
              </w:rPr>
              <w:t>z dokładnością do 100</w:t>
            </w:r>
          </w:p>
        </w:tc>
      </w:tr>
      <w:tr w:rsidR="008B475F" w:rsidRPr="00776575" w14:paraId="3B47B2BE" w14:textId="77777777" w:rsidTr="00A46FF8">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78154956" w14:textId="77777777" w:rsidR="008B475F" w:rsidRPr="00776575" w:rsidRDefault="008B475F" w:rsidP="00A46FF8">
            <w:pPr>
              <w:jc w:val="center"/>
              <w:rPr>
                <w:rFonts w:ascii="Bookman Old Style" w:hAnsi="Bookman Old Style"/>
                <w:sz w:val="18"/>
                <w:szCs w:val="18"/>
              </w:rPr>
            </w:pPr>
            <w:r w:rsidRPr="00776575">
              <w:rPr>
                <w:rFonts w:ascii="Bookman Old Style" w:hAnsi="Bookman Old Style"/>
                <w:sz w:val="18"/>
                <w:szCs w:val="18"/>
              </w:rPr>
              <w:t>1</w:t>
            </w:r>
          </w:p>
        </w:tc>
        <w:tc>
          <w:tcPr>
            <w:tcW w:w="2340" w:type="dxa"/>
            <w:tcBorders>
              <w:top w:val="nil"/>
              <w:left w:val="nil"/>
              <w:bottom w:val="double" w:sz="6" w:space="0" w:color="auto"/>
              <w:right w:val="single" w:sz="8" w:space="0" w:color="auto"/>
            </w:tcBorders>
            <w:shd w:val="clear" w:color="auto" w:fill="auto"/>
            <w:vAlign w:val="center"/>
            <w:hideMark/>
          </w:tcPr>
          <w:p w14:paraId="63AB63A6" w14:textId="77777777" w:rsidR="008B475F" w:rsidRPr="00776575" w:rsidRDefault="008B475F" w:rsidP="00A46FF8">
            <w:pPr>
              <w:jc w:val="center"/>
              <w:rPr>
                <w:rFonts w:ascii="Bookman Old Style" w:hAnsi="Bookman Old Style"/>
                <w:sz w:val="18"/>
                <w:szCs w:val="18"/>
              </w:rPr>
            </w:pPr>
            <w:r w:rsidRPr="00776575">
              <w:rPr>
                <w:rFonts w:ascii="Bookman Old Style" w:hAnsi="Bookman Old Style"/>
                <w:sz w:val="18"/>
                <w:szCs w:val="18"/>
              </w:rPr>
              <w:t>2</w:t>
            </w:r>
          </w:p>
        </w:tc>
        <w:tc>
          <w:tcPr>
            <w:tcW w:w="1660" w:type="dxa"/>
            <w:tcBorders>
              <w:top w:val="nil"/>
              <w:left w:val="nil"/>
              <w:bottom w:val="double" w:sz="6" w:space="0" w:color="auto"/>
              <w:right w:val="single" w:sz="8" w:space="0" w:color="auto"/>
            </w:tcBorders>
            <w:shd w:val="clear" w:color="auto" w:fill="auto"/>
            <w:vAlign w:val="center"/>
            <w:hideMark/>
          </w:tcPr>
          <w:p w14:paraId="411AB770" w14:textId="77777777" w:rsidR="008B475F" w:rsidRPr="00776575" w:rsidRDefault="008B475F" w:rsidP="00A46FF8">
            <w:pPr>
              <w:jc w:val="center"/>
              <w:rPr>
                <w:rFonts w:ascii="Bookman Old Style" w:hAnsi="Bookman Old Style"/>
                <w:sz w:val="18"/>
                <w:szCs w:val="18"/>
              </w:rPr>
            </w:pPr>
            <w:r w:rsidRPr="00776575">
              <w:rPr>
                <w:rFonts w:ascii="Bookman Old Style" w:hAnsi="Bookman Old Style"/>
                <w:sz w:val="18"/>
                <w:szCs w:val="18"/>
              </w:rPr>
              <w:t>3</w:t>
            </w:r>
          </w:p>
        </w:tc>
        <w:tc>
          <w:tcPr>
            <w:tcW w:w="1660" w:type="dxa"/>
            <w:tcBorders>
              <w:top w:val="nil"/>
              <w:left w:val="nil"/>
              <w:bottom w:val="double" w:sz="6" w:space="0" w:color="auto"/>
              <w:right w:val="single" w:sz="8" w:space="0" w:color="auto"/>
            </w:tcBorders>
            <w:shd w:val="clear" w:color="auto" w:fill="auto"/>
            <w:vAlign w:val="center"/>
            <w:hideMark/>
          </w:tcPr>
          <w:p w14:paraId="38FC1F40" w14:textId="77777777" w:rsidR="008B475F" w:rsidRPr="00776575" w:rsidRDefault="008B475F" w:rsidP="00A46FF8">
            <w:pPr>
              <w:jc w:val="center"/>
              <w:rPr>
                <w:rFonts w:ascii="Bookman Old Style" w:hAnsi="Bookman Old Style"/>
                <w:sz w:val="18"/>
                <w:szCs w:val="18"/>
              </w:rPr>
            </w:pPr>
            <w:r w:rsidRPr="00776575">
              <w:rPr>
                <w:rFonts w:ascii="Bookman Old Style" w:hAnsi="Bookman Old Style"/>
                <w:sz w:val="18"/>
                <w:szCs w:val="18"/>
              </w:rPr>
              <w:t>4</w:t>
            </w:r>
          </w:p>
        </w:tc>
      </w:tr>
      <w:tr w:rsidR="008B475F" w:rsidRPr="00776575" w14:paraId="0E6FDDFC" w14:textId="77777777" w:rsidTr="00A46FF8">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48A0EA5B" w14:textId="77777777" w:rsidR="008B475F" w:rsidRPr="00776575" w:rsidRDefault="008B475F" w:rsidP="00A46FF8">
            <w:pPr>
              <w:jc w:val="center"/>
              <w:rPr>
                <w:rFonts w:ascii="Bookman Old Style" w:hAnsi="Bookman Old Style"/>
                <w:sz w:val="20"/>
                <w:szCs w:val="20"/>
              </w:rPr>
            </w:pPr>
            <w:r w:rsidRPr="00776575">
              <w:rPr>
                <w:rFonts w:ascii="Bookman Old Style" w:hAnsi="Bookman Old Style"/>
                <w:sz w:val="20"/>
                <w:szCs w:val="20"/>
              </w:rPr>
              <w:t>1</w:t>
            </w:r>
          </w:p>
        </w:tc>
        <w:tc>
          <w:tcPr>
            <w:tcW w:w="2340" w:type="dxa"/>
            <w:tcBorders>
              <w:top w:val="nil"/>
              <w:left w:val="nil"/>
              <w:bottom w:val="single" w:sz="8" w:space="0" w:color="auto"/>
              <w:right w:val="single" w:sz="8" w:space="0" w:color="auto"/>
            </w:tcBorders>
            <w:shd w:val="clear" w:color="auto" w:fill="auto"/>
            <w:vAlign w:val="center"/>
            <w:hideMark/>
          </w:tcPr>
          <w:p w14:paraId="604B7BE6" w14:textId="77777777" w:rsidR="008B475F" w:rsidRPr="00776575" w:rsidRDefault="008B475F" w:rsidP="00A46FF8">
            <w:pPr>
              <w:jc w:val="center"/>
              <w:rPr>
                <w:rFonts w:ascii="Bookman Old Style" w:hAnsi="Bookman Old Style"/>
                <w:sz w:val="20"/>
                <w:szCs w:val="20"/>
              </w:rPr>
            </w:pPr>
            <w:r w:rsidRPr="00776575">
              <w:rPr>
                <w:rFonts w:ascii="Bookman Old Style" w:hAnsi="Bookman Old Style"/>
                <w:sz w:val="20"/>
                <w:szCs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4ADD1466" w14:textId="77777777" w:rsidR="008B475F" w:rsidRPr="00776575" w:rsidRDefault="008B475F" w:rsidP="00A46FF8">
            <w:pPr>
              <w:jc w:val="center"/>
              <w:rPr>
                <w:rFonts w:ascii="Bookman Old Style" w:hAnsi="Bookman Old Style"/>
                <w:sz w:val="22"/>
              </w:rPr>
            </w:pPr>
            <w:r>
              <w:rPr>
                <w:rFonts w:ascii="Bookman Old Style" w:hAnsi="Bookman Old Style"/>
                <w:color w:val="000000"/>
                <w:sz w:val="20"/>
                <w:szCs w:val="20"/>
              </w:rPr>
              <w:t>200</w:t>
            </w:r>
          </w:p>
        </w:tc>
        <w:tc>
          <w:tcPr>
            <w:tcW w:w="1660" w:type="dxa"/>
            <w:tcBorders>
              <w:top w:val="nil"/>
              <w:left w:val="nil"/>
              <w:bottom w:val="single" w:sz="8" w:space="0" w:color="auto"/>
              <w:right w:val="single" w:sz="8" w:space="0" w:color="auto"/>
            </w:tcBorders>
            <w:shd w:val="clear" w:color="auto" w:fill="auto"/>
            <w:vAlign w:val="center"/>
            <w:hideMark/>
          </w:tcPr>
          <w:p w14:paraId="1E6471D6" w14:textId="77777777" w:rsidR="008B475F" w:rsidRPr="00776575" w:rsidRDefault="008B475F" w:rsidP="00A46FF8">
            <w:pPr>
              <w:jc w:val="center"/>
              <w:rPr>
                <w:rFonts w:ascii="Bookman Old Style" w:hAnsi="Bookman Old Style"/>
                <w:sz w:val="22"/>
              </w:rPr>
            </w:pPr>
            <w:r>
              <w:rPr>
                <w:rFonts w:ascii="Bookman Old Style" w:hAnsi="Bookman Old Style"/>
                <w:color w:val="000000"/>
                <w:sz w:val="20"/>
                <w:szCs w:val="20"/>
              </w:rPr>
              <w:t>100</w:t>
            </w:r>
          </w:p>
        </w:tc>
      </w:tr>
      <w:tr w:rsidR="008B475F" w:rsidRPr="00776575" w14:paraId="36968EF1"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74A3CBB5" w14:textId="77777777" w:rsidR="008B475F" w:rsidRPr="00776575" w:rsidRDefault="008B475F" w:rsidP="00A46FF8">
            <w:pPr>
              <w:jc w:val="center"/>
              <w:rPr>
                <w:rFonts w:ascii="Bookman Old Style" w:hAnsi="Bookman Old Style"/>
                <w:sz w:val="20"/>
                <w:szCs w:val="20"/>
              </w:rPr>
            </w:pPr>
            <w:r w:rsidRPr="00776575">
              <w:rPr>
                <w:rFonts w:ascii="Bookman Old Style" w:hAnsi="Bookman Old Style"/>
                <w:sz w:val="20"/>
                <w:szCs w:val="20"/>
              </w:rPr>
              <w:t>2</w:t>
            </w:r>
          </w:p>
        </w:tc>
        <w:tc>
          <w:tcPr>
            <w:tcW w:w="2340" w:type="dxa"/>
            <w:tcBorders>
              <w:top w:val="nil"/>
              <w:left w:val="nil"/>
              <w:bottom w:val="single" w:sz="8" w:space="0" w:color="auto"/>
              <w:right w:val="single" w:sz="8" w:space="0" w:color="auto"/>
            </w:tcBorders>
            <w:shd w:val="clear" w:color="auto" w:fill="auto"/>
            <w:vAlign w:val="center"/>
            <w:hideMark/>
          </w:tcPr>
          <w:p w14:paraId="4ACAE3AD" w14:textId="77777777" w:rsidR="008B475F" w:rsidRPr="00776575" w:rsidRDefault="008B475F" w:rsidP="00A46FF8">
            <w:pPr>
              <w:jc w:val="center"/>
              <w:rPr>
                <w:rFonts w:ascii="Bookman Old Style" w:hAnsi="Bookman Old Style"/>
                <w:sz w:val="20"/>
                <w:szCs w:val="20"/>
              </w:rPr>
            </w:pPr>
            <w:r w:rsidRPr="00776575">
              <w:rPr>
                <w:rFonts w:ascii="Bookman Old Style" w:hAnsi="Bookman Old Style"/>
                <w:sz w:val="20"/>
                <w:szCs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648D46AD" w14:textId="77777777" w:rsidR="008B475F" w:rsidRPr="00776575" w:rsidRDefault="008B475F" w:rsidP="00A46FF8">
            <w:pPr>
              <w:jc w:val="center"/>
              <w:rPr>
                <w:rFonts w:ascii="Bookman Old Style" w:hAnsi="Bookman Old Style"/>
                <w:sz w:val="22"/>
              </w:rPr>
            </w:pPr>
            <w:r>
              <w:rPr>
                <w:rFonts w:ascii="Bookman Old Style" w:hAnsi="Bookman Old Style"/>
                <w:color w:val="000000"/>
                <w:sz w:val="20"/>
                <w:szCs w:val="20"/>
              </w:rPr>
              <w:t>300</w:t>
            </w:r>
          </w:p>
        </w:tc>
        <w:tc>
          <w:tcPr>
            <w:tcW w:w="1660" w:type="dxa"/>
            <w:tcBorders>
              <w:top w:val="nil"/>
              <w:left w:val="nil"/>
              <w:bottom w:val="single" w:sz="8" w:space="0" w:color="auto"/>
              <w:right w:val="single" w:sz="8" w:space="0" w:color="auto"/>
            </w:tcBorders>
            <w:shd w:val="clear" w:color="auto" w:fill="auto"/>
            <w:vAlign w:val="center"/>
            <w:hideMark/>
          </w:tcPr>
          <w:p w14:paraId="1ADD4B18" w14:textId="77777777" w:rsidR="008B475F" w:rsidRPr="00776575" w:rsidRDefault="008B475F" w:rsidP="00A46FF8">
            <w:pPr>
              <w:jc w:val="center"/>
              <w:rPr>
                <w:rFonts w:ascii="Bookman Old Style" w:hAnsi="Bookman Old Style"/>
                <w:sz w:val="22"/>
              </w:rPr>
            </w:pPr>
            <w:r>
              <w:rPr>
                <w:rFonts w:ascii="Bookman Old Style" w:hAnsi="Bookman Old Style"/>
                <w:color w:val="000000"/>
                <w:sz w:val="20"/>
                <w:szCs w:val="20"/>
              </w:rPr>
              <w:t>100</w:t>
            </w:r>
          </w:p>
        </w:tc>
      </w:tr>
      <w:tr w:rsidR="008B475F" w:rsidRPr="00776575" w14:paraId="66E89B9D"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48F6885F" w14:textId="77777777" w:rsidR="008B475F" w:rsidRPr="00776575" w:rsidRDefault="008B475F" w:rsidP="00A46FF8">
            <w:pPr>
              <w:jc w:val="center"/>
              <w:rPr>
                <w:rFonts w:ascii="Bookman Old Style" w:hAnsi="Bookman Old Style"/>
                <w:sz w:val="20"/>
                <w:szCs w:val="20"/>
              </w:rPr>
            </w:pPr>
            <w:r w:rsidRPr="00776575">
              <w:rPr>
                <w:rFonts w:ascii="Bookman Old Style" w:hAnsi="Bookman Old Style"/>
                <w:sz w:val="20"/>
                <w:szCs w:val="20"/>
              </w:rPr>
              <w:t>3</w:t>
            </w:r>
          </w:p>
        </w:tc>
        <w:tc>
          <w:tcPr>
            <w:tcW w:w="2340" w:type="dxa"/>
            <w:tcBorders>
              <w:top w:val="nil"/>
              <w:left w:val="nil"/>
              <w:bottom w:val="single" w:sz="8" w:space="0" w:color="auto"/>
              <w:right w:val="single" w:sz="8" w:space="0" w:color="auto"/>
            </w:tcBorders>
            <w:shd w:val="clear" w:color="auto" w:fill="auto"/>
            <w:vAlign w:val="center"/>
            <w:hideMark/>
          </w:tcPr>
          <w:p w14:paraId="34DA6FAA" w14:textId="77777777" w:rsidR="008B475F" w:rsidRPr="00776575" w:rsidRDefault="008B475F" w:rsidP="00A46FF8">
            <w:pPr>
              <w:jc w:val="center"/>
              <w:rPr>
                <w:rFonts w:ascii="Bookman Old Style" w:hAnsi="Bookman Old Style"/>
                <w:sz w:val="20"/>
                <w:szCs w:val="20"/>
              </w:rPr>
            </w:pPr>
            <w:r w:rsidRPr="00776575">
              <w:rPr>
                <w:rFonts w:ascii="Bookman Old Style" w:hAnsi="Bookman Old Style"/>
                <w:sz w:val="20"/>
                <w:szCs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3AFAADB7" w14:textId="77777777" w:rsidR="008B475F" w:rsidRPr="00776575" w:rsidRDefault="008B475F" w:rsidP="00A46FF8">
            <w:pPr>
              <w:jc w:val="center"/>
              <w:rPr>
                <w:rFonts w:ascii="Bookman Old Style" w:hAnsi="Bookman Old Style"/>
                <w:sz w:val="22"/>
              </w:rPr>
            </w:pPr>
            <w:r>
              <w:rPr>
                <w:rFonts w:ascii="Bookman Old Style" w:hAnsi="Bookman Old Style"/>
                <w:color w:val="000000"/>
                <w:sz w:val="20"/>
                <w:szCs w:val="20"/>
              </w:rPr>
              <w:t>200</w:t>
            </w:r>
          </w:p>
        </w:tc>
        <w:tc>
          <w:tcPr>
            <w:tcW w:w="1660" w:type="dxa"/>
            <w:tcBorders>
              <w:top w:val="nil"/>
              <w:left w:val="nil"/>
              <w:bottom w:val="single" w:sz="8" w:space="0" w:color="auto"/>
              <w:right w:val="single" w:sz="8" w:space="0" w:color="auto"/>
            </w:tcBorders>
            <w:shd w:val="clear" w:color="auto" w:fill="auto"/>
            <w:vAlign w:val="center"/>
            <w:hideMark/>
          </w:tcPr>
          <w:p w14:paraId="3DE720F8" w14:textId="77777777" w:rsidR="008B475F" w:rsidRPr="00776575" w:rsidRDefault="008B475F" w:rsidP="00A46FF8">
            <w:pPr>
              <w:jc w:val="center"/>
              <w:rPr>
                <w:rFonts w:ascii="Bookman Old Style" w:hAnsi="Bookman Old Style"/>
                <w:sz w:val="22"/>
              </w:rPr>
            </w:pPr>
            <w:r>
              <w:rPr>
                <w:rFonts w:ascii="Bookman Old Style" w:hAnsi="Bookman Old Style"/>
                <w:color w:val="000000"/>
                <w:sz w:val="20"/>
                <w:szCs w:val="20"/>
              </w:rPr>
              <w:t>100</w:t>
            </w:r>
          </w:p>
        </w:tc>
      </w:tr>
      <w:tr w:rsidR="008B475F" w:rsidRPr="00776575" w14:paraId="323A3AA7"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04A6C7DB" w14:textId="77777777" w:rsidR="008B475F" w:rsidRPr="00776575" w:rsidRDefault="008B475F" w:rsidP="00A46FF8">
            <w:pPr>
              <w:jc w:val="center"/>
              <w:rPr>
                <w:rFonts w:ascii="Bookman Old Style" w:hAnsi="Bookman Old Style"/>
                <w:sz w:val="20"/>
                <w:szCs w:val="20"/>
              </w:rPr>
            </w:pPr>
            <w:r w:rsidRPr="00776575">
              <w:rPr>
                <w:rFonts w:ascii="Bookman Old Style" w:hAnsi="Bookman Old Style"/>
                <w:sz w:val="20"/>
                <w:szCs w:val="20"/>
              </w:rPr>
              <w:t>4</w:t>
            </w:r>
          </w:p>
        </w:tc>
        <w:tc>
          <w:tcPr>
            <w:tcW w:w="2340" w:type="dxa"/>
            <w:tcBorders>
              <w:top w:val="nil"/>
              <w:left w:val="nil"/>
              <w:bottom w:val="single" w:sz="8" w:space="0" w:color="auto"/>
              <w:right w:val="single" w:sz="8" w:space="0" w:color="auto"/>
            </w:tcBorders>
            <w:shd w:val="clear" w:color="auto" w:fill="auto"/>
            <w:vAlign w:val="center"/>
            <w:hideMark/>
          </w:tcPr>
          <w:p w14:paraId="0D4DCCAA" w14:textId="77777777" w:rsidR="008B475F" w:rsidRPr="00776575" w:rsidRDefault="008B475F" w:rsidP="00A46FF8">
            <w:pPr>
              <w:jc w:val="center"/>
              <w:rPr>
                <w:rFonts w:ascii="Bookman Old Style" w:hAnsi="Bookman Old Style"/>
                <w:sz w:val="20"/>
                <w:szCs w:val="20"/>
              </w:rPr>
            </w:pPr>
            <w:r w:rsidRPr="00776575">
              <w:rPr>
                <w:rFonts w:ascii="Bookman Old Style" w:hAnsi="Bookman Old Style"/>
                <w:sz w:val="20"/>
                <w:szCs w:val="20"/>
              </w:rPr>
              <w:t>70-75 dB</w:t>
            </w:r>
          </w:p>
        </w:tc>
        <w:tc>
          <w:tcPr>
            <w:tcW w:w="1660" w:type="dxa"/>
            <w:tcBorders>
              <w:top w:val="nil"/>
              <w:left w:val="nil"/>
              <w:bottom w:val="single" w:sz="8" w:space="0" w:color="auto"/>
              <w:right w:val="single" w:sz="8" w:space="0" w:color="auto"/>
            </w:tcBorders>
            <w:shd w:val="clear" w:color="auto" w:fill="auto"/>
            <w:vAlign w:val="center"/>
            <w:hideMark/>
          </w:tcPr>
          <w:p w14:paraId="7CB160C2" w14:textId="77777777" w:rsidR="008B475F" w:rsidRPr="00776575" w:rsidRDefault="008B475F" w:rsidP="00A46FF8">
            <w:pPr>
              <w:jc w:val="center"/>
              <w:rPr>
                <w:rFonts w:ascii="Bookman Old Style" w:hAnsi="Bookman Old Style"/>
                <w:sz w:val="22"/>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3BD9EBDC" w14:textId="77777777" w:rsidR="008B475F" w:rsidRPr="00776575" w:rsidRDefault="008B475F" w:rsidP="00A46FF8">
            <w:pPr>
              <w:jc w:val="center"/>
              <w:rPr>
                <w:rFonts w:ascii="Bookman Old Style" w:hAnsi="Bookman Old Style"/>
                <w:sz w:val="22"/>
              </w:rPr>
            </w:pPr>
            <w:r>
              <w:rPr>
                <w:rFonts w:ascii="Bookman Old Style" w:hAnsi="Bookman Old Style"/>
                <w:color w:val="000000"/>
                <w:sz w:val="20"/>
                <w:szCs w:val="20"/>
              </w:rPr>
              <w:t>0</w:t>
            </w:r>
          </w:p>
        </w:tc>
      </w:tr>
      <w:tr w:rsidR="008B475F" w:rsidRPr="00776575" w14:paraId="03953714"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7EE8E970" w14:textId="77777777" w:rsidR="008B475F" w:rsidRPr="00776575" w:rsidRDefault="008B475F" w:rsidP="00A46FF8">
            <w:pPr>
              <w:jc w:val="center"/>
              <w:rPr>
                <w:rFonts w:ascii="Bookman Old Style" w:hAnsi="Bookman Old Style"/>
                <w:sz w:val="20"/>
                <w:szCs w:val="20"/>
              </w:rPr>
            </w:pPr>
            <w:r w:rsidRPr="00776575">
              <w:rPr>
                <w:rFonts w:ascii="Bookman Old Style" w:hAnsi="Bookman Old Style"/>
                <w:sz w:val="20"/>
                <w:szCs w:val="20"/>
              </w:rPr>
              <w:t>5</w:t>
            </w:r>
          </w:p>
        </w:tc>
        <w:tc>
          <w:tcPr>
            <w:tcW w:w="2340" w:type="dxa"/>
            <w:tcBorders>
              <w:top w:val="nil"/>
              <w:left w:val="nil"/>
              <w:bottom w:val="single" w:sz="8" w:space="0" w:color="auto"/>
              <w:right w:val="single" w:sz="8" w:space="0" w:color="auto"/>
            </w:tcBorders>
            <w:shd w:val="clear" w:color="auto" w:fill="auto"/>
            <w:vAlign w:val="center"/>
            <w:hideMark/>
          </w:tcPr>
          <w:p w14:paraId="4850668C" w14:textId="77777777" w:rsidR="008B475F" w:rsidRPr="00776575" w:rsidRDefault="008B475F" w:rsidP="00A46FF8">
            <w:pPr>
              <w:jc w:val="center"/>
              <w:rPr>
                <w:rFonts w:ascii="Bookman Old Style" w:hAnsi="Bookman Old Style"/>
                <w:sz w:val="20"/>
                <w:szCs w:val="20"/>
              </w:rPr>
            </w:pPr>
            <w:r w:rsidRPr="00776575">
              <w:rPr>
                <w:rFonts w:ascii="Bookman Old Style" w:hAnsi="Bookman Old Style"/>
                <w:sz w:val="20"/>
                <w:szCs w:val="20"/>
              </w:rPr>
              <w:t>&gt; 75 dB</w:t>
            </w:r>
          </w:p>
        </w:tc>
        <w:tc>
          <w:tcPr>
            <w:tcW w:w="1660" w:type="dxa"/>
            <w:tcBorders>
              <w:top w:val="nil"/>
              <w:left w:val="nil"/>
              <w:bottom w:val="single" w:sz="8" w:space="0" w:color="auto"/>
              <w:right w:val="single" w:sz="8" w:space="0" w:color="auto"/>
            </w:tcBorders>
            <w:shd w:val="clear" w:color="auto" w:fill="auto"/>
            <w:vAlign w:val="center"/>
            <w:hideMark/>
          </w:tcPr>
          <w:p w14:paraId="4F7AE240" w14:textId="77777777" w:rsidR="008B475F" w:rsidRPr="00776575" w:rsidRDefault="008B475F" w:rsidP="00A46FF8">
            <w:pPr>
              <w:jc w:val="center"/>
              <w:rPr>
                <w:rFonts w:ascii="Bookman Old Style" w:hAnsi="Bookman Old Style"/>
                <w:sz w:val="22"/>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38467F7A" w14:textId="77777777" w:rsidR="008B475F" w:rsidRPr="00776575" w:rsidRDefault="008B475F" w:rsidP="00A46FF8">
            <w:pPr>
              <w:jc w:val="center"/>
              <w:rPr>
                <w:rFonts w:ascii="Bookman Old Style" w:hAnsi="Bookman Old Style"/>
                <w:sz w:val="22"/>
              </w:rPr>
            </w:pPr>
            <w:r>
              <w:rPr>
                <w:rFonts w:ascii="Bookman Old Style" w:hAnsi="Bookman Old Style"/>
                <w:color w:val="000000"/>
                <w:sz w:val="20"/>
                <w:szCs w:val="20"/>
              </w:rPr>
              <w:t>0</w:t>
            </w:r>
          </w:p>
        </w:tc>
      </w:tr>
    </w:tbl>
    <w:p w14:paraId="0E6E9FE2" w14:textId="77777777" w:rsidR="008B475F" w:rsidRDefault="008B475F" w:rsidP="008B475F">
      <w:pPr>
        <w:ind w:left="360"/>
        <w:jc w:val="center"/>
        <w:rPr>
          <w:rFonts w:ascii="Bookman Old Style" w:hAnsi="Bookman Old Style"/>
        </w:rPr>
      </w:pPr>
    </w:p>
    <w:p w14:paraId="44F85B9F" w14:textId="77777777" w:rsidR="008B475F" w:rsidRDefault="008B475F" w:rsidP="008B475F">
      <w:pPr>
        <w:ind w:left="360"/>
        <w:jc w:val="center"/>
        <w:rPr>
          <w:rFonts w:ascii="Bookman Old Style" w:hAnsi="Bookman Old Style"/>
        </w:rPr>
      </w:pPr>
      <w:r>
        <w:rPr>
          <w:rFonts w:ascii="Bookman Old Style" w:hAnsi="Bookman Old Style"/>
          <w:noProof/>
        </w:rPr>
        <w:lastRenderedPageBreak/>
        <w:drawing>
          <wp:inline distT="0" distB="0" distL="0" distR="0" wp14:anchorId="01FE320C" wp14:editId="0FD29F20">
            <wp:extent cx="5309870" cy="3999230"/>
            <wp:effectExtent l="0" t="0" r="5080" b="1270"/>
            <wp:docPr id="89" name="Obraz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309870" cy="3999230"/>
                    </a:xfrm>
                    <a:prstGeom prst="rect">
                      <a:avLst/>
                    </a:prstGeom>
                    <a:noFill/>
                  </pic:spPr>
                </pic:pic>
              </a:graphicData>
            </a:graphic>
          </wp:inline>
        </w:drawing>
      </w:r>
    </w:p>
    <w:p w14:paraId="06DFB749" w14:textId="77777777" w:rsidR="008B475F" w:rsidRPr="00776575" w:rsidRDefault="008B475F" w:rsidP="008B475F">
      <w:pPr>
        <w:pStyle w:val="Akapitzlist"/>
        <w:numPr>
          <w:ilvl w:val="0"/>
          <w:numId w:val="23"/>
        </w:numPr>
        <w:ind w:left="1637"/>
        <w:jc w:val="center"/>
        <w:rPr>
          <w:rFonts w:ascii="Bookman Old Style" w:hAnsi="Bookman Old Style"/>
        </w:rPr>
      </w:pPr>
      <w:r w:rsidRPr="00776575">
        <w:rPr>
          <w:rFonts w:ascii="Bookman Old Style" w:hAnsi="Bookman Old Style"/>
        </w:rPr>
        <w:t xml:space="preserve">Liczba </w:t>
      </w:r>
      <w:r>
        <w:rPr>
          <w:rFonts w:ascii="Bookman Old Style" w:hAnsi="Bookman Old Style"/>
        </w:rPr>
        <w:t>osób</w:t>
      </w:r>
      <w:r w:rsidRPr="00776575">
        <w:rPr>
          <w:rFonts w:ascii="Bookman Old Style" w:hAnsi="Bookman Old Style"/>
        </w:rPr>
        <w:t xml:space="preserve"> narażonych na hałas drogowy </w:t>
      </w:r>
      <w:r>
        <w:rPr>
          <w:rFonts w:ascii="Bookman Old Style" w:hAnsi="Bookman Old Style"/>
        </w:rPr>
        <w:t>w budynkach posiadających „cichą elewację”</w:t>
      </w:r>
      <w:r w:rsidRPr="00776575">
        <w:rPr>
          <w:rFonts w:ascii="Bookman Old Style" w:hAnsi="Bookman Old Style"/>
        </w:rPr>
        <w:t>, wskaźnik L</w:t>
      </w:r>
      <w:r w:rsidRPr="00776575">
        <w:rPr>
          <w:rFonts w:ascii="Bookman Old Style" w:hAnsi="Bookman Old Style"/>
          <w:vertAlign w:val="subscript"/>
        </w:rPr>
        <w:t>DWN</w:t>
      </w:r>
    </w:p>
    <w:p w14:paraId="4F871ACC" w14:textId="77777777" w:rsidR="008B475F" w:rsidRDefault="008B475F" w:rsidP="008B475F">
      <w:pPr>
        <w:ind w:left="360"/>
        <w:jc w:val="center"/>
        <w:rPr>
          <w:rFonts w:ascii="Bookman Old Style" w:hAnsi="Bookman Old Style"/>
        </w:rPr>
      </w:pPr>
    </w:p>
    <w:p w14:paraId="0D1BF58E" w14:textId="77777777" w:rsidR="008B475F" w:rsidRDefault="008B475F" w:rsidP="008B475F">
      <w:pPr>
        <w:ind w:left="360"/>
        <w:jc w:val="center"/>
        <w:rPr>
          <w:rFonts w:ascii="Bookman Old Style" w:hAnsi="Bookman Old Style"/>
        </w:rPr>
      </w:pPr>
      <w:r>
        <w:rPr>
          <w:rFonts w:ascii="Bookman Old Style" w:hAnsi="Bookman Old Style"/>
          <w:noProof/>
        </w:rPr>
        <w:drawing>
          <wp:inline distT="0" distB="0" distL="0" distR="0" wp14:anchorId="1E2F3AEA" wp14:editId="14F3D48A">
            <wp:extent cx="5309870" cy="3999230"/>
            <wp:effectExtent l="0" t="0" r="5080" b="1270"/>
            <wp:docPr id="91" name="Obraz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309870" cy="3999230"/>
                    </a:xfrm>
                    <a:prstGeom prst="rect">
                      <a:avLst/>
                    </a:prstGeom>
                    <a:noFill/>
                  </pic:spPr>
                </pic:pic>
              </a:graphicData>
            </a:graphic>
          </wp:inline>
        </w:drawing>
      </w:r>
    </w:p>
    <w:p w14:paraId="04A7FC37" w14:textId="77777777" w:rsidR="008B475F" w:rsidRPr="00776575" w:rsidRDefault="008B475F" w:rsidP="008B475F">
      <w:pPr>
        <w:pStyle w:val="Akapitzlist"/>
        <w:numPr>
          <w:ilvl w:val="0"/>
          <w:numId w:val="23"/>
        </w:numPr>
        <w:ind w:left="1637"/>
        <w:jc w:val="center"/>
        <w:rPr>
          <w:rFonts w:ascii="Bookman Old Style" w:hAnsi="Bookman Old Style"/>
        </w:rPr>
      </w:pPr>
      <w:r w:rsidRPr="00776575">
        <w:rPr>
          <w:rFonts w:ascii="Bookman Old Style" w:hAnsi="Bookman Old Style"/>
        </w:rPr>
        <w:lastRenderedPageBreak/>
        <w:t>Liczba lokali narażonych na hałas drogowy</w:t>
      </w:r>
      <w:r>
        <w:rPr>
          <w:rFonts w:ascii="Bookman Old Style" w:hAnsi="Bookman Old Style"/>
        </w:rPr>
        <w:t xml:space="preserve"> w budynkach posiadających „cichą elewację”</w:t>
      </w:r>
      <w:r w:rsidRPr="00776575">
        <w:rPr>
          <w:rFonts w:ascii="Bookman Old Style" w:hAnsi="Bookman Old Style"/>
        </w:rPr>
        <w:t>, wskaźnik L</w:t>
      </w:r>
      <w:r w:rsidRPr="00776575">
        <w:rPr>
          <w:rFonts w:ascii="Bookman Old Style" w:hAnsi="Bookman Old Style"/>
          <w:vertAlign w:val="subscript"/>
        </w:rPr>
        <w:t>DWN</w:t>
      </w:r>
    </w:p>
    <w:p w14:paraId="3B83833A" w14:textId="77777777" w:rsidR="008B475F" w:rsidRPr="00C46F88" w:rsidRDefault="008B475F" w:rsidP="008B475F">
      <w:pPr>
        <w:rPr>
          <w:rFonts w:ascii="Bookman Old Style" w:hAnsi="Bookman Old Style"/>
          <w:color w:val="FF0000"/>
        </w:rPr>
      </w:pPr>
    </w:p>
    <w:p w14:paraId="3F4E1938" w14:textId="77777777" w:rsidR="008B475F" w:rsidRPr="00776575" w:rsidRDefault="008B475F" w:rsidP="008B475F">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sidRPr="00776575">
        <w:rPr>
          <w:rFonts w:ascii="Bookman Old Style" w:hAnsi="Bookman Old Style"/>
        </w:rPr>
        <w:t>Szacunkowa liczba lokali mieszkalnych oraz osób zamieszkujących te lokale, narażonych na hałas pochodzący od analizowanych odcinków drogi określany wskaźnikiem L</w:t>
      </w:r>
      <w:r w:rsidRPr="00776575">
        <w:rPr>
          <w:rFonts w:ascii="Bookman Old Style" w:hAnsi="Bookman Old Style"/>
          <w:vertAlign w:val="subscript"/>
        </w:rPr>
        <w:t>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8B475F" w:rsidRPr="00776575" w14:paraId="40A024A4" w14:textId="77777777" w:rsidTr="00A46FF8">
        <w:trPr>
          <w:trHeight w:val="525"/>
          <w:jc w:val="center"/>
        </w:trPr>
        <w:tc>
          <w:tcPr>
            <w:tcW w:w="1140" w:type="dxa"/>
            <w:tcBorders>
              <w:top w:val="single" w:sz="8" w:space="0" w:color="auto"/>
              <w:left w:val="single" w:sz="8" w:space="0" w:color="auto"/>
              <w:bottom w:val="nil"/>
              <w:right w:val="single" w:sz="8" w:space="0" w:color="auto"/>
            </w:tcBorders>
            <w:shd w:val="clear" w:color="auto" w:fill="auto"/>
            <w:vAlign w:val="center"/>
            <w:hideMark/>
          </w:tcPr>
          <w:p w14:paraId="322A4852" w14:textId="77777777" w:rsidR="008B475F" w:rsidRPr="00776575" w:rsidRDefault="008B475F" w:rsidP="00A46FF8">
            <w:pPr>
              <w:jc w:val="center"/>
              <w:rPr>
                <w:rFonts w:ascii="Bookman Old Style" w:hAnsi="Bookman Old Style"/>
                <w:b/>
                <w:bCs/>
                <w:sz w:val="20"/>
                <w:szCs w:val="20"/>
              </w:rPr>
            </w:pPr>
            <w:r w:rsidRPr="00776575">
              <w:rPr>
                <w:rFonts w:ascii="Bookman Old Style" w:hAnsi="Bookman Old Style"/>
                <w:b/>
                <w:bCs/>
                <w:sz w:val="20"/>
                <w:szCs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1B253680" w14:textId="77777777" w:rsidR="008B475F" w:rsidRPr="00776575" w:rsidRDefault="008B475F" w:rsidP="00A46FF8">
            <w:pPr>
              <w:jc w:val="center"/>
              <w:rPr>
                <w:rFonts w:ascii="Bookman Old Style" w:hAnsi="Bookman Old Style"/>
                <w:b/>
                <w:bCs/>
                <w:sz w:val="20"/>
                <w:szCs w:val="20"/>
              </w:rPr>
            </w:pPr>
            <w:r w:rsidRPr="00776575">
              <w:rPr>
                <w:rFonts w:ascii="Bookman Old Style" w:hAnsi="Bookman Old Style"/>
                <w:b/>
                <w:bCs/>
                <w:sz w:val="20"/>
                <w:szCs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7DA895A0" w14:textId="77777777" w:rsidR="008B475F" w:rsidRPr="00776575" w:rsidRDefault="008B475F" w:rsidP="00A46FF8">
            <w:pPr>
              <w:jc w:val="center"/>
              <w:rPr>
                <w:rFonts w:ascii="Bookman Old Style" w:hAnsi="Bookman Old Style"/>
                <w:b/>
                <w:bCs/>
                <w:sz w:val="20"/>
                <w:szCs w:val="20"/>
              </w:rPr>
            </w:pPr>
            <w:r w:rsidRPr="00776575">
              <w:rPr>
                <w:rFonts w:ascii="Bookman Old Style" w:hAnsi="Bookman Old Style"/>
                <w:b/>
                <w:bCs/>
                <w:sz w:val="20"/>
                <w:szCs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4781261E" w14:textId="77777777" w:rsidR="008B475F" w:rsidRPr="00776575" w:rsidRDefault="008B475F" w:rsidP="00A46FF8">
            <w:pPr>
              <w:jc w:val="center"/>
              <w:rPr>
                <w:rFonts w:ascii="Bookman Old Style" w:hAnsi="Bookman Old Style"/>
                <w:b/>
                <w:bCs/>
                <w:sz w:val="20"/>
                <w:szCs w:val="20"/>
              </w:rPr>
            </w:pPr>
            <w:r w:rsidRPr="00776575">
              <w:rPr>
                <w:rFonts w:ascii="Bookman Old Style" w:hAnsi="Bookman Old Style"/>
                <w:b/>
                <w:bCs/>
                <w:sz w:val="20"/>
                <w:szCs w:val="20"/>
              </w:rPr>
              <w:t>Liczba lokali narażonych</w:t>
            </w:r>
          </w:p>
        </w:tc>
      </w:tr>
      <w:tr w:rsidR="008B475F" w:rsidRPr="00776575" w14:paraId="34594C99" w14:textId="77777777" w:rsidTr="00A46FF8">
        <w:trPr>
          <w:trHeight w:val="52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5AAA75F4" w14:textId="77777777" w:rsidR="008B475F" w:rsidRPr="00776575" w:rsidRDefault="008B475F" w:rsidP="00A46FF8">
            <w:pPr>
              <w:jc w:val="center"/>
              <w:rPr>
                <w:rFonts w:ascii="Bookman Old Style" w:hAnsi="Bookman Old Style"/>
                <w:b/>
                <w:bCs/>
                <w:sz w:val="20"/>
                <w:szCs w:val="20"/>
              </w:rPr>
            </w:pPr>
            <w:r w:rsidRPr="00776575">
              <w:rPr>
                <w:rFonts w:ascii="Bookman Old Style" w:hAnsi="Bookman Old Style"/>
                <w:b/>
                <w:bCs/>
                <w:sz w:val="20"/>
                <w:szCs w:val="20"/>
              </w:rPr>
              <w:t> </w:t>
            </w:r>
          </w:p>
        </w:tc>
        <w:tc>
          <w:tcPr>
            <w:tcW w:w="2340" w:type="dxa"/>
            <w:tcBorders>
              <w:top w:val="nil"/>
              <w:left w:val="nil"/>
              <w:bottom w:val="single" w:sz="8" w:space="0" w:color="auto"/>
              <w:right w:val="single" w:sz="8" w:space="0" w:color="auto"/>
            </w:tcBorders>
            <w:shd w:val="clear" w:color="auto" w:fill="auto"/>
            <w:vAlign w:val="center"/>
            <w:hideMark/>
          </w:tcPr>
          <w:p w14:paraId="587BEB54" w14:textId="77777777" w:rsidR="008B475F" w:rsidRPr="00776575" w:rsidRDefault="008B475F" w:rsidP="00A46FF8">
            <w:pPr>
              <w:jc w:val="center"/>
              <w:rPr>
                <w:rFonts w:ascii="Bookman Old Style" w:hAnsi="Bookman Old Style"/>
                <w:b/>
                <w:bCs/>
                <w:sz w:val="20"/>
                <w:szCs w:val="20"/>
              </w:rPr>
            </w:pPr>
            <w:r w:rsidRPr="00776575">
              <w:rPr>
                <w:rFonts w:ascii="Bookman Old Style" w:hAnsi="Bookman Old Style"/>
                <w:b/>
                <w:bCs/>
                <w:sz w:val="20"/>
                <w:szCs w:val="20"/>
              </w:rPr>
              <w:t>[dB]</w:t>
            </w:r>
          </w:p>
        </w:tc>
        <w:tc>
          <w:tcPr>
            <w:tcW w:w="1660" w:type="dxa"/>
            <w:tcBorders>
              <w:top w:val="nil"/>
              <w:left w:val="nil"/>
              <w:bottom w:val="single" w:sz="8" w:space="0" w:color="auto"/>
              <w:right w:val="single" w:sz="8" w:space="0" w:color="auto"/>
            </w:tcBorders>
            <w:shd w:val="clear" w:color="auto" w:fill="auto"/>
            <w:vAlign w:val="center"/>
            <w:hideMark/>
          </w:tcPr>
          <w:p w14:paraId="24FFDF9E" w14:textId="77777777" w:rsidR="008B475F" w:rsidRPr="00776575" w:rsidRDefault="008B475F" w:rsidP="00A46FF8">
            <w:pPr>
              <w:jc w:val="center"/>
              <w:rPr>
                <w:rFonts w:ascii="Bookman Old Style" w:hAnsi="Bookman Old Style"/>
                <w:b/>
                <w:bCs/>
                <w:sz w:val="20"/>
                <w:szCs w:val="20"/>
              </w:rPr>
            </w:pPr>
            <w:r w:rsidRPr="00776575">
              <w:rPr>
                <w:rFonts w:ascii="Bookman Old Style" w:hAnsi="Bookman Old Style"/>
                <w:b/>
                <w:bCs/>
                <w:sz w:val="20"/>
                <w:szCs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07326BAC" w14:textId="77777777" w:rsidR="008B475F" w:rsidRPr="00776575" w:rsidRDefault="008B475F" w:rsidP="00A46FF8">
            <w:pPr>
              <w:jc w:val="center"/>
              <w:rPr>
                <w:rFonts w:ascii="Bookman Old Style" w:hAnsi="Bookman Old Style"/>
                <w:b/>
                <w:bCs/>
                <w:sz w:val="20"/>
                <w:szCs w:val="20"/>
              </w:rPr>
            </w:pPr>
            <w:r w:rsidRPr="00776575">
              <w:rPr>
                <w:rFonts w:ascii="Bookman Old Style" w:hAnsi="Bookman Old Style"/>
                <w:b/>
                <w:bCs/>
                <w:sz w:val="20"/>
                <w:szCs w:val="20"/>
              </w:rPr>
              <w:t>z dokładnością do 100</w:t>
            </w:r>
          </w:p>
        </w:tc>
      </w:tr>
      <w:tr w:rsidR="008B475F" w:rsidRPr="00776575" w14:paraId="34B2E4A6" w14:textId="77777777" w:rsidTr="00A46FF8">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60DC5C60" w14:textId="77777777" w:rsidR="008B475F" w:rsidRPr="00776575" w:rsidRDefault="008B475F" w:rsidP="00A46FF8">
            <w:pPr>
              <w:jc w:val="center"/>
              <w:rPr>
                <w:rFonts w:ascii="Bookman Old Style" w:hAnsi="Bookman Old Style"/>
                <w:sz w:val="18"/>
                <w:szCs w:val="18"/>
              </w:rPr>
            </w:pPr>
            <w:r w:rsidRPr="00776575">
              <w:rPr>
                <w:rFonts w:ascii="Bookman Old Style" w:hAnsi="Bookman Old Style"/>
                <w:sz w:val="18"/>
                <w:szCs w:val="18"/>
              </w:rPr>
              <w:t>1</w:t>
            </w:r>
          </w:p>
        </w:tc>
        <w:tc>
          <w:tcPr>
            <w:tcW w:w="2340" w:type="dxa"/>
            <w:tcBorders>
              <w:top w:val="nil"/>
              <w:left w:val="nil"/>
              <w:bottom w:val="double" w:sz="6" w:space="0" w:color="auto"/>
              <w:right w:val="single" w:sz="8" w:space="0" w:color="auto"/>
            </w:tcBorders>
            <w:shd w:val="clear" w:color="auto" w:fill="auto"/>
            <w:vAlign w:val="center"/>
            <w:hideMark/>
          </w:tcPr>
          <w:p w14:paraId="00D0C411" w14:textId="77777777" w:rsidR="008B475F" w:rsidRPr="00776575" w:rsidRDefault="008B475F" w:rsidP="00A46FF8">
            <w:pPr>
              <w:jc w:val="center"/>
              <w:rPr>
                <w:rFonts w:ascii="Bookman Old Style" w:hAnsi="Bookman Old Style"/>
                <w:sz w:val="18"/>
                <w:szCs w:val="18"/>
              </w:rPr>
            </w:pPr>
            <w:r w:rsidRPr="00776575">
              <w:rPr>
                <w:rFonts w:ascii="Bookman Old Style" w:hAnsi="Bookman Old Style"/>
                <w:sz w:val="18"/>
                <w:szCs w:val="18"/>
              </w:rPr>
              <w:t>2</w:t>
            </w:r>
          </w:p>
        </w:tc>
        <w:tc>
          <w:tcPr>
            <w:tcW w:w="1660" w:type="dxa"/>
            <w:tcBorders>
              <w:top w:val="nil"/>
              <w:left w:val="nil"/>
              <w:bottom w:val="double" w:sz="6" w:space="0" w:color="auto"/>
              <w:right w:val="single" w:sz="8" w:space="0" w:color="auto"/>
            </w:tcBorders>
            <w:shd w:val="clear" w:color="auto" w:fill="auto"/>
            <w:vAlign w:val="center"/>
            <w:hideMark/>
          </w:tcPr>
          <w:p w14:paraId="63FE76F2" w14:textId="77777777" w:rsidR="008B475F" w:rsidRPr="00776575" w:rsidRDefault="008B475F" w:rsidP="00A46FF8">
            <w:pPr>
              <w:jc w:val="center"/>
              <w:rPr>
                <w:rFonts w:ascii="Bookman Old Style" w:hAnsi="Bookman Old Style"/>
                <w:sz w:val="18"/>
                <w:szCs w:val="18"/>
              </w:rPr>
            </w:pPr>
            <w:r w:rsidRPr="00776575">
              <w:rPr>
                <w:rFonts w:ascii="Bookman Old Style" w:hAnsi="Bookman Old Style"/>
                <w:sz w:val="18"/>
                <w:szCs w:val="18"/>
              </w:rPr>
              <w:t>3</w:t>
            </w:r>
          </w:p>
        </w:tc>
        <w:tc>
          <w:tcPr>
            <w:tcW w:w="1660" w:type="dxa"/>
            <w:tcBorders>
              <w:top w:val="nil"/>
              <w:left w:val="nil"/>
              <w:bottom w:val="double" w:sz="6" w:space="0" w:color="auto"/>
              <w:right w:val="single" w:sz="8" w:space="0" w:color="auto"/>
            </w:tcBorders>
            <w:shd w:val="clear" w:color="auto" w:fill="auto"/>
            <w:vAlign w:val="center"/>
            <w:hideMark/>
          </w:tcPr>
          <w:p w14:paraId="342619A7" w14:textId="77777777" w:rsidR="008B475F" w:rsidRPr="00776575" w:rsidRDefault="008B475F" w:rsidP="00A46FF8">
            <w:pPr>
              <w:jc w:val="center"/>
              <w:rPr>
                <w:rFonts w:ascii="Bookman Old Style" w:hAnsi="Bookman Old Style"/>
                <w:sz w:val="18"/>
                <w:szCs w:val="18"/>
              </w:rPr>
            </w:pPr>
            <w:r w:rsidRPr="00776575">
              <w:rPr>
                <w:rFonts w:ascii="Bookman Old Style" w:hAnsi="Bookman Old Style"/>
                <w:sz w:val="18"/>
                <w:szCs w:val="18"/>
              </w:rPr>
              <w:t>4</w:t>
            </w:r>
          </w:p>
        </w:tc>
      </w:tr>
      <w:tr w:rsidR="008B475F" w:rsidRPr="00776575" w14:paraId="51CFE868" w14:textId="77777777" w:rsidTr="00A46FF8">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4DFA8AFF" w14:textId="77777777" w:rsidR="008B475F" w:rsidRPr="00776575" w:rsidRDefault="008B475F" w:rsidP="00A46FF8">
            <w:pPr>
              <w:jc w:val="center"/>
              <w:rPr>
                <w:rFonts w:ascii="Bookman Old Style" w:hAnsi="Bookman Old Style"/>
                <w:sz w:val="20"/>
                <w:szCs w:val="20"/>
              </w:rPr>
            </w:pPr>
            <w:r w:rsidRPr="00776575">
              <w:rPr>
                <w:rFonts w:ascii="Bookman Old Style" w:hAnsi="Bookman Old Style"/>
                <w:sz w:val="20"/>
                <w:szCs w:val="20"/>
              </w:rPr>
              <w:t>1</w:t>
            </w:r>
          </w:p>
        </w:tc>
        <w:tc>
          <w:tcPr>
            <w:tcW w:w="2340" w:type="dxa"/>
            <w:tcBorders>
              <w:top w:val="nil"/>
              <w:left w:val="nil"/>
              <w:bottom w:val="single" w:sz="8" w:space="0" w:color="auto"/>
              <w:right w:val="single" w:sz="8" w:space="0" w:color="auto"/>
            </w:tcBorders>
            <w:shd w:val="clear" w:color="auto" w:fill="auto"/>
            <w:vAlign w:val="center"/>
            <w:hideMark/>
          </w:tcPr>
          <w:p w14:paraId="1FB3388C" w14:textId="77777777" w:rsidR="008B475F" w:rsidRPr="00776575" w:rsidRDefault="008B475F" w:rsidP="00A46FF8">
            <w:pPr>
              <w:jc w:val="center"/>
              <w:rPr>
                <w:rFonts w:ascii="Bookman Old Style" w:hAnsi="Bookman Old Style"/>
                <w:sz w:val="20"/>
                <w:szCs w:val="20"/>
              </w:rPr>
            </w:pPr>
            <w:r w:rsidRPr="00776575">
              <w:rPr>
                <w:rFonts w:ascii="Bookman Old Style" w:hAnsi="Bookman Old Style"/>
                <w:sz w:val="20"/>
                <w:szCs w:val="20"/>
              </w:rPr>
              <w:t>50-55 dB</w:t>
            </w:r>
          </w:p>
        </w:tc>
        <w:tc>
          <w:tcPr>
            <w:tcW w:w="1660" w:type="dxa"/>
            <w:tcBorders>
              <w:top w:val="nil"/>
              <w:left w:val="nil"/>
              <w:bottom w:val="single" w:sz="8" w:space="0" w:color="auto"/>
              <w:right w:val="single" w:sz="8" w:space="0" w:color="auto"/>
            </w:tcBorders>
            <w:shd w:val="clear" w:color="auto" w:fill="auto"/>
            <w:vAlign w:val="center"/>
            <w:hideMark/>
          </w:tcPr>
          <w:p w14:paraId="398D1984" w14:textId="77777777" w:rsidR="008B475F" w:rsidRPr="00776575" w:rsidRDefault="008B475F" w:rsidP="00A46FF8">
            <w:pPr>
              <w:jc w:val="center"/>
              <w:rPr>
                <w:rFonts w:ascii="Bookman Old Style" w:hAnsi="Bookman Old Style"/>
                <w:sz w:val="22"/>
              </w:rPr>
            </w:pPr>
            <w:r>
              <w:rPr>
                <w:rFonts w:ascii="Bookman Old Style" w:hAnsi="Bookman Old Style"/>
                <w:color w:val="000000"/>
                <w:sz w:val="20"/>
                <w:szCs w:val="20"/>
              </w:rPr>
              <w:t>500</w:t>
            </w:r>
          </w:p>
        </w:tc>
        <w:tc>
          <w:tcPr>
            <w:tcW w:w="1660" w:type="dxa"/>
            <w:tcBorders>
              <w:top w:val="nil"/>
              <w:left w:val="nil"/>
              <w:bottom w:val="single" w:sz="8" w:space="0" w:color="auto"/>
              <w:right w:val="single" w:sz="8" w:space="0" w:color="auto"/>
            </w:tcBorders>
            <w:shd w:val="clear" w:color="auto" w:fill="auto"/>
            <w:vAlign w:val="center"/>
            <w:hideMark/>
          </w:tcPr>
          <w:p w14:paraId="7518C1CE" w14:textId="77777777" w:rsidR="008B475F" w:rsidRPr="00776575" w:rsidRDefault="008B475F" w:rsidP="00A46FF8">
            <w:pPr>
              <w:jc w:val="center"/>
              <w:rPr>
                <w:rFonts w:ascii="Bookman Old Style" w:hAnsi="Bookman Old Style"/>
                <w:sz w:val="22"/>
              </w:rPr>
            </w:pPr>
            <w:r>
              <w:rPr>
                <w:rFonts w:ascii="Bookman Old Style" w:hAnsi="Bookman Old Style"/>
                <w:color w:val="000000"/>
                <w:sz w:val="20"/>
                <w:szCs w:val="20"/>
              </w:rPr>
              <w:t>200</w:t>
            </w:r>
          </w:p>
        </w:tc>
      </w:tr>
      <w:tr w:rsidR="008B475F" w:rsidRPr="00776575" w14:paraId="1EC40BA6"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3013BF44" w14:textId="77777777" w:rsidR="008B475F" w:rsidRPr="00776575" w:rsidRDefault="008B475F" w:rsidP="00A46FF8">
            <w:pPr>
              <w:jc w:val="center"/>
              <w:rPr>
                <w:rFonts w:ascii="Bookman Old Style" w:hAnsi="Bookman Old Style"/>
                <w:sz w:val="20"/>
                <w:szCs w:val="20"/>
              </w:rPr>
            </w:pPr>
            <w:r w:rsidRPr="00776575">
              <w:rPr>
                <w:rFonts w:ascii="Bookman Old Style" w:hAnsi="Bookman Old Style"/>
                <w:sz w:val="20"/>
                <w:szCs w:val="20"/>
              </w:rPr>
              <w:t>2</w:t>
            </w:r>
          </w:p>
        </w:tc>
        <w:tc>
          <w:tcPr>
            <w:tcW w:w="2340" w:type="dxa"/>
            <w:tcBorders>
              <w:top w:val="nil"/>
              <w:left w:val="nil"/>
              <w:bottom w:val="single" w:sz="8" w:space="0" w:color="auto"/>
              <w:right w:val="single" w:sz="8" w:space="0" w:color="auto"/>
            </w:tcBorders>
            <w:shd w:val="clear" w:color="auto" w:fill="auto"/>
            <w:vAlign w:val="center"/>
            <w:hideMark/>
          </w:tcPr>
          <w:p w14:paraId="009D533F" w14:textId="77777777" w:rsidR="008B475F" w:rsidRPr="00776575" w:rsidRDefault="008B475F" w:rsidP="00A46FF8">
            <w:pPr>
              <w:jc w:val="center"/>
              <w:rPr>
                <w:rFonts w:ascii="Bookman Old Style" w:hAnsi="Bookman Old Style"/>
                <w:sz w:val="20"/>
                <w:szCs w:val="20"/>
              </w:rPr>
            </w:pPr>
            <w:r w:rsidRPr="00776575">
              <w:rPr>
                <w:rFonts w:ascii="Bookman Old Style" w:hAnsi="Bookman Old Style"/>
                <w:sz w:val="20"/>
                <w:szCs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2E8F4C90" w14:textId="77777777" w:rsidR="008B475F" w:rsidRPr="00776575" w:rsidRDefault="008B475F" w:rsidP="00A46FF8">
            <w:pPr>
              <w:jc w:val="center"/>
              <w:rPr>
                <w:rFonts w:ascii="Bookman Old Style" w:hAnsi="Bookman Old Style"/>
                <w:sz w:val="22"/>
              </w:rPr>
            </w:pPr>
            <w:r>
              <w:rPr>
                <w:rFonts w:ascii="Bookman Old Style" w:hAnsi="Bookman Old Style"/>
                <w:color w:val="000000"/>
                <w:sz w:val="20"/>
                <w:szCs w:val="20"/>
              </w:rPr>
              <w:t>300</w:t>
            </w:r>
          </w:p>
        </w:tc>
        <w:tc>
          <w:tcPr>
            <w:tcW w:w="1660" w:type="dxa"/>
            <w:tcBorders>
              <w:top w:val="nil"/>
              <w:left w:val="nil"/>
              <w:bottom w:val="single" w:sz="8" w:space="0" w:color="auto"/>
              <w:right w:val="single" w:sz="8" w:space="0" w:color="auto"/>
            </w:tcBorders>
            <w:shd w:val="clear" w:color="auto" w:fill="auto"/>
            <w:vAlign w:val="center"/>
            <w:hideMark/>
          </w:tcPr>
          <w:p w14:paraId="4A78FE63" w14:textId="77777777" w:rsidR="008B475F" w:rsidRPr="00776575" w:rsidRDefault="008B475F" w:rsidP="00A46FF8">
            <w:pPr>
              <w:jc w:val="center"/>
              <w:rPr>
                <w:rFonts w:ascii="Bookman Old Style" w:hAnsi="Bookman Old Style"/>
                <w:sz w:val="22"/>
              </w:rPr>
            </w:pPr>
            <w:r>
              <w:rPr>
                <w:rFonts w:ascii="Bookman Old Style" w:hAnsi="Bookman Old Style"/>
                <w:color w:val="000000"/>
                <w:sz w:val="20"/>
                <w:szCs w:val="20"/>
              </w:rPr>
              <w:t>100</w:t>
            </w:r>
          </w:p>
        </w:tc>
      </w:tr>
      <w:tr w:rsidR="008B475F" w:rsidRPr="00776575" w14:paraId="150F67A2"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61FF9BD8" w14:textId="77777777" w:rsidR="008B475F" w:rsidRPr="00776575" w:rsidRDefault="008B475F" w:rsidP="00A46FF8">
            <w:pPr>
              <w:jc w:val="center"/>
              <w:rPr>
                <w:rFonts w:ascii="Bookman Old Style" w:hAnsi="Bookman Old Style"/>
                <w:sz w:val="20"/>
                <w:szCs w:val="20"/>
              </w:rPr>
            </w:pPr>
            <w:r w:rsidRPr="00776575">
              <w:rPr>
                <w:rFonts w:ascii="Bookman Old Style" w:hAnsi="Bookman Old Style"/>
                <w:sz w:val="20"/>
                <w:szCs w:val="20"/>
              </w:rPr>
              <w:t>3</w:t>
            </w:r>
          </w:p>
        </w:tc>
        <w:tc>
          <w:tcPr>
            <w:tcW w:w="2340" w:type="dxa"/>
            <w:tcBorders>
              <w:top w:val="nil"/>
              <w:left w:val="nil"/>
              <w:bottom w:val="single" w:sz="8" w:space="0" w:color="auto"/>
              <w:right w:val="single" w:sz="8" w:space="0" w:color="auto"/>
            </w:tcBorders>
            <w:shd w:val="clear" w:color="auto" w:fill="auto"/>
            <w:vAlign w:val="center"/>
            <w:hideMark/>
          </w:tcPr>
          <w:p w14:paraId="260AA4AE" w14:textId="77777777" w:rsidR="008B475F" w:rsidRPr="00776575" w:rsidRDefault="008B475F" w:rsidP="00A46FF8">
            <w:pPr>
              <w:jc w:val="center"/>
              <w:rPr>
                <w:rFonts w:ascii="Bookman Old Style" w:hAnsi="Bookman Old Style"/>
                <w:sz w:val="20"/>
                <w:szCs w:val="20"/>
              </w:rPr>
            </w:pPr>
            <w:r w:rsidRPr="00776575">
              <w:rPr>
                <w:rFonts w:ascii="Bookman Old Style" w:hAnsi="Bookman Old Style"/>
                <w:sz w:val="20"/>
                <w:szCs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015C80AE" w14:textId="77777777" w:rsidR="008B475F" w:rsidRPr="00776575" w:rsidRDefault="008B475F" w:rsidP="00A46FF8">
            <w:pPr>
              <w:jc w:val="center"/>
              <w:rPr>
                <w:rFonts w:ascii="Bookman Old Style" w:hAnsi="Bookman Old Style"/>
                <w:sz w:val="22"/>
              </w:rPr>
            </w:pPr>
            <w:r>
              <w:rPr>
                <w:rFonts w:ascii="Bookman Old Style" w:hAnsi="Bookman Old Style"/>
                <w:color w:val="000000"/>
                <w:sz w:val="20"/>
                <w:szCs w:val="20"/>
              </w:rPr>
              <w:t>100</w:t>
            </w:r>
          </w:p>
        </w:tc>
        <w:tc>
          <w:tcPr>
            <w:tcW w:w="1660" w:type="dxa"/>
            <w:tcBorders>
              <w:top w:val="nil"/>
              <w:left w:val="nil"/>
              <w:bottom w:val="single" w:sz="8" w:space="0" w:color="auto"/>
              <w:right w:val="single" w:sz="8" w:space="0" w:color="auto"/>
            </w:tcBorders>
            <w:shd w:val="clear" w:color="auto" w:fill="auto"/>
            <w:vAlign w:val="center"/>
            <w:hideMark/>
          </w:tcPr>
          <w:p w14:paraId="54C1420A" w14:textId="77777777" w:rsidR="008B475F" w:rsidRPr="00776575" w:rsidRDefault="008B475F" w:rsidP="00A46FF8">
            <w:pPr>
              <w:jc w:val="center"/>
              <w:rPr>
                <w:rFonts w:ascii="Bookman Old Style" w:hAnsi="Bookman Old Style"/>
                <w:sz w:val="22"/>
              </w:rPr>
            </w:pPr>
            <w:r>
              <w:rPr>
                <w:rFonts w:ascii="Bookman Old Style" w:hAnsi="Bookman Old Style"/>
                <w:color w:val="000000"/>
                <w:sz w:val="20"/>
                <w:szCs w:val="20"/>
              </w:rPr>
              <w:t>0</w:t>
            </w:r>
          </w:p>
        </w:tc>
      </w:tr>
      <w:tr w:rsidR="008B475F" w:rsidRPr="00776575" w14:paraId="1CAC1D51"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0B07634F" w14:textId="77777777" w:rsidR="008B475F" w:rsidRPr="00776575" w:rsidRDefault="008B475F" w:rsidP="00A46FF8">
            <w:pPr>
              <w:jc w:val="center"/>
              <w:rPr>
                <w:rFonts w:ascii="Bookman Old Style" w:hAnsi="Bookman Old Style"/>
                <w:sz w:val="20"/>
                <w:szCs w:val="20"/>
              </w:rPr>
            </w:pPr>
            <w:r w:rsidRPr="00776575">
              <w:rPr>
                <w:rFonts w:ascii="Bookman Old Style" w:hAnsi="Bookman Old Style"/>
                <w:sz w:val="20"/>
                <w:szCs w:val="20"/>
              </w:rPr>
              <w:t>4</w:t>
            </w:r>
          </w:p>
        </w:tc>
        <w:tc>
          <w:tcPr>
            <w:tcW w:w="2340" w:type="dxa"/>
            <w:tcBorders>
              <w:top w:val="nil"/>
              <w:left w:val="nil"/>
              <w:bottom w:val="single" w:sz="8" w:space="0" w:color="auto"/>
              <w:right w:val="single" w:sz="8" w:space="0" w:color="auto"/>
            </w:tcBorders>
            <w:shd w:val="clear" w:color="auto" w:fill="auto"/>
            <w:vAlign w:val="center"/>
            <w:hideMark/>
          </w:tcPr>
          <w:p w14:paraId="35797CAE" w14:textId="77777777" w:rsidR="008B475F" w:rsidRPr="00776575" w:rsidRDefault="008B475F" w:rsidP="00A46FF8">
            <w:pPr>
              <w:jc w:val="center"/>
              <w:rPr>
                <w:rFonts w:ascii="Bookman Old Style" w:hAnsi="Bookman Old Style"/>
                <w:sz w:val="20"/>
                <w:szCs w:val="20"/>
              </w:rPr>
            </w:pPr>
            <w:r w:rsidRPr="00776575">
              <w:rPr>
                <w:rFonts w:ascii="Bookman Old Style" w:hAnsi="Bookman Old Style"/>
                <w:sz w:val="20"/>
                <w:szCs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10B0F4C8" w14:textId="77777777" w:rsidR="008B475F" w:rsidRPr="00776575" w:rsidRDefault="008B475F" w:rsidP="00A46FF8">
            <w:pPr>
              <w:jc w:val="center"/>
              <w:rPr>
                <w:rFonts w:ascii="Bookman Old Style" w:hAnsi="Bookman Old Style"/>
                <w:sz w:val="22"/>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6FAB60C3" w14:textId="77777777" w:rsidR="008B475F" w:rsidRPr="00776575" w:rsidRDefault="008B475F" w:rsidP="00A46FF8">
            <w:pPr>
              <w:jc w:val="center"/>
              <w:rPr>
                <w:rFonts w:ascii="Bookman Old Style" w:hAnsi="Bookman Old Style"/>
                <w:sz w:val="22"/>
              </w:rPr>
            </w:pPr>
            <w:r>
              <w:rPr>
                <w:rFonts w:ascii="Bookman Old Style" w:hAnsi="Bookman Old Style"/>
                <w:color w:val="000000"/>
                <w:sz w:val="20"/>
                <w:szCs w:val="20"/>
              </w:rPr>
              <w:t>0</w:t>
            </w:r>
          </w:p>
        </w:tc>
      </w:tr>
      <w:tr w:rsidR="008B475F" w:rsidRPr="00776575" w14:paraId="3A521DDB"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11ED654D" w14:textId="77777777" w:rsidR="008B475F" w:rsidRPr="00776575" w:rsidRDefault="008B475F" w:rsidP="00A46FF8">
            <w:pPr>
              <w:jc w:val="center"/>
              <w:rPr>
                <w:rFonts w:ascii="Bookman Old Style" w:hAnsi="Bookman Old Style"/>
                <w:sz w:val="20"/>
                <w:szCs w:val="20"/>
              </w:rPr>
            </w:pPr>
            <w:r w:rsidRPr="00776575">
              <w:rPr>
                <w:rFonts w:ascii="Bookman Old Style" w:hAnsi="Bookman Old Style"/>
                <w:sz w:val="20"/>
                <w:szCs w:val="20"/>
              </w:rPr>
              <w:t>5</w:t>
            </w:r>
          </w:p>
        </w:tc>
        <w:tc>
          <w:tcPr>
            <w:tcW w:w="2340" w:type="dxa"/>
            <w:tcBorders>
              <w:top w:val="nil"/>
              <w:left w:val="nil"/>
              <w:bottom w:val="single" w:sz="8" w:space="0" w:color="auto"/>
              <w:right w:val="single" w:sz="8" w:space="0" w:color="auto"/>
            </w:tcBorders>
            <w:shd w:val="clear" w:color="auto" w:fill="auto"/>
            <w:vAlign w:val="center"/>
            <w:hideMark/>
          </w:tcPr>
          <w:p w14:paraId="5B53E947" w14:textId="77777777" w:rsidR="008B475F" w:rsidRPr="00776575" w:rsidRDefault="008B475F" w:rsidP="00A46FF8">
            <w:pPr>
              <w:jc w:val="center"/>
              <w:rPr>
                <w:rFonts w:ascii="Bookman Old Style" w:hAnsi="Bookman Old Style"/>
                <w:sz w:val="20"/>
                <w:szCs w:val="20"/>
              </w:rPr>
            </w:pPr>
            <w:r w:rsidRPr="00776575">
              <w:rPr>
                <w:rFonts w:ascii="Bookman Old Style" w:hAnsi="Bookman Old Style"/>
                <w:sz w:val="20"/>
                <w:szCs w:val="20"/>
              </w:rPr>
              <w:t>&gt; 70 dB</w:t>
            </w:r>
          </w:p>
        </w:tc>
        <w:tc>
          <w:tcPr>
            <w:tcW w:w="1660" w:type="dxa"/>
            <w:tcBorders>
              <w:top w:val="nil"/>
              <w:left w:val="nil"/>
              <w:bottom w:val="single" w:sz="8" w:space="0" w:color="auto"/>
              <w:right w:val="single" w:sz="8" w:space="0" w:color="auto"/>
            </w:tcBorders>
            <w:shd w:val="clear" w:color="auto" w:fill="auto"/>
            <w:vAlign w:val="center"/>
            <w:hideMark/>
          </w:tcPr>
          <w:p w14:paraId="3D292C60" w14:textId="77777777" w:rsidR="008B475F" w:rsidRPr="00776575" w:rsidRDefault="008B475F" w:rsidP="00A46FF8">
            <w:pPr>
              <w:jc w:val="center"/>
              <w:rPr>
                <w:rFonts w:ascii="Bookman Old Style" w:hAnsi="Bookman Old Style"/>
                <w:sz w:val="22"/>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6F9821B5" w14:textId="77777777" w:rsidR="008B475F" w:rsidRPr="00776575" w:rsidRDefault="008B475F" w:rsidP="00A46FF8">
            <w:pPr>
              <w:jc w:val="center"/>
              <w:rPr>
                <w:rFonts w:ascii="Bookman Old Style" w:hAnsi="Bookman Old Style"/>
                <w:sz w:val="22"/>
              </w:rPr>
            </w:pPr>
            <w:r>
              <w:rPr>
                <w:rFonts w:ascii="Bookman Old Style" w:hAnsi="Bookman Old Style"/>
                <w:color w:val="000000"/>
                <w:sz w:val="20"/>
                <w:szCs w:val="20"/>
              </w:rPr>
              <w:t>0</w:t>
            </w:r>
          </w:p>
        </w:tc>
      </w:tr>
    </w:tbl>
    <w:p w14:paraId="7B503332" w14:textId="77777777" w:rsidR="008B475F" w:rsidRDefault="008B475F" w:rsidP="008B475F">
      <w:pPr>
        <w:rPr>
          <w:rFonts w:ascii="Bookman Old Style" w:hAnsi="Bookman Old Style" w:cs="Arial"/>
          <w:color w:val="FF0000"/>
        </w:rPr>
      </w:pPr>
    </w:p>
    <w:p w14:paraId="4EC900CC" w14:textId="77777777" w:rsidR="008B475F" w:rsidRDefault="008B475F" w:rsidP="008B475F">
      <w:pPr>
        <w:jc w:val="center"/>
        <w:rPr>
          <w:rFonts w:ascii="Bookman Old Style" w:hAnsi="Bookman Old Style" w:cs="Arial"/>
          <w:color w:val="FF0000"/>
        </w:rPr>
      </w:pPr>
      <w:r>
        <w:rPr>
          <w:rFonts w:ascii="Bookman Old Style" w:hAnsi="Bookman Old Style" w:cs="Arial"/>
          <w:noProof/>
          <w:color w:val="FF0000"/>
        </w:rPr>
        <w:drawing>
          <wp:inline distT="0" distB="0" distL="0" distR="0" wp14:anchorId="692D6814" wp14:editId="0DFEBF14">
            <wp:extent cx="5523230" cy="3975100"/>
            <wp:effectExtent l="0" t="0" r="1270" b="6350"/>
            <wp:docPr id="87" name="Obraz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523230" cy="3975100"/>
                    </a:xfrm>
                    <a:prstGeom prst="rect">
                      <a:avLst/>
                    </a:prstGeom>
                    <a:noFill/>
                  </pic:spPr>
                </pic:pic>
              </a:graphicData>
            </a:graphic>
          </wp:inline>
        </w:drawing>
      </w:r>
    </w:p>
    <w:p w14:paraId="103060DD" w14:textId="77777777" w:rsidR="008B475F" w:rsidRPr="00776575" w:rsidRDefault="008B475F" w:rsidP="008B475F">
      <w:pPr>
        <w:pStyle w:val="Akapitzlist"/>
        <w:numPr>
          <w:ilvl w:val="0"/>
          <w:numId w:val="23"/>
        </w:numPr>
        <w:ind w:left="1637"/>
        <w:jc w:val="center"/>
        <w:rPr>
          <w:rFonts w:ascii="Bookman Old Style" w:hAnsi="Bookman Old Style"/>
        </w:rPr>
      </w:pPr>
      <w:r w:rsidRPr="00776575">
        <w:rPr>
          <w:rFonts w:ascii="Bookman Old Style" w:hAnsi="Bookman Old Style"/>
        </w:rPr>
        <w:t xml:space="preserve">Liczba </w:t>
      </w:r>
      <w:r>
        <w:rPr>
          <w:rFonts w:ascii="Bookman Old Style" w:hAnsi="Bookman Old Style"/>
        </w:rPr>
        <w:t>osób</w:t>
      </w:r>
      <w:r w:rsidRPr="00776575">
        <w:rPr>
          <w:rFonts w:ascii="Bookman Old Style" w:hAnsi="Bookman Old Style"/>
        </w:rPr>
        <w:t xml:space="preserve"> narażonych na hałas drogowy, wskaźnik L</w:t>
      </w:r>
      <w:r w:rsidRPr="00776575">
        <w:rPr>
          <w:rFonts w:ascii="Bookman Old Style" w:hAnsi="Bookman Old Style"/>
          <w:vertAlign w:val="subscript"/>
        </w:rPr>
        <w:t>N</w:t>
      </w:r>
    </w:p>
    <w:p w14:paraId="2B00AE17" w14:textId="77777777" w:rsidR="008B475F" w:rsidRDefault="008B475F" w:rsidP="008B475F">
      <w:pPr>
        <w:ind w:left="360"/>
        <w:jc w:val="center"/>
        <w:rPr>
          <w:rFonts w:ascii="Bookman Old Style" w:hAnsi="Bookman Old Style"/>
        </w:rPr>
      </w:pPr>
    </w:p>
    <w:p w14:paraId="54237DD9" w14:textId="77777777" w:rsidR="008B475F" w:rsidRDefault="008B475F" w:rsidP="008B475F">
      <w:pPr>
        <w:ind w:left="360"/>
        <w:jc w:val="center"/>
        <w:rPr>
          <w:rFonts w:ascii="Bookman Old Style" w:hAnsi="Bookman Old Style"/>
        </w:rPr>
      </w:pPr>
      <w:r>
        <w:rPr>
          <w:rFonts w:ascii="Bookman Old Style" w:hAnsi="Bookman Old Style"/>
          <w:noProof/>
        </w:rPr>
        <w:lastRenderedPageBreak/>
        <w:drawing>
          <wp:inline distT="0" distB="0" distL="0" distR="0" wp14:anchorId="00F526C1" wp14:editId="57DC6E56">
            <wp:extent cx="5529580" cy="3975100"/>
            <wp:effectExtent l="0" t="0" r="0" b="6350"/>
            <wp:docPr id="93" name="Obraz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529580" cy="3975100"/>
                    </a:xfrm>
                    <a:prstGeom prst="rect">
                      <a:avLst/>
                    </a:prstGeom>
                    <a:noFill/>
                  </pic:spPr>
                </pic:pic>
              </a:graphicData>
            </a:graphic>
          </wp:inline>
        </w:drawing>
      </w:r>
    </w:p>
    <w:p w14:paraId="709FD156" w14:textId="77777777" w:rsidR="008B475F" w:rsidRPr="00776575" w:rsidRDefault="008B475F" w:rsidP="008B475F">
      <w:pPr>
        <w:pStyle w:val="Akapitzlist"/>
        <w:numPr>
          <w:ilvl w:val="0"/>
          <w:numId w:val="23"/>
        </w:numPr>
        <w:ind w:left="1637"/>
        <w:jc w:val="center"/>
        <w:rPr>
          <w:rFonts w:ascii="Bookman Old Style" w:hAnsi="Bookman Old Style"/>
        </w:rPr>
      </w:pPr>
      <w:r w:rsidRPr="00776575">
        <w:rPr>
          <w:rFonts w:ascii="Bookman Old Style" w:hAnsi="Bookman Old Style"/>
        </w:rPr>
        <w:t>Liczba lokali narażonych na hałas drogowy, wskaźnik L</w:t>
      </w:r>
      <w:r w:rsidRPr="00776575">
        <w:rPr>
          <w:rFonts w:ascii="Bookman Old Style" w:hAnsi="Bookman Old Style"/>
          <w:vertAlign w:val="subscript"/>
        </w:rPr>
        <w:t>N</w:t>
      </w:r>
    </w:p>
    <w:p w14:paraId="3E2EB279" w14:textId="77777777" w:rsidR="008B475F" w:rsidRPr="00C46F88" w:rsidRDefault="008B475F" w:rsidP="008B475F">
      <w:pPr>
        <w:rPr>
          <w:rFonts w:ascii="Bookman Old Style" w:hAnsi="Bookman Old Style" w:cs="Arial"/>
          <w:color w:val="FF0000"/>
        </w:rPr>
      </w:pPr>
    </w:p>
    <w:p w14:paraId="2081AAE5" w14:textId="77777777" w:rsidR="008B475F" w:rsidRPr="00776575" w:rsidRDefault="008B475F" w:rsidP="008B475F">
      <w:pPr>
        <w:keepNext/>
        <w:keepLines/>
        <w:numPr>
          <w:ilvl w:val="0"/>
          <w:numId w:val="4"/>
        </w:numPr>
        <w:tabs>
          <w:tab w:val="clear" w:pos="1004"/>
          <w:tab w:val="num" w:pos="1701"/>
          <w:tab w:val="num" w:pos="2139"/>
        </w:tabs>
        <w:spacing w:before="240"/>
        <w:ind w:left="0" w:firstLine="0"/>
        <w:jc w:val="center"/>
        <w:rPr>
          <w:rFonts w:ascii="Bookman Old Style" w:hAnsi="Bookman Old Style"/>
        </w:rPr>
      </w:pPr>
      <w:r w:rsidRPr="00776575">
        <w:rPr>
          <w:rFonts w:ascii="Bookman Old Style" w:hAnsi="Bookman Old Style"/>
        </w:rPr>
        <w:t>Szacunkowa liczba lokali mieszkalnych oraz osób, zamieszkujących lokale w budynkach posiadających „cichą elewację” narażona na hałas pochodzący od ruchu drogowego, oceniany wskaźnikiem L</w:t>
      </w:r>
      <w:r w:rsidRPr="00776575">
        <w:rPr>
          <w:rFonts w:ascii="Bookman Old Style" w:hAnsi="Bookman Old Style"/>
          <w:vertAlign w:val="subscript"/>
        </w:rPr>
        <w:t>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8B475F" w:rsidRPr="00776575" w14:paraId="62F60880" w14:textId="77777777" w:rsidTr="00A46FF8">
        <w:trPr>
          <w:trHeight w:val="525"/>
          <w:jc w:val="center"/>
        </w:trPr>
        <w:tc>
          <w:tcPr>
            <w:tcW w:w="114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2985CBFD" w14:textId="77777777" w:rsidR="008B475F" w:rsidRPr="00776575" w:rsidRDefault="008B475F" w:rsidP="00A46FF8">
            <w:pPr>
              <w:jc w:val="center"/>
              <w:rPr>
                <w:rFonts w:ascii="Bookman Old Style" w:hAnsi="Bookman Old Style"/>
                <w:b/>
                <w:bCs/>
                <w:sz w:val="20"/>
                <w:szCs w:val="20"/>
              </w:rPr>
            </w:pPr>
            <w:r w:rsidRPr="00776575">
              <w:rPr>
                <w:rFonts w:ascii="Bookman Old Style" w:hAnsi="Bookman Old Style"/>
                <w:b/>
                <w:bCs/>
                <w:sz w:val="20"/>
                <w:szCs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0CEF769D" w14:textId="77777777" w:rsidR="008B475F" w:rsidRPr="00776575" w:rsidRDefault="008B475F" w:rsidP="00A46FF8">
            <w:pPr>
              <w:jc w:val="center"/>
              <w:rPr>
                <w:rFonts w:ascii="Bookman Old Style" w:hAnsi="Bookman Old Style"/>
                <w:b/>
                <w:bCs/>
                <w:sz w:val="20"/>
                <w:szCs w:val="20"/>
              </w:rPr>
            </w:pPr>
            <w:r w:rsidRPr="00776575">
              <w:rPr>
                <w:rFonts w:ascii="Bookman Old Style" w:hAnsi="Bookman Old Style"/>
                <w:b/>
                <w:bCs/>
                <w:sz w:val="20"/>
                <w:szCs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59A6265F" w14:textId="77777777" w:rsidR="008B475F" w:rsidRPr="00776575" w:rsidRDefault="008B475F" w:rsidP="00A46FF8">
            <w:pPr>
              <w:jc w:val="center"/>
              <w:rPr>
                <w:rFonts w:ascii="Bookman Old Style" w:hAnsi="Bookman Old Style"/>
                <w:b/>
                <w:bCs/>
                <w:sz w:val="20"/>
                <w:szCs w:val="20"/>
              </w:rPr>
            </w:pPr>
            <w:r w:rsidRPr="00776575">
              <w:rPr>
                <w:rFonts w:ascii="Bookman Old Style" w:hAnsi="Bookman Old Style"/>
                <w:b/>
                <w:bCs/>
                <w:sz w:val="20"/>
                <w:szCs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561AF356" w14:textId="77777777" w:rsidR="008B475F" w:rsidRPr="00776575" w:rsidRDefault="008B475F" w:rsidP="00A46FF8">
            <w:pPr>
              <w:jc w:val="center"/>
              <w:rPr>
                <w:rFonts w:ascii="Bookman Old Style" w:hAnsi="Bookman Old Style"/>
                <w:b/>
                <w:bCs/>
                <w:sz w:val="20"/>
                <w:szCs w:val="20"/>
              </w:rPr>
            </w:pPr>
            <w:r w:rsidRPr="00776575">
              <w:rPr>
                <w:rFonts w:ascii="Bookman Old Style" w:hAnsi="Bookman Old Style"/>
                <w:b/>
                <w:bCs/>
                <w:sz w:val="20"/>
                <w:szCs w:val="20"/>
              </w:rPr>
              <w:t>Liczba lokali narażonych</w:t>
            </w:r>
          </w:p>
        </w:tc>
      </w:tr>
      <w:tr w:rsidR="008B475F" w:rsidRPr="00776575" w14:paraId="70F493EC" w14:textId="77777777" w:rsidTr="00A46FF8">
        <w:trPr>
          <w:trHeight w:val="525"/>
          <w:jc w:val="center"/>
        </w:trPr>
        <w:tc>
          <w:tcPr>
            <w:tcW w:w="1140" w:type="dxa"/>
            <w:vMerge/>
            <w:tcBorders>
              <w:top w:val="single" w:sz="8" w:space="0" w:color="auto"/>
              <w:left w:val="single" w:sz="8" w:space="0" w:color="auto"/>
              <w:bottom w:val="single" w:sz="8" w:space="0" w:color="000000"/>
              <w:right w:val="single" w:sz="8" w:space="0" w:color="auto"/>
            </w:tcBorders>
            <w:vAlign w:val="center"/>
            <w:hideMark/>
          </w:tcPr>
          <w:p w14:paraId="13B103AC" w14:textId="77777777" w:rsidR="008B475F" w:rsidRPr="00776575" w:rsidRDefault="008B475F" w:rsidP="00A46FF8">
            <w:pPr>
              <w:rPr>
                <w:rFonts w:ascii="Bookman Old Style" w:hAnsi="Bookman Old Style"/>
                <w:b/>
                <w:bCs/>
                <w:sz w:val="20"/>
                <w:szCs w:val="20"/>
              </w:rPr>
            </w:pPr>
          </w:p>
        </w:tc>
        <w:tc>
          <w:tcPr>
            <w:tcW w:w="2340" w:type="dxa"/>
            <w:tcBorders>
              <w:top w:val="nil"/>
              <w:left w:val="nil"/>
              <w:bottom w:val="single" w:sz="8" w:space="0" w:color="auto"/>
              <w:right w:val="single" w:sz="8" w:space="0" w:color="auto"/>
            </w:tcBorders>
            <w:shd w:val="clear" w:color="auto" w:fill="auto"/>
            <w:vAlign w:val="center"/>
            <w:hideMark/>
          </w:tcPr>
          <w:p w14:paraId="08E6A9EA" w14:textId="77777777" w:rsidR="008B475F" w:rsidRPr="00776575" w:rsidRDefault="008B475F" w:rsidP="00A46FF8">
            <w:pPr>
              <w:jc w:val="center"/>
              <w:rPr>
                <w:rFonts w:ascii="Bookman Old Style" w:hAnsi="Bookman Old Style"/>
                <w:b/>
                <w:bCs/>
                <w:sz w:val="20"/>
                <w:szCs w:val="20"/>
              </w:rPr>
            </w:pPr>
            <w:r w:rsidRPr="00776575">
              <w:rPr>
                <w:rFonts w:ascii="Bookman Old Style" w:hAnsi="Bookman Old Style"/>
                <w:b/>
                <w:bCs/>
                <w:sz w:val="20"/>
                <w:szCs w:val="20"/>
              </w:rPr>
              <w:t>[dB]</w:t>
            </w:r>
          </w:p>
        </w:tc>
        <w:tc>
          <w:tcPr>
            <w:tcW w:w="1660" w:type="dxa"/>
            <w:tcBorders>
              <w:top w:val="nil"/>
              <w:left w:val="nil"/>
              <w:bottom w:val="single" w:sz="8" w:space="0" w:color="auto"/>
              <w:right w:val="single" w:sz="8" w:space="0" w:color="auto"/>
            </w:tcBorders>
            <w:shd w:val="clear" w:color="auto" w:fill="auto"/>
            <w:vAlign w:val="center"/>
            <w:hideMark/>
          </w:tcPr>
          <w:p w14:paraId="141133FA" w14:textId="77777777" w:rsidR="008B475F" w:rsidRPr="00776575" w:rsidRDefault="008B475F" w:rsidP="00A46FF8">
            <w:pPr>
              <w:jc w:val="center"/>
              <w:rPr>
                <w:rFonts w:ascii="Bookman Old Style" w:hAnsi="Bookman Old Style"/>
                <w:b/>
                <w:bCs/>
                <w:sz w:val="20"/>
                <w:szCs w:val="20"/>
              </w:rPr>
            </w:pPr>
            <w:r w:rsidRPr="00776575">
              <w:rPr>
                <w:rFonts w:ascii="Bookman Old Style" w:hAnsi="Bookman Old Style"/>
                <w:b/>
                <w:bCs/>
                <w:sz w:val="20"/>
                <w:szCs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7303B99C" w14:textId="77777777" w:rsidR="008B475F" w:rsidRPr="00776575" w:rsidRDefault="008B475F" w:rsidP="00A46FF8">
            <w:pPr>
              <w:jc w:val="center"/>
              <w:rPr>
                <w:rFonts w:ascii="Bookman Old Style" w:hAnsi="Bookman Old Style"/>
                <w:b/>
                <w:bCs/>
                <w:sz w:val="20"/>
                <w:szCs w:val="20"/>
              </w:rPr>
            </w:pPr>
            <w:r w:rsidRPr="00776575">
              <w:rPr>
                <w:rFonts w:ascii="Bookman Old Style" w:hAnsi="Bookman Old Style"/>
                <w:b/>
                <w:bCs/>
                <w:sz w:val="20"/>
                <w:szCs w:val="20"/>
              </w:rPr>
              <w:t>z dokładnością do 100</w:t>
            </w:r>
          </w:p>
        </w:tc>
      </w:tr>
      <w:tr w:rsidR="008B475F" w:rsidRPr="00776575" w14:paraId="69EBFB46" w14:textId="77777777" w:rsidTr="00A46FF8">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71DBC77B" w14:textId="77777777" w:rsidR="008B475F" w:rsidRPr="00776575" w:rsidRDefault="008B475F" w:rsidP="00A46FF8">
            <w:pPr>
              <w:jc w:val="center"/>
              <w:rPr>
                <w:rFonts w:ascii="Bookman Old Style" w:hAnsi="Bookman Old Style"/>
                <w:sz w:val="18"/>
                <w:szCs w:val="18"/>
              </w:rPr>
            </w:pPr>
            <w:r w:rsidRPr="00776575">
              <w:rPr>
                <w:rFonts w:ascii="Bookman Old Style" w:hAnsi="Bookman Old Style"/>
                <w:sz w:val="18"/>
                <w:szCs w:val="18"/>
              </w:rPr>
              <w:t>1</w:t>
            </w:r>
          </w:p>
        </w:tc>
        <w:tc>
          <w:tcPr>
            <w:tcW w:w="2340" w:type="dxa"/>
            <w:tcBorders>
              <w:top w:val="nil"/>
              <w:left w:val="nil"/>
              <w:bottom w:val="double" w:sz="6" w:space="0" w:color="auto"/>
              <w:right w:val="single" w:sz="8" w:space="0" w:color="auto"/>
            </w:tcBorders>
            <w:shd w:val="clear" w:color="auto" w:fill="auto"/>
            <w:vAlign w:val="center"/>
            <w:hideMark/>
          </w:tcPr>
          <w:p w14:paraId="1780B88A" w14:textId="77777777" w:rsidR="008B475F" w:rsidRPr="00776575" w:rsidRDefault="008B475F" w:rsidP="00A46FF8">
            <w:pPr>
              <w:jc w:val="center"/>
              <w:rPr>
                <w:rFonts w:ascii="Bookman Old Style" w:hAnsi="Bookman Old Style"/>
                <w:sz w:val="18"/>
                <w:szCs w:val="18"/>
              </w:rPr>
            </w:pPr>
            <w:r w:rsidRPr="00776575">
              <w:rPr>
                <w:rFonts w:ascii="Bookman Old Style" w:hAnsi="Bookman Old Style"/>
                <w:sz w:val="18"/>
                <w:szCs w:val="18"/>
              </w:rPr>
              <w:t>2</w:t>
            </w:r>
          </w:p>
        </w:tc>
        <w:tc>
          <w:tcPr>
            <w:tcW w:w="1660" w:type="dxa"/>
            <w:tcBorders>
              <w:top w:val="nil"/>
              <w:left w:val="nil"/>
              <w:bottom w:val="double" w:sz="6" w:space="0" w:color="auto"/>
              <w:right w:val="single" w:sz="8" w:space="0" w:color="auto"/>
            </w:tcBorders>
            <w:shd w:val="clear" w:color="auto" w:fill="auto"/>
            <w:vAlign w:val="center"/>
            <w:hideMark/>
          </w:tcPr>
          <w:p w14:paraId="40344D8A" w14:textId="77777777" w:rsidR="008B475F" w:rsidRPr="00776575" w:rsidRDefault="008B475F" w:rsidP="00A46FF8">
            <w:pPr>
              <w:jc w:val="center"/>
              <w:rPr>
                <w:rFonts w:ascii="Bookman Old Style" w:hAnsi="Bookman Old Style"/>
                <w:sz w:val="18"/>
                <w:szCs w:val="18"/>
              </w:rPr>
            </w:pPr>
            <w:r w:rsidRPr="00776575">
              <w:rPr>
                <w:rFonts w:ascii="Bookman Old Style" w:hAnsi="Bookman Old Style"/>
                <w:sz w:val="18"/>
                <w:szCs w:val="18"/>
              </w:rPr>
              <w:t>3</w:t>
            </w:r>
          </w:p>
        </w:tc>
        <w:tc>
          <w:tcPr>
            <w:tcW w:w="1660" w:type="dxa"/>
            <w:tcBorders>
              <w:top w:val="nil"/>
              <w:left w:val="nil"/>
              <w:bottom w:val="double" w:sz="6" w:space="0" w:color="auto"/>
              <w:right w:val="single" w:sz="8" w:space="0" w:color="auto"/>
            </w:tcBorders>
            <w:shd w:val="clear" w:color="auto" w:fill="auto"/>
            <w:vAlign w:val="center"/>
            <w:hideMark/>
          </w:tcPr>
          <w:p w14:paraId="318F84F2" w14:textId="77777777" w:rsidR="008B475F" w:rsidRPr="00776575" w:rsidRDefault="008B475F" w:rsidP="00A46FF8">
            <w:pPr>
              <w:jc w:val="center"/>
              <w:rPr>
                <w:rFonts w:ascii="Bookman Old Style" w:hAnsi="Bookman Old Style"/>
                <w:sz w:val="18"/>
                <w:szCs w:val="18"/>
              </w:rPr>
            </w:pPr>
            <w:r w:rsidRPr="00776575">
              <w:rPr>
                <w:rFonts w:ascii="Bookman Old Style" w:hAnsi="Bookman Old Style"/>
                <w:sz w:val="18"/>
                <w:szCs w:val="18"/>
              </w:rPr>
              <w:t>4</w:t>
            </w:r>
          </w:p>
        </w:tc>
      </w:tr>
      <w:tr w:rsidR="008B475F" w:rsidRPr="00776575" w14:paraId="0449B8C1" w14:textId="77777777" w:rsidTr="00A46FF8">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1D139196" w14:textId="77777777" w:rsidR="008B475F" w:rsidRPr="00776575" w:rsidRDefault="008B475F" w:rsidP="00A46FF8">
            <w:pPr>
              <w:jc w:val="center"/>
              <w:rPr>
                <w:rFonts w:ascii="Bookman Old Style" w:hAnsi="Bookman Old Style"/>
                <w:sz w:val="20"/>
                <w:szCs w:val="20"/>
              </w:rPr>
            </w:pPr>
            <w:r w:rsidRPr="00776575">
              <w:rPr>
                <w:rFonts w:ascii="Bookman Old Style" w:hAnsi="Bookman Old Style"/>
                <w:sz w:val="20"/>
                <w:szCs w:val="20"/>
              </w:rPr>
              <w:t>1</w:t>
            </w:r>
          </w:p>
        </w:tc>
        <w:tc>
          <w:tcPr>
            <w:tcW w:w="2340" w:type="dxa"/>
            <w:tcBorders>
              <w:top w:val="nil"/>
              <w:left w:val="nil"/>
              <w:bottom w:val="single" w:sz="8" w:space="0" w:color="auto"/>
              <w:right w:val="single" w:sz="8" w:space="0" w:color="auto"/>
            </w:tcBorders>
            <w:shd w:val="clear" w:color="auto" w:fill="auto"/>
            <w:vAlign w:val="center"/>
            <w:hideMark/>
          </w:tcPr>
          <w:p w14:paraId="12C4E337" w14:textId="77777777" w:rsidR="008B475F" w:rsidRPr="00776575" w:rsidRDefault="008B475F" w:rsidP="00A46FF8">
            <w:pPr>
              <w:jc w:val="center"/>
              <w:rPr>
                <w:rFonts w:ascii="Bookman Old Style" w:hAnsi="Bookman Old Style"/>
                <w:sz w:val="20"/>
                <w:szCs w:val="20"/>
              </w:rPr>
            </w:pPr>
            <w:r w:rsidRPr="00776575">
              <w:rPr>
                <w:rFonts w:ascii="Bookman Old Style" w:hAnsi="Bookman Old Style"/>
                <w:sz w:val="20"/>
                <w:szCs w:val="20"/>
              </w:rPr>
              <w:t>50-55 dB</w:t>
            </w:r>
          </w:p>
        </w:tc>
        <w:tc>
          <w:tcPr>
            <w:tcW w:w="1660" w:type="dxa"/>
            <w:tcBorders>
              <w:top w:val="nil"/>
              <w:left w:val="nil"/>
              <w:bottom w:val="single" w:sz="8" w:space="0" w:color="auto"/>
              <w:right w:val="single" w:sz="8" w:space="0" w:color="auto"/>
            </w:tcBorders>
            <w:shd w:val="clear" w:color="auto" w:fill="auto"/>
            <w:vAlign w:val="center"/>
            <w:hideMark/>
          </w:tcPr>
          <w:p w14:paraId="264D5F8B" w14:textId="77777777" w:rsidR="008B475F" w:rsidRPr="00776575" w:rsidRDefault="008B475F" w:rsidP="00A46FF8">
            <w:pPr>
              <w:jc w:val="center"/>
              <w:rPr>
                <w:rFonts w:ascii="Bookman Old Style" w:hAnsi="Bookman Old Style"/>
                <w:sz w:val="22"/>
              </w:rPr>
            </w:pPr>
            <w:r w:rsidRPr="00776575">
              <w:rPr>
                <w:rFonts w:ascii="Bookman Old Style" w:hAnsi="Bookman Old Style"/>
                <w:sz w:val="20"/>
                <w:szCs w:val="20"/>
              </w:rPr>
              <w:t>200</w:t>
            </w:r>
          </w:p>
        </w:tc>
        <w:tc>
          <w:tcPr>
            <w:tcW w:w="1660" w:type="dxa"/>
            <w:tcBorders>
              <w:top w:val="nil"/>
              <w:left w:val="nil"/>
              <w:bottom w:val="single" w:sz="8" w:space="0" w:color="auto"/>
              <w:right w:val="single" w:sz="8" w:space="0" w:color="auto"/>
            </w:tcBorders>
            <w:shd w:val="clear" w:color="auto" w:fill="auto"/>
            <w:vAlign w:val="center"/>
            <w:hideMark/>
          </w:tcPr>
          <w:p w14:paraId="01571192" w14:textId="77777777" w:rsidR="008B475F" w:rsidRPr="00776575" w:rsidRDefault="008B475F" w:rsidP="00A46FF8">
            <w:pPr>
              <w:jc w:val="center"/>
              <w:rPr>
                <w:rFonts w:ascii="Bookman Old Style" w:hAnsi="Bookman Old Style"/>
                <w:sz w:val="22"/>
              </w:rPr>
            </w:pPr>
            <w:r w:rsidRPr="00776575">
              <w:rPr>
                <w:rFonts w:ascii="Bookman Old Style" w:hAnsi="Bookman Old Style"/>
                <w:sz w:val="20"/>
                <w:szCs w:val="20"/>
              </w:rPr>
              <w:t>100</w:t>
            </w:r>
          </w:p>
        </w:tc>
      </w:tr>
      <w:tr w:rsidR="008B475F" w:rsidRPr="00776575" w14:paraId="321E0659"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1B4165C3" w14:textId="77777777" w:rsidR="008B475F" w:rsidRPr="00776575" w:rsidRDefault="008B475F" w:rsidP="00A46FF8">
            <w:pPr>
              <w:jc w:val="center"/>
              <w:rPr>
                <w:rFonts w:ascii="Bookman Old Style" w:hAnsi="Bookman Old Style"/>
                <w:sz w:val="20"/>
                <w:szCs w:val="20"/>
              </w:rPr>
            </w:pPr>
            <w:r w:rsidRPr="00776575">
              <w:rPr>
                <w:rFonts w:ascii="Bookman Old Style" w:hAnsi="Bookman Old Style"/>
                <w:sz w:val="20"/>
                <w:szCs w:val="20"/>
              </w:rPr>
              <w:t>2</w:t>
            </w:r>
          </w:p>
        </w:tc>
        <w:tc>
          <w:tcPr>
            <w:tcW w:w="2340" w:type="dxa"/>
            <w:tcBorders>
              <w:top w:val="nil"/>
              <w:left w:val="nil"/>
              <w:bottom w:val="single" w:sz="8" w:space="0" w:color="auto"/>
              <w:right w:val="single" w:sz="8" w:space="0" w:color="auto"/>
            </w:tcBorders>
            <w:shd w:val="clear" w:color="auto" w:fill="auto"/>
            <w:vAlign w:val="center"/>
            <w:hideMark/>
          </w:tcPr>
          <w:p w14:paraId="36E997CE" w14:textId="77777777" w:rsidR="008B475F" w:rsidRPr="00776575" w:rsidRDefault="008B475F" w:rsidP="00A46FF8">
            <w:pPr>
              <w:jc w:val="center"/>
              <w:rPr>
                <w:rFonts w:ascii="Bookman Old Style" w:hAnsi="Bookman Old Style"/>
                <w:sz w:val="20"/>
                <w:szCs w:val="20"/>
              </w:rPr>
            </w:pPr>
            <w:r w:rsidRPr="00776575">
              <w:rPr>
                <w:rFonts w:ascii="Bookman Old Style" w:hAnsi="Bookman Old Style"/>
                <w:sz w:val="20"/>
                <w:szCs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3A718999" w14:textId="77777777" w:rsidR="008B475F" w:rsidRPr="00776575" w:rsidRDefault="008B475F" w:rsidP="00A46FF8">
            <w:pPr>
              <w:jc w:val="center"/>
              <w:rPr>
                <w:rFonts w:ascii="Bookman Old Style" w:hAnsi="Bookman Old Style"/>
                <w:sz w:val="22"/>
              </w:rPr>
            </w:pPr>
            <w:r w:rsidRPr="00776575">
              <w:rPr>
                <w:rFonts w:ascii="Bookman Old Style" w:hAnsi="Bookman Old Style"/>
                <w:sz w:val="20"/>
                <w:szCs w:val="20"/>
              </w:rPr>
              <w:t>200</w:t>
            </w:r>
          </w:p>
        </w:tc>
        <w:tc>
          <w:tcPr>
            <w:tcW w:w="1660" w:type="dxa"/>
            <w:tcBorders>
              <w:top w:val="nil"/>
              <w:left w:val="nil"/>
              <w:bottom w:val="single" w:sz="8" w:space="0" w:color="auto"/>
              <w:right w:val="single" w:sz="8" w:space="0" w:color="auto"/>
            </w:tcBorders>
            <w:shd w:val="clear" w:color="auto" w:fill="auto"/>
            <w:vAlign w:val="center"/>
            <w:hideMark/>
          </w:tcPr>
          <w:p w14:paraId="30B886F4" w14:textId="77777777" w:rsidR="008B475F" w:rsidRPr="00776575" w:rsidRDefault="008B475F" w:rsidP="00A46FF8">
            <w:pPr>
              <w:jc w:val="center"/>
              <w:rPr>
                <w:rFonts w:ascii="Bookman Old Style" w:hAnsi="Bookman Old Style"/>
                <w:sz w:val="22"/>
              </w:rPr>
            </w:pPr>
            <w:r w:rsidRPr="00776575">
              <w:rPr>
                <w:rFonts w:ascii="Bookman Old Style" w:hAnsi="Bookman Old Style"/>
                <w:sz w:val="20"/>
                <w:szCs w:val="20"/>
              </w:rPr>
              <w:t>100</w:t>
            </w:r>
          </w:p>
        </w:tc>
      </w:tr>
      <w:tr w:rsidR="008B475F" w:rsidRPr="00776575" w14:paraId="4B21B384"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44E657A7" w14:textId="77777777" w:rsidR="008B475F" w:rsidRPr="00776575" w:rsidRDefault="008B475F" w:rsidP="00A46FF8">
            <w:pPr>
              <w:jc w:val="center"/>
              <w:rPr>
                <w:rFonts w:ascii="Bookman Old Style" w:hAnsi="Bookman Old Style"/>
                <w:sz w:val="20"/>
                <w:szCs w:val="20"/>
              </w:rPr>
            </w:pPr>
            <w:r w:rsidRPr="00776575">
              <w:rPr>
                <w:rFonts w:ascii="Bookman Old Style" w:hAnsi="Bookman Old Style"/>
                <w:sz w:val="20"/>
                <w:szCs w:val="20"/>
              </w:rPr>
              <w:t>3</w:t>
            </w:r>
          </w:p>
        </w:tc>
        <w:tc>
          <w:tcPr>
            <w:tcW w:w="2340" w:type="dxa"/>
            <w:tcBorders>
              <w:top w:val="nil"/>
              <w:left w:val="nil"/>
              <w:bottom w:val="single" w:sz="8" w:space="0" w:color="auto"/>
              <w:right w:val="single" w:sz="8" w:space="0" w:color="auto"/>
            </w:tcBorders>
            <w:shd w:val="clear" w:color="auto" w:fill="auto"/>
            <w:vAlign w:val="center"/>
            <w:hideMark/>
          </w:tcPr>
          <w:p w14:paraId="53BD7AE8" w14:textId="77777777" w:rsidR="008B475F" w:rsidRPr="00776575" w:rsidRDefault="008B475F" w:rsidP="00A46FF8">
            <w:pPr>
              <w:jc w:val="center"/>
              <w:rPr>
                <w:rFonts w:ascii="Bookman Old Style" w:hAnsi="Bookman Old Style"/>
                <w:sz w:val="20"/>
                <w:szCs w:val="20"/>
              </w:rPr>
            </w:pPr>
            <w:r w:rsidRPr="00776575">
              <w:rPr>
                <w:rFonts w:ascii="Bookman Old Style" w:hAnsi="Bookman Old Style"/>
                <w:sz w:val="20"/>
                <w:szCs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2720FCEF" w14:textId="77777777" w:rsidR="008B475F" w:rsidRPr="00776575" w:rsidRDefault="008B475F" w:rsidP="00A46FF8">
            <w:pPr>
              <w:jc w:val="center"/>
              <w:rPr>
                <w:rFonts w:ascii="Bookman Old Style" w:hAnsi="Bookman Old Style"/>
                <w:sz w:val="22"/>
              </w:rPr>
            </w:pPr>
            <w:r w:rsidRPr="00776575">
              <w:rPr>
                <w:rFonts w:ascii="Bookman Old Style" w:hAnsi="Bookman Old Style"/>
                <w:sz w:val="20"/>
                <w:szCs w:val="20"/>
              </w:rPr>
              <w:t>100</w:t>
            </w:r>
          </w:p>
        </w:tc>
        <w:tc>
          <w:tcPr>
            <w:tcW w:w="1660" w:type="dxa"/>
            <w:tcBorders>
              <w:top w:val="nil"/>
              <w:left w:val="nil"/>
              <w:bottom w:val="single" w:sz="8" w:space="0" w:color="auto"/>
              <w:right w:val="single" w:sz="8" w:space="0" w:color="auto"/>
            </w:tcBorders>
            <w:shd w:val="clear" w:color="auto" w:fill="auto"/>
            <w:vAlign w:val="center"/>
            <w:hideMark/>
          </w:tcPr>
          <w:p w14:paraId="379430D2" w14:textId="77777777" w:rsidR="008B475F" w:rsidRPr="00776575" w:rsidRDefault="008B475F" w:rsidP="00A46FF8">
            <w:pPr>
              <w:jc w:val="center"/>
              <w:rPr>
                <w:rFonts w:ascii="Bookman Old Style" w:hAnsi="Bookman Old Style"/>
                <w:sz w:val="22"/>
              </w:rPr>
            </w:pPr>
            <w:r w:rsidRPr="00776575">
              <w:rPr>
                <w:rFonts w:ascii="Bookman Old Style" w:hAnsi="Bookman Old Style"/>
                <w:sz w:val="20"/>
                <w:szCs w:val="20"/>
              </w:rPr>
              <w:t>0</w:t>
            </w:r>
          </w:p>
        </w:tc>
      </w:tr>
      <w:tr w:rsidR="008B475F" w:rsidRPr="00776575" w14:paraId="63B5F2CC"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66F0B6E0" w14:textId="77777777" w:rsidR="008B475F" w:rsidRPr="00776575" w:rsidRDefault="008B475F" w:rsidP="00A46FF8">
            <w:pPr>
              <w:jc w:val="center"/>
              <w:rPr>
                <w:rFonts w:ascii="Bookman Old Style" w:hAnsi="Bookman Old Style"/>
                <w:sz w:val="20"/>
                <w:szCs w:val="20"/>
              </w:rPr>
            </w:pPr>
            <w:r w:rsidRPr="00776575">
              <w:rPr>
                <w:rFonts w:ascii="Bookman Old Style" w:hAnsi="Bookman Old Style"/>
                <w:sz w:val="20"/>
                <w:szCs w:val="20"/>
              </w:rPr>
              <w:t>4</w:t>
            </w:r>
          </w:p>
        </w:tc>
        <w:tc>
          <w:tcPr>
            <w:tcW w:w="2340" w:type="dxa"/>
            <w:tcBorders>
              <w:top w:val="nil"/>
              <w:left w:val="nil"/>
              <w:bottom w:val="single" w:sz="8" w:space="0" w:color="auto"/>
              <w:right w:val="single" w:sz="8" w:space="0" w:color="auto"/>
            </w:tcBorders>
            <w:shd w:val="clear" w:color="auto" w:fill="auto"/>
            <w:vAlign w:val="center"/>
            <w:hideMark/>
          </w:tcPr>
          <w:p w14:paraId="3BA4AD1B" w14:textId="77777777" w:rsidR="008B475F" w:rsidRPr="00776575" w:rsidRDefault="008B475F" w:rsidP="00A46FF8">
            <w:pPr>
              <w:jc w:val="center"/>
              <w:rPr>
                <w:rFonts w:ascii="Bookman Old Style" w:hAnsi="Bookman Old Style"/>
                <w:sz w:val="20"/>
                <w:szCs w:val="20"/>
              </w:rPr>
            </w:pPr>
            <w:r w:rsidRPr="00776575">
              <w:rPr>
                <w:rFonts w:ascii="Bookman Old Style" w:hAnsi="Bookman Old Style"/>
                <w:sz w:val="20"/>
                <w:szCs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3791B6B5" w14:textId="77777777" w:rsidR="008B475F" w:rsidRPr="00776575" w:rsidRDefault="008B475F" w:rsidP="00A46FF8">
            <w:pPr>
              <w:jc w:val="center"/>
              <w:rPr>
                <w:rFonts w:ascii="Bookman Old Style" w:hAnsi="Bookman Old Style"/>
                <w:sz w:val="22"/>
              </w:rPr>
            </w:pPr>
            <w:r w:rsidRPr="00776575">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6C1B05AF" w14:textId="77777777" w:rsidR="008B475F" w:rsidRPr="00776575" w:rsidRDefault="008B475F" w:rsidP="00A46FF8">
            <w:pPr>
              <w:jc w:val="center"/>
              <w:rPr>
                <w:rFonts w:ascii="Bookman Old Style" w:hAnsi="Bookman Old Style"/>
                <w:sz w:val="22"/>
              </w:rPr>
            </w:pPr>
            <w:r w:rsidRPr="00776575">
              <w:rPr>
                <w:rFonts w:ascii="Bookman Old Style" w:hAnsi="Bookman Old Style"/>
                <w:sz w:val="20"/>
                <w:szCs w:val="20"/>
              </w:rPr>
              <w:t>0</w:t>
            </w:r>
          </w:p>
        </w:tc>
      </w:tr>
      <w:tr w:rsidR="008B475F" w:rsidRPr="00776575" w14:paraId="3DDD488B"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56306F6C" w14:textId="77777777" w:rsidR="008B475F" w:rsidRPr="00776575" w:rsidRDefault="008B475F" w:rsidP="00A46FF8">
            <w:pPr>
              <w:jc w:val="center"/>
              <w:rPr>
                <w:rFonts w:ascii="Bookman Old Style" w:hAnsi="Bookman Old Style"/>
                <w:sz w:val="20"/>
                <w:szCs w:val="20"/>
              </w:rPr>
            </w:pPr>
            <w:r w:rsidRPr="00776575">
              <w:rPr>
                <w:rFonts w:ascii="Bookman Old Style" w:hAnsi="Bookman Old Style"/>
                <w:sz w:val="20"/>
                <w:szCs w:val="20"/>
              </w:rPr>
              <w:t>5</w:t>
            </w:r>
          </w:p>
        </w:tc>
        <w:tc>
          <w:tcPr>
            <w:tcW w:w="2340" w:type="dxa"/>
            <w:tcBorders>
              <w:top w:val="nil"/>
              <w:left w:val="nil"/>
              <w:bottom w:val="single" w:sz="8" w:space="0" w:color="auto"/>
              <w:right w:val="single" w:sz="8" w:space="0" w:color="auto"/>
            </w:tcBorders>
            <w:shd w:val="clear" w:color="auto" w:fill="auto"/>
            <w:vAlign w:val="center"/>
            <w:hideMark/>
          </w:tcPr>
          <w:p w14:paraId="1B2F70FB" w14:textId="77777777" w:rsidR="008B475F" w:rsidRPr="00776575" w:rsidRDefault="008B475F" w:rsidP="00A46FF8">
            <w:pPr>
              <w:jc w:val="center"/>
              <w:rPr>
                <w:rFonts w:ascii="Bookman Old Style" w:hAnsi="Bookman Old Style"/>
                <w:sz w:val="20"/>
                <w:szCs w:val="20"/>
              </w:rPr>
            </w:pPr>
            <w:r w:rsidRPr="00776575">
              <w:rPr>
                <w:rFonts w:ascii="Bookman Old Style" w:hAnsi="Bookman Old Style"/>
                <w:sz w:val="20"/>
                <w:szCs w:val="20"/>
              </w:rPr>
              <w:t>&gt; 70 dB</w:t>
            </w:r>
          </w:p>
        </w:tc>
        <w:tc>
          <w:tcPr>
            <w:tcW w:w="1660" w:type="dxa"/>
            <w:tcBorders>
              <w:top w:val="nil"/>
              <w:left w:val="nil"/>
              <w:bottom w:val="single" w:sz="8" w:space="0" w:color="auto"/>
              <w:right w:val="single" w:sz="8" w:space="0" w:color="auto"/>
            </w:tcBorders>
            <w:shd w:val="clear" w:color="auto" w:fill="auto"/>
            <w:vAlign w:val="center"/>
            <w:hideMark/>
          </w:tcPr>
          <w:p w14:paraId="060E127F" w14:textId="77777777" w:rsidR="008B475F" w:rsidRPr="00776575" w:rsidRDefault="008B475F" w:rsidP="00A46FF8">
            <w:pPr>
              <w:jc w:val="center"/>
              <w:rPr>
                <w:rFonts w:ascii="Bookman Old Style" w:hAnsi="Bookman Old Style"/>
                <w:sz w:val="22"/>
              </w:rPr>
            </w:pPr>
            <w:r w:rsidRPr="00776575">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64E84649" w14:textId="77777777" w:rsidR="008B475F" w:rsidRPr="00776575" w:rsidRDefault="008B475F" w:rsidP="00A46FF8">
            <w:pPr>
              <w:jc w:val="center"/>
              <w:rPr>
                <w:rFonts w:ascii="Bookman Old Style" w:hAnsi="Bookman Old Style"/>
                <w:sz w:val="22"/>
              </w:rPr>
            </w:pPr>
            <w:r w:rsidRPr="00776575">
              <w:rPr>
                <w:rFonts w:ascii="Bookman Old Style" w:hAnsi="Bookman Old Style"/>
                <w:sz w:val="20"/>
                <w:szCs w:val="20"/>
              </w:rPr>
              <w:t>0</w:t>
            </w:r>
          </w:p>
        </w:tc>
      </w:tr>
    </w:tbl>
    <w:p w14:paraId="6D34D728" w14:textId="77777777" w:rsidR="008B475F" w:rsidRPr="00561ABF" w:rsidRDefault="008B475F" w:rsidP="008B475F">
      <w:pPr>
        <w:rPr>
          <w:rFonts w:ascii="Bookman Old Style" w:hAnsi="Bookman Old Style"/>
        </w:rPr>
      </w:pPr>
    </w:p>
    <w:p w14:paraId="1F2F117E" w14:textId="77777777" w:rsidR="008B475F" w:rsidRPr="00561ABF" w:rsidRDefault="008B475F" w:rsidP="008B475F">
      <w:pPr>
        <w:jc w:val="center"/>
        <w:rPr>
          <w:rFonts w:ascii="Bookman Old Style" w:hAnsi="Bookman Old Style"/>
        </w:rPr>
      </w:pPr>
      <w:r>
        <w:rPr>
          <w:noProof/>
        </w:rPr>
        <w:lastRenderedPageBreak/>
        <w:drawing>
          <wp:inline distT="0" distB="0" distL="0" distR="0" wp14:anchorId="3E81CA3C" wp14:editId="143841CE">
            <wp:extent cx="5523230" cy="3980815"/>
            <wp:effectExtent l="0" t="0" r="1270" b="635"/>
            <wp:docPr id="95" name="Obraz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523230" cy="3980815"/>
                    </a:xfrm>
                    <a:prstGeom prst="rect">
                      <a:avLst/>
                    </a:prstGeom>
                    <a:noFill/>
                  </pic:spPr>
                </pic:pic>
              </a:graphicData>
            </a:graphic>
          </wp:inline>
        </w:drawing>
      </w:r>
    </w:p>
    <w:p w14:paraId="6BBEE144" w14:textId="77777777" w:rsidR="008B475F" w:rsidRPr="00776575" w:rsidRDefault="008B475F" w:rsidP="008B475F">
      <w:pPr>
        <w:pStyle w:val="Akapitzlist"/>
        <w:numPr>
          <w:ilvl w:val="0"/>
          <w:numId w:val="23"/>
        </w:numPr>
        <w:ind w:left="1637"/>
        <w:jc w:val="center"/>
        <w:rPr>
          <w:rFonts w:ascii="Bookman Old Style" w:hAnsi="Bookman Old Style"/>
        </w:rPr>
      </w:pPr>
      <w:r w:rsidRPr="00776575">
        <w:rPr>
          <w:rFonts w:ascii="Bookman Old Style" w:hAnsi="Bookman Old Style"/>
        </w:rPr>
        <w:t xml:space="preserve">Liczba </w:t>
      </w:r>
      <w:r>
        <w:rPr>
          <w:rFonts w:ascii="Bookman Old Style" w:hAnsi="Bookman Old Style"/>
        </w:rPr>
        <w:t>osób</w:t>
      </w:r>
      <w:r w:rsidRPr="00776575">
        <w:rPr>
          <w:rFonts w:ascii="Bookman Old Style" w:hAnsi="Bookman Old Style"/>
        </w:rPr>
        <w:t xml:space="preserve"> narażonych na hałas drogowy</w:t>
      </w:r>
      <w:r w:rsidRPr="001659DC">
        <w:rPr>
          <w:rFonts w:ascii="Bookman Old Style" w:hAnsi="Bookman Old Style"/>
        </w:rPr>
        <w:t xml:space="preserve"> </w:t>
      </w:r>
      <w:r>
        <w:rPr>
          <w:rFonts w:ascii="Bookman Old Style" w:hAnsi="Bookman Old Style"/>
        </w:rPr>
        <w:t>w budynkach posiadających „cichą elewację”</w:t>
      </w:r>
      <w:r w:rsidRPr="00776575">
        <w:rPr>
          <w:rFonts w:ascii="Bookman Old Style" w:hAnsi="Bookman Old Style"/>
        </w:rPr>
        <w:t>,, wskaźnik L</w:t>
      </w:r>
      <w:r w:rsidRPr="00776575">
        <w:rPr>
          <w:rFonts w:ascii="Bookman Old Style" w:hAnsi="Bookman Old Style"/>
          <w:vertAlign w:val="subscript"/>
        </w:rPr>
        <w:t>N</w:t>
      </w:r>
    </w:p>
    <w:p w14:paraId="14D4ED62" w14:textId="77777777" w:rsidR="008B475F" w:rsidRPr="00561ABF" w:rsidRDefault="008B475F" w:rsidP="008B475F">
      <w:pPr>
        <w:ind w:left="360"/>
        <w:jc w:val="center"/>
        <w:rPr>
          <w:rFonts w:ascii="Bookman Old Style" w:hAnsi="Bookman Old Style"/>
        </w:rPr>
      </w:pPr>
      <w:r>
        <w:rPr>
          <w:noProof/>
        </w:rPr>
        <w:drawing>
          <wp:inline distT="0" distB="0" distL="0" distR="0" wp14:anchorId="4D4145CA" wp14:editId="5C1F3AEF">
            <wp:extent cx="5517515" cy="3980815"/>
            <wp:effectExtent l="0" t="0" r="6985" b="635"/>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517515" cy="3980815"/>
                    </a:xfrm>
                    <a:prstGeom prst="rect">
                      <a:avLst/>
                    </a:prstGeom>
                    <a:noFill/>
                  </pic:spPr>
                </pic:pic>
              </a:graphicData>
            </a:graphic>
          </wp:inline>
        </w:drawing>
      </w:r>
    </w:p>
    <w:p w14:paraId="47A38FDC" w14:textId="77777777" w:rsidR="008B475F" w:rsidRPr="001659DC" w:rsidRDefault="008B475F" w:rsidP="008B475F">
      <w:pPr>
        <w:ind w:left="360"/>
        <w:rPr>
          <w:rFonts w:ascii="Bookman Old Style" w:hAnsi="Bookman Old Style"/>
        </w:rPr>
      </w:pPr>
    </w:p>
    <w:p w14:paraId="68D2BACB" w14:textId="77777777" w:rsidR="008B475F" w:rsidRPr="00776575" w:rsidRDefault="008B475F" w:rsidP="008B475F">
      <w:pPr>
        <w:pStyle w:val="Akapitzlist"/>
        <w:numPr>
          <w:ilvl w:val="0"/>
          <w:numId w:val="23"/>
        </w:numPr>
        <w:ind w:left="1637"/>
        <w:jc w:val="center"/>
        <w:rPr>
          <w:rFonts w:ascii="Bookman Old Style" w:hAnsi="Bookman Old Style"/>
        </w:rPr>
      </w:pPr>
      <w:r w:rsidRPr="00776575">
        <w:rPr>
          <w:rFonts w:ascii="Bookman Old Style" w:hAnsi="Bookman Old Style"/>
        </w:rPr>
        <w:t>Liczba lokali narażonych na hałas drogowy</w:t>
      </w:r>
      <w:r w:rsidRPr="001659DC">
        <w:rPr>
          <w:rFonts w:ascii="Bookman Old Style" w:hAnsi="Bookman Old Style"/>
        </w:rPr>
        <w:t xml:space="preserve"> </w:t>
      </w:r>
      <w:r>
        <w:rPr>
          <w:rFonts w:ascii="Bookman Old Style" w:hAnsi="Bookman Old Style"/>
        </w:rPr>
        <w:t>w budynkach posiadających „cichą elewację”</w:t>
      </w:r>
      <w:r w:rsidRPr="00776575">
        <w:rPr>
          <w:rFonts w:ascii="Bookman Old Style" w:hAnsi="Bookman Old Style"/>
        </w:rPr>
        <w:t>,, wskaźnik L</w:t>
      </w:r>
      <w:r w:rsidRPr="00776575">
        <w:rPr>
          <w:rFonts w:ascii="Bookman Old Style" w:hAnsi="Bookman Old Style"/>
          <w:vertAlign w:val="subscript"/>
        </w:rPr>
        <w:t>N</w:t>
      </w:r>
    </w:p>
    <w:p w14:paraId="7754EFB5" w14:textId="77777777" w:rsidR="008B475F" w:rsidRDefault="008B475F" w:rsidP="008B475F">
      <w:pPr>
        <w:pStyle w:val="Akapitzlist"/>
        <w:keepNext/>
        <w:spacing w:before="240"/>
        <w:ind w:left="1004"/>
        <w:rPr>
          <w:rFonts w:ascii="Bookman Old Style" w:hAnsi="Bookman Old Style"/>
          <w:color w:val="FF0000"/>
        </w:rPr>
      </w:pPr>
    </w:p>
    <w:p w14:paraId="107CFD86" w14:textId="77777777" w:rsidR="008B475F" w:rsidRPr="001659DC" w:rsidRDefault="008B475F" w:rsidP="008B475F">
      <w:pPr>
        <w:pStyle w:val="Akapitzlist"/>
        <w:keepNext/>
        <w:numPr>
          <w:ilvl w:val="0"/>
          <w:numId w:val="4"/>
        </w:numPr>
        <w:spacing w:before="240"/>
        <w:jc w:val="center"/>
        <w:rPr>
          <w:rFonts w:ascii="Bookman Old Style" w:hAnsi="Bookman Old Style"/>
        </w:rPr>
      </w:pPr>
      <w:r w:rsidRPr="001659DC">
        <w:rPr>
          <w:rFonts w:ascii="Bookman Old Style" w:hAnsi="Bookman Old Style"/>
        </w:rPr>
        <w:t>Powierzchnia obszarów eksponowanych na hałas pochodzący od analizowanych odcinków dróg określany wskaźnikiem L</w:t>
      </w:r>
      <w:r w:rsidRPr="001659DC">
        <w:rPr>
          <w:rFonts w:ascii="Bookman Old Style" w:hAnsi="Bookman Old Style"/>
          <w:vertAlign w:val="subscript"/>
        </w:rPr>
        <w:t>DWN</w:t>
      </w:r>
    </w:p>
    <w:tbl>
      <w:tblPr>
        <w:tblW w:w="5000" w:type="pct"/>
        <w:jc w:val="center"/>
        <w:tblCellMar>
          <w:left w:w="70" w:type="dxa"/>
          <w:right w:w="70" w:type="dxa"/>
        </w:tblCellMar>
        <w:tblLook w:val="04A0" w:firstRow="1" w:lastRow="0" w:firstColumn="1" w:lastColumn="0" w:noHBand="0" w:noVBand="1"/>
      </w:tblPr>
      <w:tblGrid>
        <w:gridCol w:w="1314"/>
        <w:gridCol w:w="3429"/>
        <w:gridCol w:w="4309"/>
      </w:tblGrid>
      <w:tr w:rsidR="008B475F" w:rsidRPr="001659DC" w14:paraId="53CDDABF" w14:textId="77777777" w:rsidTr="00A46FF8">
        <w:trPr>
          <w:trHeight w:val="1035"/>
          <w:jc w:val="center"/>
        </w:trPr>
        <w:tc>
          <w:tcPr>
            <w:tcW w:w="726"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2616C071" w14:textId="77777777" w:rsidR="008B475F" w:rsidRPr="001659DC" w:rsidRDefault="008B475F" w:rsidP="00A46FF8">
            <w:pPr>
              <w:jc w:val="center"/>
              <w:rPr>
                <w:rFonts w:ascii="Bookman Old Style" w:hAnsi="Bookman Old Style"/>
                <w:b/>
                <w:bCs/>
                <w:sz w:val="20"/>
                <w:szCs w:val="20"/>
              </w:rPr>
            </w:pPr>
            <w:r w:rsidRPr="001659DC">
              <w:rPr>
                <w:rFonts w:ascii="Bookman Old Style" w:hAnsi="Bookman Old Style"/>
                <w:b/>
                <w:bCs/>
                <w:sz w:val="20"/>
                <w:szCs w:val="20"/>
              </w:rPr>
              <w:t>Lp.</w:t>
            </w:r>
          </w:p>
        </w:tc>
        <w:tc>
          <w:tcPr>
            <w:tcW w:w="1894" w:type="pct"/>
            <w:tcBorders>
              <w:top w:val="single" w:sz="8" w:space="0" w:color="auto"/>
              <w:left w:val="nil"/>
              <w:bottom w:val="single" w:sz="8" w:space="0" w:color="auto"/>
              <w:right w:val="single" w:sz="8" w:space="0" w:color="auto"/>
            </w:tcBorders>
            <w:shd w:val="clear" w:color="auto" w:fill="auto"/>
            <w:vAlign w:val="center"/>
            <w:hideMark/>
          </w:tcPr>
          <w:p w14:paraId="51E182D2" w14:textId="77777777" w:rsidR="008B475F" w:rsidRPr="001659DC" w:rsidRDefault="008B475F" w:rsidP="00A46FF8">
            <w:pPr>
              <w:jc w:val="center"/>
              <w:rPr>
                <w:rFonts w:ascii="Bookman Old Style" w:hAnsi="Bookman Old Style"/>
                <w:b/>
                <w:bCs/>
                <w:sz w:val="20"/>
                <w:szCs w:val="20"/>
              </w:rPr>
            </w:pPr>
            <w:r w:rsidRPr="001659DC">
              <w:rPr>
                <w:rFonts w:ascii="Bookman Old Style" w:hAnsi="Bookman Old Style"/>
                <w:b/>
                <w:bCs/>
                <w:sz w:val="20"/>
                <w:szCs w:val="20"/>
              </w:rPr>
              <w:t>Przedziały wartości</w:t>
            </w:r>
          </w:p>
        </w:tc>
        <w:tc>
          <w:tcPr>
            <w:tcW w:w="2380" w:type="pct"/>
            <w:tcBorders>
              <w:top w:val="single" w:sz="8" w:space="0" w:color="auto"/>
              <w:left w:val="nil"/>
              <w:bottom w:val="single" w:sz="8" w:space="0" w:color="auto"/>
              <w:right w:val="single" w:sz="8" w:space="0" w:color="auto"/>
            </w:tcBorders>
            <w:shd w:val="clear" w:color="auto" w:fill="auto"/>
            <w:vAlign w:val="center"/>
            <w:hideMark/>
          </w:tcPr>
          <w:p w14:paraId="53648EF9" w14:textId="77777777" w:rsidR="008B475F" w:rsidRPr="001659DC" w:rsidRDefault="008B475F" w:rsidP="00A46FF8">
            <w:pPr>
              <w:jc w:val="center"/>
              <w:rPr>
                <w:rFonts w:ascii="Bookman Old Style" w:hAnsi="Bookman Old Style"/>
                <w:b/>
                <w:bCs/>
                <w:sz w:val="20"/>
                <w:szCs w:val="20"/>
              </w:rPr>
            </w:pPr>
            <w:r w:rsidRPr="001659DC">
              <w:rPr>
                <w:rFonts w:ascii="Bookman Old Style" w:hAnsi="Bookman Old Style"/>
                <w:b/>
                <w:bCs/>
                <w:sz w:val="20"/>
                <w:szCs w:val="20"/>
              </w:rPr>
              <w:t>Powierzchnia obszaru</w:t>
            </w:r>
          </w:p>
        </w:tc>
      </w:tr>
      <w:tr w:rsidR="008B475F" w:rsidRPr="001659DC" w14:paraId="46F5DA00" w14:textId="77777777" w:rsidTr="00A46FF8">
        <w:trPr>
          <w:trHeight w:val="315"/>
          <w:jc w:val="center"/>
        </w:trPr>
        <w:tc>
          <w:tcPr>
            <w:tcW w:w="726" w:type="pct"/>
            <w:vMerge/>
            <w:tcBorders>
              <w:top w:val="single" w:sz="8" w:space="0" w:color="auto"/>
              <w:left w:val="single" w:sz="8" w:space="0" w:color="auto"/>
              <w:bottom w:val="single" w:sz="8" w:space="0" w:color="000000"/>
              <w:right w:val="single" w:sz="8" w:space="0" w:color="auto"/>
            </w:tcBorders>
            <w:vAlign w:val="center"/>
            <w:hideMark/>
          </w:tcPr>
          <w:p w14:paraId="1B4DA7A2" w14:textId="77777777" w:rsidR="008B475F" w:rsidRPr="001659DC" w:rsidRDefault="008B475F" w:rsidP="00A46FF8">
            <w:pPr>
              <w:rPr>
                <w:rFonts w:ascii="Bookman Old Style" w:hAnsi="Bookman Old Style"/>
                <w:b/>
                <w:bCs/>
                <w:sz w:val="20"/>
                <w:szCs w:val="20"/>
              </w:rPr>
            </w:pPr>
          </w:p>
        </w:tc>
        <w:tc>
          <w:tcPr>
            <w:tcW w:w="1894" w:type="pct"/>
            <w:tcBorders>
              <w:top w:val="nil"/>
              <w:left w:val="nil"/>
              <w:bottom w:val="single" w:sz="8" w:space="0" w:color="auto"/>
              <w:right w:val="single" w:sz="8" w:space="0" w:color="auto"/>
            </w:tcBorders>
            <w:shd w:val="clear" w:color="auto" w:fill="auto"/>
            <w:vAlign w:val="center"/>
            <w:hideMark/>
          </w:tcPr>
          <w:p w14:paraId="0D24A7F4" w14:textId="77777777" w:rsidR="008B475F" w:rsidRPr="001659DC" w:rsidRDefault="008B475F" w:rsidP="00A46FF8">
            <w:pPr>
              <w:jc w:val="center"/>
              <w:rPr>
                <w:rFonts w:ascii="Bookman Old Style" w:hAnsi="Bookman Old Style"/>
                <w:b/>
                <w:bCs/>
                <w:sz w:val="20"/>
                <w:szCs w:val="20"/>
              </w:rPr>
            </w:pPr>
            <w:r w:rsidRPr="001659DC">
              <w:rPr>
                <w:rFonts w:ascii="Bookman Old Style" w:hAnsi="Bookman Old Style"/>
                <w:b/>
                <w:bCs/>
                <w:sz w:val="20"/>
                <w:szCs w:val="20"/>
              </w:rPr>
              <w:t>[dB]</w:t>
            </w:r>
          </w:p>
        </w:tc>
        <w:tc>
          <w:tcPr>
            <w:tcW w:w="2380" w:type="pct"/>
            <w:tcBorders>
              <w:top w:val="nil"/>
              <w:left w:val="nil"/>
              <w:bottom w:val="single" w:sz="8" w:space="0" w:color="auto"/>
              <w:right w:val="single" w:sz="8" w:space="0" w:color="auto"/>
            </w:tcBorders>
            <w:shd w:val="clear" w:color="auto" w:fill="auto"/>
            <w:vAlign w:val="center"/>
            <w:hideMark/>
          </w:tcPr>
          <w:p w14:paraId="524BF4A9" w14:textId="77777777" w:rsidR="008B475F" w:rsidRPr="001659DC" w:rsidRDefault="008B475F" w:rsidP="00A46FF8">
            <w:pPr>
              <w:jc w:val="center"/>
              <w:rPr>
                <w:rFonts w:ascii="Bookman Old Style" w:hAnsi="Bookman Old Style"/>
                <w:b/>
                <w:bCs/>
                <w:sz w:val="20"/>
                <w:szCs w:val="20"/>
              </w:rPr>
            </w:pPr>
            <w:r w:rsidRPr="001659DC">
              <w:rPr>
                <w:rFonts w:ascii="Bookman Old Style" w:hAnsi="Bookman Old Style"/>
                <w:b/>
                <w:bCs/>
                <w:sz w:val="20"/>
                <w:szCs w:val="20"/>
              </w:rPr>
              <w:t>[km</w:t>
            </w:r>
            <w:r w:rsidRPr="001659DC">
              <w:rPr>
                <w:rFonts w:ascii="Bookman Old Style" w:hAnsi="Bookman Old Style"/>
                <w:b/>
                <w:bCs/>
                <w:sz w:val="20"/>
                <w:szCs w:val="20"/>
                <w:vertAlign w:val="superscript"/>
              </w:rPr>
              <w:t>2</w:t>
            </w:r>
            <w:r w:rsidRPr="001659DC">
              <w:rPr>
                <w:rFonts w:ascii="Bookman Old Style" w:hAnsi="Bookman Old Style"/>
                <w:b/>
                <w:bCs/>
                <w:sz w:val="20"/>
                <w:szCs w:val="20"/>
              </w:rPr>
              <w:t>]</w:t>
            </w:r>
          </w:p>
        </w:tc>
      </w:tr>
      <w:tr w:rsidR="008B475F" w:rsidRPr="001659DC" w14:paraId="6335B2DA" w14:textId="77777777" w:rsidTr="00A46FF8">
        <w:trPr>
          <w:trHeight w:val="315"/>
          <w:jc w:val="center"/>
        </w:trPr>
        <w:tc>
          <w:tcPr>
            <w:tcW w:w="726" w:type="pct"/>
            <w:tcBorders>
              <w:top w:val="nil"/>
              <w:left w:val="single" w:sz="8" w:space="0" w:color="auto"/>
              <w:bottom w:val="double" w:sz="6" w:space="0" w:color="auto"/>
              <w:right w:val="single" w:sz="8" w:space="0" w:color="auto"/>
            </w:tcBorders>
            <w:shd w:val="clear" w:color="auto" w:fill="auto"/>
            <w:vAlign w:val="center"/>
            <w:hideMark/>
          </w:tcPr>
          <w:p w14:paraId="60B90D56" w14:textId="77777777" w:rsidR="008B475F" w:rsidRPr="001659DC" w:rsidRDefault="008B475F" w:rsidP="00A46FF8">
            <w:pPr>
              <w:jc w:val="center"/>
              <w:rPr>
                <w:rFonts w:ascii="Bookman Old Style" w:hAnsi="Bookman Old Style"/>
                <w:sz w:val="18"/>
                <w:szCs w:val="18"/>
              </w:rPr>
            </w:pPr>
            <w:r w:rsidRPr="001659DC">
              <w:rPr>
                <w:rFonts w:ascii="Bookman Old Style" w:hAnsi="Bookman Old Style"/>
                <w:sz w:val="18"/>
                <w:szCs w:val="18"/>
              </w:rPr>
              <w:t>1</w:t>
            </w:r>
          </w:p>
        </w:tc>
        <w:tc>
          <w:tcPr>
            <w:tcW w:w="1894" w:type="pct"/>
            <w:tcBorders>
              <w:top w:val="nil"/>
              <w:left w:val="nil"/>
              <w:bottom w:val="double" w:sz="6" w:space="0" w:color="auto"/>
              <w:right w:val="single" w:sz="8" w:space="0" w:color="auto"/>
            </w:tcBorders>
            <w:shd w:val="clear" w:color="auto" w:fill="auto"/>
            <w:vAlign w:val="center"/>
            <w:hideMark/>
          </w:tcPr>
          <w:p w14:paraId="36418631" w14:textId="77777777" w:rsidR="008B475F" w:rsidRPr="001659DC" w:rsidRDefault="008B475F" w:rsidP="00A46FF8">
            <w:pPr>
              <w:jc w:val="center"/>
              <w:rPr>
                <w:rFonts w:ascii="Bookman Old Style" w:hAnsi="Bookman Old Style"/>
                <w:sz w:val="18"/>
                <w:szCs w:val="18"/>
              </w:rPr>
            </w:pPr>
            <w:r w:rsidRPr="001659DC">
              <w:rPr>
                <w:rFonts w:ascii="Bookman Old Style" w:hAnsi="Bookman Old Style"/>
                <w:sz w:val="18"/>
                <w:szCs w:val="18"/>
              </w:rPr>
              <w:t>2</w:t>
            </w:r>
          </w:p>
        </w:tc>
        <w:tc>
          <w:tcPr>
            <w:tcW w:w="2380" w:type="pct"/>
            <w:tcBorders>
              <w:top w:val="nil"/>
              <w:left w:val="nil"/>
              <w:bottom w:val="double" w:sz="6" w:space="0" w:color="auto"/>
              <w:right w:val="single" w:sz="8" w:space="0" w:color="auto"/>
            </w:tcBorders>
            <w:shd w:val="clear" w:color="auto" w:fill="auto"/>
            <w:vAlign w:val="center"/>
            <w:hideMark/>
          </w:tcPr>
          <w:p w14:paraId="0AC5D980" w14:textId="77777777" w:rsidR="008B475F" w:rsidRPr="001659DC" w:rsidRDefault="008B475F" w:rsidP="00A46FF8">
            <w:pPr>
              <w:jc w:val="center"/>
              <w:rPr>
                <w:rFonts w:ascii="Bookman Old Style" w:hAnsi="Bookman Old Style"/>
                <w:sz w:val="18"/>
                <w:szCs w:val="18"/>
              </w:rPr>
            </w:pPr>
            <w:r w:rsidRPr="001659DC">
              <w:rPr>
                <w:rFonts w:ascii="Bookman Old Style" w:hAnsi="Bookman Old Style"/>
                <w:sz w:val="18"/>
                <w:szCs w:val="18"/>
              </w:rPr>
              <w:t>3</w:t>
            </w:r>
          </w:p>
        </w:tc>
      </w:tr>
      <w:tr w:rsidR="008B475F" w:rsidRPr="001659DC" w14:paraId="1B7F0182" w14:textId="77777777" w:rsidTr="00A46FF8">
        <w:trPr>
          <w:trHeight w:val="330"/>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1E1B4D9C" w14:textId="77777777" w:rsidR="008B475F" w:rsidRPr="001659DC" w:rsidRDefault="008B475F" w:rsidP="00A46FF8">
            <w:pPr>
              <w:jc w:val="center"/>
              <w:rPr>
                <w:rFonts w:ascii="Bookman Old Style" w:hAnsi="Bookman Old Style"/>
                <w:sz w:val="20"/>
                <w:szCs w:val="20"/>
              </w:rPr>
            </w:pPr>
            <w:r w:rsidRPr="001659DC">
              <w:rPr>
                <w:rFonts w:ascii="Bookman Old Style" w:hAnsi="Bookman Old Style"/>
                <w:sz w:val="20"/>
                <w:szCs w:val="20"/>
              </w:rPr>
              <w:t>1</w:t>
            </w:r>
          </w:p>
        </w:tc>
        <w:tc>
          <w:tcPr>
            <w:tcW w:w="1894" w:type="pct"/>
            <w:tcBorders>
              <w:top w:val="nil"/>
              <w:left w:val="nil"/>
              <w:bottom w:val="single" w:sz="8" w:space="0" w:color="auto"/>
              <w:right w:val="single" w:sz="8" w:space="0" w:color="auto"/>
            </w:tcBorders>
            <w:shd w:val="clear" w:color="auto" w:fill="auto"/>
            <w:vAlign w:val="center"/>
            <w:hideMark/>
          </w:tcPr>
          <w:p w14:paraId="187D092E" w14:textId="77777777" w:rsidR="008B475F" w:rsidRPr="001659DC" w:rsidRDefault="008B475F" w:rsidP="00A46FF8">
            <w:pPr>
              <w:jc w:val="center"/>
              <w:rPr>
                <w:rFonts w:ascii="Bookman Old Style" w:hAnsi="Bookman Old Style"/>
                <w:sz w:val="20"/>
                <w:szCs w:val="20"/>
              </w:rPr>
            </w:pPr>
            <w:r w:rsidRPr="001659DC">
              <w:rPr>
                <w:rFonts w:ascii="Bookman Old Style" w:hAnsi="Bookman Old Style"/>
                <w:sz w:val="20"/>
                <w:szCs w:val="20"/>
              </w:rPr>
              <w:t>55-60</w:t>
            </w:r>
          </w:p>
        </w:tc>
        <w:tc>
          <w:tcPr>
            <w:tcW w:w="2380" w:type="pct"/>
            <w:tcBorders>
              <w:top w:val="nil"/>
              <w:left w:val="nil"/>
              <w:bottom w:val="single" w:sz="8" w:space="0" w:color="auto"/>
              <w:right w:val="single" w:sz="8" w:space="0" w:color="auto"/>
            </w:tcBorders>
            <w:shd w:val="clear" w:color="auto" w:fill="auto"/>
            <w:vAlign w:val="center"/>
            <w:hideMark/>
          </w:tcPr>
          <w:p w14:paraId="0FD5E356" w14:textId="77777777" w:rsidR="008B475F" w:rsidRPr="001659DC" w:rsidRDefault="008B475F" w:rsidP="00A46FF8">
            <w:pPr>
              <w:jc w:val="center"/>
              <w:rPr>
                <w:rFonts w:ascii="Bookman Old Style" w:hAnsi="Bookman Old Style"/>
                <w:sz w:val="20"/>
                <w:szCs w:val="20"/>
              </w:rPr>
            </w:pPr>
            <w:r>
              <w:rPr>
                <w:rFonts w:ascii="Bookman Old Style" w:hAnsi="Bookman Old Style"/>
                <w:color w:val="000000"/>
                <w:sz w:val="20"/>
                <w:szCs w:val="20"/>
              </w:rPr>
              <w:t>0,102</w:t>
            </w:r>
          </w:p>
        </w:tc>
      </w:tr>
      <w:tr w:rsidR="008B475F" w:rsidRPr="001659DC" w14:paraId="4C302883"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72699298" w14:textId="77777777" w:rsidR="008B475F" w:rsidRPr="001659DC" w:rsidRDefault="008B475F" w:rsidP="00A46FF8">
            <w:pPr>
              <w:jc w:val="center"/>
              <w:rPr>
                <w:rFonts w:ascii="Bookman Old Style" w:hAnsi="Bookman Old Style"/>
                <w:sz w:val="20"/>
                <w:szCs w:val="20"/>
              </w:rPr>
            </w:pPr>
            <w:r w:rsidRPr="001659DC">
              <w:rPr>
                <w:rFonts w:ascii="Bookman Old Style" w:hAnsi="Bookman Old Style"/>
                <w:sz w:val="20"/>
                <w:szCs w:val="20"/>
              </w:rPr>
              <w:t>2</w:t>
            </w:r>
          </w:p>
        </w:tc>
        <w:tc>
          <w:tcPr>
            <w:tcW w:w="1894" w:type="pct"/>
            <w:tcBorders>
              <w:top w:val="nil"/>
              <w:left w:val="nil"/>
              <w:bottom w:val="single" w:sz="8" w:space="0" w:color="auto"/>
              <w:right w:val="single" w:sz="8" w:space="0" w:color="auto"/>
            </w:tcBorders>
            <w:shd w:val="clear" w:color="auto" w:fill="auto"/>
            <w:vAlign w:val="center"/>
            <w:hideMark/>
          </w:tcPr>
          <w:p w14:paraId="5729BE2A" w14:textId="77777777" w:rsidR="008B475F" w:rsidRPr="001659DC" w:rsidRDefault="008B475F" w:rsidP="00A46FF8">
            <w:pPr>
              <w:jc w:val="center"/>
              <w:rPr>
                <w:rFonts w:ascii="Bookman Old Style" w:hAnsi="Bookman Old Style"/>
                <w:sz w:val="20"/>
                <w:szCs w:val="20"/>
              </w:rPr>
            </w:pPr>
            <w:r w:rsidRPr="001659DC">
              <w:rPr>
                <w:rFonts w:ascii="Bookman Old Style" w:hAnsi="Bookman Old Style"/>
                <w:sz w:val="20"/>
                <w:szCs w:val="20"/>
              </w:rPr>
              <w:t>60-65</w:t>
            </w:r>
          </w:p>
        </w:tc>
        <w:tc>
          <w:tcPr>
            <w:tcW w:w="2380" w:type="pct"/>
            <w:tcBorders>
              <w:top w:val="nil"/>
              <w:left w:val="nil"/>
              <w:bottom w:val="single" w:sz="8" w:space="0" w:color="auto"/>
              <w:right w:val="single" w:sz="8" w:space="0" w:color="auto"/>
            </w:tcBorders>
            <w:shd w:val="clear" w:color="auto" w:fill="auto"/>
            <w:vAlign w:val="center"/>
            <w:hideMark/>
          </w:tcPr>
          <w:p w14:paraId="77712F4A" w14:textId="77777777" w:rsidR="008B475F" w:rsidRPr="001659DC" w:rsidRDefault="008B475F" w:rsidP="00A46FF8">
            <w:pPr>
              <w:jc w:val="center"/>
              <w:rPr>
                <w:rFonts w:ascii="Bookman Old Style" w:hAnsi="Bookman Old Style"/>
                <w:sz w:val="20"/>
                <w:szCs w:val="20"/>
              </w:rPr>
            </w:pPr>
            <w:r>
              <w:rPr>
                <w:rFonts w:ascii="Bookman Old Style" w:hAnsi="Bookman Old Style"/>
                <w:color w:val="000000"/>
                <w:sz w:val="20"/>
                <w:szCs w:val="20"/>
              </w:rPr>
              <w:t>0,060</w:t>
            </w:r>
          </w:p>
        </w:tc>
      </w:tr>
      <w:tr w:rsidR="008B475F" w:rsidRPr="001659DC" w14:paraId="0DC23A23"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6E8F0287" w14:textId="77777777" w:rsidR="008B475F" w:rsidRPr="001659DC" w:rsidRDefault="008B475F" w:rsidP="00A46FF8">
            <w:pPr>
              <w:jc w:val="center"/>
              <w:rPr>
                <w:rFonts w:ascii="Bookman Old Style" w:hAnsi="Bookman Old Style"/>
                <w:sz w:val="20"/>
                <w:szCs w:val="20"/>
              </w:rPr>
            </w:pPr>
            <w:r w:rsidRPr="001659DC">
              <w:rPr>
                <w:rFonts w:ascii="Bookman Old Style" w:hAnsi="Bookman Old Style"/>
                <w:sz w:val="20"/>
                <w:szCs w:val="20"/>
              </w:rPr>
              <w:t>3</w:t>
            </w:r>
          </w:p>
        </w:tc>
        <w:tc>
          <w:tcPr>
            <w:tcW w:w="1894" w:type="pct"/>
            <w:tcBorders>
              <w:top w:val="nil"/>
              <w:left w:val="nil"/>
              <w:bottom w:val="single" w:sz="8" w:space="0" w:color="auto"/>
              <w:right w:val="single" w:sz="8" w:space="0" w:color="auto"/>
            </w:tcBorders>
            <w:shd w:val="clear" w:color="auto" w:fill="auto"/>
            <w:vAlign w:val="center"/>
            <w:hideMark/>
          </w:tcPr>
          <w:p w14:paraId="7F60E62E" w14:textId="77777777" w:rsidR="008B475F" w:rsidRPr="001659DC" w:rsidRDefault="008B475F" w:rsidP="00A46FF8">
            <w:pPr>
              <w:jc w:val="center"/>
              <w:rPr>
                <w:rFonts w:ascii="Bookman Old Style" w:hAnsi="Bookman Old Style"/>
                <w:sz w:val="20"/>
                <w:szCs w:val="20"/>
              </w:rPr>
            </w:pPr>
            <w:r w:rsidRPr="001659DC">
              <w:rPr>
                <w:rFonts w:ascii="Bookman Old Style" w:hAnsi="Bookman Old Style"/>
                <w:sz w:val="20"/>
                <w:szCs w:val="20"/>
              </w:rPr>
              <w:t>65-70</w:t>
            </w:r>
          </w:p>
        </w:tc>
        <w:tc>
          <w:tcPr>
            <w:tcW w:w="2380" w:type="pct"/>
            <w:tcBorders>
              <w:top w:val="nil"/>
              <w:left w:val="nil"/>
              <w:bottom w:val="single" w:sz="8" w:space="0" w:color="auto"/>
              <w:right w:val="single" w:sz="8" w:space="0" w:color="auto"/>
            </w:tcBorders>
            <w:shd w:val="clear" w:color="auto" w:fill="auto"/>
            <w:vAlign w:val="center"/>
            <w:hideMark/>
          </w:tcPr>
          <w:p w14:paraId="436B7DB4" w14:textId="77777777" w:rsidR="008B475F" w:rsidRPr="001659DC" w:rsidRDefault="008B475F" w:rsidP="00A46FF8">
            <w:pPr>
              <w:jc w:val="center"/>
              <w:rPr>
                <w:rFonts w:ascii="Bookman Old Style" w:hAnsi="Bookman Old Style"/>
                <w:sz w:val="20"/>
                <w:szCs w:val="20"/>
              </w:rPr>
            </w:pPr>
            <w:r>
              <w:rPr>
                <w:rFonts w:ascii="Bookman Old Style" w:hAnsi="Bookman Old Style"/>
                <w:color w:val="000000"/>
                <w:sz w:val="20"/>
                <w:szCs w:val="20"/>
              </w:rPr>
              <w:t>0,057</w:t>
            </w:r>
          </w:p>
        </w:tc>
      </w:tr>
      <w:tr w:rsidR="008B475F" w:rsidRPr="001659DC" w14:paraId="756E8967"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6F3CF8B9" w14:textId="77777777" w:rsidR="008B475F" w:rsidRPr="001659DC" w:rsidRDefault="008B475F" w:rsidP="00A46FF8">
            <w:pPr>
              <w:jc w:val="center"/>
              <w:rPr>
                <w:rFonts w:ascii="Bookman Old Style" w:hAnsi="Bookman Old Style"/>
                <w:sz w:val="20"/>
                <w:szCs w:val="20"/>
              </w:rPr>
            </w:pPr>
            <w:r w:rsidRPr="001659DC">
              <w:rPr>
                <w:rFonts w:ascii="Bookman Old Style" w:hAnsi="Bookman Old Style"/>
                <w:sz w:val="20"/>
                <w:szCs w:val="20"/>
              </w:rPr>
              <w:t>4</w:t>
            </w:r>
          </w:p>
        </w:tc>
        <w:tc>
          <w:tcPr>
            <w:tcW w:w="1894" w:type="pct"/>
            <w:tcBorders>
              <w:top w:val="nil"/>
              <w:left w:val="nil"/>
              <w:bottom w:val="single" w:sz="8" w:space="0" w:color="auto"/>
              <w:right w:val="single" w:sz="8" w:space="0" w:color="auto"/>
            </w:tcBorders>
            <w:shd w:val="clear" w:color="auto" w:fill="auto"/>
            <w:vAlign w:val="center"/>
            <w:hideMark/>
          </w:tcPr>
          <w:p w14:paraId="111ED143" w14:textId="77777777" w:rsidR="008B475F" w:rsidRPr="001659DC" w:rsidRDefault="008B475F" w:rsidP="00A46FF8">
            <w:pPr>
              <w:jc w:val="center"/>
              <w:rPr>
                <w:rFonts w:ascii="Bookman Old Style" w:hAnsi="Bookman Old Style"/>
                <w:sz w:val="20"/>
                <w:szCs w:val="20"/>
              </w:rPr>
            </w:pPr>
            <w:r w:rsidRPr="001659DC">
              <w:rPr>
                <w:rFonts w:ascii="Bookman Old Style" w:hAnsi="Bookman Old Style"/>
                <w:sz w:val="20"/>
                <w:szCs w:val="20"/>
              </w:rPr>
              <w:t>70-75</w:t>
            </w:r>
          </w:p>
        </w:tc>
        <w:tc>
          <w:tcPr>
            <w:tcW w:w="2380" w:type="pct"/>
            <w:tcBorders>
              <w:top w:val="nil"/>
              <w:left w:val="nil"/>
              <w:bottom w:val="single" w:sz="8" w:space="0" w:color="auto"/>
              <w:right w:val="single" w:sz="8" w:space="0" w:color="auto"/>
            </w:tcBorders>
            <w:shd w:val="clear" w:color="auto" w:fill="auto"/>
            <w:vAlign w:val="center"/>
            <w:hideMark/>
          </w:tcPr>
          <w:p w14:paraId="664EBB26" w14:textId="77777777" w:rsidR="008B475F" w:rsidRPr="001659DC" w:rsidRDefault="008B475F" w:rsidP="00A46FF8">
            <w:pPr>
              <w:jc w:val="center"/>
              <w:rPr>
                <w:rFonts w:ascii="Bookman Old Style" w:hAnsi="Bookman Old Style"/>
                <w:sz w:val="20"/>
                <w:szCs w:val="20"/>
              </w:rPr>
            </w:pPr>
            <w:r>
              <w:rPr>
                <w:rFonts w:ascii="Bookman Old Style" w:hAnsi="Bookman Old Style"/>
                <w:color w:val="000000"/>
                <w:sz w:val="20"/>
                <w:szCs w:val="20"/>
              </w:rPr>
              <w:t>0,033</w:t>
            </w:r>
          </w:p>
        </w:tc>
      </w:tr>
      <w:tr w:rsidR="008B475F" w:rsidRPr="001659DC" w14:paraId="1A0AF7FE"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2C9A2423" w14:textId="77777777" w:rsidR="008B475F" w:rsidRPr="001659DC" w:rsidRDefault="008B475F" w:rsidP="00A46FF8">
            <w:pPr>
              <w:jc w:val="center"/>
              <w:rPr>
                <w:rFonts w:ascii="Bookman Old Style" w:hAnsi="Bookman Old Style"/>
                <w:sz w:val="20"/>
                <w:szCs w:val="20"/>
              </w:rPr>
            </w:pPr>
            <w:r w:rsidRPr="001659DC">
              <w:rPr>
                <w:rFonts w:ascii="Bookman Old Style" w:hAnsi="Bookman Old Style"/>
                <w:sz w:val="20"/>
                <w:szCs w:val="20"/>
              </w:rPr>
              <w:t>5</w:t>
            </w:r>
          </w:p>
        </w:tc>
        <w:tc>
          <w:tcPr>
            <w:tcW w:w="1894" w:type="pct"/>
            <w:tcBorders>
              <w:top w:val="nil"/>
              <w:left w:val="nil"/>
              <w:bottom w:val="single" w:sz="8" w:space="0" w:color="auto"/>
              <w:right w:val="single" w:sz="8" w:space="0" w:color="auto"/>
            </w:tcBorders>
            <w:shd w:val="clear" w:color="auto" w:fill="auto"/>
            <w:vAlign w:val="center"/>
            <w:hideMark/>
          </w:tcPr>
          <w:p w14:paraId="306925F6" w14:textId="77777777" w:rsidR="008B475F" w:rsidRPr="001659DC" w:rsidRDefault="008B475F" w:rsidP="00A46FF8">
            <w:pPr>
              <w:jc w:val="center"/>
              <w:rPr>
                <w:rFonts w:ascii="Bookman Old Style" w:hAnsi="Bookman Old Style"/>
                <w:sz w:val="20"/>
                <w:szCs w:val="20"/>
              </w:rPr>
            </w:pPr>
            <w:r w:rsidRPr="001659DC">
              <w:rPr>
                <w:rFonts w:ascii="Bookman Old Style" w:hAnsi="Bookman Old Style"/>
                <w:sz w:val="20"/>
                <w:szCs w:val="20"/>
              </w:rPr>
              <w:t>&gt; 75</w:t>
            </w:r>
          </w:p>
        </w:tc>
        <w:tc>
          <w:tcPr>
            <w:tcW w:w="2380" w:type="pct"/>
            <w:tcBorders>
              <w:top w:val="nil"/>
              <w:left w:val="nil"/>
              <w:bottom w:val="single" w:sz="8" w:space="0" w:color="auto"/>
              <w:right w:val="single" w:sz="8" w:space="0" w:color="auto"/>
            </w:tcBorders>
            <w:shd w:val="clear" w:color="auto" w:fill="auto"/>
            <w:vAlign w:val="center"/>
            <w:hideMark/>
          </w:tcPr>
          <w:p w14:paraId="4CE220A3" w14:textId="77777777" w:rsidR="008B475F" w:rsidRPr="001659DC" w:rsidRDefault="008B475F" w:rsidP="00A46FF8">
            <w:pPr>
              <w:jc w:val="center"/>
              <w:rPr>
                <w:rFonts w:ascii="Bookman Old Style" w:hAnsi="Bookman Old Style"/>
                <w:sz w:val="20"/>
                <w:szCs w:val="20"/>
              </w:rPr>
            </w:pPr>
            <w:r>
              <w:rPr>
                <w:rFonts w:ascii="Bookman Old Style" w:hAnsi="Bookman Old Style"/>
                <w:color w:val="000000"/>
                <w:sz w:val="20"/>
                <w:szCs w:val="20"/>
              </w:rPr>
              <w:t>0,000</w:t>
            </w:r>
          </w:p>
        </w:tc>
      </w:tr>
    </w:tbl>
    <w:p w14:paraId="31D87888" w14:textId="77777777" w:rsidR="008B475F" w:rsidRPr="001659DC" w:rsidRDefault="008B475F" w:rsidP="008B475F">
      <w:pPr>
        <w:pStyle w:val="Akapitzlist"/>
        <w:ind w:left="720"/>
        <w:rPr>
          <w:rFonts w:ascii="Bookman Old Style" w:hAnsi="Bookman Old Style"/>
        </w:rPr>
      </w:pPr>
    </w:p>
    <w:p w14:paraId="5894C828" w14:textId="77777777" w:rsidR="008B475F" w:rsidRPr="001659DC" w:rsidRDefault="008B475F" w:rsidP="008B475F">
      <w:pPr>
        <w:pStyle w:val="Akapitzlist"/>
        <w:keepNext/>
        <w:ind w:left="0"/>
        <w:jc w:val="center"/>
        <w:rPr>
          <w:rFonts w:ascii="Bookman Old Style" w:hAnsi="Bookman Old Style"/>
        </w:rPr>
      </w:pPr>
      <w:r>
        <w:rPr>
          <w:rFonts w:ascii="Bookman Old Style" w:hAnsi="Bookman Old Style"/>
          <w:noProof/>
        </w:rPr>
        <w:drawing>
          <wp:inline distT="0" distB="0" distL="0" distR="0" wp14:anchorId="3524D9E3" wp14:editId="61C7A4FE">
            <wp:extent cx="5443200" cy="3408029"/>
            <wp:effectExtent l="0" t="0" r="5715" b="2540"/>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443200" cy="3408029"/>
                    </a:xfrm>
                    <a:prstGeom prst="rect">
                      <a:avLst/>
                    </a:prstGeom>
                    <a:noFill/>
                  </pic:spPr>
                </pic:pic>
              </a:graphicData>
            </a:graphic>
          </wp:inline>
        </w:drawing>
      </w:r>
    </w:p>
    <w:p w14:paraId="5ECF7CB2" w14:textId="77777777" w:rsidR="008B475F" w:rsidRPr="00227065" w:rsidRDefault="008B475F" w:rsidP="008B475F">
      <w:pPr>
        <w:pStyle w:val="Akapitzlist"/>
        <w:numPr>
          <w:ilvl w:val="0"/>
          <w:numId w:val="23"/>
        </w:numPr>
        <w:ind w:left="1637"/>
        <w:jc w:val="center"/>
        <w:rPr>
          <w:rFonts w:ascii="Bookman Old Style" w:hAnsi="Bookman Old Style"/>
          <w:color w:val="FF0000"/>
        </w:rPr>
      </w:pPr>
      <w:r w:rsidRPr="001659DC">
        <w:rPr>
          <w:rFonts w:ascii="Bookman Old Style" w:hAnsi="Bookman Old Style"/>
        </w:rPr>
        <w:t>Powierzchnia obszarów eksponowanych na hałas drogowy oceniany wskaźnikiem L</w:t>
      </w:r>
      <w:r w:rsidRPr="001659DC">
        <w:rPr>
          <w:rFonts w:ascii="Bookman Old Style" w:hAnsi="Bookman Old Style"/>
          <w:vertAlign w:val="subscript"/>
        </w:rPr>
        <w:t>DWN</w:t>
      </w:r>
    </w:p>
    <w:p w14:paraId="58EFB485" w14:textId="20908443" w:rsidR="008B475F" w:rsidRPr="001659DC" w:rsidRDefault="005A1EB7" w:rsidP="008B475F">
      <w:pPr>
        <w:pStyle w:val="Akapitzlist"/>
        <w:keepNext/>
        <w:numPr>
          <w:ilvl w:val="0"/>
          <w:numId w:val="4"/>
        </w:numPr>
        <w:spacing w:before="240"/>
        <w:jc w:val="center"/>
        <w:rPr>
          <w:rFonts w:ascii="Bookman Old Style" w:hAnsi="Bookman Old Style"/>
        </w:rPr>
      </w:pPr>
      <w:r>
        <w:rPr>
          <w:rFonts w:ascii="Bookman Old Style" w:hAnsi="Bookman Old Style"/>
        </w:rPr>
        <w:br w:type="column"/>
      </w:r>
      <w:r w:rsidR="008B475F" w:rsidRPr="001659DC">
        <w:rPr>
          <w:rFonts w:ascii="Bookman Old Style" w:hAnsi="Bookman Old Style"/>
        </w:rPr>
        <w:lastRenderedPageBreak/>
        <w:t>Powierzchnia obszarów eksponowanych na hałas pochodzący od analizowanych odcinków dróg określany wskaźnikiem L</w:t>
      </w:r>
      <w:r w:rsidR="008B475F" w:rsidRPr="001659DC">
        <w:rPr>
          <w:rFonts w:ascii="Bookman Old Style" w:hAnsi="Bookman Old Style"/>
          <w:vertAlign w:val="subscript"/>
        </w:rPr>
        <w:t>N</w:t>
      </w:r>
    </w:p>
    <w:tbl>
      <w:tblPr>
        <w:tblW w:w="5000" w:type="pct"/>
        <w:jc w:val="center"/>
        <w:tblCellMar>
          <w:left w:w="70" w:type="dxa"/>
          <w:right w:w="70" w:type="dxa"/>
        </w:tblCellMar>
        <w:tblLook w:val="04A0" w:firstRow="1" w:lastRow="0" w:firstColumn="1" w:lastColumn="0" w:noHBand="0" w:noVBand="1"/>
      </w:tblPr>
      <w:tblGrid>
        <w:gridCol w:w="1314"/>
        <w:gridCol w:w="3429"/>
        <w:gridCol w:w="4309"/>
      </w:tblGrid>
      <w:tr w:rsidR="008B475F" w:rsidRPr="001659DC" w14:paraId="09BDA27D" w14:textId="77777777" w:rsidTr="00A46FF8">
        <w:trPr>
          <w:trHeight w:val="1035"/>
          <w:jc w:val="center"/>
        </w:trPr>
        <w:tc>
          <w:tcPr>
            <w:tcW w:w="726"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7EED35D1" w14:textId="77777777" w:rsidR="008B475F" w:rsidRPr="001659DC" w:rsidRDefault="008B475F" w:rsidP="00A46FF8">
            <w:pPr>
              <w:jc w:val="center"/>
              <w:rPr>
                <w:rFonts w:ascii="Bookman Old Style" w:hAnsi="Bookman Old Style"/>
                <w:b/>
                <w:bCs/>
                <w:sz w:val="20"/>
                <w:szCs w:val="20"/>
              </w:rPr>
            </w:pPr>
            <w:r w:rsidRPr="001659DC">
              <w:rPr>
                <w:rFonts w:ascii="Bookman Old Style" w:hAnsi="Bookman Old Style"/>
                <w:b/>
                <w:bCs/>
                <w:sz w:val="20"/>
                <w:szCs w:val="20"/>
              </w:rPr>
              <w:t>Lp.</w:t>
            </w:r>
          </w:p>
        </w:tc>
        <w:tc>
          <w:tcPr>
            <w:tcW w:w="1894" w:type="pct"/>
            <w:tcBorders>
              <w:top w:val="single" w:sz="8" w:space="0" w:color="auto"/>
              <w:left w:val="nil"/>
              <w:bottom w:val="single" w:sz="8" w:space="0" w:color="auto"/>
              <w:right w:val="single" w:sz="8" w:space="0" w:color="auto"/>
            </w:tcBorders>
            <w:shd w:val="clear" w:color="auto" w:fill="auto"/>
            <w:vAlign w:val="center"/>
            <w:hideMark/>
          </w:tcPr>
          <w:p w14:paraId="6D369B85" w14:textId="77777777" w:rsidR="008B475F" w:rsidRPr="001659DC" w:rsidRDefault="008B475F" w:rsidP="00A46FF8">
            <w:pPr>
              <w:jc w:val="center"/>
              <w:rPr>
                <w:rFonts w:ascii="Bookman Old Style" w:hAnsi="Bookman Old Style"/>
                <w:b/>
                <w:bCs/>
                <w:sz w:val="20"/>
                <w:szCs w:val="20"/>
              </w:rPr>
            </w:pPr>
            <w:r w:rsidRPr="001659DC">
              <w:rPr>
                <w:rFonts w:ascii="Bookman Old Style" w:hAnsi="Bookman Old Style"/>
                <w:b/>
                <w:bCs/>
                <w:sz w:val="20"/>
                <w:szCs w:val="20"/>
              </w:rPr>
              <w:t>Przedziały wartości</w:t>
            </w:r>
          </w:p>
        </w:tc>
        <w:tc>
          <w:tcPr>
            <w:tcW w:w="2380" w:type="pct"/>
            <w:tcBorders>
              <w:top w:val="single" w:sz="8" w:space="0" w:color="auto"/>
              <w:left w:val="nil"/>
              <w:bottom w:val="single" w:sz="8" w:space="0" w:color="auto"/>
              <w:right w:val="single" w:sz="8" w:space="0" w:color="auto"/>
            </w:tcBorders>
            <w:shd w:val="clear" w:color="auto" w:fill="auto"/>
            <w:vAlign w:val="center"/>
            <w:hideMark/>
          </w:tcPr>
          <w:p w14:paraId="62F91C40" w14:textId="77777777" w:rsidR="008B475F" w:rsidRPr="001659DC" w:rsidRDefault="008B475F" w:rsidP="00A46FF8">
            <w:pPr>
              <w:jc w:val="center"/>
              <w:rPr>
                <w:rFonts w:ascii="Bookman Old Style" w:hAnsi="Bookman Old Style"/>
                <w:b/>
                <w:bCs/>
                <w:sz w:val="20"/>
                <w:szCs w:val="20"/>
              </w:rPr>
            </w:pPr>
            <w:r w:rsidRPr="001659DC">
              <w:rPr>
                <w:rFonts w:ascii="Bookman Old Style" w:hAnsi="Bookman Old Style"/>
                <w:b/>
                <w:bCs/>
                <w:sz w:val="20"/>
                <w:szCs w:val="20"/>
              </w:rPr>
              <w:t>Powierzchnia obszaru</w:t>
            </w:r>
          </w:p>
        </w:tc>
      </w:tr>
      <w:tr w:rsidR="008B475F" w:rsidRPr="001659DC" w14:paraId="11F2620C" w14:textId="77777777" w:rsidTr="00A46FF8">
        <w:trPr>
          <w:trHeight w:val="315"/>
          <w:jc w:val="center"/>
        </w:trPr>
        <w:tc>
          <w:tcPr>
            <w:tcW w:w="726" w:type="pct"/>
            <w:vMerge/>
            <w:tcBorders>
              <w:top w:val="single" w:sz="8" w:space="0" w:color="auto"/>
              <w:left w:val="single" w:sz="8" w:space="0" w:color="auto"/>
              <w:bottom w:val="single" w:sz="8" w:space="0" w:color="000000"/>
              <w:right w:val="single" w:sz="8" w:space="0" w:color="auto"/>
            </w:tcBorders>
            <w:vAlign w:val="center"/>
            <w:hideMark/>
          </w:tcPr>
          <w:p w14:paraId="4B0F43B7" w14:textId="77777777" w:rsidR="008B475F" w:rsidRPr="001659DC" w:rsidRDefault="008B475F" w:rsidP="00A46FF8">
            <w:pPr>
              <w:rPr>
                <w:rFonts w:ascii="Bookman Old Style" w:hAnsi="Bookman Old Style"/>
                <w:b/>
                <w:bCs/>
                <w:sz w:val="20"/>
                <w:szCs w:val="20"/>
              </w:rPr>
            </w:pPr>
          </w:p>
        </w:tc>
        <w:tc>
          <w:tcPr>
            <w:tcW w:w="1894" w:type="pct"/>
            <w:tcBorders>
              <w:top w:val="nil"/>
              <w:left w:val="nil"/>
              <w:bottom w:val="single" w:sz="8" w:space="0" w:color="auto"/>
              <w:right w:val="single" w:sz="8" w:space="0" w:color="auto"/>
            </w:tcBorders>
            <w:shd w:val="clear" w:color="auto" w:fill="auto"/>
            <w:vAlign w:val="center"/>
            <w:hideMark/>
          </w:tcPr>
          <w:p w14:paraId="23A5A710" w14:textId="77777777" w:rsidR="008B475F" w:rsidRPr="001659DC" w:rsidRDefault="008B475F" w:rsidP="00A46FF8">
            <w:pPr>
              <w:jc w:val="center"/>
              <w:rPr>
                <w:rFonts w:ascii="Bookman Old Style" w:hAnsi="Bookman Old Style"/>
                <w:b/>
                <w:bCs/>
                <w:sz w:val="20"/>
                <w:szCs w:val="20"/>
              </w:rPr>
            </w:pPr>
            <w:r w:rsidRPr="001659DC">
              <w:rPr>
                <w:rFonts w:ascii="Bookman Old Style" w:hAnsi="Bookman Old Style"/>
                <w:b/>
                <w:bCs/>
                <w:sz w:val="20"/>
                <w:szCs w:val="20"/>
              </w:rPr>
              <w:t>[dB]</w:t>
            </w:r>
          </w:p>
        </w:tc>
        <w:tc>
          <w:tcPr>
            <w:tcW w:w="2380" w:type="pct"/>
            <w:tcBorders>
              <w:top w:val="nil"/>
              <w:left w:val="nil"/>
              <w:bottom w:val="single" w:sz="8" w:space="0" w:color="auto"/>
              <w:right w:val="single" w:sz="8" w:space="0" w:color="auto"/>
            </w:tcBorders>
            <w:shd w:val="clear" w:color="auto" w:fill="auto"/>
            <w:vAlign w:val="center"/>
            <w:hideMark/>
          </w:tcPr>
          <w:p w14:paraId="2506D3A7" w14:textId="77777777" w:rsidR="008B475F" w:rsidRPr="001659DC" w:rsidRDefault="008B475F" w:rsidP="00A46FF8">
            <w:pPr>
              <w:jc w:val="center"/>
              <w:rPr>
                <w:rFonts w:ascii="Bookman Old Style" w:hAnsi="Bookman Old Style"/>
                <w:b/>
                <w:bCs/>
                <w:sz w:val="20"/>
                <w:szCs w:val="20"/>
              </w:rPr>
            </w:pPr>
            <w:r w:rsidRPr="001659DC">
              <w:rPr>
                <w:rFonts w:ascii="Bookman Old Style" w:hAnsi="Bookman Old Style"/>
                <w:b/>
                <w:bCs/>
                <w:sz w:val="20"/>
                <w:szCs w:val="20"/>
              </w:rPr>
              <w:t>[km</w:t>
            </w:r>
            <w:r w:rsidRPr="001659DC">
              <w:rPr>
                <w:rFonts w:ascii="Bookman Old Style" w:hAnsi="Bookman Old Style"/>
                <w:b/>
                <w:bCs/>
                <w:sz w:val="20"/>
                <w:szCs w:val="20"/>
                <w:vertAlign w:val="superscript"/>
              </w:rPr>
              <w:t>2</w:t>
            </w:r>
            <w:r w:rsidRPr="001659DC">
              <w:rPr>
                <w:rFonts w:ascii="Bookman Old Style" w:hAnsi="Bookman Old Style"/>
                <w:b/>
                <w:bCs/>
                <w:sz w:val="20"/>
                <w:szCs w:val="20"/>
              </w:rPr>
              <w:t>]</w:t>
            </w:r>
          </w:p>
        </w:tc>
      </w:tr>
      <w:tr w:rsidR="008B475F" w:rsidRPr="001659DC" w14:paraId="4AF59955" w14:textId="77777777" w:rsidTr="00A46FF8">
        <w:trPr>
          <w:trHeight w:val="315"/>
          <w:jc w:val="center"/>
        </w:trPr>
        <w:tc>
          <w:tcPr>
            <w:tcW w:w="726" w:type="pct"/>
            <w:tcBorders>
              <w:top w:val="nil"/>
              <w:left w:val="single" w:sz="8" w:space="0" w:color="auto"/>
              <w:bottom w:val="double" w:sz="6" w:space="0" w:color="auto"/>
              <w:right w:val="single" w:sz="8" w:space="0" w:color="auto"/>
            </w:tcBorders>
            <w:shd w:val="clear" w:color="auto" w:fill="auto"/>
            <w:vAlign w:val="center"/>
            <w:hideMark/>
          </w:tcPr>
          <w:p w14:paraId="1AA81890" w14:textId="77777777" w:rsidR="008B475F" w:rsidRPr="001659DC" w:rsidRDefault="008B475F" w:rsidP="00A46FF8">
            <w:pPr>
              <w:jc w:val="center"/>
              <w:rPr>
                <w:rFonts w:ascii="Bookman Old Style" w:hAnsi="Bookman Old Style"/>
                <w:sz w:val="18"/>
                <w:szCs w:val="18"/>
              </w:rPr>
            </w:pPr>
            <w:r w:rsidRPr="001659DC">
              <w:rPr>
                <w:rFonts w:ascii="Bookman Old Style" w:hAnsi="Bookman Old Style"/>
                <w:sz w:val="18"/>
                <w:szCs w:val="18"/>
              </w:rPr>
              <w:t>1</w:t>
            </w:r>
          </w:p>
        </w:tc>
        <w:tc>
          <w:tcPr>
            <w:tcW w:w="1894" w:type="pct"/>
            <w:tcBorders>
              <w:top w:val="nil"/>
              <w:left w:val="nil"/>
              <w:bottom w:val="double" w:sz="6" w:space="0" w:color="auto"/>
              <w:right w:val="single" w:sz="8" w:space="0" w:color="auto"/>
            </w:tcBorders>
            <w:shd w:val="clear" w:color="auto" w:fill="auto"/>
            <w:vAlign w:val="center"/>
            <w:hideMark/>
          </w:tcPr>
          <w:p w14:paraId="3DC31A9D" w14:textId="77777777" w:rsidR="008B475F" w:rsidRPr="001659DC" w:rsidRDefault="008B475F" w:rsidP="00A46FF8">
            <w:pPr>
              <w:jc w:val="center"/>
              <w:rPr>
                <w:rFonts w:ascii="Bookman Old Style" w:hAnsi="Bookman Old Style"/>
                <w:sz w:val="18"/>
                <w:szCs w:val="18"/>
              </w:rPr>
            </w:pPr>
            <w:r w:rsidRPr="001659DC">
              <w:rPr>
                <w:rFonts w:ascii="Bookman Old Style" w:hAnsi="Bookman Old Style"/>
                <w:sz w:val="18"/>
                <w:szCs w:val="18"/>
              </w:rPr>
              <w:t>2</w:t>
            </w:r>
          </w:p>
        </w:tc>
        <w:tc>
          <w:tcPr>
            <w:tcW w:w="2380" w:type="pct"/>
            <w:tcBorders>
              <w:top w:val="nil"/>
              <w:left w:val="nil"/>
              <w:bottom w:val="double" w:sz="6" w:space="0" w:color="auto"/>
              <w:right w:val="single" w:sz="8" w:space="0" w:color="auto"/>
            </w:tcBorders>
            <w:shd w:val="clear" w:color="auto" w:fill="auto"/>
            <w:vAlign w:val="center"/>
            <w:hideMark/>
          </w:tcPr>
          <w:p w14:paraId="00E0CBC3" w14:textId="77777777" w:rsidR="008B475F" w:rsidRPr="001659DC" w:rsidRDefault="008B475F" w:rsidP="00A46FF8">
            <w:pPr>
              <w:jc w:val="center"/>
              <w:rPr>
                <w:rFonts w:ascii="Bookman Old Style" w:hAnsi="Bookman Old Style"/>
                <w:sz w:val="18"/>
                <w:szCs w:val="18"/>
              </w:rPr>
            </w:pPr>
            <w:r w:rsidRPr="001659DC">
              <w:rPr>
                <w:rFonts w:ascii="Bookman Old Style" w:hAnsi="Bookman Old Style"/>
                <w:sz w:val="18"/>
                <w:szCs w:val="18"/>
              </w:rPr>
              <w:t>3</w:t>
            </w:r>
          </w:p>
        </w:tc>
      </w:tr>
      <w:tr w:rsidR="008B475F" w:rsidRPr="001659DC" w14:paraId="06BE238B" w14:textId="77777777" w:rsidTr="00A46FF8">
        <w:trPr>
          <w:trHeight w:val="330"/>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4B083323" w14:textId="77777777" w:rsidR="008B475F" w:rsidRPr="001659DC" w:rsidRDefault="008B475F" w:rsidP="00A46FF8">
            <w:pPr>
              <w:jc w:val="center"/>
              <w:rPr>
                <w:rFonts w:ascii="Bookman Old Style" w:hAnsi="Bookman Old Style"/>
                <w:sz w:val="20"/>
                <w:szCs w:val="20"/>
              </w:rPr>
            </w:pPr>
            <w:r w:rsidRPr="001659DC">
              <w:rPr>
                <w:rFonts w:ascii="Bookman Old Style" w:hAnsi="Bookman Old Style"/>
                <w:sz w:val="20"/>
                <w:szCs w:val="20"/>
              </w:rPr>
              <w:t>1</w:t>
            </w:r>
          </w:p>
        </w:tc>
        <w:tc>
          <w:tcPr>
            <w:tcW w:w="1894" w:type="pct"/>
            <w:tcBorders>
              <w:top w:val="nil"/>
              <w:left w:val="nil"/>
              <w:bottom w:val="single" w:sz="8" w:space="0" w:color="auto"/>
              <w:right w:val="single" w:sz="8" w:space="0" w:color="auto"/>
            </w:tcBorders>
            <w:shd w:val="clear" w:color="auto" w:fill="auto"/>
            <w:vAlign w:val="center"/>
            <w:hideMark/>
          </w:tcPr>
          <w:p w14:paraId="149EA22E" w14:textId="77777777" w:rsidR="008B475F" w:rsidRPr="001659DC" w:rsidRDefault="008B475F" w:rsidP="00A46FF8">
            <w:pPr>
              <w:jc w:val="center"/>
              <w:rPr>
                <w:rFonts w:ascii="Bookman Old Style" w:hAnsi="Bookman Old Style"/>
                <w:sz w:val="20"/>
                <w:szCs w:val="20"/>
              </w:rPr>
            </w:pPr>
            <w:r w:rsidRPr="001659DC">
              <w:rPr>
                <w:rFonts w:ascii="Bookman Old Style" w:hAnsi="Bookman Old Style"/>
                <w:sz w:val="20"/>
                <w:szCs w:val="20"/>
              </w:rPr>
              <w:t>50-55</w:t>
            </w:r>
          </w:p>
        </w:tc>
        <w:tc>
          <w:tcPr>
            <w:tcW w:w="2380" w:type="pct"/>
            <w:tcBorders>
              <w:top w:val="nil"/>
              <w:left w:val="nil"/>
              <w:bottom w:val="single" w:sz="8" w:space="0" w:color="auto"/>
              <w:right w:val="single" w:sz="8" w:space="0" w:color="auto"/>
            </w:tcBorders>
            <w:shd w:val="clear" w:color="auto" w:fill="auto"/>
            <w:vAlign w:val="center"/>
            <w:hideMark/>
          </w:tcPr>
          <w:p w14:paraId="24C077BC" w14:textId="77777777" w:rsidR="008B475F" w:rsidRPr="001659DC" w:rsidRDefault="008B475F" w:rsidP="00A46FF8">
            <w:pPr>
              <w:jc w:val="center"/>
              <w:rPr>
                <w:rFonts w:ascii="Bookman Old Style" w:hAnsi="Bookman Old Style"/>
                <w:sz w:val="20"/>
                <w:szCs w:val="20"/>
              </w:rPr>
            </w:pPr>
            <w:r>
              <w:rPr>
                <w:rFonts w:ascii="Bookman Old Style" w:hAnsi="Bookman Old Style"/>
                <w:color w:val="000000"/>
                <w:sz w:val="20"/>
                <w:szCs w:val="20"/>
              </w:rPr>
              <w:t>0,066</w:t>
            </w:r>
          </w:p>
        </w:tc>
      </w:tr>
      <w:tr w:rsidR="008B475F" w:rsidRPr="001659DC" w14:paraId="71904284"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47664078" w14:textId="77777777" w:rsidR="008B475F" w:rsidRPr="001659DC" w:rsidRDefault="008B475F" w:rsidP="00A46FF8">
            <w:pPr>
              <w:jc w:val="center"/>
              <w:rPr>
                <w:rFonts w:ascii="Bookman Old Style" w:hAnsi="Bookman Old Style"/>
                <w:sz w:val="20"/>
                <w:szCs w:val="20"/>
              </w:rPr>
            </w:pPr>
            <w:r w:rsidRPr="001659DC">
              <w:rPr>
                <w:rFonts w:ascii="Bookman Old Style" w:hAnsi="Bookman Old Style"/>
                <w:sz w:val="20"/>
                <w:szCs w:val="20"/>
              </w:rPr>
              <w:t>2</w:t>
            </w:r>
          </w:p>
        </w:tc>
        <w:tc>
          <w:tcPr>
            <w:tcW w:w="1894" w:type="pct"/>
            <w:tcBorders>
              <w:top w:val="nil"/>
              <w:left w:val="nil"/>
              <w:bottom w:val="single" w:sz="8" w:space="0" w:color="auto"/>
              <w:right w:val="single" w:sz="8" w:space="0" w:color="auto"/>
            </w:tcBorders>
            <w:shd w:val="clear" w:color="auto" w:fill="auto"/>
            <w:vAlign w:val="center"/>
            <w:hideMark/>
          </w:tcPr>
          <w:p w14:paraId="38C4258B" w14:textId="77777777" w:rsidR="008B475F" w:rsidRPr="001659DC" w:rsidRDefault="008B475F" w:rsidP="00A46FF8">
            <w:pPr>
              <w:jc w:val="center"/>
              <w:rPr>
                <w:rFonts w:ascii="Bookman Old Style" w:hAnsi="Bookman Old Style"/>
                <w:sz w:val="20"/>
                <w:szCs w:val="20"/>
              </w:rPr>
            </w:pPr>
            <w:r w:rsidRPr="001659DC">
              <w:rPr>
                <w:rFonts w:ascii="Bookman Old Style" w:hAnsi="Bookman Old Style"/>
                <w:sz w:val="20"/>
                <w:szCs w:val="20"/>
              </w:rPr>
              <w:t>55-60</w:t>
            </w:r>
          </w:p>
        </w:tc>
        <w:tc>
          <w:tcPr>
            <w:tcW w:w="2380" w:type="pct"/>
            <w:tcBorders>
              <w:top w:val="nil"/>
              <w:left w:val="nil"/>
              <w:bottom w:val="single" w:sz="8" w:space="0" w:color="auto"/>
              <w:right w:val="single" w:sz="8" w:space="0" w:color="auto"/>
            </w:tcBorders>
            <w:shd w:val="clear" w:color="auto" w:fill="auto"/>
            <w:vAlign w:val="center"/>
            <w:hideMark/>
          </w:tcPr>
          <w:p w14:paraId="57E11931" w14:textId="77777777" w:rsidR="008B475F" w:rsidRPr="001659DC" w:rsidRDefault="008B475F" w:rsidP="00A46FF8">
            <w:pPr>
              <w:jc w:val="center"/>
              <w:rPr>
                <w:rFonts w:ascii="Bookman Old Style" w:hAnsi="Bookman Old Style"/>
                <w:sz w:val="20"/>
                <w:szCs w:val="20"/>
              </w:rPr>
            </w:pPr>
            <w:r>
              <w:rPr>
                <w:rFonts w:ascii="Bookman Old Style" w:hAnsi="Bookman Old Style"/>
                <w:color w:val="000000"/>
                <w:sz w:val="20"/>
                <w:szCs w:val="20"/>
              </w:rPr>
              <w:t>0,060</w:t>
            </w:r>
          </w:p>
        </w:tc>
      </w:tr>
      <w:tr w:rsidR="008B475F" w:rsidRPr="001659DC" w14:paraId="6BC21B2F"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4654BA5D" w14:textId="77777777" w:rsidR="008B475F" w:rsidRPr="001659DC" w:rsidRDefault="008B475F" w:rsidP="00A46FF8">
            <w:pPr>
              <w:jc w:val="center"/>
              <w:rPr>
                <w:rFonts w:ascii="Bookman Old Style" w:hAnsi="Bookman Old Style"/>
                <w:sz w:val="20"/>
                <w:szCs w:val="20"/>
              </w:rPr>
            </w:pPr>
            <w:r w:rsidRPr="001659DC">
              <w:rPr>
                <w:rFonts w:ascii="Bookman Old Style" w:hAnsi="Bookman Old Style"/>
                <w:sz w:val="20"/>
                <w:szCs w:val="20"/>
              </w:rPr>
              <w:t>3</w:t>
            </w:r>
          </w:p>
        </w:tc>
        <w:tc>
          <w:tcPr>
            <w:tcW w:w="1894" w:type="pct"/>
            <w:tcBorders>
              <w:top w:val="nil"/>
              <w:left w:val="nil"/>
              <w:bottom w:val="single" w:sz="8" w:space="0" w:color="auto"/>
              <w:right w:val="single" w:sz="8" w:space="0" w:color="auto"/>
            </w:tcBorders>
            <w:shd w:val="clear" w:color="auto" w:fill="auto"/>
            <w:vAlign w:val="center"/>
            <w:hideMark/>
          </w:tcPr>
          <w:p w14:paraId="3B7E57BA" w14:textId="77777777" w:rsidR="008B475F" w:rsidRPr="001659DC" w:rsidRDefault="008B475F" w:rsidP="00A46FF8">
            <w:pPr>
              <w:jc w:val="center"/>
              <w:rPr>
                <w:rFonts w:ascii="Bookman Old Style" w:hAnsi="Bookman Old Style"/>
                <w:sz w:val="20"/>
                <w:szCs w:val="20"/>
              </w:rPr>
            </w:pPr>
            <w:r w:rsidRPr="001659DC">
              <w:rPr>
                <w:rFonts w:ascii="Bookman Old Style" w:hAnsi="Bookman Old Style"/>
                <w:sz w:val="20"/>
                <w:szCs w:val="20"/>
              </w:rPr>
              <w:t>60-65</w:t>
            </w:r>
          </w:p>
        </w:tc>
        <w:tc>
          <w:tcPr>
            <w:tcW w:w="2380" w:type="pct"/>
            <w:tcBorders>
              <w:top w:val="nil"/>
              <w:left w:val="nil"/>
              <w:bottom w:val="single" w:sz="8" w:space="0" w:color="auto"/>
              <w:right w:val="single" w:sz="8" w:space="0" w:color="auto"/>
            </w:tcBorders>
            <w:shd w:val="clear" w:color="auto" w:fill="auto"/>
            <w:vAlign w:val="center"/>
            <w:hideMark/>
          </w:tcPr>
          <w:p w14:paraId="78F86185" w14:textId="77777777" w:rsidR="008B475F" w:rsidRPr="001659DC" w:rsidRDefault="008B475F" w:rsidP="00A46FF8">
            <w:pPr>
              <w:jc w:val="center"/>
              <w:rPr>
                <w:rFonts w:ascii="Bookman Old Style" w:hAnsi="Bookman Old Style"/>
                <w:sz w:val="20"/>
                <w:szCs w:val="20"/>
              </w:rPr>
            </w:pPr>
            <w:r>
              <w:rPr>
                <w:rFonts w:ascii="Bookman Old Style" w:hAnsi="Bookman Old Style"/>
                <w:color w:val="000000"/>
                <w:sz w:val="20"/>
                <w:szCs w:val="20"/>
              </w:rPr>
              <w:t>0,043</w:t>
            </w:r>
          </w:p>
        </w:tc>
      </w:tr>
      <w:tr w:rsidR="008B475F" w:rsidRPr="001659DC" w14:paraId="3117ACEF"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1099BB42" w14:textId="77777777" w:rsidR="008B475F" w:rsidRPr="001659DC" w:rsidRDefault="008B475F" w:rsidP="00A46FF8">
            <w:pPr>
              <w:jc w:val="center"/>
              <w:rPr>
                <w:rFonts w:ascii="Bookman Old Style" w:hAnsi="Bookman Old Style"/>
                <w:sz w:val="20"/>
                <w:szCs w:val="20"/>
              </w:rPr>
            </w:pPr>
            <w:r w:rsidRPr="001659DC">
              <w:rPr>
                <w:rFonts w:ascii="Bookman Old Style" w:hAnsi="Bookman Old Style"/>
                <w:sz w:val="20"/>
                <w:szCs w:val="20"/>
              </w:rPr>
              <w:t>4</w:t>
            </w:r>
          </w:p>
        </w:tc>
        <w:tc>
          <w:tcPr>
            <w:tcW w:w="1894" w:type="pct"/>
            <w:tcBorders>
              <w:top w:val="nil"/>
              <w:left w:val="nil"/>
              <w:bottom w:val="single" w:sz="8" w:space="0" w:color="auto"/>
              <w:right w:val="single" w:sz="8" w:space="0" w:color="auto"/>
            </w:tcBorders>
            <w:shd w:val="clear" w:color="auto" w:fill="auto"/>
            <w:vAlign w:val="center"/>
            <w:hideMark/>
          </w:tcPr>
          <w:p w14:paraId="74B19D14" w14:textId="77777777" w:rsidR="008B475F" w:rsidRPr="001659DC" w:rsidRDefault="008B475F" w:rsidP="00A46FF8">
            <w:pPr>
              <w:jc w:val="center"/>
              <w:rPr>
                <w:rFonts w:ascii="Bookman Old Style" w:hAnsi="Bookman Old Style"/>
                <w:sz w:val="20"/>
                <w:szCs w:val="20"/>
              </w:rPr>
            </w:pPr>
            <w:r w:rsidRPr="001659DC">
              <w:rPr>
                <w:rFonts w:ascii="Bookman Old Style" w:hAnsi="Bookman Old Style"/>
                <w:sz w:val="20"/>
                <w:szCs w:val="20"/>
              </w:rPr>
              <w:t>65-70</w:t>
            </w:r>
          </w:p>
        </w:tc>
        <w:tc>
          <w:tcPr>
            <w:tcW w:w="2380" w:type="pct"/>
            <w:tcBorders>
              <w:top w:val="nil"/>
              <w:left w:val="nil"/>
              <w:bottom w:val="single" w:sz="8" w:space="0" w:color="auto"/>
              <w:right w:val="single" w:sz="8" w:space="0" w:color="auto"/>
            </w:tcBorders>
            <w:shd w:val="clear" w:color="auto" w:fill="auto"/>
            <w:vAlign w:val="center"/>
            <w:hideMark/>
          </w:tcPr>
          <w:p w14:paraId="5CE3FAC1" w14:textId="77777777" w:rsidR="008B475F" w:rsidRPr="001659DC" w:rsidRDefault="008B475F" w:rsidP="00A46FF8">
            <w:pPr>
              <w:jc w:val="center"/>
              <w:rPr>
                <w:rFonts w:ascii="Bookman Old Style" w:hAnsi="Bookman Old Style"/>
                <w:sz w:val="20"/>
                <w:szCs w:val="20"/>
              </w:rPr>
            </w:pPr>
            <w:r>
              <w:rPr>
                <w:rFonts w:ascii="Bookman Old Style" w:hAnsi="Bookman Old Style"/>
                <w:color w:val="000000"/>
                <w:sz w:val="20"/>
                <w:szCs w:val="20"/>
              </w:rPr>
              <w:t>0,000</w:t>
            </w:r>
          </w:p>
        </w:tc>
      </w:tr>
      <w:tr w:rsidR="008B475F" w:rsidRPr="001659DC" w14:paraId="4B28F817"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74521919" w14:textId="77777777" w:rsidR="008B475F" w:rsidRPr="001659DC" w:rsidRDefault="008B475F" w:rsidP="00A46FF8">
            <w:pPr>
              <w:jc w:val="center"/>
              <w:rPr>
                <w:rFonts w:ascii="Bookman Old Style" w:hAnsi="Bookman Old Style"/>
                <w:sz w:val="20"/>
                <w:szCs w:val="20"/>
              </w:rPr>
            </w:pPr>
            <w:r w:rsidRPr="001659DC">
              <w:rPr>
                <w:rFonts w:ascii="Bookman Old Style" w:hAnsi="Bookman Old Style"/>
                <w:sz w:val="20"/>
                <w:szCs w:val="20"/>
              </w:rPr>
              <w:t>5</w:t>
            </w:r>
          </w:p>
        </w:tc>
        <w:tc>
          <w:tcPr>
            <w:tcW w:w="1894" w:type="pct"/>
            <w:tcBorders>
              <w:top w:val="nil"/>
              <w:left w:val="nil"/>
              <w:bottom w:val="single" w:sz="8" w:space="0" w:color="auto"/>
              <w:right w:val="single" w:sz="8" w:space="0" w:color="auto"/>
            </w:tcBorders>
            <w:shd w:val="clear" w:color="auto" w:fill="auto"/>
            <w:vAlign w:val="center"/>
            <w:hideMark/>
          </w:tcPr>
          <w:p w14:paraId="0C99D0D7" w14:textId="77777777" w:rsidR="008B475F" w:rsidRPr="001659DC" w:rsidRDefault="008B475F" w:rsidP="00A46FF8">
            <w:pPr>
              <w:jc w:val="center"/>
              <w:rPr>
                <w:rFonts w:ascii="Bookman Old Style" w:hAnsi="Bookman Old Style"/>
                <w:sz w:val="20"/>
                <w:szCs w:val="20"/>
              </w:rPr>
            </w:pPr>
            <w:r w:rsidRPr="001659DC">
              <w:rPr>
                <w:rFonts w:ascii="Bookman Old Style" w:hAnsi="Bookman Old Style"/>
                <w:sz w:val="20"/>
                <w:szCs w:val="20"/>
              </w:rPr>
              <w:t>&gt; 70</w:t>
            </w:r>
          </w:p>
        </w:tc>
        <w:tc>
          <w:tcPr>
            <w:tcW w:w="2380" w:type="pct"/>
            <w:tcBorders>
              <w:top w:val="nil"/>
              <w:left w:val="nil"/>
              <w:bottom w:val="single" w:sz="8" w:space="0" w:color="auto"/>
              <w:right w:val="single" w:sz="8" w:space="0" w:color="auto"/>
            </w:tcBorders>
            <w:shd w:val="clear" w:color="auto" w:fill="auto"/>
            <w:vAlign w:val="center"/>
            <w:hideMark/>
          </w:tcPr>
          <w:p w14:paraId="03ED8C38" w14:textId="77777777" w:rsidR="008B475F" w:rsidRPr="001659DC" w:rsidRDefault="008B475F" w:rsidP="00A46FF8">
            <w:pPr>
              <w:jc w:val="center"/>
              <w:rPr>
                <w:rFonts w:ascii="Bookman Old Style" w:hAnsi="Bookman Old Style"/>
                <w:sz w:val="20"/>
                <w:szCs w:val="20"/>
              </w:rPr>
            </w:pPr>
            <w:r>
              <w:rPr>
                <w:rFonts w:ascii="Bookman Old Style" w:hAnsi="Bookman Old Style"/>
                <w:color w:val="000000"/>
                <w:sz w:val="20"/>
                <w:szCs w:val="20"/>
              </w:rPr>
              <w:t>0,000</w:t>
            </w:r>
          </w:p>
        </w:tc>
      </w:tr>
    </w:tbl>
    <w:p w14:paraId="7DC26996" w14:textId="77777777" w:rsidR="008B475F" w:rsidRPr="00227065" w:rsidRDefault="008B475F" w:rsidP="008B475F">
      <w:pPr>
        <w:pStyle w:val="Akapitzlist"/>
        <w:ind w:left="720"/>
        <w:rPr>
          <w:rFonts w:ascii="Bookman Old Style" w:hAnsi="Bookman Old Style"/>
          <w:color w:val="FF0000"/>
        </w:rPr>
      </w:pPr>
    </w:p>
    <w:p w14:paraId="26599A87" w14:textId="77777777" w:rsidR="008B475F" w:rsidRPr="00227065" w:rsidRDefault="008B475F" w:rsidP="008B475F">
      <w:pPr>
        <w:pStyle w:val="Akapitzlist"/>
        <w:keepNext/>
        <w:ind w:left="0"/>
        <w:jc w:val="center"/>
        <w:rPr>
          <w:rFonts w:ascii="Bookman Old Style" w:hAnsi="Bookman Old Style"/>
          <w:color w:val="FF0000"/>
        </w:rPr>
      </w:pPr>
      <w:r>
        <w:rPr>
          <w:rFonts w:ascii="Bookman Old Style" w:hAnsi="Bookman Old Style"/>
          <w:noProof/>
          <w:color w:val="FF0000"/>
        </w:rPr>
        <w:drawing>
          <wp:inline distT="0" distB="0" distL="0" distR="0" wp14:anchorId="431181B6" wp14:editId="11A9EA01">
            <wp:extent cx="5450400" cy="3543658"/>
            <wp:effectExtent l="0" t="0" r="0" b="0"/>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450400" cy="3543658"/>
                    </a:xfrm>
                    <a:prstGeom prst="rect">
                      <a:avLst/>
                    </a:prstGeom>
                    <a:noFill/>
                  </pic:spPr>
                </pic:pic>
              </a:graphicData>
            </a:graphic>
          </wp:inline>
        </w:drawing>
      </w:r>
    </w:p>
    <w:p w14:paraId="5689EA68" w14:textId="77777777" w:rsidR="008B475F" w:rsidRPr="00227065" w:rsidRDefault="008B475F" w:rsidP="008B475F">
      <w:pPr>
        <w:pStyle w:val="Akapitzlist"/>
        <w:numPr>
          <w:ilvl w:val="0"/>
          <w:numId w:val="23"/>
        </w:numPr>
        <w:ind w:left="1637"/>
        <w:jc w:val="center"/>
        <w:rPr>
          <w:rFonts w:ascii="Bookman Old Style" w:hAnsi="Bookman Old Style"/>
          <w:color w:val="FF0000"/>
        </w:rPr>
      </w:pPr>
      <w:r w:rsidRPr="001659DC">
        <w:rPr>
          <w:rFonts w:ascii="Bookman Old Style" w:hAnsi="Bookman Old Style"/>
        </w:rPr>
        <w:t>Powierzchnia obszarów eksponowanych na hałas drogowy oceniany wskaźnikiem L</w:t>
      </w:r>
      <w:r w:rsidRPr="001659DC">
        <w:rPr>
          <w:rFonts w:ascii="Bookman Old Style" w:hAnsi="Bookman Old Style"/>
          <w:vertAlign w:val="subscript"/>
        </w:rPr>
        <w:t>N</w:t>
      </w:r>
    </w:p>
    <w:p w14:paraId="03F28EEC" w14:textId="77777777" w:rsidR="008B475F" w:rsidRPr="00C46F88" w:rsidRDefault="008B475F" w:rsidP="008B475F">
      <w:pPr>
        <w:spacing w:after="200"/>
        <w:rPr>
          <w:rFonts w:ascii="Bookman Old Style" w:hAnsi="Bookman Old Style" w:cs="Arial"/>
          <w:color w:val="FF0000"/>
        </w:rPr>
      </w:pPr>
    </w:p>
    <w:p w14:paraId="0B619FDF" w14:textId="5D93CE40" w:rsidR="008B475F" w:rsidRPr="001659DC" w:rsidRDefault="005A1EB7" w:rsidP="008B475F">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Pr>
          <w:rFonts w:ascii="Bookman Old Style" w:hAnsi="Bookman Old Style"/>
        </w:rPr>
        <w:br w:type="column"/>
      </w:r>
      <w:r w:rsidR="008B475F" w:rsidRPr="001659DC">
        <w:rPr>
          <w:rFonts w:ascii="Bookman Old Style" w:hAnsi="Bookman Old Style"/>
        </w:rPr>
        <w:lastRenderedPageBreak/>
        <w:t>Podsumowanie danych i informacji opracowanych w</w:t>
      </w:r>
      <w:r w:rsidR="00992B8B">
        <w:rPr>
          <w:rFonts w:ascii="Bookman Old Style" w:hAnsi="Bookman Old Style"/>
        </w:rPr>
        <w:t> </w:t>
      </w:r>
      <w:r w:rsidR="008B475F" w:rsidRPr="001659DC">
        <w:rPr>
          <w:rFonts w:ascii="Bookman Old Style" w:hAnsi="Bookman Old Style"/>
        </w:rPr>
        <w:t>ramach Mapy akustycznej, hałas drogowy, L</w:t>
      </w:r>
      <w:r w:rsidR="008B475F" w:rsidRPr="001659DC">
        <w:rPr>
          <w:rFonts w:ascii="Bookman Old Style" w:hAnsi="Bookman Old Style"/>
          <w:vertAlign w:val="subscript"/>
        </w:rPr>
        <w:t>DWN</w:t>
      </w:r>
    </w:p>
    <w:tbl>
      <w:tblPr>
        <w:tblW w:w="5000" w:type="pct"/>
        <w:tblCellMar>
          <w:left w:w="70" w:type="dxa"/>
          <w:right w:w="70" w:type="dxa"/>
        </w:tblCellMar>
        <w:tblLook w:val="04A0" w:firstRow="1" w:lastRow="0" w:firstColumn="1" w:lastColumn="0" w:noHBand="0" w:noVBand="1"/>
      </w:tblPr>
      <w:tblGrid>
        <w:gridCol w:w="938"/>
        <w:gridCol w:w="1926"/>
        <w:gridCol w:w="1032"/>
        <w:gridCol w:w="1030"/>
        <w:gridCol w:w="1101"/>
        <w:gridCol w:w="1101"/>
        <w:gridCol w:w="1924"/>
      </w:tblGrid>
      <w:tr w:rsidR="008B475F" w:rsidRPr="001659DC" w14:paraId="3D8219C6" w14:textId="77777777" w:rsidTr="00207B66">
        <w:trPr>
          <w:trHeight w:val="315"/>
        </w:trPr>
        <w:tc>
          <w:tcPr>
            <w:tcW w:w="518" w:type="pct"/>
            <w:vMerge w:val="restar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3B3EE0F7" w14:textId="77777777" w:rsidR="008B475F" w:rsidRPr="001659DC" w:rsidRDefault="008B475F" w:rsidP="00A46FF8">
            <w:pPr>
              <w:jc w:val="center"/>
              <w:rPr>
                <w:rFonts w:ascii="Bookman Old Style" w:hAnsi="Bookman Old Style"/>
                <w:b/>
                <w:bCs/>
                <w:color w:val="000000"/>
                <w:sz w:val="20"/>
                <w:szCs w:val="20"/>
              </w:rPr>
            </w:pPr>
            <w:r w:rsidRPr="001659DC">
              <w:rPr>
                <w:rFonts w:ascii="Bookman Old Style" w:hAnsi="Bookman Old Style"/>
                <w:b/>
                <w:bCs/>
                <w:color w:val="000000"/>
                <w:sz w:val="20"/>
                <w:szCs w:val="20"/>
              </w:rPr>
              <w:t>Lp.</w:t>
            </w:r>
          </w:p>
        </w:tc>
        <w:tc>
          <w:tcPr>
            <w:tcW w:w="1064"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76492AFC" w14:textId="77777777" w:rsidR="008B475F" w:rsidRPr="001659DC" w:rsidRDefault="008B475F" w:rsidP="00A46FF8">
            <w:pPr>
              <w:jc w:val="center"/>
              <w:rPr>
                <w:rFonts w:ascii="Bookman Old Style" w:hAnsi="Bookman Old Style"/>
                <w:b/>
                <w:bCs/>
                <w:color w:val="000000"/>
                <w:sz w:val="20"/>
                <w:szCs w:val="20"/>
              </w:rPr>
            </w:pPr>
            <w:r w:rsidRPr="001659DC">
              <w:rPr>
                <w:rFonts w:ascii="Bookman Old Style" w:hAnsi="Bookman Old Style"/>
                <w:b/>
                <w:bCs/>
                <w:color w:val="000000"/>
                <w:sz w:val="20"/>
                <w:szCs w:val="20"/>
              </w:rPr>
              <w:t>Hałas drogowy</w:t>
            </w:r>
          </w:p>
        </w:tc>
        <w:tc>
          <w:tcPr>
            <w:tcW w:w="3417" w:type="pct"/>
            <w:gridSpan w:val="5"/>
            <w:tcBorders>
              <w:top w:val="single" w:sz="8" w:space="0" w:color="auto"/>
              <w:left w:val="nil"/>
              <w:bottom w:val="single" w:sz="8" w:space="0" w:color="auto"/>
              <w:right w:val="single" w:sz="8" w:space="0" w:color="auto"/>
            </w:tcBorders>
            <w:shd w:val="clear" w:color="auto" w:fill="auto"/>
            <w:noWrap/>
            <w:vAlign w:val="center"/>
            <w:hideMark/>
          </w:tcPr>
          <w:p w14:paraId="7002FBC8" w14:textId="77777777" w:rsidR="008B475F" w:rsidRPr="001659DC" w:rsidRDefault="008B475F" w:rsidP="00A46FF8">
            <w:pPr>
              <w:jc w:val="center"/>
              <w:rPr>
                <w:rFonts w:ascii="Bookman Old Style" w:hAnsi="Bookman Old Style"/>
                <w:b/>
                <w:bCs/>
                <w:color w:val="000000"/>
                <w:sz w:val="20"/>
                <w:szCs w:val="20"/>
              </w:rPr>
            </w:pPr>
            <w:r w:rsidRPr="001659DC">
              <w:rPr>
                <w:rFonts w:ascii="Bookman Old Style" w:hAnsi="Bookman Old Style"/>
                <w:b/>
                <w:bCs/>
                <w:color w:val="000000"/>
                <w:sz w:val="20"/>
                <w:szCs w:val="20"/>
              </w:rPr>
              <w:t>Wskaźnik hałasu (L</w:t>
            </w:r>
            <w:r w:rsidRPr="001659DC">
              <w:rPr>
                <w:rFonts w:ascii="Bookman Old Style" w:hAnsi="Bookman Old Style"/>
                <w:b/>
                <w:bCs/>
                <w:color w:val="000000"/>
                <w:sz w:val="20"/>
                <w:szCs w:val="20"/>
                <w:vertAlign w:val="subscript"/>
              </w:rPr>
              <w:t>DWN</w:t>
            </w:r>
            <w:r w:rsidRPr="001659DC">
              <w:rPr>
                <w:rFonts w:ascii="Bookman Old Style" w:hAnsi="Bookman Old Style"/>
                <w:b/>
                <w:bCs/>
                <w:color w:val="000000"/>
                <w:sz w:val="20"/>
                <w:szCs w:val="20"/>
              </w:rPr>
              <w:t>)</w:t>
            </w:r>
          </w:p>
        </w:tc>
      </w:tr>
      <w:tr w:rsidR="008B475F" w:rsidRPr="001659DC" w14:paraId="54DA60B7" w14:textId="77777777" w:rsidTr="00A46FF8">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43238CFB" w14:textId="77777777" w:rsidR="008B475F" w:rsidRPr="001659DC"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45E46109" w14:textId="77777777" w:rsidR="008B475F" w:rsidRPr="001659DC" w:rsidRDefault="008B475F" w:rsidP="00A46FF8">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656B66AA" w14:textId="77777777" w:rsidR="008B475F" w:rsidRPr="001659DC" w:rsidRDefault="008B475F" w:rsidP="00A46FF8">
            <w:pPr>
              <w:jc w:val="center"/>
              <w:rPr>
                <w:rFonts w:ascii="Bookman Old Style" w:hAnsi="Bookman Old Style"/>
                <w:b/>
                <w:bCs/>
                <w:color w:val="000000"/>
                <w:sz w:val="20"/>
                <w:szCs w:val="20"/>
              </w:rPr>
            </w:pPr>
            <w:r w:rsidRPr="001659DC">
              <w:rPr>
                <w:rFonts w:ascii="Bookman Old Style" w:hAnsi="Bookman Old Style"/>
                <w:b/>
                <w:bCs/>
                <w:color w:val="000000"/>
                <w:sz w:val="20"/>
                <w:szCs w:val="20"/>
              </w:rPr>
              <w:t>0-5</w:t>
            </w:r>
          </w:p>
        </w:tc>
        <w:tc>
          <w:tcPr>
            <w:tcW w:w="569" w:type="pct"/>
            <w:tcBorders>
              <w:top w:val="nil"/>
              <w:left w:val="nil"/>
              <w:bottom w:val="single" w:sz="8" w:space="0" w:color="auto"/>
              <w:right w:val="single" w:sz="8" w:space="0" w:color="auto"/>
            </w:tcBorders>
            <w:shd w:val="clear" w:color="auto" w:fill="auto"/>
            <w:noWrap/>
            <w:vAlign w:val="center"/>
            <w:hideMark/>
          </w:tcPr>
          <w:p w14:paraId="644E8423" w14:textId="77777777" w:rsidR="008B475F" w:rsidRPr="001659DC" w:rsidRDefault="008B475F" w:rsidP="00A46FF8">
            <w:pPr>
              <w:jc w:val="center"/>
              <w:rPr>
                <w:rFonts w:ascii="Bookman Old Style" w:hAnsi="Bookman Old Style"/>
                <w:b/>
                <w:bCs/>
                <w:color w:val="000000"/>
                <w:sz w:val="20"/>
                <w:szCs w:val="20"/>
              </w:rPr>
            </w:pPr>
            <w:r w:rsidRPr="001659DC">
              <w:rPr>
                <w:rFonts w:ascii="Bookman Old Style" w:hAnsi="Bookman Old Style"/>
                <w:b/>
                <w:bCs/>
                <w:color w:val="000000"/>
                <w:sz w:val="20"/>
                <w:szCs w:val="20"/>
              </w:rPr>
              <w:t>5-10</w:t>
            </w:r>
          </w:p>
        </w:tc>
        <w:tc>
          <w:tcPr>
            <w:tcW w:w="608" w:type="pct"/>
            <w:tcBorders>
              <w:top w:val="nil"/>
              <w:left w:val="nil"/>
              <w:bottom w:val="single" w:sz="8" w:space="0" w:color="auto"/>
              <w:right w:val="single" w:sz="8" w:space="0" w:color="auto"/>
            </w:tcBorders>
            <w:shd w:val="clear" w:color="auto" w:fill="auto"/>
            <w:noWrap/>
            <w:vAlign w:val="center"/>
            <w:hideMark/>
          </w:tcPr>
          <w:p w14:paraId="333020A3" w14:textId="77777777" w:rsidR="008B475F" w:rsidRPr="001659DC" w:rsidRDefault="008B475F" w:rsidP="00A46FF8">
            <w:pPr>
              <w:jc w:val="center"/>
              <w:rPr>
                <w:rFonts w:ascii="Bookman Old Style" w:hAnsi="Bookman Old Style"/>
                <w:b/>
                <w:bCs/>
                <w:color w:val="000000"/>
                <w:sz w:val="20"/>
                <w:szCs w:val="20"/>
              </w:rPr>
            </w:pPr>
            <w:r w:rsidRPr="001659DC">
              <w:rPr>
                <w:rFonts w:ascii="Bookman Old Style" w:hAnsi="Bookman Old Style"/>
                <w:b/>
                <w:bCs/>
                <w:color w:val="000000"/>
                <w:sz w:val="20"/>
                <w:szCs w:val="20"/>
              </w:rPr>
              <w:t>10-15</w:t>
            </w:r>
          </w:p>
        </w:tc>
        <w:tc>
          <w:tcPr>
            <w:tcW w:w="608" w:type="pct"/>
            <w:tcBorders>
              <w:top w:val="nil"/>
              <w:left w:val="nil"/>
              <w:bottom w:val="single" w:sz="8" w:space="0" w:color="auto"/>
              <w:right w:val="single" w:sz="8" w:space="0" w:color="auto"/>
            </w:tcBorders>
            <w:shd w:val="clear" w:color="auto" w:fill="auto"/>
            <w:noWrap/>
            <w:vAlign w:val="center"/>
            <w:hideMark/>
          </w:tcPr>
          <w:p w14:paraId="5860D299" w14:textId="77777777" w:rsidR="008B475F" w:rsidRPr="001659DC" w:rsidRDefault="008B475F" w:rsidP="00A46FF8">
            <w:pPr>
              <w:jc w:val="center"/>
              <w:rPr>
                <w:rFonts w:ascii="Bookman Old Style" w:hAnsi="Bookman Old Style"/>
                <w:b/>
                <w:bCs/>
                <w:color w:val="000000"/>
                <w:sz w:val="20"/>
                <w:szCs w:val="20"/>
              </w:rPr>
            </w:pPr>
            <w:r w:rsidRPr="001659DC">
              <w:rPr>
                <w:rFonts w:ascii="Bookman Old Style" w:hAnsi="Bookman Old Style"/>
                <w:b/>
                <w:bCs/>
                <w:color w:val="000000"/>
                <w:sz w:val="20"/>
                <w:szCs w:val="20"/>
              </w:rPr>
              <w:t>15-20</w:t>
            </w:r>
          </w:p>
        </w:tc>
        <w:tc>
          <w:tcPr>
            <w:tcW w:w="1063" w:type="pct"/>
            <w:tcBorders>
              <w:top w:val="nil"/>
              <w:left w:val="nil"/>
              <w:bottom w:val="single" w:sz="8" w:space="0" w:color="auto"/>
              <w:right w:val="single" w:sz="8" w:space="0" w:color="auto"/>
            </w:tcBorders>
            <w:shd w:val="clear" w:color="auto" w:fill="auto"/>
            <w:noWrap/>
            <w:vAlign w:val="center"/>
            <w:hideMark/>
          </w:tcPr>
          <w:p w14:paraId="157C1911" w14:textId="77777777" w:rsidR="008B475F" w:rsidRPr="001659DC" w:rsidRDefault="008B475F" w:rsidP="00A46FF8">
            <w:pPr>
              <w:jc w:val="center"/>
              <w:rPr>
                <w:rFonts w:ascii="Bookman Old Style" w:hAnsi="Bookman Old Style"/>
                <w:b/>
                <w:bCs/>
                <w:color w:val="000000"/>
                <w:sz w:val="20"/>
                <w:szCs w:val="20"/>
              </w:rPr>
            </w:pPr>
            <w:r w:rsidRPr="001659DC">
              <w:rPr>
                <w:rFonts w:ascii="Bookman Old Style" w:hAnsi="Bookman Old Style"/>
                <w:b/>
                <w:bCs/>
                <w:color w:val="000000"/>
                <w:sz w:val="20"/>
                <w:szCs w:val="20"/>
              </w:rPr>
              <w:t>&gt;20</w:t>
            </w:r>
          </w:p>
        </w:tc>
      </w:tr>
      <w:tr w:rsidR="008B475F" w:rsidRPr="001659DC" w14:paraId="02E34646" w14:textId="77777777" w:rsidTr="00A46FF8">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58BD2784" w14:textId="77777777" w:rsidR="008B475F" w:rsidRPr="001659DC"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6BA1E764" w14:textId="77777777" w:rsidR="008B475F" w:rsidRPr="001659DC" w:rsidRDefault="008B475F" w:rsidP="00A46FF8">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3D36CB82" w14:textId="77777777" w:rsidR="008B475F" w:rsidRPr="001659DC" w:rsidRDefault="008B475F" w:rsidP="00A46FF8">
            <w:pPr>
              <w:jc w:val="center"/>
              <w:rPr>
                <w:rFonts w:ascii="Bookman Old Style" w:hAnsi="Bookman Old Style"/>
                <w:b/>
                <w:bCs/>
                <w:color w:val="000000"/>
                <w:sz w:val="20"/>
                <w:szCs w:val="20"/>
              </w:rPr>
            </w:pPr>
            <w:r w:rsidRPr="001659DC">
              <w:rPr>
                <w:rFonts w:ascii="Bookman Old Style" w:hAnsi="Bookman Old Style"/>
                <w:b/>
                <w:bCs/>
                <w:color w:val="000000"/>
                <w:sz w:val="20"/>
                <w:szCs w:val="20"/>
              </w:rPr>
              <w:t>[dB]</w:t>
            </w:r>
          </w:p>
        </w:tc>
        <w:tc>
          <w:tcPr>
            <w:tcW w:w="569" w:type="pct"/>
            <w:tcBorders>
              <w:top w:val="nil"/>
              <w:left w:val="nil"/>
              <w:bottom w:val="single" w:sz="8" w:space="0" w:color="auto"/>
              <w:right w:val="single" w:sz="8" w:space="0" w:color="auto"/>
            </w:tcBorders>
            <w:shd w:val="clear" w:color="auto" w:fill="auto"/>
            <w:noWrap/>
            <w:vAlign w:val="center"/>
            <w:hideMark/>
          </w:tcPr>
          <w:p w14:paraId="7A2A0E85" w14:textId="77777777" w:rsidR="008B475F" w:rsidRPr="001659DC" w:rsidRDefault="008B475F" w:rsidP="00A46FF8">
            <w:pPr>
              <w:jc w:val="center"/>
              <w:rPr>
                <w:rFonts w:ascii="Bookman Old Style" w:hAnsi="Bookman Old Style"/>
                <w:b/>
                <w:bCs/>
                <w:color w:val="000000"/>
                <w:sz w:val="20"/>
                <w:szCs w:val="20"/>
              </w:rPr>
            </w:pPr>
            <w:r w:rsidRPr="001659DC">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3A7BEB6B" w14:textId="77777777" w:rsidR="008B475F" w:rsidRPr="001659DC" w:rsidRDefault="008B475F" w:rsidP="00A46FF8">
            <w:pPr>
              <w:jc w:val="center"/>
              <w:rPr>
                <w:rFonts w:ascii="Bookman Old Style" w:hAnsi="Bookman Old Style"/>
                <w:b/>
                <w:bCs/>
                <w:color w:val="000000"/>
                <w:sz w:val="20"/>
                <w:szCs w:val="20"/>
              </w:rPr>
            </w:pPr>
            <w:r w:rsidRPr="001659DC">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3F033F50" w14:textId="77777777" w:rsidR="008B475F" w:rsidRPr="001659DC" w:rsidRDefault="008B475F" w:rsidP="00A46FF8">
            <w:pPr>
              <w:jc w:val="center"/>
              <w:rPr>
                <w:rFonts w:ascii="Bookman Old Style" w:hAnsi="Bookman Old Style"/>
                <w:b/>
                <w:bCs/>
                <w:color w:val="000000"/>
                <w:sz w:val="20"/>
                <w:szCs w:val="20"/>
              </w:rPr>
            </w:pPr>
            <w:r w:rsidRPr="001659DC">
              <w:rPr>
                <w:rFonts w:ascii="Bookman Old Style" w:hAnsi="Bookman Old Style"/>
                <w:b/>
                <w:bCs/>
                <w:color w:val="000000"/>
                <w:sz w:val="20"/>
                <w:szCs w:val="20"/>
              </w:rPr>
              <w:t>[dB]</w:t>
            </w:r>
          </w:p>
        </w:tc>
        <w:tc>
          <w:tcPr>
            <w:tcW w:w="1063" w:type="pct"/>
            <w:tcBorders>
              <w:top w:val="nil"/>
              <w:left w:val="nil"/>
              <w:bottom w:val="single" w:sz="8" w:space="0" w:color="auto"/>
              <w:right w:val="single" w:sz="8" w:space="0" w:color="auto"/>
            </w:tcBorders>
            <w:shd w:val="clear" w:color="auto" w:fill="auto"/>
            <w:noWrap/>
            <w:vAlign w:val="center"/>
            <w:hideMark/>
          </w:tcPr>
          <w:p w14:paraId="7AA0B8ED" w14:textId="77777777" w:rsidR="008B475F" w:rsidRPr="001659DC" w:rsidRDefault="008B475F" w:rsidP="00A46FF8">
            <w:pPr>
              <w:jc w:val="center"/>
              <w:rPr>
                <w:rFonts w:ascii="Bookman Old Style" w:hAnsi="Bookman Old Style"/>
                <w:b/>
                <w:bCs/>
                <w:color w:val="000000"/>
                <w:sz w:val="20"/>
                <w:szCs w:val="20"/>
              </w:rPr>
            </w:pPr>
            <w:r w:rsidRPr="001659DC">
              <w:rPr>
                <w:rFonts w:ascii="Bookman Old Style" w:hAnsi="Bookman Old Style"/>
                <w:b/>
                <w:bCs/>
                <w:color w:val="000000"/>
                <w:sz w:val="20"/>
                <w:szCs w:val="20"/>
              </w:rPr>
              <w:t>[dB]</w:t>
            </w:r>
          </w:p>
        </w:tc>
      </w:tr>
      <w:tr w:rsidR="008B475F" w:rsidRPr="001659DC" w14:paraId="483D1693" w14:textId="77777777" w:rsidTr="00207B66">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640BADBD" w14:textId="77777777" w:rsidR="008B475F" w:rsidRPr="001659DC"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2F15225A" w14:textId="77777777" w:rsidR="008B475F" w:rsidRPr="001659DC" w:rsidRDefault="008B475F" w:rsidP="00A46FF8">
            <w:pPr>
              <w:rPr>
                <w:rFonts w:ascii="Bookman Old Style" w:hAnsi="Bookman Old Style"/>
                <w:b/>
                <w:bCs/>
                <w:color w:val="000000"/>
                <w:sz w:val="20"/>
                <w:szCs w:val="20"/>
              </w:rPr>
            </w:pPr>
          </w:p>
        </w:tc>
        <w:tc>
          <w:tcPr>
            <w:tcW w:w="3417" w:type="pct"/>
            <w:gridSpan w:val="5"/>
            <w:tcBorders>
              <w:top w:val="single" w:sz="8" w:space="0" w:color="auto"/>
              <w:left w:val="nil"/>
              <w:bottom w:val="single" w:sz="8" w:space="0" w:color="auto"/>
              <w:right w:val="single" w:sz="8" w:space="0" w:color="000000"/>
            </w:tcBorders>
            <w:shd w:val="clear" w:color="auto" w:fill="auto"/>
            <w:noWrap/>
            <w:vAlign w:val="center"/>
            <w:hideMark/>
          </w:tcPr>
          <w:p w14:paraId="58D39662" w14:textId="77777777" w:rsidR="008B475F" w:rsidRPr="001659DC" w:rsidRDefault="008B475F" w:rsidP="00A46FF8">
            <w:pPr>
              <w:jc w:val="center"/>
              <w:rPr>
                <w:rFonts w:ascii="Bookman Old Style" w:hAnsi="Bookman Old Style"/>
                <w:b/>
                <w:bCs/>
                <w:color w:val="000000"/>
                <w:sz w:val="20"/>
                <w:szCs w:val="20"/>
              </w:rPr>
            </w:pPr>
            <w:r w:rsidRPr="001659DC">
              <w:rPr>
                <w:rFonts w:ascii="Bookman Old Style" w:hAnsi="Bookman Old Style"/>
                <w:b/>
                <w:bCs/>
                <w:color w:val="000000"/>
                <w:sz w:val="20"/>
                <w:szCs w:val="20"/>
              </w:rPr>
              <w:t>Stan warunków akustycznych środowiska</w:t>
            </w:r>
          </w:p>
        </w:tc>
      </w:tr>
      <w:tr w:rsidR="008B475F" w:rsidRPr="001659DC" w14:paraId="57EC115A" w14:textId="77777777" w:rsidTr="00A46FF8">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6A97F199" w14:textId="77777777" w:rsidR="008B475F" w:rsidRPr="001659DC"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621C5F82" w14:textId="77777777" w:rsidR="008B475F" w:rsidRPr="001659DC" w:rsidRDefault="008B475F" w:rsidP="00A46FF8">
            <w:pPr>
              <w:rPr>
                <w:rFonts w:ascii="Bookman Old Style" w:hAnsi="Bookman Old Style"/>
                <w:b/>
                <w:bCs/>
                <w:color w:val="000000"/>
                <w:sz w:val="20"/>
                <w:szCs w:val="20"/>
              </w:rPr>
            </w:pPr>
          </w:p>
        </w:tc>
        <w:tc>
          <w:tcPr>
            <w:tcW w:w="1139" w:type="pct"/>
            <w:gridSpan w:val="2"/>
            <w:tcBorders>
              <w:top w:val="single" w:sz="8" w:space="0" w:color="auto"/>
              <w:left w:val="nil"/>
              <w:bottom w:val="single" w:sz="8" w:space="0" w:color="auto"/>
              <w:right w:val="single" w:sz="8" w:space="0" w:color="auto"/>
            </w:tcBorders>
            <w:shd w:val="clear" w:color="auto" w:fill="auto"/>
            <w:noWrap/>
            <w:vAlign w:val="center"/>
            <w:hideMark/>
          </w:tcPr>
          <w:p w14:paraId="7588F1C3" w14:textId="77777777" w:rsidR="008B475F" w:rsidRPr="001659DC" w:rsidRDefault="008B475F" w:rsidP="00A46FF8">
            <w:pPr>
              <w:jc w:val="center"/>
              <w:rPr>
                <w:rFonts w:ascii="Bookman Old Style" w:hAnsi="Bookman Old Style"/>
                <w:b/>
                <w:bCs/>
                <w:color w:val="000000"/>
                <w:sz w:val="20"/>
                <w:szCs w:val="20"/>
              </w:rPr>
            </w:pPr>
            <w:r w:rsidRPr="001659DC">
              <w:rPr>
                <w:rFonts w:ascii="Bookman Old Style" w:hAnsi="Bookman Old Style"/>
                <w:b/>
                <w:bCs/>
                <w:color w:val="000000"/>
                <w:sz w:val="20"/>
                <w:szCs w:val="20"/>
              </w:rPr>
              <w:t>niedobry</w:t>
            </w:r>
          </w:p>
        </w:tc>
        <w:tc>
          <w:tcPr>
            <w:tcW w:w="1216" w:type="pct"/>
            <w:gridSpan w:val="2"/>
            <w:tcBorders>
              <w:top w:val="single" w:sz="8" w:space="0" w:color="auto"/>
              <w:left w:val="nil"/>
              <w:bottom w:val="single" w:sz="8" w:space="0" w:color="auto"/>
              <w:right w:val="single" w:sz="8" w:space="0" w:color="auto"/>
            </w:tcBorders>
            <w:shd w:val="clear" w:color="auto" w:fill="auto"/>
            <w:noWrap/>
            <w:vAlign w:val="center"/>
            <w:hideMark/>
          </w:tcPr>
          <w:p w14:paraId="21AFC97E" w14:textId="77777777" w:rsidR="008B475F" w:rsidRPr="001659DC" w:rsidRDefault="008B475F" w:rsidP="00A46FF8">
            <w:pPr>
              <w:jc w:val="center"/>
              <w:rPr>
                <w:rFonts w:ascii="Bookman Old Style" w:hAnsi="Bookman Old Style"/>
                <w:b/>
                <w:bCs/>
                <w:color w:val="000000"/>
                <w:sz w:val="20"/>
                <w:szCs w:val="20"/>
              </w:rPr>
            </w:pPr>
            <w:r w:rsidRPr="001659DC">
              <w:rPr>
                <w:rFonts w:ascii="Bookman Old Style" w:hAnsi="Bookman Old Style"/>
                <w:b/>
                <w:bCs/>
                <w:color w:val="000000"/>
                <w:sz w:val="20"/>
                <w:szCs w:val="20"/>
              </w:rPr>
              <w:t>zły</w:t>
            </w:r>
          </w:p>
        </w:tc>
        <w:tc>
          <w:tcPr>
            <w:tcW w:w="1063" w:type="pct"/>
            <w:tcBorders>
              <w:top w:val="nil"/>
              <w:left w:val="nil"/>
              <w:bottom w:val="single" w:sz="8" w:space="0" w:color="auto"/>
              <w:right w:val="single" w:sz="8" w:space="0" w:color="auto"/>
            </w:tcBorders>
            <w:shd w:val="clear" w:color="auto" w:fill="auto"/>
            <w:noWrap/>
            <w:vAlign w:val="center"/>
            <w:hideMark/>
          </w:tcPr>
          <w:p w14:paraId="6FD19FCB" w14:textId="77777777" w:rsidR="008B475F" w:rsidRPr="001659DC" w:rsidRDefault="008B475F" w:rsidP="00A46FF8">
            <w:pPr>
              <w:jc w:val="center"/>
              <w:rPr>
                <w:rFonts w:ascii="Bookman Old Style" w:hAnsi="Bookman Old Style"/>
                <w:b/>
                <w:bCs/>
                <w:color w:val="000000"/>
                <w:sz w:val="20"/>
                <w:szCs w:val="20"/>
              </w:rPr>
            </w:pPr>
            <w:r w:rsidRPr="001659DC">
              <w:rPr>
                <w:rFonts w:ascii="Bookman Old Style" w:hAnsi="Bookman Old Style"/>
                <w:b/>
                <w:bCs/>
                <w:color w:val="000000"/>
                <w:sz w:val="20"/>
                <w:szCs w:val="20"/>
              </w:rPr>
              <w:t>bardzo zły</w:t>
            </w:r>
          </w:p>
        </w:tc>
      </w:tr>
      <w:tr w:rsidR="008B475F" w:rsidRPr="001659DC" w14:paraId="474390F7" w14:textId="77777777" w:rsidTr="00A46FF8">
        <w:trPr>
          <w:trHeight w:val="315"/>
        </w:trPr>
        <w:tc>
          <w:tcPr>
            <w:tcW w:w="518" w:type="pct"/>
            <w:tcBorders>
              <w:top w:val="nil"/>
              <w:left w:val="single" w:sz="8" w:space="0" w:color="auto"/>
              <w:bottom w:val="double" w:sz="6" w:space="0" w:color="auto"/>
              <w:right w:val="single" w:sz="8" w:space="0" w:color="auto"/>
            </w:tcBorders>
            <w:shd w:val="clear" w:color="auto" w:fill="auto"/>
            <w:noWrap/>
            <w:vAlign w:val="center"/>
            <w:hideMark/>
          </w:tcPr>
          <w:p w14:paraId="16628509" w14:textId="77777777" w:rsidR="008B475F" w:rsidRPr="001659DC" w:rsidRDefault="008B475F" w:rsidP="00A46FF8">
            <w:pPr>
              <w:jc w:val="center"/>
              <w:rPr>
                <w:rFonts w:ascii="Bookman Old Style" w:hAnsi="Bookman Old Style"/>
                <w:color w:val="000000"/>
                <w:sz w:val="18"/>
                <w:szCs w:val="18"/>
              </w:rPr>
            </w:pPr>
            <w:r w:rsidRPr="001659DC">
              <w:rPr>
                <w:rFonts w:ascii="Bookman Old Style" w:hAnsi="Bookman Old Style"/>
                <w:color w:val="000000"/>
                <w:sz w:val="18"/>
                <w:szCs w:val="18"/>
              </w:rPr>
              <w:t>1</w:t>
            </w:r>
          </w:p>
        </w:tc>
        <w:tc>
          <w:tcPr>
            <w:tcW w:w="1064" w:type="pct"/>
            <w:tcBorders>
              <w:top w:val="nil"/>
              <w:left w:val="nil"/>
              <w:bottom w:val="double" w:sz="6" w:space="0" w:color="auto"/>
              <w:right w:val="single" w:sz="8" w:space="0" w:color="auto"/>
            </w:tcBorders>
            <w:shd w:val="clear" w:color="auto" w:fill="auto"/>
            <w:noWrap/>
            <w:vAlign w:val="center"/>
            <w:hideMark/>
          </w:tcPr>
          <w:p w14:paraId="5C966DDA" w14:textId="77777777" w:rsidR="008B475F" w:rsidRPr="001659DC" w:rsidRDefault="008B475F" w:rsidP="00A46FF8">
            <w:pPr>
              <w:jc w:val="center"/>
              <w:rPr>
                <w:rFonts w:ascii="Bookman Old Style" w:hAnsi="Bookman Old Style"/>
                <w:color w:val="000000"/>
                <w:sz w:val="18"/>
                <w:szCs w:val="18"/>
              </w:rPr>
            </w:pPr>
            <w:r w:rsidRPr="001659DC">
              <w:rPr>
                <w:rFonts w:ascii="Bookman Old Style" w:hAnsi="Bookman Old Style"/>
                <w:color w:val="000000"/>
                <w:sz w:val="18"/>
                <w:szCs w:val="18"/>
              </w:rPr>
              <w:t>2</w:t>
            </w:r>
          </w:p>
        </w:tc>
        <w:tc>
          <w:tcPr>
            <w:tcW w:w="1139" w:type="pct"/>
            <w:gridSpan w:val="2"/>
            <w:tcBorders>
              <w:top w:val="single" w:sz="8" w:space="0" w:color="auto"/>
              <w:left w:val="nil"/>
              <w:bottom w:val="double" w:sz="6" w:space="0" w:color="auto"/>
              <w:right w:val="single" w:sz="8" w:space="0" w:color="auto"/>
            </w:tcBorders>
            <w:shd w:val="clear" w:color="auto" w:fill="auto"/>
            <w:noWrap/>
            <w:vAlign w:val="center"/>
            <w:hideMark/>
          </w:tcPr>
          <w:p w14:paraId="12013E42" w14:textId="77777777" w:rsidR="008B475F" w:rsidRPr="001659DC" w:rsidRDefault="008B475F" w:rsidP="00A46FF8">
            <w:pPr>
              <w:jc w:val="center"/>
              <w:rPr>
                <w:rFonts w:ascii="Bookman Old Style" w:hAnsi="Bookman Old Style"/>
                <w:color w:val="000000"/>
                <w:sz w:val="18"/>
                <w:szCs w:val="18"/>
              </w:rPr>
            </w:pPr>
            <w:r w:rsidRPr="001659DC">
              <w:rPr>
                <w:rFonts w:ascii="Bookman Old Style" w:hAnsi="Bookman Old Style"/>
                <w:color w:val="000000"/>
                <w:sz w:val="18"/>
                <w:szCs w:val="18"/>
              </w:rPr>
              <w:t>3</w:t>
            </w:r>
          </w:p>
        </w:tc>
        <w:tc>
          <w:tcPr>
            <w:tcW w:w="1216" w:type="pct"/>
            <w:gridSpan w:val="2"/>
            <w:tcBorders>
              <w:top w:val="single" w:sz="8" w:space="0" w:color="auto"/>
              <w:left w:val="nil"/>
              <w:bottom w:val="double" w:sz="6" w:space="0" w:color="auto"/>
              <w:right w:val="single" w:sz="8" w:space="0" w:color="auto"/>
            </w:tcBorders>
            <w:shd w:val="clear" w:color="auto" w:fill="auto"/>
            <w:noWrap/>
            <w:vAlign w:val="center"/>
            <w:hideMark/>
          </w:tcPr>
          <w:p w14:paraId="54BE1955" w14:textId="77777777" w:rsidR="008B475F" w:rsidRPr="001659DC" w:rsidRDefault="008B475F" w:rsidP="00A46FF8">
            <w:pPr>
              <w:jc w:val="center"/>
              <w:rPr>
                <w:rFonts w:ascii="Bookman Old Style" w:hAnsi="Bookman Old Style"/>
                <w:color w:val="000000"/>
                <w:sz w:val="18"/>
                <w:szCs w:val="18"/>
              </w:rPr>
            </w:pPr>
            <w:r w:rsidRPr="001659DC">
              <w:rPr>
                <w:rFonts w:ascii="Bookman Old Style" w:hAnsi="Bookman Old Style"/>
                <w:color w:val="000000"/>
                <w:sz w:val="18"/>
                <w:szCs w:val="18"/>
              </w:rPr>
              <w:t>4</w:t>
            </w:r>
          </w:p>
        </w:tc>
        <w:tc>
          <w:tcPr>
            <w:tcW w:w="1063" w:type="pct"/>
            <w:tcBorders>
              <w:top w:val="nil"/>
              <w:left w:val="nil"/>
              <w:bottom w:val="double" w:sz="6" w:space="0" w:color="auto"/>
              <w:right w:val="single" w:sz="8" w:space="0" w:color="auto"/>
            </w:tcBorders>
            <w:shd w:val="clear" w:color="auto" w:fill="auto"/>
            <w:noWrap/>
            <w:vAlign w:val="center"/>
            <w:hideMark/>
          </w:tcPr>
          <w:p w14:paraId="1BDEA3EE" w14:textId="77777777" w:rsidR="008B475F" w:rsidRPr="001659DC" w:rsidRDefault="008B475F" w:rsidP="00A46FF8">
            <w:pPr>
              <w:jc w:val="center"/>
              <w:rPr>
                <w:rFonts w:ascii="Bookman Old Style" w:hAnsi="Bookman Old Style"/>
                <w:color w:val="000000"/>
                <w:sz w:val="18"/>
                <w:szCs w:val="18"/>
              </w:rPr>
            </w:pPr>
            <w:r w:rsidRPr="001659DC">
              <w:rPr>
                <w:rFonts w:ascii="Bookman Old Style" w:hAnsi="Bookman Old Style"/>
                <w:color w:val="000000"/>
                <w:sz w:val="18"/>
                <w:szCs w:val="18"/>
              </w:rPr>
              <w:t>5</w:t>
            </w:r>
          </w:p>
        </w:tc>
      </w:tr>
      <w:tr w:rsidR="00992B8B" w:rsidRPr="001659DC" w14:paraId="116A5C14" w14:textId="77777777" w:rsidTr="00207B66">
        <w:trPr>
          <w:trHeight w:val="960"/>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061D33B8" w14:textId="77777777" w:rsidR="00992B8B" w:rsidRPr="001659DC" w:rsidRDefault="00992B8B" w:rsidP="00992B8B">
            <w:pPr>
              <w:jc w:val="center"/>
              <w:rPr>
                <w:rFonts w:ascii="Calibri" w:hAnsi="Calibri"/>
                <w:color w:val="000000"/>
                <w:sz w:val="22"/>
                <w:szCs w:val="22"/>
              </w:rPr>
            </w:pPr>
            <w:r w:rsidRPr="001659DC">
              <w:rPr>
                <w:rFonts w:ascii="Calibri" w:hAnsi="Calibri"/>
                <w:color w:val="000000"/>
                <w:sz w:val="22"/>
                <w:szCs w:val="22"/>
              </w:rPr>
              <w:t>1</w:t>
            </w:r>
          </w:p>
        </w:tc>
        <w:tc>
          <w:tcPr>
            <w:tcW w:w="1064" w:type="pct"/>
            <w:tcBorders>
              <w:top w:val="nil"/>
              <w:left w:val="nil"/>
              <w:bottom w:val="single" w:sz="8" w:space="0" w:color="auto"/>
              <w:right w:val="single" w:sz="8" w:space="0" w:color="auto"/>
            </w:tcBorders>
            <w:shd w:val="clear" w:color="auto" w:fill="auto"/>
            <w:vAlign w:val="center"/>
            <w:hideMark/>
          </w:tcPr>
          <w:p w14:paraId="2955C11C" w14:textId="234F8499" w:rsidR="00992B8B" w:rsidRPr="001659DC" w:rsidRDefault="00992B8B" w:rsidP="00992B8B">
            <w:pPr>
              <w:rPr>
                <w:rFonts w:ascii="Bookman Old Style" w:hAnsi="Bookman Old Style"/>
                <w:color w:val="000000"/>
                <w:sz w:val="20"/>
                <w:szCs w:val="20"/>
              </w:rPr>
            </w:pPr>
            <w:r w:rsidRPr="00F600FA">
              <w:rPr>
                <w:rFonts w:ascii="Bookman Old Style" w:hAnsi="Bookman Old Style"/>
                <w:color w:val="000000"/>
                <w:sz w:val="20"/>
                <w:szCs w:val="20"/>
              </w:rPr>
              <w:t>Powierzchnia terenów zagrożonych w</w:t>
            </w:r>
            <w:r>
              <w:rPr>
                <w:rFonts w:ascii="Bookman Old Style" w:hAnsi="Bookman Old Style"/>
                <w:color w:val="000000"/>
                <w:sz w:val="20"/>
                <w:szCs w:val="20"/>
              </w:rPr>
              <w:t> </w:t>
            </w:r>
            <w:r w:rsidRPr="00F600FA">
              <w:rPr>
                <w:rFonts w:ascii="Bookman Old Style" w:hAnsi="Bookman Old Style"/>
                <w:color w:val="000000"/>
                <w:sz w:val="20"/>
                <w:szCs w:val="20"/>
              </w:rPr>
              <w:t>danym obszarze [km</w:t>
            </w:r>
            <w:r w:rsidRPr="00F600FA">
              <w:rPr>
                <w:rFonts w:ascii="Bookman Old Style" w:hAnsi="Bookman Old Style"/>
                <w:color w:val="000000"/>
                <w:sz w:val="20"/>
                <w:szCs w:val="20"/>
                <w:vertAlign w:val="superscript"/>
              </w:rPr>
              <w:t>2</w:t>
            </w:r>
            <w:r w:rsidRPr="00F600FA">
              <w:rPr>
                <w:rFonts w:ascii="Bookman Old Style" w:hAnsi="Bookman Old Style"/>
                <w:color w:val="000000"/>
                <w:sz w:val="20"/>
                <w:szCs w:val="20"/>
              </w:rPr>
              <w:t>]</w:t>
            </w:r>
          </w:p>
        </w:tc>
        <w:tc>
          <w:tcPr>
            <w:tcW w:w="570" w:type="pct"/>
            <w:tcBorders>
              <w:top w:val="nil"/>
              <w:left w:val="nil"/>
              <w:bottom w:val="single" w:sz="8" w:space="0" w:color="auto"/>
              <w:right w:val="single" w:sz="8" w:space="0" w:color="auto"/>
            </w:tcBorders>
            <w:shd w:val="clear" w:color="auto" w:fill="auto"/>
            <w:noWrap/>
            <w:vAlign w:val="center"/>
            <w:hideMark/>
          </w:tcPr>
          <w:p w14:paraId="59DE098A" w14:textId="0BC32AD7" w:rsidR="00992B8B" w:rsidRPr="00207B66" w:rsidRDefault="00992B8B" w:rsidP="00992B8B">
            <w:pPr>
              <w:jc w:val="center"/>
              <w:rPr>
                <w:rFonts w:ascii="Bookman Old Style" w:hAnsi="Bookman Old Style"/>
                <w:color w:val="000000"/>
                <w:sz w:val="20"/>
                <w:szCs w:val="20"/>
              </w:rPr>
            </w:pPr>
            <w:r w:rsidRPr="00207B66">
              <w:rPr>
                <w:rFonts w:ascii="Bookman Old Style" w:hAnsi="Bookman Old Style"/>
                <w:color w:val="000000"/>
                <w:sz w:val="22"/>
                <w:szCs w:val="22"/>
              </w:rPr>
              <w:t>0,011</w:t>
            </w:r>
          </w:p>
        </w:tc>
        <w:tc>
          <w:tcPr>
            <w:tcW w:w="569" w:type="pct"/>
            <w:tcBorders>
              <w:top w:val="nil"/>
              <w:left w:val="nil"/>
              <w:bottom w:val="single" w:sz="8" w:space="0" w:color="auto"/>
              <w:right w:val="single" w:sz="8" w:space="0" w:color="auto"/>
            </w:tcBorders>
            <w:shd w:val="clear" w:color="auto" w:fill="auto"/>
            <w:noWrap/>
            <w:vAlign w:val="center"/>
            <w:hideMark/>
          </w:tcPr>
          <w:p w14:paraId="3620E014" w14:textId="4CBA08A1" w:rsidR="00992B8B" w:rsidRPr="00207B66" w:rsidRDefault="00992B8B" w:rsidP="00992B8B">
            <w:pPr>
              <w:jc w:val="center"/>
              <w:rPr>
                <w:rFonts w:ascii="Bookman Old Style" w:hAnsi="Bookman Old Style"/>
                <w:color w:val="000000"/>
                <w:sz w:val="20"/>
                <w:szCs w:val="20"/>
              </w:rPr>
            </w:pPr>
            <w:r w:rsidRPr="00207B66">
              <w:rPr>
                <w:rFonts w:ascii="Bookman Old Style" w:hAnsi="Bookman Old Style"/>
                <w:color w:val="000000"/>
                <w:sz w:val="22"/>
                <w:szCs w:val="22"/>
              </w:rPr>
              <w:t>0,001</w:t>
            </w:r>
          </w:p>
        </w:tc>
        <w:tc>
          <w:tcPr>
            <w:tcW w:w="608" w:type="pct"/>
            <w:tcBorders>
              <w:top w:val="nil"/>
              <w:left w:val="nil"/>
              <w:bottom w:val="single" w:sz="8" w:space="0" w:color="auto"/>
              <w:right w:val="single" w:sz="8" w:space="0" w:color="auto"/>
            </w:tcBorders>
            <w:shd w:val="clear" w:color="auto" w:fill="auto"/>
            <w:noWrap/>
            <w:vAlign w:val="center"/>
            <w:hideMark/>
          </w:tcPr>
          <w:p w14:paraId="26413D27" w14:textId="037CB81B" w:rsidR="00992B8B" w:rsidRPr="00207B66" w:rsidRDefault="00992B8B" w:rsidP="00992B8B">
            <w:pPr>
              <w:jc w:val="center"/>
              <w:rPr>
                <w:rFonts w:ascii="Bookman Old Style" w:hAnsi="Bookman Old Style"/>
                <w:color w:val="000000"/>
                <w:sz w:val="20"/>
                <w:szCs w:val="20"/>
              </w:rPr>
            </w:pPr>
            <w:r w:rsidRPr="00207B66">
              <w:rPr>
                <w:rFonts w:ascii="Bookman Old Style" w:hAnsi="Bookman Old Style"/>
                <w:color w:val="000000"/>
                <w:sz w:val="22"/>
                <w:szCs w:val="22"/>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2FD3CB80" w14:textId="030CB710" w:rsidR="00992B8B" w:rsidRPr="00207B66" w:rsidRDefault="00992B8B" w:rsidP="00992B8B">
            <w:pPr>
              <w:jc w:val="center"/>
              <w:rPr>
                <w:rFonts w:ascii="Bookman Old Style" w:hAnsi="Bookman Old Style"/>
                <w:color w:val="000000"/>
                <w:sz w:val="20"/>
                <w:szCs w:val="20"/>
              </w:rPr>
            </w:pPr>
            <w:r w:rsidRPr="00207B66">
              <w:rPr>
                <w:rFonts w:ascii="Bookman Old Style" w:hAnsi="Bookman Old Style"/>
                <w:color w:val="000000"/>
                <w:sz w:val="22"/>
                <w:szCs w:val="22"/>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6B32A82B" w14:textId="7B588F79" w:rsidR="00992B8B" w:rsidRPr="00207B66" w:rsidRDefault="00992B8B" w:rsidP="00992B8B">
            <w:pPr>
              <w:jc w:val="center"/>
              <w:rPr>
                <w:rFonts w:ascii="Bookman Old Style" w:hAnsi="Bookman Old Style"/>
                <w:color w:val="000000"/>
                <w:sz w:val="20"/>
                <w:szCs w:val="20"/>
              </w:rPr>
            </w:pPr>
            <w:r w:rsidRPr="00207B66">
              <w:rPr>
                <w:rFonts w:ascii="Bookman Old Style" w:hAnsi="Bookman Old Style"/>
                <w:color w:val="000000"/>
                <w:sz w:val="22"/>
                <w:szCs w:val="22"/>
              </w:rPr>
              <w:t>0,000</w:t>
            </w:r>
          </w:p>
        </w:tc>
      </w:tr>
      <w:tr w:rsidR="00992B8B" w:rsidRPr="001659DC" w14:paraId="6E35663B" w14:textId="77777777" w:rsidTr="00A46FF8">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385B38D1" w14:textId="77777777" w:rsidR="00992B8B" w:rsidRPr="001659DC" w:rsidRDefault="00992B8B" w:rsidP="00992B8B">
            <w:pPr>
              <w:jc w:val="center"/>
              <w:rPr>
                <w:rFonts w:ascii="Calibri" w:hAnsi="Calibri"/>
                <w:color w:val="000000"/>
                <w:sz w:val="22"/>
                <w:szCs w:val="22"/>
              </w:rPr>
            </w:pPr>
            <w:r w:rsidRPr="001659DC">
              <w:rPr>
                <w:rFonts w:ascii="Calibri" w:hAnsi="Calibri"/>
                <w:color w:val="000000"/>
                <w:sz w:val="22"/>
                <w:szCs w:val="22"/>
              </w:rPr>
              <w:t>2</w:t>
            </w:r>
          </w:p>
        </w:tc>
        <w:tc>
          <w:tcPr>
            <w:tcW w:w="1064" w:type="pct"/>
            <w:tcBorders>
              <w:top w:val="nil"/>
              <w:left w:val="nil"/>
              <w:bottom w:val="single" w:sz="8" w:space="0" w:color="auto"/>
              <w:right w:val="single" w:sz="8" w:space="0" w:color="auto"/>
            </w:tcBorders>
            <w:shd w:val="clear" w:color="auto" w:fill="auto"/>
            <w:vAlign w:val="center"/>
            <w:hideMark/>
          </w:tcPr>
          <w:p w14:paraId="1E9F83B1" w14:textId="2FD3D80E" w:rsidR="00992B8B" w:rsidRPr="001659DC" w:rsidRDefault="00992B8B" w:rsidP="00992B8B">
            <w:pPr>
              <w:rPr>
                <w:rFonts w:ascii="Bookman Old Style" w:hAnsi="Bookman Old Style"/>
                <w:color w:val="000000"/>
                <w:sz w:val="20"/>
                <w:szCs w:val="20"/>
              </w:rPr>
            </w:pPr>
            <w:r w:rsidRPr="00F600FA">
              <w:rPr>
                <w:rFonts w:ascii="Bookman Old Style" w:hAnsi="Bookman Old Style"/>
                <w:color w:val="000000"/>
                <w:sz w:val="20"/>
                <w:szCs w:val="20"/>
              </w:rPr>
              <w:t>Liczba lokali mieszkalnych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688BE801" w14:textId="77777777" w:rsidR="00992B8B" w:rsidRPr="001659DC" w:rsidRDefault="00992B8B" w:rsidP="00992B8B">
            <w:pPr>
              <w:jc w:val="center"/>
              <w:rPr>
                <w:rFonts w:ascii="Bookman Old Style" w:hAnsi="Bookman Old Style"/>
                <w:color w:val="000000"/>
                <w:sz w:val="20"/>
                <w:szCs w:val="20"/>
              </w:rPr>
            </w:pPr>
            <w:r w:rsidRPr="001659DC">
              <w:rPr>
                <w:rFonts w:ascii="Bookman Old Style" w:hAnsi="Bookman Old Style"/>
                <w:color w:val="000000"/>
                <w:sz w:val="20"/>
                <w:szCs w:val="20"/>
              </w:rPr>
              <w:t>0,052</w:t>
            </w:r>
          </w:p>
        </w:tc>
        <w:tc>
          <w:tcPr>
            <w:tcW w:w="569" w:type="pct"/>
            <w:tcBorders>
              <w:top w:val="nil"/>
              <w:left w:val="nil"/>
              <w:bottom w:val="single" w:sz="8" w:space="0" w:color="auto"/>
              <w:right w:val="single" w:sz="8" w:space="0" w:color="auto"/>
            </w:tcBorders>
            <w:shd w:val="clear" w:color="auto" w:fill="auto"/>
            <w:noWrap/>
            <w:vAlign w:val="center"/>
            <w:hideMark/>
          </w:tcPr>
          <w:p w14:paraId="5A504BDF" w14:textId="77777777" w:rsidR="00992B8B" w:rsidRPr="001659DC" w:rsidRDefault="00992B8B" w:rsidP="00992B8B">
            <w:pPr>
              <w:jc w:val="center"/>
              <w:rPr>
                <w:rFonts w:ascii="Bookman Old Style" w:hAnsi="Bookman Old Style"/>
                <w:color w:val="000000"/>
                <w:sz w:val="20"/>
                <w:szCs w:val="20"/>
              </w:rPr>
            </w:pPr>
            <w:r w:rsidRPr="001659DC">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557B9E39" w14:textId="77777777" w:rsidR="00992B8B" w:rsidRPr="001659DC" w:rsidRDefault="00992B8B" w:rsidP="00992B8B">
            <w:pPr>
              <w:jc w:val="center"/>
              <w:rPr>
                <w:rFonts w:ascii="Bookman Old Style" w:hAnsi="Bookman Old Style"/>
                <w:color w:val="000000"/>
                <w:sz w:val="20"/>
                <w:szCs w:val="20"/>
              </w:rPr>
            </w:pPr>
            <w:r w:rsidRPr="001659DC">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0271E659" w14:textId="77777777" w:rsidR="00992B8B" w:rsidRPr="001659DC" w:rsidRDefault="00992B8B" w:rsidP="00992B8B">
            <w:pPr>
              <w:jc w:val="center"/>
              <w:rPr>
                <w:rFonts w:ascii="Bookman Old Style" w:hAnsi="Bookman Old Style"/>
                <w:color w:val="000000"/>
                <w:sz w:val="20"/>
                <w:szCs w:val="20"/>
              </w:rPr>
            </w:pPr>
            <w:r w:rsidRPr="001659DC">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669E9E8D" w14:textId="77777777" w:rsidR="00992B8B" w:rsidRPr="001659DC" w:rsidRDefault="00992B8B" w:rsidP="00992B8B">
            <w:pPr>
              <w:jc w:val="center"/>
              <w:rPr>
                <w:rFonts w:ascii="Bookman Old Style" w:hAnsi="Bookman Old Style"/>
                <w:color w:val="000000"/>
                <w:sz w:val="20"/>
                <w:szCs w:val="20"/>
              </w:rPr>
            </w:pPr>
            <w:r w:rsidRPr="001659DC">
              <w:rPr>
                <w:rFonts w:ascii="Bookman Old Style" w:hAnsi="Bookman Old Style"/>
                <w:color w:val="000000"/>
                <w:sz w:val="20"/>
                <w:szCs w:val="20"/>
              </w:rPr>
              <w:t>0,000</w:t>
            </w:r>
          </w:p>
        </w:tc>
      </w:tr>
      <w:tr w:rsidR="00992B8B" w:rsidRPr="001659DC" w14:paraId="01121F3E" w14:textId="77777777" w:rsidTr="00A46FF8">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119FE291" w14:textId="77777777" w:rsidR="00992B8B" w:rsidRPr="001659DC" w:rsidRDefault="00992B8B" w:rsidP="00992B8B">
            <w:pPr>
              <w:jc w:val="center"/>
              <w:rPr>
                <w:rFonts w:ascii="Calibri" w:hAnsi="Calibri"/>
                <w:color w:val="000000"/>
                <w:sz w:val="22"/>
                <w:szCs w:val="22"/>
              </w:rPr>
            </w:pPr>
            <w:r w:rsidRPr="001659DC">
              <w:rPr>
                <w:rFonts w:ascii="Calibri" w:hAnsi="Calibri"/>
                <w:color w:val="000000"/>
                <w:sz w:val="22"/>
                <w:szCs w:val="22"/>
              </w:rPr>
              <w:t>3</w:t>
            </w:r>
          </w:p>
        </w:tc>
        <w:tc>
          <w:tcPr>
            <w:tcW w:w="1064" w:type="pct"/>
            <w:tcBorders>
              <w:top w:val="nil"/>
              <w:left w:val="nil"/>
              <w:bottom w:val="single" w:sz="8" w:space="0" w:color="auto"/>
              <w:right w:val="single" w:sz="8" w:space="0" w:color="auto"/>
            </w:tcBorders>
            <w:shd w:val="clear" w:color="auto" w:fill="auto"/>
            <w:vAlign w:val="center"/>
            <w:hideMark/>
          </w:tcPr>
          <w:p w14:paraId="3DC39557" w14:textId="41EF87EF" w:rsidR="00992B8B" w:rsidRPr="001659DC" w:rsidRDefault="00992B8B" w:rsidP="00992B8B">
            <w:pPr>
              <w:rPr>
                <w:rFonts w:ascii="Bookman Old Style" w:hAnsi="Bookman Old Style"/>
                <w:color w:val="000000"/>
                <w:sz w:val="20"/>
                <w:szCs w:val="20"/>
              </w:rPr>
            </w:pPr>
            <w:r w:rsidRPr="00F600FA">
              <w:rPr>
                <w:rFonts w:ascii="Bookman Old Style" w:hAnsi="Bookman Old Style"/>
                <w:color w:val="000000"/>
                <w:sz w:val="20"/>
                <w:szCs w:val="20"/>
              </w:rPr>
              <w:t>Liczba zagrożonych mieszkańców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1344FB15" w14:textId="77777777" w:rsidR="00992B8B" w:rsidRPr="001659DC" w:rsidRDefault="00992B8B" w:rsidP="00992B8B">
            <w:pPr>
              <w:jc w:val="center"/>
              <w:rPr>
                <w:rFonts w:ascii="Bookman Old Style" w:hAnsi="Bookman Old Style"/>
                <w:color w:val="000000"/>
                <w:sz w:val="20"/>
                <w:szCs w:val="20"/>
              </w:rPr>
            </w:pPr>
            <w:r w:rsidRPr="001659DC">
              <w:rPr>
                <w:rFonts w:ascii="Bookman Old Style" w:hAnsi="Bookman Old Style"/>
                <w:color w:val="000000"/>
                <w:sz w:val="20"/>
                <w:szCs w:val="20"/>
              </w:rPr>
              <w:t>0,131</w:t>
            </w:r>
          </w:p>
        </w:tc>
        <w:tc>
          <w:tcPr>
            <w:tcW w:w="569" w:type="pct"/>
            <w:tcBorders>
              <w:top w:val="nil"/>
              <w:left w:val="nil"/>
              <w:bottom w:val="single" w:sz="8" w:space="0" w:color="auto"/>
              <w:right w:val="single" w:sz="8" w:space="0" w:color="auto"/>
            </w:tcBorders>
            <w:shd w:val="clear" w:color="auto" w:fill="auto"/>
            <w:noWrap/>
            <w:vAlign w:val="center"/>
            <w:hideMark/>
          </w:tcPr>
          <w:p w14:paraId="58610B40" w14:textId="77777777" w:rsidR="00992B8B" w:rsidRPr="001659DC" w:rsidRDefault="00992B8B" w:rsidP="00992B8B">
            <w:pPr>
              <w:jc w:val="center"/>
              <w:rPr>
                <w:rFonts w:ascii="Bookman Old Style" w:hAnsi="Bookman Old Style"/>
                <w:color w:val="000000"/>
                <w:sz w:val="20"/>
                <w:szCs w:val="20"/>
              </w:rPr>
            </w:pPr>
            <w:r w:rsidRPr="001659DC">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1DF9800D" w14:textId="77777777" w:rsidR="00992B8B" w:rsidRPr="001659DC" w:rsidRDefault="00992B8B" w:rsidP="00992B8B">
            <w:pPr>
              <w:jc w:val="center"/>
              <w:rPr>
                <w:rFonts w:ascii="Bookman Old Style" w:hAnsi="Bookman Old Style"/>
                <w:color w:val="000000"/>
                <w:sz w:val="20"/>
                <w:szCs w:val="20"/>
              </w:rPr>
            </w:pPr>
            <w:r w:rsidRPr="001659DC">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07B2387C" w14:textId="77777777" w:rsidR="00992B8B" w:rsidRPr="001659DC" w:rsidRDefault="00992B8B" w:rsidP="00992B8B">
            <w:pPr>
              <w:jc w:val="center"/>
              <w:rPr>
                <w:rFonts w:ascii="Bookman Old Style" w:hAnsi="Bookman Old Style"/>
                <w:color w:val="000000"/>
                <w:sz w:val="20"/>
                <w:szCs w:val="20"/>
              </w:rPr>
            </w:pPr>
            <w:r w:rsidRPr="001659DC">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5B2DA4A4" w14:textId="77777777" w:rsidR="00992B8B" w:rsidRPr="001659DC" w:rsidRDefault="00992B8B" w:rsidP="00992B8B">
            <w:pPr>
              <w:jc w:val="center"/>
              <w:rPr>
                <w:rFonts w:ascii="Bookman Old Style" w:hAnsi="Bookman Old Style"/>
                <w:color w:val="000000"/>
                <w:sz w:val="20"/>
                <w:szCs w:val="20"/>
              </w:rPr>
            </w:pPr>
            <w:r w:rsidRPr="001659DC">
              <w:rPr>
                <w:rFonts w:ascii="Bookman Old Style" w:hAnsi="Bookman Old Style"/>
                <w:color w:val="000000"/>
                <w:sz w:val="20"/>
                <w:szCs w:val="20"/>
              </w:rPr>
              <w:t>0,000</w:t>
            </w:r>
          </w:p>
        </w:tc>
      </w:tr>
      <w:tr w:rsidR="00992B8B" w:rsidRPr="001659DC" w14:paraId="26B44E6D" w14:textId="77777777" w:rsidTr="00A46FF8">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2F454413" w14:textId="77777777" w:rsidR="00992B8B" w:rsidRPr="001659DC" w:rsidRDefault="00992B8B" w:rsidP="00992B8B">
            <w:pPr>
              <w:jc w:val="center"/>
              <w:rPr>
                <w:rFonts w:ascii="Calibri" w:hAnsi="Calibri"/>
                <w:color w:val="000000"/>
                <w:sz w:val="22"/>
                <w:szCs w:val="22"/>
              </w:rPr>
            </w:pPr>
            <w:r w:rsidRPr="001659DC">
              <w:rPr>
                <w:rFonts w:ascii="Calibri" w:hAnsi="Calibri"/>
                <w:color w:val="000000"/>
                <w:sz w:val="22"/>
                <w:szCs w:val="22"/>
              </w:rPr>
              <w:t>4</w:t>
            </w:r>
          </w:p>
        </w:tc>
        <w:tc>
          <w:tcPr>
            <w:tcW w:w="1064" w:type="pct"/>
            <w:tcBorders>
              <w:top w:val="nil"/>
              <w:left w:val="nil"/>
              <w:bottom w:val="single" w:sz="8" w:space="0" w:color="auto"/>
              <w:right w:val="single" w:sz="8" w:space="0" w:color="auto"/>
            </w:tcBorders>
            <w:shd w:val="clear" w:color="auto" w:fill="auto"/>
            <w:vAlign w:val="center"/>
            <w:hideMark/>
          </w:tcPr>
          <w:p w14:paraId="0F514960" w14:textId="0C3330C2" w:rsidR="00992B8B" w:rsidRPr="001659DC" w:rsidRDefault="00992B8B" w:rsidP="00992B8B">
            <w:pPr>
              <w:rPr>
                <w:rFonts w:ascii="Bookman Old Style" w:hAnsi="Bookman Old Style"/>
                <w:color w:val="000000"/>
                <w:sz w:val="20"/>
                <w:szCs w:val="20"/>
              </w:rPr>
            </w:pPr>
            <w:r w:rsidRPr="00F600FA">
              <w:rPr>
                <w:rFonts w:ascii="Bookman Old Style" w:hAnsi="Bookman Old Style"/>
                <w:color w:val="000000"/>
                <w:sz w:val="20"/>
                <w:szCs w:val="20"/>
              </w:rPr>
              <w:t>Liczba budynków szkolnych i</w:t>
            </w:r>
            <w:r>
              <w:rPr>
                <w:rFonts w:ascii="Bookman Old Style" w:hAnsi="Bookman Old Style"/>
                <w:color w:val="000000"/>
                <w:sz w:val="20"/>
                <w:szCs w:val="20"/>
              </w:rPr>
              <w:t> </w:t>
            </w:r>
            <w:r w:rsidRPr="00F600FA">
              <w:rPr>
                <w:rFonts w:ascii="Bookman Old Style" w:hAnsi="Bookman Old Style"/>
                <w:color w:val="000000"/>
                <w:sz w:val="20"/>
                <w:szCs w:val="20"/>
              </w:rPr>
              <w:t>przedszkolnych w 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3C7896E5" w14:textId="77777777" w:rsidR="00992B8B" w:rsidRPr="001659DC" w:rsidRDefault="00992B8B" w:rsidP="00992B8B">
            <w:pPr>
              <w:jc w:val="center"/>
              <w:rPr>
                <w:rFonts w:ascii="Bookman Old Style" w:hAnsi="Bookman Old Style"/>
                <w:color w:val="000000"/>
                <w:sz w:val="20"/>
                <w:szCs w:val="20"/>
              </w:rPr>
            </w:pPr>
            <w:r w:rsidRPr="001659DC">
              <w:rPr>
                <w:rFonts w:ascii="Bookman Old Style" w:hAnsi="Bookman Old Style"/>
                <w:color w:val="000000"/>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7941950F" w14:textId="77777777" w:rsidR="00992B8B" w:rsidRPr="001659DC" w:rsidRDefault="00992B8B" w:rsidP="00992B8B">
            <w:pPr>
              <w:jc w:val="center"/>
              <w:rPr>
                <w:rFonts w:ascii="Bookman Old Style" w:hAnsi="Bookman Old Style"/>
                <w:color w:val="000000"/>
                <w:sz w:val="20"/>
                <w:szCs w:val="20"/>
              </w:rPr>
            </w:pPr>
            <w:r w:rsidRPr="001659DC">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64005C14" w14:textId="77777777" w:rsidR="00992B8B" w:rsidRPr="001659DC" w:rsidRDefault="00992B8B" w:rsidP="00992B8B">
            <w:pPr>
              <w:jc w:val="center"/>
              <w:rPr>
                <w:rFonts w:ascii="Bookman Old Style" w:hAnsi="Bookman Old Style"/>
                <w:color w:val="000000"/>
                <w:sz w:val="20"/>
                <w:szCs w:val="20"/>
              </w:rPr>
            </w:pPr>
            <w:r w:rsidRPr="001659DC">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7CD96060" w14:textId="77777777" w:rsidR="00992B8B" w:rsidRPr="001659DC" w:rsidRDefault="00992B8B" w:rsidP="00992B8B">
            <w:pPr>
              <w:jc w:val="center"/>
              <w:rPr>
                <w:rFonts w:ascii="Bookman Old Style" w:hAnsi="Bookman Old Style"/>
                <w:color w:val="000000"/>
                <w:sz w:val="20"/>
                <w:szCs w:val="20"/>
              </w:rPr>
            </w:pPr>
            <w:r w:rsidRPr="001659DC">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3A533F68" w14:textId="77777777" w:rsidR="00992B8B" w:rsidRPr="001659DC" w:rsidRDefault="00992B8B" w:rsidP="00992B8B">
            <w:pPr>
              <w:jc w:val="center"/>
              <w:rPr>
                <w:rFonts w:ascii="Bookman Old Style" w:hAnsi="Bookman Old Style"/>
                <w:color w:val="000000"/>
                <w:sz w:val="20"/>
                <w:szCs w:val="20"/>
              </w:rPr>
            </w:pPr>
            <w:r w:rsidRPr="001659DC">
              <w:rPr>
                <w:rFonts w:ascii="Bookman Old Style" w:hAnsi="Bookman Old Style"/>
                <w:color w:val="000000"/>
                <w:sz w:val="20"/>
                <w:szCs w:val="20"/>
              </w:rPr>
              <w:t>0</w:t>
            </w:r>
          </w:p>
        </w:tc>
      </w:tr>
      <w:tr w:rsidR="00992B8B" w:rsidRPr="001659DC" w14:paraId="6024B804" w14:textId="77777777" w:rsidTr="00A46FF8">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6E3176AC" w14:textId="77777777" w:rsidR="00992B8B" w:rsidRPr="001659DC" w:rsidRDefault="00992B8B" w:rsidP="00992B8B">
            <w:pPr>
              <w:jc w:val="center"/>
              <w:rPr>
                <w:rFonts w:ascii="Calibri" w:hAnsi="Calibri"/>
                <w:color w:val="000000"/>
                <w:sz w:val="22"/>
                <w:szCs w:val="22"/>
              </w:rPr>
            </w:pPr>
            <w:r w:rsidRPr="001659DC">
              <w:rPr>
                <w:rFonts w:ascii="Calibri" w:hAnsi="Calibri"/>
                <w:color w:val="000000"/>
                <w:sz w:val="22"/>
                <w:szCs w:val="22"/>
              </w:rPr>
              <w:t>5</w:t>
            </w:r>
          </w:p>
        </w:tc>
        <w:tc>
          <w:tcPr>
            <w:tcW w:w="1064" w:type="pct"/>
            <w:tcBorders>
              <w:top w:val="nil"/>
              <w:left w:val="nil"/>
              <w:bottom w:val="single" w:sz="8" w:space="0" w:color="auto"/>
              <w:right w:val="single" w:sz="8" w:space="0" w:color="auto"/>
            </w:tcBorders>
            <w:shd w:val="clear" w:color="auto" w:fill="auto"/>
            <w:vAlign w:val="center"/>
            <w:hideMark/>
          </w:tcPr>
          <w:p w14:paraId="7AA2A4D5" w14:textId="5B3CA350" w:rsidR="00992B8B" w:rsidRPr="001659DC" w:rsidRDefault="00992B8B" w:rsidP="00992B8B">
            <w:pPr>
              <w:rPr>
                <w:rFonts w:ascii="Bookman Old Style" w:hAnsi="Bookman Old Style"/>
                <w:color w:val="000000"/>
                <w:sz w:val="20"/>
                <w:szCs w:val="20"/>
              </w:rPr>
            </w:pPr>
            <w:r w:rsidRPr="00F600FA">
              <w:rPr>
                <w:rFonts w:ascii="Bookman Old Style" w:hAnsi="Bookman Old Style"/>
                <w:color w:val="000000"/>
                <w:sz w:val="20"/>
                <w:szCs w:val="20"/>
              </w:rPr>
              <w:t>Liczba budynków służby zdrowia, opieki społecznej i</w:t>
            </w:r>
            <w:r>
              <w:rPr>
                <w:rFonts w:ascii="Bookman Old Style" w:hAnsi="Bookman Old Style"/>
                <w:color w:val="000000"/>
                <w:sz w:val="20"/>
                <w:szCs w:val="20"/>
              </w:rPr>
              <w:t> </w:t>
            </w:r>
            <w:r w:rsidRPr="00F600FA">
              <w:rPr>
                <w:rFonts w:ascii="Bookman Old Style" w:hAnsi="Bookman Old Style"/>
                <w:color w:val="000000"/>
                <w:sz w:val="20"/>
                <w:szCs w:val="20"/>
              </w:rPr>
              <w:t>socjalnej w</w:t>
            </w:r>
            <w:r>
              <w:rPr>
                <w:rFonts w:ascii="Bookman Old Style" w:hAnsi="Bookman Old Style"/>
                <w:color w:val="000000"/>
                <w:sz w:val="20"/>
                <w:szCs w:val="20"/>
              </w:rPr>
              <w:t> </w:t>
            </w:r>
            <w:r w:rsidRPr="00F600FA">
              <w:rPr>
                <w:rFonts w:ascii="Bookman Old Style" w:hAnsi="Bookman Old Style"/>
                <w:color w:val="000000"/>
                <w:sz w:val="20"/>
                <w:szCs w:val="20"/>
              </w:rPr>
              <w:t>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4C9A856D" w14:textId="77777777" w:rsidR="00992B8B" w:rsidRPr="001659DC" w:rsidRDefault="00992B8B" w:rsidP="00992B8B">
            <w:pPr>
              <w:jc w:val="center"/>
              <w:rPr>
                <w:rFonts w:ascii="Bookman Old Style" w:hAnsi="Bookman Old Style"/>
                <w:color w:val="000000"/>
                <w:sz w:val="20"/>
                <w:szCs w:val="20"/>
              </w:rPr>
            </w:pPr>
            <w:r w:rsidRPr="001659DC">
              <w:rPr>
                <w:rFonts w:ascii="Bookman Old Style" w:hAnsi="Bookman Old Style"/>
                <w:color w:val="000000"/>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5EFD7EC9" w14:textId="77777777" w:rsidR="00992B8B" w:rsidRPr="001659DC" w:rsidRDefault="00992B8B" w:rsidP="00992B8B">
            <w:pPr>
              <w:jc w:val="center"/>
              <w:rPr>
                <w:rFonts w:ascii="Bookman Old Style" w:hAnsi="Bookman Old Style"/>
                <w:color w:val="000000"/>
                <w:sz w:val="20"/>
                <w:szCs w:val="20"/>
              </w:rPr>
            </w:pPr>
            <w:r w:rsidRPr="001659DC">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3DF5DD34" w14:textId="77777777" w:rsidR="00992B8B" w:rsidRPr="001659DC" w:rsidRDefault="00992B8B" w:rsidP="00992B8B">
            <w:pPr>
              <w:jc w:val="center"/>
              <w:rPr>
                <w:rFonts w:ascii="Bookman Old Style" w:hAnsi="Bookman Old Style"/>
                <w:color w:val="000000"/>
                <w:sz w:val="20"/>
                <w:szCs w:val="20"/>
              </w:rPr>
            </w:pPr>
            <w:r w:rsidRPr="001659DC">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1C33FB38" w14:textId="77777777" w:rsidR="00992B8B" w:rsidRPr="001659DC" w:rsidRDefault="00992B8B" w:rsidP="00992B8B">
            <w:pPr>
              <w:jc w:val="center"/>
              <w:rPr>
                <w:rFonts w:ascii="Bookman Old Style" w:hAnsi="Bookman Old Style"/>
                <w:color w:val="000000"/>
                <w:sz w:val="20"/>
                <w:szCs w:val="20"/>
              </w:rPr>
            </w:pPr>
            <w:r w:rsidRPr="001659DC">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11395954" w14:textId="77777777" w:rsidR="00992B8B" w:rsidRPr="001659DC" w:rsidRDefault="00992B8B" w:rsidP="00992B8B">
            <w:pPr>
              <w:jc w:val="center"/>
              <w:rPr>
                <w:rFonts w:ascii="Bookman Old Style" w:hAnsi="Bookman Old Style"/>
                <w:color w:val="000000"/>
                <w:sz w:val="20"/>
                <w:szCs w:val="20"/>
              </w:rPr>
            </w:pPr>
            <w:r w:rsidRPr="001659DC">
              <w:rPr>
                <w:rFonts w:ascii="Bookman Old Style" w:hAnsi="Bookman Old Style"/>
                <w:color w:val="000000"/>
                <w:sz w:val="20"/>
                <w:szCs w:val="20"/>
              </w:rPr>
              <w:t>0</w:t>
            </w:r>
          </w:p>
        </w:tc>
      </w:tr>
    </w:tbl>
    <w:p w14:paraId="7BB45CBF" w14:textId="77777777" w:rsidR="008B475F" w:rsidRPr="00C46F88" w:rsidRDefault="008B475F" w:rsidP="008B475F">
      <w:pPr>
        <w:rPr>
          <w:rFonts w:ascii="Bookman Old Style" w:hAnsi="Bookman Old Style" w:cs="Arial"/>
          <w:color w:val="FF0000"/>
        </w:rPr>
      </w:pPr>
    </w:p>
    <w:p w14:paraId="51570FC9" w14:textId="77777777" w:rsidR="008B475F" w:rsidRPr="00C46F88" w:rsidRDefault="008B475F" w:rsidP="008B475F">
      <w:pPr>
        <w:keepNext/>
        <w:jc w:val="center"/>
        <w:rPr>
          <w:rFonts w:ascii="Bookman Old Style" w:hAnsi="Bookman Old Style" w:cs="Arial"/>
          <w:color w:val="FF0000"/>
        </w:rPr>
      </w:pPr>
      <w:r>
        <w:rPr>
          <w:rFonts w:ascii="Bookman Old Style" w:hAnsi="Bookman Old Style" w:cs="Arial"/>
          <w:noProof/>
          <w:color w:val="FF0000"/>
        </w:rPr>
        <w:lastRenderedPageBreak/>
        <w:drawing>
          <wp:inline distT="0" distB="0" distL="0" distR="0" wp14:anchorId="3E82D565" wp14:editId="3C4163E6">
            <wp:extent cx="5297805" cy="3804285"/>
            <wp:effectExtent l="0" t="0" r="0" b="5715"/>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297805" cy="3804285"/>
                    </a:xfrm>
                    <a:prstGeom prst="rect">
                      <a:avLst/>
                    </a:prstGeom>
                    <a:noFill/>
                  </pic:spPr>
                </pic:pic>
              </a:graphicData>
            </a:graphic>
          </wp:inline>
        </w:drawing>
      </w:r>
    </w:p>
    <w:p w14:paraId="14056A5D" w14:textId="77777777" w:rsidR="008B475F" w:rsidRPr="001659DC" w:rsidRDefault="008B475F" w:rsidP="008B475F">
      <w:pPr>
        <w:pStyle w:val="Akapitzlist"/>
        <w:numPr>
          <w:ilvl w:val="0"/>
          <w:numId w:val="23"/>
        </w:numPr>
        <w:ind w:left="1637"/>
        <w:jc w:val="center"/>
        <w:rPr>
          <w:rFonts w:ascii="Bookman Old Style" w:hAnsi="Bookman Old Style"/>
        </w:rPr>
      </w:pPr>
      <w:r w:rsidRPr="001659DC">
        <w:rPr>
          <w:rFonts w:ascii="Bookman Old Style" w:hAnsi="Bookman Old Style"/>
        </w:rPr>
        <w:t xml:space="preserve">Liczba lokali </w:t>
      </w:r>
      <w:r>
        <w:rPr>
          <w:rFonts w:ascii="Bookman Old Style" w:hAnsi="Bookman Old Style"/>
        </w:rPr>
        <w:t xml:space="preserve">mieszkalnych </w:t>
      </w:r>
      <w:r w:rsidRPr="001659DC">
        <w:rPr>
          <w:rFonts w:ascii="Bookman Old Style" w:hAnsi="Bookman Old Style"/>
        </w:rPr>
        <w:t>w danym zakresie, przekroczenie wskaźnika L</w:t>
      </w:r>
      <w:r w:rsidRPr="001659DC">
        <w:rPr>
          <w:rFonts w:ascii="Bookman Old Style" w:hAnsi="Bookman Old Style"/>
          <w:vertAlign w:val="subscript"/>
        </w:rPr>
        <w:t>DWN</w:t>
      </w:r>
    </w:p>
    <w:p w14:paraId="2ECE2B2E" w14:textId="77777777" w:rsidR="008B475F" w:rsidRPr="001659DC" w:rsidRDefault="008B475F" w:rsidP="008B475F">
      <w:pPr>
        <w:ind w:left="360"/>
        <w:rPr>
          <w:rFonts w:ascii="Bookman Old Style" w:hAnsi="Bookman Old Style"/>
        </w:rPr>
      </w:pPr>
    </w:p>
    <w:p w14:paraId="365B62CC" w14:textId="77777777" w:rsidR="008B475F" w:rsidRPr="001659DC" w:rsidRDefault="008B475F" w:rsidP="008B475F">
      <w:pPr>
        <w:ind w:left="360"/>
        <w:jc w:val="center"/>
        <w:rPr>
          <w:rFonts w:ascii="Bookman Old Style" w:hAnsi="Bookman Old Style"/>
        </w:rPr>
      </w:pPr>
      <w:r w:rsidRPr="001659DC">
        <w:rPr>
          <w:rFonts w:ascii="Bookman Old Style" w:hAnsi="Bookman Old Style"/>
          <w:noProof/>
        </w:rPr>
        <w:drawing>
          <wp:inline distT="0" distB="0" distL="0" distR="0" wp14:anchorId="33A25116" wp14:editId="750D8D5C">
            <wp:extent cx="5304155" cy="3804285"/>
            <wp:effectExtent l="0" t="0" r="0" b="5715"/>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304155" cy="3804285"/>
                    </a:xfrm>
                    <a:prstGeom prst="rect">
                      <a:avLst/>
                    </a:prstGeom>
                    <a:noFill/>
                  </pic:spPr>
                </pic:pic>
              </a:graphicData>
            </a:graphic>
          </wp:inline>
        </w:drawing>
      </w:r>
    </w:p>
    <w:p w14:paraId="6AE9F2D7" w14:textId="77777777" w:rsidR="008B475F" w:rsidRPr="001659DC" w:rsidRDefault="008B475F" w:rsidP="008B475F">
      <w:pPr>
        <w:pStyle w:val="Akapitzlist"/>
        <w:numPr>
          <w:ilvl w:val="0"/>
          <w:numId w:val="23"/>
        </w:numPr>
        <w:ind w:left="1637"/>
        <w:jc w:val="center"/>
        <w:rPr>
          <w:rFonts w:ascii="Bookman Old Style" w:hAnsi="Bookman Old Style"/>
        </w:rPr>
      </w:pPr>
      <w:r w:rsidRPr="001659DC">
        <w:rPr>
          <w:rFonts w:ascii="Bookman Old Style" w:hAnsi="Bookman Old Style"/>
        </w:rPr>
        <w:t>Liczba zagrożonych mieszkańców w danym zakresie, przekroczenie wskaźnika L</w:t>
      </w:r>
      <w:r w:rsidRPr="001659DC">
        <w:rPr>
          <w:rFonts w:ascii="Bookman Old Style" w:hAnsi="Bookman Old Style"/>
          <w:vertAlign w:val="subscript"/>
        </w:rPr>
        <w:t>DWN</w:t>
      </w:r>
    </w:p>
    <w:p w14:paraId="2C160DEE" w14:textId="77777777" w:rsidR="008B475F" w:rsidRPr="00C46F88" w:rsidRDefault="008B475F" w:rsidP="008B475F">
      <w:pPr>
        <w:spacing w:after="200"/>
        <w:rPr>
          <w:rFonts w:ascii="Bookman Old Style" w:hAnsi="Bookman Old Style" w:cs="Arial"/>
          <w:b/>
          <w:color w:val="FF0000"/>
        </w:rPr>
      </w:pPr>
    </w:p>
    <w:p w14:paraId="6521259F" w14:textId="539931CC" w:rsidR="008B475F" w:rsidRPr="001659DC" w:rsidRDefault="008B475F" w:rsidP="008B475F">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sidRPr="001659DC">
        <w:rPr>
          <w:rFonts w:ascii="Bookman Old Style" w:hAnsi="Bookman Old Style"/>
        </w:rPr>
        <w:lastRenderedPageBreak/>
        <w:t>Podsumowanie danych i informacji opracowanych w</w:t>
      </w:r>
      <w:r w:rsidR="00992B8B">
        <w:rPr>
          <w:rFonts w:ascii="Bookman Old Style" w:hAnsi="Bookman Old Style"/>
        </w:rPr>
        <w:t> </w:t>
      </w:r>
      <w:r w:rsidRPr="001659DC">
        <w:rPr>
          <w:rFonts w:ascii="Bookman Old Style" w:hAnsi="Bookman Old Style"/>
        </w:rPr>
        <w:t>ramach Mapy akustycznej, hałas drogowy, L</w:t>
      </w:r>
      <w:r w:rsidRPr="001659DC">
        <w:rPr>
          <w:rFonts w:ascii="Bookman Old Style" w:hAnsi="Bookman Old Style"/>
          <w:vertAlign w:val="subscript"/>
        </w:rPr>
        <w:t>N</w:t>
      </w:r>
    </w:p>
    <w:tbl>
      <w:tblPr>
        <w:tblW w:w="5000" w:type="pct"/>
        <w:tblCellMar>
          <w:left w:w="70" w:type="dxa"/>
          <w:right w:w="70" w:type="dxa"/>
        </w:tblCellMar>
        <w:tblLook w:val="04A0" w:firstRow="1" w:lastRow="0" w:firstColumn="1" w:lastColumn="0" w:noHBand="0" w:noVBand="1"/>
      </w:tblPr>
      <w:tblGrid>
        <w:gridCol w:w="938"/>
        <w:gridCol w:w="1926"/>
        <w:gridCol w:w="1032"/>
        <w:gridCol w:w="1030"/>
        <w:gridCol w:w="1101"/>
        <w:gridCol w:w="1101"/>
        <w:gridCol w:w="1924"/>
      </w:tblGrid>
      <w:tr w:rsidR="008B475F" w:rsidRPr="001659DC" w14:paraId="69B77CF5" w14:textId="77777777" w:rsidTr="00EC0F9E">
        <w:trPr>
          <w:trHeight w:val="315"/>
        </w:trPr>
        <w:tc>
          <w:tcPr>
            <w:tcW w:w="518" w:type="pct"/>
            <w:vMerge w:val="restar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43AD2D83" w14:textId="77777777" w:rsidR="008B475F" w:rsidRPr="001659DC" w:rsidRDefault="008B475F" w:rsidP="00A46FF8">
            <w:pPr>
              <w:jc w:val="center"/>
              <w:rPr>
                <w:rFonts w:ascii="Bookman Old Style" w:hAnsi="Bookman Old Style"/>
                <w:b/>
                <w:bCs/>
                <w:color w:val="000000"/>
                <w:sz w:val="20"/>
                <w:szCs w:val="20"/>
              </w:rPr>
            </w:pPr>
            <w:r w:rsidRPr="001659DC">
              <w:rPr>
                <w:rFonts w:ascii="Bookman Old Style" w:hAnsi="Bookman Old Style"/>
                <w:b/>
                <w:bCs/>
                <w:color w:val="000000"/>
                <w:sz w:val="20"/>
                <w:szCs w:val="20"/>
              </w:rPr>
              <w:t>Lp.</w:t>
            </w:r>
          </w:p>
        </w:tc>
        <w:tc>
          <w:tcPr>
            <w:tcW w:w="1064"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65B7D1E1" w14:textId="77777777" w:rsidR="008B475F" w:rsidRPr="001659DC" w:rsidRDefault="008B475F" w:rsidP="00A46FF8">
            <w:pPr>
              <w:jc w:val="center"/>
              <w:rPr>
                <w:rFonts w:ascii="Bookman Old Style" w:hAnsi="Bookman Old Style"/>
                <w:b/>
                <w:bCs/>
                <w:color w:val="000000"/>
                <w:sz w:val="20"/>
                <w:szCs w:val="20"/>
              </w:rPr>
            </w:pPr>
            <w:r w:rsidRPr="001659DC">
              <w:rPr>
                <w:rFonts w:ascii="Bookman Old Style" w:hAnsi="Bookman Old Style"/>
                <w:b/>
                <w:bCs/>
                <w:color w:val="000000"/>
                <w:sz w:val="20"/>
                <w:szCs w:val="20"/>
              </w:rPr>
              <w:t>Hałas drogowy</w:t>
            </w:r>
          </w:p>
        </w:tc>
        <w:tc>
          <w:tcPr>
            <w:tcW w:w="3417" w:type="pct"/>
            <w:gridSpan w:val="5"/>
            <w:tcBorders>
              <w:top w:val="single" w:sz="8" w:space="0" w:color="auto"/>
              <w:left w:val="nil"/>
              <w:bottom w:val="single" w:sz="8" w:space="0" w:color="auto"/>
              <w:right w:val="single" w:sz="8" w:space="0" w:color="auto"/>
            </w:tcBorders>
            <w:shd w:val="clear" w:color="auto" w:fill="auto"/>
            <w:noWrap/>
            <w:vAlign w:val="center"/>
            <w:hideMark/>
          </w:tcPr>
          <w:p w14:paraId="57FB9607" w14:textId="77777777" w:rsidR="008B475F" w:rsidRPr="001659DC" w:rsidRDefault="008B475F" w:rsidP="00A46FF8">
            <w:pPr>
              <w:jc w:val="center"/>
              <w:rPr>
                <w:rFonts w:ascii="Bookman Old Style" w:hAnsi="Bookman Old Style"/>
                <w:b/>
                <w:bCs/>
                <w:color w:val="000000"/>
                <w:sz w:val="20"/>
                <w:szCs w:val="20"/>
              </w:rPr>
            </w:pPr>
            <w:r w:rsidRPr="001659DC">
              <w:rPr>
                <w:rFonts w:ascii="Bookman Old Style" w:hAnsi="Bookman Old Style"/>
                <w:b/>
                <w:bCs/>
                <w:color w:val="000000"/>
                <w:sz w:val="20"/>
                <w:szCs w:val="20"/>
              </w:rPr>
              <w:t>Wskaźnik hałasu (L</w:t>
            </w:r>
            <w:r w:rsidRPr="001659DC">
              <w:rPr>
                <w:rFonts w:ascii="Bookman Old Style" w:hAnsi="Bookman Old Style"/>
                <w:b/>
                <w:bCs/>
                <w:color w:val="000000"/>
                <w:sz w:val="20"/>
                <w:szCs w:val="20"/>
                <w:vertAlign w:val="subscript"/>
              </w:rPr>
              <w:t>N</w:t>
            </w:r>
            <w:r w:rsidRPr="001659DC">
              <w:rPr>
                <w:rFonts w:ascii="Bookman Old Style" w:hAnsi="Bookman Old Style"/>
                <w:b/>
                <w:bCs/>
                <w:color w:val="000000"/>
                <w:sz w:val="20"/>
                <w:szCs w:val="20"/>
              </w:rPr>
              <w:t>)</w:t>
            </w:r>
          </w:p>
        </w:tc>
      </w:tr>
      <w:tr w:rsidR="008B475F" w:rsidRPr="001659DC" w14:paraId="222C03BF" w14:textId="77777777" w:rsidTr="00A46FF8">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3F41AADB" w14:textId="77777777" w:rsidR="008B475F" w:rsidRPr="001659DC"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554463F5" w14:textId="77777777" w:rsidR="008B475F" w:rsidRPr="001659DC" w:rsidRDefault="008B475F" w:rsidP="00A46FF8">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3BBB8406" w14:textId="77777777" w:rsidR="008B475F" w:rsidRPr="001659DC" w:rsidRDefault="008B475F" w:rsidP="00A46FF8">
            <w:pPr>
              <w:jc w:val="center"/>
              <w:rPr>
                <w:rFonts w:ascii="Bookman Old Style" w:hAnsi="Bookman Old Style"/>
                <w:b/>
                <w:bCs/>
                <w:color w:val="000000"/>
                <w:sz w:val="20"/>
                <w:szCs w:val="20"/>
              </w:rPr>
            </w:pPr>
            <w:r w:rsidRPr="001659DC">
              <w:rPr>
                <w:rFonts w:ascii="Bookman Old Style" w:hAnsi="Bookman Old Style"/>
                <w:b/>
                <w:bCs/>
                <w:color w:val="000000"/>
                <w:sz w:val="20"/>
                <w:szCs w:val="20"/>
              </w:rPr>
              <w:t>0-5</w:t>
            </w:r>
          </w:p>
        </w:tc>
        <w:tc>
          <w:tcPr>
            <w:tcW w:w="569" w:type="pct"/>
            <w:tcBorders>
              <w:top w:val="nil"/>
              <w:left w:val="nil"/>
              <w:bottom w:val="single" w:sz="8" w:space="0" w:color="auto"/>
              <w:right w:val="single" w:sz="8" w:space="0" w:color="auto"/>
            </w:tcBorders>
            <w:shd w:val="clear" w:color="auto" w:fill="auto"/>
            <w:noWrap/>
            <w:vAlign w:val="center"/>
            <w:hideMark/>
          </w:tcPr>
          <w:p w14:paraId="23C4A1BD" w14:textId="77777777" w:rsidR="008B475F" w:rsidRPr="001659DC" w:rsidRDefault="008B475F" w:rsidP="00A46FF8">
            <w:pPr>
              <w:jc w:val="center"/>
              <w:rPr>
                <w:rFonts w:ascii="Bookman Old Style" w:hAnsi="Bookman Old Style"/>
                <w:b/>
                <w:bCs/>
                <w:color w:val="000000"/>
                <w:sz w:val="20"/>
                <w:szCs w:val="20"/>
              </w:rPr>
            </w:pPr>
            <w:r w:rsidRPr="001659DC">
              <w:rPr>
                <w:rFonts w:ascii="Bookman Old Style" w:hAnsi="Bookman Old Style"/>
                <w:b/>
                <w:bCs/>
                <w:color w:val="000000"/>
                <w:sz w:val="20"/>
                <w:szCs w:val="20"/>
              </w:rPr>
              <w:t>5-10</w:t>
            </w:r>
          </w:p>
        </w:tc>
        <w:tc>
          <w:tcPr>
            <w:tcW w:w="608" w:type="pct"/>
            <w:tcBorders>
              <w:top w:val="nil"/>
              <w:left w:val="nil"/>
              <w:bottom w:val="single" w:sz="8" w:space="0" w:color="auto"/>
              <w:right w:val="single" w:sz="8" w:space="0" w:color="auto"/>
            </w:tcBorders>
            <w:shd w:val="clear" w:color="auto" w:fill="auto"/>
            <w:noWrap/>
            <w:vAlign w:val="center"/>
            <w:hideMark/>
          </w:tcPr>
          <w:p w14:paraId="497D950B" w14:textId="77777777" w:rsidR="008B475F" w:rsidRPr="001659DC" w:rsidRDefault="008B475F" w:rsidP="00A46FF8">
            <w:pPr>
              <w:jc w:val="center"/>
              <w:rPr>
                <w:rFonts w:ascii="Bookman Old Style" w:hAnsi="Bookman Old Style"/>
                <w:b/>
                <w:bCs/>
                <w:color w:val="000000"/>
                <w:sz w:val="20"/>
                <w:szCs w:val="20"/>
              </w:rPr>
            </w:pPr>
            <w:r w:rsidRPr="001659DC">
              <w:rPr>
                <w:rFonts w:ascii="Bookman Old Style" w:hAnsi="Bookman Old Style"/>
                <w:b/>
                <w:bCs/>
                <w:color w:val="000000"/>
                <w:sz w:val="20"/>
                <w:szCs w:val="20"/>
              </w:rPr>
              <w:t>10-15</w:t>
            </w:r>
          </w:p>
        </w:tc>
        <w:tc>
          <w:tcPr>
            <w:tcW w:w="608" w:type="pct"/>
            <w:tcBorders>
              <w:top w:val="nil"/>
              <w:left w:val="nil"/>
              <w:bottom w:val="single" w:sz="8" w:space="0" w:color="auto"/>
              <w:right w:val="single" w:sz="8" w:space="0" w:color="auto"/>
            </w:tcBorders>
            <w:shd w:val="clear" w:color="auto" w:fill="auto"/>
            <w:noWrap/>
            <w:vAlign w:val="center"/>
            <w:hideMark/>
          </w:tcPr>
          <w:p w14:paraId="71CBA87A" w14:textId="77777777" w:rsidR="008B475F" w:rsidRPr="001659DC" w:rsidRDefault="008B475F" w:rsidP="00A46FF8">
            <w:pPr>
              <w:jc w:val="center"/>
              <w:rPr>
                <w:rFonts w:ascii="Bookman Old Style" w:hAnsi="Bookman Old Style"/>
                <w:b/>
                <w:bCs/>
                <w:color w:val="000000"/>
                <w:sz w:val="20"/>
                <w:szCs w:val="20"/>
              </w:rPr>
            </w:pPr>
            <w:r w:rsidRPr="001659DC">
              <w:rPr>
                <w:rFonts w:ascii="Bookman Old Style" w:hAnsi="Bookman Old Style"/>
                <w:b/>
                <w:bCs/>
                <w:color w:val="000000"/>
                <w:sz w:val="20"/>
                <w:szCs w:val="20"/>
              </w:rPr>
              <w:t>15-20</w:t>
            </w:r>
          </w:p>
        </w:tc>
        <w:tc>
          <w:tcPr>
            <w:tcW w:w="1063" w:type="pct"/>
            <w:tcBorders>
              <w:top w:val="nil"/>
              <w:left w:val="nil"/>
              <w:bottom w:val="single" w:sz="8" w:space="0" w:color="auto"/>
              <w:right w:val="single" w:sz="8" w:space="0" w:color="auto"/>
            </w:tcBorders>
            <w:shd w:val="clear" w:color="auto" w:fill="auto"/>
            <w:noWrap/>
            <w:vAlign w:val="center"/>
            <w:hideMark/>
          </w:tcPr>
          <w:p w14:paraId="2D0B3639" w14:textId="77777777" w:rsidR="008B475F" w:rsidRPr="001659DC" w:rsidRDefault="008B475F" w:rsidP="00A46FF8">
            <w:pPr>
              <w:jc w:val="center"/>
              <w:rPr>
                <w:rFonts w:ascii="Bookman Old Style" w:hAnsi="Bookman Old Style"/>
                <w:b/>
                <w:bCs/>
                <w:color w:val="000000"/>
                <w:sz w:val="20"/>
                <w:szCs w:val="20"/>
              </w:rPr>
            </w:pPr>
            <w:r w:rsidRPr="001659DC">
              <w:rPr>
                <w:rFonts w:ascii="Bookman Old Style" w:hAnsi="Bookman Old Style"/>
                <w:b/>
                <w:bCs/>
                <w:color w:val="000000"/>
                <w:sz w:val="20"/>
                <w:szCs w:val="20"/>
              </w:rPr>
              <w:t>&gt;20</w:t>
            </w:r>
          </w:p>
        </w:tc>
      </w:tr>
      <w:tr w:rsidR="008B475F" w:rsidRPr="001659DC" w14:paraId="6A58DB3C" w14:textId="77777777" w:rsidTr="00A46FF8">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0D988477" w14:textId="77777777" w:rsidR="008B475F" w:rsidRPr="001659DC"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2F1E870C" w14:textId="77777777" w:rsidR="008B475F" w:rsidRPr="001659DC" w:rsidRDefault="008B475F" w:rsidP="00A46FF8">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412FAB94" w14:textId="77777777" w:rsidR="008B475F" w:rsidRPr="001659DC" w:rsidRDefault="008B475F" w:rsidP="00A46FF8">
            <w:pPr>
              <w:jc w:val="center"/>
              <w:rPr>
                <w:rFonts w:ascii="Bookman Old Style" w:hAnsi="Bookman Old Style"/>
                <w:b/>
                <w:bCs/>
                <w:color w:val="000000"/>
                <w:sz w:val="20"/>
                <w:szCs w:val="20"/>
              </w:rPr>
            </w:pPr>
            <w:r w:rsidRPr="001659DC">
              <w:rPr>
                <w:rFonts w:ascii="Bookman Old Style" w:hAnsi="Bookman Old Style"/>
                <w:b/>
                <w:bCs/>
                <w:color w:val="000000"/>
                <w:sz w:val="20"/>
                <w:szCs w:val="20"/>
              </w:rPr>
              <w:t>[dB]</w:t>
            </w:r>
          </w:p>
        </w:tc>
        <w:tc>
          <w:tcPr>
            <w:tcW w:w="569" w:type="pct"/>
            <w:tcBorders>
              <w:top w:val="nil"/>
              <w:left w:val="nil"/>
              <w:bottom w:val="single" w:sz="8" w:space="0" w:color="auto"/>
              <w:right w:val="single" w:sz="8" w:space="0" w:color="auto"/>
            </w:tcBorders>
            <w:shd w:val="clear" w:color="auto" w:fill="auto"/>
            <w:noWrap/>
            <w:vAlign w:val="center"/>
            <w:hideMark/>
          </w:tcPr>
          <w:p w14:paraId="5CD62CE6" w14:textId="77777777" w:rsidR="008B475F" w:rsidRPr="001659DC" w:rsidRDefault="008B475F" w:rsidP="00A46FF8">
            <w:pPr>
              <w:jc w:val="center"/>
              <w:rPr>
                <w:rFonts w:ascii="Bookman Old Style" w:hAnsi="Bookman Old Style"/>
                <w:b/>
                <w:bCs/>
                <w:color w:val="000000"/>
                <w:sz w:val="20"/>
                <w:szCs w:val="20"/>
              </w:rPr>
            </w:pPr>
            <w:r w:rsidRPr="001659DC">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1F854F1F" w14:textId="77777777" w:rsidR="008B475F" w:rsidRPr="001659DC" w:rsidRDefault="008B475F" w:rsidP="00A46FF8">
            <w:pPr>
              <w:jc w:val="center"/>
              <w:rPr>
                <w:rFonts w:ascii="Bookman Old Style" w:hAnsi="Bookman Old Style"/>
                <w:b/>
                <w:bCs/>
                <w:color w:val="000000"/>
                <w:sz w:val="20"/>
                <w:szCs w:val="20"/>
              </w:rPr>
            </w:pPr>
            <w:r w:rsidRPr="001659DC">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58390A63" w14:textId="77777777" w:rsidR="008B475F" w:rsidRPr="001659DC" w:rsidRDefault="008B475F" w:rsidP="00A46FF8">
            <w:pPr>
              <w:jc w:val="center"/>
              <w:rPr>
                <w:rFonts w:ascii="Bookman Old Style" w:hAnsi="Bookman Old Style"/>
                <w:b/>
                <w:bCs/>
                <w:color w:val="000000"/>
                <w:sz w:val="20"/>
                <w:szCs w:val="20"/>
              </w:rPr>
            </w:pPr>
            <w:r w:rsidRPr="001659DC">
              <w:rPr>
                <w:rFonts w:ascii="Bookman Old Style" w:hAnsi="Bookman Old Style"/>
                <w:b/>
                <w:bCs/>
                <w:color w:val="000000"/>
                <w:sz w:val="20"/>
                <w:szCs w:val="20"/>
              </w:rPr>
              <w:t>[dB]</w:t>
            </w:r>
          </w:p>
        </w:tc>
        <w:tc>
          <w:tcPr>
            <w:tcW w:w="1063" w:type="pct"/>
            <w:tcBorders>
              <w:top w:val="nil"/>
              <w:left w:val="nil"/>
              <w:bottom w:val="single" w:sz="8" w:space="0" w:color="auto"/>
              <w:right w:val="single" w:sz="8" w:space="0" w:color="auto"/>
            </w:tcBorders>
            <w:shd w:val="clear" w:color="auto" w:fill="auto"/>
            <w:noWrap/>
            <w:vAlign w:val="center"/>
            <w:hideMark/>
          </w:tcPr>
          <w:p w14:paraId="1F5065AA" w14:textId="77777777" w:rsidR="008B475F" w:rsidRPr="001659DC" w:rsidRDefault="008B475F" w:rsidP="00A46FF8">
            <w:pPr>
              <w:jc w:val="center"/>
              <w:rPr>
                <w:rFonts w:ascii="Bookman Old Style" w:hAnsi="Bookman Old Style"/>
                <w:b/>
                <w:bCs/>
                <w:color w:val="000000"/>
                <w:sz w:val="20"/>
                <w:szCs w:val="20"/>
              </w:rPr>
            </w:pPr>
            <w:r w:rsidRPr="001659DC">
              <w:rPr>
                <w:rFonts w:ascii="Bookman Old Style" w:hAnsi="Bookman Old Style"/>
                <w:b/>
                <w:bCs/>
                <w:color w:val="000000"/>
                <w:sz w:val="20"/>
                <w:szCs w:val="20"/>
              </w:rPr>
              <w:t>[dB]</w:t>
            </w:r>
          </w:p>
        </w:tc>
      </w:tr>
      <w:tr w:rsidR="008B475F" w:rsidRPr="001659DC" w14:paraId="30AD1ACB" w14:textId="77777777" w:rsidTr="00EC0F9E">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6DDF7AA4" w14:textId="77777777" w:rsidR="008B475F" w:rsidRPr="001659DC"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3170CA5C" w14:textId="77777777" w:rsidR="008B475F" w:rsidRPr="001659DC" w:rsidRDefault="008B475F" w:rsidP="00A46FF8">
            <w:pPr>
              <w:rPr>
                <w:rFonts w:ascii="Bookman Old Style" w:hAnsi="Bookman Old Style"/>
                <w:b/>
                <w:bCs/>
                <w:color w:val="000000"/>
                <w:sz w:val="20"/>
                <w:szCs w:val="20"/>
              </w:rPr>
            </w:pPr>
          </w:p>
        </w:tc>
        <w:tc>
          <w:tcPr>
            <w:tcW w:w="3417" w:type="pct"/>
            <w:gridSpan w:val="5"/>
            <w:tcBorders>
              <w:top w:val="single" w:sz="8" w:space="0" w:color="auto"/>
              <w:left w:val="nil"/>
              <w:bottom w:val="single" w:sz="8" w:space="0" w:color="auto"/>
              <w:right w:val="single" w:sz="8" w:space="0" w:color="000000"/>
            </w:tcBorders>
            <w:shd w:val="clear" w:color="auto" w:fill="auto"/>
            <w:noWrap/>
            <w:vAlign w:val="center"/>
            <w:hideMark/>
          </w:tcPr>
          <w:p w14:paraId="4F0FEABC" w14:textId="77777777" w:rsidR="008B475F" w:rsidRPr="001659DC" w:rsidRDefault="008B475F" w:rsidP="00A46FF8">
            <w:pPr>
              <w:jc w:val="center"/>
              <w:rPr>
                <w:rFonts w:ascii="Bookman Old Style" w:hAnsi="Bookman Old Style"/>
                <w:b/>
                <w:bCs/>
                <w:color w:val="000000"/>
                <w:sz w:val="20"/>
                <w:szCs w:val="20"/>
              </w:rPr>
            </w:pPr>
            <w:r w:rsidRPr="001659DC">
              <w:rPr>
                <w:rFonts w:ascii="Bookman Old Style" w:hAnsi="Bookman Old Style"/>
                <w:b/>
                <w:bCs/>
                <w:color w:val="000000"/>
                <w:sz w:val="20"/>
                <w:szCs w:val="20"/>
              </w:rPr>
              <w:t>Stan warunków akustycznych środowiska</w:t>
            </w:r>
          </w:p>
        </w:tc>
      </w:tr>
      <w:tr w:rsidR="008B475F" w:rsidRPr="001659DC" w14:paraId="5F4BCA87" w14:textId="77777777" w:rsidTr="00A46FF8">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7BE9B82E" w14:textId="77777777" w:rsidR="008B475F" w:rsidRPr="001659DC"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504BC621" w14:textId="77777777" w:rsidR="008B475F" w:rsidRPr="001659DC" w:rsidRDefault="008B475F" w:rsidP="00A46FF8">
            <w:pPr>
              <w:rPr>
                <w:rFonts w:ascii="Bookman Old Style" w:hAnsi="Bookman Old Style"/>
                <w:b/>
                <w:bCs/>
                <w:color w:val="000000"/>
                <w:sz w:val="20"/>
                <w:szCs w:val="20"/>
              </w:rPr>
            </w:pPr>
          </w:p>
        </w:tc>
        <w:tc>
          <w:tcPr>
            <w:tcW w:w="1139" w:type="pct"/>
            <w:gridSpan w:val="2"/>
            <w:tcBorders>
              <w:top w:val="single" w:sz="8" w:space="0" w:color="auto"/>
              <w:left w:val="nil"/>
              <w:bottom w:val="single" w:sz="8" w:space="0" w:color="auto"/>
              <w:right w:val="single" w:sz="8" w:space="0" w:color="auto"/>
            </w:tcBorders>
            <w:shd w:val="clear" w:color="auto" w:fill="auto"/>
            <w:noWrap/>
            <w:vAlign w:val="center"/>
            <w:hideMark/>
          </w:tcPr>
          <w:p w14:paraId="05FCBEED" w14:textId="77777777" w:rsidR="008B475F" w:rsidRPr="001659DC" w:rsidRDefault="008B475F" w:rsidP="00A46FF8">
            <w:pPr>
              <w:jc w:val="center"/>
              <w:rPr>
                <w:rFonts w:ascii="Bookman Old Style" w:hAnsi="Bookman Old Style"/>
                <w:b/>
                <w:bCs/>
                <w:color w:val="000000"/>
                <w:sz w:val="20"/>
                <w:szCs w:val="20"/>
              </w:rPr>
            </w:pPr>
            <w:r w:rsidRPr="001659DC">
              <w:rPr>
                <w:rFonts w:ascii="Bookman Old Style" w:hAnsi="Bookman Old Style"/>
                <w:b/>
                <w:bCs/>
                <w:color w:val="000000"/>
                <w:sz w:val="20"/>
                <w:szCs w:val="20"/>
              </w:rPr>
              <w:t>niedobry</w:t>
            </w:r>
          </w:p>
        </w:tc>
        <w:tc>
          <w:tcPr>
            <w:tcW w:w="1216" w:type="pct"/>
            <w:gridSpan w:val="2"/>
            <w:tcBorders>
              <w:top w:val="single" w:sz="8" w:space="0" w:color="auto"/>
              <w:left w:val="nil"/>
              <w:bottom w:val="single" w:sz="8" w:space="0" w:color="auto"/>
              <w:right w:val="single" w:sz="8" w:space="0" w:color="auto"/>
            </w:tcBorders>
            <w:shd w:val="clear" w:color="auto" w:fill="auto"/>
            <w:noWrap/>
            <w:vAlign w:val="center"/>
            <w:hideMark/>
          </w:tcPr>
          <w:p w14:paraId="4C3542E5" w14:textId="77777777" w:rsidR="008B475F" w:rsidRPr="001659DC" w:rsidRDefault="008B475F" w:rsidP="00A46FF8">
            <w:pPr>
              <w:jc w:val="center"/>
              <w:rPr>
                <w:rFonts w:ascii="Bookman Old Style" w:hAnsi="Bookman Old Style"/>
                <w:b/>
                <w:bCs/>
                <w:color w:val="000000"/>
                <w:sz w:val="20"/>
                <w:szCs w:val="20"/>
              </w:rPr>
            </w:pPr>
            <w:r w:rsidRPr="001659DC">
              <w:rPr>
                <w:rFonts w:ascii="Bookman Old Style" w:hAnsi="Bookman Old Style"/>
                <w:b/>
                <w:bCs/>
                <w:color w:val="000000"/>
                <w:sz w:val="20"/>
                <w:szCs w:val="20"/>
              </w:rPr>
              <w:t>zły</w:t>
            </w:r>
          </w:p>
        </w:tc>
        <w:tc>
          <w:tcPr>
            <w:tcW w:w="1063" w:type="pct"/>
            <w:tcBorders>
              <w:top w:val="nil"/>
              <w:left w:val="nil"/>
              <w:bottom w:val="single" w:sz="8" w:space="0" w:color="auto"/>
              <w:right w:val="single" w:sz="8" w:space="0" w:color="auto"/>
            </w:tcBorders>
            <w:shd w:val="clear" w:color="auto" w:fill="auto"/>
            <w:noWrap/>
            <w:vAlign w:val="center"/>
            <w:hideMark/>
          </w:tcPr>
          <w:p w14:paraId="325418E5" w14:textId="77777777" w:rsidR="008B475F" w:rsidRPr="001659DC" w:rsidRDefault="008B475F" w:rsidP="00A46FF8">
            <w:pPr>
              <w:jc w:val="center"/>
              <w:rPr>
                <w:rFonts w:ascii="Bookman Old Style" w:hAnsi="Bookman Old Style"/>
                <w:b/>
                <w:bCs/>
                <w:color w:val="000000"/>
                <w:sz w:val="20"/>
                <w:szCs w:val="20"/>
              </w:rPr>
            </w:pPr>
            <w:r w:rsidRPr="001659DC">
              <w:rPr>
                <w:rFonts w:ascii="Bookman Old Style" w:hAnsi="Bookman Old Style"/>
                <w:b/>
                <w:bCs/>
                <w:color w:val="000000"/>
                <w:sz w:val="20"/>
                <w:szCs w:val="20"/>
              </w:rPr>
              <w:t>bardzo zły</w:t>
            </w:r>
          </w:p>
        </w:tc>
      </w:tr>
      <w:tr w:rsidR="008B475F" w:rsidRPr="001659DC" w14:paraId="44F1E1ED" w14:textId="77777777" w:rsidTr="00A46FF8">
        <w:trPr>
          <w:trHeight w:val="315"/>
        </w:trPr>
        <w:tc>
          <w:tcPr>
            <w:tcW w:w="518" w:type="pct"/>
            <w:tcBorders>
              <w:top w:val="nil"/>
              <w:left w:val="single" w:sz="8" w:space="0" w:color="auto"/>
              <w:bottom w:val="double" w:sz="6" w:space="0" w:color="auto"/>
              <w:right w:val="single" w:sz="8" w:space="0" w:color="auto"/>
            </w:tcBorders>
            <w:shd w:val="clear" w:color="auto" w:fill="auto"/>
            <w:noWrap/>
            <w:vAlign w:val="center"/>
            <w:hideMark/>
          </w:tcPr>
          <w:p w14:paraId="79A585DD" w14:textId="77777777" w:rsidR="008B475F" w:rsidRPr="001659DC" w:rsidRDefault="008B475F" w:rsidP="00A46FF8">
            <w:pPr>
              <w:jc w:val="center"/>
              <w:rPr>
                <w:rFonts w:ascii="Bookman Old Style" w:hAnsi="Bookman Old Style"/>
                <w:color w:val="000000"/>
                <w:sz w:val="18"/>
                <w:szCs w:val="18"/>
              </w:rPr>
            </w:pPr>
            <w:r w:rsidRPr="001659DC">
              <w:rPr>
                <w:rFonts w:ascii="Bookman Old Style" w:hAnsi="Bookman Old Style"/>
                <w:color w:val="000000"/>
                <w:sz w:val="18"/>
                <w:szCs w:val="18"/>
              </w:rPr>
              <w:t>1</w:t>
            </w:r>
          </w:p>
        </w:tc>
        <w:tc>
          <w:tcPr>
            <w:tcW w:w="1064" w:type="pct"/>
            <w:tcBorders>
              <w:top w:val="nil"/>
              <w:left w:val="nil"/>
              <w:bottom w:val="double" w:sz="6" w:space="0" w:color="auto"/>
              <w:right w:val="single" w:sz="8" w:space="0" w:color="auto"/>
            </w:tcBorders>
            <w:shd w:val="clear" w:color="auto" w:fill="auto"/>
            <w:noWrap/>
            <w:vAlign w:val="center"/>
            <w:hideMark/>
          </w:tcPr>
          <w:p w14:paraId="5E0D73E8" w14:textId="77777777" w:rsidR="008B475F" w:rsidRPr="001659DC" w:rsidRDefault="008B475F" w:rsidP="00A46FF8">
            <w:pPr>
              <w:jc w:val="center"/>
              <w:rPr>
                <w:rFonts w:ascii="Bookman Old Style" w:hAnsi="Bookman Old Style"/>
                <w:color w:val="000000"/>
                <w:sz w:val="18"/>
                <w:szCs w:val="18"/>
              </w:rPr>
            </w:pPr>
            <w:r w:rsidRPr="001659DC">
              <w:rPr>
                <w:rFonts w:ascii="Bookman Old Style" w:hAnsi="Bookman Old Style"/>
                <w:color w:val="000000"/>
                <w:sz w:val="18"/>
                <w:szCs w:val="18"/>
              </w:rPr>
              <w:t>2</w:t>
            </w:r>
          </w:p>
        </w:tc>
        <w:tc>
          <w:tcPr>
            <w:tcW w:w="1139" w:type="pct"/>
            <w:gridSpan w:val="2"/>
            <w:tcBorders>
              <w:top w:val="single" w:sz="8" w:space="0" w:color="auto"/>
              <w:left w:val="nil"/>
              <w:bottom w:val="double" w:sz="6" w:space="0" w:color="auto"/>
              <w:right w:val="single" w:sz="8" w:space="0" w:color="auto"/>
            </w:tcBorders>
            <w:shd w:val="clear" w:color="auto" w:fill="auto"/>
            <w:noWrap/>
            <w:vAlign w:val="center"/>
            <w:hideMark/>
          </w:tcPr>
          <w:p w14:paraId="4524789A" w14:textId="77777777" w:rsidR="008B475F" w:rsidRPr="001659DC" w:rsidRDefault="008B475F" w:rsidP="00A46FF8">
            <w:pPr>
              <w:jc w:val="center"/>
              <w:rPr>
                <w:rFonts w:ascii="Bookman Old Style" w:hAnsi="Bookman Old Style"/>
                <w:color w:val="000000"/>
                <w:sz w:val="18"/>
                <w:szCs w:val="18"/>
              </w:rPr>
            </w:pPr>
            <w:r w:rsidRPr="001659DC">
              <w:rPr>
                <w:rFonts w:ascii="Bookman Old Style" w:hAnsi="Bookman Old Style"/>
                <w:color w:val="000000"/>
                <w:sz w:val="18"/>
                <w:szCs w:val="18"/>
              </w:rPr>
              <w:t>3</w:t>
            </w:r>
          </w:p>
        </w:tc>
        <w:tc>
          <w:tcPr>
            <w:tcW w:w="1216" w:type="pct"/>
            <w:gridSpan w:val="2"/>
            <w:tcBorders>
              <w:top w:val="single" w:sz="8" w:space="0" w:color="auto"/>
              <w:left w:val="nil"/>
              <w:bottom w:val="double" w:sz="6" w:space="0" w:color="auto"/>
              <w:right w:val="single" w:sz="8" w:space="0" w:color="auto"/>
            </w:tcBorders>
            <w:shd w:val="clear" w:color="auto" w:fill="auto"/>
            <w:noWrap/>
            <w:vAlign w:val="center"/>
            <w:hideMark/>
          </w:tcPr>
          <w:p w14:paraId="23338650" w14:textId="77777777" w:rsidR="008B475F" w:rsidRPr="001659DC" w:rsidRDefault="008B475F" w:rsidP="00A46FF8">
            <w:pPr>
              <w:jc w:val="center"/>
              <w:rPr>
                <w:rFonts w:ascii="Bookman Old Style" w:hAnsi="Bookman Old Style"/>
                <w:color w:val="000000"/>
                <w:sz w:val="18"/>
                <w:szCs w:val="18"/>
              </w:rPr>
            </w:pPr>
            <w:r w:rsidRPr="001659DC">
              <w:rPr>
                <w:rFonts w:ascii="Bookman Old Style" w:hAnsi="Bookman Old Style"/>
                <w:color w:val="000000"/>
                <w:sz w:val="18"/>
                <w:szCs w:val="18"/>
              </w:rPr>
              <w:t>4</w:t>
            </w:r>
          </w:p>
        </w:tc>
        <w:tc>
          <w:tcPr>
            <w:tcW w:w="1063" w:type="pct"/>
            <w:tcBorders>
              <w:top w:val="nil"/>
              <w:left w:val="nil"/>
              <w:bottom w:val="double" w:sz="6" w:space="0" w:color="auto"/>
              <w:right w:val="single" w:sz="8" w:space="0" w:color="auto"/>
            </w:tcBorders>
            <w:shd w:val="clear" w:color="auto" w:fill="auto"/>
            <w:noWrap/>
            <w:vAlign w:val="center"/>
            <w:hideMark/>
          </w:tcPr>
          <w:p w14:paraId="0AB460CA" w14:textId="77777777" w:rsidR="008B475F" w:rsidRPr="001659DC" w:rsidRDefault="008B475F" w:rsidP="00A46FF8">
            <w:pPr>
              <w:jc w:val="center"/>
              <w:rPr>
                <w:rFonts w:ascii="Bookman Old Style" w:hAnsi="Bookman Old Style"/>
                <w:color w:val="000000"/>
                <w:sz w:val="18"/>
                <w:szCs w:val="18"/>
              </w:rPr>
            </w:pPr>
            <w:r w:rsidRPr="001659DC">
              <w:rPr>
                <w:rFonts w:ascii="Bookman Old Style" w:hAnsi="Bookman Old Style"/>
                <w:color w:val="000000"/>
                <w:sz w:val="18"/>
                <w:szCs w:val="18"/>
              </w:rPr>
              <w:t>5</w:t>
            </w:r>
          </w:p>
        </w:tc>
      </w:tr>
      <w:tr w:rsidR="00992B8B" w:rsidRPr="001659DC" w14:paraId="65826452" w14:textId="77777777" w:rsidTr="00EC0F9E">
        <w:trPr>
          <w:trHeight w:val="960"/>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0E7511F3" w14:textId="77777777" w:rsidR="00992B8B" w:rsidRPr="001659DC" w:rsidRDefault="00992B8B" w:rsidP="00992B8B">
            <w:pPr>
              <w:jc w:val="center"/>
              <w:rPr>
                <w:rFonts w:ascii="Calibri" w:hAnsi="Calibri"/>
                <w:color w:val="000000"/>
                <w:sz w:val="22"/>
                <w:szCs w:val="22"/>
              </w:rPr>
            </w:pPr>
            <w:r w:rsidRPr="001659DC">
              <w:rPr>
                <w:rFonts w:ascii="Calibri" w:hAnsi="Calibri"/>
                <w:color w:val="000000"/>
                <w:sz w:val="22"/>
                <w:szCs w:val="22"/>
              </w:rPr>
              <w:t>1</w:t>
            </w:r>
          </w:p>
        </w:tc>
        <w:tc>
          <w:tcPr>
            <w:tcW w:w="1064" w:type="pct"/>
            <w:tcBorders>
              <w:top w:val="nil"/>
              <w:left w:val="nil"/>
              <w:bottom w:val="single" w:sz="8" w:space="0" w:color="auto"/>
              <w:right w:val="single" w:sz="8" w:space="0" w:color="auto"/>
            </w:tcBorders>
            <w:shd w:val="clear" w:color="auto" w:fill="auto"/>
            <w:vAlign w:val="center"/>
            <w:hideMark/>
          </w:tcPr>
          <w:p w14:paraId="3C3E4A61" w14:textId="79A85BDA" w:rsidR="00992B8B" w:rsidRPr="001659DC" w:rsidRDefault="00992B8B" w:rsidP="00992B8B">
            <w:pPr>
              <w:rPr>
                <w:rFonts w:ascii="Bookman Old Style" w:hAnsi="Bookman Old Style"/>
                <w:color w:val="000000"/>
                <w:sz w:val="20"/>
                <w:szCs w:val="20"/>
              </w:rPr>
            </w:pPr>
            <w:r w:rsidRPr="00F600FA">
              <w:rPr>
                <w:rFonts w:ascii="Bookman Old Style" w:hAnsi="Bookman Old Style"/>
                <w:color w:val="000000"/>
                <w:sz w:val="20"/>
                <w:szCs w:val="20"/>
              </w:rPr>
              <w:t>Powierzchnia terenów zagrożonych w</w:t>
            </w:r>
            <w:r>
              <w:rPr>
                <w:rFonts w:ascii="Bookman Old Style" w:hAnsi="Bookman Old Style"/>
                <w:color w:val="000000"/>
                <w:sz w:val="20"/>
                <w:szCs w:val="20"/>
              </w:rPr>
              <w:t> </w:t>
            </w:r>
            <w:r w:rsidRPr="00F600FA">
              <w:rPr>
                <w:rFonts w:ascii="Bookman Old Style" w:hAnsi="Bookman Old Style"/>
                <w:color w:val="000000"/>
                <w:sz w:val="20"/>
                <w:szCs w:val="20"/>
              </w:rPr>
              <w:t>danym obszarze [km</w:t>
            </w:r>
            <w:r w:rsidRPr="00F600FA">
              <w:rPr>
                <w:rFonts w:ascii="Bookman Old Style" w:hAnsi="Bookman Old Style"/>
                <w:color w:val="000000"/>
                <w:sz w:val="20"/>
                <w:szCs w:val="20"/>
                <w:vertAlign w:val="superscript"/>
              </w:rPr>
              <w:t>2</w:t>
            </w:r>
            <w:r w:rsidRPr="00F600FA">
              <w:rPr>
                <w:rFonts w:ascii="Bookman Old Style" w:hAnsi="Bookman Old Style"/>
                <w:color w:val="000000"/>
                <w:sz w:val="20"/>
                <w:szCs w:val="20"/>
              </w:rPr>
              <w:t>]</w:t>
            </w:r>
          </w:p>
        </w:tc>
        <w:tc>
          <w:tcPr>
            <w:tcW w:w="570" w:type="pct"/>
            <w:tcBorders>
              <w:top w:val="nil"/>
              <w:left w:val="nil"/>
              <w:bottom w:val="single" w:sz="8" w:space="0" w:color="auto"/>
              <w:right w:val="single" w:sz="8" w:space="0" w:color="auto"/>
            </w:tcBorders>
            <w:shd w:val="clear" w:color="auto" w:fill="auto"/>
            <w:noWrap/>
            <w:vAlign w:val="center"/>
            <w:hideMark/>
          </w:tcPr>
          <w:p w14:paraId="3CB8406F" w14:textId="4639C662" w:rsidR="00992B8B" w:rsidRPr="00EC0F9E" w:rsidRDefault="00992B8B" w:rsidP="00992B8B">
            <w:pPr>
              <w:jc w:val="center"/>
              <w:rPr>
                <w:rFonts w:ascii="Bookman Old Style" w:hAnsi="Bookman Old Style"/>
                <w:color w:val="000000"/>
                <w:sz w:val="20"/>
                <w:szCs w:val="20"/>
              </w:rPr>
            </w:pPr>
            <w:r w:rsidRPr="00EC0F9E">
              <w:rPr>
                <w:rFonts w:ascii="Bookman Old Style" w:hAnsi="Bookman Old Style"/>
                <w:color w:val="000000"/>
                <w:sz w:val="22"/>
                <w:szCs w:val="22"/>
              </w:rPr>
              <w:t>0,009</w:t>
            </w:r>
          </w:p>
        </w:tc>
        <w:tc>
          <w:tcPr>
            <w:tcW w:w="569" w:type="pct"/>
            <w:tcBorders>
              <w:top w:val="nil"/>
              <w:left w:val="nil"/>
              <w:bottom w:val="single" w:sz="8" w:space="0" w:color="auto"/>
              <w:right w:val="single" w:sz="8" w:space="0" w:color="auto"/>
            </w:tcBorders>
            <w:shd w:val="clear" w:color="auto" w:fill="auto"/>
            <w:noWrap/>
            <w:vAlign w:val="center"/>
            <w:hideMark/>
          </w:tcPr>
          <w:p w14:paraId="038CA9F6" w14:textId="111B636A" w:rsidR="00992B8B" w:rsidRPr="00EC0F9E" w:rsidRDefault="00992B8B" w:rsidP="00992B8B">
            <w:pPr>
              <w:jc w:val="center"/>
              <w:rPr>
                <w:rFonts w:ascii="Bookman Old Style" w:hAnsi="Bookman Old Style"/>
                <w:color w:val="000000"/>
                <w:sz w:val="20"/>
                <w:szCs w:val="20"/>
              </w:rPr>
            </w:pPr>
            <w:r w:rsidRPr="00EC0F9E">
              <w:rPr>
                <w:rFonts w:ascii="Bookman Old Style" w:hAnsi="Bookman Old Style"/>
                <w:color w:val="000000"/>
                <w:sz w:val="22"/>
                <w:szCs w:val="22"/>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4660E85B" w14:textId="3519BEEE" w:rsidR="00992B8B" w:rsidRPr="00EC0F9E" w:rsidRDefault="00992B8B" w:rsidP="00992B8B">
            <w:pPr>
              <w:jc w:val="center"/>
              <w:rPr>
                <w:rFonts w:ascii="Bookman Old Style" w:hAnsi="Bookman Old Style"/>
                <w:color w:val="000000"/>
                <w:sz w:val="20"/>
                <w:szCs w:val="20"/>
              </w:rPr>
            </w:pPr>
            <w:r w:rsidRPr="00EC0F9E">
              <w:rPr>
                <w:rFonts w:ascii="Bookman Old Style" w:hAnsi="Bookman Old Style"/>
                <w:color w:val="000000"/>
                <w:sz w:val="22"/>
                <w:szCs w:val="22"/>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0EBEC86C" w14:textId="2034A708" w:rsidR="00992B8B" w:rsidRPr="00EC0F9E" w:rsidRDefault="00992B8B" w:rsidP="00992B8B">
            <w:pPr>
              <w:jc w:val="center"/>
              <w:rPr>
                <w:rFonts w:ascii="Bookman Old Style" w:hAnsi="Bookman Old Style"/>
                <w:color w:val="000000"/>
                <w:sz w:val="20"/>
                <w:szCs w:val="20"/>
              </w:rPr>
            </w:pPr>
            <w:r w:rsidRPr="00EC0F9E">
              <w:rPr>
                <w:rFonts w:ascii="Bookman Old Style" w:hAnsi="Bookman Old Style"/>
                <w:color w:val="000000"/>
                <w:sz w:val="22"/>
                <w:szCs w:val="22"/>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481B9726" w14:textId="4304D638" w:rsidR="00992B8B" w:rsidRPr="00EC0F9E" w:rsidRDefault="00992B8B" w:rsidP="00992B8B">
            <w:pPr>
              <w:jc w:val="center"/>
              <w:rPr>
                <w:rFonts w:ascii="Bookman Old Style" w:hAnsi="Bookman Old Style"/>
                <w:color w:val="000000"/>
                <w:sz w:val="20"/>
                <w:szCs w:val="20"/>
              </w:rPr>
            </w:pPr>
            <w:r w:rsidRPr="00EC0F9E">
              <w:rPr>
                <w:rFonts w:ascii="Bookman Old Style" w:hAnsi="Bookman Old Style"/>
                <w:color w:val="000000"/>
                <w:sz w:val="22"/>
                <w:szCs w:val="22"/>
              </w:rPr>
              <w:t>0,000</w:t>
            </w:r>
          </w:p>
        </w:tc>
      </w:tr>
      <w:tr w:rsidR="00992B8B" w:rsidRPr="001659DC" w14:paraId="02CB7648" w14:textId="77777777" w:rsidTr="00A46FF8">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564F7D9F" w14:textId="77777777" w:rsidR="00992B8B" w:rsidRPr="001659DC" w:rsidRDefault="00992B8B" w:rsidP="00992B8B">
            <w:pPr>
              <w:jc w:val="center"/>
              <w:rPr>
                <w:rFonts w:ascii="Calibri" w:hAnsi="Calibri"/>
                <w:color w:val="000000"/>
                <w:sz w:val="22"/>
                <w:szCs w:val="22"/>
              </w:rPr>
            </w:pPr>
            <w:r w:rsidRPr="001659DC">
              <w:rPr>
                <w:rFonts w:ascii="Calibri" w:hAnsi="Calibri"/>
                <w:color w:val="000000"/>
                <w:sz w:val="22"/>
                <w:szCs w:val="22"/>
              </w:rPr>
              <w:t>2</w:t>
            </w:r>
          </w:p>
        </w:tc>
        <w:tc>
          <w:tcPr>
            <w:tcW w:w="1064" w:type="pct"/>
            <w:tcBorders>
              <w:top w:val="nil"/>
              <w:left w:val="nil"/>
              <w:bottom w:val="single" w:sz="8" w:space="0" w:color="auto"/>
              <w:right w:val="single" w:sz="8" w:space="0" w:color="auto"/>
            </w:tcBorders>
            <w:shd w:val="clear" w:color="auto" w:fill="auto"/>
            <w:vAlign w:val="center"/>
            <w:hideMark/>
          </w:tcPr>
          <w:p w14:paraId="429322D0" w14:textId="76235C01" w:rsidR="00992B8B" w:rsidRPr="001659DC" w:rsidRDefault="00992B8B" w:rsidP="00992B8B">
            <w:pPr>
              <w:rPr>
                <w:rFonts w:ascii="Bookman Old Style" w:hAnsi="Bookman Old Style"/>
                <w:color w:val="000000"/>
                <w:sz w:val="20"/>
                <w:szCs w:val="20"/>
              </w:rPr>
            </w:pPr>
            <w:r w:rsidRPr="00F600FA">
              <w:rPr>
                <w:rFonts w:ascii="Bookman Old Style" w:hAnsi="Bookman Old Style"/>
                <w:color w:val="000000"/>
                <w:sz w:val="20"/>
                <w:szCs w:val="20"/>
              </w:rPr>
              <w:t>Liczba lokali mieszkalnych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21AB6E8A" w14:textId="77777777" w:rsidR="00992B8B" w:rsidRPr="001659DC" w:rsidRDefault="00992B8B" w:rsidP="00992B8B">
            <w:pPr>
              <w:jc w:val="center"/>
              <w:rPr>
                <w:rFonts w:ascii="Bookman Old Style" w:hAnsi="Bookman Old Style"/>
                <w:color w:val="000000"/>
                <w:sz w:val="20"/>
                <w:szCs w:val="20"/>
              </w:rPr>
            </w:pPr>
            <w:r w:rsidRPr="001659DC">
              <w:rPr>
                <w:rFonts w:ascii="Bookman Old Style" w:hAnsi="Bookman Old Style"/>
                <w:color w:val="000000"/>
                <w:sz w:val="20"/>
                <w:szCs w:val="20"/>
              </w:rPr>
              <w:t>0,048</w:t>
            </w:r>
          </w:p>
        </w:tc>
        <w:tc>
          <w:tcPr>
            <w:tcW w:w="569" w:type="pct"/>
            <w:tcBorders>
              <w:top w:val="nil"/>
              <w:left w:val="nil"/>
              <w:bottom w:val="single" w:sz="8" w:space="0" w:color="auto"/>
              <w:right w:val="single" w:sz="8" w:space="0" w:color="auto"/>
            </w:tcBorders>
            <w:shd w:val="clear" w:color="auto" w:fill="auto"/>
            <w:noWrap/>
            <w:vAlign w:val="center"/>
            <w:hideMark/>
          </w:tcPr>
          <w:p w14:paraId="48BC69F7" w14:textId="77777777" w:rsidR="00992B8B" w:rsidRPr="001659DC" w:rsidRDefault="00992B8B" w:rsidP="00992B8B">
            <w:pPr>
              <w:jc w:val="center"/>
              <w:rPr>
                <w:rFonts w:ascii="Bookman Old Style" w:hAnsi="Bookman Old Style"/>
                <w:color w:val="000000"/>
                <w:sz w:val="20"/>
                <w:szCs w:val="20"/>
              </w:rPr>
            </w:pPr>
            <w:r w:rsidRPr="001659DC">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7F3A0DA8" w14:textId="77777777" w:rsidR="00992B8B" w:rsidRPr="001659DC" w:rsidRDefault="00992B8B" w:rsidP="00992B8B">
            <w:pPr>
              <w:jc w:val="center"/>
              <w:rPr>
                <w:rFonts w:ascii="Bookman Old Style" w:hAnsi="Bookman Old Style"/>
                <w:color w:val="000000"/>
                <w:sz w:val="20"/>
                <w:szCs w:val="20"/>
              </w:rPr>
            </w:pPr>
            <w:r w:rsidRPr="001659DC">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712AD991" w14:textId="77777777" w:rsidR="00992B8B" w:rsidRPr="001659DC" w:rsidRDefault="00992B8B" w:rsidP="00992B8B">
            <w:pPr>
              <w:jc w:val="center"/>
              <w:rPr>
                <w:rFonts w:ascii="Bookman Old Style" w:hAnsi="Bookman Old Style"/>
                <w:color w:val="000000"/>
                <w:sz w:val="20"/>
                <w:szCs w:val="20"/>
              </w:rPr>
            </w:pPr>
            <w:r w:rsidRPr="001659DC">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13E9937A" w14:textId="77777777" w:rsidR="00992B8B" w:rsidRPr="001659DC" w:rsidRDefault="00992B8B" w:rsidP="00992B8B">
            <w:pPr>
              <w:jc w:val="center"/>
              <w:rPr>
                <w:rFonts w:ascii="Bookman Old Style" w:hAnsi="Bookman Old Style"/>
                <w:color w:val="000000"/>
                <w:sz w:val="20"/>
                <w:szCs w:val="20"/>
              </w:rPr>
            </w:pPr>
            <w:r w:rsidRPr="001659DC">
              <w:rPr>
                <w:rFonts w:ascii="Bookman Old Style" w:hAnsi="Bookman Old Style"/>
                <w:color w:val="000000"/>
                <w:sz w:val="20"/>
                <w:szCs w:val="20"/>
              </w:rPr>
              <w:t>0,000</w:t>
            </w:r>
          </w:p>
        </w:tc>
      </w:tr>
      <w:tr w:rsidR="00992B8B" w:rsidRPr="001659DC" w14:paraId="6937A66F" w14:textId="77777777" w:rsidTr="00A46FF8">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52855C28" w14:textId="77777777" w:rsidR="00992B8B" w:rsidRPr="001659DC" w:rsidRDefault="00992B8B" w:rsidP="00992B8B">
            <w:pPr>
              <w:jc w:val="center"/>
              <w:rPr>
                <w:rFonts w:ascii="Calibri" w:hAnsi="Calibri"/>
                <w:color w:val="000000"/>
                <w:sz w:val="22"/>
                <w:szCs w:val="22"/>
              </w:rPr>
            </w:pPr>
            <w:r w:rsidRPr="001659DC">
              <w:rPr>
                <w:rFonts w:ascii="Calibri" w:hAnsi="Calibri"/>
                <w:color w:val="000000"/>
                <w:sz w:val="22"/>
                <w:szCs w:val="22"/>
              </w:rPr>
              <w:t>3</w:t>
            </w:r>
          </w:p>
        </w:tc>
        <w:tc>
          <w:tcPr>
            <w:tcW w:w="1064" w:type="pct"/>
            <w:tcBorders>
              <w:top w:val="nil"/>
              <w:left w:val="nil"/>
              <w:bottom w:val="single" w:sz="8" w:space="0" w:color="auto"/>
              <w:right w:val="single" w:sz="8" w:space="0" w:color="auto"/>
            </w:tcBorders>
            <w:shd w:val="clear" w:color="auto" w:fill="auto"/>
            <w:vAlign w:val="center"/>
            <w:hideMark/>
          </w:tcPr>
          <w:p w14:paraId="612D469E" w14:textId="62C6BBCC" w:rsidR="00992B8B" w:rsidRPr="001659DC" w:rsidRDefault="00992B8B" w:rsidP="00992B8B">
            <w:pPr>
              <w:rPr>
                <w:rFonts w:ascii="Bookman Old Style" w:hAnsi="Bookman Old Style"/>
                <w:color w:val="000000"/>
                <w:sz w:val="20"/>
                <w:szCs w:val="20"/>
              </w:rPr>
            </w:pPr>
            <w:r w:rsidRPr="00F600FA">
              <w:rPr>
                <w:rFonts w:ascii="Bookman Old Style" w:hAnsi="Bookman Old Style"/>
                <w:color w:val="000000"/>
                <w:sz w:val="20"/>
                <w:szCs w:val="20"/>
              </w:rPr>
              <w:t>Liczba zagrożonych mieszkańców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20FB154F" w14:textId="77777777" w:rsidR="00992B8B" w:rsidRPr="001659DC" w:rsidRDefault="00992B8B" w:rsidP="00992B8B">
            <w:pPr>
              <w:jc w:val="center"/>
              <w:rPr>
                <w:rFonts w:ascii="Bookman Old Style" w:hAnsi="Bookman Old Style"/>
                <w:color w:val="000000"/>
                <w:sz w:val="20"/>
                <w:szCs w:val="20"/>
              </w:rPr>
            </w:pPr>
            <w:r w:rsidRPr="001659DC">
              <w:rPr>
                <w:rFonts w:ascii="Bookman Old Style" w:hAnsi="Bookman Old Style"/>
                <w:color w:val="000000"/>
                <w:sz w:val="20"/>
                <w:szCs w:val="20"/>
              </w:rPr>
              <w:t>0,120</w:t>
            </w:r>
          </w:p>
        </w:tc>
        <w:tc>
          <w:tcPr>
            <w:tcW w:w="569" w:type="pct"/>
            <w:tcBorders>
              <w:top w:val="nil"/>
              <w:left w:val="nil"/>
              <w:bottom w:val="single" w:sz="8" w:space="0" w:color="auto"/>
              <w:right w:val="single" w:sz="8" w:space="0" w:color="auto"/>
            </w:tcBorders>
            <w:shd w:val="clear" w:color="auto" w:fill="auto"/>
            <w:noWrap/>
            <w:vAlign w:val="center"/>
            <w:hideMark/>
          </w:tcPr>
          <w:p w14:paraId="5B6D3F7B" w14:textId="77777777" w:rsidR="00992B8B" w:rsidRPr="001659DC" w:rsidRDefault="00992B8B" w:rsidP="00992B8B">
            <w:pPr>
              <w:jc w:val="center"/>
              <w:rPr>
                <w:rFonts w:ascii="Bookman Old Style" w:hAnsi="Bookman Old Style"/>
                <w:color w:val="000000"/>
                <w:sz w:val="20"/>
                <w:szCs w:val="20"/>
              </w:rPr>
            </w:pPr>
            <w:r w:rsidRPr="001659DC">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09292BFA" w14:textId="77777777" w:rsidR="00992B8B" w:rsidRPr="001659DC" w:rsidRDefault="00992B8B" w:rsidP="00992B8B">
            <w:pPr>
              <w:jc w:val="center"/>
              <w:rPr>
                <w:rFonts w:ascii="Bookman Old Style" w:hAnsi="Bookman Old Style"/>
                <w:color w:val="000000"/>
                <w:sz w:val="20"/>
                <w:szCs w:val="20"/>
              </w:rPr>
            </w:pPr>
            <w:r w:rsidRPr="001659DC">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0B88C494" w14:textId="77777777" w:rsidR="00992B8B" w:rsidRPr="001659DC" w:rsidRDefault="00992B8B" w:rsidP="00992B8B">
            <w:pPr>
              <w:jc w:val="center"/>
              <w:rPr>
                <w:rFonts w:ascii="Bookman Old Style" w:hAnsi="Bookman Old Style"/>
                <w:color w:val="000000"/>
                <w:sz w:val="20"/>
                <w:szCs w:val="20"/>
              </w:rPr>
            </w:pPr>
            <w:r w:rsidRPr="001659DC">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18EA226E" w14:textId="77777777" w:rsidR="00992B8B" w:rsidRPr="001659DC" w:rsidRDefault="00992B8B" w:rsidP="00992B8B">
            <w:pPr>
              <w:jc w:val="center"/>
              <w:rPr>
                <w:rFonts w:ascii="Bookman Old Style" w:hAnsi="Bookman Old Style"/>
                <w:color w:val="000000"/>
                <w:sz w:val="20"/>
                <w:szCs w:val="20"/>
              </w:rPr>
            </w:pPr>
            <w:r w:rsidRPr="001659DC">
              <w:rPr>
                <w:rFonts w:ascii="Bookman Old Style" w:hAnsi="Bookman Old Style"/>
                <w:color w:val="000000"/>
                <w:sz w:val="20"/>
                <w:szCs w:val="20"/>
              </w:rPr>
              <w:t>0,000</w:t>
            </w:r>
          </w:p>
        </w:tc>
      </w:tr>
      <w:tr w:rsidR="00992B8B" w:rsidRPr="001659DC" w14:paraId="224E17A0" w14:textId="77777777" w:rsidTr="00A46FF8">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16F8CD50" w14:textId="77777777" w:rsidR="00992B8B" w:rsidRPr="001659DC" w:rsidRDefault="00992B8B" w:rsidP="00992B8B">
            <w:pPr>
              <w:jc w:val="center"/>
              <w:rPr>
                <w:rFonts w:ascii="Calibri" w:hAnsi="Calibri"/>
                <w:color w:val="000000"/>
                <w:sz w:val="22"/>
                <w:szCs w:val="22"/>
              </w:rPr>
            </w:pPr>
            <w:r w:rsidRPr="001659DC">
              <w:rPr>
                <w:rFonts w:ascii="Calibri" w:hAnsi="Calibri"/>
                <w:color w:val="000000"/>
                <w:sz w:val="22"/>
                <w:szCs w:val="22"/>
              </w:rPr>
              <w:t>4</w:t>
            </w:r>
          </w:p>
        </w:tc>
        <w:tc>
          <w:tcPr>
            <w:tcW w:w="1064" w:type="pct"/>
            <w:tcBorders>
              <w:top w:val="nil"/>
              <w:left w:val="nil"/>
              <w:bottom w:val="single" w:sz="8" w:space="0" w:color="auto"/>
              <w:right w:val="single" w:sz="8" w:space="0" w:color="auto"/>
            </w:tcBorders>
            <w:shd w:val="clear" w:color="auto" w:fill="auto"/>
            <w:vAlign w:val="center"/>
            <w:hideMark/>
          </w:tcPr>
          <w:p w14:paraId="61E9397F" w14:textId="3B495BE7" w:rsidR="00992B8B" w:rsidRPr="001659DC" w:rsidRDefault="00992B8B" w:rsidP="00992B8B">
            <w:pPr>
              <w:rPr>
                <w:rFonts w:ascii="Bookman Old Style" w:hAnsi="Bookman Old Style"/>
                <w:color w:val="000000"/>
                <w:sz w:val="20"/>
                <w:szCs w:val="20"/>
              </w:rPr>
            </w:pPr>
            <w:r w:rsidRPr="00F600FA">
              <w:rPr>
                <w:rFonts w:ascii="Bookman Old Style" w:hAnsi="Bookman Old Style"/>
                <w:color w:val="000000"/>
                <w:sz w:val="20"/>
                <w:szCs w:val="20"/>
              </w:rPr>
              <w:t>Liczba budynków szkolnych i</w:t>
            </w:r>
            <w:r>
              <w:rPr>
                <w:rFonts w:ascii="Bookman Old Style" w:hAnsi="Bookman Old Style"/>
                <w:color w:val="000000"/>
                <w:sz w:val="20"/>
                <w:szCs w:val="20"/>
              </w:rPr>
              <w:t> </w:t>
            </w:r>
            <w:r w:rsidRPr="00F600FA">
              <w:rPr>
                <w:rFonts w:ascii="Bookman Old Style" w:hAnsi="Bookman Old Style"/>
                <w:color w:val="000000"/>
                <w:sz w:val="20"/>
                <w:szCs w:val="20"/>
              </w:rPr>
              <w:t>przedszkolnych w 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4B4FA942" w14:textId="77777777" w:rsidR="00992B8B" w:rsidRPr="001659DC" w:rsidRDefault="00992B8B" w:rsidP="00992B8B">
            <w:pPr>
              <w:jc w:val="center"/>
              <w:rPr>
                <w:rFonts w:ascii="Bookman Old Style" w:hAnsi="Bookman Old Style"/>
                <w:color w:val="000000"/>
                <w:sz w:val="20"/>
                <w:szCs w:val="20"/>
              </w:rPr>
            </w:pPr>
            <w:r w:rsidRPr="001659DC">
              <w:rPr>
                <w:rFonts w:ascii="Bookman Old Style" w:hAnsi="Bookman Old Style"/>
                <w:color w:val="000000"/>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4A1D26F0" w14:textId="77777777" w:rsidR="00992B8B" w:rsidRPr="001659DC" w:rsidRDefault="00992B8B" w:rsidP="00992B8B">
            <w:pPr>
              <w:jc w:val="center"/>
              <w:rPr>
                <w:rFonts w:ascii="Bookman Old Style" w:hAnsi="Bookman Old Style"/>
                <w:color w:val="000000"/>
                <w:sz w:val="20"/>
                <w:szCs w:val="20"/>
              </w:rPr>
            </w:pPr>
            <w:r w:rsidRPr="001659DC">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5B6B967C" w14:textId="77777777" w:rsidR="00992B8B" w:rsidRPr="001659DC" w:rsidRDefault="00992B8B" w:rsidP="00992B8B">
            <w:pPr>
              <w:jc w:val="center"/>
              <w:rPr>
                <w:rFonts w:ascii="Bookman Old Style" w:hAnsi="Bookman Old Style"/>
                <w:color w:val="000000"/>
                <w:sz w:val="20"/>
                <w:szCs w:val="20"/>
              </w:rPr>
            </w:pPr>
            <w:r w:rsidRPr="001659DC">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4978EFF5" w14:textId="77777777" w:rsidR="00992B8B" w:rsidRPr="001659DC" w:rsidRDefault="00992B8B" w:rsidP="00992B8B">
            <w:pPr>
              <w:jc w:val="center"/>
              <w:rPr>
                <w:rFonts w:ascii="Bookman Old Style" w:hAnsi="Bookman Old Style"/>
                <w:color w:val="000000"/>
                <w:sz w:val="20"/>
                <w:szCs w:val="20"/>
              </w:rPr>
            </w:pPr>
            <w:r w:rsidRPr="001659DC">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3F9A6CD6" w14:textId="77777777" w:rsidR="00992B8B" w:rsidRPr="001659DC" w:rsidRDefault="00992B8B" w:rsidP="00992B8B">
            <w:pPr>
              <w:jc w:val="center"/>
              <w:rPr>
                <w:rFonts w:ascii="Bookman Old Style" w:hAnsi="Bookman Old Style"/>
                <w:color w:val="000000"/>
                <w:sz w:val="20"/>
                <w:szCs w:val="20"/>
              </w:rPr>
            </w:pPr>
            <w:r w:rsidRPr="001659DC">
              <w:rPr>
                <w:rFonts w:ascii="Bookman Old Style" w:hAnsi="Bookman Old Style"/>
                <w:color w:val="000000"/>
                <w:sz w:val="20"/>
                <w:szCs w:val="20"/>
              </w:rPr>
              <w:t>0</w:t>
            </w:r>
          </w:p>
        </w:tc>
      </w:tr>
      <w:tr w:rsidR="00992B8B" w:rsidRPr="001659DC" w14:paraId="01B1CE9A" w14:textId="77777777" w:rsidTr="00A46FF8">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28ED0C59" w14:textId="77777777" w:rsidR="00992B8B" w:rsidRPr="001659DC" w:rsidRDefault="00992B8B" w:rsidP="00992B8B">
            <w:pPr>
              <w:jc w:val="center"/>
              <w:rPr>
                <w:rFonts w:ascii="Calibri" w:hAnsi="Calibri"/>
                <w:color w:val="000000"/>
                <w:sz w:val="22"/>
                <w:szCs w:val="22"/>
              </w:rPr>
            </w:pPr>
            <w:r w:rsidRPr="001659DC">
              <w:rPr>
                <w:rFonts w:ascii="Calibri" w:hAnsi="Calibri"/>
                <w:color w:val="000000"/>
                <w:sz w:val="22"/>
                <w:szCs w:val="22"/>
              </w:rPr>
              <w:t>5</w:t>
            </w:r>
          </w:p>
        </w:tc>
        <w:tc>
          <w:tcPr>
            <w:tcW w:w="1064" w:type="pct"/>
            <w:tcBorders>
              <w:top w:val="nil"/>
              <w:left w:val="nil"/>
              <w:bottom w:val="single" w:sz="8" w:space="0" w:color="auto"/>
              <w:right w:val="single" w:sz="8" w:space="0" w:color="auto"/>
            </w:tcBorders>
            <w:shd w:val="clear" w:color="auto" w:fill="auto"/>
            <w:vAlign w:val="center"/>
            <w:hideMark/>
          </w:tcPr>
          <w:p w14:paraId="28FF8727" w14:textId="1D80F8B1" w:rsidR="00992B8B" w:rsidRPr="001659DC" w:rsidRDefault="00992B8B" w:rsidP="00992B8B">
            <w:pPr>
              <w:rPr>
                <w:rFonts w:ascii="Bookman Old Style" w:hAnsi="Bookman Old Style"/>
                <w:color w:val="000000"/>
                <w:sz w:val="20"/>
                <w:szCs w:val="20"/>
              </w:rPr>
            </w:pPr>
            <w:r w:rsidRPr="00F600FA">
              <w:rPr>
                <w:rFonts w:ascii="Bookman Old Style" w:hAnsi="Bookman Old Style"/>
                <w:color w:val="000000"/>
                <w:sz w:val="20"/>
                <w:szCs w:val="20"/>
              </w:rPr>
              <w:t>Liczba budynków służby zdrowia, opieki społecznej i</w:t>
            </w:r>
            <w:r>
              <w:rPr>
                <w:rFonts w:ascii="Bookman Old Style" w:hAnsi="Bookman Old Style"/>
                <w:color w:val="000000"/>
                <w:sz w:val="20"/>
                <w:szCs w:val="20"/>
              </w:rPr>
              <w:t> </w:t>
            </w:r>
            <w:r w:rsidRPr="00F600FA">
              <w:rPr>
                <w:rFonts w:ascii="Bookman Old Style" w:hAnsi="Bookman Old Style"/>
                <w:color w:val="000000"/>
                <w:sz w:val="20"/>
                <w:szCs w:val="20"/>
              </w:rPr>
              <w:t>socjalnej w</w:t>
            </w:r>
            <w:r>
              <w:rPr>
                <w:rFonts w:ascii="Bookman Old Style" w:hAnsi="Bookman Old Style"/>
                <w:color w:val="000000"/>
                <w:sz w:val="20"/>
                <w:szCs w:val="20"/>
              </w:rPr>
              <w:t> </w:t>
            </w:r>
            <w:r w:rsidRPr="00F600FA">
              <w:rPr>
                <w:rFonts w:ascii="Bookman Old Style" w:hAnsi="Bookman Old Style"/>
                <w:color w:val="000000"/>
                <w:sz w:val="20"/>
                <w:szCs w:val="20"/>
              </w:rPr>
              <w:t>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6DF0AE52" w14:textId="77777777" w:rsidR="00992B8B" w:rsidRPr="001659DC" w:rsidRDefault="00992B8B" w:rsidP="00992B8B">
            <w:pPr>
              <w:jc w:val="center"/>
              <w:rPr>
                <w:rFonts w:ascii="Bookman Old Style" w:hAnsi="Bookman Old Style"/>
                <w:color w:val="000000"/>
                <w:sz w:val="20"/>
                <w:szCs w:val="20"/>
              </w:rPr>
            </w:pPr>
            <w:r w:rsidRPr="001659DC">
              <w:rPr>
                <w:rFonts w:ascii="Bookman Old Style" w:hAnsi="Bookman Old Style"/>
                <w:color w:val="000000"/>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455C60BF" w14:textId="77777777" w:rsidR="00992B8B" w:rsidRPr="001659DC" w:rsidRDefault="00992B8B" w:rsidP="00992B8B">
            <w:pPr>
              <w:jc w:val="center"/>
              <w:rPr>
                <w:rFonts w:ascii="Bookman Old Style" w:hAnsi="Bookman Old Style"/>
                <w:color w:val="000000"/>
                <w:sz w:val="20"/>
                <w:szCs w:val="20"/>
              </w:rPr>
            </w:pPr>
            <w:r w:rsidRPr="001659DC">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03F85B07" w14:textId="77777777" w:rsidR="00992B8B" w:rsidRPr="001659DC" w:rsidRDefault="00992B8B" w:rsidP="00992B8B">
            <w:pPr>
              <w:jc w:val="center"/>
              <w:rPr>
                <w:rFonts w:ascii="Bookman Old Style" w:hAnsi="Bookman Old Style"/>
                <w:color w:val="000000"/>
                <w:sz w:val="20"/>
                <w:szCs w:val="20"/>
              </w:rPr>
            </w:pPr>
            <w:r w:rsidRPr="001659DC">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69C8D4A3" w14:textId="77777777" w:rsidR="00992B8B" w:rsidRPr="001659DC" w:rsidRDefault="00992B8B" w:rsidP="00992B8B">
            <w:pPr>
              <w:jc w:val="center"/>
              <w:rPr>
                <w:rFonts w:ascii="Bookman Old Style" w:hAnsi="Bookman Old Style"/>
                <w:color w:val="000000"/>
                <w:sz w:val="20"/>
                <w:szCs w:val="20"/>
              </w:rPr>
            </w:pPr>
            <w:r w:rsidRPr="001659DC">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58925ACA" w14:textId="77777777" w:rsidR="00992B8B" w:rsidRPr="001659DC" w:rsidRDefault="00992B8B" w:rsidP="00992B8B">
            <w:pPr>
              <w:jc w:val="center"/>
              <w:rPr>
                <w:rFonts w:ascii="Bookman Old Style" w:hAnsi="Bookman Old Style"/>
                <w:color w:val="000000"/>
                <w:sz w:val="20"/>
                <w:szCs w:val="20"/>
              </w:rPr>
            </w:pPr>
            <w:r w:rsidRPr="001659DC">
              <w:rPr>
                <w:rFonts w:ascii="Bookman Old Style" w:hAnsi="Bookman Old Style"/>
                <w:color w:val="000000"/>
                <w:sz w:val="20"/>
                <w:szCs w:val="20"/>
              </w:rPr>
              <w:t>0</w:t>
            </w:r>
          </w:p>
        </w:tc>
      </w:tr>
    </w:tbl>
    <w:p w14:paraId="1D4FADE8" w14:textId="77777777" w:rsidR="008B475F" w:rsidRDefault="008B475F" w:rsidP="008B475F">
      <w:pPr>
        <w:rPr>
          <w:rFonts w:ascii="Bookman Old Style" w:hAnsi="Bookman Old Style"/>
          <w:color w:val="FF0000"/>
        </w:rPr>
      </w:pPr>
    </w:p>
    <w:p w14:paraId="14CF6D76" w14:textId="77777777" w:rsidR="008B475F" w:rsidRPr="00C46F88" w:rsidRDefault="008B475F" w:rsidP="008B475F">
      <w:pPr>
        <w:keepNext/>
        <w:jc w:val="center"/>
        <w:rPr>
          <w:rFonts w:ascii="Bookman Old Style" w:hAnsi="Bookman Old Style" w:cs="Arial"/>
          <w:color w:val="FF0000"/>
        </w:rPr>
      </w:pPr>
      <w:r>
        <w:rPr>
          <w:rFonts w:ascii="Bookman Old Style" w:hAnsi="Bookman Old Style" w:cs="Arial"/>
          <w:noProof/>
          <w:color w:val="FF0000"/>
        </w:rPr>
        <w:lastRenderedPageBreak/>
        <w:drawing>
          <wp:inline distT="0" distB="0" distL="0" distR="0" wp14:anchorId="23F4F07E" wp14:editId="06BAE52C">
            <wp:extent cx="5297805" cy="3804285"/>
            <wp:effectExtent l="0" t="0" r="0" b="5715"/>
            <wp:docPr id="534" name="Obraz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297805" cy="3804285"/>
                    </a:xfrm>
                    <a:prstGeom prst="rect">
                      <a:avLst/>
                    </a:prstGeom>
                    <a:noFill/>
                  </pic:spPr>
                </pic:pic>
              </a:graphicData>
            </a:graphic>
          </wp:inline>
        </w:drawing>
      </w:r>
    </w:p>
    <w:p w14:paraId="74A6F99E" w14:textId="77777777" w:rsidR="008B475F" w:rsidRPr="001659DC" w:rsidRDefault="008B475F" w:rsidP="008B475F">
      <w:pPr>
        <w:pStyle w:val="Akapitzlist"/>
        <w:numPr>
          <w:ilvl w:val="0"/>
          <w:numId w:val="23"/>
        </w:numPr>
        <w:ind w:left="1637"/>
        <w:jc w:val="center"/>
        <w:rPr>
          <w:rFonts w:ascii="Bookman Old Style" w:hAnsi="Bookman Old Style"/>
        </w:rPr>
      </w:pPr>
      <w:r w:rsidRPr="001659DC">
        <w:rPr>
          <w:rFonts w:ascii="Bookman Old Style" w:hAnsi="Bookman Old Style"/>
        </w:rPr>
        <w:t xml:space="preserve">Liczba lokali </w:t>
      </w:r>
      <w:r>
        <w:rPr>
          <w:rFonts w:ascii="Bookman Old Style" w:hAnsi="Bookman Old Style"/>
        </w:rPr>
        <w:t xml:space="preserve">mieszkalnych </w:t>
      </w:r>
      <w:r w:rsidRPr="001659DC">
        <w:rPr>
          <w:rFonts w:ascii="Bookman Old Style" w:hAnsi="Bookman Old Style"/>
        </w:rPr>
        <w:t>w danym zakresie, przekroczenie wskaźnika L</w:t>
      </w:r>
      <w:r w:rsidRPr="001659DC">
        <w:rPr>
          <w:rFonts w:ascii="Bookman Old Style" w:hAnsi="Bookman Old Style"/>
          <w:vertAlign w:val="subscript"/>
        </w:rPr>
        <w:t>N</w:t>
      </w:r>
    </w:p>
    <w:p w14:paraId="44C3139D" w14:textId="77777777" w:rsidR="008B475F" w:rsidRPr="001659DC" w:rsidRDefault="008B475F" w:rsidP="008B475F">
      <w:pPr>
        <w:ind w:left="360"/>
        <w:rPr>
          <w:rFonts w:ascii="Bookman Old Style" w:hAnsi="Bookman Old Style"/>
        </w:rPr>
      </w:pPr>
    </w:p>
    <w:p w14:paraId="0AD45990" w14:textId="77777777" w:rsidR="008B475F" w:rsidRPr="001659DC" w:rsidRDefault="008B475F" w:rsidP="008B475F">
      <w:pPr>
        <w:ind w:left="360"/>
        <w:jc w:val="center"/>
        <w:rPr>
          <w:rFonts w:ascii="Bookman Old Style" w:hAnsi="Bookman Old Style"/>
        </w:rPr>
      </w:pPr>
      <w:r>
        <w:rPr>
          <w:rFonts w:ascii="Bookman Old Style" w:hAnsi="Bookman Old Style"/>
          <w:noProof/>
        </w:rPr>
        <w:drawing>
          <wp:inline distT="0" distB="0" distL="0" distR="0" wp14:anchorId="4AF682D4" wp14:editId="6E05E18B">
            <wp:extent cx="5304155" cy="3804285"/>
            <wp:effectExtent l="0" t="0" r="0" b="5715"/>
            <wp:docPr id="538" name="Obraz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304155" cy="3804285"/>
                    </a:xfrm>
                    <a:prstGeom prst="rect">
                      <a:avLst/>
                    </a:prstGeom>
                    <a:noFill/>
                  </pic:spPr>
                </pic:pic>
              </a:graphicData>
            </a:graphic>
          </wp:inline>
        </w:drawing>
      </w:r>
    </w:p>
    <w:p w14:paraId="0F7C8F87" w14:textId="77777777" w:rsidR="008B475F" w:rsidRPr="001659DC" w:rsidRDefault="008B475F" w:rsidP="008B475F">
      <w:pPr>
        <w:pStyle w:val="Akapitzlist"/>
        <w:numPr>
          <w:ilvl w:val="0"/>
          <w:numId w:val="23"/>
        </w:numPr>
        <w:ind w:left="1637"/>
        <w:jc w:val="center"/>
        <w:rPr>
          <w:rFonts w:ascii="Bookman Old Style" w:hAnsi="Bookman Old Style"/>
        </w:rPr>
      </w:pPr>
      <w:r w:rsidRPr="001659DC">
        <w:rPr>
          <w:rFonts w:ascii="Bookman Old Style" w:hAnsi="Bookman Old Style"/>
        </w:rPr>
        <w:t>Liczba zagrożonych mieszkańców w danym zakresie, przekroczenie wskaźnika L</w:t>
      </w:r>
      <w:r w:rsidRPr="001659DC">
        <w:rPr>
          <w:rFonts w:ascii="Bookman Old Style" w:hAnsi="Bookman Old Style"/>
          <w:vertAlign w:val="subscript"/>
        </w:rPr>
        <w:t>N</w:t>
      </w:r>
    </w:p>
    <w:p w14:paraId="389AF9F2" w14:textId="77777777" w:rsidR="008B475F" w:rsidRPr="00C46F88" w:rsidRDefault="008B475F" w:rsidP="008B475F">
      <w:pPr>
        <w:rPr>
          <w:rFonts w:ascii="Bookman Old Style" w:hAnsi="Bookman Old Style"/>
          <w:color w:val="FF0000"/>
        </w:rPr>
      </w:pPr>
    </w:p>
    <w:p w14:paraId="2C7392D4" w14:textId="77777777" w:rsidR="008B475F" w:rsidRPr="001659DC" w:rsidRDefault="008B475F" w:rsidP="008B475F">
      <w:pPr>
        <w:pStyle w:val="Nagwek2"/>
        <w:numPr>
          <w:ilvl w:val="1"/>
          <w:numId w:val="11"/>
        </w:numPr>
        <w:tabs>
          <w:tab w:val="clear" w:pos="1002"/>
          <w:tab w:val="num" w:pos="860"/>
        </w:tabs>
        <w:ind w:left="860"/>
      </w:pPr>
      <w:bookmarkStart w:id="331" w:name="_Toc490213635"/>
      <w:r w:rsidRPr="001659DC">
        <w:lastRenderedPageBreak/>
        <w:t>Droga wojewódzka nr 364</w:t>
      </w:r>
      <w:bookmarkEnd w:id="331"/>
    </w:p>
    <w:p w14:paraId="68D4A7A7" w14:textId="77777777" w:rsidR="008B475F" w:rsidRPr="001659DC" w:rsidRDefault="008B475F" w:rsidP="008B475F">
      <w:pPr>
        <w:pStyle w:val="Nagwek3"/>
      </w:pPr>
      <w:bookmarkStart w:id="332" w:name="_Toc490213636"/>
      <w:r w:rsidRPr="001659DC">
        <w:t>Odcinek km 45+500 – km 52+100</w:t>
      </w:r>
      <w:bookmarkEnd w:id="332"/>
    </w:p>
    <w:p w14:paraId="4130AD4D" w14:textId="77777777" w:rsidR="008B475F" w:rsidRPr="001659DC" w:rsidRDefault="008B475F" w:rsidP="008B475F">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sidRPr="001659DC">
        <w:rPr>
          <w:rFonts w:ascii="Bookman Old Style" w:hAnsi="Bookman Old Style"/>
        </w:rPr>
        <w:t>Szacunkowa liczba lokali mieszkalnych oraz osób zamieszkujących te lokale, narażonych na hałas pochodzący od analizowanych odcinków drogi określany wskaźnikiem L</w:t>
      </w:r>
      <w:r w:rsidRPr="001659DC">
        <w:rPr>
          <w:rFonts w:ascii="Bookman Old Style" w:hAnsi="Bookman Old Style"/>
          <w:vertAlign w:val="subscript"/>
        </w:rPr>
        <w:t>DWN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8B475F" w:rsidRPr="001659DC" w14:paraId="3E447350" w14:textId="77777777" w:rsidTr="00A46FF8">
        <w:trPr>
          <w:trHeight w:val="525"/>
          <w:jc w:val="center"/>
        </w:trPr>
        <w:tc>
          <w:tcPr>
            <w:tcW w:w="1140" w:type="dxa"/>
            <w:tcBorders>
              <w:top w:val="single" w:sz="8" w:space="0" w:color="auto"/>
              <w:left w:val="single" w:sz="8" w:space="0" w:color="auto"/>
              <w:bottom w:val="nil"/>
              <w:right w:val="single" w:sz="8" w:space="0" w:color="auto"/>
            </w:tcBorders>
            <w:shd w:val="clear" w:color="auto" w:fill="auto"/>
            <w:vAlign w:val="center"/>
            <w:hideMark/>
          </w:tcPr>
          <w:p w14:paraId="03753194" w14:textId="77777777" w:rsidR="008B475F" w:rsidRPr="001659DC" w:rsidRDefault="008B475F" w:rsidP="00A46FF8">
            <w:pPr>
              <w:jc w:val="center"/>
              <w:rPr>
                <w:rFonts w:ascii="Bookman Old Style" w:hAnsi="Bookman Old Style"/>
                <w:b/>
                <w:bCs/>
                <w:sz w:val="20"/>
                <w:szCs w:val="20"/>
              </w:rPr>
            </w:pPr>
            <w:r w:rsidRPr="001659DC">
              <w:rPr>
                <w:rFonts w:ascii="Bookman Old Style" w:hAnsi="Bookman Old Style"/>
                <w:b/>
                <w:bCs/>
                <w:sz w:val="20"/>
                <w:szCs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41FB9CA2" w14:textId="77777777" w:rsidR="008B475F" w:rsidRPr="001659DC" w:rsidRDefault="008B475F" w:rsidP="00A46FF8">
            <w:pPr>
              <w:jc w:val="center"/>
              <w:rPr>
                <w:rFonts w:ascii="Bookman Old Style" w:hAnsi="Bookman Old Style"/>
                <w:b/>
                <w:bCs/>
                <w:sz w:val="20"/>
                <w:szCs w:val="20"/>
              </w:rPr>
            </w:pPr>
            <w:r w:rsidRPr="001659DC">
              <w:rPr>
                <w:rFonts w:ascii="Bookman Old Style" w:hAnsi="Bookman Old Style"/>
                <w:b/>
                <w:bCs/>
                <w:sz w:val="20"/>
                <w:szCs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6CB4D096" w14:textId="77777777" w:rsidR="008B475F" w:rsidRPr="001659DC" w:rsidRDefault="008B475F" w:rsidP="00A46FF8">
            <w:pPr>
              <w:jc w:val="center"/>
              <w:rPr>
                <w:rFonts w:ascii="Bookman Old Style" w:hAnsi="Bookman Old Style"/>
                <w:b/>
                <w:bCs/>
                <w:sz w:val="20"/>
                <w:szCs w:val="20"/>
              </w:rPr>
            </w:pPr>
            <w:r w:rsidRPr="001659DC">
              <w:rPr>
                <w:rFonts w:ascii="Bookman Old Style" w:hAnsi="Bookman Old Style"/>
                <w:b/>
                <w:bCs/>
                <w:sz w:val="20"/>
                <w:szCs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6FB2ED3F" w14:textId="77777777" w:rsidR="008B475F" w:rsidRPr="001659DC" w:rsidRDefault="008B475F" w:rsidP="00A46FF8">
            <w:pPr>
              <w:jc w:val="center"/>
              <w:rPr>
                <w:rFonts w:ascii="Bookman Old Style" w:hAnsi="Bookman Old Style"/>
                <w:b/>
                <w:bCs/>
                <w:sz w:val="20"/>
                <w:szCs w:val="20"/>
              </w:rPr>
            </w:pPr>
            <w:r w:rsidRPr="001659DC">
              <w:rPr>
                <w:rFonts w:ascii="Bookman Old Style" w:hAnsi="Bookman Old Style"/>
                <w:b/>
                <w:bCs/>
                <w:sz w:val="20"/>
                <w:szCs w:val="20"/>
              </w:rPr>
              <w:t>Liczba lokali narażonych</w:t>
            </w:r>
          </w:p>
        </w:tc>
      </w:tr>
      <w:tr w:rsidR="008B475F" w:rsidRPr="001659DC" w14:paraId="180C141D" w14:textId="77777777" w:rsidTr="00A46FF8">
        <w:trPr>
          <w:trHeight w:val="52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63088D6A" w14:textId="77777777" w:rsidR="008B475F" w:rsidRPr="001659DC" w:rsidRDefault="008B475F" w:rsidP="00A46FF8">
            <w:pPr>
              <w:jc w:val="center"/>
              <w:rPr>
                <w:rFonts w:ascii="Bookman Old Style" w:hAnsi="Bookman Old Style"/>
                <w:b/>
                <w:bCs/>
                <w:sz w:val="20"/>
                <w:szCs w:val="20"/>
              </w:rPr>
            </w:pPr>
            <w:r w:rsidRPr="001659DC">
              <w:rPr>
                <w:rFonts w:ascii="Bookman Old Style" w:hAnsi="Bookman Old Style"/>
                <w:b/>
                <w:bCs/>
                <w:sz w:val="20"/>
                <w:szCs w:val="20"/>
              </w:rPr>
              <w:t> </w:t>
            </w:r>
          </w:p>
        </w:tc>
        <w:tc>
          <w:tcPr>
            <w:tcW w:w="2340" w:type="dxa"/>
            <w:tcBorders>
              <w:top w:val="nil"/>
              <w:left w:val="nil"/>
              <w:bottom w:val="single" w:sz="8" w:space="0" w:color="auto"/>
              <w:right w:val="single" w:sz="8" w:space="0" w:color="auto"/>
            </w:tcBorders>
            <w:shd w:val="clear" w:color="auto" w:fill="auto"/>
            <w:vAlign w:val="center"/>
            <w:hideMark/>
          </w:tcPr>
          <w:p w14:paraId="5A26150A" w14:textId="77777777" w:rsidR="008B475F" w:rsidRPr="001659DC" w:rsidRDefault="008B475F" w:rsidP="00A46FF8">
            <w:pPr>
              <w:jc w:val="center"/>
              <w:rPr>
                <w:rFonts w:ascii="Bookman Old Style" w:hAnsi="Bookman Old Style"/>
                <w:b/>
                <w:bCs/>
                <w:sz w:val="20"/>
                <w:szCs w:val="20"/>
              </w:rPr>
            </w:pPr>
            <w:r w:rsidRPr="001659DC">
              <w:rPr>
                <w:rFonts w:ascii="Bookman Old Style" w:hAnsi="Bookman Old Style"/>
                <w:b/>
                <w:bCs/>
                <w:sz w:val="20"/>
                <w:szCs w:val="20"/>
              </w:rPr>
              <w:t>[dB]</w:t>
            </w:r>
          </w:p>
        </w:tc>
        <w:tc>
          <w:tcPr>
            <w:tcW w:w="1660" w:type="dxa"/>
            <w:tcBorders>
              <w:top w:val="nil"/>
              <w:left w:val="nil"/>
              <w:bottom w:val="single" w:sz="8" w:space="0" w:color="auto"/>
              <w:right w:val="single" w:sz="8" w:space="0" w:color="auto"/>
            </w:tcBorders>
            <w:shd w:val="clear" w:color="auto" w:fill="auto"/>
            <w:vAlign w:val="center"/>
            <w:hideMark/>
          </w:tcPr>
          <w:p w14:paraId="0202124E" w14:textId="77777777" w:rsidR="008B475F" w:rsidRPr="001659DC" w:rsidRDefault="008B475F" w:rsidP="00A46FF8">
            <w:pPr>
              <w:jc w:val="center"/>
              <w:rPr>
                <w:rFonts w:ascii="Bookman Old Style" w:hAnsi="Bookman Old Style"/>
                <w:b/>
                <w:bCs/>
                <w:sz w:val="20"/>
                <w:szCs w:val="20"/>
              </w:rPr>
            </w:pPr>
            <w:r w:rsidRPr="001659DC">
              <w:rPr>
                <w:rFonts w:ascii="Bookman Old Style" w:hAnsi="Bookman Old Style"/>
                <w:b/>
                <w:bCs/>
                <w:sz w:val="20"/>
                <w:szCs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2484DC81" w14:textId="77777777" w:rsidR="008B475F" w:rsidRPr="001659DC" w:rsidRDefault="008B475F" w:rsidP="00A46FF8">
            <w:pPr>
              <w:jc w:val="center"/>
              <w:rPr>
                <w:rFonts w:ascii="Bookman Old Style" w:hAnsi="Bookman Old Style"/>
                <w:b/>
                <w:bCs/>
                <w:sz w:val="20"/>
                <w:szCs w:val="20"/>
              </w:rPr>
            </w:pPr>
            <w:r w:rsidRPr="001659DC">
              <w:rPr>
                <w:rFonts w:ascii="Bookman Old Style" w:hAnsi="Bookman Old Style"/>
                <w:b/>
                <w:bCs/>
                <w:sz w:val="20"/>
                <w:szCs w:val="20"/>
              </w:rPr>
              <w:t>z dokładnością do 100</w:t>
            </w:r>
          </w:p>
        </w:tc>
      </w:tr>
      <w:tr w:rsidR="008B475F" w:rsidRPr="001659DC" w14:paraId="6E402428" w14:textId="77777777" w:rsidTr="00A46FF8">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226C5F73" w14:textId="77777777" w:rsidR="008B475F" w:rsidRPr="001659DC" w:rsidRDefault="008B475F" w:rsidP="00A46FF8">
            <w:pPr>
              <w:jc w:val="center"/>
              <w:rPr>
                <w:rFonts w:ascii="Bookman Old Style" w:hAnsi="Bookman Old Style"/>
                <w:sz w:val="18"/>
                <w:szCs w:val="18"/>
              </w:rPr>
            </w:pPr>
            <w:r w:rsidRPr="001659DC">
              <w:rPr>
                <w:rFonts w:ascii="Bookman Old Style" w:hAnsi="Bookman Old Style"/>
                <w:sz w:val="18"/>
                <w:szCs w:val="18"/>
              </w:rPr>
              <w:t>1</w:t>
            </w:r>
          </w:p>
        </w:tc>
        <w:tc>
          <w:tcPr>
            <w:tcW w:w="2340" w:type="dxa"/>
            <w:tcBorders>
              <w:top w:val="nil"/>
              <w:left w:val="nil"/>
              <w:bottom w:val="double" w:sz="6" w:space="0" w:color="auto"/>
              <w:right w:val="single" w:sz="8" w:space="0" w:color="auto"/>
            </w:tcBorders>
            <w:shd w:val="clear" w:color="auto" w:fill="auto"/>
            <w:vAlign w:val="center"/>
            <w:hideMark/>
          </w:tcPr>
          <w:p w14:paraId="32967A1F" w14:textId="77777777" w:rsidR="008B475F" w:rsidRPr="001659DC" w:rsidRDefault="008B475F" w:rsidP="00A46FF8">
            <w:pPr>
              <w:jc w:val="center"/>
              <w:rPr>
                <w:rFonts w:ascii="Bookman Old Style" w:hAnsi="Bookman Old Style"/>
                <w:sz w:val="18"/>
                <w:szCs w:val="18"/>
              </w:rPr>
            </w:pPr>
            <w:r w:rsidRPr="001659DC">
              <w:rPr>
                <w:rFonts w:ascii="Bookman Old Style" w:hAnsi="Bookman Old Style"/>
                <w:sz w:val="18"/>
                <w:szCs w:val="18"/>
              </w:rPr>
              <w:t>2</w:t>
            </w:r>
          </w:p>
        </w:tc>
        <w:tc>
          <w:tcPr>
            <w:tcW w:w="1660" w:type="dxa"/>
            <w:tcBorders>
              <w:top w:val="nil"/>
              <w:left w:val="nil"/>
              <w:bottom w:val="double" w:sz="6" w:space="0" w:color="auto"/>
              <w:right w:val="single" w:sz="8" w:space="0" w:color="auto"/>
            </w:tcBorders>
            <w:shd w:val="clear" w:color="auto" w:fill="auto"/>
            <w:vAlign w:val="center"/>
            <w:hideMark/>
          </w:tcPr>
          <w:p w14:paraId="51D7CBB5" w14:textId="77777777" w:rsidR="008B475F" w:rsidRPr="001659DC" w:rsidRDefault="008B475F" w:rsidP="00A46FF8">
            <w:pPr>
              <w:jc w:val="center"/>
              <w:rPr>
                <w:rFonts w:ascii="Bookman Old Style" w:hAnsi="Bookman Old Style"/>
                <w:sz w:val="18"/>
                <w:szCs w:val="18"/>
              </w:rPr>
            </w:pPr>
            <w:r w:rsidRPr="001659DC">
              <w:rPr>
                <w:rFonts w:ascii="Bookman Old Style" w:hAnsi="Bookman Old Style"/>
                <w:sz w:val="18"/>
                <w:szCs w:val="18"/>
              </w:rPr>
              <w:t>3</w:t>
            </w:r>
          </w:p>
        </w:tc>
        <w:tc>
          <w:tcPr>
            <w:tcW w:w="1660" w:type="dxa"/>
            <w:tcBorders>
              <w:top w:val="nil"/>
              <w:left w:val="nil"/>
              <w:bottom w:val="double" w:sz="6" w:space="0" w:color="auto"/>
              <w:right w:val="single" w:sz="8" w:space="0" w:color="auto"/>
            </w:tcBorders>
            <w:shd w:val="clear" w:color="auto" w:fill="auto"/>
            <w:vAlign w:val="center"/>
            <w:hideMark/>
          </w:tcPr>
          <w:p w14:paraId="5EAEAD6D" w14:textId="77777777" w:rsidR="008B475F" w:rsidRPr="001659DC" w:rsidRDefault="008B475F" w:rsidP="00A46FF8">
            <w:pPr>
              <w:jc w:val="center"/>
              <w:rPr>
                <w:rFonts w:ascii="Bookman Old Style" w:hAnsi="Bookman Old Style"/>
                <w:sz w:val="18"/>
                <w:szCs w:val="18"/>
              </w:rPr>
            </w:pPr>
            <w:r w:rsidRPr="001659DC">
              <w:rPr>
                <w:rFonts w:ascii="Bookman Old Style" w:hAnsi="Bookman Old Style"/>
                <w:sz w:val="18"/>
                <w:szCs w:val="18"/>
              </w:rPr>
              <w:t>4</w:t>
            </w:r>
          </w:p>
        </w:tc>
      </w:tr>
      <w:tr w:rsidR="008B475F" w:rsidRPr="001659DC" w14:paraId="44C2B826" w14:textId="77777777" w:rsidTr="00A46FF8">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2DB81283" w14:textId="77777777" w:rsidR="008B475F" w:rsidRPr="001659DC" w:rsidRDefault="008B475F" w:rsidP="00A46FF8">
            <w:pPr>
              <w:jc w:val="center"/>
              <w:rPr>
                <w:rFonts w:ascii="Bookman Old Style" w:hAnsi="Bookman Old Style"/>
                <w:sz w:val="20"/>
                <w:szCs w:val="20"/>
              </w:rPr>
            </w:pPr>
            <w:r w:rsidRPr="001659DC">
              <w:rPr>
                <w:rFonts w:ascii="Bookman Old Style" w:hAnsi="Bookman Old Style"/>
                <w:sz w:val="20"/>
                <w:szCs w:val="20"/>
              </w:rPr>
              <w:t>1</w:t>
            </w:r>
          </w:p>
        </w:tc>
        <w:tc>
          <w:tcPr>
            <w:tcW w:w="2340" w:type="dxa"/>
            <w:tcBorders>
              <w:top w:val="nil"/>
              <w:left w:val="nil"/>
              <w:bottom w:val="single" w:sz="8" w:space="0" w:color="auto"/>
              <w:right w:val="single" w:sz="8" w:space="0" w:color="auto"/>
            </w:tcBorders>
            <w:shd w:val="clear" w:color="auto" w:fill="auto"/>
            <w:vAlign w:val="center"/>
            <w:hideMark/>
          </w:tcPr>
          <w:p w14:paraId="09AAE85C" w14:textId="77777777" w:rsidR="008B475F" w:rsidRPr="001659DC" w:rsidRDefault="008B475F" w:rsidP="00A46FF8">
            <w:pPr>
              <w:jc w:val="center"/>
              <w:rPr>
                <w:rFonts w:ascii="Bookman Old Style" w:hAnsi="Bookman Old Style"/>
                <w:sz w:val="20"/>
                <w:szCs w:val="20"/>
              </w:rPr>
            </w:pPr>
            <w:r>
              <w:rPr>
                <w:rFonts w:ascii="Bookman Old Style" w:hAnsi="Bookman Old Style"/>
                <w:color w:val="000000"/>
                <w:sz w:val="20"/>
                <w:szCs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7CA0D0CF" w14:textId="77777777" w:rsidR="008B475F" w:rsidRPr="001659DC" w:rsidRDefault="008B475F" w:rsidP="00A46FF8">
            <w:pPr>
              <w:jc w:val="center"/>
              <w:rPr>
                <w:rFonts w:ascii="Bookman Old Style" w:hAnsi="Bookman Old Style"/>
                <w:sz w:val="22"/>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407788AA" w14:textId="77777777" w:rsidR="008B475F" w:rsidRPr="001659DC" w:rsidRDefault="008B475F" w:rsidP="00A46FF8">
            <w:pPr>
              <w:jc w:val="center"/>
              <w:rPr>
                <w:rFonts w:ascii="Bookman Old Style" w:hAnsi="Bookman Old Style"/>
                <w:sz w:val="22"/>
              </w:rPr>
            </w:pPr>
            <w:r>
              <w:rPr>
                <w:rFonts w:ascii="Bookman Old Style" w:hAnsi="Bookman Old Style"/>
                <w:color w:val="000000"/>
                <w:sz w:val="20"/>
                <w:szCs w:val="20"/>
              </w:rPr>
              <w:t>0</w:t>
            </w:r>
          </w:p>
        </w:tc>
      </w:tr>
      <w:tr w:rsidR="008B475F" w:rsidRPr="001659DC" w14:paraId="4E4C61D8"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7D1F7433" w14:textId="77777777" w:rsidR="008B475F" w:rsidRPr="001659DC" w:rsidRDefault="008B475F" w:rsidP="00A46FF8">
            <w:pPr>
              <w:jc w:val="center"/>
              <w:rPr>
                <w:rFonts w:ascii="Bookman Old Style" w:hAnsi="Bookman Old Style"/>
                <w:sz w:val="20"/>
                <w:szCs w:val="20"/>
              </w:rPr>
            </w:pPr>
            <w:r w:rsidRPr="001659DC">
              <w:rPr>
                <w:rFonts w:ascii="Bookman Old Style" w:hAnsi="Bookman Old Style"/>
                <w:sz w:val="20"/>
                <w:szCs w:val="20"/>
              </w:rPr>
              <w:t>2</w:t>
            </w:r>
          </w:p>
        </w:tc>
        <w:tc>
          <w:tcPr>
            <w:tcW w:w="2340" w:type="dxa"/>
            <w:tcBorders>
              <w:top w:val="nil"/>
              <w:left w:val="nil"/>
              <w:bottom w:val="single" w:sz="8" w:space="0" w:color="auto"/>
              <w:right w:val="single" w:sz="8" w:space="0" w:color="auto"/>
            </w:tcBorders>
            <w:shd w:val="clear" w:color="auto" w:fill="auto"/>
            <w:vAlign w:val="center"/>
            <w:hideMark/>
          </w:tcPr>
          <w:p w14:paraId="3AB9C608" w14:textId="77777777" w:rsidR="008B475F" w:rsidRPr="001659DC" w:rsidRDefault="008B475F" w:rsidP="00A46FF8">
            <w:pPr>
              <w:jc w:val="center"/>
              <w:rPr>
                <w:rFonts w:ascii="Bookman Old Style" w:hAnsi="Bookman Old Style"/>
                <w:sz w:val="20"/>
                <w:szCs w:val="20"/>
              </w:rPr>
            </w:pPr>
            <w:r>
              <w:rPr>
                <w:rFonts w:ascii="Bookman Old Style" w:hAnsi="Bookman Old Style"/>
                <w:color w:val="000000"/>
                <w:sz w:val="20"/>
                <w:szCs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03EF0457" w14:textId="77777777" w:rsidR="008B475F" w:rsidRPr="001659DC" w:rsidRDefault="008B475F" w:rsidP="00A46FF8">
            <w:pPr>
              <w:jc w:val="center"/>
              <w:rPr>
                <w:rFonts w:ascii="Bookman Old Style" w:hAnsi="Bookman Old Style"/>
                <w:sz w:val="22"/>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03863282" w14:textId="77777777" w:rsidR="008B475F" w:rsidRPr="001659DC" w:rsidRDefault="008B475F" w:rsidP="00A46FF8">
            <w:pPr>
              <w:jc w:val="center"/>
              <w:rPr>
                <w:rFonts w:ascii="Bookman Old Style" w:hAnsi="Bookman Old Style"/>
                <w:sz w:val="22"/>
              </w:rPr>
            </w:pPr>
            <w:r>
              <w:rPr>
                <w:rFonts w:ascii="Bookman Old Style" w:hAnsi="Bookman Old Style"/>
                <w:color w:val="000000"/>
                <w:sz w:val="20"/>
                <w:szCs w:val="20"/>
              </w:rPr>
              <w:t>0</w:t>
            </w:r>
          </w:p>
        </w:tc>
      </w:tr>
      <w:tr w:rsidR="008B475F" w:rsidRPr="001659DC" w14:paraId="6A47E5F8"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63527348" w14:textId="77777777" w:rsidR="008B475F" w:rsidRPr="001659DC" w:rsidRDefault="008B475F" w:rsidP="00A46FF8">
            <w:pPr>
              <w:jc w:val="center"/>
              <w:rPr>
                <w:rFonts w:ascii="Bookman Old Style" w:hAnsi="Bookman Old Style"/>
                <w:sz w:val="20"/>
                <w:szCs w:val="20"/>
              </w:rPr>
            </w:pPr>
            <w:r w:rsidRPr="001659DC">
              <w:rPr>
                <w:rFonts w:ascii="Bookman Old Style" w:hAnsi="Bookman Old Style"/>
                <w:sz w:val="20"/>
                <w:szCs w:val="20"/>
              </w:rPr>
              <w:t>3</w:t>
            </w:r>
          </w:p>
        </w:tc>
        <w:tc>
          <w:tcPr>
            <w:tcW w:w="2340" w:type="dxa"/>
            <w:tcBorders>
              <w:top w:val="nil"/>
              <w:left w:val="nil"/>
              <w:bottom w:val="single" w:sz="8" w:space="0" w:color="auto"/>
              <w:right w:val="single" w:sz="8" w:space="0" w:color="auto"/>
            </w:tcBorders>
            <w:shd w:val="clear" w:color="auto" w:fill="auto"/>
            <w:vAlign w:val="center"/>
            <w:hideMark/>
          </w:tcPr>
          <w:p w14:paraId="6D1D8CDC" w14:textId="77777777" w:rsidR="008B475F" w:rsidRPr="001659DC" w:rsidRDefault="008B475F" w:rsidP="00A46FF8">
            <w:pPr>
              <w:jc w:val="center"/>
              <w:rPr>
                <w:rFonts w:ascii="Bookman Old Style" w:hAnsi="Bookman Old Style"/>
                <w:sz w:val="20"/>
                <w:szCs w:val="20"/>
              </w:rPr>
            </w:pPr>
            <w:r>
              <w:rPr>
                <w:rFonts w:ascii="Bookman Old Style" w:hAnsi="Bookman Old Style"/>
                <w:color w:val="000000"/>
                <w:sz w:val="20"/>
                <w:szCs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21B1CFDB" w14:textId="77777777" w:rsidR="008B475F" w:rsidRPr="001659DC" w:rsidRDefault="008B475F" w:rsidP="00A46FF8">
            <w:pPr>
              <w:jc w:val="center"/>
              <w:rPr>
                <w:rFonts w:ascii="Bookman Old Style" w:hAnsi="Bookman Old Style"/>
                <w:sz w:val="22"/>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3D7FC8D2" w14:textId="77777777" w:rsidR="008B475F" w:rsidRPr="001659DC" w:rsidRDefault="008B475F" w:rsidP="00A46FF8">
            <w:pPr>
              <w:jc w:val="center"/>
              <w:rPr>
                <w:rFonts w:ascii="Bookman Old Style" w:hAnsi="Bookman Old Style"/>
                <w:sz w:val="22"/>
              </w:rPr>
            </w:pPr>
            <w:r>
              <w:rPr>
                <w:rFonts w:ascii="Bookman Old Style" w:hAnsi="Bookman Old Style"/>
                <w:color w:val="000000"/>
                <w:sz w:val="20"/>
                <w:szCs w:val="20"/>
              </w:rPr>
              <w:t>0</w:t>
            </w:r>
          </w:p>
        </w:tc>
      </w:tr>
      <w:tr w:rsidR="008B475F" w:rsidRPr="001659DC" w14:paraId="6DA873B8"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634E5872" w14:textId="77777777" w:rsidR="008B475F" w:rsidRPr="001659DC" w:rsidRDefault="008B475F" w:rsidP="00A46FF8">
            <w:pPr>
              <w:jc w:val="center"/>
              <w:rPr>
                <w:rFonts w:ascii="Bookman Old Style" w:hAnsi="Bookman Old Style"/>
                <w:sz w:val="20"/>
                <w:szCs w:val="20"/>
              </w:rPr>
            </w:pPr>
            <w:r w:rsidRPr="001659DC">
              <w:rPr>
                <w:rFonts w:ascii="Bookman Old Style" w:hAnsi="Bookman Old Style"/>
                <w:sz w:val="20"/>
                <w:szCs w:val="20"/>
              </w:rPr>
              <w:t>4</w:t>
            </w:r>
          </w:p>
        </w:tc>
        <w:tc>
          <w:tcPr>
            <w:tcW w:w="2340" w:type="dxa"/>
            <w:tcBorders>
              <w:top w:val="nil"/>
              <w:left w:val="nil"/>
              <w:bottom w:val="single" w:sz="8" w:space="0" w:color="auto"/>
              <w:right w:val="single" w:sz="8" w:space="0" w:color="auto"/>
            </w:tcBorders>
            <w:shd w:val="clear" w:color="auto" w:fill="auto"/>
            <w:vAlign w:val="center"/>
            <w:hideMark/>
          </w:tcPr>
          <w:p w14:paraId="4FA40932" w14:textId="77777777" w:rsidR="008B475F" w:rsidRPr="001659DC" w:rsidRDefault="008B475F" w:rsidP="00A46FF8">
            <w:pPr>
              <w:jc w:val="center"/>
              <w:rPr>
                <w:rFonts w:ascii="Bookman Old Style" w:hAnsi="Bookman Old Style"/>
                <w:sz w:val="20"/>
                <w:szCs w:val="20"/>
              </w:rPr>
            </w:pPr>
            <w:r>
              <w:rPr>
                <w:rFonts w:ascii="Bookman Old Style" w:hAnsi="Bookman Old Style"/>
                <w:color w:val="000000"/>
                <w:sz w:val="20"/>
                <w:szCs w:val="20"/>
              </w:rPr>
              <w:t>70-75 dB</w:t>
            </w:r>
          </w:p>
        </w:tc>
        <w:tc>
          <w:tcPr>
            <w:tcW w:w="1660" w:type="dxa"/>
            <w:tcBorders>
              <w:top w:val="nil"/>
              <w:left w:val="nil"/>
              <w:bottom w:val="single" w:sz="8" w:space="0" w:color="auto"/>
              <w:right w:val="single" w:sz="8" w:space="0" w:color="auto"/>
            </w:tcBorders>
            <w:shd w:val="clear" w:color="auto" w:fill="auto"/>
            <w:vAlign w:val="center"/>
            <w:hideMark/>
          </w:tcPr>
          <w:p w14:paraId="63019FB3" w14:textId="77777777" w:rsidR="008B475F" w:rsidRPr="001659DC" w:rsidRDefault="008B475F" w:rsidP="00A46FF8">
            <w:pPr>
              <w:jc w:val="center"/>
              <w:rPr>
                <w:rFonts w:ascii="Bookman Old Style" w:hAnsi="Bookman Old Style"/>
                <w:sz w:val="22"/>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50587C61" w14:textId="77777777" w:rsidR="008B475F" w:rsidRPr="001659DC" w:rsidRDefault="008B475F" w:rsidP="00A46FF8">
            <w:pPr>
              <w:jc w:val="center"/>
              <w:rPr>
                <w:rFonts w:ascii="Bookman Old Style" w:hAnsi="Bookman Old Style"/>
                <w:sz w:val="22"/>
              </w:rPr>
            </w:pPr>
            <w:r>
              <w:rPr>
                <w:rFonts w:ascii="Bookman Old Style" w:hAnsi="Bookman Old Style"/>
                <w:color w:val="000000"/>
                <w:sz w:val="20"/>
                <w:szCs w:val="20"/>
              </w:rPr>
              <w:t>0</w:t>
            </w:r>
          </w:p>
        </w:tc>
      </w:tr>
      <w:tr w:rsidR="008B475F" w:rsidRPr="001659DC" w14:paraId="1E80189D"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726C5BEB" w14:textId="77777777" w:rsidR="008B475F" w:rsidRPr="001659DC" w:rsidRDefault="008B475F" w:rsidP="00A46FF8">
            <w:pPr>
              <w:jc w:val="center"/>
              <w:rPr>
                <w:rFonts w:ascii="Bookman Old Style" w:hAnsi="Bookman Old Style"/>
                <w:sz w:val="20"/>
                <w:szCs w:val="20"/>
              </w:rPr>
            </w:pPr>
            <w:r w:rsidRPr="001659DC">
              <w:rPr>
                <w:rFonts w:ascii="Bookman Old Style" w:hAnsi="Bookman Old Style"/>
                <w:sz w:val="20"/>
                <w:szCs w:val="20"/>
              </w:rPr>
              <w:t>5</w:t>
            </w:r>
          </w:p>
        </w:tc>
        <w:tc>
          <w:tcPr>
            <w:tcW w:w="2340" w:type="dxa"/>
            <w:tcBorders>
              <w:top w:val="nil"/>
              <w:left w:val="nil"/>
              <w:bottom w:val="single" w:sz="8" w:space="0" w:color="auto"/>
              <w:right w:val="single" w:sz="8" w:space="0" w:color="auto"/>
            </w:tcBorders>
            <w:shd w:val="clear" w:color="auto" w:fill="auto"/>
            <w:vAlign w:val="center"/>
            <w:hideMark/>
          </w:tcPr>
          <w:p w14:paraId="420F2CCC" w14:textId="77777777" w:rsidR="008B475F" w:rsidRPr="001659DC" w:rsidRDefault="008B475F" w:rsidP="00A46FF8">
            <w:pPr>
              <w:jc w:val="center"/>
              <w:rPr>
                <w:rFonts w:ascii="Bookman Old Style" w:hAnsi="Bookman Old Style"/>
                <w:sz w:val="20"/>
                <w:szCs w:val="20"/>
              </w:rPr>
            </w:pPr>
            <w:r>
              <w:rPr>
                <w:rFonts w:ascii="Bookman Old Style" w:hAnsi="Bookman Old Style"/>
                <w:color w:val="000000"/>
                <w:sz w:val="20"/>
                <w:szCs w:val="20"/>
              </w:rPr>
              <w:t>&gt; 75 dB</w:t>
            </w:r>
          </w:p>
        </w:tc>
        <w:tc>
          <w:tcPr>
            <w:tcW w:w="1660" w:type="dxa"/>
            <w:tcBorders>
              <w:top w:val="nil"/>
              <w:left w:val="nil"/>
              <w:bottom w:val="single" w:sz="8" w:space="0" w:color="auto"/>
              <w:right w:val="single" w:sz="8" w:space="0" w:color="auto"/>
            </w:tcBorders>
            <w:shd w:val="clear" w:color="auto" w:fill="auto"/>
            <w:vAlign w:val="center"/>
            <w:hideMark/>
          </w:tcPr>
          <w:p w14:paraId="5B3673A3" w14:textId="77777777" w:rsidR="008B475F" w:rsidRPr="001659DC" w:rsidRDefault="008B475F" w:rsidP="00A46FF8">
            <w:pPr>
              <w:jc w:val="center"/>
              <w:rPr>
                <w:rFonts w:ascii="Bookman Old Style" w:hAnsi="Bookman Old Style"/>
                <w:sz w:val="22"/>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52FF12C6" w14:textId="77777777" w:rsidR="008B475F" w:rsidRPr="001659DC" w:rsidRDefault="008B475F" w:rsidP="00A46FF8">
            <w:pPr>
              <w:jc w:val="center"/>
              <w:rPr>
                <w:rFonts w:ascii="Bookman Old Style" w:hAnsi="Bookman Old Style"/>
                <w:sz w:val="22"/>
              </w:rPr>
            </w:pPr>
            <w:r>
              <w:rPr>
                <w:rFonts w:ascii="Bookman Old Style" w:hAnsi="Bookman Old Style"/>
                <w:color w:val="000000"/>
                <w:sz w:val="20"/>
                <w:szCs w:val="20"/>
              </w:rPr>
              <w:t>0</w:t>
            </w:r>
          </w:p>
        </w:tc>
      </w:tr>
    </w:tbl>
    <w:p w14:paraId="41881158" w14:textId="77777777" w:rsidR="008B475F" w:rsidRPr="001659DC" w:rsidRDefault="008B475F" w:rsidP="008B475F">
      <w:pPr>
        <w:keepNext/>
        <w:keepLines/>
        <w:numPr>
          <w:ilvl w:val="0"/>
          <w:numId w:val="4"/>
        </w:numPr>
        <w:tabs>
          <w:tab w:val="clear" w:pos="1004"/>
          <w:tab w:val="num" w:pos="1701"/>
          <w:tab w:val="num" w:pos="2139"/>
        </w:tabs>
        <w:spacing w:before="240"/>
        <w:ind w:left="0" w:firstLine="0"/>
        <w:jc w:val="center"/>
        <w:rPr>
          <w:rFonts w:ascii="Bookman Old Style" w:hAnsi="Bookman Old Style"/>
        </w:rPr>
      </w:pPr>
      <w:r w:rsidRPr="001659DC">
        <w:rPr>
          <w:rFonts w:ascii="Bookman Old Style" w:hAnsi="Bookman Old Style"/>
        </w:rPr>
        <w:t>Szacunkowa liczba lokali mieszkalnych oraz osób, zamieszkujących lokale w budynkach posiadających „cichą elewację” narażona na hałas pochodzący od ruchu drogowego, oceniany wskaźnikiem L</w:t>
      </w:r>
      <w:r w:rsidRPr="001659DC">
        <w:rPr>
          <w:rFonts w:ascii="Bookman Old Style" w:hAnsi="Bookman Old Style"/>
          <w:vertAlign w:val="subscript"/>
        </w:rPr>
        <w:t>DWN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8B475F" w:rsidRPr="001659DC" w14:paraId="2FC4C85D" w14:textId="77777777" w:rsidTr="00A46FF8">
        <w:trPr>
          <w:trHeight w:val="525"/>
          <w:jc w:val="center"/>
        </w:trPr>
        <w:tc>
          <w:tcPr>
            <w:tcW w:w="114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1C0E34B6" w14:textId="77777777" w:rsidR="008B475F" w:rsidRPr="001659DC" w:rsidRDefault="008B475F" w:rsidP="00A46FF8">
            <w:pPr>
              <w:jc w:val="center"/>
              <w:rPr>
                <w:rFonts w:ascii="Bookman Old Style" w:hAnsi="Bookman Old Style"/>
                <w:b/>
                <w:bCs/>
                <w:sz w:val="20"/>
                <w:szCs w:val="20"/>
              </w:rPr>
            </w:pPr>
            <w:r w:rsidRPr="001659DC">
              <w:rPr>
                <w:rFonts w:ascii="Bookman Old Style" w:hAnsi="Bookman Old Style"/>
                <w:b/>
                <w:bCs/>
                <w:sz w:val="20"/>
                <w:szCs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6808F87D" w14:textId="77777777" w:rsidR="008B475F" w:rsidRPr="001659DC" w:rsidRDefault="008B475F" w:rsidP="00A46FF8">
            <w:pPr>
              <w:jc w:val="center"/>
              <w:rPr>
                <w:rFonts w:ascii="Bookman Old Style" w:hAnsi="Bookman Old Style"/>
                <w:b/>
                <w:bCs/>
                <w:sz w:val="20"/>
                <w:szCs w:val="20"/>
              </w:rPr>
            </w:pPr>
            <w:r w:rsidRPr="001659DC">
              <w:rPr>
                <w:rFonts w:ascii="Bookman Old Style" w:hAnsi="Bookman Old Style"/>
                <w:b/>
                <w:bCs/>
                <w:sz w:val="20"/>
                <w:szCs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3B31D377" w14:textId="77777777" w:rsidR="008B475F" w:rsidRPr="001659DC" w:rsidRDefault="008B475F" w:rsidP="00A46FF8">
            <w:pPr>
              <w:jc w:val="center"/>
              <w:rPr>
                <w:rFonts w:ascii="Bookman Old Style" w:hAnsi="Bookman Old Style"/>
                <w:b/>
                <w:bCs/>
                <w:sz w:val="20"/>
                <w:szCs w:val="20"/>
              </w:rPr>
            </w:pPr>
            <w:r w:rsidRPr="001659DC">
              <w:rPr>
                <w:rFonts w:ascii="Bookman Old Style" w:hAnsi="Bookman Old Style"/>
                <w:b/>
                <w:bCs/>
                <w:sz w:val="20"/>
                <w:szCs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018A3FF8" w14:textId="77777777" w:rsidR="008B475F" w:rsidRPr="001659DC" w:rsidRDefault="008B475F" w:rsidP="00A46FF8">
            <w:pPr>
              <w:jc w:val="center"/>
              <w:rPr>
                <w:rFonts w:ascii="Bookman Old Style" w:hAnsi="Bookman Old Style"/>
                <w:b/>
                <w:bCs/>
                <w:sz w:val="20"/>
                <w:szCs w:val="20"/>
              </w:rPr>
            </w:pPr>
            <w:r w:rsidRPr="001659DC">
              <w:rPr>
                <w:rFonts w:ascii="Bookman Old Style" w:hAnsi="Bookman Old Style"/>
                <w:b/>
                <w:bCs/>
                <w:sz w:val="20"/>
                <w:szCs w:val="20"/>
              </w:rPr>
              <w:t>Liczba lokali narażonych</w:t>
            </w:r>
          </w:p>
        </w:tc>
      </w:tr>
      <w:tr w:rsidR="008B475F" w:rsidRPr="001659DC" w14:paraId="2CF82980" w14:textId="77777777" w:rsidTr="00A46FF8">
        <w:trPr>
          <w:trHeight w:val="525"/>
          <w:jc w:val="center"/>
        </w:trPr>
        <w:tc>
          <w:tcPr>
            <w:tcW w:w="1140" w:type="dxa"/>
            <w:vMerge/>
            <w:tcBorders>
              <w:top w:val="single" w:sz="8" w:space="0" w:color="auto"/>
              <w:left w:val="single" w:sz="8" w:space="0" w:color="auto"/>
              <w:bottom w:val="single" w:sz="8" w:space="0" w:color="000000"/>
              <w:right w:val="single" w:sz="8" w:space="0" w:color="auto"/>
            </w:tcBorders>
            <w:vAlign w:val="center"/>
            <w:hideMark/>
          </w:tcPr>
          <w:p w14:paraId="2B476544" w14:textId="77777777" w:rsidR="008B475F" w:rsidRPr="001659DC" w:rsidRDefault="008B475F" w:rsidP="00A46FF8">
            <w:pPr>
              <w:rPr>
                <w:rFonts w:ascii="Bookman Old Style" w:hAnsi="Bookman Old Style"/>
                <w:b/>
                <w:bCs/>
                <w:sz w:val="20"/>
                <w:szCs w:val="20"/>
              </w:rPr>
            </w:pPr>
          </w:p>
        </w:tc>
        <w:tc>
          <w:tcPr>
            <w:tcW w:w="2340" w:type="dxa"/>
            <w:tcBorders>
              <w:top w:val="nil"/>
              <w:left w:val="nil"/>
              <w:bottom w:val="single" w:sz="8" w:space="0" w:color="auto"/>
              <w:right w:val="single" w:sz="8" w:space="0" w:color="auto"/>
            </w:tcBorders>
            <w:shd w:val="clear" w:color="auto" w:fill="auto"/>
            <w:vAlign w:val="center"/>
            <w:hideMark/>
          </w:tcPr>
          <w:p w14:paraId="6D0499A2" w14:textId="77777777" w:rsidR="008B475F" w:rsidRPr="001659DC" w:rsidRDefault="008B475F" w:rsidP="00A46FF8">
            <w:pPr>
              <w:jc w:val="center"/>
              <w:rPr>
                <w:rFonts w:ascii="Bookman Old Style" w:hAnsi="Bookman Old Style"/>
                <w:b/>
                <w:bCs/>
                <w:sz w:val="20"/>
                <w:szCs w:val="20"/>
              </w:rPr>
            </w:pPr>
            <w:r w:rsidRPr="001659DC">
              <w:rPr>
                <w:rFonts w:ascii="Bookman Old Style" w:hAnsi="Bookman Old Style"/>
                <w:b/>
                <w:bCs/>
                <w:sz w:val="20"/>
                <w:szCs w:val="20"/>
              </w:rPr>
              <w:t>[dB]</w:t>
            </w:r>
          </w:p>
        </w:tc>
        <w:tc>
          <w:tcPr>
            <w:tcW w:w="1660" w:type="dxa"/>
            <w:tcBorders>
              <w:top w:val="nil"/>
              <w:left w:val="nil"/>
              <w:bottom w:val="single" w:sz="8" w:space="0" w:color="auto"/>
              <w:right w:val="single" w:sz="8" w:space="0" w:color="auto"/>
            </w:tcBorders>
            <w:shd w:val="clear" w:color="auto" w:fill="auto"/>
            <w:vAlign w:val="center"/>
            <w:hideMark/>
          </w:tcPr>
          <w:p w14:paraId="6486DFB0" w14:textId="77777777" w:rsidR="008B475F" w:rsidRPr="001659DC" w:rsidRDefault="008B475F" w:rsidP="00A46FF8">
            <w:pPr>
              <w:jc w:val="center"/>
              <w:rPr>
                <w:rFonts w:ascii="Bookman Old Style" w:hAnsi="Bookman Old Style"/>
                <w:b/>
                <w:bCs/>
                <w:sz w:val="20"/>
                <w:szCs w:val="20"/>
              </w:rPr>
            </w:pPr>
            <w:r w:rsidRPr="001659DC">
              <w:rPr>
                <w:rFonts w:ascii="Bookman Old Style" w:hAnsi="Bookman Old Style"/>
                <w:b/>
                <w:bCs/>
                <w:sz w:val="20"/>
                <w:szCs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25404086" w14:textId="77777777" w:rsidR="008B475F" w:rsidRPr="001659DC" w:rsidRDefault="008B475F" w:rsidP="00A46FF8">
            <w:pPr>
              <w:jc w:val="center"/>
              <w:rPr>
                <w:rFonts w:ascii="Bookman Old Style" w:hAnsi="Bookman Old Style"/>
                <w:b/>
                <w:bCs/>
                <w:sz w:val="20"/>
                <w:szCs w:val="20"/>
              </w:rPr>
            </w:pPr>
            <w:r w:rsidRPr="001659DC">
              <w:rPr>
                <w:rFonts w:ascii="Bookman Old Style" w:hAnsi="Bookman Old Style"/>
                <w:b/>
                <w:bCs/>
                <w:sz w:val="20"/>
                <w:szCs w:val="20"/>
              </w:rPr>
              <w:t>z dokładnością do 100</w:t>
            </w:r>
          </w:p>
        </w:tc>
      </w:tr>
      <w:tr w:rsidR="008B475F" w:rsidRPr="001659DC" w14:paraId="31EB2F67" w14:textId="77777777" w:rsidTr="00A46FF8">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475CDEA7" w14:textId="77777777" w:rsidR="008B475F" w:rsidRPr="001659DC" w:rsidRDefault="008B475F" w:rsidP="00A46FF8">
            <w:pPr>
              <w:jc w:val="center"/>
              <w:rPr>
                <w:rFonts w:ascii="Bookman Old Style" w:hAnsi="Bookman Old Style"/>
                <w:sz w:val="18"/>
                <w:szCs w:val="18"/>
              </w:rPr>
            </w:pPr>
            <w:r w:rsidRPr="001659DC">
              <w:rPr>
                <w:rFonts w:ascii="Bookman Old Style" w:hAnsi="Bookman Old Style"/>
                <w:sz w:val="18"/>
                <w:szCs w:val="18"/>
              </w:rPr>
              <w:t>1</w:t>
            </w:r>
          </w:p>
        </w:tc>
        <w:tc>
          <w:tcPr>
            <w:tcW w:w="2340" w:type="dxa"/>
            <w:tcBorders>
              <w:top w:val="nil"/>
              <w:left w:val="nil"/>
              <w:bottom w:val="double" w:sz="6" w:space="0" w:color="auto"/>
              <w:right w:val="single" w:sz="8" w:space="0" w:color="auto"/>
            </w:tcBorders>
            <w:shd w:val="clear" w:color="auto" w:fill="auto"/>
            <w:vAlign w:val="center"/>
            <w:hideMark/>
          </w:tcPr>
          <w:p w14:paraId="50D68DA0" w14:textId="77777777" w:rsidR="008B475F" w:rsidRPr="001659DC" w:rsidRDefault="008B475F" w:rsidP="00A46FF8">
            <w:pPr>
              <w:jc w:val="center"/>
              <w:rPr>
                <w:rFonts w:ascii="Bookman Old Style" w:hAnsi="Bookman Old Style"/>
                <w:sz w:val="18"/>
                <w:szCs w:val="18"/>
              </w:rPr>
            </w:pPr>
            <w:r w:rsidRPr="001659DC">
              <w:rPr>
                <w:rFonts w:ascii="Bookman Old Style" w:hAnsi="Bookman Old Style"/>
                <w:sz w:val="18"/>
                <w:szCs w:val="18"/>
              </w:rPr>
              <w:t>2</w:t>
            </w:r>
          </w:p>
        </w:tc>
        <w:tc>
          <w:tcPr>
            <w:tcW w:w="1660" w:type="dxa"/>
            <w:tcBorders>
              <w:top w:val="nil"/>
              <w:left w:val="nil"/>
              <w:bottom w:val="double" w:sz="6" w:space="0" w:color="auto"/>
              <w:right w:val="single" w:sz="8" w:space="0" w:color="auto"/>
            </w:tcBorders>
            <w:shd w:val="clear" w:color="auto" w:fill="auto"/>
            <w:vAlign w:val="center"/>
            <w:hideMark/>
          </w:tcPr>
          <w:p w14:paraId="52040E9D" w14:textId="77777777" w:rsidR="008B475F" w:rsidRPr="001659DC" w:rsidRDefault="008B475F" w:rsidP="00A46FF8">
            <w:pPr>
              <w:jc w:val="center"/>
              <w:rPr>
                <w:rFonts w:ascii="Bookman Old Style" w:hAnsi="Bookman Old Style"/>
                <w:sz w:val="18"/>
                <w:szCs w:val="18"/>
              </w:rPr>
            </w:pPr>
            <w:r w:rsidRPr="001659DC">
              <w:rPr>
                <w:rFonts w:ascii="Bookman Old Style" w:hAnsi="Bookman Old Style"/>
                <w:sz w:val="18"/>
                <w:szCs w:val="18"/>
              </w:rPr>
              <w:t>3</w:t>
            </w:r>
          </w:p>
        </w:tc>
        <w:tc>
          <w:tcPr>
            <w:tcW w:w="1660" w:type="dxa"/>
            <w:tcBorders>
              <w:top w:val="nil"/>
              <w:left w:val="nil"/>
              <w:bottom w:val="double" w:sz="6" w:space="0" w:color="auto"/>
              <w:right w:val="single" w:sz="8" w:space="0" w:color="auto"/>
            </w:tcBorders>
            <w:shd w:val="clear" w:color="auto" w:fill="auto"/>
            <w:vAlign w:val="center"/>
            <w:hideMark/>
          </w:tcPr>
          <w:p w14:paraId="00B16E90" w14:textId="77777777" w:rsidR="008B475F" w:rsidRPr="001659DC" w:rsidRDefault="008B475F" w:rsidP="00A46FF8">
            <w:pPr>
              <w:jc w:val="center"/>
              <w:rPr>
                <w:rFonts w:ascii="Bookman Old Style" w:hAnsi="Bookman Old Style"/>
                <w:sz w:val="18"/>
                <w:szCs w:val="18"/>
              </w:rPr>
            </w:pPr>
            <w:r w:rsidRPr="001659DC">
              <w:rPr>
                <w:rFonts w:ascii="Bookman Old Style" w:hAnsi="Bookman Old Style"/>
                <w:sz w:val="18"/>
                <w:szCs w:val="18"/>
              </w:rPr>
              <w:t>4</w:t>
            </w:r>
          </w:p>
        </w:tc>
      </w:tr>
      <w:tr w:rsidR="008B475F" w:rsidRPr="001659DC" w14:paraId="0C606A1B" w14:textId="77777777" w:rsidTr="00A46FF8">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268658E3" w14:textId="77777777" w:rsidR="008B475F" w:rsidRPr="001659DC" w:rsidRDefault="008B475F" w:rsidP="00A46FF8">
            <w:pPr>
              <w:jc w:val="center"/>
              <w:rPr>
                <w:rFonts w:ascii="Bookman Old Style" w:hAnsi="Bookman Old Style"/>
                <w:sz w:val="20"/>
                <w:szCs w:val="20"/>
              </w:rPr>
            </w:pPr>
            <w:r w:rsidRPr="001659DC">
              <w:rPr>
                <w:rFonts w:ascii="Bookman Old Style" w:hAnsi="Bookman Old Style"/>
                <w:sz w:val="20"/>
                <w:szCs w:val="20"/>
              </w:rPr>
              <w:t>1</w:t>
            </w:r>
          </w:p>
        </w:tc>
        <w:tc>
          <w:tcPr>
            <w:tcW w:w="2340" w:type="dxa"/>
            <w:tcBorders>
              <w:top w:val="nil"/>
              <w:left w:val="nil"/>
              <w:bottom w:val="single" w:sz="8" w:space="0" w:color="auto"/>
              <w:right w:val="single" w:sz="8" w:space="0" w:color="auto"/>
            </w:tcBorders>
            <w:shd w:val="clear" w:color="auto" w:fill="auto"/>
            <w:vAlign w:val="center"/>
            <w:hideMark/>
          </w:tcPr>
          <w:p w14:paraId="0B0CD2F9" w14:textId="77777777" w:rsidR="008B475F" w:rsidRPr="001659DC" w:rsidRDefault="008B475F" w:rsidP="00A46FF8">
            <w:pPr>
              <w:jc w:val="center"/>
              <w:rPr>
                <w:rFonts w:ascii="Bookman Old Style" w:hAnsi="Bookman Old Style"/>
                <w:sz w:val="20"/>
                <w:szCs w:val="20"/>
              </w:rPr>
            </w:pPr>
            <w:r w:rsidRPr="001659DC">
              <w:rPr>
                <w:rFonts w:ascii="Bookman Old Style" w:hAnsi="Bookman Old Style"/>
                <w:sz w:val="20"/>
                <w:szCs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060655C4" w14:textId="77777777" w:rsidR="008B475F" w:rsidRPr="001659DC" w:rsidRDefault="008B475F" w:rsidP="00A46FF8">
            <w:pPr>
              <w:jc w:val="center"/>
              <w:rPr>
                <w:rFonts w:ascii="Bookman Old Style" w:hAnsi="Bookman Old Style"/>
                <w:sz w:val="22"/>
              </w:rPr>
            </w:pPr>
            <w:r w:rsidRPr="001659DC">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3C14FDFB" w14:textId="77777777" w:rsidR="008B475F" w:rsidRPr="001659DC" w:rsidRDefault="008B475F" w:rsidP="00A46FF8">
            <w:pPr>
              <w:jc w:val="center"/>
              <w:rPr>
                <w:rFonts w:ascii="Bookman Old Style" w:hAnsi="Bookman Old Style"/>
                <w:sz w:val="22"/>
              </w:rPr>
            </w:pPr>
            <w:r w:rsidRPr="001659DC">
              <w:rPr>
                <w:rFonts w:ascii="Bookman Old Style" w:hAnsi="Bookman Old Style"/>
                <w:sz w:val="20"/>
                <w:szCs w:val="20"/>
              </w:rPr>
              <w:t>0</w:t>
            </w:r>
          </w:p>
        </w:tc>
      </w:tr>
      <w:tr w:rsidR="008B475F" w:rsidRPr="001659DC" w14:paraId="6996FDCA"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69D3366B" w14:textId="77777777" w:rsidR="008B475F" w:rsidRPr="001659DC" w:rsidRDefault="008B475F" w:rsidP="00A46FF8">
            <w:pPr>
              <w:jc w:val="center"/>
              <w:rPr>
                <w:rFonts w:ascii="Bookman Old Style" w:hAnsi="Bookman Old Style"/>
                <w:sz w:val="20"/>
                <w:szCs w:val="20"/>
              </w:rPr>
            </w:pPr>
            <w:r w:rsidRPr="001659DC">
              <w:rPr>
                <w:rFonts w:ascii="Bookman Old Style" w:hAnsi="Bookman Old Style"/>
                <w:sz w:val="20"/>
                <w:szCs w:val="20"/>
              </w:rPr>
              <w:t>2</w:t>
            </w:r>
          </w:p>
        </w:tc>
        <w:tc>
          <w:tcPr>
            <w:tcW w:w="2340" w:type="dxa"/>
            <w:tcBorders>
              <w:top w:val="nil"/>
              <w:left w:val="nil"/>
              <w:bottom w:val="single" w:sz="8" w:space="0" w:color="auto"/>
              <w:right w:val="single" w:sz="8" w:space="0" w:color="auto"/>
            </w:tcBorders>
            <w:shd w:val="clear" w:color="auto" w:fill="auto"/>
            <w:vAlign w:val="center"/>
            <w:hideMark/>
          </w:tcPr>
          <w:p w14:paraId="66DB91F1" w14:textId="77777777" w:rsidR="008B475F" w:rsidRPr="001659DC" w:rsidRDefault="008B475F" w:rsidP="00A46FF8">
            <w:pPr>
              <w:jc w:val="center"/>
              <w:rPr>
                <w:rFonts w:ascii="Bookman Old Style" w:hAnsi="Bookman Old Style"/>
                <w:sz w:val="20"/>
                <w:szCs w:val="20"/>
              </w:rPr>
            </w:pPr>
            <w:r w:rsidRPr="001659DC">
              <w:rPr>
                <w:rFonts w:ascii="Bookman Old Style" w:hAnsi="Bookman Old Style"/>
                <w:sz w:val="20"/>
                <w:szCs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107ABA0C" w14:textId="77777777" w:rsidR="008B475F" w:rsidRPr="001659DC" w:rsidRDefault="008B475F" w:rsidP="00A46FF8">
            <w:pPr>
              <w:jc w:val="center"/>
              <w:rPr>
                <w:rFonts w:ascii="Bookman Old Style" w:hAnsi="Bookman Old Style"/>
                <w:sz w:val="22"/>
              </w:rPr>
            </w:pPr>
            <w:r w:rsidRPr="001659DC">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4F401CA0" w14:textId="77777777" w:rsidR="008B475F" w:rsidRPr="001659DC" w:rsidRDefault="008B475F" w:rsidP="00A46FF8">
            <w:pPr>
              <w:jc w:val="center"/>
              <w:rPr>
                <w:rFonts w:ascii="Bookman Old Style" w:hAnsi="Bookman Old Style"/>
                <w:sz w:val="22"/>
              </w:rPr>
            </w:pPr>
            <w:r w:rsidRPr="001659DC">
              <w:rPr>
                <w:rFonts w:ascii="Bookman Old Style" w:hAnsi="Bookman Old Style"/>
                <w:sz w:val="20"/>
                <w:szCs w:val="20"/>
              </w:rPr>
              <w:t>0</w:t>
            </w:r>
          </w:p>
        </w:tc>
      </w:tr>
      <w:tr w:rsidR="008B475F" w:rsidRPr="001659DC" w14:paraId="7F6CBC62"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60931C27" w14:textId="77777777" w:rsidR="008B475F" w:rsidRPr="001659DC" w:rsidRDefault="008B475F" w:rsidP="00A46FF8">
            <w:pPr>
              <w:jc w:val="center"/>
              <w:rPr>
                <w:rFonts w:ascii="Bookman Old Style" w:hAnsi="Bookman Old Style"/>
                <w:sz w:val="20"/>
                <w:szCs w:val="20"/>
              </w:rPr>
            </w:pPr>
            <w:r w:rsidRPr="001659DC">
              <w:rPr>
                <w:rFonts w:ascii="Bookman Old Style" w:hAnsi="Bookman Old Style"/>
                <w:sz w:val="20"/>
                <w:szCs w:val="20"/>
              </w:rPr>
              <w:t>3</w:t>
            </w:r>
          </w:p>
        </w:tc>
        <w:tc>
          <w:tcPr>
            <w:tcW w:w="2340" w:type="dxa"/>
            <w:tcBorders>
              <w:top w:val="nil"/>
              <w:left w:val="nil"/>
              <w:bottom w:val="single" w:sz="8" w:space="0" w:color="auto"/>
              <w:right w:val="single" w:sz="8" w:space="0" w:color="auto"/>
            </w:tcBorders>
            <w:shd w:val="clear" w:color="auto" w:fill="auto"/>
            <w:vAlign w:val="center"/>
            <w:hideMark/>
          </w:tcPr>
          <w:p w14:paraId="06ABE1FB" w14:textId="77777777" w:rsidR="008B475F" w:rsidRPr="001659DC" w:rsidRDefault="008B475F" w:rsidP="00A46FF8">
            <w:pPr>
              <w:jc w:val="center"/>
              <w:rPr>
                <w:rFonts w:ascii="Bookman Old Style" w:hAnsi="Bookman Old Style"/>
                <w:sz w:val="20"/>
                <w:szCs w:val="20"/>
              </w:rPr>
            </w:pPr>
            <w:r w:rsidRPr="001659DC">
              <w:rPr>
                <w:rFonts w:ascii="Bookman Old Style" w:hAnsi="Bookman Old Style"/>
                <w:sz w:val="20"/>
                <w:szCs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0B091D8C" w14:textId="77777777" w:rsidR="008B475F" w:rsidRPr="001659DC" w:rsidRDefault="008B475F" w:rsidP="00A46FF8">
            <w:pPr>
              <w:jc w:val="center"/>
              <w:rPr>
                <w:rFonts w:ascii="Bookman Old Style" w:hAnsi="Bookman Old Style"/>
                <w:sz w:val="22"/>
              </w:rPr>
            </w:pPr>
            <w:r w:rsidRPr="001659DC">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77BF42A5" w14:textId="77777777" w:rsidR="008B475F" w:rsidRPr="001659DC" w:rsidRDefault="008B475F" w:rsidP="00A46FF8">
            <w:pPr>
              <w:jc w:val="center"/>
              <w:rPr>
                <w:rFonts w:ascii="Bookman Old Style" w:hAnsi="Bookman Old Style"/>
                <w:sz w:val="22"/>
              </w:rPr>
            </w:pPr>
            <w:r w:rsidRPr="001659DC">
              <w:rPr>
                <w:rFonts w:ascii="Bookman Old Style" w:hAnsi="Bookman Old Style"/>
                <w:sz w:val="20"/>
                <w:szCs w:val="20"/>
              </w:rPr>
              <w:t>0</w:t>
            </w:r>
          </w:p>
        </w:tc>
      </w:tr>
      <w:tr w:rsidR="008B475F" w:rsidRPr="001659DC" w14:paraId="254DCE8A"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0983F2F7" w14:textId="77777777" w:rsidR="008B475F" w:rsidRPr="001659DC" w:rsidRDefault="008B475F" w:rsidP="00A46FF8">
            <w:pPr>
              <w:jc w:val="center"/>
              <w:rPr>
                <w:rFonts w:ascii="Bookman Old Style" w:hAnsi="Bookman Old Style"/>
                <w:sz w:val="20"/>
                <w:szCs w:val="20"/>
              </w:rPr>
            </w:pPr>
            <w:r w:rsidRPr="001659DC">
              <w:rPr>
                <w:rFonts w:ascii="Bookman Old Style" w:hAnsi="Bookman Old Style"/>
                <w:sz w:val="20"/>
                <w:szCs w:val="20"/>
              </w:rPr>
              <w:t>4</w:t>
            </w:r>
          </w:p>
        </w:tc>
        <w:tc>
          <w:tcPr>
            <w:tcW w:w="2340" w:type="dxa"/>
            <w:tcBorders>
              <w:top w:val="nil"/>
              <w:left w:val="nil"/>
              <w:bottom w:val="single" w:sz="8" w:space="0" w:color="auto"/>
              <w:right w:val="single" w:sz="8" w:space="0" w:color="auto"/>
            </w:tcBorders>
            <w:shd w:val="clear" w:color="auto" w:fill="auto"/>
            <w:vAlign w:val="center"/>
            <w:hideMark/>
          </w:tcPr>
          <w:p w14:paraId="260CAED8" w14:textId="77777777" w:rsidR="008B475F" w:rsidRPr="001659DC" w:rsidRDefault="008B475F" w:rsidP="00A46FF8">
            <w:pPr>
              <w:jc w:val="center"/>
              <w:rPr>
                <w:rFonts w:ascii="Bookman Old Style" w:hAnsi="Bookman Old Style"/>
                <w:sz w:val="20"/>
                <w:szCs w:val="20"/>
              </w:rPr>
            </w:pPr>
            <w:r w:rsidRPr="001659DC">
              <w:rPr>
                <w:rFonts w:ascii="Bookman Old Style" w:hAnsi="Bookman Old Style"/>
                <w:sz w:val="20"/>
                <w:szCs w:val="20"/>
              </w:rPr>
              <w:t>70-75 dB</w:t>
            </w:r>
          </w:p>
        </w:tc>
        <w:tc>
          <w:tcPr>
            <w:tcW w:w="1660" w:type="dxa"/>
            <w:tcBorders>
              <w:top w:val="nil"/>
              <w:left w:val="nil"/>
              <w:bottom w:val="single" w:sz="8" w:space="0" w:color="auto"/>
              <w:right w:val="single" w:sz="8" w:space="0" w:color="auto"/>
            </w:tcBorders>
            <w:shd w:val="clear" w:color="auto" w:fill="auto"/>
            <w:vAlign w:val="center"/>
            <w:hideMark/>
          </w:tcPr>
          <w:p w14:paraId="4F9C6863" w14:textId="77777777" w:rsidR="008B475F" w:rsidRPr="001659DC" w:rsidRDefault="008B475F" w:rsidP="00A46FF8">
            <w:pPr>
              <w:jc w:val="center"/>
              <w:rPr>
                <w:rFonts w:ascii="Bookman Old Style" w:hAnsi="Bookman Old Style"/>
                <w:sz w:val="22"/>
              </w:rPr>
            </w:pPr>
            <w:r w:rsidRPr="001659DC">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3E5D8897" w14:textId="77777777" w:rsidR="008B475F" w:rsidRPr="001659DC" w:rsidRDefault="008B475F" w:rsidP="00A46FF8">
            <w:pPr>
              <w:jc w:val="center"/>
              <w:rPr>
                <w:rFonts w:ascii="Bookman Old Style" w:hAnsi="Bookman Old Style"/>
                <w:sz w:val="22"/>
              </w:rPr>
            </w:pPr>
            <w:r w:rsidRPr="001659DC">
              <w:rPr>
                <w:rFonts w:ascii="Bookman Old Style" w:hAnsi="Bookman Old Style"/>
                <w:sz w:val="20"/>
                <w:szCs w:val="20"/>
              </w:rPr>
              <w:t>0</w:t>
            </w:r>
          </w:p>
        </w:tc>
      </w:tr>
      <w:tr w:rsidR="008B475F" w:rsidRPr="001659DC" w14:paraId="4C793DF6"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34F95B20" w14:textId="77777777" w:rsidR="008B475F" w:rsidRPr="001659DC" w:rsidRDefault="008B475F" w:rsidP="00A46FF8">
            <w:pPr>
              <w:jc w:val="center"/>
              <w:rPr>
                <w:rFonts w:ascii="Bookman Old Style" w:hAnsi="Bookman Old Style"/>
                <w:sz w:val="20"/>
                <w:szCs w:val="20"/>
              </w:rPr>
            </w:pPr>
            <w:r w:rsidRPr="001659DC">
              <w:rPr>
                <w:rFonts w:ascii="Bookman Old Style" w:hAnsi="Bookman Old Style"/>
                <w:sz w:val="20"/>
                <w:szCs w:val="20"/>
              </w:rPr>
              <w:t>5</w:t>
            </w:r>
          </w:p>
        </w:tc>
        <w:tc>
          <w:tcPr>
            <w:tcW w:w="2340" w:type="dxa"/>
            <w:tcBorders>
              <w:top w:val="nil"/>
              <w:left w:val="nil"/>
              <w:bottom w:val="single" w:sz="8" w:space="0" w:color="auto"/>
              <w:right w:val="single" w:sz="8" w:space="0" w:color="auto"/>
            </w:tcBorders>
            <w:shd w:val="clear" w:color="auto" w:fill="auto"/>
            <w:vAlign w:val="center"/>
            <w:hideMark/>
          </w:tcPr>
          <w:p w14:paraId="5D29B00B" w14:textId="77777777" w:rsidR="008B475F" w:rsidRPr="001659DC" w:rsidRDefault="008B475F" w:rsidP="00A46FF8">
            <w:pPr>
              <w:jc w:val="center"/>
              <w:rPr>
                <w:rFonts w:ascii="Bookman Old Style" w:hAnsi="Bookman Old Style"/>
                <w:sz w:val="20"/>
                <w:szCs w:val="20"/>
              </w:rPr>
            </w:pPr>
            <w:r w:rsidRPr="001659DC">
              <w:rPr>
                <w:rFonts w:ascii="Bookman Old Style" w:hAnsi="Bookman Old Style"/>
                <w:sz w:val="20"/>
                <w:szCs w:val="20"/>
              </w:rPr>
              <w:t>&gt; 75 dB</w:t>
            </w:r>
          </w:p>
        </w:tc>
        <w:tc>
          <w:tcPr>
            <w:tcW w:w="1660" w:type="dxa"/>
            <w:tcBorders>
              <w:top w:val="nil"/>
              <w:left w:val="nil"/>
              <w:bottom w:val="single" w:sz="8" w:space="0" w:color="auto"/>
              <w:right w:val="single" w:sz="8" w:space="0" w:color="auto"/>
            </w:tcBorders>
            <w:shd w:val="clear" w:color="auto" w:fill="auto"/>
            <w:vAlign w:val="center"/>
            <w:hideMark/>
          </w:tcPr>
          <w:p w14:paraId="23537289" w14:textId="77777777" w:rsidR="008B475F" w:rsidRPr="001659DC" w:rsidRDefault="008B475F" w:rsidP="00A46FF8">
            <w:pPr>
              <w:jc w:val="center"/>
              <w:rPr>
                <w:rFonts w:ascii="Bookman Old Style" w:hAnsi="Bookman Old Style"/>
                <w:sz w:val="22"/>
              </w:rPr>
            </w:pPr>
            <w:r w:rsidRPr="001659DC">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535DB1C2" w14:textId="77777777" w:rsidR="008B475F" w:rsidRPr="001659DC" w:rsidRDefault="008B475F" w:rsidP="00A46FF8">
            <w:pPr>
              <w:jc w:val="center"/>
              <w:rPr>
                <w:rFonts w:ascii="Bookman Old Style" w:hAnsi="Bookman Old Style"/>
                <w:sz w:val="22"/>
              </w:rPr>
            </w:pPr>
            <w:r w:rsidRPr="001659DC">
              <w:rPr>
                <w:rFonts w:ascii="Bookman Old Style" w:hAnsi="Bookman Old Style"/>
                <w:sz w:val="20"/>
                <w:szCs w:val="20"/>
              </w:rPr>
              <w:t>0</w:t>
            </w:r>
          </w:p>
        </w:tc>
      </w:tr>
    </w:tbl>
    <w:p w14:paraId="3B8DB5D1" w14:textId="77777777" w:rsidR="005A1EB7" w:rsidRDefault="005A1EB7" w:rsidP="005A1EB7">
      <w:pPr>
        <w:keepNext/>
        <w:keepLines/>
        <w:tabs>
          <w:tab w:val="num" w:pos="2139"/>
        </w:tabs>
        <w:spacing w:before="240"/>
        <w:rPr>
          <w:rFonts w:ascii="Bookman Old Style" w:hAnsi="Bookman Old Style"/>
        </w:rPr>
      </w:pPr>
    </w:p>
    <w:p w14:paraId="5F910EC1" w14:textId="4684D769" w:rsidR="008B475F" w:rsidRPr="001659DC" w:rsidRDefault="005A1EB7" w:rsidP="008B475F">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Pr>
          <w:rFonts w:ascii="Bookman Old Style" w:hAnsi="Bookman Old Style"/>
        </w:rPr>
        <w:br w:type="column"/>
      </w:r>
      <w:r w:rsidR="008B475F" w:rsidRPr="001659DC">
        <w:rPr>
          <w:rFonts w:ascii="Bookman Old Style" w:hAnsi="Bookman Old Style"/>
        </w:rPr>
        <w:lastRenderedPageBreak/>
        <w:t>Szacunkowa liczba lokali mieszkalnych oraz osób zamieszkujących te lokale, narażonych na hałas pochodzący od analizowanych odcinków drogi określany wskaźnikiem L</w:t>
      </w:r>
      <w:r w:rsidR="008B475F" w:rsidRPr="001659DC">
        <w:rPr>
          <w:rFonts w:ascii="Bookman Old Style" w:hAnsi="Bookman Old Style"/>
          <w:vertAlign w:val="subscript"/>
        </w:rPr>
        <w:t>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8B475F" w:rsidRPr="001659DC" w14:paraId="7E8E7E91" w14:textId="77777777" w:rsidTr="00A46FF8">
        <w:trPr>
          <w:trHeight w:val="525"/>
          <w:jc w:val="center"/>
        </w:trPr>
        <w:tc>
          <w:tcPr>
            <w:tcW w:w="1140" w:type="dxa"/>
            <w:tcBorders>
              <w:top w:val="single" w:sz="8" w:space="0" w:color="auto"/>
              <w:left w:val="single" w:sz="8" w:space="0" w:color="auto"/>
              <w:bottom w:val="nil"/>
              <w:right w:val="single" w:sz="8" w:space="0" w:color="auto"/>
            </w:tcBorders>
            <w:shd w:val="clear" w:color="auto" w:fill="auto"/>
            <w:vAlign w:val="center"/>
            <w:hideMark/>
          </w:tcPr>
          <w:p w14:paraId="5AEFD9DA" w14:textId="77777777" w:rsidR="008B475F" w:rsidRPr="001659DC" w:rsidRDefault="008B475F" w:rsidP="00A46FF8">
            <w:pPr>
              <w:jc w:val="center"/>
              <w:rPr>
                <w:rFonts w:ascii="Bookman Old Style" w:hAnsi="Bookman Old Style"/>
                <w:b/>
                <w:bCs/>
                <w:sz w:val="20"/>
                <w:szCs w:val="20"/>
              </w:rPr>
            </w:pPr>
            <w:r w:rsidRPr="001659DC">
              <w:rPr>
                <w:rFonts w:ascii="Bookman Old Style" w:hAnsi="Bookman Old Style"/>
                <w:b/>
                <w:bCs/>
                <w:sz w:val="20"/>
                <w:szCs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3E8574EF" w14:textId="77777777" w:rsidR="008B475F" w:rsidRPr="001659DC" w:rsidRDefault="008B475F" w:rsidP="00A46FF8">
            <w:pPr>
              <w:jc w:val="center"/>
              <w:rPr>
                <w:rFonts w:ascii="Bookman Old Style" w:hAnsi="Bookman Old Style"/>
                <w:b/>
                <w:bCs/>
                <w:sz w:val="20"/>
                <w:szCs w:val="20"/>
              </w:rPr>
            </w:pPr>
            <w:r w:rsidRPr="001659DC">
              <w:rPr>
                <w:rFonts w:ascii="Bookman Old Style" w:hAnsi="Bookman Old Style"/>
                <w:b/>
                <w:bCs/>
                <w:sz w:val="20"/>
                <w:szCs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20E3CE84" w14:textId="77777777" w:rsidR="008B475F" w:rsidRPr="001659DC" w:rsidRDefault="008B475F" w:rsidP="00A46FF8">
            <w:pPr>
              <w:jc w:val="center"/>
              <w:rPr>
                <w:rFonts w:ascii="Bookman Old Style" w:hAnsi="Bookman Old Style"/>
                <w:b/>
                <w:bCs/>
                <w:sz w:val="20"/>
                <w:szCs w:val="20"/>
              </w:rPr>
            </w:pPr>
            <w:r w:rsidRPr="001659DC">
              <w:rPr>
                <w:rFonts w:ascii="Bookman Old Style" w:hAnsi="Bookman Old Style"/>
                <w:b/>
                <w:bCs/>
                <w:sz w:val="20"/>
                <w:szCs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5E7661B0" w14:textId="77777777" w:rsidR="008B475F" w:rsidRPr="001659DC" w:rsidRDefault="008B475F" w:rsidP="00A46FF8">
            <w:pPr>
              <w:jc w:val="center"/>
              <w:rPr>
                <w:rFonts w:ascii="Bookman Old Style" w:hAnsi="Bookman Old Style"/>
                <w:b/>
                <w:bCs/>
                <w:sz w:val="20"/>
                <w:szCs w:val="20"/>
              </w:rPr>
            </w:pPr>
            <w:r w:rsidRPr="001659DC">
              <w:rPr>
                <w:rFonts w:ascii="Bookman Old Style" w:hAnsi="Bookman Old Style"/>
                <w:b/>
                <w:bCs/>
                <w:sz w:val="20"/>
                <w:szCs w:val="20"/>
              </w:rPr>
              <w:t>Liczba lokali narażonych</w:t>
            </w:r>
          </w:p>
        </w:tc>
      </w:tr>
      <w:tr w:rsidR="008B475F" w:rsidRPr="001659DC" w14:paraId="58DFDDE9" w14:textId="77777777" w:rsidTr="00A46FF8">
        <w:trPr>
          <w:trHeight w:val="52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3B9A7484" w14:textId="77777777" w:rsidR="008B475F" w:rsidRPr="001659DC" w:rsidRDefault="008B475F" w:rsidP="00A46FF8">
            <w:pPr>
              <w:jc w:val="center"/>
              <w:rPr>
                <w:rFonts w:ascii="Bookman Old Style" w:hAnsi="Bookman Old Style"/>
                <w:b/>
                <w:bCs/>
                <w:sz w:val="20"/>
                <w:szCs w:val="20"/>
              </w:rPr>
            </w:pPr>
            <w:r w:rsidRPr="001659DC">
              <w:rPr>
                <w:rFonts w:ascii="Bookman Old Style" w:hAnsi="Bookman Old Style"/>
                <w:b/>
                <w:bCs/>
                <w:sz w:val="20"/>
                <w:szCs w:val="20"/>
              </w:rPr>
              <w:t> </w:t>
            </w:r>
          </w:p>
        </w:tc>
        <w:tc>
          <w:tcPr>
            <w:tcW w:w="2340" w:type="dxa"/>
            <w:tcBorders>
              <w:top w:val="nil"/>
              <w:left w:val="nil"/>
              <w:bottom w:val="single" w:sz="8" w:space="0" w:color="auto"/>
              <w:right w:val="single" w:sz="8" w:space="0" w:color="auto"/>
            </w:tcBorders>
            <w:shd w:val="clear" w:color="auto" w:fill="auto"/>
            <w:vAlign w:val="center"/>
            <w:hideMark/>
          </w:tcPr>
          <w:p w14:paraId="2F74BEE6" w14:textId="77777777" w:rsidR="008B475F" w:rsidRPr="001659DC" w:rsidRDefault="008B475F" w:rsidP="00A46FF8">
            <w:pPr>
              <w:jc w:val="center"/>
              <w:rPr>
                <w:rFonts w:ascii="Bookman Old Style" w:hAnsi="Bookman Old Style"/>
                <w:b/>
                <w:bCs/>
                <w:sz w:val="20"/>
                <w:szCs w:val="20"/>
              </w:rPr>
            </w:pPr>
            <w:r w:rsidRPr="001659DC">
              <w:rPr>
                <w:rFonts w:ascii="Bookman Old Style" w:hAnsi="Bookman Old Style"/>
                <w:b/>
                <w:bCs/>
                <w:sz w:val="20"/>
                <w:szCs w:val="20"/>
              </w:rPr>
              <w:t>[dB]</w:t>
            </w:r>
          </w:p>
        </w:tc>
        <w:tc>
          <w:tcPr>
            <w:tcW w:w="1660" w:type="dxa"/>
            <w:tcBorders>
              <w:top w:val="nil"/>
              <w:left w:val="nil"/>
              <w:bottom w:val="single" w:sz="8" w:space="0" w:color="auto"/>
              <w:right w:val="single" w:sz="8" w:space="0" w:color="auto"/>
            </w:tcBorders>
            <w:shd w:val="clear" w:color="auto" w:fill="auto"/>
            <w:vAlign w:val="center"/>
            <w:hideMark/>
          </w:tcPr>
          <w:p w14:paraId="2CCC5A51" w14:textId="77777777" w:rsidR="008B475F" w:rsidRPr="001659DC" w:rsidRDefault="008B475F" w:rsidP="00A46FF8">
            <w:pPr>
              <w:jc w:val="center"/>
              <w:rPr>
                <w:rFonts w:ascii="Bookman Old Style" w:hAnsi="Bookman Old Style"/>
                <w:b/>
                <w:bCs/>
                <w:sz w:val="20"/>
                <w:szCs w:val="20"/>
              </w:rPr>
            </w:pPr>
            <w:r w:rsidRPr="001659DC">
              <w:rPr>
                <w:rFonts w:ascii="Bookman Old Style" w:hAnsi="Bookman Old Style"/>
                <w:b/>
                <w:bCs/>
                <w:sz w:val="20"/>
                <w:szCs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36B1AA52" w14:textId="77777777" w:rsidR="008B475F" w:rsidRPr="001659DC" w:rsidRDefault="008B475F" w:rsidP="00A46FF8">
            <w:pPr>
              <w:jc w:val="center"/>
              <w:rPr>
                <w:rFonts w:ascii="Bookman Old Style" w:hAnsi="Bookman Old Style"/>
                <w:b/>
                <w:bCs/>
                <w:sz w:val="20"/>
                <w:szCs w:val="20"/>
              </w:rPr>
            </w:pPr>
            <w:r w:rsidRPr="001659DC">
              <w:rPr>
                <w:rFonts w:ascii="Bookman Old Style" w:hAnsi="Bookman Old Style"/>
                <w:b/>
                <w:bCs/>
                <w:sz w:val="20"/>
                <w:szCs w:val="20"/>
              </w:rPr>
              <w:t>z dokładnością do 100</w:t>
            </w:r>
          </w:p>
        </w:tc>
      </w:tr>
      <w:tr w:rsidR="008B475F" w:rsidRPr="001659DC" w14:paraId="648EDBB1" w14:textId="77777777" w:rsidTr="00A46FF8">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1F51107C" w14:textId="77777777" w:rsidR="008B475F" w:rsidRPr="001659DC" w:rsidRDefault="008B475F" w:rsidP="00A46FF8">
            <w:pPr>
              <w:jc w:val="center"/>
              <w:rPr>
                <w:rFonts w:ascii="Bookman Old Style" w:hAnsi="Bookman Old Style"/>
                <w:sz w:val="18"/>
                <w:szCs w:val="18"/>
              </w:rPr>
            </w:pPr>
            <w:r w:rsidRPr="001659DC">
              <w:rPr>
                <w:rFonts w:ascii="Bookman Old Style" w:hAnsi="Bookman Old Style"/>
                <w:sz w:val="18"/>
                <w:szCs w:val="18"/>
              </w:rPr>
              <w:t>1</w:t>
            </w:r>
          </w:p>
        </w:tc>
        <w:tc>
          <w:tcPr>
            <w:tcW w:w="2340" w:type="dxa"/>
            <w:tcBorders>
              <w:top w:val="nil"/>
              <w:left w:val="nil"/>
              <w:bottom w:val="double" w:sz="6" w:space="0" w:color="auto"/>
              <w:right w:val="single" w:sz="8" w:space="0" w:color="auto"/>
            </w:tcBorders>
            <w:shd w:val="clear" w:color="auto" w:fill="auto"/>
            <w:vAlign w:val="center"/>
            <w:hideMark/>
          </w:tcPr>
          <w:p w14:paraId="03F21A8D" w14:textId="77777777" w:rsidR="008B475F" w:rsidRPr="001659DC" w:rsidRDefault="008B475F" w:rsidP="00A46FF8">
            <w:pPr>
              <w:jc w:val="center"/>
              <w:rPr>
                <w:rFonts w:ascii="Bookman Old Style" w:hAnsi="Bookman Old Style"/>
                <w:sz w:val="18"/>
                <w:szCs w:val="18"/>
              </w:rPr>
            </w:pPr>
            <w:r w:rsidRPr="001659DC">
              <w:rPr>
                <w:rFonts w:ascii="Bookman Old Style" w:hAnsi="Bookman Old Style"/>
                <w:sz w:val="18"/>
                <w:szCs w:val="18"/>
              </w:rPr>
              <w:t>2</w:t>
            </w:r>
          </w:p>
        </w:tc>
        <w:tc>
          <w:tcPr>
            <w:tcW w:w="1660" w:type="dxa"/>
            <w:tcBorders>
              <w:top w:val="nil"/>
              <w:left w:val="nil"/>
              <w:bottom w:val="double" w:sz="6" w:space="0" w:color="auto"/>
              <w:right w:val="single" w:sz="8" w:space="0" w:color="auto"/>
            </w:tcBorders>
            <w:shd w:val="clear" w:color="auto" w:fill="auto"/>
            <w:vAlign w:val="center"/>
            <w:hideMark/>
          </w:tcPr>
          <w:p w14:paraId="79F13ADB" w14:textId="77777777" w:rsidR="008B475F" w:rsidRPr="001659DC" w:rsidRDefault="008B475F" w:rsidP="00A46FF8">
            <w:pPr>
              <w:jc w:val="center"/>
              <w:rPr>
                <w:rFonts w:ascii="Bookman Old Style" w:hAnsi="Bookman Old Style"/>
                <w:sz w:val="18"/>
                <w:szCs w:val="18"/>
              </w:rPr>
            </w:pPr>
            <w:r w:rsidRPr="001659DC">
              <w:rPr>
                <w:rFonts w:ascii="Bookman Old Style" w:hAnsi="Bookman Old Style"/>
                <w:sz w:val="18"/>
                <w:szCs w:val="18"/>
              </w:rPr>
              <w:t>3</w:t>
            </w:r>
          </w:p>
        </w:tc>
        <w:tc>
          <w:tcPr>
            <w:tcW w:w="1660" w:type="dxa"/>
            <w:tcBorders>
              <w:top w:val="nil"/>
              <w:left w:val="nil"/>
              <w:bottom w:val="double" w:sz="6" w:space="0" w:color="auto"/>
              <w:right w:val="single" w:sz="8" w:space="0" w:color="auto"/>
            </w:tcBorders>
            <w:shd w:val="clear" w:color="auto" w:fill="auto"/>
            <w:vAlign w:val="center"/>
            <w:hideMark/>
          </w:tcPr>
          <w:p w14:paraId="366BE722" w14:textId="77777777" w:rsidR="008B475F" w:rsidRPr="001659DC" w:rsidRDefault="008B475F" w:rsidP="00A46FF8">
            <w:pPr>
              <w:jc w:val="center"/>
              <w:rPr>
                <w:rFonts w:ascii="Bookman Old Style" w:hAnsi="Bookman Old Style"/>
                <w:sz w:val="18"/>
                <w:szCs w:val="18"/>
              </w:rPr>
            </w:pPr>
            <w:r w:rsidRPr="001659DC">
              <w:rPr>
                <w:rFonts w:ascii="Bookman Old Style" w:hAnsi="Bookman Old Style"/>
                <w:sz w:val="18"/>
                <w:szCs w:val="18"/>
              </w:rPr>
              <w:t>4</w:t>
            </w:r>
          </w:p>
        </w:tc>
      </w:tr>
      <w:tr w:rsidR="008B475F" w:rsidRPr="001659DC" w14:paraId="005F7D3E" w14:textId="77777777" w:rsidTr="00A46FF8">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578EF50F" w14:textId="77777777" w:rsidR="008B475F" w:rsidRPr="001659DC" w:rsidRDefault="008B475F" w:rsidP="00A46FF8">
            <w:pPr>
              <w:jc w:val="center"/>
              <w:rPr>
                <w:rFonts w:ascii="Bookman Old Style" w:hAnsi="Bookman Old Style"/>
                <w:sz w:val="20"/>
                <w:szCs w:val="20"/>
              </w:rPr>
            </w:pPr>
            <w:r w:rsidRPr="001659DC">
              <w:rPr>
                <w:rFonts w:ascii="Bookman Old Style" w:hAnsi="Bookman Old Style"/>
                <w:sz w:val="20"/>
                <w:szCs w:val="20"/>
              </w:rPr>
              <w:t>1</w:t>
            </w:r>
          </w:p>
        </w:tc>
        <w:tc>
          <w:tcPr>
            <w:tcW w:w="2340" w:type="dxa"/>
            <w:tcBorders>
              <w:top w:val="nil"/>
              <w:left w:val="nil"/>
              <w:bottom w:val="single" w:sz="8" w:space="0" w:color="auto"/>
              <w:right w:val="single" w:sz="8" w:space="0" w:color="auto"/>
            </w:tcBorders>
            <w:shd w:val="clear" w:color="auto" w:fill="auto"/>
            <w:vAlign w:val="center"/>
            <w:hideMark/>
          </w:tcPr>
          <w:p w14:paraId="225C1F89" w14:textId="77777777" w:rsidR="008B475F" w:rsidRPr="001659DC" w:rsidRDefault="008B475F" w:rsidP="00A46FF8">
            <w:pPr>
              <w:jc w:val="center"/>
              <w:rPr>
                <w:rFonts w:ascii="Bookman Old Style" w:hAnsi="Bookman Old Style"/>
                <w:sz w:val="20"/>
                <w:szCs w:val="20"/>
              </w:rPr>
            </w:pPr>
            <w:r w:rsidRPr="001659DC">
              <w:rPr>
                <w:rFonts w:ascii="Bookman Old Style" w:hAnsi="Bookman Old Style"/>
                <w:sz w:val="20"/>
                <w:szCs w:val="20"/>
              </w:rPr>
              <w:t>50-55 dB</w:t>
            </w:r>
          </w:p>
        </w:tc>
        <w:tc>
          <w:tcPr>
            <w:tcW w:w="1660" w:type="dxa"/>
            <w:tcBorders>
              <w:top w:val="nil"/>
              <w:left w:val="nil"/>
              <w:bottom w:val="single" w:sz="8" w:space="0" w:color="auto"/>
              <w:right w:val="single" w:sz="8" w:space="0" w:color="auto"/>
            </w:tcBorders>
            <w:shd w:val="clear" w:color="auto" w:fill="auto"/>
            <w:vAlign w:val="center"/>
            <w:hideMark/>
          </w:tcPr>
          <w:p w14:paraId="43329181" w14:textId="77777777" w:rsidR="008B475F" w:rsidRPr="001659DC" w:rsidRDefault="008B475F" w:rsidP="00A46FF8">
            <w:pPr>
              <w:jc w:val="center"/>
              <w:rPr>
                <w:rFonts w:ascii="Bookman Old Style" w:hAnsi="Bookman Old Style"/>
                <w:sz w:val="22"/>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0604C753" w14:textId="77777777" w:rsidR="008B475F" w:rsidRPr="001659DC" w:rsidRDefault="008B475F" w:rsidP="00A46FF8">
            <w:pPr>
              <w:jc w:val="center"/>
              <w:rPr>
                <w:rFonts w:ascii="Bookman Old Style" w:hAnsi="Bookman Old Style"/>
                <w:sz w:val="22"/>
              </w:rPr>
            </w:pPr>
            <w:r>
              <w:rPr>
                <w:rFonts w:ascii="Bookman Old Style" w:hAnsi="Bookman Old Style"/>
                <w:color w:val="000000"/>
                <w:sz w:val="20"/>
                <w:szCs w:val="20"/>
              </w:rPr>
              <w:t>0</w:t>
            </w:r>
          </w:p>
        </w:tc>
      </w:tr>
      <w:tr w:rsidR="008B475F" w:rsidRPr="001659DC" w14:paraId="3815FDD2"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6A546EF0" w14:textId="77777777" w:rsidR="008B475F" w:rsidRPr="001659DC" w:rsidRDefault="008B475F" w:rsidP="00A46FF8">
            <w:pPr>
              <w:jc w:val="center"/>
              <w:rPr>
                <w:rFonts w:ascii="Bookman Old Style" w:hAnsi="Bookman Old Style"/>
                <w:sz w:val="20"/>
                <w:szCs w:val="20"/>
              </w:rPr>
            </w:pPr>
            <w:r w:rsidRPr="001659DC">
              <w:rPr>
                <w:rFonts w:ascii="Bookman Old Style" w:hAnsi="Bookman Old Style"/>
                <w:sz w:val="20"/>
                <w:szCs w:val="20"/>
              </w:rPr>
              <w:t>2</w:t>
            </w:r>
          </w:p>
        </w:tc>
        <w:tc>
          <w:tcPr>
            <w:tcW w:w="2340" w:type="dxa"/>
            <w:tcBorders>
              <w:top w:val="nil"/>
              <w:left w:val="nil"/>
              <w:bottom w:val="single" w:sz="8" w:space="0" w:color="auto"/>
              <w:right w:val="single" w:sz="8" w:space="0" w:color="auto"/>
            </w:tcBorders>
            <w:shd w:val="clear" w:color="auto" w:fill="auto"/>
            <w:vAlign w:val="center"/>
            <w:hideMark/>
          </w:tcPr>
          <w:p w14:paraId="4430EEF7" w14:textId="77777777" w:rsidR="008B475F" w:rsidRPr="001659DC" w:rsidRDefault="008B475F" w:rsidP="00A46FF8">
            <w:pPr>
              <w:jc w:val="center"/>
              <w:rPr>
                <w:rFonts w:ascii="Bookman Old Style" w:hAnsi="Bookman Old Style"/>
                <w:sz w:val="20"/>
                <w:szCs w:val="20"/>
              </w:rPr>
            </w:pPr>
            <w:r w:rsidRPr="001659DC">
              <w:rPr>
                <w:rFonts w:ascii="Bookman Old Style" w:hAnsi="Bookman Old Style"/>
                <w:sz w:val="20"/>
                <w:szCs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244C52AC" w14:textId="77777777" w:rsidR="008B475F" w:rsidRPr="001659DC" w:rsidRDefault="008B475F" w:rsidP="00A46FF8">
            <w:pPr>
              <w:jc w:val="center"/>
              <w:rPr>
                <w:rFonts w:ascii="Bookman Old Style" w:hAnsi="Bookman Old Style"/>
                <w:sz w:val="22"/>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1F0C5B44" w14:textId="77777777" w:rsidR="008B475F" w:rsidRPr="001659DC" w:rsidRDefault="008B475F" w:rsidP="00A46FF8">
            <w:pPr>
              <w:jc w:val="center"/>
              <w:rPr>
                <w:rFonts w:ascii="Bookman Old Style" w:hAnsi="Bookman Old Style"/>
                <w:sz w:val="22"/>
              </w:rPr>
            </w:pPr>
            <w:r>
              <w:rPr>
                <w:rFonts w:ascii="Bookman Old Style" w:hAnsi="Bookman Old Style"/>
                <w:color w:val="000000"/>
                <w:sz w:val="20"/>
                <w:szCs w:val="20"/>
              </w:rPr>
              <w:t>0</w:t>
            </w:r>
          </w:p>
        </w:tc>
      </w:tr>
      <w:tr w:rsidR="008B475F" w:rsidRPr="001659DC" w14:paraId="0840FB62"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3EB72B05" w14:textId="77777777" w:rsidR="008B475F" w:rsidRPr="001659DC" w:rsidRDefault="008B475F" w:rsidP="00A46FF8">
            <w:pPr>
              <w:jc w:val="center"/>
              <w:rPr>
                <w:rFonts w:ascii="Bookman Old Style" w:hAnsi="Bookman Old Style"/>
                <w:sz w:val="20"/>
                <w:szCs w:val="20"/>
              </w:rPr>
            </w:pPr>
            <w:r w:rsidRPr="001659DC">
              <w:rPr>
                <w:rFonts w:ascii="Bookman Old Style" w:hAnsi="Bookman Old Style"/>
                <w:sz w:val="20"/>
                <w:szCs w:val="20"/>
              </w:rPr>
              <w:t>3</w:t>
            </w:r>
          </w:p>
        </w:tc>
        <w:tc>
          <w:tcPr>
            <w:tcW w:w="2340" w:type="dxa"/>
            <w:tcBorders>
              <w:top w:val="nil"/>
              <w:left w:val="nil"/>
              <w:bottom w:val="single" w:sz="8" w:space="0" w:color="auto"/>
              <w:right w:val="single" w:sz="8" w:space="0" w:color="auto"/>
            </w:tcBorders>
            <w:shd w:val="clear" w:color="auto" w:fill="auto"/>
            <w:vAlign w:val="center"/>
            <w:hideMark/>
          </w:tcPr>
          <w:p w14:paraId="13FA2E78" w14:textId="77777777" w:rsidR="008B475F" w:rsidRPr="001659DC" w:rsidRDefault="008B475F" w:rsidP="00A46FF8">
            <w:pPr>
              <w:jc w:val="center"/>
              <w:rPr>
                <w:rFonts w:ascii="Bookman Old Style" w:hAnsi="Bookman Old Style"/>
                <w:sz w:val="20"/>
                <w:szCs w:val="20"/>
              </w:rPr>
            </w:pPr>
            <w:r w:rsidRPr="001659DC">
              <w:rPr>
                <w:rFonts w:ascii="Bookman Old Style" w:hAnsi="Bookman Old Style"/>
                <w:sz w:val="20"/>
                <w:szCs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7FD5684A" w14:textId="77777777" w:rsidR="008B475F" w:rsidRPr="001659DC" w:rsidRDefault="008B475F" w:rsidP="00A46FF8">
            <w:pPr>
              <w:jc w:val="center"/>
              <w:rPr>
                <w:rFonts w:ascii="Bookman Old Style" w:hAnsi="Bookman Old Style"/>
                <w:sz w:val="22"/>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390ECFA7" w14:textId="77777777" w:rsidR="008B475F" w:rsidRPr="001659DC" w:rsidRDefault="008B475F" w:rsidP="00A46FF8">
            <w:pPr>
              <w:jc w:val="center"/>
              <w:rPr>
                <w:rFonts w:ascii="Bookman Old Style" w:hAnsi="Bookman Old Style"/>
                <w:sz w:val="22"/>
              </w:rPr>
            </w:pPr>
            <w:r>
              <w:rPr>
                <w:rFonts w:ascii="Bookman Old Style" w:hAnsi="Bookman Old Style"/>
                <w:color w:val="000000"/>
                <w:sz w:val="20"/>
                <w:szCs w:val="20"/>
              </w:rPr>
              <w:t>0</w:t>
            </w:r>
          </w:p>
        </w:tc>
      </w:tr>
      <w:tr w:rsidR="008B475F" w:rsidRPr="001659DC" w14:paraId="7FAA547B"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3FF89D8B" w14:textId="77777777" w:rsidR="008B475F" w:rsidRPr="001659DC" w:rsidRDefault="008B475F" w:rsidP="00A46FF8">
            <w:pPr>
              <w:jc w:val="center"/>
              <w:rPr>
                <w:rFonts w:ascii="Bookman Old Style" w:hAnsi="Bookman Old Style"/>
                <w:sz w:val="20"/>
                <w:szCs w:val="20"/>
              </w:rPr>
            </w:pPr>
            <w:r w:rsidRPr="001659DC">
              <w:rPr>
                <w:rFonts w:ascii="Bookman Old Style" w:hAnsi="Bookman Old Style"/>
                <w:sz w:val="20"/>
                <w:szCs w:val="20"/>
              </w:rPr>
              <w:t>4</w:t>
            </w:r>
          </w:p>
        </w:tc>
        <w:tc>
          <w:tcPr>
            <w:tcW w:w="2340" w:type="dxa"/>
            <w:tcBorders>
              <w:top w:val="nil"/>
              <w:left w:val="nil"/>
              <w:bottom w:val="single" w:sz="8" w:space="0" w:color="auto"/>
              <w:right w:val="single" w:sz="8" w:space="0" w:color="auto"/>
            </w:tcBorders>
            <w:shd w:val="clear" w:color="auto" w:fill="auto"/>
            <w:vAlign w:val="center"/>
            <w:hideMark/>
          </w:tcPr>
          <w:p w14:paraId="3FC0A727" w14:textId="77777777" w:rsidR="008B475F" w:rsidRPr="001659DC" w:rsidRDefault="008B475F" w:rsidP="00A46FF8">
            <w:pPr>
              <w:jc w:val="center"/>
              <w:rPr>
                <w:rFonts w:ascii="Bookman Old Style" w:hAnsi="Bookman Old Style"/>
                <w:sz w:val="20"/>
                <w:szCs w:val="20"/>
              </w:rPr>
            </w:pPr>
            <w:r w:rsidRPr="001659DC">
              <w:rPr>
                <w:rFonts w:ascii="Bookman Old Style" w:hAnsi="Bookman Old Style"/>
                <w:sz w:val="20"/>
                <w:szCs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5CD94BD9" w14:textId="77777777" w:rsidR="008B475F" w:rsidRPr="001659DC" w:rsidRDefault="008B475F" w:rsidP="00A46FF8">
            <w:pPr>
              <w:jc w:val="center"/>
              <w:rPr>
                <w:rFonts w:ascii="Bookman Old Style" w:hAnsi="Bookman Old Style"/>
                <w:sz w:val="22"/>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173FA504" w14:textId="77777777" w:rsidR="008B475F" w:rsidRPr="001659DC" w:rsidRDefault="008B475F" w:rsidP="00A46FF8">
            <w:pPr>
              <w:jc w:val="center"/>
              <w:rPr>
                <w:rFonts w:ascii="Bookman Old Style" w:hAnsi="Bookman Old Style"/>
                <w:sz w:val="22"/>
              </w:rPr>
            </w:pPr>
            <w:r>
              <w:rPr>
                <w:rFonts w:ascii="Bookman Old Style" w:hAnsi="Bookman Old Style"/>
                <w:color w:val="000000"/>
                <w:sz w:val="20"/>
                <w:szCs w:val="20"/>
              </w:rPr>
              <w:t>0</w:t>
            </w:r>
          </w:p>
        </w:tc>
      </w:tr>
      <w:tr w:rsidR="008B475F" w:rsidRPr="001659DC" w14:paraId="3CBF0D62"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4477DE35" w14:textId="77777777" w:rsidR="008B475F" w:rsidRPr="001659DC" w:rsidRDefault="008B475F" w:rsidP="00A46FF8">
            <w:pPr>
              <w:jc w:val="center"/>
              <w:rPr>
                <w:rFonts w:ascii="Bookman Old Style" w:hAnsi="Bookman Old Style"/>
                <w:sz w:val="20"/>
                <w:szCs w:val="20"/>
              </w:rPr>
            </w:pPr>
            <w:r w:rsidRPr="001659DC">
              <w:rPr>
                <w:rFonts w:ascii="Bookman Old Style" w:hAnsi="Bookman Old Style"/>
                <w:sz w:val="20"/>
                <w:szCs w:val="20"/>
              </w:rPr>
              <w:t>5</w:t>
            </w:r>
          </w:p>
        </w:tc>
        <w:tc>
          <w:tcPr>
            <w:tcW w:w="2340" w:type="dxa"/>
            <w:tcBorders>
              <w:top w:val="nil"/>
              <w:left w:val="nil"/>
              <w:bottom w:val="single" w:sz="8" w:space="0" w:color="auto"/>
              <w:right w:val="single" w:sz="8" w:space="0" w:color="auto"/>
            </w:tcBorders>
            <w:shd w:val="clear" w:color="auto" w:fill="auto"/>
            <w:vAlign w:val="center"/>
            <w:hideMark/>
          </w:tcPr>
          <w:p w14:paraId="459463E8" w14:textId="77777777" w:rsidR="008B475F" w:rsidRPr="001659DC" w:rsidRDefault="008B475F" w:rsidP="00A46FF8">
            <w:pPr>
              <w:jc w:val="center"/>
              <w:rPr>
                <w:rFonts w:ascii="Bookman Old Style" w:hAnsi="Bookman Old Style"/>
                <w:sz w:val="20"/>
                <w:szCs w:val="20"/>
              </w:rPr>
            </w:pPr>
            <w:r w:rsidRPr="001659DC">
              <w:rPr>
                <w:rFonts w:ascii="Bookman Old Style" w:hAnsi="Bookman Old Style"/>
                <w:sz w:val="20"/>
                <w:szCs w:val="20"/>
              </w:rPr>
              <w:t>&gt; 70 dB</w:t>
            </w:r>
          </w:p>
        </w:tc>
        <w:tc>
          <w:tcPr>
            <w:tcW w:w="1660" w:type="dxa"/>
            <w:tcBorders>
              <w:top w:val="nil"/>
              <w:left w:val="nil"/>
              <w:bottom w:val="single" w:sz="8" w:space="0" w:color="auto"/>
              <w:right w:val="single" w:sz="8" w:space="0" w:color="auto"/>
            </w:tcBorders>
            <w:shd w:val="clear" w:color="auto" w:fill="auto"/>
            <w:vAlign w:val="center"/>
            <w:hideMark/>
          </w:tcPr>
          <w:p w14:paraId="68C98E26" w14:textId="77777777" w:rsidR="008B475F" w:rsidRPr="001659DC" w:rsidRDefault="008B475F" w:rsidP="00A46FF8">
            <w:pPr>
              <w:jc w:val="center"/>
              <w:rPr>
                <w:rFonts w:ascii="Bookman Old Style" w:hAnsi="Bookman Old Style"/>
                <w:sz w:val="22"/>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175F43F7" w14:textId="77777777" w:rsidR="008B475F" w:rsidRPr="001659DC" w:rsidRDefault="008B475F" w:rsidP="00A46FF8">
            <w:pPr>
              <w:jc w:val="center"/>
              <w:rPr>
                <w:rFonts w:ascii="Bookman Old Style" w:hAnsi="Bookman Old Style"/>
                <w:sz w:val="22"/>
              </w:rPr>
            </w:pPr>
            <w:r>
              <w:rPr>
                <w:rFonts w:ascii="Bookman Old Style" w:hAnsi="Bookman Old Style"/>
                <w:color w:val="000000"/>
                <w:sz w:val="20"/>
                <w:szCs w:val="20"/>
              </w:rPr>
              <w:t>0</w:t>
            </w:r>
          </w:p>
        </w:tc>
      </w:tr>
    </w:tbl>
    <w:p w14:paraId="56697867" w14:textId="77777777" w:rsidR="008B475F" w:rsidRPr="001659DC" w:rsidRDefault="008B475F" w:rsidP="008B475F">
      <w:pPr>
        <w:keepNext/>
        <w:keepLines/>
        <w:numPr>
          <w:ilvl w:val="0"/>
          <w:numId w:val="4"/>
        </w:numPr>
        <w:tabs>
          <w:tab w:val="clear" w:pos="1004"/>
          <w:tab w:val="num" w:pos="1701"/>
          <w:tab w:val="num" w:pos="2139"/>
        </w:tabs>
        <w:spacing w:before="240"/>
        <w:ind w:left="0" w:firstLine="0"/>
        <w:jc w:val="center"/>
        <w:rPr>
          <w:rFonts w:ascii="Bookman Old Style" w:hAnsi="Bookman Old Style"/>
        </w:rPr>
      </w:pPr>
      <w:r w:rsidRPr="001659DC">
        <w:rPr>
          <w:rFonts w:ascii="Bookman Old Style" w:hAnsi="Bookman Old Style"/>
        </w:rPr>
        <w:t>Szacunkowa liczba lokali mieszkalnych oraz osób, zamieszkujących lokale w budynkach posiadających „cichą elewację” narażona na hałas pochodzący od ruchu drogowego, oceniany wskaźnikiem L</w:t>
      </w:r>
      <w:r w:rsidRPr="001659DC">
        <w:rPr>
          <w:rFonts w:ascii="Bookman Old Style" w:hAnsi="Bookman Old Style"/>
          <w:vertAlign w:val="subscript"/>
        </w:rPr>
        <w:t>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8B475F" w:rsidRPr="001659DC" w14:paraId="2C3F635A" w14:textId="77777777" w:rsidTr="00A46FF8">
        <w:trPr>
          <w:trHeight w:val="525"/>
          <w:jc w:val="center"/>
        </w:trPr>
        <w:tc>
          <w:tcPr>
            <w:tcW w:w="114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273CF9FC" w14:textId="77777777" w:rsidR="008B475F" w:rsidRPr="001659DC" w:rsidRDefault="008B475F" w:rsidP="00A46FF8">
            <w:pPr>
              <w:jc w:val="center"/>
              <w:rPr>
                <w:rFonts w:ascii="Bookman Old Style" w:hAnsi="Bookman Old Style"/>
                <w:b/>
                <w:bCs/>
                <w:sz w:val="20"/>
                <w:szCs w:val="20"/>
              </w:rPr>
            </w:pPr>
            <w:r w:rsidRPr="001659DC">
              <w:rPr>
                <w:rFonts w:ascii="Bookman Old Style" w:hAnsi="Bookman Old Style"/>
                <w:b/>
                <w:bCs/>
                <w:sz w:val="20"/>
                <w:szCs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694F07F8" w14:textId="77777777" w:rsidR="008B475F" w:rsidRPr="001659DC" w:rsidRDefault="008B475F" w:rsidP="00A46FF8">
            <w:pPr>
              <w:jc w:val="center"/>
              <w:rPr>
                <w:rFonts w:ascii="Bookman Old Style" w:hAnsi="Bookman Old Style"/>
                <w:b/>
                <w:bCs/>
                <w:sz w:val="20"/>
                <w:szCs w:val="20"/>
              </w:rPr>
            </w:pPr>
            <w:r w:rsidRPr="001659DC">
              <w:rPr>
                <w:rFonts w:ascii="Bookman Old Style" w:hAnsi="Bookman Old Style"/>
                <w:b/>
                <w:bCs/>
                <w:sz w:val="20"/>
                <w:szCs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17F1A39E" w14:textId="77777777" w:rsidR="008B475F" w:rsidRPr="001659DC" w:rsidRDefault="008B475F" w:rsidP="00A46FF8">
            <w:pPr>
              <w:jc w:val="center"/>
              <w:rPr>
                <w:rFonts w:ascii="Bookman Old Style" w:hAnsi="Bookman Old Style"/>
                <w:b/>
                <w:bCs/>
                <w:sz w:val="20"/>
                <w:szCs w:val="20"/>
              </w:rPr>
            </w:pPr>
            <w:r w:rsidRPr="001659DC">
              <w:rPr>
                <w:rFonts w:ascii="Bookman Old Style" w:hAnsi="Bookman Old Style"/>
                <w:b/>
                <w:bCs/>
                <w:sz w:val="20"/>
                <w:szCs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2C1E94CE" w14:textId="77777777" w:rsidR="008B475F" w:rsidRPr="001659DC" w:rsidRDefault="008B475F" w:rsidP="00A46FF8">
            <w:pPr>
              <w:jc w:val="center"/>
              <w:rPr>
                <w:rFonts w:ascii="Bookman Old Style" w:hAnsi="Bookman Old Style"/>
                <w:b/>
                <w:bCs/>
                <w:sz w:val="20"/>
                <w:szCs w:val="20"/>
              </w:rPr>
            </w:pPr>
            <w:r w:rsidRPr="001659DC">
              <w:rPr>
                <w:rFonts w:ascii="Bookman Old Style" w:hAnsi="Bookman Old Style"/>
                <w:b/>
                <w:bCs/>
                <w:sz w:val="20"/>
                <w:szCs w:val="20"/>
              </w:rPr>
              <w:t>Liczba lokali narażonych</w:t>
            </w:r>
          </w:p>
        </w:tc>
      </w:tr>
      <w:tr w:rsidR="008B475F" w:rsidRPr="001659DC" w14:paraId="074316CB" w14:textId="77777777" w:rsidTr="00A46FF8">
        <w:trPr>
          <w:trHeight w:val="525"/>
          <w:jc w:val="center"/>
        </w:trPr>
        <w:tc>
          <w:tcPr>
            <w:tcW w:w="1140" w:type="dxa"/>
            <w:vMerge/>
            <w:tcBorders>
              <w:top w:val="single" w:sz="8" w:space="0" w:color="auto"/>
              <w:left w:val="single" w:sz="8" w:space="0" w:color="auto"/>
              <w:bottom w:val="single" w:sz="8" w:space="0" w:color="000000"/>
              <w:right w:val="single" w:sz="8" w:space="0" w:color="auto"/>
            </w:tcBorders>
            <w:vAlign w:val="center"/>
            <w:hideMark/>
          </w:tcPr>
          <w:p w14:paraId="16D3363C" w14:textId="77777777" w:rsidR="008B475F" w:rsidRPr="001659DC" w:rsidRDefault="008B475F" w:rsidP="00A46FF8">
            <w:pPr>
              <w:rPr>
                <w:rFonts w:ascii="Bookman Old Style" w:hAnsi="Bookman Old Style"/>
                <w:b/>
                <w:bCs/>
                <w:sz w:val="20"/>
                <w:szCs w:val="20"/>
              </w:rPr>
            </w:pPr>
          </w:p>
        </w:tc>
        <w:tc>
          <w:tcPr>
            <w:tcW w:w="2340" w:type="dxa"/>
            <w:tcBorders>
              <w:top w:val="nil"/>
              <w:left w:val="nil"/>
              <w:bottom w:val="single" w:sz="8" w:space="0" w:color="auto"/>
              <w:right w:val="single" w:sz="8" w:space="0" w:color="auto"/>
            </w:tcBorders>
            <w:shd w:val="clear" w:color="auto" w:fill="auto"/>
            <w:vAlign w:val="center"/>
            <w:hideMark/>
          </w:tcPr>
          <w:p w14:paraId="3FD45AA9" w14:textId="77777777" w:rsidR="008B475F" w:rsidRPr="001659DC" w:rsidRDefault="008B475F" w:rsidP="00A46FF8">
            <w:pPr>
              <w:jc w:val="center"/>
              <w:rPr>
                <w:rFonts w:ascii="Bookman Old Style" w:hAnsi="Bookman Old Style"/>
                <w:b/>
                <w:bCs/>
                <w:sz w:val="20"/>
                <w:szCs w:val="20"/>
              </w:rPr>
            </w:pPr>
            <w:r w:rsidRPr="001659DC">
              <w:rPr>
                <w:rFonts w:ascii="Bookman Old Style" w:hAnsi="Bookman Old Style"/>
                <w:b/>
                <w:bCs/>
                <w:sz w:val="20"/>
                <w:szCs w:val="20"/>
              </w:rPr>
              <w:t>[dB]</w:t>
            </w:r>
          </w:p>
        </w:tc>
        <w:tc>
          <w:tcPr>
            <w:tcW w:w="1660" w:type="dxa"/>
            <w:tcBorders>
              <w:top w:val="nil"/>
              <w:left w:val="nil"/>
              <w:bottom w:val="single" w:sz="8" w:space="0" w:color="auto"/>
              <w:right w:val="single" w:sz="8" w:space="0" w:color="auto"/>
            </w:tcBorders>
            <w:shd w:val="clear" w:color="auto" w:fill="auto"/>
            <w:vAlign w:val="center"/>
            <w:hideMark/>
          </w:tcPr>
          <w:p w14:paraId="50A6EE71" w14:textId="77777777" w:rsidR="008B475F" w:rsidRPr="001659DC" w:rsidRDefault="008B475F" w:rsidP="00A46FF8">
            <w:pPr>
              <w:jc w:val="center"/>
              <w:rPr>
                <w:rFonts w:ascii="Bookman Old Style" w:hAnsi="Bookman Old Style"/>
                <w:b/>
                <w:bCs/>
                <w:sz w:val="20"/>
                <w:szCs w:val="20"/>
              </w:rPr>
            </w:pPr>
            <w:r w:rsidRPr="001659DC">
              <w:rPr>
                <w:rFonts w:ascii="Bookman Old Style" w:hAnsi="Bookman Old Style"/>
                <w:b/>
                <w:bCs/>
                <w:sz w:val="20"/>
                <w:szCs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2F165838" w14:textId="77777777" w:rsidR="008B475F" w:rsidRPr="001659DC" w:rsidRDefault="008B475F" w:rsidP="00A46FF8">
            <w:pPr>
              <w:jc w:val="center"/>
              <w:rPr>
                <w:rFonts w:ascii="Bookman Old Style" w:hAnsi="Bookman Old Style"/>
                <w:b/>
                <w:bCs/>
                <w:sz w:val="20"/>
                <w:szCs w:val="20"/>
              </w:rPr>
            </w:pPr>
            <w:r w:rsidRPr="001659DC">
              <w:rPr>
                <w:rFonts w:ascii="Bookman Old Style" w:hAnsi="Bookman Old Style"/>
                <w:b/>
                <w:bCs/>
                <w:sz w:val="20"/>
                <w:szCs w:val="20"/>
              </w:rPr>
              <w:t>z dokładnością do 100</w:t>
            </w:r>
          </w:p>
        </w:tc>
      </w:tr>
      <w:tr w:rsidR="008B475F" w:rsidRPr="001659DC" w14:paraId="35F220B8" w14:textId="77777777" w:rsidTr="00A46FF8">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33CE10EF" w14:textId="77777777" w:rsidR="008B475F" w:rsidRPr="001659DC" w:rsidRDefault="008B475F" w:rsidP="00A46FF8">
            <w:pPr>
              <w:jc w:val="center"/>
              <w:rPr>
                <w:rFonts w:ascii="Bookman Old Style" w:hAnsi="Bookman Old Style"/>
                <w:sz w:val="18"/>
                <w:szCs w:val="18"/>
              </w:rPr>
            </w:pPr>
            <w:r w:rsidRPr="001659DC">
              <w:rPr>
                <w:rFonts w:ascii="Bookman Old Style" w:hAnsi="Bookman Old Style"/>
                <w:sz w:val="18"/>
                <w:szCs w:val="18"/>
              </w:rPr>
              <w:t>1</w:t>
            </w:r>
          </w:p>
        </w:tc>
        <w:tc>
          <w:tcPr>
            <w:tcW w:w="2340" w:type="dxa"/>
            <w:tcBorders>
              <w:top w:val="nil"/>
              <w:left w:val="nil"/>
              <w:bottom w:val="double" w:sz="6" w:space="0" w:color="auto"/>
              <w:right w:val="single" w:sz="8" w:space="0" w:color="auto"/>
            </w:tcBorders>
            <w:shd w:val="clear" w:color="auto" w:fill="auto"/>
            <w:vAlign w:val="center"/>
            <w:hideMark/>
          </w:tcPr>
          <w:p w14:paraId="036C7A98" w14:textId="77777777" w:rsidR="008B475F" w:rsidRPr="001659DC" w:rsidRDefault="008B475F" w:rsidP="00A46FF8">
            <w:pPr>
              <w:jc w:val="center"/>
              <w:rPr>
                <w:rFonts w:ascii="Bookman Old Style" w:hAnsi="Bookman Old Style"/>
                <w:sz w:val="18"/>
                <w:szCs w:val="18"/>
              </w:rPr>
            </w:pPr>
            <w:r w:rsidRPr="001659DC">
              <w:rPr>
                <w:rFonts w:ascii="Bookman Old Style" w:hAnsi="Bookman Old Style"/>
                <w:sz w:val="18"/>
                <w:szCs w:val="18"/>
              </w:rPr>
              <w:t>2</w:t>
            </w:r>
          </w:p>
        </w:tc>
        <w:tc>
          <w:tcPr>
            <w:tcW w:w="1660" w:type="dxa"/>
            <w:tcBorders>
              <w:top w:val="nil"/>
              <w:left w:val="nil"/>
              <w:bottom w:val="double" w:sz="6" w:space="0" w:color="auto"/>
              <w:right w:val="single" w:sz="8" w:space="0" w:color="auto"/>
            </w:tcBorders>
            <w:shd w:val="clear" w:color="auto" w:fill="auto"/>
            <w:vAlign w:val="center"/>
            <w:hideMark/>
          </w:tcPr>
          <w:p w14:paraId="73A7BD8E" w14:textId="77777777" w:rsidR="008B475F" w:rsidRPr="001659DC" w:rsidRDefault="008B475F" w:rsidP="00A46FF8">
            <w:pPr>
              <w:jc w:val="center"/>
              <w:rPr>
                <w:rFonts w:ascii="Bookman Old Style" w:hAnsi="Bookman Old Style"/>
                <w:sz w:val="18"/>
                <w:szCs w:val="18"/>
              </w:rPr>
            </w:pPr>
            <w:r w:rsidRPr="001659DC">
              <w:rPr>
                <w:rFonts w:ascii="Bookman Old Style" w:hAnsi="Bookman Old Style"/>
                <w:sz w:val="18"/>
                <w:szCs w:val="18"/>
              </w:rPr>
              <w:t>3</w:t>
            </w:r>
          </w:p>
        </w:tc>
        <w:tc>
          <w:tcPr>
            <w:tcW w:w="1660" w:type="dxa"/>
            <w:tcBorders>
              <w:top w:val="nil"/>
              <w:left w:val="nil"/>
              <w:bottom w:val="double" w:sz="6" w:space="0" w:color="auto"/>
              <w:right w:val="single" w:sz="8" w:space="0" w:color="auto"/>
            </w:tcBorders>
            <w:shd w:val="clear" w:color="auto" w:fill="auto"/>
            <w:vAlign w:val="center"/>
            <w:hideMark/>
          </w:tcPr>
          <w:p w14:paraId="051FF477" w14:textId="77777777" w:rsidR="008B475F" w:rsidRPr="001659DC" w:rsidRDefault="008B475F" w:rsidP="00A46FF8">
            <w:pPr>
              <w:jc w:val="center"/>
              <w:rPr>
                <w:rFonts w:ascii="Bookman Old Style" w:hAnsi="Bookman Old Style"/>
                <w:sz w:val="18"/>
                <w:szCs w:val="18"/>
              </w:rPr>
            </w:pPr>
            <w:r w:rsidRPr="001659DC">
              <w:rPr>
                <w:rFonts w:ascii="Bookman Old Style" w:hAnsi="Bookman Old Style"/>
                <w:sz w:val="18"/>
                <w:szCs w:val="18"/>
              </w:rPr>
              <w:t>4</w:t>
            </w:r>
          </w:p>
        </w:tc>
      </w:tr>
      <w:tr w:rsidR="008B475F" w:rsidRPr="001659DC" w14:paraId="3F80738A" w14:textId="77777777" w:rsidTr="00A46FF8">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24DE021F" w14:textId="77777777" w:rsidR="008B475F" w:rsidRPr="001659DC" w:rsidRDefault="008B475F" w:rsidP="00A46FF8">
            <w:pPr>
              <w:jc w:val="center"/>
              <w:rPr>
                <w:rFonts w:ascii="Bookman Old Style" w:hAnsi="Bookman Old Style"/>
                <w:sz w:val="20"/>
                <w:szCs w:val="20"/>
              </w:rPr>
            </w:pPr>
            <w:r w:rsidRPr="001659DC">
              <w:rPr>
                <w:rFonts w:ascii="Bookman Old Style" w:hAnsi="Bookman Old Style"/>
                <w:sz w:val="20"/>
                <w:szCs w:val="20"/>
              </w:rPr>
              <w:t>1</w:t>
            </w:r>
          </w:p>
        </w:tc>
        <w:tc>
          <w:tcPr>
            <w:tcW w:w="2340" w:type="dxa"/>
            <w:tcBorders>
              <w:top w:val="nil"/>
              <w:left w:val="nil"/>
              <w:bottom w:val="single" w:sz="8" w:space="0" w:color="auto"/>
              <w:right w:val="single" w:sz="8" w:space="0" w:color="auto"/>
            </w:tcBorders>
            <w:shd w:val="clear" w:color="auto" w:fill="auto"/>
            <w:vAlign w:val="center"/>
            <w:hideMark/>
          </w:tcPr>
          <w:p w14:paraId="7404197A" w14:textId="77777777" w:rsidR="008B475F" w:rsidRPr="001659DC" w:rsidRDefault="008B475F" w:rsidP="00A46FF8">
            <w:pPr>
              <w:jc w:val="center"/>
              <w:rPr>
                <w:rFonts w:ascii="Bookman Old Style" w:hAnsi="Bookman Old Style"/>
                <w:sz w:val="20"/>
                <w:szCs w:val="20"/>
              </w:rPr>
            </w:pPr>
            <w:r w:rsidRPr="001659DC">
              <w:rPr>
                <w:rFonts w:ascii="Bookman Old Style" w:hAnsi="Bookman Old Style"/>
                <w:sz w:val="20"/>
                <w:szCs w:val="20"/>
              </w:rPr>
              <w:t>50-55 dB</w:t>
            </w:r>
          </w:p>
        </w:tc>
        <w:tc>
          <w:tcPr>
            <w:tcW w:w="1660" w:type="dxa"/>
            <w:tcBorders>
              <w:top w:val="nil"/>
              <w:left w:val="nil"/>
              <w:bottom w:val="single" w:sz="8" w:space="0" w:color="auto"/>
              <w:right w:val="single" w:sz="8" w:space="0" w:color="auto"/>
            </w:tcBorders>
            <w:shd w:val="clear" w:color="auto" w:fill="auto"/>
            <w:vAlign w:val="center"/>
            <w:hideMark/>
          </w:tcPr>
          <w:p w14:paraId="5C5262B1" w14:textId="77777777" w:rsidR="008B475F" w:rsidRPr="001659DC" w:rsidRDefault="008B475F" w:rsidP="00A46FF8">
            <w:pPr>
              <w:jc w:val="center"/>
              <w:rPr>
                <w:rFonts w:ascii="Bookman Old Style" w:hAnsi="Bookman Old Style"/>
                <w:sz w:val="22"/>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5FA1066D" w14:textId="77777777" w:rsidR="008B475F" w:rsidRPr="001659DC" w:rsidRDefault="008B475F" w:rsidP="00A46FF8">
            <w:pPr>
              <w:jc w:val="center"/>
              <w:rPr>
                <w:rFonts w:ascii="Bookman Old Style" w:hAnsi="Bookman Old Style"/>
                <w:sz w:val="22"/>
              </w:rPr>
            </w:pPr>
            <w:r>
              <w:rPr>
                <w:rFonts w:ascii="Bookman Old Style" w:hAnsi="Bookman Old Style"/>
                <w:color w:val="000000"/>
                <w:sz w:val="20"/>
                <w:szCs w:val="20"/>
              </w:rPr>
              <w:t>0</w:t>
            </w:r>
          </w:p>
        </w:tc>
      </w:tr>
      <w:tr w:rsidR="008B475F" w:rsidRPr="001659DC" w14:paraId="4BCAAF0A"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3DDD5D35" w14:textId="77777777" w:rsidR="008B475F" w:rsidRPr="001659DC" w:rsidRDefault="008B475F" w:rsidP="00A46FF8">
            <w:pPr>
              <w:jc w:val="center"/>
              <w:rPr>
                <w:rFonts w:ascii="Bookman Old Style" w:hAnsi="Bookman Old Style"/>
                <w:sz w:val="20"/>
                <w:szCs w:val="20"/>
              </w:rPr>
            </w:pPr>
            <w:r w:rsidRPr="001659DC">
              <w:rPr>
                <w:rFonts w:ascii="Bookman Old Style" w:hAnsi="Bookman Old Style"/>
                <w:sz w:val="20"/>
                <w:szCs w:val="20"/>
              </w:rPr>
              <w:t>2</w:t>
            </w:r>
          </w:p>
        </w:tc>
        <w:tc>
          <w:tcPr>
            <w:tcW w:w="2340" w:type="dxa"/>
            <w:tcBorders>
              <w:top w:val="nil"/>
              <w:left w:val="nil"/>
              <w:bottom w:val="single" w:sz="8" w:space="0" w:color="auto"/>
              <w:right w:val="single" w:sz="8" w:space="0" w:color="auto"/>
            </w:tcBorders>
            <w:shd w:val="clear" w:color="auto" w:fill="auto"/>
            <w:vAlign w:val="center"/>
            <w:hideMark/>
          </w:tcPr>
          <w:p w14:paraId="704D9F8E" w14:textId="77777777" w:rsidR="008B475F" w:rsidRPr="001659DC" w:rsidRDefault="008B475F" w:rsidP="00A46FF8">
            <w:pPr>
              <w:jc w:val="center"/>
              <w:rPr>
                <w:rFonts w:ascii="Bookman Old Style" w:hAnsi="Bookman Old Style"/>
                <w:sz w:val="20"/>
                <w:szCs w:val="20"/>
              </w:rPr>
            </w:pPr>
            <w:r w:rsidRPr="001659DC">
              <w:rPr>
                <w:rFonts w:ascii="Bookman Old Style" w:hAnsi="Bookman Old Style"/>
                <w:sz w:val="20"/>
                <w:szCs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6CEEFA9A" w14:textId="77777777" w:rsidR="008B475F" w:rsidRPr="001659DC" w:rsidRDefault="008B475F" w:rsidP="00A46FF8">
            <w:pPr>
              <w:jc w:val="center"/>
              <w:rPr>
                <w:rFonts w:ascii="Bookman Old Style" w:hAnsi="Bookman Old Style"/>
                <w:sz w:val="22"/>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2710D511" w14:textId="77777777" w:rsidR="008B475F" w:rsidRPr="001659DC" w:rsidRDefault="008B475F" w:rsidP="00A46FF8">
            <w:pPr>
              <w:jc w:val="center"/>
              <w:rPr>
                <w:rFonts w:ascii="Bookman Old Style" w:hAnsi="Bookman Old Style"/>
                <w:sz w:val="22"/>
              </w:rPr>
            </w:pPr>
            <w:r>
              <w:rPr>
                <w:rFonts w:ascii="Bookman Old Style" w:hAnsi="Bookman Old Style"/>
                <w:color w:val="000000"/>
                <w:sz w:val="20"/>
                <w:szCs w:val="20"/>
              </w:rPr>
              <w:t>0</w:t>
            </w:r>
          </w:p>
        </w:tc>
      </w:tr>
      <w:tr w:rsidR="008B475F" w:rsidRPr="001659DC" w14:paraId="3B2181A6"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39A9DF83" w14:textId="77777777" w:rsidR="008B475F" w:rsidRPr="001659DC" w:rsidRDefault="008B475F" w:rsidP="00A46FF8">
            <w:pPr>
              <w:jc w:val="center"/>
              <w:rPr>
                <w:rFonts w:ascii="Bookman Old Style" w:hAnsi="Bookman Old Style"/>
                <w:sz w:val="20"/>
                <w:szCs w:val="20"/>
              </w:rPr>
            </w:pPr>
            <w:r w:rsidRPr="001659DC">
              <w:rPr>
                <w:rFonts w:ascii="Bookman Old Style" w:hAnsi="Bookman Old Style"/>
                <w:sz w:val="20"/>
                <w:szCs w:val="20"/>
              </w:rPr>
              <w:t>3</w:t>
            </w:r>
          </w:p>
        </w:tc>
        <w:tc>
          <w:tcPr>
            <w:tcW w:w="2340" w:type="dxa"/>
            <w:tcBorders>
              <w:top w:val="nil"/>
              <w:left w:val="nil"/>
              <w:bottom w:val="single" w:sz="8" w:space="0" w:color="auto"/>
              <w:right w:val="single" w:sz="8" w:space="0" w:color="auto"/>
            </w:tcBorders>
            <w:shd w:val="clear" w:color="auto" w:fill="auto"/>
            <w:vAlign w:val="center"/>
            <w:hideMark/>
          </w:tcPr>
          <w:p w14:paraId="44F06601" w14:textId="77777777" w:rsidR="008B475F" w:rsidRPr="001659DC" w:rsidRDefault="008B475F" w:rsidP="00A46FF8">
            <w:pPr>
              <w:jc w:val="center"/>
              <w:rPr>
                <w:rFonts w:ascii="Bookman Old Style" w:hAnsi="Bookman Old Style"/>
                <w:sz w:val="20"/>
                <w:szCs w:val="20"/>
              </w:rPr>
            </w:pPr>
            <w:r w:rsidRPr="001659DC">
              <w:rPr>
                <w:rFonts w:ascii="Bookman Old Style" w:hAnsi="Bookman Old Style"/>
                <w:sz w:val="20"/>
                <w:szCs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5585FDCB" w14:textId="77777777" w:rsidR="008B475F" w:rsidRPr="001659DC" w:rsidRDefault="008B475F" w:rsidP="00A46FF8">
            <w:pPr>
              <w:jc w:val="center"/>
              <w:rPr>
                <w:rFonts w:ascii="Bookman Old Style" w:hAnsi="Bookman Old Style"/>
                <w:sz w:val="22"/>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10662EE3" w14:textId="77777777" w:rsidR="008B475F" w:rsidRPr="001659DC" w:rsidRDefault="008B475F" w:rsidP="00A46FF8">
            <w:pPr>
              <w:jc w:val="center"/>
              <w:rPr>
                <w:rFonts w:ascii="Bookman Old Style" w:hAnsi="Bookman Old Style"/>
                <w:sz w:val="22"/>
              </w:rPr>
            </w:pPr>
            <w:r>
              <w:rPr>
                <w:rFonts w:ascii="Bookman Old Style" w:hAnsi="Bookman Old Style"/>
                <w:color w:val="000000"/>
                <w:sz w:val="20"/>
                <w:szCs w:val="20"/>
              </w:rPr>
              <w:t>0</w:t>
            </w:r>
          </w:p>
        </w:tc>
      </w:tr>
      <w:tr w:rsidR="008B475F" w:rsidRPr="001659DC" w14:paraId="73EB5561"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0F778637" w14:textId="77777777" w:rsidR="008B475F" w:rsidRPr="001659DC" w:rsidRDefault="008B475F" w:rsidP="00A46FF8">
            <w:pPr>
              <w:jc w:val="center"/>
              <w:rPr>
                <w:rFonts w:ascii="Bookman Old Style" w:hAnsi="Bookman Old Style"/>
                <w:sz w:val="20"/>
                <w:szCs w:val="20"/>
              </w:rPr>
            </w:pPr>
            <w:r w:rsidRPr="001659DC">
              <w:rPr>
                <w:rFonts w:ascii="Bookman Old Style" w:hAnsi="Bookman Old Style"/>
                <w:sz w:val="20"/>
                <w:szCs w:val="20"/>
              </w:rPr>
              <w:t>4</w:t>
            </w:r>
          </w:p>
        </w:tc>
        <w:tc>
          <w:tcPr>
            <w:tcW w:w="2340" w:type="dxa"/>
            <w:tcBorders>
              <w:top w:val="nil"/>
              <w:left w:val="nil"/>
              <w:bottom w:val="single" w:sz="8" w:space="0" w:color="auto"/>
              <w:right w:val="single" w:sz="8" w:space="0" w:color="auto"/>
            </w:tcBorders>
            <w:shd w:val="clear" w:color="auto" w:fill="auto"/>
            <w:vAlign w:val="center"/>
            <w:hideMark/>
          </w:tcPr>
          <w:p w14:paraId="77649556" w14:textId="77777777" w:rsidR="008B475F" w:rsidRPr="001659DC" w:rsidRDefault="008B475F" w:rsidP="00A46FF8">
            <w:pPr>
              <w:jc w:val="center"/>
              <w:rPr>
                <w:rFonts w:ascii="Bookman Old Style" w:hAnsi="Bookman Old Style"/>
                <w:sz w:val="20"/>
                <w:szCs w:val="20"/>
              </w:rPr>
            </w:pPr>
            <w:r w:rsidRPr="001659DC">
              <w:rPr>
                <w:rFonts w:ascii="Bookman Old Style" w:hAnsi="Bookman Old Style"/>
                <w:sz w:val="20"/>
                <w:szCs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68C20EA2" w14:textId="77777777" w:rsidR="008B475F" w:rsidRPr="001659DC" w:rsidRDefault="008B475F" w:rsidP="00A46FF8">
            <w:pPr>
              <w:jc w:val="center"/>
              <w:rPr>
                <w:rFonts w:ascii="Bookman Old Style" w:hAnsi="Bookman Old Style"/>
                <w:sz w:val="22"/>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77B84992" w14:textId="77777777" w:rsidR="008B475F" w:rsidRPr="001659DC" w:rsidRDefault="008B475F" w:rsidP="00A46FF8">
            <w:pPr>
              <w:jc w:val="center"/>
              <w:rPr>
                <w:rFonts w:ascii="Bookman Old Style" w:hAnsi="Bookman Old Style"/>
                <w:sz w:val="22"/>
              </w:rPr>
            </w:pPr>
            <w:r>
              <w:rPr>
                <w:rFonts w:ascii="Bookman Old Style" w:hAnsi="Bookman Old Style"/>
                <w:color w:val="000000"/>
                <w:sz w:val="20"/>
                <w:szCs w:val="20"/>
              </w:rPr>
              <w:t>0</w:t>
            </w:r>
          </w:p>
        </w:tc>
      </w:tr>
      <w:tr w:rsidR="008B475F" w:rsidRPr="001659DC" w14:paraId="38305565"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26376772" w14:textId="77777777" w:rsidR="008B475F" w:rsidRPr="001659DC" w:rsidRDefault="008B475F" w:rsidP="00A46FF8">
            <w:pPr>
              <w:jc w:val="center"/>
              <w:rPr>
                <w:rFonts w:ascii="Bookman Old Style" w:hAnsi="Bookman Old Style"/>
                <w:sz w:val="20"/>
                <w:szCs w:val="20"/>
              </w:rPr>
            </w:pPr>
            <w:r w:rsidRPr="001659DC">
              <w:rPr>
                <w:rFonts w:ascii="Bookman Old Style" w:hAnsi="Bookman Old Style"/>
                <w:sz w:val="20"/>
                <w:szCs w:val="20"/>
              </w:rPr>
              <w:t>5</w:t>
            </w:r>
          </w:p>
        </w:tc>
        <w:tc>
          <w:tcPr>
            <w:tcW w:w="2340" w:type="dxa"/>
            <w:tcBorders>
              <w:top w:val="nil"/>
              <w:left w:val="nil"/>
              <w:bottom w:val="single" w:sz="8" w:space="0" w:color="auto"/>
              <w:right w:val="single" w:sz="8" w:space="0" w:color="auto"/>
            </w:tcBorders>
            <w:shd w:val="clear" w:color="auto" w:fill="auto"/>
            <w:vAlign w:val="center"/>
            <w:hideMark/>
          </w:tcPr>
          <w:p w14:paraId="368847F9" w14:textId="77777777" w:rsidR="008B475F" w:rsidRPr="001659DC" w:rsidRDefault="008B475F" w:rsidP="00A46FF8">
            <w:pPr>
              <w:jc w:val="center"/>
              <w:rPr>
                <w:rFonts w:ascii="Bookman Old Style" w:hAnsi="Bookman Old Style"/>
                <w:sz w:val="20"/>
                <w:szCs w:val="20"/>
              </w:rPr>
            </w:pPr>
            <w:r w:rsidRPr="001659DC">
              <w:rPr>
                <w:rFonts w:ascii="Bookman Old Style" w:hAnsi="Bookman Old Style"/>
                <w:sz w:val="20"/>
                <w:szCs w:val="20"/>
              </w:rPr>
              <w:t>&gt; 70 dB</w:t>
            </w:r>
          </w:p>
        </w:tc>
        <w:tc>
          <w:tcPr>
            <w:tcW w:w="1660" w:type="dxa"/>
            <w:tcBorders>
              <w:top w:val="nil"/>
              <w:left w:val="nil"/>
              <w:bottom w:val="single" w:sz="8" w:space="0" w:color="auto"/>
              <w:right w:val="single" w:sz="8" w:space="0" w:color="auto"/>
            </w:tcBorders>
            <w:shd w:val="clear" w:color="auto" w:fill="auto"/>
            <w:vAlign w:val="center"/>
            <w:hideMark/>
          </w:tcPr>
          <w:p w14:paraId="253DE0D8" w14:textId="77777777" w:rsidR="008B475F" w:rsidRPr="001659DC" w:rsidRDefault="008B475F" w:rsidP="00A46FF8">
            <w:pPr>
              <w:jc w:val="center"/>
              <w:rPr>
                <w:rFonts w:ascii="Bookman Old Style" w:hAnsi="Bookman Old Style"/>
                <w:sz w:val="22"/>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51E77996" w14:textId="77777777" w:rsidR="008B475F" w:rsidRPr="001659DC" w:rsidRDefault="008B475F" w:rsidP="00A46FF8">
            <w:pPr>
              <w:jc w:val="center"/>
              <w:rPr>
                <w:rFonts w:ascii="Bookman Old Style" w:hAnsi="Bookman Old Style"/>
                <w:sz w:val="22"/>
              </w:rPr>
            </w:pPr>
            <w:r>
              <w:rPr>
                <w:rFonts w:ascii="Bookman Old Style" w:hAnsi="Bookman Old Style"/>
                <w:color w:val="000000"/>
                <w:sz w:val="20"/>
                <w:szCs w:val="20"/>
              </w:rPr>
              <w:t>0</w:t>
            </w:r>
          </w:p>
        </w:tc>
      </w:tr>
    </w:tbl>
    <w:p w14:paraId="287682E8" w14:textId="77777777" w:rsidR="008B475F" w:rsidRPr="001659DC" w:rsidRDefault="008B475F" w:rsidP="008B475F">
      <w:pPr>
        <w:pStyle w:val="Akapitzlist"/>
        <w:keepNext/>
        <w:numPr>
          <w:ilvl w:val="0"/>
          <w:numId w:val="4"/>
        </w:numPr>
        <w:spacing w:before="240"/>
        <w:jc w:val="center"/>
        <w:rPr>
          <w:rFonts w:ascii="Bookman Old Style" w:hAnsi="Bookman Old Style"/>
        </w:rPr>
      </w:pPr>
      <w:r w:rsidRPr="001659DC">
        <w:rPr>
          <w:rFonts w:ascii="Bookman Old Style" w:hAnsi="Bookman Old Style"/>
        </w:rPr>
        <w:t>Powierzchnia obszarów eksponowanych na hałas pochodzący od analizowanych odcinków dróg określany wskaźnikiem L</w:t>
      </w:r>
      <w:r w:rsidRPr="001659DC">
        <w:rPr>
          <w:rFonts w:ascii="Bookman Old Style" w:hAnsi="Bookman Old Style"/>
          <w:vertAlign w:val="subscript"/>
        </w:rPr>
        <w:t>DWN</w:t>
      </w:r>
    </w:p>
    <w:tbl>
      <w:tblPr>
        <w:tblW w:w="5000" w:type="pct"/>
        <w:jc w:val="center"/>
        <w:tblCellMar>
          <w:left w:w="70" w:type="dxa"/>
          <w:right w:w="70" w:type="dxa"/>
        </w:tblCellMar>
        <w:tblLook w:val="04A0" w:firstRow="1" w:lastRow="0" w:firstColumn="1" w:lastColumn="0" w:noHBand="0" w:noVBand="1"/>
      </w:tblPr>
      <w:tblGrid>
        <w:gridCol w:w="1314"/>
        <w:gridCol w:w="3429"/>
        <w:gridCol w:w="4309"/>
      </w:tblGrid>
      <w:tr w:rsidR="008B475F" w:rsidRPr="001659DC" w14:paraId="58E32CFF" w14:textId="77777777" w:rsidTr="00A46FF8">
        <w:trPr>
          <w:trHeight w:val="1035"/>
          <w:jc w:val="center"/>
        </w:trPr>
        <w:tc>
          <w:tcPr>
            <w:tcW w:w="726"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6588D280" w14:textId="77777777" w:rsidR="008B475F" w:rsidRPr="001659DC" w:rsidRDefault="008B475F" w:rsidP="00A46FF8">
            <w:pPr>
              <w:jc w:val="center"/>
              <w:rPr>
                <w:rFonts w:ascii="Bookman Old Style" w:hAnsi="Bookman Old Style"/>
                <w:b/>
                <w:bCs/>
                <w:sz w:val="20"/>
                <w:szCs w:val="20"/>
              </w:rPr>
            </w:pPr>
            <w:r w:rsidRPr="001659DC">
              <w:rPr>
                <w:rFonts w:ascii="Bookman Old Style" w:hAnsi="Bookman Old Style"/>
                <w:b/>
                <w:bCs/>
                <w:sz w:val="20"/>
                <w:szCs w:val="20"/>
              </w:rPr>
              <w:t>Lp.</w:t>
            </w:r>
          </w:p>
        </w:tc>
        <w:tc>
          <w:tcPr>
            <w:tcW w:w="1894" w:type="pct"/>
            <w:tcBorders>
              <w:top w:val="single" w:sz="8" w:space="0" w:color="auto"/>
              <w:left w:val="nil"/>
              <w:bottom w:val="single" w:sz="8" w:space="0" w:color="auto"/>
              <w:right w:val="single" w:sz="8" w:space="0" w:color="auto"/>
            </w:tcBorders>
            <w:shd w:val="clear" w:color="auto" w:fill="auto"/>
            <w:vAlign w:val="center"/>
            <w:hideMark/>
          </w:tcPr>
          <w:p w14:paraId="4D0058A2" w14:textId="77777777" w:rsidR="008B475F" w:rsidRPr="001659DC" w:rsidRDefault="008B475F" w:rsidP="00A46FF8">
            <w:pPr>
              <w:jc w:val="center"/>
              <w:rPr>
                <w:rFonts w:ascii="Bookman Old Style" w:hAnsi="Bookman Old Style"/>
                <w:b/>
                <w:bCs/>
                <w:sz w:val="20"/>
                <w:szCs w:val="20"/>
              </w:rPr>
            </w:pPr>
            <w:r w:rsidRPr="001659DC">
              <w:rPr>
                <w:rFonts w:ascii="Bookman Old Style" w:hAnsi="Bookman Old Style"/>
                <w:b/>
                <w:bCs/>
                <w:sz w:val="20"/>
                <w:szCs w:val="20"/>
              </w:rPr>
              <w:t>Przedziały wartości</w:t>
            </w:r>
          </w:p>
        </w:tc>
        <w:tc>
          <w:tcPr>
            <w:tcW w:w="2380" w:type="pct"/>
            <w:tcBorders>
              <w:top w:val="single" w:sz="8" w:space="0" w:color="auto"/>
              <w:left w:val="nil"/>
              <w:bottom w:val="single" w:sz="8" w:space="0" w:color="auto"/>
              <w:right w:val="single" w:sz="8" w:space="0" w:color="auto"/>
            </w:tcBorders>
            <w:shd w:val="clear" w:color="auto" w:fill="auto"/>
            <w:vAlign w:val="center"/>
            <w:hideMark/>
          </w:tcPr>
          <w:p w14:paraId="21551A6B" w14:textId="77777777" w:rsidR="008B475F" w:rsidRPr="001659DC" w:rsidRDefault="008B475F" w:rsidP="00A46FF8">
            <w:pPr>
              <w:jc w:val="center"/>
              <w:rPr>
                <w:rFonts w:ascii="Bookman Old Style" w:hAnsi="Bookman Old Style"/>
                <w:b/>
                <w:bCs/>
                <w:sz w:val="20"/>
                <w:szCs w:val="20"/>
              </w:rPr>
            </w:pPr>
            <w:r w:rsidRPr="001659DC">
              <w:rPr>
                <w:rFonts w:ascii="Bookman Old Style" w:hAnsi="Bookman Old Style"/>
                <w:b/>
                <w:bCs/>
                <w:sz w:val="20"/>
                <w:szCs w:val="20"/>
              </w:rPr>
              <w:t>Powierzchnia obszaru</w:t>
            </w:r>
          </w:p>
        </w:tc>
      </w:tr>
      <w:tr w:rsidR="008B475F" w:rsidRPr="001659DC" w14:paraId="71C3CFB7" w14:textId="77777777" w:rsidTr="00A46FF8">
        <w:trPr>
          <w:trHeight w:val="315"/>
          <w:jc w:val="center"/>
        </w:trPr>
        <w:tc>
          <w:tcPr>
            <w:tcW w:w="726" w:type="pct"/>
            <w:vMerge/>
            <w:tcBorders>
              <w:top w:val="single" w:sz="8" w:space="0" w:color="auto"/>
              <w:left w:val="single" w:sz="8" w:space="0" w:color="auto"/>
              <w:bottom w:val="single" w:sz="8" w:space="0" w:color="000000"/>
              <w:right w:val="single" w:sz="8" w:space="0" w:color="auto"/>
            </w:tcBorders>
            <w:vAlign w:val="center"/>
            <w:hideMark/>
          </w:tcPr>
          <w:p w14:paraId="1E422056" w14:textId="77777777" w:rsidR="008B475F" w:rsidRPr="001659DC" w:rsidRDefault="008B475F" w:rsidP="00A46FF8">
            <w:pPr>
              <w:rPr>
                <w:rFonts w:ascii="Bookman Old Style" w:hAnsi="Bookman Old Style"/>
                <w:b/>
                <w:bCs/>
                <w:sz w:val="20"/>
                <w:szCs w:val="20"/>
              </w:rPr>
            </w:pPr>
          </w:p>
        </w:tc>
        <w:tc>
          <w:tcPr>
            <w:tcW w:w="1894" w:type="pct"/>
            <w:tcBorders>
              <w:top w:val="nil"/>
              <w:left w:val="nil"/>
              <w:bottom w:val="single" w:sz="8" w:space="0" w:color="auto"/>
              <w:right w:val="single" w:sz="8" w:space="0" w:color="auto"/>
            </w:tcBorders>
            <w:shd w:val="clear" w:color="auto" w:fill="auto"/>
            <w:vAlign w:val="center"/>
            <w:hideMark/>
          </w:tcPr>
          <w:p w14:paraId="69DF33B8" w14:textId="77777777" w:rsidR="008B475F" w:rsidRPr="001659DC" w:rsidRDefault="008B475F" w:rsidP="00A46FF8">
            <w:pPr>
              <w:jc w:val="center"/>
              <w:rPr>
                <w:rFonts w:ascii="Bookman Old Style" w:hAnsi="Bookman Old Style"/>
                <w:b/>
                <w:bCs/>
                <w:sz w:val="20"/>
                <w:szCs w:val="20"/>
              </w:rPr>
            </w:pPr>
            <w:r w:rsidRPr="001659DC">
              <w:rPr>
                <w:rFonts w:ascii="Bookman Old Style" w:hAnsi="Bookman Old Style"/>
                <w:b/>
                <w:bCs/>
                <w:sz w:val="20"/>
                <w:szCs w:val="20"/>
              </w:rPr>
              <w:t>[dB]</w:t>
            </w:r>
          </w:p>
        </w:tc>
        <w:tc>
          <w:tcPr>
            <w:tcW w:w="2380" w:type="pct"/>
            <w:tcBorders>
              <w:top w:val="nil"/>
              <w:left w:val="nil"/>
              <w:bottom w:val="single" w:sz="8" w:space="0" w:color="auto"/>
              <w:right w:val="single" w:sz="8" w:space="0" w:color="auto"/>
            </w:tcBorders>
            <w:shd w:val="clear" w:color="auto" w:fill="auto"/>
            <w:vAlign w:val="center"/>
            <w:hideMark/>
          </w:tcPr>
          <w:p w14:paraId="32D007B1" w14:textId="77777777" w:rsidR="008B475F" w:rsidRPr="001659DC" w:rsidRDefault="008B475F" w:rsidP="00A46FF8">
            <w:pPr>
              <w:jc w:val="center"/>
              <w:rPr>
                <w:rFonts w:ascii="Bookman Old Style" w:hAnsi="Bookman Old Style"/>
                <w:b/>
                <w:bCs/>
                <w:sz w:val="20"/>
                <w:szCs w:val="20"/>
              </w:rPr>
            </w:pPr>
            <w:r w:rsidRPr="001659DC">
              <w:rPr>
                <w:rFonts w:ascii="Bookman Old Style" w:hAnsi="Bookman Old Style"/>
                <w:b/>
                <w:bCs/>
                <w:sz w:val="20"/>
                <w:szCs w:val="20"/>
              </w:rPr>
              <w:t>[km</w:t>
            </w:r>
            <w:r w:rsidRPr="001659DC">
              <w:rPr>
                <w:rFonts w:ascii="Bookman Old Style" w:hAnsi="Bookman Old Style"/>
                <w:b/>
                <w:bCs/>
                <w:sz w:val="20"/>
                <w:szCs w:val="20"/>
                <w:vertAlign w:val="superscript"/>
              </w:rPr>
              <w:t>2</w:t>
            </w:r>
            <w:r w:rsidRPr="001659DC">
              <w:rPr>
                <w:rFonts w:ascii="Bookman Old Style" w:hAnsi="Bookman Old Style"/>
                <w:b/>
                <w:bCs/>
                <w:sz w:val="20"/>
                <w:szCs w:val="20"/>
              </w:rPr>
              <w:t>]</w:t>
            </w:r>
          </w:p>
        </w:tc>
      </w:tr>
      <w:tr w:rsidR="008B475F" w:rsidRPr="001659DC" w14:paraId="316EE7E6" w14:textId="77777777" w:rsidTr="00A46FF8">
        <w:trPr>
          <w:trHeight w:val="315"/>
          <w:jc w:val="center"/>
        </w:trPr>
        <w:tc>
          <w:tcPr>
            <w:tcW w:w="726" w:type="pct"/>
            <w:tcBorders>
              <w:top w:val="nil"/>
              <w:left w:val="single" w:sz="8" w:space="0" w:color="auto"/>
              <w:bottom w:val="double" w:sz="6" w:space="0" w:color="auto"/>
              <w:right w:val="single" w:sz="8" w:space="0" w:color="auto"/>
            </w:tcBorders>
            <w:shd w:val="clear" w:color="auto" w:fill="auto"/>
            <w:vAlign w:val="center"/>
            <w:hideMark/>
          </w:tcPr>
          <w:p w14:paraId="00048516" w14:textId="77777777" w:rsidR="008B475F" w:rsidRPr="001659DC" w:rsidRDefault="008B475F" w:rsidP="00A46FF8">
            <w:pPr>
              <w:jc w:val="center"/>
              <w:rPr>
                <w:rFonts w:ascii="Bookman Old Style" w:hAnsi="Bookman Old Style"/>
                <w:sz w:val="18"/>
                <w:szCs w:val="18"/>
              </w:rPr>
            </w:pPr>
            <w:r w:rsidRPr="001659DC">
              <w:rPr>
                <w:rFonts w:ascii="Bookman Old Style" w:hAnsi="Bookman Old Style"/>
                <w:sz w:val="18"/>
                <w:szCs w:val="18"/>
              </w:rPr>
              <w:t>1</w:t>
            </w:r>
          </w:p>
        </w:tc>
        <w:tc>
          <w:tcPr>
            <w:tcW w:w="1894" w:type="pct"/>
            <w:tcBorders>
              <w:top w:val="nil"/>
              <w:left w:val="nil"/>
              <w:bottom w:val="double" w:sz="6" w:space="0" w:color="auto"/>
              <w:right w:val="single" w:sz="8" w:space="0" w:color="auto"/>
            </w:tcBorders>
            <w:shd w:val="clear" w:color="auto" w:fill="auto"/>
            <w:vAlign w:val="center"/>
            <w:hideMark/>
          </w:tcPr>
          <w:p w14:paraId="48725C28" w14:textId="77777777" w:rsidR="008B475F" w:rsidRPr="001659DC" w:rsidRDefault="008B475F" w:rsidP="00A46FF8">
            <w:pPr>
              <w:jc w:val="center"/>
              <w:rPr>
                <w:rFonts w:ascii="Bookman Old Style" w:hAnsi="Bookman Old Style"/>
                <w:sz w:val="18"/>
                <w:szCs w:val="18"/>
              </w:rPr>
            </w:pPr>
            <w:r w:rsidRPr="001659DC">
              <w:rPr>
                <w:rFonts w:ascii="Bookman Old Style" w:hAnsi="Bookman Old Style"/>
                <w:sz w:val="18"/>
                <w:szCs w:val="18"/>
              </w:rPr>
              <w:t>2</w:t>
            </w:r>
          </w:p>
        </w:tc>
        <w:tc>
          <w:tcPr>
            <w:tcW w:w="2380" w:type="pct"/>
            <w:tcBorders>
              <w:top w:val="nil"/>
              <w:left w:val="nil"/>
              <w:bottom w:val="double" w:sz="6" w:space="0" w:color="auto"/>
              <w:right w:val="single" w:sz="8" w:space="0" w:color="auto"/>
            </w:tcBorders>
            <w:shd w:val="clear" w:color="auto" w:fill="auto"/>
            <w:vAlign w:val="center"/>
            <w:hideMark/>
          </w:tcPr>
          <w:p w14:paraId="66464917" w14:textId="77777777" w:rsidR="008B475F" w:rsidRPr="001659DC" w:rsidRDefault="008B475F" w:rsidP="00A46FF8">
            <w:pPr>
              <w:jc w:val="center"/>
              <w:rPr>
                <w:rFonts w:ascii="Bookman Old Style" w:hAnsi="Bookman Old Style"/>
                <w:sz w:val="18"/>
                <w:szCs w:val="18"/>
              </w:rPr>
            </w:pPr>
            <w:r w:rsidRPr="001659DC">
              <w:rPr>
                <w:rFonts w:ascii="Bookman Old Style" w:hAnsi="Bookman Old Style"/>
                <w:sz w:val="18"/>
                <w:szCs w:val="18"/>
              </w:rPr>
              <w:t>3</w:t>
            </w:r>
          </w:p>
        </w:tc>
      </w:tr>
      <w:tr w:rsidR="008B475F" w:rsidRPr="001659DC" w14:paraId="59971F53" w14:textId="77777777" w:rsidTr="00A46FF8">
        <w:trPr>
          <w:trHeight w:val="330"/>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06C335A7" w14:textId="77777777" w:rsidR="008B475F" w:rsidRPr="001659DC" w:rsidRDefault="008B475F" w:rsidP="00A46FF8">
            <w:pPr>
              <w:jc w:val="center"/>
              <w:rPr>
                <w:rFonts w:ascii="Bookman Old Style" w:hAnsi="Bookman Old Style"/>
                <w:sz w:val="20"/>
                <w:szCs w:val="20"/>
              </w:rPr>
            </w:pPr>
            <w:r w:rsidRPr="001659DC">
              <w:rPr>
                <w:rFonts w:ascii="Bookman Old Style" w:hAnsi="Bookman Old Style"/>
                <w:sz w:val="20"/>
                <w:szCs w:val="20"/>
              </w:rPr>
              <w:t>1</w:t>
            </w:r>
          </w:p>
        </w:tc>
        <w:tc>
          <w:tcPr>
            <w:tcW w:w="1894" w:type="pct"/>
            <w:tcBorders>
              <w:top w:val="nil"/>
              <w:left w:val="nil"/>
              <w:bottom w:val="single" w:sz="8" w:space="0" w:color="auto"/>
              <w:right w:val="single" w:sz="8" w:space="0" w:color="auto"/>
            </w:tcBorders>
            <w:shd w:val="clear" w:color="auto" w:fill="auto"/>
            <w:vAlign w:val="center"/>
            <w:hideMark/>
          </w:tcPr>
          <w:p w14:paraId="09EE0C02" w14:textId="77777777" w:rsidR="008B475F" w:rsidRPr="001659DC" w:rsidRDefault="008B475F" w:rsidP="00A46FF8">
            <w:pPr>
              <w:jc w:val="center"/>
              <w:rPr>
                <w:rFonts w:ascii="Bookman Old Style" w:hAnsi="Bookman Old Style"/>
                <w:sz w:val="20"/>
                <w:szCs w:val="20"/>
              </w:rPr>
            </w:pPr>
            <w:r w:rsidRPr="001659DC">
              <w:rPr>
                <w:rFonts w:ascii="Bookman Old Style" w:hAnsi="Bookman Old Style"/>
                <w:sz w:val="20"/>
                <w:szCs w:val="20"/>
              </w:rPr>
              <w:t>55-60</w:t>
            </w:r>
          </w:p>
        </w:tc>
        <w:tc>
          <w:tcPr>
            <w:tcW w:w="2380" w:type="pct"/>
            <w:tcBorders>
              <w:top w:val="nil"/>
              <w:left w:val="nil"/>
              <w:bottom w:val="single" w:sz="8" w:space="0" w:color="auto"/>
              <w:right w:val="single" w:sz="8" w:space="0" w:color="auto"/>
            </w:tcBorders>
            <w:shd w:val="clear" w:color="auto" w:fill="auto"/>
            <w:vAlign w:val="center"/>
            <w:hideMark/>
          </w:tcPr>
          <w:p w14:paraId="0C4F4F05" w14:textId="77777777" w:rsidR="008B475F" w:rsidRPr="001659DC" w:rsidRDefault="008B475F" w:rsidP="00A46FF8">
            <w:pPr>
              <w:jc w:val="center"/>
              <w:rPr>
                <w:rFonts w:ascii="Bookman Old Style" w:hAnsi="Bookman Old Style"/>
                <w:sz w:val="20"/>
                <w:szCs w:val="20"/>
              </w:rPr>
            </w:pPr>
            <w:r>
              <w:rPr>
                <w:rFonts w:ascii="Bookman Old Style" w:hAnsi="Bookman Old Style"/>
                <w:color w:val="000000"/>
                <w:sz w:val="20"/>
                <w:szCs w:val="20"/>
              </w:rPr>
              <w:t>1,164</w:t>
            </w:r>
          </w:p>
        </w:tc>
      </w:tr>
      <w:tr w:rsidR="008B475F" w:rsidRPr="001659DC" w14:paraId="2394819D"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159988F3" w14:textId="77777777" w:rsidR="008B475F" w:rsidRPr="001659DC" w:rsidRDefault="008B475F" w:rsidP="00A46FF8">
            <w:pPr>
              <w:jc w:val="center"/>
              <w:rPr>
                <w:rFonts w:ascii="Bookman Old Style" w:hAnsi="Bookman Old Style"/>
                <w:sz w:val="20"/>
                <w:szCs w:val="20"/>
              </w:rPr>
            </w:pPr>
            <w:r w:rsidRPr="001659DC">
              <w:rPr>
                <w:rFonts w:ascii="Bookman Old Style" w:hAnsi="Bookman Old Style"/>
                <w:sz w:val="20"/>
                <w:szCs w:val="20"/>
              </w:rPr>
              <w:t>2</w:t>
            </w:r>
          </w:p>
        </w:tc>
        <w:tc>
          <w:tcPr>
            <w:tcW w:w="1894" w:type="pct"/>
            <w:tcBorders>
              <w:top w:val="nil"/>
              <w:left w:val="nil"/>
              <w:bottom w:val="single" w:sz="8" w:space="0" w:color="auto"/>
              <w:right w:val="single" w:sz="8" w:space="0" w:color="auto"/>
            </w:tcBorders>
            <w:shd w:val="clear" w:color="auto" w:fill="auto"/>
            <w:vAlign w:val="center"/>
            <w:hideMark/>
          </w:tcPr>
          <w:p w14:paraId="3E2784EE" w14:textId="77777777" w:rsidR="008B475F" w:rsidRPr="001659DC" w:rsidRDefault="008B475F" w:rsidP="00A46FF8">
            <w:pPr>
              <w:jc w:val="center"/>
              <w:rPr>
                <w:rFonts w:ascii="Bookman Old Style" w:hAnsi="Bookman Old Style"/>
                <w:sz w:val="20"/>
                <w:szCs w:val="20"/>
              </w:rPr>
            </w:pPr>
            <w:r w:rsidRPr="001659DC">
              <w:rPr>
                <w:rFonts w:ascii="Bookman Old Style" w:hAnsi="Bookman Old Style"/>
                <w:sz w:val="20"/>
                <w:szCs w:val="20"/>
              </w:rPr>
              <w:t>60-65</w:t>
            </w:r>
          </w:p>
        </w:tc>
        <w:tc>
          <w:tcPr>
            <w:tcW w:w="2380" w:type="pct"/>
            <w:tcBorders>
              <w:top w:val="nil"/>
              <w:left w:val="nil"/>
              <w:bottom w:val="single" w:sz="8" w:space="0" w:color="auto"/>
              <w:right w:val="single" w:sz="8" w:space="0" w:color="auto"/>
            </w:tcBorders>
            <w:shd w:val="clear" w:color="auto" w:fill="auto"/>
            <w:vAlign w:val="center"/>
            <w:hideMark/>
          </w:tcPr>
          <w:p w14:paraId="0D237036" w14:textId="77777777" w:rsidR="008B475F" w:rsidRPr="001659DC" w:rsidRDefault="008B475F" w:rsidP="00A46FF8">
            <w:pPr>
              <w:jc w:val="center"/>
              <w:rPr>
                <w:rFonts w:ascii="Bookman Old Style" w:hAnsi="Bookman Old Style"/>
                <w:sz w:val="20"/>
                <w:szCs w:val="20"/>
              </w:rPr>
            </w:pPr>
            <w:r>
              <w:rPr>
                <w:rFonts w:ascii="Bookman Old Style" w:hAnsi="Bookman Old Style"/>
                <w:color w:val="000000"/>
                <w:sz w:val="20"/>
                <w:szCs w:val="20"/>
              </w:rPr>
              <w:t>0,551</w:t>
            </w:r>
          </w:p>
        </w:tc>
      </w:tr>
      <w:tr w:rsidR="008B475F" w:rsidRPr="001659DC" w14:paraId="59BCA665"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133D2E24" w14:textId="77777777" w:rsidR="008B475F" w:rsidRPr="001659DC" w:rsidRDefault="008B475F" w:rsidP="00A46FF8">
            <w:pPr>
              <w:jc w:val="center"/>
              <w:rPr>
                <w:rFonts w:ascii="Bookman Old Style" w:hAnsi="Bookman Old Style"/>
                <w:sz w:val="20"/>
                <w:szCs w:val="20"/>
              </w:rPr>
            </w:pPr>
            <w:r w:rsidRPr="001659DC">
              <w:rPr>
                <w:rFonts w:ascii="Bookman Old Style" w:hAnsi="Bookman Old Style"/>
                <w:sz w:val="20"/>
                <w:szCs w:val="20"/>
              </w:rPr>
              <w:t>3</w:t>
            </w:r>
          </w:p>
        </w:tc>
        <w:tc>
          <w:tcPr>
            <w:tcW w:w="1894" w:type="pct"/>
            <w:tcBorders>
              <w:top w:val="nil"/>
              <w:left w:val="nil"/>
              <w:bottom w:val="single" w:sz="8" w:space="0" w:color="auto"/>
              <w:right w:val="single" w:sz="8" w:space="0" w:color="auto"/>
            </w:tcBorders>
            <w:shd w:val="clear" w:color="auto" w:fill="auto"/>
            <w:vAlign w:val="center"/>
            <w:hideMark/>
          </w:tcPr>
          <w:p w14:paraId="2D1FE735" w14:textId="77777777" w:rsidR="008B475F" w:rsidRPr="001659DC" w:rsidRDefault="008B475F" w:rsidP="00A46FF8">
            <w:pPr>
              <w:jc w:val="center"/>
              <w:rPr>
                <w:rFonts w:ascii="Bookman Old Style" w:hAnsi="Bookman Old Style"/>
                <w:sz w:val="20"/>
                <w:szCs w:val="20"/>
              </w:rPr>
            </w:pPr>
            <w:r w:rsidRPr="001659DC">
              <w:rPr>
                <w:rFonts w:ascii="Bookman Old Style" w:hAnsi="Bookman Old Style"/>
                <w:sz w:val="20"/>
                <w:szCs w:val="20"/>
              </w:rPr>
              <w:t>65-70</w:t>
            </w:r>
          </w:p>
        </w:tc>
        <w:tc>
          <w:tcPr>
            <w:tcW w:w="2380" w:type="pct"/>
            <w:tcBorders>
              <w:top w:val="nil"/>
              <w:left w:val="nil"/>
              <w:bottom w:val="single" w:sz="8" w:space="0" w:color="auto"/>
              <w:right w:val="single" w:sz="8" w:space="0" w:color="auto"/>
            </w:tcBorders>
            <w:shd w:val="clear" w:color="auto" w:fill="auto"/>
            <w:vAlign w:val="center"/>
            <w:hideMark/>
          </w:tcPr>
          <w:p w14:paraId="3BF5A4B6" w14:textId="77777777" w:rsidR="008B475F" w:rsidRPr="001659DC" w:rsidRDefault="008B475F" w:rsidP="00A46FF8">
            <w:pPr>
              <w:jc w:val="center"/>
              <w:rPr>
                <w:rFonts w:ascii="Bookman Old Style" w:hAnsi="Bookman Old Style"/>
                <w:sz w:val="20"/>
                <w:szCs w:val="20"/>
              </w:rPr>
            </w:pPr>
            <w:r>
              <w:rPr>
                <w:rFonts w:ascii="Bookman Old Style" w:hAnsi="Bookman Old Style"/>
                <w:color w:val="000000"/>
                <w:sz w:val="20"/>
                <w:szCs w:val="20"/>
              </w:rPr>
              <w:t>0,233</w:t>
            </w:r>
          </w:p>
        </w:tc>
      </w:tr>
      <w:tr w:rsidR="008B475F" w:rsidRPr="001659DC" w14:paraId="113286EF"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35484716" w14:textId="77777777" w:rsidR="008B475F" w:rsidRPr="001659DC" w:rsidRDefault="008B475F" w:rsidP="00A46FF8">
            <w:pPr>
              <w:jc w:val="center"/>
              <w:rPr>
                <w:rFonts w:ascii="Bookman Old Style" w:hAnsi="Bookman Old Style"/>
                <w:sz w:val="20"/>
                <w:szCs w:val="20"/>
              </w:rPr>
            </w:pPr>
            <w:r w:rsidRPr="001659DC">
              <w:rPr>
                <w:rFonts w:ascii="Bookman Old Style" w:hAnsi="Bookman Old Style"/>
                <w:sz w:val="20"/>
                <w:szCs w:val="20"/>
              </w:rPr>
              <w:t>4</w:t>
            </w:r>
          </w:p>
        </w:tc>
        <w:tc>
          <w:tcPr>
            <w:tcW w:w="1894" w:type="pct"/>
            <w:tcBorders>
              <w:top w:val="nil"/>
              <w:left w:val="nil"/>
              <w:bottom w:val="single" w:sz="8" w:space="0" w:color="auto"/>
              <w:right w:val="single" w:sz="8" w:space="0" w:color="auto"/>
            </w:tcBorders>
            <w:shd w:val="clear" w:color="auto" w:fill="auto"/>
            <w:vAlign w:val="center"/>
            <w:hideMark/>
          </w:tcPr>
          <w:p w14:paraId="30DBDB07" w14:textId="77777777" w:rsidR="008B475F" w:rsidRPr="001659DC" w:rsidRDefault="008B475F" w:rsidP="00A46FF8">
            <w:pPr>
              <w:jc w:val="center"/>
              <w:rPr>
                <w:rFonts w:ascii="Bookman Old Style" w:hAnsi="Bookman Old Style"/>
                <w:sz w:val="20"/>
                <w:szCs w:val="20"/>
              </w:rPr>
            </w:pPr>
            <w:r w:rsidRPr="001659DC">
              <w:rPr>
                <w:rFonts w:ascii="Bookman Old Style" w:hAnsi="Bookman Old Style"/>
                <w:sz w:val="20"/>
                <w:szCs w:val="20"/>
              </w:rPr>
              <w:t>70-75</w:t>
            </w:r>
          </w:p>
        </w:tc>
        <w:tc>
          <w:tcPr>
            <w:tcW w:w="2380" w:type="pct"/>
            <w:tcBorders>
              <w:top w:val="nil"/>
              <w:left w:val="nil"/>
              <w:bottom w:val="single" w:sz="8" w:space="0" w:color="auto"/>
              <w:right w:val="single" w:sz="8" w:space="0" w:color="auto"/>
            </w:tcBorders>
            <w:shd w:val="clear" w:color="auto" w:fill="auto"/>
            <w:vAlign w:val="center"/>
            <w:hideMark/>
          </w:tcPr>
          <w:p w14:paraId="7D6E72AE" w14:textId="77777777" w:rsidR="008B475F" w:rsidRPr="001659DC" w:rsidRDefault="008B475F" w:rsidP="00A46FF8">
            <w:pPr>
              <w:jc w:val="center"/>
              <w:rPr>
                <w:rFonts w:ascii="Bookman Old Style" w:hAnsi="Bookman Old Style"/>
                <w:sz w:val="20"/>
                <w:szCs w:val="20"/>
              </w:rPr>
            </w:pPr>
            <w:r>
              <w:rPr>
                <w:rFonts w:ascii="Bookman Old Style" w:hAnsi="Bookman Old Style"/>
                <w:color w:val="000000"/>
                <w:sz w:val="20"/>
                <w:szCs w:val="20"/>
              </w:rPr>
              <w:t>0,131</w:t>
            </w:r>
          </w:p>
        </w:tc>
      </w:tr>
      <w:tr w:rsidR="008B475F" w:rsidRPr="001659DC" w14:paraId="1DA5D095"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5A6F2CE7" w14:textId="77777777" w:rsidR="008B475F" w:rsidRPr="001659DC" w:rsidRDefault="008B475F" w:rsidP="00A46FF8">
            <w:pPr>
              <w:jc w:val="center"/>
              <w:rPr>
                <w:rFonts w:ascii="Bookman Old Style" w:hAnsi="Bookman Old Style"/>
                <w:sz w:val="20"/>
                <w:szCs w:val="20"/>
              </w:rPr>
            </w:pPr>
            <w:r w:rsidRPr="001659DC">
              <w:rPr>
                <w:rFonts w:ascii="Bookman Old Style" w:hAnsi="Bookman Old Style"/>
                <w:sz w:val="20"/>
                <w:szCs w:val="20"/>
              </w:rPr>
              <w:t>5</w:t>
            </w:r>
          </w:p>
        </w:tc>
        <w:tc>
          <w:tcPr>
            <w:tcW w:w="1894" w:type="pct"/>
            <w:tcBorders>
              <w:top w:val="nil"/>
              <w:left w:val="nil"/>
              <w:bottom w:val="single" w:sz="8" w:space="0" w:color="auto"/>
              <w:right w:val="single" w:sz="8" w:space="0" w:color="auto"/>
            </w:tcBorders>
            <w:shd w:val="clear" w:color="auto" w:fill="auto"/>
            <w:vAlign w:val="center"/>
            <w:hideMark/>
          </w:tcPr>
          <w:p w14:paraId="761A8EF4" w14:textId="77777777" w:rsidR="008B475F" w:rsidRPr="001659DC" w:rsidRDefault="008B475F" w:rsidP="00A46FF8">
            <w:pPr>
              <w:jc w:val="center"/>
              <w:rPr>
                <w:rFonts w:ascii="Bookman Old Style" w:hAnsi="Bookman Old Style"/>
                <w:sz w:val="20"/>
                <w:szCs w:val="20"/>
              </w:rPr>
            </w:pPr>
            <w:r w:rsidRPr="001659DC">
              <w:rPr>
                <w:rFonts w:ascii="Bookman Old Style" w:hAnsi="Bookman Old Style"/>
                <w:sz w:val="20"/>
                <w:szCs w:val="20"/>
              </w:rPr>
              <w:t>&gt; 75</w:t>
            </w:r>
          </w:p>
        </w:tc>
        <w:tc>
          <w:tcPr>
            <w:tcW w:w="2380" w:type="pct"/>
            <w:tcBorders>
              <w:top w:val="nil"/>
              <w:left w:val="nil"/>
              <w:bottom w:val="single" w:sz="8" w:space="0" w:color="auto"/>
              <w:right w:val="single" w:sz="8" w:space="0" w:color="auto"/>
            </w:tcBorders>
            <w:shd w:val="clear" w:color="auto" w:fill="auto"/>
            <w:vAlign w:val="center"/>
            <w:hideMark/>
          </w:tcPr>
          <w:p w14:paraId="73EB1C33" w14:textId="77777777" w:rsidR="008B475F" w:rsidRPr="001659DC" w:rsidRDefault="008B475F" w:rsidP="00A46FF8">
            <w:pPr>
              <w:jc w:val="center"/>
              <w:rPr>
                <w:rFonts w:ascii="Bookman Old Style" w:hAnsi="Bookman Old Style"/>
                <w:sz w:val="20"/>
                <w:szCs w:val="20"/>
              </w:rPr>
            </w:pPr>
            <w:r>
              <w:rPr>
                <w:rFonts w:ascii="Bookman Old Style" w:hAnsi="Bookman Old Style"/>
                <w:color w:val="000000"/>
                <w:sz w:val="20"/>
                <w:szCs w:val="20"/>
              </w:rPr>
              <w:t>0,000</w:t>
            </w:r>
          </w:p>
        </w:tc>
      </w:tr>
    </w:tbl>
    <w:p w14:paraId="7D3FA7F0" w14:textId="77777777" w:rsidR="008B475F" w:rsidRPr="00227065" w:rsidRDefault="008B475F" w:rsidP="008B475F">
      <w:pPr>
        <w:pStyle w:val="Akapitzlist"/>
        <w:ind w:left="720"/>
        <w:rPr>
          <w:rFonts w:ascii="Bookman Old Style" w:hAnsi="Bookman Old Style"/>
          <w:color w:val="FF0000"/>
        </w:rPr>
      </w:pPr>
    </w:p>
    <w:p w14:paraId="0E1A8ACA" w14:textId="77777777" w:rsidR="008B475F" w:rsidRPr="00227065" w:rsidRDefault="008B475F" w:rsidP="008B475F">
      <w:pPr>
        <w:pStyle w:val="Akapitzlist"/>
        <w:keepNext/>
        <w:ind w:left="0"/>
        <w:jc w:val="center"/>
        <w:rPr>
          <w:rFonts w:ascii="Bookman Old Style" w:hAnsi="Bookman Old Style"/>
          <w:color w:val="FF0000"/>
        </w:rPr>
      </w:pPr>
      <w:r>
        <w:rPr>
          <w:rFonts w:ascii="Bookman Old Style" w:hAnsi="Bookman Old Style"/>
          <w:noProof/>
          <w:color w:val="FF0000"/>
        </w:rPr>
        <w:lastRenderedPageBreak/>
        <w:drawing>
          <wp:inline distT="0" distB="0" distL="0" distR="0" wp14:anchorId="72AA8C3A" wp14:editId="13D27B4B">
            <wp:extent cx="5443200" cy="3408029"/>
            <wp:effectExtent l="0" t="0" r="5715" b="2540"/>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443200" cy="3408029"/>
                    </a:xfrm>
                    <a:prstGeom prst="rect">
                      <a:avLst/>
                    </a:prstGeom>
                    <a:noFill/>
                  </pic:spPr>
                </pic:pic>
              </a:graphicData>
            </a:graphic>
          </wp:inline>
        </w:drawing>
      </w:r>
    </w:p>
    <w:p w14:paraId="2B4B30BD" w14:textId="77777777" w:rsidR="008B475F" w:rsidRPr="001659DC" w:rsidRDefault="008B475F" w:rsidP="008B475F">
      <w:pPr>
        <w:pStyle w:val="Akapitzlist"/>
        <w:numPr>
          <w:ilvl w:val="0"/>
          <w:numId w:val="23"/>
        </w:numPr>
        <w:ind w:left="1637"/>
        <w:jc w:val="center"/>
        <w:rPr>
          <w:rFonts w:ascii="Bookman Old Style" w:hAnsi="Bookman Old Style"/>
        </w:rPr>
      </w:pPr>
      <w:r w:rsidRPr="001659DC">
        <w:rPr>
          <w:rFonts w:ascii="Bookman Old Style" w:hAnsi="Bookman Old Style"/>
        </w:rPr>
        <w:t>Powierzchnia obszarów eksponowanych na hałas drogowy oceniany wskaźnikiem L</w:t>
      </w:r>
      <w:r w:rsidRPr="001659DC">
        <w:rPr>
          <w:rFonts w:ascii="Bookman Old Style" w:hAnsi="Bookman Old Style"/>
          <w:vertAlign w:val="subscript"/>
        </w:rPr>
        <w:t>DWN</w:t>
      </w:r>
    </w:p>
    <w:p w14:paraId="7E9995D4" w14:textId="77777777" w:rsidR="008B475F" w:rsidRPr="001659DC" w:rsidRDefault="008B475F" w:rsidP="008B475F">
      <w:pPr>
        <w:pStyle w:val="Akapitzlist"/>
        <w:keepNext/>
        <w:numPr>
          <w:ilvl w:val="0"/>
          <w:numId w:val="4"/>
        </w:numPr>
        <w:spacing w:before="240"/>
        <w:jc w:val="center"/>
        <w:rPr>
          <w:rFonts w:ascii="Bookman Old Style" w:hAnsi="Bookman Old Style"/>
        </w:rPr>
      </w:pPr>
      <w:r w:rsidRPr="001659DC">
        <w:rPr>
          <w:rFonts w:ascii="Bookman Old Style" w:hAnsi="Bookman Old Style"/>
        </w:rPr>
        <w:t>Powierzchnia obszarów eksponowanych na hałas pochodzący od analizowanych odcinków dróg określany wskaźnikiem L</w:t>
      </w:r>
      <w:r w:rsidRPr="001659DC">
        <w:rPr>
          <w:rFonts w:ascii="Bookman Old Style" w:hAnsi="Bookman Old Style"/>
          <w:vertAlign w:val="subscript"/>
        </w:rPr>
        <w:t>N</w:t>
      </w:r>
    </w:p>
    <w:tbl>
      <w:tblPr>
        <w:tblW w:w="5000" w:type="pct"/>
        <w:jc w:val="center"/>
        <w:tblCellMar>
          <w:left w:w="70" w:type="dxa"/>
          <w:right w:w="70" w:type="dxa"/>
        </w:tblCellMar>
        <w:tblLook w:val="04A0" w:firstRow="1" w:lastRow="0" w:firstColumn="1" w:lastColumn="0" w:noHBand="0" w:noVBand="1"/>
      </w:tblPr>
      <w:tblGrid>
        <w:gridCol w:w="1314"/>
        <w:gridCol w:w="3429"/>
        <w:gridCol w:w="4309"/>
      </w:tblGrid>
      <w:tr w:rsidR="008B475F" w:rsidRPr="001659DC" w14:paraId="3A101D40" w14:textId="77777777" w:rsidTr="00A46FF8">
        <w:trPr>
          <w:trHeight w:val="1035"/>
          <w:jc w:val="center"/>
        </w:trPr>
        <w:tc>
          <w:tcPr>
            <w:tcW w:w="726"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6515D7AE" w14:textId="77777777" w:rsidR="008B475F" w:rsidRPr="001659DC" w:rsidRDefault="008B475F" w:rsidP="00A46FF8">
            <w:pPr>
              <w:jc w:val="center"/>
              <w:rPr>
                <w:rFonts w:ascii="Bookman Old Style" w:hAnsi="Bookman Old Style"/>
                <w:b/>
                <w:bCs/>
                <w:sz w:val="20"/>
                <w:szCs w:val="20"/>
              </w:rPr>
            </w:pPr>
            <w:r w:rsidRPr="001659DC">
              <w:rPr>
                <w:rFonts w:ascii="Bookman Old Style" w:hAnsi="Bookman Old Style"/>
                <w:b/>
                <w:bCs/>
                <w:sz w:val="20"/>
                <w:szCs w:val="20"/>
              </w:rPr>
              <w:t>Lp.</w:t>
            </w:r>
          </w:p>
        </w:tc>
        <w:tc>
          <w:tcPr>
            <w:tcW w:w="1894" w:type="pct"/>
            <w:tcBorders>
              <w:top w:val="single" w:sz="8" w:space="0" w:color="auto"/>
              <w:left w:val="nil"/>
              <w:bottom w:val="single" w:sz="8" w:space="0" w:color="auto"/>
              <w:right w:val="single" w:sz="8" w:space="0" w:color="auto"/>
            </w:tcBorders>
            <w:shd w:val="clear" w:color="auto" w:fill="auto"/>
            <w:vAlign w:val="center"/>
            <w:hideMark/>
          </w:tcPr>
          <w:p w14:paraId="12001D2F" w14:textId="77777777" w:rsidR="008B475F" w:rsidRPr="001659DC" w:rsidRDefault="008B475F" w:rsidP="00A46FF8">
            <w:pPr>
              <w:jc w:val="center"/>
              <w:rPr>
                <w:rFonts w:ascii="Bookman Old Style" w:hAnsi="Bookman Old Style"/>
                <w:b/>
                <w:bCs/>
                <w:sz w:val="20"/>
                <w:szCs w:val="20"/>
              </w:rPr>
            </w:pPr>
            <w:r w:rsidRPr="001659DC">
              <w:rPr>
                <w:rFonts w:ascii="Bookman Old Style" w:hAnsi="Bookman Old Style"/>
                <w:b/>
                <w:bCs/>
                <w:sz w:val="20"/>
                <w:szCs w:val="20"/>
              </w:rPr>
              <w:t>Przedziały wartości</w:t>
            </w:r>
          </w:p>
        </w:tc>
        <w:tc>
          <w:tcPr>
            <w:tcW w:w="2380" w:type="pct"/>
            <w:tcBorders>
              <w:top w:val="single" w:sz="8" w:space="0" w:color="auto"/>
              <w:left w:val="nil"/>
              <w:bottom w:val="single" w:sz="8" w:space="0" w:color="auto"/>
              <w:right w:val="single" w:sz="8" w:space="0" w:color="auto"/>
            </w:tcBorders>
            <w:shd w:val="clear" w:color="auto" w:fill="auto"/>
            <w:vAlign w:val="center"/>
            <w:hideMark/>
          </w:tcPr>
          <w:p w14:paraId="296C47ED" w14:textId="77777777" w:rsidR="008B475F" w:rsidRPr="001659DC" w:rsidRDefault="008B475F" w:rsidP="00A46FF8">
            <w:pPr>
              <w:jc w:val="center"/>
              <w:rPr>
                <w:rFonts w:ascii="Bookman Old Style" w:hAnsi="Bookman Old Style"/>
                <w:b/>
                <w:bCs/>
                <w:sz w:val="20"/>
                <w:szCs w:val="20"/>
              </w:rPr>
            </w:pPr>
            <w:r w:rsidRPr="001659DC">
              <w:rPr>
                <w:rFonts w:ascii="Bookman Old Style" w:hAnsi="Bookman Old Style"/>
                <w:b/>
                <w:bCs/>
                <w:sz w:val="20"/>
                <w:szCs w:val="20"/>
              </w:rPr>
              <w:t>Powierzchnia obszaru</w:t>
            </w:r>
          </w:p>
        </w:tc>
      </w:tr>
      <w:tr w:rsidR="008B475F" w:rsidRPr="001659DC" w14:paraId="13FB0D13" w14:textId="77777777" w:rsidTr="00A46FF8">
        <w:trPr>
          <w:trHeight w:val="315"/>
          <w:jc w:val="center"/>
        </w:trPr>
        <w:tc>
          <w:tcPr>
            <w:tcW w:w="726" w:type="pct"/>
            <w:vMerge/>
            <w:tcBorders>
              <w:top w:val="single" w:sz="8" w:space="0" w:color="auto"/>
              <w:left w:val="single" w:sz="8" w:space="0" w:color="auto"/>
              <w:bottom w:val="single" w:sz="8" w:space="0" w:color="000000"/>
              <w:right w:val="single" w:sz="8" w:space="0" w:color="auto"/>
            </w:tcBorders>
            <w:vAlign w:val="center"/>
            <w:hideMark/>
          </w:tcPr>
          <w:p w14:paraId="173EE509" w14:textId="77777777" w:rsidR="008B475F" w:rsidRPr="001659DC" w:rsidRDefault="008B475F" w:rsidP="00A46FF8">
            <w:pPr>
              <w:rPr>
                <w:rFonts w:ascii="Bookman Old Style" w:hAnsi="Bookman Old Style"/>
                <w:b/>
                <w:bCs/>
                <w:sz w:val="20"/>
                <w:szCs w:val="20"/>
              </w:rPr>
            </w:pPr>
          </w:p>
        </w:tc>
        <w:tc>
          <w:tcPr>
            <w:tcW w:w="1894" w:type="pct"/>
            <w:tcBorders>
              <w:top w:val="nil"/>
              <w:left w:val="nil"/>
              <w:bottom w:val="single" w:sz="8" w:space="0" w:color="auto"/>
              <w:right w:val="single" w:sz="8" w:space="0" w:color="auto"/>
            </w:tcBorders>
            <w:shd w:val="clear" w:color="auto" w:fill="auto"/>
            <w:vAlign w:val="center"/>
            <w:hideMark/>
          </w:tcPr>
          <w:p w14:paraId="62E55A5E" w14:textId="77777777" w:rsidR="008B475F" w:rsidRPr="001659DC" w:rsidRDefault="008B475F" w:rsidP="00A46FF8">
            <w:pPr>
              <w:jc w:val="center"/>
              <w:rPr>
                <w:rFonts w:ascii="Bookman Old Style" w:hAnsi="Bookman Old Style"/>
                <w:b/>
                <w:bCs/>
                <w:sz w:val="20"/>
                <w:szCs w:val="20"/>
              </w:rPr>
            </w:pPr>
            <w:r w:rsidRPr="001659DC">
              <w:rPr>
                <w:rFonts w:ascii="Bookman Old Style" w:hAnsi="Bookman Old Style"/>
                <w:b/>
                <w:bCs/>
                <w:sz w:val="20"/>
                <w:szCs w:val="20"/>
              </w:rPr>
              <w:t>[dB]</w:t>
            </w:r>
          </w:p>
        </w:tc>
        <w:tc>
          <w:tcPr>
            <w:tcW w:w="2380" w:type="pct"/>
            <w:tcBorders>
              <w:top w:val="nil"/>
              <w:left w:val="nil"/>
              <w:bottom w:val="single" w:sz="8" w:space="0" w:color="auto"/>
              <w:right w:val="single" w:sz="8" w:space="0" w:color="auto"/>
            </w:tcBorders>
            <w:shd w:val="clear" w:color="auto" w:fill="auto"/>
            <w:vAlign w:val="center"/>
            <w:hideMark/>
          </w:tcPr>
          <w:p w14:paraId="13C8A8A9" w14:textId="77777777" w:rsidR="008B475F" w:rsidRPr="001659DC" w:rsidRDefault="008B475F" w:rsidP="00A46FF8">
            <w:pPr>
              <w:jc w:val="center"/>
              <w:rPr>
                <w:rFonts w:ascii="Bookman Old Style" w:hAnsi="Bookman Old Style"/>
                <w:b/>
                <w:bCs/>
                <w:sz w:val="20"/>
                <w:szCs w:val="20"/>
              </w:rPr>
            </w:pPr>
            <w:r w:rsidRPr="001659DC">
              <w:rPr>
                <w:rFonts w:ascii="Bookman Old Style" w:hAnsi="Bookman Old Style"/>
                <w:b/>
                <w:bCs/>
                <w:sz w:val="20"/>
                <w:szCs w:val="20"/>
              </w:rPr>
              <w:t>[km</w:t>
            </w:r>
            <w:r w:rsidRPr="001659DC">
              <w:rPr>
                <w:rFonts w:ascii="Bookman Old Style" w:hAnsi="Bookman Old Style"/>
                <w:b/>
                <w:bCs/>
                <w:sz w:val="20"/>
                <w:szCs w:val="20"/>
                <w:vertAlign w:val="superscript"/>
              </w:rPr>
              <w:t>2</w:t>
            </w:r>
            <w:r w:rsidRPr="001659DC">
              <w:rPr>
                <w:rFonts w:ascii="Bookman Old Style" w:hAnsi="Bookman Old Style"/>
                <w:b/>
                <w:bCs/>
                <w:sz w:val="20"/>
                <w:szCs w:val="20"/>
              </w:rPr>
              <w:t>]</w:t>
            </w:r>
          </w:p>
        </w:tc>
      </w:tr>
      <w:tr w:rsidR="008B475F" w:rsidRPr="001659DC" w14:paraId="0792FAE7" w14:textId="77777777" w:rsidTr="00A46FF8">
        <w:trPr>
          <w:trHeight w:val="315"/>
          <w:jc w:val="center"/>
        </w:trPr>
        <w:tc>
          <w:tcPr>
            <w:tcW w:w="726" w:type="pct"/>
            <w:tcBorders>
              <w:top w:val="nil"/>
              <w:left w:val="single" w:sz="8" w:space="0" w:color="auto"/>
              <w:bottom w:val="double" w:sz="6" w:space="0" w:color="auto"/>
              <w:right w:val="single" w:sz="8" w:space="0" w:color="auto"/>
            </w:tcBorders>
            <w:shd w:val="clear" w:color="auto" w:fill="auto"/>
            <w:vAlign w:val="center"/>
            <w:hideMark/>
          </w:tcPr>
          <w:p w14:paraId="213155CA" w14:textId="77777777" w:rsidR="008B475F" w:rsidRPr="001659DC" w:rsidRDefault="008B475F" w:rsidP="00A46FF8">
            <w:pPr>
              <w:jc w:val="center"/>
              <w:rPr>
                <w:rFonts w:ascii="Bookman Old Style" w:hAnsi="Bookman Old Style"/>
                <w:sz w:val="18"/>
                <w:szCs w:val="18"/>
              </w:rPr>
            </w:pPr>
            <w:r w:rsidRPr="001659DC">
              <w:rPr>
                <w:rFonts w:ascii="Bookman Old Style" w:hAnsi="Bookman Old Style"/>
                <w:sz w:val="18"/>
                <w:szCs w:val="18"/>
              </w:rPr>
              <w:t>1</w:t>
            </w:r>
          </w:p>
        </w:tc>
        <w:tc>
          <w:tcPr>
            <w:tcW w:w="1894" w:type="pct"/>
            <w:tcBorders>
              <w:top w:val="nil"/>
              <w:left w:val="nil"/>
              <w:bottom w:val="double" w:sz="6" w:space="0" w:color="auto"/>
              <w:right w:val="single" w:sz="8" w:space="0" w:color="auto"/>
            </w:tcBorders>
            <w:shd w:val="clear" w:color="auto" w:fill="auto"/>
            <w:vAlign w:val="center"/>
            <w:hideMark/>
          </w:tcPr>
          <w:p w14:paraId="7CB4EF96" w14:textId="77777777" w:rsidR="008B475F" w:rsidRPr="001659DC" w:rsidRDefault="008B475F" w:rsidP="00A46FF8">
            <w:pPr>
              <w:jc w:val="center"/>
              <w:rPr>
                <w:rFonts w:ascii="Bookman Old Style" w:hAnsi="Bookman Old Style"/>
                <w:sz w:val="18"/>
                <w:szCs w:val="18"/>
              </w:rPr>
            </w:pPr>
            <w:r w:rsidRPr="001659DC">
              <w:rPr>
                <w:rFonts w:ascii="Bookman Old Style" w:hAnsi="Bookman Old Style"/>
                <w:sz w:val="18"/>
                <w:szCs w:val="18"/>
              </w:rPr>
              <w:t>2</w:t>
            </w:r>
          </w:p>
        </w:tc>
        <w:tc>
          <w:tcPr>
            <w:tcW w:w="2380" w:type="pct"/>
            <w:tcBorders>
              <w:top w:val="nil"/>
              <w:left w:val="nil"/>
              <w:bottom w:val="double" w:sz="6" w:space="0" w:color="auto"/>
              <w:right w:val="single" w:sz="8" w:space="0" w:color="auto"/>
            </w:tcBorders>
            <w:shd w:val="clear" w:color="auto" w:fill="auto"/>
            <w:vAlign w:val="center"/>
            <w:hideMark/>
          </w:tcPr>
          <w:p w14:paraId="44583917" w14:textId="77777777" w:rsidR="008B475F" w:rsidRPr="001659DC" w:rsidRDefault="008B475F" w:rsidP="00A46FF8">
            <w:pPr>
              <w:jc w:val="center"/>
              <w:rPr>
                <w:rFonts w:ascii="Bookman Old Style" w:hAnsi="Bookman Old Style"/>
                <w:sz w:val="18"/>
                <w:szCs w:val="18"/>
              </w:rPr>
            </w:pPr>
            <w:r w:rsidRPr="001659DC">
              <w:rPr>
                <w:rFonts w:ascii="Bookman Old Style" w:hAnsi="Bookman Old Style"/>
                <w:sz w:val="18"/>
                <w:szCs w:val="18"/>
              </w:rPr>
              <w:t>3</w:t>
            </w:r>
          </w:p>
        </w:tc>
      </w:tr>
      <w:tr w:rsidR="008B475F" w:rsidRPr="001659DC" w14:paraId="374CBB86" w14:textId="77777777" w:rsidTr="00A46FF8">
        <w:trPr>
          <w:trHeight w:val="330"/>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2CB037B3" w14:textId="77777777" w:rsidR="008B475F" w:rsidRPr="001659DC" w:rsidRDefault="008B475F" w:rsidP="00A46FF8">
            <w:pPr>
              <w:jc w:val="center"/>
              <w:rPr>
                <w:rFonts w:ascii="Bookman Old Style" w:hAnsi="Bookman Old Style"/>
                <w:sz w:val="20"/>
                <w:szCs w:val="20"/>
              </w:rPr>
            </w:pPr>
            <w:r w:rsidRPr="001659DC">
              <w:rPr>
                <w:rFonts w:ascii="Bookman Old Style" w:hAnsi="Bookman Old Style"/>
                <w:sz w:val="20"/>
                <w:szCs w:val="20"/>
              </w:rPr>
              <w:t>1</w:t>
            </w:r>
          </w:p>
        </w:tc>
        <w:tc>
          <w:tcPr>
            <w:tcW w:w="1894" w:type="pct"/>
            <w:tcBorders>
              <w:top w:val="nil"/>
              <w:left w:val="nil"/>
              <w:bottom w:val="single" w:sz="8" w:space="0" w:color="auto"/>
              <w:right w:val="single" w:sz="8" w:space="0" w:color="auto"/>
            </w:tcBorders>
            <w:shd w:val="clear" w:color="auto" w:fill="auto"/>
            <w:vAlign w:val="center"/>
            <w:hideMark/>
          </w:tcPr>
          <w:p w14:paraId="7F55A850" w14:textId="77777777" w:rsidR="008B475F" w:rsidRPr="001659DC" w:rsidRDefault="008B475F" w:rsidP="00A46FF8">
            <w:pPr>
              <w:jc w:val="center"/>
              <w:rPr>
                <w:rFonts w:ascii="Bookman Old Style" w:hAnsi="Bookman Old Style"/>
                <w:sz w:val="20"/>
                <w:szCs w:val="20"/>
              </w:rPr>
            </w:pPr>
            <w:r w:rsidRPr="001659DC">
              <w:rPr>
                <w:rFonts w:ascii="Bookman Old Style" w:hAnsi="Bookman Old Style"/>
                <w:sz w:val="20"/>
                <w:szCs w:val="20"/>
              </w:rPr>
              <w:t>50-55</w:t>
            </w:r>
          </w:p>
        </w:tc>
        <w:tc>
          <w:tcPr>
            <w:tcW w:w="2380" w:type="pct"/>
            <w:tcBorders>
              <w:top w:val="nil"/>
              <w:left w:val="nil"/>
              <w:bottom w:val="single" w:sz="8" w:space="0" w:color="auto"/>
              <w:right w:val="single" w:sz="8" w:space="0" w:color="auto"/>
            </w:tcBorders>
            <w:shd w:val="clear" w:color="auto" w:fill="auto"/>
            <w:vAlign w:val="center"/>
            <w:hideMark/>
          </w:tcPr>
          <w:p w14:paraId="1427008C" w14:textId="77777777" w:rsidR="008B475F" w:rsidRPr="001659DC" w:rsidRDefault="008B475F" w:rsidP="00A46FF8">
            <w:pPr>
              <w:jc w:val="center"/>
              <w:rPr>
                <w:rFonts w:ascii="Bookman Old Style" w:hAnsi="Bookman Old Style"/>
                <w:sz w:val="20"/>
                <w:szCs w:val="20"/>
              </w:rPr>
            </w:pPr>
            <w:r>
              <w:rPr>
                <w:rFonts w:ascii="Bookman Old Style" w:hAnsi="Bookman Old Style"/>
                <w:color w:val="000000"/>
                <w:sz w:val="20"/>
                <w:szCs w:val="20"/>
              </w:rPr>
              <w:t>0,648</w:t>
            </w:r>
          </w:p>
        </w:tc>
      </w:tr>
      <w:tr w:rsidR="008B475F" w:rsidRPr="001659DC" w14:paraId="34674DDA"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15C2D428" w14:textId="77777777" w:rsidR="008B475F" w:rsidRPr="001659DC" w:rsidRDefault="008B475F" w:rsidP="00A46FF8">
            <w:pPr>
              <w:jc w:val="center"/>
              <w:rPr>
                <w:rFonts w:ascii="Bookman Old Style" w:hAnsi="Bookman Old Style"/>
                <w:sz w:val="20"/>
                <w:szCs w:val="20"/>
              </w:rPr>
            </w:pPr>
            <w:r w:rsidRPr="001659DC">
              <w:rPr>
                <w:rFonts w:ascii="Bookman Old Style" w:hAnsi="Bookman Old Style"/>
                <w:sz w:val="20"/>
                <w:szCs w:val="20"/>
              </w:rPr>
              <w:t>2</w:t>
            </w:r>
          </w:p>
        </w:tc>
        <w:tc>
          <w:tcPr>
            <w:tcW w:w="1894" w:type="pct"/>
            <w:tcBorders>
              <w:top w:val="nil"/>
              <w:left w:val="nil"/>
              <w:bottom w:val="single" w:sz="8" w:space="0" w:color="auto"/>
              <w:right w:val="single" w:sz="8" w:space="0" w:color="auto"/>
            </w:tcBorders>
            <w:shd w:val="clear" w:color="auto" w:fill="auto"/>
            <w:vAlign w:val="center"/>
            <w:hideMark/>
          </w:tcPr>
          <w:p w14:paraId="6E51B927" w14:textId="77777777" w:rsidR="008B475F" w:rsidRPr="001659DC" w:rsidRDefault="008B475F" w:rsidP="00A46FF8">
            <w:pPr>
              <w:jc w:val="center"/>
              <w:rPr>
                <w:rFonts w:ascii="Bookman Old Style" w:hAnsi="Bookman Old Style"/>
                <w:sz w:val="20"/>
                <w:szCs w:val="20"/>
              </w:rPr>
            </w:pPr>
            <w:r w:rsidRPr="001659DC">
              <w:rPr>
                <w:rFonts w:ascii="Bookman Old Style" w:hAnsi="Bookman Old Style"/>
                <w:sz w:val="20"/>
                <w:szCs w:val="20"/>
              </w:rPr>
              <w:t>55-60</w:t>
            </w:r>
          </w:p>
        </w:tc>
        <w:tc>
          <w:tcPr>
            <w:tcW w:w="2380" w:type="pct"/>
            <w:tcBorders>
              <w:top w:val="nil"/>
              <w:left w:val="nil"/>
              <w:bottom w:val="single" w:sz="8" w:space="0" w:color="auto"/>
              <w:right w:val="single" w:sz="8" w:space="0" w:color="auto"/>
            </w:tcBorders>
            <w:shd w:val="clear" w:color="auto" w:fill="auto"/>
            <w:vAlign w:val="center"/>
            <w:hideMark/>
          </w:tcPr>
          <w:p w14:paraId="5038F6F7" w14:textId="77777777" w:rsidR="008B475F" w:rsidRPr="001659DC" w:rsidRDefault="008B475F" w:rsidP="00A46FF8">
            <w:pPr>
              <w:jc w:val="center"/>
              <w:rPr>
                <w:rFonts w:ascii="Bookman Old Style" w:hAnsi="Bookman Old Style"/>
                <w:sz w:val="20"/>
                <w:szCs w:val="20"/>
              </w:rPr>
            </w:pPr>
            <w:r>
              <w:rPr>
                <w:rFonts w:ascii="Bookman Old Style" w:hAnsi="Bookman Old Style"/>
                <w:color w:val="000000"/>
                <w:sz w:val="20"/>
                <w:szCs w:val="20"/>
              </w:rPr>
              <w:t>0,264</w:t>
            </w:r>
          </w:p>
        </w:tc>
      </w:tr>
      <w:tr w:rsidR="008B475F" w:rsidRPr="001659DC" w14:paraId="2E23D4CD"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7A228227" w14:textId="77777777" w:rsidR="008B475F" w:rsidRPr="001659DC" w:rsidRDefault="008B475F" w:rsidP="00A46FF8">
            <w:pPr>
              <w:jc w:val="center"/>
              <w:rPr>
                <w:rFonts w:ascii="Bookman Old Style" w:hAnsi="Bookman Old Style"/>
                <w:sz w:val="20"/>
                <w:szCs w:val="20"/>
              </w:rPr>
            </w:pPr>
            <w:r w:rsidRPr="001659DC">
              <w:rPr>
                <w:rFonts w:ascii="Bookman Old Style" w:hAnsi="Bookman Old Style"/>
                <w:sz w:val="20"/>
                <w:szCs w:val="20"/>
              </w:rPr>
              <w:t>3</w:t>
            </w:r>
          </w:p>
        </w:tc>
        <w:tc>
          <w:tcPr>
            <w:tcW w:w="1894" w:type="pct"/>
            <w:tcBorders>
              <w:top w:val="nil"/>
              <w:left w:val="nil"/>
              <w:bottom w:val="single" w:sz="8" w:space="0" w:color="auto"/>
              <w:right w:val="single" w:sz="8" w:space="0" w:color="auto"/>
            </w:tcBorders>
            <w:shd w:val="clear" w:color="auto" w:fill="auto"/>
            <w:vAlign w:val="center"/>
            <w:hideMark/>
          </w:tcPr>
          <w:p w14:paraId="18E809D5" w14:textId="77777777" w:rsidR="008B475F" w:rsidRPr="001659DC" w:rsidRDefault="008B475F" w:rsidP="00A46FF8">
            <w:pPr>
              <w:jc w:val="center"/>
              <w:rPr>
                <w:rFonts w:ascii="Bookman Old Style" w:hAnsi="Bookman Old Style"/>
                <w:sz w:val="20"/>
                <w:szCs w:val="20"/>
              </w:rPr>
            </w:pPr>
            <w:r w:rsidRPr="001659DC">
              <w:rPr>
                <w:rFonts w:ascii="Bookman Old Style" w:hAnsi="Bookman Old Style"/>
                <w:sz w:val="20"/>
                <w:szCs w:val="20"/>
              </w:rPr>
              <w:t>60-65</w:t>
            </w:r>
          </w:p>
        </w:tc>
        <w:tc>
          <w:tcPr>
            <w:tcW w:w="2380" w:type="pct"/>
            <w:tcBorders>
              <w:top w:val="nil"/>
              <w:left w:val="nil"/>
              <w:bottom w:val="single" w:sz="8" w:space="0" w:color="auto"/>
              <w:right w:val="single" w:sz="8" w:space="0" w:color="auto"/>
            </w:tcBorders>
            <w:shd w:val="clear" w:color="auto" w:fill="auto"/>
            <w:vAlign w:val="center"/>
            <w:hideMark/>
          </w:tcPr>
          <w:p w14:paraId="18CDE701" w14:textId="77777777" w:rsidR="008B475F" w:rsidRPr="001659DC" w:rsidRDefault="008B475F" w:rsidP="00A46FF8">
            <w:pPr>
              <w:jc w:val="center"/>
              <w:rPr>
                <w:rFonts w:ascii="Bookman Old Style" w:hAnsi="Bookman Old Style"/>
                <w:sz w:val="20"/>
                <w:szCs w:val="20"/>
              </w:rPr>
            </w:pPr>
            <w:r>
              <w:rPr>
                <w:rFonts w:ascii="Bookman Old Style" w:hAnsi="Bookman Old Style"/>
                <w:color w:val="000000"/>
                <w:sz w:val="20"/>
                <w:szCs w:val="20"/>
              </w:rPr>
              <w:t>0,147</w:t>
            </w:r>
          </w:p>
        </w:tc>
      </w:tr>
      <w:tr w:rsidR="008B475F" w:rsidRPr="001659DC" w14:paraId="61EDB4D2"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2FA7823B" w14:textId="77777777" w:rsidR="008B475F" w:rsidRPr="001659DC" w:rsidRDefault="008B475F" w:rsidP="00A46FF8">
            <w:pPr>
              <w:jc w:val="center"/>
              <w:rPr>
                <w:rFonts w:ascii="Bookman Old Style" w:hAnsi="Bookman Old Style"/>
                <w:sz w:val="20"/>
                <w:szCs w:val="20"/>
              </w:rPr>
            </w:pPr>
            <w:r w:rsidRPr="001659DC">
              <w:rPr>
                <w:rFonts w:ascii="Bookman Old Style" w:hAnsi="Bookman Old Style"/>
                <w:sz w:val="20"/>
                <w:szCs w:val="20"/>
              </w:rPr>
              <w:t>4</w:t>
            </w:r>
          </w:p>
        </w:tc>
        <w:tc>
          <w:tcPr>
            <w:tcW w:w="1894" w:type="pct"/>
            <w:tcBorders>
              <w:top w:val="nil"/>
              <w:left w:val="nil"/>
              <w:bottom w:val="single" w:sz="8" w:space="0" w:color="auto"/>
              <w:right w:val="single" w:sz="8" w:space="0" w:color="auto"/>
            </w:tcBorders>
            <w:shd w:val="clear" w:color="auto" w:fill="auto"/>
            <w:vAlign w:val="center"/>
            <w:hideMark/>
          </w:tcPr>
          <w:p w14:paraId="483BEF65" w14:textId="77777777" w:rsidR="008B475F" w:rsidRPr="001659DC" w:rsidRDefault="008B475F" w:rsidP="00A46FF8">
            <w:pPr>
              <w:jc w:val="center"/>
              <w:rPr>
                <w:rFonts w:ascii="Bookman Old Style" w:hAnsi="Bookman Old Style"/>
                <w:sz w:val="20"/>
                <w:szCs w:val="20"/>
              </w:rPr>
            </w:pPr>
            <w:r w:rsidRPr="001659DC">
              <w:rPr>
                <w:rFonts w:ascii="Bookman Old Style" w:hAnsi="Bookman Old Style"/>
                <w:sz w:val="20"/>
                <w:szCs w:val="20"/>
              </w:rPr>
              <w:t>65-70</w:t>
            </w:r>
          </w:p>
        </w:tc>
        <w:tc>
          <w:tcPr>
            <w:tcW w:w="2380" w:type="pct"/>
            <w:tcBorders>
              <w:top w:val="nil"/>
              <w:left w:val="nil"/>
              <w:bottom w:val="single" w:sz="8" w:space="0" w:color="auto"/>
              <w:right w:val="single" w:sz="8" w:space="0" w:color="auto"/>
            </w:tcBorders>
            <w:shd w:val="clear" w:color="auto" w:fill="auto"/>
            <w:vAlign w:val="center"/>
            <w:hideMark/>
          </w:tcPr>
          <w:p w14:paraId="3E5BC6FD" w14:textId="77777777" w:rsidR="008B475F" w:rsidRPr="001659DC" w:rsidRDefault="008B475F" w:rsidP="00A46FF8">
            <w:pPr>
              <w:jc w:val="center"/>
              <w:rPr>
                <w:rFonts w:ascii="Bookman Old Style" w:hAnsi="Bookman Old Style"/>
                <w:sz w:val="20"/>
                <w:szCs w:val="20"/>
              </w:rPr>
            </w:pPr>
            <w:r>
              <w:rPr>
                <w:rFonts w:ascii="Bookman Old Style" w:hAnsi="Bookman Old Style"/>
                <w:color w:val="000000"/>
                <w:sz w:val="20"/>
                <w:szCs w:val="20"/>
              </w:rPr>
              <w:t>0,000</w:t>
            </w:r>
          </w:p>
        </w:tc>
      </w:tr>
      <w:tr w:rsidR="008B475F" w:rsidRPr="001659DC" w14:paraId="5DAEEA51"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773EBF1E" w14:textId="77777777" w:rsidR="008B475F" w:rsidRPr="001659DC" w:rsidRDefault="008B475F" w:rsidP="00A46FF8">
            <w:pPr>
              <w:jc w:val="center"/>
              <w:rPr>
                <w:rFonts w:ascii="Bookman Old Style" w:hAnsi="Bookman Old Style"/>
                <w:sz w:val="20"/>
                <w:szCs w:val="20"/>
              </w:rPr>
            </w:pPr>
            <w:r w:rsidRPr="001659DC">
              <w:rPr>
                <w:rFonts w:ascii="Bookman Old Style" w:hAnsi="Bookman Old Style"/>
                <w:sz w:val="20"/>
                <w:szCs w:val="20"/>
              </w:rPr>
              <w:t>5</w:t>
            </w:r>
          </w:p>
        </w:tc>
        <w:tc>
          <w:tcPr>
            <w:tcW w:w="1894" w:type="pct"/>
            <w:tcBorders>
              <w:top w:val="nil"/>
              <w:left w:val="nil"/>
              <w:bottom w:val="single" w:sz="8" w:space="0" w:color="auto"/>
              <w:right w:val="single" w:sz="8" w:space="0" w:color="auto"/>
            </w:tcBorders>
            <w:shd w:val="clear" w:color="auto" w:fill="auto"/>
            <w:vAlign w:val="center"/>
            <w:hideMark/>
          </w:tcPr>
          <w:p w14:paraId="3D36D224" w14:textId="77777777" w:rsidR="008B475F" w:rsidRPr="001659DC" w:rsidRDefault="008B475F" w:rsidP="00A46FF8">
            <w:pPr>
              <w:jc w:val="center"/>
              <w:rPr>
                <w:rFonts w:ascii="Bookman Old Style" w:hAnsi="Bookman Old Style"/>
                <w:sz w:val="20"/>
                <w:szCs w:val="20"/>
              </w:rPr>
            </w:pPr>
            <w:r w:rsidRPr="001659DC">
              <w:rPr>
                <w:rFonts w:ascii="Bookman Old Style" w:hAnsi="Bookman Old Style"/>
                <w:sz w:val="20"/>
                <w:szCs w:val="20"/>
              </w:rPr>
              <w:t>&gt; 70</w:t>
            </w:r>
          </w:p>
        </w:tc>
        <w:tc>
          <w:tcPr>
            <w:tcW w:w="2380" w:type="pct"/>
            <w:tcBorders>
              <w:top w:val="nil"/>
              <w:left w:val="nil"/>
              <w:bottom w:val="single" w:sz="8" w:space="0" w:color="auto"/>
              <w:right w:val="single" w:sz="8" w:space="0" w:color="auto"/>
            </w:tcBorders>
            <w:shd w:val="clear" w:color="auto" w:fill="auto"/>
            <w:vAlign w:val="center"/>
            <w:hideMark/>
          </w:tcPr>
          <w:p w14:paraId="7B288CCF" w14:textId="77777777" w:rsidR="008B475F" w:rsidRPr="001659DC" w:rsidRDefault="008B475F" w:rsidP="00A46FF8">
            <w:pPr>
              <w:jc w:val="center"/>
              <w:rPr>
                <w:rFonts w:ascii="Bookman Old Style" w:hAnsi="Bookman Old Style"/>
                <w:sz w:val="20"/>
                <w:szCs w:val="20"/>
              </w:rPr>
            </w:pPr>
            <w:r>
              <w:rPr>
                <w:rFonts w:ascii="Bookman Old Style" w:hAnsi="Bookman Old Style"/>
                <w:color w:val="000000"/>
                <w:sz w:val="20"/>
                <w:szCs w:val="20"/>
              </w:rPr>
              <w:t>0,000</w:t>
            </w:r>
          </w:p>
        </w:tc>
      </w:tr>
    </w:tbl>
    <w:p w14:paraId="1A600EDA" w14:textId="77777777" w:rsidR="008B475F" w:rsidRPr="001659DC" w:rsidRDefault="008B475F" w:rsidP="008B475F">
      <w:pPr>
        <w:pStyle w:val="Akapitzlist"/>
        <w:ind w:left="720"/>
        <w:rPr>
          <w:rFonts w:ascii="Bookman Old Style" w:hAnsi="Bookman Old Style"/>
        </w:rPr>
      </w:pPr>
    </w:p>
    <w:p w14:paraId="72268A79" w14:textId="77777777" w:rsidR="008B475F" w:rsidRPr="001659DC" w:rsidRDefault="008B475F" w:rsidP="008B475F">
      <w:pPr>
        <w:pStyle w:val="Akapitzlist"/>
        <w:keepNext/>
        <w:ind w:left="0"/>
        <w:jc w:val="center"/>
        <w:rPr>
          <w:rFonts w:ascii="Bookman Old Style" w:hAnsi="Bookman Old Style"/>
        </w:rPr>
      </w:pPr>
      <w:r>
        <w:rPr>
          <w:rFonts w:ascii="Bookman Old Style" w:hAnsi="Bookman Old Style"/>
          <w:noProof/>
        </w:rPr>
        <w:lastRenderedPageBreak/>
        <w:drawing>
          <wp:inline distT="0" distB="0" distL="0" distR="0" wp14:anchorId="0CD0A738" wp14:editId="3BABC0F2">
            <wp:extent cx="5450400" cy="3543658"/>
            <wp:effectExtent l="0" t="0" r="0" b="0"/>
            <wp:docPr id="546" name="Obraz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450400" cy="3543658"/>
                    </a:xfrm>
                    <a:prstGeom prst="rect">
                      <a:avLst/>
                    </a:prstGeom>
                    <a:noFill/>
                  </pic:spPr>
                </pic:pic>
              </a:graphicData>
            </a:graphic>
          </wp:inline>
        </w:drawing>
      </w:r>
    </w:p>
    <w:p w14:paraId="4B9B3686" w14:textId="77777777" w:rsidR="008B475F" w:rsidRPr="001659DC" w:rsidRDefault="008B475F" w:rsidP="008B475F">
      <w:pPr>
        <w:pStyle w:val="Akapitzlist"/>
        <w:numPr>
          <w:ilvl w:val="0"/>
          <w:numId w:val="23"/>
        </w:numPr>
        <w:ind w:left="1637"/>
        <w:jc w:val="center"/>
        <w:rPr>
          <w:rFonts w:ascii="Bookman Old Style" w:hAnsi="Bookman Old Style"/>
        </w:rPr>
      </w:pPr>
      <w:r w:rsidRPr="001659DC">
        <w:rPr>
          <w:rFonts w:ascii="Bookman Old Style" w:hAnsi="Bookman Old Style"/>
        </w:rPr>
        <w:t>Powierzchnia obszarów eksponowanych na hałas drogowy oceniany wskaźnikiem L</w:t>
      </w:r>
      <w:r w:rsidRPr="001659DC">
        <w:rPr>
          <w:rFonts w:ascii="Bookman Old Style" w:hAnsi="Bookman Old Style"/>
          <w:vertAlign w:val="subscript"/>
        </w:rPr>
        <w:t>N</w:t>
      </w:r>
    </w:p>
    <w:p w14:paraId="1C87822E" w14:textId="77777777" w:rsidR="008B475F" w:rsidRPr="00C46F88" w:rsidRDefault="008B475F" w:rsidP="008B475F">
      <w:pPr>
        <w:spacing w:after="200"/>
        <w:rPr>
          <w:rFonts w:ascii="Bookman Old Style" w:hAnsi="Bookman Old Style" w:cs="Arial"/>
          <w:color w:val="FF0000"/>
        </w:rPr>
      </w:pPr>
    </w:p>
    <w:p w14:paraId="1599EDD7" w14:textId="508FEEE2" w:rsidR="008B475F" w:rsidRPr="00EC35E7" w:rsidRDefault="005A1EB7" w:rsidP="008B475F">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Pr>
          <w:rFonts w:ascii="Bookman Old Style" w:hAnsi="Bookman Old Style"/>
        </w:rPr>
        <w:br w:type="column"/>
      </w:r>
      <w:r w:rsidR="008B475F" w:rsidRPr="00EC35E7">
        <w:rPr>
          <w:rFonts w:ascii="Bookman Old Style" w:hAnsi="Bookman Old Style"/>
        </w:rPr>
        <w:lastRenderedPageBreak/>
        <w:t>Podsumowanie danych i informacji opracowanych w</w:t>
      </w:r>
      <w:r w:rsidR="00992B8B">
        <w:rPr>
          <w:rFonts w:ascii="Bookman Old Style" w:hAnsi="Bookman Old Style"/>
        </w:rPr>
        <w:t> </w:t>
      </w:r>
      <w:r w:rsidR="008B475F" w:rsidRPr="00EC35E7">
        <w:rPr>
          <w:rFonts w:ascii="Bookman Old Style" w:hAnsi="Bookman Old Style"/>
        </w:rPr>
        <w:t>ramach Mapy akustycznej, hałas drogowy, L</w:t>
      </w:r>
      <w:r w:rsidR="008B475F" w:rsidRPr="00EC35E7">
        <w:rPr>
          <w:rFonts w:ascii="Bookman Old Style" w:hAnsi="Bookman Old Style"/>
          <w:vertAlign w:val="subscript"/>
        </w:rPr>
        <w:t>DWN</w:t>
      </w:r>
    </w:p>
    <w:tbl>
      <w:tblPr>
        <w:tblW w:w="5000" w:type="pct"/>
        <w:tblCellMar>
          <w:left w:w="70" w:type="dxa"/>
          <w:right w:w="70" w:type="dxa"/>
        </w:tblCellMar>
        <w:tblLook w:val="04A0" w:firstRow="1" w:lastRow="0" w:firstColumn="1" w:lastColumn="0" w:noHBand="0" w:noVBand="1"/>
      </w:tblPr>
      <w:tblGrid>
        <w:gridCol w:w="938"/>
        <w:gridCol w:w="1926"/>
        <w:gridCol w:w="1032"/>
        <w:gridCol w:w="1030"/>
        <w:gridCol w:w="1101"/>
        <w:gridCol w:w="1101"/>
        <w:gridCol w:w="1924"/>
      </w:tblGrid>
      <w:tr w:rsidR="008B475F" w:rsidRPr="00EC35E7" w14:paraId="1250A70C" w14:textId="77777777" w:rsidTr="005A1EB7">
        <w:trPr>
          <w:trHeight w:val="315"/>
        </w:trPr>
        <w:tc>
          <w:tcPr>
            <w:tcW w:w="518" w:type="pct"/>
            <w:vMerge w:val="restar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4D45FD63" w14:textId="77777777" w:rsidR="008B475F" w:rsidRPr="00EC35E7" w:rsidRDefault="008B475F" w:rsidP="00A46FF8">
            <w:pPr>
              <w:jc w:val="center"/>
              <w:rPr>
                <w:rFonts w:ascii="Bookman Old Style" w:hAnsi="Bookman Old Style"/>
                <w:b/>
                <w:bCs/>
                <w:color w:val="000000"/>
                <w:sz w:val="20"/>
                <w:szCs w:val="20"/>
              </w:rPr>
            </w:pPr>
            <w:r w:rsidRPr="00EC35E7">
              <w:rPr>
                <w:rFonts w:ascii="Bookman Old Style" w:hAnsi="Bookman Old Style"/>
                <w:b/>
                <w:bCs/>
                <w:color w:val="000000"/>
                <w:sz w:val="20"/>
                <w:szCs w:val="20"/>
              </w:rPr>
              <w:t>Lp.</w:t>
            </w:r>
          </w:p>
        </w:tc>
        <w:tc>
          <w:tcPr>
            <w:tcW w:w="1064"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1116A638" w14:textId="77777777" w:rsidR="008B475F" w:rsidRPr="00EC35E7" w:rsidRDefault="008B475F" w:rsidP="00A46FF8">
            <w:pPr>
              <w:jc w:val="center"/>
              <w:rPr>
                <w:rFonts w:ascii="Bookman Old Style" w:hAnsi="Bookman Old Style"/>
                <w:b/>
                <w:bCs/>
                <w:color w:val="000000"/>
                <w:sz w:val="20"/>
                <w:szCs w:val="20"/>
              </w:rPr>
            </w:pPr>
            <w:r w:rsidRPr="00EC35E7">
              <w:rPr>
                <w:rFonts w:ascii="Bookman Old Style" w:hAnsi="Bookman Old Style"/>
                <w:b/>
                <w:bCs/>
                <w:color w:val="000000"/>
                <w:sz w:val="20"/>
                <w:szCs w:val="20"/>
              </w:rPr>
              <w:t>Hałas drogowy</w:t>
            </w:r>
          </w:p>
        </w:tc>
        <w:tc>
          <w:tcPr>
            <w:tcW w:w="3417" w:type="pct"/>
            <w:gridSpan w:val="5"/>
            <w:tcBorders>
              <w:top w:val="single" w:sz="8" w:space="0" w:color="auto"/>
              <w:left w:val="nil"/>
              <w:bottom w:val="single" w:sz="8" w:space="0" w:color="auto"/>
              <w:right w:val="single" w:sz="8" w:space="0" w:color="auto"/>
            </w:tcBorders>
            <w:shd w:val="clear" w:color="auto" w:fill="auto"/>
            <w:noWrap/>
            <w:vAlign w:val="center"/>
            <w:hideMark/>
          </w:tcPr>
          <w:p w14:paraId="2CF3715C" w14:textId="77777777" w:rsidR="008B475F" w:rsidRPr="00EC35E7" w:rsidRDefault="008B475F" w:rsidP="00A46FF8">
            <w:pPr>
              <w:jc w:val="center"/>
              <w:rPr>
                <w:rFonts w:ascii="Bookman Old Style" w:hAnsi="Bookman Old Style"/>
                <w:b/>
                <w:bCs/>
                <w:color w:val="000000"/>
                <w:sz w:val="20"/>
                <w:szCs w:val="20"/>
              </w:rPr>
            </w:pPr>
            <w:r w:rsidRPr="00EC35E7">
              <w:rPr>
                <w:rFonts w:ascii="Bookman Old Style" w:hAnsi="Bookman Old Style"/>
                <w:b/>
                <w:bCs/>
                <w:color w:val="000000"/>
                <w:sz w:val="20"/>
                <w:szCs w:val="20"/>
              </w:rPr>
              <w:t>Wskaźnik hałasu (L</w:t>
            </w:r>
            <w:r w:rsidRPr="00EC35E7">
              <w:rPr>
                <w:rFonts w:ascii="Bookman Old Style" w:hAnsi="Bookman Old Style"/>
                <w:b/>
                <w:bCs/>
                <w:color w:val="000000"/>
                <w:sz w:val="20"/>
                <w:szCs w:val="20"/>
                <w:vertAlign w:val="subscript"/>
              </w:rPr>
              <w:t>DWN</w:t>
            </w:r>
            <w:r w:rsidRPr="00EC35E7">
              <w:rPr>
                <w:rFonts w:ascii="Bookman Old Style" w:hAnsi="Bookman Old Style"/>
                <w:b/>
                <w:bCs/>
                <w:color w:val="000000"/>
                <w:sz w:val="20"/>
                <w:szCs w:val="20"/>
              </w:rPr>
              <w:t>)</w:t>
            </w:r>
          </w:p>
        </w:tc>
      </w:tr>
      <w:tr w:rsidR="008B475F" w:rsidRPr="00EC35E7" w14:paraId="372ABD6E" w14:textId="77777777" w:rsidTr="00A46FF8">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3B253BEB" w14:textId="77777777" w:rsidR="008B475F" w:rsidRPr="00EC35E7"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1E7887EE" w14:textId="77777777" w:rsidR="008B475F" w:rsidRPr="00EC35E7" w:rsidRDefault="008B475F" w:rsidP="00A46FF8">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11037BF9" w14:textId="77777777" w:rsidR="008B475F" w:rsidRPr="00EC35E7" w:rsidRDefault="008B475F" w:rsidP="00A46FF8">
            <w:pPr>
              <w:jc w:val="center"/>
              <w:rPr>
                <w:rFonts w:ascii="Bookman Old Style" w:hAnsi="Bookman Old Style"/>
                <w:b/>
                <w:bCs/>
                <w:color w:val="000000"/>
                <w:sz w:val="20"/>
                <w:szCs w:val="20"/>
              </w:rPr>
            </w:pPr>
            <w:r w:rsidRPr="00EC35E7">
              <w:rPr>
                <w:rFonts w:ascii="Bookman Old Style" w:hAnsi="Bookman Old Style"/>
                <w:b/>
                <w:bCs/>
                <w:color w:val="000000"/>
                <w:sz w:val="20"/>
                <w:szCs w:val="20"/>
              </w:rPr>
              <w:t>0-5</w:t>
            </w:r>
          </w:p>
        </w:tc>
        <w:tc>
          <w:tcPr>
            <w:tcW w:w="569" w:type="pct"/>
            <w:tcBorders>
              <w:top w:val="nil"/>
              <w:left w:val="nil"/>
              <w:bottom w:val="single" w:sz="8" w:space="0" w:color="auto"/>
              <w:right w:val="single" w:sz="8" w:space="0" w:color="auto"/>
            </w:tcBorders>
            <w:shd w:val="clear" w:color="auto" w:fill="auto"/>
            <w:noWrap/>
            <w:vAlign w:val="center"/>
            <w:hideMark/>
          </w:tcPr>
          <w:p w14:paraId="4DB7B003" w14:textId="77777777" w:rsidR="008B475F" w:rsidRPr="00EC35E7" w:rsidRDefault="008B475F" w:rsidP="00A46FF8">
            <w:pPr>
              <w:jc w:val="center"/>
              <w:rPr>
                <w:rFonts w:ascii="Bookman Old Style" w:hAnsi="Bookman Old Style"/>
                <w:b/>
                <w:bCs/>
                <w:color w:val="000000"/>
                <w:sz w:val="20"/>
                <w:szCs w:val="20"/>
              </w:rPr>
            </w:pPr>
            <w:r w:rsidRPr="00EC35E7">
              <w:rPr>
                <w:rFonts w:ascii="Bookman Old Style" w:hAnsi="Bookman Old Style"/>
                <w:b/>
                <w:bCs/>
                <w:color w:val="000000"/>
                <w:sz w:val="20"/>
                <w:szCs w:val="20"/>
              </w:rPr>
              <w:t>5-10</w:t>
            </w:r>
          </w:p>
        </w:tc>
        <w:tc>
          <w:tcPr>
            <w:tcW w:w="608" w:type="pct"/>
            <w:tcBorders>
              <w:top w:val="nil"/>
              <w:left w:val="nil"/>
              <w:bottom w:val="single" w:sz="8" w:space="0" w:color="auto"/>
              <w:right w:val="single" w:sz="8" w:space="0" w:color="auto"/>
            </w:tcBorders>
            <w:shd w:val="clear" w:color="auto" w:fill="auto"/>
            <w:noWrap/>
            <w:vAlign w:val="center"/>
            <w:hideMark/>
          </w:tcPr>
          <w:p w14:paraId="1AE8318B" w14:textId="77777777" w:rsidR="008B475F" w:rsidRPr="00EC35E7" w:rsidRDefault="008B475F" w:rsidP="00A46FF8">
            <w:pPr>
              <w:jc w:val="center"/>
              <w:rPr>
                <w:rFonts w:ascii="Bookman Old Style" w:hAnsi="Bookman Old Style"/>
                <w:b/>
                <w:bCs/>
                <w:color w:val="000000"/>
                <w:sz w:val="20"/>
                <w:szCs w:val="20"/>
              </w:rPr>
            </w:pPr>
            <w:r w:rsidRPr="00EC35E7">
              <w:rPr>
                <w:rFonts w:ascii="Bookman Old Style" w:hAnsi="Bookman Old Style"/>
                <w:b/>
                <w:bCs/>
                <w:color w:val="000000"/>
                <w:sz w:val="20"/>
                <w:szCs w:val="20"/>
              </w:rPr>
              <w:t>10-15</w:t>
            </w:r>
          </w:p>
        </w:tc>
        <w:tc>
          <w:tcPr>
            <w:tcW w:w="608" w:type="pct"/>
            <w:tcBorders>
              <w:top w:val="nil"/>
              <w:left w:val="nil"/>
              <w:bottom w:val="single" w:sz="8" w:space="0" w:color="auto"/>
              <w:right w:val="single" w:sz="8" w:space="0" w:color="auto"/>
            </w:tcBorders>
            <w:shd w:val="clear" w:color="auto" w:fill="auto"/>
            <w:noWrap/>
            <w:vAlign w:val="center"/>
            <w:hideMark/>
          </w:tcPr>
          <w:p w14:paraId="58C15BCA" w14:textId="77777777" w:rsidR="008B475F" w:rsidRPr="00EC35E7" w:rsidRDefault="008B475F" w:rsidP="00A46FF8">
            <w:pPr>
              <w:jc w:val="center"/>
              <w:rPr>
                <w:rFonts w:ascii="Bookman Old Style" w:hAnsi="Bookman Old Style"/>
                <w:b/>
                <w:bCs/>
                <w:color w:val="000000"/>
                <w:sz w:val="20"/>
                <w:szCs w:val="20"/>
              </w:rPr>
            </w:pPr>
            <w:r w:rsidRPr="00EC35E7">
              <w:rPr>
                <w:rFonts w:ascii="Bookman Old Style" w:hAnsi="Bookman Old Style"/>
                <w:b/>
                <w:bCs/>
                <w:color w:val="000000"/>
                <w:sz w:val="20"/>
                <w:szCs w:val="20"/>
              </w:rPr>
              <w:t>15-20</w:t>
            </w:r>
          </w:p>
        </w:tc>
        <w:tc>
          <w:tcPr>
            <w:tcW w:w="1063" w:type="pct"/>
            <w:tcBorders>
              <w:top w:val="nil"/>
              <w:left w:val="nil"/>
              <w:bottom w:val="single" w:sz="8" w:space="0" w:color="auto"/>
              <w:right w:val="single" w:sz="8" w:space="0" w:color="auto"/>
            </w:tcBorders>
            <w:shd w:val="clear" w:color="auto" w:fill="auto"/>
            <w:noWrap/>
            <w:vAlign w:val="center"/>
            <w:hideMark/>
          </w:tcPr>
          <w:p w14:paraId="0CEB3A5D" w14:textId="77777777" w:rsidR="008B475F" w:rsidRPr="00EC35E7" w:rsidRDefault="008B475F" w:rsidP="00A46FF8">
            <w:pPr>
              <w:jc w:val="center"/>
              <w:rPr>
                <w:rFonts w:ascii="Bookman Old Style" w:hAnsi="Bookman Old Style"/>
                <w:b/>
                <w:bCs/>
                <w:color w:val="000000"/>
                <w:sz w:val="20"/>
                <w:szCs w:val="20"/>
              </w:rPr>
            </w:pPr>
            <w:r w:rsidRPr="00EC35E7">
              <w:rPr>
                <w:rFonts w:ascii="Bookman Old Style" w:hAnsi="Bookman Old Style"/>
                <w:b/>
                <w:bCs/>
                <w:color w:val="000000"/>
                <w:sz w:val="20"/>
                <w:szCs w:val="20"/>
              </w:rPr>
              <w:t>&gt;20</w:t>
            </w:r>
          </w:p>
        </w:tc>
      </w:tr>
      <w:tr w:rsidR="008B475F" w:rsidRPr="00EC35E7" w14:paraId="3A7CA957" w14:textId="77777777" w:rsidTr="00A46FF8">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7DB1EEE9" w14:textId="77777777" w:rsidR="008B475F" w:rsidRPr="00EC35E7"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2E276B90" w14:textId="77777777" w:rsidR="008B475F" w:rsidRPr="00EC35E7" w:rsidRDefault="008B475F" w:rsidP="00A46FF8">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39564429" w14:textId="77777777" w:rsidR="008B475F" w:rsidRPr="00EC35E7" w:rsidRDefault="008B475F" w:rsidP="00A46FF8">
            <w:pPr>
              <w:jc w:val="center"/>
              <w:rPr>
                <w:rFonts w:ascii="Bookman Old Style" w:hAnsi="Bookman Old Style"/>
                <w:b/>
                <w:bCs/>
                <w:color w:val="000000"/>
                <w:sz w:val="20"/>
                <w:szCs w:val="20"/>
              </w:rPr>
            </w:pPr>
            <w:r w:rsidRPr="00EC35E7">
              <w:rPr>
                <w:rFonts w:ascii="Bookman Old Style" w:hAnsi="Bookman Old Style"/>
                <w:b/>
                <w:bCs/>
                <w:color w:val="000000"/>
                <w:sz w:val="20"/>
                <w:szCs w:val="20"/>
              </w:rPr>
              <w:t>[dB]</w:t>
            </w:r>
          </w:p>
        </w:tc>
        <w:tc>
          <w:tcPr>
            <w:tcW w:w="569" w:type="pct"/>
            <w:tcBorders>
              <w:top w:val="nil"/>
              <w:left w:val="nil"/>
              <w:bottom w:val="single" w:sz="8" w:space="0" w:color="auto"/>
              <w:right w:val="single" w:sz="8" w:space="0" w:color="auto"/>
            </w:tcBorders>
            <w:shd w:val="clear" w:color="auto" w:fill="auto"/>
            <w:noWrap/>
            <w:vAlign w:val="center"/>
            <w:hideMark/>
          </w:tcPr>
          <w:p w14:paraId="3D81B25C" w14:textId="77777777" w:rsidR="008B475F" w:rsidRPr="00EC35E7" w:rsidRDefault="008B475F" w:rsidP="00A46FF8">
            <w:pPr>
              <w:jc w:val="center"/>
              <w:rPr>
                <w:rFonts w:ascii="Bookman Old Style" w:hAnsi="Bookman Old Style"/>
                <w:b/>
                <w:bCs/>
                <w:color w:val="000000"/>
                <w:sz w:val="20"/>
                <w:szCs w:val="20"/>
              </w:rPr>
            </w:pPr>
            <w:r w:rsidRPr="00EC35E7">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33A4489E" w14:textId="77777777" w:rsidR="008B475F" w:rsidRPr="00EC35E7" w:rsidRDefault="008B475F" w:rsidP="00A46FF8">
            <w:pPr>
              <w:jc w:val="center"/>
              <w:rPr>
                <w:rFonts w:ascii="Bookman Old Style" w:hAnsi="Bookman Old Style"/>
                <w:b/>
                <w:bCs/>
                <w:color w:val="000000"/>
                <w:sz w:val="20"/>
                <w:szCs w:val="20"/>
              </w:rPr>
            </w:pPr>
            <w:r w:rsidRPr="00EC35E7">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40829D08" w14:textId="77777777" w:rsidR="008B475F" w:rsidRPr="00EC35E7" w:rsidRDefault="008B475F" w:rsidP="00A46FF8">
            <w:pPr>
              <w:jc w:val="center"/>
              <w:rPr>
                <w:rFonts w:ascii="Bookman Old Style" w:hAnsi="Bookman Old Style"/>
                <w:b/>
                <w:bCs/>
                <w:color w:val="000000"/>
                <w:sz w:val="20"/>
                <w:szCs w:val="20"/>
              </w:rPr>
            </w:pPr>
            <w:r w:rsidRPr="00EC35E7">
              <w:rPr>
                <w:rFonts w:ascii="Bookman Old Style" w:hAnsi="Bookman Old Style"/>
                <w:b/>
                <w:bCs/>
                <w:color w:val="000000"/>
                <w:sz w:val="20"/>
                <w:szCs w:val="20"/>
              </w:rPr>
              <w:t>[dB]</w:t>
            </w:r>
          </w:p>
        </w:tc>
        <w:tc>
          <w:tcPr>
            <w:tcW w:w="1063" w:type="pct"/>
            <w:tcBorders>
              <w:top w:val="nil"/>
              <w:left w:val="nil"/>
              <w:bottom w:val="single" w:sz="8" w:space="0" w:color="auto"/>
              <w:right w:val="single" w:sz="8" w:space="0" w:color="auto"/>
            </w:tcBorders>
            <w:shd w:val="clear" w:color="auto" w:fill="auto"/>
            <w:noWrap/>
            <w:vAlign w:val="center"/>
            <w:hideMark/>
          </w:tcPr>
          <w:p w14:paraId="6DCF0841" w14:textId="77777777" w:rsidR="008B475F" w:rsidRPr="00EC35E7" w:rsidRDefault="008B475F" w:rsidP="00A46FF8">
            <w:pPr>
              <w:jc w:val="center"/>
              <w:rPr>
                <w:rFonts w:ascii="Bookman Old Style" w:hAnsi="Bookman Old Style"/>
                <w:b/>
                <w:bCs/>
                <w:color w:val="000000"/>
                <w:sz w:val="20"/>
                <w:szCs w:val="20"/>
              </w:rPr>
            </w:pPr>
            <w:r w:rsidRPr="00EC35E7">
              <w:rPr>
                <w:rFonts w:ascii="Bookman Old Style" w:hAnsi="Bookman Old Style"/>
                <w:b/>
                <w:bCs/>
                <w:color w:val="000000"/>
                <w:sz w:val="20"/>
                <w:szCs w:val="20"/>
              </w:rPr>
              <w:t>[dB]</w:t>
            </w:r>
          </w:p>
        </w:tc>
      </w:tr>
      <w:tr w:rsidR="008B475F" w:rsidRPr="00EC35E7" w14:paraId="7F8EF012" w14:textId="77777777" w:rsidTr="005A1EB7">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5B792EAB" w14:textId="77777777" w:rsidR="008B475F" w:rsidRPr="00EC35E7"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53003B93" w14:textId="77777777" w:rsidR="008B475F" w:rsidRPr="00EC35E7" w:rsidRDefault="008B475F" w:rsidP="00A46FF8">
            <w:pPr>
              <w:rPr>
                <w:rFonts w:ascii="Bookman Old Style" w:hAnsi="Bookman Old Style"/>
                <w:b/>
                <w:bCs/>
                <w:color w:val="000000"/>
                <w:sz w:val="20"/>
                <w:szCs w:val="20"/>
              </w:rPr>
            </w:pPr>
          </w:p>
        </w:tc>
        <w:tc>
          <w:tcPr>
            <w:tcW w:w="3417" w:type="pct"/>
            <w:gridSpan w:val="5"/>
            <w:tcBorders>
              <w:top w:val="single" w:sz="8" w:space="0" w:color="auto"/>
              <w:left w:val="nil"/>
              <w:bottom w:val="single" w:sz="8" w:space="0" w:color="auto"/>
              <w:right w:val="single" w:sz="8" w:space="0" w:color="000000"/>
            </w:tcBorders>
            <w:shd w:val="clear" w:color="auto" w:fill="auto"/>
            <w:noWrap/>
            <w:vAlign w:val="center"/>
            <w:hideMark/>
          </w:tcPr>
          <w:p w14:paraId="4AFA4DFE" w14:textId="77777777" w:rsidR="008B475F" w:rsidRPr="00EC35E7" w:rsidRDefault="008B475F" w:rsidP="00A46FF8">
            <w:pPr>
              <w:jc w:val="center"/>
              <w:rPr>
                <w:rFonts w:ascii="Bookman Old Style" w:hAnsi="Bookman Old Style"/>
                <w:b/>
                <w:bCs/>
                <w:color w:val="000000"/>
                <w:sz w:val="20"/>
                <w:szCs w:val="20"/>
              </w:rPr>
            </w:pPr>
            <w:r w:rsidRPr="00EC35E7">
              <w:rPr>
                <w:rFonts w:ascii="Bookman Old Style" w:hAnsi="Bookman Old Style"/>
                <w:b/>
                <w:bCs/>
                <w:color w:val="000000"/>
                <w:sz w:val="20"/>
                <w:szCs w:val="20"/>
              </w:rPr>
              <w:t>Stan warunków akustycznych środowiska</w:t>
            </w:r>
          </w:p>
        </w:tc>
      </w:tr>
      <w:tr w:rsidR="008B475F" w:rsidRPr="00EC35E7" w14:paraId="0706782C" w14:textId="77777777" w:rsidTr="00A46FF8">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299CEAD6" w14:textId="77777777" w:rsidR="008B475F" w:rsidRPr="00EC35E7"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03E9D6CF" w14:textId="77777777" w:rsidR="008B475F" w:rsidRPr="00EC35E7" w:rsidRDefault="008B475F" w:rsidP="00A46FF8">
            <w:pPr>
              <w:rPr>
                <w:rFonts w:ascii="Bookman Old Style" w:hAnsi="Bookman Old Style"/>
                <w:b/>
                <w:bCs/>
                <w:color w:val="000000"/>
                <w:sz w:val="20"/>
                <w:szCs w:val="20"/>
              </w:rPr>
            </w:pPr>
          </w:p>
        </w:tc>
        <w:tc>
          <w:tcPr>
            <w:tcW w:w="1139" w:type="pct"/>
            <w:gridSpan w:val="2"/>
            <w:tcBorders>
              <w:top w:val="single" w:sz="8" w:space="0" w:color="auto"/>
              <w:left w:val="nil"/>
              <w:bottom w:val="single" w:sz="8" w:space="0" w:color="auto"/>
              <w:right w:val="single" w:sz="8" w:space="0" w:color="auto"/>
            </w:tcBorders>
            <w:shd w:val="clear" w:color="auto" w:fill="auto"/>
            <w:noWrap/>
            <w:vAlign w:val="center"/>
            <w:hideMark/>
          </w:tcPr>
          <w:p w14:paraId="3CE2661E" w14:textId="77777777" w:rsidR="008B475F" w:rsidRPr="00EC35E7" w:rsidRDefault="008B475F" w:rsidP="00A46FF8">
            <w:pPr>
              <w:jc w:val="center"/>
              <w:rPr>
                <w:rFonts w:ascii="Bookman Old Style" w:hAnsi="Bookman Old Style"/>
                <w:b/>
                <w:bCs/>
                <w:color w:val="000000"/>
                <w:sz w:val="20"/>
                <w:szCs w:val="20"/>
              </w:rPr>
            </w:pPr>
            <w:r w:rsidRPr="00EC35E7">
              <w:rPr>
                <w:rFonts w:ascii="Bookman Old Style" w:hAnsi="Bookman Old Style"/>
                <w:b/>
                <w:bCs/>
                <w:color w:val="000000"/>
                <w:sz w:val="20"/>
                <w:szCs w:val="20"/>
              </w:rPr>
              <w:t>niedobry</w:t>
            </w:r>
          </w:p>
        </w:tc>
        <w:tc>
          <w:tcPr>
            <w:tcW w:w="1216" w:type="pct"/>
            <w:gridSpan w:val="2"/>
            <w:tcBorders>
              <w:top w:val="single" w:sz="8" w:space="0" w:color="auto"/>
              <w:left w:val="nil"/>
              <w:bottom w:val="single" w:sz="8" w:space="0" w:color="auto"/>
              <w:right w:val="single" w:sz="8" w:space="0" w:color="auto"/>
            </w:tcBorders>
            <w:shd w:val="clear" w:color="auto" w:fill="auto"/>
            <w:noWrap/>
            <w:vAlign w:val="center"/>
            <w:hideMark/>
          </w:tcPr>
          <w:p w14:paraId="54745919" w14:textId="77777777" w:rsidR="008B475F" w:rsidRPr="00EC35E7" w:rsidRDefault="008B475F" w:rsidP="00A46FF8">
            <w:pPr>
              <w:jc w:val="center"/>
              <w:rPr>
                <w:rFonts w:ascii="Bookman Old Style" w:hAnsi="Bookman Old Style"/>
                <w:b/>
                <w:bCs/>
                <w:color w:val="000000"/>
                <w:sz w:val="20"/>
                <w:szCs w:val="20"/>
              </w:rPr>
            </w:pPr>
            <w:r w:rsidRPr="00EC35E7">
              <w:rPr>
                <w:rFonts w:ascii="Bookman Old Style" w:hAnsi="Bookman Old Style"/>
                <w:b/>
                <w:bCs/>
                <w:color w:val="000000"/>
                <w:sz w:val="20"/>
                <w:szCs w:val="20"/>
              </w:rPr>
              <w:t>zły</w:t>
            </w:r>
          </w:p>
        </w:tc>
        <w:tc>
          <w:tcPr>
            <w:tcW w:w="1063" w:type="pct"/>
            <w:tcBorders>
              <w:top w:val="nil"/>
              <w:left w:val="nil"/>
              <w:bottom w:val="single" w:sz="8" w:space="0" w:color="auto"/>
              <w:right w:val="single" w:sz="8" w:space="0" w:color="auto"/>
            </w:tcBorders>
            <w:shd w:val="clear" w:color="auto" w:fill="auto"/>
            <w:noWrap/>
            <w:vAlign w:val="center"/>
            <w:hideMark/>
          </w:tcPr>
          <w:p w14:paraId="0E8B09DF" w14:textId="77777777" w:rsidR="008B475F" w:rsidRPr="00EC35E7" w:rsidRDefault="008B475F" w:rsidP="00A46FF8">
            <w:pPr>
              <w:jc w:val="center"/>
              <w:rPr>
                <w:rFonts w:ascii="Bookman Old Style" w:hAnsi="Bookman Old Style"/>
                <w:b/>
                <w:bCs/>
                <w:color w:val="000000"/>
                <w:sz w:val="20"/>
                <w:szCs w:val="20"/>
              </w:rPr>
            </w:pPr>
            <w:r w:rsidRPr="00EC35E7">
              <w:rPr>
                <w:rFonts w:ascii="Bookman Old Style" w:hAnsi="Bookman Old Style"/>
                <w:b/>
                <w:bCs/>
                <w:color w:val="000000"/>
                <w:sz w:val="20"/>
                <w:szCs w:val="20"/>
              </w:rPr>
              <w:t>bardzo zły</w:t>
            </w:r>
          </w:p>
        </w:tc>
      </w:tr>
      <w:tr w:rsidR="008B475F" w:rsidRPr="00EC35E7" w14:paraId="0A987A3C" w14:textId="77777777" w:rsidTr="00A46FF8">
        <w:trPr>
          <w:trHeight w:val="315"/>
        </w:trPr>
        <w:tc>
          <w:tcPr>
            <w:tcW w:w="518" w:type="pct"/>
            <w:tcBorders>
              <w:top w:val="nil"/>
              <w:left w:val="single" w:sz="8" w:space="0" w:color="auto"/>
              <w:bottom w:val="double" w:sz="6" w:space="0" w:color="auto"/>
              <w:right w:val="single" w:sz="8" w:space="0" w:color="auto"/>
            </w:tcBorders>
            <w:shd w:val="clear" w:color="auto" w:fill="auto"/>
            <w:noWrap/>
            <w:vAlign w:val="center"/>
            <w:hideMark/>
          </w:tcPr>
          <w:p w14:paraId="1E3CE064" w14:textId="77777777" w:rsidR="008B475F" w:rsidRPr="00EC35E7" w:rsidRDefault="008B475F" w:rsidP="00A46FF8">
            <w:pPr>
              <w:jc w:val="center"/>
              <w:rPr>
                <w:rFonts w:ascii="Bookman Old Style" w:hAnsi="Bookman Old Style"/>
                <w:color w:val="000000"/>
                <w:sz w:val="18"/>
                <w:szCs w:val="18"/>
              </w:rPr>
            </w:pPr>
            <w:r w:rsidRPr="00EC35E7">
              <w:rPr>
                <w:rFonts w:ascii="Bookman Old Style" w:hAnsi="Bookman Old Style"/>
                <w:color w:val="000000"/>
                <w:sz w:val="18"/>
                <w:szCs w:val="18"/>
              </w:rPr>
              <w:t>1</w:t>
            </w:r>
          </w:p>
        </w:tc>
        <w:tc>
          <w:tcPr>
            <w:tcW w:w="1064" w:type="pct"/>
            <w:tcBorders>
              <w:top w:val="nil"/>
              <w:left w:val="nil"/>
              <w:bottom w:val="double" w:sz="6" w:space="0" w:color="auto"/>
              <w:right w:val="single" w:sz="8" w:space="0" w:color="auto"/>
            </w:tcBorders>
            <w:shd w:val="clear" w:color="auto" w:fill="auto"/>
            <w:noWrap/>
            <w:vAlign w:val="center"/>
            <w:hideMark/>
          </w:tcPr>
          <w:p w14:paraId="20791CD8" w14:textId="77777777" w:rsidR="008B475F" w:rsidRPr="00EC35E7" w:rsidRDefault="008B475F" w:rsidP="00A46FF8">
            <w:pPr>
              <w:jc w:val="center"/>
              <w:rPr>
                <w:rFonts w:ascii="Bookman Old Style" w:hAnsi="Bookman Old Style"/>
                <w:color w:val="000000"/>
                <w:sz w:val="18"/>
                <w:szCs w:val="18"/>
              </w:rPr>
            </w:pPr>
            <w:r w:rsidRPr="00EC35E7">
              <w:rPr>
                <w:rFonts w:ascii="Bookman Old Style" w:hAnsi="Bookman Old Style"/>
                <w:color w:val="000000"/>
                <w:sz w:val="18"/>
                <w:szCs w:val="18"/>
              </w:rPr>
              <w:t>2</w:t>
            </w:r>
          </w:p>
        </w:tc>
        <w:tc>
          <w:tcPr>
            <w:tcW w:w="1139" w:type="pct"/>
            <w:gridSpan w:val="2"/>
            <w:tcBorders>
              <w:top w:val="single" w:sz="8" w:space="0" w:color="auto"/>
              <w:left w:val="nil"/>
              <w:bottom w:val="double" w:sz="6" w:space="0" w:color="auto"/>
              <w:right w:val="single" w:sz="8" w:space="0" w:color="auto"/>
            </w:tcBorders>
            <w:shd w:val="clear" w:color="auto" w:fill="auto"/>
            <w:noWrap/>
            <w:vAlign w:val="center"/>
            <w:hideMark/>
          </w:tcPr>
          <w:p w14:paraId="61544D01" w14:textId="77777777" w:rsidR="008B475F" w:rsidRPr="00EC35E7" w:rsidRDefault="008B475F" w:rsidP="00A46FF8">
            <w:pPr>
              <w:jc w:val="center"/>
              <w:rPr>
                <w:rFonts w:ascii="Bookman Old Style" w:hAnsi="Bookman Old Style"/>
                <w:color w:val="000000"/>
                <w:sz w:val="18"/>
                <w:szCs w:val="18"/>
              </w:rPr>
            </w:pPr>
            <w:r w:rsidRPr="00EC35E7">
              <w:rPr>
                <w:rFonts w:ascii="Bookman Old Style" w:hAnsi="Bookman Old Style"/>
                <w:color w:val="000000"/>
                <w:sz w:val="18"/>
                <w:szCs w:val="18"/>
              </w:rPr>
              <w:t>3</w:t>
            </w:r>
          </w:p>
        </w:tc>
        <w:tc>
          <w:tcPr>
            <w:tcW w:w="1216" w:type="pct"/>
            <w:gridSpan w:val="2"/>
            <w:tcBorders>
              <w:top w:val="single" w:sz="8" w:space="0" w:color="auto"/>
              <w:left w:val="nil"/>
              <w:bottom w:val="double" w:sz="6" w:space="0" w:color="auto"/>
              <w:right w:val="single" w:sz="8" w:space="0" w:color="auto"/>
            </w:tcBorders>
            <w:shd w:val="clear" w:color="auto" w:fill="auto"/>
            <w:noWrap/>
            <w:vAlign w:val="center"/>
            <w:hideMark/>
          </w:tcPr>
          <w:p w14:paraId="7A1B0497" w14:textId="77777777" w:rsidR="008B475F" w:rsidRPr="00EC35E7" w:rsidRDefault="008B475F" w:rsidP="00A46FF8">
            <w:pPr>
              <w:jc w:val="center"/>
              <w:rPr>
                <w:rFonts w:ascii="Bookman Old Style" w:hAnsi="Bookman Old Style"/>
                <w:color w:val="000000"/>
                <w:sz w:val="18"/>
                <w:szCs w:val="18"/>
              </w:rPr>
            </w:pPr>
            <w:r w:rsidRPr="00EC35E7">
              <w:rPr>
                <w:rFonts w:ascii="Bookman Old Style" w:hAnsi="Bookman Old Style"/>
                <w:color w:val="000000"/>
                <w:sz w:val="18"/>
                <w:szCs w:val="18"/>
              </w:rPr>
              <w:t>4</w:t>
            </w:r>
          </w:p>
        </w:tc>
        <w:tc>
          <w:tcPr>
            <w:tcW w:w="1063" w:type="pct"/>
            <w:tcBorders>
              <w:top w:val="nil"/>
              <w:left w:val="nil"/>
              <w:bottom w:val="double" w:sz="6" w:space="0" w:color="auto"/>
              <w:right w:val="single" w:sz="8" w:space="0" w:color="auto"/>
            </w:tcBorders>
            <w:shd w:val="clear" w:color="auto" w:fill="auto"/>
            <w:noWrap/>
            <w:vAlign w:val="center"/>
            <w:hideMark/>
          </w:tcPr>
          <w:p w14:paraId="798BFDE7" w14:textId="77777777" w:rsidR="008B475F" w:rsidRPr="00EC35E7" w:rsidRDefault="008B475F" w:rsidP="00A46FF8">
            <w:pPr>
              <w:jc w:val="center"/>
              <w:rPr>
                <w:rFonts w:ascii="Bookman Old Style" w:hAnsi="Bookman Old Style"/>
                <w:color w:val="000000"/>
                <w:sz w:val="18"/>
                <w:szCs w:val="18"/>
              </w:rPr>
            </w:pPr>
            <w:r w:rsidRPr="00EC35E7">
              <w:rPr>
                <w:rFonts w:ascii="Bookman Old Style" w:hAnsi="Bookman Old Style"/>
                <w:color w:val="000000"/>
                <w:sz w:val="18"/>
                <w:szCs w:val="18"/>
              </w:rPr>
              <w:t>5</w:t>
            </w:r>
          </w:p>
        </w:tc>
      </w:tr>
      <w:tr w:rsidR="00992B8B" w:rsidRPr="00EC35E7" w14:paraId="71662E9D" w14:textId="77777777" w:rsidTr="00A46FF8">
        <w:trPr>
          <w:trHeight w:val="960"/>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16961841" w14:textId="77777777" w:rsidR="00992B8B" w:rsidRPr="00EC35E7" w:rsidRDefault="00992B8B" w:rsidP="00992B8B">
            <w:pPr>
              <w:jc w:val="center"/>
              <w:rPr>
                <w:rFonts w:ascii="Calibri" w:hAnsi="Calibri"/>
                <w:color w:val="000000"/>
                <w:sz w:val="22"/>
                <w:szCs w:val="22"/>
              </w:rPr>
            </w:pPr>
            <w:r w:rsidRPr="00EC35E7">
              <w:rPr>
                <w:rFonts w:ascii="Calibri" w:hAnsi="Calibri"/>
                <w:color w:val="000000"/>
                <w:sz w:val="22"/>
                <w:szCs w:val="22"/>
              </w:rPr>
              <w:t>1</w:t>
            </w:r>
          </w:p>
        </w:tc>
        <w:tc>
          <w:tcPr>
            <w:tcW w:w="1064" w:type="pct"/>
            <w:tcBorders>
              <w:top w:val="nil"/>
              <w:left w:val="nil"/>
              <w:bottom w:val="single" w:sz="8" w:space="0" w:color="auto"/>
              <w:right w:val="single" w:sz="8" w:space="0" w:color="auto"/>
            </w:tcBorders>
            <w:shd w:val="clear" w:color="auto" w:fill="auto"/>
            <w:vAlign w:val="center"/>
            <w:hideMark/>
          </w:tcPr>
          <w:p w14:paraId="172D41E5" w14:textId="159D5049" w:rsidR="00992B8B" w:rsidRPr="00EC35E7" w:rsidRDefault="00992B8B" w:rsidP="00992B8B">
            <w:pPr>
              <w:rPr>
                <w:rFonts w:ascii="Bookman Old Style" w:hAnsi="Bookman Old Style"/>
                <w:color w:val="000000"/>
                <w:sz w:val="20"/>
                <w:szCs w:val="20"/>
              </w:rPr>
            </w:pPr>
            <w:r w:rsidRPr="00F600FA">
              <w:rPr>
                <w:rFonts w:ascii="Bookman Old Style" w:hAnsi="Bookman Old Style"/>
                <w:color w:val="000000"/>
                <w:sz w:val="20"/>
                <w:szCs w:val="20"/>
              </w:rPr>
              <w:t>Powierzchnia terenów zagrożonych w</w:t>
            </w:r>
            <w:r>
              <w:rPr>
                <w:rFonts w:ascii="Bookman Old Style" w:hAnsi="Bookman Old Style"/>
                <w:color w:val="000000"/>
                <w:sz w:val="20"/>
                <w:szCs w:val="20"/>
              </w:rPr>
              <w:t> </w:t>
            </w:r>
            <w:r w:rsidRPr="00F600FA">
              <w:rPr>
                <w:rFonts w:ascii="Bookman Old Style" w:hAnsi="Bookman Old Style"/>
                <w:color w:val="000000"/>
                <w:sz w:val="20"/>
                <w:szCs w:val="20"/>
              </w:rPr>
              <w:t>danym obszarze [km</w:t>
            </w:r>
            <w:r w:rsidRPr="00F600FA">
              <w:rPr>
                <w:rFonts w:ascii="Bookman Old Style" w:hAnsi="Bookman Old Style"/>
                <w:color w:val="000000"/>
                <w:sz w:val="20"/>
                <w:szCs w:val="20"/>
                <w:vertAlign w:val="superscript"/>
              </w:rPr>
              <w:t>2</w:t>
            </w:r>
            <w:r w:rsidRPr="00F600FA">
              <w:rPr>
                <w:rFonts w:ascii="Bookman Old Style" w:hAnsi="Bookman Old Style"/>
                <w:color w:val="000000"/>
                <w:sz w:val="20"/>
                <w:szCs w:val="20"/>
              </w:rPr>
              <w:t>]</w:t>
            </w:r>
          </w:p>
        </w:tc>
        <w:tc>
          <w:tcPr>
            <w:tcW w:w="570" w:type="pct"/>
            <w:tcBorders>
              <w:top w:val="nil"/>
              <w:left w:val="nil"/>
              <w:bottom w:val="single" w:sz="8" w:space="0" w:color="auto"/>
              <w:right w:val="single" w:sz="8" w:space="0" w:color="auto"/>
            </w:tcBorders>
            <w:shd w:val="clear" w:color="auto" w:fill="auto"/>
            <w:noWrap/>
            <w:vAlign w:val="center"/>
            <w:hideMark/>
          </w:tcPr>
          <w:p w14:paraId="3E459E39" w14:textId="1C8E210E" w:rsidR="00992B8B" w:rsidRPr="00EC35E7" w:rsidRDefault="00992B8B" w:rsidP="00992B8B">
            <w:pPr>
              <w:jc w:val="center"/>
              <w:rPr>
                <w:rFonts w:ascii="Bookman Old Style" w:hAnsi="Bookman Old Style"/>
                <w:color w:val="000000"/>
                <w:sz w:val="20"/>
                <w:szCs w:val="20"/>
              </w:rPr>
            </w:pPr>
            <w:r w:rsidRPr="00F87480">
              <w:rPr>
                <w:rFonts w:ascii="Bookman Old Style" w:hAnsi="Bookman Old Style"/>
                <w:color w:val="000000"/>
                <w:sz w:val="20"/>
                <w:szCs w:val="20"/>
              </w:rPr>
              <w:t>0,000</w:t>
            </w:r>
          </w:p>
        </w:tc>
        <w:tc>
          <w:tcPr>
            <w:tcW w:w="569" w:type="pct"/>
            <w:tcBorders>
              <w:top w:val="nil"/>
              <w:left w:val="nil"/>
              <w:bottom w:val="single" w:sz="8" w:space="0" w:color="auto"/>
              <w:right w:val="single" w:sz="8" w:space="0" w:color="auto"/>
            </w:tcBorders>
            <w:shd w:val="clear" w:color="auto" w:fill="auto"/>
            <w:noWrap/>
            <w:vAlign w:val="center"/>
            <w:hideMark/>
          </w:tcPr>
          <w:p w14:paraId="0FD3B4BF" w14:textId="1A636F20" w:rsidR="00992B8B" w:rsidRPr="00EC35E7" w:rsidRDefault="00992B8B" w:rsidP="00992B8B">
            <w:pPr>
              <w:jc w:val="center"/>
              <w:rPr>
                <w:rFonts w:ascii="Bookman Old Style" w:hAnsi="Bookman Old Style"/>
                <w:color w:val="000000"/>
                <w:sz w:val="20"/>
                <w:szCs w:val="20"/>
              </w:rPr>
            </w:pPr>
            <w:r w:rsidRPr="00F87480">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47C9B42A" w14:textId="7DBDA4EC" w:rsidR="00992B8B" w:rsidRPr="00EC35E7" w:rsidRDefault="00992B8B" w:rsidP="00992B8B">
            <w:pPr>
              <w:jc w:val="center"/>
              <w:rPr>
                <w:rFonts w:ascii="Bookman Old Style" w:hAnsi="Bookman Old Style"/>
                <w:color w:val="000000"/>
                <w:sz w:val="20"/>
                <w:szCs w:val="20"/>
              </w:rPr>
            </w:pPr>
            <w:r w:rsidRPr="00F87480">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2011929D" w14:textId="3F11F263" w:rsidR="00992B8B" w:rsidRPr="00EC35E7" w:rsidRDefault="00992B8B" w:rsidP="00992B8B">
            <w:pPr>
              <w:jc w:val="center"/>
              <w:rPr>
                <w:rFonts w:ascii="Bookman Old Style" w:hAnsi="Bookman Old Style"/>
                <w:color w:val="000000"/>
                <w:sz w:val="20"/>
                <w:szCs w:val="20"/>
              </w:rPr>
            </w:pPr>
            <w:r w:rsidRPr="00F87480">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5D326554" w14:textId="61D5D270" w:rsidR="00992B8B" w:rsidRPr="00EC35E7" w:rsidRDefault="00992B8B" w:rsidP="00992B8B">
            <w:pPr>
              <w:jc w:val="center"/>
              <w:rPr>
                <w:rFonts w:ascii="Bookman Old Style" w:hAnsi="Bookman Old Style"/>
                <w:color w:val="000000"/>
                <w:sz w:val="20"/>
                <w:szCs w:val="20"/>
              </w:rPr>
            </w:pPr>
            <w:r w:rsidRPr="00F87480">
              <w:rPr>
                <w:rFonts w:ascii="Bookman Old Style" w:hAnsi="Bookman Old Style"/>
                <w:color w:val="000000"/>
                <w:sz w:val="20"/>
                <w:szCs w:val="20"/>
              </w:rPr>
              <w:t>0,000</w:t>
            </w:r>
          </w:p>
        </w:tc>
      </w:tr>
      <w:tr w:rsidR="00992B8B" w:rsidRPr="00EC35E7" w14:paraId="24C36BEF" w14:textId="77777777" w:rsidTr="000F4565">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78173AD6" w14:textId="77777777" w:rsidR="00992B8B" w:rsidRPr="00EC35E7" w:rsidRDefault="00992B8B" w:rsidP="00992B8B">
            <w:pPr>
              <w:jc w:val="center"/>
              <w:rPr>
                <w:rFonts w:ascii="Calibri" w:hAnsi="Calibri"/>
                <w:color w:val="000000"/>
                <w:sz w:val="22"/>
                <w:szCs w:val="22"/>
              </w:rPr>
            </w:pPr>
            <w:r w:rsidRPr="00EC35E7">
              <w:rPr>
                <w:rFonts w:ascii="Calibri" w:hAnsi="Calibri"/>
                <w:color w:val="000000"/>
                <w:sz w:val="22"/>
                <w:szCs w:val="22"/>
              </w:rPr>
              <w:t>2</w:t>
            </w:r>
          </w:p>
        </w:tc>
        <w:tc>
          <w:tcPr>
            <w:tcW w:w="1064" w:type="pct"/>
            <w:tcBorders>
              <w:top w:val="nil"/>
              <w:left w:val="nil"/>
              <w:bottom w:val="single" w:sz="8" w:space="0" w:color="auto"/>
              <w:right w:val="single" w:sz="8" w:space="0" w:color="auto"/>
            </w:tcBorders>
            <w:shd w:val="clear" w:color="auto" w:fill="auto"/>
            <w:vAlign w:val="center"/>
            <w:hideMark/>
          </w:tcPr>
          <w:p w14:paraId="2E39230C" w14:textId="42FC1EE2" w:rsidR="00992B8B" w:rsidRPr="00EC35E7" w:rsidRDefault="00992B8B" w:rsidP="00992B8B">
            <w:pPr>
              <w:rPr>
                <w:rFonts w:ascii="Bookman Old Style" w:hAnsi="Bookman Old Style"/>
                <w:color w:val="000000"/>
                <w:sz w:val="20"/>
                <w:szCs w:val="20"/>
              </w:rPr>
            </w:pPr>
            <w:r w:rsidRPr="00F600FA">
              <w:rPr>
                <w:rFonts w:ascii="Bookman Old Style" w:hAnsi="Bookman Old Style"/>
                <w:color w:val="000000"/>
                <w:sz w:val="20"/>
                <w:szCs w:val="20"/>
              </w:rPr>
              <w:t>Liczba lokali mieszkalnych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61024E36" w14:textId="20D90C34" w:rsidR="00992B8B" w:rsidRPr="00EC35E7" w:rsidRDefault="00992B8B" w:rsidP="00992B8B">
            <w:pPr>
              <w:jc w:val="center"/>
              <w:rPr>
                <w:rFonts w:ascii="Bookman Old Style" w:hAnsi="Bookman Old Style"/>
                <w:color w:val="000000"/>
                <w:sz w:val="20"/>
                <w:szCs w:val="20"/>
              </w:rPr>
            </w:pPr>
            <w:r w:rsidRPr="00F87480">
              <w:rPr>
                <w:rFonts w:ascii="Bookman Old Style" w:hAnsi="Bookman Old Style"/>
                <w:color w:val="000000"/>
                <w:sz w:val="20"/>
                <w:szCs w:val="20"/>
              </w:rPr>
              <w:t>0,000</w:t>
            </w:r>
          </w:p>
        </w:tc>
        <w:tc>
          <w:tcPr>
            <w:tcW w:w="569" w:type="pct"/>
            <w:tcBorders>
              <w:top w:val="nil"/>
              <w:left w:val="nil"/>
              <w:bottom w:val="single" w:sz="8" w:space="0" w:color="auto"/>
              <w:right w:val="single" w:sz="8" w:space="0" w:color="auto"/>
            </w:tcBorders>
            <w:shd w:val="clear" w:color="auto" w:fill="auto"/>
            <w:noWrap/>
            <w:vAlign w:val="center"/>
            <w:hideMark/>
          </w:tcPr>
          <w:p w14:paraId="307F5911" w14:textId="3DA221C3" w:rsidR="00992B8B" w:rsidRPr="00EC35E7" w:rsidRDefault="00992B8B" w:rsidP="00992B8B">
            <w:pPr>
              <w:jc w:val="center"/>
              <w:rPr>
                <w:rFonts w:ascii="Bookman Old Style" w:hAnsi="Bookman Old Style"/>
                <w:color w:val="000000"/>
                <w:sz w:val="20"/>
                <w:szCs w:val="20"/>
              </w:rPr>
            </w:pPr>
            <w:r w:rsidRPr="00F87480">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2088A6C9" w14:textId="0361BB92" w:rsidR="00992B8B" w:rsidRPr="00EC35E7" w:rsidRDefault="00992B8B" w:rsidP="00992B8B">
            <w:pPr>
              <w:jc w:val="center"/>
              <w:rPr>
                <w:rFonts w:ascii="Bookman Old Style" w:hAnsi="Bookman Old Style"/>
                <w:color w:val="000000"/>
                <w:sz w:val="20"/>
                <w:szCs w:val="20"/>
              </w:rPr>
            </w:pPr>
            <w:r w:rsidRPr="00F87480">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35733D0B" w14:textId="2B3CC97E" w:rsidR="00992B8B" w:rsidRPr="00EC35E7" w:rsidRDefault="00992B8B" w:rsidP="00992B8B">
            <w:pPr>
              <w:jc w:val="center"/>
              <w:rPr>
                <w:rFonts w:ascii="Bookman Old Style" w:hAnsi="Bookman Old Style"/>
                <w:color w:val="000000"/>
                <w:sz w:val="20"/>
                <w:szCs w:val="20"/>
              </w:rPr>
            </w:pPr>
            <w:r w:rsidRPr="00F87480">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20F9A88A" w14:textId="2412D0D8" w:rsidR="00992B8B" w:rsidRPr="00EC35E7" w:rsidRDefault="00992B8B" w:rsidP="00992B8B">
            <w:pPr>
              <w:jc w:val="center"/>
              <w:rPr>
                <w:rFonts w:ascii="Bookman Old Style" w:hAnsi="Bookman Old Style"/>
                <w:color w:val="000000"/>
                <w:sz w:val="20"/>
                <w:szCs w:val="20"/>
              </w:rPr>
            </w:pPr>
            <w:r w:rsidRPr="00F87480">
              <w:rPr>
                <w:rFonts w:ascii="Bookman Old Style" w:hAnsi="Bookman Old Style"/>
                <w:color w:val="000000"/>
                <w:sz w:val="20"/>
                <w:szCs w:val="20"/>
              </w:rPr>
              <w:t>0,000</w:t>
            </w:r>
          </w:p>
        </w:tc>
      </w:tr>
      <w:tr w:rsidR="00992B8B" w:rsidRPr="00EC35E7" w14:paraId="032043AD" w14:textId="77777777" w:rsidTr="000F4565">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78107355" w14:textId="77777777" w:rsidR="00992B8B" w:rsidRPr="00EC35E7" w:rsidRDefault="00992B8B" w:rsidP="00992B8B">
            <w:pPr>
              <w:jc w:val="center"/>
              <w:rPr>
                <w:rFonts w:ascii="Calibri" w:hAnsi="Calibri"/>
                <w:color w:val="000000"/>
                <w:sz w:val="22"/>
                <w:szCs w:val="22"/>
              </w:rPr>
            </w:pPr>
            <w:r w:rsidRPr="00EC35E7">
              <w:rPr>
                <w:rFonts w:ascii="Calibri" w:hAnsi="Calibri"/>
                <w:color w:val="000000"/>
                <w:sz w:val="22"/>
                <w:szCs w:val="22"/>
              </w:rPr>
              <w:t>3</w:t>
            </w:r>
          </w:p>
        </w:tc>
        <w:tc>
          <w:tcPr>
            <w:tcW w:w="1064" w:type="pct"/>
            <w:tcBorders>
              <w:top w:val="nil"/>
              <w:left w:val="nil"/>
              <w:bottom w:val="single" w:sz="8" w:space="0" w:color="auto"/>
              <w:right w:val="single" w:sz="8" w:space="0" w:color="auto"/>
            </w:tcBorders>
            <w:shd w:val="clear" w:color="auto" w:fill="auto"/>
            <w:vAlign w:val="center"/>
            <w:hideMark/>
          </w:tcPr>
          <w:p w14:paraId="2A2576F8" w14:textId="0869C156" w:rsidR="00992B8B" w:rsidRPr="00EC35E7" w:rsidRDefault="00992B8B" w:rsidP="00992B8B">
            <w:pPr>
              <w:rPr>
                <w:rFonts w:ascii="Bookman Old Style" w:hAnsi="Bookman Old Style"/>
                <w:color w:val="000000"/>
                <w:sz w:val="20"/>
                <w:szCs w:val="20"/>
              </w:rPr>
            </w:pPr>
            <w:r w:rsidRPr="00F600FA">
              <w:rPr>
                <w:rFonts w:ascii="Bookman Old Style" w:hAnsi="Bookman Old Style"/>
                <w:color w:val="000000"/>
                <w:sz w:val="20"/>
                <w:szCs w:val="20"/>
              </w:rPr>
              <w:t>Liczba zagrożonych mieszkańców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7A51E1EE" w14:textId="7989CE2E" w:rsidR="00992B8B" w:rsidRPr="00EC35E7" w:rsidRDefault="00992B8B" w:rsidP="00992B8B">
            <w:pPr>
              <w:jc w:val="center"/>
              <w:rPr>
                <w:rFonts w:ascii="Bookman Old Style" w:hAnsi="Bookman Old Style"/>
                <w:color w:val="000000"/>
                <w:sz w:val="20"/>
                <w:szCs w:val="20"/>
              </w:rPr>
            </w:pPr>
            <w:r w:rsidRPr="00F87480">
              <w:rPr>
                <w:rFonts w:ascii="Bookman Old Style" w:hAnsi="Bookman Old Style"/>
                <w:color w:val="000000"/>
                <w:sz w:val="20"/>
                <w:szCs w:val="20"/>
              </w:rPr>
              <w:t>0,000</w:t>
            </w:r>
          </w:p>
        </w:tc>
        <w:tc>
          <w:tcPr>
            <w:tcW w:w="569" w:type="pct"/>
            <w:tcBorders>
              <w:top w:val="nil"/>
              <w:left w:val="nil"/>
              <w:bottom w:val="single" w:sz="8" w:space="0" w:color="auto"/>
              <w:right w:val="single" w:sz="8" w:space="0" w:color="auto"/>
            </w:tcBorders>
            <w:shd w:val="clear" w:color="auto" w:fill="auto"/>
            <w:noWrap/>
            <w:vAlign w:val="center"/>
            <w:hideMark/>
          </w:tcPr>
          <w:p w14:paraId="32555F7F" w14:textId="6B32157F" w:rsidR="00992B8B" w:rsidRPr="00EC35E7" w:rsidRDefault="00992B8B" w:rsidP="00992B8B">
            <w:pPr>
              <w:jc w:val="center"/>
              <w:rPr>
                <w:rFonts w:ascii="Bookman Old Style" w:hAnsi="Bookman Old Style"/>
                <w:color w:val="000000"/>
                <w:sz w:val="20"/>
                <w:szCs w:val="20"/>
              </w:rPr>
            </w:pPr>
            <w:r w:rsidRPr="00F87480">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103D64AE" w14:textId="6A794762" w:rsidR="00992B8B" w:rsidRPr="00EC35E7" w:rsidRDefault="00992B8B" w:rsidP="00992B8B">
            <w:pPr>
              <w:jc w:val="center"/>
              <w:rPr>
                <w:rFonts w:ascii="Bookman Old Style" w:hAnsi="Bookman Old Style"/>
                <w:color w:val="000000"/>
                <w:sz w:val="20"/>
                <w:szCs w:val="20"/>
              </w:rPr>
            </w:pPr>
            <w:r w:rsidRPr="00F87480">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1E4C1D03" w14:textId="7455A6AC" w:rsidR="00992B8B" w:rsidRPr="00EC35E7" w:rsidRDefault="00992B8B" w:rsidP="00992B8B">
            <w:pPr>
              <w:jc w:val="center"/>
              <w:rPr>
                <w:rFonts w:ascii="Bookman Old Style" w:hAnsi="Bookman Old Style"/>
                <w:color w:val="000000"/>
                <w:sz w:val="20"/>
                <w:szCs w:val="20"/>
              </w:rPr>
            </w:pPr>
            <w:r w:rsidRPr="00F87480">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6901BF99" w14:textId="159BC25A" w:rsidR="00992B8B" w:rsidRPr="00EC35E7" w:rsidRDefault="00992B8B" w:rsidP="00992B8B">
            <w:pPr>
              <w:jc w:val="center"/>
              <w:rPr>
                <w:rFonts w:ascii="Bookman Old Style" w:hAnsi="Bookman Old Style"/>
                <w:color w:val="000000"/>
                <w:sz w:val="20"/>
                <w:szCs w:val="20"/>
              </w:rPr>
            </w:pPr>
            <w:r w:rsidRPr="00F87480">
              <w:rPr>
                <w:rFonts w:ascii="Bookman Old Style" w:hAnsi="Bookman Old Style"/>
                <w:color w:val="000000"/>
                <w:sz w:val="20"/>
                <w:szCs w:val="20"/>
              </w:rPr>
              <w:t>0,000</w:t>
            </w:r>
          </w:p>
        </w:tc>
      </w:tr>
      <w:tr w:rsidR="00992B8B" w:rsidRPr="00EC35E7" w14:paraId="0341E61B" w14:textId="77777777" w:rsidTr="00A46FF8">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07D0F754" w14:textId="77777777" w:rsidR="00992B8B" w:rsidRPr="00EC35E7" w:rsidRDefault="00992B8B" w:rsidP="00992B8B">
            <w:pPr>
              <w:jc w:val="center"/>
              <w:rPr>
                <w:rFonts w:ascii="Calibri" w:hAnsi="Calibri"/>
                <w:color w:val="000000"/>
                <w:sz w:val="22"/>
                <w:szCs w:val="22"/>
              </w:rPr>
            </w:pPr>
            <w:r w:rsidRPr="00EC35E7">
              <w:rPr>
                <w:rFonts w:ascii="Calibri" w:hAnsi="Calibri"/>
                <w:color w:val="000000"/>
                <w:sz w:val="22"/>
                <w:szCs w:val="22"/>
              </w:rPr>
              <w:t>4</w:t>
            </w:r>
          </w:p>
        </w:tc>
        <w:tc>
          <w:tcPr>
            <w:tcW w:w="1064" w:type="pct"/>
            <w:tcBorders>
              <w:top w:val="nil"/>
              <w:left w:val="nil"/>
              <w:bottom w:val="single" w:sz="8" w:space="0" w:color="auto"/>
              <w:right w:val="single" w:sz="8" w:space="0" w:color="auto"/>
            </w:tcBorders>
            <w:shd w:val="clear" w:color="auto" w:fill="auto"/>
            <w:vAlign w:val="center"/>
            <w:hideMark/>
          </w:tcPr>
          <w:p w14:paraId="76ACFCD3" w14:textId="6D180D32" w:rsidR="00992B8B" w:rsidRPr="00EC35E7" w:rsidRDefault="00992B8B" w:rsidP="00992B8B">
            <w:pPr>
              <w:rPr>
                <w:rFonts w:ascii="Bookman Old Style" w:hAnsi="Bookman Old Style"/>
                <w:color w:val="000000"/>
                <w:sz w:val="20"/>
                <w:szCs w:val="20"/>
              </w:rPr>
            </w:pPr>
            <w:r w:rsidRPr="00F600FA">
              <w:rPr>
                <w:rFonts w:ascii="Bookman Old Style" w:hAnsi="Bookman Old Style"/>
                <w:color w:val="000000"/>
                <w:sz w:val="20"/>
                <w:szCs w:val="20"/>
              </w:rPr>
              <w:t>Liczba budynków szkolnych i</w:t>
            </w:r>
            <w:r>
              <w:rPr>
                <w:rFonts w:ascii="Bookman Old Style" w:hAnsi="Bookman Old Style"/>
                <w:color w:val="000000"/>
                <w:sz w:val="20"/>
                <w:szCs w:val="20"/>
              </w:rPr>
              <w:t> </w:t>
            </w:r>
            <w:r w:rsidRPr="00F600FA">
              <w:rPr>
                <w:rFonts w:ascii="Bookman Old Style" w:hAnsi="Bookman Old Style"/>
                <w:color w:val="000000"/>
                <w:sz w:val="20"/>
                <w:szCs w:val="20"/>
              </w:rPr>
              <w:t>przedszkolnych w 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656C1B09" w14:textId="77777777" w:rsidR="00992B8B" w:rsidRPr="00EC35E7" w:rsidRDefault="00992B8B" w:rsidP="00992B8B">
            <w:pPr>
              <w:jc w:val="center"/>
              <w:rPr>
                <w:rFonts w:ascii="Bookman Old Style" w:hAnsi="Bookman Old Style"/>
                <w:color w:val="000000"/>
                <w:sz w:val="20"/>
                <w:szCs w:val="20"/>
              </w:rPr>
            </w:pPr>
            <w:r w:rsidRPr="00EC35E7">
              <w:rPr>
                <w:rFonts w:ascii="Bookman Old Style" w:hAnsi="Bookman Old Style"/>
                <w:color w:val="000000"/>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7F5604A7" w14:textId="77777777" w:rsidR="00992B8B" w:rsidRPr="00EC35E7" w:rsidRDefault="00992B8B" w:rsidP="00992B8B">
            <w:pPr>
              <w:jc w:val="center"/>
              <w:rPr>
                <w:rFonts w:ascii="Bookman Old Style" w:hAnsi="Bookman Old Style"/>
                <w:color w:val="000000"/>
                <w:sz w:val="20"/>
                <w:szCs w:val="20"/>
              </w:rPr>
            </w:pPr>
            <w:r w:rsidRPr="00EC35E7">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21FD7973" w14:textId="77777777" w:rsidR="00992B8B" w:rsidRPr="00EC35E7" w:rsidRDefault="00992B8B" w:rsidP="00992B8B">
            <w:pPr>
              <w:jc w:val="center"/>
              <w:rPr>
                <w:rFonts w:ascii="Bookman Old Style" w:hAnsi="Bookman Old Style"/>
                <w:color w:val="000000"/>
                <w:sz w:val="20"/>
                <w:szCs w:val="20"/>
              </w:rPr>
            </w:pPr>
            <w:r w:rsidRPr="00EC35E7">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1428F125" w14:textId="77777777" w:rsidR="00992B8B" w:rsidRPr="00EC35E7" w:rsidRDefault="00992B8B" w:rsidP="00992B8B">
            <w:pPr>
              <w:jc w:val="center"/>
              <w:rPr>
                <w:rFonts w:ascii="Bookman Old Style" w:hAnsi="Bookman Old Style"/>
                <w:color w:val="000000"/>
                <w:sz w:val="20"/>
                <w:szCs w:val="20"/>
              </w:rPr>
            </w:pPr>
            <w:r w:rsidRPr="00EC35E7">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01B7CD0C" w14:textId="77777777" w:rsidR="00992B8B" w:rsidRPr="00EC35E7" w:rsidRDefault="00992B8B" w:rsidP="00992B8B">
            <w:pPr>
              <w:jc w:val="center"/>
              <w:rPr>
                <w:rFonts w:ascii="Bookman Old Style" w:hAnsi="Bookman Old Style"/>
                <w:color w:val="000000"/>
                <w:sz w:val="20"/>
                <w:szCs w:val="20"/>
              </w:rPr>
            </w:pPr>
            <w:r w:rsidRPr="00EC35E7">
              <w:rPr>
                <w:rFonts w:ascii="Bookman Old Style" w:hAnsi="Bookman Old Style"/>
                <w:color w:val="000000"/>
                <w:sz w:val="20"/>
                <w:szCs w:val="20"/>
              </w:rPr>
              <w:t>0</w:t>
            </w:r>
          </w:p>
        </w:tc>
      </w:tr>
      <w:tr w:rsidR="00992B8B" w:rsidRPr="00EC35E7" w14:paraId="4B39BB4D" w14:textId="77777777" w:rsidTr="00A46FF8">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12255BC0" w14:textId="77777777" w:rsidR="00992B8B" w:rsidRPr="00EC35E7" w:rsidRDefault="00992B8B" w:rsidP="00992B8B">
            <w:pPr>
              <w:jc w:val="center"/>
              <w:rPr>
                <w:rFonts w:ascii="Calibri" w:hAnsi="Calibri"/>
                <w:color w:val="000000"/>
                <w:sz w:val="22"/>
                <w:szCs w:val="22"/>
              </w:rPr>
            </w:pPr>
            <w:r w:rsidRPr="00EC35E7">
              <w:rPr>
                <w:rFonts w:ascii="Calibri" w:hAnsi="Calibri"/>
                <w:color w:val="000000"/>
                <w:sz w:val="22"/>
                <w:szCs w:val="22"/>
              </w:rPr>
              <w:t>5</w:t>
            </w:r>
          </w:p>
        </w:tc>
        <w:tc>
          <w:tcPr>
            <w:tcW w:w="1064" w:type="pct"/>
            <w:tcBorders>
              <w:top w:val="nil"/>
              <w:left w:val="nil"/>
              <w:bottom w:val="single" w:sz="8" w:space="0" w:color="auto"/>
              <w:right w:val="single" w:sz="8" w:space="0" w:color="auto"/>
            </w:tcBorders>
            <w:shd w:val="clear" w:color="auto" w:fill="auto"/>
            <w:vAlign w:val="center"/>
            <w:hideMark/>
          </w:tcPr>
          <w:p w14:paraId="3E3D993B" w14:textId="15326B90" w:rsidR="00992B8B" w:rsidRPr="00EC35E7" w:rsidRDefault="00992B8B" w:rsidP="00992B8B">
            <w:pPr>
              <w:rPr>
                <w:rFonts w:ascii="Bookman Old Style" w:hAnsi="Bookman Old Style"/>
                <w:color w:val="000000"/>
                <w:sz w:val="20"/>
                <w:szCs w:val="20"/>
              </w:rPr>
            </w:pPr>
            <w:r w:rsidRPr="00F600FA">
              <w:rPr>
                <w:rFonts w:ascii="Bookman Old Style" w:hAnsi="Bookman Old Style"/>
                <w:color w:val="000000"/>
                <w:sz w:val="20"/>
                <w:szCs w:val="20"/>
              </w:rPr>
              <w:t>Liczba budynków służby zdrowia, opieki społecznej i</w:t>
            </w:r>
            <w:r>
              <w:rPr>
                <w:rFonts w:ascii="Bookman Old Style" w:hAnsi="Bookman Old Style"/>
                <w:color w:val="000000"/>
                <w:sz w:val="20"/>
                <w:szCs w:val="20"/>
              </w:rPr>
              <w:t> </w:t>
            </w:r>
            <w:r w:rsidRPr="00F600FA">
              <w:rPr>
                <w:rFonts w:ascii="Bookman Old Style" w:hAnsi="Bookman Old Style"/>
                <w:color w:val="000000"/>
                <w:sz w:val="20"/>
                <w:szCs w:val="20"/>
              </w:rPr>
              <w:t>socjalnej w</w:t>
            </w:r>
            <w:r>
              <w:rPr>
                <w:rFonts w:ascii="Bookman Old Style" w:hAnsi="Bookman Old Style"/>
                <w:color w:val="000000"/>
                <w:sz w:val="20"/>
                <w:szCs w:val="20"/>
              </w:rPr>
              <w:t> </w:t>
            </w:r>
            <w:r w:rsidRPr="00F600FA">
              <w:rPr>
                <w:rFonts w:ascii="Bookman Old Style" w:hAnsi="Bookman Old Style"/>
                <w:color w:val="000000"/>
                <w:sz w:val="20"/>
                <w:szCs w:val="20"/>
              </w:rPr>
              <w:t>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5C2C3F66" w14:textId="77777777" w:rsidR="00992B8B" w:rsidRPr="00EC35E7" w:rsidRDefault="00992B8B" w:rsidP="00992B8B">
            <w:pPr>
              <w:jc w:val="center"/>
              <w:rPr>
                <w:rFonts w:ascii="Bookman Old Style" w:hAnsi="Bookman Old Style"/>
                <w:color w:val="000000"/>
                <w:sz w:val="20"/>
                <w:szCs w:val="20"/>
              </w:rPr>
            </w:pPr>
            <w:r w:rsidRPr="00EC35E7">
              <w:rPr>
                <w:rFonts w:ascii="Bookman Old Style" w:hAnsi="Bookman Old Style"/>
                <w:color w:val="000000"/>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288900F3" w14:textId="77777777" w:rsidR="00992B8B" w:rsidRPr="00EC35E7" w:rsidRDefault="00992B8B" w:rsidP="00992B8B">
            <w:pPr>
              <w:jc w:val="center"/>
              <w:rPr>
                <w:rFonts w:ascii="Bookman Old Style" w:hAnsi="Bookman Old Style"/>
                <w:color w:val="000000"/>
                <w:sz w:val="20"/>
                <w:szCs w:val="20"/>
              </w:rPr>
            </w:pPr>
            <w:r w:rsidRPr="00EC35E7">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2AF63C66" w14:textId="77777777" w:rsidR="00992B8B" w:rsidRPr="00EC35E7" w:rsidRDefault="00992B8B" w:rsidP="00992B8B">
            <w:pPr>
              <w:jc w:val="center"/>
              <w:rPr>
                <w:rFonts w:ascii="Bookman Old Style" w:hAnsi="Bookman Old Style"/>
                <w:color w:val="000000"/>
                <w:sz w:val="20"/>
                <w:szCs w:val="20"/>
              </w:rPr>
            </w:pPr>
            <w:r w:rsidRPr="00EC35E7">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4377F1E4" w14:textId="77777777" w:rsidR="00992B8B" w:rsidRPr="00EC35E7" w:rsidRDefault="00992B8B" w:rsidP="00992B8B">
            <w:pPr>
              <w:jc w:val="center"/>
              <w:rPr>
                <w:rFonts w:ascii="Bookman Old Style" w:hAnsi="Bookman Old Style"/>
                <w:color w:val="000000"/>
                <w:sz w:val="20"/>
                <w:szCs w:val="20"/>
              </w:rPr>
            </w:pPr>
            <w:r w:rsidRPr="00EC35E7">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6B8793B0" w14:textId="77777777" w:rsidR="00992B8B" w:rsidRPr="00EC35E7" w:rsidRDefault="00992B8B" w:rsidP="00992B8B">
            <w:pPr>
              <w:jc w:val="center"/>
              <w:rPr>
                <w:rFonts w:ascii="Bookman Old Style" w:hAnsi="Bookman Old Style"/>
                <w:color w:val="000000"/>
                <w:sz w:val="20"/>
                <w:szCs w:val="20"/>
              </w:rPr>
            </w:pPr>
            <w:r w:rsidRPr="00EC35E7">
              <w:rPr>
                <w:rFonts w:ascii="Bookman Old Style" w:hAnsi="Bookman Old Style"/>
                <w:color w:val="000000"/>
                <w:sz w:val="20"/>
                <w:szCs w:val="20"/>
              </w:rPr>
              <w:t>0</w:t>
            </w:r>
          </w:p>
        </w:tc>
      </w:tr>
    </w:tbl>
    <w:p w14:paraId="00D35643" w14:textId="77777777" w:rsidR="008B475F" w:rsidRPr="00C46F88" w:rsidRDefault="008B475F" w:rsidP="008B475F">
      <w:pPr>
        <w:rPr>
          <w:rFonts w:ascii="Bookman Old Style" w:hAnsi="Bookman Old Style" w:cs="Arial"/>
          <w:color w:val="FF0000"/>
        </w:rPr>
      </w:pPr>
    </w:p>
    <w:p w14:paraId="46A10149" w14:textId="452BADEA" w:rsidR="008B475F" w:rsidRPr="00EC35E7" w:rsidRDefault="005A1EB7" w:rsidP="008B475F">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Pr>
          <w:rFonts w:ascii="Bookman Old Style" w:hAnsi="Bookman Old Style"/>
        </w:rPr>
        <w:br w:type="column"/>
      </w:r>
      <w:r w:rsidR="008B475F" w:rsidRPr="00EC35E7">
        <w:rPr>
          <w:rFonts w:ascii="Bookman Old Style" w:hAnsi="Bookman Old Style"/>
        </w:rPr>
        <w:lastRenderedPageBreak/>
        <w:t>Podsumowanie danych i informacji opracowanych w</w:t>
      </w:r>
      <w:r w:rsidR="00992B8B">
        <w:rPr>
          <w:rFonts w:ascii="Bookman Old Style" w:hAnsi="Bookman Old Style"/>
        </w:rPr>
        <w:t> </w:t>
      </w:r>
      <w:r w:rsidR="008B475F" w:rsidRPr="00EC35E7">
        <w:rPr>
          <w:rFonts w:ascii="Bookman Old Style" w:hAnsi="Bookman Old Style"/>
        </w:rPr>
        <w:t>ramach Mapy akustycznej, hałas drogowy, L</w:t>
      </w:r>
      <w:r w:rsidR="008B475F" w:rsidRPr="00EC35E7">
        <w:rPr>
          <w:rFonts w:ascii="Bookman Old Style" w:hAnsi="Bookman Old Style"/>
          <w:vertAlign w:val="subscript"/>
        </w:rPr>
        <w:t>N</w:t>
      </w:r>
    </w:p>
    <w:tbl>
      <w:tblPr>
        <w:tblW w:w="5000" w:type="pct"/>
        <w:tblCellMar>
          <w:left w:w="70" w:type="dxa"/>
          <w:right w:w="70" w:type="dxa"/>
        </w:tblCellMar>
        <w:tblLook w:val="04A0" w:firstRow="1" w:lastRow="0" w:firstColumn="1" w:lastColumn="0" w:noHBand="0" w:noVBand="1"/>
      </w:tblPr>
      <w:tblGrid>
        <w:gridCol w:w="938"/>
        <w:gridCol w:w="1926"/>
        <w:gridCol w:w="1032"/>
        <w:gridCol w:w="1030"/>
        <w:gridCol w:w="1101"/>
        <w:gridCol w:w="1101"/>
        <w:gridCol w:w="1924"/>
      </w:tblGrid>
      <w:tr w:rsidR="008B475F" w:rsidRPr="00EC35E7" w14:paraId="55A5AE89" w14:textId="77777777" w:rsidTr="005A1EB7">
        <w:trPr>
          <w:trHeight w:val="315"/>
        </w:trPr>
        <w:tc>
          <w:tcPr>
            <w:tcW w:w="518" w:type="pct"/>
            <w:vMerge w:val="restar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29BB2929" w14:textId="77777777" w:rsidR="008B475F" w:rsidRPr="00EC35E7" w:rsidRDefault="008B475F" w:rsidP="00A46FF8">
            <w:pPr>
              <w:jc w:val="center"/>
              <w:rPr>
                <w:rFonts w:ascii="Bookman Old Style" w:hAnsi="Bookman Old Style"/>
                <w:b/>
                <w:bCs/>
                <w:color w:val="000000"/>
                <w:sz w:val="20"/>
                <w:szCs w:val="20"/>
              </w:rPr>
            </w:pPr>
            <w:r w:rsidRPr="00EC35E7">
              <w:rPr>
                <w:rFonts w:ascii="Bookman Old Style" w:hAnsi="Bookman Old Style"/>
                <w:b/>
                <w:bCs/>
                <w:color w:val="000000"/>
                <w:sz w:val="20"/>
                <w:szCs w:val="20"/>
              </w:rPr>
              <w:t>Lp.</w:t>
            </w:r>
          </w:p>
        </w:tc>
        <w:tc>
          <w:tcPr>
            <w:tcW w:w="1064"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0C26CE75" w14:textId="77777777" w:rsidR="008B475F" w:rsidRPr="00EC35E7" w:rsidRDefault="008B475F" w:rsidP="00A46FF8">
            <w:pPr>
              <w:jc w:val="center"/>
              <w:rPr>
                <w:rFonts w:ascii="Bookman Old Style" w:hAnsi="Bookman Old Style"/>
                <w:b/>
                <w:bCs/>
                <w:color w:val="000000"/>
                <w:sz w:val="20"/>
                <w:szCs w:val="20"/>
              </w:rPr>
            </w:pPr>
            <w:r w:rsidRPr="00EC35E7">
              <w:rPr>
                <w:rFonts w:ascii="Bookman Old Style" w:hAnsi="Bookman Old Style"/>
                <w:b/>
                <w:bCs/>
                <w:color w:val="000000"/>
                <w:sz w:val="20"/>
                <w:szCs w:val="20"/>
              </w:rPr>
              <w:t>Hałas drogowy</w:t>
            </w:r>
          </w:p>
        </w:tc>
        <w:tc>
          <w:tcPr>
            <w:tcW w:w="3417" w:type="pct"/>
            <w:gridSpan w:val="5"/>
            <w:tcBorders>
              <w:top w:val="single" w:sz="8" w:space="0" w:color="auto"/>
              <w:left w:val="nil"/>
              <w:bottom w:val="single" w:sz="8" w:space="0" w:color="auto"/>
              <w:right w:val="single" w:sz="8" w:space="0" w:color="auto"/>
            </w:tcBorders>
            <w:shd w:val="clear" w:color="auto" w:fill="auto"/>
            <w:noWrap/>
            <w:vAlign w:val="center"/>
            <w:hideMark/>
          </w:tcPr>
          <w:p w14:paraId="47CB19B2" w14:textId="77777777" w:rsidR="008B475F" w:rsidRPr="00EC35E7" w:rsidRDefault="008B475F" w:rsidP="00A46FF8">
            <w:pPr>
              <w:jc w:val="center"/>
              <w:rPr>
                <w:rFonts w:ascii="Bookman Old Style" w:hAnsi="Bookman Old Style"/>
                <w:b/>
                <w:bCs/>
                <w:color w:val="000000"/>
                <w:sz w:val="20"/>
                <w:szCs w:val="20"/>
              </w:rPr>
            </w:pPr>
            <w:r w:rsidRPr="00EC35E7">
              <w:rPr>
                <w:rFonts w:ascii="Bookman Old Style" w:hAnsi="Bookman Old Style"/>
                <w:b/>
                <w:bCs/>
                <w:color w:val="000000"/>
                <w:sz w:val="20"/>
                <w:szCs w:val="20"/>
              </w:rPr>
              <w:t>Wskaźnik hałasu (L</w:t>
            </w:r>
            <w:r w:rsidRPr="00EC35E7">
              <w:rPr>
                <w:rFonts w:ascii="Bookman Old Style" w:hAnsi="Bookman Old Style"/>
                <w:b/>
                <w:bCs/>
                <w:color w:val="000000"/>
                <w:sz w:val="20"/>
                <w:szCs w:val="20"/>
                <w:vertAlign w:val="subscript"/>
              </w:rPr>
              <w:t>N</w:t>
            </w:r>
            <w:r w:rsidRPr="00EC35E7">
              <w:rPr>
                <w:rFonts w:ascii="Bookman Old Style" w:hAnsi="Bookman Old Style"/>
                <w:b/>
                <w:bCs/>
                <w:color w:val="000000"/>
                <w:sz w:val="20"/>
                <w:szCs w:val="20"/>
              </w:rPr>
              <w:t>)</w:t>
            </w:r>
          </w:p>
        </w:tc>
      </w:tr>
      <w:tr w:rsidR="008B475F" w:rsidRPr="00EC35E7" w14:paraId="616B6933" w14:textId="77777777" w:rsidTr="00A46FF8">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502594B0" w14:textId="77777777" w:rsidR="008B475F" w:rsidRPr="00EC35E7"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4CC5F263" w14:textId="77777777" w:rsidR="008B475F" w:rsidRPr="00EC35E7" w:rsidRDefault="008B475F" w:rsidP="00A46FF8">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60F0A09F" w14:textId="77777777" w:rsidR="008B475F" w:rsidRPr="00EC35E7" w:rsidRDefault="008B475F" w:rsidP="00A46FF8">
            <w:pPr>
              <w:jc w:val="center"/>
              <w:rPr>
                <w:rFonts w:ascii="Bookman Old Style" w:hAnsi="Bookman Old Style"/>
                <w:b/>
                <w:bCs/>
                <w:color w:val="000000"/>
                <w:sz w:val="20"/>
                <w:szCs w:val="20"/>
              </w:rPr>
            </w:pPr>
            <w:r w:rsidRPr="00EC35E7">
              <w:rPr>
                <w:rFonts w:ascii="Bookman Old Style" w:hAnsi="Bookman Old Style"/>
                <w:b/>
                <w:bCs/>
                <w:color w:val="000000"/>
                <w:sz w:val="20"/>
                <w:szCs w:val="20"/>
              </w:rPr>
              <w:t>0-5</w:t>
            </w:r>
          </w:p>
        </w:tc>
        <w:tc>
          <w:tcPr>
            <w:tcW w:w="569" w:type="pct"/>
            <w:tcBorders>
              <w:top w:val="nil"/>
              <w:left w:val="nil"/>
              <w:bottom w:val="single" w:sz="8" w:space="0" w:color="auto"/>
              <w:right w:val="single" w:sz="8" w:space="0" w:color="auto"/>
            </w:tcBorders>
            <w:shd w:val="clear" w:color="auto" w:fill="auto"/>
            <w:noWrap/>
            <w:vAlign w:val="center"/>
            <w:hideMark/>
          </w:tcPr>
          <w:p w14:paraId="0A4ED9BE" w14:textId="77777777" w:rsidR="008B475F" w:rsidRPr="00EC35E7" w:rsidRDefault="008B475F" w:rsidP="00A46FF8">
            <w:pPr>
              <w:jc w:val="center"/>
              <w:rPr>
                <w:rFonts w:ascii="Bookman Old Style" w:hAnsi="Bookman Old Style"/>
                <w:b/>
                <w:bCs/>
                <w:color w:val="000000"/>
                <w:sz w:val="20"/>
                <w:szCs w:val="20"/>
              </w:rPr>
            </w:pPr>
            <w:r w:rsidRPr="00EC35E7">
              <w:rPr>
                <w:rFonts w:ascii="Bookman Old Style" w:hAnsi="Bookman Old Style"/>
                <w:b/>
                <w:bCs/>
                <w:color w:val="000000"/>
                <w:sz w:val="20"/>
                <w:szCs w:val="20"/>
              </w:rPr>
              <w:t>5-10</w:t>
            </w:r>
          </w:p>
        </w:tc>
        <w:tc>
          <w:tcPr>
            <w:tcW w:w="608" w:type="pct"/>
            <w:tcBorders>
              <w:top w:val="nil"/>
              <w:left w:val="nil"/>
              <w:bottom w:val="single" w:sz="8" w:space="0" w:color="auto"/>
              <w:right w:val="single" w:sz="8" w:space="0" w:color="auto"/>
            </w:tcBorders>
            <w:shd w:val="clear" w:color="auto" w:fill="auto"/>
            <w:noWrap/>
            <w:vAlign w:val="center"/>
            <w:hideMark/>
          </w:tcPr>
          <w:p w14:paraId="0E0409AB" w14:textId="77777777" w:rsidR="008B475F" w:rsidRPr="00EC35E7" w:rsidRDefault="008B475F" w:rsidP="00A46FF8">
            <w:pPr>
              <w:jc w:val="center"/>
              <w:rPr>
                <w:rFonts w:ascii="Bookman Old Style" w:hAnsi="Bookman Old Style"/>
                <w:b/>
                <w:bCs/>
                <w:color w:val="000000"/>
                <w:sz w:val="20"/>
                <w:szCs w:val="20"/>
              </w:rPr>
            </w:pPr>
            <w:r w:rsidRPr="00EC35E7">
              <w:rPr>
                <w:rFonts w:ascii="Bookman Old Style" w:hAnsi="Bookman Old Style"/>
                <w:b/>
                <w:bCs/>
                <w:color w:val="000000"/>
                <w:sz w:val="20"/>
                <w:szCs w:val="20"/>
              </w:rPr>
              <w:t>10-15</w:t>
            </w:r>
          </w:p>
        </w:tc>
        <w:tc>
          <w:tcPr>
            <w:tcW w:w="608" w:type="pct"/>
            <w:tcBorders>
              <w:top w:val="nil"/>
              <w:left w:val="nil"/>
              <w:bottom w:val="single" w:sz="8" w:space="0" w:color="auto"/>
              <w:right w:val="single" w:sz="8" w:space="0" w:color="auto"/>
            </w:tcBorders>
            <w:shd w:val="clear" w:color="auto" w:fill="auto"/>
            <w:noWrap/>
            <w:vAlign w:val="center"/>
            <w:hideMark/>
          </w:tcPr>
          <w:p w14:paraId="4BF3AF13" w14:textId="77777777" w:rsidR="008B475F" w:rsidRPr="00EC35E7" w:rsidRDefault="008B475F" w:rsidP="00A46FF8">
            <w:pPr>
              <w:jc w:val="center"/>
              <w:rPr>
                <w:rFonts w:ascii="Bookman Old Style" w:hAnsi="Bookman Old Style"/>
                <w:b/>
                <w:bCs/>
                <w:color w:val="000000"/>
                <w:sz w:val="20"/>
                <w:szCs w:val="20"/>
              </w:rPr>
            </w:pPr>
            <w:r w:rsidRPr="00EC35E7">
              <w:rPr>
                <w:rFonts w:ascii="Bookman Old Style" w:hAnsi="Bookman Old Style"/>
                <w:b/>
                <w:bCs/>
                <w:color w:val="000000"/>
                <w:sz w:val="20"/>
                <w:szCs w:val="20"/>
              </w:rPr>
              <w:t>15-20</w:t>
            </w:r>
          </w:p>
        </w:tc>
        <w:tc>
          <w:tcPr>
            <w:tcW w:w="1063" w:type="pct"/>
            <w:tcBorders>
              <w:top w:val="nil"/>
              <w:left w:val="nil"/>
              <w:bottom w:val="single" w:sz="8" w:space="0" w:color="auto"/>
              <w:right w:val="single" w:sz="8" w:space="0" w:color="auto"/>
            </w:tcBorders>
            <w:shd w:val="clear" w:color="auto" w:fill="auto"/>
            <w:noWrap/>
            <w:vAlign w:val="center"/>
            <w:hideMark/>
          </w:tcPr>
          <w:p w14:paraId="5E905074" w14:textId="77777777" w:rsidR="008B475F" w:rsidRPr="00EC35E7" w:rsidRDefault="008B475F" w:rsidP="00A46FF8">
            <w:pPr>
              <w:jc w:val="center"/>
              <w:rPr>
                <w:rFonts w:ascii="Bookman Old Style" w:hAnsi="Bookman Old Style"/>
                <w:b/>
                <w:bCs/>
                <w:color w:val="000000"/>
                <w:sz w:val="20"/>
                <w:szCs w:val="20"/>
              </w:rPr>
            </w:pPr>
            <w:r w:rsidRPr="00EC35E7">
              <w:rPr>
                <w:rFonts w:ascii="Bookman Old Style" w:hAnsi="Bookman Old Style"/>
                <w:b/>
                <w:bCs/>
                <w:color w:val="000000"/>
                <w:sz w:val="20"/>
                <w:szCs w:val="20"/>
              </w:rPr>
              <w:t>&gt;20</w:t>
            </w:r>
          </w:p>
        </w:tc>
      </w:tr>
      <w:tr w:rsidR="008B475F" w:rsidRPr="00EC35E7" w14:paraId="64B29781" w14:textId="77777777" w:rsidTr="00A46FF8">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70AFBB6A" w14:textId="77777777" w:rsidR="008B475F" w:rsidRPr="00EC35E7"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20B5D54F" w14:textId="77777777" w:rsidR="008B475F" w:rsidRPr="00EC35E7" w:rsidRDefault="008B475F" w:rsidP="00A46FF8">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7AC4FEA7" w14:textId="77777777" w:rsidR="008B475F" w:rsidRPr="00EC35E7" w:rsidRDefault="008B475F" w:rsidP="00A46FF8">
            <w:pPr>
              <w:jc w:val="center"/>
              <w:rPr>
                <w:rFonts w:ascii="Bookman Old Style" w:hAnsi="Bookman Old Style"/>
                <w:b/>
                <w:bCs/>
                <w:color w:val="000000"/>
                <w:sz w:val="20"/>
                <w:szCs w:val="20"/>
              </w:rPr>
            </w:pPr>
            <w:r w:rsidRPr="00EC35E7">
              <w:rPr>
                <w:rFonts w:ascii="Bookman Old Style" w:hAnsi="Bookman Old Style"/>
                <w:b/>
                <w:bCs/>
                <w:color w:val="000000"/>
                <w:sz w:val="20"/>
                <w:szCs w:val="20"/>
              </w:rPr>
              <w:t>[dB]</w:t>
            </w:r>
          </w:p>
        </w:tc>
        <w:tc>
          <w:tcPr>
            <w:tcW w:w="569" w:type="pct"/>
            <w:tcBorders>
              <w:top w:val="nil"/>
              <w:left w:val="nil"/>
              <w:bottom w:val="single" w:sz="8" w:space="0" w:color="auto"/>
              <w:right w:val="single" w:sz="8" w:space="0" w:color="auto"/>
            </w:tcBorders>
            <w:shd w:val="clear" w:color="auto" w:fill="auto"/>
            <w:noWrap/>
            <w:vAlign w:val="center"/>
            <w:hideMark/>
          </w:tcPr>
          <w:p w14:paraId="726A4D64" w14:textId="77777777" w:rsidR="008B475F" w:rsidRPr="00EC35E7" w:rsidRDefault="008B475F" w:rsidP="00A46FF8">
            <w:pPr>
              <w:jc w:val="center"/>
              <w:rPr>
                <w:rFonts w:ascii="Bookman Old Style" w:hAnsi="Bookman Old Style"/>
                <w:b/>
                <w:bCs/>
                <w:color w:val="000000"/>
                <w:sz w:val="20"/>
                <w:szCs w:val="20"/>
              </w:rPr>
            </w:pPr>
            <w:r w:rsidRPr="00EC35E7">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7327F7ED" w14:textId="77777777" w:rsidR="008B475F" w:rsidRPr="00EC35E7" w:rsidRDefault="008B475F" w:rsidP="00A46FF8">
            <w:pPr>
              <w:jc w:val="center"/>
              <w:rPr>
                <w:rFonts w:ascii="Bookman Old Style" w:hAnsi="Bookman Old Style"/>
                <w:b/>
                <w:bCs/>
                <w:color w:val="000000"/>
                <w:sz w:val="20"/>
                <w:szCs w:val="20"/>
              </w:rPr>
            </w:pPr>
            <w:r w:rsidRPr="00EC35E7">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5F5F3003" w14:textId="77777777" w:rsidR="008B475F" w:rsidRPr="00EC35E7" w:rsidRDefault="008B475F" w:rsidP="00A46FF8">
            <w:pPr>
              <w:jc w:val="center"/>
              <w:rPr>
                <w:rFonts w:ascii="Bookman Old Style" w:hAnsi="Bookman Old Style"/>
                <w:b/>
                <w:bCs/>
                <w:color w:val="000000"/>
                <w:sz w:val="20"/>
                <w:szCs w:val="20"/>
              </w:rPr>
            </w:pPr>
            <w:r w:rsidRPr="00EC35E7">
              <w:rPr>
                <w:rFonts w:ascii="Bookman Old Style" w:hAnsi="Bookman Old Style"/>
                <w:b/>
                <w:bCs/>
                <w:color w:val="000000"/>
                <w:sz w:val="20"/>
                <w:szCs w:val="20"/>
              </w:rPr>
              <w:t>[dB]</w:t>
            </w:r>
          </w:p>
        </w:tc>
        <w:tc>
          <w:tcPr>
            <w:tcW w:w="1063" w:type="pct"/>
            <w:tcBorders>
              <w:top w:val="nil"/>
              <w:left w:val="nil"/>
              <w:bottom w:val="single" w:sz="8" w:space="0" w:color="auto"/>
              <w:right w:val="single" w:sz="8" w:space="0" w:color="auto"/>
            </w:tcBorders>
            <w:shd w:val="clear" w:color="auto" w:fill="auto"/>
            <w:noWrap/>
            <w:vAlign w:val="center"/>
            <w:hideMark/>
          </w:tcPr>
          <w:p w14:paraId="61C1D91A" w14:textId="77777777" w:rsidR="008B475F" w:rsidRPr="00EC35E7" w:rsidRDefault="008B475F" w:rsidP="00A46FF8">
            <w:pPr>
              <w:jc w:val="center"/>
              <w:rPr>
                <w:rFonts w:ascii="Bookman Old Style" w:hAnsi="Bookman Old Style"/>
                <w:b/>
                <w:bCs/>
                <w:color w:val="000000"/>
                <w:sz w:val="20"/>
                <w:szCs w:val="20"/>
              </w:rPr>
            </w:pPr>
            <w:r w:rsidRPr="00EC35E7">
              <w:rPr>
                <w:rFonts w:ascii="Bookman Old Style" w:hAnsi="Bookman Old Style"/>
                <w:b/>
                <w:bCs/>
                <w:color w:val="000000"/>
                <w:sz w:val="20"/>
                <w:szCs w:val="20"/>
              </w:rPr>
              <w:t>[dB]</w:t>
            </w:r>
          </w:p>
        </w:tc>
      </w:tr>
      <w:tr w:rsidR="008B475F" w:rsidRPr="00EC35E7" w14:paraId="526CEA29" w14:textId="77777777" w:rsidTr="005A1EB7">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326B20A2" w14:textId="77777777" w:rsidR="008B475F" w:rsidRPr="00EC35E7"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52CFA87D" w14:textId="77777777" w:rsidR="008B475F" w:rsidRPr="00EC35E7" w:rsidRDefault="008B475F" w:rsidP="00A46FF8">
            <w:pPr>
              <w:rPr>
                <w:rFonts w:ascii="Bookman Old Style" w:hAnsi="Bookman Old Style"/>
                <w:b/>
                <w:bCs/>
                <w:color w:val="000000"/>
                <w:sz w:val="20"/>
                <w:szCs w:val="20"/>
              </w:rPr>
            </w:pPr>
          </w:p>
        </w:tc>
        <w:tc>
          <w:tcPr>
            <w:tcW w:w="3417" w:type="pct"/>
            <w:gridSpan w:val="5"/>
            <w:tcBorders>
              <w:top w:val="single" w:sz="8" w:space="0" w:color="auto"/>
              <w:left w:val="nil"/>
              <w:bottom w:val="single" w:sz="8" w:space="0" w:color="auto"/>
              <w:right w:val="single" w:sz="8" w:space="0" w:color="000000"/>
            </w:tcBorders>
            <w:shd w:val="clear" w:color="auto" w:fill="auto"/>
            <w:noWrap/>
            <w:vAlign w:val="center"/>
            <w:hideMark/>
          </w:tcPr>
          <w:p w14:paraId="037FA1C0" w14:textId="77777777" w:rsidR="008B475F" w:rsidRPr="00EC35E7" w:rsidRDefault="008B475F" w:rsidP="00A46FF8">
            <w:pPr>
              <w:jc w:val="center"/>
              <w:rPr>
                <w:rFonts w:ascii="Bookman Old Style" w:hAnsi="Bookman Old Style"/>
                <w:b/>
                <w:bCs/>
                <w:color w:val="000000"/>
                <w:sz w:val="20"/>
                <w:szCs w:val="20"/>
              </w:rPr>
            </w:pPr>
            <w:r w:rsidRPr="00EC35E7">
              <w:rPr>
                <w:rFonts w:ascii="Bookman Old Style" w:hAnsi="Bookman Old Style"/>
                <w:b/>
                <w:bCs/>
                <w:color w:val="000000"/>
                <w:sz w:val="20"/>
                <w:szCs w:val="20"/>
              </w:rPr>
              <w:t>Stan warunków akustycznych środowiska</w:t>
            </w:r>
          </w:p>
        </w:tc>
      </w:tr>
      <w:tr w:rsidR="008B475F" w:rsidRPr="00EC35E7" w14:paraId="6AE1C515" w14:textId="77777777" w:rsidTr="00A46FF8">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37601591" w14:textId="77777777" w:rsidR="008B475F" w:rsidRPr="00EC35E7"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7C281A03" w14:textId="77777777" w:rsidR="008B475F" w:rsidRPr="00EC35E7" w:rsidRDefault="008B475F" w:rsidP="00A46FF8">
            <w:pPr>
              <w:rPr>
                <w:rFonts w:ascii="Bookman Old Style" w:hAnsi="Bookman Old Style"/>
                <w:b/>
                <w:bCs/>
                <w:color w:val="000000"/>
                <w:sz w:val="20"/>
                <w:szCs w:val="20"/>
              </w:rPr>
            </w:pPr>
          </w:p>
        </w:tc>
        <w:tc>
          <w:tcPr>
            <w:tcW w:w="1139" w:type="pct"/>
            <w:gridSpan w:val="2"/>
            <w:tcBorders>
              <w:top w:val="single" w:sz="8" w:space="0" w:color="auto"/>
              <w:left w:val="nil"/>
              <w:bottom w:val="single" w:sz="8" w:space="0" w:color="auto"/>
              <w:right w:val="single" w:sz="8" w:space="0" w:color="auto"/>
            </w:tcBorders>
            <w:shd w:val="clear" w:color="auto" w:fill="auto"/>
            <w:noWrap/>
            <w:vAlign w:val="center"/>
            <w:hideMark/>
          </w:tcPr>
          <w:p w14:paraId="297AEA17" w14:textId="77777777" w:rsidR="008B475F" w:rsidRPr="00EC35E7" w:rsidRDefault="008B475F" w:rsidP="00A46FF8">
            <w:pPr>
              <w:jc w:val="center"/>
              <w:rPr>
                <w:rFonts w:ascii="Bookman Old Style" w:hAnsi="Bookman Old Style"/>
                <w:b/>
                <w:bCs/>
                <w:color w:val="000000"/>
                <w:sz w:val="20"/>
                <w:szCs w:val="20"/>
              </w:rPr>
            </w:pPr>
            <w:r w:rsidRPr="00EC35E7">
              <w:rPr>
                <w:rFonts w:ascii="Bookman Old Style" w:hAnsi="Bookman Old Style"/>
                <w:b/>
                <w:bCs/>
                <w:color w:val="000000"/>
                <w:sz w:val="20"/>
                <w:szCs w:val="20"/>
              </w:rPr>
              <w:t>niedobry</w:t>
            </w:r>
          </w:p>
        </w:tc>
        <w:tc>
          <w:tcPr>
            <w:tcW w:w="1216" w:type="pct"/>
            <w:gridSpan w:val="2"/>
            <w:tcBorders>
              <w:top w:val="single" w:sz="8" w:space="0" w:color="auto"/>
              <w:left w:val="nil"/>
              <w:bottom w:val="single" w:sz="8" w:space="0" w:color="auto"/>
              <w:right w:val="single" w:sz="8" w:space="0" w:color="auto"/>
            </w:tcBorders>
            <w:shd w:val="clear" w:color="auto" w:fill="auto"/>
            <w:noWrap/>
            <w:vAlign w:val="center"/>
            <w:hideMark/>
          </w:tcPr>
          <w:p w14:paraId="6B7337B7" w14:textId="77777777" w:rsidR="008B475F" w:rsidRPr="00EC35E7" w:rsidRDefault="008B475F" w:rsidP="00A46FF8">
            <w:pPr>
              <w:jc w:val="center"/>
              <w:rPr>
                <w:rFonts w:ascii="Bookman Old Style" w:hAnsi="Bookman Old Style"/>
                <w:b/>
                <w:bCs/>
                <w:color w:val="000000"/>
                <w:sz w:val="20"/>
                <w:szCs w:val="20"/>
              </w:rPr>
            </w:pPr>
            <w:r w:rsidRPr="00EC35E7">
              <w:rPr>
                <w:rFonts w:ascii="Bookman Old Style" w:hAnsi="Bookman Old Style"/>
                <w:b/>
                <w:bCs/>
                <w:color w:val="000000"/>
                <w:sz w:val="20"/>
                <w:szCs w:val="20"/>
              </w:rPr>
              <w:t>zły</w:t>
            </w:r>
          </w:p>
        </w:tc>
        <w:tc>
          <w:tcPr>
            <w:tcW w:w="1063" w:type="pct"/>
            <w:tcBorders>
              <w:top w:val="nil"/>
              <w:left w:val="nil"/>
              <w:bottom w:val="single" w:sz="8" w:space="0" w:color="auto"/>
              <w:right w:val="single" w:sz="8" w:space="0" w:color="auto"/>
            </w:tcBorders>
            <w:shd w:val="clear" w:color="auto" w:fill="auto"/>
            <w:noWrap/>
            <w:vAlign w:val="center"/>
            <w:hideMark/>
          </w:tcPr>
          <w:p w14:paraId="3E2D4CA2" w14:textId="77777777" w:rsidR="008B475F" w:rsidRPr="00EC35E7" w:rsidRDefault="008B475F" w:rsidP="00A46FF8">
            <w:pPr>
              <w:jc w:val="center"/>
              <w:rPr>
                <w:rFonts w:ascii="Bookman Old Style" w:hAnsi="Bookman Old Style"/>
                <w:b/>
                <w:bCs/>
                <w:color w:val="000000"/>
                <w:sz w:val="20"/>
                <w:szCs w:val="20"/>
              </w:rPr>
            </w:pPr>
            <w:r w:rsidRPr="00EC35E7">
              <w:rPr>
                <w:rFonts w:ascii="Bookman Old Style" w:hAnsi="Bookman Old Style"/>
                <w:b/>
                <w:bCs/>
                <w:color w:val="000000"/>
                <w:sz w:val="20"/>
                <w:szCs w:val="20"/>
              </w:rPr>
              <w:t>bardzo zły</w:t>
            </w:r>
          </w:p>
        </w:tc>
      </w:tr>
      <w:tr w:rsidR="008B475F" w:rsidRPr="00EC35E7" w14:paraId="02C555DA" w14:textId="77777777" w:rsidTr="00A46FF8">
        <w:trPr>
          <w:trHeight w:val="315"/>
        </w:trPr>
        <w:tc>
          <w:tcPr>
            <w:tcW w:w="518" w:type="pct"/>
            <w:tcBorders>
              <w:top w:val="nil"/>
              <w:left w:val="single" w:sz="8" w:space="0" w:color="auto"/>
              <w:bottom w:val="double" w:sz="6" w:space="0" w:color="auto"/>
              <w:right w:val="single" w:sz="8" w:space="0" w:color="auto"/>
            </w:tcBorders>
            <w:shd w:val="clear" w:color="auto" w:fill="auto"/>
            <w:noWrap/>
            <w:vAlign w:val="center"/>
            <w:hideMark/>
          </w:tcPr>
          <w:p w14:paraId="7252957C" w14:textId="77777777" w:rsidR="008B475F" w:rsidRPr="00EC35E7" w:rsidRDefault="008B475F" w:rsidP="00A46FF8">
            <w:pPr>
              <w:jc w:val="center"/>
              <w:rPr>
                <w:rFonts w:ascii="Bookman Old Style" w:hAnsi="Bookman Old Style"/>
                <w:color w:val="000000"/>
                <w:sz w:val="18"/>
                <w:szCs w:val="18"/>
              </w:rPr>
            </w:pPr>
            <w:r w:rsidRPr="00EC35E7">
              <w:rPr>
                <w:rFonts w:ascii="Bookman Old Style" w:hAnsi="Bookman Old Style"/>
                <w:color w:val="000000"/>
                <w:sz w:val="18"/>
                <w:szCs w:val="18"/>
              </w:rPr>
              <w:t>1</w:t>
            </w:r>
          </w:p>
        </w:tc>
        <w:tc>
          <w:tcPr>
            <w:tcW w:w="1064" w:type="pct"/>
            <w:tcBorders>
              <w:top w:val="nil"/>
              <w:left w:val="nil"/>
              <w:bottom w:val="double" w:sz="6" w:space="0" w:color="auto"/>
              <w:right w:val="single" w:sz="8" w:space="0" w:color="auto"/>
            </w:tcBorders>
            <w:shd w:val="clear" w:color="auto" w:fill="auto"/>
            <w:noWrap/>
            <w:vAlign w:val="center"/>
            <w:hideMark/>
          </w:tcPr>
          <w:p w14:paraId="653DB4C0" w14:textId="77777777" w:rsidR="008B475F" w:rsidRPr="00EC35E7" w:rsidRDefault="008B475F" w:rsidP="00A46FF8">
            <w:pPr>
              <w:jc w:val="center"/>
              <w:rPr>
                <w:rFonts w:ascii="Bookman Old Style" w:hAnsi="Bookman Old Style"/>
                <w:color w:val="000000"/>
                <w:sz w:val="18"/>
                <w:szCs w:val="18"/>
              </w:rPr>
            </w:pPr>
            <w:r w:rsidRPr="00EC35E7">
              <w:rPr>
                <w:rFonts w:ascii="Bookman Old Style" w:hAnsi="Bookman Old Style"/>
                <w:color w:val="000000"/>
                <w:sz w:val="18"/>
                <w:szCs w:val="18"/>
              </w:rPr>
              <w:t>2</w:t>
            </w:r>
          </w:p>
        </w:tc>
        <w:tc>
          <w:tcPr>
            <w:tcW w:w="1139" w:type="pct"/>
            <w:gridSpan w:val="2"/>
            <w:tcBorders>
              <w:top w:val="single" w:sz="8" w:space="0" w:color="auto"/>
              <w:left w:val="nil"/>
              <w:bottom w:val="double" w:sz="6" w:space="0" w:color="auto"/>
              <w:right w:val="single" w:sz="8" w:space="0" w:color="auto"/>
            </w:tcBorders>
            <w:shd w:val="clear" w:color="auto" w:fill="auto"/>
            <w:noWrap/>
            <w:vAlign w:val="center"/>
            <w:hideMark/>
          </w:tcPr>
          <w:p w14:paraId="0B4C0996" w14:textId="77777777" w:rsidR="008B475F" w:rsidRPr="00EC35E7" w:rsidRDefault="008B475F" w:rsidP="00A46FF8">
            <w:pPr>
              <w:jc w:val="center"/>
              <w:rPr>
                <w:rFonts w:ascii="Bookman Old Style" w:hAnsi="Bookman Old Style"/>
                <w:color w:val="000000"/>
                <w:sz w:val="18"/>
                <w:szCs w:val="18"/>
              </w:rPr>
            </w:pPr>
            <w:r w:rsidRPr="00EC35E7">
              <w:rPr>
                <w:rFonts w:ascii="Bookman Old Style" w:hAnsi="Bookman Old Style"/>
                <w:color w:val="000000"/>
                <w:sz w:val="18"/>
                <w:szCs w:val="18"/>
              </w:rPr>
              <w:t>3</w:t>
            </w:r>
          </w:p>
        </w:tc>
        <w:tc>
          <w:tcPr>
            <w:tcW w:w="1216" w:type="pct"/>
            <w:gridSpan w:val="2"/>
            <w:tcBorders>
              <w:top w:val="single" w:sz="8" w:space="0" w:color="auto"/>
              <w:left w:val="nil"/>
              <w:bottom w:val="double" w:sz="6" w:space="0" w:color="auto"/>
              <w:right w:val="single" w:sz="8" w:space="0" w:color="auto"/>
            </w:tcBorders>
            <w:shd w:val="clear" w:color="auto" w:fill="auto"/>
            <w:noWrap/>
            <w:vAlign w:val="center"/>
            <w:hideMark/>
          </w:tcPr>
          <w:p w14:paraId="7F187F2D" w14:textId="77777777" w:rsidR="008B475F" w:rsidRPr="00EC35E7" w:rsidRDefault="008B475F" w:rsidP="00A46FF8">
            <w:pPr>
              <w:jc w:val="center"/>
              <w:rPr>
                <w:rFonts w:ascii="Bookman Old Style" w:hAnsi="Bookman Old Style"/>
                <w:color w:val="000000"/>
                <w:sz w:val="18"/>
                <w:szCs w:val="18"/>
              </w:rPr>
            </w:pPr>
            <w:r w:rsidRPr="00EC35E7">
              <w:rPr>
                <w:rFonts w:ascii="Bookman Old Style" w:hAnsi="Bookman Old Style"/>
                <w:color w:val="000000"/>
                <w:sz w:val="18"/>
                <w:szCs w:val="18"/>
              </w:rPr>
              <w:t>4</w:t>
            </w:r>
          </w:p>
        </w:tc>
        <w:tc>
          <w:tcPr>
            <w:tcW w:w="1063" w:type="pct"/>
            <w:tcBorders>
              <w:top w:val="nil"/>
              <w:left w:val="nil"/>
              <w:bottom w:val="double" w:sz="6" w:space="0" w:color="auto"/>
              <w:right w:val="single" w:sz="8" w:space="0" w:color="auto"/>
            </w:tcBorders>
            <w:shd w:val="clear" w:color="auto" w:fill="auto"/>
            <w:noWrap/>
            <w:vAlign w:val="center"/>
            <w:hideMark/>
          </w:tcPr>
          <w:p w14:paraId="69D3F0AF" w14:textId="77777777" w:rsidR="008B475F" w:rsidRPr="00EC35E7" w:rsidRDefault="008B475F" w:rsidP="00A46FF8">
            <w:pPr>
              <w:jc w:val="center"/>
              <w:rPr>
                <w:rFonts w:ascii="Bookman Old Style" w:hAnsi="Bookman Old Style"/>
                <w:color w:val="000000"/>
                <w:sz w:val="18"/>
                <w:szCs w:val="18"/>
              </w:rPr>
            </w:pPr>
            <w:r w:rsidRPr="00EC35E7">
              <w:rPr>
                <w:rFonts w:ascii="Bookman Old Style" w:hAnsi="Bookman Old Style"/>
                <w:color w:val="000000"/>
                <w:sz w:val="18"/>
                <w:szCs w:val="18"/>
              </w:rPr>
              <w:t>5</w:t>
            </w:r>
          </w:p>
        </w:tc>
      </w:tr>
      <w:tr w:rsidR="00992B8B" w:rsidRPr="00EC35E7" w14:paraId="255D8001" w14:textId="77777777" w:rsidTr="00A46FF8">
        <w:trPr>
          <w:trHeight w:val="960"/>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677B2B5D" w14:textId="77777777" w:rsidR="00992B8B" w:rsidRPr="00EC35E7" w:rsidRDefault="00992B8B" w:rsidP="00992B8B">
            <w:pPr>
              <w:jc w:val="center"/>
              <w:rPr>
                <w:rFonts w:ascii="Calibri" w:hAnsi="Calibri"/>
                <w:color w:val="000000"/>
                <w:sz w:val="22"/>
                <w:szCs w:val="22"/>
              </w:rPr>
            </w:pPr>
            <w:r w:rsidRPr="00EC35E7">
              <w:rPr>
                <w:rFonts w:ascii="Calibri" w:hAnsi="Calibri"/>
                <w:color w:val="000000"/>
                <w:sz w:val="22"/>
                <w:szCs w:val="22"/>
              </w:rPr>
              <w:t>1</w:t>
            </w:r>
          </w:p>
        </w:tc>
        <w:tc>
          <w:tcPr>
            <w:tcW w:w="1064" w:type="pct"/>
            <w:tcBorders>
              <w:top w:val="nil"/>
              <w:left w:val="nil"/>
              <w:bottom w:val="single" w:sz="8" w:space="0" w:color="auto"/>
              <w:right w:val="single" w:sz="8" w:space="0" w:color="auto"/>
            </w:tcBorders>
            <w:shd w:val="clear" w:color="auto" w:fill="auto"/>
            <w:vAlign w:val="center"/>
            <w:hideMark/>
          </w:tcPr>
          <w:p w14:paraId="7B3B7E34" w14:textId="2C891B1A" w:rsidR="00992B8B" w:rsidRPr="00EC35E7" w:rsidRDefault="00992B8B" w:rsidP="00992B8B">
            <w:pPr>
              <w:rPr>
                <w:rFonts w:ascii="Bookman Old Style" w:hAnsi="Bookman Old Style"/>
                <w:color w:val="000000"/>
                <w:sz w:val="20"/>
                <w:szCs w:val="20"/>
              </w:rPr>
            </w:pPr>
            <w:r w:rsidRPr="00F600FA">
              <w:rPr>
                <w:rFonts w:ascii="Bookman Old Style" w:hAnsi="Bookman Old Style"/>
                <w:color w:val="000000"/>
                <w:sz w:val="20"/>
                <w:szCs w:val="20"/>
              </w:rPr>
              <w:t>Powierzchnia terenów zagrożonych w</w:t>
            </w:r>
            <w:r>
              <w:rPr>
                <w:rFonts w:ascii="Bookman Old Style" w:hAnsi="Bookman Old Style"/>
                <w:color w:val="000000"/>
                <w:sz w:val="20"/>
                <w:szCs w:val="20"/>
              </w:rPr>
              <w:t> </w:t>
            </w:r>
            <w:r w:rsidRPr="00F600FA">
              <w:rPr>
                <w:rFonts w:ascii="Bookman Old Style" w:hAnsi="Bookman Old Style"/>
                <w:color w:val="000000"/>
                <w:sz w:val="20"/>
                <w:szCs w:val="20"/>
              </w:rPr>
              <w:t>danym obszarze [km</w:t>
            </w:r>
            <w:r w:rsidRPr="00F600FA">
              <w:rPr>
                <w:rFonts w:ascii="Bookman Old Style" w:hAnsi="Bookman Old Style"/>
                <w:color w:val="000000"/>
                <w:sz w:val="20"/>
                <w:szCs w:val="20"/>
                <w:vertAlign w:val="superscript"/>
              </w:rPr>
              <w:t>2</w:t>
            </w:r>
            <w:r w:rsidRPr="00F600FA">
              <w:rPr>
                <w:rFonts w:ascii="Bookman Old Style" w:hAnsi="Bookman Old Style"/>
                <w:color w:val="000000"/>
                <w:sz w:val="20"/>
                <w:szCs w:val="20"/>
              </w:rPr>
              <w:t>]</w:t>
            </w:r>
          </w:p>
        </w:tc>
        <w:tc>
          <w:tcPr>
            <w:tcW w:w="570" w:type="pct"/>
            <w:tcBorders>
              <w:top w:val="nil"/>
              <w:left w:val="nil"/>
              <w:bottom w:val="single" w:sz="8" w:space="0" w:color="auto"/>
              <w:right w:val="single" w:sz="8" w:space="0" w:color="auto"/>
            </w:tcBorders>
            <w:shd w:val="clear" w:color="auto" w:fill="auto"/>
            <w:noWrap/>
            <w:vAlign w:val="center"/>
            <w:hideMark/>
          </w:tcPr>
          <w:p w14:paraId="3465858E" w14:textId="1EED5077" w:rsidR="00992B8B" w:rsidRPr="00EC35E7" w:rsidRDefault="00992B8B" w:rsidP="00992B8B">
            <w:pPr>
              <w:jc w:val="center"/>
              <w:rPr>
                <w:rFonts w:ascii="Bookman Old Style" w:hAnsi="Bookman Old Style"/>
                <w:color w:val="000000"/>
                <w:sz w:val="20"/>
                <w:szCs w:val="20"/>
              </w:rPr>
            </w:pPr>
            <w:r w:rsidRPr="00F87480">
              <w:rPr>
                <w:rFonts w:ascii="Bookman Old Style" w:hAnsi="Bookman Old Style"/>
                <w:color w:val="000000"/>
                <w:sz w:val="20"/>
                <w:szCs w:val="20"/>
              </w:rPr>
              <w:t>0,000</w:t>
            </w:r>
          </w:p>
        </w:tc>
        <w:tc>
          <w:tcPr>
            <w:tcW w:w="569" w:type="pct"/>
            <w:tcBorders>
              <w:top w:val="nil"/>
              <w:left w:val="nil"/>
              <w:bottom w:val="single" w:sz="8" w:space="0" w:color="auto"/>
              <w:right w:val="single" w:sz="8" w:space="0" w:color="auto"/>
            </w:tcBorders>
            <w:shd w:val="clear" w:color="auto" w:fill="auto"/>
            <w:noWrap/>
            <w:vAlign w:val="center"/>
            <w:hideMark/>
          </w:tcPr>
          <w:p w14:paraId="35C16B62" w14:textId="2A68A2B4" w:rsidR="00992B8B" w:rsidRPr="00EC35E7" w:rsidRDefault="00992B8B" w:rsidP="00992B8B">
            <w:pPr>
              <w:jc w:val="center"/>
              <w:rPr>
                <w:rFonts w:ascii="Bookman Old Style" w:hAnsi="Bookman Old Style"/>
                <w:color w:val="000000"/>
                <w:sz w:val="20"/>
                <w:szCs w:val="20"/>
              </w:rPr>
            </w:pPr>
            <w:r w:rsidRPr="00F87480">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58415D6D" w14:textId="4830E9AE" w:rsidR="00992B8B" w:rsidRPr="00EC35E7" w:rsidRDefault="00992B8B" w:rsidP="00992B8B">
            <w:pPr>
              <w:jc w:val="center"/>
              <w:rPr>
                <w:rFonts w:ascii="Bookman Old Style" w:hAnsi="Bookman Old Style"/>
                <w:color w:val="000000"/>
                <w:sz w:val="20"/>
                <w:szCs w:val="20"/>
              </w:rPr>
            </w:pPr>
            <w:r w:rsidRPr="00F87480">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5EA9FBBB" w14:textId="5FFDD7B4" w:rsidR="00992B8B" w:rsidRPr="00EC35E7" w:rsidRDefault="00992B8B" w:rsidP="00992B8B">
            <w:pPr>
              <w:jc w:val="center"/>
              <w:rPr>
                <w:rFonts w:ascii="Bookman Old Style" w:hAnsi="Bookman Old Style"/>
                <w:color w:val="000000"/>
                <w:sz w:val="20"/>
                <w:szCs w:val="20"/>
              </w:rPr>
            </w:pPr>
            <w:r w:rsidRPr="00F87480">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3A2B2CAB" w14:textId="150FAF42" w:rsidR="00992B8B" w:rsidRPr="00EC35E7" w:rsidRDefault="00992B8B" w:rsidP="00992B8B">
            <w:pPr>
              <w:jc w:val="center"/>
              <w:rPr>
                <w:rFonts w:ascii="Bookman Old Style" w:hAnsi="Bookman Old Style"/>
                <w:color w:val="000000"/>
                <w:sz w:val="20"/>
                <w:szCs w:val="20"/>
              </w:rPr>
            </w:pPr>
            <w:r w:rsidRPr="00F87480">
              <w:rPr>
                <w:rFonts w:ascii="Bookman Old Style" w:hAnsi="Bookman Old Style"/>
                <w:color w:val="000000"/>
                <w:sz w:val="20"/>
                <w:szCs w:val="20"/>
              </w:rPr>
              <w:t>0,000</w:t>
            </w:r>
          </w:p>
        </w:tc>
      </w:tr>
      <w:tr w:rsidR="00992B8B" w:rsidRPr="00EC35E7" w14:paraId="567FCD31" w14:textId="77777777" w:rsidTr="00A46FF8">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0F045EB6" w14:textId="77777777" w:rsidR="00992B8B" w:rsidRPr="00EC35E7" w:rsidRDefault="00992B8B" w:rsidP="00992B8B">
            <w:pPr>
              <w:jc w:val="center"/>
              <w:rPr>
                <w:rFonts w:ascii="Calibri" w:hAnsi="Calibri"/>
                <w:color w:val="000000"/>
                <w:sz w:val="22"/>
                <w:szCs w:val="22"/>
              </w:rPr>
            </w:pPr>
            <w:r w:rsidRPr="00EC35E7">
              <w:rPr>
                <w:rFonts w:ascii="Calibri" w:hAnsi="Calibri"/>
                <w:color w:val="000000"/>
                <w:sz w:val="22"/>
                <w:szCs w:val="22"/>
              </w:rPr>
              <w:t>2</w:t>
            </w:r>
          </w:p>
        </w:tc>
        <w:tc>
          <w:tcPr>
            <w:tcW w:w="1064" w:type="pct"/>
            <w:tcBorders>
              <w:top w:val="nil"/>
              <w:left w:val="nil"/>
              <w:bottom w:val="single" w:sz="8" w:space="0" w:color="auto"/>
              <w:right w:val="single" w:sz="8" w:space="0" w:color="auto"/>
            </w:tcBorders>
            <w:shd w:val="clear" w:color="auto" w:fill="auto"/>
            <w:vAlign w:val="center"/>
            <w:hideMark/>
          </w:tcPr>
          <w:p w14:paraId="35B2365F" w14:textId="3DB58AE3" w:rsidR="00992B8B" w:rsidRPr="00EC35E7" w:rsidRDefault="00992B8B" w:rsidP="00992B8B">
            <w:pPr>
              <w:rPr>
                <w:rFonts w:ascii="Bookman Old Style" w:hAnsi="Bookman Old Style"/>
                <w:color w:val="000000"/>
                <w:sz w:val="20"/>
                <w:szCs w:val="20"/>
              </w:rPr>
            </w:pPr>
            <w:r w:rsidRPr="00F600FA">
              <w:rPr>
                <w:rFonts w:ascii="Bookman Old Style" w:hAnsi="Bookman Old Style"/>
                <w:color w:val="000000"/>
                <w:sz w:val="20"/>
                <w:szCs w:val="20"/>
              </w:rPr>
              <w:t>Liczba lokali mieszkalnych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10DCB494" w14:textId="7CA4E5C6" w:rsidR="00992B8B" w:rsidRPr="00EC35E7" w:rsidRDefault="00992B8B" w:rsidP="00992B8B">
            <w:pPr>
              <w:jc w:val="center"/>
              <w:rPr>
                <w:rFonts w:ascii="Bookman Old Style" w:hAnsi="Bookman Old Style"/>
                <w:color w:val="000000"/>
                <w:sz w:val="20"/>
                <w:szCs w:val="20"/>
              </w:rPr>
            </w:pPr>
            <w:r w:rsidRPr="00F87480">
              <w:rPr>
                <w:rFonts w:ascii="Bookman Old Style" w:hAnsi="Bookman Old Style"/>
                <w:color w:val="000000"/>
                <w:sz w:val="20"/>
                <w:szCs w:val="20"/>
              </w:rPr>
              <w:t>0,000</w:t>
            </w:r>
          </w:p>
        </w:tc>
        <w:tc>
          <w:tcPr>
            <w:tcW w:w="569" w:type="pct"/>
            <w:tcBorders>
              <w:top w:val="nil"/>
              <w:left w:val="nil"/>
              <w:bottom w:val="single" w:sz="8" w:space="0" w:color="auto"/>
              <w:right w:val="single" w:sz="8" w:space="0" w:color="auto"/>
            </w:tcBorders>
            <w:shd w:val="clear" w:color="auto" w:fill="auto"/>
            <w:noWrap/>
            <w:vAlign w:val="center"/>
            <w:hideMark/>
          </w:tcPr>
          <w:p w14:paraId="7E0851FA" w14:textId="42BA8915" w:rsidR="00992B8B" w:rsidRPr="00EC35E7" w:rsidRDefault="00992B8B" w:rsidP="00992B8B">
            <w:pPr>
              <w:jc w:val="center"/>
              <w:rPr>
                <w:rFonts w:ascii="Bookman Old Style" w:hAnsi="Bookman Old Style"/>
                <w:color w:val="000000"/>
                <w:sz w:val="20"/>
                <w:szCs w:val="20"/>
              </w:rPr>
            </w:pPr>
            <w:r w:rsidRPr="00F87480">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203DD736" w14:textId="24DE44B0" w:rsidR="00992B8B" w:rsidRPr="00EC35E7" w:rsidRDefault="00992B8B" w:rsidP="00992B8B">
            <w:pPr>
              <w:jc w:val="center"/>
              <w:rPr>
                <w:rFonts w:ascii="Bookman Old Style" w:hAnsi="Bookman Old Style"/>
                <w:color w:val="000000"/>
                <w:sz w:val="20"/>
                <w:szCs w:val="20"/>
              </w:rPr>
            </w:pPr>
            <w:r w:rsidRPr="00F87480">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7F7601F6" w14:textId="0D450EC2" w:rsidR="00992B8B" w:rsidRPr="00EC35E7" w:rsidRDefault="00992B8B" w:rsidP="00992B8B">
            <w:pPr>
              <w:jc w:val="center"/>
              <w:rPr>
                <w:rFonts w:ascii="Bookman Old Style" w:hAnsi="Bookman Old Style"/>
                <w:color w:val="000000"/>
                <w:sz w:val="20"/>
                <w:szCs w:val="20"/>
              </w:rPr>
            </w:pPr>
            <w:r w:rsidRPr="00F87480">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6D364847" w14:textId="07299A4C" w:rsidR="00992B8B" w:rsidRPr="00EC35E7" w:rsidRDefault="00992B8B" w:rsidP="00992B8B">
            <w:pPr>
              <w:jc w:val="center"/>
              <w:rPr>
                <w:rFonts w:ascii="Bookman Old Style" w:hAnsi="Bookman Old Style"/>
                <w:color w:val="000000"/>
                <w:sz w:val="20"/>
                <w:szCs w:val="20"/>
              </w:rPr>
            </w:pPr>
            <w:r w:rsidRPr="00F87480">
              <w:rPr>
                <w:rFonts w:ascii="Bookman Old Style" w:hAnsi="Bookman Old Style"/>
                <w:color w:val="000000"/>
                <w:sz w:val="20"/>
                <w:szCs w:val="20"/>
              </w:rPr>
              <w:t>0,000</w:t>
            </w:r>
          </w:p>
        </w:tc>
      </w:tr>
      <w:tr w:rsidR="00992B8B" w:rsidRPr="00EC35E7" w14:paraId="45213130" w14:textId="77777777" w:rsidTr="00A46FF8">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7FEFC550" w14:textId="77777777" w:rsidR="00992B8B" w:rsidRPr="00EC35E7" w:rsidRDefault="00992B8B" w:rsidP="00992B8B">
            <w:pPr>
              <w:jc w:val="center"/>
              <w:rPr>
                <w:rFonts w:ascii="Calibri" w:hAnsi="Calibri"/>
                <w:color w:val="000000"/>
                <w:sz w:val="22"/>
                <w:szCs w:val="22"/>
              </w:rPr>
            </w:pPr>
            <w:r w:rsidRPr="00EC35E7">
              <w:rPr>
                <w:rFonts w:ascii="Calibri" w:hAnsi="Calibri"/>
                <w:color w:val="000000"/>
                <w:sz w:val="22"/>
                <w:szCs w:val="22"/>
              </w:rPr>
              <w:t>3</w:t>
            </w:r>
          </w:p>
        </w:tc>
        <w:tc>
          <w:tcPr>
            <w:tcW w:w="1064" w:type="pct"/>
            <w:tcBorders>
              <w:top w:val="nil"/>
              <w:left w:val="nil"/>
              <w:bottom w:val="single" w:sz="8" w:space="0" w:color="auto"/>
              <w:right w:val="single" w:sz="8" w:space="0" w:color="auto"/>
            </w:tcBorders>
            <w:shd w:val="clear" w:color="auto" w:fill="auto"/>
            <w:vAlign w:val="center"/>
            <w:hideMark/>
          </w:tcPr>
          <w:p w14:paraId="2C717936" w14:textId="610E3B8A" w:rsidR="00992B8B" w:rsidRPr="00EC35E7" w:rsidRDefault="00992B8B" w:rsidP="00992B8B">
            <w:pPr>
              <w:rPr>
                <w:rFonts w:ascii="Bookman Old Style" w:hAnsi="Bookman Old Style"/>
                <w:color w:val="000000"/>
                <w:sz w:val="20"/>
                <w:szCs w:val="20"/>
              </w:rPr>
            </w:pPr>
            <w:r w:rsidRPr="00F600FA">
              <w:rPr>
                <w:rFonts w:ascii="Bookman Old Style" w:hAnsi="Bookman Old Style"/>
                <w:color w:val="000000"/>
                <w:sz w:val="20"/>
                <w:szCs w:val="20"/>
              </w:rPr>
              <w:t>Liczba zagrożonych mieszkańców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1843DCDE" w14:textId="41D2EB75" w:rsidR="00992B8B" w:rsidRPr="00EC35E7" w:rsidRDefault="00992B8B" w:rsidP="00992B8B">
            <w:pPr>
              <w:jc w:val="center"/>
              <w:rPr>
                <w:rFonts w:ascii="Bookman Old Style" w:hAnsi="Bookman Old Style"/>
                <w:color w:val="000000"/>
                <w:sz w:val="20"/>
                <w:szCs w:val="20"/>
              </w:rPr>
            </w:pPr>
            <w:r w:rsidRPr="00F87480">
              <w:rPr>
                <w:rFonts w:ascii="Bookman Old Style" w:hAnsi="Bookman Old Style"/>
                <w:color w:val="000000"/>
                <w:sz w:val="20"/>
                <w:szCs w:val="20"/>
              </w:rPr>
              <w:t>0,000</w:t>
            </w:r>
          </w:p>
        </w:tc>
        <w:tc>
          <w:tcPr>
            <w:tcW w:w="569" w:type="pct"/>
            <w:tcBorders>
              <w:top w:val="nil"/>
              <w:left w:val="nil"/>
              <w:bottom w:val="single" w:sz="8" w:space="0" w:color="auto"/>
              <w:right w:val="single" w:sz="8" w:space="0" w:color="auto"/>
            </w:tcBorders>
            <w:shd w:val="clear" w:color="auto" w:fill="auto"/>
            <w:noWrap/>
            <w:vAlign w:val="center"/>
            <w:hideMark/>
          </w:tcPr>
          <w:p w14:paraId="7E7CF8BA" w14:textId="34784B3E" w:rsidR="00992B8B" w:rsidRPr="00EC35E7" w:rsidRDefault="00992B8B" w:rsidP="00992B8B">
            <w:pPr>
              <w:jc w:val="center"/>
              <w:rPr>
                <w:rFonts w:ascii="Bookman Old Style" w:hAnsi="Bookman Old Style"/>
                <w:color w:val="000000"/>
                <w:sz w:val="20"/>
                <w:szCs w:val="20"/>
              </w:rPr>
            </w:pPr>
            <w:r w:rsidRPr="00F87480">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1B5EEDBC" w14:textId="3197C0BC" w:rsidR="00992B8B" w:rsidRPr="00EC35E7" w:rsidRDefault="00992B8B" w:rsidP="00992B8B">
            <w:pPr>
              <w:jc w:val="center"/>
              <w:rPr>
                <w:rFonts w:ascii="Bookman Old Style" w:hAnsi="Bookman Old Style"/>
                <w:color w:val="000000"/>
                <w:sz w:val="20"/>
                <w:szCs w:val="20"/>
              </w:rPr>
            </w:pPr>
            <w:r w:rsidRPr="00F87480">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23D30A02" w14:textId="47F9C770" w:rsidR="00992B8B" w:rsidRPr="00EC35E7" w:rsidRDefault="00992B8B" w:rsidP="00992B8B">
            <w:pPr>
              <w:jc w:val="center"/>
              <w:rPr>
                <w:rFonts w:ascii="Bookman Old Style" w:hAnsi="Bookman Old Style"/>
                <w:color w:val="000000"/>
                <w:sz w:val="20"/>
                <w:szCs w:val="20"/>
              </w:rPr>
            </w:pPr>
            <w:r w:rsidRPr="00F87480">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7233B7DB" w14:textId="41E48417" w:rsidR="00992B8B" w:rsidRPr="00EC35E7" w:rsidRDefault="00992B8B" w:rsidP="00992B8B">
            <w:pPr>
              <w:jc w:val="center"/>
              <w:rPr>
                <w:rFonts w:ascii="Bookman Old Style" w:hAnsi="Bookman Old Style"/>
                <w:color w:val="000000"/>
                <w:sz w:val="20"/>
                <w:szCs w:val="20"/>
              </w:rPr>
            </w:pPr>
            <w:r w:rsidRPr="00F87480">
              <w:rPr>
                <w:rFonts w:ascii="Bookman Old Style" w:hAnsi="Bookman Old Style"/>
                <w:color w:val="000000"/>
                <w:sz w:val="20"/>
                <w:szCs w:val="20"/>
              </w:rPr>
              <w:t>0,000</w:t>
            </w:r>
          </w:p>
        </w:tc>
      </w:tr>
      <w:tr w:rsidR="00992B8B" w:rsidRPr="00EC35E7" w14:paraId="1316AA21" w14:textId="77777777" w:rsidTr="00A46FF8">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2568D62E" w14:textId="77777777" w:rsidR="00992B8B" w:rsidRPr="00EC35E7" w:rsidRDefault="00992B8B" w:rsidP="00992B8B">
            <w:pPr>
              <w:jc w:val="center"/>
              <w:rPr>
                <w:rFonts w:ascii="Calibri" w:hAnsi="Calibri"/>
                <w:color w:val="000000"/>
                <w:sz w:val="22"/>
                <w:szCs w:val="22"/>
              </w:rPr>
            </w:pPr>
            <w:r w:rsidRPr="00EC35E7">
              <w:rPr>
                <w:rFonts w:ascii="Calibri" w:hAnsi="Calibri"/>
                <w:color w:val="000000"/>
                <w:sz w:val="22"/>
                <w:szCs w:val="22"/>
              </w:rPr>
              <w:t>4</w:t>
            </w:r>
          </w:p>
        </w:tc>
        <w:tc>
          <w:tcPr>
            <w:tcW w:w="1064" w:type="pct"/>
            <w:tcBorders>
              <w:top w:val="nil"/>
              <w:left w:val="nil"/>
              <w:bottom w:val="single" w:sz="8" w:space="0" w:color="auto"/>
              <w:right w:val="single" w:sz="8" w:space="0" w:color="auto"/>
            </w:tcBorders>
            <w:shd w:val="clear" w:color="auto" w:fill="auto"/>
            <w:vAlign w:val="center"/>
            <w:hideMark/>
          </w:tcPr>
          <w:p w14:paraId="41ED7116" w14:textId="2EB1D743" w:rsidR="00992B8B" w:rsidRPr="00EC35E7" w:rsidRDefault="00992B8B" w:rsidP="00992B8B">
            <w:pPr>
              <w:rPr>
                <w:rFonts w:ascii="Bookman Old Style" w:hAnsi="Bookman Old Style"/>
                <w:color w:val="000000"/>
                <w:sz w:val="20"/>
                <w:szCs w:val="20"/>
              </w:rPr>
            </w:pPr>
            <w:r w:rsidRPr="00F600FA">
              <w:rPr>
                <w:rFonts w:ascii="Bookman Old Style" w:hAnsi="Bookman Old Style"/>
                <w:color w:val="000000"/>
                <w:sz w:val="20"/>
                <w:szCs w:val="20"/>
              </w:rPr>
              <w:t>Liczba budynków szkolnych i</w:t>
            </w:r>
            <w:r>
              <w:rPr>
                <w:rFonts w:ascii="Bookman Old Style" w:hAnsi="Bookman Old Style"/>
                <w:color w:val="000000"/>
                <w:sz w:val="20"/>
                <w:szCs w:val="20"/>
              </w:rPr>
              <w:t> </w:t>
            </w:r>
            <w:r w:rsidRPr="00F600FA">
              <w:rPr>
                <w:rFonts w:ascii="Bookman Old Style" w:hAnsi="Bookman Old Style"/>
                <w:color w:val="000000"/>
                <w:sz w:val="20"/>
                <w:szCs w:val="20"/>
              </w:rPr>
              <w:t>przedszkolnych w 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4D1832AE" w14:textId="77777777" w:rsidR="00992B8B" w:rsidRPr="00EC35E7" w:rsidRDefault="00992B8B" w:rsidP="00992B8B">
            <w:pPr>
              <w:jc w:val="center"/>
              <w:rPr>
                <w:rFonts w:ascii="Bookman Old Style" w:hAnsi="Bookman Old Style"/>
                <w:color w:val="000000"/>
                <w:sz w:val="20"/>
                <w:szCs w:val="20"/>
              </w:rPr>
            </w:pPr>
            <w:r w:rsidRPr="00EC35E7">
              <w:rPr>
                <w:rFonts w:ascii="Bookman Old Style" w:hAnsi="Bookman Old Style"/>
                <w:color w:val="000000"/>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345D274F" w14:textId="77777777" w:rsidR="00992B8B" w:rsidRPr="00EC35E7" w:rsidRDefault="00992B8B" w:rsidP="00992B8B">
            <w:pPr>
              <w:jc w:val="center"/>
              <w:rPr>
                <w:rFonts w:ascii="Bookman Old Style" w:hAnsi="Bookman Old Style"/>
                <w:color w:val="000000"/>
                <w:sz w:val="20"/>
                <w:szCs w:val="20"/>
              </w:rPr>
            </w:pPr>
            <w:r w:rsidRPr="00EC35E7">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74B9E354" w14:textId="77777777" w:rsidR="00992B8B" w:rsidRPr="00EC35E7" w:rsidRDefault="00992B8B" w:rsidP="00992B8B">
            <w:pPr>
              <w:jc w:val="center"/>
              <w:rPr>
                <w:rFonts w:ascii="Bookman Old Style" w:hAnsi="Bookman Old Style"/>
                <w:color w:val="000000"/>
                <w:sz w:val="20"/>
                <w:szCs w:val="20"/>
              </w:rPr>
            </w:pPr>
            <w:r w:rsidRPr="00EC35E7">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1A53015B" w14:textId="77777777" w:rsidR="00992B8B" w:rsidRPr="00EC35E7" w:rsidRDefault="00992B8B" w:rsidP="00992B8B">
            <w:pPr>
              <w:jc w:val="center"/>
              <w:rPr>
                <w:rFonts w:ascii="Bookman Old Style" w:hAnsi="Bookman Old Style"/>
                <w:color w:val="000000"/>
                <w:sz w:val="20"/>
                <w:szCs w:val="20"/>
              </w:rPr>
            </w:pPr>
            <w:r w:rsidRPr="00EC35E7">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7D67D300" w14:textId="77777777" w:rsidR="00992B8B" w:rsidRPr="00EC35E7" w:rsidRDefault="00992B8B" w:rsidP="00992B8B">
            <w:pPr>
              <w:jc w:val="center"/>
              <w:rPr>
                <w:rFonts w:ascii="Bookman Old Style" w:hAnsi="Bookman Old Style"/>
                <w:color w:val="000000"/>
                <w:sz w:val="20"/>
                <w:szCs w:val="20"/>
              </w:rPr>
            </w:pPr>
            <w:r w:rsidRPr="00EC35E7">
              <w:rPr>
                <w:rFonts w:ascii="Bookman Old Style" w:hAnsi="Bookman Old Style"/>
                <w:color w:val="000000"/>
                <w:sz w:val="20"/>
                <w:szCs w:val="20"/>
              </w:rPr>
              <w:t>0</w:t>
            </w:r>
          </w:p>
        </w:tc>
      </w:tr>
      <w:tr w:rsidR="00992B8B" w:rsidRPr="00EC35E7" w14:paraId="45B82817" w14:textId="77777777" w:rsidTr="00A46FF8">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678962AB" w14:textId="77777777" w:rsidR="00992B8B" w:rsidRPr="00EC35E7" w:rsidRDefault="00992B8B" w:rsidP="00992B8B">
            <w:pPr>
              <w:jc w:val="center"/>
              <w:rPr>
                <w:rFonts w:ascii="Calibri" w:hAnsi="Calibri"/>
                <w:color w:val="000000"/>
                <w:sz w:val="22"/>
                <w:szCs w:val="22"/>
              </w:rPr>
            </w:pPr>
            <w:r w:rsidRPr="00EC35E7">
              <w:rPr>
                <w:rFonts w:ascii="Calibri" w:hAnsi="Calibri"/>
                <w:color w:val="000000"/>
                <w:sz w:val="22"/>
                <w:szCs w:val="22"/>
              </w:rPr>
              <w:t>5</w:t>
            </w:r>
          </w:p>
        </w:tc>
        <w:tc>
          <w:tcPr>
            <w:tcW w:w="1064" w:type="pct"/>
            <w:tcBorders>
              <w:top w:val="nil"/>
              <w:left w:val="nil"/>
              <w:bottom w:val="single" w:sz="8" w:space="0" w:color="auto"/>
              <w:right w:val="single" w:sz="8" w:space="0" w:color="auto"/>
            </w:tcBorders>
            <w:shd w:val="clear" w:color="auto" w:fill="auto"/>
            <w:vAlign w:val="center"/>
            <w:hideMark/>
          </w:tcPr>
          <w:p w14:paraId="1C9B1A2F" w14:textId="36DE5648" w:rsidR="00992B8B" w:rsidRPr="00EC35E7" w:rsidRDefault="00992B8B" w:rsidP="00992B8B">
            <w:pPr>
              <w:rPr>
                <w:rFonts w:ascii="Bookman Old Style" w:hAnsi="Bookman Old Style"/>
                <w:color w:val="000000"/>
                <w:sz w:val="20"/>
                <w:szCs w:val="20"/>
              </w:rPr>
            </w:pPr>
            <w:r w:rsidRPr="00F600FA">
              <w:rPr>
                <w:rFonts w:ascii="Bookman Old Style" w:hAnsi="Bookman Old Style"/>
                <w:color w:val="000000"/>
                <w:sz w:val="20"/>
                <w:szCs w:val="20"/>
              </w:rPr>
              <w:t>Liczba budynków służby zdrowia, opieki społecznej i</w:t>
            </w:r>
            <w:r>
              <w:rPr>
                <w:rFonts w:ascii="Bookman Old Style" w:hAnsi="Bookman Old Style"/>
                <w:color w:val="000000"/>
                <w:sz w:val="20"/>
                <w:szCs w:val="20"/>
              </w:rPr>
              <w:t> </w:t>
            </w:r>
            <w:r w:rsidRPr="00F600FA">
              <w:rPr>
                <w:rFonts w:ascii="Bookman Old Style" w:hAnsi="Bookman Old Style"/>
                <w:color w:val="000000"/>
                <w:sz w:val="20"/>
                <w:szCs w:val="20"/>
              </w:rPr>
              <w:t>socjalnej w</w:t>
            </w:r>
            <w:r>
              <w:rPr>
                <w:rFonts w:ascii="Bookman Old Style" w:hAnsi="Bookman Old Style"/>
                <w:color w:val="000000"/>
                <w:sz w:val="20"/>
                <w:szCs w:val="20"/>
              </w:rPr>
              <w:t> </w:t>
            </w:r>
            <w:r w:rsidRPr="00F600FA">
              <w:rPr>
                <w:rFonts w:ascii="Bookman Old Style" w:hAnsi="Bookman Old Style"/>
                <w:color w:val="000000"/>
                <w:sz w:val="20"/>
                <w:szCs w:val="20"/>
              </w:rPr>
              <w:t>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05482B4F" w14:textId="77777777" w:rsidR="00992B8B" w:rsidRPr="00EC35E7" w:rsidRDefault="00992B8B" w:rsidP="00992B8B">
            <w:pPr>
              <w:jc w:val="center"/>
              <w:rPr>
                <w:rFonts w:ascii="Bookman Old Style" w:hAnsi="Bookman Old Style"/>
                <w:color w:val="000000"/>
                <w:sz w:val="20"/>
                <w:szCs w:val="20"/>
              </w:rPr>
            </w:pPr>
            <w:r w:rsidRPr="00EC35E7">
              <w:rPr>
                <w:rFonts w:ascii="Bookman Old Style" w:hAnsi="Bookman Old Style"/>
                <w:color w:val="000000"/>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3CB22BF3" w14:textId="77777777" w:rsidR="00992B8B" w:rsidRPr="00EC35E7" w:rsidRDefault="00992B8B" w:rsidP="00992B8B">
            <w:pPr>
              <w:jc w:val="center"/>
              <w:rPr>
                <w:rFonts w:ascii="Bookman Old Style" w:hAnsi="Bookman Old Style"/>
                <w:color w:val="000000"/>
                <w:sz w:val="20"/>
                <w:szCs w:val="20"/>
              </w:rPr>
            </w:pPr>
            <w:r w:rsidRPr="00EC35E7">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1A4CD03D" w14:textId="77777777" w:rsidR="00992B8B" w:rsidRPr="00EC35E7" w:rsidRDefault="00992B8B" w:rsidP="00992B8B">
            <w:pPr>
              <w:jc w:val="center"/>
              <w:rPr>
                <w:rFonts w:ascii="Bookman Old Style" w:hAnsi="Bookman Old Style"/>
                <w:color w:val="000000"/>
                <w:sz w:val="20"/>
                <w:szCs w:val="20"/>
              </w:rPr>
            </w:pPr>
            <w:r w:rsidRPr="00EC35E7">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0FDD682A" w14:textId="77777777" w:rsidR="00992B8B" w:rsidRPr="00EC35E7" w:rsidRDefault="00992B8B" w:rsidP="00992B8B">
            <w:pPr>
              <w:jc w:val="center"/>
              <w:rPr>
                <w:rFonts w:ascii="Bookman Old Style" w:hAnsi="Bookman Old Style"/>
                <w:color w:val="000000"/>
                <w:sz w:val="20"/>
                <w:szCs w:val="20"/>
              </w:rPr>
            </w:pPr>
            <w:r w:rsidRPr="00EC35E7">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3BF1C8FB" w14:textId="77777777" w:rsidR="00992B8B" w:rsidRPr="00EC35E7" w:rsidRDefault="00992B8B" w:rsidP="00992B8B">
            <w:pPr>
              <w:jc w:val="center"/>
              <w:rPr>
                <w:rFonts w:ascii="Bookman Old Style" w:hAnsi="Bookman Old Style"/>
                <w:color w:val="000000"/>
                <w:sz w:val="20"/>
                <w:szCs w:val="20"/>
              </w:rPr>
            </w:pPr>
            <w:r w:rsidRPr="00EC35E7">
              <w:rPr>
                <w:rFonts w:ascii="Bookman Old Style" w:hAnsi="Bookman Old Style"/>
                <w:color w:val="000000"/>
                <w:sz w:val="20"/>
                <w:szCs w:val="20"/>
              </w:rPr>
              <w:t>0</w:t>
            </w:r>
          </w:p>
        </w:tc>
      </w:tr>
    </w:tbl>
    <w:p w14:paraId="44E6CB34" w14:textId="77777777" w:rsidR="008B475F" w:rsidRPr="00C46F88" w:rsidRDefault="008B475F" w:rsidP="008B475F">
      <w:pPr>
        <w:rPr>
          <w:rFonts w:ascii="Bookman Old Style" w:hAnsi="Bookman Old Style"/>
          <w:color w:val="FF0000"/>
        </w:rPr>
      </w:pPr>
    </w:p>
    <w:p w14:paraId="74066F40" w14:textId="77777777" w:rsidR="008B475F" w:rsidRPr="00EC35E7" w:rsidRDefault="008B475F" w:rsidP="008B475F">
      <w:pPr>
        <w:pStyle w:val="Nagwek3"/>
      </w:pPr>
      <w:bookmarkStart w:id="333" w:name="_Toc490213637"/>
      <w:r w:rsidRPr="00EC35E7">
        <w:t>Odcinek km 52+100 – km 56+400</w:t>
      </w:r>
      <w:bookmarkEnd w:id="333"/>
    </w:p>
    <w:p w14:paraId="35E6D83F" w14:textId="77777777" w:rsidR="008B475F" w:rsidRPr="00EC35E7" w:rsidRDefault="008B475F" w:rsidP="008B475F">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sidRPr="00EC35E7">
        <w:rPr>
          <w:rFonts w:ascii="Bookman Old Style" w:hAnsi="Bookman Old Style"/>
        </w:rPr>
        <w:t>Szacunkowa liczba lokali mieszkalnych oraz osób zamieszkujących te lokale, narażonych na hałas pochodzący od analizowanych odcinków drogi określany wskaźnikiem L</w:t>
      </w:r>
      <w:r w:rsidRPr="00EC35E7">
        <w:rPr>
          <w:rFonts w:ascii="Bookman Old Style" w:hAnsi="Bookman Old Style"/>
          <w:vertAlign w:val="subscript"/>
        </w:rPr>
        <w:t>DWN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8B475F" w:rsidRPr="00EC35E7" w14:paraId="4AA383E9" w14:textId="77777777" w:rsidTr="00A46FF8">
        <w:trPr>
          <w:trHeight w:val="525"/>
          <w:jc w:val="center"/>
        </w:trPr>
        <w:tc>
          <w:tcPr>
            <w:tcW w:w="1140" w:type="dxa"/>
            <w:tcBorders>
              <w:top w:val="single" w:sz="8" w:space="0" w:color="auto"/>
              <w:left w:val="single" w:sz="8" w:space="0" w:color="auto"/>
              <w:bottom w:val="nil"/>
              <w:right w:val="single" w:sz="8" w:space="0" w:color="auto"/>
            </w:tcBorders>
            <w:shd w:val="clear" w:color="auto" w:fill="auto"/>
            <w:vAlign w:val="center"/>
            <w:hideMark/>
          </w:tcPr>
          <w:p w14:paraId="7402B53C" w14:textId="77777777" w:rsidR="008B475F" w:rsidRPr="00EC35E7" w:rsidRDefault="008B475F" w:rsidP="00A46FF8">
            <w:pPr>
              <w:jc w:val="center"/>
              <w:rPr>
                <w:rFonts w:ascii="Bookman Old Style" w:hAnsi="Bookman Old Style"/>
                <w:b/>
                <w:bCs/>
                <w:sz w:val="20"/>
              </w:rPr>
            </w:pPr>
            <w:r w:rsidRPr="00EC35E7">
              <w:rPr>
                <w:rFonts w:ascii="Bookman Old Style" w:hAnsi="Bookman Old Style"/>
                <w:b/>
                <w:bCs/>
                <w:sz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26EFC286" w14:textId="77777777" w:rsidR="008B475F" w:rsidRPr="00EC35E7" w:rsidRDefault="008B475F" w:rsidP="00A46FF8">
            <w:pPr>
              <w:jc w:val="center"/>
              <w:rPr>
                <w:rFonts w:ascii="Bookman Old Style" w:hAnsi="Bookman Old Style"/>
                <w:b/>
                <w:bCs/>
                <w:sz w:val="20"/>
              </w:rPr>
            </w:pPr>
            <w:r w:rsidRPr="00EC35E7">
              <w:rPr>
                <w:rFonts w:ascii="Bookman Old Style" w:hAnsi="Bookman Old Style"/>
                <w:b/>
                <w:bCs/>
                <w:sz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57064EBE" w14:textId="77777777" w:rsidR="008B475F" w:rsidRPr="00EC35E7" w:rsidRDefault="008B475F" w:rsidP="00A46FF8">
            <w:pPr>
              <w:jc w:val="center"/>
              <w:rPr>
                <w:rFonts w:ascii="Bookman Old Style" w:hAnsi="Bookman Old Style"/>
                <w:b/>
                <w:bCs/>
                <w:sz w:val="20"/>
              </w:rPr>
            </w:pPr>
            <w:r w:rsidRPr="00EC35E7">
              <w:rPr>
                <w:rFonts w:ascii="Bookman Old Style" w:hAnsi="Bookman Old Style"/>
                <w:b/>
                <w:bCs/>
                <w:sz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2807B47A" w14:textId="77777777" w:rsidR="008B475F" w:rsidRPr="00EC35E7" w:rsidRDefault="008B475F" w:rsidP="00A46FF8">
            <w:pPr>
              <w:jc w:val="center"/>
              <w:rPr>
                <w:rFonts w:ascii="Bookman Old Style" w:hAnsi="Bookman Old Style"/>
                <w:b/>
                <w:bCs/>
                <w:sz w:val="20"/>
              </w:rPr>
            </w:pPr>
            <w:r w:rsidRPr="00EC35E7">
              <w:rPr>
                <w:rFonts w:ascii="Bookman Old Style" w:hAnsi="Bookman Old Style"/>
                <w:b/>
                <w:bCs/>
                <w:sz w:val="20"/>
              </w:rPr>
              <w:t>Liczba lokali narażonych</w:t>
            </w:r>
          </w:p>
        </w:tc>
      </w:tr>
      <w:tr w:rsidR="008B475F" w:rsidRPr="00EC35E7" w14:paraId="186DD7A9" w14:textId="77777777" w:rsidTr="00A46FF8">
        <w:trPr>
          <w:trHeight w:val="52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7E086871" w14:textId="77777777" w:rsidR="008B475F" w:rsidRPr="00EC35E7" w:rsidRDefault="008B475F" w:rsidP="00A46FF8">
            <w:pPr>
              <w:jc w:val="center"/>
              <w:rPr>
                <w:rFonts w:ascii="Bookman Old Style" w:hAnsi="Bookman Old Style"/>
                <w:b/>
                <w:bCs/>
                <w:sz w:val="20"/>
              </w:rPr>
            </w:pPr>
            <w:r w:rsidRPr="00EC35E7">
              <w:rPr>
                <w:rFonts w:ascii="Bookman Old Style" w:hAnsi="Bookman Old Style"/>
                <w:b/>
                <w:bCs/>
                <w:sz w:val="20"/>
              </w:rPr>
              <w:t> </w:t>
            </w:r>
          </w:p>
        </w:tc>
        <w:tc>
          <w:tcPr>
            <w:tcW w:w="2340" w:type="dxa"/>
            <w:tcBorders>
              <w:top w:val="nil"/>
              <w:left w:val="nil"/>
              <w:bottom w:val="single" w:sz="8" w:space="0" w:color="auto"/>
              <w:right w:val="single" w:sz="8" w:space="0" w:color="auto"/>
            </w:tcBorders>
            <w:shd w:val="clear" w:color="auto" w:fill="auto"/>
            <w:vAlign w:val="center"/>
            <w:hideMark/>
          </w:tcPr>
          <w:p w14:paraId="239BBF59" w14:textId="77777777" w:rsidR="008B475F" w:rsidRPr="00EC35E7" w:rsidRDefault="008B475F" w:rsidP="00A46FF8">
            <w:pPr>
              <w:jc w:val="center"/>
              <w:rPr>
                <w:rFonts w:ascii="Bookman Old Style" w:hAnsi="Bookman Old Style"/>
                <w:b/>
                <w:bCs/>
                <w:sz w:val="20"/>
              </w:rPr>
            </w:pPr>
            <w:r w:rsidRPr="00EC35E7">
              <w:rPr>
                <w:rFonts w:ascii="Bookman Old Style" w:hAnsi="Bookman Old Style"/>
                <w:b/>
                <w:bCs/>
                <w:sz w:val="20"/>
              </w:rPr>
              <w:t>[dB]</w:t>
            </w:r>
          </w:p>
        </w:tc>
        <w:tc>
          <w:tcPr>
            <w:tcW w:w="1660" w:type="dxa"/>
            <w:tcBorders>
              <w:top w:val="nil"/>
              <w:left w:val="nil"/>
              <w:bottom w:val="single" w:sz="8" w:space="0" w:color="auto"/>
              <w:right w:val="single" w:sz="8" w:space="0" w:color="auto"/>
            </w:tcBorders>
            <w:shd w:val="clear" w:color="auto" w:fill="auto"/>
            <w:vAlign w:val="center"/>
            <w:hideMark/>
          </w:tcPr>
          <w:p w14:paraId="29087C65" w14:textId="77777777" w:rsidR="008B475F" w:rsidRPr="00EC35E7" w:rsidRDefault="008B475F" w:rsidP="00A46FF8">
            <w:pPr>
              <w:jc w:val="center"/>
              <w:rPr>
                <w:rFonts w:ascii="Bookman Old Style" w:hAnsi="Bookman Old Style"/>
                <w:b/>
                <w:bCs/>
                <w:sz w:val="20"/>
              </w:rPr>
            </w:pPr>
            <w:r w:rsidRPr="00EC35E7">
              <w:rPr>
                <w:rFonts w:ascii="Bookman Old Style" w:hAnsi="Bookman Old Style"/>
                <w:b/>
                <w:bCs/>
                <w:sz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4598F7F9" w14:textId="77777777" w:rsidR="008B475F" w:rsidRPr="00EC35E7" w:rsidRDefault="008B475F" w:rsidP="00A46FF8">
            <w:pPr>
              <w:jc w:val="center"/>
              <w:rPr>
                <w:rFonts w:ascii="Bookman Old Style" w:hAnsi="Bookman Old Style"/>
                <w:b/>
                <w:bCs/>
                <w:sz w:val="20"/>
              </w:rPr>
            </w:pPr>
            <w:r w:rsidRPr="00EC35E7">
              <w:rPr>
                <w:rFonts w:ascii="Bookman Old Style" w:hAnsi="Bookman Old Style"/>
                <w:b/>
                <w:bCs/>
                <w:sz w:val="20"/>
              </w:rPr>
              <w:t>z dokładnością do 100</w:t>
            </w:r>
          </w:p>
        </w:tc>
      </w:tr>
      <w:tr w:rsidR="008B475F" w:rsidRPr="00EC35E7" w14:paraId="5C717B64" w14:textId="77777777" w:rsidTr="00A46FF8">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48F73DD1" w14:textId="77777777" w:rsidR="008B475F" w:rsidRPr="00EC35E7" w:rsidRDefault="008B475F" w:rsidP="00A46FF8">
            <w:pPr>
              <w:jc w:val="center"/>
              <w:rPr>
                <w:rFonts w:ascii="Bookman Old Style" w:hAnsi="Bookman Old Style"/>
                <w:sz w:val="20"/>
              </w:rPr>
            </w:pPr>
            <w:r w:rsidRPr="00EC35E7">
              <w:rPr>
                <w:rFonts w:ascii="Bookman Old Style" w:hAnsi="Bookman Old Style"/>
                <w:sz w:val="20"/>
              </w:rPr>
              <w:t>1</w:t>
            </w:r>
          </w:p>
        </w:tc>
        <w:tc>
          <w:tcPr>
            <w:tcW w:w="2340" w:type="dxa"/>
            <w:tcBorders>
              <w:top w:val="nil"/>
              <w:left w:val="nil"/>
              <w:bottom w:val="double" w:sz="6" w:space="0" w:color="auto"/>
              <w:right w:val="single" w:sz="8" w:space="0" w:color="auto"/>
            </w:tcBorders>
            <w:shd w:val="clear" w:color="auto" w:fill="auto"/>
            <w:vAlign w:val="center"/>
            <w:hideMark/>
          </w:tcPr>
          <w:p w14:paraId="500B6972" w14:textId="77777777" w:rsidR="008B475F" w:rsidRPr="00EC35E7" w:rsidRDefault="008B475F" w:rsidP="00A46FF8">
            <w:pPr>
              <w:jc w:val="center"/>
              <w:rPr>
                <w:rFonts w:ascii="Bookman Old Style" w:hAnsi="Bookman Old Style"/>
                <w:sz w:val="20"/>
              </w:rPr>
            </w:pPr>
            <w:r w:rsidRPr="00EC35E7">
              <w:rPr>
                <w:rFonts w:ascii="Bookman Old Style" w:hAnsi="Bookman Old Style"/>
                <w:sz w:val="20"/>
              </w:rPr>
              <w:t>2</w:t>
            </w:r>
          </w:p>
        </w:tc>
        <w:tc>
          <w:tcPr>
            <w:tcW w:w="1660" w:type="dxa"/>
            <w:tcBorders>
              <w:top w:val="nil"/>
              <w:left w:val="nil"/>
              <w:bottom w:val="double" w:sz="6" w:space="0" w:color="auto"/>
              <w:right w:val="single" w:sz="8" w:space="0" w:color="auto"/>
            </w:tcBorders>
            <w:shd w:val="clear" w:color="auto" w:fill="auto"/>
            <w:vAlign w:val="center"/>
            <w:hideMark/>
          </w:tcPr>
          <w:p w14:paraId="60D9112E" w14:textId="77777777" w:rsidR="008B475F" w:rsidRPr="00EC35E7" w:rsidRDefault="008B475F" w:rsidP="00A46FF8">
            <w:pPr>
              <w:jc w:val="center"/>
              <w:rPr>
                <w:rFonts w:ascii="Bookman Old Style" w:hAnsi="Bookman Old Style"/>
                <w:sz w:val="20"/>
              </w:rPr>
            </w:pPr>
            <w:r w:rsidRPr="00EC35E7">
              <w:rPr>
                <w:rFonts w:ascii="Bookman Old Style" w:hAnsi="Bookman Old Style"/>
                <w:sz w:val="20"/>
              </w:rPr>
              <w:t>3</w:t>
            </w:r>
          </w:p>
        </w:tc>
        <w:tc>
          <w:tcPr>
            <w:tcW w:w="1660" w:type="dxa"/>
            <w:tcBorders>
              <w:top w:val="nil"/>
              <w:left w:val="nil"/>
              <w:bottom w:val="double" w:sz="6" w:space="0" w:color="auto"/>
              <w:right w:val="single" w:sz="8" w:space="0" w:color="auto"/>
            </w:tcBorders>
            <w:shd w:val="clear" w:color="auto" w:fill="auto"/>
            <w:vAlign w:val="center"/>
            <w:hideMark/>
          </w:tcPr>
          <w:p w14:paraId="0274F897" w14:textId="77777777" w:rsidR="008B475F" w:rsidRPr="00EC35E7" w:rsidRDefault="008B475F" w:rsidP="00A46FF8">
            <w:pPr>
              <w:jc w:val="center"/>
              <w:rPr>
                <w:rFonts w:ascii="Bookman Old Style" w:hAnsi="Bookman Old Style"/>
                <w:sz w:val="20"/>
              </w:rPr>
            </w:pPr>
            <w:r w:rsidRPr="00EC35E7">
              <w:rPr>
                <w:rFonts w:ascii="Bookman Old Style" w:hAnsi="Bookman Old Style"/>
                <w:sz w:val="20"/>
              </w:rPr>
              <w:t>4</w:t>
            </w:r>
          </w:p>
        </w:tc>
      </w:tr>
      <w:tr w:rsidR="008B475F" w:rsidRPr="00EC35E7" w14:paraId="41806224" w14:textId="77777777" w:rsidTr="00A46FF8">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08979090" w14:textId="77777777" w:rsidR="008B475F" w:rsidRPr="00EC35E7" w:rsidRDefault="008B475F" w:rsidP="00A46FF8">
            <w:pPr>
              <w:jc w:val="center"/>
              <w:rPr>
                <w:rFonts w:ascii="Bookman Old Style" w:hAnsi="Bookman Old Style"/>
                <w:sz w:val="20"/>
              </w:rPr>
            </w:pPr>
            <w:r w:rsidRPr="00EC35E7">
              <w:rPr>
                <w:rFonts w:ascii="Bookman Old Style" w:hAnsi="Bookman Old Style"/>
                <w:sz w:val="20"/>
              </w:rPr>
              <w:t>1</w:t>
            </w:r>
          </w:p>
        </w:tc>
        <w:tc>
          <w:tcPr>
            <w:tcW w:w="2340" w:type="dxa"/>
            <w:tcBorders>
              <w:top w:val="nil"/>
              <w:left w:val="nil"/>
              <w:bottom w:val="single" w:sz="8" w:space="0" w:color="auto"/>
              <w:right w:val="single" w:sz="8" w:space="0" w:color="auto"/>
            </w:tcBorders>
            <w:shd w:val="clear" w:color="auto" w:fill="auto"/>
            <w:vAlign w:val="center"/>
            <w:hideMark/>
          </w:tcPr>
          <w:p w14:paraId="399197A4" w14:textId="77777777" w:rsidR="008B475F" w:rsidRPr="00EC35E7" w:rsidRDefault="008B475F" w:rsidP="00A46FF8">
            <w:pPr>
              <w:jc w:val="center"/>
              <w:rPr>
                <w:rFonts w:ascii="Bookman Old Style" w:hAnsi="Bookman Old Style"/>
                <w:sz w:val="20"/>
              </w:rPr>
            </w:pPr>
            <w:r>
              <w:rPr>
                <w:rFonts w:ascii="Bookman Old Style" w:hAnsi="Bookman Old Style"/>
                <w:color w:val="000000"/>
                <w:sz w:val="20"/>
                <w:szCs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21733251" w14:textId="77777777" w:rsidR="008B475F" w:rsidRPr="00EC35E7"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5B5E08B1" w14:textId="77777777" w:rsidR="008B475F" w:rsidRPr="00EC35E7" w:rsidRDefault="008B475F" w:rsidP="00A46FF8">
            <w:pPr>
              <w:jc w:val="center"/>
              <w:rPr>
                <w:rFonts w:ascii="Bookman Old Style" w:hAnsi="Bookman Old Style"/>
                <w:sz w:val="20"/>
              </w:rPr>
            </w:pPr>
            <w:r>
              <w:rPr>
                <w:rFonts w:ascii="Bookman Old Style" w:hAnsi="Bookman Old Style"/>
                <w:color w:val="000000"/>
                <w:sz w:val="20"/>
                <w:szCs w:val="20"/>
              </w:rPr>
              <w:t>0</w:t>
            </w:r>
          </w:p>
        </w:tc>
      </w:tr>
      <w:tr w:rsidR="008B475F" w:rsidRPr="00EC35E7" w14:paraId="0530BED1"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7541D1DF" w14:textId="77777777" w:rsidR="008B475F" w:rsidRPr="00EC35E7" w:rsidRDefault="008B475F" w:rsidP="00A46FF8">
            <w:pPr>
              <w:jc w:val="center"/>
              <w:rPr>
                <w:rFonts w:ascii="Bookman Old Style" w:hAnsi="Bookman Old Style"/>
                <w:sz w:val="20"/>
              </w:rPr>
            </w:pPr>
            <w:r w:rsidRPr="00EC35E7">
              <w:rPr>
                <w:rFonts w:ascii="Bookman Old Style" w:hAnsi="Bookman Old Style"/>
                <w:sz w:val="20"/>
              </w:rPr>
              <w:t>2</w:t>
            </w:r>
          </w:p>
        </w:tc>
        <w:tc>
          <w:tcPr>
            <w:tcW w:w="2340" w:type="dxa"/>
            <w:tcBorders>
              <w:top w:val="nil"/>
              <w:left w:val="nil"/>
              <w:bottom w:val="single" w:sz="8" w:space="0" w:color="auto"/>
              <w:right w:val="single" w:sz="8" w:space="0" w:color="auto"/>
            </w:tcBorders>
            <w:shd w:val="clear" w:color="auto" w:fill="auto"/>
            <w:vAlign w:val="center"/>
            <w:hideMark/>
          </w:tcPr>
          <w:p w14:paraId="791D4D32" w14:textId="77777777" w:rsidR="008B475F" w:rsidRPr="00EC35E7" w:rsidRDefault="008B475F" w:rsidP="00A46FF8">
            <w:pPr>
              <w:jc w:val="center"/>
              <w:rPr>
                <w:rFonts w:ascii="Bookman Old Style" w:hAnsi="Bookman Old Style"/>
                <w:sz w:val="20"/>
              </w:rPr>
            </w:pPr>
            <w:r>
              <w:rPr>
                <w:rFonts w:ascii="Bookman Old Style" w:hAnsi="Bookman Old Style"/>
                <w:color w:val="000000"/>
                <w:sz w:val="20"/>
                <w:szCs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74277AA9" w14:textId="77777777" w:rsidR="008B475F" w:rsidRPr="00EC35E7"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29999D35" w14:textId="77777777" w:rsidR="008B475F" w:rsidRPr="00EC35E7" w:rsidRDefault="008B475F" w:rsidP="00A46FF8">
            <w:pPr>
              <w:jc w:val="center"/>
              <w:rPr>
                <w:rFonts w:ascii="Bookman Old Style" w:hAnsi="Bookman Old Style"/>
                <w:sz w:val="20"/>
              </w:rPr>
            </w:pPr>
            <w:r>
              <w:rPr>
                <w:rFonts w:ascii="Bookman Old Style" w:hAnsi="Bookman Old Style"/>
                <w:color w:val="000000"/>
                <w:sz w:val="20"/>
                <w:szCs w:val="20"/>
              </w:rPr>
              <w:t>0</w:t>
            </w:r>
          </w:p>
        </w:tc>
      </w:tr>
      <w:tr w:rsidR="008B475F" w:rsidRPr="00EC35E7" w14:paraId="762FB5CB"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3A15131F" w14:textId="77777777" w:rsidR="008B475F" w:rsidRPr="00EC35E7" w:rsidRDefault="008B475F" w:rsidP="00A46FF8">
            <w:pPr>
              <w:jc w:val="center"/>
              <w:rPr>
                <w:rFonts w:ascii="Bookman Old Style" w:hAnsi="Bookman Old Style"/>
                <w:sz w:val="20"/>
              </w:rPr>
            </w:pPr>
            <w:r w:rsidRPr="00EC35E7">
              <w:rPr>
                <w:rFonts w:ascii="Bookman Old Style" w:hAnsi="Bookman Old Style"/>
                <w:sz w:val="20"/>
              </w:rPr>
              <w:t>3</w:t>
            </w:r>
          </w:p>
        </w:tc>
        <w:tc>
          <w:tcPr>
            <w:tcW w:w="2340" w:type="dxa"/>
            <w:tcBorders>
              <w:top w:val="nil"/>
              <w:left w:val="nil"/>
              <w:bottom w:val="single" w:sz="8" w:space="0" w:color="auto"/>
              <w:right w:val="single" w:sz="8" w:space="0" w:color="auto"/>
            </w:tcBorders>
            <w:shd w:val="clear" w:color="auto" w:fill="auto"/>
            <w:vAlign w:val="center"/>
            <w:hideMark/>
          </w:tcPr>
          <w:p w14:paraId="558B52C5" w14:textId="77777777" w:rsidR="008B475F" w:rsidRPr="00EC35E7" w:rsidRDefault="008B475F" w:rsidP="00A46FF8">
            <w:pPr>
              <w:jc w:val="center"/>
              <w:rPr>
                <w:rFonts w:ascii="Bookman Old Style" w:hAnsi="Bookman Old Style"/>
                <w:sz w:val="20"/>
              </w:rPr>
            </w:pPr>
            <w:r>
              <w:rPr>
                <w:rFonts w:ascii="Bookman Old Style" w:hAnsi="Bookman Old Style"/>
                <w:color w:val="000000"/>
                <w:sz w:val="20"/>
                <w:szCs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5CF3267B" w14:textId="77777777" w:rsidR="008B475F" w:rsidRPr="00EC35E7"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7718317E" w14:textId="77777777" w:rsidR="008B475F" w:rsidRPr="00EC35E7" w:rsidRDefault="008B475F" w:rsidP="00A46FF8">
            <w:pPr>
              <w:jc w:val="center"/>
              <w:rPr>
                <w:rFonts w:ascii="Bookman Old Style" w:hAnsi="Bookman Old Style"/>
                <w:sz w:val="20"/>
              </w:rPr>
            </w:pPr>
            <w:r>
              <w:rPr>
                <w:rFonts w:ascii="Bookman Old Style" w:hAnsi="Bookman Old Style"/>
                <w:color w:val="000000"/>
                <w:sz w:val="20"/>
                <w:szCs w:val="20"/>
              </w:rPr>
              <w:t>0</w:t>
            </w:r>
          </w:p>
        </w:tc>
      </w:tr>
      <w:tr w:rsidR="008B475F" w:rsidRPr="00EC35E7" w14:paraId="00DA119F"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1F5E12E0" w14:textId="77777777" w:rsidR="008B475F" w:rsidRPr="00EC35E7" w:rsidRDefault="008B475F" w:rsidP="00A46FF8">
            <w:pPr>
              <w:jc w:val="center"/>
              <w:rPr>
                <w:rFonts w:ascii="Bookman Old Style" w:hAnsi="Bookman Old Style"/>
                <w:sz w:val="20"/>
              </w:rPr>
            </w:pPr>
            <w:r w:rsidRPr="00EC35E7">
              <w:rPr>
                <w:rFonts w:ascii="Bookman Old Style" w:hAnsi="Bookman Old Style"/>
                <w:sz w:val="20"/>
              </w:rPr>
              <w:t>4</w:t>
            </w:r>
          </w:p>
        </w:tc>
        <w:tc>
          <w:tcPr>
            <w:tcW w:w="2340" w:type="dxa"/>
            <w:tcBorders>
              <w:top w:val="nil"/>
              <w:left w:val="nil"/>
              <w:bottom w:val="single" w:sz="8" w:space="0" w:color="auto"/>
              <w:right w:val="single" w:sz="8" w:space="0" w:color="auto"/>
            </w:tcBorders>
            <w:shd w:val="clear" w:color="auto" w:fill="auto"/>
            <w:vAlign w:val="center"/>
            <w:hideMark/>
          </w:tcPr>
          <w:p w14:paraId="7706E507" w14:textId="77777777" w:rsidR="008B475F" w:rsidRPr="00EC35E7" w:rsidRDefault="008B475F" w:rsidP="00A46FF8">
            <w:pPr>
              <w:jc w:val="center"/>
              <w:rPr>
                <w:rFonts w:ascii="Bookman Old Style" w:hAnsi="Bookman Old Style"/>
                <w:sz w:val="20"/>
              </w:rPr>
            </w:pPr>
            <w:r>
              <w:rPr>
                <w:rFonts w:ascii="Bookman Old Style" w:hAnsi="Bookman Old Style"/>
                <w:color w:val="000000"/>
                <w:sz w:val="20"/>
                <w:szCs w:val="20"/>
              </w:rPr>
              <w:t>70-75 dB</w:t>
            </w:r>
          </w:p>
        </w:tc>
        <w:tc>
          <w:tcPr>
            <w:tcW w:w="1660" w:type="dxa"/>
            <w:tcBorders>
              <w:top w:val="nil"/>
              <w:left w:val="nil"/>
              <w:bottom w:val="single" w:sz="8" w:space="0" w:color="auto"/>
              <w:right w:val="single" w:sz="8" w:space="0" w:color="auto"/>
            </w:tcBorders>
            <w:shd w:val="clear" w:color="auto" w:fill="auto"/>
            <w:vAlign w:val="center"/>
            <w:hideMark/>
          </w:tcPr>
          <w:p w14:paraId="5E8D2C96" w14:textId="77777777" w:rsidR="008B475F" w:rsidRPr="00EC35E7"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68F457D2" w14:textId="77777777" w:rsidR="008B475F" w:rsidRPr="00EC35E7" w:rsidRDefault="008B475F" w:rsidP="00A46FF8">
            <w:pPr>
              <w:jc w:val="center"/>
              <w:rPr>
                <w:rFonts w:ascii="Bookman Old Style" w:hAnsi="Bookman Old Style"/>
                <w:sz w:val="20"/>
              </w:rPr>
            </w:pPr>
            <w:r>
              <w:rPr>
                <w:rFonts w:ascii="Bookman Old Style" w:hAnsi="Bookman Old Style"/>
                <w:color w:val="000000"/>
                <w:sz w:val="20"/>
                <w:szCs w:val="20"/>
              </w:rPr>
              <w:t>0</w:t>
            </w:r>
          </w:p>
        </w:tc>
      </w:tr>
      <w:tr w:rsidR="008B475F" w:rsidRPr="00EC35E7" w14:paraId="614D4943"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48E2BDAE" w14:textId="77777777" w:rsidR="008B475F" w:rsidRPr="00EC35E7" w:rsidRDefault="008B475F" w:rsidP="00A46FF8">
            <w:pPr>
              <w:jc w:val="center"/>
              <w:rPr>
                <w:rFonts w:ascii="Bookman Old Style" w:hAnsi="Bookman Old Style"/>
                <w:sz w:val="20"/>
              </w:rPr>
            </w:pPr>
            <w:r w:rsidRPr="00EC35E7">
              <w:rPr>
                <w:rFonts w:ascii="Bookman Old Style" w:hAnsi="Bookman Old Style"/>
                <w:sz w:val="20"/>
              </w:rPr>
              <w:t>5</w:t>
            </w:r>
          </w:p>
        </w:tc>
        <w:tc>
          <w:tcPr>
            <w:tcW w:w="2340" w:type="dxa"/>
            <w:tcBorders>
              <w:top w:val="nil"/>
              <w:left w:val="nil"/>
              <w:bottom w:val="single" w:sz="8" w:space="0" w:color="auto"/>
              <w:right w:val="single" w:sz="8" w:space="0" w:color="auto"/>
            </w:tcBorders>
            <w:shd w:val="clear" w:color="auto" w:fill="auto"/>
            <w:vAlign w:val="center"/>
            <w:hideMark/>
          </w:tcPr>
          <w:p w14:paraId="3D93898A" w14:textId="77777777" w:rsidR="008B475F" w:rsidRPr="00EC35E7" w:rsidRDefault="008B475F" w:rsidP="00A46FF8">
            <w:pPr>
              <w:jc w:val="center"/>
              <w:rPr>
                <w:rFonts w:ascii="Bookman Old Style" w:hAnsi="Bookman Old Style"/>
                <w:sz w:val="20"/>
              </w:rPr>
            </w:pPr>
            <w:r>
              <w:rPr>
                <w:rFonts w:ascii="Bookman Old Style" w:hAnsi="Bookman Old Style"/>
                <w:color w:val="000000"/>
                <w:sz w:val="20"/>
                <w:szCs w:val="20"/>
              </w:rPr>
              <w:t>&gt; 75 dB</w:t>
            </w:r>
          </w:p>
        </w:tc>
        <w:tc>
          <w:tcPr>
            <w:tcW w:w="1660" w:type="dxa"/>
            <w:tcBorders>
              <w:top w:val="nil"/>
              <w:left w:val="nil"/>
              <w:bottom w:val="single" w:sz="8" w:space="0" w:color="auto"/>
              <w:right w:val="single" w:sz="8" w:space="0" w:color="auto"/>
            </w:tcBorders>
            <w:shd w:val="clear" w:color="auto" w:fill="auto"/>
            <w:vAlign w:val="center"/>
            <w:hideMark/>
          </w:tcPr>
          <w:p w14:paraId="60104374" w14:textId="77777777" w:rsidR="008B475F" w:rsidRPr="00EC35E7"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6AF8AE8D" w14:textId="77777777" w:rsidR="008B475F" w:rsidRPr="00EC35E7" w:rsidRDefault="008B475F" w:rsidP="00A46FF8">
            <w:pPr>
              <w:jc w:val="center"/>
              <w:rPr>
                <w:rFonts w:ascii="Bookman Old Style" w:hAnsi="Bookman Old Style"/>
                <w:sz w:val="20"/>
              </w:rPr>
            </w:pPr>
            <w:r>
              <w:rPr>
                <w:rFonts w:ascii="Bookman Old Style" w:hAnsi="Bookman Old Style"/>
                <w:color w:val="000000"/>
                <w:sz w:val="20"/>
                <w:szCs w:val="20"/>
              </w:rPr>
              <w:t>0</w:t>
            </w:r>
          </w:p>
        </w:tc>
      </w:tr>
    </w:tbl>
    <w:p w14:paraId="4109B656" w14:textId="77777777" w:rsidR="008B475F" w:rsidRPr="00494A31" w:rsidRDefault="008B475F" w:rsidP="008B475F">
      <w:pPr>
        <w:keepNext/>
        <w:keepLines/>
        <w:numPr>
          <w:ilvl w:val="0"/>
          <w:numId w:val="4"/>
        </w:numPr>
        <w:tabs>
          <w:tab w:val="clear" w:pos="1004"/>
          <w:tab w:val="num" w:pos="1701"/>
          <w:tab w:val="num" w:pos="2139"/>
        </w:tabs>
        <w:spacing w:before="240"/>
        <w:ind w:left="0" w:firstLine="0"/>
        <w:jc w:val="center"/>
        <w:rPr>
          <w:rFonts w:ascii="Bookman Old Style" w:hAnsi="Bookman Old Style"/>
        </w:rPr>
      </w:pPr>
      <w:r w:rsidRPr="00494A31">
        <w:rPr>
          <w:rFonts w:ascii="Bookman Old Style" w:hAnsi="Bookman Old Style"/>
        </w:rPr>
        <w:lastRenderedPageBreak/>
        <w:t>Szacunkowa liczba lokali mieszkalnych oraz osób, zamieszkujących lokale w budynkach posiadających „cichą elewację” narażona na hałas pochodzący od ruchu drogowego, oceniany wskaźnikiem L</w:t>
      </w:r>
      <w:r w:rsidRPr="00494A31">
        <w:rPr>
          <w:rFonts w:ascii="Bookman Old Style" w:hAnsi="Bookman Old Style"/>
          <w:vertAlign w:val="subscript"/>
        </w:rPr>
        <w:t>DWN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8B475F" w:rsidRPr="00C46F88" w14:paraId="23ADEFD9" w14:textId="77777777" w:rsidTr="00A46FF8">
        <w:trPr>
          <w:trHeight w:val="525"/>
          <w:jc w:val="center"/>
        </w:trPr>
        <w:tc>
          <w:tcPr>
            <w:tcW w:w="114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2CA4E918" w14:textId="77777777" w:rsidR="008B475F" w:rsidRPr="00494A31" w:rsidRDefault="008B475F" w:rsidP="00A46FF8">
            <w:pPr>
              <w:jc w:val="center"/>
              <w:rPr>
                <w:rFonts w:ascii="Bookman Old Style" w:hAnsi="Bookman Old Style"/>
                <w:b/>
                <w:bCs/>
                <w:sz w:val="20"/>
                <w:szCs w:val="20"/>
              </w:rPr>
            </w:pPr>
            <w:r w:rsidRPr="00494A31">
              <w:rPr>
                <w:rFonts w:ascii="Bookman Old Style" w:hAnsi="Bookman Old Style"/>
                <w:b/>
                <w:bCs/>
                <w:sz w:val="20"/>
                <w:szCs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4D8F0E1E" w14:textId="77777777" w:rsidR="008B475F" w:rsidRPr="00494A31" w:rsidRDefault="008B475F" w:rsidP="00A46FF8">
            <w:pPr>
              <w:jc w:val="center"/>
              <w:rPr>
                <w:rFonts w:ascii="Bookman Old Style" w:hAnsi="Bookman Old Style"/>
                <w:b/>
                <w:bCs/>
                <w:sz w:val="20"/>
                <w:szCs w:val="20"/>
              </w:rPr>
            </w:pPr>
            <w:r w:rsidRPr="00494A31">
              <w:rPr>
                <w:rFonts w:ascii="Bookman Old Style" w:hAnsi="Bookman Old Style"/>
                <w:b/>
                <w:bCs/>
                <w:sz w:val="20"/>
                <w:szCs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041D6AEC" w14:textId="77777777" w:rsidR="008B475F" w:rsidRPr="00494A31" w:rsidRDefault="008B475F" w:rsidP="00A46FF8">
            <w:pPr>
              <w:jc w:val="center"/>
              <w:rPr>
                <w:rFonts w:ascii="Bookman Old Style" w:hAnsi="Bookman Old Style"/>
                <w:b/>
                <w:bCs/>
                <w:sz w:val="20"/>
                <w:szCs w:val="20"/>
              </w:rPr>
            </w:pPr>
            <w:r w:rsidRPr="00494A31">
              <w:rPr>
                <w:rFonts w:ascii="Bookman Old Style" w:hAnsi="Bookman Old Style"/>
                <w:b/>
                <w:bCs/>
                <w:sz w:val="20"/>
                <w:szCs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779B80ED" w14:textId="77777777" w:rsidR="008B475F" w:rsidRPr="00494A31" w:rsidRDefault="008B475F" w:rsidP="00A46FF8">
            <w:pPr>
              <w:jc w:val="center"/>
              <w:rPr>
                <w:rFonts w:ascii="Bookman Old Style" w:hAnsi="Bookman Old Style"/>
                <w:b/>
                <w:bCs/>
                <w:sz w:val="20"/>
                <w:szCs w:val="20"/>
              </w:rPr>
            </w:pPr>
            <w:r w:rsidRPr="00494A31">
              <w:rPr>
                <w:rFonts w:ascii="Bookman Old Style" w:hAnsi="Bookman Old Style"/>
                <w:b/>
                <w:bCs/>
                <w:sz w:val="20"/>
                <w:szCs w:val="20"/>
              </w:rPr>
              <w:t>Liczba lokali narażonych</w:t>
            </w:r>
          </w:p>
        </w:tc>
      </w:tr>
      <w:tr w:rsidR="008B475F" w:rsidRPr="00C46F88" w14:paraId="022BB185" w14:textId="77777777" w:rsidTr="00A46FF8">
        <w:trPr>
          <w:trHeight w:val="525"/>
          <w:jc w:val="center"/>
        </w:trPr>
        <w:tc>
          <w:tcPr>
            <w:tcW w:w="1140" w:type="dxa"/>
            <w:vMerge/>
            <w:tcBorders>
              <w:top w:val="single" w:sz="8" w:space="0" w:color="auto"/>
              <w:left w:val="single" w:sz="8" w:space="0" w:color="auto"/>
              <w:bottom w:val="single" w:sz="8" w:space="0" w:color="000000"/>
              <w:right w:val="single" w:sz="8" w:space="0" w:color="auto"/>
            </w:tcBorders>
            <w:vAlign w:val="center"/>
            <w:hideMark/>
          </w:tcPr>
          <w:p w14:paraId="62D71319" w14:textId="77777777" w:rsidR="008B475F" w:rsidRPr="00494A31" w:rsidRDefault="008B475F" w:rsidP="00A46FF8">
            <w:pPr>
              <w:rPr>
                <w:rFonts w:ascii="Bookman Old Style" w:hAnsi="Bookman Old Style"/>
                <w:b/>
                <w:bCs/>
                <w:sz w:val="20"/>
                <w:szCs w:val="20"/>
              </w:rPr>
            </w:pPr>
          </w:p>
        </w:tc>
        <w:tc>
          <w:tcPr>
            <w:tcW w:w="2340" w:type="dxa"/>
            <w:tcBorders>
              <w:top w:val="nil"/>
              <w:left w:val="nil"/>
              <w:bottom w:val="single" w:sz="8" w:space="0" w:color="auto"/>
              <w:right w:val="single" w:sz="8" w:space="0" w:color="auto"/>
            </w:tcBorders>
            <w:shd w:val="clear" w:color="auto" w:fill="auto"/>
            <w:vAlign w:val="center"/>
            <w:hideMark/>
          </w:tcPr>
          <w:p w14:paraId="700499EB" w14:textId="77777777" w:rsidR="008B475F" w:rsidRPr="00494A31" w:rsidRDefault="008B475F" w:rsidP="00A46FF8">
            <w:pPr>
              <w:jc w:val="center"/>
              <w:rPr>
                <w:rFonts w:ascii="Bookman Old Style" w:hAnsi="Bookman Old Style"/>
                <w:b/>
                <w:bCs/>
                <w:sz w:val="20"/>
                <w:szCs w:val="20"/>
              </w:rPr>
            </w:pPr>
            <w:r w:rsidRPr="00494A31">
              <w:rPr>
                <w:rFonts w:ascii="Bookman Old Style" w:hAnsi="Bookman Old Style"/>
                <w:b/>
                <w:bCs/>
                <w:sz w:val="20"/>
                <w:szCs w:val="20"/>
              </w:rPr>
              <w:t>[dB]</w:t>
            </w:r>
          </w:p>
        </w:tc>
        <w:tc>
          <w:tcPr>
            <w:tcW w:w="1660" w:type="dxa"/>
            <w:tcBorders>
              <w:top w:val="nil"/>
              <w:left w:val="nil"/>
              <w:bottom w:val="single" w:sz="8" w:space="0" w:color="auto"/>
              <w:right w:val="single" w:sz="8" w:space="0" w:color="auto"/>
            </w:tcBorders>
            <w:shd w:val="clear" w:color="auto" w:fill="auto"/>
            <w:vAlign w:val="center"/>
            <w:hideMark/>
          </w:tcPr>
          <w:p w14:paraId="7B91C587" w14:textId="77777777" w:rsidR="008B475F" w:rsidRPr="00494A31" w:rsidRDefault="008B475F" w:rsidP="00A46FF8">
            <w:pPr>
              <w:jc w:val="center"/>
              <w:rPr>
                <w:rFonts w:ascii="Bookman Old Style" w:hAnsi="Bookman Old Style"/>
                <w:b/>
                <w:bCs/>
                <w:sz w:val="20"/>
                <w:szCs w:val="20"/>
              </w:rPr>
            </w:pPr>
            <w:r w:rsidRPr="00494A31">
              <w:rPr>
                <w:rFonts w:ascii="Bookman Old Style" w:hAnsi="Bookman Old Style"/>
                <w:b/>
                <w:bCs/>
                <w:sz w:val="20"/>
                <w:szCs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2253C14F" w14:textId="77777777" w:rsidR="008B475F" w:rsidRPr="00494A31" w:rsidRDefault="008B475F" w:rsidP="00A46FF8">
            <w:pPr>
              <w:jc w:val="center"/>
              <w:rPr>
                <w:rFonts w:ascii="Bookman Old Style" w:hAnsi="Bookman Old Style"/>
                <w:b/>
                <w:bCs/>
                <w:sz w:val="20"/>
                <w:szCs w:val="20"/>
              </w:rPr>
            </w:pPr>
            <w:r w:rsidRPr="00494A31">
              <w:rPr>
                <w:rFonts w:ascii="Bookman Old Style" w:hAnsi="Bookman Old Style"/>
                <w:b/>
                <w:bCs/>
                <w:sz w:val="20"/>
                <w:szCs w:val="20"/>
              </w:rPr>
              <w:t>z dokładnością do 100</w:t>
            </w:r>
          </w:p>
        </w:tc>
      </w:tr>
      <w:tr w:rsidR="008B475F" w:rsidRPr="00C46F88" w14:paraId="41B1D330" w14:textId="77777777" w:rsidTr="00A46FF8">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6145E92C" w14:textId="77777777" w:rsidR="008B475F" w:rsidRPr="00494A31" w:rsidRDefault="008B475F" w:rsidP="00A46FF8">
            <w:pPr>
              <w:jc w:val="center"/>
              <w:rPr>
                <w:rFonts w:ascii="Bookman Old Style" w:hAnsi="Bookman Old Style"/>
                <w:sz w:val="20"/>
                <w:szCs w:val="18"/>
              </w:rPr>
            </w:pPr>
            <w:r w:rsidRPr="00494A31">
              <w:rPr>
                <w:rFonts w:ascii="Bookman Old Style" w:hAnsi="Bookman Old Style"/>
                <w:sz w:val="20"/>
                <w:szCs w:val="18"/>
              </w:rPr>
              <w:t>1</w:t>
            </w:r>
          </w:p>
        </w:tc>
        <w:tc>
          <w:tcPr>
            <w:tcW w:w="2340" w:type="dxa"/>
            <w:tcBorders>
              <w:top w:val="nil"/>
              <w:left w:val="nil"/>
              <w:bottom w:val="double" w:sz="6" w:space="0" w:color="auto"/>
              <w:right w:val="single" w:sz="8" w:space="0" w:color="auto"/>
            </w:tcBorders>
            <w:shd w:val="clear" w:color="auto" w:fill="auto"/>
            <w:vAlign w:val="center"/>
            <w:hideMark/>
          </w:tcPr>
          <w:p w14:paraId="520F1D1E" w14:textId="77777777" w:rsidR="008B475F" w:rsidRPr="00494A31" w:rsidRDefault="008B475F" w:rsidP="00A46FF8">
            <w:pPr>
              <w:jc w:val="center"/>
              <w:rPr>
                <w:rFonts w:ascii="Bookman Old Style" w:hAnsi="Bookman Old Style"/>
                <w:sz w:val="20"/>
                <w:szCs w:val="18"/>
              </w:rPr>
            </w:pPr>
            <w:r w:rsidRPr="00494A31">
              <w:rPr>
                <w:rFonts w:ascii="Bookman Old Style" w:hAnsi="Bookman Old Style"/>
                <w:sz w:val="20"/>
                <w:szCs w:val="18"/>
              </w:rPr>
              <w:t>2</w:t>
            </w:r>
          </w:p>
        </w:tc>
        <w:tc>
          <w:tcPr>
            <w:tcW w:w="1660" w:type="dxa"/>
            <w:tcBorders>
              <w:top w:val="nil"/>
              <w:left w:val="nil"/>
              <w:bottom w:val="double" w:sz="6" w:space="0" w:color="auto"/>
              <w:right w:val="single" w:sz="8" w:space="0" w:color="auto"/>
            </w:tcBorders>
            <w:shd w:val="clear" w:color="auto" w:fill="auto"/>
            <w:vAlign w:val="center"/>
            <w:hideMark/>
          </w:tcPr>
          <w:p w14:paraId="28DCFA77" w14:textId="77777777" w:rsidR="008B475F" w:rsidRPr="00494A31" w:rsidRDefault="008B475F" w:rsidP="00A46FF8">
            <w:pPr>
              <w:jc w:val="center"/>
              <w:rPr>
                <w:rFonts w:ascii="Bookman Old Style" w:hAnsi="Bookman Old Style"/>
                <w:sz w:val="20"/>
                <w:szCs w:val="18"/>
              </w:rPr>
            </w:pPr>
            <w:r w:rsidRPr="00494A31">
              <w:rPr>
                <w:rFonts w:ascii="Bookman Old Style" w:hAnsi="Bookman Old Style"/>
                <w:sz w:val="20"/>
                <w:szCs w:val="18"/>
              </w:rPr>
              <w:t>3</w:t>
            </w:r>
          </w:p>
        </w:tc>
        <w:tc>
          <w:tcPr>
            <w:tcW w:w="1660" w:type="dxa"/>
            <w:tcBorders>
              <w:top w:val="nil"/>
              <w:left w:val="nil"/>
              <w:bottom w:val="double" w:sz="6" w:space="0" w:color="auto"/>
              <w:right w:val="single" w:sz="8" w:space="0" w:color="auto"/>
            </w:tcBorders>
            <w:shd w:val="clear" w:color="auto" w:fill="auto"/>
            <w:vAlign w:val="center"/>
            <w:hideMark/>
          </w:tcPr>
          <w:p w14:paraId="408176A8" w14:textId="77777777" w:rsidR="008B475F" w:rsidRPr="00494A31" w:rsidRDefault="008B475F" w:rsidP="00A46FF8">
            <w:pPr>
              <w:jc w:val="center"/>
              <w:rPr>
                <w:rFonts w:ascii="Bookman Old Style" w:hAnsi="Bookman Old Style"/>
                <w:sz w:val="20"/>
                <w:szCs w:val="18"/>
              </w:rPr>
            </w:pPr>
            <w:r w:rsidRPr="00494A31">
              <w:rPr>
                <w:rFonts w:ascii="Bookman Old Style" w:hAnsi="Bookman Old Style"/>
                <w:sz w:val="20"/>
                <w:szCs w:val="18"/>
              </w:rPr>
              <w:t>4</w:t>
            </w:r>
          </w:p>
        </w:tc>
      </w:tr>
      <w:tr w:rsidR="008B475F" w:rsidRPr="00C46F88" w14:paraId="436CED89" w14:textId="77777777" w:rsidTr="00A46FF8">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5DFFAF34" w14:textId="77777777" w:rsidR="008B475F" w:rsidRPr="00494A31" w:rsidRDefault="008B475F" w:rsidP="00A46FF8">
            <w:pPr>
              <w:jc w:val="center"/>
              <w:rPr>
                <w:rFonts w:ascii="Bookman Old Style" w:hAnsi="Bookman Old Style"/>
                <w:sz w:val="20"/>
                <w:szCs w:val="20"/>
              </w:rPr>
            </w:pPr>
            <w:r w:rsidRPr="00494A31">
              <w:rPr>
                <w:rFonts w:ascii="Bookman Old Style" w:hAnsi="Bookman Old Style"/>
                <w:sz w:val="20"/>
                <w:szCs w:val="20"/>
              </w:rPr>
              <w:t>1</w:t>
            </w:r>
          </w:p>
        </w:tc>
        <w:tc>
          <w:tcPr>
            <w:tcW w:w="2340" w:type="dxa"/>
            <w:tcBorders>
              <w:top w:val="nil"/>
              <w:left w:val="nil"/>
              <w:bottom w:val="single" w:sz="8" w:space="0" w:color="auto"/>
              <w:right w:val="single" w:sz="8" w:space="0" w:color="auto"/>
            </w:tcBorders>
            <w:shd w:val="clear" w:color="auto" w:fill="auto"/>
            <w:vAlign w:val="center"/>
            <w:hideMark/>
          </w:tcPr>
          <w:p w14:paraId="34F144C5" w14:textId="77777777" w:rsidR="008B475F" w:rsidRPr="00494A31" w:rsidRDefault="008B475F" w:rsidP="00A46FF8">
            <w:pPr>
              <w:jc w:val="center"/>
              <w:rPr>
                <w:rFonts w:ascii="Bookman Old Style" w:hAnsi="Bookman Old Style"/>
                <w:sz w:val="20"/>
                <w:szCs w:val="20"/>
              </w:rPr>
            </w:pPr>
            <w:r w:rsidRPr="00494A31">
              <w:rPr>
                <w:rFonts w:ascii="Bookman Old Style" w:hAnsi="Bookman Old Style"/>
                <w:sz w:val="20"/>
                <w:szCs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26E7FC1B" w14:textId="77777777" w:rsidR="008B475F" w:rsidRPr="00494A31" w:rsidRDefault="008B475F" w:rsidP="00A46FF8">
            <w:pPr>
              <w:jc w:val="center"/>
              <w:rPr>
                <w:rFonts w:ascii="Bookman Old Style" w:hAnsi="Bookman Old Style"/>
                <w:sz w:val="20"/>
              </w:rPr>
            </w:pPr>
            <w:r w:rsidRPr="00494A31">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2CBF56AD" w14:textId="77777777" w:rsidR="008B475F" w:rsidRPr="00494A31" w:rsidRDefault="008B475F" w:rsidP="00A46FF8">
            <w:pPr>
              <w:jc w:val="center"/>
              <w:rPr>
                <w:rFonts w:ascii="Bookman Old Style" w:hAnsi="Bookman Old Style"/>
                <w:sz w:val="20"/>
              </w:rPr>
            </w:pPr>
            <w:r w:rsidRPr="00494A31">
              <w:rPr>
                <w:rFonts w:ascii="Bookman Old Style" w:hAnsi="Bookman Old Style"/>
                <w:sz w:val="20"/>
                <w:szCs w:val="20"/>
              </w:rPr>
              <w:t>0</w:t>
            </w:r>
          </w:p>
        </w:tc>
      </w:tr>
      <w:tr w:rsidR="008B475F" w:rsidRPr="00C46F88" w14:paraId="54EBCA00"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44E16D92" w14:textId="77777777" w:rsidR="008B475F" w:rsidRPr="00494A31" w:rsidRDefault="008B475F" w:rsidP="00A46FF8">
            <w:pPr>
              <w:jc w:val="center"/>
              <w:rPr>
                <w:rFonts w:ascii="Bookman Old Style" w:hAnsi="Bookman Old Style"/>
                <w:sz w:val="20"/>
                <w:szCs w:val="20"/>
              </w:rPr>
            </w:pPr>
            <w:r w:rsidRPr="00494A31">
              <w:rPr>
                <w:rFonts w:ascii="Bookman Old Style" w:hAnsi="Bookman Old Style"/>
                <w:sz w:val="20"/>
                <w:szCs w:val="20"/>
              </w:rPr>
              <w:t>2</w:t>
            </w:r>
          </w:p>
        </w:tc>
        <w:tc>
          <w:tcPr>
            <w:tcW w:w="2340" w:type="dxa"/>
            <w:tcBorders>
              <w:top w:val="nil"/>
              <w:left w:val="nil"/>
              <w:bottom w:val="single" w:sz="8" w:space="0" w:color="auto"/>
              <w:right w:val="single" w:sz="8" w:space="0" w:color="auto"/>
            </w:tcBorders>
            <w:shd w:val="clear" w:color="auto" w:fill="auto"/>
            <w:vAlign w:val="center"/>
            <w:hideMark/>
          </w:tcPr>
          <w:p w14:paraId="17355AD9" w14:textId="77777777" w:rsidR="008B475F" w:rsidRPr="00494A31" w:rsidRDefault="008B475F" w:rsidP="00A46FF8">
            <w:pPr>
              <w:jc w:val="center"/>
              <w:rPr>
                <w:rFonts w:ascii="Bookman Old Style" w:hAnsi="Bookman Old Style"/>
                <w:sz w:val="20"/>
                <w:szCs w:val="20"/>
              </w:rPr>
            </w:pPr>
            <w:r w:rsidRPr="00494A31">
              <w:rPr>
                <w:rFonts w:ascii="Bookman Old Style" w:hAnsi="Bookman Old Style"/>
                <w:sz w:val="20"/>
                <w:szCs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74EB0461" w14:textId="77777777" w:rsidR="008B475F" w:rsidRPr="00494A31" w:rsidRDefault="008B475F" w:rsidP="00A46FF8">
            <w:pPr>
              <w:jc w:val="center"/>
              <w:rPr>
                <w:rFonts w:ascii="Bookman Old Style" w:hAnsi="Bookman Old Style"/>
                <w:sz w:val="20"/>
              </w:rPr>
            </w:pPr>
            <w:r w:rsidRPr="00494A31">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7713FD5D" w14:textId="77777777" w:rsidR="008B475F" w:rsidRPr="00494A31" w:rsidRDefault="008B475F" w:rsidP="00A46FF8">
            <w:pPr>
              <w:jc w:val="center"/>
              <w:rPr>
                <w:rFonts w:ascii="Bookman Old Style" w:hAnsi="Bookman Old Style"/>
                <w:sz w:val="20"/>
              </w:rPr>
            </w:pPr>
            <w:r w:rsidRPr="00494A31">
              <w:rPr>
                <w:rFonts w:ascii="Bookman Old Style" w:hAnsi="Bookman Old Style"/>
                <w:sz w:val="20"/>
                <w:szCs w:val="20"/>
              </w:rPr>
              <w:t>0</w:t>
            </w:r>
          </w:p>
        </w:tc>
      </w:tr>
      <w:tr w:rsidR="008B475F" w:rsidRPr="00C46F88" w14:paraId="3B4D0917"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74B14D85" w14:textId="77777777" w:rsidR="008B475F" w:rsidRPr="00494A31" w:rsidRDefault="008B475F" w:rsidP="00A46FF8">
            <w:pPr>
              <w:jc w:val="center"/>
              <w:rPr>
                <w:rFonts w:ascii="Bookman Old Style" w:hAnsi="Bookman Old Style"/>
                <w:sz w:val="20"/>
                <w:szCs w:val="20"/>
              </w:rPr>
            </w:pPr>
            <w:r w:rsidRPr="00494A31">
              <w:rPr>
                <w:rFonts w:ascii="Bookman Old Style" w:hAnsi="Bookman Old Style"/>
                <w:sz w:val="20"/>
                <w:szCs w:val="20"/>
              </w:rPr>
              <w:t>3</w:t>
            </w:r>
          </w:p>
        </w:tc>
        <w:tc>
          <w:tcPr>
            <w:tcW w:w="2340" w:type="dxa"/>
            <w:tcBorders>
              <w:top w:val="nil"/>
              <w:left w:val="nil"/>
              <w:bottom w:val="single" w:sz="8" w:space="0" w:color="auto"/>
              <w:right w:val="single" w:sz="8" w:space="0" w:color="auto"/>
            </w:tcBorders>
            <w:shd w:val="clear" w:color="auto" w:fill="auto"/>
            <w:vAlign w:val="center"/>
            <w:hideMark/>
          </w:tcPr>
          <w:p w14:paraId="50F7DA41" w14:textId="77777777" w:rsidR="008B475F" w:rsidRPr="00494A31" w:rsidRDefault="008B475F" w:rsidP="00A46FF8">
            <w:pPr>
              <w:jc w:val="center"/>
              <w:rPr>
                <w:rFonts w:ascii="Bookman Old Style" w:hAnsi="Bookman Old Style"/>
                <w:sz w:val="20"/>
                <w:szCs w:val="20"/>
              </w:rPr>
            </w:pPr>
            <w:r w:rsidRPr="00494A31">
              <w:rPr>
                <w:rFonts w:ascii="Bookman Old Style" w:hAnsi="Bookman Old Style"/>
                <w:sz w:val="20"/>
                <w:szCs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4F7CE207" w14:textId="77777777" w:rsidR="008B475F" w:rsidRPr="00494A31" w:rsidRDefault="008B475F" w:rsidP="00A46FF8">
            <w:pPr>
              <w:jc w:val="center"/>
              <w:rPr>
                <w:rFonts w:ascii="Bookman Old Style" w:hAnsi="Bookman Old Style"/>
                <w:sz w:val="20"/>
              </w:rPr>
            </w:pPr>
            <w:r w:rsidRPr="00494A31">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04F80E66" w14:textId="77777777" w:rsidR="008B475F" w:rsidRPr="00494A31" w:rsidRDefault="008B475F" w:rsidP="00A46FF8">
            <w:pPr>
              <w:jc w:val="center"/>
              <w:rPr>
                <w:rFonts w:ascii="Bookman Old Style" w:hAnsi="Bookman Old Style"/>
                <w:sz w:val="20"/>
              </w:rPr>
            </w:pPr>
            <w:r w:rsidRPr="00494A31">
              <w:rPr>
                <w:rFonts w:ascii="Bookman Old Style" w:hAnsi="Bookman Old Style"/>
                <w:sz w:val="20"/>
                <w:szCs w:val="20"/>
              </w:rPr>
              <w:t>0</w:t>
            </w:r>
          </w:p>
        </w:tc>
      </w:tr>
      <w:tr w:rsidR="008B475F" w:rsidRPr="00C46F88" w14:paraId="5B6D1A29"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15628D60" w14:textId="77777777" w:rsidR="008B475F" w:rsidRPr="00494A31" w:rsidRDefault="008B475F" w:rsidP="00A46FF8">
            <w:pPr>
              <w:jc w:val="center"/>
              <w:rPr>
                <w:rFonts w:ascii="Bookman Old Style" w:hAnsi="Bookman Old Style"/>
                <w:sz w:val="20"/>
                <w:szCs w:val="20"/>
              </w:rPr>
            </w:pPr>
            <w:r w:rsidRPr="00494A31">
              <w:rPr>
                <w:rFonts w:ascii="Bookman Old Style" w:hAnsi="Bookman Old Style"/>
                <w:sz w:val="20"/>
                <w:szCs w:val="20"/>
              </w:rPr>
              <w:t>4</w:t>
            </w:r>
          </w:p>
        </w:tc>
        <w:tc>
          <w:tcPr>
            <w:tcW w:w="2340" w:type="dxa"/>
            <w:tcBorders>
              <w:top w:val="nil"/>
              <w:left w:val="nil"/>
              <w:bottom w:val="single" w:sz="8" w:space="0" w:color="auto"/>
              <w:right w:val="single" w:sz="8" w:space="0" w:color="auto"/>
            </w:tcBorders>
            <w:shd w:val="clear" w:color="auto" w:fill="auto"/>
            <w:vAlign w:val="center"/>
            <w:hideMark/>
          </w:tcPr>
          <w:p w14:paraId="00D66370" w14:textId="77777777" w:rsidR="008B475F" w:rsidRPr="00494A31" w:rsidRDefault="008B475F" w:rsidP="00A46FF8">
            <w:pPr>
              <w:jc w:val="center"/>
              <w:rPr>
                <w:rFonts w:ascii="Bookman Old Style" w:hAnsi="Bookman Old Style"/>
                <w:sz w:val="20"/>
                <w:szCs w:val="20"/>
              </w:rPr>
            </w:pPr>
            <w:r w:rsidRPr="00494A31">
              <w:rPr>
                <w:rFonts w:ascii="Bookman Old Style" w:hAnsi="Bookman Old Style"/>
                <w:sz w:val="20"/>
                <w:szCs w:val="20"/>
              </w:rPr>
              <w:t>70-75 dB</w:t>
            </w:r>
          </w:p>
        </w:tc>
        <w:tc>
          <w:tcPr>
            <w:tcW w:w="1660" w:type="dxa"/>
            <w:tcBorders>
              <w:top w:val="nil"/>
              <w:left w:val="nil"/>
              <w:bottom w:val="single" w:sz="8" w:space="0" w:color="auto"/>
              <w:right w:val="single" w:sz="8" w:space="0" w:color="auto"/>
            </w:tcBorders>
            <w:shd w:val="clear" w:color="auto" w:fill="auto"/>
            <w:vAlign w:val="center"/>
            <w:hideMark/>
          </w:tcPr>
          <w:p w14:paraId="3BB15EB5" w14:textId="77777777" w:rsidR="008B475F" w:rsidRPr="00494A31" w:rsidRDefault="008B475F" w:rsidP="00A46FF8">
            <w:pPr>
              <w:jc w:val="center"/>
              <w:rPr>
                <w:rFonts w:ascii="Bookman Old Style" w:hAnsi="Bookman Old Style"/>
                <w:sz w:val="20"/>
              </w:rPr>
            </w:pPr>
            <w:r w:rsidRPr="00494A31">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1E8B273D" w14:textId="77777777" w:rsidR="008B475F" w:rsidRPr="00494A31" w:rsidRDefault="008B475F" w:rsidP="00A46FF8">
            <w:pPr>
              <w:jc w:val="center"/>
              <w:rPr>
                <w:rFonts w:ascii="Bookman Old Style" w:hAnsi="Bookman Old Style"/>
                <w:sz w:val="20"/>
              </w:rPr>
            </w:pPr>
            <w:r w:rsidRPr="00494A31">
              <w:rPr>
                <w:rFonts w:ascii="Bookman Old Style" w:hAnsi="Bookman Old Style"/>
                <w:sz w:val="20"/>
                <w:szCs w:val="20"/>
              </w:rPr>
              <w:t>0</w:t>
            </w:r>
          </w:p>
        </w:tc>
      </w:tr>
      <w:tr w:rsidR="008B475F" w:rsidRPr="00C46F88" w14:paraId="0A6F4189"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03919048" w14:textId="77777777" w:rsidR="008B475F" w:rsidRPr="00494A31" w:rsidRDefault="008B475F" w:rsidP="00A46FF8">
            <w:pPr>
              <w:jc w:val="center"/>
              <w:rPr>
                <w:rFonts w:ascii="Bookman Old Style" w:hAnsi="Bookman Old Style"/>
                <w:sz w:val="20"/>
                <w:szCs w:val="20"/>
              </w:rPr>
            </w:pPr>
            <w:r w:rsidRPr="00494A31">
              <w:rPr>
                <w:rFonts w:ascii="Bookman Old Style" w:hAnsi="Bookman Old Style"/>
                <w:sz w:val="20"/>
                <w:szCs w:val="20"/>
              </w:rPr>
              <w:t>5</w:t>
            </w:r>
          </w:p>
        </w:tc>
        <w:tc>
          <w:tcPr>
            <w:tcW w:w="2340" w:type="dxa"/>
            <w:tcBorders>
              <w:top w:val="nil"/>
              <w:left w:val="nil"/>
              <w:bottom w:val="single" w:sz="8" w:space="0" w:color="auto"/>
              <w:right w:val="single" w:sz="8" w:space="0" w:color="auto"/>
            </w:tcBorders>
            <w:shd w:val="clear" w:color="auto" w:fill="auto"/>
            <w:vAlign w:val="center"/>
            <w:hideMark/>
          </w:tcPr>
          <w:p w14:paraId="0258D787" w14:textId="77777777" w:rsidR="008B475F" w:rsidRPr="00494A31" w:rsidRDefault="008B475F" w:rsidP="00A46FF8">
            <w:pPr>
              <w:jc w:val="center"/>
              <w:rPr>
                <w:rFonts w:ascii="Bookman Old Style" w:hAnsi="Bookman Old Style"/>
                <w:sz w:val="20"/>
                <w:szCs w:val="20"/>
              </w:rPr>
            </w:pPr>
            <w:r w:rsidRPr="00494A31">
              <w:rPr>
                <w:rFonts w:ascii="Bookman Old Style" w:hAnsi="Bookman Old Style"/>
                <w:sz w:val="20"/>
                <w:szCs w:val="20"/>
              </w:rPr>
              <w:t>&gt; 75 dB</w:t>
            </w:r>
          </w:p>
        </w:tc>
        <w:tc>
          <w:tcPr>
            <w:tcW w:w="1660" w:type="dxa"/>
            <w:tcBorders>
              <w:top w:val="nil"/>
              <w:left w:val="nil"/>
              <w:bottom w:val="single" w:sz="8" w:space="0" w:color="auto"/>
              <w:right w:val="single" w:sz="8" w:space="0" w:color="auto"/>
            </w:tcBorders>
            <w:shd w:val="clear" w:color="auto" w:fill="auto"/>
            <w:vAlign w:val="center"/>
            <w:hideMark/>
          </w:tcPr>
          <w:p w14:paraId="25510074" w14:textId="77777777" w:rsidR="008B475F" w:rsidRPr="00494A31" w:rsidRDefault="008B475F" w:rsidP="00A46FF8">
            <w:pPr>
              <w:jc w:val="center"/>
              <w:rPr>
                <w:rFonts w:ascii="Bookman Old Style" w:hAnsi="Bookman Old Style"/>
                <w:sz w:val="20"/>
              </w:rPr>
            </w:pPr>
            <w:r w:rsidRPr="00494A31">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2F8B34A4" w14:textId="77777777" w:rsidR="008B475F" w:rsidRPr="00494A31" w:rsidRDefault="008B475F" w:rsidP="00A46FF8">
            <w:pPr>
              <w:jc w:val="center"/>
              <w:rPr>
                <w:rFonts w:ascii="Bookman Old Style" w:hAnsi="Bookman Old Style"/>
                <w:sz w:val="20"/>
              </w:rPr>
            </w:pPr>
            <w:r w:rsidRPr="00494A31">
              <w:rPr>
                <w:rFonts w:ascii="Bookman Old Style" w:hAnsi="Bookman Old Style"/>
                <w:sz w:val="20"/>
                <w:szCs w:val="20"/>
              </w:rPr>
              <w:t>0</w:t>
            </w:r>
          </w:p>
        </w:tc>
      </w:tr>
    </w:tbl>
    <w:p w14:paraId="6931E2F5" w14:textId="77777777" w:rsidR="008B475F" w:rsidRPr="00C46F88" w:rsidRDefault="008B475F" w:rsidP="008B475F">
      <w:pPr>
        <w:rPr>
          <w:rFonts w:ascii="Bookman Old Style" w:hAnsi="Bookman Old Style"/>
          <w:color w:val="FF0000"/>
        </w:rPr>
      </w:pPr>
    </w:p>
    <w:p w14:paraId="5CA579D3" w14:textId="77777777" w:rsidR="008B475F" w:rsidRPr="00494A31" w:rsidRDefault="008B475F" w:rsidP="008B475F">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sidRPr="00494A31">
        <w:rPr>
          <w:rFonts w:ascii="Bookman Old Style" w:hAnsi="Bookman Old Style"/>
        </w:rPr>
        <w:t>Szacunkowa liczba lokali mieszkalnych oraz osób zamieszkujących te lokale, narażonych na hałas pochodzący od analizowanych odcinków drogi określany wskaźnikiem L</w:t>
      </w:r>
      <w:r w:rsidRPr="00494A31">
        <w:rPr>
          <w:rFonts w:ascii="Bookman Old Style" w:hAnsi="Bookman Old Style"/>
          <w:vertAlign w:val="subscript"/>
        </w:rPr>
        <w:t>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8B475F" w:rsidRPr="00494A31" w14:paraId="0FA44923" w14:textId="77777777" w:rsidTr="00A46FF8">
        <w:trPr>
          <w:trHeight w:val="525"/>
          <w:jc w:val="center"/>
        </w:trPr>
        <w:tc>
          <w:tcPr>
            <w:tcW w:w="1140" w:type="dxa"/>
            <w:tcBorders>
              <w:top w:val="single" w:sz="8" w:space="0" w:color="auto"/>
              <w:left w:val="single" w:sz="8" w:space="0" w:color="auto"/>
              <w:bottom w:val="nil"/>
              <w:right w:val="single" w:sz="8" w:space="0" w:color="auto"/>
            </w:tcBorders>
            <w:shd w:val="clear" w:color="auto" w:fill="auto"/>
            <w:vAlign w:val="center"/>
            <w:hideMark/>
          </w:tcPr>
          <w:p w14:paraId="533F80E6" w14:textId="77777777" w:rsidR="008B475F" w:rsidRPr="00494A31" w:rsidRDefault="008B475F" w:rsidP="00A46FF8">
            <w:pPr>
              <w:jc w:val="center"/>
              <w:rPr>
                <w:rFonts w:ascii="Bookman Old Style" w:hAnsi="Bookman Old Style"/>
                <w:b/>
                <w:bCs/>
                <w:sz w:val="20"/>
                <w:szCs w:val="20"/>
              </w:rPr>
            </w:pPr>
            <w:r w:rsidRPr="00494A31">
              <w:rPr>
                <w:rFonts w:ascii="Bookman Old Style" w:hAnsi="Bookman Old Style"/>
                <w:b/>
                <w:bCs/>
                <w:sz w:val="20"/>
                <w:szCs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4640CAF3" w14:textId="77777777" w:rsidR="008B475F" w:rsidRPr="00494A31" w:rsidRDefault="008B475F" w:rsidP="00A46FF8">
            <w:pPr>
              <w:jc w:val="center"/>
              <w:rPr>
                <w:rFonts w:ascii="Bookman Old Style" w:hAnsi="Bookman Old Style"/>
                <w:b/>
                <w:bCs/>
                <w:sz w:val="20"/>
                <w:szCs w:val="20"/>
              </w:rPr>
            </w:pPr>
            <w:r w:rsidRPr="00494A31">
              <w:rPr>
                <w:rFonts w:ascii="Bookman Old Style" w:hAnsi="Bookman Old Style"/>
                <w:b/>
                <w:bCs/>
                <w:sz w:val="20"/>
                <w:szCs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3EB6AC7C" w14:textId="77777777" w:rsidR="008B475F" w:rsidRPr="00494A31" w:rsidRDefault="008B475F" w:rsidP="00A46FF8">
            <w:pPr>
              <w:jc w:val="center"/>
              <w:rPr>
                <w:rFonts w:ascii="Bookman Old Style" w:hAnsi="Bookman Old Style"/>
                <w:b/>
                <w:bCs/>
                <w:sz w:val="20"/>
                <w:szCs w:val="20"/>
              </w:rPr>
            </w:pPr>
            <w:r w:rsidRPr="00494A31">
              <w:rPr>
                <w:rFonts w:ascii="Bookman Old Style" w:hAnsi="Bookman Old Style"/>
                <w:b/>
                <w:bCs/>
                <w:sz w:val="20"/>
                <w:szCs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0103F395" w14:textId="77777777" w:rsidR="008B475F" w:rsidRPr="00494A31" w:rsidRDefault="008B475F" w:rsidP="00A46FF8">
            <w:pPr>
              <w:jc w:val="center"/>
              <w:rPr>
                <w:rFonts w:ascii="Bookman Old Style" w:hAnsi="Bookman Old Style"/>
                <w:b/>
                <w:bCs/>
                <w:sz w:val="20"/>
                <w:szCs w:val="20"/>
              </w:rPr>
            </w:pPr>
            <w:r w:rsidRPr="00494A31">
              <w:rPr>
                <w:rFonts w:ascii="Bookman Old Style" w:hAnsi="Bookman Old Style"/>
                <w:b/>
                <w:bCs/>
                <w:sz w:val="20"/>
                <w:szCs w:val="20"/>
              </w:rPr>
              <w:t>Liczba lokali narażonych</w:t>
            </w:r>
          </w:p>
        </w:tc>
      </w:tr>
      <w:tr w:rsidR="008B475F" w:rsidRPr="00494A31" w14:paraId="5FA59174" w14:textId="77777777" w:rsidTr="00A46FF8">
        <w:trPr>
          <w:trHeight w:val="52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2C968B6D" w14:textId="77777777" w:rsidR="008B475F" w:rsidRPr="00494A31" w:rsidRDefault="008B475F" w:rsidP="00A46FF8">
            <w:pPr>
              <w:jc w:val="center"/>
              <w:rPr>
                <w:rFonts w:ascii="Bookman Old Style" w:hAnsi="Bookman Old Style"/>
                <w:b/>
                <w:bCs/>
                <w:sz w:val="20"/>
                <w:szCs w:val="20"/>
              </w:rPr>
            </w:pPr>
            <w:r w:rsidRPr="00494A31">
              <w:rPr>
                <w:rFonts w:ascii="Bookman Old Style" w:hAnsi="Bookman Old Style"/>
                <w:b/>
                <w:bCs/>
                <w:sz w:val="20"/>
                <w:szCs w:val="20"/>
              </w:rPr>
              <w:t> </w:t>
            </w:r>
          </w:p>
        </w:tc>
        <w:tc>
          <w:tcPr>
            <w:tcW w:w="2340" w:type="dxa"/>
            <w:tcBorders>
              <w:top w:val="nil"/>
              <w:left w:val="nil"/>
              <w:bottom w:val="single" w:sz="8" w:space="0" w:color="auto"/>
              <w:right w:val="single" w:sz="8" w:space="0" w:color="auto"/>
            </w:tcBorders>
            <w:shd w:val="clear" w:color="auto" w:fill="auto"/>
            <w:vAlign w:val="center"/>
            <w:hideMark/>
          </w:tcPr>
          <w:p w14:paraId="266F8D0F" w14:textId="77777777" w:rsidR="008B475F" w:rsidRPr="00494A31" w:rsidRDefault="008B475F" w:rsidP="00A46FF8">
            <w:pPr>
              <w:jc w:val="center"/>
              <w:rPr>
                <w:rFonts w:ascii="Bookman Old Style" w:hAnsi="Bookman Old Style"/>
                <w:b/>
                <w:bCs/>
                <w:sz w:val="20"/>
                <w:szCs w:val="20"/>
              </w:rPr>
            </w:pPr>
            <w:r w:rsidRPr="00494A31">
              <w:rPr>
                <w:rFonts w:ascii="Bookman Old Style" w:hAnsi="Bookman Old Style"/>
                <w:b/>
                <w:bCs/>
                <w:sz w:val="20"/>
                <w:szCs w:val="20"/>
              </w:rPr>
              <w:t>[dB]</w:t>
            </w:r>
          </w:p>
        </w:tc>
        <w:tc>
          <w:tcPr>
            <w:tcW w:w="1660" w:type="dxa"/>
            <w:tcBorders>
              <w:top w:val="nil"/>
              <w:left w:val="nil"/>
              <w:bottom w:val="single" w:sz="8" w:space="0" w:color="auto"/>
              <w:right w:val="single" w:sz="8" w:space="0" w:color="auto"/>
            </w:tcBorders>
            <w:shd w:val="clear" w:color="auto" w:fill="auto"/>
            <w:vAlign w:val="center"/>
            <w:hideMark/>
          </w:tcPr>
          <w:p w14:paraId="208339FA" w14:textId="77777777" w:rsidR="008B475F" w:rsidRPr="00494A31" w:rsidRDefault="008B475F" w:rsidP="00A46FF8">
            <w:pPr>
              <w:jc w:val="center"/>
              <w:rPr>
                <w:rFonts w:ascii="Bookman Old Style" w:hAnsi="Bookman Old Style"/>
                <w:b/>
                <w:bCs/>
                <w:sz w:val="20"/>
                <w:szCs w:val="20"/>
              </w:rPr>
            </w:pPr>
            <w:r w:rsidRPr="00494A31">
              <w:rPr>
                <w:rFonts w:ascii="Bookman Old Style" w:hAnsi="Bookman Old Style"/>
                <w:b/>
                <w:bCs/>
                <w:sz w:val="20"/>
                <w:szCs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6553EC85" w14:textId="77777777" w:rsidR="008B475F" w:rsidRPr="00494A31" w:rsidRDefault="008B475F" w:rsidP="00A46FF8">
            <w:pPr>
              <w:jc w:val="center"/>
              <w:rPr>
                <w:rFonts w:ascii="Bookman Old Style" w:hAnsi="Bookman Old Style"/>
                <w:b/>
                <w:bCs/>
                <w:sz w:val="20"/>
                <w:szCs w:val="20"/>
              </w:rPr>
            </w:pPr>
            <w:r w:rsidRPr="00494A31">
              <w:rPr>
                <w:rFonts w:ascii="Bookman Old Style" w:hAnsi="Bookman Old Style"/>
                <w:b/>
                <w:bCs/>
                <w:sz w:val="20"/>
                <w:szCs w:val="20"/>
              </w:rPr>
              <w:t>z dokładnością do 100</w:t>
            </w:r>
          </w:p>
        </w:tc>
      </w:tr>
      <w:tr w:rsidR="008B475F" w:rsidRPr="00494A31" w14:paraId="1655C761" w14:textId="77777777" w:rsidTr="00A46FF8">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6DC9FD48" w14:textId="77777777" w:rsidR="008B475F" w:rsidRPr="00494A31" w:rsidRDefault="008B475F" w:rsidP="00A46FF8">
            <w:pPr>
              <w:jc w:val="center"/>
              <w:rPr>
                <w:rFonts w:ascii="Bookman Old Style" w:hAnsi="Bookman Old Style"/>
                <w:sz w:val="20"/>
                <w:szCs w:val="18"/>
              </w:rPr>
            </w:pPr>
            <w:r w:rsidRPr="00494A31">
              <w:rPr>
                <w:rFonts w:ascii="Bookman Old Style" w:hAnsi="Bookman Old Style"/>
                <w:sz w:val="20"/>
                <w:szCs w:val="18"/>
              </w:rPr>
              <w:t>1</w:t>
            </w:r>
          </w:p>
        </w:tc>
        <w:tc>
          <w:tcPr>
            <w:tcW w:w="2340" w:type="dxa"/>
            <w:tcBorders>
              <w:top w:val="nil"/>
              <w:left w:val="nil"/>
              <w:bottom w:val="double" w:sz="6" w:space="0" w:color="auto"/>
              <w:right w:val="single" w:sz="8" w:space="0" w:color="auto"/>
            </w:tcBorders>
            <w:shd w:val="clear" w:color="auto" w:fill="auto"/>
            <w:vAlign w:val="center"/>
            <w:hideMark/>
          </w:tcPr>
          <w:p w14:paraId="7906B3CE" w14:textId="77777777" w:rsidR="008B475F" w:rsidRPr="00494A31" w:rsidRDefault="008B475F" w:rsidP="00A46FF8">
            <w:pPr>
              <w:jc w:val="center"/>
              <w:rPr>
                <w:rFonts w:ascii="Bookman Old Style" w:hAnsi="Bookman Old Style"/>
                <w:sz w:val="20"/>
                <w:szCs w:val="18"/>
              </w:rPr>
            </w:pPr>
            <w:r w:rsidRPr="00494A31">
              <w:rPr>
                <w:rFonts w:ascii="Bookman Old Style" w:hAnsi="Bookman Old Style"/>
                <w:sz w:val="20"/>
                <w:szCs w:val="18"/>
              </w:rPr>
              <w:t>2</w:t>
            </w:r>
          </w:p>
        </w:tc>
        <w:tc>
          <w:tcPr>
            <w:tcW w:w="1660" w:type="dxa"/>
            <w:tcBorders>
              <w:top w:val="nil"/>
              <w:left w:val="nil"/>
              <w:bottom w:val="double" w:sz="6" w:space="0" w:color="auto"/>
              <w:right w:val="single" w:sz="8" w:space="0" w:color="auto"/>
            </w:tcBorders>
            <w:shd w:val="clear" w:color="auto" w:fill="auto"/>
            <w:vAlign w:val="center"/>
            <w:hideMark/>
          </w:tcPr>
          <w:p w14:paraId="112CE165" w14:textId="77777777" w:rsidR="008B475F" w:rsidRPr="00494A31" w:rsidRDefault="008B475F" w:rsidP="00A46FF8">
            <w:pPr>
              <w:jc w:val="center"/>
              <w:rPr>
                <w:rFonts w:ascii="Bookman Old Style" w:hAnsi="Bookman Old Style"/>
                <w:sz w:val="20"/>
                <w:szCs w:val="18"/>
              </w:rPr>
            </w:pPr>
            <w:r w:rsidRPr="00494A31">
              <w:rPr>
                <w:rFonts w:ascii="Bookman Old Style" w:hAnsi="Bookman Old Style"/>
                <w:sz w:val="20"/>
                <w:szCs w:val="18"/>
              </w:rPr>
              <w:t>3</w:t>
            </w:r>
          </w:p>
        </w:tc>
        <w:tc>
          <w:tcPr>
            <w:tcW w:w="1660" w:type="dxa"/>
            <w:tcBorders>
              <w:top w:val="nil"/>
              <w:left w:val="nil"/>
              <w:bottom w:val="double" w:sz="6" w:space="0" w:color="auto"/>
              <w:right w:val="single" w:sz="8" w:space="0" w:color="auto"/>
            </w:tcBorders>
            <w:shd w:val="clear" w:color="auto" w:fill="auto"/>
            <w:vAlign w:val="center"/>
            <w:hideMark/>
          </w:tcPr>
          <w:p w14:paraId="01CFA767" w14:textId="77777777" w:rsidR="008B475F" w:rsidRPr="00494A31" w:rsidRDefault="008B475F" w:rsidP="00A46FF8">
            <w:pPr>
              <w:jc w:val="center"/>
              <w:rPr>
                <w:rFonts w:ascii="Bookman Old Style" w:hAnsi="Bookman Old Style"/>
                <w:sz w:val="20"/>
                <w:szCs w:val="18"/>
              </w:rPr>
            </w:pPr>
            <w:r w:rsidRPr="00494A31">
              <w:rPr>
                <w:rFonts w:ascii="Bookman Old Style" w:hAnsi="Bookman Old Style"/>
                <w:sz w:val="20"/>
                <w:szCs w:val="18"/>
              </w:rPr>
              <w:t>4</w:t>
            </w:r>
          </w:p>
        </w:tc>
      </w:tr>
      <w:tr w:rsidR="008B475F" w:rsidRPr="00494A31" w14:paraId="6CAF9949" w14:textId="77777777" w:rsidTr="00A46FF8">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73CE871D" w14:textId="77777777" w:rsidR="008B475F" w:rsidRPr="00494A31" w:rsidRDefault="008B475F" w:rsidP="00A46FF8">
            <w:pPr>
              <w:jc w:val="center"/>
              <w:rPr>
                <w:rFonts w:ascii="Bookman Old Style" w:hAnsi="Bookman Old Style"/>
                <w:sz w:val="20"/>
                <w:szCs w:val="20"/>
              </w:rPr>
            </w:pPr>
            <w:r w:rsidRPr="00494A31">
              <w:rPr>
                <w:rFonts w:ascii="Bookman Old Style" w:hAnsi="Bookman Old Style"/>
                <w:sz w:val="20"/>
                <w:szCs w:val="20"/>
              </w:rPr>
              <w:t>1</w:t>
            </w:r>
          </w:p>
        </w:tc>
        <w:tc>
          <w:tcPr>
            <w:tcW w:w="2340" w:type="dxa"/>
            <w:tcBorders>
              <w:top w:val="nil"/>
              <w:left w:val="nil"/>
              <w:bottom w:val="single" w:sz="8" w:space="0" w:color="auto"/>
              <w:right w:val="single" w:sz="8" w:space="0" w:color="auto"/>
            </w:tcBorders>
            <w:shd w:val="clear" w:color="auto" w:fill="auto"/>
            <w:vAlign w:val="center"/>
            <w:hideMark/>
          </w:tcPr>
          <w:p w14:paraId="55226130" w14:textId="77777777" w:rsidR="008B475F" w:rsidRPr="00494A31" w:rsidRDefault="008B475F" w:rsidP="00A46FF8">
            <w:pPr>
              <w:jc w:val="center"/>
              <w:rPr>
                <w:rFonts w:ascii="Bookman Old Style" w:hAnsi="Bookman Old Style"/>
                <w:sz w:val="20"/>
                <w:szCs w:val="20"/>
              </w:rPr>
            </w:pPr>
            <w:r w:rsidRPr="00494A31">
              <w:rPr>
                <w:rFonts w:ascii="Bookman Old Style" w:hAnsi="Bookman Old Style"/>
                <w:sz w:val="20"/>
                <w:szCs w:val="20"/>
              </w:rPr>
              <w:t>50-55 dB</w:t>
            </w:r>
          </w:p>
        </w:tc>
        <w:tc>
          <w:tcPr>
            <w:tcW w:w="1660" w:type="dxa"/>
            <w:tcBorders>
              <w:top w:val="nil"/>
              <w:left w:val="nil"/>
              <w:bottom w:val="single" w:sz="8" w:space="0" w:color="auto"/>
              <w:right w:val="single" w:sz="8" w:space="0" w:color="auto"/>
            </w:tcBorders>
            <w:shd w:val="clear" w:color="auto" w:fill="auto"/>
            <w:vAlign w:val="center"/>
            <w:hideMark/>
          </w:tcPr>
          <w:p w14:paraId="22F75FCE" w14:textId="77777777" w:rsidR="008B475F" w:rsidRPr="00494A31"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072334DC" w14:textId="77777777" w:rsidR="008B475F" w:rsidRPr="00494A31" w:rsidRDefault="008B475F" w:rsidP="00A46FF8">
            <w:pPr>
              <w:jc w:val="center"/>
              <w:rPr>
                <w:rFonts w:ascii="Bookman Old Style" w:hAnsi="Bookman Old Style"/>
                <w:sz w:val="20"/>
              </w:rPr>
            </w:pPr>
            <w:r>
              <w:rPr>
                <w:rFonts w:ascii="Bookman Old Style" w:hAnsi="Bookman Old Style"/>
                <w:color w:val="000000"/>
                <w:sz w:val="20"/>
                <w:szCs w:val="20"/>
              </w:rPr>
              <w:t>0</w:t>
            </w:r>
          </w:p>
        </w:tc>
      </w:tr>
      <w:tr w:rsidR="008B475F" w:rsidRPr="00494A31" w14:paraId="21D9BE7E"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27987CA8" w14:textId="77777777" w:rsidR="008B475F" w:rsidRPr="00494A31" w:rsidRDefault="008B475F" w:rsidP="00A46FF8">
            <w:pPr>
              <w:jc w:val="center"/>
              <w:rPr>
                <w:rFonts w:ascii="Bookman Old Style" w:hAnsi="Bookman Old Style"/>
                <w:sz w:val="20"/>
                <w:szCs w:val="20"/>
              </w:rPr>
            </w:pPr>
            <w:r w:rsidRPr="00494A31">
              <w:rPr>
                <w:rFonts w:ascii="Bookman Old Style" w:hAnsi="Bookman Old Style"/>
                <w:sz w:val="20"/>
                <w:szCs w:val="20"/>
              </w:rPr>
              <w:t>2</w:t>
            </w:r>
          </w:p>
        </w:tc>
        <w:tc>
          <w:tcPr>
            <w:tcW w:w="2340" w:type="dxa"/>
            <w:tcBorders>
              <w:top w:val="nil"/>
              <w:left w:val="nil"/>
              <w:bottom w:val="single" w:sz="8" w:space="0" w:color="auto"/>
              <w:right w:val="single" w:sz="8" w:space="0" w:color="auto"/>
            </w:tcBorders>
            <w:shd w:val="clear" w:color="auto" w:fill="auto"/>
            <w:vAlign w:val="center"/>
            <w:hideMark/>
          </w:tcPr>
          <w:p w14:paraId="1FF30BAE" w14:textId="77777777" w:rsidR="008B475F" w:rsidRPr="00494A31" w:rsidRDefault="008B475F" w:rsidP="00A46FF8">
            <w:pPr>
              <w:jc w:val="center"/>
              <w:rPr>
                <w:rFonts w:ascii="Bookman Old Style" w:hAnsi="Bookman Old Style"/>
                <w:sz w:val="20"/>
                <w:szCs w:val="20"/>
              </w:rPr>
            </w:pPr>
            <w:r w:rsidRPr="00494A31">
              <w:rPr>
                <w:rFonts w:ascii="Bookman Old Style" w:hAnsi="Bookman Old Style"/>
                <w:sz w:val="20"/>
                <w:szCs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4A13D319" w14:textId="77777777" w:rsidR="008B475F" w:rsidRPr="00494A31"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75964B75" w14:textId="77777777" w:rsidR="008B475F" w:rsidRPr="00494A31" w:rsidRDefault="008B475F" w:rsidP="00A46FF8">
            <w:pPr>
              <w:jc w:val="center"/>
              <w:rPr>
                <w:rFonts w:ascii="Bookman Old Style" w:hAnsi="Bookman Old Style"/>
                <w:sz w:val="20"/>
              </w:rPr>
            </w:pPr>
            <w:r>
              <w:rPr>
                <w:rFonts w:ascii="Bookman Old Style" w:hAnsi="Bookman Old Style"/>
                <w:color w:val="000000"/>
                <w:sz w:val="20"/>
                <w:szCs w:val="20"/>
              </w:rPr>
              <w:t>0</w:t>
            </w:r>
          </w:p>
        </w:tc>
      </w:tr>
      <w:tr w:rsidR="008B475F" w:rsidRPr="00494A31" w14:paraId="0B869E15"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396DAC55" w14:textId="77777777" w:rsidR="008B475F" w:rsidRPr="00494A31" w:rsidRDefault="008B475F" w:rsidP="00A46FF8">
            <w:pPr>
              <w:jc w:val="center"/>
              <w:rPr>
                <w:rFonts w:ascii="Bookman Old Style" w:hAnsi="Bookman Old Style"/>
                <w:sz w:val="20"/>
                <w:szCs w:val="20"/>
              </w:rPr>
            </w:pPr>
            <w:r w:rsidRPr="00494A31">
              <w:rPr>
                <w:rFonts w:ascii="Bookman Old Style" w:hAnsi="Bookman Old Style"/>
                <w:sz w:val="20"/>
                <w:szCs w:val="20"/>
              </w:rPr>
              <w:t>3</w:t>
            </w:r>
          </w:p>
        </w:tc>
        <w:tc>
          <w:tcPr>
            <w:tcW w:w="2340" w:type="dxa"/>
            <w:tcBorders>
              <w:top w:val="nil"/>
              <w:left w:val="nil"/>
              <w:bottom w:val="single" w:sz="8" w:space="0" w:color="auto"/>
              <w:right w:val="single" w:sz="8" w:space="0" w:color="auto"/>
            </w:tcBorders>
            <w:shd w:val="clear" w:color="auto" w:fill="auto"/>
            <w:vAlign w:val="center"/>
            <w:hideMark/>
          </w:tcPr>
          <w:p w14:paraId="3F791A70" w14:textId="77777777" w:rsidR="008B475F" w:rsidRPr="00494A31" w:rsidRDefault="008B475F" w:rsidP="00A46FF8">
            <w:pPr>
              <w:jc w:val="center"/>
              <w:rPr>
                <w:rFonts w:ascii="Bookman Old Style" w:hAnsi="Bookman Old Style"/>
                <w:sz w:val="20"/>
                <w:szCs w:val="20"/>
              </w:rPr>
            </w:pPr>
            <w:r w:rsidRPr="00494A31">
              <w:rPr>
                <w:rFonts w:ascii="Bookman Old Style" w:hAnsi="Bookman Old Style"/>
                <w:sz w:val="20"/>
                <w:szCs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23F80132" w14:textId="77777777" w:rsidR="008B475F" w:rsidRPr="00494A31"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7C52B214" w14:textId="77777777" w:rsidR="008B475F" w:rsidRPr="00494A31" w:rsidRDefault="008B475F" w:rsidP="00A46FF8">
            <w:pPr>
              <w:jc w:val="center"/>
              <w:rPr>
                <w:rFonts w:ascii="Bookman Old Style" w:hAnsi="Bookman Old Style"/>
                <w:sz w:val="20"/>
              </w:rPr>
            </w:pPr>
            <w:r>
              <w:rPr>
                <w:rFonts w:ascii="Bookman Old Style" w:hAnsi="Bookman Old Style"/>
                <w:color w:val="000000"/>
                <w:sz w:val="20"/>
                <w:szCs w:val="20"/>
              </w:rPr>
              <w:t>0</w:t>
            </w:r>
          </w:p>
        </w:tc>
      </w:tr>
      <w:tr w:rsidR="008B475F" w:rsidRPr="00494A31" w14:paraId="1EF416B1"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466B45FF" w14:textId="77777777" w:rsidR="008B475F" w:rsidRPr="00494A31" w:rsidRDefault="008B475F" w:rsidP="00A46FF8">
            <w:pPr>
              <w:jc w:val="center"/>
              <w:rPr>
                <w:rFonts w:ascii="Bookman Old Style" w:hAnsi="Bookman Old Style"/>
                <w:sz w:val="20"/>
                <w:szCs w:val="20"/>
              </w:rPr>
            </w:pPr>
            <w:r w:rsidRPr="00494A31">
              <w:rPr>
                <w:rFonts w:ascii="Bookman Old Style" w:hAnsi="Bookman Old Style"/>
                <w:sz w:val="20"/>
                <w:szCs w:val="20"/>
              </w:rPr>
              <w:t>4</w:t>
            </w:r>
          </w:p>
        </w:tc>
        <w:tc>
          <w:tcPr>
            <w:tcW w:w="2340" w:type="dxa"/>
            <w:tcBorders>
              <w:top w:val="nil"/>
              <w:left w:val="nil"/>
              <w:bottom w:val="single" w:sz="8" w:space="0" w:color="auto"/>
              <w:right w:val="single" w:sz="8" w:space="0" w:color="auto"/>
            </w:tcBorders>
            <w:shd w:val="clear" w:color="auto" w:fill="auto"/>
            <w:vAlign w:val="center"/>
            <w:hideMark/>
          </w:tcPr>
          <w:p w14:paraId="1C693496" w14:textId="77777777" w:rsidR="008B475F" w:rsidRPr="00494A31" w:rsidRDefault="008B475F" w:rsidP="00A46FF8">
            <w:pPr>
              <w:jc w:val="center"/>
              <w:rPr>
                <w:rFonts w:ascii="Bookman Old Style" w:hAnsi="Bookman Old Style"/>
                <w:sz w:val="20"/>
                <w:szCs w:val="20"/>
              </w:rPr>
            </w:pPr>
            <w:r w:rsidRPr="00494A31">
              <w:rPr>
                <w:rFonts w:ascii="Bookman Old Style" w:hAnsi="Bookman Old Style"/>
                <w:sz w:val="20"/>
                <w:szCs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0B131605" w14:textId="77777777" w:rsidR="008B475F" w:rsidRPr="00494A31"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764061C7" w14:textId="77777777" w:rsidR="008B475F" w:rsidRPr="00494A31" w:rsidRDefault="008B475F" w:rsidP="00A46FF8">
            <w:pPr>
              <w:jc w:val="center"/>
              <w:rPr>
                <w:rFonts w:ascii="Bookman Old Style" w:hAnsi="Bookman Old Style"/>
                <w:sz w:val="20"/>
              </w:rPr>
            </w:pPr>
            <w:r>
              <w:rPr>
                <w:rFonts w:ascii="Bookman Old Style" w:hAnsi="Bookman Old Style"/>
                <w:color w:val="000000"/>
                <w:sz w:val="20"/>
                <w:szCs w:val="20"/>
              </w:rPr>
              <w:t>0</w:t>
            </w:r>
          </w:p>
        </w:tc>
      </w:tr>
      <w:tr w:rsidR="008B475F" w:rsidRPr="00494A31" w14:paraId="34FB7FF8"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15174079" w14:textId="77777777" w:rsidR="008B475F" w:rsidRPr="00494A31" w:rsidRDefault="008B475F" w:rsidP="00A46FF8">
            <w:pPr>
              <w:jc w:val="center"/>
              <w:rPr>
                <w:rFonts w:ascii="Bookman Old Style" w:hAnsi="Bookman Old Style"/>
                <w:sz w:val="20"/>
                <w:szCs w:val="20"/>
              </w:rPr>
            </w:pPr>
            <w:r w:rsidRPr="00494A31">
              <w:rPr>
                <w:rFonts w:ascii="Bookman Old Style" w:hAnsi="Bookman Old Style"/>
                <w:sz w:val="20"/>
                <w:szCs w:val="20"/>
              </w:rPr>
              <w:t>5</w:t>
            </w:r>
          </w:p>
        </w:tc>
        <w:tc>
          <w:tcPr>
            <w:tcW w:w="2340" w:type="dxa"/>
            <w:tcBorders>
              <w:top w:val="nil"/>
              <w:left w:val="nil"/>
              <w:bottom w:val="single" w:sz="8" w:space="0" w:color="auto"/>
              <w:right w:val="single" w:sz="8" w:space="0" w:color="auto"/>
            </w:tcBorders>
            <w:shd w:val="clear" w:color="auto" w:fill="auto"/>
            <w:vAlign w:val="center"/>
            <w:hideMark/>
          </w:tcPr>
          <w:p w14:paraId="38110FF7" w14:textId="77777777" w:rsidR="008B475F" w:rsidRPr="00494A31" w:rsidRDefault="008B475F" w:rsidP="00A46FF8">
            <w:pPr>
              <w:jc w:val="center"/>
              <w:rPr>
                <w:rFonts w:ascii="Bookman Old Style" w:hAnsi="Bookman Old Style"/>
                <w:sz w:val="20"/>
                <w:szCs w:val="20"/>
              </w:rPr>
            </w:pPr>
            <w:r w:rsidRPr="00494A31">
              <w:rPr>
                <w:rFonts w:ascii="Bookman Old Style" w:hAnsi="Bookman Old Style"/>
                <w:sz w:val="20"/>
                <w:szCs w:val="20"/>
              </w:rPr>
              <w:t>&gt; 70 dB</w:t>
            </w:r>
          </w:p>
        </w:tc>
        <w:tc>
          <w:tcPr>
            <w:tcW w:w="1660" w:type="dxa"/>
            <w:tcBorders>
              <w:top w:val="nil"/>
              <w:left w:val="nil"/>
              <w:bottom w:val="single" w:sz="8" w:space="0" w:color="auto"/>
              <w:right w:val="single" w:sz="8" w:space="0" w:color="auto"/>
            </w:tcBorders>
            <w:shd w:val="clear" w:color="auto" w:fill="auto"/>
            <w:vAlign w:val="center"/>
            <w:hideMark/>
          </w:tcPr>
          <w:p w14:paraId="019E3E71" w14:textId="77777777" w:rsidR="008B475F" w:rsidRPr="00494A31"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2ECE2202" w14:textId="77777777" w:rsidR="008B475F" w:rsidRPr="00494A31" w:rsidRDefault="008B475F" w:rsidP="00A46FF8">
            <w:pPr>
              <w:jc w:val="center"/>
              <w:rPr>
                <w:rFonts w:ascii="Bookman Old Style" w:hAnsi="Bookman Old Style"/>
                <w:sz w:val="20"/>
              </w:rPr>
            </w:pPr>
            <w:r>
              <w:rPr>
                <w:rFonts w:ascii="Bookman Old Style" w:hAnsi="Bookman Old Style"/>
                <w:color w:val="000000"/>
                <w:sz w:val="20"/>
                <w:szCs w:val="20"/>
              </w:rPr>
              <w:t>0</w:t>
            </w:r>
          </w:p>
        </w:tc>
      </w:tr>
    </w:tbl>
    <w:p w14:paraId="23E10307" w14:textId="77777777" w:rsidR="008B475F" w:rsidRPr="00494A31" w:rsidRDefault="008B475F" w:rsidP="008B475F">
      <w:pPr>
        <w:keepNext/>
        <w:keepLines/>
        <w:numPr>
          <w:ilvl w:val="0"/>
          <w:numId w:val="4"/>
        </w:numPr>
        <w:tabs>
          <w:tab w:val="clear" w:pos="1004"/>
          <w:tab w:val="num" w:pos="1701"/>
          <w:tab w:val="num" w:pos="2139"/>
        </w:tabs>
        <w:spacing w:before="240"/>
        <w:ind w:left="0" w:firstLine="0"/>
        <w:jc w:val="center"/>
        <w:rPr>
          <w:rFonts w:ascii="Bookman Old Style" w:hAnsi="Bookman Old Style"/>
        </w:rPr>
      </w:pPr>
      <w:r w:rsidRPr="00494A31">
        <w:rPr>
          <w:rFonts w:ascii="Bookman Old Style" w:hAnsi="Bookman Old Style"/>
        </w:rPr>
        <w:t>Szacunkowa liczba lokali mieszkalnych oraz osób, zamieszkujących lokale w budynkach posiadających „cichą elewację” narażona na hałas pochodzący od ruchu drogowego, oceniany wskaźnikiem L</w:t>
      </w:r>
      <w:r w:rsidRPr="00494A31">
        <w:rPr>
          <w:rFonts w:ascii="Bookman Old Style" w:hAnsi="Bookman Old Style"/>
          <w:vertAlign w:val="subscript"/>
        </w:rPr>
        <w:t>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8B475F" w:rsidRPr="00494A31" w14:paraId="3869649D" w14:textId="77777777" w:rsidTr="00A46FF8">
        <w:trPr>
          <w:trHeight w:val="525"/>
          <w:jc w:val="center"/>
        </w:trPr>
        <w:tc>
          <w:tcPr>
            <w:tcW w:w="114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0A3DF84A" w14:textId="77777777" w:rsidR="008B475F" w:rsidRPr="00494A31" w:rsidRDefault="008B475F" w:rsidP="00A46FF8">
            <w:pPr>
              <w:jc w:val="center"/>
              <w:rPr>
                <w:rFonts w:ascii="Bookman Old Style" w:hAnsi="Bookman Old Style"/>
                <w:b/>
                <w:bCs/>
                <w:sz w:val="20"/>
                <w:szCs w:val="20"/>
              </w:rPr>
            </w:pPr>
            <w:r w:rsidRPr="00494A31">
              <w:rPr>
                <w:rFonts w:ascii="Bookman Old Style" w:hAnsi="Bookman Old Style"/>
                <w:b/>
                <w:bCs/>
                <w:sz w:val="20"/>
                <w:szCs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066AF312" w14:textId="77777777" w:rsidR="008B475F" w:rsidRPr="00494A31" w:rsidRDefault="008B475F" w:rsidP="00A46FF8">
            <w:pPr>
              <w:jc w:val="center"/>
              <w:rPr>
                <w:rFonts w:ascii="Bookman Old Style" w:hAnsi="Bookman Old Style"/>
                <w:b/>
                <w:bCs/>
                <w:sz w:val="20"/>
                <w:szCs w:val="20"/>
              </w:rPr>
            </w:pPr>
            <w:r w:rsidRPr="00494A31">
              <w:rPr>
                <w:rFonts w:ascii="Bookman Old Style" w:hAnsi="Bookman Old Style"/>
                <w:b/>
                <w:bCs/>
                <w:sz w:val="20"/>
                <w:szCs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4FFBB841" w14:textId="77777777" w:rsidR="008B475F" w:rsidRPr="00494A31" w:rsidRDefault="008B475F" w:rsidP="00A46FF8">
            <w:pPr>
              <w:jc w:val="center"/>
              <w:rPr>
                <w:rFonts w:ascii="Bookman Old Style" w:hAnsi="Bookman Old Style"/>
                <w:b/>
                <w:bCs/>
                <w:sz w:val="20"/>
                <w:szCs w:val="20"/>
              </w:rPr>
            </w:pPr>
            <w:r w:rsidRPr="00494A31">
              <w:rPr>
                <w:rFonts w:ascii="Bookman Old Style" w:hAnsi="Bookman Old Style"/>
                <w:b/>
                <w:bCs/>
                <w:sz w:val="20"/>
                <w:szCs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06D870BB" w14:textId="77777777" w:rsidR="008B475F" w:rsidRPr="00494A31" w:rsidRDefault="008B475F" w:rsidP="00A46FF8">
            <w:pPr>
              <w:jc w:val="center"/>
              <w:rPr>
                <w:rFonts w:ascii="Bookman Old Style" w:hAnsi="Bookman Old Style"/>
                <w:b/>
                <w:bCs/>
                <w:sz w:val="20"/>
                <w:szCs w:val="20"/>
              </w:rPr>
            </w:pPr>
            <w:r w:rsidRPr="00494A31">
              <w:rPr>
                <w:rFonts w:ascii="Bookman Old Style" w:hAnsi="Bookman Old Style"/>
                <w:b/>
                <w:bCs/>
                <w:sz w:val="20"/>
                <w:szCs w:val="20"/>
              </w:rPr>
              <w:t>Liczba lokali narażonych</w:t>
            </w:r>
          </w:p>
        </w:tc>
      </w:tr>
      <w:tr w:rsidR="008B475F" w:rsidRPr="00494A31" w14:paraId="3528ED33" w14:textId="77777777" w:rsidTr="00A46FF8">
        <w:trPr>
          <w:trHeight w:val="525"/>
          <w:jc w:val="center"/>
        </w:trPr>
        <w:tc>
          <w:tcPr>
            <w:tcW w:w="1140" w:type="dxa"/>
            <w:vMerge/>
            <w:tcBorders>
              <w:top w:val="single" w:sz="8" w:space="0" w:color="auto"/>
              <w:left w:val="single" w:sz="8" w:space="0" w:color="auto"/>
              <w:bottom w:val="single" w:sz="8" w:space="0" w:color="000000"/>
              <w:right w:val="single" w:sz="8" w:space="0" w:color="auto"/>
            </w:tcBorders>
            <w:vAlign w:val="center"/>
            <w:hideMark/>
          </w:tcPr>
          <w:p w14:paraId="3E45BB18" w14:textId="77777777" w:rsidR="008B475F" w:rsidRPr="00494A31" w:rsidRDefault="008B475F" w:rsidP="00A46FF8">
            <w:pPr>
              <w:rPr>
                <w:rFonts w:ascii="Bookman Old Style" w:hAnsi="Bookman Old Style"/>
                <w:b/>
                <w:bCs/>
                <w:sz w:val="20"/>
                <w:szCs w:val="20"/>
              </w:rPr>
            </w:pPr>
          </w:p>
        </w:tc>
        <w:tc>
          <w:tcPr>
            <w:tcW w:w="2340" w:type="dxa"/>
            <w:tcBorders>
              <w:top w:val="nil"/>
              <w:left w:val="nil"/>
              <w:bottom w:val="single" w:sz="8" w:space="0" w:color="auto"/>
              <w:right w:val="single" w:sz="8" w:space="0" w:color="auto"/>
            </w:tcBorders>
            <w:shd w:val="clear" w:color="auto" w:fill="auto"/>
            <w:vAlign w:val="center"/>
            <w:hideMark/>
          </w:tcPr>
          <w:p w14:paraId="14275C51" w14:textId="77777777" w:rsidR="008B475F" w:rsidRPr="00494A31" w:rsidRDefault="008B475F" w:rsidP="00A46FF8">
            <w:pPr>
              <w:jc w:val="center"/>
              <w:rPr>
                <w:rFonts w:ascii="Bookman Old Style" w:hAnsi="Bookman Old Style"/>
                <w:b/>
                <w:bCs/>
                <w:sz w:val="20"/>
                <w:szCs w:val="20"/>
              </w:rPr>
            </w:pPr>
            <w:r w:rsidRPr="00494A31">
              <w:rPr>
                <w:rFonts w:ascii="Bookman Old Style" w:hAnsi="Bookman Old Style"/>
                <w:b/>
                <w:bCs/>
                <w:sz w:val="20"/>
                <w:szCs w:val="20"/>
              </w:rPr>
              <w:t>[dB]</w:t>
            </w:r>
          </w:p>
        </w:tc>
        <w:tc>
          <w:tcPr>
            <w:tcW w:w="1660" w:type="dxa"/>
            <w:tcBorders>
              <w:top w:val="nil"/>
              <w:left w:val="nil"/>
              <w:bottom w:val="single" w:sz="8" w:space="0" w:color="auto"/>
              <w:right w:val="single" w:sz="8" w:space="0" w:color="auto"/>
            </w:tcBorders>
            <w:shd w:val="clear" w:color="auto" w:fill="auto"/>
            <w:vAlign w:val="center"/>
            <w:hideMark/>
          </w:tcPr>
          <w:p w14:paraId="450D45AD" w14:textId="77777777" w:rsidR="008B475F" w:rsidRPr="00494A31" w:rsidRDefault="008B475F" w:rsidP="00A46FF8">
            <w:pPr>
              <w:jc w:val="center"/>
              <w:rPr>
                <w:rFonts w:ascii="Bookman Old Style" w:hAnsi="Bookman Old Style"/>
                <w:b/>
                <w:bCs/>
                <w:sz w:val="20"/>
                <w:szCs w:val="20"/>
              </w:rPr>
            </w:pPr>
            <w:r w:rsidRPr="00494A31">
              <w:rPr>
                <w:rFonts w:ascii="Bookman Old Style" w:hAnsi="Bookman Old Style"/>
                <w:b/>
                <w:bCs/>
                <w:sz w:val="20"/>
                <w:szCs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2936C4CE" w14:textId="77777777" w:rsidR="008B475F" w:rsidRPr="00494A31" w:rsidRDefault="008B475F" w:rsidP="00A46FF8">
            <w:pPr>
              <w:jc w:val="center"/>
              <w:rPr>
                <w:rFonts w:ascii="Bookman Old Style" w:hAnsi="Bookman Old Style"/>
                <w:b/>
                <w:bCs/>
                <w:sz w:val="20"/>
                <w:szCs w:val="20"/>
              </w:rPr>
            </w:pPr>
            <w:r w:rsidRPr="00494A31">
              <w:rPr>
                <w:rFonts w:ascii="Bookman Old Style" w:hAnsi="Bookman Old Style"/>
                <w:b/>
                <w:bCs/>
                <w:sz w:val="20"/>
                <w:szCs w:val="20"/>
              </w:rPr>
              <w:t>z dokładnością do 100</w:t>
            </w:r>
          </w:p>
        </w:tc>
      </w:tr>
      <w:tr w:rsidR="008B475F" w:rsidRPr="00494A31" w14:paraId="676FF182" w14:textId="77777777" w:rsidTr="00A46FF8">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7E20999C" w14:textId="77777777" w:rsidR="008B475F" w:rsidRPr="00494A31" w:rsidRDefault="008B475F" w:rsidP="00A46FF8">
            <w:pPr>
              <w:jc w:val="center"/>
              <w:rPr>
                <w:rFonts w:ascii="Bookman Old Style" w:hAnsi="Bookman Old Style"/>
                <w:sz w:val="20"/>
                <w:szCs w:val="18"/>
              </w:rPr>
            </w:pPr>
            <w:r w:rsidRPr="00494A31">
              <w:rPr>
                <w:rFonts w:ascii="Bookman Old Style" w:hAnsi="Bookman Old Style"/>
                <w:sz w:val="20"/>
                <w:szCs w:val="18"/>
              </w:rPr>
              <w:t>1</w:t>
            </w:r>
          </w:p>
        </w:tc>
        <w:tc>
          <w:tcPr>
            <w:tcW w:w="2340" w:type="dxa"/>
            <w:tcBorders>
              <w:top w:val="nil"/>
              <w:left w:val="nil"/>
              <w:bottom w:val="double" w:sz="6" w:space="0" w:color="auto"/>
              <w:right w:val="single" w:sz="8" w:space="0" w:color="auto"/>
            </w:tcBorders>
            <w:shd w:val="clear" w:color="auto" w:fill="auto"/>
            <w:vAlign w:val="center"/>
            <w:hideMark/>
          </w:tcPr>
          <w:p w14:paraId="43B1FEF1" w14:textId="77777777" w:rsidR="008B475F" w:rsidRPr="00494A31" w:rsidRDefault="008B475F" w:rsidP="00A46FF8">
            <w:pPr>
              <w:jc w:val="center"/>
              <w:rPr>
                <w:rFonts w:ascii="Bookman Old Style" w:hAnsi="Bookman Old Style"/>
                <w:sz w:val="20"/>
                <w:szCs w:val="18"/>
              </w:rPr>
            </w:pPr>
            <w:r w:rsidRPr="00494A31">
              <w:rPr>
                <w:rFonts w:ascii="Bookman Old Style" w:hAnsi="Bookman Old Style"/>
                <w:sz w:val="20"/>
                <w:szCs w:val="18"/>
              </w:rPr>
              <w:t>2</w:t>
            </w:r>
          </w:p>
        </w:tc>
        <w:tc>
          <w:tcPr>
            <w:tcW w:w="1660" w:type="dxa"/>
            <w:tcBorders>
              <w:top w:val="nil"/>
              <w:left w:val="nil"/>
              <w:bottom w:val="double" w:sz="6" w:space="0" w:color="auto"/>
              <w:right w:val="single" w:sz="8" w:space="0" w:color="auto"/>
            </w:tcBorders>
            <w:shd w:val="clear" w:color="auto" w:fill="auto"/>
            <w:vAlign w:val="center"/>
            <w:hideMark/>
          </w:tcPr>
          <w:p w14:paraId="1E8E3467" w14:textId="77777777" w:rsidR="008B475F" w:rsidRPr="00494A31" w:rsidRDefault="008B475F" w:rsidP="00A46FF8">
            <w:pPr>
              <w:jc w:val="center"/>
              <w:rPr>
                <w:rFonts w:ascii="Bookman Old Style" w:hAnsi="Bookman Old Style"/>
                <w:sz w:val="20"/>
                <w:szCs w:val="18"/>
              </w:rPr>
            </w:pPr>
            <w:r w:rsidRPr="00494A31">
              <w:rPr>
                <w:rFonts w:ascii="Bookman Old Style" w:hAnsi="Bookman Old Style"/>
                <w:sz w:val="20"/>
                <w:szCs w:val="18"/>
              </w:rPr>
              <w:t>3</w:t>
            </w:r>
          </w:p>
        </w:tc>
        <w:tc>
          <w:tcPr>
            <w:tcW w:w="1660" w:type="dxa"/>
            <w:tcBorders>
              <w:top w:val="nil"/>
              <w:left w:val="nil"/>
              <w:bottom w:val="double" w:sz="6" w:space="0" w:color="auto"/>
              <w:right w:val="single" w:sz="8" w:space="0" w:color="auto"/>
            </w:tcBorders>
            <w:shd w:val="clear" w:color="auto" w:fill="auto"/>
            <w:vAlign w:val="center"/>
            <w:hideMark/>
          </w:tcPr>
          <w:p w14:paraId="507D0685" w14:textId="77777777" w:rsidR="008B475F" w:rsidRPr="00494A31" w:rsidRDefault="008B475F" w:rsidP="00A46FF8">
            <w:pPr>
              <w:jc w:val="center"/>
              <w:rPr>
                <w:rFonts w:ascii="Bookman Old Style" w:hAnsi="Bookman Old Style"/>
                <w:sz w:val="20"/>
                <w:szCs w:val="18"/>
              </w:rPr>
            </w:pPr>
            <w:r w:rsidRPr="00494A31">
              <w:rPr>
                <w:rFonts w:ascii="Bookman Old Style" w:hAnsi="Bookman Old Style"/>
                <w:sz w:val="20"/>
                <w:szCs w:val="18"/>
              </w:rPr>
              <w:t>4</w:t>
            </w:r>
          </w:p>
        </w:tc>
      </w:tr>
      <w:tr w:rsidR="008B475F" w:rsidRPr="00494A31" w14:paraId="4739C394" w14:textId="77777777" w:rsidTr="00A46FF8">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4C90F639" w14:textId="77777777" w:rsidR="008B475F" w:rsidRPr="00494A31" w:rsidRDefault="008B475F" w:rsidP="00A46FF8">
            <w:pPr>
              <w:jc w:val="center"/>
              <w:rPr>
                <w:rFonts w:ascii="Bookman Old Style" w:hAnsi="Bookman Old Style"/>
                <w:sz w:val="20"/>
                <w:szCs w:val="20"/>
              </w:rPr>
            </w:pPr>
            <w:r w:rsidRPr="00494A31">
              <w:rPr>
                <w:rFonts w:ascii="Bookman Old Style" w:hAnsi="Bookman Old Style"/>
                <w:sz w:val="20"/>
                <w:szCs w:val="20"/>
              </w:rPr>
              <w:t>1</w:t>
            </w:r>
          </w:p>
        </w:tc>
        <w:tc>
          <w:tcPr>
            <w:tcW w:w="2340" w:type="dxa"/>
            <w:tcBorders>
              <w:top w:val="nil"/>
              <w:left w:val="nil"/>
              <w:bottom w:val="single" w:sz="8" w:space="0" w:color="auto"/>
              <w:right w:val="single" w:sz="8" w:space="0" w:color="auto"/>
            </w:tcBorders>
            <w:shd w:val="clear" w:color="auto" w:fill="auto"/>
            <w:vAlign w:val="center"/>
            <w:hideMark/>
          </w:tcPr>
          <w:p w14:paraId="7042B50E" w14:textId="77777777" w:rsidR="008B475F" w:rsidRPr="00494A31" w:rsidRDefault="008B475F" w:rsidP="00A46FF8">
            <w:pPr>
              <w:jc w:val="center"/>
              <w:rPr>
                <w:rFonts w:ascii="Bookman Old Style" w:hAnsi="Bookman Old Style"/>
                <w:sz w:val="20"/>
                <w:szCs w:val="20"/>
              </w:rPr>
            </w:pPr>
            <w:r w:rsidRPr="00494A31">
              <w:rPr>
                <w:rFonts w:ascii="Bookman Old Style" w:hAnsi="Bookman Old Style"/>
                <w:sz w:val="20"/>
                <w:szCs w:val="20"/>
              </w:rPr>
              <w:t>50-55 dB</w:t>
            </w:r>
          </w:p>
        </w:tc>
        <w:tc>
          <w:tcPr>
            <w:tcW w:w="1660" w:type="dxa"/>
            <w:tcBorders>
              <w:top w:val="nil"/>
              <w:left w:val="nil"/>
              <w:bottom w:val="single" w:sz="8" w:space="0" w:color="auto"/>
              <w:right w:val="single" w:sz="8" w:space="0" w:color="auto"/>
            </w:tcBorders>
            <w:shd w:val="clear" w:color="auto" w:fill="auto"/>
            <w:vAlign w:val="center"/>
            <w:hideMark/>
          </w:tcPr>
          <w:p w14:paraId="4A28DDCF" w14:textId="77777777" w:rsidR="008B475F" w:rsidRPr="00494A31"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1CD234A1" w14:textId="77777777" w:rsidR="008B475F" w:rsidRPr="00494A31" w:rsidRDefault="008B475F" w:rsidP="00A46FF8">
            <w:pPr>
              <w:jc w:val="center"/>
              <w:rPr>
                <w:rFonts w:ascii="Bookman Old Style" w:hAnsi="Bookman Old Style"/>
                <w:sz w:val="20"/>
              </w:rPr>
            </w:pPr>
            <w:r>
              <w:rPr>
                <w:rFonts w:ascii="Bookman Old Style" w:hAnsi="Bookman Old Style"/>
                <w:color w:val="000000"/>
                <w:sz w:val="20"/>
                <w:szCs w:val="20"/>
              </w:rPr>
              <w:t>0</w:t>
            </w:r>
          </w:p>
        </w:tc>
      </w:tr>
      <w:tr w:rsidR="008B475F" w:rsidRPr="00494A31" w14:paraId="47B12B2C"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0E10DC5C" w14:textId="77777777" w:rsidR="008B475F" w:rsidRPr="00494A31" w:rsidRDefault="008B475F" w:rsidP="00A46FF8">
            <w:pPr>
              <w:jc w:val="center"/>
              <w:rPr>
                <w:rFonts w:ascii="Bookman Old Style" w:hAnsi="Bookman Old Style"/>
                <w:sz w:val="20"/>
                <w:szCs w:val="20"/>
              </w:rPr>
            </w:pPr>
            <w:r w:rsidRPr="00494A31">
              <w:rPr>
                <w:rFonts w:ascii="Bookman Old Style" w:hAnsi="Bookman Old Style"/>
                <w:sz w:val="20"/>
                <w:szCs w:val="20"/>
              </w:rPr>
              <w:t>2</w:t>
            </w:r>
          </w:p>
        </w:tc>
        <w:tc>
          <w:tcPr>
            <w:tcW w:w="2340" w:type="dxa"/>
            <w:tcBorders>
              <w:top w:val="nil"/>
              <w:left w:val="nil"/>
              <w:bottom w:val="single" w:sz="8" w:space="0" w:color="auto"/>
              <w:right w:val="single" w:sz="8" w:space="0" w:color="auto"/>
            </w:tcBorders>
            <w:shd w:val="clear" w:color="auto" w:fill="auto"/>
            <w:vAlign w:val="center"/>
            <w:hideMark/>
          </w:tcPr>
          <w:p w14:paraId="37E275DC" w14:textId="77777777" w:rsidR="008B475F" w:rsidRPr="00494A31" w:rsidRDefault="008B475F" w:rsidP="00A46FF8">
            <w:pPr>
              <w:jc w:val="center"/>
              <w:rPr>
                <w:rFonts w:ascii="Bookman Old Style" w:hAnsi="Bookman Old Style"/>
                <w:sz w:val="20"/>
                <w:szCs w:val="20"/>
              </w:rPr>
            </w:pPr>
            <w:r w:rsidRPr="00494A31">
              <w:rPr>
                <w:rFonts w:ascii="Bookman Old Style" w:hAnsi="Bookman Old Style"/>
                <w:sz w:val="20"/>
                <w:szCs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05D05ADB" w14:textId="77777777" w:rsidR="008B475F" w:rsidRPr="00494A31"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253A468C" w14:textId="77777777" w:rsidR="008B475F" w:rsidRPr="00494A31" w:rsidRDefault="008B475F" w:rsidP="00A46FF8">
            <w:pPr>
              <w:jc w:val="center"/>
              <w:rPr>
                <w:rFonts w:ascii="Bookman Old Style" w:hAnsi="Bookman Old Style"/>
                <w:sz w:val="20"/>
              </w:rPr>
            </w:pPr>
            <w:r>
              <w:rPr>
                <w:rFonts w:ascii="Bookman Old Style" w:hAnsi="Bookman Old Style"/>
                <w:color w:val="000000"/>
                <w:sz w:val="20"/>
                <w:szCs w:val="20"/>
              </w:rPr>
              <w:t>0</w:t>
            </w:r>
          </w:p>
        </w:tc>
      </w:tr>
      <w:tr w:rsidR="008B475F" w:rsidRPr="00494A31" w14:paraId="52F761DC"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72D2074E" w14:textId="77777777" w:rsidR="008B475F" w:rsidRPr="00494A31" w:rsidRDefault="008B475F" w:rsidP="00A46FF8">
            <w:pPr>
              <w:jc w:val="center"/>
              <w:rPr>
                <w:rFonts w:ascii="Bookman Old Style" w:hAnsi="Bookman Old Style"/>
                <w:sz w:val="20"/>
                <w:szCs w:val="20"/>
              </w:rPr>
            </w:pPr>
            <w:r w:rsidRPr="00494A31">
              <w:rPr>
                <w:rFonts w:ascii="Bookman Old Style" w:hAnsi="Bookman Old Style"/>
                <w:sz w:val="20"/>
                <w:szCs w:val="20"/>
              </w:rPr>
              <w:t>3</w:t>
            </w:r>
          </w:p>
        </w:tc>
        <w:tc>
          <w:tcPr>
            <w:tcW w:w="2340" w:type="dxa"/>
            <w:tcBorders>
              <w:top w:val="nil"/>
              <w:left w:val="nil"/>
              <w:bottom w:val="single" w:sz="8" w:space="0" w:color="auto"/>
              <w:right w:val="single" w:sz="8" w:space="0" w:color="auto"/>
            </w:tcBorders>
            <w:shd w:val="clear" w:color="auto" w:fill="auto"/>
            <w:vAlign w:val="center"/>
            <w:hideMark/>
          </w:tcPr>
          <w:p w14:paraId="7E6F30BF" w14:textId="77777777" w:rsidR="008B475F" w:rsidRPr="00494A31" w:rsidRDefault="008B475F" w:rsidP="00A46FF8">
            <w:pPr>
              <w:jc w:val="center"/>
              <w:rPr>
                <w:rFonts w:ascii="Bookman Old Style" w:hAnsi="Bookman Old Style"/>
                <w:sz w:val="20"/>
                <w:szCs w:val="20"/>
              </w:rPr>
            </w:pPr>
            <w:r w:rsidRPr="00494A31">
              <w:rPr>
                <w:rFonts w:ascii="Bookman Old Style" w:hAnsi="Bookman Old Style"/>
                <w:sz w:val="20"/>
                <w:szCs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0AAE0182" w14:textId="77777777" w:rsidR="008B475F" w:rsidRPr="00494A31"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507C7DEA" w14:textId="77777777" w:rsidR="008B475F" w:rsidRPr="00494A31" w:rsidRDefault="008B475F" w:rsidP="00A46FF8">
            <w:pPr>
              <w:jc w:val="center"/>
              <w:rPr>
                <w:rFonts w:ascii="Bookman Old Style" w:hAnsi="Bookman Old Style"/>
                <w:sz w:val="20"/>
              </w:rPr>
            </w:pPr>
            <w:r>
              <w:rPr>
                <w:rFonts w:ascii="Bookman Old Style" w:hAnsi="Bookman Old Style"/>
                <w:color w:val="000000"/>
                <w:sz w:val="20"/>
                <w:szCs w:val="20"/>
              </w:rPr>
              <w:t>0</w:t>
            </w:r>
          </w:p>
        </w:tc>
      </w:tr>
      <w:tr w:rsidR="008B475F" w:rsidRPr="00494A31" w14:paraId="471BB046"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77720551" w14:textId="77777777" w:rsidR="008B475F" w:rsidRPr="00494A31" w:rsidRDefault="008B475F" w:rsidP="00A46FF8">
            <w:pPr>
              <w:jc w:val="center"/>
              <w:rPr>
                <w:rFonts w:ascii="Bookman Old Style" w:hAnsi="Bookman Old Style"/>
                <w:sz w:val="20"/>
                <w:szCs w:val="20"/>
              </w:rPr>
            </w:pPr>
            <w:r w:rsidRPr="00494A31">
              <w:rPr>
                <w:rFonts w:ascii="Bookman Old Style" w:hAnsi="Bookman Old Style"/>
                <w:sz w:val="20"/>
                <w:szCs w:val="20"/>
              </w:rPr>
              <w:t>4</w:t>
            </w:r>
          </w:p>
        </w:tc>
        <w:tc>
          <w:tcPr>
            <w:tcW w:w="2340" w:type="dxa"/>
            <w:tcBorders>
              <w:top w:val="nil"/>
              <w:left w:val="nil"/>
              <w:bottom w:val="single" w:sz="8" w:space="0" w:color="auto"/>
              <w:right w:val="single" w:sz="8" w:space="0" w:color="auto"/>
            </w:tcBorders>
            <w:shd w:val="clear" w:color="auto" w:fill="auto"/>
            <w:vAlign w:val="center"/>
            <w:hideMark/>
          </w:tcPr>
          <w:p w14:paraId="6C42F0CE" w14:textId="77777777" w:rsidR="008B475F" w:rsidRPr="00494A31" w:rsidRDefault="008B475F" w:rsidP="00A46FF8">
            <w:pPr>
              <w:jc w:val="center"/>
              <w:rPr>
                <w:rFonts w:ascii="Bookman Old Style" w:hAnsi="Bookman Old Style"/>
                <w:sz w:val="20"/>
                <w:szCs w:val="20"/>
              </w:rPr>
            </w:pPr>
            <w:r w:rsidRPr="00494A31">
              <w:rPr>
                <w:rFonts w:ascii="Bookman Old Style" w:hAnsi="Bookman Old Style"/>
                <w:sz w:val="20"/>
                <w:szCs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5F1CFCC1" w14:textId="77777777" w:rsidR="008B475F" w:rsidRPr="00494A31"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761963EF" w14:textId="77777777" w:rsidR="008B475F" w:rsidRPr="00494A31" w:rsidRDefault="008B475F" w:rsidP="00A46FF8">
            <w:pPr>
              <w:jc w:val="center"/>
              <w:rPr>
                <w:rFonts w:ascii="Bookman Old Style" w:hAnsi="Bookman Old Style"/>
                <w:sz w:val="20"/>
              </w:rPr>
            </w:pPr>
            <w:r>
              <w:rPr>
                <w:rFonts w:ascii="Bookman Old Style" w:hAnsi="Bookman Old Style"/>
                <w:color w:val="000000"/>
                <w:sz w:val="20"/>
                <w:szCs w:val="20"/>
              </w:rPr>
              <w:t>0</w:t>
            </w:r>
          </w:p>
        </w:tc>
      </w:tr>
      <w:tr w:rsidR="008B475F" w:rsidRPr="00494A31" w14:paraId="3B5C2B45"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0C464F5D" w14:textId="77777777" w:rsidR="008B475F" w:rsidRPr="00494A31" w:rsidRDefault="008B475F" w:rsidP="00A46FF8">
            <w:pPr>
              <w:jc w:val="center"/>
              <w:rPr>
                <w:rFonts w:ascii="Bookman Old Style" w:hAnsi="Bookman Old Style"/>
                <w:sz w:val="20"/>
                <w:szCs w:val="20"/>
              </w:rPr>
            </w:pPr>
            <w:r w:rsidRPr="00494A31">
              <w:rPr>
                <w:rFonts w:ascii="Bookman Old Style" w:hAnsi="Bookman Old Style"/>
                <w:sz w:val="20"/>
                <w:szCs w:val="20"/>
              </w:rPr>
              <w:t>5</w:t>
            </w:r>
          </w:p>
        </w:tc>
        <w:tc>
          <w:tcPr>
            <w:tcW w:w="2340" w:type="dxa"/>
            <w:tcBorders>
              <w:top w:val="nil"/>
              <w:left w:val="nil"/>
              <w:bottom w:val="single" w:sz="8" w:space="0" w:color="auto"/>
              <w:right w:val="single" w:sz="8" w:space="0" w:color="auto"/>
            </w:tcBorders>
            <w:shd w:val="clear" w:color="auto" w:fill="auto"/>
            <w:vAlign w:val="center"/>
            <w:hideMark/>
          </w:tcPr>
          <w:p w14:paraId="005F65C6" w14:textId="77777777" w:rsidR="008B475F" w:rsidRPr="00494A31" w:rsidRDefault="008B475F" w:rsidP="00A46FF8">
            <w:pPr>
              <w:jc w:val="center"/>
              <w:rPr>
                <w:rFonts w:ascii="Bookman Old Style" w:hAnsi="Bookman Old Style"/>
                <w:sz w:val="20"/>
                <w:szCs w:val="20"/>
              </w:rPr>
            </w:pPr>
            <w:r w:rsidRPr="00494A31">
              <w:rPr>
                <w:rFonts w:ascii="Bookman Old Style" w:hAnsi="Bookman Old Style"/>
                <w:sz w:val="20"/>
                <w:szCs w:val="20"/>
              </w:rPr>
              <w:t>&gt; 70 dB</w:t>
            </w:r>
          </w:p>
        </w:tc>
        <w:tc>
          <w:tcPr>
            <w:tcW w:w="1660" w:type="dxa"/>
            <w:tcBorders>
              <w:top w:val="nil"/>
              <w:left w:val="nil"/>
              <w:bottom w:val="single" w:sz="8" w:space="0" w:color="auto"/>
              <w:right w:val="single" w:sz="8" w:space="0" w:color="auto"/>
            </w:tcBorders>
            <w:shd w:val="clear" w:color="auto" w:fill="auto"/>
            <w:vAlign w:val="center"/>
            <w:hideMark/>
          </w:tcPr>
          <w:p w14:paraId="66D01F3D" w14:textId="77777777" w:rsidR="008B475F" w:rsidRPr="00494A31"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594B5DD9" w14:textId="77777777" w:rsidR="008B475F" w:rsidRPr="00494A31" w:rsidRDefault="008B475F" w:rsidP="00A46FF8">
            <w:pPr>
              <w:jc w:val="center"/>
              <w:rPr>
                <w:rFonts w:ascii="Bookman Old Style" w:hAnsi="Bookman Old Style"/>
                <w:sz w:val="20"/>
              </w:rPr>
            </w:pPr>
            <w:r>
              <w:rPr>
                <w:rFonts w:ascii="Bookman Old Style" w:hAnsi="Bookman Old Style"/>
                <w:color w:val="000000"/>
                <w:sz w:val="20"/>
                <w:szCs w:val="20"/>
              </w:rPr>
              <w:t>0</w:t>
            </w:r>
          </w:p>
        </w:tc>
      </w:tr>
    </w:tbl>
    <w:p w14:paraId="59F4BCF3" w14:textId="77777777" w:rsidR="008B475F" w:rsidRPr="00C46F88" w:rsidRDefault="008B475F" w:rsidP="008B475F">
      <w:pPr>
        <w:rPr>
          <w:rFonts w:ascii="Bookman Old Style" w:hAnsi="Bookman Old Style" w:cs="Arial"/>
          <w:color w:val="FF0000"/>
        </w:rPr>
      </w:pPr>
    </w:p>
    <w:p w14:paraId="5F0B6BB1" w14:textId="77777777" w:rsidR="008B475F" w:rsidRPr="00494A31" w:rsidRDefault="008B475F" w:rsidP="008B475F">
      <w:pPr>
        <w:pStyle w:val="Akapitzlist"/>
        <w:keepNext/>
        <w:numPr>
          <w:ilvl w:val="0"/>
          <w:numId w:val="4"/>
        </w:numPr>
        <w:spacing w:before="240"/>
        <w:jc w:val="center"/>
        <w:rPr>
          <w:rFonts w:ascii="Bookman Old Style" w:hAnsi="Bookman Old Style"/>
        </w:rPr>
      </w:pPr>
      <w:r w:rsidRPr="00494A31">
        <w:rPr>
          <w:rFonts w:ascii="Bookman Old Style" w:hAnsi="Bookman Old Style"/>
        </w:rPr>
        <w:t>Powierzchnia obszarów eksponowanych na hałas pochodzący od analizowanych odcinków dróg określany wskaźnikiem L</w:t>
      </w:r>
      <w:r w:rsidRPr="00494A31">
        <w:rPr>
          <w:rFonts w:ascii="Bookman Old Style" w:hAnsi="Bookman Old Style"/>
          <w:vertAlign w:val="subscript"/>
        </w:rPr>
        <w:t>DWN</w:t>
      </w:r>
    </w:p>
    <w:tbl>
      <w:tblPr>
        <w:tblW w:w="5000" w:type="pct"/>
        <w:jc w:val="center"/>
        <w:tblCellMar>
          <w:left w:w="70" w:type="dxa"/>
          <w:right w:w="70" w:type="dxa"/>
        </w:tblCellMar>
        <w:tblLook w:val="04A0" w:firstRow="1" w:lastRow="0" w:firstColumn="1" w:lastColumn="0" w:noHBand="0" w:noVBand="1"/>
      </w:tblPr>
      <w:tblGrid>
        <w:gridCol w:w="1314"/>
        <w:gridCol w:w="3429"/>
        <w:gridCol w:w="4309"/>
      </w:tblGrid>
      <w:tr w:rsidR="008B475F" w:rsidRPr="00494A31" w14:paraId="1DADEED4" w14:textId="77777777" w:rsidTr="00A46FF8">
        <w:trPr>
          <w:trHeight w:val="1035"/>
          <w:jc w:val="center"/>
        </w:trPr>
        <w:tc>
          <w:tcPr>
            <w:tcW w:w="726"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542F47D5" w14:textId="77777777" w:rsidR="008B475F" w:rsidRPr="00494A31" w:rsidRDefault="008B475F" w:rsidP="00A46FF8">
            <w:pPr>
              <w:jc w:val="center"/>
              <w:rPr>
                <w:rFonts w:ascii="Bookman Old Style" w:hAnsi="Bookman Old Style"/>
                <w:b/>
                <w:bCs/>
                <w:sz w:val="20"/>
                <w:szCs w:val="20"/>
              </w:rPr>
            </w:pPr>
            <w:r w:rsidRPr="00494A31">
              <w:rPr>
                <w:rFonts w:ascii="Bookman Old Style" w:hAnsi="Bookman Old Style"/>
                <w:b/>
                <w:bCs/>
                <w:sz w:val="20"/>
                <w:szCs w:val="20"/>
              </w:rPr>
              <w:t>Lp.</w:t>
            </w:r>
          </w:p>
        </w:tc>
        <w:tc>
          <w:tcPr>
            <w:tcW w:w="1894" w:type="pct"/>
            <w:tcBorders>
              <w:top w:val="single" w:sz="8" w:space="0" w:color="auto"/>
              <w:left w:val="nil"/>
              <w:bottom w:val="single" w:sz="8" w:space="0" w:color="auto"/>
              <w:right w:val="single" w:sz="8" w:space="0" w:color="auto"/>
            </w:tcBorders>
            <w:shd w:val="clear" w:color="auto" w:fill="auto"/>
            <w:vAlign w:val="center"/>
            <w:hideMark/>
          </w:tcPr>
          <w:p w14:paraId="34E38AC0" w14:textId="77777777" w:rsidR="008B475F" w:rsidRPr="00494A31" w:rsidRDefault="008B475F" w:rsidP="00A46FF8">
            <w:pPr>
              <w:jc w:val="center"/>
              <w:rPr>
                <w:rFonts w:ascii="Bookman Old Style" w:hAnsi="Bookman Old Style"/>
                <w:b/>
                <w:bCs/>
                <w:sz w:val="20"/>
                <w:szCs w:val="20"/>
              </w:rPr>
            </w:pPr>
            <w:r w:rsidRPr="00494A31">
              <w:rPr>
                <w:rFonts w:ascii="Bookman Old Style" w:hAnsi="Bookman Old Style"/>
                <w:b/>
                <w:bCs/>
                <w:sz w:val="20"/>
                <w:szCs w:val="20"/>
              </w:rPr>
              <w:t>Przedziały wartości</w:t>
            </w:r>
          </w:p>
        </w:tc>
        <w:tc>
          <w:tcPr>
            <w:tcW w:w="2380" w:type="pct"/>
            <w:tcBorders>
              <w:top w:val="single" w:sz="8" w:space="0" w:color="auto"/>
              <w:left w:val="nil"/>
              <w:bottom w:val="single" w:sz="8" w:space="0" w:color="auto"/>
              <w:right w:val="single" w:sz="8" w:space="0" w:color="auto"/>
            </w:tcBorders>
            <w:shd w:val="clear" w:color="auto" w:fill="auto"/>
            <w:vAlign w:val="center"/>
            <w:hideMark/>
          </w:tcPr>
          <w:p w14:paraId="184EAF76" w14:textId="77777777" w:rsidR="008B475F" w:rsidRPr="00494A31" w:rsidRDefault="008B475F" w:rsidP="00A46FF8">
            <w:pPr>
              <w:jc w:val="center"/>
              <w:rPr>
                <w:rFonts w:ascii="Bookman Old Style" w:hAnsi="Bookman Old Style"/>
                <w:b/>
                <w:bCs/>
                <w:sz w:val="20"/>
                <w:szCs w:val="20"/>
              </w:rPr>
            </w:pPr>
            <w:r w:rsidRPr="00494A31">
              <w:rPr>
                <w:rFonts w:ascii="Bookman Old Style" w:hAnsi="Bookman Old Style"/>
                <w:b/>
                <w:bCs/>
                <w:sz w:val="20"/>
                <w:szCs w:val="20"/>
              </w:rPr>
              <w:t>Powierzchnia obszaru</w:t>
            </w:r>
          </w:p>
        </w:tc>
      </w:tr>
      <w:tr w:rsidR="008B475F" w:rsidRPr="00494A31" w14:paraId="2F66D271" w14:textId="77777777" w:rsidTr="00A46FF8">
        <w:trPr>
          <w:trHeight w:val="315"/>
          <w:jc w:val="center"/>
        </w:trPr>
        <w:tc>
          <w:tcPr>
            <w:tcW w:w="726" w:type="pct"/>
            <w:vMerge/>
            <w:tcBorders>
              <w:top w:val="single" w:sz="8" w:space="0" w:color="auto"/>
              <w:left w:val="single" w:sz="8" w:space="0" w:color="auto"/>
              <w:bottom w:val="single" w:sz="8" w:space="0" w:color="000000"/>
              <w:right w:val="single" w:sz="8" w:space="0" w:color="auto"/>
            </w:tcBorders>
            <w:vAlign w:val="center"/>
            <w:hideMark/>
          </w:tcPr>
          <w:p w14:paraId="34AFEDE5" w14:textId="77777777" w:rsidR="008B475F" w:rsidRPr="00494A31" w:rsidRDefault="008B475F" w:rsidP="00A46FF8">
            <w:pPr>
              <w:rPr>
                <w:rFonts w:ascii="Bookman Old Style" w:hAnsi="Bookman Old Style"/>
                <w:b/>
                <w:bCs/>
                <w:sz w:val="20"/>
                <w:szCs w:val="20"/>
              </w:rPr>
            </w:pPr>
          </w:p>
        </w:tc>
        <w:tc>
          <w:tcPr>
            <w:tcW w:w="1894" w:type="pct"/>
            <w:tcBorders>
              <w:top w:val="nil"/>
              <w:left w:val="nil"/>
              <w:bottom w:val="single" w:sz="8" w:space="0" w:color="auto"/>
              <w:right w:val="single" w:sz="8" w:space="0" w:color="auto"/>
            </w:tcBorders>
            <w:shd w:val="clear" w:color="auto" w:fill="auto"/>
            <w:vAlign w:val="center"/>
            <w:hideMark/>
          </w:tcPr>
          <w:p w14:paraId="5C462A7A" w14:textId="77777777" w:rsidR="008B475F" w:rsidRPr="00494A31" w:rsidRDefault="008B475F" w:rsidP="00A46FF8">
            <w:pPr>
              <w:jc w:val="center"/>
              <w:rPr>
                <w:rFonts w:ascii="Bookman Old Style" w:hAnsi="Bookman Old Style"/>
                <w:b/>
                <w:bCs/>
                <w:sz w:val="20"/>
                <w:szCs w:val="20"/>
              </w:rPr>
            </w:pPr>
            <w:r w:rsidRPr="00494A31">
              <w:rPr>
                <w:rFonts w:ascii="Bookman Old Style" w:hAnsi="Bookman Old Style"/>
                <w:b/>
                <w:bCs/>
                <w:sz w:val="20"/>
                <w:szCs w:val="20"/>
              </w:rPr>
              <w:t>[dB]</w:t>
            </w:r>
          </w:p>
        </w:tc>
        <w:tc>
          <w:tcPr>
            <w:tcW w:w="2380" w:type="pct"/>
            <w:tcBorders>
              <w:top w:val="nil"/>
              <w:left w:val="nil"/>
              <w:bottom w:val="single" w:sz="8" w:space="0" w:color="auto"/>
              <w:right w:val="single" w:sz="8" w:space="0" w:color="auto"/>
            </w:tcBorders>
            <w:shd w:val="clear" w:color="auto" w:fill="auto"/>
            <w:vAlign w:val="center"/>
            <w:hideMark/>
          </w:tcPr>
          <w:p w14:paraId="0AD884AF" w14:textId="77777777" w:rsidR="008B475F" w:rsidRPr="00494A31" w:rsidRDefault="008B475F" w:rsidP="00A46FF8">
            <w:pPr>
              <w:jc w:val="center"/>
              <w:rPr>
                <w:rFonts w:ascii="Bookman Old Style" w:hAnsi="Bookman Old Style"/>
                <w:b/>
                <w:bCs/>
                <w:sz w:val="20"/>
                <w:szCs w:val="20"/>
              </w:rPr>
            </w:pPr>
            <w:r w:rsidRPr="00494A31">
              <w:rPr>
                <w:rFonts w:ascii="Bookman Old Style" w:hAnsi="Bookman Old Style"/>
                <w:b/>
                <w:bCs/>
                <w:sz w:val="20"/>
                <w:szCs w:val="20"/>
              </w:rPr>
              <w:t>[km</w:t>
            </w:r>
            <w:r w:rsidRPr="00494A31">
              <w:rPr>
                <w:rFonts w:ascii="Bookman Old Style" w:hAnsi="Bookman Old Style"/>
                <w:b/>
                <w:bCs/>
                <w:sz w:val="20"/>
                <w:szCs w:val="20"/>
                <w:vertAlign w:val="superscript"/>
              </w:rPr>
              <w:t>2</w:t>
            </w:r>
            <w:r w:rsidRPr="00494A31">
              <w:rPr>
                <w:rFonts w:ascii="Bookman Old Style" w:hAnsi="Bookman Old Style"/>
                <w:b/>
                <w:bCs/>
                <w:sz w:val="20"/>
                <w:szCs w:val="20"/>
              </w:rPr>
              <w:t>]</w:t>
            </w:r>
          </w:p>
        </w:tc>
      </w:tr>
      <w:tr w:rsidR="008B475F" w:rsidRPr="00494A31" w14:paraId="0B7A385C" w14:textId="77777777" w:rsidTr="00A46FF8">
        <w:trPr>
          <w:trHeight w:val="315"/>
          <w:jc w:val="center"/>
        </w:trPr>
        <w:tc>
          <w:tcPr>
            <w:tcW w:w="726" w:type="pct"/>
            <w:tcBorders>
              <w:top w:val="nil"/>
              <w:left w:val="single" w:sz="8" w:space="0" w:color="auto"/>
              <w:bottom w:val="double" w:sz="6" w:space="0" w:color="auto"/>
              <w:right w:val="single" w:sz="8" w:space="0" w:color="auto"/>
            </w:tcBorders>
            <w:shd w:val="clear" w:color="auto" w:fill="auto"/>
            <w:vAlign w:val="center"/>
            <w:hideMark/>
          </w:tcPr>
          <w:p w14:paraId="16A3FA9E" w14:textId="77777777" w:rsidR="008B475F" w:rsidRPr="00494A31" w:rsidRDefault="008B475F" w:rsidP="00A46FF8">
            <w:pPr>
              <w:jc w:val="center"/>
              <w:rPr>
                <w:rFonts w:ascii="Bookman Old Style" w:hAnsi="Bookman Old Style"/>
                <w:sz w:val="18"/>
                <w:szCs w:val="18"/>
              </w:rPr>
            </w:pPr>
            <w:r w:rsidRPr="00494A31">
              <w:rPr>
                <w:rFonts w:ascii="Bookman Old Style" w:hAnsi="Bookman Old Style"/>
                <w:sz w:val="18"/>
                <w:szCs w:val="18"/>
              </w:rPr>
              <w:t>1</w:t>
            </w:r>
          </w:p>
        </w:tc>
        <w:tc>
          <w:tcPr>
            <w:tcW w:w="1894" w:type="pct"/>
            <w:tcBorders>
              <w:top w:val="nil"/>
              <w:left w:val="nil"/>
              <w:bottom w:val="double" w:sz="6" w:space="0" w:color="auto"/>
              <w:right w:val="single" w:sz="8" w:space="0" w:color="auto"/>
            </w:tcBorders>
            <w:shd w:val="clear" w:color="auto" w:fill="auto"/>
            <w:vAlign w:val="center"/>
            <w:hideMark/>
          </w:tcPr>
          <w:p w14:paraId="2BD23067" w14:textId="77777777" w:rsidR="008B475F" w:rsidRPr="00494A31" w:rsidRDefault="008B475F" w:rsidP="00A46FF8">
            <w:pPr>
              <w:jc w:val="center"/>
              <w:rPr>
                <w:rFonts w:ascii="Bookman Old Style" w:hAnsi="Bookman Old Style"/>
                <w:sz w:val="18"/>
                <w:szCs w:val="18"/>
              </w:rPr>
            </w:pPr>
            <w:r w:rsidRPr="00494A31">
              <w:rPr>
                <w:rFonts w:ascii="Bookman Old Style" w:hAnsi="Bookman Old Style"/>
                <w:sz w:val="18"/>
                <w:szCs w:val="18"/>
              </w:rPr>
              <w:t>2</w:t>
            </w:r>
          </w:p>
        </w:tc>
        <w:tc>
          <w:tcPr>
            <w:tcW w:w="2380" w:type="pct"/>
            <w:tcBorders>
              <w:top w:val="nil"/>
              <w:left w:val="nil"/>
              <w:bottom w:val="double" w:sz="6" w:space="0" w:color="auto"/>
              <w:right w:val="single" w:sz="8" w:space="0" w:color="auto"/>
            </w:tcBorders>
            <w:shd w:val="clear" w:color="auto" w:fill="auto"/>
            <w:vAlign w:val="center"/>
            <w:hideMark/>
          </w:tcPr>
          <w:p w14:paraId="3997B151" w14:textId="77777777" w:rsidR="008B475F" w:rsidRPr="00494A31" w:rsidRDefault="008B475F" w:rsidP="00A46FF8">
            <w:pPr>
              <w:jc w:val="center"/>
              <w:rPr>
                <w:rFonts w:ascii="Bookman Old Style" w:hAnsi="Bookman Old Style"/>
                <w:sz w:val="18"/>
                <w:szCs w:val="18"/>
              </w:rPr>
            </w:pPr>
            <w:r w:rsidRPr="00494A31">
              <w:rPr>
                <w:rFonts w:ascii="Bookman Old Style" w:hAnsi="Bookman Old Style"/>
                <w:sz w:val="18"/>
                <w:szCs w:val="18"/>
              </w:rPr>
              <w:t>3</w:t>
            </w:r>
          </w:p>
        </w:tc>
      </w:tr>
      <w:tr w:rsidR="008B475F" w:rsidRPr="00494A31" w14:paraId="4D68FAC4" w14:textId="77777777" w:rsidTr="00A46FF8">
        <w:trPr>
          <w:trHeight w:val="330"/>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6AD0E348" w14:textId="77777777" w:rsidR="008B475F" w:rsidRPr="00494A31" w:rsidRDefault="008B475F" w:rsidP="00A46FF8">
            <w:pPr>
              <w:jc w:val="center"/>
              <w:rPr>
                <w:rFonts w:ascii="Bookman Old Style" w:hAnsi="Bookman Old Style"/>
                <w:sz w:val="20"/>
                <w:szCs w:val="20"/>
              </w:rPr>
            </w:pPr>
            <w:r w:rsidRPr="00494A31">
              <w:rPr>
                <w:rFonts w:ascii="Bookman Old Style" w:hAnsi="Bookman Old Style"/>
                <w:sz w:val="20"/>
                <w:szCs w:val="20"/>
              </w:rPr>
              <w:t>1</w:t>
            </w:r>
          </w:p>
        </w:tc>
        <w:tc>
          <w:tcPr>
            <w:tcW w:w="1894" w:type="pct"/>
            <w:tcBorders>
              <w:top w:val="nil"/>
              <w:left w:val="nil"/>
              <w:bottom w:val="single" w:sz="8" w:space="0" w:color="auto"/>
              <w:right w:val="single" w:sz="8" w:space="0" w:color="auto"/>
            </w:tcBorders>
            <w:shd w:val="clear" w:color="auto" w:fill="auto"/>
            <w:vAlign w:val="center"/>
            <w:hideMark/>
          </w:tcPr>
          <w:p w14:paraId="6AAC3465" w14:textId="77777777" w:rsidR="008B475F" w:rsidRPr="00494A31" w:rsidRDefault="008B475F" w:rsidP="00A46FF8">
            <w:pPr>
              <w:jc w:val="center"/>
              <w:rPr>
                <w:rFonts w:ascii="Bookman Old Style" w:hAnsi="Bookman Old Style"/>
                <w:sz w:val="20"/>
                <w:szCs w:val="20"/>
              </w:rPr>
            </w:pPr>
            <w:r w:rsidRPr="00494A31">
              <w:rPr>
                <w:rFonts w:ascii="Bookman Old Style" w:hAnsi="Bookman Old Style"/>
                <w:sz w:val="20"/>
                <w:szCs w:val="20"/>
              </w:rPr>
              <w:t>55-60</w:t>
            </w:r>
          </w:p>
        </w:tc>
        <w:tc>
          <w:tcPr>
            <w:tcW w:w="2380" w:type="pct"/>
            <w:tcBorders>
              <w:top w:val="nil"/>
              <w:left w:val="nil"/>
              <w:bottom w:val="single" w:sz="8" w:space="0" w:color="auto"/>
              <w:right w:val="single" w:sz="8" w:space="0" w:color="auto"/>
            </w:tcBorders>
            <w:shd w:val="clear" w:color="auto" w:fill="auto"/>
            <w:vAlign w:val="center"/>
            <w:hideMark/>
          </w:tcPr>
          <w:p w14:paraId="6B62EE9D" w14:textId="77777777" w:rsidR="008B475F" w:rsidRPr="00494A31" w:rsidRDefault="008B475F" w:rsidP="00A46FF8">
            <w:pPr>
              <w:jc w:val="center"/>
              <w:rPr>
                <w:rFonts w:ascii="Bookman Old Style" w:hAnsi="Bookman Old Style"/>
                <w:sz w:val="20"/>
                <w:szCs w:val="20"/>
              </w:rPr>
            </w:pPr>
            <w:r>
              <w:rPr>
                <w:rFonts w:ascii="Bookman Old Style" w:hAnsi="Bookman Old Style"/>
                <w:color w:val="000000"/>
                <w:sz w:val="20"/>
                <w:szCs w:val="20"/>
              </w:rPr>
              <w:t>1,259</w:t>
            </w:r>
          </w:p>
        </w:tc>
      </w:tr>
      <w:tr w:rsidR="008B475F" w:rsidRPr="00494A31" w14:paraId="3AEB75BA"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4F690340" w14:textId="77777777" w:rsidR="008B475F" w:rsidRPr="00494A31" w:rsidRDefault="008B475F" w:rsidP="00A46FF8">
            <w:pPr>
              <w:jc w:val="center"/>
              <w:rPr>
                <w:rFonts w:ascii="Bookman Old Style" w:hAnsi="Bookman Old Style"/>
                <w:sz w:val="20"/>
                <w:szCs w:val="20"/>
              </w:rPr>
            </w:pPr>
            <w:r w:rsidRPr="00494A31">
              <w:rPr>
                <w:rFonts w:ascii="Bookman Old Style" w:hAnsi="Bookman Old Style"/>
                <w:sz w:val="20"/>
                <w:szCs w:val="20"/>
              </w:rPr>
              <w:t>2</w:t>
            </w:r>
          </w:p>
        </w:tc>
        <w:tc>
          <w:tcPr>
            <w:tcW w:w="1894" w:type="pct"/>
            <w:tcBorders>
              <w:top w:val="nil"/>
              <w:left w:val="nil"/>
              <w:bottom w:val="single" w:sz="8" w:space="0" w:color="auto"/>
              <w:right w:val="single" w:sz="8" w:space="0" w:color="auto"/>
            </w:tcBorders>
            <w:shd w:val="clear" w:color="auto" w:fill="auto"/>
            <w:vAlign w:val="center"/>
            <w:hideMark/>
          </w:tcPr>
          <w:p w14:paraId="0AAE841F" w14:textId="77777777" w:rsidR="008B475F" w:rsidRPr="00494A31" w:rsidRDefault="008B475F" w:rsidP="00A46FF8">
            <w:pPr>
              <w:jc w:val="center"/>
              <w:rPr>
                <w:rFonts w:ascii="Bookman Old Style" w:hAnsi="Bookman Old Style"/>
                <w:sz w:val="20"/>
                <w:szCs w:val="20"/>
              </w:rPr>
            </w:pPr>
            <w:r w:rsidRPr="00494A31">
              <w:rPr>
                <w:rFonts w:ascii="Bookman Old Style" w:hAnsi="Bookman Old Style"/>
                <w:sz w:val="20"/>
                <w:szCs w:val="20"/>
              </w:rPr>
              <w:t>60-65</w:t>
            </w:r>
          </w:p>
        </w:tc>
        <w:tc>
          <w:tcPr>
            <w:tcW w:w="2380" w:type="pct"/>
            <w:tcBorders>
              <w:top w:val="nil"/>
              <w:left w:val="nil"/>
              <w:bottom w:val="single" w:sz="8" w:space="0" w:color="auto"/>
              <w:right w:val="single" w:sz="8" w:space="0" w:color="auto"/>
            </w:tcBorders>
            <w:shd w:val="clear" w:color="auto" w:fill="auto"/>
            <w:vAlign w:val="center"/>
            <w:hideMark/>
          </w:tcPr>
          <w:p w14:paraId="640F52E1" w14:textId="77777777" w:rsidR="008B475F" w:rsidRPr="00494A31" w:rsidRDefault="008B475F" w:rsidP="00A46FF8">
            <w:pPr>
              <w:jc w:val="center"/>
              <w:rPr>
                <w:rFonts w:ascii="Bookman Old Style" w:hAnsi="Bookman Old Style"/>
                <w:sz w:val="20"/>
                <w:szCs w:val="20"/>
              </w:rPr>
            </w:pPr>
            <w:r>
              <w:rPr>
                <w:rFonts w:ascii="Bookman Old Style" w:hAnsi="Bookman Old Style"/>
                <w:color w:val="000000"/>
                <w:sz w:val="20"/>
                <w:szCs w:val="20"/>
              </w:rPr>
              <w:t>0,539</w:t>
            </w:r>
          </w:p>
        </w:tc>
      </w:tr>
      <w:tr w:rsidR="008B475F" w:rsidRPr="00494A31" w14:paraId="121DFA0D"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7610414D" w14:textId="77777777" w:rsidR="008B475F" w:rsidRPr="00494A31" w:rsidRDefault="008B475F" w:rsidP="00A46FF8">
            <w:pPr>
              <w:jc w:val="center"/>
              <w:rPr>
                <w:rFonts w:ascii="Bookman Old Style" w:hAnsi="Bookman Old Style"/>
                <w:sz w:val="20"/>
                <w:szCs w:val="20"/>
              </w:rPr>
            </w:pPr>
            <w:r w:rsidRPr="00494A31">
              <w:rPr>
                <w:rFonts w:ascii="Bookman Old Style" w:hAnsi="Bookman Old Style"/>
                <w:sz w:val="20"/>
                <w:szCs w:val="20"/>
              </w:rPr>
              <w:t>3</w:t>
            </w:r>
          </w:p>
        </w:tc>
        <w:tc>
          <w:tcPr>
            <w:tcW w:w="1894" w:type="pct"/>
            <w:tcBorders>
              <w:top w:val="nil"/>
              <w:left w:val="nil"/>
              <w:bottom w:val="single" w:sz="8" w:space="0" w:color="auto"/>
              <w:right w:val="single" w:sz="8" w:space="0" w:color="auto"/>
            </w:tcBorders>
            <w:shd w:val="clear" w:color="auto" w:fill="auto"/>
            <w:vAlign w:val="center"/>
            <w:hideMark/>
          </w:tcPr>
          <w:p w14:paraId="68A613EB" w14:textId="77777777" w:rsidR="008B475F" w:rsidRPr="00494A31" w:rsidRDefault="008B475F" w:rsidP="00A46FF8">
            <w:pPr>
              <w:jc w:val="center"/>
              <w:rPr>
                <w:rFonts w:ascii="Bookman Old Style" w:hAnsi="Bookman Old Style"/>
                <w:sz w:val="20"/>
                <w:szCs w:val="20"/>
              </w:rPr>
            </w:pPr>
            <w:r w:rsidRPr="00494A31">
              <w:rPr>
                <w:rFonts w:ascii="Bookman Old Style" w:hAnsi="Bookman Old Style"/>
                <w:sz w:val="20"/>
                <w:szCs w:val="20"/>
              </w:rPr>
              <w:t>65-70</w:t>
            </w:r>
          </w:p>
        </w:tc>
        <w:tc>
          <w:tcPr>
            <w:tcW w:w="2380" w:type="pct"/>
            <w:tcBorders>
              <w:top w:val="nil"/>
              <w:left w:val="nil"/>
              <w:bottom w:val="single" w:sz="8" w:space="0" w:color="auto"/>
              <w:right w:val="single" w:sz="8" w:space="0" w:color="auto"/>
            </w:tcBorders>
            <w:shd w:val="clear" w:color="auto" w:fill="auto"/>
            <w:vAlign w:val="center"/>
            <w:hideMark/>
          </w:tcPr>
          <w:p w14:paraId="4656FC68" w14:textId="77777777" w:rsidR="008B475F" w:rsidRPr="00494A31" w:rsidRDefault="008B475F" w:rsidP="00A46FF8">
            <w:pPr>
              <w:jc w:val="center"/>
              <w:rPr>
                <w:rFonts w:ascii="Bookman Old Style" w:hAnsi="Bookman Old Style"/>
                <w:sz w:val="20"/>
                <w:szCs w:val="20"/>
              </w:rPr>
            </w:pPr>
            <w:r>
              <w:rPr>
                <w:rFonts w:ascii="Bookman Old Style" w:hAnsi="Bookman Old Style"/>
                <w:color w:val="000000"/>
                <w:sz w:val="20"/>
                <w:szCs w:val="20"/>
              </w:rPr>
              <w:t>0,248</w:t>
            </w:r>
          </w:p>
        </w:tc>
      </w:tr>
      <w:tr w:rsidR="008B475F" w:rsidRPr="00494A31" w14:paraId="1B3A09D6"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230E7727" w14:textId="77777777" w:rsidR="008B475F" w:rsidRPr="00494A31" w:rsidRDefault="008B475F" w:rsidP="00A46FF8">
            <w:pPr>
              <w:jc w:val="center"/>
              <w:rPr>
                <w:rFonts w:ascii="Bookman Old Style" w:hAnsi="Bookman Old Style"/>
                <w:sz w:val="20"/>
                <w:szCs w:val="20"/>
              </w:rPr>
            </w:pPr>
            <w:r w:rsidRPr="00494A31">
              <w:rPr>
                <w:rFonts w:ascii="Bookman Old Style" w:hAnsi="Bookman Old Style"/>
                <w:sz w:val="20"/>
                <w:szCs w:val="20"/>
              </w:rPr>
              <w:t>4</w:t>
            </w:r>
          </w:p>
        </w:tc>
        <w:tc>
          <w:tcPr>
            <w:tcW w:w="1894" w:type="pct"/>
            <w:tcBorders>
              <w:top w:val="nil"/>
              <w:left w:val="nil"/>
              <w:bottom w:val="single" w:sz="8" w:space="0" w:color="auto"/>
              <w:right w:val="single" w:sz="8" w:space="0" w:color="auto"/>
            </w:tcBorders>
            <w:shd w:val="clear" w:color="auto" w:fill="auto"/>
            <w:vAlign w:val="center"/>
            <w:hideMark/>
          </w:tcPr>
          <w:p w14:paraId="7CFDD002" w14:textId="77777777" w:rsidR="008B475F" w:rsidRPr="00494A31" w:rsidRDefault="008B475F" w:rsidP="00A46FF8">
            <w:pPr>
              <w:jc w:val="center"/>
              <w:rPr>
                <w:rFonts w:ascii="Bookman Old Style" w:hAnsi="Bookman Old Style"/>
                <w:sz w:val="20"/>
                <w:szCs w:val="20"/>
              </w:rPr>
            </w:pPr>
            <w:r w:rsidRPr="00494A31">
              <w:rPr>
                <w:rFonts w:ascii="Bookman Old Style" w:hAnsi="Bookman Old Style"/>
                <w:sz w:val="20"/>
                <w:szCs w:val="20"/>
              </w:rPr>
              <w:t>70-75</w:t>
            </w:r>
          </w:p>
        </w:tc>
        <w:tc>
          <w:tcPr>
            <w:tcW w:w="2380" w:type="pct"/>
            <w:tcBorders>
              <w:top w:val="nil"/>
              <w:left w:val="nil"/>
              <w:bottom w:val="single" w:sz="8" w:space="0" w:color="auto"/>
              <w:right w:val="single" w:sz="8" w:space="0" w:color="auto"/>
            </w:tcBorders>
            <w:shd w:val="clear" w:color="auto" w:fill="auto"/>
            <w:vAlign w:val="center"/>
            <w:hideMark/>
          </w:tcPr>
          <w:p w14:paraId="3021C973" w14:textId="77777777" w:rsidR="008B475F" w:rsidRPr="00494A31" w:rsidRDefault="008B475F" w:rsidP="00A46FF8">
            <w:pPr>
              <w:jc w:val="center"/>
              <w:rPr>
                <w:rFonts w:ascii="Bookman Old Style" w:hAnsi="Bookman Old Style"/>
                <w:sz w:val="20"/>
                <w:szCs w:val="20"/>
              </w:rPr>
            </w:pPr>
            <w:r>
              <w:rPr>
                <w:rFonts w:ascii="Bookman Old Style" w:hAnsi="Bookman Old Style"/>
                <w:color w:val="000000"/>
                <w:sz w:val="20"/>
                <w:szCs w:val="20"/>
              </w:rPr>
              <w:t>0,155</w:t>
            </w:r>
          </w:p>
        </w:tc>
      </w:tr>
      <w:tr w:rsidR="008B475F" w:rsidRPr="00494A31" w14:paraId="617D2909"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1C980E0B" w14:textId="77777777" w:rsidR="008B475F" w:rsidRPr="00494A31" w:rsidRDefault="008B475F" w:rsidP="00A46FF8">
            <w:pPr>
              <w:jc w:val="center"/>
              <w:rPr>
                <w:rFonts w:ascii="Bookman Old Style" w:hAnsi="Bookman Old Style"/>
                <w:sz w:val="20"/>
                <w:szCs w:val="20"/>
              </w:rPr>
            </w:pPr>
            <w:r w:rsidRPr="00494A31">
              <w:rPr>
                <w:rFonts w:ascii="Bookman Old Style" w:hAnsi="Bookman Old Style"/>
                <w:sz w:val="20"/>
                <w:szCs w:val="20"/>
              </w:rPr>
              <w:t>5</w:t>
            </w:r>
          </w:p>
        </w:tc>
        <w:tc>
          <w:tcPr>
            <w:tcW w:w="1894" w:type="pct"/>
            <w:tcBorders>
              <w:top w:val="nil"/>
              <w:left w:val="nil"/>
              <w:bottom w:val="single" w:sz="8" w:space="0" w:color="auto"/>
              <w:right w:val="single" w:sz="8" w:space="0" w:color="auto"/>
            </w:tcBorders>
            <w:shd w:val="clear" w:color="auto" w:fill="auto"/>
            <w:vAlign w:val="center"/>
            <w:hideMark/>
          </w:tcPr>
          <w:p w14:paraId="105F716C" w14:textId="77777777" w:rsidR="008B475F" w:rsidRPr="00494A31" w:rsidRDefault="008B475F" w:rsidP="00A46FF8">
            <w:pPr>
              <w:jc w:val="center"/>
              <w:rPr>
                <w:rFonts w:ascii="Bookman Old Style" w:hAnsi="Bookman Old Style"/>
                <w:sz w:val="20"/>
                <w:szCs w:val="20"/>
              </w:rPr>
            </w:pPr>
            <w:r w:rsidRPr="00494A31">
              <w:rPr>
                <w:rFonts w:ascii="Bookman Old Style" w:hAnsi="Bookman Old Style"/>
                <w:sz w:val="20"/>
                <w:szCs w:val="20"/>
              </w:rPr>
              <w:t>&gt; 75</w:t>
            </w:r>
          </w:p>
        </w:tc>
        <w:tc>
          <w:tcPr>
            <w:tcW w:w="2380" w:type="pct"/>
            <w:tcBorders>
              <w:top w:val="nil"/>
              <w:left w:val="nil"/>
              <w:bottom w:val="single" w:sz="8" w:space="0" w:color="auto"/>
              <w:right w:val="single" w:sz="8" w:space="0" w:color="auto"/>
            </w:tcBorders>
            <w:shd w:val="clear" w:color="auto" w:fill="auto"/>
            <w:vAlign w:val="center"/>
            <w:hideMark/>
          </w:tcPr>
          <w:p w14:paraId="388F0344" w14:textId="77777777" w:rsidR="008B475F" w:rsidRPr="00494A31" w:rsidRDefault="008B475F" w:rsidP="00A46FF8">
            <w:pPr>
              <w:jc w:val="center"/>
              <w:rPr>
                <w:rFonts w:ascii="Bookman Old Style" w:hAnsi="Bookman Old Style"/>
                <w:sz w:val="20"/>
                <w:szCs w:val="20"/>
              </w:rPr>
            </w:pPr>
            <w:r>
              <w:rPr>
                <w:rFonts w:ascii="Bookman Old Style" w:hAnsi="Bookman Old Style"/>
                <w:color w:val="000000"/>
                <w:sz w:val="20"/>
                <w:szCs w:val="20"/>
              </w:rPr>
              <w:t>0,000</w:t>
            </w:r>
          </w:p>
        </w:tc>
      </w:tr>
    </w:tbl>
    <w:p w14:paraId="199C163D" w14:textId="77777777" w:rsidR="008B475F" w:rsidRPr="00227065" w:rsidRDefault="008B475F" w:rsidP="008B475F">
      <w:pPr>
        <w:pStyle w:val="Akapitzlist"/>
        <w:ind w:left="720"/>
        <w:rPr>
          <w:rFonts w:ascii="Bookman Old Style" w:hAnsi="Bookman Old Style"/>
          <w:color w:val="FF0000"/>
        </w:rPr>
      </w:pPr>
    </w:p>
    <w:p w14:paraId="140DDF14" w14:textId="77777777" w:rsidR="008B475F" w:rsidRPr="00227065" w:rsidRDefault="008B475F" w:rsidP="008B475F">
      <w:pPr>
        <w:pStyle w:val="Akapitzlist"/>
        <w:keepNext/>
        <w:ind w:left="0"/>
        <w:jc w:val="center"/>
        <w:rPr>
          <w:rFonts w:ascii="Bookman Old Style" w:hAnsi="Bookman Old Style"/>
          <w:color w:val="FF0000"/>
        </w:rPr>
      </w:pPr>
      <w:r>
        <w:rPr>
          <w:rFonts w:ascii="Bookman Old Style" w:hAnsi="Bookman Old Style"/>
          <w:noProof/>
          <w:color w:val="FF0000"/>
        </w:rPr>
        <w:drawing>
          <wp:inline distT="0" distB="0" distL="0" distR="0" wp14:anchorId="4715E732" wp14:editId="2E53367E">
            <wp:extent cx="5443200" cy="3408029"/>
            <wp:effectExtent l="0" t="0" r="5715" b="2540"/>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443200" cy="3408029"/>
                    </a:xfrm>
                    <a:prstGeom prst="rect">
                      <a:avLst/>
                    </a:prstGeom>
                    <a:noFill/>
                  </pic:spPr>
                </pic:pic>
              </a:graphicData>
            </a:graphic>
          </wp:inline>
        </w:drawing>
      </w:r>
    </w:p>
    <w:p w14:paraId="7333CF97" w14:textId="77777777" w:rsidR="008B475F" w:rsidRPr="00494A31" w:rsidRDefault="008B475F" w:rsidP="008B475F">
      <w:pPr>
        <w:pStyle w:val="Akapitzlist"/>
        <w:numPr>
          <w:ilvl w:val="0"/>
          <w:numId w:val="23"/>
        </w:numPr>
        <w:ind w:left="1637"/>
        <w:jc w:val="center"/>
        <w:rPr>
          <w:rFonts w:ascii="Bookman Old Style" w:hAnsi="Bookman Old Style"/>
        </w:rPr>
      </w:pPr>
      <w:r w:rsidRPr="00494A31">
        <w:rPr>
          <w:rFonts w:ascii="Bookman Old Style" w:hAnsi="Bookman Old Style"/>
        </w:rPr>
        <w:t>Powierzchnia obszarów eksponowanych na hałas drogowy oceniany wskaźnikiem L</w:t>
      </w:r>
      <w:r w:rsidRPr="00494A31">
        <w:rPr>
          <w:rFonts w:ascii="Bookman Old Style" w:hAnsi="Bookman Old Style"/>
          <w:vertAlign w:val="subscript"/>
        </w:rPr>
        <w:t>DWN</w:t>
      </w:r>
    </w:p>
    <w:p w14:paraId="25AFBF14" w14:textId="7AF11463" w:rsidR="008B475F" w:rsidRPr="00494A31" w:rsidRDefault="005A1EB7" w:rsidP="008B475F">
      <w:pPr>
        <w:pStyle w:val="Akapitzlist"/>
        <w:keepNext/>
        <w:numPr>
          <w:ilvl w:val="0"/>
          <w:numId w:val="4"/>
        </w:numPr>
        <w:spacing w:before="240"/>
        <w:jc w:val="center"/>
        <w:rPr>
          <w:rFonts w:ascii="Bookman Old Style" w:hAnsi="Bookman Old Style"/>
        </w:rPr>
      </w:pPr>
      <w:r>
        <w:rPr>
          <w:rFonts w:ascii="Bookman Old Style" w:hAnsi="Bookman Old Style"/>
        </w:rPr>
        <w:br w:type="column"/>
      </w:r>
      <w:r w:rsidR="008B475F" w:rsidRPr="00494A31">
        <w:rPr>
          <w:rFonts w:ascii="Bookman Old Style" w:hAnsi="Bookman Old Style"/>
        </w:rPr>
        <w:lastRenderedPageBreak/>
        <w:t>Powierzchnia obszarów eksponowanych na hałas pochodzący od analizowanych odcinków dróg określany wskaźnikiem L</w:t>
      </w:r>
      <w:r w:rsidR="008B475F" w:rsidRPr="00494A31">
        <w:rPr>
          <w:rFonts w:ascii="Bookman Old Style" w:hAnsi="Bookman Old Style"/>
          <w:vertAlign w:val="subscript"/>
        </w:rPr>
        <w:t>N</w:t>
      </w:r>
    </w:p>
    <w:tbl>
      <w:tblPr>
        <w:tblW w:w="5000" w:type="pct"/>
        <w:jc w:val="center"/>
        <w:tblCellMar>
          <w:left w:w="70" w:type="dxa"/>
          <w:right w:w="70" w:type="dxa"/>
        </w:tblCellMar>
        <w:tblLook w:val="04A0" w:firstRow="1" w:lastRow="0" w:firstColumn="1" w:lastColumn="0" w:noHBand="0" w:noVBand="1"/>
      </w:tblPr>
      <w:tblGrid>
        <w:gridCol w:w="1314"/>
        <w:gridCol w:w="3429"/>
        <w:gridCol w:w="4309"/>
      </w:tblGrid>
      <w:tr w:rsidR="008B475F" w:rsidRPr="00494A31" w14:paraId="57F338D4" w14:textId="77777777" w:rsidTr="00A46FF8">
        <w:trPr>
          <w:trHeight w:val="1035"/>
          <w:jc w:val="center"/>
        </w:trPr>
        <w:tc>
          <w:tcPr>
            <w:tcW w:w="726"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62423968" w14:textId="77777777" w:rsidR="008B475F" w:rsidRPr="00494A31" w:rsidRDefault="008B475F" w:rsidP="00A46FF8">
            <w:pPr>
              <w:jc w:val="center"/>
              <w:rPr>
                <w:rFonts w:ascii="Bookman Old Style" w:hAnsi="Bookman Old Style"/>
                <w:b/>
                <w:bCs/>
                <w:sz w:val="20"/>
                <w:szCs w:val="20"/>
              </w:rPr>
            </w:pPr>
            <w:r w:rsidRPr="00494A31">
              <w:rPr>
                <w:rFonts w:ascii="Bookman Old Style" w:hAnsi="Bookman Old Style"/>
                <w:b/>
                <w:bCs/>
                <w:sz w:val="20"/>
                <w:szCs w:val="20"/>
              </w:rPr>
              <w:t>Lp.</w:t>
            </w:r>
          </w:p>
        </w:tc>
        <w:tc>
          <w:tcPr>
            <w:tcW w:w="1894" w:type="pct"/>
            <w:tcBorders>
              <w:top w:val="single" w:sz="8" w:space="0" w:color="auto"/>
              <w:left w:val="nil"/>
              <w:bottom w:val="single" w:sz="8" w:space="0" w:color="auto"/>
              <w:right w:val="single" w:sz="8" w:space="0" w:color="auto"/>
            </w:tcBorders>
            <w:shd w:val="clear" w:color="auto" w:fill="auto"/>
            <w:vAlign w:val="center"/>
            <w:hideMark/>
          </w:tcPr>
          <w:p w14:paraId="21A12E23" w14:textId="77777777" w:rsidR="008B475F" w:rsidRPr="00494A31" w:rsidRDefault="008B475F" w:rsidP="00A46FF8">
            <w:pPr>
              <w:jc w:val="center"/>
              <w:rPr>
                <w:rFonts w:ascii="Bookman Old Style" w:hAnsi="Bookman Old Style"/>
                <w:b/>
                <w:bCs/>
                <w:sz w:val="20"/>
                <w:szCs w:val="20"/>
              </w:rPr>
            </w:pPr>
            <w:r w:rsidRPr="00494A31">
              <w:rPr>
                <w:rFonts w:ascii="Bookman Old Style" w:hAnsi="Bookman Old Style"/>
                <w:b/>
                <w:bCs/>
                <w:sz w:val="20"/>
                <w:szCs w:val="20"/>
              </w:rPr>
              <w:t>Przedziały wartości</w:t>
            </w:r>
          </w:p>
        </w:tc>
        <w:tc>
          <w:tcPr>
            <w:tcW w:w="2380" w:type="pct"/>
            <w:tcBorders>
              <w:top w:val="single" w:sz="8" w:space="0" w:color="auto"/>
              <w:left w:val="nil"/>
              <w:bottom w:val="single" w:sz="8" w:space="0" w:color="auto"/>
              <w:right w:val="single" w:sz="8" w:space="0" w:color="auto"/>
            </w:tcBorders>
            <w:shd w:val="clear" w:color="auto" w:fill="auto"/>
            <w:vAlign w:val="center"/>
            <w:hideMark/>
          </w:tcPr>
          <w:p w14:paraId="3F73C902" w14:textId="77777777" w:rsidR="008B475F" w:rsidRPr="00494A31" w:rsidRDefault="008B475F" w:rsidP="00A46FF8">
            <w:pPr>
              <w:jc w:val="center"/>
              <w:rPr>
                <w:rFonts w:ascii="Bookman Old Style" w:hAnsi="Bookman Old Style"/>
                <w:b/>
                <w:bCs/>
                <w:sz w:val="20"/>
                <w:szCs w:val="20"/>
              </w:rPr>
            </w:pPr>
            <w:r w:rsidRPr="00494A31">
              <w:rPr>
                <w:rFonts w:ascii="Bookman Old Style" w:hAnsi="Bookman Old Style"/>
                <w:b/>
                <w:bCs/>
                <w:sz w:val="20"/>
                <w:szCs w:val="20"/>
              </w:rPr>
              <w:t>Powierzchnia obszaru</w:t>
            </w:r>
          </w:p>
        </w:tc>
      </w:tr>
      <w:tr w:rsidR="008B475F" w:rsidRPr="00494A31" w14:paraId="2C371F77" w14:textId="77777777" w:rsidTr="00A46FF8">
        <w:trPr>
          <w:trHeight w:val="315"/>
          <w:jc w:val="center"/>
        </w:trPr>
        <w:tc>
          <w:tcPr>
            <w:tcW w:w="726" w:type="pct"/>
            <w:vMerge/>
            <w:tcBorders>
              <w:top w:val="single" w:sz="8" w:space="0" w:color="auto"/>
              <w:left w:val="single" w:sz="8" w:space="0" w:color="auto"/>
              <w:bottom w:val="single" w:sz="8" w:space="0" w:color="000000"/>
              <w:right w:val="single" w:sz="8" w:space="0" w:color="auto"/>
            </w:tcBorders>
            <w:vAlign w:val="center"/>
            <w:hideMark/>
          </w:tcPr>
          <w:p w14:paraId="28D7F475" w14:textId="77777777" w:rsidR="008B475F" w:rsidRPr="00494A31" w:rsidRDefault="008B475F" w:rsidP="00A46FF8">
            <w:pPr>
              <w:rPr>
                <w:rFonts w:ascii="Bookman Old Style" w:hAnsi="Bookman Old Style"/>
                <w:b/>
                <w:bCs/>
                <w:sz w:val="20"/>
                <w:szCs w:val="20"/>
              </w:rPr>
            </w:pPr>
          </w:p>
        </w:tc>
        <w:tc>
          <w:tcPr>
            <w:tcW w:w="1894" w:type="pct"/>
            <w:tcBorders>
              <w:top w:val="nil"/>
              <w:left w:val="nil"/>
              <w:bottom w:val="single" w:sz="8" w:space="0" w:color="auto"/>
              <w:right w:val="single" w:sz="8" w:space="0" w:color="auto"/>
            </w:tcBorders>
            <w:shd w:val="clear" w:color="auto" w:fill="auto"/>
            <w:vAlign w:val="center"/>
            <w:hideMark/>
          </w:tcPr>
          <w:p w14:paraId="7FCA055E" w14:textId="77777777" w:rsidR="008B475F" w:rsidRPr="00494A31" w:rsidRDefault="008B475F" w:rsidP="00A46FF8">
            <w:pPr>
              <w:jc w:val="center"/>
              <w:rPr>
                <w:rFonts w:ascii="Bookman Old Style" w:hAnsi="Bookman Old Style"/>
                <w:b/>
                <w:bCs/>
                <w:sz w:val="20"/>
                <w:szCs w:val="20"/>
              </w:rPr>
            </w:pPr>
            <w:r w:rsidRPr="00494A31">
              <w:rPr>
                <w:rFonts w:ascii="Bookman Old Style" w:hAnsi="Bookman Old Style"/>
                <w:b/>
                <w:bCs/>
                <w:sz w:val="20"/>
                <w:szCs w:val="20"/>
              </w:rPr>
              <w:t>[dB]</w:t>
            </w:r>
          </w:p>
        </w:tc>
        <w:tc>
          <w:tcPr>
            <w:tcW w:w="2380" w:type="pct"/>
            <w:tcBorders>
              <w:top w:val="nil"/>
              <w:left w:val="nil"/>
              <w:bottom w:val="single" w:sz="8" w:space="0" w:color="auto"/>
              <w:right w:val="single" w:sz="8" w:space="0" w:color="auto"/>
            </w:tcBorders>
            <w:shd w:val="clear" w:color="auto" w:fill="auto"/>
            <w:vAlign w:val="center"/>
            <w:hideMark/>
          </w:tcPr>
          <w:p w14:paraId="043CD153" w14:textId="77777777" w:rsidR="008B475F" w:rsidRPr="00494A31" w:rsidRDefault="008B475F" w:rsidP="00A46FF8">
            <w:pPr>
              <w:jc w:val="center"/>
              <w:rPr>
                <w:rFonts w:ascii="Bookman Old Style" w:hAnsi="Bookman Old Style"/>
                <w:b/>
                <w:bCs/>
                <w:sz w:val="20"/>
                <w:szCs w:val="20"/>
              </w:rPr>
            </w:pPr>
            <w:r w:rsidRPr="00494A31">
              <w:rPr>
                <w:rFonts w:ascii="Bookman Old Style" w:hAnsi="Bookman Old Style"/>
                <w:b/>
                <w:bCs/>
                <w:sz w:val="20"/>
                <w:szCs w:val="20"/>
              </w:rPr>
              <w:t>[km</w:t>
            </w:r>
            <w:r w:rsidRPr="00494A31">
              <w:rPr>
                <w:rFonts w:ascii="Bookman Old Style" w:hAnsi="Bookman Old Style"/>
                <w:b/>
                <w:bCs/>
                <w:sz w:val="20"/>
                <w:szCs w:val="20"/>
                <w:vertAlign w:val="superscript"/>
              </w:rPr>
              <w:t>2</w:t>
            </w:r>
            <w:r w:rsidRPr="00494A31">
              <w:rPr>
                <w:rFonts w:ascii="Bookman Old Style" w:hAnsi="Bookman Old Style"/>
                <w:b/>
                <w:bCs/>
                <w:sz w:val="20"/>
                <w:szCs w:val="20"/>
              </w:rPr>
              <w:t>]</w:t>
            </w:r>
          </w:p>
        </w:tc>
      </w:tr>
      <w:tr w:rsidR="008B475F" w:rsidRPr="00494A31" w14:paraId="7E003C32" w14:textId="77777777" w:rsidTr="00A46FF8">
        <w:trPr>
          <w:trHeight w:val="315"/>
          <w:jc w:val="center"/>
        </w:trPr>
        <w:tc>
          <w:tcPr>
            <w:tcW w:w="726" w:type="pct"/>
            <w:tcBorders>
              <w:top w:val="nil"/>
              <w:left w:val="single" w:sz="8" w:space="0" w:color="auto"/>
              <w:bottom w:val="double" w:sz="6" w:space="0" w:color="auto"/>
              <w:right w:val="single" w:sz="8" w:space="0" w:color="auto"/>
            </w:tcBorders>
            <w:shd w:val="clear" w:color="auto" w:fill="auto"/>
            <w:vAlign w:val="center"/>
            <w:hideMark/>
          </w:tcPr>
          <w:p w14:paraId="59BEE88D" w14:textId="77777777" w:rsidR="008B475F" w:rsidRPr="00494A31" w:rsidRDefault="008B475F" w:rsidP="00A46FF8">
            <w:pPr>
              <w:jc w:val="center"/>
              <w:rPr>
                <w:rFonts w:ascii="Bookman Old Style" w:hAnsi="Bookman Old Style"/>
                <w:sz w:val="18"/>
                <w:szCs w:val="18"/>
              </w:rPr>
            </w:pPr>
            <w:r w:rsidRPr="00494A31">
              <w:rPr>
                <w:rFonts w:ascii="Bookman Old Style" w:hAnsi="Bookman Old Style"/>
                <w:sz w:val="18"/>
                <w:szCs w:val="18"/>
              </w:rPr>
              <w:t>1</w:t>
            </w:r>
          </w:p>
        </w:tc>
        <w:tc>
          <w:tcPr>
            <w:tcW w:w="1894" w:type="pct"/>
            <w:tcBorders>
              <w:top w:val="nil"/>
              <w:left w:val="nil"/>
              <w:bottom w:val="double" w:sz="6" w:space="0" w:color="auto"/>
              <w:right w:val="single" w:sz="8" w:space="0" w:color="auto"/>
            </w:tcBorders>
            <w:shd w:val="clear" w:color="auto" w:fill="auto"/>
            <w:vAlign w:val="center"/>
            <w:hideMark/>
          </w:tcPr>
          <w:p w14:paraId="0BEC5EA4" w14:textId="77777777" w:rsidR="008B475F" w:rsidRPr="00494A31" w:rsidRDefault="008B475F" w:rsidP="00A46FF8">
            <w:pPr>
              <w:jc w:val="center"/>
              <w:rPr>
                <w:rFonts w:ascii="Bookman Old Style" w:hAnsi="Bookman Old Style"/>
                <w:sz w:val="18"/>
                <w:szCs w:val="18"/>
              </w:rPr>
            </w:pPr>
            <w:r w:rsidRPr="00494A31">
              <w:rPr>
                <w:rFonts w:ascii="Bookman Old Style" w:hAnsi="Bookman Old Style"/>
                <w:sz w:val="18"/>
                <w:szCs w:val="18"/>
              </w:rPr>
              <w:t>2</w:t>
            </w:r>
          </w:p>
        </w:tc>
        <w:tc>
          <w:tcPr>
            <w:tcW w:w="2380" w:type="pct"/>
            <w:tcBorders>
              <w:top w:val="nil"/>
              <w:left w:val="nil"/>
              <w:bottom w:val="double" w:sz="6" w:space="0" w:color="auto"/>
              <w:right w:val="single" w:sz="8" w:space="0" w:color="auto"/>
            </w:tcBorders>
            <w:shd w:val="clear" w:color="auto" w:fill="auto"/>
            <w:vAlign w:val="center"/>
            <w:hideMark/>
          </w:tcPr>
          <w:p w14:paraId="05F75EE5" w14:textId="77777777" w:rsidR="008B475F" w:rsidRPr="00494A31" w:rsidRDefault="008B475F" w:rsidP="00A46FF8">
            <w:pPr>
              <w:jc w:val="center"/>
              <w:rPr>
                <w:rFonts w:ascii="Bookman Old Style" w:hAnsi="Bookman Old Style"/>
                <w:sz w:val="18"/>
                <w:szCs w:val="18"/>
              </w:rPr>
            </w:pPr>
            <w:r w:rsidRPr="00494A31">
              <w:rPr>
                <w:rFonts w:ascii="Bookman Old Style" w:hAnsi="Bookman Old Style"/>
                <w:sz w:val="18"/>
                <w:szCs w:val="18"/>
              </w:rPr>
              <w:t>3</w:t>
            </w:r>
          </w:p>
        </w:tc>
      </w:tr>
      <w:tr w:rsidR="008B475F" w:rsidRPr="00494A31" w14:paraId="5186CDA6" w14:textId="77777777" w:rsidTr="00A46FF8">
        <w:trPr>
          <w:trHeight w:val="330"/>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6A125587" w14:textId="77777777" w:rsidR="008B475F" w:rsidRPr="00494A31" w:rsidRDefault="008B475F" w:rsidP="00A46FF8">
            <w:pPr>
              <w:jc w:val="center"/>
              <w:rPr>
                <w:rFonts w:ascii="Bookman Old Style" w:hAnsi="Bookman Old Style"/>
                <w:sz w:val="20"/>
                <w:szCs w:val="20"/>
              </w:rPr>
            </w:pPr>
            <w:r w:rsidRPr="00494A31">
              <w:rPr>
                <w:rFonts w:ascii="Bookman Old Style" w:hAnsi="Bookman Old Style"/>
                <w:sz w:val="20"/>
                <w:szCs w:val="20"/>
              </w:rPr>
              <w:t>1</w:t>
            </w:r>
          </w:p>
        </w:tc>
        <w:tc>
          <w:tcPr>
            <w:tcW w:w="1894" w:type="pct"/>
            <w:tcBorders>
              <w:top w:val="nil"/>
              <w:left w:val="nil"/>
              <w:bottom w:val="single" w:sz="8" w:space="0" w:color="auto"/>
              <w:right w:val="single" w:sz="8" w:space="0" w:color="auto"/>
            </w:tcBorders>
            <w:shd w:val="clear" w:color="auto" w:fill="auto"/>
            <w:vAlign w:val="center"/>
            <w:hideMark/>
          </w:tcPr>
          <w:p w14:paraId="5C68168D" w14:textId="77777777" w:rsidR="008B475F" w:rsidRPr="00494A31" w:rsidRDefault="008B475F" w:rsidP="00A46FF8">
            <w:pPr>
              <w:jc w:val="center"/>
              <w:rPr>
                <w:rFonts w:ascii="Bookman Old Style" w:hAnsi="Bookman Old Style"/>
                <w:sz w:val="20"/>
                <w:szCs w:val="20"/>
              </w:rPr>
            </w:pPr>
            <w:r w:rsidRPr="00494A31">
              <w:rPr>
                <w:rFonts w:ascii="Bookman Old Style" w:hAnsi="Bookman Old Style"/>
                <w:sz w:val="20"/>
                <w:szCs w:val="20"/>
              </w:rPr>
              <w:t>50-55</w:t>
            </w:r>
          </w:p>
        </w:tc>
        <w:tc>
          <w:tcPr>
            <w:tcW w:w="2380" w:type="pct"/>
            <w:tcBorders>
              <w:top w:val="nil"/>
              <w:left w:val="nil"/>
              <w:bottom w:val="single" w:sz="8" w:space="0" w:color="auto"/>
              <w:right w:val="single" w:sz="8" w:space="0" w:color="auto"/>
            </w:tcBorders>
            <w:shd w:val="clear" w:color="auto" w:fill="auto"/>
            <w:vAlign w:val="center"/>
            <w:hideMark/>
          </w:tcPr>
          <w:p w14:paraId="2035F864" w14:textId="77777777" w:rsidR="008B475F" w:rsidRPr="00494A31" w:rsidRDefault="008B475F" w:rsidP="00A46FF8">
            <w:pPr>
              <w:jc w:val="center"/>
              <w:rPr>
                <w:rFonts w:ascii="Bookman Old Style" w:hAnsi="Bookman Old Style"/>
                <w:sz w:val="20"/>
                <w:szCs w:val="20"/>
              </w:rPr>
            </w:pPr>
            <w:r>
              <w:rPr>
                <w:rFonts w:ascii="Bookman Old Style" w:hAnsi="Bookman Old Style"/>
                <w:color w:val="000000"/>
                <w:sz w:val="20"/>
                <w:szCs w:val="20"/>
              </w:rPr>
              <w:t>0,742</w:t>
            </w:r>
          </w:p>
        </w:tc>
      </w:tr>
      <w:tr w:rsidR="008B475F" w:rsidRPr="00494A31" w14:paraId="1F82EEA9"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3B8C316C" w14:textId="77777777" w:rsidR="008B475F" w:rsidRPr="00494A31" w:rsidRDefault="008B475F" w:rsidP="00A46FF8">
            <w:pPr>
              <w:jc w:val="center"/>
              <w:rPr>
                <w:rFonts w:ascii="Bookman Old Style" w:hAnsi="Bookman Old Style"/>
                <w:sz w:val="20"/>
                <w:szCs w:val="20"/>
              </w:rPr>
            </w:pPr>
            <w:r w:rsidRPr="00494A31">
              <w:rPr>
                <w:rFonts w:ascii="Bookman Old Style" w:hAnsi="Bookman Old Style"/>
                <w:sz w:val="20"/>
                <w:szCs w:val="20"/>
              </w:rPr>
              <w:t>2</w:t>
            </w:r>
          </w:p>
        </w:tc>
        <w:tc>
          <w:tcPr>
            <w:tcW w:w="1894" w:type="pct"/>
            <w:tcBorders>
              <w:top w:val="nil"/>
              <w:left w:val="nil"/>
              <w:bottom w:val="single" w:sz="8" w:space="0" w:color="auto"/>
              <w:right w:val="single" w:sz="8" w:space="0" w:color="auto"/>
            </w:tcBorders>
            <w:shd w:val="clear" w:color="auto" w:fill="auto"/>
            <w:vAlign w:val="center"/>
            <w:hideMark/>
          </w:tcPr>
          <w:p w14:paraId="0C50C717" w14:textId="77777777" w:rsidR="008B475F" w:rsidRPr="00494A31" w:rsidRDefault="008B475F" w:rsidP="00A46FF8">
            <w:pPr>
              <w:jc w:val="center"/>
              <w:rPr>
                <w:rFonts w:ascii="Bookman Old Style" w:hAnsi="Bookman Old Style"/>
                <w:sz w:val="20"/>
                <w:szCs w:val="20"/>
              </w:rPr>
            </w:pPr>
            <w:r w:rsidRPr="00494A31">
              <w:rPr>
                <w:rFonts w:ascii="Bookman Old Style" w:hAnsi="Bookman Old Style"/>
                <w:sz w:val="20"/>
                <w:szCs w:val="20"/>
              </w:rPr>
              <w:t>55-60</w:t>
            </w:r>
          </w:p>
        </w:tc>
        <w:tc>
          <w:tcPr>
            <w:tcW w:w="2380" w:type="pct"/>
            <w:tcBorders>
              <w:top w:val="nil"/>
              <w:left w:val="nil"/>
              <w:bottom w:val="single" w:sz="8" w:space="0" w:color="auto"/>
              <w:right w:val="single" w:sz="8" w:space="0" w:color="auto"/>
            </w:tcBorders>
            <w:shd w:val="clear" w:color="auto" w:fill="auto"/>
            <w:vAlign w:val="center"/>
            <w:hideMark/>
          </w:tcPr>
          <w:p w14:paraId="11F28271" w14:textId="77777777" w:rsidR="008B475F" w:rsidRPr="00494A31" w:rsidRDefault="008B475F" w:rsidP="00A46FF8">
            <w:pPr>
              <w:jc w:val="center"/>
              <w:rPr>
                <w:rFonts w:ascii="Bookman Old Style" w:hAnsi="Bookman Old Style"/>
                <w:sz w:val="20"/>
                <w:szCs w:val="20"/>
              </w:rPr>
            </w:pPr>
            <w:r>
              <w:rPr>
                <w:rFonts w:ascii="Bookman Old Style" w:hAnsi="Bookman Old Style"/>
                <w:color w:val="000000"/>
                <w:sz w:val="20"/>
                <w:szCs w:val="20"/>
              </w:rPr>
              <w:t>0,303</w:t>
            </w:r>
          </w:p>
        </w:tc>
      </w:tr>
      <w:tr w:rsidR="008B475F" w:rsidRPr="00494A31" w14:paraId="41532115"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7D0A996A" w14:textId="77777777" w:rsidR="008B475F" w:rsidRPr="00494A31" w:rsidRDefault="008B475F" w:rsidP="00A46FF8">
            <w:pPr>
              <w:jc w:val="center"/>
              <w:rPr>
                <w:rFonts w:ascii="Bookman Old Style" w:hAnsi="Bookman Old Style"/>
                <w:sz w:val="20"/>
                <w:szCs w:val="20"/>
              </w:rPr>
            </w:pPr>
            <w:r w:rsidRPr="00494A31">
              <w:rPr>
                <w:rFonts w:ascii="Bookman Old Style" w:hAnsi="Bookman Old Style"/>
                <w:sz w:val="20"/>
                <w:szCs w:val="20"/>
              </w:rPr>
              <w:t>3</w:t>
            </w:r>
          </w:p>
        </w:tc>
        <w:tc>
          <w:tcPr>
            <w:tcW w:w="1894" w:type="pct"/>
            <w:tcBorders>
              <w:top w:val="nil"/>
              <w:left w:val="nil"/>
              <w:bottom w:val="single" w:sz="8" w:space="0" w:color="auto"/>
              <w:right w:val="single" w:sz="8" w:space="0" w:color="auto"/>
            </w:tcBorders>
            <w:shd w:val="clear" w:color="auto" w:fill="auto"/>
            <w:vAlign w:val="center"/>
            <w:hideMark/>
          </w:tcPr>
          <w:p w14:paraId="1AAC776A" w14:textId="77777777" w:rsidR="008B475F" w:rsidRPr="00494A31" w:rsidRDefault="008B475F" w:rsidP="00A46FF8">
            <w:pPr>
              <w:jc w:val="center"/>
              <w:rPr>
                <w:rFonts w:ascii="Bookman Old Style" w:hAnsi="Bookman Old Style"/>
                <w:sz w:val="20"/>
                <w:szCs w:val="20"/>
              </w:rPr>
            </w:pPr>
            <w:r w:rsidRPr="00494A31">
              <w:rPr>
                <w:rFonts w:ascii="Bookman Old Style" w:hAnsi="Bookman Old Style"/>
                <w:sz w:val="20"/>
                <w:szCs w:val="20"/>
              </w:rPr>
              <w:t>60-65</w:t>
            </w:r>
          </w:p>
        </w:tc>
        <w:tc>
          <w:tcPr>
            <w:tcW w:w="2380" w:type="pct"/>
            <w:tcBorders>
              <w:top w:val="nil"/>
              <w:left w:val="nil"/>
              <w:bottom w:val="single" w:sz="8" w:space="0" w:color="auto"/>
              <w:right w:val="single" w:sz="8" w:space="0" w:color="auto"/>
            </w:tcBorders>
            <w:shd w:val="clear" w:color="auto" w:fill="auto"/>
            <w:vAlign w:val="center"/>
            <w:hideMark/>
          </w:tcPr>
          <w:p w14:paraId="656DD361" w14:textId="77777777" w:rsidR="008B475F" w:rsidRPr="00494A31" w:rsidRDefault="008B475F" w:rsidP="00A46FF8">
            <w:pPr>
              <w:jc w:val="center"/>
              <w:rPr>
                <w:rFonts w:ascii="Bookman Old Style" w:hAnsi="Bookman Old Style"/>
                <w:sz w:val="20"/>
                <w:szCs w:val="20"/>
              </w:rPr>
            </w:pPr>
            <w:r>
              <w:rPr>
                <w:rFonts w:ascii="Bookman Old Style" w:hAnsi="Bookman Old Style"/>
                <w:color w:val="000000"/>
                <w:sz w:val="20"/>
                <w:szCs w:val="20"/>
              </w:rPr>
              <w:t>0,124</w:t>
            </w:r>
          </w:p>
        </w:tc>
      </w:tr>
      <w:tr w:rsidR="008B475F" w:rsidRPr="00494A31" w14:paraId="7D8FDB4E"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2D28EB3C" w14:textId="77777777" w:rsidR="008B475F" w:rsidRPr="00494A31" w:rsidRDefault="008B475F" w:rsidP="00A46FF8">
            <w:pPr>
              <w:jc w:val="center"/>
              <w:rPr>
                <w:rFonts w:ascii="Bookman Old Style" w:hAnsi="Bookman Old Style"/>
                <w:sz w:val="20"/>
                <w:szCs w:val="20"/>
              </w:rPr>
            </w:pPr>
            <w:r w:rsidRPr="00494A31">
              <w:rPr>
                <w:rFonts w:ascii="Bookman Old Style" w:hAnsi="Bookman Old Style"/>
                <w:sz w:val="20"/>
                <w:szCs w:val="20"/>
              </w:rPr>
              <w:t>4</w:t>
            </w:r>
          </w:p>
        </w:tc>
        <w:tc>
          <w:tcPr>
            <w:tcW w:w="1894" w:type="pct"/>
            <w:tcBorders>
              <w:top w:val="nil"/>
              <w:left w:val="nil"/>
              <w:bottom w:val="single" w:sz="8" w:space="0" w:color="auto"/>
              <w:right w:val="single" w:sz="8" w:space="0" w:color="auto"/>
            </w:tcBorders>
            <w:shd w:val="clear" w:color="auto" w:fill="auto"/>
            <w:vAlign w:val="center"/>
            <w:hideMark/>
          </w:tcPr>
          <w:p w14:paraId="15D53703" w14:textId="77777777" w:rsidR="008B475F" w:rsidRPr="00494A31" w:rsidRDefault="008B475F" w:rsidP="00A46FF8">
            <w:pPr>
              <w:jc w:val="center"/>
              <w:rPr>
                <w:rFonts w:ascii="Bookman Old Style" w:hAnsi="Bookman Old Style"/>
                <w:sz w:val="20"/>
                <w:szCs w:val="20"/>
              </w:rPr>
            </w:pPr>
            <w:r w:rsidRPr="00494A31">
              <w:rPr>
                <w:rFonts w:ascii="Bookman Old Style" w:hAnsi="Bookman Old Style"/>
                <w:sz w:val="20"/>
                <w:szCs w:val="20"/>
              </w:rPr>
              <w:t>65-70</w:t>
            </w:r>
          </w:p>
        </w:tc>
        <w:tc>
          <w:tcPr>
            <w:tcW w:w="2380" w:type="pct"/>
            <w:tcBorders>
              <w:top w:val="nil"/>
              <w:left w:val="nil"/>
              <w:bottom w:val="single" w:sz="8" w:space="0" w:color="auto"/>
              <w:right w:val="single" w:sz="8" w:space="0" w:color="auto"/>
            </w:tcBorders>
            <w:shd w:val="clear" w:color="auto" w:fill="auto"/>
            <w:vAlign w:val="center"/>
            <w:hideMark/>
          </w:tcPr>
          <w:p w14:paraId="2FAC3C3E" w14:textId="77777777" w:rsidR="008B475F" w:rsidRPr="00494A31" w:rsidRDefault="008B475F" w:rsidP="00A46FF8">
            <w:pPr>
              <w:jc w:val="center"/>
              <w:rPr>
                <w:rFonts w:ascii="Bookman Old Style" w:hAnsi="Bookman Old Style"/>
                <w:sz w:val="20"/>
                <w:szCs w:val="20"/>
              </w:rPr>
            </w:pPr>
            <w:r>
              <w:rPr>
                <w:rFonts w:ascii="Bookman Old Style" w:hAnsi="Bookman Old Style"/>
                <w:color w:val="000000"/>
                <w:sz w:val="20"/>
                <w:szCs w:val="20"/>
              </w:rPr>
              <w:t>0,062</w:t>
            </w:r>
          </w:p>
        </w:tc>
      </w:tr>
      <w:tr w:rsidR="008B475F" w:rsidRPr="00494A31" w14:paraId="2666F8D4"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12DD35CD" w14:textId="77777777" w:rsidR="008B475F" w:rsidRPr="00494A31" w:rsidRDefault="008B475F" w:rsidP="00A46FF8">
            <w:pPr>
              <w:jc w:val="center"/>
              <w:rPr>
                <w:rFonts w:ascii="Bookman Old Style" w:hAnsi="Bookman Old Style"/>
                <w:sz w:val="20"/>
                <w:szCs w:val="20"/>
              </w:rPr>
            </w:pPr>
            <w:r w:rsidRPr="00494A31">
              <w:rPr>
                <w:rFonts w:ascii="Bookman Old Style" w:hAnsi="Bookman Old Style"/>
                <w:sz w:val="20"/>
                <w:szCs w:val="20"/>
              </w:rPr>
              <w:t>5</w:t>
            </w:r>
          </w:p>
        </w:tc>
        <w:tc>
          <w:tcPr>
            <w:tcW w:w="1894" w:type="pct"/>
            <w:tcBorders>
              <w:top w:val="nil"/>
              <w:left w:val="nil"/>
              <w:bottom w:val="single" w:sz="8" w:space="0" w:color="auto"/>
              <w:right w:val="single" w:sz="8" w:space="0" w:color="auto"/>
            </w:tcBorders>
            <w:shd w:val="clear" w:color="auto" w:fill="auto"/>
            <w:vAlign w:val="center"/>
            <w:hideMark/>
          </w:tcPr>
          <w:p w14:paraId="4B65B3B1" w14:textId="77777777" w:rsidR="008B475F" w:rsidRPr="00494A31" w:rsidRDefault="008B475F" w:rsidP="00A46FF8">
            <w:pPr>
              <w:jc w:val="center"/>
              <w:rPr>
                <w:rFonts w:ascii="Bookman Old Style" w:hAnsi="Bookman Old Style"/>
                <w:sz w:val="20"/>
                <w:szCs w:val="20"/>
              </w:rPr>
            </w:pPr>
            <w:r w:rsidRPr="00494A31">
              <w:rPr>
                <w:rFonts w:ascii="Bookman Old Style" w:hAnsi="Bookman Old Style"/>
                <w:sz w:val="20"/>
                <w:szCs w:val="20"/>
              </w:rPr>
              <w:t>&gt; 70</w:t>
            </w:r>
          </w:p>
        </w:tc>
        <w:tc>
          <w:tcPr>
            <w:tcW w:w="2380" w:type="pct"/>
            <w:tcBorders>
              <w:top w:val="nil"/>
              <w:left w:val="nil"/>
              <w:bottom w:val="single" w:sz="8" w:space="0" w:color="auto"/>
              <w:right w:val="single" w:sz="8" w:space="0" w:color="auto"/>
            </w:tcBorders>
            <w:shd w:val="clear" w:color="auto" w:fill="auto"/>
            <w:vAlign w:val="center"/>
            <w:hideMark/>
          </w:tcPr>
          <w:p w14:paraId="17AB6C50" w14:textId="77777777" w:rsidR="008B475F" w:rsidRPr="00494A31" w:rsidRDefault="008B475F" w:rsidP="00A46FF8">
            <w:pPr>
              <w:jc w:val="center"/>
              <w:rPr>
                <w:rFonts w:ascii="Bookman Old Style" w:hAnsi="Bookman Old Style"/>
                <w:sz w:val="20"/>
                <w:szCs w:val="20"/>
              </w:rPr>
            </w:pPr>
            <w:r>
              <w:rPr>
                <w:rFonts w:ascii="Bookman Old Style" w:hAnsi="Bookman Old Style"/>
                <w:color w:val="000000"/>
                <w:sz w:val="20"/>
                <w:szCs w:val="20"/>
              </w:rPr>
              <w:t>0,000</w:t>
            </w:r>
          </w:p>
        </w:tc>
      </w:tr>
    </w:tbl>
    <w:p w14:paraId="5764A698" w14:textId="77777777" w:rsidR="008B475F" w:rsidRPr="00494A31" w:rsidRDefault="008B475F" w:rsidP="008B475F">
      <w:pPr>
        <w:pStyle w:val="Akapitzlist"/>
        <w:ind w:left="720"/>
        <w:rPr>
          <w:rFonts w:ascii="Bookman Old Style" w:hAnsi="Bookman Old Style"/>
        </w:rPr>
      </w:pPr>
    </w:p>
    <w:p w14:paraId="4B57FD4B" w14:textId="77777777" w:rsidR="008B475F" w:rsidRPr="00494A31" w:rsidRDefault="008B475F" w:rsidP="008B475F">
      <w:pPr>
        <w:pStyle w:val="Akapitzlist"/>
        <w:keepNext/>
        <w:ind w:left="0"/>
        <w:jc w:val="center"/>
        <w:rPr>
          <w:rFonts w:ascii="Bookman Old Style" w:hAnsi="Bookman Old Style"/>
        </w:rPr>
      </w:pPr>
      <w:r>
        <w:rPr>
          <w:rFonts w:ascii="Bookman Old Style" w:hAnsi="Bookman Old Style"/>
          <w:noProof/>
        </w:rPr>
        <w:drawing>
          <wp:inline distT="0" distB="0" distL="0" distR="0" wp14:anchorId="495E44A2" wp14:editId="407BD1EB">
            <wp:extent cx="5450400" cy="3543658"/>
            <wp:effectExtent l="0" t="0" r="0" b="0"/>
            <wp:docPr id="41"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450400" cy="3543658"/>
                    </a:xfrm>
                    <a:prstGeom prst="rect">
                      <a:avLst/>
                    </a:prstGeom>
                    <a:noFill/>
                  </pic:spPr>
                </pic:pic>
              </a:graphicData>
            </a:graphic>
          </wp:inline>
        </w:drawing>
      </w:r>
    </w:p>
    <w:p w14:paraId="099D0B8E" w14:textId="77777777" w:rsidR="008B475F" w:rsidRPr="00494A31" w:rsidRDefault="008B475F" w:rsidP="008B475F">
      <w:pPr>
        <w:pStyle w:val="Akapitzlist"/>
        <w:numPr>
          <w:ilvl w:val="0"/>
          <w:numId w:val="23"/>
        </w:numPr>
        <w:ind w:left="1637"/>
        <w:jc w:val="center"/>
        <w:rPr>
          <w:rFonts w:ascii="Bookman Old Style" w:hAnsi="Bookman Old Style"/>
        </w:rPr>
      </w:pPr>
      <w:r w:rsidRPr="00494A31">
        <w:rPr>
          <w:rFonts w:ascii="Bookman Old Style" w:hAnsi="Bookman Old Style"/>
        </w:rPr>
        <w:t>Powierzchnia obszarów eksponowanych na hałas drogowy oceniany wskaźnikiem L</w:t>
      </w:r>
      <w:r w:rsidRPr="00494A31">
        <w:rPr>
          <w:rFonts w:ascii="Bookman Old Style" w:hAnsi="Bookman Old Style"/>
          <w:vertAlign w:val="subscript"/>
        </w:rPr>
        <w:t>N</w:t>
      </w:r>
    </w:p>
    <w:p w14:paraId="68D0E9E0" w14:textId="77777777" w:rsidR="008B475F" w:rsidRPr="00494A31" w:rsidRDefault="008B475F" w:rsidP="008B475F">
      <w:pPr>
        <w:rPr>
          <w:rFonts w:ascii="Bookman Old Style" w:hAnsi="Bookman Old Style" w:cs="Arial"/>
        </w:rPr>
      </w:pPr>
    </w:p>
    <w:p w14:paraId="31A9256C" w14:textId="2D126B07" w:rsidR="008B475F" w:rsidRPr="0005257D" w:rsidRDefault="005A1EB7" w:rsidP="008B475F">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Pr>
          <w:rFonts w:ascii="Bookman Old Style" w:hAnsi="Bookman Old Style"/>
        </w:rPr>
        <w:br w:type="column"/>
      </w:r>
      <w:r w:rsidR="008B475F" w:rsidRPr="0005257D">
        <w:rPr>
          <w:rFonts w:ascii="Bookman Old Style" w:hAnsi="Bookman Old Style"/>
        </w:rPr>
        <w:lastRenderedPageBreak/>
        <w:t>Podsumowanie danych i informacji opracowanych w</w:t>
      </w:r>
      <w:r w:rsidR="00992B8B">
        <w:rPr>
          <w:rFonts w:ascii="Bookman Old Style" w:hAnsi="Bookman Old Style"/>
        </w:rPr>
        <w:t> </w:t>
      </w:r>
      <w:r w:rsidR="008B475F" w:rsidRPr="0005257D">
        <w:rPr>
          <w:rFonts w:ascii="Bookman Old Style" w:hAnsi="Bookman Old Style"/>
        </w:rPr>
        <w:t>ramach Mapy akustycznej, hałas drogowy, L</w:t>
      </w:r>
      <w:r w:rsidR="008B475F" w:rsidRPr="0005257D">
        <w:rPr>
          <w:rFonts w:ascii="Bookman Old Style" w:hAnsi="Bookman Old Style"/>
          <w:vertAlign w:val="subscript"/>
        </w:rPr>
        <w:t>DWN</w:t>
      </w:r>
    </w:p>
    <w:tbl>
      <w:tblPr>
        <w:tblW w:w="5000" w:type="pct"/>
        <w:tblCellMar>
          <w:left w:w="70" w:type="dxa"/>
          <w:right w:w="70" w:type="dxa"/>
        </w:tblCellMar>
        <w:tblLook w:val="04A0" w:firstRow="1" w:lastRow="0" w:firstColumn="1" w:lastColumn="0" w:noHBand="0" w:noVBand="1"/>
      </w:tblPr>
      <w:tblGrid>
        <w:gridCol w:w="938"/>
        <w:gridCol w:w="1926"/>
        <w:gridCol w:w="1032"/>
        <w:gridCol w:w="1030"/>
        <w:gridCol w:w="1101"/>
        <w:gridCol w:w="1101"/>
        <w:gridCol w:w="1924"/>
      </w:tblGrid>
      <w:tr w:rsidR="008B475F" w:rsidRPr="0005257D" w14:paraId="4F0EC206" w14:textId="77777777" w:rsidTr="005A1EB7">
        <w:trPr>
          <w:trHeight w:val="315"/>
        </w:trPr>
        <w:tc>
          <w:tcPr>
            <w:tcW w:w="518" w:type="pct"/>
            <w:vMerge w:val="restar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410D5B0E" w14:textId="77777777" w:rsidR="008B475F" w:rsidRPr="0005257D" w:rsidRDefault="008B475F" w:rsidP="00A46FF8">
            <w:pPr>
              <w:jc w:val="center"/>
              <w:rPr>
                <w:rFonts w:ascii="Bookman Old Style" w:hAnsi="Bookman Old Style"/>
                <w:b/>
                <w:bCs/>
                <w:color w:val="000000"/>
                <w:sz w:val="20"/>
                <w:szCs w:val="20"/>
              </w:rPr>
            </w:pPr>
            <w:r w:rsidRPr="0005257D">
              <w:rPr>
                <w:rFonts w:ascii="Bookman Old Style" w:hAnsi="Bookman Old Style"/>
                <w:b/>
                <w:bCs/>
                <w:color w:val="000000"/>
                <w:sz w:val="20"/>
                <w:szCs w:val="20"/>
              </w:rPr>
              <w:t>Lp.</w:t>
            </w:r>
          </w:p>
        </w:tc>
        <w:tc>
          <w:tcPr>
            <w:tcW w:w="1064"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386AF21E" w14:textId="77777777" w:rsidR="008B475F" w:rsidRPr="0005257D" w:rsidRDefault="008B475F" w:rsidP="00A46FF8">
            <w:pPr>
              <w:jc w:val="center"/>
              <w:rPr>
                <w:rFonts w:ascii="Bookman Old Style" w:hAnsi="Bookman Old Style"/>
                <w:b/>
                <w:bCs/>
                <w:color w:val="000000"/>
                <w:sz w:val="20"/>
                <w:szCs w:val="20"/>
              </w:rPr>
            </w:pPr>
            <w:r w:rsidRPr="0005257D">
              <w:rPr>
                <w:rFonts w:ascii="Bookman Old Style" w:hAnsi="Bookman Old Style"/>
                <w:b/>
                <w:bCs/>
                <w:color w:val="000000"/>
                <w:sz w:val="20"/>
                <w:szCs w:val="20"/>
              </w:rPr>
              <w:t>Hałas drogowy</w:t>
            </w:r>
          </w:p>
        </w:tc>
        <w:tc>
          <w:tcPr>
            <w:tcW w:w="3417" w:type="pct"/>
            <w:gridSpan w:val="5"/>
            <w:tcBorders>
              <w:top w:val="single" w:sz="8" w:space="0" w:color="auto"/>
              <w:left w:val="nil"/>
              <w:bottom w:val="single" w:sz="8" w:space="0" w:color="auto"/>
              <w:right w:val="single" w:sz="8" w:space="0" w:color="auto"/>
            </w:tcBorders>
            <w:shd w:val="clear" w:color="auto" w:fill="auto"/>
            <w:noWrap/>
            <w:vAlign w:val="center"/>
            <w:hideMark/>
          </w:tcPr>
          <w:p w14:paraId="79D72E0E" w14:textId="77777777" w:rsidR="008B475F" w:rsidRPr="0005257D" w:rsidRDefault="008B475F" w:rsidP="00A46FF8">
            <w:pPr>
              <w:jc w:val="center"/>
              <w:rPr>
                <w:rFonts w:ascii="Bookman Old Style" w:hAnsi="Bookman Old Style"/>
                <w:b/>
                <w:bCs/>
                <w:color w:val="000000"/>
                <w:sz w:val="20"/>
                <w:szCs w:val="20"/>
              </w:rPr>
            </w:pPr>
            <w:r w:rsidRPr="0005257D">
              <w:rPr>
                <w:rFonts w:ascii="Bookman Old Style" w:hAnsi="Bookman Old Style"/>
                <w:b/>
                <w:bCs/>
                <w:color w:val="000000"/>
                <w:sz w:val="20"/>
                <w:szCs w:val="20"/>
              </w:rPr>
              <w:t>Wskaźnik hałasu (L</w:t>
            </w:r>
            <w:r w:rsidRPr="0005257D">
              <w:rPr>
                <w:rFonts w:ascii="Bookman Old Style" w:hAnsi="Bookman Old Style"/>
                <w:b/>
                <w:bCs/>
                <w:color w:val="000000"/>
                <w:sz w:val="20"/>
                <w:szCs w:val="20"/>
                <w:vertAlign w:val="subscript"/>
              </w:rPr>
              <w:t>DWN</w:t>
            </w:r>
            <w:r w:rsidRPr="0005257D">
              <w:rPr>
                <w:rFonts w:ascii="Bookman Old Style" w:hAnsi="Bookman Old Style"/>
                <w:b/>
                <w:bCs/>
                <w:color w:val="000000"/>
                <w:sz w:val="20"/>
                <w:szCs w:val="20"/>
              </w:rPr>
              <w:t>)</w:t>
            </w:r>
          </w:p>
        </w:tc>
      </w:tr>
      <w:tr w:rsidR="008B475F" w:rsidRPr="0005257D" w14:paraId="69E00997" w14:textId="77777777" w:rsidTr="00A46FF8">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04365299" w14:textId="77777777" w:rsidR="008B475F" w:rsidRPr="0005257D"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330B7912" w14:textId="77777777" w:rsidR="008B475F" w:rsidRPr="0005257D" w:rsidRDefault="008B475F" w:rsidP="00A46FF8">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5A3077F0" w14:textId="77777777" w:rsidR="008B475F" w:rsidRPr="0005257D" w:rsidRDefault="008B475F" w:rsidP="00A46FF8">
            <w:pPr>
              <w:jc w:val="center"/>
              <w:rPr>
                <w:rFonts w:ascii="Bookman Old Style" w:hAnsi="Bookman Old Style"/>
                <w:b/>
                <w:bCs/>
                <w:color w:val="000000"/>
                <w:sz w:val="20"/>
                <w:szCs w:val="20"/>
              </w:rPr>
            </w:pPr>
            <w:r w:rsidRPr="0005257D">
              <w:rPr>
                <w:rFonts w:ascii="Bookman Old Style" w:hAnsi="Bookman Old Style"/>
                <w:b/>
                <w:bCs/>
                <w:color w:val="000000"/>
                <w:sz w:val="20"/>
                <w:szCs w:val="20"/>
              </w:rPr>
              <w:t>0-5</w:t>
            </w:r>
          </w:p>
        </w:tc>
        <w:tc>
          <w:tcPr>
            <w:tcW w:w="569" w:type="pct"/>
            <w:tcBorders>
              <w:top w:val="nil"/>
              <w:left w:val="nil"/>
              <w:bottom w:val="single" w:sz="8" w:space="0" w:color="auto"/>
              <w:right w:val="single" w:sz="8" w:space="0" w:color="auto"/>
            </w:tcBorders>
            <w:shd w:val="clear" w:color="auto" w:fill="auto"/>
            <w:noWrap/>
            <w:vAlign w:val="center"/>
            <w:hideMark/>
          </w:tcPr>
          <w:p w14:paraId="10760835" w14:textId="77777777" w:rsidR="008B475F" w:rsidRPr="0005257D" w:rsidRDefault="008B475F" w:rsidP="00A46FF8">
            <w:pPr>
              <w:jc w:val="center"/>
              <w:rPr>
                <w:rFonts w:ascii="Bookman Old Style" w:hAnsi="Bookman Old Style"/>
                <w:b/>
                <w:bCs/>
                <w:color w:val="000000"/>
                <w:sz w:val="20"/>
                <w:szCs w:val="20"/>
              </w:rPr>
            </w:pPr>
            <w:r w:rsidRPr="0005257D">
              <w:rPr>
                <w:rFonts w:ascii="Bookman Old Style" w:hAnsi="Bookman Old Style"/>
                <w:b/>
                <w:bCs/>
                <w:color w:val="000000"/>
                <w:sz w:val="20"/>
                <w:szCs w:val="20"/>
              </w:rPr>
              <w:t>5-10</w:t>
            </w:r>
          </w:p>
        </w:tc>
        <w:tc>
          <w:tcPr>
            <w:tcW w:w="608" w:type="pct"/>
            <w:tcBorders>
              <w:top w:val="nil"/>
              <w:left w:val="nil"/>
              <w:bottom w:val="single" w:sz="8" w:space="0" w:color="auto"/>
              <w:right w:val="single" w:sz="8" w:space="0" w:color="auto"/>
            </w:tcBorders>
            <w:shd w:val="clear" w:color="auto" w:fill="auto"/>
            <w:noWrap/>
            <w:vAlign w:val="center"/>
            <w:hideMark/>
          </w:tcPr>
          <w:p w14:paraId="1B25A0D0" w14:textId="77777777" w:rsidR="008B475F" w:rsidRPr="0005257D" w:rsidRDefault="008B475F" w:rsidP="00A46FF8">
            <w:pPr>
              <w:jc w:val="center"/>
              <w:rPr>
                <w:rFonts w:ascii="Bookman Old Style" w:hAnsi="Bookman Old Style"/>
                <w:b/>
                <w:bCs/>
                <w:color w:val="000000"/>
                <w:sz w:val="20"/>
                <w:szCs w:val="20"/>
              </w:rPr>
            </w:pPr>
            <w:r w:rsidRPr="0005257D">
              <w:rPr>
                <w:rFonts w:ascii="Bookman Old Style" w:hAnsi="Bookman Old Style"/>
                <w:b/>
                <w:bCs/>
                <w:color w:val="000000"/>
                <w:sz w:val="20"/>
                <w:szCs w:val="20"/>
              </w:rPr>
              <w:t>10-15</w:t>
            </w:r>
          </w:p>
        </w:tc>
        <w:tc>
          <w:tcPr>
            <w:tcW w:w="608" w:type="pct"/>
            <w:tcBorders>
              <w:top w:val="nil"/>
              <w:left w:val="nil"/>
              <w:bottom w:val="single" w:sz="8" w:space="0" w:color="auto"/>
              <w:right w:val="single" w:sz="8" w:space="0" w:color="auto"/>
            </w:tcBorders>
            <w:shd w:val="clear" w:color="auto" w:fill="auto"/>
            <w:noWrap/>
            <w:vAlign w:val="center"/>
            <w:hideMark/>
          </w:tcPr>
          <w:p w14:paraId="0D9710F3" w14:textId="77777777" w:rsidR="008B475F" w:rsidRPr="0005257D" w:rsidRDefault="008B475F" w:rsidP="00A46FF8">
            <w:pPr>
              <w:jc w:val="center"/>
              <w:rPr>
                <w:rFonts w:ascii="Bookman Old Style" w:hAnsi="Bookman Old Style"/>
                <w:b/>
                <w:bCs/>
                <w:color w:val="000000"/>
                <w:sz w:val="20"/>
                <w:szCs w:val="20"/>
              </w:rPr>
            </w:pPr>
            <w:r w:rsidRPr="0005257D">
              <w:rPr>
                <w:rFonts w:ascii="Bookman Old Style" w:hAnsi="Bookman Old Style"/>
                <w:b/>
                <w:bCs/>
                <w:color w:val="000000"/>
                <w:sz w:val="20"/>
                <w:szCs w:val="20"/>
              </w:rPr>
              <w:t>15-20</w:t>
            </w:r>
          </w:p>
        </w:tc>
        <w:tc>
          <w:tcPr>
            <w:tcW w:w="1063" w:type="pct"/>
            <w:tcBorders>
              <w:top w:val="nil"/>
              <w:left w:val="nil"/>
              <w:bottom w:val="single" w:sz="8" w:space="0" w:color="auto"/>
              <w:right w:val="single" w:sz="8" w:space="0" w:color="auto"/>
            </w:tcBorders>
            <w:shd w:val="clear" w:color="auto" w:fill="auto"/>
            <w:noWrap/>
            <w:vAlign w:val="center"/>
            <w:hideMark/>
          </w:tcPr>
          <w:p w14:paraId="7771F565" w14:textId="77777777" w:rsidR="008B475F" w:rsidRPr="0005257D" w:rsidRDefault="008B475F" w:rsidP="00A46FF8">
            <w:pPr>
              <w:jc w:val="center"/>
              <w:rPr>
                <w:rFonts w:ascii="Bookman Old Style" w:hAnsi="Bookman Old Style"/>
                <w:b/>
                <w:bCs/>
                <w:color w:val="000000"/>
                <w:sz w:val="20"/>
                <w:szCs w:val="20"/>
              </w:rPr>
            </w:pPr>
            <w:r w:rsidRPr="0005257D">
              <w:rPr>
                <w:rFonts w:ascii="Bookman Old Style" w:hAnsi="Bookman Old Style"/>
                <w:b/>
                <w:bCs/>
                <w:color w:val="000000"/>
                <w:sz w:val="20"/>
                <w:szCs w:val="20"/>
              </w:rPr>
              <w:t>&gt;20</w:t>
            </w:r>
          </w:p>
        </w:tc>
      </w:tr>
      <w:tr w:rsidR="008B475F" w:rsidRPr="0005257D" w14:paraId="772953EC" w14:textId="77777777" w:rsidTr="00A46FF8">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52DCE741" w14:textId="77777777" w:rsidR="008B475F" w:rsidRPr="0005257D"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7FA09D0C" w14:textId="77777777" w:rsidR="008B475F" w:rsidRPr="0005257D" w:rsidRDefault="008B475F" w:rsidP="00A46FF8">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4FB5DFE7" w14:textId="77777777" w:rsidR="008B475F" w:rsidRPr="0005257D" w:rsidRDefault="008B475F" w:rsidP="00A46FF8">
            <w:pPr>
              <w:jc w:val="center"/>
              <w:rPr>
                <w:rFonts w:ascii="Bookman Old Style" w:hAnsi="Bookman Old Style"/>
                <w:b/>
                <w:bCs/>
                <w:color w:val="000000"/>
                <w:sz w:val="20"/>
                <w:szCs w:val="20"/>
              </w:rPr>
            </w:pPr>
            <w:r w:rsidRPr="0005257D">
              <w:rPr>
                <w:rFonts w:ascii="Bookman Old Style" w:hAnsi="Bookman Old Style"/>
                <w:b/>
                <w:bCs/>
                <w:color w:val="000000"/>
                <w:sz w:val="20"/>
                <w:szCs w:val="20"/>
              </w:rPr>
              <w:t>[dB]</w:t>
            </w:r>
          </w:p>
        </w:tc>
        <w:tc>
          <w:tcPr>
            <w:tcW w:w="569" w:type="pct"/>
            <w:tcBorders>
              <w:top w:val="nil"/>
              <w:left w:val="nil"/>
              <w:bottom w:val="single" w:sz="8" w:space="0" w:color="auto"/>
              <w:right w:val="single" w:sz="8" w:space="0" w:color="auto"/>
            </w:tcBorders>
            <w:shd w:val="clear" w:color="auto" w:fill="auto"/>
            <w:noWrap/>
            <w:vAlign w:val="center"/>
            <w:hideMark/>
          </w:tcPr>
          <w:p w14:paraId="0F5B7537" w14:textId="77777777" w:rsidR="008B475F" w:rsidRPr="0005257D" w:rsidRDefault="008B475F" w:rsidP="00A46FF8">
            <w:pPr>
              <w:jc w:val="center"/>
              <w:rPr>
                <w:rFonts w:ascii="Bookman Old Style" w:hAnsi="Bookman Old Style"/>
                <w:b/>
                <w:bCs/>
                <w:color w:val="000000"/>
                <w:sz w:val="20"/>
                <w:szCs w:val="20"/>
              </w:rPr>
            </w:pPr>
            <w:r w:rsidRPr="0005257D">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42AC7FB8" w14:textId="77777777" w:rsidR="008B475F" w:rsidRPr="0005257D" w:rsidRDefault="008B475F" w:rsidP="00A46FF8">
            <w:pPr>
              <w:jc w:val="center"/>
              <w:rPr>
                <w:rFonts w:ascii="Bookman Old Style" w:hAnsi="Bookman Old Style"/>
                <w:b/>
                <w:bCs/>
                <w:color w:val="000000"/>
                <w:sz w:val="20"/>
                <w:szCs w:val="20"/>
              </w:rPr>
            </w:pPr>
            <w:r w:rsidRPr="0005257D">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6EAC8D48" w14:textId="77777777" w:rsidR="008B475F" w:rsidRPr="0005257D" w:rsidRDefault="008B475F" w:rsidP="00A46FF8">
            <w:pPr>
              <w:jc w:val="center"/>
              <w:rPr>
                <w:rFonts w:ascii="Bookman Old Style" w:hAnsi="Bookman Old Style"/>
                <w:b/>
                <w:bCs/>
                <w:color w:val="000000"/>
                <w:sz w:val="20"/>
                <w:szCs w:val="20"/>
              </w:rPr>
            </w:pPr>
            <w:r w:rsidRPr="0005257D">
              <w:rPr>
                <w:rFonts w:ascii="Bookman Old Style" w:hAnsi="Bookman Old Style"/>
                <w:b/>
                <w:bCs/>
                <w:color w:val="000000"/>
                <w:sz w:val="20"/>
                <w:szCs w:val="20"/>
              </w:rPr>
              <w:t>[dB]</w:t>
            </w:r>
          </w:p>
        </w:tc>
        <w:tc>
          <w:tcPr>
            <w:tcW w:w="1063" w:type="pct"/>
            <w:tcBorders>
              <w:top w:val="nil"/>
              <w:left w:val="nil"/>
              <w:bottom w:val="single" w:sz="8" w:space="0" w:color="auto"/>
              <w:right w:val="single" w:sz="8" w:space="0" w:color="auto"/>
            </w:tcBorders>
            <w:shd w:val="clear" w:color="auto" w:fill="auto"/>
            <w:noWrap/>
            <w:vAlign w:val="center"/>
            <w:hideMark/>
          </w:tcPr>
          <w:p w14:paraId="6CB50262" w14:textId="77777777" w:rsidR="008B475F" w:rsidRPr="0005257D" w:rsidRDefault="008B475F" w:rsidP="00A46FF8">
            <w:pPr>
              <w:jc w:val="center"/>
              <w:rPr>
                <w:rFonts w:ascii="Bookman Old Style" w:hAnsi="Bookman Old Style"/>
                <w:b/>
                <w:bCs/>
                <w:color w:val="000000"/>
                <w:sz w:val="20"/>
                <w:szCs w:val="20"/>
              </w:rPr>
            </w:pPr>
            <w:r w:rsidRPr="0005257D">
              <w:rPr>
                <w:rFonts w:ascii="Bookman Old Style" w:hAnsi="Bookman Old Style"/>
                <w:b/>
                <w:bCs/>
                <w:color w:val="000000"/>
                <w:sz w:val="20"/>
                <w:szCs w:val="20"/>
              </w:rPr>
              <w:t>[dB]</w:t>
            </w:r>
          </w:p>
        </w:tc>
      </w:tr>
      <w:tr w:rsidR="008B475F" w:rsidRPr="0005257D" w14:paraId="6592A439" w14:textId="77777777" w:rsidTr="005A1EB7">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07857B5A" w14:textId="77777777" w:rsidR="008B475F" w:rsidRPr="0005257D"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26D9CD7D" w14:textId="77777777" w:rsidR="008B475F" w:rsidRPr="0005257D" w:rsidRDefault="008B475F" w:rsidP="00A46FF8">
            <w:pPr>
              <w:rPr>
                <w:rFonts w:ascii="Bookman Old Style" w:hAnsi="Bookman Old Style"/>
                <w:b/>
                <w:bCs/>
                <w:color w:val="000000"/>
                <w:sz w:val="20"/>
                <w:szCs w:val="20"/>
              </w:rPr>
            </w:pPr>
          </w:p>
        </w:tc>
        <w:tc>
          <w:tcPr>
            <w:tcW w:w="3417" w:type="pct"/>
            <w:gridSpan w:val="5"/>
            <w:tcBorders>
              <w:top w:val="single" w:sz="8" w:space="0" w:color="auto"/>
              <w:left w:val="nil"/>
              <w:bottom w:val="single" w:sz="8" w:space="0" w:color="auto"/>
              <w:right w:val="single" w:sz="8" w:space="0" w:color="000000"/>
            </w:tcBorders>
            <w:shd w:val="clear" w:color="auto" w:fill="auto"/>
            <w:noWrap/>
            <w:vAlign w:val="center"/>
            <w:hideMark/>
          </w:tcPr>
          <w:p w14:paraId="0CAD0B2E" w14:textId="77777777" w:rsidR="008B475F" w:rsidRPr="0005257D" w:rsidRDefault="008B475F" w:rsidP="00A46FF8">
            <w:pPr>
              <w:jc w:val="center"/>
              <w:rPr>
                <w:rFonts w:ascii="Bookman Old Style" w:hAnsi="Bookman Old Style"/>
                <w:b/>
                <w:bCs/>
                <w:color w:val="000000"/>
                <w:sz w:val="20"/>
                <w:szCs w:val="20"/>
              </w:rPr>
            </w:pPr>
            <w:r w:rsidRPr="0005257D">
              <w:rPr>
                <w:rFonts w:ascii="Bookman Old Style" w:hAnsi="Bookman Old Style"/>
                <w:b/>
                <w:bCs/>
                <w:color w:val="000000"/>
                <w:sz w:val="20"/>
                <w:szCs w:val="20"/>
              </w:rPr>
              <w:t>Stan warunków akustycznych środowiska</w:t>
            </w:r>
          </w:p>
        </w:tc>
      </w:tr>
      <w:tr w:rsidR="008B475F" w:rsidRPr="0005257D" w14:paraId="28302DDA" w14:textId="77777777" w:rsidTr="00A46FF8">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45B3079B" w14:textId="77777777" w:rsidR="008B475F" w:rsidRPr="0005257D"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0037AA8A" w14:textId="77777777" w:rsidR="008B475F" w:rsidRPr="0005257D" w:rsidRDefault="008B475F" w:rsidP="00A46FF8">
            <w:pPr>
              <w:rPr>
                <w:rFonts w:ascii="Bookman Old Style" w:hAnsi="Bookman Old Style"/>
                <w:b/>
                <w:bCs/>
                <w:color w:val="000000"/>
                <w:sz w:val="20"/>
                <w:szCs w:val="20"/>
              </w:rPr>
            </w:pPr>
          </w:p>
        </w:tc>
        <w:tc>
          <w:tcPr>
            <w:tcW w:w="1139" w:type="pct"/>
            <w:gridSpan w:val="2"/>
            <w:tcBorders>
              <w:top w:val="single" w:sz="8" w:space="0" w:color="auto"/>
              <w:left w:val="nil"/>
              <w:bottom w:val="single" w:sz="8" w:space="0" w:color="auto"/>
              <w:right w:val="single" w:sz="8" w:space="0" w:color="auto"/>
            </w:tcBorders>
            <w:shd w:val="clear" w:color="auto" w:fill="auto"/>
            <w:noWrap/>
            <w:vAlign w:val="center"/>
            <w:hideMark/>
          </w:tcPr>
          <w:p w14:paraId="729632D1" w14:textId="77777777" w:rsidR="008B475F" w:rsidRPr="0005257D" w:rsidRDefault="008B475F" w:rsidP="00A46FF8">
            <w:pPr>
              <w:jc w:val="center"/>
              <w:rPr>
                <w:rFonts w:ascii="Bookman Old Style" w:hAnsi="Bookman Old Style"/>
                <w:b/>
                <w:bCs/>
                <w:color w:val="000000"/>
                <w:sz w:val="20"/>
                <w:szCs w:val="20"/>
              </w:rPr>
            </w:pPr>
            <w:r w:rsidRPr="0005257D">
              <w:rPr>
                <w:rFonts w:ascii="Bookman Old Style" w:hAnsi="Bookman Old Style"/>
                <w:b/>
                <w:bCs/>
                <w:color w:val="000000"/>
                <w:sz w:val="20"/>
                <w:szCs w:val="20"/>
              </w:rPr>
              <w:t>niedobry</w:t>
            </w:r>
          </w:p>
        </w:tc>
        <w:tc>
          <w:tcPr>
            <w:tcW w:w="1216" w:type="pct"/>
            <w:gridSpan w:val="2"/>
            <w:tcBorders>
              <w:top w:val="single" w:sz="8" w:space="0" w:color="auto"/>
              <w:left w:val="nil"/>
              <w:bottom w:val="single" w:sz="8" w:space="0" w:color="auto"/>
              <w:right w:val="single" w:sz="8" w:space="0" w:color="auto"/>
            </w:tcBorders>
            <w:shd w:val="clear" w:color="auto" w:fill="auto"/>
            <w:noWrap/>
            <w:vAlign w:val="center"/>
            <w:hideMark/>
          </w:tcPr>
          <w:p w14:paraId="07286F19" w14:textId="77777777" w:rsidR="008B475F" w:rsidRPr="0005257D" w:rsidRDefault="008B475F" w:rsidP="00A46FF8">
            <w:pPr>
              <w:jc w:val="center"/>
              <w:rPr>
                <w:rFonts w:ascii="Bookman Old Style" w:hAnsi="Bookman Old Style"/>
                <w:b/>
                <w:bCs/>
                <w:color w:val="000000"/>
                <w:sz w:val="20"/>
                <w:szCs w:val="20"/>
              </w:rPr>
            </w:pPr>
            <w:r w:rsidRPr="0005257D">
              <w:rPr>
                <w:rFonts w:ascii="Bookman Old Style" w:hAnsi="Bookman Old Style"/>
                <w:b/>
                <w:bCs/>
                <w:color w:val="000000"/>
                <w:sz w:val="20"/>
                <w:szCs w:val="20"/>
              </w:rPr>
              <w:t>zły</w:t>
            </w:r>
          </w:p>
        </w:tc>
        <w:tc>
          <w:tcPr>
            <w:tcW w:w="1063" w:type="pct"/>
            <w:tcBorders>
              <w:top w:val="nil"/>
              <w:left w:val="nil"/>
              <w:bottom w:val="single" w:sz="8" w:space="0" w:color="auto"/>
              <w:right w:val="single" w:sz="8" w:space="0" w:color="auto"/>
            </w:tcBorders>
            <w:shd w:val="clear" w:color="auto" w:fill="auto"/>
            <w:noWrap/>
            <w:vAlign w:val="center"/>
            <w:hideMark/>
          </w:tcPr>
          <w:p w14:paraId="353AB4A0" w14:textId="77777777" w:rsidR="008B475F" w:rsidRPr="0005257D" w:rsidRDefault="008B475F" w:rsidP="00A46FF8">
            <w:pPr>
              <w:jc w:val="center"/>
              <w:rPr>
                <w:rFonts w:ascii="Bookman Old Style" w:hAnsi="Bookman Old Style"/>
                <w:b/>
                <w:bCs/>
                <w:color w:val="000000"/>
                <w:sz w:val="20"/>
                <w:szCs w:val="20"/>
              </w:rPr>
            </w:pPr>
            <w:r w:rsidRPr="0005257D">
              <w:rPr>
                <w:rFonts w:ascii="Bookman Old Style" w:hAnsi="Bookman Old Style"/>
                <w:b/>
                <w:bCs/>
                <w:color w:val="000000"/>
                <w:sz w:val="20"/>
                <w:szCs w:val="20"/>
              </w:rPr>
              <w:t>bardzo zły</w:t>
            </w:r>
          </w:p>
        </w:tc>
      </w:tr>
      <w:tr w:rsidR="008B475F" w:rsidRPr="0005257D" w14:paraId="4562DA97" w14:textId="77777777" w:rsidTr="00A46FF8">
        <w:trPr>
          <w:trHeight w:val="315"/>
        </w:trPr>
        <w:tc>
          <w:tcPr>
            <w:tcW w:w="518" w:type="pct"/>
            <w:tcBorders>
              <w:top w:val="nil"/>
              <w:left w:val="single" w:sz="8" w:space="0" w:color="auto"/>
              <w:bottom w:val="double" w:sz="6" w:space="0" w:color="auto"/>
              <w:right w:val="single" w:sz="8" w:space="0" w:color="auto"/>
            </w:tcBorders>
            <w:shd w:val="clear" w:color="auto" w:fill="auto"/>
            <w:noWrap/>
            <w:vAlign w:val="center"/>
            <w:hideMark/>
          </w:tcPr>
          <w:p w14:paraId="5B5BC1DC" w14:textId="77777777" w:rsidR="008B475F" w:rsidRPr="0005257D" w:rsidRDefault="008B475F" w:rsidP="00A46FF8">
            <w:pPr>
              <w:jc w:val="center"/>
              <w:rPr>
                <w:rFonts w:ascii="Bookman Old Style" w:hAnsi="Bookman Old Style"/>
                <w:color w:val="000000"/>
                <w:sz w:val="18"/>
                <w:szCs w:val="18"/>
              </w:rPr>
            </w:pPr>
            <w:r w:rsidRPr="0005257D">
              <w:rPr>
                <w:rFonts w:ascii="Bookman Old Style" w:hAnsi="Bookman Old Style"/>
                <w:color w:val="000000"/>
                <w:sz w:val="18"/>
                <w:szCs w:val="18"/>
              </w:rPr>
              <w:t>1</w:t>
            </w:r>
          </w:p>
        </w:tc>
        <w:tc>
          <w:tcPr>
            <w:tcW w:w="1064" w:type="pct"/>
            <w:tcBorders>
              <w:top w:val="nil"/>
              <w:left w:val="nil"/>
              <w:bottom w:val="double" w:sz="6" w:space="0" w:color="auto"/>
              <w:right w:val="single" w:sz="8" w:space="0" w:color="auto"/>
            </w:tcBorders>
            <w:shd w:val="clear" w:color="auto" w:fill="auto"/>
            <w:noWrap/>
            <w:vAlign w:val="center"/>
            <w:hideMark/>
          </w:tcPr>
          <w:p w14:paraId="6A290191" w14:textId="77777777" w:rsidR="008B475F" w:rsidRPr="0005257D" w:rsidRDefault="008B475F" w:rsidP="00A46FF8">
            <w:pPr>
              <w:jc w:val="center"/>
              <w:rPr>
                <w:rFonts w:ascii="Bookman Old Style" w:hAnsi="Bookman Old Style"/>
                <w:color w:val="000000"/>
                <w:sz w:val="18"/>
                <w:szCs w:val="18"/>
              </w:rPr>
            </w:pPr>
            <w:r w:rsidRPr="0005257D">
              <w:rPr>
                <w:rFonts w:ascii="Bookman Old Style" w:hAnsi="Bookman Old Style"/>
                <w:color w:val="000000"/>
                <w:sz w:val="18"/>
                <w:szCs w:val="18"/>
              </w:rPr>
              <w:t>2</w:t>
            </w:r>
          </w:p>
        </w:tc>
        <w:tc>
          <w:tcPr>
            <w:tcW w:w="1139" w:type="pct"/>
            <w:gridSpan w:val="2"/>
            <w:tcBorders>
              <w:top w:val="single" w:sz="8" w:space="0" w:color="auto"/>
              <w:left w:val="nil"/>
              <w:bottom w:val="double" w:sz="6" w:space="0" w:color="auto"/>
              <w:right w:val="single" w:sz="8" w:space="0" w:color="auto"/>
            </w:tcBorders>
            <w:shd w:val="clear" w:color="auto" w:fill="auto"/>
            <w:noWrap/>
            <w:vAlign w:val="center"/>
            <w:hideMark/>
          </w:tcPr>
          <w:p w14:paraId="422E000D" w14:textId="77777777" w:rsidR="008B475F" w:rsidRPr="0005257D" w:rsidRDefault="008B475F" w:rsidP="00A46FF8">
            <w:pPr>
              <w:jc w:val="center"/>
              <w:rPr>
                <w:rFonts w:ascii="Bookman Old Style" w:hAnsi="Bookman Old Style"/>
                <w:color w:val="000000"/>
                <w:sz w:val="18"/>
                <w:szCs w:val="18"/>
              </w:rPr>
            </w:pPr>
            <w:r w:rsidRPr="0005257D">
              <w:rPr>
                <w:rFonts w:ascii="Bookman Old Style" w:hAnsi="Bookman Old Style"/>
                <w:color w:val="000000"/>
                <w:sz w:val="18"/>
                <w:szCs w:val="18"/>
              </w:rPr>
              <w:t>3</w:t>
            </w:r>
          </w:p>
        </w:tc>
        <w:tc>
          <w:tcPr>
            <w:tcW w:w="1216" w:type="pct"/>
            <w:gridSpan w:val="2"/>
            <w:tcBorders>
              <w:top w:val="single" w:sz="8" w:space="0" w:color="auto"/>
              <w:left w:val="nil"/>
              <w:bottom w:val="double" w:sz="6" w:space="0" w:color="auto"/>
              <w:right w:val="single" w:sz="8" w:space="0" w:color="auto"/>
            </w:tcBorders>
            <w:shd w:val="clear" w:color="auto" w:fill="auto"/>
            <w:noWrap/>
            <w:vAlign w:val="center"/>
            <w:hideMark/>
          </w:tcPr>
          <w:p w14:paraId="79C4CD88" w14:textId="77777777" w:rsidR="008B475F" w:rsidRPr="0005257D" w:rsidRDefault="008B475F" w:rsidP="00A46FF8">
            <w:pPr>
              <w:jc w:val="center"/>
              <w:rPr>
                <w:rFonts w:ascii="Bookman Old Style" w:hAnsi="Bookman Old Style"/>
                <w:color w:val="000000"/>
                <w:sz w:val="18"/>
                <w:szCs w:val="18"/>
              </w:rPr>
            </w:pPr>
            <w:r w:rsidRPr="0005257D">
              <w:rPr>
                <w:rFonts w:ascii="Bookman Old Style" w:hAnsi="Bookman Old Style"/>
                <w:color w:val="000000"/>
                <w:sz w:val="18"/>
                <w:szCs w:val="18"/>
              </w:rPr>
              <w:t>4</w:t>
            </w:r>
          </w:p>
        </w:tc>
        <w:tc>
          <w:tcPr>
            <w:tcW w:w="1063" w:type="pct"/>
            <w:tcBorders>
              <w:top w:val="nil"/>
              <w:left w:val="nil"/>
              <w:bottom w:val="double" w:sz="6" w:space="0" w:color="auto"/>
              <w:right w:val="single" w:sz="8" w:space="0" w:color="auto"/>
            </w:tcBorders>
            <w:shd w:val="clear" w:color="auto" w:fill="auto"/>
            <w:noWrap/>
            <w:vAlign w:val="center"/>
            <w:hideMark/>
          </w:tcPr>
          <w:p w14:paraId="0E0DE04E" w14:textId="77777777" w:rsidR="008B475F" w:rsidRPr="0005257D" w:rsidRDefault="008B475F" w:rsidP="00A46FF8">
            <w:pPr>
              <w:jc w:val="center"/>
              <w:rPr>
                <w:rFonts w:ascii="Bookman Old Style" w:hAnsi="Bookman Old Style"/>
                <w:color w:val="000000"/>
                <w:sz w:val="18"/>
                <w:szCs w:val="18"/>
              </w:rPr>
            </w:pPr>
            <w:r w:rsidRPr="0005257D">
              <w:rPr>
                <w:rFonts w:ascii="Bookman Old Style" w:hAnsi="Bookman Old Style"/>
                <w:color w:val="000000"/>
                <w:sz w:val="18"/>
                <w:szCs w:val="18"/>
              </w:rPr>
              <w:t>5</w:t>
            </w:r>
          </w:p>
        </w:tc>
      </w:tr>
      <w:tr w:rsidR="00992B8B" w:rsidRPr="0005257D" w14:paraId="606C4F6C" w14:textId="77777777" w:rsidTr="00055DD8">
        <w:trPr>
          <w:trHeight w:val="960"/>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7C68ACEA" w14:textId="77777777" w:rsidR="00992B8B" w:rsidRPr="0005257D" w:rsidRDefault="00992B8B" w:rsidP="00992B8B">
            <w:pPr>
              <w:jc w:val="center"/>
              <w:rPr>
                <w:rFonts w:ascii="Calibri" w:hAnsi="Calibri"/>
                <w:color w:val="000000"/>
                <w:sz w:val="22"/>
                <w:szCs w:val="22"/>
              </w:rPr>
            </w:pPr>
            <w:r w:rsidRPr="0005257D">
              <w:rPr>
                <w:rFonts w:ascii="Calibri" w:hAnsi="Calibri"/>
                <w:color w:val="000000"/>
                <w:sz w:val="22"/>
                <w:szCs w:val="22"/>
              </w:rPr>
              <w:t>1</w:t>
            </w:r>
          </w:p>
        </w:tc>
        <w:tc>
          <w:tcPr>
            <w:tcW w:w="1064" w:type="pct"/>
            <w:tcBorders>
              <w:top w:val="nil"/>
              <w:left w:val="nil"/>
              <w:bottom w:val="single" w:sz="8" w:space="0" w:color="auto"/>
              <w:right w:val="single" w:sz="8" w:space="0" w:color="auto"/>
            </w:tcBorders>
            <w:shd w:val="clear" w:color="auto" w:fill="auto"/>
            <w:vAlign w:val="center"/>
            <w:hideMark/>
          </w:tcPr>
          <w:p w14:paraId="56BE99F2" w14:textId="20D9DE68" w:rsidR="00992B8B" w:rsidRPr="0005257D" w:rsidRDefault="00992B8B" w:rsidP="00992B8B">
            <w:pPr>
              <w:rPr>
                <w:rFonts w:ascii="Bookman Old Style" w:hAnsi="Bookman Old Style"/>
                <w:color w:val="000000"/>
                <w:sz w:val="20"/>
                <w:szCs w:val="20"/>
              </w:rPr>
            </w:pPr>
            <w:r w:rsidRPr="00F600FA">
              <w:rPr>
                <w:rFonts w:ascii="Bookman Old Style" w:hAnsi="Bookman Old Style"/>
                <w:color w:val="000000"/>
                <w:sz w:val="20"/>
                <w:szCs w:val="20"/>
              </w:rPr>
              <w:t>Powierzchnia terenów zagrożonych w</w:t>
            </w:r>
            <w:r>
              <w:rPr>
                <w:rFonts w:ascii="Bookman Old Style" w:hAnsi="Bookman Old Style"/>
                <w:color w:val="000000"/>
                <w:sz w:val="20"/>
                <w:szCs w:val="20"/>
              </w:rPr>
              <w:t> </w:t>
            </w:r>
            <w:r w:rsidRPr="00F600FA">
              <w:rPr>
                <w:rFonts w:ascii="Bookman Old Style" w:hAnsi="Bookman Old Style"/>
                <w:color w:val="000000"/>
                <w:sz w:val="20"/>
                <w:szCs w:val="20"/>
              </w:rPr>
              <w:t>danym obszarze [km</w:t>
            </w:r>
            <w:r w:rsidRPr="00F600FA">
              <w:rPr>
                <w:rFonts w:ascii="Bookman Old Style" w:hAnsi="Bookman Old Style"/>
                <w:color w:val="000000"/>
                <w:sz w:val="20"/>
                <w:szCs w:val="20"/>
                <w:vertAlign w:val="superscript"/>
              </w:rPr>
              <w:t>2</w:t>
            </w:r>
            <w:r w:rsidRPr="00F600FA">
              <w:rPr>
                <w:rFonts w:ascii="Bookman Old Style" w:hAnsi="Bookman Old Style"/>
                <w:color w:val="000000"/>
                <w:sz w:val="20"/>
                <w:szCs w:val="20"/>
              </w:rPr>
              <w:t>]</w:t>
            </w:r>
          </w:p>
        </w:tc>
        <w:tc>
          <w:tcPr>
            <w:tcW w:w="570" w:type="pct"/>
            <w:tcBorders>
              <w:top w:val="nil"/>
              <w:left w:val="nil"/>
              <w:bottom w:val="single" w:sz="8" w:space="0" w:color="auto"/>
              <w:right w:val="single" w:sz="8" w:space="0" w:color="auto"/>
            </w:tcBorders>
            <w:shd w:val="clear" w:color="auto" w:fill="auto"/>
            <w:noWrap/>
            <w:vAlign w:val="center"/>
            <w:hideMark/>
          </w:tcPr>
          <w:p w14:paraId="6924CC60" w14:textId="0F60CCE4" w:rsidR="00992B8B" w:rsidRPr="00055DD8" w:rsidRDefault="00992B8B" w:rsidP="00992B8B">
            <w:pPr>
              <w:jc w:val="center"/>
              <w:rPr>
                <w:rFonts w:ascii="Bookman Old Style" w:hAnsi="Bookman Old Style"/>
                <w:color w:val="000000"/>
                <w:sz w:val="20"/>
                <w:szCs w:val="20"/>
              </w:rPr>
            </w:pPr>
            <w:r w:rsidRPr="00055DD8">
              <w:rPr>
                <w:rFonts w:ascii="Bookman Old Style" w:hAnsi="Bookman Old Style"/>
                <w:color w:val="000000"/>
                <w:sz w:val="22"/>
                <w:szCs w:val="22"/>
              </w:rPr>
              <w:t>0,001</w:t>
            </w:r>
          </w:p>
        </w:tc>
        <w:tc>
          <w:tcPr>
            <w:tcW w:w="569" w:type="pct"/>
            <w:tcBorders>
              <w:top w:val="nil"/>
              <w:left w:val="nil"/>
              <w:bottom w:val="single" w:sz="8" w:space="0" w:color="auto"/>
              <w:right w:val="single" w:sz="8" w:space="0" w:color="auto"/>
            </w:tcBorders>
            <w:shd w:val="clear" w:color="auto" w:fill="auto"/>
            <w:noWrap/>
            <w:vAlign w:val="center"/>
            <w:hideMark/>
          </w:tcPr>
          <w:p w14:paraId="43C17B8E" w14:textId="30D14FED" w:rsidR="00992B8B" w:rsidRPr="00055DD8" w:rsidRDefault="00992B8B" w:rsidP="00992B8B">
            <w:pPr>
              <w:jc w:val="center"/>
              <w:rPr>
                <w:rFonts w:ascii="Bookman Old Style" w:hAnsi="Bookman Old Style"/>
                <w:color w:val="000000"/>
                <w:sz w:val="20"/>
                <w:szCs w:val="20"/>
              </w:rPr>
            </w:pPr>
            <w:r w:rsidRPr="00055DD8">
              <w:rPr>
                <w:rFonts w:ascii="Bookman Old Style" w:hAnsi="Bookman Old Style"/>
                <w:color w:val="000000"/>
                <w:sz w:val="22"/>
                <w:szCs w:val="22"/>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70ADDA03" w14:textId="765477B1" w:rsidR="00992B8B" w:rsidRPr="00055DD8" w:rsidRDefault="00992B8B" w:rsidP="00992B8B">
            <w:pPr>
              <w:jc w:val="center"/>
              <w:rPr>
                <w:rFonts w:ascii="Bookman Old Style" w:hAnsi="Bookman Old Style"/>
                <w:color w:val="000000"/>
                <w:sz w:val="20"/>
                <w:szCs w:val="20"/>
              </w:rPr>
            </w:pPr>
            <w:r w:rsidRPr="00055DD8">
              <w:rPr>
                <w:rFonts w:ascii="Bookman Old Style" w:hAnsi="Bookman Old Style"/>
                <w:color w:val="000000"/>
                <w:sz w:val="22"/>
                <w:szCs w:val="22"/>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5891A6B7" w14:textId="63ABE243" w:rsidR="00992B8B" w:rsidRPr="00055DD8" w:rsidRDefault="00992B8B" w:rsidP="00992B8B">
            <w:pPr>
              <w:jc w:val="center"/>
              <w:rPr>
                <w:rFonts w:ascii="Bookman Old Style" w:hAnsi="Bookman Old Style"/>
                <w:color w:val="000000"/>
                <w:sz w:val="20"/>
                <w:szCs w:val="20"/>
              </w:rPr>
            </w:pPr>
            <w:r w:rsidRPr="00055DD8">
              <w:rPr>
                <w:rFonts w:ascii="Bookman Old Style" w:hAnsi="Bookman Old Style"/>
                <w:color w:val="000000"/>
                <w:sz w:val="22"/>
                <w:szCs w:val="22"/>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66B59D9C" w14:textId="1F051122" w:rsidR="00992B8B" w:rsidRPr="00055DD8" w:rsidRDefault="00992B8B" w:rsidP="00992B8B">
            <w:pPr>
              <w:jc w:val="center"/>
              <w:rPr>
                <w:rFonts w:ascii="Bookman Old Style" w:hAnsi="Bookman Old Style"/>
                <w:color w:val="000000"/>
                <w:sz w:val="20"/>
                <w:szCs w:val="20"/>
              </w:rPr>
            </w:pPr>
            <w:r w:rsidRPr="00055DD8">
              <w:rPr>
                <w:rFonts w:ascii="Bookman Old Style" w:hAnsi="Bookman Old Style"/>
                <w:color w:val="000000"/>
                <w:sz w:val="22"/>
                <w:szCs w:val="22"/>
              </w:rPr>
              <w:t>0,000</w:t>
            </w:r>
          </w:p>
        </w:tc>
      </w:tr>
      <w:tr w:rsidR="00992B8B" w:rsidRPr="0005257D" w14:paraId="509BE58E" w14:textId="77777777" w:rsidTr="00A46FF8">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362FD5B3" w14:textId="77777777" w:rsidR="00992B8B" w:rsidRPr="0005257D" w:rsidRDefault="00992B8B" w:rsidP="00992B8B">
            <w:pPr>
              <w:jc w:val="center"/>
              <w:rPr>
                <w:rFonts w:ascii="Calibri" w:hAnsi="Calibri"/>
                <w:color w:val="000000"/>
                <w:sz w:val="22"/>
                <w:szCs w:val="22"/>
              </w:rPr>
            </w:pPr>
            <w:r w:rsidRPr="0005257D">
              <w:rPr>
                <w:rFonts w:ascii="Calibri" w:hAnsi="Calibri"/>
                <w:color w:val="000000"/>
                <w:sz w:val="22"/>
                <w:szCs w:val="22"/>
              </w:rPr>
              <w:t>2</w:t>
            </w:r>
          </w:p>
        </w:tc>
        <w:tc>
          <w:tcPr>
            <w:tcW w:w="1064" w:type="pct"/>
            <w:tcBorders>
              <w:top w:val="nil"/>
              <w:left w:val="nil"/>
              <w:bottom w:val="single" w:sz="8" w:space="0" w:color="auto"/>
              <w:right w:val="single" w:sz="8" w:space="0" w:color="auto"/>
            </w:tcBorders>
            <w:shd w:val="clear" w:color="auto" w:fill="auto"/>
            <w:vAlign w:val="center"/>
            <w:hideMark/>
          </w:tcPr>
          <w:p w14:paraId="64260A58" w14:textId="6D3F879D" w:rsidR="00992B8B" w:rsidRPr="0005257D" w:rsidRDefault="00992B8B" w:rsidP="00992B8B">
            <w:pPr>
              <w:rPr>
                <w:rFonts w:ascii="Bookman Old Style" w:hAnsi="Bookman Old Style"/>
                <w:color w:val="000000"/>
                <w:sz w:val="20"/>
                <w:szCs w:val="20"/>
              </w:rPr>
            </w:pPr>
            <w:r w:rsidRPr="00F600FA">
              <w:rPr>
                <w:rFonts w:ascii="Bookman Old Style" w:hAnsi="Bookman Old Style"/>
                <w:color w:val="000000"/>
                <w:sz w:val="20"/>
                <w:szCs w:val="20"/>
              </w:rPr>
              <w:t>Liczba lokali mieszkalnych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2267B567" w14:textId="6848078B" w:rsidR="00992B8B" w:rsidRPr="0005257D" w:rsidRDefault="00992B8B" w:rsidP="00992B8B">
            <w:pPr>
              <w:jc w:val="center"/>
              <w:rPr>
                <w:rFonts w:ascii="Bookman Old Style" w:hAnsi="Bookman Old Style"/>
                <w:color w:val="000000"/>
                <w:sz w:val="20"/>
                <w:szCs w:val="20"/>
              </w:rPr>
            </w:pPr>
            <w:r w:rsidRPr="00055DD8">
              <w:rPr>
                <w:rFonts w:ascii="Bookman Old Style" w:hAnsi="Bookman Old Style"/>
                <w:color w:val="000000"/>
                <w:sz w:val="22"/>
                <w:szCs w:val="22"/>
              </w:rPr>
              <w:t>0,000</w:t>
            </w:r>
          </w:p>
        </w:tc>
        <w:tc>
          <w:tcPr>
            <w:tcW w:w="569" w:type="pct"/>
            <w:tcBorders>
              <w:top w:val="nil"/>
              <w:left w:val="nil"/>
              <w:bottom w:val="single" w:sz="8" w:space="0" w:color="auto"/>
              <w:right w:val="single" w:sz="8" w:space="0" w:color="auto"/>
            </w:tcBorders>
            <w:shd w:val="clear" w:color="auto" w:fill="auto"/>
            <w:noWrap/>
            <w:vAlign w:val="center"/>
            <w:hideMark/>
          </w:tcPr>
          <w:p w14:paraId="7FA6E550" w14:textId="4012DC30" w:rsidR="00992B8B" w:rsidRPr="0005257D" w:rsidRDefault="00992B8B" w:rsidP="00992B8B">
            <w:pPr>
              <w:jc w:val="center"/>
              <w:rPr>
                <w:rFonts w:ascii="Bookman Old Style" w:hAnsi="Bookman Old Style"/>
                <w:color w:val="000000"/>
                <w:sz w:val="20"/>
                <w:szCs w:val="20"/>
              </w:rPr>
            </w:pPr>
            <w:r w:rsidRPr="00055DD8">
              <w:rPr>
                <w:rFonts w:ascii="Bookman Old Style" w:hAnsi="Bookman Old Style"/>
                <w:color w:val="000000"/>
                <w:sz w:val="22"/>
                <w:szCs w:val="22"/>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40B83768" w14:textId="4BA3804C" w:rsidR="00992B8B" w:rsidRPr="0005257D" w:rsidRDefault="00992B8B" w:rsidP="00992B8B">
            <w:pPr>
              <w:jc w:val="center"/>
              <w:rPr>
                <w:rFonts w:ascii="Bookman Old Style" w:hAnsi="Bookman Old Style"/>
                <w:color w:val="000000"/>
                <w:sz w:val="20"/>
                <w:szCs w:val="20"/>
              </w:rPr>
            </w:pPr>
            <w:r w:rsidRPr="00055DD8">
              <w:rPr>
                <w:rFonts w:ascii="Bookman Old Style" w:hAnsi="Bookman Old Style"/>
                <w:color w:val="000000"/>
                <w:sz w:val="22"/>
                <w:szCs w:val="22"/>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763268AB" w14:textId="2812B156" w:rsidR="00992B8B" w:rsidRPr="0005257D" w:rsidRDefault="00992B8B" w:rsidP="00992B8B">
            <w:pPr>
              <w:jc w:val="center"/>
              <w:rPr>
                <w:rFonts w:ascii="Bookman Old Style" w:hAnsi="Bookman Old Style"/>
                <w:color w:val="000000"/>
                <w:sz w:val="20"/>
                <w:szCs w:val="20"/>
              </w:rPr>
            </w:pPr>
            <w:r w:rsidRPr="00055DD8">
              <w:rPr>
                <w:rFonts w:ascii="Bookman Old Style" w:hAnsi="Bookman Old Style"/>
                <w:color w:val="000000"/>
                <w:sz w:val="22"/>
                <w:szCs w:val="22"/>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06E66ACD" w14:textId="12FAB10B" w:rsidR="00992B8B" w:rsidRPr="0005257D" w:rsidRDefault="00992B8B" w:rsidP="00992B8B">
            <w:pPr>
              <w:jc w:val="center"/>
              <w:rPr>
                <w:rFonts w:ascii="Bookman Old Style" w:hAnsi="Bookman Old Style"/>
                <w:color w:val="000000"/>
                <w:sz w:val="20"/>
                <w:szCs w:val="20"/>
              </w:rPr>
            </w:pPr>
            <w:r w:rsidRPr="00055DD8">
              <w:rPr>
                <w:rFonts w:ascii="Bookman Old Style" w:hAnsi="Bookman Old Style"/>
                <w:color w:val="000000"/>
                <w:sz w:val="22"/>
                <w:szCs w:val="22"/>
              </w:rPr>
              <w:t>0,000</w:t>
            </w:r>
          </w:p>
        </w:tc>
      </w:tr>
      <w:tr w:rsidR="00992B8B" w:rsidRPr="0005257D" w14:paraId="2EB6E8E5" w14:textId="77777777" w:rsidTr="00A46FF8">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07C26370" w14:textId="77777777" w:rsidR="00992B8B" w:rsidRPr="0005257D" w:rsidRDefault="00992B8B" w:rsidP="00992B8B">
            <w:pPr>
              <w:jc w:val="center"/>
              <w:rPr>
                <w:rFonts w:ascii="Calibri" w:hAnsi="Calibri"/>
                <w:color w:val="000000"/>
                <w:sz w:val="22"/>
                <w:szCs w:val="22"/>
              </w:rPr>
            </w:pPr>
            <w:r w:rsidRPr="0005257D">
              <w:rPr>
                <w:rFonts w:ascii="Calibri" w:hAnsi="Calibri"/>
                <w:color w:val="000000"/>
                <w:sz w:val="22"/>
                <w:szCs w:val="22"/>
              </w:rPr>
              <w:t>3</w:t>
            </w:r>
          </w:p>
        </w:tc>
        <w:tc>
          <w:tcPr>
            <w:tcW w:w="1064" w:type="pct"/>
            <w:tcBorders>
              <w:top w:val="nil"/>
              <w:left w:val="nil"/>
              <w:bottom w:val="single" w:sz="8" w:space="0" w:color="auto"/>
              <w:right w:val="single" w:sz="8" w:space="0" w:color="auto"/>
            </w:tcBorders>
            <w:shd w:val="clear" w:color="auto" w:fill="auto"/>
            <w:vAlign w:val="center"/>
            <w:hideMark/>
          </w:tcPr>
          <w:p w14:paraId="476D73EA" w14:textId="44EEF996" w:rsidR="00992B8B" w:rsidRPr="0005257D" w:rsidRDefault="00992B8B" w:rsidP="00992B8B">
            <w:pPr>
              <w:rPr>
                <w:rFonts w:ascii="Bookman Old Style" w:hAnsi="Bookman Old Style"/>
                <w:color w:val="000000"/>
                <w:sz w:val="20"/>
                <w:szCs w:val="20"/>
              </w:rPr>
            </w:pPr>
            <w:r w:rsidRPr="00F600FA">
              <w:rPr>
                <w:rFonts w:ascii="Bookman Old Style" w:hAnsi="Bookman Old Style"/>
                <w:color w:val="000000"/>
                <w:sz w:val="20"/>
                <w:szCs w:val="20"/>
              </w:rPr>
              <w:t>Liczba zagrożonych mieszkańców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4D04A2A3" w14:textId="77777777" w:rsidR="00992B8B" w:rsidRPr="0005257D" w:rsidRDefault="00992B8B" w:rsidP="00992B8B">
            <w:pPr>
              <w:jc w:val="center"/>
              <w:rPr>
                <w:rFonts w:ascii="Bookman Old Style" w:hAnsi="Bookman Old Style"/>
                <w:color w:val="000000"/>
                <w:sz w:val="20"/>
                <w:szCs w:val="20"/>
              </w:rPr>
            </w:pPr>
            <w:r w:rsidRPr="0005257D">
              <w:rPr>
                <w:rFonts w:ascii="Bookman Old Style" w:hAnsi="Bookman Old Style"/>
                <w:color w:val="000000"/>
                <w:sz w:val="20"/>
                <w:szCs w:val="20"/>
              </w:rPr>
              <w:t>0,001</w:t>
            </w:r>
          </w:p>
        </w:tc>
        <w:tc>
          <w:tcPr>
            <w:tcW w:w="569" w:type="pct"/>
            <w:tcBorders>
              <w:top w:val="nil"/>
              <w:left w:val="nil"/>
              <w:bottom w:val="single" w:sz="8" w:space="0" w:color="auto"/>
              <w:right w:val="single" w:sz="8" w:space="0" w:color="auto"/>
            </w:tcBorders>
            <w:shd w:val="clear" w:color="auto" w:fill="auto"/>
            <w:noWrap/>
            <w:vAlign w:val="center"/>
            <w:hideMark/>
          </w:tcPr>
          <w:p w14:paraId="45E01DC2" w14:textId="77777777" w:rsidR="00992B8B" w:rsidRPr="0005257D" w:rsidRDefault="00992B8B" w:rsidP="00992B8B">
            <w:pPr>
              <w:jc w:val="center"/>
              <w:rPr>
                <w:rFonts w:ascii="Bookman Old Style" w:hAnsi="Bookman Old Style"/>
                <w:color w:val="000000"/>
                <w:sz w:val="20"/>
                <w:szCs w:val="20"/>
              </w:rPr>
            </w:pPr>
            <w:r w:rsidRPr="0005257D">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41E26D73" w14:textId="77777777" w:rsidR="00992B8B" w:rsidRPr="0005257D" w:rsidRDefault="00992B8B" w:rsidP="00992B8B">
            <w:pPr>
              <w:jc w:val="center"/>
              <w:rPr>
                <w:rFonts w:ascii="Bookman Old Style" w:hAnsi="Bookman Old Style"/>
                <w:color w:val="000000"/>
                <w:sz w:val="20"/>
                <w:szCs w:val="20"/>
              </w:rPr>
            </w:pPr>
            <w:r w:rsidRPr="0005257D">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268DA3AE" w14:textId="77777777" w:rsidR="00992B8B" w:rsidRPr="0005257D" w:rsidRDefault="00992B8B" w:rsidP="00992B8B">
            <w:pPr>
              <w:jc w:val="center"/>
              <w:rPr>
                <w:rFonts w:ascii="Bookman Old Style" w:hAnsi="Bookman Old Style"/>
                <w:color w:val="000000"/>
                <w:sz w:val="20"/>
                <w:szCs w:val="20"/>
              </w:rPr>
            </w:pPr>
            <w:r w:rsidRPr="0005257D">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22CD07F4" w14:textId="77777777" w:rsidR="00992B8B" w:rsidRPr="0005257D" w:rsidRDefault="00992B8B" w:rsidP="00992B8B">
            <w:pPr>
              <w:jc w:val="center"/>
              <w:rPr>
                <w:rFonts w:ascii="Bookman Old Style" w:hAnsi="Bookman Old Style"/>
                <w:color w:val="000000"/>
                <w:sz w:val="20"/>
                <w:szCs w:val="20"/>
              </w:rPr>
            </w:pPr>
            <w:r w:rsidRPr="0005257D">
              <w:rPr>
                <w:rFonts w:ascii="Bookman Old Style" w:hAnsi="Bookman Old Style"/>
                <w:color w:val="000000"/>
                <w:sz w:val="20"/>
                <w:szCs w:val="20"/>
              </w:rPr>
              <w:t>0,000</w:t>
            </w:r>
          </w:p>
        </w:tc>
      </w:tr>
      <w:tr w:rsidR="00992B8B" w:rsidRPr="0005257D" w14:paraId="4A93F487" w14:textId="77777777" w:rsidTr="00A46FF8">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3A115715" w14:textId="77777777" w:rsidR="00992B8B" w:rsidRPr="0005257D" w:rsidRDefault="00992B8B" w:rsidP="00992B8B">
            <w:pPr>
              <w:jc w:val="center"/>
              <w:rPr>
                <w:rFonts w:ascii="Calibri" w:hAnsi="Calibri"/>
                <w:color w:val="000000"/>
                <w:sz w:val="22"/>
                <w:szCs w:val="22"/>
              </w:rPr>
            </w:pPr>
            <w:r w:rsidRPr="0005257D">
              <w:rPr>
                <w:rFonts w:ascii="Calibri" w:hAnsi="Calibri"/>
                <w:color w:val="000000"/>
                <w:sz w:val="22"/>
                <w:szCs w:val="22"/>
              </w:rPr>
              <w:t>4</w:t>
            </w:r>
          </w:p>
        </w:tc>
        <w:tc>
          <w:tcPr>
            <w:tcW w:w="1064" w:type="pct"/>
            <w:tcBorders>
              <w:top w:val="nil"/>
              <w:left w:val="nil"/>
              <w:bottom w:val="single" w:sz="8" w:space="0" w:color="auto"/>
              <w:right w:val="single" w:sz="8" w:space="0" w:color="auto"/>
            </w:tcBorders>
            <w:shd w:val="clear" w:color="auto" w:fill="auto"/>
            <w:vAlign w:val="center"/>
            <w:hideMark/>
          </w:tcPr>
          <w:p w14:paraId="46469BD1" w14:textId="0A536E41" w:rsidR="00992B8B" w:rsidRPr="0005257D" w:rsidRDefault="00992B8B" w:rsidP="00992B8B">
            <w:pPr>
              <w:rPr>
                <w:rFonts w:ascii="Bookman Old Style" w:hAnsi="Bookman Old Style"/>
                <w:color w:val="000000"/>
                <w:sz w:val="20"/>
                <w:szCs w:val="20"/>
              </w:rPr>
            </w:pPr>
            <w:r w:rsidRPr="00F600FA">
              <w:rPr>
                <w:rFonts w:ascii="Bookman Old Style" w:hAnsi="Bookman Old Style"/>
                <w:color w:val="000000"/>
                <w:sz w:val="20"/>
                <w:szCs w:val="20"/>
              </w:rPr>
              <w:t>Liczba budynków szkolnych i</w:t>
            </w:r>
            <w:r>
              <w:rPr>
                <w:rFonts w:ascii="Bookman Old Style" w:hAnsi="Bookman Old Style"/>
                <w:color w:val="000000"/>
                <w:sz w:val="20"/>
                <w:szCs w:val="20"/>
              </w:rPr>
              <w:t> </w:t>
            </w:r>
            <w:r w:rsidRPr="00F600FA">
              <w:rPr>
                <w:rFonts w:ascii="Bookman Old Style" w:hAnsi="Bookman Old Style"/>
                <w:color w:val="000000"/>
                <w:sz w:val="20"/>
                <w:szCs w:val="20"/>
              </w:rPr>
              <w:t>przedszkolnych w 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1DD47CF1" w14:textId="77777777" w:rsidR="00992B8B" w:rsidRPr="0005257D" w:rsidRDefault="00992B8B" w:rsidP="00992B8B">
            <w:pPr>
              <w:jc w:val="center"/>
              <w:rPr>
                <w:rFonts w:ascii="Bookman Old Style" w:hAnsi="Bookman Old Style"/>
                <w:color w:val="000000"/>
                <w:sz w:val="20"/>
                <w:szCs w:val="20"/>
              </w:rPr>
            </w:pPr>
            <w:r w:rsidRPr="0005257D">
              <w:rPr>
                <w:rFonts w:ascii="Bookman Old Style" w:hAnsi="Bookman Old Style"/>
                <w:color w:val="000000"/>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7BC9DF1F" w14:textId="77777777" w:rsidR="00992B8B" w:rsidRPr="0005257D" w:rsidRDefault="00992B8B" w:rsidP="00992B8B">
            <w:pPr>
              <w:jc w:val="center"/>
              <w:rPr>
                <w:rFonts w:ascii="Bookman Old Style" w:hAnsi="Bookman Old Style"/>
                <w:color w:val="000000"/>
                <w:sz w:val="20"/>
                <w:szCs w:val="20"/>
              </w:rPr>
            </w:pPr>
            <w:r w:rsidRPr="0005257D">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0A81A399" w14:textId="77777777" w:rsidR="00992B8B" w:rsidRPr="0005257D" w:rsidRDefault="00992B8B" w:rsidP="00992B8B">
            <w:pPr>
              <w:jc w:val="center"/>
              <w:rPr>
                <w:rFonts w:ascii="Bookman Old Style" w:hAnsi="Bookman Old Style"/>
                <w:color w:val="000000"/>
                <w:sz w:val="20"/>
                <w:szCs w:val="20"/>
              </w:rPr>
            </w:pPr>
            <w:r w:rsidRPr="0005257D">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2A6DD776" w14:textId="77777777" w:rsidR="00992B8B" w:rsidRPr="0005257D" w:rsidRDefault="00992B8B" w:rsidP="00992B8B">
            <w:pPr>
              <w:jc w:val="center"/>
              <w:rPr>
                <w:rFonts w:ascii="Bookman Old Style" w:hAnsi="Bookman Old Style"/>
                <w:color w:val="000000"/>
                <w:sz w:val="20"/>
                <w:szCs w:val="20"/>
              </w:rPr>
            </w:pPr>
            <w:r w:rsidRPr="0005257D">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52EF8A28" w14:textId="77777777" w:rsidR="00992B8B" w:rsidRPr="0005257D" w:rsidRDefault="00992B8B" w:rsidP="00992B8B">
            <w:pPr>
              <w:jc w:val="center"/>
              <w:rPr>
                <w:rFonts w:ascii="Bookman Old Style" w:hAnsi="Bookman Old Style"/>
                <w:color w:val="000000"/>
                <w:sz w:val="20"/>
                <w:szCs w:val="20"/>
              </w:rPr>
            </w:pPr>
            <w:r w:rsidRPr="0005257D">
              <w:rPr>
                <w:rFonts w:ascii="Bookman Old Style" w:hAnsi="Bookman Old Style"/>
                <w:color w:val="000000"/>
                <w:sz w:val="20"/>
                <w:szCs w:val="20"/>
              </w:rPr>
              <w:t>0</w:t>
            </w:r>
          </w:p>
        </w:tc>
      </w:tr>
      <w:tr w:rsidR="00992B8B" w:rsidRPr="0005257D" w14:paraId="50145E17" w14:textId="77777777" w:rsidTr="00A46FF8">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2918AA46" w14:textId="77777777" w:rsidR="00992B8B" w:rsidRPr="0005257D" w:rsidRDefault="00992B8B" w:rsidP="00992B8B">
            <w:pPr>
              <w:jc w:val="center"/>
              <w:rPr>
                <w:rFonts w:ascii="Calibri" w:hAnsi="Calibri"/>
                <w:color w:val="000000"/>
                <w:sz w:val="22"/>
                <w:szCs w:val="22"/>
              </w:rPr>
            </w:pPr>
            <w:r w:rsidRPr="0005257D">
              <w:rPr>
                <w:rFonts w:ascii="Calibri" w:hAnsi="Calibri"/>
                <w:color w:val="000000"/>
                <w:sz w:val="22"/>
                <w:szCs w:val="22"/>
              </w:rPr>
              <w:t>5</w:t>
            </w:r>
          </w:p>
        </w:tc>
        <w:tc>
          <w:tcPr>
            <w:tcW w:w="1064" w:type="pct"/>
            <w:tcBorders>
              <w:top w:val="nil"/>
              <w:left w:val="nil"/>
              <w:bottom w:val="single" w:sz="8" w:space="0" w:color="auto"/>
              <w:right w:val="single" w:sz="8" w:space="0" w:color="auto"/>
            </w:tcBorders>
            <w:shd w:val="clear" w:color="auto" w:fill="auto"/>
            <w:vAlign w:val="center"/>
            <w:hideMark/>
          </w:tcPr>
          <w:p w14:paraId="324900FE" w14:textId="0A506A94" w:rsidR="00992B8B" w:rsidRPr="0005257D" w:rsidRDefault="00992B8B" w:rsidP="00992B8B">
            <w:pPr>
              <w:rPr>
                <w:rFonts w:ascii="Bookman Old Style" w:hAnsi="Bookman Old Style"/>
                <w:color w:val="000000"/>
                <w:sz w:val="20"/>
                <w:szCs w:val="20"/>
              </w:rPr>
            </w:pPr>
            <w:r w:rsidRPr="00F600FA">
              <w:rPr>
                <w:rFonts w:ascii="Bookman Old Style" w:hAnsi="Bookman Old Style"/>
                <w:color w:val="000000"/>
                <w:sz w:val="20"/>
                <w:szCs w:val="20"/>
              </w:rPr>
              <w:t>Liczba budynków służby zdrowia, opieki społecznej i</w:t>
            </w:r>
            <w:r>
              <w:rPr>
                <w:rFonts w:ascii="Bookman Old Style" w:hAnsi="Bookman Old Style"/>
                <w:color w:val="000000"/>
                <w:sz w:val="20"/>
                <w:szCs w:val="20"/>
              </w:rPr>
              <w:t> </w:t>
            </w:r>
            <w:r w:rsidRPr="00F600FA">
              <w:rPr>
                <w:rFonts w:ascii="Bookman Old Style" w:hAnsi="Bookman Old Style"/>
                <w:color w:val="000000"/>
                <w:sz w:val="20"/>
                <w:szCs w:val="20"/>
              </w:rPr>
              <w:t>socjalnej w</w:t>
            </w:r>
            <w:r>
              <w:rPr>
                <w:rFonts w:ascii="Bookman Old Style" w:hAnsi="Bookman Old Style"/>
                <w:color w:val="000000"/>
                <w:sz w:val="20"/>
                <w:szCs w:val="20"/>
              </w:rPr>
              <w:t> </w:t>
            </w:r>
            <w:r w:rsidRPr="00F600FA">
              <w:rPr>
                <w:rFonts w:ascii="Bookman Old Style" w:hAnsi="Bookman Old Style"/>
                <w:color w:val="000000"/>
                <w:sz w:val="20"/>
                <w:szCs w:val="20"/>
              </w:rPr>
              <w:t>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35B7E7A4" w14:textId="77777777" w:rsidR="00992B8B" w:rsidRPr="0005257D" w:rsidRDefault="00992B8B" w:rsidP="00992B8B">
            <w:pPr>
              <w:jc w:val="center"/>
              <w:rPr>
                <w:rFonts w:ascii="Bookman Old Style" w:hAnsi="Bookman Old Style"/>
                <w:color w:val="000000"/>
                <w:sz w:val="20"/>
                <w:szCs w:val="20"/>
              </w:rPr>
            </w:pPr>
            <w:r w:rsidRPr="0005257D">
              <w:rPr>
                <w:rFonts w:ascii="Bookman Old Style" w:hAnsi="Bookman Old Style"/>
                <w:color w:val="000000"/>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6B3E5079" w14:textId="77777777" w:rsidR="00992B8B" w:rsidRPr="0005257D" w:rsidRDefault="00992B8B" w:rsidP="00992B8B">
            <w:pPr>
              <w:jc w:val="center"/>
              <w:rPr>
                <w:rFonts w:ascii="Bookman Old Style" w:hAnsi="Bookman Old Style"/>
                <w:color w:val="000000"/>
                <w:sz w:val="20"/>
                <w:szCs w:val="20"/>
              </w:rPr>
            </w:pPr>
            <w:r w:rsidRPr="0005257D">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50A22040" w14:textId="77777777" w:rsidR="00992B8B" w:rsidRPr="0005257D" w:rsidRDefault="00992B8B" w:rsidP="00992B8B">
            <w:pPr>
              <w:jc w:val="center"/>
              <w:rPr>
                <w:rFonts w:ascii="Bookman Old Style" w:hAnsi="Bookman Old Style"/>
                <w:color w:val="000000"/>
                <w:sz w:val="20"/>
                <w:szCs w:val="20"/>
              </w:rPr>
            </w:pPr>
            <w:r w:rsidRPr="0005257D">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76BC1F79" w14:textId="77777777" w:rsidR="00992B8B" w:rsidRPr="0005257D" w:rsidRDefault="00992B8B" w:rsidP="00992B8B">
            <w:pPr>
              <w:jc w:val="center"/>
              <w:rPr>
                <w:rFonts w:ascii="Bookman Old Style" w:hAnsi="Bookman Old Style"/>
                <w:color w:val="000000"/>
                <w:sz w:val="20"/>
                <w:szCs w:val="20"/>
              </w:rPr>
            </w:pPr>
            <w:r w:rsidRPr="0005257D">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2A105833" w14:textId="77777777" w:rsidR="00992B8B" w:rsidRPr="0005257D" w:rsidRDefault="00992B8B" w:rsidP="00992B8B">
            <w:pPr>
              <w:jc w:val="center"/>
              <w:rPr>
                <w:rFonts w:ascii="Bookman Old Style" w:hAnsi="Bookman Old Style"/>
                <w:color w:val="000000"/>
                <w:sz w:val="20"/>
                <w:szCs w:val="20"/>
              </w:rPr>
            </w:pPr>
            <w:r w:rsidRPr="0005257D">
              <w:rPr>
                <w:rFonts w:ascii="Bookman Old Style" w:hAnsi="Bookman Old Style"/>
                <w:color w:val="000000"/>
                <w:sz w:val="20"/>
                <w:szCs w:val="20"/>
              </w:rPr>
              <w:t>0</w:t>
            </w:r>
          </w:p>
        </w:tc>
      </w:tr>
    </w:tbl>
    <w:p w14:paraId="386A6FB9" w14:textId="77777777" w:rsidR="008B475F" w:rsidRPr="00C46F88" w:rsidRDefault="008B475F" w:rsidP="008B475F">
      <w:pPr>
        <w:rPr>
          <w:rFonts w:ascii="Bookman Old Style" w:hAnsi="Bookman Old Style" w:cs="Arial"/>
          <w:color w:val="FF0000"/>
        </w:rPr>
      </w:pPr>
    </w:p>
    <w:p w14:paraId="664CDE1A" w14:textId="77777777" w:rsidR="008B475F" w:rsidRPr="00C46F88" w:rsidRDefault="008B475F" w:rsidP="008B475F">
      <w:pPr>
        <w:keepNext/>
        <w:jc w:val="center"/>
        <w:rPr>
          <w:rFonts w:ascii="Bookman Old Style" w:hAnsi="Bookman Old Style" w:cs="Arial"/>
          <w:color w:val="FF0000"/>
        </w:rPr>
      </w:pPr>
      <w:r>
        <w:rPr>
          <w:rFonts w:ascii="Bookman Old Style" w:hAnsi="Bookman Old Style" w:cs="Arial"/>
          <w:noProof/>
          <w:color w:val="FF0000"/>
        </w:rPr>
        <w:lastRenderedPageBreak/>
        <w:drawing>
          <wp:inline distT="0" distB="0" distL="0" distR="0" wp14:anchorId="693100C1" wp14:editId="17F6EAE5">
            <wp:extent cx="5304155" cy="3804285"/>
            <wp:effectExtent l="0" t="0" r="0" b="5715"/>
            <wp:docPr id="43" name="Obraz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304155" cy="3804285"/>
                    </a:xfrm>
                    <a:prstGeom prst="rect">
                      <a:avLst/>
                    </a:prstGeom>
                    <a:noFill/>
                  </pic:spPr>
                </pic:pic>
              </a:graphicData>
            </a:graphic>
          </wp:inline>
        </w:drawing>
      </w:r>
    </w:p>
    <w:p w14:paraId="2DF179BE" w14:textId="77777777" w:rsidR="008B475F" w:rsidRPr="0005257D" w:rsidRDefault="008B475F" w:rsidP="008B475F">
      <w:pPr>
        <w:pStyle w:val="Akapitzlist"/>
        <w:numPr>
          <w:ilvl w:val="0"/>
          <w:numId w:val="23"/>
        </w:numPr>
        <w:ind w:left="1637"/>
        <w:jc w:val="center"/>
        <w:rPr>
          <w:rFonts w:ascii="Bookman Old Style" w:hAnsi="Bookman Old Style"/>
        </w:rPr>
      </w:pPr>
      <w:r w:rsidRPr="0005257D">
        <w:rPr>
          <w:rFonts w:ascii="Bookman Old Style" w:hAnsi="Bookman Old Style"/>
        </w:rPr>
        <w:t>Liczba zagrożonych mieszkańców w danym zakresie, przekroczenie wskaźnika L</w:t>
      </w:r>
      <w:r w:rsidRPr="0005257D">
        <w:rPr>
          <w:rFonts w:ascii="Bookman Old Style" w:hAnsi="Bookman Old Style"/>
          <w:vertAlign w:val="subscript"/>
        </w:rPr>
        <w:t>DWN</w:t>
      </w:r>
    </w:p>
    <w:p w14:paraId="23D82FE3" w14:textId="77777777" w:rsidR="008B475F" w:rsidRPr="00C46F88" w:rsidRDefault="008B475F" w:rsidP="008B475F">
      <w:pPr>
        <w:rPr>
          <w:rFonts w:ascii="Bookman Old Style" w:hAnsi="Bookman Old Style" w:cs="Arial"/>
          <w:color w:val="FF0000"/>
        </w:rPr>
      </w:pPr>
    </w:p>
    <w:p w14:paraId="37B1E458" w14:textId="331312DA" w:rsidR="008B475F" w:rsidRPr="0005257D" w:rsidRDefault="005A1EB7" w:rsidP="008B475F">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Pr>
          <w:rFonts w:ascii="Bookman Old Style" w:hAnsi="Bookman Old Style"/>
        </w:rPr>
        <w:br w:type="column"/>
      </w:r>
      <w:r w:rsidR="008B475F" w:rsidRPr="0005257D">
        <w:rPr>
          <w:rFonts w:ascii="Bookman Old Style" w:hAnsi="Bookman Old Style"/>
        </w:rPr>
        <w:lastRenderedPageBreak/>
        <w:t>Podsumowanie danych i informacji opracowanych w</w:t>
      </w:r>
      <w:r w:rsidR="00992B8B">
        <w:rPr>
          <w:rFonts w:ascii="Bookman Old Style" w:hAnsi="Bookman Old Style"/>
        </w:rPr>
        <w:t> </w:t>
      </w:r>
      <w:r w:rsidR="008B475F" w:rsidRPr="0005257D">
        <w:rPr>
          <w:rFonts w:ascii="Bookman Old Style" w:hAnsi="Bookman Old Style"/>
        </w:rPr>
        <w:t>ramach Mapy akustycznej, hałas drogowy, L</w:t>
      </w:r>
      <w:r w:rsidR="008B475F" w:rsidRPr="0005257D">
        <w:rPr>
          <w:rFonts w:ascii="Bookman Old Style" w:hAnsi="Bookman Old Style"/>
          <w:vertAlign w:val="subscript"/>
        </w:rPr>
        <w:t>N</w:t>
      </w:r>
    </w:p>
    <w:tbl>
      <w:tblPr>
        <w:tblW w:w="5000" w:type="pct"/>
        <w:tblCellMar>
          <w:left w:w="70" w:type="dxa"/>
          <w:right w:w="70" w:type="dxa"/>
        </w:tblCellMar>
        <w:tblLook w:val="04A0" w:firstRow="1" w:lastRow="0" w:firstColumn="1" w:lastColumn="0" w:noHBand="0" w:noVBand="1"/>
      </w:tblPr>
      <w:tblGrid>
        <w:gridCol w:w="938"/>
        <w:gridCol w:w="1926"/>
        <w:gridCol w:w="1032"/>
        <w:gridCol w:w="1030"/>
        <w:gridCol w:w="1101"/>
        <w:gridCol w:w="1101"/>
        <w:gridCol w:w="1924"/>
      </w:tblGrid>
      <w:tr w:rsidR="008B475F" w:rsidRPr="00222DAC" w14:paraId="56BF269D" w14:textId="77777777" w:rsidTr="005A1EB7">
        <w:trPr>
          <w:trHeight w:val="315"/>
        </w:trPr>
        <w:tc>
          <w:tcPr>
            <w:tcW w:w="518" w:type="pct"/>
            <w:vMerge w:val="restar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3E91C562" w14:textId="77777777" w:rsidR="008B475F" w:rsidRPr="00222DAC" w:rsidRDefault="008B475F" w:rsidP="00A46FF8">
            <w:pPr>
              <w:jc w:val="center"/>
              <w:rPr>
                <w:rFonts w:ascii="Bookman Old Style" w:hAnsi="Bookman Old Style"/>
                <w:b/>
                <w:bCs/>
                <w:color w:val="000000"/>
                <w:sz w:val="20"/>
                <w:szCs w:val="20"/>
              </w:rPr>
            </w:pPr>
            <w:r w:rsidRPr="00222DAC">
              <w:rPr>
                <w:rFonts w:ascii="Bookman Old Style" w:hAnsi="Bookman Old Style"/>
                <w:b/>
                <w:bCs/>
                <w:color w:val="000000"/>
                <w:sz w:val="20"/>
                <w:szCs w:val="20"/>
              </w:rPr>
              <w:t>Lp.</w:t>
            </w:r>
          </w:p>
        </w:tc>
        <w:tc>
          <w:tcPr>
            <w:tcW w:w="1064"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794E0A07" w14:textId="77777777" w:rsidR="008B475F" w:rsidRPr="00222DAC" w:rsidRDefault="008B475F" w:rsidP="00A46FF8">
            <w:pPr>
              <w:jc w:val="center"/>
              <w:rPr>
                <w:rFonts w:ascii="Bookman Old Style" w:hAnsi="Bookman Old Style"/>
                <w:b/>
                <w:bCs/>
                <w:color w:val="000000"/>
                <w:sz w:val="20"/>
                <w:szCs w:val="20"/>
              </w:rPr>
            </w:pPr>
            <w:r w:rsidRPr="00222DAC">
              <w:rPr>
                <w:rFonts w:ascii="Bookman Old Style" w:hAnsi="Bookman Old Style"/>
                <w:b/>
                <w:bCs/>
                <w:color w:val="000000"/>
                <w:sz w:val="20"/>
                <w:szCs w:val="20"/>
              </w:rPr>
              <w:t>Hałas drogowy</w:t>
            </w:r>
          </w:p>
        </w:tc>
        <w:tc>
          <w:tcPr>
            <w:tcW w:w="3417" w:type="pct"/>
            <w:gridSpan w:val="5"/>
            <w:tcBorders>
              <w:top w:val="single" w:sz="8" w:space="0" w:color="auto"/>
              <w:left w:val="nil"/>
              <w:bottom w:val="single" w:sz="8" w:space="0" w:color="auto"/>
              <w:right w:val="single" w:sz="8" w:space="0" w:color="auto"/>
            </w:tcBorders>
            <w:shd w:val="clear" w:color="auto" w:fill="auto"/>
            <w:noWrap/>
            <w:vAlign w:val="center"/>
            <w:hideMark/>
          </w:tcPr>
          <w:p w14:paraId="41E3AF0C" w14:textId="77777777" w:rsidR="008B475F" w:rsidRPr="00222DAC" w:rsidRDefault="008B475F" w:rsidP="00A46FF8">
            <w:pPr>
              <w:jc w:val="center"/>
              <w:rPr>
                <w:rFonts w:ascii="Bookman Old Style" w:hAnsi="Bookman Old Style"/>
                <w:b/>
                <w:bCs/>
                <w:color w:val="000000"/>
                <w:sz w:val="20"/>
                <w:szCs w:val="20"/>
              </w:rPr>
            </w:pPr>
            <w:r w:rsidRPr="00222DAC">
              <w:rPr>
                <w:rFonts w:ascii="Bookman Old Style" w:hAnsi="Bookman Old Style"/>
                <w:b/>
                <w:bCs/>
                <w:color w:val="000000"/>
                <w:sz w:val="20"/>
                <w:szCs w:val="20"/>
              </w:rPr>
              <w:t>Wskaźnik hałasu (L</w:t>
            </w:r>
            <w:r w:rsidRPr="00222DAC">
              <w:rPr>
                <w:rFonts w:ascii="Bookman Old Style" w:hAnsi="Bookman Old Style"/>
                <w:b/>
                <w:bCs/>
                <w:color w:val="000000"/>
                <w:sz w:val="20"/>
                <w:szCs w:val="20"/>
                <w:vertAlign w:val="subscript"/>
              </w:rPr>
              <w:t>N</w:t>
            </w:r>
            <w:r w:rsidRPr="00222DAC">
              <w:rPr>
                <w:rFonts w:ascii="Bookman Old Style" w:hAnsi="Bookman Old Style"/>
                <w:b/>
                <w:bCs/>
                <w:color w:val="000000"/>
                <w:sz w:val="20"/>
                <w:szCs w:val="20"/>
              </w:rPr>
              <w:t>)</w:t>
            </w:r>
          </w:p>
        </w:tc>
      </w:tr>
      <w:tr w:rsidR="008B475F" w:rsidRPr="00222DAC" w14:paraId="195441EA" w14:textId="77777777" w:rsidTr="00A46FF8">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7E394B45" w14:textId="77777777" w:rsidR="008B475F" w:rsidRPr="00222DAC"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77098808" w14:textId="77777777" w:rsidR="008B475F" w:rsidRPr="00222DAC" w:rsidRDefault="008B475F" w:rsidP="00A46FF8">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43B47F63" w14:textId="77777777" w:rsidR="008B475F" w:rsidRPr="00222DAC" w:rsidRDefault="008B475F" w:rsidP="00A46FF8">
            <w:pPr>
              <w:jc w:val="center"/>
              <w:rPr>
                <w:rFonts w:ascii="Bookman Old Style" w:hAnsi="Bookman Old Style"/>
                <w:b/>
                <w:bCs/>
                <w:color w:val="000000"/>
                <w:sz w:val="20"/>
                <w:szCs w:val="20"/>
              </w:rPr>
            </w:pPr>
            <w:r w:rsidRPr="00222DAC">
              <w:rPr>
                <w:rFonts w:ascii="Bookman Old Style" w:hAnsi="Bookman Old Style"/>
                <w:b/>
                <w:bCs/>
                <w:color w:val="000000"/>
                <w:sz w:val="20"/>
                <w:szCs w:val="20"/>
              </w:rPr>
              <w:t>0-5</w:t>
            </w:r>
          </w:p>
        </w:tc>
        <w:tc>
          <w:tcPr>
            <w:tcW w:w="569" w:type="pct"/>
            <w:tcBorders>
              <w:top w:val="nil"/>
              <w:left w:val="nil"/>
              <w:bottom w:val="single" w:sz="8" w:space="0" w:color="auto"/>
              <w:right w:val="single" w:sz="8" w:space="0" w:color="auto"/>
            </w:tcBorders>
            <w:shd w:val="clear" w:color="auto" w:fill="auto"/>
            <w:noWrap/>
            <w:vAlign w:val="center"/>
            <w:hideMark/>
          </w:tcPr>
          <w:p w14:paraId="7E87C2C4" w14:textId="77777777" w:rsidR="008B475F" w:rsidRPr="00222DAC" w:rsidRDefault="008B475F" w:rsidP="00A46FF8">
            <w:pPr>
              <w:jc w:val="center"/>
              <w:rPr>
                <w:rFonts w:ascii="Bookman Old Style" w:hAnsi="Bookman Old Style"/>
                <w:b/>
                <w:bCs/>
                <w:color w:val="000000"/>
                <w:sz w:val="20"/>
                <w:szCs w:val="20"/>
              </w:rPr>
            </w:pPr>
            <w:r w:rsidRPr="00222DAC">
              <w:rPr>
                <w:rFonts w:ascii="Bookman Old Style" w:hAnsi="Bookman Old Style"/>
                <w:b/>
                <w:bCs/>
                <w:color w:val="000000"/>
                <w:sz w:val="20"/>
                <w:szCs w:val="20"/>
              </w:rPr>
              <w:t>5-10</w:t>
            </w:r>
          </w:p>
        </w:tc>
        <w:tc>
          <w:tcPr>
            <w:tcW w:w="608" w:type="pct"/>
            <w:tcBorders>
              <w:top w:val="nil"/>
              <w:left w:val="nil"/>
              <w:bottom w:val="single" w:sz="8" w:space="0" w:color="auto"/>
              <w:right w:val="single" w:sz="8" w:space="0" w:color="auto"/>
            </w:tcBorders>
            <w:shd w:val="clear" w:color="auto" w:fill="auto"/>
            <w:noWrap/>
            <w:vAlign w:val="center"/>
            <w:hideMark/>
          </w:tcPr>
          <w:p w14:paraId="3947D62F" w14:textId="77777777" w:rsidR="008B475F" w:rsidRPr="00222DAC" w:rsidRDefault="008B475F" w:rsidP="00A46FF8">
            <w:pPr>
              <w:jc w:val="center"/>
              <w:rPr>
                <w:rFonts w:ascii="Bookman Old Style" w:hAnsi="Bookman Old Style"/>
                <w:b/>
                <w:bCs/>
                <w:color w:val="000000"/>
                <w:sz w:val="20"/>
                <w:szCs w:val="20"/>
              </w:rPr>
            </w:pPr>
            <w:r w:rsidRPr="00222DAC">
              <w:rPr>
                <w:rFonts w:ascii="Bookman Old Style" w:hAnsi="Bookman Old Style"/>
                <w:b/>
                <w:bCs/>
                <w:color w:val="000000"/>
                <w:sz w:val="20"/>
                <w:szCs w:val="20"/>
              </w:rPr>
              <w:t>10-15</w:t>
            </w:r>
          </w:p>
        </w:tc>
        <w:tc>
          <w:tcPr>
            <w:tcW w:w="608" w:type="pct"/>
            <w:tcBorders>
              <w:top w:val="nil"/>
              <w:left w:val="nil"/>
              <w:bottom w:val="single" w:sz="8" w:space="0" w:color="auto"/>
              <w:right w:val="single" w:sz="8" w:space="0" w:color="auto"/>
            </w:tcBorders>
            <w:shd w:val="clear" w:color="auto" w:fill="auto"/>
            <w:noWrap/>
            <w:vAlign w:val="center"/>
            <w:hideMark/>
          </w:tcPr>
          <w:p w14:paraId="13F0A204" w14:textId="77777777" w:rsidR="008B475F" w:rsidRPr="00222DAC" w:rsidRDefault="008B475F" w:rsidP="00A46FF8">
            <w:pPr>
              <w:jc w:val="center"/>
              <w:rPr>
                <w:rFonts w:ascii="Bookman Old Style" w:hAnsi="Bookman Old Style"/>
                <w:b/>
                <w:bCs/>
                <w:color w:val="000000"/>
                <w:sz w:val="20"/>
                <w:szCs w:val="20"/>
              </w:rPr>
            </w:pPr>
            <w:r w:rsidRPr="00222DAC">
              <w:rPr>
                <w:rFonts w:ascii="Bookman Old Style" w:hAnsi="Bookman Old Style"/>
                <w:b/>
                <w:bCs/>
                <w:color w:val="000000"/>
                <w:sz w:val="20"/>
                <w:szCs w:val="20"/>
              </w:rPr>
              <w:t>15-20</w:t>
            </w:r>
          </w:p>
        </w:tc>
        <w:tc>
          <w:tcPr>
            <w:tcW w:w="1063" w:type="pct"/>
            <w:tcBorders>
              <w:top w:val="nil"/>
              <w:left w:val="nil"/>
              <w:bottom w:val="single" w:sz="8" w:space="0" w:color="auto"/>
              <w:right w:val="single" w:sz="8" w:space="0" w:color="auto"/>
            </w:tcBorders>
            <w:shd w:val="clear" w:color="auto" w:fill="auto"/>
            <w:noWrap/>
            <w:vAlign w:val="center"/>
            <w:hideMark/>
          </w:tcPr>
          <w:p w14:paraId="11843E3C" w14:textId="77777777" w:rsidR="008B475F" w:rsidRPr="00222DAC" w:rsidRDefault="008B475F" w:rsidP="00A46FF8">
            <w:pPr>
              <w:jc w:val="center"/>
              <w:rPr>
                <w:rFonts w:ascii="Bookman Old Style" w:hAnsi="Bookman Old Style"/>
                <w:b/>
                <w:bCs/>
                <w:color w:val="000000"/>
                <w:sz w:val="20"/>
                <w:szCs w:val="20"/>
              </w:rPr>
            </w:pPr>
            <w:r w:rsidRPr="00222DAC">
              <w:rPr>
                <w:rFonts w:ascii="Bookman Old Style" w:hAnsi="Bookman Old Style"/>
                <w:b/>
                <w:bCs/>
                <w:color w:val="000000"/>
                <w:sz w:val="20"/>
                <w:szCs w:val="20"/>
              </w:rPr>
              <w:t>&gt;20</w:t>
            </w:r>
          </w:p>
        </w:tc>
      </w:tr>
      <w:tr w:rsidR="008B475F" w:rsidRPr="00222DAC" w14:paraId="1F820EBE" w14:textId="77777777" w:rsidTr="00A46FF8">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507177BD" w14:textId="77777777" w:rsidR="008B475F" w:rsidRPr="00222DAC"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2C0B5D4F" w14:textId="77777777" w:rsidR="008B475F" w:rsidRPr="00222DAC" w:rsidRDefault="008B475F" w:rsidP="00A46FF8">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4B077CC3" w14:textId="77777777" w:rsidR="008B475F" w:rsidRPr="00222DAC" w:rsidRDefault="008B475F" w:rsidP="00A46FF8">
            <w:pPr>
              <w:jc w:val="center"/>
              <w:rPr>
                <w:rFonts w:ascii="Bookman Old Style" w:hAnsi="Bookman Old Style"/>
                <w:b/>
                <w:bCs/>
                <w:color w:val="000000"/>
                <w:sz w:val="20"/>
                <w:szCs w:val="20"/>
              </w:rPr>
            </w:pPr>
            <w:r w:rsidRPr="00222DAC">
              <w:rPr>
                <w:rFonts w:ascii="Bookman Old Style" w:hAnsi="Bookman Old Style"/>
                <w:b/>
                <w:bCs/>
                <w:color w:val="000000"/>
                <w:sz w:val="20"/>
                <w:szCs w:val="20"/>
              </w:rPr>
              <w:t>[dB]</w:t>
            </w:r>
          </w:p>
        </w:tc>
        <w:tc>
          <w:tcPr>
            <w:tcW w:w="569" w:type="pct"/>
            <w:tcBorders>
              <w:top w:val="nil"/>
              <w:left w:val="nil"/>
              <w:bottom w:val="single" w:sz="8" w:space="0" w:color="auto"/>
              <w:right w:val="single" w:sz="8" w:space="0" w:color="auto"/>
            </w:tcBorders>
            <w:shd w:val="clear" w:color="auto" w:fill="auto"/>
            <w:noWrap/>
            <w:vAlign w:val="center"/>
            <w:hideMark/>
          </w:tcPr>
          <w:p w14:paraId="794A0F3E" w14:textId="77777777" w:rsidR="008B475F" w:rsidRPr="00222DAC" w:rsidRDefault="008B475F" w:rsidP="00A46FF8">
            <w:pPr>
              <w:jc w:val="center"/>
              <w:rPr>
                <w:rFonts w:ascii="Bookman Old Style" w:hAnsi="Bookman Old Style"/>
                <w:b/>
                <w:bCs/>
                <w:color w:val="000000"/>
                <w:sz w:val="20"/>
                <w:szCs w:val="20"/>
              </w:rPr>
            </w:pPr>
            <w:r w:rsidRPr="00222DAC">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2937A587" w14:textId="77777777" w:rsidR="008B475F" w:rsidRPr="00222DAC" w:rsidRDefault="008B475F" w:rsidP="00A46FF8">
            <w:pPr>
              <w:jc w:val="center"/>
              <w:rPr>
                <w:rFonts w:ascii="Bookman Old Style" w:hAnsi="Bookman Old Style"/>
                <w:b/>
                <w:bCs/>
                <w:color w:val="000000"/>
                <w:sz w:val="20"/>
                <w:szCs w:val="20"/>
              </w:rPr>
            </w:pPr>
            <w:r w:rsidRPr="00222DAC">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56D5E403" w14:textId="77777777" w:rsidR="008B475F" w:rsidRPr="00222DAC" w:rsidRDefault="008B475F" w:rsidP="00A46FF8">
            <w:pPr>
              <w:jc w:val="center"/>
              <w:rPr>
                <w:rFonts w:ascii="Bookman Old Style" w:hAnsi="Bookman Old Style"/>
                <w:b/>
                <w:bCs/>
                <w:color w:val="000000"/>
                <w:sz w:val="20"/>
                <w:szCs w:val="20"/>
              </w:rPr>
            </w:pPr>
            <w:r w:rsidRPr="00222DAC">
              <w:rPr>
                <w:rFonts w:ascii="Bookman Old Style" w:hAnsi="Bookman Old Style"/>
                <w:b/>
                <w:bCs/>
                <w:color w:val="000000"/>
                <w:sz w:val="20"/>
                <w:szCs w:val="20"/>
              </w:rPr>
              <w:t>[dB]</w:t>
            </w:r>
          </w:p>
        </w:tc>
        <w:tc>
          <w:tcPr>
            <w:tcW w:w="1063" w:type="pct"/>
            <w:tcBorders>
              <w:top w:val="nil"/>
              <w:left w:val="nil"/>
              <w:bottom w:val="single" w:sz="8" w:space="0" w:color="auto"/>
              <w:right w:val="single" w:sz="8" w:space="0" w:color="auto"/>
            </w:tcBorders>
            <w:shd w:val="clear" w:color="auto" w:fill="auto"/>
            <w:noWrap/>
            <w:vAlign w:val="center"/>
            <w:hideMark/>
          </w:tcPr>
          <w:p w14:paraId="66993B3A" w14:textId="77777777" w:rsidR="008B475F" w:rsidRPr="00222DAC" w:rsidRDefault="008B475F" w:rsidP="00A46FF8">
            <w:pPr>
              <w:jc w:val="center"/>
              <w:rPr>
                <w:rFonts w:ascii="Bookman Old Style" w:hAnsi="Bookman Old Style"/>
                <w:b/>
                <w:bCs/>
                <w:color w:val="000000"/>
                <w:sz w:val="20"/>
                <w:szCs w:val="20"/>
              </w:rPr>
            </w:pPr>
            <w:r w:rsidRPr="00222DAC">
              <w:rPr>
                <w:rFonts w:ascii="Bookman Old Style" w:hAnsi="Bookman Old Style"/>
                <w:b/>
                <w:bCs/>
                <w:color w:val="000000"/>
                <w:sz w:val="20"/>
                <w:szCs w:val="20"/>
              </w:rPr>
              <w:t>[dB]</w:t>
            </w:r>
          </w:p>
        </w:tc>
      </w:tr>
      <w:tr w:rsidR="008B475F" w:rsidRPr="00222DAC" w14:paraId="6147F580" w14:textId="77777777" w:rsidTr="005A1EB7">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5B7C4D5D" w14:textId="77777777" w:rsidR="008B475F" w:rsidRPr="00222DAC"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4AB0C76B" w14:textId="77777777" w:rsidR="008B475F" w:rsidRPr="00222DAC" w:rsidRDefault="008B475F" w:rsidP="00A46FF8">
            <w:pPr>
              <w:rPr>
                <w:rFonts w:ascii="Bookman Old Style" w:hAnsi="Bookman Old Style"/>
                <w:b/>
                <w:bCs/>
                <w:color w:val="000000"/>
                <w:sz w:val="20"/>
                <w:szCs w:val="20"/>
              </w:rPr>
            </w:pPr>
          </w:p>
        </w:tc>
        <w:tc>
          <w:tcPr>
            <w:tcW w:w="3417" w:type="pct"/>
            <w:gridSpan w:val="5"/>
            <w:tcBorders>
              <w:top w:val="single" w:sz="8" w:space="0" w:color="auto"/>
              <w:left w:val="nil"/>
              <w:bottom w:val="single" w:sz="8" w:space="0" w:color="auto"/>
              <w:right w:val="single" w:sz="8" w:space="0" w:color="000000"/>
            </w:tcBorders>
            <w:shd w:val="clear" w:color="auto" w:fill="auto"/>
            <w:noWrap/>
            <w:vAlign w:val="center"/>
            <w:hideMark/>
          </w:tcPr>
          <w:p w14:paraId="7ADF3D84" w14:textId="77777777" w:rsidR="008B475F" w:rsidRPr="00222DAC" w:rsidRDefault="008B475F" w:rsidP="00A46FF8">
            <w:pPr>
              <w:jc w:val="center"/>
              <w:rPr>
                <w:rFonts w:ascii="Bookman Old Style" w:hAnsi="Bookman Old Style"/>
                <w:b/>
                <w:bCs/>
                <w:color w:val="000000"/>
                <w:sz w:val="20"/>
                <w:szCs w:val="20"/>
              </w:rPr>
            </w:pPr>
            <w:r w:rsidRPr="00222DAC">
              <w:rPr>
                <w:rFonts w:ascii="Bookman Old Style" w:hAnsi="Bookman Old Style"/>
                <w:b/>
                <w:bCs/>
                <w:color w:val="000000"/>
                <w:sz w:val="20"/>
                <w:szCs w:val="20"/>
              </w:rPr>
              <w:t>Stan warunków akustycznych środowiska</w:t>
            </w:r>
          </w:p>
        </w:tc>
      </w:tr>
      <w:tr w:rsidR="008B475F" w:rsidRPr="00222DAC" w14:paraId="74ABE117" w14:textId="77777777" w:rsidTr="00A46FF8">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20A215C8" w14:textId="77777777" w:rsidR="008B475F" w:rsidRPr="00222DAC"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052A4AD0" w14:textId="77777777" w:rsidR="008B475F" w:rsidRPr="00222DAC" w:rsidRDefault="008B475F" w:rsidP="00A46FF8">
            <w:pPr>
              <w:rPr>
                <w:rFonts w:ascii="Bookman Old Style" w:hAnsi="Bookman Old Style"/>
                <w:b/>
                <w:bCs/>
                <w:color w:val="000000"/>
                <w:sz w:val="20"/>
                <w:szCs w:val="20"/>
              </w:rPr>
            </w:pPr>
          </w:p>
        </w:tc>
        <w:tc>
          <w:tcPr>
            <w:tcW w:w="1139" w:type="pct"/>
            <w:gridSpan w:val="2"/>
            <w:tcBorders>
              <w:top w:val="single" w:sz="8" w:space="0" w:color="auto"/>
              <w:left w:val="nil"/>
              <w:bottom w:val="single" w:sz="8" w:space="0" w:color="auto"/>
              <w:right w:val="single" w:sz="8" w:space="0" w:color="auto"/>
            </w:tcBorders>
            <w:shd w:val="clear" w:color="auto" w:fill="auto"/>
            <w:noWrap/>
            <w:vAlign w:val="center"/>
            <w:hideMark/>
          </w:tcPr>
          <w:p w14:paraId="4284C708" w14:textId="77777777" w:rsidR="008B475F" w:rsidRPr="00222DAC" w:rsidRDefault="008B475F" w:rsidP="00A46FF8">
            <w:pPr>
              <w:jc w:val="center"/>
              <w:rPr>
                <w:rFonts w:ascii="Bookman Old Style" w:hAnsi="Bookman Old Style"/>
                <w:b/>
                <w:bCs/>
                <w:color w:val="000000"/>
                <w:sz w:val="20"/>
                <w:szCs w:val="20"/>
              </w:rPr>
            </w:pPr>
            <w:r w:rsidRPr="00222DAC">
              <w:rPr>
                <w:rFonts w:ascii="Bookman Old Style" w:hAnsi="Bookman Old Style"/>
                <w:b/>
                <w:bCs/>
                <w:color w:val="000000"/>
                <w:sz w:val="20"/>
                <w:szCs w:val="20"/>
              </w:rPr>
              <w:t>niedobry</w:t>
            </w:r>
          </w:p>
        </w:tc>
        <w:tc>
          <w:tcPr>
            <w:tcW w:w="1216" w:type="pct"/>
            <w:gridSpan w:val="2"/>
            <w:tcBorders>
              <w:top w:val="single" w:sz="8" w:space="0" w:color="auto"/>
              <w:left w:val="nil"/>
              <w:bottom w:val="single" w:sz="8" w:space="0" w:color="auto"/>
              <w:right w:val="single" w:sz="8" w:space="0" w:color="auto"/>
            </w:tcBorders>
            <w:shd w:val="clear" w:color="auto" w:fill="auto"/>
            <w:noWrap/>
            <w:vAlign w:val="center"/>
            <w:hideMark/>
          </w:tcPr>
          <w:p w14:paraId="7AD463F5" w14:textId="77777777" w:rsidR="008B475F" w:rsidRPr="00222DAC" w:rsidRDefault="008B475F" w:rsidP="00A46FF8">
            <w:pPr>
              <w:jc w:val="center"/>
              <w:rPr>
                <w:rFonts w:ascii="Bookman Old Style" w:hAnsi="Bookman Old Style"/>
                <w:b/>
                <w:bCs/>
                <w:color w:val="000000"/>
                <w:sz w:val="20"/>
                <w:szCs w:val="20"/>
              </w:rPr>
            </w:pPr>
            <w:r w:rsidRPr="00222DAC">
              <w:rPr>
                <w:rFonts w:ascii="Bookman Old Style" w:hAnsi="Bookman Old Style"/>
                <w:b/>
                <w:bCs/>
                <w:color w:val="000000"/>
                <w:sz w:val="20"/>
                <w:szCs w:val="20"/>
              </w:rPr>
              <w:t>zły</w:t>
            </w:r>
          </w:p>
        </w:tc>
        <w:tc>
          <w:tcPr>
            <w:tcW w:w="1063" w:type="pct"/>
            <w:tcBorders>
              <w:top w:val="nil"/>
              <w:left w:val="nil"/>
              <w:bottom w:val="single" w:sz="8" w:space="0" w:color="auto"/>
              <w:right w:val="single" w:sz="8" w:space="0" w:color="auto"/>
            </w:tcBorders>
            <w:shd w:val="clear" w:color="auto" w:fill="auto"/>
            <w:noWrap/>
            <w:vAlign w:val="center"/>
            <w:hideMark/>
          </w:tcPr>
          <w:p w14:paraId="410B96FB" w14:textId="77777777" w:rsidR="008B475F" w:rsidRPr="00222DAC" w:rsidRDefault="008B475F" w:rsidP="00A46FF8">
            <w:pPr>
              <w:jc w:val="center"/>
              <w:rPr>
                <w:rFonts w:ascii="Bookman Old Style" w:hAnsi="Bookman Old Style"/>
                <w:b/>
                <w:bCs/>
                <w:color w:val="000000"/>
                <w:sz w:val="20"/>
                <w:szCs w:val="20"/>
              </w:rPr>
            </w:pPr>
            <w:r w:rsidRPr="00222DAC">
              <w:rPr>
                <w:rFonts w:ascii="Bookman Old Style" w:hAnsi="Bookman Old Style"/>
                <w:b/>
                <w:bCs/>
                <w:color w:val="000000"/>
                <w:sz w:val="20"/>
                <w:szCs w:val="20"/>
              </w:rPr>
              <w:t>bardzo zły</w:t>
            </w:r>
          </w:p>
        </w:tc>
      </w:tr>
      <w:tr w:rsidR="008B475F" w:rsidRPr="00222DAC" w14:paraId="60567604" w14:textId="77777777" w:rsidTr="00A46FF8">
        <w:trPr>
          <w:trHeight w:val="315"/>
        </w:trPr>
        <w:tc>
          <w:tcPr>
            <w:tcW w:w="518" w:type="pct"/>
            <w:tcBorders>
              <w:top w:val="nil"/>
              <w:left w:val="single" w:sz="8" w:space="0" w:color="auto"/>
              <w:bottom w:val="double" w:sz="6" w:space="0" w:color="auto"/>
              <w:right w:val="single" w:sz="8" w:space="0" w:color="auto"/>
            </w:tcBorders>
            <w:shd w:val="clear" w:color="auto" w:fill="auto"/>
            <w:noWrap/>
            <w:vAlign w:val="center"/>
            <w:hideMark/>
          </w:tcPr>
          <w:p w14:paraId="00E71B42" w14:textId="77777777" w:rsidR="008B475F" w:rsidRPr="00222DAC" w:rsidRDefault="008B475F" w:rsidP="00A46FF8">
            <w:pPr>
              <w:jc w:val="center"/>
              <w:rPr>
                <w:rFonts w:ascii="Bookman Old Style" w:hAnsi="Bookman Old Style"/>
                <w:color w:val="000000"/>
                <w:sz w:val="18"/>
                <w:szCs w:val="18"/>
              </w:rPr>
            </w:pPr>
            <w:r w:rsidRPr="00222DAC">
              <w:rPr>
                <w:rFonts w:ascii="Bookman Old Style" w:hAnsi="Bookman Old Style"/>
                <w:color w:val="000000"/>
                <w:sz w:val="18"/>
                <w:szCs w:val="18"/>
              </w:rPr>
              <w:t>1</w:t>
            </w:r>
          </w:p>
        </w:tc>
        <w:tc>
          <w:tcPr>
            <w:tcW w:w="1064" w:type="pct"/>
            <w:tcBorders>
              <w:top w:val="nil"/>
              <w:left w:val="nil"/>
              <w:bottom w:val="double" w:sz="6" w:space="0" w:color="auto"/>
              <w:right w:val="single" w:sz="8" w:space="0" w:color="auto"/>
            </w:tcBorders>
            <w:shd w:val="clear" w:color="auto" w:fill="auto"/>
            <w:noWrap/>
            <w:vAlign w:val="center"/>
            <w:hideMark/>
          </w:tcPr>
          <w:p w14:paraId="3D0D55AB" w14:textId="77777777" w:rsidR="008B475F" w:rsidRPr="00222DAC" w:rsidRDefault="008B475F" w:rsidP="00A46FF8">
            <w:pPr>
              <w:jc w:val="center"/>
              <w:rPr>
                <w:rFonts w:ascii="Bookman Old Style" w:hAnsi="Bookman Old Style"/>
                <w:color w:val="000000"/>
                <w:sz w:val="18"/>
                <w:szCs w:val="18"/>
              </w:rPr>
            </w:pPr>
            <w:r w:rsidRPr="00222DAC">
              <w:rPr>
                <w:rFonts w:ascii="Bookman Old Style" w:hAnsi="Bookman Old Style"/>
                <w:color w:val="000000"/>
                <w:sz w:val="18"/>
                <w:szCs w:val="18"/>
              </w:rPr>
              <w:t>2</w:t>
            </w:r>
          </w:p>
        </w:tc>
        <w:tc>
          <w:tcPr>
            <w:tcW w:w="1139" w:type="pct"/>
            <w:gridSpan w:val="2"/>
            <w:tcBorders>
              <w:top w:val="single" w:sz="8" w:space="0" w:color="auto"/>
              <w:left w:val="nil"/>
              <w:bottom w:val="double" w:sz="6" w:space="0" w:color="auto"/>
              <w:right w:val="single" w:sz="8" w:space="0" w:color="auto"/>
            </w:tcBorders>
            <w:shd w:val="clear" w:color="auto" w:fill="auto"/>
            <w:noWrap/>
            <w:vAlign w:val="center"/>
            <w:hideMark/>
          </w:tcPr>
          <w:p w14:paraId="439C5EC8" w14:textId="77777777" w:rsidR="008B475F" w:rsidRPr="00222DAC" w:rsidRDefault="008B475F" w:rsidP="00A46FF8">
            <w:pPr>
              <w:jc w:val="center"/>
              <w:rPr>
                <w:rFonts w:ascii="Bookman Old Style" w:hAnsi="Bookman Old Style"/>
                <w:color w:val="000000"/>
                <w:sz w:val="18"/>
                <w:szCs w:val="18"/>
              </w:rPr>
            </w:pPr>
            <w:r w:rsidRPr="00222DAC">
              <w:rPr>
                <w:rFonts w:ascii="Bookman Old Style" w:hAnsi="Bookman Old Style"/>
                <w:color w:val="000000"/>
                <w:sz w:val="18"/>
                <w:szCs w:val="18"/>
              </w:rPr>
              <w:t>3</w:t>
            </w:r>
          </w:p>
        </w:tc>
        <w:tc>
          <w:tcPr>
            <w:tcW w:w="1216" w:type="pct"/>
            <w:gridSpan w:val="2"/>
            <w:tcBorders>
              <w:top w:val="single" w:sz="8" w:space="0" w:color="auto"/>
              <w:left w:val="nil"/>
              <w:bottom w:val="double" w:sz="6" w:space="0" w:color="auto"/>
              <w:right w:val="single" w:sz="8" w:space="0" w:color="auto"/>
            </w:tcBorders>
            <w:shd w:val="clear" w:color="auto" w:fill="auto"/>
            <w:noWrap/>
            <w:vAlign w:val="center"/>
            <w:hideMark/>
          </w:tcPr>
          <w:p w14:paraId="60ED05E8" w14:textId="77777777" w:rsidR="008B475F" w:rsidRPr="00222DAC" w:rsidRDefault="008B475F" w:rsidP="00A46FF8">
            <w:pPr>
              <w:jc w:val="center"/>
              <w:rPr>
                <w:rFonts w:ascii="Bookman Old Style" w:hAnsi="Bookman Old Style"/>
                <w:color w:val="000000"/>
                <w:sz w:val="18"/>
                <w:szCs w:val="18"/>
              </w:rPr>
            </w:pPr>
            <w:r w:rsidRPr="00222DAC">
              <w:rPr>
                <w:rFonts w:ascii="Bookman Old Style" w:hAnsi="Bookman Old Style"/>
                <w:color w:val="000000"/>
                <w:sz w:val="18"/>
                <w:szCs w:val="18"/>
              </w:rPr>
              <w:t>4</w:t>
            </w:r>
          </w:p>
        </w:tc>
        <w:tc>
          <w:tcPr>
            <w:tcW w:w="1063" w:type="pct"/>
            <w:tcBorders>
              <w:top w:val="nil"/>
              <w:left w:val="nil"/>
              <w:bottom w:val="double" w:sz="6" w:space="0" w:color="auto"/>
              <w:right w:val="single" w:sz="8" w:space="0" w:color="auto"/>
            </w:tcBorders>
            <w:shd w:val="clear" w:color="auto" w:fill="auto"/>
            <w:noWrap/>
            <w:vAlign w:val="center"/>
            <w:hideMark/>
          </w:tcPr>
          <w:p w14:paraId="00087AAA" w14:textId="77777777" w:rsidR="008B475F" w:rsidRPr="00222DAC" w:rsidRDefault="008B475F" w:rsidP="00A46FF8">
            <w:pPr>
              <w:jc w:val="center"/>
              <w:rPr>
                <w:rFonts w:ascii="Bookman Old Style" w:hAnsi="Bookman Old Style"/>
                <w:color w:val="000000"/>
                <w:sz w:val="18"/>
                <w:szCs w:val="18"/>
              </w:rPr>
            </w:pPr>
            <w:r w:rsidRPr="00222DAC">
              <w:rPr>
                <w:rFonts w:ascii="Bookman Old Style" w:hAnsi="Bookman Old Style"/>
                <w:color w:val="000000"/>
                <w:sz w:val="18"/>
                <w:szCs w:val="18"/>
              </w:rPr>
              <w:t>5</w:t>
            </w:r>
          </w:p>
        </w:tc>
      </w:tr>
      <w:tr w:rsidR="00992B8B" w:rsidRPr="00222DAC" w14:paraId="2EF3474A" w14:textId="77777777" w:rsidTr="00506215">
        <w:trPr>
          <w:trHeight w:val="960"/>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6FFA6260" w14:textId="77777777" w:rsidR="00992B8B" w:rsidRPr="00222DAC" w:rsidRDefault="00992B8B" w:rsidP="00992B8B">
            <w:pPr>
              <w:jc w:val="center"/>
              <w:rPr>
                <w:rFonts w:ascii="Calibri" w:hAnsi="Calibri"/>
                <w:color w:val="000000"/>
                <w:sz w:val="22"/>
                <w:szCs w:val="22"/>
              </w:rPr>
            </w:pPr>
            <w:r w:rsidRPr="00222DAC">
              <w:rPr>
                <w:rFonts w:ascii="Calibri" w:hAnsi="Calibri"/>
                <w:color w:val="000000"/>
                <w:sz w:val="22"/>
                <w:szCs w:val="22"/>
              </w:rPr>
              <w:t>1</w:t>
            </w:r>
          </w:p>
        </w:tc>
        <w:tc>
          <w:tcPr>
            <w:tcW w:w="1064" w:type="pct"/>
            <w:tcBorders>
              <w:top w:val="nil"/>
              <w:left w:val="nil"/>
              <w:bottom w:val="single" w:sz="8" w:space="0" w:color="auto"/>
              <w:right w:val="single" w:sz="8" w:space="0" w:color="auto"/>
            </w:tcBorders>
            <w:shd w:val="clear" w:color="auto" w:fill="auto"/>
            <w:vAlign w:val="center"/>
            <w:hideMark/>
          </w:tcPr>
          <w:p w14:paraId="739CEC11" w14:textId="1F8D4493" w:rsidR="00992B8B" w:rsidRPr="00222DAC" w:rsidRDefault="00992B8B" w:rsidP="00992B8B">
            <w:pPr>
              <w:rPr>
                <w:rFonts w:ascii="Bookman Old Style" w:hAnsi="Bookman Old Style"/>
                <w:color w:val="000000"/>
                <w:sz w:val="20"/>
                <w:szCs w:val="20"/>
              </w:rPr>
            </w:pPr>
            <w:r w:rsidRPr="00F600FA">
              <w:rPr>
                <w:rFonts w:ascii="Bookman Old Style" w:hAnsi="Bookman Old Style"/>
                <w:color w:val="000000"/>
                <w:sz w:val="20"/>
                <w:szCs w:val="20"/>
              </w:rPr>
              <w:t>Powierzchnia terenów zagrożonych w</w:t>
            </w:r>
            <w:r>
              <w:rPr>
                <w:rFonts w:ascii="Bookman Old Style" w:hAnsi="Bookman Old Style"/>
                <w:color w:val="000000"/>
                <w:sz w:val="20"/>
                <w:szCs w:val="20"/>
              </w:rPr>
              <w:t> </w:t>
            </w:r>
            <w:r w:rsidRPr="00F600FA">
              <w:rPr>
                <w:rFonts w:ascii="Bookman Old Style" w:hAnsi="Bookman Old Style"/>
                <w:color w:val="000000"/>
                <w:sz w:val="20"/>
                <w:szCs w:val="20"/>
              </w:rPr>
              <w:t>danym obszarze [km</w:t>
            </w:r>
            <w:r w:rsidRPr="00F600FA">
              <w:rPr>
                <w:rFonts w:ascii="Bookman Old Style" w:hAnsi="Bookman Old Style"/>
                <w:color w:val="000000"/>
                <w:sz w:val="20"/>
                <w:szCs w:val="20"/>
                <w:vertAlign w:val="superscript"/>
              </w:rPr>
              <w:t>2</w:t>
            </w:r>
            <w:r w:rsidRPr="00F600FA">
              <w:rPr>
                <w:rFonts w:ascii="Bookman Old Style" w:hAnsi="Bookman Old Style"/>
                <w:color w:val="000000"/>
                <w:sz w:val="20"/>
                <w:szCs w:val="20"/>
              </w:rPr>
              <w:t>]</w:t>
            </w:r>
          </w:p>
        </w:tc>
        <w:tc>
          <w:tcPr>
            <w:tcW w:w="570" w:type="pct"/>
            <w:tcBorders>
              <w:top w:val="nil"/>
              <w:left w:val="nil"/>
              <w:bottom w:val="single" w:sz="8" w:space="0" w:color="auto"/>
              <w:right w:val="single" w:sz="8" w:space="0" w:color="auto"/>
            </w:tcBorders>
            <w:shd w:val="clear" w:color="auto" w:fill="auto"/>
            <w:noWrap/>
            <w:vAlign w:val="center"/>
            <w:hideMark/>
          </w:tcPr>
          <w:p w14:paraId="6619374B" w14:textId="01A3CF70" w:rsidR="00992B8B" w:rsidRPr="00506215" w:rsidRDefault="00992B8B" w:rsidP="00992B8B">
            <w:pPr>
              <w:jc w:val="center"/>
              <w:rPr>
                <w:rFonts w:ascii="Bookman Old Style" w:hAnsi="Bookman Old Style"/>
                <w:color w:val="000000"/>
                <w:sz w:val="20"/>
                <w:szCs w:val="20"/>
              </w:rPr>
            </w:pPr>
            <w:r w:rsidRPr="00506215">
              <w:rPr>
                <w:rFonts w:ascii="Bookman Old Style" w:hAnsi="Bookman Old Style"/>
                <w:color w:val="000000"/>
                <w:sz w:val="22"/>
                <w:szCs w:val="22"/>
              </w:rPr>
              <w:t>0,001</w:t>
            </w:r>
          </w:p>
        </w:tc>
        <w:tc>
          <w:tcPr>
            <w:tcW w:w="569" w:type="pct"/>
            <w:tcBorders>
              <w:top w:val="nil"/>
              <w:left w:val="nil"/>
              <w:bottom w:val="single" w:sz="8" w:space="0" w:color="auto"/>
              <w:right w:val="single" w:sz="8" w:space="0" w:color="auto"/>
            </w:tcBorders>
            <w:shd w:val="clear" w:color="auto" w:fill="auto"/>
            <w:noWrap/>
            <w:vAlign w:val="center"/>
            <w:hideMark/>
          </w:tcPr>
          <w:p w14:paraId="706B2078" w14:textId="00C6E2BE" w:rsidR="00992B8B" w:rsidRPr="00506215" w:rsidRDefault="00992B8B" w:rsidP="00992B8B">
            <w:pPr>
              <w:jc w:val="center"/>
              <w:rPr>
                <w:rFonts w:ascii="Bookman Old Style" w:hAnsi="Bookman Old Style"/>
                <w:color w:val="000000"/>
                <w:sz w:val="20"/>
                <w:szCs w:val="20"/>
              </w:rPr>
            </w:pPr>
            <w:r w:rsidRPr="00506215">
              <w:rPr>
                <w:rFonts w:ascii="Bookman Old Style" w:hAnsi="Bookman Old Style"/>
                <w:color w:val="000000"/>
                <w:sz w:val="22"/>
                <w:szCs w:val="22"/>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58C98ED5" w14:textId="26857A43" w:rsidR="00992B8B" w:rsidRPr="00506215" w:rsidRDefault="00992B8B" w:rsidP="00992B8B">
            <w:pPr>
              <w:jc w:val="center"/>
              <w:rPr>
                <w:rFonts w:ascii="Bookman Old Style" w:hAnsi="Bookman Old Style"/>
                <w:color w:val="000000"/>
                <w:sz w:val="20"/>
                <w:szCs w:val="20"/>
              </w:rPr>
            </w:pPr>
            <w:r w:rsidRPr="00506215">
              <w:rPr>
                <w:rFonts w:ascii="Bookman Old Style" w:hAnsi="Bookman Old Style"/>
                <w:color w:val="000000"/>
                <w:sz w:val="22"/>
                <w:szCs w:val="22"/>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4779694E" w14:textId="2615EBAA" w:rsidR="00992B8B" w:rsidRPr="00506215" w:rsidRDefault="00992B8B" w:rsidP="00992B8B">
            <w:pPr>
              <w:jc w:val="center"/>
              <w:rPr>
                <w:rFonts w:ascii="Bookman Old Style" w:hAnsi="Bookman Old Style"/>
                <w:color w:val="000000"/>
                <w:sz w:val="20"/>
                <w:szCs w:val="20"/>
              </w:rPr>
            </w:pPr>
            <w:r w:rsidRPr="00506215">
              <w:rPr>
                <w:rFonts w:ascii="Bookman Old Style" w:hAnsi="Bookman Old Style"/>
                <w:color w:val="000000"/>
                <w:sz w:val="22"/>
                <w:szCs w:val="22"/>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17C9ACB5" w14:textId="0F33D601" w:rsidR="00992B8B" w:rsidRPr="00506215" w:rsidRDefault="00992B8B" w:rsidP="00992B8B">
            <w:pPr>
              <w:jc w:val="center"/>
              <w:rPr>
                <w:rFonts w:ascii="Bookman Old Style" w:hAnsi="Bookman Old Style"/>
                <w:color w:val="000000"/>
                <w:sz w:val="20"/>
                <w:szCs w:val="20"/>
              </w:rPr>
            </w:pPr>
            <w:r w:rsidRPr="00506215">
              <w:rPr>
                <w:rFonts w:ascii="Bookman Old Style" w:hAnsi="Bookman Old Style"/>
                <w:color w:val="000000"/>
                <w:sz w:val="22"/>
                <w:szCs w:val="22"/>
              </w:rPr>
              <w:t>0,000</w:t>
            </w:r>
          </w:p>
        </w:tc>
      </w:tr>
      <w:tr w:rsidR="00992B8B" w:rsidRPr="00222DAC" w14:paraId="6736E8B2" w14:textId="77777777" w:rsidTr="00A46FF8">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4602A9D0" w14:textId="77777777" w:rsidR="00992B8B" w:rsidRPr="00222DAC" w:rsidRDefault="00992B8B" w:rsidP="00992B8B">
            <w:pPr>
              <w:jc w:val="center"/>
              <w:rPr>
                <w:rFonts w:ascii="Calibri" w:hAnsi="Calibri"/>
                <w:color w:val="000000"/>
                <w:sz w:val="22"/>
                <w:szCs w:val="22"/>
              </w:rPr>
            </w:pPr>
            <w:r w:rsidRPr="00222DAC">
              <w:rPr>
                <w:rFonts w:ascii="Calibri" w:hAnsi="Calibri"/>
                <w:color w:val="000000"/>
                <w:sz w:val="22"/>
                <w:szCs w:val="22"/>
              </w:rPr>
              <w:t>2</w:t>
            </w:r>
          </w:p>
        </w:tc>
        <w:tc>
          <w:tcPr>
            <w:tcW w:w="1064" w:type="pct"/>
            <w:tcBorders>
              <w:top w:val="nil"/>
              <w:left w:val="nil"/>
              <w:bottom w:val="single" w:sz="8" w:space="0" w:color="auto"/>
              <w:right w:val="single" w:sz="8" w:space="0" w:color="auto"/>
            </w:tcBorders>
            <w:shd w:val="clear" w:color="auto" w:fill="auto"/>
            <w:vAlign w:val="center"/>
            <w:hideMark/>
          </w:tcPr>
          <w:p w14:paraId="6F3978C9" w14:textId="6EEA985A" w:rsidR="00992B8B" w:rsidRPr="00222DAC" w:rsidRDefault="00992B8B" w:rsidP="00992B8B">
            <w:pPr>
              <w:rPr>
                <w:rFonts w:ascii="Bookman Old Style" w:hAnsi="Bookman Old Style"/>
                <w:color w:val="000000"/>
                <w:sz w:val="20"/>
                <w:szCs w:val="20"/>
              </w:rPr>
            </w:pPr>
            <w:r w:rsidRPr="00F600FA">
              <w:rPr>
                <w:rFonts w:ascii="Bookman Old Style" w:hAnsi="Bookman Old Style"/>
                <w:color w:val="000000"/>
                <w:sz w:val="20"/>
                <w:szCs w:val="20"/>
              </w:rPr>
              <w:t>Liczba lokali mieszkalnych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0ADBAA43" w14:textId="24ECB3CF" w:rsidR="00992B8B" w:rsidRPr="00222DAC" w:rsidRDefault="00992B8B" w:rsidP="00992B8B">
            <w:pPr>
              <w:jc w:val="center"/>
              <w:rPr>
                <w:rFonts w:ascii="Bookman Old Style" w:hAnsi="Bookman Old Style"/>
                <w:color w:val="000000"/>
                <w:sz w:val="20"/>
                <w:szCs w:val="20"/>
              </w:rPr>
            </w:pPr>
            <w:r w:rsidRPr="00222DAC">
              <w:rPr>
                <w:rFonts w:ascii="Bookman Old Style" w:hAnsi="Bookman Old Style"/>
                <w:color w:val="000000"/>
                <w:sz w:val="20"/>
                <w:szCs w:val="20"/>
              </w:rPr>
              <w:t>0,000</w:t>
            </w:r>
          </w:p>
        </w:tc>
        <w:tc>
          <w:tcPr>
            <w:tcW w:w="569" w:type="pct"/>
            <w:tcBorders>
              <w:top w:val="nil"/>
              <w:left w:val="nil"/>
              <w:bottom w:val="single" w:sz="8" w:space="0" w:color="auto"/>
              <w:right w:val="single" w:sz="8" w:space="0" w:color="auto"/>
            </w:tcBorders>
            <w:shd w:val="clear" w:color="auto" w:fill="auto"/>
            <w:noWrap/>
            <w:vAlign w:val="center"/>
            <w:hideMark/>
          </w:tcPr>
          <w:p w14:paraId="281F8DE7" w14:textId="44D08511" w:rsidR="00992B8B" w:rsidRPr="00222DAC" w:rsidRDefault="00992B8B" w:rsidP="00992B8B">
            <w:pPr>
              <w:jc w:val="center"/>
              <w:rPr>
                <w:rFonts w:ascii="Bookman Old Style" w:hAnsi="Bookman Old Style"/>
                <w:color w:val="000000"/>
                <w:sz w:val="20"/>
                <w:szCs w:val="20"/>
              </w:rPr>
            </w:pPr>
            <w:r w:rsidRPr="00222DAC">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5D93AE48" w14:textId="6FBE0E96" w:rsidR="00992B8B" w:rsidRPr="00222DAC" w:rsidRDefault="00992B8B" w:rsidP="00992B8B">
            <w:pPr>
              <w:jc w:val="center"/>
              <w:rPr>
                <w:rFonts w:ascii="Bookman Old Style" w:hAnsi="Bookman Old Style"/>
                <w:color w:val="000000"/>
                <w:sz w:val="20"/>
                <w:szCs w:val="20"/>
              </w:rPr>
            </w:pPr>
            <w:r w:rsidRPr="00222DAC">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0591F86C" w14:textId="3679F3A8" w:rsidR="00992B8B" w:rsidRPr="00222DAC" w:rsidRDefault="00992B8B" w:rsidP="00992B8B">
            <w:pPr>
              <w:jc w:val="center"/>
              <w:rPr>
                <w:rFonts w:ascii="Bookman Old Style" w:hAnsi="Bookman Old Style"/>
                <w:color w:val="000000"/>
                <w:sz w:val="20"/>
                <w:szCs w:val="20"/>
              </w:rPr>
            </w:pPr>
            <w:r w:rsidRPr="00222DAC">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4BF3E8CD" w14:textId="38A74E92" w:rsidR="00992B8B" w:rsidRPr="00222DAC" w:rsidRDefault="00992B8B" w:rsidP="00992B8B">
            <w:pPr>
              <w:jc w:val="center"/>
              <w:rPr>
                <w:rFonts w:ascii="Bookman Old Style" w:hAnsi="Bookman Old Style"/>
                <w:color w:val="000000"/>
                <w:sz w:val="20"/>
                <w:szCs w:val="20"/>
              </w:rPr>
            </w:pPr>
            <w:r w:rsidRPr="00222DAC">
              <w:rPr>
                <w:rFonts w:ascii="Bookman Old Style" w:hAnsi="Bookman Old Style"/>
                <w:color w:val="000000"/>
                <w:sz w:val="20"/>
                <w:szCs w:val="20"/>
              </w:rPr>
              <w:t>0,000</w:t>
            </w:r>
          </w:p>
        </w:tc>
      </w:tr>
      <w:tr w:rsidR="00992B8B" w:rsidRPr="00222DAC" w14:paraId="7B39E9EB" w14:textId="77777777" w:rsidTr="00A46FF8">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4089E7E7" w14:textId="77777777" w:rsidR="00992B8B" w:rsidRPr="00222DAC" w:rsidRDefault="00992B8B" w:rsidP="00992B8B">
            <w:pPr>
              <w:jc w:val="center"/>
              <w:rPr>
                <w:rFonts w:ascii="Calibri" w:hAnsi="Calibri"/>
                <w:color w:val="000000"/>
                <w:sz w:val="22"/>
                <w:szCs w:val="22"/>
              </w:rPr>
            </w:pPr>
            <w:r w:rsidRPr="00222DAC">
              <w:rPr>
                <w:rFonts w:ascii="Calibri" w:hAnsi="Calibri"/>
                <w:color w:val="000000"/>
                <w:sz w:val="22"/>
                <w:szCs w:val="22"/>
              </w:rPr>
              <w:t>3</w:t>
            </w:r>
          </w:p>
        </w:tc>
        <w:tc>
          <w:tcPr>
            <w:tcW w:w="1064" w:type="pct"/>
            <w:tcBorders>
              <w:top w:val="nil"/>
              <w:left w:val="nil"/>
              <w:bottom w:val="single" w:sz="8" w:space="0" w:color="auto"/>
              <w:right w:val="single" w:sz="8" w:space="0" w:color="auto"/>
            </w:tcBorders>
            <w:shd w:val="clear" w:color="auto" w:fill="auto"/>
            <w:vAlign w:val="center"/>
            <w:hideMark/>
          </w:tcPr>
          <w:p w14:paraId="059270B3" w14:textId="1004CB4F" w:rsidR="00992B8B" w:rsidRPr="00222DAC" w:rsidRDefault="00992B8B" w:rsidP="00992B8B">
            <w:pPr>
              <w:rPr>
                <w:rFonts w:ascii="Bookman Old Style" w:hAnsi="Bookman Old Style"/>
                <w:color w:val="000000"/>
                <w:sz w:val="20"/>
                <w:szCs w:val="20"/>
              </w:rPr>
            </w:pPr>
            <w:r w:rsidRPr="00F600FA">
              <w:rPr>
                <w:rFonts w:ascii="Bookman Old Style" w:hAnsi="Bookman Old Style"/>
                <w:color w:val="000000"/>
                <w:sz w:val="20"/>
                <w:szCs w:val="20"/>
              </w:rPr>
              <w:t>Liczba zagrożonych mieszkańców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5DFA2618" w14:textId="77777777" w:rsidR="00992B8B" w:rsidRPr="00222DAC" w:rsidRDefault="00992B8B" w:rsidP="00992B8B">
            <w:pPr>
              <w:jc w:val="center"/>
              <w:rPr>
                <w:rFonts w:ascii="Bookman Old Style" w:hAnsi="Bookman Old Style"/>
                <w:color w:val="000000"/>
                <w:sz w:val="20"/>
                <w:szCs w:val="20"/>
              </w:rPr>
            </w:pPr>
            <w:r w:rsidRPr="00222DAC">
              <w:rPr>
                <w:rFonts w:ascii="Bookman Old Style" w:hAnsi="Bookman Old Style"/>
                <w:color w:val="000000"/>
                <w:sz w:val="20"/>
                <w:szCs w:val="20"/>
              </w:rPr>
              <w:t>0,001</w:t>
            </w:r>
          </w:p>
        </w:tc>
        <w:tc>
          <w:tcPr>
            <w:tcW w:w="569" w:type="pct"/>
            <w:tcBorders>
              <w:top w:val="nil"/>
              <w:left w:val="nil"/>
              <w:bottom w:val="single" w:sz="8" w:space="0" w:color="auto"/>
              <w:right w:val="single" w:sz="8" w:space="0" w:color="auto"/>
            </w:tcBorders>
            <w:shd w:val="clear" w:color="auto" w:fill="auto"/>
            <w:noWrap/>
            <w:vAlign w:val="center"/>
            <w:hideMark/>
          </w:tcPr>
          <w:p w14:paraId="609440DB" w14:textId="77777777" w:rsidR="00992B8B" w:rsidRPr="00222DAC" w:rsidRDefault="00992B8B" w:rsidP="00992B8B">
            <w:pPr>
              <w:jc w:val="center"/>
              <w:rPr>
                <w:rFonts w:ascii="Bookman Old Style" w:hAnsi="Bookman Old Style"/>
                <w:color w:val="000000"/>
                <w:sz w:val="20"/>
                <w:szCs w:val="20"/>
              </w:rPr>
            </w:pPr>
            <w:r w:rsidRPr="00222DAC">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3288FF1B" w14:textId="77777777" w:rsidR="00992B8B" w:rsidRPr="00222DAC" w:rsidRDefault="00992B8B" w:rsidP="00992B8B">
            <w:pPr>
              <w:jc w:val="center"/>
              <w:rPr>
                <w:rFonts w:ascii="Bookman Old Style" w:hAnsi="Bookman Old Style"/>
                <w:color w:val="000000"/>
                <w:sz w:val="20"/>
                <w:szCs w:val="20"/>
              </w:rPr>
            </w:pPr>
            <w:r w:rsidRPr="00222DAC">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4CAF77B7" w14:textId="77777777" w:rsidR="00992B8B" w:rsidRPr="00222DAC" w:rsidRDefault="00992B8B" w:rsidP="00992B8B">
            <w:pPr>
              <w:jc w:val="center"/>
              <w:rPr>
                <w:rFonts w:ascii="Bookman Old Style" w:hAnsi="Bookman Old Style"/>
                <w:color w:val="000000"/>
                <w:sz w:val="20"/>
                <w:szCs w:val="20"/>
              </w:rPr>
            </w:pPr>
            <w:r w:rsidRPr="00222DAC">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02907735" w14:textId="77777777" w:rsidR="00992B8B" w:rsidRPr="00222DAC" w:rsidRDefault="00992B8B" w:rsidP="00992B8B">
            <w:pPr>
              <w:jc w:val="center"/>
              <w:rPr>
                <w:rFonts w:ascii="Bookman Old Style" w:hAnsi="Bookman Old Style"/>
                <w:color w:val="000000"/>
                <w:sz w:val="20"/>
                <w:szCs w:val="20"/>
              </w:rPr>
            </w:pPr>
            <w:r w:rsidRPr="00222DAC">
              <w:rPr>
                <w:rFonts w:ascii="Bookman Old Style" w:hAnsi="Bookman Old Style"/>
                <w:color w:val="000000"/>
                <w:sz w:val="20"/>
                <w:szCs w:val="20"/>
              </w:rPr>
              <w:t>0,000</w:t>
            </w:r>
          </w:p>
        </w:tc>
      </w:tr>
      <w:tr w:rsidR="00992B8B" w:rsidRPr="00222DAC" w14:paraId="04919F63" w14:textId="77777777" w:rsidTr="00A46FF8">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77CFC904" w14:textId="77777777" w:rsidR="00992B8B" w:rsidRPr="00222DAC" w:rsidRDefault="00992B8B" w:rsidP="00992B8B">
            <w:pPr>
              <w:jc w:val="center"/>
              <w:rPr>
                <w:rFonts w:ascii="Calibri" w:hAnsi="Calibri"/>
                <w:color w:val="000000"/>
                <w:sz w:val="22"/>
                <w:szCs w:val="22"/>
              </w:rPr>
            </w:pPr>
            <w:r w:rsidRPr="00222DAC">
              <w:rPr>
                <w:rFonts w:ascii="Calibri" w:hAnsi="Calibri"/>
                <w:color w:val="000000"/>
                <w:sz w:val="22"/>
                <w:szCs w:val="22"/>
              </w:rPr>
              <w:t>4</w:t>
            </w:r>
          </w:p>
        </w:tc>
        <w:tc>
          <w:tcPr>
            <w:tcW w:w="1064" w:type="pct"/>
            <w:tcBorders>
              <w:top w:val="nil"/>
              <w:left w:val="nil"/>
              <w:bottom w:val="single" w:sz="8" w:space="0" w:color="auto"/>
              <w:right w:val="single" w:sz="8" w:space="0" w:color="auto"/>
            </w:tcBorders>
            <w:shd w:val="clear" w:color="auto" w:fill="auto"/>
            <w:vAlign w:val="center"/>
            <w:hideMark/>
          </w:tcPr>
          <w:p w14:paraId="795F9DE7" w14:textId="2AA32EF1" w:rsidR="00992B8B" w:rsidRPr="00222DAC" w:rsidRDefault="00992B8B" w:rsidP="00992B8B">
            <w:pPr>
              <w:rPr>
                <w:rFonts w:ascii="Bookman Old Style" w:hAnsi="Bookman Old Style"/>
                <w:color w:val="000000"/>
                <w:sz w:val="20"/>
                <w:szCs w:val="20"/>
              </w:rPr>
            </w:pPr>
            <w:r w:rsidRPr="00F600FA">
              <w:rPr>
                <w:rFonts w:ascii="Bookman Old Style" w:hAnsi="Bookman Old Style"/>
                <w:color w:val="000000"/>
                <w:sz w:val="20"/>
                <w:szCs w:val="20"/>
              </w:rPr>
              <w:t>Liczba budynków szkolnych i</w:t>
            </w:r>
            <w:r>
              <w:rPr>
                <w:rFonts w:ascii="Bookman Old Style" w:hAnsi="Bookman Old Style"/>
                <w:color w:val="000000"/>
                <w:sz w:val="20"/>
                <w:szCs w:val="20"/>
              </w:rPr>
              <w:t> </w:t>
            </w:r>
            <w:r w:rsidRPr="00F600FA">
              <w:rPr>
                <w:rFonts w:ascii="Bookman Old Style" w:hAnsi="Bookman Old Style"/>
                <w:color w:val="000000"/>
                <w:sz w:val="20"/>
                <w:szCs w:val="20"/>
              </w:rPr>
              <w:t>przedszkolnych w 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6439A612" w14:textId="77777777" w:rsidR="00992B8B" w:rsidRPr="00222DAC" w:rsidRDefault="00992B8B" w:rsidP="00992B8B">
            <w:pPr>
              <w:jc w:val="center"/>
              <w:rPr>
                <w:rFonts w:ascii="Bookman Old Style" w:hAnsi="Bookman Old Style"/>
                <w:color w:val="000000"/>
                <w:sz w:val="20"/>
                <w:szCs w:val="20"/>
              </w:rPr>
            </w:pPr>
            <w:r w:rsidRPr="00222DAC">
              <w:rPr>
                <w:rFonts w:ascii="Bookman Old Style" w:hAnsi="Bookman Old Style"/>
                <w:color w:val="000000"/>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12A4E3D2" w14:textId="77777777" w:rsidR="00992B8B" w:rsidRPr="00222DAC" w:rsidRDefault="00992B8B" w:rsidP="00992B8B">
            <w:pPr>
              <w:jc w:val="center"/>
              <w:rPr>
                <w:rFonts w:ascii="Bookman Old Style" w:hAnsi="Bookman Old Style"/>
                <w:color w:val="000000"/>
                <w:sz w:val="20"/>
                <w:szCs w:val="20"/>
              </w:rPr>
            </w:pPr>
            <w:r w:rsidRPr="00222DAC">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5AC4BC9D" w14:textId="77777777" w:rsidR="00992B8B" w:rsidRPr="00222DAC" w:rsidRDefault="00992B8B" w:rsidP="00992B8B">
            <w:pPr>
              <w:jc w:val="center"/>
              <w:rPr>
                <w:rFonts w:ascii="Bookman Old Style" w:hAnsi="Bookman Old Style"/>
                <w:color w:val="000000"/>
                <w:sz w:val="20"/>
                <w:szCs w:val="20"/>
              </w:rPr>
            </w:pPr>
            <w:r w:rsidRPr="00222DAC">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4884BE42" w14:textId="77777777" w:rsidR="00992B8B" w:rsidRPr="00222DAC" w:rsidRDefault="00992B8B" w:rsidP="00992B8B">
            <w:pPr>
              <w:jc w:val="center"/>
              <w:rPr>
                <w:rFonts w:ascii="Bookman Old Style" w:hAnsi="Bookman Old Style"/>
                <w:color w:val="000000"/>
                <w:sz w:val="20"/>
                <w:szCs w:val="20"/>
              </w:rPr>
            </w:pPr>
            <w:r w:rsidRPr="00222DAC">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2783C10C" w14:textId="77777777" w:rsidR="00992B8B" w:rsidRPr="00222DAC" w:rsidRDefault="00992B8B" w:rsidP="00992B8B">
            <w:pPr>
              <w:jc w:val="center"/>
              <w:rPr>
                <w:rFonts w:ascii="Bookman Old Style" w:hAnsi="Bookman Old Style"/>
                <w:color w:val="000000"/>
                <w:sz w:val="20"/>
                <w:szCs w:val="20"/>
              </w:rPr>
            </w:pPr>
            <w:r w:rsidRPr="00222DAC">
              <w:rPr>
                <w:rFonts w:ascii="Bookman Old Style" w:hAnsi="Bookman Old Style"/>
                <w:color w:val="000000"/>
                <w:sz w:val="20"/>
                <w:szCs w:val="20"/>
              </w:rPr>
              <w:t>0</w:t>
            </w:r>
          </w:p>
        </w:tc>
      </w:tr>
      <w:tr w:rsidR="00992B8B" w:rsidRPr="00222DAC" w14:paraId="59FBCC57" w14:textId="77777777" w:rsidTr="00A46FF8">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619C4B04" w14:textId="77777777" w:rsidR="00992B8B" w:rsidRPr="00222DAC" w:rsidRDefault="00992B8B" w:rsidP="00992B8B">
            <w:pPr>
              <w:jc w:val="center"/>
              <w:rPr>
                <w:rFonts w:ascii="Calibri" w:hAnsi="Calibri"/>
                <w:color w:val="000000"/>
                <w:sz w:val="22"/>
                <w:szCs w:val="22"/>
              </w:rPr>
            </w:pPr>
            <w:r w:rsidRPr="00222DAC">
              <w:rPr>
                <w:rFonts w:ascii="Calibri" w:hAnsi="Calibri"/>
                <w:color w:val="000000"/>
                <w:sz w:val="22"/>
                <w:szCs w:val="22"/>
              </w:rPr>
              <w:t>5</w:t>
            </w:r>
          </w:p>
        </w:tc>
        <w:tc>
          <w:tcPr>
            <w:tcW w:w="1064" w:type="pct"/>
            <w:tcBorders>
              <w:top w:val="nil"/>
              <w:left w:val="nil"/>
              <w:bottom w:val="single" w:sz="8" w:space="0" w:color="auto"/>
              <w:right w:val="single" w:sz="8" w:space="0" w:color="auto"/>
            </w:tcBorders>
            <w:shd w:val="clear" w:color="auto" w:fill="auto"/>
            <w:vAlign w:val="center"/>
            <w:hideMark/>
          </w:tcPr>
          <w:p w14:paraId="43F6BF2E" w14:textId="054B8B03" w:rsidR="00992B8B" w:rsidRPr="00222DAC" w:rsidRDefault="00992B8B" w:rsidP="00992B8B">
            <w:pPr>
              <w:rPr>
                <w:rFonts w:ascii="Bookman Old Style" w:hAnsi="Bookman Old Style"/>
                <w:color w:val="000000"/>
                <w:sz w:val="20"/>
                <w:szCs w:val="20"/>
              </w:rPr>
            </w:pPr>
            <w:r w:rsidRPr="00F600FA">
              <w:rPr>
                <w:rFonts w:ascii="Bookman Old Style" w:hAnsi="Bookman Old Style"/>
                <w:color w:val="000000"/>
                <w:sz w:val="20"/>
                <w:szCs w:val="20"/>
              </w:rPr>
              <w:t>Liczba budynków służby zdrowia, opieki społecznej i</w:t>
            </w:r>
            <w:r>
              <w:rPr>
                <w:rFonts w:ascii="Bookman Old Style" w:hAnsi="Bookman Old Style"/>
                <w:color w:val="000000"/>
                <w:sz w:val="20"/>
                <w:szCs w:val="20"/>
              </w:rPr>
              <w:t> </w:t>
            </w:r>
            <w:r w:rsidRPr="00F600FA">
              <w:rPr>
                <w:rFonts w:ascii="Bookman Old Style" w:hAnsi="Bookman Old Style"/>
                <w:color w:val="000000"/>
                <w:sz w:val="20"/>
                <w:szCs w:val="20"/>
              </w:rPr>
              <w:t>socjalnej w</w:t>
            </w:r>
            <w:r>
              <w:rPr>
                <w:rFonts w:ascii="Bookman Old Style" w:hAnsi="Bookman Old Style"/>
                <w:color w:val="000000"/>
                <w:sz w:val="20"/>
                <w:szCs w:val="20"/>
              </w:rPr>
              <w:t> </w:t>
            </w:r>
            <w:r w:rsidRPr="00F600FA">
              <w:rPr>
                <w:rFonts w:ascii="Bookman Old Style" w:hAnsi="Bookman Old Style"/>
                <w:color w:val="000000"/>
                <w:sz w:val="20"/>
                <w:szCs w:val="20"/>
              </w:rPr>
              <w:t>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6C1122AC" w14:textId="77777777" w:rsidR="00992B8B" w:rsidRPr="00222DAC" w:rsidRDefault="00992B8B" w:rsidP="00992B8B">
            <w:pPr>
              <w:jc w:val="center"/>
              <w:rPr>
                <w:rFonts w:ascii="Bookman Old Style" w:hAnsi="Bookman Old Style"/>
                <w:color w:val="000000"/>
                <w:sz w:val="20"/>
                <w:szCs w:val="20"/>
              </w:rPr>
            </w:pPr>
            <w:r w:rsidRPr="00222DAC">
              <w:rPr>
                <w:rFonts w:ascii="Bookman Old Style" w:hAnsi="Bookman Old Style"/>
                <w:color w:val="000000"/>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686C0DF4" w14:textId="77777777" w:rsidR="00992B8B" w:rsidRPr="00222DAC" w:rsidRDefault="00992B8B" w:rsidP="00992B8B">
            <w:pPr>
              <w:jc w:val="center"/>
              <w:rPr>
                <w:rFonts w:ascii="Bookman Old Style" w:hAnsi="Bookman Old Style"/>
                <w:color w:val="000000"/>
                <w:sz w:val="20"/>
                <w:szCs w:val="20"/>
              </w:rPr>
            </w:pPr>
            <w:r w:rsidRPr="00222DAC">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14603205" w14:textId="77777777" w:rsidR="00992B8B" w:rsidRPr="00222DAC" w:rsidRDefault="00992B8B" w:rsidP="00992B8B">
            <w:pPr>
              <w:jc w:val="center"/>
              <w:rPr>
                <w:rFonts w:ascii="Bookman Old Style" w:hAnsi="Bookman Old Style"/>
                <w:color w:val="000000"/>
                <w:sz w:val="20"/>
                <w:szCs w:val="20"/>
              </w:rPr>
            </w:pPr>
            <w:r w:rsidRPr="00222DAC">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496B9E44" w14:textId="77777777" w:rsidR="00992B8B" w:rsidRPr="00222DAC" w:rsidRDefault="00992B8B" w:rsidP="00992B8B">
            <w:pPr>
              <w:jc w:val="center"/>
              <w:rPr>
                <w:rFonts w:ascii="Bookman Old Style" w:hAnsi="Bookman Old Style"/>
                <w:color w:val="000000"/>
                <w:sz w:val="20"/>
                <w:szCs w:val="20"/>
              </w:rPr>
            </w:pPr>
            <w:r w:rsidRPr="00222DAC">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40A3763D" w14:textId="77777777" w:rsidR="00992B8B" w:rsidRPr="00222DAC" w:rsidRDefault="00992B8B" w:rsidP="00992B8B">
            <w:pPr>
              <w:jc w:val="center"/>
              <w:rPr>
                <w:rFonts w:ascii="Bookman Old Style" w:hAnsi="Bookman Old Style"/>
                <w:color w:val="000000"/>
                <w:sz w:val="20"/>
                <w:szCs w:val="20"/>
              </w:rPr>
            </w:pPr>
            <w:r w:rsidRPr="00222DAC">
              <w:rPr>
                <w:rFonts w:ascii="Bookman Old Style" w:hAnsi="Bookman Old Style"/>
                <w:color w:val="000000"/>
                <w:sz w:val="20"/>
                <w:szCs w:val="20"/>
              </w:rPr>
              <w:t>0</w:t>
            </w:r>
          </w:p>
        </w:tc>
      </w:tr>
    </w:tbl>
    <w:p w14:paraId="2BDAF8B4" w14:textId="77777777" w:rsidR="008B475F" w:rsidRPr="00C46F88" w:rsidRDefault="008B475F" w:rsidP="008B475F">
      <w:pPr>
        <w:rPr>
          <w:rFonts w:ascii="Bookman Old Style" w:hAnsi="Bookman Old Style"/>
          <w:color w:val="FF0000"/>
        </w:rPr>
      </w:pPr>
    </w:p>
    <w:p w14:paraId="0A83D5BB" w14:textId="77777777" w:rsidR="008B475F" w:rsidRDefault="008B475F" w:rsidP="008B475F">
      <w:pPr>
        <w:keepNext/>
        <w:jc w:val="center"/>
        <w:rPr>
          <w:rFonts w:ascii="Bookman Old Style" w:hAnsi="Bookman Old Style"/>
        </w:rPr>
      </w:pPr>
    </w:p>
    <w:p w14:paraId="7EAB0D38" w14:textId="77777777" w:rsidR="008B475F" w:rsidRPr="0005257D" w:rsidRDefault="008B475F" w:rsidP="008B475F">
      <w:pPr>
        <w:keepNext/>
        <w:jc w:val="center"/>
        <w:rPr>
          <w:rFonts w:ascii="Bookman Old Style" w:hAnsi="Bookman Old Style"/>
        </w:rPr>
      </w:pPr>
      <w:r w:rsidRPr="0005257D">
        <w:rPr>
          <w:rFonts w:ascii="Bookman Old Style" w:hAnsi="Bookman Old Style"/>
          <w:noProof/>
        </w:rPr>
        <w:drawing>
          <wp:inline distT="0" distB="0" distL="0" distR="0" wp14:anchorId="769E138D" wp14:editId="2961098D">
            <wp:extent cx="5304155" cy="3804285"/>
            <wp:effectExtent l="0" t="0" r="0" b="5715"/>
            <wp:docPr id="64" name="Obraz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304155" cy="3804285"/>
                    </a:xfrm>
                    <a:prstGeom prst="rect">
                      <a:avLst/>
                    </a:prstGeom>
                    <a:noFill/>
                  </pic:spPr>
                </pic:pic>
              </a:graphicData>
            </a:graphic>
          </wp:inline>
        </w:drawing>
      </w:r>
    </w:p>
    <w:p w14:paraId="03271695" w14:textId="77777777" w:rsidR="008B475F" w:rsidRPr="0005257D" w:rsidRDefault="008B475F" w:rsidP="008B475F">
      <w:pPr>
        <w:pStyle w:val="Akapitzlist"/>
        <w:numPr>
          <w:ilvl w:val="0"/>
          <w:numId w:val="23"/>
        </w:numPr>
        <w:ind w:left="1637"/>
        <w:jc w:val="center"/>
        <w:rPr>
          <w:rFonts w:ascii="Bookman Old Style" w:hAnsi="Bookman Old Style"/>
        </w:rPr>
      </w:pPr>
      <w:r w:rsidRPr="0005257D">
        <w:rPr>
          <w:rFonts w:ascii="Bookman Old Style" w:hAnsi="Bookman Old Style"/>
        </w:rPr>
        <w:t>Liczba zagrożonych mieszkańców w danym zakresie, przekroczenie wskaźnika L</w:t>
      </w:r>
      <w:r w:rsidRPr="0005257D">
        <w:rPr>
          <w:rFonts w:ascii="Bookman Old Style" w:hAnsi="Bookman Old Style"/>
          <w:vertAlign w:val="subscript"/>
        </w:rPr>
        <w:t>N</w:t>
      </w:r>
    </w:p>
    <w:p w14:paraId="684063B5" w14:textId="77777777" w:rsidR="008B475F" w:rsidRPr="00C46F88" w:rsidRDefault="008B475F" w:rsidP="008B475F">
      <w:pPr>
        <w:rPr>
          <w:rFonts w:ascii="Bookman Old Style" w:hAnsi="Bookman Old Style"/>
          <w:color w:val="FF0000"/>
        </w:rPr>
      </w:pPr>
    </w:p>
    <w:p w14:paraId="093DF744" w14:textId="77777777" w:rsidR="008B475F" w:rsidRPr="0005257D" w:rsidRDefault="008B475F" w:rsidP="008B475F">
      <w:pPr>
        <w:pStyle w:val="Nagwek2"/>
        <w:numPr>
          <w:ilvl w:val="1"/>
          <w:numId w:val="11"/>
        </w:numPr>
        <w:tabs>
          <w:tab w:val="clear" w:pos="1002"/>
          <w:tab w:val="num" w:pos="860"/>
        </w:tabs>
        <w:ind w:left="860"/>
      </w:pPr>
      <w:bookmarkStart w:id="334" w:name="_Toc490213638"/>
      <w:r w:rsidRPr="0005257D">
        <w:t>Droga wojewódzka nr 374</w:t>
      </w:r>
      <w:bookmarkEnd w:id="334"/>
    </w:p>
    <w:p w14:paraId="29439D62" w14:textId="77777777" w:rsidR="008B475F" w:rsidRPr="0005257D" w:rsidRDefault="008B475F" w:rsidP="008B475F">
      <w:pPr>
        <w:pStyle w:val="Nagwek3"/>
      </w:pPr>
      <w:bookmarkStart w:id="335" w:name="_Toc490213639"/>
      <w:r w:rsidRPr="0005257D">
        <w:t>Odcinek km 0+000 – km 1+800</w:t>
      </w:r>
      <w:bookmarkEnd w:id="335"/>
    </w:p>
    <w:p w14:paraId="21F97C7D" w14:textId="77777777" w:rsidR="008B475F" w:rsidRPr="0005257D" w:rsidRDefault="008B475F" w:rsidP="008B475F">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sidRPr="0005257D">
        <w:rPr>
          <w:rFonts w:ascii="Bookman Old Style" w:hAnsi="Bookman Old Style"/>
        </w:rPr>
        <w:t>Szacunkowa liczba lokali mieszkalnych oraz osób zamieszkujących te lokale, narażonych na hałas pochodzący od analizowanych odcinków drogi określany wskaźnikiem L</w:t>
      </w:r>
      <w:r w:rsidRPr="0005257D">
        <w:rPr>
          <w:rFonts w:ascii="Bookman Old Style" w:hAnsi="Bookman Old Style"/>
          <w:vertAlign w:val="subscript"/>
        </w:rPr>
        <w:t>DWN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8B475F" w:rsidRPr="0005257D" w14:paraId="75B6F007" w14:textId="77777777" w:rsidTr="00A46FF8">
        <w:trPr>
          <w:trHeight w:val="525"/>
          <w:jc w:val="center"/>
        </w:trPr>
        <w:tc>
          <w:tcPr>
            <w:tcW w:w="1140" w:type="dxa"/>
            <w:tcBorders>
              <w:top w:val="single" w:sz="8" w:space="0" w:color="auto"/>
              <w:left w:val="single" w:sz="8" w:space="0" w:color="auto"/>
              <w:bottom w:val="nil"/>
              <w:right w:val="single" w:sz="8" w:space="0" w:color="auto"/>
            </w:tcBorders>
            <w:shd w:val="clear" w:color="auto" w:fill="auto"/>
            <w:vAlign w:val="center"/>
            <w:hideMark/>
          </w:tcPr>
          <w:p w14:paraId="7B29909D" w14:textId="77777777" w:rsidR="008B475F" w:rsidRPr="0005257D" w:rsidRDefault="008B475F" w:rsidP="00A46FF8">
            <w:pPr>
              <w:jc w:val="center"/>
              <w:rPr>
                <w:rFonts w:ascii="Bookman Old Style" w:hAnsi="Bookman Old Style"/>
                <w:b/>
                <w:bCs/>
                <w:sz w:val="20"/>
                <w:szCs w:val="20"/>
              </w:rPr>
            </w:pPr>
            <w:r w:rsidRPr="0005257D">
              <w:rPr>
                <w:rFonts w:ascii="Bookman Old Style" w:hAnsi="Bookman Old Style"/>
                <w:b/>
                <w:bCs/>
                <w:sz w:val="20"/>
                <w:szCs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049DC2A3" w14:textId="77777777" w:rsidR="008B475F" w:rsidRPr="0005257D" w:rsidRDefault="008B475F" w:rsidP="00A46FF8">
            <w:pPr>
              <w:jc w:val="center"/>
              <w:rPr>
                <w:rFonts w:ascii="Bookman Old Style" w:hAnsi="Bookman Old Style"/>
                <w:b/>
                <w:bCs/>
                <w:sz w:val="20"/>
                <w:szCs w:val="20"/>
              </w:rPr>
            </w:pPr>
            <w:r w:rsidRPr="0005257D">
              <w:rPr>
                <w:rFonts w:ascii="Bookman Old Style" w:hAnsi="Bookman Old Style"/>
                <w:b/>
                <w:bCs/>
                <w:sz w:val="20"/>
                <w:szCs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33409466" w14:textId="77777777" w:rsidR="008B475F" w:rsidRPr="0005257D" w:rsidRDefault="008B475F" w:rsidP="00A46FF8">
            <w:pPr>
              <w:jc w:val="center"/>
              <w:rPr>
                <w:rFonts w:ascii="Bookman Old Style" w:hAnsi="Bookman Old Style"/>
                <w:b/>
                <w:bCs/>
                <w:sz w:val="20"/>
                <w:szCs w:val="20"/>
              </w:rPr>
            </w:pPr>
            <w:r w:rsidRPr="0005257D">
              <w:rPr>
                <w:rFonts w:ascii="Bookman Old Style" w:hAnsi="Bookman Old Style"/>
                <w:b/>
                <w:bCs/>
                <w:sz w:val="20"/>
                <w:szCs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4F89D4D6" w14:textId="77777777" w:rsidR="008B475F" w:rsidRPr="0005257D" w:rsidRDefault="008B475F" w:rsidP="00A46FF8">
            <w:pPr>
              <w:jc w:val="center"/>
              <w:rPr>
                <w:rFonts w:ascii="Bookman Old Style" w:hAnsi="Bookman Old Style"/>
                <w:b/>
                <w:bCs/>
                <w:sz w:val="20"/>
                <w:szCs w:val="20"/>
              </w:rPr>
            </w:pPr>
            <w:r w:rsidRPr="0005257D">
              <w:rPr>
                <w:rFonts w:ascii="Bookman Old Style" w:hAnsi="Bookman Old Style"/>
                <w:b/>
                <w:bCs/>
                <w:sz w:val="20"/>
                <w:szCs w:val="20"/>
              </w:rPr>
              <w:t>Liczba lokali narażonych</w:t>
            </w:r>
          </w:p>
        </w:tc>
      </w:tr>
      <w:tr w:rsidR="008B475F" w:rsidRPr="0005257D" w14:paraId="0E54BF63" w14:textId="77777777" w:rsidTr="00A46FF8">
        <w:trPr>
          <w:trHeight w:val="52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06233807" w14:textId="77777777" w:rsidR="008B475F" w:rsidRPr="0005257D" w:rsidRDefault="008B475F" w:rsidP="00A46FF8">
            <w:pPr>
              <w:jc w:val="center"/>
              <w:rPr>
                <w:rFonts w:ascii="Bookman Old Style" w:hAnsi="Bookman Old Style"/>
                <w:b/>
                <w:bCs/>
                <w:sz w:val="20"/>
                <w:szCs w:val="20"/>
              </w:rPr>
            </w:pPr>
            <w:r w:rsidRPr="0005257D">
              <w:rPr>
                <w:rFonts w:ascii="Bookman Old Style" w:hAnsi="Bookman Old Style"/>
                <w:b/>
                <w:bCs/>
                <w:sz w:val="20"/>
                <w:szCs w:val="20"/>
              </w:rPr>
              <w:t> </w:t>
            </w:r>
          </w:p>
        </w:tc>
        <w:tc>
          <w:tcPr>
            <w:tcW w:w="2340" w:type="dxa"/>
            <w:tcBorders>
              <w:top w:val="nil"/>
              <w:left w:val="nil"/>
              <w:bottom w:val="single" w:sz="8" w:space="0" w:color="auto"/>
              <w:right w:val="single" w:sz="8" w:space="0" w:color="auto"/>
            </w:tcBorders>
            <w:shd w:val="clear" w:color="auto" w:fill="auto"/>
            <w:vAlign w:val="center"/>
            <w:hideMark/>
          </w:tcPr>
          <w:p w14:paraId="10292536" w14:textId="77777777" w:rsidR="008B475F" w:rsidRPr="0005257D" w:rsidRDefault="008B475F" w:rsidP="00A46FF8">
            <w:pPr>
              <w:jc w:val="center"/>
              <w:rPr>
                <w:rFonts w:ascii="Bookman Old Style" w:hAnsi="Bookman Old Style"/>
                <w:b/>
                <w:bCs/>
                <w:sz w:val="20"/>
                <w:szCs w:val="20"/>
              </w:rPr>
            </w:pPr>
            <w:r w:rsidRPr="0005257D">
              <w:rPr>
                <w:rFonts w:ascii="Bookman Old Style" w:hAnsi="Bookman Old Style"/>
                <w:b/>
                <w:bCs/>
                <w:sz w:val="20"/>
                <w:szCs w:val="20"/>
              </w:rPr>
              <w:t>[dB]</w:t>
            </w:r>
          </w:p>
        </w:tc>
        <w:tc>
          <w:tcPr>
            <w:tcW w:w="1660" w:type="dxa"/>
            <w:tcBorders>
              <w:top w:val="nil"/>
              <w:left w:val="nil"/>
              <w:bottom w:val="single" w:sz="8" w:space="0" w:color="auto"/>
              <w:right w:val="single" w:sz="8" w:space="0" w:color="auto"/>
            </w:tcBorders>
            <w:shd w:val="clear" w:color="auto" w:fill="auto"/>
            <w:vAlign w:val="center"/>
            <w:hideMark/>
          </w:tcPr>
          <w:p w14:paraId="158532BB" w14:textId="77777777" w:rsidR="008B475F" w:rsidRPr="0005257D" w:rsidRDefault="008B475F" w:rsidP="00A46FF8">
            <w:pPr>
              <w:jc w:val="center"/>
              <w:rPr>
                <w:rFonts w:ascii="Bookman Old Style" w:hAnsi="Bookman Old Style"/>
                <w:b/>
                <w:bCs/>
                <w:sz w:val="20"/>
                <w:szCs w:val="20"/>
              </w:rPr>
            </w:pPr>
            <w:r w:rsidRPr="0005257D">
              <w:rPr>
                <w:rFonts w:ascii="Bookman Old Style" w:hAnsi="Bookman Old Style"/>
                <w:b/>
                <w:bCs/>
                <w:sz w:val="20"/>
                <w:szCs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31F7E68F" w14:textId="77777777" w:rsidR="008B475F" w:rsidRPr="0005257D" w:rsidRDefault="008B475F" w:rsidP="00A46FF8">
            <w:pPr>
              <w:jc w:val="center"/>
              <w:rPr>
                <w:rFonts w:ascii="Bookman Old Style" w:hAnsi="Bookman Old Style"/>
                <w:b/>
                <w:bCs/>
                <w:sz w:val="20"/>
                <w:szCs w:val="20"/>
              </w:rPr>
            </w:pPr>
            <w:r w:rsidRPr="0005257D">
              <w:rPr>
                <w:rFonts w:ascii="Bookman Old Style" w:hAnsi="Bookman Old Style"/>
                <w:b/>
                <w:bCs/>
                <w:sz w:val="20"/>
                <w:szCs w:val="20"/>
              </w:rPr>
              <w:t>z dokładnością do 100</w:t>
            </w:r>
          </w:p>
        </w:tc>
      </w:tr>
      <w:tr w:rsidR="008B475F" w:rsidRPr="0005257D" w14:paraId="78C213FC" w14:textId="77777777" w:rsidTr="00A46FF8">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643EFEB9" w14:textId="77777777" w:rsidR="008B475F" w:rsidRPr="0005257D" w:rsidRDefault="008B475F" w:rsidP="00A46FF8">
            <w:pPr>
              <w:jc w:val="center"/>
              <w:rPr>
                <w:rFonts w:ascii="Bookman Old Style" w:hAnsi="Bookman Old Style"/>
                <w:sz w:val="18"/>
                <w:szCs w:val="18"/>
              </w:rPr>
            </w:pPr>
            <w:r w:rsidRPr="0005257D">
              <w:rPr>
                <w:rFonts w:ascii="Bookman Old Style" w:hAnsi="Bookman Old Style"/>
                <w:sz w:val="18"/>
                <w:szCs w:val="18"/>
              </w:rPr>
              <w:t>1</w:t>
            </w:r>
          </w:p>
        </w:tc>
        <w:tc>
          <w:tcPr>
            <w:tcW w:w="2340" w:type="dxa"/>
            <w:tcBorders>
              <w:top w:val="nil"/>
              <w:left w:val="nil"/>
              <w:bottom w:val="double" w:sz="6" w:space="0" w:color="auto"/>
              <w:right w:val="single" w:sz="8" w:space="0" w:color="auto"/>
            </w:tcBorders>
            <w:shd w:val="clear" w:color="auto" w:fill="auto"/>
            <w:vAlign w:val="center"/>
            <w:hideMark/>
          </w:tcPr>
          <w:p w14:paraId="5FBEDD2A" w14:textId="77777777" w:rsidR="008B475F" w:rsidRPr="0005257D" w:rsidRDefault="008B475F" w:rsidP="00A46FF8">
            <w:pPr>
              <w:jc w:val="center"/>
              <w:rPr>
                <w:rFonts w:ascii="Bookman Old Style" w:hAnsi="Bookman Old Style"/>
                <w:sz w:val="18"/>
                <w:szCs w:val="18"/>
              </w:rPr>
            </w:pPr>
            <w:r w:rsidRPr="0005257D">
              <w:rPr>
                <w:rFonts w:ascii="Bookman Old Style" w:hAnsi="Bookman Old Style"/>
                <w:sz w:val="18"/>
                <w:szCs w:val="18"/>
              </w:rPr>
              <w:t>2</w:t>
            </w:r>
          </w:p>
        </w:tc>
        <w:tc>
          <w:tcPr>
            <w:tcW w:w="1660" w:type="dxa"/>
            <w:tcBorders>
              <w:top w:val="nil"/>
              <w:left w:val="nil"/>
              <w:bottom w:val="double" w:sz="6" w:space="0" w:color="auto"/>
              <w:right w:val="single" w:sz="8" w:space="0" w:color="auto"/>
            </w:tcBorders>
            <w:shd w:val="clear" w:color="auto" w:fill="auto"/>
            <w:vAlign w:val="center"/>
            <w:hideMark/>
          </w:tcPr>
          <w:p w14:paraId="38378BEB" w14:textId="77777777" w:rsidR="008B475F" w:rsidRPr="0005257D" w:rsidRDefault="008B475F" w:rsidP="00A46FF8">
            <w:pPr>
              <w:jc w:val="center"/>
              <w:rPr>
                <w:rFonts w:ascii="Bookman Old Style" w:hAnsi="Bookman Old Style"/>
                <w:sz w:val="18"/>
                <w:szCs w:val="18"/>
              </w:rPr>
            </w:pPr>
            <w:r w:rsidRPr="0005257D">
              <w:rPr>
                <w:rFonts w:ascii="Bookman Old Style" w:hAnsi="Bookman Old Style"/>
                <w:sz w:val="18"/>
                <w:szCs w:val="18"/>
              </w:rPr>
              <w:t>3</w:t>
            </w:r>
          </w:p>
        </w:tc>
        <w:tc>
          <w:tcPr>
            <w:tcW w:w="1660" w:type="dxa"/>
            <w:tcBorders>
              <w:top w:val="nil"/>
              <w:left w:val="nil"/>
              <w:bottom w:val="double" w:sz="6" w:space="0" w:color="auto"/>
              <w:right w:val="single" w:sz="8" w:space="0" w:color="auto"/>
            </w:tcBorders>
            <w:shd w:val="clear" w:color="auto" w:fill="auto"/>
            <w:vAlign w:val="center"/>
            <w:hideMark/>
          </w:tcPr>
          <w:p w14:paraId="45FF9348" w14:textId="77777777" w:rsidR="008B475F" w:rsidRPr="0005257D" w:rsidRDefault="008B475F" w:rsidP="00A46FF8">
            <w:pPr>
              <w:jc w:val="center"/>
              <w:rPr>
                <w:rFonts w:ascii="Bookman Old Style" w:hAnsi="Bookman Old Style"/>
                <w:sz w:val="18"/>
                <w:szCs w:val="18"/>
              </w:rPr>
            </w:pPr>
            <w:r w:rsidRPr="0005257D">
              <w:rPr>
                <w:rFonts w:ascii="Bookman Old Style" w:hAnsi="Bookman Old Style"/>
                <w:sz w:val="18"/>
                <w:szCs w:val="18"/>
              </w:rPr>
              <w:t>4</w:t>
            </w:r>
          </w:p>
        </w:tc>
      </w:tr>
      <w:tr w:rsidR="008B475F" w:rsidRPr="0005257D" w14:paraId="57ED6442" w14:textId="77777777" w:rsidTr="00A46FF8">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48859ACA" w14:textId="77777777" w:rsidR="008B475F" w:rsidRPr="0005257D" w:rsidRDefault="008B475F" w:rsidP="00A46FF8">
            <w:pPr>
              <w:jc w:val="center"/>
              <w:rPr>
                <w:rFonts w:ascii="Bookman Old Style" w:hAnsi="Bookman Old Style"/>
                <w:sz w:val="20"/>
                <w:szCs w:val="20"/>
              </w:rPr>
            </w:pPr>
            <w:r w:rsidRPr="0005257D">
              <w:rPr>
                <w:rFonts w:ascii="Bookman Old Style" w:hAnsi="Bookman Old Style"/>
                <w:sz w:val="20"/>
                <w:szCs w:val="20"/>
              </w:rPr>
              <w:t>1</w:t>
            </w:r>
          </w:p>
        </w:tc>
        <w:tc>
          <w:tcPr>
            <w:tcW w:w="2340" w:type="dxa"/>
            <w:tcBorders>
              <w:top w:val="nil"/>
              <w:left w:val="nil"/>
              <w:bottom w:val="single" w:sz="8" w:space="0" w:color="auto"/>
              <w:right w:val="single" w:sz="8" w:space="0" w:color="auto"/>
            </w:tcBorders>
            <w:shd w:val="clear" w:color="auto" w:fill="auto"/>
            <w:vAlign w:val="center"/>
            <w:hideMark/>
          </w:tcPr>
          <w:p w14:paraId="4890151E" w14:textId="77777777" w:rsidR="008B475F" w:rsidRPr="0005257D" w:rsidRDefault="008B475F" w:rsidP="00A46FF8">
            <w:pPr>
              <w:jc w:val="center"/>
              <w:rPr>
                <w:rFonts w:ascii="Bookman Old Style" w:hAnsi="Bookman Old Style"/>
                <w:sz w:val="20"/>
                <w:szCs w:val="20"/>
              </w:rPr>
            </w:pPr>
            <w:r>
              <w:rPr>
                <w:rFonts w:ascii="Bookman Old Style" w:hAnsi="Bookman Old Style"/>
                <w:color w:val="000000"/>
                <w:sz w:val="20"/>
                <w:szCs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5A8702A7" w14:textId="77777777" w:rsidR="008B475F" w:rsidRPr="0005257D" w:rsidRDefault="008B475F" w:rsidP="00A46FF8">
            <w:pPr>
              <w:jc w:val="center"/>
              <w:rPr>
                <w:rFonts w:ascii="Bookman Old Style" w:hAnsi="Bookman Old Style"/>
                <w:sz w:val="22"/>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087DA9F2" w14:textId="77777777" w:rsidR="008B475F" w:rsidRPr="0005257D" w:rsidRDefault="008B475F" w:rsidP="00A46FF8">
            <w:pPr>
              <w:jc w:val="center"/>
              <w:rPr>
                <w:rFonts w:ascii="Bookman Old Style" w:hAnsi="Bookman Old Style"/>
                <w:sz w:val="22"/>
              </w:rPr>
            </w:pPr>
            <w:r>
              <w:rPr>
                <w:rFonts w:ascii="Bookman Old Style" w:hAnsi="Bookman Old Style"/>
                <w:color w:val="000000"/>
                <w:sz w:val="20"/>
                <w:szCs w:val="20"/>
              </w:rPr>
              <w:t>0</w:t>
            </w:r>
          </w:p>
        </w:tc>
      </w:tr>
      <w:tr w:rsidR="008B475F" w:rsidRPr="0005257D" w14:paraId="75DD5EC2"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492C0C6C" w14:textId="77777777" w:rsidR="008B475F" w:rsidRPr="0005257D" w:rsidRDefault="008B475F" w:rsidP="00A46FF8">
            <w:pPr>
              <w:jc w:val="center"/>
              <w:rPr>
                <w:rFonts w:ascii="Bookman Old Style" w:hAnsi="Bookman Old Style"/>
                <w:sz w:val="20"/>
                <w:szCs w:val="20"/>
              </w:rPr>
            </w:pPr>
            <w:r w:rsidRPr="0005257D">
              <w:rPr>
                <w:rFonts w:ascii="Bookman Old Style" w:hAnsi="Bookman Old Style"/>
                <w:sz w:val="20"/>
                <w:szCs w:val="20"/>
              </w:rPr>
              <w:t>2</w:t>
            </w:r>
          </w:p>
        </w:tc>
        <w:tc>
          <w:tcPr>
            <w:tcW w:w="2340" w:type="dxa"/>
            <w:tcBorders>
              <w:top w:val="nil"/>
              <w:left w:val="nil"/>
              <w:bottom w:val="single" w:sz="8" w:space="0" w:color="auto"/>
              <w:right w:val="single" w:sz="8" w:space="0" w:color="auto"/>
            </w:tcBorders>
            <w:shd w:val="clear" w:color="auto" w:fill="auto"/>
            <w:vAlign w:val="center"/>
            <w:hideMark/>
          </w:tcPr>
          <w:p w14:paraId="39E559E9" w14:textId="77777777" w:rsidR="008B475F" w:rsidRPr="0005257D" w:rsidRDefault="008B475F" w:rsidP="00A46FF8">
            <w:pPr>
              <w:jc w:val="center"/>
              <w:rPr>
                <w:rFonts w:ascii="Bookman Old Style" w:hAnsi="Bookman Old Style"/>
                <w:sz w:val="20"/>
                <w:szCs w:val="20"/>
              </w:rPr>
            </w:pPr>
            <w:r>
              <w:rPr>
                <w:rFonts w:ascii="Bookman Old Style" w:hAnsi="Bookman Old Style"/>
                <w:color w:val="000000"/>
                <w:sz w:val="20"/>
                <w:szCs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2EB70ED8" w14:textId="77777777" w:rsidR="008B475F" w:rsidRPr="0005257D" w:rsidRDefault="008B475F" w:rsidP="00A46FF8">
            <w:pPr>
              <w:jc w:val="center"/>
              <w:rPr>
                <w:rFonts w:ascii="Bookman Old Style" w:hAnsi="Bookman Old Style"/>
                <w:sz w:val="22"/>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3FC14E15" w14:textId="77777777" w:rsidR="008B475F" w:rsidRPr="0005257D" w:rsidRDefault="008B475F" w:rsidP="00A46FF8">
            <w:pPr>
              <w:jc w:val="center"/>
              <w:rPr>
                <w:rFonts w:ascii="Bookman Old Style" w:hAnsi="Bookman Old Style"/>
                <w:sz w:val="22"/>
              </w:rPr>
            </w:pPr>
            <w:r>
              <w:rPr>
                <w:rFonts w:ascii="Bookman Old Style" w:hAnsi="Bookman Old Style"/>
                <w:color w:val="000000"/>
                <w:sz w:val="20"/>
                <w:szCs w:val="20"/>
              </w:rPr>
              <w:t>0</w:t>
            </w:r>
          </w:p>
        </w:tc>
      </w:tr>
      <w:tr w:rsidR="008B475F" w:rsidRPr="0005257D" w14:paraId="2DB93DE7"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48891E3B" w14:textId="77777777" w:rsidR="008B475F" w:rsidRPr="0005257D" w:rsidRDefault="008B475F" w:rsidP="00A46FF8">
            <w:pPr>
              <w:jc w:val="center"/>
              <w:rPr>
                <w:rFonts w:ascii="Bookman Old Style" w:hAnsi="Bookman Old Style"/>
                <w:sz w:val="20"/>
                <w:szCs w:val="20"/>
              </w:rPr>
            </w:pPr>
            <w:r w:rsidRPr="0005257D">
              <w:rPr>
                <w:rFonts w:ascii="Bookman Old Style" w:hAnsi="Bookman Old Style"/>
                <w:sz w:val="20"/>
                <w:szCs w:val="20"/>
              </w:rPr>
              <w:t>3</w:t>
            </w:r>
          </w:p>
        </w:tc>
        <w:tc>
          <w:tcPr>
            <w:tcW w:w="2340" w:type="dxa"/>
            <w:tcBorders>
              <w:top w:val="nil"/>
              <w:left w:val="nil"/>
              <w:bottom w:val="single" w:sz="8" w:space="0" w:color="auto"/>
              <w:right w:val="single" w:sz="8" w:space="0" w:color="auto"/>
            </w:tcBorders>
            <w:shd w:val="clear" w:color="auto" w:fill="auto"/>
            <w:vAlign w:val="center"/>
            <w:hideMark/>
          </w:tcPr>
          <w:p w14:paraId="4F598AAF" w14:textId="77777777" w:rsidR="008B475F" w:rsidRPr="0005257D" w:rsidRDefault="008B475F" w:rsidP="00A46FF8">
            <w:pPr>
              <w:jc w:val="center"/>
              <w:rPr>
                <w:rFonts w:ascii="Bookman Old Style" w:hAnsi="Bookman Old Style"/>
                <w:sz w:val="20"/>
                <w:szCs w:val="20"/>
              </w:rPr>
            </w:pPr>
            <w:r>
              <w:rPr>
                <w:rFonts w:ascii="Bookman Old Style" w:hAnsi="Bookman Old Style"/>
                <w:color w:val="000000"/>
                <w:sz w:val="20"/>
                <w:szCs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392A3FD4" w14:textId="77777777" w:rsidR="008B475F" w:rsidRPr="0005257D" w:rsidRDefault="008B475F" w:rsidP="00A46FF8">
            <w:pPr>
              <w:jc w:val="center"/>
              <w:rPr>
                <w:rFonts w:ascii="Bookman Old Style" w:hAnsi="Bookman Old Style"/>
                <w:sz w:val="22"/>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24DF8335" w14:textId="77777777" w:rsidR="008B475F" w:rsidRPr="0005257D" w:rsidRDefault="008B475F" w:rsidP="00A46FF8">
            <w:pPr>
              <w:jc w:val="center"/>
              <w:rPr>
                <w:rFonts w:ascii="Bookman Old Style" w:hAnsi="Bookman Old Style"/>
                <w:sz w:val="22"/>
              </w:rPr>
            </w:pPr>
            <w:r>
              <w:rPr>
                <w:rFonts w:ascii="Bookman Old Style" w:hAnsi="Bookman Old Style"/>
                <w:color w:val="000000"/>
                <w:sz w:val="20"/>
                <w:szCs w:val="20"/>
              </w:rPr>
              <w:t>0</w:t>
            </w:r>
          </w:p>
        </w:tc>
      </w:tr>
      <w:tr w:rsidR="008B475F" w:rsidRPr="0005257D" w14:paraId="0165296B"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3688A2DB" w14:textId="77777777" w:rsidR="008B475F" w:rsidRPr="0005257D" w:rsidRDefault="008B475F" w:rsidP="00A46FF8">
            <w:pPr>
              <w:jc w:val="center"/>
              <w:rPr>
                <w:rFonts w:ascii="Bookman Old Style" w:hAnsi="Bookman Old Style"/>
                <w:sz w:val="20"/>
                <w:szCs w:val="20"/>
              </w:rPr>
            </w:pPr>
            <w:r w:rsidRPr="0005257D">
              <w:rPr>
                <w:rFonts w:ascii="Bookman Old Style" w:hAnsi="Bookman Old Style"/>
                <w:sz w:val="20"/>
                <w:szCs w:val="20"/>
              </w:rPr>
              <w:t>4</w:t>
            </w:r>
          </w:p>
        </w:tc>
        <w:tc>
          <w:tcPr>
            <w:tcW w:w="2340" w:type="dxa"/>
            <w:tcBorders>
              <w:top w:val="nil"/>
              <w:left w:val="nil"/>
              <w:bottom w:val="single" w:sz="8" w:space="0" w:color="auto"/>
              <w:right w:val="single" w:sz="8" w:space="0" w:color="auto"/>
            </w:tcBorders>
            <w:shd w:val="clear" w:color="auto" w:fill="auto"/>
            <w:vAlign w:val="center"/>
            <w:hideMark/>
          </w:tcPr>
          <w:p w14:paraId="32DC8087" w14:textId="77777777" w:rsidR="008B475F" w:rsidRPr="0005257D" w:rsidRDefault="008B475F" w:rsidP="00A46FF8">
            <w:pPr>
              <w:jc w:val="center"/>
              <w:rPr>
                <w:rFonts w:ascii="Bookman Old Style" w:hAnsi="Bookman Old Style"/>
                <w:sz w:val="20"/>
                <w:szCs w:val="20"/>
              </w:rPr>
            </w:pPr>
            <w:r>
              <w:rPr>
                <w:rFonts w:ascii="Bookman Old Style" w:hAnsi="Bookman Old Style"/>
                <w:color w:val="000000"/>
                <w:sz w:val="20"/>
                <w:szCs w:val="20"/>
              </w:rPr>
              <w:t>70-75 dB</w:t>
            </w:r>
          </w:p>
        </w:tc>
        <w:tc>
          <w:tcPr>
            <w:tcW w:w="1660" w:type="dxa"/>
            <w:tcBorders>
              <w:top w:val="nil"/>
              <w:left w:val="nil"/>
              <w:bottom w:val="single" w:sz="8" w:space="0" w:color="auto"/>
              <w:right w:val="single" w:sz="8" w:space="0" w:color="auto"/>
            </w:tcBorders>
            <w:shd w:val="clear" w:color="auto" w:fill="auto"/>
            <w:vAlign w:val="center"/>
            <w:hideMark/>
          </w:tcPr>
          <w:p w14:paraId="503B9422" w14:textId="77777777" w:rsidR="008B475F" w:rsidRPr="0005257D" w:rsidRDefault="008B475F" w:rsidP="00A46FF8">
            <w:pPr>
              <w:jc w:val="center"/>
              <w:rPr>
                <w:rFonts w:ascii="Bookman Old Style" w:hAnsi="Bookman Old Style"/>
                <w:sz w:val="22"/>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18AEB512" w14:textId="77777777" w:rsidR="008B475F" w:rsidRPr="0005257D" w:rsidRDefault="008B475F" w:rsidP="00A46FF8">
            <w:pPr>
              <w:jc w:val="center"/>
              <w:rPr>
                <w:rFonts w:ascii="Bookman Old Style" w:hAnsi="Bookman Old Style"/>
                <w:sz w:val="22"/>
              </w:rPr>
            </w:pPr>
            <w:r>
              <w:rPr>
                <w:rFonts w:ascii="Bookman Old Style" w:hAnsi="Bookman Old Style"/>
                <w:color w:val="000000"/>
                <w:sz w:val="20"/>
                <w:szCs w:val="20"/>
              </w:rPr>
              <w:t>0</w:t>
            </w:r>
          </w:p>
        </w:tc>
      </w:tr>
      <w:tr w:rsidR="008B475F" w:rsidRPr="0005257D" w14:paraId="2560DEEF"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20F291FD" w14:textId="77777777" w:rsidR="008B475F" w:rsidRPr="0005257D" w:rsidRDefault="008B475F" w:rsidP="00A46FF8">
            <w:pPr>
              <w:jc w:val="center"/>
              <w:rPr>
                <w:rFonts w:ascii="Bookman Old Style" w:hAnsi="Bookman Old Style"/>
                <w:sz w:val="20"/>
                <w:szCs w:val="20"/>
              </w:rPr>
            </w:pPr>
            <w:r w:rsidRPr="0005257D">
              <w:rPr>
                <w:rFonts w:ascii="Bookman Old Style" w:hAnsi="Bookman Old Style"/>
                <w:sz w:val="20"/>
                <w:szCs w:val="20"/>
              </w:rPr>
              <w:t>5</w:t>
            </w:r>
          </w:p>
        </w:tc>
        <w:tc>
          <w:tcPr>
            <w:tcW w:w="2340" w:type="dxa"/>
            <w:tcBorders>
              <w:top w:val="nil"/>
              <w:left w:val="nil"/>
              <w:bottom w:val="single" w:sz="8" w:space="0" w:color="auto"/>
              <w:right w:val="single" w:sz="8" w:space="0" w:color="auto"/>
            </w:tcBorders>
            <w:shd w:val="clear" w:color="auto" w:fill="auto"/>
            <w:vAlign w:val="center"/>
            <w:hideMark/>
          </w:tcPr>
          <w:p w14:paraId="14D75F85" w14:textId="77777777" w:rsidR="008B475F" w:rsidRPr="0005257D" w:rsidRDefault="008B475F" w:rsidP="00A46FF8">
            <w:pPr>
              <w:jc w:val="center"/>
              <w:rPr>
                <w:rFonts w:ascii="Bookman Old Style" w:hAnsi="Bookman Old Style"/>
                <w:sz w:val="20"/>
                <w:szCs w:val="20"/>
              </w:rPr>
            </w:pPr>
            <w:r>
              <w:rPr>
                <w:rFonts w:ascii="Bookman Old Style" w:hAnsi="Bookman Old Style"/>
                <w:color w:val="000000"/>
                <w:sz w:val="20"/>
                <w:szCs w:val="20"/>
              </w:rPr>
              <w:t>&gt; 75 dB</w:t>
            </w:r>
          </w:p>
        </w:tc>
        <w:tc>
          <w:tcPr>
            <w:tcW w:w="1660" w:type="dxa"/>
            <w:tcBorders>
              <w:top w:val="nil"/>
              <w:left w:val="nil"/>
              <w:bottom w:val="single" w:sz="8" w:space="0" w:color="auto"/>
              <w:right w:val="single" w:sz="8" w:space="0" w:color="auto"/>
            </w:tcBorders>
            <w:shd w:val="clear" w:color="auto" w:fill="auto"/>
            <w:vAlign w:val="center"/>
            <w:hideMark/>
          </w:tcPr>
          <w:p w14:paraId="257830AC" w14:textId="77777777" w:rsidR="008B475F" w:rsidRPr="0005257D" w:rsidRDefault="008B475F" w:rsidP="00A46FF8">
            <w:pPr>
              <w:jc w:val="center"/>
              <w:rPr>
                <w:rFonts w:ascii="Bookman Old Style" w:hAnsi="Bookman Old Style"/>
                <w:sz w:val="22"/>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0EEFECEC" w14:textId="77777777" w:rsidR="008B475F" w:rsidRPr="0005257D" w:rsidRDefault="008B475F" w:rsidP="00A46FF8">
            <w:pPr>
              <w:jc w:val="center"/>
              <w:rPr>
                <w:rFonts w:ascii="Bookman Old Style" w:hAnsi="Bookman Old Style"/>
                <w:sz w:val="22"/>
              </w:rPr>
            </w:pPr>
            <w:r>
              <w:rPr>
                <w:rFonts w:ascii="Bookman Old Style" w:hAnsi="Bookman Old Style"/>
                <w:color w:val="000000"/>
                <w:sz w:val="20"/>
                <w:szCs w:val="20"/>
              </w:rPr>
              <w:t>0</w:t>
            </w:r>
          </w:p>
        </w:tc>
      </w:tr>
    </w:tbl>
    <w:p w14:paraId="105533B5" w14:textId="77777777" w:rsidR="008B475F" w:rsidRPr="00C46F88" w:rsidRDefault="008B475F" w:rsidP="008B475F">
      <w:pPr>
        <w:rPr>
          <w:rFonts w:ascii="Bookman Old Style" w:hAnsi="Bookman Old Style"/>
          <w:color w:val="FF0000"/>
        </w:rPr>
      </w:pPr>
    </w:p>
    <w:p w14:paraId="2FAD5D6A" w14:textId="77777777" w:rsidR="008B475F" w:rsidRPr="0012482E" w:rsidRDefault="008B475F" w:rsidP="008B475F">
      <w:pPr>
        <w:keepNext/>
        <w:keepLines/>
        <w:numPr>
          <w:ilvl w:val="0"/>
          <w:numId w:val="4"/>
        </w:numPr>
        <w:tabs>
          <w:tab w:val="clear" w:pos="1004"/>
          <w:tab w:val="num" w:pos="1701"/>
          <w:tab w:val="num" w:pos="2139"/>
        </w:tabs>
        <w:spacing w:before="240"/>
        <w:ind w:left="0" w:firstLine="0"/>
        <w:jc w:val="center"/>
        <w:rPr>
          <w:rFonts w:ascii="Bookman Old Style" w:hAnsi="Bookman Old Style"/>
        </w:rPr>
      </w:pPr>
      <w:r w:rsidRPr="0012482E">
        <w:rPr>
          <w:rFonts w:ascii="Bookman Old Style" w:hAnsi="Bookman Old Style"/>
        </w:rPr>
        <w:lastRenderedPageBreak/>
        <w:t>Szacunkowa liczba lokali mieszkalnych oraz osób, zamieszkujących lokale w budynkach posiadających „cichą elewację” narażona na hałas pochodzący od ruchu drogowego, oceniany wskaźnikiem L</w:t>
      </w:r>
      <w:r w:rsidRPr="0012482E">
        <w:rPr>
          <w:rFonts w:ascii="Bookman Old Style" w:hAnsi="Bookman Old Style"/>
          <w:vertAlign w:val="subscript"/>
        </w:rPr>
        <w:t>DWN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8B475F" w:rsidRPr="0012482E" w14:paraId="232FED27" w14:textId="77777777" w:rsidTr="00A46FF8">
        <w:trPr>
          <w:trHeight w:val="525"/>
          <w:jc w:val="center"/>
        </w:trPr>
        <w:tc>
          <w:tcPr>
            <w:tcW w:w="114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28E5859C" w14:textId="77777777" w:rsidR="008B475F" w:rsidRPr="0012482E" w:rsidRDefault="008B475F" w:rsidP="00A46FF8">
            <w:pPr>
              <w:jc w:val="center"/>
              <w:rPr>
                <w:rFonts w:ascii="Bookman Old Style" w:hAnsi="Bookman Old Style"/>
                <w:b/>
                <w:bCs/>
                <w:sz w:val="20"/>
                <w:szCs w:val="20"/>
              </w:rPr>
            </w:pPr>
            <w:r w:rsidRPr="0012482E">
              <w:rPr>
                <w:rFonts w:ascii="Bookman Old Style" w:hAnsi="Bookman Old Style"/>
                <w:b/>
                <w:bCs/>
                <w:sz w:val="20"/>
                <w:szCs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0843888E" w14:textId="77777777" w:rsidR="008B475F" w:rsidRPr="0012482E" w:rsidRDefault="008B475F" w:rsidP="00A46FF8">
            <w:pPr>
              <w:jc w:val="center"/>
              <w:rPr>
                <w:rFonts w:ascii="Bookman Old Style" w:hAnsi="Bookman Old Style"/>
                <w:b/>
                <w:bCs/>
                <w:sz w:val="20"/>
                <w:szCs w:val="20"/>
              </w:rPr>
            </w:pPr>
            <w:r w:rsidRPr="0012482E">
              <w:rPr>
                <w:rFonts w:ascii="Bookman Old Style" w:hAnsi="Bookman Old Style"/>
                <w:b/>
                <w:bCs/>
                <w:sz w:val="20"/>
                <w:szCs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21DA675F" w14:textId="77777777" w:rsidR="008B475F" w:rsidRPr="0012482E" w:rsidRDefault="008B475F" w:rsidP="00A46FF8">
            <w:pPr>
              <w:jc w:val="center"/>
              <w:rPr>
                <w:rFonts w:ascii="Bookman Old Style" w:hAnsi="Bookman Old Style"/>
                <w:b/>
                <w:bCs/>
                <w:sz w:val="20"/>
                <w:szCs w:val="20"/>
              </w:rPr>
            </w:pPr>
            <w:r w:rsidRPr="0012482E">
              <w:rPr>
                <w:rFonts w:ascii="Bookman Old Style" w:hAnsi="Bookman Old Style"/>
                <w:b/>
                <w:bCs/>
                <w:sz w:val="20"/>
                <w:szCs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52BC770C" w14:textId="77777777" w:rsidR="008B475F" w:rsidRPr="0012482E" w:rsidRDefault="008B475F" w:rsidP="00A46FF8">
            <w:pPr>
              <w:jc w:val="center"/>
              <w:rPr>
                <w:rFonts w:ascii="Bookman Old Style" w:hAnsi="Bookman Old Style"/>
                <w:b/>
                <w:bCs/>
                <w:sz w:val="20"/>
                <w:szCs w:val="20"/>
              </w:rPr>
            </w:pPr>
            <w:r w:rsidRPr="0012482E">
              <w:rPr>
                <w:rFonts w:ascii="Bookman Old Style" w:hAnsi="Bookman Old Style"/>
                <w:b/>
                <w:bCs/>
                <w:sz w:val="20"/>
                <w:szCs w:val="20"/>
              </w:rPr>
              <w:t>Liczba lokali narażonych</w:t>
            </w:r>
          </w:p>
        </w:tc>
      </w:tr>
      <w:tr w:rsidR="008B475F" w:rsidRPr="0012482E" w14:paraId="3E7B3CBE" w14:textId="77777777" w:rsidTr="00A46FF8">
        <w:trPr>
          <w:trHeight w:val="525"/>
          <w:jc w:val="center"/>
        </w:trPr>
        <w:tc>
          <w:tcPr>
            <w:tcW w:w="1140" w:type="dxa"/>
            <w:vMerge/>
            <w:tcBorders>
              <w:top w:val="single" w:sz="8" w:space="0" w:color="auto"/>
              <w:left w:val="single" w:sz="8" w:space="0" w:color="auto"/>
              <w:bottom w:val="single" w:sz="8" w:space="0" w:color="000000"/>
              <w:right w:val="single" w:sz="8" w:space="0" w:color="auto"/>
            </w:tcBorders>
            <w:vAlign w:val="center"/>
            <w:hideMark/>
          </w:tcPr>
          <w:p w14:paraId="00A9AE9D" w14:textId="77777777" w:rsidR="008B475F" w:rsidRPr="0012482E" w:rsidRDefault="008B475F" w:rsidP="00A46FF8">
            <w:pPr>
              <w:rPr>
                <w:rFonts w:ascii="Bookman Old Style" w:hAnsi="Bookman Old Style"/>
                <w:b/>
                <w:bCs/>
                <w:sz w:val="20"/>
                <w:szCs w:val="20"/>
              </w:rPr>
            </w:pPr>
          </w:p>
        </w:tc>
        <w:tc>
          <w:tcPr>
            <w:tcW w:w="2340" w:type="dxa"/>
            <w:tcBorders>
              <w:top w:val="nil"/>
              <w:left w:val="nil"/>
              <w:bottom w:val="single" w:sz="8" w:space="0" w:color="auto"/>
              <w:right w:val="single" w:sz="8" w:space="0" w:color="auto"/>
            </w:tcBorders>
            <w:shd w:val="clear" w:color="auto" w:fill="auto"/>
            <w:vAlign w:val="center"/>
            <w:hideMark/>
          </w:tcPr>
          <w:p w14:paraId="089C6E6B" w14:textId="77777777" w:rsidR="008B475F" w:rsidRPr="0012482E" w:rsidRDefault="008B475F" w:rsidP="00A46FF8">
            <w:pPr>
              <w:jc w:val="center"/>
              <w:rPr>
                <w:rFonts w:ascii="Bookman Old Style" w:hAnsi="Bookman Old Style"/>
                <w:b/>
                <w:bCs/>
                <w:sz w:val="20"/>
                <w:szCs w:val="20"/>
              </w:rPr>
            </w:pPr>
            <w:r w:rsidRPr="0012482E">
              <w:rPr>
                <w:rFonts w:ascii="Bookman Old Style" w:hAnsi="Bookman Old Style"/>
                <w:b/>
                <w:bCs/>
                <w:sz w:val="20"/>
                <w:szCs w:val="20"/>
              </w:rPr>
              <w:t>[dB]</w:t>
            </w:r>
          </w:p>
        </w:tc>
        <w:tc>
          <w:tcPr>
            <w:tcW w:w="1660" w:type="dxa"/>
            <w:tcBorders>
              <w:top w:val="nil"/>
              <w:left w:val="nil"/>
              <w:bottom w:val="single" w:sz="8" w:space="0" w:color="auto"/>
              <w:right w:val="single" w:sz="8" w:space="0" w:color="auto"/>
            </w:tcBorders>
            <w:shd w:val="clear" w:color="auto" w:fill="auto"/>
            <w:vAlign w:val="center"/>
            <w:hideMark/>
          </w:tcPr>
          <w:p w14:paraId="7444A6E2" w14:textId="77777777" w:rsidR="008B475F" w:rsidRPr="0012482E" w:rsidRDefault="008B475F" w:rsidP="00A46FF8">
            <w:pPr>
              <w:jc w:val="center"/>
              <w:rPr>
                <w:rFonts w:ascii="Bookman Old Style" w:hAnsi="Bookman Old Style"/>
                <w:b/>
                <w:bCs/>
                <w:sz w:val="20"/>
                <w:szCs w:val="20"/>
              </w:rPr>
            </w:pPr>
            <w:r w:rsidRPr="0012482E">
              <w:rPr>
                <w:rFonts w:ascii="Bookman Old Style" w:hAnsi="Bookman Old Style"/>
                <w:b/>
                <w:bCs/>
                <w:sz w:val="20"/>
                <w:szCs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08C3114C" w14:textId="77777777" w:rsidR="008B475F" w:rsidRPr="0012482E" w:rsidRDefault="008B475F" w:rsidP="00A46FF8">
            <w:pPr>
              <w:jc w:val="center"/>
              <w:rPr>
                <w:rFonts w:ascii="Bookman Old Style" w:hAnsi="Bookman Old Style"/>
                <w:b/>
                <w:bCs/>
                <w:sz w:val="20"/>
                <w:szCs w:val="20"/>
              </w:rPr>
            </w:pPr>
            <w:r w:rsidRPr="0012482E">
              <w:rPr>
                <w:rFonts w:ascii="Bookman Old Style" w:hAnsi="Bookman Old Style"/>
                <w:b/>
                <w:bCs/>
                <w:sz w:val="20"/>
                <w:szCs w:val="20"/>
              </w:rPr>
              <w:t>z dokładnością do 100</w:t>
            </w:r>
          </w:p>
        </w:tc>
      </w:tr>
      <w:tr w:rsidR="008B475F" w:rsidRPr="0012482E" w14:paraId="6148888A" w14:textId="77777777" w:rsidTr="00A46FF8">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18D61E57" w14:textId="77777777" w:rsidR="008B475F" w:rsidRPr="0012482E" w:rsidRDefault="008B475F" w:rsidP="00A46FF8">
            <w:pPr>
              <w:jc w:val="center"/>
              <w:rPr>
                <w:rFonts w:ascii="Bookman Old Style" w:hAnsi="Bookman Old Style"/>
                <w:sz w:val="20"/>
                <w:szCs w:val="20"/>
              </w:rPr>
            </w:pPr>
            <w:r w:rsidRPr="0012482E">
              <w:rPr>
                <w:rFonts w:ascii="Bookman Old Style" w:hAnsi="Bookman Old Style"/>
                <w:sz w:val="20"/>
                <w:szCs w:val="20"/>
              </w:rPr>
              <w:t>1</w:t>
            </w:r>
          </w:p>
        </w:tc>
        <w:tc>
          <w:tcPr>
            <w:tcW w:w="2340" w:type="dxa"/>
            <w:tcBorders>
              <w:top w:val="nil"/>
              <w:left w:val="nil"/>
              <w:bottom w:val="double" w:sz="6" w:space="0" w:color="auto"/>
              <w:right w:val="single" w:sz="8" w:space="0" w:color="auto"/>
            </w:tcBorders>
            <w:shd w:val="clear" w:color="auto" w:fill="auto"/>
            <w:vAlign w:val="center"/>
            <w:hideMark/>
          </w:tcPr>
          <w:p w14:paraId="6956B6DC" w14:textId="77777777" w:rsidR="008B475F" w:rsidRPr="0012482E" w:rsidRDefault="008B475F" w:rsidP="00A46FF8">
            <w:pPr>
              <w:jc w:val="center"/>
              <w:rPr>
                <w:rFonts w:ascii="Bookman Old Style" w:hAnsi="Bookman Old Style"/>
                <w:sz w:val="20"/>
                <w:szCs w:val="20"/>
              </w:rPr>
            </w:pPr>
            <w:r w:rsidRPr="0012482E">
              <w:rPr>
                <w:rFonts w:ascii="Bookman Old Style" w:hAnsi="Bookman Old Style"/>
                <w:sz w:val="20"/>
                <w:szCs w:val="20"/>
              </w:rPr>
              <w:t>2</w:t>
            </w:r>
          </w:p>
        </w:tc>
        <w:tc>
          <w:tcPr>
            <w:tcW w:w="1660" w:type="dxa"/>
            <w:tcBorders>
              <w:top w:val="nil"/>
              <w:left w:val="nil"/>
              <w:bottom w:val="double" w:sz="6" w:space="0" w:color="auto"/>
              <w:right w:val="single" w:sz="8" w:space="0" w:color="auto"/>
            </w:tcBorders>
            <w:shd w:val="clear" w:color="auto" w:fill="auto"/>
            <w:vAlign w:val="center"/>
            <w:hideMark/>
          </w:tcPr>
          <w:p w14:paraId="3EB20C29" w14:textId="77777777" w:rsidR="008B475F" w:rsidRPr="0012482E" w:rsidRDefault="008B475F" w:rsidP="00A46FF8">
            <w:pPr>
              <w:jc w:val="center"/>
              <w:rPr>
                <w:rFonts w:ascii="Bookman Old Style" w:hAnsi="Bookman Old Style"/>
                <w:sz w:val="20"/>
                <w:szCs w:val="20"/>
              </w:rPr>
            </w:pPr>
            <w:r w:rsidRPr="0012482E">
              <w:rPr>
                <w:rFonts w:ascii="Bookman Old Style" w:hAnsi="Bookman Old Style"/>
                <w:sz w:val="20"/>
                <w:szCs w:val="20"/>
              </w:rPr>
              <w:t>3</w:t>
            </w:r>
          </w:p>
        </w:tc>
        <w:tc>
          <w:tcPr>
            <w:tcW w:w="1660" w:type="dxa"/>
            <w:tcBorders>
              <w:top w:val="nil"/>
              <w:left w:val="nil"/>
              <w:bottom w:val="double" w:sz="6" w:space="0" w:color="auto"/>
              <w:right w:val="single" w:sz="8" w:space="0" w:color="auto"/>
            </w:tcBorders>
            <w:shd w:val="clear" w:color="auto" w:fill="auto"/>
            <w:vAlign w:val="center"/>
            <w:hideMark/>
          </w:tcPr>
          <w:p w14:paraId="4F894C7F" w14:textId="77777777" w:rsidR="008B475F" w:rsidRPr="0012482E" w:rsidRDefault="008B475F" w:rsidP="00A46FF8">
            <w:pPr>
              <w:jc w:val="center"/>
              <w:rPr>
                <w:rFonts w:ascii="Bookman Old Style" w:hAnsi="Bookman Old Style"/>
                <w:sz w:val="20"/>
                <w:szCs w:val="20"/>
              </w:rPr>
            </w:pPr>
            <w:r w:rsidRPr="0012482E">
              <w:rPr>
                <w:rFonts w:ascii="Bookman Old Style" w:hAnsi="Bookman Old Style"/>
                <w:sz w:val="20"/>
                <w:szCs w:val="20"/>
              </w:rPr>
              <w:t>4</w:t>
            </w:r>
          </w:p>
        </w:tc>
      </w:tr>
      <w:tr w:rsidR="008B475F" w:rsidRPr="0012482E" w14:paraId="243B0743" w14:textId="77777777" w:rsidTr="00A46FF8">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36AAFF42" w14:textId="77777777" w:rsidR="008B475F" w:rsidRPr="0012482E" w:rsidRDefault="008B475F" w:rsidP="00A46FF8">
            <w:pPr>
              <w:jc w:val="center"/>
              <w:rPr>
                <w:rFonts w:ascii="Bookman Old Style" w:hAnsi="Bookman Old Style"/>
                <w:sz w:val="20"/>
                <w:szCs w:val="20"/>
              </w:rPr>
            </w:pPr>
            <w:r w:rsidRPr="0012482E">
              <w:rPr>
                <w:rFonts w:ascii="Bookman Old Style" w:hAnsi="Bookman Old Style"/>
                <w:sz w:val="20"/>
                <w:szCs w:val="20"/>
              </w:rPr>
              <w:t>1</w:t>
            </w:r>
          </w:p>
        </w:tc>
        <w:tc>
          <w:tcPr>
            <w:tcW w:w="2340" w:type="dxa"/>
            <w:tcBorders>
              <w:top w:val="nil"/>
              <w:left w:val="nil"/>
              <w:bottom w:val="single" w:sz="8" w:space="0" w:color="auto"/>
              <w:right w:val="single" w:sz="8" w:space="0" w:color="auto"/>
            </w:tcBorders>
            <w:shd w:val="clear" w:color="auto" w:fill="auto"/>
            <w:vAlign w:val="center"/>
            <w:hideMark/>
          </w:tcPr>
          <w:p w14:paraId="590F5ABF" w14:textId="77777777" w:rsidR="008B475F" w:rsidRPr="0012482E" w:rsidRDefault="008B475F" w:rsidP="00A46FF8">
            <w:pPr>
              <w:jc w:val="center"/>
              <w:rPr>
                <w:rFonts w:ascii="Bookman Old Style" w:hAnsi="Bookman Old Style"/>
                <w:sz w:val="20"/>
                <w:szCs w:val="20"/>
              </w:rPr>
            </w:pPr>
            <w:r w:rsidRPr="0012482E">
              <w:rPr>
                <w:rFonts w:ascii="Bookman Old Style" w:hAnsi="Bookman Old Style"/>
                <w:sz w:val="20"/>
                <w:szCs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3D192E13" w14:textId="77777777" w:rsidR="008B475F" w:rsidRPr="0012482E" w:rsidRDefault="008B475F" w:rsidP="00A46FF8">
            <w:pPr>
              <w:jc w:val="center"/>
              <w:rPr>
                <w:rFonts w:ascii="Bookman Old Style" w:hAnsi="Bookman Old Style"/>
                <w:sz w:val="20"/>
                <w:szCs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0A095CD5" w14:textId="77777777" w:rsidR="008B475F" w:rsidRPr="0012482E" w:rsidRDefault="008B475F" w:rsidP="00A46FF8">
            <w:pPr>
              <w:jc w:val="center"/>
              <w:rPr>
                <w:rFonts w:ascii="Bookman Old Style" w:hAnsi="Bookman Old Style"/>
                <w:sz w:val="20"/>
                <w:szCs w:val="20"/>
              </w:rPr>
            </w:pPr>
            <w:r>
              <w:rPr>
                <w:rFonts w:ascii="Bookman Old Style" w:hAnsi="Bookman Old Style"/>
                <w:color w:val="000000"/>
                <w:sz w:val="20"/>
                <w:szCs w:val="20"/>
              </w:rPr>
              <w:t>0</w:t>
            </w:r>
          </w:p>
        </w:tc>
      </w:tr>
      <w:tr w:rsidR="008B475F" w:rsidRPr="0012482E" w14:paraId="2CAB4A3E"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07924B71" w14:textId="77777777" w:rsidR="008B475F" w:rsidRPr="0012482E" w:rsidRDefault="008B475F" w:rsidP="00A46FF8">
            <w:pPr>
              <w:jc w:val="center"/>
              <w:rPr>
                <w:rFonts w:ascii="Bookman Old Style" w:hAnsi="Bookman Old Style"/>
                <w:sz w:val="20"/>
                <w:szCs w:val="20"/>
              </w:rPr>
            </w:pPr>
            <w:r w:rsidRPr="0012482E">
              <w:rPr>
                <w:rFonts w:ascii="Bookman Old Style" w:hAnsi="Bookman Old Style"/>
                <w:sz w:val="20"/>
                <w:szCs w:val="20"/>
              </w:rPr>
              <w:t>2</w:t>
            </w:r>
          </w:p>
        </w:tc>
        <w:tc>
          <w:tcPr>
            <w:tcW w:w="2340" w:type="dxa"/>
            <w:tcBorders>
              <w:top w:val="nil"/>
              <w:left w:val="nil"/>
              <w:bottom w:val="single" w:sz="8" w:space="0" w:color="auto"/>
              <w:right w:val="single" w:sz="8" w:space="0" w:color="auto"/>
            </w:tcBorders>
            <w:shd w:val="clear" w:color="auto" w:fill="auto"/>
            <w:vAlign w:val="center"/>
            <w:hideMark/>
          </w:tcPr>
          <w:p w14:paraId="1264E713" w14:textId="77777777" w:rsidR="008B475F" w:rsidRPr="0012482E" w:rsidRDefault="008B475F" w:rsidP="00A46FF8">
            <w:pPr>
              <w:jc w:val="center"/>
              <w:rPr>
                <w:rFonts w:ascii="Bookman Old Style" w:hAnsi="Bookman Old Style"/>
                <w:sz w:val="20"/>
                <w:szCs w:val="20"/>
              </w:rPr>
            </w:pPr>
            <w:r w:rsidRPr="0012482E">
              <w:rPr>
                <w:rFonts w:ascii="Bookman Old Style" w:hAnsi="Bookman Old Style"/>
                <w:sz w:val="20"/>
                <w:szCs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44018025" w14:textId="77777777" w:rsidR="008B475F" w:rsidRPr="0012482E" w:rsidRDefault="008B475F" w:rsidP="00A46FF8">
            <w:pPr>
              <w:jc w:val="center"/>
              <w:rPr>
                <w:rFonts w:ascii="Bookman Old Style" w:hAnsi="Bookman Old Style"/>
                <w:sz w:val="20"/>
                <w:szCs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089DE6C8" w14:textId="77777777" w:rsidR="008B475F" w:rsidRPr="0012482E" w:rsidRDefault="008B475F" w:rsidP="00A46FF8">
            <w:pPr>
              <w:jc w:val="center"/>
              <w:rPr>
                <w:rFonts w:ascii="Bookman Old Style" w:hAnsi="Bookman Old Style"/>
                <w:sz w:val="20"/>
                <w:szCs w:val="20"/>
              </w:rPr>
            </w:pPr>
            <w:r>
              <w:rPr>
                <w:rFonts w:ascii="Bookman Old Style" w:hAnsi="Bookman Old Style"/>
                <w:color w:val="000000"/>
                <w:sz w:val="20"/>
                <w:szCs w:val="20"/>
              </w:rPr>
              <w:t>0</w:t>
            </w:r>
          </w:p>
        </w:tc>
      </w:tr>
      <w:tr w:rsidR="008B475F" w:rsidRPr="0012482E" w14:paraId="6992CF3C"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424C0038" w14:textId="77777777" w:rsidR="008B475F" w:rsidRPr="0012482E" w:rsidRDefault="008B475F" w:rsidP="00A46FF8">
            <w:pPr>
              <w:jc w:val="center"/>
              <w:rPr>
                <w:rFonts w:ascii="Bookman Old Style" w:hAnsi="Bookman Old Style"/>
                <w:sz w:val="20"/>
                <w:szCs w:val="20"/>
              </w:rPr>
            </w:pPr>
            <w:r w:rsidRPr="0012482E">
              <w:rPr>
                <w:rFonts w:ascii="Bookman Old Style" w:hAnsi="Bookman Old Style"/>
                <w:sz w:val="20"/>
                <w:szCs w:val="20"/>
              </w:rPr>
              <w:t>3</w:t>
            </w:r>
          </w:p>
        </w:tc>
        <w:tc>
          <w:tcPr>
            <w:tcW w:w="2340" w:type="dxa"/>
            <w:tcBorders>
              <w:top w:val="nil"/>
              <w:left w:val="nil"/>
              <w:bottom w:val="single" w:sz="8" w:space="0" w:color="auto"/>
              <w:right w:val="single" w:sz="8" w:space="0" w:color="auto"/>
            </w:tcBorders>
            <w:shd w:val="clear" w:color="auto" w:fill="auto"/>
            <w:vAlign w:val="center"/>
            <w:hideMark/>
          </w:tcPr>
          <w:p w14:paraId="78B13A0F" w14:textId="77777777" w:rsidR="008B475F" w:rsidRPr="0012482E" w:rsidRDefault="008B475F" w:rsidP="00A46FF8">
            <w:pPr>
              <w:jc w:val="center"/>
              <w:rPr>
                <w:rFonts w:ascii="Bookman Old Style" w:hAnsi="Bookman Old Style"/>
                <w:sz w:val="20"/>
                <w:szCs w:val="20"/>
              </w:rPr>
            </w:pPr>
            <w:r w:rsidRPr="0012482E">
              <w:rPr>
                <w:rFonts w:ascii="Bookman Old Style" w:hAnsi="Bookman Old Style"/>
                <w:sz w:val="20"/>
                <w:szCs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420D49DC" w14:textId="77777777" w:rsidR="008B475F" w:rsidRPr="0012482E" w:rsidRDefault="008B475F" w:rsidP="00A46FF8">
            <w:pPr>
              <w:jc w:val="center"/>
              <w:rPr>
                <w:rFonts w:ascii="Bookman Old Style" w:hAnsi="Bookman Old Style"/>
                <w:sz w:val="20"/>
                <w:szCs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12D752DE" w14:textId="77777777" w:rsidR="008B475F" w:rsidRPr="0012482E" w:rsidRDefault="008B475F" w:rsidP="00A46FF8">
            <w:pPr>
              <w:jc w:val="center"/>
              <w:rPr>
                <w:rFonts w:ascii="Bookman Old Style" w:hAnsi="Bookman Old Style"/>
                <w:sz w:val="20"/>
                <w:szCs w:val="20"/>
              </w:rPr>
            </w:pPr>
            <w:r>
              <w:rPr>
                <w:rFonts w:ascii="Bookman Old Style" w:hAnsi="Bookman Old Style"/>
                <w:color w:val="000000"/>
                <w:sz w:val="20"/>
                <w:szCs w:val="20"/>
              </w:rPr>
              <w:t>0</w:t>
            </w:r>
          </w:p>
        </w:tc>
      </w:tr>
      <w:tr w:rsidR="008B475F" w:rsidRPr="0012482E" w14:paraId="7073C920"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402520AA" w14:textId="77777777" w:rsidR="008B475F" w:rsidRPr="0012482E" w:rsidRDefault="008B475F" w:rsidP="00A46FF8">
            <w:pPr>
              <w:jc w:val="center"/>
              <w:rPr>
                <w:rFonts w:ascii="Bookman Old Style" w:hAnsi="Bookman Old Style"/>
                <w:sz w:val="20"/>
                <w:szCs w:val="20"/>
              </w:rPr>
            </w:pPr>
            <w:r w:rsidRPr="0012482E">
              <w:rPr>
                <w:rFonts w:ascii="Bookman Old Style" w:hAnsi="Bookman Old Style"/>
                <w:sz w:val="20"/>
                <w:szCs w:val="20"/>
              </w:rPr>
              <w:t>4</w:t>
            </w:r>
          </w:p>
        </w:tc>
        <w:tc>
          <w:tcPr>
            <w:tcW w:w="2340" w:type="dxa"/>
            <w:tcBorders>
              <w:top w:val="nil"/>
              <w:left w:val="nil"/>
              <w:bottom w:val="single" w:sz="8" w:space="0" w:color="auto"/>
              <w:right w:val="single" w:sz="8" w:space="0" w:color="auto"/>
            </w:tcBorders>
            <w:shd w:val="clear" w:color="auto" w:fill="auto"/>
            <w:vAlign w:val="center"/>
            <w:hideMark/>
          </w:tcPr>
          <w:p w14:paraId="6B62FADD" w14:textId="77777777" w:rsidR="008B475F" w:rsidRPr="0012482E" w:rsidRDefault="008B475F" w:rsidP="00A46FF8">
            <w:pPr>
              <w:jc w:val="center"/>
              <w:rPr>
                <w:rFonts w:ascii="Bookman Old Style" w:hAnsi="Bookman Old Style"/>
                <w:sz w:val="20"/>
                <w:szCs w:val="20"/>
              </w:rPr>
            </w:pPr>
            <w:r w:rsidRPr="0012482E">
              <w:rPr>
                <w:rFonts w:ascii="Bookman Old Style" w:hAnsi="Bookman Old Style"/>
                <w:sz w:val="20"/>
                <w:szCs w:val="20"/>
              </w:rPr>
              <w:t>70-75 dB</w:t>
            </w:r>
          </w:p>
        </w:tc>
        <w:tc>
          <w:tcPr>
            <w:tcW w:w="1660" w:type="dxa"/>
            <w:tcBorders>
              <w:top w:val="nil"/>
              <w:left w:val="nil"/>
              <w:bottom w:val="single" w:sz="8" w:space="0" w:color="auto"/>
              <w:right w:val="single" w:sz="8" w:space="0" w:color="auto"/>
            </w:tcBorders>
            <w:shd w:val="clear" w:color="auto" w:fill="auto"/>
            <w:vAlign w:val="center"/>
            <w:hideMark/>
          </w:tcPr>
          <w:p w14:paraId="4F3ED9B5" w14:textId="77777777" w:rsidR="008B475F" w:rsidRPr="0012482E" w:rsidRDefault="008B475F" w:rsidP="00A46FF8">
            <w:pPr>
              <w:jc w:val="center"/>
              <w:rPr>
                <w:rFonts w:ascii="Bookman Old Style" w:hAnsi="Bookman Old Style"/>
                <w:sz w:val="20"/>
                <w:szCs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3932E479" w14:textId="77777777" w:rsidR="008B475F" w:rsidRPr="0012482E" w:rsidRDefault="008B475F" w:rsidP="00A46FF8">
            <w:pPr>
              <w:jc w:val="center"/>
              <w:rPr>
                <w:rFonts w:ascii="Bookman Old Style" w:hAnsi="Bookman Old Style"/>
                <w:sz w:val="20"/>
                <w:szCs w:val="20"/>
              </w:rPr>
            </w:pPr>
            <w:r>
              <w:rPr>
                <w:rFonts w:ascii="Bookman Old Style" w:hAnsi="Bookman Old Style"/>
                <w:color w:val="000000"/>
                <w:sz w:val="20"/>
                <w:szCs w:val="20"/>
              </w:rPr>
              <w:t>0</w:t>
            </w:r>
          </w:p>
        </w:tc>
      </w:tr>
      <w:tr w:rsidR="008B475F" w:rsidRPr="0012482E" w14:paraId="65943264"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24F7C24B" w14:textId="77777777" w:rsidR="008B475F" w:rsidRPr="0012482E" w:rsidRDefault="008B475F" w:rsidP="00A46FF8">
            <w:pPr>
              <w:jc w:val="center"/>
              <w:rPr>
                <w:rFonts w:ascii="Bookman Old Style" w:hAnsi="Bookman Old Style"/>
                <w:sz w:val="20"/>
                <w:szCs w:val="20"/>
              </w:rPr>
            </w:pPr>
            <w:r w:rsidRPr="0012482E">
              <w:rPr>
                <w:rFonts w:ascii="Bookman Old Style" w:hAnsi="Bookman Old Style"/>
                <w:sz w:val="20"/>
                <w:szCs w:val="20"/>
              </w:rPr>
              <w:t>5</w:t>
            </w:r>
          </w:p>
        </w:tc>
        <w:tc>
          <w:tcPr>
            <w:tcW w:w="2340" w:type="dxa"/>
            <w:tcBorders>
              <w:top w:val="nil"/>
              <w:left w:val="nil"/>
              <w:bottom w:val="single" w:sz="8" w:space="0" w:color="auto"/>
              <w:right w:val="single" w:sz="8" w:space="0" w:color="auto"/>
            </w:tcBorders>
            <w:shd w:val="clear" w:color="auto" w:fill="auto"/>
            <w:vAlign w:val="center"/>
            <w:hideMark/>
          </w:tcPr>
          <w:p w14:paraId="4FE57FDA" w14:textId="77777777" w:rsidR="008B475F" w:rsidRPr="0012482E" w:rsidRDefault="008B475F" w:rsidP="00A46FF8">
            <w:pPr>
              <w:jc w:val="center"/>
              <w:rPr>
                <w:rFonts w:ascii="Bookman Old Style" w:hAnsi="Bookman Old Style"/>
                <w:sz w:val="20"/>
                <w:szCs w:val="20"/>
              </w:rPr>
            </w:pPr>
            <w:r w:rsidRPr="0012482E">
              <w:rPr>
                <w:rFonts w:ascii="Bookman Old Style" w:hAnsi="Bookman Old Style"/>
                <w:sz w:val="20"/>
                <w:szCs w:val="20"/>
              </w:rPr>
              <w:t>&gt; 75 dB</w:t>
            </w:r>
          </w:p>
        </w:tc>
        <w:tc>
          <w:tcPr>
            <w:tcW w:w="1660" w:type="dxa"/>
            <w:tcBorders>
              <w:top w:val="nil"/>
              <w:left w:val="nil"/>
              <w:bottom w:val="single" w:sz="8" w:space="0" w:color="auto"/>
              <w:right w:val="single" w:sz="8" w:space="0" w:color="auto"/>
            </w:tcBorders>
            <w:shd w:val="clear" w:color="auto" w:fill="auto"/>
            <w:vAlign w:val="center"/>
            <w:hideMark/>
          </w:tcPr>
          <w:p w14:paraId="3266A869" w14:textId="77777777" w:rsidR="008B475F" w:rsidRPr="0012482E" w:rsidRDefault="008B475F" w:rsidP="00A46FF8">
            <w:pPr>
              <w:jc w:val="center"/>
              <w:rPr>
                <w:rFonts w:ascii="Bookman Old Style" w:hAnsi="Bookman Old Style"/>
                <w:sz w:val="20"/>
                <w:szCs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2757924C" w14:textId="77777777" w:rsidR="008B475F" w:rsidRPr="0012482E" w:rsidRDefault="008B475F" w:rsidP="00A46FF8">
            <w:pPr>
              <w:jc w:val="center"/>
              <w:rPr>
                <w:rFonts w:ascii="Bookman Old Style" w:hAnsi="Bookman Old Style"/>
                <w:sz w:val="20"/>
                <w:szCs w:val="20"/>
              </w:rPr>
            </w:pPr>
            <w:r>
              <w:rPr>
                <w:rFonts w:ascii="Bookman Old Style" w:hAnsi="Bookman Old Style"/>
                <w:color w:val="000000"/>
                <w:sz w:val="20"/>
                <w:szCs w:val="20"/>
              </w:rPr>
              <w:t>0</w:t>
            </w:r>
          </w:p>
        </w:tc>
      </w:tr>
    </w:tbl>
    <w:p w14:paraId="128351E5" w14:textId="77777777" w:rsidR="008B475F" w:rsidRPr="0012482E" w:rsidRDefault="008B475F" w:rsidP="008B475F">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sidRPr="0012482E">
        <w:rPr>
          <w:rFonts w:ascii="Bookman Old Style" w:hAnsi="Bookman Old Style"/>
        </w:rPr>
        <w:t>Szacunkowa liczba lokali mieszkalnych oraz osób zamieszkujących te lokale, narażonych na hałas pochodzący od analizowanych odcinków drogi określany wskaźnikiem L</w:t>
      </w:r>
      <w:r w:rsidRPr="0012482E">
        <w:rPr>
          <w:rFonts w:ascii="Bookman Old Style" w:hAnsi="Bookman Old Style"/>
          <w:vertAlign w:val="subscript"/>
        </w:rPr>
        <w:t>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8B475F" w:rsidRPr="0012482E" w14:paraId="349099A1" w14:textId="77777777" w:rsidTr="00A46FF8">
        <w:trPr>
          <w:trHeight w:val="525"/>
          <w:jc w:val="center"/>
        </w:trPr>
        <w:tc>
          <w:tcPr>
            <w:tcW w:w="1140" w:type="dxa"/>
            <w:tcBorders>
              <w:top w:val="single" w:sz="8" w:space="0" w:color="auto"/>
              <w:left w:val="single" w:sz="8" w:space="0" w:color="auto"/>
              <w:bottom w:val="nil"/>
              <w:right w:val="single" w:sz="8" w:space="0" w:color="auto"/>
            </w:tcBorders>
            <w:shd w:val="clear" w:color="auto" w:fill="auto"/>
            <w:vAlign w:val="center"/>
            <w:hideMark/>
          </w:tcPr>
          <w:p w14:paraId="52E96FDF" w14:textId="77777777" w:rsidR="008B475F" w:rsidRPr="0012482E" w:rsidRDefault="008B475F" w:rsidP="00A46FF8">
            <w:pPr>
              <w:jc w:val="center"/>
              <w:rPr>
                <w:rFonts w:ascii="Bookman Old Style" w:hAnsi="Bookman Old Style"/>
                <w:b/>
                <w:bCs/>
                <w:sz w:val="20"/>
                <w:szCs w:val="20"/>
              </w:rPr>
            </w:pPr>
            <w:r w:rsidRPr="0012482E">
              <w:rPr>
                <w:rFonts w:ascii="Bookman Old Style" w:hAnsi="Bookman Old Style"/>
                <w:b/>
                <w:bCs/>
                <w:sz w:val="20"/>
                <w:szCs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60758D66" w14:textId="77777777" w:rsidR="008B475F" w:rsidRPr="0012482E" w:rsidRDefault="008B475F" w:rsidP="00A46FF8">
            <w:pPr>
              <w:jc w:val="center"/>
              <w:rPr>
                <w:rFonts w:ascii="Bookman Old Style" w:hAnsi="Bookman Old Style"/>
                <w:b/>
                <w:bCs/>
                <w:sz w:val="20"/>
                <w:szCs w:val="20"/>
              </w:rPr>
            </w:pPr>
            <w:r w:rsidRPr="0012482E">
              <w:rPr>
                <w:rFonts w:ascii="Bookman Old Style" w:hAnsi="Bookman Old Style"/>
                <w:b/>
                <w:bCs/>
                <w:sz w:val="20"/>
                <w:szCs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18BE59E0" w14:textId="77777777" w:rsidR="008B475F" w:rsidRPr="0012482E" w:rsidRDefault="008B475F" w:rsidP="00A46FF8">
            <w:pPr>
              <w:jc w:val="center"/>
              <w:rPr>
                <w:rFonts w:ascii="Bookman Old Style" w:hAnsi="Bookman Old Style"/>
                <w:b/>
                <w:bCs/>
                <w:sz w:val="20"/>
                <w:szCs w:val="20"/>
              </w:rPr>
            </w:pPr>
            <w:r w:rsidRPr="0012482E">
              <w:rPr>
                <w:rFonts w:ascii="Bookman Old Style" w:hAnsi="Bookman Old Style"/>
                <w:b/>
                <w:bCs/>
                <w:sz w:val="20"/>
                <w:szCs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598A955B" w14:textId="77777777" w:rsidR="008B475F" w:rsidRPr="0012482E" w:rsidRDefault="008B475F" w:rsidP="00A46FF8">
            <w:pPr>
              <w:jc w:val="center"/>
              <w:rPr>
                <w:rFonts w:ascii="Bookman Old Style" w:hAnsi="Bookman Old Style"/>
                <w:b/>
                <w:bCs/>
                <w:sz w:val="20"/>
                <w:szCs w:val="20"/>
              </w:rPr>
            </w:pPr>
            <w:r w:rsidRPr="0012482E">
              <w:rPr>
                <w:rFonts w:ascii="Bookman Old Style" w:hAnsi="Bookman Old Style"/>
                <w:b/>
                <w:bCs/>
                <w:sz w:val="20"/>
                <w:szCs w:val="20"/>
              </w:rPr>
              <w:t>Liczba lokali narażonych</w:t>
            </w:r>
          </w:p>
        </w:tc>
      </w:tr>
      <w:tr w:rsidR="008B475F" w:rsidRPr="0012482E" w14:paraId="54C22544" w14:textId="77777777" w:rsidTr="00A46FF8">
        <w:trPr>
          <w:trHeight w:val="52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2A62799A" w14:textId="77777777" w:rsidR="008B475F" w:rsidRPr="0012482E" w:rsidRDefault="008B475F" w:rsidP="00A46FF8">
            <w:pPr>
              <w:jc w:val="center"/>
              <w:rPr>
                <w:rFonts w:ascii="Bookman Old Style" w:hAnsi="Bookman Old Style"/>
                <w:b/>
                <w:bCs/>
                <w:sz w:val="20"/>
                <w:szCs w:val="20"/>
              </w:rPr>
            </w:pPr>
            <w:r w:rsidRPr="0012482E">
              <w:rPr>
                <w:rFonts w:ascii="Bookman Old Style" w:hAnsi="Bookman Old Style"/>
                <w:b/>
                <w:bCs/>
                <w:sz w:val="20"/>
                <w:szCs w:val="20"/>
              </w:rPr>
              <w:t> </w:t>
            </w:r>
          </w:p>
        </w:tc>
        <w:tc>
          <w:tcPr>
            <w:tcW w:w="2340" w:type="dxa"/>
            <w:tcBorders>
              <w:top w:val="nil"/>
              <w:left w:val="nil"/>
              <w:bottom w:val="single" w:sz="8" w:space="0" w:color="auto"/>
              <w:right w:val="single" w:sz="8" w:space="0" w:color="auto"/>
            </w:tcBorders>
            <w:shd w:val="clear" w:color="auto" w:fill="auto"/>
            <w:vAlign w:val="center"/>
            <w:hideMark/>
          </w:tcPr>
          <w:p w14:paraId="1EDFC0B2" w14:textId="77777777" w:rsidR="008B475F" w:rsidRPr="0012482E" w:rsidRDefault="008B475F" w:rsidP="00A46FF8">
            <w:pPr>
              <w:jc w:val="center"/>
              <w:rPr>
                <w:rFonts w:ascii="Bookman Old Style" w:hAnsi="Bookman Old Style"/>
                <w:b/>
                <w:bCs/>
                <w:sz w:val="20"/>
                <w:szCs w:val="20"/>
              </w:rPr>
            </w:pPr>
            <w:r w:rsidRPr="0012482E">
              <w:rPr>
                <w:rFonts w:ascii="Bookman Old Style" w:hAnsi="Bookman Old Style"/>
                <w:b/>
                <w:bCs/>
                <w:sz w:val="20"/>
                <w:szCs w:val="20"/>
              </w:rPr>
              <w:t>[dB]</w:t>
            </w:r>
          </w:p>
        </w:tc>
        <w:tc>
          <w:tcPr>
            <w:tcW w:w="1660" w:type="dxa"/>
            <w:tcBorders>
              <w:top w:val="nil"/>
              <w:left w:val="nil"/>
              <w:bottom w:val="single" w:sz="8" w:space="0" w:color="auto"/>
              <w:right w:val="single" w:sz="8" w:space="0" w:color="auto"/>
            </w:tcBorders>
            <w:shd w:val="clear" w:color="auto" w:fill="auto"/>
            <w:vAlign w:val="center"/>
            <w:hideMark/>
          </w:tcPr>
          <w:p w14:paraId="08F0258A" w14:textId="77777777" w:rsidR="008B475F" w:rsidRPr="0012482E" w:rsidRDefault="008B475F" w:rsidP="00A46FF8">
            <w:pPr>
              <w:jc w:val="center"/>
              <w:rPr>
                <w:rFonts w:ascii="Bookman Old Style" w:hAnsi="Bookman Old Style"/>
                <w:b/>
                <w:bCs/>
                <w:sz w:val="20"/>
                <w:szCs w:val="20"/>
              </w:rPr>
            </w:pPr>
            <w:r w:rsidRPr="0012482E">
              <w:rPr>
                <w:rFonts w:ascii="Bookman Old Style" w:hAnsi="Bookman Old Style"/>
                <w:b/>
                <w:bCs/>
                <w:sz w:val="20"/>
                <w:szCs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7FDCCD6F" w14:textId="77777777" w:rsidR="008B475F" w:rsidRPr="0012482E" w:rsidRDefault="008B475F" w:rsidP="00A46FF8">
            <w:pPr>
              <w:jc w:val="center"/>
              <w:rPr>
                <w:rFonts w:ascii="Bookman Old Style" w:hAnsi="Bookman Old Style"/>
                <w:b/>
                <w:bCs/>
                <w:sz w:val="20"/>
                <w:szCs w:val="20"/>
              </w:rPr>
            </w:pPr>
            <w:r w:rsidRPr="0012482E">
              <w:rPr>
                <w:rFonts w:ascii="Bookman Old Style" w:hAnsi="Bookman Old Style"/>
                <w:b/>
                <w:bCs/>
                <w:sz w:val="20"/>
                <w:szCs w:val="20"/>
              </w:rPr>
              <w:t>z dokładnością do 100</w:t>
            </w:r>
          </w:p>
        </w:tc>
      </w:tr>
      <w:tr w:rsidR="008B475F" w:rsidRPr="0012482E" w14:paraId="28976631" w14:textId="77777777" w:rsidTr="00A46FF8">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371C8AFA" w14:textId="77777777" w:rsidR="008B475F" w:rsidRPr="0012482E" w:rsidRDefault="008B475F" w:rsidP="00A46FF8">
            <w:pPr>
              <w:jc w:val="center"/>
              <w:rPr>
                <w:rFonts w:ascii="Bookman Old Style" w:hAnsi="Bookman Old Style"/>
                <w:sz w:val="18"/>
                <w:szCs w:val="18"/>
              </w:rPr>
            </w:pPr>
            <w:r w:rsidRPr="0012482E">
              <w:rPr>
                <w:rFonts w:ascii="Bookman Old Style" w:hAnsi="Bookman Old Style"/>
                <w:sz w:val="18"/>
                <w:szCs w:val="18"/>
              </w:rPr>
              <w:t>1</w:t>
            </w:r>
          </w:p>
        </w:tc>
        <w:tc>
          <w:tcPr>
            <w:tcW w:w="2340" w:type="dxa"/>
            <w:tcBorders>
              <w:top w:val="nil"/>
              <w:left w:val="nil"/>
              <w:bottom w:val="double" w:sz="6" w:space="0" w:color="auto"/>
              <w:right w:val="single" w:sz="8" w:space="0" w:color="auto"/>
            </w:tcBorders>
            <w:shd w:val="clear" w:color="auto" w:fill="auto"/>
            <w:vAlign w:val="center"/>
            <w:hideMark/>
          </w:tcPr>
          <w:p w14:paraId="5D0C7A86" w14:textId="77777777" w:rsidR="008B475F" w:rsidRPr="0012482E" w:rsidRDefault="008B475F" w:rsidP="00A46FF8">
            <w:pPr>
              <w:jc w:val="center"/>
              <w:rPr>
                <w:rFonts w:ascii="Bookman Old Style" w:hAnsi="Bookman Old Style"/>
                <w:sz w:val="18"/>
                <w:szCs w:val="18"/>
              </w:rPr>
            </w:pPr>
            <w:r w:rsidRPr="0012482E">
              <w:rPr>
                <w:rFonts w:ascii="Bookman Old Style" w:hAnsi="Bookman Old Style"/>
                <w:sz w:val="18"/>
                <w:szCs w:val="18"/>
              </w:rPr>
              <w:t>2</w:t>
            </w:r>
          </w:p>
        </w:tc>
        <w:tc>
          <w:tcPr>
            <w:tcW w:w="1660" w:type="dxa"/>
            <w:tcBorders>
              <w:top w:val="nil"/>
              <w:left w:val="nil"/>
              <w:bottom w:val="double" w:sz="6" w:space="0" w:color="auto"/>
              <w:right w:val="single" w:sz="8" w:space="0" w:color="auto"/>
            </w:tcBorders>
            <w:shd w:val="clear" w:color="auto" w:fill="auto"/>
            <w:vAlign w:val="center"/>
            <w:hideMark/>
          </w:tcPr>
          <w:p w14:paraId="42C5617D" w14:textId="77777777" w:rsidR="008B475F" w:rsidRPr="0012482E" w:rsidRDefault="008B475F" w:rsidP="00A46FF8">
            <w:pPr>
              <w:jc w:val="center"/>
              <w:rPr>
                <w:rFonts w:ascii="Bookman Old Style" w:hAnsi="Bookman Old Style"/>
                <w:sz w:val="18"/>
                <w:szCs w:val="18"/>
              </w:rPr>
            </w:pPr>
            <w:r w:rsidRPr="0012482E">
              <w:rPr>
                <w:rFonts w:ascii="Bookman Old Style" w:hAnsi="Bookman Old Style"/>
                <w:sz w:val="18"/>
                <w:szCs w:val="18"/>
              </w:rPr>
              <w:t>3</w:t>
            </w:r>
          </w:p>
        </w:tc>
        <w:tc>
          <w:tcPr>
            <w:tcW w:w="1660" w:type="dxa"/>
            <w:tcBorders>
              <w:top w:val="nil"/>
              <w:left w:val="nil"/>
              <w:bottom w:val="double" w:sz="6" w:space="0" w:color="auto"/>
              <w:right w:val="single" w:sz="8" w:space="0" w:color="auto"/>
            </w:tcBorders>
            <w:shd w:val="clear" w:color="auto" w:fill="auto"/>
            <w:vAlign w:val="center"/>
            <w:hideMark/>
          </w:tcPr>
          <w:p w14:paraId="2939C716" w14:textId="77777777" w:rsidR="008B475F" w:rsidRPr="0012482E" w:rsidRDefault="008B475F" w:rsidP="00A46FF8">
            <w:pPr>
              <w:jc w:val="center"/>
              <w:rPr>
                <w:rFonts w:ascii="Bookman Old Style" w:hAnsi="Bookman Old Style"/>
                <w:sz w:val="18"/>
                <w:szCs w:val="18"/>
              </w:rPr>
            </w:pPr>
            <w:r w:rsidRPr="0012482E">
              <w:rPr>
                <w:rFonts w:ascii="Bookman Old Style" w:hAnsi="Bookman Old Style"/>
                <w:sz w:val="18"/>
                <w:szCs w:val="18"/>
              </w:rPr>
              <w:t>4</w:t>
            </w:r>
          </w:p>
        </w:tc>
      </w:tr>
      <w:tr w:rsidR="008B475F" w:rsidRPr="0012482E" w14:paraId="4578B97B" w14:textId="77777777" w:rsidTr="00A46FF8">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53383F6A" w14:textId="77777777" w:rsidR="008B475F" w:rsidRPr="0012482E" w:rsidRDefault="008B475F" w:rsidP="00A46FF8">
            <w:pPr>
              <w:jc w:val="center"/>
              <w:rPr>
                <w:rFonts w:ascii="Bookman Old Style" w:hAnsi="Bookman Old Style"/>
                <w:sz w:val="20"/>
                <w:szCs w:val="20"/>
              </w:rPr>
            </w:pPr>
            <w:r w:rsidRPr="0012482E">
              <w:rPr>
                <w:rFonts w:ascii="Bookman Old Style" w:hAnsi="Bookman Old Style"/>
                <w:sz w:val="20"/>
                <w:szCs w:val="20"/>
              </w:rPr>
              <w:t>1</w:t>
            </w:r>
          </w:p>
        </w:tc>
        <w:tc>
          <w:tcPr>
            <w:tcW w:w="2340" w:type="dxa"/>
            <w:tcBorders>
              <w:top w:val="nil"/>
              <w:left w:val="nil"/>
              <w:bottom w:val="single" w:sz="8" w:space="0" w:color="auto"/>
              <w:right w:val="single" w:sz="8" w:space="0" w:color="auto"/>
            </w:tcBorders>
            <w:shd w:val="clear" w:color="auto" w:fill="auto"/>
            <w:vAlign w:val="center"/>
            <w:hideMark/>
          </w:tcPr>
          <w:p w14:paraId="2FE5A8A4" w14:textId="77777777" w:rsidR="008B475F" w:rsidRPr="0012482E" w:rsidRDefault="008B475F" w:rsidP="00A46FF8">
            <w:pPr>
              <w:jc w:val="center"/>
              <w:rPr>
                <w:rFonts w:ascii="Bookman Old Style" w:hAnsi="Bookman Old Style"/>
                <w:sz w:val="20"/>
                <w:szCs w:val="20"/>
              </w:rPr>
            </w:pPr>
            <w:r w:rsidRPr="0012482E">
              <w:rPr>
                <w:rFonts w:ascii="Bookman Old Style" w:hAnsi="Bookman Old Style"/>
                <w:sz w:val="20"/>
                <w:szCs w:val="20"/>
              </w:rPr>
              <w:t>50-55 dB</w:t>
            </w:r>
          </w:p>
        </w:tc>
        <w:tc>
          <w:tcPr>
            <w:tcW w:w="1660" w:type="dxa"/>
            <w:tcBorders>
              <w:top w:val="nil"/>
              <w:left w:val="nil"/>
              <w:bottom w:val="single" w:sz="8" w:space="0" w:color="auto"/>
              <w:right w:val="single" w:sz="8" w:space="0" w:color="auto"/>
            </w:tcBorders>
            <w:shd w:val="clear" w:color="auto" w:fill="auto"/>
            <w:vAlign w:val="center"/>
            <w:hideMark/>
          </w:tcPr>
          <w:p w14:paraId="18835AF8" w14:textId="77777777" w:rsidR="008B475F" w:rsidRPr="0012482E" w:rsidRDefault="008B475F" w:rsidP="00A46FF8">
            <w:pPr>
              <w:jc w:val="center"/>
              <w:rPr>
                <w:rFonts w:ascii="Bookman Old Style" w:hAnsi="Bookman Old Style"/>
                <w:sz w:val="22"/>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0245A933" w14:textId="77777777" w:rsidR="008B475F" w:rsidRPr="0012482E" w:rsidRDefault="008B475F" w:rsidP="00A46FF8">
            <w:pPr>
              <w:jc w:val="center"/>
              <w:rPr>
                <w:rFonts w:ascii="Bookman Old Style" w:hAnsi="Bookman Old Style"/>
                <w:sz w:val="22"/>
              </w:rPr>
            </w:pPr>
            <w:r>
              <w:rPr>
                <w:rFonts w:ascii="Bookman Old Style" w:hAnsi="Bookman Old Style"/>
                <w:color w:val="000000"/>
                <w:sz w:val="20"/>
                <w:szCs w:val="20"/>
              </w:rPr>
              <w:t>0</w:t>
            </w:r>
          </w:p>
        </w:tc>
      </w:tr>
      <w:tr w:rsidR="008B475F" w:rsidRPr="0012482E" w14:paraId="3A5B9094"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4370871E" w14:textId="77777777" w:rsidR="008B475F" w:rsidRPr="0012482E" w:rsidRDefault="008B475F" w:rsidP="00A46FF8">
            <w:pPr>
              <w:jc w:val="center"/>
              <w:rPr>
                <w:rFonts w:ascii="Bookman Old Style" w:hAnsi="Bookman Old Style"/>
                <w:sz w:val="20"/>
                <w:szCs w:val="20"/>
              </w:rPr>
            </w:pPr>
            <w:r w:rsidRPr="0012482E">
              <w:rPr>
                <w:rFonts w:ascii="Bookman Old Style" w:hAnsi="Bookman Old Style"/>
                <w:sz w:val="20"/>
                <w:szCs w:val="20"/>
              </w:rPr>
              <w:t>2</w:t>
            </w:r>
          </w:p>
        </w:tc>
        <w:tc>
          <w:tcPr>
            <w:tcW w:w="2340" w:type="dxa"/>
            <w:tcBorders>
              <w:top w:val="nil"/>
              <w:left w:val="nil"/>
              <w:bottom w:val="single" w:sz="8" w:space="0" w:color="auto"/>
              <w:right w:val="single" w:sz="8" w:space="0" w:color="auto"/>
            </w:tcBorders>
            <w:shd w:val="clear" w:color="auto" w:fill="auto"/>
            <w:vAlign w:val="center"/>
            <w:hideMark/>
          </w:tcPr>
          <w:p w14:paraId="4EFC55CD" w14:textId="77777777" w:rsidR="008B475F" w:rsidRPr="0012482E" w:rsidRDefault="008B475F" w:rsidP="00A46FF8">
            <w:pPr>
              <w:jc w:val="center"/>
              <w:rPr>
                <w:rFonts w:ascii="Bookman Old Style" w:hAnsi="Bookman Old Style"/>
                <w:sz w:val="20"/>
                <w:szCs w:val="20"/>
              </w:rPr>
            </w:pPr>
            <w:r w:rsidRPr="0012482E">
              <w:rPr>
                <w:rFonts w:ascii="Bookman Old Style" w:hAnsi="Bookman Old Style"/>
                <w:sz w:val="20"/>
                <w:szCs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41747363" w14:textId="77777777" w:rsidR="008B475F" w:rsidRPr="0012482E" w:rsidRDefault="008B475F" w:rsidP="00A46FF8">
            <w:pPr>
              <w:jc w:val="center"/>
              <w:rPr>
                <w:rFonts w:ascii="Bookman Old Style" w:hAnsi="Bookman Old Style"/>
                <w:sz w:val="22"/>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2B7B759B" w14:textId="77777777" w:rsidR="008B475F" w:rsidRPr="0012482E" w:rsidRDefault="008B475F" w:rsidP="00A46FF8">
            <w:pPr>
              <w:jc w:val="center"/>
              <w:rPr>
                <w:rFonts w:ascii="Bookman Old Style" w:hAnsi="Bookman Old Style"/>
                <w:sz w:val="22"/>
              </w:rPr>
            </w:pPr>
            <w:r>
              <w:rPr>
                <w:rFonts w:ascii="Bookman Old Style" w:hAnsi="Bookman Old Style"/>
                <w:color w:val="000000"/>
                <w:sz w:val="20"/>
                <w:szCs w:val="20"/>
              </w:rPr>
              <w:t>0</w:t>
            </w:r>
          </w:p>
        </w:tc>
      </w:tr>
      <w:tr w:rsidR="008B475F" w:rsidRPr="0012482E" w14:paraId="6B23000A"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65C64C5D" w14:textId="77777777" w:rsidR="008B475F" w:rsidRPr="0012482E" w:rsidRDefault="008B475F" w:rsidP="00A46FF8">
            <w:pPr>
              <w:jc w:val="center"/>
              <w:rPr>
                <w:rFonts w:ascii="Bookman Old Style" w:hAnsi="Bookman Old Style"/>
                <w:sz w:val="20"/>
                <w:szCs w:val="20"/>
              </w:rPr>
            </w:pPr>
            <w:r w:rsidRPr="0012482E">
              <w:rPr>
                <w:rFonts w:ascii="Bookman Old Style" w:hAnsi="Bookman Old Style"/>
                <w:sz w:val="20"/>
                <w:szCs w:val="20"/>
              </w:rPr>
              <w:t>3</w:t>
            </w:r>
          </w:p>
        </w:tc>
        <w:tc>
          <w:tcPr>
            <w:tcW w:w="2340" w:type="dxa"/>
            <w:tcBorders>
              <w:top w:val="nil"/>
              <w:left w:val="nil"/>
              <w:bottom w:val="single" w:sz="8" w:space="0" w:color="auto"/>
              <w:right w:val="single" w:sz="8" w:space="0" w:color="auto"/>
            </w:tcBorders>
            <w:shd w:val="clear" w:color="auto" w:fill="auto"/>
            <w:vAlign w:val="center"/>
            <w:hideMark/>
          </w:tcPr>
          <w:p w14:paraId="036C7A62" w14:textId="77777777" w:rsidR="008B475F" w:rsidRPr="0012482E" w:rsidRDefault="008B475F" w:rsidP="00A46FF8">
            <w:pPr>
              <w:jc w:val="center"/>
              <w:rPr>
                <w:rFonts w:ascii="Bookman Old Style" w:hAnsi="Bookman Old Style"/>
                <w:sz w:val="20"/>
                <w:szCs w:val="20"/>
              </w:rPr>
            </w:pPr>
            <w:r w:rsidRPr="0012482E">
              <w:rPr>
                <w:rFonts w:ascii="Bookman Old Style" w:hAnsi="Bookman Old Style"/>
                <w:sz w:val="20"/>
                <w:szCs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739FB8F9" w14:textId="77777777" w:rsidR="008B475F" w:rsidRPr="0012482E" w:rsidRDefault="008B475F" w:rsidP="00A46FF8">
            <w:pPr>
              <w:jc w:val="center"/>
              <w:rPr>
                <w:rFonts w:ascii="Bookman Old Style" w:hAnsi="Bookman Old Style"/>
                <w:sz w:val="22"/>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51880B36" w14:textId="77777777" w:rsidR="008B475F" w:rsidRPr="0012482E" w:rsidRDefault="008B475F" w:rsidP="00A46FF8">
            <w:pPr>
              <w:jc w:val="center"/>
              <w:rPr>
                <w:rFonts w:ascii="Bookman Old Style" w:hAnsi="Bookman Old Style"/>
                <w:sz w:val="22"/>
              </w:rPr>
            </w:pPr>
            <w:r>
              <w:rPr>
                <w:rFonts w:ascii="Bookman Old Style" w:hAnsi="Bookman Old Style"/>
                <w:color w:val="000000"/>
                <w:sz w:val="20"/>
                <w:szCs w:val="20"/>
              </w:rPr>
              <w:t>0</w:t>
            </w:r>
          </w:p>
        </w:tc>
      </w:tr>
      <w:tr w:rsidR="008B475F" w:rsidRPr="0012482E" w14:paraId="337F7A44"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38C56F47" w14:textId="77777777" w:rsidR="008B475F" w:rsidRPr="0012482E" w:rsidRDefault="008B475F" w:rsidP="00A46FF8">
            <w:pPr>
              <w:jc w:val="center"/>
              <w:rPr>
                <w:rFonts w:ascii="Bookman Old Style" w:hAnsi="Bookman Old Style"/>
                <w:sz w:val="20"/>
                <w:szCs w:val="20"/>
              </w:rPr>
            </w:pPr>
            <w:r w:rsidRPr="0012482E">
              <w:rPr>
                <w:rFonts w:ascii="Bookman Old Style" w:hAnsi="Bookman Old Style"/>
                <w:sz w:val="20"/>
                <w:szCs w:val="20"/>
              </w:rPr>
              <w:t>4</w:t>
            </w:r>
          </w:p>
        </w:tc>
        <w:tc>
          <w:tcPr>
            <w:tcW w:w="2340" w:type="dxa"/>
            <w:tcBorders>
              <w:top w:val="nil"/>
              <w:left w:val="nil"/>
              <w:bottom w:val="single" w:sz="8" w:space="0" w:color="auto"/>
              <w:right w:val="single" w:sz="8" w:space="0" w:color="auto"/>
            </w:tcBorders>
            <w:shd w:val="clear" w:color="auto" w:fill="auto"/>
            <w:vAlign w:val="center"/>
            <w:hideMark/>
          </w:tcPr>
          <w:p w14:paraId="094AC326" w14:textId="77777777" w:rsidR="008B475F" w:rsidRPr="0012482E" w:rsidRDefault="008B475F" w:rsidP="00A46FF8">
            <w:pPr>
              <w:jc w:val="center"/>
              <w:rPr>
                <w:rFonts w:ascii="Bookman Old Style" w:hAnsi="Bookman Old Style"/>
                <w:sz w:val="20"/>
                <w:szCs w:val="20"/>
              </w:rPr>
            </w:pPr>
            <w:r w:rsidRPr="0012482E">
              <w:rPr>
                <w:rFonts w:ascii="Bookman Old Style" w:hAnsi="Bookman Old Style"/>
                <w:sz w:val="20"/>
                <w:szCs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142D3FCE" w14:textId="77777777" w:rsidR="008B475F" w:rsidRPr="0012482E" w:rsidRDefault="008B475F" w:rsidP="00A46FF8">
            <w:pPr>
              <w:jc w:val="center"/>
              <w:rPr>
                <w:rFonts w:ascii="Bookman Old Style" w:hAnsi="Bookman Old Style"/>
                <w:sz w:val="22"/>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26F581C0" w14:textId="77777777" w:rsidR="008B475F" w:rsidRPr="0012482E" w:rsidRDefault="008B475F" w:rsidP="00A46FF8">
            <w:pPr>
              <w:jc w:val="center"/>
              <w:rPr>
                <w:rFonts w:ascii="Bookman Old Style" w:hAnsi="Bookman Old Style"/>
                <w:sz w:val="22"/>
              </w:rPr>
            </w:pPr>
            <w:r>
              <w:rPr>
                <w:rFonts w:ascii="Bookman Old Style" w:hAnsi="Bookman Old Style"/>
                <w:color w:val="000000"/>
                <w:sz w:val="20"/>
                <w:szCs w:val="20"/>
              </w:rPr>
              <w:t>0</w:t>
            </w:r>
          </w:p>
        </w:tc>
      </w:tr>
      <w:tr w:rsidR="008B475F" w:rsidRPr="0012482E" w14:paraId="6B23F691"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3C826289" w14:textId="77777777" w:rsidR="008B475F" w:rsidRPr="0012482E" w:rsidRDefault="008B475F" w:rsidP="00A46FF8">
            <w:pPr>
              <w:jc w:val="center"/>
              <w:rPr>
                <w:rFonts w:ascii="Bookman Old Style" w:hAnsi="Bookman Old Style"/>
                <w:sz w:val="20"/>
                <w:szCs w:val="20"/>
              </w:rPr>
            </w:pPr>
            <w:r w:rsidRPr="0012482E">
              <w:rPr>
                <w:rFonts w:ascii="Bookman Old Style" w:hAnsi="Bookman Old Style"/>
                <w:sz w:val="20"/>
                <w:szCs w:val="20"/>
              </w:rPr>
              <w:t>5</w:t>
            </w:r>
          </w:p>
        </w:tc>
        <w:tc>
          <w:tcPr>
            <w:tcW w:w="2340" w:type="dxa"/>
            <w:tcBorders>
              <w:top w:val="nil"/>
              <w:left w:val="nil"/>
              <w:bottom w:val="single" w:sz="8" w:space="0" w:color="auto"/>
              <w:right w:val="single" w:sz="8" w:space="0" w:color="auto"/>
            </w:tcBorders>
            <w:shd w:val="clear" w:color="auto" w:fill="auto"/>
            <w:vAlign w:val="center"/>
            <w:hideMark/>
          </w:tcPr>
          <w:p w14:paraId="710B07D2" w14:textId="77777777" w:rsidR="008B475F" w:rsidRPr="0012482E" w:rsidRDefault="008B475F" w:rsidP="00A46FF8">
            <w:pPr>
              <w:jc w:val="center"/>
              <w:rPr>
                <w:rFonts w:ascii="Bookman Old Style" w:hAnsi="Bookman Old Style"/>
                <w:sz w:val="20"/>
                <w:szCs w:val="20"/>
              </w:rPr>
            </w:pPr>
            <w:r w:rsidRPr="0012482E">
              <w:rPr>
                <w:rFonts w:ascii="Bookman Old Style" w:hAnsi="Bookman Old Style"/>
                <w:sz w:val="20"/>
                <w:szCs w:val="20"/>
              </w:rPr>
              <w:t>&gt; 70 dB</w:t>
            </w:r>
          </w:p>
        </w:tc>
        <w:tc>
          <w:tcPr>
            <w:tcW w:w="1660" w:type="dxa"/>
            <w:tcBorders>
              <w:top w:val="nil"/>
              <w:left w:val="nil"/>
              <w:bottom w:val="single" w:sz="8" w:space="0" w:color="auto"/>
              <w:right w:val="single" w:sz="8" w:space="0" w:color="auto"/>
            </w:tcBorders>
            <w:shd w:val="clear" w:color="auto" w:fill="auto"/>
            <w:vAlign w:val="center"/>
            <w:hideMark/>
          </w:tcPr>
          <w:p w14:paraId="4F37EC43" w14:textId="77777777" w:rsidR="008B475F" w:rsidRPr="0012482E" w:rsidRDefault="008B475F" w:rsidP="00A46FF8">
            <w:pPr>
              <w:jc w:val="center"/>
              <w:rPr>
                <w:rFonts w:ascii="Bookman Old Style" w:hAnsi="Bookman Old Style"/>
                <w:sz w:val="22"/>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2F6FB29D" w14:textId="77777777" w:rsidR="008B475F" w:rsidRPr="0012482E" w:rsidRDefault="008B475F" w:rsidP="00A46FF8">
            <w:pPr>
              <w:jc w:val="center"/>
              <w:rPr>
                <w:rFonts w:ascii="Bookman Old Style" w:hAnsi="Bookman Old Style"/>
                <w:sz w:val="22"/>
              </w:rPr>
            </w:pPr>
            <w:r>
              <w:rPr>
                <w:rFonts w:ascii="Bookman Old Style" w:hAnsi="Bookman Old Style"/>
                <w:color w:val="000000"/>
                <w:sz w:val="20"/>
                <w:szCs w:val="20"/>
              </w:rPr>
              <w:t>0</w:t>
            </w:r>
          </w:p>
        </w:tc>
      </w:tr>
    </w:tbl>
    <w:p w14:paraId="51BE5E74" w14:textId="77777777" w:rsidR="008B475F" w:rsidRPr="0012482E" w:rsidRDefault="008B475F" w:rsidP="008B475F">
      <w:pPr>
        <w:keepNext/>
        <w:keepLines/>
        <w:numPr>
          <w:ilvl w:val="0"/>
          <w:numId w:val="4"/>
        </w:numPr>
        <w:tabs>
          <w:tab w:val="clear" w:pos="1004"/>
          <w:tab w:val="num" w:pos="1701"/>
          <w:tab w:val="num" w:pos="2139"/>
        </w:tabs>
        <w:spacing w:before="240"/>
        <w:ind w:left="0" w:firstLine="0"/>
        <w:jc w:val="center"/>
        <w:rPr>
          <w:rFonts w:ascii="Bookman Old Style" w:hAnsi="Bookman Old Style"/>
        </w:rPr>
      </w:pPr>
      <w:r w:rsidRPr="0012482E">
        <w:rPr>
          <w:rFonts w:ascii="Bookman Old Style" w:hAnsi="Bookman Old Style"/>
        </w:rPr>
        <w:t>Szacunkowa liczba lokali mieszkalnych oraz osób, zamieszkujących lokale w budynkach posiadających „cichą elewację” narażona na hałas pochodzący od ruchu drogowego, oceniany wskaźnikiem L</w:t>
      </w:r>
      <w:r w:rsidRPr="0012482E">
        <w:rPr>
          <w:rFonts w:ascii="Bookman Old Style" w:hAnsi="Bookman Old Style"/>
          <w:vertAlign w:val="subscript"/>
        </w:rPr>
        <w:t>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8B475F" w:rsidRPr="0012482E" w14:paraId="660E6686" w14:textId="77777777" w:rsidTr="00A46FF8">
        <w:trPr>
          <w:trHeight w:val="525"/>
          <w:jc w:val="center"/>
        </w:trPr>
        <w:tc>
          <w:tcPr>
            <w:tcW w:w="114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0F3A6AE6" w14:textId="77777777" w:rsidR="008B475F" w:rsidRPr="0012482E" w:rsidRDefault="008B475F" w:rsidP="00A46FF8">
            <w:pPr>
              <w:jc w:val="center"/>
              <w:rPr>
                <w:rFonts w:ascii="Bookman Old Style" w:hAnsi="Bookman Old Style"/>
                <w:b/>
                <w:bCs/>
                <w:sz w:val="20"/>
                <w:szCs w:val="20"/>
              </w:rPr>
            </w:pPr>
            <w:r w:rsidRPr="0012482E">
              <w:rPr>
                <w:rFonts w:ascii="Bookman Old Style" w:hAnsi="Bookman Old Style"/>
                <w:b/>
                <w:bCs/>
                <w:sz w:val="20"/>
                <w:szCs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4F23BC77" w14:textId="77777777" w:rsidR="008B475F" w:rsidRPr="0012482E" w:rsidRDefault="008B475F" w:rsidP="00A46FF8">
            <w:pPr>
              <w:jc w:val="center"/>
              <w:rPr>
                <w:rFonts w:ascii="Bookman Old Style" w:hAnsi="Bookman Old Style"/>
                <w:b/>
                <w:bCs/>
                <w:sz w:val="20"/>
                <w:szCs w:val="20"/>
              </w:rPr>
            </w:pPr>
            <w:r w:rsidRPr="0012482E">
              <w:rPr>
                <w:rFonts w:ascii="Bookman Old Style" w:hAnsi="Bookman Old Style"/>
                <w:b/>
                <w:bCs/>
                <w:sz w:val="20"/>
                <w:szCs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290202F0" w14:textId="77777777" w:rsidR="008B475F" w:rsidRPr="0012482E" w:rsidRDefault="008B475F" w:rsidP="00A46FF8">
            <w:pPr>
              <w:jc w:val="center"/>
              <w:rPr>
                <w:rFonts w:ascii="Bookman Old Style" w:hAnsi="Bookman Old Style"/>
                <w:b/>
                <w:bCs/>
                <w:sz w:val="20"/>
                <w:szCs w:val="20"/>
              </w:rPr>
            </w:pPr>
            <w:r w:rsidRPr="0012482E">
              <w:rPr>
                <w:rFonts w:ascii="Bookman Old Style" w:hAnsi="Bookman Old Style"/>
                <w:b/>
                <w:bCs/>
                <w:sz w:val="20"/>
                <w:szCs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4D3785A2" w14:textId="77777777" w:rsidR="008B475F" w:rsidRPr="0012482E" w:rsidRDefault="008B475F" w:rsidP="00A46FF8">
            <w:pPr>
              <w:jc w:val="center"/>
              <w:rPr>
                <w:rFonts w:ascii="Bookman Old Style" w:hAnsi="Bookman Old Style"/>
                <w:b/>
                <w:bCs/>
                <w:sz w:val="20"/>
                <w:szCs w:val="20"/>
              </w:rPr>
            </w:pPr>
            <w:r w:rsidRPr="0012482E">
              <w:rPr>
                <w:rFonts w:ascii="Bookman Old Style" w:hAnsi="Bookman Old Style"/>
                <w:b/>
                <w:bCs/>
                <w:sz w:val="20"/>
                <w:szCs w:val="20"/>
              </w:rPr>
              <w:t>Liczba lokali narażonych</w:t>
            </w:r>
          </w:p>
        </w:tc>
      </w:tr>
      <w:tr w:rsidR="008B475F" w:rsidRPr="0012482E" w14:paraId="080240D0" w14:textId="77777777" w:rsidTr="00A46FF8">
        <w:trPr>
          <w:trHeight w:val="525"/>
          <w:jc w:val="center"/>
        </w:trPr>
        <w:tc>
          <w:tcPr>
            <w:tcW w:w="1140" w:type="dxa"/>
            <w:vMerge/>
            <w:tcBorders>
              <w:top w:val="single" w:sz="8" w:space="0" w:color="auto"/>
              <w:left w:val="single" w:sz="8" w:space="0" w:color="auto"/>
              <w:bottom w:val="single" w:sz="8" w:space="0" w:color="000000"/>
              <w:right w:val="single" w:sz="8" w:space="0" w:color="auto"/>
            </w:tcBorders>
            <w:vAlign w:val="center"/>
            <w:hideMark/>
          </w:tcPr>
          <w:p w14:paraId="5180183E" w14:textId="77777777" w:rsidR="008B475F" w:rsidRPr="0012482E" w:rsidRDefault="008B475F" w:rsidP="00A46FF8">
            <w:pPr>
              <w:rPr>
                <w:rFonts w:ascii="Bookman Old Style" w:hAnsi="Bookman Old Style"/>
                <w:b/>
                <w:bCs/>
                <w:sz w:val="20"/>
                <w:szCs w:val="20"/>
              </w:rPr>
            </w:pPr>
          </w:p>
        </w:tc>
        <w:tc>
          <w:tcPr>
            <w:tcW w:w="2340" w:type="dxa"/>
            <w:tcBorders>
              <w:top w:val="nil"/>
              <w:left w:val="nil"/>
              <w:bottom w:val="single" w:sz="8" w:space="0" w:color="auto"/>
              <w:right w:val="single" w:sz="8" w:space="0" w:color="auto"/>
            </w:tcBorders>
            <w:shd w:val="clear" w:color="auto" w:fill="auto"/>
            <w:vAlign w:val="center"/>
            <w:hideMark/>
          </w:tcPr>
          <w:p w14:paraId="3A2EDC23" w14:textId="77777777" w:rsidR="008B475F" w:rsidRPr="0012482E" w:rsidRDefault="008B475F" w:rsidP="00A46FF8">
            <w:pPr>
              <w:jc w:val="center"/>
              <w:rPr>
                <w:rFonts w:ascii="Bookman Old Style" w:hAnsi="Bookman Old Style"/>
                <w:b/>
                <w:bCs/>
                <w:sz w:val="20"/>
                <w:szCs w:val="20"/>
              </w:rPr>
            </w:pPr>
            <w:r w:rsidRPr="0012482E">
              <w:rPr>
                <w:rFonts w:ascii="Bookman Old Style" w:hAnsi="Bookman Old Style"/>
                <w:b/>
                <w:bCs/>
                <w:sz w:val="20"/>
                <w:szCs w:val="20"/>
              </w:rPr>
              <w:t>[dB]</w:t>
            </w:r>
          </w:p>
        </w:tc>
        <w:tc>
          <w:tcPr>
            <w:tcW w:w="1660" w:type="dxa"/>
            <w:tcBorders>
              <w:top w:val="nil"/>
              <w:left w:val="nil"/>
              <w:bottom w:val="single" w:sz="8" w:space="0" w:color="auto"/>
              <w:right w:val="single" w:sz="8" w:space="0" w:color="auto"/>
            </w:tcBorders>
            <w:shd w:val="clear" w:color="auto" w:fill="auto"/>
            <w:vAlign w:val="center"/>
            <w:hideMark/>
          </w:tcPr>
          <w:p w14:paraId="32C00DD9" w14:textId="77777777" w:rsidR="008B475F" w:rsidRPr="0012482E" w:rsidRDefault="008B475F" w:rsidP="00A46FF8">
            <w:pPr>
              <w:jc w:val="center"/>
              <w:rPr>
                <w:rFonts w:ascii="Bookman Old Style" w:hAnsi="Bookman Old Style"/>
                <w:b/>
                <w:bCs/>
                <w:sz w:val="20"/>
                <w:szCs w:val="20"/>
              </w:rPr>
            </w:pPr>
            <w:r w:rsidRPr="0012482E">
              <w:rPr>
                <w:rFonts w:ascii="Bookman Old Style" w:hAnsi="Bookman Old Style"/>
                <w:b/>
                <w:bCs/>
                <w:sz w:val="20"/>
                <w:szCs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0CDFFD3A" w14:textId="77777777" w:rsidR="008B475F" w:rsidRPr="0012482E" w:rsidRDefault="008B475F" w:rsidP="00A46FF8">
            <w:pPr>
              <w:jc w:val="center"/>
              <w:rPr>
                <w:rFonts w:ascii="Bookman Old Style" w:hAnsi="Bookman Old Style"/>
                <w:b/>
                <w:bCs/>
                <w:sz w:val="20"/>
                <w:szCs w:val="20"/>
              </w:rPr>
            </w:pPr>
            <w:r w:rsidRPr="0012482E">
              <w:rPr>
                <w:rFonts w:ascii="Bookman Old Style" w:hAnsi="Bookman Old Style"/>
                <w:b/>
                <w:bCs/>
                <w:sz w:val="20"/>
                <w:szCs w:val="20"/>
              </w:rPr>
              <w:t>z dokładnością do 100</w:t>
            </w:r>
          </w:p>
        </w:tc>
      </w:tr>
      <w:tr w:rsidR="008B475F" w:rsidRPr="0012482E" w14:paraId="25B02185" w14:textId="77777777" w:rsidTr="00A46FF8">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597D1B84" w14:textId="77777777" w:rsidR="008B475F" w:rsidRPr="0012482E" w:rsidRDefault="008B475F" w:rsidP="00A46FF8">
            <w:pPr>
              <w:jc w:val="center"/>
              <w:rPr>
                <w:rFonts w:ascii="Bookman Old Style" w:hAnsi="Bookman Old Style"/>
                <w:sz w:val="20"/>
                <w:szCs w:val="20"/>
              </w:rPr>
            </w:pPr>
            <w:r w:rsidRPr="0012482E">
              <w:rPr>
                <w:rFonts w:ascii="Bookman Old Style" w:hAnsi="Bookman Old Style"/>
                <w:sz w:val="20"/>
                <w:szCs w:val="20"/>
              </w:rPr>
              <w:t>1</w:t>
            </w:r>
          </w:p>
        </w:tc>
        <w:tc>
          <w:tcPr>
            <w:tcW w:w="2340" w:type="dxa"/>
            <w:tcBorders>
              <w:top w:val="nil"/>
              <w:left w:val="nil"/>
              <w:bottom w:val="double" w:sz="6" w:space="0" w:color="auto"/>
              <w:right w:val="single" w:sz="8" w:space="0" w:color="auto"/>
            </w:tcBorders>
            <w:shd w:val="clear" w:color="auto" w:fill="auto"/>
            <w:vAlign w:val="center"/>
            <w:hideMark/>
          </w:tcPr>
          <w:p w14:paraId="2F957A62" w14:textId="77777777" w:rsidR="008B475F" w:rsidRPr="0012482E" w:rsidRDefault="008B475F" w:rsidP="00A46FF8">
            <w:pPr>
              <w:jc w:val="center"/>
              <w:rPr>
                <w:rFonts w:ascii="Bookman Old Style" w:hAnsi="Bookman Old Style"/>
                <w:sz w:val="20"/>
                <w:szCs w:val="20"/>
              </w:rPr>
            </w:pPr>
            <w:r w:rsidRPr="0012482E">
              <w:rPr>
                <w:rFonts w:ascii="Bookman Old Style" w:hAnsi="Bookman Old Style"/>
                <w:sz w:val="20"/>
                <w:szCs w:val="20"/>
              </w:rPr>
              <w:t>2</w:t>
            </w:r>
          </w:p>
        </w:tc>
        <w:tc>
          <w:tcPr>
            <w:tcW w:w="1660" w:type="dxa"/>
            <w:tcBorders>
              <w:top w:val="nil"/>
              <w:left w:val="nil"/>
              <w:bottom w:val="double" w:sz="6" w:space="0" w:color="auto"/>
              <w:right w:val="single" w:sz="8" w:space="0" w:color="auto"/>
            </w:tcBorders>
            <w:shd w:val="clear" w:color="auto" w:fill="auto"/>
            <w:vAlign w:val="center"/>
            <w:hideMark/>
          </w:tcPr>
          <w:p w14:paraId="1484DCDE" w14:textId="77777777" w:rsidR="008B475F" w:rsidRPr="0012482E" w:rsidRDefault="008B475F" w:rsidP="00A46FF8">
            <w:pPr>
              <w:jc w:val="center"/>
              <w:rPr>
                <w:rFonts w:ascii="Bookman Old Style" w:hAnsi="Bookman Old Style"/>
                <w:sz w:val="20"/>
                <w:szCs w:val="20"/>
              </w:rPr>
            </w:pPr>
            <w:r w:rsidRPr="0012482E">
              <w:rPr>
                <w:rFonts w:ascii="Bookman Old Style" w:hAnsi="Bookman Old Style"/>
                <w:sz w:val="20"/>
                <w:szCs w:val="20"/>
              </w:rPr>
              <w:t>3</w:t>
            </w:r>
          </w:p>
        </w:tc>
        <w:tc>
          <w:tcPr>
            <w:tcW w:w="1660" w:type="dxa"/>
            <w:tcBorders>
              <w:top w:val="nil"/>
              <w:left w:val="nil"/>
              <w:bottom w:val="double" w:sz="6" w:space="0" w:color="auto"/>
              <w:right w:val="single" w:sz="8" w:space="0" w:color="auto"/>
            </w:tcBorders>
            <w:shd w:val="clear" w:color="auto" w:fill="auto"/>
            <w:vAlign w:val="center"/>
            <w:hideMark/>
          </w:tcPr>
          <w:p w14:paraId="4819ED44" w14:textId="77777777" w:rsidR="008B475F" w:rsidRPr="0012482E" w:rsidRDefault="008B475F" w:rsidP="00A46FF8">
            <w:pPr>
              <w:jc w:val="center"/>
              <w:rPr>
                <w:rFonts w:ascii="Bookman Old Style" w:hAnsi="Bookman Old Style"/>
                <w:sz w:val="20"/>
                <w:szCs w:val="20"/>
              </w:rPr>
            </w:pPr>
            <w:r w:rsidRPr="0012482E">
              <w:rPr>
                <w:rFonts w:ascii="Bookman Old Style" w:hAnsi="Bookman Old Style"/>
                <w:sz w:val="20"/>
                <w:szCs w:val="20"/>
              </w:rPr>
              <w:t>4</w:t>
            </w:r>
          </w:p>
        </w:tc>
      </w:tr>
      <w:tr w:rsidR="008B475F" w:rsidRPr="0012482E" w14:paraId="48C4B5FF" w14:textId="77777777" w:rsidTr="00A46FF8">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7102C0A8" w14:textId="77777777" w:rsidR="008B475F" w:rsidRPr="0012482E" w:rsidRDefault="008B475F" w:rsidP="00A46FF8">
            <w:pPr>
              <w:jc w:val="center"/>
              <w:rPr>
                <w:rFonts w:ascii="Bookman Old Style" w:hAnsi="Bookman Old Style"/>
                <w:sz w:val="20"/>
                <w:szCs w:val="20"/>
              </w:rPr>
            </w:pPr>
            <w:r w:rsidRPr="0012482E">
              <w:rPr>
                <w:rFonts w:ascii="Bookman Old Style" w:hAnsi="Bookman Old Style"/>
                <w:sz w:val="20"/>
                <w:szCs w:val="20"/>
              </w:rPr>
              <w:t>1</w:t>
            </w:r>
          </w:p>
        </w:tc>
        <w:tc>
          <w:tcPr>
            <w:tcW w:w="2340" w:type="dxa"/>
            <w:tcBorders>
              <w:top w:val="nil"/>
              <w:left w:val="nil"/>
              <w:bottom w:val="single" w:sz="8" w:space="0" w:color="auto"/>
              <w:right w:val="single" w:sz="8" w:space="0" w:color="auto"/>
            </w:tcBorders>
            <w:shd w:val="clear" w:color="auto" w:fill="auto"/>
            <w:vAlign w:val="center"/>
            <w:hideMark/>
          </w:tcPr>
          <w:p w14:paraId="11A5E8F7" w14:textId="77777777" w:rsidR="008B475F" w:rsidRPr="0012482E" w:rsidRDefault="008B475F" w:rsidP="00A46FF8">
            <w:pPr>
              <w:jc w:val="center"/>
              <w:rPr>
                <w:rFonts w:ascii="Bookman Old Style" w:hAnsi="Bookman Old Style"/>
                <w:sz w:val="20"/>
                <w:szCs w:val="20"/>
              </w:rPr>
            </w:pPr>
            <w:r w:rsidRPr="0012482E">
              <w:rPr>
                <w:rFonts w:ascii="Bookman Old Style" w:hAnsi="Bookman Old Style"/>
                <w:sz w:val="20"/>
                <w:szCs w:val="20"/>
              </w:rPr>
              <w:t>50-55 dB</w:t>
            </w:r>
          </w:p>
        </w:tc>
        <w:tc>
          <w:tcPr>
            <w:tcW w:w="1660" w:type="dxa"/>
            <w:tcBorders>
              <w:top w:val="nil"/>
              <w:left w:val="nil"/>
              <w:bottom w:val="single" w:sz="8" w:space="0" w:color="auto"/>
              <w:right w:val="single" w:sz="8" w:space="0" w:color="auto"/>
            </w:tcBorders>
            <w:shd w:val="clear" w:color="auto" w:fill="auto"/>
            <w:vAlign w:val="center"/>
            <w:hideMark/>
          </w:tcPr>
          <w:p w14:paraId="24E70FFE" w14:textId="77777777" w:rsidR="008B475F" w:rsidRPr="0012482E" w:rsidRDefault="008B475F" w:rsidP="00A46FF8">
            <w:pPr>
              <w:jc w:val="center"/>
              <w:rPr>
                <w:rFonts w:ascii="Bookman Old Style" w:hAnsi="Bookman Old Style"/>
                <w:sz w:val="20"/>
                <w:szCs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4F5D48F5" w14:textId="77777777" w:rsidR="008B475F" w:rsidRPr="0012482E" w:rsidRDefault="008B475F" w:rsidP="00A46FF8">
            <w:pPr>
              <w:jc w:val="center"/>
              <w:rPr>
                <w:rFonts w:ascii="Bookman Old Style" w:hAnsi="Bookman Old Style"/>
                <w:sz w:val="20"/>
                <w:szCs w:val="20"/>
              </w:rPr>
            </w:pPr>
            <w:r>
              <w:rPr>
                <w:rFonts w:ascii="Bookman Old Style" w:hAnsi="Bookman Old Style"/>
                <w:color w:val="000000"/>
                <w:sz w:val="20"/>
                <w:szCs w:val="20"/>
              </w:rPr>
              <w:t>0</w:t>
            </w:r>
          </w:p>
        </w:tc>
      </w:tr>
      <w:tr w:rsidR="008B475F" w:rsidRPr="0012482E" w14:paraId="6EE18658"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3D86CD0E" w14:textId="77777777" w:rsidR="008B475F" w:rsidRPr="0012482E" w:rsidRDefault="008B475F" w:rsidP="00A46FF8">
            <w:pPr>
              <w:jc w:val="center"/>
              <w:rPr>
                <w:rFonts w:ascii="Bookman Old Style" w:hAnsi="Bookman Old Style"/>
                <w:sz w:val="20"/>
                <w:szCs w:val="20"/>
              </w:rPr>
            </w:pPr>
            <w:r w:rsidRPr="0012482E">
              <w:rPr>
                <w:rFonts w:ascii="Bookman Old Style" w:hAnsi="Bookman Old Style"/>
                <w:sz w:val="20"/>
                <w:szCs w:val="20"/>
              </w:rPr>
              <w:t>2</w:t>
            </w:r>
          </w:p>
        </w:tc>
        <w:tc>
          <w:tcPr>
            <w:tcW w:w="2340" w:type="dxa"/>
            <w:tcBorders>
              <w:top w:val="nil"/>
              <w:left w:val="nil"/>
              <w:bottom w:val="single" w:sz="8" w:space="0" w:color="auto"/>
              <w:right w:val="single" w:sz="8" w:space="0" w:color="auto"/>
            </w:tcBorders>
            <w:shd w:val="clear" w:color="auto" w:fill="auto"/>
            <w:vAlign w:val="center"/>
            <w:hideMark/>
          </w:tcPr>
          <w:p w14:paraId="77756E9F" w14:textId="77777777" w:rsidR="008B475F" w:rsidRPr="0012482E" w:rsidRDefault="008B475F" w:rsidP="00A46FF8">
            <w:pPr>
              <w:jc w:val="center"/>
              <w:rPr>
                <w:rFonts w:ascii="Bookman Old Style" w:hAnsi="Bookman Old Style"/>
                <w:sz w:val="20"/>
                <w:szCs w:val="20"/>
              </w:rPr>
            </w:pPr>
            <w:r w:rsidRPr="0012482E">
              <w:rPr>
                <w:rFonts w:ascii="Bookman Old Style" w:hAnsi="Bookman Old Style"/>
                <w:sz w:val="20"/>
                <w:szCs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6F21B01C" w14:textId="77777777" w:rsidR="008B475F" w:rsidRPr="0012482E" w:rsidRDefault="008B475F" w:rsidP="00A46FF8">
            <w:pPr>
              <w:jc w:val="center"/>
              <w:rPr>
                <w:rFonts w:ascii="Bookman Old Style" w:hAnsi="Bookman Old Style"/>
                <w:sz w:val="20"/>
                <w:szCs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7A6E272B" w14:textId="77777777" w:rsidR="008B475F" w:rsidRPr="0012482E" w:rsidRDefault="008B475F" w:rsidP="00A46FF8">
            <w:pPr>
              <w:jc w:val="center"/>
              <w:rPr>
                <w:rFonts w:ascii="Bookman Old Style" w:hAnsi="Bookman Old Style"/>
                <w:sz w:val="20"/>
                <w:szCs w:val="20"/>
              </w:rPr>
            </w:pPr>
            <w:r>
              <w:rPr>
                <w:rFonts w:ascii="Bookman Old Style" w:hAnsi="Bookman Old Style"/>
                <w:color w:val="000000"/>
                <w:sz w:val="20"/>
                <w:szCs w:val="20"/>
              </w:rPr>
              <w:t>0</w:t>
            </w:r>
          </w:p>
        </w:tc>
      </w:tr>
      <w:tr w:rsidR="008B475F" w:rsidRPr="0012482E" w14:paraId="0FE5D810"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5CEBC332" w14:textId="77777777" w:rsidR="008B475F" w:rsidRPr="0012482E" w:rsidRDefault="008B475F" w:rsidP="00A46FF8">
            <w:pPr>
              <w:jc w:val="center"/>
              <w:rPr>
                <w:rFonts w:ascii="Bookman Old Style" w:hAnsi="Bookman Old Style"/>
                <w:sz w:val="20"/>
                <w:szCs w:val="20"/>
              </w:rPr>
            </w:pPr>
            <w:r w:rsidRPr="0012482E">
              <w:rPr>
                <w:rFonts w:ascii="Bookman Old Style" w:hAnsi="Bookman Old Style"/>
                <w:sz w:val="20"/>
                <w:szCs w:val="20"/>
              </w:rPr>
              <w:t>3</w:t>
            </w:r>
          </w:p>
        </w:tc>
        <w:tc>
          <w:tcPr>
            <w:tcW w:w="2340" w:type="dxa"/>
            <w:tcBorders>
              <w:top w:val="nil"/>
              <w:left w:val="nil"/>
              <w:bottom w:val="single" w:sz="8" w:space="0" w:color="auto"/>
              <w:right w:val="single" w:sz="8" w:space="0" w:color="auto"/>
            </w:tcBorders>
            <w:shd w:val="clear" w:color="auto" w:fill="auto"/>
            <w:vAlign w:val="center"/>
            <w:hideMark/>
          </w:tcPr>
          <w:p w14:paraId="5BAC3E49" w14:textId="77777777" w:rsidR="008B475F" w:rsidRPr="0012482E" w:rsidRDefault="008B475F" w:rsidP="00A46FF8">
            <w:pPr>
              <w:jc w:val="center"/>
              <w:rPr>
                <w:rFonts w:ascii="Bookman Old Style" w:hAnsi="Bookman Old Style"/>
                <w:sz w:val="20"/>
                <w:szCs w:val="20"/>
              </w:rPr>
            </w:pPr>
            <w:r w:rsidRPr="0012482E">
              <w:rPr>
                <w:rFonts w:ascii="Bookman Old Style" w:hAnsi="Bookman Old Style"/>
                <w:sz w:val="20"/>
                <w:szCs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79DE70A6" w14:textId="77777777" w:rsidR="008B475F" w:rsidRPr="0012482E" w:rsidRDefault="008B475F" w:rsidP="00A46FF8">
            <w:pPr>
              <w:jc w:val="center"/>
              <w:rPr>
                <w:rFonts w:ascii="Bookman Old Style" w:hAnsi="Bookman Old Style"/>
                <w:sz w:val="20"/>
                <w:szCs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6594935A" w14:textId="77777777" w:rsidR="008B475F" w:rsidRPr="0012482E" w:rsidRDefault="008B475F" w:rsidP="00A46FF8">
            <w:pPr>
              <w:jc w:val="center"/>
              <w:rPr>
                <w:rFonts w:ascii="Bookman Old Style" w:hAnsi="Bookman Old Style"/>
                <w:sz w:val="20"/>
                <w:szCs w:val="20"/>
              </w:rPr>
            </w:pPr>
            <w:r>
              <w:rPr>
                <w:rFonts w:ascii="Bookman Old Style" w:hAnsi="Bookman Old Style"/>
                <w:color w:val="000000"/>
                <w:sz w:val="20"/>
                <w:szCs w:val="20"/>
              </w:rPr>
              <w:t>0</w:t>
            </w:r>
          </w:p>
        </w:tc>
      </w:tr>
      <w:tr w:rsidR="008B475F" w:rsidRPr="0012482E" w14:paraId="740A0E9C"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7F9E94A8" w14:textId="77777777" w:rsidR="008B475F" w:rsidRPr="0012482E" w:rsidRDefault="008B475F" w:rsidP="00A46FF8">
            <w:pPr>
              <w:jc w:val="center"/>
              <w:rPr>
                <w:rFonts w:ascii="Bookman Old Style" w:hAnsi="Bookman Old Style"/>
                <w:sz w:val="20"/>
                <w:szCs w:val="20"/>
              </w:rPr>
            </w:pPr>
            <w:r w:rsidRPr="0012482E">
              <w:rPr>
                <w:rFonts w:ascii="Bookman Old Style" w:hAnsi="Bookman Old Style"/>
                <w:sz w:val="20"/>
                <w:szCs w:val="20"/>
              </w:rPr>
              <w:t>4</w:t>
            </w:r>
          </w:p>
        </w:tc>
        <w:tc>
          <w:tcPr>
            <w:tcW w:w="2340" w:type="dxa"/>
            <w:tcBorders>
              <w:top w:val="nil"/>
              <w:left w:val="nil"/>
              <w:bottom w:val="single" w:sz="8" w:space="0" w:color="auto"/>
              <w:right w:val="single" w:sz="8" w:space="0" w:color="auto"/>
            </w:tcBorders>
            <w:shd w:val="clear" w:color="auto" w:fill="auto"/>
            <w:vAlign w:val="center"/>
            <w:hideMark/>
          </w:tcPr>
          <w:p w14:paraId="01B9EFBD" w14:textId="77777777" w:rsidR="008B475F" w:rsidRPr="0012482E" w:rsidRDefault="008B475F" w:rsidP="00A46FF8">
            <w:pPr>
              <w:jc w:val="center"/>
              <w:rPr>
                <w:rFonts w:ascii="Bookman Old Style" w:hAnsi="Bookman Old Style"/>
                <w:sz w:val="20"/>
                <w:szCs w:val="20"/>
              </w:rPr>
            </w:pPr>
            <w:r w:rsidRPr="0012482E">
              <w:rPr>
                <w:rFonts w:ascii="Bookman Old Style" w:hAnsi="Bookman Old Style"/>
                <w:sz w:val="20"/>
                <w:szCs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552EDF21" w14:textId="77777777" w:rsidR="008B475F" w:rsidRPr="0012482E" w:rsidRDefault="008B475F" w:rsidP="00A46FF8">
            <w:pPr>
              <w:jc w:val="center"/>
              <w:rPr>
                <w:rFonts w:ascii="Bookman Old Style" w:hAnsi="Bookman Old Style"/>
                <w:sz w:val="20"/>
                <w:szCs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0232DB0C" w14:textId="77777777" w:rsidR="008B475F" w:rsidRPr="0012482E" w:rsidRDefault="008B475F" w:rsidP="00A46FF8">
            <w:pPr>
              <w:jc w:val="center"/>
              <w:rPr>
                <w:rFonts w:ascii="Bookman Old Style" w:hAnsi="Bookman Old Style"/>
                <w:sz w:val="20"/>
                <w:szCs w:val="20"/>
              </w:rPr>
            </w:pPr>
            <w:r>
              <w:rPr>
                <w:rFonts w:ascii="Bookman Old Style" w:hAnsi="Bookman Old Style"/>
                <w:color w:val="000000"/>
                <w:sz w:val="20"/>
                <w:szCs w:val="20"/>
              </w:rPr>
              <w:t>0</w:t>
            </w:r>
          </w:p>
        </w:tc>
      </w:tr>
      <w:tr w:rsidR="008B475F" w:rsidRPr="0012482E" w14:paraId="34563EA7"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40DF59CE" w14:textId="77777777" w:rsidR="008B475F" w:rsidRPr="0012482E" w:rsidRDefault="008B475F" w:rsidP="00A46FF8">
            <w:pPr>
              <w:jc w:val="center"/>
              <w:rPr>
                <w:rFonts w:ascii="Bookman Old Style" w:hAnsi="Bookman Old Style"/>
                <w:sz w:val="20"/>
                <w:szCs w:val="20"/>
              </w:rPr>
            </w:pPr>
            <w:r w:rsidRPr="0012482E">
              <w:rPr>
                <w:rFonts w:ascii="Bookman Old Style" w:hAnsi="Bookman Old Style"/>
                <w:sz w:val="20"/>
                <w:szCs w:val="20"/>
              </w:rPr>
              <w:t>5</w:t>
            </w:r>
          </w:p>
        </w:tc>
        <w:tc>
          <w:tcPr>
            <w:tcW w:w="2340" w:type="dxa"/>
            <w:tcBorders>
              <w:top w:val="nil"/>
              <w:left w:val="nil"/>
              <w:bottom w:val="single" w:sz="8" w:space="0" w:color="auto"/>
              <w:right w:val="single" w:sz="8" w:space="0" w:color="auto"/>
            </w:tcBorders>
            <w:shd w:val="clear" w:color="auto" w:fill="auto"/>
            <w:vAlign w:val="center"/>
            <w:hideMark/>
          </w:tcPr>
          <w:p w14:paraId="53850A3A" w14:textId="77777777" w:rsidR="008B475F" w:rsidRPr="0012482E" w:rsidRDefault="008B475F" w:rsidP="00A46FF8">
            <w:pPr>
              <w:jc w:val="center"/>
              <w:rPr>
                <w:rFonts w:ascii="Bookman Old Style" w:hAnsi="Bookman Old Style"/>
                <w:sz w:val="20"/>
                <w:szCs w:val="20"/>
              </w:rPr>
            </w:pPr>
            <w:r w:rsidRPr="0012482E">
              <w:rPr>
                <w:rFonts w:ascii="Bookman Old Style" w:hAnsi="Bookman Old Style"/>
                <w:sz w:val="20"/>
                <w:szCs w:val="20"/>
              </w:rPr>
              <w:t>&gt; 70 dB</w:t>
            </w:r>
          </w:p>
        </w:tc>
        <w:tc>
          <w:tcPr>
            <w:tcW w:w="1660" w:type="dxa"/>
            <w:tcBorders>
              <w:top w:val="nil"/>
              <w:left w:val="nil"/>
              <w:bottom w:val="single" w:sz="8" w:space="0" w:color="auto"/>
              <w:right w:val="single" w:sz="8" w:space="0" w:color="auto"/>
            </w:tcBorders>
            <w:shd w:val="clear" w:color="auto" w:fill="auto"/>
            <w:vAlign w:val="center"/>
            <w:hideMark/>
          </w:tcPr>
          <w:p w14:paraId="31E63D78" w14:textId="77777777" w:rsidR="008B475F" w:rsidRPr="0012482E" w:rsidRDefault="008B475F" w:rsidP="00A46FF8">
            <w:pPr>
              <w:jc w:val="center"/>
              <w:rPr>
                <w:rFonts w:ascii="Bookman Old Style" w:hAnsi="Bookman Old Style"/>
                <w:sz w:val="20"/>
                <w:szCs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68D0FBBC" w14:textId="77777777" w:rsidR="008B475F" w:rsidRPr="0012482E" w:rsidRDefault="008B475F" w:rsidP="00A46FF8">
            <w:pPr>
              <w:jc w:val="center"/>
              <w:rPr>
                <w:rFonts w:ascii="Bookman Old Style" w:hAnsi="Bookman Old Style"/>
                <w:sz w:val="20"/>
                <w:szCs w:val="20"/>
              </w:rPr>
            </w:pPr>
            <w:r>
              <w:rPr>
                <w:rFonts w:ascii="Bookman Old Style" w:hAnsi="Bookman Old Style"/>
                <w:color w:val="000000"/>
                <w:sz w:val="20"/>
                <w:szCs w:val="20"/>
              </w:rPr>
              <w:t>0</w:t>
            </w:r>
          </w:p>
        </w:tc>
      </w:tr>
    </w:tbl>
    <w:p w14:paraId="1BCAA479" w14:textId="77777777" w:rsidR="008B475F" w:rsidRPr="0012482E" w:rsidRDefault="008B475F" w:rsidP="008B475F">
      <w:pPr>
        <w:pStyle w:val="Akapitzlist"/>
        <w:keepNext/>
        <w:numPr>
          <w:ilvl w:val="0"/>
          <w:numId w:val="4"/>
        </w:numPr>
        <w:spacing w:before="240"/>
        <w:jc w:val="center"/>
        <w:rPr>
          <w:rFonts w:ascii="Bookman Old Style" w:hAnsi="Bookman Old Style"/>
        </w:rPr>
      </w:pPr>
      <w:r w:rsidRPr="0012482E">
        <w:rPr>
          <w:rFonts w:ascii="Bookman Old Style" w:hAnsi="Bookman Old Style"/>
        </w:rPr>
        <w:lastRenderedPageBreak/>
        <w:t>Powierzchnia obszarów eksponowanych na hałas pochodzący od analizowanych odcinków dróg określany wskaźnikiem L</w:t>
      </w:r>
      <w:r w:rsidRPr="0012482E">
        <w:rPr>
          <w:rFonts w:ascii="Bookman Old Style" w:hAnsi="Bookman Old Style"/>
          <w:vertAlign w:val="subscript"/>
        </w:rPr>
        <w:t>DWN</w:t>
      </w:r>
    </w:p>
    <w:tbl>
      <w:tblPr>
        <w:tblW w:w="5000" w:type="pct"/>
        <w:jc w:val="center"/>
        <w:tblCellMar>
          <w:left w:w="70" w:type="dxa"/>
          <w:right w:w="70" w:type="dxa"/>
        </w:tblCellMar>
        <w:tblLook w:val="04A0" w:firstRow="1" w:lastRow="0" w:firstColumn="1" w:lastColumn="0" w:noHBand="0" w:noVBand="1"/>
      </w:tblPr>
      <w:tblGrid>
        <w:gridCol w:w="1314"/>
        <w:gridCol w:w="3429"/>
        <w:gridCol w:w="4309"/>
      </w:tblGrid>
      <w:tr w:rsidR="008B475F" w:rsidRPr="0012482E" w14:paraId="61E4FC47" w14:textId="77777777" w:rsidTr="00A46FF8">
        <w:trPr>
          <w:trHeight w:val="1035"/>
          <w:jc w:val="center"/>
        </w:trPr>
        <w:tc>
          <w:tcPr>
            <w:tcW w:w="726"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48146709" w14:textId="77777777" w:rsidR="008B475F" w:rsidRPr="0012482E" w:rsidRDefault="008B475F" w:rsidP="00A46FF8">
            <w:pPr>
              <w:jc w:val="center"/>
              <w:rPr>
                <w:rFonts w:ascii="Bookman Old Style" w:hAnsi="Bookman Old Style"/>
                <w:b/>
                <w:bCs/>
                <w:sz w:val="20"/>
                <w:szCs w:val="20"/>
              </w:rPr>
            </w:pPr>
            <w:r w:rsidRPr="0012482E">
              <w:rPr>
                <w:rFonts w:ascii="Bookman Old Style" w:hAnsi="Bookman Old Style"/>
                <w:b/>
                <w:bCs/>
                <w:sz w:val="20"/>
                <w:szCs w:val="20"/>
              </w:rPr>
              <w:t>Lp.</w:t>
            </w:r>
          </w:p>
        </w:tc>
        <w:tc>
          <w:tcPr>
            <w:tcW w:w="1894" w:type="pct"/>
            <w:tcBorders>
              <w:top w:val="single" w:sz="8" w:space="0" w:color="auto"/>
              <w:left w:val="nil"/>
              <w:bottom w:val="single" w:sz="8" w:space="0" w:color="auto"/>
              <w:right w:val="single" w:sz="8" w:space="0" w:color="auto"/>
            </w:tcBorders>
            <w:shd w:val="clear" w:color="auto" w:fill="auto"/>
            <w:vAlign w:val="center"/>
            <w:hideMark/>
          </w:tcPr>
          <w:p w14:paraId="51C19D22" w14:textId="77777777" w:rsidR="008B475F" w:rsidRPr="0012482E" w:rsidRDefault="008B475F" w:rsidP="00A46FF8">
            <w:pPr>
              <w:jc w:val="center"/>
              <w:rPr>
                <w:rFonts w:ascii="Bookman Old Style" w:hAnsi="Bookman Old Style"/>
                <w:b/>
                <w:bCs/>
                <w:sz w:val="20"/>
                <w:szCs w:val="20"/>
              </w:rPr>
            </w:pPr>
            <w:r w:rsidRPr="0012482E">
              <w:rPr>
                <w:rFonts w:ascii="Bookman Old Style" w:hAnsi="Bookman Old Style"/>
                <w:b/>
                <w:bCs/>
                <w:sz w:val="20"/>
                <w:szCs w:val="20"/>
              </w:rPr>
              <w:t>Przedziały wartości</w:t>
            </w:r>
          </w:p>
        </w:tc>
        <w:tc>
          <w:tcPr>
            <w:tcW w:w="2380" w:type="pct"/>
            <w:tcBorders>
              <w:top w:val="single" w:sz="8" w:space="0" w:color="auto"/>
              <w:left w:val="nil"/>
              <w:bottom w:val="single" w:sz="8" w:space="0" w:color="auto"/>
              <w:right w:val="single" w:sz="8" w:space="0" w:color="auto"/>
            </w:tcBorders>
            <w:shd w:val="clear" w:color="auto" w:fill="auto"/>
            <w:vAlign w:val="center"/>
            <w:hideMark/>
          </w:tcPr>
          <w:p w14:paraId="0BB60B87" w14:textId="77777777" w:rsidR="008B475F" w:rsidRPr="0012482E" w:rsidRDefault="008B475F" w:rsidP="00A46FF8">
            <w:pPr>
              <w:jc w:val="center"/>
              <w:rPr>
                <w:rFonts w:ascii="Bookman Old Style" w:hAnsi="Bookman Old Style"/>
                <w:b/>
                <w:bCs/>
                <w:sz w:val="20"/>
                <w:szCs w:val="20"/>
              </w:rPr>
            </w:pPr>
            <w:r w:rsidRPr="0012482E">
              <w:rPr>
                <w:rFonts w:ascii="Bookman Old Style" w:hAnsi="Bookman Old Style"/>
                <w:b/>
                <w:bCs/>
                <w:sz w:val="20"/>
                <w:szCs w:val="20"/>
              </w:rPr>
              <w:t>Powierzchnia obszaru</w:t>
            </w:r>
          </w:p>
        </w:tc>
      </w:tr>
      <w:tr w:rsidR="008B475F" w:rsidRPr="0012482E" w14:paraId="2CB076F9" w14:textId="77777777" w:rsidTr="00A46FF8">
        <w:trPr>
          <w:trHeight w:val="315"/>
          <w:jc w:val="center"/>
        </w:trPr>
        <w:tc>
          <w:tcPr>
            <w:tcW w:w="726" w:type="pct"/>
            <w:vMerge/>
            <w:tcBorders>
              <w:top w:val="single" w:sz="8" w:space="0" w:color="auto"/>
              <w:left w:val="single" w:sz="8" w:space="0" w:color="auto"/>
              <w:bottom w:val="single" w:sz="8" w:space="0" w:color="000000"/>
              <w:right w:val="single" w:sz="8" w:space="0" w:color="auto"/>
            </w:tcBorders>
            <w:vAlign w:val="center"/>
            <w:hideMark/>
          </w:tcPr>
          <w:p w14:paraId="28AF1F83" w14:textId="77777777" w:rsidR="008B475F" w:rsidRPr="0012482E" w:rsidRDefault="008B475F" w:rsidP="00A46FF8">
            <w:pPr>
              <w:rPr>
                <w:rFonts w:ascii="Bookman Old Style" w:hAnsi="Bookman Old Style"/>
                <w:b/>
                <w:bCs/>
                <w:sz w:val="20"/>
                <w:szCs w:val="20"/>
              </w:rPr>
            </w:pPr>
          </w:p>
        </w:tc>
        <w:tc>
          <w:tcPr>
            <w:tcW w:w="1894" w:type="pct"/>
            <w:tcBorders>
              <w:top w:val="nil"/>
              <w:left w:val="nil"/>
              <w:bottom w:val="single" w:sz="8" w:space="0" w:color="auto"/>
              <w:right w:val="single" w:sz="8" w:space="0" w:color="auto"/>
            </w:tcBorders>
            <w:shd w:val="clear" w:color="auto" w:fill="auto"/>
            <w:vAlign w:val="center"/>
            <w:hideMark/>
          </w:tcPr>
          <w:p w14:paraId="6158B7C2" w14:textId="77777777" w:rsidR="008B475F" w:rsidRPr="0012482E" w:rsidRDefault="008B475F" w:rsidP="00A46FF8">
            <w:pPr>
              <w:jc w:val="center"/>
              <w:rPr>
                <w:rFonts w:ascii="Bookman Old Style" w:hAnsi="Bookman Old Style"/>
                <w:b/>
                <w:bCs/>
                <w:sz w:val="20"/>
                <w:szCs w:val="20"/>
              </w:rPr>
            </w:pPr>
            <w:r w:rsidRPr="0012482E">
              <w:rPr>
                <w:rFonts w:ascii="Bookman Old Style" w:hAnsi="Bookman Old Style"/>
                <w:b/>
                <w:bCs/>
                <w:sz w:val="20"/>
                <w:szCs w:val="20"/>
              </w:rPr>
              <w:t>[dB]</w:t>
            </w:r>
          </w:p>
        </w:tc>
        <w:tc>
          <w:tcPr>
            <w:tcW w:w="2380" w:type="pct"/>
            <w:tcBorders>
              <w:top w:val="nil"/>
              <w:left w:val="nil"/>
              <w:bottom w:val="single" w:sz="8" w:space="0" w:color="auto"/>
              <w:right w:val="single" w:sz="8" w:space="0" w:color="auto"/>
            </w:tcBorders>
            <w:shd w:val="clear" w:color="auto" w:fill="auto"/>
            <w:vAlign w:val="center"/>
            <w:hideMark/>
          </w:tcPr>
          <w:p w14:paraId="238E7F25" w14:textId="77777777" w:rsidR="008B475F" w:rsidRPr="0012482E" w:rsidRDefault="008B475F" w:rsidP="00A46FF8">
            <w:pPr>
              <w:jc w:val="center"/>
              <w:rPr>
                <w:rFonts w:ascii="Bookman Old Style" w:hAnsi="Bookman Old Style"/>
                <w:b/>
                <w:bCs/>
                <w:sz w:val="20"/>
                <w:szCs w:val="20"/>
              </w:rPr>
            </w:pPr>
            <w:r w:rsidRPr="0012482E">
              <w:rPr>
                <w:rFonts w:ascii="Bookman Old Style" w:hAnsi="Bookman Old Style"/>
                <w:b/>
                <w:bCs/>
                <w:sz w:val="20"/>
                <w:szCs w:val="20"/>
              </w:rPr>
              <w:t>[km</w:t>
            </w:r>
            <w:r w:rsidRPr="0012482E">
              <w:rPr>
                <w:rFonts w:ascii="Bookman Old Style" w:hAnsi="Bookman Old Style"/>
                <w:b/>
                <w:bCs/>
                <w:sz w:val="20"/>
                <w:szCs w:val="20"/>
                <w:vertAlign w:val="superscript"/>
              </w:rPr>
              <w:t>2</w:t>
            </w:r>
            <w:r w:rsidRPr="0012482E">
              <w:rPr>
                <w:rFonts w:ascii="Bookman Old Style" w:hAnsi="Bookman Old Style"/>
                <w:b/>
                <w:bCs/>
                <w:sz w:val="20"/>
                <w:szCs w:val="20"/>
              </w:rPr>
              <w:t>]</w:t>
            </w:r>
          </w:p>
        </w:tc>
      </w:tr>
      <w:tr w:rsidR="008B475F" w:rsidRPr="0012482E" w14:paraId="1526333E" w14:textId="77777777" w:rsidTr="00A46FF8">
        <w:trPr>
          <w:trHeight w:val="315"/>
          <w:jc w:val="center"/>
        </w:trPr>
        <w:tc>
          <w:tcPr>
            <w:tcW w:w="726" w:type="pct"/>
            <w:tcBorders>
              <w:top w:val="nil"/>
              <w:left w:val="single" w:sz="8" w:space="0" w:color="auto"/>
              <w:bottom w:val="double" w:sz="6" w:space="0" w:color="auto"/>
              <w:right w:val="single" w:sz="8" w:space="0" w:color="auto"/>
            </w:tcBorders>
            <w:shd w:val="clear" w:color="auto" w:fill="auto"/>
            <w:vAlign w:val="center"/>
            <w:hideMark/>
          </w:tcPr>
          <w:p w14:paraId="08D101B5" w14:textId="77777777" w:rsidR="008B475F" w:rsidRPr="0012482E" w:rsidRDefault="008B475F" w:rsidP="00A46FF8">
            <w:pPr>
              <w:jc w:val="center"/>
              <w:rPr>
                <w:rFonts w:ascii="Bookman Old Style" w:hAnsi="Bookman Old Style"/>
                <w:sz w:val="18"/>
                <w:szCs w:val="18"/>
              </w:rPr>
            </w:pPr>
            <w:r w:rsidRPr="0012482E">
              <w:rPr>
                <w:rFonts w:ascii="Bookman Old Style" w:hAnsi="Bookman Old Style"/>
                <w:sz w:val="18"/>
                <w:szCs w:val="18"/>
              </w:rPr>
              <w:t>1</w:t>
            </w:r>
          </w:p>
        </w:tc>
        <w:tc>
          <w:tcPr>
            <w:tcW w:w="1894" w:type="pct"/>
            <w:tcBorders>
              <w:top w:val="nil"/>
              <w:left w:val="nil"/>
              <w:bottom w:val="double" w:sz="6" w:space="0" w:color="auto"/>
              <w:right w:val="single" w:sz="8" w:space="0" w:color="auto"/>
            </w:tcBorders>
            <w:shd w:val="clear" w:color="auto" w:fill="auto"/>
            <w:vAlign w:val="center"/>
            <w:hideMark/>
          </w:tcPr>
          <w:p w14:paraId="553B28A9" w14:textId="77777777" w:rsidR="008B475F" w:rsidRPr="0012482E" w:rsidRDefault="008B475F" w:rsidP="00A46FF8">
            <w:pPr>
              <w:jc w:val="center"/>
              <w:rPr>
                <w:rFonts w:ascii="Bookman Old Style" w:hAnsi="Bookman Old Style"/>
                <w:sz w:val="18"/>
                <w:szCs w:val="18"/>
              </w:rPr>
            </w:pPr>
            <w:r w:rsidRPr="0012482E">
              <w:rPr>
                <w:rFonts w:ascii="Bookman Old Style" w:hAnsi="Bookman Old Style"/>
                <w:sz w:val="18"/>
                <w:szCs w:val="18"/>
              </w:rPr>
              <w:t>2</w:t>
            </w:r>
          </w:p>
        </w:tc>
        <w:tc>
          <w:tcPr>
            <w:tcW w:w="2380" w:type="pct"/>
            <w:tcBorders>
              <w:top w:val="nil"/>
              <w:left w:val="nil"/>
              <w:bottom w:val="double" w:sz="6" w:space="0" w:color="auto"/>
              <w:right w:val="single" w:sz="8" w:space="0" w:color="auto"/>
            </w:tcBorders>
            <w:shd w:val="clear" w:color="auto" w:fill="auto"/>
            <w:vAlign w:val="center"/>
            <w:hideMark/>
          </w:tcPr>
          <w:p w14:paraId="5993C62B" w14:textId="77777777" w:rsidR="008B475F" w:rsidRPr="0012482E" w:rsidRDefault="008B475F" w:rsidP="00A46FF8">
            <w:pPr>
              <w:jc w:val="center"/>
              <w:rPr>
                <w:rFonts w:ascii="Bookman Old Style" w:hAnsi="Bookman Old Style"/>
                <w:sz w:val="18"/>
                <w:szCs w:val="18"/>
              </w:rPr>
            </w:pPr>
            <w:r w:rsidRPr="0012482E">
              <w:rPr>
                <w:rFonts w:ascii="Bookman Old Style" w:hAnsi="Bookman Old Style"/>
                <w:sz w:val="18"/>
                <w:szCs w:val="18"/>
              </w:rPr>
              <w:t>3</w:t>
            </w:r>
          </w:p>
        </w:tc>
      </w:tr>
      <w:tr w:rsidR="008B475F" w:rsidRPr="0012482E" w14:paraId="19479E27" w14:textId="77777777" w:rsidTr="00A46FF8">
        <w:trPr>
          <w:trHeight w:val="330"/>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7588A045" w14:textId="77777777" w:rsidR="008B475F" w:rsidRPr="0012482E" w:rsidRDefault="008B475F" w:rsidP="00A46FF8">
            <w:pPr>
              <w:jc w:val="center"/>
              <w:rPr>
                <w:rFonts w:ascii="Bookman Old Style" w:hAnsi="Bookman Old Style"/>
                <w:sz w:val="20"/>
                <w:szCs w:val="20"/>
              </w:rPr>
            </w:pPr>
            <w:r w:rsidRPr="0012482E">
              <w:rPr>
                <w:rFonts w:ascii="Bookman Old Style" w:hAnsi="Bookman Old Style"/>
                <w:sz w:val="20"/>
                <w:szCs w:val="20"/>
              </w:rPr>
              <w:t>1</w:t>
            </w:r>
          </w:p>
        </w:tc>
        <w:tc>
          <w:tcPr>
            <w:tcW w:w="1894" w:type="pct"/>
            <w:tcBorders>
              <w:top w:val="nil"/>
              <w:left w:val="nil"/>
              <w:bottom w:val="single" w:sz="8" w:space="0" w:color="auto"/>
              <w:right w:val="single" w:sz="8" w:space="0" w:color="auto"/>
            </w:tcBorders>
            <w:shd w:val="clear" w:color="auto" w:fill="auto"/>
            <w:vAlign w:val="center"/>
            <w:hideMark/>
          </w:tcPr>
          <w:p w14:paraId="1579739A" w14:textId="77777777" w:rsidR="008B475F" w:rsidRPr="0012482E" w:rsidRDefault="008B475F" w:rsidP="00A46FF8">
            <w:pPr>
              <w:jc w:val="center"/>
              <w:rPr>
                <w:rFonts w:ascii="Bookman Old Style" w:hAnsi="Bookman Old Style"/>
                <w:sz w:val="20"/>
                <w:szCs w:val="20"/>
              </w:rPr>
            </w:pPr>
            <w:r w:rsidRPr="0012482E">
              <w:rPr>
                <w:rFonts w:ascii="Bookman Old Style" w:hAnsi="Bookman Old Style"/>
                <w:sz w:val="20"/>
                <w:szCs w:val="20"/>
              </w:rPr>
              <w:t>55-60</w:t>
            </w:r>
          </w:p>
        </w:tc>
        <w:tc>
          <w:tcPr>
            <w:tcW w:w="2380" w:type="pct"/>
            <w:tcBorders>
              <w:top w:val="nil"/>
              <w:left w:val="nil"/>
              <w:bottom w:val="single" w:sz="8" w:space="0" w:color="auto"/>
              <w:right w:val="single" w:sz="8" w:space="0" w:color="auto"/>
            </w:tcBorders>
            <w:shd w:val="clear" w:color="auto" w:fill="auto"/>
            <w:vAlign w:val="center"/>
            <w:hideMark/>
          </w:tcPr>
          <w:p w14:paraId="6F548A39" w14:textId="77777777" w:rsidR="008B475F" w:rsidRPr="0012482E" w:rsidRDefault="008B475F" w:rsidP="00A46FF8">
            <w:pPr>
              <w:jc w:val="center"/>
              <w:rPr>
                <w:rFonts w:ascii="Bookman Old Style" w:hAnsi="Bookman Old Style"/>
                <w:sz w:val="20"/>
                <w:szCs w:val="20"/>
              </w:rPr>
            </w:pPr>
            <w:r>
              <w:rPr>
                <w:rFonts w:ascii="Bookman Old Style" w:hAnsi="Bookman Old Style"/>
                <w:color w:val="000000"/>
                <w:sz w:val="20"/>
                <w:szCs w:val="20"/>
              </w:rPr>
              <w:t>0,105</w:t>
            </w:r>
          </w:p>
        </w:tc>
      </w:tr>
      <w:tr w:rsidR="008B475F" w:rsidRPr="0012482E" w14:paraId="70E2DC5F"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6B8AF1F1" w14:textId="77777777" w:rsidR="008B475F" w:rsidRPr="0012482E" w:rsidRDefault="008B475F" w:rsidP="00A46FF8">
            <w:pPr>
              <w:jc w:val="center"/>
              <w:rPr>
                <w:rFonts w:ascii="Bookman Old Style" w:hAnsi="Bookman Old Style"/>
                <w:sz w:val="20"/>
                <w:szCs w:val="20"/>
              </w:rPr>
            </w:pPr>
            <w:r w:rsidRPr="0012482E">
              <w:rPr>
                <w:rFonts w:ascii="Bookman Old Style" w:hAnsi="Bookman Old Style"/>
                <w:sz w:val="20"/>
                <w:szCs w:val="20"/>
              </w:rPr>
              <w:t>2</w:t>
            </w:r>
          </w:p>
        </w:tc>
        <w:tc>
          <w:tcPr>
            <w:tcW w:w="1894" w:type="pct"/>
            <w:tcBorders>
              <w:top w:val="nil"/>
              <w:left w:val="nil"/>
              <w:bottom w:val="single" w:sz="8" w:space="0" w:color="auto"/>
              <w:right w:val="single" w:sz="8" w:space="0" w:color="auto"/>
            </w:tcBorders>
            <w:shd w:val="clear" w:color="auto" w:fill="auto"/>
            <w:vAlign w:val="center"/>
            <w:hideMark/>
          </w:tcPr>
          <w:p w14:paraId="4C709818" w14:textId="77777777" w:rsidR="008B475F" w:rsidRPr="0012482E" w:rsidRDefault="008B475F" w:rsidP="00A46FF8">
            <w:pPr>
              <w:jc w:val="center"/>
              <w:rPr>
                <w:rFonts w:ascii="Bookman Old Style" w:hAnsi="Bookman Old Style"/>
                <w:sz w:val="20"/>
                <w:szCs w:val="20"/>
              </w:rPr>
            </w:pPr>
            <w:r w:rsidRPr="0012482E">
              <w:rPr>
                <w:rFonts w:ascii="Bookman Old Style" w:hAnsi="Bookman Old Style"/>
                <w:sz w:val="20"/>
                <w:szCs w:val="20"/>
              </w:rPr>
              <w:t>60-65</w:t>
            </w:r>
          </w:p>
        </w:tc>
        <w:tc>
          <w:tcPr>
            <w:tcW w:w="2380" w:type="pct"/>
            <w:tcBorders>
              <w:top w:val="nil"/>
              <w:left w:val="nil"/>
              <w:bottom w:val="single" w:sz="8" w:space="0" w:color="auto"/>
              <w:right w:val="single" w:sz="8" w:space="0" w:color="auto"/>
            </w:tcBorders>
            <w:shd w:val="clear" w:color="auto" w:fill="auto"/>
            <w:vAlign w:val="center"/>
            <w:hideMark/>
          </w:tcPr>
          <w:p w14:paraId="1687C024" w14:textId="77777777" w:rsidR="008B475F" w:rsidRPr="0012482E" w:rsidRDefault="008B475F" w:rsidP="00A46FF8">
            <w:pPr>
              <w:jc w:val="center"/>
              <w:rPr>
                <w:rFonts w:ascii="Bookman Old Style" w:hAnsi="Bookman Old Style"/>
                <w:sz w:val="20"/>
                <w:szCs w:val="20"/>
              </w:rPr>
            </w:pPr>
            <w:r>
              <w:rPr>
                <w:rFonts w:ascii="Bookman Old Style" w:hAnsi="Bookman Old Style"/>
                <w:color w:val="000000"/>
                <w:sz w:val="20"/>
                <w:szCs w:val="20"/>
              </w:rPr>
              <w:t>0,069</w:t>
            </w:r>
          </w:p>
        </w:tc>
      </w:tr>
      <w:tr w:rsidR="008B475F" w:rsidRPr="0012482E" w14:paraId="77B98E55"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4A2D2AA9" w14:textId="77777777" w:rsidR="008B475F" w:rsidRPr="0012482E" w:rsidRDefault="008B475F" w:rsidP="00A46FF8">
            <w:pPr>
              <w:jc w:val="center"/>
              <w:rPr>
                <w:rFonts w:ascii="Bookman Old Style" w:hAnsi="Bookman Old Style"/>
                <w:sz w:val="20"/>
                <w:szCs w:val="20"/>
              </w:rPr>
            </w:pPr>
            <w:r w:rsidRPr="0012482E">
              <w:rPr>
                <w:rFonts w:ascii="Bookman Old Style" w:hAnsi="Bookman Old Style"/>
                <w:sz w:val="20"/>
                <w:szCs w:val="20"/>
              </w:rPr>
              <w:t>3</w:t>
            </w:r>
          </w:p>
        </w:tc>
        <w:tc>
          <w:tcPr>
            <w:tcW w:w="1894" w:type="pct"/>
            <w:tcBorders>
              <w:top w:val="nil"/>
              <w:left w:val="nil"/>
              <w:bottom w:val="single" w:sz="8" w:space="0" w:color="auto"/>
              <w:right w:val="single" w:sz="8" w:space="0" w:color="auto"/>
            </w:tcBorders>
            <w:shd w:val="clear" w:color="auto" w:fill="auto"/>
            <w:vAlign w:val="center"/>
            <w:hideMark/>
          </w:tcPr>
          <w:p w14:paraId="41CA82DD" w14:textId="77777777" w:rsidR="008B475F" w:rsidRPr="0012482E" w:rsidRDefault="008B475F" w:rsidP="00A46FF8">
            <w:pPr>
              <w:jc w:val="center"/>
              <w:rPr>
                <w:rFonts w:ascii="Bookman Old Style" w:hAnsi="Bookman Old Style"/>
                <w:sz w:val="20"/>
                <w:szCs w:val="20"/>
              </w:rPr>
            </w:pPr>
            <w:r w:rsidRPr="0012482E">
              <w:rPr>
                <w:rFonts w:ascii="Bookman Old Style" w:hAnsi="Bookman Old Style"/>
                <w:sz w:val="20"/>
                <w:szCs w:val="20"/>
              </w:rPr>
              <w:t>65-70</w:t>
            </w:r>
          </w:p>
        </w:tc>
        <w:tc>
          <w:tcPr>
            <w:tcW w:w="2380" w:type="pct"/>
            <w:tcBorders>
              <w:top w:val="nil"/>
              <w:left w:val="nil"/>
              <w:bottom w:val="single" w:sz="8" w:space="0" w:color="auto"/>
              <w:right w:val="single" w:sz="8" w:space="0" w:color="auto"/>
            </w:tcBorders>
            <w:shd w:val="clear" w:color="auto" w:fill="auto"/>
            <w:vAlign w:val="center"/>
            <w:hideMark/>
          </w:tcPr>
          <w:p w14:paraId="110B4097" w14:textId="77777777" w:rsidR="008B475F" w:rsidRPr="0012482E" w:rsidRDefault="008B475F" w:rsidP="00A46FF8">
            <w:pPr>
              <w:jc w:val="center"/>
              <w:rPr>
                <w:rFonts w:ascii="Bookman Old Style" w:hAnsi="Bookman Old Style"/>
                <w:sz w:val="20"/>
                <w:szCs w:val="20"/>
              </w:rPr>
            </w:pPr>
            <w:r>
              <w:rPr>
                <w:rFonts w:ascii="Bookman Old Style" w:hAnsi="Bookman Old Style"/>
                <w:color w:val="000000"/>
                <w:sz w:val="20"/>
                <w:szCs w:val="20"/>
              </w:rPr>
              <w:t>0,038</w:t>
            </w:r>
          </w:p>
        </w:tc>
      </w:tr>
      <w:tr w:rsidR="008B475F" w:rsidRPr="0012482E" w14:paraId="00EE215C"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24965CE6" w14:textId="77777777" w:rsidR="008B475F" w:rsidRPr="0012482E" w:rsidRDefault="008B475F" w:rsidP="00A46FF8">
            <w:pPr>
              <w:jc w:val="center"/>
              <w:rPr>
                <w:rFonts w:ascii="Bookman Old Style" w:hAnsi="Bookman Old Style"/>
                <w:sz w:val="20"/>
                <w:szCs w:val="20"/>
              </w:rPr>
            </w:pPr>
            <w:r w:rsidRPr="0012482E">
              <w:rPr>
                <w:rFonts w:ascii="Bookman Old Style" w:hAnsi="Bookman Old Style"/>
                <w:sz w:val="20"/>
                <w:szCs w:val="20"/>
              </w:rPr>
              <w:t>4</w:t>
            </w:r>
          </w:p>
        </w:tc>
        <w:tc>
          <w:tcPr>
            <w:tcW w:w="1894" w:type="pct"/>
            <w:tcBorders>
              <w:top w:val="nil"/>
              <w:left w:val="nil"/>
              <w:bottom w:val="single" w:sz="8" w:space="0" w:color="auto"/>
              <w:right w:val="single" w:sz="8" w:space="0" w:color="auto"/>
            </w:tcBorders>
            <w:shd w:val="clear" w:color="auto" w:fill="auto"/>
            <w:vAlign w:val="center"/>
            <w:hideMark/>
          </w:tcPr>
          <w:p w14:paraId="3776AD82" w14:textId="77777777" w:rsidR="008B475F" w:rsidRPr="0012482E" w:rsidRDefault="008B475F" w:rsidP="00A46FF8">
            <w:pPr>
              <w:jc w:val="center"/>
              <w:rPr>
                <w:rFonts w:ascii="Bookman Old Style" w:hAnsi="Bookman Old Style"/>
                <w:sz w:val="20"/>
                <w:szCs w:val="20"/>
              </w:rPr>
            </w:pPr>
            <w:r w:rsidRPr="0012482E">
              <w:rPr>
                <w:rFonts w:ascii="Bookman Old Style" w:hAnsi="Bookman Old Style"/>
                <w:sz w:val="20"/>
                <w:szCs w:val="20"/>
              </w:rPr>
              <w:t>70-75</w:t>
            </w:r>
          </w:p>
        </w:tc>
        <w:tc>
          <w:tcPr>
            <w:tcW w:w="2380" w:type="pct"/>
            <w:tcBorders>
              <w:top w:val="nil"/>
              <w:left w:val="nil"/>
              <w:bottom w:val="single" w:sz="8" w:space="0" w:color="auto"/>
              <w:right w:val="single" w:sz="8" w:space="0" w:color="auto"/>
            </w:tcBorders>
            <w:shd w:val="clear" w:color="auto" w:fill="auto"/>
            <w:vAlign w:val="center"/>
            <w:hideMark/>
          </w:tcPr>
          <w:p w14:paraId="5EEB38C7" w14:textId="77777777" w:rsidR="008B475F" w:rsidRPr="0012482E" w:rsidRDefault="008B475F" w:rsidP="00A46FF8">
            <w:pPr>
              <w:jc w:val="center"/>
              <w:rPr>
                <w:rFonts w:ascii="Bookman Old Style" w:hAnsi="Bookman Old Style"/>
                <w:sz w:val="20"/>
                <w:szCs w:val="20"/>
              </w:rPr>
            </w:pPr>
            <w:r>
              <w:rPr>
                <w:rFonts w:ascii="Bookman Old Style" w:hAnsi="Bookman Old Style"/>
                <w:color w:val="000000"/>
                <w:sz w:val="20"/>
                <w:szCs w:val="20"/>
              </w:rPr>
              <w:t>0,000</w:t>
            </w:r>
          </w:p>
        </w:tc>
      </w:tr>
      <w:tr w:rsidR="008B475F" w:rsidRPr="0012482E" w14:paraId="064F4295"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4A826B96" w14:textId="77777777" w:rsidR="008B475F" w:rsidRPr="0012482E" w:rsidRDefault="008B475F" w:rsidP="00A46FF8">
            <w:pPr>
              <w:jc w:val="center"/>
              <w:rPr>
                <w:rFonts w:ascii="Bookman Old Style" w:hAnsi="Bookman Old Style"/>
                <w:sz w:val="20"/>
                <w:szCs w:val="20"/>
              </w:rPr>
            </w:pPr>
            <w:r w:rsidRPr="0012482E">
              <w:rPr>
                <w:rFonts w:ascii="Bookman Old Style" w:hAnsi="Bookman Old Style"/>
                <w:sz w:val="20"/>
                <w:szCs w:val="20"/>
              </w:rPr>
              <w:t>5</w:t>
            </w:r>
          </w:p>
        </w:tc>
        <w:tc>
          <w:tcPr>
            <w:tcW w:w="1894" w:type="pct"/>
            <w:tcBorders>
              <w:top w:val="nil"/>
              <w:left w:val="nil"/>
              <w:bottom w:val="single" w:sz="8" w:space="0" w:color="auto"/>
              <w:right w:val="single" w:sz="8" w:space="0" w:color="auto"/>
            </w:tcBorders>
            <w:shd w:val="clear" w:color="auto" w:fill="auto"/>
            <w:vAlign w:val="center"/>
            <w:hideMark/>
          </w:tcPr>
          <w:p w14:paraId="086636EF" w14:textId="77777777" w:rsidR="008B475F" w:rsidRPr="0012482E" w:rsidRDefault="008B475F" w:rsidP="00A46FF8">
            <w:pPr>
              <w:jc w:val="center"/>
              <w:rPr>
                <w:rFonts w:ascii="Bookman Old Style" w:hAnsi="Bookman Old Style"/>
                <w:sz w:val="20"/>
                <w:szCs w:val="20"/>
              </w:rPr>
            </w:pPr>
            <w:r w:rsidRPr="0012482E">
              <w:rPr>
                <w:rFonts w:ascii="Bookman Old Style" w:hAnsi="Bookman Old Style"/>
                <w:sz w:val="20"/>
                <w:szCs w:val="20"/>
              </w:rPr>
              <w:t>&gt; 75</w:t>
            </w:r>
          </w:p>
        </w:tc>
        <w:tc>
          <w:tcPr>
            <w:tcW w:w="2380" w:type="pct"/>
            <w:tcBorders>
              <w:top w:val="nil"/>
              <w:left w:val="nil"/>
              <w:bottom w:val="single" w:sz="8" w:space="0" w:color="auto"/>
              <w:right w:val="single" w:sz="8" w:space="0" w:color="auto"/>
            </w:tcBorders>
            <w:shd w:val="clear" w:color="auto" w:fill="auto"/>
            <w:vAlign w:val="center"/>
            <w:hideMark/>
          </w:tcPr>
          <w:p w14:paraId="54561ACE" w14:textId="77777777" w:rsidR="008B475F" w:rsidRPr="0012482E" w:rsidRDefault="008B475F" w:rsidP="00A46FF8">
            <w:pPr>
              <w:jc w:val="center"/>
              <w:rPr>
                <w:rFonts w:ascii="Bookman Old Style" w:hAnsi="Bookman Old Style"/>
                <w:sz w:val="20"/>
                <w:szCs w:val="20"/>
              </w:rPr>
            </w:pPr>
            <w:r>
              <w:rPr>
                <w:rFonts w:ascii="Bookman Old Style" w:hAnsi="Bookman Old Style"/>
                <w:color w:val="000000"/>
                <w:sz w:val="20"/>
                <w:szCs w:val="20"/>
              </w:rPr>
              <w:t>0,000</w:t>
            </w:r>
          </w:p>
        </w:tc>
      </w:tr>
    </w:tbl>
    <w:p w14:paraId="29B9F744" w14:textId="77777777" w:rsidR="008B475F" w:rsidRPr="00227065" w:rsidRDefault="008B475F" w:rsidP="008B475F">
      <w:pPr>
        <w:pStyle w:val="Akapitzlist"/>
        <w:ind w:left="720"/>
        <w:rPr>
          <w:rFonts w:ascii="Bookman Old Style" w:hAnsi="Bookman Old Style"/>
          <w:color w:val="FF0000"/>
        </w:rPr>
      </w:pPr>
    </w:p>
    <w:p w14:paraId="5E4FBAD3" w14:textId="77777777" w:rsidR="008B475F" w:rsidRPr="00227065" w:rsidRDefault="008B475F" w:rsidP="008B475F">
      <w:pPr>
        <w:pStyle w:val="Akapitzlist"/>
        <w:keepNext/>
        <w:ind w:left="0"/>
        <w:jc w:val="center"/>
        <w:rPr>
          <w:rFonts w:ascii="Bookman Old Style" w:hAnsi="Bookman Old Style"/>
          <w:color w:val="FF0000"/>
        </w:rPr>
      </w:pPr>
      <w:r>
        <w:rPr>
          <w:rFonts w:ascii="Bookman Old Style" w:hAnsi="Bookman Old Style"/>
          <w:noProof/>
          <w:color w:val="FF0000"/>
        </w:rPr>
        <w:drawing>
          <wp:inline distT="0" distB="0" distL="0" distR="0" wp14:anchorId="0AB82D7C" wp14:editId="56B5978E">
            <wp:extent cx="5443200" cy="3408029"/>
            <wp:effectExtent l="0" t="0" r="5715" b="2540"/>
            <wp:docPr id="66" name="Obraz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443200" cy="3408029"/>
                    </a:xfrm>
                    <a:prstGeom prst="rect">
                      <a:avLst/>
                    </a:prstGeom>
                    <a:noFill/>
                  </pic:spPr>
                </pic:pic>
              </a:graphicData>
            </a:graphic>
          </wp:inline>
        </w:drawing>
      </w:r>
    </w:p>
    <w:p w14:paraId="33BF29AA" w14:textId="77777777" w:rsidR="008B475F" w:rsidRPr="0012482E" w:rsidRDefault="008B475F" w:rsidP="008B475F">
      <w:pPr>
        <w:pStyle w:val="Akapitzlist"/>
        <w:numPr>
          <w:ilvl w:val="0"/>
          <w:numId w:val="23"/>
        </w:numPr>
        <w:ind w:left="1637"/>
        <w:jc w:val="center"/>
        <w:rPr>
          <w:rFonts w:ascii="Bookman Old Style" w:hAnsi="Bookman Old Style"/>
        </w:rPr>
      </w:pPr>
      <w:r w:rsidRPr="0012482E">
        <w:rPr>
          <w:rFonts w:ascii="Bookman Old Style" w:hAnsi="Bookman Old Style"/>
        </w:rPr>
        <w:t>Powierzchnia obszarów eksponowanych na hałas drogowy oceniany wskaźnikiem L</w:t>
      </w:r>
      <w:r w:rsidRPr="0012482E">
        <w:rPr>
          <w:rFonts w:ascii="Bookman Old Style" w:hAnsi="Bookman Old Style"/>
          <w:vertAlign w:val="subscript"/>
        </w:rPr>
        <w:t>DWN</w:t>
      </w:r>
    </w:p>
    <w:p w14:paraId="47AE1FA5" w14:textId="3DC3604C" w:rsidR="008B475F" w:rsidRPr="0012482E" w:rsidRDefault="005A1EB7" w:rsidP="008B475F">
      <w:pPr>
        <w:pStyle w:val="Akapitzlist"/>
        <w:keepNext/>
        <w:numPr>
          <w:ilvl w:val="0"/>
          <w:numId w:val="4"/>
        </w:numPr>
        <w:spacing w:before="240"/>
        <w:jc w:val="center"/>
        <w:rPr>
          <w:rFonts w:ascii="Bookman Old Style" w:hAnsi="Bookman Old Style"/>
        </w:rPr>
      </w:pPr>
      <w:r>
        <w:rPr>
          <w:rFonts w:ascii="Bookman Old Style" w:hAnsi="Bookman Old Style"/>
        </w:rPr>
        <w:br w:type="column"/>
      </w:r>
      <w:r w:rsidR="008B475F" w:rsidRPr="0012482E">
        <w:rPr>
          <w:rFonts w:ascii="Bookman Old Style" w:hAnsi="Bookman Old Style"/>
        </w:rPr>
        <w:lastRenderedPageBreak/>
        <w:t>Powierzchnia obszarów eksponowanych na hałas pochodzący od analizowanych odcinków dróg określany wskaźnikiem L</w:t>
      </w:r>
      <w:r w:rsidR="008B475F" w:rsidRPr="0012482E">
        <w:rPr>
          <w:rFonts w:ascii="Bookman Old Style" w:hAnsi="Bookman Old Style"/>
          <w:vertAlign w:val="subscript"/>
        </w:rPr>
        <w:t>N</w:t>
      </w:r>
    </w:p>
    <w:tbl>
      <w:tblPr>
        <w:tblW w:w="5000" w:type="pct"/>
        <w:jc w:val="center"/>
        <w:tblCellMar>
          <w:left w:w="70" w:type="dxa"/>
          <w:right w:w="70" w:type="dxa"/>
        </w:tblCellMar>
        <w:tblLook w:val="04A0" w:firstRow="1" w:lastRow="0" w:firstColumn="1" w:lastColumn="0" w:noHBand="0" w:noVBand="1"/>
      </w:tblPr>
      <w:tblGrid>
        <w:gridCol w:w="1314"/>
        <w:gridCol w:w="3429"/>
        <w:gridCol w:w="4309"/>
      </w:tblGrid>
      <w:tr w:rsidR="008B475F" w:rsidRPr="0012482E" w14:paraId="56BDECBC" w14:textId="77777777" w:rsidTr="00A46FF8">
        <w:trPr>
          <w:trHeight w:val="1035"/>
          <w:jc w:val="center"/>
        </w:trPr>
        <w:tc>
          <w:tcPr>
            <w:tcW w:w="726"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7E00E251" w14:textId="77777777" w:rsidR="008B475F" w:rsidRPr="0012482E" w:rsidRDefault="008B475F" w:rsidP="00A46FF8">
            <w:pPr>
              <w:jc w:val="center"/>
              <w:rPr>
                <w:rFonts w:ascii="Bookman Old Style" w:hAnsi="Bookman Old Style"/>
                <w:b/>
                <w:bCs/>
                <w:sz w:val="20"/>
                <w:szCs w:val="20"/>
              </w:rPr>
            </w:pPr>
            <w:r w:rsidRPr="0012482E">
              <w:rPr>
                <w:rFonts w:ascii="Bookman Old Style" w:hAnsi="Bookman Old Style"/>
                <w:b/>
                <w:bCs/>
                <w:sz w:val="20"/>
                <w:szCs w:val="20"/>
              </w:rPr>
              <w:t>Lp.</w:t>
            </w:r>
          </w:p>
        </w:tc>
        <w:tc>
          <w:tcPr>
            <w:tcW w:w="1894" w:type="pct"/>
            <w:tcBorders>
              <w:top w:val="single" w:sz="8" w:space="0" w:color="auto"/>
              <w:left w:val="nil"/>
              <w:bottom w:val="single" w:sz="8" w:space="0" w:color="auto"/>
              <w:right w:val="single" w:sz="8" w:space="0" w:color="auto"/>
            </w:tcBorders>
            <w:shd w:val="clear" w:color="auto" w:fill="auto"/>
            <w:vAlign w:val="center"/>
            <w:hideMark/>
          </w:tcPr>
          <w:p w14:paraId="02F7346A" w14:textId="77777777" w:rsidR="008B475F" w:rsidRPr="0012482E" w:rsidRDefault="008B475F" w:rsidP="00A46FF8">
            <w:pPr>
              <w:jc w:val="center"/>
              <w:rPr>
                <w:rFonts w:ascii="Bookman Old Style" w:hAnsi="Bookman Old Style"/>
                <w:b/>
                <w:bCs/>
                <w:sz w:val="20"/>
                <w:szCs w:val="20"/>
              </w:rPr>
            </w:pPr>
            <w:r w:rsidRPr="0012482E">
              <w:rPr>
                <w:rFonts w:ascii="Bookman Old Style" w:hAnsi="Bookman Old Style"/>
                <w:b/>
                <w:bCs/>
                <w:sz w:val="20"/>
                <w:szCs w:val="20"/>
              </w:rPr>
              <w:t>Przedziały wartości</w:t>
            </w:r>
          </w:p>
        </w:tc>
        <w:tc>
          <w:tcPr>
            <w:tcW w:w="2380" w:type="pct"/>
            <w:tcBorders>
              <w:top w:val="single" w:sz="8" w:space="0" w:color="auto"/>
              <w:left w:val="nil"/>
              <w:bottom w:val="single" w:sz="8" w:space="0" w:color="auto"/>
              <w:right w:val="single" w:sz="8" w:space="0" w:color="auto"/>
            </w:tcBorders>
            <w:shd w:val="clear" w:color="auto" w:fill="auto"/>
            <w:vAlign w:val="center"/>
            <w:hideMark/>
          </w:tcPr>
          <w:p w14:paraId="60A28B11" w14:textId="77777777" w:rsidR="008B475F" w:rsidRPr="0012482E" w:rsidRDefault="008B475F" w:rsidP="00A46FF8">
            <w:pPr>
              <w:jc w:val="center"/>
              <w:rPr>
                <w:rFonts w:ascii="Bookman Old Style" w:hAnsi="Bookman Old Style"/>
                <w:b/>
                <w:bCs/>
                <w:sz w:val="20"/>
                <w:szCs w:val="20"/>
              </w:rPr>
            </w:pPr>
            <w:r w:rsidRPr="0012482E">
              <w:rPr>
                <w:rFonts w:ascii="Bookman Old Style" w:hAnsi="Bookman Old Style"/>
                <w:b/>
                <w:bCs/>
                <w:sz w:val="20"/>
                <w:szCs w:val="20"/>
              </w:rPr>
              <w:t>Powierzchnia obszaru</w:t>
            </w:r>
          </w:p>
        </w:tc>
      </w:tr>
      <w:tr w:rsidR="008B475F" w:rsidRPr="0012482E" w14:paraId="7A3BB85E" w14:textId="77777777" w:rsidTr="00A46FF8">
        <w:trPr>
          <w:trHeight w:val="315"/>
          <w:jc w:val="center"/>
        </w:trPr>
        <w:tc>
          <w:tcPr>
            <w:tcW w:w="726" w:type="pct"/>
            <w:vMerge/>
            <w:tcBorders>
              <w:top w:val="single" w:sz="8" w:space="0" w:color="auto"/>
              <w:left w:val="single" w:sz="8" w:space="0" w:color="auto"/>
              <w:bottom w:val="single" w:sz="8" w:space="0" w:color="000000"/>
              <w:right w:val="single" w:sz="8" w:space="0" w:color="auto"/>
            </w:tcBorders>
            <w:vAlign w:val="center"/>
            <w:hideMark/>
          </w:tcPr>
          <w:p w14:paraId="4F2FC5CF" w14:textId="77777777" w:rsidR="008B475F" w:rsidRPr="0012482E" w:rsidRDefault="008B475F" w:rsidP="00A46FF8">
            <w:pPr>
              <w:rPr>
                <w:rFonts w:ascii="Bookman Old Style" w:hAnsi="Bookman Old Style"/>
                <w:b/>
                <w:bCs/>
                <w:sz w:val="20"/>
                <w:szCs w:val="20"/>
              </w:rPr>
            </w:pPr>
          </w:p>
        </w:tc>
        <w:tc>
          <w:tcPr>
            <w:tcW w:w="1894" w:type="pct"/>
            <w:tcBorders>
              <w:top w:val="nil"/>
              <w:left w:val="nil"/>
              <w:bottom w:val="single" w:sz="8" w:space="0" w:color="auto"/>
              <w:right w:val="single" w:sz="8" w:space="0" w:color="auto"/>
            </w:tcBorders>
            <w:shd w:val="clear" w:color="auto" w:fill="auto"/>
            <w:vAlign w:val="center"/>
            <w:hideMark/>
          </w:tcPr>
          <w:p w14:paraId="76C4640C" w14:textId="77777777" w:rsidR="008B475F" w:rsidRPr="0012482E" w:rsidRDefault="008B475F" w:rsidP="00A46FF8">
            <w:pPr>
              <w:jc w:val="center"/>
              <w:rPr>
                <w:rFonts w:ascii="Bookman Old Style" w:hAnsi="Bookman Old Style"/>
                <w:b/>
                <w:bCs/>
                <w:sz w:val="20"/>
                <w:szCs w:val="20"/>
              </w:rPr>
            </w:pPr>
            <w:r w:rsidRPr="0012482E">
              <w:rPr>
                <w:rFonts w:ascii="Bookman Old Style" w:hAnsi="Bookman Old Style"/>
                <w:b/>
                <w:bCs/>
                <w:sz w:val="20"/>
                <w:szCs w:val="20"/>
              </w:rPr>
              <w:t>[dB]</w:t>
            </w:r>
          </w:p>
        </w:tc>
        <w:tc>
          <w:tcPr>
            <w:tcW w:w="2380" w:type="pct"/>
            <w:tcBorders>
              <w:top w:val="nil"/>
              <w:left w:val="nil"/>
              <w:bottom w:val="single" w:sz="8" w:space="0" w:color="auto"/>
              <w:right w:val="single" w:sz="8" w:space="0" w:color="auto"/>
            </w:tcBorders>
            <w:shd w:val="clear" w:color="auto" w:fill="auto"/>
            <w:vAlign w:val="center"/>
            <w:hideMark/>
          </w:tcPr>
          <w:p w14:paraId="673F15FF" w14:textId="77777777" w:rsidR="008B475F" w:rsidRPr="0012482E" w:rsidRDefault="008B475F" w:rsidP="00A46FF8">
            <w:pPr>
              <w:jc w:val="center"/>
              <w:rPr>
                <w:rFonts w:ascii="Bookman Old Style" w:hAnsi="Bookman Old Style"/>
                <w:b/>
                <w:bCs/>
                <w:sz w:val="20"/>
                <w:szCs w:val="20"/>
              </w:rPr>
            </w:pPr>
            <w:r w:rsidRPr="0012482E">
              <w:rPr>
                <w:rFonts w:ascii="Bookman Old Style" w:hAnsi="Bookman Old Style"/>
                <w:b/>
                <w:bCs/>
                <w:sz w:val="20"/>
                <w:szCs w:val="20"/>
              </w:rPr>
              <w:t>[km</w:t>
            </w:r>
            <w:r w:rsidRPr="0012482E">
              <w:rPr>
                <w:rFonts w:ascii="Bookman Old Style" w:hAnsi="Bookman Old Style"/>
                <w:b/>
                <w:bCs/>
                <w:sz w:val="20"/>
                <w:szCs w:val="20"/>
                <w:vertAlign w:val="superscript"/>
              </w:rPr>
              <w:t>2</w:t>
            </w:r>
            <w:r w:rsidRPr="0012482E">
              <w:rPr>
                <w:rFonts w:ascii="Bookman Old Style" w:hAnsi="Bookman Old Style"/>
                <w:b/>
                <w:bCs/>
                <w:sz w:val="20"/>
                <w:szCs w:val="20"/>
              </w:rPr>
              <w:t>]</w:t>
            </w:r>
          </w:p>
        </w:tc>
      </w:tr>
      <w:tr w:rsidR="008B475F" w:rsidRPr="0012482E" w14:paraId="0A128308" w14:textId="77777777" w:rsidTr="00A46FF8">
        <w:trPr>
          <w:trHeight w:val="315"/>
          <w:jc w:val="center"/>
        </w:trPr>
        <w:tc>
          <w:tcPr>
            <w:tcW w:w="726" w:type="pct"/>
            <w:tcBorders>
              <w:top w:val="nil"/>
              <w:left w:val="single" w:sz="8" w:space="0" w:color="auto"/>
              <w:bottom w:val="double" w:sz="6" w:space="0" w:color="auto"/>
              <w:right w:val="single" w:sz="8" w:space="0" w:color="auto"/>
            </w:tcBorders>
            <w:shd w:val="clear" w:color="auto" w:fill="auto"/>
            <w:vAlign w:val="center"/>
            <w:hideMark/>
          </w:tcPr>
          <w:p w14:paraId="601CDB18" w14:textId="77777777" w:rsidR="008B475F" w:rsidRPr="0012482E" w:rsidRDefault="008B475F" w:rsidP="00A46FF8">
            <w:pPr>
              <w:jc w:val="center"/>
              <w:rPr>
                <w:rFonts w:ascii="Bookman Old Style" w:hAnsi="Bookman Old Style"/>
                <w:sz w:val="18"/>
                <w:szCs w:val="18"/>
              </w:rPr>
            </w:pPr>
            <w:r w:rsidRPr="0012482E">
              <w:rPr>
                <w:rFonts w:ascii="Bookman Old Style" w:hAnsi="Bookman Old Style"/>
                <w:sz w:val="18"/>
                <w:szCs w:val="18"/>
              </w:rPr>
              <w:t>1</w:t>
            </w:r>
          </w:p>
        </w:tc>
        <w:tc>
          <w:tcPr>
            <w:tcW w:w="1894" w:type="pct"/>
            <w:tcBorders>
              <w:top w:val="nil"/>
              <w:left w:val="nil"/>
              <w:bottom w:val="double" w:sz="6" w:space="0" w:color="auto"/>
              <w:right w:val="single" w:sz="8" w:space="0" w:color="auto"/>
            </w:tcBorders>
            <w:shd w:val="clear" w:color="auto" w:fill="auto"/>
            <w:vAlign w:val="center"/>
            <w:hideMark/>
          </w:tcPr>
          <w:p w14:paraId="4E0E05C1" w14:textId="77777777" w:rsidR="008B475F" w:rsidRPr="0012482E" w:rsidRDefault="008B475F" w:rsidP="00A46FF8">
            <w:pPr>
              <w:jc w:val="center"/>
              <w:rPr>
                <w:rFonts w:ascii="Bookman Old Style" w:hAnsi="Bookman Old Style"/>
                <w:sz w:val="18"/>
                <w:szCs w:val="18"/>
              </w:rPr>
            </w:pPr>
            <w:r w:rsidRPr="0012482E">
              <w:rPr>
                <w:rFonts w:ascii="Bookman Old Style" w:hAnsi="Bookman Old Style"/>
                <w:sz w:val="18"/>
                <w:szCs w:val="18"/>
              </w:rPr>
              <w:t>2</w:t>
            </w:r>
          </w:p>
        </w:tc>
        <w:tc>
          <w:tcPr>
            <w:tcW w:w="2380" w:type="pct"/>
            <w:tcBorders>
              <w:top w:val="nil"/>
              <w:left w:val="nil"/>
              <w:bottom w:val="double" w:sz="6" w:space="0" w:color="auto"/>
              <w:right w:val="single" w:sz="8" w:space="0" w:color="auto"/>
            </w:tcBorders>
            <w:shd w:val="clear" w:color="auto" w:fill="auto"/>
            <w:vAlign w:val="center"/>
            <w:hideMark/>
          </w:tcPr>
          <w:p w14:paraId="0AFF9562" w14:textId="77777777" w:rsidR="008B475F" w:rsidRPr="0012482E" w:rsidRDefault="008B475F" w:rsidP="00A46FF8">
            <w:pPr>
              <w:jc w:val="center"/>
              <w:rPr>
                <w:rFonts w:ascii="Bookman Old Style" w:hAnsi="Bookman Old Style"/>
                <w:sz w:val="18"/>
                <w:szCs w:val="18"/>
              </w:rPr>
            </w:pPr>
            <w:r w:rsidRPr="0012482E">
              <w:rPr>
                <w:rFonts w:ascii="Bookman Old Style" w:hAnsi="Bookman Old Style"/>
                <w:sz w:val="18"/>
                <w:szCs w:val="18"/>
              </w:rPr>
              <w:t>3</w:t>
            </w:r>
          </w:p>
        </w:tc>
      </w:tr>
      <w:tr w:rsidR="008B475F" w:rsidRPr="0012482E" w14:paraId="5C4A7EDD" w14:textId="77777777" w:rsidTr="00A46FF8">
        <w:trPr>
          <w:trHeight w:val="330"/>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033986C1" w14:textId="77777777" w:rsidR="008B475F" w:rsidRPr="0012482E" w:rsidRDefault="008B475F" w:rsidP="00A46FF8">
            <w:pPr>
              <w:jc w:val="center"/>
              <w:rPr>
                <w:rFonts w:ascii="Bookman Old Style" w:hAnsi="Bookman Old Style"/>
                <w:sz w:val="20"/>
                <w:szCs w:val="20"/>
              </w:rPr>
            </w:pPr>
            <w:r w:rsidRPr="0012482E">
              <w:rPr>
                <w:rFonts w:ascii="Bookman Old Style" w:hAnsi="Bookman Old Style"/>
                <w:sz w:val="20"/>
                <w:szCs w:val="20"/>
              </w:rPr>
              <w:t>1</w:t>
            </w:r>
          </w:p>
        </w:tc>
        <w:tc>
          <w:tcPr>
            <w:tcW w:w="1894" w:type="pct"/>
            <w:tcBorders>
              <w:top w:val="nil"/>
              <w:left w:val="nil"/>
              <w:bottom w:val="single" w:sz="8" w:space="0" w:color="auto"/>
              <w:right w:val="single" w:sz="8" w:space="0" w:color="auto"/>
            </w:tcBorders>
            <w:shd w:val="clear" w:color="auto" w:fill="auto"/>
            <w:vAlign w:val="center"/>
            <w:hideMark/>
          </w:tcPr>
          <w:p w14:paraId="50F33A1B" w14:textId="77777777" w:rsidR="008B475F" w:rsidRPr="0012482E" w:rsidRDefault="008B475F" w:rsidP="00A46FF8">
            <w:pPr>
              <w:jc w:val="center"/>
              <w:rPr>
                <w:rFonts w:ascii="Bookman Old Style" w:hAnsi="Bookman Old Style"/>
                <w:sz w:val="20"/>
                <w:szCs w:val="20"/>
              </w:rPr>
            </w:pPr>
            <w:r w:rsidRPr="0012482E">
              <w:rPr>
                <w:rFonts w:ascii="Bookman Old Style" w:hAnsi="Bookman Old Style"/>
                <w:sz w:val="20"/>
                <w:szCs w:val="20"/>
              </w:rPr>
              <w:t>50-55</w:t>
            </w:r>
          </w:p>
        </w:tc>
        <w:tc>
          <w:tcPr>
            <w:tcW w:w="2380" w:type="pct"/>
            <w:tcBorders>
              <w:top w:val="nil"/>
              <w:left w:val="nil"/>
              <w:bottom w:val="single" w:sz="8" w:space="0" w:color="auto"/>
              <w:right w:val="single" w:sz="8" w:space="0" w:color="auto"/>
            </w:tcBorders>
            <w:shd w:val="clear" w:color="auto" w:fill="auto"/>
            <w:vAlign w:val="center"/>
            <w:hideMark/>
          </w:tcPr>
          <w:p w14:paraId="1E090D28" w14:textId="77777777" w:rsidR="008B475F" w:rsidRPr="0012482E" w:rsidRDefault="008B475F" w:rsidP="00A46FF8">
            <w:pPr>
              <w:jc w:val="center"/>
              <w:rPr>
                <w:rFonts w:ascii="Bookman Old Style" w:hAnsi="Bookman Old Style"/>
                <w:sz w:val="20"/>
                <w:szCs w:val="20"/>
              </w:rPr>
            </w:pPr>
            <w:r>
              <w:rPr>
                <w:rFonts w:ascii="Bookman Old Style" w:hAnsi="Bookman Old Style"/>
                <w:color w:val="000000"/>
                <w:sz w:val="20"/>
                <w:szCs w:val="20"/>
              </w:rPr>
              <w:t>0,077</w:t>
            </w:r>
          </w:p>
        </w:tc>
      </w:tr>
      <w:tr w:rsidR="008B475F" w:rsidRPr="0012482E" w14:paraId="57E26A1D"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30F1BB21" w14:textId="77777777" w:rsidR="008B475F" w:rsidRPr="0012482E" w:rsidRDefault="008B475F" w:rsidP="00A46FF8">
            <w:pPr>
              <w:jc w:val="center"/>
              <w:rPr>
                <w:rFonts w:ascii="Bookman Old Style" w:hAnsi="Bookman Old Style"/>
                <w:sz w:val="20"/>
                <w:szCs w:val="20"/>
              </w:rPr>
            </w:pPr>
            <w:r w:rsidRPr="0012482E">
              <w:rPr>
                <w:rFonts w:ascii="Bookman Old Style" w:hAnsi="Bookman Old Style"/>
                <w:sz w:val="20"/>
                <w:szCs w:val="20"/>
              </w:rPr>
              <w:t>2</w:t>
            </w:r>
          </w:p>
        </w:tc>
        <w:tc>
          <w:tcPr>
            <w:tcW w:w="1894" w:type="pct"/>
            <w:tcBorders>
              <w:top w:val="nil"/>
              <w:left w:val="nil"/>
              <w:bottom w:val="single" w:sz="8" w:space="0" w:color="auto"/>
              <w:right w:val="single" w:sz="8" w:space="0" w:color="auto"/>
            </w:tcBorders>
            <w:shd w:val="clear" w:color="auto" w:fill="auto"/>
            <w:vAlign w:val="center"/>
            <w:hideMark/>
          </w:tcPr>
          <w:p w14:paraId="44A4A878" w14:textId="77777777" w:rsidR="008B475F" w:rsidRPr="0012482E" w:rsidRDefault="008B475F" w:rsidP="00A46FF8">
            <w:pPr>
              <w:jc w:val="center"/>
              <w:rPr>
                <w:rFonts w:ascii="Bookman Old Style" w:hAnsi="Bookman Old Style"/>
                <w:sz w:val="20"/>
                <w:szCs w:val="20"/>
              </w:rPr>
            </w:pPr>
            <w:r w:rsidRPr="0012482E">
              <w:rPr>
                <w:rFonts w:ascii="Bookman Old Style" w:hAnsi="Bookman Old Style"/>
                <w:sz w:val="20"/>
                <w:szCs w:val="20"/>
              </w:rPr>
              <w:t>55-60</w:t>
            </w:r>
          </w:p>
        </w:tc>
        <w:tc>
          <w:tcPr>
            <w:tcW w:w="2380" w:type="pct"/>
            <w:tcBorders>
              <w:top w:val="nil"/>
              <w:left w:val="nil"/>
              <w:bottom w:val="single" w:sz="8" w:space="0" w:color="auto"/>
              <w:right w:val="single" w:sz="8" w:space="0" w:color="auto"/>
            </w:tcBorders>
            <w:shd w:val="clear" w:color="auto" w:fill="auto"/>
            <w:vAlign w:val="center"/>
            <w:hideMark/>
          </w:tcPr>
          <w:p w14:paraId="7BDFE85E" w14:textId="77777777" w:rsidR="008B475F" w:rsidRPr="0012482E" w:rsidRDefault="008B475F" w:rsidP="00A46FF8">
            <w:pPr>
              <w:jc w:val="center"/>
              <w:rPr>
                <w:rFonts w:ascii="Bookman Old Style" w:hAnsi="Bookman Old Style"/>
                <w:sz w:val="20"/>
                <w:szCs w:val="20"/>
              </w:rPr>
            </w:pPr>
            <w:r>
              <w:rPr>
                <w:rFonts w:ascii="Bookman Old Style" w:hAnsi="Bookman Old Style"/>
                <w:color w:val="000000"/>
                <w:sz w:val="20"/>
                <w:szCs w:val="20"/>
              </w:rPr>
              <w:t>0,046</w:t>
            </w:r>
          </w:p>
        </w:tc>
      </w:tr>
      <w:tr w:rsidR="008B475F" w:rsidRPr="0012482E" w14:paraId="6CFDA11B"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240DC011" w14:textId="77777777" w:rsidR="008B475F" w:rsidRPr="0012482E" w:rsidRDefault="008B475F" w:rsidP="00A46FF8">
            <w:pPr>
              <w:jc w:val="center"/>
              <w:rPr>
                <w:rFonts w:ascii="Bookman Old Style" w:hAnsi="Bookman Old Style"/>
                <w:sz w:val="20"/>
                <w:szCs w:val="20"/>
              </w:rPr>
            </w:pPr>
            <w:r w:rsidRPr="0012482E">
              <w:rPr>
                <w:rFonts w:ascii="Bookman Old Style" w:hAnsi="Bookman Old Style"/>
                <w:sz w:val="20"/>
                <w:szCs w:val="20"/>
              </w:rPr>
              <w:t>3</w:t>
            </w:r>
          </w:p>
        </w:tc>
        <w:tc>
          <w:tcPr>
            <w:tcW w:w="1894" w:type="pct"/>
            <w:tcBorders>
              <w:top w:val="nil"/>
              <w:left w:val="nil"/>
              <w:bottom w:val="single" w:sz="8" w:space="0" w:color="auto"/>
              <w:right w:val="single" w:sz="8" w:space="0" w:color="auto"/>
            </w:tcBorders>
            <w:shd w:val="clear" w:color="auto" w:fill="auto"/>
            <w:vAlign w:val="center"/>
            <w:hideMark/>
          </w:tcPr>
          <w:p w14:paraId="3E8E045F" w14:textId="77777777" w:rsidR="008B475F" w:rsidRPr="0012482E" w:rsidRDefault="008B475F" w:rsidP="00A46FF8">
            <w:pPr>
              <w:jc w:val="center"/>
              <w:rPr>
                <w:rFonts w:ascii="Bookman Old Style" w:hAnsi="Bookman Old Style"/>
                <w:sz w:val="20"/>
                <w:szCs w:val="20"/>
              </w:rPr>
            </w:pPr>
            <w:r w:rsidRPr="0012482E">
              <w:rPr>
                <w:rFonts w:ascii="Bookman Old Style" w:hAnsi="Bookman Old Style"/>
                <w:sz w:val="20"/>
                <w:szCs w:val="20"/>
              </w:rPr>
              <w:t>60-65</w:t>
            </w:r>
          </w:p>
        </w:tc>
        <w:tc>
          <w:tcPr>
            <w:tcW w:w="2380" w:type="pct"/>
            <w:tcBorders>
              <w:top w:val="nil"/>
              <w:left w:val="nil"/>
              <w:bottom w:val="single" w:sz="8" w:space="0" w:color="auto"/>
              <w:right w:val="single" w:sz="8" w:space="0" w:color="auto"/>
            </w:tcBorders>
            <w:shd w:val="clear" w:color="auto" w:fill="auto"/>
            <w:vAlign w:val="center"/>
            <w:hideMark/>
          </w:tcPr>
          <w:p w14:paraId="694A9331" w14:textId="77777777" w:rsidR="008B475F" w:rsidRPr="0012482E" w:rsidRDefault="008B475F" w:rsidP="00A46FF8">
            <w:pPr>
              <w:jc w:val="center"/>
              <w:rPr>
                <w:rFonts w:ascii="Bookman Old Style" w:hAnsi="Bookman Old Style"/>
                <w:sz w:val="20"/>
                <w:szCs w:val="20"/>
              </w:rPr>
            </w:pPr>
            <w:r>
              <w:rPr>
                <w:rFonts w:ascii="Bookman Old Style" w:hAnsi="Bookman Old Style"/>
                <w:color w:val="000000"/>
                <w:sz w:val="20"/>
                <w:szCs w:val="20"/>
              </w:rPr>
              <w:t>0,001</w:t>
            </w:r>
          </w:p>
        </w:tc>
      </w:tr>
      <w:tr w:rsidR="008B475F" w:rsidRPr="0012482E" w14:paraId="458D632D"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591A6EA3" w14:textId="77777777" w:rsidR="008B475F" w:rsidRPr="0012482E" w:rsidRDefault="008B475F" w:rsidP="00A46FF8">
            <w:pPr>
              <w:jc w:val="center"/>
              <w:rPr>
                <w:rFonts w:ascii="Bookman Old Style" w:hAnsi="Bookman Old Style"/>
                <w:sz w:val="20"/>
                <w:szCs w:val="20"/>
              </w:rPr>
            </w:pPr>
            <w:r w:rsidRPr="0012482E">
              <w:rPr>
                <w:rFonts w:ascii="Bookman Old Style" w:hAnsi="Bookman Old Style"/>
                <w:sz w:val="20"/>
                <w:szCs w:val="20"/>
              </w:rPr>
              <w:t>4</w:t>
            </w:r>
          </w:p>
        </w:tc>
        <w:tc>
          <w:tcPr>
            <w:tcW w:w="1894" w:type="pct"/>
            <w:tcBorders>
              <w:top w:val="nil"/>
              <w:left w:val="nil"/>
              <w:bottom w:val="single" w:sz="8" w:space="0" w:color="auto"/>
              <w:right w:val="single" w:sz="8" w:space="0" w:color="auto"/>
            </w:tcBorders>
            <w:shd w:val="clear" w:color="auto" w:fill="auto"/>
            <w:vAlign w:val="center"/>
            <w:hideMark/>
          </w:tcPr>
          <w:p w14:paraId="6613375B" w14:textId="77777777" w:rsidR="008B475F" w:rsidRPr="0012482E" w:rsidRDefault="008B475F" w:rsidP="00A46FF8">
            <w:pPr>
              <w:jc w:val="center"/>
              <w:rPr>
                <w:rFonts w:ascii="Bookman Old Style" w:hAnsi="Bookman Old Style"/>
                <w:sz w:val="20"/>
                <w:szCs w:val="20"/>
              </w:rPr>
            </w:pPr>
            <w:r w:rsidRPr="0012482E">
              <w:rPr>
                <w:rFonts w:ascii="Bookman Old Style" w:hAnsi="Bookman Old Style"/>
                <w:sz w:val="20"/>
                <w:szCs w:val="20"/>
              </w:rPr>
              <w:t>65-70</w:t>
            </w:r>
          </w:p>
        </w:tc>
        <w:tc>
          <w:tcPr>
            <w:tcW w:w="2380" w:type="pct"/>
            <w:tcBorders>
              <w:top w:val="nil"/>
              <w:left w:val="nil"/>
              <w:bottom w:val="single" w:sz="8" w:space="0" w:color="auto"/>
              <w:right w:val="single" w:sz="8" w:space="0" w:color="auto"/>
            </w:tcBorders>
            <w:shd w:val="clear" w:color="auto" w:fill="auto"/>
            <w:vAlign w:val="center"/>
            <w:hideMark/>
          </w:tcPr>
          <w:p w14:paraId="0A3F9D97" w14:textId="77777777" w:rsidR="008B475F" w:rsidRPr="0012482E" w:rsidRDefault="008B475F" w:rsidP="00A46FF8">
            <w:pPr>
              <w:jc w:val="center"/>
              <w:rPr>
                <w:rFonts w:ascii="Bookman Old Style" w:hAnsi="Bookman Old Style"/>
                <w:sz w:val="20"/>
                <w:szCs w:val="20"/>
              </w:rPr>
            </w:pPr>
            <w:r>
              <w:rPr>
                <w:rFonts w:ascii="Bookman Old Style" w:hAnsi="Bookman Old Style"/>
                <w:color w:val="000000"/>
                <w:sz w:val="20"/>
                <w:szCs w:val="20"/>
              </w:rPr>
              <w:t>0,000</w:t>
            </w:r>
          </w:p>
        </w:tc>
      </w:tr>
      <w:tr w:rsidR="008B475F" w:rsidRPr="0012482E" w14:paraId="1B6C52E0"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5C228D76" w14:textId="77777777" w:rsidR="008B475F" w:rsidRPr="0012482E" w:rsidRDefault="008B475F" w:rsidP="00A46FF8">
            <w:pPr>
              <w:jc w:val="center"/>
              <w:rPr>
                <w:rFonts w:ascii="Bookman Old Style" w:hAnsi="Bookman Old Style"/>
                <w:sz w:val="20"/>
                <w:szCs w:val="20"/>
              </w:rPr>
            </w:pPr>
            <w:r w:rsidRPr="0012482E">
              <w:rPr>
                <w:rFonts w:ascii="Bookman Old Style" w:hAnsi="Bookman Old Style"/>
                <w:sz w:val="20"/>
                <w:szCs w:val="20"/>
              </w:rPr>
              <w:t>5</w:t>
            </w:r>
          </w:p>
        </w:tc>
        <w:tc>
          <w:tcPr>
            <w:tcW w:w="1894" w:type="pct"/>
            <w:tcBorders>
              <w:top w:val="nil"/>
              <w:left w:val="nil"/>
              <w:bottom w:val="single" w:sz="8" w:space="0" w:color="auto"/>
              <w:right w:val="single" w:sz="8" w:space="0" w:color="auto"/>
            </w:tcBorders>
            <w:shd w:val="clear" w:color="auto" w:fill="auto"/>
            <w:vAlign w:val="center"/>
            <w:hideMark/>
          </w:tcPr>
          <w:p w14:paraId="3499D916" w14:textId="77777777" w:rsidR="008B475F" w:rsidRPr="0012482E" w:rsidRDefault="008B475F" w:rsidP="00A46FF8">
            <w:pPr>
              <w:jc w:val="center"/>
              <w:rPr>
                <w:rFonts w:ascii="Bookman Old Style" w:hAnsi="Bookman Old Style"/>
                <w:sz w:val="20"/>
                <w:szCs w:val="20"/>
              </w:rPr>
            </w:pPr>
            <w:r w:rsidRPr="0012482E">
              <w:rPr>
                <w:rFonts w:ascii="Bookman Old Style" w:hAnsi="Bookman Old Style"/>
                <w:sz w:val="20"/>
                <w:szCs w:val="20"/>
              </w:rPr>
              <w:t>&gt; 70</w:t>
            </w:r>
          </w:p>
        </w:tc>
        <w:tc>
          <w:tcPr>
            <w:tcW w:w="2380" w:type="pct"/>
            <w:tcBorders>
              <w:top w:val="nil"/>
              <w:left w:val="nil"/>
              <w:bottom w:val="single" w:sz="8" w:space="0" w:color="auto"/>
              <w:right w:val="single" w:sz="8" w:space="0" w:color="auto"/>
            </w:tcBorders>
            <w:shd w:val="clear" w:color="auto" w:fill="auto"/>
            <w:vAlign w:val="center"/>
            <w:hideMark/>
          </w:tcPr>
          <w:p w14:paraId="0D29E614" w14:textId="77777777" w:rsidR="008B475F" w:rsidRPr="0012482E" w:rsidRDefault="008B475F" w:rsidP="00A46FF8">
            <w:pPr>
              <w:jc w:val="center"/>
              <w:rPr>
                <w:rFonts w:ascii="Bookman Old Style" w:hAnsi="Bookman Old Style"/>
                <w:sz w:val="20"/>
                <w:szCs w:val="20"/>
              </w:rPr>
            </w:pPr>
            <w:r>
              <w:rPr>
                <w:rFonts w:ascii="Bookman Old Style" w:hAnsi="Bookman Old Style"/>
                <w:color w:val="000000"/>
                <w:sz w:val="20"/>
                <w:szCs w:val="20"/>
              </w:rPr>
              <w:t>0,000</w:t>
            </w:r>
          </w:p>
        </w:tc>
      </w:tr>
    </w:tbl>
    <w:p w14:paraId="25B42B66" w14:textId="77777777" w:rsidR="008B475F" w:rsidRPr="0012482E" w:rsidRDefault="008B475F" w:rsidP="008B475F">
      <w:pPr>
        <w:pStyle w:val="Akapitzlist"/>
        <w:ind w:left="720"/>
        <w:rPr>
          <w:rFonts w:ascii="Bookman Old Style" w:hAnsi="Bookman Old Style"/>
        </w:rPr>
      </w:pPr>
    </w:p>
    <w:p w14:paraId="0BF1C199" w14:textId="77777777" w:rsidR="008B475F" w:rsidRPr="0012482E" w:rsidRDefault="008B475F" w:rsidP="008B475F">
      <w:pPr>
        <w:pStyle w:val="Akapitzlist"/>
        <w:keepNext/>
        <w:ind w:left="0"/>
        <w:jc w:val="center"/>
        <w:rPr>
          <w:rFonts w:ascii="Bookman Old Style" w:hAnsi="Bookman Old Style"/>
        </w:rPr>
      </w:pPr>
      <w:r>
        <w:rPr>
          <w:rFonts w:ascii="Bookman Old Style" w:hAnsi="Bookman Old Style"/>
          <w:noProof/>
        </w:rPr>
        <w:drawing>
          <wp:inline distT="0" distB="0" distL="0" distR="0" wp14:anchorId="0F84148E" wp14:editId="591549A0">
            <wp:extent cx="5450400" cy="3543658"/>
            <wp:effectExtent l="0" t="0" r="0" b="0"/>
            <wp:docPr id="68" name="Obraz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450400" cy="3543658"/>
                    </a:xfrm>
                    <a:prstGeom prst="rect">
                      <a:avLst/>
                    </a:prstGeom>
                    <a:noFill/>
                  </pic:spPr>
                </pic:pic>
              </a:graphicData>
            </a:graphic>
          </wp:inline>
        </w:drawing>
      </w:r>
    </w:p>
    <w:p w14:paraId="549CC061" w14:textId="77777777" w:rsidR="008B475F" w:rsidRPr="0012482E" w:rsidRDefault="008B475F" w:rsidP="008B475F">
      <w:pPr>
        <w:pStyle w:val="Akapitzlist"/>
        <w:numPr>
          <w:ilvl w:val="0"/>
          <w:numId w:val="23"/>
        </w:numPr>
        <w:ind w:left="1637"/>
        <w:jc w:val="center"/>
        <w:rPr>
          <w:rFonts w:ascii="Bookman Old Style" w:hAnsi="Bookman Old Style"/>
        </w:rPr>
      </w:pPr>
      <w:r w:rsidRPr="0012482E">
        <w:rPr>
          <w:rFonts w:ascii="Bookman Old Style" w:hAnsi="Bookman Old Style"/>
        </w:rPr>
        <w:t>Powierzchnia obszarów eksponowanych na hałas drogowy oceniany wskaźnikiem L</w:t>
      </w:r>
      <w:r w:rsidRPr="0012482E">
        <w:rPr>
          <w:rFonts w:ascii="Bookman Old Style" w:hAnsi="Bookman Old Style"/>
          <w:vertAlign w:val="subscript"/>
        </w:rPr>
        <w:t>N</w:t>
      </w:r>
    </w:p>
    <w:p w14:paraId="1C8D331D" w14:textId="77777777" w:rsidR="008B475F" w:rsidRPr="00C46F88" w:rsidRDefault="008B475F" w:rsidP="008B475F">
      <w:pPr>
        <w:rPr>
          <w:rFonts w:ascii="Bookman Old Style" w:hAnsi="Bookman Old Style" w:cs="Arial"/>
          <w:color w:val="FF0000"/>
        </w:rPr>
      </w:pPr>
    </w:p>
    <w:p w14:paraId="6FEEAC42" w14:textId="36D22FE6" w:rsidR="008B475F" w:rsidRPr="0012482E" w:rsidRDefault="005A1EB7" w:rsidP="008B475F">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Pr>
          <w:rFonts w:ascii="Bookman Old Style" w:hAnsi="Bookman Old Style"/>
        </w:rPr>
        <w:br w:type="column"/>
      </w:r>
      <w:r w:rsidR="008B475F" w:rsidRPr="0012482E">
        <w:rPr>
          <w:rFonts w:ascii="Bookman Old Style" w:hAnsi="Bookman Old Style"/>
        </w:rPr>
        <w:lastRenderedPageBreak/>
        <w:t>Podsumowanie danych i informacji opracowanych w</w:t>
      </w:r>
      <w:r w:rsidR="00992B8B">
        <w:rPr>
          <w:rFonts w:ascii="Bookman Old Style" w:hAnsi="Bookman Old Style"/>
        </w:rPr>
        <w:t> </w:t>
      </w:r>
      <w:r w:rsidR="008B475F" w:rsidRPr="0012482E">
        <w:rPr>
          <w:rFonts w:ascii="Bookman Old Style" w:hAnsi="Bookman Old Style"/>
        </w:rPr>
        <w:t>ramach Mapy akustycznej, hałas drogowy, L</w:t>
      </w:r>
      <w:r w:rsidR="008B475F" w:rsidRPr="0012482E">
        <w:rPr>
          <w:rFonts w:ascii="Bookman Old Style" w:hAnsi="Bookman Old Style"/>
          <w:vertAlign w:val="subscript"/>
        </w:rPr>
        <w:t>DWN</w:t>
      </w:r>
    </w:p>
    <w:tbl>
      <w:tblPr>
        <w:tblW w:w="5000" w:type="pct"/>
        <w:tblCellMar>
          <w:left w:w="70" w:type="dxa"/>
          <w:right w:w="70" w:type="dxa"/>
        </w:tblCellMar>
        <w:tblLook w:val="04A0" w:firstRow="1" w:lastRow="0" w:firstColumn="1" w:lastColumn="0" w:noHBand="0" w:noVBand="1"/>
      </w:tblPr>
      <w:tblGrid>
        <w:gridCol w:w="938"/>
        <w:gridCol w:w="1926"/>
        <w:gridCol w:w="1032"/>
        <w:gridCol w:w="1030"/>
        <w:gridCol w:w="1101"/>
        <w:gridCol w:w="1101"/>
        <w:gridCol w:w="1924"/>
      </w:tblGrid>
      <w:tr w:rsidR="008B475F" w:rsidRPr="0012482E" w14:paraId="51227663" w14:textId="77777777" w:rsidTr="005A1EB7">
        <w:trPr>
          <w:trHeight w:val="315"/>
        </w:trPr>
        <w:tc>
          <w:tcPr>
            <w:tcW w:w="518" w:type="pct"/>
            <w:vMerge w:val="restar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3253602E" w14:textId="77777777" w:rsidR="008B475F" w:rsidRPr="0012482E" w:rsidRDefault="008B475F" w:rsidP="00A46FF8">
            <w:pPr>
              <w:jc w:val="center"/>
              <w:rPr>
                <w:rFonts w:ascii="Bookman Old Style" w:hAnsi="Bookman Old Style"/>
                <w:b/>
                <w:bCs/>
                <w:color w:val="000000"/>
                <w:sz w:val="20"/>
                <w:szCs w:val="20"/>
              </w:rPr>
            </w:pPr>
            <w:r w:rsidRPr="0012482E">
              <w:rPr>
                <w:rFonts w:ascii="Bookman Old Style" w:hAnsi="Bookman Old Style"/>
                <w:b/>
                <w:bCs/>
                <w:color w:val="000000"/>
                <w:sz w:val="20"/>
                <w:szCs w:val="20"/>
              </w:rPr>
              <w:t>Lp.</w:t>
            </w:r>
          </w:p>
        </w:tc>
        <w:tc>
          <w:tcPr>
            <w:tcW w:w="1064"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439D9675" w14:textId="77777777" w:rsidR="008B475F" w:rsidRPr="0012482E" w:rsidRDefault="008B475F" w:rsidP="00A46FF8">
            <w:pPr>
              <w:jc w:val="center"/>
              <w:rPr>
                <w:rFonts w:ascii="Bookman Old Style" w:hAnsi="Bookman Old Style"/>
                <w:b/>
                <w:bCs/>
                <w:color w:val="000000"/>
                <w:sz w:val="20"/>
                <w:szCs w:val="20"/>
              </w:rPr>
            </w:pPr>
            <w:r w:rsidRPr="0012482E">
              <w:rPr>
                <w:rFonts w:ascii="Bookman Old Style" w:hAnsi="Bookman Old Style"/>
                <w:b/>
                <w:bCs/>
                <w:color w:val="000000"/>
                <w:sz w:val="20"/>
                <w:szCs w:val="20"/>
              </w:rPr>
              <w:t>Hałas drogowy</w:t>
            </w:r>
          </w:p>
        </w:tc>
        <w:tc>
          <w:tcPr>
            <w:tcW w:w="3417" w:type="pct"/>
            <w:gridSpan w:val="5"/>
            <w:tcBorders>
              <w:top w:val="single" w:sz="8" w:space="0" w:color="auto"/>
              <w:left w:val="nil"/>
              <w:bottom w:val="single" w:sz="8" w:space="0" w:color="auto"/>
              <w:right w:val="single" w:sz="8" w:space="0" w:color="auto"/>
            </w:tcBorders>
            <w:shd w:val="clear" w:color="auto" w:fill="auto"/>
            <w:noWrap/>
            <w:vAlign w:val="center"/>
            <w:hideMark/>
          </w:tcPr>
          <w:p w14:paraId="0FA1E6DD" w14:textId="77777777" w:rsidR="008B475F" w:rsidRPr="0012482E" w:rsidRDefault="008B475F" w:rsidP="00A46FF8">
            <w:pPr>
              <w:jc w:val="center"/>
              <w:rPr>
                <w:rFonts w:ascii="Bookman Old Style" w:hAnsi="Bookman Old Style"/>
                <w:b/>
                <w:bCs/>
                <w:color w:val="000000"/>
                <w:sz w:val="20"/>
                <w:szCs w:val="20"/>
              </w:rPr>
            </w:pPr>
            <w:r w:rsidRPr="0012482E">
              <w:rPr>
                <w:rFonts w:ascii="Bookman Old Style" w:hAnsi="Bookman Old Style"/>
                <w:b/>
                <w:bCs/>
                <w:color w:val="000000"/>
                <w:sz w:val="20"/>
                <w:szCs w:val="20"/>
              </w:rPr>
              <w:t>Wskaźnik hałasu (L</w:t>
            </w:r>
            <w:r w:rsidRPr="0012482E">
              <w:rPr>
                <w:rFonts w:ascii="Bookman Old Style" w:hAnsi="Bookman Old Style"/>
                <w:b/>
                <w:bCs/>
                <w:color w:val="000000"/>
                <w:sz w:val="20"/>
                <w:szCs w:val="20"/>
                <w:vertAlign w:val="subscript"/>
              </w:rPr>
              <w:t>DWN</w:t>
            </w:r>
            <w:r w:rsidRPr="0012482E">
              <w:rPr>
                <w:rFonts w:ascii="Bookman Old Style" w:hAnsi="Bookman Old Style"/>
                <w:b/>
                <w:bCs/>
                <w:color w:val="000000"/>
                <w:sz w:val="20"/>
                <w:szCs w:val="20"/>
              </w:rPr>
              <w:t>)</w:t>
            </w:r>
          </w:p>
        </w:tc>
      </w:tr>
      <w:tr w:rsidR="008B475F" w:rsidRPr="0012482E" w14:paraId="1AD79D02" w14:textId="77777777" w:rsidTr="00A46FF8">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3224A675" w14:textId="77777777" w:rsidR="008B475F" w:rsidRPr="0012482E"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43129EF6" w14:textId="77777777" w:rsidR="008B475F" w:rsidRPr="0012482E" w:rsidRDefault="008B475F" w:rsidP="00A46FF8">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3C690FA5" w14:textId="77777777" w:rsidR="008B475F" w:rsidRPr="0012482E" w:rsidRDefault="008B475F" w:rsidP="00A46FF8">
            <w:pPr>
              <w:jc w:val="center"/>
              <w:rPr>
                <w:rFonts w:ascii="Bookman Old Style" w:hAnsi="Bookman Old Style"/>
                <w:b/>
                <w:bCs/>
                <w:color w:val="000000"/>
                <w:sz w:val="20"/>
                <w:szCs w:val="20"/>
              </w:rPr>
            </w:pPr>
            <w:r w:rsidRPr="0012482E">
              <w:rPr>
                <w:rFonts w:ascii="Bookman Old Style" w:hAnsi="Bookman Old Style"/>
                <w:b/>
                <w:bCs/>
                <w:color w:val="000000"/>
                <w:sz w:val="20"/>
                <w:szCs w:val="20"/>
              </w:rPr>
              <w:t>0-5</w:t>
            </w:r>
          </w:p>
        </w:tc>
        <w:tc>
          <w:tcPr>
            <w:tcW w:w="569" w:type="pct"/>
            <w:tcBorders>
              <w:top w:val="nil"/>
              <w:left w:val="nil"/>
              <w:bottom w:val="single" w:sz="8" w:space="0" w:color="auto"/>
              <w:right w:val="single" w:sz="8" w:space="0" w:color="auto"/>
            </w:tcBorders>
            <w:shd w:val="clear" w:color="auto" w:fill="auto"/>
            <w:noWrap/>
            <w:vAlign w:val="center"/>
            <w:hideMark/>
          </w:tcPr>
          <w:p w14:paraId="258A0356" w14:textId="77777777" w:rsidR="008B475F" w:rsidRPr="0012482E" w:rsidRDefault="008B475F" w:rsidP="00A46FF8">
            <w:pPr>
              <w:jc w:val="center"/>
              <w:rPr>
                <w:rFonts w:ascii="Bookman Old Style" w:hAnsi="Bookman Old Style"/>
                <w:b/>
                <w:bCs/>
                <w:color w:val="000000"/>
                <w:sz w:val="20"/>
                <w:szCs w:val="20"/>
              </w:rPr>
            </w:pPr>
            <w:r w:rsidRPr="0012482E">
              <w:rPr>
                <w:rFonts w:ascii="Bookman Old Style" w:hAnsi="Bookman Old Style"/>
                <w:b/>
                <w:bCs/>
                <w:color w:val="000000"/>
                <w:sz w:val="20"/>
                <w:szCs w:val="20"/>
              </w:rPr>
              <w:t>5-10</w:t>
            </w:r>
          </w:p>
        </w:tc>
        <w:tc>
          <w:tcPr>
            <w:tcW w:w="608" w:type="pct"/>
            <w:tcBorders>
              <w:top w:val="nil"/>
              <w:left w:val="nil"/>
              <w:bottom w:val="single" w:sz="8" w:space="0" w:color="auto"/>
              <w:right w:val="single" w:sz="8" w:space="0" w:color="auto"/>
            </w:tcBorders>
            <w:shd w:val="clear" w:color="auto" w:fill="auto"/>
            <w:noWrap/>
            <w:vAlign w:val="center"/>
            <w:hideMark/>
          </w:tcPr>
          <w:p w14:paraId="3AAEBE47" w14:textId="77777777" w:rsidR="008B475F" w:rsidRPr="0012482E" w:rsidRDefault="008B475F" w:rsidP="00A46FF8">
            <w:pPr>
              <w:jc w:val="center"/>
              <w:rPr>
                <w:rFonts w:ascii="Bookman Old Style" w:hAnsi="Bookman Old Style"/>
                <w:b/>
                <w:bCs/>
                <w:color w:val="000000"/>
                <w:sz w:val="20"/>
                <w:szCs w:val="20"/>
              </w:rPr>
            </w:pPr>
            <w:r w:rsidRPr="0012482E">
              <w:rPr>
                <w:rFonts w:ascii="Bookman Old Style" w:hAnsi="Bookman Old Style"/>
                <w:b/>
                <w:bCs/>
                <w:color w:val="000000"/>
                <w:sz w:val="20"/>
                <w:szCs w:val="20"/>
              </w:rPr>
              <w:t>10-15</w:t>
            </w:r>
          </w:p>
        </w:tc>
        <w:tc>
          <w:tcPr>
            <w:tcW w:w="608" w:type="pct"/>
            <w:tcBorders>
              <w:top w:val="nil"/>
              <w:left w:val="nil"/>
              <w:bottom w:val="single" w:sz="8" w:space="0" w:color="auto"/>
              <w:right w:val="single" w:sz="8" w:space="0" w:color="auto"/>
            </w:tcBorders>
            <w:shd w:val="clear" w:color="auto" w:fill="auto"/>
            <w:noWrap/>
            <w:vAlign w:val="center"/>
            <w:hideMark/>
          </w:tcPr>
          <w:p w14:paraId="5CC680EF" w14:textId="77777777" w:rsidR="008B475F" w:rsidRPr="0012482E" w:rsidRDefault="008B475F" w:rsidP="00A46FF8">
            <w:pPr>
              <w:jc w:val="center"/>
              <w:rPr>
                <w:rFonts w:ascii="Bookman Old Style" w:hAnsi="Bookman Old Style"/>
                <w:b/>
                <w:bCs/>
                <w:color w:val="000000"/>
                <w:sz w:val="20"/>
                <w:szCs w:val="20"/>
              </w:rPr>
            </w:pPr>
            <w:r w:rsidRPr="0012482E">
              <w:rPr>
                <w:rFonts w:ascii="Bookman Old Style" w:hAnsi="Bookman Old Style"/>
                <w:b/>
                <w:bCs/>
                <w:color w:val="000000"/>
                <w:sz w:val="20"/>
                <w:szCs w:val="20"/>
              </w:rPr>
              <w:t>15-20</w:t>
            </w:r>
          </w:p>
        </w:tc>
        <w:tc>
          <w:tcPr>
            <w:tcW w:w="1063" w:type="pct"/>
            <w:tcBorders>
              <w:top w:val="nil"/>
              <w:left w:val="nil"/>
              <w:bottom w:val="single" w:sz="8" w:space="0" w:color="auto"/>
              <w:right w:val="single" w:sz="8" w:space="0" w:color="auto"/>
            </w:tcBorders>
            <w:shd w:val="clear" w:color="auto" w:fill="auto"/>
            <w:noWrap/>
            <w:vAlign w:val="center"/>
            <w:hideMark/>
          </w:tcPr>
          <w:p w14:paraId="464D342E" w14:textId="77777777" w:rsidR="008B475F" w:rsidRPr="0012482E" w:rsidRDefault="008B475F" w:rsidP="00A46FF8">
            <w:pPr>
              <w:jc w:val="center"/>
              <w:rPr>
                <w:rFonts w:ascii="Bookman Old Style" w:hAnsi="Bookman Old Style"/>
                <w:b/>
                <w:bCs/>
                <w:color w:val="000000"/>
                <w:sz w:val="20"/>
                <w:szCs w:val="20"/>
              </w:rPr>
            </w:pPr>
            <w:r w:rsidRPr="0012482E">
              <w:rPr>
                <w:rFonts w:ascii="Bookman Old Style" w:hAnsi="Bookman Old Style"/>
                <w:b/>
                <w:bCs/>
                <w:color w:val="000000"/>
                <w:sz w:val="20"/>
                <w:szCs w:val="20"/>
              </w:rPr>
              <w:t>&gt;20</w:t>
            </w:r>
          </w:p>
        </w:tc>
      </w:tr>
      <w:tr w:rsidR="008B475F" w:rsidRPr="0012482E" w14:paraId="4F45DA43" w14:textId="77777777" w:rsidTr="00A46FF8">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5CAF1677" w14:textId="77777777" w:rsidR="008B475F" w:rsidRPr="0012482E"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43FDAAAC" w14:textId="77777777" w:rsidR="008B475F" w:rsidRPr="0012482E" w:rsidRDefault="008B475F" w:rsidP="00A46FF8">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75896159" w14:textId="77777777" w:rsidR="008B475F" w:rsidRPr="0012482E" w:rsidRDefault="008B475F" w:rsidP="00A46FF8">
            <w:pPr>
              <w:jc w:val="center"/>
              <w:rPr>
                <w:rFonts w:ascii="Bookman Old Style" w:hAnsi="Bookman Old Style"/>
                <w:b/>
                <w:bCs/>
                <w:color w:val="000000"/>
                <w:sz w:val="20"/>
                <w:szCs w:val="20"/>
              </w:rPr>
            </w:pPr>
            <w:r w:rsidRPr="0012482E">
              <w:rPr>
                <w:rFonts w:ascii="Bookman Old Style" w:hAnsi="Bookman Old Style"/>
                <w:b/>
                <w:bCs/>
                <w:color w:val="000000"/>
                <w:sz w:val="20"/>
                <w:szCs w:val="20"/>
              </w:rPr>
              <w:t>[dB]</w:t>
            </w:r>
          </w:p>
        </w:tc>
        <w:tc>
          <w:tcPr>
            <w:tcW w:w="569" w:type="pct"/>
            <w:tcBorders>
              <w:top w:val="nil"/>
              <w:left w:val="nil"/>
              <w:bottom w:val="single" w:sz="8" w:space="0" w:color="auto"/>
              <w:right w:val="single" w:sz="8" w:space="0" w:color="auto"/>
            </w:tcBorders>
            <w:shd w:val="clear" w:color="auto" w:fill="auto"/>
            <w:noWrap/>
            <w:vAlign w:val="center"/>
            <w:hideMark/>
          </w:tcPr>
          <w:p w14:paraId="32687D82" w14:textId="77777777" w:rsidR="008B475F" w:rsidRPr="0012482E" w:rsidRDefault="008B475F" w:rsidP="00A46FF8">
            <w:pPr>
              <w:jc w:val="center"/>
              <w:rPr>
                <w:rFonts w:ascii="Bookman Old Style" w:hAnsi="Bookman Old Style"/>
                <w:b/>
                <w:bCs/>
                <w:color w:val="000000"/>
                <w:sz w:val="20"/>
                <w:szCs w:val="20"/>
              </w:rPr>
            </w:pPr>
            <w:r w:rsidRPr="0012482E">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6DA3A689" w14:textId="77777777" w:rsidR="008B475F" w:rsidRPr="0012482E" w:rsidRDefault="008B475F" w:rsidP="00A46FF8">
            <w:pPr>
              <w:jc w:val="center"/>
              <w:rPr>
                <w:rFonts w:ascii="Bookman Old Style" w:hAnsi="Bookman Old Style"/>
                <w:b/>
                <w:bCs/>
                <w:color w:val="000000"/>
                <w:sz w:val="20"/>
                <w:szCs w:val="20"/>
              </w:rPr>
            </w:pPr>
            <w:r w:rsidRPr="0012482E">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3A38CC75" w14:textId="77777777" w:rsidR="008B475F" w:rsidRPr="0012482E" w:rsidRDefault="008B475F" w:rsidP="00A46FF8">
            <w:pPr>
              <w:jc w:val="center"/>
              <w:rPr>
                <w:rFonts w:ascii="Bookman Old Style" w:hAnsi="Bookman Old Style"/>
                <w:b/>
                <w:bCs/>
                <w:color w:val="000000"/>
                <w:sz w:val="20"/>
                <w:szCs w:val="20"/>
              </w:rPr>
            </w:pPr>
            <w:r w:rsidRPr="0012482E">
              <w:rPr>
                <w:rFonts w:ascii="Bookman Old Style" w:hAnsi="Bookman Old Style"/>
                <w:b/>
                <w:bCs/>
                <w:color w:val="000000"/>
                <w:sz w:val="20"/>
                <w:szCs w:val="20"/>
              </w:rPr>
              <w:t>[dB]</w:t>
            </w:r>
          </w:p>
        </w:tc>
        <w:tc>
          <w:tcPr>
            <w:tcW w:w="1063" w:type="pct"/>
            <w:tcBorders>
              <w:top w:val="nil"/>
              <w:left w:val="nil"/>
              <w:bottom w:val="single" w:sz="8" w:space="0" w:color="auto"/>
              <w:right w:val="single" w:sz="8" w:space="0" w:color="auto"/>
            </w:tcBorders>
            <w:shd w:val="clear" w:color="auto" w:fill="auto"/>
            <w:noWrap/>
            <w:vAlign w:val="center"/>
            <w:hideMark/>
          </w:tcPr>
          <w:p w14:paraId="3008738E" w14:textId="77777777" w:rsidR="008B475F" w:rsidRPr="0012482E" w:rsidRDefault="008B475F" w:rsidP="00A46FF8">
            <w:pPr>
              <w:jc w:val="center"/>
              <w:rPr>
                <w:rFonts w:ascii="Bookman Old Style" w:hAnsi="Bookman Old Style"/>
                <w:b/>
                <w:bCs/>
                <w:color w:val="000000"/>
                <w:sz w:val="20"/>
                <w:szCs w:val="20"/>
              </w:rPr>
            </w:pPr>
            <w:r w:rsidRPr="0012482E">
              <w:rPr>
                <w:rFonts w:ascii="Bookman Old Style" w:hAnsi="Bookman Old Style"/>
                <w:b/>
                <w:bCs/>
                <w:color w:val="000000"/>
                <w:sz w:val="20"/>
                <w:szCs w:val="20"/>
              </w:rPr>
              <w:t>[dB]</w:t>
            </w:r>
          </w:p>
        </w:tc>
      </w:tr>
      <w:tr w:rsidR="008B475F" w:rsidRPr="0012482E" w14:paraId="104BE9F3" w14:textId="77777777" w:rsidTr="005A1EB7">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45D327B6" w14:textId="77777777" w:rsidR="008B475F" w:rsidRPr="0012482E"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50A7561F" w14:textId="77777777" w:rsidR="008B475F" w:rsidRPr="0012482E" w:rsidRDefault="008B475F" w:rsidP="00A46FF8">
            <w:pPr>
              <w:rPr>
                <w:rFonts w:ascii="Bookman Old Style" w:hAnsi="Bookman Old Style"/>
                <w:b/>
                <w:bCs/>
                <w:color w:val="000000"/>
                <w:sz w:val="20"/>
                <w:szCs w:val="20"/>
              </w:rPr>
            </w:pPr>
          </w:p>
        </w:tc>
        <w:tc>
          <w:tcPr>
            <w:tcW w:w="3417" w:type="pct"/>
            <w:gridSpan w:val="5"/>
            <w:tcBorders>
              <w:top w:val="single" w:sz="8" w:space="0" w:color="auto"/>
              <w:left w:val="nil"/>
              <w:bottom w:val="single" w:sz="8" w:space="0" w:color="auto"/>
              <w:right w:val="single" w:sz="8" w:space="0" w:color="000000"/>
            </w:tcBorders>
            <w:shd w:val="clear" w:color="auto" w:fill="auto"/>
            <w:noWrap/>
            <w:vAlign w:val="center"/>
            <w:hideMark/>
          </w:tcPr>
          <w:p w14:paraId="3E9FB768" w14:textId="77777777" w:rsidR="008B475F" w:rsidRPr="0012482E" w:rsidRDefault="008B475F" w:rsidP="00A46FF8">
            <w:pPr>
              <w:jc w:val="center"/>
              <w:rPr>
                <w:rFonts w:ascii="Bookman Old Style" w:hAnsi="Bookman Old Style"/>
                <w:b/>
                <w:bCs/>
                <w:color w:val="000000"/>
                <w:sz w:val="20"/>
                <w:szCs w:val="20"/>
              </w:rPr>
            </w:pPr>
            <w:r w:rsidRPr="0012482E">
              <w:rPr>
                <w:rFonts w:ascii="Bookman Old Style" w:hAnsi="Bookman Old Style"/>
                <w:b/>
                <w:bCs/>
                <w:color w:val="000000"/>
                <w:sz w:val="20"/>
                <w:szCs w:val="20"/>
              </w:rPr>
              <w:t>Stan warunków akustycznych środowiska</w:t>
            </w:r>
          </w:p>
        </w:tc>
      </w:tr>
      <w:tr w:rsidR="008B475F" w:rsidRPr="0012482E" w14:paraId="2504CA47" w14:textId="77777777" w:rsidTr="00A46FF8">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4B5AC899" w14:textId="77777777" w:rsidR="008B475F" w:rsidRPr="0012482E"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74CE6DB2" w14:textId="77777777" w:rsidR="008B475F" w:rsidRPr="0012482E" w:rsidRDefault="008B475F" w:rsidP="00A46FF8">
            <w:pPr>
              <w:rPr>
                <w:rFonts w:ascii="Bookman Old Style" w:hAnsi="Bookman Old Style"/>
                <w:b/>
                <w:bCs/>
                <w:color w:val="000000"/>
                <w:sz w:val="20"/>
                <w:szCs w:val="20"/>
              </w:rPr>
            </w:pPr>
          </w:p>
        </w:tc>
        <w:tc>
          <w:tcPr>
            <w:tcW w:w="1139" w:type="pct"/>
            <w:gridSpan w:val="2"/>
            <w:tcBorders>
              <w:top w:val="single" w:sz="8" w:space="0" w:color="auto"/>
              <w:left w:val="nil"/>
              <w:bottom w:val="single" w:sz="8" w:space="0" w:color="auto"/>
              <w:right w:val="single" w:sz="8" w:space="0" w:color="auto"/>
            </w:tcBorders>
            <w:shd w:val="clear" w:color="auto" w:fill="auto"/>
            <w:noWrap/>
            <w:vAlign w:val="center"/>
            <w:hideMark/>
          </w:tcPr>
          <w:p w14:paraId="2E5336E2" w14:textId="77777777" w:rsidR="008B475F" w:rsidRPr="0012482E" w:rsidRDefault="008B475F" w:rsidP="00A46FF8">
            <w:pPr>
              <w:jc w:val="center"/>
              <w:rPr>
                <w:rFonts w:ascii="Bookman Old Style" w:hAnsi="Bookman Old Style"/>
                <w:b/>
                <w:bCs/>
                <w:color w:val="000000"/>
                <w:sz w:val="20"/>
                <w:szCs w:val="20"/>
              </w:rPr>
            </w:pPr>
            <w:r w:rsidRPr="0012482E">
              <w:rPr>
                <w:rFonts w:ascii="Bookman Old Style" w:hAnsi="Bookman Old Style"/>
                <w:b/>
                <w:bCs/>
                <w:color w:val="000000"/>
                <w:sz w:val="20"/>
                <w:szCs w:val="20"/>
              </w:rPr>
              <w:t>niedobry</w:t>
            </w:r>
          </w:p>
        </w:tc>
        <w:tc>
          <w:tcPr>
            <w:tcW w:w="1216" w:type="pct"/>
            <w:gridSpan w:val="2"/>
            <w:tcBorders>
              <w:top w:val="single" w:sz="8" w:space="0" w:color="auto"/>
              <w:left w:val="nil"/>
              <w:bottom w:val="single" w:sz="8" w:space="0" w:color="auto"/>
              <w:right w:val="single" w:sz="8" w:space="0" w:color="auto"/>
            </w:tcBorders>
            <w:shd w:val="clear" w:color="auto" w:fill="auto"/>
            <w:noWrap/>
            <w:vAlign w:val="center"/>
            <w:hideMark/>
          </w:tcPr>
          <w:p w14:paraId="496D4143" w14:textId="77777777" w:rsidR="008B475F" w:rsidRPr="0012482E" w:rsidRDefault="008B475F" w:rsidP="00A46FF8">
            <w:pPr>
              <w:jc w:val="center"/>
              <w:rPr>
                <w:rFonts w:ascii="Bookman Old Style" w:hAnsi="Bookman Old Style"/>
                <w:b/>
                <w:bCs/>
                <w:color w:val="000000"/>
                <w:sz w:val="20"/>
                <w:szCs w:val="20"/>
              </w:rPr>
            </w:pPr>
            <w:r w:rsidRPr="0012482E">
              <w:rPr>
                <w:rFonts w:ascii="Bookman Old Style" w:hAnsi="Bookman Old Style"/>
                <w:b/>
                <w:bCs/>
                <w:color w:val="000000"/>
                <w:sz w:val="20"/>
                <w:szCs w:val="20"/>
              </w:rPr>
              <w:t>zły</w:t>
            </w:r>
          </w:p>
        </w:tc>
        <w:tc>
          <w:tcPr>
            <w:tcW w:w="1063" w:type="pct"/>
            <w:tcBorders>
              <w:top w:val="nil"/>
              <w:left w:val="nil"/>
              <w:bottom w:val="single" w:sz="8" w:space="0" w:color="auto"/>
              <w:right w:val="single" w:sz="8" w:space="0" w:color="auto"/>
            </w:tcBorders>
            <w:shd w:val="clear" w:color="auto" w:fill="auto"/>
            <w:noWrap/>
            <w:vAlign w:val="center"/>
            <w:hideMark/>
          </w:tcPr>
          <w:p w14:paraId="7F6D73EA" w14:textId="77777777" w:rsidR="008B475F" w:rsidRPr="0012482E" w:rsidRDefault="008B475F" w:rsidP="00A46FF8">
            <w:pPr>
              <w:jc w:val="center"/>
              <w:rPr>
                <w:rFonts w:ascii="Bookman Old Style" w:hAnsi="Bookman Old Style"/>
                <w:b/>
                <w:bCs/>
                <w:color w:val="000000"/>
                <w:sz w:val="20"/>
                <w:szCs w:val="20"/>
              </w:rPr>
            </w:pPr>
            <w:r w:rsidRPr="0012482E">
              <w:rPr>
                <w:rFonts w:ascii="Bookman Old Style" w:hAnsi="Bookman Old Style"/>
                <w:b/>
                <w:bCs/>
                <w:color w:val="000000"/>
                <w:sz w:val="20"/>
                <w:szCs w:val="20"/>
              </w:rPr>
              <w:t>bardzo zły</w:t>
            </w:r>
          </w:p>
        </w:tc>
      </w:tr>
      <w:tr w:rsidR="008B475F" w:rsidRPr="0012482E" w14:paraId="7058ABB2" w14:textId="77777777" w:rsidTr="00A46FF8">
        <w:trPr>
          <w:trHeight w:val="315"/>
        </w:trPr>
        <w:tc>
          <w:tcPr>
            <w:tcW w:w="518" w:type="pct"/>
            <w:tcBorders>
              <w:top w:val="nil"/>
              <w:left w:val="single" w:sz="8" w:space="0" w:color="auto"/>
              <w:bottom w:val="double" w:sz="6" w:space="0" w:color="auto"/>
              <w:right w:val="single" w:sz="8" w:space="0" w:color="auto"/>
            </w:tcBorders>
            <w:shd w:val="clear" w:color="auto" w:fill="auto"/>
            <w:noWrap/>
            <w:vAlign w:val="center"/>
            <w:hideMark/>
          </w:tcPr>
          <w:p w14:paraId="43D0B96B" w14:textId="77777777" w:rsidR="008B475F" w:rsidRPr="0012482E" w:rsidRDefault="008B475F" w:rsidP="00A46FF8">
            <w:pPr>
              <w:jc w:val="center"/>
              <w:rPr>
                <w:rFonts w:ascii="Bookman Old Style" w:hAnsi="Bookman Old Style"/>
                <w:color w:val="000000"/>
                <w:sz w:val="18"/>
                <w:szCs w:val="18"/>
              </w:rPr>
            </w:pPr>
            <w:r w:rsidRPr="0012482E">
              <w:rPr>
                <w:rFonts w:ascii="Bookman Old Style" w:hAnsi="Bookman Old Style"/>
                <w:color w:val="000000"/>
                <w:sz w:val="18"/>
                <w:szCs w:val="18"/>
              </w:rPr>
              <w:t>1</w:t>
            </w:r>
          </w:p>
        </w:tc>
        <w:tc>
          <w:tcPr>
            <w:tcW w:w="1064" w:type="pct"/>
            <w:tcBorders>
              <w:top w:val="nil"/>
              <w:left w:val="nil"/>
              <w:bottom w:val="double" w:sz="6" w:space="0" w:color="auto"/>
              <w:right w:val="single" w:sz="8" w:space="0" w:color="auto"/>
            </w:tcBorders>
            <w:shd w:val="clear" w:color="auto" w:fill="auto"/>
            <w:noWrap/>
            <w:vAlign w:val="center"/>
            <w:hideMark/>
          </w:tcPr>
          <w:p w14:paraId="39661D7B" w14:textId="77777777" w:rsidR="008B475F" w:rsidRPr="0012482E" w:rsidRDefault="008B475F" w:rsidP="00A46FF8">
            <w:pPr>
              <w:jc w:val="center"/>
              <w:rPr>
                <w:rFonts w:ascii="Bookman Old Style" w:hAnsi="Bookman Old Style"/>
                <w:color w:val="000000"/>
                <w:sz w:val="18"/>
                <w:szCs w:val="18"/>
              </w:rPr>
            </w:pPr>
            <w:r w:rsidRPr="0012482E">
              <w:rPr>
                <w:rFonts w:ascii="Bookman Old Style" w:hAnsi="Bookman Old Style"/>
                <w:color w:val="000000"/>
                <w:sz w:val="18"/>
                <w:szCs w:val="18"/>
              </w:rPr>
              <w:t>2</w:t>
            </w:r>
          </w:p>
        </w:tc>
        <w:tc>
          <w:tcPr>
            <w:tcW w:w="1139" w:type="pct"/>
            <w:gridSpan w:val="2"/>
            <w:tcBorders>
              <w:top w:val="single" w:sz="8" w:space="0" w:color="auto"/>
              <w:left w:val="nil"/>
              <w:bottom w:val="double" w:sz="6" w:space="0" w:color="auto"/>
              <w:right w:val="single" w:sz="8" w:space="0" w:color="auto"/>
            </w:tcBorders>
            <w:shd w:val="clear" w:color="auto" w:fill="auto"/>
            <w:noWrap/>
            <w:vAlign w:val="center"/>
            <w:hideMark/>
          </w:tcPr>
          <w:p w14:paraId="1D85C8D5" w14:textId="77777777" w:rsidR="008B475F" w:rsidRPr="0012482E" w:rsidRDefault="008B475F" w:rsidP="00A46FF8">
            <w:pPr>
              <w:jc w:val="center"/>
              <w:rPr>
                <w:rFonts w:ascii="Bookman Old Style" w:hAnsi="Bookman Old Style"/>
                <w:color w:val="000000"/>
                <w:sz w:val="18"/>
                <w:szCs w:val="18"/>
              </w:rPr>
            </w:pPr>
            <w:r w:rsidRPr="0012482E">
              <w:rPr>
                <w:rFonts w:ascii="Bookman Old Style" w:hAnsi="Bookman Old Style"/>
                <w:color w:val="000000"/>
                <w:sz w:val="18"/>
                <w:szCs w:val="18"/>
              </w:rPr>
              <w:t>3</w:t>
            </w:r>
          </w:p>
        </w:tc>
        <w:tc>
          <w:tcPr>
            <w:tcW w:w="1216" w:type="pct"/>
            <w:gridSpan w:val="2"/>
            <w:tcBorders>
              <w:top w:val="single" w:sz="8" w:space="0" w:color="auto"/>
              <w:left w:val="nil"/>
              <w:bottom w:val="double" w:sz="6" w:space="0" w:color="auto"/>
              <w:right w:val="single" w:sz="8" w:space="0" w:color="auto"/>
            </w:tcBorders>
            <w:shd w:val="clear" w:color="auto" w:fill="auto"/>
            <w:noWrap/>
            <w:vAlign w:val="center"/>
            <w:hideMark/>
          </w:tcPr>
          <w:p w14:paraId="3076625B" w14:textId="77777777" w:rsidR="008B475F" w:rsidRPr="0012482E" w:rsidRDefault="008B475F" w:rsidP="00A46FF8">
            <w:pPr>
              <w:jc w:val="center"/>
              <w:rPr>
                <w:rFonts w:ascii="Bookman Old Style" w:hAnsi="Bookman Old Style"/>
                <w:color w:val="000000"/>
                <w:sz w:val="18"/>
                <w:szCs w:val="18"/>
              </w:rPr>
            </w:pPr>
            <w:r w:rsidRPr="0012482E">
              <w:rPr>
                <w:rFonts w:ascii="Bookman Old Style" w:hAnsi="Bookman Old Style"/>
                <w:color w:val="000000"/>
                <w:sz w:val="18"/>
                <w:szCs w:val="18"/>
              </w:rPr>
              <w:t>4</w:t>
            </w:r>
          </w:p>
        </w:tc>
        <w:tc>
          <w:tcPr>
            <w:tcW w:w="1063" w:type="pct"/>
            <w:tcBorders>
              <w:top w:val="nil"/>
              <w:left w:val="nil"/>
              <w:bottom w:val="double" w:sz="6" w:space="0" w:color="auto"/>
              <w:right w:val="single" w:sz="8" w:space="0" w:color="auto"/>
            </w:tcBorders>
            <w:shd w:val="clear" w:color="auto" w:fill="auto"/>
            <w:noWrap/>
            <w:vAlign w:val="center"/>
            <w:hideMark/>
          </w:tcPr>
          <w:p w14:paraId="48A801C5" w14:textId="77777777" w:rsidR="008B475F" w:rsidRPr="0012482E" w:rsidRDefault="008B475F" w:rsidP="00A46FF8">
            <w:pPr>
              <w:jc w:val="center"/>
              <w:rPr>
                <w:rFonts w:ascii="Bookman Old Style" w:hAnsi="Bookman Old Style"/>
                <w:color w:val="000000"/>
                <w:sz w:val="18"/>
                <w:szCs w:val="18"/>
              </w:rPr>
            </w:pPr>
            <w:r w:rsidRPr="0012482E">
              <w:rPr>
                <w:rFonts w:ascii="Bookman Old Style" w:hAnsi="Bookman Old Style"/>
                <w:color w:val="000000"/>
                <w:sz w:val="18"/>
                <w:szCs w:val="18"/>
              </w:rPr>
              <w:t>5</w:t>
            </w:r>
          </w:p>
        </w:tc>
      </w:tr>
      <w:tr w:rsidR="00992B8B" w:rsidRPr="0012482E" w14:paraId="4F2474F0" w14:textId="77777777" w:rsidTr="00286CD4">
        <w:trPr>
          <w:trHeight w:val="960"/>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14BFB04C" w14:textId="77777777" w:rsidR="00992B8B" w:rsidRPr="0012482E" w:rsidRDefault="00992B8B" w:rsidP="00992B8B">
            <w:pPr>
              <w:jc w:val="center"/>
              <w:rPr>
                <w:rFonts w:ascii="Calibri" w:hAnsi="Calibri"/>
                <w:color w:val="000000"/>
                <w:sz w:val="22"/>
                <w:szCs w:val="22"/>
              </w:rPr>
            </w:pPr>
            <w:r w:rsidRPr="0012482E">
              <w:rPr>
                <w:rFonts w:ascii="Calibri" w:hAnsi="Calibri"/>
                <w:color w:val="000000"/>
                <w:sz w:val="22"/>
                <w:szCs w:val="22"/>
              </w:rPr>
              <w:t>1</w:t>
            </w:r>
          </w:p>
        </w:tc>
        <w:tc>
          <w:tcPr>
            <w:tcW w:w="1064" w:type="pct"/>
            <w:tcBorders>
              <w:top w:val="nil"/>
              <w:left w:val="nil"/>
              <w:bottom w:val="single" w:sz="8" w:space="0" w:color="auto"/>
              <w:right w:val="single" w:sz="8" w:space="0" w:color="auto"/>
            </w:tcBorders>
            <w:shd w:val="clear" w:color="auto" w:fill="auto"/>
            <w:vAlign w:val="center"/>
            <w:hideMark/>
          </w:tcPr>
          <w:p w14:paraId="18DB04FD" w14:textId="4FB7284C" w:rsidR="00992B8B" w:rsidRPr="0012482E" w:rsidRDefault="00992B8B" w:rsidP="00992B8B">
            <w:pPr>
              <w:rPr>
                <w:rFonts w:ascii="Bookman Old Style" w:hAnsi="Bookman Old Style"/>
                <w:color w:val="000000"/>
                <w:sz w:val="20"/>
                <w:szCs w:val="20"/>
              </w:rPr>
            </w:pPr>
            <w:r w:rsidRPr="00F600FA">
              <w:rPr>
                <w:rFonts w:ascii="Bookman Old Style" w:hAnsi="Bookman Old Style"/>
                <w:color w:val="000000"/>
                <w:sz w:val="20"/>
                <w:szCs w:val="20"/>
              </w:rPr>
              <w:t>Powierzchnia terenów zagrożonych w</w:t>
            </w:r>
            <w:r>
              <w:rPr>
                <w:rFonts w:ascii="Bookman Old Style" w:hAnsi="Bookman Old Style"/>
                <w:color w:val="000000"/>
                <w:sz w:val="20"/>
                <w:szCs w:val="20"/>
              </w:rPr>
              <w:t> </w:t>
            </w:r>
            <w:r w:rsidRPr="00F600FA">
              <w:rPr>
                <w:rFonts w:ascii="Bookman Old Style" w:hAnsi="Bookman Old Style"/>
                <w:color w:val="000000"/>
                <w:sz w:val="20"/>
                <w:szCs w:val="20"/>
              </w:rPr>
              <w:t>danym obszarze [km</w:t>
            </w:r>
            <w:r w:rsidRPr="00F600FA">
              <w:rPr>
                <w:rFonts w:ascii="Bookman Old Style" w:hAnsi="Bookman Old Style"/>
                <w:color w:val="000000"/>
                <w:sz w:val="20"/>
                <w:szCs w:val="20"/>
                <w:vertAlign w:val="superscript"/>
              </w:rPr>
              <w:t>2</w:t>
            </w:r>
            <w:r w:rsidRPr="00F600FA">
              <w:rPr>
                <w:rFonts w:ascii="Bookman Old Style" w:hAnsi="Bookman Old Style"/>
                <w:color w:val="000000"/>
                <w:sz w:val="20"/>
                <w:szCs w:val="20"/>
              </w:rPr>
              <w:t>]</w:t>
            </w:r>
          </w:p>
        </w:tc>
        <w:tc>
          <w:tcPr>
            <w:tcW w:w="570" w:type="pct"/>
            <w:tcBorders>
              <w:top w:val="nil"/>
              <w:left w:val="nil"/>
              <w:bottom w:val="single" w:sz="8" w:space="0" w:color="auto"/>
              <w:right w:val="single" w:sz="8" w:space="0" w:color="auto"/>
            </w:tcBorders>
            <w:shd w:val="clear" w:color="auto" w:fill="auto"/>
            <w:noWrap/>
            <w:vAlign w:val="center"/>
            <w:hideMark/>
          </w:tcPr>
          <w:p w14:paraId="255B2C49" w14:textId="702BA86A" w:rsidR="00992B8B" w:rsidRPr="00286CD4" w:rsidRDefault="00992B8B" w:rsidP="00992B8B">
            <w:pPr>
              <w:jc w:val="center"/>
              <w:rPr>
                <w:rFonts w:ascii="Bookman Old Style" w:hAnsi="Bookman Old Style"/>
                <w:color w:val="000000"/>
                <w:sz w:val="20"/>
                <w:szCs w:val="20"/>
              </w:rPr>
            </w:pPr>
            <w:r w:rsidRPr="00286CD4">
              <w:rPr>
                <w:rFonts w:ascii="Bookman Old Style" w:hAnsi="Bookman Old Style"/>
                <w:color w:val="000000"/>
                <w:sz w:val="22"/>
                <w:szCs w:val="22"/>
              </w:rPr>
              <w:t>0,002</w:t>
            </w:r>
          </w:p>
        </w:tc>
        <w:tc>
          <w:tcPr>
            <w:tcW w:w="569" w:type="pct"/>
            <w:tcBorders>
              <w:top w:val="nil"/>
              <w:left w:val="nil"/>
              <w:bottom w:val="single" w:sz="8" w:space="0" w:color="auto"/>
              <w:right w:val="single" w:sz="8" w:space="0" w:color="auto"/>
            </w:tcBorders>
            <w:shd w:val="clear" w:color="auto" w:fill="auto"/>
            <w:noWrap/>
            <w:vAlign w:val="center"/>
            <w:hideMark/>
          </w:tcPr>
          <w:p w14:paraId="35BEC636" w14:textId="628CC4EE" w:rsidR="00992B8B" w:rsidRPr="00286CD4" w:rsidRDefault="00992B8B" w:rsidP="00992B8B">
            <w:pPr>
              <w:jc w:val="center"/>
              <w:rPr>
                <w:rFonts w:ascii="Bookman Old Style" w:hAnsi="Bookman Old Style"/>
                <w:color w:val="000000"/>
                <w:sz w:val="20"/>
                <w:szCs w:val="20"/>
              </w:rPr>
            </w:pPr>
            <w:r w:rsidRPr="00286CD4">
              <w:rPr>
                <w:rFonts w:ascii="Bookman Old Style" w:hAnsi="Bookman Old Style"/>
                <w:color w:val="000000"/>
                <w:sz w:val="22"/>
                <w:szCs w:val="22"/>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72C6C959" w14:textId="3B5033B4" w:rsidR="00992B8B" w:rsidRPr="00286CD4" w:rsidRDefault="00992B8B" w:rsidP="00992B8B">
            <w:pPr>
              <w:jc w:val="center"/>
              <w:rPr>
                <w:rFonts w:ascii="Bookman Old Style" w:hAnsi="Bookman Old Style"/>
                <w:color w:val="000000"/>
                <w:sz w:val="20"/>
                <w:szCs w:val="20"/>
              </w:rPr>
            </w:pPr>
            <w:r w:rsidRPr="00286CD4">
              <w:rPr>
                <w:rFonts w:ascii="Bookman Old Style" w:hAnsi="Bookman Old Style"/>
                <w:color w:val="000000"/>
                <w:sz w:val="22"/>
                <w:szCs w:val="22"/>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4F276354" w14:textId="335C5F30" w:rsidR="00992B8B" w:rsidRPr="00286CD4" w:rsidRDefault="00992B8B" w:rsidP="00992B8B">
            <w:pPr>
              <w:jc w:val="center"/>
              <w:rPr>
                <w:rFonts w:ascii="Bookman Old Style" w:hAnsi="Bookman Old Style"/>
                <w:color w:val="000000"/>
                <w:sz w:val="20"/>
                <w:szCs w:val="20"/>
              </w:rPr>
            </w:pPr>
            <w:r w:rsidRPr="00286CD4">
              <w:rPr>
                <w:rFonts w:ascii="Bookman Old Style" w:hAnsi="Bookman Old Style"/>
                <w:color w:val="000000"/>
                <w:sz w:val="22"/>
                <w:szCs w:val="22"/>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351A5B11" w14:textId="516EAE2E" w:rsidR="00992B8B" w:rsidRPr="00286CD4" w:rsidRDefault="00992B8B" w:rsidP="00992B8B">
            <w:pPr>
              <w:jc w:val="center"/>
              <w:rPr>
                <w:rFonts w:ascii="Bookman Old Style" w:hAnsi="Bookman Old Style"/>
                <w:color w:val="000000"/>
                <w:sz w:val="20"/>
                <w:szCs w:val="20"/>
              </w:rPr>
            </w:pPr>
            <w:r w:rsidRPr="00286CD4">
              <w:rPr>
                <w:rFonts w:ascii="Bookman Old Style" w:hAnsi="Bookman Old Style"/>
                <w:color w:val="000000"/>
                <w:sz w:val="22"/>
                <w:szCs w:val="22"/>
              </w:rPr>
              <w:t>0,000</w:t>
            </w:r>
          </w:p>
        </w:tc>
      </w:tr>
      <w:tr w:rsidR="00992B8B" w:rsidRPr="0012482E" w14:paraId="0F53768D" w14:textId="77777777" w:rsidTr="00286CD4">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44A70C41" w14:textId="77777777" w:rsidR="00992B8B" w:rsidRPr="0012482E" w:rsidRDefault="00992B8B" w:rsidP="00992B8B">
            <w:pPr>
              <w:jc w:val="center"/>
              <w:rPr>
                <w:rFonts w:ascii="Calibri" w:hAnsi="Calibri"/>
                <w:color w:val="000000"/>
                <w:sz w:val="22"/>
                <w:szCs w:val="22"/>
              </w:rPr>
            </w:pPr>
            <w:r w:rsidRPr="0012482E">
              <w:rPr>
                <w:rFonts w:ascii="Calibri" w:hAnsi="Calibri"/>
                <w:color w:val="000000"/>
                <w:sz w:val="22"/>
                <w:szCs w:val="22"/>
              </w:rPr>
              <w:t>2</w:t>
            </w:r>
          </w:p>
        </w:tc>
        <w:tc>
          <w:tcPr>
            <w:tcW w:w="1064" w:type="pct"/>
            <w:tcBorders>
              <w:top w:val="nil"/>
              <w:left w:val="nil"/>
              <w:bottom w:val="single" w:sz="8" w:space="0" w:color="auto"/>
              <w:right w:val="single" w:sz="8" w:space="0" w:color="auto"/>
            </w:tcBorders>
            <w:shd w:val="clear" w:color="auto" w:fill="auto"/>
            <w:vAlign w:val="center"/>
            <w:hideMark/>
          </w:tcPr>
          <w:p w14:paraId="578DF71F" w14:textId="3710B341" w:rsidR="00992B8B" w:rsidRPr="0012482E" w:rsidRDefault="00992B8B" w:rsidP="00992B8B">
            <w:pPr>
              <w:rPr>
                <w:rFonts w:ascii="Bookman Old Style" w:hAnsi="Bookman Old Style"/>
                <w:color w:val="000000"/>
                <w:sz w:val="20"/>
                <w:szCs w:val="20"/>
              </w:rPr>
            </w:pPr>
            <w:r w:rsidRPr="00F600FA">
              <w:rPr>
                <w:rFonts w:ascii="Bookman Old Style" w:hAnsi="Bookman Old Style"/>
                <w:color w:val="000000"/>
                <w:sz w:val="20"/>
                <w:szCs w:val="20"/>
              </w:rPr>
              <w:t>Liczba lokali mieszkalnych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7C4E5479" w14:textId="14D3158A" w:rsidR="00992B8B" w:rsidRPr="00286CD4" w:rsidRDefault="00992B8B" w:rsidP="00992B8B">
            <w:pPr>
              <w:jc w:val="center"/>
              <w:rPr>
                <w:rFonts w:ascii="Bookman Old Style" w:hAnsi="Bookman Old Style"/>
                <w:color w:val="000000"/>
                <w:sz w:val="20"/>
                <w:szCs w:val="20"/>
              </w:rPr>
            </w:pPr>
            <w:r w:rsidRPr="00286CD4">
              <w:rPr>
                <w:rFonts w:ascii="Bookman Old Style" w:hAnsi="Bookman Old Style"/>
                <w:color w:val="000000"/>
                <w:sz w:val="20"/>
                <w:szCs w:val="20"/>
              </w:rPr>
              <w:t>0,000</w:t>
            </w:r>
          </w:p>
        </w:tc>
        <w:tc>
          <w:tcPr>
            <w:tcW w:w="569" w:type="pct"/>
            <w:tcBorders>
              <w:top w:val="nil"/>
              <w:left w:val="nil"/>
              <w:bottom w:val="single" w:sz="8" w:space="0" w:color="auto"/>
              <w:right w:val="single" w:sz="8" w:space="0" w:color="auto"/>
            </w:tcBorders>
            <w:shd w:val="clear" w:color="auto" w:fill="auto"/>
            <w:noWrap/>
            <w:vAlign w:val="center"/>
            <w:hideMark/>
          </w:tcPr>
          <w:p w14:paraId="640B9B98" w14:textId="3E443C2F" w:rsidR="00992B8B" w:rsidRPr="00286CD4" w:rsidRDefault="00992B8B" w:rsidP="00992B8B">
            <w:pPr>
              <w:jc w:val="center"/>
              <w:rPr>
                <w:rFonts w:ascii="Bookman Old Style" w:hAnsi="Bookman Old Style"/>
                <w:color w:val="000000"/>
                <w:sz w:val="20"/>
                <w:szCs w:val="20"/>
              </w:rPr>
            </w:pPr>
            <w:r w:rsidRPr="00286CD4">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2C5CF6F4" w14:textId="0A77DB04" w:rsidR="00992B8B" w:rsidRPr="00286CD4" w:rsidRDefault="00992B8B" w:rsidP="00992B8B">
            <w:pPr>
              <w:jc w:val="center"/>
              <w:rPr>
                <w:rFonts w:ascii="Bookman Old Style" w:hAnsi="Bookman Old Style"/>
                <w:color w:val="000000"/>
                <w:sz w:val="20"/>
                <w:szCs w:val="20"/>
              </w:rPr>
            </w:pPr>
            <w:r w:rsidRPr="00286CD4">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057AB53A" w14:textId="7AC23805" w:rsidR="00992B8B" w:rsidRPr="00286CD4" w:rsidRDefault="00992B8B" w:rsidP="00992B8B">
            <w:pPr>
              <w:jc w:val="center"/>
              <w:rPr>
                <w:rFonts w:ascii="Bookman Old Style" w:hAnsi="Bookman Old Style"/>
                <w:color w:val="000000"/>
                <w:sz w:val="20"/>
                <w:szCs w:val="20"/>
              </w:rPr>
            </w:pPr>
            <w:r w:rsidRPr="00286CD4">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4F872997" w14:textId="5B023498" w:rsidR="00992B8B" w:rsidRPr="00286CD4" w:rsidRDefault="00992B8B" w:rsidP="00992B8B">
            <w:pPr>
              <w:jc w:val="center"/>
              <w:rPr>
                <w:rFonts w:ascii="Bookman Old Style" w:hAnsi="Bookman Old Style"/>
                <w:color w:val="000000"/>
                <w:sz w:val="20"/>
                <w:szCs w:val="20"/>
              </w:rPr>
            </w:pPr>
            <w:r w:rsidRPr="00286CD4">
              <w:rPr>
                <w:rFonts w:ascii="Bookman Old Style" w:hAnsi="Bookman Old Style"/>
                <w:color w:val="000000"/>
                <w:sz w:val="20"/>
                <w:szCs w:val="20"/>
              </w:rPr>
              <w:t>0,000</w:t>
            </w:r>
          </w:p>
        </w:tc>
      </w:tr>
      <w:tr w:rsidR="00992B8B" w:rsidRPr="0012482E" w14:paraId="43C7EBB5" w14:textId="77777777" w:rsidTr="00286CD4">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0FF7B9E5" w14:textId="77777777" w:rsidR="00992B8B" w:rsidRPr="0012482E" w:rsidRDefault="00992B8B" w:rsidP="00992B8B">
            <w:pPr>
              <w:jc w:val="center"/>
              <w:rPr>
                <w:rFonts w:ascii="Calibri" w:hAnsi="Calibri"/>
                <w:color w:val="000000"/>
                <w:sz w:val="22"/>
                <w:szCs w:val="22"/>
              </w:rPr>
            </w:pPr>
            <w:r w:rsidRPr="0012482E">
              <w:rPr>
                <w:rFonts w:ascii="Calibri" w:hAnsi="Calibri"/>
                <w:color w:val="000000"/>
                <w:sz w:val="22"/>
                <w:szCs w:val="22"/>
              </w:rPr>
              <w:t>3</w:t>
            </w:r>
          </w:p>
        </w:tc>
        <w:tc>
          <w:tcPr>
            <w:tcW w:w="1064" w:type="pct"/>
            <w:tcBorders>
              <w:top w:val="nil"/>
              <w:left w:val="nil"/>
              <w:bottom w:val="single" w:sz="8" w:space="0" w:color="auto"/>
              <w:right w:val="single" w:sz="8" w:space="0" w:color="auto"/>
            </w:tcBorders>
            <w:shd w:val="clear" w:color="auto" w:fill="auto"/>
            <w:vAlign w:val="center"/>
            <w:hideMark/>
          </w:tcPr>
          <w:p w14:paraId="2DA34249" w14:textId="6AA19291" w:rsidR="00992B8B" w:rsidRPr="0012482E" w:rsidRDefault="00992B8B" w:rsidP="00992B8B">
            <w:pPr>
              <w:rPr>
                <w:rFonts w:ascii="Bookman Old Style" w:hAnsi="Bookman Old Style"/>
                <w:color w:val="000000"/>
                <w:sz w:val="20"/>
                <w:szCs w:val="20"/>
              </w:rPr>
            </w:pPr>
            <w:r w:rsidRPr="00F600FA">
              <w:rPr>
                <w:rFonts w:ascii="Bookman Old Style" w:hAnsi="Bookman Old Style"/>
                <w:color w:val="000000"/>
                <w:sz w:val="20"/>
                <w:szCs w:val="20"/>
              </w:rPr>
              <w:t>Liczba zagrożonych mieszkańców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6B32B7EB" w14:textId="4493BB9B" w:rsidR="00992B8B" w:rsidRPr="00286CD4" w:rsidRDefault="00992B8B" w:rsidP="00992B8B">
            <w:pPr>
              <w:jc w:val="center"/>
              <w:rPr>
                <w:rFonts w:ascii="Bookman Old Style" w:hAnsi="Bookman Old Style"/>
                <w:color w:val="000000"/>
                <w:sz w:val="20"/>
                <w:szCs w:val="20"/>
              </w:rPr>
            </w:pPr>
            <w:r w:rsidRPr="00286CD4">
              <w:rPr>
                <w:rFonts w:ascii="Bookman Old Style" w:hAnsi="Bookman Old Style"/>
                <w:color w:val="000000"/>
                <w:sz w:val="20"/>
                <w:szCs w:val="20"/>
              </w:rPr>
              <w:t>0,000</w:t>
            </w:r>
          </w:p>
        </w:tc>
        <w:tc>
          <w:tcPr>
            <w:tcW w:w="569" w:type="pct"/>
            <w:tcBorders>
              <w:top w:val="nil"/>
              <w:left w:val="nil"/>
              <w:bottom w:val="single" w:sz="8" w:space="0" w:color="auto"/>
              <w:right w:val="single" w:sz="8" w:space="0" w:color="auto"/>
            </w:tcBorders>
            <w:shd w:val="clear" w:color="auto" w:fill="auto"/>
            <w:noWrap/>
            <w:vAlign w:val="center"/>
            <w:hideMark/>
          </w:tcPr>
          <w:p w14:paraId="13C6A491" w14:textId="6E9C419B" w:rsidR="00992B8B" w:rsidRPr="00286CD4" w:rsidRDefault="00992B8B" w:rsidP="00992B8B">
            <w:pPr>
              <w:jc w:val="center"/>
              <w:rPr>
                <w:rFonts w:ascii="Bookman Old Style" w:hAnsi="Bookman Old Style"/>
                <w:color w:val="000000"/>
                <w:sz w:val="20"/>
                <w:szCs w:val="20"/>
              </w:rPr>
            </w:pPr>
            <w:r w:rsidRPr="00286CD4">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46A3FB42" w14:textId="005C5F0E" w:rsidR="00992B8B" w:rsidRPr="00286CD4" w:rsidRDefault="00992B8B" w:rsidP="00992B8B">
            <w:pPr>
              <w:jc w:val="center"/>
              <w:rPr>
                <w:rFonts w:ascii="Bookman Old Style" w:hAnsi="Bookman Old Style"/>
                <w:color w:val="000000"/>
                <w:sz w:val="20"/>
                <w:szCs w:val="20"/>
              </w:rPr>
            </w:pPr>
            <w:r w:rsidRPr="00286CD4">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1BEAEFBE" w14:textId="0836FFFF" w:rsidR="00992B8B" w:rsidRPr="00286CD4" w:rsidRDefault="00992B8B" w:rsidP="00992B8B">
            <w:pPr>
              <w:jc w:val="center"/>
              <w:rPr>
                <w:rFonts w:ascii="Bookman Old Style" w:hAnsi="Bookman Old Style"/>
                <w:color w:val="000000"/>
                <w:sz w:val="20"/>
                <w:szCs w:val="20"/>
              </w:rPr>
            </w:pPr>
            <w:r w:rsidRPr="00286CD4">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1EFBFA8E" w14:textId="21280C15" w:rsidR="00992B8B" w:rsidRPr="00286CD4" w:rsidRDefault="00992B8B" w:rsidP="00992B8B">
            <w:pPr>
              <w:jc w:val="center"/>
              <w:rPr>
                <w:rFonts w:ascii="Bookman Old Style" w:hAnsi="Bookman Old Style"/>
                <w:color w:val="000000"/>
                <w:sz w:val="20"/>
                <w:szCs w:val="20"/>
              </w:rPr>
            </w:pPr>
            <w:r w:rsidRPr="00286CD4">
              <w:rPr>
                <w:rFonts w:ascii="Bookman Old Style" w:hAnsi="Bookman Old Style"/>
                <w:color w:val="000000"/>
                <w:sz w:val="20"/>
                <w:szCs w:val="20"/>
              </w:rPr>
              <w:t>0,000</w:t>
            </w:r>
          </w:p>
        </w:tc>
      </w:tr>
      <w:tr w:rsidR="00992B8B" w:rsidRPr="0012482E" w14:paraId="4AB91E8A" w14:textId="77777777" w:rsidTr="00A46FF8">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67AA5B97" w14:textId="77777777" w:rsidR="00992B8B" w:rsidRPr="0012482E" w:rsidRDefault="00992B8B" w:rsidP="00992B8B">
            <w:pPr>
              <w:jc w:val="center"/>
              <w:rPr>
                <w:rFonts w:ascii="Calibri" w:hAnsi="Calibri"/>
                <w:color w:val="000000"/>
                <w:sz w:val="22"/>
                <w:szCs w:val="22"/>
              </w:rPr>
            </w:pPr>
            <w:r w:rsidRPr="0012482E">
              <w:rPr>
                <w:rFonts w:ascii="Calibri" w:hAnsi="Calibri"/>
                <w:color w:val="000000"/>
                <w:sz w:val="22"/>
                <w:szCs w:val="22"/>
              </w:rPr>
              <w:t>4</w:t>
            </w:r>
          </w:p>
        </w:tc>
        <w:tc>
          <w:tcPr>
            <w:tcW w:w="1064" w:type="pct"/>
            <w:tcBorders>
              <w:top w:val="nil"/>
              <w:left w:val="nil"/>
              <w:bottom w:val="single" w:sz="8" w:space="0" w:color="auto"/>
              <w:right w:val="single" w:sz="8" w:space="0" w:color="auto"/>
            </w:tcBorders>
            <w:shd w:val="clear" w:color="auto" w:fill="auto"/>
            <w:vAlign w:val="center"/>
            <w:hideMark/>
          </w:tcPr>
          <w:p w14:paraId="0D888BB9" w14:textId="0DE57F39" w:rsidR="00992B8B" w:rsidRPr="0012482E" w:rsidRDefault="00992B8B" w:rsidP="00992B8B">
            <w:pPr>
              <w:rPr>
                <w:rFonts w:ascii="Bookman Old Style" w:hAnsi="Bookman Old Style"/>
                <w:color w:val="000000"/>
                <w:sz w:val="20"/>
                <w:szCs w:val="20"/>
              </w:rPr>
            </w:pPr>
            <w:r w:rsidRPr="00F600FA">
              <w:rPr>
                <w:rFonts w:ascii="Bookman Old Style" w:hAnsi="Bookman Old Style"/>
                <w:color w:val="000000"/>
                <w:sz w:val="20"/>
                <w:szCs w:val="20"/>
              </w:rPr>
              <w:t>Liczba budynków szkolnych i</w:t>
            </w:r>
            <w:r>
              <w:rPr>
                <w:rFonts w:ascii="Bookman Old Style" w:hAnsi="Bookman Old Style"/>
                <w:color w:val="000000"/>
                <w:sz w:val="20"/>
                <w:szCs w:val="20"/>
              </w:rPr>
              <w:t> </w:t>
            </w:r>
            <w:r w:rsidRPr="00F600FA">
              <w:rPr>
                <w:rFonts w:ascii="Bookman Old Style" w:hAnsi="Bookman Old Style"/>
                <w:color w:val="000000"/>
                <w:sz w:val="20"/>
                <w:szCs w:val="20"/>
              </w:rPr>
              <w:t>przedszkolnych w 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4A64DFD8" w14:textId="77777777" w:rsidR="00992B8B" w:rsidRPr="0012482E" w:rsidRDefault="00992B8B" w:rsidP="00992B8B">
            <w:pPr>
              <w:jc w:val="center"/>
              <w:rPr>
                <w:rFonts w:ascii="Bookman Old Style" w:hAnsi="Bookman Old Style"/>
                <w:color w:val="000000"/>
                <w:sz w:val="20"/>
                <w:szCs w:val="20"/>
              </w:rPr>
            </w:pPr>
            <w:r w:rsidRPr="0012482E">
              <w:rPr>
                <w:rFonts w:ascii="Bookman Old Style" w:hAnsi="Bookman Old Style"/>
                <w:color w:val="000000"/>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1AEC3EAF" w14:textId="77777777" w:rsidR="00992B8B" w:rsidRPr="0012482E" w:rsidRDefault="00992B8B" w:rsidP="00992B8B">
            <w:pPr>
              <w:jc w:val="center"/>
              <w:rPr>
                <w:rFonts w:ascii="Bookman Old Style" w:hAnsi="Bookman Old Style"/>
                <w:color w:val="000000"/>
                <w:sz w:val="20"/>
                <w:szCs w:val="20"/>
              </w:rPr>
            </w:pPr>
            <w:r w:rsidRPr="0012482E">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742D718C" w14:textId="77777777" w:rsidR="00992B8B" w:rsidRPr="0012482E" w:rsidRDefault="00992B8B" w:rsidP="00992B8B">
            <w:pPr>
              <w:jc w:val="center"/>
              <w:rPr>
                <w:rFonts w:ascii="Bookman Old Style" w:hAnsi="Bookman Old Style"/>
                <w:color w:val="000000"/>
                <w:sz w:val="20"/>
                <w:szCs w:val="20"/>
              </w:rPr>
            </w:pPr>
            <w:r w:rsidRPr="0012482E">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0E6A0DFC" w14:textId="77777777" w:rsidR="00992B8B" w:rsidRPr="0012482E" w:rsidRDefault="00992B8B" w:rsidP="00992B8B">
            <w:pPr>
              <w:jc w:val="center"/>
              <w:rPr>
                <w:rFonts w:ascii="Bookman Old Style" w:hAnsi="Bookman Old Style"/>
                <w:color w:val="000000"/>
                <w:sz w:val="20"/>
                <w:szCs w:val="20"/>
              </w:rPr>
            </w:pPr>
            <w:r w:rsidRPr="0012482E">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15A7356C" w14:textId="77777777" w:rsidR="00992B8B" w:rsidRPr="0012482E" w:rsidRDefault="00992B8B" w:rsidP="00992B8B">
            <w:pPr>
              <w:jc w:val="center"/>
              <w:rPr>
                <w:rFonts w:ascii="Bookman Old Style" w:hAnsi="Bookman Old Style"/>
                <w:color w:val="000000"/>
                <w:sz w:val="20"/>
                <w:szCs w:val="20"/>
              </w:rPr>
            </w:pPr>
            <w:r w:rsidRPr="0012482E">
              <w:rPr>
                <w:rFonts w:ascii="Bookman Old Style" w:hAnsi="Bookman Old Style"/>
                <w:color w:val="000000"/>
                <w:sz w:val="20"/>
                <w:szCs w:val="20"/>
              </w:rPr>
              <w:t>0</w:t>
            </w:r>
          </w:p>
        </w:tc>
      </w:tr>
      <w:tr w:rsidR="00992B8B" w:rsidRPr="0012482E" w14:paraId="444BB624" w14:textId="77777777" w:rsidTr="00A46FF8">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3AD577B7" w14:textId="77777777" w:rsidR="00992B8B" w:rsidRPr="0012482E" w:rsidRDefault="00992B8B" w:rsidP="00992B8B">
            <w:pPr>
              <w:jc w:val="center"/>
              <w:rPr>
                <w:rFonts w:ascii="Calibri" w:hAnsi="Calibri"/>
                <w:color w:val="000000"/>
                <w:sz w:val="22"/>
                <w:szCs w:val="22"/>
              </w:rPr>
            </w:pPr>
            <w:r w:rsidRPr="0012482E">
              <w:rPr>
                <w:rFonts w:ascii="Calibri" w:hAnsi="Calibri"/>
                <w:color w:val="000000"/>
                <w:sz w:val="22"/>
                <w:szCs w:val="22"/>
              </w:rPr>
              <w:t>5</w:t>
            </w:r>
          </w:p>
        </w:tc>
        <w:tc>
          <w:tcPr>
            <w:tcW w:w="1064" w:type="pct"/>
            <w:tcBorders>
              <w:top w:val="nil"/>
              <w:left w:val="nil"/>
              <w:bottom w:val="single" w:sz="8" w:space="0" w:color="auto"/>
              <w:right w:val="single" w:sz="8" w:space="0" w:color="auto"/>
            </w:tcBorders>
            <w:shd w:val="clear" w:color="auto" w:fill="auto"/>
            <w:vAlign w:val="center"/>
            <w:hideMark/>
          </w:tcPr>
          <w:p w14:paraId="2A5E6A51" w14:textId="34C77928" w:rsidR="00992B8B" w:rsidRPr="0012482E" w:rsidRDefault="00992B8B" w:rsidP="00992B8B">
            <w:pPr>
              <w:rPr>
                <w:rFonts w:ascii="Bookman Old Style" w:hAnsi="Bookman Old Style"/>
                <w:color w:val="000000"/>
                <w:sz w:val="20"/>
                <w:szCs w:val="20"/>
              </w:rPr>
            </w:pPr>
            <w:r w:rsidRPr="00F600FA">
              <w:rPr>
                <w:rFonts w:ascii="Bookman Old Style" w:hAnsi="Bookman Old Style"/>
                <w:color w:val="000000"/>
                <w:sz w:val="20"/>
                <w:szCs w:val="20"/>
              </w:rPr>
              <w:t>Liczba budynków służby zdrowia, opieki społecznej i</w:t>
            </w:r>
            <w:r>
              <w:rPr>
                <w:rFonts w:ascii="Bookman Old Style" w:hAnsi="Bookman Old Style"/>
                <w:color w:val="000000"/>
                <w:sz w:val="20"/>
                <w:szCs w:val="20"/>
              </w:rPr>
              <w:t> </w:t>
            </w:r>
            <w:r w:rsidRPr="00F600FA">
              <w:rPr>
                <w:rFonts w:ascii="Bookman Old Style" w:hAnsi="Bookman Old Style"/>
                <w:color w:val="000000"/>
                <w:sz w:val="20"/>
                <w:szCs w:val="20"/>
              </w:rPr>
              <w:t>socjalnej w</w:t>
            </w:r>
            <w:r>
              <w:rPr>
                <w:rFonts w:ascii="Bookman Old Style" w:hAnsi="Bookman Old Style"/>
                <w:color w:val="000000"/>
                <w:sz w:val="20"/>
                <w:szCs w:val="20"/>
              </w:rPr>
              <w:t> </w:t>
            </w:r>
            <w:r w:rsidRPr="00F600FA">
              <w:rPr>
                <w:rFonts w:ascii="Bookman Old Style" w:hAnsi="Bookman Old Style"/>
                <w:color w:val="000000"/>
                <w:sz w:val="20"/>
                <w:szCs w:val="20"/>
              </w:rPr>
              <w:t>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0321802B" w14:textId="77777777" w:rsidR="00992B8B" w:rsidRPr="0012482E" w:rsidRDefault="00992B8B" w:rsidP="00992B8B">
            <w:pPr>
              <w:jc w:val="center"/>
              <w:rPr>
                <w:rFonts w:ascii="Bookman Old Style" w:hAnsi="Bookman Old Style"/>
                <w:color w:val="000000"/>
                <w:sz w:val="20"/>
                <w:szCs w:val="20"/>
              </w:rPr>
            </w:pPr>
            <w:r w:rsidRPr="0012482E">
              <w:rPr>
                <w:rFonts w:ascii="Bookman Old Style" w:hAnsi="Bookman Old Style"/>
                <w:color w:val="000000"/>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373EA3D3" w14:textId="77777777" w:rsidR="00992B8B" w:rsidRPr="0012482E" w:rsidRDefault="00992B8B" w:rsidP="00992B8B">
            <w:pPr>
              <w:jc w:val="center"/>
              <w:rPr>
                <w:rFonts w:ascii="Bookman Old Style" w:hAnsi="Bookman Old Style"/>
                <w:color w:val="000000"/>
                <w:sz w:val="20"/>
                <w:szCs w:val="20"/>
              </w:rPr>
            </w:pPr>
            <w:r w:rsidRPr="0012482E">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791FA3F4" w14:textId="77777777" w:rsidR="00992B8B" w:rsidRPr="0012482E" w:rsidRDefault="00992B8B" w:rsidP="00992B8B">
            <w:pPr>
              <w:jc w:val="center"/>
              <w:rPr>
                <w:rFonts w:ascii="Bookman Old Style" w:hAnsi="Bookman Old Style"/>
                <w:color w:val="000000"/>
                <w:sz w:val="20"/>
                <w:szCs w:val="20"/>
              </w:rPr>
            </w:pPr>
            <w:r w:rsidRPr="0012482E">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4DE1B15D" w14:textId="77777777" w:rsidR="00992B8B" w:rsidRPr="0012482E" w:rsidRDefault="00992B8B" w:rsidP="00992B8B">
            <w:pPr>
              <w:jc w:val="center"/>
              <w:rPr>
                <w:rFonts w:ascii="Bookman Old Style" w:hAnsi="Bookman Old Style"/>
                <w:color w:val="000000"/>
                <w:sz w:val="20"/>
                <w:szCs w:val="20"/>
              </w:rPr>
            </w:pPr>
            <w:r w:rsidRPr="0012482E">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665E2203" w14:textId="77777777" w:rsidR="00992B8B" w:rsidRPr="0012482E" w:rsidRDefault="00992B8B" w:rsidP="00992B8B">
            <w:pPr>
              <w:jc w:val="center"/>
              <w:rPr>
                <w:rFonts w:ascii="Bookman Old Style" w:hAnsi="Bookman Old Style"/>
                <w:color w:val="000000"/>
                <w:sz w:val="20"/>
                <w:szCs w:val="20"/>
              </w:rPr>
            </w:pPr>
            <w:r w:rsidRPr="0012482E">
              <w:rPr>
                <w:rFonts w:ascii="Bookman Old Style" w:hAnsi="Bookman Old Style"/>
                <w:color w:val="000000"/>
                <w:sz w:val="20"/>
                <w:szCs w:val="20"/>
              </w:rPr>
              <w:t>0</w:t>
            </w:r>
          </w:p>
        </w:tc>
      </w:tr>
    </w:tbl>
    <w:p w14:paraId="27974FE2" w14:textId="77777777" w:rsidR="008B475F" w:rsidRDefault="008B475F" w:rsidP="008B475F">
      <w:pPr>
        <w:rPr>
          <w:rFonts w:ascii="Bookman Old Style" w:hAnsi="Bookman Old Style" w:cs="Arial"/>
          <w:color w:val="FF0000"/>
        </w:rPr>
      </w:pPr>
    </w:p>
    <w:p w14:paraId="38833219" w14:textId="77777777" w:rsidR="005A1EB7" w:rsidRDefault="005A1EB7" w:rsidP="008B475F">
      <w:pPr>
        <w:rPr>
          <w:rFonts w:ascii="Bookman Old Style" w:hAnsi="Bookman Old Style" w:cs="Arial"/>
          <w:color w:val="FF0000"/>
        </w:rPr>
      </w:pPr>
    </w:p>
    <w:p w14:paraId="1C25BEBA" w14:textId="77777777" w:rsidR="005A1EB7" w:rsidRDefault="005A1EB7" w:rsidP="008B475F">
      <w:pPr>
        <w:rPr>
          <w:rFonts w:ascii="Bookman Old Style" w:hAnsi="Bookman Old Style" w:cs="Arial"/>
          <w:color w:val="FF0000"/>
        </w:rPr>
      </w:pPr>
    </w:p>
    <w:p w14:paraId="6F12B0A5" w14:textId="77777777" w:rsidR="005A1EB7" w:rsidRDefault="005A1EB7" w:rsidP="008B475F">
      <w:pPr>
        <w:rPr>
          <w:rFonts w:ascii="Bookman Old Style" w:hAnsi="Bookman Old Style" w:cs="Arial"/>
          <w:color w:val="FF0000"/>
        </w:rPr>
      </w:pPr>
    </w:p>
    <w:p w14:paraId="3B0FAA4B" w14:textId="77777777" w:rsidR="005A1EB7" w:rsidRDefault="005A1EB7" w:rsidP="008B475F">
      <w:pPr>
        <w:rPr>
          <w:rFonts w:ascii="Bookman Old Style" w:hAnsi="Bookman Old Style" w:cs="Arial"/>
          <w:color w:val="FF0000"/>
        </w:rPr>
      </w:pPr>
    </w:p>
    <w:p w14:paraId="6304DEED" w14:textId="77777777" w:rsidR="005A1EB7" w:rsidRDefault="005A1EB7" w:rsidP="008B475F">
      <w:pPr>
        <w:rPr>
          <w:rFonts w:ascii="Bookman Old Style" w:hAnsi="Bookman Old Style" w:cs="Arial"/>
          <w:color w:val="FF0000"/>
        </w:rPr>
      </w:pPr>
    </w:p>
    <w:p w14:paraId="4CE92893" w14:textId="77777777" w:rsidR="005A1EB7" w:rsidRDefault="005A1EB7" w:rsidP="008B475F">
      <w:pPr>
        <w:rPr>
          <w:rFonts w:ascii="Bookman Old Style" w:hAnsi="Bookman Old Style" w:cs="Arial"/>
          <w:color w:val="FF0000"/>
        </w:rPr>
      </w:pPr>
    </w:p>
    <w:p w14:paraId="27C6809F" w14:textId="77777777" w:rsidR="005A1EB7" w:rsidRDefault="005A1EB7" w:rsidP="008B475F">
      <w:pPr>
        <w:rPr>
          <w:rFonts w:ascii="Bookman Old Style" w:hAnsi="Bookman Old Style" w:cs="Arial"/>
          <w:color w:val="FF0000"/>
        </w:rPr>
      </w:pPr>
    </w:p>
    <w:p w14:paraId="054118D9" w14:textId="77777777" w:rsidR="005A1EB7" w:rsidRDefault="005A1EB7" w:rsidP="008B475F">
      <w:pPr>
        <w:rPr>
          <w:rFonts w:ascii="Bookman Old Style" w:hAnsi="Bookman Old Style" w:cs="Arial"/>
          <w:color w:val="FF0000"/>
        </w:rPr>
      </w:pPr>
    </w:p>
    <w:p w14:paraId="2D630271" w14:textId="77777777" w:rsidR="005A1EB7" w:rsidRDefault="005A1EB7" w:rsidP="008B475F">
      <w:pPr>
        <w:rPr>
          <w:rFonts w:ascii="Bookman Old Style" w:hAnsi="Bookman Old Style" w:cs="Arial"/>
          <w:color w:val="FF0000"/>
        </w:rPr>
      </w:pPr>
    </w:p>
    <w:p w14:paraId="4A617913" w14:textId="77777777" w:rsidR="005A1EB7" w:rsidRDefault="005A1EB7" w:rsidP="008B475F">
      <w:pPr>
        <w:rPr>
          <w:rFonts w:ascii="Bookman Old Style" w:hAnsi="Bookman Old Style" w:cs="Arial"/>
          <w:color w:val="FF0000"/>
        </w:rPr>
      </w:pPr>
    </w:p>
    <w:p w14:paraId="186EA772" w14:textId="77777777" w:rsidR="005A1EB7" w:rsidRDefault="005A1EB7" w:rsidP="008B475F">
      <w:pPr>
        <w:rPr>
          <w:rFonts w:ascii="Bookman Old Style" w:hAnsi="Bookman Old Style" w:cs="Arial"/>
          <w:color w:val="FF0000"/>
        </w:rPr>
      </w:pPr>
    </w:p>
    <w:p w14:paraId="681A7636" w14:textId="77777777" w:rsidR="005A1EB7" w:rsidRDefault="005A1EB7" w:rsidP="008B475F">
      <w:pPr>
        <w:rPr>
          <w:rFonts w:ascii="Bookman Old Style" w:hAnsi="Bookman Old Style" w:cs="Arial"/>
          <w:color w:val="FF0000"/>
        </w:rPr>
      </w:pPr>
    </w:p>
    <w:p w14:paraId="5A35DF7D" w14:textId="77777777" w:rsidR="005A1EB7" w:rsidRDefault="005A1EB7" w:rsidP="008B475F">
      <w:pPr>
        <w:rPr>
          <w:rFonts w:ascii="Bookman Old Style" w:hAnsi="Bookman Old Style" w:cs="Arial"/>
          <w:color w:val="FF0000"/>
        </w:rPr>
      </w:pPr>
    </w:p>
    <w:p w14:paraId="5FCBB180" w14:textId="15A6487B" w:rsidR="005A1EB7" w:rsidRDefault="005A1EB7" w:rsidP="008B475F">
      <w:pPr>
        <w:rPr>
          <w:rFonts w:ascii="Bookman Old Style" w:hAnsi="Bookman Old Style" w:cs="Arial"/>
          <w:color w:val="FF0000"/>
        </w:rPr>
      </w:pPr>
    </w:p>
    <w:p w14:paraId="27375F11" w14:textId="77777777" w:rsidR="00C969BE" w:rsidRPr="00C46F88" w:rsidRDefault="00C969BE" w:rsidP="008B475F">
      <w:pPr>
        <w:rPr>
          <w:rFonts w:ascii="Bookman Old Style" w:hAnsi="Bookman Old Style" w:cs="Arial"/>
          <w:color w:val="FF0000"/>
        </w:rPr>
      </w:pPr>
    </w:p>
    <w:p w14:paraId="72E04B8B" w14:textId="3BA2A857" w:rsidR="008B475F" w:rsidRPr="0012482E" w:rsidRDefault="008B475F" w:rsidP="008B475F">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sidRPr="0012482E">
        <w:rPr>
          <w:rFonts w:ascii="Bookman Old Style" w:hAnsi="Bookman Old Style"/>
        </w:rPr>
        <w:lastRenderedPageBreak/>
        <w:t>Podsumowanie danych i informacji opracowanych w ramach Mapy akustycznej, hałas drogowy, L</w:t>
      </w:r>
      <w:r w:rsidRPr="0012482E">
        <w:rPr>
          <w:rFonts w:ascii="Bookman Old Style" w:hAnsi="Bookman Old Style"/>
          <w:vertAlign w:val="subscript"/>
        </w:rPr>
        <w:t>N</w:t>
      </w:r>
    </w:p>
    <w:tbl>
      <w:tblPr>
        <w:tblW w:w="5000" w:type="pct"/>
        <w:tblCellMar>
          <w:left w:w="70" w:type="dxa"/>
          <w:right w:w="70" w:type="dxa"/>
        </w:tblCellMar>
        <w:tblLook w:val="04A0" w:firstRow="1" w:lastRow="0" w:firstColumn="1" w:lastColumn="0" w:noHBand="0" w:noVBand="1"/>
      </w:tblPr>
      <w:tblGrid>
        <w:gridCol w:w="938"/>
        <w:gridCol w:w="1926"/>
        <w:gridCol w:w="1032"/>
        <w:gridCol w:w="1030"/>
        <w:gridCol w:w="1101"/>
        <w:gridCol w:w="1101"/>
        <w:gridCol w:w="1924"/>
      </w:tblGrid>
      <w:tr w:rsidR="008B475F" w:rsidRPr="0012482E" w14:paraId="38387EBC" w14:textId="77777777" w:rsidTr="005A1EB7">
        <w:trPr>
          <w:trHeight w:val="315"/>
        </w:trPr>
        <w:tc>
          <w:tcPr>
            <w:tcW w:w="518" w:type="pct"/>
            <w:vMerge w:val="restar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21BF076A" w14:textId="77777777" w:rsidR="008B475F" w:rsidRPr="0012482E" w:rsidRDefault="008B475F" w:rsidP="00A46FF8">
            <w:pPr>
              <w:jc w:val="center"/>
              <w:rPr>
                <w:rFonts w:ascii="Bookman Old Style" w:hAnsi="Bookman Old Style"/>
                <w:b/>
                <w:bCs/>
                <w:color w:val="000000"/>
                <w:sz w:val="20"/>
                <w:szCs w:val="20"/>
              </w:rPr>
            </w:pPr>
            <w:r w:rsidRPr="0012482E">
              <w:rPr>
                <w:rFonts w:ascii="Bookman Old Style" w:hAnsi="Bookman Old Style"/>
                <w:b/>
                <w:bCs/>
                <w:color w:val="000000"/>
                <w:sz w:val="20"/>
                <w:szCs w:val="20"/>
              </w:rPr>
              <w:t>Lp.</w:t>
            </w:r>
          </w:p>
        </w:tc>
        <w:tc>
          <w:tcPr>
            <w:tcW w:w="1064"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388C20FC" w14:textId="77777777" w:rsidR="008B475F" w:rsidRPr="0012482E" w:rsidRDefault="008B475F" w:rsidP="00A46FF8">
            <w:pPr>
              <w:jc w:val="center"/>
              <w:rPr>
                <w:rFonts w:ascii="Bookman Old Style" w:hAnsi="Bookman Old Style"/>
                <w:b/>
                <w:bCs/>
                <w:color w:val="000000"/>
                <w:sz w:val="20"/>
                <w:szCs w:val="20"/>
              </w:rPr>
            </w:pPr>
            <w:r w:rsidRPr="0012482E">
              <w:rPr>
                <w:rFonts w:ascii="Bookman Old Style" w:hAnsi="Bookman Old Style"/>
                <w:b/>
                <w:bCs/>
                <w:color w:val="000000"/>
                <w:sz w:val="20"/>
                <w:szCs w:val="20"/>
              </w:rPr>
              <w:t>Hałas drogowy</w:t>
            </w:r>
          </w:p>
        </w:tc>
        <w:tc>
          <w:tcPr>
            <w:tcW w:w="3417" w:type="pct"/>
            <w:gridSpan w:val="5"/>
            <w:tcBorders>
              <w:top w:val="single" w:sz="8" w:space="0" w:color="auto"/>
              <w:left w:val="nil"/>
              <w:bottom w:val="single" w:sz="8" w:space="0" w:color="auto"/>
              <w:right w:val="single" w:sz="8" w:space="0" w:color="auto"/>
            </w:tcBorders>
            <w:shd w:val="clear" w:color="auto" w:fill="auto"/>
            <w:noWrap/>
            <w:vAlign w:val="center"/>
            <w:hideMark/>
          </w:tcPr>
          <w:p w14:paraId="72DA3537" w14:textId="77777777" w:rsidR="008B475F" w:rsidRPr="0012482E" w:rsidRDefault="008B475F" w:rsidP="00A46FF8">
            <w:pPr>
              <w:jc w:val="center"/>
              <w:rPr>
                <w:rFonts w:ascii="Bookman Old Style" w:hAnsi="Bookman Old Style"/>
                <w:b/>
                <w:bCs/>
                <w:color w:val="000000"/>
                <w:sz w:val="20"/>
                <w:szCs w:val="20"/>
              </w:rPr>
            </w:pPr>
            <w:r w:rsidRPr="0012482E">
              <w:rPr>
                <w:rFonts w:ascii="Bookman Old Style" w:hAnsi="Bookman Old Style"/>
                <w:b/>
                <w:bCs/>
                <w:color w:val="000000"/>
                <w:sz w:val="20"/>
                <w:szCs w:val="20"/>
              </w:rPr>
              <w:t>Wskaźnik hałasu (L</w:t>
            </w:r>
            <w:r w:rsidRPr="0012482E">
              <w:rPr>
                <w:rFonts w:ascii="Bookman Old Style" w:hAnsi="Bookman Old Style"/>
                <w:b/>
                <w:bCs/>
                <w:color w:val="000000"/>
                <w:sz w:val="20"/>
                <w:szCs w:val="20"/>
                <w:vertAlign w:val="subscript"/>
              </w:rPr>
              <w:t>N</w:t>
            </w:r>
            <w:r w:rsidRPr="0012482E">
              <w:rPr>
                <w:rFonts w:ascii="Bookman Old Style" w:hAnsi="Bookman Old Style"/>
                <w:b/>
                <w:bCs/>
                <w:color w:val="000000"/>
                <w:sz w:val="20"/>
                <w:szCs w:val="20"/>
              </w:rPr>
              <w:t>)</w:t>
            </w:r>
          </w:p>
        </w:tc>
      </w:tr>
      <w:tr w:rsidR="008B475F" w:rsidRPr="0012482E" w14:paraId="2026CBD3" w14:textId="77777777" w:rsidTr="00A46FF8">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6A62C098" w14:textId="77777777" w:rsidR="008B475F" w:rsidRPr="0012482E"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6983804D" w14:textId="77777777" w:rsidR="008B475F" w:rsidRPr="0012482E" w:rsidRDefault="008B475F" w:rsidP="00A46FF8">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74DDF830" w14:textId="77777777" w:rsidR="008B475F" w:rsidRPr="0012482E" w:rsidRDefault="008B475F" w:rsidP="00A46FF8">
            <w:pPr>
              <w:jc w:val="center"/>
              <w:rPr>
                <w:rFonts w:ascii="Bookman Old Style" w:hAnsi="Bookman Old Style"/>
                <w:b/>
                <w:bCs/>
                <w:color w:val="000000"/>
                <w:sz w:val="20"/>
                <w:szCs w:val="20"/>
              </w:rPr>
            </w:pPr>
            <w:r w:rsidRPr="0012482E">
              <w:rPr>
                <w:rFonts w:ascii="Bookman Old Style" w:hAnsi="Bookman Old Style"/>
                <w:b/>
                <w:bCs/>
                <w:color w:val="000000"/>
                <w:sz w:val="20"/>
                <w:szCs w:val="20"/>
              </w:rPr>
              <w:t>0-5</w:t>
            </w:r>
          </w:p>
        </w:tc>
        <w:tc>
          <w:tcPr>
            <w:tcW w:w="569" w:type="pct"/>
            <w:tcBorders>
              <w:top w:val="nil"/>
              <w:left w:val="nil"/>
              <w:bottom w:val="single" w:sz="8" w:space="0" w:color="auto"/>
              <w:right w:val="single" w:sz="8" w:space="0" w:color="auto"/>
            </w:tcBorders>
            <w:shd w:val="clear" w:color="auto" w:fill="auto"/>
            <w:noWrap/>
            <w:vAlign w:val="center"/>
            <w:hideMark/>
          </w:tcPr>
          <w:p w14:paraId="02875110" w14:textId="77777777" w:rsidR="008B475F" w:rsidRPr="0012482E" w:rsidRDefault="008B475F" w:rsidP="00A46FF8">
            <w:pPr>
              <w:jc w:val="center"/>
              <w:rPr>
                <w:rFonts w:ascii="Bookman Old Style" w:hAnsi="Bookman Old Style"/>
                <w:b/>
                <w:bCs/>
                <w:color w:val="000000"/>
                <w:sz w:val="20"/>
                <w:szCs w:val="20"/>
              </w:rPr>
            </w:pPr>
            <w:r w:rsidRPr="0012482E">
              <w:rPr>
                <w:rFonts w:ascii="Bookman Old Style" w:hAnsi="Bookman Old Style"/>
                <w:b/>
                <w:bCs/>
                <w:color w:val="000000"/>
                <w:sz w:val="20"/>
                <w:szCs w:val="20"/>
              </w:rPr>
              <w:t>5-10</w:t>
            </w:r>
          </w:p>
        </w:tc>
        <w:tc>
          <w:tcPr>
            <w:tcW w:w="608" w:type="pct"/>
            <w:tcBorders>
              <w:top w:val="nil"/>
              <w:left w:val="nil"/>
              <w:bottom w:val="single" w:sz="8" w:space="0" w:color="auto"/>
              <w:right w:val="single" w:sz="8" w:space="0" w:color="auto"/>
            </w:tcBorders>
            <w:shd w:val="clear" w:color="auto" w:fill="auto"/>
            <w:noWrap/>
            <w:vAlign w:val="center"/>
            <w:hideMark/>
          </w:tcPr>
          <w:p w14:paraId="1C3D7D99" w14:textId="77777777" w:rsidR="008B475F" w:rsidRPr="0012482E" w:rsidRDefault="008B475F" w:rsidP="00A46FF8">
            <w:pPr>
              <w:jc w:val="center"/>
              <w:rPr>
                <w:rFonts w:ascii="Bookman Old Style" w:hAnsi="Bookman Old Style"/>
                <w:b/>
                <w:bCs/>
                <w:color w:val="000000"/>
                <w:sz w:val="20"/>
                <w:szCs w:val="20"/>
              </w:rPr>
            </w:pPr>
            <w:r w:rsidRPr="0012482E">
              <w:rPr>
                <w:rFonts w:ascii="Bookman Old Style" w:hAnsi="Bookman Old Style"/>
                <w:b/>
                <w:bCs/>
                <w:color w:val="000000"/>
                <w:sz w:val="20"/>
                <w:szCs w:val="20"/>
              </w:rPr>
              <w:t>10-15</w:t>
            </w:r>
          </w:p>
        </w:tc>
        <w:tc>
          <w:tcPr>
            <w:tcW w:w="608" w:type="pct"/>
            <w:tcBorders>
              <w:top w:val="nil"/>
              <w:left w:val="nil"/>
              <w:bottom w:val="single" w:sz="8" w:space="0" w:color="auto"/>
              <w:right w:val="single" w:sz="8" w:space="0" w:color="auto"/>
            </w:tcBorders>
            <w:shd w:val="clear" w:color="auto" w:fill="auto"/>
            <w:noWrap/>
            <w:vAlign w:val="center"/>
            <w:hideMark/>
          </w:tcPr>
          <w:p w14:paraId="7E08258E" w14:textId="77777777" w:rsidR="008B475F" w:rsidRPr="0012482E" w:rsidRDefault="008B475F" w:rsidP="00A46FF8">
            <w:pPr>
              <w:jc w:val="center"/>
              <w:rPr>
                <w:rFonts w:ascii="Bookman Old Style" w:hAnsi="Bookman Old Style"/>
                <w:b/>
                <w:bCs/>
                <w:color w:val="000000"/>
                <w:sz w:val="20"/>
                <w:szCs w:val="20"/>
              </w:rPr>
            </w:pPr>
            <w:r w:rsidRPr="0012482E">
              <w:rPr>
                <w:rFonts w:ascii="Bookman Old Style" w:hAnsi="Bookman Old Style"/>
                <w:b/>
                <w:bCs/>
                <w:color w:val="000000"/>
                <w:sz w:val="20"/>
                <w:szCs w:val="20"/>
              </w:rPr>
              <w:t>15-20</w:t>
            </w:r>
          </w:p>
        </w:tc>
        <w:tc>
          <w:tcPr>
            <w:tcW w:w="1063" w:type="pct"/>
            <w:tcBorders>
              <w:top w:val="nil"/>
              <w:left w:val="nil"/>
              <w:bottom w:val="single" w:sz="8" w:space="0" w:color="auto"/>
              <w:right w:val="single" w:sz="8" w:space="0" w:color="auto"/>
            </w:tcBorders>
            <w:shd w:val="clear" w:color="auto" w:fill="auto"/>
            <w:noWrap/>
            <w:vAlign w:val="center"/>
            <w:hideMark/>
          </w:tcPr>
          <w:p w14:paraId="1995BAAA" w14:textId="77777777" w:rsidR="008B475F" w:rsidRPr="0012482E" w:rsidRDefault="008B475F" w:rsidP="00A46FF8">
            <w:pPr>
              <w:jc w:val="center"/>
              <w:rPr>
                <w:rFonts w:ascii="Bookman Old Style" w:hAnsi="Bookman Old Style"/>
                <w:b/>
                <w:bCs/>
                <w:color w:val="000000"/>
                <w:sz w:val="20"/>
                <w:szCs w:val="20"/>
              </w:rPr>
            </w:pPr>
            <w:r w:rsidRPr="0012482E">
              <w:rPr>
                <w:rFonts w:ascii="Bookman Old Style" w:hAnsi="Bookman Old Style"/>
                <w:b/>
                <w:bCs/>
                <w:color w:val="000000"/>
                <w:sz w:val="20"/>
                <w:szCs w:val="20"/>
              </w:rPr>
              <w:t>&gt;20</w:t>
            </w:r>
          </w:p>
        </w:tc>
      </w:tr>
      <w:tr w:rsidR="008B475F" w:rsidRPr="0012482E" w14:paraId="71234AF9" w14:textId="77777777" w:rsidTr="00A46FF8">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0B661CBF" w14:textId="77777777" w:rsidR="008B475F" w:rsidRPr="0012482E"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67697C9D" w14:textId="77777777" w:rsidR="008B475F" w:rsidRPr="0012482E" w:rsidRDefault="008B475F" w:rsidP="00A46FF8">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54DE79D6" w14:textId="77777777" w:rsidR="008B475F" w:rsidRPr="0012482E" w:rsidRDefault="008B475F" w:rsidP="00A46FF8">
            <w:pPr>
              <w:jc w:val="center"/>
              <w:rPr>
                <w:rFonts w:ascii="Bookman Old Style" w:hAnsi="Bookman Old Style"/>
                <w:b/>
                <w:bCs/>
                <w:color w:val="000000"/>
                <w:sz w:val="20"/>
                <w:szCs w:val="20"/>
              </w:rPr>
            </w:pPr>
            <w:r w:rsidRPr="0012482E">
              <w:rPr>
                <w:rFonts w:ascii="Bookman Old Style" w:hAnsi="Bookman Old Style"/>
                <w:b/>
                <w:bCs/>
                <w:color w:val="000000"/>
                <w:sz w:val="20"/>
                <w:szCs w:val="20"/>
              </w:rPr>
              <w:t>[dB]</w:t>
            </w:r>
          </w:p>
        </w:tc>
        <w:tc>
          <w:tcPr>
            <w:tcW w:w="569" w:type="pct"/>
            <w:tcBorders>
              <w:top w:val="nil"/>
              <w:left w:val="nil"/>
              <w:bottom w:val="single" w:sz="8" w:space="0" w:color="auto"/>
              <w:right w:val="single" w:sz="8" w:space="0" w:color="auto"/>
            </w:tcBorders>
            <w:shd w:val="clear" w:color="auto" w:fill="auto"/>
            <w:noWrap/>
            <w:vAlign w:val="center"/>
            <w:hideMark/>
          </w:tcPr>
          <w:p w14:paraId="75F4E8AC" w14:textId="77777777" w:rsidR="008B475F" w:rsidRPr="0012482E" w:rsidRDefault="008B475F" w:rsidP="00A46FF8">
            <w:pPr>
              <w:jc w:val="center"/>
              <w:rPr>
                <w:rFonts w:ascii="Bookman Old Style" w:hAnsi="Bookman Old Style"/>
                <w:b/>
                <w:bCs/>
                <w:color w:val="000000"/>
                <w:sz w:val="20"/>
                <w:szCs w:val="20"/>
              </w:rPr>
            </w:pPr>
            <w:r w:rsidRPr="0012482E">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4F8EF7D5" w14:textId="77777777" w:rsidR="008B475F" w:rsidRPr="0012482E" w:rsidRDefault="008B475F" w:rsidP="00A46FF8">
            <w:pPr>
              <w:jc w:val="center"/>
              <w:rPr>
                <w:rFonts w:ascii="Bookman Old Style" w:hAnsi="Bookman Old Style"/>
                <w:b/>
                <w:bCs/>
                <w:color w:val="000000"/>
                <w:sz w:val="20"/>
                <w:szCs w:val="20"/>
              </w:rPr>
            </w:pPr>
            <w:r w:rsidRPr="0012482E">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3AC68F34" w14:textId="77777777" w:rsidR="008B475F" w:rsidRPr="0012482E" w:rsidRDefault="008B475F" w:rsidP="00A46FF8">
            <w:pPr>
              <w:jc w:val="center"/>
              <w:rPr>
                <w:rFonts w:ascii="Bookman Old Style" w:hAnsi="Bookman Old Style"/>
                <w:b/>
                <w:bCs/>
                <w:color w:val="000000"/>
                <w:sz w:val="20"/>
                <w:szCs w:val="20"/>
              </w:rPr>
            </w:pPr>
            <w:r w:rsidRPr="0012482E">
              <w:rPr>
                <w:rFonts w:ascii="Bookman Old Style" w:hAnsi="Bookman Old Style"/>
                <w:b/>
                <w:bCs/>
                <w:color w:val="000000"/>
                <w:sz w:val="20"/>
                <w:szCs w:val="20"/>
              </w:rPr>
              <w:t>[dB]</w:t>
            </w:r>
          </w:p>
        </w:tc>
        <w:tc>
          <w:tcPr>
            <w:tcW w:w="1063" w:type="pct"/>
            <w:tcBorders>
              <w:top w:val="nil"/>
              <w:left w:val="nil"/>
              <w:bottom w:val="single" w:sz="8" w:space="0" w:color="auto"/>
              <w:right w:val="single" w:sz="8" w:space="0" w:color="auto"/>
            </w:tcBorders>
            <w:shd w:val="clear" w:color="auto" w:fill="auto"/>
            <w:noWrap/>
            <w:vAlign w:val="center"/>
            <w:hideMark/>
          </w:tcPr>
          <w:p w14:paraId="6E709C26" w14:textId="77777777" w:rsidR="008B475F" w:rsidRPr="0012482E" w:rsidRDefault="008B475F" w:rsidP="00A46FF8">
            <w:pPr>
              <w:jc w:val="center"/>
              <w:rPr>
                <w:rFonts w:ascii="Bookman Old Style" w:hAnsi="Bookman Old Style"/>
                <w:b/>
                <w:bCs/>
                <w:color w:val="000000"/>
                <w:sz w:val="20"/>
                <w:szCs w:val="20"/>
              </w:rPr>
            </w:pPr>
            <w:r w:rsidRPr="0012482E">
              <w:rPr>
                <w:rFonts w:ascii="Bookman Old Style" w:hAnsi="Bookman Old Style"/>
                <w:b/>
                <w:bCs/>
                <w:color w:val="000000"/>
                <w:sz w:val="20"/>
                <w:szCs w:val="20"/>
              </w:rPr>
              <w:t>[dB]</w:t>
            </w:r>
          </w:p>
        </w:tc>
      </w:tr>
      <w:tr w:rsidR="008B475F" w:rsidRPr="0012482E" w14:paraId="0846C693" w14:textId="77777777" w:rsidTr="005A1EB7">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72002552" w14:textId="77777777" w:rsidR="008B475F" w:rsidRPr="0012482E"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0AA4A62A" w14:textId="77777777" w:rsidR="008B475F" w:rsidRPr="0012482E" w:rsidRDefault="008B475F" w:rsidP="00A46FF8">
            <w:pPr>
              <w:rPr>
                <w:rFonts w:ascii="Bookman Old Style" w:hAnsi="Bookman Old Style"/>
                <w:b/>
                <w:bCs/>
                <w:color w:val="000000"/>
                <w:sz w:val="20"/>
                <w:szCs w:val="20"/>
              </w:rPr>
            </w:pPr>
          </w:p>
        </w:tc>
        <w:tc>
          <w:tcPr>
            <w:tcW w:w="3417" w:type="pct"/>
            <w:gridSpan w:val="5"/>
            <w:tcBorders>
              <w:top w:val="single" w:sz="8" w:space="0" w:color="auto"/>
              <w:left w:val="nil"/>
              <w:bottom w:val="single" w:sz="8" w:space="0" w:color="auto"/>
              <w:right w:val="single" w:sz="8" w:space="0" w:color="000000"/>
            </w:tcBorders>
            <w:shd w:val="clear" w:color="auto" w:fill="auto"/>
            <w:noWrap/>
            <w:vAlign w:val="center"/>
            <w:hideMark/>
          </w:tcPr>
          <w:p w14:paraId="698757F8" w14:textId="77777777" w:rsidR="008B475F" w:rsidRPr="0012482E" w:rsidRDefault="008B475F" w:rsidP="00A46FF8">
            <w:pPr>
              <w:jc w:val="center"/>
              <w:rPr>
                <w:rFonts w:ascii="Bookman Old Style" w:hAnsi="Bookman Old Style"/>
                <w:b/>
                <w:bCs/>
                <w:color w:val="000000"/>
                <w:sz w:val="20"/>
                <w:szCs w:val="20"/>
              </w:rPr>
            </w:pPr>
            <w:r w:rsidRPr="0012482E">
              <w:rPr>
                <w:rFonts w:ascii="Bookman Old Style" w:hAnsi="Bookman Old Style"/>
                <w:b/>
                <w:bCs/>
                <w:color w:val="000000"/>
                <w:sz w:val="20"/>
                <w:szCs w:val="20"/>
              </w:rPr>
              <w:t>Stan warunków akustycznych środowiska</w:t>
            </w:r>
          </w:p>
        </w:tc>
      </w:tr>
      <w:tr w:rsidR="008B475F" w:rsidRPr="0012482E" w14:paraId="37E6CF4B" w14:textId="77777777" w:rsidTr="00A46FF8">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1E3CA416" w14:textId="77777777" w:rsidR="008B475F" w:rsidRPr="0012482E"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176F99B1" w14:textId="77777777" w:rsidR="008B475F" w:rsidRPr="0012482E" w:rsidRDefault="008B475F" w:rsidP="00A46FF8">
            <w:pPr>
              <w:rPr>
                <w:rFonts w:ascii="Bookman Old Style" w:hAnsi="Bookman Old Style"/>
                <w:b/>
                <w:bCs/>
                <w:color w:val="000000"/>
                <w:sz w:val="20"/>
                <w:szCs w:val="20"/>
              </w:rPr>
            </w:pPr>
          </w:p>
        </w:tc>
        <w:tc>
          <w:tcPr>
            <w:tcW w:w="1139" w:type="pct"/>
            <w:gridSpan w:val="2"/>
            <w:tcBorders>
              <w:top w:val="single" w:sz="8" w:space="0" w:color="auto"/>
              <w:left w:val="nil"/>
              <w:bottom w:val="single" w:sz="8" w:space="0" w:color="auto"/>
              <w:right w:val="single" w:sz="8" w:space="0" w:color="auto"/>
            </w:tcBorders>
            <w:shd w:val="clear" w:color="auto" w:fill="auto"/>
            <w:noWrap/>
            <w:vAlign w:val="center"/>
            <w:hideMark/>
          </w:tcPr>
          <w:p w14:paraId="2F67C988" w14:textId="77777777" w:rsidR="008B475F" w:rsidRPr="0012482E" w:rsidRDefault="008B475F" w:rsidP="00A46FF8">
            <w:pPr>
              <w:jc w:val="center"/>
              <w:rPr>
                <w:rFonts w:ascii="Bookman Old Style" w:hAnsi="Bookman Old Style"/>
                <w:b/>
                <w:bCs/>
                <w:color w:val="000000"/>
                <w:sz w:val="20"/>
                <w:szCs w:val="20"/>
              </w:rPr>
            </w:pPr>
            <w:r w:rsidRPr="0012482E">
              <w:rPr>
                <w:rFonts w:ascii="Bookman Old Style" w:hAnsi="Bookman Old Style"/>
                <w:b/>
                <w:bCs/>
                <w:color w:val="000000"/>
                <w:sz w:val="20"/>
                <w:szCs w:val="20"/>
              </w:rPr>
              <w:t>niedobry</w:t>
            </w:r>
          </w:p>
        </w:tc>
        <w:tc>
          <w:tcPr>
            <w:tcW w:w="1216" w:type="pct"/>
            <w:gridSpan w:val="2"/>
            <w:tcBorders>
              <w:top w:val="single" w:sz="8" w:space="0" w:color="auto"/>
              <w:left w:val="nil"/>
              <w:bottom w:val="single" w:sz="8" w:space="0" w:color="auto"/>
              <w:right w:val="single" w:sz="8" w:space="0" w:color="auto"/>
            </w:tcBorders>
            <w:shd w:val="clear" w:color="auto" w:fill="auto"/>
            <w:noWrap/>
            <w:vAlign w:val="center"/>
            <w:hideMark/>
          </w:tcPr>
          <w:p w14:paraId="3BAB4305" w14:textId="77777777" w:rsidR="008B475F" w:rsidRPr="0012482E" w:rsidRDefault="008B475F" w:rsidP="00A46FF8">
            <w:pPr>
              <w:jc w:val="center"/>
              <w:rPr>
                <w:rFonts w:ascii="Bookman Old Style" w:hAnsi="Bookman Old Style"/>
                <w:b/>
                <w:bCs/>
                <w:color w:val="000000"/>
                <w:sz w:val="20"/>
                <w:szCs w:val="20"/>
              </w:rPr>
            </w:pPr>
            <w:r w:rsidRPr="0012482E">
              <w:rPr>
                <w:rFonts w:ascii="Bookman Old Style" w:hAnsi="Bookman Old Style"/>
                <w:b/>
                <w:bCs/>
                <w:color w:val="000000"/>
                <w:sz w:val="20"/>
                <w:szCs w:val="20"/>
              </w:rPr>
              <w:t>zły</w:t>
            </w:r>
          </w:p>
        </w:tc>
        <w:tc>
          <w:tcPr>
            <w:tcW w:w="1063" w:type="pct"/>
            <w:tcBorders>
              <w:top w:val="nil"/>
              <w:left w:val="nil"/>
              <w:bottom w:val="single" w:sz="8" w:space="0" w:color="auto"/>
              <w:right w:val="single" w:sz="8" w:space="0" w:color="auto"/>
            </w:tcBorders>
            <w:shd w:val="clear" w:color="auto" w:fill="auto"/>
            <w:noWrap/>
            <w:vAlign w:val="center"/>
            <w:hideMark/>
          </w:tcPr>
          <w:p w14:paraId="3436DDC6" w14:textId="77777777" w:rsidR="008B475F" w:rsidRPr="0012482E" w:rsidRDefault="008B475F" w:rsidP="00A46FF8">
            <w:pPr>
              <w:jc w:val="center"/>
              <w:rPr>
                <w:rFonts w:ascii="Bookman Old Style" w:hAnsi="Bookman Old Style"/>
                <w:b/>
                <w:bCs/>
                <w:color w:val="000000"/>
                <w:sz w:val="20"/>
                <w:szCs w:val="20"/>
              </w:rPr>
            </w:pPr>
            <w:r w:rsidRPr="0012482E">
              <w:rPr>
                <w:rFonts w:ascii="Bookman Old Style" w:hAnsi="Bookman Old Style"/>
                <w:b/>
                <w:bCs/>
                <w:color w:val="000000"/>
                <w:sz w:val="20"/>
                <w:szCs w:val="20"/>
              </w:rPr>
              <w:t>bardzo zły</w:t>
            </w:r>
          </w:p>
        </w:tc>
      </w:tr>
      <w:tr w:rsidR="008B475F" w:rsidRPr="0012482E" w14:paraId="6F4D4A4E" w14:textId="77777777" w:rsidTr="00A46FF8">
        <w:trPr>
          <w:trHeight w:val="315"/>
        </w:trPr>
        <w:tc>
          <w:tcPr>
            <w:tcW w:w="518" w:type="pct"/>
            <w:tcBorders>
              <w:top w:val="nil"/>
              <w:left w:val="single" w:sz="8" w:space="0" w:color="auto"/>
              <w:bottom w:val="double" w:sz="6" w:space="0" w:color="auto"/>
              <w:right w:val="single" w:sz="8" w:space="0" w:color="auto"/>
            </w:tcBorders>
            <w:shd w:val="clear" w:color="auto" w:fill="auto"/>
            <w:noWrap/>
            <w:vAlign w:val="center"/>
            <w:hideMark/>
          </w:tcPr>
          <w:p w14:paraId="2CAB4C56" w14:textId="77777777" w:rsidR="008B475F" w:rsidRPr="0012482E" w:rsidRDefault="008B475F" w:rsidP="00A46FF8">
            <w:pPr>
              <w:jc w:val="center"/>
              <w:rPr>
                <w:rFonts w:ascii="Bookman Old Style" w:hAnsi="Bookman Old Style"/>
                <w:color w:val="000000"/>
                <w:sz w:val="18"/>
                <w:szCs w:val="18"/>
              </w:rPr>
            </w:pPr>
            <w:r w:rsidRPr="0012482E">
              <w:rPr>
                <w:rFonts w:ascii="Bookman Old Style" w:hAnsi="Bookman Old Style"/>
                <w:color w:val="000000"/>
                <w:sz w:val="18"/>
                <w:szCs w:val="18"/>
              </w:rPr>
              <w:t>1</w:t>
            </w:r>
          </w:p>
        </w:tc>
        <w:tc>
          <w:tcPr>
            <w:tcW w:w="1064" w:type="pct"/>
            <w:tcBorders>
              <w:top w:val="nil"/>
              <w:left w:val="nil"/>
              <w:bottom w:val="double" w:sz="6" w:space="0" w:color="auto"/>
              <w:right w:val="single" w:sz="8" w:space="0" w:color="auto"/>
            </w:tcBorders>
            <w:shd w:val="clear" w:color="auto" w:fill="auto"/>
            <w:noWrap/>
            <w:vAlign w:val="center"/>
            <w:hideMark/>
          </w:tcPr>
          <w:p w14:paraId="429C3BC9" w14:textId="77777777" w:rsidR="008B475F" w:rsidRPr="0012482E" w:rsidRDefault="008B475F" w:rsidP="00A46FF8">
            <w:pPr>
              <w:jc w:val="center"/>
              <w:rPr>
                <w:rFonts w:ascii="Bookman Old Style" w:hAnsi="Bookman Old Style"/>
                <w:color w:val="000000"/>
                <w:sz w:val="18"/>
                <w:szCs w:val="18"/>
              </w:rPr>
            </w:pPr>
            <w:r w:rsidRPr="0012482E">
              <w:rPr>
                <w:rFonts w:ascii="Bookman Old Style" w:hAnsi="Bookman Old Style"/>
                <w:color w:val="000000"/>
                <w:sz w:val="18"/>
                <w:szCs w:val="18"/>
              </w:rPr>
              <w:t>2</w:t>
            </w:r>
          </w:p>
        </w:tc>
        <w:tc>
          <w:tcPr>
            <w:tcW w:w="1139" w:type="pct"/>
            <w:gridSpan w:val="2"/>
            <w:tcBorders>
              <w:top w:val="single" w:sz="8" w:space="0" w:color="auto"/>
              <w:left w:val="nil"/>
              <w:bottom w:val="double" w:sz="6" w:space="0" w:color="auto"/>
              <w:right w:val="single" w:sz="8" w:space="0" w:color="auto"/>
            </w:tcBorders>
            <w:shd w:val="clear" w:color="auto" w:fill="auto"/>
            <w:noWrap/>
            <w:vAlign w:val="center"/>
            <w:hideMark/>
          </w:tcPr>
          <w:p w14:paraId="7EAE5EDD" w14:textId="77777777" w:rsidR="008B475F" w:rsidRPr="0012482E" w:rsidRDefault="008B475F" w:rsidP="00A46FF8">
            <w:pPr>
              <w:jc w:val="center"/>
              <w:rPr>
                <w:rFonts w:ascii="Bookman Old Style" w:hAnsi="Bookman Old Style"/>
                <w:color w:val="000000"/>
                <w:sz w:val="18"/>
                <w:szCs w:val="18"/>
              </w:rPr>
            </w:pPr>
            <w:r w:rsidRPr="0012482E">
              <w:rPr>
                <w:rFonts w:ascii="Bookman Old Style" w:hAnsi="Bookman Old Style"/>
                <w:color w:val="000000"/>
                <w:sz w:val="18"/>
                <w:szCs w:val="18"/>
              </w:rPr>
              <w:t>3</w:t>
            </w:r>
          </w:p>
        </w:tc>
        <w:tc>
          <w:tcPr>
            <w:tcW w:w="1216" w:type="pct"/>
            <w:gridSpan w:val="2"/>
            <w:tcBorders>
              <w:top w:val="single" w:sz="8" w:space="0" w:color="auto"/>
              <w:left w:val="nil"/>
              <w:bottom w:val="double" w:sz="6" w:space="0" w:color="auto"/>
              <w:right w:val="single" w:sz="8" w:space="0" w:color="auto"/>
            </w:tcBorders>
            <w:shd w:val="clear" w:color="auto" w:fill="auto"/>
            <w:noWrap/>
            <w:vAlign w:val="center"/>
            <w:hideMark/>
          </w:tcPr>
          <w:p w14:paraId="027A441E" w14:textId="77777777" w:rsidR="008B475F" w:rsidRPr="0012482E" w:rsidRDefault="008B475F" w:rsidP="00A46FF8">
            <w:pPr>
              <w:jc w:val="center"/>
              <w:rPr>
                <w:rFonts w:ascii="Bookman Old Style" w:hAnsi="Bookman Old Style"/>
                <w:color w:val="000000"/>
                <w:sz w:val="18"/>
                <w:szCs w:val="18"/>
              </w:rPr>
            </w:pPr>
            <w:r w:rsidRPr="0012482E">
              <w:rPr>
                <w:rFonts w:ascii="Bookman Old Style" w:hAnsi="Bookman Old Style"/>
                <w:color w:val="000000"/>
                <w:sz w:val="18"/>
                <w:szCs w:val="18"/>
              </w:rPr>
              <w:t>4</w:t>
            </w:r>
          </w:p>
        </w:tc>
        <w:tc>
          <w:tcPr>
            <w:tcW w:w="1063" w:type="pct"/>
            <w:tcBorders>
              <w:top w:val="nil"/>
              <w:left w:val="nil"/>
              <w:bottom w:val="double" w:sz="6" w:space="0" w:color="auto"/>
              <w:right w:val="single" w:sz="8" w:space="0" w:color="auto"/>
            </w:tcBorders>
            <w:shd w:val="clear" w:color="auto" w:fill="auto"/>
            <w:noWrap/>
            <w:vAlign w:val="center"/>
            <w:hideMark/>
          </w:tcPr>
          <w:p w14:paraId="2793E1E1" w14:textId="77777777" w:rsidR="008B475F" w:rsidRPr="0012482E" w:rsidRDefault="008B475F" w:rsidP="00A46FF8">
            <w:pPr>
              <w:jc w:val="center"/>
              <w:rPr>
                <w:rFonts w:ascii="Bookman Old Style" w:hAnsi="Bookman Old Style"/>
                <w:color w:val="000000"/>
                <w:sz w:val="18"/>
                <w:szCs w:val="18"/>
              </w:rPr>
            </w:pPr>
            <w:r w:rsidRPr="0012482E">
              <w:rPr>
                <w:rFonts w:ascii="Bookman Old Style" w:hAnsi="Bookman Old Style"/>
                <w:color w:val="000000"/>
                <w:sz w:val="18"/>
                <w:szCs w:val="18"/>
              </w:rPr>
              <w:t>5</w:t>
            </w:r>
          </w:p>
        </w:tc>
      </w:tr>
      <w:tr w:rsidR="00992B8B" w:rsidRPr="0012482E" w14:paraId="6F69A1B3" w14:textId="77777777" w:rsidTr="00286CD4">
        <w:trPr>
          <w:trHeight w:val="960"/>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032893D1" w14:textId="77777777" w:rsidR="00992B8B" w:rsidRPr="0012482E" w:rsidRDefault="00992B8B" w:rsidP="00992B8B">
            <w:pPr>
              <w:jc w:val="center"/>
              <w:rPr>
                <w:rFonts w:ascii="Calibri" w:hAnsi="Calibri"/>
                <w:color w:val="000000"/>
                <w:sz w:val="22"/>
                <w:szCs w:val="22"/>
              </w:rPr>
            </w:pPr>
            <w:r w:rsidRPr="0012482E">
              <w:rPr>
                <w:rFonts w:ascii="Calibri" w:hAnsi="Calibri"/>
                <w:color w:val="000000"/>
                <w:sz w:val="22"/>
                <w:szCs w:val="22"/>
              </w:rPr>
              <w:t>1</w:t>
            </w:r>
          </w:p>
        </w:tc>
        <w:tc>
          <w:tcPr>
            <w:tcW w:w="1064" w:type="pct"/>
            <w:tcBorders>
              <w:top w:val="nil"/>
              <w:left w:val="nil"/>
              <w:bottom w:val="single" w:sz="8" w:space="0" w:color="auto"/>
              <w:right w:val="single" w:sz="8" w:space="0" w:color="auto"/>
            </w:tcBorders>
            <w:shd w:val="clear" w:color="auto" w:fill="auto"/>
            <w:vAlign w:val="center"/>
            <w:hideMark/>
          </w:tcPr>
          <w:p w14:paraId="46BB679B" w14:textId="4CE6FFDB" w:rsidR="00992B8B" w:rsidRPr="0012482E" w:rsidRDefault="00992B8B" w:rsidP="00992B8B">
            <w:pPr>
              <w:rPr>
                <w:rFonts w:ascii="Bookman Old Style" w:hAnsi="Bookman Old Style"/>
                <w:color w:val="000000"/>
                <w:sz w:val="20"/>
                <w:szCs w:val="20"/>
              </w:rPr>
            </w:pPr>
            <w:r w:rsidRPr="00F600FA">
              <w:rPr>
                <w:rFonts w:ascii="Bookman Old Style" w:hAnsi="Bookman Old Style"/>
                <w:color w:val="000000"/>
                <w:sz w:val="20"/>
                <w:szCs w:val="20"/>
              </w:rPr>
              <w:t>Powierzchnia terenów zagrożonych w</w:t>
            </w:r>
            <w:r>
              <w:rPr>
                <w:rFonts w:ascii="Bookman Old Style" w:hAnsi="Bookman Old Style"/>
                <w:color w:val="000000"/>
                <w:sz w:val="20"/>
                <w:szCs w:val="20"/>
              </w:rPr>
              <w:t> </w:t>
            </w:r>
            <w:r w:rsidRPr="00F600FA">
              <w:rPr>
                <w:rFonts w:ascii="Bookman Old Style" w:hAnsi="Bookman Old Style"/>
                <w:color w:val="000000"/>
                <w:sz w:val="20"/>
                <w:szCs w:val="20"/>
              </w:rPr>
              <w:t>danym obszarze [km</w:t>
            </w:r>
            <w:r w:rsidRPr="00F600FA">
              <w:rPr>
                <w:rFonts w:ascii="Bookman Old Style" w:hAnsi="Bookman Old Style"/>
                <w:color w:val="000000"/>
                <w:sz w:val="20"/>
                <w:szCs w:val="20"/>
                <w:vertAlign w:val="superscript"/>
              </w:rPr>
              <w:t>2</w:t>
            </w:r>
            <w:r w:rsidRPr="00F600FA">
              <w:rPr>
                <w:rFonts w:ascii="Bookman Old Style" w:hAnsi="Bookman Old Style"/>
                <w:color w:val="000000"/>
                <w:sz w:val="20"/>
                <w:szCs w:val="20"/>
              </w:rPr>
              <w:t>]</w:t>
            </w:r>
          </w:p>
        </w:tc>
        <w:tc>
          <w:tcPr>
            <w:tcW w:w="570" w:type="pct"/>
            <w:tcBorders>
              <w:top w:val="nil"/>
              <w:left w:val="nil"/>
              <w:bottom w:val="single" w:sz="8" w:space="0" w:color="auto"/>
              <w:right w:val="single" w:sz="8" w:space="0" w:color="auto"/>
            </w:tcBorders>
            <w:shd w:val="clear" w:color="auto" w:fill="auto"/>
            <w:noWrap/>
            <w:vAlign w:val="center"/>
            <w:hideMark/>
          </w:tcPr>
          <w:p w14:paraId="1E82855F" w14:textId="7AAA9760" w:rsidR="00992B8B" w:rsidRPr="00286CD4" w:rsidRDefault="00992B8B" w:rsidP="00992B8B">
            <w:pPr>
              <w:jc w:val="center"/>
              <w:rPr>
                <w:rFonts w:ascii="Bookman Old Style" w:hAnsi="Bookman Old Style"/>
                <w:color w:val="000000"/>
                <w:sz w:val="20"/>
                <w:szCs w:val="20"/>
              </w:rPr>
            </w:pPr>
            <w:r w:rsidRPr="00286CD4">
              <w:rPr>
                <w:rFonts w:ascii="Bookman Old Style" w:hAnsi="Bookman Old Style"/>
                <w:color w:val="000000"/>
                <w:sz w:val="22"/>
                <w:szCs w:val="22"/>
              </w:rPr>
              <w:t>0,000</w:t>
            </w:r>
          </w:p>
        </w:tc>
        <w:tc>
          <w:tcPr>
            <w:tcW w:w="569" w:type="pct"/>
            <w:tcBorders>
              <w:top w:val="nil"/>
              <w:left w:val="nil"/>
              <w:bottom w:val="single" w:sz="8" w:space="0" w:color="auto"/>
              <w:right w:val="single" w:sz="8" w:space="0" w:color="auto"/>
            </w:tcBorders>
            <w:shd w:val="clear" w:color="auto" w:fill="auto"/>
            <w:noWrap/>
            <w:vAlign w:val="center"/>
            <w:hideMark/>
          </w:tcPr>
          <w:p w14:paraId="104352C0" w14:textId="70036CDE" w:rsidR="00992B8B" w:rsidRPr="00286CD4" w:rsidRDefault="00992B8B" w:rsidP="00992B8B">
            <w:pPr>
              <w:jc w:val="center"/>
              <w:rPr>
                <w:rFonts w:ascii="Bookman Old Style" w:hAnsi="Bookman Old Style"/>
                <w:color w:val="000000"/>
                <w:sz w:val="20"/>
                <w:szCs w:val="20"/>
              </w:rPr>
            </w:pPr>
            <w:r w:rsidRPr="00286CD4">
              <w:rPr>
                <w:rFonts w:ascii="Bookman Old Style" w:hAnsi="Bookman Old Style"/>
                <w:color w:val="000000"/>
                <w:sz w:val="22"/>
                <w:szCs w:val="22"/>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01CA3CF0" w14:textId="65BC85BC" w:rsidR="00992B8B" w:rsidRPr="00286CD4" w:rsidRDefault="00992B8B" w:rsidP="00992B8B">
            <w:pPr>
              <w:jc w:val="center"/>
              <w:rPr>
                <w:rFonts w:ascii="Bookman Old Style" w:hAnsi="Bookman Old Style"/>
                <w:color w:val="000000"/>
                <w:sz w:val="20"/>
                <w:szCs w:val="20"/>
              </w:rPr>
            </w:pPr>
            <w:r w:rsidRPr="00286CD4">
              <w:rPr>
                <w:rFonts w:ascii="Bookman Old Style" w:hAnsi="Bookman Old Style"/>
                <w:color w:val="000000"/>
                <w:sz w:val="22"/>
                <w:szCs w:val="22"/>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4690649B" w14:textId="5CCD2BF6" w:rsidR="00992B8B" w:rsidRPr="00286CD4" w:rsidRDefault="00992B8B" w:rsidP="00992B8B">
            <w:pPr>
              <w:jc w:val="center"/>
              <w:rPr>
                <w:rFonts w:ascii="Bookman Old Style" w:hAnsi="Bookman Old Style"/>
                <w:color w:val="000000"/>
                <w:sz w:val="20"/>
                <w:szCs w:val="20"/>
              </w:rPr>
            </w:pPr>
            <w:r w:rsidRPr="00286CD4">
              <w:rPr>
                <w:rFonts w:ascii="Bookman Old Style" w:hAnsi="Bookman Old Style"/>
                <w:color w:val="000000"/>
                <w:sz w:val="22"/>
                <w:szCs w:val="22"/>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2C70689A" w14:textId="477A688E" w:rsidR="00992B8B" w:rsidRPr="00286CD4" w:rsidRDefault="00992B8B" w:rsidP="00992B8B">
            <w:pPr>
              <w:jc w:val="center"/>
              <w:rPr>
                <w:rFonts w:ascii="Bookman Old Style" w:hAnsi="Bookman Old Style"/>
                <w:color w:val="000000"/>
                <w:sz w:val="20"/>
                <w:szCs w:val="20"/>
              </w:rPr>
            </w:pPr>
            <w:r w:rsidRPr="00286CD4">
              <w:rPr>
                <w:rFonts w:ascii="Bookman Old Style" w:hAnsi="Bookman Old Style"/>
                <w:color w:val="000000"/>
                <w:sz w:val="22"/>
                <w:szCs w:val="22"/>
              </w:rPr>
              <w:t>0,000</w:t>
            </w:r>
          </w:p>
        </w:tc>
      </w:tr>
      <w:tr w:rsidR="00992B8B" w:rsidRPr="0012482E" w14:paraId="198300B8" w14:textId="77777777" w:rsidTr="00286CD4">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426D545A" w14:textId="77777777" w:rsidR="00992B8B" w:rsidRPr="0012482E" w:rsidRDefault="00992B8B" w:rsidP="00992B8B">
            <w:pPr>
              <w:jc w:val="center"/>
              <w:rPr>
                <w:rFonts w:ascii="Calibri" w:hAnsi="Calibri"/>
                <w:color w:val="000000"/>
                <w:sz w:val="22"/>
                <w:szCs w:val="22"/>
              </w:rPr>
            </w:pPr>
            <w:r w:rsidRPr="0012482E">
              <w:rPr>
                <w:rFonts w:ascii="Calibri" w:hAnsi="Calibri"/>
                <w:color w:val="000000"/>
                <w:sz w:val="22"/>
                <w:szCs w:val="22"/>
              </w:rPr>
              <w:t>2</w:t>
            </w:r>
          </w:p>
        </w:tc>
        <w:tc>
          <w:tcPr>
            <w:tcW w:w="1064" w:type="pct"/>
            <w:tcBorders>
              <w:top w:val="nil"/>
              <w:left w:val="nil"/>
              <w:bottom w:val="single" w:sz="8" w:space="0" w:color="auto"/>
              <w:right w:val="single" w:sz="8" w:space="0" w:color="auto"/>
            </w:tcBorders>
            <w:shd w:val="clear" w:color="auto" w:fill="auto"/>
            <w:vAlign w:val="center"/>
            <w:hideMark/>
          </w:tcPr>
          <w:p w14:paraId="7749D224" w14:textId="6FF8623D" w:rsidR="00992B8B" w:rsidRPr="0012482E" w:rsidRDefault="00992B8B" w:rsidP="00992B8B">
            <w:pPr>
              <w:rPr>
                <w:rFonts w:ascii="Bookman Old Style" w:hAnsi="Bookman Old Style"/>
                <w:color w:val="000000"/>
                <w:sz w:val="20"/>
                <w:szCs w:val="20"/>
              </w:rPr>
            </w:pPr>
            <w:r w:rsidRPr="00F600FA">
              <w:rPr>
                <w:rFonts w:ascii="Bookman Old Style" w:hAnsi="Bookman Old Style"/>
                <w:color w:val="000000"/>
                <w:sz w:val="20"/>
                <w:szCs w:val="20"/>
              </w:rPr>
              <w:t>Liczba lokali mieszkalnych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660F99ED" w14:textId="729D144D" w:rsidR="00992B8B" w:rsidRPr="00286CD4" w:rsidRDefault="00992B8B" w:rsidP="00992B8B">
            <w:pPr>
              <w:jc w:val="center"/>
              <w:rPr>
                <w:rFonts w:ascii="Bookman Old Style" w:hAnsi="Bookman Old Style"/>
                <w:color w:val="000000"/>
                <w:sz w:val="20"/>
                <w:szCs w:val="20"/>
              </w:rPr>
            </w:pPr>
            <w:r w:rsidRPr="00286CD4">
              <w:rPr>
                <w:rFonts w:ascii="Bookman Old Style" w:hAnsi="Bookman Old Style"/>
                <w:color w:val="000000"/>
                <w:sz w:val="22"/>
                <w:szCs w:val="22"/>
              </w:rPr>
              <w:t>0,000</w:t>
            </w:r>
          </w:p>
        </w:tc>
        <w:tc>
          <w:tcPr>
            <w:tcW w:w="569" w:type="pct"/>
            <w:tcBorders>
              <w:top w:val="nil"/>
              <w:left w:val="nil"/>
              <w:bottom w:val="single" w:sz="8" w:space="0" w:color="auto"/>
              <w:right w:val="single" w:sz="8" w:space="0" w:color="auto"/>
            </w:tcBorders>
            <w:shd w:val="clear" w:color="auto" w:fill="auto"/>
            <w:noWrap/>
            <w:vAlign w:val="center"/>
            <w:hideMark/>
          </w:tcPr>
          <w:p w14:paraId="7F90F3D5" w14:textId="764AE045" w:rsidR="00992B8B" w:rsidRPr="00286CD4" w:rsidRDefault="00992B8B" w:rsidP="00992B8B">
            <w:pPr>
              <w:jc w:val="center"/>
              <w:rPr>
                <w:rFonts w:ascii="Bookman Old Style" w:hAnsi="Bookman Old Style"/>
                <w:color w:val="000000"/>
                <w:sz w:val="20"/>
                <w:szCs w:val="20"/>
              </w:rPr>
            </w:pPr>
            <w:r w:rsidRPr="00286CD4">
              <w:rPr>
                <w:rFonts w:ascii="Bookman Old Style" w:hAnsi="Bookman Old Style"/>
                <w:color w:val="000000"/>
                <w:sz w:val="22"/>
                <w:szCs w:val="22"/>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76E7314E" w14:textId="3077D178" w:rsidR="00992B8B" w:rsidRPr="00286CD4" w:rsidRDefault="00992B8B" w:rsidP="00992B8B">
            <w:pPr>
              <w:jc w:val="center"/>
              <w:rPr>
                <w:rFonts w:ascii="Bookman Old Style" w:hAnsi="Bookman Old Style"/>
                <w:color w:val="000000"/>
                <w:sz w:val="20"/>
                <w:szCs w:val="20"/>
              </w:rPr>
            </w:pPr>
            <w:r w:rsidRPr="00286CD4">
              <w:rPr>
                <w:rFonts w:ascii="Bookman Old Style" w:hAnsi="Bookman Old Style"/>
                <w:color w:val="000000"/>
                <w:sz w:val="22"/>
                <w:szCs w:val="22"/>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1E5B7227" w14:textId="792FA66F" w:rsidR="00992B8B" w:rsidRPr="00286CD4" w:rsidRDefault="00992B8B" w:rsidP="00992B8B">
            <w:pPr>
              <w:jc w:val="center"/>
              <w:rPr>
                <w:rFonts w:ascii="Bookman Old Style" w:hAnsi="Bookman Old Style"/>
                <w:color w:val="000000"/>
                <w:sz w:val="20"/>
                <w:szCs w:val="20"/>
              </w:rPr>
            </w:pPr>
            <w:r w:rsidRPr="00286CD4">
              <w:rPr>
                <w:rFonts w:ascii="Bookman Old Style" w:hAnsi="Bookman Old Style"/>
                <w:color w:val="000000"/>
                <w:sz w:val="22"/>
                <w:szCs w:val="22"/>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3536FC8A" w14:textId="0A976965" w:rsidR="00992B8B" w:rsidRPr="00286CD4" w:rsidRDefault="00992B8B" w:rsidP="00992B8B">
            <w:pPr>
              <w:jc w:val="center"/>
              <w:rPr>
                <w:rFonts w:ascii="Bookman Old Style" w:hAnsi="Bookman Old Style"/>
                <w:color w:val="000000"/>
                <w:sz w:val="20"/>
                <w:szCs w:val="20"/>
              </w:rPr>
            </w:pPr>
            <w:r w:rsidRPr="00286CD4">
              <w:rPr>
                <w:rFonts w:ascii="Bookman Old Style" w:hAnsi="Bookman Old Style"/>
                <w:color w:val="000000"/>
                <w:sz w:val="22"/>
                <w:szCs w:val="22"/>
              </w:rPr>
              <w:t>0,000</w:t>
            </w:r>
          </w:p>
        </w:tc>
      </w:tr>
      <w:tr w:rsidR="00992B8B" w:rsidRPr="0012482E" w14:paraId="35A2B9FB" w14:textId="77777777" w:rsidTr="00286CD4">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51BF4A5D" w14:textId="77777777" w:rsidR="00992B8B" w:rsidRPr="0012482E" w:rsidRDefault="00992B8B" w:rsidP="00992B8B">
            <w:pPr>
              <w:jc w:val="center"/>
              <w:rPr>
                <w:rFonts w:ascii="Calibri" w:hAnsi="Calibri"/>
                <w:color w:val="000000"/>
                <w:sz w:val="22"/>
                <w:szCs w:val="22"/>
              </w:rPr>
            </w:pPr>
            <w:r w:rsidRPr="0012482E">
              <w:rPr>
                <w:rFonts w:ascii="Calibri" w:hAnsi="Calibri"/>
                <w:color w:val="000000"/>
                <w:sz w:val="22"/>
                <w:szCs w:val="22"/>
              </w:rPr>
              <w:t>3</w:t>
            </w:r>
          </w:p>
        </w:tc>
        <w:tc>
          <w:tcPr>
            <w:tcW w:w="1064" w:type="pct"/>
            <w:tcBorders>
              <w:top w:val="nil"/>
              <w:left w:val="nil"/>
              <w:bottom w:val="single" w:sz="8" w:space="0" w:color="auto"/>
              <w:right w:val="single" w:sz="8" w:space="0" w:color="auto"/>
            </w:tcBorders>
            <w:shd w:val="clear" w:color="auto" w:fill="auto"/>
            <w:vAlign w:val="center"/>
            <w:hideMark/>
          </w:tcPr>
          <w:p w14:paraId="3294C27A" w14:textId="239D8A61" w:rsidR="00992B8B" w:rsidRPr="0012482E" w:rsidRDefault="00992B8B" w:rsidP="00992B8B">
            <w:pPr>
              <w:rPr>
                <w:rFonts w:ascii="Bookman Old Style" w:hAnsi="Bookman Old Style"/>
                <w:color w:val="000000"/>
                <w:sz w:val="20"/>
                <w:szCs w:val="20"/>
              </w:rPr>
            </w:pPr>
            <w:r w:rsidRPr="00F600FA">
              <w:rPr>
                <w:rFonts w:ascii="Bookman Old Style" w:hAnsi="Bookman Old Style"/>
                <w:color w:val="000000"/>
                <w:sz w:val="20"/>
                <w:szCs w:val="20"/>
              </w:rPr>
              <w:t>Liczba zagrożonych mieszkańców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0FF5A35B" w14:textId="06ADCE8C" w:rsidR="00992B8B" w:rsidRPr="00286CD4" w:rsidRDefault="00992B8B" w:rsidP="00992B8B">
            <w:pPr>
              <w:jc w:val="center"/>
              <w:rPr>
                <w:rFonts w:ascii="Bookman Old Style" w:hAnsi="Bookman Old Style"/>
                <w:color w:val="000000"/>
                <w:sz w:val="20"/>
                <w:szCs w:val="20"/>
              </w:rPr>
            </w:pPr>
            <w:r w:rsidRPr="00286CD4">
              <w:rPr>
                <w:rFonts w:ascii="Bookman Old Style" w:hAnsi="Bookman Old Style"/>
                <w:color w:val="000000"/>
                <w:sz w:val="22"/>
                <w:szCs w:val="22"/>
              </w:rPr>
              <w:t>0,000</w:t>
            </w:r>
          </w:p>
        </w:tc>
        <w:tc>
          <w:tcPr>
            <w:tcW w:w="569" w:type="pct"/>
            <w:tcBorders>
              <w:top w:val="nil"/>
              <w:left w:val="nil"/>
              <w:bottom w:val="single" w:sz="8" w:space="0" w:color="auto"/>
              <w:right w:val="single" w:sz="8" w:space="0" w:color="auto"/>
            </w:tcBorders>
            <w:shd w:val="clear" w:color="auto" w:fill="auto"/>
            <w:noWrap/>
            <w:vAlign w:val="center"/>
            <w:hideMark/>
          </w:tcPr>
          <w:p w14:paraId="5D889626" w14:textId="36FEB131" w:rsidR="00992B8B" w:rsidRPr="00286CD4" w:rsidRDefault="00992B8B" w:rsidP="00992B8B">
            <w:pPr>
              <w:jc w:val="center"/>
              <w:rPr>
                <w:rFonts w:ascii="Bookman Old Style" w:hAnsi="Bookman Old Style"/>
                <w:color w:val="000000"/>
                <w:sz w:val="20"/>
                <w:szCs w:val="20"/>
              </w:rPr>
            </w:pPr>
            <w:r w:rsidRPr="00286CD4">
              <w:rPr>
                <w:rFonts w:ascii="Bookman Old Style" w:hAnsi="Bookman Old Style"/>
                <w:color w:val="000000"/>
                <w:sz w:val="22"/>
                <w:szCs w:val="22"/>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5BF52391" w14:textId="359DF44E" w:rsidR="00992B8B" w:rsidRPr="00286CD4" w:rsidRDefault="00992B8B" w:rsidP="00992B8B">
            <w:pPr>
              <w:jc w:val="center"/>
              <w:rPr>
                <w:rFonts w:ascii="Bookman Old Style" w:hAnsi="Bookman Old Style"/>
                <w:color w:val="000000"/>
                <w:sz w:val="20"/>
                <w:szCs w:val="20"/>
              </w:rPr>
            </w:pPr>
            <w:r w:rsidRPr="00286CD4">
              <w:rPr>
                <w:rFonts w:ascii="Bookman Old Style" w:hAnsi="Bookman Old Style"/>
                <w:color w:val="000000"/>
                <w:sz w:val="22"/>
                <w:szCs w:val="22"/>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666263DD" w14:textId="56CDE69C" w:rsidR="00992B8B" w:rsidRPr="00286CD4" w:rsidRDefault="00992B8B" w:rsidP="00992B8B">
            <w:pPr>
              <w:jc w:val="center"/>
              <w:rPr>
                <w:rFonts w:ascii="Bookman Old Style" w:hAnsi="Bookman Old Style"/>
                <w:color w:val="000000"/>
                <w:sz w:val="20"/>
                <w:szCs w:val="20"/>
              </w:rPr>
            </w:pPr>
            <w:r w:rsidRPr="00286CD4">
              <w:rPr>
                <w:rFonts w:ascii="Bookman Old Style" w:hAnsi="Bookman Old Style"/>
                <w:color w:val="000000"/>
                <w:sz w:val="22"/>
                <w:szCs w:val="22"/>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679E0E98" w14:textId="1CB35762" w:rsidR="00992B8B" w:rsidRPr="00286CD4" w:rsidRDefault="00992B8B" w:rsidP="00992B8B">
            <w:pPr>
              <w:jc w:val="center"/>
              <w:rPr>
                <w:rFonts w:ascii="Bookman Old Style" w:hAnsi="Bookman Old Style"/>
                <w:color w:val="000000"/>
                <w:sz w:val="20"/>
                <w:szCs w:val="20"/>
              </w:rPr>
            </w:pPr>
            <w:r w:rsidRPr="00286CD4">
              <w:rPr>
                <w:rFonts w:ascii="Bookman Old Style" w:hAnsi="Bookman Old Style"/>
                <w:color w:val="000000"/>
                <w:sz w:val="22"/>
                <w:szCs w:val="22"/>
              </w:rPr>
              <w:t>0,000</w:t>
            </w:r>
          </w:p>
        </w:tc>
      </w:tr>
      <w:tr w:rsidR="00992B8B" w:rsidRPr="0012482E" w14:paraId="1F328F0D" w14:textId="77777777" w:rsidTr="00A46FF8">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3EC5A714" w14:textId="77777777" w:rsidR="00992B8B" w:rsidRPr="0012482E" w:rsidRDefault="00992B8B" w:rsidP="00992B8B">
            <w:pPr>
              <w:jc w:val="center"/>
              <w:rPr>
                <w:rFonts w:ascii="Calibri" w:hAnsi="Calibri"/>
                <w:color w:val="000000"/>
                <w:sz w:val="22"/>
                <w:szCs w:val="22"/>
              </w:rPr>
            </w:pPr>
            <w:r w:rsidRPr="0012482E">
              <w:rPr>
                <w:rFonts w:ascii="Calibri" w:hAnsi="Calibri"/>
                <w:color w:val="000000"/>
                <w:sz w:val="22"/>
                <w:szCs w:val="22"/>
              </w:rPr>
              <w:t>4</w:t>
            </w:r>
          </w:p>
        </w:tc>
        <w:tc>
          <w:tcPr>
            <w:tcW w:w="1064" w:type="pct"/>
            <w:tcBorders>
              <w:top w:val="nil"/>
              <w:left w:val="nil"/>
              <w:bottom w:val="single" w:sz="8" w:space="0" w:color="auto"/>
              <w:right w:val="single" w:sz="8" w:space="0" w:color="auto"/>
            </w:tcBorders>
            <w:shd w:val="clear" w:color="auto" w:fill="auto"/>
            <w:vAlign w:val="center"/>
            <w:hideMark/>
          </w:tcPr>
          <w:p w14:paraId="3FA77C63" w14:textId="3D9920D9" w:rsidR="00992B8B" w:rsidRPr="0012482E" w:rsidRDefault="00992B8B" w:rsidP="00992B8B">
            <w:pPr>
              <w:rPr>
                <w:rFonts w:ascii="Bookman Old Style" w:hAnsi="Bookman Old Style"/>
                <w:color w:val="000000"/>
                <w:sz w:val="20"/>
                <w:szCs w:val="20"/>
              </w:rPr>
            </w:pPr>
            <w:r w:rsidRPr="00F600FA">
              <w:rPr>
                <w:rFonts w:ascii="Bookman Old Style" w:hAnsi="Bookman Old Style"/>
                <w:color w:val="000000"/>
                <w:sz w:val="20"/>
                <w:szCs w:val="20"/>
              </w:rPr>
              <w:t>Liczba budynków szkolnych i</w:t>
            </w:r>
            <w:r>
              <w:rPr>
                <w:rFonts w:ascii="Bookman Old Style" w:hAnsi="Bookman Old Style"/>
                <w:color w:val="000000"/>
                <w:sz w:val="20"/>
                <w:szCs w:val="20"/>
              </w:rPr>
              <w:t> </w:t>
            </w:r>
            <w:r w:rsidRPr="00F600FA">
              <w:rPr>
                <w:rFonts w:ascii="Bookman Old Style" w:hAnsi="Bookman Old Style"/>
                <w:color w:val="000000"/>
                <w:sz w:val="20"/>
                <w:szCs w:val="20"/>
              </w:rPr>
              <w:t>przedszkolnych w 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175BBECE" w14:textId="77777777" w:rsidR="00992B8B" w:rsidRPr="0012482E" w:rsidRDefault="00992B8B" w:rsidP="00992B8B">
            <w:pPr>
              <w:jc w:val="center"/>
              <w:rPr>
                <w:rFonts w:ascii="Bookman Old Style" w:hAnsi="Bookman Old Style"/>
                <w:color w:val="000000"/>
                <w:sz w:val="20"/>
                <w:szCs w:val="20"/>
              </w:rPr>
            </w:pPr>
            <w:r w:rsidRPr="0012482E">
              <w:rPr>
                <w:rFonts w:ascii="Bookman Old Style" w:hAnsi="Bookman Old Style"/>
                <w:color w:val="000000"/>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35B39A56" w14:textId="77777777" w:rsidR="00992B8B" w:rsidRPr="0012482E" w:rsidRDefault="00992B8B" w:rsidP="00992B8B">
            <w:pPr>
              <w:jc w:val="center"/>
              <w:rPr>
                <w:rFonts w:ascii="Bookman Old Style" w:hAnsi="Bookman Old Style"/>
                <w:color w:val="000000"/>
                <w:sz w:val="20"/>
                <w:szCs w:val="20"/>
              </w:rPr>
            </w:pPr>
            <w:r w:rsidRPr="0012482E">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4634A33E" w14:textId="77777777" w:rsidR="00992B8B" w:rsidRPr="0012482E" w:rsidRDefault="00992B8B" w:rsidP="00992B8B">
            <w:pPr>
              <w:jc w:val="center"/>
              <w:rPr>
                <w:rFonts w:ascii="Bookman Old Style" w:hAnsi="Bookman Old Style"/>
                <w:color w:val="000000"/>
                <w:sz w:val="20"/>
                <w:szCs w:val="20"/>
              </w:rPr>
            </w:pPr>
            <w:r w:rsidRPr="0012482E">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6C675EBB" w14:textId="77777777" w:rsidR="00992B8B" w:rsidRPr="0012482E" w:rsidRDefault="00992B8B" w:rsidP="00992B8B">
            <w:pPr>
              <w:jc w:val="center"/>
              <w:rPr>
                <w:rFonts w:ascii="Bookman Old Style" w:hAnsi="Bookman Old Style"/>
                <w:color w:val="000000"/>
                <w:sz w:val="20"/>
                <w:szCs w:val="20"/>
              </w:rPr>
            </w:pPr>
            <w:r w:rsidRPr="0012482E">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54AA2AA3" w14:textId="77777777" w:rsidR="00992B8B" w:rsidRPr="0012482E" w:rsidRDefault="00992B8B" w:rsidP="00992B8B">
            <w:pPr>
              <w:jc w:val="center"/>
              <w:rPr>
                <w:rFonts w:ascii="Bookman Old Style" w:hAnsi="Bookman Old Style"/>
                <w:color w:val="000000"/>
                <w:sz w:val="20"/>
                <w:szCs w:val="20"/>
              </w:rPr>
            </w:pPr>
            <w:r w:rsidRPr="0012482E">
              <w:rPr>
                <w:rFonts w:ascii="Bookman Old Style" w:hAnsi="Bookman Old Style"/>
                <w:color w:val="000000"/>
                <w:sz w:val="20"/>
                <w:szCs w:val="20"/>
              </w:rPr>
              <w:t>0</w:t>
            </w:r>
          </w:p>
        </w:tc>
      </w:tr>
      <w:tr w:rsidR="00992B8B" w:rsidRPr="0012482E" w14:paraId="5C0942DA" w14:textId="77777777" w:rsidTr="00A46FF8">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71A6A569" w14:textId="77777777" w:rsidR="00992B8B" w:rsidRPr="0012482E" w:rsidRDefault="00992B8B" w:rsidP="00992B8B">
            <w:pPr>
              <w:jc w:val="center"/>
              <w:rPr>
                <w:rFonts w:ascii="Calibri" w:hAnsi="Calibri"/>
                <w:color w:val="000000"/>
                <w:sz w:val="22"/>
                <w:szCs w:val="22"/>
              </w:rPr>
            </w:pPr>
            <w:r w:rsidRPr="0012482E">
              <w:rPr>
                <w:rFonts w:ascii="Calibri" w:hAnsi="Calibri"/>
                <w:color w:val="000000"/>
                <w:sz w:val="22"/>
                <w:szCs w:val="22"/>
              </w:rPr>
              <w:t>5</w:t>
            </w:r>
          </w:p>
        </w:tc>
        <w:tc>
          <w:tcPr>
            <w:tcW w:w="1064" w:type="pct"/>
            <w:tcBorders>
              <w:top w:val="nil"/>
              <w:left w:val="nil"/>
              <w:bottom w:val="single" w:sz="8" w:space="0" w:color="auto"/>
              <w:right w:val="single" w:sz="8" w:space="0" w:color="auto"/>
            </w:tcBorders>
            <w:shd w:val="clear" w:color="auto" w:fill="auto"/>
            <w:vAlign w:val="center"/>
            <w:hideMark/>
          </w:tcPr>
          <w:p w14:paraId="2124961F" w14:textId="7E817466" w:rsidR="00992B8B" w:rsidRPr="0012482E" w:rsidRDefault="00992B8B" w:rsidP="00992B8B">
            <w:pPr>
              <w:rPr>
                <w:rFonts w:ascii="Bookman Old Style" w:hAnsi="Bookman Old Style"/>
                <w:color w:val="000000"/>
                <w:sz w:val="20"/>
                <w:szCs w:val="20"/>
              </w:rPr>
            </w:pPr>
            <w:r w:rsidRPr="00F600FA">
              <w:rPr>
                <w:rFonts w:ascii="Bookman Old Style" w:hAnsi="Bookman Old Style"/>
                <w:color w:val="000000"/>
                <w:sz w:val="20"/>
                <w:szCs w:val="20"/>
              </w:rPr>
              <w:t>Liczba budynków służby zdrowia, opieki społecznej i</w:t>
            </w:r>
            <w:r>
              <w:rPr>
                <w:rFonts w:ascii="Bookman Old Style" w:hAnsi="Bookman Old Style"/>
                <w:color w:val="000000"/>
                <w:sz w:val="20"/>
                <w:szCs w:val="20"/>
              </w:rPr>
              <w:t> </w:t>
            </w:r>
            <w:r w:rsidRPr="00F600FA">
              <w:rPr>
                <w:rFonts w:ascii="Bookman Old Style" w:hAnsi="Bookman Old Style"/>
                <w:color w:val="000000"/>
                <w:sz w:val="20"/>
                <w:szCs w:val="20"/>
              </w:rPr>
              <w:t>socjalnej w</w:t>
            </w:r>
            <w:r>
              <w:rPr>
                <w:rFonts w:ascii="Bookman Old Style" w:hAnsi="Bookman Old Style"/>
                <w:color w:val="000000"/>
                <w:sz w:val="20"/>
                <w:szCs w:val="20"/>
              </w:rPr>
              <w:t> </w:t>
            </w:r>
            <w:r w:rsidRPr="00F600FA">
              <w:rPr>
                <w:rFonts w:ascii="Bookman Old Style" w:hAnsi="Bookman Old Style"/>
                <w:color w:val="000000"/>
                <w:sz w:val="20"/>
                <w:szCs w:val="20"/>
              </w:rPr>
              <w:t>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139FE92C" w14:textId="77777777" w:rsidR="00992B8B" w:rsidRPr="0012482E" w:rsidRDefault="00992B8B" w:rsidP="00992B8B">
            <w:pPr>
              <w:jc w:val="center"/>
              <w:rPr>
                <w:rFonts w:ascii="Bookman Old Style" w:hAnsi="Bookman Old Style"/>
                <w:color w:val="000000"/>
                <w:sz w:val="20"/>
                <w:szCs w:val="20"/>
              </w:rPr>
            </w:pPr>
            <w:r w:rsidRPr="0012482E">
              <w:rPr>
                <w:rFonts w:ascii="Bookman Old Style" w:hAnsi="Bookman Old Style"/>
                <w:color w:val="000000"/>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78C10284" w14:textId="77777777" w:rsidR="00992B8B" w:rsidRPr="0012482E" w:rsidRDefault="00992B8B" w:rsidP="00992B8B">
            <w:pPr>
              <w:jc w:val="center"/>
              <w:rPr>
                <w:rFonts w:ascii="Bookman Old Style" w:hAnsi="Bookman Old Style"/>
                <w:color w:val="000000"/>
                <w:sz w:val="20"/>
                <w:szCs w:val="20"/>
              </w:rPr>
            </w:pPr>
            <w:r w:rsidRPr="0012482E">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1F8A7160" w14:textId="77777777" w:rsidR="00992B8B" w:rsidRPr="0012482E" w:rsidRDefault="00992B8B" w:rsidP="00992B8B">
            <w:pPr>
              <w:jc w:val="center"/>
              <w:rPr>
                <w:rFonts w:ascii="Bookman Old Style" w:hAnsi="Bookman Old Style"/>
                <w:color w:val="000000"/>
                <w:sz w:val="20"/>
                <w:szCs w:val="20"/>
              </w:rPr>
            </w:pPr>
            <w:r w:rsidRPr="0012482E">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1D2C2740" w14:textId="77777777" w:rsidR="00992B8B" w:rsidRPr="0012482E" w:rsidRDefault="00992B8B" w:rsidP="00992B8B">
            <w:pPr>
              <w:jc w:val="center"/>
              <w:rPr>
                <w:rFonts w:ascii="Bookman Old Style" w:hAnsi="Bookman Old Style"/>
                <w:color w:val="000000"/>
                <w:sz w:val="20"/>
                <w:szCs w:val="20"/>
              </w:rPr>
            </w:pPr>
            <w:r w:rsidRPr="0012482E">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41EA7EA4" w14:textId="77777777" w:rsidR="00992B8B" w:rsidRPr="0012482E" w:rsidRDefault="00992B8B" w:rsidP="00992B8B">
            <w:pPr>
              <w:jc w:val="center"/>
              <w:rPr>
                <w:rFonts w:ascii="Bookman Old Style" w:hAnsi="Bookman Old Style"/>
                <w:color w:val="000000"/>
                <w:sz w:val="20"/>
                <w:szCs w:val="20"/>
              </w:rPr>
            </w:pPr>
            <w:r w:rsidRPr="0012482E">
              <w:rPr>
                <w:rFonts w:ascii="Bookman Old Style" w:hAnsi="Bookman Old Style"/>
                <w:color w:val="000000"/>
                <w:sz w:val="20"/>
                <w:szCs w:val="20"/>
              </w:rPr>
              <w:t>0</w:t>
            </w:r>
          </w:p>
        </w:tc>
      </w:tr>
    </w:tbl>
    <w:p w14:paraId="6A5686E6" w14:textId="77777777" w:rsidR="008B475F" w:rsidRPr="00C46F88" w:rsidRDefault="008B475F" w:rsidP="008B475F">
      <w:pPr>
        <w:rPr>
          <w:rFonts w:ascii="Bookman Old Style" w:hAnsi="Bookman Old Style"/>
          <w:color w:val="FF0000"/>
        </w:rPr>
      </w:pPr>
    </w:p>
    <w:p w14:paraId="5F205E75" w14:textId="77777777" w:rsidR="008B475F" w:rsidRPr="0012482E" w:rsidRDefault="008B475F" w:rsidP="008B475F">
      <w:pPr>
        <w:pStyle w:val="Nagwek3"/>
      </w:pPr>
      <w:bookmarkStart w:id="336" w:name="_Toc490213640"/>
      <w:r w:rsidRPr="0012482E">
        <w:t>Odcinek km 18+700 – km 22+600</w:t>
      </w:r>
      <w:bookmarkEnd w:id="336"/>
    </w:p>
    <w:p w14:paraId="77D4A410" w14:textId="77777777" w:rsidR="008B475F" w:rsidRPr="0012482E" w:rsidRDefault="008B475F" w:rsidP="008B475F">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sidRPr="0012482E">
        <w:rPr>
          <w:rFonts w:ascii="Bookman Old Style" w:hAnsi="Bookman Old Style"/>
        </w:rPr>
        <w:t>Szacunkowa liczba lokali mieszkalnych oraz osób zamieszkujących te lokale, narażonych na hałas pochodzący od analizowanych odcinków drogi określany wskaźnikiem L</w:t>
      </w:r>
      <w:r w:rsidRPr="0012482E">
        <w:rPr>
          <w:rFonts w:ascii="Bookman Old Style" w:hAnsi="Bookman Old Style"/>
          <w:vertAlign w:val="subscript"/>
        </w:rPr>
        <w:t>DWN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8B475F" w:rsidRPr="0012482E" w14:paraId="08DB81EF" w14:textId="77777777" w:rsidTr="00A46FF8">
        <w:trPr>
          <w:trHeight w:val="525"/>
          <w:jc w:val="center"/>
        </w:trPr>
        <w:tc>
          <w:tcPr>
            <w:tcW w:w="1140" w:type="dxa"/>
            <w:tcBorders>
              <w:top w:val="single" w:sz="8" w:space="0" w:color="auto"/>
              <w:left w:val="single" w:sz="8" w:space="0" w:color="auto"/>
              <w:bottom w:val="nil"/>
              <w:right w:val="single" w:sz="8" w:space="0" w:color="auto"/>
            </w:tcBorders>
            <w:shd w:val="clear" w:color="auto" w:fill="auto"/>
            <w:vAlign w:val="center"/>
            <w:hideMark/>
          </w:tcPr>
          <w:p w14:paraId="33A6F9CB" w14:textId="77777777" w:rsidR="008B475F" w:rsidRPr="0012482E" w:rsidRDefault="008B475F" w:rsidP="00A46FF8">
            <w:pPr>
              <w:jc w:val="center"/>
              <w:rPr>
                <w:rFonts w:ascii="Bookman Old Style" w:hAnsi="Bookman Old Style"/>
                <w:b/>
                <w:bCs/>
                <w:sz w:val="20"/>
                <w:szCs w:val="20"/>
              </w:rPr>
            </w:pPr>
            <w:r w:rsidRPr="0012482E">
              <w:rPr>
                <w:rFonts w:ascii="Bookman Old Style" w:hAnsi="Bookman Old Style"/>
                <w:b/>
                <w:bCs/>
                <w:sz w:val="20"/>
                <w:szCs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27C99D84" w14:textId="77777777" w:rsidR="008B475F" w:rsidRPr="0012482E" w:rsidRDefault="008B475F" w:rsidP="00A46FF8">
            <w:pPr>
              <w:jc w:val="center"/>
              <w:rPr>
                <w:rFonts w:ascii="Bookman Old Style" w:hAnsi="Bookman Old Style"/>
                <w:b/>
                <w:bCs/>
                <w:sz w:val="20"/>
                <w:szCs w:val="20"/>
              </w:rPr>
            </w:pPr>
            <w:r w:rsidRPr="0012482E">
              <w:rPr>
                <w:rFonts w:ascii="Bookman Old Style" w:hAnsi="Bookman Old Style"/>
                <w:b/>
                <w:bCs/>
                <w:sz w:val="20"/>
                <w:szCs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7CAC9057" w14:textId="77777777" w:rsidR="008B475F" w:rsidRPr="0012482E" w:rsidRDefault="008B475F" w:rsidP="00A46FF8">
            <w:pPr>
              <w:jc w:val="center"/>
              <w:rPr>
                <w:rFonts w:ascii="Bookman Old Style" w:hAnsi="Bookman Old Style"/>
                <w:b/>
                <w:bCs/>
                <w:sz w:val="20"/>
                <w:szCs w:val="20"/>
              </w:rPr>
            </w:pPr>
            <w:r w:rsidRPr="0012482E">
              <w:rPr>
                <w:rFonts w:ascii="Bookman Old Style" w:hAnsi="Bookman Old Style"/>
                <w:b/>
                <w:bCs/>
                <w:sz w:val="20"/>
                <w:szCs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032A4D13" w14:textId="77777777" w:rsidR="008B475F" w:rsidRPr="0012482E" w:rsidRDefault="008B475F" w:rsidP="00A46FF8">
            <w:pPr>
              <w:jc w:val="center"/>
              <w:rPr>
                <w:rFonts w:ascii="Bookman Old Style" w:hAnsi="Bookman Old Style"/>
                <w:b/>
                <w:bCs/>
                <w:sz w:val="20"/>
                <w:szCs w:val="20"/>
              </w:rPr>
            </w:pPr>
            <w:r w:rsidRPr="0012482E">
              <w:rPr>
                <w:rFonts w:ascii="Bookman Old Style" w:hAnsi="Bookman Old Style"/>
                <w:b/>
                <w:bCs/>
                <w:sz w:val="20"/>
                <w:szCs w:val="20"/>
              </w:rPr>
              <w:t>Liczba lokali narażonych</w:t>
            </w:r>
          </w:p>
        </w:tc>
      </w:tr>
      <w:tr w:rsidR="008B475F" w:rsidRPr="0012482E" w14:paraId="07DAC280" w14:textId="77777777" w:rsidTr="00A46FF8">
        <w:trPr>
          <w:trHeight w:val="52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681471DC" w14:textId="77777777" w:rsidR="008B475F" w:rsidRPr="0012482E" w:rsidRDefault="008B475F" w:rsidP="00A46FF8">
            <w:pPr>
              <w:jc w:val="center"/>
              <w:rPr>
                <w:rFonts w:ascii="Bookman Old Style" w:hAnsi="Bookman Old Style"/>
                <w:b/>
                <w:bCs/>
                <w:sz w:val="20"/>
                <w:szCs w:val="20"/>
              </w:rPr>
            </w:pPr>
            <w:r w:rsidRPr="0012482E">
              <w:rPr>
                <w:rFonts w:ascii="Bookman Old Style" w:hAnsi="Bookman Old Style"/>
                <w:b/>
                <w:bCs/>
                <w:sz w:val="20"/>
                <w:szCs w:val="20"/>
              </w:rPr>
              <w:t> </w:t>
            </w:r>
          </w:p>
        </w:tc>
        <w:tc>
          <w:tcPr>
            <w:tcW w:w="2340" w:type="dxa"/>
            <w:tcBorders>
              <w:top w:val="nil"/>
              <w:left w:val="nil"/>
              <w:bottom w:val="single" w:sz="8" w:space="0" w:color="auto"/>
              <w:right w:val="single" w:sz="8" w:space="0" w:color="auto"/>
            </w:tcBorders>
            <w:shd w:val="clear" w:color="auto" w:fill="auto"/>
            <w:vAlign w:val="center"/>
            <w:hideMark/>
          </w:tcPr>
          <w:p w14:paraId="7360F30E" w14:textId="77777777" w:rsidR="008B475F" w:rsidRPr="0012482E" w:rsidRDefault="008B475F" w:rsidP="00A46FF8">
            <w:pPr>
              <w:jc w:val="center"/>
              <w:rPr>
                <w:rFonts w:ascii="Bookman Old Style" w:hAnsi="Bookman Old Style"/>
                <w:b/>
                <w:bCs/>
                <w:sz w:val="20"/>
                <w:szCs w:val="20"/>
              </w:rPr>
            </w:pPr>
            <w:r w:rsidRPr="0012482E">
              <w:rPr>
                <w:rFonts w:ascii="Bookman Old Style" w:hAnsi="Bookman Old Style"/>
                <w:b/>
                <w:bCs/>
                <w:sz w:val="20"/>
                <w:szCs w:val="20"/>
              </w:rPr>
              <w:t>[dB]</w:t>
            </w:r>
          </w:p>
        </w:tc>
        <w:tc>
          <w:tcPr>
            <w:tcW w:w="1660" w:type="dxa"/>
            <w:tcBorders>
              <w:top w:val="nil"/>
              <w:left w:val="nil"/>
              <w:bottom w:val="single" w:sz="8" w:space="0" w:color="auto"/>
              <w:right w:val="single" w:sz="8" w:space="0" w:color="auto"/>
            </w:tcBorders>
            <w:shd w:val="clear" w:color="auto" w:fill="auto"/>
            <w:vAlign w:val="center"/>
            <w:hideMark/>
          </w:tcPr>
          <w:p w14:paraId="69595173" w14:textId="77777777" w:rsidR="008B475F" w:rsidRPr="0012482E" w:rsidRDefault="008B475F" w:rsidP="00A46FF8">
            <w:pPr>
              <w:jc w:val="center"/>
              <w:rPr>
                <w:rFonts w:ascii="Bookman Old Style" w:hAnsi="Bookman Old Style"/>
                <w:b/>
                <w:bCs/>
                <w:sz w:val="20"/>
                <w:szCs w:val="20"/>
              </w:rPr>
            </w:pPr>
            <w:r w:rsidRPr="0012482E">
              <w:rPr>
                <w:rFonts w:ascii="Bookman Old Style" w:hAnsi="Bookman Old Style"/>
                <w:b/>
                <w:bCs/>
                <w:sz w:val="20"/>
                <w:szCs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2296A23D" w14:textId="77777777" w:rsidR="008B475F" w:rsidRPr="0012482E" w:rsidRDefault="008B475F" w:rsidP="00A46FF8">
            <w:pPr>
              <w:jc w:val="center"/>
              <w:rPr>
                <w:rFonts w:ascii="Bookman Old Style" w:hAnsi="Bookman Old Style"/>
                <w:b/>
                <w:bCs/>
                <w:sz w:val="20"/>
                <w:szCs w:val="20"/>
              </w:rPr>
            </w:pPr>
            <w:r w:rsidRPr="0012482E">
              <w:rPr>
                <w:rFonts w:ascii="Bookman Old Style" w:hAnsi="Bookman Old Style"/>
                <w:b/>
                <w:bCs/>
                <w:sz w:val="20"/>
                <w:szCs w:val="20"/>
              </w:rPr>
              <w:t>z dokładnością do 100</w:t>
            </w:r>
          </w:p>
        </w:tc>
      </w:tr>
      <w:tr w:rsidR="008B475F" w:rsidRPr="0012482E" w14:paraId="5B7DBEA3" w14:textId="77777777" w:rsidTr="00A46FF8">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6E644EC9" w14:textId="77777777" w:rsidR="008B475F" w:rsidRPr="0012482E" w:rsidRDefault="008B475F" w:rsidP="00A46FF8">
            <w:pPr>
              <w:jc w:val="center"/>
              <w:rPr>
                <w:rFonts w:ascii="Bookman Old Style" w:hAnsi="Bookman Old Style"/>
                <w:sz w:val="20"/>
                <w:szCs w:val="18"/>
              </w:rPr>
            </w:pPr>
            <w:r w:rsidRPr="0012482E">
              <w:rPr>
                <w:rFonts w:ascii="Bookman Old Style" w:hAnsi="Bookman Old Style"/>
                <w:sz w:val="20"/>
                <w:szCs w:val="18"/>
              </w:rPr>
              <w:t>1</w:t>
            </w:r>
          </w:p>
        </w:tc>
        <w:tc>
          <w:tcPr>
            <w:tcW w:w="2340" w:type="dxa"/>
            <w:tcBorders>
              <w:top w:val="nil"/>
              <w:left w:val="nil"/>
              <w:bottom w:val="double" w:sz="6" w:space="0" w:color="auto"/>
              <w:right w:val="single" w:sz="8" w:space="0" w:color="auto"/>
            </w:tcBorders>
            <w:shd w:val="clear" w:color="auto" w:fill="auto"/>
            <w:vAlign w:val="center"/>
            <w:hideMark/>
          </w:tcPr>
          <w:p w14:paraId="192F6E42" w14:textId="77777777" w:rsidR="008B475F" w:rsidRPr="0012482E" w:rsidRDefault="008B475F" w:rsidP="00A46FF8">
            <w:pPr>
              <w:jc w:val="center"/>
              <w:rPr>
                <w:rFonts w:ascii="Bookman Old Style" w:hAnsi="Bookman Old Style"/>
                <w:sz w:val="20"/>
                <w:szCs w:val="18"/>
              </w:rPr>
            </w:pPr>
            <w:r w:rsidRPr="0012482E">
              <w:rPr>
                <w:rFonts w:ascii="Bookman Old Style" w:hAnsi="Bookman Old Style"/>
                <w:sz w:val="20"/>
                <w:szCs w:val="18"/>
              </w:rPr>
              <w:t>2</w:t>
            </w:r>
          </w:p>
        </w:tc>
        <w:tc>
          <w:tcPr>
            <w:tcW w:w="1660" w:type="dxa"/>
            <w:tcBorders>
              <w:top w:val="nil"/>
              <w:left w:val="nil"/>
              <w:bottom w:val="double" w:sz="6" w:space="0" w:color="auto"/>
              <w:right w:val="single" w:sz="8" w:space="0" w:color="auto"/>
            </w:tcBorders>
            <w:shd w:val="clear" w:color="auto" w:fill="auto"/>
            <w:vAlign w:val="center"/>
            <w:hideMark/>
          </w:tcPr>
          <w:p w14:paraId="4BA5898E" w14:textId="77777777" w:rsidR="008B475F" w:rsidRPr="0012482E" w:rsidRDefault="008B475F" w:rsidP="00A46FF8">
            <w:pPr>
              <w:jc w:val="center"/>
              <w:rPr>
                <w:rFonts w:ascii="Bookman Old Style" w:hAnsi="Bookman Old Style"/>
                <w:sz w:val="20"/>
                <w:szCs w:val="18"/>
              </w:rPr>
            </w:pPr>
            <w:r w:rsidRPr="0012482E">
              <w:rPr>
                <w:rFonts w:ascii="Bookman Old Style" w:hAnsi="Bookman Old Style"/>
                <w:sz w:val="20"/>
                <w:szCs w:val="18"/>
              </w:rPr>
              <w:t>3</w:t>
            </w:r>
          </w:p>
        </w:tc>
        <w:tc>
          <w:tcPr>
            <w:tcW w:w="1660" w:type="dxa"/>
            <w:tcBorders>
              <w:top w:val="nil"/>
              <w:left w:val="nil"/>
              <w:bottom w:val="double" w:sz="6" w:space="0" w:color="auto"/>
              <w:right w:val="single" w:sz="8" w:space="0" w:color="auto"/>
            </w:tcBorders>
            <w:shd w:val="clear" w:color="auto" w:fill="auto"/>
            <w:vAlign w:val="center"/>
            <w:hideMark/>
          </w:tcPr>
          <w:p w14:paraId="289AF38A" w14:textId="77777777" w:rsidR="008B475F" w:rsidRPr="0012482E" w:rsidRDefault="008B475F" w:rsidP="00A46FF8">
            <w:pPr>
              <w:jc w:val="center"/>
              <w:rPr>
                <w:rFonts w:ascii="Bookman Old Style" w:hAnsi="Bookman Old Style"/>
                <w:sz w:val="20"/>
                <w:szCs w:val="18"/>
              </w:rPr>
            </w:pPr>
            <w:r w:rsidRPr="0012482E">
              <w:rPr>
                <w:rFonts w:ascii="Bookman Old Style" w:hAnsi="Bookman Old Style"/>
                <w:sz w:val="20"/>
                <w:szCs w:val="18"/>
              </w:rPr>
              <w:t>4</w:t>
            </w:r>
          </w:p>
        </w:tc>
      </w:tr>
      <w:tr w:rsidR="008B475F" w:rsidRPr="0012482E" w14:paraId="3771CC17" w14:textId="77777777" w:rsidTr="00A46FF8">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02075453" w14:textId="77777777" w:rsidR="008B475F" w:rsidRPr="0012482E" w:rsidRDefault="008B475F" w:rsidP="00A46FF8">
            <w:pPr>
              <w:jc w:val="center"/>
              <w:rPr>
                <w:rFonts w:ascii="Bookman Old Style" w:hAnsi="Bookman Old Style"/>
                <w:sz w:val="20"/>
                <w:szCs w:val="20"/>
              </w:rPr>
            </w:pPr>
            <w:r w:rsidRPr="0012482E">
              <w:rPr>
                <w:rFonts w:ascii="Bookman Old Style" w:hAnsi="Bookman Old Style"/>
                <w:sz w:val="20"/>
                <w:szCs w:val="20"/>
              </w:rPr>
              <w:t>1</w:t>
            </w:r>
          </w:p>
        </w:tc>
        <w:tc>
          <w:tcPr>
            <w:tcW w:w="2340" w:type="dxa"/>
            <w:tcBorders>
              <w:top w:val="nil"/>
              <w:left w:val="nil"/>
              <w:bottom w:val="single" w:sz="8" w:space="0" w:color="auto"/>
              <w:right w:val="single" w:sz="8" w:space="0" w:color="auto"/>
            </w:tcBorders>
            <w:shd w:val="clear" w:color="auto" w:fill="auto"/>
            <w:vAlign w:val="center"/>
            <w:hideMark/>
          </w:tcPr>
          <w:p w14:paraId="6E3AB736" w14:textId="77777777" w:rsidR="008B475F" w:rsidRPr="0012482E" w:rsidRDefault="008B475F" w:rsidP="00A46FF8">
            <w:pPr>
              <w:jc w:val="center"/>
              <w:rPr>
                <w:rFonts w:ascii="Bookman Old Style" w:hAnsi="Bookman Old Style"/>
                <w:sz w:val="20"/>
                <w:szCs w:val="20"/>
              </w:rPr>
            </w:pPr>
            <w:r>
              <w:rPr>
                <w:rFonts w:ascii="Bookman Old Style" w:hAnsi="Bookman Old Style"/>
                <w:color w:val="000000"/>
                <w:sz w:val="20"/>
                <w:szCs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5D938243" w14:textId="77777777" w:rsidR="008B475F" w:rsidRPr="0012482E"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7EF9279E" w14:textId="77777777" w:rsidR="008B475F" w:rsidRPr="0012482E" w:rsidRDefault="008B475F" w:rsidP="00A46FF8">
            <w:pPr>
              <w:jc w:val="center"/>
              <w:rPr>
                <w:rFonts w:ascii="Bookman Old Style" w:hAnsi="Bookman Old Style"/>
                <w:sz w:val="20"/>
              </w:rPr>
            </w:pPr>
            <w:r>
              <w:rPr>
                <w:rFonts w:ascii="Bookman Old Style" w:hAnsi="Bookman Old Style"/>
                <w:color w:val="000000"/>
                <w:sz w:val="20"/>
                <w:szCs w:val="20"/>
              </w:rPr>
              <w:t>0</w:t>
            </w:r>
          </w:p>
        </w:tc>
      </w:tr>
      <w:tr w:rsidR="008B475F" w:rsidRPr="0012482E" w14:paraId="64C8EE33"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23AF5337" w14:textId="77777777" w:rsidR="008B475F" w:rsidRPr="0012482E" w:rsidRDefault="008B475F" w:rsidP="00A46FF8">
            <w:pPr>
              <w:jc w:val="center"/>
              <w:rPr>
                <w:rFonts w:ascii="Bookman Old Style" w:hAnsi="Bookman Old Style"/>
                <w:sz w:val="20"/>
                <w:szCs w:val="20"/>
              </w:rPr>
            </w:pPr>
            <w:r w:rsidRPr="0012482E">
              <w:rPr>
                <w:rFonts w:ascii="Bookman Old Style" w:hAnsi="Bookman Old Style"/>
                <w:sz w:val="20"/>
                <w:szCs w:val="20"/>
              </w:rPr>
              <w:t>2</w:t>
            </w:r>
          </w:p>
        </w:tc>
        <w:tc>
          <w:tcPr>
            <w:tcW w:w="2340" w:type="dxa"/>
            <w:tcBorders>
              <w:top w:val="nil"/>
              <w:left w:val="nil"/>
              <w:bottom w:val="single" w:sz="8" w:space="0" w:color="auto"/>
              <w:right w:val="single" w:sz="8" w:space="0" w:color="auto"/>
            </w:tcBorders>
            <w:shd w:val="clear" w:color="auto" w:fill="auto"/>
            <w:vAlign w:val="center"/>
            <w:hideMark/>
          </w:tcPr>
          <w:p w14:paraId="18183C0D" w14:textId="77777777" w:rsidR="008B475F" w:rsidRPr="0012482E" w:rsidRDefault="008B475F" w:rsidP="00A46FF8">
            <w:pPr>
              <w:jc w:val="center"/>
              <w:rPr>
                <w:rFonts w:ascii="Bookman Old Style" w:hAnsi="Bookman Old Style"/>
                <w:sz w:val="20"/>
                <w:szCs w:val="20"/>
              </w:rPr>
            </w:pPr>
            <w:r>
              <w:rPr>
                <w:rFonts w:ascii="Bookman Old Style" w:hAnsi="Bookman Old Style"/>
                <w:color w:val="000000"/>
                <w:sz w:val="20"/>
                <w:szCs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74C474BE" w14:textId="77777777" w:rsidR="008B475F" w:rsidRPr="0012482E"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2FBF9BCE" w14:textId="77777777" w:rsidR="008B475F" w:rsidRPr="0012482E" w:rsidRDefault="008B475F" w:rsidP="00A46FF8">
            <w:pPr>
              <w:jc w:val="center"/>
              <w:rPr>
                <w:rFonts w:ascii="Bookman Old Style" w:hAnsi="Bookman Old Style"/>
                <w:sz w:val="20"/>
              </w:rPr>
            </w:pPr>
            <w:r>
              <w:rPr>
                <w:rFonts w:ascii="Bookman Old Style" w:hAnsi="Bookman Old Style"/>
                <w:color w:val="000000"/>
                <w:sz w:val="20"/>
                <w:szCs w:val="20"/>
              </w:rPr>
              <w:t>0</w:t>
            </w:r>
          </w:p>
        </w:tc>
      </w:tr>
      <w:tr w:rsidR="008B475F" w:rsidRPr="0012482E" w14:paraId="49E03FFA"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0B66F57E" w14:textId="77777777" w:rsidR="008B475F" w:rsidRPr="0012482E" w:rsidRDefault="008B475F" w:rsidP="00A46FF8">
            <w:pPr>
              <w:jc w:val="center"/>
              <w:rPr>
                <w:rFonts w:ascii="Bookman Old Style" w:hAnsi="Bookman Old Style"/>
                <w:sz w:val="20"/>
                <w:szCs w:val="20"/>
              </w:rPr>
            </w:pPr>
            <w:r w:rsidRPr="0012482E">
              <w:rPr>
                <w:rFonts w:ascii="Bookman Old Style" w:hAnsi="Bookman Old Style"/>
                <w:sz w:val="20"/>
                <w:szCs w:val="20"/>
              </w:rPr>
              <w:t>3</w:t>
            </w:r>
          </w:p>
        </w:tc>
        <w:tc>
          <w:tcPr>
            <w:tcW w:w="2340" w:type="dxa"/>
            <w:tcBorders>
              <w:top w:val="nil"/>
              <w:left w:val="nil"/>
              <w:bottom w:val="single" w:sz="8" w:space="0" w:color="auto"/>
              <w:right w:val="single" w:sz="8" w:space="0" w:color="auto"/>
            </w:tcBorders>
            <w:shd w:val="clear" w:color="auto" w:fill="auto"/>
            <w:vAlign w:val="center"/>
            <w:hideMark/>
          </w:tcPr>
          <w:p w14:paraId="07E4A9E2" w14:textId="77777777" w:rsidR="008B475F" w:rsidRPr="0012482E" w:rsidRDefault="008B475F" w:rsidP="00A46FF8">
            <w:pPr>
              <w:jc w:val="center"/>
              <w:rPr>
                <w:rFonts w:ascii="Bookman Old Style" w:hAnsi="Bookman Old Style"/>
                <w:sz w:val="20"/>
                <w:szCs w:val="20"/>
              </w:rPr>
            </w:pPr>
            <w:r>
              <w:rPr>
                <w:rFonts w:ascii="Bookman Old Style" w:hAnsi="Bookman Old Style"/>
                <w:color w:val="000000"/>
                <w:sz w:val="20"/>
                <w:szCs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6A560509" w14:textId="77777777" w:rsidR="008B475F" w:rsidRPr="0012482E"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010C247B" w14:textId="77777777" w:rsidR="008B475F" w:rsidRPr="0012482E" w:rsidRDefault="008B475F" w:rsidP="00A46FF8">
            <w:pPr>
              <w:jc w:val="center"/>
              <w:rPr>
                <w:rFonts w:ascii="Bookman Old Style" w:hAnsi="Bookman Old Style"/>
                <w:sz w:val="20"/>
              </w:rPr>
            </w:pPr>
            <w:r>
              <w:rPr>
                <w:rFonts w:ascii="Bookman Old Style" w:hAnsi="Bookman Old Style"/>
                <w:color w:val="000000"/>
                <w:sz w:val="20"/>
                <w:szCs w:val="20"/>
              </w:rPr>
              <w:t>0</w:t>
            </w:r>
          </w:p>
        </w:tc>
      </w:tr>
      <w:tr w:rsidR="008B475F" w:rsidRPr="0012482E" w14:paraId="278277BC"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3B0323A0" w14:textId="77777777" w:rsidR="008B475F" w:rsidRPr="0012482E" w:rsidRDefault="008B475F" w:rsidP="00A46FF8">
            <w:pPr>
              <w:jc w:val="center"/>
              <w:rPr>
                <w:rFonts w:ascii="Bookman Old Style" w:hAnsi="Bookman Old Style"/>
                <w:sz w:val="20"/>
                <w:szCs w:val="20"/>
              </w:rPr>
            </w:pPr>
            <w:r w:rsidRPr="0012482E">
              <w:rPr>
                <w:rFonts w:ascii="Bookman Old Style" w:hAnsi="Bookman Old Style"/>
                <w:sz w:val="20"/>
                <w:szCs w:val="20"/>
              </w:rPr>
              <w:t>4</w:t>
            </w:r>
          </w:p>
        </w:tc>
        <w:tc>
          <w:tcPr>
            <w:tcW w:w="2340" w:type="dxa"/>
            <w:tcBorders>
              <w:top w:val="nil"/>
              <w:left w:val="nil"/>
              <w:bottom w:val="single" w:sz="8" w:space="0" w:color="auto"/>
              <w:right w:val="single" w:sz="8" w:space="0" w:color="auto"/>
            </w:tcBorders>
            <w:shd w:val="clear" w:color="auto" w:fill="auto"/>
            <w:vAlign w:val="center"/>
            <w:hideMark/>
          </w:tcPr>
          <w:p w14:paraId="027A9336" w14:textId="77777777" w:rsidR="008B475F" w:rsidRPr="0012482E" w:rsidRDefault="008B475F" w:rsidP="00A46FF8">
            <w:pPr>
              <w:jc w:val="center"/>
              <w:rPr>
                <w:rFonts w:ascii="Bookman Old Style" w:hAnsi="Bookman Old Style"/>
                <w:sz w:val="20"/>
                <w:szCs w:val="20"/>
              </w:rPr>
            </w:pPr>
            <w:r>
              <w:rPr>
                <w:rFonts w:ascii="Bookman Old Style" w:hAnsi="Bookman Old Style"/>
                <w:color w:val="000000"/>
                <w:sz w:val="20"/>
                <w:szCs w:val="20"/>
              </w:rPr>
              <w:t>70-75 dB</w:t>
            </w:r>
          </w:p>
        </w:tc>
        <w:tc>
          <w:tcPr>
            <w:tcW w:w="1660" w:type="dxa"/>
            <w:tcBorders>
              <w:top w:val="nil"/>
              <w:left w:val="nil"/>
              <w:bottom w:val="single" w:sz="8" w:space="0" w:color="auto"/>
              <w:right w:val="single" w:sz="8" w:space="0" w:color="auto"/>
            </w:tcBorders>
            <w:shd w:val="clear" w:color="auto" w:fill="auto"/>
            <w:vAlign w:val="center"/>
            <w:hideMark/>
          </w:tcPr>
          <w:p w14:paraId="336E292D" w14:textId="77777777" w:rsidR="008B475F" w:rsidRPr="0012482E"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242E83C9" w14:textId="77777777" w:rsidR="008B475F" w:rsidRPr="0012482E" w:rsidRDefault="008B475F" w:rsidP="00A46FF8">
            <w:pPr>
              <w:jc w:val="center"/>
              <w:rPr>
                <w:rFonts w:ascii="Bookman Old Style" w:hAnsi="Bookman Old Style"/>
                <w:sz w:val="20"/>
              </w:rPr>
            </w:pPr>
            <w:r>
              <w:rPr>
                <w:rFonts w:ascii="Bookman Old Style" w:hAnsi="Bookman Old Style"/>
                <w:color w:val="000000"/>
                <w:sz w:val="20"/>
                <w:szCs w:val="20"/>
              </w:rPr>
              <w:t>0</w:t>
            </w:r>
          </w:p>
        </w:tc>
      </w:tr>
      <w:tr w:rsidR="008B475F" w:rsidRPr="0012482E" w14:paraId="65C88BCD"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5338263C" w14:textId="77777777" w:rsidR="008B475F" w:rsidRPr="0012482E" w:rsidRDefault="008B475F" w:rsidP="00A46FF8">
            <w:pPr>
              <w:jc w:val="center"/>
              <w:rPr>
                <w:rFonts w:ascii="Bookman Old Style" w:hAnsi="Bookman Old Style"/>
                <w:sz w:val="20"/>
                <w:szCs w:val="20"/>
              </w:rPr>
            </w:pPr>
            <w:r w:rsidRPr="0012482E">
              <w:rPr>
                <w:rFonts w:ascii="Bookman Old Style" w:hAnsi="Bookman Old Style"/>
                <w:sz w:val="20"/>
                <w:szCs w:val="20"/>
              </w:rPr>
              <w:t>5</w:t>
            </w:r>
          </w:p>
        </w:tc>
        <w:tc>
          <w:tcPr>
            <w:tcW w:w="2340" w:type="dxa"/>
            <w:tcBorders>
              <w:top w:val="nil"/>
              <w:left w:val="nil"/>
              <w:bottom w:val="single" w:sz="8" w:space="0" w:color="auto"/>
              <w:right w:val="single" w:sz="8" w:space="0" w:color="auto"/>
            </w:tcBorders>
            <w:shd w:val="clear" w:color="auto" w:fill="auto"/>
            <w:vAlign w:val="center"/>
            <w:hideMark/>
          </w:tcPr>
          <w:p w14:paraId="2C1FBBD1" w14:textId="77777777" w:rsidR="008B475F" w:rsidRPr="0012482E" w:rsidRDefault="008B475F" w:rsidP="00A46FF8">
            <w:pPr>
              <w:jc w:val="center"/>
              <w:rPr>
                <w:rFonts w:ascii="Bookman Old Style" w:hAnsi="Bookman Old Style"/>
                <w:sz w:val="20"/>
                <w:szCs w:val="20"/>
              </w:rPr>
            </w:pPr>
            <w:r>
              <w:rPr>
                <w:rFonts w:ascii="Bookman Old Style" w:hAnsi="Bookman Old Style"/>
                <w:color w:val="000000"/>
                <w:sz w:val="20"/>
                <w:szCs w:val="20"/>
              </w:rPr>
              <w:t>&gt; 75 dB</w:t>
            </w:r>
          </w:p>
        </w:tc>
        <w:tc>
          <w:tcPr>
            <w:tcW w:w="1660" w:type="dxa"/>
            <w:tcBorders>
              <w:top w:val="nil"/>
              <w:left w:val="nil"/>
              <w:bottom w:val="single" w:sz="8" w:space="0" w:color="auto"/>
              <w:right w:val="single" w:sz="8" w:space="0" w:color="auto"/>
            </w:tcBorders>
            <w:shd w:val="clear" w:color="auto" w:fill="auto"/>
            <w:vAlign w:val="center"/>
            <w:hideMark/>
          </w:tcPr>
          <w:p w14:paraId="5875099B" w14:textId="77777777" w:rsidR="008B475F" w:rsidRPr="0012482E"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1CFE607E" w14:textId="77777777" w:rsidR="008B475F" w:rsidRPr="0012482E" w:rsidRDefault="008B475F" w:rsidP="00A46FF8">
            <w:pPr>
              <w:jc w:val="center"/>
              <w:rPr>
                <w:rFonts w:ascii="Bookman Old Style" w:hAnsi="Bookman Old Style"/>
                <w:sz w:val="20"/>
              </w:rPr>
            </w:pPr>
            <w:r>
              <w:rPr>
                <w:rFonts w:ascii="Bookman Old Style" w:hAnsi="Bookman Old Style"/>
                <w:color w:val="000000"/>
                <w:sz w:val="20"/>
                <w:szCs w:val="20"/>
              </w:rPr>
              <w:t>0</w:t>
            </w:r>
          </w:p>
        </w:tc>
      </w:tr>
    </w:tbl>
    <w:p w14:paraId="59A822FE" w14:textId="77777777" w:rsidR="008B475F" w:rsidRPr="0012482E" w:rsidRDefault="008B475F" w:rsidP="008B475F">
      <w:pPr>
        <w:rPr>
          <w:rFonts w:ascii="Bookman Old Style" w:hAnsi="Bookman Old Style"/>
          <w:color w:val="FF0000"/>
        </w:rPr>
      </w:pPr>
    </w:p>
    <w:p w14:paraId="22535D37" w14:textId="77777777" w:rsidR="008B475F" w:rsidRPr="0012482E" w:rsidRDefault="008B475F" w:rsidP="008B475F">
      <w:pPr>
        <w:keepNext/>
        <w:keepLines/>
        <w:numPr>
          <w:ilvl w:val="0"/>
          <w:numId w:val="4"/>
        </w:numPr>
        <w:tabs>
          <w:tab w:val="clear" w:pos="1004"/>
          <w:tab w:val="num" w:pos="1701"/>
          <w:tab w:val="num" w:pos="2139"/>
        </w:tabs>
        <w:spacing w:before="240"/>
        <w:ind w:left="0" w:firstLine="0"/>
        <w:jc w:val="center"/>
        <w:rPr>
          <w:rFonts w:ascii="Bookman Old Style" w:hAnsi="Bookman Old Style"/>
        </w:rPr>
      </w:pPr>
      <w:r w:rsidRPr="0012482E">
        <w:rPr>
          <w:rFonts w:ascii="Bookman Old Style" w:hAnsi="Bookman Old Style"/>
        </w:rPr>
        <w:lastRenderedPageBreak/>
        <w:t>Szacunkowa liczba lokali mieszkalnych oraz osób, zamieszkujących lokale w budynkach posiadających „cichą elewację” narażona na hałas pochodzący od ruchu drogowego, oceniany wskaźnikiem L</w:t>
      </w:r>
      <w:r w:rsidRPr="0012482E">
        <w:rPr>
          <w:rFonts w:ascii="Bookman Old Style" w:hAnsi="Bookman Old Style"/>
          <w:vertAlign w:val="subscript"/>
        </w:rPr>
        <w:t>DWN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8B475F" w:rsidRPr="0012482E" w14:paraId="3101BD62" w14:textId="77777777" w:rsidTr="00A46FF8">
        <w:trPr>
          <w:trHeight w:val="525"/>
          <w:jc w:val="center"/>
        </w:trPr>
        <w:tc>
          <w:tcPr>
            <w:tcW w:w="114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732BD2E1" w14:textId="77777777" w:rsidR="008B475F" w:rsidRPr="0012482E" w:rsidRDefault="008B475F" w:rsidP="00A46FF8">
            <w:pPr>
              <w:jc w:val="center"/>
              <w:rPr>
                <w:rFonts w:ascii="Bookman Old Style" w:hAnsi="Bookman Old Style"/>
                <w:b/>
                <w:bCs/>
                <w:sz w:val="20"/>
                <w:szCs w:val="20"/>
              </w:rPr>
            </w:pPr>
            <w:r w:rsidRPr="0012482E">
              <w:rPr>
                <w:rFonts w:ascii="Bookman Old Style" w:hAnsi="Bookman Old Style"/>
                <w:b/>
                <w:bCs/>
                <w:sz w:val="20"/>
                <w:szCs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73460203" w14:textId="77777777" w:rsidR="008B475F" w:rsidRPr="0012482E" w:rsidRDefault="008B475F" w:rsidP="00A46FF8">
            <w:pPr>
              <w:jc w:val="center"/>
              <w:rPr>
                <w:rFonts w:ascii="Bookman Old Style" w:hAnsi="Bookman Old Style"/>
                <w:b/>
                <w:bCs/>
                <w:sz w:val="20"/>
                <w:szCs w:val="20"/>
              </w:rPr>
            </w:pPr>
            <w:r w:rsidRPr="0012482E">
              <w:rPr>
                <w:rFonts w:ascii="Bookman Old Style" w:hAnsi="Bookman Old Style"/>
                <w:b/>
                <w:bCs/>
                <w:sz w:val="20"/>
                <w:szCs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5FC82C17" w14:textId="77777777" w:rsidR="008B475F" w:rsidRPr="0012482E" w:rsidRDefault="008B475F" w:rsidP="00A46FF8">
            <w:pPr>
              <w:jc w:val="center"/>
              <w:rPr>
                <w:rFonts w:ascii="Bookman Old Style" w:hAnsi="Bookman Old Style"/>
                <w:b/>
                <w:bCs/>
                <w:sz w:val="20"/>
                <w:szCs w:val="20"/>
              </w:rPr>
            </w:pPr>
            <w:r w:rsidRPr="0012482E">
              <w:rPr>
                <w:rFonts w:ascii="Bookman Old Style" w:hAnsi="Bookman Old Style"/>
                <w:b/>
                <w:bCs/>
                <w:sz w:val="20"/>
                <w:szCs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1D506A11" w14:textId="77777777" w:rsidR="008B475F" w:rsidRPr="0012482E" w:rsidRDefault="008B475F" w:rsidP="00A46FF8">
            <w:pPr>
              <w:jc w:val="center"/>
              <w:rPr>
                <w:rFonts w:ascii="Bookman Old Style" w:hAnsi="Bookman Old Style"/>
                <w:b/>
                <w:bCs/>
                <w:sz w:val="20"/>
                <w:szCs w:val="20"/>
              </w:rPr>
            </w:pPr>
            <w:r w:rsidRPr="0012482E">
              <w:rPr>
                <w:rFonts w:ascii="Bookman Old Style" w:hAnsi="Bookman Old Style"/>
                <w:b/>
                <w:bCs/>
                <w:sz w:val="20"/>
                <w:szCs w:val="20"/>
              </w:rPr>
              <w:t>Liczba lokali narażonych</w:t>
            </w:r>
          </w:p>
        </w:tc>
      </w:tr>
      <w:tr w:rsidR="008B475F" w:rsidRPr="0012482E" w14:paraId="6DEFFAF1" w14:textId="77777777" w:rsidTr="00A46FF8">
        <w:trPr>
          <w:trHeight w:val="525"/>
          <w:jc w:val="center"/>
        </w:trPr>
        <w:tc>
          <w:tcPr>
            <w:tcW w:w="1140" w:type="dxa"/>
            <w:vMerge/>
            <w:tcBorders>
              <w:top w:val="single" w:sz="8" w:space="0" w:color="auto"/>
              <w:left w:val="single" w:sz="8" w:space="0" w:color="auto"/>
              <w:bottom w:val="single" w:sz="8" w:space="0" w:color="000000"/>
              <w:right w:val="single" w:sz="8" w:space="0" w:color="auto"/>
            </w:tcBorders>
            <w:vAlign w:val="center"/>
            <w:hideMark/>
          </w:tcPr>
          <w:p w14:paraId="2ACB1CB7" w14:textId="77777777" w:rsidR="008B475F" w:rsidRPr="0012482E" w:rsidRDefault="008B475F" w:rsidP="00A46FF8">
            <w:pPr>
              <w:rPr>
                <w:rFonts w:ascii="Bookman Old Style" w:hAnsi="Bookman Old Style"/>
                <w:b/>
                <w:bCs/>
                <w:sz w:val="20"/>
                <w:szCs w:val="20"/>
              </w:rPr>
            </w:pPr>
          </w:p>
        </w:tc>
        <w:tc>
          <w:tcPr>
            <w:tcW w:w="2340" w:type="dxa"/>
            <w:tcBorders>
              <w:top w:val="nil"/>
              <w:left w:val="nil"/>
              <w:bottom w:val="single" w:sz="8" w:space="0" w:color="auto"/>
              <w:right w:val="single" w:sz="8" w:space="0" w:color="auto"/>
            </w:tcBorders>
            <w:shd w:val="clear" w:color="auto" w:fill="auto"/>
            <w:vAlign w:val="center"/>
            <w:hideMark/>
          </w:tcPr>
          <w:p w14:paraId="4D19503A" w14:textId="77777777" w:rsidR="008B475F" w:rsidRPr="0012482E" w:rsidRDefault="008B475F" w:rsidP="00A46FF8">
            <w:pPr>
              <w:jc w:val="center"/>
              <w:rPr>
                <w:rFonts w:ascii="Bookman Old Style" w:hAnsi="Bookman Old Style"/>
                <w:b/>
                <w:bCs/>
                <w:sz w:val="20"/>
                <w:szCs w:val="20"/>
              </w:rPr>
            </w:pPr>
            <w:r w:rsidRPr="0012482E">
              <w:rPr>
                <w:rFonts w:ascii="Bookman Old Style" w:hAnsi="Bookman Old Style"/>
                <w:b/>
                <w:bCs/>
                <w:sz w:val="20"/>
                <w:szCs w:val="20"/>
              </w:rPr>
              <w:t>[dB]</w:t>
            </w:r>
          </w:p>
        </w:tc>
        <w:tc>
          <w:tcPr>
            <w:tcW w:w="1660" w:type="dxa"/>
            <w:tcBorders>
              <w:top w:val="nil"/>
              <w:left w:val="nil"/>
              <w:bottom w:val="single" w:sz="8" w:space="0" w:color="auto"/>
              <w:right w:val="single" w:sz="8" w:space="0" w:color="auto"/>
            </w:tcBorders>
            <w:shd w:val="clear" w:color="auto" w:fill="auto"/>
            <w:vAlign w:val="center"/>
            <w:hideMark/>
          </w:tcPr>
          <w:p w14:paraId="5F27A04D" w14:textId="77777777" w:rsidR="008B475F" w:rsidRPr="0012482E" w:rsidRDefault="008B475F" w:rsidP="00A46FF8">
            <w:pPr>
              <w:jc w:val="center"/>
              <w:rPr>
                <w:rFonts w:ascii="Bookman Old Style" w:hAnsi="Bookman Old Style"/>
                <w:b/>
                <w:bCs/>
                <w:sz w:val="20"/>
                <w:szCs w:val="20"/>
              </w:rPr>
            </w:pPr>
            <w:r w:rsidRPr="0012482E">
              <w:rPr>
                <w:rFonts w:ascii="Bookman Old Style" w:hAnsi="Bookman Old Style"/>
                <w:b/>
                <w:bCs/>
                <w:sz w:val="20"/>
                <w:szCs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0E3DA502" w14:textId="77777777" w:rsidR="008B475F" w:rsidRPr="0012482E" w:rsidRDefault="008B475F" w:rsidP="00A46FF8">
            <w:pPr>
              <w:jc w:val="center"/>
              <w:rPr>
                <w:rFonts w:ascii="Bookman Old Style" w:hAnsi="Bookman Old Style"/>
                <w:b/>
                <w:bCs/>
                <w:sz w:val="20"/>
                <w:szCs w:val="20"/>
              </w:rPr>
            </w:pPr>
            <w:r w:rsidRPr="0012482E">
              <w:rPr>
                <w:rFonts w:ascii="Bookman Old Style" w:hAnsi="Bookman Old Style"/>
                <w:b/>
                <w:bCs/>
                <w:sz w:val="20"/>
                <w:szCs w:val="20"/>
              </w:rPr>
              <w:t>z dokładnością do 100</w:t>
            </w:r>
          </w:p>
        </w:tc>
      </w:tr>
      <w:tr w:rsidR="008B475F" w:rsidRPr="0012482E" w14:paraId="42E66BFC" w14:textId="77777777" w:rsidTr="00A46FF8">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2A7AD8C0" w14:textId="77777777" w:rsidR="008B475F" w:rsidRPr="0012482E" w:rsidRDefault="008B475F" w:rsidP="00A46FF8">
            <w:pPr>
              <w:jc w:val="center"/>
              <w:rPr>
                <w:rFonts w:ascii="Bookman Old Style" w:hAnsi="Bookman Old Style"/>
                <w:sz w:val="20"/>
                <w:szCs w:val="18"/>
              </w:rPr>
            </w:pPr>
            <w:r w:rsidRPr="0012482E">
              <w:rPr>
                <w:rFonts w:ascii="Bookman Old Style" w:hAnsi="Bookman Old Style"/>
                <w:sz w:val="20"/>
                <w:szCs w:val="18"/>
              </w:rPr>
              <w:t>1</w:t>
            </w:r>
          </w:p>
        </w:tc>
        <w:tc>
          <w:tcPr>
            <w:tcW w:w="2340" w:type="dxa"/>
            <w:tcBorders>
              <w:top w:val="nil"/>
              <w:left w:val="nil"/>
              <w:bottom w:val="double" w:sz="6" w:space="0" w:color="auto"/>
              <w:right w:val="single" w:sz="8" w:space="0" w:color="auto"/>
            </w:tcBorders>
            <w:shd w:val="clear" w:color="auto" w:fill="auto"/>
            <w:vAlign w:val="center"/>
            <w:hideMark/>
          </w:tcPr>
          <w:p w14:paraId="45DA187D" w14:textId="77777777" w:rsidR="008B475F" w:rsidRPr="0012482E" w:rsidRDefault="008B475F" w:rsidP="00A46FF8">
            <w:pPr>
              <w:jc w:val="center"/>
              <w:rPr>
                <w:rFonts w:ascii="Bookman Old Style" w:hAnsi="Bookman Old Style"/>
                <w:sz w:val="20"/>
                <w:szCs w:val="18"/>
              </w:rPr>
            </w:pPr>
            <w:r w:rsidRPr="0012482E">
              <w:rPr>
                <w:rFonts w:ascii="Bookman Old Style" w:hAnsi="Bookman Old Style"/>
                <w:sz w:val="20"/>
                <w:szCs w:val="18"/>
              </w:rPr>
              <w:t>2</w:t>
            </w:r>
          </w:p>
        </w:tc>
        <w:tc>
          <w:tcPr>
            <w:tcW w:w="1660" w:type="dxa"/>
            <w:tcBorders>
              <w:top w:val="nil"/>
              <w:left w:val="nil"/>
              <w:bottom w:val="double" w:sz="6" w:space="0" w:color="auto"/>
              <w:right w:val="single" w:sz="8" w:space="0" w:color="auto"/>
            </w:tcBorders>
            <w:shd w:val="clear" w:color="auto" w:fill="auto"/>
            <w:vAlign w:val="center"/>
            <w:hideMark/>
          </w:tcPr>
          <w:p w14:paraId="5AEA4BF9" w14:textId="77777777" w:rsidR="008B475F" w:rsidRPr="0012482E" w:rsidRDefault="008B475F" w:rsidP="00A46FF8">
            <w:pPr>
              <w:jc w:val="center"/>
              <w:rPr>
                <w:rFonts w:ascii="Bookman Old Style" w:hAnsi="Bookman Old Style"/>
                <w:sz w:val="20"/>
                <w:szCs w:val="18"/>
              </w:rPr>
            </w:pPr>
            <w:r w:rsidRPr="0012482E">
              <w:rPr>
                <w:rFonts w:ascii="Bookman Old Style" w:hAnsi="Bookman Old Style"/>
                <w:sz w:val="20"/>
                <w:szCs w:val="18"/>
              </w:rPr>
              <w:t>3</w:t>
            </w:r>
          </w:p>
        </w:tc>
        <w:tc>
          <w:tcPr>
            <w:tcW w:w="1660" w:type="dxa"/>
            <w:tcBorders>
              <w:top w:val="nil"/>
              <w:left w:val="nil"/>
              <w:bottom w:val="double" w:sz="6" w:space="0" w:color="auto"/>
              <w:right w:val="single" w:sz="8" w:space="0" w:color="auto"/>
            </w:tcBorders>
            <w:shd w:val="clear" w:color="auto" w:fill="auto"/>
            <w:vAlign w:val="center"/>
            <w:hideMark/>
          </w:tcPr>
          <w:p w14:paraId="6971841E" w14:textId="77777777" w:rsidR="008B475F" w:rsidRPr="0012482E" w:rsidRDefault="008B475F" w:rsidP="00A46FF8">
            <w:pPr>
              <w:jc w:val="center"/>
              <w:rPr>
                <w:rFonts w:ascii="Bookman Old Style" w:hAnsi="Bookman Old Style"/>
                <w:sz w:val="20"/>
                <w:szCs w:val="18"/>
              </w:rPr>
            </w:pPr>
            <w:r w:rsidRPr="0012482E">
              <w:rPr>
                <w:rFonts w:ascii="Bookman Old Style" w:hAnsi="Bookman Old Style"/>
                <w:sz w:val="20"/>
                <w:szCs w:val="18"/>
              </w:rPr>
              <w:t>4</w:t>
            </w:r>
          </w:p>
        </w:tc>
      </w:tr>
      <w:tr w:rsidR="008B475F" w:rsidRPr="0012482E" w14:paraId="00F7A7D7" w14:textId="77777777" w:rsidTr="00A46FF8">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1CC96A68" w14:textId="77777777" w:rsidR="008B475F" w:rsidRPr="0012482E" w:rsidRDefault="008B475F" w:rsidP="00A46FF8">
            <w:pPr>
              <w:jc w:val="center"/>
              <w:rPr>
                <w:rFonts w:ascii="Bookman Old Style" w:hAnsi="Bookman Old Style"/>
                <w:sz w:val="20"/>
                <w:szCs w:val="20"/>
              </w:rPr>
            </w:pPr>
            <w:r w:rsidRPr="0012482E">
              <w:rPr>
                <w:rFonts w:ascii="Bookman Old Style" w:hAnsi="Bookman Old Style"/>
                <w:sz w:val="20"/>
                <w:szCs w:val="20"/>
              </w:rPr>
              <w:t>1</w:t>
            </w:r>
          </w:p>
        </w:tc>
        <w:tc>
          <w:tcPr>
            <w:tcW w:w="2340" w:type="dxa"/>
            <w:tcBorders>
              <w:top w:val="nil"/>
              <w:left w:val="nil"/>
              <w:bottom w:val="single" w:sz="8" w:space="0" w:color="auto"/>
              <w:right w:val="single" w:sz="8" w:space="0" w:color="auto"/>
            </w:tcBorders>
            <w:shd w:val="clear" w:color="auto" w:fill="auto"/>
            <w:vAlign w:val="center"/>
            <w:hideMark/>
          </w:tcPr>
          <w:p w14:paraId="7603D2AC" w14:textId="77777777" w:rsidR="008B475F" w:rsidRPr="0012482E" w:rsidRDefault="008B475F" w:rsidP="00A46FF8">
            <w:pPr>
              <w:jc w:val="center"/>
              <w:rPr>
                <w:rFonts w:ascii="Bookman Old Style" w:hAnsi="Bookman Old Style"/>
                <w:sz w:val="20"/>
                <w:szCs w:val="20"/>
              </w:rPr>
            </w:pPr>
            <w:r w:rsidRPr="0012482E">
              <w:rPr>
                <w:rFonts w:ascii="Bookman Old Style" w:hAnsi="Bookman Old Style"/>
                <w:sz w:val="20"/>
                <w:szCs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0BB607D9" w14:textId="77777777" w:rsidR="008B475F" w:rsidRPr="0012482E" w:rsidRDefault="008B475F" w:rsidP="00A46FF8">
            <w:pPr>
              <w:jc w:val="center"/>
              <w:rPr>
                <w:rFonts w:ascii="Bookman Old Style" w:hAnsi="Bookman Old Style"/>
                <w:sz w:val="20"/>
              </w:rPr>
            </w:pPr>
            <w:r w:rsidRPr="0012482E">
              <w:rPr>
                <w:rFonts w:ascii="Bookman Old Style" w:hAnsi="Bookman Old Style"/>
                <w:sz w:val="20"/>
              </w:rPr>
              <w:t>0</w:t>
            </w:r>
          </w:p>
        </w:tc>
        <w:tc>
          <w:tcPr>
            <w:tcW w:w="1660" w:type="dxa"/>
            <w:tcBorders>
              <w:top w:val="nil"/>
              <w:left w:val="nil"/>
              <w:bottom w:val="single" w:sz="8" w:space="0" w:color="auto"/>
              <w:right w:val="single" w:sz="8" w:space="0" w:color="auto"/>
            </w:tcBorders>
            <w:shd w:val="clear" w:color="auto" w:fill="auto"/>
            <w:vAlign w:val="center"/>
            <w:hideMark/>
          </w:tcPr>
          <w:p w14:paraId="6157D0F1" w14:textId="77777777" w:rsidR="008B475F" w:rsidRPr="0012482E" w:rsidRDefault="008B475F" w:rsidP="00A46FF8">
            <w:pPr>
              <w:jc w:val="center"/>
              <w:rPr>
                <w:rFonts w:ascii="Bookman Old Style" w:hAnsi="Bookman Old Style"/>
                <w:sz w:val="20"/>
              </w:rPr>
            </w:pPr>
            <w:r w:rsidRPr="0012482E">
              <w:rPr>
                <w:rFonts w:ascii="Bookman Old Style" w:hAnsi="Bookman Old Style"/>
                <w:sz w:val="20"/>
              </w:rPr>
              <w:t>0</w:t>
            </w:r>
          </w:p>
        </w:tc>
      </w:tr>
      <w:tr w:rsidR="008B475F" w:rsidRPr="0012482E" w14:paraId="50F63058"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37EE8101" w14:textId="77777777" w:rsidR="008B475F" w:rsidRPr="0012482E" w:rsidRDefault="008B475F" w:rsidP="00A46FF8">
            <w:pPr>
              <w:jc w:val="center"/>
              <w:rPr>
                <w:rFonts w:ascii="Bookman Old Style" w:hAnsi="Bookman Old Style"/>
                <w:sz w:val="20"/>
                <w:szCs w:val="20"/>
              </w:rPr>
            </w:pPr>
            <w:r w:rsidRPr="0012482E">
              <w:rPr>
                <w:rFonts w:ascii="Bookman Old Style" w:hAnsi="Bookman Old Style"/>
                <w:sz w:val="20"/>
                <w:szCs w:val="20"/>
              </w:rPr>
              <w:t>2</w:t>
            </w:r>
          </w:p>
        </w:tc>
        <w:tc>
          <w:tcPr>
            <w:tcW w:w="2340" w:type="dxa"/>
            <w:tcBorders>
              <w:top w:val="nil"/>
              <w:left w:val="nil"/>
              <w:bottom w:val="single" w:sz="8" w:space="0" w:color="auto"/>
              <w:right w:val="single" w:sz="8" w:space="0" w:color="auto"/>
            </w:tcBorders>
            <w:shd w:val="clear" w:color="auto" w:fill="auto"/>
            <w:vAlign w:val="center"/>
            <w:hideMark/>
          </w:tcPr>
          <w:p w14:paraId="53D7C90C" w14:textId="77777777" w:rsidR="008B475F" w:rsidRPr="0012482E" w:rsidRDefault="008B475F" w:rsidP="00A46FF8">
            <w:pPr>
              <w:jc w:val="center"/>
              <w:rPr>
                <w:rFonts w:ascii="Bookman Old Style" w:hAnsi="Bookman Old Style"/>
                <w:sz w:val="20"/>
                <w:szCs w:val="20"/>
              </w:rPr>
            </w:pPr>
            <w:r w:rsidRPr="0012482E">
              <w:rPr>
                <w:rFonts w:ascii="Bookman Old Style" w:hAnsi="Bookman Old Style"/>
                <w:sz w:val="20"/>
                <w:szCs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1848B3D1" w14:textId="77777777" w:rsidR="008B475F" w:rsidRPr="0012482E" w:rsidRDefault="008B475F" w:rsidP="00A46FF8">
            <w:pPr>
              <w:jc w:val="center"/>
              <w:rPr>
                <w:rFonts w:ascii="Bookman Old Style" w:hAnsi="Bookman Old Style"/>
                <w:sz w:val="20"/>
              </w:rPr>
            </w:pPr>
            <w:r w:rsidRPr="0012482E">
              <w:rPr>
                <w:rFonts w:ascii="Bookman Old Style" w:hAnsi="Bookman Old Style"/>
                <w:sz w:val="20"/>
              </w:rPr>
              <w:t>0</w:t>
            </w:r>
          </w:p>
        </w:tc>
        <w:tc>
          <w:tcPr>
            <w:tcW w:w="1660" w:type="dxa"/>
            <w:tcBorders>
              <w:top w:val="nil"/>
              <w:left w:val="nil"/>
              <w:bottom w:val="single" w:sz="8" w:space="0" w:color="auto"/>
              <w:right w:val="single" w:sz="8" w:space="0" w:color="auto"/>
            </w:tcBorders>
            <w:shd w:val="clear" w:color="auto" w:fill="auto"/>
            <w:vAlign w:val="center"/>
            <w:hideMark/>
          </w:tcPr>
          <w:p w14:paraId="38272654" w14:textId="77777777" w:rsidR="008B475F" w:rsidRPr="0012482E" w:rsidRDefault="008B475F" w:rsidP="00A46FF8">
            <w:pPr>
              <w:jc w:val="center"/>
              <w:rPr>
                <w:rFonts w:ascii="Bookman Old Style" w:hAnsi="Bookman Old Style"/>
                <w:sz w:val="20"/>
              </w:rPr>
            </w:pPr>
            <w:r w:rsidRPr="0012482E">
              <w:rPr>
                <w:rFonts w:ascii="Bookman Old Style" w:hAnsi="Bookman Old Style"/>
                <w:sz w:val="20"/>
              </w:rPr>
              <w:t>0</w:t>
            </w:r>
          </w:p>
        </w:tc>
      </w:tr>
      <w:tr w:rsidR="008B475F" w:rsidRPr="0012482E" w14:paraId="4148839E"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0FA972EB" w14:textId="77777777" w:rsidR="008B475F" w:rsidRPr="0012482E" w:rsidRDefault="008B475F" w:rsidP="00A46FF8">
            <w:pPr>
              <w:jc w:val="center"/>
              <w:rPr>
                <w:rFonts w:ascii="Bookman Old Style" w:hAnsi="Bookman Old Style"/>
                <w:sz w:val="20"/>
                <w:szCs w:val="20"/>
              </w:rPr>
            </w:pPr>
            <w:r w:rsidRPr="0012482E">
              <w:rPr>
                <w:rFonts w:ascii="Bookman Old Style" w:hAnsi="Bookman Old Style"/>
                <w:sz w:val="20"/>
                <w:szCs w:val="20"/>
              </w:rPr>
              <w:t>3</w:t>
            </w:r>
          </w:p>
        </w:tc>
        <w:tc>
          <w:tcPr>
            <w:tcW w:w="2340" w:type="dxa"/>
            <w:tcBorders>
              <w:top w:val="nil"/>
              <w:left w:val="nil"/>
              <w:bottom w:val="single" w:sz="8" w:space="0" w:color="auto"/>
              <w:right w:val="single" w:sz="8" w:space="0" w:color="auto"/>
            </w:tcBorders>
            <w:shd w:val="clear" w:color="auto" w:fill="auto"/>
            <w:vAlign w:val="center"/>
            <w:hideMark/>
          </w:tcPr>
          <w:p w14:paraId="72AA57C4" w14:textId="77777777" w:rsidR="008B475F" w:rsidRPr="0012482E" w:rsidRDefault="008B475F" w:rsidP="00A46FF8">
            <w:pPr>
              <w:jc w:val="center"/>
              <w:rPr>
                <w:rFonts w:ascii="Bookman Old Style" w:hAnsi="Bookman Old Style"/>
                <w:sz w:val="20"/>
                <w:szCs w:val="20"/>
              </w:rPr>
            </w:pPr>
            <w:r w:rsidRPr="0012482E">
              <w:rPr>
                <w:rFonts w:ascii="Bookman Old Style" w:hAnsi="Bookman Old Style"/>
                <w:sz w:val="20"/>
                <w:szCs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0BF5F577" w14:textId="77777777" w:rsidR="008B475F" w:rsidRPr="0012482E" w:rsidRDefault="008B475F" w:rsidP="00A46FF8">
            <w:pPr>
              <w:jc w:val="center"/>
              <w:rPr>
                <w:rFonts w:ascii="Bookman Old Style" w:hAnsi="Bookman Old Style"/>
                <w:sz w:val="20"/>
              </w:rPr>
            </w:pPr>
            <w:r w:rsidRPr="0012482E">
              <w:rPr>
                <w:rFonts w:ascii="Bookman Old Style" w:hAnsi="Bookman Old Style"/>
                <w:sz w:val="20"/>
              </w:rPr>
              <w:t>0</w:t>
            </w:r>
          </w:p>
        </w:tc>
        <w:tc>
          <w:tcPr>
            <w:tcW w:w="1660" w:type="dxa"/>
            <w:tcBorders>
              <w:top w:val="nil"/>
              <w:left w:val="nil"/>
              <w:bottom w:val="single" w:sz="8" w:space="0" w:color="auto"/>
              <w:right w:val="single" w:sz="8" w:space="0" w:color="auto"/>
            </w:tcBorders>
            <w:shd w:val="clear" w:color="auto" w:fill="auto"/>
            <w:vAlign w:val="center"/>
            <w:hideMark/>
          </w:tcPr>
          <w:p w14:paraId="75D68210" w14:textId="77777777" w:rsidR="008B475F" w:rsidRPr="0012482E" w:rsidRDefault="008B475F" w:rsidP="00A46FF8">
            <w:pPr>
              <w:jc w:val="center"/>
              <w:rPr>
                <w:rFonts w:ascii="Bookman Old Style" w:hAnsi="Bookman Old Style"/>
                <w:sz w:val="20"/>
              </w:rPr>
            </w:pPr>
            <w:r w:rsidRPr="0012482E">
              <w:rPr>
                <w:rFonts w:ascii="Bookman Old Style" w:hAnsi="Bookman Old Style"/>
                <w:sz w:val="20"/>
              </w:rPr>
              <w:t>0</w:t>
            </w:r>
          </w:p>
        </w:tc>
      </w:tr>
      <w:tr w:rsidR="008B475F" w:rsidRPr="0012482E" w14:paraId="3A6DFB2B"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15EE1C24" w14:textId="77777777" w:rsidR="008B475F" w:rsidRPr="0012482E" w:rsidRDefault="008B475F" w:rsidP="00A46FF8">
            <w:pPr>
              <w:jc w:val="center"/>
              <w:rPr>
                <w:rFonts w:ascii="Bookman Old Style" w:hAnsi="Bookman Old Style"/>
                <w:sz w:val="20"/>
                <w:szCs w:val="20"/>
              </w:rPr>
            </w:pPr>
            <w:r w:rsidRPr="0012482E">
              <w:rPr>
                <w:rFonts w:ascii="Bookman Old Style" w:hAnsi="Bookman Old Style"/>
                <w:sz w:val="20"/>
                <w:szCs w:val="20"/>
              </w:rPr>
              <w:t>4</w:t>
            </w:r>
          </w:p>
        </w:tc>
        <w:tc>
          <w:tcPr>
            <w:tcW w:w="2340" w:type="dxa"/>
            <w:tcBorders>
              <w:top w:val="nil"/>
              <w:left w:val="nil"/>
              <w:bottom w:val="single" w:sz="8" w:space="0" w:color="auto"/>
              <w:right w:val="single" w:sz="8" w:space="0" w:color="auto"/>
            </w:tcBorders>
            <w:shd w:val="clear" w:color="auto" w:fill="auto"/>
            <w:vAlign w:val="center"/>
            <w:hideMark/>
          </w:tcPr>
          <w:p w14:paraId="6ABA5F73" w14:textId="77777777" w:rsidR="008B475F" w:rsidRPr="0012482E" w:rsidRDefault="008B475F" w:rsidP="00A46FF8">
            <w:pPr>
              <w:jc w:val="center"/>
              <w:rPr>
                <w:rFonts w:ascii="Bookman Old Style" w:hAnsi="Bookman Old Style"/>
                <w:sz w:val="20"/>
                <w:szCs w:val="20"/>
              </w:rPr>
            </w:pPr>
            <w:r w:rsidRPr="0012482E">
              <w:rPr>
                <w:rFonts w:ascii="Bookman Old Style" w:hAnsi="Bookman Old Style"/>
                <w:sz w:val="20"/>
                <w:szCs w:val="20"/>
              </w:rPr>
              <w:t>70-75 dB</w:t>
            </w:r>
          </w:p>
        </w:tc>
        <w:tc>
          <w:tcPr>
            <w:tcW w:w="1660" w:type="dxa"/>
            <w:tcBorders>
              <w:top w:val="nil"/>
              <w:left w:val="nil"/>
              <w:bottom w:val="single" w:sz="8" w:space="0" w:color="auto"/>
              <w:right w:val="single" w:sz="8" w:space="0" w:color="auto"/>
            </w:tcBorders>
            <w:shd w:val="clear" w:color="auto" w:fill="auto"/>
            <w:vAlign w:val="center"/>
            <w:hideMark/>
          </w:tcPr>
          <w:p w14:paraId="0AECBED5" w14:textId="77777777" w:rsidR="008B475F" w:rsidRPr="0012482E" w:rsidRDefault="008B475F" w:rsidP="00A46FF8">
            <w:pPr>
              <w:jc w:val="center"/>
              <w:rPr>
                <w:rFonts w:ascii="Bookman Old Style" w:hAnsi="Bookman Old Style"/>
                <w:sz w:val="20"/>
              </w:rPr>
            </w:pPr>
            <w:r w:rsidRPr="0012482E">
              <w:rPr>
                <w:rFonts w:ascii="Bookman Old Style" w:hAnsi="Bookman Old Style"/>
                <w:sz w:val="20"/>
              </w:rPr>
              <w:t>0</w:t>
            </w:r>
          </w:p>
        </w:tc>
        <w:tc>
          <w:tcPr>
            <w:tcW w:w="1660" w:type="dxa"/>
            <w:tcBorders>
              <w:top w:val="nil"/>
              <w:left w:val="nil"/>
              <w:bottom w:val="single" w:sz="8" w:space="0" w:color="auto"/>
              <w:right w:val="single" w:sz="8" w:space="0" w:color="auto"/>
            </w:tcBorders>
            <w:shd w:val="clear" w:color="auto" w:fill="auto"/>
            <w:vAlign w:val="center"/>
            <w:hideMark/>
          </w:tcPr>
          <w:p w14:paraId="3761B51D" w14:textId="77777777" w:rsidR="008B475F" w:rsidRPr="0012482E" w:rsidRDefault="008B475F" w:rsidP="00A46FF8">
            <w:pPr>
              <w:jc w:val="center"/>
              <w:rPr>
                <w:rFonts w:ascii="Bookman Old Style" w:hAnsi="Bookman Old Style"/>
                <w:sz w:val="20"/>
              </w:rPr>
            </w:pPr>
            <w:r w:rsidRPr="0012482E">
              <w:rPr>
                <w:rFonts w:ascii="Bookman Old Style" w:hAnsi="Bookman Old Style"/>
                <w:sz w:val="20"/>
              </w:rPr>
              <w:t>0</w:t>
            </w:r>
          </w:p>
        </w:tc>
      </w:tr>
      <w:tr w:rsidR="008B475F" w:rsidRPr="0012482E" w14:paraId="68ABF326"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28496E19" w14:textId="77777777" w:rsidR="008B475F" w:rsidRPr="0012482E" w:rsidRDefault="008B475F" w:rsidP="00A46FF8">
            <w:pPr>
              <w:jc w:val="center"/>
              <w:rPr>
                <w:rFonts w:ascii="Bookman Old Style" w:hAnsi="Bookman Old Style"/>
                <w:sz w:val="20"/>
                <w:szCs w:val="20"/>
              </w:rPr>
            </w:pPr>
            <w:r w:rsidRPr="0012482E">
              <w:rPr>
                <w:rFonts w:ascii="Bookman Old Style" w:hAnsi="Bookman Old Style"/>
                <w:sz w:val="20"/>
                <w:szCs w:val="20"/>
              </w:rPr>
              <w:t>5</w:t>
            </w:r>
          </w:p>
        </w:tc>
        <w:tc>
          <w:tcPr>
            <w:tcW w:w="2340" w:type="dxa"/>
            <w:tcBorders>
              <w:top w:val="nil"/>
              <w:left w:val="nil"/>
              <w:bottom w:val="single" w:sz="8" w:space="0" w:color="auto"/>
              <w:right w:val="single" w:sz="8" w:space="0" w:color="auto"/>
            </w:tcBorders>
            <w:shd w:val="clear" w:color="auto" w:fill="auto"/>
            <w:vAlign w:val="center"/>
            <w:hideMark/>
          </w:tcPr>
          <w:p w14:paraId="241187E1" w14:textId="77777777" w:rsidR="008B475F" w:rsidRPr="0012482E" w:rsidRDefault="008B475F" w:rsidP="00A46FF8">
            <w:pPr>
              <w:jc w:val="center"/>
              <w:rPr>
                <w:rFonts w:ascii="Bookman Old Style" w:hAnsi="Bookman Old Style"/>
                <w:sz w:val="20"/>
                <w:szCs w:val="20"/>
              </w:rPr>
            </w:pPr>
            <w:r w:rsidRPr="0012482E">
              <w:rPr>
                <w:rFonts w:ascii="Bookman Old Style" w:hAnsi="Bookman Old Style"/>
                <w:sz w:val="20"/>
                <w:szCs w:val="20"/>
              </w:rPr>
              <w:t>&gt; 75 dB</w:t>
            </w:r>
          </w:p>
        </w:tc>
        <w:tc>
          <w:tcPr>
            <w:tcW w:w="1660" w:type="dxa"/>
            <w:tcBorders>
              <w:top w:val="nil"/>
              <w:left w:val="nil"/>
              <w:bottom w:val="single" w:sz="8" w:space="0" w:color="auto"/>
              <w:right w:val="single" w:sz="8" w:space="0" w:color="auto"/>
            </w:tcBorders>
            <w:shd w:val="clear" w:color="auto" w:fill="auto"/>
            <w:vAlign w:val="center"/>
            <w:hideMark/>
          </w:tcPr>
          <w:p w14:paraId="4F969190" w14:textId="77777777" w:rsidR="008B475F" w:rsidRPr="0012482E" w:rsidRDefault="008B475F" w:rsidP="00A46FF8">
            <w:pPr>
              <w:jc w:val="center"/>
              <w:rPr>
                <w:rFonts w:ascii="Bookman Old Style" w:hAnsi="Bookman Old Style"/>
                <w:sz w:val="20"/>
              </w:rPr>
            </w:pPr>
            <w:r w:rsidRPr="0012482E">
              <w:rPr>
                <w:rFonts w:ascii="Bookman Old Style" w:hAnsi="Bookman Old Style"/>
                <w:sz w:val="20"/>
              </w:rPr>
              <w:t>0</w:t>
            </w:r>
          </w:p>
        </w:tc>
        <w:tc>
          <w:tcPr>
            <w:tcW w:w="1660" w:type="dxa"/>
            <w:tcBorders>
              <w:top w:val="nil"/>
              <w:left w:val="nil"/>
              <w:bottom w:val="single" w:sz="8" w:space="0" w:color="auto"/>
              <w:right w:val="single" w:sz="8" w:space="0" w:color="auto"/>
            </w:tcBorders>
            <w:shd w:val="clear" w:color="auto" w:fill="auto"/>
            <w:vAlign w:val="center"/>
            <w:hideMark/>
          </w:tcPr>
          <w:p w14:paraId="5E5B1E72" w14:textId="77777777" w:rsidR="008B475F" w:rsidRPr="0012482E" w:rsidRDefault="008B475F" w:rsidP="00A46FF8">
            <w:pPr>
              <w:jc w:val="center"/>
              <w:rPr>
                <w:rFonts w:ascii="Bookman Old Style" w:hAnsi="Bookman Old Style"/>
                <w:sz w:val="20"/>
              </w:rPr>
            </w:pPr>
            <w:r w:rsidRPr="0012482E">
              <w:rPr>
                <w:rFonts w:ascii="Bookman Old Style" w:hAnsi="Bookman Old Style"/>
                <w:sz w:val="20"/>
              </w:rPr>
              <w:t>0</w:t>
            </w:r>
          </w:p>
        </w:tc>
      </w:tr>
    </w:tbl>
    <w:p w14:paraId="216E0449" w14:textId="77777777" w:rsidR="008B475F" w:rsidRPr="0012482E" w:rsidRDefault="008B475F" w:rsidP="008B475F">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sidRPr="0012482E">
        <w:rPr>
          <w:rFonts w:ascii="Bookman Old Style" w:hAnsi="Bookman Old Style"/>
        </w:rPr>
        <w:t>Szacunkowa liczba lokali mieszkalnych oraz osób zamieszkujących te lokale, narażonych na hałas pochodzący od analizowanych odcinków drogi określany wskaźnikiem L</w:t>
      </w:r>
      <w:r w:rsidRPr="0012482E">
        <w:rPr>
          <w:rFonts w:ascii="Bookman Old Style" w:hAnsi="Bookman Old Style"/>
          <w:vertAlign w:val="subscript"/>
        </w:rPr>
        <w:t>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8B475F" w:rsidRPr="0012482E" w14:paraId="7DC91EEC" w14:textId="77777777" w:rsidTr="00A46FF8">
        <w:trPr>
          <w:trHeight w:val="525"/>
          <w:jc w:val="center"/>
        </w:trPr>
        <w:tc>
          <w:tcPr>
            <w:tcW w:w="1140" w:type="dxa"/>
            <w:tcBorders>
              <w:top w:val="single" w:sz="8" w:space="0" w:color="auto"/>
              <w:left w:val="single" w:sz="8" w:space="0" w:color="auto"/>
              <w:bottom w:val="nil"/>
              <w:right w:val="single" w:sz="8" w:space="0" w:color="auto"/>
            </w:tcBorders>
            <w:shd w:val="clear" w:color="auto" w:fill="auto"/>
            <w:vAlign w:val="center"/>
            <w:hideMark/>
          </w:tcPr>
          <w:p w14:paraId="14A72EC7" w14:textId="77777777" w:rsidR="008B475F" w:rsidRPr="0012482E" w:rsidRDefault="008B475F" w:rsidP="00A46FF8">
            <w:pPr>
              <w:jc w:val="center"/>
              <w:rPr>
                <w:rFonts w:ascii="Bookman Old Style" w:hAnsi="Bookman Old Style"/>
                <w:b/>
                <w:bCs/>
                <w:sz w:val="20"/>
                <w:szCs w:val="20"/>
              </w:rPr>
            </w:pPr>
            <w:r w:rsidRPr="0012482E">
              <w:rPr>
                <w:rFonts w:ascii="Bookman Old Style" w:hAnsi="Bookman Old Style"/>
                <w:b/>
                <w:bCs/>
                <w:sz w:val="20"/>
                <w:szCs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6CBA3BFE" w14:textId="77777777" w:rsidR="008B475F" w:rsidRPr="0012482E" w:rsidRDefault="008B475F" w:rsidP="00A46FF8">
            <w:pPr>
              <w:jc w:val="center"/>
              <w:rPr>
                <w:rFonts w:ascii="Bookman Old Style" w:hAnsi="Bookman Old Style"/>
                <w:b/>
                <w:bCs/>
                <w:sz w:val="20"/>
                <w:szCs w:val="20"/>
              </w:rPr>
            </w:pPr>
            <w:r w:rsidRPr="0012482E">
              <w:rPr>
                <w:rFonts w:ascii="Bookman Old Style" w:hAnsi="Bookman Old Style"/>
                <w:b/>
                <w:bCs/>
                <w:sz w:val="20"/>
                <w:szCs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3F9C65DA" w14:textId="77777777" w:rsidR="008B475F" w:rsidRPr="0012482E" w:rsidRDefault="008B475F" w:rsidP="00A46FF8">
            <w:pPr>
              <w:jc w:val="center"/>
              <w:rPr>
                <w:rFonts w:ascii="Bookman Old Style" w:hAnsi="Bookman Old Style"/>
                <w:b/>
                <w:bCs/>
                <w:sz w:val="20"/>
                <w:szCs w:val="20"/>
              </w:rPr>
            </w:pPr>
            <w:r w:rsidRPr="0012482E">
              <w:rPr>
                <w:rFonts w:ascii="Bookman Old Style" w:hAnsi="Bookman Old Style"/>
                <w:b/>
                <w:bCs/>
                <w:sz w:val="20"/>
                <w:szCs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6DFC294B" w14:textId="77777777" w:rsidR="008B475F" w:rsidRPr="0012482E" w:rsidRDefault="008B475F" w:rsidP="00A46FF8">
            <w:pPr>
              <w:jc w:val="center"/>
              <w:rPr>
                <w:rFonts w:ascii="Bookman Old Style" w:hAnsi="Bookman Old Style"/>
                <w:b/>
                <w:bCs/>
                <w:sz w:val="20"/>
                <w:szCs w:val="20"/>
              </w:rPr>
            </w:pPr>
            <w:r w:rsidRPr="0012482E">
              <w:rPr>
                <w:rFonts w:ascii="Bookman Old Style" w:hAnsi="Bookman Old Style"/>
                <w:b/>
                <w:bCs/>
                <w:sz w:val="20"/>
                <w:szCs w:val="20"/>
              </w:rPr>
              <w:t>Liczba lokali narażonych</w:t>
            </w:r>
          </w:p>
        </w:tc>
      </w:tr>
      <w:tr w:rsidR="008B475F" w:rsidRPr="0012482E" w14:paraId="5B8D5511" w14:textId="77777777" w:rsidTr="00A46FF8">
        <w:trPr>
          <w:trHeight w:val="52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27B44D88" w14:textId="77777777" w:rsidR="008B475F" w:rsidRPr="0012482E" w:rsidRDefault="008B475F" w:rsidP="00A46FF8">
            <w:pPr>
              <w:jc w:val="center"/>
              <w:rPr>
                <w:rFonts w:ascii="Bookman Old Style" w:hAnsi="Bookman Old Style"/>
                <w:b/>
                <w:bCs/>
                <w:sz w:val="20"/>
                <w:szCs w:val="20"/>
              </w:rPr>
            </w:pPr>
            <w:r w:rsidRPr="0012482E">
              <w:rPr>
                <w:rFonts w:ascii="Bookman Old Style" w:hAnsi="Bookman Old Style"/>
                <w:b/>
                <w:bCs/>
                <w:sz w:val="20"/>
                <w:szCs w:val="20"/>
              </w:rPr>
              <w:t> </w:t>
            </w:r>
          </w:p>
        </w:tc>
        <w:tc>
          <w:tcPr>
            <w:tcW w:w="2340" w:type="dxa"/>
            <w:tcBorders>
              <w:top w:val="nil"/>
              <w:left w:val="nil"/>
              <w:bottom w:val="single" w:sz="8" w:space="0" w:color="auto"/>
              <w:right w:val="single" w:sz="8" w:space="0" w:color="auto"/>
            </w:tcBorders>
            <w:shd w:val="clear" w:color="auto" w:fill="auto"/>
            <w:vAlign w:val="center"/>
            <w:hideMark/>
          </w:tcPr>
          <w:p w14:paraId="4B0F0F61" w14:textId="77777777" w:rsidR="008B475F" w:rsidRPr="0012482E" w:rsidRDefault="008B475F" w:rsidP="00A46FF8">
            <w:pPr>
              <w:jc w:val="center"/>
              <w:rPr>
                <w:rFonts w:ascii="Bookman Old Style" w:hAnsi="Bookman Old Style"/>
                <w:b/>
                <w:bCs/>
                <w:sz w:val="20"/>
                <w:szCs w:val="20"/>
              </w:rPr>
            </w:pPr>
            <w:r w:rsidRPr="0012482E">
              <w:rPr>
                <w:rFonts w:ascii="Bookman Old Style" w:hAnsi="Bookman Old Style"/>
                <w:b/>
                <w:bCs/>
                <w:sz w:val="20"/>
                <w:szCs w:val="20"/>
              </w:rPr>
              <w:t>[dB]</w:t>
            </w:r>
          </w:p>
        </w:tc>
        <w:tc>
          <w:tcPr>
            <w:tcW w:w="1660" w:type="dxa"/>
            <w:tcBorders>
              <w:top w:val="nil"/>
              <w:left w:val="nil"/>
              <w:bottom w:val="single" w:sz="8" w:space="0" w:color="auto"/>
              <w:right w:val="single" w:sz="8" w:space="0" w:color="auto"/>
            </w:tcBorders>
            <w:shd w:val="clear" w:color="auto" w:fill="auto"/>
            <w:vAlign w:val="center"/>
            <w:hideMark/>
          </w:tcPr>
          <w:p w14:paraId="1BCDE630" w14:textId="77777777" w:rsidR="008B475F" w:rsidRPr="0012482E" w:rsidRDefault="008B475F" w:rsidP="00A46FF8">
            <w:pPr>
              <w:jc w:val="center"/>
              <w:rPr>
                <w:rFonts w:ascii="Bookman Old Style" w:hAnsi="Bookman Old Style"/>
                <w:b/>
                <w:bCs/>
                <w:sz w:val="20"/>
                <w:szCs w:val="20"/>
              </w:rPr>
            </w:pPr>
            <w:r w:rsidRPr="0012482E">
              <w:rPr>
                <w:rFonts w:ascii="Bookman Old Style" w:hAnsi="Bookman Old Style"/>
                <w:b/>
                <w:bCs/>
                <w:sz w:val="20"/>
                <w:szCs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45049322" w14:textId="77777777" w:rsidR="008B475F" w:rsidRPr="0012482E" w:rsidRDefault="008B475F" w:rsidP="00A46FF8">
            <w:pPr>
              <w:jc w:val="center"/>
              <w:rPr>
                <w:rFonts w:ascii="Bookman Old Style" w:hAnsi="Bookman Old Style"/>
                <w:b/>
                <w:bCs/>
                <w:sz w:val="20"/>
                <w:szCs w:val="20"/>
              </w:rPr>
            </w:pPr>
            <w:r w:rsidRPr="0012482E">
              <w:rPr>
                <w:rFonts w:ascii="Bookman Old Style" w:hAnsi="Bookman Old Style"/>
                <w:b/>
                <w:bCs/>
                <w:sz w:val="20"/>
                <w:szCs w:val="20"/>
              </w:rPr>
              <w:t>z dokładnością do 100</w:t>
            </w:r>
          </w:p>
        </w:tc>
      </w:tr>
      <w:tr w:rsidR="008B475F" w:rsidRPr="0012482E" w14:paraId="6F0D2383" w14:textId="77777777" w:rsidTr="00A46FF8">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58056596" w14:textId="77777777" w:rsidR="008B475F" w:rsidRPr="0012482E" w:rsidRDefault="008B475F" w:rsidP="00A46FF8">
            <w:pPr>
              <w:jc w:val="center"/>
              <w:rPr>
                <w:rFonts w:ascii="Bookman Old Style" w:hAnsi="Bookman Old Style"/>
                <w:sz w:val="20"/>
                <w:szCs w:val="18"/>
              </w:rPr>
            </w:pPr>
            <w:r w:rsidRPr="0012482E">
              <w:rPr>
                <w:rFonts w:ascii="Bookman Old Style" w:hAnsi="Bookman Old Style"/>
                <w:sz w:val="20"/>
                <w:szCs w:val="18"/>
              </w:rPr>
              <w:t>1</w:t>
            </w:r>
          </w:p>
        </w:tc>
        <w:tc>
          <w:tcPr>
            <w:tcW w:w="2340" w:type="dxa"/>
            <w:tcBorders>
              <w:top w:val="nil"/>
              <w:left w:val="nil"/>
              <w:bottom w:val="double" w:sz="6" w:space="0" w:color="auto"/>
              <w:right w:val="single" w:sz="8" w:space="0" w:color="auto"/>
            </w:tcBorders>
            <w:shd w:val="clear" w:color="auto" w:fill="auto"/>
            <w:vAlign w:val="center"/>
            <w:hideMark/>
          </w:tcPr>
          <w:p w14:paraId="6217015C" w14:textId="77777777" w:rsidR="008B475F" w:rsidRPr="0012482E" w:rsidRDefault="008B475F" w:rsidP="00A46FF8">
            <w:pPr>
              <w:jc w:val="center"/>
              <w:rPr>
                <w:rFonts w:ascii="Bookman Old Style" w:hAnsi="Bookman Old Style"/>
                <w:sz w:val="20"/>
                <w:szCs w:val="18"/>
              </w:rPr>
            </w:pPr>
            <w:r w:rsidRPr="0012482E">
              <w:rPr>
                <w:rFonts w:ascii="Bookman Old Style" w:hAnsi="Bookman Old Style"/>
                <w:sz w:val="20"/>
                <w:szCs w:val="18"/>
              </w:rPr>
              <w:t>2</w:t>
            </w:r>
          </w:p>
        </w:tc>
        <w:tc>
          <w:tcPr>
            <w:tcW w:w="1660" w:type="dxa"/>
            <w:tcBorders>
              <w:top w:val="nil"/>
              <w:left w:val="nil"/>
              <w:bottom w:val="double" w:sz="6" w:space="0" w:color="auto"/>
              <w:right w:val="single" w:sz="8" w:space="0" w:color="auto"/>
            </w:tcBorders>
            <w:shd w:val="clear" w:color="auto" w:fill="auto"/>
            <w:vAlign w:val="center"/>
            <w:hideMark/>
          </w:tcPr>
          <w:p w14:paraId="279C0668" w14:textId="77777777" w:rsidR="008B475F" w:rsidRPr="0012482E" w:rsidRDefault="008B475F" w:rsidP="00A46FF8">
            <w:pPr>
              <w:jc w:val="center"/>
              <w:rPr>
                <w:rFonts w:ascii="Bookman Old Style" w:hAnsi="Bookman Old Style"/>
                <w:sz w:val="20"/>
                <w:szCs w:val="18"/>
              </w:rPr>
            </w:pPr>
            <w:r w:rsidRPr="0012482E">
              <w:rPr>
                <w:rFonts w:ascii="Bookman Old Style" w:hAnsi="Bookman Old Style"/>
                <w:sz w:val="20"/>
                <w:szCs w:val="18"/>
              </w:rPr>
              <w:t>3</w:t>
            </w:r>
          </w:p>
        </w:tc>
        <w:tc>
          <w:tcPr>
            <w:tcW w:w="1660" w:type="dxa"/>
            <w:tcBorders>
              <w:top w:val="nil"/>
              <w:left w:val="nil"/>
              <w:bottom w:val="double" w:sz="6" w:space="0" w:color="auto"/>
              <w:right w:val="single" w:sz="8" w:space="0" w:color="auto"/>
            </w:tcBorders>
            <w:shd w:val="clear" w:color="auto" w:fill="auto"/>
            <w:vAlign w:val="center"/>
            <w:hideMark/>
          </w:tcPr>
          <w:p w14:paraId="27AE9169" w14:textId="77777777" w:rsidR="008B475F" w:rsidRPr="0012482E" w:rsidRDefault="008B475F" w:rsidP="00A46FF8">
            <w:pPr>
              <w:jc w:val="center"/>
              <w:rPr>
                <w:rFonts w:ascii="Bookman Old Style" w:hAnsi="Bookman Old Style"/>
                <w:sz w:val="20"/>
                <w:szCs w:val="18"/>
              </w:rPr>
            </w:pPr>
            <w:r w:rsidRPr="0012482E">
              <w:rPr>
                <w:rFonts w:ascii="Bookman Old Style" w:hAnsi="Bookman Old Style"/>
                <w:sz w:val="20"/>
                <w:szCs w:val="18"/>
              </w:rPr>
              <w:t>4</w:t>
            </w:r>
          </w:p>
        </w:tc>
      </w:tr>
      <w:tr w:rsidR="008B475F" w:rsidRPr="0012482E" w14:paraId="2BEEE414" w14:textId="77777777" w:rsidTr="00A46FF8">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66184589" w14:textId="77777777" w:rsidR="008B475F" w:rsidRPr="0012482E" w:rsidRDefault="008B475F" w:rsidP="00A46FF8">
            <w:pPr>
              <w:jc w:val="center"/>
              <w:rPr>
                <w:rFonts w:ascii="Bookman Old Style" w:hAnsi="Bookman Old Style"/>
                <w:sz w:val="20"/>
                <w:szCs w:val="20"/>
              </w:rPr>
            </w:pPr>
            <w:r w:rsidRPr="0012482E">
              <w:rPr>
                <w:rFonts w:ascii="Bookman Old Style" w:hAnsi="Bookman Old Style"/>
                <w:sz w:val="20"/>
                <w:szCs w:val="20"/>
              </w:rPr>
              <w:t>1</w:t>
            </w:r>
          </w:p>
        </w:tc>
        <w:tc>
          <w:tcPr>
            <w:tcW w:w="2340" w:type="dxa"/>
            <w:tcBorders>
              <w:top w:val="nil"/>
              <w:left w:val="nil"/>
              <w:bottom w:val="single" w:sz="8" w:space="0" w:color="auto"/>
              <w:right w:val="single" w:sz="8" w:space="0" w:color="auto"/>
            </w:tcBorders>
            <w:shd w:val="clear" w:color="auto" w:fill="auto"/>
            <w:vAlign w:val="center"/>
            <w:hideMark/>
          </w:tcPr>
          <w:p w14:paraId="4C3076CE" w14:textId="77777777" w:rsidR="008B475F" w:rsidRPr="0012482E" w:rsidRDefault="008B475F" w:rsidP="00A46FF8">
            <w:pPr>
              <w:jc w:val="center"/>
              <w:rPr>
                <w:rFonts w:ascii="Bookman Old Style" w:hAnsi="Bookman Old Style"/>
                <w:sz w:val="20"/>
                <w:szCs w:val="20"/>
              </w:rPr>
            </w:pPr>
            <w:r w:rsidRPr="0012482E">
              <w:rPr>
                <w:rFonts w:ascii="Bookman Old Style" w:hAnsi="Bookman Old Style"/>
                <w:sz w:val="20"/>
                <w:szCs w:val="20"/>
              </w:rPr>
              <w:t>50-55 dB</w:t>
            </w:r>
          </w:p>
        </w:tc>
        <w:tc>
          <w:tcPr>
            <w:tcW w:w="1660" w:type="dxa"/>
            <w:tcBorders>
              <w:top w:val="nil"/>
              <w:left w:val="nil"/>
              <w:bottom w:val="single" w:sz="8" w:space="0" w:color="auto"/>
              <w:right w:val="single" w:sz="8" w:space="0" w:color="auto"/>
            </w:tcBorders>
            <w:shd w:val="clear" w:color="auto" w:fill="auto"/>
            <w:vAlign w:val="center"/>
            <w:hideMark/>
          </w:tcPr>
          <w:p w14:paraId="7A4A9519" w14:textId="77777777" w:rsidR="008B475F" w:rsidRPr="0012482E"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1A46DF3D" w14:textId="77777777" w:rsidR="008B475F" w:rsidRPr="0012482E" w:rsidRDefault="008B475F" w:rsidP="00A46FF8">
            <w:pPr>
              <w:jc w:val="center"/>
              <w:rPr>
                <w:rFonts w:ascii="Bookman Old Style" w:hAnsi="Bookman Old Style"/>
                <w:sz w:val="20"/>
              </w:rPr>
            </w:pPr>
            <w:r>
              <w:rPr>
                <w:rFonts w:ascii="Bookman Old Style" w:hAnsi="Bookman Old Style"/>
                <w:color w:val="000000"/>
                <w:sz w:val="20"/>
                <w:szCs w:val="20"/>
              </w:rPr>
              <w:t>0</w:t>
            </w:r>
          </w:p>
        </w:tc>
      </w:tr>
      <w:tr w:rsidR="008B475F" w:rsidRPr="0012482E" w14:paraId="122B001F"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06B0A098" w14:textId="77777777" w:rsidR="008B475F" w:rsidRPr="0012482E" w:rsidRDefault="008B475F" w:rsidP="00A46FF8">
            <w:pPr>
              <w:jc w:val="center"/>
              <w:rPr>
                <w:rFonts w:ascii="Bookman Old Style" w:hAnsi="Bookman Old Style"/>
                <w:sz w:val="20"/>
                <w:szCs w:val="20"/>
              </w:rPr>
            </w:pPr>
            <w:r w:rsidRPr="0012482E">
              <w:rPr>
                <w:rFonts w:ascii="Bookman Old Style" w:hAnsi="Bookman Old Style"/>
                <w:sz w:val="20"/>
                <w:szCs w:val="20"/>
              </w:rPr>
              <w:t>2</w:t>
            </w:r>
          </w:p>
        </w:tc>
        <w:tc>
          <w:tcPr>
            <w:tcW w:w="2340" w:type="dxa"/>
            <w:tcBorders>
              <w:top w:val="nil"/>
              <w:left w:val="nil"/>
              <w:bottom w:val="single" w:sz="8" w:space="0" w:color="auto"/>
              <w:right w:val="single" w:sz="8" w:space="0" w:color="auto"/>
            </w:tcBorders>
            <w:shd w:val="clear" w:color="auto" w:fill="auto"/>
            <w:vAlign w:val="center"/>
            <w:hideMark/>
          </w:tcPr>
          <w:p w14:paraId="410DAC14" w14:textId="77777777" w:rsidR="008B475F" w:rsidRPr="0012482E" w:rsidRDefault="008B475F" w:rsidP="00A46FF8">
            <w:pPr>
              <w:jc w:val="center"/>
              <w:rPr>
                <w:rFonts w:ascii="Bookman Old Style" w:hAnsi="Bookman Old Style"/>
                <w:sz w:val="20"/>
                <w:szCs w:val="20"/>
              </w:rPr>
            </w:pPr>
            <w:r w:rsidRPr="0012482E">
              <w:rPr>
                <w:rFonts w:ascii="Bookman Old Style" w:hAnsi="Bookman Old Style"/>
                <w:sz w:val="20"/>
                <w:szCs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448F5255" w14:textId="77777777" w:rsidR="008B475F" w:rsidRPr="0012482E"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49566344" w14:textId="77777777" w:rsidR="008B475F" w:rsidRPr="0012482E" w:rsidRDefault="008B475F" w:rsidP="00A46FF8">
            <w:pPr>
              <w:jc w:val="center"/>
              <w:rPr>
                <w:rFonts w:ascii="Bookman Old Style" w:hAnsi="Bookman Old Style"/>
                <w:sz w:val="20"/>
              </w:rPr>
            </w:pPr>
            <w:r>
              <w:rPr>
                <w:rFonts w:ascii="Bookman Old Style" w:hAnsi="Bookman Old Style"/>
                <w:color w:val="000000"/>
                <w:sz w:val="20"/>
                <w:szCs w:val="20"/>
              </w:rPr>
              <w:t>0</w:t>
            </w:r>
          </w:p>
        </w:tc>
      </w:tr>
      <w:tr w:rsidR="008B475F" w:rsidRPr="0012482E" w14:paraId="3C317F77"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16B065A1" w14:textId="77777777" w:rsidR="008B475F" w:rsidRPr="0012482E" w:rsidRDefault="008B475F" w:rsidP="00A46FF8">
            <w:pPr>
              <w:jc w:val="center"/>
              <w:rPr>
                <w:rFonts w:ascii="Bookman Old Style" w:hAnsi="Bookman Old Style"/>
                <w:sz w:val="20"/>
                <w:szCs w:val="20"/>
              </w:rPr>
            </w:pPr>
            <w:r w:rsidRPr="0012482E">
              <w:rPr>
                <w:rFonts w:ascii="Bookman Old Style" w:hAnsi="Bookman Old Style"/>
                <w:sz w:val="20"/>
                <w:szCs w:val="20"/>
              </w:rPr>
              <w:t>3</w:t>
            </w:r>
          </w:p>
        </w:tc>
        <w:tc>
          <w:tcPr>
            <w:tcW w:w="2340" w:type="dxa"/>
            <w:tcBorders>
              <w:top w:val="nil"/>
              <w:left w:val="nil"/>
              <w:bottom w:val="single" w:sz="8" w:space="0" w:color="auto"/>
              <w:right w:val="single" w:sz="8" w:space="0" w:color="auto"/>
            </w:tcBorders>
            <w:shd w:val="clear" w:color="auto" w:fill="auto"/>
            <w:vAlign w:val="center"/>
            <w:hideMark/>
          </w:tcPr>
          <w:p w14:paraId="08378617" w14:textId="77777777" w:rsidR="008B475F" w:rsidRPr="0012482E" w:rsidRDefault="008B475F" w:rsidP="00A46FF8">
            <w:pPr>
              <w:jc w:val="center"/>
              <w:rPr>
                <w:rFonts w:ascii="Bookman Old Style" w:hAnsi="Bookman Old Style"/>
                <w:sz w:val="20"/>
                <w:szCs w:val="20"/>
              </w:rPr>
            </w:pPr>
            <w:r w:rsidRPr="0012482E">
              <w:rPr>
                <w:rFonts w:ascii="Bookman Old Style" w:hAnsi="Bookman Old Style"/>
                <w:sz w:val="20"/>
                <w:szCs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551FE776" w14:textId="77777777" w:rsidR="008B475F" w:rsidRPr="0012482E"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43FF822B" w14:textId="77777777" w:rsidR="008B475F" w:rsidRPr="0012482E" w:rsidRDefault="008B475F" w:rsidP="00A46FF8">
            <w:pPr>
              <w:jc w:val="center"/>
              <w:rPr>
                <w:rFonts w:ascii="Bookman Old Style" w:hAnsi="Bookman Old Style"/>
                <w:sz w:val="20"/>
              </w:rPr>
            </w:pPr>
            <w:r>
              <w:rPr>
                <w:rFonts w:ascii="Bookman Old Style" w:hAnsi="Bookman Old Style"/>
                <w:color w:val="000000"/>
                <w:sz w:val="20"/>
                <w:szCs w:val="20"/>
              </w:rPr>
              <w:t>0</w:t>
            </w:r>
          </w:p>
        </w:tc>
      </w:tr>
      <w:tr w:rsidR="008B475F" w:rsidRPr="0012482E" w14:paraId="017642BC"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51F3DBE2" w14:textId="77777777" w:rsidR="008B475F" w:rsidRPr="0012482E" w:rsidRDefault="008B475F" w:rsidP="00A46FF8">
            <w:pPr>
              <w:jc w:val="center"/>
              <w:rPr>
                <w:rFonts w:ascii="Bookman Old Style" w:hAnsi="Bookman Old Style"/>
                <w:sz w:val="20"/>
                <w:szCs w:val="20"/>
              </w:rPr>
            </w:pPr>
            <w:r w:rsidRPr="0012482E">
              <w:rPr>
                <w:rFonts w:ascii="Bookman Old Style" w:hAnsi="Bookman Old Style"/>
                <w:sz w:val="20"/>
                <w:szCs w:val="20"/>
              </w:rPr>
              <w:t>4</w:t>
            </w:r>
          </w:p>
        </w:tc>
        <w:tc>
          <w:tcPr>
            <w:tcW w:w="2340" w:type="dxa"/>
            <w:tcBorders>
              <w:top w:val="nil"/>
              <w:left w:val="nil"/>
              <w:bottom w:val="single" w:sz="8" w:space="0" w:color="auto"/>
              <w:right w:val="single" w:sz="8" w:space="0" w:color="auto"/>
            </w:tcBorders>
            <w:shd w:val="clear" w:color="auto" w:fill="auto"/>
            <w:vAlign w:val="center"/>
            <w:hideMark/>
          </w:tcPr>
          <w:p w14:paraId="13475D46" w14:textId="77777777" w:rsidR="008B475F" w:rsidRPr="0012482E" w:rsidRDefault="008B475F" w:rsidP="00A46FF8">
            <w:pPr>
              <w:jc w:val="center"/>
              <w:rPr>
                <w:rFonts w:ascii="Bookman Old Style" w:hAnsi="Bookman Old Style"/>
                <w:sz w:val="20"/>
                <w:szCs w:val="20"/>
              </w:rPr>
            </w:pPr>
            <w:r w:rsidRPr="0012482E">
              <w:rPr>
                <w:rFonts w:ascii="Bookman Old Style" w:hAnsi="Bookman Old Style"/>
                <w:sz w:val="20"/>
                <w:szCs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33D1F6AF" w14:textId="77777777" w:rsidR="008B475F" w:rsidRPr="0012482E"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18F17084" w14:textId="77777777" w:rsidR="008B475F" w:rsidRPr="0012482E" w:rsidRDefault="008B475F" w:rsidP="00A46FF8">
            <w:pPr>
              <w:jc w:val="center"/>
              <w:rPr>
                <w:rFonts w:ascii="Bookman Old Style" w:hAnsi="Bookman Old Style"/>
                <w:sz w:val="20"/>
              </w:rPr>
            </w:pPr>
            <w:r>
              <w:rPr>
                <w:rFonts w:ascii="Bookman Old Style" w:hAnsi="Bookman Old Style"/>
                <w:color w:val="000000"/>
                <w:sz w:val="20"/>
                <w:szCs w:val="20"/>
              </w:rPr>
              <w:t>0</w:t>
            </w:r>
          </w:p>
        </w:tc>
      </w:tr>
      <w:tr w:rsidR="008B475F" w:rsidRPr="0012482E" w14:paraId="05E027E6"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30EAE46A" w14:textId="77777777" w:rsidR="008B475F" w:rsidRPr="0012482E" w:rsidRDefault="008B475F" w:rsidP="00A46FF8">
            <w:pPr>
              <w:jc w:val="center"/>
              <w:rPr>
                <w:rFonts w:ascii="Bookman Old Style" w:hAnsi="Bookman Old Style"/>
                <w:sz w:val="20"/>
                <w:szCs w:val="20"/>
              </w:rPr>
            </w:pPr>
            <w:r w:rsidRPr="0012482E">
              <w:rPr>
                <w:rFonts w:ascii="Bookman Old Style" w:hAnsi="Bookman Old Style"/>
                <w:sz w:val="20"/>
                <w:szCs w:val="20"/>
              </w:rPr>
              <w:t>5</w:t>
            </w:r>
          </w:p>
        </w:tc>
        <w:tc>
          <w:tcPr>
            <w:tcW w:w="2340" w:type="dxa"/>
            <w:tcBorders>
              <w:top w:val="nil"/>
              <w:left w:val="nil"/>
              <w:bottom w:val="single" w:sz="8" w:space="0" w:color="auto"/>
              <w:right w:val="single" w:sz="8" w:space="0" w:color="auto"/>
            </w:tcBorders>
            <w:shd w:val="clear" w:color="auto" w:fill="auto"/>
            <w:vAlign w:val="center"/>
            <w:hideMark/>
          </w:tcPr>
          <w:p w14:paraId="3E49803D" w14:textId="77777777" w:rsidR="008B475F" w:rsidRPr="0012482E" w:rsidRDefault="008B475F" w:rsidP="00A46FF8">
            <w:pPr>
              <w:jc w:val="center"/>
              <w:rPr>
                <w:rFonts w:ascii="Bookman Old Style" w:hAnsi="Bookman Old Style"/>
                <w:sz w:val="20"/>
                <w:szCs w:val="20"/>
              </w:rPr>
            </w:pPr>
            <w:r w:rsidRPr="0012482E">
              <w:rPr>
                <w:rFonts w:ascii="Bookman Old Style" w:hAnsi="Bookman Old Style"/>
                <w:sz w:val="20"/>
                <w:szCs w:val="20"/>
              </w:rPr>
              <w:t>&gt; 70 dB</w:t>
            </w:r>
          </w:p>
        </w:tc>
        <w:tc>
          <w:tcPr>
            <w:tcW w:w="1660" w:type="dxa"/>
            <w:tcBorders>
              <w:top w:val="nil"/>
              <w:left w:val="nil"/>
              <w:bottom w:val="single" w:sz="8" w:space="0" w:color="auto"/>
              <w:right w:val="single" w:sz="8" w:space="0" w:color="auto"/>
            </w:tcBorders>
            <w:shd w:val="clear" w:color="auto" w:fill="auto"/>
            <w:vAlign w:val="center"/>
            <w:hideMark/>
          </w:tcPr>
          <w:p w14:paraId="24C97F50" w14:textId="77777777" w:rsidR="008B475F" w:rsidRPr="0012482E"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6125E572" w14:textId="77777777" w:rsidR="008B475F" w:rsidRPr="0012482E" w:rsidRDefault="008B475F" w:rsidP="00A46FF8">
            <w:pPr>
              <w:jc w:val="center"/>
              <w:rPr>
                <w:rFonts w:ascii="Bookman Old Style" w:hAnsi="Bookman Old Style"/>
                <w:sz w:val="20"/>
              </w:rPr>
            </w:pPr>
            <w:r>
              <w:rPr>
                <w:rFonts w:ascii="Bookman Old Style" w:hAnsi="Bookman Old Style"/>
                <w:color w:val="000000"/>
                <w:sz w:val="20"/>
                <w:szCs w:val="20"/>
              </w:rPr>
              <w:t>0</w:t>
            </w:r>
          </w:p>
        </w:tc>
      </w:tr>
    </w:tbl>
    <w:p w14:paraId="302B0DC2" w14:textId="77777777" w:rsidR="008B475F" w:rsidRPr="0012482E" w:rsidRDefault="008B475F" w:rsidP="008B475F">
      <w:pPr>
        <w:keepNext/>
        <w:keepLines/>
        <w:numPr>
          <w:ilvl w:val="0"/>
          <w:numId w:val="4"/>
        </w:numPr>
        <w:tabs>
          <w:tab w:val="clear" w:pos="1004"/>
          <w:tab w:val="num" w:pos="1701"/>
          <w:tab w:val="num" w:pos="2139"/>
        </w:tabs>
        <w:spacing w:before="240"/>
        <w:ind w:left="0" w:firstLine="0"/>
        <w:jc w:val="center"/>
        <w:rPr>
          <w:rFonts w:ascii="Bookman Old Style" w:hAnsi="Bookman Old Style"/>
        </w:rPr>
      </w:pPr>
      <w:r w:rsidRPr="0012482E">
        <w:rPr>
          <w:rFonts w:ascii="Bookman Old Style" w:hAnsi="Bookman Old Style"/>
        </w:rPr>
        <w:t>Szacunkowa liczba lokali mieszkalnych oraz osób, zamieszkujących lokale w budynkach posiadających „cichą elewację” narażona na hałas pochodzący od ruchu drogowego, oceniany wskaźnikiem L</w:t>
      </w:r>
      <w:r w:rsidRPr="0012482E">
        <w:rPr>
          <w:rFonts w:ascii="Bookman Old Style" w:hAnsi="Bookman Old Style"/>
          <w:vertAlign w:val="subscript"/>
        </w:rPr>
        <w:t>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8B475F" w:rsidRPr="0012482E" w14:paraId="5F4F11A7" w14:textId="77777777" w:rsidTr="00A46FF8">
        <w:trPr>
          <w:trHeight w:val="525"/>
          <w:jc w:val="center"/>
        </w:trPr>
        <w:tc>
          <w:tcPr>
            <w:tcW w:w="114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7EBB998C" w14:textId="77777777" w:rsidR="008B475F" w:rsidRPr="0012482E" w:rsidRDefault="008B475F" w:rsidP="00A46FF8">
            <w:pPr>
              <w:jc w:val="center"/>
              <w:rPr>
                <w:rFonts w:ascii="Bookman Old Style" w:hAnsi="Bookman Old Style"/>
                <w:b/>
                <w:bCs/>
                <w:sz w:val="20"/>
                <w:szCs w:val="20"/>
              </w:rPr>
            </w:pPr>
            <w:r w:rsidRPr="0012482E">
              <w:rPr>
                <w:rFonts w:ascii="Bookman Old Style" w:hAnsi="Bookman Old Style"/>
                <w:b/>
                <w:bCs/>
                <w:sz w:val="20"/>
                <w:szCs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7DFE9A66" w14:textId="77777777" w:rsidR="008B475F" w:rsidRPr="0012482E" w:rsidRDefault="008B475F" w:rsidP="00A46FF8">
            <w:pPr>
              <w:jc w:val="center"/>
              <w:rPr>
                <w:rFonts w:ascii="Bookman Old Style" w:hAnsi="Bookman Old Style"/>
                <w:b/>
                <w:bCs/>
                <w:sz w:val="20"/>
                <w:szCs w:val="20"/>
              </w:rPr>
            </w:pPr>
            <w:r w:rsidRPr="0012482E">
              <w:rPr>
                <w:rFonts w:ascii="Bookman Old Style" w:hAnsi="Bookman Old Style"/>
                <w:b/>
                <w:bCs/>
                <w:sz w:val="20"/>
                <w:szCs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2B7635B7" w14:textId="77777777" w:rsidR="008B475F" w:rsidRPr="0012482E" w:rsidRDefault="008B475F" w:rsidP="00A46FF8">
            <w:pPr>
              <w:jc w:val="center"/>
              <w:rPr>
                <w:rFonts w:ascii="Bookman Old Style" w:hAnsi="Bookman Old Style"/>
                <w:b/>
                <w:bCs/>
                <w:sz w:val="20"/>
                <w:szCs w:val="20"/>
              </w:rPr>
            </w:pPr>
            <w:r w:rsidRPr="0012482E">
              <w:rPr>
                <w:rFonts w:ascii="Bookman Old Style" w:hAnsi="Bookman Old Style"/>
                <w:b/>
                <w:bCs/>
                <w:sz w:val="20"/>
                <w:szCs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70F76E4A" w14:textId="77777777" w:rsidR="008B475F" w:rsidRPr="0012482E" w:rsidRDefault="008B475F" w:rsidP="00A46FF8">
            <w:pPr>
              <w:jc w:val="center"/>
              <w:rPr>
                <w:rFonts w:ascii="Bookman Old Style" w:hAnsi="Bookman Old Style"/>
                <w:b/>
                <w:bCs/>
                <w:sz w:val="20"/>
                <w:szCs w:val="20"/>
              </w:rPr>
            </w:pPr>
            <w:r w:rsidRPr="0012482E">
              <w:rPr>
                <w:rFonts w:ascii="Bookman Old Style" w:hAnsi="Bookman Old Style"/>
                <w:b/>
                <w:bCs/>
                <w:sz w:val="20"/>
                <w:szCs w:val="20"/>
              </w:rPr>
              <w:t>Liczba lokali narażonych</w:t>
            </w:r>
          </w:p>
        </w:tc>
      </w:tr>
      <w:tr w:rsidR="008B475F" w:rsidRPr="0012482E" w14:paraId="3F08DF51" w14:textId="77777777" w:rsidTr="00A46FF8">
        <w:trPr>
          <w:trHeight w:val="525"/>
          <w:jc w:val="center"/>
        </w:trPr>
        <w:tc>
          <w:tcPr>
            <w:tcW w:w="1140" w:type="dxa"/>
            <w:vMerge/>
            <w:tcBorders>
              <w:top w:val="single" w:sz="8" w:space="0" w:color="auto"/>
              <w:left w:val="single" w:sz="8" w:space="0" w:color="auto"/>
              <w:bottom w:val="single" w:sz="8" w:space="0" w:color="000000"/>
              <w:right w:val="single" w:sz="8" w:space="0" w:color="auto"/>
            </w:tcBorders>
            <w:vAlign w:val="center"/>
            <w:hideMark/>
          </w:tcPr>
          <w:p w14:paraId="77652EC6" w14:textId="77777777" w:rsidR="008B475F" w:rsidRPr="0012482E" w:rsidRDefault="008B475F" w:rsidP="00A46FF8">
            <w:pPr>
              <w:rPr>
                <w:rFonts w:ascii="Bookman Old Style" w:hAnsi="Bookman Old Style"/>
                <w:b/>
                <w:bCs/>
                <w:sz w:val="20"/>
                <w:szCs w:val="20"/>
              </w:rPr>
            </w:pPr>
          </w:p>
        </w:tc>
        <w:tc>
          <w:tcPr>
            <w:tcW w:w="2340" w:type="dxa"/>
            <w:tcBorders>
              <w:top w:val="nil"/>
              <w:left w:val="nil"/>
              <w:bottom w:val="single" w:sz="8" w:space="0" w:color="auto"/>
              <w:right w:val="single" w:sz="8" w:space="0" w:color="auto"/>
            </w:tcBorders>
            <w:shd w:val="clear" w:color="auto" w:fill="auto"/>
            <w:vAlign w:val="center"/>
            <w:hideMark/>
          </w:tcPr>
          <w:p w14:paraId="7FC04C79" w14:textId="77777777" w:rsidR="008B475F" w:rsidRPr="0012482E" w:rsidRDefault="008B475F" w:rsidP="00A46FF8">
            <w:pPr>
              <w:jc w:val="center"/>
              <w:rPr>
                <w:rFonts w:ascii="Bookman Old Style" w:hAnsi="Bookman Old Style"/>
                <w:b/>
                <w:bCs/>
                <w:sz w:val="20"/>
                <w:szCs w:val="20"/>
              </w:rPr>
            </w:pPr>
            <w:r w:rsidRPr="0012482E">
              <w:rPr>
                <w:rFonts w:ascii="Bookman Old Style" w:hAnsi="Bookman Old Style"/>
                <w:b/>
                <w:bCs/>
                <w:sz w:val="20"/>
                <w:szCs w:val="20"/>
              </w:rPr>
              <w:t>[dB]</w:t>
            </w:r>
          </w:p>
        </w:tc>
        <w:tc>
          <w:tcPr>
            <w:tcW w:w="1660" w:type="dxa"/>
            <w:tcBorders>
              <w:top w:val="nil"/>
              <w:left w:val="nil"/>
              <w:bottom w:val="single" w:sz="8" w:space="0" w:color="auto"/>
              <w:right w:val="single" w:sz="8" w:space="0" w:color="auto"/>
            </w:tcBorders>
            <w:shd w:val="clear" w:color="auto" w:fill="auto"/>
            <w:vAlign w:val="center"/>
            <w:hideMark/>
          </w:tcPr>
          <w:p w14:paraId="0F42C98D" w14:textId="77777777" w:rsidR="008B475F" w:rsidRPr="0012482E" w:rsidRDefault="008B475F" w:rsidP="00A46FF8">
            <w:pPr>
              <w:jc w:val="center"/>
              <w:rPr>
                <w:rFonts w:ascii="Bookman Old Style" w:hAnsi="Bookman Old Style"/>
                <w:b/>
                <w:bCs/>
                <w:sz w:val="20"/>
                <w:szCs w:val="20"/>
              </w:rPr>
            </w:pPr>
            <w:r w:rsidRPr="0012482E">
              <w:rPr>
                <w:rFonts w:ascii="Bookman Old Style" w:hAnsi="Bookman Old Style"/>
                <w:b/>
                <w:bCs/>
                <w:sz w:val="20"/>
                <w:szCs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103AE8FD" w14:textId="77777777" w:rsidR="008B475F" w:rsidRPr="0012482E" w:rsidRDefault="008B475F" w:rsidP="00A46FF8">
            <w:pPr>
              <w:jc w:val="center"/>
              <w:rPr>
                <w:rFonts w:ascii="Bookman Old Style" w:hAnsi="Bookman Old Style"/>
                <w:b/>
                <w:bCs/>
                <w:sz w:val="20"/>
                <w:szCs w:val="20"/>
              </w:rPr>
            </w:pPr>
            <w:r w:rsidRPr="0012482E">
              <w:rPr>
                <w:rFonts w:ascii="Bookman Old Style" w:hAnsi="Bookman Old Style"/>
                <w:b/>
                <w:bCs/>
                <w:sz w:val="20"/>
                <w:szCs w:val="20"/>
              </w:rPr>
              <w:t>z dokładnością do 100</w:t>
            </w:r>
          </w:p>
        </w:tc>
      </w:tr>
      <w:tr w:rsidR="008B475F" w:rsidRPr="0012482E" w14:paraId="64FBDA3C" w14:textId="77777777" w:rsidTr="00A46FF8">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526C031C" w14:textId="77777777" w:rsidR="008B475F" w:rsidRPr="0012482E" w:rsidRDefault="008B475F" w:rsidP="00A46FF8">
            <w:pPr>
              <w:jc w:val="center"/>
              <w:rPr>
                <w:rFonts w:ascii="Bookman Old Style" w:hAnsi="Bookman Old Style"/>
                <w:sz w:val="20"/>
                <w:szCs w:val="18"/>
              </w:rPr>
            </w:pPr>
            <w:r w:rsidRPr="0012482E">
              <w:rPr>
                <w:rFonts w:ascii="Bookman Old Style" w:hAnsi="Bookman Old Style"/>
                <w:sz w:val="20"/>
                <w:szCs w:val="18"/>
              </w:rPr>
              <w:t>1</w:t>
            </w:r>
          </w:p>
        </w:tc>
        <w:tc>
          <w:tcPr>
            <w:tcW w:w="2340" w:type="dxa"/>
            <w:tcBorders>
              <w:top w:val="nil"/>
              <w:left w:val="nil"/>
              <w:bottom w:val="double" w:sz="6" w:space="0" w:color="auto"/>
              <w:right w:val="single" w:sz="8" w:space="0" w:color="auto"/>
            </w:tcBorders>
            <w:shd w:val="clear" w:color="auto" w:fill="auto"/>
            <w:vAlign w:val="center"/>
            <w:hideMark/>
          </w:tcPr>
          <w:p w14:paraId="14C03D77" w14:textId="77777777" w:rsidR="008B475F" w:rsidRPr="0012482E" w:rsidRDefault="008B475F" w:rsidP="00A46FF8">
            <w:pPr>
              <w:jc w:val="center"/>
              <w:rPr>
                <w:rFonts w:ascii="Bookman Old Style" w:hAnsi="Bookman Old Style"/>
                <w:sz w:val="20"/>
                <w:szCs w:val="18"/>
              </w:rPr>
            </w:pPr>
            <w:r w:rsidRPr="0012482E">
              <w:rPr>
                <w:rFonts w:ascii="Bookman Old Style" w:hAnsi="Bookman Old Style"/>
                <w:sz w:val="20"/>
                <w:szCs w:val="18"/>
              </w:rPr>
              <w:t>2</w:t>
            </w:r>
          </w:p>
        </w:tc>
        <w:tc>
          <w:tcPr>
            <w:tcW w:w="1660" w:type="dxa"/>
            <w:tcBorders>
              <w:top w:val="nil"/>
              <w:left w:val="nil"/>
              <w:bottom w:val="double" w:sz="6" w:space="0" w:color="auto"/>
              <w:right w:val="single" w:sz="8" w:space="0" w:color="auto"/>
            </w:tcBorders>
            <w:shd w:val="clear" w:color="auto" w:fill="auto"/>
            <w:vAlign w:val="center"/>
            <w:hideMark/>
          </w:tcPr>
          <w:p w14:paraId="2E02AE1C" w14:textId="77777777" w:rsidR="008B475F" w:rsidRPr="0012482E" w:rsidRDefault="008B475F" w:rsidP="00A46FF8">
            <w:pPr>
              <w:jc w:val="center"/>
              <w:rPr>
                <w:rFonts w:ascii="Bookman Old Style" w:hAnsi="Bookman Old Style"/>
                <w:sz w:val="20"/>
                <w:szCs w:val="18"/>
              </w:rPr>
            </w:pPr>
            <w:r w:rsidRPr="0012482E">
              <w:rPr>
                <w:rFonts w:ascii="Bookman Old Style" w:hAnsi="Bookman Old Style"/>
                <w:sz w:val="20"/>
                <w:szCs w:val="18"/>
              </w:rPr>
              <w:t>3</w:t>
            </w:r>
          </w:p>
        </w:tc>
        <w:tc>
          <w:tcPr>
            <w:tcW w:w="1660" w:type="dxa"/>
            <w:tcBorders>
              <w:top w:val="nil"/>
              <w:left w:val="nil"/>
              <w:bottom w:val="double" w:sz="6" w:space="0" w:color="auto"/>
              <w:right w:val="single" w:sz="8" w:space="0" w:color="auto"/>
            </w:tcBorders>
            <w:shd w:val="clear" w:color="auto" w:fill="auto"/>
            <w:vAlign w:val="center"/>
            <w:hideMark/>
          </w:tcPr>
          <w:p w14:paraId="37DE44A2" w14:textId="77777777" w:rsidR="008B475F" w:rsidRPr="0012482E" w:rsidRDefault="008B475F" w:rsidP="00A46FF8">
            <w:pPr>
              <w:jc w:val="center"/>
              <w:rPr>
                <w:rFonts w:ascii="Bookman Old Style" w:hAnsi="Bookman Old Style"/>
                <w:sz w:val="20"/>
                <w:szCs w:val="18"/>
              </w:rPr>
            </w:pPr>
            <w:r w:rsidRPr="0012482E">
              <w:rPr>
                <w:rFonts w:ascii="Bookman Old Style" w:hAnsi="Bookman Old Style"/>
                <w:sz w:val="20"/>
                <w:szCs w:val="18"/>
              </w:rPr>
              <w:t>4</w:t>
            </w:r>
          </w:p>
        </w:tc>
      </w:tr>
      <w:tr w:rsidR="008B475F" w:rsidRPr="0012482E" w14:paraId="398F2FF2" w14:textId="77777777" w:rsidTr="00A46FF8">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2CF01267" w14:textId="77777777" w:rsidR="008B475F" w:rsidRPr="0012482E" w:rsidRDefault="008B475F" w:rsidP="00A46FF8">
            <w:pPr>
              <w:jc w:val="center"/>
              <w:rPr>
                <w:rFonts w:ascii="Bookman Old Style" w:hAnsi="Bookman Old Style"/>
                <w:sz w:val="20"/>
                <w:szCs w:val="20"/>
              </w:rPr>
            </w:pPr>
            <w:r w:rsidRPr="0012482E">
              <w:rPr>
                <w:rFonts w:ascii="Bookman Old Style" w:hAnsi="Bookman Old Style"/>
                <w:sz w:val="20"/>
                <w:szCs w:val="20"/>
              </w:rPr>
              <w:t>1</w:t>
            </w:r>
          </w:p>
        </w:tc>
        <w:tc>
          <w:tcPr>
            <w:tcW w:w="2340" w:type="dxa"/>
            <w:tcBorders>
              <w:top w:val="nil"/>
              <w:left w:val="nil"/>
              <w:bottom w:val="single" w:sz="8" w:space="0" w:color="auto"/>
              <w:right w:val="single" w:sz="8" w:space="0" w:color="auto"/>
            </w:tcBorders>
            <w:shd w:val="clear" w:color="auto" w:fill="auto"/>
            <w:vAlign w:val="center"/>
            <w:hideMark/>
          </w:tcPr>
          <w:p w14:paraId="10FED4C2" w14:textId="77777777" w:rsidR="008B475F" w:rsidRPr="0012482E" w:rsidRDefault="008B475F" w:rsidP="00A46FF8">
            <w:pPr>
              <w:jc w:val="center"/>
              <w:rPr>
                <w:rFonts w:ascii="Bookman Old Style" w:hAnsi="Bookman Old Style"/>
                <w:sz w:val="20"/>
                <w:szCs w:val="20"/>
              </w:rPr>
            </w:pPr>
            <w:r w:rsidRPr="0012482E">
              <w:rPr>
                <w:rFonts w:ascii="Bookman Old Style" w:hAnsi="Bookman Old Style"/>
                <w:sz w:val="20"/>
                <w:szCs w:val="20"/>
              </w:rPr>
              <w:t>50-55 dB</w:t>
            </w:r>
          </w:p>
        </w:tc>
        <w:tc>
          <w:tcPr>
            <w:tcW w:w="1660" w:type="dxa"/>
            <w:tcBorders>
              <w:top w:val="nil"/>
              <w:left w:val="nil"/>
              <w:bottom w:val="single" w:sz="8" w:space="0" w:color="auto"/>
              <w:right w:val="single" w:sz="8" w:space="0" w:color="auto"/>
            </w:tcBorders>
            <w:shd w:val="clear" w:color="auto" w:fill="auto"/>
            <w:vAlign w:val="center"/>
            <w:hideMark/>
          </w:tcPr>
          <w:p w14:paraId="1B34DA11" w14:textId="77777777" w:rsidR="008B475F" w:rsidRPr="0012482E" w:rsidRDefault="008B475F" w:rsidP="00A46FF8">
            <w:pPr>
              <w:jc w:val="center"/>
              <w:rPr>
                <w:rFonts w:ascii="Bookman Old Style" w:hAnsi="Bookman Old Style"/>
                <w:sz w:val="20"/>
              </w:rPr>
            </w:pPr>
            <w:r w:rsidRPr="0012482E">
              <w:rPr>
                <w:rFonts w:ascii="Bookman Old Style" w:hAnsi="Bookman Old Style"/>
                <w:sz w:val="20"/>
              </w:rPr>
              <w:t>0</w:t>
            </w:r>
          </w:p>
        </w:tc>
        <w:tc>
          <w:tcPr>
            <w:tcW w:w="1660" w:type="dxa"/>
            <w:tcBorders>
              <w:top w:val="nil"/>
              <w:left w:val="nil"/>
              <w:bottom w:val="single" w:sz="8" w:space="0" w:color="auto"/>
              <w:right w:val="single" w:sz="8" w:space="0" w:color="auto"/>
            </w:tcBorders>
            <w:shd w:val="clear" w:color="auto" w:fill="auto"/>
            <w:vAlign w:val="center"/>
            <w:hideMark/>
          </w:tcPr>
          <w:p w14:paraId="559E6B82" w14:textId="77777777" w:rsidR="008B475F" w:rsidRPr="0012482E" w:rsidRDefault="008B475F" w:rsidP="00A46FF8">
            <w:pPr>
              <w:jc w:val="center"/>
              <w:rPr>
                <w:rFonts w:ascii="Bookman Old Style" w:hAnsi="Bookman Old Style"/>
                <w:sz w:val="20"/>
              </w:rPr>
            </w:pPr>
            <w:r w:rsidRPr="0012482E">
              <w:rPr>
                <w:rFonts w:ascii="Bookman Old Style" w:hAnsi="Bookman Old Style"/>
                <w:sz w:val="20"/>
              </w:rPr>
              <w:t>0</w:t>
            </w:r>
          </w:p>
        </w:tc>
      </w:tr>
      <w:tr w:rsidR="008B475F" w:rsidRPr="0012482E" w14:paraId="77C144E3"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452F28F6" w14:textId="77777777" w:rsidR="008B475F" w:rsidRPr="0012482E" w:rsidRDefault="008B475F" w:rsidP="00A46FF8">
            <w:pPr>
              <w:jc w:val="center"/>
              <w:rPr>
                <w:rFonts w:ascii="Bookman Old Style" w:hAnsi="Bookman Old Style"/>
                <w:sz w:val="20"/>
                <w:szCs w:val="20"/>
              </w:rPr>
            </w:pPr>
            <w:r w:rsidRPr="0012482E">
              <w:rPr>
                <w:rFonts w:ascii="Bookman Old Style" w:hAnsi="Bookman Old Style"/>
                <w:sz w:val="20"/>
                <w:szCs w:val="20"/>
              </w:rPr>
              <w:t>2</w:t>
            </w:r>
          </w:p>
        </w:tc>
        <w:tc>
          <w:tcPr>
            <w:tcW w:w="2340" w:type="dxa"/>
            <w:tcBorders>
              <w:top w:val="nil"/>
              <w:left w:val="nil"/>
              <w:bottom w:val="single" w:sz="8" w:space="0" w:color="auto"/>
              <w:right w:val="single" w:sz="8" w:space="0" w:color="auto"/>
            </w:tcBorders>
            <w:shd w:val="clear" w:color="auto" w:fill="auto"/>
            <w:vAlign w:val="center"/>
            <w:hideMark/>
          </w:tcPr>
          <w:p w14:paraId="3D433B3C" w14:textId="77777777" w:rsidR="008B475F" w:rsidRPr="0012482E" w:rsidRDefault="008B475F" w:rsidP="00A46FF8">
            <w:pPr>
              <w:jc w:val="center"/>
              <w:rPr>
                <w:rFonts w:ascii="Bookman Old Style" w:hAnsi="Bookman Old Style"/>
                <w:sz w:val="20"/>
                <w:szCs w:val="20"/>
              </w:rPr>
            </w:pPr>
            <w:r w:rsidRPr="0012482E">
              <w:rPr>
                <w:rFonts w:ascii="Bookman Old Style" w:hAnsi="Bookman Old Style"/>
                <w:sz w:val="20"/>
                <w:szCs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57444CC7" w14:textId="77777777" w:rsidR="008B475F" w:rsidRPr="0012482E" w:rsidRDefault="008B475F" w:rsidP="00A46FF8">
            <w:pPr>
              <w:jc w:val="center"/>
              <w:rPr>
                <w:rFonts w:ascii="Bookman Old Style" w:hAnsi="Bookman Old Style"/>
                <w:sz w:val="20"/>
              </w:rPr>
            </w:pPr>
            <w:r w:rsidRPr="0012482E">
              <w:rPr>
                <w:rFonts w:ascii="Bookman Old Style" w:hAnsi="Bookman Old Style"/>
                <w:sz w:val="20"/>
              </w:rPr>
              <w:t>0</w:t>
            </w:r>
          </w:p>
        </w:tc>
        <w:tc>
          <w:tcPr>
            <w:tcW w:w="1660" w:type="dxa"/>
            <w:tcBorders>
              <w:top w:val="nil"/>
              <w:left w:val="nil"/>
              <w:bottom w:val="single" w:sz="8" w:space="0" w:color="auto"/>
              <w:right w:val="single" w:sz="8" w:space="0" w:color="auto"/>
            </w:tcBorders>
            <w:shd w:val="clear" w:color="auto" w:fill="auto"/>
            <w:vAlign w:val="center"/>
            <w:hideMark/>
          </w:tcPr>
          <w:p w14:paraId="72426247" w14:textId="77777777" w:rsidR="008B475F" w:rsidRPr="0012482E" w:rsidRDefault="008B475F" w:rsidP="00A46FF8">
            <w:pPr>
              <w:jc w:val="center"/>
              <w:rPr>
                <w:rFonts w:ascii="Bookman Old Style" w:hAnsi="Bookman Old Style"/>
                <w:sz w:val="20"/>
              </w:rPr>
            </w:pPr>
            <w:r w:rsidRPr="0012482E">
              <w:rPr>
                <w:rFonts w:ascii="Bookman Old Style" w:hAnsi="Bookman Old Style"/>
                <w:sz w:val="20"/>
              </w:rPr>
              <w:t>0</w:t>
            </w:r>
          </w:p>
        </w:tc>
      </w:tr>
      <w:tr w:rsidR="008B475F" w:rsidRPr="0012482E" w14:paraId="15C8D10C"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4C7CA57C" w14:textId="77777777" w:rsidR="008B475F" w:rsidRPr="0012482E" w:rsidRDefault="008B475F" w:rsidP="00A46FF8">
            <w:pPr>
              <w:jc w:val="center"/>
              <w:rPr>
                <w:rFonts w:ascii="Bookman Old Style" w:hAnsi="Bookman Old Style"/>
                <w:sz w:val="20"/>
                <w:szCs w:val="20"/>
              </w:rPr>
            </w:pPr>
            <w:r w:rsidRPr="0012482E">
              <w:rPr>
                <w:rFonts w:ascii="Bookman Old Style" w:hAnsi="Bookman Old Style"/>
                <w:sz w:val="20"/>
                <w:szCs w:val="20"/>
              </w:rPr>
              <w:t>3</w:t>
            </w:r>
          </w:p>
        </w:tc>
        <w:tc>
          <w:tcPr>
            <w:tcW w:w="2340" w:type="dxa"/>
            <w:tcBorders>
              <w:top w:val="nil"/>
              <w:left w:val="nil"/>
              <w:bottom w:val="single" w:sz="8" w:space="0" w:color="auto"/>
              <w:right w:val="single" w:sz="8" w:space="0" w:color="auto"/>
            </w:tcBorders>
            <w:shd w:val="clear" w:color="auto" w:fill="auto"/>
            <w:vAlign w:val="center"/>
            <w:hideMark/>
          </w:tcPr>
          <w:p w14:paraId="64E56AF9" w14:textId="77777777" w:rsidR="008B475F" w:rsidRPr="0012482E" w:rsidRDefault="008B475F" w:rsidP="00A46FF8">
            <w:pPr>
              <w:jc w:val="center"/>
              <w:rPr>
                <w:rFonts w:ascii="Bookman Old Style" w:hAnsi="Bookman Old Style"/>
                <w:sz w:val="20"/>
                <w:szCs w:val="20"/>
              </w:rPr>
            </w:pPr>
            <w:r w:rsidRPr="0012482E">
              <w:rPr>
                <w:rFonts w:ascii="Bookman Old Style" w:hAnsi="Bookman Old Style"/>
                <w:sz w:val="20"/>
                <w:szCs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5045C5FF" w14:textId="77777777" w:rsidR="008B475F" w:rsidRPr="0012482E" w:rsidRDefault="008B475F" w:rsidP="00A46FF8">
            <w:pPr>
              <w:jc w:val="center"/>
              <w:rPr>
                <w:rFonts w:ascii="Bookman Old Style" w:hAnsi="Bookman Old Style"/>
                <w:sz w:val="20"/>
              </w:rPr>
            </w:pPr>
            <w:r w:rsidRPr="0012482E">
              <w:rPr>
                <w:rFonts w:ascii="Bookman Old Style" w:hAnsi="Bookman Old Style"/>
                <w:sz w:val="20"/>
              </w:rPr>
              <w:t>0</w:t>
            </w:r>
          </w:p>
        </w:tc>
        <w:tc>
          <w:tcPr>
            <w:tcW w:w="1660" w:type="dxa"/>
            <w:tcBorders>
              <w:top w:val="nil"/>
              <w:left w:val="nil"/>
              <w:bottom w:val="single" w:sz="8" w:space="0" w:color="auto"/>
              <w:right w:val="single" w:sz="8" w:space="0" w:color="auto"/>
            </w:tcBorders>
            <w:shd w:val="clear" w:color="auto" w:fill="auto"/>
            <w:vAlign w:val="center"/>
            <w:hideMark/>
          </w:tcPr>
          <w:p w14:paraId="1FC9A4ED" w14:textId="77777777" w:rsidR="008B475F" w:rsidRPr="0012482E" w:rsidRDefault="008B475F" w:rsidP="00A46FF8">
            <w:pPr>
              <w:jc w:val="center"/>
              <w:rPr>
                <w:rFonts w:ascii="Bookman Old Style" w:hAnsi="Bookman Old Style"/>
                <w:sz w:val="20"/>
              </w:rPr>
            </w:pPr>
            <w:r w:rsidRPr="0012482E">
              <w:rPr>
                <w:rFonts w:ascii="Bookman Old Style" w:hAnsi="Bookman Old Style"/>
                <w:sz w:val="20"/>
              </w:rPr>
              <w:t>0</w:t>
            </w:r>
          </w:p>
        </w:tc>
      </w:tr>
      <w:tr w:rsidR="008B475F" w:rsidRPr="0012482E" w14:paraId="53D37444"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54086EA2" w14:textId="77777777" w:rsidR="008B475F" w:rsidRPr="0012482E" w:rsidRDefault="008B475F" w:rsidP="00A46FF8">
            <w:pPr>
              <w:jc w:val="center"/>
              <w:rPr>
                <w:rFonts w:ascii="Bookman Old Style" w:hAnsi="Bookman Old Style"/>
                <w:sz w:val="20"/>
                <w:szCs w:val="20"/>
              </w:rPr>
            </w:pPr>
            <w:r w:rsidRPr="0012482E">
              <w:rPr>
                <w:rFonts w:ascii="Bookman Old Style" w:hAnsi="Bookman Old Style"/>
                <w:sz w:val="20"/>
                <w:szCs w:val="20"/>
              </w:rPr>
              <w:t>4</w:t>
            </w:r>
          </w:p>
        </w:tc>
        <w:tc>
          <w:tcPr>
            <w:tcW w:w="2340" w:type="dxa"/>
            <w:tcBorders>
              <w:top w:val="nil"/>
              <w:left w:val="nil"/>
              <w:bottom w:val="single" w:sz="8" w:space="0" w:color="auto"/>
              <w:right w:val="single" w:sz="8" w:space="0" w:color="auto"/>
            </w:tcBorders>
            <w:shd w:val="clear" w:color="auto" w:fill="auto"/>
            <w:vAlign w:val="center"/>
            <w:hideMark/>
          </w:tcPr>
          <w:p w14:paraId="62891C4F" w14:textId="77777777" w:rsidR="008B475F" w:rsidRPr="0012482E" w:rsidRDefault="008B475F" w:rsidP="00A46FF8">
            <w:pPr>
              <w:jc w:val="center"/>
              <w:rPr>
                <w:rFonts w:ascii="Bookman Old Style" w:hAnsi="Bookman Old Style"/>
                <w:sz w:val="20"/>
                <w:szCs w:val="20"/>
              </w:rPr>
            </w:pPr>
            <w:r w:rsidRPr="0012482E">
              <w:rPr>
                <w:rFonts w:ascii="Bookman Old Style" w:hAnsi="Bookman Old Style"/>
                <w:sz w:val="20"/>
                <w:szCs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410FEC46" w14:textId="77777777" w:rsidR="008B475F" w:rsidRPr="0012482E" w:rsidRDefault="008B475F" w:rsidP="00A46FF8">
            <w:pPr>
              <w:jc w:val="center"/>
              <w:rPr>
                <w:rFonts w:ascii="Bookman Old Style" w:hAnsi="Bookman Old Style"/>
                <w:sz w:val="20"/>
              </w:rPr>
            </w:pPr>
            <w:r w:rsidRPr="0012482E">
              <w:rPr>
                <w:rFonts w:ascii="Bookman Old Style" w:hAnsi="Bookman Old Style"/>
                <w:sz w:val="20"/>
              </w:rPr>
              <w:t>0</w:t>
            </w:r>
          </w:p>
        </w:tc>
        <w:tc>
          <w:tcPr>
            <w:tcW w:w="1660" w:type="dxa"/>
            <w:tcBorders>
              <w:top w:val="nil"/>
              <w:left w:val="nil"/>
              <w:bottom w:val="single" w:sz="8" w:space="0" w:color="auto"/>
              <w:right w:val="single" w:sz="8" w:space="0" w:color="auto"/>
            </w:tcBorders>
            <w:shd w:val="clear" w:color="auto" w:fill="auto"/>
            <w:vAlign w:val="center"/>
            <w:hideMark/>
          </w:tcPr>
          <w:p w14:paraId="1AE810A6" w14:textId="77777777" w:rsidR="008B475F" w:rsidRPr="0012482E" w:rsidRDefault="008B475F" w:rsidP="00A46FF8">
            <w:pPr>
              <w:jc w:val="center"/>
              <w:rPr>
                <w:rFonts w:ascii="Bookman Old Style" w:hAnsi="Bookman Old Style"/>
                <w:sz w:val="20"/>
              </w:rPr>
            </w:pPr>
            <w:r w:rsidRPr="0012482E">
              <w:rPr>
                <w:rFonts w:ascii="Bookman Old Style" w:hAnsi="Bookman Old Style"/>
                <w:sz w:val="20"/>
              </w:rPr>
              <w:t>0</w:t>
            </w:r>
          </w:p>
        </w:tc>
      </w:tr>
      <w:tr w:rsidR="008B475F" w:rsidRPr="0012482E" w14:paraId="756E1E77"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722024E0" w14:textId="77777777" w:rsidR="008B475F" w:rsidRPr="0012482E" w:rsidRDefault="008B475F" w:rsidP="00A46FF8">
            <w:pPr>
              <w:jc w:val="center"/>
              <w:rPr>
                <w:rFonts w:ascii="Bookman Old Style" w:hAnsi="Bookman Old Style"/>
                <w:sz w:val="20"/>
                <w:szCs w:val="20"/>
              </w:rPr>
            </w:pPr>
            <w:r w:rsidRPr="0012482E">
              <w:rPr>
                <w:rFonts w:ascii="Bookman Old Style" w:hAnsi="Bookman Old Style"/>
                <w:sz w:val="20"/>
                <w:szCs w:val="20"/>
              </w:rPr>
              <w:t>5</w:t>
            </w:r>
          </w:p>
        </w:tc>
        <w:tc>
          <w:tcPr>
            <w:tcW w:w="2340" w:type="dxa"/>
            <w:tcBorders>
              <w:top w:val="nil"/>
              <w:left w:val="nil"/>
              <w:bottom w:val="single" w:sz="8" w:space="0" w:color="auto"/>
              <w:right w:val="single" w:sz="8" w:space="0" w:color="auto"/>
            </w:tcBorders>
            <w:shd w:val="clear" w:color="auto" w:fill="auto"/>
            <w:vAlign w:val="center"/>
            <w:hideMark/>
          </w:tcPr>
          <w:p w14:paraId="56338CDA" w14:textId="77777777" w:rsidR="008B475F" w:rsidRPr="0012482E" w:rsidRDefault="008B475F" w:rsidP="00A46FF8">
            <w:pPr>
              <w:jc w:val="center"/>
              <w:rPr>
                <w:rFonts w:ascii="Bookman Old Style" w:hAnsi="Bookman Old Style"/>
                <w:sz w:val="20"/>
                <w:szCs w:val="20"/>
              </w:rPr>
            </w:pPr>
            <w:r w:rsidRPr="0012482E">
              <w:rPr>
                <w:rFonts w:ascii="Bookman Old Style" w:hAnsi="Bookman Old Style"/>
                <w:sz w:val="20"/>
                <w:szCs w:val="20"/>
              </w:rPr>
              <w:t>&gt; 70 dB</w:t>
            </w:r>
          </w:p>
        </w:tc>
        <w:tc>
          <w:tcPr>
            <w:tcW w:w="1660" w:type="dxa"/>
            <w:tcBorders>
              <w:top w:val="nil"/>
              <w:left w:val="nil"/>
              <w:bottom w:val="single" w:sz="8" w:space="0" w:color="auto"/>
              <w:right w:val="single" w:sz="8" w:space="0" w:color="auto"/>
            </w:tcBorders>
            <w:shd w:val="clear" w:color="auto" w:fill="auto"/>
            <w:vAlign w:val="center"/>
            <w:hideMark/>
          </w:tcPr>
          <w:p w14:paraId="12AF5B31" w14:textId="77777777" w:rsidR="008B475F" w:rsidRPr="0012482E" w:rsidRDefault="008B475F" w:rsidP="00A46FF8">
            <w:pPr>
              <w:jc w:val="center"/>
              <w:rPr>
                <w:rFonts w:ascii="Bookman Old Style" w:hAnsi="Bookman Old Style"/>
                <w:sz w:val="20"/>
              </w:rPr>
            </w:pPr>
            <w:r w:rsidRPr="0012482E">
              <w:rPr>
                <w:rFonts w:ascii="Bookman Old Style" w:hAnsi="Bookman Old Style"/>
                <w:sz w:val="20"/>
              </w:rPr>
              <w:t>0</w:t>
            </w:r>
          </w:p>
        </w:tc>
        <w:tc>
          <w:tcPr>
            <w:tcW w:w="1660" w:type="dxa"/>
            <w:tcBorders>
              <w:top w:val="nil"/>
              <w:left w:val="nil"/>
              <w:bottom w:val="single" w:sz="8" w:space="0" w:color="auto"/>
              <w:right w:val="single" w:sz="8" w:space="0" w:color="auto"/>
            </w:tcBorders>
            <w:shd w:val="clear" w:color="auto" w:fill="auto"/>
            <w:vAlign w:val="center"/>
            <w:hideMark/>
          </w:tcPr>
          <w:p w14:paraId="6C4A3207" w14:textId="77777777" w:rsidR="008B475F" w:rsidRPr="0012482E" w:rsidRDefault="008B475F" w:rsidP="00A46FF8">
            <w:pPr>
              <w:jc w:val="center"/>
              <w:rPr>
                <w:rFonts w:ascii="Bookman Old Style" w:hAnsi="Bookman Old Style"/>
                <w:sz w:val="20"/>
              </w:rPr>
            </w:pPr>
            <w:r w:rsidRPr="0012482E">
              <w:rPr>
                <w:rFonts w:ascii="Bookman Old Style" w:hAnsi="Bookman Old Style"/>
                <w:sz w:val="20"/>
              </w:rPr>
              <w:t>0</w:t>
            </w:r>
          </w:p>
        </w:tc>
      </w:tr>
    </w:tbl>
    <w:p w14:paraId="1C93B90A" w14:textId="77777777" w:rsidR="008B475F" w:rsidRPr="0012482E" w:rsidRDefault="008B475F" w:rsidP="008B475F">
      <w:pPr>
        <w:pStyle w:val="Akapitzlist"/>
        <w:keepNext/>
        <w:numPr>
          <w:ilvl w:val="0"/>
          <w:numId w:val="4"/>
        </w:numPr>
        <w:spacing w:before="240"/>
        <w:jc w:val="center"/>
        <w:rPr>
          <w:rFonts w:ascii="Bookman Old Style" w:hAnsi="Bookman Old Style"/>
        </w:rPr>
      </w:pPr>
      <w:r w:rsidRPr="0012482E">
        <w:rPr>
          <w:rFonts w:ascii="Bookman Old Style" w:hAnsi="Bookman Old Style"/>
        </w:rPr>
        <w:lastRenderedPageBreak/>
        <w:t>Powierzchnia obszarów eksponowanych na hałas pochodzący od analizowanych odcinków dróg określany wskaźnikiem L</w:t>
      </w:r>
      <w:r w:rsidRPr="0012482E">
        <w:rPr>
          <w:rFonts w:ascii="Bookman Old Style" w:hAnsi="Bookman Old Style"/>
          <w:vertAlign w:val="subscript"/>
        </w:rPr>
        <w:t>DWN</w:t>
      </w:r>
    </w:p>
    <w:tbl>
      <w:tblPr>
        <w:tblW w:w="5000" w:type="pct"/>
        <w:jc w:val="center"/>
        <w:tblCellMar>
          <w:left w:w="70" w:type="dxa"/>
          <w:right w:w="70" w:type="dxa"/>
        </w:tblCellMar>
        <w:tblLook w:val="04A0" w:firstRow="1" w:lastRow="0" w:firstColumn="1" w:lastColumn="0" w:noHBand="0" w:noVBand="1"/>
      </w:tblPr>
      <w:tblGrid>
        <w:gridCol w:w="1314"/>
        <w:gridCol w:w="3429"/>
        <w:gridCol w:w="4309"/>
      </w:tblGrid>
      <w:tr w:rsidR="008B475F" w:rsidRPr="0012482E" w14:paraId="21EB61B7" w14:textId="77777777" w:rsidTr="00A46FF8">
        <w:trPr>
          <w:trHeight w:val="1035"/>
          <w:jc w:val="center"/>
        </w:trPr>
        <w:tc>
          <w:tcPr>
            <w:tcW w:w="726"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6A2E6735" w14:textId="77777777" w:rsidR="008B475F" w:rsidRPr="0012482E" w:rsidRDefault="008B475F" w:rsidP="00A46FF8">
            <w:pPr>
              <w:jc w:val="center"/>
              <w:rPr>
                <w:rFonts w:ascii="Bookman Old Style" w:hAnsi="Bookman Old Style"/>
                <w:b/>
                <w:bCs/>
                <w:sz w:val="20"/>
                <w:szCs w:val="20"/>
              </w:rPr>
            </w:pPr>
            <w:r w:rsidRPr="0012482E">
              <w:rPr>
                <w:rFonts w:ascii="Bookman Old Style" w:hAnsi="Bookman Old Style"/>
                <w:b/>
                <w:bCs/>
                <w:sz w:val="20"/>
                <w:szCs w:val="20"/>
              </w:rPr>
              <w:t>Lp.</w:t>
            </w:r>
          </w:p>
        </w:tc>
        <w:tc>
          <w:tcPr>
            <w:tcW w:w="1894" w:type="pct"/>
            <w:tcBorders>
              <w:top w:val="single" w:sz="8" w:space="0" w:color="auto"/>
              <w:left w:val="nil"/>
              <w:bottom w:val="single" w:sz="8" w:space="0" w:color="auto"/>
              <w:right w:val="single" w:sz="8" w:space="0" w:color="auto"/>
            </w:tcBorders>
            <w:shd w:val="clear" w:color="auto" w:fill="auto"/>
            <w:vAlign w:val="center"/>
            <w:hideMark/>
          </w:tcPr>
          <w:p w14:paraId="113A4D66" w14:textId="77777777" w:rsidR="008B475F" w:rsidRPr="0012482E" w:rsidRDefault="008B475F" w:rsidP="00A46FF8">
            <w:pPr>
              <w:jc w:val="center"/>
              <w:rPr>
                <w:rFonts w:ascii="Bookman Old Style" w:hAnsi="Bookman Old Style"/>
                <w:b/>
                <w:bCs/>
                <w:sz w:val="20"/>
                <w:szCs w:val="20"/>
              </w:rPr>
            </w:pPr>
            <w:r w:rsidRPr="0012482E">
              <w:rPr>
                <w:rFonts w:ascii="Bookman Old Style" w:hAnsi="Bookman Old Style"/>
                <w:b/>
                <w:bCs/>
                <w:sz w:val="20"/>
                <w:szCs w:val="20"/>
              </w:rPr>
              <w:t>Przedziały wartości</w:t>
            </w:r>
          </w:p>
        </w:tc>
        <w:tc>
          <w:tcPr>
            <w:tcW w:w="2380" w:type="pct"/>
            <w:tcBorders>
              <w:top w:val="single" w:sz="8" w:space="0" w:color="auto"/>
              <w:left w:val="nil"/>
              <w:bottom w:val="single" w:sz="8" w:space="0" w:color="auto"/>
              <w:right w:val="single" w:sz="8" w:space="0" w:color="auto"/>
            </w:tcBorders>
            <w:shd w:val="clear" w:color="auto" w:fill="auto"/>
            <w:vAlign w:val="center"/>
            <w:hideMark/>
          </w:tcPr>
          <w:p w14:paraId="04B8002D" w14:textId="77777777" w:rsidR="008B475F" w:rsidRPr="0012482E" w:rsidRDefault="008B475F" w:rsidP="00A46FF8">
            <w:pPr>
              <w:jc w:val="center"/>
              <w:rPr>
                <w:rFonts w:ascii="Bookman Old Style" w:hAnsi="Bookman Old Style"/>
                <w:b/>
                <w:bCs/>
                <w:sz w:val="20"/>
                <w:szCs w:val="20"/>
              </w:rPr>
            </w:pPr>
            <w:r w:rsidRPr="0012482E">
              <w:rPr>
                <w:rFonts w:ascii="Bookman Old Style" w:hAnsi="Bookman Old Style"/>
                <w:b/>
                <w:bCs/>
                <w:sz w:val="20"/>
                <w:szCs w:val="20"/>
              </w:rPr>
              <w:t>Powierzchnia obszaru</w:t>
            </w:r>
          </w:p>
        </w:tc>
      </w:tr>
      <w:tr w:rsidR="008B475F" w:rsidRPr="0012482E" w14:paraId="672340A0" w14:textId="77777777" w:rsidTr="00A46FF8">
        <w:trPr>
          <w:trHeight w:val="315"/>
          <w:jc w:val="center"/>
        </w:trPr>
        <w:tc>
          <w:tcPr>
            <w:tcW w:w="726" w:type="pct"/>
            <w:vMerge/>
            <w:tcBorders>
              <w:top w:val="single" w:sz="8" w:space="0" w:color="auto"/>
              <w:left w:val="single" w:sz="8" w:space="0" w:color="auto"/>
              <w:bottom w:val="single" w:sz="8" w:space="0" w:color="000000"/>
              <w:right w:val="single" w:sz="8" w:space="0" w:color="auto"/>
            </w:tcBorders>
            <w:vAlign w:val="center"/>
            <w:hideMark/>
          </w:tcPr>
          <w:p w14:paraId="5E107921" w14:textId="77777777" w:rsidR="008B475F" w:rsidRPr="0012482E" w:rsidRDefault="008B475F" w:rsidP="00A46FF8">
            <w:pPr>
              <w:rPr>
                <w:rFonts w:ascii="Bookman Old Style" w:hAnsi="Bookman Old Style"/>
                <w:b/>
                <w:bCs/>
                <w:sz w:val="20"/>
                <w:szCs w:val="20"/>
              </w:rPr>
            </w:pPr>
          </w:p>
        </w:tc>
        <w:tc>
          <w:tcPr>
            <w:tcW w:w="1894" w:type="pct"/>
            <w:tcBorders>
              <w:top w:val="nil"/>
              <w:left w:val="nil"/>
              <w:bottom w:val="single" w:sz="8" w:space="0" w:color="auto"/>
              <w:right w:val="single" w:sz="8" w:space="0" w:color="auto"/>
            </w:tcBorders>
            <w:shd w:val="clear" w:color="auto" w:fill="auto"/>
            <w:vAlign w:val="center"/>
            <w:hideMark/>
          </w:tcPr>
          <w:p w14:paraId="3903C40D" w14:textId="77777777" w:rsidR="008B475F" w:rsidRPr="0012482E" w:rsidRDefault="008B475F" w:rsidP="00A46FF8">
            <w:pPr>
              <w:jc w:val="center"/>
              <w:rPr>
                <w:rFonts w:ascii="Bookman Old Style" w:hAnsi="Bookman Old Style"/>
                <w:b/>
                <w:bCs/>
                <w:sz w:val="20"/>
                <w:szCs w:val="20"/>
              </w:rPr>
            </w:pPr>
            <w:r w:rsidRPr="0012482E">
              <w:rPr>
                <w:rFonts w:ascii="Bookman Old Style" w:hAnsi="Bookman Old Style"/>
                <w:b/>
                <w:bCs/>
                <w:sz w:val="20"/>
                <w:szCs w:val="20"/>
              </w:rPr>
              <w:t>[dB]</w:t>
            </w:r>
          </w:p>
        </w:tc>
        <w:tc>
          <w:tcPr>
            <w:tcW w:w="2380" w:type="pct"/>
            <w:tcBorders>
              <w:top w:val="nil"/>
              <w:left w:val="nil"/>
              <w:bottom w:val="single" w:sz="8" w:space="0" w:color="auto"/>
              <w:right w:val="single" w:sz="8" w:space="0" w:color="auto"/>
            </w:tcBorders>
            <w:shd w:val="clear" w:color="auto" w:fill="auto"/>
            <w:vAlign w:val="center"/>
            <w:hideMark/>
          </w:tcPr>
          <w:p w14:paraId="6084F120" w14:textId="77777777" w:rsidR="008B475F" w:rsidRPr="0012482E" w:rsidRDefault="008B475F" w:rsidP="00A46FF8">
            <w:pPr>
              <w:jc w:val="center"/>
              <w:rPr>
                <w:rFonts w:ascii="Bookman Old Style" w:hAnsi="Bookman Old Style"/>
                <w:b/>
                <w:bCs/>
                <w:sz w:val="20"/>
                <w:szCs w:val="20"/>
              </w:rPr>
            </w:pPr>
            <w:r w:rsidRPr="0012482E">
              <w:rPr>
                <w:rFonts w:ascii="Bookman Old Style" w:hAnsi="Bookman Old Style"/>
                <w:b/>
                <w:bCs/>
                <w:sz w:val="20"/>
                <w:szCs w:val="20"/>
              </w:rPr>
              <w:t>[km</w:t>
            </w:r>
            <w:r w:rsidRPr="0012482E">
              <w:rPr>
                <w:rFonts w:ascii="Bookman Old Style" w:hAnsi="Bookman Old Style"/>
                <w:b/>
                <w:bCs/>
                <w:sz w:val="20"/>
                <w:szCs w:val="20"/>
                <w:vertAlign w:val="superscript"/>
              </w:rPr>
              <w:t>2</w:t>
            </w:r>
            <w:r w:rsidRPr="0012482E">
              <w:rPr>
                <w:rFonts w:ascii="Bookman Old Style" w:hAnsi="Bookman Old Style"/>
                <w:b/>
                <w:bCs/>
                <w:sz w:val="20"/>
                <w:szCs w:val="20"/>
              </w:rPr>
              <w:t>]</w:t>
            </w:r>
          </w:p>
        </w:tc>
      </w:tr>
      <w:tr w:rsidR="008B475F" w:rsidRPr="0012482E" w14:paraId="147D6398" w14:textId="77777777" w:rsidTr="00A46FF8">
        <w:trPr>
          <w:trHeight w:val="315"/>
          <w:jc w:val="center"/>
        </w:trPr>
        <w:tc>
          <w:tcPr>
            <w:tcW w:w="726" w:type="pct"/>
            <w:tcBorders>
              <w:top w:val="nil"/>
              <w:left w:val="single" w:sz="8" w:space="0" w:color="auto"/>
              <w:bottom w:val="double" w:sz="6" w:space="0" w:color="auto"/>
              <w:right w:val="single" w:sz="8" w:space="0" w:color="auto"/>
            </w:tcBorders>
            <w:shd w:val="clear" w:color="auto" w:fill="auto"/>
            <w:vAlign w:val="center"/>
            <w:hideMark/>
          </w:tcPr>
          <w:p w14:paraId="4E731876" w14:textId="77777777" w:rsidR="008B475F" w:rsidRPr="0012482E" w:rsidRDefault="008B475F" w:rsidP="00A46FF8">
            <w:pPr>
              <w:jc w:val="center"/>
              <w:rPr>
                <w:rFonts w:ascii="Bookman Old Style" w:hAnsi="Bookman Old Style"/>
                <w:sz w:val="18"/>
                <w:szCs w:val="18"/>
              </w:rPr>
            </w:pPr>
            <w:r w:rsidRPr="0012482E">
              <w:rPr>
                <w:rFonts w:ascii="Bookman Old Style" w:hAnsi="Bookman Old Style"/>
                <w:sz w:val="18"/>
                <w:szCs w:val="18"/>
              </w:rPr>
              <w:t>1</w:t>
            </w:r>
          </w:p>
        </w:tc>
        <w:tc>
          <w:tcPr>
            <w:tcW w:w="1894" w:type="pct"/>
            <w:tcBorders>
              <w:top w:val="nil"/>
              <w:left w:val="nil"/>
              <w:bottom w:val="double" w:sz="6" w:space="0" w:color="auto"/>
              <w:right w:val="single" w:sz="8" w:space="0" w:color="auto"/>
            </w:tcBorders>
            <w:shd w:val="clear" w:color="auto" w:fill="auto"/>
            <w:vAlign w:val="center"/>
            <w:hideMark/>
          </w:tcPr>
          <w:p w14:paraId="307E34A5" w14:textId="77777777" w:rsidR="008B475F" w:rsidRPr="0012482E" w:rsidRDefault="008B475F" w:rsidP="00A46FF8">
            <w:pPr>
              <w:jc w:val="center"/>
              <w:rPr>
                <w:rFonts w:ascii="Bookman Old Style" w:hAnsi="Bookman Old Style"/>
                <w:sz w:val="18"/>
                <w:szCs w:val="18"/>
              </w:rPr>
            </w:pPr>
            <w:r w:rsidRPr="0012482E">
              <w:rPr>
                <w:rFonts w:ascii="Bookman Old Style" w:hAnsi="Bookman Old Style"/>
                <w:sz w:val="18"/>
                <w:szCs w:val="18"/>
              </w:rPr>
              <w:t>2</w:t>
            </w:r>
          </w:p>
        </w:tc>
        <w:tc>
          <w:tcPr>
            <w:tcW w:w="2380" w:type="pct"/>
            <w:tcBorders>
              <w:top w:val="nil"/>
              <w:left w:val="nil"/>
              <w:bottom w:val="double" w:sz="6" w:space="0" w:color="auto"/>
              <w:right w:val="single" w:sz="8" w:space="0" w:color="auto"/>
            </w:tcBorders>
            <w:shd w:val="clear" w:color="auto" w:fill="auto"/>
            <w:vAlign w:val="center"/>
            <w:hideMark/>
          </w:tcPr>
          <w:p w14:paraId="74B6663F" w14:textId="77777777" w:rsidR="008B475F" w:rsidRPr="0012482E" w:rsidRDefault="008B475F" w:rsidP="00A46FF8">
            <w:pPr>
              <w:jc w:val="center"/>
              <w:rPr>
                <w:rFonts w:ascii="Bookman Old Style" w:hAnsi="Bookman Old Style"/>
                <w:sz w:val="18"/>
                <w:szCs w:val="18"/>
              </w:rPr>
            </w:pPr>
            <w:r w:rsidRPr="0012482E">
              <w:rPr>
                <w:rFonts w:ascii="Bookman Old Style" w:hAnsi="Bookman Old Style"/>
                <w:sz w:val="18"/>
                <w:szCs w:val="18"/>
              </w:rPr>
              <w:t>3</w:t>
            </w:r>
          </w:p>
        </w:tc>
      </w:tr>
      <w:tr w:rsidR="008B475F" w:rsidRPr="0012482E" w14:paraId="6EB6910D" w14:textId="77777777" w:rsidTr="00A46FF8">
        <w:trPr>
          <w:trHeight w:val="330"/>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2962767E" w14:textId="77777777" w:rsidR="008B475F" w:rsidRPr="0012482E" w:rsidRDefault="008B475F" w:rsidP="00A46FF8">
            <w:pPr>
              <w:jc w:val="center"/>
              <w:rPr>
                <w:rFonts w:ascii="Bookman Old Style" w:hAnsi="Bookman Old Style"/>
                <w:sz w:val="20"/>
                <w:szCs w:val="20"/>
              </w:rPr>
            </w:pPr>
            <w:r w:rsidRPr="0012482E">
              <w:rPr>
                <w:rFonts w:ascii="Bookman Old Style" w:hAnsi="Bookman Old Style"/>
                <w:sz w:val="20"/>
                <w:szCs w:val="20"/>
              </w:rPr>
              <w:t>1</w:t>
            </w:r>
          </w:p>
        </w:tc>
        <w:tc>
          <w:tcPr>
            <w:tcW w:w="1894" w:type="pct"/>
            <w:tcBorders>
              <w:top w:val="nil"/>
              <w:left w:val="nil"/>
              <w:bottom w:val="single" w:sz="8" w:space="0" w:color="auto"/>
              <w:right w:val="single" w:sz="8" w:space="0" w:color="auto"/>
            </w:tcBorders>
            <w:shd w:val="clear" w:color="auto" w:fill="auto"/>
            <w:vAlign w:val="center"/>
            <w:hideMark/>
          </w:tcPr>
          <w:p w14:paraId="4168830F" w14:textId="77777777" w:rsidR="008B475F" w:rsidRPr="0012482E" w:rsidRDefault="008B475F" w:rsidP="00A46FF8">
            <w:pPr>
              <w:jc w:val="center"/>
              <w:rPr>
                <w:rFonts w:ascii="Bookman Old Style" w:hAnsi="Bookman Old Style"/>
                <w:sz w:val="20"/>
                <w:szCs w:val="20"/>
              </w:rPr>
            </w:pPr>
            <w:r w:rsidRPr="0012482E">
              <w:rPr>
                <w:rFonts w:ascii="Bookman Old Style" w:hAnsi="Bookman Old Style"/>
                <w:sz w:val="20"/>
                <w:szCs w:val="20"/>
              </w:rPr>
              <w:t>55-60</w:t>
            </w:r>
          </w:p>
        </w:tc>
        <w:tc>
          <w:tcPr>
            <w:tcW w:w="2380" w:type="pct"/>
            <w:tcBorders>
              <w:top w:val="nil"/>
              <w:left w:val="nil"/>
              <w:bottom w:val="single" w:sz="8" w:space="0" w:color="auto"/>
              <w:right w:val="single" w:sz="8" w:space="0" w:color="auto"/>
            </w:tcBorders>
            <w:shd w:val="clear" w:color="auto" w:fill="auto"/>
            <w:vAlign w:val="center"/>
            <w:hideMark/>
          </w:tcPr>
          <w:p w14:paraId="6178B4A2" w14:textId="77777777" w:rsidR="008B475F" w:rsidRPr="0012482E" w:rsidRDefault="008B475F" w:rsidP="00A46FF8">
            <w:pPr>
              <w:jc w:val="center"/>
              <w:rPr>
                <w:rFonts w:ascii="Bookman Old Style" w:hAnsi="Bookman Old Style"/>
                <w:sz w:val="20"/>
                <w:szCs w:val="20"/>
              </w:rPr>
            </w:pPr>
            <w:r>
              <w:rPr>
                <w:rFonts w:ascii="Bookman Old Style" w:hAnsi="Bookman Old Style"/>
                <w:color w:val="000000"/>
                <w:sz w:val="20"/>
                <w:szCs w:val="20"/>
              </w:rPr>
              <w:t>0,685</w:t>
            </w:r>
          </w:p>
        </w:tc>
      </w:tr>
      <w:tr w:rsidR="008B475F" w:rsidRPr="0012482E" w14:paraId="2D4DF3D9"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6CE796A2" w14:textId="77777777" w:rsidR="008B475F" w:rsidRPr="0012482E" w:rsidRDefault="008B475F" w:rsidP="00A46FF8">
            <w:pPr>
              <w:jc w:val="center"/>
              <w:rPr>
                <w:rFonts w:ascii="Bookman Old Style" w:hAnsi="Bookman Old Style"/>
                <w:sz w:val="20"/>
                <w:szCs w:val="20"/>
              </w:rPr>
            </w:pPr>
            <w:r w:rsidRPr="0012482E">
              <w:rPr>
                <w:rFonts w:ascii="Bookman Old Style" w:hAnsi="Bookman Old Style"/>
                <w:sz w:val="20"/>
                <w:szCs w:val="20"/>
              </w:rPr>
              <w:t>2</w:t>
            </w:r>
          </w:p>
        </w:tc>
        <w:tc>
          <w:tcPr>
            <w:tcW w:w="1894" w:type="pct"/>
            <w:tcBorders>
              <w:top w:val="nil"/>
              <w:left w:val="nil"/>
              <w:bottom w:val="single" w:sz="8" w:space="0" w:color="auto"/>
              <w:right w:val="single" w:sz="8" w:space="0" w:color="auto"/>
            </w:tcBorders>
            <w:shd w:val="clear" w:color="auto" w:fill="auto"/>
            <w:vAlign w:val="center"/>
            <w:hideMark/>
          </w:tcPr>
          <w:p w14:paraId="0B8AA8E2" w14:textId="77777777" w:rsidR="008B475F" w:rsidRPr="0012482E" w:rsidRDefault="008B475F" w:rsidP="00A46FF8">
            <w:pPr>
              <w:jc w:val="center"/>
              <w:rPr>
                <w:rFonts w:ascii="Bookman Old Style" w:hAnsi="Bookman Old Style"/>
                <w:sz w:val="20"/>
                <w:szCs w:val="20"/>
              </w:rPr>
            </w:pPr>
            <w:r w:rsidRPr="0012482E">
              <w:rPr>
                <w:rFonts w:ascii="Bookman Old Style" w:hAnsi="Bookman Old Style"/>
                <w:sz w:val="20"/>
                <w:szCs w:val="20"/>
              </w:rPr>
              <w:t>60-65</w:t>
            </w:r>
          </w:p>
        </w:tc>
        <w:tc>
          <w:tcPr>
            <w:tcW w:w="2380" w:type="pct"/>
            <w:tcBorders>
              <w:top w:val="nil"/>
              <w:left w:val="nil"/>
              <w:bottom w:val="single" w:sz="8" w:space="0" w:color="auto"/>
              <w:right w:val="single" w:sz="8" w:space="0" w:color="auto"/>
            </w:tcBorders>
            <w:shd w:val="clear" w:color="auto" w:fill="auto"/>
            <w:vAlign w:val="center"/>
            <w:hideMark/>
          </w:tcPr>
          <w:p w14:paraId="617DAC75" w14:textId="77777777" w:rsidR="008B475F" w:rsidRPr="0012482E" w:rsidRDefault="008B475F" w:rsidP="00A46FF8">
            <w:pPr>
              <w:jc w:val="center"/>
              <w:rPr>
                <w:rFonts w:ascii="Bookman Old Style" w:hAnsi="Bookman Old Style"/>
                <w:sz w:val="20"/>
                <w:szCs w:val="20"/>
              </w:rPr>
            </w:pPr>
            <w:r>
              <w:rPr>
                <w:rFonts w:ascii="Bookman Old Style" w:hAnsi="Bookman Old Style"/>
                <w:color w:val="000000"/>
                <w:sz w:val="20"/>
                <w:szCs w:val="20"/>
              </w:rPr>
              <w:t>0,314</w:t>
            </w:r>
          </w:p>
        </w:tc>
      </w:tr>
      <w:tr w:rsidR="008B475F" w:rsidRPr="0012482E" w14:paraId="16ADAF72"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2290A287" w14:textId="77777777" w:rsidR="008B475F" w:rsidRPr="0012482E" w:rsidRDefault="008B475F" w:rsidP="00A46FF8">
            <w:pPr>
              <w:jc w:val="center"/>
              <w:rPr>
                <w:rFonts w:ascii="Bookman Old Style" w:hAnsi="Bookman Old Style"/>
                <w:sz w:val="20"/>
                <w:szCs w:val="20"/>
              </w:rPr>
            </w:pPr>
            <w:r w:rsidRPr="0012482E">
              <w:rPr>
                <w:rFonts w:ascii="Bookman Old Style" w:hAnsi="Bookman Old Style"/>
                <w:sz w:val="20"/>
                <w:szCs w:val="20"/>
              </w:rPr>
              <w:t>3</w:t>
            </w:r>
          </w:p>
        </w:tc>
        <w:tc>
          <w:tcPr>
            <w:tcW w:w="1894" w:type="pct"/>
            <w:tcBorders>
              <w:top w:val="nil"/>
              <w:left w:val="nil"/>
              <w:bottom w:val="single" w:sz="8" w:space="0" w:color="auto"/>
              <w:right w:val="single" w:sz="8" w:space="0" w:color="auto"/>
            </w:tcBorders>
            <w:shd w:val="clear" w:color="auto" w:fill="auto"/>
            <w:vAlign w:val="center"/>
            <w:hideMark/>
          </w:tcPr>
          <w:p w14:paraId="21B7CE97" w14:textId="77777777" w:rsidR="008B475F" w:rsidRPr="0012482E" w:rsidRDefault="008B475F" w:rsidP="00A46FF8">
            <w:pPr>
              <w:jc w:val="center"/>
              <w:rPr>
                <w:rFonts w:ascii="Bookman Old Style" w:hAnsi="Bookman Old Style"/>
                <w:sz w:val="20"/>
                <w:szCs w:val="20"/>
              </w:rPr>
            </w:pPr>
            <w:r w:rsidRPr="0012482E">
              <w:rPr>
                <w:rFonts w:ascii="Bookman Old Style" w:hAnsi="Bookman Old Style"/>
                <w:sz w:val="20"/>
                <w:szCs w:val="20"/>
              </w:rPr>
              <w:t>65-70</w:t>
            </w:r>
          </w:p>
        </w:tc>
        <w:tc>
          <w:tcPr>
            <w:tcW w:w="2380" w:type="pct"/>
            <w:tcBorders>
              <w:top w:val="nil"/>
              <w:left w:val="nil"/>
              <w:bottom w:val="single" w:sz="8" w:space="0" w:color="auto"/>
              <w:right w:val="single" w:sz="8" w:space="0" w:color="auto"/>
            </w:tcBorders>
            <w:shd w:val="clear" w:color="auto" w:fill="auto"/>
            <w:vAlign w:val="center"/>
            <w:hideMark/>
          </w:tcPr>
          <w:p w14:paraId="237D3D84" w14:textId="77777777" w:rsidR="008B475F" w:rsidRPr="0012482E" w:rsidRDefault="008B475F" w:rsidP="00A46FF8">
            <w:pPr>
              <w:jc w:val="center"/>
              <w:rPr>
                <w:rFonts w:ascii="Bookman Old Style" w:hAnsi="Bookman Old Style"/>
                <w:sz w:val="20"/>
                <w:szCs w:val="20"/>
              </w:rPr>
            </w:pPr>
            <w:r>
              <w:rPr>
                <w:rFonts w:ascii="Bookman Old Style" w:hAnsi="Bookman Old Style"/>
                <w:color w:val="000000"/>
                <w:sz w:val="20"/>
                <w:szCs w:val="20"/>
              </w:rPr>
              <w:t>0,136</w:t>
            </w:r>
          </w:p>
        </w:tc>
      </w:tr>
      <w:tr w:rsidR="008B475F" w:rsidRPr="0012482E" w14:paraId="645B79D1"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20306EA0" w14:textId="77777777" w:rsidR="008B475F" w:rsidRPr="0012482E" w:rsidRDefault="008B475F" w:rsidP="00A46FF8">
            <w:pPr>
              <w:jc w:val="center"/>
              <w:rPr>
                <w:rFonts w:ascii="Bookman Old Style" w:hAnsi="Bookman Old Style"/>
                <w:sz w:val="20"/>
                <w:szCs w:val="20"/>
              </w:rPr>
            </w:pPr>
            <w:r w:rsidRPr="0012482E">
              <w:rPr>
                <w:rFonts w:ascii="Bookman Old Style" w:hAnsi="Bookman Old Style"/>
                <w:sz w:val="20"/>
                <w:szCs w:val="20"/>
              </w:rPr>
              <w:t>4</w:t>
            </w:r>
          </w:p>
        </w:tc>
        <w:tc>
          <w:tcPr>
            <w:tcW w:w="1894" w:type="pct"/>
            <w:tcBorders>
              <w:top w:val="nil"/>
              <w:left w:val="nil"/>
              <w:bottom w:val="single" w:sz="8" w:space="0" w:color="auto"/>
              <w:right w:val="single" w:sz="8" w:space="0" w:color="auto"/>
            </w:tcBorders>
            <w:shd w:val="clear" w:color="auto" w:fill="auto"/>
            <w:vAlign w:val="center"/>
            <w:hideMark/>
          </w:tcPr>
          <w:p w14:paraId="7D10AB2A" w14:textId="77777777" w:rsidR="008B475F" w:rsidRPr="0012482E" w:rsidRDefault="008B475F" w:rsidP="00A46FF8">
            <w:pPr>
              <w:jc w:val="center"/>
              <w:rPr>
                <w:rFonts w:ascii="Bookman Old Style" w:hAnsi="Bookman Old Style"/>
                <w:sz w:val="20"/>
                <w:szCs w:val="20"/>
              </w:rPr>
            </w:pPr>
            <w:r w:rsidRPr="0012482E">
              <w:rPr>
                <w:rFonts w:ascii="Bookman Old Style" w:hAnsi="Bookman Old Style"/>
                <w:sz w:val="20"/>
                <w:szCs w:val="20"/>
              </w:rPr>
              <w:t>70-75</w:t>
            </w:r>
          </w:p>
        </w:tc>
        <w:tc>
          <w:tcPr>
            <w:tcW w:w="2380" w:type="pct"/>
            <w:tcBorders>
              <w:top w:val="nil"/>
              <w:left w:val="nil"/>
              <w:bottom w:val="single" w:sz="8" w:space="0" w:color="auto"/>
              <w:right w:val="single" w:sz="8" w:space="0" w:color="auto"/>
            </w:tcBorders>
            <w:shd w:val="clear" w:color="auto" w:fill="auto"/>
            <w:vAlign w:val="center"/>
            <w:hideMark/>
          </w:tcPr>
          <w:p w14:paraId="03836F8F" w14:textId="77777777" w:rsidR="008B475F" w:rsidRPr="0012482E" w:rsidRDefault="008B475F" w:rsidP="00A46FF8">
            <w:pPr>
              <w:jc w:val="center"/>
              <w:rPr>
                <w:rFonts w:ascii="Bookman Old Style" w:hAnsi="Bookman Old Style"/>
                <w:sz w:val="20"/>
                <w:szCs w:val="20"/>
              </w:rPr>
            </w:pPr>
            <w:r>
              <w:rPr>
                <w:rFonts w:ascii="Bookman Old Style" w:hAnsi="Bookman Old Style"/>
                <w:color w:val="000000"/>
                <w:sz w:val="20"/>
                <w:szCs w:val="20"/>
              </w:rPr>
              <w:t>0,076</w:t>
            </w:r>
          </w:p>
        </w:tc>
      </w:tr>
      <w:tr w:rsidR="008B475F" w:rsidRPr="0012482E" w14:paraId="3432C941"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245D41F6" w14:textId="77777777" w:rsidR="008B475F" w:rsidRPr="0012482E" w:rsidRDefault="008B475F" w:rsidP="00A46FF8">
            <w:pPr>
              <w:jc w:val="center"/>
              <w:rPr>
                <w:rFonts w:ascii="Bookman Old Style" w:hAnsi="Bookman Old Style"/>
                <w:sz w:val="20"/>
                <w:szCs w:val="20"/>
              </w:rPr>
            </w:pPr>
            <w:r w:rsidRPr="0012482E">
              <w:rPr>
                <w:rFonts w:ascii="Bookman Old Style" w:hAnsi="Bookman Old Style"/>
                <w:sz w:val="20"/>
                <w:szCs w:val="20"/>
              </w:rPr>
              <w:t>5</w:t>
            </w:r>
          </w:p>
        </w:tc>
        <w:tc>
          <w:tcPr>
            <w:tcW w:w="1894" w:type="pct"/>
            <w:tcBorders>
              <w:top w:val="nil"/>
              <w:left w:val="nil"/>
              <w:bottom w:val="single" w:sz="8" w:space="0" w:color="auto"/>
              <w:right w:val="single" w:sz="8" w:space="0" w:color="auto"/>
            </w:tcBorders>
            <w:shd w:val="clear" w:color="auto" w:fill="auto"/>
            <w:vAlign w:val="center"/>
            <w:hideMark/>
          </w:tcPr>
          <w:p w14:paraId="28B83796" w14:textId="77777777" w:rsidR="008B475F" w:rsidRPr="0012482E" w:rsidRDefault="008B475F" w:rsidP="00A46FF8">
            <w:pPr>
              <w:jc w:val="center"/>
              <w:rPr>
                <w:rFonts w:ascii="Bookman Old Style" w:hAnsi="Bookman Old Style"/>
                <w:sz w:val="20"/>
                <w:szCs w:val="20"/>
              </w:rPr>
            </w:pPr>
            <w:r w:rsidRPr="0012482E">
              <w:rPr>
                <w:rFonts w:ascii="Bookman Old Style" w:hAnsi="Bookman Old Style"/>
                <w:sz w:val="20"/>
                <w:szCs w:val="20"/>
              </w:rPr>
              <w:t>&gt; 75</w:t>
            </w:r>
          </w:p>
        </w:tc>
        <w:tc>
          <w:tcPr>
            <w:tcW w:w="2380" w:type="pct"/>
            <w:tcBorders>
              <w:top w:val="nil"/>
              <w:left w:val="nil"/>
              <w:bottom w:val="single" w:sz="8" w:space="0" w:color="auto"/>
              <w:right w:val="single" w:sz="8" w:space="0" w:color="auto"/>
            </w:tcBorders>
            <w:shd w:val="clear" w:color="auto" w:fill="auto"/>
            <w:vAlign w:val="center"/>
            <w:hideMark/>
          </w:tcPr>
          <w:p w14:paraId="3E393854" w14:textId="77777777" w:rsidR="008B475F" w:rsidRPr="0012482E" w:rsidRDefault="008B475F" w:rsidP="00A46FF8">
            <w:pPr>
              <w:jc w:val="center"/>
              <w:rPr>
                <w:rFonts w:ascii="Bookman Old Style" w:hAnsi="Bookman Old Style"/>
                <w:sz w:val="20"/>
                <w:szCs w:val="20"/>
              </w:rPr>
            </w:pPr>
            <w:r>
              <w:rPr>
                <w:rFonts w:ascii="Bookman Old Style" w:hAnsi="Bookman Old Style"/>
                <w:color w:val="000000"/>
                <w:sz w:val="20"/>
                <w:szCs w:val="20"/>
              </w:rPr>
              <w:t>0,000</w:t>
            </w:r>
          </w:p>
        </w:tc>
      </w:tr>
    </w:tbl>
    <w:p w14:paraId="1B5F9B2E" w14:textId="77777777" w:rsidR="008B475F" w:rsidRPr="0012482E" w:rsidRDefault="008B475F" w:rsidP="008B475F">
      <w:pPr>
        <w:pStyle w:val="Akapitzlist"/>
        <w:ind w:left="720"/>
        <w:rPr>
          <w:rFonts w:ascii="Bookman Old Style" w:hAnsi="Bookman Old Style"/>
        </w:rPr>
      </w:pPr>
    </w:p>
    <w:p w14:paraId="3DD10203" w14:textId="77777777" w:rsidR="008B475F" w:rsidRPr="00482706" w:rsidRDefault="008B475F" w:rsidP="008B475F">
      <w:pPr>
        <w:pStyle w:val="Akapitzlist"/>
        <w:keepNext/>
        <w:ind w:left="0"/>
        <w:jc w:val="center"/>
        <w:rPr>
          <w:rFonts w:ascii="Bookman Old Style" w:hAnsi="Bookman Old Style"/>
        </w:rPr>
      </w:pPr>
      <w:r w:rsidRPr="00482706">
        <w:rPr>
          <w:rFonts w:ascii="Bookman Old Style" w:hAnsi="Bookman Old Style"/>
          <w:noProof/>
        </w:rPr>
        <w:drawing>
          <wp:inline distT="0" distB="0" distL="0" distR="0" wp14:anchorId="20B66840" wp14:editId="10CA3306">
            <wp:extent cx="5443200" cy="3408029"/>
            <wp:effectExtent l="0" t="0" r="5715" b="2540"/>
            <wp:docPr id="70" name="Obraz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443200" cy="3408029"/>
                    </a:xfrm>
                    <a:prstGeom prst="rect">
                      <a:avLst/>
                    </a:prstGeom>
                    <a:noFill/>
                  </pic:spPr>
                </pic:pic>
              </a:graphicData>
            </a:graphic>
          </wp:inline>
        </w:drawing>
      </w:r>
    </w:p>
    <w:p w14:paraId="1646FFD0" w14:textId="77777777" w:rsidR="008B475F" w:rsidRPr="00482706" w:rsidRDefault="008B475F" w:rsidP="008B475F">
      <w:pPr>
        <w:pStyle w:val="Akapitzlist"/>
        <w:numPr>
          <w:ilvl w:val="0"/>
          <w:numId w:val="23"/>
        </w:numPr>
        <w:ind w:left="1637"/>
        <w:jc w:val="center"/>
        <w:rPr>
          <w:rFonts w:ascii="Bookman Old Style" w:hAnsi="Bookman Old Style"/>
        </w:rPr>
      </w:pPr>
      <w:r w:rsidRPr="00482706">
        <w:rPr>
          <w:rFonts w:ascii="Bookman Old Style" w:hAnsi="Bookman Old Style"/>
        </w:rPr>
        <w:t>Powierzchnia obszarów eksponowanych na hałas drogowy oceniany wskaźnikiem L</w:t>
      </w:r>
      <w:r w:rsidRPr="00482706">
        <w:rPr>
          <w:rFonts w:ascii="Bookman Old Style" w:hAnsi="Bookman Old Style"/>
          <w:vertAlign w:val="subscript"/>
        </w:rPr>
        <w:t>DWN</w:t>
      </w:r>
    </w:p>
    <w:p w14:paraId="3CD0966B" w14:textId="24655557" w:rsidR="008B475F" w:rsidRPr="00482706" w:rsidRDefault="005A1EB7" w:rsidP="008B475F">
      <w:pPr>
        <w:pStyle w:val="Akapitzlist"/>
        <w:keepNext/>
        <w:numPr>
          <w:ilvl w:val="0"/>
          <w:numId w:val="4"/>
        </w:numPr>
        <w:spacing w:before="240"/>
        <w:jc w:val="center"/>
        <w:rPr>
          <w:rFonts w:ascii="Bookman Old Style" w:hAnsi="Bookman Old Style"/>
        </w:rPr>
      </w:pPr>
      <w:r>
        <w:rPr>
          <w:rFonts w:ascii="Bookman Old Style" w:hAnsi="Bookman Old Style"/>
        </w:rPr>
        <w:br w:type="column"/>
      </w:r>
      <w:r w:rsidR="008B475F" w:rsidRPr="00482706">
        <w:rPr>
          <w:rFonts w:ascii="Bookman Old Style" w:hAnsi="Bookman Old Style"/>
        </w:rPr>
        <w:lastRenderedPageBreak/>
        <w:t>Powierzchnia obszarów eksponowanych na hałas pochodzący od analizowanych odcinków dróg określany wskaźnikiem L</w:t>
      </w:r>
      <w:r w:rsidR="008B475F" w:rsidRPr="00482706">
        <w:rPr>
          <w:rFonts w:ascii="Bookman Old Style" w:hAnsi="Bookman Old Style"/>
          <w:vertAlign w:val="subscript"/>
        </w:rPr>
        <w:t>N</w:t>
      </w:r>
    </w:p>
    <w:tbl>
      <w:tblPr>
        <w:tblW w:w="5000" w:type="pct"/>
        <w:jc w:val="center"/>
        <w:tblCellMar>
          <w:left w:w="70" w:type="dxa"/>
          <w:right w:w="70" w:type="dxa"/>
        </w:tblCellMar>
        <w:tblLook w:val="04A0" w:firstRow="1" w:lastRow="0" w:firstColumn="1" w:lastColumn="0" w:noHBand="0" w:noVBand="1"/>
      </w:tblPr>
      <w:tblGrid>
        <w:gridCol w:w="1314"/>
        <w:gridCol w:w="3429"/>
        <w:gridCol w:w="4309"/>
      </w:tblGrid>
      <w:tr w:rsidR="008B475F" w:rsidRPr="00482706" w14:paraId="6C05533A" w14:textId="77777777" w:rsidTr="00A46FF8">
        <w:trPr>
          <w:trHeight w:val="1035"/>
          <w:jc w:val="center"/>
        </w:trPr>
        <w:tc>
          <w:tcPr>
            <w:tcW w:w="726"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29276821" w14:textId="77777777" w:rsidR="008B475F" w:rsidRPr="00482706" w:rsidRDefault="008B475F" w:rsidP="00A46FF8">
            <w:pPr>
              <w:jc w:val="center"/>
              <w:rPr>
                <w:rFonts w:ascii="Bookman Old Style" w:hAnsi="Bookman Old Style"/>
                <w:b/>
                <w:bCs/>
                <w:sz w:val="20"/>
                <w:szCs w:val="20"/>
              </w:rPr>
            </w:pPr>
            <w:r w:rsidRPr="00482706">
              <w:rPr>
                <w:rFonts w:ascii="Bookman Old Style" w:hAnsi="Bookman Old Style"/>
                <w:b/>
                <w:bCs/>
                <w:sz w:val="20"/>
                <w:szCs w:val="20"/>
              </w:rPr>
              <w:t>Lp.</w:t>
            </w:r>
          </w:p>
        </w:tc>
        <w:tc>
          <w:tcPr>
            <w:tcW w:w="1894" w:type="pct"/>
            <w:tcBorders>
              <w:top w:val="single" w:sz="8" w:space="0" w:color="auto"/>
              <w:left w:val="nil"/>
              <w:bottom w:val="single" w:sz="8" w:space="0" w:color="auto"/>
              <w:right w:val="single" w:sz="8" w:space="0" w:color="auto"/>
            </w:tcBorders>
            <w:shd w:val="clear" w:color="auto" w:fill="auto"/>
            <w:vAlign w:val="center"/>
            <w:hideMark/>
          </w:tcPr>
          <w:p w14:paraId="67D28AFC" w14:textId="77777777" w:rsidR="008B475F" w:rsidRPr="00482706" w:rsidRDefault="008B475F" w:rsidP="00A46FF8">
            <w:pPr>
              <w:jc w:val="center"/>
              <w:rPr>
                <w:rFonts w:ascii="Bookman Old Style" w:hAnsi="Bookman Old Style"/>
                <w:b/>
                <w:bCs/>
                <w:sz w:val="20"/>
                <w:szCs w:val="20"/>
              </w:rPr>
            </w:pPr>
            <w:r w:rsidRPr="00482706">
              <w:rPr>
                <w:rFonts w:ascii="Bookman Old Style" w:hAnsi="Bookman Old Style"/>
                <w:b/>
                <w:bCs/>
                <w:sz w:val="20"/>
                <w:szCs w:val="20"/>
              </w:rPr>
              <w:t>Przedziały wartości</w:t>
            </w:r>
          </w:p>
        </w:tc>
        <w:tc>
          <w:tcPr>
            <w:tcW w:w="2380" w:type="pct"/>
            <w:tcBorders>
              <w:top w:val="single" w:sz="8" w:space="0" w:color="auto"/>
              <w:left w:val="nil"/>
              <w:bottom w:val="single" w:sz="8" w:space="0" w:color="auto"/>
              <w:right w:val="single" w:sz="8" w:space="0" w:color="auto"/>
            </w:tcBorders>
            <w:shd w:val="clear" w:color="auto" w:fill="auto"/>
            <w:vAlign w:val="center"/>
            <w:hideMark/>
          </w:tcPr>
          <w:p w14:paraId="132ACCF3" w14:textId="77777777" w:rsidR="008B475F" w:rsidRPr="00482706" w:rsidRDefault="008B475F" w:rsidP="00A46FF8">
            <w:pPr>
              <w:jc w:val="center"/>
              <w:rPr>
                <w:rFonts w:ascii="Bookman Old Style" w:hAnsi="Bookman Old Style"/>
                <w:b/>
                <w:bCs/>
                <w:sz w:val="20"/>
                <w:szCs w:val="20"/>
              </w:rPr>
            </w:pPr>
            <w:r w:rsidRPr="00482706">
              <w:rPr>
                <w:rFonts w:ascii="Bookman Old Style" w:hAnsi="Bookman Old Style"/>
                <w:b/>
                <w:bCs/>
                <w:sz w:val="20"/>
                <w:szCs w:val="20"/>
              </w:rPr>
              <w:t>Powierzchnia obszaru</w:t>
            </w:r>
          </w:p>
        </w:tc>
      </w:tr>
      <w:tr w:rsidR="008B475F" w:rsidRPr="00482706" w14:paraId="459FF981" w14:textId="77777777" w:rsidTr="00A46FF8">
        <w:trPr>
          <w:trHeight w:val="315"/>
          <w:jc w:val="center"/>
        </w:trPr>
        <w:tc>
          <w:tcPr>
            <w:tcW w:w="726" w:type="pct"/>
            <w:vMerge/>
            <w:tcBorders>
              <w:top w:val="single" w:sz="8" w:space="0" w:color="auto"/>
              <w:left w:val="single" w:sz="8" w:space="0" w:color="auto"/>
              <w:bottom w:val="single" w:sz="8" w:space="0" w:color="000000"/>
              <w:right w:val="single" w:sz="8" w:space="0" w:color="auto"/>
            </w:tcBorders>
            <w:vAlign w:val="center"/>
            <w:hideMark/>
          </w:tcPr>
          <w:p w14:paraId="2356C6D1" w14:textId="77777777" w:rsidR="008B475F" w:rsidRPr="00482706" w:rsidRDefault="008B475F" w:rsidP="00A46FF8">
            <w:pPr>
              <w:rPr>
                <w:rFonts w:ascii="Bookman Old Style" w:hAnsi="Bookman Old Style"/>
                <w:b/>
                <w:bCs/>
                <w:sz w:val="20"/>
                <w:szCs w:val="20"/>
              </w:rPr>
            </w:pPr>
          </w:p>
        </w:tc>
        <w:tc>
          <w:tcPr>
            <w:tcW w:w="1894" w:type="pct"/>
            <w:tcBorders>
              <w:top w:val="nil"/>
              <w:left w:val="nil"/>
              <w:bottom w:val="single" w:sz="8" w:space="0" w:color="auto"/>
              <w:right w:val="single" w:sz="8" w:space="0" w:color="auto"/>
            </w:tcBorders>
            <w:shd w:val="clear" w:color="auto" w:fill="auto"/>
            <w:vAlign w:val="center"/>
            <w:hideMark/>
          </w:tcPr>
          <w:p w14:paraId="53160562" w14:textId="77777777" w:rsidR="008B475F" w:rsidRPr="00482706" w:rsidRDefault="008B475F" w:rsidP="00A46FF8">
            <w:pPr>
              <w:jc w:val="center"/>
              <w:rPr>
                <w:rFonts w:ascii="Bookman Old Style" w:hAnsi="Bookman Old Style"/>
                <w:b/>
                <w:bCs/>
                <w:sz w:val="20"/>
                <w:szCs w:val="20"/>
              </w:rPr>
            </w:pPr>
            <w:r w:rsidRPr="00482706">
              <w:rPr>
                <w:rFonts w:ascii="Bookman Old Style" w:hAnsi="Bookman Old Style"/>
                <w:b/>
                <w:bCs/>
                <w:sz w:val="20"/>
                <w:szCs w:val="20"/>
              </w:rPr>
              <w:t>[dB]</w:t>
            </w:r>
          </w:p>
        </w:tc>
        <w:tc>
          <w:tcPr>
            <w:tcW w:w="2380" w:type="pct"/>
            <w:tcBorders>
              <w:top w:val="nil"/>
              <w:left w:val="nil"/>
              <w:bottom w:val="single" w:sz="8" w:space="0" w:color="auto"/>
              <w:right w:val="single" w:sz="8" w:space="0" w:color="auto"/>
            </w:tcBorders>
            <w:shd w:val="clear" w:color="auto" w:fill="auto"/>
            <w:vAlign w:val="center"/>
            <w:hideMark/>
          </w:tcPr>
          <w:p w14:paraId="0ED9690E" w14:textId="77777777" w:rsidR="008B475F" w:rsidRPr="00482706" w:rsidRDefault="008B475F" w:rsidP="00A46FF8">
            <w:pPr>
              <w:jc w:val="center"/>
              <w:rPr>
                <w:rFonts w:ascii="Bookman Old Style" w:hAnsi="Bookman Old Style"/>
                <w:b/>
                <w:bCs/>
                <w:sz w:val="20"/>
                <w:szCs w:val="20"/>
              </w:rPr>
            </w:pPr>
            <w:r w:rsidRPr="00482706">
              <w:rPr>
                <w:rFonts w:ascii="Bookman Old Style" w:hAnsi="Bookman Old Style"/>
                <w:b/>
                <w:bCs/>
                <w:sz w:val="20"/>
                <w:szCs w:val="20"/>
              </w:rPr>
              <w:t>[km</w:t>
            </w:r>
            <w:r w:rsidRPr="00482706">
              <w:rPr>
                <w:rFonts w:ascii="Bookman Old Style" w:hAnsi="Bookman Old Style"/>
                <w:b/>
                <w:bCs/>
                <w:sz w:val="20"/>
                <w:szCs w:val="20"/>
                <w:vertAlign w:val="superscript"/>
              </w:rPr>
              <w:t>2</w:t>
            </w:r>
            <w:r w:rsidRPr="00482706">
              <w:rPr>
                <w:rFonts w:ascii="Bookman Old Style" w:hAnsi="Bookman Old Style"/>
                <w:b/>
                <w:bCs/>
                <w:sz w:val="20"/>
                <w:szCs w:val="20"/>
              </w:rPr>
              <w:t>]</w:t>
            </w:r>
          </w:p>
        </w:tc>
      </w:tr>
      <w:tr w:rsidR="008B475F" w:rsidRPr="00482706" w14:paraId="0AB2A261" w14:textId="77777777" w:rsidTr="00A46FF8">
        <w:trPr>
          <w:trHeight w:val="315"/>
          <w:jc w:val="center"/>
        </w:trPr>
        <w:tc>
          <w:tcPr>
            <w:tcW w:w="726" w:type="pct"/>
            <w:tcBorders>
              <w:top w:val="nil"/>
              <w:left w:val="single" w:sz="8" w:space="0" w:color="auto"/>
              <w:bottom w:val="double" w:sz="6" w:space="0" w:color="auto"/>
              <w:right w:val="single" w:sz="8" w:space="0" w:color="auto"/>
            </w:tcBorders>
            <w:shd w:val="clear" w:color="auto" w:fill="auto"/>
            <w:vAlign w:val="center"/>
            <w:hideMark/>
          </w:tcPr>
          <w:p w14:paraId="2533A547" w14:textId="77777777" w:rsidR="008B475F" w:rsidRPr="00482706" w:rsidRDefault="008B475F" w:rsidP="00A46FF8">
            <w:pPr>
              <w:jc w:val="center"/>
              <w:rPr>
                <w:rFonts w:ascii="Bookman Old Style" w:hAnsi="Bookman Old Style"/>
                <w:sz w:val="18"/>
                <w:szCs w:val="18"/>
              </w:rPr>
            </w:pPr>
            <w:r w:rsidRPr="00482706">
              <w:rPr>
                <w:rFonts w:ascii="Bookman Old Style" w:hAnsi="Bookman Old Style"/>
                <w:sz w:val="18"/>
                <w:szCs w:val="18"/>
              </w:rPr>
              <w:t>1</w:t>
            </w:r>
          </w:p>
        </w:tc>
        <w:tc>
          <w:tcPr>
            <w:tcW w:w="1894" w:type="pct"/>
            <w:tcBorders>
              <w:top w:val="nil"/>
              <w:left w:val="nil"/>
              <w:bottom w:val="double" w:sz="6" w:space="0" w:color="auto"/>
              <w:right w:val="single" w:sz="8" w:space="0" w:color="auto"/>
            </w:tcBorders>
            <w:shd w:val="clear" w:color="auto" w:fill="auto"/>
            <w:vAlign w:val="center"/>
            <w:hideMark/>
          </w:tcPr>
          <w:p w14:paraId="49585F59" w14:textId="77777777" w:rsidR="008B475F" w:rsidRPr="00482706" w:rsidRDefault="008B475F" w:rsidP="00A46FF8">
            <w:pPr>
              <w:jc w:val="center"/>
              <w:rPr>
                <w:rFonts w:ascii="Bookman Old Style" w:hAnsi="Bookman Old Style"/>
                <w:sz w:val="18"/>
                <w:szCs w:val="18"/>
              </w:rPr>
            </w:pPr>
            <w:r w:rsidRPr="00482706">
              <w:rPr>
                <w:rFonts w:ascii="Bookman Old Style" w:hAnsi="Bookman Old Style"/>
                <w:sz w:val="18"/>
                <w:szCs w:val="18"/>
              </w:rPr>
              <w:t>2</w:t>
            </w:r>
          </w:p>
        </w:tc>
        <w:tc>
          <w:tcPr>
            <w:tcW w:w="2380" w:type="pct"/>
            <w:tcBorders>
              <w:top w:val="nil"/>
              <w:left w:val="nil"/>
              <w:bottom w:val="double" w:sz="6" w:space="0" w:color="auto"/>
              <w:right w:val="single" w:sz="8" w:space="0" w:color="auto"/>
            </w:tcBorders>
            <w:shd w:val="clear" w:color="auto" w:fill="auto"/>
            <w:vAlign w:val="center"/>
            <w:hideMark/>
          </w:tcPr>
          <w:p w14:paraId="5E4EA8E8" w14:textId="77777777" w:rsidR="008B475F" w:rsidRPr="00482706" w:rsidRDefault="008B475F" w:rsidP="00A46FF8">
            <w:pPr>
              <w:jc w:val="center"/>
              <w:rPr>
                <w:rFonts w:ascii="Bookman Old Style" w:hAnsi="Bookman Old Style"/>
                <w:sz w:val="18"/>
                <w:szCs w:val="18"/>
              </w:rPr>
            </w:pPr>
            <w:r w:rsidRPr="00482706">
              <w:rPr>
                <w:rFonts w:ascii="Bookman Old Style" w:hAnsi="Bookman Old Style"/>
                <w:sz w:val="18"/>
                <w:szCs w:val="18"/>
              </w:rPr>
              <w:t>3</w:t>
            </w:r>
          </w:p>
        </w:tc>
      </w:tr>
      <w:tr w:rsidR="008B475F" w:rsidRPr="00482706" w14:paraId="2CFA6D90" w14:textId="77777777" w:rsidTr="00A46FF8">
        <w:trPr>
          <w:trHeight w:val="330"/>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020C0B67" w14:textId="77777777" w:rsidR="008B475F" w:rsidRPr="00482706" w:rsidRDefault="008B475F" w:rsidP="00A46FF8">
            <w:pPr>
              <w:jc w:val="center"/>
              <w:rPr>
                <w:rFonts w:ascii="Bookman Old Style" w:hAnsi="Bookman Old Style"/>
                <w:sz w:val="20"/>
                <w:szCs w:val="20"/>
              </w:rPr>
            </w:pPr>
            <w:r w:rsidRPr="00482706">
              <w:rPr>
                <w:rFonts w:ascii="Bookman Old Style" w:hAnsi="Bookman Old Style"/>
                <w:sz w:val="20"/>
                <w:szCs w:val="20"/>
              </w:rPr>
              <w:t>1</w:t>
            </w:r>
          </w:p>
        </w:tc>
        <w:tc>
          <w:tcPr>
            <w:tcW w:w="1894" w:type="pct"/>
            <w:tcBorders>
              <w:top w:val="nil"/>
              <w:left w:val="nil"/>
              <w:bottom w:val="single" w:sz="8" w:space="0" w:color="auto"/>
              <w:right w:val="single" w:sz="8" w:space="0" w:color="auto"/>
            </w:tcBorders>
            <w:shd w:val="clear" w:color="auto" w:fill="auto"/>
            <w:vAlign w:val="center"/>
            <w:hideMark/>
          </w:tcPr>
          <w:p w14:paraId="231E2FAF" w14:textId="77777777" w:rsidR="008B475F" w:rsidRPr="00482706" w:rsidRDefault="008B475F" w:rsidP="00A46FF8">
            <w:pPr>
              <w:jc w:val="center"/>
              <w:rPr>
                <w:rFonts w:ascii="Bookman Old Style" w:hAnsi="Bookman Old Style"/>
                <w:sz w:val="20"/>
                <w:szCs w:val="20"/>
              </w:rPr>
            </w:pPr>
            <w:r w:rsidRPr="00482706">
              <w:rPr>
                <w:rFonts w:ascii="Bookman Old Style" w:hAnsi="Bookman Old Style"/>
                <w:sz w:val="20"/>
                <w:szCs w:val="20"/>
              </w:rPr>
              <w:t>50-55</w:t>
            </w:r>
          </w:p>
        </w:tc>
        <w:tc>
          <w:tcPr>
            <w:tcW w:w="2380" w:type="pct"/>
            <w:tcBorders>
              <w:top w:val="nil"/>
              <w:left w:val="nil"/>
              <w:bottom w:val="single" w:sz="8" w:space="0" w:color="auto"/>
              <w:right w:val="single" w:sz="8" w:space="0" w:color="auto"/>
            </w:tcBorders>
            <w:shd w:val="clear" w:color="auto" w:fill="auto"/>
            <w:vAlign w:val="center"/>
            <w:hideMark/>
          </w:tcPr>
          <w:p w14:paraId="58180812" w14:textId="77777777" w:rsidR="008B475F" w:rsidRPr="00482706" w:rsidRDefault="008B475F" w:rsidP="00A46FF8">
            <w:pPr>
              <w:jc w:val="center"/>
              <w:rPr>
                <w:rFonts w:ascii="Bookman Old Style" w:hAnsi="Bookman Old Style"/>
                <w:sz w:val="20"/>
                <w:szCs w:val="20"/>
              </w:rPr>
            </w:pPr>
            <w:r>
              <w:rPr>
                <w:rFonts w:ascii="Bookman Old Style" w:hAnsi="Bookman Old Style"/>
                <w:color w:val="000000"/>
                <w:sz w:val="20"/>
                <w:szCs w:val="20"/>
              </w:rPr>
              <w:t>0,366</w:t>
            </w:r>
          </w:p>
        </w:tc>
      </w:tr>
      <w:tr w:rsidR="008B475F" w:rsidRPr="00482706" w14:paraId="1713CA50"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1E49EAAE" w14:textId="77777777" w:rsidR="008B475F" w:rsidRPr="00482706" w:rsidRDefault="008B475F" w:rsidP="00A46FF8">
            <w:pPr>
              <w:jc w:val="center"/>
              <w:rPr>
                <w:rFonts w:ascii="Bookman Old Style" w:hAnsi="Bookman Old Style"/>
                <w:sz w:val="20"/>
                <w:szCs w:val="20"/>
              </w:rPr>
            </w:pPr>
            <w:r w:rsidRPr="00482706">
              <w:rPr>
                <w:rFonts w:ascii="Bookman Old Style" w:hAnsi="Bookman Old Style"/>
                <w:sz w:val="20"/>
                <w:szCs w:val="20"/>
              </w:rPr>
              <w:t>2</w:t>
            </w:r>
          </w:p>
        </w:tc>
        <w:tc>
          <w:tcPr>
            <w:tcW w:w="1894" w:type="pct"/>
            <w:tcBorders>
              <w:top w:val="nil"/>
              <w:left w:val="nil"/>
              <w:bottom w:val="single" w:sz="8" w:space="0" w:color="auto"/>
              <w:right w:val="single" w:sz="8" w:space="0" w:color="auto"/>
            </w:tcBorders>
            <w:shd w:val="clear" w:color="auto" w:fill="auto"/>
            <w:vAlign w:val="center"/>
            <w:hideMark/>
          </w:tcPr>
          <w:p w14:paraId="14BCE5FD" w14:textId="77777777" w:rsidR="008B475F" w:rsidRPr="00482706" w:rsidRDefault="008B475F" w:rsidP="00A46FF8">
            <w:pPr>
              <w:jc w:val="center"/>
              <w:rPr>
                <w:rFonts w:ascii="Bookman Old Style" w:hAnsi="Bookman Old Style"/>
                <w:sz w:val="20"/>
                <w:szCs w:val="20"/>
              </w:rPr>
            </w:pPr>
            <w:r w:rsidRPr="00482706">
              <w:rPr>
                <w:rFonts w:ascii="Bookman Old Style" w:hAnsi="Bookman Old Style"/>
                <w:sz w:val="20"/>
                <w:szCs w:val="20"/>
              </w:rPr>
              <w:t>55-60</w:t>
            </w:r>
          </w:p>
        </w:tc>
        <w:tc>
          <w:tcPr>
            <w:tcW w:w="2380" w:type="pct"/>
            <w:tcBorders>
              <w:top w:val="nil"/>
              <w:left w:val="nil"/>
              <w:bottom w:val="single" w:sz="8" w:space="0" w:color="auto"/>
              <w:right w:val="single" w:sz="8" w:space="0" w:color="auto"/>
            </w:tcBorders>
            <w:shd w:val="clear" w:color="auto" w:fill="auto"/>
            <w:vAlign w:val="center"/>
            <w:hideMark/>
          </w:tcPr>
          <w:p w14:paraId="2DCFC70B" w14:textId="77777777" w:rsidR="008B475F" w:rsidRPr="00482706" w:rsidRDefault="008B475F" w:rsidP="00A46FF8">
            <w:pPr>
              <w:jc w:val="center"/>
              <w:rPr>
                <w:rFonts w:ascii="Bookman Old Style" w:hAnsi="Bookman Old Style"/>
                <w:sz w:val="20"/>
                <w:szCs w:val="20"/>
              </w:rPr>
            </w:pPr>
            <w:r>
              <w:rPr>
                <w:rFonts w:ascii="Bookman Old Style" w:hAnsi="Bookman Old Style"/>
                <w:color w:val="000000"/>
                <w:sz w:val="20"/>
                <w:szCs w:val="20"/>
              </w:rPr>
              <w:t>0,151</w:t>
            </w:r>
          </w:p>
        </w:tc>
      </w:tr>
      <w:tr w:rsidR="008B475F" w:rsidRPr="00482706" w14:paraId="1578DD92"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6D452651" w14:textId="77777777" w:rsidR="008B475F" w:rsidRPr="00482706" w:rsidRDefault="008B475F" w:rsidP="00A46FF8">
            <w:pPr>
              <w:jc w:val="center"/>
              <w:rPr>
                <w:rFonts w:ascii="Bookman Old Style" w:hAnsi="Bookman Old Style"/>
                <w:sz w:val="20"/>
                <w:szCs w:val="20"/>
              </w:rPr>
            </w:pPr>
            <w:r w:rsidRPr="00482706">
              <w:rPr>
                <w:rFonts w:ascii="Bookman Old Style" w:hAnsi="Bookman Old Style"/>
                <w:sz w:val="20"/>
                <w:szCs w:val="20"/>
              </w:rPr>
              <w:t>3</w:t>
            </w:r>
          </w:p>
        </w:tc>
        <w:tc>
          <w:tcPr>
            <w:tcW w:w="1894" w:type="pct"/>
            <w:tcBorders>
              <w:top w:val="nil"/>
              <w:left w:val="nil"/>
              <w:bottom w:val="single" w:sz="8" w:space="0" w:color="auto"/>
              <w:right w:val="single" w:sz="8" w:space="0" w:color="auto"/>
            </w:tcBorders>
            <w:shd w:val="clear" w:color="auto" w:fill="auto"/>
            <w:vAlign w:val="center"/>
            <w:hideMark/>
          </w:tcPr>
          <w:p w14:paraId="10DBE7AA" w14:textId="77777777" w:rsidR="008B475F" w:rsidRPr="00482706" w:rsidRDefault="008B475F" w:rsidP="00A46FF8">
            <w:pPr>
              <w:jc w:val="center"/>
              <w:rPr>
                <w:rFonts w:ascii="Bookman Old Style" w:hAnsi="Bookman Old Style"/>
                <w:sz w:val="20"/>
                <w:szCs w:val="20"/>
              </w:rPr>
            </w:pPr>
            <w:r w:rsidRPr="00482706">
              <w:rPr>
                <w:rFonts w:ascii="Bookman Old Style" w:hAnsi="Bookman Old Style"/>
                <w:sz w:val="20"/>
                <w:szCs w:val="20"/>
              </w:rPr>
              <w:t>60-65</w:t>
            </w:r>
          </w:p>
        </w:tc>
        <w:tc>
          <w:tcPr>
            <w:tcW w:w="2380" w:type="pct"/>
            <w:tcBorders>
              <w:top w:val="nil"/>
              <w:left w:val="nil"/>
              <w:bottom w:val="single" w:sz="8" w:space="0" w:color="auto"/>
              <w:right w:val="single" w:sz="8" w:space="0" w:color="auto"/>
            </w:tcBorders>
            <w:shd w:val="clear" w:color="auto" w:fill="auto"/>
            <w:vAlign w:val="center"/>
            <w:hideMark/>
          </w:tcPr>
          <w:p w14:paraId="5F533082" w14:textId="77777777" w:rsidR="008B475F" w:rsidRPr="00482706" w:rsidRDefault="008B475F" w:rsidP="00A46FF8">
            <w:pPr>
              <w:jc w:val="center"/>
              <w:rPr>
                <w:rFonts w:ascii="Bookman Old Style" w:hAnsi="Bookman Old Style"/>
                <w:sz w:val="20"/>
                <w:szCs w:val="20"/>
              </w:rPr>
            </w:pPr>
            <w:r>
              <w:rPr>
                <w:rFonts w:ascii="Bookman Old Style" w:hAnsi="Bookman Old Style"/>
                <w:color w:val="000000"/>
                <w:sz w:val="20"/>
                <w:szCs w:val="20"/>
              </w:rPr>
              <w:t>0,083</w:t>
            </w:r>
          </w:p>
        </w:tc>
      </w:tr>
      <w:tr w:rsidR="008B475F" w:rsidRPr="00482706" w14:paraId="794A223C"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58D8E48F" w14:textId="77777777" w:rsidR="008B475F" w:rsidRPr="00482706" w:rsidRDefault="008B475F" w:rsidP="00A46FF8">
            <w:pPr>
              <w:jc w:val="center"/>
              <w:rPr>
                <w:rFonts w:ascii="Bookman Old Style" w:hAnsi="Bookman Old Style"/>
                <w:sz w:val="20"/>
                <w:szCs w:val="20"/>
              </w:rPr>
            </w:pPr>
            <w:r w:rsidRPr="00482706">
              <w:rPr>
                <w:rFonts w:ascii="Bookman Old Style" w:hAnsi="Bookman Old Style"/>
                <w:sz w:val="20"/>
                <w:szCs w:val="20"/>
              </w:rPr>
              <w:t>4</w:t>
            </w:r>
          </w:p>
        </w:tc>
        <w:tc>
          <w:tcPr>
            <w:tcW w:w="1894" w:type="pct"/>
            <w:tcBorders>
              <w:top w:val="nil"/>
              <w:left w:val="nil"/>
              <w:bottom w:val="single" w:sz="8" w:space="0" w:color="auto"/>
              <w:right w:val="single" w:sz="8" w:space="0" w:color="auto"/>
            </w:tcBorders>
            <w:shd w:val="clear" w:color="auto" w:fill="auto"/>
            <w:vAlign w:val="center"/>
            <w:hideMark/>
          </w:tcPr>
          <w:p w14:paraId="13C51679" w14:textId="77777777" w:rsidR="008B475F" w:rsidRPr="00482706" w:rsidRDefault="008B475F" w:rsidP="00A46FF8">
            <w:pPr>
              <w:jc w:val="center"/>
              <w:rPr>
                <w:rFonts w:ascii="Bookman Old Style" w:hAnsi="Bookman Old Style"/>
                <w:sz w:val="20"/>
                <w:szCs w:val="20"/>
              </w:rPr>
            </w:pPr>
            <w:r w:rsidRPr="00482706">
              <w:rPr>
                <w:rFonts w:ascii="Bookman Old Style" w:hAnsi="Bookman Old Style"/>
                <w:sz w:val="20"/>
                <w:szCs w:val="20"/>
              </w:rPr>
              <w:t>65-70</w:t>
            </w:r>
          </w:p>
        </w:tc>
        <w:tc>
          <w:tcPr>
            <w:tcW w:w="2380" w:type="pct"/>
            <w:tcBorders>
              <w:top w:val="nil"/>
              <w:left w:val="nil"/>
              <w:bottom w:val="single" w:sz="8" w:space="0" w:color="auto"/>
              <w:right w:val="single" w:sz="8" w:space="0" w:color="auto"/>
            </w:tcBorders>
            <w:shd w:val="clear" w:color="auto" w:fill="auto"/>
            <w:vAlign w:val="center"/>
            <w:hideMark/>
          </w:tcPr>
          <w:p w14:paraId="0AFBCF3E" w14:textId="77777777" w:rsidR="008B475F" w:rsidRPr="00482706" w:rsidRDefault="008B475F" w:rsidP="00A46FF8">
            <w:pPr>
              <w:jc w:val="center"/>
              <w:rPr>
                <w:rFonts w:ascii="Bookman Old Style" w:hAnsi="Bookman Old Style"/>
                <w:sz w:val="20"/>
                <w:szCs w:val="20"/>
              </w:rPr>
            </w:pPr>
            <w:r>
              <w:rPr>
                <w:rFonts w:ascii="Bookman Old Style" w:hAnsi="Bookman Old Style"/>
                <w:color w:val="000000"/>
                <w:sz w:val="20"/>
                <w:szCs w:val="20"/>
              </w:rPr>
              <w:t>0,000</w:t>
            </w:r>
          </w:p>
        </w:tc>
      </w:tr>
      <w:tr w:rsidR="008B475F" w:rsidRPr="00482706" w14:paraId="741DFDE5"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2C105827" w14:textId="77777777" w:rsidR="008B475F" w:rsidRPr="00482706" w:rsidRDefault="008B475F" w:rsidP="00A46FF8">
            <w:pPr>
              <w:jc w:val="center"/>
              <w:rPr>
                <w:rFonts w:ascii="Bookman Old Style" w:hAnsi="Bookman Old Style"/>
                <w:sz w:val="20"/>
                <w:szCs w:val="20"/>
              </w:rPr>
            </w:pPr>
            <w:r w:rsidRPr="00482706">
              <w:rPr>
                <w:rFonts w:ascii="Bookman Old Style" w:hAnsi="Bookman Old Style"/>
                <w:sz w:val="20"/>
                <w:szCs w:val="20"/>
              </w:rPr>
              <w:t>5</w:t>
            </w:r>
          </w:p>
        </w:tc>
        <w:tc>
          <w:tcPr>
            <w:tcW w:w="1894" w:type="pct"/>
            <w:tcBorders>
              <w:top w:val="nil"/>
              <w:left w:val="nil"/>
              <w:bottom w:val="single" w:sz="8" w:space="0" w:color="auto"/>
              <w:right w:val="single" w:sz="8" w:space="0" w:color="auto"/>
            </w:tcBorders>
            <w:shd w:val="clear" w:color="auto" w:fill="auto"/>
            <w:vAlign w:val="center"/>
            <w:hideMark/>
          </w:tcPr>
          <w:p w14:paraId="0A12897E" w14:textId="77777777" w:rsidR="008B475F" w:rsidRPr="00482706" w:rsidRDefault="008B475F" w:rsidP="00A46FF8">
            <w:pPr>
              <w:jc w:val="center"/>
              <w:rPr>
                <w:rFonts w:ascii="Bookman Old Style" w:hAnsi="Bookman Old Style"/>
                <w:sz w:val="20"/>
                <w:szCs w:val="20"/>
              </w:rPr>
            </w:pPr>
            <w:r w:rsidRPr="00482706">
              <w:rPr>
                <w:rFonts w:ascii="Bookman Old Style" w:hAnsi="Bookman Old Style"/>
                <w:sz w:val="20"/>
                <w:szCs w:val="20"/>
              </w:rPr>
              <w:t>&gt; 70</w:t>
            </w:r>
          </w:p>
        </w:tc>
        <w:tc>
          <w:tcPr>
            <w:tcW w:w="2380" w:type="pct"/>
            <w:tcBorders>
              <w:top w:val="nil"/>
              <w:left w:val="nil"/>
              <w:bottom w:val="single" w:sz="8" w:space="0" w:color="auto"/>
              <w:right w:val="single" w:sz="8" w:space="0" w:color="auto"/>
            </w:tcBorders>
            <w:shd w:val="clear" w:color="auto" w:fill="auto"/>
            <w:vAlign w:val="center"/>
            <w:hideMark/>
          </w:tcPr>
          <w:p w14:paraId="04315888" w14:textId="77777777" w:rsidR="008B475F" w:rsidRPr="00482706" w:rsidRDefault="008B475F" w:rsidP="00A46FF8">
            <w:pPr>
              <w:jc w:val="center"/>
              <w:rPr>
                <w:rFonts w:ascii="Bookman Old Style" w:hAnsi="Bookman Old Style"/>
                <w:sz w:val="20"/>
                <w:szCs w:val="20"/>
              </w:rPr>
            </w:pPr>
            <w:r>
              <w:rPr>
                <w:rFonts w:ascii="Bookman Old Style" w:hAnsi="Bookman Old Style"/>
                <w:color w:val="000000"/>
                <w:sz w:val="20"/>
                <w:szCs w:val="20"/>
              </w:rPr>
              <w:t>0,000</w:t>
            </w:r>
          </w:p>
        </w:tc>
      </w:tr>
    </w:tbl>
    <w:p w14:paraId="3DA225A4" w14:textId="77777777" w:rsidR="008B475F" w:rsidRPr="00482706" w:rsidRDefault="008B475F" w:rsidP="008B475F">
      <w:pPr>
        <w:pStyle w:val="Akapitzlist"/>
        <w:ind w:left="720"/>
        <w:rPr>
          <w:rFonts w:ascii="Bookman Old Style" w:hAnsi="Bookman Old Style"/>
        </w:rPr>
      </w:pPr>
    </w:p>
    <w:p w14:paraId="108ACA57" w14:textId="77777777" w:rsidR="008B475F" w:rsidRPr="00482706" w:rsidRDefault="008B475F" w:rsidP="008B475F">
      <w:pPr>
        <w:pStyle w:val="Akapitzlist"/>
        <w:keepNext/>
        <w:ind w:left="0"/>
        <w:jc w:val="center"/>
        <w:rPr>
          <w:rFonts w:ascii="Bookman Old Style" w:hAnsi="Bookman Old Style"/>
        </w:rPr>
      </w:pPr>
      <w:r>
        <w:rPr>
          <w:rFonts w:ascii="Bookman Old Style" w:hAnsi="Bookman Old Style"/>
          <w:noProof/>
        </w:rPr>
        <w:drawing>
          <wp:inline distT="0" distB="0" distL="0" distR="0" wp14:anchorId="38142381" wp14:editId="77A2D9C9">
            <wp:extent cx="5450400" cy="3543658"/>
            <wp:effectExtent l="0" t="0" r="0" b="0"/>
            <wp:docPr id="72" name="Obraz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450400" cy="3543658"/>
                    </a:xfrm>
                    <a:prstGeom prst="rect">
                      <a:avLst/>
                    </a:prstGeom>
                    <a:noFill/>
                  </pic:spPr>
                </pic:pic>
              </a:graphicData>
            </a:graphic>
          </wp:inline>
        </w:drawing>
      </w:r>
    </w:p>
    <w:p w14:paraId="37812334" w14:textId="77777777" w:rsidR="008B475F" w:rsidRPr="00482706" w:rsidRDefault="008B475F" w:rsidP="008B475F">
      <w:pPr>
        <w:pStyle w:val="Akapitzlist"/>
        <w:numPr>
          <w:ilvl w:val="0"/>
          <w:numId w:val="23"/>
        </w:numPr>
        <w:ind w:left="1637"/>
        <w:jc w:val="center"/>
        <w:rPr>
          <w:rFonts w:ascii="Bookman Old Style" w:hAnsi="Bookman Old Style"/>
        </w:rPr>
      </w:pPr>
      <w:r w:rsidRPr="00482706">
        <w:rPr>
          <w:rFonts w:ascii="Bookman Old Style" w:hAnsi="Bookman Old Style"/>
        </w:rPr>
        <w:t>Powierzchnia obszarów eksponowanych na hałas drogowy oceniany wskaźnikiem L</w:t>
      </w:r>
      <w:r w:rsidRPr="00482706">
        <w:rPr>
          <w:rFonts w:ascii="Bookman Old Style" w:hAnsi="Bookman Old Style"/>
          <w:vertAlign w:val="subscript"/>
        </w:rPr>
        <w:t>N</w:t>
      </w:r>
    </w:p>
    <w:p w14:paraId="7030532F" w14:textId="77777777" w:rsidR="008B475F" w:rsidRPr="00C46F88" w:rsidRDefault="008B475F" w:rsidP="008B475F">
      <w:pPr>
        <w:rPr>
          <w:rFonts w:ascii="Bookman Old Style" w:hAnsi="Bookman Old Style" w:cs="Arial"/>
          <w:color w:val="FF0000"/>
        </w:rPr>
      </w:pPr>
    </w:p>
    <w:p w14:paraId="08F4355A" w14:textId="06BF0E5F" w:rsidR="008B475F" w:rsidRPr="00482706" w:rsidRDefault="005A1EB7" w:rsidP="008B475F">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Pr>
          <w:rFonts w:ascii="Bookman Old Style" w:hAnsi="Bookman Old Style"/>
        </w:rPr>
        <w:br w:type="column"/>
      </w:r>
      <w:r w:rsidR="008B475F" w:rsidRPr="00482706">
        <w:rPr>
          <w:rFonts w:ascii="Bookman Old Style" w:hAnsi="Bookman Old Style"/>
        </w:rPr>
        <w:lastRenderedPageBreak/>
        <w:t>Podsumowanie danych i informacji opracowanych w</w:t>
      </w:r>
      <w:r w:rsidR="00992B8B">
        <w:rPr>
          <w:rFonts w:ascii="Bookman Old Style" w:hAnsi="Bookman Old Style"/>
        </w:rPr>
        <w:t> </w:t>
      </w:r>
      <w:r w:rsidR="008B475F" w:rsidRPr="00482706">
        <w:rPr>
          <w:rFonts w:ascii="Bookman Old Style" w:hAnsi="Bookman Old Style"/>
        </w:rPr>
        <w:t>ramach Mapy akustycznej, hałas drogowy, L</w:t>
      </w:r>
      <w:r w:rsidR="008B475F" w:rsidRPr="00482706">
        <w:rPr>
          <w:rFonts w:ascii="Bookman Old Style" w:hAnsi="Bookman Old Style"/>
          <w:vertAlign w:val="subscript"/>
        </w:rPr>
        <w:t>DWN</w:t>
      </w:r>
    </w:p>
    <w:tbl>
      <w:tblPr>
        <w:tblW w:w="5000" w:type="pct"/>
        <w:tblCellMar>
          <w:left w:w="70" w:type="dxa"/>
          <w:right w:w="70" w:type="dxa"/>
        </w:tblCellMar>
        <w:tblLook w:val="04A0" w:firstRow="1" w:lastRow="0" w:firstColumn="1" w:lastColumn="0" w:noHBand="0" w:noVBand="1"/>
      </w:tblPr>
      <w:tblGrid>
        <w:gridCol w:w="938"/>
        <w:gridCol w:w="1926"/>
        <w:gridCol w:w="1032"/>
        <w:gridCol w:w="1030"/>
        <w:gridCol w:w="1101"/>
        <w:gridCol w:w="1101"/>
        <w:gridCol w:w="1924"/>
      </w:tblGrid>
      <w:tr w:rsidR="008B475F" w:rsidRPr="00482706" w14:paraId="540E69CA" w14:textId="77777777" w:rsidTr="005B01FF">
        <w:trPr>
          <w:trHeight w:val="315"/>
        </w:trPr>
        <w:tc>
          <w:tcPr>
            <w:tcW w:w="518" w:type="pct"/>
            <w:vMerge w:val="restar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1BAF7A2A" w14:textId="77777777" w:rsidR="008B475F" w:rsidRPr="00482706" w:rsidRDefault="008B475F" w:rsidP="00A46FF8">
            <w:pPr>
              <w:jc w:val="center"/>
              <w:rPr>
                <w:rFonts w:ascii="Bookman Old Style" w:hAnsi="Bookman Old Style"/>
                <w:b/>
                <w:bCs/>
                <w:color w:val="000000"/>
                <w:sz w:val="20"/>
                <w:szCs w:val="20"/>
              </w:rPr>
            </w:pPr>
            <w:r w:rsidRPr="00482706">
              <w:rPr>
                <w:rFonts w:ascii="Bookman Old Style" w:hAnsi="Bookman Old Style"/>
                <w:b/>
                <w:bCs/>
                <w:color w:val="000000"/>
                <w:sz w:val="20"/>
                <w:szCs w:val="20"/>
              </w:rPr>
              <w:t>Lp.</w:t>
            </w:r>
          </w:p>
        </w:tc>
        <w:tc>
          <w:tcPr>
            <w:tcW w:w="1064"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35EE6723" w14:textId="77777777" w:rsidR="008B475F" w:rsidRPr="00482706" w:rsidRDefault="008B475F" w:rsidP="00A46FF8">
            <w:pPr>
              <w:jc w:val="center"/>
              <w:rPr>
                <w:rFonts w:ascii="Bookman Old Style" w:hAnsi="Bookman Old Style"/>
                <w:b/>
                <w:bCs/>
                <w:color w:val="000000"/>
                <w:sz w:val="20"/>
                <w:szCs w:val="20"/>
              </w:rPr>
            </w:pPr>
            <w:r w:rsidRPr="00482706">
              <w:rPr>
                <w:rFonts w:ascii="Bookman Old Style" w:hAnsi="Bookman Old Style"/>
                <w:b/>
                <w:bCs/>
                <w:color w:val="000000"/>
                <w:sz w:val="20"/>
                <w:szCs w:val="20"/>
              </w:rPr>
              <w:t>Hałas drogowy</w:t>
            </w:r>
          </w:p>
        </w:tc>
        <w:tc>
          <w:tcPr>
            <w:tcW w:w="3417" w:type="pct"/>
            <w:gridSpan w:val="5"/>
            <w:tcBorders>
              <w:top w:val="single" w:sz="8" w:space="0" w:color="auto"/>
              <w:left w:val="nil"/>
              <w:bottom w:val="single" w:sz="8" w:space="0" w:color="auto"/>
              <w:right w:val="single" w:sz="8" w:space="0" w:color="auto"/>
            </w:tcBorders>
            <w:shd w:val="clear" w:color="auto" w:fill="auto"/>
            <w:noWrap/>
            <w:vAlign w:val="center"/>
            <w:hideMark/>
          </w:tcPr>
          <w:p w14:paraId="15F7874E" w14:textId="77777777" w:rsidR="008B475F" w:rsidRPr="00482706" w:rsidRDefault="008B475F" w:rsidP="00A46FF8">
            <w:pPr>
              <w:jc w:val="center"/>
              <w:rPr>
                <w:rFonts w:ascii="Bookman Old Style" w:hAnsi="Bookman Old Style"/>
                <w:b/>
                <w:bCs/>
                <w:color w:val="000000"/>
                <w:sz w:val="20"/>
                <w:szCs w:val="20"/>
              </w:rPr>
            </w:pPr>
            <w:r w:rsidRPr="00482706">
              <w:rPr>
                <w:rFonts w:ascii="Bookman Old Style" w:hAnsi="Bookman Old Style"/>
                <w:b/>
                <w:bCs/>
                <w:color w:val="000000"/>
                <w:sz w:val="20"/>
                <w:szCs w:val="20"/>
              </w:rPr>
              <w:t>Wskaźnik hałasu (L</w:t>
            </w:r>
            <w:r w:rsidRPr="00482706">
              <w:rPr>
                <w:rFonts w:ascii="Bookman Old Style" w:hAnsi="Bookman Old Style"/>
                <w:b/>
                <w:bCs/>
                <w:color w:val="000000"/>
                <w:sz w:val="20"/>
                <w:szCs w:val="20"/>
                <w:vertAlign w:val="subscript"/>
              </w:rPr>
              <w:t>DWN</w:t>
            </w:r>
            <w:r w:rsidRPr="00482706">
              <w:rPr>
                <w:rFonts w:ascii="Bookman Old Style" w:hAnsi="Bookman Old Style"/>
                <w:b/>
                <w:bCs/>
                <w:color w:val="000000"/>
                <w:sz w:val="20"/>
                <w:szCs w:val="20"/>
              </w:rPr>
              <w:t>)</w:t>
            </w:r>
          </w:p>
        </w:tc>
      </w:tr>
      <w:tr w:rsidR="008B475F" w:rsidRPr="00482706" w14:paraId="4EA39086" w14:textId="77777777" w:rsidTr="00A46FF8">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47FD5BE6" w14:textId="77777777" w:rsidR="008B475F" w:rsidRPr="00482706"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5DBB6783" w14:textId="77777777" w:rsidR="008B475F" w:rsidRPr="00482706" w:rsidRDefault="008B475F" w:rsidP="00A46FF8">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797EE813" w14:textId="77777777" w:rsidR="008B475F" w:rsidRPr="00482706" w:rsidRDefault="008B475F" w:rsidP="00A46FF8">
            <w:pPr>
              <w:jc w:val="center"/>
              <w:rPr>
                <w:rFonts w:ascii="Bookman Old Style" w:hAnsi="Bookman Old Style"/>
                <w:b/>
                <w:bCs/>
                <w:color w:val="000000"/>
                <w:sz w:val="20"/>
                <w:szCs w:val="20"/>
              </w:rPr>
            </w:pPr>
            <w:r w:rsidRPr="00482706">
              <w:rPr>
                <w:rFonts w:ascii="Bookman Old Style" w:hAnsi="Bookman Old Style"/>
                <w:b/>
                <w:bCs/>
                <w:color w:val="000000"/>
                <w:sz w:val="20"/>
                <w:szCs w:val="20"/>
              </w:rPr>
              <w:t>0-5</w:t>
            </w:r>
          </w:p>
        </w:tc>
        <w:tc>
          <w:tcPr>
            <w:tcW w:w="569" w:type="pct"/>
            <w:tcBorders>
              <w:top w:val="nil"/>
              <w:left w:val="nil"/>
              <w:bottom w:val="single" w:sz="8" w:space="0" w:color="auto"/>
              <w:right w:val="single" w:sz="8" w:space="0" w:color="auto"/>
            </w:tcBorders>
            <w:shd w:val="clear" w:color="auto" w:fill="auto"/>
            <w:noWrap/>
            <w:vAlign w:val="center"/>
            <w:hideMark/>
          </w:tcPr>
          <w:p w14:paraId="149A18CA" w14:textId="77777777" w:rsidR="008B475F" w:rsidRPr="00482706" w:rsidRDefault="008B475F" w:rsidP="00A46FF8">
            <w:pPr>
              <w:jc w:val="center"/>
              <w:rPr>
                <w:rFonts w:ascii="Bookman Old Style" w:hAnsi="Bookman Old Style"/>
                <w:b/>
                <w:bCs/>
                <w:color w:val="000000"/>
                <w:sz w:val="20"/>
                <w:szCs w:val="20"/>
              </w:rPr>
            </w:pPr>
            <w:r w:rsidRPr="00482706">
              <w:rPr>
                <w:rFonts w:ascii="Bookman Old Style" w:hAnsi="Bookman Old Style"/>
                <w:b/>
                <w:bCs/>
                <w:color w:val="000000"/>
                <w:sz w:val="20"/>
                <w:szCs w:val="20"/>
              </w:rPr>
              <w:t>5-10</w:t>
            </w:r>
          </w:p>
        </w:tc>
        <w:tc>
          <w:tcPr>
            <w:tcW w:w="608" w:type="pct"/>
            <w:tcBorders>
              <w:top w:val="nil"/>
              <w:left w:val="nil"/>
              <w:bottom w:val="single" w:sz="8" w:space="0" w:color="auto"/>
              <w:right w:val="single" w:sz="8" w:space="0" w:color="auto"/>
            </w:tcBorders>
            <w:shd w:val="clear" w:color="auto" w:fill="auto"/>
            <w:noWrap/>
            <w:vAlign w:val="center"/>
            <w:hideMark/>
          </w:tcPr>
          <w:p w14:paraId="76B5C8D5" w14:textId="77777777" w:rsidR="008B475F" w:rsidRPr="00482706" w:rsidRDefault="008B475F" w:rsidP="00A46FF8">
            <w:pPr>
              <w:jc w:val="center"/>
              <w:rPr>
                <w:rFonts w:ascii="Bookman Old Style" w:hAnsi="Bookman Old Style"/>
                <w:b/>
                <w:bCs/>
                <w:color w:val="000000"/>
                <w:sz w:val="20"/>
                <w:szCs w:val="20"/>
              </w:rPr>
            </w:pPr>
            <w:r w:rsidRPr="00482706">
              <w:rPr>
                <w:rFonts w:ascii="Bookman Old Style" w:hAnsi="Bookman Old Style"/>
                <w:b/>
                <w:bCs/>
                <w:color w:val="000000"/>
                <w:sz w:val="20"/>
                <w:szCs w:val="20"/>
              </w:rPr>
              <w:t>10-15</w:t>
            </w:r>
          </w:p>
        </w:tc>
        <w:tc>
          <w:tcPr>
            <w:tcW w:w="608" w:type="pct"/>
            <w:tcBorders>
              <w:top w:val="nil"/>
              <w:left w:val="nil"/>
              <w:bottom w:val="single" w:sz="8" w:space="0" w:color="auto"/>
              <w:right w:val="single" w:sz="8" w:space="0" w:color="auto"/>
            </w:tcBorders>
            <w:shd w:val="clear" w:color="auto" w:fill="auto"/>
            <w:noWrap/>
            <w:vAlign w:val="center"/>
            <w:hideMark/>
          </w:tcPr>
          <w:p w14:paraId="36E69036" w14:textId="77777777" w:rsidR="008B475F" w:rsidRPr="00482706" w:rsidRDefault="008B475F" w:rsidP="00A46FF8">
            <w:pPr>
              <w:jc w:val="center"/>
              <w:rPr>
                <w:rFonts w:ascii="Bookman Old Style" w:hAnsi="Bookman Old Style"/>
                <w:b/>
                <w:bCs/>
                <w:color w:val="000000"/>
                <w:sz w:val="20"/>
                <w:szCs w:val="20"/>
              </w:rPr>
            </w:pPr>
            <w:r w:rsidRPr="00482706">
              <w:rPr>
                <w:rFonts w:ascii="Bookman Old Style" w:hAnsi="Bookman Old Style"/>
                <w:b/>
                <w:bCs/>
                <w:color w:val="000000"/>
                <w:sz w:val="20"/>
                <w:szCs w:val="20"/>
              </w:rPr>
              <w:t>15-20</w:t>
            </w:r>
          </w:p>
        </w:tc>
        <w:tc>
          <w:tcPr>
            <w:tcW w:w="1063" w:type="pct"/>
            <w:tcBorders>
              <w:top w:val="nil"/>
              <w:left w:val="nil"/>
              <w:bottom w:val="single" w:sz="8" w:space="0" w:color="auto"/>
              <w:right w:val="single" w:sz="8" w:space="0" w:color="auto"/>
            </w:tcBorders>
            <w:shd w:val="clear" w:color="auto" w:fill="auto"/>
            <w:noWrap/>
            <w:vAlign w:val="center"/>
            <w:hideMark/>
          </w:tcPr>
          <w:p w14:paraId="463732C5" w14:textId="77777777" w:rsidR="008B475F" w:rsidRPr="00482706" w:rsidRDefault="008B475F" w:rsidP="00A46FF8">
            <w:pPr>
              <w:jc w:val="center"/>
              <w:rPr>
                <w:rFonts w:ascii="Bookman Old Style" w:hAnsi="Bookman Old Style"/>
                <w:b/>
                <w:bCs/>
                <w:color w:val="000000"/>
                <w:sz w:val="20"/>
                <w:szCs w:val="20"/>
              </w:rPr>
            </w:pPr>
            <w:r w:rsidRPr="00482706">
              <w:rPr>
                <w:rFonts w:ascii="Bookman Old Style" w:hAnsi="Bookman Old Style"/>
                <w:b/>
                <w:bCs/>
                <w:color w:val="000000"/>
                <w:sz w:val="20"/>
                <w:szCs w:val="20"/>
              </w:rPr>
              <w:t>&gt;20</w:t>
            </w:r>
          </w:p>
        </w:tc>
      </w:tr>
      <w:tr w:rsidR="008B475F" w:rsidRPr="00482706" w14:paraId="4D1395C5" w14:textId="77777777" w:rsidTr="00A46FF8">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73EC402A" w14:textId="77777777" w:rsidR="008B475F" w:rsidRPr="00482706"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49668325" w14:textId="77777777" w:rsidR="008B475F" w:rsidRPr="00482706" w:rsidRDefault="008B475F" w:rsidP="00A46FF8">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7CC1EDE4" w14:textId="77777777" w:rsidR="008B475F" w:rsidRPr="00482706" w:rsidRDefault="008B475F" w:rsidP="00A46FF8">
            <w:pPr>
              <w:jc w:val="center"/>
              <w:rPr>
                <w:rFonts w:ascii="Bookman Old Style" w:hAnsi="Bookman Old Style"/>
                <w:b/>
                <w:bCs/>
                <w:color w:val="000000"/>
                <w:sz w:val="20"/>
                <w:szCs w:val="20"/>
              </w:rPr>
            </w:pPr>
            <w:r w:rsidRPr="00482706">
              <w:rPr>
                <w:rFonts w:ascii="Bookman Old Style" w:hAnsi="Bookman Old Style"/>
                <w:b/>
                <w:bCs/>
                <w:color w:val="000000"/>
                <w:sz w:val="20"/>
                <w:szCs w:val="20"/>
              </w:rPr>
              <w:t>[dB]</w:t>
            </w:r>
          </w:p>
        </w:tc>
        <w:tc>
          <w:tcPr>
            <w:tcW w:w="569" w:type="pct"/>
            <w:tcBorders>
              <w:top w:val="nil"/>
              <w:left w:val="nil"/>
              <w:bottom w:val="single" w:sz="8" w:space="0" w:color="auto"/>
              <w:right w:val="single" w:sz="8" w:space="0" w:color="auto"/>
            </w:tcBorders>
            <w:shd w:val="clear" w:color="auto" w:fill="auto"/>
            <w:noWrap/>
            <w:vAlign w:val="center"/>
            <w:hideMark/>
          </w:tcPr>
          <w:p w14:paraId="36D040A9" w14:textId="77777777" w:rsidR="008B475F" w:rsidRPr="00482706" w:rsidRDefault="008B475F" w:rsidP="00A46FF8">
            <w:pPr>
              <w:jc w:val="center"/>
              <w:rPr>
                <w:rFonts w:ascii="Bookman Old Style" w:hAnsi="Bookman Old Style"/>
                <w:b/>
                <w:bCs/>
                <w:color w:val="000000"/>
                <w:sz w:val="20"/>
                <w:szCs w:val="20"/>
              </w:rPr>
            </w:pPr>
            <w:r w:rsidRPr="00482706">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6E4D5E8C" w14:textId="77777777" w:rsidR="008B475F" w:rsidRPr="00482706" w:rsidRDefault="008B475F" w:rsidP="00A46FF8">
            <w:pPr>
              <w:jc w:val="center"/>
              <w:rPr>
                <w:rFonts w:ascii="Bookman Old Style" w:hAnsi="Bookman Old Style"/>
                <w:b/>
                <w:bCs/>
                <w:color w:val="000000"/>
                <w:sz w:val="20"/>
                <w:szCs w:val="20"/>
              </w:rPr>
            </w:pPr>
            <w:r w:rsidRPr="00482706">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293101D1" w14:textId="77777777" w:rsidR="008B475F" w:rsidRPr="00482706" w:rsidRDefault="008B475F" w:rsidP="00A46FF8">
            <w:pPr>
              <w:jc w:val="center"/>
              <w:rPr>
                <w:rFonts w:ascii="Bookman Old Style" w:hAnsi="Bookman Old Style"/>
                <w:b/>
                <w:bCs/>
                <w:color w:val="000000"/>
                <w:sz w:val="20"/>
                <w:szCs w:val="20"/>
              </w:rPr>
            </w:pPr>
            <w:r w:rsidRPr="00482706">
              <w:rPr>
                <w:rFonts w:ascii="Bookman Old Style" w:hAnsi="Bookman Old Style"/>
                <w:b/>
                <w:bCs/>
                <w:color w:val="000000"/>
                <w:sz w:val="20"/>
                <w:szCs w:val="20"/>
              </w:rPr>
              <w:t>[dB]</w:t>
            </w:r>
          </w:p>
        </w:tc>
        <w:tc>
          <w:tcPr>
            <w:tcW w:w="1063" w:type="pct"/>
            <w:tcBorders>
              <w:top w:val="nil"/>
              <w:left w:val="nil"/>
              <w:bottom w:val="single" w:sz="8" w:space="0" w:color="auto"/>
              <w:right w:val="single" w:sz="8" w:space="0" w:color="auto"/>
            </w:tcBorders>
            <w:shd w:val="clear" w:color="auto" w:fill="auto"/>
            <w:noWrap/>
            <w:vAlign w:val="center"/>
            <w:hideMark/>
          </w:tcPr>
          <w:p w14:paraId="581F8A90" w14:textId="77777777" w:rsidR="008B475F" w:rsidRPr="00482706" w:rsidRDefault="008B475F" w:rsidP="00A46FF8">
            <w:pPr>
              <w:jc w:val="center"/>
              <w:rPr>
                <w:rFonts w:ascii="Bookman Old Style" w:hAnsi="Bookman Old Style"/>
                <w:b/>
                <w:bCs/>
                <w:color w:val="000000"/>
                <w:sz w:val="20"/>
                <w:szCs w:val="20"/>
              </w:rPr>
            </w:pPr>
            <w:r w:rsidRPr="00482706">
              <w:rPr>
                <w:rFonts w:ascii="Bookman Old Style" w:hAnsi="Bookman Old Style"/>
                <w:b/>
                <w:bCs/>
                <w:color w:val="000000"/>
                <w:sz w:val="20"/>
                <w:szCs w:val="20"/>
              </w:rPr>
              <w:t>[dB]</w:t>
            </w:r>
          </w:p>
        </w:tc>
      </w:tr>
      <w:tr w:rsidR="008B475F" w:rsidRPr="00482706" w14:paraId="1DCBC837" w14:textId="77777777" w:rsidTr="005B01FF">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03659025" w14:textId="77777777" w:rsidR="008B475F" w:rsidRPr="00482706"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6A578C4B" w14:textId="77777777" w:rsidR="008B475F" w:rsidRPr="00482706" w:rsidRDefault="008B475F" w:rsidP="00A46FF8">
            <w:pPr>
              <w:rPr>
                <w:rFonts w:ascii="Bookman Old Style" w:hAnsi="Bookman Old Style"/>
                <w:b/>
                <w:bCs/>
                <w:color w:val="000000"/>
                <w:sz w:val="20"/>
                <w:szCs w:val="20"/>
              </w:rPr>
            </w:pPr>
          </w:p>
        </w:tc>
        <w:tc>
          <w:tcPr>
            <w:tcW w:w="3417" w:type="pct"/>
            <w:gridSpan w:val="5"/>
            <w:tcBorders>
              <w:top w:val="single" w:sz="8" w:space="0" w:color="auto"/>
              <w:left w:val="nil"/>
              <w:bottom w:val="single" w:sz="8" w:space="0" w:color="auto"/>
              <w:right w:val="single" w:sz="8" w:space="0" w:color="000000"/>
            </w:tcBorders>
            <w:shd w:val="clear" w:color="auto" w:fill="auto"/>
            <w:noWrap/>
            <w:vAlign w:val="center"/>
            <w:hideMark/>
          </w:tcPr>
          <w:p w14:paraId="3BAE0392" w14:textId="77777777" w:rsidR="008B475F" w:rsidRPr="00482706" w:rsidRDefault="008B475F" w:rsidP="00A46FF8">
            <w:pPr>
              <w:jc w:val="center"/>
              <w:rPr>
                <w:rFonts w:ascii="Bookman Old Style" w:hAnsi="Bookman Old Style"/>
                <w:b/>
                <w:bCs/>
                <w:color w:val="000000"/>
                <w:sz w:val="20"/>
                <w:szCs w:val="20"/>
              </w:rPr>
            </w:pPr>
            <w:r w:rsidRPr="00482706">
              <w:rPr>
                <w:rFonts w:ascii="Bookman Old Style" w:hAnsi="Bookman Old Style"/>
                <w:b/>
                <w:bCs/>
                <w:color w:val="000000"/>
                <w:sz w:val="20"/>
                <w:szCs w:val="20"/>
              </w:rPr>
              <w:t>Stan warunków akustycznych środowiska</w:t>
            </w:r>
          </w:p>
        </w:tc>
      </w:tr>
      <w:tr w:rsidR="008B475F" w:rsidRPr="00482706" w14:paraId="7FB1834A" w14:textId="77777777" w:rsidTr="00A46FF8">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2DCCA718" w14:textId="77777777" w:rsidR="008B475F" w:rsidRPr="00482706"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1F3317A4" w14:textId="77777777" w:rsidR="008B475F" w:rsidRPr="00482706" w:rsidRDefault="008B475F" w:rsidP="00A46FF8">
            <w:pPr>
              <w:rPr>
                <w:rFonts w:ascii="Bookman Old Style" w:hAnsi="Bookman Old Style"/>
                <w:b/>
                <w:bCs/>
                <w:color w:val="000000"/>
                <w:sz w:val="20"/>
                <w:szCs w:val="20"/>
              </w:rPr>
            </w:pPr>
          </w:p>
        </w:tc>
        <w:tc>
          <w:tcPr>
            <w:tcW w:w="1139" w:type="pct"/>
            <w:gridSpan w:val="2"/>
            <w:tcBorders>
              <w:top w:val="single" w:sz="8" w:space="0" w:color="auto"/>
              <w:left w:val="nil"/>
              <w:bottom w:val="single" w:sz="8" w:space="0" w:color="auto"/>
              <w:right w:val="single" w:sz="8" w:space="0" w:color="auto"/>
            </w:tcBorders>
            <w:shd w:val="clear" w:color="auto" w:fill="auto"/>
            <w:noWrap/>
            <w:vAlign w:val="center"/>
            <w:hideMark/>
          </w:tcPr>
          <w:p w14:paraId="061EB2D7" w14:textId="77777777" w:rsidR="008B475F" w:rsidRPr="00482706" w:rsidRDefault="008B475F" w:rsidP="00A46FF8">
            <w:pPr>
              <w:jc w:val="center"/>
              <w:rPr>
                <w:rFonts w:ascii="Bookman Old Style" w:hAnsi="Bookman Old Style"/>
                <w:b/>
                <w:bCs/>
                <w:color w:val="000000"/>
                <w:sz w:val="20"/>
                <w:szCs w:val="20"/>
              </w:rPr>
            </w:pPr>
            <w:r w:rsidRPr="00482706">
              <w:rPr>
                <w:rFonts w:ascii="Bookman Old Style" w:hAnsi="Bookman Old Style"/>
                <w:b/>
                <w:bCs/>
                <w:color w:val="000000"/>
                <w:sz w:val="20"/>
                <w:szCs w:val="20"/>
              </w:rPr>
              <w:t>niedobry</w:t>
            </w:r>
          </w:p>
        </w:tc>
        <w:tc>
          <w:tcPr>
            <w:tcW w:w="1216" w:type="pct"/>
            <w:gridSpan w:val="2"/>
            <w:tcBorders>
              <w:top w:val="single" w:sz="8" w:space="0" w:color="auto"/>
              <w:left w:val="nil"/>
              <w:bottom w:val="single" w:sz="8" w:space="0" w:color="auto"/>
              <w:right w:val="single" w:sz="8" w:space="0" w:color="auto"/>
            </w:tcBorders>
            <w:shd w:val="clear" w:color="auto" w:fill="auto"/>
            <w:noWrap/>
            <w:vAlign w:val="center"/>
            <w:hideMark/>
          </w:tcPr>
          <w:p w14:paraId="62BFA7C9" w14:textId="77777777" w:rsidR="008B475F" w:rsidRPr="00482706" w:rsidRDefault="008B475F" w:rsidP="00A46FF8">
            <w:pPr>
              <w:jc w:val="center"/>
              <w:rPr>
                <w:rFonts w:ascii="Bookman Old Style" w:hAnsi="Bookman Old Style"/>
                <w:b/>
                <w:bCs/>
                <w:color w:val="000000"/>
                <w:sz w:val="20"/>
                <w:szCs w:val="20"/>
              </w:rPr>
            </w:pPr>
            <w:r w:rsidRPr="00482706">
              <w:rPr>
                <w:rFonts w:ascii="Bookman Old Style" w:hAnsi="Bookman Old Style"/>
                <w:b/>
                <w:bCs/>
                <w:color w:val="000000"/>
                <w:sz w:val="20"/>
                <w:szCs w:val="20"/>
              </w:rPr>
              <w:t>zły</w:t>
            </w:r>
          </w:p>
        </w:tc>
        <w:tc>
          <w:tcPr>
            <w:tcW w:w="1063" w:type="pct"/>
            <w:tcBorders>
              <w:top w:val="nil"/>
              <w:left w:val="nil"/>
              <w:bottom w:val="single" w:sz="8" w:space="0" w:color="auto"/>
              <w:right w:val="single" w:sz="8" w:space="0" w:color="auto"/>
            </w:tcBorders>
            <w:shd w:val="clear" w:color="auto" w:fill="auto"/>
            <w:noWrap/>
            <w:vAlign w:val="center"/>
            <w:hideMark/>
          </w:tcPr>
          <w:p w14:paraId="6D94C75F" w14:textId="77777777" w:rsidR="008B475F" w:rsidRPr="00482706" w:rsidRDefault="008B475F" w:rsidP="00A46FF8">
            <w:pPr>
              <w:jc w:val="center"/>
              <w:rPr>
                <w:rFonts w:ascii="Bookman Old Style" w:hAnsi="Bookman Old Style"/>
                <w:b/>
                <w:bCs/>
                <w:color w:val="000000"/>
                <w:sz w:val="20"/>
                <w:szCs w:val="20"/>
              </w:rPr>
            </w:pPr>
            <w:r w:rsidRPr="00482706">
              <w:rPr>
                <w:rFonts w:ascii="Bookman Old Style" w:hAnsi="Bookman Old Style"/>
                <w:b/>
                <w:bCs/>
                <w:color w:val="000000"/>
                <w:sz w:val="20"/>
                <w:szCs w:val="20"/>
              </w:rPr>
              <w:t>bardzo zły</w:t>
            </w:r>
          </w:p>
        </w:tc>
      </w:tr>
      <w:tr w:rsidR="008B475F" w:rsidRPr="00482706" w14:paraId="6159875F" w14:textId="77777777" w:rsidTr="00A46FF8">
        <w:trPr>
          <w:trHeight w:val="315"/>
        </w:trPr>
        <w:tc>
          <w:tcPr>
            <w:tcW w:w="518" w:type="pct"/>
            <w:tcBorders>
              <w:top w:val="nil"/>
              <w:left w:val="single" w:sz="8" w:space="0" w:color="auto"/>
              <w:bottom w:val="double" w:sz="6" w:space="0" w:color="auto"/>
              <w:right w:val="single" w:sz="8" w:space="0" w:color="auto"/>
            </w:tcBorders>
            <w:shd w:val="clear" w:color="auto" w:fill="auto"/>
            <w:noWrap/>
            <w:vAlign w:val="center"/>
            <w:hideMark/>
          </w:tcPr>
          <w:p w14:paraId="5806B0C8" w14:textId="77777777" w:rsidR="008B475F" w:rsidRPr="00482706" w:rsidRDefault="008B475F" w:rsidP="00A46FF8">
            <w:pPr>
              <w:jc w:val="center"/>
              <w:rPr>
                <w:rFonts w:ascii="Bookman Old Style" w:hAnsi="Bookman Old Style"/>
                <w:color w:val="000000"/>
                <w:sz w:val="18"/>
                <w:szCs w:val="18"/>
              </w:rPr>
            </w:pPr>
            <w:r w:rsidRPr="00482706">
              <w:rPr>
                <w:rFonts w:ascii="Bookman Old Style" w:hAnsi="Bookman Old Style"/>
                <w:color w:val="000000"/>
                <w:sz w:val="18"/>
                <w:szCs w:val="18"/>
              </w:rPr>
              <w:t>1</w:t>
            </w:r>
          </w:p>
        </w:tc>
        <w:tc>
          <w:tcPr>
            <w:tcW w:w="1064" w:type="pct"/>
            <w:tcBorders>
              <w:top w:val="nil"/>
              <w:left w:val="nil"/>
              <w:bottom w:val="double" w:sz="6" w:space="0" w:color="auto"/>
              <w:right w:val="single" w:sz="8" w:space="0" w:color="auto"/>
            </w:tcBorders>
            <w:shd w:val="clear" w:color="auto" w:fill="auto"/>
            <w:noWrap/>
            <w:vAlign w:val="center"/>
            <w:hideMark/>
          </w:tcPr>
          <w:p w14:paraId="13B8CF16" w14:textId="77777777" w:rsidR="008B475F" w:rsidRPr="00482706" w:rsidRDefault="008B475F" w:rsidP="00A46FF8">
            <w:pPr>
              <w:jc w:val="center"/>
              <w:rPr>
                <w:rFonts w:ascii="Bookman Old Style" w:hAnsi="Bookman Old Style"/>
                <w:color w:val="000000"/>
                <w:sz w:val="18"/>
                <w:szCs w:val="18"/>
              </w:rPr>
            </w:pPr>
            <w:r w:rsidRPr="00482706">
              <w:rPr>
                <w:rFonts w:ascii="Bookman Old Style" w:hAnsi="Bookman Old Style"/>
                <w:color w:val="000000"/>
                <w:sz w:val="18"/>
                <w:szCs w:val="18"/>
              </w:rPr>
              <w:t>2</w:t>
            </w:r>
          </w:p>
        </w:tc>
        <w:tc>
          <w:tcPr>
            <w:tcW w:w="1139" w:type="pct"/>
            <w:gridSpan w:val="2"/>
            <w:tcBorders>
              <w:top w:val="single" w:sz="8" w:space="0" w:color="auto"/>
              <w:left w:val="nil"/>
              <w:bottom w:val="double" w:sz="6" w:space="0" w:color="auto"/>
              <w:right w:val="single" w:sz="8" w:space="0" w:color="auto"/>
            </w:tcBorders>
            <w:shd w:val="clear" w:color="auto" w:fill="auto"/>
            <w:noWrap/>
            <w:vAlign w:val="center"/>
            <w:hideMark/>
          </w:tcPr>
          <w:p w14:paraId="33ED3E15" w14:textId="77777777" w:rsidR="008B475F" w:rsidRPr="00482706" w:rsidRDefault="008B475F" w:rsidP="00A46FF8">
            <w:pPr>
              <w:jc w:val="center"/>
              <w:rPr>
                <w:rFonts w:ascii="Bookman Old Style" w:hAnsi="Bookman Old Style"/>
                <w:color w:val="000000"/>
                <w:sz w:val="18"/>
                <w:szCs w:val="18"/>
              </w:rPr>
            </w:pPr>
            <w:r w:rsidRPr="00482706">
              <w:rPr>
                <w:rFonts w:ascii="Bookman Old Style" w:hAnsi="Bookman Old Style"/>
                <w:color w:val="000000"/>
                <w:sz w:val="18"/>
                <w:szCs w:val="18"/>
              </w:rPr>
              <w:t>3</w:t>
            </w:r>
          </w:p>
        </w:tc>
        <w:tc>
          <w:tcPr>
            <w:tcW w:w="1216" w:type="pct"/>
            <w:gridSpan w:val="2"/>
            <w:tcBorders>
              <w:top w:val="single" w:sz="8" w:space="0" w:color="auto"/>
              <w:left w:val="nil"/>
              <w:bottom w:val="double" w:sz="6" w:space="0" w:color="auto"/>
              <w:right w:val="single" w:sz="8" w:space="0" w:color="auto"/>
            </w:tcBorders>
            <w:shd w:val="clear" w:color="auto" w:fill="auto"/>
            <w:noWrap/>
            <w:vAlign w:val="center"/>
            <w:hideMark/>
          </w:tcPr>
          <w:p w14:paraId="2F738339" w14:textId="77777777" w:rsidR="008B475F" w:rsidRPr="00482706" w:rsidRDefault="008B475F" w:rsidP="00A46FF8">
            <w:pPr>
              <w:jc w:val="center"/>
              <w:rPr>
                <w:rFonts w:ascii="Bookman Old Style" w:hAnsi="Bookman Old Style"/>
                <w:color w:val="000000"/>
                <w:sz w:val="18"/>
                <w:szCs w:val="18"/>
              </w:rPr>
            </w:pPr>
            <w:r w:rsidRPr="00482706">
              <w:rPr>
                <w:rFonts w:ascii="Bookman Old Style" w:hAnsi="Bookman Old Style"/>
                <w:color w:val="000000"/>
                <w:sz w:val="18"/>
                <w:szCs w:val="18"/>
              </w:rPr>
              <w:t>4</w:t>
            </w:r>
          </w:p>
        </w:tc>
        <w:tc>
          <w:tcPr>
            <w:tcW w:w="1063" w:type="pct"/>
            <w:tcBorders>
              <w:top w:val="nil"/>
              <w:left w:val="nil"/>
              <w:bottom w:val="double" w:sz="6" w:space="0" w:color="auto"/>
              <w:right w:val="single" w:sz="8" w:space="0" w:color="auto"/>
            </w:tcBorders>
            <w:shd w:val="clear" w:color="auto" w:fill="auto"/>
            <w:noWrap/>
            <w:vAlign w:val="center"/>
            <w:hideMark/>
          </w:tcPr>
          <w:p w14:paraId="7D7DE224" w14:textId="77777777" w:rsidR="008B475F" w:rsidRPr="00482706" w:rsidRDefault="008B475F" w:rsidP="00A46FF8">
            <w:pPr>
              <w:jc w:val="center"/>
              <w:rPr>
                <w:rFonts w:ascii="Bookman Old Style" w:hAnsi="Bookman Old Style"/>
                <w:color w:val="000000"/>
                <w:sz w:val="18"/>
                <w:szCs w:val="18"/>
              </w:rPr>
            </w:pPr>
            <w:r w:rsidRPr="00482706">
              <w:rPr>
                <w:rFonts w:ascii="Bookman Old Style" w:hAnsi="Bookman Old Style"/>
                <w:color w:val="000000"/>
                <w:sz w:val="18"/>
                <w:szCs w:val="18"/>
              </w:rPr>
              <w:t>5</w:t>
            </w:r>
          </w:p>
        </w:tc>
      </w:tr>
      <w:tr w:rsidR="00992B8B" w:rsidRPr="00482706" w14:paraId="35012FCC" w14:textId="77777777" w:rsidTr="005B01FF">
        <w:trPr>
          <w:trHeight w:val="960"/>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42AB30F0" w14:textId="77777777" w:rsidR="00992B8B" w:rsidRPr="00482706" w:rsidRDefault="00992B8B" w:rsidP="00992B8B">
            <w:pPr>
              <w:jc w:val="center"/>
              <w:rPr>
                <w:rFonts w:ascii="Calibri" w:hAnsi="Calibri"/>
                <w:color w:val="000000"/>
                <w:sz w:val="22"/>
                <w:szCs w:val="22"/>
              </w:rPr>
            </w:pPr>
            <w:r w:rsidRPr="00482706">
              <w:rPr>
                <w:rFonts w:ascii="Calibri" w:hAnsi="Calibri"/>
                <w:color w:val="000000"/>
                <w:sz w:val="22"/>
                <w:szCs w:val="22"/>
              </w:rPr>
              <w:t>1</w:t>
            </w:r>
          </w:p>
        </w:tc>
        <w:tc>
          <w:tcPr>
            <w:tcW w:w="1064" w:type="pct"/>
            <w:tcBorders>
              <w:top w:val="nil"/>
              <w:left w:val="nil"/>
              <w:bottom w:val="single" w:sz="8" w:space="0" w:color="auto"/>
              <w:right w:val="single" w:sz="8" w:space="0" w:color="auto"/>
            </w:tcBorders>
            <w:shd w:val="clear" w:color="auto" w:fill="auto"/>
            <w:vAlign w:val="center"/>
            <w:hideMark/>
          </w:tcPr>
          <w:p w14:paraId="3C813078" w14:textId="6AC0DBE4" w:rsidR="00992B8B" w:rsidRPr="00482706" w:rsidRDefault="00992B8B" w:rsidP="00992B8B">
            <w:pPr>
              <w:rPr>
                <w:rFonts w:ascii="Bookman Old Style" w:hAnsi="Bookman Old Style"/>
                <w:color w:val="000000"/>
                <w:sz w:val="20"/>
                <w:szCs w:val="20"/>
              </w:rPr>
            </w:pPr>
            <w:r w:rsidRPr="00F600FA">
              <w:rPr>
                <w:rFonts w:ascii="Bookman Old Style" w:hAnsi="Bookman Old Style"/>
                <w:color w:val="000000"/>
                <w:sz w:val="20"/>
                <w:szCs w:val="20"/>
              </w:rPr>
              <w:t>Powierzchnia terenów zagrożonych w</w:t>
            </w:r>
            <w:r>
              <w:rPr>
                <w:rFonts w:ascii="Bookman Old Style" w:hAnsi="Bookman Old Style"/>
                <w:color w:val="000000"/>
                <w:sz w:val="20"/>
                <w:szCs w:val="20"/>
              </w:rPr>
              <w:t> </w:t>
            </w:r>
            <w:r w:rsidRPr="00F600FA">
              <w:rPr>
                <w:rFonts w:ascii="Bookman Old Style" w:hAnsi="Bookman Old Style"/>
                <w:color w:val="000000"/>
                <w:sz w:val="20"/>
                <w:szCs w:val="20"/>
              </w:rPr>
              <w:t>danym obszarze [km</w:t>
            </w:r>
            <w:r w:rsidRPr="00F600FA">
              <w:rPr>
                <w:rFonts w:ascii="Bookman Old Style" w:hAnsi="Bookman Old Style"/>
                <w:color w:val="000000"/>
                <w:sz w:val="20"/>
                <w:szCs w:val="20"/>
                <w:vertAlign w:val="superscript"/>
              </w:rPr>
              <w:t>2</w:t>
            </w:r>
            <w:r w:rsidRPr="00F600FA">
              <w:rPr>
                <w:rFonts w:ascii="Bookman Old Style" w:hAnsi="Bookman Old Style"/>
                <w:color w:val="000000"/>
                <w:sz w:val="20"/>
                <w:szCs w:val="20"/>
              </w:rPr>
              <w:t>]</w:t>
            </w:r>
          </w:p>
        </w:tc>
        <w:tc>
          <w:tcPr>
            <w:tcW w:w="570" w:type="pct"/>
            <w:tcBorders>
              <w:top w:val="nil"/>
              <w:left w:val="nil"/>
              <w:bottom w:val="single" w:sz="8" w:space="0" w:color="auto"/>
              <w:right w:val="single" w:sz="8" w:space="0" w:color="auto"/>
            </w:tcBorders>
            <w:shd w:val="clear" w:color="auto" w:fill="auto"/>
            <w:noWrap/>
            <w:vAlign w:val="center"/>
            <w:hideMark/>
          </w:tcPr>
          <w:p w14:paraId="432D37CC" w14:textId="57B6F1EC" w:rsidR="00992B8B" w:rsidRPr="005B01FF" w:rsidRDefault="00992B8B" w:rsidP="00992B8B">
            <w:pPr>
              <w:jc w:val="center"/>
              <w:rPr>
                <w:rFonts w:ascii="Bookman Old Style" w:hAnsi="Bookman Old Style"/>
                <w:color w:val="000000"/>
                <w:sz w:val="20"/>
                <w:szCs w:val="20"/>
              </w:rPr>
            </w:pPr>
            <w:r w:rsidRPr="005B01FF">
              <w:rPr>
                <w:rFonts w:ascii="Bookman Old Style" w:hAnsi="Bookman Old Style"/>
                <w:color w:val="000000"/>
                <w:sz w:val="20"/>
                <w:szCs w:val="20"/>
              </w:rPr>
              <w:t>0,002</w:t>
            </w:r>
          </w:p>
        </w:tc>
        <w:tc>
          <w:tcPr>
            <w:tcW w:w="569" w:type="pct"/>
            <w:tcBorders>
              <w:top w:val="nil"/>
              <w:left w:val="nil"/>
              <w:bottom w:val="single" w:sz="8" w:space="0" w:color="auto"/>
              <w:right w:val="single" w:sz="8" w:space="0" w:color="auto"/>
            </w:tcBorders>
            <w:shd w:val="clear" w:color="auto" w:fill="auto"/>
            <w:noWrap/>
            <w:vAlign w:val="center"/>
            <w:hideMark/>
          </w:tcPr>
          <w:p w14:paraId="38C25C89" w14:textId="6501834D" w:rsidR="00992B8B" w:rsidRPr="005B01FF" w:rsidRDefault="00992B8B" w:rsidP="00992B8B">
            <w:pPr>
              <w:jc w:val="center"/>
              <w:rPr>
                <w:rFonts w:ascii="Bookman Old Style" w:hAnsi="Bookman Old Style"/>
                <w:color w:val="000000"/>
                <w:sz w:val="20"/>
                <w:szCs w:val="20"/>
              </w:rPr>
            </w:pPr>
            <w:r w:rsidRPr="005B01FF">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1364BBEE" w14:textId="3C4D1BF7" w:rsidR="00992B8B" w:rsidRPr="005B01FF" w:rsidRDefault="00992B8B" w:rsidP="00992B8B">
            <w:pPr>
              <w:jc w:val="center"/>
              <w:rPr>
                <w:rFonts w:ascii="Bookman Old Style" w:hAnsi="Bookman Old Style"/>
                <w:color w:val="000000"/>
                <w:sz w:val="20"/>
                <w:szCs w:val="20"/>
              </w:rPr>
            </w:pPr>
            <w:r w:rsidRPr="005B01FF">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1A8A49DE" w14:textId="4D6D4FE0" w:rsidR="00992B8B" w:rsidRPr="005B01FF" w:rsidRDefault="00992B8B" w:rsidP="00992B8B">
            <w:pPr>
              <w:jc w:val="center"/>
              <w:rPr>
                <w:rFonts w:ascii="Bookman Old Style" w:hAnsi="Bookman Old Style"/>
                <w:color w:val="000000"/>
                <w:sz w:val="20"/>
                <w:szCs w:val="20"/>
              </w:rPr>
            </w:pPr>
            <w:r w:rsidRPr="005B01FF">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46408A29" w14:textId="4DBAB87F" w:rsidR="00992B8B" w:rsidRPr="005B01FF" w:rsidRDefault="00992B8B" w:rsidP="00992B8B">
            <w:pPr>
              <w:jc w:val="center"/>
              <w:rPr>
                <w:rFonts w:ascii="Bookman Old Style" w:hAnsi="Bookman Old Style"/>
                <w:color w:val="000000"/>
                <w:sz w:val="20"/>
                <w:szCs w:val="20"/>
              </w:rPr>
            </w:pPr>
            <w:r w:rsidRPr="005B01FF">
              <w:rPr>
                <w:rFonts w:ascii="Bookman Old Style" w:hAnsi="Bookman Old Style"/>
                <w:color w:val="000000"/>
                <w:sz w:val="20"/>
                <w:szCs w:val="20"/>
              </w:rPr>
              <w:t>0,000</w:t>
            </w:r>
          </w:p>
        </w:tc>
      </w:tr>
      <w:tr w:rsidR="00992B8B" w:rsidRPr="00482706" w14:paraId="044C3F65" w14:textId="77777777" w:rsidTr="00A46FF8">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099363FA" w14:textId="77777777" w:rsidR="00992B8B" w:rsidRPr="00482706" w:rsidRDefault="00992B8B" w:rsidP="00992B8B">
            <w:pPr>
              <w:jc w:val="center"/>
              <w:rPr>
                <w:rFonts w:ascii="Calibri" w:hAnsi="Calibri"/>
                <w:color w:val="000000"/>
                <w:sz w:val="22"/>
                <w:szCs w:val="22"/>
              </w:rPr>
            </w:pPr>
            <w:r w:rsidRPr="00482706">
              <w:rPr>
                <w:rFonts w:ascii="Calibri" w:hAnsi="Calibri"/>
                <w:color w:val="000000"/>
                <w:sz w:val="22"/>
                <w:szCs w:val="22"/>
              </w:rPr>
              <w:t>2</w:t>
            </w:r>
          </w:p>
        </w:tc>
        <w:tc>
          <w:tcPr>
            <w:tcW w:w="1064" w:type="pct"/>
            <w:tcBorders>
              <w:top w:val="nil"/>
              <w:left w:val="nil"/>
              <w:bottom w:val="single" w:sz="8" w:space="0" w:color="auto"/>
              <w:right w:val="single" w:sz="8" w:space="0" w:color="auto"/>
            </w:tcBorders>
            <w:shd w:val="clear" w:color="auto" w:fill="auto"/>
            <w:vAlign w:val="center"/>
            <w:hideMark/>
          </w:tcPr>
          <w:p w14:paraId="766F3081" w14:textId="13405B7F" w:rsidR="00992B8B" w:rsidRPr="00482706" w:rsidRDefault="00992B8B" w:rsidP="00992B8B">
            <w:pPr>
              <w:rPr>
                <w:rFonts w:ascii="Bookman Old Style" w:hAnsi="Bookman Old Style"/>
                <w:color w:val="000000"/>
                <w:sz w:val="20"/>
                <w:szCs w:val="20"/>
              </w:rPr>
            </w:pPr>
            <w:r w:rsidRPr="00F600FA">
              <w:rPr>
                <w:rFonts w:ascii="Bookman Old Style" w:hAnsi="Bookman Old Style"/>
                <w:color w:val="000000"/>
                <w:sz w:val="20"/>
                <w:szCs w:val="20"/>
              </w:rPr>
              <w:t>Liczba lokali mieszkalnych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22A4B808" w14:textId="77777777" w:rsidR="00992B8B" w:rsidRPr="005B01FF" w:rsidRDefault="00992B8B" w:rsidP="00992B8B">
            <w:pPr>
              <w:jc w:val="center"/>
              <w:rPr>
                <w:rFonts w:ascii="Bookman Old Style" w:hAnsi="Bookman Old Style"/>
                <w:color w:val="000000"/>
                <w:sz w:val="20"/>
                <w:szCs w:val="20"/>
              </w:rPr>
            </w:pPr>
            <w:r w:rsidRPr="005B01FF">
              <w:rPr>
                <w:rFonts w:ascii="Bookman Old Style" w:hAnsi="Bookman Old Style"/>
                <w:color w:val="000000"/>
                <w:sz w:val="20"/>
                <w:szCs w:val="20"/>
              </w:rPr>
              <w:t>0,000</w:t>
            </w:r>
          </w:p>
        </w:tc>
        <w:tc>
          <w:tcPr>
            <w:tcW w:w="569" w:type="pct"/>
            <w:tcBorders>
              <w:top w:val="nil"/>
              <w:left w:val="nil"/>
              <w:bottom w:val="single" w:sz="8" w:space="0" w:color="auto"/>
              <w:right w:val="single" w:sz="8" w:space="0" w:color="auto"/>
            </w:tcBorders>
            <w:shd w:val="clear" w:color="auto" w:fill="auto"/>
            <w:noWrap/>
            <w:vAlign w:val="center"/>
            <w:hideMark/>
          </w:tcPr>
          <w:p w14:paraId="2434C56D" w14:textId="77777777" w:rsidR="00992B8B" w:rsidRPr="005B01FF" w:rsidRDefault="00992B8B" w:rsidP="00992B8B">
            <w:pPr>
              <w:jc w:val="center"/>
              <w:rPr>
                <w:rFonts w:ascii="Bookman Old Style" w:hAnsi="Bookman Old Style"/>
                <w:color w:val="000000"/>
                <w:sz w:val="20"/>
                <w:szCs w:val="20"/>
              </w:rPr>
            </w:pPr>
            <w:r w:rsidRPr="005B01FF">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1786BB1F" w14:textId="77777777" w:rsidR="00992B8B" w:rsidRPr="005B01FF" w:rsidRDefault="00992B8B" w:rsidP="00992B8B">
            <w:pPr>
              <w:jc w:val="center"/>
              <w:rPr>
                <w:rFonts w:ascii="Bookman Old Style" w:hAnsi="Bookman Old Style"/>
                <w:color w:val="000000"/>
                <w:sz w:val="20"/>
                <w:szCs w:val="20"/>
              </w:rPr>
            </w:pPr>
            <w:r w:rsidRPr="005B01FF">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26C5438B" w14:textId="77777777" w:rsidR="00992B8B" w:rsidRPr="005B01FF" w:rsidRDefault="00992B8B" w:rsidP="00992B8B">
            <w:pPr>
              <w:jc w:val="center"/>
              <w:rPr>
                <w:rFonts w:ascii="Bookman Old Style" w:hAnsi="Bookman Old Style"/>
                <w:color w:val="000000"/>
                <w:sz w:val="20"/>
                <w:szCs w:val="20"/>
              </w:rPr>
            </w:pPr>
            <w:r w:rsidRPr="005B01FF">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78BCF692" w14:textId="77777777" w:rsidR="00992B8B" w:rsidRPr="005B01FF" w:rsidRDefault="00992B8B" w:rsidP="00992B8B">
            <w:pPr>
              <w:jc w:val="center"/>
              <w:rPr>
                <w:rFonts w:ascii="Bookman Old Style" w:hAnsi="Bookman Old Style"/>
                <w:color w:val="000000"/>
                <w:sz w:val="20"/>
                <w:szCs w:val="20"/>
              </w:rPr>
            </w:pPr>
            <w:r w:rsidRPr="005B01FF">
              <w:rPr>
                <w:rFonts w:ascii="Bookman Old Style" w:hAnsi="Bookman Old Style"/>
                <w:color w:val="000000"/>
                <w:sz w:val="20"/>
                <w:szCs w:val="20"/>
              </w:rPr>
              <w:t>0,000</w:t>
            </w:r>
          </w:p>
        </w:tc>
      </w:tr>
      <w:tr w:rsidR="00992B8B" w:rsidRPr="00482706" w14:paraId="784AF356" w14:textId="77777777" w:rsidTr="00A46FF8">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7C28BF02" w14:textId="77777777" w:rsidR="00992B8B" w:rsidRPr="00482706" w:rsidRDefault="00992B8B" w:rsidP="00992B8B">
            <w:pPr>
              <w:jc w:val="center"/>
              <w:rPr>
                <w:rFonts w:ascii="Calibri" w:hAnsi="Calibri"/>
                <w:color w:val="000000"/>
                <w:sz w:val="22"/>
                <w:szCs w:val="22"/>
              </w:rPr>
            </w:pPr>
            <w:r w:rsidRPr="00482706">
              <w:rPr>
                <w:rFonts w:ascii="Calibri" w:hAnsi="Calibri"/>
                <w:color w:val="000000"/>
                <w:sz w:val="22"/>
                <w:szCs w:val="22"/>
              </w:rPr>
              <w:t>3</w:t>
            </w:r>
          </w:p>
        </w:tc>
        <w:tc>
          <w:tcPr>
            <w:tcW w:w="1064" w:type="pct"/>
            <w:tcBorders>
              <w:top w:val="nil"/>
              <w:left w:val="nil"/>
              <w:bottom w:val="single" w:sz="8" w:space="0" w:color="auto"/>
              <w:right w:val="single" w:sz="8" w:space="0" w:color="auto"/>
            </w:tcBorders>
            <w:shd w:val="clear" w:color="auto" w:fill="auto"/>
            <w:vAlign w:val="center"/>
            <w:hideMark/>
          </w:tcPr>
          <w:p w14:paraId="4234AE35" w14:textId="318B360D" w:rsidR="00992B8B" w:rsidRPr="00482706" w:rsidRDefault="00992B8B" w:rsidP="00992B8B">
            <w:pPr>
              <w:rPr>
                <w:rFonts w:ascii="Bookman Old Style" w:hAnsi="Bookman Old Style"/>
                <w:color w:val="000000"/>
                <w:sz w:val="20"/>
                <w:szCs w:val="20"/>
              </w:rPr>
            </w:pPr>
            <w:r w:rsidRPr="00F600FA">
              <w:rPr>
                <w:rFonts w:ascii="Bookman Old Style" w:hAnsi="Bookman Old Style"/>
                <w:color w:val="000000"/>
                <w:sz w:val="20"/>
                <w:szCs w:val="20"/>
              </w:rPr>
              <w:t>Liczba zagrożonych mieszkańców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7A0BF21B" w14:textId="77777777" w:rsidR="00992B8B" w:rsidRPr="005B01FF" w:rsidRDefault="00992B8B" w:rsidP="00992B8B">
            <w:pPr>
              <w:jc w:val="center"/>
              <w:rPr>
                <w:rFonts w:ascii="Bookman Old Style" w:hAnsi="Bookman Old Style"/>
                <w:color w:val="000000"/>
                <w:sz w:val="20"/>
                <w:szCs w:val="20"/>
              </w:rPr>
            </w:pPr>
            <w:r w:rsidRPr="005B01FF">
              <w:rPr>
                <w:rFonts w:ascii="Bookman Old Style" w:hAnsi="Bookman Old Style"/>
                <w:color w:val="000000"/>
                <w:sz w:val="20"/>
                <w:szCs w:val="20"/>
              </w:rPr>
              <w:t>0,001</w:t>
            </w:r>
          </w:p>
        </w:tc>
        <w:tc>
          <w:tcPr>
            <w:tcW w:w="569" w:type="pct"/>
            <w:tcBorders>
              <w:top w:val="nil"/>
              <w:left w:val="nil"/>
              <w:bottom w:val="single" w:sz="8" w:space="0" w:color="auto"/>
              <w:right w:val="single" w:sz="8" w:space="0" w:color="auto"/>
            </w:tcBorders>
            <w:shd w:val="clear" w:color="auto" w:fill="auto"/>
            <w:noWrap/>
            <w:vAlign w:val="center"/>
            <w:hideMark/>
          </w:tcPr>
          <w:p w14:paraId="3753E142" w14:textId="77777777" w:rsidR="00992B8B" w:rsidRPr="005B01FF" w:rsidRDefault="00992B8B" w:rsidP="00992B8B">
            <w:pPr>
              <w:jc w:val="center"/>
              <w:rPr>
                <w:rFonts w:ascii="Bookman Old Style" w:hAnsi="Bookman Old Style"/>
                <w:color w:val="000000"/>
                <w:sz w:val="20"/>
                <w:szCs w:val="20"/>
              </w:rPr>
            </w:pPr>
            <w:r w:rsidRPr="005B01FF">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27F566BD" w14:textId="77777777" w:rsidR="00992B8B" w:rsidRPr="005B01FF" w:rsidRDefault="00992B8B" w:rsidP="00992B8B">
            <w:pPr>
              <w:jc w:val="center"/>
              <w:rPr>
                <w:rFonts w:ascii="Bookman Old Style" w:hAnsi="Bookman Old Style"/>
                <w:color w:val="000000"/>
                <w:sz w:val="20"/>
                <w:szCs w:val="20"/>
              </w:rPr>
            </w:pPr>
            <w:r w:rsidRPr="005B01FF">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0C731843" w14:textId="77777777" w:rsidR="00992B8B" w:rsidRPr="005B01FF" w:rsidRDefault="00992B8B" w:rsidP="00992B8B">
            <w:pPr>
              <w:jc w:val="center"/>
              <w:rPr>
                <w:rFonts w:ascii="Bookman Old Style" w:hAnsi="Bookman Old Style"/>
                <w:color w:val="000000"/>
                <w:sz w:val="20"/>
                <w:szCs w:val="20"/>
              </w:rPr>
            </w:pPr>
            <w:r w:rsidRPr="005B01FF">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36766D46" w14:textId="77777777" w:rsidR="00992B8B" w:rsidRPr="005B01FF" w:rsidRDefault="00992B8B" w:rsidP="00992B8B">
            <w:pPr>
              <w:jc w:val="center"/>
              <w:rPr>
                <w:rFonts w:ascii="Bookman Old Style" w:hAnsi="Bookman Old Style"/>
                <w:color w:val="000000"/>
                <w:sz w:val="20"/>
                <w:szCs w:val="20"/>
              </w:rPr>
            </w:pPr>
            <w:r w:rsidRPr="005B01FF">
              <w:rPr>
                <w:rFonts w:ascii="Bookman Old Style" w:hAnsi="Bookman Old Style"/>
                <w:color w:val="000000"/>
                <w:sz w:val="20"/>
                <w:szCs w:val="20"/>
              </w:rPr>
              <w:t>0,000</w:t>
            </w:r>
          </w:p>
        </w:tc>
      </w:tr>
      <w:tr w:rsidR="00992B8B" w:rsidRPr="00482706" w14:paraId="5D3EE897" w14:textId="77777777" w:rsidTr="00A46FF8">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6E66336F" w14:textId="77777777" w:rsidR="00992B8B" w:rsidRPr="00482706" w:rsidRDefault="00992B8B" w:rsidP="00992B8B">
            <w:pPr>
              <w:jc w:val="center"/>
              <w:rPr>
                <w:rFonts w:ascii="Calibri" w:hAnsi="Calibri"/>
                <w:color w:val="000000"/>
                <w:sz w:val="22"/>
                <w:szCs w:val="22"/>
              </w:rPr>
            </w:pPr>
            <w:r w:rsidRPr="00482706">
              <w:rPr>
                <w:rFonts w:ascii="Calibri" w:hAnsi="Calibri"/>
                <w:color w:val="000000"/>
                <w:sz w:val="22"/>
                <w:szCs w:val="22"/>
              </w:rPr>
              <w:t>4</w:t>
            </w:r>
          </w:p>
        </w:tc>
        <w:tc>
          <w:tcPr>
            <w:tcW w:w="1064" w:type="pct"/>
            <w:tcBorders>
              <w:top w:val="nil"/>
              <w:left w:val="nil"/>
              <w:bottom w:val="single" w:sz="8" w:space="0" w:color="auto"/>
              <w:right w:val="single" w:sz="8" w:space="0" w:color="auto"/>
            </w:tcBorders>
            <w:shd w:val="clear" w:color="auto" w:fill="auto"/>
            <w:vAlign w:val="center"/>
            <w:hideMark/>
          </w:tcPr>
          <w:p w14:paraId="61D019A4" w14:textId="19A81FF8" w:rsidR="00992B8B" w:rsidRPr="00482706" w:rsidRDefault="00992B8B" w:rsidP="00992B8B">
            <w:pPr>
              <w:rPr>
                <w:rFonts w:ascii="Bookman Old Style" w:hAnsi="Bookman Old Style"/>
                <w:color w:val="000000"/>
                <w:sz w:val="20"/>
                <w:szCs w:val="20"/>
              </w:rPr>
            </w:pPr>
            <w:r w:rsidRPr="00F600FA">
              <w:rPr>
                <w:rFonts w:ascii="Bookman Old Style" w:hAnsi="Bookman Old Style"/>
                <w:color w:val="000000"/>
                <w:sz w:val="20"/>
                <w:szCs w:val="20"/>
              </w:rPr>
              <w:t>Liczba budynków szkolnych i</w:t>
            </w:r>
            <w:r>
              <w:rPr>
                <w:rFonts w:ascii="Bookman Old Style" w:hAnsi="Bookman Old Style"/>
                <w:color w:val="000000"/>
                <w:sz w:val="20"/>
                <w:szCs w:val="20"/>
              </w:rPr>
              <w:t> </w:t>
            </w:r>
            <w:r w:rsidRPr="00F600FA">
              <w:rPr>
                <w:rFonts w:ascii="Bookman Old Style" w:hAnsi="Bookman Old Style"/>
                <w:color w:val="000000"/>
                <w:sz w:val="20"/>
                <w:szCs w:val="20"/>
              </w:rPr>
              <w:t>przedszkolnych w 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07748D36" w14:textId="77777777" w:rsidR="00992B8B" w:rsidRPr="00482706" w:rsidRDefault="00992B8B" w:rsidP="00992B8B">
            <w:pPr>
              <w:jc w:val="center"/>
              <w:rPr>
                <w:rFonts w:ascii="Bookman Old Style" w:hAnsi="Bookman Old Style"/>
                <w:color w:val="000000"/>
                <w:sz w:val="20"/>
                <w:szCs w:val="20"/>
              </w:rPr>
            </w:pPr>
            <w:r w:rsidRPr="00482706">
              <w:rPr>
                <w:rFonts w:ascii="Bookman Old Style" w:hAnsi="Bookman Old Style"/>
                <w:color w:val="000000"/>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1D5A01EC" w14:textId="77777777" w:rsidR="00992B8B" w:rsidRPr="00482706" w:rsidRDefault="00992B8B" w:rsidP="00992B8B">
            <w:pPr>
              <w:jc w:val="center"/>
              <w:rPr>
                <w:rFonts w:ascii="Bookman Old Style" w:hAnsi="Bookman Old Style"/>
                <w:color w:val="000000"/>
                <w:sz w:val="20"/>
                <w:szCs w:val="20"/>
              </w:rPr>
            </w:pPr>
            <w:r w:rsidRPr="00482706">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21088225" w14:textId="77777777" w:rsidR="00992B8B" w:rsidRPr="00482706" w:rsidRDefault="00992B8B" w:rsidP="00992B8B">
            <w:pPr>
              <w:jc w:val="center"/>
              <w:rPr>
                <w:rFonts w:ascii="Bookman Old Style" w:hAnsi="Bookman Old Style"/>
                <w:color w:val="000000"/>
                <w:sz w:val="20"/>
                <w:szCs w:val="20"/>
              </w:rPr>
            </w:pPr>
            <w:r w:rsidRPr="00482706">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5E757CE3" w14:textId="77777777" w:rsidR="00992B8B" w:rsidRPr="00482706" w:rsidRDefault="00992B8B" w:rsidP="00992B8B">
            <w:pPr>
              <w:jc w:val="center"/>
              <w:rPr>
                <w:rFonts w:ascii="Bookman Old Style" w:hAnsi="Bookman Old Style"/>
                <w:color w:val="000000"/>
                <w:sz w:val="20"/>
                <w:szCs w:val="20"/>
              </w:rPr>
            </w:pPr>
            <w:r w:rsidRPr="00482706">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5C44FA30" w14:textId="77777777" w:rsidR="00992B8B" w:rsidRPr="00482706" w:rsidRDefault="00992B8B" w:rsidP="00992B8B">
            <w:pPr>
              <w:jc w:val="center"/>
              <w:rPr>
                <w:rFonts w:ascii="Bookman Old Style" w:hAnsi="Bookman Old Style"/>
                <w:color w:val="000000"/>
                <w:sz w:val="20"/>
                <w:szCs w:val="20"/>
              </w:rPr>
            </w:pPr>
            <w:r w:rsidRPr="00482706">
              <w:rPr>
                <w:rFonts w:ascii="Bookman Old Style" w:hAnsi="Bookman Old Style"/>
                <w:color w:val="000000"/>
                <w:sz w:val="20"/>
                <w:szCs w:val="20"/>
              </w:rPr>
              <w:t>0</w:t>
            </w:r>
          </w:p>
        </w:tc>
      </w:tr>
      <w:tr w:rsidR="00992B8B" w:rsidRPr="00482706" w14:paraId="0CB548F1" w14:textId="77777777" w:rsidTr="00A46FF8">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516DCAF0" w14:textId="77777777" w:rsidR="00992B8B" w:rsidRPr="00482706" w:rsidRDefault="00992B8B" w:rsidP="00992B8B">
            <w:pPr>
              <w:jc w:val="center"/>
              <w:rPr>
                <w:rFonts w:ascii="Calibri" w:hAnsi="Calibri"/>
                <w:color w:val="000000"/>
                <w:sz w:val="22"/>
                <w:szCs w:val="22"/>
              </w:rPr>
            </w:pPr>
            <w:r w:rsidRPr="00482706">
              <w:rPr>
                <w:rFonts w:ascii="Calibri" w:hAnsi="Calibri"/>
                <w:color w:val="000000"/>
                <w:sz w:val="22"/>
                <w:szCs w:val="22"/>
              </w:rPr>
              <w:t>5</w:t>
            </w:r>
          </w:p>
        </w:tc>
        <w:tc>
          <w:tcPr>
            <w:tcW w:w="1064" w:type="pct"/>
            <w:tcBorders>
              <w:top w:val="nil"/>
              <w:left w:val="nil"/>
              <w:bottom w:val="single" w:sz="8" w:space="0" w:color="auto"/>
              <w:right w:val="single" w:sz="8" w:space="0" w:color="auto"/>
            </w:tcBorders>
            <w:shd w:val="clear" w:color="auto" w:fill="auto"/>
            <w:vAlign w:val="center"/>
            <w:hideMark/>
          </w:tcPr>
          <w:p w14:paraId="7C0F2A1B" w14:textId="49D43CFC" w:rsidR="00992B8B" w:rsidRPr="00482706" w:rsidRDefault="00992B8B" w:rsidP="00992B8B">
            <w:pPr>
              <w:rPr>
                <w:rFonts w:ascii="Bookman Old Style" w:hAnsi="Bookman Old Style"/>
                <w:color w:val="000000"/>
                <w:sz w:val="20"/>
                <w:szCs w:val="20"/>
              </w:rPr>
            </w:pPr>
            <w:r w:rsidRPr="00F600FA">
              <w:rPr>
                <w:rFonts w:ascii="Bookman Old Style" w:hAnsi="Bookman Old Style"/>
                <w:color w:val="000000"/>
                <w:sz w:val="20"/>
                <w:szCs w:val="20"/>
              </w:rPr>
              <w:t>Liczba budynków służby zdrowia, opieki społecznej i</w:t>
            </w:r>
            <w:r>
              <w:rPr>
                <w:rFonts w:ascii="Bookman Old Style" w:hAnsi="Bookman Old Style"/>
                <w:color w:val="000000"/>
                <w:sz w:val="20"/>
                <w:szCs w:val="20"/>
              </w:rPr>
              <w:t> </w:t>
            </w:r>
            <w:r w:rsidRPr="00F600FA">
              <w:rPr>
                <w:rFonts w:ascii="Bookman Old Style" w:hAnsi="Bookman Old Style"/>
                <w:color w:val="000000"/>
                <w:sz w:val="20"/>
                <w:szCs w:val="20"/>
              </w:rPr>
              <w:t>socjalnej w</w:t>
            </w:r>
            <w:r>
              <w:rPr>
                <w:rFonts w:ascii="Bookman Old Style" w:hAnsi="Bookman Old Style"/>
                <w:color w:val="000000"/>
                <w:sz w:val="20"/>
                <w:szCs w:val="20"/>
              </w:rPr>
              <w:t> </w:t>
            </w:r>
            <w:r w:rsidRPr="00F600FA">
              <w:rPr>
                <w:rFonts w:ascii="Bookman Old Style" w:hAnsi="Bookman Old Style"/>
                <w:color w:val="000000"/>
                <w:sz w:val="20"/>
                <w:szCs w:val="20"/>
              </w:rPr>
              <w:t>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6CCF549A" w14:textId="77777777" w:rsidR="00992B8B" w:rsidRPr="00482706" w:rsidRDefault="00992B8B" w:rsidP="00992B8B">
            <w:pPr>
              <w:jc w:val="center"/>
              <w:rPr>
                <w:rFonts w:ascii="Bookman Old Style" w:hAnsi="Bookman Old Style"/>
                <w:color w:val="000000"/>
                <w:sz w:val="20"/>
                <w:szCs w:val="20"/>
              </w:rPr>
            </w:pPr>
            <w:r w:rsidRPr="00482706">
              <w:rPr>
                <w:rFonts w:ascii="Bookman Old Style" w:hAnsi="Bookman Old Style"/>
                <w:color w:val="000000"/>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68ED8F74" w14:textId="77777777" w:rsidR="00992B8B" w:rsidRPr="00482706" w:rsidRDefault="00992B8B" w:rsidP="00992B8B">
            <w:pPr>
              <w:jc w:val="center"/>
              <w:rPr>
                <w:rFonts w:ascii="Bookman Old Style" w:hAnsi="Bookman Old Style"/>
                <w:color w:val="000000"/>
                <w:sz w:val="20"/>
                <w:szCs w:val="20"/>
              </w:rPr>
            </w:pPr>
            <w:r w:rsidRPr="00482706">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7CA54A8D" w14:textId="77777777" w:rsidR="00992B8B" w:rsidRPr="00482706" w:rsidRDefault="00992B8B" w:rsidP="00992B8B">
            <w:pPr>
              <w:jc w:val="center"/>
              <w:rPr>
                <w:rFonts w:ascii="Bookman Old Style" w:hAnsi="Bookman Old Style"/>
                <w:color w:val="000000"/>
                <w:sz w:val="20"/>
                <w:szCs w:val="20"/>
              </w:rPr>
            </w:pPr>
            <w:r w:rsidRPr="00482706">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6C29F543" w14:textId="77777777" w:rsidR="00992B8B" w:rsidRPr="00482706" w:rsidRDefault="00992B8B" w:rsidP="00992B8B">
            <w:pPr>
              <w:jc w:val="center"/>
              <w:rPr>
                <w:rFonts w:ascii="Bookman Old Style" w:hAnsi="Bookman Old Style"/>
                <w:color w:val="000000"/>
                <w:sz w:val="20"/>
                <w:szCs w:val="20"/>
              </w:rPr>
            </w:pPr>
            <w:r w:rsidRPr="00482706">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20B2F6DD" w14:textId="77777777" w:rsidR="00992B8B" w:rsidRPr="00482706" w:rsidRDefault="00992B8B" w:rsidP="00992B8B">
            <w:pPr>
              <w:jc w:val="center"/>
              <w:rPr>
                <w:rFonts w:ascii="Bookman Old Style" w:hAnsi="Bookman Old Style"/>
                <w:color w:val="000000"/>
                <w:sz w:val="20"/>
                <w:szCs w:val="20"/>
              </w:rPr>
            </w:pPr>
            <w:r w:rsidRPr="00482706">
              <w:rPr>
                <w:rFonts w:ascii="Bookman Old Style" w:hAnsi="Bookman Old Style"/>
                <w:color w:val="000000"/>
                <w:sz w:val="20"/>
                <w:szCs w:val="20"/>
              </w:rPr>
              <w:t>0</w:t>
            </w:r>
          </w:p>
        </w:tc>
      </w:tr>
    </w:tbl>
    <w:p w14:paraId="21BBF20F" w14:textId="77777777" w:rsidR="008B475F" w:rsidRPr="00C46F88" w:rsidRDefault="008B475F" w:rsidP="008B475F">
      <w:pPr>
        <w:tabs>
          <w:tab w:val="left" w:pos="6540"/>
        </w:tabs>
        <w:rPr>
          <w:rFonts w:ascii="Bookman Old Style" w:hAnsi="Bookman Old Style" w:cs="Arial"/>
          <w:color w:val="FF0000"/>
        </w:rPr>
      </w:pPr>
      <w:r>
        <w:rPr>
          <w:rFonts w:ascii="Bookman Old Style" w:hAnsi="Bookman Old Style" w:cs="Arial"/>
          <w:color w:val="FF0000"/>
        </w:rPr>
        <w:tab/>
      </w:r>
    </w:p>
    <w:p w14:paraId="4241FF3E" w14:textId="77777777" w:rsidR="008B475F" w:rsidRPr="00C46F88" w:rsidRDefault="008B475F" w:rsidP="008B475F">
      <w:pPr>
        <w:keepNext/>
        <w:jc w:val="center"/>
        <w:rPr>
          <w:rFonts w:ascii="Bookman Old Style" w:hAnsi="Bookman Old Style" w:cs="Arial"/>
          <w:color w:val="FF0000"/>
        </w:rPr>
      </w:pPr>
      <w:r>
        <w:rPr>
          <w:rFonts w:ascii="Bookman Old Style" w:hAnsi="Bookman Old Style" w:cs="Arial"/>
          <w:noProof/>
          <w:color w:val="FF0000"/>
        </w:rPr>
        <w:lastRenderedPageBreak/>
        <w:drawing>
          <wp:inline distT="0" distB="0" distL="0" distR="0" wp14:anchorId="3D89F0A0" wp14:editId="6FE106A9">
            <wp:extent cx="5304155" cy="3804285"/>
            <wp:effectExtent l="0" t="0" r="0" b="5715"/>
            <wp:docPr id="74" name="Obraz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304155" cy="3804285"/>
                    </a:xfrm>
                    <a:prstGeom prst="rect">
                      <a:avLst/>
                    </a:prstGeom>
                    <a:noFill/>
                  </pic:spPr>
                </pic:pic>
              </a:graphicData>
            </a:graphic>
          </wp:inline>
        </w:drawing>
      </w:r>
    </w:p>
    <w:p w14:paraId="78E9C689" w14:textId="77777777" w:rsidR="008B475F" w:rsidRPr="00482706" w:rsidRDefault="008B475F" w:rsidP="008B475F">
      <w:pPr>
        <w:pStyle w:val="Akapitzlist"/>
        <w:numPr>
          <w:ilvl w:val="0"/>
          <w:numId w:val="23"/>
        </w:numPr>
        <w:ind w:left="1637"/>
        <w:jc w:val="center"/>
        <w:rPr>
          <w:rFonts w:ascii="Bookman Old Style" w:hAnsi="Bookman Old Style"/>
        </w:rPr>
      </w:pPr>
      <w:r w:rsidRPr="00482706">
        <w:rPr>
          <w:rFonts w:ascii="Bookman Old Style" w:hAnsi="Bookman Old Style"/>
        </w:rPr>
        <w:t>Liczba zagrożonych mieszkańców w danym zakresie, przekroczenie wskaźnika L</w:t>
      </w:r>
      <w:r w:rsidRPr="00482706">
        <w:rPr>
          <w:rFonts w:ascii="Bookman Old Style" w:hAnsi="Bookman Old Style"/>
          <w:vertAlign w:val="subscript"/>
        </w:rPr>
        <w:t>DWN</w:t>
      </w:r>
    </w:p>
    <w:p w14:paraId="3B726DE1" w14:textId="77777777" w:rsidR="008B475F" w:rsidRPr="00C46F88" w:rsidRDefault="008B475F" w:rsidP="008B475F">
      <w:pPr>
        <w:rPr>
          <w:rFonts w:ascii="Bookman Old Style" w:hAnsi="Bookman Old Style" w:cs="Arial"/>
          <w:color w:val="FF0000"/>
        </w:rPr>
      </w:pPr>
    </w:p>
    <w:p w14:paraId="2FEE312C" w14:textId="6DE61B52" w:rsidR="008B475F" w:rsidRPr="00482706" w:rsidRDefault="005A1EB7" w:rsidP="008B475F">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Pr>
          <w:rFonts w:ascii="Bookman Old Style" w:hAnsi="Bookman Old Style"/>
        </w:rPr>
        <w:br w:type="column"/>
      </w:r>
      <w:r w:rsidR="008B475F" w:rsidRPr="00482706">
        <w:rPr>
          <w:rFonts w:ascii="Bookman Old Style" w:hAnsi="Bookman Old Style"/>
        </w:rPr>
        <w:lastRenderedPageBreak/>
        <w:t>Podsumowanie danych i informacji opracowanych w</w:t>
      </w:r>
      <w:r w:rsidR="00992B8B">
        <w:rPr>
          <w:rFonts w:ascii="Bookman Old Style" w:hAnsi="Bookman Old Style"/>
        </w:rPr>
        <w:t> </w:t>
      </w:r>
      <w:r w:rsidR="008B475F" w:rsidRPr="00482706">
        <w:rPr>
          <w:rFonts w:ascii="Bookman Old Style" w:hAnsi="Bookman Old Style"/>
        </w:rPr>
        <w:t>ramach Mapy akustycznej, hałas drogowy, L</w:t>
      </w:r>
      <w:r w:rsidR="008B475F" w:rsidRPr="00482706">
        <w:rPr>
          <w:rFonts w:ascii="Bookman Old Style" w:hAnsi="Bookman Old Style"/>
          <w:vertAlign w:val="subscript"/>
        </w:rPr>
        <w:t>N</w:t>
      </w:r>
    </w:p>
    <w:tbl>
      <w:tblPr>
        <w:tblW w:w="5000" w:type="pct"/>
        <w:tblCellMar>
          <w:left w:w="70" w:type="dxa"/>
          <w:right w:w="70" w:type="dxa"/>
        </w:tblCellMar>
        <w:tblLook w:val="04A0" w:firstRow="1" w:lastRow="0" w:firstColumn="1" w:lastColumn="0" w:noHBand="0" w:noVBand="1"/>
      </w:tblPr>
      <w:tblGrid>
        <w:gridCol w:w="938"/>
        <w:gridCol w:w="1926"/>
        <w:gridCol w:w="1032"/>
        <w:gridCol w:w="1030"/>
        <w:gridCol w:w="1101"/>
        <w:gridCol w:w="1101"/>
        <w:gridCol w:w="1924"/>
      </w:tblGrid>
      <w:tr w:rsidR="008B475F" w:rsidRPr="00482706" w14:paraId="58B0A5FF" w14:textId="77777777" w:rsidTr="005A1EB7">
        <w:trPr>
          <w:trHeight w:val="315"/>
        </w:trPr>
        <w:tc>
          <w:tcPr>
            <w:tcW w:w="518" w:type="pct"/>
            <w:vMerge w:val="restar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5FE1360E" w14:textId="77777777" w:rsidR="008B475F" w:rsidRPr="00482706" w:rsidRDefault="008B475F" w:rsidP="00A46FF8">
            <w:pPr>
              <w:jc w:val="center"/>
              <w:rPr>
                <w:rFonts w:ascii="Bookman Old Style" w:hAnsi="Bookman Old Style"/>
                <w:b/>
                <w:bCs/>
                <w:color w:val="000000"/>
                <w:sz w:val="20"/>
                <w:szCs w:val="20"/>
              </w:rPr>
            </w:pPr>
            <w:r w:rsidRPr="00482706">
              <w:rPr>
                <w:rFonts w:ascii="Bookman Old Style" w:hAnsi="Bookman Old Style"/>
                <w:b/>
                <w:bCs/>
                <w:color w:val="000000"/>
                <w:sz w:val="20"/>
                <w:szCs w:val="20"/>
              </w:rPr>
              <w:t>Lp.</w:t>
            </w:r>
          </w:p>
        </w:tc>
        <w:tc>
          <w:tcPr>
            <w:tcW w:w="1064"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5DE3A574" w14:textId="77777777" w:rsidR="008B475F" w:rsidRPr="00482706" w:rsidRDefault="008B475F" w:rsidP="00A46FF8">
            <w:pPr>
              <w:jc w:val="center"/>
              <w:rPr>
                <w:rFonts w:ascii="Bookman Old Style" w:hAnsi="Bookman Old Style"/>
                <w:b/>
                <w:bCs/>
                <w:color w:val="000000"/>
                <w:sz w:val="20"/>
                <w:szCs w:val="20"/>
              </w:rPr>
            </w:pPr>
            <w:r w:rsidRPr="00482706">
              <w:rPr>
                <w:rFonts w:ascii="Bookman Old Style" w:hAnsi="Bookman Old Style"/>
                <w:b/>
                <w:bCs/>
                <w:color w:val="000000"/>
                <w:sz w:val="20"/>
                <w:szCs w:val="20"/>
              </w:rPr>
              <w:t>Hałas drogowy</w:t>
            </w:r>
          </w:p>
        </w:tc>
        <w:tc>
          <w:tcPr>
            <w:tcW w:w="3417" w:type="pct"/>
            <w:gridSpan w:val="5"/>
            <w:tcBorders>
              <w:top w:val="single" w:sz="8" w:space="0" w:color="auto"/>
              <w:left w:val="nil"/>
              <w:bottom w:val="single" w:sz="8" w:space="0" w:color="auto"/>
              <w:right w:val="single" w:sz="8" w:space="0" w:color="auto"/>
            </w:tcBorders>
            <w:shd w:val="clear" w:color="auto" w:fill="auto"/>
            <w:noWrap/>
            <w:vAlign w:val="center"/>
            <w:hideMark/>
          </w:tcPr>
          <w:p w14:paraId="014F4257" w14:textId="77777777" w:rsidR="008B475F" w:rsidRPr="00482706" w:rsidRDefault="008B475F" w:rsidP="00A46FF8">
            <w:pPr>
              <w:jc w:val="center"/>
              <w:rPr>
                <w:rFonts w:ascii="Bookman Old Style" w:hAnsi="Bookman Old Style"/>
                <w:b/>
                <w:bCs/>
                <w:color w:val="000000"/>
                <w:sz w:val="20"/>
                <w:szCs w:val="20"/>
              </w:rPr>
            </w:pPr>
            <w:r w:rsidRPr="00482706">
              <w:rPr>
                <w:rFonts w:ascii="Bookman Old Style" w:hAnsi="Bookman Old Style"/>
                <w:b/>
                <w:bCs/>
                <w:color w:val="000000"/>
                <w:sz w:val="20"/>
                <w:szCs w:val="20"/>
              </w:rPr>
              <w:t>Wskaźnik hałasu (L</w:t>
            </w:r>
            <w:r w:rsidRPr="00482706">
              <w:rPr>
                <w:rFonts w:ascii="Bookman Old Style" w:hAnsi="Bookman Old Style"/>
                <w:b/>
                <w:bCs/>
                <w:color w:val="000000"/>
                <w:sz w:val="20"/>
                <w:szCs w:val="20"/>
                <w:vertAlign w:val="subscript"/>
              </w:rPr>
              <w:t>N</w:t>
            </w:r>
            <w:r w:rsidRPr="00482706">
              <w:rPr>
                <w:rFonts w:ascii="Bookman Old Style" w:hAnsi="Bookman Old Style"/>
                <w:b/>
                <w:bCs/>
                <w:color w:val="000000"/>
                <w:sz w:val="20"/>
                <w:szCs w:val="20"/>
              </w:rPr>
              <w:t>)</w:t>
            </w:r>
          </w:p>
        </w:tc>
      </w:tr>
      <w:tr w:rsidR="008B475F" w:rsidRPr="00482706" w14:paraId="5D9EE55C" w14:textId="77777777" w:rsidTr="00A46FF8">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0BDD0FCB" w14:textId="77777777" w:rsidR="008B475F" w:rsidRPr="00482706"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3AB389C1" w14:textId="77777777" w:rsidR="008B475F" w:rsidRPr="00482706" w:rsidRDefault="008B475F" w:rsidP="00A46FF8">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14B894FF" w14:textId="77777777" w:rsidR="008B475F" w:rsidRPr="00482706" w:rsidRDefault="008B475F" w:rsidP="00A46FF8">
            <w:pPr>
              <w:jc w:val="center"/>
              <w:rPr>
                <w:rFonts w:ascii="Bookman Old Style" w:hAnsi="Bookman Old Style"/>
                <w:b/>
                <w:bCs/>
                <w:color w:val="000000"/>
                <w:sz w:val="20"/>
                <w:szCs w:val="20"/>
              </w:rPr>
            </w:pPr>
            <w:r w:rsidRPr="00482706">
              <w:rPr>
                <w:rFonts w:ascii="Bookman Old Style" w:hAnsi="Bookman Old Style"/>
                <w:b/>
                <w:bCs/>
                <w:color w:val="000000"/>
                <w:sz w:val="20"/>
                <w:szCs w:val="20"/>
              </w:rPr>
              <w:t>0-5</w:t>
            </w:r>
          </w:p>
        </w:tc>
        <w:tc>
          <w:tcPr>
            <w:tcW w:w="569" w:type="pct"/>
            <w:tcBorders>
              <w:top w:val="nil"/>
              <w:left w:val="nil"/>
              <w:bottom w:val="single" w:sz="8" w:space="0" w:color="auto"/>
              <w:right w:val="single" w:sz="8" w:space="0" w:color="auto"/>
            </w:tcBorders>
            <w:shd w:val="clear" w:color="auto" w:fill="auto"/>
            <w:noWrap/>
            <w:vAlign w:val="center"/>
            <w:hideMark/>
          </w:tcPr>
          <w:p w14:paraId="0838B2FD" w14:textId="77777777" w:rsidR="008B475F" w:rsidRPr="00482706" w:rsidRDefault="008B475F" w:rsidP="00A46FF8">
            <w:pPr>
              <w:jc w:val="center"/>
              <w:rPr>
                <w:rFonts w:ascii="Bookman Old Style" w:hAnsi="Bookman Old Style"/>
                <w:b/>
                <w:bCs/>
                <w:color w:val="000000"/>
                <w:sz w:val="20"/>
                <w:szCs w:val="20"/>
              </w:rPr>
            </w:pPr>
            <w:r w:rsidRPr="00482706">
              <w:rPr>
                <w:rFonts w:ascii="Bookman Old Style" w:hAnsi="Bookman Old Style"/>
                <w:b/>
                <w:bCs/>
                <w:color w:val="000000"/>
                <w:sz w:val="20"/>
                <w:szCs w:val="20"/>
              </w:rPr>
              <w:t>5-10</w:t>
            </w:r>
          </w:p>
        </w:tc>
        <w:tc>
          <w:tcPr>
            <w:tcW w:w="608" w:type="pct"/>
            <w:tcBorders>
              <w:top w:val="nil"/>
              <w:left w:val="nil"/>
              <w:bottom w:val="single" w:sz="8" w:space="0" w:color="auto"/>
              <w:right w:val="single" w:sz="8" w:space="0" w:color="auto"/>
            </w:tcBorders>
            <w:shd w:val="clear" w:color="auto" w:fill="auto"/>
            <w:noWrap/>
            <w:vAlign w:val="center"/>
            <w:hideMark/>
          </w:tcPr>
          <w:p w14:paraId="023737CE" w14:textId="77777777" w:rsidR="008B475F" w:rsidRPr="00482706" w:rsidRDefault="008B475F" w:rsidP="00A46FF8">
            <w:pPr>
              <w:jc w:val="center"/>
              <w:rPr>
                <w:rFonts w:ascii="Bookman Old Style" w:hAnsi="Bookman Old Style"/>
                <w:b/>
                <w:bCs/>
                <w:color w:val="000000"/>
                <w:sz w:val="20"/>
                <w:szCs w:val="20"/>
              </w:rPr>
            </w:pPr>
            <w:r w:rsidRPr="00482706">
              <w:rPr>
                <w:rFonts w:ascii="Bookman Old Style" w:hAnsi="Bookman Old Style"/>
                <w:b/>
                <w:bCs/>
                <w:color w:val="000000"/>
                <w:sz w:val="20"/>
                <w:szCs w:val="20"/>
              </w:rPr>
              <w:t>10-15</w:t>
            </w:r>
          </w:p>
        </w:tc>
        <w:tc>
          <w:tcPr>
            <w:tcW w:w="608" w:type="pct"/>
            <w:tcBorders>
              <w:top w:val="nil"/>
              <w:left w:val="nil"/>
              <w:bottom w:val="single" w:sz="8" w:space="0" w:color="auto"/>
              <w:right w:val="single" w:sz="8" w:space="0" w:color="auto"/>
            </w:tcBorders>
            <w:shd w:val="clear" w:color="auto" w:fill="auto"/>
            <w:noWrap/>
            <w:vAlign w:val="center"/>
            <w:hideMark/>
          </w:tcPr>
          <w:p w14:paraId="1B648D8A" w14:textId="77777777" w:rsidR="008B475F" w:rsidRPr="00482706" w:rsidRDefault="008B475F" w:rsidP="00A46FF8">
            <w:pPr>
              <w:jc w:val="center"/>
              <w:rPr>
                <w:rFonts w:ascii="Bookman Old Style" w:hAnsi="Bookman Old Style"/>
                <w:b/>
                <w:bCs/>
                <w:color w:val="000000"/>
                <w:sz w:val="20"/>
                <w:szCs w:val="20"/>
              </w:rPr>
            </w:pPr>
            <w:r w:rsidRPr="00482706">
              <w:rPr>
                <w:rFonts w:ascii="Bookman Old Style" w:hAnsi="Bookman Old Style"/>
                <w:b/>
                <w:bCs/>
                <w:color w:val="000000"/>
                <w:sz w:val="20"/>
                <w:szCs w:val="20"/>
              </w:rPr>
              <w:t>15-20</w:t>
            </w:r>
          </w:p>
        </w:tc>
        <w:tc>
          <w:tcPr>
            <w:tcW w:w="1063" w:type="pct"/>
            <w:tcBorders>
              <w:top w:val="nil"/>
              <w:left w:val="nil"/>
              <w:bottom w:val="single" w:sz="8" w:space="0" w:color="auto"/>
              <w:right w:val="single" w:sz="8" w:space="0" w:color="auto"/>
            </w:tcBorders>
            <w:shd w:val="clear" w:color="auto" w:fill="auto"/>
            <w:noWrap/>
            <w:vAlign w:val="center"/>
            <w:hideMark/>
          </w:tcPr>
          <w:p w14:paraId="7B96A758" w14:textId="77777777" w:rsidR="008B475F" w:rsidRPr="00482706" w:rsidRDefault="008B475F" w:rsidP="00A46FF8">
            <w:pPr>
              <w:jc w:val="center"/>
              <w:rPr>
                <w:rFonts w:ascii="Bookman Old Style" w:hAnsi="Bookman Old Style"/>
                <w:b/>
                <w:bCs/>
                <w:color w:val="000000"/>
                <w:sz w:val="20"/>
                <w:szCs w:val="20"/>
              </w:rPr>
            </w:pPr>
            <w:r w:rsidRPr="00482706">
              <w:rPr>
                <w:rFonts w:ascii="Bookman Old Style" w:hAnsi="Bookman Old Style"/>
                <w:b/>
                <w:bCs/>
                <w:color w:val="000000"/>
                <w:sz w:val="20"/>
                <w:szCs w:val="20"/>
              </w:rPr>
              <w:t>&gt;20</w:t>
            </w:r>
          </w:p>
        </w:tc>
      </w:tr>
      <w:tr w:rsidR="008B475F" w:rsidRPr="00482706" w14:paraId="1A957C9A" w14:textId="77777777" w:rsidTr="00A46FF8">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33D1E725" w14:textId="77777777" w:rsidR="008B475F" w:rsidRPr="00482706"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169D3F6D" w14:textId="77777777" w:rsidR="008B475F" w:rsidRPr="00482706" w:rsidRDefault="008B475F" w:rsidP="00A46FF8">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2996E8EE" w14:textId="77777777" w:rsidR="008B475F" w:rsidRPr="00482706" w:rsidRDefault="008B475F" w:rsidP="00A46FF8">
            <w:pPr>
              <w:jc w:val="center"/>
              <w:rPr>
                <w:rFonts w:ascii="Bookman Old Style" w:hAnsi="Bookman Old Style"/>
                <w:b/>
                <w:bCs/>
                <w:color w:val="000000"/>
                <w:sz w:val="20"/>
                <w:szCs w:val="20"/>
              </w:rPr>
            </w:pPr>
            <w:r w:rsidRPr="00482706">
              <w:rPr>
                <w:rFonts w:ascii="Bookman Old Style" w:hAnsi="Bookman Old Style"/>
                <w:b/>
                <w:bCs/>
                <w:color w:val="000000"/>
                <w:sz w:val="20"/>
                <w:szCs w:val="20"/>
              </w:rPr>
              <w:t>[dB]</w:t>
            </w:r>
          </w:p>
        </w:tc>
        <w:tc>
          <w:tcPr>
            <w:tcW w:w="569" w:type="pct"/>
            <w:tcBorders>
              <w:top w:val="nil"/>
              <w:left w:val="nil"/>
              <w:bottom w:val="single" w:sz="8" w:space="0" w:color="auto"/>
              <w:right w:val="single" w:sz="8" w:space="0" w:color="auto"/>
            </w:tcBorders>
            <w:shd w:val="clear" w:color="auto" w:fill="auto"/>
            <w:noWrap/>
            <w:vAlign w:val="center"/>
            <w:hideMark/>
          </w:tcPr>
          <w:p w14:paraId="1D72AC02" w14:textId="77777777" w:rsidR="008B475F" w:rsidRPr="00482706" w:rsidRDefault="008B475F" w:rsidP="00A46FF8">
            <w:pPr>
              <w:jc w:val="center"/>
              <w:rPr>
                <w:rFonts w:ascii="Bookman Old Style" w:hAnsi="Bookman Old Style"/>
                <w:b/>
                <w:bCs/>
                <w:color w:val="000000"/>
                <w:sz w:val="20"/>
                <w:szCs w:val="20"/>
              </w:rPr>
            </w:pPr>
            <w:r w:rsidRPr="00482706">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533D8F62" w14:textId="77777777" w:rsidR="008B475F" w:rsidRPr="00482706" w:rsidRDefault="008B475F" w:rsidP="00A46FF8">
            <w:pPr>
              <w:jc w:val="center"/>
              <w:rPr>
                <w:rFonts w:ascii="Bookman Old Style" w:hAnsi="Bookman Old Style"/>
                <w:b/>
                <w:bCs/>
                <w:color w:val="000000"/>
                <w:sz w:val="20"/>
                <w:szCs w:val="20"/>
              </w:rPr>
            </w:pPr>
            <w:r w:rsidRPr="00482706">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7BB28774" w14:textId="77777777" w:rsidR="008B475F" w:rsidRPr="00482706" w:rsidRDefault="008B475F" w:rsidP="00A46FF8">
            <w:pPr>
              <w:jc w:val="center"/>
              <w:rPr>
                <w:rFonts w:ascii="Bookman Old Style" w:hAnsi="Bookman Old Style"/>
                <w:b/>
                <w:bCs/>
                <w:color w:val="000000"/>
                <w:sz w:val="20"/>
                <w:szCs w:val="20"/>
              </w:rPr>
            </w:pPr>
            <w:r w:rsidRPr="00482706">
              <w:rPr>
                <w:rFonts w:ascii="Bookman Old Style" w:hAnsi="Bookman Old Style"/>
                <w:b/>
                <w:bCs/>
                <w:color w:val="000000"/>
                <w:sz w:val="20"/>
                <w:szCs w:val="20"/>
              </w:rPr>
              <w:t>[dB]</w:t>
            </w:r>
          </w:p>
        </w:tc>
        <w:tc>
          <w:tcPr>
            <w:tcW w:w="1063" w:type="pct"/>
            <w:tcBorders>
              <w:top w:val="nil"/>
              <w:left w:val="nil"/>
              <w:bottom w:val="single" w:sz="8" w:space="0" w:color="auto"/>
              <w:right w:val="single" w:sz="8" w:space="0" w:color="auto"/>
            </w:tcBorders>
            <w:shd w:val="clear" w:color="auto" w:fill="auto"/>
            <w:noWrap/>
            <w:vAlign w:val="center"/>
            <w:hideMark/>
          </w:tcPr>
          <w:p w14:paraId="0B0359B7" w14:textId="77777777" w:rsidR="008B475F" w:rsidRPr="00482706" w:rsidRDefault="008B475F" w:rsidP="00A46FF8">
            <w:pPr>
              <w:jc w:val="center"/>
              <w:rPr>
                <w:rFonts w:ascii="Bookman Old Style" w:hAnsi="Bookman Old Style"/>
                <w:b/>
                <w:bCs/>
                <w:color w:val="000000"/>
                <w:sz w:val="20"/>
                <w:szCs w:val="20"/>
              </w:rPr>
            </w:pPr>
            <w:r w:rsidRPr="00482706">
              <w:rPr>
                <w:rFonts w:ascii="Bookman Old Style" w:hAnsi="Bookman Old Style"/>
                <w:b/>
                <w:bCs/>
                <w:color w:val="000000"/>
                <w:sz w:val="20"/>
                <w:szCs w:val="20"/>
              </w:rPr>
              <w:t>[dB]</w:t>
            </w:r>
          </w:p>
        </w:tc>
      </w:tr>
      <w:tr w:rsidR="008B475F" w:rsidRPr="00482706" w14:paraId="2BA00D3A" w14:textId="77777777" w:rsidTr="005A1EB7">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73D9DF7B" w14:textId="77777777" w:rsidR="008B475F" w:rsidRPr="00482706"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085F7317" w14:textId="77777777" w:rsidR="008B475F" w:rsidRPr="00482706" w:rsidRDefault="008B475F" w:rsidP="00A46FF8">
            <w:pPr>
              <w:rPr>
                <w:rFonts w:ascii="Bookman Old Style" w:hAnsi="Bookman Old Style"/>
                <w:b/>
                <w:bCs/>
                <w:color w:val="000000"/>
                <w:sz w:val="20"/>
                <w:szCs w:val="20"/>
              </w:rPr>
            </w:pPr>
          </w:p>
        </w:tc>
        <w:tc>
          <w:tcPr>
            <w:tcW w:w="3417" w:type="pct"/>
            <w:gridSpan w:val="5"/>
            <w:tcBorders>
              <w:top w:val="single" w:sz="8" w:space="0" w:color="auto"/>
              <w:left w:val="nil"/>
              <w:bottom w:val="single" w:sz="8" w:space="0" w:color="auto"/>
              <w:right w:val="single" w:sz="8" w:space="0" w:color="000000"/>
            </w:tcBorders>
            <w:shd w:val="clear" w:color="auto" w:fill="auto"/>
            <w:noWrap/>
            <w:vAlign w:val="center"/>
            <w:hideMark/>
          </w:tcPr>
          <w:p w14:paraId="50CEE124" w14:textId="77777777" w:rsidR="008B475F" w:rsidRPr="00482706" w:rsidRDefault="008B475F" w:rsidP="00A46FF8">
            <w:pPr>
              <w:jc w:val="center"/>
              <w:rPr>
                <w:rFonts w:ascii="Bookman Old Style" w:hAnsi="Bookman Old Style"/>
                <w:b/>
                <w:bCs/>
                <w:color w:val="000000"/>
                <w:sz w:val="20"/>
                <w:szCs w:val="20"/>
              </w:rPr>
            </w:pPr>
            <w:r w:rsidRPr="00482706">
              <w:rPr>
                <w:rFonts w:ascii="Bookman Old Style" w:hAnsi="Bookman Old Style"/>
                <w:b/>
                <w:bCs/>
                <w:color w:val="000000"/>
                <w:sz w:val="20"/>
                <w:szCs w:val="20"/>
              </w:rPr>
              <w:t>Stan warunków akustycznych środowiska</w:t>
            </w:r>
          </w:p>
        </w:tc>
      </w:tr>
      <w:tr w:rsidR="008B475F" w:rsidRPr="00482706" w14:paraId="1FF1F5E0" w14:textId="77777777" w:rsidTr="00A46FF8">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36283A2B" w14:textId="77777777" w:rsidR="008B475F" w:rsidRPr="00482706"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404C6421" w14:textId="77777777" w:rsidR="008B475F" w:rsidRPr="00482706" w:rsidRDefault="008B475F" w:rsidP="00A46FF8">
            <w:pPr>
              <w:rPr>
                <w:rFonts w:ascii="Bookman Old Style" w:hAnsi="Bookman Old Style"/>
                <w:b/>
                <w:bCs/>
                <w:color w:val="000000"/>
                <w:sz w:val="20"/>
                <w:szCs w:val="20"/>
              </w:rPr>
            </w:pPr>
          </w:p>
        </w:tc>
        <w:tc>
          <w:tcPr>
            <w:tcW w:w="1139" w:type="pct"/>
            <w:gridSpan w:val="2"/>
            <w:tcBorders>
              <w:top w:val="single" w:sz="8" w:space="0" w:color="auto"/>
              <w:left w:val="nil"/>
              <w:bottom w:val="single" w:sz="8" w:space="0" w:color="auto"/>
              <w:right w:val="single" w:sz="8" w:space="0" w:color="auto"/>
            </w:tcBorders>
            <w:shd w:val="clear" w:color="auto" w:fill="auto"/>
            <w:noWrap/>
            <w:vAlign w:val="center"/>
            <w:hideMark/>
          </w:tcPr>
          <w:p w14:paraId="4DAA1E07" w14:textId="77777777" w:rsidR="008B475F" w:rsidRPr="00482706" w:rsidRDefault="008B475F" w:rsidP="00A46FF8">
            <w:pPr>
              <w:jc w:val="center"/>
              <w:rPr>
                <w:rFonts w:ascii="Bookman Old Style" w:hAnsi="Bookman Old Style"/>
                <w:b/>
                <w:bCs/>
                <w:color w:val="000000"/>
                <w:sz w:val="20"/>
                <w:szCs w:val="20"/>
              </w:rPr>
            </w:pPr>
            <w:r w:rsidRPr="00482706">
              <w:rPr>
                <w:rFonts w:ascii="Bookman Old Style" w:hAnsi="Bookman Old Style"/>
                <w:b/>
                <w:bCs/>
                <w:color w:val="000000"/>
                <w:sz w:val="20"/>
                <w:szCs w:val="20"/>
              </w:rPr>
              <w:t>niedobry</w:t>
            </w:r>
          </w:p>
        </w:tc>
        <w:tc>
          <w:tcPr>
            <w:tcW w:w="1216" w:type="pct"/>
            <w:gridSpan w:val="2"/>
            <w:tcBorders>
              <w:top w:val="single" w:sz="8" w:space="0" w:color="auto"/>
              <w:left w:val="nil"/>
              <w:bottom w:val="single" w:sz="8" w:space="0" w:color="auto"/>
              <w:right w:val="single" w:sz="8" w:space="0" w:color="auto"/>
            </w:tcBorders>
            <w:shd w:val="clear" w:color="auto" w:fill="auto"/>
            <w:noWrap/>
            <w:vAlign w:val="center"/>
            <w:hideMark/>
          </w:tcPr>
          <w:p w14:paraId="124EDCCB" w14:textId="77777777" w:rsidR="008B475F" w:rsidRPr="00482706" w:rsidRDefault="008B475F" w:rsidP="00A46FF8">
            <w:pPr>
              <w:jc w:val="center"/>
              <w:rPr>
                <w:rFonts w:ascii="Bookman Old Style" w:hAnsi="Bookman Old Style"/>
                <w:b/>
                <w:bCs/>
                <w:color w:val="000000"/>
                <w:sz w:val="20"/>
                <w:szCs w:val="20"/>
              </w:rPr>
            </w:pPr>
            <w:r w:rsidRPr="00482706">
              <w:rPr>
                <w:rFonts w:ascii="Bookman Old Style" w:hAnsi="Bookman Old Style"/>
                <w:b/>
                <w:bCs/>
                <w:color w:val="000000"/>
                <w:sz w:val="20"/>
                <w:szCs w:val="20"/>
              </w:rPr>
              <w:t>zły</w:t>
            </w:r>
          </w:p>
        </w:tc>
        <w:tc>
          <w:tcPr>
            <w:tcW w:w="1063" w:type="pct"/>
            <w:tcBorders>
              <w:top w:val="nil"/>
              <w:left w:val="nil"/>
              <w:bottom w:val="single" w:sz="8" w:space="0" w:color="auto"/>
              <w:right w:val="single" w:sz="8" w:space="0" w:color="auto"/>
            </w:tcBorders>
            <w:shd w:val="clear" w:color="auto" w:fill="auto"/>
            <w:noWrap/>
            <w:vAlign w:val="center"/>
            <w:hideMark/>
          </w:tcPr>
          <w:p w14:paraId="767920F3" w14:textId="77777777" w:rsidR="008B475F" w:rsidRPr="00482706" w:rsidRDefault="008B475F" w:rsidP="00A46FF8">
            <w:pPr>
              <w:jc w:val="center"/>
              <w:rPr>
                <w:rFonts w:ascii="Bookman Old Style" w:hAnsi="Bookman Old Style"/>
                <w:b/>
                <w:bCs/>
                <w:color w:val="000000"/>
                <w:sz w:val="20"/>
                <w:szCs w:val="20"/>
              </w:rPr>
            </w:pPr>
            <w:r w:rsidRPr="00482706">
              <w:rPr>
                <w:rFonts w:ascii="Bookman Old Style" w:hAnsi="Bookman Old Style"/>
                <w:b/>
                <w:bCs/>
                <w:color w:val="000000"/>
                <w:sz w:val="20"/>
                <w:szCs w:val="20"/>
              </w:rPr>
              <w:t>bardzo zły</w:t>
            </w:r>
          </w:p>
        </w:tc>
      </w:tr>
      <w:tr w:rsidR="008B475F" w:rsidRPr="00482706" w14:paraId="319693C8" w14:textId="77777777" w:rsidTr="00A46FF8">
        <w:trPr>
          <w:trHeight w:val="315"/>
        </w:trPr>
        <w:tc>
          <w:tcPr>
            <w:tcW w:w="518" w:type="pct"/>
            <w:tcBorders>
              <w:top w:val="nil"/>
              <w:left w:val="single" w:sz="8" w:space="0" w:color="auto"/>
              <w:bottom w:val="double" w:sz="6" w:space="0" w:color="auto"/>
              <w:right w:val="single" w:sz="8" w:space="0" w:color="auto"/>
            </w:tcBorders>
            <w:shd w:val="clear" w:color="auto" w:fill="auto"/>
            <w:noWrap/>
            <w:vAlign w:val="center"/>
            <w:hideMark/>
          </w:tcPr>
          <w:p w14:paraId="207265EC" w14:textId="77777777" w:rsidR="008B475F" w:rsidRPr="00482706" w:rsidRDefault="008B475F" w:rsidP="00A46FF8">
            <w:pPr>
              <w:jc w:val="center"/>
              <w:rPr>
                <w:rFonts w:ascii="Bookman Old Style" w:hAnsi="Bookman Old Style"/>
                <w:color w:val="000000"/>
                <w:sz w:val="18"/>
                <w:szCs w:val="18"/>
              </w:rPr>
            </w:pPr>
            <w:r w:rsidRPr="00482706">
              <w:rPr>
                <w:rFonts w:ascii="Bookman Old Style" w:hAnsi="Bookman Old Style"/>
                <w:color w:val="000000"/>
                <w:sz w:val="18"/>
                <w:szCs w:val="18"/>
              </w:rPr>
              <w:t>1</w:t>
            </w:r>
          </w:p>
        </w:tc>
        <w:tc>
          <w:tcPr>
            <w:tcW w:w="1064" w:type="pct"/>
            <w:tcBorders>
              <w:top w:val="nil"/>
              <w:left w:val="nil"/>
              <w:bottom w:val="double" w:sz="6" w:space="0" w:color="auto"/>
              <w:right w:val="single" w:sz="8" w:space="0" w:color="auto"/>
            </w:tcBorders>
            <w:shd w:val="clear" w:color="auto" w:fill="auto"/>
            <w:noWrap/>
            <w:vAlign w:val="center"/>
            <w:hideMark/>
          </w:tcPr>
          <w:p w14:paraId="5FBCD684" w14:textId="77777777" w:rsidR="008B475F" w:rsidRPr="00482706" w:rsidRDefault="008B475F" w:rsidP="00A46FF8">
            <w:pPr>
              <w:jc w:val="center"/>
              <w:rPr>
                <w:rFonts w:ascii="Bookman Old Style" w:hAnsi="Bookman Old Style"/>
                <w:color w:val="000000"/>
                <w:sz w:val="18"/>
                <w:szCs w:val="18"/>
              </w:rPr>
            </w:pPr>
            <w:r w:rsidRPr="00482706">
              <w:rPr>
                <w:rFonts w:ascii="Bookman Old Style" w:hAnsi="Bookman Old Style"/>
                <w:color w:val="000000"/>
                <w:sz w:val="18"/>
                <w:szCs w:val="18"/>
              </w:rPr>
              <w:t>2</w:t>
            </w:r>
          </w:p>
        </w:tc>
        <w:tc>
          <w:tcPr>
            <w:tcW w:w="1139" w:type="pct"/>
            <w:gridSpan w:val="2"/>
            <w:tcBorders>
              <w:top w:val="single" w:sz="8" w:space="0" w:color="auto"/>
              <w:left w:val="nil"/>
              <w:bottom w:val="double" w:sz="6" w:space="0" w:color="auto"/>
              <w:right w:val="single" w:sz="8" w:space="0" w:color="auto"/>
            </w:tcBorders>
            <w:shd w:val="clear" w:color="auto" w:fill="auto"/>
            <w:noWrap/>
            <w:vAlign w:val="center"/>
            <w:hideMark/>
          </w:tcPr>
          <w:p w14:paraId="6A7E603D" w14:textId="77777777" w:rsidR="008B475F" w:rsidRPr="00482706" w:rsidRDefault="008B475F" w:rsidP="00A46FF8">
            <w:pPr>
              <w:jc w:val="center"/>
              <w:rPr>
                <w:rFonts w:ascii="Bookman Old Style" w:hAnsi="Bookman Old Style"/>
                <w:color w:val="000000"/>
                <w:sz w:val="18"/>
                <w:szCs w:val="18"/>
              </w:rPr>
            </w:pPr>
            <w:r w:rsidRPr="00482706">
              <w:rPr>
                <w:rFonts w:ascii="Bookman Old Style" w:hAnsi="Bookman Old Style"/>
                <w:color w:val="000000"/>
                <w:sz w:val="18"/>
                <w:szCs w:val="18"/>
              </w:rPr>
              <w:t>3</w:t>
            </w:r>
          </w:p>
        </w:tc>
        <w:tc>
          <w:tcPr>
            <w:tcW w:w="1216" w:type="pct"/>
            <w:gridSpan w:val="2"/>
            <w:tcBorders>
              <w:top w:val="single" w:sz="8" w:space="0" w:color="auto"/>
              <w:left w:val="nil"/>
              <w:bottom w:val="double" w:sz="6" w:space="0" w:color="auto"/>
              <w:right w:val="single" w:sz="8" w:space="0" w:color="auto"/>
            </w:tcBorders>
            <w:shd w:val="clear" w:color="auto" w:fill="auto"/>
            <w:noWrap/>
            <w:vAlign w:val="center"/>
            <w:hideMark/>
          </w:tcPr>
          <w:p w14:paraId="0D3EFFA5" w14:textId="77777777" w:rsidR="008B475F" w:rsidRPr="00482706" w:rsidRDefault="008B475F" w:rsidP="00A46FF8">
            <w:pPr>
              <w:jc w:val="center"/>
              <w:rPr>
                <w:rFonts w:ascii="Bookman Old Style" w:hAnsi="Bookman Old Style"/>
                <w:color w:val="000000"/>
                <w:sz w:val="18"/>
                <w:szCs w:val="18"/>
              </w:rPr>
            </w:pPr>
            <w:r w:rsidRPr="00482706">
              <w:rPr>
                <w:rFonts w:ascii="Bookman Old Style" w:hAnsi="Bookman Old Style"/>
                <w:color w:val="000000"/>
                <w:sz w:val="18"/>
                <w:szCs w:val="18"/>
              </w:rPr>
              <w:t>4</w:t>
            </w:r>
          </w:p>
        </w:tc>
        <w:tc>
          <w:tcPr>
            <w:tcW w:w="1063" w:type="pct"/>
            <w:tcBorders>
              <w:top w:val="nil"/>
              <w:left w:val="nil"/>
              <w:bottom w:val="double" w:sz="6" w:space="0" w:color="auto"/>
              <w:right w:val="single" w:sz="8" w:space="0" w:color="auto"/>
            </w:tcBorders>
            <w:shd w:val="clear" w:color="auto" w:fill="auto"/>
            <w:noWrap/>
            <w:vAlign w:val="center"/>
            <w:hideMark/>
          </w:tcPr>
          <w:p w14:paraId="44E21D9B" w14:textId="77777777" w:rsidR="008B475F" w:rsidRPr="00482706" w:rsidRDefault="008B475F" w:rsidP="00A46FF8">
            <w:pPr>
              <w:jc w:val="center"/>
              <w:rPr>
                <w:rFonts w:ascii="Bookman Old Style" w:hAnsi="Bookman Old Style"/>
                <w:color w:val="000000"/>
                <w:sz w:val="18"/>
                <w:szCs w:val="18"/>
              </w:rPr>
            </w:pPr>
            <w:r w:rsidRPr="00482706">
              <w:rPr>
                <w:rFonts w:ascii="Bookman Old Style" w:hAnsi="Bookman Old Style"/>
                <w:color w:val="000000"/>
                <w:sz w:val="18"/>
                <w:szCs w:val="18"/>
              </w:rPr>
              <w:t>5</w:t>
            </w:r>
          </w:p>
        </w:tc>
      </w:tr>
      <w:tr w:rsidR="00992B8B" w:rsidRPr="00482706" w14:paraId="09357499" w14:textId="77777777" w:rsidTr="00A46FF8">
        <w:trPr>
          <w:trHeight w:val="960"/>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78B03CA4" w14:textId="77777777" w:rsidR="00992B8B" w:rsidRPr="00482706" w:rsidRDefault="00992B8B" w:rsidP="00992B8B">
            <w:pPr>
              <w:jc w:val="center"/>
              <w:rPr>
                <w:rFonts w:ascii="Calibri" w:hAnsi="Calibri"/>
                <w:color w:val="000000"/>
                <w:sz w:val="22"/>
                <w:szCs w:val="22"/>
              </w:rPr>
            </w:pPr>
            <w:r w:rsidRPr="00482706">
              <w:rPr>
                <w:rFonts w:ascii="Calibri" w:hAnsi="Calibri"/>
                <w:color w:val="000000"/>
                <w:sz w:val="22"/>
                <w:szCs w:val="22"/>
              </w:rPr>
              <w:t>1</w:t>
            </w:r>
          </w:p>
        </w:tc>
        <w:tc>
          <w:tcPr>
            <w:tcW w:w="1064" w:type="pct"/>
            <w:tcBorders>
              <w:top w:val="nil"/>
              <w:left w:val="nil"/>
              <w:bottom w:val="single" w:sz="8" w:space="0" w:color="auto"/>
              <w:right w:val="single" w:sz="8" w:space="0" w:color="auto"/>
            </w:tcBorders>
            <w:shd w:val="clear" w:color="auto" w:fill="auto"/>
            <w:vAlign w:val="center"/>
            <w:hideMark/>
          </w:tcPr>
          <w:p w14:paraId="1C134961" w14:textId="66CC4B32" w:rsidR="00992B8B" w:rsidRPr="00482706" w:rsidRDefault="00992B8B" w:rsidP="00992B8B">
            <w:pPr>
              <w:rPr>
                <w:rFonts w:ascii="Bookman Old Style" w:hAnsi="Bookman Old Style"/>
                <w:color w:val="000000"/>
                <w:sz w:val="20"/>
                <w:szCs w:val="20"/>
              </w:rPr>
            </w:pPr>
            <w:r w:rsidRPr="00F600FA">
              <w:rPr>
                <w:rFonts w:ascii="Bookman Old Style" w:hAnsi="Bookman Old Style"/>
                <w:color w:val="000000"/>
                <w:sz w:val="20"/>
                <w:szCs w:val="20"/>
              </w:rPr>
              <w:t>Powierzchnia terenów zagrożonych w</w:t>
            </w:r>
            <w:r>
              <w:rPr>
                <w:rFonts w:ascii="Bookman Old Style" w:hAnsi="Bookman Old Style"/>
                <w:color w:val="000000"/>
                <w:sz w:val="20"/>
                <w:szCs w:val="20"/>
              </w:rPr>
              <w:t> </w:t>
            </w:r>
            <w:r w:rsidRPr="00F600FA">
              <w:rPr>
                <w:rFonts w:ascii="Bookman Old Style" w:hAnsi="Bookman Old Style"/>
                <w:color w:val="000000"/>
                <w:sz w:val="20"/>
                <w:szCs w:val="20"/>
              </w:rPr>
              <w:t>danym obszarze [km</w:t>
            </w:r>
            <w:r w:rsidRPr="00F600FA">
              <w:rPr>
                <w:rFonts w:ascii="Bookman Old Style" w:hAnsi="Bookman Old Style"/>
                <w:color w:val="000000"/>
                <w:sz w:val="20"/>
                <w:szCs w:val="20"/>
                <w:vertAlign w:val="superscript"/>
              </w:rPr>
              <w:t>2</w:t>
            </w:r>
            <w:r w:rsidRPr="00F600FA">
              <w:rPr>
                <w:rFonts w:ascii="Bookman Old Style" w:hAnsi="Bookman Old Style"/>
                <w:color w:val="000000"/>
                <w:sz w:val="20"/>
                <w:szCs w:val="20"/>
              </w:rPr>
              <w:t>]</w:t>
            </w:r>
          </w:p>
        </w:tc>
        <w:tc>
          <w:tcPr>
            <w:tcW w:w="570" w:type="pct"/>
            <w:tcBorders>
              <w:top w:val="nil"/>
              <w:left w:val="nil"/>
              <w:bottom w:val="single" w:sz="8" w:space="0" w:color="auto"/>
              <w:right w:val="single" w:sz="8" w:space="0" w:color="auto"/>
            </w:tcBorders>
            <w:shd w:val="clear" w:color="auto" w:fill="auto"/>
            <w:noWrap/>
            <w:vAlign w:val="center"/>
            <w:hideMark/>
          </w:tcPr>
          <w:p w14:paraId="2AF2D400" w14:textId="23BCB362" w:rsidR="00992B8B" w:rsidRPr="00482706" w:rsidRDefault="00992B8B" w:rsidP="00992B8B">
            <w:pPr>
              <w:jc w:val="center"/>
              <w:rPr>
                <w:rFonts w:ascii="Bookman Old Style" w:hAnsi="Bookman Old Style"/>
                <w:color w:val="000000"/>
                <w:sz w:val="20"/>
                <w:szCs w:val="20"/>
              </w:rPr>
            </w:pPr>
            <w:r w:rsidRPr="005B01FF">
              <w:rPr>
                <w:rFonts w:ascii="Bookman Old Style" w:hAnsi="Bookman Old Style"/>
                <w:color w:val="000000"/>
                <w:sz w:val="20"/>
                <w:szCs w:val="20"/>
              </w:rPr>
              <w:t>0,000</w:t>
            </w:r>
          </w:p>
        </w:tc>
        <w:tc>
          <w:tcPr>
            <w:tcW w:w="569" w:type="pct"/>
            <w:tcBorders>
              <w:top w:val="nil"/>
              <w:left w:val="nil"/>
              <w:bottom w:val="single" w:sz="8" w:space="0" w:color="auto"/>
              <w:right w:val="single" w:sz="8" w:space="0" w:color="auto"/>
            </w:tcBorders>
            <w:shd w:val="clear" w:color="auto" w:fill="auto"/>
            <w:noWrap/>
            <w:vAlign w:val="center"/>
            <w:hideMark/>
          </w:tcPr>
          <w:p w14:paraId="40BBBB99" w14:textId="73D8B258" w:rsidR="00992B8B" w:rsidRPr="00482706" w:rsidRDefault="00992B8B" w:rsidP="00992B8B">
            <w:pPr>
              <w:jc w:val="center"/>
              <w:rPr>
                <w:rFonts w:ascii="Bookman Old Style" w:hAnsi="Bookman Old Style"/>
                <w:color w:val="000000"/>
                <w:sz w:val="20"/>
                <w:szCs w:val="20"/>
              </w:rPr>
            </w:pPr>
            <w:r w:rsidRPr="005B01FF">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7D18ADE0" w14:textId="14CBE12A" w:rsidR="00992B8B" w:rsidRPr="00482706" w:rsidRDefault="00992B8B" w:rsidP="00992B8B">
            <w:pPr>
              <w:jc w:val="center"/>
              <w:rPr>
                <w:rFonts w:ascii="Bookman Old Style" w:hAnsi="Bookman Old Style"/>
                <w:color w:val="000000"/>
                <w:sz w:val="20"/>
                <w:szCs w:val="20"/>
              </w:rPr>
            </w:pPr>
            <w:r w:rsidRPr="005B01FF">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36D36DA6" w14:textId="7EDF1FD5" w:rsidR="00992B8B" w:rsidRPr="00482706" w:rsidRDefault="00992B8B" w:rsidP="00992B8B">
            <w:pPr>
              <w:jc w:val="center"/>
              <w:rPr>
                <w:rFonts w:ascii="Bookman Old Style" w:hAnsi="Bookman Old Style"/>
                <w:color w:val="000000"/>
                <w:sz w:val="20"/>
                <w:szCs w:val="20"/>
              </w:rPr>
            </w:pPr>
            <w:r w:rsidRPr="005B01FF">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68225C22" w14:textId="1A88FCFC" w:rsidR="00992B8B" w:rsidRPr="00482706" w:rsidRDefault="00992B8B" w:rsidP="00992B8B">
            <w:pPr>
              <w:jc w:val="center"/>
              <w:rPr>
                <w:rFonts w:ascii="Bookman Old Style" w:hAnsi="Bookman Old Style"/>
                <w:color w:val="000000"/>
                <w:sz w:val="20"/>
                <w:szCs w:val="20"/>
              </w:rPr>
            </w:pPr>
            <w:r w:rsidRPr="005B01FF">
              <w:rPr>
                <w:rFonts w:ascii="Bookman Old Style" w:hAnsi="Bookman Old Style"/>
                <w:color w:val="000000"/>
                <w:sz w:val="20"/>
                <w:szCs w:val="20"/>
              </w:rPr>
              <w:t>0,000</w:t>
            </w:r>
          </w:p>
        </w:tc>
      </w:tr>
      <w:tr w:rsidR="00992B8B" w:rsidRPr="00482706" w14:paraId="6C8AE65C" w14:textId="77777777" w:rsidTr="00A46FF8">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62C6C8CD" w14:textId="77777777" w:rsidR="00992B8B" w:rsidRPr="00482706" w:rsidRDefault="00992B8B" w:rsidP="00992B8B">
            <w:pPr>
              <w:jc w:val="center"/>
              <w:rPr>
                <w:rFonts w:ascii="Calibri" w:hAnsi="Calibri"/>
                <w:color w:val="000000"/>
                <w:sz w:val="22"/>
                <w:szCs w:val="22"/>
              </w:rPr>
            </w:pPr>
            <w:r w:rsidRPr="00482706">
              <w:rPr>
                <w:rFonts w:ascii="Calibri" w:hAnsi="Calibri"/>
                <w:color w:val="000000"/>
                <w:sz w:val="22"/>
                <w:szCs w:val="22"/>
              </w:rPr>
              <w:t>2</w:t>
            </w:r>
          </w:p>
        </w:tc>
        <w:tc>
          <w:tcPr>
            <w:tcW w:w="1064" w:type="pct"/>
            <w:tcBorders>
              <w:top w:val="nil"/>
              <w:left w:val="nil"/>
              <w:bottom w:val="single" w:sz="8" w:space="0" w:color="auto"/>
              <w:right w:val="single" w:sz="8" w:space="0" w:color="auto"/>
            </w:tcBorders>
            <w:shd w:val="clear" w:color="auto" w:fill="auto"/>
            <w:vAlign w:val="center"/>
            <w:hideMark/>
          </w:tcPr>
          <w:p w14:paraId="7F125BA7" w14:textId="794904DD" w:rsidR="00992B8B" w:rsidRPr="00482706" w:rsidRDefault="00992B8B" w:rsidP="00992B8B">
            <w:pPr>
              <w:rPr>
                <w:rFonts w:ascii="Bookman Old Style" w:hAnsi="Bookman Old Style"/>
                <w:color w:val="000000"/>
                <w:sz w:val="20"/>
                <w:szCs w:val="20"/>
              </w:rPr>
            </w:pPr>
            <w:r w:rsidRPr="00F600FA">
              <w:rPr>
                <w:rFonts w:ascii="Bookman Old Style" w:hAnsi="Bookman Old Style"/>
                <w:color w:val="000000"/>
                <w:sz w:val="20"/>
                <w:szCs w:val="20"/>
              </w:rPr>
              <w:t>Liczba lokali mieszkalnych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7E53072E" w14:textId="39FF015F" w:rsidR="00992B8B" w:rsidRPr="00482706" w:rsidRDefault="00992B8B" w:rsidP="00992B8B">
            <w:pPr>
              <w:jc w:val="center"/>
              <w:rPr>
                <w:rFonts w:ascii="Bookman Old Style" w:hAnsi="Bookman Old Style"/>
                <w:color w:val="000000"/>
                <w:sz w:val="20"/>
                <w:szCs w:val="20"/>
              </w:rPr>
            </w:pPr>
            <w:r w:rsidRPr="005B01FF">
              <w:rPr>
                <w:rFonts w:ascii="Bookman Old Style" w:hAnsi="Bookman Old Style"/>
                <w:color w:val="000000"/>
                <w:sz w:val="20"/>
                <w:szCs w:val="20"/>
              </w:rPr>
              <w:t>0,000</w:t>
            </w:r>
          </w:p>
        </w:tc>
        <w:tc>
          <w:tcPr>
            <w:tcW w:w="569" w:type="pct"/>
            <w:tcBorders>
              <w:top w:val="nil"/>
              <w:left w:val="nil"/>
              <w:bottom w:val="single" w:sz="8" w:space="0" w:color="auto"/>
              <w:right w:val="single" w:sz="8" w:space="0" w:color="auto"/>
            </w:tcBorders>
            <w:shd w:val="clear" w:color="auto" w:fill="auto"/>
            <w:noWrap/>
            <w:vAlign w:val="center"/>
            <w:hideMark/>
          </w:tcPr>
          <w:p w14:paraId="5247771B" w14:textId="019DBE3D" w:rsidR="00992B8B" w:rsidRPr="00482706" w:rsidRDefault="00992B8B" w:rsidP="00992B8B">
            <w:pPr>
              <w:jc w:val="center"/>
              <w:rPr>
                <w:rFonts w:ascii="Bookman Old Style" w:hAnsi="Bookman Old Style"/>
                <w:color w:val="000000"/>
                <w:sz w:val="20"/>
                <w:szCs w:val="20"/>
              </w:rPr>
            </w:pPr>
            <w:r w:rsidRPr="005B01FF">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1AB12958" w14:textId="2BBCCC49" w:rsidR="00992B8B" w:rsidRPr="00482706" w:rsidRDefault="00992B8B" w:rsidP="00992B8B">
            <w:pPr>
              <w:jc w:val="center"/>
              <w:rPr>
                <w:rFonts w:ascii="Bookman Old Style" w:hAnsi="Bookman Old Style"/>
                <w:color w:val="000000"/>
                <w:sz w:val="20"/>
                <w:szCs w:val="20"/>
              </w:rPr>
            </w:pPr>
            <w:r w:rsidRPr="005B01FF">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198BC2FA" w14:textId="683B7D09" w:rsidR="00992B8B" w:rsidRPr="00482706" w:rsidRDefault="00992B8B" w:rsidP="00992B8B">
            <w:pPr>
              <w:jc w:val="center"/>
              <w:rPr>
                <w:rFonts w:ascii="Bookman Old Style" w:hAnsi="Bookman Old Style"/>
                <w:color w:val="000000"/>
                <w:sz w:val="20"/>
                <w:szCs w:val="20"/>
              </w:rPr>
            </w:pPr>
            <w:r w:rsidRPr="005B01FF">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21C3B887" w14:textId="142F0D41" w:rsidR="00992B8B" w:rsidRPr="00482706" w:rsidRDefault="00992B8B" w:rsidP="00992B8B">
            <w:pPr>
              <w:jc w:val="center"/>
              <w:rPr>
                <w:rFonts w:ascii="Bookman Old Style" w:hAnsi="Bookman Old Style"/>
                <w:color w:val="000000"/>
                <w:sz w:val="20"/>
                <w:szCs w:val="20"/>
              </w:rPr>
            </w:pPr>
            <w:r w:rsidRPr="005B01FF">
              <w:rPr>
                <w:rFonts w:ascii="Bookman Old Style" w:hAnsi="Bookman Old Style"/>
                <w:color w:val="000000"/>
                <w:sz w:val="20"/>
                <w:szCs w:val="20"/>
              </w:rPr>
              <w:t>0,000</w:t>
            </w:r>
          </w:p>
        </w:tc>
      </w:tr>
      <w:tr w:rsidR="00992B8B" w:rsidRPr="00482706" w14:paraId="555D164D" w14:textId="77777777" w:rsidTr="00A46FF8">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27B45707" w14:textId="77777777" w:rsidR="00992B8B" w:rsidRPr="00482706" w:rsidRDefault="00992B8B" w:rsidP="00992B8B">
            <w:pPr>
              <w:jc w:val="center"/>
              <w:rPr>
                <w:rFonts w:ascii="Calibri" w:hAnsi="Calibri"/>
                <w:color w:val="000000"/>
                <w:sz w:val="22"/>
                <w:szCs w:val="22"/>
              </w:rPr>
            </w:pPr>
            <w:r w:rsidRPr="00482706">
              <w:rPr>
                <w:rFonts w:ascii="Calibri" w:hAnsi="Calibri"/>
                <w:color w:val="000000"/>
                <w:sz w:val="22"/>
                <w:szCs w:val="22"/>
              </w:rPr>
              <w:t>3</w:t>
            </w:r>
          </w:p>
        </w:tc>
        <w:tc>
          <w:tcPr>
            <w:tcW w:w="1064" w:type="pct"/>
            <w:tcBorders>
              <w:top w:val="nil"/>
              <w:left w:val="nil"/>
              <w:bottom w:val="single" w:sz="8" w:space="0" w:color="auto"/>
              <w:right w:val="single" w:sz="8" w:space="0" w:color="auto"/>
            </w:tcBorders>
            <w:shd w:val="clear" w:color="auto" w:fill="auto"/>
            <w:vAlign w:val="center"/>
            <w:hideMark/>
          </w:tcPr>
          <w:p w14:paraId="4C7B67E8" w14:textId="6F88CF28" w:rsidR="00992B8B" w:rsidRPr="00482706" w:rsidRDefault="00992B8B" w:rsidP="00992B8B">
            <w:pPr>
              <w:rPr>
                <w:rFonts w:ascii="Bookman Old Style" w:hAnsi="Bookman Old Style"/>
                <w:color w:val="000000"/>
                <w:sz w:val="20"/>
                <w:szCs w:val="20"/>
              </w:rPr>
            </w:pPr>
            <w:r w:rsidRPr="00F600FA">
              <w:rPr>
                <w:rFonts w:ascii="Bookman Old Style" w:hAnsi="Bookman Old Style"/>
                <w:color w:val="000000"/>
                <w:sz w:val="20"/>
                <w:szCs w:val="20"/>
              </w:rPr>
              <w:t>Liczba zagrożonych mieszkańców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354E0A3F" w14:textId="5CF35A70" w:rsidR="00992B8B" w:rsidRPr="00482706" w:rsidRDefault="00992B8B" w:rsidP="00992B8B">
            <w:pPr>
              <w:jc w:val="center"/>
              <w:rPr>
                <w:rFonts w:ascii="Bookman Old Style" w:hAnsi="Bookman Old Style"/>
                <w:color w:val="000000"/>
                <w:sz w:val="20"/>
                <w:szCs w:val="20"/>
              </w:rPr>
            </w:pPr>
            <w:r>
              <w:rPr>
                <w:rFonts w:ascii="Bookman Old Style" w:hAnsi="Bookman Old Style"/>
                <w:color w:val="000000"/>
                <w:sz w:val="20"/>
                <w:szCs w:val="20"/>
              </w:rPr>
              <w:t>0,000</w:t>
            </w:r>
          </w:p>
        </w:tc>
        <w:tc>
          <w:tcPr>
            <w:tcW w:w="569" w:type="pct"/>
            <w:tcBorders>
              <w:top w:val="nil"/>
              <w:left w:val="nil"/>
              <w:bottom w:val="single" w:sz="8" w:space="0" w:color="auto"/>
              <w:right w:val="single" w:sz="8" w:space="0" w:color="auto"/>
            </w:tcBorders>
            <w:shd w:val="clear" w:color="auto" w:fill="auto"/>
            <w:noWrap/>
            <w:vAlign w:val="center"/>
            <w:hideMark/>
          </w:tcPr>
          <w:p w14:paraId="0DEBD9FF" w14:textId="602A8839" w:rsidR="00992B8B" w:rsidRPr="00482706" w:rsidRDefault="00992B8B" w:rsidP="00992B8B">
            <w:pPr>
              <w:jc w:val="center"/>
              <w:rPr>
                <w:rFonts w:ascii="Bookman Old Style" w:hAnsi="Bookman Old Style"/>
                <w:color w:val="000000"/>
                <w:sz w:val="20"/>
                <w:szCs w:val="20"/>
              </w:rPr>
            </w:pPr>
            <w:r w:rsidRPr="005B01FF">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2C16CD93" w14:textId="005D9396" w:rsidR="00992B8B" w:rsidRPr="00482706" w:rsidRDefault="00992B8B" w:rsidP="00992B8B">
            <w:pPr>
              <w:jc w:val="center"/>
              <w:rPr>
                <w:rFonts w:ascii="Bookman Old Style" w:hAnsi="Bookman Old Style"/>
                <w:color w:val="000000"/>
                <w:sz w:val="20"/>
                <w:szCs w:val="20"/>
              </w:rPr>
            </w:pPr>
            <w:r w:rsidRPr="005B01FF">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01D95440" w14:textId="39455B2F" w:rsidR="00992B8B" w:rsidRPr="00482706" w:rsidRDefault="00992B8B" w:rsidP="00992B8B">
            <w:pPr>
              <w:jc w:val="center"/>
              <w:rPr>
                <w:rFonts w:ascii="Bookman Old Style" w:hAnsi="Bookman Old Style"/>
                <w:color w:val="000000"/>
                <w:sz w:val="20"/>
                <w:szCs w:val="20"/>
              </w:rPr>
            </w:pPr>
            <w:r w:rsidRPr="005B01FF">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0981D88C" w14:textId="76AE60A0" w:rsidR="00992B8B" w:rsidRPr="00482706" w:rsidRDefault="00992B8B" w:rsidP="00992B8B">
            <w:pPr>
              <w:jc w:val="center"/>
              <w:rPr>
                <w:rFonts w:ascii="Bookman Old Style" w:hAnsi="Bookman Old Style"/>
                <w:color w:val="000000"/>
                <w:sz w:val="20"/>
                <w:szCs w:val="20"/>
              </w:rPr>
            </w:pPr>
            <w:r w:rsidRPr="005B01FF">
              <w:rPr>
                <w:rFonts w:ascii="Bookman Old Style" w:hAnsi="Bookman Old Style"/>
                <w:color w:val="000000"/>
                <w:sz w:val="20"/>
                <w:szCs w:val="20"/>
              </w:rPr>
              <w:t>0,000</w:t>
            </w:r>
          </w:p>
        </w:tc>
      </w:tr>
      <w:tr w:rsidR="00992B8B" w:rsidRPr="00482706" w14:paraId="43457F4F" w14:textId="77777777" w:rsidTr="00A46FF8">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6F2D7595" w14:textId="77777777" w:rsidR="00992B8B" w:rsidRPr="00482706" w:rsidRDefault="00992B8B" w:rsidP="00992B8B">
            <w:pPr>
              <w:jc w:val="center"/>
              <w:rPr>
                <w:rFonts w:ascii="Calibri" w:hAnsi="Calibri"/>
                <w:color w:val="000000"/>
                <w:sz w:val="22"/>
                <w:szCs w:val="22"/>
              </w:rPr>
            </w:pPr>
            <w:r w:rsidRPr="00482706">
              <w:rPr>
                <w:rFonts w:ascii="Calibri" w:hAnsi="Calibri"/>
                <w:color w:val="000000"/>
                <w:sz w:val="22"/>
                <w:szCs w:val="22"/>
              </w:rPr>
              <w:t>4</w:t>
            </w:r>
          </w:p>
        </w:tc>
        <w:tc>
          <w:tcPr>
            <w:tcW w:w="1064" w:type="pct"/>
            <w:tcBorders>
              <w:top w:val="nil"/>
              <w:left w:val="nil"/>
              <w:bottom w:val="single" w:sz="8" w:space="0" w:color="auto"/>
              <w:right w:val="single" w:sz="8" w:space="0" w:color="auto"/>
            </w:tcBorders>
            <w:shd w:val="clear" w:color="auto" w:fill="auto"/>
            <w:vAlign w:val="center"/>
            <w:hideMark/>
          </w:tcPr>
          <w:p w14:paraId="3E04BC15" w14:textId="428BA9DA" w:rsidR="00992B8B" w:rsidRPr="00482706" w:rsidRDefault="00992B8B" w:rsidP="00992B8B">
            <w:pPr>
              <w:rPr>
                <w:rFonts w:ascii="Bookman Old Style" w:hAnsi="Bookman Old Style"/>
                <w:color w:val="000000"/>
                <w:sz w:val="20"/>
                <w:szCs w:val="20"/>
              </w:rPr>
            </w:pPr>
            <w:r w:rsidRPr="00F600FA">
              <w:rPr>
                <w:rFonts w:ascii="Bookman Old Style" w:hAnsi="Bookman Old Style"/>
                <w:color w:val="000000"/>
                <w:sz w:val="20"/>
                <w:szCs w:val="20"/>
              </w:rPr>
              <w:t>Liczba budynków szkolnych i</w:t>
            </w:r>
            <w:r>
              <w:rPr>
                <w:rFonts w:ascii="Bookman Old Style" w:hAnsi="Bookman Old Style"/>
                <w:color w:val="000000"/>
                <w:sz w:val="20"/>
                <w:szCs w:val="20"/>
              </w:rPr>
              <w:t> </w:t>
            </w:r>
            <w:r w:rsidRPr="00F600FA">
              <w:rPr>
                <w:rFonts w:ascii="Bookman Old Style" w:hAnsi="Bookman Old Style"/>
                <w:color w:val="000000"/>
                <w:sz w:val="20"/>
                <w:szCs w:val="20"/>
              </w:rPr>
              <w:t>przedszkolnych w 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56B03B48" w14:textId="77777777" w:rsidR="00992B8B" w:rsidRPr="00482706" w:rsidRDefault="00992B8B" w:rsidP="00992B8B">
            <w:pPr>
              <w:jc w:val="center"/>
              <w:rPr>
                <w:rFonts w:ascii="Bookman Old Style" w:hAnsi="Bookman Old Style"/>
                <w:color w:val="000000"/>
                <w:sz w:val="20"/>
                <w:szCs w:val="20"/>
              </w:rPr>
            </w:pPr>
            <w:r w:rsidRPr="00482706">
              <w:rPr>
                <w:rFonts w:ascii="Bookman Old Style" w:hAnsi="Bookman Old Style"/>
                <w:color w:val="000000"/>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41DF2833" w14:textId="77777777" w:rsidR="00992B8B" w:rsidRPr="00482706" w:rsidRDefault="00992B8B" w:rsidP="00992B8B">
            <w:pPr>
              <w:jc w:val="center"/>
              <w:rPr>
                <w:rFonts w:ascii="Bookman Old Style" w:hAnsi="Bookman Old Style"/>
                <w:color w:val="000000"/>
                <w:sz w:val="20"/>
                <w:szCs w:val="20"/>
              </w:rPr>
            </w:pPr>
            <w:r w:rsidRPr="00482706">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29160DB6" w14:textId="77777777" w:rsidR="00992B8B" w:rsidRPr="00482706" w:rsidRDefault="00992B8B" w:rsidP="00992B8B">
            <w:pPr>
              <w:jc w:val="center"/>
              <w:rPr>
                <w:rFonts w:ascii="Bookman Old Style" w:hAnsi="Bookman Old Style"/>
                <w:color w:val="000000"/>
                <w:sz w:val="20"/>
                <w:szCs w:val="20"/>
              </w:rPr>
            </w:pPr>
            <w:r w:rsidRPr="00482706">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4E18C925" w14:textId="77777777" w:rsidR="00992B8B" w:rsidRPr="00482706" w:rsidRDefault="00992B8B" w:rsidP="00992B8B">
            <w:pPr>
              <w:jc w:val="center"/>
              <w:rPr>
                <w:rFonts w:ascii="Bookman Old Style" w:hAnsi="Bookman Old Style"/>
                <w:color w:val="000000"/>
                <w:sz w:val="20"/>
                <w:szCs w:val="20"/>
              </w:rPr>
            </w:pPr>
            <w:r w:rsidRPr="00482706">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27E97BF7" w14:textId="77777777" w:rsidR="00992B8B" w:rsidRPr="00482706" w:rsidRDefault="00992B8B" w:rsidP="00992B8B">
            <w:pPr>
              <w:jc w:val="center"/>
              <w:rPr>
                <w:rFonts w:ascii="Bookman Old Style" w:hAnsi="Bookman Old Style"/>
                <w:color w:val="000000"/>
                <w:sz w:val="20"/>
                <w:szCs w:val="20"/>
              </w:rPr>
            </w:pPr>
            <w:r w:rsidRPr="00482706">
              <w:rPr>
                <w:rFonts w:ascii="Bookman Old Style" w:hAnsi="Bookman Old Style"/>
                <w:color w:val="000000"/>
                <w:sz w:val="20"/>
                <w:szCs w:val="20"/>
              </w:rPr>
              <w:t>0</w:t>
            </w:r>
          </w:p>
        </w:tc>
      </w:tr>
      <w:tr w:rsidR="00992B8B" w:rsidRPr="00482706" w14:paraId="03182555" w14:textId="77777777" w:rsidTr="00A46FF8">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5C31C59A" w14:textId="77777777" w:rsidR="00992B8B" w:rsidRPr="00482706" w:rsidRDefault="00992B8B" w:rsidP="00992B8B">
            <w:pPr>
              <w:jc w:val="center"/>
              <w:rPr>
                <w:rFonts w:ascii="Calibri" w:hAnsi="Calibri"/>
                <w:color w:val="000000"/>
                <w:sz w:val="22"/>
                <w:szCs w:val="22"/>
              </w:rPr>
            </w:pPr>
            <w:r w:rsidRPr="00482706">
              <w:rPr>
                <w:rFonts w:ascii="Calibri" w:hAnsi="Calibri"/>
                <w:color w:val="000000"/>
                <w:sz w:val="22"/>
                <w:szCs w:val="22"/>
              </w:rPr>
              <w:t>5</w:t>
            </w:r>
          </w:p>
        </w:tc>
        <w:tc>
          <w:tcPr>
            <w:tcW w:w="1064" w:type="pct"/>
            <w:tcBorders>
              <w:top w:val="nil"/>
              <w:left w:val="nil"/>
              <w:bottom w:val="single" w:sz="8" w:space="0" w:color="auto"/>
              <w:right w:val="single" w:sz="8" w:space="0" w:color="auto"/>
            </w:tcBorders>
            <w:shd w:val="clear" w:color="auto" w:fill="auto"/>
            <w:vAlign w:val="center"/>
            <w:hideMark/>
          </w:tcPr>
          <w:p w14:paraId="7C767EDB" w14:textId="2C8346CF" w:rsidR="00992B8B" w:rsidRPr="00482706" w:rsidRDefault="00992B8B" w:rsidP="00992B8B">
            <w:pPr>
              <w:rPr>
                <w:rFonts w:ascii="Bookman Old Style" w:hAnsi="Bookman Old Style"/>
                <w:color w:val="000000"/>
                <w:sz w:val="20"/>
                <w:szCs w:val="20"/>
              </w:rPr>
            </w:pPr>
            <w:r w:rsidRPr="00F600FA">
              <w:rPr>
                <w:rFonts w:ascii="Bookman Old Style" w:hAnsi="Bookman Old Style"/>
                <w:color w:val="000000"/>
                <w:sz w:val="20"/>
                <w:szCs w:val="20"/>
              </w:rPr>
              <w:t>Liczba budynków służby zdrowia, opieki społecznej i</w:t>
            </w:r>
            <w:r>
              <w:rPr>
                <w:rFonts w:ascii="Bookman Old Style" w:hAnsi="Bookman Old Style"/>
                <w:color w:val="000000"/>
                <w:sz w:val="20"/>
                <w:szCs w:val="20"/>
              </w:rPr>
              <w:t> </w:t>
            </w:r>
            <w:r w:rsidRPr="00F600FA">
              <w:rPr>
                <w:rFonts w:ascii="Bookman Old Style" w:hAnsi="Bookman Old Style"/>
                <w:color w:val="000000"/>
                <w:sz w:val="20"/>
                <w:szCs w:val="20"/>
              </w:rPr>
              <w:t>socjalnej w</w:t>
            </w:r>
            <w:r>
              <w:rPr>
                <w:rFonts w:ascii="Bookman Old Style" w:hAnsi="Bookman Old Style"/>
                <w:color w:val="000000"/>
                <w:sz w:val="20"/>
                <w:szCs w:val="20"/>
              </w:rPr>
              <w:t> </w:t>
            </w:r>
            <w:r w:rsidRPr="00F600FA">
              <w:rPr>
                <w:rFonts w:ascii="Bookman Old Style" w:hAnsi="Bookman Old Style"/>
                <w:color w:val="000000"/>
                <w:sz w:val="20"/>
                <w:szCs w:val="20"/>
              </w:rPr>
              <w:t>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68ED968F" w14:textId="77777777" w:rsidR="00992B8B" w:rsidRPr="00482706" w:rsidRDefault="00992B8B" w:rsidP="00992B8B">
            <w:pPr>
              <w:jc w:val="center"/>
              <w:rPr>
                <w:rFonts w:ascii="Bookman Old Style" w:hAnsi="Bookman Old Style"/>
                <w:color w:val="000000"/>
                <w:sz w:val="20"/>
                <w:szCs w:val="20"/>
              </w:rPr>
            </w:pPr>
            <w:r w:rsidRPr="00482706">
              <w:rPr>
                <w:rFonts w:ascii="Bookman Old Style" w:hAnsi="Bookman Old Style"/>
                <w:color w:val="000000"/>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7DB5E7A7" w14:textId="77777777" w:rsidR="00992B8B" w:rsidRPr="00482706" w:rsidRDefault="00992B8B" w:rsidP="00992B8B">
            <w:pPr>
              <w:jc w:val="center"/>
              <w:rPr>
                <w:rFonts w:ascii="Bookman Old Style" w:hAnsi="Bookman Old Style"/>
                <w:color w:val="000000"/>
                <w:sz w:val="20"/>
                <w:szCs w:val="20"/>
              </w:rPr>
            </w:pPr>
            <w:r w:rsidRPr="00482706">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4684ED99" w14:textId="77777777" w:rsidR="00992B8B" w:rsidRPr="00482706" w:rsidRDefault="00992B8B" w:rsidP="00992B8B">
            <w:pPr>
              <w:jc w:val="center"/>
              <w:rPr>
                <w:rFonts w:ascii="Bookman Old Style" w:hAnsi="Bookman Old Style"/>
                <w:color w:val="000000"/>
                <w:sz w:val="20"/>
                <w:szCs w:val="20"/>
              </w:rPr>
            </w:pPr>
            <w:r w:rsidRPr="00482706">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749BF134" w14:textId="77777777" w:rsidR="00992B8B" w:rsidRPr="00482706" w:rsidRDefault="00992B8B" w:rsidP="00992B8B">
            <w:pPr>
              <w:jc w:val="center"/>
              <w:rPr>
                <w:rFonts w:ascii="Bookman Old Style" w:hAnsi="Bookman Old Style"/>
                <w:color w:val="000000"/>
                <w:sz w:val="20"/>
                <w:szCs w:val="20"/>
              </w:rPr>
            </w:pPr>
            <w:r w:rsidRPr="00482706">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1D8143F1" w14:textId="77777777" w:rsidR="00992B8B" w:rsidRPr="00482706" w:rsidRDefault="00992B8B" w:rsidP="00992B8B">
            <w:pPr>
              <w:jc w:val="center"/>
              <w:rPr>
                <w:rFonts w:ascii="Bookman Old Style" w:hAnsi="Bookman Old Style"/>
                <w:color w:val="000000"/>
                <w:sz w:val="20"/>
                <w:szCs w:val="20"/>
              </w:rPr>
            </w:pPr>
            <w:r w:rsidRPr="00482706">
              <w:rPr>
                <w:rFonts w:ascii="Bookman Old Style" w:hAnsi="Bookman Old Style"/>
                <w:color w:val="000000"/>
                <w:sz w:val="20"/>
                <w:szCs w:val="20"/>
              </w:rPr>
              <w:t>0</w:t>
            </w:r>
          </w:p>
        </w:tc>
      </w:tr>
    </w:tbl>
    <w:p w14:paraId="505CEADF" w14:textId="77777777" w:rsidR="008B475F" w:rsidRPr="00C46F88" w:rsidRDefault="008B475F" w:rsidP="008B475F">
      <w:pPr>
        <w:rPr>
          <w:rFonts w:ascii="Bookman Old Style" w:hAnsi="Bookman Old Style"/>
          <w:color w:val="FF0000"/>
        </w:rPr>
      </w:pPr>
    </w:p>
    <w:p w14:paraId="1FF54B71" w14:textId="77777777" w:rsidR="008B475F" w:rsidRPr="00EF5FFC" w:rsidRDefault="008B475F" w:rsidP="008B475F">
      <w:pPr>
        <w:pStyle w:val="Nagwek3"/>
      </w:pPr>
      <w:bookmarkStart w:id="337" w:name="_Toc490213641"/>
      <w:r w:rsidRPr="00EF5FFC">
        <w:t>Odcinek km 25+900 – km 30+400</w:t>
      </w:r>
      <w:bookmarkEnd w:id="337"/>
    </w:p>
    <w:p w14:paraId="205BFC6E" w14:textId="77777777" w:rsidR="008B475F" w:rsidRPr="00EF5FFC" w:rsidRDefault="008B475F" w:rsidP="008B475F">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sidRPr="00EF5FFC">
        <w:rPr>
          <w:rFonts w:ascii="Bookman Old Style" w:hAnsi="Bookman Old Style"/>
        </w:rPr>
        <w:t>Szacunkowa liczba lokali mieszkalnych oraz osób zamieszkujących te lokale, narażonych na hałas pochodzący od analizowanych odcinków drogi określany wskaźnikiem L</w:t>
      </w:r>
      <w:r w:rsidRPr="00EF5FFC">
        <w:rPr>
          <w:rFonts w:ascii="Bookman Old Style" w:hAnsi="Bookman Old Style"/>
          <w:vertAlign w:val="subscript"/>
        </w:rPr>
        <w:t>DWN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8B475F" w:rsidRPr="00EF5FFC" w14:paraId="6434B665" w14:textId="77777777" w:rsidTr="00A46FF8">
        <w:trPr>
          <w:trHeight w:val="525"/>
          <w:jc w:val="center"/>
        </w:trPr>
        <w:tc>
          <w:tcPr>
            <w:tcW w:w="1140" w:type="dxa"/>
            <w:tcBorders>
              <w:top w:val="single" w:sz="8" w:space="0" w:color="auto"/>
              <w:left w:val="single" w:sz="8" w:space="0" w:color="auto"/>
              <w:bottom w:val="nil"/>
              <w:right w:val="single" w:sz="8" w:space="0" w:color="auto"/>
            </w:tcBorders>
            <w:shd w:val="clear" w:color="auto" w:fill="auto"/>
            <w:vAlign w:val="center"/>
            <w:hideMark/>
          </w:tcPr>
          <w:p w14:paraId="03EFBB4A" w14:textId="77777777" w:rsidR="008B475F" w:rsidRPr="00EF5FFC" w:rsidRDefault="008B475F" w:rsidP="00A46FF8">
            <w:pPr>
              <w:jc w:val="center"/>
              <w:rPr>
                <w:rFonts w:ascii="Bookman Old Style" w:hAnsi="Bookman Old Style"/>
                <w:b/>
                <w:bCs/>
                <w:sz w:val="20"/>
                <w:szCs w:val="20"/>
              </w:rPr>
            </w:pPr>
            <w:r w:rsidRPr="00EF5FFC">
              <w:rPr>
                <w:rFonts w:ascii="Bookman Old Style" w:hAnsi="Bookman Old Style"/>
                <w:b/>
                <w:bCs/>
                <w:sz w:val="20"/>
                <w:szCs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1EF0C99F" w14:textId="77777777" w:rsidR="008B475F" w:rsidRPr="00EF5FFC" w:rsidRDefault="008B475F" w:rsidP="00A46FF8">
            <w:pPr>
              <w:jc w:val="center"/>
              <w:rPr>
                <w:rFonts w:ascii="Bookman Old Style" w:hAnsi="Bookman Old Style"/>
                <w:b/>
                <w:bCs/>
                <w:sz w:val="20"/>
                <w:szCs w:val="20"/>
              </w:rPr>
            </w:pPr>
            <w:r w:rsidRPr="00EF5FFC">
              <w:rPr>
                <w:rFonts w:ascii="Bookman Old Style" w:hAnsi="Bookman Old Style"/>
                <w:b/>
                <w:bCs/>
                <w:sz w:val="20"/>
                <w:szCs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16739408" w14:textId="77777777" w:rsidR="008B475F" w:rsidRPr="00EF5FFC" w:rsidRDefault="008B475F" w:rsidP="00A46FF8">
            <w:pPr>
              <w:jc w:val="center"/>
              <w:rPr>
                <w:rFonts w:ascii="Bookman Old Style" w:hAnsi="Bookman Old Style"/>
                <w:b/>
                <w:bCs/>
                <w:sz w:val="20"/>
                <w:szCs w:val="20"/>
              </w:rPr>
            </w:pPr>
            <w:r w:rsidRPr="00EF5FFC">
              <w:rPr>
                <w:rFonts w:ascii="Bookman Old Style" w:hAnsi="Bookman Old Style"/>
                <w:b/>
                <w:bCs/>
                <w:sz w:val="20"/>
                <w:szCs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6B02C461" w14:textId="77777777" w:rsidR="008B475F" w:rsidRPr="00EF5FFC" w:rsidRDefault="008B475F" w:rsidP="00A46FF8">
            <w:pPr>
              <w:jc w:val="center"/>
              <w:rPr>
                <w:rFonts w:ascii="Bookman Old Style" w:hAnsi="Bookman Old Style"/>
                <w:b/>
                <w:bCs/>
                <w:sz w:val="20"/>
                <w:szCs w:val="20"/>
              </w:rPr>
            </w:pPr>
            <w:r w:rsidRPr="00EF5FFC">
              <w:rPr>
                <w:rFonts w:ascii="Bookman Old Style" w:hAnsi="Bookman Old Style"/>
                <w:b/>
                <w:bCs/>
                <w:sz w:val="20"/>
                <w:szCs w:val="20"/>
              </w:rPr>
              <w:t>Liczba lokali narażonych</w:t>
            </w:r>
          </w:p>
        </w:tc>
      </w:tr>
      <w:tr w:rsidR="008B475F" w:rsidRPr="00EF5FFC" w14:paraId="4230A448" w14:textId="77777777" w:rsidTr="00A46FF8">
        <w:trPr>
          <w:trHeight w:val="52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554635F4" w14:textId="77777777" w:rsidR="008B475F" w:rsidRPr="00EF5FFC" w:rsidRDefault="008B475F" w:rsidP="00A46FF8">
            <w:pPr>
              <w:jc w:val="center"/>
              <w:rPr>
                <w:rFonts w:ascii="Bookman Old Style" w:hAnsi="Bookman Old Style"/>
                <w:b/>
                <w:bCs/>
                <w:sz w:val="20"/>
                <w:szCs w:val="20"/>
              </w:rPr>
            </w:pPr>
            <w:r w:rsidRPr="00EF5FFC">
              <w:rPr>
                <w:rFonts w:ascii="Bookman Old Style" w:hAnsi="Bookman Old Style"/>
                <w:b/>
                <w:bCs/>
                <w:sz w:val="20"/>
                <w:szCs w:val="20"/>
              </w:rPr>
              <w:t> </w:t>
            </w:r>
          </w:p>
        </w:tc>
        <w:tc>
          <w:tcPr>
            <w:tcW w:w="2340" w:type="dxa"/>
            <w:tcBorders>
              <w:top w:val="nil"/>
              <w:left w:val="nil"/>
              <w:bottom w:val="single" w:sz="8" w:space="0" w:color="auto"/>
              <w:right w:val="single" w:sz="8" w:space="0" w:color="auto"/>
            </w:tcBorders>
            <w:shd w:val="clear" w:color="auto" w:fill="auto"/>
            <w:vAlign w:val="center"/>
            <w:hideMark/>
          </w:tcPr>
          <w:p w14:paraId="0190B5C0" w14:textId="77777777" w:rsidR="008B475F" w:rsidRPr="00EF5FFC" w:rsidRDefault="008B475F" w:rsidP="00A46FF8">
            <w:pPr>
              <w:jc w:val="center"/>
              <w:rPr>
                <w:rFonts w:ascii="Bookman Old Style" w:hAnsi="Bookman Old Style"/>
                <w:b/>
                <w:bCs/>
                <w:sz w:val="20"/>
                <w:szCs w:val="20"/>
              </w:rPr>
            </w:pPr>
            <w:r w:rsidRPr="00EF5FFC">
              <w:rPr>
                <w:rFonts w:ascii="Bookman Old Style" w:hAnsi="Bookman Old Style"/>
                <w:b/>
                <w:bCs/>
                <w:sz w:val="20"/>
                <w:szCs w:val="20"/>
              </w:rPr>
              <w:t>[dB]</w:t>
            </w:r>
          </w:p>
        </w:tc>
        <w:tc>
          <w:tcPr>
            <w:tcW w:w="1660" w:type="dxa"/>
            <w:tcBorders>
              <w:top w:val="nil"/>
              <w:left w:val="nil"/>
              <w:bottom w:val="single" w:sz="8" w:space="0" w:color="auto"/>
              <w:right w:val="single" w:sz="8" w:space="0" w:color="auto"/>
            </w:tcBorders>
            <w:shd w:val="clear" w:color="auto" w:fill="auto"/>
            <w:vAlign w:val="center"/>
            <w:hideMark/>
          </w:tcPr>
          <w:p w14:paraId="27992DA4" w14:textId="77777777" w:rsidR="008B475F" w:rsidRPr="00EF5FFC" w:rsidRDefault="008B475F" w:rsidP="00A46FF8">
            <w:pPr>
              <w:jc w:val="center"/>
              <w:rPr>
                <w:rFonts w:ascii="Bookman Old Style" w:hAnsi="Bookman Old Style"/>
                <w:b/>
                <w:bCs/>
                <w:sz w:val="20"/>
                <w:szCs w:val="20"/>
              </w:rPr>
            </w:pPr>
            <w:r w:rsidRPr="00EF5FFC">
              <w:rPr>
                <w:rFonts w:ascii="Bookman Old Style" w:hAnsi="Bookman Old Style"/>
                <w:b/>
                <w:bCs/>
                <w:sz w:val="20"/>
                <w:szCs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3A78AA79" w14:textId="77777777" w:rsidR="008B475F" w:rsidRPr="00EF5FFC" w:rsidRDefault="008B475F" w:rsidP="00A46FF8">
            <w:pPr>
              <w:jc w:val="center"/>
              <w:rPr>
                <w:rFonts w:ascii="Bookman Old Style" w:hAnsi="Bookman Old Style"/>
                <w:b/>
                <w:bCs/>
                <w:sz w:val="20"/>
                <w:szCs w:val="20"/>
              </w:rPr>
            </w:pPr>
            <w:r w:rsidRPr="00EF5FFC">
              <w:rPr>
                <w:rFonts w:ascii="Bookman Old Style" w:hAnsi="Bookman Old Style"/>
                <w:b/>
                <w:bCs/>
                <w:sz w:val="20"/>
                <w:szCs w:val="20"/>
              </w:rPr>
              <w:t>z dokładnością do 100</w:t>
            </w:r>
          </w:p>
        </w:tc>
      </w:tr>
      <w:tr w:rsidR="008B475F" w:rsidRPr="00EF5FFC" w14:paraId="73D1E8E7" w14:textId="77777777" w:rsidTr="00A46FF8">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5F1B48DA" w14:textId="77777777" w:rsidR="008B475F" w:rsidRPr="00EF5FFC" w:rsidRDefault="008B475F" w:rsidP="00A46FF8">
            <w:pPr>
              <w:jc w:val="center"/>
              <w:rPr>
                <w:rFonts w:ascii="Bookman Old Style" w:hAnsi="Bookman Old Style"/>
                <w:sz w:val="20"/>
                <w:szCs w:val="18"/>
              </w:rPr>
            </w:pPr>
            <w:r w:rsidRPr="00EF5FFC">
              <w:rPr>
                <w:rFonts w:ascii="Bookman Old Style" w:hAnsi="Bookman Old Style"/>
                <w:sz w:val="20"/>
                <w:szCs w:val="18"/>
              </w:rPr>
              <w:t>1</w:t>
            </w:r>
          </w:p>
        </w:tc>
        <w:tc>
          <w:tcPr>
            <w:tcW w:w="2340" w:type="dxa"/>
            <w:tcBorders>
              <w:top w:val="nil"/>
              <w:left w:val="nil"/>
              <w:bottom w:val="double" w:sz="6" w:space="0" w:color="auto"/>
              <w:right w:val="single" w:sz="8" w:space="0" w:color="auto"/>
            </w:tcBorders>
            <w:shd w:val="clear" w:color="auto" w:fill="auto"/>
            <w:vAlign w:val="center"/>
            <w:hideMark/>
          </w:tcPr>
          <w:p w14:paraId="34C6C636" w14:textId="77777777" w:rsidR="008B475F" w:rsidRPr="00EF5FFC" w:rsidRDefault="008B475F" w:rsidP="00A46FF8">
            <w:pPr>
              <w:jc w:val="center"/>
              <w:rPr>
                <w:rFonts w:ascii="Bookman Old Style" w:hAnsi="Bookman Old Style"/>
                <w:sz w:val="20"/>
                <w:szCs w:val="18"/>
              </w:rPr>
            </w:pPr>
            <w:r w:rsidRPr="00EF5FFC">
              <w:rPr>
                <w:rFonts w:ascii="Bookman Old Style" w:hAnsi="Bookman Old Style"/>
                <w:sz w:val="20"/>
                <w:szCs w:val="18"/>
              </w:rPr>
              <w:t>2</w:t>
            </w:r>
          </w:p>
        </w:tc>
        <w:tc>
          <w:tcPr>
            <w:tcW w:w="1660" w:type="dxa"/>
            <w:tcBorders>
              <w:top w:val="nil"/>
              <w:left w:val="nil"/>
              <w:bottom w:val="double" w:sz="6" w:space="0" w:color="auto"/>
              <w:right w:val="single" w:sz="8" w:space="0" w:color="auto"/>
            </w:tcBorders>
            <w:shd w:val="clear" w:color="auto" w:fill="auto"/>
            <w:vAlign w:val="center"/>
            <w:hideMark/>
          </w:tcPr>
          <w:p w14:paraId="48AED87D" w14:textId="77777777" w:rsidR="008B475F" w:rsidRPr="00EF5FFC" w:rsidRDefault="008B475F" w:rsidP="00A46FF8">
            <w:pPr>
              <w:jc w:val="center"/>
              <w:rPr>
                <w:rFonts w:ascii="Bookman Old Style" w:hAnsi="Bookman Old Style"/>
                <w:sz w:val="20"/>
                <w:szCs w:val="18"/>
              </w:rPr>
            </w:pPr>
            <w:r w:rsidRPr="00EF5FFC">
              <w:rPr>
                <w:rFonts w:ascii="Bookman Old Style" w:hAnsi="Bookman Old Style"/>
                <w:sz w:val="20"/>
                <w:szCs w:val="18"/>
              </w:rPr>
              <w:t>3</w:t>
            </w:r>
          </w:p>
        </w:tc>
        <w:tc>
          <w:tcPr>
            <w:tcW w:w="1660" w:type="dxa"/>
            <w:tcBorders>
              <w:top w:val="nil"/>
              <w:left w:val="nil"/>
              <w:bottom w:val="double" w:sz="6" w:space="0" w:color="auto"/>
              <w:right w:val="single" w:sz="8" w:space="0" w:color="auto"/>
            </w:tcBorders>
            <w:shd w:val="clear" w:color="auto" w:fill="auto"/>
            <w:vAlign w:val="center"/>
            <w:hideMark/>
          </w:tcPr>
          <w:p w14:paraId="76B40933" w14:textId="77777777" w:rsidR="008B475F" w:rsidRPr="00EF5FFC" w:rsidRDefault="008B475F" w:rsidP="00A46FF8">
            <w:pPr>
              <w:jc w:val="center"/>
              <w:rPr>
                <w:rFonts w:ascii="Bookman Old Style" w:hAnsi="Bookman Old Style"/>
                <w:sz w:val="20"/>
                <w:szCs w:val="18"/>
              </w:rPr>
            </w:pPr>
            <w:r w:rsidRPr="00EF5FFC">
              <w:rPr>
                <w:rFonts w:ascii="Bookman Old Style" w:hAnsi="Bookman Old Style"/>
                <w:sz w:val="20"/>
                <w:szCs w:val="18"/>
              </w:rPr>
              <w:t>4</w:t>
            </w:r>
          </w:p>
        </w:tc>
      </w:tr>
      <w:tr w:rsidR="008B475F" w:rsidRPr="00EF5FFC" w14:paraId="7D581B5B" w14:textId="77777777" w:rsidTr="00A46FF8">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56E0DE07" w14:textId="77777777" w:rsidR="008B475F" w:rsidRPr="00EF5FFC" w:rsidRDefault="008B475F" w:rsidP="00A46FF8">
            <w:pPr>
              <w:jc w:val="center"/>
              <w:rPr>
                <w:rFonts w:ascii="Bookman Old Style" w:hAnsi="Bookman Old Style"/>
                <w:sz w:val="20"/>
                <w:szCs w:val="20"/>
              </w:rPr>
            </w:pPr>
            <w:r w:rsidRPr="00EF5FFC">
              <w:rPr>
                <w:rFonts w:ascii="Bookman Old Style" w:hAnsi="Bookman Old Style"/>
                <w:sz w:val="20"/>
                <w:szCs w:val="20"/>
              </w:rPr>
              <w:t>1</w:t>
            </w:r>
          </w:p>
        </w:tc>
        <w:tc>
          <w:tcPr>
            <w:tcW w:w="2340" w:type="dxa"/>
            <w:tcBorders>
              <w:top w:val="nil"/>
              <w:left w:val="nil"/>
              <w:bottom w:val="single" w:sz="8" w:space="0" w:color="auto"/>
              <w:right w:val="single" w:sz="8" w:space="0" w:color="auto"/>
            </w:tcBorders>
            <w:shd w:val="clear" w:color="auto" w:fill="auto"/>
            <w:vAlign w:val="center"/>
            <w:hideMark/>
          </w:tcPr>
          <w:p w14:paraId="0BB292FB" w14:textId="77777777" w:rsidR="008B475F" w:rsidRPr="00EF5FFC" w:rsidRDefault="008B475F" w:rsidP="00A46FF8">
            <w:pPr>
              <w:jc w:val="center"/>
              <w:rPr>
                <w:rFonts w:ascii="Bookman Old Style" w:hAnsi="Bookman Old Style"/>
                <w:sz w:val="20"/>
                <w:szCs w:val="20"/>
              </w:rPr>
            </w:pPr>
            <w:r>
              <w:rPr>
                <w:rFonts w:ascii="Bookman Old Style" w:hAnsi="Bookman Old Style"/>
                <w:color w:val="000000"/>
                <w:sz w:val="20"/>
                <w:szCs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5CBD51E4" w14:textId="77777777" w:rsidR="008B475F" w:rsidRPr="00EF5FFC"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65FB8632" w14:textId="77777777" w:rsidR="008B475F" w:rsidRPr="00EF5FFC" w:rsidRDefault="008B475F" w:rsidP="00A46FF8">
            <w:pPr>
              <w:jc w:val="center"/>
              <w:rPr>
                <w:rFonts w:ascii="Bookman Old Style" w:hAnsi="Bookman Old Style"/>
                <w:sz w:val="20"/>
              </w:rPr>
            </w:pPr>
            <w:r>
              <w:rPr>
                <w:rFonts w:ascii="Bookman Old Style" w:hAnsi="Bookman Old Style"/>
                <w:color w:val="000000"/>
                <w:sz w:val="20"/>
                <w:szCs w:val="20"/>
              </w:rPr>
              <w:t>0</w:t>
            </w:r>
          </w:p>
        </w:tc>
      </w:tr>
      <w:tr w:rsidR="008B475F" w:rsidRPr="00EF5FFC" w14:paraId="7F1517EE"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381E612E" w14:textId="77777777" w:rsidR="008B475F" w:rsidRPr="00EF5FFC" w:rsidRDefault="008B475F" w:rsidP="00A46FF8">
            <w:pPr>
              <w:jc w:val="center"/>
              <w:rPr>
                <w:rFonts w:ascii="Bookman Old Style" w:hAnsi="Bookman Old Style"/>
                <w:sz w:val="20"/>
                <w:szCs w:val="20"/>
              </w:rPr>
            </w:pPr>
            <w:r w:rsidRPr="00EF5FFC">
              <w:rPr>
                <w:rFonts w:ascii="Bookman Old Style" w:hAnsi="Bookman Old Style"/>
                <w:sz w:val="20"/>
                <w:szCs w:val="20"/>
              </w:rPr>
              <w:t>2</w:t>
            </w:r>
          </w:p>
        </w:tc>
        <w:tc>
          <w:tcPr>
            <w:tcW w:w="2340" w:type="dxa"/>
            <w:tcBorders>
              <w:top w:val="nil"/>
              <w:left w:val="nil"/>
              <w:bottom w:val="single" w:sz="8" w:space="0" w:color="auto"/>
              <w:right w:val="single" w:sz="8" w:space="0" w:color="auto"/>
            </w:tcBorders>
            <w:shd w:val="clear" w:color="auto" w:fill="auto"/>
            <w:vAlign w:val="center"/>
            <w:hideMark/>
          </w:tcPr>
          <w:p w14:paraId="0082E394" w14:textId="77777777" w:rsidR="008B475F" w:rsidRPr="00EF5FFC" w:rsidRDefault="008B475F" w:rsidP="00A46FF8">
            <w:pPr>
              <w:jc w:val="center"/>
              <w:rPr>
                <w:rFonts w:ascii="Bookman Old Style" w:hAnsi="Bookman Old Style"/>
                <w:sz w:val="20"/>
                <w:szCs w:val="20"/>
              </w:rPr>
            </w:pPr>
            <w:r>
              <w:rPr>
                <w:rFonts w:ascii="Bookman Old Style" w:hAnsi="Bookman Old Style"/>
                <w:color w:val="000000"/>
                <w:sz w:val="20"/>
                <w:szCs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38614B48" w14:textId="77777777" w:rsidR="008B475F" w:rsidRPr="00EF5FFC"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0791CA93" w14:textId="77777777" w:rsidR="008B475F" w:rsidRPr="00EF5FFC" w:rsidRDefault="008B475F" w:rsidP="00A46FF8">
            <w:pPr>
              <w:jc w:val="center"/>
              <w:rPr>
                <w:rFonts w:ascii="Bookman Old Style" w:hAnsi="Bookman Old Style"/>
                <w:sz w:val="20"/>
              </w:rPr>
            </w:pPr>
            <w:r>
              <w:rPr>
                <w:rFonts w:ascii="Bookman Old Style" w:hAnsi="Bookman Old Style"/>
                <w:color w:val="000000"/>
                <w:sz w:val="20"/>
                <w:szCs w:val="20"/>
              </w:rPr>
              <w:t>0</w:t>
            </w:r>
          </w:p>
        </w:tc>
      </w:tr>
      <w:tr w:rsidR="008B475F" w:rsidRPr="00EF5FFC" w14:paraId="1CADAD7C"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6743FDF2" w14:textId="77777777" w:rsidR="008B475F" w:rsidRPr="00EF5FFC" w:rsidRDefault="008B475F" w:rsidP="00A46FF8">
            <w:pPr>
              <w:jc w:val="center"/>
              <w:rPr>
                <w:rFonts w:ascii="Bookman Old Style" w:hAnsi="Bookman Old Style"/>
                <w:sz w:val="20"/>
                <w:szCs w:val="20"/>
              </w:rPr>
            </w:pPr>
            <w:r w:rsidRPr="00EF5FFC">
              <w:rPr>
                <w:rFonts w:ascii="Bookman Old Style" w:hAnsi="Bookman Old Style"/>
                <w:sz w:val="20"/>
                <w:szCs w:val="20"/>
              </w:rPr>
              <w:t>3</w:t>
            </w:r>
          </w:p>
        </w:tc>
        <w:tc>
          <w:tcPr>
            <w:tcW w:w="2340" w:type="dxa"/>
            <w:tcBorders>
              <w:top w:val="nil"/>
              <w:left w:val="nil"/>
              <w:bottom w:val="single" w:sz="8" w:space="0" w:color="auto"/>
              <w:right w:val="single" w:sz="8" w:space="0" w:color="auto"/>
            </w:tcBorders>
            <w:shd w:val="clear" w:color="auto" w:fill="auto"/>
            <w:vAlign w:val="center"/>
            <w:hideMark/>
          </w:tcPr>
          <w:p w14:paraId="367209C0" w14:textId="77777777" w:rsidR="008B475F" w:rsidRPr="00EF5FFC" w:rsidRDefault="008B475F" w:rsidP="00A46FF8">
            <w:pPr>
              <w:jc w:val="center"/>
              <w:rPr>
                <w:rFonts w:ascii="Bookman Old Style" w:hAnsi="Bookman Old Style"/>
                <w:sz w:val="20"/>
                <w:szCs w:val="20"/>
              </w:rPr>
            </w:pPr>
            <w:r>
              <w:rPr>
                <w:rFonts w:ascii="Bookman Old Style" w:hAnsi="Bookman Old Style"/>
                <w:color w:val="000000"/>
                <w:sz w:val="20"/>
                <w:szCs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4FECE69D" w14:textId="77777777" w:rsidR="008B475F" w:rsidRPr="00EF5FFC"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4E57E309" w14:textId="77777777" w:rsidR="008B475F" w:rsidRPr="00EF5FFC" w:rsidRDefault="008B475F" w:rsidP="00A46FF8">
            <w:pPr>
              <w:jc w:val="center"/>
              <w:rPr>
                <w:rFonts w:ascii="Bookman Old Style" w:hAnsi="Bookman Old Style"/>
                <w:sz w:val="20"/>
              </w:rPr>
            </w:pPr>
            <w:r>
              <w:rPr>
                <w:rFonts w:ascii="Bookman Old Style" w:hAnsi="Bookman Old Style"/>
                <w:color w:val="000000"/>
                <w:sz w:val="20"/>
                <w:szCs w:val="20"/>
              </w:rPr>
              <w:t>0</w:t>
            </w:r>
          </w:p>
        </w:tc>
      </w:tr>
      <w:tr w:rsidR="008B475F" w:rsidRPr="00EF5FFC" w14:paraId="6810C3B7"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4DE52006" w14:textId="77777777" w:rsidR="008B475F" w:rsidRPr="00EF5FFC" w:rsidRDefault="008B475F" w:rsidP="00A46FF8">
            <w:pPr>
              <w:jc w:val="center"/>
              <w:rPr>
                <w:rFonts w:ascii="Bookman Old Style" w:hAnsi="Bookman Old Style"/>
                <w:sz w:val="20"/>
                <w:szCs w:val="20"/>
              </w:rPr>
            </w:pPr>
            <w:r w:rsidRPr="00EF5FFC">
              <w:rPr>
                <w:rFonts w:ascii="Bookman Old Style" w:hAnsi="Bookman Old Style"/>
                <w:sz w:val="20"/>
                <w:szCs w:val="20"/>
              </w:rPr>
              <w:t>4</w:t>
            </w:r>
          </w:p>
        </w:tc>
        <w:tc>
          <w:tcPr>
            <w:tcW w:w="2340" w:type="dxa"/>
            <w:tcBorders>
              <w:top w:val="nil"/>
              <w:left w:val="nil"/>
              <w:bottom w:val="single" w:sz="8" w:space="0" w:color="auto"/>
              <w:right w:val="single" w:sz="8" w:space="0" w:color="auto"/>
            </w:tcBorders>
            <w:shd w:val="clear" w:color="auto" w:fill="auto"/>
            <w:vAlign w:val="center"/>
            <w:hideMark/>
          </w:tcPr>
          <w:p w14:paraId="6A0A65F0" w14:textId="77777777" w:rsidR="008B475F" w:rsidRPr="00EF5FFC" w:rsidRDefault="008B475F" w:rsidP="00A46FF8">
            <w:pPr>
              <w:jc w:val="center"/>
              <w:rPr>
                <w:rFonts w:ascii="Bookman Old Style" w:hAnsi="Bookman Old Style"/>
                <w:sz w:val="20"/>
                <w:szCs w:val="20"/>
              </w:rPr>
            </w:pPr>
            <w:r>
              <w:rPr>
                <w:rFonts w:ascii="Bookman Old Style" w:hAnsi="Bookman Old Style"/>
                <w:color w:val="000000"/>
                <w:sz w:val="20"/>
                <w:szCs w:val="20"/>
              </w:rPr>
              <w:t>70-75 dB</w:t>
            </w:r>
          </w:p>
        </w:tc>
        <w:tc>
          <w:tcPr>
            <w:tcW w:w="1660" w:type="dxa"/>
            <w:tcBorders>
              <w:top w:val="nil"/>
              <w:left w:val="nil"/>
              <w:bottom w:val="single" w:sz="8" w:space="0" w:color="auto"/>
              <w:right w:val="single" w:sz="8" w:space="0" w:color="auto"/>
            </w:tcBorders>
            <w:shd w:val="clear" w:color="auto" w:fill="auto"/>
            <w:vAlign w:val="center"/>
            <w:hideMark/>
          </w:tcPr>
          <w:p w14:paraId="2BF58746" w14:textId="77777777" w:rsidR="008B475F" w:rsidRPr="00EF5FFC"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05534F2A" w14:textId="77777777" w:rsidR="008B475F" w:rsidRPr="00EF5FFC" w:rsidRDefault="008B475F" w:rsidP="00A46FF8">
            <w:pPr>
              <w:jc w:val="center"/>
              <w:rPr>
                <w:rFonts w:ascii="Bookman Old Style" w:hAnsi="Bookman Old Style"/>
                <w:sz w:val="20"/>
              </w:rPr>
            </w:pPr>
            <w:r>
              <w:rPr>
                <w:rFonts w:ascii="Bookman Old Style" w:hAnsi="Bookman Old Style"/>
                <w:color w:val="000000"/>
                <w:sz w:val="20"/>
                <w:szCs w:val="20"/>
              </w:rPr>
              <w:t>0</w:t>
            </w:r>
          </w:p>
        </w:tc>
      </w:tr>
      <w:tr w:rsidR="008B475F" w:rsidRPr="00EF5FFC" w14:paraId="60FD4998"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66312BEE" w14:textId="77777777" w:rsidR="008B475F" w:rsidRPr="00EF5FFC" w:rsidRDefault="008B475F" w:rsidP="00A46FF8">
            <w:pPr>
              <w:jc w:val="center"/>
              <w:rPr>
                <w:rFonts w:ascii="Bookman Old Style" w:hAnsi="Bookman Old Style"/>
                <w:sz w:val="20"/>
                <w:szCs w:val="20"/>
              </w:rPr>
            </w:pPr>
            <w:r w:rsidRPr="00EF5FFC">
              <w:rPr>
                <w:rFonts w:ascii="Bookman Old Style" w:hAnsi="Bookman Old Style"/>
                <w:sz w:val="20"/>
                <w:szCs w:val="20"/>
              </w:rPr>
              <w:t>5</w:t>
            </w:r>
          </w:p>
        </w:tc>
        <w:tc>
          <w:tcPr>
            <w:tcW w:w="2340" w:type="dxa"/>
            <w:tcBorders>
              <w:top w:val="nil"/>
              <w:left w:val="nil"/>
              <w:bottom w:val="single" w:sz="8" w:space="0" w:color="auto"/>
              <w:right w:val="single" w:sz="8" w:space="0" w:color="auto"/>
            </w:tcBorders>
            <w:shd w:val="clear" w:color="auto" w:fill="auto"/>
            <w:vAlign w:val="center"/>
            <w:hideMark/>
          </w:tcPr>
          <w:p w14:paraId="076F2B3F" w14:textId="77777777" w:rsidR="008B475F" w:rsidRPr="00EF5FFC" w:rsidRDefault="008B475F" w:rsidP="00A46FF8">
            <w:pPr>
              <w:jc w:val="center"/>
              <w:rPr>
                <w:rFonts w:ascii="Bookman Old Style" w:hAnsi="Bookman Old Style"/>
                <w:sz w:val="20"/>
                <w:szCs w:val="20"/>
              </w:rPr>
            </w:pPr>
            <w:r>
              <w:rPr>
                <w:rFonts w:ascii="Bookman Old Style" w:hAnsi="Bookman Old Style"/>
                <w:color w:val="000000"/>
                <w:sz w:val="20"/>
                <w:szCs w:val="20"/>
              </w:rPr>
              <w:t>&gt; 75 dB</w:t>
            </w:r>
          </w:p>
        </w:tc>
        <w:tc>
          <w:tcPr>
            <w:tcW w:w="1660" w:type="dxa"/>
            <w:tcBorders>
              <w:top w:val="nil"/>
              <w:left w:val="nil"/>
              <w:bottom w:val="single" w:sz="8" w:space="0" w:color="auto"/>
              <w:right w:val="single" w:sz="8" w:space="0" w:color="auto"/>
            </w:tcBorders>
            <w:shd w:val="clear" w:color="auto" w:fill="auto"/>
            <w:vAlign w:val="center"/>
            <w:hideMark/>
          </w:tcPr>
          <w:p w14:paraId="4EDAC4EF" w14:textId="77777777" w:rsidR="008B475F" w:rsidRPr="00EF5FFC"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39C1F5BE" w14:textId="77777777" w:rsidR="008B475F" w:rsidRPr="00EF5FFC" w:rsidRDefault="008B475F" w:rsidP="00A46FF8">
            <w:pPr>
              <w:jc w:val="center"/>
              <w:rPr>
                <w:rFonts w:ascii="Bookman Old Style" w:hAnsi="Bookman Old Style"/>
                <w:sz w:val="20"/>
              </w:rPr>
            </w:pPr>
            <w:r>
              <w:rPr>
                <w:rFonts w:ascii="Bookman Old Style" w:hAnsi="Bookman Old Style"/>
                <w:color w:val="000000"/>
                <w:sz w:val="20"/>
                <w:szCs w:val="20"/>
              </w:rPr>
              <w:t>0</w:t>
            </w:r>
          </w:p>
        </w:tc>
      </w:tr>
    </w:tbl>
    <w:p w14:paraId="6FFD48AC" w14:textId="77777777" w:rsidR="008B475F" w:rsidRPr="00EF5FFC" w:rsidRDefault="008B475F" w:rsidP="008B475F">
      <w:pPr>
        <w:rPr>
          <w:rFonts w:ascii="Bookman Old Style" w:hAnsi="Bookman Old Style"/>
        </w:rPr>
      </w:pPr>
    </w:p>
    <w:p w14:paraId="62D9E35F" w14:textId="77777777" w:rsidR="008B475F" w:rsidRPr="00EF5FFC" w:rsidRDefault="008B475F" w:rsidP="008B475F">
      <w:pPr>
        <w:keepNext/>
        <w:keepLines/>
        <w:numPr>
          <w:ilvl w:val="0"/>
          <w:numId w:val="4"/>
        </w:numPr>
        <w:tabs>
          <w:tab w:val="clear" w:pos="1004"/>
          <w:tab w:val="num" w:pos="1701"/>
          <w:tab w:val="num" w:pos="2139"/>
        </w:tabs>
        <w:spacing w:before="240"/>
        <w:ind w:left="0" w:firstLine="0"/>
        <w:jc w:val="center"/>
        <w:rPr>
          <w:rFonts w:ascii="Bookman Old Style" w:hAnsi="Bookman Old Style"/>
        </w:rPr>
      </w:pPr>
      <w:r w:rsidRPr="00EF5FFC">
        <w:rPr>
          <w:rFonts w:ascii="Bookman Old Style" w:hAnsi="Bookman Old Style"/>
        </w:rPr>
        <w:lastRenderedPageBreak/>
        <w:t>Szacunkowa liczba lokali mieszkalnych oraz osób, zamieszkujących lokale w budynkach posiadających „cichą elewację” narażona na hałas pochodzący od ruchu drogowego, oceniany wskaźnikiem L</w:t>
      </w:r>
      <w:r w:rsidRPr="00EF5FFC">
        <w:rPr>
          <w:rFonts w:ascii="Bookman Old Style" w:hAnsi="Bookman Old Style"/>
          <w:vertAlign w:val="subscript"/>
        </w:rPr>
        <w:t>DWN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8B475F" w:rsidRPr="00EF5FFC" w14:paraId="23B5B712" w14:textId="77777777" w:rsidTr="00A46FF8">
        <w:trPr>
          <w:trHeight w:val="525"/>
          <w:jc w:val="center"/>
        </w:trPr>
        <w:tc>
          <w:tcPr>
            <w:tcW w:w="114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5BF49B23" w14:textId="77777777" w:rsidR="008B475F" w:rsidRPr="00EF5FFC" w:rsidRDefault="008B475F" w:rsidP="00A46FF8">
            <w:pPr>
              <w:jc w:val="center"/>
              <w:rPr>
                <w:rFonts w:ascii="Bookman Old Style" w:hAnsi="Bookman Old Style"/>
                <w:b/>
                <w:bCs/>
                <w:sz w:val="20"/>
                <w:szCs w:val="20"/>
              </w:rPr>
            </w:pPr>
            <w:r w:rsidRPr="00EF5FFC">
              <w:rPr>
                <w:rFonts w:ascii="Bookman Old Style" w:hAnsi="Bookman Old Style"/>
                <w:b/>
                <w:bCs/>
                <w:sz w:val="20"/>
                <w:szCs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51F06F92" w14:textId="77777777" w:rsidR="008B475F" w:rsidRPr="00EF5FFC" w:rsidRDefault="008B475F" w:rsidP="00A46FF8">
            <w:pPr>
              <w:jc w:val="center"/>
              <w:rPr>
                <w:rFonts w:ascii="Bookman Old Style" w:hAnsi="Bookman Old Style"/>
                <w:b/>
                <w:bCs/>
                <w:sz w:val="20"/>
                <w:szCs w:val="20"/>
              </w:rPr>
            </w:pPr>
            <w:r w:rsidRPr="00EF5FFC">
              <w:rPr>
                <w:rFonts w:ascii="Bookman Old Style" w:hAnsi="Bookman Old Style"/>
                <w:b/>
                <w:bCs/>
                <w:sz w:val="20"/>
                <w:szCs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0FF5166C" w14:textId="77777777" w:rsidR="008B475F" w:rsidRPr="00EF5FFC" w:rsidRDefault="008B475F" w:rsidP="00A46FF8">
            <w:pPr>
              <w:jc w:val="center"/>
              <w:rPr>
                <w:rFonts w:ascii="Bookman Old Style" w:hAnsi="Bookman Old Style"/>
                <w:b/>
                <w:bCs/>
                <w:sz w:val="20"/>
                <w:szCs w:val="20"/>
              </w:rPr>
            </w:pPr>
            <w:r w:rsidRPr="00EF5FFC">
              <w:rPr>
                <w:rFonts w:ascii="Bookman Old Style" w:hAnsi="Bookman Old Style"/>
                <w:b/>
                <w:bCs/>
                <w:sz w:val="20"/>
                <w:szCs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4869F3AB" w14:textId="77777777" w:rsidR="008B475F" w:rsidRPr="00EF5FFC" w:rsidRDefault="008B475F" w:rsidP="00A46FF8">
            <w:pPr>
              <w:jc w:val="center"/>
              <w:rPr>
                <w:rFonts w:ascii="Bookman Old Style" w:hAnsi="Bookman Old Style"/>
                <w:b/>
                <w:bCs/>
                <w:sz w:val="20"/>
                <w:szCs w:val="20"/>
              </w:rPr>
            </w:pPr>
            <w:r w:rsidRPr="00EF5FFC">
              <w:rPr>
                <w:rFonts w:ascii="Bookman Old Style" w:hAnsi="Bookman Old Style"/>
                <w:b/>
                <w:bCs/>
                <w:sz w:val="20"/>
                <w:szCs w:val="20"/>
              </w:rPr>
              <w:t>Liczba lokali narażonych</w:t>
            </w:r>
          </w:p>
        </w:tc>
      </w:tr>
      <w:tr w:rsidR="008B475F" w:rsidRPr="00EF5FFC" w14:paraId="2ECDC119" w14:textId="77777777" w:rsidTr="00A46FF8">
        <w:trPr>
          <w:trHeight w:val="525"/>
          <w:jc w:val="center"/>
        </w:trPr>
        <w:tc>
          <w:tcPr>
            <w:tcW w:w="1140" w:type="dxa"/>
            <w:vMerge/>
            <w:tcBorders>
              <w:top w:val="single" w:sz="8" w:space="0" w:color="auto"/>
              <w:left w:val="single" w:sz="8" w:space="0" w:color="auto"/>
              <w:bottom w:val="single" w:sz="8" w:space="0" w:color="000000"/>
              <w:right w:val="single" w:sz="8" w:space="0" w:color="auto"/>
            </w:tcBorders>
            <w:vAlign w:val="center"/>
            <w:hideMark/>
          </w:tcPr>
          <w:p w14:paraId="0D3D001D" w14:textId="77777777" w:rsidR="008B475F" w:rsidRPr="00EF5FFC" w:rsidRDefault="008B475F" w:rsidP="00A46FF8">
            <w:pPr>
              <w:rPr>
                <w:rFonts w:ascii="Bookman Old Style" w:hAnsi="Bookman Old Style"/>
                <w:b/>
                <w:bCs/>
                <w:sz w:val="20"/>
                <w:szCs w:val="20"/>
              </w:rPr>
            </w:pPr>
          </w:p>
        </w:tc>
        <w:tc>
          <w:tcPr>
            <w:tcW w:w="2340" w:type="dxa"/>
            <w:tcBorders>
              <w:top w:val="nil"/>
              <w:left w:val="nil"/>
              <w:bottom w:val="single" w:sz="8" w:space="0" w:color="auto"/>
              <w:right w:val="single" w:sz="8" w:space="0" w:color="auto"/>
            </w:tcBorders>
            <w:shd w:val="clear" w:color="auto" w:fill="auto"/>
            <w:vAlign w:val="center"/>
            <w:hideMark/>
          </w:tcPr>
          <w:p w14:paraId="783A1274" w14:textId="77777777" w:rsidR="008B475F" w:rsidRPr="00EF5FFC" w:rsidRDefault="008B475F" w:rsidP="00A46FF8">
            <w:pPr>
              <w:jc w:val="center"/>
              <w:rPr>
                <w:rFonts w:ascii="Bookman Old Style" w:hAnsi="Bookman Old Style"/>
                <w:b/>
                <w:bCs/>
                <w:sz w:val="20"/>
                <w:szCs w:val="20"/>
              </w:rPr>
            </w:pPr>
            <w:r w:rsidRPr="00EF5FFC">
              <w:rPr>
                <w:rFonts w:ascii="Bookman Old Style" w:hAnsi="Bookman Old Style"/>
                <w:b/>
                <w:bCs/>
                <w:sz w:val="20"/>
                <w:szCs w:val="20"/>
              </w:rPr>
              <w:t>[dB]</w:t>
            </w:r>
          </w:p>
        </w:tc>
        <w:tc>
          <w:tcPr>
            <w:tcW w:w="1660" w:type="dxa"/>
            <w:tcBorders>
              <w:top w:val="nil"/>
              <w:left w:val="nil"/>
              <w:bottom w:val="single" w:sz="8" w:space="0" w:color="auto"/>
              <w:right w:val="single" w:sz="8" w:space="0" w:color="auto"/>
            </w:tcBorders>
            <w:shd w:val="clear" w:color="auto" w:fill="auto"/>
            <w:vAlign w:val="center"/>
            <w:hideMark/>
          </w:tcPr>
          <w:p w14:paraId="66E2D5A3" w14:textId="77777777" w:rsidR="008B475F" w:rsidRPr="00EF5FFC" w:rsidRDefault="008B475F" w:rsidP="00A46FF8">
            <w:pPr>
              <w:jc w:val="center"/>
              <w:rPr>
                <w:rFonts w:ascii="Bookman Old Style" w:hAnsi="Bookman Old Style"/>
                <w:b/>
                <w:bCs/>
                <w:sz w:val="20"/>
                <w:szCs w:val="20"/>
              </w:rPr>
            </w:pPr>
            <w:r w:rsidRPr="00EF5FFC">
              <w:rPr>
                <w:rFonts w:ascii="Bookman Old Style" w:hAnsi="Bookman Old Style"/>
                <w:b/>
                <w:bCs/>
                <w:sz w:val="20"/>
                <w:szCs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272AC4D4" w14:textId="77777777" w:rsidR="008B475F" w:rsidRPr="00EF5FFC" w:rsidRDefault="008B475F" w:rsidP="00A46FF8">
            <w:pPr>
              <w:jc w:val="center"/>
              <w:rPr>
                <w:rFonts w:ascii="Bookman Old Style" w:hAnsi="Bookman Old Style"/>
                <w:b/>
                <w:bCs/>
                <w:sz w:val="20"/>
                <w:szCs w:val="20"/>
              </w:rPr>
            </w:pPr>
            <w:r w:rsidRPr="00EF5FFC">
              <w:rPr>
                <w:rFonts w:ascii="Bookman Old Style" w:hAnsi="Bookman Old Style"/>
                <w:b/>
                <w:bCs/>
                <w:sz w:val="20"/>
                <w:szCs w:val="20"/>
              </w:rPr>
              <w:t>z dokładnością do 100</w:t>
            </w:r>
          </w:p>
        </w:tc>
      </w:tr>
      <w:tr w:rsidR="008B475F" w:rsidRPr="00EF5FFC" w14:paraId="3DEF0CED" w14:textId="77777777" w:rsidTr="00A46FF8">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2675ABE2" w14:textId="77777777" w:rsidR="008B475F" w:rsidRPr="00EF5FFC" w:rsidRDefault="008B475F" w:rsidP="00A46FF8">
            <w:pPr>
              <w:jc w:val="center"/>
              <w:rPr>
                <w:rFonts w:ascii="Bookman Old Style" w:hAnsi="Bookman Old Style"/>
                <w:sz w:val="20"/>
                <w:szCs w:val="18"/>
              </w:rPr>
            </w:pPr>
            <w:r w:rsidRPr="00EF5FFC">
              <w:rPr>
                <w:rFonts w:ascii="Bookman Old Style" w:hAnsi="Bookman Old Style"/>
                <w:sz w:val="20"/>
                <w:szCs w:val="18"/>
              </w:rPr>
              <w:t>1</w:t>
            </w:r>
          </w:p>
        </w:tc>
        <w:tc>
          <w:tcPr>
            <w:tcW w:w="2340" w:type="dxa"/>
            <w:tcBorders>
              <w:top w:val="nil"/>
              <w:left w:val="nil"/>
              <w:bottom w:val="double" w:sz="6" w:space="0" w:color="auto"/>
              <w:right w:val="single" w:sz="8" w:space="0" w:color="auto"/>
            </w:tcBorders>
            <w:shd w:val="clear" w:color="auto" w:fill="auto"/>
            <w:vAlign w:val="center"/>
            <w:hideMark/>
          </w:tcPr>
          <w:p w14:paraId="0B4FC1BD" w14:textId="77777777" w:rsidR="008B475F" w:rsidRPr="00EF5FFC" w:rsidRDefault="008B475F" w:rsidP="00A46FF8">
            <w:pPr>
              <w:jc w:val="center"/>
              <w:rPr>
                <w:rFonts w:ascii="Bookman Old Style" w:hAnsi="Bookman Old Style"/>
                <w:sz w:val="20"/>
                <w:szCs w:val="18"/>
              </w:rPr>
            </w:pPr>
            <w:r w:rsidRPr="00EF5FFC">
              <w:rPr>
                <w:rFonts w:ascii="Bookman Old Style" w:hAnsi="Bookman Old Style"/>
                <w:sz w:val="20"/>
                <w:szCs w:val="18"/>
              </w:rPr>
              <w:t>2</w:t>
            </w:r>
          </w:p>
        </w:tc>
        <w:tc>
          <w:tcPr>
            <w:tcW w:w="1660" w:type="dxa"/>
            <w:tcBorders>
              <w:top w:val="nil"/>
              <w:left w:val="nil"/>
              <w:bottom w:val="double" w:sz="6" w:space="0" w:color="auto"/>
              <w:right w:val="single" w:sz="8" w:space="0" w:color="auto"/>
            </w:tcBorders>
            <w:shd w:val="clear" w:color="auto" w:fill="auto"/>
            <w:vAlign w:val="center"/>
            <w:hideMark/>
          </w:tcPr>
          <w:p w14:paraId="0DC831D3" w14:textId="77777777" w:rsidR="008B475F" w:rsidRPr="00EF5FFC" w:rsidRDefault="008B475F" w:rsidP="00A46FF8">
            <w:pPr>
              <w:jc w:val="center"/>
              <w:rPr>
                <w:rFonts w:ascii="Bookman Old Style" w:hAnsi="Bookman Old Style"/>
                <w:sz w:val="20"/>
                <w:szCs w:val="18"/>
              </w:rPr>
            </w:pPr>
            <w:r w:rsidRPr="00EF5FFC">
              <w:rPr>
                <w:rFonts w:ascii="Bookman Old Style" w:hAnsi="Bookman Old Style"/>
                <w:sz w:val="20"/>
                <w:szCs w:val="18"/>
              </w:rPr>
              <w:t>3</w:t>
            </w:r>
          </w:p>
        </w:tc>
        <w:tc>
          <w:tcPr>
            <w:tcW w:w="1660" w:type="dxa"/>
            <w:tcBorders>
              <w:top w:val="nil"/>
              <w:left w:val="nil"/>
              <w:bottom w:val="double" w:sz="6" w:space="0" w:color="auto"/>
              <w:right w:val="single" w:sz="8" w:space="0" w:color="auto"/>
            </w:tcBorders>
            <w:shd w:val="clear" w:color="auto" w:fill="auto"/>
            <w:vAlign w:val="center"/>
            <w:hideMark/>
          </w:tcPr>
          <w:p w14:paraId="542C2E0A" w14:textId="77777777" w:rsidR="008B475F" w:rsidRPr="00EF5FFC" w:rsidRDefault="008B475F" w:rsidP="00A46FF8">
            <w:pPr>
              <w:jc w:val="center"/>
              <w:rPr>
                <w:rFonts w:ascii="Bookman Old Style" w:hAnsi="Bookman Old Style"/>
                <w:sz w:val="20"/>
                <w:szCs w:val="18"/>
              </w:rPr>
            </w:pPr>
            <w:r w:rsidRPr="00EF5FFC">
              <w:rPr>
                <w:rFonts w:ascii="Bookman Old Style" w:hAnsi="Bookman Old Style"/>
                <w:sz w:val="20"/>
                <w:szCs w:val="18"/>
              </w:rPr>
              <w:t>4</w:t>
            </w:r>
          </w:p>
        </w:tc>
      </w:tr>
      <w:tr w:rsidR="008B475F" w:rsidRPr="00EF5FFC" w14:paraId="62B34134" w14:textId="77777777" w:rsidTr="00A46FF8">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16CFAB07" w14:textId="77777777" w:rsidR="008B475F" w:rsidRPr="00EF5FFC" w:rsidRDefault="008B475F" w:rsidP="00A46FF8">
            <w:pPr>
              <w:jc w:val="center"/>
              <w:rPr>
                <w:rFonts w:ascii="Bookman Old Style" w:hAnsi="Bookman Old Style"/>
                <w:sz w:val="20"/>
                <w:szCs w:val="20"/>
              </w:rPr>
            </w:pPr>
            <w:r w:rsidRPr="00EF5FFC">
              <w:rPr>
                <w:rFonts w:ascii="Bookman Old Style" w:hAnsi="Bookman Old Style"/>
                <w:sz w:val="20"/>
                <w:szCs w:val="20"/>
              </w:rPr>
              <w:t>1</w:t>
            </w:r>
          </w:p>
        </w:tc>
        <w:tc>
          <w:tcPr>
            <w:tcW w:w="2340" w:type="dxa"/>
            <w:tcBorders>
              <w:top w:val="nil"/>
              <w:left w:val="nil"/>
              <w:bottom w:val="single" w:sz="8" w:space="0" w:color="auto"/>
              <w:right w:val="single" w:sz="8" w:space="0" w:color="auto"/>
            </w:tcBorders>
            <w:shd w:val="clear" w:color="auto" w:fill="auto"/>
            <w:vAlign w:val="center"/>
            <w:hideMark/>
          </w:tcPr>
          <w:p w14:paraId="37E0F799" w14:textId="77777777" w:rsidR="008B475F" w:rsidRPr="00EF5FFC" w:rsidRDefault="008B475F" w:rsidP="00A46FF8">
            <w:pPr>
              <w:jc w:val="center"/>
              <w:rPr>
                <w:rFonts w:ascii="Bookman Old Style" w:hAnsi="Bookman Old Style"/>
                <w:sz w:val="20"/>
                <w:szCs w:val="20"/>
              </w:rPr>
            </w:pPr>
            <w:r w:rsidRPr="00EF5FFC">
              <w:rPr>
                <w:rFonts w:ascii="Bookman Old Style" w:hAnsi="Bookman Old Style"/>
                <w:sz w:val="20"/>
                <w:szCs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4C876A12" w14:textId="77777777" w:rsidR="008B475F" w:rsidRPr="00EF5FFC"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01FD04F1" w14:textId="77777777" w:rsidR="008B475F" w:rsidRPr="00EF5FFC" w:rsidRDefault="008B475F" w:rsidP="00A46FF8">
            <w:pPr>
              <w:jc w:val="center"/>
              <w:rPr>
                <w:rFonts w:ascii="Bookman Old Style" w:hAnsi="Bookman Old Style"/>
                <w:sz w:val="20"/>
              </w:rPr>
            </w:pPr>
            <w:r>
              <w:rPr>
                <w:rFonts w:ascii="Bookman Old Style" w:hAnsi="Bookman Old Style"/>
                <w:color w:val="000000"/>
                <w:sz w:val="20"/>
                <w:szCs w:val="20"/>
              </w:rPr>
              <w:t>0</w:t>
            </w:r>
          </w:p>
        </w:tc>
      </w:tr>
      <w:tr w:rsidR="008B475F" w:rsidRPr="00EF5FFC" w14:paraId="1DEADA82"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11D955D1" w14:textId="77777777" w:rsidR="008B475F" w:rsidRPr="00EF5FFC" w:rsidRDefault="008B475F" w:rsidP="00A46FF8">
            <w:pPr>
              <w:jc w:val="center"/>
              <w:rPr>
                <w:rFonts w:ascii="Bookman Old Style" w:hAnsi="Bookman Old Style"/>
                <w:sz w:val="20"/>
                <w:szCs w:val="20"/>
              </w:rPr>
            </w:pPr>
            <w:r w:rsidRPr="00EF5FFC">
              <w:rPr>
                <w:rFonts w:ascii="Bookman Old Style" w:hAnsi="Bookman Old Style"/>
                <w:sz w:val="20"/>
                <w:szCs w:val="20"/>
              </w:rPr>
              <w:t>2</w:t>
            </w:r>
          </w:p>
        </w:tc>
        <w:tc>
          <w:tcPr>
            <w:tcW w:w="2340" w:type="dxa"/>
            <w:tcBorders>
              <w:top w:val="nil"/>
              <w:left w:val="nil"/>
              <w:bottom w:val="single" w:sz="8" w:space="0" w:color="auto"/>
              <w:right w:val="single" w:sz="8" w:space="0" w:color="auto"/>
            </w:tcBorders>
            <w:shd w:val="clear" w:color="auto" w:fill="auto"/>
            <w:vAlign w:val="center"/>
            <w:hideMark/>
          </w:tcPr>
          <w:p w14:paraId="59BDE8F3" w14:textId="77777777" w:rsidR="008B475F" w:rsidRPr="00EF5FFC" w:rsidRDefault="008B475F" w:rsidP="00A46FF8">
            <w:pPr>
              <w:jc w:val="center"/>
              <w:rPr>
                <w:rFonts w:ascii="Bookman Old Style" w:hAnsi="Bookman Old Style"/>
                <w:sz w:val="20"/>
                <w:szCs w:val="20"/>
              </w:rPr>
            </w:pPr>
            <w:r w:rsidRPr="00EF5FFC">
              <w:rPr>
                <w:rFonts w:ascii="Bookman Old Style" w:hAnsi="Bookman Old Style"/>
                <w:sz w:val="20"/>
                <w:szCs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659E8AB1" w14:textId="77777777" w:rsidR="008B475F" w:rsidRPr="00EF5FFC"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0E3B8F08" w14:textId="77777777" w:rsidR="008B475F" w:rsidRPr="00EF5FFC" w:rsidRDefault="008B475F" w:rsidP="00A46FF8">
            <w:pPr>
              <w:jc w:val="center"/>
              <w:rPr>
                <w:rFonts w:ascii="Bookman Old Style" w:hAnsi="Bookman Old Style"/>
                <w:sz w:val="20"/>
              </w:rPr>
            </w:pPr>
            <w:r>
              <w:rPr>
                <w:rFonts w:ascii="Bookman Old Style" w:hAnsi="Bookman Old Style"/>
                <w:color w:val="000000"/>
                <w:sz w:val="20"/>
                <w:szCs w:val="20"/>
              </w:rPr>
              <w:t>0</w:t>
            </w:r>
          </w:p>
        </w:tc>
      </w:tr>
      <w:tr w:rsidR="008B475F" w:rsidRPr="00EF5FFC" w14:paraId="68051853"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55CD7455" w14:textId="77777777" w:rsidR="008B475F" w:rsidRPr="00EF5FFC" w:rsidRDefault="008B475F" w:rsidP="00A46FF8">
            <w:pPr>
              <w:jc w:val="center"/>
              <w:rPr>
                <w:rFonts w:ascii="Bookman Old Style" w:hAnsi="Bookman Old Style"/>
                <w:sz w:val="20"/>
                <w:szCs w:val="20"/>
              </w:rPr>
            </w:pPr>
            <w:r w:rsidRPr="00EF5FFC">
              <w:rPr>
                <w:rFonts w:ascii="Bookman Old Style" w:hAnsi="Bookman Old Style"/>
                <w:sz w:val="20"/>
                <w:szCs w:val="20"/>
              </w:rPr>
              <w:t>3</w:t>
            </w:r>
          </w:p>
        </w:tc>
        <w:tc>
          <w:tcPr>
            <w:tcW w:w="2340" w:type="dxa"/>
            <w:tcBorders>
              <w:top w:val="nil"/>
              <w:left w:val="nil"/>
              <w:bottom w:val="single" w:sz="8" w:space="0" w:color="auto"/>
              <w:right w:val="single" w:sz="8" w:space="0" w:color="auto"/>
            </w:tcBorders>
            <w:shd w:val="clear" w:color="auto" w:fill="auto"/>
            <w:vAlign w:val="center"/>
            <w:hideMark/>
          </w:tcPr>
          <w:p w14:paraId="45F4C92E" w14:textId="77777777" w:rsidR="008B475F" w:rsidRPr="00EF5FFC" w:rsidRDefault="008B475F" w:rsidP="00A46FF8">
            <w:pPr>
              <w:jc w:val="center"/>
              <w:rPr>
                <w:rFonts w:ascii="Bookman Old Style" w:hAnsi="Bookman Old Style"/>
                <w:sz w:val="20"/>
                <w:szCs w:val="20"/>
              </w:rPr>
            </w:pPr>
            <w:r w:rsidRPr="00EF5FFC">
              <w:rPr>
                <w:rFonts w:ascii="Bookman Old Style" w:hAnsi="Bookman Old Style"/>
                <w:sz w:val="20"/>
                <w:szCs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5AD6BD8E" w14:textId="77777777" w:rsidR="008B475F" w:rsidRPr="00EF5FFC"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7B32D43D" w14:textId="77777777" w:rsidR="008B475F" w:rsidRPr="00EF5FFC" w:rsidRDefault="008B475F" w:rsidP="00A46FF8">
            <w:pPr>
              <w:jc w:val="center"/>
              <w:rPr>
                <w:rFonts w:ascii="Bookman Old Style" w:hAnsi="Bookman Old Style"/>
                <w:sz w:val="20"/>
              </w:rPr>
            </w:pPr>
            <w:r>
              <w:rPr>
                <w:rFonts w:ascii="Bookman Old Style" w:hAnsi="Bookman Old Style"/>
                <w:color w:val="000000"/>
                <w:sz w:val="20"/>
                <w:szCs w:val="20"/>
              </w:rPr>
              <w:t>0</w:t>
            </w:r>
          </w:p>
        </w:tc>
      </w:tr>
      <w:tr w:rsidR="008B475F" w:rsidRPr="00EF5FFC" w14:paraId="0121887F"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26832536" w14:textId="77777777" w:rsidR="008B475F" w:rsidRPr="00EF5FFC" w:rsidRDefault="008B475F" w:rsidP="00A46FF8">
            <w:pPr>
              <w:jc w:val="center"/>
              <w:rPr>
                <w:rFonts w:ascii="Bookman Old Style" w:hAnsi="Bookman Old Style"/>
                <w:sz w:val="20"/>
                <w:szCs w:val="20"/>
              </w:rPr>
            </w:pPr>
            <w:r w:rsidRPr="00EF5FFC">
              <w:rPr>
                <w:rFonts w:ascii="Bookman Old Style" w:hAnsi="Bookman Old Style"/>
                <w:sz w:val="20"/>
                <w:szCs w:val="20"/>
              </w:rPr>
              <w:t>4</w:t>
            </w:r>
          </w:p>
        </w:tc>
        <w:tc>
          <w:tcPr>
            <w:tcW w:w="2340" w:type="dxa"/>
            <w:tcBorders>
              <w:top w:val="nil"/>
              <w:left w:val="nil"/>
              <w:bottom w:val="single" w:sz="8" w:space="0" w:color="auto"/>
              <w:right w:val="single" w:sz="8" w:space="0" w:color="auto"/>
            </w:tcBorders>
            <w:shd w:val="clear" w:color="auto" w:fill="auto"/>
            <w:vAlign w:val="center"/>
            <w:hideMark/>
          </w:tcPr>
          <w:p w14:paraId="1037422A" w14:textId="77777777" w:rsidR="008B475F" w:rsidRPr="00EF5FFC" w:rsidRDefault="008B475F" w:rsidP="00A46FF8">
            <w:pPr>
              <w:jc w:val="center"/>
              <w:rPr>
                <w:rFonts w:ascii="Bookman Old Style" w:hAnsi="Bookman Old Style"/>
                <w:sz w:val="20"/>
                <w:szCs w:val="20"/>
              </w:rPr>
            </w:pPr>
            <w:r w:rsidRPr="00EF5FFC">
              <w:rPr>
                <w:rFonts w:ascii="Bookman Old Style" w:hAnsi="Bookman Old Style"/>
                <w:sz w:val="20"/>
                <w:szCs w:val="20"/>
              </w:rPr>
              <w:t>70-75 dB</w:t>
            </w:r>
          </w:p>
        </w:tc>
        <w:tc>
          <w:tcPr>
            <w:tcW w:w="1660" w:type="dxa"/>
            <w:tcBorders>
              <w:top w:val="nil"/>
              <w:left w:val="nil"/>
              <w:bottom w:val="single" w:sz="8" w:space="0" w:color="auto"/>
              <w:right w:val="single" w:sz="8" w:space="0" w:color="auto"/>
            </w:tcBorders>
            <w:shd w:val="clear" w:color="auto" w:fill="auto"/>
            <w:vAlign w:val="center"/>
            <w:hideMark/>
          </w:tcPr>
          <w:p w14:paraId="32F20BEB" w14:textId="77777777" w:rsidR="008B475F" w:rsidRPr="00EF5FFC"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0ABFF4DD" w14:textId="77777777" w:rsidR="008B475F" w:rsidRPr="00EF5FFC" w:rsidRDefault="008B475F" w:rsidP="00A46FF8">
            <w:pPr>
              <w:jc w:val="center"/>
              <w:rPr>
                <w:rFonts w:ascii="Bookman Old Style" w:hAnsi="Bookman Old Style"/>
                <w:sz w:val="20"/>
              </w:rPr>
            </w:pPr>
            <w:r>
              <w:rPr>
                <w:rFonts w:ascii="Bookman Old Style" w:hAnsi="Bookman Old Style"/>
                <w:color w:val="000000"/>
                <w:sz w:val="20"/>
                <w:szCs w:val="20"/>
              </w:rPr>
              <w:t>0</w:t>
            </w:r>
          </w:p>
        </w:tc>
      </w:tr>
      <w:tr w:rsidR="008B475F" w:rsidRPr="00EF5FFC" w14:paraId="01DAA233"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7E7E2B2D" w14:textId="77777777" w:rsidR="008B475F" w:rsidRPr="00EF5FFC" w:rsidRDefault="008B475F" w:rsidP="00A46FF8">
            <w:pPr>
              <w:jc w:val="center"/>
              <w:rPr>
                <w:rFonts w:ascii="Bookman Old Style" w:hAnsi="Bookman Old Style"/>
                <w:sz w:val="20"/>
                <w:szCs w:val="20"/>
              </w:rPr>
            </w:pPr>
            <w:r w:rsidRPr="00EF5FFC">
              <w:rPr>
                <w:rFonts w:ascii="Bookman Old Style" w:hAnsi="Bookman Old Style"/>
                <w:sz w:val="20"/>
                <w:szCs w:val="20"/>
              </w:rPr>
              <w:t>5</w:t>
            </w:r>
          </w:p>
        </w:tc>
        <w:tc>
          <w:tcPr>
            <w:tcW w:w="2340" w:type="dxa"/>
            <w:tcBorders>
              <w:top w:val="nil"/>
              <w:left w:val="nil"/>
              <w:bottom w:val="single" w:sz="8" w:space="0" w:color="auto"/>
              <w:right w:val="single" w:sz="8" w:space="0" w:color="auto"/>
            </w:tcBorders>
            <w:shd w:val="clear" w:color="auto" w:fill="auto"/>
            <w:vAlign w:val="center"/>
            <w:hideMark/>
          </w:tcPr>
          <w:p w14:paraId="494B62A5" w14:textId="77777777" w:rsidR="008B475F" w:rsidRPr="00EF5FFC" w:rsidRDefault="008B475F" w:rsidP="00A46FF8">
            <w:pPr>
              <w:jc w:val="center"/>
              <w:rPr>
                <w:rFonts w:ascii="Bookman Old Style" w:hAnsi="Bookman Old Style"/>
                <w:sz w:val="20"/>
                <w:szCs w:val="20"/>
              </w:rPr>
            </w:pPr>
            <w:r w:rsidRPr="00EF5FFC">
              <w:rPr>
                <w:rFonts w:ascii="Bookman Old Style" w:hAnsi="Bookman Old Style"/>
                <w:sz w:val="20"/>
                <w:szCs w:val="20"/>
              </w:rPr>
              <w:t>&gt; 75 dB</w:t>
            </w:r>
          </w:p>
        </w:tc>
        <w:tc>
          <w:tcPr>
            <w:tcW w:w="1660" w:type="dxa"/>
            <w:tcBorders>
              <w:top w:val="nil"/>
              <w:left w:val="nil"/>
              <w:bottom w:val="single" w:sz="8" w:space="0" w:color="auto"/>
              <w:right w:val="single" w:sz="8" w:space="0" w:color="auto"/>
            </w:tcBorders>
            <w:shd w:val="clear" w:color="auto" w:fill="auto"/>
            <w:vAlign w:val="center"/>
            <w:hideMark/>
          </w:tcPr>
          <w:p w14:paraId="6C143EB6" w14:textId="77777777" w:rsidR="008B475F" w:rsidRPr="00EF5FFC"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5FB6C619" w14:textId="77777777" w:rsidR="008B475F" w:rsidRPr="00EF5FFC" w:rsidRDefault="008B475F" w:rsidP="00A46FF8">
            <w:pPr>
              <w:jc w:val="center"/>
              <w:rPr>
                <w:rFonts w:ascii="Bookman Old Style" w:hAnsi="Bookman Old Style"/>
                <w:sz w:val="20"/>
              </w:rPr>
            </w:pPr>
            <w:r>
              <w:rPr>
                <w:rFonts w:ascii="Bookman Old Style" w:hAnsi="Bookman Old Style"/>
                <w:color w:val="000000"/>
                <w:sz w:val="20"/>
                <w:szCs w:val="20"/>
              </w:rPr>
              <w:t>0</w:t>
            </w:r>
          </w:p>
        </w:tc>
      </w:tr>
    </w:tbl>
    <w:p w14:paraId="3B8D2E55" w14:textId="77777777" w:rsidR="008B475F" w:rsidRPr="00C46F88" w:rsidRDefault="008B475F" w:rsidP="008B475F">
      <w:pPr>
        <w:rPr>
          <w:rFonts w:ascii="Bookman Old Style" w:hAnsi="Bookman Old Style" w:cs="Arial"/>
          <w:color w:val="FF0000"/>
        </w:rPr>
      </w:pPr>
    </w:p>
    <w:p w14:paraId="32374860" w14:textId="77777777" w:rsidR="008B475F" w:rsidRPr="00EF5FFC" w:rsidRDefault="008B475F" w:rsidP="008B475F">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sidRPr="00EF5FFC">
        <w:rPr>
          <w:rFonts w:ascii="Bookman Old Style" w:hAnsi="Bookman Old Style"/>
        </w:rPr>
        <w:t>Szacunkowa liczba lokali mieszkalnych oraz osób zamieszkujących te lokale, narażonych na hałas pochodzący od analizowanych odcinków drogi określany wskaźnikiem L</w:t>
      </w:r>
      <w:r w:rsidRPr="00EF5FFC">
        <w:rPr>
          <w:rFonts w:ascii="Bookman Old Style" w:hAnsi="Bookman Old Style"/>
          <w:vertAlign w:val="subscript"/>
        </w:rPr>
        <w:t>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8B475F" w:rsidRPr="00EF5FFC" w14:paraId="5FAF18ED" w14:textId="77777777" w:rsidTr="00A46FF8">
        <w:trPr>
          <w:trHeight w:val="525"/>
          <w:jc w:val="center"/>
        </w:trPr>
        <w:tc>
          <w:tcPr>
            <w:tcW w:w="1140" w:type="dxa"/>
            <w:tcBorders>
              <w:top w:val="single" w:sz="8" w:space="0" w:color="auto"/>
              <w:left w:val="single" w:sz="8" w:space="0" w:color="auto"/>
              <w:bottom w:val="nil"/>
              <w:right w:val="single" w:sz="8" w:space="0" w:color="auto"/>
            </w:tcBorders>
            <w:shd w:val="clear" w:color="auto" w:fill="auto"/>
            <w:vAlign w:val="center"/>
            <w:hideMark/>
          </w:tcPr>
          <w:p w14:paraId="0DE05F06" w14:textId="77777777" w:rsidR="008B475F" w:rsidRPr="00EF5FFC" w:rsidRDefault="008B475F" w:rsidP="00A46FF8">
            <w:pPr>
              <w:jc w:val="center"/>
              <w:rPr>
                <w:rFonts w:ascii="Bookman Old Style" w:hAnsi="Bookman Old Style"/>
                <w:b/>
                <w:bCs/>
                <w:sz w:val="20"/>
                <w:szCs w:val="20"/>
              </w:rPr>
            </w:pPr>
            <w:r w:rsidRPr="00EF5FFC">
              <w:rPr>
                <w:rFonts w:ascii="Bookman Old Style" w:hAnsi="Bookman Old Style"/>
                <w:b/>
                <w:bCs/>
                <w:sz w:val="20"/>
                <w:szCs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73AA1BFA" w14:textId="77777777" w:rsidR="008B475F" w:rsidRPr="00EF5FFC" w:rsidRDefault="008B475F" w:rsidP="00A46FF8">
            <w:pPr>
              <w:jc w:val="center"/>
              <w:rPr>
                <w:rFonts w:ascii="Bookman Old Style" w:hAnsi="Bookman Old Style"/>
                <w:b/>
                <w:bCs/>
                <w:sz w:val="20"/>
                <w:szCs w:val="20"/>
              </w:rPr>
            </w:pPr>
            <w:r w:rsidRPr="00EF5FFC">
              <w:rPr>
                <w:rFonts w:ascii="Bookman Old Style" w:hAnsi="Bookman Old Style"/>
                <w:b/>
                <w:bCs/>
                <w:sz w:val="20"/>
                <w:szCs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60004BDE" w14:textId="77777777" w:rsidR="008B475F" w:rsidRPr="00EF5FFC" w:rsidRDefault="008B475F" w:rsidP="00A46FF8">
            <w:pPr>
              <w:jc w:val="center"/>
              <w:rPr>
                <w:rFonts w:ascii="Bookman Old Style" w:hAnsi="Bookman Old Style"/>
                <w:b/>
                <w:bCs/>
                <w:sz w:val="20"/>
                <w:szCs w:val="20"/>
              </w:rPr>
            </w:pPr>
            <w:r w:rsidRPr="00EF5FFC">
              <w:rPr>
                <w:rFonts w:ascii="Bookman Old Style" w:hAnsi="Bookman Old Style"/>
                <w:b/>
                <w:bCs/>
                <w:sz w:val="20"/>
                <w:szCs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066B5BD8" w14:textId="77777777" w:rsidR="008B475F" w:rsidRPr="00EF5FFC" w:rsidRDefault="008B475F" w:rsidP="00A46FF8">
            <w:pPr>
              <w:jc w:val="center"/>
              <w:rPr>
                <w:rFonts w:ascii="Bookman Old Style" w:hAnsi="Bookman Old Style"/>
                <w:b/>
                <w:bCs/>
                <w:sz w:val="20"/>
                <w:szCs w:val="20"/>
              </w:rPr>
            </w:pPr>
            <w:r w:rsidRPr="00EF5FFC">
              <w:rPr>
                <w:rFonts w:ascii="Bookman Old Style" w:hAnsi="Bookman Old Style"/>
                <w:b/>
                <w:bCs/>
                <w:sz w:val="20"/>
                <w:szCs w:val="20"/>
              </w:rPr>
              <w:t>Liczba lokali narażonych</w:t>
            </w:r>
          </w:p>
        </w:tc>
      </w:tr>
      <w:tr w:rsidR="008B475F" w:rsidRPr="00EF5FFC" w14:paraId="227015ED" w14:textId="77777777" w:rsidTr="00A46FF8">
        <w:trPr>
          <w:trHeight w:val="52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5B5C236C" w14:textId="77777777" w:rsidR="008B475F" w:rsidRPr="00EF5FFC" w:rsidRDefault="008B475F" w:rsidP="00A46FF8">
            <w:pPr>
              <w:jc w:val="center"/>
              <w:rPr>
                <w:rFonts w:ascii="Bookman Old Style" w:hAnsi="Bookman Old Style"/>
                <w:b/>
                <w:bCs/>
                <w:sz w:val="20"/>
                <w:szCs w:val="20"/>
              </w:rPr>
            </w:pPr>
            <w:r w:rsidRPr="00EF5FFC">
              <w:rPr>
                <w:rFonts w:ascii="Bookman Old Style" w:hAnsi="Bookman Old Style"/>
                <w:b/>
                <w:bCs/>
                <w:sz w:val="20"/>
                <w:szCs w:val="20"/>
              </w:rPr>
              <w:t> </w:t>
            </w:r>
          </w:p>
        </w:tc>
        <w:tc>
          <w:tcPr>
            <w:tcW w:w="2340" w:type="dxa"/>
            <w:tcBorders>
              <w:top w:val="nil"/>
              <w:left w:val="nil"/>
              <w:bottom w:val="single" w:sz="8" w:space="0" w:color="auto"/>
              <w:right w:val="single" w:sz="8" w:space="0" w:color="auto"/>
            </w:tcBorders>
            <w:shd w:val="clear" w:color="auto" w:fill="auto"/>
            <w:vAlign w:val="center"/>
            <w:hideMark/>
          </w:tcPr>
          <w:p w14:paraId="78C7D294" w14:textId="77777777" w:rsidR="008B475F" w:rsidRPr="00EF5FFC" w:rsidRDefault="008B475F" w:rsidP="00A46FF8">
            <w:pPr>
              <w:jc w:val="center"/>
              <w:rPr>
                <w:rFonts w:ascii="Bookman Old Style" w:hAnsi="Bookman Old Style"/>
                <w:b/>
                <w:bCs/>
                <w:sz w:val="20"/>
                <w:szCs w:val="20"/>
              </w:rPr>
            </w:pPr>
            <w:r w:rsidRPr="00EF5FFC">
              <w:rPr>
                <w:rFonts w:ascii="Bookman Old Style" w:hAnsi="Bookman Old Style"/>
                <w:b/>
                <w:bCs/>
                <w:sz w:val="20"/>
                <w:szCs w:val="20"/>
              </w:rPr>
              <w:t>[dB]</w:t>
            </w:r>
          </w:p>
        </w:tc>
        <w:tc>
          <w:tcPr>
            <w:tcW w:w="1660" w:type="dxa"/>
            <w:tcBorders>
              <w:top w:val="nil"/>
              <w:left w:val="nil"/>
              <w:bottom w:val="single" w:sz="8" w:space="0" w:color="auto"/>
              <w:right w:val="single" w:sz="8" w:space="0" w:color="auto"/>
            </w:tcBorders>
            <w:shd w:val="clear" w:color="auto" w:fill="auto"/>
            <w:vAlign w:val="center"/>
            <w:hideMark/>
          </w:tcPr>
          <w:p w14:paraId="24E66AA2" w14:textId="77777777" w:rsidR="008B475F" w:rsidRPr="00EF5FFC" w:rsidRDefault="008B475F" w:rsidP="00A46FF8">
            <w:pPr>
              <w:jc w:val="center"/>
              <w:rPr>
                <w:rFonts w:ascii="Bookman Old Style" w:hAnsi="Bookman Old Style"/>
                <w:b/>
                <w:bCs/>
                <w:sz w:val="20"/>
                <w:szCs w:val="20"/>
              </w:rPr>
            </w:pPr>
            <w:r w:rsidRPr="00EF5FFC">
              <w:rPr>
                <w:rFonts w:ascii="Bookman Old Style" w:hAnsi="Bookman Old Style"/>
                <w:b/>
                <w:bCs/>
                <w:sz w:val="20"/>
                <w:szCs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36958DDD" w14:textId="77777777" w:rsidR="008B475F" w:rsidRPr="00EF5FFC" w:rsidRDefault="008B475F" w:rsidP="00A46FF8">
            <w:pPr>
              <w:jc w:val="center"/>
              <w:rPr>
                <w:rFonts w:ascii="Bookman Old Style" w:hAnsi="Bookman Old Style"/>
                <w:b/>
                <w:bCs/>
                <w:sz w:val="20"/>
                <w:szCs w:val="20"/>
              </w:rPr>
            </w:pPr>
            <w:r w:rsidRPr="00EF5FFC">
              <w:rPr>
                <w:rFonts w:ascii="Bookman Old Style" w:hAnsi="Bookman Old Style"/>
                <w:b/>
                <w:bCs/>
                <w:sz w:val="20"/>
                <w:szCs w:val="20"/>
              </w:rPr>
              <w:t>z dokładnością do 100</w:t>
            </w:r>
          </w:p>
        </w:tc>
      </w:tr>
      <w:tr w:rsidR="008B475F" w:rsidRPr="00EF5FFC" w14:paraId="7E0C1097" w14:textId="77777777" w:rsidTr="00A46FF8">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4105F93E" w14:textId="77777777" w:rsidR="008B475F" w:rsidRPr="00EF5FFC" w:rsidRDefault="008B475F" w:rsidP="00A46FF8">
            <w:pPr>
              <w:jc w:val="center"/>
              <w:rPr>
                <w:rFonts w:ascii="Bookman Old Style" w:hAnsi="Bookman Old Style"/>
                <w:sz w:val="20"/>
                <w:szCs w:val="18"/>
              </w:rPr>
            </w:pPr>
            <w:r w:rsidRPr="00EF5FFC">
              <w:rPr>
                <w:rFonts w:ascii="Bookman Old Style" w:hAnsi="Bookman Old Style"/>
                <w:sz w:val="20"/>
                <w:szCs w:val="18"/>
              </w:rPr>
              <w:t>1</w:t>
            </w:r>
          </w:p>
        </w:tc>
        <w:tc>
          <w:tcPr>
            <w:tcW w:w="2340" w:type="dxa"/>
            <w:tcBorders>
              <w:top w:val="nil"/>
              <w:left w:val="nil"/>
              <w:bottom w:val="double" w:sz="6" w:space="0" w:color="auto"/>
              <w:right w:val="single" w:sz="8" w:space="0" w:color="auto"/>
            </w:tcBorders>
            <w:shd w:val="clear" w:color="auto" w:fill="auto"/>
            <w:vAlign w:val="center"/>
            <w:hideMark/>
          </w:tcPr>
          <w:p w14:paraId="1D3798B1" w14:textId="77777777" w:rsidR="008B475F" w:rsidRPr="00EF5FFC" w:rsidRDefault="008B475F" w:rsidP="00A46FF8">
            <w:pPr>
              <w:jc w:val="center"/>
              <w:rPr>
                <w:rFonts w:ascii="Bookman Old Style" w:hAnsi="Bookman Old Style"/>
                <w:sz w:val="20"/>
                <w:szCs w:val="18"/>
              </w:rPr>
            </w:pPr>
            <w:r w:rsidRPr="00EF5FFC">
              <w:rPr>
                <w:rFonts w:ascii="Bookman Old Style" w:hAnsi="Bookman Old Style"/>
                <w:sz w:val="20"/>
                <w:szCs w:val="18"/>
              </w:rPr>
              <w:t>2</w:t>
            </w:r>
          </w:p>
        </w:tc>
        <w:tc>
          <w:tcPr>
            <w:tcW w:w="1660" w:type="dxa"/>
            <w:tcBorders>
              <w:top w:val="nil"/>
              <w:left w:val="nil"/>
              <w:bottom w:val="double" w:sz="6" w:space="0" w:color="auto"/>
              <w:right w:val="single" w:sz="8" w:space="0" w:color="auto"/>
            </w:tcBorders>
            <w:shd w:val="clear" w:color="auto" w:fill="auto"/>
            <w:vAlign w:val="center"/>
            <w:hideMark/>
          </w:tcPr>
          <w:p w14:paraId="78E9779E" w14:textId="77777777" w:rsidR="008B475F" w:rsidRPr="00EF5FFC" w:rsidRDefault="008B475F" w:rsidP="00A46FF8">
            <w:pPr>
              <w:jc w:val="center"/>
              <w:rPr>
                <w:rFonts w:ascii="Bookman Old Style" w:hAnsi="Bookman Old Style"/>
                <w:sz w:val="20"/>
                <w:szCs w:val="18"/>
              </w:rPr>
            </w:pPr>
            <w:r w:rsidRPr="00EF5FFC">
              <w:rPr>
                <w:rFonts w:ascii="Bookman Old Style" w:hAnsi="Bookman Old Style"/>
                <w:sz w:val="20"/>
                <w:szCs w:val="18"/>
              </w:rPr>
              <w:t>3</w:t>
            </w:r>
          </w:p>
        </w:tc>
        <w:tc>
          <w:tcPr>
            <w:tcW w:w="1660" w:type="dxa"/>
            <w:tcBorders>
              <w:top w:val="nil"/>
              <w:left w:val="nil"/>
              <w:bottom w:val="double" w:sz="6" w:space="0" w:color="auto"/>
              <w:right w:val="single" w:sz="8" w:space="0" w:color="auto"/>
            </w:tcBorders>
            <w:shd w:val="clear" w:color="auto" w:fill="auto"/>
            <w:vAlign w:val="center"/>
            <w:hideMark/>
          </w:tcPr>
          <w:p w14:paraId="2F9EE6E1" w14:textId="77777777" w:rsidR="008B475F" w:rsidRPr="00EF5FFC" w:rsidRDefault="008B475F" w:rsidP="00A46FF8">
            <w:pPr>
              <w:jc w:val="center"/>
              <w:rPr>
                <w:rFonts w:ascii="Bookman Old Style" w:hAnsi="Bookman Old Style"/>
                <w:sz w:val="20"/>
                <w:szCs w:val="18"/>
              </w:rPr>
            </w:pPr>
            <w:r w:rsidRPr="00EF5FFC">
              <w:rPr>
                <w:rFonts w:ascii="Bookman Old Style" w:hAnsi="Bookman Old Style"/>
                <w:sz w:val="20"/>
                <w:szCs w:val="18"/>
              </w:rPr>
              <w:t>4</w:t>
            </w:r>
          </w:p>
        </w:tc>
      </w:tr>
      <w:tr w:rsidR="008B475F" w:rsidRPr="00EF5FFC" w14:paraId="77123C22" w14:textId="77777777" w:rsidTr="00A46FF8">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2FE55C4E" w14:textId="77777777" w:rsidR="008B475F" w:rsidRPr="00EF5FFC" w:rsidRDefault="008B475F" w:rsidP="00A46FF8">
            <w:pPr>
              <w:jc w:val="center"/>
              <w:rPr>
                <w:rFonts w:ascii="Bookman Old Style" w:hAnsi="Bookman Old Style"/>
                <w:sz w:val="20"/>
                <w:szCs w:val="20"/>
              </w:rPr>
            </w:pPr>
            <w:r w:rsidRPr="00EF5FFC">
              <w:rPr>
                <w:rFonts w:ascii="Bookman Old Style" w:hAnsi="Bookman Old Style"/>
                <w:sz w:val="20"/>
                <w:szCs w:val="20"/>
              </w:rPr>
              <w:t>1</w:t>
            </w:r>
          </w:p>
        </w:tc>
        <w:tc>
          <w:tcPr>
            <w:tcW w:w="2340" w:type="dxa"/>
            <w:tcBorders>
              <w:top w:val="nil"/>
              <w:left w:val="nil"/>
              <w:bottom w:val="single" w:sz="8" w:space="0" w:color="auto"/>
              <w:right w:val="single" w:sz="8" w:space="0" w:color="auto"/>
            </w:tcBorders>
            <w:shd w:val="clear" w:color="auto" w:fill="auto"/>
            <w:vAlign w:val="center"/>
            <w:hideMark/>
          </w:tcPr>
          <w:p w14:paraId="0D12E219" w14:textId="77777777" w:rsidR="008B475F" w:rsidRPr="00EF5FFC" w:rsidRDefault="008B475F" w:rsidP="00A46FF8">
            <w:pPr>
              <w:jc w:val="center"/>
              <w:rPr>
                <w:rFonts w:ascii="Bookman Old Style" w:hAnsi="Bookman Old Style"/>
                <w:sz w:val="20"/>
                <w:szCs w:val="20"/>
              </w:rPr>
            </w:pPr>
            <w:r w:rsidRPr="00EF5FFC">
              <w:rPr>
                <w:rFonts w:ascii="Bookman Old Style" w:hAnsi="Bookman Old Style"/>
                <w:sz w:val="20"/>
                <w:szCs w:val="20"/>
              </w:rPr>
              <w:t>50-55 dB</w:t>
            </w:r>
          </w:p>
        </w:tc>
        <w:tc>
          <w:tcPr>
            <w:tcW w:w="1660" w:type="dxa"/>
            <w:tcBorders>
              <w:top w:val="nil"/>
              <w:left w:val="nil"/>
              <w:bottom w:val="single" w:sz="8" w:space="0" w:color="auto"/>
              <w:right w:val="single" w:sz="8" w:space="0" w:color="auto"/>
            </w:tcBorders>
            <w:shd w:val="clear" w:color="auto" w:fill="auto"/>
            <w:vAlign w:val="center"/>
            <w:hideMark/>
          </w:tcPr>
          <w:p w14:paraId="287890AE" w14:textId="77777777" w:rsidR="008B475F" w:rsidRPr="00EF5FFC" w:rsidRDefault="008B475F" w:rsidP="00A46FF8">
            <w:pPr>
              <w:jc w:val="center"/>
              <w:rPr>
                <w:rFonts w:ascii="Bookman Old Style" w:hAnsi="Bookman Old Style"/>
                <w:sz w:val="20"/>
              </w:rPr>
            </w:pPr>
            <w:r w:rsidRPr="00EF5FFC">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34533482" w14:textId="77777777" w:rsidR="008B475F" w:rsidRPr="00EF5FFC" w:rsidRDefault="008B475F" w:rsidP="00A46FF8">
            <w:pPr>
              <w:jc w:val="center"/>
              <w:rPr>
                <w:rFonts w:ascii="Bookman Old Style" w:hAnsi="Bookman Old Style"/>
                <w:sz w:val="20"/>
              </w:rPr>
            </w:pPr>
            <w:r w:rsidRPr="00EF5FFC">
              <w:rPr>
                <w:rFonts w:ascii="Bookman Old Style" w:hAnsi="Bookman Old Style"/>
                <w:sz w:val="20"/>
                <w:szCs w:val="20"/>
              </w:rPr>
              <w:t>0</w:t>
            </w:r>
          </w:p>
        </w:tc>
      </w:tr>
      <w:tr w:rsidR="008B475F" w:rsidRPr="00EF5FFC" w14:paraId="315E4D1C"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1199ED8C" w14:textId="77777777" w:rsidR="008B475F" w:rsidRPr="00EF5FFC" w:rsidRDefault="008B475F" w:rsidP="00A46FF8">
            <w:pPr>
              <w:jc w:val="center"/>
              <w:rPr>
                <w:rFonts w:ascii="Bookman Old Style" w:hAnsi="Bookman Old Style"/>
                <w:sz w:val="20"/>
                <w:szCs w:val="20"/>
              </w:rPr>
            </w:pPr>
            <w:r w:rsidRPr="00EF5FFC">
              <w:rPr>
                <w:rFonts w:ascii="Bookman Old Style" w:hAnsi="Bookman Old Style"/>
                <w:sz w:val="20"/>
                <w:szCs w:val="20"/>
              </w:rPr>
              <w:t>2</w:t>
            </w:r>
          </w:p>
        </w:tc>
        <w:tc>
          <w:tcPr>
            <w:tcW w:w="2340" w:type="dxa"/>
            <w:tcBorders>
              <w:top w:val="nil"/>
              <w:left w:val="nil"/>
              <w:bottom w:val="single" w:sz="8" w:space="0" w:color="auto"/>
              <w:right w:val="single" w:sz="8" w:space="0" w:color="auto"/>
            </w:tcBorders>
            <w:shd w:val="clear" w:color="auto" w:fill="auto"/>
            <w:vAlign w:val="center"/>
            <w:hideMark/>
          </w:tcPr>
          <w:p w14:paraId="593ADDD0" w14:textId="77777777" w:rsidR="008B475F" w:rsidRPr="00EF5FFC" w:rsidRDefault="008B475F" w:rsidP="00A46FF8">
            <w:pPr>
              <w:jc w:val="center"/>
              <w:rPr>
                <w:rFonts w:ascii="Bookman Old Style" w:hAnsi="Bookman Old Style"/>
                <w:sz w:val="20"/>
                <w:szCs w:val="20"/>
              </w:rPr>
            </w:pPr>
            <w:r w:rsidRPr="00EF5FFC">
              <w:rPr>
                <w:rFonts w:ascii="Bookman Old Style" w:hAnsi="Bookman Old Style"/>
                <w:sz w:val="20"/>
                <w:szCs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425C591E" w14:textId="77777777" w:rsidR="008B475F" w:rsidRPr="00EF5FFC" w:rsidRDefault="008B475F" w:rsidP="00A46FF8">
            <w:pPr>
              <w:jc w:val="center"/>
              <w:rPr>
                <w:rFonts w:ascii="Bookman Old Style" w:hAnsi="Bookman Old Style"/>
                <w:sz w:val="20"/>
              </w:rPr>
            </w:pPr>
            <w:r w:rsidRPr="00EF5FFC">
              <w:rPr>
                <w:rFonts w:ascii="Bookman Old Style" w:hAnsi="Bookman Old Style"/>
                <w:sz w:val="20"/>
                <w:szCs w:val="20"/>
              </w:rPr>
              <w:t>100</w:t>
            </w:r>
          </w:p>
        </w:tc>
        <w:tc>
          <w:tcPr>
            <w:tcW w:w="1660" w:type="dxa"/>
            <w:tcBorders>
              <w:top w:val="nil"/>
              <w:left w:val="nil"/>
              <w:bottom w:val="single" w:sz="8" w:space="0" w:color="auto"/>
              <w:right w:val="single" w:sz="8" w:space="0" w:color="auto"/>
            </w:tcBorders>
            <w:shd w:val="clear" w:color="auto" w:fill="auto"/>
            <w:vAlign w:val="center"/>
            <w:hideMark/>
          </w:tcPr>
          <w:p w14:paraId="6BD3A498" w14:textId="77777777" w:rsidR="008B475F" w:rsidRPr="00EF5FFC" w:rsidRDefault="008B475F" w:rsidP="00A46FF8">
            <w:pPr>
              <w:jc w:val="center"/>
              <w:rPr>
                <w:rFonts w:ascii="Bookman Old Style" w:hAnsi="Bookman Old Style"/>
                <w:sz w:val="20"/>
              </w:rPr>
            </w:pPr>
            <w:r w:rsidRPr="00EF5FFC">
              <w:rPr>
                <w:rFonts w:ascii="Bookman Old Style" w:hAnsi="Bookman Old Style"/>
                <w:sz w:val="20"/>
                <w:szCs w:val="20"/>
              </w:rPr>
              <w:t>0</w:t>
            </w:r>
          </w:p>
        </w:tc>
      </w:tr>
      <w:tr w:rsidR="008B475F" w:rsidRPr="00EF5FFC" w14:paraId="67F5FCDB"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09C1089C" w14:textId="77777777" w:rsidR="008B475F" w:rsidRPr="00EF5FFC" w:rsidRDefault="008B475F" w:rsidP="00A46FF8">
            <w:pPr>
              <w:jc w:val="center"/>
              <w:rPr>
                <w:rFonts w:ascii="Bookman Old Style" w:hAnsi="Bookman Old Style"/>
                <w:sz w:val="20"/>
                <w:szCs w:val="20"/>
              </w:rPr>
            </w:pPr>
            <w:r w:rsidRPr="00EF5FFC">
              <w:rPr>
                <w:rFonts w:ascii="Bookman Old Style" w:hAnsi="Bookman Old Style"/>
                <w:sz w:val="20"/>
                <w:szCs w:val="20"/>
              </w:rPr>
              <w:t>3</w:t>
            </w:r>
          </w:p>
        </w:tc>
        <w:tc>
          <w:tcPr>
            <w:tcW w:w="2340" w:type="dxa"/>
            <w:tcBorders>
              <w:top w:val="nil"/>
              <w:left w:val="nil"/>
              <w:bottom w:val="single" w:sz="8" w:space="0" w:color="auto"/>
              <w:right w:val="single" w:sz="8" w:space="0" w:color="auto"/>
            </w:tcBorders>
            <w:shd w:val="clear" w:color="auto" w:fill="auto"/>
            <w:vAlign w:val="center"/>
            <w:hideMark/>
          </w:tcPr>
          <w:p w14:paraId="4D740F8E" w14:textId="77777777" w:rsidR="008B475F" w:rsidRPr="00EF5FFC" w:rsidRDefault="008B475F" w:rsidP="00A46FF8">
            <w:pPr>
              <w:jc w:val="center"/>
              <w:rPr>
                <w:rFonts w:ascii="Bookman Old Style" w:hAnsi="Bookman Old Style"/>
                <w:sz w:val="20"/>
                <w:szCs w:val="20"/>
              </w:rPr>
            </w:pPr>
            <w:r w:rsidRPr="00EF5FFC">
              <w:rPr>
                <w:rFonts w:ascii="Bookman Old Style" w:hAnsi="Bookman Old Style"/>
                <w:sz w:val="20"/>
                <w:szCs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78858DFA" w14:textId="77777777" w:rsidR="008B475F" w:rsidRPr="00EF5FFC" w:rsidRDefault="008B475F" w:rsidP="00A46FF8">
            <w:pPr>
              <w:jc w:val="center"/>
              <w:rPr>
                <w:rFonts w:ascii="Bookman Old Style" w:hAnsi="Bookman Old Style"/>
                <w:sz w:val="20"/>
              </w:rPr>
            </w:pPr>
            <w:r w:rsidRPr="00EF5FFC">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36A4B664" w14:textId="77777777" w:rsidR="008B475F" w:rsidRPr="00EF5FFC" w:rsidRDefault="008B475F" w:rsidP="00A46FF8">
            <w:pPr>
              <w:jc w:val="center"/>
              <w:rPr>
                <w:rFonts w:ascii="Bookman Old Style" w:hAnsi="Bookman Old Style"/>
                <w:sz w:val="20"/>
              </w:rPr>
            </w:pPr>
            <w:r w:rsidRPr="00EF5FFC">
              <w:rPr>
                <w:rFonts w:ascii="Bookman Old Style" w:hAnsi="Bookman Old Style"/>
                <w:sz w:val="20"/>
                <w:szCs w:val="20"/>
              </w:rPr>
              <w:t>0</w:t>
            </w:r>
          </w:p>
        </w:tc>
      </w:tr>
      <w:tr w:rsidR="008B475F" w:rsidRPr="00EF5FFC" w14:paraId="69EEE5F5"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62F2584A" w14:textId="77777777" w:rsidR="008B475F" w:rsidRPr="00EF5FFC" w:rsidRDefault="008B475F" w:rsidP="00A46FF8">
            <w:pPr>
              <w:jc w:val="center"/>
              <w:rPr>
                <w:rFonts w:ascii="Bookman Old Style" w:hAnsi="Bookman Old Style"/>
                <w:sz w:val="20"/>
                <w:szCs w:val="20"/>
              </w:rPr>
            </w:pPr>
            <w:r w:rsidRPr="00EF5FFC">
              <w:rPr>
                <w:rFonts w:ascii="Bookman Old Style" w:hAnsi="Bookman Old Style"/>
                <w:sz w:val="20"/>
                <w:szCs w:val="20"/>
              </w:rPr>
              <w:t>4</w:t>
            </w:r>
          </w:p>
        </w:tc>
        <w:tc>
          <w:tcPr>
            <w:tcW w:w="2340" w:type="dxa"/>
            <w:tcBorders>
              <w:top w:val="nil"/>
              <w:left w:val="nil"/>
              <w:bottom w:val="single" w:sz="8" w:space="0" w:color="auto"/>
              <w:right w:val="single" w:sz="8" w:space="0" w:color="auto"/>
            </w:tcBorders>
            <w:shd w:val="clear" w:color="auto" w:fill="auto"/>
            <w:vAlign w:val="center"/>
            <w:hideMark/>
          </w:tcPr>
          <w:p w14:paraId="0631FCF5" w14:textId="77777777" w:rsidR="008B475F" w:rsidRPr="00EF5FFC" w:rsidRDefault="008B475F" w:rsidP="00A46FF8">
            <w:pPr>
              <w:jc w:val="center"/>
              <w:rPr>
                <w:rFonts w:ascii="Bookman Old Style" w:hAnsi="Bookman Old Style"/>
                <w:sz w:val="20"/>
                <w:szCs w:val="20"/>
              </w:rPr>
            </w:pPr>
            <w:r w:rsidRPr="00EF5FFC">
              <w:rPr>
                <w:rFonts w:ascii="Bookman Old Style" w:hAnsi="Bookman Old Style"/>
                <w:sz w:val="20"/>
                <w:szCs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46C1EFF6" w14:textId="77777777" w:rsidR="008B475F" w:rsidRPr="00EF5FFC" w:rsidRDefault="008B475F" w:rsidP="00A46FF8">
            <w:pPr>
              <w:jc w:val="center"/>
              <w:rPr>
                <w:rFonts w:ascii="Bookman Old Style" w:hAnsi="Bookman Old Style"/>
                <w:sz w:val="20"/>
              </w:rPr>
            </w:pPr>
            <w:r w:rsidRPr="00EF5FFC">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191F899C" w14:textId="77777777" w:rsidR="008B475F" w:rsidRPr="00EF5FFC" w:rsidRDefault="008B475F" w:rsidP="00A46FF8">
            <w:pPr>
              <w:jc w:val="center"/>
              <w:rPr>
                <w:rFonts w:ascii="Bookman Old Style" w:hAnsi="Bookman Old Style"/>
                <w:sz w:val="20"/>
              </w:rPr>
            </w:pPr>
            <w:r w:rsidRPr="00EF5FFC">
              <w:rPr>
                <w:rFonts w:ascii="Bookman Old Style" w:hAnsi="Bookman Old Style"/>
                <w:sz w:val="20"/>
                <w:szCs w:val="20"/>
              </w:rPr>
              <w:t>0</w:t>
            </w:r>
          </w:p>
        </w:tc>
      </w:tr>
      <w:tr w:rsidR="008B475F" w:rsidRPr="00EF5FFC" w14:paraId="71159655"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0CF8E25E" w14:textId="77777777" w:rsidR="008B475F" w:rsidRPr="00EF5FFC" w:rsidRDefault="008B475F" w:rsidP="00A46FF8">
            <w:pPr>
              <w:jc w:val="center"/>
              <w:rPr>
                <w:rFonts w:ascii="Bookman Old Style" w:hAnsi="Bookman Old Style"/>
                <w:sz w:val="20"/>
                <w:szCs w:val="20"/>
              </w:rPr>
            </w:pPr>
            <w:r w:rsidRPr="00EF5FFC">
              <w:rPr>
                <w:rFonts w:ascii="Bookman Old Style" w:hAnsi="Bookman Old Style"/>
                <w:sz w:val="20"/>
                <w:szCs w:val="20"/>
              </w:rPr>
              <w:t>5</w:t>
            </w:r>
          </w:p>
        </w:tc>
        <w:tc>
          <w:tcPr>
            <w:tcW w:w="2340" w:type="dxa"/>
            <w:tcBorders>
              <w:top w:val="nil"/>
              <w:left w:val="nil"/>
              <w:bottom w:val="single" w:sz="8" w:space="0" w:color="auto"/>
              <w:right w:val="single" w:sz="8" w:space="0" w:color="auto"/>
            </w:tcBorders>
            <w:shd w:val="clear" w:color="auto" w:fill="auto"/>
            <w:vAlign w:val="center"/>
            <w:hideMark/>
          </w:tcPr>
          <w:p w14:paraId="4310D503" w14:textId="77777777" w:rsidR="008B475F" w:rsidRPr="00EF5FFC" w:rsidRDefault="008B475F" w:rsidP="00A46FF8">
            <w:pPr>
              <w:jc w:val="center"/>
              <w:rPr>
                <w:rFonts w:ascii="Bookman Old Style" w:hAnsi="Bookman Old Style"/>
                <w:sz w:val="20"/>
                <w:szCs w:val="20"/>
              </w:rPr>
            </w:pPr>
            <w:r w:rsidRPr="00EF5FFC">
              <w:rPr>
                <w:rFonts w:ascii="Bookman Old Style" w:hAnsi="Bookman Old Style"/>
                <w:sz w:val="20"/>
                <w:szCs w:val="20"/>
              </w:rPr>
              <w:t>&gt; 70 dB</w:t>
            </w:r>
          </w:p>
        </w:tc>
        <w:tc>
          <w:tcPr>
            <w:tcW w:w="1660" w:type="dxa"/>
            <w:tcBorders>
              <w:top w:val="nil"/>
              <w:left w:val="nil"/>
              <w:bottom w:val="single" w:sz="8" w:space="0" w:color="auto"/>
              <w:right w:val="single" w:sz="8" w:space="0" w:color="auto"/>
            </w:tcBorders>
            <w:shd w:val="clear" w:color="auto" w:fill="auto"/>
            <w:vAlign w:val="center"/>
            <w:hideMark/>
          </w:tcPr>
          <w:p w14:paraId="77C8BC03" w14:textId="77777777" w:rsidR="008B475F" w:rsidRPr="00EF5FFC" w:rsidRDefault="008B475F" w:rsidP="00A46FF8">
            <w:pPr>
              <w:jc w:val="center"/>
              <w:rPr>
                <w:rFonts w:ascii="Bookman Old Style" w:hAnsi="Bookman Old Style"/>
                <w:sz w:val="20"/>
              </w:rPr>
            </w:pPr>
            <w:r w:rsidRPr="00EF5FFC">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6AE1BCD1" w14:textId="77777777" w:rsidR="008B475F" w:rsidRPr="00EF5FFC" w:rsidRDefault="008B475F" w:rsidP="00A46FF8">
            <w:pPr>
              <w:jc w:val="center"/>
              <w:rPr>
                <w:rFonts w:ascii="Bookman Old Style" w:hAnsi="Bookman Old Style"/>
                <w:sz w:val="20"/>
              </w:rPr>
            </w:pPr>
            <w:r w:rsidRPr="00EF5FFC">
              <w:rPr>
                <w:rFonts w:ascii="Bookman Old Style" w:hAnsi="Bookman Old Style"/>
                <w:sz w:val="20"/>
                <w:szCs w:val="20"/>
              </w:rPr>
              <w:t>0</w:t>
            </w:r>
          </w:p>
        </w:tc>
      </w:tr>
    </w:tbl>
    <w:p w14:paraId="6435372F" w14:textId="77777777" w:rsidR="008B475F" w:rsidRPr="00EF5FFC" w:rsidRDefault="008B475F" w:rsidP="008B475F">
      <w:pPr>
        <w:rPr>
          <w:rFonts w:ascii="Bookman Old Style" w:hAnsi="Bookman Old Style" w:cs="Arial"/>
        </w:rPr>
      </w:pPr>
    </w:p>
    <w:p w14:paraId="6892ED19" w14:textId="77777777" w:rsidR="008B475F" w:rsidRPr="00EF5FFC" w:rsidRDefault="008B475F" w:rsidP="008B475F">
      <w:pPr>
        <w:keepNext/>
        <w:jc w:val="center"/>
        <w:rPr>
          <w:rFonts w:ascii="Bookman Old Style" w:hAnsi="Bookman Old Style"/>
          <w:noProof/>
        </w:rPr>
      </w:pPr>
      <w:r>
        <w:rPr>
          <w:rFonts w:ascii="Bookman Old Style" w:hAnsi="Bookman Old Style"/>
          <w:noProof/>
        </w:rPr>
        <w:lastRenderedPageBreak/>
        <w:drawing>
          <wp:inline distT="0" distB="0" distL="0" distR="0" wp14:anchorId="26C967C0" wp14:editId="179DE906">
            <wp:extent cx="5523230" cy="3975100"/>
            <wp:effectExtent l="0" t="0" r="1270" b="6350"/>
            <wp:docPr id="76" name="Obraz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523230" cy="3975100"/>
                    </a:xfrm>
                    <a:prstGeom prst="rect">
                      <a:avLst/>
                    </a:prstGeom>
                    <a:noFill/>
                  </pic:spPr>
                </pic:pic>
              </a:graphicData>
            </a:graphic>
          </wp:inline>
        </w:drawing>
      </w:r>
    </w:p>
    <w:p w14:paraId="679ECEEB" w14:textId="77777777" w:rsidR="008B475F" w:rsidRPr="00EF5FFC" w:rsidRDefault="008B475F" w:rsidP="008B475F">
      <w:pPr>
        <w:pStyle w:val="Akapitzlist"/>
        <w:numPr>
          <w:ilvl w:val="0"/>
          <w:numId w:val="23"/>
        </w:numPr>
        <w:ind w:left="1637"/>
        <w:jc w:val="center"/>
        <w:rPr>
          <w:rFonts w:ascii="Bookman Old Style" w:hAnsi="Bookman Old Style"/>
        </w:rPr>
      </w:pPr>
      <w:r w:rsidRPr="00EF5FFC">
        <w:rPr>
          <w:rFonts w:ascii="Bookman Old Style" w:hAnsi="Bookman Old Style"/>
        </w:rPr>
        <w:t>Liczba osób narażonych na hałas drogowy, wskaźnik L</w:t>
      </w:r>
      <w:r w:rsidRPr="00EF5FFC">
        <w:rPr>
          <w:rFonts w:ascii="Bookman Old Style" w:hAnsi="Bookman Old Style"/>
          <w:vertAlign w:val="subscript"/>
        </w:rPr>
        <w:t>N</w:t>
      </w:r>
    </w:p>
    <w:p w14:paraId="5274EA5B" w14:textId="77777777" w:rsidR="008B475F" w:rsidRPr="00C46F88" w:rsidRDefault="008B475F" w:rsidP="008B475F">
      <w:pPr>
        <w:spacing w:after="200"/>
        <w:rPr>
          <w:rFonts w:ascii="Bookman Old Style" w:hAnsi="Bookman Old Style" w:cs="Arial"/>
          <w:color w:val="FF0000"/>
        </w:rPr>
      </w:pPr>
    </w:p>
    <w:p w14:paraId="6A4F8EDB" w14:textId="77777777" w:rsidR="008B475F" w:rsidRPr="00EF5FFC" w:rsidRDefault="008B475F" w:rsidP="008B475F">
      <w:pPr>
        <w:keepNext/>
        <w:keepLines/>
        <w:numPr>
          <w:ilvl w:val="0"/>
          <w:numId w:val="4"/>
        </w:numPr>
        <w:tabs>
          <w:tab w:val="clear" w:pos="1004"/>
          <w:tab w:val="num" w:pos="1701"/>
          <w:tab w:val="num" w:pos="2139"/>
        </w:tabs>
        <w:spacing w:before="240"/>
        <w:ind w:left="0" w:firstLine="0"/>
        <w:jc w:val="center"/>
        <w:rPr>
          <w:rFonts w:ascii="Bookman Old Style" w:hAnsi="Bookman Old Style"/>
        </w:rPr>
      </w:pPr>
      <w:r w:rsidRPr="00EF5FFC">
        <w:rPr>
          <w:rFonts w:ascii="Bookman Old Style" w:hAnsi="Bookman Old Style"/>
        </w:rPr>
        <w:t>Szacunkowa liczba lokali mieszkalnych oraz osób, zamieszkujących lokale w budynkach posiadających „cichą elewację” narażona na hałas pochodzący od ruchu drogowego, oceniany wskaźnikiem L</w:t>
      </w:r>
      <w:r w:rsidRPr="00EF5FFC">
        <w:rPr>
          <w:rFonts w:ascii="Bookman Old Style" w:hAnsi="Bookman Old Style"/>
          <w:vertAlign w:val="subscript"/>
        </w:rPr>
        <w:t>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8B475F" w:rsidRPr="00EF5FFC" w14:paraId="0D91E2E1" w14:textId="77777777" w:rsidTr="00A46FF8">
        <w:trPr>
          <w:trHeight w:val="525"/>
          <w:jc w:val="center"/>
        </w:trPr>
        <w:tc>
          <w:tcPr>
            <w:tcW w:w="114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092853AF" w14:textId="77777777" w:rsidR="008B475F" w:rsidRPr="00EF5FFC" w:rsidRDefault="008B475F" w:rsidP="00A46FF8">
            <w:pPr>
              <w:jc w:val="center"/>
              <w:rPr>
                <w:rFonts w:ascii="Bookman Old Style" w:hAnsi="Bookman Old Style"/>
                <w:b/>
                <w:bCs/>
                <w:sz w:val="20"/>
                <w:szCs w:val="20"/>
              </w:rPr>
            </w:pPr>
            <w:r w:rsidRPr="00EF5FFC">
              <w:rPr>
                <w:rFonts w:ascii="Bookman Old Style" w:hAnsi="Bookman Old Style"/>
                <w:b/>
                <w:bCs/>
                <w:sz w:val="20"/>
                <w:szCs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6B1F182B" w14:textId="77777777" w:rsidR="008B475F" w:rsidRPr="00EF5FFC" w:rsidRDefault="008B475F" w:rsidP="00A46FF8">
            <w:pPr>
              <w:jc w:val="center"/>
              <w:rPr>
                <w:rFonts w:ascii="Bookman Old Style" w:hAnsi="Bookman Old Style"/>
                <w:b/>
                <w:bCs/>
                <w:sz w:val="20"/>
                <w:szCs w:val="20"/>
              </w:rPr>
            </w:pPr>
            <w:r w:rsidRPr="00EF5FFC">
              <w:rPr>
                <w:rFonts w:ascii="Bookman Old Style" w:hAnsi="Bookman Old Style"/>
                <w:b/>
                <w:bCs/>
                <w:sz w:val="20"/>
                <w:szCs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22EF2149" w14:textId="77777777" w:rsidR="008B475F" w:rsidRPr="00EF5FFC" w:rsidRDefault="008B475F" w:rsidP="00A46FF8">
            <w:pPr>
              <w:jc w:val="center"/>
              <w:rPr>
                <w:rFonts w:ascii="Bookman Old Style" w:hAnsi="Bookman Old Style"/>
                <w:b/>
                <w:bCs/>
                <w:sz w:val="20"/>
                <w:szCs w:val="20"/>
              </w:rPr>
            </w:pPr>
            <w:r w:rsidRPr="00EF5FFC">
              <w:rPr>
                <w:rFonts w:ascii="Bookman Old Style" w:hAnsi="Bookman Old Style"/>
                <w:b/>
                <w:bCs/>
                <w:sz w:val="20"/>
                <w:szCs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4ADCA424" w14:textId="77777777" w:rsidR="008B475F" w:rsidRPr="00EF5FFC" w:rsidRDefault="008B475F" w:rsidP="00A46FF8">
            <w:pPr>
              <w:jc w:val="center"/>
              <w:rPr>
                <w:rFonts w:ascii="Bookman Old Style" w:hAnsi="Bookman Old Style"/>
                <w:b/>
                <w:bCs/>
                <w:sz w:val="20"/>
                <w:szCs w:val="20"/>
              </w:rPr>
            </w:pPr>
            <w:r w:rsidRPr="00EF5FFC">
              <w:rPr>
                <w:rFonts w:ascii="Bookman Old Style" w:hAnsi="Bookman Old Style"/>
                <w:b/>
                <w:bCs/>
                <w:sz w:val="20"/>
                <w:szCs w:val="20"/>
              </w:rPr>
              <w:t>Liczba lokali narażonych</w:t>
            </w:r>
          </w:p>
        </w:tc>
      </w:tr>
      <w:tr w:rsidR="008B475F" w:rsidRPr="00EF5FFC" w14:paraId="481077A3" w14:textId="77777777" w:rsidTr="00A46FF8">
        <w:trPr>
          <w:trHeight w:val="525"/>
          <w:jc w:val="center"/>
        </w:trPr>
        <w:tc>
          <w:tcPr>
            <w:tcW w:w="1140" w:type="dxa"/>
            <w:vMerge/>
            <w:tcBorders>
              <w:top w:val="single" w:sz="8" w:space="0" w:color="auto"/>
              <w:left w:val="single" w:sz="8" w:space="0" w:color="auto"/>
              <w:bottom w:val="single" w:sz="8" w:space="0" w:color="000000"/>
              <w:right w:val="single" w:sz="8" w:space="0" w:color="auto"/>
            </w:tcBorders>
            <w:vAlign w:val="center"/>
            <w:hideMark/>
          </w:tcPr>
          <w:p w14:paraId="30B9977F" w14:textId="77777777" w:rsidR="008B475F" w:rsidRPr="00EF5FFC" w:rsidRDefault="008B475F" w:rsidP="00A46FF8">
            <w:pPr>
              <w:rPr>
                <w:rFonts w:ascii="Bookman Old Style" w:hAnsi="Bookman Old Style"/>
                <w:b/>
                <w:bCs/>
                <w:sz w:val="20"/>
                <w:szCs w:val="20"/>
              </w:rPr>
            </w:pPr>
          </w:p>
        </w:tc>
        <w:tc>
          <w:tcPr>
            <w:tcW w:w="2340" w:type="dxa"/>
            <w:tcBorders>
              <w:top w:val="nil"/>
              <w:left w:val="nil"/>
              <w:bottom w:val="single" w:sz="8" w:space="0" w:color="auto"/>
              <w:right w:val="single" w:sz="8" w:space="0" w:color="auto"/>
            </w:tcBorders>
            <w:shd w:val="clear" w:color="auto" w:fill="auto"/>
            <w:vAlign w:val="center"/>
            <w:hideMark/>
          </w:tcPr>
          <w:p w14:paraId="5AF5C118" w14:textId="77777777" w:rsidR="008B475F" w:rsidRPr="00EF5FFC" w:rsidRDefault="008B475F" w:rsidP="00A46FF8">
            <w:pPr>
              <w:jc w:val="center"/>
              <w:rPr>
                <w:rFonts w:ascii="Bookman Old Style" w:hAnsi="Bookman Old Style"/>
                <w:b/>
                <w:bCs/>
                <w:sz w:val="20"/>
                <w:szCs w:val="20"/>
              </w:rPr>
            </w:pPr>
            <w:r w:rsidRPr="00EF5FFC">
              <w:rPr>
                <w:rFonts w:ascii="Bookman Old Style" w:hAnsi="Bookman Old Style"/>
                <w:b/>
                <w:bCs/>
                <w:sz w:val="20"/>
                <w:szCs w:val="20"/>
              </w:rPr>
              <w:t>[dB]</w:t>
            </w:r>
          </w:p>
        </w:tc>
        <w:tc>
          <w:tcPr>
            <w:tcW w:w="1660" w:type="dxa"/>
            <w:tcBorders>
              <w:top w:val="nil"/>
              <w:left w:val="nil"/>
              <w:bottom w:val="single" w:sz="8" w:space="0" w:color="auto"/>
              <w:right w:val="single" w:sz="8" w:space="0" w:color="auto"/>
            </w:tcBorders>
            <w:shd w:val="clear" w:color="auto" w:fill="auto"/>
            <w:vAlign w:val="center"/>
            <w:hideMark/>
          </w:tcPr>
          <w:p w14:paraId="20FDAD62" w14:textId="77777777" w:rsidR="008B475F" w:rsidRPr="00EF5FFC" w:rsidRDefault="008B475F" w:rsidP="00A46FF8">
            <w:pPr>
              <w:jc w:val="center"/>
              <w:rPr>
                <w:rFonts w:ascii="Bookman Old Style" w:hAnsi="Bookman Old Style"/>
                <w:b/>
                <w:bCs/>
                <w:sz w:val="20"/>
                <w:szCs w:val="20"/>
              </w:rPr>
            </w:pPr>
            <w:r w:rsidRPr="00EF5FFC">
              <w:rPr>
                <w:rFonts w:ascii="Bookman Old Style" w:hAnsi="Bookman Old Style"/>
                <w:b/>
                <w:bCs/>
                <w:sz w:val="20"/>
                <w:szCs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3EF13F26" w14:textId="77777777" w:rsidR="008B475F" w:rsidRPr="00EF5FFC" w:rsidRDefault="008B475F" w:rsidP="00A46FF8">
            <w:pPr>
              <w:jc w:val="center"/>
              <w:rPr>
                <w:rFonts w:ascii="Bookman Old Style" w:hAnsi="Bookman Old Style"/>
                <w:b/>
                <w:bCs/>
                <w:sz w:val="20"/>
                <w:szCs w:val="20"/>
              </w:rPr>
            </w:pPr>
            <w:r w:rsidRPr="00EF5FFC">
              <w:rPr>
                <w:rFonts w:ascii="Bookman Old Style" w:hAnsi="Bookman Old Style"/>
                <w:b/>
                <w:bCs/>
                <w:sz w:val="20"/>
                <w:szCs w:val="20"/>
              </w:rPr>
              <w:t>z dokładnością do 100</w:t>
            </w:r>
          </w:p>
        </w:tc>
      </w:tr>
      <w:tr w:rsidR="008B475F" w:rsidRPr="00EF5FFC" w14:paraId="2EE8EC88" w14:textId="77777777" w:rsidTr="00A46FF8">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3ACA7218" w14:textId="77777777" w:rsidR="008B475F" w:rsidRPr="00EF5FFC" w:rsidRDefault="008B475F" w:rsidP="00A46FF8">
            <w:pPr>
              <w:jc w:val="center"/>
              <w:rPr>
                <w:rFonts w:ascii="Bookman Old Style" w:hAnsi="Bookman Old Style"/>
                <w:sz w:val="20"/>
                <w:szCs w:val="18"/>
              </w:rPr>
            </w:pPr>
            <w:r w:rsidRPr="00EF5FFC">
              <w:rPr>
                <w:rFonts w:ascii="Bookman Old Style" w:hAnsi="Bookman Old Style"/>
                <w:sz w:val="20"/>
                <w:szCs w:val="18"/>
              </w:rPr>
              <w:t>1</w:t>
            </w:r>
          </w:p>
        </w:tc>
        <w:tc>
          <w:tcPr>
            <w:tcW w:w="2340" w:type="dxa"/>
            <w:tcBorders>
              <w:top w:val="nil"/>
              <w:left w:val="nil"/>
              <w:bottom w:val="double" w:sz="6" w:space="0" w:color="auto"/>
              <w:right w:val="single" w:sz="8" w:space="0" w:color="auto"/>
            </w:tcBorders>
            <w:shd w:val="clear" w:color="auto" w:fill="auto"/>
            <w:vAlign w:val="center"/>
            <w:hideMark/>
          </w:tcPr>
          <w:p w14:paraId="0387E04F" w14:textId="77777777" w:rsidR="008B475F" w:rsidRPr="00EF5FFC" w:rsidRDefault="008B475F" w:rsidP="00A46FF8">
            <w:pPr>
              <w:jc w:val="center"/>
              <w:rPr>
                <w:rFonts w:ascii="Bookman Old Style" w:hAnsi="Bookman Old Style"/>
                <w:sz w:val="20"/>
                <w:szCs w:val="18"/>
              </w:rPr>
            </w:pPr>
            <w:r w:rsidRPr="00EF5FFC">
              <w:rPr>
                <w:rFonts w:ascii="Bookman Old Style" w:hAnsi="Bookman Old Style"/>
                <w:sz w:val="20"/>
                <w:szCs w:val="18"/>
              </w:rPr>
              <w:t>2</w:t>
            </w:r>
          </w:p>
        </w:tc>
        <w:tc>
          <w:tcPr>
            <w:tcW w:w="1660" w:type="dxa"/>
            <w:tcBorders>
              <w:top w:val="nil"/>
              <w:left w:val="nil"/>
              <w:bottom w:val="double" w:sz="6" w:space="0" w:color="auto"/>
              <w:right w:val="single" w:sz="8" w:space="0" w:color="auto"/>
            </w:tcBorders>
            <w:shd w:val="clear" w:color="auto" w:fill="auto"/>
            <w:vAlign w:val="center"/>
            <w:hideMark/>
          </w:tcPr>
          <w:p w14:paraId="0EB4E528" w14:textId="77777777" w:rsidR="008B475F" w:rsidRPr="00EF5FFC" w:rsidRDefault="008B475F" w:rsidP="00A46FF8">
            <w:pPr>
              <w:jc w:val="center"/>
              <w:rPr>
                <w:rFonts w:ascii="Bookman Old Style" w:hAnsi="Bookman Old Style"/>
                <w:sz w:val="20"/>
                <w:szCs w:val="18"/>
              </w:rPr>
            </w:pPr>
            <w:r w:rsidRPr="00EF5FFC">
              <w:rPr>
                <w:rFonts w:ascii="Bookman Old Style" w:hAnsi="Bookman Old Style"/>
                <w:sz w:val="20"/>
                <w:szCs w:val="18"/>
              </w:rPr>
              <w:t>3</w:t>
            </w:r>
          </w:p>
        </w:tc>
        <w:tc>
          <w:tcPr>
            <w:tcW w:w="1660" w:type="dxa"/>
            <w:tcBorders>
              <w:top w:val="nil"/>
              <w:left w:val="nil"/>
              <w:bottom w:val="double" w:sz="6" w:space="0" w:color="auto"/>
              <w:right w:val="single" w:sz="8" w:space="0" w:color="auto"/>
            </w:tcBorders>
            <w:shd w:val="clear" w:color="auto" w:fill="auto"/>
            <w:vAlign w:val="center"/>
            <w:hideMark/>
          </w:tcPr>
          <w:p w14:paraId="4CC7FAAF" w14:textId="77777777" w:rsidR="008B475F" w:rsidRPr="00EF5FFC" w:rsidRDefault="008B475F" w:rsidP="00A46FF8">
            <w:pPr>
              <w:jc w:val="center"/>
              <w:rPr>
                <w:rFonts w:ascii="Bookman Old Style" w:hAnsi="Bookman Old Style"/>
                <w:sz w:val="20"/>
                <w:szCs w:val="18"/>
              </w:rPr>
            </w:pPr>
            <w:r w:rsidRPr="00EF5FFC">
              <w:rPr>
                <w:rFonts w:ascii="Bookman Old Style" w:hAnsi="Bookman Old Style"/>
                <w:sz w:val="20"/>
                <w:szCs w:val="18"/>
              </w:rPr>
              <w:t>4</w:t>
            </w:r>
          </w:p>
        </w:tc>
      </w:tr>
      <w:tr w:rsidR="008B475F" w:rsidRPr="00EF5FFC" w14:paraId="09710467" w14:textId="77777777" w:rsidTr="00A46FF8">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38C6F8E5" w14:textId="77777777" w:rsidR="008B475F" w:rsidRPr="00EF5FFC" w:rsidRDefault="008B475F" w:rsidP="00A46FF8">
            <w:pPr>
              <w:jc w:val="center"/>
              <w:rPr>
                <w:rFonts w:ascii="Bookman Old Style" w:hAnsi="Bookman Old Style"/>
                <w:sz w:val="20"/>
                <w:szCs w:val="20"/>
              </w:rPr>
            </w:pPr>
            <w:r w:rsidRPr="00EF5FFC">
              <w:rPr>
                <w:rFonts w:ascii="Bookman Old Style" w:hAnsi="Bookman Old Style"/>
                <w:sz w:val="20"/>
                <w:szCs w:val="20"/>
              </w:rPr>
              <w:t>1</w:t>
            </w:r>
          </w:p>
        </w:tc>
        <w:tc>
          <w:tcPr>
            <w:tcW w:w="2340" w:type="dxa"/>
            <w:tcBorders>
              <w:top w:val="nil"/>
              <w:left w:val="nil"/>
              <w:bottom w:val="single" w:sz="8" w:space="0" w:color="auto"/>
              <w:right w:val="single" w:sz="8" w:space="0" w:color="auto"/>
            </w:tcBorders>
            <w:shd w:val="clear" w:color="auto" w:fill="auto"/>
            <w:vAlign w:val="center"/>
            <w:hideMark/>
          </w:tcPr>
          <w:p w14:paraId="44473AB7" w14:textId="77777777" w:rsidR="008B475F" w:rsidRPr="00EF5FFC" w:rsidRDefault="008B475F" w:rsidP="00A46FF8">
            <w:pPr>
              <w:jc w:val="center"/>
              <w:rPr>
                <w:rFonts w:ascii="Bookman Old Style" w:hAnsi="Bookman Old Style"/>
                <w:sz w:val="20"/>
                <w:szCs w:val="20"/>
              </w:rPr>
            </w:pPr>
            <w:r w:rsidRPr="00EF5FFC">
              <w:rPr>
                <w:rFonts w:ascii="Bookman Old Style" w:hAnsi="Bookman Old Style"/>
                <w:sz w:val="20"/>
                <w:szCs w:val="20"/>
              </w:rPr>
              <w:t>50-55 dB</w:t>
            </w:r>
          </w:p>
        </w:tc>
        <w:tc>
          <w:tcPr>
            <w:tcW w:w="1660" w:type="dxa"/>
            <w:tcBorders>
              <w:top w:val="nil"/>
              <w:left w:val="nil"/>
              <w:bottom w:val="single" w:sz="8" w:space="0" w:color="auto"/>
              <w:right w:val="single" w:sz="8" w:space="0" w:color="auto"/>
            </w:tcBorders>
            <w:shd w:val="clear" w:color="auto" w:fill="auto"/>
            <w:vAlign w:val="center"/>
            <w:hideMark/>
          </w:tcPr>
          <w:p w14:paraId="7BA449EE" w14:textId="77777777" w:rsidR="008B475F" w:rsidRPr="00EF5FFC" w:rsidRDefault="008B475F" w:rsidP="00A46FF8">
            <w:pPr>
              <w:jc w:val="center"/>
              <w:rPr>
                <w:rFonts w:ascii="Bookman Old Style" w:hAnsi="Bookman Old Style"/>
                <w:sz w:val="20"/>
              </w:rPr>
            </w:pPr>
            <w:r w:rsidRPr="00EF5FFC">
              <w:rPr>
                <w:rFonts w:ascii="Bookman Old Style" w:hAnsi="Bookman Old Style"/>
                <w:sz w:val="20"/>
              </w:rPr>
              <w:t>0</w:t>
            </w:r>
          </w:p>
        </w:tc>
        <w:tc>
          <w:tcPr>
            <w:tcW w:w="1660" w:type="dxa"/>
            <w:tcBorders>
              <w:top w:val="nil"/>
              <w:left w:val="nil"/>
              <w:bottom w:val="single" w:sz="8" w:space="0" w:color="auto"/>
              <w:right w:val="single" w:sz="8" w:space="0" w:color="auto"/>
            </w:tcBorders>
            <w:shd w:val="clear" w:color="auto" w:fill="auto"/>
            <w:vAlign w:val="center"/>
            <w:hideMark/>
          </w:tcPr>
          <w:p w14:paraId="68B52C4A" w14:textId="77777777" w:rsidR="008B475F" w:rsidRPr="00EF5FFC" w:rsidRDefault="008B475F" w:rsidP="00A46FF8">
            <w:pPr>
              <w:jc w:val="center"/>
              <w:rPr>
                <w:rFonts w:ascii="Bookman Old Style" w:hAnsi="Bookman Old Style"/>
                <w:sz w:val="20"/>
              </w:rPr>
            </w:pPr>
            <w:r w:rsidRPr="00EF5FFC">
              <w:rPr>
                <w:rFonts w:ascii="Bookman Old Style" w:hAnsi="Bookman Old Style"/>
                <w:sz w:val="20"/>
              </w:rPr>
              <w:t>0</w:t>
            </w:r>
          </w:p>
        </w:tc>
      </w:tr>
      <w:tr w:rsidR="008B475F" w:rsidRPr="00EF5FFC" w14:paraId="45B78EB6"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4FC29E03" w14:textId="77777777" w:rsidR="008B475F" w:rsidRPr="00EF5FFC" w:rsidRDefault="008B475F" w:rsidP="00A46FF8">
            <w:pPr>
              <w:jc w:val="center"/>
              <w:rPr>
                <w:rFonts w:ascii="Bookman Old Style" w:hAnsi="Bookman Old Style"/>
                <w:sz w:val="20"/>
                <w:szCs w:val="20"/>
              </w:rPr>
            </w:pPr>
            <w:r w:rsidRPr="00EF5FFC">
              <w:rPr>
                <w:rFonts w:ascii="Bookman Old Style" w:hAnsi="Bookman Old Style"/>
                <w:sz w:val="20"/>
                <w:szCs w:val="20"/>
              </w:rPr>
              <w:t>2</w:t>
            </w:r>
          </w:p>
        </w:tc>
        <w:tc>
          <w:tcPr>
            <w:tcW w:w="2340" w:type="dxa"/>
            <w:tcBorders>
              <w:top w:val="nil"/>
              <w:left w:val="nil"/>
              <w:bottom w:val="single" w:sz="8" w:space="0" w:color="auto"/>
              <w:right w:val="single" w:sz="8" w:space="0" w:color="auto"/>
            </w:tcBorders>
            <w:shd w:val="clear" w:color="auto" w:fill="auto"/>
            <w:vAlign w:val="center"/>
            <w:hideMark/>
          </w:tcPr>
          <w:p w14:paraId="7834B493" w14:textId="77777777" w:rsidR="008B475F" w:rsidRPr="00EF5FFC" w:rsidRDefault="008B475F" w:rsidP="00A46FF8">
            <w:pPr>
              <w:jc w:val="center"/>
              <w:rPr>
                <w:rFonts w:ascii="Bookman Old Style" w:hAnsi="Bookman Old Style"/>
                <w:sz w:val="20"/>
                <w:szCs w:val="20"/>
              </w:rPr>
            </w:pPr>
            <w:r w:rsidRPr="00EF5FFC">
              <w:rPr>
                <w:rFonts w:ascii="Bookman Old Style" w:hAnsi="Bookman Old Style"/>
                <w:sz w:val="20"/>
                <w:szCs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1900634A" w14:textId="77777777" w:rsidR="008B475F" w:rsidRPr="00EF5FFC" w:rsidRDefault="008B475F" w:rsidP="00A46FF8">
            <w:pPr>
              <w:jc w:val="center"/>
              <w:rPr>
                <w:rFonts w:ascii="Bookman Old Style" w:hAnsi="Bookman Old Style"/>
                <w:sz w:val="20"/>
              </w:rPr>
            </w:pPr>
            <w:r w:rsidRPr="00EF5FFC">
              <w:rPr>
                <w:rFonts w:ascii="Bookman Old Style" w:hAnsi="Bookman Old Style"/>
                <w:sz w:val="20"/>
              </w:rPr>
              <w:t>0</w:t>
            </w:r>
          </w:p>
        </w:tc>
        <w:tc>
          <w:tcPr>
            <w:tcW w:w="1660" w:type="dxa"/>
            <w:tcBorders>
              <w:top w:val="nil"/>
              <w:left w:val="nil"/>
              <w:bottom w:val="single" w:sz="8" w:space="0" w:color="auto"/>
              <w:right w:val="single" w:sz="8" w:space="0" w:color="auto"/>
            </w:tcBorders>
            <w:shd w:val="clear" w:color="auto" w:fill="auto"/>
            <w:vAlign w:val="center"/>
            <w:hideMark/>
          </w:tcPr>
          <w:p w14:paraId="3EEDD956" w14:textId="77777777" w:rsidR="008B475F" w:rsidRPr="00EF5FFC" w:rsidRDefault="008B475F" w:rsidP="00A46FF8">
            <w:pPr>
              <w:jc w:val="center"/>
              <w:rPr>
                <w:rFonts w:ascii="Bookman Old Style" w:hAnsi="Bookman Old Style"/>
                <w:sz w:val="20"/>
              </w:rPr>
            </w:pPr>
            <w:r w:rsidRPr="00EF5FFC">
              <w:rPr>
                <w:rFonts w:ascii="Bookman Old Style" w:hAnsi="Bookman Old Style"/>
                <w:sz w:val="20"/>
              </w:rPr>
              <w:t>0</w:t>
            </w:r>
          </w:p>
        </w:tc>
      </w:tr>
      <w:tr w:rsidR="008B475F" w:rsidRPr="00EF5FFC" w14:paraId="1CE1DBCF"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2DEAA71F" w14:textId="77777777" w:rsidR="008B475F" w:rsidRPr="00EF5FFC" w:rsidRDefault="008B475F" w:rsidP="00A46FF8">
            <w:pPr>
              <w:jc w:val="center"/>
              <w:rPr>
                <w:rFonts w:ascii="Bookman Old Style" w:hAnsi="Bookman Old Style"/>
                <w:sz w:val="20"/>
                <w:szCs w:val="20"/>
              </w:rPr>
            </w:pPr>
            <w:r w:rsidRPr="00EF5FFC">
              <w:rPr>
                <w:rFonts w:ascii="Bookman Old Style" w:hAnsi="Bookman Old Style"/>
                <w:sz w:val="20"/>
                <w:szCs w:val="20"/>
              </w:rPr>
              <w:t>3</w:t>
            </w:r>
          </w:p>
        </w:tc>
        <w:tc>
          <w:tcPr>
            <w:tcW w:w="2340" w:type="dxa"/>
            <w:tcBorders>
              <w:top w:val="nil"/>
              <w:left w:val="nil"/>
              <w:bottom w:val="single" w:sz="8" w:space="0" w:color="auto"/>
              <w:right w:val="single" w:sz="8" w:space="0" w:color="auto"/>
            </w:tcBorders>
            <w:shd w:val="clear" w:color="auto" w:fill="auto"/>
            <w:vAlign w:val="center"/>
            <w:hideMark/>
          </w:tcPr>
          <w:p w14:paraId="1E1A2349" w14:textId="77777777" w:rsidR="008B475F" w:rsidRPr="00EF5FFC" w:rsidRDefault="008B475F" w:rsidP="00A46FF8">
            <w:pPr>
              <w:jc w:val="center"/>
              <w:rPr>
                <w:rFonts w:ascii="Bookman Old Style" w:hAnsi="Bookman Old Style"/>
                <w:sz w:val="20"/>
                <w:szCs w:val="20"/>
              </w:rPr>
            </w:pPr>
            <w:r w:rsidRPr="00EF5FFC">
              <w:rPr>
                <w:rFonts w:ascii="Bookman Old Style" w:hAnsi="Bookman Old Style"/>
                <w:sz w:val="20"/>
                <w:szCs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6BC864E2" w14:textId="77777777" w:rsidR="008B475F" w:rsidRPr="00EF5FFC" w:rsidRDefault="008B475F" w:rsidP="00A46FF8">
            <w:pPr>
              <w:jc w:val="center"/>
              <w:rPr>
                <w:rFonts w:ascii="Bookman Old Style" w:hAnsi="Bookman Old Style"/>
                <w:sz w:val="20"/>
              </w:rPr>
            </w:pPr>
            <w:r w:rsidRPr="00EF5FFC">
              <w:rPr>
                <w:rFonts w:ascii="Bookman Old Style" w:hAnsi="Bookman Old Style"/>
                <w:sz w:val="20"/>
              </w:rPr>
              <w:t>0</w:t>
            </w:r>
          </w:p>
        </w:tc>
        <w:tc>
          <w:tcPr>
            <w:tcW w:w="1660" w:type="dxa"/>
            <w:tcBorders>
              <w:top w:val="nil"/>
              <w:left w:val="nil"/>
              <w:bottom w:val="single" w:sz="8" w:space="0" w:color="auto"/>
              <w:right w:val="single" w:sz="8" w:space="0" w:color="auto"/>
            </w:tcBorders>
            <w:shd w:val="clear" w:color="auto" w:fill="auto"/>
            <w:vAlign w:val="center"/>
            <w:hideMark/>
          </w:tcPr>
          <w:p w14:paraId="01D3293E" w14:textId="77777777" w:rsidR="008B475F" w:rsidRPr="00EF5FFC" w:rsidRDefault="008B475F" w:rsidP="00A46FF8">
            <w:pPr>
              <w:jc w:val="center"/>
              <w:rPr>
                <w:rFonts w:ascii="Bookman Old Style" w:hAnsi="Bookman Old Style"/>
                <w:sz w:val="20"/>
              </w:rPr>
            </w:pPr>
            <w:r w:rsidRPr="00EF5FFC">
              <w:rPr>
                <w:rFonts w:ascii="Bookman Old Style" w:hAnsi="Bookman Old Style"/>
                <w:sz w:val="20"/>
              </w:rPr>
              <w:t>0</w:t>
            </w:r>
          </w:p>
        </w:tc>
      </w:tr>
      <w:tr w:rsidR="008B475F" w:rsidRPr="00EF5FFC" w14:paraId="155A333D"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1FBA5517" w14:textId="77777777" w:rsidR="008B475F" w:rsidRPr="00EF5FFC" w:rsidRDefault="008B475F" w:rsidP="00A46FF8">
            <w:pPr>
              <w:jc w:val="center"/>
              <w:rPr>
                <w:rFonts w:ascii="Bookman Old Style" w:hAnsi="Bookman Old Style"/>
                <w:sz w:val="20"/>
                <w:szCs w:val="20"/>
              </w:rPr>
            </w:pPr>
            <w:r w:rsidRPr="00EF5FFC">
              <w:rPr>
                <w:rFonts w:ascii="Bookman Old Style" w:hAnsi="Bookman Old Style"/>
                <w:sz w:val="20"/>
                <w:szCs w:val="20"/>
              </w:rPr>
              <w:t>4</w:t>
            </w:r>
          </w:p>
        </w:tc>
        <w:tc>
          <w:tcPr>
            <w:tcW w:w="2340" w:type="dxa"/>
            <w:tcBorders>
              <w:top w:val="nil"/>
              <w:left w:val="nil"/>
              <w:bottom w:val="single" w:sz="8" w:space="0" w:color="auto"/>
              <w:right w:val="single" w:sz="8" w:space="0" w:color="auto"/>
            </w:tcBorders>
            <w:shd w:val="clear" w:color="auto" w:fill="auto"/>
            <w:vAlign w:val="center"/>
            <w:hideMark/>
          </w:tcPr>
          <w:p w14:paraId="4A5F295F" w14:textId="77777777" w:rsidR="008B475F" w:rsidRPr="00EF5FFC" w:rsidRDefault="008B475F" w:rsidP="00A46FF8">
            <w:pPr>
              <w:jc w:val="center"/>
              <w:rPr>
                <w:rFonts w:ascii="Bookman Old Style" w:hAnsi="Bookman Old Style"/>
                <w:sz w:val="20"/>
                <w:szCs w:val="20"/>
              </w:rPr>
            </w:pPr>
            <w:r w:rsidRPr="00EF5FFC">
              <w:rPr>
                <w:rFonts w:ascii="Bookman Old Style" w:hAnsi="Bookman Old Style"/>
                <w:sz w:val="20"/>
                <w:szCs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3FC30F6F" w14:textId="77777777" w:rsidR="008B475F" w:rsidRPr="00EF5FFC" w:rsidRDefault="008B475F" w:rsidP="00A46FF8">
            <w:pPr>
              <w:jc w:val="center"/>
              <w:rPr>
                <w:rFonts w:ascii="Bookman Old Style" w:hAnsi="Bookman Old Style"/>
                <w:sz w:val="20"/>
              </w:rPr>
            </w:pPr>
            <w:r w:rsidRPr="00EF5FFC">
              <w:rPr>
                <w:rFonts w:ascii="Bookman Old Style" w:hAnsi="Bookman Old Style"/>
                <w:sz w:val="20"/>
              </w:rPr>
              <w:t>0</w:t>
            </w:r>
          </w:p>
        </w:tc>
        <w:tc>
          <w:tcPr>
            <w:tcW w:w="1660" w:type="dxa"/>
            <w:tcBorders>
              <w:top w:val="nil"/>
              <w:left w:val="nil"/>
              <w:bottom w:val="single" w:sz="8" w:space="0" w:color="auto"/>
              <w:right w:val="single" w:sz="8" w:space="0" w:color="auto"/>
            </w:tcBorders>
            <w:shd w:val="clear" w:color="auto" w:fill="auto"/>
            <w:vAlign w:val="center"/>
            <w:hideMark/>
          </w:tcPr>
          <w:p w14:paraId="3933DAB5" w14:textId="77777777" w:rsidR="008B475F" w:rsidRPr="00EF5FFC" w:rsidRDefault="008B475F" w:rsidP="00A46FF8">
            <w:pPr>
              <w:jc w:val="center"/>
              <w:rPr>
                <w:rFonts w:ascii="Bookman Old Style" w:hAnsi="Bookman Old Style"/>
                <w:sz w:val="20"/>
              </w:rPr>
            </w:pPr>
            <w:r w:rsidRPr="00EF5FFC">
              <w:rPr>
                <w:rFonts w:ascii="Bookman Old Style" w:hAnsi="Bookman Old Style"/>
                <w:sz w:val="20"/>
              </w:rPr>
              <w:t>0</w:t>
            </w:r>
          </w:p>
        </w:tc>
      </w:tr>
      <w:tr w:rsidR="008B475F" w:rsidRPr="00EF5FFC" w14:paraId="6BE8992E"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406C6AB3" w14:textId="77777777" w:rsidR="008B475F" w:rsidRPr="00EF5FFC" w:rsidRDefault="008B475F" w:rsidP="00A46FF8">
            <w:pPr>
              <w:jc w:val="center"/>
              <w:rPr>
                <w:rFonts w:ascii="Bookman Old Style" w:hAnsi="Bookman Old Style"/>
                <w:sz w:val="20"/>
                <w:szCs w:val="20"/>
              </w:rPr>
            </w:pPr>
            <w:r w:rsidRPr="00EF5FFC">
              <w:rPr>
                <w:rFonts w:ascii="Bookman Old Style" w:hAnsi="Bookman Old Style"/>
                <w:sz w:val="20"/>
                <w:szCs w:val="20"/>
              </w:rPr>
              <w:t>5</w:t>
            </w:r>
          </w:p>
        </w:tc>
        <w:tc>
          <w:tcPr>
            <w:tcW w:w="2340" w:type="dxa"/>
            <w:tcBorders>
              <w:top w:val="nil"/>
              <w:left w:val="nil"/>
              <w:bottom w:val="single" w:sz="8" w:space="0" w:color="auto"/>
              <w:right w:val="single" w:sz="8" w:space="0" w:color="auto"/>
            </w:tcBorders>
            <w:shd w:val="clear" w:color="auto" w:fill="auto"/>
            <w:vAlign w:val="center"/>
            <w:hideMark/>
          </w:tcPr>
          <w:p w14:paraId="1A463011" w14:textId="77777777" w:rsidR="008B475F" w:rsidRPr="00EF5FFC" w:rsidRDefault="008B475F" w:rsidP="00A46FF8">
            <w:pPr>
              <w:jc w:val="center"/>
              <w:rPr>
                <w:rFonts w:ascii="Bookman Old Style" w:hAnsi="Bookman Old Style"/>
                <w:sz w:val="20"/>
                <w:szCs w:val="20"/>
              </w:rPr>
            </w:pPr>
            <w:r w:rsidRPr="00EF5FFC">
              <w:rPr>
                <w:rFonts w:ascii="Bookman Old Style" w:hAnsi="Bookman Old Style"/>
                <w:sz w:val="20"/>
                <w:szCs w:val="20"/>
              </w:rPr>
              <w:t>&gt; 70 dB</w:t>
            </w:r>
          </w:p>
        </w:tc>
        <w:tc>
          <w:tcPr>
            <w:tcW w:w="1660" w:type="dxa"/>
            <w:tcBorders>
              <w:top w:val="nil"/>
              <w:left w:val="nil"/>
              <w:bottom w:val="single" w:sz="8" w:space="0" w:color="auto"/>
              <w:right w:val="single" w:sz="8" w:space="0" w:color="auto"/>
            </w:tcBorders>
            <w:shd w:val="clear" w:color="auto" w:fill="auto"/>
            <w:vAlign w:val="center"/>
            <w:hideMark/>
          </w:tcPr>
          <w:p w14:paraId="11AECA41" w14:textId="77777777" w:rsidR="008B475F" w:rsidRPr="00EF5FFC" w:rsidRDefault="008B475F" w:rsidP="00A46FF8">
            <w:pPr>
              <w:jc w:val="center"/>
              <w:rPr>
                <w:rFonts w:ascii="Bookman Old Style" w:hAnsi="Bookman Old Style"/>
                <w:sz w:val="20"/>
              </w:rPr>
            </w:pPr>
            <w:r w:rsidRPr="00EF5FFC">
              <w:rPr>
                <w:rFonts w:ascii="Bookman Old Style" w:hAnsi="Bookman Old Style"/>
                <w:sz w:val="20"/>
              </w:rPr>
              <w:t>0</w:t>
            </w:r>
          </w:p>
        </w:tc>
        <w:tc>
          <w:tcPr>
            <w:tcW w:w="1660" w:type="dxa"/>
            <w:tcBorders>
              <w:top w:val="nil"/>
              <w:left w:val="nil"/>
              <w:bottom w:val="single" w:sz="8" w:space="0" w:color="auto"/>
              <w:right w:val="single" w:sz="8" w:space="0" w:color="auto"/>
            </w:tcBorders>
            <w:shd w:val="clear" w:color="auto" w:fill="auto"/>
            <w:vAlign w:val="center"/>
            <w:hideMark/>
          </w:tcPr>
          <w:p w14:paraId="7991DD6D" w14:textId="77777777" w:rsidR="008B475F" w:rsidRPr="00EF5FFC" w:rsidRDefault="008B475F" w:rsidP="00A46FF8">
            <w:pPr>
              <w:jc w:val="center"/>
              <w:rPr>
                <w:rFonts w:ascii="Bookman Old Style" w:hAnsi="Bookman Old Style"/>
                <w:sz w:val="20"/>
              </w:rPr>
            </w:pPr>
            <w:r w:rsidRPr="00EF5FFC">
              <w:rPr>
                <w:rFonts w:ascii="Bookman Old Style" w:hAnsi="Bookman Old Style"/>
                <w:sz w:val="20"/>
              </w:rPr>
              <w:t>0</w:t>
            </w:r>
          </w:p>
        </w:tc>
      </w:tr>
    </w:tbl>
    <w:p w14:paraId="771DD397" w14:textId="77777777" w:rsidR="005A1EB7" w:rsidRDefault="005A1EB7" w:rsidP="008B57B4">
      <w:pPr>
        <w:pStyle w:val="Akapitzlist"/>
        <w:keepNext/>
        <w:spacing w:before="240"/>
        <w:ind w:left="1004"/>
        <w:rPr>
          <w:rFonts w:ascii="Bookman Old Style" w:hAnsi="Bookman Old Style"/>
        </w:rPr>
      </w:pPr>
    </w:p>
    <w:p w14:paraId="554959D8" w14:textId="4E4B3374" w:rsidR="008B475F" w:rsidRPr="00EF5FFC" w:rsidRDefault="005A1EB7" w:rsidP="008B475F">
      <w:pPr>
        <w:pStyle w:val="Akapitzlist"/>
        <w:keepNext/>
        <w:numPr>
          <w:ilvl w:val="0"/>
          <w:numId w:val="4"/>
        </w:numPr>
        <w:spacing w:before="240"/>
        <w:jc w:val="center"/>
        <w:rPr>
          <w:rFonts w:ascii="Bookman Old Style" w:hAnsi="Bookman Old Style"/>
        </w:rPr>
      </w:pPr>
      <w:r>
        <w:rPr>
          <w:rFonts w:ascii="Bookman Old Style" w:hAnsi="Bookman Old Style"/>
        </w:rPr>
        <w:br w:type="column"/>
      </w:r>
      <w:r w:rsidR="008B475F" w:rsidRPr="00EF5FFC">
        <w:rPr>
          <w:rFonts w:ascii="Bookman Old Style" w:hAnsi="Bookman Old Style"/>
        </w:rPr>
        <w:lastRenderedPageBreak/>
        <w:t>Powierzchnia obszarów eksponowanych na hałas pochodzący od analizowanych odcinków dróg określany wskaźnikiem L</w:t>
      </w:r>
      <w:r w:rsidR="008B475F" w:rsidRPr="00EF5FFC">
        <w:rPr>
          <w:rFonts w:ascii="Bookman Old Style" w:hAnsi="Bookman Old Style"/>
          <w:vertAlign w:val="subscript"/>
        </w:rPr>
        <w:t>DWN</w:t>
      </w:r>
    </w:p>
    <w:tbl>
      <w:tblPr>
        <w:tblW w:w="5000" w:type="pct"/>
        <w:jc w:val="center"/>
        <w:tblCellMar>
          <w:left w:w="70" w:type="dxa"/>
          <w:right w:w="70" w:type="dxa"/>
        </w:tblCellMar>
        <w:tblLook w:val="04A0" w:firstRow="1" w:lastRow="0" w:firstColumn="1" w:lastColumn="0" w:noHBand="0" w:noVBand="1"/>
      </w:tblPr>
      <w:tblGrid>
        <w:gridCol w:w="1314"/>
        <w:gridCol w:w="3429"/>
        <w:gridCol w:w="4309"/>
      </w:tblGrid>
      <w:tr w:rsidR="008B475F" w:rsidRPr="00EF5FFC" w14:paraId="6207FAC0" w14:textId="77777777" w:rsidTr="00A46FF8">
        <w:trPr>
          <w:trHeight w:val="1035"/>
          <w:jc w:val="center"/>
        </w:trPr>
        <w:tc>
          <w:tcPr>
            <w:tcW w:w="726"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7A088F1A" w14:textId="77777777" w:rsidR="008B475F" w:rsidRPr="00EF5FFC" w:rsidRDefault="008B475F" w:rsidP="00A46FF8">
            <w:pPr>
              <w:jc w:val="center"/>
              <w:rPr>
                <w:rFonts w:ascii="Bookman Old Style" w:hAnsi="Bookman Old Style"/>
                <w:b/>
                <w:bCs/>
                <w:sz w:val="20"/>
                <w:szCs w:val="20"/>
              </w:rPr>
            </w:pPr>
            <w:r w:rsidRPr="00EF5FFC">
              <w:rPr>
                <w:rFonts w:ascii="Bookman Old Style" w:hAnsi="Bookman Old Style"/>
                <w:b/>
                <w:bCs/>
                <w:sz w:val="20"/>
                <w:szCs w:val="20"/>
              </w:rPr>
              <w:t>Lp.</w:t>
            </w:r>
          </w:p>
        </w:tc>
        <w:tc>
          <w:tcPr>
            <w:tcW w:w="1894" w:type="pct"/>
            <w:tcBorders>
              <w:top w:val="single" w:sz="8" w:space="0" w:color="auto"/>
              <w:left w:val="nil"/>
              <w:bottom w:val="single" w:sz="8" w:space="0" w:color="auto"/>
              <w:right w:val="single" w:sz="8" w:space="0" w:color="auto"/>
            </w:tcBorders>
            <w:shd w:val="clear" w:color="auto" w:fill="auto"/>
            <w:vAlign w:val="center"/>
            <w:hideMark/>
          </w:tcPr>
          <w:p w14:paraId="3566DE45" w14:textId="77777777" w:rsidR="008B475F" w:rsidRPr="00EF5FFC" w:rsidRDefault="008B475F" w:rsidP="00A46FF8">
            <w:pPr>
              <w:jc w:val="center"/>
              <w:rPr>
                <w:rFonts w:ascii="Bookman Old Style" w:hAnsi="Bookman Old Style"/>
                <w:b/>
                <w:bCs/>
                <w:sz w:val="20"/>
                <w:szCs w:val="20"/>
              </w:rPr>
            </w:pPr>
            <w:r w:rsidRPr="00EF5FFC">
              <w:rPr>
                <w:rFonts w:ascii="Bookman Old Style" w:hAnsi="Bookman Old Style"/>
                <w:b/>
                <w:bCs/>
                <w:sz w:val="20"/>
                <w:szCs w:val="20"/>
              </w:rPr>
              <w:t>Przedziały wartości</w:t>
            </w:r>
          </w:p>
        </w:tc>
        <w:tc>
          <w:tcPr>
            <w:tcW w:w="2380" w:type="pct"/>
            <w:tcBorders>
              <w:top w:val="single" w:sz="8" w:space="0" w:color="auto"/>
              <w:left w:val="nil"/>
              <w:bottom w:val="single" w:sz="8" w:space="0" w:color="auto"/>
              <w:right w:val="single" w:sz="8" w:space="0" w:color="auto"/>
            </w:tcBorders>
            <w:shd w:val="clear" w:color="auto" w:fill="auto"/>
            <w:vAlign w:val="center"/>
            <w:hideMark/>
          </w:tcPr>
          <w:p w14:paraId="4669C06D" w14:textId="77777777" w:rsidR="008B475F" w:rsidRPr="00EF5FFC" w:rsidRDefault="008B475F" w:rsidP="00A46FF8">
            <w:pPr>
              <w:jc w:val="center"/>
              <w:rPr>
                <w:rFonts w:ascii="Bookman Old Style" w:hAnsi="Bookman Old Style"/>
                <w:b/>
                <w:bCs/>
                <w:sz w:val="20"/>
                <w:szCs w:val="20"/>
              </w:rPr>
            </w:pPr>
            <w:r w:rsidRPr="00EF5FFC">
              <w:rPr>
                <w:rFonts w:ascii="Bookman Old Style" w:hAnsi="Bookman Old Style"/>
                <w:b/>
                <w:bCs/>
                <w:sz w:val="20"/>
                <w:szCs w:val="20"/>
              </w:rPr>
              <w:t>Powierzchnia obszaru</w:t>
            </w:r>
          </w:p>
        </w:tc>
      </w:tr>
      <w:tr w:rsidR="008B475F" w:rsidRPr="00EF5FFC" w14:paraId="6903E1DA" w14:textId="77777777" w:rsidTr="00A46FF8">
        <w:trPr>
          <w:trHeight w:val="315"/>
          <w:jc w:val="center"/>
        </w:trPr>
        <w:tc>
          <w:tcPr>
            <w:tcW w:w="726" w:type="pct"/>
            <w:vMerge/>
            <w:tcBorders>
              <w:top w:val="single" w:sz="8" w:space="0" w:color="auto"/>
              <w:left w:val="single" w:sz="8" w:space="0" w:color="auto"/>
              <w:bottom w:val="single" w:sz="8" w:space="0" w:color="000000"/>
              <w:right w:val="single" w:sz="8" w:space="0" w:color="auto"/>
            </w:tcBorders>
            <w:vAlign w:val="center"/>
            <w:hideMark/>
          </w:tcPr>
          <w:p w14:paraId="672B79D4" w14:textId="77777777" w:rsidR="008B475F" w:rsidRPr="00EF5FFC" w:rsidRDefault="008B475F" w:rsidP="00A46FF8">
            <w:pPr>
              <w:rPr>
                <w:rFonts w:ascii="Bookman Old Style" w:hAnsi="Bookman Old Style"/>
                <w:b/>
                <w:bCs/>
                <w:sz w:val="20"/>
                <w:szCs w:val="20"/>
              </w:rPr>
            </w:pPr>
          </w:p>
        </w:tc>
        <w:tc>
          <w:tcPr>
            <w:tcW w:w="1894" w:type="pct"/>
            <w:tcBorders>
              <w:top w:val="nil"/>
              <w:left w:val="nil"/>
              <w:bottom w:val="single" w:sz="8" w:space="0" w:color="auto"/>
              <w:right w:val="single" w:sz="8" w:space="0" w:color="auto"/>
            </w:tcBorders>
            <w:shd w:val="clear" w:color="auto" w:fill="auto"/>
            <w:vAlign w:val="center"/>
            <w:hideMark/>
          </w:tcPr>
          <w:p w14:paraId="09EDB14E" w14:textId="77777777" w:rsidR="008B475F" w:rsidRPr="00EF5FFC" w:rsidRDefault="008B475F" w:rsidP="00A46FF8">
            <w:pPr>
              <w:jc w:val="center"/>
              <w:rPr>
                <w:rFonts w:ascii="Bookman Old Style" w:hAnsi="Bookman Old Style"/>
                <w:b/>
                <w:bCs/>
                <w:sz w:val="20"/>
                <w:szCs w:val="20"/>
              </w:rPr>
            </w:pPr>
            <w:r w:rsidRPr="00EF5FFC">
              <w:rPr>
                <w:rFonts w:ascii="Bookman Old Style" w:hAnsi="Bookman Old Style"/>
                <w:b/>
                <w:bCs/>
                <w:sz w:val="20"/>
                <w:szCs w:val="20"/>
              </w:rPr>
              <w:t>[dB]</w:t>
            </w:r>
          </w:p>
        </w:tc>
        <w:tc>
          <w:tcPr>
            <w:tcW w:w="2380" w:type="pct"/>
            <w:tcBorders>
              <w:top w:val="nil"/>
              <w:left w:val="nil"/>
              <w:bottom w:val="single" w:sz="8" w:space="0" w:color="auto"/>
              <w:right w:val="single" w:sz="8" w:space="0" w:color="auto"/>
            </w:tcBorders>
            <w:shd w:val="clear" w:color="auto" w:fill="auto"/>
            <w:vAlign w:val="center"/>
            <w:hideMark/>
          </w:tcPr>
          <w:p w14:paraId="7EB7B767" w14:textId="77777777" w:rsidR="008B475F" w:rsidRPr="00EF5FFC" w:rsidRDefault="008B475F" w:rsidP="00A46FF8">
            <w:pPr>
              <w:jc w:val="center"/>
              <w:rPr>
                <w:rFonts w:ascii="Bookman Old Style" w:hAnsi="Bookman Old Style"/>
                <w:b/>
                <w:bCs/>
                <w:sz w:val="20"/>
                <w:szCs w:val="20"/>
              </w:rPr>
            </w:pPr>
            <w:r w:rsidRPr="00EF5FFC">
              <w:rPr>
                <w:rFonts w:ascii="Bookman Old Style" w:hAnsi="Bookman Old Style"/>
                <w:b/>
                <w:bCs/>
                <w:sz w:val="20"/>
                <w:szCs w:val="20"/>
              </w:rPr>
              <w:t>[km</w:t>
            </w:r>
            <w:r w:rsidRPr="00EF5FFC">
              <w:rPr>
                <w:rFonts w:ascii="Bookman Old Style" w:hAnsi="Bookman Old Style"/>
                <w:b/>
                <w:bCs/>
                <w:sz w:val="20"/>
                <w:szCs w:val="20"/>
                <w:vertAlign w:val="superscript"/>
              </w:rPr>
              <w:t>2</w:t>
            </w:r>
            <w:r w:rsidRPr="00EF5FFC">
              <w:rPr>
                <w:rFonts w:ascii="Bookman Old Style" w:hAnsi="Bookman Old Style"/>
                <w:b/>
                <w:bCs/>
                <w:sz w:val="20"/>
                <w:szCs w:val="20"/>
              </w:rPr>
              <w:t>]</w:t>
            </w:r>
          </w:p>
        </w:tc>
      </w:tr>
      <w:tr w:rsidR="008B475F" w:rsidRPr="00EF5FFC" w14:paraId="7A6305D0" w14:textId="77777777" w:rsidTr="00A46FF8">
        <w:trPr>
          <w:trHeight w:val="315"/>
          <w:jc w:val="center"/>
        </w:trPr>
        <w:tc>
          <w:tcPr>
            <w:tcW w:w="726" w:type="pct"/>
            <w:tcBorders>
              <w:top w:val="nil"/>
              <w:left w:val="single" w:sz="8" w:space="0" w:color="auto"/>
              <w:bottom w:val="double" w:sz="6" w:space="0" w:color="auto"/>
              <w:right w:val="single" w:sz="8" w:space="0" w:color="auto"/>
            </w:tcBorders>
            <w:shd w:val="clear" w:color="auto" w:fill="auto"/>
            <w:vAlign w:val="center"/>
            <w:hideMark/>
          </w:tcPr>
          <w:p w14:paraId="54FC56B7" w14:textId="77777777" w:rsidR="008B475F" w:rsidRPr="00EF5FFC" w:rsidRDefault="008B475F" w:rsidP="00A46FF8">
            <w:pPr>
              <w:jc w:val="center"/>
              <w:rPr>
                <w:rFonts w:ascii="Bookman Old Style" w:hAnsi="Bookman Old Style"/>
                <w:sz w:val="18"/>
                <w:szCs w:val="18"/>
              </w:rPr>
            </w:pPr>
            <w:r w:rsidRPr="00EF5FFC">
              <w:rPr>
                <w:rFonts w:ascii="Bookman Old Style" w:hAnsi="Bookman Old Style"/>
                <w:sz w:val="18"/>
                <w:szCs w:val="18"/>
              </w:rPr>
              <w:t>1</w:t>
            </w:r>
          </w:p>
        </w:tc>
        <w:tc>
          <w:tcPr>
            <w:tcW w:w="1894" w:type="pct"/>
            <w:tcBorders>
              <w:top w:val="nil"/>
              <w:left w:val="nil"/>
              <w:bottom w:val="double" w:sz="6" w:space="0" w:color="auto"/>
              <w:right w:val="single" w:sz="8" w:space="0" w:color="auto"/>
            </w:tcBorders>
            <w:shd w:val="clear" w:color="auto" w:fill="auto"/>
            <w:vAlign w:val="center"/>
            <w:hideMark/>
          </w:tcPr>
          <w:p w14:paraId="6F97813F" w14:textId="77777777" w:rsidR="008B475F" w:rsidRPr="00EF5FFC" w:rsidRDefault="008B475F" w:rsidP="00A46FF8">
            <w:pPr>
              <w:jc w:val="center"/>
              <w:rPr>
                <w:rFonts w:ascii="Bookman Old Style" w:hAnsi="Bookman Old Style"/>
                <w:sz w:val="18"/>
                <w:szCs w:val="18"/>
              </w:rPr>
            </w:pPr>
            <w:r w:rsidRPr="00EF5FFC">
              <w:rPr>
                <w:rFonts w:ascii="Bookman Old Style" w:hAnsi="Bookman Old Style"/>
                <w:sz w:val="18"/>
                <w:szCs w:val="18"/>
              </w:rPr>
              <w:t>2</w:t>
            </w:r>
          </w:p>
        </w:tc>
        <w:tc>
          <w:tcPr>
            <w:tcW w:w="2380" w:type="pct"/>
            <w:tcBorders>
              <w:top w:val="nil"/>
              <w:left w:val="nil"/>
              <w:bottom w:val="double" w:sz="6" w:space="0" w:color="auto"/>
              <w:right w:val="single" w:sz="8" w:space="0" w:color="auto"/>
            </w:tcBorders>
            <w:shd w:val="clear" w:color="auto" w:fill="auto"/>
            <w:vAlign w:val="center"/>
            <w:hideMark/>
          </w:tcPr>
          <w:p w14:paraId="224634C4" w14:textId="77777777" w:rsidR="008B475F" w:rsidRPr="00EF5FFC" w:rsidRDefault="008B475F" w:rsidP="00A46FF8">
            <w:pPr>
              <w:jc w:val="center"/>
              <w:rPr>
                <w:rFonts w:ascii="Bookman Old Style" w:hAnsi="Bookman Old Style"/>
                <w:sz w:val="18"/>
                <w:szCs w:val="18"/>
              </w:rPr>
            </w:pPr>
            <w:r w:rsidRPr="00EF5FFC">
              <w:rPr>
                <w:rFonts w:ascii="Bookman Old Style" w:hAnsi="Bookman Old Style"/>
                <w:sz w:val="18"/>
                <w:szCs w:val="18"/>
              </w:rPr>
              <w:t>3</w:t>
            </w:r>
          </w:p>
        </w:tc>
      </w:tr>
      <w:tr w:rsidR="008B475F" w:rsidRPr="00EF5FFC" w14:paraId="1409A571" w14:textId="77777777" w:rsidTr="00A46FF8">
        <w:trPr>
          <w:trHeight w:val="330"/>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43E2E8C2" w14:textId="77777777" w:rsidR="008B475F" w:rsidRPr="00EF5FFC" w:rsidRDefault="008B475F" w:rsidP="00A46FF8">
            <w:pPr>
              <w:jc w:val="center"/>
              <w:rPr>
                <w:rFonts w:ascii="Bookman Old Style" w:hAnsi="Bookman Old Style"/>
                <w:sz w:val="20"/>
                <w:szCs w:val="20"/>
              </w:rPr>
            </w:pPr>
            <w:r w:rsidRPr="00EF5FFC">
              <w:rPr>
                <w:rFonts w:ascii="Bookman Old Style" w:hAnsi="Bookman Old Style"/>
                <w:sz w:val="20"/>
                <w:szCs w:val="20"/>
              </w:rPr>
              <w:t>1</w:t>
            </w:r>
          </w:p>
        </w:tc>
        <w:tc>
          <w:tcPr>
            <w:tcW w:w="1894" w:type="pct"/>
            <w:tcBorders>
              <w:top w:val="nil"/>
              <w:left w:val="nil"/>
              <w:bottom w:val="single" w:sz="8" w:space="0" w:color="auto"/>
              <w:right w:val="single" w:sz="8" w:space="0" w:color="auto"/>
            </w:tcBorders>
            <w:shd w:val="clear" w:color="auto" w:fill="auto"/>
            <w:vAlign w:val="center"/>
            <w:hideMark/>
          </w:tcPr>
          <w:p w14:paraId="73083F67" w14:textId="77777777" w:rsidR="008B475F" w:rsidRPr="00EF5FFC" w:rsidRDefault="008B475F" w:rsidP="00A46FF8">
            <w:pPr>
              <w:jc w:val="center"/>
              <w:rPr>
                <w:rFonts w:ascii="Bookman Old Style" w:hAnsi="Bookman Old Style"/>
                <w:sz w:val="20"/>
                <w:szCs w:val="20"/>
              </w:rPr>
            </w:pPr>
            <w:r w:rsidRPr="00EF5FFC">
              <w:rPr>
                <w:rFonts w:ascii="Bookman Old Style" w:hAnsi="Bookman Old Style"/>
                <w:sz w:val="20"/>
                <w:szCs w:val="20"/>
              </w:rPr>
              <w:t>55-60</w:t>
            </w:r>
          </w:p>
        </w:tc>
        <w:tc>
          <w:tcPr>
            <w:tcW w:w="2380" w:type="pct"/>
            <w:tcBorders>
              <w:top w:val="nil"/>
              <w:left w:val="nil"/>
              <w:bottom w:val="single" w:sz="8" w:space="0" w:color="auto"/>
              <w:right w:val="single" w:sz="8" w:space="0" w:color="auto"/>
            </w:tcBorders>
            <w:shd w:val="clear" w:color="auto" w:fill="auto"/>
            <w:vAlign w:val="center"/>
            <w:hideMark/>
          </w:tcPr>
          <w:p w14:paraId="1E7545F6" w14:textId="77777777" w:rsidR="008B475F" w:rsidRPr="00EF5FFC" w:rsidRDefault="008B475F" w:rsidP="00A46FF8">
            <w:pPr>
              <w:jc w:val="center"/>
              <w:rPr>
                <w:rFonts w:ascii="Bookman Old Style" w:hAnsi="Bookman Old Style"/>
                <w:sz w:val="20"/>
                <w:szCs w:val="20"/>
              </w:rPr>
            </w:pPr>
            <w:r>
              <w:rPr>
                <w:rFonts w:ascii="Bookman Old Style" w:hAnsi="Bookman Old Style"/>
                <w:color w:val="000000"/>
                <w:sz w:val="20"/>
                <w:szCs w:val="20"/>
              </w:rPr>
              <w:t>0,538</w:t>
            </w:r>
          </w:p>
        </w:tc>
      </w:tr>
      <w:tr w:rsidR="008B475F" w:rsidRPr="00EF5FFC" w14:paraId="0177B9C2"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511CA6EF" w14:textId="77777777" w:rsidR="008B475F" w:rsidRPr="00EF5FFC" w:rsidRDefault="008B475F" w:rsidP="00A46FF8">
            <w:pPr>
              <w:jc w:val="center"/>
              <w:rPr>
                <w:rFonts w:ascii="Bookman Old Style" w:hAnsi="Bookman Old Style"/>
                <w:sz w:val="20"/>
                <w:szCs w:val="20"/>
              </w:rPr>
            </w:pPr>
            <w:r w:rsidRPr="00EF5FFC">
              <w:rPr>
                <w:rFonts w:ascii="Bookman Old Style" w:hAnsi="Bookman Old Style"/>
                <w:sz w:val="20"/>
                <w:szCs w:val="20"/>
              </w:rPr>
              <w:t>2</w:t>
            </w:r>
          </w:p>
        </w:tc>
        <w:tc>
          <w:tcPr>
            <w:tcW w:w="1894" w:type="pct"/>
            <w:tcBorders>
              <w:top w:val="nil"/>
              <w:left w:val="nil"/>
              <w:bottom w:val="single" w:sz="8" w:space="0" w:color="auto"/>
              <w:right w:val="single" w:sz="8" w:space="0" w:color="auto"/>
            </w:tcBorders>
            <w:shd w:val="clear" w:color="auto" w:fill="auto"/>
            <w:vAlign w:val="center"/>
            <w:hideMark/>
          </w:tcPr>
          <w:p w14:paraId="533CF238" w14:textId="77777777" w:rsidR="008B475F" w:rsidRPr="00EF5FFC" w:rsidRDefault="008B475F" w:rsidP="00A46FF8">
            <w:pPr>
              <w:jc w:val="center"/>
              <w:rPr>
                <w:rFonts w:ascii="Bookman Old Style" w:hAnsi="Bookman Old Style"/>
                <w:sz w:val="20"/>
                <w:szCs w:val="20"/>
              </w:rPr>
            </w:pPr>
            <w:r w:rsidRPr="00EF5FFC">
              <w:rPr>
                <w:rFonts w:ascii="Bookman Old Style" w:hAnsi="Bookman Old Style"/>
                <w:sz w:val="20"/>
                <w:szCs w:val="20"/>
              </w:rPr>
              <w:t>60-65</w:t>
            </w:r>
          </w:p>
        </w:tc>
        <w:tc>
          <w:tcPr>
            <w:tcW w:w="2380" w:type="pct"/>
            <w:tcBorders>
              <w:top w:val="nil"/>
              <w:left w:val="nil"/>
              <w:bottom w:val="single" w:sz="8" w:space="0" w:color="auto"/>
              <w:right w:val="single" w:sz="8" w:space="0" w:color="auto"/>
            </w:tcBorders>
            <w:shd w:val="clear" w:color="auto" w:fill="auto"/>
            <w:vAlign w:val="center"/>
            <w:hideMark/>
          </w:tcPr>
          <w:p w14:paraId="64252E8D" w14:textId="77777777" w:rsidR="008B475F" w:rsidRPr="00EF5FFC" w:rsidRDefault="008B475F" w:rsidP="00A46FF8">
            <w:pPr>
              <w:jc w:val="center"/>
              <w:rPr>
                <w:rFonts w:ascii="Bookman Old Style" w:hAnsi="Bookman Old Style"/>
                <w:sz w:val="20"/>
                <w:szCs w:val="20"/>
              </w:rPr>
            </w:pPr>
            <w:r>
              <w:rPr>
                <w:rFonts w:ascii="Bookman Old Style" w:hAnsi="Bookman Old Style"/>
                <w:color w:val="000000"/>
                <w:sz w:val="20"/>
                <w:szCs w:val="20"/>
              </w:rPr>
              <w:t>0,265</w:t>
            </w:r>
          </w:p>
        </w:tc>
      </w:tr>
      <w:tr w:rsidR="008B475F" w:rsidRPr="00EF5FFC" w14:paraId="27E2AFC7"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691DF57B" w14:textId="77777777" w:rsidR="008B475F" w:rsidRPr="00EF5FFC" w:rsidRDefault="008B475F" w:rsidP="00A46FF8">
            <w:pPr>
              <w:jc w:val="center"/>
              <w:rPr>
                <w:rFonts w:ascii="Bookman Old Style" w:hAnsi="Bookman Old Style"/>
                <w:sz w:val="20"/>
                <w:szCs w:val="20"/>
              </w:rPr>
            </w:pPr>
            <w:r w:rsidRPr="00EF5FFC">
              <w:rPr>
                <w:rFonts w:ascii="Bookman Old Style" w:hAnsi="Bookman Old Style"/>
                <w:sz w:val="20"/>
                <w:szCs w:val="20"/>
              </w:rPr>
              <w:t>3</w:t>
            </w:r>
          </w:p>
        </w:tc>
        <w:tc>
          <w:tcPr>
            <w:tcW w:w="1894" w:type="pct"/>
            <w:tcBorders>
              <w:top w:val="nil"/>
              <w:left w:val="nil"/>
              <w:bottom w:val="single" w:sz="8" w:space="0" w:color="auto"/>
              <w:right w:val="single" w:sz="8" w:space="0" w:color="auto"/>
            </w:tcBorders>
            <w:shd w:val="clear" w:color="auto" w:fill="auto"/>
            <w:vAlign w:val="center"/>
            <w:hideMark/>
          </w:tcPr>
          <w:p w14:paraId="3D5F5DC1" w14:textId="77777777" w:rsidR="008B475F" w:rsidRPr="00EF5FFC" w:rsidRDefault="008B475F" w:rsidP="00A46FF8">
            <w:pPr>
              <w:jc w:val="center"/>
              <w:rPr>
                <w:rFonts w:ascii="Bookman Old Style" w:hAnsi="Bookman Old Style"/>
                <w:sz w:val="20"/>
                <w:szCs w:val="20"/>
              </w:rPr>
            </w:pPr>
            <w:r w:rsidRPr="00EF5FFC">
              <w:rPr>
                <w:rFonts w:ascii="Bookman Old Style" w:hAnsi="Bookman Old Style"/>
                <w:sz w:val="20"/>
                <w:szCs w:val="20"/>
              </w:rPr>
              <w:t>65-70</w:t>
            </w:r>
          </w:p>
        </w:tc>
        <w:tc>
          <w:tcPr>
            <w:tcW w:w="2380" w:type="pct"/>
            <w:tcBorders>
              <w:top w:val="nil"/>
              <w:left w:val="nil"/>
              <w:bottom w:val="single" w:sz="8" w:space="0" w:color="auto"/>
              <w:right w:val="single" w:sz="8" w:space="0" w:color="auto"/>
            </w:tcBorders>
            <w:shd w:val="clear" w:color="auto" w:fill="auto"/>
            <w:vAlign w:val="center"/>
            <w:hideMark/>
          </w:tcPr>
          <w:p w14:paraId="0E9C93E7" w14:textId="77777777" w:rsidR="008B475F" w:rsidRPr="00EF5FFC" w:rsidRDefault="008B475F" w:rsidP="00A46FF8">
            <w:pPr>
              <w:jc w:val="center"/>
              <w:rPr>
                <w:rFonts w:ascii="Bookman Old Style" w:hAnsi="Bookman Old Style"/>
                <w:sz w:val="20"/>
                <w:szCs w:val="20"/>
              </w:rPr>
            </w:pPr>
            <w:r>
              <w:rPr>
                <w:rFonts w:ascii="Bookman Old Style" w:hAnsi="Bookman Old Style"/>
                <w:color w:val="000000"/>
                <w:sz w:val="20"/>
                <w:szCs w:val="20"/>
              </w:rPr>
              <w:t>0,125</w:t>
            </w:r>
          </w:p>
        </w:tc>
      </w:tr>
      <w:tr w:rsidR="008B475F" w:rsidRPr="00EF5FFC" w14:paraId="257CBCB9"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3E7E3B3C" w14:textId="77777777" w:rsidR="008B475F" w:rsidRPr="00EF5FFC" w:rsidRDefault="008B475F" w:rsidP="00A46FF8">
            <w:pPr>
              <w:jc w:val="center"/>
              <w:rPr>
                <w:rFonts w:ascii="Bookman Old Style" w:hAnsi="Bookman Old Style"/>
                <w:sz w:val="20"/>
                <w:szCs w:val="20"/>
              </w:rPr>
            </w:pPr>
            <w:r w:rsidRPr="00EF5FFC">
              <w:rPr>
                <w:rFonts w:ascii="Bookman Old Style" w:hAnsi="Bookman Old Style"/>
                <w:sz w:val="20"/>
                <w:szCs w:val="20"/>
              </w:rPr>
              <w:t>4</w:t>
            </w:r>
          </w:p>
        </w:tc>
        <w:tc>
          <w:tcPr>
            <w:tcW w:w="1894" w:type="pct"/>
            <w:tcBorders>
              <w:top w:val="nil"/>
              <w:left w:val="nil"/>
              <w:bottom w:val="single" w:sz="8" w:space="0" w:color="auto"/>
              <w:right w:val="single" w:sz="8" w:space="0" w:color="auto"/>
            </w:tcBorders>
            <w:shd w:val="clear" w:color="auto" w:fill="auto"/>
            <w:vAlign w:val="center"/>
            <w:hideMark/>
          </w:tcPr>
          <w:p w14:paraId="0BB353C0" w14:textId="77777777" w:rsidR="008B475F" w:rsidRPr="00EF5FFC" w:rsidRDefault="008B475F" w:rsidP="00A46FF8">
            <w:pPr>
              <w:jc w:val="center"/>
              <w:rPr>
                <w:rFonts w:ascii="Bookman Old Style" w:hAnsi="Bookman Old Style"/>
                <w:sz w:val="20"/>
                <w:szCs w:val="20"/>
              </w:rPr>
            </w:pPr>
            <w:r w:rsidRPr="00EF5FFC">
              <w:rPr>
                <w:rFonts w:ascii="Bookman Old Style" w:hAnsi="Bookman Old Style"/>
                <w:sz w:val="20"/>
                <w:szCs w:val="20"/>
              </w:rPr>
              <w:t>70-75</w:t>
            </w:r>
          </w:p>
        </w:tc>
        <w:tc>
          <w:tcPr>
            <w:tcW w:w="2380" w:type="pct"/>
            <w:tcBorders>
              <w:top w:val="nil"/>
              <w:left w:val="nil"/>
              <w:bottom w:val="single" w:sz="8" w:space="0" w:color="auto"/>
              <w:right w:val="single" w:sz="8" w:space="0" w:color="auto"/>
            </w:tcBorders>
            <w:shd w:val="clear" w:color="auto" w:fill="auto"/>
            <w:vAlign w:val="center"/>
            <w:hideMark/>
          </w:tcPr>
          <w:p w14:paraId="79A0B640" w14:textId="77777777" w:rsidR="008B475F" w:rsidRPr="00EF5FFC" w:rsidRDefault="008B475F" w:rsidP="00A46FF8">
            <w:pPr>
              <w:jc w:val="center"/>
              <w:rPr>
                <w:rFonts w:ascii="Bookman Old Style" w:hAnsi="Bookman Old Style"/>
                <w:sz w:val="20"/>
                <w:szCs w:val="20"/>
              </w:rPr>
            </w:pPr>
            <w:r>
              <w:rPr>
                <w:rFonts w:ascii="Bookman Old Style" w:hAnsi="Bookman Old Style"/>
                <w:color w:val="000000"/>
                <w:sz w:val="20"/>
                <w:szCs w:val="20"/>
              </w:rPr>
              <w:t>0,051</w:t>
            </w:r>
          </w:p>
        </w:tc>
      </w:tr>
      <w:tr w:rsidR="008B475F" w:rsidRPr="00EF5FFC" w14:paraId="3397B932"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3D60C845" w14:textId="77777777" w:rsidR="008B475F" w:rsidRPr="00EF5FFC" w:rsidRDefault="008B475F" w:rsidP="00A46FF8">
            <w:pPr>
              <w:jc w:val="center"/>
              <w:rPr>
                <w:rFonts w:ascii="Bookman Old Style" w:hAnsi="Bookman Old Style"/>
                <w:sz w:val="20"/>
                <w:szCs w:val="20"/>
              </w:rPr>
            </w:pPr>
            <w:r w:rsidRPr="00EF5FFC">
              <w:rPr>
                <w:rFonts w:ascii="Bookman Old Style" w:hAnsi="Bookman Old Style"/>
                <w:sz w:val="20"/>
                <w:szCs w:val="20"/>
              </w:rPr>
              <w:t>5</w:t>
            </w:r>
          </w:p>
        </w:tc>
        <w:tc>
          <w:tcPr>
            <w:tcW w:w="1894" w:type="pct"/>
            <w:tcBorders>
              <w:top w:val="nil"/>
              <w:left w:val="nil"/>
              <w:bottom w:val="single" w:sz="8" w:space="0" w:color="auto"/>
              <w:right w:val="single" w:sz="8" w:space="0" w:color="auto"/>
            </w:tcBorders>
            <w:shd w:val="clear" w:color="auto" w:fill="auto"/>
            <w:vAlign w:val="center"/>
            <w:hideMark/>
          </w:tcPr>
          <w:p w14:paraId="44EFC859" w14:textId="77777777" w:rsidR="008B475F" w:rsidRPr="00EF5FFC" w:rsidRDefault="008B475F" w:rsidP="00A46FF8">
            <w:pPr>
              <w:jc w:val="center"/>
              <w:rPr>
                <w:rFonts w:ascii="Bookman Old Style" w:hAnsi="Bookman Old Style"/>
                <w:sz w:val="20"/>
                <w:szCs w:val="20"/>
              </w:rPr>
            </w:pPr>
            <w:r w:rsidRPr="00EF5FFC">
              <w:rPr>
                <w:rFonts w:ascii="Bookman Old Style" w:hAnsi="Bookman Old Style"/>
                <w:sz w:val="20"/>
                <w:szCs w:val="20"/>
              </w:rPr>
              <w:t>&gt; 75</w:t>
            </w:r>
          </w:p>
        </w:tc>
        <w:tc>
          <w:tcPr>
            <w:tcW w:w="2380" w:type="pct"/>
            <w:tcBorders>
              <w:top w:val="nil"/>
              <w:left w:val="nil"/>
              <w:bottom w:val="single" w:sz="8" w:space="0" w:color="auto"/>
              <w:right w:val="single" w:sz="8" w:space="0" w:color="auto"/>
            </w:tcBorders>
            <w:shd w:val="clear" w:color="auto" w:fill="auto"/>
            <w:vAlign w:val="center"/>
            <w:hideMark/>
          </w:tcPr>
          <w:p w14:paraId="3DE5CA89" w14:textId="77777777" w:rsidR="008B475F" w:rsidRPr="00EF5FFC" w:rsidRDefault="008B475F" w:rsidP="00A46FF8">
            <w:pPr>
              <w:jc w:val="center"/>
              <w:rPr>
                <w:rFonts w:ascii="Bookman Old Style" w:hAnsi="Bookman Old Style"/>
                <w:sz w:val="20"/>
                <w:szCs w:val="20"/>
              </w:rPr>
            </w:pPr>
            <w:r>
              <w:rPr>
                <w:rFonts w:ascii="Bookman Old Style" w:hAnsi="Bookman Old Style"/>
                <w:color w:val="000000"/>
                <w:sz w:val="20"/>
                <w:szCs w:val="20"/>
              </w:rPr>
              <w:t>0,000</w:t>
            </w:r>
          </w:p>
        </w:tc>
      </w:tr>
    </w:tbl>
    <w:p w14:paraId="5EA87B52" w14:textId="77777777" w:rsidR="008B475F" w:rsidRPr="00EF5FFC" w:rsidRDefault="008B475F" w:rsidP="008B475F">
      <w:pPr>
        <w:pStyle w:val="Akapitzlist"/>
        <w:ind w:left="720"/>
        <w:rPr>
          <w:rFonts w:ascii="Bookman Old Style" w:hAnsi="Bookman Old Style"/>
        </w:rPr>
      </w:pPr>
    </w:p>
    <w:p w14:paraId="008FCF8F" w14:textId="77777777" w:rsidR="008B475F" w:rsidRPr="00EF5FFC" w:rsidRDefault="008B475F" w:rsidP="008B475F">
      <w:pPr>
        <w:pStyle w:val="Akapitzlist"/>
        <w:keepNext/>
        <w:ind w:left="0"/>
        <w:jc w:val="center"/>
        <w:rPr>
          <w:rFonts w:ascii="Bookman Old Style" w:hAnsi="Bookman Old Style"/>
        </w:rPr>
      </w:pPr>
      <w:r>
        <w:rPr>
          <w:rFonts w:ascii="Bookman Old Style" w:hAnsi="Bookman Old Style"/>
          <w:noProof/>
        </w:rPr>
        <w:drawing>
          <wp:inline distT="0" distB="0" distL="0" distR="0" wp14:anchorId="20014E78" wp14:editId="6D2C096A">
            <wp:extent cx="5443200" cy="3408029"/>
            <wp:effectExtent l="0" t="0" r="5715" b="2540"/>
            <wp:docPr id="578" name="Obraz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443200" cy="3408029"/>
                    </a:xfrm>
                    <a:prstGeom prst="rect">
                      <a:avLst/>
                    </a:prstGeom>
                    <a:noFill/>
                  </pic:spPr>
                </pic:pic>
              </a:graphicData>
            </a:graphic>
          </wp:inline>
        </w:drawing>
      </w:r>
    </w:p>
    <w:p w14:paraId="281A6177" w14:textId="77777777" w:rsidR="008B475F" w:rsidRPr="00EF5FFC" w:rsidRDefault="008B475F" w:rsidP="008B475F">
      <w:pPr>
        <w:pStyle w:val="Akapitzlist"/>
        <w:numPr>
          <w:ilvl w:val="0"/>
          <w:numId w:val="23"/>
        </w:numPr>
        <w:ind w:left="1637"/>
        <w:jc w:val="center"/>
        <w:rPr>
          <w:rFonts w:ascii="Bookman Old Style" w:hAnsi="Bookman Old Style"/>
        </w:rPr>
      </w:pPr>
      <w:r w:rsidRPr="00EF5FFC">
        <w:rPr>
          <w:rFonts w:ascii="Bookman Old Style" w:hAnsi="Bookman Old Style"/>
        </w:rPr>
        <w:t>Powierzchnia obszarów eksponowanych na hałas drogowy oceniany wskaźnikiem L</w:t>
      </w:r>
      <w:r w:rsidRPr="00EF5FFC">
        <w:rPr>
          <w:rFonts w:ascii="Bookman Old Style" w:hAnsi="Bookman Old Style"/>
          <w:vertAlign w:val="subscript"/>
        </w:rPr>
        <w:t>DWN</w:t>
      </w:r>
    </w:p>
    <w:p w14:paraId="1719D4C5" w14:textId="3601BCB0" w:rsidR="008B475F" w:rsidRPr="00EF5FFC" w:rsidRDefault="005A1EB7" w:rsidP="008B475F">
      <w:pPr>
        <w:pStyle w:val="Akapitzlist"/>
        <w:keepNext/>
        <w:numPr>
          <w:ilvl w:val="0"/>
          <w:numId w:val="4"/>
        </w:numPr>
        <w:spacing w:before="240"/>
        <w:jc w:val="center"/>
        <w:rPr>
          <w:rFonts w:ascii="Bookman Old Style" w:hAnsi="Bookman Old Style"/>
        </w:rPr>
      </w:pPr>
      <w:r>
        <w:rPr>
          <w:rFonts w:ascii="Bookman Old Style" w:hAnsi="Bookman Old Style"/>
        </w:rPr>
        <w:br w:type="column"/>
      </w:r>
      <w:r w:rsidR="008B475F" w:rsidRPr="00EF5FFC">
        <w:rPr>
          <w:rFonts w:ascii="Bookman Old Style" w:hAnsi="Bookman Old Style"/>
        </w:rPr>
        <w:lastRenderedPageBreak/>
        <w:t>Powierzchnia obszarów eksponowanych na hałas pochodzący od analizowanych odcinków dróg określany wskaźnikiem L</w:t>
      </w:r>
      <w:r w:rsidR="008B475F" w:rsidRPr="00EF5FFC">
        <w:rPr>
          <w:rFonts w:ascii="Bookman Old Style" w:hAnsi="Bookman Old Style"/>
          <w:vertAlign w:val="subscript"/>
        </w:rPr>
        <w:t>N</w:t>
      </w:r>
    </w:p>
    <w:tbl>
      <w:tblPr>
        <w:tblW w:w="5000" w:type="pct"/>
        <w:jc w:val="center"/>
        <w:tblCellMar>
          <w:left w:w="70" w:type="dxa"/>
          <w:right w:w="70" w:type="dxa"/>
        </w:tblCellMar>
        <w:tblLook w:val="04A0" w:firstRow="1" w:lastRow="0" w:firstColumn="1" w:lastColumn="0" w:noHBand="0" w:noVBand="1"/>
      </w:tblPr>
      <w:tblGrid>
        <w:gridCol w:w="1314"/>
        <w:gridCol w:w="3429"/>
        <w:gridCol w:w="4309"/>
      </w:tblGrid>
      <w:tr w:rsidR="008B475F" w:rsidRPr="00EF5FFC" w14:paraId="52944AD3" w14:textId="77777777" w:rsidTr="00A46FF8">
        <w:trPr>
          <w:trHeight w:val="1035"/>
          <w:jc w:val="center"/>
        </w:trPr>
        <w:tc>
          <w:tcPr>
            <w:tcW w:w="726"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550453EF" w14:textId="77777777" w:rsidR="008B475F" w:rsidRPr="00EF5FFC" w:rsidRDefault="008B475F" w:rsidP="00A46FF8">
            <w:pPr>
              <w:jc w:val="center"/>
              <w:rPr>
                <w:rFonts w:ascii="Bookman Old Style" w:hAnsi="Bookman Old Style"/>
                <w:b/>
                <w:bCs/>
                <w:sz w:val="20"/>
                <w:szCs w:val="20"/>
              </w:rPr>
            </w:pPr>
            <w:r w:rsidRPr="00EF5FFC">
              <w:rPr>
                <w:rFonts w:ascii="Bookman Old Style" w:hAnsi="Bookman Old Style"/>
                <w:b/>
                <w:bCs/>
                <w:sz w:val="20"/>
                <w:szCs w:val="20"/>
              </w:rPr>
              <w:t>Lp.</w:t>
            </w:r>
          </w:p>
        </w:tc>
        <w:tc>
          <w:tcPr>
            <w:tcW w:w="1894" w:type="pct"/>
            <w:tcBorders>
              <w:top w:val="single" w:sz="8" w:space="0" w:color="auto"/>
              <w:left w:val="nil"/>
              <w:bottom w:val="single" w:sz="8" w:space="0" w:color="auto"/>
              <w:right w:val="single" w:sz="8" w:space="0" w:color="auto"/>
            </w:tcBorders>
            <w:shd w:val="clear" w:color="auto" w:fill="auto"/>
            <w:vAlign w:val="center"/>
            <w:hideMark/>
          </w:tcPr>
          <w:p w14:paraId="2214C929" w14:textId="77777777" w:rsidR="008B475F" w:rsidRPr="00EF5FFC" w:rsidRDefault="008B475F" w:rsidP="00A46FF8">
            <w:pPr>
              <w:jc w:val="center"/>
              <w:rPr>
                <w:rFonts w:ascii="Bookman Old Style" w:hAnsi="Bookman Old Style"/>
                <w:b/>
                <w:bCs/>
                <w:sz w:val="20"/>
                <w:szCs w:val="20"/>
              </w:rPr>
            </w:pPr>
            <w:r w:rsidRPr="00EF5FFC">
              <w:rPr>
                <w:rFonts w:ascii="Bookman Old Style" w:hAnsi="Bookman Old Style"/>
                <w:b/>
                <w:bCs/>
                <w:sz w:val="20"/>
                <w:szCs w:val="20"/>
              </w:rPr>
              <w:t>Przedziały wartości</w:t>
            </w:r>
          </w:p>
        </w:tc>
        <w:tc>
          <w:tcPr>
            <w:tcW w:w="2380" w:type="pct"/>
            <w:tcBorders>
              <w:top w:val="single" w:sz="8" w:space="0" w:color="auto"/>
              <w:left w:val="nil"/>
              <w:bottom w:val="single" w:sz="8" w:space="0" w:color="auto"/>
              <w:right w:val="single" w:sz="8" w:space="0" w:color="auto"/>
            </w:tcBorders>
            <w:shd w:val="clear" w:color="auto" w:fill="auto"/>
            <w:vAlign w:val="center"/>
            <w:hideMark/>
          </w:tcPr>
          <w:p w14:paraId="1275F713" w14:textId="77777777" w:rsidR="008B475F" w:rsidRPr="00EF5FFC" w:rsidRDefault="008B475F" w:rsidP="00A46FF8">
            <w:pPr>
              <w:jc w:val="center"/>
              <w:rPr>
                <w:rFonts w:ascii="Bookman Old Style" w:hAnsi="Bookman Old Style"/>
                <w:b/>
                <w:bCs/>
                <w:sz w:val="20"/>
                <w:szCs w:val="20"/>
              </w:rPr>
            </w:pPr>
            <w:r w:rsidRPr="00EF5FFC">
              <w:rPr>
                <w:rFonts w:ascii="Bookman Old Style" w:hAnsi="Bookman Old Style"/>
                <w:b/>
                <w:bCs/>
                <w:sz w:val="20"/>
                <w:szCs w:val="20"/>
              </w:rPr>
              <w:t>Powierzchnia obszaru</w:t>
            </w:r>
          </w:p>
        </w:tc>
      </w:tr>
      <w:tr w:rsidR="008B475F" w:rsidRPr="00EF5FFC" w14:paraId="19A14EDE" w14:textId="77777777" w:rsidTr="00A46FF8">
        <w:trPr>
          <w:trHeight w:val="315"/>
          <w:jc w:val="center"/>
        </w:trPr>
        <w:tc>
          <w:tcPr>
            <w:tcW w:w="726" w:type="pct"/>
            <w:vMerge/>
            <w:tcBorders>
              <w:top w:val="single" w:sz="8" w:space="0" w:color="auto"/>
              <w:left w:val="single" w:sz="8" w:space="0" w:color="auto"/>
              <w:bottom w:val="single" w:sz="8" w:space="0" w:color="000000"/>
              <w:right w:val="single" w:sz="8" w:space="0" w:color="auto"/>
            </w:tcBorders>
            <w:vAlign w:val="center"/>
            <w:hideMark/>
          </w:tcPr>
          <w:p w14:paraId="1E075FF7" w14:textId="77777777" w:rsidR="008B475F" w:rsidRPr="00EF5FFC" w:rsidRDefault="008B475F" w:rsidP="00A46FF8">
            <w:pPr>
              <w:rPr>
                <w:rFonts w:ascii="Bookman Old Style" w:hAnsi="Bookman Old Style"/>
                <w:b/>
                <w:bCs/>
                <w:sz w:val="20"/>
                <w:szCs w:val="20"/>
              </w:rPr>
            </w:pPr>
          </w:p>
        </w:tc>
        <w:tc>
          <w:tcPr>
            <w:tcW w:w="1894" w:type="pct"/>
            <w:tcBorders>
              <w:top w:val="nil"/>
              <w:left w:val="nil"/>
              <w:bottom w:val="single" w:sz="8" w:space="0" w:color="auto"/>
              <w:right w:val="single" w:sz="8" w:space="0" w:color="auto"/>
            </w:tcBorders>
            <w:shd w:val="clear" w:color="auto" w:fill="auto"/>
            <w:vAlign w:val="center"/>
            <w:hideMark/>
          </w:tcPr>
          <w:p w14:paraId="1BF93C02" w14:textId="77777777" w:rsidR="008B475F" w:rsidRPr="00EF5FFC" w:rsidRDefault="008B475F" w:rsidP="00A46FF8">
            <w:pPr>
              <w:jc w:val="center"/>
              <w:rPr>
                <w:rFonts w:ascii="Bookman Old Style" w:hAnsi="Bookman Old Style"/>
                <w:b/>
                <w:bCs/>
                <w:sz w:val="20"/>
                <w:szCs w:val="20"/>
              </w:rPr>
            </w:pPr>
            <w:r w:rsidRPr="00EF5FFC">
              <w:rPr>
                <w:rFonts w:ascii="Bookman Old Style" w:hAnsi="Bookman Old Style"/>
                <w:b/>
                <w:bCs/>
                <w:sz w:val="20"/>
                <w:szCs w:val="20"/>
              </w:rPr>
              <w:t>[dB]</w:t>
            </w:r>
          </w:p>
        </w:tc>
        <w:tc>
          <w:tcPr>
            <w:tcW w:w="2380" w:type="pct"/>
            <w:tcBorders>
              <w:top w:val="nil"/>
              <w:left w:val="nil"/>
              <w:bottom w:val="single" w:sz="8" w:space="0" w:color="auto"/>
              <w:right w:val="single" w:sz="8" w:space="0" w:color="auto"/>
            </w:tcBorders>
            <w:shd w:val="clear" w:color="auto" w:fill="auto"/>
            <w:vAlign w:val="center"/>
            <w:hideMark/>
          </w:tcPr>
          <w:p w14:paraId="437FD1D2" w14:textId="77777777" w:rsidR="008B475F" w:rsidRPr="00EF5FFC" w:rsidRDefault="008B475F" w:rsidP="00A46FF8">
            <w:pPr>
              <w:jc w:val="center"/>
              <w:rPr>
                <w:rFonts w:ascii="Bookman Old Style" w:hAnsi="Bookman Old Style"/>
                <w:b/>
                <w:bCs/>
                <w:sz w:val="20"/>
                <w:szCs w:val="20"/>
              </w:rPr>
            </w:pPr>
            <w:r w:rsidRPr="00EF5FFC">
              <w:rPr>
                <w:rFonts w:ascii="Bookman Old Style" w:hAnsi="Bookman Old Style"/>
                <w:b/>
                <w:bCs/>
                <w:sz w:val="20"/>
                <w:szCs w:val="20"/>
              </w:rPr>
              <w:t>[km</w:t>
            </w:r>
            <w:r w:rsidRPr="00EF5FFC">
              <w:rPr>
                <w:rFonts w:ascii="Bookman Old Style" w:hAnsi="Bookman Old Style"/>
                <w:b/>
                <w:bCs/>
                <w:sz w:val="20"/>
                <w:szCs w:val="20"/>
                <w:vertAlign w:val="superscript"/>
              </w:rPr>
              <w:t>2</w:t>
            </w:r>
            <w:r w:rsidRPr="00EF5FFC">
              <w:rPr>
                <w:rFonts w:ascii="Bookman Old Style" w:hAnsi="Bookman Old Style"/>
                <w:b/>
                <w:bCs/>
                <w:sz w:val="20"/>
                <w:szCs w:val="20"/>
              </w:rPr>
              <w:t>]</w:t>
            </w:r>
          </w:p>
        </w:tc>
      </w:tr>
      <w:tr w:rsidR="008B475F" w:rsidRPr="00EF5FFC" w14:paraId="69EFCB20" w14:textId="77777777" w:rsidTr="00A46FF8">
        <w:trPr>
          <w:trHeight w:val="315"/>
          <w:jc w:val="center"/>
        </w:trPr>
        <w:tc>
          <w:tcPr>
            <w:tcW w:w="726" w:type="pct"/>
            <w:tcBorders>
              <w:top w:val="nil"/>
              <w:left w:val="single" w:sz="8" w:space="0" w:color="auto"/>
              <w:bottom w:val="double" w:sz="6" w:space="0" w:color="auto"/>
              <w:right w:val="single" w:sz="8" w:space="0" w:color="auto"/>
            </w:tcBorders>
            <w:shd w:val="clear" w:color="auto" w:fill="auto"/>
            <w:vAlign w:val="center"/>
            <w:hideMark/>
          </w:tcPr>
          <w:p w14:paraId="5C5B4B80" w14:textId="77777777" w:rsidR="008B475F" w:rsidRPr="00EF5FFC" w:rsidRDefault="008B475F" w:rsidP="00A46FF8">
            <w:pPr>
              <w:jc w:val="center"/>
              <w:rPr>
                <w:rFonts w:ascii="Bookman Old Style" w:hAnsi="Bookman Old Style"/>
                <w:sz w:val="18"/>
                <w:szCs w:val="18"/>
              </w:rPr>
            </w:pPr>
            <w:r w:rsidRPr="00EF5FFC">
              <w:rPr>
                <w:rFonts w:ascii="Bookman Old Style" w:hAnsi="Bookman Old Style"/>
                <w:sz w:val="18"/>
                <w:szCs w:val="18"/>
              </w:rPr>
              <w:t>1</w:t>
            </w:r>
          </w:p>
        </w:tc>
        <w:tc>
          <w:tcPr>
            <w:tcW w:w="1894" w:type="pct"/>
            <w:tcBorders>
              <w:top w:val="nil"/>
              <w:left w:val="nil"/>
              <w:bottom w:val="double" w:sz="6" w:space="0" w:color="auto"/>
              <w:right w:val="single" w:sz="8" w:space="0" w:color="auto"/>
            </w:tcBorders>
            <w:shd w:val="clear" w:color="auto" w:fill="auto"/>
            <w:vAlign w:val="center"/>
            <w:hideMark/>
          </w:tcPr>
          <w:p w14:paraId="356C57D3" w14:textId="77777777" w:rsidR="008B475F" w:rsidRPr="00EF5FFC" w:rsidRDefault="008B475F" w:rsidP="00A46FF8">
            <w:pPr>
              <w:jc w:val="center"/>
              <w:rPr>
                <w:rFonts w:ascii="Bookman Old Style" w:hAnsi="Bookman Old Style"/>
                <w:sz w:val="18"/>
                <w:szCs w:val="18"/>
              </w:rPr>
            </w:pPr>
            <w:r w:rsidRPr="00EF5FFC">
              <w:rPr>
                <w:rFonts w:ascii="Bookman Old Style" w:hAnsi="Bookman Old Style"/>
                <w:sz w:val="18"/>
                <w:szCs w:val="18"/>
              </w:rPr>
              <w:t>2</w:t>
            </w:r>
          </w:p>
        </w:tc>
        <w:tc>
          <w:tcPr>
            <w:tcW w:w="2380" w:type="pct"/>
            <w:tcBorders>
              <w:top w:val="nil"/>
              <w:left w:val="nil"/>
              <w:bottom w:val="double" w:sz="6" w:space="0" w:color="auto"/>
              <w:right w:val="single" w:sz="8" w:space="0" w:color="auto"/>
            </w:tcBorders>
            <w:shd w:val="clear" w:color="auto" w:fill="auto"/>
            <w:vAlign w:val="center"/>
            <w:hideMark/>
          </w:tcPr>
          <w:p w14:paraId="187209D4" w14:textId="77777777" w:rsidR="008B475F" w:rsidRPr="00EF5FFC" w:rsidRDefault="008B475F" w:rsidP="00A46FF8">
            <w:pPr>
              <w:jc w:val="center"/>
              <w:rPr>
                <w:rFonts w:ascii="Bookman Old Style" w:hAnsi="Bookman Old Style"/>
                <w:sz w:val="18"/>
                <w:szCs w:val="18"/>
              </w:rPr>
            </w:pPr>
            <w:r w:rsidRPr="00EF5FFC">
              <w:rPr>
                <w:rFonts w:ascii="Bookman Old Style" w:hAnsi="Bookman Old Style"/>
                <w:sz w:val="18"/>
                <w:szCs w:val="18"/>
              </w:rPr>
              <w:t>3</w:t>
            </w:r>
          </w:p>
        </w:tc>
      </w:tr>
      <w:tr w:rsidR="008B475F" w:rsidRPr="00EF5FFC" w14:paraId="0764D1BA" w14:textId="77777777" w:rsidTr="00A46FF8">
        <w:trPr>
          <w:trHeight w:val="330"/>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2F5084E9" w14:textId="77777777" w:rsidR="008B475F" w:rsidRPr="00EF5FFC" w:rsidRDefault="008B475F" w:rsidP="00A46FF8">
            <w:pPr>
              <w:jc w:val="center"/>
              <w:rPr>
                <w:rFonts w:ascii="Bookman Old Style" w:hAnsi="Bookman Old Style"/>
                <w:sz w:val="20"/>
                <w:szCs w:val="20"/>
              </w:rPr>
            </w:pPr>
            <w:r w:rsidRPr="00EF5FFC">
              <w:rPr>
                <w:rFonts w:ascii="Bookman Old Style" w:hAnsi="Bookman Old Style"/>
                <w:sz w:val="20"/>
                <w:szCs w:val="20"/>
              </w:rPr>
              <w:t>1</w:t>
            </w:r>
          </w:p>
        </w:tc>
        <w:tc>
          <w:tcPr>
            <w:tcW w:w="1894" w:type="pct"/>
            <w:tcBorders>
              <w:top w:val="nil"/>
              <w:left w:val="nil"/>
              <w:bottom w:val="single" w:sz="8" w:space="0" w:color="auto"/>
              <w:right w:val="single" w:sz="8" w:space="0" w:color="auto"/>
            </w:tcBorders>
            <w:shd w:val="clear" w:color="auto" w:fill="auto"/>
            <w:vAlign w:val="center"/>
            <w:hideMark/>
          </w:tcPr>
          <w:p w14:paraId="3F07A2E8" w14:textId="77777777" w:rsidR="008B475F" w:rsidRPr="00EF5FFC" w:rsidRDefault="008B475F" w:rsidP="00A46FF8">
            <w:pPr>
              <w:jc w:val="center"/>
              <w:rPr>
                <w:rFonts w:ascii="Bookman Old Style" w:hAnsi="Bookman Old Style"/>
                <w:sz w:val="20"/>
                <w:szCs w:val="20"/>
              </w:rPr>
            </w:pPr>
            <w:r w:rsidRPr="00EF5FFC">
              <w:rPr>
                <w:rFonts w:ascii="Bookman Old Style" w:hAnsi="Bookman Old Style"/>
                <w:sz w:val="20"/>
                <w:szCs w:val="20"/>
              </w:rPr>
              <w:t>50-55</w:t>
            </w:r>
          </w:p>
        </w:tc>
        <w:tc>
          <w:tcPr>
            <w:tcW w:w="2380" w:type="pct"/>
            <w:tcBorders>
              <w:top w:val="nil"/>
              <w:left w:val="nil"/>
              <w:bottom w:val="single" w:sz="8" w:space="0" w:color="auto"/>
              <w:right w:val="single" w:sz="8" w:space="0" w:color="auto"/>
            </w:tcBorders>
            <w:shd w:val="clear" w:color="auto" w:fill="auto"/>
            <w:vAlign w:val="center"/>
            <w:hideMark/>
          </w:tcPr>
          <w:p w14:paraId="230163F7" w14:textId="77777777" w:rsidR="008B475F" w:rsidRPr="00EF5FFC" w:rsidRDefault="008B475F" w:rsidP="00A46FF8">
            <w:pPr>
              <w:jc w:val="center"/>
              <w:rPr>
                <w:rFonts w:ascii="Bookman Old Style" w:hAnsi="Bookman Old Style"/>
                <w:sz w:val="20"/>
                <w:szCs w:val="20"/>
              </w:rPr>
            </w:pPr>
            <w:r>
              <w:rPr>
                <w:rFonts w:ascii="Bookman Old Style" w:hAnsi="Bookman Old Style"/>
                <w:color w:val="000000"/>
                <w:sz w:val="20"/>
                <w:szCs w:val="20"/>
              </w:rPr>
              <w:t>0,332</w:t>
            </w:r>
          </w:p>
        </w:tc>
      </w:tr>
      <w:tr w:rsidR="008B475F" w:rsidRPr="00EF5FFC" w14:paraId="4A8C9FDF"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41CE7BA0" w14:textId="77777777" w:rsidR="008B475F" w:rsidRPr="00EF5FFC" w:rsidRDefault="008B475F" w:rsidP="00A46FF8">
            <w:pPr>
              <w:jc w:val="center"/>
              <w:rPr>
                <w:rFonts w:ascii="Bookman Old Style" w:hAnsi="Bookman Old Style"/>
                <w:sz w:val="20"/>
                <w:szCs w:val="20"/>
              </w:rPr>
            </w:pPr>
            <w:r w:rsidRPr="00EF5FFC">
              <w:rPr>
                <w:rFonts w:ascii="Bookman Old Style" w:hAnsi="Bookman Old Style"/>
                <w:sz w:val="20"/>
                <w:szCs w:val="20"/>
              </w:rPr>
              <w:t>2</w:t>
            </w:r>
          </w:p>
        </w:tc>
        <w:tc>
          <w:tcPr>
            <w:tcW w:w="1894" w:type="pct"/>
            <w:tcBorders>
              <w:top w:val="nil"/>
              <w:left w:val="nil"/>
              <w:bottom w:val="single" w:sz="8" w:space="0" w:color="auto"/>
              <w:right w:val="single" w:sz="8" w:space="0" w:color="auto"/>
            </w:tcBorders>
            <w:shd w:val="clear" w:color="auto" w:fill="auto"/>
            <w:vAlign w:val="center"/>
            <w:hideMark/>
          </w:tcPr>
          <w:p w14:paraId="296985AA" w14:textId="77777777" w:rsidR="008B475F" w:rsidRPr="00EF5FFC" w:rsidRDefault="008B475F" w:rsidP="00A46FF8">
            <w:pPr>
              <w:jc w:val="center"/>
              <w:rPr>
                <w:rFonts w:ascii="Bookman Old Style" w:hAnsi="Bookman Old Style"/>
                <w:sz w:val="20"/>
                <w:szCs w:val="20"/>
              </w:rPr>
            </w:pPr>
            <w:r w:rsidRPr="00EF5FFC">
              <w:rPr>
                <w:rFonts w:ascii="Bookman Old Style" w:hAnsi="Bookman Old Style"/>
                <w:sz w:val="20"/>
                <w:szCs w:val="20"/>
              </w:rPr>
              <w:t>55-60</w:t>
            </w:r>
          </w:p>
        </w:tc>
        <w:tc>
          <w:tcPr>
            <w:tcW w:w="2380" w:type="pct"/>
            <w:tcBorders>
              <w:top w:val="nil"/>
              <w:left w:val="nil"/>
              <w:bottom w:val="single" w:sz="8" w:space="0" w:color="auto"/>
              <w:right w:val="single" w:sz="8" w:space="0" w:color="auto"/>
            </w:tcBorders>
            <w:shd w:val="clear" w:color="auto" w:fill="auto"/>
            <w:vAlign w:val="center"/>
            <w:hideMark/>
          </w:tcPr>
          <w:p w14:paraId="50398ABF" w14:textId="77777777" w:rsidR="008B475F" w:rsidRPr="00EF5FFC" w:rsidRDefault="008B475F" w:rsidP="00A46FF8">
            <w:pPr>
              <w:jc w:val="center"/>
              <w:rPr>
                <w:rFonts w:ascii="Bookman Old Style" w:hAnsi="Bookman Old Style"/>
                <w:sz w:val="20"/>
                <w:szCs w:val="20"/>
              </w:rPr>
            </w:pPr>
            <w:r>
              <w:rPr>
                <w:rFonts w:ascii="Bookman Old Style" w:hAnsi="Bookman Old Style"/>
                <w:color w:val="000000"/>
                <w:sz w:val="20"/>
                <w:szCs w:val="20"/>
              </w:rPr>
              <w:t>0,146</w:t>
            </w:r>
          </w:p>
        </w:tc>
      </w:tr>
      <w:tr w:rsidR="008B475F" w:rsidRPr="00EF5FFC" w14:paraId="1EC787EE"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0FDE09BA" w14:textId="77777777" w:rsidR="008B475F" w:rsidRPr="00EF5FFC" w:rsidRDefault="008B475F" w:rsidP="00A46FF8">
            <w:pPr>
              <w:jc w:val="center"/>
              <w:rPr>
                <w:rFonts w:ascii="Bookman Old Style" w:hAnsi="Bookman Old Style"/>
                <w:sz w:val="20"/>
                <w:szCs w:val="20"/>
              </w:rPr>
            </w:pPr>
            <w:r w:rsidRPr="00EF5FFC">
              <w:rPr>
                <w:rFonts w:ascii="Bookman Old Style" w:hAnsi="Bookman Old Style"/>
                <w:sz w:val="20"/>
                <w:szCs w:val="20"/>
              </w:rPr>
              <w:t>3</w:t>
            </w:r>
          </w:p>
        </w:tc>
        <w:tc>
          <w:tcPr>
            <w:tcW w:w="1894" w:type="pct"/>
            <w:tcBorders>
              <w:top w:val="nil"/>
              <w:left w:val="nil"/>
              <w:bottom w:val="single" w:sz="8" w:space="0" w:color="auto"/>
              <w:right w:val="single" w:sz="8" w:space="0" w:color="auto"/>
            </w:tcBorders>
            <w:shd w:val="clear" w:color="auto" w:fill="auto"/>
            <w:vAlign w:val="center"/>
            <w:hideMark/>
          </w:tcPr>
          <w:p w14:paraId="5427E4A2" w14:textId="77777777" w:rsidR="008B475F" w:rsidRPr="00EF5FFC" w:rsidRDefault="008B475F" w:rsidP="00A46FF8">
            <w:pPr>
              <w:jc w:val="center"/>
              <w:rPr>
                <w:rFonts w:ascii="Bookman Old Style" w:hAnsi="Bookman Old Style"/>
                <w:sz w:val="20"/>
                <w:szCs w:val="20"/>
              </w:rPr>
            </w:pPr>
            <w:r w:rsidRPr="00EF5FFC">
              <w:rPr>
                <w:rFonts w:ascii="Bookman Old Style" w:hAnsi="Bookman Old Style"/>
                <w:sz w:val="20"/>
                <w:szCs w:val="20"/>
              </w:rPr>
              <w:t>60-65</w:t>
            </w:r>
          </w:p>
        </w:tc>
        <w:tc>
          <w:tcPr>
            <w:tcW w:w="2380" w:type="pct"/>
            <w:tcBorders>
              <w:top w:val="nil"/>
              <w:left w:val="nil"/>
              <w:bottom w:val="single" w:sz="8" w:space="0" w:color="auto"/>
              <w:right w:val="single" w:sz="8" w:space="0" w:color="auto"/>
            </w:tcBorders>
            <w:shd w:val="clear" w:color="auto" w:fill="auto"/>
            <w:vAlign w:val="center"/>
            <w:hideMark/>
          </w:tcPr>
          <w:p w14:paraId="197B004F" w14:textId="77777777" w:rsidR="008B475F" w:rsidRPr="00EF5FFC" w:rsidRDefault="008B475F" w:rsidP="00A46FF8">
            <w:pPr>
              <w:jc w:val="center"/>
              <w:rPr>
                <w:rFonts w:ascii="Bookman Old Style" w:hAnsi="Bookman Old Style"/>
                <w:sz w:val="20"/>
                <w:szCs w:val="20"/>
              </w:rPr>
            </w:pPr>
            <w:r>
              <w:rPr>
                <w:rFonts w:ascii="Bookman Old Style" w:hAnsi="Bookman Old Style"/>
                <w:color w:val="000000"/>
                <w:sz w:val="20"/>
                <w:szCs w:val="20"/>
              </w:rPr>
              <w:t>0,078</w:t>
            </w:r>
          </w:p>
        </w:tc>
      </w:tr>
      <w:tr w:rsidR="008B475F" w:rsidRPr="00EF5FFC" w14:paraId="571AFB5D"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67B675E6" w14:textId="77777777" w:rsidR="008B475F" w:rsidRPr="00EF5FFC" w:rsidRDefault="008B475F" w:rsidP="00A46FF8">
            <w:pPr>
              <w:jc w:val="center"/>
              <w:rPr>
                <w:rFonts w:ascii="Bookman Old Style" w:hAnsi="Bookman Old Style"/>
                <w:sz w:val="20"/>
                <w:szCs w:val="20"/>
              </w:rPr>
            </w:pPr>
            <w:r w:rsidRPr="00EF5FFC">
              <w:rPr>
                <w:rFonts w:ascii="Bookman Old Style" w:hAnsi="Bookman Old Style"/>
                <w:sz w:val="20"/>
                <w:szCs w:val="20"/>
              </w:rPr>
              <w:t>4</w:t>
            </w:r>
          </w:p>
        </w:tc>
        <w:tc>
          <w:tcPr>
            <w:tcW w:w="1894" w:type="pct"/>
            <w:tcBorders>
              <w:top w:val="nil"/>
              <w:left w:val="nil"/>
              <w:bottom w:val="single" w:sz="8" w:space="0" w:color="auto"/>
              <w:right w:val="single" w:sz="8" w:space="0" w:color="auto"/>
            </w:tcBorders>
            <w:shd w:val="clear" w:color="auto" w:fill="auto"/>
            <w:vAlign w:val="center"/>
            <w:hideMark/>
          </w:tcPr>
          <w:p w14:paraId="5DD5DA7C" w14:textId="77777777" w:rsidR="008B475F" w:rsidRPr="00EF5FFC" w:rsidRDefault="008B475F" w:rsidP="00A46FF8">
            <w:pPr>
              <w:jc w:val="center"/>
              <w:rPr>
                <w:rFonts w:ascii="Bookman Old Style" w:hAnsi="Bookman Old Style"/>
                <w:sz w:val="20"/>
                <w:szCs w:val="20"/>
              </w:rPr>
            </w:pPr>
            <w:r w:rsidRPr="00EF5FFC">
              <w:rPr>
                <w:rFonts w:ascii="Bookman Old Style" w:hAnsi="Bookman Old Style"/>
                <w:sz w:val="20"/>
                <w:szCs w:val="20"/>
              </w:rPr>
              <w:t>65-70</w:t>
            </w:r>
          </w:p>
        </w:tc>
        <w:tc>
          <w:tcPr>
            <w:tcW w:w="2380" w:type="pct"/>
            <w:tcBorders>
              <w:top w:val="nil"/>
              <w:left w:val="nil"/>
              <w:bottom w:val="single" w:sz="8" w:space="0" w:color="auto"/>
              <w:right w:val="single" w:sz="8" w:space="0" w:color="auto"/>
            </w:tcBorders>
            <w:shd w:val="clear" w:color="auto" w:fill="auto"/>
            <w:vAlign w:val="center"/>
            <w:hideMark/>
          </w:tcPr>
          <w:p w14:paraId="702BB065" w14:textId="77777777" w:rsidR="008B475F" w:rsidRPr="00EF5FFC" w:rsidRDefault="008B475F" w:rsidP="00A46FF8">
            <w:pPr>
              <w:jc w:val="center"/>
              <w:rPr>
                <w:rFonts w:ascii="Bookman Old Style" w:hAnsi="Bookman Old Style"/>
                <w:sz w:val="20"/>
                <w:szCs w:val="20"/>
              </w:rPr>
            </w:pPr>
            <w:r>
              <w:rPr>
                <w:rFonts w:ascii="Bookman Old Style" w:hAnsi="Bookman Old Style"/>
                <w:color w:val="000000"/>
                <w:sz w:val="20"/>
                <w:szCs w:val="20"/>
              </w:rPr>
              <w:t>0,001</w:t>
            </w:r>
          </w:p>
        </w:tc>
      </w:tr>
      <w:tr w:rsidR="008B475F" w:rsidRPr="00EF5FFC" w14:paraId="4B2D04FE"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412A158C" w14:textId="77777777" w:rsidR="008B475F" w:rsidRPr="00EF5FFC" w:rsidRDefault="008B475F" w:rsidP="00A46FF8">
            <w:pPr>
              <w:jc w:val="center"/>
              <w:rPr>
                <w:rFonts w:ascii="Bookman Old Style" w:hAnsi="Bookman Old Style"/>
                <w:sz w:val="20"/>
                <w:szCs w:val="20"/>
              </w:rPr>
            </w:pPr>
            <w:r w:rsidRPr="00EF5FFC">
              <w:rPr>
                <w:rFonts w:ascii="Bookman Old Style" w:hAnsi="Bookman Old Style"/>
                <w:sz w:val="20"/>
                <w:szCs w:val="20"/>
              </w:rPr>
              <w:t>5</w:t>
            </w:r>
          </w:p>
        </w:tc>
        <w:tc>
          <w:tcPr>
            <w:tcW w:w="1894" w:type="pct"/>
            <w:tcBorders>
              <w:top w:val="nil"/>
              <w:left w:val="nil"/>
              <w:bottom w:val="single" w:sz="8" w:space="0" w:color="auto"/>
              <w:right w:val="single" w:sz="8" w:space="0" w:color="auto"/>
            </w:tcBorders>
            <w:shd w:val="clear" w:color="auto" w:fill="auto"/>
            <w:vAlign w:val="center"/>
            <w:hideMark/>
          </w:tcPr>
          <w:p w14:paraId="068971E2" w14:textId="77777777" w:rsidR="008B475F" w:rsidRPr="00EF5FFC" w:rsidRDefault="008B475F" w:rsidP="00A46FF8">
            <w:pPr>
              <w:jc w:val="center"/>
              <w:rPr>
                <w:rFonts w:ascii="Bookman Old Style" w:hAnsi="Bookman Old Style"/>
                <w:sz w:val="20"/>
                <w:szCs w:val="20"/>
              </w:rPr>
            </w:pPr>
            <w:r w:rsidRPr="00EF5FFC">
              <w:rPr>
                <w:rFonts w:ascii="Bookman Old Style" w:hAnsi="Bookman Old Style"/>
                <w:sz w:val="20"/>
                <w:szCs w:val="20"/>
              </w:rPr>
              <w:t>&gt; 70</w:t>
            </w:r>
          </w:p>
        </w:tc>
        <w:tc>
          <w:tcPr>
            <w:tcW w:w="2380" w:type="pct"/>
            <w:tcBorders>
              <w:top w:val="nil"/>
              <w:left w:val="nil"/>
              <w:bottom w:val="single" w:sz="8" w:space="0" w:color="auto"/>
              <w:right w:val="single" w:sz="8" w:space="0" w:color="auto"/>
            </w:tcBorders>
            <w:shd w:val="clear" w:color="auto" w:fill="auto"/>
            <w:vAlign w:val="center"/>
            <w:hideMark/>
          </w:tcPr>
          <w:p w14:paraId="61E28C4B" w14:textId="77777777" w:rsidR="008B475F" w:rsidRPr="00EF5FFC" w:rsidRDefault="008B475F" w:rsidP="00A46FF8">
            <w:pPr>
              <w:jc w:val="center"/>
              <w:rPr>
                <w:rFonts w:ascii="Bookman Old Style" w:hAnsi="Bookman Old Style"/>
                <w:sz w:val="20"/>
                <w:szCs w:val="20"/>
              </w:rPr>
            </w:pPr>
            <w:r>
              <w:rPr>
                <w:rFonts w:ascii="Bookman Old Style" w:hAnsi="Bookman Old Style"/>
                <w:color w:val="000000"/>
                <w:sz w:val="20"/>
                <w:szCs w:val="20"/>
              </w:rPr>
              <w:t>0,000</w:t>
            </w:r>
          </w:p>
        </w:tc>
      </w:tr>
    </w:tbl>
    <w:p w14:paraId="192565C2" w14:textId="77777777" w:rsidR="008B475F" w:rsidRPr="00EF5FFC" w:rsidRDefault="008B475F" w:rsidP="008B475F">
      <w:pPr>
        <w:pStyle w:val="Akapitzlist"/>
        <w:ind w:left="720"/>
        <w:rPr>
          <w:rFonts w:ascii="Bookman Old Style" w:hAnsi="Bookman Old Style"/>
        </w:rPr>
      </w:pPr>
    </w:p>
    <w:p w14:paraId="4ABD8304" w14:textId="77777777" w:rsidR="008B475F" w:rsidRPr="00EF5FFC" w:rsidRDefault="008B475F" w:rsidP="008B475F">
      <w:pPr>
        <w:pStyle w:val="Akapitzlist"/>
        <w:keepNext/>
        <w:ind w:left="0"/>
        <w:jc w:val="center"/>
        <w:rPr>
          <w:rFonts w:ascii="Bookman Old Style" w:hAnsi="Bookman Old Style"/>
        </w:rPr>
      </w:pPr>
      <w:r>
        <w:rPr>
          <w:rFonts w:ascii="Bookman Old Style" w:hAnsi="Bookman Old Style"/>
          <w:noProof/>
        </w:rPr>
        <w:drawing>
          <wp:inline distT="0" distB="0" distL="0" distR="0" wp14:anchorId="4D720DB6" wp14:editId="2B84CFAB">
            <wp:extent cx="5450400" cy="3543658"/>
            <wp:effectExtent l="0" t="0" r="0" b="0"/>
            <wp:docPr id="78" name="Obraz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450400" cy="3543658"/>
                    </a:xfrm>
                    <a:prstGeom prst="rect">
                      <a:avLst/>
                    </a:prstGeom>
                    <a:noFill/>
                  </pic:spPr>
                </pic:pic>
              </a:graphicData>
            </a:graphic>
          </wp:inline>
        </w:drawing>
      </w:r>
    </w:p>
    <w:p w14:paraId="63580B7D" w14:textId="77777777" w:rsidR="008B475F" w:rsidRPr="00EF5FFC" w:rsidRDefault="008B475F" w:rsidP="008B475F">
      <w:pPr>
        <w:pStyle w:val="Akapitzlist"/>
        <w:numPr>
          <w:ilvl w:val="0"/>
          <w:numId w:val="23"/>
        </w:numPr>
        <w:ind w:left="1637"/>
        <w:jc w:val="center"/>
        <w:rPr>
          <w:rFonts w:ascii="Bookman Old Style" w:hAnsi="Bookman Old Style"/>
        </w:rPr>
      </w:pPr>
      <w:r w:rsidRPr="00EF5FFC">
        <w:rPr>
          <w:rFonts w:ascii="Bookman Old Style" w:hAnsi="Bookman Old Style"/>
        </w:rPr>
        <w:t>Powierzchnia obszarów eksponowanych na hałas drogowy oceniany wskaźnikiem L</w:t>
      </w:r>
      <w:r w:rsidRPr="00EF5FFC">
        <w:rPr>
          <w:rFonts w:ascii="Bookman Old Style" w:hAnsi="Bookman Old Style"/>
          <w:vertAlign w:val="subscript"/>
        </w:rPr>
        <w:t>N</w:t>
      </w:r>
    </w:p>
    <w:p w14:paraId="43BDAED9" w14:textId="77777777" w:rsidR="008B475F" w:rsidRPr="00EF5FFC" w:rsidRDefault="008B475F" w:rsidP="008B475F">
      <w:pPr>
        <w:rPr>
          <w:rFonts w:ascii="Bookman Old Style" w:hAnsi="Bookman Old Style" w:cs="Arial"/>
        </w:rPr>
      </w:pPr>
    </w:p>
    <w:p w14:paraId="5EE99F02" w14:textId="66FCB4BD" w:rsidR="008B475F" w:rsidRPr="00C46F88" w:rsidRDefault="005A1EB7" w:rsidP="008B475F">
      <w:pPr>
        <w:keepNext/>
        <w:keepLines/>
        <w:numPr>
          <w:ilvl w:val="0"/>
          <w:numId w:val="4"/>
        </w:numPr>
        <w:tabs>
          <w:tab w:val="clear" w:pos="1004"/>
          <w:tab w:val="num" w:pos="1713"/>
          <w:tab w:val="num" w:pos="2139"/>
        </w:tabs>
        <w:spacing w:before="240"/>
        <w:ind w:left="0" w:firstLine="0"/>
        <w:jc w:val="center"/>
        <w:rPr>
          <w:rFonts w:ascii="Bookman Old Style" w:hAnsi="Bookman Old Style"/>
          <w:color w:val="FF0000"/>
        </w:rPr>
      </w:pPr>
      <w:r>
        <w:rPr>
          <w:rFonts w:ascii="Bookman Old Style" w:hAnsi="Bookman Old Style"/>
        </w:rPr>
        <w:br w:type="column"/>
      </w:r>
      <w:r w:rsidR="008B475F" w:rsidRPr="00EF5FFC">
        <w:rPr>
          <w:rFonts w:ascii="Bookman Old Style" w:hAnsi="Bookman Old Style"/>
        </w:rPr>
        <w:lastRenderedPageBreak/>
        <w:t>Podsumowanie danych i informacji opracowanych w</w:t>
      </w:r>
      <w:r w:rsidR="00992B8B">
        <w:rPr>
          <w:rFonts w:ascii="Bookman Old Style" w:hAnsi="Bookman Old Style"/>
        </w:rPr>
        <w:t> </w:t>
      </w:r>
      <w:r w:rsidR="008B475F" w:rsidRPr="00EF5FFC">
        <w:rPr>
          <w:rFonts w:ascii="Bookman Old Style" w:hAnsi="Bookman Old Style"/>
        </w:rPr>
        <w:t>ramach Mapy akustycznej, hałas drogowy, L</w:t>
      </w:r>
      <w:r w:rsidR="008B475F" w:rsidRPr="00EF5FFC">
        <w:rPr>
          <w:rFonts w:ascii="Bookman Old Style" w:hAnsi="Bookman Old Style"/>
          <w:vertAlign w:val="subscript"/>
        </w:rPr>
        <w:t>DWN</w:t>
      </w:r>
    </w:p>
    <w:tbl>
      <w:tblPr>
        <w:tblW w:w="5000" w:type="pct"/>
        <w:tblCellMar>
          <w:left w:w="70" w:type="dxa"/>
          <w:right w:w="70" w:type="dxa"/>
        </w:tblCellMar>
        <w:tblLook w:val="04A0" w:firstRow="1" w:lastRow="0" w:firstColumn="1" w:lastColumn="0" w:noHBand="0" w:noVBand="1"/>
      </w:tblPr>
      <w:tblGrid>
        <w:gridCol w:w="938"/>
        <w:gridCol w:w="1926"/>
        <w:gridCol w:w="1032"/>
        <w:gridCol w:w="1030"/>
        <w:gridCol w:w="1101"/>
        <w:gridCol w:w="1101"/>
        <w:gridCol w:w="1924"/>
      </w:tblGrid>
      <w:tr w:rsidR="008B475F" w:rsidRPr="00EF5FFC" w14:paraId="360BFC0B" w14:textId="77777777" w:rsidTr="008B57B4">
        <w:trPr>
          <w:trHeight w:val="315"/>
        </w:trPr>
        <w:tc>
          <w:tcPr>
            <w:tcW w:w="518" w:type="pct"/>
            <w:vMerge w:val="restar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43860A4F" w14:textId="77777777" w:rsidR="008B475F" w:rsidRPr="00EF5FFC" w:rsidRDefault="008B475F" w:rsidP="00A46FF8">
            <w:pPr>
              <w:jc w:val="center"/>
              <w:rPr>
                <w:rFonts w:ascii="Bookman Old Style" w:hAnsi="Bookman Old Style"/>
                <w:b/>
                <w:bCs/>
                <w:color w:val="000000"/>
                <w:sz w:val="20"/>
                <w:szCs w:val="20"/>
              </w:rPr>
            </w:pPr>
            <w:r w:rsidRPr="00EF5FFC">
              <w:rPr>
                <w:rFonts w:ascii="Bookman Old Style" w:hAnsi="Bookman Old Style"/>
                <w:b/>
                <w:bCs/>
                <w:color w:val="000000"/>
                <w:sz w:val="20"/>
                <w:szCs w:val="20"/>
              </w:rPr>
              <w:t>Lp.</w:t>
            </w:r>
          </w:p>
        </w:tc>
        <w:tc>
          <w:tcPr>
            <w:tcW w:w="1064"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084658D6" w14:textId="77777777" w:rsidR="008B475F" w:rsidRPr="00EF5FFC" w:rsidRDefault="008B475F" w:rsidP="00A46FF8">
            <w:pPr>
              <w:jc w:val="center"/>
              <w:rPr>
                <w:rFonts w:ascii="Bookman Old Style" w:hAnsi="Bookman Old Style"/>
                <w:b/>
                <w:bCs/>
                <w:color w:val="000000"/>
                <w:sz w:val="20"/>
                <w:szCs w:val="20"/>
              </w:rPr>
            </w:pPr>
            <w:r w:rsidRPr="00EF5FFC">
              <w:rPr>
                <w:rFonts w:ascii="Bookman Old Style" w:hAnsi="Bookman Old Style"/>
                <w:b/>
                <w:bCs/>
                <w:color w:val="000000"/>
                <w:sz w:val="20"/>
                <w:szCs w:val="20"/>
              </w:rPr>
              <w:t>Hałas drogowy</w:t>
            </w:r>
          </w:p>
        </w:tc>
        <w:tc>
          <w:tcPr>
            <w:tcW w:w="3417" w:type="pct"/>
            <w:gridSpan w:val="5"/>
            <w:tcBorders>
              <w:top w:val="single" w:sz="8" w:space="0" w:color="auto"/>
              <w:left w:val="nil"/>
              <w:bottom w:val="single" w:sz="8" w:space="0" w:color="auto"/>
              <w:right w:val="single" w:sz="8" w:space="0" w:color="auto"/>
            </w:tcBorders>
            <w:shd w:val="clear" w:color="auto" w:fill="auto"/>
            <w:noWrap/>
            <w:vAlign w:val="center"/>
            <w:hideMark/>
          </w:tcPr>
          <w:p w14:paraId="0DCABEF2" w14:textId="77777777" w:rsidR="008B475F" w:rsidRPr="00EF5FFC" w:rsidRDefault="008B475F" w:rsidP="00A46FF8">
            <w:pPr>
              <w:jc w:val="center"/>
              <w:rPr>
                <w:rFonts w:ascii="Bookman Old Style" w:hAnsi="Bookman Old Style"/>
                <w:b/>
                <w:bCs/>
                <w:color w:val="000000"/>
                <w:sz w:val="20"/>
                <w:szCs w:val="20"/>
              </w:rPr>
            </w:pPr>
            <w:r w:rsidRPr="00EF5FFC">
              <w:rPr>
                <w:rFonts w:ascii="Bookman Old Style" w:hAnsi="Bookman Old Style"/>
                <w:b/>
                <w:bCs/>
                <w:color w:val="000000"/>
                <w:sz w:val="20"/>
                <w:szCs w:val="20"/>
              </w:rPr>
              <w:t>Wskaźnik hałasu (L</w:t>
            </w:r>
            <w:r w:rsidRPr="00EF5FFC">
              <w:rPr>
                <w:rFonts w:ascii="Bookman Old Style" w:hAnsi="Bookman Old Style"/>
                <w:b/>
                <w:bCs/>
                <w:color w:val="000000"/>
                <w:sz w:val="20"/>
                <w:szCs w:val="20"/>
                <w:vertAlign w:val="subscript"/>
              </w:rPr>
              <w:t>DWN</w:t>
            </w:r>
            <w:r w:rsidRPr="00EF5FFC">
              <w:rPr>
                <w:rFonts w:ascii="Bookman Old Style" w:hAnsi="Bookman Old Style"/>
                <w:b/>
                <w:bCs/>
                <w:color w:val="000000"/>
                <w:sz w:val="20"/>
                <w:szCs w:val="20"/>
              </w:rPr>
              <w:t>)</w:t>
            </w:r>
          </w:p>
        </w:tc>
      </w:tr>
      <w:tr w:rsidR="008B475F" w:rsidRPr="00EF5FFC" w14:paraId="069D57F5" w14:textId="77777777" w:rsidTr="00A46FF8">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04D0F955" w14:textId="77777777" w:rsidR="008B475F" w:rsidRPr="00EF5FFC"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5FF9E25B" w14:textId="77777777" w:rsidR="008B475F" w:rsidRPr="00EF5FFC" w:rsidRDefault="008B475F" w:rsidP="00A46FF8">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106DAAE8" w14:textId="77777777" w:rsidR="008B475F" w:rsidRPr="00EF5FFC" w:rsidRDefault="008B475F" w:rsidP="00A46FF8">
            <w:pPr>
              <w:jc w:val="center"/>
              <w:rPr>
                <w:rFonts w:ascii="Bookman Old Style" w:hAnsi="Bookman Old Style"/>
                <w:b/>
                <w:bCs/>
                <w:color w:val="000000"/>
                <w:sz w:val="20"/>
                <w:szCs w:val="20"/>
              </w:rPr>
            </w:pPr>
            <w:r w:rsidRPr="00EF5FFC">
              <w:rPr>
                <w:rFonts w:ascii="Bookman Old Style" w:hAnsi="Bookman Old Style"/>
                <w:b/>
                <w:bCs/>
                <w:color w:val="000000"/>
                <w:sz w:val="20"/>
                <w:szCs w:val="20"/>
              </w:rPr>
              <w:t>0-5</w:t>
            </w:r>
          </w:p>
        </w:tc>
        <w:tc>
          <w:tcPr>
            <w:tcW w:w="569" w:type="pct"/>
            <w:tcBorders>
              <w:top w:val="nil"/>
              <w:left w:val="nil"/>
              <w:bottom w:val="single" w:sz="8" w:space="0" w:color="auto"/>
              <w:right w:val="single" w:sz="8" w:space="0" w:color="auto"/>
            </w:tcBorders>
            <w:shd w:val="clear" w:color="auto" w:fill="auto"/>
            <w:noWrap/>
            <w:vAlign w:val="center"/>
            <w:hideMark/>
          </w:tcPr>
          <w:p w14:paraId="5A4244B2" w14:textId="77777777" w:rsidR="008B475F" w:rsidRPr="00EF5FFC" w:rsidRDefault="008B475F" w:rsidP="00A46FF8">
            <w:pPr>
              <w:jc w:val="center"/>
              <w:rPr>
                <w:rFonts w:ascii="Bookman Old Style" w:hAnsi="Bookman Old Style"/>
                <w:b/>
                <w:bCs/>
                <w:color w:val="000000"/>
                <w:sz w:val="20"/>
                <w:szCs w:val="20"/>
              </w:rPr>
            </w:pPr>
            <w:r w:rsidRPr="00EF5FFC">
              <w:rPr>
                <w:rFonts w:ascii="Bookman Old Style" w:hAnsi="Bookman Old Style"/>
                <w:b/>
                <w:bCs/>
                <w:color w:val="000000"/>
                <w:sz w:val="20"/>
                <w:szCs w:val="20"/>
              </w:rPr>
              <w:t>5-10</w:t>
            </w:r>
          </w:p>
        </w:tc>
        <w:tc>
          <w:tcPr>
            <w:tcW w:w="608" w:type="pct"/>
            <w:tcBorders>
              <w:top w:val="nil"/>
              <w:left w:val="nil"/>
              <w:bottom w:val="single" w:sz="8" w:space="0" w:color="auto"/>
              <w:right w:val="single" w:sz="8" w:space="0" w:color="auto"/>
            </w:tcBorders>
            <w:shd w:val="clear" w:color="auto" w:fill="auto"/>
            <w:noWrap/>
            <w:vAlign w:val="center"/>
            <w:hideMark/>
          </w:tcPr>
          <w:p w14:paraId="3B524644" w14:textId="77777777" w:rsidR="008B475F" w:rsidRPr="00EF5FFC" w:rsidRDefault="008B475F" w:rsidP="00A46FF8">
            <w:pPr>
              <w:jc w:val="center"/>
              <w:rPr>
                <w:rFonts w:ascii="Bookman Old Style" w:hAnsi="Bookman Old Style"/>
                <w:b/>
                <w:bCs/>
                <w:color w:val="000000"/>
                <w:sz w:val="20"/>
                <w:szCs w:val="20"/>
              </w:rPr>
            </w:pPr>
            <w:r w:rsidRPr="00EF5FFC">
              <w:rPr>
                <w:rFonts w:ascii="Bookman Old Style" w:hAnsi="Bookman Old Style"/>
                <w:b/>
                <w:bCs/>
                <w:color w:val="000000"/>
                <w:sz w:val="20"/>
                <w:szCs w:val="20"/>
              </w:rPr>
              <w:t>10-15</w:t>
            </w:r>
          </w:p>
        </w:tc>
        <w:tc>
          <w:tcPr>
            <w:tcW w:w="608" w:type="pct"/>
            <w:tcBorders>
              <w:top w:val="nil"/>
              <w:left w:val="nil"/>
              <w:bottom w:val="single" w:sz="8" w:space="0" w:color="auto"/>
              <w:right w:val="single" w:sz="8" w:space="0" w:color="auto"/>
            </w:tcBorders>
            <w:shd w:val="clear" w:color="auto" w:fill="auto"/>
            <w:noWrap/>
            <w:vAlign w:val="center"/>
            <w:hideMark/>
          </w:tcPr>
          <w:p w14:paraId="5E5E843B" w14:textId="77777777" w:rsidR="008B475F" w:rsidRPr="00EF5FFC" w:rsidRDefault="008B475F" w:rsidP="00A46FF8">
            <w:pPr>
              <w:jc w:val="center"/>
              <w:rPr>
                <w:rFonts w:ascii="Bookman Old Style" w:hAnsi="Bookman Old Style"/>
                <w:b/>
                <w:bCs/>
                <w:color w:val="000000"/>
                <w:sz w:val="20"/>
                <w:szCs w:val="20"/>
              </w:rPr>
            </w:pPr>
            <w:r w:rsidRPr="00EF5FFC">
              <w:rPr>
                <w:rFonts w:ascii="Bookman Old Style" w:hAnsi="Bookman Old Style"/>
                <w:b/>
                <w:bCs/>
                <w:color w:val="000000"/>
                <w:sz w:val="20"/>
                <w:szCs w:val="20"/>
              </w:rPr>
              <w:t>15-20</w:t>
            </w:r>
          </w:p>
        </w:tc>
        <w:tc>
          <w:tcPr>
            <w:tcW w:w="1063" w:type="pct"/>
            <w:tcBorders>
              <w:top w:val="nil"/>
              <w:left w:val="nil"/>
              <w:bottom w:val="single" w:sz="8" w:space="0" w:color="auto"/>
              <w:right w:val="single" w:sz="8" w:space="0" w:color="auto"/>
            </w:tcBorders>
            <w:shd w:val="clear" w:color="auto" w:fill="auto"/>
            <w:noWrap/>
            <w:vAlign w:val="center"/>
            <w:hideMark/>
          </w:tcPr>
          <w:p w14:paraId="6B03A9FE" w14:textId="77777777" w:rsidR="008B475F" w:rsidRPr="00EF5FFC" w:rsidRDefault="008B475F" w:rsidP="00A46FF8">
            <w:pPr>
              <w:jc w:val="center"/>
              <w:rPr>
                <w:rFonts w:ascii="Bookman Old Style" w:hAnsi="Bookman Old Style"/>
                <w:b/>
                <w:bCs/>
                <w:color w:val="000000"/>
                <w:sz w:val="20"/>
                <w:szCs w:val="20"/>
              </w:rPr>
            </w:pPr>
            <w:r w:rsidRPr="00EF5FFC">
              <w:rPr>
                <w:rFonts w:ascii="Bookman Old Style" w:hAnsi="Bookman Old Style"/>
                <w:b/>
                <w:bCs/>
                <w:color w:val="000000"/>
                <w:sz w:val="20"/>
                <w:szCs w:val="20"/>
              </w:rPr>
              <w:t>&gt;20</w:t>
            </w:r>
          </w:p>
        </w:tc>
      </w:tr>
      <w:tr w:rsidR="008B475F" w:rsidRPr="00EF5FFC" w14:paraId="5BB096BA" w14:textId="77777777" w:rsidTr="00A46FF8">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5D440E05" w14:textId="77777777" w:rsidR="008B475F" w:rsidRPr="00EF5FFC"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16DAC29D" w14:textId="77777777" w:rsidR="008B475F" w:rsidRPr="00EF5FFC" w:rsidRDefault="008B475F" w:rsidP="00A46FF8">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6168D0FB" w14:textId="77777777" w:rsidR="008B475F" w:rsidRPr="00EF5FFC" w:rsidRDefault="008B475F" w:rsidP="00A46FF8">
            <w:pPr>
              <w:jc w:val="center"/>
              <w:rPr>
                <w:rFonts w:ascii="Bookman Old Style" w:hAnsi="Bookman Old Style"/>
                <w:b/>
                <w:bCs/>
                <w:color w:val="000000"/>
                <w:sz w:val="20"/>
                <w:szCs w:val="20"/>
              </w:rPr>
            </w:pPr>
            <w:r w:rsidRPr="00EF5FFC">
              <w:rPr>
                <w:rFonts w:ascii="Bookman Old Style" w:hAnsi="Bookman Old Style"/>
                <w:b/>
                <w:bCs/>
                <w:color w:val="000000"/>
                <w:sz w:val="20"/>
                <w:szCs w:val="20"/>
              </w:rPr>
              <w:t>[dB]</w:t>
            </w:r>
          </w:p>
        </w:tc>
        <w:tc>
          <w:tcPr>
            <w:tcW w:w="569" w:type="pct"/>
            <w:tcBorders>
              <w:top w:val="nil"/>
              <w:left w:val="nil"/>
              <w:bottom w:val="single" w:sz="8" w:space="0" w:color="auto"/>
              <w:right w:val="single" w:sz="8" w:space="0" w:color="auto"/>
            </w:tcBorders>
            <w:shd w:val="clear" w:color="auto" w:fill="auto"/>
            <w:noWrap/>
            <w:vAlign w:val="center"/>
            <w:hideMark/>
          </w:tcPr>
          <w:p w14:paraId="0D26261F" w14:textId="77777777" w:rsidR="008B475F" w:rsidRPr="00EF5FFC" w:rsidRDefault="008B475F" w:rsidP="00A46FF8">
            <w:pPr>
              <w:jc w:val="center"/>
              <w:rPr>
                <w:rFonts w:ascii="Bookman Old Style" w:hAnsi="Bookman Old Style"/>
                <w:b/>
                <w:bCs/>
                <w:color w:val="000000"/>
                <w:sz w:val="20"/>
                <w:szCs w:val="20"/>
              </w:rPr>
            </w:pPr>
            <w:r w:rsidRPr="00EF5FFC">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0B912D2F" w14:textId="77777777" w:rsidR="008B475F" w:rsidRPr="00EF5FFC" w:rsidRDefault="008B475F" w:rsidP="00A46FF8">
            <w:pPr>
              <w:jc w:val="center"/>
              <w:rPr>
                <w:rFonts w:ascii="Bookman Old Style" w:hAnsi="Bookman Old Style"/>
                <w:b/>
                <w:bCs/>
                <w:color w:val="000000"/>
                <w:sz w:val="20"/>
                <w:szCs w:val="20"/>
              </w:rPr>
            </w:pPr>
            <w:r w:rsidRPr="00EF5FFC">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5B7F2735" w14:textId="77777777" w:rsidR="008B475F" w:rsidRPr="00EF5FFC" w:rsidRDefault="008B475F" w:rsidP="00A46FF8">
            <w:pPr>
              <w:jc w:val="center"/>
              <w:rPr>
                <w:rFonts w:ascii="Bookman Old Style" w:hAnsi="Bookman Old Style"/>
                <w:b/>
                <w:bCs/>
                <w:color w:val="000000"/>
                <w:sz w:val="20"/>
                <w:szCs w:val="20"/>
              </w:rPr>
            </w:pPr>
            <w:r w:rsidRPr="00EF5FFC">
              <w:rPr>
                <w:rFonts w:ascii="Bookman Old Style" w:hAnsi="Bookman Old Style"/>
                <w:b/>
                <w:bCs/>
                <w:color w:val="000000"/>
                <w:sz w:val="20"/>
                <w:szCs w:val="20"/>
              </w:rPr>
              <w:t>[dB]</w:t>
            </w:r>
          </w:p>
        </w:tc>
        <w:tc>
          <w:tcPr>
            <w:tcW w:w="1063" w:type="pct"/>
            <w:tcBorders>
              <w:top w:val="nil"/>
              <w:left w:val="nil"/>
              <w:bottom w:val="single" w:sz="8" w:space="0" w:color="auto"/>
              <w:right w:val="single" w:sz="8" w:space="0" w:color="auto"/>
            </w:tcBorders>
            <w:shd w:val="clear" w:color="auto" w:fill="auto"/>
            <w:noWrap/>
            <w:vAlign w:val="center"/>
            <w:hideMark/>
          </w:tcPr>
          <w:p w14:paraId="381012DE" w14:textId="77777777" w:rsidR="008B475F" w:rsidRPr="00EF5FFC" w:rsidRDefault="008B475F" w:rsidP="00A46FF8">
            <w:pPr>
              <w:jc w:val="center"/>
              <w:rPr>
                <w:rFonts w:ascii="Bookman Old Style" w:hAnsi="Bookman Old Style"/>
                <w:b/>
                <w:bCs/>
                <w:color w:val="000000"/>
                <w:sz w:val="20"/>
                <w:szCs w:val="20"/>
              </w:rPr>
            </w:pPr>
            <w:r w:rsidRPr="00EF5FFC">
              <w:rPr>
                <w:rFonts w:ascii="Bookman Old Style" w:hAnsi="Bookman Old Style"/>
                <w:b/>
                <w:bCs/>
                <w:color w:val="000000"/>
                <w:sz w:val="20"/>
                <w:szCs w:val="20"/>
              </w:rPr>
              <w:t>[dB]</w:t>
            </w:r>
          </w:p>
        </w:tc>
      </w:tr>
      <w:tr w:rsidR="008B475F" w:rsidRPr="00EF5FFC" w14:paraId="7290C54B" w14:textId="77777777" w:rsidTr="008B57B4">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209353BC" w14:textId="77777777" w:rsidR="008B475F" w:rsidRPr="00EF5FFC"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4F0017EE" w14:textId="77777777" w:rsidR="008B475F" w:rsidRPr="00EF5FFC" w:rsidRDefault="008B475F" w:rsidP="00A46FF8">
            <w:pPr>
              <w:rPr>
                <w:rFonts w:ascii="Bookman Old Style" w:hAnsi="Bookman Old Style"/>
                <w:b/>
                <w:bCs/>
                <w:color w:val="000000"/>
                <w:sz w:val="20"/>
                <w:szCs w:val="20"/>
              </w:rPr>
            </w:pPr>
          </w:p>
        </w:tc>
        <w:tc>
          <w:tcPr>
            <w:tcW w:w="3417" w:type="pct"/>
            <w:gridSpan w:val="5"/>
            <w:tcBorders>
              <w:top w:val="single" w:sz="8" w:space="0" w:color="auto"/>
              <w:left w:val="nil"/>
              <w:bottom w:val="single" w:sz="8" w:space="0" w:color="auto"/>
              <w:right w:val="single" w:sz="8" w:space="0" w:color="000000"/>
            </w:tcBorders>
            <w:shd w:val="clear" w:color="auto" w:fill="auto"/>
            <w:noWrap/>
            <w:vAlign w:val="center"/>
            <w:hideMark/>
          </w:tcPr>
          <w:p w14:paraId="51A2EDFC" w14:textId="77777777" w:rsidR="008B475F" w:rsidRPr="00EF5FFC" w:rsidRDefault="008B475F" w:rsidP="00A46FF8">
            <w:pPr>
              <w:jc w:val="center"/>
              <w:rPr>
                <w:rFonts w:ascii="Bookman Old Style" w:hAnsi="Bookman Old Style"/>
                <w:b/>
                <w:bCs/>
                <w:color w:val="000000"/>
                <w:sz w:val="20"/>
                <w:szCs w:val="20"/>
              </w:rPr>
            </w:pPr>
            <w:r w:rsidRPr="00EF5FFC">
              <w:rPr>
                <w:rFonts w:ascii="Bookman Old Style" w:hAnsi="Bookman Old Style"/>
                <w:b/>
                <w:bCs/>
                <w:color w:val="000000"/>
                <w:sz w:val="20"/>
                <w:szCs w:val="20"/>
              </w:rPr>
              <w:t>Stan warunków akustycznych środowiska</w:t>
            </w:r>
          </w:p>
        </w:tc>
      </w:tr>
      <w:tr w:rsidR="008B475F" w:rsidRPr="00EF5FFC" w14:paraId="49567E05" w14:textId="77777777" w:rsidTr="00A46FF8">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36EDCBE7" w14:textId="77777777" w:rsidR="008B475F" w:rsidRPr="00EF5FFC"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5BB427EB" w14:textId="77777777" w:rsidR="008B475F" w:rsidRPr="00EF5FFC" w:rsidRDefault="008B475F" w:rsidP="00A46FF8">
            <w:pPr>
              <w:rPr>
                <w:rFonts w:ascii="Bookman Old Style" w:hAnsi="Bookman Old Style"/>
                <w:b/>
                <w:bCs/>
                <w:color w:val="000000"/>
                <w:sz w:val="20"/>
                <w:szCs w:val="20"/>
              </w:rPr>
            </w:pPr>
          </w:p>
        </w:tc>
        <w:tc>
          <w:tcPr>
            <w:tcW w:w="1139" w:type="pct"/>
            <w:gridSpan w:val="2"/>
            <w:tcBorders>
              <w:top w:val="single" w:sz="8" w:space="0" w:color="auto"/>
              <w:left w:val="nil"/>
              <w:bottom w:val="single" w:sz="8" w:space="0" w:color="auto"/>
              <w:right w:val="single" w:sz="8" w:space="0" w:color="auto"/>
            </w:tcBorders>
            <w:shd w:val="clear" w:color="auto" w:fill="auto"/>
            <w:noWrap/>
            <w:vAlign w:val="center"/>
            <w:hideMark/>
          </w:tcPr>
          <w:p w14:paraId="296C5BC2" w14:textId="77777777" w:rsidR="008B475F" w:rsidRPr="00EF5FFC" w:rsidRDefault="008B475F" w:rsidP="00A46FF8">
            <w:pPr>
              <w:jc w:val="center"/>
              <w:rPr>
                <w:rFonts w:ascii="Bookman Old Style" w:hAnsi="Bookman Old Style"/>
                <w:b/>
                <w:bCs/>
                <w:color w:val="000000"/>
                <w:sz w:val="20"/>
                <w:szCs w:val="20"/>
              </w:rPr>
            </w:pPr>
            <w:r w:rsidRPr="00EF5FFC">
              <w:rPr>
                <w:rFonts w:ascii="Bookman Old Style" w:hAnsi="Bookman Old Style"/>
                <w:b/>
                <w:bCs/>
                <w:color w:val="000000"/>
                <w:sz w:val="20"/>
                <w:szCs w:val="20"/>
              </w:rPr>
              <w:t>niedobry</w:t>
            </w:r>
          </w:p>
        </w:tc>
        <w:tc>
          <w:tcPr>
            <w:tcW w:w="1216" w:type="pct"/>
            <w:gridSpan w:val="2"/>
            <w:tcBorders>
              <w:top w:val="single" w:sz="8" w:space="0" w:color="auto"/>
              <w:left w:val="nil"/>
              <w:bottom w:val="single" w:sz="8" w:space="0" w:color="auto"/>
              <w:right w:val="single" w:sz="8" w:space="0" w:color="auto"/>
            </w:tcBorders>
            <w:shd w:val="clear" w:color="auto" w:fill="auto"/>
            <w:noWrap/>
            <w:vAlign w:val="center"/>
            <w:hideMark/>
          </w:tcPr>
          <w:p w14:paraId="3D08DED8" w14:textId="77777777" w:rsidR="008B475F" w:rsidRPr="00EF5FFC" w:rsidRDefault="008B475F" w:rsidP="00A46FF8">
            <w:pPr>
              <w:jc w:val="center"/>
              <w:rPr>
                <w:rFonts w:ascii="Bookman Old Style" w:hAnsi="Bookman Old Style"/>
                <w:b/>
                <w:bCs/>
                <w:color w:val="000000"/>
                <w:sz w:val="20"/>
                <w:szCs w:val="20"/>
              </w:rPr>
            </w:pPr>
            <w:r w:rsidRPr="00EF5FFC">
              <w:rPr>
                <w:rFonts w:ascii="Bookman Old Style" w:hAnsi="Bookman Old Style"/>
                <w:b/>
                <w:bCs/>
                <w:color w:val="000000"/>
                <w:sz w:val="20"/>
                <w:szCs w:val="20"/>
              </w:rPr>
              <w:t>zły</w:t>
            </w:r>
          </w:p>
        </w:tc>
        <w:tc>
          <w:tcPr>
            <w:tcW w:w="1063" w:type="pct"/>
            <w:tcBorders>
              <w:top w:val="nil"/>
              <w:left w:val="nil"/>
              <w:bottom w:val="single" w:sz="8" w:space="0" w:color="auto"/>
              <w:right w:val="single" w:sz="8" w:space="0" w:color="auto"/>
            </w:tcBorders>
            <w:shd w:val="clear" w:color="auto" w:fill="auto"/>
            <w:noWrap/>
            <w:vAlign w:val="center"/>
            <w:hideMark/>
          </w:tcPr>
          <w:p w14:paraId="1859D53F" w14:textId="77777777" w:rsidR="008B475F" w:rsidRPr="00EF5FFC" w:rsidRDefault="008B475F" w:rsidP="00A46FF8">
            <w:pPr>
              <w:jc w:val="center"/>
              <w:rPr>
                <w:rFonts w:ascii="Bookman Old Style" w:hAnsi="Bookman Old Style"/>
                <w:b/>
                <w:bCs/>
                <w:color w:val="000000"/>
                <w:sz w:val="20"/>
                <w:szCs w:val="20"/>
              </w:rPr>
            </w:pPr>
            <w:r w:rsidRPr="00EF5FFC">
              <w:rPr>
                <w:rFonts w:ascii="Bookman Old Style" w:hAnsi="Bookman Old Style"/>
                <w:b/>
                <w:bCs/>
                <w:color w:val="000000"/>
                <w:sz w:val="20"/>
                <w:szCs w:val="20"/>
              </w:rPr>
              <w:t>bardzo zły</w:t>
            </w:r>
          </w:p>
        </w:tc>
      </w:tr>
      <w:tr w:rsidR="008B475F" w:rsidRPr="00EF5FFC" w14:paraId="69010F30" w14:textId="77777777" w:rsidTr="00A46FF8">
        <w:trPr>
          <w:trHeight w:val="315"/>
        </w:trPr>
        <w:tc>
          <w:tcPr>
            <w:tcW w:w="518" w:type="pct"/>
            <w:tcBorders>
              <w:top w:val="nil"/>
              <w:left w:val="single" w:sz="8" w:space="0" w:color="auto"/>
              <w:bottom w:val="double" w:sz="6" w:space="0" w:color="auto"/>
              <w:right w:val="single" w:sz="8" w:space="0" w:color="auto"/>
            </w:tcBorders>
            <w:shd w:val="clear" w:color="auto" w:fill="auto"/>
            <w:noWrap/>
            <w:vAlign w:val="center"/>
            <w:hideMark/>
          </w:tcPr>
          <w:p w14:paraId="162D5F22" w14:textId="77777777" w:rsidR="008B475F" w:rsidRPr="00EF5FFC" w:rsidRDefault="008B475F" w:rsidP="00A46FF8">
            <w:pPr>
              <w:jc w:val="center"/>
              <w:rPr>
                <w:rFonts w:ascii="Bookman Old Style" w:hAnsi="Bookman Old Style"/>
                <w:color w:val="000000"/>
                <w:sz w:val="18"/>
                <w:szCs w:val="18"/>
              </w:rPr>
            </w:pPr>
            <w:r w:rsidRPr="00EF5FFC">
              <w:rPr>
                <w:rFonts w:ascii="Bookman Old Style" w:hAnsi="Bookman Old Style"/>
                <w:color w:val="000000"/>
                <w:sz w:val="18"/>
                <w:szCs w:val="18"/>
              </w:rPr>
              <w:t>1</w:t>
            </w:r>
          </w:p>
        </w:tc>
        <w:tc>
          <w:tcPr>
            <w:tcW w:w="1064" w:type="pct"/>
            <w:tcBorders>
              <w:top w:val="nil"/>
              <w:left w:val="nil"/>
              <w:bottom w:val="double" w:sz="6" w:space="0" w:color="auto"/>
              <w:right w:val="single" w:sz="8" w:space="0" w:color="auto"/>
            </w:tcBorders>
            <w:shd w:val="clear" w:color="auto" w:fill="auto"/>
            <w:noWrap/>
            <w:vAlign w:val="center"/>
            <w:hideMark/>
          </w:tcPr>
          <w:p w14:paraId="65A7629B" w14:textId="77777777" w:rsidR="008B475F" w:rsidRPr="00EF5FFC" w:rsidRDefault="008B475F" w:rsidP="00A46FF8">
            <w:pPr>
              <w:jc w:val="center"/>
              <w:rPr>
                <w:rFonts w:ascii="Bookman Old Style" w:hAnsi="Bookman Old Style"/>
                <w:color w:val="000000"/>
                <w:sz w:val="18"/>
                <w:szCs w:val="18"/>
              </w:rPr>
            </w:pPr>
            <w:r w:rsidRPr="00EF5FFC">
              <w:rPr>
                <w:rFonts w:ascii="Bookman Old Style" w:hAnsi="Bookman Old Style"/>
                <w:color w:val="000000"/>
                <w:sz w:val="18"/>
                <w:szCs w:val="18"/>
              </w:rPr>
              <w:t>2</w:t>
            </w:r>
          </w:p>
        </w:tc>
        <w:tc>
          <w:tcPr>
            <w:tcW w:w="1139" w:type="pct"/>
            <w:gridSpan w:val="2"/>
            <w:tcBorders>
              <w:top w:val="single" w:sz="8" w:space="0" w:color="auto"/>
              <w:left w:val="nil"/>
              <w:bottom w:val="double" w:sz="6" w:space="0" w:color="auto"/>
              <w:right w:val="single" w:sz="8" w:space="0" w:color="auto"/>
            </w:tcBorders>
            <w:shd w:val="clear" w:color="auto" w:fill="auto"/>
            <w:noWrap/>
            <w:vAlign w:val="center"/>
            <w:hideMark/>
          </w:tcPr>
          <w:p w14:paraId="617ECA8B" w14:textId="77777777" w:rsidR="008B475F" w:rsidRPr="00EF5FFC" w:rsidRDefault="008B475F" w:rsidP="00A46FF8">
            <w:pPr>
              <w:jc w:val="center"/>
              <w:rPr>
                <w:rFonts w:ascii="Bookman Old Style" w:hAnsi="Bookman Old Style"/>
                <w:color w:val="000000"/>
                <w:sz w:val="18"/>
                <w:szCs w:val="18"/>
              </w:rPr>
            </w:pPr>
            <w:r w:rsidRPr="00EF5FFC">
              <w:rPr>
                <w:rFonts w:ascii="Bookman Old Style" w:hAnsi="Bookman Old Style"/>
                <w:color w:val="000000"/>
                <w:sz w:val="18"/>
                <w:szCs w:val="18"/>
              </w:rPr>
              <w:t>3</w:t>
            </w:r>
          </w:p>
        </w:tc>
        <w:tc>
          <w:tcPr>
            <w:tcW w:w="1216" w:type="pct"/>
            <w:gridSpan w:val="2"/>
            <w:tcBorders>
              <w:top w:val="single" w:sz="8" w:space="0" w:color="auto"/>
              <w:left w:val="nil"/>
              <w:bottom w:val="double" w:sz="6" w:space="0" w:color="auto"/>
              <w:right w:val="single" w:sz="8" w:space="0" w:color="auto"/>
            </w:tcBorders>
            <w:shd w:val="clear" w:color="auto" w:fill="auto"/>
            <w:noWrap/>
            <w:vAlign w:val="center"/>
            <w:hideMark/>
          </w:tcPr>
          <w:p w14:paraId="582D2876" w14:textId="77777777" w:rsidR="008B475F" w:rsidRPr="00EF5FFC" w:rsidRDefault="008B475F" w:rsidP="00A46FF8">
            <w:pPr>
              <w:jc w:val="center"/>
              <w:rPr>
                <w:rFonts w:ascii="Bookman Old Style" w:hAnsi="Bookman Old Style"/>
                <w:color w:val="000000"/>
                <w:sz w:val="18"/>
                <w:szCs w:val="18"/>
              </w:rPr>
            </w:pPr>
            <w:r w:rsidRPr="00EF5FFC">
              <w:rPr>
                <w:rFonts w:ascii="Bookman Old Style" w:hAnsi="Bookman Old Style"/>
                <w:color w:val="000000"/>
                <w:sz w:val="18"/>
                <w:szCs w:val="18"/>
              </w:rPr>
              <w:t>4</w:t>
            </w:r>
          </w:p>
        </w:tc>
        <w:tc>
          <w:tcPr>
            <w:tcW w:w="1063" w:type="pct"/>
            <w:tcBorders>
              <w:top w:val="nil"/>
              <w:left w:val="nil"/>
              <w:bottom w:val="double" w:sz="6" w:space="0" w:color="auto"/>
              <w:right w:val="single" w:sz="8" w:space="0" w:color="auto"/>
            </w:tcBorders>
            <w:shd w:val="clear" w:color="auto" w:fill="auto"/>
            <w:noWrap/>
            <w:vAlign w:val="center"/>
            <w:hideMark/>
          </w:tcPr>
          <w:p w14:paraId="57761B45" w14:textId="77777777" w:rsidR="008B475F" w:rsidRPr="00EF5FFC" w:rsidRDefault="008B475F" w:rsidP="00A46FF8">
            <w:pPr>
              <w:jc w:val="center"/>
              <w:rPr>
                <w:rFonts w:ascii="Bookman Old Style" w:hAnsi="Bookman Old Style"/>
                <w:color w:val="000000"/>
                <w:sz w:val="18"/>
                <w:szCs w:val="18"/>
              </w:rPr>
            </w:pPr>
            <w:r w:rsidRPr="00EF5FFC">
              <w:rPr>
                <w:rFonts w:ascii="Bookman Old Style" w:hAnsi="Bookman Old Style"/>
                <w:color w:val="000000"/>
                <w:sz w:val="18"/>
                <w:szCs w:val="18"/>
              </w:rPr>
              <w:t>5</w:t>
            </w:r>
          </w:p>
        </w:tc>
      </w:tr>
      <w:tr w:rsidR="00992B8B" w:rsidRPr="00EF5FFC" w14:paraId="49469416" w14:textId="77777777" w:rsidTr="008B57B4">
        <w:trPr>
          <w:trHeight w:val="960"/>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68B09E92" w14:textId="77777777" w:rsidR="00992B8B" w:rsidRPr="00EF5FFC" w:rsidRDefault="00992B8B" w:rsidP="00992B8B">
            <w:pPr>
              <w:jc w:val="center"/>
              <w:rPr>
                <w:rFonts w:ascii="Calibri" w:hAnsi="Calibri"/>
                <w:color w:val="000000"/>
                <w:sz w:val="22"/>
                <w:szCs w:val="22"/>
              </w:rPr>
            </w:pPr>
            <w:r w:rsidRPr="00EF5FFC">
              <w:rPr>
                <w:rFonts w:ascii="Calibri" w:hAnsi="Calibri"/>
                <w:color w:val="000000"/>
                <w:sz w:val="22"/>
                <w:szCs w:val="22"/>
              </w:rPr>
              <w:t>1</w:t>
            </w:r>
          </w:p>
        </w:tc>
        <w:tc>
          <w:tcPr>
            <w:tcW w:w="1064" w:type="pct"/>
            <w:tcBorders>
              <w:top w:val="nil"/>
              <w:left w:val="nil"/>
              <w:bottom w:val="single" w:sz="8" w:space="0" w:color="auto"/>
              <w:right w:val="single" w:sz="8" w:space="0" w:color="auto"/>
            </w:tcBorders>
            <w:shd w:val="clear" w:color="auto" w:fill="auto"/>
            <w:vAlign w:val="center"/>
            <w:hideMark/>
          </w:tcPr>
          <w:p w14:paraId="5AC023B9" w14:textId="6A518FE7" w:rsidR="00992B8B" w:rsidRPr="00EF5FFC" w:rsidRDefault="00992B8B" w:rsidP="00992B8B">
            <w:pPr>
              <w:rPr>
                <w:rFonts w:ascii="Bookman Old Style" w:hAnsi="Bookman Old Style"/>
                <w:color w:val="000000"/>
                <w:sz w:val="20"/>
                <w:szCs w:val="20"/>
              </w:rPr>
            </w:pPr>
            <w:r w:rsidRPr="00F600FA">
              <w:rPr>
                <w:rFonts w:ascii="Bookman Old Style" w:hAnsi="Bookman Old Style"/>
                <w:color w:val="000000"/>
                <w:sz w:val="20"/>
                <w:szCs w:val="20"/>
              </w:rPr>
              <w:t>Powierzchnia terenów zagrożonych w</w:t>
            </w:r>
            <w:r>
              <w:rPr>
                <w:rFonts w:ascii="Bookman Old Style" w:hAnsi="Bookman Old Style"/>
                <w:color w:val="000000"/>
                <w:sz w:val="20"/>
                <w:szCs w:val="20"/>
              </w:rPr>
              <w:t> </w:t>
            </w:r>
            <w:r w:rsidRPr="00F600FA">
              <w:rPr>
                <w:rFonts w:ascii="Bookman Old Style" w:hAnsi="Bookman Old Style"/>
                <w:color w:val="000000"/>
                <w:sz w:val="20"/>
                <w:szCs w:val="20"/>
              </w:rPr>
              <w:t>danym obszarze [km</w:t>
            </w:r>
            <w:r w:rsidRPr="00F600FA">
              <w:rPr>
                <w:rFonts w:ascii="Bookman Old Style" w:hAnsi="Bookman Old Style"/>
                <w:color w:val="000000"/>
                <w:sz w:val="20"/>
                <w:szCs w:val="20"/>
                <w:vertAlign w:val="superscript"/>
              </w:rPr>
              <w:t>2</w:t>
            </w:r>
            <w:r w:rsidRPr="00F600FA">
              <w:rPr>
                <w:rFonts w:ascii="Bookman Old Style" w:hAnsi="Bookman Old Style"/>
                <w:color w:val="000000"/>
                <w:sz w:val="20"/>
                <w:szCs w:val="20"/>
              </w:rPr>
              <w:t>]</w:t>
            </w:r>
          </w:p>
        </w:tc>
        <w:tc>
          <w:tcPr>
            <w:tcW w:w="570" w:type="pct"/>
            <w:tcBorders>
              <w:top w:val="nil"/>
              <w:left w:val="nil"/>
              <w:bottom w:val="single" w:sz="8" w:space="0" w:color="auto"/>
              <w:right w:val="single" w:sz="8" w:space="0" w:color="auto"/>
            </w:tcBorders>
            <w:shd w:val="clear" w:color="auto" w:fill="auto"/>
            <w:noWrap/>
            <w:vAlign w:val="center"/>
            <w:hideMark/>
          </w:tcPr>
          <w:p w14:paraId="18276480" w14:textId="74E61EB1" w:rsidR="00992B8B" w:rsidRPr="008B57B4" w:rsidRDefault="00992B8B" w:rsidP="00992B8B">
            <w:pPr>
              <w:jc w:val="center"/>
              <w:rPr>
                <w:rFonts w:ascii="Bookman Old Style" w:hAnsi="Bookman Old Style"/>
                <w:color w:val="000000"/>
                <w:sz w:val="20"/>
                <w:szCs w:val="20"/>
              </w:rPr>
            </w:pPr>
            <w:r w:rsidRPr="008B57B4">
              <w:rPr>
                <w:rFonts w:ascii="Bookman Old Style" w:hAnsi="Bookman Old Style"/>
                <w:color w:val="000000"/>
                <w:sz w:val="20"/>
                <w:szCs w:val="20"/>
              </w:rPr>
              <w:t>0,001</w:t>
            </w:r>
          </w:p>
        </w:tc>
        <w:tc>
          <w:tcPr>
            <w:tcW w:w="569" w:type="pct"/>
            <w:tcBorders>
              <w:top w:val="nil"/>
              <w:left w:val="nil"/>
              <w:bottom w:val="single" w:sz="8" w:space="0" w:color="auto"/>
              <w:right w:val="single" w:sz="8" w:space="0" w:color="auto"/>
            </w:tcBorders>
            <w:shd w:val="clear" w:color="auto" w:fill="auto"/>
            <w:noWrap/>
            <w:vAlign w:val="center"/>
            <w:hideMark/>
          </w:tcPr>
          <w:p w14:paraId="3A473261" w14:textId="64A68905" w:rsidR="00992B8B" w:rsidRPr="008B57B4" w:rsidRDefault="00992B8B" w:rsidP="00992B8B">
            <w:pPr>
              <w:jc w:val="center"/>
              <w:rPr>
                <w:rFonts w:ascii="Bookman Old Style" w:hAnsi="Bookman Old Style"/>
                <w:color w:val="000000"/>
                <w:sz w:val="20"/>
                <w:szCs w:val="20"/>
              </w:rPr>
            </w:pPr>
            <w:r w:rsidRPr="008B57B4">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58648FB3" w14:textId="283C9BF8" w:rsidR="00992B8B" w:rsidRPr="008B57B4" w:rsidRDefault="00992B8B" w:rsidP="00992B8B">
            <w:pPr>
              <w:jc w:val="center"/>
              <w:rPr>
                <w:rFonts w:ascii="Bookman Old Style" w:hAnsi="Bookman Old Style"/>
                <w:color w:val="000000"/>
                <w:sz w:val="20"/>
                <w:szCs w:val="20"/>
              </w:rPr>
            </w:pPr>
            <w:r w:rsidRPr="008B57B4">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24E9A56A" w14:textId="5EF004C0" w:rsidR="00992B8B" w:rsidRPr="008B57B4" w:rsidRDefault="00992B8B" w:rsidP="00992B8B">
            <w:pPr>
              <w:jc w:val="center"/>
              <w:rPr>
                <w:rFonts w:ascii="Bookman Old Style" w:hAnsi="Bookman Old Style"/>
                <w:color w:val="000000"/>
                <w:sz w:val="20"/>
                <w:szCs w:val="20"/>
              </w:rPr>
            </w:pPr>
            <w:r w:rsidRPr="008B57B4">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327B8FC0" w14:textId="64624A10" w:rsidR="00992B8B" w:rsidRPr="008B57B4" w:rsidRDefault="00992B8B" w:rsidP="00992B8B">
            <w:pPr>
              <w:jc w:val="center"/>
              <w:rPr>
                <w:rFonts w:ascii="Bookman Old Style" w:hAnsi="Bookman Old Style"/>
                <w:color w:val="000000"/>
                <w:sz w:val="20"/>
                <w:szCs w:val="20"/>
              </w:rPr>
            </w:pPr>
            <w:r w:rsidRPr="008B57B4">
              <w:rPr>
                <w:rFonts w:ascii="Bookman Old Style" w:hAnsi="Bookman Old Style"/>
                <w:color w:val="000000"/>
                <w:sz w:val="20"/>
                <w:szCs w:val="20"/>
              </w:rPr>
              <w:t>0,000</w:t>
            </w:r>
          </w:p>
        </w:tc>
      </w:tr>
      <w:tr w:rsidR="00992B8B" w:rsidRPr="00EF5FFC" w14:paraId="35DD5159" w14:textId="77777777" w:rsidTr="00A46FF8">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33ABF9F1" w14:textId="77777777" w:rsidR="00992B8B" w:rsidRPr="00EF5FFC" w:rsidRDefault="00992B8B" w:rsidP="00992B8B">
            <w:pPr>
              <w:jc w:val="center"/>
              <w:rPr>
                <w:rFonts w:ascii="Calibri" w:hAnsi="Calibri"/>
                <w:color w:val="000000"/>
                <w:sz w:val="22"/>
                <w:szCs w:val="22"/>
              </w:rPr>
            </w:pPr>
            <w:r w:rsidRPr="00EF5FFC">
              <w:rPr>
                <w:rFonts w:ascii="Calibri" w:hAnsi="Calibri"/>
                <w:color w:val="000000"/>
                <w:sz w:val="22"/>
                <w:szCs w:val="22"/>
              </w:rPr>
              <w:t>2</w:t>
            </w:r>
          </w:p>
        </w:tc>
        <w:tc>
          <w:tcPr>
            <w:tcW w:w="1064" w:type="pct"/>
            <w:tcBorders>
              <w:top w:val="nil"/>
              <w:left w:val="nil"/>
              <w:bottom w:val="single" w:sz="8" w:space="0" w:color="auto"/>
              <w:right w:val="single" w:sz="8" w:space="0" w:color="auto"/>
            </w:tcBorders>
            <w:shd w:val="clear" w:color="auto" w:fill="auto"/>
            <w:vAlign w:val="center"/>
            <w:hideMark/>
          </w:tcPr>
          <w:p w14:paraId="67A0663E" w14:textId="6B0CEADC" w:rsidR="00992B8B" w:rsidRPr="00EF5FFC" w:rsidRDefault="00992B8B" w:rsidP="00992B8B">
            <w:pPr>
              <w:rPr>
                <w:rFonts w:ascii="Bookman Old Style" w:hAnsi="Bookman Old Style"/>
                <w:color w:val="000000"/>
                <w:sz w:val="20"/>
                <w:szCs w:val="20"/>
              </w:rPr>
            </w:pPr>
            <w:r w:rsidRPr="00F600FA">
              <w:rPr>
                <w:rFonts w:ascii="Bookman Old Style" w:hAnsi="Bookman Old Style"/>
                <w:color w:val="000000"/>
                <w:sz w:val="20"/>
                <w:szCs w:val="20"/>
              </w:rPr>
              <w:t>Liczba lokali mieszkalnych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0F7F549C" w14:textId="77777777" w:rsidR="00992B8B" w:rsidRPr="00EF5FFC" w:rsidRDefault="00992B8B" w:rsidP="00992B8B">
            <w:pPr>
              <w:jc w:val="center"/>
              <w:rPr>
                <w:rFonts w:ascii="Bookman Old Style" w:hAnsi="Bookman Old Style"/>
                <w:color w:val="000000"/>
                <w:sz w:val="20"/>
                <w:szCs w:val="20"/>
              </w:rPr>
            </w:pPr>
            <w:r w:rsidRPr="00EF5FFC">
              <w:rPr>
                <w:rFonts w:ascii="Bookman Old Style" w:hAnsi="Bookman Old Style"/>
                <w:color w:val="000000"/>
                <w:sz w:val="20"/>
                <w:szCs w:val="20"/>
              </w:rPr>
              <w:t>0,003</w:t>
            </w:r>
          </w:p>
        </w:tc>
        <w:tc>
          <w:tcPr>
            <w:tcW w:w="569" w:type="pct"/>
            <w:tcBorders>
              <w:top w:val="nil"/>
              <w:left w:val="nil"/>
              <w:bottom w:val="single" w:sz="8" w:space="0" w:color="auto"/>
              <w:right w:val="single" w:sz="8" w:space="0" w:color="auto"/>
            </w:tcBorders>
            <w:shd w:val="clear" w:color="auto" w:fill="auto"/>
            <w:noWrap/>
            <w:vAlign w:val="center"/>
            <w:hideMark/>
          </w:tcPr>
          <w:p w14:paraId="22DD905B" w14:textId="77777777" w:rsidR="00992B8B" w:rsidRPr="00EF5FFC" w:rsidRDefault="00992B8B" w:rsidP="00992B8B">
            <w:pPr>
              <w:jc w:val="center"/>
              <w:rPr>
                <w:rFonts w:ascii="Bookman Old Style" w:hAnsi="Bookman Old Style"/>
                <w:color w:val="000000"/>
                <w:sz w:val="20"/>
                <w:szCs w:val="20"/>
              </w:rPr>
            </w:pPr>
            <w:r w:rsidRPr="00EF5FFC">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28F7C8EE" w14:textId="77777777" w:rsidR="00992B8B" w:rsidRPr="00EF5FFC" w:rsidRDefault="00992B8B" w:rsidP="00992B8B">
            <w:pPr>
              <w:jc w:val="center"/>
              <w:rPr>
                <w:rFonts w:ascii="Bookman Old Style" w:hAnsi="Bookman Old Style"/>
                <w:color w:val="000000"/>
                <w:sz w:val="20"/>
                <w:szCs w:val="20"/>
              </w:rPr>
            </w:pPr>
            <w:r w:rsidRPr="00EF5FFC">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44E40C15" w14:textId="77777777" w:rsidR="00992B8B" w:rsidRPr="00EF5FFC" w:rsidRDefault="00992B8B" w:rsidP="00992B8B">
            <w:pPr>
              <w:jc w:val="center"/>
              <w:rPr>
                <w:rFonts w:ascii="Bookman Old Style" w:hAnsi="Bookman Old Style"/>
                <w:color w:val="000000"/>
                <w:sz w:val="20"/>
                <w:szCs w:val="20"/>
              </w:rPr>
            </w:pPr>
            <w:r w:rsidRPr="00EF5FFC">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7BB04F40" w14:textId="77777777" w:rsidR="00992B8B" w:rsidRPr="00EF5FFC" w:rsidRDefault="00992B8B" w:rsidP="00992B8B">
            <w:pPr>
              <w:jc w:val="center"/>
              <w:rPr>
                <w:rFonts w:ascii="Bookman Old Style" w:hAnsi="Bookman Old Style"/>
                <w:color w:val="000000"/>
                <w:sz w:val="20"/>
                <w:szCs w:val="20"/>
              </w:rPr>
            </w:pPr>
            <w:r w:rsidRPr="00EF5FFC">
              <w:rPr>
                <w:rFonts w:ascii="Bookman Old Style" w:hAnsi="Bookman Old Style"/>
                <w:color w:val="000000"/>
                <w:sz w:val="20"/>
                <w:szCs w:val="20"/>
              </w:rPr>
              <w:t>0,000</w:t>
            </w:r>
          </w:p>
        </w:tc>
      </w:tr>
      <w:tr w:rsidR="00992B8B" w:rsidRPr="00EF5FFC" w14:paraId="066F9113" w14:textId="77777777" w:rsidTr="00A46FF8">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068689FE" w14:textId="77777777" w:rsidR="00992B8B" w:rsidRPr="00EF5FFC" w:rsidRDefault="00992B8B" w:rsidP="00992B8B">
            <w:pPr>
              <w:jc w:val="center"/>
              <w:rPr>
                <w:rFonts w:ascii="Calibri" w:hAnsi="Calibri"/>
                <w:color w:val="000000"/>
                <w:sz w:val="22"/>
                <w:szCs w:val="22"/>
              </w:rPr>
            </w:pPr>
            <w:r w:rsidRPr="00EF5FFC">
              <w:rPr>
                <w:rFonts w:ascii="Calibri" w:hAnsi="Calibri"/>
                <w:color w:val="000000"/>
                <w:sz w:val="22"/>
                <w:szCs w:val="22"/>
              </w:rPr>
              <w:t>3</w:t>
            </w:r>
          </w:p>
        </w:tc>
        <w:tc>
          <w:tcPr>
            <w:tcW w:w="1064" w:type="pct"/>
            <w:tcBorders>
              <w:top w:val="nil"/>
              <w:left w:val="nil"/>
              <w:bottom w:val="single" w:sz="8" w:space="0" w:color="auto"/>
              <w:right w:val="single" w:sz="8" w:space="0" w:color="auto"/>
            </w:tcBorders>
            <w:shd w:val="clear" w:color="auto" w:fill="auto"/>
            <w:vAlign w:val="center"/>
            <w:hideMark/>
          </w:tcPr>
          <w:p w14:paraId="726893C3" w14:textId="7594FC2C" w:rsidR="00992B8B" w:rsidRPr="00EF5FFC" w:rsidRDefault="00992B8B" w:rsidP="00992B8B">
            <w:pPr>
              <w:rPr>
                <w:rFonts w:ascii="Bookman Old Style" w:hAnsi="Bookman Old Style"/>
                <w:color w:val="000000"/>
                <w:sz w:val="20"/>
                <w:szCs w:val="20"/>
              </w:rPr>
            </w:pPr>
            <w:r w:rsidRPr="00F600FA">
              <w:rPr>
                <w:rFonts w:ascii="Bookman Old Style" w:hAnsi="Bookman Old Style"/>
                <w:color w:val="000000"/>
                <w:sz w:val="20"/>
                <w:szCs w:val="20"/>
              </w:rPr>
              <w:t>Liczba zagrożonych mieszkańców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30F98C6A" w14:textId="77777777" w:rsidR="00992B8B" w:rsidRPr="00EF5FFC" w:rsidRDefault="00992B8B" w:rsidP="00992B8B">
            <w:pPr>
              <w:jc w:val="center"/>
              <w:rPr>
                <w:rFonts w:ascii="Bookman Old Style" w:hAnsi="Bookman Old Style"/>
                <w:color w:val="000000"/>
                <w:sz w:val="20"/>
                <w:szCs w:val="20"/>
              </w:rPr>
            </w:pPr>
            <w:r w:rsidRPr="00EF5FFC">
              <w:rPr>
                <w:rFonts w:ascii="Bookman Old Style" w:hAnsi="Bookman Old Style"/>
                <w:color w:val="000000"/>
                <w:sz w:val="20"/>
                <w:szCs w:val="20"/>
              </w:rPr>
              <w:t>0,008</w:t>
            </w:r>
          </w:p>
        </w:tc>
        <w:tc>
          <w:tcPr>
            <w:tcW w:w="569" w:type="pct"/>
            <w:tcBorders>
              <w:top w:val="nil"/>
              <w:left w:val="nil"/>
              <w:bottom w:val="single" w:sz="8" w:space="0" w:color="auto"/>
              <w:right w:val="single" w:sz="8" w:space="0" w:color="auto"/>
            </w:tcBorders>
            <w:shd w:val="clear" w:color="auto" w:fill="auto"/>
            <w:noWrap/>
            <w:vAlign w:val="center"/>
            <w:hideMark/>
          </w:tcPr>
          <w:p w14:paraId="708C79A0" w14:textId="77777777" w:rsidR="00992B8B" w:rsidRPr="00EF5FFC" w:rsidRDefault="00992B8B" w:rsidP="00992B8B">
            <w:pPr>
              <w:jc w:val="center"/>
              <w:rPr>
                <w:rFonts w:ascii="Bookman Old Style" w:hAnsi="Bookman Old Style"/>
                <w:color w:val="000000"/>
                <w:sz w:val="20"/>
                <w:szCs w:val="20"/>
              </w:rPr>
            </w:pPr>
            <w:r w:rsidRPr="00EF5FFC">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5822D507" w14:textId="77777777" w:rsidR="00992B8B" w:rsidRPr="00EF5FFC" w:rsidRDefault="00992B8B" w:rsidP="00992B8B">
            <w:pPr>
              <w:jc w:val="center"/>
              <w:rPr>
                <w:rFonts w:ascii="Bookman Old Style" w:hAnsi="Bookman Old Style"/>
                <w:color w:val="000000"/>
                <w:sz w:val="20"/>
                <w:szCs w:val="20"/>
              </w:rPr>
            </w:pPr>
            <w:r w:rsidRPr="00EF5FFC">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4B534895" w14:textId="77777777" w:rsidR="00992B8B" w:rsidRPr="00EF5FFC" w:rsidRDefault="00992B8B" w:rsidP="00992B8B">
            <w:pPr>
              <w:jc w:val="center"/>
              <w:rPr>
                <w:rFonts w:ascii="Bookman Old Style" w:hAnsi="Bookman Old Style"/>
                <w:color w:val="000000"/>
                <w:sz w:val="20"/>
                <w:szCs w:val="20"/>
              </w:rPr>
            </w:pPr>
            <w:r w:rsidRPr="00EF5FFC">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55144A34" w14:textId="77777777" w:rsidR="00992B8B" w:rsidRPr="00EF5FFC" w:rsidRDefault="00992B8B" w:rsidP="00992B8B">
            <w:pPr>
              <w:jc w:val="center"/>
              <w:rPr>
                <w:rFonts w:ascii="Bookman Old Style" w:hAnsi="Bookman Old Style"/>
                <w:color w:val="000000"/>
                <w:sz w:val="20"/>
                <w:szCs w:val="20"/>
              </w:rPr>
            </w:pPr>
            <w:r w:rsidRPr="00EF5FFC">
              <w:rPr>
                <w:rFonts w:ascii="Bookman Old Style" w:hAnsi="Bookman Old Style"/>
                <w:color w:val="000000"/>
                <w:sz w:val="20"/>
                <w:szCs w:val="20"/>
              </w:rPr>
              <w:t>0,000</w:t>
            </w:r>
          </w:p>
        </w:tc>
      </w:tr>
      <w:tr w:rsidR="00992B8B" w:rsidRPr="00EF5FFC" w14:paraId="2813DF97" w14:textId="77777777" w:rsidTr="00A46FF8">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011D33C3" w14:textId="77777777" w:rsidR="00992B8B" w:rsidRPr="00EF5FFC" w:rsidRDefault="00992B8B" w:rsidP="00992B8B">
            <w:pPr>
              <w:jc w:val="center"/>
              <w:rPr>
                <w:rFonts w:ascii="Calibri" w:hAnsi="Calibri"/>
                <w:color w:val="000000"/>
                <w:sz w:val="22"/>
                <w:szCs w:val="22"/>
              </w:rPr>
            </w:pPr>
            <w:r w:rsidRPr="00EF5FFC">
              <w:rPr>
                <w:rFonts w:ascii="Calibri" w:hAnsi="Calibri"/>
                <w:color w:val="000000"/>
                <w:sz w:val="22"/>
                <w:szCs w:val="22"/>
              </w:rPr>
              <w:t>4</w:t>
            </w:r>
          </w:p>
        </w:tc>
        <w:tc>
          <w:tcPr>
            <w:tcW w:w="1064" w:type="pct"/>
            <w:tcBorders>
              <w:top w:val="nil"/>
              <w:left w:val="nil"/>
              <w:bottom w:val="single" w:sz="8" w:space="0" w:color="auto"/>
              <w:right w:val="single" w:sz="8" w:space="0" w:color="auto"/>
            </w:tcBorders>
            <w:shd w:val="clear" w:color="auto" w:fill="auto"/>
            <w:vAlign w:val="center"/>
            <w:hideMark/>
          </w:tcPr>
          <w:p w14:paraId="5857799C" w14:textId="298C6804" w:rsidR="00992B8B" w:rsidRPr="00EF5FFC" w:rsidRDefault="00992B8B" w:rsidP="00992B8B">
            <w:pPr>
              <w:rPr>
                <w:rFonts w:ascii="Bookman Old Style" w:hAnsi="Bookman Old Style"/>
                <w:color w:val="000000"/>
                <w:sz w:val="20"/>
                <w:szCs w:val="20"/>
              </w:rPr>
            </w:pPr>
            <w:r w:rsidRPr="00F600FA">
              <w:rPr>
                <w:rFonts w:ascii="Bookman Old Style" w:hAnsi="Bookman Old Style"/>
                <w:color w:val="000000"/>
                <w:sz w:val="20"/>
                <w:szCs w:val="20"/>
              </w:rPr>
              <w:t>Liczba budynków szkolnych i</w:t>
            </w:r>
            <w:r>
              <w:rPr>
                <w:rFonts w:ascii="Bookman Old Style" w:hAnsi="Bookman Old Style"/>
                <w:color w:val="000000"/>
                <w:sz w:val="20"/>
                <w:szCs w:val="20"/>
              </w:rPr>
              <w:t> </w:t>
            </w:r>
            <w:r w:rsidRPr="00F600FA">
              <w:rPr>
                <w:rFonts w:ascii="Bookman Old Style" w:hAnsi="Bookman Old Style"/>
                <w:color w:val="000000"/>
                <w:sz w:val="20"/>
                <w:szCs w:val="20"/>
              </w:rPr>
              <w:t>przedszkolnych w 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2EE1313D" w14:textId="77777777" w:rsidR="00992B8B" w:rsidRPr="00EF5FFC" w:rsidRDefault="00992B8B" w:rsidP="00992B8B">
            <w:pPr>
              <w:jc w:val="center"/>
              <w:rPr>
                <w:rFonts w:ascii="Bookman Old Style" w:hAnsi="Bookman Old Style"/>
                <w:color w:val="000000"/>
                <w:sz w:val="20"/>
                <w:szCs w:val="20"/>
              </w:rPr>
            </w:pPr>
            <w:r w:rsidRPr="00EF5FFC">
              <w:rPr>
                <w:rFonts w:ascii="Bookman Old Style" w:hAnsi="Bookman Old Style"/>
                <w:color w:val="000000"/>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102AAEC1" w14:textId="77777777" w:rsidR="00992B8B" w:rsidRPr="00EF5FFC" w:rsidRDefault="00992B8B" w:rsidP="00992B8B">
            <w:pPr>
              <w:jc w:val="center"/>
              <w:rPr>
                <w:rFonts w:ascii="Bookman Old Style" w:hAnsi="Bookman Old Style"/>
                <w:color w:val="000000"/>
                <w:sz w:val="20"/>
                <w:szCs w:val="20"/>
              </w:rPr>
            </w:pPr>
            <w:r w:rsidRPr="00EF5FFC">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507EE16D" w14:textId="77777777" w:rsidR="00992B8B" w:rsidRPr="00EF5FFC" w:rsidRDefault="00992B8B" w:rsidP="00992B8B">
            <w:pPr>
              <w:jc w:val="center"/>
              <w:rPr>
                <w:rFonts w:ascii="Bookman Old Style" w:hAnsi="Bookman Old Style"/>
                <w:color w:val="000000"/>
                <w:sz w:val="20"/>
                <w:szCs w:val="20"/>
              </w:rPr>
            </w:pPr>
            <w:r w:rsidRPr="00EF5FFC">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2E9AFF18" w14:textId="77777777" w:rsidR="00992B8B" w:rsidRPr="00EF5FFC" w:rsidRDefault="00992B8B" w:rsidP="00992B8B">
            <w:pPr>
              <w:jc w:val="center"/>
              <w:rPr>
                <w:rFonts w:ascii="Bookman Old Style" w:hAnsi="Bookman Old Style"/>
                <w:color w:val="000000"/>
                <w:sz w:val="20"/>
                <w:szCs w:val="20"/>
              </w:rPr>
            </w:pPr>
            <w:r w:rsidRPr="00EF5FFC">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0B391629" w14:textId="77777777" w:rsidR="00992B8B" w:rsidRPr="00EF5FFC" w:rsidRDefault="00992B8B" w:rsidP="00992B8B">
            <w:pPr>
              <w:jc w:val="center"/>
              <w:rPr>
                <w:rFonts w:ascii="Bookman Old Style" w:hAnsi="Bookman Old Style"/>
                <w:color w:val="000000"/>
                <w:sz w:val="20"/>
                <w:szCs w:val="20"/>
              </w:rPr>
            </w:pPr>
            <w:r w:rsidRPr="00EF5FFC">
              <w:rPr>
                <w:rFonts w:ascii="Bookman Old Style" w:hAnsi="Bookman Old Style"/>
                <w:color w:val="000000"/>
                <w:sz w:val="20"/>
                <w:szCs w:val="20"/>
              </w:rPr>
              <w:t>0</w:t>
            </w:r>
          </w:p>
        </w:tc>
      </w:tr>
      <w:tr w:rsidR="00992B8B" w:rsidRPr="00EF5FFC" w14:paraId="1C0E274E" w14:textId="77777777" w:rsidTr="00A46FF8">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1D755C47" w14:textId="77777777" w:rsidR="00992B8B" w:rsidRPr="00EF5FFC" w:rsidRDefault="00992B8B" w:rsidP="00992B8B">
            <w:pPr>
              <w:jc w:val="center"/>
              <w:rPr>
                <w:rFonts w:ascii="Calibri" w:hAnsi="Calibri"/>
                <w:color w:val="000000"/>
                <w:sz w:val="22"/>
                <w:szCs w:val="22"/>
              </w:rPr>
            </w:pPr>
            <w:r w:rsidRPr="00EF5FFC">
              <w:rPr>
                <w:rFonts w:ascii="Calibri" w:hAnsi="Calibri"/>
                <w:color w:val="000000"/>
                <w:sz w:val="22"/>
                <w:szCs w:val="22"/>
              </w:rPr>
              <w:t>5</w:t>
            </w:r>
          </w:p>
        </w:tc>
        <w:tc>
          <w:tcPr>
            <w:tcW w:w="1064" w:type="pct"/>
            <w:tcBorders>
              <w:top w:val="nil"/>
              <w:left w:val="nil"/>
              <w:bottom w:val="single" w:sz="8" w:space="0" w:color="auto"/>
              <w:right w:val="single" w:sz="8" w:space="0" w:color="auto"/>
            </w:tcBorders>
            <w:shd w:val="clear" w:color="auto" w:fill="auto"/>
            <w:vAlign w:val="center"/>
            <w:hideMark/>
          </w:tcPr>
          <w:p w14:paraId="3A61E104" w14:textId="4D3807BF" w:rsidR="00992B8B" w:rsidRPr="00EF5FFC" w:rsidRDefault="00992B8B" w:rsidP="00992B8B">
            <w:pPr>
              <w:rPr>
                <w:rFonts w:ascii="Bookman Old Style" w:hAnsi="Bookman Old Style"/>
                <w:color w:val="000000"/>
                <w:sz w:val="20"/>
                <w:szCs w:val="20"/>
              </w:rPr>
            </w:pPr>
            <w:r w:rsidRPr="00F600FA">
              <w:rPr>
                <w:rFonts w:ascii="Bookman Old Style" w:hAnsi="Bookman Old Style"/>
                <w:color w:val="000000"/>
                <w:sz w:val="20"/>
                <w:szCs w:val="20"/>
              </w:rPr>
              <w:t>Liczba budynków służby zdrowia, opieki społecznej i</w:t>
            </w:r>
            <w:r>
              <w:rPr>
                <w:rFonts w:ascii="Bookman Old Style" w:hAnsi="Bookman Old Style"/>
                <w:color w:val="000000"/>
                <w:sz w:val="20"/>
                <w:szCs w:val="20"/>
              </w:rPr>
              <w:t> </w:t>
            </w:r>
            <w:r w:rsidRPr="00F600FA">
              <w:rPr>
                <w:rFonts w:ascii="Bookman Old Style" w:hAnsi="Bookman Old Style"/>
                <w:color w:val="000000"/>
                <w:sz w:val="20"/>
                <w:szCs w:val="20"/>
              </w:rPr>
              <w:t>socjalnej w</w:t>
            </w:r>
            <w:r>
              <w:rPr>
                <w:rFonts w:ascii="Bookman Old Style" w:hAnsi="Bookman Old Style"/>
                <w:color w:val="000000"/>
                <w:sz w:val="20"/>
                <w:szCs w:val="20"/>
              </w:rPr>
              <w:t> </w:t>
            </w:r>
            <w:r w:rsidRPr="00F600FA">
              <w:rPr>
                <w:rFonts w:ascii="Bookman Old Style" w:hAnsi="Bookman Old Style"/>
                <w:color w:val="000000"/>
                <w:sz w:val="20"/>
                <w:szCs w:val="20"/>
              </w:rPr>
              <w:t>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58022C65" w14:textId="77777777" w:rsidR="00992B8B" w:rsidRPr="00EF5FFC" w:rsidRDefault="00992B8B" w:rsidP="00992B8B">
            <w:pPr>
              <w:jc w:val="center"/>
              <w:rPr>
                <w:rFonts w:ascii="Bookman Old Style" w:hAnsi="Bookman Old Style"/>
                <w:color w:val="000000"/>
                <w:sz w:val="20"/>
                <w:szCs w:val="20"/>
              </w:rPr>
            </w:pPr>
            <w:r w:rsidRPr="00EF5FFC">
              <w:rPr>
                <w:rFonts w:ascii="Bookman Old Style" w:hAnsi="Bookman Old Style"/>
                <w:color w:val="000000"/>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666E05A4" w14:textId="77777777" w:rsidR="00992B8B" w:rsidRPr="00EF5FFC" w:rsidRDefault="00992B8B" w:rsidP="00992B8B">
            <w:pPr>
              <w:jc w:val="center"/>
              <w:rPr>
                <w:rFonts w:ascii="Bookman Old Style" w:hAnsi="Bookman Old Style"/>
                <w:color w:val="000000"/>
                <w:sz w:val="20"/>
                <w:szCs w:val="20"/>
              </w:rPr>
            </w:pPr>
            <w:r w:rsidRPr="00EF5FFC">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25DB5473" w14:textId="77777777" w:rsidR="00992B8B" w:rsidRPr="00EF5FFC" w:rsidRDefault="00992B8B" w:rsidP="00992B8B">
            <w:pPr>
              <w:jc w:val="center"/>
              <w:rPr>
                <w:rFonts w:ascii="Bookman Old Style" w:hAnsi="Bookman Old Style"/>
                <w:color w:val="000000"/>
                <w:sz w:val="20"/>
                <w:szCs w:val="20"/>
              </w:rPr>
            </w:pPr>
            <w:r w:rsidRPr="00EF5FFC">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6A437A85" w14:textId="77777777" w:rsidR="00992B8B" w:rsidRPr="00EF5FFC" w:rsidRDefault="00992B8B" w:rsidP="00992B8B">
            <w:pPr>
              <w:jc w:val="center"/>
              <w:rPr>
                <w:rFonts w:ascii="Bookman Old Style" w:hAnsi="Bookman Old Style"/>
                <w:color w:val="000000"/>
                <w:sz w:val="20"/>
                <w:szCs w:val="20"/>
              </w:rPr>
            </w:pPr>
            <w:r w:rsidRPr="00EF5FFC">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39C029BE" w14:textId="77777777" w:rsidR="00992B8B" w:rsidRPr="00EF5FFC" w:rsidRDefault="00992B8B" w:rsidP="00992B8B">
            <w:pPr>
              <w:jc w:val="center"/>
              <w:rPr>
                <w:rFonts w:ascii="Bookman Old Style" w:hAnsi="Bookman Old Style"/>
                <w:color w:val="000000"/>
                <w:sz w:val="20"/>
                <w:szCs w:val="20"/>
              </w:rPr>
            </w:pPr>
            <w:r w:rsidRPr="00EF5FFC">
              <w:rPr>
                <w:rFonts w:ascii="Bookman Old Style" w:hAnsi="Bookman Old Style"/>
                <w:color w:val="000000"/>
                <w:sz w:val="20"/>
                <w:szCs w:val="20"/>
              </w:rPr>
              <w:t>0</w:t>
            </w:r>
          </w:p>
        </w:tc>
      </w:tr>
    </w:tbl>
    <w:p w14:paraId="6606A789" w14:textId="77777777" w:rsidR="008B475F" w:rsidRPr="00C46F88" w:rsidRDefault="008B475F" w:rsidP="008B475F">
      <w:pPr>
        <w:rPr>
          <w:rFonts w:ascii="Bookman Old Style" w:hAnsi="Bookman Old Style" w:cs="Arial"/>
          <w:color w:val="FF0000"/>
        </w:rPr>
      </w:pPr>
    </w:p>
    <w:p w14:paraId="2856288F" w14:textId="77777777" w:rsidR="008B475F" w:rsidRPr="00C46F88" w:rsidRDefault="008B475F" w:rsidP="008B475F">
      <w:pPr>
        <w:keepNext/>
        <w:jc w:val="center"/>
        <w:rPr>
          <w:rFonts w:ascii="Bookman Old Style" w:hAnsi="Bookman Old Style" w:cs="Arial"/>
          <w:color w:val="FF0000"/>
        </w:rPr>
      </w:pPr>
      <w:r>
        <w:rPr>
          <w:rFonts w:ascii="Bookman Old Style" w:hAnsi="Bookman Old Style" w:cs="Arial"/>
          <w:noProof/>
          <w:color w:val="FF0000"/>
        </w:rPr>
        <w:lastRenderedPageBreak/>
        <w:drawing>
          <wp:inline distT="0" distB="0" distL="0" distR="0" wp14:anchorId="211F90B7" wp14:editId="52FF7BCB">
            <wp:extent cx="5297805" cy="3804285"/>
            <wp:effectExtent l="0" t="0" r="0" b="5715"/>
            <wp:docPr id="80" name="Obraz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297805" cy="3804285"/>
                    </a:xfrm>
                    <a:prstGeom prst="rect">
                      <a:avLst/>
                    </a:prstGeom>
                    <a:noFill/>
                  </pic:spPr>
                </pic:pic>
              </a:graphicData>
            </a:graphic>
          </wp:inline>
        </w:drawing>
      </w:r>
    </w:p>
    <w:p w14:paraId="0C5EBE1C" w14:textId="77777777" w:rsidR="008B475F" w:rsidRPr="00EF5FFC" w:rsidRDefault="008B475F" w:rsidP="008B475F">
      <w:pPr>
        <w:pStyle w:val="Akapitzlist"/>
        <w:numPr>
          <w:ilvl w:val="0"/>
          <w:numId w:val="23"/>
        </w:numPr>
        <w:ind w:left="1637"/>
        <w:jc w:val="center"/>
        <w:rPr>
          <w:rFonts w:ascii="Bookman Old Style" w:hAnsi="Bookman Old Style"/>
        </w:rPr>
      </w:pPr>
      <w:r w:rsidRPr="00EF5FFC">
        <w:rPr>
          <w:rFonts w:ascii="Bookman Old Style" w:hAnsi="Bookman Old Style"/>
        </w:rPr>
        <w:t>Liczba lokali mieszkalnych w danym zakresie, przekroczenie wskaźnika L</w:t>
      </w:r>
      <w:r w:rsidRPr="00EF5FFC">
        <w:rPr>
          <w:rFonts w:ascii="Bookman Old Style" w:hAnsi="Bookman Old Style"/>
          <w:vertAlign w:val="subscript"/>
        </w:rPr>
        <w:t>DWN</w:t>
      </w:r>
    </w:p>
    <w:p w14:paraId="29AFE894" w14:textId="77777777" w:rsidR="008B475F" w:rsidRPr="00C46F88" w:rsidRDefault="008B475F" w:rsidP="008B475F">
      <w:pPr>
        <w:tabs>
          <w:tab w:val="left" w:pos="6150"/>
        </w:tabs>
        <w:rPr>
          <w:rFonts w:ascii="Bookman Old Style" w:hAnsi="Bookman Old Style" w:cs="Arial"/>
          <w:color w:val="FF0000"/>
        </w:rPr>
      </w:pPr>
      <w:r>
        <w:rPr>
          <w:rFonts w:ascii="Bookman Old Style" w:hAnsi="Bookman Old Style" w:cs="Arial"/>
          <w:color w:val="FF0000"/>
        </w:rPr>
        <w:tab/>
      </w:r>
    </w:p>
    <w:p w14:paraId="5C7A3647" w14:textId="77777777" w:rsidR="008B475F" w:rsidRPr="00C46F88" w:rsidRDefault="008B475F" w:rsidP="008B475F">
      <w:pPr>
        <w:keepNext/>
        <w:jc w:val="center"/>
        <w:rPr>
          <w:rFonts w:ascii="Bookman Old Style" w:hAnsi="Bookman Old Style" w:cs="Arial"/>
          <w:color w:val="FF0000"/>
        </w:rPr>
      </w:pPr>
      <w:r>
        <w:rPr>
          <w:rFonts w:ascii="Bookman Old Style" w:hAnsi="Bookman Old Style" w:cs="Arial"/>
          <w:noProof/>
          <w:color w:val="FF0000"/>
        </w:rPr>
        <w:drawing>
          <wp:inline distT="0" distB="0" distL="0" distR="0" wp14:anchorId="2E3D073E" wp14:editId="764BAFF5">
            <wp:extent cx="5304155" cy="3804285"/>
            <wp:effectExtent l="0" t="0" r="0" b="5715"/>
            <wp:docPr id="584" name="Obraz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304155" cy="3804285"/>
                    </a:xfrm>
                    <a:prstGeom prst="rect">
                      <a:avLst/>
                    </a:prstGeom>
                    <a:noFill/>
                  </pic:spPr>
                </pic:pic>
              </a:graphicData>
            </a:graphic>
          </wp:inline>
        </w:drawing>
      </w:r>
    </w:p>
    <w:p w14:paraId="57812AB1" w14:textId="77777777" w:rsidR="008B475F" w:rsidRPr="00EF5FFC" w:rsidRDefault="008B475F" w:rsidP="008B475F">
      <w:pPr>
        <w:pStyle w:val="Akapitzlist"/>
        <w:numPr>
          <w:ilvl w:val="0"/>
          <w:numId w:val="23"/>
        </w:numPr>
        <w:ind w:left="1637"/>
        <w:jc w:val="center"/>
        <w:rPr>
          <w:rFonts w:ascii="Bookman Old Style" w:hAnsi="Bookman Old Style"/>
        </w:rPr>
      </w:pPr>
      <w:r w:rsidRPr="00EF5FFC">
        <w:rPr>
          <w:rFonts w:ascii="Bookman Old Style" w:hAnsi="Bookman Old Style"/>
        </w:rPr>
        <w:t>Liczba zagrożonych mieszkańców w danym zakresie, przekroczenie wskaźnika L</w:t>
      </w:r>
      <w:r w:rsidRPr="00EF5FFC">
        <w:rPr>
          <w:rFonts w:ascii="Bookman Old Style" w:hAnsi="Bookman Old Style"/>
          <w:vertAlign w:val="subscript"/>
        </w:rPr>
        <w:t>DWN</w:t>
      </w:r>
    </w:p>
    <w:p w14:paraId="114FAD88" w14:textId="77777777" w:rsidR="008B475F" w:rsidRPr="00EF5FFC" w:rsidRDefault="008B475F" w:rsidP="008B475F">
      <w:pPr>
        <w:rPr>
          <w:rFonts w:ascii="Bookman Old Style" w:hAnsi="Bookman Old Style" w:cs="Arial"/>
        </w:rPr>
      </w:pPr>
    </w:p>
    <w:p w14:paraId="38C0FD18" w14:textId="1C5368ED" w:rsidR="008B475F" w:rsidRPr="00EF5FFC" w:rsidRDefault="008B475F" w:rsidP="008B475F">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sidRPr="00EF5FFC">
        <w:rPr>
          <w:rFonts w:ascii="Bookman Old Style" w:hAnsi="Bookman Old Style"/>
        </w:rPr>
        <w:lastRenderedPageBreak/>
        <w:t>Podsumowanie danych i informacji opracowanych w</w:t>
      </w:r>
      <w:r w:rsidR="00C969BE">
        <w:rPr>
          <w:rFonts w:ascii="Bookman Old Style" w:hAnsi="Bookman Old Style"/>
        </w:rPr>
        <w:t> </w:t>
      </w:r>
      <w:bookmarkStart w:id="338" w:name="_GoBack"/>
      <w:bookmarkEnd w:id="338"/>
      <w:r w:rsidRPr="00EF5FFC">
        <w:rPr>
          <w:rFonts w:ascii="Bookman Old Style" w:hAnsi="Bookman Old Style"/>
        </w:rPr>
        <w:t>ramach Mapy akustycznej, hałas drogowy, L</w:t>
      </w:r>
      <w:r w:rsidRPr="00EF5FFC">
        <w:rPr>
          <w:rFonts w:ascii="Bookman Old Style" w:hAnsi="Bookman Old Style"/>
          <w:vertAlign w:val="subscript"/>
        </w:rPr>
        <w:t>N</w:t>
      </w:r>
    </w:p>
    <w:tbl>
      <w:tblPr>
        <w:tblW w:w="5000" w:type="pct"/>
        <w:tblCellMar>
          <w:left w:w="70" w:type="dxa"/>
          <w:right w:w="70" w:type="dxa"/>
        </w:tblCellMar>
        <w:tblLook w:val="04A0" w:firstRow="1" w:lastRow="0" w:firstColumn="1" w:lastColumn="0" w:noHBand="0" w:noVBand="1"/>
      </w:tblPr>
      <w:tblGrid>
        <w:gridCol w:w="938"/>
        <w:gridCol w:w="1926"/>
        <w:gridCol w:w="1032"/>
        <w:gridCol w:w="1030"/>
        <w:gridCol w:w="1101"/>
        <w:gridCol w:w="1101"/>
        <w:gridCol w:w="1924"/>
      </w:tblGrid>
      <w:tr w:rsidR="008B475F" w:rsidRPr="00EF5FFC" w14:paraId="34573A1D" w14:textId="77777777" w:rsidTr="003D5021">
        <w:trPr>
          <w:trHeight w:val="315"/>
        </w:trPr>
        <w:tc>
          <w:tcPr>
            <w:tcW w:w="518" w:type="pct"/>
            <w:vMerge w:val="restar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5EBA4E85" w14:textId="77777777" w:rsidR="008B475F" w:rsidRPr="00EF5FFC" w:rsidRDefault="008B475F" w:rsidP="00A46FF8">
            <w:pPr>
              <w:jc w:val="center"/>
              <w:rPr>
                <w:rFonts w:ascii="Bookman Old Style" w:hAnsi="Bookman Old Style"/>
                <w:b/>
                <w:bCs/>
                <w:color w:val="000000"/>
                <w:sz w:val="20"/>
                <w:szCs w:val="20"/>
              </w:rPr>
            </w:pPr>
            <w:r w:rsidRPr="00EF5FFC">
              <w:rPr>
                <w:rFonts w:ascii="Bookman Old Style" w:hAnsi="Bookman Old Style"/>
                <w:b/>
                <w:bCs/>
                <w:color w:val="000000"/>
                <w:sz w:val="20"/>
                <w:szCs w:val="20"/>
              </w:rPr>
              <w:t>Lp.</w:t>
            </w:r>
          </w:p>
        </w:tc>
        <w:tc>
          <w:tcPr>
            <w:tcW w:w="1064"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2C632520" w14:textId="77777777" w:rsidR="008B475F" w:rsidRPr="00EF5FFC" w:rsidRDefault="008B475F" w:rsidP="00A46FF8">
            <w:pPr>
              <w:jc w:val="center"/>
              <w:rPr>
                <w:rFonts w:ascii="Bookman Old Style" w:hAnsi="Bookman Old Style"/>
                <w:b/>
                <w:bCs/>
                <w:color w:val="000000"/>
                <w:sz w:val="20"/>
                <w:szCs w:val="20"/>
              </w:rPr>
            </w:pPr>
            <w:r w:rsidRPr="00EF5FFC">
              <w:rPr>
                <w:rFonts w:ascii="Bookman Old Style" w:hAnsi="Bookman Old Style"/>
                <w:b/>
                <w:bCs/>
                <w:color w:val="000000"/>
                <w:sz w:val="20"/>
                <w:szCs w:val="20"/>
              </w:rPr>
              <w:t>Hałas drogowy</w:t>
            </w:r>
          </w:p>
        </w:tc>
        <w:tc>
          <w:tcPr>
            <w:tcW w:w="3417" w:type="pct"/>
            <w:gridSpan w:val="5"/>
            <w:tcBorders>
              <w:top w:val="single" w:sz="8" w:space="0" w:color="auto"/>
              <w:left w:val="nil"/>
              <w:bottom w:val="single" w:sz="8" w:space="0" w:color="auto"/>
              <w:right w:val="single" w:sz="8" w:space="0" w:color="auto"/>
            </w:tcBorders>
            <w:shd w:val="clear" w:color="auto" w:fill="auto"/>
            <w:noWrap/>
            <w:vAlign w:val="center"/>
            <w:hideMark/>
          </w:tcPr>
          <w:p w14:paraId="72940A2C" w14:textId="77777777" w:rsidR="008B475F" w:rsidRPr="00EF5FFC" w:rsidRDefault="008B475F" w:rsidP="00A46FF8">
            <w:pPr>
              <w:jc w:val="center"/>
              <w:rPr>
                <w:rFonts w:ascii="Bookman Old Style" w:hAnsi="Bookman Old Style"/>
                <w:b/>
                <w:bCs/>
                <w:color w:val="000000"/>
                <w:sz w:val="20"/>
                <w:szCs w:val="20"/>
              </w:rPr>
            </w:pPr>
            <w:r w:rsidRPr="00EF5FFC">
              <w:rPr>
                <w:rFonts w:ascii="Bookman Old Style" w:hAnsi="Bookman Old Style"/>
                <w:b/>
                <w:bCs/>
                <w:color w:val="000000"/>
                <w:sz w:val="20"/>
                <w:szCs w:val="20"/>
              </w:rPr>
              <w:t>Wskaźnik hałasu (L</w:t>
            </w:r>
            <w:r w:rsidRPr="00EF5FFC">
              <w:rPr>
                <w:rFonts w:ascii="Bookman Old Style" w:hAnsi="Bookman Old Style"/>
                <w:b/>
                <w:bCs/>
                <w:color w:val="000000"/>
                <w:sz w:val="20"/>
                <w:szCs w:val="20"/>
                <w:vertAlign w:val="subscript"/>
              </w:rPr>
              <w:t>N</w:t>
            </w:r>
            <w:r w:rsidRPr="00EF5FFC">
              <w:rPr>
                <w:rFonts w:ascii="Bookman Old Style" w:hAnsi="Bookman Old Style"/>
                <w:b/>
                <w:bCs/>
                <w:color w:val="000000"/>
                <w:sz w:val="20"/>
                <w:szCs w:val="20"/>
              </w:rPr>
              <w:t>)</w:t>
            </w:r>
          </w:p>
        </w:tc>
      </w:tr>
      <w:tr w:rsidR="008B475F" w:rsidRPr="00EF5FFC" w14:paraId="7A7150A8" w14:textId="77777777" w:rsidTr="00A46FF8">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115D3564" w14:textId="77777777" w:rsidR="008B475F" w:rsidRPr="00EF5FFC"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3FD6026A" w14:textId="77777777" w:rsidR="008B475F" w:rsidRPr="00EF5FFC" w:rsidRDefault="008B475F" w:rsidP="00A46FF8">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1027621F" w14:textId="77777777" w:rsidR="008B475F" w:rsidRPr="00EF5FFC" w:rsidRDefault="008B475F" w:rsidP="00A46FF8">
            <w:pPr>
              <w:jc w:val="center"/>
              <w:rPr>
                <w:rFonts w:ascii="Bookman Old Style" w:hAnsi="Bookman Old Style"/>
                <w:b/>
                <w:bCs/>
                <w:color w:val="000000"/>
                <w:sz w:val="20"/>
                <w:szCs w:val="20"/>
              </w:rPr>
            </w:pPr>
            <w:r w:rsidRPr="00EF5FFC">
              <w:rPr>
                <w:rFonts w:ascii="Bookman Old Style" w:hAnsi="Bookman Old Style"/>
                <w:b/>
                <w:bCs/>
                <w:color w:val="000000"/>
                <w:sz w:val="20"/>
                <w:szCs w:val="20"/>
              </w:rPr>
              <w:t>0-5</w:t>
            </w:r>
          </w:p>
        </w:tc>
        <w:tc>
          <w:tcPr>
            <w:tcW w:w="569" w:type="pct"/>
            <w:tcBorders>
              <w:top w:val="nil"/>
              <w:left w:val="nil"/>
              <w:bottom w:val="single" w:sz="8" w:space="0" w:color="auto"/>
              <w:right w:val="single" w:sz="8" w:space="0" w:color="auto"/>
            </w:tcBorders>
            <w:shd w:val="clear" w:color="auto" w:fill="auto"/>
            <w:noWrap/>
            <w:vAlign w:val="center"/>
            <w:hideMark/>
          </w:tcPr>
          <w:p w14:paraId="51EBE8EC" w14:textId="77777777" w:rsidR="008B475F" w:rsidRPr="00EF5FFC" w:rsidRDefault="008B475F" w:rsidP="00A46FF8">
            <w:pPr>
              <w:jc w:val="center"/>
              <w:rPr>
                <w:rFonts w:ascii="Bookman Old Style" w:hAnsi="Bookman Old Style"/>
                <w:b/>
                <w:bCs/>
                <w:color w:val="000000"/>
                <w:sz w:val="20"/>
                <w:szCs w:val="20"/>
              </w:rPr>
            </w:pPr>
            <w:r w:rsidRPr="00EF5FFC">
              <w:rPr>
                <w:rFonts w:ascii="Bookman Old Style" w:hAnsi="Bookman Old Style"/>
                <w:b/>
                <w:bCs/>
                <w:color w:val="000000"/>
                <w:sz w:val="20"/>
                <w:szCs w:val="20"/>
              </w:rPr>
              <w:t>5-10</w:t>
            </w:r>
          </w:p>
        </w:tc>
        <w:tc>
          <w:tcPr>
            <w:tcW w:w="608" w:type="pct"/>
            <w:tcBorders>
              <w:top w:val="nil"/>
              <w:left w:val="nil"/>
              <w:bottom w:val="single" w:sz="8" w:space="0" w:color="auto"/>
              <w:right w:val="single" w:sz="8" w:space="0" w:color="auto"/>
            </w:tcBorders>
            <w:shd w:val="clear" w:color="auto" w:fill="auto"/>
            <w:noWrap/>
            <w:vAlign w:val="center"/>
            <w:hideMark/>
          </w:tcPr>
          <w:p w14:paraId="62537F46" w14:textId="77777777" w:rsidR="008B475F" w:rsidRPr="00EF5FFC" w:rsidRDefault="008B475F" w:rsidP="00A46FF8">
            <w:pPr>
              <w:jc w:val="center"/>
              <w:rPr>
                <w:rFonts w:ascii="Bookman Old Style" w:hAnsi="Bookman Old Style"/>
                <w:b/>
                <w:bCs/>
                <w:color w:val="000000"/>
                <w:sz w:val="20"/>
                <w:szCs w:val="20"/>
              </w:rPr>
            </w:pPr>
            <w:r w:rsidRPr="00EF5FFC">
              <w:rPr>
                <w:rFonts w:ascii="Bookman Old Style" w:hAnsi="Bookman Old Style"/>
                <w:b/>
                <w:bCs/>
                <w:color w:val="000000"/>
                <w:sz w:val="20"/>
                <w:szCs w:val="20"/>
              </w:rPr>
              <w:t>10-15</w:t>
            </w:r>
          </w:p>
        </w:tc>
        <w:tc>
          <w:tcPr>
            <w:tcW w:w="608" w:type="pct"/>
            <w:tcBorders>
              <w:top w:val="nil"/>
              <w:left w:val="nil"/>
              <w:bottom w:val="single" w:sz="8" w:space="0" w:color="auto"/>
              <w:right w:val="single" w:sz="8" w:space="0" w:color="auto"/>
            </w:tcBorders>
            <w:shd w:val="clear" w:color="auto" w:fill="auto"/>
            <w:noWrap/>
            <w:vAlign w:val="center"/>
            <w:hideMark/>
          </w:tcPr>
          <w:p w14:paraId="38467C98" w14:textId="77777777" w:rsidR="008B475F" w:rsidRPr="00EF5FFC" w:rsidRDefault="008B475F" w:rsidP="00A46FF8">
            <w:pPr>
              <w:jc w:val="center"/>
              <w:rPr>
                <w:rFonts w:ascii="Bookman Old Style" w:hAnsi="Bookman Old Style"/>
                <w:b/>
                <w:bCs/>
                <w:color w:val="000000"/>
                <w:sz w:val="20"/>
                <w:szCs w:val="20"/>
              </w:rPr>
            </w:pPr>
            <w:r w:rsidRPr="00EF5FFC">
              <w:rPr>
                <w:rFonts w:ascii="Bookman Old Style" w:hAnsi="Bookman Old Style"/>
                <w:b/>
                <w:bCs/>
                <w:color w:val="000000"/>
                <w:sz w:val="20"/>
                <w:szCs w:val="20"/>
              </w:rPr>
              <w:t>15-20</w:t>
            </w:r>
          </w:p>
        </w:tc>
        <w:tc>
          <w:tcPr>
            <w:tcW w:w="1063" w:type="pct"/>
            <w:tcBorders>
              <w:top w:val="nil"/>
              <w:left w:val="nil"/>
              <w:bottom w:val="single" w:sz="8" w:space="0" w:color="auto"/>
              <w:right w:val="single" w:sz="8" w:space="0" w:color="auto"/>
            </w:tcBorders>
            <w:shd w:val="clear" w:color="auto" w:fill="auto"/>
            <w:noWrap/>
            <w:vAlign w:val="center"/>
            <w:hideMark/>
          </w:tcPr>
          <w:p w14:paraId="032696BC" w14:textId="77777777" w:rsidR="008B475F" w:rsidRPr="00EF5FFC" w:rsidRDefault="008B475F" w:rsidP="00A46FF8">
            <w:pPr>
              <w:jc w:val="center"/>
              <w:rPr>
                <w:rFonts w:ascii="Bookman Old Style" w:hAnsi="Bookman Old Style"/>
                <w:b/>
                <w:bCs/>
                <w:color w:val="000000"/>
                <w:sz w:val="20"/>
                <w:szCs w:val="20"/>
              </w:rPr>
            </w:pPr>
            <w:r w:rsidRPr="00EF5FFC">
              <w:rPr>
                <w:rFonts w:ascii="Bookman Old Style" w:hAnsi="Bookman Old Style"/>
                <w:b/>
                <w:bCs/>
                <w:color w:val="000000"/>
                <w:sz w:val="20"/>
                <w:szCs w:val="20"/>
              </w:rPr>
              <w:t>&gt;20</w:t>
            </w:r>
          </w:p>
        </w:tc>
      </w:tr>
      <w:tr w:rsidR="008B475F" w:rsidRPr="00EF5FFC" w14:paraId="1CB0069F" w14:textId="77777777" w:rsidTr="00A46FF8">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68303D3C" w14:textId="77777777" w:rsidR="008B475F" w:rsidRPr="00EF5FFC"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1DAA0F79" w14:textId="77777777" w:rsidR="008B475F" w:rsidRPr="00EF5FFC" w:rsidRDefault="008B475F" w:rsidP="00A46FF8">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20206548" w14:textId="77777777" w:rsidR="008B475F" w:rsidRPr="00EF5FFC" w:rsidRDefault="008B475F" w:rsidP="00A46FF8">
            <w:pPr>
              <w:jc w:val="center"/>
              <w:rPr>
                <w:rFonts w:ascii="Bookman Old Style" w:hAnsi="Bookman Old Style"/>
                <w:b/>
                <w:bCs/>
                <w:color w:val="000000"/>
                <w:sz w:val="20"/>
                <w:szCs w:val="20"/>
              </w:rPr>
            </w:pPr>
            <w:r w:rsidRPr="00EF5FFC">
              <w:rPr>
                <w:rFonts w:ascii="Bookman Old Style" w:hAnsi="Bookman Old Style"/>
                <w:b/>
                <w:bCs/>
                <w:color w:val="000000"/>
                <w:sz w:val="20"/>
                <w:szCs w:val="20"/>
              </w:rPr>
              <w:t>[dB]</w:t>
            </w:r>
          </w:p>
        </w:tc>
        <w:tc>
          <w:tcPr>
            <w:tcW w:w="569" w:type="pct"/>
            <w:tcBorders>
              <w:top w:val="nil"/>
              <w:left w:val="nil"/>
              <w:bottom w:val="single" w:sz="8" w:space="0" w:color="auto"/>
              <w:right w:val="single" w:sz="8" w:space="0" w:color="auto"/>
            </w:tcBorders>
            <w:shd w:val="clear" w:color="auto" w:fill="auto"/>
            <w:noWrap/>
            <w:vAlign w:val="center"/>
            <w:hideMark/>
          </w:tcPr>
          <w:p w14:paraId="15DA4A35" w14:textId="77777777" w:rsidR="008B475F" w:rsidRPr="00EF5FFC" w:rsidRDefault="008B475F" w:rsidP="00A46FF8">
            <w:pPr>
              <w:jc w:val="center"/>
              <w:rPr>
                <w:rFonts w:ascii="Bookman Old Style" w:hAnsi="Bookman Old Style"/>
                <w:b/>
                <w:bCs/>
                <w:color w:val="000000"/>
                <w:sz w:val="20"/>
                <w:szCs w:val="20"/>
              </w:rPr>
            </w:pPr>
            <w:r w:rsidRPr="00EF5FFC">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725D9EEE" w14:textId="77777777" w:rsidR="008B475F" w:rsidRPr="00EF5FFC" w:rsidRDefault="008B475F" w:rsidP="00A46FF8">
            <w:pPr>
              <w:jc w:val="center"/>
              <w:rPr>
                <w:rFonts w:ascii="Bookman Old Style" w:hAnsi="Bookman Old Style"/>
                <w:b/>
                <w:bCs/>
                <w:color w:val="000000"/>
                <w:sz w:val="20"/>
                <w:szCs w:val="20"/>
              </w:rPr>
            </w:pPr>
            <w:r w:rsidRPr="00EF5FFC">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0CA6FBD6" w14:textId="77777777" w:rsidR="008B475F" w:rsidRPr="00EF5FFC" w:rsidRDefault="008B475F" w:rsidP="00A46FF8">
            <w:pPr>
              <w:jc w:val="center"/>
              <w:rPr>
                <w:rFonts w:ascii="Bookman Old Style" w:hAnsi="Bookman Old Style"/>
                <w:b/>
                <w:bCs/>
                <w:color w:val="000000"/>
                <w:sz w:val="20"/>
                <w:szCs w:val="20"/>
              </w:rPr>
            </w:pPr>
            <w:r w:rsidRPr="00EF5FFC">
              <w:rPr>
                <w:rFonts w:ascii="Bookman Old Style" w:hAnsi="Bookman Old Style"/>
                <w:b/>
                <w:bCs/>
                <w:color w:val="000000"/>
                <w:sz w:val="20"/>
                <w:szCs w:val="20"/>
              </w:rPr>
              <w:t>[dB]</w:t>
            </w:r>
          </w:p>
        </w:tc>
        <w:tc>
          <w:tcPr>
            <w:tcW w:w="1063" w:type="pct"/>
            <w:tcBorders>
              <w:top w:val="nil"/>
              <w:left w:val="nil"/>
              <w:bottom w:val="single" w:sz="8" w:space="0" w:color="auto"/>
              <w:right w:val="single" w:sz="8" w:space="0" w:color="auto"/>
            </w:tcBorders>
            <w:shd w:val="clear" w:color="auto" w:fill="auto"/>
            <w:noWrap/>
            <w:vAlign w:val="center"/>
            <w:hideMark/>
          </w:tcPr>
          <w:p w14:paraId="7D17FF74" w14:textId="77777777" w:rsidR="008B475F" w:rsidRPr="00EF5FFC" w:rsidRDefault="008B475F" w:rsidP="00A46FF8">
            <w:pPr>
              <w:jc w:val="center"/>
              <w:rPr>
                <w:rFonts w:ascii="Bookman Old Style" w:hAnsi="Bookman Old Style"/>
                <w:b/>
                <w:bCs/>
                <w:color w:val="000000"/>
                <w:sz w:val="20"/>
                <w:szCs w:val="20"/>
              </w:rPr>
            </w:pPr>
            <w:r w:rsidRPr="00EF5FFC">
              <w:rPr>
                <w:rFonts w:ascii="Bookman Old Style" w:hAnsi="Bookman Old Style"/>
                <w:b/>
                <w:bCs/>
                <w:color w:val="000000"/>
                <w:sz w:val="20"/>
                <w:szCs w:val="20"/>
              </w:rPr>
              <w:t>[dB]</w:t>
            </w:r>
          </w:p>
        </w:tc>
      </w:tr>
      <w:tr w:rsidR="008B475F" w:rsidRPr="00EF5FFC" w14:paraId="65DD60D0" w14:textId="77777777" w:rsidTr="003D5021">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27FAB072" w14:textId="77777777" w:rsidR="008B475F" w:rsidRPr="00EF5FFC"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574FBF1C" w14:textId="77777777" w:rsidR="008B475F" w:rsidRPr="00EF5FFC" w:rsidRDefault="008B475F" w:rsidP="00A46FF8">
            <w:pPr>
              <w:rPr>
                <w:rFonts w:ascii="Bookman Old Style" w:hAnsi="Bookman Old Style"/>
                <w:b/>
                <w:bCs/>
                <w:color w:val="000000"/>
                <w:sz w:val="20"/>
                <w:szCs w:val="20"/>
              </w:rPr>
            </w:pPr>
          </w:p>
        </w:tc>
        <w:tc>
          <w:tcPr>
            <w:tcW w:w="3417" w:type="pct"/>
            <w:gridSpan w:val="5"/>
            <w:tcBorders>
              <w:top w:val="single" w:sz="8" w:space="0" w:color="auto"/>
              <w:left w:val="nil"/>
              <w:bottom w:val="single" w:sz="8" w:space="0" w:color="auto"/>
              <w:right w:val="single" w:sz="8" w:space="0" w:color="000000"/>
            </w:tcBorders>
            <w:shd w:val="clear" w:color="auto" w:fill="auto"/>
            <w:noWrap/>
            <w:vAlign w:val="center"/>
            <w:hideMark/>
          </w:tcPr>
          <w:p w14:paraId="296369C5" w14:textId="77777777" w:rsidR="008B475F" w:rsidRPr="00EF5FFC" w:rsidRDefault="008B475F" w:rsidP="00A46FF8">
            <w:pPr>
              <w:jc w:val="center"/>
              <w:rPr>
                <w:rFonts w:ascii="Bookman Old Style" w:hAnsi="Bookman Old Style"/>
                <w:b/>
                <w:bCs/>
                <w:color w:val="000000"/>
                <w:sz w:val="20"/>
                <w:szCs w:val="20"/>
              </w:rPr>
            </w:pPr>
            <w:r w:rsidRPr="00EF5FFC">
              <w:rPr>
                <w:rFonts w:ascii="Bookman Old Style" w:hAnsi="Bookman Old Style"/>
                <w:b/>
                <w:bCs/>
                <w:color w:val="000000"/>
                <w:sz w:val="20"/>
                <w:szCs w:val="20"/>
              </w:rPr>
              <w:t>Stan warunków akustycznych środowiska</w:t>
            </w:r>
          </w:p>
        </w:tc>
      </w:tr>
      <w:tr w:rsidR="008B475F" w:rsidRPr="00EF5FFC" w14:paraId="6B298D70" w14:textId="77777777" w:rsidTr="00A46FF8">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78D7F8E1" w14:textId="77777777" w:rsidR="008B475F" w:rsidRPr="00EF5FFC"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1073D078" w14:textId="77777777" w:rsidR="008B475F" w:rsidRPr="00EF5FFC" w:rsidRDefault="008B475F" w:rsidP="00A46FF8">
            <w:pPr>
              <w:rPr>
                <w:rFonts w:ascii="Bookman Old Style" w:hAnsi="Bookman Old Style"/>
                <w:b/>
                <w:bCs/>
                <w:color w:val="000000"/>
                <w:sz w:val="20"/>
                <w:szCs w:val="20"/>
              </w:rPr>
            </w:pPr>
          </w:p>
        </w:tc>
        <w:tc>
          <w:tcPr>
            <w:tcW w:w="1139" w:type="pct"/>
            <w:gridSpan w:val="2"/>
            <w:tcBorders>
              <w:top w:val="single" w:sz="8" w:space="0" w:color="auto"/>
              <w:left w:val="nil"/>
              <w:bottom w:val="single" w:sz="8" w:space="0" w:color="auto"/>
              <w:right w:val="single" w:sz="8" w:space="0" w:color="auto"/>
            </w:tcBorders>
            <w:shd w:val="clear" w:color="auto" w:fill="auto"/>
            <w:noWrap/>
            <w:vAlign w:val="center"/>
            <w:hideMark/>
          </w:tcPr>
          <w:p w14:paraId="46114178" w14:textId="77777777" w:rsidR="008B475F" w:rsidRPr="00EF5FFC" w:rsidRDefault="008B475F" w:rsidP="00A46FF8">
            <w:pPr>
              <w:jc w:val="center"/>
              <w:rPr>
                <w:rFonts w:ascii="Bookman Old Style" w:hAnsi="Bookman Old Style"/>
                <w:b/>
                <w:bCs/>
                <w:color w:val="000000"/>
                <w:sz w:val="20"/>
                <w:szCs w:val="20"/>
              </w:rPr>
            </w:pPr>
            <w:r w:rsidRPr="00EF5FFC">
              <w:rPr>
                <w:rFonts w:ascii="Bookman Old Style" w:hAnsi="Bookman Old Style"/>
                <w:b/>
                <w:bCs/>
                <w:color w:val="000000"/>
                <w:sz w:val="20"/>
                <w:szCs w:val="20"/>
              </w:rPr>
              <w:t>niedobry</w:t>
            </w:r>
          </w:p>
        </w:tc>
        <w:tc>
          <w:tcPr>
            <w:tcW w:w="1216" w:type="pct"/>
            <w:gridSpan w:val="2"/>
            <w:tcBorders>
              <w:top w:val="single" w:sz="8" w:space="0" w:color="auto"/>
              <w:left w:val="nil"/>
              <w:bottom w:val="single" w:sz="8" w:space="0" w:color="auto"/>
              <w:right w:val="single" w:sz="8" w:space="0" w:color="auto"/>
            </w:tcBorders>
            <w:shd w:val="clear" w:color="auto" w:fill="auto"/>
            <w:noWrap/>
            <w:vAlign w:val="center"/>
            <w:hideMark/>
          </w:tcPr>
          <w:p w14:paraId="1F096313" w14:textId="77777777" w:rsidR="008B475F" w:rsidRPr="00EF5FFC" w:rsidRDefault="008B475F" w:rsidP="00A46FF8">
            <w:pPr>
              <w:jc w:val="center"/>
              <w:rPr>
                <w:rFonts w:ascii="Bookman Old Style" w:hAnsi="Bookman Old Style"/>
                <w:b/>
                <w:bCs/>
                <w:color w:val="000000"/>
                <w:sz w:val="20"/>
                <w:szCs w:val="20"/>
              </w:rPr>
            </w:pPr>
            <w:r w:rsidRPr="00EF5FFC">
              <w:rPr>
                <w:rFonts w:ascii="Bookman Old Style" w:hAnsi="Bookman Old Style"/>
                <w:b/>
                <w:bCs/>
                <w:color w:val="000000"/>
                <w:sz w:val="20"/>
                <w:szCs w:val="20"/>
              </w:rPr>
              <w:t>zły</w:t>
            </w:r>
          </w:p>
        </w:tc>
        <w:tc>
          <w:tcPr>
            <w:tcW w:w="1063" w:type="pct"/>
            <w:tcBorders>
              <w:top w:val="nil"/>
              <w:left w:val="nil"/>
              <w:bottom w:val="single" w:sz="8" w:space="0" w:color="auto"/>
              <w:right w:val="single" w:sz="8" w:space="0" w:color="auto"/>
            </w:tcBorders>
            <w:shd w:val="clear" w:color="auto" w:fill="auto"/>
            <w:noWrap/>
            <w:vAlign w:val="center"/>
            <w:hideMark/>
          </w:tcPr>
          <w:p w14:paraId="462A9882" w14:textId="77777777" w:rsidR="008B475F" w:rsidRPr="00EF5FFC" w:rsidRDefault="008B475F" w:rsidP="00A46FF8">
            <w:pPr>
              <w:jc w:val="center"/>
              <w:rPr>
                <w:rFonts w:ascii="Bookman Old Style" w:hAnsi="Bookman Old Style"/>
                <w:b/>
                <w:bCs/>
                <w:color w:val="000000"/>
                <w:sz w:val="20"/>
                <w:szCs w:val="20"/>
              </w:rPr>
            </w:pPr>
            <w:r w:rsidRPr="00EF5FFC">
              <w:rPr>
                <w:rFonts w:ascii="Bookman Old Style" w:hAnsi="Bookman Old Style"/>
                <w:b/>
                <w:bCs/>
                <w:color w:val="000000"/>
                <w:sz w:val="20"/>
                <w:szCs w:val="20"/>
              </w:rPr>
              <w:t>bardzo zły</w:t>
            </w:r>
          </w:p>
        </w:tc>
      </w:tr>
      <w:tr w:rsidR="008B475F" w:rsidRPr="00EF5FFC" w14:paraId="295D370C" w14:textId="77777777" w:rsidTr="00A46FF8">
        <w:trPr>
          <w:trHeight w:val="315"/>
        </w:trPr>
        <w:tc>
          <w:tcPr>
            <w:tcW w:w="518" w:type="pct"/>
            <w:tcBorders>
              <w:top w:val="nil"/>
              <w:left w:val="single" w:sz="8" w:space="0" w:color="auto"/>
              <w:bottom w:val="double" w:sz="6" w:space="0" w:color="auto"/>
              <w:right w:val="single" w:sz="8" w:space="0" w:color="auto"/>
            </w:tcBorders>
            <w:shd w:val="clear" w:color="auto" w:fill="auto"/>
            <w:noWrap/>
            <w:vAlign w:val="center"/>
            <w:hideMark/>
          </w:tcPr>
          <w:p w14:paraId="3423F634" w14:textId="77777777" w:rsidR="008B475F" w:rsidRPr="00EF5FFC" w:rsidRDefault="008B475F" w:rsidP="00A46FF8">
            <w:pPr>
              <w:jc w:val="center"/>
              <w:rPr>
                <w:rFonts w:ascii="Bookman Old Style" w:hAnsi="Bookman Old Style"/>
                <w:color w:val="000000"/>
                <w:sz w:val="18"/>
                <w:szCs w:val="18"/>
              </w:rPr>
            </w:pPr>
            <w:r w:rsidRPr="00EF5FFC">
              <w:rPr>
                <w:rFonts w:ascii="Bookman Old Style" w:hAnsi="Bookman Old Style"/>
                <w:color w:val="000000"/>
                <w:sz w:val="18"/>
                <w:szCs w:val="18"/>
              </w:rPr>
              <w:t>1</w:t>
            </w:r>
          </w:p>
        </w:tc>
        <w:tc>
          <w:tcPr>
            <w:tcW w:w="1064" w:type="pct"/>
            <w:tcBorders>
              <w:top w:val="nil"/>
              <w:left w:val="nil"/>
              <w:bottom w:val="double" w:sz="6" w:space="0" w:color="auto"/>
              <w:right w:val="single" w:sz="8" w:space="0" w:color="auto"/>
            </w:tcBorders>
            <w:shd w:val="clear" w:color="auto" w:fill="auto"/>
            <w:noWrap/>
            <w:vAlign w:val="center"/>
            <w:hideMark/>
          </w:tcPr>
          <w:p w14:paraId="62A8EDBF" w14:textId="77777777" w:rsidR="008B475F" w:rsidRPr="00EF5FFC" w:rsidRDefault="008B475F" w:rsidP="00A46FF8">
            <w:pPr>
              <w:jc w:val="center"/>
              <w:rPr>
                <w:rFonts w:ascii="Bookman Old Style" w:hAnsi="Bookman Old Style"/>
                <w:color w:val="000000"/>
                <w:sz w:val="18"/>
                <w:szCs w:val="18"/>
              </w:rPr>
            </w:pPr>
            <w:r w:rsidRPr="00EF5FFC">
              <w:rPr>
                <w:rFonts w:ascii="Bookman Old Style" w:hAnsi="Bookman Old Style"/>
                <w:color w:val="000000"/>
                <w:sz w:val="18"/>
                <w:szCs w:val="18"/>
              </w:rPr>
              <w:t>2</w:t>
            </w:r>
          </w:p>
        </w:tc>
        <w:tc>
          <w:tcPr>
            <w:tcW w:w="1139" w:type="pct"/>
            <w:gridSpan w:val="2"/>
            <w:tcBorders>
              <w:top w:val="single" w:sz="8" w:space="0" w:color="auto"/>
              <w:left w:val="nil"/>
              <w:bottom w:val="double" w:sz="6" w:space="0" w:color="auto"/>
              <w:right w:val="single" w:sz="8" w:space="0" w:color="auto"/>
            </w:tcBorders>
            <w:shd w:val="clear" w:color="auto" w:fill="auto"/>
            <w:noWrap/>
            <w:vAlign w:val="center"/>
            <w:hideMark/>
          </w:tcPr>
          <w:p w14:paraId="05B5B5D2" w14:textId="77777777" w:rsidR="008B475F" w:rsidRPr="00EF5FFC" w:rsidRDefault="008B475F" w:rsidP="00A46FF8">
            <w:pPr>
              <w:jc w:val="center"/>
              <w:rPr>
                <w:rFonts w:ascii="Bookman Old Style" w:hAnsi="Bookman Old Style"/>
                <w:color w:val="000000"/>
                <w:sz w:val="18"/>
                <w:szCs w:val="18"/>
              </w:rPr>
            </w:pPr>
            <w:r w:rsidRPr="00EF5FFC">
              <w:rPr>
                <w:rFonts w:ascii="Bookman Old Style" w:hAnsi="Bookman Old Style"/>
                <w:color w:val="000000"/>
                <w:sz w:val="18"/>
                <w:szCs w:val="18"/>
              </w:rPr>
              <w:t>3</w:t>
            </w:r>
          </w:p>
        </w:tc>
        <w:tc>
          <w:tcPr>
            <w:tcW w:w="1216" w:type="pct"/>
            <w:gridSpan w:val="2"/>
            <w:tcBorders>
              <w:top w:val="single" w:sz="8" w:space="0" w:color="auto"/>
              <w:left w:val="nil"/>
              <w:bottom w:val="double" w:sz="6" w:space="0" w:color="auto"/>
              <w:right w:val="single" w:sz="8" w:space="0" w:color="auto"/>
            </w:tcBorders>
            <w:shd w:val="clear" w:color="auto" w:fill="auto"/>
            <w:noWrap/>
            <w:vAlign w:val="center"/>
            <w:hideMark/>
          </w:tcPr>
          <w:p w14:paraId="270CEF50" w14:textId="77777777" w:rsidR="008B475F" w:rsidRPr="00EF5FFC" w:rsidRDefault="008B475F" w:rsidP="00A46FF8">
            <w:pPr>
              <w:jc w:val="center"/>
              <w:rPr>
                <w:rFonts w:ascii="Bookman Old Style" w:hAnsi="Bookman Old Style"/>
                <w:color w:val="000000"/>
                <w:sz w:val="18"/>
                <w:szCs w:val="18"/>
              </w:rPr>
            </w:pPr>
            <w:r w:rsidRPr="00EF5FFC">
              <w:rPr>
                <w:rFonts w:ascii="Bookman Old Style" w:hAnsi="Bookman Old Style"/>
                <w:color w:val="000000"/>
                <w:sz w:val="18"/>
                <w:szCs w:val="18"/>
              </w:rPr>
              <w:t>4</w:t>
            </w:r>
          </w:p>
        </w:tc>
        <w:tc>
          <w:tcPr>
            <w:tcW w:w="1063" w:type="pct"/>
            <w:tcBorders>
              <w:top w:val="nil"/>
              <w:left w:val="nil"/>
              <w:bottom w:val="double" w:sz="6" w:space="0" w:color="auto"/>
              <w:right w:val="single" w:sz="8" w:space="0" w:color="auto"/>
            </w:tcBorders>
            <w:shd w:val="clear" w:color="auto" w:fill="auto"/>
            <w:noWrap/>
            <w:vAlign w:val="center"/>
            <w:hideMark/>
          </w:tcPr>
          <w:p w14:paraId="3645A87B" w14:textId="77777777" w:rsidR="008B475F" w:rsidRPr="00EF5FFC" w:rsidRDefault="008B475F" w:rsidP="00A46FF8">
            <w:pPr>
              <w:jc w:val="center"/>
              <w:rPr>
                <w:rFonts w:ascii="Bookman Old Style" w:hAnsi="Bookman Old Style"/>
                <w:color w:val="000000"/>
                <w:sz w:val="18"/>
                <w:szCs w:val="18"/>
              </w:rPr>
            </w:pPr>
            <w:r w:rsidRPr="00EF5FFC">
              <w:rPr>
                <w:rFonts w:ascii="Bookman Old Style" w:hAnsi="Bookman Old Style"/>
                <w:color w:val="000000"/>
                <w:sz w:val="18"/>
                <w:szCs w:val="18"/>
              </w:rPr>
              <w:t>5</w:t>
            </w:r>
          </w:p>
        </w:tc>
      </w:tr>
      <w:tr w:rsidR="00992B8B" w:rsidRPr="00EF5FFC" w14:paraId="59E75FB6" w14:textId="77777777" w:rsidTr="003D5021">
        <w:trPr>
          <w:trHeight w:val="960"/>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7815A252" w14:textId="77777777" w:rsidR="00992B8B" w:rsidRPr="00EF5FFC" w:rsidRDefault="00992B8B" w:rsidP="00992B8B">
            <w:pPr>
              <w:jc w:val="center"/>
              <w:rPr>
                <w:rFonts w:ascii="Calibri" w:hAnsi="Calibri"/>
                <w:color w:val="000000"/>
                <w:sz w:val="22"/>
                <w:szCs w:val="22"/>
              </w:rPr>
            </w:pPr>
            <w:r w:rsidRPr="00EF5FFC">
              <w:rPr>
                <w:rFonts w:ascii="Calibri" w:hAnsi="Calibri"/>
                <w:color w:val="000000"/>
                <w:sz w:val="22"/>
                <w:szCs w:val="22"/>
              </w:rPr>
              <w:t>1</w:t>
            </w:r>
          </w:p>
        </w:tc>
        <w:tc>
          <w:tcPr>
            <w:tcW w:w="1064" w:type="pct"/>
            <w:tcBorders>
              <w:top w:val="nil"/>
              <w:left w:val="nil"/>
              <w:bottom w:val="single" w:sz="8" w:space="0" w:color="auto"/>
              <w:right w:val="single" w:sz="8" w:space="0" w:color="auto"/>
            </w:tcBorders>
            <w:shd w:val="clear" w:color="auto" w:fill="auto"/>
            <w:vAlign w:val="center"/>
            <w:hideMark/>
          </w:tcPr>
          <w:p w14:paraId="71011142" w14:textId="5C5CBFBC" w:rsidR="00992B8B" w:rsidRPr="00EF5FFC" w:rsidRDefault="00992B8B" w:rsidP="00992B8B">
            <w:pPr>
              <w:rPr>
                <w:rFonts w:ascii="Bookman Old Style" w:hAnsi="Bookman Old Style"/>
                <w:color w:val="000000"/>
                <w:sz w:val="20"/>
                <w:szCs w:val="20"/>
              </w:rPr>
            </w:pPr>
            <w:r w:rsidRPr="00F600FA">
              <w:rPr>
                <w:rFonts w:ascii="Bookman Old Style" w:hAnsi="Bookman Old Style"/>
                <w:color w:val="000000"/>
                <w:sz w:val="20"/>
                <w:szCs w:val="20"/>
              </w:rPr>
              <w:t>Powierzchnia terenów zagrożonych w</w:t>
            </w:r>
            <w:r>
              <w:rPr>
                <w:rFonts w:ascii="Bookman Old Style" w:hAnsi="Bookman Old Style"/>
                <w:color w:val="000000"/>
                <w:sz w:val="20"/>
                <w:szCs w:val="20"/>
              </w:rPr>
              <w:t> </w:t>
            </w:r>
            <w:r w:rsidRPr="00F600FA">
              <w:rPr>
                <w:rFonts w:ascii="Bookman Old Style" w:hAnsi="Bookman Old Style"/>
                <w:color w:val="000000"/>
                <w:sz w:val="20"/>
                <w:szCs w:val="20"/>
              </w:rPr>
              <w:t>danym obszarze [km</w:t>
            </w:r>
            <w:r w:rsidRPr="00F600FA">
              <w:rPr>
                <w:rFonts w:ascii="Bookman Old Style" w:hAnsi="Bookman Old Style"/>
                <w:color w:val="000000"/>
                <w:sz w:val="20"/>
                <w:szCs w:val="20"/>
                <w:vertAlign w:val="superscript"/>
              </w:rPr>
              <w:t>2</w:t>
            </w:r>
            <w:r w:rsidRPr="00F600FA">
              <w:rPr>
                <w:rFonts w:ascii="Bookman Old Style" w:hAnsi="Bookman Old Style"/>
                <w:color w:val="000000"/>
                <w:sz w:val="20"/>
                <w:szCs w:val="20"/>
              </w:rPr>
              <w:t>]</w:t>
            </w:r>
          </w:p>
        </w:tc>
        <w:tc>
          <w:tcPr>
            <w:tcW w:w="570" w:type="pct"/>
            <w:tcBorders>
              <w:top w:val="nil"/>
              <w:left w:val="nil"/>
              <w:bottom w:val="single" w:sz="8" w:space="0" w:color="auto"/>
              <w:right w:val="single" w:sz="8" w:space="0" w:color="auto"/>
            </w:tcBorders>
            <w:shd w:val="clear" w:color="auto" w:fill="auto"/>
            <w:noWrap/>
            <w:vAlign w:val="center"/>
            <w:hideMark/>
          </w:tcPr>
          <w:p w14:paraId="50FFF95A" w14:textId="02D59243" w:rsidR="00992B8B" w:rsidRPr="003D5021" w:rsidRDefault="00992B8B" w:rsidP="00992B8B">
            <w:pPr>
              <w:jc w:val="center"/>
              <w:rPr>
                <w:rFonts w:ascii="Bookman Old Style" w:hAnsi="Bookman Old Style"/>
                <w:color w:val="000000"/>
                <w:sz w:val="20"/>
                <w:szCs w:val="20"/>
              </w:rPr>
            </w:pPr>
            <w:r w:rsidRPr="003D5021">
              <w:rPr>
                <w:rFonts w:ascii="Bookman Old Style" w:hAnsi="Bookman Old Style"/>
                <w:color w:val="000000"/>
                <w:sz w:val="20"/>
                <w:szCs w:val="20"/>
              </w:rPr>
              <w:t>0,001</w:t>
            </w:r>
          </w:p>
        </w:tc>
        <w:tc>
          <w:tcPr>
            <w:tcW w:w="569" w:type="pct"/>
            <w:tcBorders>
              <w:top w:val="nil"/>
              <w:left w:val="nil"/>
              <w:bottom w:val="single" w:sz="8" w:space="0" w:color="auto"/>
              <w:right w:val="single" w:sz="8" w:space="0" w:color="auto"/>
            </w:tcBorders>
            <w:shd w:val="clear" w:color="auto" w:fill="auto"/>
            <w:noWrap/>
            <w:vAlign w:val="center"/>
            <w:hideMark/>
          </w:tcPr>
          <w:p w14:paraId="070DCC96" w14:textId="276F292C" w:rsidR="00992B8B" w:rsidRPr="003D5021" w:rsidRDefault="00992B8B" w:rsidP="00992B8B">
            <w:pPr>
              <w:jc w:val="center"/>
              <w:rPr>
                <w:rFonts w:ascii="Bookman Old Style" w:hAnsi="Bookman Old Style"/>
                <w:color w:val="000000"/>
                <w:sz w:val="20"/>
                <w:szCs w:val="20"/>
              </w:rPr>
            </w:pPr>
            <w:r w:rsidRPr="003D5021">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376E56A2" w14:textId="6D3F0B7E" w:rsidR="00992B8B" w:rsidRPr="003D5021" w:rsidRDefault="00992B8B" w:rsidP="00992B8B">
            <w:pPr>
              <w:jc w:val="center"/>
              <w:rPr>
                <w:rFonts w:ascii="Bookman Old Style" w:hAnsi="Bookman Old Style"/>
                <w:color w:val="000000"/>
                <w:sz w:val="20"/>
                <w:szCs w:val="20"/>
              </w:rPr>
            </w:pPr>
            <w:r w:rsidRPr="003D5021">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1EFE4AE9" w14:textId="36A675C2" w:rsidR="00992B8B" w:rsidRPr="003D5021" w:rsidRDefault="00992B8B" w:rsidP="00992B8B">
            <w:pPr>
              <w:jc w:val="center"/>
              <w:rPr>
                <w:rFonts w:ascii="Bookman Old Style" w:hAnsi="Bookman Old Style"/>
                <w:color w:val="000000"/>
                <w:sz w:val="20"/>
                <w:szCs w:val="20"/>
              </w:rPr>
            </w:pPr>
            <w:r w:rsidRPr="003D5021">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1C8CA01E" w14:textId="4B2965B1" w:rsidR="00992B8B" w:rsidRPr="003D5021" w:rsidRDefault="00992B8B" w:rsidP="00992B8B">
            <w:pPr>
              <w:jc w:val="center"/>
              <w:rPr>
                <w:rFonts w:ascii="Bookman Old Style" w:hAnsi="Bookman Old Style"/>
                <w:color w:val="000000"/>
                <w:sz w:val="20"/>
                <w:szCs w:val="20"/>
              </w:rPr>
            </w:pPr>
            <w:r w:rsidRPr="003D5021">
              <w:rPr>
                <w:rFonts w:ascii="Bookman Old Style" w:hAnsi="Bookman Old Style"/>
                <w:color w:val="000000"/>
                <w:sz w:val="20"/>
                <w:szCs w:val="20"/>
              </w:rPr>
              <w:t>0,000</w:t>
            </w:r>
          </w:p>
        </w:tc>
      </w:tr>
      <w:tr w:rsidR="00992B8B" w:rsidRPr="00EF5FFC" w14:paraId="0ECDC5D3" w14:textId="77777777" w:rsidTr="00A46FF8">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1C4FA788" w14:textId="77777777" w:rsidR="00992B8B" w:rsidRPr="00EF5FFC" w:rsidRDefault="00992B8B" w:rsidP="00992B8B">
            <w:pPr>
              <w:jc w:val="center"/>
              <w:rPr>
                <w:rFonts w:ascii="Calibri" w:hAnsi="Calibri"/>
                <w:color w:val="000000"/>
                <w:sz w:val="22"/>
                <w:szCs w:val="22"/>
              </w:rPr>
            </w:pPr>
            <w:r w:rsidRPr="00EF5FFC">
              <w:rPr>
                <w:rFonts w:ascii="Calibri" w:hAnsi="Calibri"/>
                <w:color w:val="000000"/>
                <w:sz w:val="22"/>
                <w:szCs w:val="22"/>
              </w:rPr>
              <w:t>2</w:t>
            </w:r>
          </w:p>
        </w:tc>
        <w:tc>
          <w:tcPr>
            <w:tcW w:w="1064" w:type="pct"/>
            <w:tcBorders>
              <w:top w:val="nil"/>
              <w:left w:val="nil"/>
              <w:bottom w:val="single" w:sz="8" w:space="0" w:color="auto"/>
              <w:right w:val="single" w:sz="8" w:space="0" w:color="auto"/>
            </w:tcBorders>
            <w:shd w:val="clear" w:color="auto" w:fill="auto"/>
            <w:vAlign w:val="center"/>
            <w:hideMark/>
          </w:tcPr>
          <w:p w14:paraId="36DABACA" w14:textId="111C3996" w:rsidR="00992B8B" w:rsidRPr="00EF5FFC" w:rsidRDefault="00992B8B" w:rsidP="00992B8B">
            <w:pPr>
              <w:rPr>
                <w:rFonts w:ascii="Bookman Old Style" w:hAnsi="Bookman Old Style"/>
                <w:color w:val="000000"/>
                <w:sz w:val="20"/>
                <w:szCs w:val="20"/>
              </w:rPr>
            </w:pPr>
            <w:r w:rsidRPr="00F600FA">
              <w:rPr>
                <w:rFonts w:ascii="Bookman Old Style" w:hAnsi="Bookman Old Style"/>
                <w:color w:val="000000"/>
                <w:sz w:val="20"/>
                <w:szCs w:val="20"/>
              </w:rPr>
              <w:t>Liczba lokali mieszkalnych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003C9B92" w14:textId="77777777" w:rsidR="00992B8B" w:rsidRPr="00EF5FFC" w:rsidRDefault="00992B8B" w:rsidP="00992B8B">
            <w:pPr>
              <w:jc w:val="center"/>
              <w:rPr>
                <w:rFonts w:ascii="Bookman Old Style" w:hAnsi="Bookman Old Style"/>
                <w:color w:val="000000"/>
                <w:sz w:val="20"/>
                <w:szCs w:val="20"/>
              </w:rPr>
            </w:pPr>
            <w:r w:rsidRPr="00EF5FFC">
              <w:rPr>
                <w:rFonts w:ascii="Bookman Old Style" w:hAnsi="Bookman Old Style"/>
                <w:color w:val="000000"/>
                <w:sz w:val="20"/>
                <w:szCs w:val="20"/>
              </w:rPr>
              <w:t>0,005</w:t>
            </w:r>
          </w:p>
        </w:tc>
        <w:tc>
          <w:tcPr>
            <w:tcW w:w="569" w:type="pct"/>
            <w:tcBorders>
              <w:top w:val="nil"/>
              <w:left w:val="nil"/>
              <w:bottom w:val="single" w:sz="8" w:space="0" w:color="auto"/>
              <w:right w:val="single" w:sz="8" w:space="0" w:color="auto"/>
            </w:tcBorders>
            <w:shd w:val="clear" w:color="auto" w:fill="auto"/>
            <w:noWrap/>
            <w:vAlign w:val="center"/>
            <w:hideMark/>
          </w:tcPr>
          <w:p w14:paraId="3028EEC1" w14:textId="77777777" w:rsidR="00992B8B" w:rsidRPr="00EF5FFC" w:rsidRDefault="00992B8B" w:rsidP="00992B8B">
            <w:pPr>
              <w:jc w:val="center"/>
              <w:rPr>
                <w:rFonts w:ascii="Bookman Old Style" w:hAnsi="Bookman Old Style"/>
                <w:color w:val="000000"/>
                <w:sz w:val="20"/>
                <w:szCs w:val="20"/>
              </w:rPr>
            </w:pPr>
            <w:r w:rsidRPr="00EF5FFC">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2D5C3D3B" w14:textId="77777777" w:rsidR="00992B8B" w:rsidRPr="00EF5FFC" w:rsidRDefault="00992B8B" w:rsidP="00992B8B">
            <w:pPr>
              <w:jc w:val="center"/>
              <w:rPr>
                <w:rFonts w:ascii="Bookman Old Style" w:hAnsi="Bookman Old Style"/>
                <w:color w:val="000000"/>
                <w:sz w:val="20"/>
                <w:szCs w:val="20"/>
              </w:rPr>
            </w:pPr>
            <w:r w:rsidRPr="00EF5FFC">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46A5BD80" w14:textId="77777777" w:rsidR="00992B8B" w:rsidRPr="00EF5FFC" w:rsidRDefault="00992B8B" w:rsidP="00992B8B">
            <w:pPr>
              <w:jc w:val="center"/>
              <w:rPr>
                <w:rFonts w:ascii="Bookman Old Style" w:hAnsi="Bookman Old Style"/>
                <w:color w:val="000000"/>
                <w:sz w:val="20"/>
                <w:szCs w:val="20"/>
              </w:rPr>
            </w:pPr>
            <w:r w:rsidRPr="00EF5FFC">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5F63B2C3" w14:textId="77777777" w:rsidR="00992B8B" w:rsidRPr="00EF5FFC" w:rsidRDefault="00992B8B" w:rsidP="00992B8B">
            <w:pPr>
              <w:jc w:val="center"/>
              <w:rPr>
                <w:rFonts w:ascii="Bookman Old Style" w:hAnsi="Bookman Old Style"/>
                <w:color w:val="000000"/>
                <w:sz w:val="20"/>
                <w:szCs w:val="20"/>
              </w:rPr>
            </w:pPr>
            <w:r w:rsidRPr="00EF5FFC">
              <w:rPr>
                <w:rFonts w:ascii="Bookman Old Style" w:hAnsi="Bookman Old Style"/>
                <w:color w:val="000000"/>
                <w:sz w:val="20"/>
                <w:szCs w:val="20"/>
              </w:rPr>
              <w:t>0,000</w:t>
            </w:r>
          </w:p>
        </w:tc>
      </w:tr>
      <w:tr w:rsidR="00992B8B" w:rsidRPr="00EF5FFC" w14:paraId="1B64C131" w14:textId="77777777" w:rsidTr="00A46FF8">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072AE11C" w14:textId="77777777" w:rsidR="00992B8B" w:rsidRPr="00EF5FFC" w:rsidRDefault="00992B8B" w:rsidP="00992B8B">
            <w:pPr>
              <w:jc w:val="center"/>
              <w:rPr>
                <w:rFonts w:ascii="Calibri" w:hAnsi="Calibri"/>
                <w:color w:val="000000"/>
                <w:sz w:val="22"/>
                <w:szCs w:val="22"/>
              </w:rPr>
            </w:pPr>
            <w:r w:rsidRPr="00EF5FFC">
              <w:rPr>
                <w:rFonts w:ascii="Calibri" w:hAnsi="Calibri"/>
                <w:color w:val="000000"/>
                <w:sz w:val="22"/>
                <w:szCs w:val="22"/>
              </w:rPr>
              <w:t>3</w:t>
            </w:r>
          </w:p>
        </w:tc>
        <w:tc>
          <w:tcPr>
            <w:tcW w:w="1064" w:type="pct"/>
            <w:tcBorders>
              <w:top w:val="nil"/>
              <w:left w:val="nil"/>
              <w:bottom w:val="single" w:sz="8" w:space="0" w:color="auto"/>
              <w:right w:val="single" w:sz="8" w:space="0" w:color="auto"/>
            </w:tcBorders>
            <w:shd w:val="clear" w:color="auto" w:fill="auto"/>
            <w:vAlign w:val="center"/>
            <w:hideMark/>
          </w:tcPr>
          <w:p w14:paraId="130A9E28" w14:textId="7B49DCBF" w:rsidR="00992B8B" w:rsidRPr="00EF5FFC" w:rsidRDefault="00992B8B" w:rsidP="00992B8B">
            <w:pPr>
              <w:rPr>
                <w:rFonts w:ascii="Bookman Old Style" w:hAnsi="Bookman Old Style"/>
                <w:color w:val="000000"/>
                <w:sz w:val="20"/>
                <w:szCs w:val="20"/>
              </w:rPr>
            </w:pPr>
            <w:r w:rsidRPr="00F600FA">
              <w:rPr>
                <w:rFonts w:ascii="Bookman Old Style" w:hAnsi="Bookman Old Style"/>
                <w:color w:val="000000"/>
                <w:sz w:val="20"/>
                <w:szCs w:val="20"/>
              </w:rPr>
              <w:t>Liczba zagrożonych mieszkańców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196213BD" w14:textId="77777777" w:rsidR="00992B8B" w:rsidRPr="00EF5FFC" w:rsidRDefault="00992B8B" w:rsidP="00992B8B">
            <w:pPr>
              <w:jc w:val="center"/>
              <w:rPr>
                <w:rFonts w:ascii="Bookman Old Style" w:hAnsi="Bookman Old Style"/>
                <w:color w:val="000000"/>
                <w:sz w:val="20"/>
                <w:szCs w:val="20"/>
              </w:rPr>
            </w:pPr>
            <w:r w:rsidRPr="00EF5FFC">
              <w:rPr>
                <w:rFonts w:ascii="Bookman Old Style" w:hAnsi="Bookman Old Style"/>
                <w:color w:val="000000"/>
                <w:sz w:val="20"/>
                <w:szCs w:val="20"/>
              </w:rPr>
              <w:t>0,013</w:t>
            </w:r>
          </w:p>
        </w:tc>
        <w:tc>
          <w:tcPr>
            <w:tcW w:w="569" w:type="pct"/>
            <w:tcBorders>
              <w:top w:val="nil"/>
              <w:left w:val="nil"/>
              <w:bottom w:val="single" w:sz="8" w:space="0" w:color="auto"/>
              <w:right w:val="single" w:sz="8" w:space="0" w:color="auto"/>
            </w:tcBorders>
            <w:shd w:val="clear" w:color="auto" w:fill="auto"/>
            <w:noWrap/>
            <w:vAlign w:val="center"/>
            <w:hideMark/>
          </w:tcPr>
          <w:p w14:paraId="629BFDC5" w14:textId="77777777" w:rsidR="00992B8B" w:rsidRPr="00EF5FFC" w:rsidRDefault="00992B8B" w:rsidP="00992B8B">
            <w:pPr>
              <w:jc w:val="center"/>
              <w:rPr>
                <w:rFonts w:ascii="Bookman Old Style" w:hAnsi="Bookman Old Style"/>
                <w:color w:val="000000"/>
                <w:sz w:val="20"/>
                <w:szCs w:val="20"/>
              </w:rPr>
            </w:pPr>
            <w:r w:rsidRPr="00EF5FFC">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15634CAE" w14:textId="77777777" w:rsidR="00992B8B" w:rsidRPr="00EF5FFC" w:rsidRDefault="00992B8B" w:rsidP="00992B8B">
            <w:pPr>
              <w:jc w:val="center"/>
              <w:rPr>
                <w:rFonts w:ascii="Bookman Old Style" w:hAnsi="Bookman Old Style"/>
                <w:color w:val="000000"/>
                <w:sz w:val="20"/>
                <w:szCs w:val="20"/>
              </w:rPr>
            </w:pPr>
            <w:r w:rsidRPr="00EF5FFC">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1D816815" w14:textId="77777777" w:rsidR="00992B8B" w:rsidRPr="00EF5FFC" w:rsidRDefault="00992B8B" w:rsidP="00992B8B">
            <w:pPr>
              <w:jc w:val="center"/>
              <w:rPr>
                <w:rFonts w:ascii="Bookman Old Style" w:hAnsi="Bookman Old Style"/>
                <w:color w:val="000000"/>
                <w:sz w:val="20"/>
                <w:szCs w:val="20"/>
              </w:rPr>
            </w:pPr>
            <w:r w:rsidRPr="00EF5FFC">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0882C24D" w14:textId="77777777" w:rsidR="00992B8B" w:rsidRPr="00EF5FFC" w:rsidRDefault="00992B8B" w:rsidP="00992B8B">
            <w:pPr>
              <w:jc w:val="center"/>
              <w:rPr>
                <w:rFonts w:ascii="Bookman Old Style" w:hAnsi="Bookman Old Style"/>
                <w:color w:val="000000"/>
                <w:sz w:val="20"/>
                <w:szCs w:val="20"/>
              </w:rPr>
            </w:pPr>
            <w:r w:rsidRPr="00EF5FFC">
              <w:rPr>
                <w:rFonts w:ascii="Bookman Old Style" w:hAnsi="Bookman Old Style"/>
                <w:color w:val="000000"/>
                <w:sz w:val="20"/>
                <w:szCs w:val="20"/>
              </w:rPr>
              <w:t>0,000</w:t>
            </w:r>
          </w:p>
        </w:tc>
      </w:tr>
      <w:tr w:rsidR="00992B8B" w:rsidRPr="00EF5FFC" w14:paraId="293523C0" w14:textId="77777777" w:rsidTr="00A46FF8">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035437A4" w14:textId="77777777" w:rsidR="00992B8B" w:rsidRPr="00EF5FFC" w:rsidRDefault="00992B8B" w:rsidP="00992B8B">
            <w:pPr>
              <w:jc w:val="center"/>
              <w:rPr>
                <w:rFonts w:ascii="Calibri" w:hAnsi="Calibri"/>
                <w:color w:val="000000"/>
                <w:sz w:val="22"/>
                <w:szCs w:val="22"/>
              </w:rPr>
            </w:pPr>
            <w:r w:rsidRPr="00EF5FFC">
              <w:rPr>
                <w:rFonts w:ascii="Calibri" w:hAnsi="Calibri"/>
                <w:color w:val="000000"/>
                <w:sz w:val="22"/>
                <w:szCs w:val="22"/>
              </w:rPr>
              <w:t>4</w:t>
            </w:r>
          </w:p>
        </w:tc>
        <w:tc>
          <w:tcPr>
            <w:tcW w:w="1064" w:type="pct"/>
            <w:tcBorders>
              <w:top w:val="nil"/>
              <w:left w:val="nil"/>
              <w:bottom w:val="single" w:sz="8" w:space="0" w:color="auto"/>
              <w:right w:val="single" w:sz="8" w:space="0" w:color="auto"/>
            </w:tcBorders>
            <w:shd w:val="clear" w:color="auto" w:fill="auto"/>
            <w:vAlign w:val="center"/>
            <w:hideMark/>
          </w:tcPr>
          <w:p w14:paraId="50E742F4" w14:textId="1E0F9680" w:rsidR="00992B8B" w:rsidRPr="00EF5FFC" w:rsidRDefault="00992B8B" w:rsidP="00992B8B">
            <w:pPr>
              <w:rPr>
                <w:rFonts w:ascii="Bookman Old Style" w:hAnsi="Bookman Old Style"/>
                <w:color w:val="000000"/>
                <w:sz w:val="20"/>
                <w:szCs w:val="20"/>
              </w:rPr>
            </w:pPr>
            <w:r w:rsidRPr="00F600FA">
              <w:rPr>
                <w:rFonts w:ascii="Bookman Old Style" w:hAnsi="Bookman Old Style"/>
                <w:color w:val="000000"/>
                <w:sz w:val="20"/>
                <w:szCs w:val="20"/>
              </w:rPr>
              <w:t>Liczba budynków szkolnych i</w:t>
            </w:r>
            <w:r>
              <w:rPr>
                <w:rFonts w:ascii="Bookman Old Style" w:hAnsi="Bookman Old Style"/>
                <w:color w:val="000000"/>
                <w:sz w:val="20"/>
                <w:szCs w:val="20"/>
              </w:rPr>
              <w:t> </w:t>
            </w:r>
            <w:r w:rsidRPr="00F600FA">
              <w:rPr>
                <w:rFonts w:ascii="Bookman Old Style" w:hAnsi="Bookman Old Style"/>
                <w:color w:val="000000"/>
                <w:sz w:val="20"/>
                <w:szCs w:val="20"/>
              </w:rPr>
              <w:t>przedszkolnych w 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53006335" w14:textId="77777777" w:rsidR="00992B8B" w:rsidRPr="00EF5FFC" w:rsidRDefault="00992B8B" w:rsidP="00992B8B">
            <w:pPr>
              <w:jc w:val="center"/>
              <w:rPr>
                <w:rFonts w:ascii="Bookman Old Style" w:hAnsi="Bookman Old Style"/>
                <w:color w:val="000000"/>
                <w:sz w:val="20"/>
                <w:szCs w:val="20"/>
              </w:rPr>
            </w:pPr>
            <w:r w:rsidRPr="00EF5FFC">
              <w:rPr>
                <w:rFonts w:ascii="Bookman Old Style" w:hAnsi="Bookman Old Style"/>
                <w:color w:val="000000"/>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50EACD8E" w14:textId="77777777" w:rsidR="00992B8B" w:rsidRPr="00EF5FFC" w:rsidRDefault="00992B8B" w:rsidP="00992B8B">
            <w:pPr>
              <w:jc w:val="center"/>
              <w:rPr>
                <w:rFonts w:ascii="Bookman Old Style" w:hAnsi="Bookman Old Style"/>
                <w:color w:val="000000"/>
                <w:sz w:val="20"/>
                <w:szCs w:val="20"/>
              </w:rPr>
            </w:pPr>
            <w:r w:rsidRPr="00EF5FFC">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5ADCB09A" w14:textId="77777777" w:rsidR="00992B8B" w:rsidRPr="00EF5FFC" w:rsidRDefault="00992B8B" w:rsidP="00992B8B">
            <w:pPr>
              <w:jc w:val="center"/>
              <w:rPr>
                <w:rFonts w:ascii="Bookman Old Style" w:hAnsi="Bookman Old Style"/>
                <w:color w:val="000000"/>
                <w:sz w:val="20"/>
                <w:szCs w:val="20"/>
              </w:rPr>
            </w:pPr>
            <w:r w:rsidRPr="00EF5FFC">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5F6FF2FD" w14:textId="77777777" w:rsidR="00992B8B" w:rsidRPr="00EF5FFC" w:rsidRDefault="00992B8B" w:rsidP="00992B8B">
            <w:pPr>
              <w:jc w:val="center"/>
              <w:rPr>
                <w:rFonts w:ascii="Bookman Old Style" w:hAnsi="Bookman Old Style"/>
                <w:color w:val="000000"/>
                <w:sz w:val="20"/>
                <w:szCs w:val="20"/>
              </w:rPr>
            </w:pPr>
            <w:r w:rsidRPr="00EF5FFC">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64C9B517" w14:textId="77777777" w:rsidR="00992B8B" w:rsidRPr="00EF5FFC" w:rsidRDefault="00992B8B" w:rsidP="00992B8B">
            <w:pPr>
              <w:jc w:val="center"/>
              <w:rPr>
                <w:rFonts w:ascii="Bookman Old Style" w:hAnsi="Bookman Old Style"/>
                <w:color w:val="000000"/>
                <w:sz w:val="20"/>
                <w:szCs w:val="20"/>
              </w:rPr>
            </w:pPr>
            <w:r w:rsidRPr="00EF5FFC">
              <w:rPr>
                <w:rFonts w:ascii="Bookman Old Style" w:hAnsi="Bookman Old Style"/>
                <w:color w:val="000000"/>
                <w:sz w:val="20"/>
                <w:szCs w:val="20"/>
              </w:rPr>
              <w:t>0</w:t>
            </w:r>
          </w:p>
        </w:tc>
      </w:tr>
      <w:tr w:rsidR="00992B8B" w:rsidRPr="00EF5FFC" w14:paraId="75F2F7D3" w14:textId="77777777" w:rsidTr="00A46FF8">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76A941E8" w14:textId="77777777" w:rsidR="00992B8B" w:rsidRPr="00EF5FFC" w:rsidRDefault="00992B8B" w:rsidP="00992B8B">
            <w:pPr>
              <w:jc w:val="center"/>
              <w:rPr>
                <w:rFonts w:ascii="Calibri" w:hAnsi="Calibri"/>
                <w:color w:val="000000"/>
                <w:sz w:val="22"/>
                <w:szCs w:val="22"/>
              </w:rPr>
            </w:pPr>
            <w:r w:rsidRPr="00EF5FFC">
              <w:rPr>
                <w:rFonts w:ascii="Calibri" w:hAnsi="Calibri"/>
                <w:color w:val="000000"/>
                <w:sz w:val="22"/>
                <w:szCs w:val="22"/>
              </w:rPr>
              <w:t>5</w:t>
            </w:r>
          </w:p>
        </w:tc>
        <w:tc>
          <w:tcPr>
            <w:tcW w:w="1064" w:type="pct"/>
            <w:tcBorders>
              <w:top w:val="nil"/>
              <w:left w:val="nil"/>
              <w:bottom w:val="single" w:sz="8" w:space="0" w:color="auto"/>
              <w:right w:val="single" w:sz="8" w:space="0" w:color="auto"/>
            </w:tcBorders>
            <w:shd w:val="clear" w:color="auto" w:fill="auto"/>
            <w:vAlign w:val="center"/>
            <w:hideMark/>
          </w:tcPr>
          <w:p w14:paraId="56525438" w14:textId="39301416" w:rsidR="00992B8B" w:rsidRPr="00EF5FFC" w:rsidRDefault="00992B8B" w:rsidP="00992B8B">
            <w:pPr>
              <w:rPr>
                <w:rFonts w:ascii="Bookman Old Style" w:hAnsi="Bookman Old Style"/>
                <w:color w:val="000000"/>
                <w:sz w:val="20"/>
                <w:szCs w:val="20"/>
              </w:rPr>
            </w:pPr>
            <w:r w:rsidRPr="00F600FA">
              <w:rPr>
                <w:rFonts w:ascii="Bookman Old Style" w:hAnsi="Bookman Old Style"/>
                <w:color w:val="000000"/>
                <w:sz w:val="20"/>
                <w:szCs w:val="20"/>
              </w:rPr>
              <w:t>Liczba budynków służby zdrowia, opieki społecznej i</w:t>
            </w:r>
            <w:r>
              <w:rPr>
                <w:rFonts w:ascii="Bookman Old Style" w:hAnsi="Bookman Old Style"/>
                <w:color w:val="000000"/>
                <w:sz w:val="20"/>
                <w:szCs w:val="20"/>
              </w:rPr>
              <w:t> </w:t>
            </w:r>
            <w:r w:rsidRPr="00F600FA">
              <w:rPr>
                <w:rFonts w:ascii="Bookman Old Style" w:hAnsi="Bookman Old Style"/>
                <w:color w:val="000000"/>
                <w:sz w:val="20"/>
                <w:szCs w:val="20"/>
              </w:rPr>
              <w:t>socjalnej w</w:t>
            </w:r>
            <w:r>
              <w:rPr>
                <w:rFonts w:ascii="Bookman Old Style" w:hAnsi="Bookman Old Style"/>
                <w:color w:val="000000"/>
                <w:sz w:val="20"/>
                <w:szCs w:val="20"/>
              </w:rPr>
              <w:t> </w:t>
            </w:r>
            <w:r w:rsidRPr="00F600FA">
              <w:rPr>
                <w:rFonts w:ascii="Bookman Old Style" w:hAnsi="Bookman Old Style"/>
                <w:color w:val="000000"/>
                <w:sz w:val="20"/>
                <w:szCs w:val="20"/>
              </w:rPr>
              <w:t>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2F75DAC3" w14:textId="77777777" w:rsidR="00992B8B" w:rsidRPr="00EF5FFC" w:rsidRDefault="00992B8B" w:rsidP="00992B8B">
            <w:pPr>
              <w:jc w:val="center"/>
              <w:rPr>
                <w:rFonts w:ascii="Bookman Old Style" w:hAnsi="Bookman Old Style"/>
                <w:color w:val="000000"/>
                <w:sz w:val="20"/>
                <w:szCs w:val="20"/>
              </w:rPr>
            </w:pPr>
            <w:r w:rsidRPr="00EF5FFC">
              <w:rPr>
                <w:rFonts w:ascii="Bookman Old Style" w:hAnsi="Bookman Old Style"/>
                <w:color w:val="000000"/>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57562C53" w14:textId="77777777" w:rsidR="00992B8B" w:rsidRPr="00EF5FFC" w:rsidRDefault="00992B8B" w:rsidP="00992B8B">
            <w:pPr>
              <w:jc w:val="center"/>
              <w:rPr>
                <w:rFonts w:ascii="Bookman Old Style" w:hAnsi="Bookman Old Style"/>
                <w:color w:val="000000"/>
                <w:sz w:val="20"/>
                <w:szCs w:val="20"/>
              </w:rPr>
            </w:pPr>
            <w:r w:rsidRPr="00EF5FFC">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1FEF62EA" w14:textId="77777777" w:rsidR="00992B8B" w:rsidRPr="00EF5FFC" w:rsidRDefault="00992B8B" w:rsidP="00992B8B">
            <w:pPr>
              <w:jc w:val="center"/>
              <w:rPr>
                <w:rFonts w:ascii="Bookman Old Style" w:hAnsi="Bookman Old Style"/>
                <w:color w:val="000000"/>
                <w:sz w:val="20"/>
                <w:szCs w:val="20"/>
              </w:rPr>
            </w:pPr>
            <w:r w:rsidRPr="00EF5FFC">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3DB28107" w14:textId="77777777" w:rsidR="00992B8B" w:rsidRPr="00EF5FFC" w:rsidRDefault="00992B8B" w:rsidP="00992B8B">
            <w:pPr>
              <w:jc w:val="center"/>
              <w:rPr>
                <w:rFonts w:ascii="Bookman Old Style" w:hAnsi="Bookman Old Style"/>
                <w:color w:val="000000"/>
                <w:sz w:val="20"/>
                <w:szCs w:val="20"/>
              </w:rPr>
            </w:pPr>
            <w:r w:rsidRPr="00EF5FFC">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040CB11A" w14:textId="77777777" w:rsidR="00992B8B" w:rsidRPr="00EF5FFC" w:rsidRDefault="00992B8B" w:rsidP="00992B8B">
            <w:pPr>
              <w:jc w:val="center"/>
              <w:rPr>
                <w:rFonts w:ascii="Bookman Old Style" w:hAnsi="Bookman Old Style"/>
                <w:color w:val="000000"/>
                <w:sz w:val="20"/>
                <w:szCs w:val="20"/>
              </w:rPr>
            </w:pPr>
            <w:r w:rsidRPr="00EF5FFC">
              <w:rPr>
                <w:rFonts w:ascii="Bookman Old Style" w:hAnsi="Bookman Old Style"/>
                <w:color w:val="000000"/>
                <w:sz w:val="20"/>
                <w:szCs w:val="20"/>
              </w:rPr>
              <w:t>0</w:t>
            </w:r>
          </w:p>
        </w:tc>
      </w:tr>
    </w:tbl>
    <w:p w14:paraId="051A6180" w14:textId="77777777" w:rsidR="008B475F" w:rsidRPr="00C46F88" w:rsidRDefault="008B475F" w:rsidP="008B475F">
      <w:pPr>
        <w:rPr>
          <w:rFonts w:ascii="Bookman Old Style" w:hAnsi="Bookman Old Style"/>
          <w:color w:val="FF0000"/>
        </w:rPr>
      </w:pPr>
    </w:p>
    <w:p w14:paraId="601B2B1D" w14:textId="77777777" w:rsidR="008B475F" w:rsidRPr="00EF5FFC" w:rsidRDefault="008B475F" w:rsidP="008B475F">
      <w:pPr>
        <w:keepNext/>
        <w:jc w:val="center"/>
        <w:rPr>
          <w:rFonts w:ascii="Bookman Old Style" w:hAnsi="Bookman Old Style"/>
        </w:rPr>
      </w:pPr>
      <w:r w:rsidRPr="00EF5FFC">
        <w:rPr>
          <w:rFonts w:ascii="Bookman Old Style" w:hAnsi="Bookman Old Style"/>
          <w:noProof/>
        </w:rPr>
        <w:lastRenderedPageBreak/>
        <w:drawing>
          <wp:inline distT="0" distB="0" distL="0" distR="0" wp14:anchorId="50AA536C" wp14:editId="314F352B">
            <wp:extent cx="5297805" cy="3804285"/>
            <wp:effectExtent l="0" t="0" r="0" b="5715"/>
            <wp:docPr id="586" name="Obraz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297805" cy="3804285"/>
                    </a:xfrm>
                    <a:prstGeom prst="rect">
                      <a:avLst/>
                    </a:prstGeom>
                    <a:noFill/>
                  </pic:spPr>
                </pic:pic>
              </a:graphicData>
            </a:graphic>
          </wp:inline>
        </w:drawing>
      </w:r>
    </w:p>
    <w:p w14:paraId="0D51D98B" w14:textId="77777777" w:rsidR="008B475F" w:rsidRPr="00EF5FFC" w:rsidRDefault="008B475F" w:rsidP="008B475F">
      <w:pPr>
        <w:pStyle w:val="Akapitzlist"/>
        <w:numPr>
          <w:ilvl w:val="0"/>
          <w:numId w:val="23"/>
        </w:numPr>
        <w:ind w:left="1637"/>
        <w:jc w:val="center"/>
        <w:rPr>
          <w:rFonts w:ascii="Bookman Old Style" w:hAnsi="Bookman Old Style"/>
        </w:rPr>
      </w:pPr>
      <w:r w:rsidRPr="00EF5FFC">
        <w:rPr>
          <w:rFonts w:ascii="Bookman Old Style" w:hAnsi="Bookman Old Style"/>
        </w:rPr>
        <w:t>Liczba lokali mieszkalnych w danym zakresie, przekroczenie wskaźnika L</w:t>
      </w:r>
      <w:r w:rsidRPr="00EF5FFC">
        <w:rPr>
          <w:rFonts w:ascii="Bookman Old Style" w:hAnsi="Bookman Old Style"/>
          <w:vertAlign w:val="subscript"/>
        </w:rPr>
        <w:t>N</w:t>
      </w:r>
    </w:p>
    <w:p w14:paraId="18137374" w14:textId="77777777" w:rsidR="008B475F" w:rsidRPr="00EF5FFC" w:rsidRDefault="008B475F" w:rsidP="008B475F">
      <w:pPr>
        <w:rPr>
          <w:rFonts w:ascii="Bookman Old Style" w:hAnsi="Bookman Old Style"/>
        </w:rPr>
      </w:pPr>
    </w:p>
    <w:p w14:paraId="3D40E755" w14:textId="77777777" w:rsidR="008B475F" w:rsidRPr="00EF5FFC" w:rsidRDefault="008B475F" w:rsidP="008B475F">
      <w:pPr>
        <w:keepNext/>
        <w:jc w:val="center"/>
        <w:rPr>
          <w:rFonts w:ascii="Bookman Old Style" w:hAnsi="Bookman Old Style"/>
        </w:rPr>
      </w:pPr>
      <w:r>
        <w:rPr>
          <w:rFonts w:ascii="Bookman Old Style" w:hAnsi="Bookman Old Style"/>
          <w:noProof/>
        </w:rPr>
        <w:drawing>
          <wp:inline distT="0" distB="0" distL="0" distR="0" wp14:anchorId="46B791C8" wp14:editId="0B60735C">
            <wp:extent cx="5304155" cy="3804285"/>
            <wp:effectExtent l="0" t="0" r="0" b="5715"/>
            <wp:docPr id="82" name="Obraz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304155" cy="3804285"/>
                    </a:xfrm>
                    <a:prstGeom prst="rect">
                      <a:avLst/>
                    </a:prstGeom>
                    <a:noFill/>
                  </pic:spPr>
                </pic:pic>
              </a:graphicData>
            </a:graphic>
          </wp:inline>
        </w:drawing>
      </w:r>
    </w:p>
    <w:p w14:paraId="7DF77893" w14:textId="77777777" w:rsidR="008B475F" w:rsidRPr="00EF5FFC" w:rsidRDefault="008B475F" w:rsidP="008B475F">
      <w:pPr>
        <w:pStyle w:val="Akapitzlist"/>
        <w:numPr>
          <w:ilvl w:val="0"/>
          <w:numId w:val="23"/>
        </w:numPr>
        <w:ind w:left="1637"/>
        <w:jc w:val="center"/>
        <w:rPr>
          <w:rFonts w:ascii="Bookman Old Style" w:hAnsi="Bookman Old Style"/>
        </w:rPr>
      </w:pPr>
      <w:r w:rsidRPr="00EF5FFC">
        <w:rPr>
          <w:rFonts w:ascii="Bookman Old Style" w:hAnsi="Bookman Old Style"/>
        </w:rPr>
        <w:t>Liczba zagrożonych mieszkańców w danym zakresie, przekroczenie wskaźnika L</w:t>
      </w:r>
      <w:r w:rsidRPr="00EF5FFC">
        <w:rPr>
          <w:rFonts w:ascii="Bookman Old Style" w:hAnsi="Bookman Old Style"/>
          <w:vertAlign w:val="subscript"/>
        </w:rPr>
        <w:t>N</w:t>
      </w:r>
    </w:p>
    <w:p w14:paraId="19D9914C" w14:textId="77777777" w:rsidR="008B475F" w:rsidRPr="00C46F88" w:rsidRDefault="008B475F" w:rsidP="008B475F">
      <w:pPr>
        <w:rPr>
          <w:rFonts w:ascii="Bookman Old Style" w:hAnsi="Bookman Old Style"/>
          <w:color w:val="FF0000"/>
        </w:rPr>
      </w:pPr>
    </w:p>
    <w:p w14:paraId="4AA7C7AE" w14:textId="77777777" w:rsidR="008B475F" w:rsidRPr="00EF5FFC" w:rsidRDefault="008B475F" w:rsidP="008B475F">
      <w:pPr>
        <w:pStyle w:val="Nagwek2"/>
        <w:numPr>
          <w:ilvl w:val="1"/>
          <w:numId w:val="11"/>
        </w:numPr>
        <w:tabs>
          <w:tab w:val="clear" w:pos="1002"/>
          <w:tab w:val="num" w:pos="860"/>
        </w:tabs>
        <w:ind w:left="860"/>
      </w:pPr>
      <w:bookmarkStart w:id="339" w:name="_Toc490213642"/>
      <w:r w:rsidRPr="00EF5FFC">
        <w:lastRenderedPageBreak/>
        <w:t>Droga wojewódzka nr 375</w:t>
      </w:r>
      <w:bookmarkEnd w:id="339"/>
    </w:p>
    <w:p w14:paraId="21A44B75" w14:textId="77777777" w:rsidR="008B475F" w:rsidRPr="00EF5FFC" w:rsidRDefault="008B475F" w:rsidP="008B475F">
      <w:pPr>
        <w:pStyle w:val="Nagwek3"/>
      </w:pPr>
      <w:bookmarkStart w:id="340" w:name="_Toc490213643"/>
      <w:r w:rsidRPr="00EF5FFC">
        <w:t>Odcinek km 15+800 – km 17+500</w:t>
      </w:r>
      <w:bookmarkEnd w:id="340"/>
    </w:p>
    <w:p w14:paraId="36EF9AE6" w14:textId="77777777" w:rsidR="008B475F" w:rsidRPr="00EF5FFC" w:rsidRDefault="008B475F" w:rsidP="008B475F">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sidRPr="00EF5FFC">
        <w:rPr>
          <w:rFonts w:ascii="Bookman Old Style" w:hAnsi="Bookman Old Style"/>
        </w:rPr>
        <w:t>Szacunkowa liczba lokali mieszkalnych oraz osób zamieszkujących te lokale, narażonych na hałas pochodzący od analizowanych odcinków drogi określany wskaźnikiem L</w:t>
      </w:r>
      <w:r w:rsidRPr="00EF5FFC">
        <w:rPr>
          <w:rFonts w:ascii="Bookman Old Style" w:hAnsi="Bookman Old Style"/>
          <w:vertAlign w:val="subscript"/>
        </w:rPr>
        <w:t>DWN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8B475F" w:rsidRPr="00EF5FFC" w14:paraId="632C3942" w14:textId="77777777" w:rsidTr="00A46FF8">
        <w:trPr>
          <w:trHeight w:val="525"/>
          <w:jc w:val="center"/>
        </w:trPr>
        <w:tc>
          <w:tcPr>
            <w:tcW w:w="1140" w:type="dxa"/>
            <w:tcBorders>
              <w:top w:val="single" w:sz="8" w:space="0" w:color="auto"/>
              <w:left w:val="single" w:sz="8" w:space="0" w:color="auto"/>
              <w:bottom w:val="nil"/>
              <w:right w:val="single" w:sz="8" w:space="0" w:color="auto"/>
            </w:tcBorders>
            <w:shd w:val="clear" w:color="auto" w:fill="auto"/>
            <w:vAlign w:val="center"/>
            <w:hideMark/>
          </w:tcPr>
          <w:p w14:paraId="211649C4" w14:textId="77777777" w:rsidR="008B475F" w:rsidRPr="00EF5FFC" w:rsidRDefault="008B475F" w:rsidP="00A46FF8">
            <w:pPr>
              <w:jc w:val="center"/>
              <w:rPr>
                <w:rFonts w:ascii="Bookman Old Style" w:hAnsi="Bookman Old Style"/>
                <w:b/>
                <w:bCs/>
                <w:sz w:val="20"/>
                <w:szCs w:val="20"/>
              </w:rPr>
            </w:pPr>
            <w:r w:rsidRPr="00EF5FFC">
              <w:rPr>
                <w:rFonts w:ascii="Bookman Old Style" w:hAnsi="Bookman Old Style"/>
                <w:b/>
                <w:bCs/>
                <w:sz w:val="20"/>
                <w:szCs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6F18A05E" w14:textId="77777777" w:rsidR="008B475F" w:rsidRPr="00EF5FFC" w:rsidRDefault="008B475F" w:rsidP="00A46FF8">
            <w:pPr>
              <w:jc w:val="center"/>
              <w:rPr>
                <w:rFonts w:ascii="Bookman Old Style" w:hAnsi="Bookman Old Style"/>
                <w:b/>
                <w:bCs/>
                <w:sz w:val="20"/>
                <w:szCs w:val="20"/>
              </w:rPr>
            </w:pPr>
            <w:r w:rsidRPr="00EF5FFC">
              <w:rPr>
                <w:rFonts w:ascii="Bookman Old Style" w:hAnsi="Bookman Old Style"/>
                <w:b/>
                <w:bCs/>
                <w:sz w:val="20"/>
                <w:szCs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1ECD30E2" w14:textId="77777777" w:rsidR="008B475F" w:rsidRPr="00EF5FFC" w:rsidRDefault="008B475F" w:rsidP="00A46FF8">
            <w:pPr>
              <w:jc w:val="center"/>
              <w:rPr>
                <w:rFonts w:ascii="Bookman Old Style" w:hAnsi="Bookman Old Style"/>
                <w:b/>
                <w:bCs/>
                <w:sz w:val="20"/>
                <w:szCs w:val="20"/>
              </w:rPr>
            </w:pPr>
            <w:r w:rsidRPr="00EF5FFC">
              <w:rPr>
                <w:rFonts w:ascii="Bookman Old Style" w:hAnsi="Bookman Old Style"/>
                <w:b/>
                <w:bCs/>
                <w:sz w:val="20"/>
                <w:szCs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40D915F5" w14:textId="77777777" w:rsidR="008B475F" w:rsidRPr="00EF5FFC" w:rsidRDefault="008B475F" w:rsidP="00A46FF8">
            <w:pPr>
              <w:jc w:val="center"/>
              <w:rPr>
                <w:rFonts w:ascii="Bookman Old Style" w:hAnsi="Bookman Old Style"/>
                <w:b/>
                <w:bCs/>
                <w:sz w:val="20"/>
                <w:szCs w:val="20"/>
              </w:rPr>
            </w:pPr>
            <w:r w:rsidRPr="00EF5FFC">
              <w:rPr>
                <w:rFonts w:ascii="Bookman Old Style" w:hAnsi="Bookman Old Style"/>
                <w:b/>
                <w:bCs/>
                <w:sz w:val="20"/>
                <w:szCs w:val="20"/>
              </w:rPr>
              <w:t>Liczba lokali narażonych</w:t>
            </w:r>
          </w:p>
        </w:tc>
      </w:tr>
      <w:tr w:rsidR="008B475F" w:rsidRPr="00EF5FFC" w14:paraId="5A3C99B6" w14:textId="77777777" w:rsidTr="00A46FF8">
        <w:trPr>
          <w:trHeight w:val="52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329D9057" w14:textId="77777777" w:rsidR="008B475F" w:rsidRPr="00EF5FFC" w:rsidRDefault="008B475F" w:rsidP="00A46FF8">
            <w:pPr>
              <w:jc w:val="center"/>
              <w:rPr>
                <w:rFonts w:ascii="Bookman Old Style" w:hAnsi="Bookman Old Style"/>
                <w:b/>
                <w:bCs/>
                <w:sz w:val="20"/>
                <w:szCs w:val="20"/>
              </w:rPr>
            </w:pPr>
            <w:r w:rsidRPr="00EF5FFC">
              <w:rPr>
                <w:rFonts w:ascii="Bookman Old Style" w:hAnsi="Bookman Old Style"/>
                <w:b/>
                <w:bCs/>
                <w:sz w:val="20"/>
                <w:szCs w:val="20"/>
              </w:rPr>
              <w:t> </w:t>
            </w:r>
          </w:p>
        </w:tc>
        <w:tc>
          <w:tcPr>
            <w:tcW w:w="2340" w:type="dxa"/>
            <w:tcBorders>
              <w:top w:val="nil"/>
              <w:left w:val="nil"/>
              <w:bottom w:val="single" w:sz="8" w:space="0" w:color="auto"/>
              <w:right w:val="single" w:sz="8" w:space="0" w:color="auto"/>
            </w:tcBorders>
            <w:shd w:val="clear" w:color="auto" w:fill="auto"/>
            <w:vAlign w:val="center"/>
            <w:hideMark/>
          </w:tcPr>
          <w:p w14:paraId="61B71AA4" w14:textId="77777777" w:rsidR="008B475F" w:rsidRPr="00EF5FFC" w:rsidRDefault="008B475F" w:rsidP="00A46FF8">
            <w:pPr>
              <w:jc w:val="center"/>
              <w:rPr>
                <w:rFonts w:ascii="Bookman Old Style" w:hAnsi="Bookman Old Style"/>
                <w:b/>
                <w:bCs/>
                <w:sz w:val="20"/>
                <w:szCs w:val="20"/>
              </w:rPr>
            </w:pPr>
            <w:r w:rsidRPr="00EF5FFC">
              <w:rPr>
                <w:rFonts w:ascii="Bookman Old Style" w:hAnsi="Bookman Old Style"/>
                <w:b/>
                <w:bCs/>
                <w:sz w:val="20"/>
                <w:szCs w:val="20"/>
              </w:rPr>
              <w:t>[dB]</w:t>
            </w:r>
          </w:p>
        </w:tc>
        <w:tc>
          <w:tcPr>
            <w:tcW w:w="1660" w:type="dxa"/>
            <w:tcBorders>
              <w:top w:val="nil"/>
              <w:left w:val="nil"/>
              <w:bottom w:val="single" w:sz="8" w:space="0" w:color="auto"/>
              <w:right w:val="single" w:sz="8" w:space="0" w:color="auto"/>
            </w:tcBorders>
            <w:shd w:val="clear" w:color="auto" w:fill="auto"/>
            <w:vAlign w:val="center"/>
            <w:hideMark/>
          </w:tcPr>
          <w:p w14:paraId="4885F8E4" w14:textId="77777777" w:rsidR="008B475F" w:rsidRPr="00EF5FFC" w:rsidRDefault="008B475F" w:rsidP="00A46FF8">
            <w:pPr>
              <w:jc w:val="center"/>
              <w:rPr>
                <w:rFonts w:ascii="Bookman Old Style" w:hAnsi="Bookman Old Style"/>
                <w:b/>
                <w:bCs/>
                <w:sz w:val="20"/>
                <w:szCs w:val="20"/>
              </w:rPr>
            </w:pPr>
            <w:r w:rsidRPr="00EF5FFC">
              <w:rPr>
                <w:rFonts w:ascii="Bookman Old Style" w:hAnsi="Bookman Old Style"/>
                <w:b/>
                <w:bCs/>
                <w:sz w:val="20"/>
                <w:szCs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56AA3192" w14:textId="77777777" w:rsidR="008B475F" w:rsidRPr="00EF5FFC" w:rsidRDefault="008B475F" w:rsidP="00A46FF8">
            <w:pPr>
              <w:jc w:val="center"/>
              <w:rPr>
                <w:rFonts w:ascii="Bookman Old Style" w:hAnsi="Bookman Old Style"/>
                <w:b/>
                <w:bCs/>
                <w:sz w:val="20"/>
                <w:szCs w:val="20"/>
              </w:rPr>
            </w:pPr>
            <w:r w:rsidRPr="00EF5FFC">
              <w:rPr>
                <w:rFonts w:ascii="Bookman Old Style" w:hAnsi="Bookman Old Style"/>
                <w:b/>
                <w:bCs/>
                <w:sz w:val="20"/>
                <w:szCs w:val="20"/>
              </w:rPr>
              <w:t>z dokładnością do 100</w:t>
            </w:r>
          </w:p>
        </w:tc>
      </w:tr>
      <w:tr w:rsidR="008B475F" w:rsidRPr="00EF5FFC" w14:paraId="262F301D" w14:textId="77777777" w:rsidTr="00A46FF8">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61E1B5A1" w14:textId="77777777" w:rsidR="008B475F" w:rsidRPr="00EF5FFC" w:rsidRDefault="008B475F" w:rsidP="00A46FF8">
            <w:pPr>
              <w:jc w:val="center"/>
              <w:rPr>
                <w:rFonts w:ascii="Bookman Old Style" w:hAnsi="Bookman Old Style"/>
                <w:sz w:val="20"/>
                <w:szCs w:val="18"/>
              </w:rPr>
            </w:pPr>
            <w:r w:rsidRPr="00EF5FFC">
              <w:rPr>
                <w:rFonts w:ascii="Bookman Old Style" w:hAnsi="Bookman Old Style"/>
                <w:sz w:val="20"/>
                <w:szCs w:val="18"/>
              </w:rPr>
              <w:t>1</w:t>
            </w:r>
          </w:p>
        </w:tc>
        <w:tc>
          <w:tcPr>
            <w:tcW w:w="2340" w:type="dxa"/>
            <w:tcBorders>
              <w:top w:val="nil"/>
              <w:left w:val="nil"/>
              <w:bottom w:val="double" w:sz="6" w:space="0" w:color="auto"/>
              <w:right w:val="single" w:sz="8" w:space="0" w:color="auto"/>
            </w:tcBorders>
            <w:shd w:val="clear" w:color="auto" w:fill="auto"/>
            <w:vAlign w:val="center"/>
            <w:hideMark/>
          </w:tcPr>
          <w:p w14:paraId="2B01CB83" w14:textId="77777777" w:rsidR="008B475F" w:rsidRPr="00EF5FFC" w:rsidRDefault="008B475F" w:rsidP="00A46FF8">
            <w:pPr>
              <w:jc w:val="center"/>
              <w:rPr>
                <w:rFonts w:ascii="Bookman Old Style" w:hAnsi="Bookman Old Style"/>
                <w:sz w:val="20"/>
                <w:szCs w:val="18"/>
              </w:rPr>
            </w:pPr>
            <w:r w:rsidRPr="00EF5FFC">
              <w:rPr>
                <w:rFonts w:ascii="Bookman Old Style" w:hAnsi="Bookman Old Style"/>
                <w:sz w:val="20"/>
                <w:szCs w:val="18"/>
              </w:rPr>
              <w:t>2</w:t>
            </w:r>
          </w:p>
        </w:tc>
        <w:tc>
          <w:tcPr>
            <w:tcW w:w="1660" w:type="dxa"/>
            <w:tcBorders>
              <w:top w:val="nil"/>
              <w:left w:val="nil"/>
              <w:bottom w:val="double" w:sz="6" w:space="0" w:color="auto"/>
              <w:right w:val="single" w:sz="8" w:space="0" w:color="auto"/>
            </w:tcBorders>
            <w:shd w:val="clear" w:color="auto" w:fill="auto"/>
            <w:vAlign w:val="center"/>
            <w:hideMark/>
          </w:tcPr>
          <w:p w14:paraId="7EE93B40" w14:textId="77777777" w:rsidR="008B475F" w:rsidRPr="00EF5FFC" w:rsidRDefault="008B475F" w:rsidP="00A46FF8">
            <w:pPr>
              <w:jc w:val="center"/>
              <w:rPr>
                <w:rFonts w:ascii="Bookman Old Style" w:hAnsi="Bookman Old Style"/>
                <w:sz w:val="20"/>
                <w:szCs w:val="18"/>
              </w:rPr>
            </w:pPr>
            <w:r w:rsidRPr="00EF5FFC">
              <w:rPr>
                <w:rFonts w:ascii="Bookman Old Style" w:hAnsi="Bookman Old Style"/>
                <w:sz w:val="20"/>
                <w:szCs w:val="18"/>
              </w:rPr>
              <w:t>3</w:t>
            </w:r>
          </w:p>
        </w:tc>
        <w:tc>
          <w:tcPr>
            <w:tcW w:w="1660" w:type="dxa"/>
            <w:tcBorders>
              <w:top w:val="nil"/>
              <w:left w:val="nil"/>
              <w:bottom w:val="double" w:sz="6" w:space="0" w:color="auto"/>
              <w:right w:val="single" w:sz="8" w:space="0" w:color="auto"/>
            </w:tcBorders>
            <w:shd w:val="clear" w:color="auto" w:fill="auto"/>
            <w:vAlign w:val="center"/>
            <w:hideMark/>
          </w:tcPr>
          <w:p w14:paraId="5492FE36" w14:textId="77777777" w:rsidR="008B475F" w:rsidRPr="00EF5FFC" w:rsidRDefault="008B475F" w:rsidP="00A46FF8">
            <w:pPr>
              <w:jc w:val="center"/>
              <w:rPr>
                <w:rFonts w:ascii="Bookman Old Style" w:hAnsi="Bookman Old Style"/>
                <w:sz w:val="20"/>
                <w:szCs w:val="18"/>
              </w:rPr>
            </w:pPr>
            <w:r w:rsidRPr="00EF5FFC">
              <w:rPr>
                <w:rFonts w:ascii="Bookman Old Style" w:hAnsi="Bookman Old Style"/>
                <w:sz w:val="20"/>
                <w:szCs w:val="18"/>
              </w:rPr>
              <w:t>4</w:t>
            </w:r>
          </w:p>
        </w:tc>
      </w:tr>
      <w:tr w:rsidR="008B475F" w:rsidRPr="00EF5FFC" w14:paraId="01730562" w14:textId="77777777" w:rsidTr="00A46FF8">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7B55A1D9" w14:textId="77777777" w:rsidR="008B475F" w:rsidRPr="00EF5FFC" w:rsidRDefault="008B475F" w:rsidP="00A46FF8">
            <w:pPr>
              <w:jc w:val="center"/>
              <w:rPr>
                <w:rFonts w:ascii="Bookman Old Style" w:hAnsi="Bookman Old Style"/>
                <w:sz w:val="20"/>
                <w:szCs w:val="20"/>
              </w:rPr>
            </w:pPr>
            <w:r w:rsidRPr="00EF5FFC">
              <w:rPr>
                <w:rFonts w:ascii="Bookman Old Style" w:hAnsi="Bookman Old Style"/>
                <w:sz w:val="20"/>
                <w:szCs w:val="20"/>
              </w:rPr>
              <w:t>1</w:t>
            </w:r>
          </w:p>
        </w:tc>
        <w:tc>
          <w:tcPr>
            <w:tcW w:w="2340" w:type="dxa"/>
            <w:tcBorders>
              <w:top w:val="nil"/>
              <w:left w:val="nil"/>
              <w:bottom w:val="single" w:sz="8" w:space="0" w:color="auto"/>
              <w:right w:val="single" w:sz="8" w:space="0" w:color="auto"/>
            </w:tcBorders>
            <w:shd w:val="clear" w:color="auto" w:fill="auto"/>
            <w:vAlign w:val="center"/>
            <w:hideMark/>
          </w:tcPr>
          <w:p w14:paraId="1F2EEF74" w14:textId="77777777" w:rsidR="008B475F" w:rsidRPr="00EF5FFC" w:rsidRDefault="008B475F" w:rsidP="00A46FF8">
            <w:pPr>
              <w:jc w:val="center"/>
              <w:rPr>
                <w:rFonts w:ascii="Bookman Old Style" w:hAnsi="Bookman Old Style"/>
                <w:sz w:val="20"/>
                <w:szCs w:val="20"/>
              </w:rPr>
            </w:pPr>
            <w:r>
              <w:rPr>
                <w:rFonts w:ascii="Bookman Old Style" w:hAnsi="Bookman Old Style"/>
                <w:color w:val="000000"/>
                <w:sz w:val="20"/>
                <w:szCs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66A50516" w14:textId="77777777" w:rsidR="008B475F" w:rsidRPr="00EF5FFC" w:rsidRDefault="008B475F" w:rsidP="00A46FF8">
            <w:pPr>
              <w:jc w:val="center"/>
              <w:rPr>
                <w:rFonts w:ascii="Bookman Old Style" w:hAnsi="Bookman Old Style"/>
                <w:sz w:val="20"/>
              </w:rPr>
            </w:pPr>
            <w:r>
              <w:rPr>
                <w:rFonts w:ascii="Bookman Old Style" w:hAnsi="Bookman Old Style"/>
                <w:color w:val="000000"/>
                <w:sz w:val="20"/>
                <w:szCs w:val="20"/>
              </w:rPr>
              <w:t>100</w:t>
            </w:r>
          </w:p>
        </w:tc>
        <w:tc>
          <w:tcPr>
            <w:tcW w:w="1660" w:type="dxa"/>
            <w:tcBorders>
              <w:top w:val="nil"/>
              <w:left w:val="nil"/>
              <w:bottom w:val="single" w:sz="8" w:space="0" w:color="auto"/>
              <w:right w:val="single" w:sz="8" w:space="0" w:color="auto"/>
            </w:tcBorders>
            <w:shd w:val="clear" w:color="auto" w:fill="auto"/>
            <w:vAlign w:val="center"/>
            <w:hideMark/>
          </w:tcPr>
          <w:p w14:paraId="63C115ED" w14:textId="77777777" w:rsidR="008B475F" w:rsidRPr="00EF5FFC" w:rsidRDefault="008B475F" w:rsidP="00A46FF8">
            <w:pPr>
              <w:jc w:val="center"/>
              <w:rPr>
                <w:rFonts w:ascii="Bookman Old Style" w:hAnsi="Bookman Old Style"/>
                <w:sz w:val="20"/>
              </w:rPr>
            </w:pPr>
            <w:r>
              <w:rPr>
                <w:rFonts w:ascii="Bookman Old Style" w:hAnsi="Bookman Old Style"/>
                <w:color w:val="000000"/>
                <w:sz w:val="20"/>
                <w:szCs w:val="20"/>
              </w:rPr>
              <w:t>100</w:t>
            </w:r>
          </w:p>
        </w:tc>
      </w:tr>
      <w:tr w:rsidR="008B475F" w:rsidRPr="00EF5FFC" w14:paraId="50BBC16D"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34A243BD" w14:textId="77777777" w:rsidR="008B475F" w:rsidRPr="00EF5FFC" w:rsidRDefault="008B475F" w:rsidP="00A46FF8">
            <w:pPr>
              <w:jc w:val="center"/>
              <w:rPr>
                <w:rFonts w:ascii="Bookman Old Style" w:hAnsi="Bookman Old Style"/>
                <w:sz w:val="20"/>
                <w:szCs w:val="20"/>
              </w:rPr>
            </w:pPr>
            <w:r w:rsidRPr="00EF5FFC">
              <w:rPr>
                <w:rFonts w:ascii="Bookman Old Style" w:hAnsi="Bookman Old Style"/>
                <w:sz w:val="20"/>
                <w:szCs w:val="20"/>
              </w:rPr>
              <w:t>2</w:t>
            </w:r>
          </w:p>
        </w:tc>
        <w:tc>
          <w:tcPr>
            <w:tcW w:w="2340" w:type="dxa"/>
            <w:tcBorders>
              <w:top w:val="nil"/>
              <w:left w:val="nil"/>
              <w:bottom w:val="single" w:sz="8" w:space="0" w:color="auto"/>
              <w:right w:val="single" w:sz="8" w:space="0" w:color="auto"/>
            </w:tcBorders>
            <w:shd w:val="clear" w:color="auto" w:fill="auto"/>
            <w:vAlign w:val="center"/>
            <w:hideMark/>
          </w:tcPr>
          <w:p w14:paraId="500D79E9" w14:textId="77777777" w:rsidR="008B475F" w:rsidRPr="00EF5FFC" w:rsidRDefault="008B475F" w:rsidP="00A46FF8">
            <w:pPr>
              <w:jc w:val="center"/>
              <w:rPr>
                <w:rFonts w:ascii="Bookman Old Style" w:hAnsi="Bookman Old Style"/>
                <w:sz w:val="20"/>
                <w:szCs w:val="20"/>
              </w:rPr>
            </w:pPr>
            <w:r>
              <w:rPr>
                <w:rFonts w:ascii="Bookman Old Style" w:hAnsi="Bookman Old Style"/>
                <w:color w:val="000000"/>
                <w:sz w:val="20"/>
                <w:szCs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300AB33A" w14:textId="77777777" w:rsidR="008B475F" w:rsidRPr="00EF5FFC" w:rsidRDefault="008B475F" w:rsidP="00A46FF8">
            <w:pPr>
              <w:jc w:val="center"/>
              <w:rPr>
                <w:rFonts w:ascii="Bookman Old Style" w:hAnsi="Bookman Old Style"/>
                <w:sz w:val="20"/>
              </w:rPr>
            </w:pPr>
            <w:r>
              <w:rPr>
                <w:rFonts w:ascii="Bookman Old Style" w:hAnsi="Bookman Old Style"/>
                <w:color w:val="000000"/>
                <w:sz w:val="20"/>
                <w:szCs w:val="20"/>
              </w:rPr>
              <w:t>100</w:t>
            </w:r>
          </w:p>
        </w:tc>
        <w:tc>
          <w:tcPr>
            <w:tcW w:w="1660" w:type="dxa"/>
            <w:tcBorders>
              <w:top w:val="nil"/>
              <w:left w:val="nil"/>
              <w:bottom w:val="single" w:sz="8" w:space="0" w:color="auto"/>
              <w:right w:val="single" w:sz="8" w:space="0" w:color="auto"/>
            </w:tcBorders>
            <w:shd w:val="clear" w:color="auto" w:fill="auto"/>
            <w:vAlign w:val="center"/>
            <w:hideMark/>
          </w:tcPr>
          <w:p w14:paraId="258A967B" w14:textId="77777777" w:rsidR="008B475F" w:rsidRPr="00EF5FFC" w:rsidRDefault="008B475F" w:rsidP="00A46FF8">
            <w:pPr>
              <w:jc w:val="center"/>
              <w:rPr>
                <w:rFonts w:ascii="Bookman Old Style" w:hAnsi="Bookman Old Style"/>
                <w:sz w:val="20"/>
              </w:rPr>
            </w:pPr>
            <w:r>
              <w:rPr>
                <w:rFonts w:ascii="Bookman Old Style" w:hAnsi="Bookman Old Style"/>
                <w:color w:val="000000"/>
                <w:sz w:val="20"/>
                <w:szCs w:val="20"/>
              </w:rPr>
              <w:t>100</w:t>
            </w:r>
          </w:p>
        </w:tc>
      </w:tr>
      <w:tr w:rsidR="008B475F" w:rsidRPr="00EF5FFC" w14:paraId="3AE7616C"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4DF85D25" w14:textId="77777777" w:rsidR="008B475F" w:rsidRPr="00EF5FFC" w:rsidRDefault="008B475F" w:rsidP="00A46FF8">
            <w:pPr>
              <w:jc w:val="center"/>
              <w:rPr>
                <w:rFonts w:ascii="Bookman Old Style" w:hAnsi="Bookman Old Style"/>
                <w:sz w:val="20"/>
                <w:szCs w:val="20"/>
              </w:rPr>
            </w:pPr>
            <w:r w:rsidRPr="00EF5FFC">
              <w:rPr>
                <w:rFonts w:ascii="Bookman Old Style" w:hAnsi="Bookman Old Style"/>
                <w:sz w:val="20"/>
                <w:szCs w:val="20"/>
              </w:rPr>
              <w:t>3</w:t>
            </w:r>
          </w:p>
        </w:tc>
        <w:tc>
          <w:tcPr>
            <w:tcW w:w="2340" w:type="dxa"/>
            <w:tcBorders>
              <w:top w:val="nil"/>
              <w:left w:val="nil"/>
              <w:bottom w:val="single" w:sz="8" w:space="0" w:color="auto"/>
              <w:right w:val="single" w:sz="8" w:space="0" w:color="auto"/>
            </w:tcBorders>
            <w:shd w:val="clear" w:color="auto" w:fill="auto"/>
            <w:vAlign w:val="center"/>
            <w:hideMark/>
          </w:tcPr>
          <w:p w14:paraId="4C1A3985" w14:textId="77777777" w:rsidR="008B475F" w:rsidRPr="00EF5FFC" w:rsidRDefault="008B475F" w:rsidP="00A46FF8">
            <w:pPr>
              <w:jc w:val="center"/>
              <w:rPr>
                <w:rFonts w:ascii="Bookman Old Style" w:hAnsi="Bookman Old Style"/>
                <w:sz w:val="20"/>
                <w:szCs w:val="20"/>
              </w:rPr>
            </w:pPr>
            <w:r>
              <w:rPr>
                <w:rFonts w:ascii="Bookman Old Style" w:hAnsi="Bookman Old Style"/>
                <w:color w:val="000000"/>
                <w:sz w:val="20"/>
                <w:szCs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251D7E6E" w14:textId="77777777" w:rsidR="008B475F" w:rsidRPr="00EF5FFC"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77881700" w14:textId="77777777" w:rsidR="008B475F" w:rsidRPr="00EF5FFC" w:rsidRDefault="008B475F" w:rsidP="00A46FF8">
            <w:pPr>
              <w:jc w:val="center"/>
              <w:rPr>
                <w:rFonts w:ascii="Bookman Old Style" w:hAnsi="Bookman Old Style"/>
                <w:sz w:val="20"/>
              </w:rPr>
            </w:pPr>
            <w:r>
              <w:rPr>
                <w:rFonts w:ascii="Bookman Old Style" w:hAnsi="Bookman Old Style"/>
                <w:color w:val="000000"/>
                <w:sz w:val="20"/>
                <w:szCs w:val="20"/>
              </w:rPr>
              <w:t>0</w:t>
            </w:r>
          </w:p>
        </w:tc>
      </w:tr>
      <w:tr w:rsidR="008B475F" w:rsidRPr="00EF5FFC" w14:paraId="0446F41F"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599140FA" w14:textId="77777777" w:rsidR="008B475F" w:rsidRPr="00EF5FFC" w:rsidRDefault="008B475F" w:rsidP="00A46FF8">
            <w:pPr>
              <w:jc w:val="center"/>
              <w:rPr>
                <w:rFonts w:ascii="Bookman Old Style" w:hAnsi="Bookman Old Style"/>
                <w:sz w:val="20"/>
                <w:szCs w:val="20"/>
              </w:rPr>
            </w:pPr>
            <w:r w:rsidRPr="00EF5FFC">
              <w:rPr>
                <w:rFonts w:ascii="Bookman Old Style" w:hAnsi="Bookman Old Style"/>
                <w:sz w:val="20"/>
                <w:szCs w:val="20"/>
              </w:rPr>
              <w:t>4</w:t>
            </w:r>
          </w:p>
        </w:tc>
        <w:tc>
          <w:tcPr>
            <w:tcW w:w="2340" w:type="dxa"/>
            <w:tcBorders>
              <w:top w:val="nil"/>
              <w:left w:val="nil"/>
              <w:bottom w:val="single" w:sz="8" w:space="0" w:color="auto"/>
              <w:right w:val="single" w:sz="8" w:space="0" w:color="auto"/>
            </w:tcBorders>
            <w:shd w:val="clear" w:color="auto" w:fill="auto"/>
            <w:vAlign w:val="center"/>
            <w:hideMark/>
          </w:tcPr>
          <w:p w14:paraId="3476A15F" w14:textId="77777777" w:rsidR="008B475F" w:rsidRPr="00EF5FFC" w:rsidRDefault="008B475F" w:rsidP="00A46FF8">
            <w:pPr>
              <w:jc w:val="center"/>
              <w:rPr>
                <w:rFonts w:ascii="Bookman Old Style" w:hAnsi="Bookman Old Style"/>
                <w:sz w:val="20"/>
                <w:szCs w:val="20"/>
              </w:rPr>
            </w:pPr>
            <w:r>
              <w:rPr>
                <w:rFonts w:ascii="Bookman Old Style" w:hAnsi="Bookman Old Style"/>
                <w:color w:val="000000"/>
                <w:sz w:val="20"/>
                <w:szCs w:val="20"/>
              </w:rPr>
              <w:t>70-75 dB</w:t>
            </w:r>
          </w:p>
        </w:tc>
        <w:tc>
          <w:tcPr>
            <w:tcW w:w="1660" w:type="dxa"/>
            <w:tcBorders>
              <w:top w:val="nil"/>
              <w:left w:val="nil"/>
              <w:bottom w:val="single" w:sz="8" w:space="0" w:color="auto"/>
              <w:right w:val="single" w:sz="8" w:space="0" w:color="auto"/>
            </w:tcBorders>
            <w:shd w:val="clear" w:color="auto" w:fill="auto"/>
            <w:vAlign w:val="center"/>
            <w:hideMark/>
          </w:tcPr>
          <w:p w14:paraId="4619783A" w14:textId="77777777" w:rsidR="008B475F" w:rsidRPr="00EF5FFC"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5A26242F" w14:textId="77777777" w:rsidR="008B475F" w:rsidRPr="00EF5FFC" w:rsidRDefault="008B475F" w:rsidP="00A46FF8">
            <w:pPr>
              <w:jc w:val="center"/>
              <w:rPr>
                <w:rFonts w:ascii="Bookman Old Style" w:hAnsi="Bookman Old Style"/>
                <w:sz w:val="20"/>
              </w:rPr>
            </w:pPr>
            <w:r>
              <w:rPr>
                <w:rFonts w:ascii="Bookman Old Style" w:hAnsi="Bookman Old Style"/>
                <w:color w:val="000000"/>
                <w:sz w:val="20"/>
                <w:szCs w:val="20"/>
              </w:rPr>
              <w:t>0</w:t>
            </w:r>
          </w:p>
        </w:tc>
      </w:tr>
      <w:tr w:rsidR="008B475F" w:rsidRPr="00EF5FFC" w14:paraId="7157839F"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311002F5" w14:textId="77777777" w:rsidR="008B475F" w:rsidRPr="00EF5FFC" w:rsidRDefault="008B475F" w:rsidP="00A46FF8">
            <w:pPr>
              <w:jc w:val="center"/>
              <w:rPr>
                <w:rFonts w:ascii="Bookman Old Style" w:hAnsi="Bookman Old Style"/>
                <w:sz w:val="20"/>
                <w:szCs w:val="20"/>
              </w:rPr>
            </w:pPr>
            <w:r w:rsidRPr="00EF5FFC">
              <w:rPr>
                <w:rFonts w:ascii="Bookman Old Style" w:hAnsi="Bookman Old Style"/>
                <w:sz w:val="20"/>
                <w:szCs w:val="20"/>
              </w:rPr>
              <w:t>5</w:t>
            </w:r>
          </w:p>
        </w:tc>
        <w:tc>
          <w:tcPr>
            <w:tcW w:w="2340" w:type="dxa"/>
            <w:tcBorders>
              <w:top w:val="nil"/>
              <w:left w:val="nil"/>
              <w:bottom w:val="single" w:sz="8" w:space="0" w:color="auto"/>
              <w:right w:val="single" w:sz="8" w:space="0" w:color="auto"/>
            </w:tcBorders>
            <w:shd w:val="clear" w:color="auto" w:fill="auto"/>
            <w:vAlign w:val="center"/>
            <w:hideMark/>
          </w:tcPr>
          <w:p w14:paraId="4E4E4599" w14:textId="77777777" w:rsidR="008B475F" w:rsidRPr="00EF5FFC" w:rsidRDefault="008B475F" w:rsidP="00A46FF8">
            <w:pPr>
              <w:jc w:val="center"/>
              <w:rPr>
                <w:rFonts w:ascii="Bookman Old Style" w:hAnsi="Bookman Old Style"/>
                <w:sz w:val="20"/>
                <w:szCs w:val="20"/>
              </w:rPr>
            </w:pPr>
            <w:r>
              <w:rPr>
                <w:rFonts w:ascii="Bookman Old Style" w:hAnsi="Bookman Old Style"/>
                <w:color w:val="000000"/>
                <w:sz w:val="20"/>
                <w:szCs w:val="20"/>
              </w:rPr>
              <w:t>&gt; 75 dB</w:t>
            </w:r>
          </w:p>
        </w:tc>
        <w:tc>
          <w:tcPr>
            <w:tcW w:w="1660" w:type="dxa"/>
            <w:tcBorders>
              <w:top w:val="nil"/>
              <w:left w:val="nil"/>
              <w:bottom w:val="single" w:sz="8" w:space="0" w:color="auto"/>
              <w:right w:val="single" w:sz="8" w:space="0" w:color="auto"/>
            </w:tcBorders>
            <w:shd w:val="clear" w:color="auto" w:fill="auto"/>
            <w:vAlign w:val="center"/>
            <w:hideMark/>
          </w:tcPr>
          <w:p w14:paraId="2BD0DB32" w14:textId="77777777" w:rsidR="008B475F" w:rsidRPr="00EF5FFC"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0675D420" w14:textId="77777777" w:rsidR="008B475F" w:rsidRPr="00EF5FFC" w:rsidRDefault="008B475F" w:rsidP="00A46FF8">
            <w:pPr>
              <w:jc w:val="center"/>
              <w:rPr>
                <w:rFonts w:ascii="Bookman Old Style" w:hAnsi="Bookman Old Style"/>
                <w:sz w:val="20"/>
              </w:rPr>
            </w:pPr>
            <w:r>
              <w:rPr>
                <w:rFonts w:ascii="Bookman Old Style" w:hAnsi="Bookman Old Style"/>
                <w:color w:val="000000"/>
                <w:sz w:val="20"/>
                <w:szCs w:val="20"/>
              </w:rPr>
              <w:t>0</w:t>
            </w:r>
          </w:p>
        </w:tc>
      </w:tr>
    </w:tbl>
    <w:p w14:paraId="45616D36" w14:textId="77777777" w:rsidR="008B475F" w:rsidRPr="00EF5FFC" w:rsidRDefault="008B475F" w:rsidP="008B475F">
      <w:pPr>
        <w:rPr>
          <w:rFonts w:ascii="Bookman Old Style" w:hAnsi="Bookman Old Style" w:cs="Arial"/>
        </w:rPr>
      </w:pPr>
    </w:p>
    <w:p w14:paraId="45A79399" w14:textId="77777777" w:rsidR="008B475F" w:rsidRPr="00EF5FFC" w:rsidRDefault="008B475F" w:rsidP="008B475F">
      <w:pPr>
        <w:keepNext/>
        <w:jc w:val="center"/>
        <w:rPr>
          <w:rFonts w:ascii="Bookman Old Style" w:hAnsi="Bookman Old Style"/>
        </w:rPr>
      </w:pPr>
      <w:r>
        <w:rPr>
          <w:rFonts w:ascii="Bookman Old Style" w:hAnsi="Bookman Old Style"/>
          <w:noProof/>
        </w:rPr>
        <w:drawing>
          <wp:inline distT="0" distB="0" distL="0" distR="0" wp14:anchorId="0E3651C3" wp14:editId="54EB684D">
            <wp:extent cx="5304155" cy="3846830"/>
            <wp:effectExtent l="0" t="0" r="0" b="1270"/>
            <wp:docPr id="84" name="Obraz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304155" cy="3846830"/>
                    </a:xfrm>
                    <a:prstGeom prst="rect">
                      <a:avLst/>
                    </a:prstGeom>
                    <a:noFill/>
                  </pic:spPr>
                </pic:pic>
              </a:graphicData>
            </a:graphic>
          </wp:inline>
        </w:drawing>
      </w:r>
    </w:p>
    <w:p w14:paraId="48D62C66" w14:textId="77777777" w:rsidR="008B475F" w:rsidRPr="00EF5FFC" w:rsidRDefault="008B475F" w:rsidP="008B475F">
      <w:pPr>
        <w:pStyle w:val="Akapitzlist"/>
        <w:numPr>
          <w:ilvl w:val="0"/>
          <w:numId w:val="23"/>
        </w:numPr>
        <w:ind w:left="1637"/>
        <w:jc w:val="center"/>
        <w:rPr>
          <w:rFonts w:ascii="Bookman Old Style" w:hAnsi="Bookman Old Style"/>
        </w:rPr>
      </w:pPr>
      <w:r w:rsidRPr="00EF5FFC">
        <w:rPr>
          <w:rFonts w:ascii="Bookman Old Style" w:hAnsi="Bookman Old Style"/>
        </w:rPr>
        <w:t>Liczba osób narażonych na hałas drogowy, wskaźnik L</w:t>
      </w:r>
      <w:r w:rsidRPr="00EF5FFC">
        <w:rPr>
          <w:rFonts w:ascii="Bookman Old Style" w:hAnsi="Bookman Old Style"/>
          <w:vertAlign w:val="subscript"/>
        </w:rPr>
        <w:t>DWN</w:t>
      </w:r>
    </w:p>
    <w:p w14:paraId="5B721A66" w14:textId="77777777" w:rsidR="008B475F" w:rsidRPr="00EF5FFC" w:rsidRDefault="008B475F" w:rsidP="008B475F">
      <w:pPr>
        <w:keepNext/>
        <w:jc w:val="center"/>
        <w:rPr>
          <w:rFonts w:ascii="Bookman Old Style" w:hAnsi="Bookman Old Style"/>
        </w:rPr>
      </w:pPr>
      <w:r>
        <w:rPr>
          <w:rFonts w:ascii="Bookman Old Style" w:hAnsi="Bookman Old Style"/>
          <w:noProof/>
        </w:rPr>
        <w:lastRenderedPageBreak/>
        <w:drawing>
          <wp:inline distT="0" distB="0" distL="0" distR="0" wp14:anchorId="660D303B" wp14:editId="2300349B">
            <wp:extent cx="5309870" cy="3846830"/>
            <wp:effectExtent l="0" t="0" r="5080" b="1270"/>
            <wp:docPr id="85" name="Obraz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309870" cy="3846830"/>
                    </a:xfrm>
                    <a:prstGeom prst="rect">
                      <a:avLst/>
                    </a:prstGeom>
                    <a:noFill/>
                  </pic:spPr>
                </pic:pic>
              </a:graphicData>
            </a:graphic>
          </wp:inline>
        </w:drawing>
      </w:r>
    </w:p>
    <w:p w14:paraId="436B909F" w14:textId="77777777" w:rsidR="008B475F" w:rsidRPr="00EF5FFC" w:rsidRDefault="008B475F" w:rsidP="008B475F">
      <w:pPr>
        <w:pStyle w:val="Akapitzlist"/>
        <w:numPr>
          <w:ilvl w:val="0"/>
          <w:numId w:val="23"/>
        </w:numPr>
        <w:ind w:left="1637"/>
        <w:jc w:val="center"/>
        <w:rPr>
          <w:rFonts w:ascii="Bookman Old Style" w:hAnsi="Bookman Old Style"/>
        </w:rPr>
      </w:pPr>
      <w:r w:rsidRPr="00EF5FFC">
        <w:rPr>
          <w:rFonts w:ascii="Bookman Old Style" w:hAnsi="Bookman Old Style"/>
        </w:rPr>
        <w:t>Liczba lokali narażonych na hałas drogowy, wskaźnik L</w:t>
      </w:r>
      <w:r w:rsidRPr="00EF5FFC">
        <w:rPr>
          <w:rFonts w:ascii="Bookman Old Style" w:hAnsi="Bookman Old Style"/>
          <w:vertAlign w:val="subscript"/>
        </w:rPr>
        <w:t>DWN</w:t>
      </w:r>
    </w:p>
    <w:p w14:paraId="10980E3D" w14:textId="77777777" w:rsidR="008B475F" w:rsidRPr="00EF5FFC" w:rsidRDefault="008B475F" w:rsidP="008B475F">
      <w:pPr>
        <w:pStyle w:val="Akapitzlist"/>
        <w:ind w:left="720"/>
        <w:rPr>
          <w:rFonts w:ascii="Bookman Old Style" w:hAnsi="Bookman Old Style"/>
        </w:rPr>
      </w:pPr>
    </w:p>
    <w:p w14:paraId="3466F1E8" w14:textId="77777777" w:rsidR="008B475F" w:rsidRPr="00EF5FFC" w:rsidRDefault="008B475F" w:rsidP="008B475F">
      <w:pPr>
        <w:keepNext/>
        <w:keepLines/>
        <w:numPr>
          <w:ilvl w:val="0"/>
          <w:numId w:val="4"/>
        </w:numPr>
        <w:tabs>
          <w:tab w:val="clear" w:pos="1004"/>
          <w:tab w:val="num" w:pos="1701"/>
          <w:tab w:val="num" w:pos="2139"/>
        </w:tabs>
        <w:spacing w:before="240"/>
        <w:ind w:left="0" w:firstLine="0"/>
        <w:jc w:val="center"/>
        <w:rPr>
          <w:rFonts w:ascii="Bookman Old Style" w:hAnsi="Bookman Old Style"/>
        </w:rPr>
      </w:pPr>
      <w:r w:rsidRPr="00EF5FFC">
        <w:rPr>
          <w:rFonts w:ascii="Bookman Old Style" w:hAnsi="Bookman Old Style"/>
        </w:rPr>
        <w:t>Szacunkowa liczba lokali mieszkalnych oraz osób, zamieszkujących lokale w budynkach posiadających „cichą elewację” narażona na hałas pochodzący od ruchu drogowego, oceniany wskaźnikiem L</w:t>
      </w:r>
      <w:r w:rsidRPr="00EF5FFC">
        <w:rPr>
          <w:rFonts w:ascii="Bookman Old Style" w:hAnsi="Bookman Old Style"/>
          <w:vertAlign w:val="subscript"/>
        </w:rPr>
        <w:t>DWN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8B475F" w:rsidRPr="00EF5FFC" w14:paraId="5A456DDA" w14:textId="77777777" w:rsidTr="00A46FF8">
        <w:trPr>
          <w:trHeight w:val="525"/>
          <w:jc w:val="center"/>
        </w:trPr>
        <w:tc>
          <w:tcPr>
            <w:tcW w:w="114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6C5B3083" w14:textId="77777777" w:rsidR="008B475F" w:rsidRPr="00EF5FFC" w:rsidRDefault="008B475F" w:rsidP="00A46FF8">
            <w:pPr>
              <w:jc w:val="center"/>
              <w:rPr>
                <w:rFonts w:ascii="Bookman Old Style" w:hAnsi="Bookman Old Style"/>
                <w:b/>
                <w:bCs/>
                <w:sz w:val="20"/>
                <w:szCs w:val="20"/>
              </w:rPr>
            </w:pPr>
            <w:r w:rsidRPr="00EF5FFC">
              <w:rPr>
                <w:rFonts w:ascii="Bookman Old Style" w:hAnsi="Bookman Old Style"/>
                <w:b/>
                <w:bCs/>
                <w:sz w:val="20"/>
                <w:szCs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01610CA0" w14:textId="77777777" w:rsidR="008B475F" w:rsidRPr="00EF5FFC" w:rsidRDefault="008B475F" w:rsidP="00A46FF8">
            <w:pPr>
              <w:jc w:val="center"/>
              <w:rPr>
                <w:rFonts w:ascii="Bookman Old Style" w:hAnsi="Bookman Old Style"/>
                <w:b/>
                <w:bCs/>
                <w:sz w:val="20"/>
                <w:szCs w:val="20"/>
              </w:rPr>
            </w:pPr>
            <w:r w:rsidRPr="00EF5FFC">
              <w:rPr>
                <w:rFonts w:ascii="Bookman Old Style" w:hAnsi="Bookman Old Style"/>
                <w:b/>
                <w:bCs/>
                <w:sz w:val="20"/>
                <w:szCs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032E137F" w14:textId="77777777" w:rsidR="008B475F" w:rsidRPr="00EF5FFC" w:rsidRDefault="008B475F" w:rsidP="00A46FF8">
            <w:pPr>
              <w:jc w:val="center"/>
              <w:rPr>
                <w:rFonts w:ascii="Bookman Old Style" w:hAnsi="Bookman Old Style"/>
                <w:b/>
                <w:bCs/>
                <w:sz w:val="20"/>
                <w:szCs w:val="20"/>
              </w:rPr>
            </w:pPr>
            <w:r w:rsidRPr="00EF5FFC">
              <w:rPr>
                <w:rFonts w:ascii="Bookman Old Style" w:hAnsi="Bookman Old Style"/>
                <w:b/>
                <w:bCs/>
                <w:sz w:val="20"/>
                <w:szCs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19AE998D" w14:textId="77777777" w:rsidR="008B475F" w:rsidRPr="00EF5FFC" w:rsidRDefault="008B475F" w:rsidP="00A46FF8">
            <w:pPr>
              <w:jc w:val="center"/>
              <w:rPr>
                <w:rFonts w:ascii="Bookman Old Style" w:hAnsi="Bookman Old Style"/>
                <w:b/>
                <w:bCs/>
                <w:sz w:val="20"/>
                <w:szCs w:val="20"/>
              </w:rPr>
            </w:pPr>
            <w:r w:rsidRPr="00EF5FFC">
              <w:rPr>
                <w:rFonts w:ascii="Bookman Old Style" w:hAnsi="Bookman Old Style"/>
                <w:b/>
                <w:bCs/>
                <w:sz w:val="20"/>
                <w:szCs w:val="20"/>
              </w:rPr>
              <w:t>Liczba lokali narażonych</w:t>
            </w:r>
          </w:p>
        </w:tc>
      </w:tr>
      <w:tr w:rsidR="008B475F" w:rsidRPr="00EF5FFC" w14:paraId="34D7A6D9" w14:textId="77777777" w:rsidTr="00A46FF8">
        <w:trPr>
          <w:trHeight w:val="525"/>
          <w:jc w:val="center"/>
        </w:trPr>
        <w:tc>
          <w:tcPr>
            <w:tcW w:w="1140" w:type="dxa"/>
            <w:vMerge/>
            <w:tcBorders>
              <w:top w:val="single" w:sz="8" w:space="0" w:color="auto"/>
              <w:left w:val="single" w:sz="8" w:space="0" w:color="auto"/>
              <w:bottom w:val="single" w:sz="8" w:space="0" w:color="000000"/>
              <w:right w:val="single" w:sz="8" w:space="0" w:color="auto"/>
            </w:tcBorders>
            <w:vAlign w:val="center"/>
            <w:hideMark/>
          </w:tcPr>
          <w:p w14:paraId="34943B85" w14:textId="77777777" w:rsidR="008B475F" w:rsidRPr="00EF5FFC" w:rsidRDefault="008B475F" w:rsidP="00A46FF8">
            <w:pPr>
              <w:rPr>
                <w:rFonts w:ascii="Bookman Old Style" w:hAnsi="Bookman Old Style"/>
                <w:b/>
                <w:bCs/>
                <w:sz w:val="20"/>
                <w:szCs w:val="20"/>
              </w:rPr>
            </w:pPr>
          </w:p>
        </w:tc>
        <w:tc>
          <w:tcPr>
            <w:tcW w:w="2340" w:type="dxa"/>
            <w:tcBorders>
              <w:top w:val="nil"/>
              <w:left w:val="nil"/>
              <w:bottom w:val="single" w:sz="8" w:space="0" w:color="auto"/>
              <w:right w:val="single" w:sz="8" w:space="0" w:color="auto"/>
            </w:tcBorders>
            <w:shd w:val="clear" w:color="auto" w:fill="auto"/>
            <w:vAlign w:val="center"/>
            <w:hideMark/>
          </w:tcPr>
          <w:p w14:paraId="35BC2E17" w14:textId="77777777" w:rsidR="008B475F" w:rsidRPr="00EF5FFC" w:rsidRDefault="008B475F" w:rsidP="00A46FF8">
            <w:pPr>
              <w:jc w:val="center"/>
              <w:rPr>
                <w:rFonts w:ascii="Bookman Old Style" w:hAnsi="Bookman Old Style"/>
                <w:b/>
                <w:bCs/>
                <w:sz w:val="20"/>
                <w:szCs w:val="20"/>
              </w:rPr>
            </w:pPr>
            <w:r w:rsidRPr="00EF5FFC">
              <w:rPr>
                <w:rFonts w:ascii="Bookman Old Style" w:hAnsi="Bookman Old Style"/>
                <w:b/>
                <w:bCs/>
                <w:sz w:val="20"/>
                <w:szCs w:val="20"/>
              </w:rPr>
              <w:t>[dB]</w:t>
            </w:r>
          </w:p>
        </w:tc>
        <w:tc>
          <w:tcPr>
            <w:tcW w:w="1660" w:type="dxa"/>
            <w:tcBorders>
              <w:top w:val="nil"/>
              <w:left w:val="nil"/>
              <w:bottom w:val="single" w:sz="8" w:space="0" w:color="auto"/>
              <w:right w:val="single" w:sz="8" w:space="0" w:color="auto"/>
            </w:tcBorders>
            <w:shd w:val="clear" w:color="auto" w:fill="auto"/>
            <w:vAlign w:val="center"/>
            <w:hideMark/>
          </w:tcPr>
          <w:p w14:paraId="0F40FADB" w14:textId="77777777" w:rsidR="008B475F" w:rsidRPr="00EF5FFC" w:rsidRDefault="008B475F" w:rsidP="00A46FF8">
            <w:pPr>
              <w:jc w:val="center"/>
              <w:rPr>
                <w:rFonts w:ascii="Bookman Old Style" w:hAnsi="Bookman Old Style"/>
                <w:b/>
                <w:bCs/>
                <w:sz w:val="20"/>
                <w:szCs w:val="20"/>
              </w:rPr>
            </w:pPr>
            <w:r w:rsidRPr="00EF5FFC">
              <w:rPr>
                <w:rFonts w:ascii="Bookman Old Style" w:hAnsi="Bookman Old Style"/>
                <w:b/>
                <w:bCs/>
                <w:sz w:val="20"/>
                <w:szCs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4AE45682" w14:textId="77777777" w:rsidR="008B475F" w:rsidRPr="00EF5FFC" w:rsidRDefault="008B475F" w:rsidP="00A46FF8">
            <w:pPr>
              <w:jc w:val="center"/>
              <w:rPr>
                <w:rFonts w:ascii="Bookman Old Style" w:hAnsi="Bookman Old Style"/>
                <w:b/>
                <w:bCs/>
                <w:sz w:val="20"/>
                <w:szCs w:val="20"/>
              </w:rPr>
            </w:pPr>
            <w:r w:rsidRPr="00EF5FFC">
              <w:rPr>
                <w:rFonts w:ascii="Bookman Old Style" w:hAnsi="Bookman Old Style"/>
                <w:b/>
                <w:bCs/>
                <w:sz w:val="20"/>
                <w:szCs w:val="20"/>
              </w:rPr>
              <w:t>z dokładnością do 100</w:t>
            </w:r>
          </w:p>
        </w:tc>
      </w:tr>
      <w:tr w:rsidR="008B475F" w:rsidRPr="00EF5FFC" w14:paraId="08F2970C" w14:textId="77777777" w:rsidTr="00A46FF8">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5028A2B4" w14:textId="77777777" w:rsidR="008B475F" w:rsidRPr="00EF5FFC" w:rsidRDefault="008B475F" w:rsidP="00A46FF8">
            <w:pPr>
              <w:jc w:val="center"/>
              <w:rPr>
                <w:rFonts w:ascii="Bookman Old Style" w:hAnsi="Bookman Old Style"/>
                <w:sz w:val="20"/>
                <w:szCs w:val="18"/>
              </w:rPr>
            </w:pPr>
            <w:r w:rsidRPr="00EF5FFC">
              <w:rPr>
                <w:rFonts w:ascii="Bookman Old Style" w:hAnsi="Bookman Old Style"/>
                <w:sz w:val="20"/>
                <w:szCs w:val="18"/>
              </w:rPr>
              <w:t>1</w:t>
            </w:r>
          </w:p>
        </w:tc>
        <w:tc>
          <w:tcPr>
            <w:tcW w:w="2340" w:type="dxa"/>
            <w:tcBorders>
              <w:top w:val="nil"/>
              <w:left w:val="nil"/>
              <w:bottom w:val="double" w:sz="6" w:space="0" w:color="auto"/>
              <w:right w:val="single" w:sz="8" w:space="0" w:color="auto"/>
            </w:tcBorders>
            <w:shd w:val="clear" w:color="auto" w:fill="auto"/>
            <w:vAlign w:val="center"/>
            <w:hideMark/>
          </w:tcPr>
          <w:p w14:paraId="41F6C55B" w14:textId="77777777" w:rsidR="008B475F" w:rsidRPr="00EF5FFC" w:rsidRDefault="008B475F" w:rsidP="00A46FF8">
            <w:pPr>
              <w:jc w:val="center"/>
              <w:rPr>
                <w:rFonts w:ascii="Bookman Old Style" w:hAnsi="Bookman Old Style"/>
                <w:sz w:val="20"/>
                <w:szCs w:val="18"/>
              </w:rPr>
            </w:pPr>
            <w:r w:rsidRPr="00EF5FFC">
              <w:rPr>
                <w:rFonts w:ascii="Bookman Old Style" w:hAnsi="Bookman Old Style"/>
                <w:sz w:val="20"/>
                <w:szCs w:val="18"/>
              </w:rPr>
              <w:t>2</w:t>
            </w:r>
          </w:p>
        </w:tc>
        <w:tc>
          <w:tcPr>
            <w:tcW w:w="1660" w:type="dxa"/>
            <w:tcBorders>
              <w:top w:val="nil"/>
              <w:left w:val="nil"/>
              <w:bottom w:val="double" w:sz="6" w:space="0" w:color="auto"/>
              <w:right w:val="single" w:sz="8" w:space="0" w:color="auto"/>
            </w:tcBorders>
            <w:shd w:val="clear" w:color="auto" w:fill="auto"/>
            <w:vAlign w:val="center"/>
            <w:hideMark/>
          </w:tcPr>
          <w:p w14:paraId="32FE1877" w14:textId="77777777" w:rsidR="008B475F" w:rsidRPr="00EF5FFC" w:rsidRDefault="008B475F" w:rsidP="00A46FF8">
            <w:pPr>
              <w:jc w:val="center"/>
              <w:rPr>
                <w:rFonts w:ascii="Bookman Old Style" w:hAnsi="Bookman Old Style"/>
                <w:sz w:val="20"/>
                <w:szCs w:val="18"/>
              </w:rPr>
            </w:pPr>
            <w:r w:rsidRPr="00EF5FFC">
              <w:rPr>
                <w:rFonts w:ascii="Bookman Old Style" w:hAnsi="Bookman Old Style"/>
                <w:sz w:val="20"/>
                <w:szCs w:val="18"/>
              </w:rPr>
              <w:t>3</w:t>
            </w:r>
          </w:p>
        </w:tc>
        <w:tc>
          <w:tcPr>
            <w:tcW w:w="1660" w:type="dxa"/>
            <w:tcBorders>
              <w:top w:val="nil"/>
              <w:left w:val="nil"/>
              <w:bottom w:val="double" w:sz="6" w:space="0" w:color="auto"/>
              <w:right w:val="single" w:sz="8" w:space="0" w:color="auto"/>
            </w:tcBorders>
            <w:shd w:val="clear" w:color="auto" w:fill="auto"/>
            <w:vAlign w:val="center"/>
            <w:hideMark/>
          </w:tcPr>
          <w:p w14:paraId="58FD4FFE" w14:textId="77777777" w:rsidR="008B475F" w:rsidRPr="00EF5FFC" w:rsidRDefault="008B475F" w:rsidP="00A46FF8">
            <w:pPr>
              <w:jc w:val="center"/>
              <w:rPr>
                <w:rFonts w:ascii="Bookman Old Style" w:hAnsi="Bookman Old Style"/>
                <w:sz w:val="20"/>
                <w:szCs w:val="18"/>
              </w:rPr>
            </w:pPr>
            <w:r w:rsidRPr="00EF5FFC">
              <w:rPr>
                <w:rFonts w:ascii="Bookman Old Style" w:hAnsi="Bookman Old Style"/>
                <w:sz w:val="20"/>
                <w:szCs w:val="18"/>
              </w:rPr>
              <w:t>4</w:t>
            </w:r>
          </w:p>
        </w:tc>
      </w:tr>
      <w:tr w:rsidR="008B475F" w:rsidRPr="00EF5FFC" w14:paraId="0FB3896F" w14:textId="77777777" w:rsidTr="00A46FF8">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5D995DAE" w14:textId="77777777" w:rsidR="008B475F" w:rsidRPr="00EF5FFC" w:rsidRDefault="008B475F" w:rsidP="00A46FF8">
            <w:pPr>
              <w:jc w:val="center"/>
              <w:rPr>
                <w:rFonts w:ascii="Bookman Old Style" w:hAnsi="Bookman Old Style"/>
                <w:sz w:val="20"/>
                <w:szCs w:val="20"/>
              </w:rPr>
            </w:pPr>
            <w:r w:rsidRPr="00EF5FFC">
              <w:rPr>
                <w:rFonts w:ascii="Bookman Old Style" w:hAnsi="Bookman Old Style"/>
                <w:sz w:val="20"/>
                <w:szCs w:val="20"/>
              </w:rPr>
              <w:t>1</w:t>
            </w:r>
          </w:p>
        </w:tc>
        <w:tc>
          <w:tcPr>
            <w:tcW w:w="2340" w:type="dxa"/>
            <w:tcBorders>
              <w:top w:val="nil"/>
              <w:left w:val="nil"/>
              <w:bottom w:val="single" w:sz="8" w:space="0" w:color="auto"/>
              <w:right w:val="single" w:sz="8" w:space="0" w:color="auto"/>
            </w:tcBorders>
            <w:shd w:val="clear" w:color="auto" w:fill="auto"/>
            <w:vAlign w:val="center"/>
            <w:hideMark/>
          </w:tcPr>
          <w:p w14:paraId="5FABD07F" w14:textId="77777777" w:rsidR="008B475F" w:rsidRPr="00EF5FFC" w:rsidRDefault="008B475F" w:rsidP="00A46FF8">
            <w:pPr>
              <w:jc w:val="center"/>
              <w:rPr>
                <w:rFonts w:ascii="Bookman Old Style" w:hAnsi="Bookman Old Style"/>
                <w:sz w:val="20"/>
                <w:szCs w:val="20"/>
              </w:rPr>
            </w:pPr>
            <w:r w:rsidRPr="00EF5FFC">
              <w:rPr>
                <w:rFonts w:ascii="Bookman Old Style" w:hAnsi="Bookman Old Style"/>
                <w:sz w:val="20"/>
                <w:szCs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5D6A94BE" w14:textId="77777777" w:rsidR="008B475F" w:rsidRPr="00EF5FFC" w:rsidRDefault="008B475F" w:rsidP="00A46FF8">
            <w:pPr>
              <w:jc w:val="center"/>
              <w:rPr>
                <w:rFonts w:ascii="Bookman Old Style" w:hAnsi="Bookman Old Style"/>
                <w:sz w:val="20"/>
              </w:rPr>
            </w:pPr>
            <w:r>
              <w:rPr>
                <w:rFonts w:ascii="Bookman Old Style" w:hAnsi="Bookman Old Style"/>
                <w:color w:val="000000"/>
                <w:sz w:val="20"/>
                <w:szCs w:val="20"/>
              </w:rPr>
              <w:t>100</w:t>
            </w:r>
          </w:p>
        </w:tc>
        <w:tc>
          <w:tcPr>
            <w:tcW w:w="1660" w:type="dxa"/>
            <w:tcBorders>
              <w:top w:val="nil"/>
              <w:left w:val="nil"/>
              <w:bottom w:val="single" w:sz="8" w:space="0" w:color="auto"/>
              <w:right w:val="single" w:sz="8" w:space="0" w:color="auto"/>
            </w:tcBorders>
            <w:shd w:val="clear" w:color="auto" w:fill="auto"/>
            <w:vAlign w:val="center"/>
            <w:hideMark/>
          </w:tcPr>
          <w:p w14:paraId="5CD9197C" w14:textId="77777777" w:rsidR="008B475F" w:rsidRPr="00EF5FFC" w:rsidRDefault="008B475F" w:rsidP="00A46FF8">
            <w:pPr>
              <w:jc w:val="center"/>
              <w:rPr>
                <w:rFonts w:ascii="Bookman Old Style" w:hAnsi="Bookman Old Style"/>
                <w:sz w:val="20"/>
              </w:rPr>
            </w:pPr>
            <w:r>
              <w:rPr>
                <w:rFonts w:ascii="Bookman Old Style" w:hAnsi="Bookman Old Style"/>
                <w:color w:val="000000"/>
                <w:sz w:val="20"/>
                <w:szCs w:val="20"/>
              </w:rPr>
              <w:t>0</w:t>
            </w:r>
          </w:p>
        </w:tc>
      </w:tr>
      <w:tr w:rsidR="008B475F" w:rsidRPr="00EF5FFC" w14:paraId="5E87831F"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75AC2390" w14:textId="77777777" w:rsidR="008B475F" w:rsidRPr="00EF5FFC" w:rsidRDefault="008B475F" w:rsidP="00A46FF8">
            <w:pPr>
              <w:jc w:val="center"/>
              <w:rPr>
                <w:rFonts w:ascii="Bookman Old Style" w:hAnsi="Bookman Old Style"/>
                <w:sz w:val="20"/>
                <w:szCs w:val="20"/>
              </w:rPr>
            </w:pPr>
            <w:r w:rsidRPr="00EF5FFC">
              <w:rPr>
                <w:rFonts w:ascii="Bookman Old Style" w:hAnsi="Bookman Old Style"/>
                <w:sz w:val="20"/>
                <w:szCs w:val="20"/>
              </w:rPr>
              <w:t>2</w:t>
            </w:r>
          </w:p>
        </w:tc>
        <w:tc>
          <w:tcPr>
            <w:tcW w:w="2340" w:type="dxa"/>
            <w:tcBorders>
              <w:top w:val="nil"/>
              <w:left w:val="nil"/>
              <w:bottom w:val="single" w:sz="8" w:space="0" w:color="auto"/>
              <w:right w:val="single" w:sz="8" w:space="0" w:color="auto"/>
            </w:tcBorders>
            <w:shd w:val="clear" w:color="auto" w:fill="auto"/>
            <w:vAlign w:val="center"/>
            <w:hideMark/>
          </w:tcPr>
          <w:p w14:paraId="67DD4D03" w14:textId="77777777" w:rsidR="008B475F" w:rsidRPr="00EF5FFC" w:rsidRDefault="008B475F" w:rsidP="00A46FF8">
            <w:pPr>
              <w:jc w:val="center"/>
              <w:rPr>
                <w:rFonts w:ascii="Bookman Old Style" w:hAnsi="Bookman Old Style"/>
                <w:sz w:val="20"/>
                <w:szCs w:val="20"/>
              </w:rPr>
            </w:pPr>
            <w:r w:rsidRPr="00EF5FFC">
              <w:rPr>
                <w:rFonts w:ascii="Bookman Old Style" w:hAnsi="Bookman Old Style"/>
                <w:sz w:val="20"/>
                <w:szCs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2FE0561D" w14:textId="77777777" w:rsidR="008B475F" w:rsidRPr="00EF5FFC" w:rsidRDefault="008B475F" w:rsidP="00A46FF8">
            <w:pPr>
              <w:jc w:val="center"/>
              <w:rPr>
                <w:rFonts w:ascii="Bookman Old Style" w:hAnsi="Bookman Old Style"/>
                <w:sz w:val="20"/>
              </w:rPr>
            </w:pPr>
            <w:r>
              <w:rPr>
                <w:rFonts w:ascii="Bookman Old Style" w:hAnsi="Bookman Old Style"/>
                <w:color w:val="000000"/>
                <w:sz w:val="20"/>
                <w:szCs w:val="20"/>
              </w:rPr>
              <w:t>100</w:t>
            </w:r>
          </w:p>
        </w:tc>
        <w:tc>
          <w:tcPr>
            <w:tcW w:w="1660" w:type="dxa"/>
            <w:tcBorders>
              <w:top w:val="nil"/>
              <w:left w:val="nil"/>
              <w:bottom w:val="single" w:sz="8" w:space="0" w:color="auto"/>
              <w:right w:val="single" w:sz="8" w:space="0" w:color="auto"/>
            </w:tcBorders>
            <w:shd w:val="clear" w:color="auto" w:fill="auto"/>
            <w:vAlign w:val="center"/>
            <w:hideMark/>
          </w:tcPr>
          <w:p w14:paraId="4C547133" w14:textId="77777777" w:rsidR="008B475F" w:rsidRPr="00EF5FFC" w:rsidRDefault="008B475F" w:rsidP="00A46FF8">
            <w:pPr>
              <w:jc w:val="center"/>
              <w:rPr>
                <w:rFonts w:ascii="Bookman Old Style" w:hAnsi="Bookman Old Style"/>
                <w:sz w:val="20"/>
              </w:rPr>
            </w:pPr>
            <w:r>
              <w:rPr>
                <w:rFonts w:ascii="Bookman Old Style" w:hAnsi="Bookman Old Style"/>
                <w:color w:val="000000"/>
                <w:sz w:val="20"/>
                <w:szCs w:val="20"/>
              </w:rPr>
              <w:t>0</w:t>
            </w:r>
          </w:p>
        </w:tc>
      </w:tr>
      <w:tr w:rsidR="008B475F" w:rsidRPr="00EF5FFC" w14:paraId="67244364"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0FBE350D" w14:textId="77777777" w:rsidR="008B475F" w:rsidRPr="00EF5FFC" w:rsidRDefault="008B475F" w:rsidP="00A46FF8">
            <w:pPr>
              <w:jc w:val="center"/>
              <w:rPr>
                <w:rFonts w:ascii="Bookman Old Style" w:hAnsi="Bookman Old Style"/>
                <w:sz w:val="20"/>
                <w:szCs w:val="20"/>
              </w:rPr>
            </w:pPr>
            <w:r w:rsidRPr="00EF5FFC">
              <w:rPr>
                <w:rFonts w:ascii="Bookman Old Style" w:hAnsi="Bookman Old Style"/>
                <w:sz w:val="20"/>
                <w:szCs w:val="20"/>
              </w:rPr>
              <w:t>3</w:t>
            </w:r>
          </w:p>
        </w:tc>
        <w:tc>
          <w:tcPr>
            <w:tcW w:w="2340" w:type="dxa"/>
            <w:tcBorders>
              <w:top w:val="nil"/>
              <w:left w:val="nil"/>
              <w:bottom w:val="single" w:sz="8" w:space="0" w:color="auto"/>
              <w:right w:val="single" w:sz="8" w:space="0" w:color="auto"/>
            </w:tcBorders>
            <w:shd w:val="clear" w:color="auto" w:fill="auto"/>
            <w:vAlign w:val="center"/>
            <w:hideMark/>
          </w:tcPr>
          <w:p w14:paraId="0F05DFB5" w14:textId="77777777" w:rsidR="008B475F" w:rsidRPr="00EF5FFC" w:rsidRDefault="008B475F" w:rsidP="00A46FF8">
            <w:pPr>
              <w:jc w:val="center"/>
              <w:rPr>
                <w:rFonts w:ascii="Bookman Old Style" w:hAnsi="Bookman Old Style"/>
                <w:sz w:val="20"/>
                <w:szCs w:val="20"/>
              </w:rPr>
            </w:pPr>
            <w:r w:rsidRPr="00EF5FFC">
              <w:rPr>
                <w:rFonts w:ascii="Bookman Old Style" w:hAnsi="Bookman Old Style"/>
                <w:sz w:val="20"/>
                <w:szCs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6F63EE21" w14:textId="77777777" w:rsidR="008B475F" w:rsidRPr="00EF5FFC"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67B35DD9" w14:textId="77777777" w:rsidR="008B475F" w:rsidRPr="00EF5FFC" w:rsidRDefault="008B475F" w:rsidP="00A46FF8">
            <w:pPr>
              <w:jc w:val="center"/>
              <w:rPr>
                <w:rFonts w:ascii="Bookman Old Style" w:hAnsi="Bookman Old Style"/>
                <w:sz w:val="20"/>
              </w:rPr>
            </w:pPr>
            <w:r>
              <w:rPr>
                <w:rFonts w:ascii="Bookman Old Style" w:hAnsi="Bookman Old Style"/>
                <w:color w:val="000000"/>
                <w:sz w:val="20"/>
                <w:szCs w:val="20"/>
              </w:rPr>
              <w:t>0</w:t>
            </w:r>
          </w:p>
        </w:tc>
      </w:tr>
      <w:tr w:rsidR="008B475F" w:rsidRPr="00EF5FFC" w14:paraId="1BF21C84"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753A534D" w14:textId="77777777" w:rsidR="008B475F" w:rsidRPr="00EF5FFC" w:rsidRDefault="008B475F" w:rsidP="00A46FF8">
            <w:pPr>
              <w:jc w:val="center"/>
              <w:rPr>
                <w:rFonts w:ascii="Bookman Old Style" w:hAnsi="Bookman Old Style"/>
                <w:sz w:val="20"/>
                <w:szCs w:val="20"/>
              </w:rPr>
            </w:pPr>
            <w:r w:rsidRPr="00EF5FFC">
              <w:rPr>
                <w:rFonts w:ascii="Bookman Old Style" w:hAnsi="Bookman Old Style"/>
                <w:sz w:val="20"/>
                <w:szCs w:val="20"/>
              </w:rPr>
              <w:t>4</w:t>
            </w:r>
          </w:p>
        </w:tc>
        <w:tc>
          <w:tcPr>
            <w:tcW w:w="2340" w:type="dxa"/>
            <w:tcBorders>
              <w:top w:val="nil"/>
              <w:left w:val="nil"/>
              <w:bottom w:val="single" w:sz="8" w:space="0" w:color="auto"/>
              <w:right w:val="single" w:sz="8" w:space="0" w:color="auto"/>
            </w:tcBorders>
            <w:shd w:val="clear" w:color="auto" w:fill="auto"/>
            <w:vAlign w:val="center"/>
            <w:hideMark/>
          </w:tcPr>
          <w:p w14:paraId="599ABA77" w14:textId="77777777" w:rsidR="008B475F" w:rsidRPr="00EF5FFC" w:rsidRDefault="008B475F" w:rsidP="00A46FF8">
            <w:pPr>
              <w:jc w:val="center"/>
              <w:rPr>
                <w:rFonts w:ascii="Bookman Old Style" w:hAnsi="Bookman Old Style"/>
                <w:sz w:val="20"/>
                <w:szCs w:val="20"/>
              </w:rPr>
            </w:pPr>
            <w:r w:rsidRPr="00EF5FFC">
              <w:rPr>
                <w:rFonts w:ascii="Bookman Old Style" w:hAnsi="Bookman Old Style"/>
                <w:sz w:val="20"/>
                <w:szCs w:val="20"/>
              </w:rPr>
              <w:t>70-75 dB</w:t>
            </w:r>
          </w:p>
        </w:tc>
        <w:tc>
          <w:tcPr>
            <w:tcW w:w="1660" w:type="dxa"/>
            <w:tcBorders>
              <w:top w:val="nil"/>
              <w:left w:val="nil"/>
              <w:bottom w:val="single" w:sz="8" w:space="0" w:color="auto"/>
              <w:right w:val="single" w:sz="8" w:space="0" w:color="auto"/>
            </w:tcBorders>
            <w:shd w:val="clear" w:color="auto" w:fill="auto"/>
            <w:vAlign w:val="center"/>
            <w:hideMark/>
          </w:tcPr>
          <w:p w14:paraId="1FF04D0F" w14:textId="77777777" w:rsidR="008B475F" w:rsidRPr="00EF5FFC"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60C90C84" w14:textId="77777777" w:rsidR="008B475F" w:rsidRPr="00EF5FFC" w:rsidRDefault="008B475F" w:rsidP="00A46FF8">
            <w:pPr>
              <w:jc w:val="center"/>
              <w:rPr>
                <w:rFonts w:ascii="Bookman Old Style" w:hAnsi="Bookman Old Style"/>
                <w:sz w:val="20"/>
              </w:rPr>
            </w:pPr>
            <w:r>
              <w:rPr>
                <w:rFonts w:ascii="Bookman Old Style" w:hAnsi="Bookman Old Style"/>
                <w:color w:val="000000"/>
                <w:sz w:val="20"/>
                <w:szCs w:val="20"/>
              </w:rPr>
              <w:t>0</w:t>
            </w:r>
          </w:p>
        </w:tc>
      </w:tr>
      <w:tr w:rsidR="008B475F" w:rsidRPr="00EF5FFC" w14:paraId="71862594"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323CB165" w14:textId="77777777" w:rsidR="008B475F" w:rsidRPr="00EF5FFC" w:rsidRDefault="008B475F" w:rsidP="00A46FF8">
            <w:pPr>
              <w:jc w:val="center"/>
              <w:rPr>
                <w:rFonts w:ascii="Bookman Old Style" w:hAnsi="Bookman Old Style"/>
                <w:sz w:val="20"/>
                <w:szCs w:val="20"/>
              </w:rPr>
            </w:pPr>
            <w:r w:rsidRPr="00EF5FFC">
              <w:rPr>
                <w:rFonts w:ascii="Bookman Old Style" w:hAnsi="Bookman Old Style"/>
                <w:sz w:val="20"/>
                <w:szCs w:val="20"/>
              </w:rPr>
              <w:t>5</w:t>
            </w:r>
          </w:p>
        </w:tc>
        <w:tc>
          <w:tcPr>
            <w:tcW w:w="2340" w:type="dxa"/>
            <w:tcBorders>
              <w:top w:val="nil"/>
              <w:left w:val="nil"/>
              <w:bottom w:val="single" w:sz="8" w:space="0" w:color="auto"/>
              <w:right w:val="single" w:sz="8" w:space="0" w:color="auto"/>
            </w:tcBorders>
            <w:shd w:val="clear" w:color="auto" w:fill="auto"/>
            <w:vAlign w:val="center"/>
            <w:hideMark/>
          </w:tcPr>
          <w:p w14:paraId="5D6E476E" w14:textId="77777777" w:rsidR="008B475F" w:rsidRPr="00EF5FFC" w:rsidRDefault="008B475F" w:rsidP="00A46FF8">
            <w:pPr>
              <w:jc w:val="center"/>
              <w:rPr>
                <w:rFonts w:ascii="Bookman Old Style" w:hAnsi="Bookman Old Style"/>
                <w:sz w:val="20"/>
                <w:szCs w:val="20"/>
              </w:rPr>
            </w:pPr>
            <w:r w:rsidRPr="00EF5FFC">
              <w:rPr>
                <w:rFonts w:ascii="Bookman Old Style" w:hAnsi="Bookman Old Style"/>
                <w:sz w:val="20"/>
                <w:szCs w:val="20"/>
              </w:rPr>
              <w:t>&gt; 75 dB</w:t>
            </w:r>
          </w:p>
        </w:tc>
        <w:tc>
          <w:tcPr>
            <w:tcW w:w="1660" w:type="dxa"/>
            <w:tcBorders>
              <w:top w:val="nil"/>
              <w:left w:val="nil"/>
              <w:bottom w:val="single" w:sz="8" w:space="0" w:color="auto"/>
              <w:right w:val="single" w:sz="8" w:space="0" w:color="auto"/>
            </w:tcBorders>
            <w:shd w:val="clear" w:color="auto" w:fill="auto"/>
            <w:vAlign w:val="center"/>
            <w:hideMark/>
          </w:tcPr>
          <w:p w14:paraId="6AB73BB2" w14:textId="77777777" w:rsidR="008B475F" w:rsidRPr="00EF5FFC"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127A1BB8" w14:textId="77777777" w:rsidR="008B475F" w:rsidRPr="00EF5FFC" w:rsidRDefault="008B475F" w:rsidP="00A46FF8">
            <w:pPr>
              <w:jc w:val="center"/>
              <w:rPr>
                <w:rFonts w:ascii="Bookman Old Style" w:hAnsi="Bookman Old Style"/>
                <w:sz w:val="20"/>
              </w:rPr>
            </w:pPr>
            <w:r>
              <w:rPr>
                <w:rFonts w:ascii="Bookman Old Style" w:hAnsi="Bookman Old Style"/>
                <w:color w:val="000000"/>
                <w:sz w:val="20"/>
                <w:szCs w:val="20"/>
              </w:rPr>
              <w:t>0</w:t>
            </w:r>
          </w:p>
        </w:tc>
      </w:tr>
    </w:tbl>
    <w:p w14:paraId="425C8066" w14:textId="77777777" w:rsidR="008B475F" w:rsidRPr="00EF5FFC" w:rsidRDefault="008B475F" w:rsidP="008B475F">
      <w:pPr>
        <w:rPr>
          <w:rFonts w:ascii="Bookman Old Style" w:hAnsi="Bookman Old Style"/>
        </w:rPr>
      </w:pPr>
    </w:p>
    <w:p w14:paraId="71B6969A" w14:textId="77777777" w:rsidR="008B475F" w:rsidRPr="00EF5FFC" w:rsidRDefault="008B475F" w:rsidP="008B475F">
      <w:pPr>
        <w:keepNext/>
        <w:jc w:val="center"/>
        <w:rPr>
          <w:rFonts w:ascii="Bookman Old Style" w:hAnsi="Bookman Old Style" w:cs="Arial"/>
        </w:rPr>
      </w:pPr>
      <w:r>
        <w:rPr>
          <w:rFonts w:ascii="Bookman Old Style" w:hAnsi="Bookman Old Style" w:cs="Arial"/>
          <w:noProof/>
        </w:rPr>
        <w:lastRenderedPageBreak/>
        <w:drawing>
          <wp:inline distT="0" distB="0" distL="0" distR="0" wp14:anchorId="59EEEABC" wp14:editId="3DB012A0">
            <wp:extent cx="5309870" cy="3999230"/>
            <wp:effectExtent l="0" t="0" r="5080" b="1270"/>
            <wp:docPr id="86" name="Obraz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309870" cy="3999230"/>
                    </a:xfrm>
                    <a:prstGeom prst="rect">
                      <a:avLst/>
                    </a:prstGeom>
                    <a:noFill/>
                  </pic:spPr>
                </pic:pic>
              </a:graphicData>
            </a:graphic>
          </wp:inline>
        </w:drawing>
      </w:r>
    </w:p>
    <w:p w14:paraId="04BC9214" w14:textId="77777777" w:rsidR="008B475F" w:rsidRPr="00EF5FFC" w:rsidRDefault="008B475F" w:rsidP="008B475F">
      <w:pPr>
        <w:pStyle w:val="Akapitzlist"/>
        <w:numPr>
          <w:ilvl w:val="0"/>
          <w:numId w:val="23"/>
        </w:numPr>
        <w:ind w:left="1637"/>
        <w:jc w:val="center"/>
        <w:rPr>
          <w:rFonts w:ascii="Bookman Old Style" w:hAnsi="Bookman Old Style"/>
        </w:rPr>
      </w:pPr>
      <w:r w:rsidRPr="00EF5FFC">
        <w:rPr>
          <w:rFonts w:ascii="Bookman Old Style" w:hAnsi="Bookman Old Style"/>
        </w:rPr>
        <w:t>Liczba osób narażonych na hałas drogowy w budynkach posiadających „cichą elewację”, wskaźnik L</w:t>
      </w:r>
      <w:r w:rsidRPr="00EF5FFC">
        <w:rPr>
          <w:rFonts w:ascii="Bookman Old Style" w:hAnsi="Bookman Old Style"/>
          <w:vertAlign w:val="subscript"/>
        </w:rPr>
        <w:t>DWN</w:t>
      </w:r>
    </w:p>
    <w:p w14:paraId="513CADC1" w14:textId="77777777" w:rsidR="008B475F" w:rsidRPr="00EF5FFC" w:rsidRDefault="008B475F" w:rsidP="008B475F">
      <w:pPr>
        <w:spacing w:after="200"/>
        <w:rPr>
          <w:rFonts w:ascii="Bookman Old Style" w:hAnsi="Bookman Old Style" w:cs="Arial"/>
          <w:b/>
          <w:bCs/>
          <w:sz w:val="18"/>
        </w:rPr>
      </w:pPr>
    </w:p>
    <w:p w14:paraId="1FE2B090" w14:textId="77777777" w:rsidR="008B475F" w:rsidRPr="00EF5FFC" w:rsidRDefault="008B475F" w:rsidP="008B475F">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sidRPr="00EF5FFC">
        <w:rPr>
          <w:rFonts w:ascii="Bookman Old Style" w:hAnsi="Bookman Old Style"/>
        </w:rPr>
        <w:t>Szacunkowa liczba lokali mieszkalnych oraz osób zamieszkujących te lokale, narażonych na hałas pochodzący od analizowanych odcinków drogi określany wskaźnikiem L</w:t>
      </w:r>
      <w:r w:rsidRPr="00EF5FFC">
        <w:rPr>
          <w:rFonts w:ascii="Bookman Old Style" w:hAnsi="Bookman Old Style"/>
          <w:vertAlign w:val="subscript"/>
        </w:rPr>
        <w:t>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8B475F" w:rsidRPr="00EF5FFC" w14:paraId="429BB80F" w14:textId="77777777" w:rsidTr="00A46FF8">
        <w:trPr>
          <w:trHeight w:val="525"/>
          <w:jc w:val="center"/>
        </w:trPr>
        <w:tc>
          <w:tcPr>
            <w:tcW w:w="1140" w:type="dxa"/>
            <w:tcBorders>
              <w:top w:val="single" w:sz="8" w:space="0" w:color="auto"/>
              <w:left w:val="single" w:sz="8" w:space="0" w:color="auto"/>
              <w:bottom w:val="nil"/>
              <w:right w:val="single" w:sz="8" w:space="0" w:color="auto"/>
            </w:tcBorders>
            <w:shd w:val="clear" w:color="auto" w:fill="auto"/>
            <w:vAlign w:val="center"/>
            <w:hideMark/>
          </w:tcPr>
          <w:p w14:paraId="569C49EB" w14:textId="77777777" w:rsidR="008B475F" w:rsidRPr="00EF5FFC" w:rsidRDefault="008B475F" w:rsidP="00A46FF8">
            <w:pPr>
              <w:jc w:val="center"/>
              <w:rPr>
                <w:rFonts w:ascii="Bookman Old Style" w:hAnsi="Bookman Old Style"/>
                <w:b/>
                <w:bCs/>
                <w:sz w:val="20"/>
                <w:szCs w:val="20"/>
              </w:rPr>
            </w:pPr>
            <w:r w:rsidRPr="00EF5FFC">
              <w:rPr>
                <w:rFonts w:ascii="Bookman Old Style" w:hAnsi="Bookman Old Style"/>
                <w:b/>
                <w:bCs/>
                <w:sz w:val="20"/>
                <w:szCs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44CCB2C2" w14:textId="77777777" w:rsidR="008B475F" w:rsidRPr="00EF5FFC" w:rsidRDefault="008B475F" w:rsidP="00A46FF8">
            <w:pPr>
              <w:jc w:val="center"/>
              <w:rPr>
                <w:rFonts w:ascii="Bookman Old Style" w:hAnsi="Bookman Old Style"/>
                <w:b/>
                <w:bCs/>
                <w:sz w:val="20"/>
                <w:szCs w:val="20"/>
              </w:rPr>
            </w:pPr>
            <w:r w:rsidRPr="00EF5FFC">
              <w:rPr>
                <w:rFonts w:ascii="Bookman Old Style" w:hAnsi="Bookman Old Style"/>
                <w:b/>
                <w:bCs/>
                <w:sz w:val="20"/>
                <w:szCs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7BF29603" w14:textId="77777777" w:rsidR="008B475F" w:rsidRPr="00EF5FFC" w:rsidRDefault="008B475F" w:rsidP="00A46FF8">
            <w:pPr>
              <w:jc w:val="center"/>
              <w:rPr>
                <w:rFonts w:ascii="Bookman Old Style" w:hAnsi="Bookman Old Style"/>
                <w:b/>
                <w:bCs/>
                <w:sz w:val="20"/>
                <w:szCs w:val="20"/>
              </w:rPr>
            </w:pPr>
            <w:r w:rsidRPr="00EF5FFC">
              <w:rPr>
                <w:rFonts w:ascii="Bookman Old Style" w:hAnsi="Bookman Old Style"/>
                <w:b/>
                <w:bCs/>
                <w:sz w:val="20"/>
                <w:szCs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2471F39E" w14:textId="77777777" w:rsidR="008B475F" w:rsidRPr="00EF5FFC" w:rsidRDefault="008B475F" w:rsidP="00A46FF8">
            <w:pPr>
              <w:jc w:val="center"/>
              <w:rPr>
                <w:rFonts w:ascii="Bookman Old Style" w:hAnsi="Bookman Old Style"/>
                <w:b/>
                <w:bCs/>
                <w:sz w:val="20"/>
                <w:szCs w:val="20"/>
              </w:rPr>
            </w:pPr>
            <w:r w:rsidRPr="00EF5FFC">
              <w:rPr>
                <w:rFonts w:ascii="Bookman Old Style" w:hAnsi="Bookman Old Style"/>
                <w:b/>
                <w:bCs/>
                <w:sz w:val="20"/>
                <w:szCs w:val="20"/>
              </w:rPr>
              <w:t>Liczba lokali narażonych</w:t>
            </w:r>
          </w:p>
        </w:tc>
      </w:tr>
      <w:tr w:rsidR="008B475F" w:rsidRPr="00EF5FFC" w14:paraId="558DBD0F" w14:textId="77777777" w:rsidTr="00A46FF8">
        <w:trPr>
          <w:trHeight w:val="52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6AF0F21C" w14:textId="77777777" w:rsidR="008B475F" w:rsidRPr="00EF5FFC" w:rsidRDefault="008B475F" w:rsidP="00A46FF8">
            <w:pPr>
              <w:jc w:val="center"/>
              <w:rPr>
                <w:rFonts w:ascii="Bookman Old Style" w:hAnsi="Bookman Old Style"/>
                <w:b/>
                <w:bCs/>
                <w:sz w:val="20"/>
                <w:szCs w:val="20"/>
              </w:rPr>
            </w:pPr>
            <w:r w:rsidRPr="00EF5FFC">
              <w:rPr>
                <w:rFonts w:ascii="Bookman Old Style" w:hAnsi="Bookman Old Style"/>
                <w:b/>
                <w:bCs/>
                <w:sz w:val="20"/>
                <w:szCs w:val="20"/>
              </w:rPr>
              <w:t> </w:t>
            </w:r>
          </w:p>
        </w:tc>
        <w:tc>
          <w:tcPr>
            <w:tcW w:w="2340" w:type="dxa"/>
            <w:tcBorders>
              <w:top w:val="nil"/>
              <w:left w:val="nil"/>
              <w:bottom w:val="single" w:sz="8" w:space="0" w:color="auto"/>
              <w:right w:val="single" w:sz="8" w:space="0" w:color="auto"/>
            </w:tcBorders>
            <w:shd w:val="clear" w:color="auto" w:fill="auto"/>
            <w:vAlign w:val="center"/>
            <w:hideMark/>
          </w:tcPr>
          <w:p w14:paraId="38851422" w14:textId="77777777" w:rsidR="008B475F" w:rsidRPr="00EF5FFC" w:rsidRDefault="008B475F" w:rsidP="00A46FF8">
            <w:pPr>
              <w:jc w:val="center"/>
              <w:rPr>
                <w:rFonts w:ascii="Bookman Old Style" w:hAnsi="Bookman Old Style"/>
                <w:b/>
                <w:bCs/>
                <w:sz w:val="20"/>
                <w:szCs w:val="20"/>
              </w:rPr>
            </w:pPr>
            <w:r w:rsidRPr="00EF5FFC">
              <w:rPr>
                <w:rFonts w:ascii="Bookman Old Style" w:hAnsi="Bookman Old Style"/>
                <w:b/>
                <w:bCs/>
                <w:sz w:val="20"/>
                <w:szCs w:val="20"/>
              </w:rPr>
              <w:t>[dB]</w:t>
            </w:r>
          </w:p>
        </w:tc>
        <w:tc>
          <w:tcPr>
            <w:tcW w:w="1660" w:type="dxa"/>
            <w:tcBorders>
              <w:top w:val="nil"/>
              <w:left w:val="nil"/>
              <w:bottom w:val="single" w:sz="8" w:space="0" w:color="auto"/>
              <w:right w:val="single" w:sz="8" w:space="0" w:color="auto"/>
            </w:tcBorders>
            <w:shd w:val="clear" w:color="auto" w:fill="auto"/>
            <w:vAlign w:val="center"/>
            <w:hideMark/>
          </w:tcPr>
          <w:p w14:paraId="64622ED9" w14:textId="77777777" w:rsidR="008B475F" w:rsidRPr="00EF5FFC" w:rsidRDefault="008B475F" w:rsidP="00A46FF8">
            <w:pPr>
              <w:jc w:val="center"/>
              <w:rPr>
                <w:rFonts w:ascii="Bookman Old Style" w:hAnsi="Bookman Old Style"/>
                <w:b/>
                <w:bCs/>
                <w:sz w:val="20"/>
                <w:szCs w:val="20"/>
              </w:rPr>
            </w:pPr>
            <w:r w:rsidRPr="00EF5FFC">
              <w:rPr>
                <w:rFonts w:ascii="Bookman Old Style" w:hAnsi="Bookman Old Style"/>
                <w:b/>
                <w:bCs/>
                <w:sz w:val="20"/>
                <w:szCs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25AC1426" w14:textId="77777777" w:rsidR="008B475F" w:rsidRPr="00EF5FFC" w:rsidRDefault="008B475F" w:rsidP="00A46FF8">
            <w:pPr>
              <w:jc w:val="center"/>
              <w:rPr>
                <w:rFonts w:ascii="Bookman Old Style" w:hAnsi="Bookman Old Style"/>
                <w:b/>
                <w:bCs/>
                <w:sz w:val="20"/>
                <w:szCs w:val="20"/>
              </w:rPr>
            </w:pPr>
            <w:r w:rsidRPr="00EF5FFC">
              <w:rPr>
                <w:rFonts w:ascii="Bookman Old Style" w:hAnsi="Bookman Old Style"/>
                <w:b/>
                <w:bCs/>
                <w:sz w:val="20"/>
                <w:szCs w:val="20"/>
              </w:rPr>
              <w:t>z dokładnością do 100</w:t>
            </w:r>
          </w:p>
        </w:tc>
      </w:tr>
      <w:tr w:rsidR="008B475F" w:rsidRPr="00EF5FFC" w14:paraId="1A378C0A" w14:textId="77777777" w:rsidTr="00A46FF8">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399ADEB0" w14:textId="77777777" w:rsidR="008B475F" w:rsidRPr="00EF5FFC" w:rsidRDefault="008B475F" w:rsidP="00A46FF8">
            <w:pPr>
              <w:jc w:val="center"/>
              <w:rPr>
                <w:rFonts w:ascii="Bookman Old Style" w:hAnsi="Bookman Old Style"/>
                <w:sz w:val="20"/>
                <w:szCs w:val="18"/>
              </w:rPr>
            </w:pPr>
            <w:r w:rsidRPr="00EF5FFC">
              <w:rPr>
                <w:rFonts w:ascii="Bookman Old Style" w:hAnsi="Bookman Old Style"/>
                <w:sz w:val="20"/>
                <w:szCs w:val="18"/>
              </w:rPr>
              <w:t>1</w:t>
            </w:r>
          </w:p>
        </w:tc>
        <w:tc>
          <w:tcPr>
            <w:tcW w:w="2340" w:type="dxa"/>
            <w:tcBorders>
              <w:top w:val="nil"/>
              <w:left w:val="nil"/>
              <w:bottom w:val="double" w:sz="6" w:space="0" w:color="auto"/>
              <w:right w:val="single" w:sz="8" w:space="0" w:color="auto"/>
            </w:tcBorders>
            <w:shd w:val="clear" w:color="auto" w:fill="auto"/>
            <w:vAlign w:val="center"/>
            <w:hideMark/>
          </w:tcPr>
          <w:p w14:paraId="055DD18B" w14:textId="77777777" w:rsidR="008B475F" w:rsidRPr="00EF5FFC" w:rsidRDefault="008B475F" w:rsidP="00A46FF8">
            <w:pPr>
              <w:jc w:val="center"/>
              <w:rPr>
                <w:rFonts w:ascii="Bookman Old Style" w:hAnsi="Bookman Old Style"/>
                <w:sz w:val="20"/>
                <w:szCs w:val="18"/>
              </w:rPr>
            </w:pPr>
            <w:r w:rsidRPr="00EF5FFC">
              <w:rPr>
                <w:rFonts w:ascii="Bookman Old Style" w:hAnsi="Bookman Old Style"/>
                <w:sz w:val="20"/>
                <w:szCs w:val="18"/>
              </w:rPr>
              <w:t>2</w:t>
            </w:r>
          </w:p>
        </w:tc>
        <w:tc>
          <w:tcPr>
            <w:tcW w:w="1660" w:type="dxa"/>
            <w:tcBorders>
              <w:top w:val="nil"/>
              <w:left w:val="nil"/>
              <w:bottom w:val="double" w:sz="6" w:space="0" w:color="auto"/>
              <w:right w:val="single" w:sz="8" w:space="0" w:color="auto"/>
            </w:tcBorders>
            <w:shd w:val="clear" w:color="auto" w:fill="auto"/>
            <w:vAlign w:val="center"/>
            <w:hideMark/>
          </w:tcPr>
          <w:p w14:paraId="7B3C7F89" w14:textId="77777777" w:rsidR="008B475F" w:rsidRPr="00EF5FFC" w:rsidRDefault="008B475F" w:rsidP="00A46FF8">
            <w:pPr>
              <w:jc w:val="center"/>
              <w:rPr>
                <w:rFonts w:ascii="Bookman Old Style" w:hAnsi="Bookman Old Style"/>
                <w:sz w:val="20"/>
                <w:szCs w:val="18"/>
              </w:rPr>
            </w:pPr>
            <w:r w:rsidRPr="00EF5FFC">
              <w:rPr>
                <w:rFonts w:ascii="Bookman Old Style" w:hAnsi="Bookman Old Style"/>
                <w:sz w:val="20"/>
                <w:szCs w:val="18"/>
              </w:rPr>
              <w:t>3</w:t>
            </w:r>
          </w:p>
        </w:tc>
        <w:tc>
          <w:tcPr>
            <w:tcW w:w="1660" w:type="dxa"/>
            <w:tcBorders>
              <w:top w:val="nil"/>
              <w:left w:val="nil"/>
              <w:bottom w:val="double" w:sz="6" w:space="0" w:color="auto"/>
              <w:right w:val="single" w:sz="8" w:space="0" w:color="auto"/>
            </w:tcBorders>
            <w:shd w:val="clear" w:color="auto" w:fill="auto"/>
            <w:vAlign w:val="center"/>
            <w:hideMark/>
          </w:tcPr>
          <w:p w14:paraId="5AF593E5" w14:textId="77777777" w:rsidR="008B475F" w:rsidRPr="00EF5FFC" w:rsidRDefault="008B475F" w:rsidP="00A46FF8">
            <w:pPr>
              <w:jc w:val="center"/>
              <w:rPr>
                <w:rFonts w:ascii="Bookman Old Style" w:hAnsi="Bookman Old Style"/>
                <w:sz w:val="20"/>
                <w:szCs w:val="18"/>
              </w:rPr>
            </w:pPr>
            <w:r w:rsidRPr="00EF5FFC">
              <w:rPr>
                <w:rFonts w:ascii="Bookman Old Style" w:hAnsi="Bookman Old Style"/>
                <w:sz w:val="20"/>
                <w:szCs w:val="18"/>
              </w:rPr>
              <w:t>4</w:t>
            </w:r>
          </w:p>
        </w:tc>
      </w:tr>
      <w:tr w:rsidR="008B475F" w:rsidRPr="00EF5FFC" w14:paraId="1B871DF9" w14:textId="77777777" w:rsidTr="00A46FF8">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600418EC" w14:textId="77777777" w:rsidR="008B475F" w:rsidRPr="00EF5FFC" w:rsidRDefault="008B475F" w:rsidP="00A46FF8">
            <w:pPr>
              <w:jc w:val="center"/>
              <w:rPr>
                <w:rFonts w:ascii="Bookman Old Style" w:hAnsi="Bookman Old Style"/>
                <w:sz w:val="20"/>
                <w:szCs w:val="20"/>
              </w:rPr>
            </w:pPr>
            <w:r w:rsidRPr="00EF5FFC">
              <w:rPr>
                <w:rFonts w:ascii="Bookman Old Style" w:hAnsi="Bookman Old Style"/>
                <w:sz w:val="20"/>
                <w:szCs w:val="20"/>
              </w:rPr>
              <w:t>1</w:t>
            </w:r>
          </w:p>
        </w:tc>
        <w:tc>
          <w:tcPr>
            <w:tcW w:w="2340" w:type="dxa"/>
            <w:tcBorders>
              <w:top w:val="nil"/>
              <w:left w:val="nil"/>
              <w:bottom w:val="single" w:sz="8" w:space="0" w:color="auto"/>
              <w:right w:val="single" w:sz="8" w:space="0" w:color="auto"/>
            </w:tcBorders>
            <w:shd w:val="clear" w:color="auto" w:fill="auto"/>
            <w:vAlign w:val="center"/>
            <w:hideMark/>
          </w:tcPr>
          <w:p w14:paraId="183D05E8" w14:textId="77777777" w:rsidR="008B475F" w:rsidRPr="00EF5FFC" w:rsidRDefault="008B475F" w:rsidP="00A46FF8">
            <w:pPr>
              <w:jc w:val="center"/>
              <w:rPr>
                <w:rFonts w:ascii="Bookman Old Style" w:hAnsi="Bookman Old Style"/>
                <w:sz w:val="20"/>
                <w:szCs w:val="20"/>
              </w:rPr>
            </w:pPr>
            <w:r w:rsidRPr="00EF5FFC">
              <w:rPr>
                <w:rFonts w:ascii="Bookman Old Style" w:hAnsi="Bookman Old Style"/>
                <w:sz w:val="20"/>
                <w:szCs w:val="20"/>
              </w:rPr>
              <w:t>50-55 dB</w:t>
            </w:r>
          </w:p>
        </w:tc>
        <w:tc>
          <w:tcPr>
            <w:tcW w:w="1660" w:type="dxa"/>
            <w:tcBorders>
              <w:top w:val="nil"/>
              <w:left w:val="nil"/>
              <w:bottom w:val="single" w:sz="8" w:space="0" w:color="auto"/>
              <w:right w:val="single" w:sz="8" w:space="0" w:color="auto"/>
            </w:tcBorders>
            <w:shd w:val="clear" w:color="auto" w:fill="auto"/>
            <w:vAlign w:val="center"/>
            <w:hideMark/>
          </w:tcPr>
          <w:p w14:paraId="78184588" w14:textId="77777777" w:rsidR="008B475F" w:rsidRPr="00EF5FFC" w:rsidRDefault="008B475F" w:rsidP="00A46FF8">
            <w:pPr>
              <w:jc w:val="center"/>
              <w:rPr>
                <w:rFonts w:ascii="Bookman Old Style" w:hAnsi="Bookman Old Style"/>
                <w:sz w:val="20"/>
              </w:rPr>
            </w:pPr>
            <w:r>
              <w:rPr>
                <w:rFonts w:ascii="Bookman Old Style" w:hAnsi="Bookman Old Style"/>
                <w:color w:val="000000"/>
                <w:sz w:val="20"/>
                <w:szCs w:val="20"/>
              </w:rPr>
              <w:t>200</w:t>
            </w:r>
          </w:p>
        </w:tc>
        <w:tc>
          <w:tcPr>
            <w:tcW w:w="1660" w:type="dxa"/>
            <w:tcBorders>
              <w:top w:val="nil"/>
              <w:left w:val="nil"/>
              <w:bottom w:val="single" w:sz="8" w:space="0" w:color="auto"/>
              <w:right w:val="single" w:sz="8" w:space="0" w:color="auto"/>
            </w:tcBorders>
            <w:shd w:val="clear" w:color="auto" w:fill="auto"/>
            <w:vAlign w:val="center"/>
            <w:hideMark/>
          </w:tcPr>
          <w:p w14:paraId="563071B5" w14:textId="77777777" w:rsidR="008B475F" w:rsidRPr="00EF5FFC" w:rsidRDefault="008B475F" w:rsidP="00A46FF8">
            <w:pPr>
              <w:jc w:val="center"/>
              <w:rPr>
                <w:rFonts w:ascii="Bookman Old Style" w:hAnsi="Bookman Old Style"/>
                <w:sz w:val="20"/>
              </w:rPr>
            </w:pPr>
            <w:r>
              <w:rPr>
                <w:rFonts w:ascii="Bookman Old Style" w:hAnsi="Bookman Old Style"/>
                <w:color w:val="000000"/>
                <w:sz w:val="20"/>
                <w:szCs w:val="20"/>
              </w:rPr>
              <w:t>100</w:t>
            </w:r>
          </w:p>
        </w:tc>
      </w:tr>
      <w:tr w:rsidR="008B475F" w:rsidRPr="00EF5FFC" w14:paraId="52263A9B"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29959E8B" w14:textId="77777777" w:rsidR="008B475F" w:rsidRPr="00EF5FFC" w:rsidRDefault="008B475F" w:rsidP="00A46FF8">
            <w:pPr>
              <w:jc w:val="center"/>
              <w:rPr>
                <w:rFonts w:ascii="Bookman Old Style" w:hAnsi="Bookman Old Style"/>
                <w:sz w:val="20"/>
                <w:szCs w:val="20"/>
              </w:rPr>
            </w:pPr>
            <w:r w:rsidRPr="00EF5FFC">
              <w:rPr>
                <w:rFonts w:ascii="Bookman Old Style" w:hAnsi="Bookman Old Style"/>
                <w:sz w:val="20"/>
                <w:szCs w:val="20"/>
              </w:rPr>
              <w:t>2</w:t>
            </w:r>
          </w:p>
        </w:tc>
        <w:tc>
          <w:tcPr>
            <w:tcW w:w="2340" w:type="dxa"/>
            <w:tcBorders>
              <w:top w:val="nil"/>
              <w:left w:val="nil"/>
              <w:bottom w:val="single" w:sz="8" w:space="0" w:color="auto"/>
              <w:right w:val="single" w:sz="8" w:space="0" w:color="auto"/>
            </w:tcBorders>
            <w:shd w:val="clear" w:color="auto" w:fill="auto"/>
            <w:vAlign w:val="center"/>
            <w:hideMark/>
          </w:tcPr>
          <w:p w14:paraId="6BF0001A" w14:textId="77777777" w:rsidR="008B475F" w:rsidRPr="00EF5FFC" w:rsidRDefault="008B475F" w:rsidP="00A46FF8">
            <w:pPr>
              <w:jc w:val="center"/>
              <w:rPr>
                <w:rFonts w:ascii="Bookman Old Style" w:hAnsi="Bookman Old Style"/>
                <w:sz w:val="20"/>
                <w:szCs w:val="20"/>
              </w:rPr>
            </w:pPr>
            <w:r w:rsidRPr="00EF5FFC">
              <w:rPr>
                <w:rFonts w:ascii="Bookman Old Style" w:hAnsi="Bookman Old Style"/>
                <w:sz w:val="20"/>
                <w:szCs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7140DBD4" w14:textId="77777777" w:rsidR="008B475F" w:rsidRPr="00EF5FFC" w:rsidRDefault="008B475F" w:rsidP="00A46FF8">
            <w:pPr>
              <w:jc w:val="center"/>
              <w:rPr>
                <w:rFonts w:ascii="Bookman Old Style" w:hAnsi="Bookman Old Style"/>
                <w:sz w:val="20"/>
              </w:rPr>
            </w:pPr>
            <w:r>
              <w:rPr>
                <w:rFonts w:ascii="Bookman Old Style" w:hAnsi="Bookman Old Style"/>
                <w:color w:val="000000"/>
                <w:sz w:val="20"/>
                <w:szCs w:val="20"/>
              </w:rPr>
              <w:t>100</w:t>
            </w:r>
          </w:p>
        </w:tc>
        <w:tc>
          <w:tcPr>
            <w:tcW w:w="1660" w:type="dxa"/>
            <w:tcBorders>
              <w:top w:val="nil"/>
              <w:left w:val="nil"/>
              <w:bottom w:val="single" w:sz="8" w:space="0" w:color="auto"/>
              <w:right w:val="single" w:sz="8" w:space="0" w:color="auto"/>
            </w:tcBorders>
            <w:shd w:val="clear" w:color="auto" w:fill="auto"/>
            <w:vAlign w:val="center"/>
            <w:hideMark/>
          </w:tcPr>
          <w:p w14:paraId="603E53EB" w14:textId="77777777" w:rsidR="008B475F" w:rsidRPr="00EF5FFC" w:rsidRDefault="008B475F" w:rsidP="00A46FF8">
            <w:pPr>
              <w:jc w:val="center"/>
              <w:rPr>
                <w:rFonts w:ascii="Bookman Old Style" w:hAnsi="Bookman Old Style"/>
                <w:sz w:val="20"/>
              </w:rPr>
            </w:pPr>
            <w:r>
              <w:rPr>
                <w:rFonts w:ascii="Bookman Old Style" w:hAnsi="Bookman Old Style"/>
                <w:color w:val="000000"/>
                <w:sz w:val="20"/>
                <w:szCs w:val="20"/>
              </w:rPr>
              <w:t>0</w:t>
            </w:r>
          </w:p>
        </w:tc>
      </w:tr>
      <w:tr w:rsidR="008B475F" w:rsidRPr="00EF5FFC" w14:paraId="73820400"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1FA33D27" w14:textId="77777777" w:rsidR="008B475F" w:rsidRPr="00EF5FFC" w:rsidRDefault="008B475F" w:rsidP="00A46FF8">
            <w:pPr>
              <w:jc w:val="center"/>
              <w:rPr>
                <w:rFonts w:ascii="Bookman Old Style" w:hAnsi="Bookman Old Style"/>
                <w:sz w:val="20"/>
                <w:szCs w:val="20"/>
              </w:rPr>
            </w:pPr>
            <w:r w:rsidRPr="00EF5FFC">
              <w:rPr>
                <w:rFonts w:ascii="Bookman Old Style" w:hAnsi="Bookman Old Style"/>
                <w:sz w:val="20"/>
                <w:szCs w:val="20"/>
              </w:rPr>
              <w:t>3</w:t>
            </w:r>
          </w:p>
        </w:tc>
        <w:tc>
          <w:tcPr>
            <w:tcW w:w="2340" w:type="dxa"/>
            <w:tcBorders>
              <w:top w:val="nil"/>
              <w:left w:val="nil"/>
              <w:bottom w:val="single" w:sz="8" w:space="0" w:color="auto"/>
              <w:right w:val="single" w:sz="8" w:space="0" w:color="auto"/>
            </w:tcBorders>
            <w:shd w:val="clear" w:color="auto" w:fill="auto"/>
            <w:vAlign w:val="center"/>
            <w:hideMark/>
          </w:tcPr>
          <w:p w14:paraId="546DC9C6" w14:textId="77777777" w:rsidR="008B475F" w:rsidRPr="00EF5FFC" w:rsidRDefault="008B475F" w:rsidP="00A46FF8">
            <w:pPr>
              <w:jc w:val="center"/>
              <w:rPr>
                <w:rFonts w:ascii="Bookman Old Style" w:hAnsi="Bookman Old Style"/>
                <w:sz w:val="20"/>
                <w:szCs w:val="20"/>
              </w:rPr>
            </w:pPr>
            <w:r w:rsidRPr="00EF5FFC">
              <w:rPr>
                <w:rFonts w:ascii="Bookman Old Style" w:hAnsi="Bookman Old Style"/>
                <w:sz w:val="20"/>
                <w:szCs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12E28B25" w14:textId="77777777" w:rsidR="008B475F" w:rsidRPr="00EF5FFC"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1800D898" w14:textId="77777777" w:rsidR="008B475F" w:rsidRPr="00EF5FFC" w:rsidRDefault="008B475F" w:rsidP="00A46FF8">
            <w:pPr>
              <w:jc w:val="center"/>
              <w:rPr>
                <w:rFonts w:ascii="Bookman Old Style" w:hAnsi="Bookman Old Style"/>
                <w:sz w:val="20"/>
              </w:rPr>
            </w:pPr>
            <w:r>
              <w:rPr>
                <w:rFonts w:ascii="Bookman Old Style" w:hAnsi="Bookman Old Style"/>
                <w:color w:val="000000"/>
                <w:sz w:val="20"/>
                <w:szCs w:val="20"/>
              </w:rPr>
              <w:t>0</w:t>
            </w:r>
          </w:p>
        </w:tc>
      </w:tr>
      <w:tr w:rsidR="008B475F" w:rsidRPr="00EF5FFC" w14:paraId="39730B76"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5DE06A76" w14:textId="77777777" w:rsidR="008B475F" w:rsidRPr="00EF5FFC" w:rsidRDefault="008B475F" w:rsidP="00A46FF8">
            <w:pPr>
              <w:jc w:val="center"/>
              <w:rPr>
                <w:rFonts w:ascii="Bookman Old Style" w:hAnsi="Bookman Old Style"/>
                <w:sz w:val="20"/>
                <w:szCs w:val="20"/>
              </w:rPr>
            </w:pPr>
            <w:r w:rsidRPr="00EF5FFC">
              <w:rPr>
                <w:rFonts w:ascii="Bookman Old Style" w:hAnsi="Bookman Old Style"/>
                <w:sz w:val="20"/>
                <w:szCs w:val="20"/>
              </w:rPr>
              <w:t>4</w:t>
            </w:r>
          </w:p>
        </w:tc>
        <w:tc>
          <w:tcPr>
            <w:tcW w:w="2340" w:type="dxa"/>
            <w:tcBorders>
              <w:top w:val="nil"/>
              <w:left w:val="nil"/>
              <w:bottom w:val="single" w:sz="8" w:space="0" w:color="auto"/>
              <w:right w:val="single" w:sz="8" w:space="0" w:color="auto"/>
            </w:tcBorders>
            <w:shd w:val="clear" w:color="auto" w:fill="auto"/>
            <w:vAlign w:val="center"/>
            <w:hideMark/>
          </w:tcPr>
          <w:p w14:paraId="05611174" w14:textId="77777777" w:rsidR="008B475F" w:rsidRPr="00EF5FFC" w:rsidRDefault="008B475F" w:rsidP="00A46FF8">
            <w:pPr>
              <w:jc w:val="center"/>
              <w:rPr>
                <w:rFonts w:ascii="Bookman Old Style" w:hAnsi="Bookman Old Style"/>
                <w:sz w:val="20"/>
                <w:szCs w:val="20"/>
              </w:rPr>
            </w:pPr>
            <w:r w:rsidRPr="00EF5FFC">
              <w:rPr>
                <w:rFonts w:ascii="Bookman Old Style" w:hAnsi="Bookman Old Style"/>
                <w:sz w:val="20"/>
                <w:szCs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77E747C9" w14:textId="77777777" w:rsidR="008B475F" w:rsidRPr="00EF5FFC"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7EB9D025" w14:textId="77777777" w:rsidR="008B475F" w:rsidRPr="00EF5FFC" w:rsidRDefault="008B475F" w:rsidP="00A46FF8">
            <w:pPr>
              <w:jc w:val="center"/>
              <w:rPr>
                <w:rFonts w:ascii="Bookman Old Style" w:hAnsi="Bookman Old Style"/>
                <w:sz w:val="20"/>
              </w:rPr>
            </w:pPr>
            <w:r>
              <w:rPr>
                <w:rFonts w:ascii="Bookman Old Style" w:hAnsi="Bookman Old Style"/>
                <w:color w:val="000000"/>
                <w:sz w:val="20"/>
                <w:szCs w:val="20"/>
              </w:rPr>
              <w:t>0</w:t>
            </w:r>
          </w:p>
        </w:tc>
      </w:tr>
      <w:tr w:rsidR="008B475F" w:rsidRPr="00EF5FFC" w14:paraId="34B81C56"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0D8B76A0" w14:textId="77777777" w:rsidR="008B475F" w:rsidRPr="00EF5FFC" w:rsidRDefault="008B475F" w:rsidP="00A46FF8">
            <w:pPr>
              <w:jc w:val="center"/>
              <w:rPr>
                <w:rFonts w:ascii="Bookman Old Style" w:hAnsi="Bookman Old Style"/>
                <w:sz w:val="20"/>
                <w:szCs w:val="20"/>
              </w:rPr>
            </w:pPr>
            <w:r w:rsidRPr="00EF5FFC">
              <w:rPr>
                <w:rFonts w:ascii="Bookman Old Style" w:hAnsi="Bookman Old Style"/>
                <w:sz w:val="20"/>
                <w:szCs w:val="20"/>
              </w:rPr>
              <w:t>5</w:t>
            </w:r>
          </w:p>
        </w:tc>
        <w:tc>
          <w:tcPr>
            <w:tcW w:w="2340" w:type="dxa"/>
            <w:tcBorders>
              <w:top w:val="nil"/>
              <w:left w:val="nil"/>
              <w:bottom w:val="single" w:sz="8" w:space="0" w:color="auto"/>
              <w:right w:val="single" w:sz="8" w:space="0" w:color="auto"/>
            </w:tcBorders>
            <w:shd w:val="clear" w:color="auto" w:fill="auto"/>
            <w:vAlign w:val="center"/>
            <w:hideMark/>
          </w:tcPr>
          <w:p w14:paraId="3A5299EA" w14:textId="77777777" w:rsidR="008B475F" w:rsidRPr="00EF5FFC" w:rsidRDefault="008B475F" w:rsidP="00A46FF8">
            <w:pPr>
              <w:jc w:val="center"/>
              <w:rPr>
                <w:rFonts w:ascii="Bookman Old Style" w:hAnsi="Bookman Old Style"/>
                <w:sz w:val="20"/>
                <w:szCs w:val="20"/>
              </w:rPr>
            </w:pPr>
            <w:r w:rsidRPr="00EF5FFC">
              <w:rPr>
                <w:rFonts w:ascii="Bookman Old Style" w:hAnsi="Bookman Old Style"/>
                <w:sz w:val="20"/>
                <w:szCs w:val="20"/>
              </w:rPr>
              <w:t>&gt; 70 dB</w:t>
            </w:r>
          </w:p>
        </w:tc>
        <w:tc>
          <w:tcPr>
            <w:tcW w:w="1660" w:type="dxa"/>
            <w:tcBorders>
              <w:top w:val="nil"/>
              <w:left w:val="nil"/>
              <w:bottom w:val="single" w:sz="8" w:space="0" w:color="auto"/>
              <w:right w:val="single" w:sz="8" w:space="0" w:color="auto"/>
            </w:tcBorders>
            <w:shd w:val="clear" w:color="auto" w:fill="auto"/>
            <w:vAlign w:val="center"/>
            <w:hideMark/>
          </w:tcPr>
          <w:p w14:paraId="0DE76BEB" w14:textId="77777777" w:rsidR="008B475F" w:rsidRPr="00EF5FFC"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0223DBE9" w14:textId="77777777" w:rsidR="008B475F" w:rsidRPr="00EF5FFC" w:rsidRDefault="008B475F" w:rsidP="00A46FF8">
            <w:pPr>
              <w:jc w:val="center"/>
              <w:rPr>
                <w:rFonts w:ascii="Bookman Old Style" w:hAnsi="Bookman Old Style"/>
                <w:sz w:val="20"/>
              </w:rPr>
            </w:pPr>
            <w:r>
              <w:rPr>
                <w:rFonts w:ascii="Bookman Old Style" w:hAnsi="Bookman Old Style"/>
                <w:color w:val="000000"/>
                <w:sz w:val="20"/>
                <w:szCs w:val="20"/>
              </w:rPr>
              <w:t>0</w:t>
            </w:r>
          </w:p>
        </w:tc>
      </w:tr>
    </w:tbl>
    <w:p w14:paraId="1623ECE8" w14:textId="77777777" w:rsidR="008B475F" w:rsidRPr="00EF5FFC" w:rsidRDefault="008B475F" w:rsidP="008B475F">
      <w:pPr>
        <w:rPr>
          <w:rFonts w:ascii="Bookman Old Style" w:hAnsi="Bookman Old Style" w:cs="Arial"/>
        </w:rPr>
      </w:pPr>
    </w:p>
    <w:p w14:paraId="7B444CB4" w14:textId="77777777" w:rsidR="008B475F" w:rsidRPr="00EF5FFC" w:rsidRDefault="008B475F" w:rsidP="008B475F">
      <w:pPr>
        <w:keepNext/>
        <w:jc w:val="center"/>
        <w:rPr>
          <w:rFonts w:ascii="Bookman Old Style" w:hAnsi="Bookman Old Style"/>
          <w:noProof/>
        </w:rPr>
      </w:pPr>
      <w:r>
        <w:rPr>
          <w:rFonts w:ascii="Bookman Old Style" w:hAnsi="Bookman Old Style"/>
          <w:noProof/>
        </w:rPr>
        <w:lastRenderedPageBreak/>
        <w:drawing>
          <wp:inline distT="0" distB="0" distL="0" distR="0" wp14:anchorId="26C76648" wp14:editId="4AABB00C">
            <wp:extent cx="5523230" cy="3975100"/>
            <wp:effectExtent l="0" t="0" r="1270" b="6350"/>
            <wp:docPr id="598" name="Obraz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523230" cy="3975100"/>
                    </a:xfrm>
                    <a:prstGeom prst="rect">
                      <a:avLst/>
                    </a:prstGeom>
                    <a:noFill/>
                  </pic:spPr>
                </pic:pic>
              </a:graphicData>
            </a:graphic>
          </wp:inline>
        </w:drawing>
      </w:r>
    </w:p>
    <w:p w14:paraId="063FA016" w14:textId="77777777" w:rsidR="008B475F" w:rsidRPr="00EF5FFC" w:rsidRDefault="008B475F" w:rsidP="008B475F">
      <w:pPr>
        <w:pStyle w:val="Akapitzlist"/>
        <w:numPr>
          <w:ilvl w:val="0"/>
          <w:numId w:val="23"/>
        </w:numPr>
        <w:ind w:left="1637"/>
        <w:jc w:val="center"/>
        <w:rPr>
          <w:rFonts w:ascii="Bookman Old Style" w:hAnsi="Bookman Old Style"/>
        </w:rPr>
      </w:pPr>
      <w:r w:rsidRPr="00EF5FFC">
        <w:rPr>
          <w:rFonts w:ascii="Bookman Old Style" w:hAnsi="Bookman Old Style"/>
        </w:rPr>
        <w:t>Liczba osób narażonych na hałas drogowy, wskaźnik L</w:t>
      </w:r>
      <w:r w:rsidRPr="00EF5FFC">
        <w:rPr>
          <w:rFonts w:ascii="Bookman Old Style" w:hAnsi="Bookman Old Style"/>
          <w:vertAlign w:val="subscript"/>
        </w:rPr>
        <w:t>N</w:t>
      </w:r>
    </w:p>
    <w:p w14:paraId="51ED27DC" w14:textId="77777777" w:rsidR="008B475F" w:rsidRPr="00EF5FFC" w:rsidRDefault="008B475F" w:rsidP="008B475F">
      <w:pPr>
        <w:pStyle w:val="Akapitzlist"/>
        <w:ind w:left="720"/>
        <w:rPr>
          <w:rFonts w:ascii="Bookman Old Style" w:hAnsi="Bookman Old Style"/>
        </w:rPr>
      </w:pPr>
    </w:p>
    <w:p w14:paraId="121F01C9" w14:textId="77777777" w:rsidR="008B475F" w:rsidRPr="00EF5FFC" w:rsidRDefault="008B475F" w:rsidP="008B475F">
      <w:pPr>
        <w:keepNext/>
        <w:jc w:val="center"/>
        <w:rPr>
          <w:rFonts w:ascii="Bookman Old Style" w:hAnsi="Bookman Old Style"/>
          <w:noProof/>
        </w:rPr>
      </w:pPr>
      <w:r>
        <w:rPr>
          <w:rFonts w:ascii="Bookman Old Style" w:hAnsi="Bookman Old Style"/>
          <w:noProof/>
        </w:rPr>
        <w:drawing>
          <wp:inline distT="0" distB="0" distL="0" distR="0" wp14:anchorId="378D98AC" wp14:editId="4E26CFEE">
            <wp:extent cx="5529580" cy="3975100"/>
            <wp:effectExtent l="0" t="0" r="0" b="6350"/>
            <wp:docPr id="601" name="Obraz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529580" cy="3975100"/>
                    </a:xfrm>
                    <a:prstGeom prst="rect">
                      <a:avLst/>
                    </a:prstGeom>
                    <a:noFill/>
                  </pic:spPr>
                </pic:pic>
              </a:graphicData>
            </a:graphic>
          </wp:inline>
        </w:drawing>
      </w:r>
    </w:p>
    <w:p w14:paraId="4A942DD9" w14:textId="77777777" w:rsidR="008B475F" w:rsidRPr="00EF5FFC" w:rsidRDefault="008B475F" w:rsidP="008B475F">
      <w:pPr>
        <w:pStyle w:val="Akapitzlist"/>
        <w:numPr>
          <w:ilvl w:val="0"/>
          <w:numId w:val="23"/>
        </w:numPr>
        <w:ind w:left="1637"/>
        <w:jc w:val="center"/>
        <w:rPr>
          <w:rFonts w:ascii="Bookman Old Style" w:hAnsi="Bookman Old Style"/>
        </w:rPr>
      </w:pPr>
      <w:r w:rsidRPr="00EF5FFC">
        <w:rPr>
          <w:rFonts w:ascii="Bookman Old Style" w:hAnsi="Bookman Old Style"/>
        </w:rPr>
        <w:t>Liczba lokali narażonych na hałas drogowy, wskaźnik L</w:t>
      </w:r>
      <w:r w:rsidRPr="00EF5FFC">
        <w:rPr>
          <w:rFonts w:ascii="Bookman Old Style" w:hAnsi="Bookman Old Style"/>
          <w:vertAlign w:val="subscript"/>
        </w:rPr>
        <w:t>N</w:t>
      </w:r>
    </w:p>
    <w:p w14:paraId="31AFAFA8" w14:textId="77777777" w:rsidR="008B475F" w:rsidRPr="00EF5FFC" w:rsidRDefault="008B475F" w:rsidP="008B475F">
      <w:pPr>
        <w:rPr>
          <w:rFonts w:ascii="Bookman Old Style" w:hAnsi="Bookman Old Style" w:cs="Arial"/>
        </w:rPr>
      </w:pPr>
    </w:p>
    <w:p w14:paraId="3BF280FF" w14:textId="77777777" w:rsidR="008B475F" w:rsidRPr="00EF5FFC" w:rsidRDefault="008B475F" w:rsidP="008B475F">
      <w:pPr>
        <w:keepNext/>
        <w:keepLines/>
        <w:numPr>
          <w:ilvl w:val="0"/>
          <w:numId w:val="4"/>
        </w:numPr>
        <w:tabs>
          <w:tab w:val="clear" w:pos="1004"/>
          <w:tab w:val="num" w:pos="1701"/>
          <w:tab w:val="num" w:pos="2139"/>
        </w:tabs>
        <w:spacing w:before="240"/>
        <w:ind w:left="0" w:firstLine="0"/>
        <w:jc w:val="center"/>
        <w:rPr>
          <w:rFonts w:ascii="Bookman Old Style" w:hAnsi="Bookman Old Style"/>
        </w:rPr>
      </w:pPr>
      <w:r w:rsidRPr="00EF5FFC">
        <w:rPr>
          <w:rFonts w:ascii="Bookman Old Style" w:hAnsi="Bookman Old Style"/>
        </w:rPr>
        <w:t>Szacunkowa liczba lokali mieszkalnych oraz osób, zamieszkujących lokale w budynkach posiadających „cichą elewację” narażona na hałas pochodzący od ruchu drogowego, oceniany wskaźnikiem L</w:t>
      </w:r>
      <w:r w:rsidRPr="00EF5FFC">
        <w:rPr>
          <w:rFonts w:ascii="Bookman Old Style" w:hAnsi="Bookman Old Style"/>
          <w:vertAlign w:val="subscript"/>
        </w:rPr>
        <w:t>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8B475F" w:rsidRPr="00EF5FFC" w14:paraId="55E76784" w14:textId="77777777" w:rsidTr="00A46FF8">
        <w:trPr>
          <w:trHeight w:val="525"/>
          <w:jc w:val="center"/>
        </w:trPr>
        <w:tc>
          <w:tcPr>
            <w:tcW w:w="114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614B7C9E" w14:textId="77777777" w:rsidR="008B475F" w:rsidRPr="00EF5FFC" w:rsidRDefault="008B475F" w:rsidP="00A46FF8">
            <w:pPr>
              <w:jc w:val="center"/>
              <w:rPr>
                <w:rFonts w:ascii="Bookman Old Style" w:hAnsi="Bookman Old Style"/>
                <w:b/>
                <w:bCs/>
                <w:sz w:val="20"/>
                <w:szCs w:val="20"/>
              </w:rPr>
            </w:pPr>
            <w:r w:rsidRPr="00EF5FFC">
              <w:rPr>
                <w:rFonts w:ascii="Bookman Old Style" w:hAnsi="Bookman Old Style"/>
                <w:b/>
                <w:bCs/>
                <w:sz w:val="20"/>
                <w:szCs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27F8AC44" w14:textId="77777777" w:rsidR="008B475F" w:rsidRPr="00EF5FFC" w:rsidRDefault="008B475F" w:rsidP="00A46FF8">
            <w:pPr>
              <w:jc w:val="center"/>
              <w:rPr>
                <w:rFonts w:ascii="Bookman Old Style" w:hAnsi="Bookman Old Style"/>
                <w:b/>
                <w:bCs/>
                <w:sz w:val="20"/>
                <w:szCs w:val="20"/>
              </w:rPr>
            </w:pPr>
            <w:r w:rsidRPr="00EF5FFC">
              <w:rPr>
                <w:rFonts w:ascii="Bookman Old Style" w:hAnsi="Bookman Old Style"/>
                <w:b/>
                <w:bCs/>
                <w:sz w:val="20"/>
                <w:szCs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09F571A4" w14:textId="77777777" w:rsidR="008B475F" w:rsidRPr="00EF5FFC" w:rsidRDefault="008B475F" w:rsidP="00A46FF8">
            <w:pPr>
              <w:jc w:val="center"/>
              <w:rPr>
                <w:rFonts w:ascii="Bookman Old Style" w:hAnsi="Bookman Old Style"/>
                <w:b/>
                <w:bCs/>
                <w:sz w:val="20"/>
                <w:szCs w:val="20"/>
              </w:rPr>
            </w:pPr>
            <w:r w:rsidRPr="00EF5FFC">
              <w:rPr>
                <w:rFonts w:ascii="Bookman Old Style" w:hAnsi="Bookman Old Style"/>
                <w:b/>
                <w:bCs/>
                <w:sz w:val="20"/>
                <w:szCs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28155840" w14:textId="77777777" w:rsidR="008B475F" w:rsidRPr="00EF5FFC" w:rsidRDefault="008B475F" w:rsidP="00A46FF8">
            <w:pPr>
              <w:jc w:val="center"/>
              <w:rPr>
                <w:rFonts w:ascii="Bookman Old Style" w:hAnsi="Bookman Old Style"/>
                <w:b/>
                <w:bCs/>
                <w:sz w:val="20"/>
                <w:szCs w:val="20"/>
              </w:rPr>
            </w:pPr>
            <w:r w:rsidRPr="00EF5FFC">
              <w:rPr>
                <w:rFonts w:ascii="Bookman Old Style" w:hAnsi="Bookman Old Style"/>
                <w:b/>
                <w:bCs/>
                <w:sz w:val="20"/>
                <w:szCs w:val="20"/>
              </w:rPr>
              <w:t>Liczba lokali narażonych</w:t>
            </w:r>
          </w:p>
        </w:tc>
      </w:tr>
      <w:tr w:rsidR="008B475F" w:rsidRPr="00EF5FFC" w14:paraId="2A068622" w14:textId="77777777" w:rsidTr="00A46FF8">
        <w:trPr>
          <w:trHeight w:val="525"/>
          <w:jc w:val="center"/>
        </w:trPr>
        <w:tc>
          <w:tcPr>
            <w:tcW w:w="1140" w:type="dxa"/>
            <w:vMerge/>
            <w:tcBorders>
              <w:top w:val="single" w:sz="8" w:space="0" w:color="auto"/>
              <w:left w:val="single" w:sz="8" w:space="0" w:color="auto"/>
              <w:bottom w:val="single" w:sz="8" w:space="0" w:color="000000"/>
              <w:right w:val="single" w:sz="8" w:space="0" w:color="auto"/>
            </w:tcBorders>
            <w:vAlign w:val="center"/>
            <w:hideMark/>
          </w:tcPr>
          <w:p w14:paraId="297B0BBF" w14:textId="77777777" w:rsidR="008B475F" w:rsidRPr="00EF5FFC" w:rsidRDefault="008B475F" w:rsidP="00A46FF8">
            <w:pPr>
              <w:rPr>
                <w:rFonts w:ascii="Bookman Old Style" w:hAnsi="Bookman Old Style"/>
                <w:b/>
                <w:bCs/>
                <w:sz w:val="20"/>
                <w:szCs w:val="20"/>
              </w:rPr>
            </w:pPr>
          </w:p>
        </w:tc>
        <w:tc>
          <w:tcPr>
            <w:tcW w:w="2340" w:type="dxa"/>
            <w:tcBorders>
              <w:top w:val="nil"/>
              <w:left w:val="nil"/>
              <w:bottom w:val="single" w:sz="8" w:space="0" w:color="auto"/>
              <w:right w:val="single" w:sz="8" w:space="0" w:color="auto"/>
            </w:tcBorders>
            <w:shd w:val="clear" w:color="auto" w:fill="auto"/>
            <w:vAlign w:val="center"/>
            <w:hideMark/>
          </w:tcPr>
          <w:p w14:paraId="707E5B3A" w14:textId="77777777" w:rsidR="008B475F" w:rsidRPr="00EF5FFC" w:rsidRDefault="008B475F" w:rsidP="00A46FF8">
            <w:pPr>
              <w:jc w:val="center"/>
              <w:rPr>
                <w:rFonts w:ascii="Bookman Old Style" w:hAnsi="Bookman Old Style"/>
                <w:b/>
                <w:bCs/>
                <w:sz w:val="20"/>
                <w:szCs w:val="20"/>
              </w:rPr>
            </w:pPr>
            <w:r w:rsidRPr="00EF5FFC">
              <w:rPr>
                <w:rFonts w:ascii="Bookman Old Style" w:hAnsi="Bookman Old Style"/>
                <w:b/>
                <w:bCs/>
                <w:sz w:val="20"/>
                <w:szCs w:val="20"/>
              </w:rPr>
              <w:t>[dB]</w:t>
            </w:r>
          </w:p>
        </w:tc>
        <w:tc>
          <w:tcPr>
            <w:tcW w:w="1660" w:type="dxa"/>
            <w:tcBorders>
              <w:top w:val="nil"/>
              <w:left w:val="nil"/>
              <w:bottom w:val="single" w:sz="8" w:space="0" w:color="auto"/>
              <w:right w:val="single" w:sz="8" w:space="0" w:color="auto"/>
            </w:tcBorders>
            <w:shd w:val="clear" w:color="auto" w:fill="auto"/>
            <w:vAlign w:val="center"/>
            <w:hideMark/>
          </w:tcPr>
          <w:p w14:paraId="3A7EACCB" w14:textId="77777777" w:rsidR="008B475F" w:rsidRPr="00EF5FFC" w:rsidRDefault="008B475F" w:rsidP="00A46FF8">
            <w:pPr>
              <w:jc w:val="center"/>
              <w:rPr>
                <w:rFonts w:ascii="Bookman Old Style" w:hAnsi="Bookman Old Style"/>
                <w:b/>
                <w:bCs/>
                <w:sz w:val="20"/>
                <w:szCs w:val="20"/>
              </w:rPr>
            </w:pPr>
            <w:r w:rsidRPr="00EF5FFC">
              <w:rPr>
                <w:rFonts w:ascii="Bookman Old Style" w:hAnsi="Bookman Old Style"/>
                <w:b/>
                <w:bCs/>
                <w:sz w:val="20"/>
                <w:szCs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28B7B0CE" w14:textId="77777777" w:rsidR="008B475F" w:rsidRPr="00EF5FFC" w:rsidRDefault="008B475F" w:rsidP="00A46FF8">
            <w:pPr>
              <w:jc w:val="center"/>
              <w:rPr>
                <w:rFonts w:ascii="Bookman Old Style" w:hAnsi="Bookman Old Style"/>
                <w:b/>
                <w:bCs/>
                <w:sz w:val="20"/>
                <w:szCs w:val="20"/>
              </w:rPr>
            </w:pPr>
            <w:r w:rsidRPr="00EF5FFC">
              <w:rPr>
                <w:rFonts w:ascii="Bookman Old Style" w:hAnsi="Bookman Old Style"/>
                <w:b/>
                <w:bCs/>
                <w:sz w:val="20"/>
                <w:szCs w:val="20"/>
              </w:rPr>
              <w:t>z dokładnością do 100</w:t>
            </w:r>
          </w:p>
        </w:tc>
      </w:tr>
      <w:tr w:rsidR="008B475F" w:rsidRPr="00EF5FFC" w14:paraId="5BD4AD4B" w14:textId="77777777" w:rsidTr="00A46FF8">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5754A223" w14:textId="77777777" w:rsidR="008B475F" w:rsidRPr="00EF5FFC" w:rsidRDefault="008B475F" w:rsidP="00A46FF8">
            <w:pPr>
              <w:jc w:val="center"/>
              <w:rPr>
                <w:rFonts w:ascii="Bookman Old Style" w:hAnsi="Bookman Old Style"/>
                <w:sz w:val="20"/>
                <w:szCs w:val="20"/>
              </w:rPr>
            </w:pPr>
            <w:r w:rsidRPr="00EF5FFC">
              <w:rPr>
                <w:rFonts w:ascii="Bookman Old Style" w:hAnsi="Bookman Old Style"/>
                <w:sz w:val="20"/>
                <w:szCs w:val="20"/>
              </w:rPr>
              <w:t>1</w:t>
            </w:r>
          </w:p>
        </w:tc>
        <w:tc>
          <w:tcPr>
            <w:tcW w:w="2340" w:type="dxa"/>
            <w:tcBorders>
              <w:top w:val="nil"/>
              <w:left w:val="nil"/>
              <w:bottom w:val="double" w:sz="6" w:space="0" w:color="auto"/>
              <w:right w:val="single" w:sz="8" w:space="0" w:color="auto"/>
            </w:tcBorders>
            <w:shd w:val="clear" w:color="auto" w:fill="auto"/>
            <w:vAlign w:val="center"/>
            <w:hideMark/>
          </w:tcPr>
          <w:p w14:paraId="64DD061C" w14:textId="77777777" w:rsidR="008B475F" w:rsidRPr="00EF5FFC" w:rsidRDefault="008B475F" w:rsidP="00A46FF8">
            <w:pPr>
              <w:jc w:val="center"/>
              <w:rPr>
                <w:rFonts w:ascii="Bookman Old Style" w:hAnsi="Bookman Old Style"/>
                <w:sz w:val="20"/>
                <w:szCs w:val="20"/>
              </w:rPr>
            </w:pPr>
            <w:r w:rsidRPr="00EF5FFC">
              <w:rPr>
                <w:rFonts w:ascii="Bookman Old Style" w:hAnsi="Bookman Old Style"/>
                <w:sz w:val="20"/>
                <w:szCs w:val="20"/>
              </w:rPr>
              <w:t>2</w:t>
            </w:r>
          </w:p>
        </w:tc>
        <w:tc>
          <w:tcPr>
            <w:tcW w:w="1660" w:type="dxa"/>
            <w:tcBorders>
              <w:top w:val="nil"/>
              <w:left w:val="nil"/>
              <w:bottom w:val="double" w:sz="6" w:space="0" w:color="auto"/>
              <w:right w:val="single" w:sz="8" w:space="0" w:color="auto"/>
            </w:tcBorders>
            <w:shd w:val="clear" w:color="auto" w:fill="auto"/>
            <w:vAlign w:val="center"/>
            <w:hideMark/>
          </w:tcPr>
          <w:p w14:paraId="0E404182" w14:textId="77777777" w:rsidR="008B475F" w:rsidRPr="00EF5FFC" w:rsidRDefault="008B475F" w:rsidP="00A46FF8">
            <w:pPr>
              <w:jc w:val="center"/>
              <w:rPr>
                <w:rFonts w:ascii="Bookman Old Style" w:hAnsi="Bookman Old Style"/>
                <w:sz w:val="20"/>
                <w:szCs w:val="20"/>
              </w:rPr>
            </w:pPr>
            <w:r w:rsidRPr="00EF5FFC">
              <w:rPr>
                <w:rFonts w:ascii="Bookman Old Style" w:hAnsi="Bookman Old Style"/>
                <w:sz w:val="20"/>
                <w:szCs w:val="20"/>
              </w:rPr>
              <w:t>3</w:t>
            </w:r>
          </w:p>
        </w:tc>
        <w:tc>
          <w:tcPr>
            <w:tcW w:w="1660" w:type="dxa"/>
            <w:tcBorders>
              <w:top w:val="nil"/>
              <w:left w:val="nil"/>
              <w:bottom w:val="double" w:sz="6" w:space="0" w:color="auto"/>
              <w:right w:val="single" w:sz="8" w:space="0" w:color="auto"/>
            </w:tcBorders>
            <w:shd w:val="clear" w:color="auto" w:fill="auto"/>
            <w:vAlign w:val="center"/>
            <w:hideMark/>
          </w:tcPr>
          <w:p w14:paraId="521DC9D4" w14:textId="77777777" w:rsidR="008B475F" w:rsidRPr="00EF5FFC" w:rsidRDefault="008B475F" w:rsidP="00A46FF8">
            <w:pPr>
              <w:jc w:val="center"/>
              <w:rPr>
                <w:rFonts w:ascii="Bookman Old Style" w:hAnsi="Bookman Old Style"/>
                <w:sz w:val="20"/>
                <w:szCs w:val="20"/>
              </w:rPr>
            </w:pPr>
            <w:r w:rsidRPr="00EF5FFC">
              <w:rPr>
                <w:rFonts w:ascii="Bookman Old Style" w:hAnsi="Bookman Old Style"/>
                <w:sz w:val="20"/>
                <w:szCs w:val="20"/>
              </w:rPr>
              <w:t>4</w:t>
            </w:r>
          </w:p>
        </w:tc>
      </w:tr>
      <w:tr w:rsidR="008B475F" w:rsidRPr="00EF5FFC" w14:paraId="25BB68F7" w14:textId="77777777" w:rsidTr="00A46FF8">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090909F0" w14:textId="77777777" w:rsidR="008B475F" w:rsidRPr="00EF5FFC" w:rsidRDefault="008B475F" w:rsidP="00A46FF8">
            <w:pPr>
              <w:jc w:val="center"/>
              <w:rPr>
                <w:rFonts w:ascii="Bookman Old Style" w:hAnsi="Bookman Old Style"/>
                <w:sz w:val="20"/>
                <w:szCs w:val="20"/>
              </w:rPr>
            </w:pPr>
            <w:r w:rsidRPr="00EF5FFC">
              <w:rPr>
                <w:rFonts w:ascii="Bookman Old Style" w:hAnsi="Bookman Old Style"/>
                <w:sz w:val="20"/>
                <w:szCs w:val="20"/>
              </w:rPr>
              <w:t>1</w:t>
            </w:r>
          </w:p>
        </w:tc>
        <w:tc>
          <w:tcPr>
            <w:tcW w:w="2340" w:type="dxa"/>
            <w:tcBorders>
              <w:top w:val="nil"/>
              <w:left w:val="nil"/>
              <w:bottom w:val="single" w:sz="8" w:space="0" w:color="auto"/>
              <w:right w:val="single" w:sz="8" w:space="0" w:color="auto"/>
            </w:tcBorders>
            <w:shd w:val="clear" w:color="auto" w:fill="auto"/>
            <w:vAlign w:val="center"/>
            <w:hideMark/>
          </w:tcPr>
          <w:p w14:paraId="3ACF010C" w14:textId="77777777" w:rsidR="008B475F" w:rsidRPr="00EF5FFC" w:rsidRDefault="008B475F" w:rsidP="00A46FF8">
            <w:pPr>
              <w:jc w:val="center"/>
              <w:rPr>
                <w:rFonts w:ascii="Bookman Old Style" w:hAnsi="Bookman Old Style"/>
                <w:sz w:val="20"/>
                <w:szCs w:val="20"/>
              </w:rPr>
            </w:pPr>
            <w:r w:rsidRPr="00EF5FFC">
              <w:rPr>
                <w:rFonts w:ascii="Bookman Old Style" w:hAnsi="Bookman Old Style"/>
                <w:sz w:val="20"/>
                <w:szCs w:val="20"/>
              </w:rPr>
              <w:t>50-55 dB</w:t>
            </w:r>
          </w:p>
        </w:tc>
        <w:tc>
          <w:tcPr>
            <w:tcW w:w="1660" w:type="dxa"/>
            <w:tcBorders>
              <w:top w:val="nil"/>
              <w:left w:val="nil"/>
              <w:bottom w:val="single" w:sz="8" w:space="0" w:color="auto"/>
              <w:right w:val="single" w:sz="8" w:space="0" w:color="auto"/>
            </w:tcBorders>
            <w:shd w:val="clear" w:color="auto" w:fill="auto"/>
            <w:vAlign w:val="center"/>
            <w:hideMark/>
          </w:tcPr>
          <w:p w14:paraId="3268006D" w14:textId="77777777" w:rsidR="008B475F" w:rsidRPr="00EF5FFC" w:rsidRDefault="008B475F" w:rsidP="00A46FF8">
            <w:pPr>
              <w:jc w:val="center"/>
              <w:rPr>
                <w:rFonts w:ascii="Bookman Old Style" w:hAnsi="Bookman Old Style"/>
                <w:sz w:val="20"/>
                <w:szCs w:val="20"/>
              </w:rPr>
            </w:pPr>
            <w:r>
              <w:rPr>
                <w:rFonts w:ascii="Bookman Old Style" w:hAnsi="Bookman Old Style"/>
                <w:color w:val="000000"/>
                <w:sz w:val="20"/>
                <w:szCs w:val="20"/>
              </w:rPr>
              <w:t>100</w:t>
            </w:r>
          </w:p>
        </w:tc>
        <w:tc>
          <w:tcPr>
            <w:tcW w:w="1660" w:type="dxa"/>
            <w:tcBorders>
              <w:top w:val="nil"/>
              <w:left w:val="nil"/>
              <w:bottom w:val="single" w:sz="8" w:space="0" w:color="auto"/>
              <w:right w:val="single" w:sz="8" w:space="0" w:color="auto"/>
            </w:tcBorders>
            <w:shd w:val="clear" w:color="auto" w:fill="auto"/>
            <w:vAlign w:val="center"/>
            <w:hideMark/>
          </w:tcPr>
          <w:p w14:paraId="5AE531FC" w14:textId="77777777" w:rsidR="008B475F" w:rsidRPr="00EF5FFC" w:rsidRDefault="008B475F" w:rsidP="00A46FF8">
            <w:pPr>
              <w:jc w:val="center"/>
              <w:rPr>
                <w:rFonts w:ascii="Bookman Old Style" w:hAnsi="Bookman Old Style"/>
                <w:sz w:val="20"/>
                <w:szCs w:val="20"/>
              </w:rPr>
            </w:pPr>
            <w:r>
              <w:rPr>
                <w:rFonts w:ascii="Bookman Old Style" w:hAnsi="Bookman Old Style"/>
                <w:color w:val="000000"/>
                <w:sz w:val="20"/>
                <w:szCs w:val="20"/>
              </w:rPr>
              <w:t>0</w:t>
            </w:r>
          </w:p>
        </w:tc>
      </w:tr>
      <w:tr w:rsidR="008B475F" w:rsidRPr="00EF5FFC" w14:paraId="00B40F4F"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21B68C19" w14:textId="77777777" w:rsidR="008B475F" w:rsidRPr="00EF5FFC" w:rsidRDefault="008B475F" w:rsidP="00A46FF8">
            <w:pPr>
              <w:jc w:val="center"/>
              <w:rPr>
                <w:rFonts w:ascii="Bookman Old Style" w:hAnsi="Bookman Old Style"/>
                <w:sz w:val="20"/>
                <w:szCs w:val="20"/>
              </w:rPr>
            </w:pPr>
            <w:r w:rsidRPr="00EF5FFC">
              <w:rPr>
                <w:rFonts w:ascii="Bookman Old Style" w:hAnsi="Bookman Old Style"/>
                <w:sz w:val="20"/>
                <w:szCs w:val="20"/>
              </w:rPr>
              <w:t>2</w:t>
            </w:r>
          </w:p>
        </w:tc>
        <w:tc>
          <w:tcPr>
            <w:tcW w:w="2340" w:type="dxa"/>
            <w:tcBorders>
              <w:top w:val="nil"/>
              <w:left w:val="nil"/>
              <w:bottom w:val="single" w:sz="8" w:space="0" w:color="auto"/>
              <w:right w:val="single" w:sz="8" w:space="0" w:color="auto"/>
            </w:tcBorders>
            <w:shd w:val="clear" w:color="auto" w:fill="auto"/>
            <w:vAlign w:val="center"/>
            <w:hideMark/>
          </w:tcPr>
          <w:p w14:paraId="73294FAE" w14:textId="77777777" w:rsidR="008B475F" w:rsidRPr="00EF5FFC" w:rsidRDefault="008B475F" w:rsidP="00A46FF8">
            <w:pPr>
              <w:jc w:val="center"/>
              <w:rPr>
                <w:rFonts w:ascii="Bookman Old Style" w:hAnsi="Bookman Old Style"/>
                <w:sz w:val="20"/>
                <w:szCs w:val="20"/>
              </w:rPr>
            </w:pPr>
            <w:r w:rsidRPr="00EF5FFC">
              <w:rPr>
                <w:rFonts w:ascii="Bookman Old Style" w:hAnsi="Bookman Old Style"/>
                <w:sz w:val="20"/>
                <w:szCs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12E2B3AF" w14:textId="77777777" w:rsidR="008B475F" w:rsidRPr="00EF5FFC" w:rsidRDefault="008B475F" w:rsidP="00A46FF8">
            <w:pPr>
              <w:jc w:val="center"/>
              <w:rPr>
                <w:rFonts w:ascii="Bookman Old Style" w:hAnsi="Bookman Old Style"/>
                <w:sz w:val="20"/>
                <w:szCs w:val="20"/>
              </w:rPr>
            </w:pPr>
            <w:r>
              <w:rPr>
                <w:rFonts w:ascii="Bookman Old Style" w:hAnsi="Bookman Old Style"/>
                <w:color w:val="000000"/>
                <w:sz w:val="20"/>
                <w:szCs w:val="20"/>
              </w:rPr>
              <w:t>100</w:t>
            </w:r>
          </w:p>
        </w:tc>
        <w:tc>
          <w:tcPr>
            <w:tcW w:w="1660" w:type="dxa"/>
            <w:tcBorders>
              <w:top w:val="nil"/>
              <w:left w:val="nil"/>
              <w:bottom w:val="single" w:sz="8" w:space="0" w:color="auto"/>
              <w:right w:val="single" w:sz="8" w:space="0" w:color="auto"/>
            </w:tcBorders>
            <w:shd w:val="clear" w:color="auto" w:fill="auto"/>
            <w:vAlign w:val="center"/>
            <w:hideMark/>
          </w:tcPr>
          <w:p w14:paraId="1E140297" w14:textId="77777777" w:rsidR="008B475F" w:rsidRPr="00EF5FFC" w:rsidRDefault="008B475F" w:rsidP="00A46FF8">
            <w:pPr>
              <w:jc w:val="center"/>
              <w:rPr>
                <w:rFonts w:ascii="Bookman Old Style" w:hAnsi="Bookman Old Style"/>
                <w:sz w:val="20"/>
                <w:szCs w:val="20"/>
              </w:rPr>
            </w:pPr>
            <w:r>
              <w:rPr>
                <w:rFonts w:ascii="Bookman Old Style" w:hAnsi="Bookman Old Style"/>
                <w:color w:val="000000"/>
                <w:sz w:val="20"/>
                <w:szCs w:val="20"/>
              </w:rPr>
              <w:t>0</w:t>
            </w:r>
          </w:p>
        </w:tc>
      </w:tr>
      <w:tr w:rsidR="008B475F" w:rsidRPr="00EF5FFC" w14:paraId="5DC4F9A1"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16BC02DF" w14:textId="77777777" w:rsidR="008B475F" w:rsidRPr="00EF5FFC" w:rsidRDefault="008B475F" w:rsidP="00A46FF8">
            <w:pPr>
              <w:jc w:val="center"/>
              <w:rPr>
                <w:rFonts w:ascii="Bookman Old Style" w:hAnsi="Bookman Old Style"/>
                <w:sz w:val="20"/>
                <w:szCs w:val="20"/>
              </w:rPr>
            </w:pPr>
            <w:r w:rsidRPr="00EF5FFC">
              <w:rPr>
                <w:rFonts w:ascii="Bookman Old Style" w:hAnsi="Bookman Old Style"/>
                <w:sz w:val="20"/>
                <w:szCs w:val="20"/>
              </w:rPr>
              <w:t>3</w:t>
            </w:r>
          </w:p>
        </w:tc>
        <w:tc>
          <w:tcPr>
            <w:tcW w:w="2340" w:type="dxa"/>
            <w:tcBorders>
              <w:top w:val="nil"/>
              <w:left w:val="nil"/>
              <w:bottom w:val="single" w:sz="8" w:space="0" w:color="auto"/>
              <w:right w:val="single" w:sz="8" w:space="0" w:color="auto"/>
            </w:tcBorders>
            <w:shd w:val="clear" w:color="auto" w:fill="auto"/>
            <w:vAlign w:val="center"/>
            <w:hideMark/>
          </w:tcPr>
          <w:p w14:paraId="45C6EF31" w14:textId="77777777" w:rsidR="008B475F" w:rsidRPr="00EF5FFC" w:rsidRDefault="008B475F" w:rsidP="00A46FF8">
            <w:pPr>
              <w:jc w:val="center"/>
              <w:rPr>
                <w:rFonts w:ascii="Bookman Old Style" w:hAnsi="Bookman Old Style"/>
                <w:sz w:val="20"/>
                <w:szCs w:val="20"/>
              </w:rPr>
            </w:pPr>
            <w:r w:rsidRPr="00EF5FFC">
              <w:rPr>
                <w:rFonts w:ascii="Bookman Old Style" w:hAnsi="Bookman Old Style"/>
                <w:sz w:val="20"/>
                <w:szCs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7BD30965" w14:textId="77777777" w:rsidR="008B475F" w:rsidRPr="00EF5FFC" w:rsidRDefault="008B475F" w:rsidP="00A46FF8">
            <w:pPr>
              <w:jc w:val="center"/>
              <w:rPr>
                <w:rFonts w:ascii="Bookman Old Style" w:hAnsi="Bookman Old Style"/>
                <w:sz w:val="20"/>
                <w:szCs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6A1C6113" w14:textId="77777777" w:rsidR="008B475F" w:rsidRPr="00EF5FFC" w:rsidRDefault="008B475F" w:rsidP="00A46FF8">
            <w:pPr>
              <w:jc w:val="center"/>
              <w:rPr>
                <w:rFonts w:ascii="Bookman Old Style" w:hAnsi="Bookman Old Style"/>
                <w:sz w:val="20"/>
                <w:szCs w:val="20"/>
              </w:rPr>
            </w:pPr>
            <w:r>
              <w:rPr>
                <w:rFonts w:ascii="Bookman Old Style" w:hAnsi="Bookman Old Style"/>
                <w:color w:val="000000"/>
                <w:sz w:val="20"/>
                <w:szCs w:val="20"/>
              </w:rPr>
              <w:t>0</w:t>
            </w:r>
          </w:p>
        </w:tc>
      </w:tr>
      <w:tr w:rsidR="008B475F" w:rsidRPr="00EF5FFC" w14:paraId="529BEF8D"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68A98C9F" w14:textId="77777777" w:rsidR="008B475F" w:rsidRPr="00EF5FFC" w:rsidRDefault="008B475F" w:rsidP="00A46FF8">
            <w:pPr>
              <w:jc w:val="center"/>
              <w:rPr>
                <w:rFonts w:ascii="Bookman Old Style" w:hAnsi="Bookman Old Style"/>
                <w:sz w:val="20"/>
                <w:szCs w:val="20"/>
              </w:rPr>
            </w:pPr>
            <w:r w:rsidRPr="00EF5FFC">
              <w:rPr>
                <w:rFonts w:ascii="Bookman Old Style" w:hAnsi="Bookman Old Style"/>
                <w:sz w:val="20"/>
                <w:szCs w:val="20"/>
              </w:rPr>
              <w:t>4</w:t>
            </w:r>
          </w:p>
        </w:tc>
        <w:tc>
          <w:tcPr>
            <w:tcW w:w="2340" w:type="dxa"/>
            <w:tcBorders>
              <w:top w:val="nil"/>
              <w:left w:val="nil"/>
              <w:bottom w:val="single" w:sz="8" w:space="0" w:color="auto"/>
              <w:right w:val="single" w:sz="8" w:space="0" w:color="auto"/>
            </w:tcBorders>
            <w:shd w:val="clear" w:color="auto" w:fill="auto"/>
            <w:vAlign w:val="center"/>
            <w:hideMark/>
          </w:tcPr>
          <w:p w14:paraId="4B84A89F" w14:textId="77777777" w:rsidR="008B475F" w:rsidRPr="00EF5FFC" w:rsidRDefault="008B475F" w:rsidP="00A46FF8">
            <w:pPr>
              <w:jc w:val="center"/>
              <w:rPr>
                <w:rFonts w:ascii="Bookman Old Style" w:hAnsi="Bookman Old Style"/>
                <w:sz w:val="20"/>
                <w:szCs w:val="20"/>
              </w:rPr>
            </w:pPr>
            <w:r w:rsidRPr="00EF5FFC">
              <w:rPr>
                <w:rFonts w:ascii="Bookman Old Style" w:hAnsi="Bookman Old Style"/>
                <w:sz w:val="20"/>
                <w:szCs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3B45B514" w14:textId="77777777" w:rsidR="008B475F" w:rsidRPr="00EF5FFC" w:rsidRDefault="008B475F" w:rsidP="00A46FF8">
            <w:pPr>
              <w:jc w:val="center"/>
              <w:rPr>
                <w:rFonts w:ascii="Bookman Old Style" w:hAnsi="Bookman Old Style"/>
                <w:sz w:val="20"/>
                <w:szCs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7C408785" w14:textId="77777777" w:rsidR="008B475F" w:rsidRPr="00EF5FFC" w:rsidRDefault="008B475F" w:rsidP="00A46FF8">
            <w:pPr>
              <w:jc w:val="center"/>
              <w:rPr>
                <w:rFonts w:ascii="Bookman Old Style" w:hAnsi="Bookman Old Style"/>
                <w:sz w:val="20"/>
                <w:szCs w:val="20"/>
              </w:rPr>
            </w:pPr>
            <w:r>
              <w:rPr>
                <w:rFonts w:ascii="Bookman Old Style" w:hAnsi="Bookman Old Style"/>
                <w:color w:val="000000"/>
                <w:sz w:val="20"/>
                <w:szCs w:val="20"/>
              </w:rPr>
              <w:t>0</w:t>
            </w:r>
          </w:p>
        </w:tc>
      </w:tr>
      <w:tr w:rsidR="008B475F" w:rsidRPr="00EF5FFC" w14:paraId="30868D51"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4341E657" w14:textId="77777777" w:rsidR="008B475F" w:rsidRPr="00EF5FFC" w:rsidRDefault="008B475F" w:rsidP="00A46FF8">
            <w:pPr>
              <w:jc w:val="center"/>
              <w:rPr>
                <w:rFonts w:ascii="Bookman Old Style" w:hAnsi="Bookman Old Style"/>
                <w:sz w:val="20"/>
                <w:szCs w:val="20"/>
              </w:rPr>
            </w:pPr>
            <w:r w:rsidRPr="00EF5FFC">
              <w:rPr>
                <w:rFonts w:ascii="Bookman Old Style" w:hAnsi="Bookman Old Style"/>
                <w:sz w:val="20"/>
                <w:szCs w:val="20"/>
              </w:rPr>
              <w:t>5</w:t>
            </w:r>
          </w:p>
        </w:tc>
        <w:tc>
          <w:tcPr>
            <w:tcW w:w="2340" w:type="dxa"/>
            <w:tcBorders>
              <w:top w:val="nil"/>
              <w:left w:val="nil"/>
              <w:bottom w:val="single" w:sz="8" w:space="0" w:color="auto"/>
              <w:right w:val="single" w:sz="8" w:space="0" w:color="auto"/>
            </w:tcBorders>
            <w:shd w:val="clear" w:color="auto" w:fill="auto"/>
            <w:vAlign w:val="center"/>
            <w:hideMark/>
          </w:tcPr>
          <w:p w14:paraId="522E6395" w14:textId="77777777" w:rsidR="008B475F" w:rsidRPr="00EF5FFC" w:rsidRDefault="008B475F" w:rsidP="00A46FF8">
            <w:pPr>
              <w:jc w:val="center"/>
              <w:rPr>
                <w:rFonts w:ascii="Bookman Old Style" w:hAnsi="Bookman Old Style"/>
                <w:sz w:val="20"/>
                <w:szCs w:val="20"/>
              </w:rPr>
            </w:pPr>
            <w:r w:rsidRPr="00EF5FFC">
              <w:rPr>
                <w:rFonts w:ascii="Bookman Old Style" w:hAnsi="Bookman Old Style"/>
                <w:sz w:val="20"/>
                <w:szCs w:val="20"/>
              </w:rPr>
              <w:t>&gt; 70 dB</w:t>
            </w:r>
          </w:p>
        </w:tc>
        <w:tc>
          <w:tcPr>
            <w:tcW w:w="1660" w:type="dxa"/>
            <w:tcBorders>
              <w:top w:val="nil"/>
              <w:left w:val="nil"/>
              <w:bottom w:val="single" w:sz="8" w:space="0" w:color="auto"/>
              <w:right w:val="single" w:sz="8" w:space="0" w:color="auto"/>
            </w:tcBorders>
            <w:shd w:val="clear" w:color="auto" w:fill="auto"/>
            <w:vAlign w:val="center"/>
            <w:hideMark/>
          </w:tcPr>
          <w:p w14:paraId="58AF2C03" w14:textId="77777777" w:rsidR="008B475F" w:rsidRPr="00EF5FFC" w:rsidRDefault="008B475F" w:rsidP="00A46FF8">
            <w:pPr>
              <w:jc w:val="center"/>
              <w:rPr>
                <w:rFonts w:ascii="Bookman Old Style" w:hAnsi="Bookman Old Style"/>
                <w:sz w:val="20"/>
                <w:szCs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5338439C" w14:textId="77777777" w:rsidR="008B475F" w:rsidRPr="00EF5FFC" w:rsidRDefault="008B475F" w:rsidP="00A46FF8">
            <w:pPr>
              <w:jc w:val="center"/>
              <w:rPr>
                <w:rFonts w:ascii="Bookman Old Style" w:hAnsi="Bookman Old Style"/>
                <w:sz w:val="20"/>
                <w:szCs w:val="20"/>
              </w:rPr>
            </w:pPr>
            <w:r>
              <w:rPr>
                <w:rFonts w:ascii="Bookman Old Style" w:hAnsi="Bookman Old Style"/>
                <w:color w:val="000000"/>
                <w:sz w:val="20"/>
                <w:szCs w:val="20"/>
              </w:rPr>
              <w:t>0</w:t>
            </w:r>
          </w:p>
        </w:tc>
      </w:tr>
    </w:tbl>
    <w:p w14:paraId="34E82781" w14:textId="77777777" w:rsidR="008B475F" w:rsidRPr="00EF5FFC" w:rsidRDefault="008B475F" w:rsidP="008B475F">
      <w:pPr>
        <w:rPr>
          <w:rFonts w:ascii="Bookman Old Style" w:hAnsi="Bookman Old Style" w:cs="Arial"/>
        </w:rPr>
      </w:pPr>
    </w:p>
    <w:p w14:paraId="494059DA" w14:textId="77777777" w:rsidR="008B475F" w:rsidRPr="00EF5FFC" w:rsidRDefault="008B475F" w:rsidP="008B475F">
      <w:pPr>
        <w:keepNext/>
        <w:jc w:val="center"/>
        <w:rPr>
          <w:rFonts w:ascii="Bookman Old Style" w:hAnsi="Bookman Old Style" w:cs="Arial"/>
        </w:rPr>
      </w:pPr>
      <w:r>
        <w:rPr>
          <w:rFonts w:ascii="Bookman Old Style" w:hAnsi="Bookman Old Style" w:cs="Arial"/>
          <w:noProof/>
        </w:rPr>
        <w:drawing>
          <wp:inline distT="0" distB="0" distL="0" distR="0" wp14:anchorId="4203C84F" wp14:editId="2628594A">
            <wp:extent cx="5523230" cy="3980815"/>
            <wp:effectExtent l="0" t="0" r="1270" b="635"/>
            <wp:docPr id="88" name="Obraz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523230" cy="3980815"/>
                    </a:xfrm>
                    <a:prstGeom prst="rect">
                      <a:avLst/>
                    </a:prstGeom>
                    <a:noFill/>
                  </pic:spPr>
                </pic:pic>
              </a:graphicData>
            </a:graphic>
          </wp:inline>
        </w:drawing>
      </w:r>
    </w:p>
    <w:p w14:paraId="44C3DFCE" w14:textId="77777777" w:rsidR="008B475F" w:rsidRPr="00EF5FFC" w:rsidRDefault="008B475F" w:rsidP="008B475F">
      <w:pPr>
        <w:pStyle w:val="Akapitzlist"/>
        <w:numPr>
          <w:ilvl w:val="0"/>
          <w:numId w:val="23"/>
        </w:numPr>
        <w:ind w:left="1637"/>
        <w:jc w:val="center"/>
        <w:rPr>
          <w:rFonts w:ascii="Bookman Old Style" w:hAnsi="Bookman Old Style"/>
        </w:rPr>
      </w:pPr>
      <w:r w:rsidRPr="00EF5FFC">
        <w:rPr>
          <w:rFonts w:ascii="Bookman Old Style" w:hAnsi="Bookman Old Style"/>
        </w:rPr>
        <w:t>Liczba osób narażonych na hałas drogowy w budynkach posiadających „cichą elewację”, wskaźnik L</w:t>
      </w:r>
      <w:r w:rsidRPr="00EF5FFC">
        <w:rPr>
          <w:rFonts w:ascii="Bookman Old Style" w:hAnsi="Bookman Old Style"/>
          <w:vertAlign w:val="subscript"/>
        </w:rPr>
        <w:t>N</w:t>
      </w:r>
    </w:p>
    <w:p w14:paraId="296DB2FC" w14:textId="77777777" w:rsidR="008B475F" w:rsidRPr="00EF5FFC" w:rsidRDefault="008B475F" w:rsidP="008B475F">
      <w:pPr>
        <w:pStyle w:val="Akapitzlist"/>
        <w:keepNext/>
        <w:numPr>
          <w:ilvl w:val="0"/>
          <w:numId w:val="4"/>
        </w:numPr>
        <w:spacing w:before="240"/>
        <w:jc w:val="center"/>
        <w:rPr>
          <w:rFonts w:ascii="Bookman Old Style" w:hAnsi="Bookman Old Style"/>
        </w:rPr>
      </w:pPr>
      <w:r w:rsidRPr="00EF5FFC">
        <w:rPr>
          <w:rFonts w:ascii="Bookman Old Style" w:hAnsi="Bookman Old Style"/>
        </w:rPr>
        <w:lastRenderedPageBreak/>
        <w:t>Powierzchnia obszarów eksponowanych na hałas pochodzący od analizowanych odcinków dróg określany wskaźnikiem L</w:t>
      </w:r>
      <w:r w:rsidRPr="00EF5FFC">
        <w:rPr>
          <w:rFonts w:ascii="Bookman Old Style" w:hAnsi="Bookman Old Style"/>
          <w:vertAlign w:val="subscript"/>
        </w:rPr>
        <w:t>DWN</w:t>
      </w:r>
    </w:p>
    <w:tbl>
      <w:tblPr>
        <w:tblW w:w="5000" w:type="pct"/>
        <w:jc w:val="center"/>
        <w:tblCellMar>
          <w:left w:w="70" w:type="dxa"/>
          <w:right w:w="70" w:type="dxa"/>
        </w:tblCellMar>
        <w:tblLook w:val="04A0" w:firstRow="1" w:lastRow="0" w:firstColumn="1" w:lastColumn="0" w:noHBand="0" w:noVBand="1"/>
      </w:tblPr>
      <w:tblGrid>
        <w:gridCol w:w="1314"/>
        <w:gridCol w:w="3429"/>
        <w:gridCol w:w="4309"/>
      </w:tblGrid>
      <w:tr w:rsidR="008B475F" w:rsidRPr="00EF5FFC" w14:paraId="1CAE6B01" w14:textId="77777777" w:rsidTr="00A46FF8">
        <w:trPr>
          <w:trHeight w:val="1035"/>
          <w:jc w:val="center"/>
        </w:trPr>
        <w:tc>
          <w:tcPr>
            <w:tcW w:w="726"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70783C85" w14:textId="77777777" w:rsidR="008B475F" w:rsidRPr="00EF5FFC" w:rsidRDefault="008B475F" w:rsidP="00A46FF8">
            <w:pPr>
              <w:jc w:val="center"/>
              <w:rPr>
                <w:rFonts w:ascii="Bookman Old Style" w:hAnsi="Bookman Old Style"/>
                <w:b/>
                <w:bCs/>
                <w:sz w:val="20"/>
                <w:szCs w:val="20"/>
              </w:rPr>
            </w:pPr>
            <w:r w:rsidRPr="00EF5FFC">
              <w:rPr>
                <w:rFonts w:ascii="Bookman Old Style" w:hAnsi="Bookman Old Style"/>
                <w:b/>
                <w:bCs/>
                <w:sz w:val="20"/>
                <w:szCs w:val="20"/>
              </w:rPr>
              <w:t>Lp.</w:t>
            </w:r>
          </w:p>
        </w:tc>
        <w:tc>
          <w:tcPr>
            <w:tcW w:w="1894" w:type="pct"/>
            <w:tcBorders>
              <w:top w:val="single" w:sz="8" w:space="0" w:color="auto"/>
              <w:left w:val="nil"/>
              <w:bottom w:val="single" w:sz="8" w:space="0" w:color="auto"/>
              <w:right w:val="single" w:sz="8" w:space="0" w:color="auto"/>
            </w:tcBorders>
            <w:shd w:val="clear" w:color="auto" w:fill="auto"/>
            <w:vAlign w:val="center"/>
            <w:hideMark/>
          </w:tcPr>
          <w:p w14:paraId="4FB6A563" w14:textId="77777777" w:rsidR="008B475F" w:rsidRPr="00EF5FFC" w:rsidRDefault="008B475F" w:rsidP="00A46FF8">
            <w:pPr>
              <w:jc w:val="center"/>
              <w:rPr>
                <w:rFonts w:ascii="Bookman Old Style" w:hAnsi="Bookman Old Style"/>
                <w:b/>
                <w:bCs/>
                <w:sz w:val="20"/>
                <w:szCs w:val="20"/>
              </w:rPr>
            </w:pPr>
            <w:r w:rsidRPr="00EF5FFC">
              <w:rPr>
                <w:rFonts w:ascii="Bookman Old Style" w:hAnsi="Bookman Old Style"/>
                <w:b/>
                <w:bCs/>
                <w:sz w:val="20"/>
                <w:szCs w:val="20"/>
              </w:rPr>
              <w:t>Przedziały wartości</w:t>
            </w:r>
          </w:p>
        </w:tc>
        <w:tc>
          <w:tcPr>
            <w:tcW w:w="2380" w:type="pct"/>
            <w:tcBorders>
              <w:top w:val="single" w:sz="8" w:space="0" w:color="auto"/>
              <w:left w:val="nil"/>
              <w:bottom w:val="single" w:sz="8" w:space="0" w:color="auto"/>
              <w:right w:val="single" w:sz="8" w:space="0" w:color="auto"/>
            </w:tcBorders>
            <w:shd w:val="clear" w:color="auto" w:fill="auto"/>
            <w:vAlign w:val="center"/>
            <w:hideMark/>
          </w:tcPr>
          <w:p w14:paraId="2CF3B689" w14:textId="77777777" w:rsidR="008B475F" w:rsidRPr="00EF5FFC" w:rsidRDefault="008B475F" w:rsidP="00A46FF8">
            <w:pPr>
              <w:jc w:val="center"/>
              <w:rPr>
                <w:rFonts w:ascii="Bookman Old Style" w:hAnsi="Bookman Old Style"/>
                <w:b/>
                <w:bCs/>
                <w:sz w:val="20"/>
                <w:szCs w:val="20"/>
              </w:rPr>
            </w:pPr>
            <w:r w:rsidRPr="00EF5FFC">
              <w:rPr>
                <w:rFonts w:ascii="Bookman Old Style" w:hAnsi="Bookman Old Style"/>
                <w:b/>
                <w:bCs/>
                <w:sz w:val="20"/>
                <w:szCs w:val="20"/>
              </w:rPr>
              <w:t>Powierzchnia obszaru</w:t>
            </w:r>
          </w:p>
        </w:tc>
      </w:tr>
      <w:tr w:rsidR="008B475F" w:rsidRPr="00EF5FFC" w14:paraId="02DAE6AA" w14:textId="77777777" w:rsidTr="00A46FF8">
        <w:trPr>
          <w:trHeight w:val="315"/>
          <w:jc w:val="center"/>
        </w:trPr>
        <w:tc>
          <w:tcPr>
            <w:tcW w:w="726" w:type="pct"/>
            <w:vMerge/>
            <w:tcBorders>
              <w:top w:val="single" w:sz="8" w:space="0" w:color="auto"/>
              <w:left w:val="single" w:sz="8" w:space="0" w:color="auto"/>
              <w:bottom w:val="single" w:sz="8" w:space="0" w:color="000000"/>
              <w:right w:val="single" w:sz="8" w:space="0" w:color="auto"/>
            </w:tcBorders>
            <w:vAlign w:val="center"/>
            <w:hideMark/>
          </w:tcPr>
          <w:p w14:paraId="6A4BD8E8" w14:textId="77777777" w:rsidR="008B475F" w:rsidRPr="00EF5FFC" w:rsidRDefault="008B475F" w:rsidP="00A46FF8">
            <w:pPr>
              <w:rPr>
                <w:rFonts w:ascii="Bookman Old Style" w:hAnsi="Bookman Old Style"/>
                <w:b/>
                <w:bCs/>
                <w:sz w:val="20"/>
                <w:szCs w:val="20"/>
              </w:rPr>
            </w:pPr>
          </w:p>
        </w:tc>
        <w:tc>
          <w:tcPr>
            <w:tcW w:w="1894" w:type="pct"/>
            <w:tcBorders>
              <w:top w:val="nil"/>
              <w:left w:val="nil"/>
              <w:bottom w:val="single" w:sz="8" w:space="0" w:color="auto"/>
              <w:right w:val="single" w:sz="8" w:space="0" w:color="auto"/>
            </w:tcBorders>
            <w:shd w:val="clear" w:color="auto" w:fill="auto"/>
            <w:vAlign w:val="center"/>
            <w:hideMark/>
          </w:tcPr>
          <w:p w14:paraId="7ACD2A6C" w14:textId="77777777" w:rsidR="008B475F" w:rsidRPr="00EF5FFC" w:rsidRDefault="008B475F" w:rsidP="00A46FF8">
            <w:pPr>
              <w:jc w:val="center"/>
              <w:rPr>
                <w:rFonts w:ascii="Bookman Old Style" w:hAnsi="Bookman Old Style"/>
                <w:b/>
                <w:bCs/>
                <w:sz w:val="20"/>
                <w:szCs w:val="20"/>
              </w:rPr>
            </w:pPr>
            <w:r w:rsidRPr="00EF5FFC">
              <w:rPr>
                <w:rFonts w:ascii="Bookman Old Style" w:hAnsi="Bookman Old Style"/>
                <w:b/>
                <w:bCs/>
                <w:sz w:val="20"/>
                <w:szCs w:val="20"/>
              </w:rPr>
              <w:t>[dB]</w:t>
            </w:r>
          </w:p>
        </w:tc>
        <w:tc>
          <w:tcPr>
            <w:tcW w:w="2380" w:type="pct"/>
            <w:tcBorders>
              <w:top w:val="nil"/>
              <w:left w:val="nil"/>
              <w:bottom w:val="single" w:sz="8" w:space="0" w:color="auto"/>
              <w:right w:val="single" w:sz="8" w:space="0" w:color="auto"/>
            </w:tcBorders>
            <w:shd w:val="clear" w:color="auto" w:fill="auto"/>
            <w:vAlign w:val="center"/>
            <w:hideMark/>
          </w:tcPr>
          <w:p w14:paraId="2BE171E3" w14:textId="77777777" w:rsidR="008B475F" w:rsidRPr="00EF5FFC" w:rsidRDefault="008B475F" w:rsidP="00A46FF8">
            <w:pPr>
              <w:jc w:val="center"/>
              <w:rPr>
                <w:rFonts w:ascii="Bookman Old Style" w:hAnsi="Bookman Old Style"/>
                <w:b/>
                <w:bCs/>
                <w:sz w:val="20"/>
                <w:szCs w:val="20"/>
              </w:rPr>
            </w:pPr>
            <w:r w:rsidRPr="00EF5FFC">
              <w:rPr>
                <w:rFonts w:ascii="Bookman Old Style" w:hAnsi="Bookman Old Style"/>
                <w:b/>
                <w:bCs/>
                <w:sz w:val="20"/>
                <w:szCs w:val="20"/>
              </w:rPr>
              <w:t>[km</w:t>
            </w:r>
            <w:r w:rsidRPr="00EF5FFC">
              <w:rPr>
                <w:rFonts w:ascii="Bookman Old Style" w:hAnsi="Bookman Old Style"/>
                <w:b/>
                <w:bCs/>
                <w:sz w:val="20"/>
                <w:szCs w:val="20"/>
                <w:vertAlign w:val="superscript"/>
              </w:rPr>
              <w:t>2</w:t>
            </w:r>
            <w:r w:rsidRPr="00EF5FFC">
              <w:rPr>
                <w:rFonts w:ascii="Bookman Old Style" w:hAnsi="Bookman Old Style"/>
                <w:b/>
                <w:bCs/>
                <w:sz w:val="20"/>
                <w:szCs w:val="20"/>
              </w:rPr>
              <w:t>]</w:t>
            </w:r>
          </w:p>
        </w:tc>
      </w:tr>
      <w:tr w:rsidR="008B475F" w:rsidRPr="00EF5FFC" w14:paraId="52F91ACC" w14:textId="77777777" w:rsidTr="00A46FF8">
        <w:trPr>
          <w:trHeight w:val="315"/>
          <w:jc w:val="center"/>
        </w:trPr>
        <w:tc>
          <w:tcPr>
            <w:tcW w:w="726" w:type="pct"/>
            <w:tcBorders>
              <w:top w:val="nil"/>
              <w:left w:val="single" w:sz="8" w:space="0" w:color="auto"/>
              <w:bottom w:val="double" w:sz="6" w:space="0" w:color="auto"/>
              <w:right w:val="single" w:sz="8" w:space="0" w:color="auto"/>
            </w:tcBorders>
            <w:shd w:val="clear" w:color="auto" w:fill="auto"/>
            <w:vAlign w:val="center"/>
            <w:hideMark/>
          </w:tcPr>
          <w:p w14:paraId="22CFA907" w14:textId="77777777" w:rsidR="008B475F" w:rsidRPr="00EF5FFC" w:rsidRDefault="008B475F" w:rsidP="00A46FF8">
            <w:pPr>
              <w:jc w:val="center"/>
              <w:rPr>
                <w:rFonts w:ascii="Bookman Old Style" w:hAnsi="Bookman Old Style"/>
                <w:sz w:val="18"/>
                <w:szCs w:val="18"/>
              </w:rPr>
            </w:pPr>
            <w:r w:rsidRPr="00EF5FFC">
              <w:rPr>
                <w:rFonts w:ascii="Bookman Old Style" w:hAnsi="Bookman Old Style"/>
                <w:sz w:val="18"/>
                <w:szCs w:val="18"/>
              </w:rPr>
              <w:t>1</w:t>
            </w:r>
          </w:p>
        </w:tc>
        <w:tc>
          <w:tcPr>
            <w:tcW w:w="1894" w:type="pct"/>
            <w:tcBorders>
              <w:top w:val="nil"/>
              <w:left w:val="nil"/>
              <w:bottom w:val="double" w:sz="6" w:space="0" w:color="auto"/>
              <w:right w:val="single" w:sz="8" w:space="0" w:color="auto"/>
            </w:tcBorders>
            <w:shd w:val="clear" w:color="auto" w:fill="auto"/>
            <w:vAlign w:val="center"/>
            <w:hideMark/>
          </w:tcPr>
          <w:p w14:paraId="13943DE6" w14:textId="77777777" w:rsidR="008B475F" w:rsidRPr="00EF5FFC" w:rsidRDefault="008B475F" w:rsidP="00A46FF8">
            <w:pPr>
              <w:jc w:val="center"/>
              <w:rPr>
                <w:rFonts w:ascii="Bookman Old Style" w:hAnsi="Bookman Old Style"/>
                <w:sz w:val="18"/>
                <w:szCs w:val="18"/>
              </w:rPr>
            </w:pPr>
            <w:r w:rsidRPr="00EF5FFC">
              <w:rPr>
                <w:rFonts w:ascii="Bookman Old Style" w:hAnsi="Bookman Old Style"/>
                <w:sz w:val="18"/>
                <w:szCs w:val="18"/>
              </w:rPr>
              <w:t>2</w:t>
            </w:r>
          </w:p>
        </w:tc>
        <w:tc>
          <w:tcPr>
            <w:tcW w:w="2380" w:type="pct"/>
            <w:tcBorders>
              <w:top w:val="nil"/>
              <w:left w:val="nil"/>
              <w:bottom w:val="double" w:sz="6" w:space="0" w:color="auto"/>
              <w:right w:val="single" w:sz="8" w:space="0" w:color="auto"/>
            </w:tcBorders>
            <w:shd w:val="clear" w:color="auto" w:fill="auto"/>
            <w:vAlign w:val="center"/>
            <w:hideMark/>
          </w:tcPr>
          <w:p w14:paraId="39176E8E" w14:textId="77777777" w:rsidR="008B475F" w:rsidRPr="00EF5FFC" w:rsidRDefault="008B475F" w:rsidP="00A46FF8">
            <w:pPr>
              <w:jc w:val="center"/>
              <w:rPr>
                <w:rFonts w:ascii="Bookman Old Style" w:hAnsi="Bookman Old Style"/>
                <w:sz w:val="18"/>
                <w:szCs w:val="18"/>
              </w:rPr>
            </w:pPr>
            <w:r w:rsidRPr="00EF5FFC">
              <w:rPr>
                <w:rFonts w:ascii="Bookman Old Style" w:hAnsi="Bookman Old Style"/>
                <w:sz w:val="18"/>
                <w:szCs w:val="18"/>
              </w:rPr>
              <w:t>3</w:t>
            </w:r>
          </w:p>
        </w:tc>
      </w:tr>
      <w:tr w:rsidR="008B475F" w:rsidRPr="00EF5FFC" w14:paraId="1C83254B" w14:textId="77777777" w:rsidTr="00A46FF8">
        <w:trPr>
          <w:trHeight w:val="330"/>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3985DC73" w14:textId="77777777" w:rsidR="008B475F" w:rsidRPr="00EF5FFC" w:rsidRDefault="008B475F" w:rsidP="00A46FF8">
            <w:pPr>
              <w:jc w:val="center"/>
              <w:rPr>
                <w:rFonts w:ascii="Bookman Old Style" w:hAnsi="Bookman Old Style"/>
                <w:sz w:val="20"/>
                <w:szCs w:val="20"/>
              </w:rPr>
            </w:pPr>
            <w:r w:rsidRPr="00EF5FFC">
              <w:rPr>
                <w:rFonts w:ascii="Bookman Old Style" w:hAnsi="Bookman Old Style"/>
                <w:sz w:val="20"/>
                <w:szCs w:val="20"/>
              </w:rPr>
              <w:t>1</w:t>
            </w:r>
          </w:p>
        </w:tc>
        <w:tc>
          <w:tcPr>
            <w:tcW w:w="1894" w:type="pct"/>
            <w:tcBorders>
              <w:top w:val="nil"/>
              <w:left w:val="nil"/>
              <w:bottom w:val="single" w:sz="8" w:space="0" w:color="auto"/>
              <w:right w:val="single" w:sz="8" w:space="0" w:color="auto"/>
            </w:tcBorders>
            <w:shd w:val="clear" w:color="auto" w:fill="auto"/>
            <w:vAlign w:val="center"/>
            <w:hideMark/>
          </w:tcPr>
          <w:p w14:paraId="5F670789" w14:textId="77777777" w:rsidR="008B475F" w:rsidRPr="00EF5FFC" w:rsidRDefault="008B475F" w:rsidP="00A46FF8">
            <w:pPr>
              <w:jc w:val="center"/>
              <w:rPr>
                <w:rFonts w:ascii="Bookman Old Style" w:hAnsi="Bookman Old Style"/>
                <w:sz w:val="20"/>
                <w:szCs w:val="20"/>
              </w:rPr>
            </w:pPr>
            <w:r w:rsidRPr="00EF5FFC">
              <w:rPr>
                <w:rFonts w:ascii="Bookman Old Style" w:hAnsi="Bookman Old Style"/>
                <w:sz w:val="20"/>
                <w:szCs w:val="20"/>
              </w:rPr>
              <w:t>55-60</w:t>
            </w:r>
          </w:p>
        </w:tc>
        <w:tc>
          <w:tcPr>
            <w:tcW w:w="2380" w:type="pct"/>
            <w:tcBorders>
              <w:top w:val="nil"/>
              <w:left w:val="nil"/>
              <w:bottom w:val="single" w:sz="8" w:space="0" w:color="auto"/>
              <w:right w:val="single" w:sz="8" w:space="0" w:color="auto"/>
            </w:tcBorders>
            <w:shd w:val="clear" w:color="auto" w:fill="auto"/>
            <w:vAlign w:val="center"/>
            <w:hideMark/>
          </w:tcPr>
          <w:p w14:paraId="0E98F1DB" w14:textId="77777777" w:rsidR="008B475F" w:rsidRPr="00EF5FFC" w:rsidRDefault="008B475F" w:rsidP="00A46FF8">
            <w:pPr>
              <w:jc w:val="center"/>
              <w:rPr>
                <w:rFonts w:ascii="Bookman Old Style" w:hAnsi="Bookman Old Style"/>
                <w:sz w:val="20"/>
                <w:szCs w:val="20"/>
              </w:rPr>
            </w:pPr>
            <w:r>
              <w:rPr>
                <w:rFonts w:ascii="Bookman Old Style" w:hAnsi="Bookman Old Style"/>
                <w:color w:val="000000"/>
                <w:sz w:val="20"/>
                <w:szCs w:val="20"/>
              </w:rPr>
              <w:t>0,078</w:t>
            </w:r>
          </w:p>
        </w:tc>
      </w:tr>
      <w:tr w:rsidR="008B475F" w:rsidRPr="00EF5FFC" w14:paraId="68B59C9E"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6E3A73B4" w14:textId="77777777" w:rsidR="008B475F" w:rsidRPr="00EF5FFC" w:rsidRDefault="008B475F" w:rsidP="00A46FF8">
            <w:pPr>
              <w:jc w:val="center"/>
              <w:rPr>
                <w:rFonts w:ascii="Bookman Old Style" w:hAnsi="Bookman Old Style"/>
                <w:sz w:val="20"/>
                <w:szCs w:val="20"/>
              </w:rPr>
            </w:pPr>
            <w:r w:rsidRPr="00EF5FFC">
              <w:rPr>
                <w:rFonts w:ascii="Bookman Old Style" w:hAnsi="Bookman Old Style"/>
                <w:sz w:val="20"/>
                <w:szCs w:val="20"/>
              </w:rPr>
              <w:t>2</w:t>
            </w:r>
          </w:p>
        </w:tc>
        <w:tc>
          <w:tcPr>
            <w:tcW w:w="1894" w:type="pct"/>
            <w:tcBorders>
              <w:top w:val="nil"/>
              <w:left w:val="nil"/>
              <w:bottom w:val="single" w:sz="8" w:space="0" w:color="auto"/>
              <w:right w:val="single" w:sz="8" w:space="0" w:color="auto"/>
            </w:tcBorders>
            <w:shd w:val="clear" w:color="auto" w:fill="auto"/>
            <w:vAlign w:val="center"/>
            <w:hideMark/>
          </w:tcPr>
          <w:p w14:paraId="5375A8D7" w14:textId="77777777" w:rsidR="008B475F" w:rsidRPr="00EF5FFC" w:rsidRDefault="008B475F" w:rsidP="00A46FF8">
            <w:pPr>
              <w:jc w:val="center"/>
              <w:rPr>
                <w:rFonts w:ascii="Bookman Old Style" w:hAnsi="Bookman Old Style"/>
                <w:sz w:val="20"/>
                <w:szCs w:val="20"/>
              </w:rPr>
            </w:pPr>
            <w:r w:rsidRPr="00EF5FFC">
              <w:rPr>
                <w:rFonts w:ascii="Bookman Old Style" w:hAnsi="Bookman Old Style"/>
                <w:sz w:val="20"/>
                <w:szCs w:val="20"/>
              </w:rPr>
              <w:t>60-65</w:t>
            </w:r>
          </w:p>
        </w:tc>
        <w:tc>
          <w:tcPr>
            <w:tcW w:w="2380" w:type="pct"/>
            <w:tcBorders>
              <w:top w:val="nil"/>
              <w:left w:val="nil"/>
              <w:bottom w:val="single" w:sz="8" w:space="0" w:color="auto"/>
              <w:right w:val="single" w:sz="8" w:space="0" w:color="auto"/>
            </w:tcBorders>
            <w:shd w:val="clear" w:color="auto" w:fill="auto"/>
            <w:vAlign w:val="center"/>
            <w:hideMark/>
          </w:tcPr>
          <w:p w14:paraId="63DB2209" w14:textId="77777777" w:rsidR="008B475F" w:rsidRPr="00EF5FFC" w:rsidRDefault="008B475F" w:rsidP="00A46FF8">
            <w:pPr>
              <w:jc w:val="center"/>
              <w:rPr>
                <w:rFonts w:ascii="Bookman Old Style" w:hAnsi="Bookman Old Style"/>
                <w:sz w:val="20"/>
                <w:szCs w:val="20"/>
              </w:rPr>
            </w:pPr>
            <w:r>
              <w:rPr>
                <w:rFonts w:ascii="Bookman Old Style" w:hAnsi="Bookman Old Style"/>
                <w:color w:val="000000"/>
                <w:sz w:val="20"/>
                <w:szCs w:val="20"/>
              </w:rPr>
              <w:t>0,051</w:t>
            </w:r>
          </w:p>
        </w:tc>
      </w:tr>
      <w:tr w:rsidR="008B475F" w:rsidRPr="00EF5FFC" w14:paraId="55E0EBF0"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1A464213" w14:textId="77777777" w:rsidR="008B475F" w:rsidRPr="00EF5FFC" w:rsidRDefault="008B475F" w:rsidP="00A46FF8">
            <w:pPr>
              <w:jc w:val="center"/>
              <w:rPr>
                <w:rFonts w:ascii="Bookman Old Style" w:hAnsi="Bookman Old Style"/>
                <w:sz w:val="20"/>
                <w:szCs w:val="20"/>
              </w:rPr>
            </w:pPr>
            <w:r w:rsidRPr="00EF5FFC">
              <w:rPr>
                <w:rFonts w:ascii="Bookman Old Style" w:hAnsi="Bookman Old Style"/>
                <w:sz w:val="20"/>
                <w:szCs w:val="20"/>
              </w:rPr>
              <w:t>3</w:t>
            </w:r>
          </w:p>
        </w:tc>
        <w:tc>
          <w:tcPr>
            <w:tcW w:w="1894" w:type="pct"/>
            <w:tcBorders>
              <w:top w:val="nil"/>
              <w:left w:val="nil"/>
              <w:bottom w:val="single" w:sz="8" w:space="0" w:color="auto"/>
              <w:right w:val="single" w:sz="8" w:space="0" w:color="auto"/>
            </w:tcBorders>
            <w:shd w:val="clear" w:color="auto" w:fill="auto"/>
            <w:vAlign w:val="center"/>
            <w:hideMark/>
          </w:tcPr>
          <w:p w14:paraId="1461A33A" w14:textId="77777777" w:rsidR="008B475F" w:rsidRPr="00EF5FFC" w:rsidRDefault="008B475F" w:rsidP="00A46FF8">
            <w:pPr>
              <w:jc w:val="center"/>
              <w:rPr>
                <w:rFonts w:ascii="Bookman Old Style" w:hAnsi="Bookman Old Style"/>
                <w:sz w:val="20"/>
                <w:szCs w:val="20"/>
              </w:rPr>
            </w:pPr>
            <w:r w:rsidRPr="00EF5FFC">
              <w:rPr>
                <w:rFonts w:ascii="Bookman Old Style" w:hAnsi="Bookman Old Style"/>
                <w:sz w:val="20"/>
                <w:szCs w:val="20"/>
              </w:rPr>
              <w:t>65-70</w:t>
            </w:r>
          </w:p>
        </w:tc>
        <w:tc>
          <w:tcPr>
            <w:tcW w:w="2380" w:type="pct"/>
            <w:tcBorders>
              <w:top w:val="nil"/>
              <w:left w:val="nil"/>
              <w:bottom w:val="single" w:sz="8" w:space="0" w:color="auto"/>
              <w:right w:val="single" w:sz="8" w:space="0" w:color="auto"/>
            </w:tcBorders>
            <w:shd w:val="clear" w:color="auto" w:fill="auto"/>
            <w:vAlign w:val="center"/>
            <w:hideMark/>
          </w:tcPr>
          <w:p w14:paraId="00BFB720" w14:textId="77777777" w:rsidR="008B475F" w:rsidRPr="00EF5FFC" w:rsidRDefault="008B475F" w:rsidP="00A46FF8">
            <w:pPr>
              <w:jc w:val="center"/>
              <w:rPr>
                <w:rFonts w:ascii="Bookman Old Style" w:hAnsi="Bookman Old Style"/>
                <w:sz w:val="20"/>
                <w:szCs w:val="20"/>
              </w:rPr>
            </w:pPr>
            <w:r>
              <w:rPr>
                <w:rFonts w:ascii="Bookman Old Style" w:hAnsi="Bookman Old Style"/>
                <w:color w:val="000000"/>
                <w:sz w:val="20"/>
                <w:szCs w:val="20"/>
              </w:rPr>
              <w:t>0,042</w:t>
            </w:r>
          </w:p>
        </w:tc>
      </w:tr>
      <w:tr w:rsidR="008B475F" w:rsidRPr="00EF5FFC" w14:paraId="05373C76"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30C84190" w14:textId="77777777" w:rsidR="008B475F" w:rsidRPr="00EF5FFC" w:rsidRDefault="008B475F" w:rsidP="00A46FF8">
            <w:pPr>
              <w:jc w:val="center"/>
              <w:rPr>
                <w:rFonts w:ascii="Bookman Old Style" w:hAnsi="Bookman Old Style"/>
                <w:sz w:val="20"/>
                <w:szCs w:val="20"/>
              </w:rPr>
            </w:pPr>
            <w:r w:rsidRPr="00EF5FFC">
              <w:rPr>
                <w:rFonts w:ascii="Bookman Old Style" w:hAnsi="Bookman Old Style"/>
                <w:sz w:val="20"/>
                <w:szCs w:val="20"/>
              </w:rPr>
              <w:t>4</w:t>
            </w:r>
          </w:p>
        </w:tc>
        <w:tc>
          <w:tcPr>
            <w:tcW w:w="1894" w:type="pct"/>
            <w:tcBorders>
              <w:top w:val="nil"/>
              <w:left w:val="nil"/>
              <w:bottom w:val="single" w:sz="8" w:space="0" w:color="auto"/>
              <w:right w:val="single" w:sz="8" w:space="0" w:color="auto"/>
            </w:tcBorders>
            <w:shd w:val="clear" w:color="auto" w:fill="auto"/>
            <w:vAlign w:val="center"/>
            <w:hideMark/>
          </w:tcPr>
          <w:p w14:paraId="0D87FB6C" w14:textId="77777777" w:rsidR="008B475F" w:rsidRPr="00EF5FFC" w:rsidRDefault="008B475F" w:rsidP="00A46FF8">
            <w:pPr>
              <w:jc w:val="center"/>
              <w:rPr>
                <w:rFonts w:ascii="Bookman Old Style" w:hAnsi="Bookman Old Style"/>
                <w:sz w:val="20"/>
                <w:szCs w:val="20"/>
              </w:rPr>
            </w:pPr>
            <w:r w:rsidRPr="00EF5FFC">
              <w:rPr>
                <w:rFonts w:ascii="Bookman Old Style" w:hAnsi="Bookman Old Style"/>
                <w:sz w:val="20"/>
                <w:szCs w:val="20"/>
              </w:rPr>
              <w:t>70-75</w:t>
            </w:r>
          </w:p>
        </w:tc>
        <w:tc>
          <w:tcPr>
            <w:tcW w:w="2380" w:type="pct"/>
            <w:tcBorders>
              <w:top w:val="nil"/>
              <w:left w:val="nil"/>
              <w:bottom w:val="single" w:sz="8" w:space="0" w:color="auto"/>
              <w:right w:val="single" w:sz="8" w:space="0" w:color="auto"/>
            </w:tcBorders>
            <w:shd w:val="clear" w:color="auto" w:fill="auto"/>
            <w:vAlign w:val="center"/>
            <w:hideMark/>
          </w:tcPr>
          <w:p w14:paraId="34C50400" w14:textId="77777777" w:rsidR="008B475F" w:rsidRPr="00EF5FFC" w:rsidRDefault="008B475F" w:rsidP="00A46FF8">
            <w:pPr>
              <w:jc w:val="center"/>
              <w:rPr>
                <w:rFonts w:ascii="Bookman Old Style" w:hAnsi="Bookman Old Style"/>
                <w:sz w:val="20"/>
                <w:szCs w:val="20"/>
              </w:rPr>
            </w:pPr>
            <w:r>
              <w:rPr>
                <w:rFonts w:ascii="Bookman Old Style" w:hAnsi="Bookman Old Style"/>
                <w:color w:val="000000"/>
                <w:sz w:val="20"/>
                <w:szCs w:val="20"/>
              </w:rPr>
              <w:t>0,009</w:t>
            </w:r>
          </w:p>
        </w:tc>
      </w:tr>
      <w:tr w:rsidR="008B475F" w:rsidRPr="00EF5FFC" w14:paraId="6F692E9E"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331720C8" w14:textId="77777777" w:rsidR="008B475F" w:rsidRPr="00EF5FFC" w:rsidRDefault="008B475F" w:rsidP="00A46FF8">
            <w:pPr>
              <w:jc w:val="center"/>
              <w:rPr>
                <w:rFonts w:ascii="Bookman Old Style" w:hAnsi="Bookman Old Style"/>
                <w:sz w:val="20"/>
                <w:szCs w:val="20"/>
              </w:rPr>
            </w:pPr>
            <w:r w:rsidRPr="00EF5FFC">
              <w:rPr>
                <w:rFonts w:ascii="Bookman Old Style" w:hAnsi="Bookman Old Style"/>
                <w:sz w:val="20"/>
                <w:szCs w:val="20"/>
              </w:rPr>
              <w:t>5</w:t>
            </w:r>
          </w:p>
        </w:tc>
        <w:tc>
          <w:tcPr>
            <w:tcW w:w="1894" w:type="pct"/>
            <w:tcBorders>
              <w:top w:val="nil"/>
              <w:left w:val="nil"/>
              <w:bottom w:val="single" w:sz="8" w:space="0" w:color="auto"/>
              <w:right w:val="single" w:sz="8" w:space="0" w:color="auto"/>
            </w:tcBorders>
            <w:shd w:val="clear" w:color="auto" w:fill="auto"/>
            <w:vAlign w:val="center"/>
            <w:hideMark/>
          </w:tcPr>
          <w:p w14:paraId="19516F0D" w14:textId="77777777" w:rsidR="008B475F" w:rsidRPr="00EF5FFC" w:rsidRDefault="008B475F" w:rsidP="00A46FF8">
            <w:pPr>
              <w:jc w:val="center"/>
              <w:rPr>
                <w:rFonts w:ascii="Bookman Old Style" w:hAnsi="Bookman Old Style"/>
                <w:sz w:val="20"/>
                <w:szCs w:val="20"/>
              </w:rPr>
            </w:pPr>
            <w:r w:rsidRPr="00EF5FFC">
              <w:rPr>
                <w:rFonts w:ascii="Bookman Old Style" w:hAnsi="Bookman Old Style"/>
                <w:sz w:val="20"/>
                <w:szCs w:val="20"/>
              </w:rPr>
              <w:t>&gt; 75</w:t>
            </w:r>
          </w:p>
        </w:tc>
        <w:tc>
          <w:tcPr>
            <w:tcW w:w="2380" w:type="pct"/>
            <w:tcBorders>
              <w:top w:val="nil"/>
              <w:left w:val="nil"/>
              <w:bottom w:val="single" w:sz="8" w:space="0" w:color="auto"/>
              <w:right w:val="single" w:sz="8" w:space="0" w:color="auto"/>
            </w:tcBorders>
            <w:shd w:val="clear" w:color="auto" w:fill="auto"/>
            <w:vAlign w:val="center"/>
            <w:hideMark/>
          </w:tcPr>
          <w:p w14:paraId="641E09C1" w14:textId="77777777" w:rsidR="008B475F" w:rsidRPr="00EF5FFC" w:rsidRDefault="008B475F" w:rsidP="00A46FF8">
            <w:pPr>
              <w:jc w:val="center"/>
              <w:rPr>
                <w:rFonts w:ascii="Bookman Old Style" w:hAnsi="Bookman Old Style"/>
                <w:sz w:val="20"/>
                <w:szCs w:val="20"/>
              </w:rPr>
            </w:pPr>
            <w:r>
              <w:rPr>
                <w:rFonts w:ascii="Bookman Old Style" w:hAnsi="Bookman Old Style"/>
                <w:color w:val="000000"/>
                <w:sz w:val="20"/>
                <w:szCs w:val="20"/>
              </w:rPr>
              <w:t>0,000</w:t>
            </w:r>
          </w:p>
        </w:tc>
      </w:tr>
    </w:tbl>
    <w:p w14:paraId="312E46C1" w14:textId="77777777" w:rsidR="008B475F" w:rsidRPr="00EF5FFC" w:rsidRDefault="008B475F" w:rsidP="008B475F">
      <w:pPr>
        <w:pStyle w:val="Akapitzlist"/>
        <w:ind w:left="720"/>
        <w:rPr>
          <w:rFonts w:ascii="Bookman Old Style" w:hAnsi="Bookman Old Style"/>
        </w:rPr>
      </w:pPr>
    </w:p>
    <w:p w14:paraId="575D2E8E" w14:textId="77777777" w:rsidR="008B475F" w:rsidRPr="00EF5FFC" w:rsidRDefault="008B475F" w:rsidP="008B475F">
      <w:pPr>
        <w:pStyle w:val="Akapitzlist"/>
        <w:keepNext/>
        <w:ind w:left="0"/>
        <w:jc w:val="center"/>
        <w:rPr>
          <w:rFonts w:ascii="Bookman Old Style" w:hAnsi="Bookman Old Style"/>
        </w:rPr>
      </w:pPr>
      <w:r>
        <w:rPr>
          <w:rFonts w:ascii="Bookman Old Style" w:hAnsi="Bookman Old Style"/>
          <w:noProof/>
        </w:rPr>
        <w:drawing>
          <wp:inline distT="0" distB="0" distL="0" distR="0" wp14:anchorId="74F63682" wp14:editId="24961622">
            <wp:extent cx="5443200" cy="3408029"/>
            <wp:effectExtent l="0" t="0" r="5715" b="2540"/>
            <wp:docPr id="90" name="Obraz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443200" cy="3408029"/>
                    </a:xfrm>
                    <a:prstGeom prst="rect">
                      <a:avLst/>
                    </a:prstGeom>
                    <a:noFill/>
                  </pic:spPr>
                </pic:pic>
              </a:graphicData>
            </a:graphic>
          </wp:inline>
        </w:drawing>
      </w:r>
    </w:p>
    <w:p w14:paraId="2CCFF2A0" w14:textId="77777777" w:rsidR="008B475F" w:rsidRPr="00EF5FFC" w:rsidRDefault="008B475F" w:rsidP="008B475F">
      <w:pPr>
        <w:pStyle w:val="Akapitzlist"/>
        <w:numPr>
          <w:ilvl w:val="0"/>
          <w:numId w:val="23"/>
        </w:numPr>
        <w:ind w:left="1637"/>
        <w:jc w:val="center"/>
        <w:rPr>
          <w:rFonts w:ascii="Bookman Old Style" w:hAnsi="Bookman Old Style"/>
        </w:rPr>
      </w:pPr>
      <w:r w:rsidRPr="00EF5FFC">
        <w:rPr>
          <w:rFonts w:ascii="Bookman Old Style" w:hAnsi="Bookman Old Style"/>
        </w:rPr>
        <w:t>Powierzchnia obszarów eksponowanych na hałas drogowy oceniany wskaźnikiem L</w:t>
      </w:r>
      <w:r w:rsidRPr="00EF5FFC">
        <w:rPr>
          <w:rFonts w:ascii="Bookman Old Style" w:hAnsi="Bookman Old Style"/>
          <w:vertAlign w:val="subscript"/>
        </w:rPr>
        <w:t>DWN</w:t>
      </w:r>
    </w:p>
    <w:p w14:paraId="409BB353" w14:textId="3B543422" w:rsidR="008B475F" w:rsidRPr="00EF5FFC" w:rsidRDefault="005A1EB7" w:rsidP="008B475F">
      <w:pPr>
        <w:pStyle w:val="Akapitzlist"/>
        <w:keepNext/>
        <w:numPr>
          <w:ilvl w:val="0"/>
          <w:numId w:val="4"/>
        </w:numPr>
        <w:spacing w:before="240"/>
        <w:jc w:val="center"/>
        <w:rPr>
          <w:rFonts w:ascii="Bookman Old Style" w:hAnsi="Bookman Old Style"/>
        </w:rPr>
      </w:pPr>
      <w:r>
        <w:rPr>
          <w:rFonts w:ascii="Bookman Old Style" w:hAnsi="Bookman Old Style"/>
        </w:rPr>
        <w:br w:type="column"/>
      </w:r>
      <w:r w:rsidR="008B475F" w:rsidRPr="00EF5FFC">
        <w:rPr>
          <w:rFonts w:ascii="Bookman Old Style" w:hAnsi="Bookman Old Style"/>
        </w:rPr>
        <w:lastRenderedPageBreak/>
        <w:t>Powierzchnia obszarów eksponowanych na hałas pochodzący od analizowanych odcinków dróg określany wskaźnikiem L</w:t>
      </w:r>
      <w:r w:rsidR="008B475F" w:rsidRPr="00EF5FFC">
        <w:rPr>
          <w:rFonts w:ascii="Bookman Old Style" w:hAnsi="Bookman Old Style"/>
          <w:vertAlign w:val="subscript"/>
        </w:rPr>
        <w:t>N</w:t>
      </w:r>
    </w:p>
    <w:tbl>
      <w:tblPr>
        <w:tblW w:w="5000" w:type="pct"/>
        <w:jc w:val="center"/>
        <w:tblCellMar>
          <w:left w:w="70" w:type="dxa"/>
          <w:right w:w="70" w:type="dxa"/>
        </w:tblCellMar>
        <w:tblLook w:val="04A0" w:firstRow="1" w:lastRow="0" w:firstColumn="1" w:lastColumn="0" w:noHBand="0" w:noVBand="1"/>
      </w:tblPr>
      <w:tblGrid>
        <w:gridCol w:w="1314"/>
        <w:gridCol w:w="3429"/>
        <w:gridCol w:w="4309"/>
      </w:tblGrid>
      <w:tr w:rsidR="008B475F" w:rsidRPr="00EF5FFC" w14:paraId="3E11501A" w14:textId="77777777" w:rsidTr="00A46FF8">
        <w:trPr>
          <w:trHeight w:val="1035"/>
          <w:jc w:val="center"/>
        </w:trPr>
        <w:tc>
          <w:tcPr>
            <w:tcW w:w="726"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303B50C5" w14:textId="77777777" w:rsidR="008B475F" w:rsidRPr="00EF5FFC" w:rsidRDefault="008B475F" w:rsidP="00A46FF8">
            <w:pPr>
              <w:jc w:val="center"/>
              <w:rPr>
                <w:rFonts w:ascii="Bookman Old Style" w:hAnsi="Bookman Old Style"/>
                <w:b/>
                <w:bCs/>
                <w:sz w:val="20"/>
                <w:szCs w:val="20"/>
              </w:rPr>
            </w:pPr>
            <w:r w:rsidRPr="00EF5FFC">
              <w:rPr>
                <w:rFonts w:ascii="Bookman Old Style" w:hAnsi="Bookman Old Style"/>
                <w:b/>
                <w:bCs/>
                <w:sz w:val="20"/>
                <w:szCs w:val="20"/>
              </w:rPr>
              <w:t>Lp.</w:t>
            </w:r>
          </w:p>
        </w:tc>
        <w:tc>
          <w:tcPr>
            <w:tcW w:w="1894" w:type="pct"/>
            <w:tcBorders>
              <w:top w:val="single" w:sz="8" w:space="0" w:color="auto"/>
              <w:left w:val="nil"/>
              <w:bottom w:val="single" w:sz="8" w:space="0" w:color="auto"/>
              <w:right w:val="single" w:sz="8" w:space="0" w:color="auto"/>
            </w:tcBorders>
            <w:shd w:val="clear" w:color="auto" w:fill="auto"/>
            <w:vAlign w:val="center"/>
            <w:hideMark/>
          </w:tcPr>
          <w:p w14:paraId="6E965255" w14:textId="77777777" w:rsidR="008B475F" w:rsidRPr="00EF5FFC" w:rsidRDefault="008B475F" w:rsidP="00A46FF8">
            <w:pPr>
              <w:jc w:val="center"/>
              <w:rPr>
                <w:rFonts w:ascii="Bookman Old Style" w:hAnsi="Bookman Old Style"/>
                <w:b/>
                <w:bCs/>
                <w:sz w:val="20"/>
                <w:szCs w:val="20"/>
              </w:rPr>
            </w:pPr>
            <w:r w:rsidRPr="00EF5FFC">
              <w:rPr>
                <w:rFonts w:ascii="Bookman Old Style" w:hAnsi="Bookman Old Style"/>
                <w:b/>
                <w:bCs/>
                <w:sz w:val="20"/>
                <w:szCs w:val="20"/>
              </w:rPr>
              <w:t>Przedziały wartości</w:t>
            </w:r>
          </w:p>
        </w:tc>
        <w:tc>
          <w:tcPr>
            <w:tcW w:w="2380" w:type="pct"/>
            <w:tcBorders>
              <w:top w:val="single" w:sz="8" w:space="0" w:color="auto"/>
              <w:left w:val="nil"/>
              <w:bottom w:val="single" w:sz="8" w:space="0" w:color="auto"/>
              <w:right w:val="single" w:sz="8" w:space="0" w:color="auto"/>
            </w:tcBorders>
            <w:shd w:val="clear" w:color="auto" w:fill="auto"/>
            <w:vAlign w:val="center"/>
            <w:hideMark/>
          </w:tcPr>
          <w:p w14:paraId="17E16CA2" w14:textId="77777777" w:rsidR="008B475F" w:rsidRPr="00EF5FFC" w:rsidRDefault="008B475F" w:rsidP="00A46FF8">
            <w:pPr>
              <w:jc w:val="center"/>
              <w:rPr>
                <w:rFonts w:ascii="Bookman Old Style" w:hAnsi="Bookman Old Style"/>
                <w:b/>
                <w:bCs/>
                <w:sz w:val="20"/>
                <w:szCs w:val="20"/>
              </w:rPr>
            </w:pPr>
            <w:r w:rsidRPr="00EF5FFC">
              <w:rPr>
                <w:rFonts w:ascii="Bookman Old Style" w:hAnsi="Bookman Old Style"/>
                <w:b/>
                <w:bCs/>
                <w:sz w:val="20"/>
                <w:szCs w:val="20"/>
              </w:rPr>
              <w:t>Powierzchnia obszaru</w:t>
            </w:r>
          </w:p>
        </w:tc>
      </w:tr>
      <w:tr w:rsidR="008B475F" w:rsidRPr="00EF5FFC" w14:paraId="75DEDC35" w14:textId="77777777" w:rsidTr="00A46FF8">
        <w:trPr>
          <w:trHeight w:val="315"/>
          <w:jc w:val="center"/>
        </w:trPr>
        <w:tc>
          <w:tcPr>
            <w:tcW w:w="726" w:type="pct"/>
            <w:vMerge/>
            <w:tcBorders>
              <w:top w:val="single" w:sz="8" w:space="0" w:color="auto"/>
              <w:left w:val="single" w:sz="8" w:space="0" w:color="auto"/>
              <w:bottom w:val="single" w:sz="8" w:space="0" w:color="000000"/>
              <w:right w:val="single" w:sz="8" w:space="0" w:color="auto"/>
            </w:tcBorders>
            <w:vAlign w:val="center"/>
            <w:hideMark/>
          </w:tcPr>
          <w:p w14:paraId="393AD9B3" w14:textId="77777777" w:rsidR="008B475F" w:rsidRPr="00EF5FFC" w:rsidRDefault="008B475F" w:rsidP="00A46FF8">
            <w:pPr>
              <w:rPr>
                <w:rFonts w:ascii="Bookman Old Style" w:hAnsi="Bookman Old Style"/>
                <w:b/>
                <w:bCs/>
                <w:sz w:val="20"/>
                <w:szCs w:val="20"/>
              </w:rPr>
            </w:pPr>
          </w:p>
        </w:tc>
        <w:tc>
          <w:tcPr>
            <w:tcW w:w="1894" w:type="pct"/>
            <w:tcBorders>
              <w:top w:val="nil"/>
              <w:left w:val="nil"/>
              <w:bottom w:val="single" w:sz="8" w:space="0" w:color="auto"/>
              <w:right w:val="single" w:sz="8" w:space="0" w:color="auto"/>
            </w:tcBorders>
            <w:shd w:val="clear" w:color="auto" w:fill="auto"/>
            <w:vAlign w:val="center"/>
            <w:hideMark/>
          </w:tcPr>
          <w:p w14:paraId="21BE8338" w14:textId="77777777" w:rsidR="008B475F" w:rsidRPr="00EF5FFC" w:rsidRDefault="008B475F" w:rsidP="00A46FF8">
            <w:pPr>
              <w:jc w:val="center"/>
              <w:rPr>
                <w:rFonts w:ascii="Bookman Old Style" w:hAnsi="Bookman Old Style"/>
                <w:b/>
                <w:bCs/>
                <w:sz w:val="20"/>
                <w:szCs w:val="20"/>
              </w:rPr>
            </w:pPr>
            <w:r w:rsidRPr="00EF5FFC">
              <w:rPr>
                <w:rFonts w:ascii="Bookman Old Style" w:hAnsi="Bookman Old Style"/>
                <w:b/>
                <w:bCs/>
                <w:sz w:val="20"/>
                <w:szCs w:val="20"/>
              </w:rPr>
              <w:t>[dB]</w:t>
            </w:r>
          </w:p>
        </w:tc>
        <w:tc>
          <w:tcPr>
            <w:tcW w:w="2380" w:type="pct"/>
            <w:tcBorders>
              <w:top w:val="nil"/>
              <w:left w:val="nil"/>
              <w:bottom w:val="single" w:sz="8" w:space="0" w:color="auto"/>
              <w:right w:val="single" w:sz="8" w:space="0" w:color="auto"/>
            </w:tcBorders>
            <w:shd w:val="clear" w:color="auto" w:fill="auto"/>
            <w:vAlign w:val="center"/>
            <w:hideMark/>
          </w:tcPr>
          <w:p w14:paraId="24BCB0FF" w14:textId="77777777" w:rsidR="008B475F" w:rsidRPr="00EF5FFC" w:rsidRDefault="008B475F" w:rsidP="00A46FF8">
            <w:pPr>
              <w:jc w:val="center"/>
              <w:rPr>
                <w:rFonts w:ascii="Bookman Old Style" w:hAnsi="Bookman Old Style"/>
                <w:b/>
                <w:bCs/>
                <w:sz w:val="20"/>
                <w:szCs w:val="20"/>
              </w:rPr>
            </w:pPr>
            <w:r w:rsidRPr="00EF5FFC">
              <w:rPr>
                <w:rFonts w:ascii="Bookman Old Style" w:hAnsi="Bookman Old Style"/>
                <w:b/>
                <w:bCs/>
                <w:sz w:val="20"/>
                <w:szCs w:val="20"/>
              </w:rPr>
              <w:t>[km</w:t>
            </w:r>
            <w:r w:rsidRPr="00EF5FFC">
              <w:rPr>
                <w:rFonts w:ascii="Bookman Old Style" w:hAnsi="Bookman Old Style"/>
                <w:b/>
                <w:bCs/>
                <w:sz w:val="20"/>
                <w:szCs w:val="20"/>
                <w:vertAlign w:val="superscript"/>
              </w:rPr>
              <w:t>2</w:t>
            </w:r>
            <w:r w:rsidRPr="00EF5FFC">
              <w:rPr>
                <w:rFonts w:ascii="Bookman Old Style" w:hAnsi="Bookman Old Style"/>
                <w:b/>
                <w:bCs/>
                <w:sz w:val="20"/>
                <w:szCs w:val="20"/>
              </w:rPr>
              <w:t>]</w:t>
            </w:r>
          </w:p>
        </w:tc>
      </w:tr>
      <w:tr w:rsidR="008B475F" w:rsidRPr="00EF5FFC" w14:paraId="254A847E" w14:textId="77777777" w:rsidTr="00A46FF8">
        <w:trPr>
          <w:trHeight w:val="315"/>
          <w:jc w:val="center"/>
        </w:trPr>
        <w:tc>
          <w:tcPr>
            <w:tcW w:w="726" w:type="pct"/>
            <w:tcBorders>
              <w:top w:val="nil"/>
              <w:left w:val="single" w:sz="8" w:space="0" w:color="auto"/>
              <w:bottom w:val="double" w:sz="6" w:space="0" w:color="auto"/>
              <w:right w:val="single" w:sz="8" w:space="0" w:color="auto"/>
            </w:tcBorders>
            <w:shd w:val="clear" w:color="auto" w:fill="auto"/>
            <w:vAlign w:val="center"/>
            <w:hideMark/>
          </w:tcPr>
          <w:p w14:paraId="01B2D897" w14:textId="77777777" w:rsidR="008B475F" w:rsidRPr="00EF5FFC" w:rsidRDefault="008B475F" w:rsidP="00A46FF8">
            <w:pPr>
              <w:jc w:val="center"/>
              <w:rPr>
                <w:rFonts w:ascii="Bookman Old Style" w:hAnsi="Bookman Old Style"/>
                <w:sz w:val="18"/>
                <w:szCs w:val="18"/>
              </w:rPr>
            </w:pPr>
            <w:r w:rsidRPr="00EF5FFC">
              <w:rPr>
                <w:rFonts w:ascii="Bookman Old Style" w:hAnsi="Bookman Old Style"/>
                <w:sz w:val="18"/>
                <w:szCs w:val="18"/>
              </w:rPr>
              <w:t>1</w:t>
            </w:r>
          </w:p>
        </w:tc>
        <w:tc>
          <w:tcPr>
            <w:tcW w:w="1894" w:type="pct"/>
            <w:tcBorders>
              <w:top w:val="nil"/>
              <w:left w:val="nil"/>
              <w:bottom w:val="double" w:sz="6" w:space="0" w:color="auto"/>
              <w:right w:val="single" w:sz="8" w:space="0" w:color="auto"/>
            </w:tcBorders>
            <w:shd w:val="clear" w:color="auto" w:fill="auto"/>
            <w:vAlign w:val="center"/>
            <w:hideMark/>
          </w:tcPr>
          <w:p w14:paraId="452BCBBB" w14:textId="77777777" w:rsidR="008B475F" w:rsidRPr="00EF5FFC" w:rsidRDefault="008B475F" w:rsidP="00A46FF8">
            <w:pPr>
              <w:jc w:val="center"/>
              <w:rPr>
                <w:rFonts w:ascii="Bookman Old Style" w:hAnsi="Bookman Old Style"/>
                <w:sz w:val="18"/>
                <w:szCs w:val="18"/>
              </w:rPr>
            </w:pPr>
            <w:r w:rsidRPr="00EF5FFC">
              <w:rPr>
                <w:rFonts w:ascii="Bookman Old Style" w:hAnsi="Bookman Old Style"/>
                <w:sz w:val="18"/>
                <w:szCs w:val="18"/>
              </w:rPr>
              <w:t>2</w:t>
            </w:r>
          </w:p>
        </w:tc>
        <w:tc>
          <w:tcPr>
            <w:tcW w:w="2380" w:type="pct"/>
            <w:tcBorders>
              <w:top w:val="nil"/>
              <w:left w:val="nil"/>
              <w:bottom w:val="double" w:sz="6" w:space="0" w:color="auto"/>
              <w:right w:val="single" w:sz="8" w:space="0" w:color="auto"/>
            </w:tcBorders>
            <w:shd w:val="clear" w:color="auto" w:fill="auto"/>
            <w:vAlign w:val="center"/>
            <w:hideMark/>
          </w:tcPr>
          <w:p w14:paraId="3C33AB97" w14:textId="77777777" w:rsidR="008B475F" w:rsidRPr="00EF5FFC" w:rsidRDefault="008B475F" w:rsidP="00A46FF8">
            <w:pPr>
              <w:jc w:val="center"/>
              <w:rPr>
                <w:rFonts w:ascii="Bookman Old Style" w:hAnsi="Bookman Old Style"/>
                <w:sz w:val="18"/>
                <w:szCs w:val="18"/>
              </w:rPr>
            </w:pPr>
            <w:r w:rsidRPr="00EF5FFC">
              <w:rPr>
                <w:rFonts w:ascii="Bookman Old Style" w:hAnsi="Bookman Old Style"/>
                <w:sz w:val="18"/>
                <w:szCs w:val="18"/>
              </w:rPr>
              <w:t>3</w:t>
            </w:r>
          </w:p>
        </w:tc>
      </w:tr>
      <w:tr w:rsidR="008B475F" w:rsidRPr="00EF5FFC" w14:paraId="018451AC" w14:textId="77777777" w:rsidTr="00A46FF8">
        <w:trPr>
          <w:trHeight w:val="330"/>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36C997F0" w14:textId="77777777" w:rsidR="008B475F" w:rsidRPr="00EF5FFC" w:rsidRDefault="008B475F" w:rsidP="00A46FF8">
            <w:pPr>
              <w:jc w:val="center"/>
              <w:rPr>
                <w:rFonts w:ascii="Bookman Old Style" w:hAnsi="Bookman Old Style"/>
                <w:sz w:val="20"/>
                <w:szCs w:val="20"/>
              </w:rPr>
            </w:pPr>
            <w:r w:rsidRPr="00EF5FFC">
              <w:rPr>
                <w:rFonts w:ascii="Bookman Old Style" w:hAnsi="Bookman Old Style"/>
                <w:sz w:val="20"/>
                <w:szCs w:val="20"/>
              </w:rPr>
              <w:t>1</w:t>
            </w:r>
          </w:p>
        </w:tc>
        <w:tc>
          <w:tcPr>
            <w:tcW w:w="1894" w:type="pct"/>
            <w:tcBorders>
              <w:top w:val="nil"/>
              <w:left w:val="nil"/>
              <w:bottom w:val="single" w:sz="8" w:space="0" w:color="auto"/>
              <w:right w:val="single" w:sz="8" w:space="0" w:color="auto"/>
            </w:tcBorders>
            <w:shd w:val="clear" w:color="auto" w:fill="auto"/>
            <w:vAlign w:val="center"/>
            <w:hideMark/>
          </w:tcPr>
          <w:p w14:paraId="6ED69492" w14:textId="77777777" w:rsidR="008B475F" w:rsidRPr="00EF5FFC" w:rsidRDefault="008B475F" w:rsidP="00A46FF8">
            <w:pPr>
              <w:jc w:val="center"/>
              <w:rPr>
                <w:rFonts w:ascii="Bookman Old Style" w:hAnsi="Bookman Old Style"/>
                <w:sz w:val="20"/>
                <w:szCs w:val="20"/>
              </w:rPr>
            </w:pPr>
            <w:r w:rsidRPr="00EF5FFC">
              <w:rPr>
                <w:rFonts w:ascii="Bookman Old Style" w:hAnsi="Bookman Old Style"/>
                <w:sz w:val="20"/>
                <w:szCs w:val="20"/>
              </w:rPr>
              <w:t>50-55</w:t>
            </w:r>
          </w:p>
        </w:tc>
        <w:tc>
          <w:tcPr>
            <w:tcW w:w="2380" w:type="pct"/>
            <w:tcBorders>
              <w:top w:val="nil"/>
              <w:left w:val="nil"/>
              <w:bottom w:val="single" w:sz="8" w:space="0" w:color="auto"/>
              <w:right w:val="single" w:sz="8" w:space="0" w:color="auto"/>
            </w:tcBorders>
            <w:shd w:val="clear" w:color="auto" w:fill="auto"/>
            <w:vAlign w:val="center"/>
            <w:hideMark/>
          </w:tcPr>
          <w:p w14:paraId="390EA2B2" w14:textId="77777777" w:rsidR="008B475F" w:rsidRPr="00EF5FFC" w:rsidRDefault="008B475F" w:rsidP="00A46FF8">
            <w:pPr>
              <w:jc w:val="center"/>
              <w:rPr>
                <w:rFonts w:ascii="Bookman Old Style" w:hAnsi="Bookman Old Style"/>
                <w:sz w:val="20"/>
                <w:szCs w:val="20"/>
              </w:rPr>
            </w:pPr>
            <w:r>
              <w:rPr>
                <w:rFonts w:ascii="Bookman Old Style" w:hAnsi="Bookman Old Style"/>
                <w:color w:val="000000"/>
                <w:sz w:val="20"/>
                <w:szCs w:val="20"/>
              </w:rPr>
              <w:t>0,044</w:t>
            </w:r>
          </w:p>
        </w:tc>
      </w:tr>
      <w:tr w:rsidR="008B475F" w:rsidRPr="00EF5FFC" w14:paraId="6A2C383D"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4C3DE024" w14:textId="77777777" w:rsidR="008B475F" w:rsidRPr="00EF5FFC" w:rsidRDefault="008B475F" w:rsidP="00A46FF8">
            <w:pPr>
              <w:jc w:val="center"/>
              <w:rPr>
                <w:rFonts w:ascii="Bookman Old Style" w:hAnsi="Bookman Old Style"/>
                <w:sz w:val="20"/>
                <w:szCs w:val="20"/>
              </w:rPr>
            </w:pPr>
            <w:r w:rsidRPr="00EF5FFC">
              <w:rPr>
                <w:rFonts w:ascii="Bookman Old Style" w:hAnsi="Bookman Old Style"/>
                <w:sz w:val="20"/>
                <w:szCs w:val="20"/>
              </w:rPr>
              <w:t>2</w:t>
            </w:r>
          </w:p>
        </w:tc>
        <w:tc>
          <w:tcPr>
            <w:tcW w:w="1894" w:type="pct"/>
            <w:tcBorders>
              <w:top w:val="nil"/>
              <w:left w:val="nil"/>
              <w:bottom w:val="single" w:sz="8" w:space="0" w:color="auto"/>
              <w:right w:val="single" w:sz="8" w:space="0" w:color="auto"/>
            </w:tcBorders>
            <w:shd w:val="clear" w:color="auto" w:fill="auto"/>
            <w:vAlign w:val="center"/>
            <w:hideMark/>
          </w:tcPr>
          <w:p w14:paraId="7CCCA8CE" w14:textId="77777777" w:rsidR="008B475F" w:rsidRPr="00EF5FFC" w:rsidRDefault="008B475F" w:rsidP="00A46FF8">
            <w:pPr>
              <w:jc w:val="center"/>
              <w:rPr>
                <w:rFonts w:ascii="Bookman Old Style" w:hAnsi="Bookman Old Style"/>
                <w:sz w:val="20"/>
                <w:szCs w:val="20"/>
              </w:rPr>
            </w:pPr>
            <w:r w:rsidRPr="00EF5FFC">
              <w:rPr>
                <w:rFonts w:ascii="Bookman Old Style" w:hAnsi="Bookman Old Style"/>
                <w:sz w:val="20"/>
                <w:szCs w:val="20"/>
              </w:rPr>
              <w:t>55-60</w:t>
            </w:r>
          </w:p>
        </w:tc>
        <w:tc>
          <w:tcPr>
            <w:tcW w:w="2380" w:type="pct"/>
            <w:tcBorders>
              <w:top w:val="nil"/>
              <w:left w:val="nil"/>
              <w:bottom w:val="single" w:sz="8" w:space="0" w:color="auto"/>
              <w:right w:val="single" w:sz="8" w:space="0" w:color="auto"/>
            </w:tcBorders>
            <w:shd w:val="clear" w:color="auto" w:fill="auto"/>
            <w:vAlign w:val="center"/>
            <w:hideMark/>
          </w:tcPr>
          <w:p w14:paraId="5274E96F" w14:textId="77777777" w:rsidR="008B475F" w:rsidRPr="00EF5FFC" w:rsidRDefault="008B475F" w:rsidP="00A46FF8">
            <w:pPr>
              <w:jc w:val="center"/>
              <w:rPr>
                <w:rFonts w:ascii="Bookman Old Style" w:hAnsi="Bookman Old Style"/>
                <w:sz w:val="20"/>
                <w:szCs w:val="20"/>
              </w:rPr>
            </w:pPr>
            <w:r>
              <w:rPr>
                <w:rFonts w:ascii="Bookman Old Style" w:hAnsi="Bookman Old Style"/>
                <w:color w:val="000000"/>
                <w:sz w:val="20"/>
                <w:szCs w:val="20"/>
              </w:rPr>
              <w:t>0,025</w:t>
            </w:r>
          </w:p>
        </w:tc>
      </w:tr>
      <w:tr w:rsidR="008B475F" w:rsidRPr="00EF5FFC" w14:paraId="337665A3"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3D767219" w14:textId="77777777" w:rsidR="008B475F" w:rsidRPr="00EF5FFC" w:rsidRDefault="008B475F" w:rsidP="00A46FF8">
            <w:pPr>
              <w:jc w:val="center"/>
              <w:rPr>
                <w:rFonts w:ascii="Bookman Old Style" w:hAnsi="Bookman Old Style"/>
                <w:sz w:val="20"/>
                <w:szCs w:val="20"/>
              </w:rPr>
            </w:pPr>
            <w:r w:rsidRPr="00EF5FFC">
              <w:rPr>
                <w:rFonts w:ascii="Bookman Old Style" w:hAnsi="Bookman Old Style"/>
                <w:sz w:val="20"/>
                <w:szCs w:val="20"/>
              </w:rPr>
              <w:t>3</w:t>
            </w:r>
          </w:p>
        </w:tc>
        <w:tc>
          <w:tcPr>
            <w:tcW w:w="1894" w:type="pct"/>
            <w:tcBorders>
              <w:top w:val="nil"/>
              <w:left w:val="nil"/>
              <w:bottom w:val="single" w:sz="8" w:space="0" w:color="auto"/>
              <w:right w:val="single" w:sz="8" w:space="0" w:color="auto"/>
            </w:tcBorders>
            <w:shd w:val="clear" w:color="auto" w:fill="auto"/>
            <w:vAlign w:val="center"/>
            <w:hideMark/>
          </w:tcPr>
          <w:p w14:paraId="0403FF2E" w14:textId="77777777" w:rsidR="008B475F" w:rsidRPr="00EF5FFC" w:rsidRDefault="008B475F" w:rsidP="00A46FF8">
            <w:pPr>
              <w:jc w:val="center"/>
              <w:rPr>
                <w:rFonts w:ascii="Bookman Old Style" w:hAnsi="Bookman Old Style"/>
                <w:sz w:val="20"/>
                <w:szCs w:val="20"/>
              </w:rPr>
            </w:pPr>
            <w:r w:rsidRPr="00EF5FFC">
              <w:rPr>
                <w:rFonts w:ascii="Bookman Old Style" w:hAnsi="Bookman Old Style"/>
                <w:sz w:val="20"/>
                <w:szCs w:val="20"/>
              </w:rPr>
              <w:t>60-65</w:t>
            </w:r>
          </w:p>
        </w:tc>
        <w:tc>
          <w:tcPr>
            <w:tcW w:w="2380" w:type="pct"/>
            <w:tcBorders>
              <w:top w:val="nil"/>
              <w:left w:val="nil"/>
              <w:bottom w:val="single" w:sz="8" w:space="0" w:color="auto"/>
              <w:right w:val="single" w:sz="8" w:space="0" w:color="auto"/>
            </w:tcBorders>
            <w:shd w:val="clear" w:color="auto" w:fill="auto"/>
            <w:vAlign w:val="center"/>
            <w:hideMark/>
          </w:tcPr>
          <w:p w14:paraId="28612FE0" w14:textId="77777777" w:rsidR="008B475F" w:rsidRPr="00EF5FFC" w:rsidRDefault="008B475F" w:rsidP="00A46FF8">
            <w:pPr>
              <w:jc w:val="center"/>
              <w:rPr>
                <w:rFonts w:ascii="Bookman Old Style" w:hAnsi="Bookman Old Style"/>
                <w:sz w:val="20"/>
                <w:szCs w:val="20"/>
              </w:rPr>
            </w:pPr>
            <w:r>
              <w:rPr>
                <w:rFonts w:ascii="Bookman Old Style" w:hAnsi="Bookman Old Style"/>
                <w:color w:val="000000"/>
                <w:sz w:val="20"/>
                <w:szCs w:val="20"/>
              </w:rPr>
              <w:t>0,000</w:t>
            </w:r>
          </w:p>
        </w:tc>
      </w:tr>
      <w:tr w:rsidR="008B475F" w:rsidRPr="00EF5FFC" w14:paraId="5D258991"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60260012" w14:textId="77777777" w:rsidR="008B475F" w:rsidRPr="00EF5FFC" w:rsidRDefault="008B475F" w:rsidP="00A46FF8">
            <w:pPr>
              <w:jc w:val="center"/>
              <w:rPr>
                <w:rFonts w:ascii="Bookman Old Style" w:hAnsi="Bookman Old Style"/>
                <w:sz w:val="20"/>
                <w:szCs w:val="20"/>
              </w:rPr>
            </w:pPr>
            <w:r w:rsidRPr="00EF5FFC">
              <w:rPr>
                <w:rFonts w:ascii="Bookman Old Style" w:hAnsi="Bookman Old Style"/>
                <w:sz w:val="20"/>
                <w:szCs w:val="20"/>
              </w:rPr>
              <w:t>4</w:t>
            </w:r>
          </w:p>
        </w:tc>
        <w:tc>
          <w:tcPr>
            <w:tcW w:w="1894" w:type="pct"/>
            <w:tcBorders>
              <w:top w:val="nil"/>
              <w:left w:val="nil"/>
              <w:bottom w:val="single" w:sz="8" w:space="0" w:color="auto"/>
              <w:right w:val="single" w:sz="8" w:space="0" w:color="auto"/>
            </w:tcBorders>
            <w:shd w:val="clear" w:color="auto" w:fill="auto"/>
            <w:vAlign w:val="center"/>
            <w:hideMark/>
          </w:tcPr>
          <w:p w14:paraId="2CDD94EC" w14:textId="77777777" w:rsidR="008B475F" w:rsidRPr="00EF5FFC" w:rsidRDefault="008B475F" w:rsidP="00A46FF8">
            <w:pPr>
              <w:jc w:val="center"/>
              <w:rPr>
                <w:rFonts w:ascii="Bookman Old Style" w:hAnsi="Bookman Old Style"/>
                <w:sz w:val="20"/>
                <w:szCs w:val="20"/>
              </w:rPr>
            </w:pPr>
            <w:r w:rsidRPr="00EF5FFC">
              <w:rPr>
                <w:rFonts w:ascii="Bookman Old Style" w:hAnsi="Bookman Old Style"/>
                <w:sz w:val="20"/>
                <w:szCs w:val="20"/>
              </w:rPr>
              <w:t>65-70</w:t>
            </w:r>
          </w:p>
        </w:tc>
        <w:tc>
          <w:tcPr>
            <w:tcW w:w="2380" w:type="pct"/>
            <w:tcBorders>
              <w:top w:val="nil"/>
              <w:left w:val="nil"/>
              <w:bottom w:val="single" w:sz="8" w:space="0" w:color="auto"/>
              <w:right w:val="single" w:sz="8" w:space="0" w:color="auto"/>
            </w:tcBorders>
            <w:shd w:val="clear" w:color="auto" w:fill="auto"/>
            <w:vAlign w:val="center"/>
            <w:hideMark/>
          </w:tcPr>
          <w:p w14:paraId="4BA6E82B" w14:textId="77777777" w:rsidR="008B475F" w:rsidRPr="00EF5FFC" w:rsidRDefault="008B475F" w:rsidP="00A46FF8">
            <w:pPr>
              <w:jc w:val="center"/>
              <w:rPr>
                <w:rFonts w:ascii="Bookman Old Style" w:hAnsi="Bookman Old Style"/>
                <w:sz w:val="20"/>
                <w:szCs w:val="20"/>
              </w:rPr>
            </w:pPr>
            <w:r>
              <w:rPr>
                <w:rFonts w:ascii="Bookman Old Style" w:hAnsi="Bookman Old Style"/>
                <w:color w:val="000000"/>
                <w:sz w:val="20"/>
                <w:szCs w:val="20"/>
              </w:rPr>
              <w:t>0,000</w:t>
            </w:r>
          </w:p>
        </w:tc>
      </w:tr>
      <w:tr w:rsidR="008B475F" w:rsidRPr="00EF5FFC" w14:paraId="19271F54"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041B789D" w14:textId="77777777" w:rsidR="008B475F" w:rsidRPr="00EF5FFC" w:rsidRDefault="008B475F" w:rsidP="00A46FF8">
            <w:pPr>
              <w:jc w:val="center"/>
              <w:rPr>
                <w:rFonts w:ascii="Bookman Old Style" w:hAnsi="Bookman Old Style"/>
                <w:sz w:val="20"/>
                <w:szCs w:val="20"/>
              </w:rPr>
            </w:pPr>
            <w:r w:rsidRPr="00EF5FFC">
              <w:rPr>
                <w:rFonts w:ascii="Bookman Old Style" w:hAnsi="Bookman Old Style"/>
                <w:sz w:val="20"/>
                <w:szCs w:val="20"/>
              </w:rPr>
              <w:t>5</w:t>
            </w:r>
          </w:p>
        </w:tc>
        <w:tc>
          <w:tcPr>
            <w:tcW w:w="1894" w:type="pct"/>
            <w:tcBorders>
              <w:top w:val="nil"/>
              <w:left w:val="nil"/>
              <w:bottom w:val="single" w:sz="8" w:space="0" w:color="auto"/>
              <w:right w:val="single" w:sz="8" w:space="0" w:color="auto"/>
            </w:tcBorders>
            <w:shd w:val="clear" w:color="auto" w:fill="auto"/>
            <w:vAlign w:val="center"/>
            <w:hideMark/>
          </w:tcPr>
          <w:p w14:paraId="2CEED8F5" w14:textId="77777777" w:rsidR="008B475F" w:rsidRPr="00EF5FFC" w:rsidRDefault="008B475F" w:rsidP="00A46FF8">
            <w:pPr>
              <w:jc w:val="center"/>
              <w:rPr>
                <w:rFonts w:ascii="Bookman Old Style" w:hAnsi="Bookman Old Style"/>
                <w:sz w:val="20"/>
                <w:szCs w:val="20"/>
              </w:rPr>
            </w:pPr>
            <w:r w:rsidRPr="00EF5FFC">
              <w:rPr>
                <w:rFonts w:ascii="Bookman Old Style" w:hAnsi="Bookman Old Style"/>
                <w:sz w:val="20"/>
                <w:szCs w:val="20"/>
              </w:rPr>
              <w:t>&gt; 70</w:t>
            </w:r>
          </w:p>
        </w:tc>
        <w:tc>
          <w:tcPr>
            <w:tcW w:w="2380" w:type="pct"/>
            <w:tcBorders>
              <w:top w:val="nil"/>
              <w:left w:val="nil"/>
              <w:bottom w:val="single" w:sz="8" w:space="0" w:color="auto"/>
              <w:right w:val="single" w:sz="8" w:space="0" w:color="auto"/>
            </w:tcBorders>
            <w:shd w:val="clear" w:color="auto" w:fill="auto"/>
            <w:vAlign w:val="center"/>
            <w:hideMark/>
          </w:tcPr>
          <w:p w14:paraId="6205F223" w14:textId="77777777" w:rsidR="008B475F" w:rsidRPr="00EF5FFC" w:rsidRDefault="008B475F" w:rsidP="00A46FF8">
            <w:pPr>
              <w:jc w:val="center"/>
              <w:rPr>
                <w:rFonts w:ascii="Bookman Old Style" w:hAnsi="Bookman Old Style"/>
                <w:sz w:val="20"/>
                <w:szCs w:val="20"/>
              </w:rPr>
            </w:pPr>
            <w:r>
              <w:rPr>
                <w:rFonts w:ascii="Bookman Old Style" w:hAnsi="Bookman Old Style"/>
                <w:color w:val="000000"/>
                <w:sz w:val="20"/>
                <w:szCs w:val="20"/>
              </w:rPr>
              <w:t>0,000</w:t>
            </w:r>
          </w:p>
        </w:tc>
      </w:tr>
    </w:tbl>
    <w:p w14:paraId="0CE9A19A" w14:textId="77777777" w:rsidR="008B475F" w:rsidRPr="00EF5FFC" w:rsidRDefault="008B475F" w:rsidP="008B475F">
      <w:pPr>
        <w:pStyle w:val="Akapitzlist"/>
        <w:ind w:left="720"/>
        <w:rPr>
          <w:rFonts w:ascii="Bookman Old Style" w:hAnsi="Bookman Old Style"/>
        </w:rPr>
      </w:pPr>
    </w:p>
    <w:p w14:paraId="79E93A61" w14:textId="77777777" w:rsidR="008B475F" w:rsidRPr="00EF5FFC" w:rsidRDefault="008B475F" w:rsidP="008B475F">
      <w:pPr>
        <w:pStyle w:val="Akapitzlist"/>
        <w:keepNext/>
        <w:ind w:left="0"/>
        <w:jc w:val="center"/>
        <w:rPr>
          <w:rFonts w:ascii="Bookman Old Style" w:hAnsi="Bookman Old Style"/>
        </w:rPr>
      </w:pPr>
      <w:r>
        <w:rPr>
          <w:rFonts w:ascii="Bookman Old Style" w:hAnsi="Bookman Old Style"/>
          <w:noProof/>
        </w:rPr>
        <w:drawing>
          <wp:inline distT="0" distB="0" distL="0" distR="0" wp14:anchorId="2CDBE866" wp14:editId="0B6F66ED">
            <wp:extent cx="5450400" cy="3543658"/>
            <wp:effectExtent l="0" t="0" r="0" b="0"/>
            <wp:docPr id="607" name="Obraz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450400" cy="3543658"/>
                    </a:xfrm>
                    <a:prstGeom prst="rect">
                      <a:avLst/>
                    </a:prstGeom>
                    <a:noFill/>
                  </pic:spPr>
                </pic:pic>
              </a:graphicData>
            </a:graphic>
          </wp:inline>
        </w:drawing>
      </w:r>
    </w:p>
    <w:p w14:paraId="0371863D" w14:textId="77777777" w:rsidR="008B475F" w:rsidRPr="00EF5FFC" w:rsidRDefault="008B475F" w:rsidP="008B475F">
      <w:pPr>
        <w:pStyle w:val="Akapitzlist"/>
        <w:numPr>
          <w:ilvl w:val="0"/>
          <w:numId w:val="23"/>
        </w:numPr>
        <w:ind w:left="1637"/>
        <w:jc w:val="center"/>
        <w:rPr>
          <w:rFonts w:ascii="Bookman Old Style" w:hAnsi="Bookman Old Style"/>
        </w:rPr>
      </w:pPr>
      <w:r w:rsidRPr="00EF5FFC">
        <w:rPr>
          <w:rFonts w:ascii="Bookman Old Style" w:hAnsi="Bookman Old Style"/>
        </w:rPr>
        <w:t>Powierzchnia obszarów eksponowanych na hałas drogowy oceniany wskaźnikiem L</w:t>
      </w:r>
      <w:r w:rsidRPr="00EF5FFC">
        <w:rPr>
          <w:rFonts w:ascii="Bookman Old Style" w:hAnsi="Bookman Old Style"/>
          <w:vertAlign w:val="subscript"/>
        </w:rPr>
        <w:t>N</w:t>
      </w:r>
    </w:p>
    <w:p w14:paraId="35379453" w14:textId="77777777" w:rsidR="008B475F" w:rsidRPr="00EF5FFC" w:rsidRDefault="008B475F" w:rsidP="008B475F">
      <w:pPr>
        <w:spacing w:after="200"/>
        <w:rPr>
          <w:rFonts w:ascii="Bookman Old Style" w:hAnsi="Bookman Old Style" w:cs="Arial"/>
        </w:rPr>
      </w:pPr>
    </w:p>
    <w:p w14:paraId="3041F68A" w14:textId="4F9E3854" w:rsidR="008B475F" w:rsidRPr="00DB4DDB" w:rsidRDefault="009F3E81" w:rsidP="008B475F">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Pr>
          <w:rFonts w:ascii="Bookman Old Style" w:hAnsi="Bookman Old Style"/>
        </w:rPr>
        <w:br w:type="column"/>
      </w:r>
      <w:r w:rsidR="008B475F" w:rsidRPr="00DB4DDB">
        <w:rPr>
          <w:rFonts w:ascii="Bookman Old Style" w:hAnsi="Bookman Old Style"/>
        </w:rPr>
        <w:lastRenderedPageBreak/>
        <w:t>Podsumowanie danych i informacji opracowanych w</w:t>
      </w:r>
      <w:r w:rsidR="00992B8B">
        <w:rPr>
          <w:rFonts w:ascii="Bookman Old Style" w:hAnsi="Bookman Old Style"/>
        </w:rPr>
        <w:t> </w:t>
      </w:r>
      <w:r w:rsidR="008B475F" w:rsidRPr="00DB4DDB">
        <w:rPr>
          <w:rFonts w:ascii="Bookman Old Style" w:hAnsi="Bookman Old Style"/>
        </w:rPr>
        <w:t>ramach Mapy akustycznej, hałas drogowy, L</w:t>
      </w:r>
      <w:r w:rsidR="008B475F" w:rsidRPr="00DB4DDB">
        <w:rPr>
          <w:rFonts w:ascii="Bookman Old Style" w:hAnsi="Bookman Old Style"/>
          <w:vertAlign w:val="subscript"/>
        </w:rPr>
        <w:t>DWN</w:t>
      </w:r>
    </w:p>
    <w:tbl>
      <w:tblPr>
        <w:tblW w:w="5000" w:type="pct"/>
        <w:tblCellMar>
          <w:left w:w="70" w:type="dxa"/>
          <w:right w:w="70" w:type="dxa"/>
        </w:tblCellMar>
        <w:tblLook w:val="04A0" w:firstRow="1" w:lastRow="0" w:firstColumn="1" w:lastColumn="0" w:noHBand="0" w:noVBand="1"/>
      </w:tblPr>
      <w:tblGrid>
        <w:gridCol w:w="938"/>
        <w:gridCol w:w="1926"/>
        <w:gridCol w:w="1032"/>
        <w:gridCol w:w="1030"/>
        <w:gridCol w:w="1101"/>
        <w:gridCol w:w="1101"/>
        <w:gridCol w:w="1924"/>
      </w:tblGrid>
      <w:tr w:rsidR="008B475F" w:rsidRPr="00DB4DDB" w14:paraId="0DFB9A93" w14:textId="77777777" w:rsidTr="009F3E81">
        <w:trPr>
          <w:trHeight w:val="315"/>
        </w:trPr>
        <w:tc>
          <w:tcPr>
            <w:tcW w:w="518" w:type="pct"/>
            <w:vMerge w:val="restar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6D9BE36C" w14:textId="77777777" w:rsidR="008B475F" w:rsidRPr="00DB4DDB" w:rsidRDefault="008B475F" w:rsidP="00A46FF8">
            <w:pPr>
              <w:jc w:val="center"/>
              <w:rPr>
                <w:rFonts w:ascii="Bookman Old Style" w:hAnsi="Bookman Old Style"/>
                <w:b/>
                <w:bCs/>
                <w:color w:val="000000"/>
                <w:sz w:val="20"/>
                <w:szCs w:val="20"/>
              </w:rPr>
            </w:pPr>
            <w:r w:rsidRPr="00DB4DDB">
              <w:rPr>
                <w:rFonts w:ascii="Bookman Old Style" w:hAnsi="Bookman Old Style"/>
                <w:b/>
                <w:bCs/>
                <w:color w:val="000000"/>
                <w:sz w:val="20"/>
                <w:szCs w:val="20"/>
              </w:rPr>
              <w:t>Lp.</w:t>
            </w:r>
          </w:p>
        </w:tc>
        <w:tc>
          <w:tcPr>
            <w:tcW w:w="1064"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10709787" w14:textId="77777777" w:rsidR="008B475F" w:rsidRPr="00DB4DDB" w:rsidRDefault="008B475F" w:rsidP="00A46FF8">
            <w:pPr>
              <w:jc w:val="center"/>
              <w:rPr>
                <w:rFonts w:ascii="Bookman Old Style" w:hAnsi="Bookman Old Style"/>
                <w:b/>
                <w:bCs/>
                <w:color w:val="000000"/>
                <w:sz w:val="20"/>
                <w:szCs w:val="20"/>
              </w:rPr>
            </w:pPr>
            <w:r w:rsidRPr="00DB4DDB">
              <w:rPr>
                <w:rFonts w:ascii="Bookman Old Style" w:hAnsi="Bookman Old Style"/>
                <w:b/>
                <w:bCs/>
                <w:color w:val="000000"/>
                <w:sz w:val="20"/>
                <w:szCs w:val="20"/>
              </w:rPr>
              <w:t>Hałas drogowy</w:t>
            </w:r>
          </w:p>
        </w:tc>
        <w:tc>
          <w:tcPr>
            <w:tcW w:w="3417" w:type="pct"/>
            <w:gridSpan w:val="5"/>
            <w:tcBorders>
              <w:top w:val="single" w:sz="8" w:space="0" w:color="auto"/>
              <w:left w:val="nil"/>
              <w:bottom w:val="single" w:sz="8" w:space="0" w:color="auto"/>
              <w:right w:val="single" w:sz="8" w:space="0" w:color="auto"/>
            </w:tcBorders>
            <w:shd w:val="clear" w:color="auto" w:fill="auto"/>
            <w:noWrap/>
            <w:vAlign w:val="center"/>
            <w:hideMark/>
          </w:tcPr>
          <w:p w14:paraId="4A71E218" w14:textId="77777777" w:rsidR="008B475F" w:rsidRPr="00DB4DDB" w:rsidRDefault="008B475F" w:rsidP="00A46FF8">
            <w:pPr>
              <w:jc w:val="center"/>
              <w:rPr>
                <w:rFonts w:ascii="Bookman Old Style" w:hAnsi="Bookman Old Style"/>
                <w:b/>
                <w:bCs/>
                <w:color w:val="000000"/>
                <w:sz w:val="20"/>
                <w:szCs w:val="20"/>
              </w:rPr>
            </w:pPr>
            <w:r w:rsidRPr="00DB4DDB">
              <w:rPr>
                <w:rFonts w:ascii="Bookman Old Style" w:hAnsi="Bookman Old Style"/>
                <w:b/>
                <w:bCs/>
                <w:color w:val="000000"/>
                <w:sz w:val="20"/>
                <w:szCs w:val="20"/>
              </w:rPr>
              <w:t>Wskaźnik hałasu (L</w:t>
            </w:r>
            <w:r w:rsidRPr="00DB4DDB">
              <w:rPr>
                <w:rFonts w:ascii="Bookman Old Style" w:hAnsi="Bookman Old Style"/>
                <w:b/>
                <w:bCs/>
                <w:color w:val="000000"/>
                <w:sz w:val="20"/>
                <w:szCs w:val="20"/>
                <w:vertAlign w:val="subscript"/>
              </w:rPr>
              <w:t>DWN</w:t>
            </w:r>
            <w:r w:rsidRPr="00DB4DDB">
              <w:rPr>
                <w:rFonts w:ascii="Bookman Old Style" w:hAnsi="Bookman Old Style"/>
                <w:b/>
                <w:bCs/>
                <w:color w:val="000000"/>
                <w:sz w:val="20"/>
                <w:szCs w:val="20"/>
              </w:rPr>
              <w:t>)</w:t>
            </w:r>
          </w:p>
        </w:tc>
      </w:tr>
      <w:tr w:rsidR="008B475F" w:rsidRPr="00DB4DDB" w14:paraId="7269AE8D" w14:textId="77777777" w:rsidTr="00A46FF8">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0865A371" w14:textId="77777777" w:rsidR="008B475F" w:rsidRPr="00DB4DDB"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3E3BD5B5" w14:textId="77777777" w:rsidR="008B475F" w:rsidRPr="00DB4DDB" w:rsidRDefault="008B475F" w:rsidP="00A46FF8">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18824850" w14:textId="77777777" w:rsidR="008B475F" w:rsidRPr="00DB4DDB" w:rsidRDefault="008B475F" w:rsidP="00A46FF8">
            <w:pPr>
              <w:jc w:val="center"/>
              <w:rPr>
                <w:rFonts w:ascii="Bookman Old Style" w:hAnsi="Bookman Old Style"/>
                <w:b/>
                <w:bCs/>
                <w:color w:val="000000"/>
                <w:sz w:val="20"/>
                <w:szCs w:val="20"/>
              </w:rPr>
            </w:pPr>
            <w:r w:rsidRPr="00DB4DDB">
              <w:rPr>
                <w:rFonts w:ascii="Bookman Old Style" w:hAnsi="Bookman Old Style"/>
                <w:b/>
                <w:bCs/>
                <w:color w:val="000000"/>
                <w:sz w:val="20"/>
                <w:szCs w:val="20"/>
              </w:rPr>
              <w:t>0-5</w:t>
            </w:r>
          </w:p>
        </w:tc>
        <w:tc>
          <w:tcPr>
            <w:tcW w:w="569" w:type="pct"/>
            <w:tcBorders>
              <w:top w:val="nil"/>
              <w:left w:val="nil"/>
              <w:bottom w:val="single" w:sz="8" w:space="0" w:color="auto"/>
              <w:right w:val="single" w:sz="8" w:space="0" w:color="auto"/>
            </w:tcBorders>
            <w:shd w:val="clear" w:color="auto" w:fill="auto"/>
            <w:noWrap/>
            <w:vAlign w:val="center"/>
            <w:hideMark/>
          </w:tcPr>
          <w:p w14:paraId="591CEA72" w14:textId="77777777" w:rsidR="008B475F" w:rsidRPr="00DB4DDB" w:rsidRDefault="008B475F" w:rsidP="00A46FF8">
            <w:pPr>
              <w:jc w:val="center"/>
              <w:rPr>
                <w:rFonts w:ascii="Bookman Old Style" w:hAnsi="Bookman Old Style"/>
                <w:b/>
                <w:bCs/>
                <w:color w:val="000000"/>
                <w:sz w:val="20"/>
                <w:szCs w:val="20"/>
              </w:rPr>
            </w:pPr>
            <w:r w:rsidRPr="00DB4DDB">
              <w:rPr>
                <w:rFonts w:ascii="Bookman Old Style" w:hAnsi="Bookman Old Style"/>
                <w:b/>
                <w:bCs/>
                <w:color w:val="000000"/>
                <w:sz w:val="20"/>
                <w:szCs w:val="20"/>
              </w:rPr>
              <w:t>5-10</w:t>
            </w:r>
          </w:p>
        </w:tc>
        <w:tc>
          <w:tcPr>
            <w:tcW w:w="608" w:type="pct"/>
            <w:tcBorders>
              <w:top w:val="nil"/>
              <w:left w:val="nil"/>
              <w:bottom w:val="single" w:sz="8" w:space="0" w:color="auto"/>
              <w:right w:val="single" w:sz="8" w:space="0" w:color="auto"/>
            </w:tcBorders>
            <w:shd w:val="clear" w:color="auto" w:fill="auto"/>
            <w:noWrap/>
            <w:vAlign w:val="center"/>
            <w:hideMark/>
          </w:tcPr>
          <w:p w14:paraId="455AF8E5" w14:textId="77777777" w:rsidR="008B475F" w:rsidRPr="00DB4DDB" w:rsidRDefault="008B475F" w:rsidP="00A46FF8">
            <w:pPr>
              <w:jc w:val="center"/>
              <w:rPr>
                <w:rFonts w:ascii="Bookman Old Style" w:hAnsi="Bookman Old Style"/>
                <w:b/>
                <w:bCs/>
                <w:color w:val="000000"/>
                <w:sz w:val="20"/>
                <w:szCs w:val="20"/>
              </w:rPr>
            </w:pPr>
            <w:r w:rsidRPr="00DB4DDB">
              <w:rPr>
                <w:rFonts w:ascii="Bookman Old Style" w:hAnsi="Bookman Old Style"/>
                <w:b/>
                <w:bCs/>
                <w:color w:val="000000"/>
                <w:sz w:val="20"/>
                <w:szCs w:val="20"/>
              </w:rPr>
              <w:t>10-15</w:t>
            </w:r>
          </w:p>
        </w:tc>
        <w:tc>
          <w:tcPr>
            <w:tcW w:w="608" w:type="pct"/>
            <w:tcBorders>
              <w:top w:val="nil"/>
              <w:left w:val="nil"/>
              <w:bottom w:val="single" w:sz="8" w:space="0" w:color="auto"/>
              <w:right w:val="single" w:sz="8" w:space="0" w:color="auto"/>
            </w:tcBorders>
            <w:shd w:val="clear" w:color="auto" w:fill="auto"/>
            <w:noWrap/>
            <w:vAlign w:val="center"/>
            <w:hideMark/>
          </w:tcPr>
          <w:p w14:paraId="4E0B4F18" w14:textId="77777777" w:rsidR="008B475F" w:rsidRPr="00DB4DDB" w:rsidRDefault="008B475F" w:rsidP="00A46FF8">
            <w:pPr>
              <w:jc w:val="center"/>
              <w:rPr>
                <w:rFonts w:ascii="Bookman Old Style" w:hAnsi="Bookman Old Style"/>
                <w:b/>
                <w:bCs/>
                <w:color w:val="000000"/>
                <w:sz w:val="20"/>
                <w:szCs w:val="20"/>
              </w:rPr>
            </w:pPr>
            <w:r w:rsidRPr="00DB4DDB">
              <w:rPr>
                <w:rFonts w:ascii="Bookman Old Style" w:hAnsi="Bookman Old Style"/>
                <w:b/>
                <w:bCs/>
                <w:color w:val="000000"/>
                <w:sz w:val="20"/>
                <w:szCs w:val="20"/>
              </w:rPr>
              <w:t>15-20</w:t>
            </w:r>
          </w:p>
        </w:tc>
        <w:tc>
          <w:tcPr>
            <w:tcW w:w="1063" w:type="pct"/>
            <w:tcBorders>
              <w:top w:val="nil"/>
              <w:left w:val="nil"/>
              <w:bottom w:val="single" w:sz="8" w:space="0" w:color="auto"/>
              <w:right w:val="single" w:sz="8" w:space="0" w:color="auto"/>
            </w:tcBorders>
            <w:shd w:val="clear" w:color="auto" w:fill="auto"/>
            <w:noWrap/>
            <w:vAlign w:val="center"/>
            <w:hideMark/>
          </w:tcPr>
          <w:p w14:paraId="22E626C2" w14:textId="77777777" w:rsidR="008B475F" w:rsidRPr="00DB4DDB" w:rsidRDefault="008B475F" w:rsidP="00A46FF8">
            <w:pPr>
              <w:jc w:val="center"/>
              <w:rPr>
                <w:rFonts w:ascii="Bookman Old Style" w:hAnsi="Bookman Old Style"/>
                <w:b/>
                <w:bCs/>
                <w:color w:val="000000"/>
                <w:sz w:val="20"/>
                <w:szCs w:val="20"/>
              </w:rPr>
            </w:pPr>
            <w:r w:rsidRPr="00DB4DDB">
              <w:rPr>
                <w:rFonts w:ascii="Bookman Old Style" w:hAnsi="Bookman Old Style"/>
                <w:b/>
                <w:bCs/>
                <w:color w:val="000000"/>
                <w:sz w:val="20"/>
                <w:szCs w:val="20"/>
              </w:rPr>
              <w:t>&gt;20</w:t>
            </w:r>
          </w:p>
        </w:tc>
      </w:tr>
      <w:tr w:rsidR="008B475F" w:rsidRPr="00DB4DDB" w14:paraId="63B98195" w14:textId="77777777" w:rsidTr="00A46FF8">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5B5A3B67" w14:textId="77777777" w:rsidR="008B475F" w:rsidRPr="00DB4DDB"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2FA5B2B7" w14:textId="77777777" w:rsidR="008B475F" w:rsidRPr="00DB4DDB" w:rsidRDefault="008B475F" w:rsidP="00A46FF8">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02C5D739" w14:textId="77777777" w:rsidR="008B475F" w:rsidRPr="00DB4DDB" w:rsidRDefault="008B475F" w:rsidP="00A46FF8">
            <w:pPr>
              <w:jc w:val="center"/>
              <w:rPr>
                <w:rFonts w:ascii="Bookman Old Style" w:hAnsi="Bookman Old Style"/>
                <w:b/>
                <w:bCs/>
                <w:color w:val="000000"/>
                <w:sz w:val="20"/>
                <w:szCs w:val="20"/>
              </w:rPr>
            </w:pPr>
            <w:r w:rsidRPr="00DB4DDB">
              <w:rPr>
                <w:rFonts w:ascii="Bookman Old Style" w:hAnsi="Bookman Old Style"/>
                <w:b/>
                <w:bCs/>
                <w:color w:val="000000"/>
                <w:sz w:val="20"/>
                <w:szCs w:val="20"/>
              </w:rPr>
              <w:t>[dB]</w:t>
            </w:r>
          </w:p>
        </w:tc>
        <w:tc>
          <w:tcPr>
            <w:tcW w:w="569" w:type="pct"/>
            <w:tcBorders>
              <w:top w:val="nil"/>
              <w:left w:val="nil"/>
              <w:bottom w:val="single" w:sz="8" w:space="0" w:color="auto"/>
              <w:right w:val="single" w:sz="8" w:space="0" w:color="auto"/>
            </w:tcBorders>
            <w:shd w:val="clear" w:color="auto" w:fill="auto"/>
            <w:noWrap/>
            <w:vAlign w:val="center"/>
            <w:hideMark/>
          </w:tcPr>
          <w:p w14:paraId="7ADE56C8" w14:textId="77777777" w:rsidR="008B475F" w:rsidRPr="00DB4DDB" w:rsidRDefault="008B475F" w:rsidP="00A46FF8">
            <w:pPr>
              <w:jc w:val="center"/>
              <w:rPr>
                <w:rFonts w:ascii="Bookman Old Style" w:hAnsi="Bookman Old Style"/>
                <w:b/>
                <w:bCs/>
                <w:color w:val="000000"/>
                <w:sz w:val="20"/>
                <w:szCs w:val="20"/>
              </w:rPr>
            </w:pPr>
            <w:r w:rsidRPr="00DB4DDB">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3EB435E3" w14:textId="77777777" w:rsidR="008B475F" w:rsidRPr="00DB4DDB" w:rsidRDefault="008B475F" w:rsidP="00A46FF8">
            <w:pPr>
              <w:jc w:val="center"/>
              <w:rPr>
                <w:rFonts w:ascii="Bookman Old Style" w:hAnsi="Bookman Old Style"/>
                <w:b/>
                <w:bCs/>
                <w:color w:val="000000"/>
                <w:sz w:val="20"/>
                <w:szCs w:val="20"/>
              </w:rPr>
            </w:pPr>
            <w:r w:rsidRPr="00DB4DDB">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2284205B" w14:textId="77777777" w:rsidR="008B475F" w:rsidRPr="00DB4DDB" w:rsidRDefault="008B475F" w:rsidP="00A46FF8">
            <w:pPr>
              <w:jc w:val="center"/>
              <w:rPr>
                <w:rFonts w:ascii="Bookman Old Style" w:hAnsi="Bookman Old Style"/>
                <w:b/>
                <w:bCs/>
                <w:color w:val="000000"/>
                <w:sz w:val="20"/>
                <w:szCs w:val="20"/>
              </w:rPr>
            </w:pPr>
            <w:r w:rsidRPr="00DB4DDB">
              <w:rPr>
                <w:rFonts w:ascii="Bookman Old Style" w:hAnsi="Bookman Old Style"/>
                <w:b/>
                <w:bCs/>
                <w:color w:val="000000"/>
                <w:sz w:val="20"/>
                <w:szCs w:val="20"/>
              </w:rPr>
              <w:t>[dB]</w:t>
            </w:r>
          </w:p>
        </w:tc>
        <w:tc>
          <w:tcPr>
            <w:tcW w:w="1063" w:type="pct"/>
            <w:tcBorders>
              <w:top w:val="nil"/>
              <w:left w:val="nil"/>
              <w:bottom w:val="single" w:sz="8" w:space="0" w:color="auto"/>
              <w:right w:val="single" w:sz="8" w:space="0" w:color="auto"/>
            </w:tcBorders>
            <w:shd w:val="clear" w:color="auto" w:fill="auto"/>
            <w:noWrap/>
            <w:vAlign w:val="center"/>
            <w:hideMark/>
          </w:tcPr>
          <w:p w14:paraId="41DA0333" w14:textId="77777777" w:rsidR="008B475F" w:rsidRPr="00DB4DDB" w:rsidRDefault="008B475F" w:rsidP="00A46FF8">
            <w:pPr>
              <w:jc w:val="center"/>
              <w:rPr>
                <w:rFonts w:ascii="Bookman Old Style" w:hAnsi="Bookman Old Style"/>
                <w:b/>
                <w:bCs/>
                <w:color w:val="000000"/>
                <w:sz w:val="20"/>
                <w:szCs w:val="20"/>
              </w:rPr>
            </w:pPr>
            <w:r w:rsidRPr="00DB4DDB">
              <w:rPr>
                <w:rFonts w:ascii="Bookman Old Style" w:hAnsi="Bookman Old Style"/>
                <w:b/>
                <w:bCs/>
                <w:color w:val="000000"/>
                <w:sz w:val="20"/>
                <w:szCs w:val="20"/>
              </w:rPr>
              <w:t>[dB]</w:t>
            </w:r>
          </w:p>
        </w:tc>
      </w:tr>
      <w:tr w:rsidR="008B475F" w:rsidRPr="00DB4DDB" w14:paraId="0AD1F907" w14:textId="77777777" w:rsidTr="009F3E81">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5EAD2AF6" w14:textId="77777777" w:rsidR="008B475F" w:rsidRPr="00DB4DDB"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3456068B" w14:textId="77777777" w:rsidR="008B475F" w:rsidRPr="00DB4DDB" w:rsidRDefault="008B475F" w:rsidP="00A46FF8">
            <w:pPr>
              <w:rPr>
                <w:rFonts w:ascii="Bookman Old Style" w:hAnsi="Bookman Old Style"/>
                <w:b/>
                <w:bCs/>
                <w:color w:val="000000"/>
                <w:sz w:val="20"/>
                <w:szCs w:val="20"/>
              </w:rPr>
            </w:pPr>
          </w:p>
        </w:tc>
        <w:tc>
          <w:tcPr>
            <w:tcW w:w="3417" w:type="pct"/>
            <w:gridSpan w:val="5"/>
            <w:tcBorders>
              <w:top w:val="single" w:sz="8" w:space="0" w:color="auto"/>
              <w:left w:val="nil"/>
              <w:bottom w:val="single" w:sz="8" w:space="0" w:color="auto"/>
              <w:right w:val="single" w:sz="8" w:space="0" w:color="000000"/>
            </w:tcBorders>
            <w:shd w:val="clear" w:color="auto" w:fill="auto"/>
            <w:noWrap/>
            <w:vAlign w:val="center"/>
            <w:hideMark/>
          </w:tcPr>
          <w:p w14:paraId="6345E0E7" w14:textId="77777777" w:rsidR="008B475F" w:rsidRPr="00DB4DDB" w:rsidRDefault="008B475F" w:rsidP="00A46FF8">
            <w:pPr>
              <w:jc w:val="center"/>
              <w:rPr>
                <w:rFonts w:ascii="Bookman Old Style" w:hAnsi="Bookman Old Style"/>
                <w:b/>
                <w:bCs/>
                <w:color w:val="000000"/>
                <w:sz w:val="20"/>
                <w:szCs w:val="20"/>
              </w:rPr>
            </w:pPr>
            <w:r w:rsidRPr="00DB4DDB">
              <w:rPr>
                <w:rFonts w:ascii="Bookman Old Style" w:hAnsi="Bookman Old Style"/>
                <w:b/>
                <w:bCs/>
                <w:color w:val="000000"/>
                <w:sz w:val="20"/>
                <w:szCs w:val="20"/>
              </w:rPr>
              <w:t>Stan warunków akustycznych środowiska</w:t>
            </w:r>
          </w:p>
        </w:tc>
      </w:tr>
      <w:tr w:rsidR="008B475F" w:rsidRPr="00DB4DDB" w14:paraId="6165FEEB" w14:textId="77777777" w:rsidTr="00A46FF8">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344B45BB" w14:textId="77777777" w:rsidR="008B475F" w:rsidRPr="00DB4DDB"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46BED5A6" w14:textId="77777777" w:rsidR="008B475F" w:rsidRPr="00DB4DDB" w:rsidRDefault="008B475F" w:rsidP="00A46FF8">
            <w:pPr>
              <w:rPr>
                <w:rFonts w:ascii="Bookman Old Style" w:hAnsi="Bookman Old Style"/>
                <w:b/>
                <w:bCs/>
                <w:color w:val="000000"/>
                <w:sz w:val="20"/>
                <w:szCs w:val="20"/>
              </w:rPr>
            </w:pPr>
          </w:p>
        </w:tc>
        <w:tc>
          <w:tcPr>
            <w:tcW w:w="1139" w:type="pct"/>
            <w:gridSpan w:val="2"/>
            <w:tcBorders>
              <w:top w:val="single" w:sz="8" w:space="0" w:color="auto"/>
              <w:left w:val="nil"/>
              <w:bottom w:val="single" w:sz="8" w:space="0" w:color="auto"/>
              <w:right w:val="single" w:sz="8" w:space="0" w:color="auto"/>
            </w:tcBorders>
            <w:shd w:val="clear" w:color="auto" w:fill="auto"/>
            <w:noWrap/>
            <w:vAlign w:val="center"/>
            <w:hideMark/>
          </w:tcPr>
          <w:p w14:paraId="22171C6B" w14:textId="77777777" w:rsidR="008B475F" w:rsidRPr="00DB4DDB" w:rsidRDefault="008B475F" w:rsidP="00A46FF8">
            <w:pPr>
              <w:jc w:val="center"/>
              <w:rPr>
                <w:rFonts w:ascii="Bookman Old Style" w:hAnsi="Bookman Old Style"/>
                <w:b/>
                <w:bCs/>
                <w:color w:val="000000"/>
                <w:sz w:val="20"/>
                <w:szCs w:val="20"/>
              </w:rPr>
            </w:pPr>
            <w:r w:rsidRPr="00DB4DDB">
              <w:rPr>
                <w:rFonts w:ascii="Bookman Old Style" w:hAnsi="Bookman Old Style"/>
                <w:b/>
                <w:bCs/>
                <w:color w:val="000000"/>
                <w:sz w:val="20"/>
                <w:szCs w:val="20"/>
              </w:rPr>
              <w:t>niedobry</w:t>
            </w:r>
          </w:p>
        </w:tc>
        <w:tc>
          <w:tcPr>
            <w:tcW w:w="1216" w:type="pct"/>
            <w:gridSpan w:val="2"/>
            <w:tcBorders>
              <w:top w:val="single" w:sz="8" w:space="0" w:color="auto"/>
              <w:left w:val="nil"/>
              <w:bottom w:val="single" w:sz="8" w:space="0" w:color="auto"/>
              <w:right w:val="single" w:sz="8" w:space="0" w:color="auto"/>
            </w:tcBorders>
            <w:shd w:val="clear" w:color="auto" w:fill="auto"/>
            <w:noWrap/>
            <w:vAlign w:val="center"/>
            <w:hideMark/>
          </w:tcPr>
          <w:p w14:paraId="6BAA09EA" w14:textId="77777777" w:rsidR="008B475F" w:rsidRPr="00DB4DDB" w:rsidRDefault="008B475F" w:rsidP="00A46FF8">
            <w:pPr>
              <w:jc w:val="center"/>
              <w:rPr>
                <w:rFonts w:ascii="Bookman Old Style" w:hAnsi="Bookman Old Style"/>
                <w:b/>
                <w:bCs/>
                <w:color w:val="000000"/>
                <w:sz w:val="20"/>
                <w:szCs w:val="20"/>
              </w:rPr>
            </w:pPr>
            <w:r w:rsidRPr="00DB4DDB">
              <w:rPr>
                <w:rFonts w:ascii="Bookman Old Style" w:hAnsi="Bookman Old Style"/>
                <w:b/>
                <w:bCs/>
                <w:color w:val="000000"/>
                <w:sz w:val="20"/>
                <w:szCs w:val="20"/>
              </w:rPr>
              <w:t>zły</w:t>
            </w:r>
          </w:p>
        </w:tc>
        <w:tc>
          <w:tcPr>
            <w:tcW w:w="1063" w:type="pct"/>
            <w:tcBorders>
              <w:top w:val="nil"/>
              <w:left w:val="nil"/>
              <w:bottom w:val="single" w:sz="8" w:space="0" w:color="auto"/>
              <w:right w:val="single" w:sz="8" w:space="0" w:color="auto"/>
            </w:tcBorders>
            <w:shd w:val="clear" w:color="auto" w:fill="auto"/>
            <w:noWrap/>
            <w:vAlign w:val="center"/>
            <w:hideMark/>
          </w:tcPr>
          <w:p w14:paraId="754B3610" w14:textId="77777777" w:rsidR="008B475F" w:rsidRPr="00DB4DDB" w:rsidRDefault="008B475F" w:rsidP="00A46FF8">
            <w:pPr>
              <w:jc w:val="center"/>
              <w:rPr>
                <w:rFonts w:ascii="Bookman Old Style" w:hAnsi="Bookman Old Style"/>
                <w:b/>
                <w:bCs/>
                <w:color w:val="000000"/>
                <w:sz w:val="20"/>
                <w:szCs w:val="20"/>
              </w:rPr>
            </w:pPr>
            <w:r w:rsidRPr="00DB4DDB">
              <w:rPr>
                <w:rFonts w:ascii="Bookman Old Style" w:hAnsi="Bookman Old Style"/>
                <w:b/>
                <w:bCs/>
                <w:color w:val="000000"/>
                <w:sz w:val="20"/>
                <w:szCs w:val="20"/>
              </w:rPr>
              <w:t>bardzo zły</w:t>
            </w:r>
          </w:p>
        </w:tc>
      </w:tr>
      <w:tr w:rsidR="008B475F" w:rsidRPr="00DB4DDB" w14:paraId="6F03E509" w14:textId="77777777" w:rsidTr="00A46FF8">
        <w:trPr>
          <w:trHeight w:val="315"/>
        </w:trPr>
        <w:tc>
          <w:tcPr>
            <w:tcW w:w="518" w:type="pct"/>
            <w:tcBorders>
              <w:top w:val="nil"/>
              <w:left w:val="single" w:sz="8" w:space="0" w:color="auto"/>
              <w:bottom w:val="double" w:sz="6" w:space="0" w:color="auto"/>
              <w:right w:val="single" w:sz="8" w:space="0" w:color="auto"/>
            </w:tcBorders>
            <w:shd w:val="clear" w:color="auto" w:fill="auto"/>
            <w:noWrap/>
            <w:vAlign w:val="center"/>
            <w:hideMark/>
          </w:tcPr>
          <w:p w14:paraId="20F167FF" w14:textId="77777777" w:rsidR="008B475F" w:rsidRPr="00DB4DDB" w:rsidRDefault="008B475F" w:rsidP="00A46FF8">
            <w:pPr>
              <w:jc w:val="center"/>
              <w:rPr>
                <w:rFonts w:ascii="Bookman Old Style" w:hAnsi="Bookman Old Style"/>
                <w:color w:val="000000"/>
                <w:sz w:val="18"/>
                <w:szCs w:val="18"/>
              </w:rPr>
            </w:pPr>
            <w:r w:rsidRPr="00DB4DDB">
              <w:rPr>
                <w:rFonts w:ascii="Bookman Old Style" w:hAnsi="Bookman Old Style"/>
                <w:color w:val="000000"/>
                <w:sz w:val="18"/>
                <w:szCs w:val="18"/>
              </w:rPr>
              <w:t>1</w:t>
            </w:r>
          </w:p>
        </w:tc>
        <w:tc>
          <w:tcPr>
            <w:tcW w:w="1064" w:type="pct"/>
            <w:tcBorders>
              <w:top w:val="nil"/>
              <w:left w:val="nil"/>
              <w:bottom w:val="double" w:sz="6" w:space="0" w:color="auto"/>
              <w:right w:val="single" w:sz="8" w:space="0" w:color="auto"/>
            </w:tcBorders>
            <w:shd w:val="clear" w:color="auto" w:fill="auto"/>
            <w:noWrap/>
            <w:vAlign w:val="center"/>
            <w:hideMark/>
          </w:tcPr>
          <w:p w14:paraId="682F6751" w14:textId="77777777" w:rsidR="008B475F" w:rsidRPr="00DB4DDB" w:rsidRDefault="008B475F" w:rsidP="00A46FF8">
            <w:pPr>
              <w:jc w:val="center"/>
              <w:rPr>
                <w:rFonts w:ascii="Bookman Old Style" w:hAnsi="Bookman Old Style"/>
                <w:color w:val="000000"/>
                <w:sz w:val="18"/>
                <w:szCs w:val="18"/>
              </w:rPr>
            </w:pPr>
            <w:r w:rsidRPr="00DB4DDB">
              <w:rPr>
                <w:rFonts w:ascii="Bookman Old Style" w:hAnsi="Bookman Old Style"/>
                <w:color w:val="000000"/>
                <w:sz w:val="18"/>
                <w:szCs w:val="18"/>
              </w:rPr>
              <w:t>2</w:t>
            </w:r>
          </w:p>
        </w:tc>
        <w:tc>
          <w:tcPr>
            <w:tcW w:w="1139" w:type="pct"/>
            <w:gridSpan w:val="2"/>
            <w:tcBorders>
              <w:top w:val="single" w:sz="8" w:space="0" w:color="auto"/>
              <w:left w:val="nil"/>
              <w:bottom w:val="double" w:sz="6" w:space="0" w:color="auto"/>
              <w:right w:val="single" w:sz="8" w:space="0" w:color="auto"/>
            </w:tcBorders>
            <w:shd w:val="clear" w:color="auto" w:fill="auto"/>
            <w:noWrap/>
            <w:vAlign w:val="center"/>
            <w:hideMark/>
          </w:tcPr>
          <w:p w14:paraId="7D9B8BC7" w14:textId="77777777" w:rsidR="008B475F" w:rsidRPr="00DB4DDB" w:rsidRDefault="008B475F" w:rsidP="00A46FF8">
            <w:pPr>
              <w:jc w:val="center"/>
              <w:rPr>
                <w:rFonts w:ascii="Bookman Old Style" w:hAnsi="Bookman Old Style"/>
                <w:color w:val="000000"/>
                <w:sz w:val="18"/>
                <w:szCs w:val="18"/>
              </w:rPr>
            </w:pPr>
            <w:r w:rsidRPr="00DB4DDB">
              <w:rPr>
                <w:rFonts w:ascii="Bookman Old Style" w:hAnsi="Bookman Old Style"/>
                <w:color w:val="000000"/>
                <w:sz w:val="18"/>
                <w:szCs w:val="18"/>
              </w:rPr>
              <w:t>3</w:t>
            </w:r>
          </w:p>
        </w:tc>
        <w:tc>
          <w:tcPr>
            <w:tcW w:w="1216" w:type="pct"/>
            <w:gridSpan w:val="2"/>
            <w:tcBorders>
              <w:top w:val="single" w:sz="8" w:space="0" w:color="auto"/>
              <w:left w:val="nil"/>
              <w:bottom w:val="double" w:sz="6" w:space="0" w:color="auto"/>
              <w:right w:val="single" w:sz="8" w:space="0" w:color="auto"/>
            </w:tcBorders>
            <w:shd w:val="clear" w:color="auto" w:fill="auto"/>
            <w:noWrap/>
            <w:vAlign w:val="center"/>
            <w:hideMark/>
          </w:tcPr>
          <w:p w14:paraId="534E4D13" w14:textId="77777777" w:rsidR="008B475F" w:rsidRPr="00DB4DDB" w:rsidRDefault="008B475F" w:rsidP="00A46FF8">
            <w:pPr>
              <w:jc w:val="center"/>
              <w:rPr>
                <w:rFonts w:ascii="Bookman Old Style" w:hAnsi="Bookman Old Style"/>
                <w:color w:val="000000"/>
                <w:sz w:val="18"/>
                <w:szCs w:val="18"/>
              </w:rPr>
            </w:pPr>
            <w:r w:rsidRPr="00DB4DDB">
              <w:rPr>
                <w:rFonts w:ascii="Bookman Old Style" w:hAnsi="Bookman Old Style"/>
                <w:color w:val="000000"/>
                <w:sz w:val="18"/>
                <w:szCs w:val="18"/>
              </w:rPr>
              <w:t>4</w:t>
            </w:r>
          </w:p>
        </w:tc>
        <w:tc>
          <w:tcPr>
            <w:tcW w:w="1063" w:type="pct"/>
            <w:tcBorders>
              <w:top w:val="nil"/>
              <w:left w:val="nil"/>
              <w:bottom w:val="double" w:sz="6" w:space="0" w:color="auto"/>
              <w:right w:val="single" w:sz="8" w:space="0" w:color="auto"/>
            </w:tcBorders>
            <w:shd w:val="clear" w:color="auto" w:fill="auto"/>
            <w:noWrap/>
            <w:vAlign w:val="center"/>
            <w:hideMark/>
          </w:tcPr>
          <w:p w14:paraId="7DEFAE6F" w14:textId="77777777" w:rsidR="008B475F" w:rsidRPr="00DB4DDB" w:rsidRDefault="008B475F" w:rsidP="00A46FF8">
            <w:pPr>
              <w:jc w:val="center"/>
              <w:rPr>
                <w:rFonts w:ascii="Bookman Old Style" w:hAnsi="Bookman Old Style"/>
                <w:color w:val="000000"/>
                <w:sz w:val="18"/>
                <w:szCs w:val="18"/>
              </w:rPr>
            </w:pPr>
            <w:r w:rsidRPr="00DB4DDB">
              <w:rPr>
                <w:rFonts w:ascii="Bookman Old Style" w:hAnsi="Bookman Old Style"/>
                <w:color w:val="000000"/>
                <w:sz w:val="18"/>
                <w:szCs w:val="18"/>
              </w:rPr>
              <w:t>5</w:t>
            </w:r>
          </w:p>
        </w:tc>
      </w:tr>
      <w:tr w:rsidR="00992B8B" w:rsidRPr="00DB4DDB" w14:paraId="21268A4E" w14:textId="77777777" w:rsidTr="009F3E81">
        <w:trPr>
          <w:trHeight w:val="960"/>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03768F45" w14:textId="77777777" w:rsidR="00992B8B" w:rsidRPr="00DB4DDB" w:rsidRDefault="00992B8B" w:rsidP="00992B8B">
            <w:pPr>
              <w:jc w:val="center"/>
              <w:rPr>
                <w:rFonts w:ascii="Calibri" w:hAnsi="Calibri"/>
                <w:color w:val="000000"/>
                <w:sz w:val="22"/>
                <w:szCs w:val="22"/>
              </w:rPr>
            </w:pPr>
            <w:r w:rsidRPr="00DB4DDB">
              <w:rPr>
                <w:rFonts w:ascii="Calibri" w:hAnsi="Calibri"/>
                <w:color w:val="000000"/>
                <w:sz w:val="22"/>
                <w:szCs w:val="22"/>
              </w:rPr>
              <w:t>1</w:t>
            </w:r>
          </w:p>
        </w:tc>
        <w:tc>
          <w:tcPr>
            <w:tcW w:w="1064" w:type="pct"/>
            <w:tcBorders>
              <w:top w:val="nil"/>
              <w:left w:val="nil"/>
              <w:bottom w:val="single" w:sz="8" w:space="0" w:color="auto"/>
              <w:right w:val="single" w:sz="8" w:space="0" w:color="auto"/>
            </w:tcBorders>
            <w:shd w:val="clear" w:color="auto" w:fill="auto"/>
            <w:vAlign w:val="center"/>
            <w:hideMark/>
          </w:tcPr>
          <w:p w14:paraId="76630D6D" w14:textId="79A20CD0" w:rsidR="00992B8B" w:rsidRPr="00DB4DDB" w:rsidRDefault="00992B8B" w:rsidP="00992B8B">
            <w:pPr>
              <w:rPr>
                <w:rFonts w:ascii="Bookman Old Style" w:hAnsi="Bookman Old Style"/>
                <w:color w:val="000000"/>
                <w:sz w:val="20"/>
                <w:szCs w:val="20"/>
              </w:rPr>
            </w:pPr>
            <w:r w:rsidRPr="00F600FA">
              <w:rPr>
                <w:rFonts w:ascii="Bookman Old Style" w:hAnsi="Bookman Old Style"/>
                <w:color w:val="000000"/>
                <w:sz w:val="20"/>
                <w:szCs w:val="20"/>
              </w:rPr>
              <w:t>Powierzchnia terenów zagrożonych w</w:t>
            </w:r>
            <w:r>
              <w:rPr>
                <w:rFonts w:ascii="Bookman Old Style" w:hAnsi="Bookman Old Style"/>
                <w:color w:val="000000"/>
                <w:sz w:val="20"/>
                <w:szCs w:val="20"/>
              </w:rPr>
              <w:t> </w:t>
            </w:r>
            <w:r w:rsidRPr="00F600FA">
              <w:rPr>
                <w:rFonts w:ascii="Bookman Old Style" w:hAnsi="Bookman Old Style"/>
                <w:color w:val="000000"/>
                <w:sz w:val="20"/>
                <w:szCs w:val="20"/>
              </w:rPr>
              <w:t>danym obszarze [km</w:t>
            </w:r>
            <w:r w:rsidRPr="00F600FA">
              <w:rPr>
                <w:rFonts w:ascii="Bookman Old Style" w:hAnsi="Bookman Old Style"/>
                <w:color w:val="000000"/>
                <w:sz w:val="20"/>
                <w:szCs w:val="20"/>
                <w:vertAlign w:val="superscript"/>
              </w:rPr>
              <w:t>2</w:t>
            </w:r>
            <w:r w:rsidRPr="00F600FA">
              <w:rPr>
                <w:rFonts w:ascii="Bookman Old Style" w:hAnsi="Bookman Old Style"/>
                <w:color w:val="000000"/>
                <w:sz w:val="20"/>
                <w:szCs w:val="20"/>
              </w:rPr>
              <w:t>]</w:t>
            </w:r>
          </w:p>
        </w:tc>
        <w:tc>
          <w:tcPr>
            <w:tcW w:w="570" w:type="pct"/>
            <w:tcBorders>
              <w:top w:val="nil"/>
              <w:left w:val="nil"/>
              <w:bottom w:val="single" w:sz="8" w:space="0" w:color="auto"/>
              <w:right w:val="single" w:sz="8" w:space="0" w:color="auto"/>
            </w:tcBorders>
            <w:shd w:val="clear" w:color="auto" w:fill="auto"/>
            <w:noWrap/>
            <w:vAlign w:val="center"/>
            <w:hideMark/>
          </w:tcPr>
          <w:p w14:paraId="5106F3C0" w14:textId="447EF662" w:rsidR="00992B8B" w:rsidRPr="009F3E81" w:rsidRDefault="00992B8B" w:rsidP="00992B8B">
            <w:pPr>
              <w:jc w:val="center"/>
              <w:rPr>
                <w:rFonts w:ascii="Bookman Old Style" w:hAnsi="Bookman Old Style"/>
                <w:color w:val="000000"/>
                <w:sz w:val="20"/>
                <w:szCs w:val="20"/>
              </w:rPr>
            </w:pPr>
            <w:r w:rsidRPr="009F3E81">
              <w:rPr>
                <w:rFonts w:ascii="Bookman Old Style" w:hAnsi="Bookman Old Style"/>
                <w:color w:val="000000"/>
                <w:sz w:val="20"/>
                <w:szCs w:val="20"/>
              </w:rPr>
              <w:t>0,008</w:t>
            </w:r>
          </w:p>
        </w:tc>
        <w:tc>
          <w:tcPr>
            <w:tcW w:w="569" w:type="pct"/>
            <w:tcBorders>
              <w:top w:val="nil"/>
              <w:left w:val="nil"/>
              <w:bottom w:val="single" w:sz="8" w:space="0" w:color="auto"/>
              <w:right w:val="single" w:sz="8" w:space="0" w:color="auto"/>
            </w:tcBorders>
            <w:shd w:val="clear" w:color="auto" w:fill="auto"/>
            <w:noWrap/>
            <w:vAlign w:val="center"/>
            <w:hideMark/>
          </w:tcPr>
          <w:p w14:paraId="12C1EEFC" w14:textId="1917BC56" w:rsidR="00992B8B" w:rsidRPr="009F3E81" w:rsidRDefault="00992B8B" w:rsidP="00992B8B">
            <w:pPr>
              <w:jc w:val="center"/>
              <w:rPr>
                <w:rFonts w:ascii="Bookman Old Style" w:hAnsi="Bookman Old Style"/>
                <w:color w:val="000000"/>
                <w:sz w:val="20"/>
                <w:szCs w:val="20"/>
              </w:rPr>
            </w:pPr>
            <w:r w:rsidRPr="009F3E81">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34F9F20B" w14:textId="3E5450F0" w:rsidR="00992B8B" w:rsidRPr="009F3E81" w:rsidRDefault="00992B8B" w:rsidP="00992B8B">
            <w:pPr>
              <w:jc w:val="center"/>
              <w:rPr>
                <w:rFonts w:ascii="Bookman Old Style" w:hAnsi="Bookman Old Style"/>
                <w:color w:val="000000"/>
                <w:sz w:val="20"/>
                <w:szCs w:val="20"/>
              </w:rPr>
            </w:pPr>
            <w:r w:rsidRPr="009F3E81">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73C7682F" w14:textId="18664E7D" w:rsidR="00992B8B" w:rsidRPr="009F3E81" w:rsidRDefault="00992B8B" w:rsidP="00992B8B">
            <w:pPr>
              <w:jc w:val="center"/>
              <w:rPr>
                <w:rFonts w:ascii="Bookman Old Style" w:hAnsi="Bookman Old Style"/>
                <w:color w:val="000000"/>
                <w:sz w:val="20"/>
                <w:szCs w:val="20"/>
              </w:rPr>
            </w:pPr>
            <w:r w:rsidRPr="009F3E81">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43F4CB42" w14:textId="01CE6A87" w:rsidR="00992B8B" w:rsidRPr="009F3E81" w:rsidRDefault="00992B8B" w:rsidP="00992B8B">
            <w:pPr>
              <w:jc w:val="center"/>
              <w:rPr>
                <w:rFonts w:ascii="Bookman Old Style" w:hAnsi="Bookman Old Style"/>
                <w:color w:val="000000"/>
                <w:sz w:val="20"/>
                <w:szCs w:val="20"/>
              </w:rPr>
            </w:pPr>
            <w:r w:rsidRPr="009F3E81">
              <w:rPr>
                <w:rFonts w:ascii="Bookman Old Style" w:hAnsi="Bookman Old Style"/>
                <w:color w:val="000000"/>
                <w:sz w:val="20"/>
                <w:szCs w:val="20"/>
              </w:rPr>
              <w:t>0,000</w:t>
            </w:r>
          </w:p>
        </w:tc>
      </w:tr>
      <w:tr w:rsidR="00992B8B" w:rsidRPr="00DB4DDB" w14:paraId="72170341" w14:textId="77777777" w:rsidTr="00A46FF8">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5E949851" w14:textId="77777777" w:rsidR="00992B8B" w:rsidRPr="00DB4DDB" w:rsidRDefault="00992B8B" w:rsidP="00992B8B">
            <w:pPr>
              <w:jc w:val="center"/>
              <w:rPr>
                <w:rFonts w:ascii="Calibri" w:hAnsi="Calibri"/>
                <w:color w:val="000000"/>
                <w:sz w:val="22"/>
                <w:szCs w:val="22"/>
              </w:rPr>
            </w:pPr>
            <w:r w:rsidRPr="00DB4DDB">
              <w:rPr>
                <w:rFonts w:ascii="Calibri" w:hAnsi="Calibri"/>
                <w:color w:val="000000"/>
                <w:sz w:val="22"/>
                <w:szCs w:val="22"/>
              </w:rPr>
              <w:t>2</w:t>
            </w:r>
          </w:p>
        </w:tc>
        <w:tc>
          <w:tcPr>
            <w:tcW w:w="1064" w:type="pct"/>
            <w:tcBorders>
              <w:top w:val="nil"/>
              <w:left w:val="nil"/>
              <w:bottom w:val="single" w:sz="8" w:space="0" w:color="auto"/>
              <w:right w:val="single" w:sz="8" w:space="0" w:color="auto"/>
            </w:tcBorders>
            <w:shd w:val="clear" w:color="auto" w:fill="auto"/>
            <w:vAlign w:val="center"/>
            <w:hideMark/>
          </w:tcPr>
          <w:p w14:paraId="05A44E4B" w14:textId="20C8EF47" w:rsidR="00992B8B" w:rsidRPr="00DB4DDB" w:rsidRDefault="00992B8B" w:rsidP="00992B8B">
            <w:pPr>
              <w:rPr>
                <w:rFonts w:ascii="Bookman Old Style" w:hAnsi="Bookman Old Style"/>
                <w:color w:val="000000"/>
                <w:sz w:val="20"/>
                <w:szCs w:val="20"/>
              </w:rPr>
            </w:pPr>
            <w:r w:rsidRPr="00F600FA">
              <w:rPr>
                <w:rFonts w:ascii="Bookman Old Style" w:hAnsi="Bookman Old Style"/>
                <w:color w:val="000000"/>
                <w:sz w:val="20"/>
                <w:szCs w:val="20"/>
              </w:rPr>
              <w:t>Liczba lokali mieszkalnych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0B5C582F" w14:textId="77777777" w:rsidR="00992B8B" w:rsidRPr="00DB4DDB" w:rsidRDefault="00992B8B" w:rsidP="00992B8B">
            <w:pPr>
              <w:jc w:val="center"/>
              <w:rPr>
                <w:rFonts w:ascii="Bookman Old Style" w:hAnsi="Bookman Old Style"/>
                <w:color w:val="000000"/>
                <w:sz w:val="20"/>
                <w:szCs w:val="20"/>
              </w:rPr>
            </w:pPr>
            <w:r w:rsidRPr="00DB4DDB">
              <w:rPr>
                <w:rFonts w:ascii="Bookman Old Style" w:hAnsi="Bookman Old Style"/>
                <w:color w:val="000000"/>
                <w:sz w:val="20"/>
                <w:szCs w:val="20"/>
              </w:rPr>
              <w:t>0,062</w:t>
            </w:r>
          </w:p>
        </w:tc>
        <w:tc>
          <w:tcPr>
            <w:tcW w:w="569" w:type="pct"/>
            <w:tcBorders>
              <w:top w:val="nil"/>
              <w:left w:val="nil"/>
              <w:bottom w:val="single" w:sz="8" w:space="0" w:color="auto"/>
              <w:right w:val="single" w:sz="8" w:space="0" w:color="auto"/>
            </w:tcBorders>
            <w:shd w:val="clear" w:color="auto" w:fill="auto"/>
            <w:noWrap/>
            <w:vAlign w:val="center"/>
            <w:hideMark/>
          </w:tcPr>
          <w:p w14:paraId="70AFBABE" w14:textId="77777777" w:rsidR="00992B8B" w:rsidRPr="00DB4DDB" w:rsidRDefault="00992B8B" w:rsidP="00992B8B">
            <w:pPr>
              <w:jc w:val="center"/>
              <w:rPr>
                <w:rFonts w:ascii="Bookman Old Style" w:hAnsi="Bookman Old Style"/>
                <w:color w:val="000000"/>
                <w:sz w:val="20"/>
                <w:szCs w:val="20"/>
              </w:rPr>
            </w:pPr>
            <w:r w:rsidRPr="00DB4DDB">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209C09A8" w14:textId="77777777" w:rsidR="00992B8B" w:rsidRPr="00DB4DDB" w:rsidRDefault="00992B8B" w:rsidP="00992B8B">
            <w:pPr>
              <w:jc w:val="center"/>
              <w:rPr>
                <w:rFonts w:ascii="Bookman Old Style" w:hAnsi="Bookman Old Style"/>
                <w:color w:val="000000"/>
                <w:sz w:val="20"/>
                <w:szCs w:val="20"/>
              </w:rPr>
            </w:pPr>
            <w:r w:rsidRPr="00DB4DDB">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1D2B249C" w14:textId="77777777" w:rsidR="00992B8B" w:rsidRPr="00DB4DDB" w:rsidRDefault="00992B8B" w:rsidP="00992B8B">
            <w:pPr>
              <w:jc w:val="center"/>
              <w:rPr>
                <w:rFonts w:ascii="Bookman Old Style" w:hAnsi="Bookman Old Style"/>
                <w:color w:val="000000"/>
                <w:sz w:val="20"/>
                <w:szCs w:val="20"/>
              </w:rPr>
            </w:pPr>
            <w:r w:rsidRPr="00DB4DDB">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1B283F74" w14:textId="77777777" w:rsidR="00992B8B" w:rsidRPr="00DB4DDB" w:rsidRDefault="00992B8B" w:rsidP="00992B8B">
            <w:pPr>
              <w:jc w:val="center"/>
              <w:rPr>
                <w:rFonts w:ascii="Bookman Old Style" w:hAnsi="Bookman Old Style"/>
                <w:color w:val="000000"/>
                <w:sz w:val="20"/>
                <w:szCs w:val="20"/>
              </w:rPr>
            </w:pPr>
            <w:r w:rsidRPr="00DB4DDB">
              <w:rPr>
                <w:rFonts w:ascii="Bookman Old Style" w:hAnsi="Bookman Old Style"/>
                <w:color w:val="000000"/>
                <w:sz w:val="20"/>
                <w:szCs w:val="20"/>
              </w:rPr>
              <w:t>0,000</w:t>
            </w:r>
          </w:p>
        </w:tc>
      </w:tr>
      <w:tr w:rsidR="00992B8B" w:rsidRPr="00DB4DDB" w14:paraId="6D1E29FD" w14:textId="77777777" w:rsidTr="00A46FF8">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77E4C4B4" w14:textId="77777777" w:rsidR="00992B8B" w:rsidRPr="00DB4DDB" w:rsidRDefault="00992B8B" w:rsidP="00992B8B">
            <w:pPr>
              <w:jc w:val="center"/>
              <w:rPr>
                <w:rFonts w:ascii="Calibri" w:hAnsi="Calibri"/>
                <w:color w:val="000000"/>
                <w:sz w:val="22"/>
                <w:szCs w:val="22"/>
              </w:rPr>
            </w:pPr>
            <w:r w:rsidRPr="00DB4DDB">
              <w:rPr>
                <w:rFonts w:ascii="Calibri" w:hAnsi="Calibri"/>
                <w:color w:val="000000"/>
                <w:sz w:val="22"/>
                <w:szCs w:val="22"/>
              </w:rPr>
              <w:t>3</w:t>
            </w:r>
          </w:p>
        </w:tc>
        <w:tc>
          <w:tcPr>
            <w:tcW w:w="1064" w:type="pct"/>
            <w:tcBorders>
              <w:top w:val="nil"/>
              <w:left w:val="nil"/>
              <w:bottom w:val="single" w:sz="8" w:space="0" w:color="auto"/>
              <w:right w:val="single" w:sz="8" w:space="0" w:color="auto"/>
            </w:tcBorders>
            <w:shd w:val="clear" w:color="auto" w:fill="auto"/>
            <w:vAlign w:val="center"/>
            <w:hideMark/>
          </w:tcPr>
          <w:p w14:paraId="1E5B2368" w14:textId="54642030" w:rsidR="00992B8B" w:rsidRPr="00DB4DDB" w:rsidRDefault="00992B8B" w:rsidP="00992B8B">
            <w:pPr>
              <w:rPr>
                <w:rFonts w:ascii="Bookman Old Style" w:hAnsi="Bookman Old Style"/>
                <w:color w:val="000000"/>
                <w:sz w:val="20"/>
                <w:szCs w:val="20"/>
              </w:rPr>
            </w:pPr>
            <w:r w:rsidRPr="00F600FA">
              <w:rPr>
                <w:rFonts w:ascii="Bookman Old Style" w:hAnsi="Bookman Old Style"/>
                <w:color w:val="000000"/>
                <w:sz w:val="20"/>
                <w:szCs w:val="20"/>
              </w:rPr>
              <w:t>Liczba zagrożonych mieszkańców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296A038E" w14:textId="77777777" w:rsidR="00992B8B" w:rsidRPr="00DB4DDB" w:rsidRDefault="00992B8B" w:rsidP="00992B8B">
            <w:pPr>
              <w:jc w:val="center"/>
              <w:rPr>
                <w:rFonts w:ascii="Bookman Old Style" w:hAnsi="Bookman Old Style"/>
                <w:color w:val="000000"/>
                <w:sz w:val="20"/>
                <w:szCs w:val="20"/>
              </w:rPr>
            </w:pPr>
            <w:r w:rsidRPr="00DB4DDB">
              <w:rPr>
                <w:rFonts w:ascii="Bookman Old Style" w:hAnsi="Bookman Old Style"/>
                <w:color w:val="000000"/>
                <w:sz w:val="20"/>
                <w:szCs w:val="20"/>
              </w:rPr>
              <w:t>0,147</w:t>
            </w:r>
          </w:p>
        </w:tc>
        <w:tc>
          <w:tcPr>
            <w:tcW w:w="569" w:type="pct"/>
            <w:tcBorders>
              <w:top w:val="nil"/>
              <w:left w:val="nil"/>
              <w:bottom w:val="single" w:sz="8" w:space="0" w:color="auto"/>
              <w:right w:val="single" w:sz="8" w:space="0" w:color="auto"/>
            </w:tcBorders>
            <w:shd w:val="clear" w:color="auto" w:fill="auto"/>
            <w:noWrap/>
            <w:vAlign w:val="center"/>
            <w:hideMark/>
          </w:tcPr>
          <w:p w14:paraId="63172FF5" w14:textId="77777777" w:rsidR="00992B8B" w:rsidRPr="00DB4DDB" w:rsidRDefault="00992B8B" w:rsidP="00992B8B">
            <w:pPr>
              <w:jc w:val="center"/>
              <w:rPr>
                <w:rFonts w:ascii="Bookman Old Style" w:hAnsi="Bookman Old Style"/>
                <w:color w:val="000000"/>
                <w:sz w:val="20"/>
                <w:szCs w:val="20"/>
              </w:rPr>
            </w:pPr>
            <w:r w:rsidRPr="00DB4DDB">
              <w:rPr>
                <w:rFonts w:ascii="Bookman Old Style" w:hAnsi="Bookman Old Style"/>
                <w:color w:val="000000"/>
                <w:sz w:val="20"/>
                <w:szCs w:val="20"/>
              </w:rPr>
              <w:t>0,001</w:t>
            </w:r>
          </w:p>
        </w:tc>
        <w:tc>
          <w:tcPr>
            <w:tcW w:w="608" w:type="pct"/>
            <w:tcBorders>
              <w:top w:val="nil"/>
              <w:left w:val="nil"/>
              <w:bottom w:val="single" w:sz="8" w:space="0" w:color="auto"/>
              <w:right w:val="single" w:sz="8" w:space="0" w:color="auto"/>
            </w:tcBorders>
            <w:shd w:val="clear" w:color="auto" w:fill="auto"/>
            <w:noWrap/>
            <w:vAlign w:val="center"/>
            <w:hideMark/>
          </w:tcPr>
          <w:p w14:paraId="0B97ADE3" w14:textId="77777777" w:rsidR="00992B8B" w:rsidRPr="00DB4DDB" w:rsidRDefault="00992B8B" w:rsidP="00992B8B">
            <w:pPr>
              <w:jc w:val="center"/>
              <w:rPr>
                <w:rFonts w:ascii="Bookman Old Style" w:hAnsi="Bookman Old Style"/>
                <w:color w:val="000000"/>
                <w:sz w:val="20"/>
                <w:szCs w:val="20"/>
              </w:rPr>
            </w:pPr>
            <w:r w:rsidRPr="00DB4DDB">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54F695CF" w14:textId="77777777" w:rsidR="00992B8B" w:rsidRPr="00DB4DDB" w:rsidRDefault="00992B8B" w:rsidP="00992B8B">
            <w:pPr>
              <w:jc w:val="center"/>
              <w:rPr>
                <w:rFonts w:ascii="Bookman Old Style" w:hAnsi="Bookman Old Style"/>
                <w:color w:val="000000"/>
                <w:sz w:val="20"/>
                <w:szCs w:val="20"/>
              </w:rPr>
            </w:pPr>
            <w:r w:rsidRPr="00DB4DDB">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12DE16D2" w14:textId="77777777" w:rsidR="00992B8B" w:rsidRPr="00DB4DDB" w:rsidRDefault="00992B8B" w:rsidP="00992B8B">
            <w:pPr>
              <w:jc w:val="center"/>
              <w:rPr>
                <w:rFonts w:ascii="Bookman Old Style" w:hAnsi="Bookman Old Style"/>
                <w:color w:val="000000"/>
                <w:sz w:val="20"/>
                <w:szCs w:val="20"/>
              </w:rPr>
            </w:pPr>
            <w:r w:rsidRPr="00DB4DDB">
              <w:rPr>
                <w:rFonts w:ascii="Bookman Old Style" w:hAnsi="Bookman Old Style"/>
                <w:color w:val="000000"/>
                <w:sz w:val="20"/>
                <w:szCs w:val="20"/>
              </w:rPr>
              <w:t>0,000</w:t>
            </w:r>
          </w:p>
        </w:tc>
      </w:tr>
      <w:tr w:rsidR="00992B8B" w:rsidRPr="00DB4DDB" w14:paraId="068FDA3E" w14:textId="77777777" w:rsidTr="00A46FF8">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393DB57D" w14:textId="77777777" w:rsidR="00992B8B" w:rsidRPr="00DB4DDB" w:rsidRDefault="00992B8B" w:rsidP="00992B8B">
            <w:pPr>
              <w:jc w:val="center"/>
              <w:rPr>
                <w:rFonts w:ascii="Calibri" w:hAnsi="Calibri"/>
                <w:color w:val="000000"/>
                <w:sz w:val="22"/>
                <w:szCs w:val="22"/>
              </w:rPr>
            </w:pPr>
            <w:r w:rsidRPr="00DB4DDB">
              <w:rPr>
                <w:rFonts w:ascii="Calibri" w:hAnsi="Calibri"/>
                <w:color w:val="000000"/>
                <w:sz w:val="22"/>
                <w:szCs w:val="22"/>
              </w:rPr>
              <w:t>4</w:t>
            </w:r>
          </w:p>
        </w:tc>
        <w:tc>
          <w:tcPr>
            <w:tcW w:w="1064" w:type="pct"/>
            <w:tcBorders>
              <w:top w:val="nil"/>
              <w:left w:val="nil"/>
              <w:bottom w:val="single" w:sz="8" w:space="0" w:color="auto"/>
              <w:right w:val="single" w:sz="8" w:space="0" w:color="auto"/>
            </w:tcBorders>
            <w:shd w:val="clear" w:color="auto" w:fill="auto"/>
            <w:vAlign w:val="center"/>
            <w:hideMark/>
          </w:tcPr>
          <w:p w14:paraId="0F684984" w14:textId="7CF609A8" w:rsidR="00992B8B" w:rsidRPr="00DB4DDB" w:rsidRDefault="00992B8B" w:rsidP="00992B8B">
            <w:pPr>
              <w:rPr>
                <w:rFonts w:ascii="Bookman Old Style" w:hAnsi="Bookman Old Style"/>
                <w:color w:val="000000"/>
                <w:sz w:val="20"/>
                <w:szCs w:val="20"/>
              </w:rPr>
            </w:pPr>
            <w:r w:rsidRPr="00F600FA">
              <w:rPr>
                <w:rFonts w:ascii="Bookman Old Style" w:hAnsi="Bookman Old Style"/>
                <w:color w:val="000000"/>
                <w:sz w:val="20"/>
                <w:szCs w:val="20"/>
              </w:rPr>
              <w:t>Liczba budynków szkolnych i</w:t>
            </w:r>
            <w:r>
              <w:rPr>
                <w:rFonts w:ascii="Bookman Old Style" w:hAnsi="Bookman Old Style"/>
                <w:color w:val="000000"/>
                <w:sz w:val="20"/>
                <w:szCs w:val="20"/>
              </w:rPr>
              <w:t> </w:t>
            </w:r>
            <w:r w:rsidRPr="00F600FA">
              <w:rPr>
                <w:rFonts w:ascii="Bookman Old Style" w:hAnsi="Bookman Old Style"/>
                <w:color w:val="000000"/>
                <w:sz w:val="20"/>
                <w:szCs w:val="20"/>
              </w:rPr>
              <w:t>przedszkolnych w 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2ED8FCE9" w14:textId="77777777" w:rsidR="00992B8B" w:rsidRPr="00DB4DDB" w:rsidRDefault="00992B8B" w:rsidP="00992B8B">
            <w:pPr>
              <w:jc w:val="center"/>
              <w:rPr>
                <w:rFonts w:ascii="Bookman Old Style" w:hAnsi="Bookman Old Style"/>
                <w:color w:val="000000"/>
                <w:sz w:val="20"/>
                <w:szCs w:val="20"/>
              </w:rPr>
            </w:pPr>
            <w:r w:rsidRPr="00DB4DDB">
              <w:rPr>
                <w:rFonts w:ascii="Bookman Old Style" w:hAnsi="Bookman Old Style"/>
                <w:color w:val="000000"/>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556B33B6" w14:textId="77777777" w:rsidR="00992B8B" w:rsidRPr="00DB4DDB" w:rsidRDefault="00992B8B" w:rsidP="00992B8B">
            <w:pPr>
              <w:jc w:val="center"/>
              <w:rPr>
                <w:rFonts w:ascii="Bookman Old Style" w:hAnsi="Bookman Old Style"/>
                <w:color w:val="000000"/>
                <w:sz w:val="20"/>
                <w:szCs w:val="20"/>
              </w:rPr>
            </w:pPr>
            <w:r w:rsidRPr="00DB4DDB">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0CABA862" w14:textId="77777777" w:rsidR="00992B8B" w:rsidRPr="00DB4DDB" w:rsidRDefault="00992B8B" w:rsidP="00992B8B">
            <w:pPr>
              <w:jc w:val="center"/>
              <w:rPr>
                <w:rFonts w:ascii="Bookman Old Style" w:hAnsi="Bookman Old Style"/>
                <w:color w:val="000000"/>
                <w:sz w:val="20"/>
                <w:szCs w:val="20"/>
              </w:rPr>
            </w:pPr>
            <w:r w:rsidRPr="00DB4DDB">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30677438" w14:textId="77777777" w:rsidR="00992B8B" w:rsidRPr="00DB4DDB" w:rsidRDefault="00992B8B" w:rsidP="00992B8B">
            <w:pPr>
              <w:jc w:val="center"/>
              <w:rPr>
                <w:rFonts w:ascii="Bookman Old Style" w:hAnsi="Bookman Old Style"/>
                <w:color w:val="000000"/>
                <w:sz w:val="20"/>
                <w:szCs w:val="20"/>
              </w:rPr>
            </w:pPr>
            <w:r w:rsidRPr="00DB4DDB">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0BE2602A" w14:textId="77777777" w:rsidR="00992B8B" w:rsidRPr="00DB4DDB" w:rsidRDefault="00992B8B" w:rsidP="00992B8B">
            <w:pPr>
              <w:jc w:val="center"/>
              <w:rPr>
                <w:rFonts w:ascii="Bookman Old Style" w:hAnsi="Bookman Old Style"/>
                <w:color w:val="000000"/>
                <w:sz w:val="20"/>
                <w:szCs w:val="20"/>
              </w:rPr>
            </w:pPr>
            <w:r w:rsidRPr="00DB4DDB">
              <w:rPr>
                <w:rFonts w:ascii="Bookman Old Style" w:hAnsi="Bookman Old Style"/>
                <w:color w:val="000000"/>
                <w:sz w:val="20"/>
                <w:szCs w:val="20"/>
              </w:rPr>
              <w:t>0</w:t>
            </w:r>
          </w:p>
        </w:tc>
      </w:tr>
      <w:tr w:rsidR="00992B8B" w:rsidRPr="00DB4DDB" w14:paraId="7356ECFD" w14:textId="77777777" w:rsidTr="00A46FF8">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57B42BBA" w14:textId="77777777" w:rsidR="00992B8B" w:rsidRPr="00DB4DDB" w:rsidRDefault="00992B8B" w:rsidP="00992B8B">
            <w:pPr>
              <w:jc w:val="center"/>
              <w:rPr>
                <w:rFonts w:ascii="Calibri" w:hAnsi="Calibri"/>
                <w:color w:val="000000"/>
                <w:sz w:val="22"/>
                <w:szCs w:val="22"/>
              </w:rPr>
            </w:pPr>
            <w:r w:rsidRPr="00DB4DDB">
              <w:rPr>
                <w:rFonts w:ascii="Calibri" w:hAnsi="Calibri"/>
                <w:color w:val="000000"/>
                <w:sz w:val="22"/>
                <w:szCs w:val="22"/>
              </w:rPr>
              <w:t>5</w:t>
            </w:r>
          </w:p>
        </w:tc>
        <w:tc>
          <w:tcPr>
            <w:tcW w:w="1064" w:type="pct"/>
            <w:tcBorders>
              <w:top w:val="nil"/>
              <w:left w:val="nil"/>
              <w:bottom w:val="single" w:sz="8" w:space="0" w:color="auto"/>
              <w:right w:val="single" w:sz="8" w:space="0" w:color="auto"/>
            </w:tcBorders>
            <w:shd w:val="clear" w:color="auto" w:fill="auto"/>
            <w:vAlign w:val="center"/>
            <w:hideMark/>
          </w:tcPr>
          <w:p w14:paraId="35FE690B" w14:textId="182FBF1B" w:rsidR="00992B8B" w:rsidRPr="00DB4DDB" w:rsidRDefault="00992B8B" w:rsidP="00992B8B">
            <w:pPr>
              <w:rPr>
                <w:rFonts w:ascii="Bookman Old Style" w:hAnsi="Bookman Old Style"/>
                <w:color w:val="000000"/>
                <w:sz w:val="20"/>
                <w:szCs w:val="20"/>
              </w:rPr>
            </w:pPr>
            <w:r w:rsidRPr="00F600FA">
              <w:rPr>
                <w:rFonts w:ascii="Bookman Old Style" w:hAnsi="Bookman Old Style"/>
                <w:color w:val="000000"/>
                <w:sz w:val="20"/>
                <w:szCs w:val="20"/>
              </w:rPr>
              <w:t>Liczba budynków służby zdrowia, opieki społecznej i</w:t>
            </w:r>
            <w:r>
              <w:rPr>
                <w:rFonts w:ascii="Bookman Old Style" w:hAnsi="Bookman Old Style"/>
                <w:color w:val="000000"/>
                <w:sz w:val="20"/>
                <w:szCs w:val="20"/>
              </w:rPr>
              <w:t> </w:t>
            </w:r>
            <w:r w:rsidRPr="00F600FA">
              <w:rPr>
                <w:rFonts w:ascii="Bookman Old Style" w:hAnsi="Bookman Old Style"/>
                <w:color w:val="000000"/>
                <w:sz w:val="20"/>
                <w:szCs w:val="20"/>
              </w:rPr>
              <w:t>socjalnej w</w:t>
            </w:r>
            <w:r>
              <w:rPr>
                <w:rFonts w:ascii="Bookman Old Style" w:hAnsi="Bookman Old Style"/>
                <w:color w:val="000000"/>
                <w:sz w:val="20"/>
                <w:szCs w:val="20"/>
              </w:rPr>
              <w:t> </w:t>
            </w:r>
            <w:r w:rsidRPr="00F600FA">
              <w:rPr>
                <w:rFonts w:ascii="Bookman Old Style" w:hAnsi="Bookman Old Style"/>
                <w:color w:val="000000"/>
                <w:sz w:val="20"/>
                <w:szCs w:val="20"/>
              </w:rPr>
              <w:t>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7C10A91A" w14:textId="77777777" w:rsidR="00992B8B" w:rsidRPr="00DB4DDB" w:rsidRDefault="00992B8B" w:rsidP="00992B8B">
            <w:pPr>
              <w:jc w:val="center"/>
              <w:rPr>
                <w:rFonts w:ascii="Bookman Old Style" w:hAnsi="Bookman Old Style"/>
                <w:color w:val="000000"/>
                <w:sz w:val="20"/>
                <w:szCs w:val="20"/>
              </w:rPr>
            </w:pPr>
            <w:r w:rsidRPr="00DB4DDB">
              <w:rPr>
                <w:rFonts w:ascii="Bookman Old Style" w:hAnsi="Bookman Old Style"/>
                <w:color w:val="000000"/>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2634500B" w14:textId="77777777" w:rsidR="00992B8B" w:rsidRPr="00DB4DDB" w:rsidRDefault="00992B8B" w:rsidP="00992B8B">
            <w:pPr>
              <w:jc w:val="center"/>
              <w:rPr>
                <w:rFonts w:ascii="Bookman Old Style" w:hAnsi="Bookman Old Style"/>
                <w:color w:val="000000"/>
                <w:sz w:val="20"/>
                <w:szCs w:val="20"/>
              </w:rPr>
            </w:pPr>
            <w:r w:rsidRPr="00DB4DDB">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3FEF8ABE" w14:textId="77777777" w:rsidR="00992B8B" w:rsidRPr="00DB4DDB" w:rsidRDefault="00992B8B" w:rsidP="00992B8B">
            <w:pPr>
              <w:jc w:val="center"/>
              <w:rPr>
                <w:rFonts w:ascii="Bookman Old Style" w:hAnsi="Bookman Old Style"/>
                <w:color w:val="000000"/>
                <w:sz w:val="20"/>
                <w:szCs w:val="20"/>
              </w:rPr>
            </w:pPr>
            <w:r w:rsidRPr="00DB4DDB">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63AA5F35" w14:textId="77777777" w:rsidR="00992B8B" w:rsidRPr="00DB4DDB" w:rsidRDefault="00992B8B" w:rsidP="00992B8B">
            <w:pPr>
              <w:jc w:val="center"/>
              <w:rPr>
                <w:rFonts w:ascii="Bookman Old Style" w:hAnsi="Bookman Old Style"/>
                <w:color w:val="000000"/>
                <w:sz w:val="20"/>
                <w:szCs w:val="20"/>
              </w:rPr>
            </w:pPr>
            <w:r w:rsidRPr="00DB4DDB">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1A135956" w14:textId="77777777" w:rsidR="00992B8B" w:rsidRPr="00DB4DDB" w:rsidRDefault="00992B8B" w:rsidP="00992B8B">
            <w:pPr>
              <w:jc w:val="center"/>
              <w:rPr>
                <w:rFonts w:ascii="Bookman Old Style" w:hAnsi="Bookman Old Style"/>
                <w:color w:val="000000"/>
                <w:sz w:val="20"/>
                <w:szCs w:val="20"/>
              </w:rPr>
            </w:pPr>
            <w:r w:rsidRPr="00DB4DDB">
              <w:rPr>
                <w:rFonts w:ascii="Bookman Old Style" w:hAnsi="Bookman Old Style"/>
                <w:color w:val="000000"/>
                <w:sz w:val="20"/>
                <w:szCs w:val="20"/>
              </w:rPr>
              <w:t>0</w:t>
            </w:r>
          </w:p>
        </w:tc>
      </w:tr>
    </w:tbl>
    <w:p w14:paraId="68CEA151" w14:textId="77777777" w:rsidR="008B475F" w:rsidRPr="00DB4DDB" w:rsidRDefault="008B475F" w:rsidP="008B475F">
      <w:pPr>
        <w:rPr>
          <w:rFonts w:ascii="Bookman Old Style" w:hAnsi="Bookman Old Style" w:cs="Arial"/>
        </w:rPr>
      </w:pPr>
    </w:p>
    <w:p w14:paraId="5A0F808F" w14:textId="77777777" w:rsidR="008B475F" w:rsidRPr="00DB4DDB" w:rsidRDefault="008B475F" w:rsidP="008B475F">
      <w:pPr>
        <w:keepNext/>
        <w:jc w:val="center"/>
        <w:rPr>
          <w:rFonts w:ascii="Bookman Old Style" w:hAnsi="Bookman Old Style" w:cs="Arial"/>
        </w:rPr>
      </w:pPr>
      <w:r>
        <w:rPr>
          <w:rFonts w:ascii="Bookman Old Style" w:hAnsi="Bookman Old Style" w:cs="Arial"/>
          <w:noProof/>
        </w:rPr>
        <w:lastRenderedPageBreak/>
        <w:drawing>
          <wp:inline distT="0" distB="0" distL="0" distR="0" wp14:anchorId="4BCC4BB8" wp14:editId="77819F77">
            <wp:extent cx="5297805" cy="3804285"/>
            <wp:effectExtent l="0" t="0" r="0" b="5715"/>
            <wp:docPr id="610" name="Obraz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297805" cy="3804285"/>
                    </a:xfrm>
                    <a:prstGeom prst="rect">
                      <a:avLst/>
                    </a:prstGeom>
                    <a:noFill/>
                  </pic:spPr>
                </pic:pic>
              </a:graphicData>
            </a:graphic>
          </wp:inline>
        </w:drawing>
      </w:r>
    </w:p>
    <w:p w14:paraId="1FC3C984" w14:textId="77777777" w:rsidR="008B475F" w:rsidRPr="00DB4DDB" w:rsidRDefault="008B475F" w:rsidP="008B475F">
      <w:pPr>
        <w:pStyle w:val="Akapitzlist"/>
        <w:numPr>
          <w:ilvl w:val="0"/>
          <w:numId w:val="23"/>
        </w:numPr>
        <w:ind w:left="1637"/>
        <w:jc w:val="center"/>
        <w:rPr>
          <w:rFonts w:ascii="Bookman Old Style" w:hAnsi="Bookman Old Style"/>
        </w:rPr>
      </w:pPr>
      <w:r w:rsidRPr="00DB4DDB">
        <w:rPr>
          <w:rFonts w:ascii="Bookman Old Style" w:hAnsi="Bookman Old Style"/>
        </w:rPr>
        <w:t>Liczba lokali mieszkalnych w danym zakresie, przekroczenie wskaźnika L</w:t>
      </w:r>
      <w:r w:rsidRPr="00DB4DDB">
        <w:rPr>
          <w:rFonts w:ascii="Bookman Old Style" w:hAnsi="Bookman Old Style"/>
          <w:vertAlign w:val="subscript"/>
        </w:rPr>
        <w:t>DWN</w:t>
      </w:r>
    </w:p>
    <w:p w14:paraId="35167F15" w14:textId="77777777" w:rsidR="008B475F" w:rsidRPr="00DB4DDB" w:rsidRDefault="008B475F" w:rsidP="008B475F">
      <w:pPr>
        <w:rPr>
          <w:rFonts w:ascii="Bookman Old Style" w:hAnsi="Bookman Old Style" w:cs="Arial"/>
        </w:rPr>
      </w:pPr>
    </w:p>
    <w:p w14:paraId="3B160FF6" w14:textId="77777777" w:rsidR="008B475F" w:rsidRPr="00DB4DDB" w:rsidRDefault="008B475F" w:rsidP="008B475F">
      <w:pPr>
        <w:keepNext/>
        <w:jc w:val="center"/>
        <w:rPr>
          <w:rFonts w:ascii="Bookman Old Style" w:hAnsi="Bookman Old Style" w:cs="Arial"/>
        </w:rPr>
      </w:pPr>
      <w:r>
        <w:rPr>
          <w:rFonts w:ascii="Bookman Old Style" w:hAnsi="Bookman Old Style" w:cs="Arial"/>
          <w:noProof/>
        </w:rPr>
        <w:drawing>
          <wp:inline distT="0" distB="0" distL="0" distR="0" wp14:anchorId="42CF9F54" wp14:editId="3220202D">
            <wp:extent cx="5304155" cy="3804285"/>
            <wp:effectExtent l="0" t="0" r="0" b="5715"/>
            <wp:docPr id="92" name="Obraz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304155" cy="3804285"/>
                    </a:xfrm>
                    <a:prstGeom prst="rect">
                      <a:avLst/>
                    </a:prstGeom>
                    <a:noFill/>
                  </pic:spPr>
                </pic:pic>
              </a:graphicData>
            </a:graphic>
          </wp:inline>
        </w:drawing>
      </w:r>
    </w:p>
    <w:p w14:paraId="586F2735" w14:textId="77777777" w:rsidR="008B475F" w:rsidRPr="00DB4DDB" w:rsidRDefault="008B475F" w:rsidP="008B475F">
      <w:pPr>
        <w:pStyle w:val="Akapitzlist"/>
        <w:numPr>
          <w:ilvl w:val="0"/>
          <w:numId w:val="23"/>
        </w:numPr>
        <w:ind w:left="1637"/>
        <w:jc w:val="center"/>
        <w:rPr>
          <w:rFonts w:ascii="Bookman Old Style" w:hAnsi="Bookman Old Style"/>
        </w:rPr>
      </w:pPr>
      <w:r w:rsidRPr="00DB4DDB">
        <w:rPr>
          <w:rFonts w:ascii="Bookman Old Style" w:hAnsi="Bookman Old Style"/>
        </w:rPr>
        <w:t>Liczba zagrożonych mieszkańców w danym zakresie, przekroczenie wskaźnika L</w:t>
      </w:r>
      <w:r w:rsidRPr="00DB4DDB">
        <w:rPr>
          <w:rFonts w:ascii="Bookman Old Style" w:hAnsi="Bookman Old Style"/>
          <w:vertAlign w:val="subscript"/>
        </w:rPr>
        <w:t>DWN</w:t>
      </w:r>
    </w:p>
    <w:p w14:paraId="3B400A19" w14:textId="77777777" w:rsidR="008B475F" w:rsidRPr="00DB4DDB" w:rsidRDefault="008B475F" w:rsidP="008B475F">
      <w:pPr>
        <w:rPr>
          <w:rFonts w:ascii="Bookman Old Style" w:hAnsi="Bookman Old Style" w:cs="Arial"/>
        </w:rPr>
      </w:pPr>
    </w:p>
    <w:p w14:paraId="22D045DD" w14:textId="7946F166" w:rsidR="008B475F" w:rsidRPr="00DB4DDB" w:rsidRDefault="005A1EB7" w:rsidP="008B475F">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Pr>
          <w:rFonts w:ascii="Bookman Old Style" w:hAnsi="Bookman Old Style"/>
        </w:rPr>
        <w:br w:type="column"/>
      </w:r>
      <w:r w:rsidR="008B475F" w:rsidRPr="00DB4DDB">
        <w:rPr>
          <w:rFonts w:ascii="Bookman Old Style" w:hAnsi="Bookman Old Style"/>
        </w:rPr>
        <w:lastRenderedPageBreak/>
        <w:t>Podsumowanie danych i informacji opracowanych w</w:t>
      </w:r>
      <w:r w:rsidR="00992B8B">
        <w:rPr>
          <w:rFonts w:ascii="Bookman Old Style" w:hAnsi="Bookman Old Style"/>
        </w:rPr>
        <w:t> </w:t>
      </w:r>
      <w:r w:rsidR="008B475F" w:rsidRPr="00DB4DDB">
        <w:rPr>
          <w:rFonts w:ascii="Bookman Old Style" w:hAnsi="Bookman Old Style"/>
        </w:rPr>
        <w:t>ramach Mapy akustycznej, hałas drogowy, L</w:t>
      </w:r>
      <w:r w:rsidR="008B475F" w:rsidRPr="00DB4DDB">
        <w:rPr>
          <w:rFonts w:ascii="Bookman Old Style" w:hAnsi="Bookman Old Style"/>
          <w:vertAlign w:val="subscript"/>
        </w:rPr>
        <w:t>N</w:t>
      </w:r>
    </w:p>
    <w:tbl>
      <w:tblPr>
        <w:tblW w:w="5000" w:type="pct"/>
        <w:tblCellMar>
          <w:left w:w="70" w:type="dxa"/>
          <w:right w:w="70" w:type="dxa"/>
        </w:tblCellMar>
        <w:tblLook w:val="04A0" w:firstRow="1" w:lastRow="0" w:firstColumn="1" w:lastColumn="0" w:noHBand="0" w:noVBand="1"/>
      </w:tblPr>
      <w:tblGrid>
        <w:gridCol w:w="938"/>
        <w:gridCol w:w="1926"/>
        <w:gridCol w:w="1032"/>
        <w:gridCol w:w="1030"/>
        <w:gridCol w:w="1101"/>
        <w:gridCol w:w="1101"/>
        <w:gridCol w:w="1924"/>
      </w:tblGrid>
      <w:tr w:rsidR="008B475F" w:rsidRPr="00DB4DDB" w14:paraId="0F44313F" w14:textId="77777777" w:rsidTr="009F3E81">
        <w:trPr>
          <w:trHeight w:val="315"/>
        </w:trPr>
        <w:tc>
          <w:tcPr>
            <w:tcW w:w="518" w:type="pct"/>
            <w:vMerge w:val="restar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2B14EE87" w14:textId="77777777" w:rsidR="008B475F" w:rsidRPr="00DB4DDB" w:rsidRDefault="008B475F" w:rsidP="00A46FF8">
            <w:pPr>
              <w:jc w:val="center"/>
              <w:rPr>
                <w:rFonts w:ascii="Bookman Old Style" w:hAnsi="Bookman Old Style"/>
                <w:b/>
                <w:bCs/>
                <w:color w:val="000000"/>
                <w:sz w:val="20"/>
                <w:szCs w:val="20"/>
              </w:rPr>
            </w:pPr>
            <w:r w:rsidRPr="00DB4DDB">
              <w:rPr>
                <w:rFonts w:ascii="Bookman Old Style" w:hAnsi="Bookman Old Style"/>
                <w:b/>
                <w:bCs/>
                <w:color w:val="000000"/>
                <w:sz w:val="20"/>
                <w:szCs w:val="20"/>
              </w:rPr>
              <w:t>Lp.</w:t>
            </w:r>
          </w:p>
        </w:tc>
        <w:tc>
          <w:tcPr>
            <w:tcW w:w="1064"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5D0F7035" w14:textId="77777777" w:rsidR="008B475F" w:rsidRPr="00DB4DDB" w:rsidRDefault="008B475F" w:rsidP="00A46FF8">
            <w:pPr>
              <w:jc w:val="center"/>
              <w:rPr>
                <w:rFonts w:ascii="Bookman Old Style" w:hAnsi="Bookman Old Style"/>
                <w:b/>
                <w:bCs/>
                <w:color w:val="000000"/>
                <w:sz w:val="20"/>
                <w:szCs w:val="20"/>
              </w:rPr>
            </w:pPr>
            <w:r w:rsidRPr="00DB4DDB">
              <w:rPr>
                <w:rFonts w:ascii="Bookman Old Style" w:hAnsi="Bookman Old Style"/>
                <w:b/>
                <w:bCs/>
                <w:color w:val="000000"/>
                <w:sz w:val="20"/>
                <w:szCs w:val="20"/>
              </w:rPr>
              <w:t>Hałas drogowy</w:t>
            </w:r>
          </w:p>
        </w:tc>
        <w:tc>
          <w:tcPr>
            <w:tcW w:w="3417" w:type="pct"/>
            <w:gridSpan w:val="5"/>
            <w:tcBorders>
              <w:top w:val="single" w:sz="8" w:space="0" w:color="auto"/>
              <w:left w:val="nil"/>
              <w:bottom w:val="single" w:sz="8" w:space="0" w:color="auto"/>
              <w:right w:val="single" w:sz="8" w:space="0" w:color="auto"/>
            </w:tcBorders>
            <w:shd w:val="clear" w:color="auto" w:fill="auto"/>
            <w:noWrap/>
            <w:vAlign w:val="center"/>
            <w:hideMark/>
          </w:tcPr>
          <w:p w14:paraId="34507FD0" w14:textId="77777777" w:rsidR="008B475F" w:rsidRPr="00DB4DDB" w:rsidRDefault="008B475F" w:rsidP="00A46FF8">
            <w:pPr>
              <w:jc w:val="center"/>
              <w:rPr>
                <w:rFonts w:ascii="Bookman Old Style" w:hAnsi="Bookman Old Style"/>
                <w:b/>
                <w:bCs/>
                <w:color w:val="000000"/>
                <w:sz w:val="20"/>
                <w:szCs w:val="20"/>
              </w:rPr>
            </w:pPr>
            <w:r w:rsidRPr="00DB4DDB">
              <w:rPr>
                <w:rFonts w:ascii="Bookman Old Style" w:hAnsi="Bookman Old Style"/>
                <w:b/>
                <w:bCs/>
                <w:color w:val="000000"/>
                <w:sz w:val="20"/>
                <w:szCs w:val="20"/>
              </w:rPr>
              <w:t>Wskaźnik hałasu (L</w:t>
            </w:r>
            <w:r w:rsidRPr="00DB4DDB">
              <w:rPr>
                <w:rFonts w:ascii="Bookman Old Style" w:hAnsi="Bookman Old Style"/>
                <w:b/>
                <w:bCs/>
                <w:color w:val="000000"/>
                <w:sz w:val="20"/>
                <w:szCs w:val="20"/>
                <w:vertAlign w:val="subscript"/>
              </w:rPr>
              <w:t>N</w:t>
            </w:r>
            <w:r w:rsidRPr="00DB4DDB">
              <w:rPr>
                <w:rFonts w:ascii="Bookman Old Style" w:hAnsi="Bookman Old Style"/>
                <w:b/>
                <w:bCs/>
                <w:color w:val="000000"/>
                <w:sz w:val="20"/>
                <w:szCs w:val="20"/>
              </w:rPr>
              <w:t>)</w:t>
            </w:r>
          </w:p>
        </w:tc>
      </w:tr>
      <w:tr w:rsidR="008B475F" w:rsidRPr="00DB4DDB" w14:paraId="49A00158" w14:textId="77777777" w:rsidTr="00A46FF8">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4621F9D4" w14:textId="77777777" w:rsidR="008B475F" w:rsidRPr="00DB4DDB"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207A1FD8" w14:textId="77777777" w:rsidR="008B475F" w:rsidRPr="00DB4DDB" w:rsidRDefault="008B475F" w:rsidP="00A46FF8">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0824758B" w14:textId="77777777" w:rsidR="008B475F" w:rsidRPr="00DB4DDB" w:rsidRDefault="008B475F" w:rsidP="00A46FF8">
            <w:pPr>
              <w:jc w:val="center"/>
              <w:rPr>
                <w:rFonts w:ascii="Bookman Old Style" w:hAnsi="Bookman Old Style"/>
                <w:b/>
                <w:bCs/>
                <w:color w:val="000000"/>
                <w:sz w:val="20"/>
                <w:szCs w:val="20"/>
              </w:rPr>
            </w:pPr>
            <w:r w:rsidRPr="00DB4DDB">
              <w:rPr>
                <w:rFonts w:ascii="Bookman Old Style" w:hAnsi="Bookman Old Style"/>
                <w:b/>
                <w:bCs/>
                <w:color w:val="000000"/>
                <w:sz w:val="20"/>
                <w:szCs w:val="20"/>
              </w:rPr>
              <w:t>0-5</w:t>
            </w:r>
          </w:p>
        </w:tc>
        <w:tc>
          <w:tcPr>
            <w:tcW w:w="569" w:type="pct"/>
            <w:tcBorders>
              <w:top w:val="nil"/>
              <w:left w:val="nil"/>
              <w:bottom w:val="single" w:sz="8" w:space="0" w:color="auto"/>
              <w:right w:val="single" w:sz="8" w:space="0" w:color="auto"/>
            </w:tcBorders>
            <w:shd w:val="clear" w:color="auto" w:fill="auto"/>
            <w:noWrap/>
            <w:vAlign w:val="center"/>
            <w:hideMark/>
          </w:tcPr>
          <w:p w14:paraId="79BE0153" w14:textId="77777777" w:rsidR="008B475F" w:rsidRPr="00DB4DDB" w:rsidRDefault="008B475F" w:rsidP="00A46FF8">
            <w:pPr>
              <w:jc w:val="center"/>
              <w:rPr>
                <w:rFonts w:ascii="Bookman Old Style" w:hAnsi="Bookman Old Style"/>
                <w:b/>
                <w:bCs/>
                <w:color w:val="000000"/>
                <w:sz w:val="20"/>
                <w:szCs w:val="20"/>
              </w:rPr>
            </w:pPr>
            <w:r w:rsidRPr="00DB4DDB">
              <w:rPr>
                <w:rFonts w:ascii="Bookman Old Style" w:hAnsi="Bookman Old Style"/>
                <w:b/>
                <w:bCs/>
                <w:color w:val="000000"/>
                <w:sz w:val="20"/>
                <w:szCs w:val="20"/>
              </w:rPr>
              <w:t>5-10</w:t>
            </w:r>
          </w:p>
        </w:tc>
        <w:tc>
          <w:tcPr>
            <w:tcW w:w="608" w:type="pct"/>
            <w:tcBorders>
              <w:top w:val="nil"/>
              <w:left w:val="nil"/>
              <w:bottom w:val="single" w:sz="8" w:space="0" w:color="auto"/>
              <w:right w:val="single" w:sz="8" w:space="0" w:color="auto"/>
            </w:tcBorders>
            <w:shd w:val="clear" w:color="auto" w:fill="auto"/>
            <w:noWrap/>
            <w:vAlign w:val="center"/>
            <w:hideMark/>
          </w:tcPr>
          <w:p w14:paraId="0945D753" w14:textId="77777777" w:rsidR="008B475F" w:rsidRPr="00DB4DDB" w:rsidRDefault="008B475F" w:rsidP="00A46FF8">
            <w:pPr>
              <w:jc w:val="center"/>
              <w:rPr>
                <w:rFonts w:ascii="Bookman Old Style" w:hAnsi="Bookman Old Style"/>
                <w:b/>
                <w:bCs/>
                <w:color w:val="000000"/>
                <w:sz w:val="20"/>
                <w:szCs w:val="20"/>
              </w:rPr>
            </w:pPr>
            <w:r w:rsidRPr="00DB4DDB">
              <w:rPr>
                <w:rFonts w:ascii="Bookman Old Style" w:hAnsi="Bookman Old Style"/>
                <w:b/>
                <w:bCs/>
                <w:color w:val="000000"/>
                <w:sz w:val="20"/>
                <w:szCs w:val="20"/>
              </w:rPr>
              <w:t>10-15</w:t>
            </w:r>
          </w:p>
        </w:tc>
        <w:tc>
          <w:tcPr>
            <w:tcW w:w="608" w:type="pct"/>
            <w:tcBorders>
              <w:top w:val="nil"/>
              <w:left w:val="nil"/>
              <w:bottom w:val="single" w:sz="8" w:space="0" w:color="auto"/>
              <w:right w:val="single" w:sz="8" w:space="0" w:color="auto"/>
            </w:tcBorders>
            <w:shd w:val="clear" w:color="auto" w:fill="auto"/>
            <w:noWrap/>
            <w:vAlign w:val="center"/>
            <w:hideMark/>
          </w:tcPr>
          <w:p w14:paraId="57623C87" w14:textId="77777777" w:rsidR="008B475F" w:rsidRPr="00DB4DDB" w:rsidRDefault="008B475F" w:rsidP="00A46FF8">
            <w:pPr>
              <w:jc w:val="center"/>
              <w:rPr>
                <w:rFonts w:ascii="Bookman Old Style" w:hAnsi="Bookman Old Style"/>
                <w:b/>
                <w:bCs/>
                <w:color w:val="000000"/>
                <w:sz w:val="20"/>
                <w:szCs w:val="20"/>
              </w:rPr>
            </w:pPr>
            <w:r w:rsidRPr="00DB4DDB">
              <w:rPr>
                <w:rFonts w:ascii="Bookman Old Style" w:hAnsi="Bookman Old Style"/>
                <w:b/>
                <w:bCs/>
                <w:color w:val="000000"/>
                <w:sz w:val="20"/>
                <w:szCs w:val="20"/>
              </w:rPr>
              <w:t>15-20</w:t>
            </w:r>
          </w:p>
        </w:tc>
        <w:tc>
          <w:tcPr>
            <w:tcW w:w="1063" w:type="pct"/>
            <w:tcBorders>
              <w:top w:val="nil"/>
              <w:left w:val="nil"/>
              <w:bottom w:val="single" w:sz="8" w:space="0" w:color="auto"/>
              <w:right w:val="single" w:sz="8" w:space="0" w:color="auto"/>
            </w:tcBorders>
            <w:shd w:val="clear" w:color="auto" w:fill="auto"/>
            <w:noWrap/>
            <w:vAlign w:val="center"/>
            <w:hideMark/>
          </w:tcPr>
          <w:p w14:paraId="6EB8FBC7" w14:textId="77777777" w:rsidR="008B475F" w:rsidRPr="00DB4DDB" w:rsidRDefault="008B475F" w:rsidP="00A46FF8">
            <w:pPr>
              <w:jc w:val="center"/>
              <w:rPr>
                <w:rFonts w:ascii="Bookman Old Style" w:hAnsi="Bookman Old Style"/>
                <w:b/>
                <w:bCs/>
                <w:color w:val="000000"/>
                <w:sz w:val="20"/>
                <w:szCs w:val="20"/>
              </w:rPr>
            </w:pPr>
            <w:r w:rsidRPr="00DB4DDB">
              <w:rPr>
                <w:rFonts w:ascii="Bookman Old Style" w:hAnsi="Bookman Old Style"/>
                <w:b/>
                <w:bCs/>
                <w:color w:val="000000"/>
                <w:sz w:val="20"/>
                <w:szCs w:val="20"/>
              </w:rPr>
              <w:t>&gt;20</w:t>
            </w:r>
          </w:p>
        </w:tc>
      </w:tr>
      <w:tr w:rsidR="008B475F" w:rsidRPr="00DB4DDB" w14:paraId="31EFECE0" w14:textId="77777777" w:rsidTr="00A46FF8">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1A607725" w14:textId="77777777" w:rsidR="008B475F" w:rsidRPr="00DB4DDB"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01C788AF" w14:textId="77777777" w:rsidR="008B475F" w:rsidRPr="00DB4DDB" w:rsidRDefault="008B475F" w:rsidP="00A46FF8">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5ED34490" w14:textId="77777777" w:rsidR="008B475F" w:rsidRPr="00DB4DDB" w:rsidRDefault="008B475F" w:rsidP="00A46FF8">
            <w:pPr>
              <w:jc w:val="center"/>
              <w:rPr>
                <w:rFonts w:ascii="Bookman Old Style" w:hAnsi="Bookman Old Style"/>
                <w:b/>
                <w:bCs/>
                <w:color w:val="000000"/>
                <w:sz w:val="20"/>
                <w:szCs w:val="20"/>
              </w:rPr>
            </w:pPr>
            <w:r w:rsidRPr="00DB4DDB">
              <w:rPr>
                <w:rFonts w:ascii="Bookman Old Style" w:hAnsi="Bookman Old Style"/>
                <w:b/>
                <w:bCs/>
                <w:color w:val="000000"/>
                <w:sz w:val="20"/>
                <w:szCs w:val="20"/>
              </w:rPr>
              <w:t>[dB]</w:t>
            </w:r>
          </w:p>
        </w:tc>
        <w:tc>
          <w:tcPr>
            <w:tcW w:w="569" w:type="pct"/>
            <w:tcBorders>
              <w:top w:val="nil"/>
              <w:left w:val="nil"/>
              <w:bottom w:val="single" w:sz="8" w:space="0" w:color="auto"/>
              <w:right w:val="single" w:sz="8" w:space="0" w:color="auto"/>
            </w:tcBorders>
            <w:shd w:val="clear" w:color="auto" w:fill="auto"/>
            <w:noWrap/>
            <w:vAlign w:val="center"/>
            <w:hideMark/>
          </w:tcPr>
          <w:p w14:paraId="69FA41D9" w14:textId="77777777" w:rsidR="008B475F" w:rsidRPr="00DB4DDB" w:rsidRDefault="008B475F" w:rsidP="00A46FF8">
            <w:pPr>
              <w:jc w:val="center"/>
              <w:rPr>
                <w:rFonts w:ascii="Bookman Old Style" w:hAnsi="Bookman Old Style"/>
                <w:b/>
                <w:bCs/>
                <w:color w:val="000000"/>
                <w:sz w:val="20"/>
                <w:szCs w:val="20"/>
              </w:rPr>
            </w:pPr>
            <w:r w:rsidRPr="00DB4DDB">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40BD0423" w14:textId="77777777" w:rsidR="008B475F" w:rsidRPr="00DB4DDB" w:rsidRDefault="008B475F" w:rsidP="00A46FF8">
            <w:pPr>
              <w:jc w:val="center"/>
              <w:rPr>
                <w:rFonts w:ascii="Bookman Old Style" w:hAnsi="Bookman Old Style"/>
                <w:b/>
                <w:bCs/>
                <w:color w:val="000000"/>
                <w:sz w:val="20"/>
                <w:szCs w:val="20"/>
              </w:rPr>
            </w:pPr>
            <w:r w:rsidRPr="00DB4DDB">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2E54988B" w14:textId="77777777" w:rsidR="008B475F" w:rsidRPr="00DB4DDB" w:rsidRDefault="008B475F" w:rsidP="00A46FF8">
            <w:pPr>
              <w:jc w:val="center"/>
              <w:rPr>
                <w:rFonts w:ascii="Bookman Old Style" w:hAnsi="Bookman Old Style"/>
                <w:b/>
                <w:bCs/>
                <w:color w:val="000000"/>
                <w:sz w:val="20"/>
                <w:szCs w:val="20"/>
              </w:rPr>
            </w:pPr>
            <w:r w:rsidRPr="00DB4DDB">
              <w:rPr>
                <w:rFonts w:ascii="Bookman Old Style" w:hAnsi="Bookman Old Style"/>
                <w:b/>
                <w:bCs/>
                <w:color w:val="000000"/>
                <w:sz w:val="20"/>
                <w:szCs w:val="20"/>
              </w:rPr>
              <w:t>[dB]</w:t>
            </w:r>
          </w:p>
        </w:tc>
        <w:tc>
          <w:tcPr>
            <w:tcW w:w="1063" w:type="pct"/>
            <w:tcBorders>
              <w:top w:val="nil"/>
              <w:left w:val="nil"/>
              <w:bottom w:val="single" w:sz="8" w:space="0" w:color="auto"/>
              <w:right w:val="single" w:sz="8" w:space="0" w:color="auto"/>
            </w:tcBorders>
            <w:shd w:val="clear" w:color="auto" w:fill="auto"/>
            <w:noWrap/>
            <w:vAlign w:val="center"/>
            <w:hideMark/>
          </w:tcPr>
          <w:p w14:paraId="7E6CE090" w14:textId="77777777" w:rsidR="008B475F" w:rsidRPr="00DB4DDB" w:rsidRDefault="008B475F" w:rsidP="00A46FF8">
            <w:pPr>
              <w:jc w:val="center"/>
              <w:rPr>
                <w:rFonts w:ascii="Bookman Old Style" w:hAnsi="Bookman Old Style"/>
                <w:b/>
                <w:bCs/>
                <w:color w:val="000000"/>
                <w:sz w:val="20"/>
                <w:szCs w:val="20"/>
              </w:rPr>
            </w:pPr>
            <w:r w:rsidRPr="00DB4DDB">
              <w:rPr>
                <w:rFonts w:ascii="Bookman Old Style" w:hAnsi="Bookman Old Style"/>
                <w:b/>
                <w:bCs/>
                <w:color w:val="000000"/>
                <w:sz w:val="20"/>
                <w:szCs w:val="20"/>
              </w:rPr>
              <w:t>[dB]</w:t>
            </w:r>
          </w:p>
        </w:tc>
      </w:tr>
      <w:tr w:rsidR="008B475F" w:rsidRPr="00DB4DDB" w14:paraId="02528B08" w14:textId="77777777" w:rsidTr="009F3E81">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5C5F0AE4" w14:textId="77777777" w:rsidR="008B475F" w:rsidRPr="00DB4DDB"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4531AB8A" w14:textId="77777777" w:rsidR="008B475F" w:rsidRPr="00DB4DDB" w:rsidRDefault="008B475F" w:rsidP="00A46FF8">
            <w:pPr>
              <w:rPr>
                <w:rFonts w:ascii="Bookman Old Style" w:hAnsi="Bookman Old Style"/>
                <w:b/>
                <w:bCs/>
                <w:color w:val="000000"/>
                <w:sz w:val="20"/>
                <w:szCs w:val="20"/>
              </w:rPr>
            </w:pPr>
          </w:p>
        </w:tc>
        <w:tc>
          <w:tcPr>
            <w:tcW w:w="3417" w:type="pct"/>
            <w:gridSpan w:val="5"/>
            <w:tcBorders>
              <w:top w:val="single" w:sz="8" w:space="0" w:color="auto"/>
              <w:left w:val="nil"/>
              <w:bottom w:val="single" w:sz="8" w:space="0" w:color="auto"/>
              <w:right w:val="single" w:sz="8" w:space="0" w:color="000000"/>
            </w:tcBorders>
            <w:shd w:val="clear" w:color="auto" w:fill="auto"/>
            <w:noWrap/>
            <w:vAlign w:val="center"/>
            <w:hideMark/>
          </w:tcPr>
          <w:p w14:paraId="1D8E9764" w14:textId="77777777" w:rsidR="008B475F" w:rsidRPr="00DB4DDB" w:rsidRDefault="008B475F" w:rsidP="00A46FF8">
            <w:pPr>
              <w:jc w:val="center"/>
              <w:rPr>
                <w:rFonts w:ascii="Bookman Old Style" w:hAnsi="Bookman Old Style"/>
                <w:b/>
                <w:bCs/>
                <w:color w:val="000000"/>
                <w:sz w:val="20"/>
                <w:szCs w:val="20"/>
              </w:rPr>
            </w:pPr>
            <w:r w:rsidRPr="00DB4DDB">
              <w:rPr>
                <w:rFonts w:ascii="Bookman Old Style" w:hAnsi="Bookman Old Style"/>
                <w:b/>
                <w:bCs/>
                <w:color w:val="000000"/>
                <w:sz w:val="20"/>
                <w:szCs w:val="20"/>
              </w:rPr>
              <w:t>Stan warunków akustycznych środowiska</w:t>
            </w:r>
          </w:p>
        </w:tc>
      </w:tr>
      <w:tr w:rsidR="008B475F" w:rsidRPr="00DB4DDB" w14:paraId="7E0218B9" w14:textId="77777777" w:rsidTr="00A46FF8">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33AC721F" w14:textId="77777777" w:rsidR="008B475F" w:rsidRPr="00DB4DDB"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79A2DC4A" w14:textId="77777777" w:rsidR="008B475F" w:rsidRPr="00DB4DDB" w:rsidRDefault="008B475F" w:rsidP="00A46FF8">
            <w:pPr>
              <w:rPr>
                <w:rFonts w:ascii="Bookman Old Style" w:hAnsi="Bookman Old Style"/>
                <w:b/>
                <w:bCs/>
                <w:color w:val="000000"/>
                <w:sz w:val="20"/>
                <w:szCs w:val="20"/>
              </w:rPr>
            </w:pPr>
          </w:p>
        </w:tc>
        <w:tc>
          <w:tcPr>
            <w:tcW w:w="1139" w:type="pct"/>
            <w:gridSpan w:val="2"/>
            <w:tcBorders>
              <w:top w:val="single" w:sz="8" w:space="0" w:color="auto"/>
              <w:left w:val="nil"/>
              <w:bottom w:val="single" w:sz="8" w:space="0" w:color="auto"/>
              <w:right w:val="single" w:sz="8" w:space="0" w:color="auto"/>
            </w:tcBorders>
            <w:shd w:val="clear" w:color="auto" w:fill="auto"/>
            <w:noWrap/>
            <w:vAlign w:val="center"/>
            <w:hideMark/>
          </w:tcPr>
          <w:p w14:paraId="77E9E93B" w14:textId="77777777" w:rsidR="008B475F" w:rsidRPr="00DB4DDB" w:rsidRDefault="008B475F" w:rsidP="00A46FF8">
            <w:pPr>
              <w:jc w:val="center"/>
              <w:rPr>
                <w:rFonts w:ascii="Bookman Old Style" w:hAnsi="Bookman Old Style"/>
                <w:b/>
                <w:bCs/>
                <w:color w:val="000000"/>
                <w:sz w:val="20"/>
                <w:szCs w:val="20"/>
              </w:rPr>
            </w:pPr>
            <w:r w:rsidRPr="00DB4DDB">
              <w:rPr>
                <w:rFonts w:ascii="Bookman Old Style" w:hAnsi="Bookman Old Style"/>
                <w:b/>
                <w:bCs/>
                <w:color w:val="000000"/>
                <w:sz w:val="20"/>
                <w:szCs w:val="20"/>
              </w:rPr>
              <w:t>niedobry</w:t>
            </w:r>
          </w:p>
        </w:tc>
        <w:tc>
          <w:tcPr>
            <w:tcW w:w="1216" w:type="pct"/>
            <w:gridSpan w:val="2"/>
            <w:tcBorders>
              <w:top w:val="single" w:sz="8" w:space="0" w:color="auto"/>
              <w:left w:val="nil"/>
              <w:bottom w:val="single" w:sz="8" w:space="0" w:color="auto"/>
              <w:right w:val="single" w:sz="8" w:space="0" w:color="auto"/>
            </w:tcBorders>
            <w:shd w:val="clear" w:color="auto" w:fill="auto"/>
            <w:noWrap/>
            <w:vAlign w:val="center"/>
            <w:hideMark/>
          </w:tcPr>
          <w:p w14:paraId="63A5816E" w14:textId="77777777" w:rsidR="008B475F" w:rsidRPr="00DB4DDB" w:rsidRDefault="008B475F" w:rsidP="00A46FF8">
            <w:pPr>
              <w:jc w:val="center"/>
              <w:rPr>
                <w:rFonts w:ascii="Bookman Old Style" w:hAnsi="Bookman Old Style"/>
                <w:b/>
                <w:bCs/>
                <w:color w:val="000000"/>
                <w:sz w:val="20"/>
                <w:szCs w:val="20"/>
              </w:rPr>
            </w:pPr>
            <w:r w:rsidRPr="00DB4DDB">
              <w:rPr>
                <w:rFonts w:ascii="Bookman Old Style" w:hAnsi="Bookman Old Style"/>
                <w:b/>
                <w:bCs/>
                <w:color w:val="000000"/>
                <w:sz w:val="20"/>
                <w:szCs w:val="20"/>
              </w:rPr>
              <w:t>zły</w:t>
            </w:r>
          </w:p>
        </w:tc>
        <w:tc>
          <w:tcPr>
            <w:tcW w:w="1063" w:type="pct"/>
            <w:tcBorders>
              <w:top w:val="nil"/>
              <w:left w:val="nil"/>
              <w:bottom w:val="single" w:sz="8" w:space="0" w:color="auto"/>
              <w:right w:val="single" w:sz="8" w:space="0" w:color="auto"/>
            </w:tcBorders>
            <w:shd w:val="clear" w:color="auto" w:fill="auto"/>
            <w:noWrap/>
            <w:vAlign w:val="center"/>
            <w:hideMark/>
          </w:tcPr>
          <w:p w14:paraId="5F6342AF" w14:textId="77777777" w:rsidR="008B475F" w:rsidRPr="00DB4DDB" w:rsidRDefault="008B475F" w:rsidP="00A46FF8">
            <w:pPr>
              <w:jc w:val="center"/>
              <w:rPr>
                <w:rFonts w:ascii="Bookman Old Style" w:hAnsi="Bookman Old Style"/>
                <w:b/>
                <w:bCs/>
                <w:color w:val="000000"/>
                <w:sz w:val="20"/>
                <w:szCs w:val="20"/>
              </w:rPr>
            </w:pPr>
            <w:r w:rsidRPr="00DB4DDB">
              <w:rPr>
                <w:rFonts w:ascii="Bookman Old Style" w:hAnsi="Bookman Old Style"/>
                <w:b/>
                <w:bCs/>
                <w:color w:val="000000"/>
                <w:sz w:val="20"/>
                <w:szCs w:val="20"/>
              </w:rPr>
              <w:t>bardzo zły</w:t>
            </w:r>
          </w:p>
        </w:tc>
      </w:tr>
      <w:tr w:rsidR="008B475F" w:rsidRPr="00DB4DDB" w14:paraId="34DCA671" w14:textId="77777777" w:rsidTr="00A46FF8">
        <w:trPr>
          <w:trHeight w:val="315"/>
        </w:trPr>
        <w:tc>
          <w:tcPr>
            <w:tcW w:w="518" w:type="pct"/>
            <w:tcBorders>
              <w:top w:val="nil"/>
              <w:left w:val="single" w:sz="8" w:space="0" w:color="auto"/>
              <w:bottom w:val="double" w:sz="6" w:space="0" w:color="auto"/>
              <w:right w:val="single" w:sz="8" w:space="0" w:color="auto"/>
            </w:tcBorders>
            <w:shd w:val="clear" w:color="auto" w:fill="auto"/>
            <w:noWrap/>
            <w:vAlign w:val="center"/>
            <w:hideMark/>
          </w:tcPr>
          <w:p w14:paraId="317B79A7" w14:textId="77777777" w:rsidR="008B475F" w:rsidRPr="00DB4DDB" w:rsidRDefault="008B475F" w:rsidP="00A46FF8">
            <w:pPr>
              <w:jc w:val="center"/>
              <w:rPr>
                <w:rFonts w:ascii="Bookman Old Style" w:hAnsi="Bookman Old Style"/>
                <w:color w:val="000000"/>
                <w:sz w:val="18"/>
                <w:szCs w:val="18"/>
              </w:rPr>
            </w:pPr>
            <w:r w:rsidRPr="00DB4DDB">
              <w:rPr>
                <w:rFonts w:ascii="Bookman Old Style" w:hAnsi="Bookman Old Style"/>
                <w:color w:val="000000"/>
                <w:sz w:val="18"/>
                <w:szCs w:val="18"/>
              </w:rPr>
              <w:t>1</w:t>
            </w:r>
          </w:p>
        </w:tc>
        <w:tc>
          <w:tcPr>
            <w:tcW w:w="1064" w:type="pct"/>
            <w:tcBorders>
              <w:top w:val="nil"/>
              <w:left w:val="nil"/>
              <w:bottom w:val="double" w:sz="6" w:space="0" w:color="auto"/>
              <w:right w:val="single" w:sz="8" w:space="0" w:color="auto"/>
            </w:tcBorders>
            <w:shd w:val="clear" w:color="auto" w:fill="auto"/>
            <w:noWrap/>
            <w:vAlign w:val="center"/>
            <w:hideMark/>
          </w:tcPr>
          <w:p w14:paraId="68F6CCAA" w14:textId="77777777" w:rsidR="008B475F" w:rsidRPr="00DB4DDB" w:rsidRDefault="008B475F" w:rsidP="00A46FF8">
            <w:pPr>
              <w:jc w:val="center"/>
              <w:rPr>
                <w:rFonts w:ascii="Bookman Old Style" w:hAnsi="Bookman Old Style"/>
                <w:color w:val="000000"/>
                <w:sz w:val="18"/>
                <w:szCs w:val="18"/>
              </w:rPr>
            </w:pPr>
            <w:r w:rsidRPr="00DB4DDB">
              <w:rPr>
                <w:rFonts w:ascii="Bookman Old Style" w:hAnsi="Bookman Old Style"/>
                <w:color w:val="000000"/>
                <w:sz w:val="18"/>
                <w:szCs w:val="18"/>
              </w:rPr>
              <w:t>2</w:t>
            </w:r>
          </w:p>
        </w:tc>
        <w:tc>
          <w:tcPr>
            <w:tcW w:w="1139" w:type="pct"/>
            <w:gridSpan w:val="2"/>
            <w:tcBorders>
              <w:top w:val="single" w:sz="8" w:space="0" w:color="auto"/>
              <w:left w:val="nil"/>
              <w:bottom w:val="double" w:sz="6" w:space="0" w:color="auto"/>
              <w:right w:val="single" w:sz="8" w:space="0" w:color="auto"/>
            </w:tcBorders>
            <w:shd w:val="clear" w:color="auto" w:fill="auto"/>
            <w:noWrap/>
            <w:vAlign w:val="center"/>
            <w:hideMark/>
          </w:tcPr>
          <w:p w14:paraId="5F167D28" w14:textId="77777777" w:rsidR="008B475F" w:rsidRPr="00DB4DDB" w:rsidRDefault="008B475F" w:rsidP="00A46FF8">
            <w:pPr>
              <w:jc w:val="center"/>
              <w:rPr>
                <w:rFonts w:ascii="Bookman Old Style" w:hAnsi="Bookman Old Style"/>
                <w:color w:val="000000"/>
                <w:sz w:val="18"/>
                <w:szCs w:val="18"/>
              </w:rPr>
            </w:pPr>
            <w:r w:rsidRPr="00DB4DDB">
              <w:rPr>
                <w:rFonts w:ascii="Bookman Old Style" w:hAnsi="Bookman Old Style"/>
                <w:color w:val="000000"/>
                <w:sz w:val="18"/>
                <w:szCs w:val="18"/>
              </w:rPr>
              <w:t>3</w:t>
            </w:r>
          </w:p>
        </w:tc>
        <w:tc>
          <w:tcPr>
            <w:tcW w:w="1216" w:type="pct"/>
            <w:gridSpan w:val="2"/>
            <w:tcBorders>
              <w:top w:val="single" w:sz="8" w:space="0" w:color="auto"/>
              <w:left w:val="nil"/>
              <w:bottom w:val="double" w:sz="6" w:space="0" w:color="auto"/>
              <w:right w:val="single" w:sz="8" w:space="0" w:color="auto"/>
            </w:tcBorders>
            <w:shd w:val="clear" w:color="auto" w:fill="auto"/>
            <w:noWrap/>
            <w:vAlign w:val="center"/>
            <w:hideMark/>
          </w:tcPr>
          <w:p w14:paraId="7CCC5AD8" w14:textId="77777777" w:rsidR="008B475F" w:rsidRPr="00DB4DDB" w:rsidRDefault="008B475F" w:rsidP="00A46FF8">
            <w:pPr>
              <w:jc w:val="center"/>
              <w:rPr>
                <w:rFonts w:ascii="Bookman Old Style" w:hAnsi="Bookman Old Style"/>
                <w:color w:val="000000"/>
                <w:sz w:val="18"/>
                <w:szCs w:val="18"/>
              </w:rPr>
            </w:pPr>
            <w:r w:rsidRPr="00DB4DDB">
              <w:rPr>
                <w:rFonts w:ascii="Bookman Old Style" w:hAnsi="Bookman Old Style"/>
                <w:color w:val="000000"/>
                <w:sz w:val="18"/>
                <w:szCs w:val="18"/>
              </w:rPr>
              <w:t>4</w:t>
            </w:r>
          </w:p>
        </w:tc>
        <w:tc>
          <w:tcPr>
            <w:tcW w:w="1063" w:type="pct"/>
            <w:tcBorders>
              <w:top w:val="nil"/>
              <w:left w:val="nil"/>
              <w:bottom w:val="double" w:sz="6" w:space="0" w:color="auto"/>
              <w:right w:val="single" w:sz="8" w:space="0" w:color="auto"/>
            </w:tcBorders>
            <w:shd w:val="clear" w:color="auto" w:fill="auto"/>
            <w:noWrap/>
            <w:vAlign w:val="center"/>
            <w:hideMark/>
          </w:tcPr>
          <w:p w14:paraId="46C5FF36" w14:textId="77777777" w:rsidR="008B475F" w:rsidRPr="00DB4DDB" w:rsidRDefault="008B475F" w:rsidP="00A46FF8">
            <w:pPr>
              <w:jc w:val="center"/>
              <w:rPr>
                <w:rFonts w:ascii="Bookman Old Style" w:hAnsi="Bookman Old Style"/>
                <w:color w:val="000000"/>
                <w:sz w:val="18"/>
                <w:szCs w:val="18"/>
              </w:rPr>
            </w:pPr>
            <w:r w:rsidRPr="00DB4DDB">
              <w:rPr>
                <w:rFonts w:ascii="Bookman Old Style" w:hAnsi="Bookman Old Style"/>
                <w:color w:val="000000"/>
                <w:sz w:val="18"/>
                <w:szCs w:val="18"/>
              </w:rPr>
              <w:t>5</w:t>
            </w:r>
          </w:p>
        </w:tc>
      </w:tr>
      <w:tr w:rsidR="00992B8B" w:rsidRPr="00DB4DDB" w14:paraId="6AD671F2" w14:textId="77777777" w:rsidTr="009F3E81">
        <w:trPr>
          <w:trHeight w:val="960"/>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0FE9FF24" w14:textId="77777777" w:rsidR="00992B8B" w:rsidRPr="00DB4DDB" w:rsidRDefault="00992B8B" w:rsidP="00992B8B">
            <w:pPr>
              <w:jc w:val="center"/>
              <w:rPr>
                <w:rFonts w:ascii="Calibri" w:hAnsi="Calibri"/>
                <w:color w:val="000000"/>
                <w:sz w:val="22"/>
                <w:szCs w:val="22"/>
              </w:rPr>
            </w:pPr>
            <w:r w:rsidRPr="00DB4DDB">
              <w:rPr>
                <w:rFonts w:ascii="Calibri" w:hAnsi="Calibri"/>
                <w:color w:val="000000"/>
                <w:sz w:val="22"/>
                <w:szCs w:val="22"/>
              </w:rPr>
              <w:t>1</w:t>
            </w:r>
          </w:p>
        </w:tc>
        <w:tc>
          <w:tcPr>
            <w:tcW w:w="1064" w:type="pct"/>
            <w:tcBorders>
              <w:top w:val="nil"/>
              <w:left w:val="nil"/>
              <w:bottom w:val="single" w:sz="8" w:space="0" w:color="auto"/>
              <w:right w:val="single" w:sz="8" w:space="0" w:color="auto"/>
            </w:tcBorders>
            <w:shd w:val="clear" w:color="auto" w:fill="auto"/>
            <w:vAlign w:val="center"/>
            <w:hideMark/>
          </w:tcPr>
          <w:p w14:paraId="1EEDC380" w14:textId="369975FB" w:rsidR="00992B8B" w:rsidRPr="00DB4DDB" w:rsidRDefault="00992B8B" w:rsidP="00992B8B">
            <w:pPr>
              <w:rPr>
                <w:rFonts w:ascii="Bookman Old Style" w:hAnsi="Bookman Old Style"/>
                <w:color w:val="000000"/>
                <w:sz w:val="20"/>
                <w:szCs w:val="20"/>
              </w:rPr>
            </w:pPr>
            <w:r w:rsidRPr="00F600FA">
              <w:rPr>
                <w:rFonts w:ascii="Bookman Old Style" w:hAnsi="Bookman Old Style"/>
                <w:color w:val="000000"/>
                <w:sz w:val="20"/>
                <w:szCs w:val="20"/>
              </w:rPr>
              <w:t>Powierzchnia terenów zagrożonych w</w:t>
            </w:r>
            <w:r>
              <w:rPr>
                <w:rFonts w:ascii="Bookman Old Style" w:hAnsi="Bookman Old Style"/>
                <w:color w:val="000000"/>
                <w:sz w:val="20"/>
                <w:szCs w:val="20"/>
              </w:rPr>
              <w:t> </w:t>
            </w:r>
            <w:r w:rsidRPr="00F600FA">
              <w:rPr>
                <w:rFonts w:ascii="Bookman Old Style" w:hAnsi="Bookman Old Style"/>
                <w:color w:val="000000"/>
                <w:sz w:val="20"/>
                <w:szCs w:val="20"/>
              </w:rPr>
              <w:t>danym obszarze [km</w:t>
            </w:r>
            <w:r w:rsidRPr="00F600FA">
              <w:rPr>
                <w:rFonts w:ascii="Bookman Old Style" w:hAnsi="Bookman Old Style"/>
                <w:color w:val="000000"/>
                <w:sz w:val="20"/>
                <w:szCs w:val="20"/>
                <w:vertAlign w:val="superscript"/>
              </w:rPr>
              <w:t>2</w:t>
            </w:r>
            <w:r w:rsidRPr="00F600FA">
              <w:rPr>
                <w:rFonts w:ascii="Bookman Old Style" w:hAnsi="Bookman Old Style"/>
                <w:color w:val="000000"/>
                <w:sz w:val="20"/>
                <w:szCs w:val="20"/>
              </w:rPr>
              <w:t>]</w:t>
            </w:r>
          </w:p>
        </w:tc>
        <w:tc>
          <w:tcPr>
            <w:tcW w:w="570" w:type="pct"/>
            <w:tcBorders>
              <w:top w:val="nil"/>
              <w:left w:val="nil"/>
              <w:bottom w:val="single" w:sz="8" w:space="0" w:color="auto"/>
              <w:right w:val="single" w:sz="8" w:space="0" w:color="auto"/>
            </w:tcBorders>
            <w:shd w:val="clear" w:color="auto" w:fill="auto"/>
            <w:noWrap/>
            <w:vAlign w:val="center"/>
            <w:hideMark/>
          </w:tcPr>
          <w:p w14:paraId="2271BA8D" w14:textId="4C193097" w:rsidR="00992B8B" w:rsidRPr="009F3E81" w:rsidRDefault="00992B8B" w:rsidP="00992B8B">
            <w:pPr>
              <w:jc w:val="center"/>
              <w:rPr>
                <w:rFonts w:ascii="Bookman Old Style" w:hAnsi="Bookman Old Style"/>
                <w:color w:val="000000"/>
                <w:sz w:val="20"/>
                <w:szCs w:val="20"/>
              </w:rPr>
            </w:pPr>
            <w:r w:rsidRPr="009F3E81">
              <w:rPr>
                <w:rFonts w:ascii="Bookman Old Style" w:hAnsi="Bookman Old Style"/>
                <w:color w:val="000000"/>
                <w:sz w:val="20"/>
                <w:szCs w:val="20"/>
              </w:rPr>
              <w:t>0,002</w:t>
            </w:r>
          </w:p>
        </w:tc>
        <w:tc>
          <w:tcPr>
            <w:tcW w:w="569" w:type="pct"/>
            <w:tcBorders>
              <w:top w:val="nil"/>
              <w:left w:val="nil"/>
              <w:bottom w:val="single" w:sz="8" w:space="0" w:color="auto"/>
              <w:right w:val="single" w:sz="8" w:space="0" w:color="auto"/>
            </w:tcBorders>
            <w:shd w:val="clear" w:color="auto" w:fill="auto"/>
            <w:noWrap/>
            <w:vAlign w:val="center"/>
            <w:hideMark/>
          </w:tcPr>
          <w:p w14:paraId="000E7DC8" w14:textId="62778AAE" w:rsidR="00992B8B" w:rsidRPr="009F3E81" w:rsidRDefault="00992B8B" w:rsidP="00992B8B">
            <w:pPr>
              <w:jc w:val="center"/>
              <w:rPr>
                <w:rFonts w:ascii="Bookman Old Style" w:hAnsi="Bookman Old Style"/>
                <w:color w:val="000000"/>
                <w:sz w:val="20"/>
                <w:szCs w:val="20"/>
              </w:rPr>
            </w:pPr>
            <w:r w:rsidRPr="009F3E81">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46FC0ADE" w14:textId="497C9099" w:rsidR="00992B8B" w:rsidRPr="009F3E81" w:rsidRDefault="00992B8B" w:rsidP="00992B8B">
            <w:pPr>
              <w:jc w:val="center"/>
              <w:rPr>
                <w:rFonts w:ascii="Bookman Old Style" w:hAnsi="Bookman Old Style"/>
                <w:color w:val="000000"/>
                <w:sz w:val="20"/>
                <w:szCs w:val="20"/>
              </w:rPr>
            </w:pPr>
            <w:r w:rsidRPr="009F3E81">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4E39BCBE" w14:textId="5E64ABAF" w:rsidR="00992B8B" w:rsidRPr="009F3E81" w:rsidRDefault="00992B8B" w:rsidP="00992B8B">
            <w:pPr>
              <w:jc w:val="center"/>
              <w:rPr>
                <w:rFonts w:ascii="Bookman Old Style" w:hAnsi="Bookman Old Style"/>
                <w:color w:val="000000"/>
                <w:sz w:val="20"/>
                <w:szCs w:val="20"/>
              </w:rPr>
            </w:pPr>
            <w:r w:rsidRPr="009F3E81">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180AA130" w14:textId="49F3D7F9" w:rsidR="00992B8B" w:rsidRPr="009F3E81" w:rsidRDefault="00992B8B" w:rsidP="00992B8B">
            <w:pPr>
              <w:jc w:val="center"/>
              <w:rPr>
                <w:rFonts w:ascii="Bookman Old Style" w:hAnsi="Bookman Old Style"/>
                <w:color w:val="000000"/>
                <w:sz w:val="20"/>
                <w:szCs w:val="20"/>
              </w:rPr>
            </w:pPr>
            <w:r w:rsidRPr="009F3E81">
              <w:rPr>
                <w:rFonts w:ascii="Bookman Old Style" w:hAnsi="Bookman Old Style"/>
                <w:color w:val="000000"/>
                <w:sz w:val="20"/>
                <w:szCs w:val="20"/>
              </w:rPr>
              <w:t>0,000</w:t>
            </w:r>
          </w:p>
        </w:tc>
      </w:tr>
      <w:tr w:rsidR="00992B8B" w:rsidRPr="00DB4DDB" w14:paraId="3F7DE153" w14:textId="77777777" w:rsidTr="00A46FF8">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3FDE4401" w14:textId="77777777" w:rsidR="00992B8B" w:rsidRPr="00DB4DDB" w:rsidRDefault="00992B8B" w:rsidP="00992B8B">
            <w:pPr>
              <w:jc w:val="center"/>
              <w:rPr>
                <w:rFonts w:ascii="Calibri" w:hAnsi="Calibri"/>
                <w:color w:val="000000"/>
                <w:sz w:val="22"/>
                <w:szCs w:val="22"/>
              </w:rPr>
            </w:pPr>
            <w:r w:rsidRPr="00DB4DDB">
              <w:rPr>
                <w:rFonts w:ascii="Calibri" w:hAnsi="Calibri"/>
                <w:color w:val="000000"/>
                <w:sz w:val="22"/>
                <w:szCs w:val="22"/>
              </w:rPr>
              <w:t>2</w:t>
            </w:r>
          </w:p>
        </w:tc>
        <w:tc>
          <w:tcPr>
            <w:tcW w:w="1064" w:type="pct"/>
            <w:tcBorders>
              <w:top w:val="nil"/>
              <w:left w:val="nil"/>
              <w:bottom w:val="single" w:sz="8" w:space="0" w:color="auto"/>
              <w:right w:val="single" w:sz="8" w:space="0" w:color="auto"/>
            </w:tcBorders>
            <w:shd w:val="clear" w:color="auto" w:fill="auto"/>
            <w:vAlign w:val="center"/>
            <w:hideMark/>
          </w:tcPr>
          <w:p w14:paraId="4CE3B434" w14:textId="70521FAF" w:rsidR="00992B8B" w:rsidRPr="00DB4DDB" w:rsidRDefault="00992B8B" w:rsidP="00992B8B">
            <w:pPr>
              <w:rPr>
                <w:rFonts w:ascii="Bookman Old Style" w:hAnsi="Bookman Old Style"/>
                <w:color w:val="000000"/>
                <w:sz w:val="20"/>
                <w:szCs w:val="20"/>
              </w:rPr>
            </w:pPr>
            <w:r w:rsidRPr="00F600FA">
              <w:rPr>
                <w:rFonts w:ascii="Bookman Old Style" w:hAnsi="Bookman Old Style"/>
                <w:color w:val="000000"/>
                <w:sz w:val="20"/>
                <w:szCs w:val="20"/>
              </w:rPr>
              <w:t>Liczba lokali mieszkalnych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56850090" w14:textId="77777777" w:rsidR="00992B8B" w:rsidRPr="00DB4DDB" w:rsidRDefault="00992B8B" w:rsidP="00992B8B">
            <w:pPr>
              <w:jc w:val="center"/>
              <w:rPr>
                <w:rFonts w:ascii="Bookman Old Style" w:hAnsi="Bookman Old Style"/>
                <w:color w:val="000000"/>
                <w:sz w:val="20"/>
                <w:szCs w:val="20"/>
              </w:rPr>
            </w:pPr>
            <w:r w:rsidRPr="00DB4DDB">
              <w:rPr>
                <w:rFonts w:ascii="Bookman Old Style" w:hAnsi="Bookman Old Style"/>
                <w:color w:val="000000"/>
                <w:sz w:val="20"/>
                <w:szCs w:val="20"/>
              </w:rPr>
              <w:t>0,041</w:t>
            </w:r>
          </w:p>
        </w:tc>
        <w:tc>
          <w:tcPr>
            <w:tcW w:w="569" w:type="pct"/>
            <w:tcBorders>
              <w:top w:val="nil"/>
              <w:left w:val="nil"/>
              <w:bottom w:val="single" w:sz="8" w:space="0" w:color="auto"/>
              <w:right w:val="single" w:sz="8" w:space="0" w:color="auto"/>
            </w:tcBorders>
            <w:shd w:val="clear" w:color="auto" w:fill="auto"/>
            <w:noWrap/>
            <w:vAlign w:val="center"/>
            <w:hideMark/>
          </w:tcPr>
          <w:p w14:paraId="47736DB4" w14:textId="77777777" w:rsidR="00992B8B" w:rsidRPr="00DB4DDB" w:rsidRDefault="00992B8B" w:rsidP="00992B8B">
            <w:pPr>
              <w:jc w:val="center"/>
              <w:rPr>
                <w:rFonts w:ascii="Bookman Old Style" w:hAnsi="Bookman Old Style"/>
                <w:color w:val="000000"/>
                <w:sz w:val="20"/>
                <w:szCs w:val="20"/>
              </w:rPr>
            </w:pPr>
            <w:r w:rsidRPr="00DB4DDB">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3244609E" w14:textId="77777777" w:rsidR="00992B8B" w:rsidRPr="00DB4DDB" w:rsidRDefault="00992B8B" w:rsidP="00992B8B">
            <w:pPr>
              <w:jc w:val="center"/>
              <w:rPr>
                <w:rFonts w:ascii="Bookman Old Style" w:hAnsi="Bookman Old Style"/>
                <w:color w:val="000000"/>
                <w:sz w:val="20"/>
                <w:szCs w:val="20"/>
              </w:rPr>
            </w:pPr>
            <w:r w:rsidRPr="00DB4DDB">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043B5928" w14:textId="77777777" w:rsidR="00992B8B" w:rsidRPr="00DB4DDB" w:rsidRDefault="00992B8B" w:rsidP="00992B8B">
            <w:pPr>
              <w:jc w:val="center"/>
              <w:rPr>
                <w:rFonts w:ascii="Bookman Old Style" w:hAnsi="Bookman Old Style"/>
                <w:color w:val="000000"/>
                <w:sz w:val="20"/>
                <w:szCs w:val="20"/>
              </w:rPr>
            </w:pPr>
            <w:r w:rsidRPr="00DB4DDB">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73D7F924" w14:textId="77777777" w:rsidR="00992B8B" w:rsidRPr="00DB4DDB" w:rsidRDefault="00992B8B" w:rsidP="00992B8B">
            <w:pPr>
              <w:jc w:val="center"/>
              <w:rPr>
                <w:rFonts w:ascii="Bookman Old Style" w:hAnsi="Bookman Old Style"/>
                <w:color w:val="000000"/>
                <w:sz w:val="20"/>
                <w:szCs w:val="20"/>
              </w:rPr>
            </w:pPr>
            <w:r w:rsidRPr="00DB4DDB">
              <w:rPr>
                <w:rFonts w:ascii="Bookman Old Style" w:hAnsi="Bookman Old Style"/>
                <w:color w:val="000000"/>
                <w:sz w:val="20"/>
                <w:szCs w:val="20"/>
              </w:rPr>
              <w:t>0,000</w:t>
            </w:r>
          </w:p>
        </w:tc>
      </w:tr>
      <w:tr w:rsidR="00992B8B" w:rsidRPr="00DB4DDB" w14:paraId="6491D99F" w14:textId="77777777" w:rsidTr="00A46FF8">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5B3A01BF" w14:textId="77777777" w:rsidR="00992B8B" w:rsidRPr="00DB4DDB" w:rsidRDefault="00992B8B" w:rsidP="00992B8B">
            <w:pPr>
              <w:jc w:val="center"/>
              <w:rPr>
                <w:rFonts w:ascii="Calibri" w:hAnsi="Calibri"/>
                <w:color w:val="000000"/>
                <w:sz w:val="22"/>
                <w:szCs w:val="22"/>
              </w:rPr>
            </w:pPr>
            <w:r w:rsidRPr="00DB4DDB">
              <w:rPr>
                <w:rFonts w:ascii="Calibri" w:hAnsi="Calibri"/>
                <w:color w:val="000000"/>
                <w:sz w:val="22"/>
                <w:szCs w:val="22"/>
              </w:rPr>
              <w:t>3</w:t>
            </w:r>
          </w:p>
        </w:tc>
        <w:tc>
          <w:tcPr>
            <w:tcW w:w="1064" w:type="pct"/>
            <w:tcBorders>
              <w:top w:val="nil"/>
              <w:left w:val="nil"/>
              <w:bottom w:val="single" w:sz="8" w:space="0" w:color="auto"/>
              <w:right w:val="single" w:sz="8" w:space="0" w:color="auto"/>
            </w:tcBorders>
            <w:shd w:val="clear" w:color="auto" w:fill="auto"/>
            <w:vAlign w:val="center"/>
            <w:hideMark/>
          </w:tcPr>
          <w:p w14:paraId="5B61D8FF" w14:textId="3AB6ED37" w:rsidR="00992B8B" w:rsidRPr="00DB4DDB" w:rsidRDefault="00992B8B" w:rsidP="00992B8B">
            <w:pPr>
              <w:rPr>
                <w:rFonts w:ascii="Bookman Old Style" w:hAnsi="Bookman Old Style"/>
                <w:color w:val="000000"/>
                <w:sz w:val="20"/>
                <w:szCs w:val="20"/>
              </w:rPr>
            </w:pPr>
            <w:r w:rsidRPr="00F600FA">
              <w:rPr>
                <w:rFonts w:ascii="Bookman Old Style" w:hAnsi="Bookman Old Style"/>
                <w:color w:val="000000"/>
                <w:sz w:val="20"/>
                <w:szCs w:val="20"/>
              </w:rPr>
              <w:t>Liczba zagrożonych mieszkańców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53CE9BF5" w14:textId="77777777" w:rsidR="00992B8B" w:rsidRPr="00DB4DDB" w:rsidRDefault="00992B8B" w:rsidP="00992B8B">
            <w:pPr>
              <w:jc w:val="center"/>
              <w:rPr>
                <w:rFonts w:ascii="Bookman Old Style" w:hAnsi="Bookman Old Style"/>
                <w:color w:val="000000"/>
                <w:sz w:val="20"/>
                <w:szCs w:val="20"/>
              </w:rPr>
            </w:pPr>
            <w:r w:rsidRPr="00DB4DDB">
              <w:rPr>
                <w:rFonts w:ascii="Bookman Old Style" w:hAnsi="Bookman Old Style"/>
                <w:color w:val="000000"/>
                <w:sz w:val="20"/>
                <w:szCs w:val="20"/>
              </w:rPr>
              <w:t>0,096</w:t>
            </w:r>
          </w:p>
        </w:tc>
        <w:tc>
          <w:tcPr>
            <w:tcW w:w="569" w:type="pct"/>
            <w:tcBorders>
              <w:top w:val="nil"/>
              <w:left w:val="nil"/>
              <w:bottom w:val="single" w:sz="8" w:space="0" w:color="auto"/>
              <w:right w:val="single" w:sz="8" w:space="0" w:color="auto"/>
            </w:tcBorders>
            <w:shd w:val="clear" w:color="auto" w:fill="auto"/>
            <w:noWrap/>
            <w:vAlign w:val="center"/>
            <w:hideMark/>
          </w:tcPr>
          <w:p w14:paraId="3841E05E" w14:textId="77777777" w:rsidR="00992B8B" w:rsidRPr="00DB4DDB" w:rsidRDefault="00992B8B" w:rsidP="00992B8B">
            <w:pPr>
              <w:jc w:val="center"/>
              <w:rPr>
                <w:rFonts w:ascii="Bookman Old Style" w:hAnsi="Bookman Old Style"/>
                <w:color w:val="000000"/>
                <w:sz w:val="20"/>
                <w:szCs w:val="20"/>
              </w:rPr>
            </w:pPr>
            <w:r w:rsidRPr="00DB4DDB">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5249523C" w14:textId="77777777" w:rsidR="00992B8B" w:rsidRPr="00DB4DDB" w:rsidRDefault="00992B8B" w:rsidP="00992B8B">
            <w:pPr>
              <w:jc w:val="center"/>
              <w:rPr>
                <w:rFonts w:ascii="Bookman Old Style" w:hAnsi="Bookman Old Style"/>
                <w:color w:val="000000"/>
                <w:sz w:val="20"/>
                <w:szCs w:val="20"/>
              </w:rPr>
            </w:pPr>
            <w:r w:rsidRPr="00DB4DDB">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61E4AAB3" w14:textId="77777777" w:rsidR="00992B8B" w:rsidRPr="00DB4DDB" w:rsidRDefault="00992B8B" w:rsidP="00992B8B">
            <w:pPr>
              <w:jc w:val="center"/>
              <w:rPr>
                <w:rFonts w:ascii="Bookman Old Style" w:hAnsi="Bookman Old Style"/>
                <w:color w:val="000000"/>
                <w:sz w:val="20"/>
                <w:szCs w:val="20"/>
              </w:rPr>
            </w:pPr>
            <w:r w:rsidRPr="00DB4DDB">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1C758C3E" w14:textId="77777777" w:rsidR="00992B8B" w:rsidRPr="00DB4DDB" w:rsidRDefault="00992B8B" w:rsidP="00992B8B">
            <w:pPr>
              <w:jc w:val="center"/>
              <w:rPr>
                <w:rFonts w:ascii="Bookman Old Style" w:hAnsi="Bookman Old Style"/>
                <w:color w:val="000000"/>
                <w:sz w:val="20"/>
                <w:szCs w:val="20"/>
              </w:rPr>
            </w:pPr>
            <w:r w:rsidRPr="00DB4DDB">
              <w:rPr>
                <w:rFonts w:ascii="Bookman Old Style" w:hAnsi="Bookman Old Style"/>
                <w:color w:val="000000"/>
                <w:sz w:val="20"/>
                <w:szCs w:val="20"/>
              </w:rPr>
              <w:t>0,000</w:t>
            </w:r>
          </w:p>
        </w:tc>
      </w:tr>
      <w:tr w:rsidR="00992B8B" w:rsidRPr="00DB4DDB" w14:paraId="148538CF" w14:textId="77777777" w:rsidTr="00A46FF8">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4A56A451" w14:textId="77777777" w:rsidR="00992B8B" w:rsidRPr="00DB4DDB" w:rsidRDefault="00992B8B" w:rsidP="00992B8B">
            <w:pPr>
              <w:jc w:val="center"/>
              <w:rPr>
                <w:rFonts w:ascii="Calibri" w:hAnsi="Calibri"/>
                <w:color w:val="000000"/>
                <w:sz w:val="22"/>
                <w:szCs w:val="22"/>
              </w:rPr>
            </w:pPr>
            <w:r w:rsidRPr="00DB4DDB">
              <w:rPr>
                <w:rFonts w:ascii="Calibri" w:hAnsi="Calibri"/>
                <w:color w:val="000000"/>
                <w:sz w:val="22"/>
                <w:szCs w:val="22"/>
              </w:rPr>
              <w:t>4</w:t>
            </w:r>
          </w:p>
        </w:tc>
        <w:tc>
          <w:tcPr>
            <w:tcW w:w="1064" w:type="pct"/>
            <w:tcBorders>
              <w:top w:val="nil"/>
              <w:left w:val="nil"/>
              <w:bottom w:val="single" w:sz="8" w:space="0" w:color="auto"/>
              <w:right w:val="single" w:sz="8" w:space="0" w:color="auto"/>
            </w:tcBorders>
            <w:shd w:val="clear" w:color="auto" w:fill="auto"/>
            <w:vAlign w:val="center"/>
            <w:hideMark/>
          </w:tcPr>
          <w:p w14:paraId="78EAA56B" w14:textId="0A1879A6" w:rsidR="00992B8B" w:rsidRPr="00DB4DDB" w:rsidRDefault="00992B8B" w:rsidP="00992B8B">
            <w:pPr>
              <w:rPr>
                <w:rFonts w:ascii="Bookman Old Style" w:hAnsi="Bookman Old Style"/>
                <w:color w:val="000000"/>
                <w:sz w:val="20"/>
                <w:szCs w:val="20"/>
              </w:rPr>
            </w:pPr>
            <w:r w:rsidRPr="00F600FA">
              <w:rPr>
                <w:rFonts w:ascii="Bookman Old Style" w:hAnsi="Bookman Old Style"/>
                <w:color w:val="000000"/>
                <w:sz w:val="20"/>
                <w:szCs w:val="20"/>
              </w:rPr>
              <w:t>Liczba budynków szkolnych i</w:t>
            </w:r>
            <w:r>
              <w:rPr>
                <w:rFonts w:ascii="Bookman Old Style" w:hAnsi="Bookman Old Style"/>
                <w:color w:val="000000"/>
                <w:sz w:val="20"/>
                <w:szCs w:val="20"/>
              </w:rPr>
              <w:t> </w:t>
            </w:r>
            <w:r w:rsidRPr="00F600FA">
              <w:rPr>
                <w:rFonts w:ascii="Bookman Old Style" w:hAnsi="Bookman Old Style"/>
                <w:color w:val="000000"/>
                <w:sz w:val="20"/>
                <w:szCs w:val="20"/>
              </w:rPr>
              <w:t>przedszkolnych w 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5CD8EC96" w14:textId="77777777" w:rsidR="00992B8B" w:rsidRPr="00DB4DDB" w:rsidRDefault="00992B8B" w:rsidP="00992B8B">
            <w:pPr>
              <w:jc w:val="center"/>
              <w:rPr>
                <w:rFonts w:ascii="Bookman Old Style" w:hAnsi="Bookman Old Style"/>
                <w:color w:val="000000"/>
                <w:sz w:val="20"/>
                <w:szCs w:val="20"/>
              </w:rPr>
            </w:pPr>
            <w:r w:rsidRPr="00DB4DDB">
              <w:rPr>
                <w:rFonts w:ascii="Bookman Old Style" w:hAnsi="Bookman Old Style"/>
                <w:color w:val="000000"/>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08F913EE" w14:textId="77777777" w:rsidR="00992B8B" w:rsidRPr="00DB4DDB" w:rsidRDefault="00992B8B" w:rsidP="00992B8B">
            <w:pPr>
              <w:jc w:val="center"/>
              <w:rPr>
                <w:rFonts w:ascii="Bookman Old Style" w:hAnsi="Bookman Old Style"/>
                <w:color w:val="000000"/>
                <w:sz w:val="20"/>
                <w:szCs w:val="20"/>
              </w:rPr>
            </w:pPr>
            <w:r w:rsidRPr="00DB4DDB">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567E5858" w14:textId="77777777" w:rsidR="00992B8B" w:rsidRPr="00DB4DDB" w:rsidRDefault="00992B8B" w:rsidP="00992B8B">
            <w:pPr>
              <w:jc w:val="center"/>
              <w:rPr>
                <w:rFonts w:ascii="Bookman Old Style" w:hAnsi="Bookman Old Style"/>
                <w:color w:val="000000"/>
                <w:sz w:val="20"/>
                <w:szCs w:val="20"/>
              </w:rPr>
            </w:pPr>
            <w:r w:rsidRPr="00DB4DDB">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480FFB5D" w14:textId="77777777" w:rsidR="00992B8B" w:rsidRPr="00DB4DDB" w:rsidRDefault="00992B8B" w:rsidP="00992B8B">
            <w:pPr>
              <w:jc w:val="center"/>
              <w:rPr>
                <w:rFonts w:ascii="Bookman Old Style" w:hAnsi="Bookman Old Style"/>
                <w:color w:val="000000"/>
                <w:sz w:val="20"/>
                <w:szCs w:val="20"/>
              </w:rPr>
            </w:pPr>
            <w:r w:rsidRPr="00DB4DDB">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282AFEFF" w14:textId="77777777" w:rsidR="00992B8B" w:rsidRPr="00DB4DDB" w:rsidRDefault="00992B8B" w:rsidP="00992B8B">
            <w:pPr>
              <w:jc w:val="center"/>
              <w:rPr>
                <w:rFonts w:ascii="Bookman Old Style" w:hAnsi="Bookman Old Style"/>
                <w:color w:val="000000"/>
                <w:sz w:val="20"/>
                <w:szCs w:val="20"/>
              </w:rPr>
            </w:pPr>
            <w:r w:rsidRPr="00DB4DDB">
              <w:rPr>
                <w:rFonts w:ascii="Bookman Old Style" w:hAnsi="Bookman Old Style"/>
                <w:color w:val="000000"/>
                <w:sz w:val="20"/>
                <w:szCs w:val="20"/>
              </w:rPr>
              <w:t>0</w:t>
            </w:r>
          </w:p>
        </w:tc>
      </w:tr>
      <w:tr w:rsidR="00992B8B" w:rsidRPr="00DB4DDB" w14:paraId="7D939F35" w14:textId="77777777" w:rsidTr="00A46FF8">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55E10B34" w14:textId="77777777" w:rsidR="00992B8B" w:rsidRPr="00DB4DDB" w:rsidRDefault="00992B8B" w:rsidP="00992B8B">
            <w:pPr>
              <w:jc w:val="center"/>
              <w:rPr>
                <w:rFonts w:ascii="Calibri" w:hAnsi="Calibri"/>
                <w:color w:val="000000"/>
                <w:sz w:val="22"/>
                <w:szCs w:val="22"/>
              </w:rPr>
            </w:pPr>
            <w:r w:rsidRPr="00DB4DDB">
              <w:rPr>
                <w:rFonts w:ascii="Calibri" w:hAnsi="Calibri"/>
                <w:color w:val="000000"/>
                <w:sz w:val="22"/>
                <w:szCs w:val="22"/>
              </w:rPr>
              <w:t>5</w:t>
            </w:r>
          </w:p>
        </w:tc>
        <w:tc>
          <w:tcPr>
            <w:tcW w:w="1064" w:type="pct"/>
            <w:tcBorders>
              <w:top w:val="nil"/>
              <w:left w:val="nil"/>
              <w:bottom w:val="single" w:sz="8" w:space="0" w:color="auto"/>
              <w:right w:val="single" w:sz="8" w:space="0" w:color="auto"/>
            </w:tcBorders>
            <w:shd w:val="clear" w:color="auto" w:fill="auto"/>
            <w:vAlign w:val="center"/>
            <w:hideMark/>
          </w:tcPr>
          <w:p w14:paraId="3577B7F6" w14:textId="52F27E06" w:rsidR="00992B8B" w:rsidRPr="00DB4DDB" w:rsidRDefault="00992B8B" w:rsidP="00992B8B">
            <w:pPr>
              <w:rPr>
                <w:rFonts w:ascii="Bookman Old Style" w:hAnsi="Bookman Old Style"/>
                <w:color w:val="000000"/>
                <w:sz w:val="20"/>
                <w:szCs w:val="20"/>
              </w:rPr>
            </w:pPr>
            <w:r w:rsidRPr="00F600FA">
              <w:rPr>
                <w:rFonts w:ascii="Bookman Old Style" w:hAnsi="Bookman Old Style"/>
                <w:color w:val="000000"/>
                <w:sz w:val="20"/>
                <w:szCs w:val="20"/>
              </w:rPr>
              <w:t>Liczba budynków służby zdrowia, opieki społecznej i</w:t>
            </w:r>
            <w:r>
              <w:rPr>
                <w:rFonts w:ascii="Bookman Old Style" w:hAnsi="Bookman Old Style"/>
                <w:color w:val="000000"/>
                <w:sz w:val="20"/>
                <w:szCs w:val="20"/>
              </w:rPr>
              <w:t> </w:t>
            </w:r>
            <w:r w:rsidRPr="00F600FA">
              <w:rPr>
                <w:rFonts w:ascii="Bookman Old Style" w:hAnsi="Bookman Old Style"/>
                <w:color w:val="000000"/>
                <w:sz w:val="20"/>
                <w:szCs w:val="20"/>
              </w:rPr>
              <w:t>socjalnej w</w:t>
            </w:r>
            <w:r>
              <w:rPr>
                <w:rFonts w:ascii="Bookman Old Style" w:hAnsi="Bookman Old Style"/>
                <w:color w:val="000000"/>
                <w:sz w:val="20"/>
                <w:szCs w:val="20"/>
              </w:rPr>
              <w:t> </w:t>
            </w:r>
            <w:r w:rsidRPr="00F600FA">
              <w:rPr>
                <w:rFonts w:ascii="Bookman Old Style" w:hAnsi="Bookman Old Style"/>
                <w:color w:val="000000"/>
                <w:sz w:val="20"/>
                <w:szCs w:val="20"/>
              </w:rPr>
              <w:t>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4CD92BB0" w14:textId="77777777" w:rsidR="00992B8B" w:rsidRPr="00DB4DDB" w:rsidRDefault="00992B8B" w:rsidP="00992B8B">
            <w:pPr>
              <w:jc w:val="center"/>
              <w:rPr>
                <w:rFonts w:ascii="Bookman Old Style" w:hAnsi="Bookman Old Style"/>
                <w:color w:val="000000"/>
                <w:sz w:val="20"/>
                <w:szCs w:val="20"/>
              </w:rPr>
            </w:pPr>
            <w:r w:rsidRPr="00DB4DDB">
              <w:rPr>
                <w:rFonts w:ascii="Bookman Old Style" w:hAnsi="Bookman Old Style"/>
                <w:color w:val="000000"/>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426DD82D" w14:textId="77777777" w:rsidR="00992B8B" w:rsidRPr="00DB4DDB" w:rsidRDefault="00992B8B" w:rsidP="00992B8B">
            <w:pPr>
              <w:jc w:val="center"/>
              <w:rPr>
                <w:rFonts w:ascii="Bookman Old Style" w:hAnsi="Bookman Old Style"/>
                <w:color w:val="000000"/>
                <w:sz w:val="20"/>
                <w:szCs w:val="20"/>
              </w:rPr>
            </w:pPr>
            <w:r w:rsidRPr="00DB4DDB">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0B0B1D01" w14:textId="77777777" w:rsidR="00992B8B" w:rsidRPr="00DB4DDB" w:rsidRDefault="00992B8B" w:rsidP="00992B8B">
            <w:pPr>
              <w:jc w:val="center"/>
              <w:rPr>
                <w:rFonts w:ascii="Bookman Old Style" w:hAnsi="Bookman Old Style"/>
                <w:color w:val="000000"/>
                <w:sz w:val="20"/>
                <w:szCs w:val="20"/>
              </w:rPr>
            </w:pPr>
            <w:r w:rsidRPr="00DB4DDB">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44645CFF" w14:textId="77777777" w:rsidR="00992B8B" w:rsidRPr="00DB4DDB" w:rsidRDefault="00992B8B" w:rsidP="00992B8B">
            <w:pPr>
              <w:jc w:val="center"/>
              <w:rPr>
                <w:rFonts w:ascii="Bookman Old Style" w:hAnsi="Bookman Old Style"/>
                <w:color w:val="000000"/>
                <w:sz w:val="20"/>
                <w:szCs w:val="20"/>
              </w:rPr>
            </w:pPr>
            <w:r w:rsidRPr="00DB4DDB">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59506DDD" w14:textId="77777777" w:rsidR="00992B8B" w:rsidRPr="00DB4DDB" w:rsidRDefault="00992B8B" w:rsidP="00992B8B">
            <w:pPr>
              <w:jc w:val="center"/>
              <w:rPr>
                <w:rFonts w:ascii="Bookman Old Style" w:hAnsi="Bookman Old Style"/>
                <w:color w:val="000000"/>
                <w:sz w:val="20"/>
                <w:szCs w:val="20"/>
              </w:rPr>
            </w:pPr>
            <w:r w:rsidRPr="00DB4DDB">
              <w:rPr>
                <w:rFonts w:ascii="Bookman Old Style" w:hAnsi="Bookman Old Style"/>
                <w:color w:val="000000"/>
                <w:sz w:val="20"/>
                <w:szCs w:val="20"/>
              </w:rPr>
              <w:t>0</w:t>
            </w:r>
          </w:p>
        </w:tc>
      </w:tr>
    </w:tbl>
    <w:p w14:paraId="234FB1FC" w14:textId="77777777" w:rsidR="008B475F" w:rsidRPr="00C46F88" w:rsidRDefault="008B475F" w:rsidP="008B475F">
      <w:pPr>
        <w:rPr>
          <w:rFonts w:ascii="Bookman Old Style" w:hAnsi="Bookman Old Style"/>
          <w:color w:val="FF0000"/>
        </w:rPr>
      </w:pPr>
    </w:p>
    <w:p w14:paraId="436BE298" w14:textId="77777777" w:rsidR="008B475F" w:rsidRPr="00C46F88" w:rsidRDefault="008B475F" w:rsidP="008B475F">
      <w:pPr>
        <w:keepNext/>
        <w:jc w:val="center"/>
        <w:rPr>
          <w:rFonts w:ascii="Bookman Old Style" w:hAnsi="Bookman Old Style"/>
          <w:color w:val="FF0000"/>
        </w:rPr>
      </w:pPr>
      <w:r>
        <w:rPr>
          <w:rFonts w:ascii="Bookman Old Style" w:hAnsi="Bookman Old Style"/>
          <w:noProof/>
          <w:color w:val="FF0000"/>
        </w:rPr>
        <w:lastRenderedPageBreak/>
        <w:drawing>
          <wp:inline distT="0" distB="0" distL="0" distR="0" wp14:anchorId="157F1CD7" wp14:editId="48822A50">
            <wp:extent cx="5297805" cy="3804285"/>
            <wp:effectExtent l="0" t="0" r="0" b="5715"/>
            <wp:docPr id="94" name="Obraz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297805" cy="3804285"/>
                    </a:xfrm>
                    <a:prstGeom prst="rect">
                      <a:avLst/>
                    </a:prstGeom>
                    <a:noFill/>
                  </pic:spPr>
                </pic:pic>
              </a:graphicData>
            </a:graphic>
          </wp:inline>
        </w:drawing>
      </w:r>
    </w:p>
    <w:p w14:paraId="1CE0B717" w14:textId="77777777" w:rsidR="008B475F" w:rsidRPr="00DB4DDB" w:rsidRDefault="008B475F" w:rsidP="008B475F">
      <w:pPr>
        <w:pStyle w:val="Akapitzlist"/>
        <w:numPr>
          <w:ilvl w:val="0"/>
          <w:numId w:val="23"/>
        </w:numPr>
        <w:ind w:left="1637"/>
        <w:jc w:val="center"/>
        <w:rPr>
          <w:rFonts w:ascii="Bookman Old Style" w:hAnsi="Bookman Old Style"/>
        </w:rPr>
      </w:pPr>
      <w:r w:rsidRPr="00DB4DDB">
        <w:rPr>
          <w:rFonts w:ascii="Bookman Old Style" w:hAnsi="Bookman Old Style"/>
        </w:rPr>
        <w:t>Liczba lokali mieszkalnych w danym zakresie, przekroczenie wskaźnika L</w:t>
      </w:r>
      <w:r w:rsidRPr="00DB4DDB">
        <w:rPr>
          <w:rFonts w:ascii="Bookman Old Style" w:hAnsi="Bookman Old Style"/>
          <w:vertAlign w:val="subscript"/>
        </w:rPr>
        <w:t>N</w:t>
      </w:r>
    </w:p>
    <w:p w14:paraId="73DCA6F9" w14:textId="77777777" w:rsidR="008B475F" w:rsidRPr="00DB4DDB" w:rsidRDefault="008B475F" w:rsidP="008B475F">
      <w:pPr>
        <w:rPr>
          <w:rFonts w:ascii="Bookman Old Style" w:hAnsi="Bookman Old Style"/>
        </w:rPr>
      </w:pPr>
    </w:p>
    <w:p w14:paraId="72FE9271" w14:textId="77777777" w:rsidR="008B475F" w:rsidRPr="00DB4DDB" w:rsidRDefault="008B475F" w:rsidP="008B475F">
      <w:pPr>
        <w:keepNext/>
        <w:jc w:val="center"/>
        <w:rPr>
          <w:rFonts w:ascii="Bookman Old Style" w:hAnsi="Bookman Old Style"/>
        </w:rPr>
      </w:pPr>
      <w:r>
        <w:rPr>
          <w:rFonts w:ascii="Bookman Old Style" w:hAnsi="Bookman Old Style"/>
          <w:noProof/>
        </w:rPr>
        <w:drawing>
          <wp:inline distT="0" distB="0" distL="0" distR="0" wp14:anchorId="449E2078" wp14:editId="01507A88">
            <wp:extent cx="5304155" cy="3804285"/>
            <wp:effectExtent l="0" t="0" r="0" b="5715"/>
            <wp:docPr id="325" name="Obraz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304155" cy="3804285"/>
                    </a:xfrm>
                    <a:prstGeom prst="rect">
                      <a:avLst/>
                    </a:prstGeom>
                    <a:noFill/>
                  </pic:spPr>
                </pic:pic>
              </a:graphicData>
            </a:graphic>
          </wp:inline>
        </w:drawing>
      </w:r>
    </w:p>
    <w:p w14:paraId="2B450026" w14:textId="77777777" w:rsidR="008B475F" w:rsidRPr="00DB4DDB" w:rsidRDefault="008B475F" w:rsidP="008B475F">
      <w:pPr>
        <w:pStyle w:val="Akapitzlist"/>
        <w:numPr>
          <w:ilvl w:val="0"/>
          <w:numId w:val="23"/>
        </w:numPr>
        <w:ind w:left="1637"/>
        <w:jc w:val="center"/>
        <w:rPr>
          <w:rFonts w:ascii="Bookman Old Style" w:hAnsi="Bookman Old Style"/>
        </w:rPr>
      </w:pPr>
      <w:r w:rsidRPr="00DB4DDB">
        <w:rPr>
          <w:rFonts w:ascii="Bookman Old Style" w:hAnsi="Bookman Old Style"/>
        </w:rPr>
        <w:t>Liczba zagrożonych mieszkańców w danym zakresie, przekroczenie wskaźnika L</w:t>
      </w:r>
      <w:r w:rsidRPr="00DB4DDB">
        <w:rPr>
          <w:rFonts w:ascii="Bookman Old Style" w:hAnsi="Bookman Old Style"/>
          <w:vertAlign w:val="subscript"/>
        </w:rPr>
        <w:t>N</w:t>
      </w:r>
    </w:p>
    <w:p w14:paraId="11237877" w14:textId="77777777" w:rsidR="008B475F" w:rsidRPr="00C46F88" w:rsidRDefault="008B475F" w:rsidP="008B475F">
      <w:pPr>
        <w:rPr>
          <w:rFonts w:ascii="Bookman Old Style" w:hAnsi="Bookman Old Style"/>
          <w:color w:val="FF0000"/>
        </w:rPr>
      </w:pPr>
    </w:p>
    <w:p w14:paraId="18D12BB9" w14:textId="77777777" w:rsidR="008B475F" w:rsidRPr="00DB4DDB" w:rsidRDefault="008B475F" w:rsidP="008B475F">
      <w:pPr>
        <w:pStyle w:val="Nagwek2"/>
        <w:numPr>
          <w:ilvl w:val="1"/>
          <w:numId w:val="11"/>
        </w:numPr>
        <w:tabs>
          <w:tab w:val="clear" w:pos="1002"/>
          <w:tab w:val="num" w:pos="860"/>
        </w:tabs>
        <w:ind w:left="860"/>
      </w:pPr>
      <w:bookmarkStart w:id="341" w:name="_Toc490213644"/>
      <w:r w:rsidRPr="00DB4DDB">
        <w:lastRenderedPageBreak/>
        <w:t>Droga wojewódzka nr 376</w:t>
      </w:r>
      <w:bookmarkEnd w:id="341"/>
    </w:p>
    <w:p w14:paraId="2B871E6B" w14:textId="76A18CDF" w:rsidR="008B475F" w:rsidRPr="00DB4DDB" w:rsidRDefault="00182ED0" w:rsidP="008B475F">
      <w:pPr>
        <w:pStyle w:val="Nagwek3"/>
      </w:pPr>
      <w:bookmarkStart w:id="342" w:name="_Toc490213645"/>
      <w:r>
        <w:t>Odcinek km 2+200 – km 2+8</w:t>
      </w:r>
      <w:r w:rsidR="008B475F" w:rsidRPr="00DB4DDB">
        <w:t>00</w:t>
      </w:r>
      <w:bookmarkEnd w:id="342"/>
    </w:p>
    <w:p w14:paraId="79A6A9E9" w14:textId="77777777" w:rsidR="008B475F" w:rsidRPr="00DB4DDB" w:rsidRDefault="008B475F" w:rsidP="008B475F">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sidRPr="00DB4DDB">
        <w:rPr>
          <w:rFonts w:ascii="Bookman Old Style" w:hAnsi="Bookman Old Style"/>
        </w:rPr>
        <w:t>Szacunkowa liczba lokali mieszkalnych oraz osób zamieszkujących te lokale, narażonych na hałas pochodzący od analizowanych odcinków drogi określany wskaźnikiem L</w:t>
      </w:r>
      <w:r w:rsidRPr="00DB4DDB">
        <w:rPr>
          <w:rFonts w:ascii="Bookman Old Style" w:hAnsi="Bookman Old Style"/>
          <w:vertAlign w:val="subscript"/>
        </w:rPr>
        <w:t>DWN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8B475F" w:rsidRPr="00DB4DDB" w14:paraId="60FC5327" w14:textId="77777777" w:rsidTr="00A46FF8">
        <w:trPr>
          <w:trHeight w:val="525"/>
          <w:jc w:val="center"/>
        </w:trPr>
        <w:tc>
          <w:tcPr>
            <w:tcW w:w="1140" w:type="dxa"/>
            <w:tcBorders>
              <w:top w:val="single" w:sz="8" w:space="0" w:color="auto"/>
              <w:left w:val="single" w:sz="8" w:space="0" w:color="auto"/>
              <w:bottom w:val="nil"/>
              <w:right w:val="single" w:sz="8" w:space="0" w:color="auto"/>
            </w:tcBorders>
            <w:shd w:val="clear" w:color="auto" w:fill="auto"/>
            <w:vAlign w:val="center"/>
            <w:hideMark/>
          </w:tcPr>
          <w:p w14:paraId="09D154F2" w14:textId="77777777" w:rsidR="008B475F" w:rsidRPr="00DB4DDB" w:rsidRDefault="008B475F" w:rsidP="00A46FF8">
            <w:pPr>
              <w:jc w:val="center"/>
              <w:rPr>
                <w:rFonts w:ascii="Bookman Old Style" w:hAnsi="Bookman Old Style"/>
                <w:b/>
                <w:bCs/>
                <w:sz w:val="20"/>
                <w:szCs w:val="20"/>
              </w:rPr>
            </w:pPr>
            <w:r w:rsidRPr="00DB4DDB">
              <w:rPr>
                <w:rFonts w:ascii="Bookman Old Style" w:hAnsi="Bookman Old Style"/>
                <w:b/>
                <w:bCs/>
                <w:sz w:val="20"/>
                <w:szCs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3EB480C9" w14:textId="77777777" w:rsidR="008B475F" w:rsidRPr="00DB4DDB" w:rsidRDefault="008B475F" w:rsidP="00A46FF8">
            <w:pPr>
              <w:jc w:val="center"/>
              <w:rPr>
                <w:rFonts w:ascii="Bookman Old Style" w:hAnsi="Bookman Old Style"/>
                <w:b/>
                <w:bCs/>
                <w:sz w:val="20"/>
                <w:szCs w:val="20"/>
              </w:rPr>
            </w:pPr>
            <w:r w:rsidRPr="00DB4DDB">
              <w:rPr>
                <w:rFonts w:ascii="Bookman Old Style" w:hAnsi="Bookman Old Style"/>
                <w:b/>
                <w:bCs/>
                <w:sz w:val="20"/>
                <w:szCs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2DBD73B1" w14:textId="77777777" w:rsidR="008B475F" w:rsidRPr="00DB4DDB" w:rsidRDefault="008B475F" w:rsidP="00A46FF8">
            <w:pPr>
              <w:jc w:val="center"/>
              <w:rPr>
                <w:rFonts w:ascii="Bookman Old Style" w:hAnsi="Bookman Old Style"/>
                <w:b/>
                <w:bCs/>
                <w:sz w:val="20"/>
                <w:szCs w:val="20"/>
              </w:rPr>
            </w:pPr>
            <w:r w:rsidRPr="00DB4DDB">
              <w:rPr>
                <w:rFonts w:ascii="Bookman Old Style" w:hAnsi="Bookman Old Style"/>
                <w:b/>
                <w:bCs/>
                <w:sz w:val="20"/>
                <w:szCs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580C0A84" w14:textId="77777777" w:rsidR="008B475F" w:rsidRPr="00DB4DDB" w:rsidRDefault="008B475F" w:rsidP="00A46FF8">
            <w:pPr>
              <w:jc w:val="center"/>
              <w:rPr>
                <w:rFonts w:ascii="Bookman Old Style" w:hAnsi="Bookman Old Style"/>
                <w:b/>
                <w:bCs/>
                <w:sz w:val="20"/>
                <w:szCs w:val="20"/>
              </w:rPr>
            </w:pPr>
            <w:r w:rsidRPr="00DB4DDB">
              <w:rPr>
                <w:rFonts w:ascii="Bookman Old Style" w:hAnsi="Bookman Old Style"/>
                <w:b/>
                <w:bCs/>
                <w:sz w:val="20"/>
                <w:szCs w:val="20"/>
              </w:rPr>
              <w:t>Liczba lokali narażonych</w:t>
            </w:r>
          </w:p>
        </w:tc>
      </w:tr>
      <w:tr w:rsidR="008B475F" w:rsidRPr="00DB4DDB" w14:paraId="018D5FC3" w14:textId="77777777" w:rsidTr="00A46FF8">
        <w:trPr>
          <w:trHeight w:val="52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4B0ED9E8" w14:textId="77777777" w:rsidR="008B475F" w:rsidRPr="00DB4DDB" w:rsidRDefault="008B475F" w:rsidP="00A46FF8">
            <w:pPr>
              <w:jc w:val="center"/>
              <w:rPr>
                <w:rFonts w:ascii="Bookman Old Style" w:hAnsi="Bookman Old Style"/>
                <w:b/>
                <w:bCs/>
                <w:sz w:val="20"/>
                <w:szCs w:val="20"/>
              </w:rPr>
            </w:pPr>
            <w:r w:rsidRPr="00DB4DDB">
              <w:rPr>
                <w:rFonts w:ascii="Bookman Old Style" w:hAnsi="Bookman Old Style"/>
                <w:b/>
                <w:bCs/>
                <w:sz w:val="20"/>
                <w:szCs w:val="20"/>
              </w:rPr>
              <w:t> </w:t>
            </w:r>
          </w:p>
        </w:tc>
        <w:tc>
          <w:tcPr>
            <w:tcW w:w="2340" w:type="dxa"/>
            <w:tcBorders>
              <w:top w:val="nil"/>
              <w:left w:val="nil"/>
              <w:bottom w:val="single" w:sz="8" w:space="0" w:color="auto"/>
              <w:right w:val="single" w:sz="8" w:space="0" w:color="auto"/>
            </w:tcBorders>
            <w:shd w:val="clear" w:color="auto" w:fill="auto"/>
            <w:vAlign w:val="center"/>
            <w:hideMark/>
          </w:tcPr>
          <w:p w14:paraId="13CA71D9" w14:textId="77777777" w:rsidR="008B475F" w:rsidRPr="00DB4DDB" w:rsidRDefault="008B475F" w:rsidP="00A46FF8">
            <w:pPr>
              <w:jc w:val="center"/>
              <w:rPr>
                <w:rFonts w:ascii="Bookman Old Style" w:hAnsi="Bookman Old Style"/>
                <w:b/>
                <w:bCs/>
                <w:sz w:val="20"/>
                <w:szCs w:val="20"/>
              </w:rPr>
            </w:pPr>
            <w:r w:rsidRPr="00DB4DDB">
              <w:rPr>
                <w:rFonts w:ascii="Bookman Old Style" w:hAnsi="Bookman Old Style"/>
                <w:b/>
                <w:bCs/>
                <w:sz w:val="20"/>
                <w:szCs w:val="20"/>
              </w:rPr>
              <w:t>[dB]</w:t>
            </w:r>
          </w:p>
        </w:tc>
        <w:tc>
          <w:tcPr>
            <w:tcW w:w="1660" w:type="dxa"/>
            <w:tcBorders>
              <w:top w:val="nil"/>
              <w:left w:val="nil"/>
              <w:bottom w:val="single" w:sz="8" w:space="0" w:color="auto"/>
              <w:right w:val="single" w:sz="8" w:space="0" w:color="auto"/>
            </w:tcBorders>
            <w:shd w:val="clear" w:color="auto" w:fill="auto"/>
            <w:vAlign w:val="center"/>
            <w:hideMark/>
          </w:tcPr>
          <w:p w14:paraId="587E6022" w14:textId="77777777" w:rsidR="008B475F" w:rsidRPr="00DB4DDB" w:rsidRDefault="008B475F" w:rsidP="00A46FF8">
            <w:pPr>
              <w:jc w:val="center"/>
              <w:rPr>
                <w:rFonts w:ascii="Bookman Old Style" w:hAnsi="Bookman Old Style"/>
                <w:b/>
                <w:bCs/>
                <w:sz w:val="20"/>
                <w:szCs w:val="20"/>
              </w:rPr>
            </w:pPr>
            <w:r w:rsidRPr="00DB4DDB">
              <w:rPr>
                <w:rFonts w:ascii="Bookman Old Style" w:hAnsi="Bookman Old Style"/>
                <w:b/>
                <w:bCs/>
                <w:sz w:val="20"/>
                <w:szCs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033ACB14" w14:textId="77777777" w:rsidR="008B475F" w:rsidRPr="00DB4DDB" w:rsidRDefault="008B475F" w:rsidP="00A46FF8">
            <w:pPr>
              <w:jc w:val="center"/>
              <w:rPr>
                <w:rFonts w:ascii="Bookman Old Style" w:hAnsi="Bookman Old Style"/>
                <w:b/>
                <w:bCs/>
                <w:sz w:val="20"/>
                <w:szCs w:val="20"/>
              </w:rPr>
            </w:pPr>
            <w:r w:rsidRPr="00DB4DDB">
              <w:rPr>
                <w:rFonts w:ascii="Bookman Old Style" w:hAnsi="Bookman Old Style"/>
                <w:b/>
                <w:bCs/>
                <w:sz w:val="20"/>
                <w:szCs w:val="20"/>
              </w:rPr>
              <w:t>z dokładnością do 100</w:t>
            </w:r>
          </w:p>
        </w:tc>
      </w:tr>
      <w:tr w:rsidR="008B475F" w:rsidRPr="00DB4DDB" w14:paraId="3284C7A3" w14:textId="77777777" w:rsidTr="00A46FF8">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279F76BD" w14:textId="77777777" w:rsidR="008B475F" w:rsidRPr="00DB4DDB" w:rsidRDefault="008B475F" w:rsidP="00A46FF8">
            <w:pPr>
              <w:jc w:val="center"/>
              <w:rPr>
                <w:rFonts w:ascii="Bookman Old Style" w:hAnsi="Bookman Old Style"/>
                <w:sz w:val="20"/>
                <w:szCs w:val="20"/>
              </w:rPr>
            </w:pPr>
            <w:r w:rsidRPr="00DB4DDB">
              <w:rPr>
                <w:rFonts w:ascii="Bookman Old Style" w:hAnsi="Bookman Old Style"/>
                <w:sz w:val="20"/>
                <w:szCs w:val="20"/>
              </w:rPr>
              <w:t>1</w:t>
            </w:r>
          </w:p>
        </w:tc>
        <w:tc>
          <w:tcPr>
            <w:tcW w:w="2340" w:type="dxa"/>
            <w:tcBorders>
              <w:top w:val="nil"/>
              <w:left w:val="nil"/>
              <w:bottom w:val="double" w:sz="6" w:space="0" w:color="auto"/>
              <w:right w:val="single" w:sz="8" w:space="0" w:color="auto"/>
            </w:tcBorders>
            <w:shd w:val="clear" w:color="auto" w:fill="auto"/>
            <w:vAlign w:val="center"/>
            <w:hideMark/>
          </w:tcPr>
          <w:p w14:paraId="2B9AF24B" w14:textId="77777777" w:rsidR="008B475F" w:rsidRPr="00DB4DDB" w:rsidRDefault="008B475F" w:rsidP="00A46FF8">
            <w:pPr>
              <w:jc w:val="center"/>
              <w:rPr>
                <w:rFonts w:ascii="Bookman Old Style" w:hAnsi="Bookman Old Style"/>
                <w:sz w:val="20"/>
                <w:szCs w:val="20"/>
              </w:rPr>
            </w:pPr>
            <w:r w:rsidRPr="00DB4DDB">
              <w:rPr>
                <w:rFonts w:ascii="Bookman Old Style" w:hAnsi="Bookman Old Style"/>
                <w:sz w:val="20"/>
                <w:szCs w:val="20"/>
              </w:rPr>
              <w:t>2</w:t>
            </w:r>
          </w:p>
        </w:tc>
        <w:tc>
          <w:tcPr>
            <w:tcW w:w="1660" w:type="dxa"/>
            <w:tcBorders>
              <w:top w:val="nil"/>
              <w:left w:val="nil"/>
              <w:bottom w:val="double" w:sz="6" w:space="0" w:color="auto"/>
              <w:right w:val="single" w:sz="8" w:space="0" w:color="auto"/>
            </w:tcBorders>
            <w:shd w:val="clear" w:color="auto" w:fill="auto"/>
            <w:vAlign w:val="center"/>
            <w:hideMark/>
          </w:tcPr>
          <w:p w14:paraId="724DF26F" w14:textId="77777777" w:rsidR="008B475F" w:rsidRPr="00DB4DDB" w:rsidRDefault="008B475F" w:rsidP="00A46FF8">
            <w:pPr>
              <w:jc w:val="center"/>
              <w:rPr>
                <w:rFonts w:ascii="Bookman Old Style" w:hAnsi="Bookman Old Style"/>
                <w:sz w:val="20"/>
                <w:szCs w:val="20"/>
              </w:rPr>
            </w:pPr>
            <w:r w:rsidRPr="00DB4DDB">
              <w:rPr>
                <w:rFonts w:ascii="Bookman Old Style" w:hAnsi="Bookman Old Style"/>
                <w:sz w:val="20"/>
                <w:szCs w:val="20"/>
              </w:rPr>
              <w:t>3</w:t>
            </w:r>
          </w:p>
        </w:tc>
        <w:tc>
          <w:tcPr>
            <w:tcW w:w="1660" w:type="dxa"/>
            <w:tcBorders>
              <w:top w:val="nil"/>
              <w:left w:val="nil"/>
              <w:bottom w:val="double" w:sz="6" w:space="0" w:color="auto"/>
              <w:right w:val="single" w:sz="8" w:space="0" w:color="auto"/>
            </w:tcBorders>
            <w:shd w:val="clear" w:color="auto" w:fill="auto"/>
            <w:vAlign w:val="center"/>
            <w:hideMark/>
          </w:tcPr>
          <w:p w14:paraId="335A83F3" w14:textId="77777777" w:rsidR="008B475F" w:rsidRPr="00DB4DDB" w:rsidRDefault="008B475F" w:rsidP="00A46FF8">
            <w:pPr>
              <w:jc w:val="center"/>
              <w:rPr>
                <w:rFonts w:ascii="Bookman Old Style" w:hAnsi="Bookman Old Style"/>
                <w:sz w:val="20"/>
                <w:szCs w:val="20"/>
              </w:rPr>
            </w:pPr>
            <w:r w:rsidRPr="00DB4DDB">
              <w:rPr>
                <w:rFonts w:ascii="Bookman Old Style" w:hAnsi="Bookman Old Style"/>
                <w:sz w:val="20"/>
                <w:szCs w:val="20"/>
              </w:rPr>
              <w:t>4</w:t>
            </w:r>
          </w:p>
        </w:tc>
      </w:tr>
      <w:tr w:rsidR="008B475F" w:rsidRPr="00DB4DDB" w14:paraId="37CCE41B" w14:textId="77777777" w:rsidTr="00A46FF8">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2AEB8132" w14:textId="77777777" w:rsidR="008B475F" w:rsidRPr="00DB4DDB" w:rsidRDefault="008B475F" w:rsidP="00A46FF8">
            <w:pPr>
              <w:jc w:val="center"/>
              <w:rPr>
                <w:rFonts w:ascii="Bookman Old Style" w:hAnsi="Bookman Old Style"/>
                <w:sz w:val="20"/>
                <w:szCs w:val="20"/>
              </w:rPr>
            </w:pPr>
            <w:r w:rsidRPr="00DB4DDB">
              <w:rPr>
                <w:rFonts w:ascii="Bookman Old Style" w:hAnsi="Bookman Old Style"/>
                <w:sz w:val="20"/>
                <w:szCs w:val="20"/>
              </w:rPr>
              <w:t>1</w:t>
            </w:r>
          </w:p>
        </w:tc>
        <w:tc>
          <w:tcPr>
            <w:tcW w:w="2340" w:type="dxa"/>
            <w:tcBorders>
              <w:top w:val="nil"/>
              <w:left w:val="nil"/>
              <w:bottom w:val="single" w:sz="8" w:space="0" w:color="auto"/>
              <w:right w:val="single" w:sz="8" w:space="0" w:color="auto"/>
            </w:tcBorders>
            <w:shd w:val="clear" w:color="auto" w:fill="auto"/>
            <w:vAlign w:val="center"/>
            <w:hideMark/>
          </w:tcPr>
          <w:p w14:paraId="27C831DC" w14:textId="77777777" w:rsidR="008B475F" w:rsidRPr="00DB4DDB" w:rsidRDefault="008B475F" w:rsidP="00A46FF8">
            <w:pPr>
              <w:jc w:val="center"/>
              <w:rPr>
                <w:rFonts w:ascii="Bookman Old Style" w:hAnsi="Bookman Old Style"/>
                <w:sz w:val="20"/>
                <w:szCs w:val="20"/>
              </w:rPr>
            </w:pPr>
            <w:r>
              <w:rPr>
                <w:rFonts w:ascii="Bookman Old Style" w:hAnsi="Bookman Old Style"/>
                <w:color w:val="000000"/>
                <w:sz w:val="20"/>
                <w:szCs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462D7E77" w14:textId="77777777" w:rsidR="008B475F" w:rsidRPr="00DB4DDB" w:rsidRDefault="008B475F" w:rsidP="00A46FF8">
            <w:pPr>
              <w:jc w:val="center"/>
              <w:rPr>
                <w:rFonts w:ascii="Bookman Old Style" w:hAnsi="Bookman Old Style"/>
                <w:sz w:val="20"/>
                <w:szCs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5A598840" w14:textId="77777777" w:rsidR="008B475F" w:rsidRPr="00DB4DDB" w:rsidRDefault="008B475F" w:rsidP="00A46FF8">
            <w:pPr>
              <w:jc w:val="center"/>
              <w:rPr>
                <w:rFonts w:ascii="Bookman Old Style" w:hAnsi="Bookman Old Style"/>
                <w:sz w:val="20"/>
                <w:szCs w:val="20"/>
              </w:rPr>
            </w:pPr>
            <w:r>
              <w:rPr>
                <w:rFonts w:ascii="Bookman Old Style" w:hAnsi="Bookman Old Style"/>
                <w:color w:val="000000"/>
                <w:sz w:val="20"/>
                <w:szCs w:val="20"/>
              </w:rPr>
              <w:t>0</w:t>
            </w:r>
          </w:p>
        </w:tc>
      </w:tr>
      <w:tr w:rsidR="008B475F" w:rsidRPr="00DB4DDB" w14:paraId="6CC83E8B"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4A57A604" w14:textId="77777777" w:rsidR="008B475F" w:rsidRPr="00DB4DDB" w:rsidRDefault="008B475F" w:rsidP="00A46FF8">
            <w:pPr>
              <w:jc w:val="center"/>
              <w:rPr>
                <w:rFonts w:ascii="Bookman Old Style" w:hAnsi="Bookman Old Style"/>
                <w:sz w:val="20"/>
                <w:szCs w:val="20"/>
              </w:rPr>
            </w:pPr>
            <w:r w:rsidRPr="00DB4DDB">
              <w:rPr>
                <w:rFonts w:ascii="Bookman Old Style" w:hAnsi="Bookman Old Style"/>
                <w:sz w:val="20"/>
                <w:szCs w:val="20"/>
              </w:rPr>
              <w:t>2</w:t>
            </w:r>
          </w:p>
        </w:tc>
        <w:tc>
          <w:tcPr>
            <w:tcW w:w="2340" w:type="dxa"/>
            <w:tcBorders>
              <w:top w:val="nil"/>
              <w:left w:val="nil"/>
              <w:bottom w:val="single" w:sz="8" w:space="0" w:color="auto"/>
              <w:right w:val="single" w:sz="8" w:space="0" w:color="auto"/>
            </w:tcBorders>
            <w:shd w:val="clear" w:color="auto" w:fill="auto"/>
            <w:vAlign w:val="center"/>
            <w:hideMark/>
          </w:tcPr>
          <w:p w14:paraId="1F88C8DD" w14:textId="77777777" w:rsidR="008B475F" w:rsidRPr="00DB4DDB" w:rsidRDefault="008B475F" w:rsidP="00A46FF8">
            <w:pPr>
              <w:jc w:val="center"/>
              <w:rPr>
                <w:rFonts w:ascii="Bookman Old Style" w:hAnsi="Bookman Old Style"/>
                <w:sz w:val="20"/>
                <w:szCs w:val="20"/>
              </w:rPr>
            </w:pPr>
            <w:r>
              <w:rPr>
                <w:rFonts w:ascii="Bookman Old Style" w:hAnsi="Bookman Old Style"/>
                <w:color w:val="000000"/>
                <w:sz w:val="20"/>
                <w:szCs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5D8E7EDB" w14:textId="77777777" w:rsidR="008B475F" w:rsidRPr="00DB4DDB" w:rsidRDefault="008B475F" w:rsidP="00A46FF8">
            <w:pPr>
              <w:jc w:val="center"/>
              <w:rPr>
                <w:rFonts w:ascii="Bookman Old Style" w:hAnsi="Bookman Old Style"/>
                <w:sz w:val="20"/>
                <w:szCs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3EA576B8" w14:textId="77777777" w:rsidR="008B475F" w:rsidRPr="00DB4DDB" w:rsidRDefault="008B475F" w:rsidP="00A46FF8">
            <w:pPr>
              <w:jc w:val="center"/>
              <w:rPr>
                <w:rFonts w:ascii="Bookman Old Style" w:hAnsi="Bookman Old Style"/>
                <w:sz w:val="20"/>
                <w:szCs w:val="20"/>
              </w:rPr>
            </w:pPr>
            <w:r>
              <w:rPr>
                <w:rFonts w:ascii="Bookman Old Style" w:hAnsi="Bookman Old Style"/>
                <w:color w:val="000000"/>
                <w:sz w:val="20"/>
                <w:szCs w:val="20"/>
              </w:rPr>
              <w:t>0</w:t>
            </w:r>
          </w:p>
        </w:tc>
      </w:tr>
      <w:tr w:rsidR="008B475F" w:rsidRPr="00DB4DDB" w14:paraId="0AE305EB"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59144232" w14:textId="77777777" w:rsidR="008B475F" w:rsidRPr="00DB4DDB" w:rsidRDefault="008B475F" w:rsidP="00A46FF8">
            <w:pPr>
              <w:jc w:val="center"/>
              <w:rPr>
                <w:rFonts w:ascii="Bookman Old Style" w:hAnsi="Bookman Old Style"/>
                <w:sz w:val="20"/>
                <w:szCs w:val="20"/>
              </w:rPr>
            </w:pPr>
            <w:r w:rsidRPr="00DB4DDB">
              <w:rPr>
                <w:rFonts w:ascii="Bookman Old Style" w:hAnsi="Bookman Old Style"/>
                <w:sz w:val="20"/>
                <w:szCs w:val="20"/>
              </w:rPr>
              <w:t>3</w:t>
            </w:r>
          </w:p>
        </w:tc>
        <w:tc>
          <w:tcPr>
            <w:tcW w:w="2340" w:type="dxa"/>
            <w:tcBorders>
              <w:top w:val="nil"/>
              <w:left w:val="nil"/>
              <w:bottom w:val="single" w:sz="8" w:space="0" w:color="auto"/>
              <w:right w:val="single" w:sz="8" w:space="0" w:color="auto"/>
            </w:tcBorders>
            <w:shd w:val="clear" w:color="auto" w:fill="auto"/>
            <w:vAlign w:val="center"/>
            <w:hideMark/>
          </w:tcPr>
          <w:p w14:paraId="793C60FC" w14:textId="77777777" w:rsidR="008B475F" w:rsidRPr="00DB4DDB" w:rsidRDefault="008B475F" w:rsidP="00A46FF8">
            <w:pPr>
              <w:jc w:val="center"/>
              <w:rPr>
                <w:rFonts w:ascii="Bookman Old Style" w:hAnsi="Bookman Old Style"/>
                <w:sz w:val="20"/>
                <w:szCs w:val="20"/>
              </w:rPr>
            </w:pPr>
            <w:r>
              <w:rPr>
                <w:rFonts w:ascii="Bookman Old Style" w:hAnsi="Bookman Old Style"/>
                <w:color w:val="000000"/>
                <w:sz w:val="20"/>
                <w:szCs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1C61A82C" w14:textId="77777777" w:rsidR="008B475F" w:rsidRPr="00DB4DDB" w:rsidRDefault="008B475F" w:rsidP="00A46FF8">
            <w:pPr>
              <w:jc w:val="center"/>
              <w:rPr>
                <w:rFonts w:ascii="Bookman Old Style" w:hAnsi="Bookman Old Style"/>
                <w:sz w:val="20"/>
                <w:szCs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697D66F0" w14:textId="77777777" w:rsidR="008B475F" w:rsidRPr="00DB4DDB" w:rsidRDefault="008B475F" w:rsidP="00A46FF8">
            <w:pPr>
              <w:jc w:val="center"/>
              <w:rPr>
                <w:rFonts w:ascii="Bookman Old Style" w:hAnsi="Bookman Old Style"/>
                <w:sz w:val="20"/>
                <w:szCs w:val="20"/>
              </w:rPr>
            </w:pPr>
            <w:r>
              <w:rPr>
                <w:rFonts w:ascii="Bookman Old Style" w:hAnsi="Bookman Old Style"/>
                <w:color w:val="000000"/>
                <w:sz w:val="20"/>
                <w:szCs w:val="20"/>
              </w:rPr>
              <w:t>0</w:t>
            </w:r>
          </w:p>
        </w:tc>
      </w:tr>
      <w:tr w:rsidR="008B475F" w:rsidRPr="00DB4DDB" w14:paraId="324416CD"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4266BE18" w14:textId="77777777" w:rsidR="008B475F" w:rsidRPr="00DB4DDB" w:rsidRDefault="008B475F" w:rsidP="00A46FF8">
            <w:pPr>
              <w:jc w:val="center"/>
              <w:rPr>
                <w:rFonts w:ascii="Bookman Old Style" w:hAnsi="Bookman Old Style"/>
                <w:sz w:val="20"/>
                <w:szCs w:val="20"/>
              </w:rPr>
            </w:pPr>
            <w:r w:rsidRPr="00DB4DDB">
              <w:rPr>
                <w:rFonts w:ascii="Bookman Old Style" w:hAnsi="Bookman Old Style"/>
                <w:sz w:val="20"/>
                <w:szCs w:val="20"/>
              </w:rPr>
              <w:t>4</w:t>
            </w:r>
          </w:p>
        </w:tc>
        <w:tc>
          <w:tcPr>
            <w:tcW w:w="2340" w:type="dxa"/>
            <w:tcBorders>
              <w:top w:val="nil"/>
              <w:left w:val="nil"/>
              <w:bottom w:val="single" w:sz="8" w:space="0" w:color="auto"/>
              <w:right w:val="single" w:sz="8" w:space="0" w:color="auto"/>
            </w:tcBorders>
            <w:shd w:val="clear" w:color="auto" w:fill="auto"/>
            <w:vAlign w:val="center"/>
            <w:hideMark/>
          </w:tcPr>
          <w:p w14:paraId="7A97819F" w14:textId="77777777" w:rsidR="008B475F" w:rsidRPr="00DB4DDB" w:rsidRDefault="008B475F" w:rsidP="00A46FF8">
            <w:pPr>
              <w:jc w:val="center"/>
              <w:rPr>
                <w:rFonts w:ascii="Bookman Old Style" w:hAnsi="Bookman Old Style"/>
                <w:sz w:val="20"/>
                <w:szCs w:val="20"/>
              </w:rPr>
            </w:pPr>
            <w:r>
              <w:rPr>
                <w:rFonts w:ascii="Bookman Old Style" w:hAnsi="Bookman Old Style"/>
                <w:color w:val="000000"/>
                <w:sz w:val="20"/>
                <w:szCs w:val="20"/>
              </w:rPr>
              <w:t>70-75 dB</w:t>
            </w:r>
          </w:p>
        </w:tc>
        <w:tc>
          <w:tcPr>
            <w:tcW w:w="1660" w:type="dxa"/>
            <w:tcBorders>
              <w:top w:val="nil"/>
              <w:left w:val="nil"/>
              <w:bottom w:val="single" w:sz="8" w:space="0" w:color="auto"/>
              <w:right w:val="single" w:sz="8" w:space="0" w:color="auto"/>
            </w:tcBorders>
            <w:shd w:val="clear" w:color="auto" w:fill="auto"/>
            <w:vAlign w:val="center"/>
            <w:hideMark/>
          </w:tcPr>
          <w:p w14:paraId="2154A7FA" w14:textId="77777777" w:rsidR="008B475F" w:rsidRPr="00DB4DDB" w:rsidRDefault="008B475F" w:rsidP="00A46FF8">
            <w:pPr>
              <w:jc w:val="center"/>
              <w:rPr>
                <w:rFonts w:ascii="Bookman Old Style" w:hAnsi="Bookman Old Style"/>
                <w:sz w:val="20"/>
                <w:szCs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47BCD4FF" w14:textId="77777777" w:rsidR="008B475F" w:rsidRPr="00DB4DDB" w:rsidRDefault="008B475F" w:rsidP="00A46FF8">
            <w:pPr>
              <w:jc w:val="center"/>
              <w:rPr>
                <w:rFonts w:ascii="Bookman Old Style" w:hAnsi="Bookman Old Style"/>
                <w:sz w:val="20"/>
                <w:szCs w:val="20"/>
              </w:rPr>
            </w:pPr>
            <w:r>
              <w:rPr>
                <w:rFonts w:ascii="Bookman Old Style" w:hAnsi="Bookman Old Style"/>
                <w:color w:val="000000"/>
                <w:sz w:val="20"/>
                <w:szCs w:val="20"/>
              </w:rPr>
              <w:t>0</w:t>
            </w:r>
          </w:p>
        </w:tc>
      </w:tr>
      <w:tr w:rsidR="008B475F" w:rsidRPr="00DB4DDB" w14:paraId="0EBA9C0E"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792B79FB" w14:textId="77777777" w:rsidR="008B475F" w:rsidRPr="00DB4DDB" w:rsidRDefault="008B475F" w:rsidP="00A46FF8">
            <w:pPr>
              <w:jc w:val="center"/>
              <w:rPr>
                <w:rFonts w:ascii="Bookman Old Style" w:hAnsi="Bookman Old Style"/>
                <w:sz w:val="20"/>
                <w:szCs w:val="20"/>
              </w:rPr>
            </w:pPr>
            <w:r w:rsidRPr="00DB4DDB">
              <w:rPr>
                <w:rFonts w:ascii="Bookman Old Style" w:hAnsi="Bookman Old Style"/>
                <w:sz w:val="20"/>
                <w:szCs w:val="20"/>
              </w:rPr>
              <w:t>5</w:t>
            </w:r>
          </w:p>
        </w:tc>
        <w:tc>
          <w:tcPr>
            <w:tcW w:w="2340" w:type="dxa"/>
            <w:tcBorders>
              <w:top w:val="nil"/>
              <w:left w:val="nil"/>
              <w:bottom w:val="single" w:sz="8" w:space="0" w:color="auto"/>
              <w:right w:val="single" w:sz="8" w:space="0" w:color="auto"/>
            </w:tcBorders>
            <w:shd w:val="clear" w:color="auto" w:fill="auto"/>
            <w:vAlign w:val="center"/>
            <w:hideMark/>
          </w:tcPr>
          <w:p w14:paraId="13F38547" w14:textId="77777777" w:rsidR="008B475F" w:rsidRPr="00DB4DDB" w:rsidRDefault="008B475F" w:rsidP="00A46FF8">
            <w:pPr>
              <w:jc w:val="center"/>
              <w:rPr>
                <w:rFonts w:ascii="Bookman Old Style" w:hAnsi="Bookman Old Style"/>
                <w:sz w:val="20"/>
                <w:szCs w:val="20"/>
              </w:rPr>
            </w:pPr>
            <w:r>
              <w:rPr>
                <w:rFonts w:ascii="Bookman Old Style" w:hAnsi="Bookman Old Style"/>
                <w:color w:val="000000"/>
                <w:sz w:val="20"/>
                <w:szCs w:val="20"/>
              </w:rPr>
              <w:t>&gt; 75 dB</w:t>
            </w:r>
          </w:p>
        </w:tc>
        <w:tc>
          <w:tcPr>
            <w:tcW w:w="1660" w:type="dxa"/>
            <w:tcBorders>
              <w:top w:val="nil"/>
              <w:left w:val="nil"/>
              <w:bottom w:val="single" w:sz="8" w:space="0" w:color="auto"/>
              <w:right w:val="single" w:sz="8" w:space="0" w:color="auto"/>
            </w:tcBorders>
            <w:shd w:val="clear" w:color="auto" w:fill="auto"/>
            <w:vAlign w:val="center"/>
            <w:hideMark/>
          </w:tcPr>
          <w:p w14:paraId="004CA846" w14:textId="77777777" w:rsidR="008B475F" w:rsidRPr="00DB4DDB" w:rsidRDefault="008B475F" w:rsidP="00A46FF8">
            <w:pPr>
              <w:jc w:val="center"/>
              <w:rPr>
                <w:rFonts w:ascii="Bookman Old Style" w:hAnsi="Bookman Old Style"/>
                <w:sz w:val="20"/>
                <w:szCs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17E030BE" w14:textId="77777777" w:rsidR="008B475F" w:rsidRPr="00DB4DDB" w:rsidRDefault="008B475F" w:rsidP="00A46FF8">
            <w:pPr>
              <w:jc w:val="center"/>
              <w:rPr>
                <w:rFonts w:ascii="Bookman Old Style" w:hAnsi="Bookman Old Style"/>
                <w:sz w:val="20"/>
                <w:szCs w:val="20"/>
              </w:rPr>
            </w:pPr>
            <w:r>
              <w:rPr>
                <w:rFonts w:ascii="Bookman Old Style" w:hAnsi="Bookman Old Style"/>
                <w:color w:val="000000"/>
                <w:sz w:val="20"/>
                <w:szCs w:val="20"/>
              </w:rPr>
              <w:t>0</w:t>
            </w:r>
          </w:p>
        </w:tc>
      </w:tr>
    </w:tbl>
    <w:p w14:paraId="28017B51" w14:textId="77777777" w:rsidR="008B475F" w:rsidRPr="00DB4DDB" w:rsidRDefault="008B475F" w:rsidP="008B475F">
      <w:pPr>
        <w:rPr>
          <w:rFonts w:ascii="Bookman Old Style" w:hAnsi="Bookman Old Style" w:cs="Arial"/>
        </w:rPr>
      </w:pPr>
    </w:p>
    <w:p w14:paraId="6D0A396F" w14:textId="77777777" w:rsidR="008B475F" w:rsidRPr="00DB4DDB" w:rsidRDefault="008B475F" w:rsidP="008B475F">
      <w:pPr>
        <w:keepNext/>
        <w:keepLines/>
        <w:numPr>
          <w:ilvl w:val="0"/>
          <w:numId w:val="4"/>
        </w:numPr>
        <w:tabs>
          <w:tab w:val="clear" w:pos="1004"/>
          <w:tab w:val="num" w:pos="1701"/>
          <w:tab w:val="num" w:pos="2139"/>
        </w:tabs>
        <w:spacing w:before="240"/>
        <w:ind w:left="0" w:firstLine="0"/>
        <w:jc w:val="center"/>
        <w:rPr>
          <w:rFonts w:ascii="Bookman Old Style" w:hAnsi="Bookman Old Style"/>
        </w:rPr>
      </w:pPr>
      <w:r w:rsidRPr="00DB4DDB">
        <w:rPr>
          <w:rFonts w:ascii="Bookman Old Style" w:hAnsi="Bookman Old Style"/>
        </w:rPr>
        <w:t>Szacunkowa liczba lokali mieszkalnych oraz osób, zamieszkujących lokale w budynkach posiadających „cichą elewację” narażona na hałas pochodzący od ruchu drogowego, oceniany wskaźnikiem L</w:t>
      </w:r>
      <w:r w:rsidRPr="00DB4DDB">
        <w:rPr>
          <w:rFonts w:ascii="Bookman Old Style" w:hAnsi="Bookman Old Style"/>
          <w:vertAlign w:val="subscript"/>
        </w:rPr>
        <w:t>DWN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8B475F" w:rsidRPr="00DB4DDB" w14:paraId="2A297513" w14:textId="77777777" w:rsidTr="00A46FF8">
        <w:trPr>
          <w:trHeight w:val="525"/>
          <w:jc w:val="center"/>
        </w:trPr>
        <w:tc>
          <w:tcPr>
            <w:tcW w:w="114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3C4A51D5" w14:textId="77777777" w:rsidR="008B475F" w:rsidRPr="00DB4DDB" w:rsidRDefault="008B475F" w:rsidP="00A46FF8">
            <w:pPr>
              <w:jc w:val="center"/>
              <w:rPr>
                <w:rFonts w:ascii="Bookman Old Style" w:hAnsi="Bookman Old Style"/>
                <w:b/>
                <w:bCs/>
                <w:sz w:val="20"/>
                <w:szCs w:val="20"/>
              </w:rPr>
            </w:pPr>
            <w:r w:rsidRPr="00DB4DDB">
              <w:rPr>
                <w:rFonts w:ascii="Bookman Old Style" w:hAnsi="Bookman Old Style"/>
                <w:b/>
                <w:bCs/>
                <w:sz w:val="20"/>
                <w:szCs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0A32319F" w14:textId="77777777" w:rsidR="008B475F" w:rsidRPr="00DB4DDB" w:rsidRDefault="008B475F" w:rsidP="00A46FF8">
            <w:pPr>
              <w:jc w:val="center"/>
              <w:rPr>
                <w:rFonts w:ascii="Bookman Old Style" w:hAnsi="Bookman Old Style"/>
                <w:b/>
                <w:bCs/>
                <w:sz w:val="20"/>
                <w:szCs w:val="20"/>
              </w:rPr>
            </w:pPr>
            <w:r w:rsidRPr="00DB4DDB">
              <w:rPr>
                <w:rFonts w:ascii="Bookman Old Style" w:hAnsi="Bookman Old Style"/>
                <w:b/>
                <w:bCs/>
                <w:sz w:val="20"/>
                <w:szCs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42A6610D" w14:textId="77777777" w:rsidR="008B475F" w:rsidRPr="00DB4DDB" w:rsidRDefault="008B475F" w:rsidP="00A46FF8">
            <w:pPr>
              <w:jc w:val="center"/>
              <w:rPr>
                <w:rFonts w:ascii="Bookman Old Style" w:hAnsi="Bookman Old Style"/>
                <w:b/>
                <w:bCs/>
                <w:sz w:val="20"/>
                <w:szCs w:val="20"/>
              </w:rPr>
            </w:pPr>
            <w:r w:rsidRPr="00DB4DDB">
              <w:rPr>
                <w:rFonts w:ascii="Bookman Old Style" w:hAnsi="Bookman Old Style"/>
                <w:b/>
                <w:bCs/>
                <w:sz w:val="20"/>
                <w:szCs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03E603B9" w14:textId="77777777" w:rsidR="008B475F" w:rsidRPr="00DB4DDB" w:rsidRDefault="008B475F" w:rsidP="00A46FF8">
            <w:pPr>
              <w:jc w:val="center"/>
              <w:rPr>
                <w:rFonts w:ascii="Bookman Old Style" w:hAnsi="Bookman Old Style"/>
                <w:b/>
                <w:bCs/>
                <w:sz w:val="20"/>
                <w:szCs w:val="20"/>
              </w:rPr>
            </w:pPr>
            <w:r w:rsidRPr="00DB4DDB">
              <w:rPr>
                <w:rFonts w:ascii="Bookman Old Style" w:hAnsi="Bookman Old Style"/>
                <w:b/>
                <w:bCs/>
                <w:sz w:val="20"/>
                <w:szCs w:val="20"/>
              </w:rPr>
              <w:t>Liczba lokali narażonych</w:t>
            </w:r>
          </w:p>
        </w:tc>
      </w:tr>
      <w:tr w:rsidR="008B475F" w:rsidRPr="00DB4DDB" w14:paraId="2C8C6B43" w14:textId="77777777" w:rsidTr="00A46FF8">
        <w:trPr>
          <w:trHeight w:val="525"/>
          <w:jc w:val="center"/>
        </w:trPr>
        <w:tc>
          <w:tcPr>
            <w:tcW w:w="1140" w:type="dxa"/>
            <w:vMerge/>
            <w:tcBorders>
              <w:top w:val="single" w:sz="8" w:space="0" w:color="auto"/>
              <w:left w:val="single" w:sz="8" w:space="0" w:color="auto"/>
              <w:bottom w:val="single" w:sz="8" w:space="0" w:color="000000"/>
              <w:right w:val="single" w:sz="8" w:space="0" w:color="auto"/>
            </w:tcBorders>
            <w:vAlign w:val="center"/>
            <w:hideMark/>
          </w:tcPr>
          <w:p w14:paraId="137D1B78" w14:textId="77777777" w:rsidR="008B475F" w:rsidRPr="00DB4DDB" w:rsidRDefault="008B475F" w:rsidP="00A46FF8">
            <w:pPr>
              <w:rPr>
                <w:rFonts w:ascii="Bookman Old Style" w:hAnsi="Bookman Old Style"/>
                <w:b/>
                <w:bCs/>
                <w:sz w:val="20"/>
                <w:szCs w:val="20"/>
              </w:rPr>
            </w:pPr>
          </w:p>
        </w:tc>
        <w:tc>
          <w:tcPr>
            <w:tcW w:w="2340" w:type="dxa"/>
            <w:tcBorders>
              <w:top w:val="nil"/>
              <w:left w:val="nil"/>
              <w:bottom w:val="single" w:sz="8" w:space="0" w:color="auto"/>
              <w:right w:val="single" w:sz="8" w:space="0" w:color="auto"/>
            </w:tcBorders>
            <w:shd w:val="clear" w:color="auto" w:fill="auto"/>
            <w:vAlign w:val="center"/>
            <w:hideMark/>
          </w:tcPr>
          <w:p w14:paraId="41937B99" w14:textId="77777777" w:rsidR="008B475F" w:rsidRPr="00DB4DDB" w:rsidRDefault="008B475F" w:rsidP="00A46FF8">
            <w:pPr>
              <w:jc w:val="center"/>
              <w:rPr>
                <w:rFonts w:ascii="Bookman Old Style" w:hAnsi="Bookman Old Style"/>
                <w:b/>
                <w:bCs/>
                <w:sz w:val="20"/>
                <w:szCs w:val="20"/>
              </w:rPr>
            </w:pPr>
            <w:r w:rsidRPr="00DB4DDB">
              <w:rPr>
                <w:rFonts w:ascii="Bookman Old Style" w:hAnsi="Bookman Old Style"/>
                <w:b/>
                <w:bCs/>
                <w:sz w:val="20"/>
                <w:szCs w:val="20"/>
              </w:rPr>
              <w:t>[dB]</w:t>
            </w:r>
          </w:p>
        </w:tc>
        <w:tc>
          <w:tcPr>
            <w:tcW w:w="1660" w:type="dxa"/>
            <w:tcBorders>
              <w:top w:val="nil"/>
              <w:left w:val="nil"/>
              <w:bottom w:val="single" w:sz="8" w:space="0" w:color="auto"/>
              <w:right w:val="single" w:sz="8" w:space="0" w:color="auto"/>
            </w:tcBorders>
            <w:shd w:val="clear" w:color="auto" w:fill="auto"/>
            <w:vAlign w:val="center"/>
            <w:hideMark/>
          </w:tcPr>
          <w:p w14:paraId="51F96E7A" w14:textId="77777777" w:rsidR="008B475F" w:rsidRPr="00DB4DDB" w:rsidRDefault="008B475F" w:rsidP="00A46FF8">
            <w:pPr>
              <w:jc w:val="center"/>
              <w:rPr>
                <w:rFonts w:ascii="Bookman Old Style" w:hAnsi="Bookman Old Style"/>
                <w:b/>
                <w:bCs/>
                <w:sz w:val="20"/>
                <w:szCs w:val="20"/>
              </w:rPr>
            </w:pPr>
            <w:r w:rsidRPr="00DB4DDB">
              <w:rPr>
                <w:rFonts w:ascii="Bookman Old Style" w:hAnsi="Bookman Old Style"/>
                <w:b/>
                <w:bCs/>
                <w:sz w:val="20"/>
                <w:szCs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69102C9D" w14:textId="77777777" w:rsidR="008B475F" w:rsidRPr="00DB4DDB" w:rsidRDefault="008B475F" w:rsidP="00A46FF8">
            <w:pPr>
              <w:jc w:val="center"/>
              <w:rPr>
                <w:rFonts w:ascii="Bookman Old Style" w:hAnsi="Bookman Old Style"/>
                <w:b/>
                <w:bCs/>
                <w:sz w:val="20"/>
                <w:szCs w:val="20"/>
              </w:rPr>
            </w:pPr>
            <w:r w:rsidRPr="00DB4DDB">
              <w:rPr>
                <w:rFonts w:ascii="Bookman Old Style" w:hAnsi="Bookman Old Style"/>
                <w:b/>
                <w:bCs/>
                <w:sz w:val="20"/>
                <w:szCs w:val="20"/>
              </w:rPr>
              <w:t>z dokładnością do 100</w:t>
            </w:r>
          </w:p>
        </w:tc>
      </w:tr>
      <w:tr w:rsidR="008B475F" w:rsidRPr="00DB4DDB" w14:paraId="7C749E6A" w14:textId="77777777" w:rsidTr="00A46FF8">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21FBB638" w14:textId="77777777" w:rsidR="008B475F" w:rsidRPr="00DB4DDB" w:rsidRDefault="008B475F" w:rsidP="00A46FF8">
            <w:pPr>
              <w:jc w:val="center"/>
              <w:rPr>
                <w:rFonts w:ascii="Bookman Old Style" w:hAnsi="Bookman Old Style"/>
                <w:sz w:val="20"/>
                <w:szCs w:val="20"/>
              </w:rPr>
            </w:pPr>
            <w:r w:rsidRPr="00DB4DDB">
              <w:rPr>
                <w:rFonts w:ascii="Bookman Old Style" w:hAnsi="Bookman Old Style"/>
                <w:sz w:val="20"/>
                <w:szCs w:val="20"/>
              </w:rPr>
              <w:t>1</w:t>
            </w:r>
          </w:p>
        </w:tc>
        <w:tc>
          <w:tcPr>
            <w:tcW w:w="2340" w:type="dxa"/>
            <w:tcBorders>
              <w:top w:val="nil"/>
              <w:left w:val="nil"/>
              <w:bottom w:val="double" w:sz="6" w:space="0" w:color="auto"/>
              <w:right w:val="single" w:sz="8" w:space="0" w:color="auto"/>
            </w:tcBorders>
            <w:shd w:val="clear" w:color="auto" w:fill="auto"/>
            <w:vAlign w:val="center"/>
            <w:hideMark/>
          </w:tcPr>
          <w:p w14:paraId="508A43C1" w14:textId="77777777" w:rsidR="008B475F" w:rsidRPr="00DB4DDB" w:rsidRDefault="008B475F" w:rsidP="00A46FF8">
            <w:pPr>
              <w:jc w:val="center"/>
              <w:rPr>
                <w:rFonts w:ascii="Bookman Old Style" w:hAnsi="Bookman Old Style"/>
                <w:sz w:val="20"/>
                <w:szCs w:val="20"/>
              </w:rPr>
            </w:pPr>
            <w:r w:rsidRPr="00DB4DDB">
              <w:rPr>
                <w:rFonts w:ascii="Bookman Old Style" w:hAnsi="Bookman Old Style"/>
                <w:sz w:val="20"/>
                <w:szCs w:val="20"/>
              </w:rPr>
              <w:t>2</w:t>
            </w:r>
          </w:p>
        </w:tc>
        <w:tc>
          <w:tcPr>
            <w:tcW w:w="1660" w:type="dxa"/>
            <w:tcBorders>
              <w:top w:val="nil"/>
              <w:left w:val="nil"/>
              <w:bottom w:val="double" w:sz="6" w:space="0" w:color="auto"/>
              <w:right w:val="single" w:sz="8" w:space="0" w:color="auto"/>
            </w:tcBorders>
            <w:shd w:val="clear" w:color="auto" w:fill="auto"/>
            <w:vAlign w:val="center"/>
            <w:hideMark/>
          </w:tcPr>
          <w:p w14:paraId="635632E8" w14:textId="77777777" w:rsidR="008B475F" w:rsidRPr="00DB4DDB" w:rsidRDefault="008B475F" w:rsidP="00A46FF8">
            <w:pPr>
              <w:jc w:val="center"/>
              <w:rPr>
                <w:rFonts w:ascii="Bookman Old Style" w:hAnsi="Bookman Old Style"/>
                <w:sz w:val="20"/>
                <w:szCs w:val="20"/>
              </w:rPr>
            </w:pPr>
            <w:r w:rsidRPr="00DB4DDB">
              <w:rPr>
                <w:rFonts w:ascii="Bookman Old Style" w:hAnsi="Bookman Old Style"/>
                <w:sz w:val="20"/>
                <w:szCs w:val="20"/>
              </w:rPr>
              <w:t>3</w:t>
            </w:r>
          </w:p>
        </w:tc>
        <w:tc>
          <w:tcPr>
            <w:tcW w:w="1660" w:type="dxa"/>
            <w:tcBorders>
              <w:top w:val="nil"/>
              <w:left w:val="nil"/>
              <w:bottom w:val="double" w:sz="6" w:space="0" w:color="auto"/>
              <w:right w:val="single" w:sz="8" w:space="0" w:color="auto"/>
            </w:tcBorders>
            <w:shd w:val="clear" w:color="auto" w:fill="auto"/>
            <w:vAlign w:val="center"/>
            <w:hideMark/>
          </w:tcPr>
          <w:p w14:paraId="7CEBC86B" w14:textId="77777777" w:rsidR="008B475F" w:rsidRPr="00DB4DDB" w:rsidRDefault="008B475F" w:rsidP="00A46FF8">
            <w:pPr>
              <w:jc w:val="center"/>
              <w:rPr>
                <w:rFonts w:ascii="Bookman Old Style" w:hAnsi="Bookman Old Style"/>
                <w:sz w:val="20"/>
                <w:szCs w:val="20"/>
              </w:rPr>
            </w:pPr>
            <w:r w:rsidRPr="00DB4DDB">
              <w:rPr>
                <w:rFonts w:ascii="Bookman Old Style" w:hAnsi="Bookman Old Style"/>
                <w:sz w:val="20"/>
                <w:szCs w:val="20"/>
              </w:rPr>
              <w:t>4</w:t>
            </w:r>
          </w:p>
        </w:tc>
      </w:tr>
      <w:tr w:rsidR="008B475F" w:rsidRPr="00DB4DDB" w14:paraId="1A7482A6" w14:textId="77777777" w:rsidTr="00A46FF8">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20EE37EE" w14:textId="77777777" w:rsidR="008B475F" w:rsidRPr="00DB4DDB" w:rsidRDefault="008B475F" w:rsidP="00A46FF8">
            <w:pPr>
              <w:jc w:val="center"/>
              <w:rPr>
                <w:rFonts w:ascii="Bookman Old Style" w:hAnsi="Bookman Old Style"/>
                <w:sz w:val="20"/>
                <w:szCs w:val="20"/>
              </w:rPr>
            </w:pPr>
            <w:r w:rsidRPr="00DB4DDB">
              <w:rPr>
                <w:rFonts w:ascii="Bookman Old Style" w:hAnsi="Bookman Old Style"/>
                <w:sz w:val="20"/>
                <w:szCs w:val="20"/>
              </w:rPr>
              <w:t>1</w:t>
            </w:r>
          </w:p>
        </w:tc>
        <w:tc>
          <w:tcPr>
            <w:tcW w:w="2340" w:type="dxa"/>
            <w:tcBorders>
              <w:top w:val="nil"/>
              <w:left w:val="nil"/>
              <w:bottom w:val="single" w:sz="8" w:space="0" w:color="auto"/>
              <w:right w:val="single" w:sz="8" w:space="0" w:color="auto"/>
            </w:tcBorders>
            <w:shd w:val="clear" w:color="auto" w:fill="auto"/>
            <w:vAlign w:val="center"/>
            <w:hideMark/>
          </w:tcPr>
          <w:p w14:paraId="6DE45CD5" w14:textId="77777777" w:rsidR="008B475F" w:rsidRPr="00DB4DDB" w:rsidRDefault="008B475F" w:rsidP="00A46FF8">
            <w:pPr>
              <w:jc w:val="center"/>
              <w:rPr>
                <w:rFonts w:ascii="Bookman Old Style" w:hAnsi="Bookman Old Style"/>
                <w:sz w:val="20"/>
                <w:szCs w:val="20"/>
              </w:rPr>
            </w:pPr>
            <w:r w:rsidRPr="00DB4DDB">
              <w:rPr>
                <w:rFonts w:ascii="Bookman Old Style" w:hAnsi="Bookman Old Style"/>
                <w:sz w:val="20"/>
                <w:szCs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6CCA3A22" w14:textId="77777777" w:rsidR="008B475F" w:rsidRPr="00DB4DDB" w:rsidRDefault="008B475F" w:rsidP="00A46FF8">
            <w:pPr>
              <w:jc w:val="center"/>
              <w:rPr>
                <w:rFonts w:ascii="Bookman Old Style" w:hAnsi="Bookman Old Style"/>
                <w:sz w:val="20"/>
                <w:szCs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252513C7" w14:textId="77777777" w:rsidR="008B475F" w:rsidRPr="00DB4DDB" w:rsidRDefault="008B475F" w:rsidP="00A46FF8">
            <w:pPr>
              <w:jc w:val="center"/>
              <w:rPr>
                <w:rFonts w:ascii="Bookman Old Style" w:hAnsi="Bookman Old Style"/>
                <w:sz w:val="20"/>
                <w:szCs w:val="20"/>
              </w:rPr>
            </w:pPr>
            <w:r>
              <w:rPr>
                <w:rFonts w:ascii="Bookman Old Style" w:hAnsi="Bookman Old Style"/>
                <w:color w:val="000000"/>
                <w:sz w:val="20"/>
                <w:szCs w:val="20"/>
              </w:rPr>
              <w:t>0</w:t>
            </w:r>
          </w:p>
        </w:tc>
      </w:tr>
      <w:tr w:rsidR="008B475F" w:rsidRPr="00DB4DDB" w14:paraId="66021C82"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02C4ED7B" w14:textId="77777777" w:rsidR="008B475F" w:rsidRPr="00DB4DDB" w:rsidRDefault="008B475F" w:rsidP="00A46FF8">
            <w:pPr>
              <w:jc w:val="center"/>
              <w:rPr>
                <w:rFonts w:ascii="Bookman Old Style" w:hAnsi="Bookman Old Style"/>
                <w:sz w:val="20"/>
                <w:szCs w:val="20"/>
              </w:rPr>
            </w:pPr>
            <w:r w:rsidRPr="00DB4DDB">
              <w:rPr>
                <w:rFonts w:ascii="Bookman Old Style" w:hAnsi="Bookman Old Style"/>
                <w:sz w:val="20"/>
                <w:szCs w:val="20"/>
              </w:rPr>
              <w:t>2</w:t>
            </w:r>
          </w:p>
        </w:tc>
        <w:tc>
          <w:tcPr>
            <w:tcW w:w="2340" w:type="dxa"/>
            <w:tcBorders>
              <w:top w:val="nil"/>
              <w:left w:val="nil"/>
              <w:bottom w:val="single" w:sz="8" w:space="0" w:color="auto"/>
              <w:right w:val="single" w:sz="8" w:space="0" w:color="auto"/>
            </w:tcBorders>
            <w:shd w:val="clear" w:color="auto" w:fill="auto"/>
            <w:vAlign w:val="center"/>
            <w:hideMark/>
          </w:tcPr>
          <w:p w14:paraId="57D72C9F" w14:textId="77777777" w:rsidR="008B475F" w:rsidRPr="00DB4DDB" w:rsidRDefault="008B475F" w:rsidP="00A46FF8">
            <w:pPr>
              <w:jc w:val="center"/>
              <w:rPr>
                <w:rFonts w:ascii="Bookman Old Style" w:hAnsi="Bookman Old Style"/>
                <w:sz w:val="20"/>
                <w:szCs w:val="20"/>
              </w:rPr>
            </w:pPr>
            <w:r w:rsidRPr="00DB4DDB">
              <w:rPr>
                <w:rFonts w:ascii="Bookman Old Style" w:hAnsi="Bookman Old Style"/>
                <w:sz w:val="20"/>
                <w:szCs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74D7BEA8" w14:textId="77777777" w:rsidR="008B475F" w:rsidRPr="00DB4DDB" w:rsidRDefault="008B475F" w:rsidP="00A46FF8">
            <w:pPr>
              <w:jc w:val="center"/>
              <w:rPr>
                <w:rFonts w:ascii="Bookman Old Style" w:hAnsi="Bookman Old Style"/>
                <w:sz w:val="20"/>
                <w:szCs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13BA1D48" w14:textId="77777777" w:rsidR="008B475F" w:rsidRPr="00DB4DDB" w:rsidRDefault="008B475F" w:rsidP="00A46FF8">
            <w:pPr>
              <w:jc w:val="center"/>
              <w:rPr>
                <w:rFonts w:ascii="Bookman Old Style" w:hAnsi="Bookman Old Style"/>
                <w:sz w:val="20"/>
                <w:szCs w:val="20"/>
              </w:rPr>
            </w:pPr>
            <w:r>
              <w:rPr>
                <w:rFonts w:ascii="Bookman Old Style" w:hAnsi="Bookman Old Style"/>
                <w:color w:val="000000"/>
                <w:sz w:val="20"/>
                <w:szCs w:val="20"/>
              </w:rPr>
              <w:t>0</w:t>
            </w:r>
          </w:p>
        </w:tc>
      </w:tr>
      <w:tr w:rsidR="008B475F" w:rsidRPr="00DB4DDB" w14:paraId="7121CB8D"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7A0CA0C2" w14:textId="77777777" w:rsidR="008B475F" w:rsidRPr="00DB4DDB" w:rsidRDefault="008B475F" w:rsidP="00A46FF8">
            <w:pPr>
              <w:jc w:val="center"/>
              <w:rPr>
                <w:rFonts w:ascii="Bookman Old Style" w:hAnsi="Bookman Old Style"/>
                <w:sz w:val="20"/>
                <w:szCs w:val="20"/>
              </w:rPr>
            </w:pPr>
            <w:r w:rsidRPr="00DB4DDB">
              <w:rPr>
                <w:rFonts w:ascii="Bookman Old Style" w:hAnsi="Bookman Old Style"/>
                <w:sz w:val="20"/>
                <w:szCs w:val="20"/>
              </w:rPr>
              <w:t>3</w:t>
            </w:r>
          </w:p>
        </w:tc>
        <w:tc>
          <w:tcPr>
            <w:tcW w:w="2340" w:type="dxa"/>
            <w:tcBorders>
              <w:top w:val="nil"/>
              <w:left w:val="nil"/>
              <w:bottom w:val="single" w:sz="8" w:space="0" w:color="auto"/>
              <w:right w:val="single" w:sz="8" w:space="0" w:color="auto"/>
            </w:tcBorders>
            <w:shd w:val="clear" w:color="auto" w:fill="auto"/>
            <w:vAlign w:val="center"/>
            <w:hideMark/>
          </w:tcPr>
          <w:p w14:paraId="51802424" w14:textId="77777777" w:rsidR="008B475F" w:rsidRPr="00DB4DDB" w:rsidRDefault="008B475F" w:rsidP="00A46FF8">
            <w:pPr>
              <w:jc w:val="center"/>
              <w:rPr>
                <w:rFonts w:ascii="Bookman Old Style" w:hAnsi="Bookman Old Style"/>
                <w:sz w:val="20"/>
                <w:szCs w:val="20"/>
              </w:rPr>
            </w:pPr>
            <w:r w:rsidRPr="00DB4DDB">
              <w:rPr>
                <w:rFonts w:ascii="Bookman Old Style" w:hAnsi="Bookman Old Style"/>
                <w:sz w:val="20"/>
                <w:szCs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3BF7680C" w14:textId="77777777" w:rsidR="008B475F" w:rsidRPr="00DB4DDB" w:rsidRDefault="008B475F" w:rsidP="00A46FF8">
            <w:pPr>
              <w:jc w:val="center"/>
              <w:rPr>
                <w:rFonts w:ascii="Bookman Old Style" w:hAnsi="Bookman Old Style"/>
                <w:sz w:val="20"/>
                <w:szCs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1D5F6E93" w14:textId="77777777" w:rsidR="008B475F" w:rsidRPr="00DB4DDB" w:rsidRDefault="008B475F" w:rsidP="00A46FF8">
            <w:pPr>
              <w:jc w:val="center"/>
              <w:rPr>
                <w:rFonts w:ascii="Bookman Old Style" w:hAnsi="Bookman Old Style"/>
                <w:sz w:val="20"/>
                <w:szCs w:val="20"/>
              </w:rPr>
            </w:pPr>
            <w:r>
              <w:rPr>
                <w:rFonts w:ascii="Bookman Old Style" w:hAnsi="Bookman Old Style"/>
                <w:color w:val="000000"/>
                <w:sz w:val="20"/>
                <w:szCs w:val="20"/>
              </w:rPr>
              <w:t>0</w:t>
            </w:r>
          </w:p>
        </w:tc>
      </w:tr>
      <w:tr w:rsidR="008B475F" w:rsidRPr="00DB4DDB" w14:paraId="662D9C67"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388ACB5F" w14:textId="77777777" w:rsidR="008B475F" w:rsidRPr="00DB4DDB" w:rsidRDefault="008B475F" w:rsidP="00A46FF8">
            <w:pPr>
              <w:jc w:val="center"/>
              <w:rPr>
                <w:rFonts w:ascii="Bookman Old Style" w:hAnsi="Bookman Old Style"/>
                <w:sz w:val="20"/>
                <w:szCs w:val="20"/>
              </w:rPr>
            </w:pPr>
            <w:r w:rsidRPr="00DB4DDB">
              <w:rPr>
                <w:rFonts w:ascii="Bookman Old Style" w:hAnsi="Bookman Old Style"/>
                <w:sz w:val="20"/>
                <w:szCs w:val="20"/>
              </w:rPr>
              <w:t>4</w:t>
            </w:r>
          </w:p>
        </w:tc>
        <w:tc>
          <w:tcPr>
            <w:tcW w:w="2340" w:type="dxa"/>
            <w:tcBorders>
              <w:top w:val="nil"/>
              <w:left w:val="nil"/>
              <w:bottom w:val="single" w:sz="8" w:space="0" w:color="auto"/>
              <w:right w:val="single" w:sz="8" w:space="0" w:color="auto"/>
            </w:tcBorders>
            <w:shd w:val="clear" w:color="auto" w:fill="auto"/>
            <w:vAlign w:val="center"/>
            <w:hideMark/>
          </w:tcPr>
          <w:p w14:paraId="3FA8CBC3" w14:textId="77777777" w:rsidR="008B475F" w:rsidRPr="00DB4DDB" w:rsidRDefault="008B475F" w:rsidP="00A46FF8">
            <w:pPr>
              <w:jc w:val="center"/>
              <w:rPr>
                <w:rFonts w:ascii="Bookman Old Style" w:hAnsi="Bookman Old Style"/>
                <w:sz w:val="20"/>
                <w:szCs w:val="20"/>
              </w:rPr>
            </w:pPr>
            <w:r w:rsidRPr="00DB4DDB">
              <w:rPr>
                <w:rFonts w:ascii="Bookman Old Style" w:hAnsi="Bookman Old Style"/>
                <w:sz w:val="20"/>
                <w:szCs w:val="20"/>
              </w:rPr>
              <w:t>70-75 dB</w:t>
            </w:r>
          </w:p>
        </w:tc>
        <w:tc>
          <w:tcPr>
            <w:tcW w:w="1660" w:type="dxa"/>
            <w:tcBorders>
              <w:top w:val="nil"/>
              <w:left w:val="nil"/>
              <w:bottom w:val="single" w:sz="8" w:space="0" w:color="auto"/>
              <w:right w:val="single" w:sz="8" w:space="0" w:color="auto"/>
            </w:tcBorders>
            <w:shd w:val="clear" w:color="auto" w:fill="auto"/>
            <w:vAlign w:val="center"/>
            <w:hideMark/>
          </w:tcPr>
          <w:p w14:paraId="499DBFEC" w14:textId="77777777" w:rsidR="008B475F" w:rsidRPr="00DB4DDB" w:rsidRDefault="008B475F" w:rsidP="00A46FF8">
            <w:pPr>
              <w:jc w:val="center"/>
              <w:rPr>
                <w:rFonts w:ascii="Bookman Old Style" w:hAnsi="Bookman Old Style"/>
                <w:sz w:val="20"/>
                <w:szCs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43D89088" w14:textId="77777777" w:rsidR="008B475F" w:rsidRPr="00DB4DDB" w:rsidRDefault="008B475F" w:rsidP="00A46FF8">
            <w:pPr>
              <w:jc w:val="center"/>
              <w:rPr>
                <w:rFonts w:ascii="Bookman Old Style" w:hAnsi="Bookman Old Style"/>
                <w:sz w:val="20"/>
                <w:szCs w:val="20"/>
              </w:rPr>
            </w:pPr>
            <w:r>
              <w:rPr>
                <w:rFonts w:ascii="Bookman Old Style" w:hAnsi="Bookman Old Style"/>
                <w:color w:val="000000"/>
                <w:sz w:val="20"/>
                <w:szCs w:val="20"/>
              </w:rPr>
              <w:t>0</w:t>
            </w:r>
          </w:p>
        </w:tc>
      </w:tr>
      <w:tr w:rsidR="008B475F" w:rsidRPr="00DB4DDB" w14:paraId="2BA3AF8F"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7ED603F0" w14:textId="77777777" w:rsidR="008B475F" w:rsidRPr="00DB4DDB" w:rsidRDefault="008B475F" w:rsidP="00A46FF8">
            <w:pPr>
              <w:jc w:val="center"/>
              <w:rPr>
                <w:rFonts w:ascii="Bookman Old Style" w:hAnsi="Bookman Old Style"/>
                <w:sz w:val="20"/>
                <w:szCs w:val="20"/>
              </w:rPr>
            </w:pPr>
            <w:r w:rsidRPr="00DB4DDB">
              <w:rPr>
                <w:rFonts w:ascii="Bookman Old Style" w:hAnsi="Bookman Old Style"/>
                <w:sz w:val="20"/>
                <w:szCs w:val="20"/>
              </w:rPr>
              <w:t>5</w:t>
            </w:r>
          </w:p>
        </w:tc>
        <w:tc>
          <w:tcPr>
            <w:tcW w:w="2340" w:type="dxa"/>
            <w:tcBorders>
              <w:top w:val="nil"/>
              <w:left w:val="nil"/>
              <w:bottom w:val="single" w:sz="8" w:space="0" w:color="auto"/>
              <w:right w:val="single" w:sz="8" w:space="0" w:color="auto"/>
            </w:tcBorders>
            <w:shd w:val="clear" w:color="auto" w:fill="auto"/>
            <w:vAlign w:val="center"/>
            <w:hideMark/>
          </w:tcPr>
          <w:p w14:paraId="73621D4C" w14:textId="77777777" w:rsidR="008B475F" w:rsidRPr="00DB4DDB" w:rsidRDefault="008B475F" w:rsidP="00A46FF8">
            <w:pPr>
              <w:jc w:val="center"/>
              <w:rPr>
                <w:rFonts w:ascii="Bookman Old Style" w:hAnsi="Bookman Old Style"/>
                <w:sz w:val="20"/>
                <w:szCs w:val="20"/>
              </w:rPr>
            </w:pPr>
            <w:r w:rsidRPr="00DB4DDB">
              <w:rPr>
                <w:rFonts w:ascii="Bookman Old Style" w:hAnsi="Bookman Old Style"/>
                <w:sz w:val="20"/>
                <w:szCs w:val="20"/>
              </w:rPr>
              <w:t>&gt; 75 dB</w:t>
            </w:r>
          </w:p>
        </w:tc>
        <w:tc>
          <w:tcPr>
            <w:tcW w:w="1660" w:type="dxa"/>
            <w:tcBorders>
              <w:top w:val="nil"/>
              <w:left w:val="nil"/>
              <w:bottom w:val="single" w:sz="8" w:space="0" w:color="auto"/>
              <w:right w:val="single" w:sz="8" w:space="0" w:color="auto"/>
            </w:tcBorders>
            <w:shd w:val="clear" w:color="auto" w:fill="auto"/>
            <w:vAlign w:val="center"/>
            <w:hideMark/>
          </w:tcPr>
          <w:p w14:paraId="160AEA6B" w14:textId="77777777" w:rsidR="008B475F" w:rsidRPr="00DB4DDB" w:rsidRDefault="008B475F" w:rsidP="00A46FF8">
            <w:pPr>
              <w:jc w:val="center"/>
              <w:rPr>
                <w:rFonts w:ascii="Bookman Old Style" w:hAnsi="Bookman Old Style"/>
                <w:sz w:val="20"/>
                <w:szCs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3BCFBD73" w14:textId="77777777" w:rsidR="008B475F" w:rsidRPr="00DB4DDB" w:rsidRDefault="008B475F" w:rsidP="00A46FF8">
            <w:pPr>
              <w:jc w:val="center"/>
              <w:rPr>
                <w:rFonts w:ascii="Bookman Old Style" w:hAnsi="Bookman Old Style"/>
                <w:sz w:val="20"/>
                <w:szCs w:val="20"/>
              </w:rPr>
            </w:pPr>
            <w:r>
              <w:rPr>
                <w:rFonts w:ascii="Bookman Old Style" w:hAnsi="Bookman Old Style"/>
                <w:color w:val="000000"/>
                <w:sz w:val="20"/>
                <w:szCs w:val="20"/>
              </w:rPr>
              <w:t>0</w:t>
            </w:r>
          </w:p>
        </w:tc>
      </w:tr>
    </w:tbl>
    <w:p w14:paraId="4192BF11" w14:textId="77777777" w:rsidR="008B475F" w:rsidRPr="00DB4DDB" w:rsidRDefault="008B475F" w:rsidP="008B475F">
      <w:pPr>
        <w:spacing w:after="200"/>
        <w:rPr>
          <w:rFonts w:ascii="Bookman Old Style" w:hAnsi="Bookman Old Style"/>
        </w:rPr>
      </w:pPr>
    </w:p>
    <w:p w14:paraId="35B8B8E8" w14:textId="2553AF7E" w:rsidR="008B475F" w:rsidRPr="00DB4DDB" w:rsidRDefault="005A1EB7" w:rsidP="008B475F">
      <w:pPr>
        <w:keepNext/>
        <w:keepLines/>
        <w:numPr>
          <w:ilvl w:val="0"/>
          <w:numId w:val="4"/>
        </w:numPr>
        <w:tabs>
          <w:tab w:val="clear" w:pos="1004"/>
          <w:tab w:val="num" w:pos="1713"/>
          <w:tab w:val="num" w:pos="2139"/>
        </w:tabs>
        <w:spacing w:before="240"/>
        <w:ind w:left="0" w:firstLine="0"/>
        <w:rPr>
          <w:rFonts w:ascii="Bookman Old Style" w:hAnsi="Bookman Old Style"/>
        </w:rPr>
      </w:pPr>
      <w:r>
        <w:rPr>
          <w:rFonts w:ascii="Bookman Old Style" w:hAnsi="Bookman Old Style"/>
        </w:rPr>
        <w:br w:type="column"/>
      </w:r>
      <w:r w:rsidR="008B475F" w:rsidRPr="00DB4DDB">
        <w:rPr>
          <w:rFonts w:ascii="Bookman Old Style" w:hAnsi="Bookman Old Style"/>
        </w:rPr>
        <w:lastRenderedPageBreak/>
        <w:t>Szacunkowa liczba lokali mieszkalnych oraz osób zamieszkujących te lokale, narażonych na hałas pochodzący od analizowanych odcinków drogi określany wskaźnikiem L</w:t>
      </w:r>
      <w:r w:rsidR="008B475F" w:rsidRPr="00DB4DDB">
        <w:rPr>
          <w:rFonts w:ascii="Bookman Old Style" w:hAnsi="Bookman Old Style"/>
          <w:vertAlign w:val="subscript"/>
        </w:rPr>
        <w:t>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8B475F" w:rsidRPr="00DB4DDB" w14:paraId="23E2CCD3" w14:textId="77777777" w:rsidTr="00A46FF8">
        <w:trPr>
          <w:trHeight w:val="525"/>
          <w:jc w:val="center"/>
        </w:trPr>
        <w:tc>
          <w:tcPr>
            <w:tcW w:w="1140" w:type="dxa"/>
            <w:tcBorders>
              <w:top w:val="single" w:sz="8" w:space="0" w:color="auto"/>
              <w:left w:val="single" w:sz="8" w:space="0" w:color="auto"/>
              <w:bottom w:val="nil"/>
              <w:right w:val="single" w:sz="8" w:space="0" w:color="auto"/>
            </w:tcBorders>
            <w:shd w:val="clear" w:color="auto" w:fill="auto"/>
            <w:vAlign w:val="center"/>
            <w:hideMark/>
          </w:tcPr>
          <w:p w14:paraId="0A9A6BEF" w14:textId="77777777" w:rsidR="008B475F" w:rsidRPr="00DB4DDB" w:rsidRDefault="008B475F" w:rsidP="00A46FF8">
            <w:pPr>
              <w:jc w:val="center"/>
              <w:rPr>
                <w:rFonts w:ascii="Bookman Old Style" w:hAnsi="Bookman Old Style"/>
                <w:b/>
                <w:bCs/>
                <w:sz w:val="20"/>
                <w:szCs w:val="20"/>
              </w:rPr>
            </w:pPr>
            <w:r w:rsidRPr="00DB4DDB">
              <w:rPr>
                <w:rFonts w:ascii="Bookman Old Style" w:hAnsi="Bookman Old Style"/>
                <w:b/>
                <w:bCs/>
                <w:sz w:val="20"/>
                <w:szCs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612B6685" w14:textId="77777777" w:rsidR="008B475F" w:rsidRPr="00DB4DDB" w:rsidRDefault="008B475F" w:rsidP="00A46FF8">
            <w:pPr>
              <w:jc w:val="center"/>
              <w:rPr>
                <w:rFonts w:ascii="Bookman Old Style" w:hAnsi="Bookman Old Style"/>
                <w:b/>
                <w:bCs/>
                <w:sz w:val="20"/>
                <w:szCs w:val="20"/>
              </w:rPr>
            </w:pPr>
            <w:r w:rsidRPr="00DB4DDB">
              <w:rPr>
                <w:rFonts w:ascii="Bookman Old Style" w:hAnsi="Bookman Old Style"/>
                <w:b/>
                <w:bCs/>
                <w:sz w:val="20"/>
                <w:szCs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5908ED15" w14:textId="77777777" w:rsidR="008B475F" w:rsidRPr="00DB4DDB" w:rsidRDefault="008B475F" w:rsidP="00A46FF8">
            <w:pPr>
              <w:jc w:val="center"/>
              <w:rPr>
                <w:rFonts w:ascii="Bookman Old Style" w:hAnsi="Bookman Old Style"/>
                <w:b/>
                <w:bCs/>
                <w:sz w:val="20"/>
                <w:szCs w:val="20"/>
              </w:rPr>
            </w:pPr>
            <w:r w:rsidRPr="00DB4DDB">
              <w:rPr>
                <w:rFonts w:ascii="Bookman Old Style" w:hAnsi="Bookman Old Style"/>
                <w:b/>
                <w:bCs/>
                <w:sz w:val="20"/>
                <w:szCs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467C26A1" w14:textId="77777777" w:rsidR="008B475F" w:rsidRPr="00DB4DDB" w:rsidRDefault="008B475F" w:rsidP="00A46FF8">
            <w:pPr>
              <w:jc w:val="center"/>
              <w:rPr>
                <w:rFonts w:ascii="Bookman Old Style" w:hAnsi="Bookman Old Style"/>
                <w:b/>
                <w:bCs/>
                <w:sz w:val="20"/>
                <w:szCs w:val="20"/>
              </w:rPr>
            </w:pPr>
            <w:r w:rsidRPr="00DB4DDB">
              <w:rPr>
                <w:rFonts w:ascii="Bookman Old Style" w:hAnsi="Bookman Old Style"/>
                <w:b/>
                <w:bCs/>
                <w:sz w:val="20"/>
                <w:szCs w:val="20"/>
              </w:rPr>
              <w:t>Liczba lokali narażonych</w:t>
            </w:r>
          </w:p>
        </w:tc>
      </w:tr>
      <w:tr w:rsidR="008B475F" w:rsidRPr="00DB4DDB" w14:paraId="167CC929" w14:textId="77777777" w:rsidTr="00A46FF8">
        <w:trPr>
          <w:trHeight w:val="52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4ED8886D" w14:textId="77777777" w:rsidR="008B475F" w:rsidRPr="00DB4DDB" w:rsidRDefault="008B475F" w:rsidP="00A46FF8">
            <w:pPr>
              <w:jc w:val="center"/>
              <w:rPr>
                <w:rFonts w:ascii="Bookman Old Style" w:hAnsi="Bookman Old Style"/>
                <w:b/>
                <w:bCs/>
                <w:sz w:val="20"/>
                <w:szCs w:val="20"/>
              </w:rPr>
            </w:pPr>
            <w:r w:rsidRPr="00DB4DDB">
              <w:rPr>
                <w:rFonts w:ascii="Bookman Old Style" w:hAnsi="Bookman Old Style"/>
                <w:b/>
                <w:bCs/>
                <w:sz w:val="20"/>
                <w:szCs w:val="20"/>
              </w:rPr>
              <w:t> </w:t>
            </w:r>
          </w:p>
        </w:tc>
        <w:tc>
          <w:tcPr>
            <w:tcW w:w="2340" w:type="dxa"/>
            <w:tcBorders>
              <w:top w:val="nil"/>
              <w:left w:val="nil"/>
              <w:bottom w:val="single" w:sz="8" w:space="0" w:color="auto"/>
              <w:right w:val="single" w:sz="8" w:space="0" w:color="auto"/>
            </w:tcBorders>
            <w:shd w:val="clear" w:color="auto" w:fill="auto"/>
            <w:vAlign w:val="center"/>
            <w:hideMark/>
          </w:tcPr>
          <w:p w14:paraId="63F6AC44" w14:textId="77777777" w:rsidR="008B475F" w:rsidRPr="00DB4DDB" w:rsidRDefault="008B475F" w:rsidP="00A46FF8">
            <w:pPr>
              <w:jc w:val="center"/>
              <w:rPr>
                <w:rFonts w:ascii="Bookman Old Style" w:hAnsi="Bookman Old Style"/>
                <w:b/>
                <w:bCs/>
                <w:sz w:val="20"/>
                <w:szCs w:val="20"/>
              </w:rPr>
            </w:pPr>
            <w:r w:rsidRPr="00DB4DDB">
              <w:rPr>
                <w:rFonts w:ascii="Bookman Old Style" w:hAnsi="Bookman Old Style"/>
                <w:b/>
                <w:bCs/>
                <w:sz w:val="20"/>
                <w:szCs w:val="20"/>
              </w:rPr>
              <w:t>[dB]</w:t>
            </w:r>
          </w:p>
        </w:tc>
        <w:tc>
          <w:tcPr>
            <w:tcW w:w="1660" w:type="dxa"/>
            <w:tcBorders>
              <w:top w:val="nil"/>
              <w:left w:val="nil"/>
              <w:bottom w:val="single" w:sz="8" w:space="0" w:color="auto"/>
              <w:right w:val="single" w:sz="8" w:space="0" w:color="auto"/>
            </w:tcBorders>
            <w:shd w:val="clear" w:color="auto" w:fill="auto"/>
            <w:vAlign w:val="center"/>
            <w:hideMark/>
          </w:tcPr>
          <w:p w14:paraId="093B9169" w14:textId="77777777" w:rsidR="008B475F" w:rsidRPr="00DB4DDB" w:rsidRDefault="008B475F" w:rsidP="00A46FF8">
            <w:pPr>
              <w:jc w:val="center"/>
              <w:rPr>
                <w:rFonts w:ascii="Bookman Old Style" w:hAnsi="Bookman Old Style"/>
                <w:b/>
                <w:bCs/>
                <w:sz w:val="20"/>
                <w:szCs w:val="20"/>
              </w:rPr>
            </w:pPr>
            <w:r w:rsidRPr="00DB4DDB">
              <w:rPr>
                <w:rFonts w:ascii="Bookman Old Style" w:hAnsi="Bookman Old Style"/>
                <w:b/>
                <w:bCs/>
                <w:sz w:val="20"/>
                <w:szCs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4D46216A" w14:textId="77777777" w:rsidR="008B475F" w:rsidRPr="00DB4DDB" w:rsidRDefault="008B475F" w:rsidP="00A46FF8">
            <w:pPr>
              <w:jc w:val="center"/>
              <w:rPr>
                <w:rFonts w:ascii="Bookman Old Style" w:hAnsi="Bookman Old Style"/>
                <w:b/>
                <w:bCs/>
                <w:sz w:val="20"/>
                <w:szCs w:val="20"/>
              </w:rPr>
            </w:pPr>
            <w:r w:rsidRPr="00DB4DDB">
              <w:rPr>
                <w:rFonts w:ascii="Bookman Old Style" w:hAnsi="Bookman Old Style"/>
                <w:b/>
                <w:bCs/>
                <w:sz w:val="20"/>
                <w:szCs w:val="20"/>
              </w:rPr>
              <w:t>z dokładnością do 100</w:t>
            </w:r>
          </w:p>
        </w:tc>
      </w:tr>
      <w:tr w:rsidR="008B475F" w:rsidRPr="00DB4DDB" w14:paraId="06BAED88" w14:textId="77777777" w:rsidTr="00A46FF8">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4C3DE1B7" w14:textId="77777777" w:rsidR="008B475F" w:rsidRPr="00DB4DDB" w:rsidRDefault="008B475F" w:rsidP="00A46FF8">
            <w:pPr>
              <w:jc w:val="center"/>
              <w:rPr>
                <w:rFonts w:ascii="Bookman Old Style" w:hAnsi="Bookman Old Style"/>
                <w:sz w:val="20"/>
                <w:szCs w:val="18"/>
              </w:rPr>
            </w:pPr>
            <w:r w:rsidRPr="00DB4DDB">
              <w:rPr>
                <w:rFonts w:ascii="Bookman Old Style" w:hAnsi="Bookman Old Style"/>
                <w:sz w:val="20"/>
                <w:szCs w:val="18"/>
              </w:rPr>
              <w:t>1</w:t>
            </w:r>
          </w:p>
        </w:tc>
        <w:tc>
          <w:tcPr>
            <w:tcW w:w="2340" w:type="dxa"/>
            <w:tcBorders>
              <w:top w:val="nil"/>
              <w:left w:val="nil"/>
              <w:bottom w:val="double" w:sz="6" w:space="0" w:color="auto"/>
              <w:right w:val="single" w:sz="8" w:space="0" w:color="auto"/>
            </w:tcBorders>
            <w:shd w:val="clear" w:color="auto" w:fill="auto"/>
            <w:vAlign w:val="center"/>
            <w:hideMark/>
          </w:tcPr>
          <w:p w14:paraId="7D090FAE" w14:textId="77777777" w:rsidR="008B475F" w:rsidRPr="00DB4DDB" w:rsidRDefault="008B475F" w:rsidP="00A46FF8">
            <w:pPr>
              <w:jc w:val="center"/>
              <w:rPr>
                <w:rFonts w:ascii="Bookman Old Style" w:hAnsi="Bookman Old Style"/>
                <w:sz w:val="20"/>
                <w:szCs w:val="18"/>
              </w:rPr>
            </w:pPr>
            <w:r w:rsidRPr="00DB4DDB">
              <w:rPr>
                <w:rFonts w:ascii="Bookman Old Style" w:hAnsi="Bookman Old Style"/>
                <w:sz w:val="20"/>
                <w:szCs w:val="18"/>
              </w:rPr>
              <w:t>2</w:t>
            </w:r>
          </w:p>
        </w:tc>
        <w:tc>
          <w:tcPr>
            <w:tcW w:w="1660" w:type="dxa"/>
            <w:tcBorders>
              <w:top w:val="nil"/>
              <w:left w:val="nil"/>
              <w:bottom w:val="double" w:sz="6" w:space="0" w:color="auto"/>
              <w:right w:val="single" w:sz="8" w:space="0" w:color="auto"/>
            </w:tcBorders>
            <w:shd w:val="clear" w:color="auto" w:fill="auto"/>
            <w:vAlign w:val="center"/>
            <w:hideMark/>
          </w:tcPr>
          <w:p w14:paraId="5FAB7D1F" w14:textId="77777777" w:rsidR="008B475F" w:rsidRPr="00DB4DDB" w:rsidRDefault="008B475F" w:rsidP="00A46FF8">
            <w:pPr>
              <w:jc w:val="center"/>
              <w:rPr>
                <w:rFonts w:ascii="Bookman Old Style" w:hAnsi="Bookman Old Style"/>
                <w:sz w:val="20"/>
                <w:szCs w:val="18"/>
              </w:rPr>
            </w:pPr>
            <w:r w:rsidRPr="00DB4DDB">
              <w:rPr>
                <w:rFonts w:ascii="Bookman Old Style" w:hAnsi="Bookman Old Style"/>
                <w:sz w:val="20"/>
                <w:szCs w:val="18"/>
              </w:rPr>
              <w:t>3</w:t>
            </w:r>
          </w:p>
        </w:tc>
        <w:tc>
          <w:tcPr>
            <w:tcW w:w="1660" w:type="dxa"/>
            <w:tcBorders>
              <w:top w:val="nil"/>
              <w:left w:val="nil"/>
              <w:bottom w:val="double" w:sz="6" w:space="0" w:color="auto"/>
              <w:right w:val="single" w:sz="8" w:space="0" w:color="auto"/>
            </w:tcBorders>
            <w:shd w:val="clear" w:color="auto" w:fill="auto"/>
            <w:vAlign w:val="center"/>
            <w:hideMark/>
          </w:tcPr>
          <w:p w14:paraId="50EBF24A" w14:textId="77777777" w:rsidR="008B475F" w:rsidRPr="00DB4DDB" w:rsidRDefault="008B475F" w:rsidP="00A46FF8">
            <w:pPr>
              <w:jc w:val="center"/>
              <w:rPr>
                <w:rFonts w:ascii="Bookman Old Style" w:hAnsi="Bookman Old Style"/>
                <w:sz w:val="20"/>
                <w:szCs w:val="18"/>
              </w:rPr>
            </w:pPr>
            <w:r w:rsidRPr="00DB4DDB">
              <w:rPr>
                <w:rFonts w:ascii="Bookman Old Style" w:hAnsi="Bookman Old Style"/>
                <w:sz w:val="20"/>
                <w:szCs w:val="18"/>
              </w:rPr>
              <w:t>4</w:t>
            </w:r>
          </w:p>
        </w:tc>
      </w:tr>
      <w:tr w:rsidR="008B475F" w:rsidRPr="00DB4DDB" w14:paraId="6FFCC7A9" w14:textId="77777777" w:rsidTr="00A46FF8">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4C373C6B" w14:textId="77777777" w:rsidR="008B475F" w:rsidRPr="00DB4DDB" w:rsidRDefault="008B475F" w:rsidP="00A46FF8">
            <w:pPr>
              <w:jc w:val="center"/>
              <w:rPr>
                <w:rFonts w:ascii="Bookman Old Style" w:hAnsi="Bookman Old Style"/>
                <w:sz w:val="20"/>
                <w:szCs w:val="20"/>
              </w:rPr>
            </w:pPr>
            <w:r w:rsidRPr="00DB4DDB">
              <w:rPr>
                <w:rFonts w:ascii="Bookman Old Style" w:hAnsi="Bookman Old Style"/>
                <w:sz w:val="20"/>
                <w:szCs w:val="20"/>
              </w:rPr>
              <w:t>1</w:t>
            </w:r>
          </w:p>
        </w:tc>
        <w:tc>
          <w:tcPr>
            <w:tcW w:w="2340" w:type="dxa"/>
            <w:tcBorders>
              <w:top w:val="nil"/>
              <w:left w:val="nil"/>
              <w:bottom w:val="single" w:sz="8" w:space="0" w:color="auto"/>
              <w:right w:val="single" w:sz="8" w:space="0" w:color="auto"/>
            </w:tcBorders>
            <w:shd w:val="clear" w:color="auto" w:fill="auto"/>
            <w:vAlign w:val="center"/>
            <w:hideMark/>
          </w:tcPr>
          <w:p w14:paraId="7E15AFAE" w14:textId="77777777" w:rsidR="008B475F" w:rsidRPr="00DB4DDB" w:rsidRDefault="008B475F" w:rsidP="00A46FF8">
            <w:pPr>
              <w:jc w:val="center"/>
              <w:rPr>
                <w:rFonts w:ascii="Bookman Old Style" w:hAnsi="Bookman Old Style"/>
                <w:sz w:val="20"/>
                <w:szCs w:val="20"/>
              </w:rPr>
            </w:pPr>
            <w:r w:rsidRPr="00DB4DDB">
              <w:rPr>
                <w:rFonts w:ascii="Bookman Old Style" w:hAnsi="Bookman Old Style"/>
                <w:sz w:val="20"/>
                <w:szCs w:val="20"/>
              </w:rPr>
              <w:t>50-55 dB</w:t>
            </w:r>
          </w:p>
        </w:tc>
        <w:tc>
          <w:tcPr>
            <w:tcW w:w="1660" w:type="dxa"/>
            <w:tcBorders>
              <w:top w:val="nil"/>
              <w:left w:val="nil"/>
              <w:bottom w:val="single" w:sz="8" w:space="0" w:color="auto"/>
              <w:right w:val="single" w:sz="8" w:space="0" w:color="auto"/>
            </w:tcBorders>
            <w:shd w:val="clear" w:color="auto" w:fill="auto"/>
            <w:vAlign w:val="center"/>
            <w:hideMark/>
          </w:tcPr>
          <w:p w14:paraId="2101AC1C" w14:textId="77777777" w:rsidR="008B475F" w:rsidRPr="00DB4DDB"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5834786D" w14:textId="77777777" w:rsidR="008B475F" w:rsidRPr="00DB4DDB" w:rsidRDefault="008B475F" w:rsidP="00A46FF8">
            <w:pPr>
              <w:jc w:val="center"/>
              <w:rPr>
                <w:rFonts w:ascii="Bookman Old Style" w:hAnsi="Bookman Old Style"/>
                <w:sz w:val="20"/>
              </w:rPr>
            </w:pPr>
            <w:r>
              <w:rPr>
                <w:rFonts w:ascii="Bookman Old Style" w:hAnsi="Bookman Old Style"/>
                <w:color w:val="000000"/>
                <w:sz w:val="20"/>
                <w:szCs w:val="20"/>
              </w:rPr>
              <w:t>0</w:t>
            </w:r>
          </w:p>
        </w:tc>
      </w:tr>
      <w:tr w:rsidR="008B475F" w:rsidRPr="00DB4DDB" w14:paraId="0775F09E"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4F8484F9" w14:textId="77777777" w:rsidR="008B475F" w:rsidRPr="00DB4DDB" w:rsidRDefault="008B475F" w:rsidP="00A46FF8">
            <w:pPr>
              <w:jc w:val="center"/>
              <w:rPr>
                <w:rFonts w:ascii="Bookman Old Style" w:hAnsi="Bookman Old Style"/>
                <w:sz w:val="20"/>
                <w:szCs w:val="20"/>
              </w:rPr>
            </w:pPr>
            <w:r w:rsidRPr="00DB4DDB">
              <w:rPr>
                <w:rFonts w:ascii="Bookman Old Style" w:hAnsi="Bookman Old Style"/>
                <w:sz w:val="20"/>
                <w:szCs w:val="20"/>
              </w:rPr>
              <w:t>2</w:t>
            </w:r>
          </w:p>
        </w:tc>
        <w:tc>
          <w:tcPr>
            <w:tcW w:w="2340" w:type="dxa"/>
            <w:tcBorders>
              <w:top w:val="nil"/>
              <w:left w:val="nil"/>
              <w:bottom w:val="single" w:sz="8" w:space="0" w:color="auto"/>
              <w:right w:val="single" w:sz="8" w:space="0" w:color="auto"/>
            </w:tcBorders>
            <w:shd w:val="clear" w:color="auto" w:fill="auto"/>
            <w:vAlign w:val="center"/>
            <w:hideMark/>
          </w:tcPr>
          <w:p w14:paraId="29EE118F" w14:textId="77777777" w:rsidR="008B475F" w:rsidRPr="00DB4DDB" w:rsidRDefault="008B475F" w:rsidP="00A46FF8">
            <w:pPr>
              <w:jc w:val="center"/>
              <w:rPr>
                <w:rFonts w:ascii="Bookman Old Style" w:hAnsi="Bookman Old Style"/>
                <w:sz w:val="20"/>
                <w:szCs w:val="20"/>
              </w:rPr>
            </w:pPr>
            <w:r w:rsidRPr="00DB4DDB">
              <w:rPr>
                <w:rFonts w:ascii="Bookman Old Style" w:hAnsi="Bookman Old Style"/>
                <w:sz w:val="20"/>
                <w:szCs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2D247145" w14:textId="77777777" w:rsidR="008B475F" w:rsidRPr="00DB4DDB"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6A1A2121" w14:textId="77777777" w:rsidR="008B475F" w:rsidRPr="00DB4DDB" w:rsidRDefault="008B475F" w:rsidP="00A46FF8">
            <w:pPr>
              <w:jc w:val="center"/>
              <w:rPr>
                <w:rFonts w:ascii="Bookman Old Style" w:hAnsi="Bookman Old Style"/>
                <w:sz w:val="20"/>
              </w:rPr>
            </w:pPr>
            <w:r>
              <w:rPr>
                <w:rFonts w:ascii="Bookman Old Style" w:hAnsi="Bookman Old Style"/>
                <w:color w:val="000000"/>
                <w:sz w:val="20"/>
                <w:szCs w:val="20"/>
              </w:rPr>
              <w:t>0</w:t>
            </w:r>
          </w:p>
        </w:tc>
      </w:tr>
      <w:tr w:rsidR="008B475F" w:rsidRPr="00DB4DDB" w14:paraId="45175897"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529C9A04" w14:textId="77777777" w:rsidR="008B475F" w:rsidRPr="00DB4DDB" w:rsidRDefault="008B475F" w:rsidP="00A46FF8">
            <w:pPr>
              <w:jc w:val="center"/>
              <w:rPr>
                <w:rFonts w:ascii="Bookman Old Style" w:hAnsi="Bookman Old Style"/>
                <w:sz w:val="20"/>
                <w:szCs w:val="20"/>
              </w:rPr>
            </w:pPr>
            <w:r w:rsidRPr="00DB4DDB">
              <w:rPr>
                <w:rFonts w:ascii="Bookman Old Style" w:hAnsi="Bookman Old Style"/>
                <w:sz w:val="20"/>
                <w:szCs w:val="20"/>
              </w:rPr>
              <w:t>3</w:t>
            </w:r>
          </w:p>
        </w:tc>
        <w:tc>
          <w:tcPr>
            <w:tcW w:w="2340" w:type="dxa"/>
            <w:tcBorders>
              <w:top w:val="nil"/>
              <w:left w:val="nil"/>
              <w:bottom w:val="single" w:sz="8" w:space="0" w:color="auto"/>
              <w:right w:val="single" w:sz="8" w:space="0" w:color="auto"/>
            </w:tcBorders>
            <w:shd w:val="clear" w:color="auto" w:fill="auto"/>
            <w:vAlign w:val="center"/>
            <w:hideMark/>
          </w:tcPr>
          <w:p w14:paraId="5CCD6345" w14:textId="77777777" w:rsidR="008B475F" w:rsidRPr="00DB4DDB" w:rsidRDefault="008B475F" w:rsidP="00A46FF8">
            <w:pPr>
              <w:jc w:val="center"/>
              <w:rPr>
                <w:rFonts w:ascii="Bookman Old Style" w:hAnsi="Bookman Old Style"/>
                <w:sz w:val="20"/>
                <w:szCs w:val="20"/>
              </w:rPr>
            </w:pPr>
            <w:r w:rsidRPr="00DB4DDB">
              <w:rPr>
                <w:rFonts w:ascii="Bookman Old Style" w:hAnsi="Bookman Old Style"/>
                <w:sz w:val="20"/>
                <w:szCs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4E662369" w14:textId="77777777" w:rsidR="008B475F" w:rsidRPr="00DB4DDB"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3F6948B7" w14:textId="77777777" w:rsidR="008B475F" w:rsidRPr="00DB4DDB" w:rsidRDefault="008B475F" w:rsidP="00A46FF8">
            <w:pPr>
              <w:jc w:val="center"/>
              <w:rPr>
                <w:rFonts w:ascii="Bookman Old Style" w:hAnsi="Bookman Old Style"/>
                <w:sz w:val="20"/>
              </w:rPr>
            </w:pPr>
            <w:r>
              <w:rPr>
                <w:rFonts w:ascii="Bookman Old Style" w:hAnsi="Bookman Old Style"/>
                <w:color w:val="000000"/>
                <w:sz w:val="20"/>
                <w:szCs w:val="20"/>
              </w:rPr>
              <w:t>0</w:t>
            </w:r>
          </w:p>
        </w:tc>
      </w:tr>
      <w:tr w:rsidR="008B475F" w:rsidRPr="00DB4DDB" w14:paraId="52F5840D"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2BAE76F8" w14:textId="77777777" w:rsidR="008B475F" w:rsidRPr="00DB4DDB" w:rsidRDefault="008B475F" w:rsidP="00A46FF8">
            <w:pPr>
              <w:jc w:val="center"/>
              <w:rPr>
                <w:rFonts w:ascii="Bookman Old Style" w:hAnsi="Bookman Old Style"/>
                <w:sz w:val="20"/>
                <w:szCs w:val="20"/>
              </w:rPr>
            </w:pPr>
            <w:r w:rsidRPr="00DB4DDB">
              <w:rPr>
                <w:rFonts w:ascii="Bookman Old Style" w:hAnsi="Bookman Old Style"/>
                <w:sz w:val="20"/>
                <w:szCs w:val="20"/>
              </w:rPr>
              <w:t>4</w:t>
            </w:r>
          </w:p>
        </w:tc>
        <w:tc>
          <w:tcPr>
            <w:tcW w:w="2340" w:type="dxa"/>
            <w:tcBorders>
              <w:top w:val="nil"/>
              <w:left w:val="nil"/>
              <w:bottom w:val="single" w:sz="8" w:space="0" w:color="auto"/>
              <w:right w:val="single" w:sz="8" w:space="0" w:color="auto"/>
            </w:tcBorders>
            <w:shd w:val="clear" w:color="auto" w:fill="auto"/>
            <w:vAlign w:val="center"/>
            <w:hideMark/>
          </w:tcPr>
          <w:p w14:paraId="5F16C0F6" w14:textId="77777777" w:rsidR="008B475F" w:rsidRPr="00DB4DDB" w:rsidRDefault="008B475F" w:rsidP="00A46FF8">
            <w:pPr>
              <w:jc w:val="center"/>
              <w:rPr>
                <w:rFonts w:ascii="Bookman Old Style" w:hAnsi="Bookman Old Style"/>
                <w:sz w:val="20"/>
                <w:szCs w:val="20"/>
              </w:rPr>
            </w:pPr>
            <w:r w:rsidRPr="00DB4DDB">
              <w:rPr>
                <w:rFonts w:ascii="Bookman Old Style" w:hAnsi="Bookman Old Style"/>
                <w:sz w:val="20"/>
                <w:szCs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06F59867" w14:textId="77777777" w:rsidR="008B475F" w:rsidRPr="00DB4DDB"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16E464A3" w14:textId="77777777" w:rsidR="008B475F" w:rsidRPr="00DB4DDB" w:rsidRDefault="008B475F" w:rsidP="00A46FF8">
            <w:pPr>
              <w:jc w:val="center"/>
              <w:rPr>
                <w:rFonts w:ascii="Bookman Old Style" w:hAnsi="Bookman Old Style"/>
                <w:sz w:val="20"/>
              </w:rPr>
            </w:pPr>
            <w:r>
              <w:rPr>
                <w:rFonts w:ascii="Bookman Old Style" w:hAnsi="Bookman Old Style"/>
                <w:color w:val="000000"/>
                <w:sz w:val="20"/>
                <w:szCs w:val="20"/>
              </w:rPr>
              <w:t>0</w:t>
            </w:r>
          </w:p>
        </w:tc>
      </w:tr>
      <w:tr w:rsidR="008B475F" w:rsidRPr="00DB4DDB" w14:paraId="277CA3B1"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2FD7C176" w14:textId="77777777" w:rsidR="008B475F" w:rsidRPr="00DB4DDB" w:rsidRDefault="008B475F" w:rsidP="00A46FF8">
            <w:pPr>
              <w:jc w:val="center"/>
              <w:rPr>
                <w:rFonts w:ascii="Bookman Old Style" w:hAnsi="Bookman Old Style"/>
                <w:sz w:val="20"/>
                <w:szCs w:val="20"/>
              </w:rPr>
            </w:pPr>
            <w:r w:rsidRPr="00DB4DDB">
              <w:rPr>
                <w:rFonts w:ascii="Bookman Old Style" w:hAnsi="Bookman Old Style"/>
                <w:sz w:val="20"/>
                <w:szCs w:val="20"/>
              </w:rPr>
              <w:t>5</w:t>
            </w:r>
          </w:p>
        </w:tc>
        <w:tc>
          <w:tcPr>
            <w:tcW w:w="2340" w:type="dxa"/>
            <w:tcBorders>
              <w:top w:val="nil"/>
              <w:left w:val="nil"/>
              <w:bottom w:val="single" w:sz="8" w:space="0" w:color="auto"/>
              <w:right w:val="single" w:sz="8" w:space="0" w:color="auto"/>
            </w:tcBorders>
            <w:shd w:val="clear" w:color="auto" w:fill="auto"/>
            <w:vAlign w:val="center"/>
            <w:hideMark/>
          </w:tcPr>
          <w:p w14:paraId="0325A470" w14:textId="77777777" w:rsidR="008B475F" w:rsidRPr="00DB4DDB" w:rsidRDefault="008B475F" w:rsidP="00A46FF8">
            <w:pPr>
              <w:jc w:val="center"/>
              <w:rPr>
                <w:rFonts w:ascii="Bookman Old Style" w:hAnsi="Bookman Old Style"/>
                <w:sz w:val="20"/>
                <w:szCs w:val="20"/>
              </w:rPr>
            </w:pPr>
            <w:r w:rsidRPr="00DB4DDB">
              <w:rPr>
                <w:rFonts w:ascii="Bookman Old Style" w:hAnsi="Bookman Old Style"/>
                <w:sz w:val="20"/>
                <w:szCs w:val="20"/>
              </w:rPr>
              <w:t>&gt; 70 dB</w:t>
            </w:r>
          </w:p>
        </w:tc>
        <w:tc>
          <w:tcPr>
            <w:tcW w:w="1660" w:type="dxa"/>
            <w:tcBorders>
              <w:top w:val="nil"/>
              <w:left w:val="nil"/>
              <w:bottom w:val="single" w:sz="8" w:space="0" w:color="auto"/>
              <w:right w:val="single" w:sz="8" w:space="0" w:color="auto"/>
            </w:tcBorders>
            <w:shd w:val="clear" w:color="auto" w:fill="auto"/>
            <w:vAlign w:val="center"/>
            <w:hideMark/>
          </w:tcPr>
          <w:p w14:paraId="562204A0" w14:textId="77777777" w:rsidR="008B475F" w:rsidRPr="00DB4DDB"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721840D8" w14:textId="77777777" w:rsidR="008B475F" w:rsidRPr="00DB4DDB" w:rsidRDefault="008B475F" w:rsidP="00A46FF8">
            <w:pPr>
              <w:jc w:val="center"/>
              <w:rPr>
                <w:rFonts w:ascii="Bookman Old Style" w:hAnsi="Bookman Old Style"/>
                <w:sz w:val="20"/>
              </w:rPr>
            </w:pPr>
            <w:r>
              <w:rPr>
                <w:rFonts w:ascii="Bookman Old Style" w:hAnsi="Bookman Old Style"/>
                <w:color w:val="000000"/>
                <w:sz w:val="20"/>
                <w:szCs w:val="20"/>
              </w:rPr>
              <w:t>0</w:t>
            </w:r>
          </w:p>
        </w:tc>
      </w:tr>
    </w:tbl>
    <w:p w14:paraId="72999455" w14:textId="77777777" w:rsidR="008B475F" w:rsidRPr="00DB4DDB" w:rsidRDefault="008B475F" w:rsidP="008B475F">
      <w:pPr>
        <w:keepNext/>
        <w:keepLines/>
        <w:numPr>
          <w:ilvl w:val="0"/>
          <w:numId w:val="4"/>
        </w:numPr>
        <w:tabs>
          <w:tab w:val="clear" w:pos="1004"/>
          <w:tab w:val="num" w:pos="1701"/>
          <w:tab w:val="num" w:pos="2139"/>
        </w:tabs>
        <w:spacing w:before="240"/>
        <w:ind w:left="0" w:firstLine="0"/>
        <w:jc w:val="center"/>
        <w:rPr>
          <w:rFonts w:ascii="Bookman Old Style" w:hAnsi="Bookman Old Style"/>
        </w:rPr>
      </w:pPr>
      <w:r w:rsidRPr="00DB4DDB">
        <w:rPr>
          <w:rFonts w:ascii="Bookman Old Style" w:hAnsi="Bookman Old Style"/>
        </w:rPr>
        <w:t>Szacunkowa liczba lokali mieszkalnych oraz osób, zamieszkujących lokale w budynkach posiadających „cichą elewację” narażona na hałas pochodzący od ruchu drogowego, oceniany wskaźnikiem L</w:t>
      </w:r>
      <w:r w:rsidRPr="00DB4DDB">
        <w:rPr>
          <w:rFonts w:ascii="Bookman Old Style" w:hAnsi="Bookman Old Style"/>
          <w:vertAlign w:val="subscript"/>
        </w:rPr>
        <w:t>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8B475F" w:rsidRPr="00DB4DDB" w14:paraId="19F2069E" w14:textId="77777777" w:rsidTr="00A46FF8">
        <w:trPr>
          <w:trHeight w:val="525"/>
          <w:jc w:val="center"/>
        </w:trPr>
        <w:tc>
          <w:tcPr>
            <w:tcW w:w="114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08DC867B" w14:textId="77777777" w:rsidR="008B475F" w:rsidRPr="00DB4DDB" w:rsidRDefault="008B475F" w:rsidP="00A46FF8">
            <w:pPr>
              <w:jc w:val="center"/>
              <w:rPr>
                <w:rFonts w:ascii="Bookman Old Style" w:hAnsi="Bookman Old Style"/>
                <w:b/>
                <w:bCs/>
                <w:sz w:val="20"/>
                <w:szCs w:val="20"/>
              </w:rPr>
            </w:pPr>
            <w:r w:rsidRPr="00DB4DDB">
              <w:rPr>
                <w:rFonts w:ascii="Bookman Old Style" w:hAnsi="Bookman Old Style"/>
                <w:b/>
                <w:bCs/>
                <w:sz w:val="20"/>
                <w:szCs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0F1FCB11" w14:textId="77777777" w:rsidR="008B475F" w:rsidRPr="00DB4DDB" w:rsidRDefault="008B475F" w:rsidP="00A46FF8">
            <w:pPr>
              <w:jc w:val="center"/>
              <w:rPr>
                <w:rFonts w:ascii="Bookman Old Style" w:hAnsi="Bookman Old Style"/>
                <w:b/>
                <w:bCs/>
                <w:sz w:val="20"/>
                <w:szCs w:val="20"/>
              </w:rPr>
            </w:pPr>
            <w:r w:rsidRPr="00DB4DDB">
              <w:rPr>
                <w:rFonts w:ascii="Bookman Old Style" w:hAnsi="Bookman Old Style"/>
                <w:b/>
                <w:bCs/>
                <w:sz w:val="20"/>
                <w:szCs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51BE0F5C" w14:textId="77777777" w:rsidR="008B475F" w:rsidRPr="00DB4DDB" w:rsidRDefault="008B475F" w:rsidP="00A46FF8">
            <w:pPr>
              <w:jc w:val="center"/>
              <w:rPr>
                <w:rFonts w:ascii="Bookman Old Style" w:hAnsi="Bookman Old Style"/>
                <w:b/>
                <w:bCs/>
                <w:sz w:val="20"/>
                <w:szCs w:val="20"/>
              </w:rPr>
            </w:pPr>
            <w:r w:rsidRPr="00DB4DDB">
              <w:rPr>
                <w:rFonts w:ascii="Bookman Old Style" w:hAnsi="Bookman Old Style"/>
                <w:b/>
                <w:bCs/>
                <w:sz w:val="20"/>
                <w:szCs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03602181" w14:textId="77777777" w:rsidR="008B475F" w:rsidRPr="00DB4DDB" w:rsidRDefault="008B475F" w:rsidP="00A46FF8">
            <w:pPr>
              <w:jc w:val="center"/>
              <w:rPr>
                <w:rFonts w:ascii="Bookman Old Style" w:hAnsi="Bookman Old Style"/>
                <w:b/>
                <w:bCs/>
                <w:sz w:val="20"/>
                <w:szCs w:val="20"/>
              </w:rPr>
            </w:pPr>
            <w:r w:rsidRPr="00DB4DDB">
              <w:rPr>
                <w:rFonts w:ascii="Bookman Old Style" w:hAnsi="Bookman Old Style"/>
                <w:b/>
                <w:bCs/>
                <w:sz w:val="20"/>
                <w:szCs w:val="20"/>
              </w:rPr>
              <w:t>Liczba lokali narażonych</w:t>
            </w:r>
          </w:p>
        </w:tc>
      </w:tr>
      <w:tr w:rsidR="008B475F" w:rsidRPr="00DB4DDB" w14:paraId="01D00FBE" w14:textId="77777777" w:rsidTr="00A46FF8">
        <w:trPr>
          <w:trHeight w:val="525"/>
          <w:jc w:val="center"/>
        </w:trPr>
        <w:tc>
          <w:tcPr>
            <w:tcW w:w="1140" w:type="dxa"/>
            <w:vMerge/>
            <w:tcBorders>
              <w:top w:val="single" w:sz="8" w:space="0" w:color="auto"/>
              <w:left w:val="single" w:sz="8" w:space="0" w:color="auto"/>
              <w:bottom w:val="single" w:sz="8" w:space="0" w:color="000000"/>
              <w:right w:val="single" w:sz="8" w:space="0" w:color="auto"/>
            </w:tcBorders>
            <w:vAlign w:val="center"/>
            <w:hideMark/>
          </w:tcPr>
          <w:p w14:paraId="74F48A13" w14:textId="77777777" w:rsidR="008B475F" w:rsidRPr="00DB4DDB" w:rsidRDefault="008B475F" w:rsidP="00A46FF8">
            <w:pPr>
              <w:rPr>
                <w:rFonts w:ascii="Bookman Old Style" w:hAnsi="Bookman Old Style"/>
                <w:b/>
                <w:bCs/>
                <w:sz w:val="20"/>
                <w:szCs w:val="20"/>
              </w:rPr>
            </w:pPr>
          </w:p>
        </w:tc>
        <w:tc>
          <w:tcPr>
            <w:tcW w:w="2340" w:type="dxa"/>
            <w:tcBorders>
              <w:top w:val="nil"/>
              <w:left w:val="nil"/>
              <w:bottom w:val="single" w:sz="8" w:space="0" w:color="auto"/>
              <w:right w:val="single" w:sz="8" w:space="0" w:color="auto"/>
            </w:tcBorders>
            <w:shd w:val="clear" w:color="auto" w:fill="auto"/>
            <w:vAlign w:val="center"/>
            <w:hideMark/>
          </w:tcPr>
          <w:p w14:paraId="64620152" w14:textId="77777777" w:rsidR="008B475F" w:rsidRPr="00DB4DDB" w:rsidRDefault="008B475F" w:rsidP="00A46FF8">
            <w:pPr>
              <w:jc w:val="center"/>
              <w:rPr>
                <w:rFonts w:ascii="Bookman Old Style" w:hAnsi="Bookman Old Style"/>
                <w:b/>
                <w:bCs/>
                <w:sz w:val="20"/>
                <w:szCs w:val="20"/>
              </w:rPr>
            </w:pPr>
            <w:r w:rsidRPr="00DB4DDB">
              <w:rPr>
                <w:rFonts w:ascii="Bookman Old Style" w:hAnsi="Bookman Old Style"/>
                <w:b/>
                <w:bCs/>
                <w:sz w:val="20"/>
                <w:szCs w:val="20"/>
              </w:rPr>
              <w:t>[dB]</w:t>
            </w:r>
          </w:p>
        </w:tc>
        <w:tc>
          <w:tcPr>
            <w:tcW w:w="1660" w:type="dxa"/>
            <w:tcBorders>
              <w:top w:val="nil"/>
              <w:left w:val="nil"/>
              <w:bottom w:val="single" w:sz="8" w:space="0" w:color="auto"/>
              <w:right w:val="single" w:sz="8" w:space="0" w:color="auto"/>
            </w:tcBorders>
            <w:shd w:val="clear" w:color="auto" w:fill="auto"/>
            <w:vAlign w:val="center"/>
            <w:hideMark/>
          </w:tcPr>
          <w:p w14:paraId="1ED9A1E6" w14:textId="77777777" w:rsidR="008B475F" w:rsidRPr="00DB4DDB" w:rsidRDefault="008B475F" w:rsidP="00A46FF8">
            <w:pPr>
              <w:jc w:val="center"/>
              <w:rPr>
                <w:rFonts w:ascii="Bookman Old Style" w:hAnsi="Bookman Old Style"/>
                <w:b/>
                <w:bCs/>
                <w:sz w:val="20"/>
                <w:szCs w:val="20"/>
              </w:rPr>
            </w:pPr>
            <w:r w:rsidRPr="00DB4DDB">
              <w:rPr>
                <w:rFonts w:ascii="Bookman Old Style" w:hAnsi="Bookman Old Style"/>
                <w:b/>
                <w:bCs/>
                <w:sz w:val="20"/>
                <w:szCs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1E24B8BE" w14:textId="77777777" w:rsidR="008B475F" w:rsidRPr="00DB4DDB" w:rsidRDefault="008B475F" w:rsidP="00A46FF8">
            <w:pPr>
              <w:jc w:val="center"/>
              <w:rPr>
                <w:rFonts w:ascii="Bookman Old Style" w:hAnsi="Bookman Old Style"/>
                <w:b/>
                <w:bCs/>
                <w:sz w:val="20"/>
                <w:szCs w:val="20"/>
              </w:rPr>
            </w:pPr>
            <w:r w:rsidRPr="00DB4DDB">
              <w:rPr>
                <w:rFonts w:ascii="Bookman Old Style" w:hAnsi="Bookman Old Style"/>
                <w:b/>
                <w:bCs/>
                <w:sz w:val="20"/>
                <w:szCs w:val="20"/>
              </w:rPr>
              <w:t>z dokładnością do 100</w:t>
            </w:r>
          </w:p>
        </w:tc>
      </w:tr>
      <w:tr w:rsidR="008B475F" w:rsidRPr="00DB4DDB" w14:paraId="079A4FE8" w14:textId="77777777" w:rsidTr="00A46FF8">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25F8A0C6" w14:textId="77777777" w:rsidR="008B475F" w:rsidRPr="00DB4DDB" w:rsidRDefault="008B475F" w:rsidP="00A46FF8">
            <w:pPr>
              <w:jc w:val="center"/>
              <w:rPr>
                <w:rFonts w:ascii="Bookman Old Style" w:hAnsi="Bookman Old Style"/>
                <w:sz w:val="20"/>
                <w:szCs w:val="18"/>
              </w:rPr>
            </w:pPr>
            <w:r w:rsidRPr="00DB4DDB">
              <w:rPr>
                <w:rFonts w:ascii="Bookman Old Style" w:hAnsi="Bookman Old Style"/>
                <w:sz w:val="20"/>
                <w:szCs w:val="18"/>
              </w:rPr>
              <w:t>1</w:t>
            </w:r>
          </w:p>
        </w:tc>
        <w:tc>
          <w:tcPr>
            <w:tcW w:w="2340" w:type="dxa"/>
            <w:tcBorders>
              <w:top w:val="nil"/>
              <w:left w:val="nil"/>
              <w:bottom w:val="double" w:sz="6" w:space="0" w:color="auto"/>
              <w:right w:val="single" w:sz="8" w:space="0" w:color="auto"/>
            </w:tcBorders>
            <w:shd w:val="clear" w:color="auto" w:fill="auto"/>
            <w:vAlign w:val="center"/>
            <w:hideMark/>
          </w:tcPr>
          <w:p w14:paraId="4E3CA0FA" w14:textId="77777777" w:rsidR="008B475F" w:rsidRPr="00DB4DDB" w:rsidRDefault="008B475F" w:rsidP="00A46FF8">
            <w:pPr>
              <w:jc w:val="center"/>
              <w:rPr>
                <w:rFonts w:ascii="Bookman Old Style" w:hAnsi="Bookman Old Style"/>
                <w:sz w:val="20"/>
                <w:szCs w:val="18"/>
              </w:rPr>
            </w:pPr>
            <w:r w:rsidRPr="00DB4DDB">
              <w:rPr>
                <w:rFonts w:ascii="Bookman Old Style" w:hAnsi="Bookman Old Style"/>
                <w:sz w:val="20"/>
                <w:szCs w:val="18"/>
              </w:rPr>
              <w:t>2</w:t>
            </w:r>
          </w:p>
        </w:tc>
        <w:tc>
          <w:tcPr>
            <w:tcW w:w="1660" w:type="dxa"/>
            <w:tcBorders>
              <w:top w:val="nil"/>
              <w:left w:val="nil"/>
              <w:bottom w:val="double" w:sz="6" w:space="0" w:color="auto"/>
              <w:right w:val="single" w:sz="8" w:space="0" w:color="auto"/>
            </w:tcBorders>
            <w:shd w:val="clear" w:color="auto" w:fill="auto"/>
            <w:vAlign w:val="center"/>
            <w:hideMark/>
          </w:tcPr>
          <w:p w14:paraId="06F86786" w14:textId="77777777" w:rsidR="008B475F" w:rsidRPr="00DB4DDB" w:rsidRDefault="008B475F" w:rsidP="00A46FF8">
            <w:pPr>
              <w:jc w:val="center"/>
              <w:rPr>
                <w:rFonts w:ascii="Bookman Old Style" w:hAnsi="Bookman Old Style"/>
                <w:sz w:val="20"/>
                <w:szCs w:val="18"/>
              </w:rPr>
            </w:pPr>
            <w:r w:rsidRPr="00DB4DDB">
              <w:rPr>
                <w:rFonts w:ascii="Bookman Old Style" w:hAnsi="Bookman Old Style"/>
                <w:sz w:val="20"/>
                <w:szCs w:val="18"/>
              </w:rPr>
              <w:t>3</w:t>
            </w:r>
          </w:p>
        </w:tc>
        <w:tc>
          <w:tcPr>
            <w:tcW w:w="1660" w:type="dxa"/>
            <w:tcBorders>
              <w:top w:val="nil"/>
              <w:left w:val="nil"/>
              <w:bottom w:val="double" w:sz="6" w:space="0" w:color="auto"/>
              <w:right w:val="single" w:sz="8" w:space="0" w:color="auto"/>
            </w:tcBorders>
            <w:shd w:val="clear" w:color="auto" w:fill="auto"/>
            <w:vAlign w:val="center"/>
            <w:hideMark/>
          </w:tcPr>
          <w:p w14:paraId="02A824D9" w14:textId="77777777" w:rsidR="008B475F" w:rsidRPr="00DB4DDB" w:rsidRDefault="008B475F" w:rsidP="00A46FF8">
            <w:pPr>
              <w:jc w:val="center"/>
              <w:rPr>
                <w:rFonts w:ascii="Bookman Old Style" w:hAnsi="Bookman Old Style"/>
                <w:sz w:val="20"/>
                <w:szCs w:val="18"/>
              </w:rPr>
            </w:pPr>
            <w:r w:rsidRPr="00DB4DDB">
              <w:rPr>
                <w:rFonts w:ascii="Bookman Old Style" w:hAnsi="Bookman Old Style"/>
                <w:sz w:val="20"/>
                <w:szCs w:val="18"/>
              </w:rPr>
              <w:t>4</w:t>
            </w:r>
          </w:p>
        </w:tc>
      </w:tr>
      <w:tr w:rsidR="008B475F" w:rsidRPr="00DB4DDB" w14:paraId="31DD662B" w14:textId="77777777" w:rsidTr="00A46FF8">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45F83E2A" w14:textId="77777777" w:rsidR="008B475F" w:rsidRPr="00DB4DDB" w:rsidRDefault="008B475F" w:rsidP="00A46FF8">
            <w:pPr>
              <w:jc w:val="center"/>
              <w:rPr>
                <w:rFonts w:ascii="Bookman Old Style" w:hAnsi="Bookman Old Style"/>
                <w:sz w:val="20"/>
                <w:szCs w:val="20"/>
              </w:rPr>
            </w:pPr>
            <w:r w:rsidRPr="00DB4DDB">
              <w:rPr>
                <w:rFonts w:ascii="Bookman Old Style" w:hAnsi="Bookman Old Style"/>
                <w:sz w:val="20"/>
                <w:szCs w:val="20"/>
              </w:rPr>
              <w:t>1</w:t>
            </w:r>
          </w:p>
        </w:tc>
        <w:tc>
          <w:tcPr>
            <w:tcW w:w="2340" w:type="dxa"/>
            <w:tcBorders>
              <w:top w:val="nil"/>
              <w:left w:val="nil"/>
              <w:bottom w:val="single" w:sz="8" w:space="0" w:color="auto"/>
              <w:right w:val="single" w:sz="8" w:space="0" w:color="auto"/>
            </w:tcBorders>
            <w:shd w:val="clear" w:color="auto" w:fill="auto"/>
            <w:vAlign w:val="center"/>
            <w:hideMark/>
          </w:tcPr>
          <w:p w14:paraId="5F75BBA5" w14:textId="77777777" w:rsidR="008B475F" w:rsidRPr="00DB4DDB" w:rsidRDefault="008B475F" w:rsidP="00A46FF8">
            <w:pPr>
              <w:jc w:val="center"/>
              <w:rPr>
                <w:rFonts w:ascii="Bookman Old Style" w:hAnsi="Bookman Old Style"/>
                <w:sz w:val="20"/>
                <w:szCs w:val="20"/>
              </w:rPr>
            </w:pPr>
            <w:r w:rsidRPr="00DB4DDB">
              <w:rPr>
                <w:rFonts w:ascii="Bookman Old Style" w:hAnsi="Bookman Old Style"/>
                <w:sz w:val="20"/>
                <w:szCs w:val="20"/>
              </w:rPr>
              <w:t>50-55 dB</w:t>
            </w:r>
          </w:p>
        </w:tc>
        <w:tc>
          <w:tcPr>
            <w:tcW w:w="1660" w:type="dxa"/>
            <w:tcBorders>
              <w:top w:val="nil"/>
              <w:left w:val="nil"/>
              <w:bottom w:val="single" w:sz="8" w:space="0" w:color="auto"/>
              <w:right w:val="single" w:sz="8" w:space="0" w:color="auto"/>
            </w:tcBorders>
            <w:shd w:val="clear" w:color="auto" w:fill="auto"/>
            <w:vAlign w:val="center"/>
            <w:hideMark/>
          </w:tcPr>
          <w:p w14:paraId="42AC9729" w14:textId="77777777" w:rsidR="008B475F" w:rsidRPr="00DB4DDB"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722FE126" w14:textId="77777777" w:rsidR="008B475F" w:rsidRPr="00DB4DDB" w:rsidRDefault="008B475F" w:rsidP="00A46FF8">
            <w:pPr>
              <w:jc w:val="center"/>
              <w:rPr>
                <w:rFonts w:ascii="Bookman Old Style" w:hAnsi="Bookman Old Style"/>
                <w:sz w:val="20"/>
              </w:rPr>
            </w:pPr>
            <w:r>
              <w:rPr>
                <w:rFonts w:ascii="Bookman Old Style" w:hAnsi="Bookman Old Style"/>
                <w:color w:val="000000"/>
                <w:sz w:val="20"/>
                <w:szCs w:val="20"/>
              </w:rPr>
              <w:t>0</w:t>
            </w:r>
          </w:p>
        </w:tc>
      </w:tr>
      <w:tr w:rsidR="008B475F" w:rsidRPr="00DB4DDB" w14:paraId="41BE1223"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15A540BD" w14:textId="77777777" w:rsidR="008B475F" w:rsidRPr="00DB4DDB" w:rsidRDefault="008B475F" w:rsidP="00A46FF8">
            <w:pPr>
              <w:jc w:val="center"/>
              <w:rPr>
                <w:rFonts w:ascii="Bookman Old Style" w:hAnsi="Bookman Old Style"/>
                <w:sz w:val="20"/>
                <w:szCs w:val="20"/>
              </w:rPr>
            </w:pPr>
            <w:r w:rsidRPr="00DB4DDB">
              <w:rPr>
                <w:rFonts w:ascii="Bookman Old Style" w:hAnsi="Bookman Old Style"/>
                <w:sz w:val="20"/>
                <w:szCs w:val="20"/>
              </w:rPr>
              <w:t>2</w:t>
            </w:r>
          </w:p>
        </w:tc>
        <w:tc>
          <w:tcPr>
            <w:tcW w:w="2340" w:type="dxa"/>
            <w:tcBorders>
              <w:top w:val="nil"/>
              <w:left w:val="nil"/>
              <w:bottom w:val="single" w:sz="8" w:space="0" w:color="auto"/>
              <w:right w:val="single" w:sz="8" w:space="0" w:color="auto"/>
            </w:tcBorders>
            <w:shd w:val="clear" w:color="auto" w:fill="auto"/>
            <w:vAlign w:val="center"/>
            <w:hideMark/>
          </w:tcPr>
          <w:p w14:paraId="7FB14037" w14:textId="77777777" w:rsidR="008B475F" w:rsidRPr="00DB4DDB" w:rsidRDefault="008B475F" w:rsidP="00A46FF8">
            <w:pPr>
              <w:jc w:val="center"/>
              <w:rPr>
                <w:rFonts w:ascii="Bookman Old Style" w:hAnsi="Bookman Old Style"/>
                <w:sz w:val="20"/>
                <w:szCs w:val="20"/>
              </w:rPr>
            </w:pPr>
            <w:r w:rsidRPr="00DB4DDB">
              <w:rPr>
                <w:rFonts w:ascii="Bookman Old Style" w:hAnsi="Bookman Old Style"/>
                <w:sz w:val="20"/>
                <w:szCs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4DF9689A" w14:textId="77777777" w:rsidR="008B475F" w:rsidRPr="00DB4DDB"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742EC810" w14:textId="77777777" w:rsidR="008B475F" w:rsidRPr="00DB4DDB" w:rsidRDefault="008B475F" w:rsidP="00A46FF8">
            <w:pPr>
              <w:jc w:val="center"/>
              <w:rPr>
                <w:rFonts w:ascii="Bookman Old Style" w:hAnsi="Bookman Old Style"/>
                <w:sz w:val="20"/>
              </w:rPr>
            </w:pPr>
            <w:r>
              <w:rPr>
                <w:rFonts w:ascii="Bookman Old Style" w:hAnsi="Bookman Old Style"/>
                <w:color w:val="000000"/>
                <w:sz w:val="20"/>
                <w:szCs w:val="20"/>
              </w:rPr>
              <w:t>0</w:t>
            </w:r>
          </w:p>
        </w:tc>
      </w:tr>
      <w:tr w:rsidR="008B475F" w:rsidRPr="00DB4DDB" w14:paraId="728ECD2B"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33CA9A2A" w14:textId="77777777" w:rsidR="008B475F" w:rsidRPr="00DB4DDB" w:rsidRDefault="008B475F" w:rsidP="00A46FF8">
            <w:pPr>
              <w:jc w:val="center"/>
              <w:rPr>
                <w:rFonts w:ascii="Bookman Old Style" w:hAnsi="Bookman Old Style"/>
                <w:sz w:val="20"/>
                <w:szCs w:val="20"/>
              </w:rPr>
            </w:pPr>
            <w:r w:rsidRPr="00DB4DDB">
              <w:rPr>
                <w:rFonts w:ascii="Bookman Old Style" w:hAnsi="Bookman Old Style"/>
                <w:sz w:val="20"/>
                <w:szCs w:val="20"/>
              </w:rPr>
              <w:t>3</w:t>
            </w:r>
          </w:p>
        </w:tc>
        <w:tc>
          <w:tcPr>
            <w:tcW w:w="2340" w:type="dxa"/>
            <w:tcBorders>
              <w:top w:val="nil"/>
              <w:left w:val="nil"/>
              <w:bottom w:val="single" w:sz="8" w:space="0" w:color="auto"/>
              <w:right w:val="single" w:sz="8" w:space="0" w:color="auto"/>
            </w:tcBorders>
            <w:shd w:val="clear" w:color="auto" w:fill="auto"/>
            <w:vAlign w:val="center"/>
            <w:hideMark/>
          </w:tcPr>
          <w:p w14:paraId="7E8901BD" w14:textId="77777777" w:rsidR="008B475F" w:rsidRPr="00DB4DDB" w:rsidRDefault="008B475F" w:rsidP="00A46FF8">
            <w:pPr>
              <w:jc w:val="center"/>
              <w:rPr>
                <w:rFonts w:ascii="Bookman Old Style" w:hAnsi="Bookman Old Style"/>
                <w:sz w:val="20"/>
                <w:szCs w:val="20"/>
              </w:rPr>
            </w:pPr>
            <w:r w:rsidRPr="00DB4DDB">
              <w:rPr>
                <w:rFonts w:ascii="Bookman Old Style" w:hAnsi="Bookman Old Style"/>
                <w:sz w:val="20"/>
                <w:szCs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6914B09C" w14:textId="77777777" w:rsidR="008B475F" w:rsidRPr="00DB4DDB"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59C841BD" w14:textId="77777777" w:rsidR="008B475F" w:rsidRPr="00DB4DDB" w:rsidRDefault="008B475F" w:rsidP="00A46FF8">
            <w:pPr>
              <w:jc w:val="center"/>
              <w:rPr>
                <w:rFonts w:ascii="Bookman Old Style" w:hAnsi="Bookman Old Style"/>
                <w:sz w:val="20"/>
              </w:rPr>
            </w:pPr>
            <w:r>
              <w:rPr>
                <w:rFonts w:ascii="Bookman Old Style" w:hAnsi="Bookman Old Style"/>
                <w:color w:val="000000"/>
                <w:sz w:val="20"/>
                <w:szCs w:val="20"/>
              </w:rPr>
              <w:t>0</w:t>
            </w:r>
          </w:p>
        </w:tc>
      </w:tr>
      <w:tr w:rsidR="008B475F" w:rsidRPr="00DB4DDB" w14:paraId="09AC0904"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6B61DED5" w14:textId="77777777" w:rsidR="008B475F" w:rsidRPr="00DB4DDB" w:rsidRDefault="008B475F" w:rsidP="00A46FF8">
            <w:pPr>
              <w:jc w:val="center"/>
              <w:rPr>
                <w:rFonts w:ascii="Bookman Old Style" w:hAnsi="Bookman Old Style"/>
                <w:sz w:val="20"/>
                <w:szCs w:val="20"/>
              </w:rPr>
            </w:pPr>
            <w:r w:rsidRPr="00DB4DDB">
              <w:rPr>
                <w:rFonts w:ascii="Bookman Old Style" w:hAnsi="Bookman Old Style"/>
                <w:sz w:val="20"/>
                <w:szCs w:val="20"/>
              </w:rPr>
              <w:t>4</w:t>
            </w:r>
          </w:p>
        </w:tc>
        <w:tc>
          <w:tcPr>
            <w:tcW w:w="2340" w:type="dxa"/>
            <w:tcBorders>
              <w:top w:val="nil"/>
              <w:left w:val="nil"/>
              <w:bottom w:val="single" w:sz="8" w:space="0" w:color="auto"/>
              <w:right w:val="single" w:sz="8" w:space="0" w:color="auto"/>
            </w:tcBorders>
            <w:shd w:val="clear" w:color="auto" w:fill="auto"/>
            <w:vAlign w:val="center"/>
            <w:hideMark/>
          </w:tcPr>
          <w:p w14:paraId="24AE8718" w14:textId="77777777" w:rsidR="008B475F" w:rsidRPr="00DB4DDB" w:rsidRDefault="008B475F" w:rsidP="00A46FF8">
            <w:pPr>
              <w:jc w:val="center"/>
              <w:rPr>
                <w:rFonts w:ascii="Bookman Old Style" w:hAnsi="Bookman Old Style"/>
                <w:sz w:val="20"/>
                <w:szCs w:val="20"/>
              </w:rPr>
            </w:pPr>
            <w:r w:rsidRPr="00DB4DDB">
              <w:rPr>
                <w:rFonts w:ascii="Bookman Old Style" w:hAnsi="Bookman Old Style"/>
                <w:sz w:val="20"/>
                <w:szCs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568164FB" w14:textId="77777777" w:rsidR="008B475F" w:rsidRPr="00DB4DDB"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3D0BD30A" w14:textId="77777777" w:rsidR="008B475F" w:rsidRPr="00DB4DDB" w:rsidRDefault="008B475F" w:rsidP="00A46FF8">
            <w:pPr>
              <w:jc w:val="center"/>
              <w:rPr>
                <w:rFonts w:ascii="Bookman Old Style" w:hAnsi="Bookman Old Style"/>
                <w:sz w:val="20"/>
              </w:rPr>
            </w:pPr>
            <w:r>
              <w:rPr>
                <w:rFonts w:ascii="Bookman Old Style" w:hAnsi="Bookman Old Style"/>
                <w:color w:val="000000"/>
                <w:sz w:val="20"/>
                <w:szCs w:val="20"/>
              </w:rPr>
              <w:t>0</w:t>
            </w:r>
          </w:p>
        </w:tc>
      </w:tr>
      <w:tr w:rsidR="008B475F" w:rsidRPr="00DB4DDB" w14:paraId="6AB90C6E"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27E2A4E3" w14:textId="77777777" w:rsidR="008B475F" w:rsidRPr="00DB4DDB" w:rsidRDefault="008B475F" w:rsidP="00A46FF8">
            <w:pPr>
              <w:jc w:val="center"/>
              <w:rPr>
                <w:rFonts w:ascii="Bookman Old Style" w:hAnsi="Bookman Old Style"/>
                <w:sz w:val="20"/>
                <w:szCs w:val="20"/>
              </w:rPr>
            </w:pPr>
            <w:r w:rsidRPr="00DB4DDB">
              <w:rPr>
                <w:rFonts w:ascii="Bookman Old Style" w:hAnsi="Bookman Old Style"/>
                <w:sz w:val="20"/>
                <w:szCs w:val="20"/>
              </w:rPr>
              <w:t>5</w:t>
            </w:r>
          </w:p>
        </w:tc>
        <w:tc>
          <w:tcPr>
            <w:tcW w:w="2340" w:type="dxa"/>
            <w:tcBorders>
              <w:top w:val="nil"/>
              <w:left w:val="nil"/>
              <w:bottom w:val="single" w:sz="8" w:space="0" w:color="auto"/>
              <w:right w:val="single" w:sz="8" w:space="0" w:color="auto"/>
            </w:tcBorders>
            <w:shd w:val="clear" w:color="auto" w:fill="auto"/>
            <w:vAlign w:val="center"/>
            <w:hideMark/>
          </w:tcPr>
          <w:p w14:paraId="3CDC686A" w14:textId="77777777" w:rsidR="008B475F" w:rsidRPr="00DB4DDB" w:rsidRDefault="008B475F" w:rsidP="00A46FF8">
            <w:pPr>
              <w:jc w:val="center"/>
              <w:rPr>
                <w:rFonts w:ascii="Bookman Old Style" w:hAnsi="Bookman Old Style"/>
                <w:sz w:val="20"/>
                <w:szCs w:val="20"/>
              </w:rPr>
            </w:pPr>
            <w:r w:rsidRPr="00DB4DDB">
              <w:rPr>
                <w:rFonts w:ascii="Bookman Old Style" w:hAnsi="Bookman Old Style"/>
                <w:sz w:val="20"/>
                <w:szCs w:val="20"/>
              </w:rPr>
              <w:t>&gt; 70 dB</w:t>
            </w:r>
          </w:p>
        </w:tc>
        <w:tc>
          <w:tcPr>
            <w:tcW w:w="1660" w:type="dxa"/>
            <w:tcBorders>
              <w:top w:val="nil"/>
              <w:left w:val="nil"/>
              <w:bottom w:val="single" w:sz="8" w:space="0" w:color="auto"/>
              <w:right w:val="single" w:sz="8" w:space="0" w:color="auto"/>
            </w:tcBorders>
            <w:shd w:val="clear" w:color="auto" w:fill="auto"/>
            <w:vAlign w:val="center"/>
            <w:hideMark/>
          </w:tcPr>
          <w:p w14:paraId="6E9E7D14" w14:textId="77777777" w:rsidR="008B475F" w:rsidRPr="00DB4DDB"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5131488C" w14:textId="77777777" w:rsidR="008B475F" w:rsidRPr="00DB4DDB" w:rsidRDefault="008B475F" w:rsidP="00A46FF8">
            <w:pPr>
              <w:jc w:val="center"/>
              <w:rPr>
                <w:rFonts w:ascii="Bookman Old Style" w:hAnsi="Bookman Old Style"/>
                <w:sz w:val="20"/>
              </w:rPr>
            </w:pPr>
            <w:r>
              <w:rPr>
                <w:rFonts w:ascii="Bookman Old Style" w:hAnsi="Bookman Old Style"/>
                <w:color w:val="000000"/>
                <w:sz w:val="20"/>
                <w:szCs w:val="20"/>
              </w:rPr>
              <w:t>0</w:t>
            </w:r>
          </w:p>
        </w:tc>
      </w:tr>
    </w:tbl>
    <w:p w14:paraId="31F2F975" w14:textId="77777777" w:rsidR="008B475F" w:rsidRPr="00DB4DDB" w:rsidRDefault="008B475F" w:rsidP="008B475F">
      <w:pPr>
        <w:pStyle w:val="Akapitzlist"/>
        <w:keepNext/>
        <w:numPr>
          <w:ilvl w:val="0"/>
          <w:numId w:val="4"/>
        </w:numPr>
        <w:spacing w:before="240"/>
        <w:jc w:val="center"/>
        <w:rPr>
          <w:rFonts w:ascii="Bookman Old Style" w:hAnsi="Bookman Old Style"/>
        </w:rPr>
      </w:pPr>
      <w:r w:rsidRPr="00DB4DDB">
        <w:rPr>
          <w:rFonts w:ascii="Bookman Old Style" w:hAnsi="Bookman Old Style"/>
        </w:rPr>
        <w:t>Powierzchnia obszarów eksponowanych na hałas pochodzący od analizowanych odcinków dróg określany wskaźnikiem L</w:t>
      </w:r>
      <w:r w:rsidRPr="00DB4DDB">
        <w:rPr>
          <w:rFonts w:ascii="Bookman Old Style" w:hAnsi="Bookman Old Style"/>
          <w:vertAlign w:val="subscript"/>
        </w:rPr>
        <w:t>DWN</w:t>
      </w:r>
    </w:p>
    <w:tbl>
      <w:tblPr>
        <w:tblW w:w="5000" w:type="pct"/>
        <w:jc w:val="center"/>
        <w:tblCellMar>
          <w:left w:w="70" w:type="dxa"/>
          <w:right w:w="70" w:type="dxa"/>
        </w:tblCellMar>
        <w:tblLook w:val="04A0" w:firstRow="1" w:lastRow="0" w:firstColumn="1" w:lastColumn="0" w:noHBand="0" w:noVBand="1"/>
      </w:tblPr>
      <w:tblGrid>
        <w:gridCol w:w="1314"/>
        <w:gridCol w:w="3429"/>
        <w:gridCol w:w="4309"/>
      </w:tblGrid>
      <w:tr w:rsidR="008B475F" w:rsidRPr="00DB4DDB" w14:paraId="4939C629" w14:textId="77777777" w:rsidTr="00A46FF8">
        <w:trPr>
          <w:trHeight w:val="1035"/>
          <w:jc w:val="center"/>
        </w:trPr>
        <w:tc>
          <w:tcPr>
            <w:tcW w:w="726"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5158CDAD" w14:textId="77777777" w:rsidR="008B475F" w:rsidRPr="00DB4DDB" w:rsidRDefault="008B475F" w:rsidP="00A46FF8">
            <w:pPr>
              <w:jc w:val="center"/>
              <w:rPr>
                <w:rFonts w:ascii="Bookman Old Style" w:hAnsi="Bookman Old Style"/>
                <w:b/>
                <w:bCs/>
                <w:sz w:val="20"/>
                <w:szCs w:val="20"/>
              </w:rPr>
            </w:pPr>
            <w:r w:rsidRPr="00DB4DDB">
              <w:rPr>
                <w:rFonts w:ascii="Bookman Old Style" w:hAnsi="Bookman Old Style"/>
                <w:b/>
                <w:bCs/>
                <w:sz w:val="20"/>
                <w:szCs w:val="20"/>
              </w:rPr>
              <w:t>Lp.</w:t>
            </w:r>
          </w:p>
        </w:tc>
        <w:tc>
          <w:tcPr>
            <w:tcW w:w="1894" w:type="pct"/>
            <w:tcBorders>
              <w:top w:val="single" w:sz="8" w:space="0" w:color="auto"/>
              <w:left w:val="nil"/>
              <w:bottom w:val="single" w:sz="8" w:space="0" w:color="auto"/>
              <w:right w:val="single" w:sz="8" w:space="0" w:color="auto"/>
            </w:tcBorders>
            <w:shd w:val="clear" w:color="auto" w:fill="auto"/>
            <w:vAlign w:val="center"/>
            <w:hideMark/>
          </w:tcPr>
          <w:p w14:paraId="56D74D53" w14:textId="77777777" w:rsidR="008B475F" w:rsidRPr="00DB4DDB" w:rsidRDefault="008B475F" w:rsidP="00A46FF8">
            <w:pPr>
              <w:jc w:val="center"/>
              <w:rPr>
                <w:rFonts w:ascii="Bookman Old Style" w:hAnsi="Bookman Old Style"/>
                <w:b/>
                <w:bCs/>
                <w:sz w:val="20"/>
                <w:szCs w:val="20"/>
              </w:rPr>
            </w:pPr>
            <w:r w:rsidRPr="00DB4DDB">
              <w:rPr>
                <w:rFonts w:ascii="Bookman Old Style" w:hAnsi="Bookman Old Style"/>
                <w:b/>
                <w:bCs/>
                <w:sz w:val="20"/>
                <w:szCs w:val="20"/>
              </w:rPr>
              <w:t>Przedziały wartości</w:t>
            </w:r>
          </w:p>
        </w:tc>
        <w:tc>
          <w:tcPr>
            <w:tcW w:w="2380" w:type="pct"/>
            <w:tcBorders>
              <w:top w:val="single" w:sz="8" w:space="0" w:color="auto"/>
              <w:left w:val="nil"/>
              <w:bottom w:val="single" w:sz="8" w:space="0" w:color="auto"/>
              <w:right w:val="single" w:sz="8" w:space="0" w:color="auto"/>
            </w:tcBorders>
            <w:shd w:val="clear" w:color="auto" w:fill="auto"/>
            <w:vAlign w:val="center"/>
            <w:hideMark/>
          </w:tcPr>
          <w:p w14:paraId="1CBE3D13" w14:textId="77777777" w:rsidR="008B475F" w:rsidRPr="00DB4DDB" w:rsidRDefault="008B475F" w:rsidP="00A46FF8">
            <w:pPr>
              <w:jc w:val="center"/>
              <w:rPr>
                <w:rFonts w:ascii="Bookman Old Style" w:hAnsi="Bookman Old Style"/>
                <w:b/>
                <w:bCs/>
                <w:sz w:val="20"/>
                <w:szCs w:val="20"/>
              </w:rPr>
            </w:pPr>
            <w:r w:rsidRPr="00DB4DDB">
              <w:rPr>
                <w:rFonts w:ascii="Bookman Old Style" w:hAnsi="Bookman Old Style"/>
                <w:b/>
                <w:bCs/>
                <w:sz w:val="20"/>
                <w:szCs w:val="20"/>
              </w:rPr>
              <w:t>Powierzchnia obszaru</w:t>
            </w:r>
          </w:p>
        </w:tc>
      </w:tr>
      <w:tr w:rsidR="008B475F" w:rsidRPr="00DB4DDB" w14:paraId="61C7DC8B" w14:textId="77777777" w:rsidTr="00A46FF8">
        <w:trPr>
          <w:trHeight w:val="315"/>
          <w:jc w:val="center"/>
        </w:trPr>
        <w:tc>
          <w:tcPr>
            <w:tcW w:w="726" w:type="pct"/>
            <w:vMerge/>
            <w:tcBorders>
              <w:top w:val="single" w:sz="8" w:space="0" w:color="auto"/>
              <w:left w:val="single" w:sz="8" w:space="0" w:color="auto"/>
              <w:bottom w:val="single" w:sz="8" w:space="0" w:color="000000"/>
              <w:right w:val="single" w:sz="8" w:space="0" w:color="auto"/>
            </w:tcBorders>
            <w:vAlign w:val="center"/>
            <w:hideMark/>
          </w:tcPr>
          <w:p w14:paraId="4873FEF1" w14:textId="77777777" w:rsidR="008B475F" w:rsidRPr="00DB4DDB" w:rsidRDefault="008B475F" w:rsidP="00A46FF8">
            <w:pPr>
              <w:rPr>
                <w:rFonts w:ascii="Bookman Old Style" w:hAnsi="Bookman Old Style"/>
                <w:b/>
                <w:bCs/>
                <w:sz w:val="20"/>
                <w:szCs w:val="20"/>
              </w:rPr>
            </w:pPr>
          </w:p>
        </w:tc>
        <w:tc>
          <w:tcPr>
            <w:tcW w:w="1894" w:type="pct"/>
            <w:tcBorders>
              <w:top w:val="nil"/>
              <w:left w:val="nil"/>
              <w:bottom w:val="single" w:sz="8" w:space="0" w:color="auto"/>
              <w:right w:val="single" w:sz="8" w:space="0" w:color="auto"/>
            </w:tcBorders>
            <w:shd w:val="clear" w:color="auto" w:fill="auto"/>
            <w:vAlign w:val="center"/>
            <w:hideMark/>
          </w:tcPr>
          <w:p w14:paraId="25083A8B" w14:textId="77777777" w:rsidR="008B475F" w:rsidRPr="00DB4DDB" w:rsidRDefault="008B475F" w:rsidP="00A46FF8">
            <w:pPr>
              <w:jc w:val="center"/>
              <w:rPr>
                <w:rFonts w:ascii="Bookman Old Style" w:hAnsi="Bookman Old Style"/>
                <w:b/>
                <w:bCs/>
                <w:sz w:val="20"/>
                <w:szCs w:val="20"/>
              </w:rPr>
            </w:pPr>
            <w:r w:rsidRPr="00DB4DDB">
              <w:rPr>
                <w:rFonts w:ascii="Bookman Old Style" w:hAnsi="Bookman Old Style"/>
                <w:b/>
                <w:bCs/>
                <w:sz w:val="20"/>
                <w:szCs w:val="20"/>
              </w:rPr>
              <w:t>[dB]</w:t>
            </w:r>
          </w:p>
        </w:tc>
        <w:tc>
          <w:tcPr>
            <w:tcW w:w="2380" w:type="pct"/>
            <w:tcBorders>
              <w:top w:val="nil"/>
              <w:left w:val="nil"/>
              <w:bottom w:val="single" w:sz="8" w:space="0" w:color="auto"/>
              <w:right w:val="single" w:sz="8" w:space="0" w:color="auto"/>
            </w:tcBorders>
            <w:shd w:val="clear" w:color="auto" w:fill="auto"/>
            <w:vAlign w:val="center"/>
            <w:hideMark/>
          </w:tcPr>
          <w:p w14:paraId="47BABBEA" w14:textId="77777777" w:rsidR="008B475F" w:rsidRPr="00DB4DDB" w:rsidRDefault="008B475F" w:rsidP="00A46FF8">
            <w:pPr>
              <w:jc w:val="center"/>
              <w:rPr>
                <w:rFonts w:ascii="Bookman Old Style" w:hAnsi="Bookman Old Style"/>
                <w:b/>
                <w:bCs/>
                <w:sz w:val="20"/>
                <w:szCs w:val="20"/>
              </w:rPr>
            </w:pPr>
            <w:r w:rsidRPr="00DB4DDB">
              <w:rPr>
                <w:rFonts w:ascii="Bookman Old Style" w:hAnsi="Bookman Old Style"/>
                <w:b/>
                <w:bCs/>
                <w:sz w:val="20"/>
                <w:szCs w:val="20"/>
              </w:rPr>
              <w:t>[km</w:t>
            </w:r>
            <w:r w:rsidRPr="00DB4DDB">
              <w:rPr>
                <w:rFonts w:ascii="Bookman Old Style" w:hAnsi="Bookman Old Style"/>
                <w:b/>
                <w:bCs/>
                <w:sz w:val="20"/>
                <w:szCs w:val="20"/>
                <w:vertAlign w:val="superscript"/>
              </w:rPr>
              <w:t>2</w:t>
            </w:r>
            <w:r w:rsidRPr="00DB4DDB">
              <w:rPr>
                <w:rFonts w:ascii="Bookman Old Style" w:hAnsi="Bookman Old Style"/>
                <w:b/>
                <w:bCs/>
                <w:sz w:val="20"/>
                <w:szCs w:val="20"/>
              </w:rPr>
              <w:t>]</w:t>
            </w:r>
          </w:p>
        </w:tc>
      </w:tr>
      <w:tr w:rsidR="008B475F" w:rsidRPr="00DB4DDB" w14:paraId="4B61C124" w14:textId="77777777" w:rsidTr="00A46FF8">
        <w:trPr>
          <w:trHeight w:val="315"/>
          <w:jc w:val="center"/>
        </w:trPr>
        <w:tc>
          <w:tcPr>
            <w:tcW w:w="726" w:type="pct"/>
            <w:tcBorders>
              <w:top w:val="nil"/>
              <w:left w:val="single" w:sz="8" w:space="0" w:color="auto"/>
              <w:bottom w:val="double" w:sz="6" w:space="0" w:color="auto"/>
              <w:right w:val="single" w:sz="8" w:space="0" w:color="auto"/>
            </w:tcBorders>
            <w:shd w:val="clear" w:color="auto" w:fill="auto"/>
            <w:vAlign w:val="center"/>
            <w:hideMark/>
          </w:tcPr>
          <w:p w14:paraId="4B64A6D9" w14:textId="77777777" w:rsidR="008B475F" w:rsidRPr="00DB4DDB" w:rsidRDefault="008B475F" w:rsidP="00A46FF8">
            <w:pPr>
              <w:jc w:val="center"/>
              <w:rPr>
                <w:rFonts w:ascii="Bookman Old Style" w:hAnsi="Bookman Old Style"/>
                <w:sz w:val="18"/>
                <w:szCs w:val="18"/>
              </w:rPr>
            </w:pPr>
            <w:r w:rsidRPr="00DB4DDB">
              <w:rPr>
                <w:rFonts w:ascii="Bookman Old Style" w:hAnsi="Bookman Old Style"/>
                <w:sz w:val="18"/>
                <w:szCs w:val="18"/>
              </w:rPr>
              <w:t>1</w:t>
            </w:r>
          </w:p>
        </w:tc>
        <w:tc>
          <w:tcPr>
            <w:tcW w:w="1894" w:type="pct"/>
            <w:tcBorders>
              <w:top w:val="nil"/>
              <w:left w:val="nil"/>
              <w:bottom w:val="double" w:sz="6" w:space="0" w:color="auto"/>
              <w:right w:val="single" w:sz="8" w:space="0" w:color="auto"/>
            </w:tcBorders>
            <w:shd w:val="clear" w:color="auto" w:fill="auto"/>
            <w:vAlign w:val="center"/>
            <w:hideMark/>
          </w:tcPr>
          <w:p w14:paraId="6F61B150" w14:textId="77777777" w:rsidR="008B475F" w:rsidRPr="00DB4DDB" w:rsidRDefault="008B475F" w:rsidP="00A46FF8">
            <w:pPr>
              <w:jc w:val="center"/>
              <w:rPr>
                <w:rFonts w:ascii="Bookman Old Style" w:hAnsi="Bookman Old Style"/>
                <w:sz w:val="18"/>
                <w:szCs w:val="18"/>
              </w:rPr>
            </w:pPr>
            <w:r w:rsidRPr="00DB4DDB">
              <w:rPr>
                <w:rFonts w:ascii="Bookman Old Style" w:hAnsi="Bookman Old Style"/>
                <w:sz w:val="18"/>
                <w:szCs w:val="18"/>
              </w:rPr>
              <w:t>2</w:t>
            </w:r>
          </w:p>
        </w:tc>
        <w:tc>
          <w:tcPr>
            <w:tcW w:w="2380" w:type="pct"/>
            <w:tcBorders>
              <w:top w:val="nil"/>
              <w:left w:val="nil"/>
              <w:bottom w:val="double" w:sz="6" w:space="0" w:color="auto"/>
              <w:right w:val="single" w:sz="8" w:space="0" w:color="auto"/>
            </w:tcBorders>
            <w:shd w:val="clear" w:color="auto" w:fill="auto"/>
            <w:vAlign w:val="center"/>
            <w:hideMark/>
          </w:tcPr>
          <w:p w14:paraId="11DC4C24" w14:textId="77777777" w:rsidR="008B475F" w:rsidRPr="00DB4DDB" w:rsidRDefault="008B475F" w:rsidP="00A46FF8">
            <w:pPr>
              <w:jc w:val="center"/>
              <w:rPr>
                <w:rFonts w:ascii="Bookman Old Style" w:hAnsi="Bookman Old Style"/>
                <w:sz w:val="18"/>
                <w:szCs w:val="18"/>
              </w:rPr>
            </w:pPr>
            <w:r w:rsidRPr="00DB4DDB">
              <w:rPr>
                <w:rFonts w:ascii="Bookman Old Style" w:hAnsi="Bookman Old Style"/>
                <w:sz w:val="18"/>
                <w:szCs w:val="18"/>
              </w:rPr>
              <w:t>3</w:t>
            </w:r>
          </w:p>
        </w:tc>
      </w:tr>
      <w:tr w:rsidR="008B475F" w:rsidRPr="00DB4DDB" w14:paraId="7D0B3CFD" w14:textId="77777777" w:rsidTr="00A46FF8">
        <w:trPr>
          <w:trHeight w:val="330"/>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003B6789" w14:textId="77777777" w:rsidR="008B475F" w:rsidRPr="00DB4DDB" w:rsidRDefault="008B475F" w:rsidP="00A46FF8">
            <w:pPr>
              <w:jc w:val="center"/>
              <w:rPr>
                <w:rFonts w:ascii="Bookman Old Style" w:hAnsi="Bookman Old Style"/>
                <w:sz w:val="20"/>
                <w:szCs w:val="20"/>
              </w:rPr>
            </w:pPr>
            <w:r w:rsidRPr="00DB4DDB">
              <w:rPr>
                <w:rFonts w:ascii="Bookman Old Style" w:hAnsi="Bookman Old Style"/>
                <w:sz w:val="20"/>
                <w:szCs w:val="20"/>
              </w:rPr>
              <w:t>1</w:t>
            </w:r>
          </w:p>
        </w:tc>
        <w:tc>
          <w:tcPr>
            <w:tcW w:w="1894" w:type="pct"/>
            <w:tcBorders>
              <w:top w:val="nil"/>
              <w:left w:val="nil"/>
              <w:bottom w:val="single" w:sz="8" w:space="0" w:color="auto"/>
              <w:right w:val="single" w:sz="8" w:space="0" w:color="auto"/>
            </w:tcBorders>
            <w:shd w:val="clear" w:color="auto" w:fill="auto"/>
            <w:vAlign w:val="center"/>
            <w:hideMark/>
          </w:tcPr>
          <w:p w14:paraId="01FFA400" w14:textId="77777777" w:rsidR="008B475F" w:rsidRPr="00DB4DDB" w:rsidRDefault="008B475F" w:rsidP="00A46FF8">
            <w:pPr>
              <w:jc w:val="center"/>
              <w:rPr>
                <w:rFonts w:ascii="Bookman Old Style" w:hAnsi="Bookman Old Style"/>
                <w:sz w:val="20"/>
                <w:szCs w:val="20"/>
              </w:rPr>
            </w:pPr>
            <w:r w:rsidRPr="00DB4DDB">
              <w:rPr>
                <w:rFonts w:ascii="Bookman Old Style" w:hAnsi="Bookman Old Style"/>
                <w:sz w:val="20"/>
                <w:szCs w:val="20"/>
              </w:rPr>
              <w:t>55-60</w:t>
            </w:r>
          </w:p>
        </w:tc>
        <w:tc>
          <w:tcPr>
            <w:tcW w:w="2380" w:type="pct"/>
            <w:tcBorders>
              <w:top w:val="nil"/>
              <w:left w:val="nil"/>
              <w:bottom w:val="single" w:sz="8" w:space="0" w:color="auto"/>
              <w:right w:val="single" w:sz="8" w:space="0" w:color="auto"/>
            </w:tcBorders>
            <w:shd w:val="clear" w:color="auto" w:fill="auto"/>
            <w:vAlign w:val="center"/>
            <w:hideMark/>
          </w:tcPr>
          <w:p w14:paraId="47435471" w14:textId="77777777" w:rsidR="008B475F" w:rsidRPr="00DB4DDB" w:rsidRDefault="008B475F" w:rsidP="00A46FF8">
            <w:pPr>
              <w:jc w:val="center"/>
              <w:rPr>
                <w:rFonts w:ascii="Bookman Old Style" w:hAnsi="Bookman Old Style"/>
                <w:sz w:val="20"/>
                <w:szCs w:val="20"/>
              </w:rPr>
            </w:pPr>
            <w:r w:rsidRPr="00DB4DDB">
              <w:rPr>
                <w:rFonts w:ascii="Bookman Old Style" w:hAnsi="Bookman Old Style"/>
                <w:sz w:val="20"/>
                <w:szCs w:val="20"/>
              </w:rPr>
              <w:t>0,053</w:t>
            </w:r>
          </w:p>
        </w:tc>
      </w:tr>
      <w:tr w:rsidR="008B475F" w:rsidRPr="00DB4DDB" w14:paraId="5B7CF941"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332FC0E7" w14:textId="77777777" w:rsidR="008B475F" w:rsidRPr="00DB4DDB" w:rsidRDefault="008B475F" w:rsidP="00A46FF8">
            <w:pPr>
              <w:jc w:val="center"/>
              <w:rPr>
                <w:rFonts w:ascii="Bookman Old Style" w:hAnsi="Bookman Old Style"/>
                <w:sz w:val="20"/>
                <w:szCs w:val="20"/>
              </w:rPr>
            </w:pPr>
            <w:r w:rsidRPr="00DB4DDB">
              <w:rPr>
                <w:rFonts w:ascii="Bookman Old Style" w:hAnsi="Bookman Old Style"/>
                <w:sz w:val="20"/>
                <w:szCs w:val="20"/>
              </w:rPr>
              <w:t>2</w:t>
            </w:r>
          </w:p>
        </w:tc>
        <w:tc>
          <w:tcPr>
            <w:tcW w:w="1894" w:type="pct"/>
            <w:tcBorders>
              <w:top w:val="nil"/>
              <w:left w:val="nil"/>
              <w:bottom w:val="single" w:sz="8" w:space="0" w:color="auto"/>
              <w:right w:val="single" w:sz="8" w:space="0" w:color="auto"/>
            </w:tcBorders>
            <w:shd w:val="clear" w:color="auto" w:fill="auto"/>
            <w:vAlign w:val="center"/>
            <w:hideMark/>
          </w:tcPr>
          <w:p w14:paraId="4A0835A9" w14:textId="77777777" w:rsidR="008B475F" w:rsidRPr="00DB4DDB" w:rsidRDefault="008B475F" w:rsidP="00A46FF8">
            <w:pPr>
              <w:jc w:val="center"/>
              <w:rPr>
                <w:rFonts w:ascii="Bookman Old Style" w:hAnsi="Bookman Old Style"/>
                <w:sz w:val="20"/>
                <w:szCs w:val="20"/>
              </w:rPr>
            </w:pPr>
            <w:r w:rsidRPr="00DB4DDB">
              <w:rPr>
                <w:rFonts w:ascii="Bookman Old Style" w:hAnsi="Bookman Old Style"/>
                <w:sz w:val="20"/>
                <w:szCs w:val="20"/>
              </w:rPr>
              <w:t>60-65</w:t>
            </w:r>
          </w:p>
        </w:tc>
        <w:tc>
          <w:tcPr>
            <w:tcW w:w="2380" w:type="pct"/>
            <w:tcBorders>
              <w:top w:val="nil"/>
              <w:left w:val="nil"/>
              <w:bottom w:val="single" w:sz="8" w:space="0" w:color="auto"/>
              <w:right w:val="single" w:sz="8" w:space="0" w:color="auto"/>
            </w:tcBorders>
            <w:shd w:val="clear" w:color="auto" w:fill="auto"/>
            <w:vAlign w:val="center"/>
            <w:hideMark/>
          </w:tcPr>
          <w:p w14:paraId="37FF62C5" w14:textId="77777777" w:rsidR="008B475F" w:rsidRPr="00DB4DDB" w:rsidRDefault="008B475F" w:rsidP="00A46FF8">
            <w:pPr>
              <w:jc w:val="center"/>
              <w:rPr>
                <w:rFonts w:ascii="Bookman Old Style" w:hAnsi="Bookman Old Style"/>
                <w:sz w:val="20"/>
                <w:szCs w:val="20"/>
              </w:rPr>
            </w:pPr>
            <w:r w:rsidRPr="00DB4DDB">
              <w:rPr>
                <w:rFonts w:ascii="Bookman Old Style" w:hAnsi="Bookman Old Style"/>
                <w:sz w:val="20"/>
                <w:szCs w:val="20"/>
              </w:rPr>
              <w:t>0,032</w:t>
            </w:r>
          </w:p>
        </w:tc>
      </w:tr>
      <w:tr w:rsidR="008B475F" w:rsidRPr="00DB4DDB" w14:paraId="2D7315DE"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64731CB6" w14:textId="77777777" w:rsidR="008B475F" w:rsidRPr="00DB4DDB" w:rsidRDefault="008B475F" w:rsidP="00A46FF8">
            <w:pPr>
              <w:jc w:val="center"/>
              <w:rPr>
                <w:rFonts w:ascii="Bookman Old Style" w:hAnsi="Bookman Old Style"/>
                <w:sz w:val="20"/>
                <w:szCs w:val="20"/>
              </w:rPr>
            </w:pPr>
            <w:r w:rsidRPr="00DB4DDB">
              <w:rPr>
                <w:rFonts w:ascii="Bookman Old Style" w:hAnsi="Bookman Old Style"/>
                <w:sz w:val="20"/>
                <w:szCs w:val="20"/>
              </w:rPr>
              <w:t>3</w:t>
            </w:r>
          </w:p>
        </w:tc>
        <w:tc>
          <w:tcPr>
            <w:tcW w:w="1894" w:type="pct"/>
            <w:tcBorders>
              <w:top w:val="nil"/>
              <w:left w:val="nil"/>
              <w:bottom w:val="single" w:sz="8" w:space="0" w:color="auto"/>
              <w:right w:val="single" w:sz="8" w:space="0" w:color="auto"/>
            </w:tcBorders>
            <w:shd w:val="clear" w:color="auto" w:fill="auto"/>
            <w:vAlign w:val="center"/>
            <w:hideMark/>
          </w:tcPr>
          <w:p w14:paraId="2F2153C0" w14:textId="77777777" w:rsidR="008B475F" w:rsidRPr="00DB4DDB" w:rsidRDefault="008B475F" w:rsidP="00A46FF8">
            <w:pPr>
              <w:jc w:val="center"/>
              <w:rPr>
                <w:rFonts w:ascii="Bookman Old Style" w:hAnsi="Bookman Old Style"/>
                <w:sz w:val="20"/>
                <w:szCs w:val="20"/>
              </w:rPr>
            </w:pPr>
            <w:r w:rsidRPr="00DB4DDB">
              <w:rPr>
                <w:rFonts w:ascii="Bookman Old Style" w:hAnsi="Bookman Old Style"/>
                <w:sz w:val="20"/>
                <w:szCs w:val="20"/>
              </w:rPr>
              <w:t>65-70</w:t>
            </w:r>
          </w:p>
        </w:tc>
        <w:tc>
          <w:tcPr>
            <w:tcW w:w="2380" w:type="pct"/>
            <w:tcBorders>
              <w:top w:val="nil"/>
              <w:left w:val="nil"/>
              <w:bottom w:val="single" w:sz="8" w:space="0" w:color="auto"/>
              <w:right w:val="single" w:sz="8" w:space="0" w:color="auto"/>
            </w:tcBorders>
            <w:shd w:val="clear" w:color="auto" w:fill="auto"/>
            <w:vAlign w:val="center"/>
            <w:hideMark/>
          </w:tcPr>
          <w:p w14:paraId="2C96BA3A" w14:textId="77777777" w:rsidR="008B475F" w:rsidRPr="00DB4DDB" w:rsidRDefault="008B475F" w:rsidP="00A46FF8">
            <w:pPr>
              <w:jc w:val="center"/>
              <w:rPr>
                <w:rFonts w:ascii="Bookman Old Style" w:hAnsi="Bookman Old Style"/>
                <w:sz w:val="20"/>
                <w:szCs w:val="20"/>
              </w:rPr>
            </w:pPr>
            <w:r w:rsidRPr="00DB4DDB">
              <w:rPr>
                <w:rFonts w:ascii="Bookman Old Style" w:hAnsi="Bookman Old Style"/>
                <w:sz w:val="20"/>
                <w:szCs w:val="20"/>
              </w:rPr>
              <w:t>0,022</w:t>
            </w:r>
          </w:p>
        </w:tc>
      </w:tr>
      <w:tr w:rsidR="008B475F" w:rsidRPr="00DB4DDB" w14:paraId="0681933D"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331AB479" w14:textId="77777777" w:rsidR="008B475F" w:rsidRPr="00DB4DDB" w:rsidRDefault="008B475F" w:rsidP="00A46FF8">
            <w:pPr>
              <w:jc w:val="center"/>
              <w:rPr>
                <w:rFonts w:ascii="Bookman Old Style" w:hAnsi="Bookman Old Style"/>
                <w:sz w:val="20"/>
                <w:szCs w:val="20"/>
              </w:rPr>
            </w:pPr>
            <w:r w:rsidRPr="00DB4DDB">
              <w:rPr>
                <w:rFonts w:ascii="Bookman Old Style" w:hAnsi="Bookman Old Style"/>
                <w:sz w:val="20"/>
                <w:szCs w:val="20"/>
              </w:rPr>
              <w:t>4</w:t>
            </w:r>
          </w:p>
        </w:tc>
        <w:tc>
          <w:tcPr>
            <w:tcW w:w="1894" w:type="pct"/>
            <w:tcBorders>
              <w:top w:val="nil"/>
              <w:left w:val="nil"/>
              <w:bottom w:val="single" w:sz="8" w:space="0" w:color="auto"/>
              <w:right w:val="single" w:sz="8" w:space="0" w:color="auto"/>
            </w:tcBorders>
            <w:shd w:val="clear" w:color="auto" w:fill="auto"/>
            <w:vAlign w:val="center"/>
            <w:hideMark/>
          </w:tcPr>
          <w:p w14:paraId="228A6318" w14:textId="77777777" w:rsidR="008B475F" w:rsidRPr="00DB4DDB" w:rsidRDefault="008B475F" w:rsidP="00A46FF8">
            <w:pPr>
              <w:jc w:val="center"/>
              <w:rPr>
                <w:rFonts w:ascii="Bookman Old Style" w:hAnsi="Bookman Old Style"/>
                <w:sz w:val="20"/>
                <w:szCs w:val="20"/>
              </w:rPr>
            </w:pPr>
            <w:r w:rsidRPr="00DB4DDB">
              <w:rPr>
                <w:rFonts w:ascii="Bookman Old Style" w:hAnsi="Bookman Old Style"/>
                <w:sz w:val="20"/>
                <w:szCs w:val="20"/>
              </w:rPr>
              <w:t>70-75</w:t>
            </w:r>
          </w:p>
        </w:tc>
        <w:tc>
          <w:tcPr>
            <w:tcW w:w="2380" w:type="pct"/>
            <w:tcBorders>
              <w:top w:val="nil"/>
              <w:left w:val="nil"/>
              <w:bottom w:val="single" w:sz="8" w:space="0" w:color="auto"/>
              <w:right w:val="single" w:sz="8" w:space="0" w:color="auto"/>
            </w:tcBorders>
            <w:shd w:val="clear" w:color="auto" w:fill="auto"/>
            <w:vAlign w:val="center"/>
            <w:hideMark/>
          </w:tcPr>
          <w:p w14:paraId="32086118" w14:textId="77777777" w:rsidR="008B475F" w:rsidRPr="00DB4DDB" w:rsidRDefault="008B475F" w:rsidP="00A46FF8">
            <w:pPr>
              <w:jc w:val="center"/>
              <w:rPr>
                <w:rFonts w:ascii="Bookman Old Style" w:hAnsi="Bookman Old Style"/>
                <w:sz w:val="20"/>
                <w:szCs w:val="20"/>
              </w:rPr>
            </w:pPr>
            <w:r w:rsidRPr="00DB4DDB">
              <w:rPr>
                <w:rFonts w:ascii="Bookman Old Style" w:hAnsi="Bookman Old Style"/>
                <w:sz w:val="20"/>
                <w:szCs w:val="20"/>
              </w:rPr>
              <w:t>0,012</w:t>
            </w:r>
          </w:p>
        </w:tc>
      </w:tr>
      <w:tr w:rsidR="008B475F" w:rsidRPr="00DB4DDB" w14:paraId="75B929F6"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33FA4382" w14:textId="77777777" w:rsidR="008B475F" w:rsidRPr="00DB4DDB" w:rsidRDefault="008B475F" w:rsidP="00A46FF8">
            <w:pPr>
              <w:jc w:val="center"/>
              <w:rPr>
                <w:rFonts w:ascii="Bookman Old Style" w:hAnsi="Bookman Old Style"/>
                <w:sz w:val="20"/>
                <w:szCs w:val="20"/>
              </w:rPr>
            </w:pPr>
            <w:r w:rsidRPr="00DB4DDB">
              <w:rPr>
                <w:rFonts w:ascii="Bookman Old Style" w:hAnsi="Bookman Old Style"/>
                <w:sz w:val="20"/>
                <w:szCs w:val="20"/>
              </w:rPr>
              <w:t>5</w:t>
            </w:r>
          </w:p>
        </w:tc>
        <w:tc>
          <w:tcPr>
            <w:tcW w:w="1894" w:type="pct"/>
            <w:tcBorders>
              <w:top w:val="nil"/>
              <w:left w:val="nil"/>
              <w:bottom w:val="single" w:sz="8" w:space="0" w:color="auto"/>
              <w:right w:val="single" w:sz="8" w:space="0" w:color="auto"/>
            </w:tcBorders>
            <w:shd w:val="clear" w:color="auto" w:fill="auto"/>
            <w:vAlign w:val="center"/>
            <w:hideMark/>
          </w:tcPr>
          <w:p w14:paraId="22FC9C7C" w14:textId="77777777" w:rsidR="008B475F" w:rsidRPr="00DB4DDB" w:rsidRDefault="008B475F" w:rsidP="00A46FF8">
            <w:pPr>
              <w:jc w:val="center"/>
              <w:rPr>
                <w:rFonts w:ascii="Bookman Old Style" w:hAnsi="Bookman Old Style"/>
                <w:sz w:val="20"/>
                <w:szCs w:val="20"/>
              </w:rPr>
            </w:pPr>
            <w:r w:rsidRPr="00DB4DDB">
              <w:rPr>
                <w:rFonts w:ascii="Bookman Old Style" w:hAnsi="Bookman Old Style"/>
                <w:sz w:val="20"/>
                <w:szCs w:val="20"/>
              </w:rPr>
              <w:t>&gt; 75</w:t>
            </w:r>
          </w:p>
        </w:tc>
        <w:tc>
          <w:tcPr>
            <w:tcW w:w="2380" w:type="pct"/>
            <w:tcBorders>
              <w:top w:val="nil"/>
              <w:left w:val="nil"/>
              <w:bottom w:val="single" w:sz="8" w:space="0" w:color="auto"/>
              <w:right w:val="single" w:sz="8" w:space="0" w:color="auto"/>
            </w:tcBorders>
            <w:shd w:val="clear" w:color="auto" w:fill="auto"/>
            <w:vAlign w:val="center"/>
            <w:hideMark/>
          </w:tcPr>
          <w:p w14:paraId="500BF4BF" w14:textId="77777777" w:rsidR="008B475F" w:rsidRPr="00DB4DDB" w:rsidRDefault="008B475F" w:rsidP="00A46FF8">
            <w:pPr>
              <w:jc w:val="center"/>
              <w:rPr>
                <w:rFonts w:ascii="Bookman Old Style" w:hAnsi="Bookman Old Style"/>
                <w:sz w:val="20"/>
                <w:szCs w:val="20"/>
              </w:rPr>
            </w:pPr>
            <w:r w:rsidRPr="00DB4DDB">
              <w:rPr>
                <w:rFonts w:ascii="Bookman Old Style" w:hAnsi="Bookman Old Style"/>
                <w:sz w:val="20"/>
                <w:szCs w:val="20"/>
              </w:rPr>
              <w:t>0</w:t>
            </w:r>
            <w:r>
              <w:rPr>
                <w:rFonts w:ascii="Bookman Old Style" w:hAnsi="Bookman Old Style"/>
                <w:sz w:val="20"/>
                <w:szCs w:val="20"/>
              </w:rPr>
              <w:t>,000</w:t>
            </w:r>
          </w:p>
        </w:tc>
      </w:tr>
    </w:tbl>
    <w:p w14:paraId="5B8BB5C1" w14:textId="77777777" w:rsidR="008B475F" w:rsidRPr="00DB4DDB" w:rsidRDefault="008B475F" w:rsidP="008B475F">
      <w:pPr>
        <w:pStyle w:val="Akapitzlist"/>
        <w:ind w:left="720"/>
        <w:rPr>
          <w:rFonts w:ascii="Bookman Old Style" w:hAnsi="Bookman Old Style"/>
        </w:rPr>
      </w:pPr>
    </w:p>
    <w:p w14:paraId="19C8A2D4" w14:textId="77777777" w:rsidR="008B475F" w:rsidRPr="00DB4DDB" w:rsidRDefault="008B475F" w:rsidP="008B475F">
      <w:pPr>
        <w:pStyle w:val="Akapitzlist"/>
        <w:keepNext/>
        <w:ind w:left="0"/>
        <w:jc w:val="center"/>
        <w:rPr>
          <w:rFonts w:ascii="Bookman Old Style" w:hAnsi="Bookman Old Style"/>
        </w:rPr>
      </w:pPr>
      <w:r>
        <w:rPr>
          <w:rFonts w:ascii="Bookman Old Style" w:hAnsi="Bookman Old Style"/>
          <w:noProof/>
        </w:rPr>
        <w:lastRenderedPageBreak/>
        <w:drawing>
          <wp:inline distT="0" distB="0" distL="0" distR="0" wp14:anchorId="07796C35" wp14:editId="5838D497">
            <wp:extent cx="5443200" cy="3408029"/>
            <wp:effectExtent l="0" t="0" r="5715" b="2540"/>
            <wp:docPr id="646" name="Obraz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443200" cy="3408029"/>
                    </a:xfrm>
                    <a:prstGeom prst="rect">
                      <a:avLst/>
                    </a:prstGeom>
                    <a:noFill/>
                  </pic:spPr>
                </pic:pic>
              </a:graphicData>
            </a:graphic>
          </wp:inline>
        </w:drawing>
      </w:r>
    </w:p>
    <w:p w14:paraId="411B6034" w14:textId="77777777" w:rsidR="008B475F" w:rsidRPr="00DB4DDB" w:rsidRDefault="008B475F" w:rsidP="008B475F">
      <w:pPr>
        <w:pStyle w:val="Akapitzlist"/>
        <w:numPr>
          <w:ilvl w:val="0"/>
          <w:numId w:val="23"/>
        </w:numPr>
        <w:ind w:left="1637"/>
        <w:jc w:val="center"/>
        <w:rPr>
          <w:rFonts w:ascii="Bookman Old Style" w:hAnsi="Bookman Old Style"/>
        </w:rPr>
      </w:pPr>
      <w:r w:rsidRPr="00DB4DDB">
        <w:rPr>
          <w:rFonts w:ascii="Bookman Old Style" w:hAnsi="Bookman Old Style"/>
        </w:rPr>
        <w:t>Powierzchnia obszarów eksponowanych na hałas drogowy oceniany wskaźnikiem L</w:t>
      </w:r>
      <w:r w:rsidRPr="00DB4DDB">
        <w:rPr>
          <w:rFonts w:ascii="Bookman Old Style" w:hAnsi="Bookman Old Style"/>
          <w:vertAlign w:val="subscript"/>
        </w:rPr>
        <w:t>DWN</w:t>
      </w:r>
    </w:p>
    <w:p w14:paraId="524685C7" w14:textId="77777777" w:rsidR="008B475F" w:rsidRPr="00DB4DDB" w:rsidRDefault="008B475F" w:rsidP="008B475F">
      <w:pPr>
        <w:pStyle w:val="Akapitzlist"/>
        <w:keepNext/>
        <w:numPr>
          <w:ilvl w:val="0"/>
          <w:numId w:val="4"/>
        </w:numPr>
        <w:spacing w:before="240"/>
        <w:jc w:val="center"/>
        <w:rPr>
          <w:rFonts w:ascii="Bookman Old Style" w:hAnsi="Bookman Old Style"/>
        </w:rPr>
      </w:pPr>
      <w:r w:rsidRPr="00DB4DDB">
        <w:rPr>
          <w:rFonts w:ascii="Bookman Old Style" w:hAnsi="Bookman Old Style"/>
        </w:rPr>
        <w:t>Powierzchnia obszarów eksponowanych na hałas pochodzący od analizowanych odcinków dróg określany wskaźnikiem L</w:t>
      </w:r>
      <w:r w:rsidRPr="00DB4DDB">
        <w:rPr>
          <w:rFonts w:ascii="Bookman Old Style" w:hAnsi="Bookman Old Style"/>
          <w:vertAlign w:val="subscript"/>
        </w:rPr>
        <w:t>N</w:t>
      </w:r>
    </w:p>
    <w:tbl>
      <w:tblPr>
        <w:tblW w:w="5000" w:type="pct"/>
        <w:jc w:val="center"/>
        <w:tblCellMar>
          <w:left w:w="70" w:type="dxa"/>
          <w:right w:w="70" w:type="dxa"/>
        </w:tblCellMar>
        <w:tblLook w:val="04A0" w:firstRow="1" w:lastRow="0" w:firstColumn="1" w:lastColumn="0" w:noHBand="0" w:noVBand="1"/>
      </w:tblPr>
      <w:tblGrid>
        <w:gridCol w:w="1314"/>
        <w:gridCol w:w="3429"/>
        <w:gridCol w:w="4309"/>
      </w:tblGrid>
      <w:tr w:rsidR="008B475F" w:rsidRPr="00DB4DDB" w14:paraId="04FC8F68" w14:textId="77777777" w:rsidTr="00A46FF8">
        <w:trPr>
          <w:trHeight w:val="1035"/>
          <w:jc w:val="center"/>
        </w:trPr>
        <w:tc>
          <w:tcPr>
            <w:tcW w:w="726"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768709CB" w14:textId="77777777" w:rsidR="008B475F" w:rsidRPr="00DB4DDB" w:rsidRDefault="008B475F" w:rsidP="00A46FF8">
            <w:pPr>
              <w:jc w:val="center"/>
              <w:rPr>
                <w:rFonts w:ascii="Bookman Old Style" w:hAnsi="Bookman Old Style"/>
                <w:b/>
                <w:bCs/>
                <w:sz w:val="20"/>
                <w:szCs w:val="20"/>
              </w:rPr>
            </w:pPr>
            <w:r w:rsidRPr="00DB4DDB">
              <w:rPr>
                <w:rFonts w:ascii="Bookman Old Style" w:hAnsi="Bookman Old Style"/>
                <w:b/>
                <w:bCs/>
                <w:sz w:val="20"/>
                <w:szCs w:val="20"/>
              </w:rPr>
              <w:t>Lp.</w:t>
            </w:r>
          </w:p>
        </w:tc>
        <w:tc>
          <w:tcPr>
            <w:tcW w:w="1894" w:type="pct"/>
            <w:tcBorders>
              <w:top w:val="single" w:sz="8" w:space="0" w:color="auto"/>
              <w:left w:val="nil"/>
              <w:bottom w:val="single" w:sz="8" w:space="0" w:color="auto"/>
              <w:right w:val="single" w:sz="8" w:space="0" w:color="auto"/>
            </w:tcBorders>
            <w:shd w:val="clear" w:color="auto" w:fill="auto"/>
            <w:vAlign w:val="center"/>
            <w:hideMark/>
          </w:tcPr>
          <w:p w14:paraId="358F9D2B" w14:textId="77777777" w:rsidR="008B475F" w:rsidRPr="00DB4DDB" w:rsidRDefault="008B475F" w:rsidP="00A46FF8">
            <w:pPr>
              <w:jc w:val="center"/>
              <w:rPr>
                <w:rFonts w:ascii="Bookman Old Style" w:hAnsi="Bookman Old Style"/>
                <w:b/>
                <w:bCs/>
                <w:sz w:val="20"/>
                <w:szCs w:val="20"/>
              </w:rPr>
            </w:pPr>
            <w:r w:rsidRPr="00DB4DDB">
              <w:rPr>
                <w:rFonts w:ascii="Bookman Old Style" w:hAnsi="Bookman Old Style"/>
                <w:b/>
                <w:bCs/>
                <w:sz w:val="20"/>
                <w:szCs w:val="20"/>
              </w:rPr>
              <w:t>Przedziały wartości</w:t>
            </w:r>
          </w:p>
        </w:tc>
        <w:tc>
          <w:tcPr>
            <w:tcW w:w="2380" w:type="pct"/>
            <w:tcBorders>
              <w:top w:val="single" w:sz="8" w:space="0" w:color="auto"/>
              <w:left w:val="nil"/>
              <w:bottom w:val="single" w:sz="8" w:space="0" w:color="auto"/>
              <w:right w:val="single" w:sz="8" w:space="0" w:color="auto"/>
            </w:tcBorders>
            <w:shd w:val="clear" w:color="auto" w:fill="auto"/>
            <w:vAlign w:val="center"/>
            <w:hideMark/>
          </w:tcPr>
          <w:p w14:paraId="618D4E2A" w14:textId="77777777" w:rsidR="008B475F" w:rsidRPr="00DB4DDB" w:rsidRDefault="008B475F" w:rsidP="00A46FF8">
            <w:pPr>
              <w:jc w:val="center"/>
              <w:rPr>
                <w:rFonts w:ascii="Bookman Old Style" w:hAnsi="Bookman Old Style"/>
                <w:b/>
                <w:bCs/>
                <w:sz w:val="20"/>
                <w:szCs w:val="20"/>
              </w:rPr>
            </w:pPr>
            <w:r w:rsidRPr="00DB4DDB">
              <w:rPr>
                <w:rFonts w:ascii="Bookman Old Style" w:hAnsi="Bookman Old Style"/>
                <w:b/>
                <w:bCs/>
                <w:sz w:val="20"/>
                <w:szCs w:val="20"/>
              </w:rPr>
              <w:t>Powierzchnia obszaru</w:t>
            </w:r>
          </w:p>
        </w:tc>
      </w:tr>
      <w:tr w:rsidR="008B475F" w:rsidRPr="00DB4DDB" w14:paraId="13DFDA1C" w14:textId="77777777" w:rsidTr="00A46FF8">
        <w:trPr>
          <w:trHeight w:val="315"/>
          <w:jc w:val="center"/>
        </w:trPr>
        <w:tc>
          <w:tcPr>
            <w:tcW w:w="726" w:type="pct"/>
            <w:vMerge/>
            <w:tcBorders>
              <w:top w:val="single" w:sz="8" w:space="0" w:color="auto"/>
              <w:left w:val="single" w:sz="8" w:space="0" w:color="auto"/>
              <w:bottom w:val="single" w:sz="8" w:space="0" w:color="000000"/>
              <w:right w:val="single" w:sz="8" w:space="0" w:color="auto"/>
            </w:tcBorders>
            <w:vAlign w:val="center"/>
            <w:hideMark/>
          </w:tcPr>
          <w:p w14:paraId="68163CB4" w14:textId="77777777" w:rsidR="008B475F" w:rsidRPr="00DB4DDB" w:rsidRDefault="008B475F" w:rsidP="00A46FF8">
            <w:pPr>
              <w:rPr>
                <w:rFonts w:ascii="Bookman Old Style" w:hAnsi="Bookman Old Style"/>
                <w:b/>
                <w:bCs/>
                <w:sz w:val="20"/>
                <w:szCs w:val="20"/>
              </w:rPr>
            </w:pPr>
          </w:p>
        </w:tc>
        <w:tc>
          <w:tcPr>
            <w:tcW w:w="1894" w:type="pct"/>
            <w:tcBorders>
              <w:top w:val="nil"/>
              <w:left w:val="nil"/>
              <w:bottom w:val="single" w:sz="8" w:space="0" w:color="auto"/>
              <w:right w:val="single" w:sz="8" w:space="0" w:color="auto"/>
            </w:tcBorders>
            <w:shd w:val="clear" w:color="auto" w:fill="auto"/>
            <w:vAlign w:val="center"/>
            <w:hideMark/>
          </w:tcPr>
          <w:p w14:paraId="3823C0E0" w14:textId="77777777" w:rsidR="008B475F" w:rsidRPr="00DB4DDB" w:rsidRDefault="008B475F" w:rsidP="00A46FF8">
            <w:pPr>
              <w:jc w:val="center"/>
              <w:rPr>
                <w:rFonts w:ascii="Bookman Old Style" w:hAnsi="Bookman Old Style"/>
                <w:b/>
                <w:bCs/>
                <w:sz w:val="20"/>
                <w:szCs w:val="20"/>
              </w:rPr>
            </w:pPr>
            <w:r w:rsidRPr="00DB4DDB">
              <w:rPr>
                <w:rFonts w:ascii="Bookman Old Style" w:hAnsi="Bookman Old Style"/>
                <w:b/>
                <w:bCs/>
                <w:sz w:val="20"/>
                <w:szCs w:val="20"/>
              </w:rPr>
              <w:t>[dB]</w:t>
            </w:r>
          </w:p>
        </w:tc>
        <w:tc>
          <w:tcPr>
            <w:tcW w:w="2380" w:type="pct"/>
            <w:tcBorders>
              <w:top w:val="nil"/>
              <w:left w:val="nil"/>
              <w:bottom w:val="single" w:sz="8" w:space="0" w:color="auto"/>
              <w:right w:val="single" w:sz="8" w:space="0" w:color="auto"/>
            </w:tcBorders>
            <w:shd w:val="clear" w:color="auto" w:fill="auto"/>
            <w:vAlign w:val="center"/>
            <w:hideMark/>
          </w:tcPr>
          <w:p w14:paraId="4EAB120A" w14:textId="77777777" w:rsidR="008B475F" w:rsidRPr="00DB4DDB" w:rsidRDefault="008B475F" w:rsidP="00A46FF8">
            <w:pPr>
              <w:jc w:val="center"/>
              <w:rPr>
                <w:rFonts w:ascii="Bookman Old Style" w:hAnsi="Bookman Old Style"/>
                <w:b/>
                <w:bCs/>
                <w:sz w:val="20"/>
                <w:szCs w:val="20"/>
              </w:rPr>
            </w:pPr>
            <w:r w:rsidRPr="00DB4DDB">
              <w:rPr>
                <w:rFonts w:ascii="Bookman Old Style" w:hAnsi="Bookman Old Style"/>
                <w:b/>
                <w:bCs/>
                <w:sz w:val="20"/>
                <w:szCs w:val="20"/>
              </w:rPr>
              <w:t>[km</w:t>
            </w:r>
            <w:r w:rsidRPr="00DB4DDB">
              <w:rPr>
                <w:rFonts w:ascii="Bookman Old Style" w:hAnsi="Bookman Old Style"/>
                <w:b/>
                <w:bCs/>
                <w:sz w:val="20"/>
                <w:szCs w:val="20"/>
                <w:vertAlign w:val="superscript"/>
              </w:rPr>
              <w:t>2</w:t>
            </w:r>
            <w:r w:rsidRPr="00DB4DDB">
              <w:rPr>
                <w:rFonts w:ascii="Bookman Old Style" w:hAnsi="Bookman Old Style"/>
                <w:b/>
                <w:bCs/>
                <w:sz w:val="20"/>
                <w:szCs w:val="20"/>
              </w:rPr>
              <w:t>]</w:t>
            </w:r>
          </w:p>
        </w:tc>
      </w:tr>
      <w:tr w:rsidR="008B475F" w:rsidRPr="00DB4DDB" w14:paraId="35B98A6F" w14:textId="77777777" w:rsidTr="00A46FF8">
        <w:trPr>
          <w:trHeight w:val="315"/>
          <w:jc w:val="center"/>
        </w:trPr>
        <w:tc>
          <w:tcPr>
            <w:tcW w:w="726" w:type="pct"/>
            <w:tcBorders>
              <w:top w:val="nil"/>
              <w:left w:val="single" w:sz="8" w:space="0" w:color="auto"/>
              <w:bottom w:val="double" w:sz="6" w:space="0" w:color="auto"/>
              <w:right w:val="single" w:sz="8" w:space="0" w:color="auto"/>
            </w:tcBorders>
            <w:shd w:val="clear" w:color="auto" w:fill="auto"/>
            <w:vAlign w:val="center"/>
            <w:hideMark/>
          </w:tcPr>
          <w:p w14:paraId="0DBF1ACC" w14:textId="77777777" w:rsidR="008B475F" w:rsidRPr="00DB4DDB" w:rsidRDefault="008B475F" w:rsidP="00A46FF8">
            <w:pPr>
              <w:jc w:val="center"/>
              <w:rPr>
                <w:rFonts w:ascii="Bookman Old Style" w:hAnsi="Bookman Old Style"/>
                <w:sz w:val="18"/>
                <w:szCs w:val="18"/>
              </w:rPr>
            </w:pPr>
            <w:r w:rsidRPr="00DB4DDB">
              <w:rPr>
                <w:rFonts w:ascii="Bookman Old Style" w:hAnsi="Bookman Old Style"/>
                <w:sz w:val="18"/>
                <w:szCs w:val="18"/>
              </w:rPr>
              <w:t>1</w:t>
            </w:r>
          </w:p>
        </w:tc>
        <w:tc>
          <w:tcPr>
            <w:tcW w:w="1894" w:type="pct"/>
            <w:tcBorders>
              <w:top w:val="nil"/>
              <w:left w:val="nil"/>
              <w:bottom w:val="double" w:sz="6" w:space="0" w:color="auto"/>
              <w:right w:val="single" w:sz="8" w:space="0" w:color="auto"/>
            </w:tcBorders>
            <w:shd w:val="clear" w:color="auto" w:fill="auto"/>
            <w:vAlign w:val="center"/>
            <w:hideMark/>
          </w:tcPr>
          <w:p w14:paraId="7773C78B" w14:textId="77777777" w:rsidR="008B475F" w:rsidRPr="00DB4DDB" w:rsidRDefault="008B475F" w:rsidP="00A46FF8">
            <w:pPr>
              <w:jc w:val="center"/>
              <w:rPr>
                <w:rFonts w:ascii="Bookman Old Style" w:hAnsi="Bookman Old Style"/>
                <w:sz w:val="18"/>
                <w:szCs w:val="18"/>
              </w:rPr>
            </w:pPr>
            <w:r w:rsidRPr="00DB4DDB">
              <w:rPr>
                <w:rFonts w:ascii="Bookman Old Style" w:hAnsi="Bookman Old Style"/>
                <w:sz w:val="18"/>
                <w:szCs w:val="18"/>
              </w:rPr>
              <w:t>2</w:t>
            </w:r>
          </w:p>
        </w:tc>
        <w:tc>
          <w:tcPr>
            <w:tcW w:w="2380" w:type="pct"/>
            <w:tcBorders>
              <w:top w:val="nil"/>
              <w:left w:val="nil"/>
              <w:bottom w:val="double" w:sz="6" w:space="0" w:color="auto"/>
              <w:right w:val="single" w:sz="8" w:space="0" w:color="auto"/>
            </w:tcBorders>
            <w:shd w:val="clear" w:color="auto" w:fill="auto"/>
            <w:vAlign w:val="center"/>
            <w:hideMark/>
          </w:tcPr>
          <w:p w14:paraId="2FBB0B9E" w14:textId="77777777" w:rsidR="008B475F" w:rsidRPr="00DB4DDB" w:rsidRDefault="008B475F" w:rsidP="00A46FF8">
            <w:pPr>
              <w:jc w:val="center"/>
              <w:rPr>
                <w:rFonts w:ascii="Bookman Old Style" w:hAnsi="Bookman Old Style"/>
                <w:sz w:val="18"/>
                <w:szCs w:val="18"/>
              </w:rPr>
            </w:pPr>
            <w:r w:rsidRPr="00DB4DDB">
              <w:rPr>
                <w:rFonts w:ascii="Bookman Old Style" w:hAnsi="Bookman Old Style"/>
                <w:sz w:val="18"/>
                <w:szCs w:val="18"/>
              </w:rPr>
              <w:t>3</w:t>
            </w:r>
          </w:p>
        </w:tc>
      </w:tr>
      <w:tr w:rsidR="008B475F" w:rsidRPr="00DB4DDB" w14:paraId="331C8E2A" w14:textId="77777777" w:rsidTr="00A46FF8">
        <w:trPr>
          <w:trHeight w:val="330"/>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2A009C97" w14:textId="77777777" w:rsidR="008B475F" w:rsidRPr="00DB4DDB" w:rsidRDefault="008B475F" w:rsidP="00A46FF8">
            <w:pPr>
              <w:jc w:val="center"/>
              <w:rPr>
                <w:rFonts w:ascii="Bookman Old Style" w:hAnsi="Bookman Old Style"/>
                <w:sz w:val="20"/>
                <w:szCs w:val="20"/>
              </w:rPr>
            </w:pPr>
            <w:r w:rsidRPr="00DB4DDB">
              <w:rPr>
                <w:rFonts w:ascii="Bookman Old Style" w:hAnsi="Bookman Old Style"/>
                <w:sz w:val="20"/>
                <w:szCs w:val="20"/>
              </w:rPr>
              <w:t>1</w:t>
            </w:r>
          </w:p>
        </w:tc>
        <w:tc>
          <w:tcPr>
            <w:tcW w:w="1894" w:type="pct"/>
            <w:tcBorders>
              <w:top w:val="nil"/>
              <w:left w:val="nil"/>
              <w:bottom w:val="single" w:sz="8" w:space="0" w:color="auto"/>
              <w:right w:val="single" w:sz="8" w:space="0" w:color="auto"/>
            </w:tcBorders>
            <w:shd w:val="clear" w:color="auto" w:fill="auto"/>
            <w:vAlign w:val="center"/>
            <w:hideMark/>
          </w:tcPr>
          <w:p w14:paraId="748425A5" w14:textId="77777777" w:rsidR="008B475F" w:rsidRPr="00DB4DDB" w:rsidRDefault="008B475F" w:rsidP="00A46FF8">
            <w:pPr>
              <w:jc w:val="center"/>
              <w:rPr>
                <w:rFonts w:ascii="Bookman Old Style" w:hAnsi="Bookman Old Style"/>
                <w:sz w:val="20"/>
                <w:szCs w:val="20"/>
              </w:rPr>
            </w:pPr>
            <w:r w:rsidRPr="00DB4DDB">
              <w:rPr>
                <w:rFonts w:ascii="Bookman Old Style" w:hAnsi="Bookman Old Style"/>
                <w:sz w:val="20"/>
                <w:szCs w:val="20"/>
              </w:rPr>
              <w:t>50-55</w:t>
            </w:r>
          </w:p>
        </w:tc>
        <w:tc>
          <w:tcPr>
            <w:tcW w:w="2380" w:type="pct"/>
            <w:tcBorders>
              <w:top w:val="nil"/>
              <w:left w:val="nil"/>
              <w:bottom w:val="single" w:sz="8" w:space="0" w:color="auto"/>
              <w:right w:val="single" w:sz="8" w:space="0" w:color="auto"/>
            </w:tcBorders>
            <w:shd w:val="clear" w:color="auto" w:fill="auto"/>
            <w:vAlign w:val="center"/>
            <w:hideMark/>
          </w:tcPr>
          <w:p w14:paraId="0CA50E26" w14:textId="77777777" w:rsidR="008B475F" w:rsidRPr="00DB4DDB" w:rsidRDefault="008B475F" w:rsidP="00A46FF8">
            <w:pPr>
              <w:jc w:val="center"/>
              <w:rPr>
                <w:rFonts w:ascii="Bookman Old Style" w:hAnsi="Bookman Old Style"/>
                <w:sz w:val="20"/>
                <w:szCs w:val="20"/>
              </w:rPr>
            </w:pPr>
            <w:r>
              <w:rPr>
                <w:rFonts w:ascii="Bookman Old Style" w:hAnsi="Bookman Old Style"/>
                <w:color w:val="000000"/>
                <w:sz w:val="20"/>
                <w:szCs w:val="20"/>
              </w:rPr>
              <w:t>0,024</w:t>
            </w:r>
          </w:p>
        </w:tc>
      </w:tr>
      <w:tr w:rsidR="008B475F" w:rsidRPr="00DB4DDB" w14:paraId="2382ED78"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6986AA3C" w14:textId="77777777" w:rsidR="008B475F" w:rsidRPr="00DB4DDB" w:rsidRDefault="008B475F" w:rsidP="00A46FF8">
            <w:pPr>
              <w:jc w:val="center"/>
              <w:rPr>
                <w:rFonts w:ascii="Bookman Old Style" w:hAnsi="Bookman Old Style"/>
                <w:sz w:val="20"/>
                <w:szCs w:val="20"/>
              </w:rPr>
            </w:pPr>
            <w:r w:rsidRPr="00DB4DDB">
              <w:rPr>
                <w:rFonts w:ascii="Bookman Old Style" w:hAnsi="Bookman Old Style"/>
                <w:sz w:val="20"/>
                <w:szCs w:val="20"/>
              </w:rPr>
              <w:t>2</w:t>
            </w:r>
          </w:p>
        </w:tc>
        <w:tc>
          <w:tcPr>
            <w:tcW w:w="1894" w:type="pct"/>
            <w:tcBorders>
              <w:top w:val="nil"/>
              <w:left w:val="nil"/>
              <w:bottom w:val="single" w:sz="8" w:space="0" w:color="auto"/>
              <w:right w:val="single" w:sz="8" w:space="0" w:color="auto"/>
            </w:tcBorders>
            <w:shd w:val="clear" w:color="auto" w:fill="auto"/>
            <w:vAlign w:val="center"/>
            <w:hideMark/>
          </w:tcPr>
          <w:p w14:paraId="6E3DBCDA" w14:textId="77777777" w:rsidR="008B475F" w:rsidRPr="00DB4DDB" w:rsidRDefault="008B475F" w:rsidP="00A46FF8">
            <w:pPr>
              <w:jc w:val="center"/>
              <w:rPr>
                <w:rFonts w:ascii="Bookman Old Style" w:hAnsi="Bookman Old Style"/>
                <w:sz w:val="20"/>
                <w:szCs w:val="20"/>
              </w:rPr>
            </w:pPr>
            <w:r w:rsidRPr="00DB4DDB">
              <w:rPr>
                <w:rFonts w:ascii="Bookman Old Style" w:hAnsi="Bookman Old Style"/>
                <w:sz w:val="20"/>
                <w:szCs w:val="20"/>
              </w:rPr>
              <w:t>55-60</w:t>
            </w:r>
          </w:p>
        </w:tc>
        <w:tc>
          <w:tcPr>
            <w:tcW w:w="2380" w:type="pct"/>
            <w:tcBorders>
              <w:top w:val="nil"/>
              <w:left w:val="nil"/>
              <w:bottom w:val="single" w:sz="8" w:space="0" w:color="auto"/>
              <w:right w:val="single" w:sz="8" w:space="0" w:color="auto"/>
            </w:tcBorders>
            <w:shd w:val="clear" w:color="auto" w:fill="auto"/>
            <w:vAlign w:val="center"/>
            <w:hideMark/>
          </w:tcPr>
          <w:p w14:paraId="5182D71A" w14:textId="77777777" w:rsidR="008B475F" w:rsidRPr="00DB4DDB" w:rsidRDefault="008B475F" w:rsidP="00A46FF8">
            <w:pPr>
              <w:jc w:val="center"/>
              <w:rPr>
                <w:rFonts w:ascii="Bookman Old Style" w:hAnsi="Bookman Old Style"/>
                <w:sz w:val="20"/>
                <w:szCs w:val="20"/>
              </w:rPr>
            </w:pPr>
            <w:r>
              <w:rPr>
                <w:rFonts w:ascii="Bookman Old Style" w:hAnsi="Bookman Old Style"/>
                <w:color w:val="000000"/>
                <w:sz w:val="20"/>
                <w:szCs w:val="20"/>
              </w:rPr>
              <w:t>0,014</w:t>
            </w:r>
          </w:p>
        </w:tc>
      </w:tr>
      <w:tr w:rsidR="008B475F" w:rsidRPr="00DB4DDB" w14:paraId="2A7621A1"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70DCD315" w14:textId="77777777" w:rsidR="008B475F" w:rsidRPr="00DB4DDB" w:rsidRDefault="008B475F" w:rsidP="00A46FF8">
            <w:pPr>
              <w:jc w:val="center"/>
              <w:rPr>
                <w:rFonts w:ascii="Bookman Old Style" w:hAnsi="Bookman Old Style"/>
                <w:sz w:val="20"/>
                <w:szCs w:val="20"/>
              </w:rPr>
            </w:pPr>
            <w:r w:rsidRPr="00DB4DDB">
              <w:rPr>
                <w:rFonts w:ascii="Bookman Old Style" w:hAnsi="Bookman Old Style"/>
                <w:sz w:val="20"/>
                <w:szCs w:val="20"/>
              </w:rPr>
              <w:t>3</w:t>
            </w:r>
          </w:p>
        </w:tc>
        <w:tc>
          <w:tcPr>
            <w:tcW w:w="1894" w:type="pct"/>
            <w:tcBorders>
              <w:top w:val="nil"/>
              <w:left w:val="nil"/>
              <w:bottom w:val="single" w:sz="8" w:space="0" w:color="auto"/>
              <w:right w:val="single" w:sz="8" w:space="0" w:color="auto"/>
            </w:tcBorders>
            <w:shd w:val="clear" w:color="auto" w:fill="auto"/>
            <w:vAlign w:val="center"/>
            <w:hideMark/>
          </w:tcPr>
          <w:p w14:paraId="629AB933" w14:textId="77777777" w:rsidR="008B475F" w:rsidRPr="00DB4DDB" w:rsidRDefault="008B475F" w:rsidP="00A46FF8">
            <w:pPr>
              <w:jc w:val="center"/>
              <w:rPr>
                <w:rFonts w:ascii="Bookman Old Style" w:hAnsi="Bookman Old Style"/>
                <w:sz w:val="20"/>
                <w:szCs w:val="20"/>
              </w:rPr>
            </w:pPr>
            <w:r w:rsidRPr="00DB4DDB">
              <w:rPr>
                <w:rFonts w:ascii="Bookman Old Style" w:hAnsi="Bookman Old Style"/>
                <w:sz w:val="20"/>
                <w:szCs w:val="20"/>
              </w:rPr>
              <w:t>60-65</w:t>
            </w:r>
          </w:p>
        </w:tc>
        <w:tc>
          <w:tcPr>
            <w:tcW w:w="2380" w:type="pct"/>
            <w:tcBorders>
              <w:top w:val="nil"/>
              <w:left w:val="nil"/>
              <w:bottom w:val="single" w:sz="8" w:space="0" w:color="auto"/>
              <w:right w:val="single" w:sz="8" w:space="0" w:color="auto"/>
            </w:tcBorders>
            <w:shd w:val="clear" w:color="auto" w:fill="auto"/>
            <w:vAlign w:val="center"/>
            <w:hideMark/>
          </w:tcPr>
          <w:p w14:paraId="64BFBB02" w14:textId="77777777" w:rsidR="008B475F" w:rsidRPr="00DB4DDB" w:rsidRDefault="008B475F" w:rsidP="00A46FF8">
            <w:pPr>
              <w:jc w:val="center"/>
              <w:rPr>
                <w:rFonts w:ascii="Bookman Old Style" w:hAnsi="Bookman Old Style"/>
                <w:sz w:val="20"/>
                <w:szCs w:val="20"/>
              </w:rPr>
            </w:pPr>
            <w:r>
              <w:rPr>
                <w:rFonts w:ascii="Bookman Old Style" w:hAnsi="Bookman Old Style"/>
                <w:color w:val="000000"/>
                <w:sz w:val="20"/>
                <w:szCs w:val="20"/>
              </w:rPr>
              <w:t>0,002</w:t>
            </w:r>
          </w:p>
        </w:tc>
      </w:tr>
      <w:tr w:rsidR="008B475F" w:rsidRPr="00DB4DDB" w14:paraId="0B30B37D"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10F4F888" w14:textId="77777777" w:rsidR="008B475F" w:rsidRPr="00DB4DDB" w:rsidRDefault="008B475F" w:rsidP="00A46FF8">
            <w:pPr>
              <w:jc w:val="center"/>
              <w:rPr>
                <w:rFonts w:ascii="Bookman Old Style" w:hAnsi="Bookman Old Style"/>
                <w:sz w:val="20"/>
                <w:szCs w:val="20"/>
              </w:rPr>
            </w:pPr>
            <w:r w:rsidRPr="00DB4DDB">
              <w:rPr>
                <w:rFonts w:ascii="Bookman Old Style" w:hAnsi="Bookman Old Style"/>
                <w:sz w:val="20"/>
                <w:szCs w:val="20"/>
              </w:rPr>
              <w:t>4</w:t>
            </w:r>
          </w:p>
        </w:tc>
        <w:tc>
          <w:tcPr>
            <w:tcW w:w="1894" w:type="pct"/>
            <w:tcBorders>
              <w:top w:val="nil"/>
              <w:left w:val="nil"/>
              <w:bottom w:val="single" w:sz="8" w:space="0" w:color="auto"/>
              <w:right w:val="single" w:sz="8" w:space="0" w:color="auto"/>
            </w:tcBorders>
            <w:shd w:val="clear" w:color="auto" w:fill="auto"/>
            <w:vAlign w:val="center"/>
            <w:hideMark/>
          </w:tcPr>
          <w:p w14:paraId="20EF211F" w14:textId="77777777" w:rsidR="008B475F" w:rsidRPr="00DB4DDB" w:rsidRDefault="008B475F" w:rsidP="00A46FF8">
            <w:pPr>
              <w:jc w:val="center"/>
              <w:rPr>
                <w:rFonts w:ascii="Bookman Old Style" w:hAnsi="Bookman Old Style"/>
                <w:sz w:val="20"/>
                <w:szCs w:val="20"/>
              </w:rPr>
            </w:pPr>
            <w:r w:rsidRPr="00DB4DDB">
              <w:rPr>
                <w:rFonts w:ascii="Bookman Old Style" w:hAnsi="Bookman Old Style"/>
                <w:sz w:val="20"/>
                <w:szCs w:val="20"/>
              </w:rPr>
              <w:t>65-70</w:t>
            </w:r>
          </w:p>
        </w:tc>
        <w:tc>
          <w:tcPr>
            <w:tcW w:w="2380" w:type="pct"/>
            <w:tcBorders>
              <w:top w:val="nil"/>
              <w:left w:val="nil"/>
              <w:bottom w:val="single" w:sz="8" w:space="0" w:color="auto"/>
              <w:right w:val="single" w:sz="8" w:space="0" w:color="auto"/>
            </w:tcBorders>
            <w:shd w:val="clear" w:color="auto" w:fill="auto"/>
            <w:vAlign w:val="center"/>
            <w:hideMark/>
          </w:tcPr>
          <w:p w14:paraId="10D66015" w14:textId="77777777" w:rsidR="008B475F" w:rsidRPr="00DB4DDB" w:rsidRDefault="008B475F" w:rsidP="00A46FF8">
            <w:pPr>
              <w:jc w:val="center"/>
              <w:rPr>
                <w:rFonts w:ascii="Bookman Old Style" w:hAnsi="Bookman Old Style"/>
                <w:sz w:val="20"/>
                <w:szCs w:val="20"/>
              </w:rPr>
            </w:pPr>
            <w:r>
              <w:rPr>
                <w:rFonts w:ascii="Bookman Old Style" w:hAnsi="Bookman Old Style"/>
                <w:color w:val="000000"/>
                <w:sz w:val="20"/>
                <w:szCs w:val="20"/>
              </w:rPr>
              <w:t>0,000</w:t>
            </w:r>
          </w:p>
        </w:tc>
      </w:tr>
      <w:tr w:rsidR="008B475F" w:rsidRPr="00DB4DDB" w14:paraId="25563225"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66627C2E" w14:textId="77777777" w:rsidR="008B475F" w:rsidRPr="00DB4DDB" w:rsidRDefault="008B475F" w:rsidP="00A46FF8">
            <w:pPr>
              <w:jc w:val="center"/>
              <w:rPr>
                <w:rFonts w:ascii="Bookman Old Style" w:hAnsi="Bookman Old Style"/>
                <w:sz w:val="20"/>
                <w:szCs w:val="20"/>
              </w:rPr>
            </w:pPr>
            <w:r w:rsidRPr="00DB4DDB">
              <w:rPr>
                <w:rFonts w:ascii="Bookman Old Style" w:hAnsi="Bookman Old Style"/>
                <w:sz w:val="20"/>
                <w:szCs w:val="20"/>
              </w:rPr>
              <w:t>5</w:t>
            </w:r>
          </w:p>
        </w:tc>
        <w:tc>
          <w:tcPr>
            <w:tcW w:w="1894" w:type="pct"/>
            <w:tcBorders>
              <w:top w:val="nil"/>
              <w:left w:val="nil"/>
              <w:bottom w:val="single" w:sz="8" w:space="0" w:color="auto"/>
              <w:right w:val="single" w:sz="8" w:space="0" w:color="auto"/>
            </w:tcBorders>
            <w:shd w:val="clear" w:color="auto" w:fill="auto"/>
            <w:vAlign w:val="center"/>
            <w:hideMark/>
          </w:tcPr>
          <w:p w14:paraId="6B42CC45" w14:textId="77777777" w:rsidR="008B475F" w:rsidRPr="00DB4DDB" w:rsidRDefault="008B475F" w:rsidP="00A46FF8">
            <w:pPr>
              <w:jc w:val="center"/>
              <w:rPr>
                <w:rFonts w:ascii="Bookman Old Style" w:hAnsi="Bookman Old Style"/>
                <w:sz w:val="20"/>
                <w:szCs w:val="20"/>
              </w:rPr>
            </w:pPr>
            <w:r w:rsidRPr="00DB4DDB">
              <w:rPr>
                <w:rFonts w:ascii="Bookman Old Style" w:hAnsi="Bookman Old Style"/>
                <w:sz w:val="20"/>
                <w:szCs w:val="20"/>
              </w:rPr>
              <w:t>&gt; 70</w:t>
            </w:r>
          </w:p>
        </w:tc>
        <w:tc>
          <w:tcPr>
            <w:tcW w:w="2380" w:type="pct"/>
            <w:tcBorders>
              <w:top w:val="nil"/>
              <w:left w:val="nil"/>
              <w:bottom w:val="single" w:sz="8" w:space="0" w:color="auto"/>
              <w:right w:val="single" w:sz="8" w:space="0" w:color="auto"/>
            </w:tcBorders>
            <w:shd w:val="clear" w:color="auto" w:fill="auto"/>
            <w:vAlign w:val="center"/>
            <w:hideMark/>
          </w:tcPr>
          <w:p w14:paraId="7CA371EB" w14:textId="77777777" w:rsidR="008B475F" w:rsidRPr="00DB4DDB" w:rsidRDefault="008B475F" w:rsidP="00A46FF8">
            <w:pPr>
              <w:jc w:val="center"/>
              <w:rPr>
                <w:rFonts w:ascii="Bookman Old Style" w:hAnsi="Bookman Old Style"/>
                <w:sz w:val="20"/>
                <w:szCs w:val="20"/>
              </w:rPr>
            </w:pPr>
            <w:r>
              <w:rPr>
                <w:rFonts w:ascii="Bookman Old Style" w:hAnsi="Bookman Old Style"/>
                <w:color w:val="000000"/>
                <w:sz w:val="20"/>
                <w:szCs w:val="20"/>
              </w:rPr>
              <w:t>0,000</w:t>
            </w:r>
          </w:p>
        </w:tc>
      </w:tr>
    </w:tbl>
    <w:p w14:paraId="76CE6CF6" w14:textId="77777777" w:rsidR="008B475F" w:rsidRPr="00DB4DDB" w:rsidRDefault="008B475F" w:rsidP="008B475F">
      <w:pPr>
        <w:pStyle w:val="Akapitzlist"/>
        <w:ind w:left="720"/>
        <w:rPr>
          <w:rFonts w:ascii="Bookman Old Style" w:hAnsi="Bookman Old Style"/>
        </w:rPr>
      </w:pPr>
    </w:p>
    <w:p w14:paraId="68370A0F" w14:textId="77777777" w:rsidR="008B475F" w:rsidRPr="00DB4DDB" w:rsidRDefault="008B475F" w:rsidP="008B475F">
      <w:pPr>
        <w:pStyle w:val="Akapitzlist"/>
        <w:keepNext/>
        <w:ind w:left="0"/>
        <w:jc w:val="center"/>
        <w:rPr>
          <w:rFonts w:ascii="Bookman Old Style" w:hAnsi="Bookman Old Style"/>
        </w:rPr>
      </w:pPr>
      <w:r>
        <w:rPr>
          <w:rFonts w:ascii="Bookman Old Style" w:hAnsi="Bookman Old Style"/>
          <w:noProof/>
        </w:rPr>
        <w:lastRenderedPageBreak/>
        <w:drawing>
          <wp:inline distT="0" distB="0" distL="0" distR="0" wp14:anchorId="1740980F" wp14:editId="24164886">
            <wp:extent cx="5450400" cy="3543658"/>
            <wp:effectExtent l="0" t="0" r="0" b="0"/>
            <wp:docPr id="648" name="Obraz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450400" cy="3543658"/>
                    </a:xfrm>
                    <a:prstGeom prst="rect">
                      <a:avLst/>
                    </a:prstGeom>
                    <a:noFill/>
                  </pic:spPr>
                </pic:pic>
              </a:graphicData>
            </a:graphic>
          </wp:inline>
        </w:drawing>
      </w:r>
    </w:p>
    <w:p w14:paraId="2289C27C" w14:textId="77777777" w:rsidR="008B475F" w:rsidRPr="00DB4DDB" w:rsidRDefault="008B475F" w:rsidP="008B475F">
      <w:pPr>
        <w:pStyle w:val="Akapitzlist"/>
        <w:numPr>
          <w:ilvl w:val="0"/>
          <w:numId w:val="23"/>
        </w:numPr>
        <w:ind w:left="1637"/>
        <w:jc w:val="center"/>
        <w:rPr>
          <w:rFonts w:ascii="Bookman Old Style" w:hAnsi="Bookman Old Style"/>
        </w:rPr>
      </w:pPr>
      <w:r w:rsidRPr="00DB4DDB">
        <w:rPr>
          <w:rFonts w:ascii="Bookman Old Style" w:hAnsi="Bookman Old Style"/>
        </w:rPr>
        <w:t>Powierzchnia obszarów eksponowanych na hałas drogowy oceniany wskaźnikiem L</w:t>
      </w:r>
      <w:r w:rsidRPr="00DB4DDB">
        <w:rPr>
          <w:rFonts w:ascii="Bookman Old Style" w:hAnsi="Bookman Old Style"/>
          <w:vertAlign w:val="subscript"/>
        </w:rPr>
        <w:t>N</w:t>
      </w:r>
    </w:p>
    <w:p w14:paraId="19F6CB24" w14:textId="77777777" w:rsidR="008B475F" w:rsidRPr="00DB4DDB" w:rsidRDefault="008B475F" w:rsidP="008B475F">
      <w:pPr>
        <w:spacing w:after="200"/>
        <w:rPr>
          <w:rFonts w:ascii="Bookman Old Style" w:hAnsi="Bookman Old Style" w:cs="Arial"/>
        </w:rPr>
      </w:pPr>
    </w:p>
    <w:p w14:paraId="2BDBF17B" w14:textId="0F33F303" w:rsidR="008B475F" w:rsidRPr="00DB4DDB" w:rsidRDefault="005A1EB7" w:rsidP="008B475F">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Pr>
          <w:rFonts w:ascii="Bookman Old Style" w:hAnsi="Bookman Old Style"/>
        </w:rPr>
        <w:br w:type="column"/>
      </w:r>
      <w:r w:rsidR="008B475F" w:rsidRPr="00DB4DDB">
        <w:rPr>
          <w:rFonts w:ascii="Bookman Old Style" w:hAnsi="Bookman Old Style"/>
        </w:rPr>
        <w:lastRenderedPageBreak/>
        <w:t>Podsumowanie danych i informacji opracowanych w</w:t>
      </w:r>
      <w:r w:rsidR="00FB6E06">
        <w:rPr>
          <w:rFonts w:ascii="Bookman Old Style" w:hAnsi="Bookman Old Style"/>
        </w:rPr>
        <w:t> </w:t>
      </w:r>
      <w:r w:rsidR="008B475F" w:rsidRPr="00DB4DDB">
        <w:rPr>
          <w:rFonts w:ascii="Bookman Old Style" w:hAnsi="Bookman Old Style"/>
        </w:rPr>
        <w:t>ramach Mapy akustycznej, hałas drogowy, L</w:t>
      </w:r>
      <w:r w:rsidR="008B475F" w:rsidRPr="00DB4DDB">
        <w:rPr>
          <w:rFonts w:ascii="Bookman Old Style" w:hAnsi="Bookman Old Style"/>
          <w:vertAlign w:val="subscript"/>
        </w:rPr>
        <w:t>DWN</w:t>
      </w:r>
    </w:p>
    <w:tbl>
      <w:tblPr>
        <w:tblW w:w="5000" w:type="pct"/>
        <w:tblCellMar>
          <w:left w:w="70" w:type="dxa"/>
          <w:right w:w="70" w:type="dxa"/>
        </w:tblCellMar>
        <w:tblLook w:val="04A0" w:firstRow="1" w:lastRow="0" w:firstColumn="1" w:lastColumn="0" w:noHBand="0" w:noVBand="1"/>
      </w:tblPr>
      <w:tblGrid>
        <w:gridCol w:w="938"/>
        <w:gridCol w:w="1926"/>
        <w:gridCol w:w="1032"/>
        <w:gridCol w:w="1030"/>
        <w:gridCol w:w="1101"/>
        <w:gridCol w:w="1101"/>
        <w:gridCol w:w="1924"/>
      </w:tblGrid>
      <w:tr w:rsidR="008B475F" w:rsidRPr="00DB4DDB" w14:paraId="60AC814C" w14:textId="77777777" w:rsidTr="00E40FC8">
        <w:trPr>
          <w:trHeight w:val="315"/>
        </w:trPr>
        <w:tc>
          <w:tcPr>
            <w:tcW w:w="518" w:type="pct"/>
            <w:vMerge w:val="restar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2FCBC783" w14:textId="77777777" w:rsidR="008B475F" w:rsidRPr="00DB4DDB" w:rsidRDefault="008B475F" w:rsidP="00A46FF8">
            <w:pPr>
              <w:jc w:val="center"/>
              <w:rPr>
                <w:rFonts w:ascii="Bookman Old Style" w:hAnsi="Bookman Old Style"/>
                <w:b/>
                <w:bCs/>
                <w:color w:val="000000"/>
                <w:sz w:val="20"/>
                <w:szCs w:val="20"/>
              </w:rPr>
            </w:pPr>
            <w:r w:rsidRPr="00DB4DDB">
              <w:rPr>
                <w:rFonts w:ascii="Bookman Old Style" w:hAnsi="Bookman Old Style"/>
                <w:b/>
                <w:bCs/>
                <w:color w:val="000000"/>
                <w:sz w:val="20"/>
                <w:szCs w:val="20"/>
              </w:rPr>
              <w:t>Lp.</w:t>
            </w:r>
          </w:p>
        </w:tc>
        <w:tc>
          <w:tcPr>
            <w:tcW w:w="1064"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37B1BF89" w14:textId="77777777" w:rsidR="008B475F" w:rsidRPr="00DB4DDB" w:rsidRDefault="008B475F" w:rsidP="00A46FF8">
            <w:pPr>
              <w:jc w:val="center"/>
              <w:rPr>
                <w:rFonts w:ascii="Bookman Old Style" w:hAnsi="Bookman Old Style"/>
                <w:b/>
                <w:bCs/>
                <w:color w:val="000000"/>
                <w:sz w:val="20"/>
                <w:szCs w:val="20"/>
              </w:rPr>
            </w:pPr>
            <w:r w:rsidRPr="00DB4DDB">
              <w:rPr>
                <w:rFonts w:ascii="Bookman Old Style" w:hAnsi="Bookman Old Style"/>
                <w:b/>
                <w:bCs/>
                <w:color w:val="000000"/>
                <w:sz w:val="20"/>
                <w:szCs w:val="20"/>
              </w:rPr>
              <w:t>Hałas drogowy</w:t>
            </w:r>
          </w:p>
        </w:tc>
        <w:tc>
          <w:tcPr>
            <w:tcW w:w="3417" w:type="pct"/>
            <w:gridSpan w:val="5"/>
            <w:tcBorders>
              <w:top w:val="single" w:sz="8" w:space="0" w:color="auto"/>
              <w:left w:val="nil"/>
              <w:bottom w:val="single" w:sz="8" w:space="0" w:color="auto"/>
              <w:right w:val="single" w:sz="8" w:space="0" w:color="auto"/>
            </w:tcBorders>
            <w:shd w:val="clear" w:color="auto" w:fill="auto"/>
            <w:noWrap/>
            <w:vAlign w:val="center"/>
            <w:hideMark/>
          </w:tcPr>
          <w:p w14:paraId="390DC788" w14:textId="77777777" w:rsidR="008B475F" w:rsidRPr="00DB4DDB" w:rsidRDefault="008B475F" w:rsidP="00A46FF8">
            <w:pPr>
              <w:jc w:val="center"/>
              <w:rPr>
                <w:rFonts w:ascii="Bookman Old Style" w:hAnsi="Bookman Old Style"/>
                <w:b/>
                <w:bCs/>
                <w:color w:val="000000"/>
                <w:sz w:val="20"/>
                <w:szCs w:val="20"/>
              </w:rPr>
            </w:pPr>
            <w:r w:rsidRPr="00DB4DDB">
              <w:rPr>
                <w:rFonts w:ascii="Bookman Old Style" w:hAnsi="Bookman Old Style"/>
                <w:b/>
                <w:bCs/>
                <w:color w:val="000000"/>
                <w:sz w:val="20"/>
                <w:szCs w:val="20"/>
              </w:rPr>
              <w:t>Wskaźnik hałasu (L</w:t>
            </w:r>
            <w:r w:rsidRPr="00DB4DDB">
              <w:rPr>
                <w:rFonts w:ascii="Bookman Old Style" w:hAnsi="Bookman Old Style"/>
                <w:b/>
                <w:bCs/>
                <w:color w:val="000000"/>
                <w:sz w:val="20"/>
                <w:szCs w:val="20"/>
                <w:vertAlign w:val="subscript"/>
              </w:rPr>
              <w:t>DWN</w:t>
            </w:r>
            <w:r w:rsidRPr="00DB4DDB">
              <w:rPr>
                <w:rFonts w:ascii="Bookman Old Style" w:hAnsi="Bookman Old Style"/>
                <w:b/>
                <w:bCs/>
                <w:color w:val="000000"/>
                <w:sz w:val="20"/>
                <w:szCs w:val="20"/>
              </w:rPr>
              <w:t>)</w:t>
            </w:r>
          </w:p>
        </w:tc>
      </w:tr>
      <w:tr w:rsidR="008B475F" w:rsidRPr="00DB4DDB" w14:paraId="50C41B64" w14:textId="77777777" w:rsidTr="00A46FF8">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54E93918" w14:textId="77777777" w:rsidR="008B475F" w:rsidRPr="00DB4DDB"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12402A8F" w14:textId="77777777" w:rsidR="008B475F" w:rsidRPr="00DB4DDB" w:rsidRDefault="008B475F" w:rsidP="00A46FF8">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42AD6573" w14:textId="77777777" w:rsidR="008B475F" w:rsidRPr="00DB4DDB" w:rsidRDefault="008B475F" w:rsidP="00A46FF8">
            <w:pPr>
              <w:jc w:val="center"/>
              <w:rPr>
                <w:rFonts w:ascii="Bookman Old Style" w:hAnsi="Bookman Old Style"/>
                <w:b/>
                <w:bCs/>
                <w:color w:val="000000"/>
                <w:sz w:val="20"/>
                <w:szCs w:val="20"/>
              </w:rPr>
            </w:pPr>
            <w:r w:rsidRPr="00DB4DDB">
              <w:rPr>
                <w:rFonts w:ascii="Bookman Old Style" w:hAnsi="Bookman Old Style"/>
                <w:b/>
                <w:bCs/>
                <w:color w:val="000000"/>
                <w:sz w:val="20"/>
                <w:szCs w:val="20"/>
              </w:rPr>
              <w:t>0-5</w:t>
            </w:r>
          </w:p>
        </w:tc>
        <w:tc>
          <w:tcPr>
            <w:tcW w:w="569" w:type="pct"/>
            <w:tcBorders>
              <w:top w:val="nil"/>
              <w:left w:val="nil"/>
              <w:bottom w:val="single" w:sz="8" w:space="0" w:color="auto"/>
              <w:right w:val="single" w:sz="8" w:space="0" w:color="auto"/>
            </w:tcBorders>
            <w:shd w:val="clear" w:color="auto" w:fill="auto"/>
            <w:noWrap/>
            <w:vAlign w:val="center"/>
            <w:hideMark/>
          </w:tcPr>
          <w:p w14:paraId="1119BAC8" w14:textId="77777777" w:rsidR="008B475F" w:rsidRPr="00DB4DDB" w:rsidRDefault="008B475F" w:rsidP="00A46FF8">
            <w:pPr>
              <w:jc w:val="center"/>
              <w:rPr>
                <w:rFonts w:ascii="Bookman Old Style" w:hAnsi="Bookman Old Style"/>
                <w:b/>
                <w:bCs/>
                <w:color w:val="000000"/>
                <w:sz w:val="20"/>
                <w:szCs w:val="20"/>
              </w:rPr>
            </w:pPr>
            <w:r w:rsidRPr="00DB4DDB">
              <w:rPr>
                <w:rFonts w:ascii="Bookman Old Style" w:hAnsi="Bookman Old Style"/>
                <w:b/>
                <w:bCs/>
                <w:color w:val="000000"/>
                <w:sz w:val="20"/>
                <w:szCs w:val="20"/>
              </w:rPr>
              <w:t>5-10</w:t>
            </w:r>
          </w:p>
        </w:tc>
        <w:tc>
          <w:tcPr>
            <w:tcW w:w="608" w:type="pct"/>
            <w:tcBorders>
              <w:top w:val="nil"/>
              <w:left w:val="nil"/>
              <w:bottom w:val="single" w:sz="8" w:space="0" w:color="auto"/>
              <w:right w:val="single" w:sz="8" w:space="0" w:color="auto"/>
            </w:tcBorders>
            <w:shd w:val="clear" w:color="auto" w:fill="auto"/>
            <w:noWrap/>
            <w:vAlign w:val="center"/>
            <w:hideMark/>
          </w:tcPr>
          <w:p w14:paraId="231F4181" w14:textId="77777777" w:rsidR="008B475F" w:rsidRPr="00DB4DDB" w:rsidRDefault="008B475F" w:rsidP="00A46FF8">
            <w:pPr>
              <w:jc w:val="center"/>
              <w:rPr>
                <w:rFonts w:ascii="Bookman Old Style" w:hAnsi="Bookman Old Style"/>
                <w:b/>
                <w:bCs/>
                <w:color w:val="000000"/>
                <w:sz w:val="20"/>
                <w:szCs w:val="20"/>
              </w:rPr>
            </w:pPr>
            <w:r w:rsidRPr="00DB4DDB">
              <w:rPr>
                <w:rFonts w:ascii="Bookman Old Style" w:hAnsi="Bookman Old Style"/>
                <w:b/>
                <w:bCs/>
                <w:color w:val="000000"/>
                <w:sz w:val="20"/>
                <w:szCs w:val="20"/>
              </w:rPr>
              <w:t>10-15</w:t>
            </w:r>
          </w:p>
        </w:tc>
        <w:tc>
          <w:tcPr>
            <w:tcW w:w="608" w:type="pct"/>
            <w:tcBorders>
              <w:top w:val="nil"/>
              <w:left w:val="nil"/>
              <w:bottom w:val="single" w:sz="8" w:space="0" w:color="auto"/>
              <w:right w:val="single" w:sz="8" w:space="0" w:color="auto"/>
            </w:tcBorders>
            <w:shd w:val="clear" w:color="auto" w:fill="auto"/>
            <w:noWrap/>
            <w:vAlign w:val="center"/>
            <w:hideMark/>
          </w:tcPr>
          <w:p w14:paraId="0120CA35" w14:textId="77777777" w:rsidR="008B475F" w:rsidRPr="00DB4DDB" w:rsidRDefault="008B475F" w:rsidP="00A46FF8">
            <w:pPr>
              <w:jc w:val="center"/>
              <w:rPr>
                <w:rFonts w:ascii="Bookman Old Style" w:hAnsi="Bookman Old Style"/>
                <w:b/>
                <w:bCs/>
                <w:color w:val="000000"/>
                <w:sz w:val="20"/>
                <w:szCs w:val="20"/>
              </w:rPr>
            </w:pPr>
            <w:r w:rsidRPr="00DB4DDB">
              <w:rPr>
                <w:rFonts w:ascii="Bookman Old Style" w:hAnsi="Bookman Old Style"/>
                <w:b/>
                <w:bCs/>
                <w:color w:val="000000"/>
                <w:sz w:val="20"/>
                <w:szCs w:val="20"/>
              </w:rPr>
              <w:t>15-20</w:t>
            </w:r>
          </w:p>
        </w:tc>
        <w:tc>
          <w:tcPr>
            <w:tcW w:w="1063" w:type="pct"/>
            <w:tcBorders>
              <w:top w:val="nil"/>
              <w:left w:val="nil"/>
              <w:bottom w:val="single" w:sz="8" w:space="0" w:color="auto"/>
              <w:right w:val="single" w:sz="8" w:space="0" w:color="auto"/>
            </w:tcBorders>
            <w:shd w:val="clear" w:color="auto" w:fill="auto"/>
            <w:noWrap/>
            <w:vAlign w:val="center"/>
            <w:hideMark/>
          </w:tcPr>
          <w:p w14:paraId="61FA0CA6" w14:textId="77777777" w:rsidR="008B475F" w:rsidRPr="00DB4DDB" w:rsidRDefault="008B475F" w:rsidP="00A46FF8">
            <w:pPr>
              <w:jc w:val="center"/>
              <w:rPr>
                <w:rFonts w:ascii="Bookman Old Style" w:hAnsi="Bookman Old Style"/>
                <w:b/>
                <w:bCs/>
                <w:color w:val="000000"/>
                <w:sz w:val="20"/>
                <w:szCs w:val="20"/>
              </w:rPr>
            </w:pPr>
            <w:r w:rsidRPr="00DB4DDB">
              <w:rPr>
                <w:rFonts w:ascii="Bookman Old Style" w:hAnsi="Bookman Old Style"/>
                <w:b/>
                <w:bCs/>
                <w:color w:val="000000"/>
                <w:sz w:val="20"/>
                <w:szCs w:val="20"/>
              </w:rPr>
              <w:t>&gt;20</w:t>
            </w:r>
          </w:p>
        </w:tc>
      </w:tr>
      <w:tr w:rsidR="008B475F" w:rsidRPr="00DB4DDB" w14:paraId="664EF025" w14:textId="77777777" w:rsidTr="00A46FF8">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0E5B9D87" w14:textId="77777777" w:rsidR="008B475F" w:rsidRPr="00DB4DDB"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6BB7017B" w14:textId="77777777" w:rsidR="008B475F" w:rsidRPr="00DB4DDB" w:rsidRDefault="008B475F" w:rsidP="00A46FF8">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66C0C9C9" w14:textId="77777777" w:rsidR="008B475F" w:rsidRPr="00DB4DDB" w:rsidRDefault="008B475F" w:rsidP="00A46FF8">
            <w:pPr>
              <w:jc w:val="center"/>
              <w:rPr>
                <w:rFonts w:ascii="Bookman Old Style" w:hAnsi="Bookman Old Style"/>
                <w:b/>
                <w:bCs/>
                <w:color w:val="000000"/>
                <w:sz w:val="20"/>
                <w:szCs w:val="20"/>
              </w:rPr>
            </w:pPr>
            <w:r w:rsidRPr="00DB4DDB">
              <w:rPr>
                <w:rFonts w:ascii="Bookman Old Style" w:hAnsi="Bookman Old Style"/>
                <w:b/>
                <w:bCs/>
                <w:color w:val="000000"/>
                <w:sz w:val="20"/>
                <w:szCs w:val="20"/>
              </w:rPr>
              <w:t>[dB]</w:t>
            </w:r>
          </w:p>
        </w:tc>
        <w:tc>
          <w:tcPr>
            <w:tcW w:w="569" w:type="pct"/>
            <w:tcBorders>
              <w:top w:val="nil"/>
              <w:left w:val="nil"/>
              <w:bottom w:val="single" w:sz="8" w:space="0" w:color="auto"/>
              <w:right w:val="single" w:sz="8" w:space="0" w:color="auto"/>
            </w:tcBorders>
            <w:shd w:val="clear" w:color="auto" w:fill="auto"/>
            <w:noWrap/>
            <w:vAlign w:val="center"/>
            <w:hideMark/>
          </w:tcPr>
          <w:p w14:paraId="0D0A18D6" w14:textId="77777777" w:rsidR="008B475F" w:rsidRPr="00DB4DDB" w:rsidRDefault="008B475F" w:rsidP="00A46FF8">
            <w:pPr>
              <w:jc w:val="center"/>
              <w:rPr>
                <w:rFonts w:ascii="Bookman Old Style" w:hAnsi="Bookman Old Style"/>
                <w:b/>
                <w:bCs/>
                <w:color w:val="000000"/>
                <w:sz w:val="20"/>
                <w:szCs w:val="20"/>
              </w:rPr>
            </w:pPr>
            <w:r w:rsidRPr="00DB4DDB">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57678409" w14:textId="77777777" w:rsidR="008B475F" w:rsidRPr="00DB4DDB" w:rsidRDefault="008B475F" w:rsidP="00A46FF8">
            <w:pPr>
              <w:jc w:val="center"/>
              <w:rPr>
                <w:rFonts w:ascii="Bookman Old Style" w:hAnsi="Bookman Old Style"/>
                <w:b/>
                <w:bCs/>
                <w:color w:val="000000"/>
                <w:sz w:val="20"/>
                <w:szCs w:val="20"/>
              </w:rPr>
            </w:pPr>
            <w:r w:rsidRPr="00DB4DDB">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3941333F" w14:textId="77777777" w:rsidR="008B475F" w:rsidRPr="00DB4DDB" w:rsidRDefault="008B475F" w:rsidP="00A46FF8">
            <w:pPr>
              <w:jc w:val="center"/>
              <w:rPr>
                <w:rFonts w:ascii="Bookman Old Style" w:hAnsi="Bookman Old Style"/>
                <w:b/>
                <w:bCs/>
                <w:color w:val="000000"/>
                <w:sz w:val="20"/>
                <w:szCs w:val="20"/>
              </w:rPr>
            </w:pPr>
            <w:r w:rsidRPr="00DB4DDB">
              <w:rPr>
                <w:rFonts w:ascii="Bookman Old Style" w:hAnsi="Bookman Old Style"/>
                <w:b/>
                <w:bCs/>
                <w:color w:val="000000"/>
                <w:sz w:val="20"/>
                <w:szCs w:val="20"/>
              </w:rPr>
              <w:t>[dB]</w:t>
            </w:r>
          </w:p>
        </w:tc>
        <w:tc>
          <w:tcPr>
            <w:tcW w:w="1063" w:type="pct"/>
            <w:tcBorders>
              <w:top w:val="nil"/>
              <w:left w:val="nil"/>
              <w:bottom w:val="single" w:sz="8" w:space="0" w:color="auto"/>
              <w:right w:val="single" w:sz="8" w:space="0" w:color="auto"/>
            </w:tcBorders>
            <w:shd w:val="clear" w:color="auto" w:fill="auto"/>
            <w:noWrap/>
            <w:vAlign w:val="center"/>
            <w:hideMark/>
          </w:tcPr>
          <w:p w14:paraId="1557D9E5" w14:textId="77777777" w:rsidR="008B475F" w:rsidRPr="00DB4DDB" w:rsidRDefault="008B475F" w:rsidP="00A46FF8">
            <w:pPr>
              <w:jc w:val="center"/>
              <w:rPr>
                <w:rFonts w:ascii="Bookman Old Style" w:hAnsi="Bookman Old Style"/>
                <w:b/>
                <w:bCs/>
                <w:color w:val="000000"/>
                <w:sz w:val="20"/>
                <w:szCs w:val="20"/>
              </w:rPr>
            </w:pPr>
            <w:r w:rsidRPr="00DB4DDB">
              <w:rPr>
                <w:rFonts w:ascii="Bookman Old Style" w:hAnsi="Bookman Old Style"/>
                <w:b/>
                <w:bCs/>
                <w:color w:val="000000"/>
                <w:sz w:val="20"/>
                <w:szCs w:val="20"/>
              </w:rPr>
              <w:t>[dB]</w:t>
            </w:r>
          </w:p>
        </w:tc>
      </w:tr>
      <w:tr w:rsidR="008B475F" w:rsidRPr="00DB4DDB" w14:paraId="37A712E0" w14:textId="77777777" w:rsidTr="00E40FC8">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7D5F9FFE" w14:textId="77777777" w:rsidR="008B475F" w:rsidRPr="00DB4DDB"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5889CA55" w14:textId="77777777" w:rsidR="008B475F" w:rsidRPr="00DB4DDB" w:rsidRDefault="008B475F" w:rsidP="00A46FF8">
            <w:pPr>
              <w:rPr>
                <w:rFonts w:ascii="Bookman Old Style" w:hAnsi="Bookman Old Style"/>
                <w:b/>
                <w:bCs/>
                <w:color w:val="000000"/>
                <w:sz w:val="20"/>
                <w:szCs w:val="20"/>
              </w:rPr>
            </w:pPr>
          </w:p>
        </w:tc>
        <w:tc>
          <w:tcPr>
            <w:tcW w:w="3417" w:type="pct"/>
            <w:gridSpan w:val="5"/>
            <w:tcBorders>
              <w:top w:val="single" w:sz="8" w:space="0" w:color="auto"/>
              <w:left w:val="nil"/>
              <w:bottom w:val="single" w:sz="8" w:space="0" w:color="auto"/>
              <w:right w:val="single" w:sz="8" w:space="0" w:color="000000"/>
            </w:tcBorders>
            <w:shd w:val="clear" w:color="auto" w:fill="auto"/>
            <w:noWrap/>
            <w:vAlign w:val="center"/>
            <w:hideMark/>
          </w:tcPr>
          <w:p w14:paraId="392410D8" w14:textId="77777777" w:rsidR="008B475F" w:rsidRPr="00DB4DDB" w:rsidRDefault="008B475F" w:rsidP="00A46FF8">
            <w:pPr>
              <w:jc w:val="center"/>
              <w:rPr>
                <w:rFonts w:ascii="Bookman Old Style" w:hAnsi="Bookman Old Style"/>
                <w:b/>
                <w:bCs/>
                <w:color w:val="000000"/>
                <w:sz w:val="20"/>
                <w:szCs w:val="20"/>
              </w:rPr>
            </w:pPr>
            <w:r w:rsidRPr="00DB4DDB">
              <w:rPr>
                <w:rFonts w:ascii="Bookman Old Style" w:hAnsi="Bookman Old Style"/>
                <w:b/>
                <w:bCs/>
                <w:color w:val="000000"/>
                <w:sz w:val="20"/>
                <w:szCs w:val="20"/>
              </w:rPr>
              <w:t>Stan warunków akustycznych środowiska</w:t>
            </w:r>
          </w:p>
        </w:tc>
      </w:tr>
      <w:tr w:rsidR="008B475F" w:rsidRPr="00DB4DDB" w14:paraId="615BDDBD" w14:textId="77777777" w:rsidTr="00A46FF8">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1F8BDE23" w14:textId="77777777" w:rsidR="008B475F" w:rsidRPr="00DB4DDB"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53D5B87C" w14:textId="77777777" w:rsidR="008B475F" w:rsidRPr="00DB4DDB" w:rsidRDefault="008B475F" w:rsidP="00A46FF8">
            <w:pPr>
              <w:rPr>
                <w:rFonts w:ascii="Bookman Old Style" w:hAnsi="Bookman Old Style"/>
                <w:b/>
                <w:bCs/>
                <w:color w:val="000000"/>
                <w:sz w:val="20"/>
                <w:szCs w:val="20"/>
              </w:rPr>
            </w:pPr>
          </w:p>
        </w:tc>
        <w:tc>
          <w:tcPr>
            <w:tcW w:w="1139" w:type="pct"/>
            <w:gridSpan w:val="2"/>
            <w:tcBorders>
              <w:top w:val="single" w:sz="8" w:space="0" w:color="auto"/>
              <w:left w:val="nil"/>
              <w:bottom w:val="single" w:sz="8" w:space="0" w:color="auto"/>
              <w:right w:val="single" w:sz="8" w:space="0" w:color="auto"/>
            </w:tcBorders>
            <w:shd w:val="clear" w:color="auto" w:fill="auto"/>
            <w:noWrap/>
            <w:vAlign w:val="center"/>
            <w:hideMark/>
          </w:tcPr>
          <w:p w14:paraId="491349BC" w14:textId="77777777" w:rsidR="008B475F" w:rsidRPr="00DB4DDB" w:rsidRDefault="008B475F" w:rsidP="00A46FF8">
            <w:pPr>
              <w:jc w:val="center"/>
              <w:rPr>
                <w:rFonts w:ascii="Bookman Old Style" w:hAnsi="Bookman Old Style"/>
                <w:b/>
                <w:bCs/>
                <w:color w:val="000000"/>
                <w:sz w:val="20"/>
                <w:szCs w:val="20"/>
              </w:rPr>
            </w:pPr>
            <w:r w:rsidRPr="00DB4DDB">
              <w:rPr>
                <w:rFonts w:ascii="Bookman Old Style" w:hAnsi="Bookman Old Style"/>
                <w:b/>
                <w:bCs/>
                <w:color w:val="000000"/>
                <w:sz w:val="20"/>
                <w:szCs w:val="20"/>
              </w:rPr>
              <w:t>niedobry</w:t>
            </w:r>
          </w:p>
        </w:tc>
        <w:tc>
          <w:tcPr>
            <w:tcW w:w="1216" w:type="pct"/>
            <w:gridSpan w:val="2"/>
            <w:tcBorders>
              <w:top w:val="single" w:sz="8" w:space="0" w:color="auto"/>
              <w:left w:val="nil"/>
              <w:bottom w:val="single" w:sz="8" w:space="0" w:color="auto"/>
              <w:right w:val="single" w:sz="8" w:space="0" w:color="auto"/>
            </w:tcBorders>
            <w:shd w:val="clear" w:color="auto" w:fill="auto"/>
            <w:noWrap/>
            <w:vAlign w:val="center"/>
            <w:hideMark/>
          </w:tcPr>
          <w:p w14:paraId="04007F3A" w14:textId="77777777" w:rsidR="008B475F" w:rsidRPr="00DB4DDB" w:rsidRDefault="008B475F" w:rsidP="00A46FF8">
            <w:pPr>
              <w:jc w:val="center"/>
              <w:rPr>
                <w:rFonts w:ascii="Bookman Old Style" w:hAnsi="Bookman Old Style"/>
                <w:b/>
                <w:bCs/>
                <w:color w:val="000000"/>
                <w:sz w:val="20"/>
                <w:szCs w:val="20"/>
              </w:rPr>
            </w:pPr>
            <w:r w:rsidRPr="00DB4DDB">
              <w:rPr>
                <w:rFonts w:ascii="Bookman Old Style" w:hAnsi="Bookman Old Style"/>
                <w:b/>
                <w:bCs/>
                <w:color w:val="000000"/>
                <w:sz w:val="20"/>
                <w:szCs w:val="20"/>
              </w:rPr>
              <w:t>zły</w:t>
            </w:r>
          </w:p>
        </w:tc>
        <w:tc>
          <w:tcPr>
            <w:tcW w:w="1063" w:type="pct"/>
            <w:tcBorders>
              <w:top w:val="nil"/>
              <w:left w:val="nil"/>
              <w:bottom w:val="single" w:sz="8" w:space="0" w:color="auto"/>
              <w:right w:val="single" w:sz="8" w:space="0" w:color="auto"/>
            </w:tcBorders>
            <w:shd w:val="clear" w:color="auto" w:fill="auto"/>
            <w:noWrap/>
            <w:vAlign w:val="center"/>
            <w:hideMark/>
          </w:tcPr>
          <w:p w14:paraId="221D83F4" w14:textId="77777777" w:rsidR="008B475F" w:rsidRPr="00DB4DDB" w:rsidRDefault="008B475F" w:rsidP="00A46FF8">
            <w:pPr>
              <w:jc w:val="center"/>
              <w:rPr>
                <w:rFonts w:ascii="Bookman Old Style" w:hAnsi="Bookman Old Style"/>
                <w:b/>
                <w:bCs/>
                <w:color w:val="000000"/>
                <w:sz w:val="20"/>
                <w:szCs w:val="20"/>
              </w:rPr>
            </w:pPr>
            <w:r w:rsidRPr="00DB4DDB">
              <w:rPr>
                <w:rFonts w:ascii="Bookman Old Style" w:hAnsi="Bookman Old Style"/>
                <w:b/>
                <w:bCs/>
                <w:color w:val="000000"/>
                <w:sz w:val="20"/>
                <w:szCs w:val="20"/>
              </w:rPr>
              <w:t>bardzo zły</w:t>
            </w:r>
          </w:p>
        </w:tc>
      </w:tr>
      <w:tr w:rsidR="008B475F" w:rsidRPr="00DB4DDB" w14:paraId="6245D352" w14:textId="77777777" w:rsidTr="00A46FF8">
        <w:trPr>
          <w:trHeight w:val="315"/>
        </w:trPr>
        <w:tc>
          <w:tcPr>
            <w:tcW w:w="518" w:type="pct"/>
            <w:tcBorders>
              <w:top w:val="nil"/>
              <w:left w:val="single" w:sz="8" w:space="0" w:color="auto"/>
              <w:bottom w:val="double" w:sz="6" w:space="0" w:color="auto"/>
              <w:right w:val="single" w:sz="8" w:space="0" w:color="auto"/>
            </w:tcBorders>
            <w:shd w:val="clear" w:color="auto" w:fill="auto"/>
            <w:noWrap/>
            <w:vAlign w:val="center"/>
            <w:hideMark/>
          </w:tcPr>
          <w:p w14:paraId="1C567B0C" w14:textId="77777777" w:rsidR="008B475F" w:rsidRPr="00DB4DDB" w:rsidRDefault="008B475F" w:rsidP="00A46FF8">
            <w:pPr>
              <w:jc w:val="center"/>
              <w:rPr>
                <w:rFonts w:ascii="Bookman Old Style" w:hAnsi="Bookman Old Style"/>
                <w:color w:val="000000"/>
                <w:sz w:val="18"/>
                <w:szCs w:val="18"/>
              </w:rPr>
            </w:pPr>
            <w:r w:rsidRPr="00DB4DDB">
              <w:rPr>
                <w:rFonts w:ascii="Bookman Old Style" w:hAnsi="Bookman Old Style"/>
                <w:color w:val="000000"/>
                <w:sz w:val="18"/>
                <w:szCs w:val="18"/>
              </w:rPr>
              <w:t>1</w:t>
            </w:r>
          </w:p>
        </w:tc>
        <w:tc>
          <w:tcPr>
            <w:tcW w:w="1064" w:type="pct"/>
            <w:tcBorders>
              <w:top w:val="nil"/>
              <w:left w:val="nil"/>
              <w:bottom w:val="double" w:sz="6" w:space="0" w:color="auto"/>
              <w:right w:val="single" w:sz="8" w:space="0" w:color="auto"/>
            </w:tcBorders>
            <w:shd w:val="clear" w:color="auto" w:fill="auto"/>
            <w:noWrap/>
            <w:vAlign w:val="center"/>
            <w:hideMark/>
          </w:tcPr>
          <w:p w14:paraId="3CBB379A" w14:textId="77777777" w:rsidR="008B475F" w:rsidRPr="00DB4DDB" w:rsidRDefault="008B475F" w:rsidP="00A46FF8">
            <w:pPr>
              <w:jc w:val="center"/>
              <w:rPr>
                <w:rFonts w:ascii="Bookman Old Style" w:hAnsi="Bookman Old Style"/>
                <w:color w:val="000000"/>
                <w:sz w:val="18"/>
                <w:szCs w:val="18"/>
              </w:rPr>
            </w:pPr>
            <w:r w:rsidRPr="00DB4DDB">
              <w:rPr>
                <w:rFonts w:ascii="Bookman Old Style" w:hAnsi="Bookman Old Style"/>
                <w:color w:val="000000"/>
                <w:sz w:val="18"/>
                <w:szCs w:val="18"/>
              </w:rPr>
              <w:t>2</w:t>
            </w:r>
          </w:p>
        </w:tc>
        <w:tc>
          <w:tcPr>
            <w:tcW w:w="1139" w:type="pct"/>
            <w:gridSpan w:val="2"/>
            <w:tcBorders>
              <w:top w:val="single" w:sz="8" w:space="0" w:color="auto"/>
              <w:left w:val="nil"/>
              <w:bottom w:val="double" w:sz="6" w:space="0" w:color="auto"/>
              <w:right w:val="single" w:sz="8" w:space="0" w:color="auto"/>
            </w:tcBorders>
            <w:shd w:val="clear" w:color="auto" w:fill="auto"/>
            <w:noWrap/>
            <w:vAlign w:val="center"/>
            <w:hideMark/>
          </w:tcPr>
          <w:p w14:paraId="7550EA48" w14:textId="77777777" w:rsidR="008B475F" w:rsidRPr="00DB4DDB" w:rsidRDefault="008B475F" w:rsidP="00A46FF8">
            <w:pPr>
              <w:jc w:val="center"/>
              <w:rPr>
                <w:rFonts w:ascii="Bookman Old Style" w:hAnsi="Bookman Old Style"/>
                <w:color w:val="000000"/>
                <w:sz w:val="18"/>
                <w:szCs w:val="18"/>
              </w:rPr>
            </w:pPr>
            <w:r w:rsidRPr="00DB4DDB">
              <w:rPr>
                <w:rFonts w:ascii="Bookman Old Style" w:hAnsi="Bookman Old Style"/>
                <w:color w:val="000000"/>
                <w:sz w:val="18"/>
                <w:szCs w:val="18"/>
              </w:rPr>
              <w:t>3</w:t>
            </w:r>
          </w:p>
        </w:tc>
        <w:tc>
          <w:tcPr>
            <w:tcW w:w="1216" w:type="pct"/>
            <w:gridSpan w:val="2"/>
            <w:tcBorders>
              <w:top w:val="single" w:sz="8" w:space="0" w:color="auto"/>
              <w:left w:val="nil"/>
              <w:bottom w:val="double" w:sz="6" w:space="0" w:color="auto"/>
              <w:right w:val="single" w:sz="8" w:space="0" w:color="auto"/>
            </w:tcBorders>
            <w:shd w:val="clear" w:color="auto" w:fill="auto"/>
            <w:noWrap/>
            <w:vAlign w:val="center"/>
            <w:hideMark/>
          </w:tcPr>
          <w:p w14:paraId="3C38B61B" w14:textId="77777777" w:rsidR="008B475F" w:rsidRPr="00DB4DDB" w:rsidRDefault="008B475F" w:rsidP="00A46FF8">
            <w:pPr>
              <w:jc w:val="center"/>
              <w:rPr>
                <w:rFonts w:ascii="Bookman Old Style" w:hAnsi="Bookman Old Style"/>
                <w:color w:val="000000"/>
                <w:sz w:val="18"/>
                <w:szCs w:val="18"/>
              </w:rPr>
            </w:pPr>
            <w:r w:rsidRPr="00DB4DDB">
              <w:rPr>
                <w:rFonts w:ascii="Bookman Old Style" w:hAnsi="Bookman Old Style"/>
                <w:color w:val="000000"/>
                <w:sz w:val="18"/>
                <w:szCs w:val="18"/>
              </w:rPr>
              <w:t>4</w:t>
            </w:r>
          </w:p>
        </w:tc>
        <w:tc>
          <w:tcPr>
            <w:tcW w:w="1063" w:type="pct"/>
            <w:tcBorders>
              <w:top w:val="nil"/>
              <w:left w:val="nil"/>
              <w:bottom w:val="double" w:sz="6" w:space="0" w:color="auto"/>
              <w:right w:val="single" w:sz="8" w:space="0" w:color="auto"/>
            </w:tcBorders>
            <w:shd w:val="clear" w:color="auto" w:fill="auto"/>
            <w:noWrap/>
            <w:vAlign w:val="center"/>
            <w:hideMark/>
          </w:tcPr>
          <w:p w14:paraId="66AEFDA7" w14:textId="77777777" w:rsidR="008B475F" w:rsidRPr="00DB4DDB" w:rsidRDefault="008B475F" w:rsidP="00A46FF8">
            <w:pPr>
              <w:jc w:val="center"/>
              <w:rPr>
                <w:rFonts w:ascii="Bookman Old Style" w:hAnsi="Bookman Old Style"/>
                <w:color w:val="000000"/>
                <w:sz w:val="18"/>
                <w:szCs w:val="18"/>
              </w:rPr>
            </w:pPr>
            <w:r w:rsidRPr="00DB4DDB">
              <w:rPr>
                <w:rFonts w:ascii="Bookman Old Style" w:hAnsi="Bookman Old Style"/>
                <w:color w:val="000000"/>
                <w:sz w:val="18"/>
                <w:szCs w:val="18"/>
              </w:rPr>
              <w:t>5</w:t>
            </w:r>
          </w:p>
        </w:tc>
      </w:tr>
      <w:tr w:rsidR="00FB6E06" w:rsidRPr="00DB4DDB" w14:paraId="4FF63096" w14:textId="77777777" w:rsidTr="00E40FC8">
        <w:trPr>
          <w:trHeight w:val="960"/>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2BC8E0F5" w14:textId="77777777" w:rsidR="00FB6E06" w:rsidRPr="00DB4DDB" w:rsidRDefault="00FB6E06" w:rsidP="00FB6E06">
            <w:pPr>
              <w:jc w:val="center"/>
              <w:rPr>
                <w:rFonts w:ascii="Calibri" w:hAnsi="Calibri"/>
                <w:color w:val="000000"/>
                <w:sz w:val="22"/>
                <w:szCs w:val="22"/>
              </w:rPr>
            </w:pPr>
            <w:r w:rsidRPr="00DB4DDB">
              <w:rPr>
                <w:rFonts w:ascii="Calibri" w:hAnsi="Calibri"/>
                <w:color w:val="000000"/>
                <w:sz w:val="22"/>
                <w:szCs w:val="22"/>
              </w:rPr>
              <w:t>1</w:t>
            </w:r>
          </w:p>
        </w:tc>
        <w:tc>
          <w:tcPr>
            <w:tcW w:w="1064" w:type="pct"/>
            <w:tcBorders>
              <w:top w:val="nil"/>
              <w:left w:val="nil"/>
              <w:bottom w:val="single" w:sz="8" w:space="0" w:color="auto"/>
              <w:right w:val="single" w:sz="8" w:space="0" w:color="auto"/>
            </w:tcBorders>
            <w:shd w:val="clear" w:color="auto" w:fill="auto"/>
            <w:vAlign w:val="center"/>
            <w:hideMark/>
          </w:tcPr>
          <w:p w14:paraId="546AED9F" w14:textId="22471E92" w:rsidR="00FB6E06" w:rsidRPr="00DB4DDB" w:rsidRDefault="00FB6E06" w:rsidP="00FB6E06">
            <w:pPr>
              <w:rPr>
                <w:rFonts w:ascii="Bookman Old Style" w:hAnsi="Bookman Old Style"/>
                <w:color w:val="000000"/>
                <w:sz w:val="20"/>
                <w:szCs w:val="20"/>
              </w:rPr>
            </w:pPr>
            <w:r w:rsidRPr="00F600FA">
              <w:rPr>
                <w:rFonts w:ascii="Bookman Old Style" w:hAnsi="Bookman Old Style"/>
                <w:color w:val="000000"/>
                <w:sz w:val="20"/>
                <w:szCs w:val="20"/>
              </w:rPr>
              <w:t>Powierzchnia terenów zagrożonych w</w:t>
            </w:r>
            <w:r>
              <w:rPr>
                <w:rFonts w:ascii="Bookman Old Style" w:hAnsi="Bookman Old Style"/>
                <w:color w:val="000000"/>
                <w:sz w:val="20"/>
                <w:szCs w:val="20"/>
              </w:rPr>
              <w:t> </w:t>
            </w:r>
            <w:r w:rsidRPr="00F600FA">
              <w:rPr>
                <w:rFonts w:ascii="Bookman Old Style" w:hAnsi="Bookman Old Style"/>
                <w:color w:val="000000"/>
                <w:sz w:val="20"/>
                <w:szCs w:val="20"/>
              </w:rPr>
              <w:t>danym obszarze [km</w:t>
            </w:r>
            <w:r w:rsidRPr="00F600FA">
              <w:rPr>
                <w:rFonts w:ascii="Bookman Old Style" w:hAnsi="Bookman Old Style"/>
                <w:color w:val="000000"/>
                <w:sz w:val="20"/>
                <w:szCs w:val="20"/>
                <w:vertAlign w:val="superscript"/>
              </w:rPr>
              <w:t>2</w:t>
            </w:r>
            <w:r w:rsidRPr="00F600FA">
              <w:rPr>
                <w:rFonts w:ascii="Bookman Old Style" w:hAnsi="Bookman Old Style"/>
                <w:color w:val="000000"/>
                <w:sz w:val="20"/>
                <w:szCs w:val="20"/>
              </w:rPr>
              <w:t>]</w:t>
            </w:r>
          </w:p>
        </w:tc>
        <w:tc>
          <w:tcPr>
            <w:tcW w:w="570" w:type="pct"/>
            <w:tcBorders>
              <w:top w:val="nil"/>
              <w:left w:val="nil"/>
              <w:bottom w:val="single" w:sz="8" w:space="0" w:color="auto"/>
              <w:right w:val="single" w:sz="8" w:space="0" w:color="auto"/>
            </w:tcBorders>
            <w:shd w:val="clear" w:color="auto" w:fill="auto"/>
            <w:noWrap/>
            <w:vAlign w:val="center"/>
            <w:hideMark/>
          </w:tcPr>
          <w:p w14:paraId="252AC5B4" w14:textId="301A018C" w:rsidR="00FB6E06" w:rsidRPr="00E40FC8" w:rsidRDefault="00FB6E06" w:rsidP="00FB6E06">
            <w:pPr>
              <w:jc w:val="center"/>
              <w:rPr>
                <w:rFonts w:ascii="Bookman Old Style" w:hAnsi="Bookman Old Style"/>
                <w:color w:val="000000"/>
                <w:sz w:val="20"/>
                <w:szCs w:val="20"/>
              </w:rPr>
            </w:pPr>
            <w:r w:rsidRPr="00E40FC8">
              <w:rPr>
                <w:rFonts w:ascii="Bookman Old Style" w:hAnsi="Bookman Old Style"/>
                <w:color w:val="000000"/>
                <w:sz w:val="20"/>
                <w:szCs w:val="20"/>
              </w:rPr>
              <w:t>0,004</w:t>
            </w:r>
          </w:p>
        </w:tc>
        <w:tc>
          <w:tcPr>
            <w:tcW w:w="569" w:type="pct"/>
            <w:tcBorders>
              <w:top w:val="nil"/>
              <w:left w:val="nil"/>
              <w:bottom w:val="single" w:sz="8" w:space="0" w:color="auto"/>
              <w:right w:val="single" w:sz="8" w:space="0" w:color="auto"/>
            </w:tcBorders>
            <w:shd w:val="clear" w:color="auto" w:fill="auto"/>
            <w:noWrap/>
            <w:vAlign w:val="center"/>
            <w:hideMark/>
          </w:tcPr>
          <w:p w14:paraId="74EF552B" w14:textId="31901785" w:rsidR="00FB6E06" w:rsidRPr="00E40FC8" w:rsidRDefault="00FB6E06" w:rsidP="00FB6E06">
            <w:pPr>
              <w:jc w:val="center"/>
              <w:rPr>
                <w:rFonts w:ascii="Bookman Old Style" w:hAnsi="Bookman Old Style"/>
                <w:color w:val="000000"/>
                <w:sz w:val="20"/>
                <w:szCs w:val="20"/>
              </w:rPr>
            </w:pPr>
            <w:r w:rsidRPr="00E40FC8">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1CA3371A" w14:textId="46C5D2D8" w:rsidR="00FB6E06" w:rsidRPr="00E40FC8" w:rsidRDefault="00FB6E06" w:rsidP="00FB6E06">
            <w:pPr>
              <w:jc w:val="center"/>
              <w:rPr>
                <w:rFonts w:ascii="Bookman Old Style" w:hAnsi="Bookman Old Style"/>
                <w:color w:val="000000"/>
                <w:sz w:val="20"/>
                <w:szCs w:val="20"/>
              </w:rPr>
            </w:pPr>
            <w:r w:rsidRPr="00E40FC8">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3C85AA40" w14:textId="7A37F921" w:rsidR="00FB6E06" w:rsidRPr="00E40FC8" w:rsidRDefault="00FB6E06" w:rsidP="00FB6E06">
            <w:pPr>
              <w:jc w:val="center"/>
              <w:rPr>
                <w:rFonts w:ascii="Bookman Old Style" w:hAnsi="Bookman Old Style"/>
                <w:color w:val="000000"/>
                <w:sz w:val="20"/>
                <w:szCs w:val="20"/>
              </w:rPr>
            </w:pPr>
            <w:r w:rsidRPr="00E40FC8">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6EE12FDD" w14:textId="29B15B88" w:rsidR="00FB6E06" w:rsidRPr="00E40FC8" w:rsidRDefault="00FB6E06" w:rsidP="00FB6E06">
            <w:pPr>
              <w:jc w:val="center"/>
              <w:rPr>
                <w:rFonts w:ascii="Bookman Old Style" w:hAnsi="Bookman Old Style"/>
                <w:color w:val="000000"/>
                <w:sz w:val="20"/>
                <w:szCs w:val="20"/>
              </w:rPr>
            </w:pPr>
            <w:r w:rsidRPr="00E40FC8">
              <w:rPr>
                <w:rFonts w:ascii="Bookman Old Style" w:hAnsi="Bookman Old Style"/>
                <w:color w:val="000000"/>
                <w:sz w:val="20"/>
                <w:szCs w:val="20"/>
              </w:rPr>
              <w:t>0,000</w:t>
            </w:r>
          </w:p>
        </w:tc>
      </w:tr>
      <w:tr w:rsidR="00FB6E06" w:rsidRPr="00DB4DDB" w14:paraId="6FCB4362" w14:textId="77777777" w:rsidTr="00A46FF8">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32B2DBB6" w14:textId="77777777" w:rsidR="00FB6E06" w:rsidRPr="00DB4DDB" w:rsidRDefault="00FB6E06" w:rsidP="00FB6E06">
            <w:pPr>
              <w:jc w:val="center"/>
              <w:rPr>
                <w:rFonts w:ascii="Calibri" w:hAnsi="Calibri"/>
                <w:color w:val="000000"/>
                <w:sz w:val="22"/>
                <w:szCs w:val="22"/>
              </w:rPr>
            </w:pPr>
            <w:r w:rsidRPr="00DB4DDB">
              <w:rPr>
                <w:rFonts w:ascii="Calibri" w:hAnsi="Calibri"/>
                <w:color w:val="000000"/>
                <w:sz w:val="22"/>
                <w:szCs w:val="22"/>
              </w:rPr>
              <w:t>2</w:t>
            </w:r>
          </w:p>
        </w:tc>
        <w:tc>
          <w:tcPr>
            <w:tcW w:w="1064" w:type="pct"/>
            <w:tcBorders>
              <w:top w:val="nil"/>
              <w:left w:val="nil"/>
              <w:bottom w:val="single" w:sz="8" w:space="0" w:color="auto"/>
              <w:right w:val="single" w:sz="8" w:space="0" w:color="auto"/>
            </w:tcBorders>
            <w:shd w:val="clear" w:color="auto" w:fill="auto"/>
            <w:vAlign w:val="center"/>
            <w:hideMark/>
          </w:tcPr>
          <w:p w14:paraId="12A39A34" w14:textId="6884CA84" w:rsidR="00FB6E06" w:rsidRPr="00DB4DDB" w:rsidRDefault="00FB6E06" w:rsidP="00FB6E06">
            <w:pPr>
              <w:rPr>
                <w:rFonts w:ascii="Bookman Old Style" w:hAnsi="Bookman Old Style"/>
                <w:color w:val="000000"/>
                <w:sz w:val="20"/>
                <w:szCs w:val="20"/>
              </w:rPr>
            </w:pPr>
            <w:r w:rsidRPr="00F600FA">
              <w:rPr>
                <w:rFonts w:ascii="Bookman Old Style" w:hAnsi="Bookman Old Style"/>
                <w:color w:val="000000"/>
                <w:sz w:val="20"/>
                <w:szCs w:val="20"/>
              </w:rPr>
              <w:t>Liczba lokali mieszkalnych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295F8280" w14:textId="77777777" w:rsidR="00FB6E06" w:rsidRPr="00DB4DDB" w:rsidRDefault="00FB6E06" w:rsidP="00FB6E06">
            <w:pPr>
              <w:jc w:val="center"/>
              <w:rPr>
                <w:rFonts w:ascii="Bookman Old Style" w:hAnsi="Bookman Old Style"/>
                <w:color w:val="000000"/>
                <w:sz w:val="20"/>
                <w:szCs w:val="20"/>
              </w:rPr>
            </w:pPr>
            <w:r w:rsidRPr="00DB4DDB">
              <w:rPr>
                <w:rFonts w:ascii="Bookman Old Style" w:hAnsi="Bookman Old Style"/>
                <w:color w:val="000000"/>
                <w:sz w:val="20"/>
                <w:szCs w:val="20"/>
              </w:rPr>
              <w:t>0,007</w:t>
            </w:r>
          </w:p>
        </w:tc>
        <w:tc>
          <w:tcPr>
            <w:tcW w:w="569" w:type="pct"/>
            <w:tcBorders>
              <w:top w:val="nil"/>
              <w:left w:val="nil"/>
              <w:bottom w:val="single" w:sz="8" w:space="0" w:color="auto"/>
              <w:right w:val="single" w:sz="8" w:space="0" w:color="auto"/>
            </w:tcBorders>
            <w:shd w:val="clear" w:color="auto" w:fill="auto"/>
            <w:noWrap/>
            <w:vAlign w:val="center"/>
            <w:hideMark/>
          </w:tcPr>
          <w:p w14:paraId="501E3886" w14:textId="77777777" w:rsidR="00FB6E06" w:rsidRPr="00DB4DDB" w:rsidRDefault="00FB6E06" w:rsidP="00FB6E06">
            <w:pPr>
              <w:jc w:val="center"/>
              <w:rPr>
                <w:rFonts w:ascii="Bookman Old Style" w:hAnsi="Bookman Old Style"/>
                <w:color w:val="000000"/>
                <w:sz w:val="20"/>
                <w:szCs w:val="20"/>
              </w:rPr>
            </w:pPr>
            <w:r w:rsidRPr="00DB4DDB">
              <w:rPr>
                <w:rFonts w:ascii="Bookman Old Style" w:hAnsi="Bookman Old Style"/>
                <w:color w:val="000000"/>
                <w:sz w:val="20"/>
                <w:szCs w:val="20"/>
              </w:rPr>
              <w:t>0,003</w:t>
            </w:r>
          </w:p>
        </w:tc>
        <w:tc>
          <w:tcPr>
            <w:tcW w:w="608" w:type="pct"/>
            <w:tcBorders>
              <w:top w:val="nil"/>
              <w:left w:val="nil"/>
              <w:bottom w:val="single" w:sz="8" w:space="0" w:color="auto"/>
              <w:right w:val="single" w:sz="8" w:space="0" w:color="auto"/>
            </w:tcBorders>
            <w:shd w:val="clear" w:color="auto" w:fill="auto"/>
            <w:noWrap/>
            <w:vAlign w:val="center"/>
            <w:hideMark/>
          </w:tcPr>
          <w:p w14:paraId="326B4638" w14:textId="77777777" w:rsidR="00FB6E06" w:rsidRPr="00DB4DDB" w:rsidRDefault="00FB6E06" w:rsidP="00FB6E06">
            <w:pPr>
              <w:jc w:val="center"/>
              <w:rPr>
                <w:rFonts w:ascii="Bookman Old Style" w:hAnsi="Bookman Old Style"/>
                <w:color w:val="000000"/>
                <w:sz w:val="20"/>
                <w:szCs w:val="20"/>
              </w:rPr>
            </w:pPr>
            <w:r w:rsidRPr="00DB4DDB">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5871AE81" w14:textId="77777777" w:rsidR="00FB6E06" w:rsidRPr="00DB4DDB" w:rsidRDefault="00FB6E06" w:rsidP="00FB6E06">
            <w:pPr>
              <w:jc w:val="center"/>
              <w:rPr>
                <w:rFonts w:ascii="Bookman Old Style" w:hAnsi="Bookman Old Style"/>
                <w:color w:val="000000"/>
                <w:sz w:val="20"/>
                <w:szCs w:val="20"/>
              </w:rPr>
            </w:pPr>
            <w:r w:rsidRPr="00DB4DDB">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1C4074BD" w14:textId="77777777" w:rsidR="00FB6E06" w:rsidRPr="00DB4DDB" w:rsidRDefault="00FB6E06" w:rsidP="00FB6E06">
            <w:pPr>
              <w:jc w:val="center"/>
              <w:rPr>
                <w:rFonts w:ascii="Bookman Old Style" w:hAnsi="Bookman Old Style"/>
                <w:color w:val="000000"/>
                <w:sz w:val="20"/>
                <w:szCs w:val="20"/>
              </w:rPr>
            </w:pPr>
            <w:r w:rsidRPr="00DB4DDB">
              <w:rPr>
                <w:rFonts w:ascii="Bookman Old Style" w:hAnsi="Bookman Old Style"/>
                <w:color w:val="000000"/>
                <w:sz w:val="20"/>
                <w:szCs w:val="20"/>
              </w:rPr>
              <w:t>0,000</w:t>
            </w:r>
          </w:p>
        </w:tc>
      </w:tr>
      <w:tr w:rsidR="00FB6E06" w:rsidRPr="00DB4DDB" w14:paraId="1C345EBD" w14:textId="77777777" w:rsidTr="00A46FF8">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63E506CD" w14:textId="77777777" w:rsidR="00FB6E06" w:rsidRPr="00DB4DDB" w:rsidRDefault="00FB6E06" w:rsidP="00FB6E06">
            <w:pPr>
              <w:jc w:val="center"/>
              <w:rPr>
                <w:rFonts w:ascii="Calibri" w:hAnsi="Calibri"/>
                <w:color w:val="000000"/>
                <w:sz w:val="22"/>
                <w:szCs w:val="22"/>
              </w:rPr>
            </w:pPr>
            <w:r w:rsidRPr="00DB4DDB">
              <w:rPr>
                <w:rFonts w:ascii="Calibri" w:hAnsi="Calibri"/>
                <w:color w:val="000000"/>
                <w:sz w:val="22"/>
                <w:szCs w:val="22"/>
              </w:rPr>
              <w:t>3</w:t>
            </w:r>
          </w:p>
        </w:tc>
        <w:tc>
          <w:tcPr>
            <w:tcW w:w="1064" w:type="pct"/>
            <w:tcBorders>
              <w:top w:val="nil"/>
              <w:left w:val="nil"/>
              <w:bottom w:val="single" w:sz="8" w:space="0" w:color="auto"/>
              <w:right w:val="single" w:sz="8" w:space="0" w:color="auto"/>
            </w:tcBorders>
            <w:shd w:val="clear" w:color="auto" w:fill="auto"/>
            <w:vAlign w:val="center"/>
            <w:hideMark/>
          </w:tcPr>
          <w:p w14:paraId="6442DE95" w14:textId="201EF417" w:rsidR="00FB6E06" w:rsidRPr="00DB4DDB" w:rsidRDefault="00FB6E06" w:rsidP="00FB6E06">
            <w:pPr>
              <w:rPr>
                <w:rFonts w:ascii="Bookman Old Style" w:hAnsi="Bookman Old Style"/>
                <w:color w:val="000000"/>
                <w:sz w:val="20"/>
                <w:szCs w:val="20"/>
              </w:rPr>
            </w:pPr>
            <w:r w:rsidRPr="00F600FA">
              <w:rPr>
                <w:rFonts w:ascii="Bookman Old Style" w:hAnsi="Bookman Old Style"/>
                <w:color w:val="000000"/>
                <w:sz w:val="20"/>
                <w:szCs w:val="20"/>
              </w:rPr>
              <w:t>Liczba zagrożonych mieszkańców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7461DA7C" w14:textId="77777777" w:rsidR="00FB6E06" w:rsidRPr="00DB4DDB" w:rsidRDefault="00FB6E06" w:rsidP="00FB6E06">
            <w:pPr>
              <w:jc w:val="center"/>
              <w:rPr>
                <w:rFonts w:ascii="Bookman Old Style" w:hAnsi="Bookman Old Style"/>
                <w:color w:val="000000"/>
                <w:sz w:val="20"/>
                <w:szCs w:val="20"/>
              </w:rPr>
            </w:pPr>
            <w:r w:rsidRPr="00DB4DDB">
              <w:rPr>
                <w:rFonts w:ascii="Bookman Old Style" w:hAnsi="Bookman Old Style"/>
                <w:color w:val="000000"/>
                <w:sz w:val="20"/>
                <w:szCs w:val="20"/>
              </w:rPr>
              <w:t>0,017</w:t>
            </w:r>
          </w:p>
        </w:tc>
        <w:tc>
          <w:tcPr>
            <w:tcW w:w="569" w:type="pct"/>
            <w:tcBorders>
              <w:top w:val="nil"/>
              <w:left w:val="nil"/>
              <w:bottom w:val="single" w:sz="8" w:space="0" w:color="auto"/>
              <w:right w:val="single" w:sz="8" w:space="0" w:color="auto"/>
            </w:tcBorders>
            <w:shd w:val="clear" w:color="auto" w:fill="auto"/>
            <w:noWrap/>
            <w:vAlign w:val="center"/>
            <w:hideMark/>
          </w:tcPr>
          <w:p w14:paraId="6907B783" w14:textId="77777777" w:rsidR="00FB6E06" w:rsidRPr="00DB4DDB" w:rsidRDefault="00FB6E06" w:rsidP="00FB6E06">
            <w:pPr>
              <w:jc w:val="center"/>
              <w:rPr>
                <w:rFonts w:ascii="Bookman Old Style" w:hAnsi="Bookman Old Style"/>
                <w:color w:val="000000"/>
                <w:sz w:val="20"/>
                <w:szCs w:val="20"/>
              </w:rPr>
            </w:pPr>
            <w:r w:rsidRPr="00DB4DDB">
              <w:rPr>
                <w:rFonts w:ascii="Bookman Old Style" w:hAnsi="Bookman Old Style"/>
                <w:color w:val="000000"/>
                <w:sz w:val="20"/>
                <w:szCs w:val="20"/>
              </w:rPr>
              <w:t>0,006</w:t>
            </w:r>
          </w:p>
        </w:tc>
        <w:tc>
          <w:tcPr>
            <w:tcW w:w="608" w:type="pct"/>
            <w:tcBorders>
              <w:top w:val="nil"/>
              <w:left w:val="nil"/>
              <w:bottom w:val="single" w:sz="8" w:space="0" w:color="auto"/>
              <w:right w:val="single" w:sz="8" w:space="0" w:color="auto"/>
            </w:tcBorders>
            <w:shd w:val="clear" w:color="auto" w:fill="auto"/>
            <w:noWrap/>
            <w:vAlign w:val="center"/>
            <w:hideMark/>
          </w:tcPr>
          <w:p w14:paraId="68180F27" w14:textId="77777777" w:rsidR="00FB6E06" w:rsidRPr="00DB4DDB" w:rsidRDefault="00FB6E06" w:rsidP="00FB6E06">
            <w:pPr>
              <w:jc w:val="center"/>
              <w:rPr>
                <w:rFonts w:ascii="Bookman Old Style" w:hAnsi="Bookman Old Style"/>
                <w:color w:val="000000"/>
                <w:sz w:val="20"/>
                <w:szCs w:val="20"/>
              </w:rPr>
            </w:pPr>
            <w:r w:rsidRPr="00DB4DDB">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7E0A40F4" w14:textId="77777777" w:rsidR="00FB6E06" w:rsidRPr="00DB4DDB" w:rsidRDefault="00FB6E06" w:rsidP="00FB6E06">
            <w:pPr>
              <w:jc w:val="center"/>
              <w:rPr>
                <w:rFonts w:ascii="Bookman Old Style" w:hAnsi="Bookman Old Style"/>
                <w:color w:val="000000"/>
                <w:sz w:val="20"/>
                <w:szCs w:val="20"/>
              </w:rPr>
            </w:pPr>
            <w:r w:rsidRPr="00DB4DDB">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6A6ABF28" w14:textId="77777777" w:rsidR="00FB6E06" w:rsidRPr="00DB4DDB" w:rsidRDefault="00FB6E06" w:rsidP="00FB6E06">
            <w:pPr>
              <w:jc w:val="center"/>
              <w:rPr>
                <w:rFonts w:ascii="Bookman Old Style" w:hAnsi="Bookman Old Style"/>
                <w:color w:val="000000"/>
                <w:sz w:val="20"/>
                <w:szCs w:val="20"/>
              </w:rPr>
            </w:pPr>
            <w:r w:rsidRPr="00DB4DDB">
              <w:rPr>
                <w:rFonts w:ascii="Bookman Old Style" w:hAnsi="Bookman Old Style"/>
                <w:color w:val="000000"/>
                <w:sz w:val="20"/>
                <w:szCs w:val="20"/>
              </w:rPr>
              <w:t>0,000</w:t>
            </w:r>
          </w:p>
        </w:tc>
      </w:tr>
      <w:tr w:rsidR="00FB6E06" w:rsidRPr="00DB4DDB" w14:paraId="4D4AF3BF" w14:textId="77777777" w:rsidTr="00A46FF8">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20234025" w14:textId="77777777" w:rsidR="00FB6E06" w:rsidRPr="00DB4DDB" w:rsidRDefault="00FB6E06" w:rsidP="00FB6E06">
            <w:pPr>
              <w:jc w:val="center"/>
              <w:rPr>
                <w:rFonts w:ascii="Calibri" w:hAnsi="Calibri"/>
                <w:color w:val="000000"/>
                <w:sz w:val="22"/>
                <w:szCs w:val="22"/>
              </w:rPr>
            </w:pPr>
            <w:r w:rsidRPr="00DB4DDB">
              <w:rPr>
                <w:rFonts w:ascii="Calibri" w:hAnsi="Calibri"/>
                <w:color w:val="000000"/>
                <w:sz w:val="22"/>
                <w:szCs w:val="22"/>
              </w:rPr>
              <w:t>4</w:t>
            </w:r>
          </w:p>
        </w:tc>
        <w:tc>
          <w:tcPr>
            <w:tcW w:w="1064" w:type="pct"/>
            <w:tcBorders>
              <w:top w:val="nil"/>
              <w:left w:val="nil"/>
              <w:bottom w:val="single" w:sz="8" w:space="0" w:color="auto"/>
              <w:right w:val="single" w:sz="8" w:space="0" w:color="auto"/>
            </w:tcBorders>
            <w:shd w:val="clear" w:color="auto" w:fill="auto"/>
            <w:vAlign w:val="center"/>
            <w:hideMark/>
          </w:tcPr>
          <w:p w14:paraId="036089DC" w14:textId="74BD3941" w:rsidR="00FB6E06" w:rsidRPr="00DB4DDB" w:rsidRDefault="00FB6E06" w:rsidP="00FB6E06">
            <w:pPr>
              <w:rPr>
                <w:rFonts w:ascii="Bookman Old Style" w:hAnsi="Bookman Old Style"/>
                <w:color w:val="000000"/>
                <w:sz w:val="20"/>
                <w:szCs w:val="20"/>
              </w:rPr>
            </w:pPr>
            <w:r w:rsidRPr="00F600FA">
              <w:rPr>
                <w:rFonts w:ascii="Bookman Old Style" w:hAnsi="Bookman Old Style"/>
                <w:color w:val="000000"/>
                <w:sz w:val="20"/>
                <w:szCs w:val="20"/>
              </w:rPr>
              <w:t>Liczba budynków szkolnych i</w:t>
            </w:r>
            <w:r>
              <w:rPr>
                <w:rFonts w:ascii="Bookman Old Style" w:hAnsi="Bookman Old Style"/>
                <w:color w:val="000000"/>
                <w:sz w:val="20"/>
                <w:szCs w:val="20"/>
              </w:rPr>
              <w:t> </w:t>
            </w:r>
            <w:r w:rsidRPr="00F600FA">
              <w:rPr>
                <w:rFonts w:ascii="Bookman Old Style" w:hAnsi="Bookman Old Style"/>
                <w:color w:val="000000"/>
                <w:sz w:val="20"/>
                <w:szCs w:val="20"/>
              </w:rPr>
              <w:t>przedszkolnych w 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29957C2A" w14:textId="77777777" w:rsidR="00FB6E06" w:rsidRPr="00DB4DDB" w:rsidRDefault="00FB6E06" w:rsidP="00FB6E06">
            <w:pPr>
              <w:jc w:val="center"/>
              <w:rPr>
                <w:rFonts w:ascii="Bookman Old Style" w:hAnsi="Bookman Old Style"/>
                <w:color w:val="000000"/>
                <w:sz w:val="20"/>
                <w:szCs w:val="20"/>
              </w:rPr>
            </w:pPr>
            <w:r w:rsidRPr="00DB4DDB">
              <w:rPr>
                <w:rFonts w:ascii="Bookman Old Style" w:hAnsi="Bookman Old Style"/>
                <w:color w:val="000000"/>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66C9166C" w14:textId="77777777" w:rsidR="00FB6E06" w:rsidRPr="00DB4DDB" w:rsidRDefault="00FB6E06" w:rsidP="00FB6E06">
            <w:pPr>
              <w:jc w:val="center"/>
              <w:rPr>
                <w:rFonts w:ascii="Bookman Old Style" w:hAnsi="Bookman Old Style"/>
                <w:color w:val="000000"/>
                <w:sz w:val="20"/>
                <w:szCs w:val="20"/>
              </w:rPr>
            </w:pPr>
            <w:r w:rsidRPr="00DB4DDB">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4B6E0BCB" w14:textId="77777777" w:rsidR="00FB6E06" w:rsidRPr="00DB4DDB" w:rsidRDefault="00FB6E06" w:rsidP="00FB6E06">
            <w:pPr>
              <w:jc w:val="center"/>
              <w:rPr>
                <w:rFonts w:ascii="Bookman Old Style" w:hAnsi="Bookman Old Style"/>
                <w:color w:val="000000"/>
                <w:sz w:val="20"/>
                <w:szCs w:val="20"/>
              </w:rPr>
            </w:pPr>
            <w:r w:rsidRPr="00DB4DDB">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57C74D6D" w14:textId="77777777" w:rsidR="00FB6E06" w:rsidRPr="00DB4DDB" w:rsidRDefault="00FB6E06" w:rsidP="00FB6E06">
            <w:pPr>
              <w:jc w:val="center"/>
              <w:rPr>
                <w:rFonts w:ascii="Bookman Old Style" w:hAnsi="Bookman Old Style"/>
                <w:color w:val="000000"/>
                <w:sz w:val="20"/>
                <w:szCs w:val="20"/>
              </w:rPr>
            </w:pPr>
            <w:r w:rsidRPr="00DB4DDB">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13F230E8" w14:textId="77777777" w:rsidR="00FB6E06" w:rsidRPr="00DB4DDB" w:rsidRDefault="00FB6E06" w:rsidP="00FB6E06">
            <w:pPr>
              <w:jc w:val="center"/>
              <w:rPr>
                <w:rFonts w:ascii="Bookman Old Style" w:hAnsi="Bookman Old Style"/>
                <w:color w:val="000000"/>
                <w:sz w:val="20"/>
                <w:szCs w:val="20"/>
              </w:rPr>
            </w:pPr>
            <w:r w:rsidRPr="00DB4DDB">
              <w:rPr>
                <w:rFonts w:ascii="Bookman Old Style" w:hAnsi="Bookman Old Style"/>
                <w:color w:val="000000"/>
                <w:sz w:val="20"/>
                <w:szCs w:val="20"/>
              </w:rPr>
              <w:t>0</w:t>
            </w:r>
          </w:p>
        </w:tc>
      </w:tr>
      <w:tr w:rsidR="00FB6E06" w:rsidRPr="00DB4DDB" w14:paraId="0836B4F6" w14:textId="77777777" w:rsidTr="00A46FF8">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4F75BA75" w14:textId="77777777" w:rsidR="00FB6E06" w:rsidRPr="00DB4DDB" w:rsidRDefault="00FB6E06" w:rsidP="00FB6E06">
            <w:pPr>
              <w:jc w:val="center"/>
              <w:rPr>
                <w:rFonts w:ascii="Calibri" w:hAnsi="Calibri"/>
                <w:color w:val="000000"/>
                <w:sz w:val="22"/>
                <w:szCs w:val="22"/>
              </w:rPr>
            </w:pPr>
            <w:r w:rsidRPr="00DB4DDB">
              <w:rPr>
                <w:rFonts w:ascii="Calibri" w:hAnsi="Calibri"/>
                <w:color w:val="000000"/>
                <w:sz w:val="22"/>
                <w:szCs w:val="22"/>
              </w:rPr>
              <w:t>5</w:t>
            </w:r>
          </w:p>
        </w:tc>
        <w:tc>
          <w:tcPr>
            <w:tcW w:w="1064" w:type="pct"/>
            <w:tcBorders>
              <w:top w:val="nil"/>
              <w:left w:val="nil"/>
              <w:bottom w:val="single" w:sz="8" w:space="0" w:color="auto"/>
              <w:right w:val="single" w:sz="8" w:space="0" w:color="auto"/>
            </w:tcBorders>
            <w:shd w:val="clear" w:color="auto" w:fill="auto"/>
            <w:vAlign w:val="center"/>
            <w:hideMark/>
          </w:tcPr>
          <w:p w14:paraId="727EECB3" w14:textId="3351E2A0" w:rsidR="00FB6E06" w:rsidRPr="00DB4DDB" w:rsidRDefault="00FB6E06" w:rsidP="00FB6E06">
            <w:pPr>
              <w:rPr>
                <w:rFonts w:ascii="Bookman Old Style" w:hAnsi="Bookman Old Style"/>
                <w:color w:val="000000"/>
                <w:sz w:val="20"/>
                <w:szCs w:val="20"/>
              </w:rPr>
            </w:pPr>
            <w:r w:rsidRPr="00F600FA">
              <w:rPr>
                <w:rFonts w:ascii="Bookman Old Style" w:hAnsi="Bookman Old Style"/>
                <w:color w:val="000000"/>
                <w:sz w:val="20"/>
                <w:szCs w:val="20"/>
              </w:rPr>
              <w:t>Liczba budynków służby zdrowia, opieki społecznej i</w:t>
            </w:r>
            <w:r>
              <w:rPr>
                <w:rFonts w:ascii="Bookman Old Style" w:hAnsi="Bookman Old Style"/>
                <w:color w:val="000000"/>
                <w:sz w:val="20"/>
                <w:szCs w:val="20"/>
              </w:rPr>
              <w:t> </w:t>
            </w:r>
            <w:r w:rsidRPr="00F600FA">
              <w:rPr>
                <w:rFonts w:ascii="Bookman Old Style" w:hAnsi="Bookman Old Style"/>
                <w:color w:val="000000"/>
                <w:sz w:val="20"/>
                <w:szCs w:val="20"/>
              </w:rPr>
              <w:t>socjalnej w</w:t>
            </w:r>
            <w:r>
              <w:rPr>
                <w:rFonts w:ascii="Bookman Old Style" w:hAnsi="Bookman Old Style"/>
                <w:color w:val="000000"/>
                <w:sz w:val="20"/>
                <w:szCs w:val="20"/>
              </w:rPr>
              <w:t> </w:t>
            </w:r>
            <w:r w:rsidRPr="00F600FA">
              <w:rPr>
                <w:rFonts w:ascii="Bookman Old Style" w:hAnsi="Bookman Old Style"/>
                <w:color w:val="000000"/>
                <w:sz w:val="20"/>
                <w:szCs w:val="20"/>
              </w:rPr>
              <w:t>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0A4B72D6" w14:textId="77777777" w:rsidR="00FB6E06" w:rsidRPr="00DB4DDB" w:rsidRDefault="00FB6E06" w:rsidP="00FB6E06">
            <w:pPr>
              <w:jc w:val="center"/>
              <w:rPr>
                <w:rFonts w:ascii="Bookman Old Style" w:hAnsi="Bookman Old Style"/>
                <w:color w:val="000000"/>
                <w:sz w:val="20"/>
                <w:szCs w:val="20"/>
              </w:rPr>
            </w:pPr>
            <w:r w:rsidRPr="00DB4DDB">
              <w:rPr>
                <w:rFonts w:ascii="Bookman Old Style" w:hAnsi="Bookman Old Style"/>
                <w:color w:val="000000"/>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0B812D20" w14:textId="77777777" w:rsidR="00FB6E06" w:rsidRPr="00DB4DDB" w:rsidRDefault="00FB6E06" w:rsidP="00FB6E06">
            <w:pPr>
              <w:jc w:val="center"/>
              <w:rPr>
                <w:rFonts w:ascii="Bookman Old Style" w:hAnsi="Bookman Old Style"/>
                <w:color w:val="000000"/>
                <w:sz w:val="20"/>
                <w:szCs w:val="20"/>
              </w:rPr>
            </w:pPr>
            <w:r w:rsidRPr="00DB4DDB">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75ACCCA2" w14:textId="77777777" w:rsidR="00FB6E06" w:rsidRPr="00DB4DDB" w:rsidRDefault="00FB6E06" w:rsidP="00FB6E06">
            <w:pPr>
              <w:jc w:val="center"/>
              <w:rPr>
                <w:rFonts w:ascii="Bookman Old Style" w:hAnsi="Bookman Old Style"/>
                <w:color w:val="000000"/>
                <w:sz w:val="20"/>
                <w:szCs w:val="20"/>
              </w:rPr>
            </w:pPr>
            <w:r w:rsidRPr="00DB4DDB">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013362E8" w14:textId="77777777" w:rsidR="00FB6E06" w:rsidRPr="00DB4DDB" w:rsidRDefault="00FB6E06" w:rsidP="00FB6E06">
            <w:pPr>
              <w:jc w:val="center"/>
              <w:rPr>
                <w:rFonts w:ascii="Bookman Old Style" w:hAnsi="Bookman Old Style"/>
                <w:color w:val="000000"/>
                <w:sz w:val="20"/>
                <w:szCs w:val="20"/>
              </w:rPr>
            </w:pPr>
            <w:r w:rsidRPr="00DB4DDB">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2B662218" w14:textId="77777777" w:rsidR="00FB6E06" w:rsidRPr="00DB4DDB" w:rsidRDefault="00FB6E06" w:rsidP="00FB6E06">
            <w:pPr>
              <w:jc w:val="center"/>
              <w:rPr>
                <w:rFonts w:ascii="Bookman Old Style" w:hAnsi="Bookman Old Style"/>
                <w:color w:val="000000"/>
                <w:sz w:val="20"/>
                <w:szCs w:val="20"/>
              </w:rPr>
            </w:pPr>
            <w:r w:rsidRPr="00DB4DDB">
              <w:rPr>
                <w:rFonts w:ascii="Bookman Old Style" w:hAnsi="Bookman Old Style"/>
                <w:color w:val="000000"/>
                <w:sz w:val="20"/>
                <w:szCs w:val="20"/>
              </w:rPr>
              <w:t>0</w:t>
            </w:r>
          </w:p>
        </w:tc>
      </w:tr>
    </w:tbl>
    <w:p w14:paraId="35C8EFDC" w14:textId="77777777" w:rsidR="008B475F" w:rsidRPr="00C46F88" w:rsidRDefault="008B475F" w:rsidP="008B475F">
      <w:pPr>
        <w:rPr>
          <w:rFonts w:ascii="Bookman Old Style" w:hAnsi="Bookman Old Style" w:cs="Arial"/>
          <w:color w:val="FF0000"/>
        </w:rPr>
      </w:pPr>
    </w:p>
    <w:p w14:paraId="78A6ACBD" w14:textId="77777777" w:rsidR="008B475F" w:rsidRPr="00DB4DDB" w:rsidRDefault="008B475F" w:rsidP="008B475F">
      <w:pPr>
        <w:keepNext/>
        <w:jc w:val="center"/>
        <w:rPr>
          <w:rFonts w:ascii="Bookman Old Style" w:hAnsi="Bookman Old Style" w:cs="Arial"/>
        </w:rPr>
      </w:pPr>
      <w:r w:rsidRPr="00DB4DDB">
        <w:rPr>
          <w:rFonts w:ascii="Bookman Old Style" w:hAnsi="Bookman Old Style" w:cs="Arial"/>
          <w:noProof/>
        </w:rPr>
        <w:lastRenderedPageBreak/>
        <w:drawing>
          <wp:inline distT="0" distB="0" distL="0" distR="0" wp14:anchorId="05E904B1" wp14:editId="57659CC4">
            <wp:extent cx="5297805" cy="3804285"/>
            <wp:effectExtent l="0" t="0" r="0" b="5715"/>
            <wp:docPr id="328" name="Obraz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297805" cy="3804285"/>
                    </a:xfrm>
                    <a:prstGeom prst="rect">
                      <a:avLst/>
                    </a:prstGeom>
                    <a:noFill/>
                  </pic:spPr>
                </pic:pic>
              </a:graphicData>
            </a:graphic>
          </wp:inline>
        </w:drawing>
      </w:r>
    </w:p>
    <w:p w14:paraId="2D3DC0B4" w14:textId="77777777" w:rsidR="008B475F" w:rsidRPr="00DB4DDB" w:rsidRDefault="008B475F" w:rsidP="008B475F">
      <w:pPr>
        <w:pStyle w:val="Akapitzlist"/>
        <w:numPr>
          <w:ilvl w:val="0"/>
          <w:numId w:val="23"/>
        </w:numPr>
        <w:ind w:left="1637"/>
        <w:jc w:val="center"/>
        <w:rPr>
          <w:rFonts w:ascii="Bookman Old Style" w:hAnsi="Bookman Old Style"/>
        </w:rPr>
      </w:pPr>
      <w:r w:rsidRPr="00DB4DDB">
        <w:rPr>
          <w:rFonts w:ascii="Bookman Old Style" w:hAnsi="Bookman Old Style"/>
        </w:rPr>
        <w:t>Liczba lokali mieszkalnych w danym zakresie, przekroczenie wskaźnika L</w:t>
      </w:r>
      <w:r w:rsidRPr="00DB4DDB">
        <w:rPr>
          <w:rFonts w:ascii="Bookman Old Style" w:hAnsi="Bookman Old Style"/>
          <w:vertAlign w:val="subscript"/>
        </w:rPr>
        <w:t>DWN</w:t>
      </w:r>
    </w:p>
    <w:p w14:paraId="35167E8D" w14:textId="77777777" w:rsidR="008B475F" w:rsidRPr="00DB4DDB" w:rsidRDefault="008B475F" w:rsidP="008B475F">
      <w:pPr>
        <w:ind w:left="360"/>
        <w:rPr>
          <w:rFonts w:ascii="Bookman Old Style" w:hAnsi="Bookman Old Style"/>
        </w:rPr>
      </w:pPr>
    </w:p>
    <w:p w14:paraId="3B01B3CD" w14:textId="77777777" w:rsidR="008B475F" w:rsidRPr="00DB4DDB" w:rsidRDefault="008B475F" w:rsidP="008B475F">
      <w:pPr>
        <w:ind w:left="360"/>
        <w:jc w:val="center"/>
        <w:rPr>
          <w:rFonts w:ascii="Bookman Old Style" w:hAnsi="Bookman Old Style"/>
        </w:rPr>
      </w:pPr>
      <w:r>
        <w:rPr>
          <w:rFonts w:ascii="Bookman Old Style" w:hAnsi="Bookman Old Style"/>
          <w:noProof/>
        </w:rPr>
        <w:drawing>
          <wp:inline distT="0" distB="0" distL="0" distR="0" wp14:anchorId="703BFA52" wp14:editId="47FF03F0">
            <wp:extent cx="5304155" cy="3804285"/>
            <wp:effectExtent l="0" t="0" r="0" b="5715"/>
            <wp:docPr id="330" name="Obraz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304155" cy="3804285"/>
                    </a:xfrm>
                    <a:prstGeom prst="rect">
                      <a:avLst/>
                    </a:prstGeom>
                    <a:noFill/>
                  </pic:spPr>
                </pic:pic>
              </a:graphicData>
            </a:graphic>
          </wp:inline>
        </w:drawing>
      </w:r>
    </w:p>
    <w:p w14:paraId="4B5B8B60" w14:textId="77777777" w:rsidR="008B475F" w:rsidRPr="00943992" w:rsidRDefault="008B475F" w:rsidP="008B475F">
      <w:pPr>
        <w:pStyle w:val="Akapitzlist"/>
        <w:numPr>
          <w:ilvl w:val="0"/>
          <w:numId w:val="23"/>
        </w:numPr>
        <w:ind w:left="1637"/>
        <w:jc w:val="center"/>
        <w:rPr>
          <w:rFonts w:ascii="Bookman Old Style" w:hAnsi="Bookman Old Style"/>
        </w:rPr>
      </w:pPr>
      <w:r w:rsidRPr="00DB4DDB">
        <w:rPr>
          <w:rFonts w:ascii="Bookman Old Style" w:hAnsi="Bookman Old Style"/>
        </w:rPr>
        <w:t xml:space="preserve">Liczba </w:t>
      </w:r>
      <w:r>
        <w:rPr>
          <w:rFonts w:ascii="Bookman Old Style" w:hAnsi="Bookman Old Style"/>
        </w:rPr>
        <w:t>zagrożonych mieszkańców</w:t>
      </w:r>
      <w:r w:rsidRPr="00DB4DDB">
        <w:rPr>
          <w:rFonts w:ascii="Bookman Old Style" w:hAnsi="Bookman Old Style"/>
        </w:rPr>
        <w:t xml:space="preserve"> w danym zakresie, przekroczenie wskaźnika L</w:t>
      </w:r>
      <w:r w:rsidRPr="00DB4DDB">
        <w:rPr>
          <w:rFonts w:ascii="Bookman Old Style" w:hAnsi="Bookman Old Style"/>
          <w:vertAlign w:val="subscript"/>
        </w:rPr>
        <w:t>DWN</w:t>
      </w:r>
    </w:p>
    <w:p w14:paraId="11FEBBCB" w14:textId="77777777" w:rsidR="008B475F" w:rsidRPr="00943992" w:rsidRDefault="008B475F" w:rsidP="008B475F">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sidRPr="00943992">
        <w:rPr>
          <w:rFonts w:ascii="Bookman Old Style" w:hAnsi="Bookman Old Style"/>
        </w:rPr>
        <w:lastRenderedPageBreak/>
        <w:t>Podsumowanie danych i informacji opracowanych w ramach Mapy akustycznej, hałas drogowy, L</w:t>
      </w:r>
      <w:r w:rsidRPr="00943992">
        <w:rPr>
          <w:rFonts w:ascii="Bookman Old Style" w:hAnsi="Bookman Old Style"/>
          <w:vertAlign w:val="subscript"/>
        </w:rPr>
        <w:t>N</w:t>
      </w:r>
    </w:p>
    <w:tbl>
      <w:tblPr>
        <w:tblW w:w="5000" w:type="pct"/>
        <w:tblCellMar>
          <w:left w:w="70" w:type="dxa"/>
          <w:right w:w="70" w:type="dxa"/>
        </w:tblCellMar>
        <w:tblLook w:val="04A0" w:firstRow="1" w:lastRow="0" w:firstColumn="1" w:lastColumn="0" w:noHBand="0" w:noVBand="1"/>
      </w:tblPr>
      <w:tblGrid>
        <w:gridCol w:w="938"/>
        <w:gridCol w:w="1926"/>
        <w:gridCol w:w="1032"/>
        <w:gridCol w:w="1030"/>
        <w:gridCol w:w="1101"/>
        <w:gridCol w:w="1101"/>
        <w:gridCol w:w="1924"/>
      </w:tblGrid>
      <w:tr w:rsidR="008B475F" w:rsidRPr="00943992" w14:paraId="4FD8C736" w14:textId="77777777" w:rsidTr="003564D8">
        <w:trPr>
          <w:trHeight w:val="315"/>
        </w:trPr>
        <w:tc>
          <w:tcPr>
            <w:tcW w:w="518" w:type="pct"/>
            <w:vMerge w:val="restar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74770D05" w14:textId="77777777" w:rsidR="008B475F" w:rsidRPr="00943992" w:rsidRDefault="008B475F" w:rsidP="00A46FF8">
            <w:pPr>
              <w:jc w:val="center"/>
              <w:rPr>
                <w:rFonts w:ascii="Bookman Old Style" w:hAnsi="Bookman Old Style"/>
                <w:b/>
                <w:bCs/>
                <w:color w:val="000000"/>
                <w:sz w:val="20"/>
                <w:szCs w:val="20"/>
              </w:rPr>
            </w:pPr>
            <w:r w:rsidRPr="00943992">
              <w:rPr>
                <w:rFonts w:ascii="Bookman Old Style" w:hAnsi="Bookman Old Style"/>
                <w:b/>
                <w:bCs/>
                <w:color w:val="000000"/>
                <w:sz w:val="20"/>
                <w:szCs w:val="20"/>
              </w:rPr>
              <w:t>Lp.</w:t>
            </w:r>
          </w:p>
        </w:tc>
        <w:tc>
          <w:tcPr>
            <w:tcW w:w="1064"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163B7473" w14:textId="77777777" w:rsidR="008B475F" w:rsidRPr="00943992" w:rsidRDefault="008B475F" w:rsidP="00A46FF8">
            <w:pPr>
              <w:jc w:val="center"/>
              <w:rPr>
                <w:rFonts w:ascii="Bookman Old Style" w:hAnsi="Bookman Old Style"/>
                <w:b/>
                <w:bCs/>
                <w:color w:val="000000"/>
                <w:sz w:val="20"/>
                <w:szCs w:val="20"/>
              </w:rPr>
            </w:pPr>
            <w:r w:rsidRPr="00943992">
              <w:rPr>
                <w:rFonts w:ascii="Bookman Old Style" w:hAnsi="Bookman Old Style"/>
                <w:b/>
                <w:bCs/>
                <w:color w:val="000000"/>
                <w:sz w:val="20"/>
                <w:szCs w:val="20"/>
              </w:rPr>
              <w:t>Hałas drogowy</w:t>
            </w:r>
          </w:p>
        </w:tc>
        <w:tc>
          <w:tcPr>
            <w:tcW w:w="3417" w:type="pct"/>
            <w:gridSpan w:val="5"/>
            <w:tcBorders>
              <w:top w:val="single" w:sz="8" w:space="0" w:color="auto"/>
              <w:left w:val="nil"/>
              <w:bottom w:val="single" w:sz="8" w:space="0" w:color="auto"/>
              <w:right w:val="single" w:sz="8" w:space="0" w:color="auto"/>
            </w:tcBorders>
            <w:shd w:val="clear" w:color="auto" w:fill="auto"/>
            <w:noWrap/>
            <w:vAlign w:val="center"/>
            <w:hideMark/>
          </w:tcPr>
          <w:p w14:paraId="01EF2E88" w14:textId="77777777" w:rsidR="008B475F" w:rsidRPr="00943992" w:rsidRDefault="008B475F" w:rsidP="00A46FF8">
            <w:pPr>
              <w:jc w:val="center"/>
              <w:rPr>
                <w:rFonts w:ascii="Bookman Old Style" w:hAnsi="Bookman Old Style"/>
                <w:b/>
                <w:bCs/>
                <w:color w:val="000000"/>
                <w:sz w:val="20"/>
                <w:szCs w:val="20"/>
              </w:rPr>
            </w:pPr>
            <w:r w:rsidRPr="00943992">
              <w:rPr>
                <w:rFonts w:ascii="Bookman Old Style" w:hAnsi="Bookman Old Style"/>
                <w:b/>
                <w:bCs/>
                <w:color w:val="000000"/>
                <w:sz w:val="20"/>
                <w:szCs w:val="20"/>
              </w:rPr>
              <w:t>Wskaźnik hałasu (L</w:t>
            </w:r>
            <w:r w:rsidRPr="00943992">
              <w:rPr>
                <w:rFonts w:ascii="Bookman Old Style" w:hAnsi="Bookman Old Style"/>
                <w:b/>
                <w:bCs/>
                <w:color w:val="000000"/>
                <w:sz w:val="20"/>
                <w:szCs w:val="20"/>
                <w:vertAlign w:val="subscript"/>
              </w:rPr>
              <w:t>N</w:t>
            </w:r>
            <w:r w:rsidRPr="00943992">
              <w:rPr>
                <w:rFonts w:ascii="Bookman Old Style" w:hAnsi="Bookman Old Style"/>
                <w:b/>
                <w:bCs/>
                <w:color w:val="000000"/>
                <w:sz w:val="20"/>
                <w:szCs w:val="20"/>
              </w:rPr>
              <w:t>)</w:t>
            </w:r>
          </w:p>
        </w:tc>
      </w:tr>
      <w:tr w:rsidR="008B475F" w:rsidRPr="00943992" w14:paraId="6C419C4C" w14:textId="77777777" w:rsidTr="00A46FF8">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4A5F381D" w14:textId="77777777" w:rsidR="008B475F" w:rsidRPr="00943992"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41F884AE" w14:textId="77777777" w:rsidR="008B475F" w:rsidRPr="00943992" w:rsidRDefault="008B475F" w:rsidP="00A46FF8">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7606E05F" w14:textId="77777777" w:rsidR="008B475F" w:rsidRPr="00943992" w:rsidRDefault="008B475F" w:rsidP="00A46FF8">
            <w:pPr>
              <w:jc w:val="center"/>
              <w:rPr>
                <w:rFonts w:ascii="Bookman Old Style" w:hAnsi="Bookman Old Style"/>
                <w:b/>
                <w:bCs/>
                <w:color w:val="000000"/>
                <w:sz w:val="20"/>
                <w:szCs w:val="20"/>
              </w:rPr>
            </w:pPr>
            <w:r w:rsidRPr="00943992">
              <w:rPr>
                <w:rFonts w:ascii="Bookman Old Style" w:hAnsi="Bookman Old Style"/>
                <w:b/>
                <w:bCs/>
                <w:color w:val="000000"/>
                <w:sz w:val="20"/>
                <w:szCs w:val="20"/>
              </w:rPr>
              <w:t>0-5</w:t>
            </w:r>
          </w:p>
        </w:tc>
        <w:tc>
          <w:tcPr>
            <w:tcW w:w="569" w:type="pct"/>
            <w:tcBorders>
              <w:top w:val="nil"/>
              <w:left w:val="nil"/>
              <w:bottom w:val="single" w:sz="8" w:space="0" w:color="auto"/>
              <w:right w:val="single" w:sz="8" w:space="0" w:color="auto"/>
            </w:tcBorders>
            <w:shd w:val="clear" w:color="auto" w:fill="auto"/>
            <w:noWrap/>
            <w:vAlign w:val="center"/>
            <w:hideMark/>
          </w:tcPr>
          <w:p w14:paraId="00DAA290" w14:textId="77777777" w:rsidR="008B475F" w:rsidRPr="00943992" w:rsidRDefault="008B475F" w:rsidP="00A46FF8">
            <w:pPr>
              <w:jc w:val="center"/>
              <w:rPr>
                <w:rFonts w:ascii="Bookman Old Style" w:hAnsi="Bookman Old Style"/>
                <w:b/>
                <w:bCs/>
                <w:color w:val="000000"/>
                <w:sz w:val="20"/>
                <w:szCs w:val="20"/>
              </w:rPr>
            </w:pPr>
            <w:r w:rsidRPr="00943992">
              <w:rPr>
                <w:rFonts w:ascii="Bookman Old Style" w:hAnsi="Bookman Old Style"/>
                <w:b/>
                <w:bCs/>
                <w:color w:val="000000"/>
                <w:sz w:val="20"/>
                <w:szCs w:val="20"/>
              </w:rPr>
              <w:t>5-10</w:t>
            </w:r>
          </w:p>
        </w:tc>
        <w:tc>
          <w:tcPr>
            <w:tcW w:w="608" w:type="pct"/>
            <w:tcBorders>
              <w:top w:val="nil"/>
              <w:left w:val="nil"/>
              <w:bottom w:val="single" w:sz="8" w:space="0" w:color="auto"/>
              <w:right w:val="single" w:sz="8" w:space="0" w:color="auto"/>
            </w:tcBorders>
            <w:shd w:val="clear" w:color="auto" w:fill="auto"/>
            <w:noWrap/>
            <w:vAlign w:val="center"/>
            <w:hideMark/>
          </w:tcPr>
          <w:p w14:paraId="5E9B2023" w14:textId="77777777" w:rsidR="008B475F" w:rsidRPr="00943992" w:rsidRDefault="008B475F" w:rsidP="00A46FF8">
            <w:pPr>
              <w:jc w:val="center"/>
              <w:rPr>
                <w:rFonts w:ascii="Bookman Old Style" w:hAnsi="Bookman Old Style"/>
                <w:b/>
                <w:bCs/>
                <w:color w:val="000000"/>
                <w:sz w:val="20"/>
                <w:szCs w:val="20"/>
              </w:rPr>
            </w:pPr>
            <w:r w:rsidRPr="00943992">
              <w:rPr>
                <w:rFonts w:ascii="Bookman Old Style" w:hAnsi="Bookman Old Style"/>
                <w:b/>
                <w:bCs/>
                <w:color w:val="000000"/>
                <w:sz w:val="20"/>
                <w:szCs w:val="20"/>
              </w:rPr>
              <w:t>10-15</w:t>
            </w:r>
          </w:p>
        </w:tc>
        <w:tc>
          <w:tcPr>
            <w:tcW w:w="608" w:type="pct"/>
            <w:tcBorders>
              <w:top w:val="nil"/>
              <w:left w:val="nil"/>
              <w:bottom w:val="single" w:sz="8" w:space="0" w:color="auto"/>
              <w:right w:val="single" w:sz="8" w:space="0" w:color="auto"/>
            </w:tcBorders>
            <w:shd w:val="clear" w:color="auto" w:fill="auto"/>
            <w:noWrap/>
            <w:vAlign w:val="center"/>
            <w:hideMark/>
          </w:tcPr>
          <w:p w14:paraId="002CD6E8" w14:textId="77777777" w:rsidR="008B475F" w:rsidRPr="00943992" w:rsidRDefault="008B475F" w:rsidP="00A46FF8">
            <w:pPr>
              <w:jc w:val="center"/>
              <w:rPr>
                <w:rFonts w:ascii="Bookman Old Style" w:hAnsi="Bookman Old Style"/>
                <w:b/>
                <w:bCs/>
                <w:color w:val="000000"/>
                <w:sz w:val="20"/>
                <w:szCs w:val="20"/>
              </w:rPr>
            </w:pPr>
            <w:r w:rsidRPr="00943992">
              <w:rPr>
                <w:rFonts w:ascii="Bookman Old Style" w:hAnsi="Bookman Old Style"/>
                <w:b/>
                <w:bCs/>
                <w:color w:val="000000"/>
                <w:sz w:val="20"/>
                <w:szCs w:val="20"/>
              </w:rPr>
              <w:t>15-20</w:t>
            </w:r>
          </w:p>
        </w:tc>
        <w:tc>
          <w:tcPr>
            <w:tcW w:w="1063" w:type="pct"/>
            <w:tcBorders>
              <w:top w:val="nil"/>
              <w:left w:val="nil"/>
              <w:bottom w:val="single" w:sz="8" w:space="0" w:color="auto"/>
              <w:right w:val="single" w:sz="8" w:space="0" w:color="auto"/>
            </w:tcBorders>
            <w:shd w:val="clear" w:color="auto" w:fill="auto"/>
            <w:noWrap/>
            <w:vAlign w:val="center"/>
            <w:hideMark/>
          </w:tcPr>
          <w:p w14:paraId="533D2858" w14:textId="77777777" w:rsidR="008B475F" w:rsidRPr="00943992" w:rsidRDefault="008B475F" w:rsidP="00A46FF8">
            <w:pPr>
              <w:jc w:val="center"/>
              <w:rPr>
                <w:rFonts w:ascii="Bookman Old Style" w:hAnsi="Bookman Old Style"/>
                <w:b/>
                <w:bCs/>
                <w:color w:val="000000"/>
                <w:sz w:val="20"/>
                <w:szCs w:val="20"/>
              </w:rPr>
            </w:pPr>
            <w:r w:rsidRPr="00943992">
              <w:rPr>
                <w:rFonts w:ascii="Bookman Old Style" w:hAnsi="Bookman Old Style"/>
                <w:b/>
                <w:bCs/>
                <w:color w:val="000000"/>
                <w:sz w:val="20"/>
                <w:szCs w:val="20"/>
              </w:rPr>
              <w:t>&gt;20</w:t>
            </w:r>
          </w:p>
        </w:tc>
      </w:tr>
      <w:tr w:rsidR="008B475F" w:rsidRPr="00943992" w14:paraId="2D00DCB9" w14:textId="77777777" w:rsidTr="00A46FF8">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2C160027" w14:textId="77777777" w:rsidR="008B475F" w:rsidRPr="00943992"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6310AB69" w14:textId="77777777" w:rsidR="008B475F" w:rsidRPr="00943992" w:rsidRDefault="008B475F" w:rsidP="00A46FF8">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118CD3C8" w14:textId="77777777" w:rsidR="008B475F" w:rsidRPr="00943992" w:rsidRDefault="008B475F" w:rsidP="00A46FF8">
            <w:pPr>
              <w:jc w:val="center"/>
              <w:rPr>
                <w:rFonts w:ascii="Bookman Old Style" w:hAnsi="Bookman Old Style"/>
                <w:b/>
                <w:bCs/>
                <w:color w:val="000000"/>
                <w:sz w:val="20"/>
                <w:szCs w:val="20"/>
              </w:rPr>
            </w:pPr>
            <w:r w:rsidRPr="00943992">
              <w:rPr>
                <w:rFonts w:ascii="Bookman Old Style" w:hAnsi="Bookman Old Style"/>
                <w:b/>
                <w:bCs/>
                <w:color w:val="000000"/>
                <w:sz w:val="20"/>
                <w:szCs w:val="20"/>
              </w:rPr>
              <w:t>[dB]</w:t>
            </w:r>
          </w:p>
        </w:tc>
        <w:tc>
          <w:tcPr>
            <w:tcW w:w="569" w:type="pct"/>
            <w:tcBorders>
              <w:top w:val="nil"/>
              <w:left w:val="nil"/>
              <w:bottom w:val="single" w:sz="8" w:space="0" w:color="auto"/>
              <w:right w:val="single" w:sz="8" w:space="0" w:color="auto"/>
            </w:tcBorders>
            <w:shd w:val="clear" w:color="auto" w:fill="auto"/>
            <w:noWrap/>
            <w:vAlign w:val="center"/>
            <w:hideMark/>
          </w:tcPr>
          <w:p w14:paraId="62A56410" w14:textId="77777777" w:rsidR="008B475F" w:rsidRPr="00943992" w:rsidRDefault="008B475F" w:rsidP="00A46FF8">
            <w:pPr>
              <w:jc w:val="center"/>
              <w:rPr>
                <w:rFonts w:ascii="Bookman Old Style" w:hAnsi="Bookman Old Style"/>
                <w:b/>
                <w:bCs/>
                <w:color w:val="000000"/>
                <w:sz w:val="20"/>
                <w:szCs w:val="20"/>
              </w:rPr>
            </w:pPr>
            <w:r w:rsidRPr="00943992">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7DFCB3CB" w14:textId="77777777" w:rsidR="008B475F" w:rsidRPr="00943992" w:rsidRDefault="008B475F" w:rsidP="00A46FF8">
            <w:pPr>
              <w:jc w:val="center"/>
              <w:rPr>
                <w:rFonts w:ascii="Bookman Old Style" w:hAnsi="Bookman Old Style"/>
                <w:b/>
                <w:bCs/>
                <w:color w:val="000000"/>
                <w:sz w:val="20"/>
                <w:szCs w:val="20"/>
              </w:rPr>
            </w:pPr>
            <w:r w:rsidRPr="00943992">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628A67DB" w14:textId="77777777" w:rsidR="008B475F" w:rsidRPr="00943992" w:rsidRDefault="008B475F" w:rsidP="00A46FF8">
            <w:pPr>
              <w:jc w:val="center"/>
              <w:rPr>
                <w:rFonts w:ascii="Bookman Old Style" w:hAnsi="Bookman Old Style"/>
                <w:b/>
                <w:bCs/>
                <w:color w:val="000000"/>
                <w:sz w:val="20"/>
                <w:szCs w:val="20"/>
              </w:rPr>
            </w:pPr>
            <w:r w:rsidRPr="00943992">
              <w:rPr>
                <w:rFonts w:ascii="Bookman Old Style" w:hAnsi="Bookman Old Style"/>
                <w:b/>
                <w:bCs/>
                <w:color w:val="000000"/>
                <w:sz w:val="20"/>
                <w:szCs w:val="20"/>
              </w:rPr>
              <w:t>[dB]</w:t>
            </w:r>
          </w:p>
        </w:tc>
        <w:tc>
          <w:tcPr>
            <w:tcW w:w="1063" w:type="pct"/>
            <w:tcBorders>
              <w:top w:val="nil"/>
              <w:left w:val="nil"/>
              <w:bottom w:val="single" w:sz="8" w:space="0" w:color="auto"/>
              <w:right w:val="single" w:sz="8" w:space="0" w:color="auto"/>
            </w:tcBorders>
            <w:shd w:val="clear" w:color="auto" w:fill="auto"/>
            <w:noWrap/>
            <w:vAlign w:val="center"/>
            <w:hideMark/>
          </w:tcPr>
          <w:p w14:paraId="72BF3929" w14:textId="77777777" w:rsidR="008B475F" w:rsidRPr="00943992" w:rsidRDefault="008B475F" w:rsidP="00A46FF8">
            <w:pPr>
              <w:jc w:val="center"/>
              <w:rPr>
                <w:rFonts w:ascii="Bookman Old Style" w:hAnsi="Bookman Old Style"/>
                <w:b/>
                <w:bCs/>
                <w:color w:val="000000"/>
                <w:sz w:val="20"/>
                <w:szCs w:val="20"/>
              </w:rPr>
            </w:pPr>
            <w:r w:rsidRPr="00943992">
              <w:rPr>
                <w:rFonts w:ascii="Bookman Old Style" w:hAnsi="Bookman Old Style"/>
                <w:b/>
                <w:bCs/>
                <w:color w:val="000000"/>
                <w:sz w:val="20"/>
                <w:szCs w:val="20"/>
              </w:rPr>
              <w:t>[dB]</w:t>
            </w:r>
          </w:p>
        </w:tc>
      </w:tr>
      <w:tr w:rsidR="008B475F" w:rsidRPr="00943992" w14:paraId="4BFC7E6E" w14:textId="77777777" w:rsidTr="003564D8">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15205E61" w14:textId="77777777" w:rsidR="008B475F" w:rsidRPr="00943992"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15D1796C" w14:textId="77777777" w:rsidR="008B475F" w:rsidRPr="00943992" w:rsidRDefault="008B475F" w:rsidP="00A46FF8">
            <w:pPr>
              <w:rPr>
                <w:rFonts w:ascii="Bookman Old Style" w:hAnsi="Bookman Old Style"/>
                <w:b/>
                <w:bCs/>
                <w:color w:val="000000"/>
                <w:sz w:val="20"/>
                <w:szCs w:val="20"/>
              </w:rPr>
            </w:pPr>
          </w:p>
        </w:tc>
        <w:tc>
          <w:tcPr>
            <w:tcW w:w="3417" w:type="pct"/>
            <w:gridSpan w:val="5"/>
            <w:tcBorders>
              <w:top w:val="single" w:sz="8" w:space="0" w:color="auto"/>
              <w:left w:val="nil"/>
              <w:bottom w:val="single" w:sz="8" w:space="0" w:color="auto"/>
              <w:right w:val="single" w:sz="8" w:space="0" w:color="000000"/>
            </w:tcBorders>
            <w:shd w:val="clear" w:color="auto" w:fill="auto"/>
            <w:noWrap/>
            <w:vAlign w:val="center"/>
            <w:hideMark/>
          </w:tcPr>
          <w:p w14:paraId="202BD0F8" w14:textId="77777777" w:rsidR="008B475F" w:rsidRPr="00943992" w:rsidRDefault="008B475F" w:rsidP="00A46FF8">
            <w:pPr>
              <w:jc w:val="center"/>
              <w:rPr>
                <w:rFonts w:ascii="Bookman Old Style" w:hAnsi="Bookman Old Style"/>
                <w:b/>
                <w:bCs/>
                <w:color w:val="000000"/>
                <w:sz w:val="20"/>
                <w:szCs w:val="20"/>
              </w:rPr>
            </w:pPr>
            <w:r w:rsidRPr="00943992">
              <w:rPr>
                <w:rFonts w:ascii="Bookman Old Style" w:hAnsi="Bookman Old Style"/>
                <w:b/>
                <w:bCs/>
                <w:color w:val="000000"/>
                <w:sz w:val="20"/>
                <w:szCs w:val="20"/>
              </w:rPr>
              <w:t>Stan warunków akustycznych środowiska</w:t>
            </w:r>
          </w:p>
        </w:tc>
      </w:tr>
      <w:tr w:rsidR="008B475F" w:rsidRPr="00943992" w14:paraId="22973E42" w14:textId="77777777" w:rsidTr="00A46FF8">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308B0E9D" w14:textId="77777777" w:rsidR="008B475F" w:rsidRPr="00943992"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61BC6FE7" w14:textId="77777777" w:rsidR="008B475F" w:rsidRPr="00943992" w:rsidRDefault="008B475F" w:rsidP="00A46FF8">
            <w:pPr>
              <w:rPr>
                <w:rFonts w:ascii="Bookman Old Style" w:hAnsi="Bookman Old Style"/>
                <w:b/>
                <w:bCs/>
                <w:color w:val="000000"/>
                <w:sz w:val="20"/>
                <w:szCs w:val="20"/>
              </w:rPr>
            </w:pPr>
          </w:p>
        </w:tc>
        <w:tc>
          <w:tcPr>
            <w:tcW w:w="1139" w:type="pct"/>
            <w:gridSpan w:val="2"/>
            <w:tcBorders>
              <w:top w:val="single" w:sz="8" w:space="0" w:color="auto"/>
              <w:left w:val="nil"/>
              <w:bottom w:val="single" w:sz="8" w:space="0" w:color="auto"/>
              <w:right w:val="single" w:sz="8" w:space="0" w:color="auto"/>
            </w:tcBorders>
            <w:shd w:val="clear" w:color="auto" w:fill="auto"/>
            <w:noWrap/>
            <w:vAlign w:val="center"/>
            <w:hideMark/>
          </w:tcPr>
          <w:p w14:paraId="151DED14" w14:textId="77777777" w:rsidR="008B475F" w:rsidRPr="00943992" w:rsidRDefault="008B475F" w:rsidP="00A46FF8">
            <w:pPr>
              <w:jc w:val="center"/>
              <w:rPr>
                <w:rFonts w:ascii="Bookman Old Style" w:hAnsi="Bookman Old Style"/>
                <w:b/>
                <w:bCs/>
                <w:color w:val="000000"/>
                <w:sz w:val="20"/>
                <w:szCs w:val="20"/>
              </w:rPr>
            </w:pPr>
            <w:r w:rsidRPr="00943992">
              <w:rPr>
                <w:rFonts w:ascii="Bookman Old Style" w:hAnsi="Bookman Old Style"/>
                <w:b/>
                <w:bCs/>
                <w:color w:val="000000"/>
                <w:sz w:val="20"/>
                <w:szCs w:val="20"/>
              </w:rPr>
              <w:t>niedobry</w:t>
            </w:r>
          </w:p>
        </w:tc>
        <w:tc>
          <w:tcPr>
            <w:tcW w:w="1216" w:type="pct"/>
            <w:gridSpan w:val="2"/>
            <w:tcBorders>
              <w:top w:val="single" w:sz="8" w:space="0" w:color="auto"/>
              <w:left w:val="nil"/>
              <w:bottom w:val="single" w:sz="8" w:space="0" w:color="auto"/>
              <w:right w:val="single" w:sz="8" w:space="0" w:color="auto"/>
            </w:tcBorders>
            <w:shd w:val="clear" w:color="auto" w:fill="auto"/>
            <w:noWrap/>
            <w:vAlign w:val="center"/>
            <w:hideMark/>
          </w:tcPr>
          <w:p w14:paraId="381CCAEB" w14:textId="77777777" w:rsidR="008B475F" w:rsidRPr="00943992" w:rsidRDefault="008B475F" w:rsidP="00A46FF8">
            <w:pPr>
              <w:jc w:val="center"/>
              <w:rPr>
                <w:rFonts w:ascii="Bookman Old Style" w:hAnsi="Bookman Old Style"/>
                <w:b/>
                <w:bCs/>
                <w:color w:val="000000"/>
                <w:sz w:val="20"/>
                <w:szCs w:val="20"/>
              </w:rPr>
            </w:pPr>
            <w:r w:rsidRPr="00943992">
              <w:rPr>
                <w:rFonts w:ascii="Bookman Old Style" w:hAnsi="Bookman Old Style"/>
                <w:b/>
                <w:bCs/>
                <w:color w:val="000000"/>
                <w:sz w:val="20"/>
                <w:szCs w:val="20"/>
              </w:rPr>
              <w:t>zły</w:t>
            </w:r>
          </w:p>
        </w:tc>
        <w:tc>
          <w:tcPr>
            <w:tcW w:w="1063" w:type="pct"/>
            <w:tcBorders>
              <w:top w:val="nil"/>
              <w:left w:val="nil"/>
              <w:bottom w:val="single" w:sz="8" w:space="0" w:color="auto"/>
              <w:right w:val="single" w:sz="8" w:space="0" w:color="auto"/>
            </w:tcBorders>
            <w:shd w:val="clear" w:color="auto" w:fill="auto"/>
            <w:noWrap/>
            <w:vAlign w:val="center"/>
            <w:hideMark/>
          </w:tcPr>
          <w:p w14:paraId="43A16B1E" w14:textId="77777777" w:rsidR="008B475F" w:rsidRPr="00943992" w:rsidRDefault="008B475F" w:rsidP="00A46FF8">
            <w:pPr>
              <w:jc w:val="center"/>
              <w:rPr>
                <w:rFonts w:ascii="Bookman Old Style" w:hAnsi="Bookman Old Style"/>
                <w:b/>
                <w:bCs/>
                <w:color w:val="000000"/>
                <w:sz w:val="20"/>
                <w:szCs w:val="20"/>
              </w:rPr>
            </w:pPr>
            <w:r w:rsidRPr="00943992">
              <w:rPr>
                <w:rFonts w:ascii="Bookman Old Style" w:hAnsi="Bookman Old Style"/>
                <w:b/>
                <w:bCs/>
                <w:color w:val="000000"/>
                <w:sz w:val="20"/>
                <w:szCs w:val="20"/>
              </w:rPr>
              <w:t>bardzo zły</w:t>
            </w:r>
          </w:p>
        </w:tc>
      </w:tr>
      <w:tr w:rsidR="008B475F" w:rsidRPr="00943992" w14:paraId="4F1F5724" w14:textId="77777777" w:rsidTr="00A46FF8">
        <w:trPr>
          <w:trHeight w:val="315"/>
        </w:trPr>
        <w:tc>
          <w:tcPr>
            <w:tcW w:w="518" w:type="pct"/>
            <w:tcBorders>
              <w:top w:val="nil"/>
              <w:left w:val="single" w:sz="8" w:space="0" w:color="auto"/>
              <w:bottom w:val="double" w:sz="6" w:space="0" w:color="auto"/>
              <w:right w:val="single" w:sz="8" w:space="0" w:color="auto"/>
            </w:tcBorders>
            <w:shd w:val="clear" w:color="auto" w:fill="auto"/>
            <w:noWrap/>
            <w:vAlign w:val="center"/>
            <w:hideMark/>
          </w:tcPr>
          <w:p w14:paraId="1F3C3415" w14:textId="77777777" w:rsidR="008B475F" w:rsidRPr="00943992" w:rsidRDefault="008B475F" w:rsidP="00A46FF8">
            <w:pPr>
              <w:jc w:val="center"/>
              <w:rPr>
                <w:rFonts w:ascii="Bookman Old Style" w:hAnsi="Bookman Old Style"/>
                <w:color w:val="000000"/>
                <w:sz w:val="18"/>
                <w:szCs w:val="18"/>
              </w:rPr>
            </w:pPr>
            <w:r w:rsidRPr="00943992">
              <w:rPr>
                <w:rFonts w:ascii="Bookman Old Style" w:hAnsi="Bookman Old Style"/>
                <w:color w:val="000000"/>
                <w:sz w:val="18"/>
                <w:szCs w:val="18"/>
              </w:rPr>
              <w:t>1</w:t>
            </w:r>
          </w:p>
        </w:tc>
        <w:tc>
          <w:tcPr>
            <w:tcW w:w="1064" w:type="pct"/>
            <w:tcBorders>
              <w:top w:val="nil"/>
              <w:left w:val="nil"/>
              <w:bottom w:val="double" w:sz="6" w:space="0" w:color="auto"/>
              <w:right w:val="single" w:sz="8" w:space="0" w:color="auto"/>
            </w:tcBorders>
            <w:shd w:val="clear" w:color="auto" w:fill="auto"/>
            <w:noWrap/>
            <w:vAlign w:val="center"/>
            <w:hideMark/>
          </w:tcPr>
          <w:p w14:paraId="63A6D5C1" w14:textId="77777777" w:rsidR="008B475F" w:rsidRPr="00943992" w:rsidRDefault="008B475F" w:rsidP="00A46FF8">
            <w:pPr>
              <w:jc w:val="center"/>
              <w:rPr>
                <w:rFonts w:ascii="Bookman Old Style" w:hAnsi="Bookman Old Style"/>
                <w:color w:val="000000"/>
                <w:sz w:val="18"/>
                <w:szCs w:val="18"/>
              </w:rPr>
            </w:pPr>
            <w:r w:rsidRPr="00943992">
              <w:rPr>
                <w:rFonts w:ascii="Bookman Old Style" w:hAnsi="Bookman Old Style"/>
                <w:color w:val="000000"/>
                <w:sz w:val="18"/>
                <w:szCs w:val="18"/>
              </w:rPr>
              <w:t>2</w:t>
            </w:r>
          </w:p>
        </w:tc>
        <w:tc>
          <w:tcPr>
            <w:tcW w:w="1139" w:type="pct"/>
            <w:gridSpan w:val="2"/>
            <w:tcBorders>
              <w:top w:val="single" w:sz="8" w:space="0" w:color="auto"/>
              <w:left w:val="nil"/>
              <w:bottom w:val="double" w:sz="6" w:space="0" w:color="auto"/>
              <w:right w:val="single" w:sz="8" w:space="0" w:color="auto"/>
            </w:tcBorders>
            <w:shd w:val="clear" w:color="auto" w:fill="auto"/>
            <w:noWrap/>
            <w:vAlign w:val="center"/>
            <w:hideMark/>
          </w:tcPr>
          <w:p w14:paraId="12633BEF" w14:textId="77777777" w:rsidR="008B475F" w:rsidRPr="00943992" w:rsidRDefault="008B475F" w:rsidP="00A46FF8">
            <w:pPr>
              <w:jc w:val="center"/>
              <w:rPr>
                <w:rFonts w:ascii="Bookman Old Style" w:hAnsi="Bookman Old Style"/>
                <w:color w:val="000000"/>
                <w:sz w:val="18"/>
                <w:szCs w:val="18"/>
              </w:rPr>
            </w:pPr>
            <w:r w:rsidRPr="00943992">
              <w:rPr>
                <w:rFonts w:ascii="Bookman Old Style" w:hAnsi="Bookman Old Style"/>
                <w:color w:val="000000"/>
                <w:sz w:val="18"/>
                <w:szCs w:val="18"/>
              </w:rPr>
              <w:t>3</w:t>
            </w:r>
          </w:p>
        </w:tc>
        <w:tc>
          <w:tcPr>
            <w:tcW w:w="1216" w:type="pct"/>
            <w:gridSpan w:val="2"/>
            <w:tcBorders>
              <w:top w:val="single" w:sz="8" w:space="0" w:color="auto"/>
              <w:left w:val="nil"/>
              <w:bottom w:val="double" w:sz="6" w:space="0" w:color="auto"/>
              <w:right w:val="single" w:sz="8" w:space="0" w:color="auto"/>
            </w:tcBorders>
            <w:shd w:val="clear" w:color="auto" w:fill="auto"/>
            <w:noWrap/>
            <w:vAlign w:val="center"/>
            <w:hideMark/>
          </w:tcPr>
          <w:p w14:paraId="03FF0C1B" w14:textId="77777777" w:rsidR="008B475F" w:rsidRPr="00943992" w:rsidRDefault="008B475F" w:rsidP="00A46FF8">
            <w:pPr>
              <w:jc w:val="center"/>
              <w:rPr>
                <w:rFonts w:ascii="Bookman Old Style" w:hAnsi="Bookman Old Style"/>
                <w:color w:val="000000"/>
                <w:sz w:val="18"/>
                <w:szCs w:val="18"/>
              </w:rPr>
            </w:pPr>
            <w:r w:rsidRPr="00943992">
              <w:rPr>
                <w:rFonts w:ascii="Bookman Old Style" w:hAnsi="Bookman Old Style"/>
                <w:color w:val="000000"/>
                <w:sz w:val="18"/>
                <w:szCs w:val="18"/>
              </w:rPr>
              <w:t>4</w:t>
            </w:r>
          </w:p>
        </w:tc>
        <w:tc>
          <w:tcPr>
            <w:tcW w:w="1063" w:type="pct"/>
            <w:tcBorders>
              <w:top w:val="nil"/>
              <w:left w:val="nil"/>
              <w:bottom w:val="double" w:sz="6" w:space="0" w:color="auto"/>
              <w:right w:val="single" w:sz="8" w:space="0" w:color="auto"/>
            </w:tcBorders>
            <w:shd w:val="clear" w:color="auto" w:fill="auto"/>
            <w:noWrap/>
            <w:vAlign w:val="center"/>
            <w:hideMark/>
          </w:tcPr>
          <w:p w14:paraId="6A8017D6" w14:textId="77777777" w:rsidR="008B475F" w:rsidRPr="00943992" w:rsidRDefault="008B475F" w:rsidP="00A46FF8">
            <w:pPr>
              <w:jc w:val="center"/>
              <w:rPr>
                <w:rFonts w:ascii="Bookman Old Style" w:hAnsi="Bookman Old Style"/>
                <w:color w:val="000000"/>
                <w:sz w:val="18"/>
                <w:szCs w:val="18"/>
              </w:rPr>
            </w:pPr>
            <w:r w:rsidRPr="00943992">
              <w:rPr>
                <w:rFonts w:ascii="Bookman Old Style" w:hAnsi="Bookman Old Style"/>
                <w:color w:val="000000"/>
                <w:sz w:val="18"/>
                <w:szCs w:val="18"/>
              </w:rPr>
              <w:t>5</w:t>
            </w:r>
          </w:p>
        </w:tc>
      </w:tr>
      <w:tr w:rsidR="00FB6E06" w:rsidRPr="00943992" w14:paraId="29E4C84D" w14:textId="77777777" w:rsidTr="003564D8">
        <w:trPr>
          <w:trHeight w:val="960"/>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005ED739" w14:textId="77777777" w:rsidR="00FB6E06" w:rsidRPr="00943992" w:rsidRDefault="00FB6E06" w:rsidP="00FB6E06">
            <w:pPr>
              <w:jc w:val="center"/>
              <w:rPr>
                <w:rFonts w:ascii="Calibri" w:hAnsi="Calibri"/>
                <w:color w:val="000000"/>
                <w:sz w:val="22"/>
                <w:szCs w:val="22"/>
              </w:rPr>
            </w:pPr>
            <w:r w:rsidRPr="00943992">
              <w:rPr>
                <w:rFonts w:ascii="Calibri" w:hAnsi="Calibri"/>
                <w:color w:val="000000"/>
                <w:sz w:val="22"/>
                <w:szCs w:val="22"/>
              </w:rPr>
              <w:t>1</w:t>
            </w:r>
          </w:p>
        </w:tc>
        <w:tc>
          <w:tcPr>
            <w:tcW w:w="1064" w:type="pct"/>
            <w:tcBorders>
              <w:top w:val="nil"/>
              <w:left w:val="nil"/>
              <w:bottom w:val="single" w:sz="8" w:space="0" w:color="auto"/>
              <w:right w:val="single" w:sz="8" w:space="0" w:color="auto"/>
            </w:tcBorders>
            <w:shd w:val="clear" w:color="auto" w:fill="auto"/>
            <w:vAlign w:val="center"/>
            <w:hideMark/>
          </w:tcPr>
          <w:p w14:paraId="517362B3" w14:textId="2A615FE1" w:rsidR="00FB6E06" w:rsidRPr="00943992" w:rsidRDefault="00FB6E06" w:rsidP="00FB6E06">
            <w:pPr>
              <w:rPr>
                <w:rFonts w:ascii="Bookman Old Style" w:hAnsi="Bookman Old Style"/>
                <w:color w:val="000000"/>
                <w:sz w:val="20"/>
                <w:szCs w:val="20"/>
              </w:rPr>
            </w:pPr>
            <w:r w:rsidRPr="00F600FA">
              <w:rPr>
                <w:rFonts w:ascii="Bookman Old Style" w:hAnsi="Bookman Old Style"/>
                <w:color w:val="000000"/>
                <w:sz w:val="20"/>
                <w:szCs w:val="20"/>
              </w:rPr>
              <w:t>Powierzchnia terenów zagrożonych w</w:t>
            </w:r>
            <w:r>
              <w:rPr>
                <w:rFonts w:ascii="Bookman Old Style" w:hAnsi="Bookman Old Style"/>
                <w:color w:val="000000"/>
                <w:sz w:val="20"/>
                <w:szCs w:val="20"/>
              </w:rPr>
              <w:t> </w:t>
            </w:r>
            <w:r w:rsidRPr="00F600FA">
              <w:rPr>
                <w:rFonts w:ascii="Bookman Old Style" w:hAnsi="Bookman Old Style"/>
                <w:color w:val="000000"/>
                <w:sz w:val="20"/>
                <w:szCs w:val="20"/>
              </w:rPr>
              <w:t>danym obszarze [km</w:t>
            </w:r>
            <w:r w:rsidRPr="00F600FA">
              <w:rPr>
                <w:rFonts w:ascii="Bookman Old Style" w:hAnsi="Bookman Old Style"/>
                <w:color w:val="000000"/>
                <w:sz w:val="20"/>
                <w:szCs w:val="20"/>
                <w:vertAlign w:val="superscript"/>
              </w:rPr>
              <w:t>2</w:t>
            </w:r>
            <w:r w:rsidRPr="00F600FA">
              <w:rPr>
                <w:rFonts w:ascii="Bookman Old Style" w:hAnsi="Bookman Old Style"/>
                <w:color w:val="000000"/>
                <w:sz w:val="20"/>
                <w:szCs w:val="20"/>
              </w:rPr>
              <w:t>]</w:t>
            </w:r>
          </w:p>
        </w:tc>
        <w:tc>
          <w:tcPr>
            <w:tcW w:w="570" w:type="pct"/>
            <w:tcBorders>
              <w:top w:val="nil"/>
              <w:left w:val="nil"/>
              <w:bottom w:val="single" w:sz="8" w:space="0" w:color="auto"/>
              <w:right w:val="single" w:sz="8" w:space="0" w:color="auto"/>
            </w:tcBorders>
            <w:shd w:val="clear" w:color="auto" w:fill="auto"/>
            <w:noWrap/>
            <w:vAlign w:val="center"/>
            <w:hideMark/>
          </w:tcPr>
          <w:p w14:paraId="529E4153" w14:textId="3B1F04DA" w:rsidR="00FB6E06" w:rsidRPr="003564D8" w:rsidRDefault="00FB6E06" w:rsidP="00FB6E06">
            <w:pPr>
              <w:jc w:val="center"/>
              <w:rPr>
                <w:rFonts w:ascii="Bookman Old Style" w:hAnsi="Bookman Old Style"/>
                <w:color w:val="000000"/>
                <w:sz w:val="20"/>
                <w:szCs w:val="20"/>
              </w:rPr>
            </w:pPr>
            <w:r w:rsidRPr="003564D8">
              <w:rPr>
                <w:rFonts w:ascii="Bookman Old Style" w:hAnsi="Bookman Old Style"/>
                <w:color w:val="000000"/>
                <w:sz w:val="20"/>
                <w:szCs w:val="20"/>
              </w:rPr>
              <w:t>0,000</w:t>
            </w:r>
          </w:p>
        </w:tc>
        <w:tc>
          <w:tcPr>
            <w:tcW w:w="569" w:type="pct"/>
            <w:tcBorders>
              <w:top w:val="nil"/>
              <w:left w:val="nil"/>
              <w:bottom w:val="single" w:sz="8" w:space="0" w:color="auto"/>
              <w:right w:val="single" w:sz="8" w:space="0" w:color="auto"/>
            </w:tcBorders>
            <w:shd w:val="clear" w:color="auto" w:fill="auto"/>
            <w:noWrap/>
            <w:vAlign w:val="center"/>
            <w:hideMark/>
          </w:tcPr>
          <w:p w14:paraId="1C3CDC47" w14:textId="06C3C10D" w:rsidR="00FB6E06" w:rsidRPr="003564D8" w:rsidRDefault="00FB6E06" w:rsidP="00FB6E06">
            <w:pPr>
              <w:jc w:val="center"/>
              <w:rPr>
                <w:rFonts w:ascii="Bookman Old Style" w:hAnsi="Bookman Old Style"/>
                <w:color w:val="000000"/>
                <w:sz w:val="20"/>
                <w:szCs w:val="20"/>
              </w:rPr>
            </w:pPr>
            <w:r w:rsidRPr="003564D8">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65DB6270" w14:textId="7308ECDD" w:rsidR="00FB6E06" w:rsidRPr="003564D8" w:rsidRDefault="00FB6E06" w:rsidP="00FB6E06">
            <w:pPr>
              <w:jc w:val="center"/>
              <w:rPr>
                <w:rFonts w:ascii="Bookman Old Style" w:hAnsi="Bookman Old Style"/>
                <w:color w:val="000000"/>
                <w:sz w:val="20"/>
                <w:szCs w:val="20"/>
              </w:rPr>
            </w:pPr>
            <w:r w:rsidRPr="003564D8">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2C5C49F1" w14:textId="5055365D" w:rsidR="00FB6E06" w:rsidRPr="003564D8" w:rsidRDefault="00FB6E06" w:rsidP="00FB6E06">
            <w:pPr>
              <w:jc w:val="center"/>
              <w:rPr>
                <w:rFonts w:ascii="Bookman Old Style" w:hAnsi="Bookman Old Style"/>
                <w:color w:val="000000"/>
                <w:sz w:val="20"/>
                <w:szCs w:val="20"/>
              </w:rPr>
            </w:pPr>
            <w:r w:rsidRPr="003564D8">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6B8D6190" w14:textId="32B4DFB9" w:rsidR="00FB6E06" w:rsidRPr="003564D8" w:rsidRDefault="00FB6E06" w:rsidP="00FB6E06">
            <w:pPr>
              <w:jc w:val="center"/>
              <w:rPr>
                <w:rFonts w:ascii="Bookman Old Style" w:hAnsi="Bookman Old Style"/>
                <w:color w:val="000000"/>
                <w:sz w:val="20"/>
                <w:szCs w:val="20"/>
              </w:rPr>
            </w:pPr>
            <w:r w:rsidRPr="003564D8">
              <w:rPr>
                <w:rFonts w:ascii="Bookman Old Style" w:hAnsi="Bookman Old Style"/>
                <w:color w:val="000000"/>
                <w:sz w:val="20"/>
                <w:szCs w:val="20"/>
              </w:rPr>
              <w:t>0,000</w:t>
            </w:r>
          </w:p>
        </w:tc>
      </w:tr>
      <w:tr w:rsidR="00FB6E06" w:rsidRPr="00943992" w14:paraId="75FB7F4E" w14:textId="77777777" w:rsidTr="00A46FF8">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48E4F688" w14:textId="77777777" w:rsidR="00FB6E06" w:rsidRPr="00943992" w:rsidRDefault="00FB6E06" w:rsidP="00FB6E06">
            <w:pPr>
              <w:jc w:val="center"/>
              <w:rPr>
                <w:rFonts w:ascii="Calibri" w:hAnsi="Calibri"/>
                <w:color w:val="000000"/>
                <w:sz w:val="22"/>
                <w:szCs w:val="22"/>
              </w:rPr>
            </w:pPr>
            <w:r w:rsidRPr="00943992">
              <w:rPr>
                <w:rFonts w:ascii="Calibri" w:hAnsi="Calibri"/>
                <w:color w:val="000000"/>
                <w:sz w:val="22"/>
                <w:szCs w:val="22"/>
              </w:rPr>
              <w:t>2</w:t>
            </w:r>
          </w:p>
        </w:tc>
        <w:tc>
          <w:tcPr>
            <w:tcW w:w="1064" w:type="pct"/>
            <w:tcBorders>
              <w:top w:val="nil"/>
              <w:left w:val="nil"/>
              <w:bottom w:val="single" w:sz="8" w:space="0" w:color="auto"/>
              <w:right w:val="single" w:sz="8" w:space="0" w:color="auto"/>
            </w:tcBorders>
            <w:shd w:val="clear" w:color="auto" w:fill="auto"/>
            <w:vAlign w:val="center"/>
            <w:hideMark/>
          </w:tcPr>
          <w:p w14:paraId="12D2A0F7" w14:textId="6CBA7F80" w:rsidR="00FB6E06" w:rsidRPr="00943992" w:rsidRDefault="00FB6E06" w:rsidP="00FB6E06">
            <w:pPr>
              <w:rPr>
                <w:rFonts w:ascii="Bookman Old Style" w:hAnsi="Bookman Old Style"/>
                <w:color w:val="000000"/>
                <w:sz w:val="20"/>
                <w:szCs w:val="20"/>
              </w:rPr>
            </w:pPr>
            <w:r w:rsidRPr="00F600FA">
              <w:rPr>
                <w:rFonts w:ascii="Bookman Old Style" w:hAnsi="Bookman Old Style"/>
                <w:color w:val="000000"/>
                <w:sz w:val="20"/>
                <w:szCs w:val="20"/>
              </w:rPr>
              <w:t>Liczba lokali mieszkalnych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3575EA3D" w14:textId="77777777" w:rsidR="00FB6E06" w:rsidRPr="00943992" w:rsidRDefault="00FB6E06" w:rsidP="00FB6E06">
            <w:pPr>
              <w:jc w:val="center"/>
              <w:rPr>
                <w:rFonts w:ascii="Bookman Old Style" w:hAnsi="Bookman Old Style"/>
                <w:color w:val="000000"/>
                <w:sz w:val="20"/>
                <w:szCs w:val="20"/>
              </w:rPr>
            </w:pPr>
            <w:r w:rsidRPr="00943992">
              <w:rPr>
                <w:rFonts w:ascii="Bookman Old Style" w:hAnsi="Bookman Old Style"/>
                <w:color w:val="000000"/>
                <w:sz w:val="20"/>
                <w:szCs w:val="20"/>
              </w:rPr>
              <w:t>0,003</w:t>
            </w:r>
          </w:p>
        </w:tc>
        <w:tc>
          <w:tcPr>
            <w:tcW w:w="569" w:type="pct"/>
            <w:tcBorders>
              <w:top w:val="nil"/>
              <w:left w:val="nil"/>
              <w:bottom w:val="single" w:sz="8" w:space="0" w:color="auto"/>
              <w:right w:val="single" w:sz="8" w:space="0" w:color="auto"/>
            </w:tcBorders>
            <w:shd w:val="clear" w:color="auto" w:fill="auto"/>
            <w:noWrap/>
            <w:vAlign w:val="center"/>
            <w:hideMark/>
          </w:tcPr>
          <w:p w14:paraId="07A7FD15" w14:textId="77777777" w:rsidR="00FB6E06" w:rsidRPr="00943992" w:rsidRDefault="00FB6E06" w:rsidP="00FB6E06">
            <w:pPr>
              <w:jc w:val="center"/>
              <w:rPr>
                <w:rFonts w:ascii="Bookman Old Style" w:hAnsi="Bookman Old Style"/>
                <w:color w:val="000000"/>
                <w:sz w:val="20"/>
                <w:szCs w:val="20"/>
              </w:rPr>
            </w:pPr>
            <w:r w:rsidRPr="00943992">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52A4B6B7" w14:textId="77777777" w:rsidR="00FB6E06" w:rsidRPr="00943992" w:rsidRDefault="00FB6E06" w:rsidP="00FB6E06">
            <w:pPr>
              <w:jc w:val="center"/>
              <w:rPr>
                <w:rFonts w:ascii="Bookman Old Style" w:hAnsi="Bookman Old Style"/>
                <w:color w:val="000000"/>
                <w:sz w:val="20"/>
                <w:szCs w:val="20"/>
              </w:rPr>
            </w:pPr>
            <w:r w:rsidRPr="00943992">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14026B24" w14:textId="77777777" w:rsidR="00FB6E06" w:rsidRPr="00943992" w:rsidRDefault="00FB6E06" w:rsidP="00FB6E06">
            <w:pPr>
              <w:jc w:val="center"/>
              <w:rPr>
                <w:rFonts w:ascii="Bookman Old Style" w:hAnsi="Bookman Old Style"/>
                <w:color w:val="000000"/>
                <w:sz w:val="20"/>
                <w:szCs w:val="20"/>
              </w:rPr>
            </w:pPr>
            <w:r w:rsidRPr="00943992">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3BD503B1" w14:textId="77777777" w:rsidR="00FB6E06" w:rsidRPr="00943992" w:rsidRDefault="00FB6E06" w:rsidP="00FB6E06">
            <w:pPr>
              <w:jc w:val="center"/>
              <w:rPr>
                <w:rFonts w:ascii="Bookman Old Style" w:hAnsi="Bookman Old Style"/>
                <w:color w:val="000000"/>
                <w:sz w:val="20"/>
                <w:szCs w:val="20"/>
              </w:rPr>
            </w:pPr>
            <w:r w:rsidRPr="00943992">
              <w:rPr>
                <w:rFonts w:ascii="Bookman Old Style" w:hAnsi="Bookman Old Style"/>
                <w:color w:val="000000"/>
                <w:sz w:val="20"/>
                <w:szCs w:val="20"/>
              </w:rPr>
              <w:t>0,000</w:t>
            </w:r>
          </w:p>
        </w:tc>
      </w:tr>
      <w:tr w:rsidR="00FB6E06" w:rsidRPr="00943992" w14:paraId="6FDDAA2E" w14:textId="77777777" w:rsidTr="00A46FF8">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4C4FC3A7" w14:textId="77777777" w:rsidR="00FB6E06" w:rsidRPr="00943992" w:rsidRDefault="00FB6E06" w:rsidP="00FB6E06">
            <w:pPr>
              <w:jc w:val="center"/>
              <w:rPr>
                <w:rFonts w:ascii="Calibri" w:hAnsi="Calibri"/>
                <w:color w:val="000000"/>
                <w:sz w:val="22"/>
                <w:szCs w:val="22"/>
              </w:rPr>
            </w:pPr>
            <w:r w:rsidRPr="00943992">
              <w:rPr>
                <w:rFonts w:ascii="Calibri" w:hAnsi="Calibri"/>
                <w:color w:val="000000"/>
                <w:sz w:val="22"/>
                <w:szCs w:val="22"/>
              </w:rPr>
              <w:t>3</w:t>
            </w:r>
          </w:p>
        </w:tc>
        <w:tc>
          <w:tcPr>
            <w:tcW w:w="1064" w:type="pct"/>
            <w:tcBorders>
              <w:top w:val="nil"/>
              <w:left w:val="nil"/>
              <w:bottom w:val="single" w:sz="8" w:space="0" w:color="auto"/>
              <w:right w:val="single" w:sz="8" w:space="0" w:color="auto"/>
            </w:tcBorders>
            <w:shd w:val="clear" w:color="auto" w:fill="auto"/>
            <w:vAlign w:val="center"/>
            <w:hideMark/>
          </w:tcPr>
          <w:p w14:paraId="2B11C24C" w14:textId="07D82671" w:rsidR="00FB6E06" w:rsidRPr="00943992" w:rsidRDefault="00FB6E06" w:rsidP="00FB6E06">
            <w:pPr>
              <w:rPr>
                <w:rFonts w:ascii="Bookman Old Style" w:hAnsi="Bookman Old Style"/>
                <w:color w:val="000000"/>
                <w:sz w:val="20"/>
                <w:szCs w:val="20"/>
              </w:rPr>
            </w:pPr>
            <w:r w:rsidRPr="00F600FA">
              <w:rPr>
                <w:rFonts w:ascii="Bookman Old Style" w:hAnsi="Bookman Old Style"/>
                <w:color w:val="000000"/>
                <w:sz w:val="20"/>
                <w:szCs w:val="20"/>
              </w:rPr>
              <w:t>Liczba zagrożonych mieszkańców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6357B546" w14:textId="77777777" w:rsidR="00FB6E06" w:rsidRPr="00943992" w:rsidRDefault="00FB6E06" w:rsidP="00FB6E06">
            <w:pPr>
              <w:jc w:val="center"/>
              <w:rPr>
                <w:rFonts w:ascii="Bookman Old Style" w:hAnsi="Bookman Old Style"/>
                <w:color w:val="000000"/>
                <w:sz w:val="20"/>
                <w:szCs w:val="20"/>
              </w:rPr>
            </w:pPr>
            <w:r w:rsidRPr="00943992">
              <w:rPr>
                <w:rFonts w:ascii="Bookman Old Style" w:hAnsi="Bookman Old Style"/>
                <w:color w:val="000000"/>
                <w:sz w:val="20"/>
                <w:szCs w:val="20"/>
              </w:rPr>
              <w:t>0,006</w:t>
            </w:r>
          </w:p>
        </w:tc>
        <w:tc>
          <w:tcPr>
            <w:tcW w:w="569" w:type="pct"/>
            <w:tcBorders>
              <w:top w:val="nil"/>
              <w:left w:val="nil"/>
              <w:bottom w:val="single" w:sz="8" w:space="0" w:color="auto"/>
              <w:right w:val="single" w:sz="8" w:space="0" w:color="auto"/>
            </w:tcBorders>
            <w:shd w:val="clear" w:color="auto" w:fill="auto"/>
            <w:noWrap/>
            <w:vAlign w:val="center"/>
            <w:hideMark/>
          </w:tcPr>
          <w:p w14:paraId="36D22C33" w14:textId="77777777" w:rsidR="00FB6E06" w:rsidRPr="00943992" w:rsidRDefault="00FB6E06" w:rsidP="00FB6E06">
            <w:pPr>
              <w:jc w:val="center"/>
              <w:rPr>
                <w:rFonts w:ascii="Bookman Old Style" w:hAnsi="Bookman Old Style"/>
                <w:color w:val="000000"/>
                <w:sz w:val="20"/>
                <w:szCs w:val="20"/>
              </w:rPr>
            </w:pPr>
            <w:r w:rsidRPr="00943992">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37F67E57" w14:textId="77777777" w:rsidR="00FB6E06" w:rsidRPr="00943992" w:rsidRDefault="00FB6E06" w:rsidP="00FB6E06">
            <w:pPr>
              <w:jc w:val="center"/>
              <w:rPr>
                <w:rFonts w:ascii="Bookman Old Style" w:hAnsi="Bookman Old Style"/>
                <w:color w:val="000000"/>
                <w:sz w:val="20"/>
                <w:szCs w:val="20"/>
              </w:rPr>
            </w:pPr>
            <w:r w:rsidRPr="00943992">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065992F8" w14:textId="77777777" w:rsidR="00FB6E06" w:rsidRPr="00943992" w:rsidRDefault="00FB6E06" w:rsidP="00FB6E06">
            <w:pPr>
              <w:jc w:val="center"/>
              <w:rPr>
                <w:rFonts w:ascii="Bookman Old Style" w:hAnsi="Bookman Old Style"/>
                <w:color w:val="000000"/>
                <w:sz w:val="20"/>
                <w:szCs w:val="20"/>
              </w:rPr>
            </w:pPr>
            <w:r w:rsidRPr="00943992">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3567F2E2" w14:textId="77777777" w:rsidR="00FB6E06" w:rsidRPr="00943992" w:rsidRDefault="00FB6E06" w:rsidP="00FB6E06">
            <w:pPr>
              <w:jc w:val="center"/>
              <w:rPr>
                <w:rFonts w:ascii="Bookman Old Style" w:hAnsi="Bookman Old Style"/>
                <w:color w:val="000000"/>
                <w:sz w:val="20"/>
                <w:szCs w:val="20"/>
              </w:rPr>
            </w:pPr>
            <w:r w:rsidRPr="00943992">
              <w:rPr>
                <w:rFonts w:ascii="Bookman Old Style" w:hAnsi="Bookman Old Style"/>
                <w:color w:val="000000"/>
                <w:sz w:val="20"/>
                <w:szCs w:val="20"/>
              </w:rPr>
              <w:t>0,000</w:t>
            </w:r>
          </w:p>
        </w:tc>
      </w:tr>
      <w:tr w:rsidR="00FB6E06" w:rsidRPr="00943992" w14:paraId="3CC4B2C1" w14:textId="77777777" w:rsidTr="00A46FF8">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25D69E00" w14:textId="77777777" w:rsidR="00FB6E06" w:rsidRPr="00943992" w:rsidRDefault="00FB6E06" w:rsidP="00FB6E06">
            <w:pPr>
              <w:jc w:val="center"/>
              <w:rPr>
                <w:rFonts w:ascii="Calibri" w:hAnsi="Calibri"/>
                <w:color w:val="000000"/>
                <w:sz w:val="22"/>
                <w:szCs w:val="22"/>
              </w:rPr>
            </w:pPr>
            <w:r w:rsidRPr="00943992">
              <w:rPr>
                <w:rFonts w:ascii="Calibri" w:hAnsi="Calibri"/>
                <w:color w:val="000000"/>
                <w:sz w:val="22"/>
                <w:szCs w:val="22"/>
              </w:rPr>
              <w:t>4</w:t>
            </w:r>
          </w:p>
        </w:tc>
        <w:tc>
          <w:tcPr>
            <w:tcW w:w="1064" w:type="pct"/>
            <w:tcBorders>
              <w:top w:val="nil"/>
              <w:left w:val="nil"/>
              <w:bottom w:val="single" w:sz="8" w:space="0" w:color="auto"/>
              <w:right w:val="single" w:sz="8" w:space="0" w:color="auto"/>
            </w:tcBorders>
            <w:shd w:val="clear" w:color="auto" w:fill="auto"/>
            <w:vAlign w:val="center"/>
            <w:hideMark/>
          </w:tcPr>
          <w:p w14:paraId="35782012" w14:textId="6F8FB56A" w:rsidR="00FB6E06" w:rsidRPr="00943992" w:rsidRDefault="00FB6E06" w:rsidP="00FB6E06">
            <w:pPr>
              <w:rPr>
                <w:rFonts w:ascii="Bookman Old Style" w:hAnsi="Bookman Old Style"/>
                <w:color w:val="000000"/>
                <w:sz w:val="20"/>
                <w:szCs w:val="20"/>
              </w:rPr>
            </w:pPr>
            <w:r w:rsidRPr="00F600FA">
              <w:rPr>
                <w:rFonts w:ascii="Bookman Old Style" w:hAnsi="Bookman Old Style"/>
                <w:color w:val="000000"/>
                <w:sz w:val="20"/>
                <w:szCs w:val="20"/>
              </w:rPr>
              <w:t>Liczba budynków szkolnych i</w:t>
            </w:r>
            <w:r>
              <w:rPr>
                <w:rFonts w:ascii="Bookman Old Style" w:hAnsi="Bookman Old Style"/>
                <w:color w:val="000000"/>
                <w:sz w:val="20"/>
                <w:szCs w:val="20"/>
              </w:rPr>
              <w:t> </w:t>
            </w:r>
            <w:r w:rsidRPr="00F600FA">
              <w:rPr>
                <w:rFonts w:ascii="Bookman Old Style" w:hAnsi="Bookman Old Style"/>
                <w:color w:val="000000"/>
                <w:sz w:val="20"/>
                <w:szCs w:val="20"/>
              </w:rPr>
              <w:t>przedszkolnych w 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5C73239C" w14:textId="77777777" w:rsidR="00FB6E06" w:rsidRPr="00943992" w:rsidRDefault="00FB6E06" w:rsidP="00FB6E06">
            <w:pPr>
              <w:jc w:val="center"/>
              <w:rPr>
                <w:rFonts w:ascii="Bookman Old Style" w:hAnsi="Bookman Old Style"/>
                <w:color w:val="000000"/>
                <w:sz w:val="20"/>
                <w:szCs w:val="20"/>
              </w:rPr>
            </w:pPr>
            <w:r w:rsidRPr="00943992">
              <w:rPr>
                <w:rFonts w:ascii="Bookman Old Style" w:hAnsi="Bookman Old Style"/>
                <w:color w:val="000000"/>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482A060B" w14:textId="77777777" w:rsidR="00FB6E06" w:rsidRPr="00943992" w:rsidRDefault="00FB6E06" w:rsidP="00FB6E06">
            <w:pPr>
              <w:jc w:val="center"/>
              <w:rPr>
                <w:rFonts w:ascii="Bookman Old Style" w:hAnsi="Bookman Old Style"/>
                <w:color w:val="000000"/>
                <w:sz w:val="20"/>
                <w:szCs w:val="20"/>
              </w:rPr>
            </w:pPr>
            <w:r w:rsidRPr="00943992">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0F369CD4" w14:textId="77777777" w:rsidR="00FB6E06" w:rsidRPr="00943992" w:rsidRDefault="00FB6E06" w:rsidP="00FB6E06">
            <w:pPr>
              <w:jc w:val="center"/>
              <w:rPr>
                <w:rFonts w:ascii="Bookman Old Style" w:hAnsi="Bookman Old Style"/>
                <w:color w:val="000000"/>
                <w:sz w:val="20"/>
                <w:szCs w:val="20"/>
              </w:rPr>
            </w:pPr>
            <w:r w:rsidRPr="00943992">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3D2B39C6" w14:textId="77777777" w:rsidR="00FB6E06" w:rsidRPr="00943992" w:rsidRDefault="00FB6E06" w:rsidP="00FB6E06">
            <w:pPr>
              <w:jc w:val="center"/>
              <w:rPr>
                <w:rFonts w:ascii="Bookman Old Style" w:hAnsi="Bookman Old Style"/>
                <w:color w:val="000000"/>
                <w:sz w:val="20"/>
                <w:szCs w:val="20"/>
              </w:rPr>
            </w:pPr>
            <w:r w:rsidRPr="00943992">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3E5422B8" w14:textId="77777777" w:rsidR="00FB6E06" w:rsidRPr="00943992" w:rsidRDefault="00FB6E06" w:rsidP="00FB6E06">
            <w:pPr>
              <w:jc w:val="center"/>
              <w:rPr>
                <w:rFonts w:ascii="Bookman Old Style" w:hAnsi="Bookman Old Style"/>
                <w:color w:val="000000"/>
                <w:sz w:val="20"/>
                <w:szCs w:val="20"/>
              </w:rPr>
            </w:pPr>
            <w:r w:rsidRPr="00943992">
              <w:rPr>
                <w:rFonts w:ascii="Bookman Old Style" w:hAnsi="Bookman Old Style"/>
                <w:color w:val="000000"/>
                <w:sz w:val="20"/>
                <w:szCs w:val="20"/>
              </w:rPr>
              <w:t>0</w:t>
            </w:r>
          </w:p>
        </w:tc>
      </w:tr>
      <w:tr w:rsidR="00FB6E06" w:rsidRPr="00943992" w14:paraId="20BF9A43" w14:textId="77777777" w:rsidTr="00A46FF8">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610A5BA5" w14:textId="77777777" w:rsidR="00FB6E06" w:rsidRPr="00943992" w:rsidRDefault="00FB6E06" w:rsidP="00FB6E06">
            <w:pPr>
              <w:jc w:val="center"/>
              <w:rPr>
                <w:rFonts w:ascii="Calibri" w:hAnsi="Calibri"/>
                <w:color w:val="000000"/>
                <w:sz w:val="22"/>
                <w:szCs w:val="22"/>
              </w:rPr>
            </w:pPr>
            <w:r w:rsidRPr="00943992">
              <w:rPr>
                <w:rFonts w:ascii="Calibri" w:hAnsi="Calibri"/>
                <w:color w:val="000000"/>
                <w:sz w:val="22"/>
                <w:szCs w:val="22"/>
              </w:rPr>
              <w:t>5</w:t>
            </w:r>
          </w:p>
        </w:tc>
        <w:tc>
          <w:tcPr>
            <w:tcW w:w="1064" w:type="pct"/>
            <w:tcBorders>
              <w:top w:val="nil"/>
              <w:left w:val="nil"/>
              <w:bottom w:val="single" w:sz="8" w:space="0" w:color="auto"/>
              <w:right w:val="single" w:sz="8" w:space="0" w:color="auto"/>
            </w:tcBorders>
            <w:shd w:val="clear" w:color="auto" w:fill="auto"/>
            <w:vAlign w:val="center"/>
            <w:hideMark/>
          </w:tcPr>
          <w:p w14:paraId="656AB85C" w14:textId="76D10FA8" w:rsidR="00FB6E06" w:rsidRPr="00943992" w:rsidRDefault="00FB6E06" w:rsidP="00FB6E06">
            <w:pPr>
              <w:rPr>
                <w:rFonts w:ascii="Bookman Old Style" w:hAnsi="Bookman Old Style"/>
                <w:color w:val="000000"/>
                <w:sz w:val="20"/>
                <w:szCs w:val="20"/>
              </w:rPr>
            </w:pPr>
            <w:r w:rsidRPr="00F600FA">
              <w:rPr>
                <w:rFonts w:ascii="Bookman Old Style" w:hAnsi="Bookman Old Style"/>
                <w:color w:val="000000"/>
                <w:sz w:val="20"/>
                <w:szCs w:val="20"/>
              </w:rPr>
              <w:t>Liczba budynków służby zdrowia, opieki społecznej i</w:t>
            </w:r>
            <w:r>
              <w:rPr>
                <w:rFonts w:ascii="Bookman Old Style" w:hAnsi="Bookman Old Style"/>
                <w:color w:val="000000"/>
                <w:sz w:val="20"/>
                <w:szCs w:val="20"/>
              </w:rPr>
              <w:t> </w:t>
            </w:r>
            <w:r w:rsidRPr="00F600FA">
              <w:rPr>
                <w:rFonts w:ascii="Bookman Old Style" w:hAnsi="Bookman Old Style"/>
                <w:color w:val="000000"/>
                <w:sz w:val="20"/>
                <w:szCs w:val="20"/>
              </w:rPr>
              <w:t>socjalnej w</w:t>
            </w:r>
            <w:r>
              <w:rPr>
                <w:rFonts w:ascii="Bookman Old Style" w:hAnsi="Bookman Old Style"/>
                <w:color w:val="000000"/>
                <w:sz w:val="20"/>
                <w:szCs w:val="20"/>
              </w:rPr>
              <w:t> </w:t>
            </w:r>
            <w:r w:rsidRPr="00F600FA">
              <w:rPr>
                <w:rFonts w:ascii="Bookman Old Style" w:hAnsi="Bookman Old Style"/>
                <w:color w:val="000000"/>
                <w:sz w:val="20"/>
                <w:szCs w:val="20"/>
              </w:rPr>
              <w:t>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4A2F7F15" w14:textId="77777777" w:rsidR="00FB6E06" w:rsidRPr="00943992" w:rsidRDefault="00FB6E06" w:rsidP="00FB6E06">
            <w:pPr>
              <w:jc w:val="center"/>
              <w:rPr>
                <w:rFonts w:ascii="Bookman Old Style" w:hAnsi="Bookman Old Style"/>
                <w:color w:val="000000"/>
                <w:sz w:val="20"/>
                <w:szCs w:val="20"/>
              </w:rPr>
            </w:pPr>
            <w:r w:rsidRPr="00943992">
              <w:rPr>
                <w:rFonts w:ascii="Bookman Old Style" w:hAnsi="Bookman Old Style"/>
                <w:color w:val="000000"/>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1B2B246B" w14:textId="77777777" w:rsidR="00FB6E06" w:rsidRPr="00943992" w:rsidRDefault="00FB6E06" w:rsidP="00FB6E06">
            <w:pPr>
              <w:jc w:val="center"/>
              <w:rPr>
                <w:rFonts w:ascii="Bookman Old Style" w:hAnsi="Bookman Old Style"/>
                <w:color w:val="000000"/>
                <w:sz w:val="20"/>
                <w:szCs w:val="20"/>
              </w:rPr>
            </w:pPr>
            <w:r w:rsidRPr="00943992">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6120E3E7" w14:textId="77777777" w:rsidR="00FB6E06" w:rsidRPr="00943992" w:rsidRDefault="00FB6E06" w:rsidP="00FB6E06">
            <w:pPr>
              <w:jc w:val="center"/>
              <w:rPr>
                <w:rFonts w:ascii="Bookman Old Style" w:hAnsi="Bookman Old Style"/>
                <w:color w:val="000000"/>
                <w:sz w:val="20"/>
                <w:szCs w:val="20"/>
              </w:rPr>
            </w:pPr>
            <w:r w:rsidRPr="00943992">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45D3F640" w14:textId="77777777" w:rsidR="00FB6E06" w:rsidRPr="00943992" w:rsidRDefault="00FB6E06" w:rsidP="00FB6E06">
            <w:pPr>
              <w:jc w:val="center"/>
              <w:rPr>
                <w:rFonts w:ascii="Bookman Old Style" w:hAnsi="Bookman Old Style"/>
                <w:color w:val="000000"/>
                <w:sz w:val="20"/>
                <w:szCs w:val="20"/>
              </w:rPr>
            </w:pPr>
            <w:r w:rsidRPr="00943992">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6F9ACD37" w14:textId="77777777" w:rsidR="00FB6E06" w:rsidRPr="00943992" w:rsidRDefault="00FB6E06" w:rsidP="00FB6E06">
            <w:pPr>
              <w:jc w:val="center"/>
              <w:rPr>
                <w:rFonts w:ascii="Bookman Old Style" w:hAnsi="Bookman Old Style"/>
                <w:color w:val="000000"/>
                <w:sz w:val="20"/>
                <w:szCs w:val="20"/>
              </w:rPr>
            </w:pPr>
            <w:r w:rsidRPr="00943992">
              <w:rPr>
                <w:rFonts w:ascii="Bookman Old Style" w:hAnsi="Bookman Old Style"/>
                <w:color w:val="000000"/>
                <w:sz w:val="20"/>
                <w:szCs w:val="20"/>
              </w:rPr>
              <w:t>0</w:t>
            </w:r>
          </w:p>
        </w:tc>
      </w:tr>
    </w:tbl>
    <w:p w14:paraId="718DC9BD" w14:textId="77777777" w:rsidR="008B475F" w:rsidRPr="00C46F88" w:rsidRDefault="008B475F" w:rsidP="008B475F">
      <w:pPr>
        <w:rPr>
          <w:rFonts w:ascii="Bookman Old Style" w:hAnsi="Bookman Old Style"/>
          <w:color w:val="FF0000"/>
        </w:rPr>
      </w:pPr>
    </w:p>
    <w:p w14:paraId="678149D9" w14:textId="77777777" w:rsidR="008B475F" w:rsidRPr="00C46F88" w:rsidRDefault="008B475F" w:rsidP="008B475F">
      <w:pPr>
        <w:keepNext/>
        <w:jc w:val="center"/>
        <w:rPr>
          <w:rFonts w:ascii="Bookman Old Style" w:hAnsi="Bookman Old Style"/>
          <w:color w:val="FF0000"/>
        </w:rPr>
      </w:pPr>
      <w:r>
        <w:rPr>
          <w:rFonts w:ascii="Bookman Old Style" w:hAnsi="Bookman Old Style"/>
          <w:noProof/>
          <w:color w:val="FF0000"/>
        </w:rPr>
        <w:lastRenderedPageBreak/>
        <w:drawing>
          <wp:inline distT="0" distB="0" distL="0" distR="0" wp14:anchorId="1D46FA9C" wp14:editId="47090624">
            <wp:extent cx="5297805" cy="3804285"/>
            <wp:effectExtent l="0" t="0" r="0" b="5715"/>
            <wp:docPr id="640" name="Obraz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297805" cy="3804285"/>
                    </a:xfrm>
                    <a:prstGeom prst="rect">
                      <a:avLst/>
                    </a:prstGeom>
                    <a:noFill/>
                  </pic:spPr>
                </pic:pic>
              </a:graphicData>
            </a:graphic>
          </wp:inline>
        </w:drawing>
      </w:r>
    </w:p>
    <w:p w14:paraId="65FB0324" w14:textId="77777777" w:rsidR="008B475F" w:rsidRPr="00943992" w:rsidRDefault="008B475F" w:rsidP="008B475F">
      <w:pPr>
        <w:pStyle w:val="Akapitzlist"/>
        <w:numPr>
          <w:ilvl w:val="0"/>
          <w:numId w:val="23"/>
        </w:numPr>
        <w:ind w:left="1637"/>
        <w:jc w:val="center"/>
        <w:rPr>
          <w:rFonts w:ascii="Bookman Old Style" w:hAnsi="Bookman Old Style"/>
        </w:rPr>
      </w:pPr>
      <w:r w:rsidRPr="00943992">
        <w:rPr>
          <w:rFonts w:ascii="Bookman Old Style" w:hAnsi="Bookman Old Style"/>
        </w:rPr>
        <w:t>Liczba lokali mieszkalnych w danym zakresie, przekroczenie wskaźnika L</w:t>
      </w:r>
      <w:r w:rsidRPr="00943992">
        <w:rPr>
          <w:rFonts w:ascii="Bookman Old Style" w:hAnsi="Bookman Old Style"/>
          <w:vertAlign w:val="subscript"/>
        </w:rPr>
        <w:t>N</w:t>
      </w:r>
    </w:p>
    <w:p w14:paraId="69B458D6" w14:textId="77777777" w:rsidR="008B475F" w:rsidRPr="00943992" w:rsidRDefault="008B475F" w:rsidP="008B475F">
      <w:pPr>
        <w:rPr>
          <w:rFonts w:ascii="Bookman Old Style" w:hAnsi="Bookman Old Style"/>
        </w:rPr>
      </w:pPr>
    </w:p>
    <w:p w14:paraId="46C10500" w14:textId="77777777" w:rsidR="008B475F" w:rsidRPr="00943992" w:rsidRDefault="008B475F" w:rsidP="008B475F">
      <w:pPr>
        <w:keepNext/>
        <w:jc w:val="center"/>
        <w:rPr>
          <w:rFonts w:ascii="Bookman Old Style" w:hAnsi="Bookman Old Style"/>
        </w:rPr>
      </w:pPr>
      <w:r>
        <w:rPr>
          <w:rFonts w:ascii="Bookman Old Style" w:hAnsi="Bookman Old Style"/>
          <w:noProof/>
        </w:rPr>
        <w:drawing>
          <wp:inline distT="0" distB="0" distL="0" distR="0" wp14:anchorId="403D7A41" wp14:editId="1187EE07">
            <wp:extent cx="5304155" cy="3804285"/>
            <wp:effectExtent l="0" t="0" r="0" b="5715"/>
            <wp:docPr id="644" name="Obraz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304155" cy="3804285"/>
                    </a:xfrm>
                    <a:prstGeom prst="rect">
                      <a:avLst/>
                    </a:prstGeom>
                    <a:noFill/>
                  </pic:spPr>
                </pic:pic>
              </a:graphicData>
            </a:graphic>
          </wp:inline>
        </w:drawing>
      </w:r>
    </w:p>
    <w:p w14:paraId="75E9A31E" w14:textId="77777777" w:rsidR="008B475F" w:rsidRPr="00943992" w:rsidRDefault="008B475F" w:rsidP="008B475F">
      <w:pPr>
        <w:pStyle w:val="Akapitzlist"/>
        <w:numPr>
          <w:ilvl w:val="0"/>
          <w:numId w:val="23"/>
        </w:numPr>
        <w:ind w:left="1637"/>
        <w:jc w:val="center"/>
        <w:rPr>
          <w:rFonts w:ascii="Bookman Old Style" w:hAnsi="Bookman Old Style"/>
        </w:rPr>
      </w:pPr>
      <w:r w:rsidRPr="00943992">
        <w:rPr>
          <w:rFonts w:ascii="Bookman Old Style" w:hAnsi="Bookman Old Style"/>
        </w:rPr>
        <w:t>Liczba zagrożonych mieszkańców w danym zakresie, przekroczenie wskaźnika L</w:t>
      </w:r>
      <w:r w:rsidRPr="00943992">
        <w:rPr>
          <w:rFonts w:ascii="Bookman Old Style" w:hAnsi="Bookman Old Style"/>
          <w:vertAlign w:val="subscript"/>
        </w:rPr>
        <w:t>N</w:t>
      </w:r>
    </w:p>
    <w:p w14:paraId="1F23B91A" w14:textId="77777777" w:rsidR="008B475F" w:rsidRPr="00C46F88" w:rsidRDefault="008B475F" w:rsidP="008B475F">
      <w:pPr>
        <w:rPr>
          <w:rFonts w:ascii="Bookman Old Style" w:hAnsi="Bookman Old Style"/>
          <w:color w:val="FF0000"/>
        </w:rPr>
      </w:pPr>
    </w:p>
    <w:p w14:paraId="3880D005" w14:textId="77777777" w:rsidR="008B475F" w:rsidRPr="00943992" w:rsidRDefault="008B475F" w:rsidP="008B475F">
      <w:pPr>
        <w:pStyle w:val="Nagwek2"/>
        <w:numPr>
          <w:ilvl w:val="1"/>
          <w:numId w:val="11"/>
        </w:numPr>
        <w:tabs>
          <w:tab w:val="clear" w:pos="1002"/>
          <w:tab w:val="num" w:pos="860"/>
        </w:tabs>
        <w:ind w:left="860"/>
      </w:pPr>
      <w:bookmarkStart w:id="343" w:name="_Toc490213646"/>
      <w:r w:rsidRPr="00943992">
        <w:lastRenderedPageBreak/>
        <w:t>Droga wojewódzka nr 379</w:t>
      </w:r>
      <w:bookmarkEnd w:id="343"/>
    </w:p>
    <w:p w14:paraId="40B924C9" w14:textId="77777777" w:rsidR="008B475F" w:rsidRPr="00943992" w:rsidRDefault="008B475F" w:rsidP="008B475F">
      <w:pPr>
        <w:pStyle w:val="Nagwek3"/>
      </w:pPr>
      <w:bookmarkStart w:id="344" w:name="_Toc490213647"/>
      <w:r w:rsidRPr="00943992">
        <w:t>Odcinek km 17+600 – km 19+900</w:t>
      </w:r>
      <w:bookmarkEnd w:id="344"/>
    </w:p>
    <w:p w14:paraId="19C50C1D" w14:textId="77777777" w:rsidR="008B475F" w:rsidRPr="00943992" w:rsidRDefault="008B475F" w:rsidP="008B475F">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sidRPr="00943992">
        <w:rPr>
          <w:rFonts w:ascii="Bookman Old Style" w:hAnsi="Bookman Old Style"/>
        </w:rPr>
        <w:t>Szacunkowa liczba lokali mieszkalnych oraz osób zamieszkujących te lokale, narażonych na hałas pochodzący od analizowanych odcinków drogi określany wskaźnikiem L</w:t>
      </w:r>
      <w:r w:rsidRPr="00943992">
        <w:rPr>
          <w:rFonts w:ascii="Bookman Old Style" w:hAnsi="Bookman Old Style"/>
          <w:vertAlign w:val="subscript"/>
        </w:rPr>
        <w:t>DWN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8B475F" w:rsidRPr="00943992" w14:paraId="33C3CF9D" w14:textId="77777777" w:rsidTr="00A46FF8">
        <w:trPr>
          <w:trHeight w:val="525"/>
          <w:jc w:val="center"/>
        </w:trPr>
        <w:tc>
          <w:tcPr>
            <w:tcW w:w="1140" w:type="dxa"/>
            <w:tcBorders>
              <w:top w:val="single" w:sz="8" w:space="0" w:color="auto"/>
              <w:left w:val="single" w:sz="8" w:space="0" w:color="auto"/>
              <w:bottom w:val="nil"/>
              <w:right w:val="single" w:sz="8" w:space="0" w:color="auto"/>
            </w:tcBorders>
            <w:shd w:val="clear" w:color="auto" w:fill="auto"/>
            <w:vAlign w:val="center"/>
            <w:hideMark/>
          </w:tcPr>
          <w:p w14:paraId="376E66E3" w14:textId="77777777" w:rsidR="008B475F" w:rsidRPr="00943992" w:rsidRDefault="008B475F" w:rsidP="00A46FF8">
            <w:pPr>
              <w:jc w:val="center"/>
              <w:rPr>
                <w:rFonts w:ascii="Bookman Old Style" w:hAnsi="Bookman Old Style"/>
                <w:b/>
                <w:bCs/>
                <w:sz w:val="20"/>
                <w:szCs w:val="20"/>
              </w:rPr>
            </w:pPr>
            <w:r w:rsidRPr="00943992">
              <w:rPr>
                <w:rFonts w:ascii="Bookman Old Style" w:hAnsi="Bookman Old Style"/>
                <w:b/>
                <w:bCs/>
                <w:sz w:val="20"/>
                <w:szCs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216DEEB4" w14:textId="77777777" w:rsidR="008B475F" w:rsidRPr="00943992" w:rsidRDefault="008B475F" w:rsidP="00A46FF8">
            <w:pPr>
              <w:jc w:val="center"/>
              <w:rPr>
                <w:rFonts w:ascii="Bookman Old Style" w:hAnsi="Bookman Old Style"/>
                <w:b/>
                <w:bCs/>
                <w:sz w:val="20"/>
                <w:szCs w:val="20"/>
              </w:rPr>
            </w:pPr>
            <w:r w:rsidRPr="00943992">
              <w:rPr>
                <w:rFonts w:ascii="Bookman Old Style" w:hAnsi="Bookman Old Style"/>
                <w:b/>
                <w:bCs/>
                <w:sz w:val="20"/>
                <w:szCs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116B39DF" w14:textId="77777777" w:rsidR="008B475F" w:rsidRPr="00943992" w:rsidRDefault="008B475F" w:rsidP="00A46FF8">
            <w:pPr>
              <w:jc w:val="center"/>
              <w:rPr>
                <w:rFonts w:ascii="Bookman Old Style" w:hAnsi="Bookman Old Style"/>
                <w:b/>
                <w:bCs/>
                <w:sz w:val="20"/>
                <w:szCs w:val="20"/>
              </w:rPr>
            </w:pPr>
            <w:r w:rsidRPr="00943992">
              <w:rPr>
                <w:rFonts w:ascii="Bookman Old Style" w:hAnsi="Bookman Old Style"/>
                <w:b/>
                <w:bCs/>
                <w:sz w:val="20"/>
                <w:szCs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5997E89E" w14:textId="77777777" w:rsidR="008B475F" w:rsidRPr="00943992" w:rsidRDefault="008B475F" w:rsidP="00A46FF8">
            <w:pPr>
              <w:jc w:val="center"/>
              <w:rPr>
                <w:rFonts w:ascii="Bookman Old Style" w:hAnsi="Bookman Old Style"/>
                <w:b/>
                <w:bCs/>
                <w:sz w:val="20"/>
                <w:szCs w:val="20"/>
              </w:rPr>
            </w:pPr>
            <w:r w:rsidRPr="00943992">
              <w:rPr>
                <w:rFonts w:ascii="Bookman Old Style" w:hAnsi="Bookman Old Style"/>
                <w:b/>
                <w:bCs/>
                <w:sz w:val="20"/>
                <w:szCs w:val="20"/>
              </w:rPr>
              <w:t>Liczba lokali narażonych</w:t>
            </w:r>
          </w:p>
        </w:tc>
      </w:tr>
      <w:tr w:rsidR="008B475F" w:rsidRPr="00943992" w14:paraId="34D5CA4B" w14:textId="77777777" w:rsidTr="00A46FF8">
        <w:trPr>
          <w:trHeight w:val="52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7A00882F" w14:textId="77777777" w:rsidR="008B475F" w:rsidRPr="00943992" w:rsidRDefault="008B475F" w:rsidP="00A46FF8">
            <w:pPr>
              <w:jc w:val="center"/>
              <w:rPr>
                <w:rFonts w:ascii="Bookman Old Style" w:hAnsi="Bookman Old Style"/>
                <w:b/>
                <w:bCs/>
                <w:sz w:val="20"/>
                <w:szCs w:val="20"/>
              </w:rPr>
            </w:pPr>
            <w:r w:rsidRPr="00943992">
              <w:rPr>
                <w:rFonts w:ascii="Bookman Old Style" w:hAnsi="Bookman Old Style"/>
                <w:b/>
                <w:bCs/>
                <w:sz w:val="20"/>
                <w:szCs w:val="20"/>
              </w:rPr>
              <w:t> </w:t>
            </w:r>
          </w:p>
        </w:tc>
        <w:tc>
          <w:tcPr>
            <w:tcW w:w="2340" w:type="dxa"/>
            <w:tcBorders>
              <w:top w:val="nil"/>
              <w:left w:val="nil"/>
              <w:bottom w:val="single" w:sz="8" w:space="0" w:color="auto"/>
              <w:right w:val="single" w:sz="8" w:space="0" w:color="auto"/>
            </w:tcBorders>
            <w:shd w:val="clear" w:color="auto" w:fill="auto"/>
            <w:vAlign w:val="center"/>
            <w:hideMark/>
          </w:tcPr>
          <w:p w14:paraId="01755E3A" w14:textId="77777777" w:rsidR="008B475F" w:rsidRPr="00943992" w:rsidRDefault="008B475F" w:rsidP="00A46FF8">
            <w:pPr>
              <w:jc w:val="center"/>
              <w:rPr>
                <w:rFonts w:ascii="Bookman Old Style" w:hAnsi="Bookman Old Style"/>
                <w:b/>
                <w:bCs/>
                <w:sz w:val="20"/>
                <w:szCs w:val="20"/>
              </w:rPr>
            </w:pPr>
            <w:r w:rsidRPr="00943992">
              <w:rPr>
                <w:rFonts w:ascii="Bookman Old Style" w:hAnsi="Bookman Old Style"/>
                <w:b/>
                <w:bCs/>
                <w:sz w:val="20"/>
                <w:szCs w:val="20"/>
              </w:rPr>
              <w:t>[dB]</w:t>
            </w:r>
          </w:p>
        </w:tc>
        <w:tc>
          <w:tcPr>
            <w:tcW w:w="1660" w:type="dxa"/>
            <w:tcBorders>
              <w:top w:val="nil"/>
              <w:left w:val="nil"/>
              <w:bottom w:val="single" w:sz="8" w:space="0" w:color="auto"/>
              <w:right w:val="single" w:sz="8" w:space="0" w:color="auto"/>
            </w:tcBorders>
            <w:shd w:val="clear" w:color="auto" w:fill="auto"/>
            <w:vAlign w:val="center"/>
            <w:hideMark/>
          </w:tcPr>
          <w:p w14:paraId="0EAC80F5" w14:textId="77777777" w:rsidR="008B475F" w:rsidRPr="00943992" w:rsidRDefault="008B475F" w:rsidP="00A46FF8">
            <w:pPr>
              <w:jc w:val="center"/>
              <w:rPr>
                <w:rFonts w:ascii="Bookman Old Style" w:hAnsi="Bookman Old Style"/>
                <w:b/>
                <w:bCs/>
                <w:sz w:val="20"/>
                <w:szCs w:val="20"/>
              </w:rPr>
            </w:pPr>
            <w:r w:rsidRPr="00943992">
              <w:rPr>
                <w:rFonts w:ascii="Bookman Old Style" w:hAnsi="Bookman Old Style"/>
                <w:b/>
                <w:bCs/>
                <w:sz w:val="20"/>
                <w:szCs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0ADBFF17" w14:textId="77777777" w:rsidR="008B475F" w:rsidRPr="00943992" w:rsidRDefault="008B475F" w:rsidP="00A46FF8">
            <w:pPr>
              <w:jc w:val="center"/>
              <w:rPr>
                <w:rFonts w:ascii="Bookman Old Style" w:hAnsi="Bookman Old Style"/>
                <w:b/>
                <w:bCs/>
                <w:sz w:val="20"/>
                <w:szCs w:val="20"/>
              </w:rPr>
            </w:pPr>
            <w:r w:rsidRPr="00943992">
              <w:rPr>
                <w:rFonts w:ascii="Bookman Old Style" w:hAnsi="Bookman Old Style"/>
                <w:b/>
                <w:bCs/>
                <w:sz w:val="20"/>
                <w:szCs w:val="20"/>
              </w:rPr>
              <w:t>z dokładnością do 100</w:t>
            </w:r>
          </w:p>
        </w:tc>
      </w:tr>
      <w:tr w:rsidR="008B475F" w:rsidRPr="00943992" w14:paraId="605366E8" w14:textId="77777777" w:rsidTr="00A46FF8">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08BE7288" w14:textId="77777777" w:rsidR="008B475F" w:rsidRPr="00943992" w:rsidRDefault="008B475F" w:rsidP="00A46FF8">
            <w:pPr>
              <w:jc w:val="center"/>
              <w:rPr>
                <w:rFonts w:ascii="Bookman Old Style" w:hAnsi="Bookman Old Style"/>
                <w:sz w:val="20"/>
                <w:szCs w:val="20"/>
              </w:rPr>
            </w:pPr>
            <w:r w:rsidRPr="00943992">
              <w:rPr>
                <w:rFonts w:ascii="Bookman Old Style" w:hAnsi="Bookman Old Style"/>
                <w:sz w:val="20"/>
                <w:szCs w:val="20"/>
              </w:rPr>
              <w:t>1</w:t>
            </w:r>
          </w:p>
        </w:tc>
        <w:tc>
          <w:tcPr>
            <w:tcW w:w="2340" w:type="dxa"/>
            <w:tcBorders>
              <w:top w:val="nil"/>
              <w:left w:val="nil"/>
              <w:bottom w:val="double" w:sz="6" w:space="0" w:color="auto"/>
              <w:right w:val="single" w:sz="8" w:space="0" w:color="auto"/>
            </w:tcBorders>
            <w:shd w:val="clear" w:color="auto" w:fill="auto"/>
            <w:vAlign w:val="center"/>
            <w:hideMark/>
          </w:tcPr>
          <w:p w14:paraId="0D3C8DFC" w14:textId="77777777" w:rsidR="008B475F" w:rsidRPr="00943992" w:rsidRDefault="008B475F" w:rsidP="00A46FF8">
            <w:pPr>
              <w:jc w:val="center"/>
              <w:rPr>
                <w:rFonts w:ascii="Bookman Old Style" w:hAnsi="Bookman Old Style"/>
                <w:sz w:val="20"/>
                <w:szCs w:val="20"/>
              </w:rPr>
            </w:pPr>
            <w:r w:rsidRPr="00943992">
              <w:rPr>
                <w:rFonts w:ascii="Bookman Old Style" w:hAnsi="Bookman Old Style"/>
                <w:sz w:val="20"/>
                <w:szCs w:val="20"/>
              </w:rPr>
              <w:t>2</w:t>
            </w:r>
          </w:p>
        </w:tc>
        <w:tc>
          <w:tcPr>
            <w:tcW w:w="1660" w:type="dxa"/>
            <w:tcBorders>
              <w:top w:val="nil"/>
              <w:left w:val="nil"/>
              <w:bottom w:val="double" w:sz="6" w:space="0" w:color="auto"/>
              <w:right w:val="single" w:sz="8" w:space="0" w:color="auto"/>
            </w:tcBorders>
            <w:shd w:val="clear" w:color="auto" w:fill="auto"/>
            <w:vAlign w:val="center"/>
            <w:hideMark/>
          </w:tcPr>
          <w:p w14:paraId="671FABB6" w14:textId="77777777" w:rsidR="008B475F" w:rsidRPr="00943992" w:rsidRDefault="008B475F" w:rsidP="00A46FF8">
            <w:pPr>
              <w:jc w:val="center"/>
              <w:rPr>
                <w:rFonts w:ascii="Bookman Old Style" w:hAnsi="Bookman Old Style"/>
                <w:sz w:val="20"/>
                <w:szCs w:val="20"/>
              </w:rPr>
            </w:pPr>
            <w:r w:rsidRPr="00943992">
              <w:rPr>
                <w:rFonts w:ascii="Bookman Old Style" w:hAnsi="Bookman Old Style"/>
                <w:sz w:val="20"/>
                <w:szCs w:val="20"/>
              </w:rPr>
              <w:t>3</w:t>
            </w:r>
          </w:p>
        </w:tc>
        <w:tc>
          <w:tcPr>
            <w:tcW w:w="1660" w:type="dxa"/>
            <w:tcBorders>
              <w:top w:val="nil"/>
              <w:left w:val="nil"/>
              <w:bottom w:val="double" w:sz="6" w:space="0" w:color="auto"/>
              <w:right w:val="single" w:sz="8" w:space="0" w:color="auto"/>
            </w:tcBorders>
            <w:shd w:val="clear" w:color="auto" w:fill="auto"/>
            <w:vAlign w:val="center"/>
            <w:hideMark/>
          </w:tcPr>
          <w:p w14:paraId="450B5F4A" w14:textId="77777777" w:rsidR="008B475F" w:rsidRPr="00943992" w:rsidRDefault="008B475F" w:rsidP="00A46FF8">
            <w:pPr>
              <w:jc w:val="center"/>
              <w:rPr>
                <w:rFonts w:ascii="Bookman Old Style" w:hAnsi="Bookman Old Style"/>
                <w:sz w:val="20"/>
                <w:szCs w:val="20"/>
              </w:rPr>
            </w:pPr>
            <w:r w:rsidRPr="00943992">
              <w:rPr>
                <w:rFonts w:ascii="Bookman Old Style" w:hAnsi="Bookman Old Style"/>
                <w:sz w:val="20"/>
                <w:szCs w:val="20"/>
              </w:rPr>
              <w:t>4</w:t>
            </w:r>
          </w:p>
        </w:tc>
      </w:tr>
      <w:tr w:rsidR="008B475F" w:rsidRPr="00943992" w14:paraId="7496160D" w14:textId="77777777" w:rsidTr="00A46FF8">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7A9FC7FE" w14:textId="77777777" w:rsidR="008B475F" w:rsidRPr="00943992" w:rsidRDefault="008B475F" w:rsidP="00A46FF8">
            <w:pPr>
              <w:jc w:val="center"/>
              <w:rPr>
                <w:rFonts w:ascii="Bookman Old Style" w:hAnsi="Bookman Old Style"/>
                <w:sz w:val="20"/>
                <w:szCs w:val="20"/>
              </w:rPr>
            </w:pPr>
            <w:r w:rsidRPr="00943992">
              <w:rPr>
                <w:rFonts w:ascii="Bookman Old Style" w:hAnsi="Bookman Old Style"/>
                <w:sz w:val="20"/>
                <w:szCs w:val="20"/>
              </w:rPr>
              <w:t>1</w:t>
            </w:r>
          </w:p>
        </w:tc>
        <w:tc>
          <w:tcPr>
            <w:tcW w:w="2340" w:type="dxa"/>
            <w:tcBorders>
              <w:top w:val="nil"/>
              <w:left w:val="nil"/>
              <w:bottom w:val="single" w:sz="8" w:space="0" w:color="auto"/>
              <w:right w:val="single" w:sz="8" w:space="0" w:color="auto"/>
            </w:tcBorders>
            <w:shd w:val="clear" w:color="auto" w:fill="auto"/>
            <w:vAlign w:val="center"/>
            <w:hideMark/>
          </w:tcPr>
          <w:p w14:paraId="5EC842D3" w14:textId="77777777" w:rsidR="008B475F" w:rsidRPr="00943992" w:rsidRDefault="008B475F" w:rsidP="00A46FF8">
            <w:pPr>
              <w:jc w:val="center"/>
              <w:rPr>
                <w:rFonts w:ascii="Bookman Old Style" w:hAnsi="Bookman Old Style"/>
                <w:sz w:val="20"/>
                <w:szCs w:val="20"/>
              </w:rPr>
            </w:pPr>
            <w:r>
              <w:rPr>
                <w:rFonts w:ascii="Bookman Old Style" w:hAnsi="Bookman Old Style"/>
                <w:color w:val="000000"/>
                <w:sz w:val="20"/>
                <w:szCs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43B873B1" w14:textId="77777777" w:rsidR="008B475F" w:rsidRPr="00943992" w:rsidRDefault="008B475F" w:rsidP="00A46FF8">
            <w:pPr>
              <w:jc w:val="center"/>
              <w:rPr>
                <w:rFonts w:ascii="Bookman Old Style" w:hAnsi="Bookman Old Style"/>
                <w:sz w:val="20"/>
                <w:szCs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163B1B61" w14:textId="77777777" w:rsidR="008B475F" w:rsidRPr="00943992" w:rsidRDefault="008B475F" w:rsidP="00A46FF8">
            <w:pPr>
              <w:jc w:val="center"/>
              <w:rPr>
                <w:rFonts w:ascii="Bookman Old Style" w:hAnsi="Bookman Old Style"/>
                <w:sz w:val="20"/>
                <w:szCs w:val="20"/>
              </w:rPr>
            </w:pPr>
            <w:r>
              <w:rPr>
                <w:rFonts w:ascii="Bookman Old Style" w:hAnsi="Bookman Old Style"/>
                <w:color w:val="000000"/>
                <w:sz w:val="20"/>
                <w:szCs w:val="20"/>
              </w:rPr>
              <w:t>0</w:t>
            </w:r>
          </w:p>
        </w:tc>
      </w:tr>
      <w:tr w:rsidR="008B475F" w:rsidRPr="00943992" w14:paraId="71614282"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3CD8EB4E" w14:textId="77777777" w:rsidR="008B475F" w:rsidRPr="00943992" w:rsidRDefault="008B475F" w:rsidP="00A46FF8">
            <w:pPr>
              <w:jc w:val="center"/>
              <w:rPr>
                <w:rFonts w:ascii="Bookman Old Style" w:hAnsi="Bookman Old Style"/>
                <w:sz w:val="20"/>
                <w:szCs w:val="20"/>
              </w:rPr>
            </w:pPr>
            <w:r w:rsidRPr="00943992">
              <w:rPr>
                <w:rFonts w:ascii="Bookman Old Style" w:hAnsi="Bookman Old Style"/>
                <w:sz w:val="20"/>
                <w:szCs w:val="20"/>
              </w:rPr>
              <w:t>2</w:t>
            </w:r>
          </w:p>
        </w:tc>
        <w:tc>
          <w:tcPr>
            <w:tcW w:w="2340" w:type="dxa"/>
            <w:tcBorders>
              <w:top w:val="nil"/>
              <w:left w:val="nil"/>
              <w:bottom w:val="single" w:sz="8" w:space="0" w:color="auto"/>
              <w:right w:val="single" w:sz="8" w:space="0" w:color="auto"/>
            </w:tcBorders>
            <w:shd w:val="clear" w:color="auto" w:fill="auto"/>
            <w:vAlign w:val="center"/>
            <w:hideMark/>
          </w:tcPr>
          <w:p w14:paraId="68C7EF77" w14:textId="77777777" w:rsidR="008B475F" w:rsidRPr="00943992" w:rsidRDefault="008B475F" w:rsidP="00A46FF8">
            <w:pPr>
              <w:jc w:val="center"/>
              <w:rPr>
                <w:rFonts w:ascii="Bookman Old Style" w:hAnsi="Bookman Old Style"/>
                <w:sz w:val="20"/>
                <w:szCs w:val="20"/>
              </w:rPr>
            </w:pPr>
            <w:r>
              <w:rPr>
                <w:rFonts w:ascii="Bookman Old Style" w:hAnsi="Bookman Old Style"/>
                <w:color w:val="000000"/>
                <w:sz w:val="20"/>
                <w:szCs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593AAA28" w14:textId="77777777" w:rsidR="008B475F" w:rsidRPr="00943992" w:rsidRDefault="008B475F" w:rsidP="00A46FF8">
            <w:pPr>
              <w:jc w:val="center"/>
              <w:rPr>
                <w:rFonts w:ascii="Bookman Old Style" w:hAnsi="Bookman Old Style"/>
                <w:sz w:val="20"/>
                <w:szCs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3A9E9906" w14:textId="77777777" w:rsidR="008B475F" w:rsidRPr="00943992" w:rsidRDefault="008B475F" w:rsidP="00A46FF8">
            <w:pPr>
              <w:jc w:val="center"/>
              <w:rPr>
                <w:rFonts w:ascii="Bookman Old Style" w:hAnsi="Bookman Old Style"/>
                <w:sz w:val="20"/>
                <w:szCs w:val="20"/>
              </w:rPr>
            </w:pPr>
            <w:r>
              <w:rPr>
                <w:rFonts w:ascii="Bookman Old Style" w:hAnsi="Bookman Old Style"/>
                <w:color w:val="000000"/>
                <w:sz w:val="20"/>
                <w:szCs w:val="20"/>
              </w:rPr>
              <w:t>0</w:t>
            </w:r>
          </w:p>
        </w:tc>
      </w:tr>
      <w:tr w:rsidR="008B475F" w:rsidRPr="00943992" w14:paraId="05EF18F3"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3B41726F" w14:textId="77777777" w:rsidR="008B475F" w:rsidRPr="00943992" w:rsidRDefault="008B475F" w:rsidP="00A46FF8">
            <w:pPr>
              <w:jc w:val="center"/>
              <w:rPr>
                <w:rFonts w:ascii="Bookman Old Style" w:hAnsi="Bookman Old Style"/>
                <w:sz w:val="20"/>
                <w:szCs w:val="20"/>
              </w:rPr>
            </w:pPr>
            <w:r w:rsidRPr="00943992">
              <w:rPr>
                <w:rFonts w:ascii="Bookman Old Style" w:hAnsi="Bookman Old Style"/>
                <w:sz w:val="20"/>
                <w:szCs w:val="20"/>
              </w:rPr>
              <w:t>3</w:t>
            </w:r>
          </w:p>
        </w:tc>
        <w:tc>
          <w:tcPr>
            <w:tcW w:w="2340" w:type="dxa"/>
            <w:tcBorders>
              <w:top w:val="nil"/>
              <w:left w:val="nil"/>
              <w:bottom w:val="single" w:sz="8" w:space="0" w:color="auto"/>
              <w:right w:val="single" w:sz="8" w:space="0" w:color="auto"/>
            </w:tcBorders>
            <w:shd w:val="clear" w:color="auto" w:fill="auto"/>
            <w:vAlign w:val="center"/>
            <w:hideMark/>
          </w:tcPr>
          <w:p w14:paraId="58CFD3E1" w14:textId="77777777" w:rsidR="008B475F" w:rsidRPr="00943992" w:rsidRDefault="008B475F" w:rsidP="00A46FF8">
            <w:pPr>
              <w:jc w:val="center"/>
              <w:rPr>
                <w:rFonts w:ascii="Bookman Old Style" w:hAnsi="Bookman Old Style"/>
                <w:sz w:val="20"/>
                <w:szCs w:val="20"/>
              </w:rPr>
            </w:pPr>
            <w:r>
              <w:rPr>
                <w:rFonts w:ascii="Bookman Old Style" w:hAnsi="Bookman Old Style"/>
                <w:color w:val="000000"/>
                <w:sz w:val="20"/>
                <w:szCs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38004A7C" w14:textId="77777777" w:rsidR="008B475F" w:rsidRPr="00943992" w:rsidRDefault="008B475F" w:rsidP="00A46FF8">
            <w:pPr>
              <w:jc w:val="center"/>
              <w:rPr>
                <w:rFonts w:ascii="Bookman Old Style" w:hAnsi="Bookman Old Style"/>
                <w:sz w:val="20"/>
                <w:szCs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7E365886" w14:textId="77777777" w:rsidR="008B475F" w:rsidRPr="00943992" w:rsidRDefault="008B475F" w:rsidP="00A46FF8">
            <w:pPr>
              <w:jc w:val="center"/>
              <w:rPr>
                <w:rFonts w:ascii="Bookman Old Style" w:hAnsi="Bookman Old Style"/>
                <w:sz w:val="20"/>
                <w:szCs w:val="20"/>
              </w:rPr>
            </w:pPr>
            <w:r>
              <w:rPr>
                <w:rFonts w:ascii="Bookman Old Style" w:hAnsi="Bookman Old Style"/>
                <w:color w:val="000000"/>
                <w:sz w:val="20"/>
                <w:szCs w:val="20"/>
              </w:rPr>
              <w:t>0</w:t>
            </w:r>
          </w:p>
        </w:tc>
      </w:tr>
      <w:tr w:rsidR="008B475F" w:rsidRPr="00943992" w14:paraId="150CEE2C"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409CD6F4" w14:textId="77777777" w:rsidR="008B475F" w:rsidRPr="00943992" w:rsidRDefault="008B475F" w:rsidP="00A46FF8">
            <w:pPr>
              <w:jc w:val="center"/>
              <w:rPr>
                <w:rFonts w:ascii="Bookman Old Style" w:hAnsi="Bookman Old Style"/>
                <w:sz w:val="20"/>
                <w:szCs w:val="20"/>
              </w:rPr>
            </w:pPr>
            <w:r w:rsidRPr="00943992">
              <w:rPr>
                <w:rFonts w:ascii="Bookman Old Style" w:hAnsi="Bookman Old Style"/>
                <w:sz w:val="20"/>
                <w:szCs w:val="20"/>
              </w:rPr>
              <w:t>4</w:t>
            </w:r>
          </w:p>
        </w:tc>
        <w:tc>
          <w:tcPr>
            <w:tcW w:w="2340" w:type="dxa"/>
            <w:tcBorders>
              <w:top w:val="nil"/>
              <w:left w:val="nil"/>
              <w:bottom w:val="single" w:sz="8" w:space="0" w:color="auto"/>
              <w:right w:val="single" w:sz="8" w:space="0" w:color="auto"/>
            </w:tcBorders>
            <w:shd w:val="clear" w:color="auto" w:fill="auto"/>
            <w:vAlign w:val="center"/>
            <w:hideMark/>
          </w:tcPr>
          <w:p w14:paraId="5BEF1CB7" w14:textId="77777777" w:rsidR="008B475F" w:rsidRPr="00943992" w:rsidRDefault="008B475F" w:rsidP="00A46FF8">
            <w:pPr>
              <w:jc w:val="center"/>
              <w:rPr>
                <w:rFonts w:ascii="Bookman Old Style" w:hAnsi="Bookman Old Style"/>
                <w:sz w:val="20"/>
                <w:szCs w:val="20"/>
              </w:rPr>
            </w:pPr>
            <w:r>
              <w:rPr>
                <w:rFonts w:ascii="Bookman Old Style" w:hAnsi="Bookman Old Style"/>
                <w:color w:val="000000"/>
                <w:sz w:val="20"/>
                <w:szCs w:val="20"/>
              </w:rPr>
              <w:t>70-75 dB</w:t>
            </w:r>
          </w:p>
        </w:tc>
        <w:tc>
          <w:tcPr>
            <w:tcW w:w="1660" w:type="dxa"/>
            <w:tcBorders>
              <w:top w:val="nil"/>
              <w:left w:val="nil"/>
              <w:bottom w:val="single" w:sz="8" w:space="0" w:color="auto"/>
              <w:right w:val="single" w:sz="8" w:space="0" w:color="auto"/>
            </w:tcBorders>
            <w:shd w:val="clear" w:color="auto" w:fill="auto"/>
            <w:vAlign w:val="center"/>
            <w:hideMark/>
          </w:tcPr>
          <w:p w14:paraId="7F2D7CA8" w14:textId="77777777" w:rsidR="008B475F" w:rsidRPr="00943992" w:rsidRDefault="008B475F" w:rsidP="00A46FF8">
            <w:pPr>
              <w:jc w:val="center"/>
              <w:rPr>
                <w:rFonts w:ascii="Bookman Old Style" w:hAnsi="Bookman Old Style"/>
                <w:sz w:val="20"/>
                <w:szCs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0F14339E" w14:textId="77777777" w:rsidR="008B475F" w:rsidRPr="00943992" w:rsidRDefault="008B475F" w:rsidP="00A46FF8">
            <w:pPr>
              <w:jc w:val="center"/>
              <w:rPr>
                <w:rFonts w:ascii="Bookman Old Style" w:hAnsi="Bookman Old Style"/>
                <w:sz w:val="20"/>
                <w:szCs w:val="20"/>
              </w:rPr>
            </w:pPr>
            <w:r>
              <w:rPr>
                <w:rFonts w:ascii="Bookman Old Style" w:hAnsi="Bookman Old Style"/>
                <w:color w:val="000000"/>
                <w:sz w:val="20"/>
                <w:szCs w:val="20"/>
              </w:rPr>
              <w:t>0</w:t>
            </w:r>
          </w:p>
        </w:tc>
      </w:tr>
      <w:tr w:rsidR="008B475F" w:rsidRPr="00943992" w14:paraId="10651386"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2C19C32F" w14:textId="77777777" w:rsidR="008B475F" w:rsidRPr="00943992" w:rsidRDefault="008B475F" w:rsidP="00A46FF8">
            <w:pPr>
              <w:jc w:val="center"/>
              <w:rPr>
                <w:rFonts w:ascii="Bookman Old Style" w:hAnsi="Bookman Old Style"/>
                <w:sz w:val="20"/>
                <w:szCs w:val="20"/>
              </w:rPr>
            </w:pPr>
            <w:r w:rsidRPr="00943992">
              <w:rPr>
                <w:rFonts w:ascii="Bookman Old Style" w:hAnsi="Bookman Old Style"/>
                <w:sz w:val="20"/>
                <w:szCs w:val="20"/>
              </w:rPr>
              <w:t>5</w:t>
            </w:r>
          </w:p>
        </w:tc>
        <w:tc>
          <w:tcPr>
            <w:tcW w:w="2340" w:type="dxa"/>
            <w:tcBorders>
              <w:top w:val="nil"/>
              <w:left w:val="nil"/>
              <w:bottom w:val="single" w:sz="8" w:space="0" w:color="auto"/>
              <w:right w:val="single" w:sz="8" w:space="0" w:color="auto"/>
            </w:tcBorders>
            <w:shd w:val="clear" w:color="auto" w:fill="auto"/>
            <w:vAlign w:val="center"/>
            <w:hideMark/>
          </w:tcPr>
          <w:p w14:paraId="7361BA90" w14:textId="77777777" w:rsidR="008B475F" w:rsidRPr="00943992" w:rsidRDefault="008B475F" w:rsidP="00A46FF8">
            <w:pPr>
              <w:jc w:val="center"/>
              <w:rPr>
                <w:rFonts w:ascii="Bookman Old Style" w:hAnsi="Bookman Old Style"/>
                <w:sz w:val="20"/>
                <w:szCs w:val="20"/>
              </w:rPr>
            </w:pPr>
            <w:r>
              <w:rPr>
                <w:rFonts w:ascii="Bookman Old Style" w:hAnsi="Bookman Old Style"/>
                <w:color w:val="000000"/>
                <w:sz w:val="20"/>
                <w:szCs w:val="20"/>
              </w:rPr>
              <w:t>&gt; 75 dB</w:t>
            </w:r>
          </w:p>
        </w:tc>
        <w:tc>
          <w:tcPr>
            <w:tcW w:w="1660" w:type="dxa"/>
            <w:tcBorders>
              <w:top w:val="nil"/>
              <w:left w:val="nil"/>
              <w:bottom w:val="single" w:sz="8" w:space="0" w:color="auto"/>
              <w:right w:val="single" w:sz="8" w:space="0" w:color="auto"/>
            </w:tcBorders>
            <w:shd w:val="clear" w:color="auto" w:fill="auto"/>
            <w:vAlign w:val="center"/>
            <w:hideMark/>
          </w:tcPr>
          <w:p w14:paraId="073F1403" w14:textId="77777777" w:rsidR="008B475F" w:rsidRPr="00943992" w:rsidRDefault="008B475F" w:rsidP="00A46FF8">
            <w:pPr>
              <w:jc w:val="center"/>
              <w:rPr>
                <w:rFonts w:ascii="Bookman Old Style" w:hAnsi="Bookman Old Style"/>
                <w:sz w:val="20"/>
                <w:szCs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19EF6792" w14:textId="77777777" w:rsidR="008B475F" w:rsidRPr="00943992" w:rsidRDefault="008B475F" w:rsidP="00A46FF8">
            <w:pPr>
              <w:jc w:val="center"/>
              <w:rPr>
                <w:rFonts w:ascii="Bookman Old Style" w:hAnsi="Bookman Old Style"/>
                <w:sz w:val="20"/>
                <w:szCs w:val="20"/>
              </w:rPr>
            </w:pPr>
            <w:r>
              <w:rPr>
                <w:rFonts w:ascii="Bookman Old Style" w:hAnsi="Bookman Old Style"/>
                <w:color w:val="000000"/>
                <w:sz w:val="20"/>
                <w:szCs w:val="20"/>
              </w:rPr>
              <w:t>0</w:t>
            </w:r>
          </w:p>
        </w:tc>
      </w:tr>
    </w:tbl>
    <w:p w14:paraId="10AABA19" w14:textId="77777777" w:rsidR="008B475F" w:rsidRPr="00943992" w:rsidRDefault="008B475F" w:rsidP="008B475F">
      <w:pPr>
        <w:rPr>
          <w:rFonts w:ascii="Bookman Old Style" w:hAnsi="Bookman Old Style" w:cs="Arial"/>
        </w:rPr>
      </w:pPr>
    </w:p>
    <w:p w14:paraId="68E145B0" w14:textId="77777777" w:rsidR="008B475F" w:rsidRPr="00943992" w:rsidRDefault="008B475F" w:rsidP="008B475F">
      <w:pPr>
        <w:keepNext/>
        <w:keepLines/>
        <w:numPr>
          <w:ilvl w:val="0"/>
          <w:numId w:val="4"/>
        </w:numPr>
        <w:tabs>
          <w:tab w:val="clear" w:pos="1004"/>
          <w:tab w:val="num" w:pos="1701"/>
          <w:tab w:val="num" w:pos="2139"/>
        </w:tabs>
        <w:spacing w:before="240"/>
        <w:ind w:left="0" w:firstLine="0"/>
        <w:jc w:val="center"/>
        <w:rPr>
          <w:rFonts w:ascii="Bookman Old Style" w:hAnsi="Bookman Old Style"/>
        </w:rPr>
      </w:pPr>
      <w:r w:rsidRPr="00943992">
        <w:rPr>
          <w:rFonts w:ascii="Bookman Old Style" w:hAnsi="Bookman Old Style"/>
        </w:rPr>
        <w:t>Szacunkowa liczba lokali mieszkalnych oraz osób, zamieszkujących lokale w budynkach posiadających „cichą elewację” narażona na hałas pochodzący od ruchu drogowego, oceniany wskaźnikiem L</w:t>
      </w:r>
      <w:r w:rsidRPr="00943992">
        <w:rPr>
          <w:rFonts w:ascii="Bookman Old Style" w:hAnsi="Bookman Old Style"/>
          <w:vertAlign w:val="subscript"/>
        </w:rPr>
        <w:t>DWN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8B475F" w:rsidRPr="00943992" w14:paraId="2EA9152D" w14:textId="77777777" w:rsidTr="00A46FF8">
        <w:trPr>
          <w:trHeight w:val="525"/>
          <w:jc w:val="center"/>
        </w:trPr>
        <w:tc>
          <w:tcPr>
            <w:tcW w:w="114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253B7197" w14:textId="77777777" w:rsidR="008B475F" w:rsidRPr="00943992" w:rsidRDefault="008B475F" w:rsidP="00A46FF8">
            <w:pPr>
              <w:jc w:val="center"/>
              <w:rPr>
                <w:rFonts w:ascii="Bookman Old Style" w:hAnsi="Bookman Old Style"/>
                <w:b/>
                <w:bCs/>
                <w:sz w:val="20"/>
                <w:szCs w:val="20"/>
              </w:rPr>
            </w:pPr>
            <w:r w:rsidRPr="00943992">
              <w:rPr>
                <w:rFonts w:ascii="Bookman Old Style" w:hAnsi="Bookman Old Style"/>
                <w:b/>
                <w:bCs/>
                <w:sz w:val="20"/>
                <w:szCs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748182F9" w14:textId="77777777" w:rsidR="008B475F" w:rsidRPr="00943992" w:rsidRDefault="008B475F" w:rsidP="00A46FF8">
            <w:pPr>
              <w:jc w:val="center"/>
              <w:rPr>
                <w:rFonts w:ascii="Bookman Old Style" w:hAnsi="Bookman Old Style"/>
                <w:b/>
                <w:bCs/>
                <w:sz w:val="20"/>
                <w:szCs w:val="20"/>
              </w:rPr>
            </w:pPr>
            <w:r w:rsidRPr="00943992">
              <w:rPr>
                <w:rFonts w:ascii="Bookman Old Style" w:hAnsi="Bookman Old Style"/>
                <w:b/>
                <w:bCs/>
                <w:sz w:val="20"/>
                <w:szCs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278A717C" w14:textId="77777777" w:rsidR="008B475F" w:rsidRPr="00943992" w:rsidRDefault="008B475F" w:rsidP="00A46FF8">
            <w:pPr>
              <w:jc w:val="center"/>
              <w:rPr>
                <w:rFonts w:ascii="Bookman Old Style" w:hAnsi="Bookman Old Style"/>
                <w:b/>
                <w:bCs/>
                <w:sz w:val="20"/>
                <w:szCs w:val="20"/>
              </w:rPr>
            </w:pPr>
            <w:r w:rsidRPr="00943992">
              <w:rPr>
                <w:rFonts w:ascii="Bookman Old Style" w:hAnsi="Bookman Old Style"/>
                <w:b/>
                <w:bCs/>
                <w:sz w:val="20"/>
                <w:szCs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05307299" w14:textId="77777777" w:rsidR="008B475F" w:rsidRPr="00943992" w:rsidRDefault="008B475F" w:rsidP="00A46FF8">
            <w:pPr>
              <w:jc w:val="center"/>
              <w:rPr>
                <w:rFonts w:ascii="Bookman Old Style" w:hAnsi="Bookman Old Style"/>
                <w:b/>
                <w:bCs/>
                <w:sz w:val="20"/>
                <w:szCs w:val="20"/>
              </w:rPr>
            </w:pPr>
            <w:r w:rsidRPr="00943992">
              <w:rPr>
                <w:rFonts w:ascii="Bookman Old Style" w:hAnsi="Bookman Old Style"/>
                <w:b/>
                <w:bCs/>
                <w:sz w:val="20"/>
                <w:szCs w:val="20"/>
              </w:rPr>
              <w:t>Liczba lokali narażonych</w:t>
            </w:r>
          </w:p>
        </w:tc>
      </w:tr>
      <w:tr w:rsidR="008B475F" w:rsidRPr="00943992" w14:paraId="351C5E22" w14:textId="77777777" w:rsidTr="00A46FF8">
        <w:trPr>
          <w:trHeight w:val="525"/>
          <w:jc w:val="center"/>
        </w:trPr>
        <w:tc>
          <w:tcPr>
            <w:tcW w:w="1140" w:type="dxa"/>
            <w:vMerge/>
            <w:tcBorders>
              <w:top w:val="single" w:sz="8" w:space="0" w:color="auto"/>
              <w:left w:val="single" w:sz="8" w:space="0" w:color="auto"/>
              <w:bottom w:val="single" w:sz="8" w:space="0" w:color="000000"/>
              <w:right w:val="single" w:sz="8" w:space="0" w:color="auto"/>
            </w:tcBorders>
            <w:vAlign w:val="center"/>
            <w:hideMark/>
          </w:tcPr>
          <w:p w14:paraId="279E1EAA" w14:textId="77777777" w:rsidR="008B475F" w:rsidRPr="00943992" w:rsidRDefault="008B475F" w:rsidP="00A46FF8">
            <w:pPr>
              <w:rPr>
                <w:rFonts w:ascii="Bookman Old Style" w:hAnsi="Bookman Old Style"/>
                <w:b/>
                <w:bCs/>
                <w:sz w:val="20"/>
                <w:szCs w:val="20"/>
              </w:rPr>
            </w:pPr>
          </w:p>
        </w:tc>
        <w:tc>
          <w:tcPr>
            <w:tcW w:w="2340" w:type="dxa"/>
            <w:tcBorders>
              <w:top w:val="nil"/>
              <w:left w:val="nil"/>
              <w:bottom w:val="single" w:sz="8" w:space="0" w:color="auto"/>
              <w:right w:val="single" w:sz="8" w:space="0" w:color="auto"/>
            </w:tcBorders>
            <w:shd w:val="clear" w:color="auto" w:fill="auto"/>
            <w:vAlign w:val="center"/>
            <w:hideMark/>
          </w:tcPr>
          <w:p w14:paraId="780B25E3" w14:textId="77777777" w:rsidR="008B475F" w:rsidRPr="00943992" w:rsidRDefault="008B475F" w:rsidP="00A46FF8">
            <w:pPr>
              <w:jc w:val="center"/>
              <w:rPr>
                <w:rFonts w:ascii="Bookman Old Style" w:hAnsi="Bookman Old Style"/>
                <w:b/>
                <w:bCs/>
                <w:sz w:val="20"/>
                <w:szCs w:val="20"/>
              </w:rPr>
            </w:pPr>
            <w:r w:rsidRPr="00943992">
              <w:rPr>
                <w:rFonts w:ascii="Bookman Old Style" w:hAnsi="Bookman Old Style"/>
                <w:b/>
                <w:bCs/>
                <w:sz w:val="20"/>
                <w:szCs w:val="20"/>
              </w:rPr>
              <w:t>[dB]</w:t>
            </w:r>
          </w:p>
        </w:tc>
        <w:tc>
          <w:tcPr>
            <w:tcW w:w="1660" w:type="dxa"/>
            <w:tcBorders>
              <w:top w:val="nil"/>
              <w:left w:val="nil"/>
              <w:bottom w:val="single" w:sz="8" w:space="0" w:color="auto"/>
              <w:right w:val="single" w:sz="8" w:space="0" w:color="auto"/>
            </w:tcBorders>
            <w:shd w:val="clear" w:color="auto" w:fill="auto"/>
            <w:vAlign w:val="center"/>
            <w:hideMark/>
          </w:tcPr>
          <w:p w14:paraId="5EB97644" w14:textId="77777777" w:rsidR="008B475F" w:rsidRPr="00943992" w:rsidRDefault="008B475F" w:rsidP="00A46FF8">
            <w:pPr>
              <w:jc w:val="center"/>
              <w:rPr>
                <w:rFonts w:ascii="Bookman Old Style" w:hAnsi="Bookman Old Style"/>
                <w:b/>
                <w:bCs/>
                <w:sz w:val="20"/>
                <w:szCs w:val="20"/>
              </w:rPr>
            </w:pPr>
            <w:r w:rsidRPr="00943992">
              <w:rPr>
                <w:rFonts w:ascii="Bookman Old Style" w:hAnsi="Bookman Old Style"/>
                <w:b/>
                <w:bCs/>
                <w:sz w:val="20"/>
                <w:szCs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0BFAF1D6" w14:textId="77777777" w:rsidR="008B475F" w:rsidRPr="00943992" w:rsidRDefault="008B475F" w:rsidP="00A46FF8">
            <w:pPr>
              <w:jc w:val="center"/>
              <w:rPr>
                <w:rFonts w:ascii="Bookman Old Style" w:hAnsi="Bookman Old Style"/>
                <w:b/>
                <w:bCs/>
                <w:sz w:val="20"/>
                <w:szCs w:val="20"/>
              </w:rPr>
            </w:pPr>
            <w:r w:rsidRPr="00943992">
              <w:rPr>
                <w:rFonts w:ascii="Bookman Old Style" w:hAnsi="Bookman Old Style"/>
                <w:b/>
                <w:bCs/>
                <w:sz w:val="20"/>
                <w:szCs w:val="20"/>
              </w:rPr>
              <w:t>z dokładnością do 100</w:t>
            </w:r>
          </w:p>
        </w:tc>
      </w:tr>
      <w:tr w:rsidR="008B475F" w:rsidRPr="00943992" w14:paraId="6688C11F" w14:textId="77777777" w:rsidTr="00A46FF8">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1C540B75" w14:textId="77777777" w:rsidR="008B475F" w:rsidRPr="00943992" w:rsidRDefault="008B475F" w:rsidP="00A46FF8">
            <w:pPr>
              <w:jc w:val="center"/>
              <w:rPr>
                <w:rFonts w:ascii="Bookman Old Style" w:hAnsi="Bookman Old Style"/>
                <w:sz w:val="20"/>
                <w:szCs w:val="18"/>
              </w:rPr>
            </w:pPr>
            <w:r w:rsidRPr="00943992">
              <w:rPr>
                <w:rFonts w:ascii="Bookman Old Style" w:hAnsi="Bookman Old Style"/>
                <w:sz w:val="20"/>
                <w:szCs w:val="18"/>
              </w:rPr>
              <w:t>1</w:t>
            </w:r>
          </w:p>
        </w:tc>
        <w:tc>
          <w:tcPr>
            <w:tcW w:w="2340" w:type="dxa"/>
            <w:tcBorders>
              <w:top w:val="nil"/>
              <w:left w:val="nil"/>
              <w:bottom w:val="double" w:sz="6" w:space="0" w:color="auto"/>
              <w:right w:val="single" w:sz="8" w:space="0" w:color="auto"/>
            </w:tcBorders>
            <w:shd w:val="clear" w:color="auto" w:fill="auto"/>
            <w:vAlign w:val="center"/>
            <w:hideMark/>
          </w:tcPr>
          <w:p w14:paraId="5F483775" w14:textId="77777777" w:rsidR="008B475F" w:rsidRPr="00943992" w:rsidRDefault="008B475F" w:rsidP="00A46FF8">
            <w:pPr>
              <w:jc w:val="center"/>
              <w:rPr>
                <w:rFonts w:ascii="Bookman Old Style" w:hAnsi="Bookman Old Style"/>
                <w:sz w:val="20"/>
                <w:szCs w:val="18"/>
              </w:rPr>
            </w:pPr>
            <w:r w:rsidRPr="00943992">
              <w:rPr>
                <w:rFonts w:ascii="Bookman Old Style" w:hAnsi="Bookman Old Style"/>
                <w:sz w:val="20"/>
                <w:szCs w:val="18"/>
              </w:rPr>
              <w:t>2</w:t>
            </w:r>
          </w:p>
        </w:tc>
        <w:tc>
          <w:tcPr>
            <w:tcW w:w="1660" w:type="dxa"/>
            <w:tcBorders>
              <w:top w:val="nil"/>
              <w:left w:val="nil"/>
              <w:bottom w:val="double" w:sz="6" w:space="0" w:color="auto"/>
              <w:right w:val="single" w:sz="8" w:space="0" w:color="auto"/>
            </w:tcBorders>
            <w:shd w:val="clear" w:color="auto" w:fill="auto"/>
            <w:vAlign w:val="center"/>
            <w:hideMark/>
          </w:tcPr>
          <w:p w14:paraId="708466EE" w14:textId="77777777" w:rsidR="008B475F" w:rsidRPr="00943992" w:rsidRDefault="008B475F" w:rsidP="00A46FF8">
            <w:pPr>
              <w:jc w:val="center"/>
              <w:rPr>
                <w:rFonts w:ascii="Bookman Old Style" w:hAnsi="Bookman Old Style"/>
                <w:sz w:val="20"/>
                <w:szCs w:val="18"/>
              </w:rPr>
            </w:pPr>
            <w:r w:rsidRPr="00943992">
              <w:rPr>
                <w:rFonts w:ascii="Bookman Old Style" w:hAnsi="Bookman Old Style"/>
                <w:sz w:val="20"/>
                <w:szCs w:val="18"/>
              </w:rPr>
              <w:t>3</w:t>
            </w:r>
          </w:p>
        </w:tc>
        <w:tc>
          <w:tcPr>
            <w:tcW w:w="1660" w:type="dxa"/>
            <w:tcBorders>
              <w:top w:val="nil"/>
              <w:left w:val="nil"/>
              <w:bottom w:val="double" w:sz="6" w:space="0" w:color="auto"/>
              <w:right w:val="single" w:sz="8" w:space="0" w:color="auto"/>
            </w:tcBorders>
            <w:shd w:val="clear" w:color="auto" w:fill="auto"/>
            <w:vAlign w:val="center"/>
            <w:hideMark/>
          </w:tcPr>
          <w:p w14:paraId="226DBA17" w14:textId="77777777" w:rsidR="008B475F" w:rsidRPr="00943992" w:rsidRDefault="008B475F" w:rsidP="00A46FF8">
            <w:pPr>
              <w:jc w:val="center"/>
              <w:rPr>
                <w:rFonts w:ascii="Bookman Old Style" w:hAnsi="Bookman Old Style"/>
                <w:sz w:val="20"/>
                <w:szCs w:val="18"/>
              </w:rPr>
            </w:pPr>
            <w:r w:rsidRPr="00943992">
              <w:rPr>
                <w:rFonts w:ascii="Bookman Old Style" w:hAnsi="Bookman Old Style"/>
                <w:sz w:val="20"/>
                <w:szCs w:val="18"/>
              </w:rPr>
              <w:t>4</w:t>
            </w:r>
          </w:p>
        </w:tc>
      </w:tr>
      <w:tr w:rsidR="008B475F" w:rsidRPr="00943992" w14:paraId="4A3D1099" w14:textId="77777777" w:rsidTr="00A46FF8">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2765A804" w14:textId="77777777" w:rsidR="008B475F" w:rsidRPr="00943992" w:rsidRDefault="008B475F" w:rsidP="00A46FF8">
            <w:pPr>
              <w:jc w:val="center"/>
              <w:rPr>
                <w:rFonts w:ascii="Bookman Old Style" w:hAnsi="Bookman Old Style"/>
                <w:sz w:val="20"/>
                <w:szCs w:val="20"/>
              </w:rPr>
            </w:pPr>
            <w:r w:rsidRPr="00943992">
              <w:rPr>
                <w:rFonts w:ascii="Bookman Old Style" w:hAnsi="Bookman Old Style"/>
                <w:sz w:val="20"/>
                <w:szCs w:val="20"/>
              </w:rPr>
              <w:t>1</w:t>
            </w:r>
          </w:p>
        </w:tc>
        <w:tc>
          <w:tcPr>
            <w:tcW w:w="2340" w:type="dxa"/>
            <w:tcBorders>
              <w:top w:val="nil"/>
              <w:left w:val="nil"/>
              <w:bottom w:val="single" w:sz="8" w:space="0" w:color="auto"/>
              <w:right w:val="single" w:sz="8" w:space="0" w:color="auto"/>
            </w:tcBorders>
            <w:shd w:val="clear" w:color="auto" w:fill="auto"/>
            <w:vAlign w:val="center"/>
            <w:hideMark/>
          </w:tcPr>
          <w:p w14:paraId="01EB6E8F" w14:textId="77777777" w:rsidR="008B475F" w:rsidRPr="00943992" w:rsidRDefault="008B475F" w:rsidP="00A46FF8">
            <w:pPr>
              <w:jc w:val="center"/>
              <w:rPr>
                <w:rFonts w:ascii="Bookman Old Style" w:hAnsi="Bookman Old Style"/>
                <w:sz w:val="20"/>
                <w:szCs w:val="20"/>
              </w:rPr>
            </w:pPr>
            <w:r w:rsidRPr="00943992">
              <w:rPr>
                <w:rFonts w:ascii="Bookman Old Style" w:hAnsi="Bookman Old Style"/>
                <w:sz w:val="20"/>
                <w:szCs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3FFD13E7" w14:textId="77777777" w:rsidR="008B475F" w:rsidRPr="00943992"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6AF16859" w14:textId="77777777" w:rsidR="008B475F" w:rsidRPr="00943992" w:rsidRDefault="008B475F" w:rsidP="00A46FF8">
            <w:pPr>
              <w:jc w:val="center"/>
              <w:rPr>
                <w:rFonts w:ascii="Bookman Old Style" w:hAnsi="Bookman Old Style"/>
                <w:sz w:val="20"/>
              </w:rPr>
            </w:pPr>
            <w:r>
              <w:rPr>
                <w:rFonts w:ascii="Bookman Old Style" w:hAnsi="Bookman Old Style"/>
                <w:color w:val="000000"/>
                <w:sz w:val="20"/>
                <w:szCs w:val="20"/>
              </w:rPr>
              <w:t>0</w:t>
            </w:r>
          </w:p>
        </w:tc>
      </w:tr>
      <w:tr w:rsidR="008B475F" w:rsidRPr="00943992" w14:paraId="70D0109B"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23B29793" w14:textId="77777777" w:rsidR="008B475F" w:rsidRPr="00943992" w:rsidRDefault="008B475F" w:rsidP="00A46FF8">
            <w:pPr>
              <w:jc w:val="center"/>
              <w:rPr>
                <w:rFonts w:ascii="Bookman Old Style" w:hAnsi="Bookman Old Style"/>
                <w:sz w:val="20"/>
                <w:szCs w:val="20"/>
              </w:rPr>
            </w:pPr>
            <w:r w:rsidRPr="00943992">
              <w:rPr>
                <w:rFonts w:ascii="Bookman Old Style" w:hAnsi="Bookman Old Style"/>
                <w:sz w:val="20"/>
                <w:szCs w:val="20"/>
              </w:rPr>
              <w:t>2</w:t>
            </w:r>
          </w:p>
        </w:tc>
        <w:tc>
          <w:tcPr>
            <w:tcW w:w="2340" w:type="dxa"/>
            <w:tcBorders>
              <w:top w:val="nil"/>
              <w:left w:val="nil"/>
              <w:bottom w:val="single" w:sz="8" w:space="0" w:color="auto"/>
              <w:right w:val="single" w:sz="8" w:space="0" w:color="auto"/>
            </w:tcBorders>
            <w:shd w:val="clear" w:color="auto" w:fill="auto"/>
            <w:vAlign w:val="center"/>
            <w:hideMark/>
          </w:tcPr>
          <w:p w14:paraId="156D9BA7" w14:textId="77777777" w:rsidR="008B475F" w:rsidRPr="00943992" w:rsidRDefault="008B475F" w:rsidP="00A46FF8">
            <w:pPr>
              <w:jc w:val="center"/>
              <w:rPr>
                <w:rFonts w:ascii="Bookman Old Style" w:hAnsi="Bookman Old Style"/>
                <w:sz w:val="20"/>
                <w:szCs w:val="20"/>
              </w:rPr>
            </w:pPr>
            <w:r w:rsidRPr="00943992">
              <w:rPr>
                <w:rFonts w:ascii="Bookman Old Style" w:hAnsi="Bookman Old Style"/>
                <w:sz w:val="20"/>
                <w:szCs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28F90074" w14:textId="77777777" w:rsidR="008B475F" w:rsidRPr="00943992"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7393311D" w14:textId="77777777" w:rsidR="008B475F" w:rsidRPr="00943992" w:rsidRDefault="008B475F" w:rsidP="00A46FF8">
            <w:pPr>
              <w:jc w:val="center"/>
              <w:rPr>
                <w:rFonts w:ascii="Bookman Old Style" w:hAnsi="Bookman Old Style"/>
                <w:sz w:val="20"/>
              </w:rPr>
            </w:pPr>
            <w:r>
              <w:rPr>
                <w:rFonts w:ascii="Bookman Old Style" w:hAnsi="Bookman Old Style"/>
                <w:color w:val="000000"/>
                <w:sz w:val="20"/>
                <w:szCs w:val="20"/>
              </w:rPr>
              <w:t>0</w:t>
            </w:r>
          </w:p>
        </w:tc>
      </w:tr>
      <w:tr w:rsidR="008B475F" w:rsidRPr="00943992" w14:paraId="04CC6EB3"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7919F9E0" w14:textId="77777777" w:rsidR="008B475F" w:rsidRPr="00943992" w:rsidRDefault="008B475F" w:rsidP="00A46FF8">
            <w:pPr>
              <w:jc w:val="center"/>
              <w:rPr>
                <w:rFonts w:ascii="Bookman Old Style" w:hAnsi="Bookman Old Style"/>
                <w:sz w:val="20"/>
                <w:szCs w:val="20"/>
              </w:rPr>
            </w:pPr>
            <w:r w:rsidRPr="00943992">
              <w:rPr>
                <w:rFonts w:ascii="Bookman Old Style" w:hAnsi="Bookman Old Style"/>
                <w:sz w:val="20"/>
                <w:szCs w:val="20"/>
              </w:rPr>
              <w:t>3</w:t>
            </w:r>
          </w:p>
        </w:tc>
        <w:tc>
          <w:tcPr>
            <w:tcW w:w="2340" w:type="dxa"/>
            <w:tcBorders>
              <w:top w:val="nil"/>
              <w:left w:val="nil"/>
              <w:bottom w:val="single" w:sz="8" w:space="0" w:color="auto"/>
              <w:right w:val="single" w:sz="8" w:space="0" w:color="auto"/>
            </w:tcBorders>
            <w:shd w:val="clear" w:color="auto" w:fill="auto"/>
            <w:vAlign w:val="center"/>
            <w:hideMark/>
          </w:tcPr>
          <w:p w14:paraId="7493F20B" w14:textId="77777777" w:rsidR="008B475F" w:rsidRPr="00943992" w:rsidRDefault="008B475F" w:rsidP="00A46FF8">
            <w:pPr>
              <w:jc w:val="center"/>
              <w:rPr>
                <w:rFonts w:ascii="Bookman Old Style" w:hAnsi="Bookman Old Style"/>
                <w:sz w:val="20"/>
                <w:szCs w:val="20"/>
              </w:rPr>
            </w:pPr>
            <w:r w:rsidRPr="00943992">
              <w:rPr>
                <w:rFonts w:ascii="Bookman Old Style" w:hAnsi="Bookman Old Style"/>
                <w:sz w:val="20"/>
                <w:szCs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6AB990F2" w14:textId="77777777" w:rsidR="008B475F" w:rsidRPr="00943992"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6BFA84FA" w14:textId="77777777" w:rsidR="008B475F" w:rsidRPr="00943992" w:rsidRDefault="008B475F" w:rsidP="00A46FF8">
            <w:pPr>
              <w:jc w:val="center"/>
              <w:rPr>
                <w:rFonts w:ascii="Bookman Old Style" w:hAnsi="Bookman Old Style"/>
                <w:sz w:val="20"/>
              </w:rPr>
            </w:pPr>
            <w:r>
              <w:rPr>
                <w:rFonts w:ascii="Bookman Old Style" w:hAnsi="Bookman Old Style"/>
                <w:color w:val="000000"/>
                <w:sz w:val="20"/>
                <w:szCs w:val="20"/>
              </w:rPr>
              <w:t>0</w:t>
            </w:r>
          </w:p>
        </w:tc>
      </w:tr>
      <w:tr w:rsidR="008B475F" w:rsidRPr="00943992" w14:paraId="0CDA3FFA"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31BF7084" w14:textId="77777777" w:rsidR="008B475F" w:rsidRPr="00943992" w:rsidRDefault="008B475F" w:rsidP="00A46FF8">
            <w:pPr>
              <w:jc w:val="center"/>
              <w:rPr>
                <w:rFonts w:ascii="Bookman Old Style" w:hAnsi="Bookman Old Style"/>
                <w:sz w:val="20"/>
                <w:szCs w:val="20"/>
              </w:rPr>
            </w:pPr>
            <w:r w:rsidRPr="00943992">
              <w:rPr>
                <w:rFonts w:ascii="Bookman Old Style" w:hAnsi="Bookman Old Style"/>
                <w:sz w:val="20"/>
                <w:szCs w:val="20"/>
              </w:rPr>
              <w:t>4</w:t>
            </w:r>
          </w:p>
        </w:tc>
        <w:tc>
          <w:tcPr>
            <w:tcW w:w="2340" w:type="dxa"/>
            <w:tcBorders>
              <w:top w:val="nil"/>
              <w:left w:val="nil"/>
              <w:bottom w:val="single" w:sz="8" w:space="0" w:color="auto"/>
              <w:right w:val="single" w:sz="8" w:space="0" w:color="auto"/>
            </w:tcBorders>
            <w:shd w:val="clear" w:color="auto" w:fill="auto"/>
            <w:vAlign w:val="center"/>
            <w:hideMark/>
          </w:tcPr>
          <w:p w14:paraId="184C473B" w14:textId="77777777" w:rsidR="008B475F" w:rsidRPr="00943992" w:rsidRDefault="008B475F" w:rsidP="00A46FF8">
            <w:pPr>
              <w:jc w:val="center"/>
              <w:rPr>
                <w:rFonts w:ascii="Bookman Old Style" w:hAnsi="Bookman Old Style"/>
                <w:sz w:val="20"/>
                <w:szCs w:val="20"/>
              </w:rPr>
            </w:pPr>
            <w:r w:rsidRPr="00943992">
              <w:rPr>
                <w:rFonts w:ascii="Bookman Old Style" w:hAnsi="Bookman Old Style"/>
                <w:sz w:val="20"/>
                <w:szCs w:val="20"/>
              </w:rPr>
              <w:t>70-75 dB</w:t>
            </w:r>
          </w:p>
        </w:tc>
        <w:tc>
          <w:tcPr>
            <w:tcW w:w="1660" w:type="dxa"/>
            <w:tcBorders>
              <w:top w:val="nil"/>
              <w:left w:val="nil"/>
              <w:bottom w:val="single" w:sz="8" w:space="0" w:color="auto"/>
              <w:right w:val="single" w:sz="8" w:space="0" w:color="auto"/>
            </w:tcBorders>
            <w:shd w:val="clear" w:color="auto" w:fill="auto"/>
            <w:vAlign w:val="center"/>
            <w:hideMark/>
          </w:tcPr>
          <w:p w14:paraId="41555CA7" w14:textId="77777777" w:rsidR="008B475F" w:rsidRPr="00943992"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02D051AE" w14:textId="77777777" w:rsidR="008B475F" w:rsidRPr="00943992" w:rsidRDefault="008B475F" w:rsidP="00A46FF8">
            <w:pPr>
              <w:jc w:val="center"/>
              <w:rPr>
                <w:rFonts w:ascii="Bookman Old Style" w:hAnsi="Bookman Old Style"/>
                <w:sz w:val="20"/>
              </w:rPr>
            </w:pPr>
            <w:r>
              <w:rPr>
                <w:rFonts w:ascii="Bookman Old Style" w:hAnsi="Bookman Old Style"/>
                <w:color w:val="000000"/>
                <w:sz w:val="20"/>
                <w:szCs w:val="20"/>
              </w:rPr>
              <w:t>0</w:t>
            </w:r>
          </w:p>
        </w:tc>
      </w:tr>
      <w:tr w:rsidR="008B475F" w:rsidRPr="00943992" w14:paraId="66595D0F"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2BD52367" w14:textId="77777777" w:rsidR="008B475F" w:rsidRPr="00943992" w:rsidRDefault="008B475F" w:rsidP="00A46FF8">
            <w:pPr>
              <w:jc w:val="center"/>
              <w:rPr>
                <w:rFonts w:ascii="Bookman Old Style" w:hAnsi="Bookman Old Style"/>
                <w:sz w:val="20"/>
                <w:szCs w:val="20"/>
              </w:rPr>
            </w:pPr>
            <w:r w:rsidRPr="00943992">
              <w:rPr>
                <w:rFonts w:ascii="Bookman Old Style" w:hAnsi="Bookman Old Style"/>
                <w:sz w:val="20"/>
                <w:szCs w:val="20"/>
              </w:rPr>
              <w:t>5</w:t>
            </w:r>
          </w:p>
        </w:tc>
        <w:tc>
          <w:tcPr>
            <w:tcW w:w="2340" w:type="dxa"/>
            <w:tcBorders>
              <w:top w:val="nil"/>
              <w:left w:val="nil"/>
              <w:bottom w:val="single" w:sz="8" w:space="0" w:color="auto"/>
              <w:right w:val="single" w:sz="8" w:space="0" w:color="auto"/>
            </w:tcBorders>
            <w:shd w:val="clear" w:color="auto" w:fill="auto"/>
            <w:vAlign w:val="center"/>
            <w:hideMark/>
          </w:tcPr>
          <w:p w14:paraId="2ABBFF20" w14:textId="77777777" w:rsidR="008B475F" w:rsidRPr="00943992" w:rsidRDefault="008B475F" w:rsidP="00A46FF8">
            <w:pPr>
              <w:jc w:val="center"/>
              <w:rPr>
                <w:rFonts w:ascii="Bookman Old Style" w:hAnsi="Bookman Old Style"/>
                <w:sz w:val="20"/>
                <w:szCs w:val="20"/>
              </w:rPr>
            </w:pPr>
            <w:r w:rsidRPr="00943992">
              <w:rPr>
                <w:rFonts w:ascii="Bookman Old Style" w:hAnsi="Bookman Old Style"/>
                <w:sz w:val="20"/>
                <w:szCs w:val="20"/>
              </w:rPr>
              <w:t>&gt; 75 dB</w:t>
            </w:r>
          </w:p>
        </w:tc>
        <w:tc>
          <w:tcPr>
            <w:tcW w:w="1660" w:type="dxa"/>
            <w:tcBorders>
              <w:top w:val="nil"/>
              <w:left w:val="nil"/>
              <w:bottom w:val="single" w:sz="8" w:space="0" w:color="auto"/>
              <w:right w:val="single" w:sz="8" w:space="0" w:color="auto"/>
            </w:tcBorders>
            <w:shd w:val="clear" w:color="auto" w:fill="auto"/>
            <w:vAlign w:val="center"/>
            <w:hideMark/>
          </w:tcPr>
          <w:p w14:paraId="09373B9E" w14:textId="77777777" w:rsidR="008B475F" w:rsidRPr="00943992"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26F6D515" w14:textId="77777777" w:rsidR="008B475F" w:rsidRPr="00943992" w:rsidRDefault="008B475F" w:rsidP="00A46FF8">
            <w:pPr>
              <w:jc w:val="center"/>
              <w:rPr>
                <w:rFonts w:ascii="Bookman Old Style" w:hAnsi="Bookman Old Style"/>
                <w:sz w:val="20"/>
              </w:rPr>
            </w:pPr>
            <w:r>
              <w:rPr>
                <w:rFonts w:ascii="Bookman Old Style" w:hAnsi="Bookman Old Style"/>
                <w:color w:val="000000"/>
                <w:sz w:val="20"/>
                <w:szCs w:val="20"/>
              </w:rPr>
              <w:t>0</w:t>
            </w:r>
          </w:p>
        </w:tc>
      </w:tr>
    </w:tbl>
    <w:p w14:paraId="0D53E327" w14:textId="77777777" w:rsidR="008B475F" w:rsidRPr="00943992" w:rsidRDefault="008B475F" w:rsidP="008B475F">
      <w:pPr>
        <w:rPr>
          <w:rFonts w:ascii="Bookman Old Style" w:hAnsi="Bookman Old Style" w:cs="Arial"/>
        </w:rPr>
      </w:pPr>
    </w:p>
    <w:p w14:paraId="663E111A" w14:textId="514F45FC" w:rsidR="008B475F" w:rsidRPr="00943992" w:rsidRDefault="005A1EB7" w:rsidP="008B475F">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Pr>
          <w:rFonts w:ascii="Bookman Old Style" w:hAnsi="Bookman Old Style"/>
        </w:rPr>
        <w:br w:type="column"/>
      </w:r>
      <w:r w:rsidR="008B475F" w:rsidRPr="00943992">
        <w:rPr>
          <w:rFonts w:ascii="Bookman Old Style" w:hAnsi="Bookman Old Style"/>
        </w:rPr>
        <w:lastRenderedPageBreak/>
        <w:t>Szacunkowa liczba lokali mieszkalnych oraz osób zamieszkujących te lokale, narażonych na hałas pochodzący od analizowanych odcinków drogi określany wskaźnikiem L</w:t>
      </w:r>
      <w:r w:rsidR="008B475F" w:rsidRPr="00943992">
        <w:rPr>
          <w:rFonts w:ascii="Bookman Old Style" w:hAnsi="Bookman Old Style"/>
          <w:vertAlign w:val="subscript"/>
        </w:rPr>
        <w:t>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8B475F" w:rsidRPr="00943992" w14:paraId="3180D87C" w14:textId="77777777" w:rsidTr="00A46FF8">
        <w:trPr>
          <w:trHeight w:val="525"/>
          <w:jc w:val="center"/>
        </w:trPr>
        <w:tc>
          <w:tcPr>
            <w:tcW w:w="1140" w:type="dxa"/>
            <w:tcBorders>
              <w:top w:val="single" w:sz="8" w:space="0" w:color="auto"/>
              <w:left w:val="single" w:sz="8" w:space="0" w:color="auto"/>
              <w:bottom w:val="nil"/>
              <w:right w:val="single" w:sz="8" w:space="0" w:color="auto"/>
            </w:tcBorders>
            <w:shd w:val="clear" w:color="auto" w:fill="auto"/>
            <w:vAlign w:val="center"/>
            <w:hideMark/>
          </w:tcPr>
          <w:p w14:paraId="76230CA6" w14:textId="77777777" w:rsidR="008B475F" w:rsidRPr="00943992" w:rsidRDefault="008B475F" w:rsidP="00A46FF8">
            <w:pPr>
              <w:jc w:val="center"/>
              <w:rPr>
                <w:rFonts w:ascii="Bookman Old Style" w:hAnsi="Bookman Old Style"/>
                <w:b/>
                <w:bCs/>
                <w:sz w:val="20"/>
                <w:szCs w:val="20"/>
              </w:rPr>
            </w:pPr>
            <w:r w:rsidRPr="00943992">
              <w:rPr>
                <w:rFonts w:ascii="Bookman Old Style" w:hAnsi="Bookman Old Style"/>
                <w:b/>
                <w:bCs/>
                <w:sz w:val="20"/>
                <w:szCs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39A94653" w14:textId="77777777" w:rsidR="008B475F" w:rsidRPr="00943992" w:rsidRDefault="008B475F" w:rsidP="00A46FF8">
            <w:pPr>
              <w:jc w:val="center"/>
              <w:rPr>
                <w:rFonts w:ascii="Bookman Old Style" w:hAnsi="Bookman Old Style"/>
                <w:b/>
                <w:bCs/>
                <w:sz w:val="20"/>
                <w:szCs w:val="20"/>
              </w:rPr>
            </w:pPr>
            <w:r w:rsidRPr="00943992">
              <w:rPr>
                <w:rFonts w:ascii="Bookman Old Style" w:hAnsi="Bookman Old Style"/>
                <w:b/>
                <w:bCs/>
                <w:sz w:val="20"/>
                <w:szCs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2DFBA81C" w14:textId="77777777" w:rsidR="008B475F" w:rsidRPr="00943992" w:rsidRDefault="008B475F" w:rsidP="00A46FF8">
            <w:pPr>
              <w:jc w:val="center"/>
              <w:rPr>
                <w:rFonts w:ascii="Bookman Old Style" w:hAnsi="Bookman Old Style"/>
                <w:b/>
                <w:bCs/>
                <w:sz w:val="20"/>
                <w:szCs w:val="20"/>
              </w:rPr>
            </w:pPr>
            <w:r w:rsidRPr="00943992">
              <w:rPr>
                <w:rFonts w:ascii="Bookman Old Style" w:hAnsi="Bookman Old Style"/>
                <w:b/>
                <w:bCs/>
                <w:sz w:val="20"/>
                <w:szCs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2A6CF85D" w14:textId="77777777" w:rsidR="008B475F" w:rsidRPr="00943992" w:rsidRDefault="008B475F" w:rsidP="00A46FF8">
            <w:pPr>
              <w:jc w:val="center"/>
              <w:rPr>
                <w:rFonts w:ascii="Bookman Old Style" w:hAnsi="Bookman Old Style"/>
                <w:b/>
                <w:bCs/>
                <w:sz w:val="20"/>
                <w:szCs w:val="20"/>
              </w:rPr>
            </w:pPr>
            <w:r w:rsidRPr="00943992">
              <w:rPr>
                <w:rFonts w:ascii="Bookman Old Style" w:hAnsi="Bookman Old Style"/>
                <w:b/>
                <w:bCs/>
                <w:sz w:val="20"/>
                <w:szCs w:val="20"/>
              </w:rPr>
              <w:t>Liczba lokali narażonych</w:t>
            </w:r>
          </w:p>
        </w:tc>
      </w:tr>
      <w:tr w:rsidR="008B475F" w:rsidRPr="00943992" w14:paraId="5162738B" w14:textId="77777777" w:rsidTr="00A46FF8">
        <w:trPr>
          <w:trHeight w:val="52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36FDD893" w14:textId="77777777" w:rsidR="008B475F" w:rsidRPr="00943992" w:rsidRDefault="008B475F" w:rsidP="00A46FF8">
            <w:pPr>
              <w:jc w:val="center"/>
              <w:rPr>
                <w:rFonts w:ascii="Bookman Old Style" w:hAnsi="Bookman Old Style"/>
                <w:b/>
                <w:bCs/>
                <w:sz w:val="20"/>
                <w:szCs w:val="20"/>
              </w:rPr>
            </w:pPr>
            <w:r w:rsidRPr="00943992">
              <w:rPr>
                <w:rFonts w:ascii="Bookman Old Style" w:hAnsi="Bookman Old Style"/>
                <w:b/>
                <w:bCs/>
                <w:sz w:val="20"/>
                <w:szCs w:val="20"/>
              </w:rPr>
              <w:t> </w:t>
            </w:r>
          </w:p>
        </w:tc>
        <w:tc>
          <w:tcPr>
            <w:tcW w:w="2340" w:type="dxa"/>
            <w:tcBorders>
              <w:top w:val="nil"/>
              <w:left w:val="nil"/>
              <w:bottom w:val="single" w:sz="8" w:space="0" w:color="auto"/>
              <w:right w:val="single" w:sz="8" w:space="0" w:color="auto"/>
            </w:tcBorders>
            <w:shd w:val="clear" w:color="auto" w:fill="auto"/>
            <w:vAlign w:val="center"/>
            <w:hideMark/>
          </w:tcPr>
          <w:p w14:paraId="436A5CD7" w14:textId="77777777" w:rsidR="008B475F" w:rsidRPr="00943992" w:rsidRDefault="008B475F" w:rsidP="00A46FF8">
            <w:pPr>
              <w:jc w:val="center"/>
              <w:rPr>
                <w:rFonts w:ascii="Bookman Old Style" w:hAnsi="Bookman Old Style"/>
                <w:b/>
                <w:bCs/>
                <w:sz w:val="20"/>
                <w:szCs w:val="20"/>
              </w:rPr>
            </w:pPr>
            <w:r w:rsidRPr="00943992">
              <w:rPr>
                <w:rFonts w:ascii="Bookman Old Style" w:hAnsi="Bookman Old Style"/>
                <w:b/>
                <w:bCs/>
                <w:sz w:val="20"/>
                <w:szCs w:val="20"/>
              </w:rPr>
              <w:t>[dB]</w:t>
            </w:r>
          </w:p>
        </w:tc>
        <w:tc>
          <w:tcPr>
            <w:tcW w:w="1660" w:type="dxa"/>
            <w:tcBorders>
              <w:top w:val="nil"/>
              <w:left w:val="nil"/>
              <w:bottom w:val="single" w:sz="8" w:space="0" w:color="auto"/>
              <w:right w:val="single" w:sz="8" w:space="0" w:color="auto"/>
            </w:tcBorders>
            <w:shd w:val="clear" w:color="auto" w:fill="auto"/>
            <w:vAlign w:val="center"/>
            <w:hideMark/>
          </w:tcPr>
          <w:p w14:paraId="62786AFC" w14:textId="77777777" w:rsidR="008B475F" w:rsidRPr="00943992" w:rsidRDefault="008B475F" w:rsidP="00A46FF8">
            <w:pPr>
              <w:jc w:val="center"/>
              <w:rPr>
                <w:rFonts w:ascii="Bookman Old Style" w:hAnsi="Bookman Old Style"/>
                <w:b/>
                <w:bCs/>
                <w:sz w:val="20"/>
                <w:szCs w:val="20"/>
              </w:rPr>
            </w:pPr>
            <w:r w:rsidRPr="00943992">
              <w:rPr>
                <w:rFonts w:ascii="Bookman Old Style" w:hAnsi="Bookman Old Style"/>
                <w:b/>
                <w:bCs/>
                <w:sz w:val="20"/>
                <w:szCs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40AD3F4E" w14:textId="77777777" w:rsidR="008B475F" w:rsidRPr="00943992" w:rsidRDefault="008B475F" w:rsidP="00A46FF8">
            <w:pPr>
              <w:jc w:val="center"/>
              <w:rPr>
                <w:rFonts w:ascii="Bookman Old Style" w:hAnsi="Bookman Old Style"/>
                <w:b/>
                <w:bCs/>
                <w:sz w:val="20"/>
                <w:szCs w:val="20"/>
              </w:rPr>
            </w:pPr>
            <w:r w:rsidRPr="00943992">
              <w:rPr>
                <w:rFonts w:ascii="Bookman Old Style" w:hAnsi="Bookman Old Style"/>
                <w:b/>
                <w:bCs/>
                <w:sz w:val="20"/>
                <w:szCs w:val="20"/>
              </w:rPr>
              <w:t>z dokładnością do 100</w:t>
            </w:r>
          </w:p>
        </w:tc>
      </w:tr>
      <w:tr w:rsidR="008B475F" w:rsidRPr="00943992" w14:paraId="29324AB7" w14:textId="77777777" w:rsidTr="00A46FF8">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48F77E07" w14:textId="77777777" w:rsidR="008B475F" w:rsidRPr="00943992" w:rsidRDefault="008B475F" w:rsidP="00A46FF8">
            <w:pPr>
              <w:jc w:val="center"/>
              <w:rPr>
                <w:rFonts w:ascii="Bookman Old Style" w:hAnsi="Bookman Old Style"/>
                <w:sz w:val="20"/>
                <w:szCs w:val="18"/>
              </w:rPr>
            </w:pPr>
            <w:r w:rsidRPr="00943992">
              <w:rPr>
                <w:rFonts w:ascii="Bookman Old Style" w:hAnsi="Bookman Old Style"/>
                <w:sz w:val="20"/>
                <w:szCs w:val="18"/>
              </w:rPr>
              <w:t>1</w:t>
            </w:r>
          </w:p>
        </w:tc>
        <w:tc>
          <w:tcPr>
            <w:tcW w:w="2340" w:type="dxa"/>
            <w:tcBorders>
              <w:top w:val="nil"/>
              <w:left w:val="nil"/>
              <w:bottom w:val="double" w:sz="6" w:space="0" w:color="auto"/>
              <w:right w:val="single" w:sz="8" w:space="0" w:color="auto"/>
            </w:tcBorders>
            <w:shd w:val="clear" w:color="auto" w:fill="auto"/>
            <w:vAlign w:val="center"/>
            <w:hideMark/>
          </w:tcPr>
          <w:p w14:paraId="59AAA6E9" w14:textId="77777777" w:rsidR="008B475F" w:rsidRPr="00943992" w:rsidRDefault="008B475F" w:rsidP="00A46FF8">
            <w:pPr>
              <w:jc w:val="center"/>
              <w:rPr>
                <w:rFonts w:ascii="Bookman Old Style" w:hAnsi="Bookman Old Style"/>
                <w:sz w:val="20"/>
                <w:szCs w:val="18"/>
              </w:rPr>
            </w:pPr>
            <w:r w:rsidRPr="00943992">
              <w:rPr>
                <w:rFonts w:ascii="Bookman Old Style" w:hAnsi="Bookman Old Style"/>
                <w:sz w:val="20"/>
                <w:szCs w:val="18"/>
              </w:rPr>
              <w:t>2</w:t>
            </w:r>
          </w:p>
        </w:tc>
        <w:tc>
          <w:tcPr>
            <w:tcW w:w="1660" w:type="dxa"/>
            <w:tcBorders>
              <w:top w:val="nil"/>
              <w:left w:val="nil"/>
              <w:bottom w:val="double" w:sz="6" w:space="0" w:color="auto"/>
              <w:right w:val="single" w:sz="8" w:space="0" w:color="auto"/>
            </w:tcBorders>
            <w:shd w:val="clear" w:color="auto" w:fill="auto"/>
            <w:vAlign w:val="center"/>
            <w:hideMark/>
          </w:tcPr>
          <w:p w14:paraId="02D226B8" w14:textId="77777777" w:rsidR="008B475F" w:rsidRPr="00943992" w:rsidRDefault="008B475F" w:rsidP="00A46FF8">
            <w:pPr>
              <w:jc w:val="center"/>
              <w:rPr>
                <w:rFonts w:ascii="Bookman Old Style" w:hAnsi="Bookman Old Style"/>
                <w:sz w:val="20"/>
                <w:szCs w:val="18"/>
              </w:rPr>
            </w:pPr>
            <w:r w:rsidRPr="00943992">
              <w:rPr>
                <w:rFonts w:ascii="Bookman Old Style" w:hAnsi="Bookman Old Style"/>
                <w:sz w:val="20"/>
                <w:szCs w:val="18"/>
              </w:rPr>
              <w:t>3</w:t>
            </w:r>
          </w:p>
        </w:tc>
        <w:tc>
          <w:tcPr>
            <w:tcW w:w="1660" w:type="dxa"/>
            <w:tcBorders>
              <w:top w:val="nil"/>
              <w:left w:val="nil"/>
              <w:bottom w:val="double" w:sz="6" w:space="0" w:color="auto"/>
              <w:right w:val="single" w:sz="8" w:space="0" w:color="auto"/>
            </w:tcBorders>
            <w:shd w:val="clear" w:color="auto" w:fill="auto"/>
            <w:vAlign w:val="center"/>
            <w:hideMark/>
          </w:tcPr>
          <w:p w14:paraId="53240DCD" w14:textId="77777777" w:rsidR="008B475F" w:rsidRPr="00943992" w:rsidRDefault="008B475F" w:rsidP="00A46FF8">
            <w:pPr>
              <w:jc w:val="center"/>
              <w:rPr>
                <w:rFonts w:ascii="Bookman Old Style" w:hAnsi="Bookman Old Style"/>
                <w:sz w:val="20"/>
                <w:szCs w:val="18"/>
              </w:rPr>
            </w:pPr>
            <w:r w:rsidRPr="00943992">
              <w:rPr>
                <w:rFonts w:ascii="Bookman Old Style" w:hAnsi="Bookman Old Style"/>
                <w:sz w:val="20"/>
                <w:szCs w:val="18"/>
              </w:rPr>
              <w:t>4</w:t>
            </w:r>
          </w:p>
        </w:tc>
      </w:tr>
      <w:tr w:rsidR="008B475F" w:rsidRPr="00943992" w14:paraId="204A9D19" w14:textId="77777777" w:rsidTr="00A46FF8">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096925C7" w14:textId="77777777" w:rsidR="008B475F" w:rsidRPr="00943992" w:rsidRDefault="008B475F" w:rsidP="00A46FF8">
            <w:pPr>
              <w:jc w:val="center"/>
              <w:rPr>
                <w:rFonts w:ascii="Bookman Old Style" w:hAnsi="Bookman Old Style"/>
                <w:sz w:val="20"/>
                <w:szCs w:val="20"/>
              </w:rPr>
            </w:pPr>
            <w:r w:rsidRPr="00943992">
              <w:rPr>
                <w:rFonts w:ascii="Bookman Old Style" w:hAnsi="Bookman Old Style"/>
                <w:sz w:val="20"/>
                <w:szCs w:val="20"/>
              </w:rPr>
              <w:t>1</w:t>
            </w:r>
          </w:p>
        </w:tc>
        <w:tc>
          <w:tcPr>
            <w:tcW w:w="2340" w:type="dxa"/>
            <w:tcBorders>
              <w:top w:val="nil"/>
              <w:left w:val="nil"/>
              <w:bottom w:val="single" w:sz="8" w:space="0" w:color="auto"/>
              <w:right w:val="single" w:sz="8" w:space="0" w:color="auto"/>
            </w:tcBorders>
            <w:shd w:val="clear" w:color="auto" w:fill="auto"/>
            <w:vAlign w:val="center"/>
            <w:hideMark/>
          </w:tcPr>
          <w:p w14:paraId="21DAE7DC" w14:textId="77777777" w:rsidR="008B475F" w:rsidRPr="00943992" w:rsidRDefault="008B475F" w:rsidP="00A46FF8">
            <w:pPr>
              <w:jc w:val="center"/>
              <w:rPr>
                <w:rFonts w:ascii="Bookman Old Style" w:hAnsi="Bookman Old Style"/>
                <w:sz w:val="20"/>
                <w:szCs w:val="20"/>
              </w:rPr>
            </w:pPr>
            <w:r w:rsidRPr="00943992">
              <w:rPr>
                <w:rFonts w:ascii="Bookman Old Style" w:hAnsi="Bookman Old Style"/>
                <w:sz w:val="20"/>
                <w:szCs w:val="20"/>
              </w:rPr>
              <w:t>50-55 dB</w:t>
            </w:r>
          </w:p>
        </w:tc>
        <w:tc>
          <w:tcPr>
            <w:tcW w:w="1660" w:type="dxa"/>
            <w:tcBorders>
              <w:top w:val="nil"/>
              <w:left w:val="nil"/>
              <w:bottom w:val="single" w:sz="8" w:space="0" w:color="auto"/>
              <w:right w:val="single" w:sz="8" w:space="0" w:color="auto"/>
            </w:tcBorders>
            <w:shd w:val="clear" w:color="auto" w:fill="auto"/>
            <w:vAlign w:val="center"/>
            <w:hideMark/>
          </w:tcPr>
          <w:p w14:paraId="65FDAEF9" w14:textId="77777777" w:rsidR="008B475F" w:rsidRPr="00943992"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502E6E4F" w14:textId="77777777" w:rsidR="008B475F" w:rsidRPr="00943992" w:rsidRDefault="008B475F" w:rsidP="00A46FF8">
            <w:pPr>
              <w:jc w:val="center"/>
              <w:rPr>
                <w:rFonts w:ascii="Bookman Old Style" w:hAnsi="Bookman Old Style"/>
                <w:sz w:val="20"/>
              </w:rPr>
            </w:pPr>
            <w:r>
              <w:rPr>
                <w:rFonts w:ascii="Bookman Old Style" w:hAnsi="Bookman Old Style"/>
                <w:color w:val="000000"/>
                <w:sz w:val="20"/>
                <w:szCs w:val="20"/>
              </w:rPr>
              <w:t>0</w:t>
            </w:r>
          </w:p>
        </w:tc>
      </w:tr>
      <w:tr w:rsidR="008B475F" w:rsidRPr="00943992" w14:paraId="2E424C4B"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69799E19" w14:textId="77777777" w:rsidR="008B475F" w:rsidRPr="00943992" w:rsidRDefault="008B475F" w:rsidP="00A46FF8">
            <w:pPr>
              <w:jc w:val="center"/>
              <w:rPr>
                <w:rFonts w:ascii="Bookman Old Style" w:hAnsi="Bookman Old Style"/>
                <w:sz w:val="20"/>
                <w:szCs w:val="20"/>
              </w:rPr>
            </w:pPr>
            <w:r w:rsidRPr="00943992">
              <w:rPr>
                <w:rFonts w:ascii="Bookman Old Style" w:hAnsi="Bookman Old Style"/>
                <w:sz w:val="20"/>
                <w:szCs w:val="20"/>
              </w:rPr>
              <w:t>2</w:t>
            </w:r>
          </w:p>
        </w:tc>
        <w:tc>
          <w:tcPr>
            <w:tcW w:w="2340" w:type="dxa"/>
            <w:tcBorders>
              <w:top w:val="nil"/>
              <w:left w:val="nil"/>
              <w:bottom w:val="single" w:sz="8" w:space="0" w:color="auto"/>
              <w:right w:val="single" w:sz="8" w:space="0" w:color="auto"/>
            </w:tcBorders>
            <w:shd w:val="clear" w:color="auto" w:fill="auto"/>
            <w:vAlign w:val="center"/>
            <w:hideMark/>
          </w:tcPr>
          <w:p w14:paraId="79B31300" w14:textId="77777777" w:rsidR="008B475F" w:rsidRPr="00943992" w:rsidRDefault="008B475F" w:rsidP="00A46FF8">
            <w:pPr>
              <w:jc w:val="center"/>
              <w:rPr>
                <w:rFonts w:ascii="Bookman Old Style" w:hAnsi="Bookman Old Style"/>
                <w:sz w:val="20"/>
                <w:szCs w:val="20"/>
              </w:rPr>
            </w:pPr>
            <w:r w:rsidRPr="00943992">
              <w:rPr>
                <w:rFonts w:ascii="Bookman Old Style" w:hAnsi="Bookman Old Style"/>
                <w:sz w:val="20"/>
                <w:szCs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65ECD2BF" w14:textId="77777777" w:rsidR="008B475F" w:rsidRPr="00943992"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495DCB05" w14:textId="77777777" w:rsidR="008B475F" w:rsidRPr="00943992" w:rsidRDefault="008B475F" w:rsidP="00A46FF8">
            <w:pPr>
              <w:jc w:val="center"/>
              <w:rPr>
                <w:rFonts w:ascii="Bookman Old Style" w:hAnsi="Bookman Old Style"/>
                <w:sz w:val="20"/>
              </w:rPr>
            </w:pPr>
            <w:r>
              <w:rPr>
                <w:rFonts w:ascii="Bookman Old Style" w:hAnsi="Bookman Old Style"/>
                <w:color w:val="000000"/>
                <w:sz w:val="20"/>
                <w:szCs w:val="20"/>
              </w:rPr>
              <w:t>0</w:t>
            </w:r>
          </w:p>
        </w:tc>
      </w:tr>
      <w:tr w:rsidR="008B475F" w:rsidRPr="00943992" w14:paraId="2A2D28D8"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4075AC0B" w14:textId="77777777" w:rsidR="008B475F" w:rsidRPr="00943992" w:rsidRDefault="008B475F" w:rsidP="00A46FF8">
            <w:pPr>
              <w:jc w:val="center"/>
              <w:rPr>
                <w:rFonts w:ascii="Bookman Old Style" w:hAnsi="Bookman Old Style"/>
                <w:sz w:val="20"/>
                <w:szCs w:val="20"/>
              </w:rPr>
            </w:pPr>
            <w:r w:rsidRPr="00943992">
              <w:rPr>
                <w:rFonts w:ascii="Bookman Old Style" w:hAnsi="Bookman Old Style"/>
                <w:sz w:val="20"/>
                <w:szCs w:val="20"/>
              </w:rPr>
              <w:t>3</w:t>
            </w:r>
          </w:p>
        </w:tc>
        <w:tc>
          <w:tcPr>
            <w:tcW w:w="2340" w:type="dxa"/>
            <w:tcBorders>
              <w:top w:val="nil"/>
              <w:left w:val="nil"/>
              <w:bottom w:val="single" w:sz="8" w:space="0" w:color="auto"/>
              <w:right w:val="single" w:sz="8" w:space="0" w:color="auto"/>
            </w:tcBorders>
            <w:shd w:val="clear" w:color="auto" w:fill="auto"/>
            <w:vAlign w:val="center"/>
            <w:hideMark/>
          </w:tcPr>
          <w:p w14:paraId="7D55F0D1" w14:textId="77777777" w:rsidR="008B475F" w:rsidRPr="00943992" w:rsidRDefault="008B475F" w:rsidP="00A46FF8">
            <w:pPr>
              <w:jc w:val="center"/>
              <w:rPr>
                <w:rFonts w:ascii="Bookman Old Style" w:hAnsi="Bookman Old Style"/>
                <w:sz w:val="20"/>
                <w:szCs w:val="20"/>
              </w:rPr>
            </w:pPr>
            <w:r w:rsidRPr="00943992">
              <w:rPr>
                <w:rFonts w:ascii="Bookman Old Style" w:hAnsi="Bookman Old Style"/>
                <w:sz w:val="20"/>
                <w:szCs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6504856C" w14:textId="77777777" w:rsidR="008B475F" w:rsidRPr="00943992"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797F780B" w14:textId="77777777" w:rsidR="008B475F" w:rsidRPr="00943992" w:rsidRDefault="008B475F" w:rsidP="00A46FF8">
            <w:pPr>
              <w:jc w:val="center"/>
              <w:rPr>
                <w:rFonts w:ascii="Bookman Old Style" w:hAnsi="Bookman Old Style"/>
                <w:sz w:val="20"/>
              </w:rPr>
            </w:pPr>
            <w:r>
              <w:rPr>
                <w:rFonts w:ascii="Bookman Old Style" w:hAnsi="Bookman Old Style"/>
                <w:color w:val="000000"/>
                <w:sz w:val="20"/>
                <w:szCs w:val="20"/>
              </w:rPr>
              <w:t>0</w:t>
            </w:r>
          </w:p>
        </w:tc>
      </w:tr>
      <w:tr w:rsidR="008B475F" w:rsidRPr="00943992" w14:paraId="5002107E"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2184C136" w14:textId="77777777" w:rsidR="008B475F" w:rsidRPr="00943992" w:rsidRDefault="008B475F" w:rsidP="00A46FF8">
            <w:pPr>
              <w:jc w:val="center"/>
              <w:rPr>
                <w:rFonts w:ascii="Bookman Old Style" w:hAnsi="Bookman Old Style"/>
                <w:sz w:val="20"/>
                <w:szCs w:val="20"/>
              </w:rPr>
            </w:pPr>
            <w:r w:rsidRPr="00943992">
              <w:rPr>
                <w:rFonts w:ascii="Bookman Old Style" w:hAnsi="Bookman Old Style"/>
                <w:sz w:val="20"/>
                <w:szCs w:val="20"/>
              </w:rPr>
              <w:t>4</w:t>
            </w:r>
          </w:p>
        </w:tc>
        <w:tc>
          <w:tcPr>
            <w:tcW w:w="2340" w:type="dxa"/>
            <w:tcBorders>
              <w:top w:val="nil"/>
              <w:left w:val="nil"/>
              <w:bottom w:val="single" w:sz="8" w:space="0" w:color="auto"/>
              <w:right w:val="single" w:sz="8" w:space="0" w:color="auto"/>
            </w:tcBorders>
            <w:shd w:val="clear" w:color="auto" w:fill="auto"/>
            <w:vAlign w:val="center"/>
            <w:hideMark/>
          </w:tcPr>
          <w:p w14:paraId="7CF4E6D1" w14:textId="77777777" w:rsidR="008B475F" w:rsidRPr="00943992" w:rsidRDefault="008B475F" w:rsidP="00A46FF8">
            <w:pPr>
              <w:jc w:val="center"/>
              <w:rPr>
                <w:rFonts w:ascii="Bookman Old Style" w:hAnsi="Bookman Old Style"/>
                <w:sz w:val="20"/>
                <w:szCs w:val="20"/>
              </w:rPr>
            </w:pPr>
            <w:r w:rsidRPr="00943992">
              <w:rPr>
                <w:rFonts w:ascii="Bookman Old Style" w:hAnsi="Bookman Old Style"/>
                <w:sz w:val="20"/>
                <w:szCs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5A47D496" w14:textId="77777777" w:rsidR="008B475F" w:rsidRPr="00943992"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10B377A8" w14:textId="77777777" w:rsidR="008B475F" w:rsidRPr="00943992" w:rsidRDefault="008B475F" w:rsidP="00A46FF8">
            <w:pPr>
              <w:jc w:val="center"/>
              <w:rPr>
                <w:rFonts w:ascii="Bookman Old Style" w:hAnsi="Bookman Old Style"/>
                <w:sz w:val="20"/>
              </w:rPr>
            </w:pPr>
            <w:r>
              <w:rPr>
                <w:rFonts w:ascii="Bookman Old Style" w:hAnsi="Bookman Old Style"/>
                <w:color w:val="000000"/>
                <w:sz w:val="20"/>
                <w:szCs w:val="20"/>
              </w:rPr>
              <w:t>0</w:t>
            </w:r>
          </w:p>
        </w:tc>
      </w:tr>
      <w:tr w:rsidR="008B475F" w:rsidRPr="00943992" w14:paraId="79B62CD5"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7A3F8EE8" w14:textId="77777777" w:rsidR="008B475F" w:rsidRPr="00943992" w:rsidRDefault="008B475F" w:rsidP="00A46FF8">
            <w:pPr>
              <w:jc w:val="center"/>
              <w:rPr>
                <w:rFonts w:ascii="Bookman Old Style" w:hAnsi="Bookman Old Style"/>
                <w:sz w:val="20"/>
                <w:szCs w:val="20"/>
              </w:rPr>
            </w:pPr>
            <w:r w:rsidRPr="00943992">
              <w:rPr>
                <w:rFonts w:ascii="Bookman Old Style" w:hAnsi="Bookman Old Style"/>
                <w:sz w:val="20"/>
                <w:szCs w:val="20"/>
              </w:rPr>
              <w:t>5</w:t>
            </w:r>
          </w:p>
        </w:tc>
        <w:tc>
          <w:tcPr>
            <w:tcW w:w="2340" w:type="dxa"/>
            <w:tcBorders>
              <w:top w:val="nil"/>
              <w:left w:val="nil"/>
              <w:bottom w:val="single" w:sz="8" w:space="0" w:color="auto"/>
              <w:right w:val="single" w:sz="8" w:space="0" w:color="auto"/>
            </w:tcBorders>
            <w:shd w:val="clear" w:color="auto" w:fill="auto"/>
            <w:vAlign w:val="center"/>
            <w:hideMark/>
          </w:tcPr>
          <w:p w14:paraId="735A5204" w14:textId="77777777" w:rsidR="008B475F" w:rsidRPr="00943992" w:rsidRDefault="008B475F" w:rsidP="00A46FF8">
            <w:pPr>
              <w:jc w:val="center"/>
              <w:rPr>
                <w:rFonts w:ascii="Bookman Old Style" w:hAnsi="Bookman Old Style"/>
                <w:sz w:val="20"/>
                <w:szCs w:val="20"/>
              </w:rPr>
            </w:pPr>
            <w:r w:rsidRPr="00943992">
              <w:rPr>
                <w:rFonts w:ascii="Bookman Old Style" w:hAnsi="Bookman Old Style"/>
                <w:sz w:val="20"/>
                <w:szCs w:val="20"/>
              </w:rPr>
              <w:t>&gt; 70 dB</w:t>
            </w:r>
          </w:p>
        </w:tc>
        <w:tc>
          <w:tcPr>
            <w:tcW w:w="1660" w:type="dxa"/>
            <w:tcBorders>
              <w:top w:val="nil"/>
              <w:left w:val="nil"/>
              <w:bottom w:val="single" w:sz="8" w:space="0" w:color="auto"/>
              <w:right w:val="single" w:sz="8" w:space="0" w:color="auto"/>
            </w:tcBorders>
            <w:shd w:val="clear" w:color="auto" w:fill="auto"/>
            <w:vAlign w:val="center"/>
            <w:hideMark/>
          </w:tcPr>
          <w:p w14:paraId="6B09477B" w14:textId="77777777" w:rsidR="008B475F" w:rsidRPr="00943992"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5E082667" w14:textId="77777777" w:rsidR="008B475F" w:rsidRPr="00943992" w:rsidRDefault="008B475F" w:rsidP="00A46FF8">
            <w:pPr>
              <w:jc w:val="center"/>
              <w:rPr>
                <w:rFonts w:ascii="Bookman Old Style" w:hAnsi="Bookman Old Style"/>
                <w:sz w:val="20"/>
              </w:rPr>
            </w:pPr>
            <w:r>
              <w:rPr>
                <w:rFonts w:ascii="Bookman Old Style" w:hAnsi="Bookman Old Style"/>
                <w:color w:val="000000"/>
                <w:sz w:val="20"/>
                <w:szCs w:val="20"/>
              </w:rPr>
              <w:t>0</w:t>
            </w:r>
          </w:p>
        </w:tc>
      </w:tr>
    </w:tbl>
    <w:p w14:paraId="086DAA5C" w14:textId="77777777" w:rsidR="008B475F" w:rsidRPr="00943992" w:rsidRDefault="008B475F" w:rsidP="008B475F">
      <w:pPr>
        <w:keepNext/>
        <w:keepLines/>
        <w:numPr>
          <w:ilvl w:val="0"/>
          <w:numId w:val="4"/>
        </w:numPr>
        <w:tabs>
          <w:tab w:val="clear" w:pos="1004"/>
          <w:tab w:val="num" w:pos="1701"/>
          <w:tab w:val="num" w:pos="2139"/>
        </w:tabs>
        <w:spacing w:before="240"/>
        <w:ind w:left="0" w:firstLine="0"/>
        <w:jc w:val="center"/>
        <w:rPr>
          <w:rFonts w:ascii="Bookman Old Style" w:hAnsi="Bookman Old Style"/>
        </w:rPr>
      </w:pPr>
      <w:r w:rsidRPr="00943992">
        <w:rPr>
          <w:rFonts w:ascii="Bookman Old Style" w:hAnsi="Bookman Old Style"/>
        </w:rPr>
        <w:t>Szacunkowa liczba lokali mieszkalnych oraz osób, zamieszkujących lokale w budynkach posiadających „cichą elewację” narażona na hałas pochodzący od ruchu drogowego, oceniany wskaźnikiem L</w:t>
      </w:r>
      <w:r w:rsidRPr="00943992">
        <w:rPr>
          <w:rFonts w:ascii="Bookman Old Style" w:hAnsi="Bookman Old Style"/>
          <w:vertAlign w:val="subscript"/>
        </w:rPr>
        <w:t>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8B475F" w:rsidRPr="00943992" w14:paraId="2AC2ED61" w14:textId="77777777" w:rsidTr="00A46FF8">
        <w:trPr>
          <w:trHeight w:val="525"/>
          <w:jc w:val="center"/>
        </w:trPr>
        <w:tc>
          <w:tcPr>
            <w:tcW w:w="114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722D3A06" w14:textId="77777777" w:rsidR="008B475F" w:rsidRPr="00943992" w:rsidRDefault="008B475F" w:rsidP="00A46FF8">
            <w:pPr>
              <w:jc w:val="center"/>
              <w:rPr>
                <w:rFonts w:ascii="Bookman Old Style" w:hAnsi="Bookman Old Style"/>
                <w:b/>
                <w:bCs/>
                <w:sz w:val="20"/>
                <w:szCs w:val="20"/>
              </w:rPr>
            </w:pPr>
            <w:r w:rsidRPr="00943992">
              <w:rPr>
                <w:rFonts w:ascii="Bookman Old Style" w:hAnsi="Bookman Old Style"/>
                <w:b/>
                <w:bCs/>
                <w:sz w:val="20"/>
                <w:szCs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4C17F7A2" w14:textId="77777777" w:rsidR="008B475F" w:rsidRPr="00943992" w:rsidRDefault="008B475F" w:rsidP="00A46FF8">
            <w:pPr>
              <w:jc w:val="center"/>
              <w:rPr>
                <w:rFonts w:ascii="Bookman Old Style" w:hAnsi="Bookman Old Style"/>
                <w:b/>
                <w:bCs/>
                <w:sz w:val="20"/>
                <w:szCs w:val="20"/>
              </w:rPr>
            </w:pPr>
            <w:r w:rsidRPr="00943992">
              <w:rPr>
                <w:rFonts w:ascii="Bookman Old Style" w:hAnsi="Bookman Old Style"/>
                <w:b/>
                <w:bCs/>
                <w:sz w:val="20"/>
                <w:szCs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4E83DAA4" w14:textId="77777777" w:rsidR="008B475F" w:rsidRPr="00943992" w:rsidRDefault="008B475F" w:rsidP="00A46FF8">
            <w:pPr>
              <w:jc w:val="center"/>
              <w:rPr>
                <w:rFonts w:ascii="Bookman Old Style" w:hAnsi="Bookman Old Style"/>
                <w:b/>
                <w:bCs/>
                <w:sz w:val="20"/>
                <w:szCs w:val="20"/>
              </w:rPr>
            </w:pPr>
            <w:r w:rsidRPr="00943992">
              <w:rPr>
                <w:rFonts w:ascii="Bookman Old Style" w:hAnsi="Bookman Old Style"/>
                <w:b/>
                <w:bCs/>
                <w:sz w:val="20"/>
                <w:szCs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3367A8C9" w14:textId="77777777" w:rsidR="008B475F" w:rsidRPr="00943992" w:rsidRDefault="008B475F" w:rsidP="00A46FF8">
            <w:pPr>
              <w:jc w:val="center"/>
              <w:rPr>
                <w:rFonts w:ascii="Bookman Old Style" w:hAnsi="Bookman Old Style"/>
                <w:b/>
                <w:bCs/>
                <w:sz w:val="20"/>
                <w:szCs w:val="20"/>
              </w:rPr>
            </w:pPr>
            <w:r w:rsidRPr="00943992">
              <w:rPr>
                <w:rFonts w:ascii="Bookman Old Style" w:hAnsi="Bookman Old Style"/>
                <w:b/>
                <w:bCs/>
                <w:sz w:val="20"/>
                <w:szCs w:val="20"/>
              </w:rPr>
              <w:t>Liczba lokali narażonych</w:t>
            </w:r>
          </w:p>
        </w:tc>
      </w:tr>
      <w:tr w:rsidR="008B475F" w:rsidRPr="00943992" w14:paraId="12315D01" w14:textId="77777777" w:rsidTr="00A46FF8">
        <w:trPr>
          <w:trHeight w:val="525"/>
          <w:jc w:val="center"/>
        </w:trPr>
        <w:tc>
          <w:tcPr>
            <w:tcW w:w="1140" w:type="dxa"/>
            <w:vMerge/>
            <w:tcBorders>
              <w:top w:val="single" w:sz="8" w:space="0" w:color="auto"/>
              <w:left w:val="single" w:sz="8" w:space="0" w:color="auto"/>
              <w:bottom w:val="single" w:sz="8" w:space="0" w:color="000000"/>
              <w:right w:val="single" w:sz="8" w:space="0" w:color="auto"/>
            </w:tcBorders>
            <w:vAlign w:val="center"/>
            <w:hideMark/>
          </w:tcPr>
          <w:p w14:paraId="13196B39" w14:textId="77777777" w:rsidR="008B475F" w:rsidRPr="00943992" w:rsidRDefault="008B475F" w:rsidP="00A46FF8">
            <w:pPr>
              <w:rPr>
                <w:rFonts w:ascii="Bookman Old Style" w:hAnsi="Bookman Old Style"/>
                <w:b/>
                <w:bCs/>
                <w:sz w:val="20"/>
                <w:szCs w:val="20"/>
              </w:rPr>
            </w:pPr>
          </w:p>
        </w:tc>
        <w:tc>
          <w:tcPr>
            <w:tcW w:w="2340" w:type="dxa"/>
            <w:tcBorders>
              <w:top w:val="nil"/>
              <w:left w:val="nil"/>
              <w:bottom w:val="single" w:sz="8" w:space="0" w:color="auto"/>
              <w:right w:val="single" w:sz="8" w:space="0" w:color="auto"/>
            </w:tcBorders>
            <w:shd w:val="clear" w:color="auto" w:fill="auto"/>
            <w:vAlign w:val="center"/>
            <w:hideMark/>
          </w:tcPr>
          <w:p w14:paraId="51331A09" w14:textId="77777777" w:rsidR="008B475F" w:rsidRPr="00943992" w:rsidRDefault="008B475F" w:rsidP="00A46FF8">
            <w:pPr>
              <w:jc w:val="center"/>
              <w:rPr>
                <w:rFonts w:ascii="Bookman Old Style" w:hAnsi="Bookman Old Style"/>
                <w:b/>
                <w:bCs/>
                <w:sz w:val="20"/>
                <w:szCs w:val="20"/>
              </w:rPr>
            </w:pPr>
            <w:r w:rsidRPr="00943992">
              <w:rPr>
                <w:rFonts w:ascii="Bookman Old Style" w:hAnsi="Bookman Old Style"/>
                <w:b/>
                <w:bCs/>
                <w:sz w:val="20"/>
                <w:szCs w:val="20"/>
              </w:rPr>
              <w:t>[dB]</w:t>
            </w:r>
          </w:p>
        </w:tc>
        <w:tc>
          <w:tcPr>
            <w:tcW w:w="1660" w:type="dxa"/>
            <w:tcBorders>
              <w:top w:val="nil"/>
              <w:left w:val="nil"/>
              <w:bottom w:val="single" w:sz="8" w:space="0" w:color="auto"/>
              <w:right w:val="single" w:sz="8" w:space="0" w:color="auto"/>
            </w:tcBorders>
            <w:shd w:val="clear" w:color="auto" w:fill="auto"/>
            <w:vAlign w:val="center"/>
            <w:hideMark/>
          </w:tcPr>
          <w:p w14:paraId="307AAB2E" w14:textId="77777777" w:rsidR="008B475F" w:rsidRPr="00943992" w:rsidRDefault="008B475F" w:rsidP="00A46FF8">
            <w:pPr>
              <w:jc w:val="center"/>
              <w:rPr>
                <w:rFonts w:ascii="Bookman Old Style" w:hAnsi="Bookman Old Style"/>
                <w:b/>
                <w:bCs/>
                <w:sz w:val="20"/>
                <w:szCs w:val="20"/>
              </w:rPr>
            </w:pPr>
            <w:r w:rsidRPr="00943992">
              <w:rPr>
                <w:rFonts w:ascii="Bookman Old Style" w:hAnsi="Bookman Old Style"/>
                <w:b/>
                <w:bCs/>
                <w:sz w:val="20"/>
                <w:szCs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6D05CA5E" w14:textId="77777777" w:rsidR="008B475F" w:rsidRPr="00943992" w:rsidRDefault="008B475F" w:rsidP="00A46FF8">
            <w:pPr>
              <w:jc w:val="center"/>
              <w:rPr>
                <w:rFonts w:ascii="Bookman Old Style" w:hAnsi="Bookman Old Style"/>
                <w:b/>
                <w:bCs/>
                <w:sz w:val="20"/>
                <w:szCs w:val="20"/>
              </w:rPr>
            </w:pPr>
            <w:r w:rsidRPr="00943992">
              <w:rPr>
                <w:rFonts w:ascii="Bookman Old Style" w:hAnsi="Bookman Old Style"/>
                <w:b/>
                <w:bCs/>
                <w:sz w:val="20"/>
                <w:szCs w:val="20"/>
              </w:rPr>
              <w:t>z dokładnością do 100</w:t>
            </w:r>
          </w:p>
        </w:tc>
      </w:tr>
      <w:tr w:rsidR="008B475F" w:rsidRPr="00943992" w14:paraId="042DA216" w14:textId="77777777" w:rsidTr="00A46FF8">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0AC9B5B9" w14:textId="77777777" w:rsidR="008B475F" w:rsidRPr="00943992" w:rsidRDefault="008B475F" w:rsidP="00A46FF8">
            <w:pPr>
              <w:jc w:val="center"/>
              <w:rPr>
                <w:rFonts w:ascii="Bookman Old Style" w:hAnsi="Bookman Old Style"/>
                <w:sz w:val="20"/>
                <w:szCs w:val="18"/>
              </w:rPr>
            </w:pPr>
            <w:r w:rsidRPr="00943992">
              <w:rPr>
                <w:rFonts w:ascii="Bookman Old Style" w:hAnsi="Bookman Old Style"/>
                <w:sz w:val="20"/>
                <w:szCs w:val="18"/>
              </w:rPr>
              <w:t>1</w:t>
            </w:r>
          </w:p>
        </w:tc>
        <w:tc>
          <w:tcPr>
            <w:tcW w:w="2340" w:type="dxa"/>
            <w:tcBorders>
              <w:top w:val="nil"/>
              <w:left w:val="nil"/>
              <w:bottom w:val="double" w:sz="6" w:space="0" w:color="auto"/>
              <w:right w:val="single" w:sz="8" w:space="0" w:color="auto"/>
            </w:tcBorders>
            <w:shd w:val="clear" w:color="auto" w:fill="auto"/>
            <w:vAlign w:val="center"/>
            <w:hideMark/>
          </w:tcPr>
          <w:p w14:paraId="774D432F" w14:textId="77777777" w:rsidR="008B475F" w:rsidRPr="00943992" w:rsidRDefault="008B475F" w:rsidP="00A46FF8">
            <w:pPr>
              <w:jc w:val="center"/>
              <w:rPr>
                <w:rFonts w:ascii="Bookman Old Style" w:hAnsi="Bookman Old Style"/>
                <w:sz w:val="20"/>
                <w:szCs w:val="18"/>
              </w:rPr>
            </w:pPr>
            <w:r w:rsidRPr="00943992">
              <w:rPr>
                <w:rFonts w:ascii="Bookman Old Style" w:hAnsi="Bookman Old Style"/>
                <w:sz w:val="20"/>
                <w:szCs w:val="18"/>
              </w:rPr>
              <w:t>2</w:t>
            </w:r>
          </w:p>
        </w:tc>
        <w:tc>
          <w:tcPr>
            <w:tcW w:w="1660" w:type="dxa"/>
            <w:tcBorders>
              <w:top w:val="nil"/>
              <w:left w:val="nil"/>
              <w:bottom w:val="double" w:sz="6" w:space="0" w:color="auto"/>
              <w:right w:val="single" w:sz="8" w:space="0" w:color="auto"/>
            </w:tcBorders>
            <w:shd w:val="clear" w:color="auto" w:fill="auto"/>
            <w:vAlign w:val="center"/>
            <w:hideMark/>
          </w:tcPr>
          <w:p w14:paraId="6A175F21" w14:textId="77777777" w:rsidR="008B475F" w:rsidRPr="00943992" w:rsidRDefault="008B475F" w:rsidP="00A46FF8">
            <w:pPr>
              <w:jc w:val="center"/>
              <w:rPr>
                <w:rFonts w:ascii="Bookman Old Style" w:hAnsi="Bookman Old Style"/>
                <w:sz w:val="20"/>
                <w:szCs w:val="18"/>
              </w:rPr>
            </w:pPr>
            <w:r w:rsidRPr="00943992">
              <w:rPr>
                <w:rFonts w:ascii="Bookman Old Style" w:hAnsi="Bookman Old Style"/>
                <w:sz w:val="20"/>
                <w:szCs w:val="18"/>
              </w:rPr>
              <w:t>3</w:t>
            </w:r>
          </w:p>
        </w:tc>
        <w:tc>
          <w:tcPr>
            <w:tcW w:w="1660" w:type="dxa"/>
            <w:tcBorders>
              <w:top w:val="nil"/>
              <w:left w:val="nil"/>
              <w:bottom w:val="double" w:sz="6" w:space="0" w:color="auto"/>
              <w:right w:val="single" w:sz="8" w:space="0" w:color="auto"/>
            </w:tcBorders>
            <w:shd w:val="clear" w:color="auto" w:fill="auto"/>
            <w:vAlign w:val="center"/>
            <w:hideMark/>
          </w:tcPr>
          <w:p w14:paraId="1DA954F9" w14:textId="77777777" w:rsidR="008B475F" w:rsidRPr="00943992" w:rsidRDefault="008B475F" w:rsidP="00A46FF8">
            <w:pPr>
              <w:jc w:val="center"/>
              <w:rPr>
                <w:rFonts w:ascii="Bookman Old Style" w:hAnsi="Bookman Old Style"/>
                <w:sz w:val="20"/>
                <w:szCs w:val="18"/>
              </w:rPr>
            </w:pPr>
            <w:r w:rsidRPr="00943992">
              <w:rPr>
                <w:rFonts w:ascii="Bookman Old Style" w:hAnsi="Bookman Old Style"/>
                <w:sz w:val="20"/>
                <w:szCs w:val="18"/>
              </w:rPr>
              <w:t>4</w:t>
            </w:r>
          </w:p>
        </w:tc>
      </w:tr>
      <w:tr w:rsidR="008B475F" w:rsidRPr="00943992" w14:paraId="7231879D" w14:textId="77777777" w:rsidTr="00A46FF8">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65AFE05C" w14:textId="77777777" w:rsidR="008B475F" w:rsidRPr="00943992" w:rsidRDefault="008B475F" w:rsidP="00A46FF8">
            <w:pPr>
              <w:jc w:val="center"/>
              <w:rPr>
                <w:rFonts w:ascii="Bookman Old Style" w:hAnsi="Bookman Old Style"/>
                <w:sz w:val="20"/>
                <w:szCs w:val="20"/>
              </w:rPr>
            </w:pPr>
            <w:r w:rsidRPr="00943992">
              <w:rPr>
                <w:rFonts w:ascii="Bookman Old Style" w:hAnsi="Bookman Old Style"/>
                <w:sz w:val="20"/>
                <w:szCs w:val="20"/>
              </w:rPr>
              <w:t>1</w:t>
            </w:r>
          </w:p>
        </w:tc>
        <w:tc>
          <w:tcPr>
            <w:tcW w:w="2340" w:type="dxa"/>
            <w:tcBorders>
              <w:top w:val="nil"/>
              <w:left w:val="nil"/>
              <w:bottom w:val="single" w:sz="8" w:space="0" w:color="auto"/>
              <w:right w:val="single" w:sz="8" w:space="0" w:color="auto"/>
            </w:tcBorders>
            <w:shd w:val="clear" w:color="auto" w:fill="auto"/>
            <w:vAlign w:val="center"/>
            <w:hideMark/>
          </w:tcPr>
          <w:p w14:paraId="273F165F" w14:textId="77777777" w:rsidR="008B475F" w:rsidRPr="00943992" w:rsidRDefault="008B475F" w:rsidP="00A46FF8">
            <w:pPr>
              <w:jc w:val="center"/>
              <w:rPr>
                <w:rFonts w:ascii="Bookman Old Style" w:hAnsi="Bookman Old Style"/>
                <w:sz w:val="20"/>
                <w:szCs w:val="20"/>
              </w:rPr>
            </w:pPr>
            <w:r w:rsidRPr="00943992">
              <w:rPr>
                <w:rFonts w:ascii="Bookman Old Style" w:hAnsi="Bookman Old Style"/>
                <w:sz w:val="20"/>
                <w:szCs w:val="20"/>
              </w:rPr>
              <w:t>50-55 dB</w:t>
            </w:r>
          </w:p>
        </w:tc>
        <w:tc>
          <w:tcPr>
            <w:tcW w:w="1660" w:type="dxa"/>
            <w:tcBorders>
              <w:top w:val="nil"/>
              <w:left w:val="nil"/>
              <w:bottom w:val="single" w:sz="8" w:space="0" w:color="auto"/>
              <w:right w:val="single" w:sz="8" w:space="0" w:color="auto"/>
            </w:tcBorders>
            <w:shd w:val="clear" w:color="auto" w:fill="auto"/>
            <w:vAlign w:val="center"/>
            <w:hideMark/>
          </w:tcPr>
          <w:p w14:paraId="3A49F209" w14:textId="77777777" w:rsidR="008B475F" w:rsidRPr="00943992"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41D70D99" w14:textId="77777777" w:rsidR="008B475F" w:rsidRPr="00943992" w:rsidRDefault="008B475F" w:rsidP="00A46FF8">
            <w:pPr>
              <w:jc w:val="center"/>
              <w:rPr>
                <w:rFonts w:ascii="Bookman Old Style" w:hAnsi="Bookman Old Style"/>
                <w:sz w:val="20"/>
              </w:rPr>
            </w:pPr>
            <w:r>
              <w:rPr>
                <w:rFonts w:ascii="Bookman Old Style" w:hAnsi="Bookman Old Style"/>
                <w:color w:val="000000"/>
                <w:sz w:val="20"/>
                <w:szCs w:val="20"/>
              </w:rPr>
              <w:t>0</w:t>
            </w:r>
          </w:p>
        </w:tc>
      </w:tr>
      <w:tr w:rsidR="008B475F" w:rsidRPr="00943992" w14:paraId="401F4A4E"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712C747D" w14:textId="77777777" w:rsidR="008B475F" w:rsidRPr="00943992" w:rsidRDefault="008B475F" w:rsidP="00A46FF8">
            <w:pPr>
              <w:jc w:val="center"/>
              <w:rPr>
                <w:rFonts w:ascii="Bookman Old Style" w:hAnsi="Bookman Old Style"/>
                <w:sz w:val="20"/>
                <w:szCs w:val="20"/>
              </w:rPr>
            </w:pPr>
            <w:r w:rsidRPr="00943992">
              <w:rPr>
                <w:rFonts w:ascii="Bookman Old Style" w:hAnsi="Bookman Old Style"/>
                <w:sz w:val="20"/>
                <w:szCs w:val="20"/>
              </w:rPr>
              <w:t>2</w:t>
            </w:r>
          </w:p>
        </w:tc>
        <w:tc>
          <w:tcPr>
            <w:tcW w:w="2340" w:type="dxa"/>
            <w:tcBorders>
              <w:top w:val="nil"/>
              <w:left w:val="nil"/>
              <w:bottom w:val="single" w:sz="8" w:space="0" w:color="auto"/>
              <w:right w:val="single" w:sz="8" w:space="0" w:color="auto"/>
            </w:tcBorders>
            <w:shd w:val="clear" w:color="auto" w:fill="auto"/>
            <w:vAlign w:val="center"/>
            <w:hideMark/>
          </w:tcPr>
          <w:p w14:paraId="517DD353" w14:textId="77777777" w:rsidR="008B475F" w:rsidRPr="00943992" w:rsidRDefault="008B475F" w:rsidP="00A46FF8">
            <w:pPr>
              <w:jc w:val="center"/>
              <w:rPr>
                <w:rFonts w:ascii="Bookman Old Style" w:hAnsi="Bookman Old Style"/>
                <w:sz w:val="20"/>
                <w:szCs w:val="20"/>
              </w:rPr>
            </w:pPr>
            <w:r w:rsidRPr="00943992">
              <w:rPr>
                <w:rFonts w:ascii="Bookman Old Style" w:hAnsi="Bookman Old Style"/>
                <w:sz w:val="20"/>
                <w:szCs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6320F0FD" w14:textId="77777777" w:rsidR="008B475F" w:rsidRPr="00943992"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01CA11F3" w14:textId="77777777" w:rsidR="008B475F" w:rsidRPr="00943992" w:rsidRDefault="008B475F" w:rsidP="00A46FF8">
            <w:pPr>
              <w:jc w:val="center"/>
              <w:rPr>
                <w:rFonts w:ascii="Bookman Old Style" w:hAnsi="Bookman Old Style"/>
                <w:sz w:val="20"/>
              </w:rPr>
            </w:pPr>
            <w:r>
              <w:rPr>
                <w:rFonts w:ascii="Bookman Old Style" w:hAnsi="Bookman Old Style"/>
                <w:color w:val="000000"/>
                <w:sz w:val="20"/>
                <w:szCs w:val="20"/>
              </w:rPr>
              <w:t>0</w:t>
            </w:r>
          </w:p>
        </w:tc>
      </w:tr>
      <w:tr w:rsidR="008B475F" w:rsidRPr="00943992" w14:paraId="4786827E"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0B726091" w14:textId="77777777" w:rsidR="008B475F" w:rsidRPr="00943992" w:rsidRDefault="008B475F" w:rsidP="00A46FF8">
            <w:pPr>
              <w:jc w:val="center"/>
              <w:rPr>
                <w:rFonts w:ascii="Bookman Old Style" w:hAnsi="Bookman Old Style"/>
                <w:sz w:val="20"/>
                <w:szCs w:val="20"/>
              </w:rPr>
            </w:pPr>
            <w:r w:rsidRPr="00943992">
              <w:rPr>
                <w:rFonts w:ascii="Bookman Old Style" w:hAnsi="Bookman Old Style"/>
                <w:sz w:val="20"/>
                <w:szCs w:val="20"/>
              </w:rPr>
              <w:t>3</w:t>
            </w:r>
          </w:p>
        </w:tc>
        <w:tc>
          <w:tcPr>
            <w:tcW w:w="2340" w:type="dxa"/>
            <w:tcBorders>
              <w:top w:val="nil"/>
              <w:left w:val="nil"/>
              <w:bottom w:val="single" w:sz="8" w:space="0" w:color="auto"/>
              <w:right w:val="single" w:sz="8" w:space="0" w:color="auto"/>
            </w:tcBorders>
            <w:shd w:val="clear" w:color="auto" w:fill="auto"/>
            <w:vAlign w:val="center"/>
            <w:hideMark/>
          </w:tcPr>
          <w:p w14:paraId="3DEF5712" w14:textId="77777777" w:rsidR="008B475F" w:rsidRPr="00943992" w:rsidRDefault="008B475F" w:rsidP="00A46FF8">
            <w:pPr>
              <w:jc w:val="center"/>
              <w:rPr>
                <w:rFonts w:ascii="Bookman Old Style" w:hAnsi="Bookman Old Style"/>
                <w:sz w:val="20"/>
                <w:szCs w:val="20"/>
              </w:rPr>
            </w:pPr>
            <w:r w:rsidRPr="00943992">
              <w:rPr>
                <w:rFonts w:ascii="Bookman Old Style" w:hAnsi="Bookman Old Style"/>
                <w:sz w:val="20"/>
                <w:szCs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21EC1074" w14:textId="77777777" w:rsidR="008B475F" w:rsidRPr="00943992"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783FED7B" w14:textId="77777777" w:rsidR="008B475F" w:rsidRPr="00943992" w:rsidRDefault="008B475F" w:rsidP="00A46FF8">
            <w:pPr>
              <w:jc w:val="center"/>
              <w:rPr>
                <w:rFonts w:ascii="Bookman Old Style" w:hAnsi="Bookman Old Style"/>
                <w:sz w:val="20"/>
              </w:rPr>
            </w:pPr>
            <w:r>
              <w:rPr>
                <w:rFonts w:ascii="Bookman Old Style" w:hAnsi="Bookman Old Style"/>
                <w:color w:val="000000"/>
                <w:sz w:val="20"/>
                <w:szCs w:val="20"/>
              </w:rPr>
              <w:t>0</w:t>
            </w:r>
          </w:p>
        </w:tc>
      </w:tr>
      <w:tr w:rsidR="008B475F" w:rsidRPr="00943992" w14:paraId="09DA7C44"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0E48EA87" w14:textId="77777777" w:rsidR="008B475F" w:rsidRPr="00943992" w:rsidRDefault="008B475F" w:rsidP="00A46FF8">
            <w:pPr>
              <w:jc w:val="center"/>
              <w:rPr>
                <w:rFonts w:ascii="Bookman Old Style" w:hAnsi="Bookman Old Style"/>
                <w:sz w:val="20"/>
                <w:szCs w:val="20"/>
              </w:rPr>
            </w:pPr>
            <w:r w:rsidRPr="00943992">
              <w:rPr>
                <w:rFonts w:ascii="Bookman Old Style" w:hAnsi="Bookman Old Style"/>
                <w:sz w:val="20"/>
                <w:szCs w:val="20"/>
              </w:rPr>
              <w:t>4</w:t>
            </w:r>
          </w:p>
        </w:tc>
        <w:tc>
          <w:tcPr>
            <w:tcW w:w="2340" w:type="dxa"/>
            <w:tcBorders>
              <w:top w:val="nil"/>
              <w:left w:val="nil"/>
              <w:bottom w:val="single" w:sz="8" w:space="0" w:color="auto"/>
              <w:right w:val="single" w:sz="8" w:space="0" w:color="auto"/>
            </w:tcBorders>
            <w:shd w:val="clear" w:color="auto" w:fill="auto"/>
            <w:vAlign w:val="center"/>
            <w:hideMark/>
          </w:tcPr>
          <w:p w14:paraId="1E59ECD9" w14:textId="77777777" w:rsidR="008B475F" w:rsidRPr="00943992" w:rsidRDefault="008B475F" w:rsidP="00A46FF8">
            <w:pPr>
              <w:jc w:val="center"/>
              <w:rPr>
                <w:rFonts w:ascii="Bookman Old Style" w:hAnsi="Bookman Old Style"/>
                <w:sz w:val="20"/>
                <w:szCs w:val="20"/>
              </w:rPr>
            </w:pPr>
            <w:r w:rsidRPr="00943992">
              <w:rPr>
                <w:rFonts w:ascii="Bookman Old Style" w:hAnsi="Bookman Old Style"/>
                <w:sz w:val="20"/>
                <w:szCs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7AE01652" w14:textId="77777777" w:rsidR="008B475F" w:rsidRPr="00943992"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01C551A9" w14:textId="77777777" w:rsidR="008B475F" w:rsidRPr="00943992" w:rsidRDefault="008B475F" w:rsidP="00A46FF8">
            <w:pPr>
              <w:jc w:val="center"/>
              <w:rPr>
                <w:rFonts w:ascii="Bookman Old Style" w:hAnsi="Bookman Old Style"/>
                <w:sz w:val="20"/>
              </w:rPr>
            </w:pPr>
            <w:r>
              <w:rPr>
                <w:rFonts w:ascii="Bookman Old Style" w:hAnsi="Bookman Old Style"/>
                <w:color w:val="000000"/>
                <w:sz w:val="20"/>
                <w:szCs w:val="20"/>
              </w:rPr>
              <w:t>0</w:t>
            </w:r>
          </w:p>
        </w:tc>
      </w:tr>
      <w:tr w:rsidR="008B475F" w:rsidRPr="00943992" w14:paraId="28E24580"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1DDDF534" w14:textId="77777777" w:rsidR="008B475F" w:rsidRPr="00943992" w:rsidRDefault="008B475F" w:rsidP="00A46FF8">
            <w:pPr>
              <w:jc w:val="center"/>
              <w:rPr>
                <w:rFonts w:ascii="Bookman Old Style" w:hAnsi="Bookman Old Style"/>
                <w:sz w:val="20"/>
                <w:szCs w:val="20"/>
              </w:rPr>
            </w:pPr>
            <w:r w:rsidRPr="00943992">
              <w:rPr>
                <w:rFonts w:ascii="Bookman Old Style" w:hAnsi="Bookman Old Style"/>
                <w:sz w:val="20"/>
                <w:szCs w:val="20"/>
              </w:rPr>
              <w:t>5</w:t>
            </w:r>
          </w:p>
        </w:tc>
        <w:tc>
          <w:tcPr>
            <w:tcW w:w="2340" w:type="dxa"/>
            <w:tcBorders>
              <w:top w:val="nil"/>
              <w:left w:val="nil"/>
              <w:bottom w:val="single" w:sz="8" w:space="0" w:color="auto"/>
              <w:right w:val="single" w:sz="8" w:space="0" w:color="auto"/>
            </w:tcBorders>
            <w:shd w:val="clear" w:color="auto" w:fill="auto"/>
            <w:vAlign w:val="center"/>
            <w:hideMark/>
          </w:tcPr>
          <w:p w14:paraId="671494B6" w14:textId="77777777" w:rsidR="008B475F" w:rsidRPr="00943992" w:rsidRDefault="008B475F" w:rsidP="00A46FF8">
            <w:pPr>
              <w:jc w:val="center"/>
              <w:rPr>
                <w:rFonts w:ascii="Bookman Old Style" w:hAnsi="Bookman Old Style"/>
                <w:sz w:val="20"/>
                <w:szCs w:val="20"/>
              </w:rPr>
            </w:pPr>
            <w:r w:rsidRPr="00943992">
              <w:rPr>
                <w:rFonts w:ascii="Bookman Old Style" w:hAnsi="Bookman Old Style"/>
                <w:sz w:val="20"/>
                <w:szCs w:val="20"/>
              </w:rPr>
              <w:t>&gt; 70 dB</w:t>
            </w:r>
          </w:p>
        </w:tc>
        <w:tc>
          <w:tcPr>
            <w:tcW w:w="1660" w:type="dxa"/>
            <w:tcBorders>
              <w:top w:val="nil"/>
              <w:left w:val="nil"/>
              <w:bottom w:val="single" w:sz="8" w:space="0" w:color="auto"/>
              <w:right w:val="single" w:sz="8" w:space="0" w:color="auto"/>
            </w:tcBorders>
            <w:shd w:val="clear" w:color="auto" w:fill="auto"/>
            <w:vAlign w:val="center"/>
            <w:hideMark/>
          </w:tcPr>
          <w:p w14:paraId="1B99E9FE" w14:textId="77777777" w:rsidR="008B475F" w:rsidRPr="00943992"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7AB26539" w14:textId="77777777" w:rsidR="008B475F" w:rsidRPr="00943992" w:rsidRDefault="008B475F" w:rsidP="00A46FF8">
            <w:pPr>
              <w:jc w:val="center"/>
              <w:rPr>
                <w:rFonts w:ascii="Bookman Old Style" w:hAnsi="Bookman Old Style"/>
                <w:sz w:val="20"/>
              </w:rPr>
            </w:pPr>
            <w:r>
              <w:rPr>
                <w:rFonts w:ascii="Bookman Old Style" w:hAnsi="Bookman Old Style"/>
                <w:color w:val="000000"/>
                <w:sz w:val="20"/>
                <w:szCs w:val="20"/>
              </w:rPr>
              <w:t>0</w:t>
            </w:r>
          </w:p>
        </w:tc>
      </w:tr>
    </w:tbl>
    <w:p w14:paraId="58BF6DB1" w14:textId="77777777" w:rsidR="008B475F" w:rsidRPr="00943992" w:rsidRDefault="008B475F" w:rsidP="008B475F">
      <w:pPr>
        <w:pStyle w:val="Akapitzlist"/>
        <w:keepNext/>
        <w:numPr>
          <w:ilvl w:val="0"/>
          <w:numId w:val="4"/>
        </w:numPr>
        <w:spacing w:before="240"/>
        <w:jc w:val="center"/>
        <w:rPr>
          <w:rFonts w:ascii="Bookman Old Style" w:hAnsi="Bookman Old Style"/>
        </w:rPr>
      </w:pPr>
      <w:r w:rsidRPr="00943992">
        <w:rPr>
          <w:rFonts w:ascii="Bookman Old Style" w:hAnsi="Bookman Old Style"/>
        </w:rPr>
        <w:t>Powierzchnia obszarów eksponowanych na hałas pochodzący od analizowanych odcinków dróg określany wskaźnikiem L</w:t>
      </w:r>
      <w:r w:rsidRPr="00943992">
        <w:rPr>
          <w:rFonts w:ascii="Bookman Old Style" w:hAnsi="Bookman Old Style"/>
          <w:vertAlign w:val="subscript"/>
        </w:rPr>
        <w:t>DWN</w:t>
      </w:r>
    </w:p>
    <w:tbl>
      <w:tblPr>
        <w:tblW w:w="5000" w:type="pct"/>
        <w:jc w:val="center"/>
        <w:tblCellMar>
          <w:left w:w="70" w:type="dxa"/>
          <w:right w:w="70" w:type="dxa"/>
        </w:tblCellMar>
        <w:tblLook w:val="04A0" w:firstRow="1" w:lastRow="0" w:firstColumn="1" w:lastColumn="0" w:noHBand="0" w:noVBand="1"/>
      </w:tblPr>
      <w:tblGrid>
        <w:gridCol w:w="1314"/>
        <w:gridCol w:w="3429"/>
        <w:gridCol w:w="4309"/>
      </w:tblGrid>
      <w:tr w:rsidR="008B475F" w:rsidRPr="00943992" w14:paraId="196B88AE" w14:textId="77777777" w:rsidTr="00A46FF8">
        <w:trPr>
          <w:trHeight w:val="1035"/>
          <w:jc w:val="center"/>
        </w:trPr>
        <w:tc>
          <w:tcPr>
            <w:tcW w:w="726"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42DFF2FF" w14:textId="77777777" w:rsidR="008B475F" w:rsidRPr="00943992" w:rsidRDefault="008B475F" w:rsidP="00A46FF8">
            <w:pPr>
              <w:jc w:val="center"/>
              <w:rPr>
                <w:rFonts w:ascii="Bookman Old Style" w:hAnsi="Bookman Old Style"/>
                <w:b/>
                <w:bCs/>
                <w:sz w:val="20"/>
                <w:szCs w:val="20"/>
              </w:rPr>
            </w:pPr>
            <w:r w:rsidRPr="00943992">
              <w:rPr>
                <w:rFonts w:ascii="Bookman Old Style" w:hAnsi="Bookman Old Style"/>
                <w:b/>
                <w:bCs/>
                <w:sz w:val="20"/>
                <w:szCs w:val="20"/>
              </w:rPr>
              <w:t>Lp.</w:t>
            </w:r>
          </w:p>
        </w:tc>
        <w:tc>
          <w:tcPr>
            <w:tcW w:w="1894" w:type="pct"/>
            <w:tcBorders>
              <w:top w:val="single" w:sz="8" w:space="0" w:color="auto"/>
              <w:left w:val="nil"/>
              <w:bottom w:val="single" w:sz="8" w:space="0" w:color="auto"/>
              <w:right w:val="single" w:sz="8" w:space="0" w:color="auto"/>
            </w:tcBorders>
            <w:shd w:val="clear" w:color="auto" w:fill="auto"/>
            <w:vAlign w:val="center"/>
            <w:hideMark/>
          </w:tcPr>
          <w:p w14:paraId="2479F65B" w14:textId="77777777" w:rsidR="008B475F" w:rsidRPr="00943992" w:rsidRDefault="008B475F" w:rsidP="00A46FF8">
            <w:pPr>
              <w:jc w:val="center"/>
              <w:rPr>
                <w:rFonts w:ascii="Bookman Old Style" w:hAnsi="Bookman Old Style"/>
                <w:b/>
                <w:bCs/>
                <w:sz w:val="20"/>
                <w:szCs w:val="20"/>
              </w:rPr>
            </w:pPr>
            <w:r w:rsidRPr="00943992">
              <w:rPr>
                <w:rFonts w:ascii="Bookman Old Style" w:hAnsi="Bookman Old Style"/>
                <w:b/>
                <w:bCs/>
                <w:sz w:val="20"/>
                <w:szCs w:val="20"/>
              </w:rPr>
              <w:t>Przedziały wartości</w:t>
            </w:r>
          </w:p>
        </w:tc>
        <w:tc>
          <w:tcPr>
            <w:tcW w:w="2380" w:type="pct"/>
            <w:tcBorders>
              <w:top w:val="single" w:sz="8" w:space="0" w:color="auto"/>
              <w:left w:val="nil"/>
              <w:bottom w:val="single" w:sz="8" w:space="0" w:color="auto"/>
              <w:right w:val="single" w:sz="8" w:space="0" w:color="auto"/>
            </w:tcBorders>
            <w:shd w:val="clear" w:color="auto" w:fill="auto"/>
            <w:vAlign w:val="center"/>
            <w:hideMark/>
          </w:tcPr>
          <w:p w14:paraId="75ECD31A" w14:textId="77777777" w:rsidR="008B475F" w:rsidRPr="00943992" w:rsidRDefault="008B475F" w:rsidP="00A46FF8">
            <w:pPr>
              <w:jc w:val="center"/>
              <w:rPr>
                <w:rFonts w:ascii="Bookman Old Style" w:hAnsi="Bookman Old Style"/>
                <w:b/>
                <w:bCs/>
                <w:sz w:val="20"/>
                <w:szCs w:val="20"/>
              </w:rPr>
            </w:pPr>
            <w:r w:rsidRPr="00943992">
              <w:rPr>
                <w:rFonts w:ascii="Bookman Old Style" w:hAnsi="Bookman Old Style"/>
                <w:b/>
                <w:bCs/>
                <w:sz w:val="20"/>
                <w:szCs w:val="20"/>
              </w:rPr>
              <w:t>Powierzchnia obszaru</w:t>
            </w:r>
          </w:p>
        </w:tc>
      </w:tr>
      <w:tr w:rsidR="008B475F" w:rsidRPr="00943992" w14:paraId="45C4F612" w14:textId="77777777" w:rsidTr="00A46FF8">
        <w:trPr>
          <w:trHeight w:val="315"/>
          <w:jc w:val="center"/>
        </w:trPr>
        <w:tc>
          <w:tcPr>
            <w:tcW w:w="726" w:type="pct"/>
            <w:vMerge/>
            <w:tcBorders>
              <w:top w:val="single" w:sz="8" w:space="0" w:color="auto"/>
              <w:left w:val="single" w:sz="8" w:space="0" w:color="auto"/>
              <w:bottom w:val="single" w:sz="8" w:space="0" w:color="000000"/>
              <w:right w:val="single" w:sz="8" w:space="0" w:color="auto"/>
            </w:tcBorders>
            <w:vAlign w:val="center"/>
            <w:hideMark/>
          </w:tcPr>
          <w:p w14:paraId="4D6734FB" w14:textId="77777777" w:rsidR="008B475F" w:rsidRPr="00943992" w:rsidRDefault="008B475F" w:rsidP="00A46FF8">
            <w:pPr>
              <w:rPr>
                <w:rFonts w:ascii="Bookman Old Style" w:hAnsi="Bookman Old Style"/>
                <w:b/>
                <w:bCs/>
                <w:sz w:val="20"/>
                <w:szCs w:val="20"/>
              </w:rPr>
            </w:pPr>
          </w:p>
        </w:tc>
        <w:tc>
          <w:tcPr>
            <w:tcW w:w="1894" w:type="pct"/>
            <w:tcBorders>
              <w:top w:val="nil"/>
              <w:left w:val="nil"/>
              <w:bottom w:val="single" w:sz="8" w:space="0" w:color="auto"/>
              <w:right w:val="single" w:sz="8" w:space="0" w:color="auto"/>
            </w:tcBorders>
            <w:shd w:val="clear" w:color="auto" w:fill="auto"/>
            <w:vAlign w:val="center"/>
            <w:hideMark/>
          </w:tcPr>
          <w:p w14:paraId="0B685CC0" w14:textId="77777777" w:rsidR="008B475F" w:rsidRPr="00943992" w:rsidRDefault="008B475F" w:rsidP="00A46FF8">
            <w:pPr>
              <w:jc w:val="center"/>
              <w:rPr>
                <w:rFonts w:ascii="Bookman Old Style" w:hAnsi="Bookman Old Style"/>
                <w:b/>
                <w:bCs/>
                <w:sz w:val="20"/>
                <w:szCs w:val="20"/>
              </w:rPr>
            </w:pPr>
            <w:r w:rsidRPr="00943992">
              <w:rPr>
                <w:rFonts w:ascii="Bookman Old Style" w:hAnsi="Bookman Old Style"/>
                <w:b/>
                <w:bCs/>
                <w:sz w:val="20"/>
                <w:szCs w:val="20"/>
              </w:rPr>
              <w:t>[dB]</w:t>
            </w:r>
          </w:p>
        </w:tc>
        <w:tc>
          <w:tcPr>
            <w:tcW w:w="2380" w:type="pct"/>
            <w:tcBorders>
              <w:top w:val="nil"/>
              <w:left w:val="nil"/>
              <w:bottom w:val="single" w:sz="8" w:space="0" w:color="auto"/>
              <w:right w:val="single" w:sz="8" w:space="0" w:color="auto"/>
            </w:tcBorders>
            <w:shd w:val="clear" w:color="auto" w:fill="auto"/>
            <w:vAlign w:val="center"/>
            <w:hideMark/>
          </w:tcPr>
          <w:p w14:paraId="3DBAE3E1" w14:textId="77777777" w:rsidR="008B475F" w:rsidRPr="00943992" w:rsidRDefault="008B475F" w:rsidP="00A46FF8">
            <w:pPr>
              <w:jc w:val="center"/>
              <w:rPr>
                <w:rFonts w:ascii="Bookman Old Style" w:hAnsi="Bookman Old Style"/>
                <w:b/>
                <w:bCs/>
                <w:sz w:val="20"/>
                <w:szCs w:val="20"/>
              </w:rPr>
            </w:pPr>
            <w:r w:rsidRPr="00943992">
              <w:rPr>
                <w:rFonts w:ascii="Bookman Old Style" w:hAnsi="Bookman Old Style"/>
                <w:b/>
                <w:bCs/>
                <w:sz w:val="20"/>
                <w:szCs w:val="20"/>
              </w:rPr>
              <w:t>[km</w:t>
            </w:r>
            <w:r w:rsidRPr="00943992">
              <w:rPr>
                <w:rFonts w:ascii="Bookman Old Style" w:hAnsi="Bookman Old Style"/>
                <w:b/>
                <w:bCs/>
                <w:sz w:val="20"/>
                <w:szCs w:val="20"/>
                <w:vertAlign w:val="superscript"/>
              </w:rPr>
              <w:t>2</w:t>
            </w:r>
            <w:r w:rsidRPr="00943992">
              <w:rPr>
                <w:rFonts w:ascii="Bookman Old Style" w:hAnsi="Bookman Old Style"/>
                <w:b/>
                <w:bCs/>
                <w:sz w:val="20"/>
                <w:szCs w:val="20"/>
              </w:rPr>
              <w:t>]</w:t>
            </w:r>
          </w:p>
        </w:tc>
      </w:tr>
      <w:tr w:rsidR="008B475F" w:rsidRPr="00943992" w14:paraId="33F40F76" w14:textId="77777777" w:rsidTr="00A46FF8">
        <w:trPr>
          <w:trHeight w:val="315"/>
          <w:jc w:val="center"/>
        </w:trPr>
        <w:tc>
          <w:tcPr>
            <w:tcW w:w="726" w:type="pct"/>
            <w:tcBorders>
              <w:top w:val="nil"/>
              <w:left w:val="single" w:sz="8" w:space="0" w:color="auto"/>
              <w:bottom w:val="double" w:sz="6" w:space="0" w:color="auto"/>
              <w:right w:val="single" w:sz="8" w:space="0" w:color="auto"/>
            </w:tcBorders>
            <w:shd w:val="clear" w:color="auto" w:fill="auto"/>
            <w:vAlign w:val="center"/>
            <w:hideMark/>
          </w:tcPr>
          <w:p w14:paraId="3020E762" w14:textId="77777777" w:rsidR="008B475F" w:rsidRPr="00943992" w:rsidRDefault="008B475F" w:rsidP="00A46FF8">
            <w:pPr>
              <w:jc w:val="center"/>
              <w:rPr>
                <w:rFonts w:ascii="Bookman Old Style" w:hAnsi="Bookman Old Style"/>
                <w:sz w:val="18"/>
                <w:szCs w:val="18"/>
              </w:rPr>
            </w:pPr>
            <w:r w:rsidRPr="00943992">
              <w:rPr>
                <w:rFonts w:ascii="Bookman Old Style" w:hAnsi="Bookman Old Style"/>
                <w:sz w:val="18"/>
                <w:szCs w:val="18"/>
              </w:rPr>
              <w:t>1</w:t>
            </w:r>
          </w:p>
        </w:tc>
        <w:tc>
          <w:tcPr>
            <w:tcW w:w="1894" w:type="pct"/>
            <w:tcBorders>
              <w:top w:val="nil"/>
              <w:left w:val="nil"/>
              <w:bottom w:val="double" w:sz="6" w:space="0" w:color="auto"/>
              <w:right w:val="single" w:sz="8" w:space="0" w:color="auto"/>
            </w:tcBorders>
            <w:shd w:val="clear" w:color="auto" w:fill="auto"/>
            <w:vAlign w:val="center"/>
            <w:hideMark/>
          </w:tcPr>
          <w:p w14:paraId="79596214" w14:textId="77777777" w:rsidR="008B475F" w:rsidRPr="00943992" w:rsidRDefault="008B475F" w:rsidP="00A46FF8">
            <w:pPr>
              <w:jc w:val="center"/>
              <w:rPr>
                <w:rFonts w:ascii="Bookman Old Style" w:hAnsi="Bookman Old Style"/>
                <w:sz w:val="18"/>
                <w:szCs w:val="18"/>
              </w:rPr>
            </w:pPr>
            <w:r w:rsidRPr="00943992">
              <w:rPr>
                <w:rFonts w:ascii="Bookman Old Style" w:hAnsi="Bookman Old Style"/>
                <w:sz w:val="18"/>
                <w:szCs w:val="18"/>
              </w:rPr>
              <w:t>2</w:t>
            </w:r>
          </w:p>
        </w:tc>
        <w:tc>
          <w:tcPr>
            <w:tcW w:w="2380" w:type="pct"/>
            <w:tcBorders>
              <w:top w:val="nil"/>
              <w:left w:val="nil"/>
              <w:bottom w:val="double" w:sz="6" w:space="0" w:color="auto"/>
              <w:right w:val="single" w:sz="8" w:space="0" w:color="auto"/>
            </w:tcBorders>
            <w:shd w:val="clear" w:color="auto" w:fill="auto"/>
            <w:vAlign w:val="center"/>
            <w:hideMark/>
          </w:tcPr>
          <w:p w14:paraId="7514A468" w14:textId="77777777" w:rsidR="008B475F" w:rsidRPr="00943992" w:rsidRDefault="008B475F" w:rsidP="00A46FF8">
            <w:pPr>
              <w:jc w:val="center"/>
              <w:rPr>
                <w:rFonts w:ascii="Bookman Old Style" w:hAnsi="Bookman Old Style"/>
                <w:sz w:val="18"/>
                <w:szCs w:val="18"/>
              </w:rPr>
            </w:pPr>
            <w:r w:rsidRPr="00943992">
              <w:rPr>
                <w:rFonts w:ascii="Bookman Old Style" w:hAnsi="Bookman Old Style"/>
                <w:sz w:val="18"/>
                <w:szCs w:val="18"/>
              </w:rPr>
              <w:t>3</w:t>
            </w:r>
          </w:p>
        </w:tc>
      </w:tr>
      <w:tr w:rsidR="008B475F" w:rsidRPr="00943992" w14:paraId="7DF17902" w14:textId="77777777" w:rsidTr="00A46FF8">
        <w:trPr>
          <w:trHeight w:val="330"/>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3501E813" w14:textId="77777777" w:rsidR="008B475F" w:rsidRPr="00943992" w:rsidRDefault="008B475F" w:rsidP="00A46FF8">
            <w:pPr>
              <w:jc w:val="center"/>
              <w:rPr>
                <w:rFonts w:ascii="Bookman Old Style" w:hAnsi="Bookman Old Style"/>
                <w:sz w:val="20"/>
                <w:szCs w:val="20"/>
              </w:rPr>
            </w:pPr>
            <w:r w:rsidRPr="00943992">
              <w:rPr>
                <w:rFonts w:ascii="Bookman Old Style" w:hAnsi="Bookman Old Style"/>
                <w:sz w:val="20"/>
                <w:szCs w:val="20"/>
              </w:rPr>
              <w:t>1</w:t>
            </w:r>
          </w:p>
        </w:tc>
        <w:tc>
          <w:tcPr>
            <w:tcW w:w="1894" w:type="pct"/>
            <w:tcBorders>
              <w:top w:val="nil"/>
              <w:left w:val="nil"/>
              <w:bottom w:val="single" w:sz="8" w:space="0" w:color="auto"/>
              <w:right w:val="single" w:sz="8" w:space="0" w:color="auto"/>
            </w:tcBorders>
            <w:shd w:val="clear" w:color="auto" w:fill="auto"/>
            <w:vAlign w:val="center"/>
            <w:hideMark/>
          </w:tcPr>
          <w:p w14:paraId="25310250" w14:textId="77777777" w:rsidR="008B475F" w:rsidRPr="00943992" w:rsidRDefault="008B475F" w:rsidP="00A46FF8">
            <w:pPr>
              <w:jc w:val="center"/>
              <w:rPr>
                <w:rFonts w:ascii="Bookman Old Style" w:hAnsi="Bookman Old Style"/>
                <w:sz w:val="20"/>
                <w:szCs w:val="20"/>
              </w:rPr>
            </w:pPr>
            <w:r w:rsidRPr="00943992">
              <w:rPr>
                <w:rFonts w:ascii="Bookman Old Style" w:hAnsi="Bookman Old Style"/>
                <w:sz w:val="20"/>
                <w:szCs w:val="20"/>
              </w:rPr>
              <w:t>55-60</w:t>
            </w:r>
          </w:p>
        </w:tc>
        <w:tc>
          <w:tcPr>
            <w:tcW w:w="2380" w:type="pct"/>
            <w:tcBorders>
              <w:top w:val="nil"/>
              <w:left w:val="nil"/>
              <w:bottom w:val="single" w:sz="8" w:space="0" w:color="auto"/>
              <w:right w:val="single" w:sz="8" w:space="0" w:color="auto"/>
            </w:tcBorders>
            <w:shd w:val="clear" w:color="auto" w:fill="auto"/>
            <w:vAlign w:val="center"/>
            <w:hideMark/>
          </w:tcPr>
          <w:p w14:paraId="64326FA2" w14:textId="77777777" w:rsidR="008B475F" w:rsidRPr="00943992" w:rsidRDefault="008B475F" w:rsidP="00A46FF8">
            <w:pPr>
              <w:jc w:val="center"/>
              <w:rPr>
                <w:rFonts w:ascii="Bookman Old Style" w:hAnsi="Bookman Old Style"/>
                <w:sz w:val="20"/>
                <w:szCs w:val="20"/>
              </w:rPr>
            </w:pPr>
            <w:r>
              <w:rPr>
                <w:rFonts w:ascii="Bookman Old Style" w:hAnsi="Bookman Old Style"/>
                <w:color w:val="000000"/>
                <w:sz w:val="20"/>
                <w:szCs w:val="20"/>
              </w:rPr>
              <w:t>0,098</w:t>
            </w:r>
          </w:p>
        </w:tc>
      </w:tr>
      <w:tr w:rsidR="008B475F" w:rsidRPr="00943992" w14:paraId="43821E4B"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33BC35CB" w14:textId="77777777" w:rsidR="008B475F" w:rsidRPr="00943992" w:rsidRDefault="008B475F" w:rsidP="00A46FF8">
            <w:pPr>
              <w:jc w:val="center"/>
              <w:rPr>
                <w:rFonts w:ascii="Bookman Old Style" w:hAnsi="Bookman Old Style"/>
                <w:sz w:val="20"/>
                <w:szCs w:val="20"/>
              </w:rPr>
            </w:pPr>
            <w:r w:rsidRPr="00943992">
              <w:rPr>
                <w:rFonts w:ascii="Bookman Old Style" w:hAnsi="Bookman Old Style"/>
                <w:sz w:val="20"/>
                <w:szCs w:val="20"/>
              </w:rPr>
              <w:t>2</w:t>
            </w:r>
          </w:p>
        </w:tc>
        <w:tc>
          <w:tcPr>
            <w:tcW w:w="1894" w:type="pct"/>
            <w:tcBorders>
              <w:top w:val="nil"/>
              <w:left w:val="nil"/>
              <w:bottom w:val="single" w:sz="8" w:space="0" w:color="auto"/>
              <w:right w:val="single" w:sz="8" w:space="0" w:color="auto"/>
            </w:tcBorders>
            <w:shd w:val="clear" w:color="auto" w:fill="auto"/>
            <w:vAlign w:val="center"/>
            <w:hideMark/>
          </w:tcPr>
          <w:p w14:paraId="56686E28" w14:textId="77777777" w:rsidR="008B475F" w:rsidRPr="00943992" w:rsidRDefault="008B475F" w:rsidP="00A46FF8">
            <w:pPr>
              <w:jc w:val="center"/>
              <w:rPr>
                <w:rFonts w:ascii="Bookman Old Style" w:hAnsi="Bookman Old Style"/>
                <w:sz w:val="20"/>
                <w:szCs w:val="20"/>
              </w:rPr>
            </w:pPr>
            <w:r w:rsidRPr="00943992">
              <w:rPr>
                <w:rFonts w:ascii="Bookman Old Style" w:hAnsi="Bookman Old Style"/>
                <w:sz w:val="20"/>
                <w:szCs w:val="20"/>
              </w:rPr>
              <w:t>60-65</w:t>
            </w:r>
          </w:p>
        </w:tc>
        <w:tc>
          <w:tcPr>
            <w:tcW w:w="2380" w:type="pct"/>
            <w:tcBorders>
              <w:top w:val="nil"/>
              <w:left w:val="nil"/>
              <w:bottom w:val="single" w:sz="8" w:space="0" w:color="auto"/>
              <w:right w:val="single" w:sz="8" w:space="0" w:color="auto"/>
            </w:tcBorders>
            <w:shd w:val="clear" w:color="auto" w:fill="auto"/>
            <w:vAlign w:val="center"/>
            <w:hideMark/>
          </w:tcPr>
          <w:p w14:paraId="7F56E452" w14:textId="77777777" w:rsidR="008B475F" w:rsidRPr="00943992" w:rsidRDefault="008B475F" w:rsidP="00A46FF8">
            <w:pPr>
              <w:jc w:val="center"/>
              <w:rPr>
                <w:rFonts w:ascii="Bookman Old Style" w:hAnsi="Bookman Old Style"/>
                <w:sz w:val="20"/>
                <w:szCs w:val="20"/>
              </w:rPr>
            </w:pPr>
            <w:r>
              <w:rPr>
                <w:rFonts w:ascii="Bookman Old Style" w:hAnsi="Bookman Old Style"/>
                <w:color w:val="000000"/>
                <w:sz w:val="20"/>
                <w:szCs w:val="20"/>
              </w:rPr>
              <w:t>0,070</w:t>
            </w:r>
          </w:p>
        </w:tc>
      </w:tr>
      <w:tr w:rsidR="008B475F" w:rsidRPr="00943992" w14:paraId="44356A8F"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71D0EA80" w14:textId="77777777" w:rsidR="008B475F" w:rsidRPr="00943992" w:rsidRDefault="008B475F" w:rsidP="00A46FF8">
            <w:pPr>
              <w:jc w:val="center"/>
              <w:rPr>
                <w:rFonts w:ascii="Bookman Old Style" w:hAnsi="Bookman Old Style"/>
                <w:sz w:val="20"/>
                <w:szCs w:val="20"/>
              </w:rPr>
            </w:pPr>
            <w:r w:rsidRPr="00943992">
              <w:rPr>
                <w:rFonts w:ascii="Bookman Old Style" w:hAnsi="Bookman Old Style"/>
                <w:sz w:val="20"/>
                <w:szCs w:val="20"/>
              </w:rPr>
              <w:t>3</w:t>
            </w:r>
          </w:p>
        </w:tc>
        <w:tc>
          <w:tcPr>
            <w:tcW w:w="1894" w:type="pct"/>
            <w:tcBorders>
              <w:top w:val="nil"/>
              <w:left w:val="nil"/>
              <w:bottom w:val="single" w:sz="8" w:space="0" w:color="auto"/>
              <w:right w:val="single" w:sz="8" w:space="0" w:color="auto"/>
            </w:tcBorders>
            <w:shd w:val="clear" w:color="auto" w:fill="auto"/>
            <w:vAlign w:val="center"/>
            <w:hideMark/>
          </w:tcPr>
          <w:p w14:paraId="76C126BC" w14:textId="77777777" w:rsidR="008B475F" w:rsidRPr="00943992" w:rsidRDefault="008B475F" w:rsidP="00A46FF8">
            <w:pPr>
              <w:jc w:val="center"/>
              <w:rPr>
                <w:rFonts w:ascii="Bookman Old Style" w:hAnsi="Bookman Old Style"/>
                <w:sz w:val="20"/>
                <w:szCs w:val="20"/>
              </w:rPr>
            </w:pPr>
            <w:r w:rsidRPr="00943992">
              <w:rPr>
                <w:rFonts w:ascii="Bookman Old Style" w:hAnsi="Bookman Old Style"/>
                <w:sz w:val="20"/>
                <w:szCs w:val="20"/>
              </w:rPr>
              <w:t>65-70</w:t>
            </w:r>
          </w:p>
        </w:tc>
        <w:tc>
          <w:tcPr>
            <w:tcW w:w="2380" w:type="pct"/>
            <w:tcBorders>
              <w:top w:val="nil"/>
              <w:left w:val="nil"/>
              <w:bottom w:val="single" w:sz="8" w:space="0" w:color="auto"/>
              <w:right w:val="single" w:sz="8" w:space="0" w:color="auto"/>
            </w:tcBorders>
            <w:shd w:val="clear" w:color="auto" w:fill="auto"/>
            <w:vAlign w:val="center"/>
            <w:hideMark/>
          </w:tcPr>
          <w:p w14:paraId="6AF7EC69" w14:textId="77777777" w:rsidR="008B475F" w:rsidRPr="00943992" w:rsidRDefault="008B475F" w:rsidP="00A46FF8">
            <w:pPr>
              <w:jc w:val="center"/>
              <w:rPr>
                <w:rFonts w:ascii="Bookman Old Style" w:hAnsi="Bookman Old Style"/>
                <w:sz w:val="20"/>
                <w:szCs w:val="20"/>
              </w:rPr>
            </w:pPr>
            <w:r>
              <w:rPr>
                <w:rFonts w:ascii="Bookman Old Style" w:hAnsi="Bookman Old Style"/>
                <w:color w:val="000000"/>
                <w:sz w:val="20"/>
                <w:szCs w:val="20"/>
              </w:rPr>
              <w:t>0,052</w:t>
            </w:r>
          </w:p>
        </w:tc>
      </w:tr>
      <w:tr w:rsidR="008B475F" w:rsidRPr="00943992" w14:paraId="22B8E2AB"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5045D7E0" w14:textId="77777777" w:rsidR="008B475F" w:rsidRPr="00943992" w:rsidRDefault="008B475F" w:rsidP="00A46FF8">
            <w:pPr>
              <w:jc w:val="center"/>
              <w:rPr>
                <w:rFonts w:ascii="Bookman Old Style" w:hAnsi="Bookman Old Style"/>
                <w:sz w:val="20"/>
                <w:szCs w:val="20"/>
              </w:rPr>
            </w:pPr>
            <w:r w:rsidRPr="00943992">
              <w:rPr>
                <w:rFonts w:ascii="Bookman Old Style" w:hAnsi="Bookman Old Style"/>
                <w:sz w:val="20"/>
                <w:szCs w:val="20"/>
              </w:rPr>
              <w:t>4</w:t>
            </w:r>
          </w:p>
        </w:tc>
        <w:tc>
          <w:tcPr>
            <w:tcW w:w="1894" w:type="pct"/>
            <w:tcBorders>
              <w:top w:val="nil"/>
              <w:left w:val="nil"/>
              <w:bottom w:val="single" w:sz="8" w:space="0" w:color="auto"/>
              <w:right w:val="single" w:sz="8" w:space="0" w:color="auto"/>
            </w:tcBorders>
            <w:shd w:val="clear" w:color="auto" w:fill="auto"/>
            <w:vAlign w:val="center"/>
            <w:hideMark/>
          </w:tcPr>
          <w:p w14:paraId="227783BE" w14:textId="77777777" w:rsidR="008B475F" w:rsidRPr="00943992" w:rsidRDefault="008B475F" w:rsidP="00A46FF8">
            <w:pPr>
              <w:jc w:val="center"/>
              <w:rPr>
                <w:rFonts w:ascii="Bookman Old Style" w:hAnsi="Bookman Old Style"/>
                <w:sz w:val="20"/>
                <w:szCs w:val="20"/>
              </w:rPr>
            </w:pPr>
            <w:r w:rsidRPr="00943992">
              <w:rPr>
                <w:rFonts w:ascii="Bookman Old Style" w:hAnsi="Bookman Old Style"/>
                <w:sz w:val="20"/>
                <w:szCs w:val="20"/>
              </w:rPr>
              <w:t>70-75</w:t>
            </w:r>
          </w:p>
        </w:tc>
        <w:tc>
          <w:tcPr>
            <w:tcW w:w="2380" w:type="pct"/>
            <w:tcBorders>
              <w:top w:val="nil"/>
              <w:left w:val="nil"/>
              <w:bottom w:val="single" w:sz="8" w:space="0" w:color="auto"/>
              <w:right w:val="single" w:sz="8" w:space="0" w:color="auto"/>
            </w:tcBorders>
            <w:shd w:val="clear" w:color="auto" w:fill="auto"/>
            <w:vAlign w:val="center"/>
            <w:hideMark/>
          </w:tcPr>
          <w:p w14:paraId="5E05E1EB" w14:textId="77777777" w:rsidR="008B475F" w:rsidRPr="00943992" w:rsidRDefault="008B475F" w:rsidP="00A46FF8">
            <w:pPr>
              <w:jc w:val="center"/>
              <w:rPr>
                <w:rFonts w:ascii="Bookman Old Style" w:hAnsi="Bookman Old Style"/>
                <w:sz w:val="20"/>
                <w:szCs w:val="20"/>
              </w:rPr>
            </w:pPr>
            <w:r>
              <w:rPr>
                <w:rFonts w:ascii="Bookman Old Style" w:hAnsi="Bookman Old Style"/>
                <w:color w:val="000000"/>
                <w:sz w:val="20"/>
                <w:szCs w:val="20"/>
              </w:rPr>
              <w:t>0,005</w:t>
            </w:r>
          </w:p>
        </w:tc>
      </w:tr>
      <w:tr w:rsidR="008B475F" w:rsidRPr="00943992" w14:paraId="57720E85"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29DC7BFC" w14:textId="77777777" w:rsidR="008B475F" w:rsidRPr="00943992" w:rsidRDefault="008B475F" w:rsidP="00A46FF8">
            <w:pPr>
              <w:jc w:val="center"/>
              <w:rPr>
                <w:rFonts w:ascii="Bookman Old Style" w:hAnsi="Bookman Old Style"/>
                <w:sz w:val="20"/>
                <w:szCs w:val="20"/>
              </w:rPr>
            </w:pPr>
            <w:r w:rsidRPr="00943992">
              <w:rPr>
                <w:rFonts w:ascii="Bookman Old Style" w:hAnsi="Bookman Old Style"/>
                <w:sz w:val="20"/>
                <w:szCs w:val="20"/>
              </w:rPr>
              <w:t>5</w:t>
            </w:r>
          </w:p>
        </w:tc>
        <w:tc>
          <w:tcPr>
            <w:tcW w:w="1894" w:type="pct"/>
            <w:tcBorders>
              <w:top w:val="nil"/>
              <w:left w:val="nil"/>
              <w:bottom w:val="single" w:sz="8" w:space="0" w:color="auto"/>
              <w:right w:val="single" w:sz="8" w:space="0" w:color="auto"/>
            </w:tcBorders>
            <w:shd w:val="clear" w:color="auto" w:fill="auto"/>
            <w:vAlign w:val="center"/>
            <w:hideMark/>
          </w:tcPr>
          <w:p w14:paraId="0A8D3F6D" w14:textId="77777777" w:rsidR="008B475F" w:rsidRPr="00943992" w:rsidRDefault="008B475F" w:rsidP="00A46FF8">
            <w:pPr>
              <w:jc w:val="center"/>
              <w:rPr>
                <w:rFonts w:ascii="Bookman Old Style" w:hAnsi="Bookman Old Style"/>
                <w:sz w:val="20"/>
                <w:szCs w:val="20"/>
              </w:rPr>
            </w:pPr>
            <w:r w:rsidRPr="00943992">
              <w:rPr>
                <w:rFonts w:ascii="Bookman Old Style" w:hAnsi="Bookman Old Style"/>
                <w:sz w:val="20"/>
                <w:szCs w:val="20"/>
              </w:rPr>
              <w:t>&gt; 75</w:t>
            </w:r>
          </w:p>
        </w:tc>
        <w:tc>
          <w:tcPr>
            <w:tcW w:w="2380" w:type="pct"/>
            <w:tcBorders>
              <w:top w:val="nil"/>
              <w:left w:val="nil"/>
              <w:bottom w:val="single" w:sz="8" w:space="0" w:color="auto"/>
              <w:right w:val="single" w:sz="8" w:space="0" w:color="auto"/>
            </w:tcBorders>
            <w:shd w:val="clear" w:color="auto" w:fill="auto"/>
            <w:vAlign w:val="center"/>
            <w:hideMark/>
          </w:tcPr>
          <w:p w14:paraId="67C6FA02" w14:textId="77777777" w:rsidR="008B475F" w:rsidRPr="00943992" w:rsidRDefault="008B475F" w:rsidP="00A46FF8">
            <w:pPr>
              <w:jc w:val="center"/>
              <w:rPr>
                <w:rFonts w:ascii="Bookman Old Style" w:hAnsi="Bookman Old Style"/>
                <w:sz w:val="20"/>
                <w:szCs w:val="20"/>
              </w:rPr>
            </w:pPr>
            <w:r>
              <w:rPr>
                <w:rFonts w:ascii="Bookman Old Style" w:hAnsi="Bookman Old Style"/>
                <w:color w:val="000000"/>
                <w:sz w:val="20"/>
                <w:szCs w:val="20"/>
              </w:rPr>
              <w:t>0,000</w:t>
            </w:r>
          </w:p>
        </w:tc>
      </w:tr>
    </w:tbl>
    <w:p w14:paraId="4DA3DE74" w14:textId="77777777" w:rsidR="008B475F" w:rsidRPr="00943992" w:rsidRDefault="008B475F" w:rsidP="008B475F">
      <w:pPr>
        <w:pStyle w:val="Akapitzlist"/>
        <w:ind w:left="720"/>
        <w:rPr>
          <w:rFonts w:ascii="Bookman Old Style" w:hAnsi="Bookman Old Style"/>
        </w:rPr>
      </w:pPr>
    </w:p>
    <w:p w14:paraId="2299F5B0" w14:textId="77777777" w:rsidR="008B475F" w:rsidRPr="00943992" w:rsidRDefault="008B475F" w:rsidP="008B475F">
      <w:pPr>
        <w:pStyle w:val="Akapitzlist"/>
        <w:keepNext/>
        <w:ind w:left="0"/>
        <w:jc w:val="center"/>
        <w:rPr>
          <w:rFonts w:ascii="Bookman Old Style" w:hAnsi="Bookman Old Style"/>
        </w:rPr>
      </w:pPr>
      <w:r>
        <w:rPr>
          <w:rFonts w:ascii="Bookman Old Style" w:hAnsi="Bookman Old Style"/>
          <w:noProof/>
        </w:rPr>
        <w:lastRenderedPageBreak/>
        <w:drawing>
          <wp:inline distT="0" distB="0" distL="0" distR="0" wp14:anchorId="26C330ED" wp14:editId="2938B849">
            <wp:extent cx="5443200" cy="3408029"/>
            <wp:effectExtent l="0" t="0" r="5715" b="2540"/>
            <wp:docPr id="650" name="Obraz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443200" cy="3408029"/>
                    </a:xfrm>
                    <a:prstGeom prst="rect">
                      <a:avLst/>
                    </a:prstGeom>
                    <a:noFill/>
                  </pic:spPr>
                </pic:pic>
              </a:graphicData>
            </a:graphic>
          </wp:inline>
        </w:drawing>
      </w:r>
    </w:p>
    <w:p w14:paraId="077329D9" w14:textId="77777777" w:rsidR="008B475F" w:rsidRPr="00943992" w:rsidRDefault="008B475F" w:rsidP="008B475F">
      <w:pPr>
        <w:pStyle w:val="Akapitzlist"/>
        <w:numPr>
          <w:ilvl w:val="0"/>
          <w:numId w:val="23"/>
        </w:numPr>
        <w:ind w:left="1637"/>
        <w:jc w:val="center"/>
        <w:rPr>
          <w:rFonts w:ascii="Bookman Old Style" w:hAnsi="Bookman Old Style"/>
        </w:rPr>
      </w:pPr>
      <w:r w:rsidRPr="00943992">
        <w:rPr>
          <w:rFonts w:ascii="Bookman Old Style" w:hAnsi="Bookman Old Style"/>
        </w:rPr>
        <w:t>Powierzchnia obszarów eksponowanych na hałas drogowy oceniany wskaźnikiem L</w:t>
      </w:r>
      <w:r w:rsidRPr="00943992">
        <w:rPr>
          <w:rFonts w:ascii="Bookman Old Style" w:hAnsi="Bookman Old Style"/>
          <w:vertAlign w:val="subscript"/>
        </w:rPr>
        <w:t>DWN</w:t>
      </w:r>
    </w:p>
    <w:p w14:paraId="68191331" w14:textId="77777777" w:rsidR="008B475F" w:rsidRPr="00943992" w:rsidRDefault="008B475F" w:rsidP="008B475F">
      <w:pPr>
        <w:pStyle w:val="Akapitzlist"/>
        <w:keepNext/>
        <w:numPr>
          <w:ilvl w:val="0"/>
          <w:numId w:val="4"/>
        </w:numPr>
        <w:spacing w:before="240"/>
        <w:jc w:val="center"/>
        <w:rPr>
          <w:rFonts w:ascii="Bookman Old Style" w:hAnsi="Bookman Old Style"/>
        </w:rPr>
      </w:pPr>
      <w:r w:rsidRPr="00943992">
        <w:rPr>
          <w:rFonts w:ascii="Bookman Old Style" w:hAnsi="Bookman Old Style"/>
        </w:rPr>
        <w:t>Powierzchnia obszarów eksponowanych na hałas pochodzący od analizowanych odcinków dróg określany wskaźnikiem L</w:t>
      </w:r>
      <w:r w:rsidRPr="00943992">
        <w:rPr>
          <w:rFonts w:ascii="Bookman Old Style" w:hAnsi="Bookman Old Style"/>
          <w:vertAlign w:val="subscript"/>
        </w:rPr>
        <w:t>N</w:t>
      </w:r>
    </w:p>
    <w:tbl>
      <w:tblPr>
        <w:tblW w:w="5000" w:type="pct"/>
        <w:jc w:val="center"/>
        <w:tblCellMar>
          <w:left w:w="70" w:type="dxa"/>
          <w:right w:w="70" w:type="dxa"/>
        </w:tblCellMar>
        <w:tblLook w:val="04A0" w:firstRow="1" w:lastRow="0" w:firstColumn="1" w:lastColumn="0" w:noHBand="0" w:noVBand="1"/>
      </w:tblPr>
      <w:tblGrid>
        <w:gridCol w:w="1314"/>
        <w:gridCol w:w="3429"/>
        <w:gridCol w:w="4309"/>
      </w:tblGrid>
      <w:tr w:rsidR="008B475F" w:rsidRPr="00943992" w14:paraId="722E7260" w14:textId="77777777" w:rsidTr="00A46FF8">
        <w:trPr>
          <w:trHeight w:val="1035"/>
          <w:jc w:val="center"/>
        </w:trPr>
        <w:tc>
          <w:tcPr>
            <w:tcW w:w="726"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250222D5" w14:textId="77777777" w:rsidR="008B475F" w:rsidRPr="00943992" w:rsidRDefault="008B475F" w:rsidP="00A46FF8">
            <w:pPr>
              <w:jc w:val="center"/>
              <w:rPr>
                <w:rFonts w:ascii="Bookman Old Style" w:hAnsi="Bookman Old Style"/>
                <w:b/>
                <w:bCs/>
                <w:sz w:val="20"/>
                <w:szCs w:val="20"/>
              </w:rPr>
            </w:pPr>
            <w:r w:rsidRPr="00943992">
              <w:rPr>
                <w:rFonts w:ascii="Bookman Old Style" w:hAnsi="Bookman Old Style"/>
                <w:b/>
                <w:bCs/>
                <w:sz w:val="20"/>
                <w:szCs w:val="20"/>
              </w:rPr>
              <w:t>Lp.</w:t>
            </w:r>
          </w:p>
        </w:tc>
        <w:tc>
          <w:tcPr>
            <w:tcW w:w="1894" w:type="pct"/>
            <w:tcBorders>
              <w:top w:val="single" w:sz="8" w:space="0" w:color="auto"/>
              <w:left w:val="nil"/>
              <w:bottom w:val="single" w:sz="8" w:space="0" w:color="auto"/>
              <w:right w:val="single" w:sz="8" w:space="0" w:color="auto"/>
            </w:tcBorders>
            <w:shd w:val="clear" w:color="auto" w:fill="auto"/>
            <w:vAlign w:val="center"/>
            <w:hideMark/>
          </w:tcPr>
          <w:p w14:paraId="5DFF0BA9" w14:textId="77777777" w:rsidR="008B475F" w:rsidRPr="00943992" w:rsidRDefault="008B475F" w:rsidP="00A46FF8">
            <w:pPr>
              <w:jc w:val="center"/>
              <w:rPr>
                <w:rFonts w:ascii="Bookman Old Style" w:hAnsi="Bookman Old Style"/>
                <w:b/>
                <w:bCs/>
                <w:sz w:val="20"/>
                <w:szCs w:val="20"/>
              </w:rPr>
            </w:pPr>
            <w:r w:rsidRPr="00943992">
              <w:rPr>
                <w:rFonts w:ascii="Bookman Old Style" w:hAnsi="Bookman Old Style"/>
                <w:b/>
                <w:bCs/>
                <w:sz w:val="20"/>
                <w:szCs w:val="20"/>
              </w:rPr>
              <w:t>Przedziały wartości</w:t>
            </w:r>
          </w:p>
        </w:tc>
        <w:tc>
          <w:tcPr>
            <w:tcW w:w="2380" w:type="pct"/>
            <w:tcBorders>
              <w:top w:val="single" w:sz="8" w:space="0" w:color="auto"/>
              <w:left w:val="nil"/>
              <w:bottom w:val="single" w:sz="8" w:space="0" w:color="auto"/>
              <w:right w:val="single" w:sz="8" w:space="0" w:color="auto"/>
            </w:tcBorders>
            <w:shd w:val="clear" w:color="auto" w:fill="auto"/>
            <w:vAlign w:val="center"/>
            <w:hideMark/>
          </w:tcPr>
          <w:p w14:paraId="1C6F3AC6" w14:textId="77777777" w:rsidR="008B475F" w:rsidRPr="00943992" w:rsidRDefault="008B475F" w:rsidP="00A46FF8">
            <w:pPr>
              <w:jc w:val="center"/>
              <w:rPr>
                <w:rFonts w:ascii="Bookman Old Style" w:hAnsi="Bookman Old Style"/>
                <w:b/>
                <w:bCs/>
                <w:sz w:val="20"/>
                <w:szCs w:val="20"/>
              </w:rPr>
            </w:pPr>
            <w:r w:rsidRPr="00943992">
              <w:rPr>
                <w:rFonts w:ascii="Bookman Old Style" w:hAnsi="Bookman Old Style"/>
                <w:b/>
                <w:bCs/>
                <w:sz w:val="20"/>
                <w:szCs w:val="20"/>
              </w:rPr>
              <w:t>Powierzchnia obszaru</w:t>
            </w:r>
          </w:p>
        </w:tc>
      </w:tr>
      <w:tr w:rsidR="008B475F" w:rsidRPr="00943992" w14:paraId="6D53F629" w14:textId="77777777" w:rsidTr="00A46FF8">
        <w:trPr>
          <w:trHeight w:val="315"/>
          <w:jc w:val="center"/>
        </w:trPr>
        <w:tc>
          <w:tcPr>
            <w:tcW w:w="726" w:type="pct"/>
            <w:vMerge/>
            <w:tcBorders>
              <w:top w:val="single" w:sz="8" w:space="0" w:color="auto"/>
              <w:left w:val="single" w:sz="8" w:space="0" w:color="auto"/>
              <w:bottom w:val="single" w:sz="8" w:space="0" w:color="000000"/>
              <w:right w:val="single" w:sz="8" w:space="0" w:color="auto"/>
            </w:tcBorders>
            <w:vAlign w:val="center"/>
            <w:hideMark/>
          </w:tcPr>
          <w:p w14:paraId="7AE6D2C5" w14:textId="77777777" w:rsidR="008B475F" w:rsidRPr="00943992" w:rsidRDefault="008B475F" w:rsidP="00A46FF8">
            <w:pPr>
              <w:rPr>
                <w:rFonts w:ascii="Bookman Old Style" w:hAnsi="Bookman Old Style"/>
                <w:b/>
                <w:bCs/>
                <w:sz w:val="20"/>
                <w:szCs w:val="20"/>
              </w:rPr>
            </w:pPr>
          </w:p>
        </w:tc>
        <w:tc>
          <w:tcPr>
            <w:tcW w:w="1894" w:type="pct"/>
            <w:tcBorders>
              <w:top w:val="nil"/>
              <w:left w:val="nil"/>
              <w:bottom w:val="single" w:sz="8" w:space="0" w:color="auto"/>
              <w:right w:val="single" w:sz="8" w:space="0" w:color="auto"/>
            </w:tcBorders>
            <w:shd w:val="clear" w:color="auto" w:fill="auto"/>
            <w:vAlign w:val="center"/>
            <w:hideMark/>
          </w:tcPr>
          <w:p w14:paraId="0430C030" w14:textId="77777777" w:rsidR="008B475F" w:rsidRPr="00943992" w:rsidRDefault="008B475F" w:rsidP="00A46FF8">
            <w:pPr>
              <w:jc w:val="center"/>
              <w:rPr>
                <w:rFonts w:ascii="Bookman Old Style" w:hAnsi="Bookman Old Style"/>
                <w:b/>
                <w:bCs/>
                <w:sz w:val="20"/>
                <w:szCs w:val="20"/>
              </w:rPr>
            </w:pPr>
            <w:r w:rsidRPr="00943992">
              <w:rPr>
                <w:rFonts w:ascii="Bookman Old Style" w:hAnsi="Bookman Old Style"/>
                <w:b/>
                <w:bCs/>
                <w:sz w:val="20"/>
                <w:szCs w:val="20"/>
              </w:rPr>
              <w:t>[dB]</w:t>
            </w:r>
          </w:p>
        </w:tc>
        <w:tc>
          <w:tcPr>
            <w:tcW w:w="2380" w:type="pct"/>
            <w:tcBorders>
              <w:top w:val="nil"/>
              <w:left w:val="nil"/>
              <w:bottom w:val="single" w:sz="8" w:space="0" w:color="auto"/>
              <w:right w:val="single" w:sz="8" w:space="0" w:color="auto"/>
            </w:tcBorders>
            <w:shd w:val="clear" w:color="auto" w:fill="auto"/>
            <w:vAlign w:val="center"/>
            <w:hideMark/>
          </w:tcPr>
          <w:p w14:paraId="5D49A536" w14:textId="77777777" w:rsidR="008B475F" w:rsidRPr="00943992" w:rsidRDefault="008B475F" w:rsidP="00A46FF8">
            <w:pPr>
              <w:jc w:val="center"/>
              <w:rPr>
                <w:rFonts w:ascii="Bookman Old Style" w:hAnsi="Bookman Old Style"/>
                <w:b/>
                <w:bCs/>
                <w:sz w:val="20"/>
                <w:szCs w:val="20"/>
              </w:rPr>
            </w:pPr>
            <w:r w:rsidRPr="00943992">
              <w:rPr>
                <w:rFonts w:ascii="Bookman Old Style" w:hAnsi="Bookman Old Style"/>
                <w:b/>
                <w:bCs/>
                <w:sz w:val="20"/>
                <w:szCs w:val="20"/>
              </w:rPr>
              <w:t>[km</w:t>
            </w:r>
            <w:r w:rsidRPr="00943992">
              <w:rPr>
                <w:rFonts w:ascii="Bookman Old Style" w:hAnsi="Bookman Old Style"/>
                <w:b/>
                <w:bCs/>
                <w:sz w:val="20"/>
                <w:szCs w:val="20"/>
                <w:vertAlign w:val="superscript"/>
              </w:rPr>
              <w:t>2</w:t>
            </w:r>
            <w:r w:rsidRPr="00943992">
              <w:rPr>
                <w:rFonts w:ascii="Bookman Old Style" w:hAnsi="Bookman Old Style"/>
                <w:b/>
                <w:bCs/>
                <w:sz w:val="20"/>
                <w:szCs w:val="20"/>
              </w:rPr>
              <w:t>]</w:t>
            </w:r>
          </w:p>
        </w:tc>
      </w:tr>
      <w:tr w:rsidR="008B475F" w:rsidRPr="00943992" w14:paraId="6090EF27" w14:textId="77777777" w:rsidTr="00A46FF8">
        <w:trPr>
          <w:trHeight w:val="315"/>
          <w:jc w:val="center"/>
        </w:trPr>
        <w:tc>
          <w:tcPr>
            <w:tcW w:w="726" w:type="pct"/>
            <w:tcBorders>
              <w:top w:val="nil"/>
              <w:left w:val="single" w:sz="8" w:space="0" w:color="auto"/>
              <w:bottom w:val="double" w:sz="6" w:space="0" w:color="auto"/>
              <w:right w:val="single" w:sz="8" w:space="0" w:color="auto"/>
            </w:tcBorders>
            <w:shd w:val="clear" w:color="auto" w:fill="auto"/>
            <w:vAlign w:val="center"/>
            <w:hideMark/>
          </w:tcPr>
          <w:p w14:paraId="4917722A" w14:textId="77777777" w:rsidR="008B475F" w:rsidRPr="00943992" w:rsidRDefault="008B475F" w:rsidP="00A46FF8">
            <w:pPr>
              <w:jc w:val="center"/>
              <w:rPr>
                <w:rFonts w:ascii="Bookman Old Style" w:hAnsi="Bookman Old Style"/>
                <w:sz w:val="18"/>
                <w:szCs w:val="18"/>
              </w:rPr>
            </w:pPr>
            <w:r w:rsidRPr="00943992">
              <w:rPr>
                <w:rFonts w:ascii="Bookman Old Style" w:hAnsi="Bookman Old Style"/>
                <w:sz w:val="18"/>
                <w:szCs w:val="18"/>
              </w:rPr>
              <w:t>1</w:t>
            </w:r>
          </w:p>
        </w:tc>
        <w:tc>
          <w:tcPr>
            <w:tcW w:w="1894" w:type="pct"/>
            <w:tcBorders>
              <w:top w:val="nil"/>
              <w:left w:val="nil"/>
              <w:bottom w:val="double" w:sz="6" w:space="0" w:color="auto"/>
              <w:right w:val="single" w:sz="8" w:space="0" w:color="auto"/>
            </w:tcBorders>
            <w:shd w:val="clear" w:color="auto" w:fill="auto"/>
            <w:vAlign w:val="center"/>
            <w:hideMark/>
          </w:tcPr>
          <w:p w14:paraId="2383850F" w14:textId="77777777" w:rsidR="008B475F" w:rsidRPr="00943992" w:rsidRDefault="008B475F" w:rsidP="00A46FF8">
            <w:pPr>
              <w:jc w:val="center"/>
              <w:rPr>
                <w:rFonts w:ascii="Bookman Old Style" w:hAnsi="Bookman Old Style"/>
                <w:sz w:val="18"/>
                <w:szCs w:val="18"/>
              </w:rPr>
            </w:pPr>
            <w:r w:rsidRPr="00943992">
              <w:rPr>
                <w:rFonts w:ascii="Bookman Old Style" w:hAnsi="Bookman Old Style"/>
                <w:sz w:val="18"/>
                <w:szCs w:val="18"/>
              </w:rPr>
              <w:t>2</w:t>
            </w:r>
          </w:p>
        </w:tc>
        <w:tc>
          <w:tcPr>
            <w:tcW w:w="2380" w:type="pct"/>
            <w:tcBorders>
              <w:top w:val="nil"/>
              <w:left w:val="nil"/>
              <w:bottom w:val="double" w:sz="6" w:space="0" w:color="auto"/>
              <w:right w:val="single" w:sz="8" w:space="0" w:color="auto"/>
            </w:tcBorders>
            <w:shd w:val="clear" w:color="auto" w:fill="auto"/>
            <w:vAlign w:val="center"/>
            <w:hideMark/>
          </w:tcPr>
          <w:p w14:paraId="07945516" w14:textId="77777777" w:rsidR="008B475F" w:rsidRPr="00943992" w:rsidRDefault="008B475F" w:rsidP="00A46FF8">
            <w:pPr>
              <w:jc w:val="center"/>
              <w:rPr>
                <w:rFonts w:ascii="Bookman Old Style" w:hAnsi="Bookman Old Style"/>
                <w:sz w:val="18"/>
                <w:szCs w:val="18"/>
              </w:rPr>
            </w:pPr>
            <w:r w:rsidRPr="00943992">
              <w:rPr>
                <w:rFonts w:ascii="Bookman Old Style" w:hAnsi="Bookman Old Style"/>
                <w:sz w:val="18"/>
                <w:szCs w:val="18"/>
              </w:rPr>
              <w:t>3</w:t>
            </w:r>
          </w:p>
        </w:tc>
      </w:tr>
      <w:tr w:rsidR="008B475F" w:rsidRPr="00943992" w14:paraId="5F10BCFD" w14:textId="77777777" w:rsidTr="00A46FF8">
        <w:trPr>
          <w:trHeight w:val="330"/>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333393EB" w14:textId="77777777" w:rsidR="008B475F" w:rsidRPr="00943992" w:rsidRDefault="008B475F" w:rsidP="00A46FF8">
            <w:pPr>
              <w:jc w:val="center"/>
              <w:rPr>
                <w:rFonts w:ascii="Bookman Old Style" w:hAnsi="Bookman Old Style"/>
                <w:sz w:val="20"/>
                <w:szCs w:val="20"/>
              </w:rPr>
            </w:pPr>
            <w:r w:rsidRPr="00943992">
              <w:rPr>
                <w:rFonts w:ascii="Bookman Old Style" w:hAnsi="Bookman Old Style"/>
                <w:sz w:val="20"/>
                <w:szCs w:val="20"/>
              </w:rPr>
              <w:t>1</w:t>
            </w:r>
          </w:p>
        </w:tc>
        <w:tc>
          <w:tcPr>
            <w:tcW w:w="1894" w:type="pct"/>
            <w:tcBorders>
              <w:top w:val="nil"/>
              <w:left w:val="nil"/>
              <w:bottom w:val="single" w:sz="8" w:space="0" w:color="auto"/>
              <w:right w:val="single" w:sz="8" w:space="0" w:color="auto"/>
            </w:tcBorders>
            <w:shd w:val="clear" w:color="auto" w:fill="auto"/>
            <w:vAlign w:val="center"/>
            <w:hideMark/>
          </w:tcPr>
          <w:p w14:paraId="5CBE75A9" w14:textId="77777777" w:rsidR="008B475F" w:rsidRPr="00943992" w:rsidRDefault="008B475F" w:rsidP="00A46FF8">
            <w:pPr>
              <w:jc w:val="center"/>
              <w:rPr>
                <w:rFonts w:ascii="Bookman Old Style" w:hAnsi="Bookman Old Style"/>
                <w:sz w:val="20"/>
                <w:szCs w:val="20"/>
              </w:rPr>
            </w:pPr>
            <w:r w:rsidRPr="00943992">
              <w:rPr>
                <w:rFonts w:ascii="Bookman Old Style" w:hAnsi="Bookman Old Style"/>
                <w:sz w:val="20"/>
                <w:szCs w:val="20"/>
              </w:rPr>
              <w:t>50-55</w:t>
            </w:r>
          </w:p>
        </w:tc>
        <w:tc>
          <w:tcPr>
            <w:tcW w:w="2380" w:type="pct"/>
            <w:tcBorders>
              <w:top w:val="nil"/>
              <w:left w:val="nil"/>
              <w:bottom w:val="single" w:sz="8" w:space="0" w:color="auto"/>
              <w:right w:val="single" w:sz="8" w:space="0" w:color="auto"/>
            </w:tcBorders>
            <w:shd w:val="clear" w:color="auto" w:fill="auto"/>
            <w:vAlign w:val="center"/>
            <w:hideMark/>
          </w:tcPr>
          <w:p w14:paraId="11B4C5B0" w14:textId="77777777" w:rsidR="008B475F" w:rsidRPr="00943992" w:rsidRDefault="008B475F" w:rsidP="00A46FF8">
            <w:pPr>
              <w:jc w:val="center"/>
              <w:rPr>
                <w:rFonts w:ascii="Bookman Old Style" w:hAnsi="Bookman Old Style"/>
                <w:sz w:val="20"/>
                <w:szCs w:val="20"/>
              </w:rPr>
            </w:pPr>
            <w:r>
              <w:rPr>
                <w:rFonts w:ascii="Bookman Old Style" w:hAnsi="Bookman Old Style"/>
                <w:color w:val="000000"/>
                <w:sz w:val="20"/>
                <w:szCs w:val="20"/>
              </w:rPr>
              <w:t>0,069</w:t>
            </w:r>
          </w:p>
        </w:tc>
      </w:tr>
      <w:tr w:rsidR="008B475F" w:rsidRPr="00943992" w14:paraId="1F652045"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202F1DC3" w14:textId="77777777" w:rsidR="008B475F" w:rsidRPr="00943992" w:rsidRDefault="008B475F" w:rsidP="00A46FF8">
            <w:pPr>
              <w:jc w:val="center"/>
              <w:rPr>
                <w:rFonts w:ascii="Bookman Old Style" w:hAnsi="Bookman Old Style"/>
                <w:sz w:val="20"/>
                <w:szCs w:val="20"/>
              </w:rPr>
            </w:pPr>
            <w:r w:rsidRPr="00943992">
              <w:rPr>
                <w:rFonts w:ascii="Bookman Old Style" w:hAnsi="Bookman Old Style"/>
                <w:sz w:val="20"/>
                <w:szCs w:val="20"/>
              </w:rPr>
              <w:t>2</w:t>
            </w:r>
          </w:p>
        </w:tc>
        <w:tc>
          <w:tcPr>
            <w:tcW w:w="1894" w:type="pct"/>
            <w:tcBorders>
              <w:top w:val="nil"/>
              <w:left w:val="nil"/>
              <w:bottom w:val="single" w:sz="8" w:space="0" w:color="auto"/>
              <w:right w:val="single" w:sz="8" w:space="0" w:color="auto"/>
            </w:tcBorders>
            <w:shd w:val="clear" w:color="auto" w:fill="auto"/>
            <w:vAlign w:val="center"/>
            <w:hideMark/>
          </w:tcPr>
          <w:p w14:paraId="4A95923D" w14:textId="77777777" w:rsidR="008B475F" w:rsidRPr="00943992" w:rsidRDefault="008B475F" w:rsidP="00A46FF8">
            <w:pPr>
              <w:jc w:val="center"/>
              <w:rPr>
                <w:rFonts w:ascii="Bookman Old Style" w:hAnsi="Bookman Old Style"/>
                <w:sz w:val="20"/>
                <w:szCs w:val="20"/>
              </w:rPr>
            </w:pPr>
            <w:r w:rsidRPr="00943992">
              <w:rPr>
                <w:rFonts w:ascii="Bookman Old Style" w:hAnsi="Bookman Old Style"/>
                <w:sz w:val="20"/>
                <w:szCs w:val="20"/>
              </w:rPr>
              <w:t>55-60</w:t>
            </w:r>
          </w:p>
        </w:tc>
        <w:tc>
          <w:tcPr>
            <w:tcW w:w="2380" w:type="pct"/>
            <w:tcBorders>
              <w:top w:val="nil"/>
              <w:left w:val="nil"/>
              <w:bottom w:val="single" w:sz="8" w:space="0" w:color="auto"/>
              <w:right w:val="single" w:sz="8" w:space="0" w:color="auto"/>
            </w:tcBorders>
            <w:shd w:val="clear" w:color="auto" w:fill="auto"/>
            <w:vAlign w:val="center"/>
            <w:hideMark/>
          </w:tcPr>
          <w:p w14:paraId="6718042D" w14:textId="77777777" w:rsidR="008B475F" w:rsidRPr="00943992" w:rsidRDefault="008B475F" w:rsidP="00A46FF8">
            <w:pPr>
              <w:jc w:val="center"/>
              <w:rPr>
                <w:rFonts w:ascii="Bookman Old Style" w:hAnsi="Bookman Old Style"/>
                <w:sz w:val="20"/>
                <w:szCs w:val="20"/>
              </w:rPr>
            </w:pPr>
            <w:r>
              <w:rPr>
                <w:rFonts w:ascii="Bookman Old Style" w:hAnsi="Bookman Old Style"/>
                <w:color w:val="000000"/>
                <w:sz w:val="20"/>
                <w:szCs w:val="20"/>
              </w:rPr>
              <w:t>0,048</w:t>
            </w:r>
          </w:p>
        </w:tc>
      </w:tr>
      <w:tr w:rsidR="008B475F" w:rsidRPr="00943992" w14:paraId="781C08C6"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0593BC74" w14:textId="77777777" w:rsidR="008B475F" w:rsidRPr="00943992" w:rsidRDefault="008B475F" w:rsidP="00A46FF8">
            <w:pPr>
              <w:jc w:val="center"/>
              <w:rPr>
                <w:rFonts w:ascii="Bookman Old Style" w:hAnsi="Bookman Old Style"/>
                <w:sz w:val="20"/>
                <w:szCs w:val="20"/>
              </w:rPr>
            </w:pPr>
            <w:r w:rsidRPr="00943992">
              <w:rPr>
                <w:rFonts w:ascii="Bookman Old Style" w:hAnsi="Bookman Old Style"/>
                <w:sz w:val="20"/>
                <w:szCs w:val="20"/>
              </w:rPr>
              <w:t>3</w:t>
            </w:r>
          </w:p>
        </w:tc>
        <w:tc>
          <w:tcPr>
            <w:tcW w:w="1894" w:type="pct"/>
            <w:tcBorders>
              <w:top w:val="nil"/>
              <w:left w:val="nil"/>
              <w:bottom w:val="single" w:sz="8" w:space="0" w:color="auto"/>
              <w:right w:val="single" w:sz="8" w:space="0" w:color="auto"/>
            </w:tcBorders>
            <w:shd w:val="clear" w:color="auto" w:fill="auto"/>
            <w:vAlign w:val="center"/>
            <w:hideMark/>
          </w:tcPr>
          <w:p w14:paraId="0FB16943" w14:textId="77777777" w:rsidR="008B475F" w:rsidRPr="00943992" w:rsidRDefault="008B475F" w:rsidP="00A46FF8">
            <w:pPr>
              <w:jc w:val="center"/>
              <w:rPr>
                <w:rFonts w:ascii="Bookman Old Style" w:hAnsi="Bookman Old Style"/>
                <w:sz w:val="20"/>
                <w:szCs w:val="20"/>
              </w:rPr>
            </w:pPr>
            <w:r w:rsidRPr="00943992">
              <w:rPr>
                <w:rFonts w:ascii="Bookman Old Style" w:hAnsi="Bookman Old Style"/>
                <w:sz w:val="20"/>
                <w:szCs w:val="20"/>
              </w:rPr>
              <w:t>60-65</w:t>
            </w:r>
          </w:p>
        </w:tc>
        <w:tc>
          <w:tcPr>
            <w:tcW w:w="2380" w:type="pct"/>
            <w:tcBorders>
              <w:top w:val="nil"/>
              <w:left w:val="nil"/>
              <w:bottom w:val="single" w:sz="8" w:space="0" w:color="auto"/>
              <w:right w:val="single" w:sz="8" w:space="0" w:color="auto"/>
            </w:tcBorders>
            <w:shd w:val="clear" w:color="auto" w:fill="auto"/>
            <w:vAlign w:val="center"/>
            <w:hideMark/>
          </w:tcPr>
          <w:p w14:paraId="241FEEE2" w14:textId="77777777" w:rsidR="008B475F" w:rsidRPr="00943992" w:rsidRDefault="008B475F" w:rsidP="00A46FF8">
            <w:pPr>
              <w:jc w:val="center"/>
              <w:rPr>
                <w:rFonts w:ascii="Bookman Old Style" w:hAnsi="Bookman Old Style"/>
                <w:sz w:val="20"/>
                <w:szCs w:val="20"/>
              </w:rPr>
            </w:pPr>
            <w:r>
              <w:rPr>
                <w:rFonts w:ascii="Bookman Old Style" w:hAnsi="Bookman Old Style"/>
                <w:color w:val="000000"/>
                <w:sz w:val="20"/>
                <w:szCs w:val="20"/>
              </w:rPr>
              <w:t>0,002</w:t>
            </w:r>
          </w:p>
        </w:tc>
      </w:tr>
      <w:tr w:rsidR="008B475F" w:rsidRPr="00943992" w14:paraId="595D5436"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6689885E" w14:textId="77777777" w:rsidR="008B475F" w:rsidRPr="00943992" w:rsidRDefault="008B475F" w:rsidP="00A46FF8">
            <w:pPr>
              <w:jc w:val="center"/>
              <w:rPr>
                <w:rFonts w:ascii="Bookman Old Style" w:hAnsi="Bookman Old Style"/>
                <w:sz w:val="20"/>
                <w:szCs w:val="20"/>
              </w:rPr>
            </w:pPr>
            <w:r w:rsidRPr="00943992">
              <w:rPr>
                <w:rFonts w:ascii="Bookman Old Style" w:hAnsi="Bookman Old Style"/>
                <w:sz w:val="20"/>
                <w:szCs w:val="20"/>
              </w:rPr>
              <w:t>4</w:t>
            </w:r>
          </w:p>
        </w:tc>
        <w:tc>
          <w:tcPr>
            <w:tcW w:w="1894" w:type="pct"/>
            <w:tcBorders>
              <w:top w:val="nil"/>
              <w:left w:val="nil"/>
              <w:bottom w:val="single" w:sz="8" w:space="0" w:color="auto"/>
              <w:right w:val="single" w:sz="8" w:space="0" w:color="auto"/>
            </w:tcBorders>
            <w:shd w:val="clear" w:color="auto" w:fill="auto"/>
            <w:vAlign w:val="center"/>
            <w:hideMark/>
          </w:tcPr>
          <w:p w14:paraId="4541627A" w14:textId="77777777" w:rsidR="008B475F" w:rsidRPr="00943992" w:rsidRDefault="008B475F" w:rsidP="00A46FF8">
            <w:pPr>
              <w:jc w:val="center"/>
              <w:rPr>
                <w:rFonts w:ascii="Bookman Old Style" w:hAnsi="Bookman Old Style"/>
                <w:sz w:val="20"/>
                <w:szCs w:val="20"/>
              </w:rPr>
            </w:pPr>
            <w:r w:rsidRPr="00943992">
              <w:rPr>
                <w:rFonts w:ascii="Bookman Old Style" w:hAnsi="Bookman Old Style"/>
                <w:sz w:val="20"/>
                <w:szCs w:val="20"/>
              </w:rPr>
              <w:t>65-70</w:t>
            </w:r>
          </w:p>
        </w:tc>
        <w:tc>
          <w:tcPr>
            <w:tcW w:w="2380" w:type="pct"/>
            <w:tcBorders>
              <w:top w:val="nil"/>
              <w:left w:val="nil"/>
              <w:bottom w:val="single" w:sz="8" w:space="0" w:color="auto"/>
              <w:right w:val="single" w:sz="8" w:space="0" w:color="auto"/>
            </w:tcBorders>
            <w:shd w:val="clear" w:color="auto" w:fill="auto"/>
            <w:vAlign w:val="center"/>
            <w:hideMark/>
          </w:tcPr>
          <w:p w14:paraId="786BC479" w14:textId="77777777" w:rsidR="008B475F" w:rsidRPr="00943992" w:rsidRDefault="008B475F" w:rsidP="00A46FF8">
            <w:pPr>
              <w:jc w:val="center"/>
              <w:rPr>
                <w:rFonts w:ascii="Bookman Old Style" w:hAnsi="Bookman Old Style"/>
                <w:sz w:val="20"/>
                <w:szCs w:val="20"/>
              </w:rPr>
            </w:pPr>
            <w:r>
              <w:rPr>
                <w:rFonts w:ascii="Bookman Old Style" w:hAnsi="Bookman Old Style"/>
                <w:color w:val="000000"/>
                <w:sz w:val="20"/>
                <w:szCs w:val="20"/>
              </w:rPr>
              <w:t>0,000</w:t>
            </w:r>
          </w:p>
        </w:tc>
      </w:tr>
      <w:tr w:rsidR="008B475F" w:rsidRPr="00943992" w14:paraId="2BC895C8"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6C747800" w14:textId="77777777" w:rsidR="008B475F" w:rsidRPr="00943992" w:rsidRDefault="008B475F" w:rsidP="00A46FF8">
            <w:pPr>
              <w:jc w:val="center"/>
              <w:rPr>
                <w:rFonts w:ascii="Bookman Old Style" w:hAnsi="Bookman Old Style"/>
                <w:sz w:val="20"/>
                <w:szCs w:val="20"/>
              </w:rPr>
            </w:pPr>
            <w:r w:rsidRPr="00943992">
              <w:rPr>
                <w:rFonts w:ascii="Bookman Old Style" w:hAnsi="Bookman Old Style"/>
                <w:sz w:val="20"/>
                <w:szCs w:val="20"/>
              </w:rPr>
              <w:t>5</w:t>
            </w:r>
          </w:p>
        </w:tc>
        <w:tc>
          <w:tcPr>
            <w:tcW w:w="1894" w:type="pct"/>
            <w:tcBorders>
              <w:top w:val="nil"/>
              <w:left w:val="nil"/>
              <w:bottom w:val="single" w:sz="8" w:space="0" w:color="auto"/>
              <w:right w:val="single" w:sz="8" w:space="0" w:color="auto"/>
            </w:tcBorders>
            <w:shd w:val="clear" w:color="auto" w:fill="auto"/>
            <w:vAlign w:val="center"/>
            <w:hideMark/>
          </w:tcPr>
          <w:p w14:paraId="4B2C96C7" w14:textId="77777777" w:rsidR="008B475F" w:rsidRPr="00943992" w:rsidRDefault="008B475F" w:rsidP="00A46FF8">
            <w:pPr>
              <w:jc w:val="center"/>
              <w:rPr>
                <w:rFonts w:ascii="Bookman Old Style" w:hAnsi="Bookman Old Style"/>
                <w:sz w:val="20"/>
                <w:szCs w:val="20"/>
              </w:rPr>
            </w:pPr>
            <w:r w:rsidRPr="00943992">
              <w:rPr>
                <w:rFonts w:ascii="Bookman Old Style" w:hAnsi="Bookman Old Style"/>
                <w:sz w:val="20"/>
                <w:szCs w:val="20"/>
              </w:rPr>
              <w:t>&gt; 70</w:t>
            </w:r>
          </w:p>
        </w:tc>
        <w:tc>
          <w:tcPr>
            <w:tcW w:w="2380" w:type="pct"/>
            <w:tcBorders>
              <w:top w:val="nil"/>
              <w:left w:val="nil"/>
              <w:bottom w:val="single" w:sz="8" w:space="0" w:color="auto"/>
              <w:right w:val="single" w:sz="8" w:space="0" w:color="auto"/>
            </w:tcBorders>
            <w:shd w:val="clear" w:color="auto" w:fill="auto"/>
            <w:vAlign w:val="center"/>
            <w:hideMark/>
          </w:tcPr>
          <w:p w14:paraId="08A13706" w14:textId="77777777" w:rsidR="008B475F" w:rsidRPr="00943992" w:rsidRDefault="008B475F" w:rsidP="00A46FF8">
            <w:pPr>
              <w:jc w:val="center"/>
              <w:rPr>
                <w:rFonts w:ascii="Bookman Old Style" w:hAnsi="Bookman Old Style"/>
                <w:sz w:val="20"/>
                <w:szCs w:val="20"/>
              </w:rPr>
            </w:pPr>
            <w:r>
              <w:rPr>
                <w:rFonts w:ascii="Bookman Old Style" w:hAnsi="Bookman Old Style"/>
                <w:color w:val="000000"/>
                <w:sz w:val="20"/>
                <w:szCs w:val="20"/>
              </w:rPr>
              <w:t>0,000</w:t>
            </w:r>
          </w:p>
        </w:tc>
      </w:tr>
    </w:tbl>
    <w:p w14:paraId="4926E0C3" w14:textId="77777777" w:rsidR="008B475F" w:rsidRPr="00943992" w:rsidRDefault="008B475F" w:rsidP="008B475F">
      <w:pPr>
        <w:pStyle w:val="Akapitzlist"/>
        <w:ind w:left="720"/>
        <w:rPr>
          <w:rFonts w:ascii="Bookman Old Style" w:hAnsi="Bookman Old Style"/>
        </w:rPr>
      </w:pPr>
    </w:p>
    <w:p w14:paraId="73898123" w14:textId="77777777" w:rsidR="008B475F" w:rsidRPr="00943992" w:rsidRDefault="008B475F" w:rsidP="008B475F">
      <w:pPr>
        <w:pStyle w:val="Akapitzlist"/>
        <w:keepNext/>
        <w:ind w:left="0"/>
        <w:jc w:val="center"/>
        <w:rPr>
          <w:rFonts w:ascii="Bookman Old Style" w:hAnsi="Bookman Old Style"/>
        </w:rPr>
      </w:pPr>
      <w:r>
        <w:rPr>
          <w:rFonts w:ascii="Bookman Old Style" w:hAnsi="Bookman Old Style"/>
          <w:noProof/>
        </w:rPr>
        <w:lastRenderedPageBreak/>
        <w:drawing>
          <wp:inline distT="0" distB="0" distL="0" distR="0" wp14:anchorId="0002873D" wp14:editId="0D54198F">
            <wp:extent cx="5450400" cy="3543658"/>
            <wp:effectExtent l="0" t="0" r="0" b="0"/>
            <wp:docPr id="652" name="Obraz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450400" cy="3543658"/>
                    </a:xfrm>
                    <a:prstGeom prst="rect">
                      <a:avLst/>
                    </a:prstGeom>
                    <a:noFill/>
                  </pic:spPr>
                </pic:pic>
              </a:graphicData>
            </a:graphic>
          </wp:inline>
        </w:drawing>
      </w:r>
    </w:p>
    <w:p w14:paraId="7D2C15EB" w14:textId="77777777" w:rsidR="008B475F" w:rsidRPr="00943992" w:rsidRDefault="008B475F" w:rsidP="008B475F">
      <w:pPr>
        <w:pStyle w:val="Akapitzlist"/>
        <w:numPr>
          <w:ilvl w:val="0"/>
          <w:numId w:val="23"/>
        </w:numPr>
        <w:ind w:left="1637"/>
        <w:jc w:val="center"/>
        <w:rPr>
          <w:rFonts w:ascii="Bookman Old Style" w:hAnsi="Bookman Old Style"/>
        </w:rPr>
      </w:pPr>
      <w:r w:rsidRPr="00943992">
        <w:rPr>
          <w:rFonts w:ascii="Bookman Old Style" w:hAnsi="Bookman Old Style"/>
        </w:rPr>
        <w:t>Powierzchnia obszarów eksponowanych na hałas drogowy oceniany wskaźnikiem L</w:t>
      </w:r>
      <w:r w:rsidRPr="00943992">
        <w:rPr>
          <w:rFonts w:ascii="Bookman Old Style" w:hAnsi="Bookman Old Style"/>
          <w:vertAlign w:val="subscript"/>
        </w:rPr>
        <w:t>N</w:t>
      </w:r>
    </w:p>
    <w:p w14:paraId="2369C015" w14:textId="086F6302" w:rsidR="008B475F" w:rsidRPr="00943992" w:rsidRDefault="005A1EB7" w:rsidP="008B475F">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Pr>
          <w:rFonts w:ascii="Bookman Old Style" w:hAnsi="Bookman Old Style"/>
        </w:rPr>
        <w:br w:type="column"/>
      </w:r>
      <w:r w:rsidR="008B475F" w:rsidRPr="00943992">
        <w:rPr>
          <w:rFonts w:ascii="Bookman Old Style" w:hAnsi="Bookman Old Style"/>
        </w:rPr>
        <w:lastRenderedPageBreak/>
        <w:t>Podsumowanie danych i informacji opracowanych w</w:t>
      </w:r>
      <w:r w:rsidR="00FB6E06">
        <w:rPr>
          <w:rFonts w:ascii="Bookman Old Style" w:hAnsi="Bookman Old Style"/>
        </w:rPr>
        <w:t> </w:t>
      </w:r>
      <w:r w:rsidR="008B475F" w:rsidRPr="00943992">
        <w:rPr>
          <w:rFonts w:ascii="Bookman Old Style" w:hAnsi="Bookman Old Style"/>
        </w:rPr>
        <w:t>ramach Mapy akustycznej, hałas drogowy, L</w:t>
      </w:r>
      <w:r w:rsidR="008B475F" w:rsidRPr="00943992">
        <w:rPr>
          <w:rFonts w:ascii="Bookman Old Style" w:hAnsi="Bookman Old Style"/>
          <w:vertAlign w:val="subscript"/>
        </w:rPr>
        <w:t>DWN</w:t>
      </w:r>
    </w:p>
    <w:tbl>
      <w:tblPr>
        <w:tblW w:w="5000" w:type="pct"/>
        <w:tblCellMar>
          <w:left w:w="70" w:type="dxa"/>
          <w:right w:w="70" w:type="dxa"/>
        </w:tblCellMar>
        <w:tblLook w:val="04A0" w:firstRow="1" w:lastRow="0" w:firstColumn="1" w:lastColumn="0" w:noHBand="0" w:noVBand="1"/>
      </w:tblPr>
      <w:tblGrid>
        <w:gridCol w:w="938"/>
        <w:gridCol w:w="1926"/>
        <w:gridCol w:w="1032"/>
        <w:gridCol w:w="1030"/>
        <w:gridCol w:w="1101"/>
        <w:gridCol w:w="1101"/>
        <w:gridCol w:w="1924"/>
      </w:tblGrid>
      <w:tr w:rsidR="008B475F" w:rsidRPr="00943992" w14:paraId="5972C01D" w14:textId="77777777" w:rsidTr="00D073EB">
        <w:trPr>
          <w:trHeight w:val="315"/>
        </w:trPr>
        <w:tc>
          <w:tcPr>
            <w:tcW w:w="518" w:type="pct"/>
            <w:vMerge w:val="restar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2AFA98BB" w14:textId="77777777" w:rsidR="008B475F" w:rsidRPr="00943992" w:rsidRDefault="008B475F" w:rsidP="00A46FF8">
            <w:pPr>
              <w:jc w:val="center"/>
              <w:rPr>
                <w:rFonts w:ascii="Bookman Old Style" w:hAnsi="Bookman Old Style"/>
                <w:b/>
                <w:bCs/>
                <w:color w:val="000000"/>
                <w:sz w:val="20"/>
                <w:szCs w:val="20"/>
              </w:rPr>
            </w:pPr>
            <w:r w:rsidRPr="00943992">
              <w:rPr>
                <w:rFonts w:ascii="Bookman Old Style" w:hAnsi="Bookman Old Style"/>
                <w:b/>
                <w:bCs/>
                <w:color w:val="000000"/>
                <w:sz w:val="20"/>
                <w:szCs w:val="20"/>
              </w:rPr>
              <w:t>Lp.</w:t>
            </w:r>
          </w:p>
        </w:tc>
        <w:tc>
          <w:tcPr>
            <w:tcW w:w="1064"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6AC21320" w14:textId="77777777" w:rsidR="008B475F" w:rsidRPr="00943992" w:rsidRDefault="008B475F" w:rsidP="00A46FF8">
            <w:pPr>
              <w:jc w:val="center"/>
              <w:rPr>
                <w:rFonts w:ascii="Bookman Old Style" w:hAnsi="Bookman Old Style"/>
                <w:b/>
                <w:bCs/>
                <w:color w:val="000000"/>
                <w:sz w:val="20"/>
                <w:szCs w:val="20"/>
              </w:rPr>
            </w:pPr>
            <w:r w:rsidRPr="00943992">
              <w:rPr>
                <w:rFonts w:ascii="Bookman Old Style" w:hAnsi="Bookman Old Style"/>
                <w:b/>
                <w:bCs/>
                <w:color w:val="000000"/>
                <w:sz w:val="20"/>
                <w:szCs w:val="20"/>
              </w:rPr>
              <w:t>Hałas drogowy</w:t>
            </w:r>
          </w:p>
        </w:tc>
        <w:tc>
          <w:tcPr>
            <w:tcW w:w="3417" w:type="pct"/>
            <w:gridSpan w:val="5"/>
            <w:tcBorders>
              <w:top w:val="single" w:sz="8" w:space="0" w:color="auto"/>
              <w:left w:val="nil"/>
              <w:bottom w:val="single" w:sz="8" w:space="0" w:color="auto"/>
              <w:right w:val="single" w:sz="8" w:space="0" w:color="auto"/>
            </w:tcBorders>
            <w:shd w:val="clear" w:color="auto" w:fill="auto"/>
            <w:noWrap/>
            <w:vAlign w:val="center"/>
            <w:hideMark/>
          </w:tcPr>
          <w:p w14:paraId="3264A09F" w14:textId="77777777" w:rsidR="008B475F" w:rsidRPr="00943992" w:rsidRDefault="008B475F" w:rsidP="00A46FF8">
            <w:pPr>
              <w:jc w:val="center"/>
              <w:rPr>
                <w:rFonts w:ascii="Bookman Old Style" w:hAnsi="Bookman Old Style"/>
                <w:b/>
                <w:bCs/>
                <w:color w:val="000000"/>
                <w:sz w:val="20"/>
                <w:szCs w:val="20"/>
              </w:rPr>
            </w:pPr>
            <w:r w:rsidRPr="00943992">
              <w:rPr>
                <w:rFonts w:ascii="Bookman Old Style" w:hAnsi="Bookman Old Style"/>
                <w:b/>
                <w:bCs/>
                <w:color w:val="000000"/>
                <w:sz w:val="20"/>
                <w:szCs w:val="20"/>
              </w:rPr>
              <w:t>Wskaźnik hałasu (L</w:t>
            </w:r>
            <w:r w:rsidRPr="00943992">
              <w:rPr>
                <w:rFonts w:ascii="Bookman Old Style" w:hAnsi="Bookman Old Style"/>
                <w:b/>
                <w:bCs/>
                <w:color w:val="000000"/>
                <w:sz w:val="20"/>
                <w:szCs w:val="20"/>
                <w:vertAlign w:val="subscript"/>
              </w:rPr>
              <w:t>DWN</w:t>
            </w:r>
            <w:r w:rsidRPr="00943992">
              <w:rPr>
                <w:rFonts w:ascii="Bookman Old Style" w:hAnsi="Bookman Old Style"/>
                <w:b/>
                <w:bCs/>
                <w:color w:val="000000"/>
                <w:sz w:val="20"/>
                <w:szCs w:val="20"/>
              </w:rPr>
              <w:t>)</w:t>
            </w:r>
          </w:p>
        </w:tc>
      </w:tr>
      <w:tr w:rsidR="008B475F" w:rsidRPr="00943992" w14:paraId="0BF34E8A" w14:textId="77777777" w:rsidTr="00A46FF8">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2240F5E6" w14:textId="77777777" w:rsidR="008B475F" w:rsidRPr="00943992"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31263878" w14:textId="77777777" w:rsidR="008B475F" w:rsidRPr="00943992" w:rsidRDefault="008B475F" w:rsidP="00A46FF8">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22512B1D" w14:textId="77777777" w:rsidR="008B475F" w:rsidRPr="00943992" w:rsidRDefault="008B475F" w:rsidP="00A46FF8">
            <w:pPr>
              <w:jc w:val="center"/>
              <w:rPr>
                <w:rFonts w:ascii="Bookman Old Style" w:hAnsi="Bookman Old Style"/>
                <w:b/>
                <w:bCs/>
                <w:color w:val="000000"/>
                <w:sz w:val="20"/>
                <w:szCs w:val="20"/>
              </w:rPr>
            </w:pPr>
            <w:r w:rsidRPr="00943992">
              <w:rPr>
                <w:rFonts w:ascii="Bookman Old Style" w:hAnsi="Bookman Old Style"/>
                <w:b/>
                <w:bCs/>
                <w:color w:val="000000"/>
                <w:sz w:val="20"/>
                <w:szCs w:val="20"/>
              </w:rPr>
              <w:t>0-5</w:t>
            </w:r>
          </w:p>
        </w:tc>
        <w:tc>
          <w:tcPr>
            <w:tcW w:w="569" w:type="pct"/>
            <w:tcBorders>
              <w:top w:val="nil"/>
              <w:left w:val="nil"/>
              <w:bottom w:val="single" w:sz="8" w:space="0" w:color="auto"/>
              <w:right w:val="single" w:sz="8" w:space="0" w:color="auto"/>
            </w:tcBorders>
            <w:shd w:val="clear" w:color="auto" w:fill="auto"/>
            <w:noWrap/>
            <w:vAlign w:val="center"/>
            <w:hideMark/>
          </w:tcPr>
          <w:p w14:paraId="1EEFB102" w14:textId="77777777" w:rsidR="008B475F" w:rsidRPr="00943992" w:rsidRDefault="008B475F" w:rsidP="00A46FF8">
            <w:pPr>
              <w:jc w:val="center"/>
              <w:rPr>
                <w:rFonts w:ascii="Bookman Old Style" w:hAnsi="Bookman Old Style"/>
                <w:b/>
                <w:bCs/>
                <w:color w:val="000000"/>
                <w:sz w:val="20"/>
                <w:szCs w:val="20"/>
              </w:rPr>
            </w:pPr>
            <w:r w:rsidRPr="00943992">
              <w:rPr>
                <w:rFonts w:ascii="Bookman Old Style" w:hAnsi="Bookman Old Style"/>
                <w:b/>
                <w:bCs/>
                <w:color w:val="000000"/>
                <w:sz w:val="20"/>
                <w:szCs w:val="20"/>
              </w:rPr>
              <w:t>5-10</w:t>
            </w:r>
          </w:p>
        </w:tc>
        <w:tc>
          <w:tcPr>
            <w:tcW w:w="608" w:type="pct"/>
            <w:tcBorders>
              <w:top w:val="nil"/>
              <w:left w:val="nil"/>
              <w:bottom w:val="single" w:sz="8" w:space="0" w:color="auto"/>
              <w:right w:val="single" w:sz="8" w:space="0" w:color="auto"/>
            </w:tcBorders>
            <w:shd w:val="clear" w:color="auto" w:fill="auto"/>
            <w:noWrap/>
            <w:vAlign w:val="center"/>
            <w:hideMark/>
          </w:tcPr>
          <w:p w14:paraId="6C66596A" w14:textId="77777777" w:rsidR="008B475F" w:rsidRPr="00943992" w:rsidRDefault="008B475F" w:rsidP="00A46FF8">
            <w:pPr>
              <w:jc w:val="center"/>
              <w:rPr>
                <w:rFonts w:ascii="Bookman Old Style" w:hAnsi="Bookman Old Style"/>
                <w:b/>
                <w:bCs/>
                <w:color w:val="000000"/>
                <w:sz w:val="20"/>
                <w:szCs w:val="20"/>
              </w:rPr>
            </w:pPr>
            <w:r w:rsidRPr="00943992">
              <w:rPr>
                <w:rFonts w:ascii="Bookman Old Style" w:hAnsi="Bookman Old Style"/>
                <w:b/>
                <w:bCs/>
                <w:color w:val="000000"/>
                <w:sz w:val="20"/>
                <w:szCs w:val="20"/>
              </w:rPr>
              <w:t>10-15</w:t>
            </w:r>
          </w:p>
        </w:tc>
        <w:tc>
          <w:tcPr>
            <w:tcW w:w="608" w:type="pct"/>
            <w:tcBorders>
              <w:top w:val="nil"/>
              <w:left w:val="nil"/>
              <w:bottom w:val="single" w:sz="8" w:space="0" w:color="auto"/>
              <w:right w:val="single" w:sz="8" w:space="0" w:color="auto"/>
            </w:tcBorders>
            <w:shd w:val="clear" w:color="auto" w:fill="auto"/>
            <w:noWrap/>
            <w:vAlign w:val="center"/>
            <w:hideMark/>
          </w:tcPr>
          <w:p w14:paraId="2D81207C" w14:textId="77777777" w:rsidR="008B475F" w:rsidRPr="00943992" w:rsidRDefault="008B475F" w:rsidP="00A46FF8">
            <w:pPr>
              <w:jc w:val="center"/>
              <w:rPr>
                <w:rFonts w:ascii="Bookman Old Style" w:hAnsi="Bookman Old Style"/>
                <w:b/>
                <w:bCs/>
                <w:color w:val="000000"/>
                <w:sz w:val="20"/>
                <w:szCs w:val="20"/>
              </w:rPr>
            </w:pPr>
            <w:r w:rsidRPr="00943992">
              <w:rPr>
                <w:rFonts w:ascii="Bookman Old Style" w:hAnsi="Bookman Old Style"/>
                <w:b/>
                <w:bCs/>
                <w:color w:val="000000"/>
                <w:sz w:val="20"/>
                <w:szCs w:val="20"/>
              </w:rPr>
              <w:t>15-20</w:t>
            </w:r>
          </w:p>
        </w:tc>
        <w:tc>
          <w:tcPr>
            <w:tcW w:w="1063" w:type="pct"/>
            <w:tcBorders>
              <w:top w:val="nil"/>
              <w:left w:val="nil"/>
              <w:bottom w:val="single" w:sz="8" w:space="0" w:color="auto"/>
              <w:right w:val="single" w:sz="8" w:space="0" w:color="auto"/>
            </w:tcBorders>
            <w:shd w:val="clear" w:color="auto" w:fill="auto"/>
            <w:noWrap/>
            <w:vAlign w:val="center"/>
            <w:hideMark/>
          </w:tcPr>
          <w:p w14:paraId="4DC7FAF4" w14:textId="77777777" w:rsidR="008B475F" w:rsidRPr="00943992" w:rsidRDefault="008B475F" w:rsidP="00A46FF8">
            <w:pPr>
              <w:jc w:val="center"/>
              <w:rPr>
                <w:rFonts w:ascii="Bookman Old Style" w:hAnsi="Bookman Old Style"/>
                <w:b/>
                <w:bCs/>
                <w:color w:val="000000"/>
                <w:sz w:val="20"/>
                <w:szCs w:val="20"/>
              </w:rPr>
            </w:pPr>
            <w:r w:rsidRPr="00943992">
              <w:rPr>
                <w:rFonts w:ascii="Bookman Old Style" w:hAnsi="Bookman Old Style"/>
                <w:b/>
                <w:bCs/>
                <w:color w:val="000000"/>
                <w:sz w:val="20"/>
                <w:szCs w:val="20"/>
              </w:rPr>
              <w:t>&gt;20</w:t>
            </w:r>
          </w:p>
        </w:tc>
      </w:tr>
      <w:tr w:rsidR="008B475F" w:rsidRPr="00943992" w14:paraId="0842EB0F" w14:textId="77777777" w:rsidTr="00A46FF8">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1018CD31" w14:textId="77777777" w:rsidR="008B475F" w:rsidRPr="00943992"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2284881A" w14:textId="77777777" w:rsidR="008B475F" w:rsidRPr="00943992" w:rsidRDefault="008B475F" w:rsidP="00A46FF8">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516602DE" w14:textId="77777777" w:rsidR="008B475F" w:rsidRPr="00943992" w:rsidRDefault="008B475F" w:rsidP="00A46FF8">
            <w:pPr>
              <w:jc w:val="center"/>
              <w:rPr>
                <w:rFonts w:ascii="Bookman Old Style" w:hAnsi="Bookman Old Style"/>
                <w:b/>
                <w:bCs/>
                <w:color w:val="000000"/>
                <w:sz w:val="20"/>
                <w:szCs w:val="20"/>
              </w:rPr>
            </w:pPr>
            <w:r w:rsidRPr="00943992">
              <w:rPr>
                <w:rFonts w:ascii="Bookman Old Style" w:hAnsi="Bookman Old Style"/>
                <w:b/>
                <w:bCs/>
                <w:color w:val="000000"/>
                <w:sz w:val="20"/>
                <w:szCs w:val="20"/>
              </w:rPr>
              <w:t>[dB]</w:t>
            </w:r>
          </w:p>
        </w:tc>
        <w:tc>
          <w:tcPr>
            <w:tcW w:w="569" w:type="pct"/>
            <w:tcBorders>
              <w:top w:val="nil"/>
              <w:left w:val="nil"/>
              <w:bottom w:val="single" w:sz="8" w:space="0" w:color="auto"/>
              <w:right w:val="single" w:sz="8" w:space="0" w:color="auto"/>
            </w:tcBorders>
            <w:shd w:val="clear" w:color="auto" w:fill="auto"/>
            <w:noWrap/>
            <w:vAlign w:val="center"/>
            <w:hideMark/>
          </w:tcPr>
          <w:p w14:paraId="5188EC0B" w14:textId="77777777" w:rsidR="008B475F" w:rsidRPr="00943992" w:rsidRDefault="008B475F" w:rsidP="00A46FF8">
            <w:pPr>
              <w:jc w:val="center"/>
              <w:rPr>
                <w:rFonts w:ascii="Bookman Old Style" w:hAnsi="Bookman Old Style"/>
                <w:b/>
                <w:bCs/>
                <w:color w:val="000000"/>
                <w:sz w:val="20"/>
                <w:szCs w:val="20"/>
              </w:rPr>
            </w:pPr>
            <w:r w:rsidRPr="00943992">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0CD44355" w14:textId="77777777" w:rsidR="008B475F" w:rsidRPr="00943992" w:rsidRDefault="008B475F" w:rsidP="00A46FF8">
            <w:pPr>
              <w:jc w:val="center"/>
              <w:rPr>
                <w:rFonts w:ascii="Bookman Old Style" w:hAnsi="Bookman Old Style"/>
                <w:b/>
                <w:bCs/>
                <w:color w:val="000000"/>
                <w:sz w:val="20"/>
                <w:szCs w:val="20"/>
              </w:rPr>
            </w:pPr>
            <w:r w:rsidRPr="00943992">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4627C57B" w14:textId="77777777" w:rsidR="008B475F" w:rsidRPr="00943992" w:rsidRDefault="008B475F" w:rsidP="00A46FF8">
            <w:pPr>
              <w:jc w:val="center"/>
              <w:rPr>
                <w:rFonts w:ascii="Bookman Old Style" w:hAnsi="Bookman Old Style"/>
                <w:b/>
                <w:bCs/>
                <w:color w:val="000000"/>
                <w:sz w:val="20"/>
                <w:szCs w:val="20"/>
              </w:rPr>
            </w:pPr>
            <w:r w:rsidRPr="00943992">
              <w:rPr>
                <w:rFonts w:ascii="Bookman Old Style" w:hAnsi="Bookman Old Style"/>
                <w:b/>
                <w:bCs/>
                <w:color w:val="000000"/>
                <w:sz w:val="20"/>
                <w:szCs w:val="20"/>
              </w:rPr>
              <w:t>[dB]</w:t>
            </w:r>
          </w:p>
        </w:tc>
        <w:tc>
          <w:tcPr>
            <w:tcW w:w="1063" w:type="pct"/>
            <w:tcBorders>
              <w:top w:val="nil"/>
              <w:left w:val="nil"/>
              <w:bottom w:val="single" w:sz="8" w:space="0" w:color="auto"/>
              <w:right w:val="single" w:sz="8" w:space="0" w:color="auto"/>
            </w:tcBorders>
            <w:shd w:val="clear" w:color="auto" w:fill="auto"/>
            <w:noWrap/>
            <w:vAlign w:val="center"/>
            <w:hideMark/>
          </w:tcPr>
          <w:p w14:paraId="7ECFE2F6" w14:textId="77777777" w:rsidR="008B475F" w:rsidRPr="00943992" w:rsidRDefault="008B475F" w:rsidP="00A46FF8">
            <w:pPr>
              <w:jc w:val="center"/>
              <w:rPr>
                <w:rFonts w:ascii="Bookman Old Style" w:hAnsi="Bookman Old Style"/>
                <w:b/>
                <w:bCs/>
                <w:color w:val="000000"/>
                <w:sz w:val="20"/>
                <w:szCs w:val="20"/>
              </w:rPr>
            </w:pPr>
            <w:r w:rsidRPr="00943992">
              <w:rPr>
                <w:rFonts w:ascii="Bookman Old Style" w:hAnsi="Bookman Old Style"/>
                <w:b/>
                <w:bCs/>
                <w:color w:val="000000"/>
                <w:sz w:val="20"/>
                <w:szCs w:val="20"/>
              </w:rPr>
              <w:t>[dB]</w:t>
            </w:r>
          </w:p>
        </w:tc>
      </w:tr>
      <w:tr w:rsidR="008B475F" w:rsidRPr="00943992" w14:paraId="68EFAC45" w14:textId="77777777" w:rsidTr="00D073EB">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0A406350" w14:textId="77777777" w:rsidR="008B475F" w:rsidRPr="00943992"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632EA4C4" w14:textId="77777777" w:rsidR="008B475F" w:rsidRPr="00943992" w:rsidRDefault="008B475F" w:rsidP="00A46FF8">
            <w:pPr>
              <w:rPr>
                <w:rFonts w:ascii="Bookman Old Style" w:hAnsi="Bookman Old Style"/>
                <w:b/>
                <w:bCs/>
                <w:color w:val="000000"/>
                <w:sz w:val="20"/>
                <w:szCs w:val="20"/>
              </w:rPr>
            </w:pPr>
          </w:p>
        </w:tc>
        <w:tc>
          <w:tcPr>
            <w:tcW w:w="3417" w:type="pct"/>
            <w:gridSpan w:val="5"/>
            <w:tcBorders>
              <w:top w:val="single" w:sz="8" w:space="0" w:color="auto"/>
              <w:left w:val="nil"/>
              <w:bottom w:val="single" w:sz="8" w:space="0" w:color="auto"/>
              <w:right w:val="single" w:sz="8" w:space="0" w:color="000000"/>
            </w:tcBorders>
            <w:shd w:val="clear" w:color="auto" w:fill="auto"/>
            <w:noWrap/>
            <w:vAlign w:val="center"/>
            <w:hideMark/>
          </w:tcPr>
          <w:p w14:paraId="0F73CF98" w14:textId="77777777" w:rsidR="008B475F" w:rsidRPr="00943992" w:rsidRDefault="008B475F" w:rsidP="00A46FF8">
            <w:pPr>
              <w:jc w:val="center"/>
              <w:rPr>
                <w:rFonts w:ascii="Bookman Old Style" w:hAnsi="Bookman Old Style"/>
                <w:b/>
                <w:bCs/>
                <w:color w:val="000000"/>
                <w:sz w:val="20"/>
                <w:szCs w:val="20"/>
              </w:rPr>
            </w:pPr>
            <w:r w:rsidRPr="00943992">
              <w:rPr>
                <w:rFonts w:ascii="Bookman Old Style" w:hAnsi="Bookman Old Style"/>
                <w:b/>
                <w:bCs/>
                <w:color w:val="000000"/>
                <w:sz w:val="20"/>
                <w:szCs w:val="20"/>
              </w:rPr>
              <w:t>Stan warunków akustycznych środowiska</w:t>
            </w:r>
          </w:p>
        </w:tc>
      </w:tr>
      <w:tr w:rsidR="008B475F" w:rsidRPr="00943992" w14:paraId="1B4B5BC5" w14:textId="77777777" w:rsidTr="00A46FF8">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4DB0B9CB" w14:textId="77777777" w:rsidR="008B475F" w:rsidRPr="00943992"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0FD47BB6" w14:textId="77777777" w:rsidR="008B475F" w:rsidRPr="00943992" w:rsidRDefault="008B475F" w:rsidP="00A46FF8">
            <w:pPr>
              <w:rPr>
                <w:rFonts w:ascii="Bookman Old Style" w:hAnsi="Bookman Old Style"/>
                <w:b/>
                <w:bCs/>
                <w:color w:val="000000"/>
                <w:sz w:val="20"/>
                <w:szCs w:val="20"/>
              </w:rPr>
            </w:pPr>
          </w:p>
        </w:tc>
        <w:tc>
          <w:tcPr>
            <w:tcW w:w="1139" w:type="pct"/>
            <w:gridSpan w:val="2"/>
            <w:tcBorders>
              <w:top w:val="single" w:sz="8" w:space="0" w:color="auto"/>
              <w:left w:val="nil"/>
              <w:bottom w:val="single" w:sz="8" w:space="0" w:color="auto"/>
              <w:right w:val="single" w:sz="8" w:space="0" w:color="auto"/>
            </w:tcBorders>
            <w:shd w:val="clear" w:color="auto" w:fill="auto"/>
            <w:noWrap/>
            <w:vAlign w:val="center"/>
            <w:hideMark/>
          </w:tcPr>
          <w:p w14:paraId="659ABC39" w14:textId="77777777" w:rsidR="008B475F" w:rsidRPr="00943992" w:rsidRDefault="008B475F" w:rsidP="00A46FF8">
            <w:pPr>
              <w:jc w:val="center"/>
              <w:rPr>
                <w:rFonts w:ascii="Bookman Old Style" w:hAnsi="Bookman Old Style"/>
                <w:b/>
                <w:bCs/>
                <w:color w:val="000000"/>
                <w:sz w:val="20"/>
                <w:szCs w:val="20"/>
              </w:rPr>
            </w:pPr>
            <w:r w:rsidRPr="00943992">
              <w:rPr>
                <w:rFonts w:ascii="Bookman Old Style" w:hAnsi="Bookman Old Style"/>
                <w:b/>
                <w:bCs/>
                <w:color w:val="000000"/>
                <w:sz w:val="20"/>
                <w:szCs w:val="20"/>
              </w:rPr>
              <w:t>niedobry</w:t>
            </w:r>
          </w:p>
        </w:tc>
        <w:tc>
          <w:tcPr>
            <w:tcW w:w="1216" w:type="pct"/>
            <w:gridSpan w:val="2"/>
            <w:tcBorders>
              <w:top w:val="single" w:sz="8" w:space="0" w:color="auto"/>
              <w:left w:val="nil"/>
              <w:bottom w:val="single" w:sz="8" w:space="0" w:color="auto"/>
              <w:right w:val="single" w:sz="8" w:space="0" w:color="auto"/>
            </w:tcBorders>
            <w:shd w:val="clear" w:color="auto" w:fill="auto"/>
            <w:noWrap/>
            <w:vAlign w:val="center"/>
            <w:hideMark/>
          </w:tcPr>
          <w:p w14:paraId="7C33BF01" w14:textId="77777777" w:rsidR="008B475F" w:rsidRPr="00943992" w:rsidRDefault="008B475F" w:rsidP="00A46FF8">
            <w:pPr>
              <w:jc w:val="center"/>
              <w:rPr>
                <w:rFonts w:ascii="Bookman Old Style" w:hAnsi="Bookman Old Style"/>
                <w:b/>
                <w:bCs/>
                <w:color w:val="000000"/>
                <w:sz w:val="20"/>
                <w:szCs w:val="20"/>
              </w:rPr>
            </w:pPr>
            <w:r w:rsidRPr="00943992">
              <w:rPr>
                <w:rFonts w:ascii="Bookman Old Style" w:hAnsi="Bookman Old Style"/>
                <w:b/>
                <w:bCs/>
                <w:color w:val="000000"/>
                <w:sz w:val="20"/>
                <w:szCs w:val="20"/>
              </w:rPr>
              <w:t>zły</w:t>
            </w:r>
          </w:p>
        </w:tc>
        <w:tc>
          <w:tcPr>
            <w:tcW w:w="1063" w:type="pct"/>
            <w:tcBorders>
              <w:top w:val="nil"/>
              <w:left w:val="nil"/>
              <w:bottom w:val="single" w:sz="8" w:space="0" w:color="auto"/>
              <w:right w:val="single" w:sz="8" w:space="0" w:color="auto"/>
            </w:tcBorders>
            <w:shd w:val="clear" w:color="auto" w:fill="auto"/>
            <w:noWrap/>
            <w:vAlign w:val="center"/>
            <w:hideMark/>
          </w:tcPr>
          <w:p w14:paraId="68338392" w14:textId="77777777" w:rsidR="008B475F" w:rsidRPr="00943992" w:rsidRDefault="008B475F" w:rsidP="00A46FF8">
            <w:pPr>
              <w:jc w:val="center"/>
              <w:rPr>
                <w:rFonts w:ascii="Bookman Old Style" w:hAnsi="Bookman Old Style"/>
                <w:b/>
                <w:bCs/>
                <w:color w:val="000000"/>
                <w:sz w:val="20"/>
                <w:szCs w:val="20"/>
              </w:rPr>
            </w:pPr>
            <w:r w:rsidRPr="00943992">
              <w:rPr>
                <w:rFonts w:ascii="Bookman Old Style" w:hAnsi="Bookman Old Style"/>
                <w:b/>
                <w:bCs/>
                <w:color w:val="000000"/>
                <w:sz w:val="20"/>
                <w:szCs w:val="20"/>
              </w:rPr>
              <w:t>bardzo zły</w:t>
            </w:r>
          </w:p>
        </w:tc>
      </w:tr>
      <w:tr w:rsidR="008B475F" w:rsidRPr="00943992" w14:paraId="554FCB7A" w14:textId="77777777" w:rsidTr="00A46FF8">
        <w:trPr>
          <w:trHeight w:val="315"/>
        </w:trPr>
        <w:tc>
          <w:tcPr>
            <w:tcW w:w="518" w:type="pct"/>
            <w:tcBorders>
              <w:top w:val="nil"/>
              <w:left w:val="single" w:sz="8" w:space="0" w:color="auto"/>
              <w:bottom w:val="double" w:sz="6" w:space="0" w:color="auto"/>
              <w:right w:val="single" w:sz="8" w:space="0" w:color="auto"/>
            </w:tcBorders>
            <w:shd w:val="clear" w:color="auto" w:fill="auto"/>
            <w:noWrap/>
            <w:vAlign w:val="center"/>
            <w:hideMark/>
          </w:tcPr>
          <w:p w14:paraId="350C6557" w14:textId="77777777" w:rsidR="008B475F" w:rsidRPr="00943992" w:rsidRDefault="008B475F" w:rsidP="00A46FF8">
            <w:pPr>
              <w:jc w:val="center"/>
              <w:rPr>
                <w:rFonts w:ascii="Bookman Old Style" w:hAnsi="Bookman Old Style"/>
                <w:color w:val="000000"/>
                <w:sz w:val="18"/>
                <w:szCs w:val="18"/>
              </w:rPr>
            </w:pPr>
            <w:r w:rsidRPr="00943992">
              <w:rPr>
                <w:rFonts w:ascii="Bookman Old Style" w:hAnsi="Bookman Old Style"/>
                <w:color w:val="000000"/>
                <w:sz w:val="18"/>
                <w:szCs w:val="18"/>
              </w:rPr>
              <w:t>1</w:t>
            </w:r>
          </w:p>
        </w:tc>
        <w:tc>
          <w:tcPr>
            <w:tcW w:w="1064" w:type="pct"/>
            <w:tcBorders>
              <w:top w:val="nil"/>
              <w:left w:val="nil"/>
              <w:bottom w:val="double" w:sz="6" w:space="0" w:color="auto"/>
              <w:right w:val="single" w:sz="8" w:space="0" w:color="auto"/>
            </w:tcBorders>
            <w:shd w:val="clear" w:color="auto" w:fill="auto"/>
            <w:noWrap/>
            <w:vAlign w:val="center"/>
            <w:hideMark/>
          </w:tcPr>
          <w:p w14:paraId="37988D1A" w14:textId="77777777" w:rsidR="008B475F" w:rsidRPr="00943992" w:rsidRDefault="008B475F" w:rsidP="00A46FF8">
            <w:pPr>
              <w:jc w:val="center"/>
              <w:rPr>
                <w:rFonts w:ascii="Bookman Old Style" w:hAnsi="Bookman Old Style"/>
                <w:color w:val="000000"/>
                <w:sz w:val="18"/>
                <w:szCs w:val="18"/>
              </w:rPr>
            </w:pPr>
            <w:r w:rsidRPr="00943992">
              <w:rPr>
                <w:rFonts w:ascii="Bookman Old Style" w:hAnsi="Bookman Old Style"/>
                <w:color w:val="000000"/>
                <w:sz w:val="18"/>
                <w:szCs w:val="18"/>
              </w:rPr>
              <w:t>2</w:t>
            </w:r>
          </w:p>
        </w:tc>
        <w:tc>
          <w:tcPr>
            <w:tcW w:w="1139" w:type="pct"/>
            <w:gridSpan w:val="2"/>
            <w:tcBorders>
              <w:top w:val="single" w:sz="8" w:space="0" w:color="auto"/>
              <w:left w:val="nil"/>
              <w:bottom w:val="double" w:sz="6" w:space="0" w:color="auto"/>
              <w:right w:val="single" w:sz="8" w:space="0" w:color="auto"/>
            </w:tcBorders>
            <w:shd w:val="clear" w:color="auto" w:fill="auto"/>
            <w:noWrap/>
            <w:vAlign w:val="center"/>
            <w:hideMark/>
          </w:tcPr>
          <w:p w14:paraId="7269F7C2" w14:textId="77777777" w:rsidR="008B475F" w:rsidRPr="00943992" w:rsidRDefault="008B475F" w:rsidP="00A46FF8">
            <w:pPr>
              <w:jc w:val="center"/>
              <w:rPr>
                <w:rFonts w:ascii="Bookman Old Style" w:hAnsi="Bookman Old Style"/>
                <w:color w:val="000000"/>
                <w:sz w:val="18"/>
                <w:szCs w:val="18"/>
              </w:rPr>
            </w:pPr>
            <w:r w:rsidRPr="00943992">
              <w:rPr>
                <w:rFonts w:ascii="Bookman Old Style" w:hAnsi="Bookman Old Style"/>
                <w:color w:val="000000"/>
                <w:sz w:val="18"/>
                <w:szCs w:val="18"/>
              </w:rPr>
              <w:t>3</w:t>
            </w:r>
          </w:p>
        </w:tc>
        <w:tc>
          <w:tcPr>
            <w:tcW w:w="1216" w:type="pct"/>
            <w:gridSpan w:val="2"/>
            <w:tcBorders>
              <w:top w:val="single" w:sz="8" w:space="0" w:color="auto"/>
              <w:left w:val="nil"/>
              <w:bottom w:val="double" w:sz="6" w:space="0" w:color="auto"/>
              <w:right w:val="single" w:sz="8" w:space="0" w:color="auto"/>
            </w:tcBorders>
            <w:shd w:val="clear" w:color="auto" w:fill="auto"/>
            <w:noWrap/>
            <w:vAlign w:val="center"/>
            <w:hideMark/>
          </w:tcPr>
          <w:p w14:paraId="6652BB18" w14:textId="77777777" w:rsidR="008B475F" w:rsidRPr="00943992" w:rsidRDefault="008B475F" w:rsidP="00A46FF8">
            <w:pPr>
              <w:jc w:val="center"/>
              <w:rPr>
                <w:rFonts w:ascii="Bookman Old Style" w:hAnsi="Bookman Old Style"/>
                <w:color w:val="000000"/>
                <w:sz w:val="18"/>
                <w:szCs w:val="18"/>
              </w:rPr>
            </w:pPr>
            <w:r w:rsidRPr="00943992">
              <w:rPr>
                <w:rFonts w:ascii="Bookman Old Style" w:hAnsi="Bookman Old Style"/>
                <w:color w:val="000000"/>
                <w:sz w:val="18"/>
                <w:szCs w:val="18"/>
              </w:rPr>
              <w:t>4</w:t>
            </w:r>
          </w:p>
        </w:tc>
        <w:tc>
          <w:tcPr>
            <w:tcW w:w="1063" w:type="pct"/>
            <w:tcBorders>
              <w:top w:val="nil"/>
              <w:left w:val="nil"/>
              <w:bottom w:val="double" w:sz="6" w:space="0" w:color="auto"/>
              <w:right w:val="single" w:sz="8" w:space="0" w:color="auto"/>
            </w:tcBorders>
            <w:shd w:val="clear" w:color="auto" w:fill="auto"/>
            <w:noWrap/>
            <w:vAlign w:val="center"/>
            <w:hideMark/>
          </w:tcPr>
          <w:p w14:paraId="0EE07E09" w14:textId="77777777" w:rsidR="008B475F" w:rsidRPr="00943992" w:rsidRDefault="008B475F" w:rsidP="00A46FF8">
            <w:pPr>
              <w:jc w:val="center"/>
              <w:rPr>
                <w:rFonts w:ascii="Bookman Old Style" w:hAnsi="Bookman Old Style"/>
                <w:color w:val="000000"/>
                <w:sz w:val="18"/>
                <w:szCs w:val="18"/>
              </w:rPr>
            </w:pPr>
            <w:r w:rsidRPr="00943992">
              <w:rPr>
                <w:rFonts w:ascii="Bookman Old Style" w:hAnsi="Bookman Old Style"/>
                <w:color w:val="000000"/>
                <w:sz w:val="18"/>
                <w:szCs w:val="18"/>
              </w:rPr>
              <w:t>5</w:t>
            </w:r>
          </w:p>
        </w:tc>
      </w:tr>
      <w:tr w:rsidR="00FB6E06" w:rsidRPr="00943992" w14:paraId="219C07BE" w14:textId="77777777" w:rsidTr="00D073EB">
        <w:trPr>
          <w:trHeight w:val="960"/>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713DE79A" w14:textId="77777777" w:rsidR="00FB6E06" w:rsidRPr="00943992" w:rsidRDefault="00FB6E06" w:rsidP="00FB6E06">
            <w:pPr>
              <w:jc w:val="center"/>
              <w:rPr>
                <w:rFonts w:ascii="Calibri" w:hAnsi="Calibri"/>
                <w:color w:val="000000"/>
                <w:sz w:val="22"/>
                <w:szCs w:val="22"/>
              </w:rPr>
            </w:pPr>
            <w:r w:rsidRPr="00943992">
              <w:rPr>
                <w:rFonts w:ascii="Calibri" w:hAnsi="Calibri"/>
                <w:color w:val="000000"/>
                <w:sz w:val="22"/>
                <w:szCs w:val="22"/>
              </w:rPr>
              <w:t>1</w:t>
            </w:r>
          </w:p>
        </w:tc>
        <w:tc>
          <w:tcPr>
            <w:tcW w:w="1064" w:type="pct"/>
            <w:tcBorders>
              <w:top w:val="nil"/>
              <w:left w:val="nil"/>
              <w:bottom w:val="single" w:sz="8" w:space="0" w:color="auto"/>
              <w:right w:val="single" w:sz="8" w:space="0" w:color="auto"/>
            </w:tcBorders>
            <w:shd w:val="clear" w:color="auto" w:fill="auto"/>
            <w:vAlign w:val="center"/>
            <w:hideMark/>
          </w:tcPr>
          <w:p w14:paraId="6EEAE871" w14:textId="33F741DE" w:rsidR="00FB6E06" w:rsidRPr="00943992" w:rsidRDefault="00FB6E06" w:rsidP="00FB6E06">
            <w:pPr>
              <w:rPr>
                <w:rFonts w:ascii="Bookman Old Style" w:hAnsi="Bookman Old Style"/>
                <w:color w:val="000000"/>
                <w:sz w:val="20"/>
                <w:szCs w:val="20"/>
              </w:rPr>
            </w:pPr>
            <w:r w:rsidRPr="00F600FA">
              <w:rPr>
                <w:rFonts w:ascii="Bookman Old Style" w:hAnsi="Bookman Old Style"/>
                <w:color w:val="000000"/>
                <w:sz w:val="20"/>
                <w:szCs w:val="20"/>
              </w:rPr>
              <w:t>Powierzchnia terenów zagrożonych w</w:t>
            </w:r>
            <w:r>
              <w:rPr>
                <w:rFonts w:ascii="Bookman Old Style" w:hAnsi="Bookman Old Style"/>
                <w:color w:val="000000"/>
                <w:sz w:val="20"/>
                <w:szCs w:val="20"/>
              </w:rPr>
              <w:t> </w:t>
            </w:r>
            <w:r w:rsidRPr="00F600FA">
              <w:rPr>
                <w:rFonts w:ascii="Bookman Old Style" w:hAnsi="Bookman Old Style"/>
                <w:color w:val="000000"/>
                <w:sz w:val="20"/>
                <w:szCs w:val="20"/>
              </w:rPr>
              <w:t>danym obszarze [km</w:t>
            </w:r>
            <w:r w:rsidRPr="00F600FA">
              <w:rPr>
                <w:rFonts w:ascii="Bookman Old Style" w:hAnsi="Bookman Old Style"/>
                <w:color w:val="000000"/>
                <w:sz w:val="20"/>
                <w:szCs w:val="20"/>
                <w:vertAlign w:val="superscript"/>
              </w:rPr>
              <w:t>2</w:t>
            </w:r>
            <w:r w:rsidRPr="00F600FA">
              <w:rPr>
                <w:rFonts w:ascii="Bookman Old Style" w:hAnsi="Bookman Old Style"/>
                <w:color w:val="000000"/>
                <w:sz w:val="20"/>
                <w:szCs w:val="20"/>
              </w:rPr>
              <w:t>]</w:t>
            </w:r>
          </w:p>
        </w:tc>
        <w:tc>
          <w:tcPr>
            <w:tcW w:w="570" w:type="pct"/>
            <w:tcBorders>
              <w:top w:val="nil"/>
              <w:left w:val="nil"/>
              <w:bottom w:val="single" w:sz="8" w:space="0" w:color="auto"/>
              <w:right w:val="single" w:sz="8" w:space="0" w:color="auto"/>
            </w:tcBorders>
            <w:shd w:val="clear" w:color="auto" w:fill="auto"/>
            <w:noWrap/>
            <w:vAlign w:val="center"/>
            <w:hideMark/>
          </w:tcPr>
          <w:p w14:paraId="44E42DAA" w14:textId="208A817B" w:rsidR="00FB6E06" w:rsidRPr="00D073EB" w:rsidRDefault="00FB6E06" w:rsidP="00FB6E06">
            <w:pPr>
              <w:jc w:val="center"/>
              <w:rPr>
                <w:rFonts w:ascii="Bookman Old Style" w:hAnsi="Bookman Old Style"/>
                <w:color w:val="000000"/>
                <w:sz w:val="20"/>
                <w:szCs w:val="20"/>
              </w:rPr>
            </w:pPr>
            <w:r w:rsidRPr="00D073EB">
              <w:rPr>
                <w:rFonts w:ascii="Bookman Old Style" w:hAnsi="Bookman Old Style"/>
                <w:color w:val="000000"/>
                <w:sz w:val="20"/>
                <w:szCs w:val="20"/>
              </w:rPr>
              <w:t>0,004</w:t>
            </w:r>
          </w:p>
        </w:tc>
        <w:tc>
          <w:tcPr>
            <w:tcW w:w="569" w:type="pct"/>
            <w:tcBorders>
              <w:top w:val="nil"/>
              <w:left w:val="nil"/>
              <w:bottom w:val="single" w:sz="8" w:space="0" w:color="auto"/>
              <w:right w:val="single" w:sz="8" w:space="0" w:color="auto"/>
            </w:tcBorders>
            <w:shd w:val="clear" w:color="auto" w:fill="auto"/>
            <w:noWrap/>
            <w:vAlign w:val="center"/>
            <w:hideMark/>
          </w:tcPr>
          <w:p w14:paraId="00B89AEB" w14:textId="21875846" w:rsidR="00FB6E06" w:rsidRPr="00D073EB" w:rsidRDefault="00FB6E06" w:rsidP="00FB6E06">
            <w:pPr>
              <w:jc w:val="center"/>
              <w:rPr>
                <w:rFonts w:ascii="Bookman Old Style" w:hAnsi="Bookman Old Style"/>
                <w:color w:val="000000"/>
                <w:sz w:val="20"/>
                <w:szCs w:val="20"/>
              </w:rPr>
            </w:pPr>
            <w:r w:rsidRPr="00D073EB">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451BD9C6" w14:textId="5039616E" w:rsidR="00FB6E06" w:rsidRPr="00D073EB" w:rsidRDefault="00FB6E06" w:rsidP="00FB6E06">
            <w:pPr>
              <w:jc w:val="center"/>
              <w:rPr>
                <w:rFonts w:ascii="Bookman Old Style" w:hAnsi="Bookman Old Style"/>
                <w:color w:val="000000"/>
                <w:sz w:val="20"/>
                <w:szCs w:val="20"/>
              </w:rPr>
            </w:pPr>
            <w:r w:rsidRPr="00D073EB">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587E67CE" w14:textId="0677E708" w:rsidR="00FB6E06" w:rsidRPr="00D073EB" w:rsidRDefault="00FB6E06" w:rsidP="00FB6E06">
            <w:pPr>
              <w:jc w:val="center"/>
              <w:rPr>
                <w:rFonts w:ascii="Bookman Old Style" w:hAnsi="Bookman Old Style"/>
                <w:color w:val="000000"/>
                <w:sz w:val="20"/>
                <w:szCs w:val="20"/>
              </w:rPr>
            </w:pPr>
            <w:r w:rsidRPr="00D073EB">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04613E34" w14:textId="701883FF" w:rsidR="00FB6E06" w:rsidRPr="00D073EB" w:rsidRDefault="00FB6E06" w:rsidP="00FB6E06">
            <w:pPr>
              <w:jc w:val="center"/>
              <w:rPr>
                <w:rFonts w:ascii="Bookman Old Style" w:hAnsi="Bookman Old Style"/>
                <w:color w:val="000000"/>
                <w:sz w:val="20"/>
                <w:szCs w:val="20"/>
              </w:rPr>
            </w:pPr>
            <w:r w:rsidRPr="00D073EB">
              <w:rPr>
                <w:rFonts w:ascii="Bookman Old Style" w:hAnsi="Bookman Old Style"/>
                <w:color w:val="000000"/>
                <w:sz w:val="20"/>
                <w:szCs w:val="20"/>
              </w:rPr>
              <w:t>0,000</w:t>
            </w:r>
          </w:p>
        </w:tc>
      </w:tr>
      <w:tr w:rsidR="00FB6E06" w:rsidRPr="00943992" w14:paraId="7B461E66" w14:textId="77777777" w:rsidTr="00A46FF8">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79E1B5FF" w14:textId="77777777" w:rsidR="00FB6E06" w:rsidRPr="00943992" w:rsidRDefault="00FB6E06" w:rsidP="00FB6E06">
            <w:pPr>
              <w:jc w:val="center"/>
              <w:rPr>
                <w:rFonts w:ascii="Calibri" w:hAnsi="Calibri"/>
                <w:color w:val="000000"/>
                <w:sz w:val="22"/>
                <w:szCs w:val="22"/>
              </w:rPr>
            </w:pPr>
            <w:r w:rsidRPr="00943992">
              <w:rPr>
                <w:rFonts w:ascii="Calibri" w:hAnsi="Calibri"/>
                <w:color w:val="000000"/>
                <w:sz w:val="22"/>
                <w:szCs w:val="22"/>
              </w:rPr>
              <w:t>2</w:t>
            </w:r>
          </w:p>
        </w:tc>
        <w:tc>
          <w:tcPr>
            <w:tcW w:w="1064" w:type="pct"/>
            <w:tcBorders>
              <w:top w:val="nil"/>
              <w:left w:val="nil"/>
              <w:bottom w:val="single" w:sz="8" w:space="0" w:color="auto"/>
              <w:right w:val="single" w:sz="8" w:space="0" w:color="auto"/>
            </w:tcBorders>
            <w:shd w:val="clear" w:color="auto" w:fill="auto"/>
            <w:vAlign w:val="center"/>
            <w:hideMark/>
          </w:tcPr>
          <w:p w14:paraId="630FFDC2" w14:textId="2ACF77F2" w:rsidR="00FB6E06" w:rsidRPr="00943992" w:rsidRDefault="00FB6E06" w:rsidP="00FB6E06">
            <w:pPr>
              <w:rPr>
                <w:rFonts w:ascii="Bookman Old Style" w:hAnsi="Bookman Old Style"/>
                <w:color w:val="000000"/>
                <w:sz w:val="20"/>
                <w:szCs w:val="20"/>
              </w:rPr>
            </w:pPr>
            <w:r w:rsidRPr="00F600FA">
              <w:rPr>
                <w:rFonts w:ascii="Bookman Old Style" w:hAnsi="Bookman Old Style"/>
                <w:color w:val="000000"/>
                <w:sz w:val="20"/>
                <w:szCs w:val="20"/>
              </w:rPr>
              <w:t>Liczba lokali mieszkalnych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7786DAB5" w14:textId="77777777" w:rsidR="00FB6E06" w:rsidRPr="00943992" w:rsidRDefault="00FB6E06" w:rsidP="00FB6E06">
            <w:pPr>
              <w:jc w:val="center"/>
              <w:rPr>
                <w:rFonts w:ascii="Bookman Old Style" w:hAnsi="Bookman Old Style"/>
                <w:color w:val="000000"/>
                <w:sz w:val="20"/>
                <w:szCs w:val="20"/>
              </w:rPr>
            </w:pPr>
            <w:r w:rsidRPr="00943992">
              <w:rPr>
                <w:rFonts w:ascii="Bookman Old Style" w:hAnsi="Bookman Old Style"/>
                <w:color w:val="000000"/>
                <w:sz w:val="20"/>
                <w:szCs w:val="20"/>
              </w:rPr>
              <w:t>0,007</w:t>
            </w:r>
          </w:p>
        </w:tc>
        <w:tc>
          <w:tcPr>
            <w:tcW w:w="569" w:type="pct"/>
            <w:tcBorders>
              <w:top w:val="nil"/>
              <w:left w:val="nil"/>
              <w:bottom w:val="single" w:sz="8" w:space="0" w:color="auto"/>
              <w:right w:val="single" w:sz="8" w:space="0" w:color="auto"/>
            </w:tcBorders>
            <w:shd w:val="clear" w:color="auto" w:fill="auto"/>
            <w:noWrap/>
            <w:vAlign w:val="center"/>
            <w:hideMark/>
          </w:tcPr>
          <w:p w14:paraId="0B814CCA" w14:textId="77777777" w:rsidR="00FB6E06" w:rsidRPr="00943992" w:rsidRDefault="00FB6E06" w:rsidP="00FB6E06">
            <w:pPr>
              <w:jc w:val="center"/>
              <w:rPr>
                <w:rFonts w:ascii="Bookman Old Style" w:hAnsi="Bookman Old Style"/>
                <w:color w:val="000000"/>
                <w:sz w:val="20"/>
                <w:szCs w:val="20"/>
              </w:rPr>
            </w:pPr>
            <w:r w:rsidRPr="00943992">
              <w:rPr>
                <w:rFonts w:ascii="Bookman Old Style" w:hAnsi="Bookman Old Style"/>
                <w:color w:val="000000"/>
                <w:sz w:val="20"/>
                <w:szCs w:val="20"/>
              </w:rPr>
              <w:t>0,003</w:t>
            </w:r>
          </w:p>
        </w:tc>
        <w:tc>
          <w:tcPr>
            <w:tcW w:w="608" w:type="pct"/>
            <w:tcBorders>
              <w:top w:val="nil"/>
              <w:left w:val="nil"/>
              <w:bottom w:val="single" w:sz="8" w:space="0" w:color="auto"/>
              <w:right w:val="single" w:sz="8" w:space="0" w:color="auto"/>
            </w:tcBorders>
            <w:shd w:val="clear" w:color="auto" w:fill="auto"/>
            <w:noWrap/>
            <w:vAlign w:val="center"/>
            <w:hideMark/>
          </w:tcPr>
          <w:p w14:paraId="7A6B9EBF" w14:textId="77777777" w:rsidR="00FB6E06" w:rsidRPr="00943992" w:rsidRDefault="00FB6E06" w:rsidP="00FB6E06">
            <w:pPr>
              <w:jc w:val="center"/>
              <w:rPr>
                <w:rFonts w:ascii="Bookman Old Style" w:hAnsi="Bookman Old Style"/>
                <w:color w:val="000000"/>
                <w:sz w:val="20"/>
                <w:szCs w:val="20"/>
              </w:rPr>
            </w:pPr>
            <w:r w:rsidRPr="00943992">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0DB5FC87" w14:textId="77777777" w:rsidR="00FB6E06" w:rsidRPr="00943992" w:rsidRDefault="00FB6E06" w:rsidP="00FB6E06">
            <w:pPr>
              <w:jc w:val="center"/>
              <w:rPr>
                <w:rFonts w:ascii="Bookman Old Style" w:hAnsi="Bookman Old Style"/>
                <w:color w:val="000000"/>
                <w:sz w:val="20"/>
                <w:szCs w:val="20"/>
              </w:rPr>
            </w:pPr>
            <w:r w:rsidRPr="00943992">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19A57354" w14:textId="77777777" w:rsidR="00FB6E06" w:rsidRPr="00943992" w:rsidRDefault="00FB6E06" w:rsidP="00FB6E06">
            <w:pPr>
              <w:jc w:val="center"/>
              <w:rPr>
                <w:rFonts w:ascii="Bookman Old Style" w:hAnsi="Bookman Old Style"/>
                <w:color w:val="000000"/>
                <w:sz w:val="20"/>
                <w:szCs w:val="20"/>
              </w:rPr>
            </w:pPr>
            <w:r w:rsidRPr="00943992">
              <w:rPr>
                <w:rFonts w:ascii="Bookman Old Style" w:hAnsi="Bookman Old Style"/>
                <w:color w:val="000000"/>
                <w:sz w:val="20"/>
                <w:szCs w:val="20"/>
              </w:rPr>
              <w:t>0,000</w:t>
            </w:r>
          </w:p>
        </w:tc>
      </w:tr>
      <w:tr w:rsidR="00FB6E06" w:rsidRPr="00943992" w14:paraId="1E560611" w14:textId="77777777" w:rsidTr="00A46FF8">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4C093ACC" w14:textId="77777777" w:rsidR="00FB6E06" w:rsidRPr="00943992" w:rsidRDefault="00FB6E06" w:rsidP="00FB6E06">
            <w:pPr>
              <w:jc w:val="center"/>
              <w:rPr>
                <w:rFonts w:ascii="Calibri" w:hAnsi="Calibri"/>
                <w:color w:val="000000"/>
                <w:sz w:val="22"/>
                <w:szCs w:val="22"/>
              </w:rPr>
            </w:pPr>
            <w:r w:rsidRPr="00943992">
              <w:rPr>
                <w:rFonts w:ascii="Calibri" w:hAnsi="Calibri"/>
                <w:color w:val="000000"/>
                <w:sz w:val="22"/>
                <w:szCs w:val="22"/>
              </w:rPr>
              <w:t>3</w:t>
            </w:r>
          </w:p>
        </w:tc>
        <w:tc>
          <w:tcPr>
            <w:tcW w:w="1064" w:type="pct"/>
            <w:tcBorders>
              <w:top w:val="nil"/>
              <w:left w:val="nil"/>
              <w:bottom w:val="single" w:sz="8" w:space="0" w:color="auto"/>
              <w:right w:val="single" w:sz="8" w:space="0" w:color="auto"/>
            </w:tcBorders>
            <w:shd w:val="clear" w:color="auto" w:fill="auto"/>
            <w:vAlign w:val="center"/>
            <w:hideMark/>
          </w:tcPr>
          <w:p w14:paraId="192174CF" w14:textId="54799387" w:rsidR="00FB6E06" w:rsidRPr="00943992" w:rsidRDefault="00FB6E06" w:rsidP="00FB6E06">
            <w:pPr>
              <w:rPr>
                <w:rFonts w:ascii="Bookman Old Style" w:hAnsi="Bookman Old Style"/>
                <w:color w:val="000000"/>
                <w:sz w:val="20"/>
                <w:szCs w:val="20"/>
              </w:rPr>
            </w:pPr>
            <w:r w:rsidRPr="00F600FA">
              <w:rPr>
                <w:rFonts w:ascii="Bookman Old Style" w:hAnsi="Bookman Old Style"/>
                <w:color w:val="000000"/>
                <w:sz w:val="20"/>
                <w:szCs w:val="20"/>
              </w:rPr>
              <w:t>Liczba zagrożonych mieszkańców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338AF4BA" w14:textId="77777777" w:rsidR="00FB6E06" w:rsidRPr="00943992" w:rsidRDefault="00FB6E06" w:rsidP="00FB6E06">
            <w:pPr>
              <w:jc w:val="center"/>
              <w:rPr>
                <w:rFonts w:ascii="Bookman Old Style" w:hAnsi="Bookman Old Style"/>
                <w:color w:val="000000"/>
                <w:sz w:val="20"/>
                <w:szCs w:val="20"/>
              </w:rPr>
            </w:pPr>
            <w:r w:rsidRPr="00943992">
              <w:rPr>
                <w:rFonts w:ascii="Bookman Old Style" w:hAnsi="Bookman Old Style"/>
                <w:color w:val="000000"/>
                <w:sz w:val="20"/>
                <w:szCs w:val="20"/>
              </w:rPr>
              <w:t>0,017</w:t>
            </w:r>
          </w:p>
        </w:tc>
        <w:tc>
          <w:tcPr>
            <w:tcW w:w="569" w:type="pct"/>
            <w:tcBorders>
              <w:top w:val="nil"/>
              <w:left w:val="nil"/>
              <w:bottom w:val="single" w:sz="8" w:space="0" w:color="auto"/>
              <w:right w:val="single" w:sz="8" w:space="0" w:color="auto"/>
            </w:tcBorders>
            <w:shd w:val="clear" w:color="auto" w:fill="auto"/>
            <w:noWrap/>
            <w:vAlign w:val="center"/>
            <w:hideMark/>
          </w:tcPr>
          <w:p w14:paraId="74DB6101" w14:textId="77777777" w:rsidR="00FB6E06" w:rsidRPr="00943992" w:rsidRDefault="00FB6E06" w:rsidP="00FB6E06">
            <w:pPr>
              <w:jc w:val="center"/>
              <w:rPr>
                <w:rFonts w:ascii="Bookman Old Style" w:hAnsi="Bookman Old Style"/>
                <w:color w:val="000000"/>
                <w:sz w:val="20"/>
                <w:szCs w:val="20"/>
              </w:rPr>
            </w:pPr>
            <w:r w:rsidRPr="00943992">
              <w:rPr>
                <w:rFonts w:ascii="Bookman Old Style" w:hAnsi="Bookman Old Style"/>
                <w:color w:val="000000"/>
                <w:sz w:val="20"/>
                <w:szCs w:val="20"/>
              </w:rPr>
              <w:t>0,006</w:t>
            </w:r>
          </w:p>
        </w:tc>
        <w:tc>
          <w:tcPr>
            <w:tcW w:w="608" w:type="pct"/>
            <w:tcBorders>
              <w:top w:val="nil"/>
              <w:left w:val="nil"/>
              <w:bottom w:val="single" w:sz="8" w:space="0" w:color="auto"/>
              <w:right w:val="single" w:sz="8" w:space="0" w:color="auto"/>
            </w:tcBorders>
            <w:shd w:val="clear" w:color="auto" w:fill="auto"/>
            <w:noWrap/>
            <w:vAlign w:val="center"/>
            <w:hideMark/>
          </w:tcPr>
          <w:p w14:paraId="1F25509C" w14:textId="77777777" w:rsidR="00FB6E06" w:rsidRPr="00943992" w:rsidRDefault="00FB6E06" w:rsidP="00FB6E06">
            <w:pPr>
              <w:jc w:val="center"/>
              <w:rPr>
                <w:rFonts w:ascii="Bookman Old Style" w:hAnsi="Bookman Old Style"/>
                <w:color w:val="000000"/>
                <w:sz w:val="20"/>
                <w:szCs w:val="20"/>
              </w:rPr>
            </w:pPr>
            <w:r w:rsidRPr="00943992">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75924437" w14:textId="77777777" w:rsidR="00FB6E06" w:rsidRPr="00943992" w:rsidRDefault="00FB6E06" w:rsidP="00FB6E06">
            <w:pPr>
              <w:jc w:val="center"/>
              <w:rPr>
                <w:rFonts w:ascii="Bookman Old Style" w:hAnsi="Bookman Old Style"/>
                <w:color w:val="000000"/>
                <w:sz w:val="20"/>
                <w:szCs w:val="20"/>
              </w:rPr>
            </w:pPr>
            <w:r w:rsidRPr="00943992">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074FE021" w14:textId="77777777" w:rsidR="00FB6E06" w:rsidRPr="00943992" w:rsidRDefault="00FB6E06" w:rsidP="00FB6E06">
            <w:pPr>
              <w:jc w:val="center"/>
              <w:rPr>
                <w:rFonts w:ascii="Bookman Old Style" w:hAnsi="Bookman Old Style"/>
                <w:color w:val="000000"/>
                <w:sz w:val="20"/>
                <w:szCs w:val="20"/>
              </w:rPr>
            </w:pPr>
            <w:r w:rsidRPr="00943992">
              <w:rPr>
                <w:rFonts w:ascii="Bookman Old Style" w:hAnsi="Bookman Old Style"/>
                <w:color w:val="000000"/>
                <w:sz w:val="20"/>
                <w:szCs w:val="20"/>
              </w:rPr>
              <w:t>0,000</w:t>
            </w:r>
          </w:p>
        </w:tc>
      </w:tr>
      <w:tr w:rsidR="00FB6E06" w:rsidRPr="00943992" w14:paraId="1D8AF8E6" w14:textId="77777777" w:rsidTr="00A46FF8">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653376DE" w14:textId="77777777" w:rsidR="00FB6E06" w:rsidRPr="00943992" w:rsidRDefault="00FB6E06" w:rsidP="00FB6E06">
            <w:pPr>
              <w:jc w:val="center"/>
              <w:rPr>
                <w:rFonts w:ascii="Calibri" w:hAnsi="Calibri"/>
                <w:color w:val="000000"/>
                <w:sz w:val="22"/>
                <w:szCs w:val="22"/>
              </w:rPr>
            </w:pPr>
            <w:r w:rsidRPr="00943992">
              <w:rPr>
                <w:rFonts w:ascii="Calibri" w:hAnsi="Calibri"/>
                <w:color w:val="000000"/>
                <w:sz w:val="22"/>
                <w:szCs w:val="22"/>
              </w:rPr>
              <w:t>4</w:t>
            </w:r>
          </w:p>
        </w:tc>
        <w:tc>
          <w:tcPr>
            <w:tcW w:w="1064" w:type="pct"/>
            <w:tcBorders>
              <w:top w:val="nil"/>
              <w:left w:val="nil"/>
              <w:bottom w:val="single" w:sz="8" w:space="0" w:color="auto"/>
              <w:right w:val="single" w:sz="8" w:space="0" w:color="auto"/>
            </w:tcBorders>
            <w:shd w:val="clear" w:color="auto" w:fill="auto"/>
            <w:vAlign w:val="center"/>
            <w:hideMark/>
          </w:tcPr>
          <w:p w14:paraId="02640170" w14:textId="2525B0BC" w:rsidR="00FB6E06" w:rsidRPr="00943992" w:rsidRDefault="00FB6E06" w:rsidP="00FB6E06">
            <w:pPr>
              <w:rPr>
                <w:rFonts w:ascii="Bookman Old Style" w:hAnsi="Bookman Old Style"/>
                <w:color w:val="000000"/>
                <w:sz w:val="20"/>
                <w:szCs w:val="20"/>
              </w:rPr>
            </w:pPr>
            <w:r w:rsidRPr="00F600FA">
              <w:rPr>
                <w:rFonts w:ascii="Bookman Old Style" w:hAnsi="Bookman Old Style"/>
                <w:color w:val="000000"/>
                <w:sz w:val="20"/>
                <w:szCs w:val="20"/>
              </w:rPr>
              <w:t>Liczba budynków szkolnych i</w:t>
            </w:r>
            <w:r>
              <w:rPr>
                <w:rFonts w:ascii="Bookman Old Style" w:hAnsi="Bookman Old Style"/>
                <w:color w:val="000000"/>
                <w:sz w:val="20"/>
                <w:szCs w:val="20"/>
              </w:rPr>
              <w:t> </w:t>
            </w:r>
            <w:r w:rsidRPr="00F600FA">
              <w:rPr>
                <w:rFonts w:ascii="Bookman Old Style" w:hAnsi="Bookman Old Style"/>
                <w:color w:val="000000"/>
                <w:sz w:val="20"/>
                <w:szCs w:val="20"/>
              </w:rPr>
              <w:t>przedszkolnych w 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5197D08C" w14:textId="77777777" w:rsidR="00FB6E06" w:rsidRPr="00943992" w:rsidRDefault="00FB6E06" w:rsidP="00FB6E06">
            <w:pPr>
              <w:jc w:val="center"/>
              <w:rPr>
                <w:rFonts w:ascii="Bookman Old Style" w:hAnsi="Bookman Old Style"/>
                <w:color w:val="000000"/>
                <w:sz w:val="20"/>
                <w:szCs w:val="20"/>
              </w:rPr>
            </w:pPr>
            <w:r w:rsidRPr="00943992">
              <w:rPr>
                <w:rFonts w:ascii="Bookman Old Style" w:hAnsi="Bookman Old Style"/>
                <w:color w:val="000000"/>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482860CE" w14:textId="77777777" w:rsidR="00FB6E06" w:rsidRPr="00943992" w:rsidRDefault="00FB6E06" w:rsidP="00FB6E06">
            <w:pPr>
              <w:jc w:val="center"/>
              <w:rPr>
                <w:rFonts w:ascii="Bookman Old Style" w:hAnsi="Bookman Old Style"/>
                <w:color w:val="000000"/>
                <w:sz w:val="20"/>
                <w:szCs w:val="20"/>
              </w:rPr>
            </w:pPr>
            <w:r w:rsidRPr="00943992">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5016966D" w14:textId="77777777" w:rsidR="00FB6E06" w:rsidRPr="00943992" w:rsidRDefault="00FB6E06" w:rsidP="00FB6E06">
            <w:pPr>
              <w:jc w:val="center"/>
              <w:rPr>
                <w:rFonts w:ascii="Bookman Old Style" w:hAnsi="Bookman Old Style"/>
                <w:color w:val="000000"/>
                <w:sz w:val="20"/>
                <w:szCs w:val="20"/>
              </w:rPr>
            </w:pPr>
            <w:r w:rsidRPr="00943992">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0D95BA67" w14:textId="77777777" w:rsidR="00FB6E06" w:rsidRPr="00943992" w:rsidRDefault="00FB6E06" w:rsidP="00FB6E06">
            <w:pPr>
              <w:jc w:val="center"/>
              <w:rPr>
                <w:rFonts w:ascii="Bookman Old Style" w:hAnsi="Bookman Old Style"/>
                <w:color w:val="000000"/>
                <w:sz w:val="20"/>
                <w:szCs w:val="20"/>
              </w:rPr>
            </w:pPr>
            <w:r w:rsidRPr="00943992">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441CBCFC" w14:textId="77777777" w:rsidR="00FB6E06" w:rsidRPr="00943992" w:rsidRDefault="00FB6E06" w:rsidP="00FB6E06">
            <w:pPr>
              <w:jc w:val="center"/>
              <w:rPr>
                <w:rFonts w:ascii="Bookman Old Style" w:hAnsi="Bookman Old Style"/>
                <w:color w:val="000000"/>
                <w:sz w:val="20"/>
                <w:szCs w:val="20"/>
              </w:rPr>
            </w:pPr>
            <w:r w:rsidRPr="00943992">
              <w:rPr>
                <w:rFonts w:ascii="Bookman Old Style" w:hAnsi="Bookman Old Style"/>
                <w:color w:val="000000"/>
                <w:sz w:val="20"/>
                <w:szCs w:val="20"/>
              </w:rPr>
              <w:t>0</w:t>
            </w:r>
          </w:p>
        </w:tc>
      </w:tr>
      <w:tr w:rsidR="00FB6E06" w:rsidRPr="00943992" w14:paraId="0ADBE3D7" w14:textId="77777777" w:rsidTr="00A46FF8">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777B51DD" w14:textId="77777777" w:rsidR="00FB6E06" w:rsidRPr="00943992" w:rsidRDefault="00FB6E06" w:rsidP="00FB6E06">
            <w:pPr>
              <w:jc w:val="center"/>
              <w:rPr>
                <w:rFonts w:ascii="Calibri" w:hAnsi="Calibri"/>
                <w:color w:val="000000"/>
                <w:sz w:val="22"/>
                <w:szCs w:val="22"/>
              </w:rPr>
            </w:pPr>
            <w:r w:rsidRPr="00943992">
              <w:rPr>
                <w:rFonts w:ascii="Calibri" w:hAnsi="Calibri"/>
                <w:color w:val="000000"/>
                <w:sz w:val="22"/>
                <w:szCs w:val="22"/>
              </w:rPr>
              <w:t>5</w:t>
            </w:r>
          </w:p>
        </w:tc>
        <w:tc>
          <w:tcPr>
            <w:tcW w:w="1064" w:type="pct"/>
            <w:tcBorders>
              <w:top w:val="nil"/>
              <w:left w:val="nil"/>
              <w:bottom w:val="single" w:sz="8" w:space="0" w:color="auto"/>
              <w:right w:val="single" w:sz="8" w:space="0" w:color="auto"/>
            </w:tcBorders>
            <w:shd w:val="clear" w:color="auto" w:fill="auto"/>
            <w:vAlign w:val="center"/>
            <w:hideMark/>
          </w:tcPr>
          <w:p w14:paraId="510081F9" w14:textId="5BEEBF33" w:rsidR="00FB6E06" w:rsidRPr="00943992" w:rsidRDefault="00FB6E06" w:rsidP="00FB6E06">
            <w:pPr>
              <w:rPr>
                <w:rFonts w:ascii="Bookman Old Style" w:hAnsi="Bookman Old Style"/>
                <w:color w:val="000000"/>
                <w:sz w:val="20"/>
                <w:szCs w:val="20"/>
              </w:rPr>
            </w:pPr>
            <w:r w:rsidRPr="00F600FA">
              <w:rPr>
                <w:rFonts w:ascii="Bookman Old Style" w:hAnsi="Bookman Old Style"/>
                <w:color w:val="000000"/>
                <w:sz w:val="20"/>
                <w:szCs w:val="20"/>
              </w:rPr>
              <w:t>Liczba budynków służby zdrowia, opieki społecznej i</w:t>
            </w:r>
            <w:r>
              <w:rPr>
                <w:rFonts w:ascii="Bookman Old Style" w:hAnsi="Bookman Old Style"/>
                <w:color w:val="000000"/>
                <w:sz w:val="20"/>
                <w:szCs w:val="20"/>
              </w:rPr>
              <w:t> </w:t>
            </w:r>
            <w:r w:rsidRPr="00F600FA">
              <w:rPr>
                <w:rFonts w:ascii="Bookman Old Style" w:hAnsi="Bookman Old Style"/>
                <w:color w:val="000000"/>
                <w:sz w:val="20"/>
                <w:szCs w:val="20"/>
              </w:rPr>
              <w:t>socjalnej w</w:t>
            </w:r>
            <w:r>
              <w:rPr>
                <w:rFonts w:ascii="Bookman Old Style" w:hAnsi="Bookman Old Style"/>
                <w:color w:val="000000"/>
                <w:sz w:val="20"/>
                <w:szCs w:val="20"/>
              </w:rPr>
              <w:t> </w:t>
            </w:r>
            <w:r w:rsidRPr="00F600FA">
              <w:rPr>
                <w:rFonts w:ascii="Bookman Old Style" w:hAnsi="Bookman Old Style"/>
                <w:color w:val="000000"/>
                <w:sz w:val="20"/>
                <w:szCs w:val="20"/>
              </w:rPr>
              <w:t>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1B86FC82" w14:textId="77777777" w:rsidR="00FB6E06" w:rsidRPr="00943992" w:rsidRDefault="00FB6E06" w:rsidP="00FB6E06">
            <w:pPr>
              <w:jc w:val="center"/>
              <w:rPr>
                <w:rFonts w:ascii="Bookman Old Style" w:hAnsi="Bookman Old Style"/>
                <w:color w:val="000000"/>
                <w:sz w:val="20"/>
                <w:szCs w:val="20"/>
              </w:rPr>
            </w:pPr>
            <w:r w:rsidRPr="00943992">
              <w:rPr>
                <w:rFonts w:ascii="Bookman Old Style" w:hAnsi="Bookman Old Style"/>
                <w:color w:val="000000"/>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2491D2E8" w14:textId="77777777" w:rsidR="00FB6E06" w:rsidRPr="00943992" w:rsidRDefault="00FB6E06" w:rsidP="00FB6E06">
            <w:pPr>
              <w:jc w:val="center"/>
              <w:rPr>
                <w:rFonts w:ascii="Bookman Old Style" w:hAnsi="Bookman Old Style"/>
                <w:color w:val="000000"/>
                <w:sz w:val="20"/>
                <w:szCs w:val="20"/>
              </w:rPr>
            </w:pPr>
            <w:r w:rsidRPr="00943992">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0954D34B" w14:textId="77777777" w:rsidR="00FB6E06" w:rsidRPr="00943992" w:rsidRDefault="00FB6E06" w:rsidP="00FB6E06">
            <w:pPr>
              <w:jc w:val="center"/>
              <w:rPr>
                <w:rFonts w:ascii="Bookman Old Style" w:hAnsi="Bookman Old Style"/>
                <w:color w:val="000000"/>
                <w:sz w:val="20"/>
                <w:szCs w:val="20"/>
              </w:rPr>
            </w:pPr>
            <w:r w:rsidRPr="00943992">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163AA2E4" w14:textId="77777777" w:rsidR="00FB6E06" w:rsidRPr="00943992" w:rsidRDefault="00FB6E06" w:rsidP="00FB6E06">
            <w:pPr>
              <w:jc w:val="center"/>
              <w:rPr>
                <w:rFonts w:ascii="Bookman Old Style" w:hAnsi="Bookman Old Style"/>
                <w:color w:val="000000"/>
                <w:sz w:val="20"/>
                <w:szCs w:val="20"/>
              </w:rPr>
            </w:pPr>
            <w:r w:rsidRPr="00943992">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6287B29C" w14:textId="77777777" w:rsidR="00FB6E06" w:rsidRPr="00943992" w:rsidRDefault="00FB6E06" w:rsidP="00FB6E06">
            <w:pPr>
              <w:jc w:val="center"/>
              <w:rPr>
                <w:rFonts w:ascii="Bookman Old Style" w:hAnsi="Bookman Old Style"/>
                <w:color w:val="000000"/>
                <w:sz w:val="20"/>
                <w:szCs w:val="20"/>
              </w:rPr>
            </w:pPr>
            <w:r w:rsidRPr="00943992">
              <w:rPr>
                <w:rFonts w:ascii="Bookman Old Style" w:hAnsi="Bookman Old Style"/>
                <w:color w:val="000000"/>
                <w:sz w:val="20"/>
                <w:szCs w:val="20"/>
              </w:rPr>
              <w:t>0</w:t>
            </w:r>
          </w:p>
        </w:tc>
      </w:tr>
    </w:tbl>
    <w:p w14:paraId="30C0686D" w14:textId="77777777" w:rsidR="008B475F" w:rsidRPr="00943992" w:rsidRDefault="008B475F" w:rsidP="008B475F">
      <w:pPr>
        <w:rPr>
          <w:rFonts w:ascii="Bookman Old Style" w:hAnsi="Bookman Old Style" w:cs="Arial"/>
        </w:rPr>
      </w:pPr>
    </w:p>
    <w:p w14:paraId="6072F5B6" w14:textId="77777777" w:rsidR="008B475F" w:rsidRPr="00943992" w:rsidRDefault="008B475F" w:rsidP="008B475F">
      <w:pPr>
        <w:keepNext/>
        <w:jc w:val="center"/>
        <w:rPr>
          <w:rFonts w:ascii="Bookman Old Style" w:hAnsi="Bookman Old Style" w:cs="Arial"/>
        </w:rPr>
      </w:pPr>
      <w:r>
        <w:rPr>
          <w:rFonts w:ascii="Bookman Old Style" w:hAnsi="Bookman Old Style" w:cs="Arial"/>
          <w:noProof/>
        </w:rPr>
        <w:lastRenderedPageBreak/>
        <w:drawing>
          <wp:inline distT="0" distB="0" distL="0" distR="0" wp14:anchorId="48D636B0" wp14:editId="5CFCEBDB">
            <wp:extent cx="5297805" cy="3804285"/>
            <wp:effectExtent l="0" t="0" r="0" b="5715"/>
            <wp:docPr id="654" name="Obraz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297805" cy="3804285"/>
                    </a:xfrm>
                    <a:prstGeom prst="rect">
                      <a:avLst/>
                    </a:prstGeom>
                    <a:noFill/>
                  </pic:spPr>
                </pic:pic>
              </a:graphicData>
            </a:graphic>
          </wp:inline>
        </w:drawing>
      </w:r>
    </w:p>
    <w:p w14:paraId="35493856" w14:textId="77777777" w:rsidR="008B475F" w:rsidRPr="00943992" w:rsidRDefault="008B475F" w:rsidP="008B475F">
      <w:pPr>
        <w:pStyle w:val="Akapitzlist"/>
        <w:numPr>
          <w:ilvl w:val="0"/>
          <w:numId w:val="23"/>
        </w:numPr>
        <w:ind w:left="1637"/>
        <w:jc w:val="center"/>
        <w:rPr>
          <w:rFonts w:ascii="Bookman Old Style" w:hAnsi="Bookman Old Style"/>
        </w:rPr>
      </w:pPr>
      <w:r w:rsidRPr="00943992">
        <w:rPr>
          <w:rFonts w:ascii="Bookman Old Style" w:hAnsi="Bookman Old Style"/>
        </w:rPr>
        <w:t>Liczba lokali mieszkalnych w danym zakresie, przekroczenie wskaźnika L</w:t>
      </w:r>
      <w:r w:rsidRPr="00943992">
        <w:rPr>
          <w:rFonts w:ascii="Bookman Old Style" w:hAnsi="Bookman Old Style"/>
          <w:vertAlign w:val="subscript"/>
        </w:rPr>
        <w:t>DWN</w:t>
      </w:r>
    </w:p>
    <w:p w14:paraId="55030053" w14:textId="77777777" w:rsidR="008B475F" w:rsidRPr="00943992" w:rsidRDefault="008B475F" w:rsidP="008B475F">
      <w:pPr>
        <w:rPr>
          <w:rFonts w:ascii="Bookman Old Style" w:hAnsi="Bookman Old Style" w:cs="Arial"/>
        </w:rPr>
      </w:pPr>
    </w:p>
    <w:p w14:paraId="6F305C1F" w14:textId="77777777" w:rsidR="008B475F" w:rsidRPr="00943992" w:rsidRDefault="008B475F" w:rsidP="008B475F">
      <w:pPr>
        <w:keepNext/>
        <w:jc w:val="center"/>
        <w:rPr>
          <w:rFonts w:ascii="Bookman Old Style" w:hAnsi="Bookman Old Style" w:cs="Arial"/>
        </w:rPr>
      </w:pPr>
      <w:r>
        <w:rPr>
          <w:rFonts w:ascii="Bookman Old Style" w:hAnsi="Bookman Old Style" w:cs="Arial"/>
          <w:noProof/>
        </w:rPr>
        <w:drawing>
          <wp:inline distT="0" distB="0" distL="0" distR="0" wp14:anchorId="6DF11C4E" wp14:editId="55D7BDD1">
            <wp:extent cx="5304155" cy="3804285"/>
            <wp:effectExtent l="0" t="0" r="0" b="5715"/>
            <wp:docPr id="656" name="Obraz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304155" cy="3804285"/>
                    </a:xfrm>
                    <a:prstGeom prst="rect">
                      <a:avLst/>
                    </a:prstGeom>
                    <a:noFill/>
                  </pic:spPr>
                </pic:pic>
              </a:graphicData>
            </a:graphic>
          </wp:inline>
        </w:drawing>
      </w:r>
    </w:p>
    <w:p w14:paraId="2D4B07A6" w14:textId="77777777" w:rsidR="008B475F" w:rsidRPr="00943992" w:rsidRDefault="008B475F" w:rsidP="008B475F">
      <w:pPr>
        <w:pStyle w:val="Akapitzlist"/>
        <w:numPr>
          <w:ilvl w:val="0"/>
          <w:numId w:val="23"/>
        </w:numPr>
        <w:ind w:left="1637"/>
        <w:jc w:val="center"/>
        <w:rPr>
          <w:rFonts w:ascii="Bookman Old Style" w:hAnsi="Bookman Old Style"/>
        </w:rPr>
      </w:pPr>
      <w:r w:rsidRPr="00943992">
        <w:rPr>
          <w:rFonts w:ascii="Bookman Old Style" w:hAnsi="Bookman Old Style"/>
        </w:rPr>
        <w:t>Liczba zagrożonych mieszkańców w danym zakresie, przekroczenie wskaźnika L</w:t>
      </w:r>
      <w:r w:rsidRPr="00943992">
        <w:rPr>
          <w:rFonts w:ascii="Bookman Old Style" w:hAnsi="Bookman Old Style"/>
          <w:vertAlign w:val="subscript"/>
        </w:rPr>
        <w:t>DWN</w:t>
      </w:r>
    </w:p>
    <w:p w14:paraId="327144D8" w14:textId="77777777" w:rsidR="008B475F" w:rsidRPr="00943992" w:rsidRDefault="008B475F" w:rsidP="008B475F">
      <w:pPr>
        <w:rPr>
          <w:rFonts w:ascii="Bookman Old Style" w:hAnsi="Bookman Old Style" w:cs="Arial"/>
        </w:rPr>
      </w:pPr>
    </w:p>
    <w:p w14:paraId="3E6AEEA2" w14:textId="275352D0" w:rsidR="008B475F" w:rsidRPr="00943992" w:rsidRDefault="008B475F" w:rsidP="008B475F">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sidRPr="00943992">
        <w:rPr>
          <w:rFonts w:ascii="Bookman Old Style" w:hAnsi="Bookman Old Style"/>
        </w:rPr>
        <w:lastRenderedPageBreak/>
        <w:t>Podsumowanie danych i informacji opracowanych w</w:t>
      </w:r>
      <w:r w:rsidR="00FB6E06">
        <w:rPr>
          <w:rFonts w:ascii="Bookman Old Style" w:hAnsi="Bookman Old Style"/>
        </w:rPr>
        <w:t> </w:t>
      </w:r>
      <w:r w:rsidRPr="00943992">
        <w:rPr>
          <w:rFonts w:ascii="Bookman Old Style" w:hAnsi="Bookman Old Style"/>
        </w:rPr>
        <w:t>ramach Mapy akustycznej, hałas drogowy, L</w:t>
      </w:r>
      <w:r w:rsidRPr="00943992">
        <w:rPr>
          <w:rFonts w:ascii="Bookman Old Style" w:hAnsi="Bookman Old Style"/>
          <w:vertAlign w:val="subscript"/>
        </w:rPr>
        <w:t>N</w:t>
      </w:r>
    </w:p>
    <w:tbl>
      <w:tblPr>
        <w:tblW w:w="5000" w:type="pct"/>
        <w:tblCellMar>
          <w:left w:w="70" w:type="dxa"/>
          <w:right w:w="70" w:type="dxa"/>
        </w:tblCellMar>
        <w:tblLook w:val="04A0" w:firstRow="1" w:lastRow="0" w:firstColumn="1" w:lastColumn="0" w:noHBand="0" w:noVBand="1"/>
      </w:tblPr>
      <w:tblGrid>
        <w:gridCol w:w="938"/>
        <w:gridCol w:w="1926"/>
        <w:gridCol w:w="1032"/>
        <w:gridCol w:w="1030"/>
        <w:gridCol w:w="1101"/>
        <w:gridCol w:w="1101"/>
        <w:gridCol w:w="1924"/>
      </w:tblGrid>
      <w:tr w:rsidR="008B475F" w:rsidRPr="00943992" w14:paraId="018D18B6" w14:textId="77777777" w:rsidTr="00F24848">
        <w:trPr>
          <w:trHeight w:val="315"/>
        </w:trPr>
        <w:tc>
          <w:tcPr>
            <w:tcW w:w="518" w:type="pct"/>
            <w:vMerge w:val="restar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2751805D" w14:textId="77777777" w:rsidR="008B475F" w:rsidRPr="00943992" w:rsidRDefault="008B475F" w:rsidP="00A46FF8">
            <w:pPr>
              <w:jc w:val="center"/>
              <w:rPr>
                <w:rFonts w:ascii="Bookman Old Style" w:hAnsi="Bookman Old Style"/>
                <w:b/>
                <w:bCs/>
                <w:color w:val="000000"/>
                <w:sz w:val="20"/>
                <w:szCs w:val="20"/>
              </w:rPr>
            </w:pPr>
            <w:r w:rsidRPr="00943992">
              <w:rPr>
                <w:rFonts w:ascii="Bookman Old Style" w:hAnsi="Bookman Old Style"/>
                <w:b/>
                <w:bCs/>
                <w:color w:val="000000"/>
                <w:sz w:val="20"/>
                <w:szCs w:val="20"/>
              </w:rPr>
              <w:t>Lp.</w:t>
            </w:r>
          </w:p>
        </w:tc>
        <w:tc>
          <w:tcPr>
            <w:tcW w:w="1064"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7CB63C82" w14:textId="77777777" w:rsidR="008B475F" w:rsidRPr="00943992" w:rsidRDefault="008B475F" w:rsidP="00A46FF8">
            <w:pPr>
              <w:jc w:val="center"/>
              <w:rPr>
                <w:rFonts w:ascii="Bookman Old Style" w:hAnsi="Bookman Old Style"/>
                <w:b/>
                <w:bCs/>
                <w:color w:val="000000"/>
                <w:sz w:val="20"/>
                <w:szCs w:val="20"/>
              </w:rPr>
            </w:pPr>
            <w:r w:rsidRPr="00943992">
              <w:rPr>
                <w:rFonts w:ascii="Bookman Old Style" w:hAnsi="Bookman Old Style"/>
                <w:b/>
                <w:bCs/>
                <w:color w:val="000000"/>
                <w:sz w:val="20"/>
                <w:szCs w:val="20"/>
              </w:rPr>
              <w:t>Hałas drogowy</w:t>
            </w:r>
          </w:p>
        </w:tc>
        <w:tc>
          <w:tcPr>
            <w:tcW w:w="3417" w:type="pct"/>
            <w:gridSpan w:val="5"/>
            <w:tcBorders>
              <w:top w:val="single" w:sz="8" w:space="0" w:color="auto"/>
              <w:left w:val="nil"/>
              <w:bottom w:val="single" w:sz="8" w:space="0" w:color="auto"/>
              <w:right w:val="single" w:sz="8" w:space="0" w:color="auto"/>
            </w:tcBorders>
            <w:shd w:val="clear" w:color="auto" w:fill="auto"/>
            <w:noWrap/>
            <w:vAlign w:val="center"/>
            <w:hideMark/>
          </w:tcPr>
          <w:p w14:paraId="763C476D" w14:textId="77777777" w:rsidR="008B475F" w:rsidRPr="00943992" w:rsidRDefault="008B475F" w:rsidP="00A46FF8">
            <w:pPr>
              <w:jc w:val="center"/>
              <w:rPr>
                <w:rFonts w:ascii="Bookman Old Style" w:hAnsi="Bookman Old Style"/>
                <w:b/>
                <w:bCs/>
                <w:color w:val="000000"/>
                <w:sz w:val="20"/>
                <w:szCs w:val="20"/>
              </w:rPr>
            </w:pPr>
            <w:r w:rsidRPr="00943992">
              <w:rPr>
                <w:rFonts w:ascii="Bookman Old Style" w:hAnsi="Bookman Old Style"/>
                <w:b/>
                <w:bCs/>
                <w:color w:val="000000"/>
                <w:sz w:val="20"/>
                <w:szCs w:val="20"/>
              </w:rPr>
              <w:t>Wskaźnik hałasu (L</w:t>
            </w:r>
            <w:r w:rsidRPr="00943992">
              <w:rPr>
                <w:rFonts w:ascii="Bookman Old Style" w:hAnsi="Bookman Old Style"/>
                <w:b/>
                <w:bCs/>
                <w:color w:val="000000"/>
                <w:sz w:val="20"/>
                <w:szCs w:val="20"/>
                <w:vertAlign w:val="subscript"/>
              </w:rPr>
              <w:t>N</w:t>
            </w:r>
            <w:r w:rsidRPr="00943992">
              <w:rPr>
                <w:rFonts w:ascii="Bookman Old Style" w:hAnsi="Bookman Old Style"/>
                <w:b/>
                <w:bCs/>
                <w:color w:val="000000"/>
                <w:sz w:val="20"/>
                <w:szCs w:val="20"/>
              </w:rPr>
              <w:t>)</w:t>
            </w:r>
          </w:p>
        </w:tc>
      </w:tr>
      <w:tr w:rsidR="008B475F" w:rsidRPr="00943992" w14:paraId="61480E4B" w14:textId="77777777" w:rsidTr="00A46FF8">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1CF9B830" w14:textId="77777777" w:rsidR="008B475F" w:rsidRPr="00943992"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331BDA83" w14:textId="77777777" w:rsidR="008B475F" w:rsidRPr="00943992" w:rsidRDefault="008B475F" w:rsidP="00A46FF8">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4E9AA719" w14:textId="77777777" w:rsidR="008B475F" w:rsidRPr="00943992" w:rsidRDefault="008B475F" w:rsidP="00A46FF8">
            <w:pPr>
              <w:jc w:val="center"/>
              <w:rPr>
                <w:rFonts w:ascii="Bookman Old Style" w:hAnsi="Bookman Old Style"/>
                <w:b/>
                <w:bCs/>
                <w:color w:val="000000"/>
                <w:sz w:val="20"/>
                <w:szCs w:val="20"/>
              </w:rPr>
            </w:pPr>
            <w:r w:rsidRPr="00943992">
              <w:rPr>
                <w:rFonts w:ascii="Bookman Old Style" w:hAnsi="Bookman Old Style"/>
                <w:b/>
                <w:bCs/>
                <w:color w:val="000000"/>
                <w:sz w:val="20"/>
                <w:szCs w:val="20"/>
              </w:rPr>
              <w:t>0-5</w:t>
            </w:r>
          </w:p>
        </w:tc>
        <w:tc>
          <w:tcPr>
            <w:tcW w:w="569" w:type="pct"/>
            <w:tcBorders>
              <w:top w:val="nil"/>
              <w:left w:val="nil"/>
              <w:bottom w:val="single" w:sz="8" w:space="0" w:color="auto"/>
              <w:right w:val="single" w:sz="8" w:space="0" w:color="auto"/>
            </w:tcBorders>
            <w:shd w:val="clear" w:color="auto" w:fill="auto"/>
            <w:noWrap/>
            <w:vAlign w:val="center"/>
            <w:hideMark/>
          </w:tcPr>
          <w:p w14:paraId="1E094190" w14:textId="77777777" w:rsidR="008B475F" w:rsidRPr="00943992" w:rsidRDefault="008B475F" w:rsidP="00A46FF8">
            <w:pPr>
              <w:jc w:val="center"/>
              <w:rPr>
                <w:rFonts w:ascii="Bookman Old Style" w:hAnsi="Bookman Old Style"/>
                <w:b/>
                <w:bCs/>
                <w:color w:val="000000"/>
                <w:sz w:val="20"/>
                <w:szCs w:val="20"/>
              </w:rPr>
            </w:pPr>
            <w:r w:rsidRPr="00943992">
              <w:rPr>
                <w:rFonts w:ascii="Bookman Old Style" w:hAnsi="Bookman Old Style"/>
                <w:b/>
                <w:bCs/>
                <w:color w:val="000000"/>
                <w:sz w:val="20"/>
                <w:szCs w:val="20"/>
              </w:rPr>
              <w:t>5-10</w:t>
            </w:r>
          </w:p>
        </w:tc>
        <w:tc>
          <w:tcPr>
            <w:tcW w:w="608" w:type="pct"/>
            <w:tcBorders>
              <w:top w:val="nil"/>
              <w:left w:val="nil"/>
              <w:bottom w:val="single" w:sz="8" w:space="0" w:color="auto"/>
              <w:right w:val="single" w:sz="8" w:space="0" w:color="auto"/>
            </w:tcBorders>
            <w:shd w:val="clear" w:color="auto" w:fill="auto"/>
            <w:noWrap/>
            <w:vAlign w:val="center"/>
            <w:hideMark/>
          </w:tcPr>
          <w:p w14:paraId="6424FA71" w14:textId="77777777" w:rsidR="008B475F" w:rsidRPr="00943992" w:rsidRDefault="008B475F" w:rsidP="00A46FF8">
            <w:pPr>
              <w:jc w:val="center"/>
              <w:rPr>
                <w:rFonts w:ascii="Bookman Old Style" w:hAnsi="Bookman Old Style"/>
                <w:b/>
                <w:bCs/>
                <w:color w:val="000000"/>
                <w:sz w:val="20"/>
                <w:szCs w:val="20"/>
              </w:rPr>
            </w:pPr>
            <w:r w:rsidRPr="00943992">
              <w:rPr>
                <w:rFonts w:ascii="Bookman Old Style" w:hAnsi="Bookman Old Style"/>
                <w:b/>
                <w:bCs/>
                <w:color w:val="000000"/>
                <w:sz w:val="20"/>
                <w:szCs w:val="20"/>
              </w:rPr>
              <w:t>10-15</w:t>
            </w:r>
          </w:p>
        </w:tc>
        <w:tc>
          <w:tcPr>
            <w:tcW w:w="608" w:type="pct"/>
            <w:tcBorders>
              <w:top w:val="nil"/>
              <w:left w:val="nil"/>
              <w:bottom w:val="single" w:sz="8" w:space="0" w:color="auto"/>
              <w:right w:val="single" w:sz="8" w:space="0" w:color="auto"/>
            </w:tcBorders>
            <w:shd w:val="clear" w:color="auto" w:fill="auto"/>
            <w:noWrap/>
            <w:vAlign w:val="center"/>
            <w:hideMark/>
          </w:tcPr>
          <w:p w14:paraId="79A8A5AD" w14:textId="77777777" w:rsidR="008B475F" w:rsidRPr="00943992" w:rsidRDefault="008B475F" w:rsidP="00A46FF8">
            <w:pPr>
              <w:jc w:val="center"/>
              <w:rPr>
                <w:rFonts w:ascii="Bookman Old Style" w:hAnsi="Bookman Old Style"/>
                <w:b/>
                <w:bCs/>
                <w:color w:val="000000"/>
                <w:sz w:val="20"/>
                <w:szCs w:val="20"/>
              </w:rPr>
            </w:pPr>
            <w:r w:rsidRPr="00943992">
              <w:rPr>
                <w:rFonts w:ascii="Bookman Old Style" w:hAnsi="Bookman Old Style"/>
                <w:b/>
                <w:bCs/>
                <w:color w:val="000000"/>
                <w:sz w:val="20"/>
                <w:szCs w:val="20"/>
              </w:rPr>
              <w:t>15-20</w:t>
            </w:r>
          </w:p>
        </w:tc>
        <w:tc>
          <w:tcPr>
            <w:tcW w:w="1063" w:type="pct"/>
            <w:tcBorders>
              <w:top w:val="nil"/>
              <w:left w:val="nil"/>
              <w:bottom w:val="single" w:sz="8" w:space="0" w:color="auto"/>
              <w:right w:val="single" w:sz="8" w:space="0" w:color="auto"/>
            </w:tcBorders>
            <w:shd w:val="clear" w:color="auto" w:fill="auto"/>
            <w:noWrap/>
            <w:vAlign w:val="center"/>
            <w:hideMark/>
          </w:tcPr>
          <w:p w14:paraId="55E8DBE0" w14:textId="77777777" w:rsidR="008B475F" w:rsidRPr="00943992" w:rsidRDefault="008B475F" w:rsidP="00A46FF8">
            <w:pPr>
              <w:jc w:val="center"/>
              <w:rPr>
                <w:rFonts w:ascii="Bookman Old Style" w:hAnsi="Bookman Old Style"/>
                <w:b/>
                <w:bCs/>
                <w:color w:val="000000"/>
                <w:sz w:val="20"/>
                <w:szCs w:val="20"/>
              </w:rPr>
            </w:pPr>
            <w:r w:rsidRPr="00943992">
              <w:rPr>
                <w:rFonts w:ascii="Bookman Old Style" w:hAnsi="Bookman Old Style"/>
                <w:b/>
                <w:bCs/>
                <w:color w:val="000000"/>
                <w:sz w:val="20"/>
                <w:szCs w:val="20"/>
              </w:rPr>
              <w:t>&gt;20</w:t>
            </w:r>
          </w:p>
        </w:tc>
      </w:tr>
      <w:tr w:rsidR="008B475F" w:rsidRPr="00943992" w14:paraId="5B59EE9D" w14:textId="77777777" w:rsidTr="00A46FF8">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24593EFF" w14:textId="77777777" w:rsidR="008B475F" w:rsidRPr="00943992"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0ED277C2" w14:textId="77777777" w:rsidR="008B475F" w:rsidRPr="00943992" w:rsidRDefault="008B475F" w:rsidP="00A46FF8">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3B490D04" w14:textId="77777777" w:rsidR="008B475F" w:rsidRPr="00943992" w:rsidRDefault="008B475F" w:rsidP="00A46FF8">
            <w:pPr>
              <w:jc w:val="center"/>
              <w:rPr>
                <w:rFonts w:ascii="Bookman Old Style" w:hAnsi="Bookman Old Style"/>
                <w:b/>
                <w:bCs/>
                <w:color w:val="000000"/>
                <w:sz w:val="20"/>
                <w:szCs w:val="20"/>
              </w:rPr>
            </w:pPr>
            <w:r w:rsidRPr="00943992">
              <w:rPr>
                <w:rFonts w:ascii="Bookman Old Style" w:hAnsi="Bookman Old Style"/>
                <w:b/>
                <w:bCs/>
                <w:color w:val="000000"/>
                <w:sz w:val="20"/>
                <w:szCs w:val="20"/>
              </w:rPr>
              <w:t>[dB]</w:t>
            </w:r>
          </w:p>
        </w:tc>
        <w:tc>
          <w:tcPr>
            <w:tcW w:w="569" w:type="pct"/>
            <w:tcBorders>
              <w:top w:val="nil"/>
              <w:left w:val="nil"/>
              <w:bottom w:val="single" w:sz="8" w:space="0" w:color="auto"/>
              <w:right w:val="single" w:sz="8" w:space="0" w:color="auto"/>
            </w:tcBorders>
            <w:shd w:val="clear" w:color="auto" w:fill="auto"/>
            <w:noWrap/>
            <w:vAlign w:val="center"/>
            <w:hideMark/>
          </w:tcPr>
          <w:p w14:paraId="7C852D7D" w14:textId="77777777" w:rsidR="008B475F" w:rsidRPr="00943992" w:rsidRDefault="008B475F" w:rsidP="00A46FF8">
            <w:pPr>
              <w:jc w:val="center"/>
              <w:rPr>
                <w:rFonts w:ascii="Bookman Old Style" w:hAnsi="Bookman Old Style"/>
                <w:b/>
                <w:bCs/>
                <w:color w:val="000000"/>
                <w:sz w:val="20"/>
                <w:szCs w:val="20"/>
              </w:rPr>
            </w:pPr>
            <w:r w:rsidRPr="00943992">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1C2F08DA" w14:textId="77777777" w:rsidR="008B475F" w:rsidRPr="00943992" w:rsidRDefault="008B475F" w:rsidP="00A46FF8">
            <w:pPr>
              <w:jc w:val="center"/>
              <w:rPr>
                <w:rFonts w:ascii="Bookman Old Style" w:hAnsi="Bookman Old Style"/>
                <w:b/>
                <w:bCs/>
                <w:color w:val="000000"/>
                <w:sz w:val="20"/>
                <w:szCs w:val="20"/>
              </w:rPr>
            </w:pPr>
            <w:r w:rsidRPr="00943992">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53735129" w14:textId="77777777" w:rsidR="008B475F" w:rsidRPr="00943992" w:rsidRDefault="008B475F" w:rsidP="00A46FF8">
            <w:pPr>
              <w:jc w:val="center"/>
              <w:rPr>
                <w:rFonts w:ascii="Bookman Old Style" w:hAnsi="Bookman Old Style"/>
                <w:b/>
                <w:bCs/>
                <w:color w:val="000000"/>
                <w:sz w:val="20"/>
                <w:szCs w:val="20"/>
              </w:rPr>
            </w:pPr>
            <w:r w:rsidRPr="00943992">
              <w:rPr>
                <w:rFonts w:ascii="Bookman Old Style" w:hAnsi="Bookman Old Style"/>
                <w:b/>
                <w:bCs/>
                <w:color w:val="000000"/>
                <w:sz w:val="20"/>
                <w:szCs w:val="20"/>
              </w:rPr>
              <w:t>[dB]</w:t>
            </w:r>
          </w:p>
        </w:tc>
        <w:tc>
          <w:tcPr>
            <w:tcW w:w="1063" w:type="pct"/>
            <w:tcBorders>
              <w:top w:val="nil"/>
              <w:left w:val="nil"/>
              <w:bottom w:val="single" w:sz="8" w:space="0" w:color="auto"/>
              <w:right w:val="single" w:sz="8" w:space="0" w:color="auto"/>
            </w:tcBorders>
            <w:shd w:val="clear" w:color="auto" w:fill="auto"/>
            <w:noWrap/>
            <w:vAlign w:val="center"/>
            <w:hideMark/>
          </w:tcPr>
          <w:p w14:paraId="09FD740E" w14:textId="77777777" w:rsidR="008B475F" w:rsidRPr="00943992" w:rsidRDefault="008B475F" w:rsidP="00A46FF8">
            <w:pPr>
              <w:jc w:val="center"/>
              <w:rPr>
                <w:rFonts w:ascii="Bookman Old Style" w:hAnsi="Bookman Old Style"/>
                <w:b/>
                <w:bCs/>
                <w:color w:val="000000"/>
                <w:sz w:val="20"/>
                <w:szCs w:val="20"/>
              </w:rPr>
            </w:pPr>
            <w:r w:rsidRPr="00943992">
              <w:rPr>
                <w:rFonts w:ascii="Bookman Old Style" w:hAnsi="Bookman Old Style"/>
                <w:b/>
                <w:bCs/>
                <w:color w:val="000000"/>
                <w:sz w:val="20"/>
                <w:szCs w:val="20"/>
              </w:rPr>
              <w:t>[dB]</w:t>
            </w:r>
          </w:p>
        </w:tc>
      </w:tr>
      <w:tr w:rsidR="008B475F" w:rsidRPr="00943992" w14:paraId="1235C4AB" w14:textId="77777777" w:rsidTr="00F24848">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2423D959" w14:textId="77777777" w:rsidR="008B475F" w:rsidRPr="00943992"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0E55FCC8" w14:textId="77777777" w:rsidR="008B475F" w:rsidRPr="00943992" w:rsidRDefault="008B475F" w:rsidP="00A46FF8">
            <w:pPr>
              <w:rPr>
                <w:rFonts w:ascii="Bookman Old Style" w:hAnsi="Bookman Old Style"/>
                <w:b/>
                <w:bCs/>
                <w:color w:val="000000"/>
                <w:sz w:val="20"/>
                <w:szCs w:val="20"/>
              </w:rPr>
            </w:pPr>
          </w:p>
        </w:tc>
        <w:tc>
          <w:tcPr>
            <w:tcW w:w="3417" w:type="pct"/>
            <w:gridSpan w:val="5"/>
            <w:tcBorders>
              <w:top w:val="single" w:sz="8" w:space="0" w:color="auto"/>
              <w:left w:val="nil"/>
              <w:bottom w:val="single" w:sz="8" w:space="0" w:color="auto"/>
              <w:right w:val="single" w:sz="8" w:space="0" w:color="000000"/>
            </w:tcBorders>
            <w:shd w:val="clear" w:color="auto" w:fill="auto"/>
            <w:noWrap/>
            <w:vAlign w:val="center"/>
            <w:hideMark/>
          </w:tcPr>
          <w:p w14:paraId="13CF4925" w14:textId="77777777" w:rsidR="008B475F" w:rsidRPr="00943992" w:rsidRDefault="008B475F" w:rsidP="00A46FF8">
            <w:pPr>
              <w:jc w:val="center"/>
              <w:rPr>
                <w:rFonts w:ascii="Bookman Old Style" w:hAnsi="Bookman Old Style"/>
                <w:b/>
                <w:bCs/>
                <w:color w:val="000000"/>
                <w:sz w:val="20"/>
                <w:szCs w:val="20"/>
              </w:rPr>
            </w:pPr>
            <w:r w:rsidRPr="00943992">
              <w:rPr>
                <w:rFonts w:ascii="Bookman Old Style" w:hAnsi="Bookman Old Style"/>
                <w:b/>
                <w:bCs/>
                <w:color w:val="000000"/>
                <w:sz w:val="20"/>
                <w:szCs w:val="20"/>
              </w:rPr>
              <w:t>Stan warunków akustycznych środowiska</w:t>
            </w:r>
          </w:p>
        </w:tc>
      </w:tr>
      <w:tr w:rsidR="008B475F" w:rsidRPr="00943992" w14:paraId="7E289BBC" w14:textId="77777777" w:rsidTr="00A46FF8">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33C69EC0" w14:textId="77777777" w:rsidR="008B475F" w:rsidRPr="00943992"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65C5024A" w14:textId="77777777" w:rsidR="008B475F" w:rsidRPr="00943992" w:rsidRDefault="008B475F" w:rsidP="00A46FF8">
            <w:pPr>
              <w:rPr>
                <w:rFonts w:ascii="Bookman Old Style" w:hAnsi="Bookman Old Style"/>
                <w:b/>
                <w:bCs/>
                <w:color w:val="000000"/>
                <w:sz w:val="20"/>
                <w:szCs w:val="20"/>
              </w:rPr>
            </w:pPr>
          </w:p>
        </w:tc>
        <w:tc>
          <w:tcPr>
            <w:tcW w:w="1139" w:type="pct"/>
            <w:gridSpan w:val="2"/>
            <w:tcBorders>
              <w:top w:val="single" w:sz="8" w:space="0" w:color="auto"/>
              <w:left w:val="nil"/>
              <w:bottom w:val="single" w:sz="8" w:space="0" w:color="auto"/>
              <w:right w:val="single" w:sz="8" w:space="0" w:color="auto"/>
            </w:tcBorders>
            <w:shd w:val="clear" w:color="auto" w:fill="auto"/>
            <w:noWrap/>
            <w:vAlign w:val="center"/>
            <w:hideMark/>
          </w:tcPr>
          <w:p w14:paraId="51F5C938" w14:textId="77777777" w:rsidR="008B475F" w:rsidRPr="00943992" w:rsidRDefault="008B475F" w:rsidP="00A46FF8">
            <w:pPr>
              <w:jc w:val="center"/>
              <w:rPr>
                <w:rFonts w:ascii="Bookman Old Style" w:hAnsi="Bookman Old Style"/>
                <w:b/>
                <w:bCs/>
                <w:color w:val="000000"/>
                <w:sz w:val="20"/>
                <w:szCs w:val="20"/>
              </w:rPr>
            </w:pPr>
            <w:r w:rsidRPr="00943992">
              <w:rPr>
                <w:rFonts w:ascii="Bookman Old Style" w:hAnsi="Bookman Old Style"/>
                <w:b/>
                <w:bCs/>
                <w:color w:val="000000"/>
                <w:sz w:val="20"/>
                <w:szCs w:val="20"/>
              </w:rPr>
              <w:t>niedobry</w:t>
            </w:r>
          </w:p>
        </w:tc>
        <w:tc>
          <w:tcPr>
            <w:tcW w:w="1216" w:type="pct"/>
            <w:gridSpan w:val="2"/>
            <w:tcBorders>
              <w:top w:val="single" w:sz="8" w:space="0" w:color="auto"/>
              <w:left w:val="nil"/>
              <w:bottom w:val="single" w:sz="8" w:space="0" w:color="auto"/>
              <w:right w:val="single" w:sz="8" w:space="0" w:color="auto"/>
            </w:tcBorders>
            <w:shd w:val="clear" w:color="auto" w:fill="auto"/>
            <w:noWrap/>
            <w:vAlign w:val="center"/>
            <w:hideMark/>
          </w:tcPr>
          <w:p w14:paraId="5D35383E" w14:textId="77777777" w:rsidR="008B475F" w:rsidRPr="00943992" w:rsidRDefault="008B475F" w:rsidP="00A46FF8">
            <w:pPr>
              <w:jc w:val="center"/>
              <w:rPr>
                <w:rFonts w:ascii="Bookman Old Style" w:hAnsi="Bookman Old Style"/>
                <w:b/>
                <w:bCs/>
                <w:color w:val="000000"/>
                <w:sz w:val="20"/>
                <w:szCs w:val="20"/>
              </w:rPr>
            </w:pPr>
            <w:r w:rsidRPr="00943992">
              <w:rPr>
                <w:rFonts w:ascii="Bookman Old Style" w:hAnsi="Bookman Old Style"/>
                <w:b/>
                <w:bCs/>
                <w:color w:val="000000"/>
                <w:sz w:val="20"/>
                <w:szCs w:val="20"/>
              </w:rPr>
              <w:t>zły</w:t>
            </w:r>
          </w:p>
        </w:tc>
        <w:tc>
          <w:tcPr>
            <w:tcW w:w="1063" w:type="pct"/>
            <w:tcBorders>
              <w:top w:val="nil"/>
              <w:left w:val="nil"/>
              <w:bottom w:val="single" w:sz="8" w:space="0" w:color="auto"/>
              <w:right w:val="single" w:sz="8" w:space="0" w:color="auto"/>
            </w:tcBorders>
            <w:shd w:val="clear" w:color="auto" w:fill="auto"/>
            <w:noWrap/>
            <w:vAlign w:val="center"/>
            <w:hideMark/>
          </w:tcPr>
          <w:p w14:paraId="5DBB86A0" w14:textId="77777777" w:rsidR="008B475F" w:rsidRPr="00943992" w:rsidRDefault="008B475F" w:rsidP="00A46FF8">
            <w:pPr>
              <w:jc w:val="center"/>
              <w:rPr>
                <w:rFonts w:ascii="Bookman Old Style" w:hAnsi="Bookman Old Style"/>
                <w:b/>
                <w:bCs/>
                <w:color w:val="000000"/>
                <w:sz w:val="20"/>
                <w:szCs w:val="20"/>
              </w:rPr>
            </w:pPr>
            <w:r w:rsidRPr="00943992">
              <w:rPr>
                <w:rFonts w:ascii="Bookman Old Style" w:hAnsi="Bookman Old Style"/>
                <w:b/>
                <w:bCs/>
                <w:color w:val="000000"/>
                <w:sz w:val="20"/>
                <w:szCs w:val="20"/>
              </w:rPr>
              <w:t>bardzo zły</w:t>
            </w:r>
          </w:p>
        </w:tc>
      </w:tr>
      <w:tr w:rsidR="008B475F" w:rsidRPr="00943992" w14:paraId="35239D71" w14:textId="77777777" w:rsidTr="00A46FF8">
        <w:trPr>
          <w:trHeight w:val="315"/>
        </w:trPr>
        <w:tc>
          <w:tcPr>
            <w:tcW w:w="518" w:type="pct"/>
            <w:tcBorders>
              <w:top w:val="nil"/>
              <w:left w:val="single" w:sz="8" w:space="0" w:color="auto"/>
              <w:bottom w:val="double" w:sz="6" w:space="0" w:color="auto"/>
              <w:right w:val="single" w:sz="8" w:space="0" w:color="auto"/>
            </w:tcBorders>
            <w:shd w:val="clear" w:color="auto" w:fill="auto"/>
            <w:noWrap/>
            <w:vAlign w:val="center"/>
            <w:hideMark/>
          </w:tcPr>
          <w:p w14:paraId="76EB85E9" w14:textId="77777777" w:rsidR="008B475F" w:rsidRPr="00943992" w:rsidRDefault="008B475F" w:rsidP="00A46FF8">
            <w:pPr>
              <w:jc w:val="center"/>
              <w:rPr>
                <w:rFonts w:ascii="Bookman Old Style" w:hAnsi="Bookman Old Style"/>
                <w:color w:val="000000"/>
                <w:sz w:val="18"/>
                <w:szCs w:val="18"/>
              </w:rPr>
            </w:pPr>
            <w:r w:rsidRPr="00943992">
              <w:rPr>
                <w:rFonts w:ascii="Bookman Old Style" w:hAnsi="Bookman Old Style"/>
                <w:color w:val="000000"/>
                <w:sz w:val="18"/>
                <w:szCs w:val="18"/>
              </w:rPr>
              <w:t>1</w:t>
            </w:r>
          </w:p>
        </w:tc>
        <w:tc>
          <w:tcPr>
            <w:tcW w:w="1064" w:type="pct"/>
            <w:tcBorders>
              <w:top w:val="nil"/>
              <w:left w:val="nil"/>
              <w:bottom w:val="double" w:sz="6" w:space="0" w:color="auto"/>
              <w:right w:val="single" w:sz="8" w:space="0" w:color="auto"/>
            </w:tcBorders>
            <w:shd w:val="clear" w:color="auto" w:fill="auto"/>
            <w:noWrap/>
            <w:vAlign w:val="center"/>
            <w:hideMark/>
          </w:tcPr>
          <w:p w14:paraId="447D3D58" w14:textId="77777777" w:rsidR="008B475F" w:rsidRPr="00943992" w:rsidRDefault="008B475F" w:rsidP="00A46FF8">
            <w:pPr>
              <w:jc w:val="center"/>
              <w:rPr>
                <w:rFonts w:ascii="Bookman Old Style" w:hAnsi="Bookman Old Style"/>
                <w:color w:val="000000"/>
                <w:sz w:val="18"/>
                <w:szCs w:val="18"/>
              </w:rPr>
            </w:pPr>
            <w:r w:rsidRPr="00943992">
              <w:rPr>
                <w:rFonts w:ascii="Bookman Old Style" w:hAnsi="Bookman Old Style"/>
                <w:color w:val="000000"/>
                <w:sz w:val="18"/>
                <w:szCs w:val="18"/>
              </w:rPr>
              <w:t>2</w:t>
            </w:r>
          </w:p>
        </w:tc>
        <w:tc>
          <w:tcPr>
            <w:tcW w:w="1139" w:type="pct"/>
            <w:gridSpan w:val="2"/>
            <w:tcBorders>
              <w:top w:val="single" w:sz="8" w:space="0" w:color="auto"/>
              <w:left w:val="nil"/>
              <w:bottom w:val="double" w:sz="6" w:space="0" w:color="auto"/>
              <w:right w:val="single" w:sz="8" w:space="0" w:color="auto"/>
            </w:tcBorders>
            <w:shd w:val="clear" w:color="auto" w:fill="auto"/>
            <w:noWrap/>
            <w:vAlign w:val="center"/>
            <w:hideMark/>
          </w:tcPr>
          <w:p w14:paraId="13A742FF" w14:textId="77777777" w:rsidR="008B475F" w:rsidRPr="00943992" w:rsidRDefault="008B475F" w:rsidP="00A46FF8">
            <w:pPr>
              <w:jc w:val="center"/>
              <w:rPr>
                <w:rFonts w:ascii="Bookman Old Style" w:hAnsi="Bookman Old Style"/>
                <w:color w:val="000000"/>
                <w:sz w:val="18"/>
                <w:szCs w:val="18"/>
              </w:rPr>
            </w:pPr>
            <w:r w:rsidRPr="00943992">
              <w:rPr>
                <w:rFonts w:ascii="Bookman Old Style" w:hAnsi="Bookman Old Style"/>
                <w:color w:val="000000"/>
                <w:sz w:val="18"/>
                <w:szCs w:val="18"/>
              </w:rPr>
              <w:t>3</w:t>
            </w:r>
          </w:p>
        </w:tc>
        <w:tc>
          <w:tcPr>
            <w:tcW w:w="1216" w:type="pct"/>
            <w:gridSpan w:val="2"/>
            <w:tcBorders>
              <w:top w:val="single" w:sz="8" w:space="0" w:color="auto"/>
              <w:left w:val="nil"/>
              <w:bottom w:val="double" w:sz="6" w:space="0" w:color="auto"/>
              <w:right w:val="single" w:sz="8" w:space="0" w:color="auto"/>
            </w:tcBorders>
            <w:shd w:val="clear" w:color="auto" w:fill="auto"/>
            <w:noWrap/>
            <w:vAlign w:val="center"/>
            <w:hideMark/>
          </w:tcPr>
          <w:p w14:paraId="12C1E4F1" w14:textId="77777777" w:rsidR="008B475F" w:rsidRPr="00943992" w:rsidRDefault="008B475F" w:rsidP="00A46FF8">
            <w:pPr>
              <w:jc w:val="center"/>
              <w:rPr>
                <w:rFonts w:ascii="Bookman Old Style" w:hAnsi="Bookman Old Style"/>
                <w:color w:val="000000"/>
                <w:sz w:val="18"/>
                <w:szCs w:val="18"/>
              </w:rPr>
            </w:pPr>
            <w:r w:rsidRPr="00943992">
              <w:rPr>
                <w:rFonts w:ascii="Bookman Old Style" w:hAnsi="Bookman Old Style"/>
                <w:color w:val="000000"/>
                <w:sz w:val="18"/>
                <w:szCs w:val="18"/>
              </w:rPr>
              <w:t>4</w:t>
            </w:r>
          </w:p>
        </w:tc>
        <w:tc>
          <w:tcPr>
            <w:tcW w:w="1063" w:type="pct"/>
            <w:tcBorders>
              <w:top w:val="nil"/>
              <w:left w:val="nil"/>
              <w:bottom w:val="double" w:sz="6" w:space="0" w:color="auto"/>
              <w:right w:val="single" w:sz="8" w:space="0" w:color="auto"/>
            </w:tcBorders>
            <w:shd w:val="clear" w:color="auto" w:fill="auto"/>
            <w:noWrap/>
            <w:vAlign w:val="center"/>
            <w:hideMark/>
          </w:tcPr>
          <w:p w14:paraId="33789CC9" w14:textId="77777777" w:rsidR="008B475F" w:rsidRPr="00943992" w:rsidRDefault="008B475F" w:rsidP="00A46FF8">
            <w:pPr>
              <w:jc w:val="center"/>
              <w:rPr>
                <w:rFonts w:ascii="Bookman Old Style" w:hAnsi="Bookman Old Style"/>
                <w:color w:val="000000"/>
                <w:sz w:val="18"/>
                <w:szCs w:val="18"/>
              </w:rPr>
            </w:pPr>
            <w:r w:rsidRPr="00943992">
              <w:rPr>
                <w:rFonts w:ascii="Bookman Old Style" w:hAnsi="Bookman Old Style"/>
                <w:color w:val="000000"/>
                <w:sz w:val="18"/>
                <w:szCs w:val="18"/>
              </w:rPr>
              <w:t>5</w:t>
            </w:r>
          </w:p>
        </w:tc>
      </w:tr>
      <w:tr w:rsidR="00FB6E06" w:rsidRPr="00943992" w14:paraId="63649EB0" w14:textId="77777777" w:rsidTr="00F24848">
        <w:trPr>
          <w:trHeight w:val="960"/>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325BCA66" w14:textId="77777777" w:rsidR="00FB6E06" w:rsidRPr="00943992" w:rsidRDefault="00FB6E06" w:rsidP="00FB6E06">
            <w:pPr>
              <w:jc w:val="center"/>
              <w:rPr>
                <w:rFonts w:ascii="Calibri" w:hAnsi="Calibri"/>
                <w:color w:val="000000"/>
                <w:sz w:val="22"/>
                <w:szCs w:val="22"/>
              </w:rPr>
            </w:pPr>
            <w:r w:rsidRPr="00943992">
              <w:rPr>
                <w:rFonts w:ascii="Calibri" w:hAnsi="Calibri"/>
                <w:color w:val="000000"/>
                <w:sz w:val="22"/>
                <w:szCs w:val="22"/>
              </w:rPr>
              <w:t>1</w:t>
            </w:r>
          </w:p>
        </w:tc>
        <w:tc>
          <w:tcPr>
            <w:tcW w:w="1064" w:type="pct"/>
            <w:tcBorders>
              <w:top w:val="nil"/>
              <w:left w:val="nil"/>
              <w:bottom w:val="single" w:sz="8" w:space="0" w:color="auto"/>
              <w:right w:val="single" w:sz="8" w:space="0" w:color="auto"/>
            </w:tcBorders>
            <w:shd w:val="clear" w:color="auto" w:fill="auto"/>
            <w:vAlign w:val="center"/>
            <w:hideMark/>
          </w:tcPr>
          <w:p w14:paraId="06707670" w14:textId="3365C6BD" w:rsidR="00FB6E06" w:rsidRPr="00943992" w:rsidRDefault="00FB6E06" w:rsidP="00FB6E06">
            <w:pPr>
              <w:rPr>
                <w:rFonts w:ascii="Bookman Old Style" w:hAnsi="Bookman Old Style"/>
                <w:color w:val="000000"/>
                <w:sz w:val="20"/>
                <w:szCs w:val="20"/>
              </w:rPr>
            </w:pPr>
            <w:r w:rsidRPr="00F600FA">
              <w:rPr>
                <w:rFonts w:ascii="Bookman Old Style" w:hAnsi="Bookman Old Style"/>
                <w:color w:val="000000"/>
                <w:sz w:val="20"/>
                <w:szCs w:val="20"/>
              </w:rPr>
              <w:t>Powierzchnia terenów zagrożonych w</w:t>
            </w:r>
            <w:r>
              <w:rPr>
                <w:rFonts w:ascii="Bookman Old Style" w:hAnsi="Bookman Old Style"/>
                <w:color w:val="000000"/>
                <w:sz w:val="20"/>
                <w:szCs w:val="20"/>
              </w:rPr>
              <w:t> </w:t>
            </w:r>
            <w:r w:rsidRPr="00F600FA">
              <w:rPr>
                <w:rFonts w:ascii="Bookman Old Style" w:hAnsi="Bookman Old Style"/>
                <w:color w:val="000000"/>
                <w:sz w:val="20"/>
                <w:szCs w:val="20"/>
              </w:rPr>
              <w:t>danym obszarze [km</w:t>
            </w:r>
            <w:r w:rsidRPr="00F600FA">
              <w:rPr>
                <w:rFonts w:ascii="Bookman Old Style" w:hAnsi="Bookman Old Style"/>
                <w:color w:val="000000"/>
                <w:sz w:val="20"/>
                <w:szCs w:val="20"/>
                <w:vertAlign w:val="superscript"/>
              </w:rPr>
              <w:t>2</w:t>
            </w:r>
            <w:r w:rsidRPr="00F600FA">
              <w:rPr>
                <w:rFonts w:ascii="Bookman Old Style" w:hAnsi="Bookman Old Style"/>
                <w:color w:val="000000"/>
                <w:sz w:val="20"/>
                <w:szCs w:val="20"/>
              </w:rPr>
              <w:t>]</w:t>
            </w:r>
          </w:p>
        </w:tc>
        <w:tc>
          <w:tcPr>
            <w:tcW w:w="570" w:type="pct"/>
            <w:tcBorders>
              <w:top w:val="nil"/>
              <w:left w:val="nil"/>
              <w:bottom w:val="single" w:sz="8" w:space="0" w:color="auto"/>
              <w:right w:val="single" w:sz="8" w:space="0" w:color="auto"/>
            </w:tcBorders>
            <w:shd w:val="clear" w:color="auto" w:fill="auto"/>
            <w:noWrap/>
            <w:vAlign w:val="center"/>
            <w:hideMark/>
          </w:tcPr>
          <w:p w14:paraId="237C4FD3" w14:textId="4B1CFD54" w:rsidR="00FB6E06" w:rsidRPr="00F24848" w:rsidRDefault="00FB6E06" w:rsidP="00FB6E06">
            <w:pPr>
              <w:jc w:val="center"/>
              <w:rPr>
                <w:rFonts w:ascii="Bookman Old Style" w:hAnsi="Bookman Old Style"/>
                <w:color w:val="000000"/>
                <w:sz w:val="20"/>
                <w:szCs w:val="20"/>
              </w:rPr>
            </w:pPr>
            <w:r w:rsidRPr="00F24848">
              <w:rPr>
                <w:rFonts w:ascii="Bookman Old Style" w:hAnsi="Bookman Old Style"/>
                <w:color w:val="000000"/>
                <w:sz w:val="20"/>
                <w:szCs w:val="20"/>
              </w:rPr>
              <w:t>0,000</w:t>
            </w:r>
          </w:p>
        </w:tc>
        <w:tc>
          <w:tcPr>
            <w:tcW w:w="569" w:type="pct"/>
            <w:tcBorders>
              <w:top w:val="nil"/>
              <w:left w:val="nil"/>
              <w:bottom w:val="single" w:sz="8" w:space="0" w:color="auto"/>
              <w:right w:val="single" w:sz="8" w:space="0" w:color="auto"/>
            </w:tcBorders>
            <w:shd w:val="clear" w:color="auto" w:fill="auto"/>
            <w:noWrap/>
            <w:vAlign w:val="center"/>
            <w:hideMark/>
          </w:tcPr>
          <w:p w14:paraId="730F20C6" w14:textId="5C47AEF5" w:rsidR="00FB6E06" w:rsidRPr="00F24848" w:rsidRDefault="00FB6E06" w:rsidP="00FB6E06">
            <w:pPr>
              <w:jc w:val="center"/>
              <w:rPr>
                <w:rFonts w:ascii="Bookman Old Style" w:hAnsi="Bookman Old Style"/>
                <w:color w:val="000000"/>
                <w:sz w:val="20"/>
                <w:szCs w:val="20"/>
              </w:rPr>
            </w:pPr>
            <w:r w:rsidRPr="00F24848">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266944F1" w14:textId="0C909883" w:rsidR="00FB6E06" w:rsidRPr="00F24848" w:rsidRDefault="00FB6E06" w:rsidP="00FB6E06">
            <w:pPr>
              <w:jc w:val="center"/>
              <w:rPr>
                <w:rFonts w:ascii="Bookman Old Style" w:hAnsi="Bookman Old Style"/>
                <w:color w:val="000000"/>
                <w:sz w:val="20"/>
                <w:szCs w:val="20"/>
              </w:rPr>
            </w:pPr>
            <w:r w:rsidRPr="00F24848">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2F869284" w14:textId="469C08D3" w:rsidR="00FB6E06" w:rsidRPr="00F24848" w:rsidRDefault="00FB6E06" w:rsidP="00FB6E06">
            <w:pPr>
              <w:jc w:val="center"/>
              <w:rPr>
                <w:rFonts w:ascii="Bookman Old Style" w:hAnsi="Bookman Old Style"/>
                <w:color w:val="000000"/>
                <w:sz w:val="20"/>
                <w:szCs w:val="20"/>
              </w:rPr>
            </w:pPr>
            <w:r w:rsidRPr="00F24848">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58AF97EF" w14:textId="2E0BB8C0" w:rsidR="00FB6E06" w:rsidRPr="00F24848" w:rsidRDefault="00FB6E06" w:rsidP="00FB6E06">
            <w:pPr>
              <w:jc w:val="center"/>
              <w:rPr>
                <w:rFonts w:ascii="Bookman Old Style" w:hAnsi="Bookman Old Style"/>
                <w:color w:val="000000"/>
                <w:sz w:val="20"/>
                <w:szCs w:val="20"/>
              </w:rPr>
            </w:pPr>
            <w:r w:rsidRPr="00F24848">
              <w:rPr>
                <w:rFonts w:ascii="Bookman Old Style" w:hAnsi="Bookman Old Style"/>
                <w:color w:val="000000"/>
                <w:sz w:val="20"/>
                <w:szCs w:val="20"/>
              </w:rPr>
              <w:t>0,000</w:t>
            </w:r>
          </w:p>
        </w:tc>
      </w:tr>
      <w:tr w:rsidR="00FB6E06" w:rsidRPr="00943992" w14:paraId="0CDC4311" w14:textId="77777777" w:rsidTr="00A46FF8">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2628B13D" w14:textId="77777777" w:rsidR="00FB6E06" w:rsidRPr="00943992" w:rsidRDefault="00FB6E06" w:rsidP="00FB6E06">
            <w:pPr>
              <w:jc w:val="center"/>
              <w:rPr>
                <w:rFonts w:ascii="Calibri" w:hAnsi="Calibri"/>
                <w:color w:val="000000"/>
                <w:sz w:val="22"/>
                <w:szCs w:val="22"/>
              </w:rPr>
            </w:pPr>
            <w:r w:rsidRPr="00943992">
              <w:rPr>
                <w:rFonts w:ascii="Calibri" w:hAnsi="Calibri"/>
                <w:color w:val="000000"/>
                <w:sz w:val="22"/>
                <w:szCs w:val="22"/>
              </w:rPr>
              <w:t>2</w:t>
            </w:r>
          </w:p>
        </w:tc>
        <w:tc>
          <w:tcPr>
            <w:tcW w:w="1064" w:type="pct"/>
            <w:tcBorders>
              <w:top w:val="nil"/>
              <w:left w:val="nil"/>
              <w:bottom w:val="single" w:sz="8" w:space="0" w:color="auto"/>
              <w:right w:val="single" w:sz="8" w:space="0" w:color="auto"/>
            </w:tcBorders>
            <w:shd w:val="clear" w:color="auto" w:fill="auto"/>
            <w:vAlign w:val="center"/>
            <w:hideMark/>
          </w:tcPr>
          <w:p w14:paraId="022428D6" w14:textId="4D549670" w:rsidR="00FB6E06" w:rsidRPr="00943992" w:rsidRDefault="00FB6E06" w:rsidP="00FB6E06">
            <w:pPr>
              <w:rPr>
                <w:rFonts w:ascii="Bookman Old Style" w:hAnsi="Bookman Old Style"/>
                <w:color w:val="000000"/>
                <w:sz w:val="20"/>
                <w:szCs w:val="20"/>
              </w:rPr>
            </w:pPr>
            <w:r w:rsidRPr="00F600FA">
              <w:rPr>
                <w:rFonts w:ascii="Bookman Old Style" w:hAnsi="Bookman Old Style"/>
                <w:color w:val="000000"/>
                <w:sz w:val="20"/>
                <w:szCs w:val="20"/>
              </w:rPr>
              <w:t>Liczba lokali mieszkalnych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403F4BA5" w14:textId="77777777" w:rsidR="00FB6E06" w:rsidRPr="00943992" w:rsidRDefault="00FB6E06" w:rsidP="00FB6E06">
            <w:pPr>
              <w:jc w:val="center"/>
              <w:rPr>
                <w:rFonts w:ascii="Bookman Old Style" w:hAnsi="Bookman Old Style"/>
                <w:color w:val="000000"/>
                <w:sz w:val="20"/>
                <w:szCs w:val="20"/>
              </w:rPr>
            </w:pPr>
            <w:r w:rsidRPr="00943992">
              <w:rPr>
                <w:rFonts w:ascii="Bookman Old Style" w:hAnsi="Bookman Old Style"/>
                <w:color w:val="000000"/>
                <w:sz w:val="20"/>
                <w:szCs w:val="20"/>
              </w:rPr>
              <w:t>0,003</w:t>
            </w:r>
          </w:p>
        </w:tc>
        <w:tc>
          <w:tcPr>
            <w:tcW w:w="569" w:type="pct"/>
            <w:tcBorders>
              <w:top w:val="nil"/>
              <w:left w:val="nil"/>
              <w:bottom w:val="single" w:sz="8" w:space="0" w:color="auto"/>
              <w:right w:val="single" w:sz="8" w:space="0" w:color="auto"/>
            </w:tcBorders>
            <w:shd w:val="clear" w:color="auto" w:fill="auto"/>
            <w:noWrap/>
            <w:vAlign w:val="center"/>
            <w:hideMark/>
          </w:tcPr>
          <w:p w14:paraId="5745D1BC" w14:textId="77777777" w:rsidR="00FB6E06" w:rsidRPr="00943992" w:rsidRDefault="00FB6E06" w:rsidP="00FB6E06">
            <w:pPr>
              <w:jc w:val="center"/>
              <w:rPr>
                <w:rFonts w:ascii="Bookman Old Style" w:hAnsi="Bookman Old Style"/>
                <w:color w:val="000000"/>
                <w:sz w:val="20"/>
                <w:szCs w:val="20"/>
              </w:rPr>
            </w:pPr>
            <w:r w:rsidRPr="00943992">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2C8BED25" w14:textId="77777777" w:rsidR="00FB6E06" w:rsidRPr="00943992" w:rsidRDefault="00FB6E06" w:rsidP="00FB6E06">
            <w:pPr>
              <w:jc w:val="center"/>
              <w:rPr>
                <w:rFonts w:ascii="Bookman Old Style" w:hAnsi="Bookman Old Style"/>
                <w:color w:val="000000"/>
                <w:sz w:val="20"/>
                <w:szCs w:val="20"/>
              </w:rPr>
            </w:pPr>
            <w:r w:rsidRPr="00943992">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0F1561BC" w14:textId="77777777" w:rsidR="00FB6E06" w:rsidRPr="00943992" w:rsidRDefault="00FB6E06" w:rsidP="00FB6E06">
            <w:pPr>
              <w:jc w:val="center"/>
              <w:rPr>
                <w:rFonts w:ascii="Bookman Old Style" w:hAnsi="Bookman Old Style"/>
                <w:color w:val="000000"/>
                <w:sz w:val="20"/>
                <w:szCs w:val="20"/>
              </w:rPr>
            </w:pPr>
            <w:r w:rsidRPr="00943992">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4253331A" w14:textId="77777777" w:rsidR="00FB6E06" w:rsidRPr="00943992" w:rsidRDefault="00FB6E06" w:rsidP="00FB6E06">
            <w:pPr>
              <w:jc w:val="center"/>
              <w:rPr>
                <w:rFonts w:ascii="Bookman Old Style" w:hAnsi="Bookman Old Style"/>
                <w:color w:val="000000"/>
                <w:sz w:val="20"/>
                <w:szCs w:val="20"/>
              </w:rPr>
            </w:pPr>
            <w:r w:rsidRPr="00943992">
              <w:rPr>
                <w:rFonts w:ascii="Bookman Old Style" w:hAnsi="Bookman Old Style"/>
                <w:color w:val="000000"/>
                <w:sz w:val="20"/>
                <w:szCs w:val="20"/>
              </w:rPr>
              <w:t>0,000</w:t>
            </w:r>
          </w:p>
        </w:tc>
      </w:tr>
      <w:tr w:rsidR="00FB6E06" w:rsidRPr="00943992" w14:paraId="260C1D53" w14:textId="77777777" w:rsidTr="00A46FF8">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790595C0" w14:textId="77777777" w:rsidR="00FB6E06" w:rsidRPr="00943992" w:rsidRDefault="00FB6E06" w:rsidP="00FB6E06">
            <w:pPr>
              <w:jc w:val="center"/>
              <w:rPr>
                <w:rFonts w:ascii="Calibri" w:hAnsi="Calibri"/>
                <w:color w:val="000000"/>
                <w:sz w:val="22"/>
                <w:szCs w:val="22"/>
              </w:rPr>
            </w:pPr>
            <w:r w:rsidRPr="00943992">
              <w:rPr>
                <w:rFonts w:ascii="Calibri" w:hAnsi="Calibri"/>
                <w:color w:val="000000"/>
                <w:sz w:val="22"/>
                <w:szCs w:val="22"/>
              </w:rPr>
              <w:t>3</w:t>
            </w:r>
          </w:p>
        </w:tc>
        <w:tc>
          <w:tcPr>
            <w:tcW w:w="1064" w:type="pct"/>
            <w:tcBorders>
              <w:top w:val="nil"/>
              <w:left w:val="nil"/>
              <w:bottom w:val="single" w:sz="8" w:space="0" w:color="auto"/>
              <w:right w:val="single" w:sz="8" w:space="0" w:color="auto"/>
            </w:tcBorders>
            <w:shd w:val="clear" w:color="auto" w:fill="auto"/>
            <w:vAlign w:val="center"/>
            <w:hideMark/>
          </w:tcPr>
          <w:p w14:paraId="664ED7E4" w14:textId="72296968" w:rsidR="00FB6E06" w:rsidRPr="00943992" w:rsidRDefault="00FB6E06" w:rsidP="00FB6E06">
            <w:pPr>
              <w:rPr>
                <w:rFonts w:ascii="Bookman Old Style" w:hAnsi="Bookman Old Style"/>
                <w:color w:val="000000"/>
                <w:sz w:val="20"/>
                <w:szCs w:val="20"/>
              </w:rPr>
            </w:pPr>
            <w:r w:rsidRPr="00F600FA">
              <w:rPr>
                <w:rFonts w:ascii="Bookman Old Style" w:hAnsi="Bookman Old Style"/>
                <w:color w:val="000000"/>
                <w:sz w:val="20"/>
                <w:szCs w:val="20"/>
              </w:rPr>
              <w:t>Liczba zagrożonych mieszkańców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79BD2A74" w14:textId="77777777" w:rsidR="00FB6E06" w:rsidRPr="00943992" w:rsidRDefault="00FB6E06" w:rsidP="00FB6E06">
            <w:pPr>
              <w:jc w:val="center"/>
              <w:rPr>
                <w:rFonts w:ascii="Bookman Old Style" w:hAnsi="Bookman Old Style"/>
                <w:color w:val="000000"/>
                <w:sz w:val="20"/>
                <w:szCs w:val="20"/>
              </w:rPr>
            </w:pPr>
            <w:r w:rsidRPr="00943992">
              <w:rPr>
                <w:rFonts w:ascii="Bookman Old Style" w:hAnsi="Bookman Old Style"/>
                <w:color w:val="000000"/>
                <w:sz w:val="20"/>
                <w:szCs w:val="20"/>
              </w:rPr>
              <w:t>0,006</w:t>
            </w:r>
          </w:p>
        </w:tc>
        <w:tc>
          <w:tcPr>
            <w:tcW w:w="569" w:type="pct"/>
            <w:tcBorders>
              <w:top w:val="nil"/>
              <w:left w:val="nil"/>
              <w:bottom w:val="single" w:sz="8" w:space="0" w:color="auto"/>
              <w:right w:val="single" w:sz="8" w:space="0" w:color="auto"/>
            </w:tcBorders>
            <w:shd w:val="clear" w:color="auto" w:fill="auto"/>
            <w:noWrap/>
            <w:vAlign w:val="center"/>
            <w:hideMark/>
          </w:tcPr>
          <w:p w14:paraId="6912A22B" w14:textId="77777777" w:rsidR="00FB6E06" w:rsidRPr="00943992" w:rsidRDefault="00FB6E06" w:rsidP="00FB6E06">
            <w:pPr>
              <w:jc w:val="center"/>
              <w:rPr>
                <w:rFonts w:ascii="Bookman Old Style" w:hAnsi="Bookman Old Style"/>
                <w:color w:val="000000"/>
                <w:sz w:val="20"/>
                <w:szCs w:val="20"/>
              </w:rPr>
            </w:pPr>
            <w:r w:rsidRPr="00943992">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0AE4398B" w14:textId="77777777" w:rsidR="00FB6E06" w:rsidRPr="00943992" w:rsidRDefault="00FB6E06" w:rsidP="00FB6E06">
            <w:pPr>
              <w:jc w:val="center"/>
              <w:rPr>
                <w:rFonts w:ascii="Bookman Old Style" w:hAnsi="Bookman Old Style"/>
                <w:color w:val="000000"/>
                <w:sz w:val="20"/>
                <w:szCs w:val="20"/>
              </w:rPr>
            </w:pPr>
            <w:r w:rsidRPr="00943992">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70804EE1" w14:textId="77777777" w:rsidR="00FB6E06" w:rsidRPr="00943992" w:rsidRDefault="00FB6E06" w:rsidP="00FB6E06">
            <w:pPr>
              <w:jc w:val="center"/>
              <w:rPr>
                <w:rFonts w:ascii="Bookman Old Style" w:hAnsi="Bookman Old Style"/>
                <w:color w:val="000000"/>
                <w:sz w:val="20"/>
                <w:szCs w:val="20"/>
              </w:rPr>
            </w:pPr>
            <w:r w:rsidRPr="00943992">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055EEF39" w14:textId="77777777" w:rsidR="00FB6E06" w:rsidRPr="00943992" w:rsidRDefault="00FB6E06" w:rsidP="00FB6E06">
            <w:pPr>
              <w:jc w:val="center"/>
              <w:rPr>
                <w:rFonts w:ascii="Bookman Old Style" w:hAnsi="Bookman Old Style"/>
                <w:color w:val="000000"/>
                <w:sz w:val="20"/>
                <w:szCs w:val="20"/>
              </w:rPr>
            </w:pPr>
            <w:r w:rsidRPr="00943992">
              <w:rPr>
                <w:rFonts w:ascii="Bookman Old Style" w:hAnsi="Bookman Old Style"/>
                <w:color w:val="000000"/>
                <w:sz w:val="20"/>
                <w:szCs w:val="20"/>
              </w:rPr>
              <w:t>0,000</w:t>
            </w:r>
          </w:p>
        </w:tc>
      </w:tr>
      <w:tr w:rsidR="00FB6E06" w:rsidRPr="00943992" w14:paraId="228DF683" w14:textId="77777777" w:rsidTr="00A46FF8">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39CDB4CC" w14:textId="77777777" w:rsidR="00FB6E06" w:rsidRPr="00943992" w:rsidRDefault="00FB6E06" w:rsidP="00FB6E06">
            <w:pPr>
              <w:jc w:val="center"/>
              <w:rPr>
                <w:rFonts w:ascii="Calibri" w:hAnsi="Calibri"/>
                <w:color w:val="000000"/>
                <w:sz w:val="22"/>
                <w:szCs w:val="22"/>
              </w:rPr>
            </w:pPr>
            <w:r w:rsidRPr="00943992">
              <w:rPr>
                <w:rFonts w:ascii="Calibri" w:hAnsi="Calibri"/>
                <w:color w:val="000000"/>
                <w:sz w:val="22"/>
                <w:szCs w:val="22"/>
              </w:rPr>
              <w:t>4</w:t>
            </w:r>
          </w:p>
        </w:tc>
        <w:tc>
          <w:tcPr>
            <w:tcW w:w="1064" w:type="pct"/>
            <w:tcBorders>
              <w:top w:val="nil"/>
              <w:left w:val="nil"/>
              <w:bottom w:val="single" w:sz="8" w:space="0" w:color="auto"/>
              <w:right w:val="single" w:sz="8" w:space="0" w:color="auto"/>
            </w:tcBorders>
            <w:shd w:val="clear" w:color="auto" w:fill="auto"/>
            <w:vAlign w:val="center"/>
            <w:hideMark/>
          </w:tcPr>
          <w:p w14:paraId="239DC011" w14:textId="3CC9DDBE" w:rsidR="00FB6E06" w:rsidRPr="00943992" w:rsidRDefault="00FB6E06" w:rsidP="00FB6E06">
            <w:pPr>
              <w:rPr>
                <w:rFonts w:ascii="Bookman Old Style" w:hAnsi="Bookman Old Style"/>
                <w:color w:val="000000"/>
                <w:sz w:val="20"/>
                <w:szCs w:val="20"/>
              </w:rPr>
            </w:pPr>
            <w:r w:rsidRPr="00F600FA">
              <w:rPr>
                <w:rFonts w:ascii="Bookman Old Style" w:hAnsi="Bookman Old Style"/>
                <w:color w:val="000000"/>
                <w:sz w:val="20"/>
                <w:szCs w:val="20"/>
              </w:rPr>
              <w:t>Liczba budynków szkolnych i</w:t>
            </w:r>
            <w:r>
              <w:rPr>
                <w:rFonts w:ascii="Bookman Old Style" w:hAnsi="Bookman Old Style"/>
                <w:color w:val="000000"/>
                <w:sz w:val="20"/>
                <w:szCs w:val="20"/>
              </w:rPr>
              <w:t> </w:t>
            </w:r>
            <w:r w:rsidRPr="00F600FA">
              <w:rPr>
                <w:rFonts w:ascii="Bookman Old Style" w:hAnsi="Bookman Old Style"/>
                <w:color w:val="000000"/>
                <w:sz w:val="20"/>
                <w:szCs w:val="20"/>
              </w:rPr>
              <w:t>przedszkolnych w 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75DE0A5D" w14:textId="77777777" w:rsidR="00FB6E06" w:rsidRPr="00943992" w:rsidRDefault="00FB6E06" w:rsidP="00FB6E06">
            <w:pPr>
              <w:jc w:val="center"/>
              <w:rPr>
                <w:rFonts w:ascii="Bookman Old Style" w:hAnsi="Bookman Old Style"/>
                <w:color w:val="000000"/>
                <w:sz w:val="20"/>
                <w:szCs w:val="20"/>
              </w:rPr>
            </w:pPr>
            <w:r w:rsidRPr="00943992">
              <w:rPr>
                <w:rFonts w:ascii="Bookman Old Style" w:hAnsi="Bookman Old Style"/>
                <w:color w:val="000000"/>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624088D8" w14:textId="77777777" w:rsidR="00FB6E06" w:rsidRPr="00943992" w:rsidRDefault="00FB6E06" w:rsidP="00FB6E06">
            <w:pPr>
              <w:jc w:val="center"/>
              <w:rPr>
                <w:rFonts w:ascii="Bookman Old Style" w:hAnsi="Bookman Old Style"/>
                <w:color w:val="000000"/>
                <w:sz w:val="20"/>
                <w:szCs w:val="20"/>
              </w:rPr>
            </w:pPr>
            <w:r w:rsidRPr="00943992">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60CEB86F" w14:textId="77777777" w:rsidR="00FB6E06" w:rsidRPr="00943992" w:rsidRDefault="00FB6E06" w:rsidP="00FB6E06">
            <w:pPr>
              <w:jc w:val="center"/>
              <w:rPr>
                <w:rFonts w:ascii="Bookman Old Style" w:hAnsi="Bookman Old Style"/>
                <w:color w:val="000000"/>
                <w:sz w:val="20"/>
                <w:szCs w:val="20"/>
              </w:rPr>
            </w:pPr>
            <w:r w:rsidRPr="00943992">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75865EBA" w14:textId="77777777" w:rsidR="00FB6E06" w:rsidRPr="00943992" w:rsidRDefault="00FB6E06" w:rsidP="00FB6E06">
            <w:pPr>
              <w:jc w:val="center"/>
              <w:rPr>
                <w:rFonts w:ascii="Bookman Old Style" w:hAnsi="Bookman Old Style"/>
                <w:color w:val="000000"/>
                <w:sz w:val="20"/>
                <w:szCs w:val="20"/>
              </w:rPr>
            </w:pPr>
            <w:r w:rsidRPr="00943992">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3EECEEB2" w14:textId="77777777" w:rsidR="00FB6E06" w:rsidRPr="00943992" w:rsidRDefault="00FB6E06" w:rsidP="00FB6E06">
            <w:pPr>
              <w:jc w:val="center"/>
              <w:rPr>
                <w:rFonts w:ascii="Bookman Old Style" w:hAnsi="Bookman Old Style"/>
                <w:color w:val="000000"/>
                <w:sz w:val="20"/>
                <w:szCs w:val="20"/>
              </w:rPr>
            </w:pPr>
            <w:r w:rsidRPr="00943992">
              <w:rPr>
                <w:rFonts w:ascii="Bookman Old Style" w:hAnsi="Bookman Old Style"/>
                <w:color w:val="000000"/>
                <w:sz w:val="20"/>
                <w:szCs w:val="20"/>
              </w:rPr>
              <w:t>0</w:t>
            </w:r>
          </w:p>
        </w:tc>
      </w:tr>
      <w:tr w:rsidR="00FB6E06" w:rsidRPr="00943992" w14:paraId="413499BA" w14:textId="77777777" w:rsidTr="00A46FF8">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3B36BCE2" w14:textId="77777777" w:rsidR="00FB6E06" w:rsidRPr="00943992" w:rsidRDefault="00FB6E06" w:rsidP="00FB6E06">
            <w:pPr>
              <w:jc w:val="center"/>
              <w:rPr>
                <w:rFonts w:ascii="Calibri" w:hAnsi="Calibri"/>
                <w:color w:val="000000"/>
                <w:sz w:val="22"/>
                <w:szCs w:val="22"/>
              </w:rPr>
            </w:pPr>
            <w:r w:rsidRPr="00943992">
              <w:rPr>
                <w:rFonts w:ascii="Calibri" w:hAnsi="Calibri"/>
                <w:color w:val="000000"/>
                <w:sz w:val="22"/>
                <w:szCs w:val="22"/>
              </w:rPr>
              <w:t>5</w:t>
            </w:r>
          </w:p>
        </w:tc>
        <w:tc>
          <w:tcPr>
            <w:tcW w:w="1064" w:type="pct"/>
            <w:tcBorders>
              <w:top w:val="nil"/>
              <w:left w:val="nil"/>
              <w:bottom w:val="single" w:sz="8" w:space="0" w:color="auto"/>
              <w:right w:val="single" w:sz="8" w:space="0" w:color="auto"/>
            </w:tcBorders>
            <w:shd w:val="clear" w:color="auto" w:fill="auto"/>
            <w:vAlign w:val="center"/>
            <w:hideMark/>
          </w:tcPr>
          <w:p w14:paraId="3DF8F3E8" w14:textId="40A5633A" w:rsidR="00FB6E06" w:rsidRPr="00943992" w:rsidRDefault="00FB6E06" w:rsidP="00FB6E06">
            <w:pPr>
              <w:rPr>
                <w:rFonts w:ascii="Bookman Old Style" w:hAnsi="Bookman Old Style"/>
                <w:color w:val="000000"/>
                <w:sz w:val="20"/>
                <w:szCs w:val="20"/>
              </w:rPr>
            </w:pPr>
            <w:r w:rsidRPr="00F600FA">
              <w:rPr>
                <w:rFonts w:ascii="Bookman Old Style" w:hAnsi="Bookman Old Style"/>
                <w:color w:val="000000"/>
                <w:sz w:val="20"/>
                <w:szCs w:val="20"/>
              </w:rPr>
              <w:t>Liczba budynków służby zdrowia, opieki społecznej i</w:t>
            </w:r>
            <w:r>
              <w:rPr>
                <w:rFonts w:ascii="Bookman Old Style" w:hAnsi="Bookman Old Style"/>
                <w:color w:val="000000"/>
                <w:sz w:val="20"/>
                <w:szCs w:val="20"/>
              </w:rPr>
              <w:t> </w:t>
            </w:r>
            <w:r w:rsidRPr="00F600FA">
              <w:rPr>
                <w:rFonts w:ascii="Bookman Old Style" w:hAnsi="Bookman Old Style"/>
                <w:color w:val="000000"/>
                <w:sz w:val="20"/>
                <w:szCs w:val="20"/>
              </w:rPr>
              <w:t>socjalnej w</w:t>
            </w:r>
            <w:r>
              <w:rPr>
                <w:rFonts w:ascii="Bookman Old Style" w:hAnsi="Bookman Old Style"/>
                <w:color w:val="000000"/>
                <w:sz w:val="20"/>
                <w:szCs w:val="20"/>
              </w:rPr>
              <w:t> </w:t>
            </w:r>
            <w:r w:rsidRPr="00F600FA">
              <w:rPr>
                <w:rFonts w:ascii="Bookman Old Style" w:hAnsi="Bookman Old Style"/>
                <w:color w:val="000000"/>
                <w:sz w:val="20"/>
                <w:szCs w:val="20"/>
              </w:rPr>
              <w:t>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12B1E1E7" w14:textId="77777777" w:rsidR="00FB6E06" w:rsidRPr="00943992" w:rsidRDefault="00FB6E06" w:rsidP="00FB6E06">
            <w:pPr>
              <w:jc w:val="center"/>
              <w:rPr>
                <w:rFonts w:ascii="Bookman Old Style" w:hAnsi="Bookman Old Style"/>
                <w:color w:val="000000"/>
                <w:sz w:val="20"/>
                <w:szCs w:val="20"/>
              </w:rPr>
            </w:pPr>
            <w:r w:rsidRPr="00943992">
              <w:rPr>
                <w:rFonts w:ascii="Bookman Old Style" w:hAnsi="Bookman Old Style"/>
                <w:color w:val="000000"/>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4D340D7E" w14:textId="77777777" w:rsidR="00FB6E06" w:rsidRPr="00943992" w:rsidRDefault="00FB6E06" w:rsidP="00FB6E06">
            <w:pPr>
              <w:jc w:val="center"/>
              <w:rPr>
                <w:rFonts w:ascii="Bookman Old Style" w:hAnsi="Bookman Old Style"/>
                <w:color w:val="000000"/>
                <w:sz w:val="20"/>
                <w:szCs w:val="20"/>
              </w:rPr>
            </w:pPr>
            <w:r w:rsidRPr="00943992">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60F68BEA" w14:textId="77777777" w:rsidR="00FB6E06" w:rsidRPr="00943992" w:rsidRDefault="00FB6E06" w:rsidP="00FB6E06">
            <w:pPr>
              <w:jc w:val="center"/>
              <w:rPr>
                <w:rFonts w:ascii="Bookman Old Style" w:hAnsi="Bookman Old Style"/>
                <w:color w:val="000000"/>
                <w:sz w:val="20"/>
                <w:szCs w:val="20"/>
              </w:rPr>
            </w:pPr>
            <w:r w:rsidRPr="00943992">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6D62747C" w14:textId="77777777" w:rsidR="00FB6E06" w:rsidRPr="00943992" w:rsidRDefault="00FB6E06" w:rsidP="00FB6E06">
            <w:pPr>
              <w:jc w:val="center"/>
              <w:rPr>
                <w:rFonts w:ascii="Bookman Old Style" w:hAnsi="Bookman Old Style"/>
                <w:color w:val="000000"/>
                <w:sz w:val="20"/>
                <w:szCs w:val="20"/>
              </w:rPr>
            </w:pPr>
            <w:r w:rsidRPr="00943992">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751BA923" w14:textId="77777777" w:rsidR="00FB6E06" w:rsidRPr="00943992" w:rsidRDefault="00FB6E06" w:rsidP="00FB6E06">
            <w:pPr>
              <w:jc w:val="center"/>
              <w:rPr>
                <w:rFonts w:ascii="Bookman Old Style" w:hAnsi="Bookman Old Style"/>
                <w:color w:val="000000"/>
                <w:sz w:val="20"/>
                <w:szCs w:val="20"/>
              </w:rPr>
            </w:pPr>
            <w:r w:rsidRPr="00943992">
              <w:rPr>
                <w:rFonts w:ascii="Bookman Old Style" w:hAnsi="Bookman Old Style"/>
                <w:color w:val="000000"/>
                <w:sz w:val="20"/>
                <w:szCs w:val="20"/>
              </w:rPr>
              <w:t>0</w:t>
            </w:r>
          </w:p>
        </w:tc>
      </w:tr>
    </w:tbl>
    <w:p w14:paraId="19FA51B5" w14:textId="77777777" w:rsidR="008B475F" w:rsidRPr="00943992" w:rsidRDefault="008B475F" w:rsidP="008B475F">
      <w:pPr>
        <w:rPr>
          <w:rFonts w:ascii="Bookman Old Style" w:hAnsi="Bookman Old Style"/>
        </w:rPr>
      </w:pPr>
    </w:p>
    <w:p w14:paraId="331D5E21" w14:textId="77777777" w:rsidR="008B475F" w:rsidRPr="00943992" w:rsidRDefault="008B475F" w:rsidP="008B475F">
      <w:pPr>
        <w:keepNext/>
        <w:jc w:val="center"/>
        <w:rPr>
          <w:rFonts w:ascii="Bookman Old Style" w:hAnsi="Bookman Old Style"/>
        </w:rPr>
      </w:pPr>
      <w:r>
        <w:rPr>
          <w:rFonts w:ascii="Bookman Old Style" w:hAnsi="Bookman Old Style"/>
          <w:noProof/>
        </w:rPr>
        <w:lastRenderedPageBreak/>
        <w:drawing>
          <wp:inline distT="0" distB="0" distL="0" distR="0" wp14:anchorId="5099E0E7" wp14:editId="3A55DFED">
            <wp:extent cx="5297805" cy="3804285"/>
            <wp:effectExtent l="0" t="0" r="0" b="5715"/>
            <wp:docPr id="658" name="Obraz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297805" cy="3804285"/>
                    </a:xfrm>
                    <a:prstGeom prst="rect">
                      <a:avLst/>
                    </a:prstGeom>
                    <a:noFill/>
                  </pic:spPr>
                </pic:pic>
              </a:graphicData>
            </a:graphic>
          </wp:inline>
        </w:drawing>
      </w:r>
    </w:p>
    <w:p w14:paraId="08B0D582" w14:textId="77777777" w:rsidR="008B475F" w:rsidRPr="00943992" w:rsidRDefault="008B475F" w:rsidP="008B475F">
      <w:pPr>
        <w:pStyle w:val="Akapitzlist"/>
        <w:numPr>
          <w:ilvl w:val="0"/>
          <w:numId w:val="23"/>
        </w:numPr>
        <w:ind w:left="1637"/>
        <w:jc w:val="center"/>
        <w:rPr>
          <w:rFonts w:ascii="Bookman Old Style" w:hAnsi="Bookman Old Style"/>
        </w:rPr>
      </w:pPr>
      <w:r w:rsidRPr="00943992">
        <w:rPr>
          <w:rFonts w:ascii="Bookman Old Style" w:hAnsi="Bookman Old Style"/>
        </w:rPr>
        <w:t>Liczba lokali mieszkalnych w danym zakresie, przekroczenie wskaźnika L</w:t>
      </w:r>
      <w:r w:rsidRPr="00943992">
        <w:rPr>
          <w:rFonts w:ascii="Bookman Old Style" w:hAnsi="Bookman Old Style"/>
          <w:vertAlign w:val="subscript"/>
        </w:rPr>
        <w:t>N</w:t>
      </w:r>
    </w:p>
    <w:p w14:paraId="02FB9494" w14:textId="77777777" w:rsidR="008B475F" w:rsidRPr="00943992" w:rsidRDefault="008B475F" w:rsidP="008B475F">
      <w:pPr>
        <w:rPr>
          <w:rFonts w:ascii="Bookman Old Style" w:hAnsi="Bookman Old Style"/>
        </w:rPr>
      </w:pPr>
    </w:p>
    <w:p w14:paraId="087F95A9" w14:textId="77777777" w:rsidR="008B475F" w:rsidRPr="00943992" w:rsidRDefault="008B475F" w:rsidP="008B475F">
      <w:pPr>
        <w:keepNext/>
        <w:jc w:val="center"/>
        <w:rPr>
          <w:rFonts w:ascii="Bookman Old Style" w:hAnsi="Bookman Old Style"/>
        </w:rPr>
      </w:pPr>
      <w:r>
        <w:rPr>
          <w:rFonts w:ascii="Bookman Old Style" w:hAnsi="Bookman Old Style"/>
          <w:noProof/>
        </w:rPr>
        <w:drawing>
          <wp:inline distT="0" distB="0" distL="0" distR="0" wp14:anchorId="0B7C510E" wp14:editId="3B3E4447">
            <wp:extent cx="5304155" cy="3804285"/>
            <wp:effectExtent l="0" t="0" r="0" b="5715"/>
            <wp:docPr id="660" name="Obraz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304155" cy="3804285"/>
                    </a:xfrm>
                    <a:prstGeom prst="rect">
                      <a:avLst/>
                    </a:prstGeom>
                    <a:noFill/>
                  </pic:spPr>
                </pic:pic>
              </a:graphicData>
            </a:graphic>
          </wp:inline>
        </w:drawing>
      </w:r>
    </w:p>
    <w:p w14:paraId="219D2819" w14:textId="77777777" w:rsidR="008B475F" w:rsidRPr="00943992" w:rsidRDefault="008B475F" w:rsidP="008B475F">
      <w:pPr>
        <w:pStyle w:val="Akapitzlist"/>
        <w:numPr>
          <w:ilvl w:val="0"/>
          <w:numId w:val="23"/>
        </w:numPr>
        <w:ind w:left="1637"/>
        <w:jc w:val="center"/>
        <w:rPr>
          <w:rFonts w:ascii="Bookman Old Style" w:hAnsi="Bookman Old Style"/>
        </w:rPr>
      </w:pPr>
      <w:r w:rsidRPr="00943992">
        <w:rPr>
          <w:rFonts w:ascii="Bookman Old Style" w:hAnsi="Bookman Old Style"/>
        </w:rPr>
        <w:t>Liczba zagrożonych mieszkańców w danym zakresie, przekroczenie wskaźnika L</w:t>
      </w:r>
      <w:r w:rsidRPr="00943992">
        <w:rPr>
          <w:rFonts w:ascii="Bookman Old Style" w:hAnsi="Bookman Old Style"/>
          <w:vertAlign w:val="subscript"/>
        </w:rPr>
        <w:t>N</w:t>
      </w:r>
    </w:p>
    <w:p w14:paraId="25181E4B" w14:textId="77777777" w:rsidR="008B475F" w:rsidRPr="00943992" w:rsidRDefault="008B475F" w:rsidP="008B475F">
      <w:pPr>
        <w:rPr>
          <w:rFonts w:ascii="Bookman Old Style" w:hAnsi="Bookman Old Style"/>
        </w:rPr>
      </w:pPr>
    </w:p>
    <w:p w14:paraId="294ED7F6" w14:textId="77777777" w:rsidR="008B475F" w:rsidRPr="00943992" w:rsidRDefault="008B475F" w:rsidP="008B475F">
      <w:pPr>
        <w:pStyle w:val="Nagwek3"/>
      </w:pPr>
      <w:bookmarkStart w:id="345" w:name="_Toc490213648"/>
      <w:r w:rsidRPr="00943992">
        <w:lastRenderedPageBreak/>
        <w:t>Odcinek km 19+900 – km 21+600</w:t>
      </w:r>
      <w:bookmarkEnd w:id="345"/>
    </w:p>
    <w:p w14:paraId="50BFB6BF" w14:textId="77777777" w:rsidR="008B475F" w:rsidRPr="00943992" w:rsidRDefault="008B475F" w:rsidP="008B475F">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sidRPr="00943992">
        <w:rPr>
          <w:rFonts w:ascii="Bookman Old Style" w:hAnsi="Bookman Old Style"/>
        </w:rPr>
        <w:t>Szacunkowa liczba lokali mieszkalnych oraz osób zamieszkujących te lokale, narażonych na hałas pochodzący od analizowanych odcinków drogi określany wskaźnikiem L</w:t>
      </w:r>
      <w:r w:rsidRPr="00943992">
        <w:rPr>
          <w:rFonts w:ascii="Bookman Old Style" w:hAnsi="Bookman Old Style"/>
          <w:vertAlign w:val="subscript"/>
        </w:rPr>
        <w:t>DWN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8B475F" w:rsidRPr="00943992" w14:paraId="6A498AC2" w14:textId="77777777" w:rsidTr="00A46FF8">
        <w:trPr>
          <w:trHeight w:val="525"/>
          <w:jc w:val="center"/>
        </w:trPr>
        <w:tc>
          <w:tcPr>
            <w:tcW w:w="1140" w:type="dxa"/>
            <w:tcBorders>
              <w:top w:val="single" w:sz="8" w:space="0" w:color="auto"/>
              <w:left w:val="single" w:sz="8" w:space="0" w:color="auto"/>
              <w:bottom w:val="nil"/>
              <w:right w:val="single" w:sz="8" w:space="0" w:color="auto"/>
            </w:tcBorders>
            <w:shd w:val="clear" w:color="auto" w:fill="auto"/>
            <w:vAlign w:val="center"/>
            <w:hideMark/>
          </w:tcPr>
          <w:p w14:paraId="65D28C52" w14:textId="77777777" w:rsidR="008B475F" w:rsidRPr="00943992" w:rsidRDefault="008B475F" w:rsidP="00A46FF8">
            <w:pPr>
              <w:jc w:val="center"/>
              <w:rPr>
                <w:rFonts w:ascii="Bookman Old Style" w:hAnsi="Bookman Old Style"/>
                <w:b/>
                <w:bCs/>
                <w:sz w:val="20"/>
                <w:szCs w:val="20"/>
              </w:rPr>
            </w:pPr>
            <w:r w:rsidRPr="00943992">
              <w:rPr>
                <w:rFonts w:ascii="Bookman Old Style" w:hAnsi="Bookman Old Style"/>
                <w:b/>
                <w:bCs/>
                <w:sz w:val="20"/>
                <w:szCs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595E2085" w14:textId="77777777" w:rsidR="008B475F" w:rsidRPr="00943992" w:rsidRDefault="008B475F" w:rsidP="00A46FF8">
            <w:pPr>
              <w:jc w:val="center"/>
              <w:rPr>
                <w:rFonts w:ascii="Bookman Old Style" w:hAnsi="Bookman Old Style"/>
                <w:b/>
                <w:bCs/>
                <w:sz w:val="20"/>
                <w:szCs w:val="20"/>
              </w:rPr>
            </w:pPr>
            <w:r w:rsidRPr="00943992">
              <w:rPr>
                <w:rFonts w:ascii="Bookman Old Style" w:hAnsi="Bookman Old Style"/>
                <w:b/>
                <w:bCs/>
                <w:sz w:val="20"/>
                <w:szCs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0B127C64" w14:textId="77777777" w:rsidR="008B475F" w:rsidRPr="00943992" w:rsidRDefault="008B475F" w:rsidP="00A46FF8">
            <w:pPr>
              <w:jc w:val="center"/>
              <w:rPr>
                <w:rFonts w:ascii="Bookman Old Style" w:hAnsi="Bookman Old Style"/>
                <w:b/>
                <w:bCs/>
                <w:sz w:val="20"/>
                <w:szCs w:val="20"/>
              </w:rPr>
            </w:pPr>
            <w:r w:rsidRPr="00943992">
              <w:rPr>
                <w:rFonts w:ascii="Bookman Old Style" w:hAnsi="Bookman Old Style"/>
                <w:b/>
                <w:bCs/>
                <w:sz w:val="20"/>
                <w:szCs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5F3AB549" w14:textId="77777777" w:rsidR="008B475F" w:rsidRPr="00943992" w:rsidRDefault="008B475F" w:rsidP="00A46FF8">
            <w:pPr>
              <w:jc w:val="center"/>
              <w:rPr>
                <w:rFonts w:ascii="Bookman Old Style" w:hAnsi="Bookman Old Style"/>
                <w:b/>
                <w:bCs/>
                <w:sz w:val="20"/>
                <w:szCs w:val="20"/>
              </w:rPr>
            </w:pPr>
            <w:r w:rsidRPr="00943992">
              <w:rPr>
                <w:rFonts w:ascii="Bookman Old Style" w:hAnsi="Bookman Old Style"/>
                <w:b/>
                <w:bCs/>
                <w:sz w:val="20"/>
                <w:szCs w:val="20"/>
              </w:rPr>
              <w:t>Liczba lokali narażonych</w:t>
            </w:r>
          </w:p>
        </w:tc>
      </w:tr>
      <w:tr w:rsidR="008B475F" w:rsidRPr="00943992" w14:paraId="171F7201" w14:textId="77777777" w:rsidTr="00A46FF8">
        <w:trPr>
          <w:trHeight w:val="52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225D1B21" w14:textId="77777777" w:rsidR="008B475F" w:rsidRPr="00943992" w:rsidRDefault="008B475F" w:rsidP="00A46FF8">
            <w:pPr>
              <w:jc w:val="center"/>
              <w:rPr>
                <w:rFonts w:ascii="Bookman Old Style" w:hAnsi="Bookman Old Style"/>
                <w:b/>
                <w:bCs/>
                <w:sz w:val="20"/>
                <w:szCs w:val="20"/>
              </w:rPr>
            </w:pPr>
            <w:r w:rsidRPr="00943992">
              <w:rPr>
                <w:rFonts w:ascii="Bookman Old Style" w:hAnsi="Bookman Old Style"/>
                <w:b/>
                <w:bCs/>
                <w:sz w:val="20"/>
                <w:szCs w:val="20"/>
              </w:rPr>
              <w:t> </w:t>
            </w:r>
          </w:p>
        </w:tc>
        <w:tc>
          <w:tcPr>
            <w:tcW w:w="2340" w:type="dxa"/>
            <w:tcBorders>
              <w:top w:val="nil"/>
              <w:left w:val="nil"/>
              <w:bottom w:val="single" w:sz="8" w:space="0" w:color="auto"/>
              <w:right w:val="single" w:sz="8" w:space="0" w:color="auto"/>
            </w:tcBorders>
            <w:shd w:val="clear" w:color="auto" w:fill="auto"/>
            <w:vAlign w:val="center"/>
            <w:hideMark/>
          </w:tcPr>
          <w:p w14:paraId="68E694FB" w14:textId="77777777" w:rsidR="008B475F" w:rsidRPr="00943992" w:rsidRDefault="008B475F" w:rsidP="00A46FF8">
            <w:pPr>
              <w:jc w:val="center"/>
              <w:rPr>
                <w:rFonts w:ascii="Bookman Old Style" w:hAnsi="Bookman Old Style"/>
                <w:b/>
                <w:bCs/>
                <w:sz w:val="20"/>
                <w:szCs w:val="20"/>
              </w:rPr>
            </w:pPr>
            <w:r w:rsidRPr="00943992">
              <w:rPr>
                <w:rFonts w:ascii="Bookman Old Style" w:hAnsi="Bookman Old Style"/>
                <w:b/>
                <w:bCs/>
                <w:sz w:val="20"/>
                <w:szCs w:val="20"/>
              </w:rPr>
              <w:t>[dB]</w:t>
            </w:r>
          </w:p>
        </w:tc>
        <w:tc>
          <w:tcPr>
            <w:tcW w:w="1660" w:type="dxa"/>
            <w:tcBorders>
              <w:top w:val="nil"/>
              <w:left w:val="nil"/>
              <w:bottom w:val="single" w:sz="8" w:space="0" w:color="auto"/>
              <w:right w:val="single" w:sz="8" w:space="0" w:color="auto"/>
            </w:tcBorders>
            <w:shd w:val="clear" w:color="auto" w:fill="auto"/>
            <w:vAlign w:val="center"/>
            <w:hideMark/>
          </w:tcPr>
          <w:p w14:paraId="70EE52C6" w14:textId="77777777" w:rsidR="008B475F" w:rsidRPr="00943992" w:rsidRDefault="008B475F" w:rsidP="00A46FF8">
            <w:pPr>
              <w:jc w:val="center"/>
              <w:rPr>
                <w:rFonts w:ascii="Bookman Old Style" w:hAnsi="Bookman Old Style"/>
                <w:b/>
                <w:bCs/>
                <w:sz w:val="20"/>
                <w:szCs w:val="20"/>
              </w:rPr>
            </w:pPr>
            <w:r w:rsidRPr="00943992">
              <w:rPr>
                <w:rFonts w:ascii="Bookman Old Style" w:hAnsi="Bookman Old Style"/>
                <w:b/>
                <w:bCs/>
                <w:sz w:val="20"/>
                <w:szCs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01EA5DDC" w14:textId="77777777" w:rsidR="008B475F" w:rsidRPr="00943992" w:rsidRDefault="008B475F" w:rsidP="00A46FF8">
            <w:pPr>
              <w:jc w:val="center"/>
              <w:rPr>
                <w:rFonts w:ascii="Bookman Old Style" w:hAnsi="Bookman Old Style"/>
                <w:b/>
                <w:bCs/>
                <w:sz w:val="20"/>
                <w:szCs w:val="20"/>
              </w:rPr>
            </w:pPr>
            <w:r w:rsidRPr="00943992">
              <w:rPr>
                <w:rFonts w:ascii="Bookman Old Style" w:hAnsi="Bookman Old Style"/>
                <w:b/>
                <w:bCs/>
                <w:sz w:val="20"/>
                <w:szCs w:val="20"/>
              </w:rPr>
              <w:t>z dokładnością do 100</w:t>
            </w:r>
          </w:p>
        </w:tc>
      </w:tr>
      <w:tr w:rsidR="008B475F" w:rsidRPr="00943992" w14:paraId="4A0570AD" w14:textId="77777777" w:rsidTr="00A46FF8">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2C6542DE" w14:textId="77777777" w:rsidR="008B475F" w:rsidRPr="00943992" w:rsidRDefault="008B475F" w:rsidP="00A46FF8">
            <w:pPr>
              <w:jc w:val="center"/>
              <w:rPr>
                <w:rFonts w:ascii="Bookman Old Style" w:hAnsi="Bookman Old Style"/>
                <w:sz w:val="20"/>
                <w:szCs w:val="18"/>
              </w:rPr>
            </w:pPr>
            <w:r w:rsidRPr="00943992">
              <w:rPr>
                <w:rFonts w:ascii="Bookman Old Style" w:hAnsi="Bookman Old Style"/>
                <w:sz w:val="20"/>
                <w:szCs w:val="18"/>
              </w:rPr>
              <w:t>1</w:t>
            </w:r>
          </w:p>
        </w:tc>
        <w:tc>
          <w:tcPr>
            <w:tcW w:w="2340" w:type="dxa"/>
            <w:tcBorders>
              <w:top w:val="nil"/>
              <w:left w:val="nil"/>
              <w:bottom w:val="double" w:sz="6" w:space="0" w:color="auto"/>
              <w:right w:val="single" w:sz="8" w:space="0" w:color="auto"/>
            </w:tcBorders>
            <w:shd w:val="clear" w:color="auto" w:fill="auto"/>
            <w:vAlign w:val="center"/>
            <w:hideMark/>
          </w:tcPr>
          <w:p w14:paraId="43C31976" w14:textId="77777777" w:rsidR="008B475F" w:rsidRPr="00943992" w:rsidRDefault="008B475F" w:rsidP="00A46FF8">
            <w:pPr>
              <w:jc w:val="center"/>
              <w:rPr>
                <w:rFonts w:ascii="Bookman Old Style" w:hAnsi="Bookman Old Style"/>
                <w:sz w:val="20"/>
                <w:szCs w:val="18"/>
              </w:rPr>
            </w:pPr>
            <w:r w:rsidRPr="00943992">
              <w:rPr>
                <w:rFonts w:ascii="Bookman Old Style" w:hAnsi="Bookman Old Style"/>
                <w:sz w:val="20"/>
                <w:szCs w:val="18"/>
              </w:rPr>
              <w:t>2</w:t>
            </w:r>
          </w:p>
        </w:tc>
        <w:tc>
          <w:tcPr>
            <w:tcW w:w="1660" w:type="dxa"/>
            <w:tcBorders>
              <w:top w:val="nil"/>
              <w:left w:val="nil"/>
              <w:bottom w:val="double" w:sz="6" w:space="0" w:color="auto"/>
              <w:right w:val="single" w:sz="8" w:space="0" w:color="auto"/>
            </w:tcBorders>
            <w:shd w:val="clear" w:color="auto" w:fill="auto"/>
            <w:vAlign w:val="center"/>
            <w:hideMark/>
          </w:tcPr>
          <w:p w14:paraId="2EB4A367" w14:textId="77777777" w:rsidR="008B475F" w:rsidRPr="00943992" w:rsidRDefault="008B475F" w:rsidP="00A46FF8">
            <w:pPr>
              <w:jc w:val="center"/>
              <w:rPr>
                <w:rFonts w:ascii="Bookman Old Style" w:hAnsi="Bookman Old Style"/>
                <w:sz w:val="20"/>
                <w:szCs w:val="18"/>
              </w:rPr>
            </w:pPr>
            <w:r w:rsidRPr="00943992">
              <w:rPr>
                <w:rFonts w:ascii="Bookman Old Style" w:hAnsi="Bookman Old Style"/>
                <w:sz w:val="20"/>
                <w:szCs w:val="18"/>
              </w:rPr>
              <w:t>3</w:t>
            </w:r>
          </w:p>
        </w:tc>
        <w:tc>
          <w:tcPr>
            <w:tcW w:w="1660" w:type="dxa"/>
            <w:tcBorders>
              <w:top w:val="nil"/>
              <w:left w:val="nil"/>
              <w:bottom w:val="double" w:sz="6" w:space="0" w:color="auto"/>
              <w:right w:val="single" w:sz="8" w:space="0" w:color="auto"/>
            </w:tcBorders>
            <w:shd w:val="clear" w:color="auto" w:fill="auto"/>
            <w:vAlign w:val="center"/>
            <w:hideMark/>
          </w:tcPr>
          <w:p w14:paraId="62ED7098" w14:textId="77777777" w:rsidR="008B475F" w:rsidRPr="00943992" w:rsidRDefault="008B475F" w:rsidP="00A46FF8">
            <w:pPr>
              <w:jc w:val="center"/>
              <w:rPr>
                <w:rFonts w:ascii="Bookman Old Style" w:hAnsi="Bookman Old Style"/>
                <w:sz w:val="20"/>
                <w:szCs w:val="18"/>
              </w:rPr>
            </w:pPr>
            <w:r w:rsidRPr="00943992">
              <w:rPr>
                <w:rFonts w:ascii="Bookman Old Style" w:hAnsi="Bookman Old Style"/>
                <w:sz w:val="20"/>
                <w:szCs w:val="18"/>
              </w:rPr>
              <w:t>4</w:t>
            </w:r>
          </w:p>
        </w:tc>
      </w:tr>
      <w:tr w:rsidR="008B475F" w:rsidRPr="00943992" w14:paraId="0B990E27" w14:textId="77777777" w:rsidTr="00A46FF8">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4DC0878C" w14:textId="77777777" w:rsidR="008B475F" w:rsidRPr="00943992" w:rsidRDefault="008B475F" w:rsidP="00A46FF8">
            <w:pPr>
              <w:jc w:val="center"/>
              <w:rPr>
                <w:rFonts w:ascii="Bookman Old Style" w:hAnsi="Bookman Old Style"/>
                <w:sz w:val="20"/>
                <w:szCs w:val="20"/>
              </w:rPr>
            </w:pPr>
            <w:r w:rsidRPr="00943992">
              <w:rPr>
                <w:rFonts w:ascii="Bookman Old Style" w:hAnsi="Bookman Old Style"/>
                <w:sz w:val="20"/>
                <w:szCs w:val="20"/>
              </w:rPr>
              <w:t>1</w:t>
            </w:r>
          </w:p>
        </w:tc>
        <w:tc>
          <w:tcPr>
            <w:tcW w:w="2340" w:type="dxa"/>
            <w:tcBorders>
              <w:top w:val="nil"/>
              <w:left w:val="nil"/>
              <w:bottom w:val="single" w:sz="8" w:space="0" w:color="auto"/>
              <w:right w:val="single" w:sz="8" w:space="0" w:color="auto"/>
            </w:tcBorders>
            <w:shd w:val="clear" w:color="auto" w:fill="auto"/>
            <w:vAlign w:val="center"/>
            <w:hideMark/>
          </w:tcPr>
          <w:p w14:paraId="6E1CD282" w14:textId="77777777" w:rsidR="008B475F" w:rsidRPr="00943992" w:rsidRDefault="008B475F" w:rsidP="00A46FF8">
            <w:pPr>
              <w:jc w:val="center"/>
              <w:rPr>
                <w:rFonts w:ascii="Bookman Old Style" w:hAnsi="Bookman Old Style"/>
                <w:sz w:val="20"/>
                <w:szCs w:val="20"/>
              </w:rPr>
            </w:pPr>
            <w:r>
              <w:rPr>
                <w:rFonts w:ascii="Bookman Old Style" w:hAnsi="Bookman Old Style"/>
                <w:color w:val="000000"/>
                <w:sz w:val="20"/>
                <w:szCs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62C4BE75" w14:textId="77777777" w:rsidR="008B475F" w:rsidRPr="00943992" w:rsidRDefault="008B475F" w:rsidP="00A46FF8">
            <w:pPr>
              <w:jc w:val="center"/>
              <w:rPr>
                <w:rFonts w:ascii="Bookman Old Style" w:hAnsi="Bookman Old Style"/>
                <w:sz w:val="20"/>
              </w:rPr>
            </w:pPr>
            <w:r>
              <w:rPr>
                <w:rFonts w:ascii="Bookman Old Style" w:hAnsi="Bookman Old Style"/>
                <w:color w:val="000000"/>
                <w:sz w:val="20"/>
                <w:szCs w:val="20"/>
              </w:rPr>
              <w:t>200</w:t>
            </w:r>
          </w:p>
        </w:tc>
        <w:tc>
          <w:tcPr>
            <w:tcW w:w="1660" w:type="dxa"/>
            <w:tcBorders>
              <w:top w:val="nil"/>
              <w:left w:val="nil"/>
              <w:bottom w:val="single" w:sz="8" w:space="0" w:color="auto"/>
              <w:right w:val="single" w:sz="8" w:space="0" w:color="auto"/>
            </w:tcBorders>
            <w:shd w:val="clear" w:color="auto" w:fill="auto"/>
            <w:vAlign w:val="center"/>
            <w:hideMark/>
          </w:tcPr>
          <w:p w14:paraId="30CB8AD0" w14:textId="77777777" w:rsidR="008B475F" w:rsidRPr="00943992" w:rsidRDefault="008B475F" w:rsidP="00A46FF8">
            <w:pPr>
              <w:jc w:val="center"/>
              <w:rPr>
                <w:rFonts w:ascii="Bookman Old Style" w:hAnsi="Bookman Old Style"/>
                <w:sz w:val="20"/>
              </w:rPr>
            </w:pPr>
            <w:r>
              <w:rPr>
                <w:rFonts w:ascii="Bookman Old Style" w:hAnsi="Bookman Old Style"/>
                <w:color w:val="000000"/>
                <w:sz w:val="20"/>
                <w:szCs w:val="20"/>
              </w:rPr>
              <w:t>100</w:t>
            </w:r>
          </w:p>
        </w:tc>
      </w:tr>
      <w:tr w:rsidR="008B475F" w:rsidRPr="00943992" w14:paraId="3378FFE4"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09C0B7AD" w14:textId="77777777" w:rsidR="008B475F" w:rsidRPr="00943992" w:rsidRDefault="008B475F" w:rsidP="00A46FF8">
            <w:pPr>
              <w:jc w:val="center"/>
              <w:rPr>
                <w:rFonts w:ascii="Bookman Old Style" w:hAnsi="Bookman Old Style"/>
                <w:sz w:val="20"/>
                <w:szCs w:val="20"/>
              </w:rPr>
            </w:pPr>
            <w:r w:rsidRPr="00943992">
              <w:rPr>
                <w:rFonts w:ascii="Bookman Old Style" w:hAnsi="Bookman Old Style"/>
                <w:sz w:val="20"/>
                <w:szCs w:val="20"/>
              </w:rPr>
              <w:t>2</w:t>
            </w:r>
          </w:p>
        </w:tc>
        <w:tc>
          <w:tcPr>
            <w:tcW w:w="2340" w:type="dxa"/>
            <w:tcBorders>
              <w:top w:val="nil"/>
              <w:left w:val="nil"/>
              <w:bottom w:val="single" w:sz="8" w:space="0" w:color="auto"/>
              <w:right w:val="single" w:sz="8" w:space="0" w:color="auto"/>
            </w:tcBorders>
            <w:shd w:val="clear" w:color="auto" w:fill="auto"/>
            <w:vAlign w:val="center"/>
            <w:hideMark/>
          </w:tcPr>
          <w:p w14:paraId="41532297" w14:textId="77777777" w:rsidR="008B475F" w:rsidRPr="00943992" w:rsidRDefault="008B475F" w:rsidP="00A46FF8">
            <w:pPr>
              <w:jc w:val="center"/>
              <w:rPr>
                <w:rFonts w:ascii="Bookman Old Style" w:hAnsi="Bookman Old Style"/>
                <w:sz w:val="20"/>
                <w:szCs w:val="20"/>
              </w:rPr>
            </w:pPr>
            <w:r>
              <w:rPr>
                <w:rFonts w:ascii="Bookman Old Style" w:hAnsi="Bookman Old Style"/>
                <w:color w:val="000000"/>
                <w:sz w:val="20"/>
                <w:szCs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2D62E448" w14:textId="77777777" w:rsidR="008B475F" w:rsidRPr="00943992" w:rsidRDefault="008B475F" w:rsidP="00A46FF8">
            <w:pPr>
              <w:jc w:val="center"/>
              <w:rPr>
                <w:rFonts w:ascii="Bookman Old Style" w:hAnsi="Bookman Old Style"/>
                <w:sz w:val="20"/>
              </w:rPr>
            </w:pPr>
            <w:r>
              <w:rPr>
                <w:rFonts w:ascii="Bookman Old Style" w:hAnsi="Bookman Old Style"/>
                <w:color w:val="000000"/>
                <w:sz w:val="20"/>
                <w:szCs w:val="20"/>
              </w:rPr>
              <w:t>400</w:t>
            </w:r>
          </w:p>
        </w:tc>
        <w:tc>
          <w:tcPr>
            <w:tcW w:w="1660" w:type="dxa"/>
            <w:tcBorders>
              <w:top w:val="nil"/>
              <w:left w:val="nil"/>
              <w:bottom w:val="single" w:sz="8" w:space="0" w:color="auto"/>
              <w:right w:val="single" w:sz="8" w:space="0" w:color="auto"/>
            </w:tcBorders>
            <w:shd w:val="clear" w:color="auto" w:fill="auto"/>
            <w:vAlign w:val="center"/>
            <w:hideMark/>
          </w:tcPr>
          <w:p w14:paraId="45DC6770" w14:textId="77777777" w:rsidR="008B475F" w:rsidRPr="00943992" w:rsidRDefault="008B475F" w:rsidP="00A46FF8">
            <w:pPr>
              <w:jc w:val="center"/>
              <w:rPr>
                <w:rFonts w:ascii="Bookman Old Style" w:hAnsi="Bookman Old Style"/>
                <w:sz w:val="20"/>
              </w:rPr>
            </w:pPr>
            <w:r>
              <w:rPr>
                <w:rFonts w:ascii="Bookman Old Style" w:hAnsi="Bookman Old Style"/>
                <w:color w:val="000000"/>
                <w:sz w:val="20"/>
                <w:szCs w:val="20"/>
              </w:rPr>
              <w:t>200</w:t>
            </w:r>
          </w:p>
        </w:tc>
      </w:tr>
      <w:tr w:rsidR="008B475F" w:rsidRPr="00943992" w14:paraId="6A70CDC1"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43FD9D41" w14:textId="77777777" w:rsidR="008B475F" w:rsidRPr="00943992" w:rsidRDefault="008B475F" w:rsidP="00A46FF8">
            <w:pPr>
              <w:jc w:val="center"/>
              <w:rPr>
                <w:rFonts w:ascii="Bookman Old Style" w:hAnsi="Bookman Old Style"/>
                <w:sz w:val="20"/>
                <w:szCs w:val="20"/>
              </w:rPr>
            </w:pPr>
            <w:r w:rsidRPr="00943992">
              <w:rPr>
                <w:rFonts w:ascii="Bookman Old Style" w:hAnsi="Bookman Old Style"/>
                <w:sz w:val="20"/>
                <w:szCs w:val="20"/>
              </w:rPr>
              <w:t>3</w:t>
            </w:r>
          </w:p>
        </w:tc>
        <w:tc>
          <w:tcPr>
            <w:tcW w:w="2340" w:type="dxa"/>
            <w:tcBorders>
              <w:top w:val="nil"/>
              <w:left w:val="nil"/>
              <w:bottom w:val="single" w:sz="8" w:space="0" w:color="auto"/>
              <w:right w:val="single" w:sz="8" w:space="0" w:color="auto"/>
            </w:tcBorders>
            <w:shd w:val="clear" w:color="auto" w:fill="auto"/>
            <w:vAlign w:val="center"/>
            <w:hideMark/>
          </w:tcPr>
          <w:p w14:paraId="73868EC4" w14:textId="77777777" w:rsidR="008B475F" w:rsidRPr="00943992" w:rsidRDefault="008B475F" w:rsidP="00A46FF8">
            <w:pPr>
              <w:jc w:val="center"/>
              <w:rPr>
                <w:rFonts w:ascii="Bookman Old Style" w:hAnsi="Bookman Old Style"/>
                <w:sz w:val="20"/>
                <w:szCs w:val="20"/>
              </w:rPr>
            </w:pPr>
            <w:r>
              <w:rPr>
                <w:rFonts w:ascii="Bookman Old Style" w:hAnsi="Bookman Old Style"/>
                <w:color w:val="000000"/>
                <w:sz w:val="20"/>
                <w:szCs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0C1FF256" w14:textId="77777777" w:rsidR="008B475F" w:rsidRPr="00943992" w:rsidRDefault="008B475F" w:rsidP="00A46FF8">
            <w:pPr>
              <w:jc w:val="center"/>
              <w:rPr>
                <w:rFonts w:ascii="Bookman Old Style" w:hAnsi="Bookman Old Style"/>
                <w:sz w:val="20"/>
              </w:rPr>
            </w:pPr>
            <w:r>
              <w:rPr>
                <w:rFonts w:ascii="Bookman Old Style" w:hAnsi="Bookman Old Style"/>
                <w:color w:val="000000"/>
                <w:sz w:val="20"/>
                <w:szCs w:val="20"/>
              </w:rPr>
              <w:t>400</w:t>
            </w:r>
          </w:p>
        </w:tc>
        <w:tc>
          <w:tcPr>
            <w:tcW w:w="1660" w:type="dxa"/>
            <w:tcBorders>
              <w:top w:val="nil"/>
              <w:left w:val="nil"/>
              <w:bottom w:val="single" w:sz="8" w:space="0" w:color="auto"/>
              <w:right w:val="single" w:sz="8" w:space="0" w:color="auto"/>
            </w:tcBorders>
            <w:shd w:val="clear" w:color="auto" w:fill="auto"/>
            <w:vAlign w:val="center"/>
            <w:hideMark/>
          </w:tcPr>
          <w:p w14:paraId="40A08DE8" w14:textId="77777777" w:rsidR="008B475F" w:rsidRPr="00943992" w:rsidRDefault="008B475F" w:rsidP="00A46FF8">
            <w:pPr>
              <w:jc w:val="center"/>
              <w:rPr>
                <w:rFonts w:ascii="Bookman Old Style" w:hAnsi="Bookman Old Style"/>
                <w:sz w:val="20"/>
              </w:rPr>
            </w:pPr>
            <w:r>
              <w:rPr>
                <w:rFonts w:ascii="Bookman Old Style" w:hAnsi="Bookman Old Style"/>
                <w:color w:val="000000"/>
                <w:sz w:val="20"/>
                <w:szCs w:val="20"/>
              </w:rPr>
              <w:t>100</w:t>
            </w:r>
          </w:p>
        </w:tc>
      </w:tr>
      <w:tr w:rsidR="008B475F" w:rsidRPr="00943992" w14:paraId="01F41546"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0492421A" w14:textId="77777777" w:rsidR="008B475F" w:rsidRPr="00943992" w:rsidRDefault="008B475F" w:rsidP="00A46FF8">
            <w:pPr>
              <w:jc w:val="center"/>
              <w:rPr>
                <w:rFonts w:ascii="Bookman Old Style" w:hAnsi="Bookman Old Style"/>
                <w:sz w:val="20"/>
                <w:szCs w:val="20"/>
              </w:rPr>
            </w:pPr>
            <w:r w:rsidRPr="00943992">
              <w:rPr>
                <w:rFonts w:ascii="Bookman Old Style" w:hAnsi="Bookman Old Style"/>
                <w:sz w:val="20"/>
                <w:szCs w:val="20"/>
              </w:rPr>
              <w:t>4</w:t>
            </w:r>
          </w:p>
        </w:tc>
        <w:tc>
          <w:tcPr>
            <w:tcW w:w="2340" w:type="dxa"/>
            <w:tcBorders>
              <w:top w:val="nil"/>
              <w:left w:val="nil"/>
              <w:bottom w:val="single" w:sz="8" w:space="0" w:color="auto"/>
              <w:right w:val="single" w:sz="8" w:space="0" w:color="auto"/>
            </w:tcBorders>
            <w:shd w:val="clear" w:color="auto" w:fill="auto"/>
            <w:vAlign w:val="center"/>
            <w:hideMark/>
          </w:tcPr>
          <w:p w14:paraId="79FEA2E1" w14:textId="77777777" w:rsidR="008B475F" w:rsidRPr="00943992" w:rsidRDefault="008B475F" w:rsidP="00A46FF8">
            <w:pPr>
              <w:jc w:val="center"/>
              <w:rPr>
                <w:rFonts w:ascii="Bookman Old Style" w:hAnsi="Bookman Old Style"/>
                <w:sz w:val="20"/>
                <w:szCs w:val="20"/>
              </w:rPr>
            </w:pPr>
            <w:r>
              <w:rPr>
                <w:rFonts w:ascii="Bookman Old Style" w:hAnsi="Bookman Old Style"/>
                <w:color w:val="000000"/>
                <w:sz w:val="20"/>
                <w:szCs w:val="20"/>
              </w:rPr>
              <w:t>70-75 dB</w:t>
            </w:r>
          </w:p>
        </w:tc>
        <w:tc>
          <w:tcPr>
            <w:tcW w:w="1660" w:type="dxa"/>
            <w:tcBorders>
              <w:top w:val="nil"/>
              <w:left w:val="nil"/>
              <w:bottom w:val="single" w:sz="8" w:space="0" w:color="auto"/>
              <w:right w:val="single" w:sz="8" w:space="0" w:color="auto"/>
            </w:tcBorders>
            <w:shd w:val="clear" w:color="auto" w:fill="auto"/>
            <w:vAlign w:val="center"/>
            <w:hideMark/>
          </w:tcPr>
          <w:p w14:paraId="38BB7DDC" w14:textId="77777777" w:rsidR="008B475F" w:rsidRPr="00943992"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0BD83EF6" w14:textId="77777777" w:rsidR="008B475F" w:rsidRPr="00943992" w:rsidRDefault="008B475F" w:rsidP="00A46FF8">
            <w:pPr>
              <w:jc w:val="center"/>
              <w:rPr>
                <w:rFonts w:ascii="Bookman Old Style" w:hAnsi="Bookman Old Style"/>
                <w:sz w:val="20"/>
              </w:rPr>
            </w:pPr>
            <w:r>
              <w:rPr>
                <w:rFonts w:ascii="Bookman Old Style" w:hAnsi="Bookman Old Style"/>
                <w:color w:val="000000"/>
                <w:sz w:val="20"/>
                <w:szCs w:val="20"/>
              </w:rPr>
              <w:t>0</w:t>
            </w:r>
          </w:p>
        </w:tc>
      </w:tr>
      <w:tr w:rsidR="008B475F" w:rsidRPr="00943992" w14:paraId="0C2F5930"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0BE0D0DC" w14:textId="77777777" w:rsidR="008B475F" w:rsidRPr="00943992" w:rsidRDefault="008B475F" w:rsidP="00A46FF8">
            <w:pPr>
              <w:jc w:val="center"/>
              <w:rPr>
                <w:rFonts w:ascii="Bookman Old Style" w:hAnsi="Bookman Old Style"/>
                <w:sz w:val="20"/>
                <w:szCs w:val="20"/>
              </w:rPr>
            </w:pPr>
            <w:r w:rsidRPr="00943992">
              <w:rPr>
                <w:rFonts w:ascii="Bookman Old Style" w:hAnsi="Bookman Old Style"/>
                <w:sz w:val="20"/>
                <w:szCs w:val="20"/>
              </w:rPr>
              <w:t>5</w:t>
            </w:r>
          </w:p>
        </w:tc>
        <w:tc>
          <w:tcPr>
            <w:tcW w:w="2340" w:type="dxa"/>
            <w:tcBorders>
              <w:top w:val="nil"/>
              <w:left w:val="nil"/>
              <w:bottom w:val="single" w:sz="8" w:space="0" w:color="auto"/>
              <w:right w:val="single" w:sz="8" w:space="0" w:color="auto"/>
            </w:tcBorders>
            <w:shd w:val="clear" w:color="auto" w:fill="auto"/>
            <w:vAlign w:val="center"/>
            <w:hideMark/>
          </w:tcPr>
          <w:p w14:paraId="4AB944C4" w14:textId="77777777" w:rsidR="008B475F" w:rsidRPr="00943992" w:rsidRDefault="008B475F" w:rsidP="00A46FF8">
            <w:pPr>
              <w:jc w:val="center"/>
              <w:rPr>
                <w:rFonts w:ascii="Bookman Old Style" w:hAnsi="Bookman Old Style"/>
                <w:sz w:val="20"/>
                <w:szCs w:val="20"/>
              </w:rPr>
            </w:pPr>
            <w:r>
              <w:rPr>
                <w:rFonts w:ascii="Bookman Old Style" w:hAnsi="Bookman Old Style"/>
                <w:color w:val="000000"/>
                <w:sz w:val="20"/>
                <w:szCs w:val="20"/>
              </w:rPr>
              <w:t>&gt; 75 dB</w:t>
            </w:r>
          </w:p>
        </w:tc>
        <w:tc>
          <w:tcPr>
            <w:tcW w:w="1660" w:type="dxa"/>
            <w:tcBorders>
              <w:top w:val="nil"/>
              <w:left w:val="nil"/>
              <w:bottom w:val="single" w:sz="8" w:space="0" w:color="auto"/>
              <w:right w:val="single" w:sz="8" w:space="0" w:color="auto"/>
            </w:tcBorders>
            <w:shd w:val="clear" w:color="auto" w:fill="auto"/>
            <w:vAlign w:val="center"/>
            <w:hideMark/>
          </w:tcPr>
          <w:p w14:paraId="408FF08E" w14:textId="77777777" w:rsidR="008B475F" w:rsidRPr="00943992"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6D0C4E93" w14:textId="77777777" w:rsidR="008B475F" w:rsidRPr="00943992" w:rsidRDefault="008B475F" w:rsidP="00A46FF8">
            <w:pPr>
              <w:jc w:val="center"/>
              <w:rPr>
                <w:rFonts w:ascii="Bookman Old Style" w:hAnsi="Bookman Old Style"/>
                <w:sz w:val="20"/>
              </w:rPr>
            </w:pPr>
            <w:r>
              <w:rPr>
                <w:rFonts w:ascii="Bookman Old Style" w:hAnsi="Bookman Old Style"/>
                <w:color w:val="000000"/>
                <w:sz w:val="20"/>
                <w:szCs w:val="20"/>
              </w:rPr>
              <w:t>0</w:t>
            </w:r>
          </w:p>
        </w:tc>
      </w:tr>
    </w:tbl>
    <w:p w14:paraId="0F7D3C9D" w14:textId="77777777" w:rsidR="008B475F" w:rsidRPr="00943992" w:rsidRDefault="008B475F" w:rsidP="008B475F">
      <w:pPr>
        <w:rPr>
          <w:rFonts w:ascii="Bookman Old Style" w:hAnsi="Bookman Old Style" w:cs="Arial"/>
        </w:rPr>
      </w:pPr>
    </w:p>
    <w:p w14:paraId="528B1306" w14:textId="77777777" w:rsidR="008B475F" w:rsidRPr="00943992" w:rsidRDefault="008B475F" w:rsidP="008B475F">
      <w:pPr>
        <w:keepNext/>
        <w:jc w:val="center"/>
        <w:rPr>
          <w:rFonts w:ascii="Bookman Old Style" w:hAnsi="Bookman Old Style"/>
        </w:rPr>
      </w:pPr>
      <w:r>
        <w:rPr>
          <w:rFonts w:ascii="Bookman Old Style" w:hAnsi="Bookman Old Style"/>
          <w:noProof/>
        </w:rPr>
        <w:drawing>
          <wp:inline distT="0" distB="0" distL="0" distR="0" wp14:anchorId="5ECE287D" wp14:editId="25F4354E">
            <wp:extent cx="5304155" cy="3846830"/>
            <wp:effectExtent l="0" t="0" r="0" b="1270"/>
            <wp:docPr id="662" name="Obraz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304155" cy="3846830"/>
                    </a:xfrm>
                    <a:prstGeom prst="rect">
                      <a:avLst/>
                    </a:prstGeom>
                    <a:noFill/>
                  </pic:spPr>
                </pic:pic>
              </a:graphicData>
            </a:graphic>
          </wp:inline>
        </w:drawing>
      </w:r>
    </w:p>
    <w:p w14:paraId="3C65ABAA" w14:textId="77777777" w:rsidR="008B475F" w:rsidRPr="00943992" w:rsidRDefault="008B475F" w:rsidP="008B475F">
      <w:pPr>
        <w:pStyle w:val="Akapitzlist"/>
        <w:numPr>
          <w:ilvl w:val="0"/>
          <w:numId w:val="23"/>
        </w:numPr>
        <w:ind w:left="1637"/>
        <w:jc w:val="center"/>
        <w:rPr>
          <w:rFonts w:ascii="Bookman Old Style" w:hAnsi="Bookman Old Style"/>
        </w:rPr>
      </w:pPr>
      <w:r w:rsidRPr="00943992">
        <w:rPr>
          <w:rFonts w:ascii="Bookman Old Style" w:hAnsi="Bookman Old Style"/>
        </w:rPr>
        <w:t>Liczba osób narażonych na hałas drogowy, wskaźnik L</w:t>
      </w:r>
      <w:r w:rsidRPr="00943992">
        <w:rPr>
          <w:rFonts w:ascii="Bookman Old Style" w:hAnsi="Bookman Old Style"/>
          <w:vertAlign w:val="subscript"/>
        </w:rPr>
        <w:t>DWN</w:t>
      </w:r>
    </w:p>
    <w:p w14:paraId="23777479" w14:textId="77777777" w:rsidR="008B475F" w:rsidRPr="00943992" w:rsidRDefault="008B475F" w:rsidP="008B475F">
      <w:pPr>
        <w:pStyle w:val="Akapitzlist"/>
        <w:ind w:left="720"/>
        <w:rPr>
          <w:rFonts w:ascii="Bookman Old Style" w:hAnsi="Bookman Old Style"/>
        </w:rPr>
      </w:pPr>
    </w:p>
    <w:p w14:paraId="38BC0606" w14:textId="77777777" w:rsidR="008B475F" w:rsidRPr="00943992" w:rsidRDefault="008B475F" w:rsidP="008B475F">
      <w:pPr>
        <w:keepNext/>
        <w:jc w:val="center"/>
        <w:rPr>
          <w:rFonts w:ascii="Bookman Old Style" w:hAnsi="Bookman Old Style"/>
        </w:rPr>
      </w:pPr>
      <w:r>
        <w:rPr>
          <w:rFonts w:ascii="Bookman Old Style" w:hAnsi="Bookman Old Style"/>
          <w:noProof/>
        </w:rPr>
        <w:lastRenderedPageBreak/>
        <w:drawing>
          <wp:inline distT="0" distB="0" distL="0" distR="0" wp14:anchorId="24ADA869" wp14:editId="35228B07">
            <wp:extent cx="5309870" cy="3846830"/>
            <wp:effectExtent l="0" t="0" r="5080" b="1270"/>
            <wp:docPr id="664" name="Obraz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309870" cy="3846830"/>
                    </a:xfrm>
                    <a:prstGeom prst="rect">
                      <a:avLst/>
                    </a:prstGeom>
                    <a:noFill/>
                  </pic:spPr>
                </pic:pic>
              </a:graphicData>
            </a:graphic>
          </wp:inline>
        </w:drawing>
      </w:r>
    </w:p>
    <w:p w14:paraId="203FD346" w14:textId="77777777" w:rsidR="008B475F" w:rsidRPr="00943992" w:rsidRDefault="008B475F" w:rsidP="008B475F">
      <w:pPr>
        <w:pStyle w:val="Akapitzlist"/>
        <w:numPr>
          <w:ilvl w:val="0"/>
          <w:numId w:val="23"/>
        </w:numPr>
        <w:ind w:left="1637"/>
        <w:jc w:val="center"/>
        <w:rPr>
          <w:rFonts w:ascii="Bookman Old Style" w:hAnsi="Bookman Old Style"/>
        </w:rPr>
      </w:pPr>
      <w:r w:rsidRPr="00943992">
        <w:rPr>
          <w:rFonts w:ascii="Bookman Old Style" w:hAnsi="Bookman Old Style"/>
        </w:rPr>
        <w:t>Liczba lokali narażonych na hałas drogowy, wskaźnik L</w:t>
      </w:r>
      <w:r w:rsidRPr="00943992">
        <w:rPr>
          <w:rFonts w:ascii="Bookman Old Style" w:hAnsi="Bookman Old Style"/>
          <w:vertAlign w:val="subscript"/>
        </w:rPr>
        <w:t>DWN</w:t>
      </w:r>
    </w:p>
    <w:p w14:paraId="4B98D5A8" w14:textId="77777777" w:rsidR="008B475F" w:rsidRPr="00943992" w:rsidRDefault="008B475F" w:rsidP="008B475F">
      <w:pPr>
        <w:rPr>
          <w:rFonts w:ascii="Bookman Old Style" w:hAnsi="Bookman Old Style"/>
        </w:rPr>
      </w:pPr>
    </w:p>
    <w:p w14:paraId="414974D5" w14:textId="77777777" w:rsidR="008B475F" w:rsidRPr="00943992" w:rsidRDefault="008B475F" w:rsidP="008B475F">
      <w:pPr>
        <w:keepNext/>
        <w:keepLines/>
        <w:numPr>
          <w:ilvl w:val="0"/>
          <w:numId w:val="4"/>
        </w:numPr>
        <w:tabs>
          <w:tab w:val="clear" w:pos="1004"/>
          <w:tab w:val="num" w:pos="1701"/>
          <w:tab w:val="num" w:pos="2139"/>
        </w:tabs>
        <w:spacing w:before="240"/>
        <w:ind w:left="0" w:firstLine="0"/>
        <w:jc w:val="center"/>
        <w:rPr>
          <w:rFonts w:ascii="Bookman Old Style" w:hAnsi="Bookman Old Style"/>
        </w:rPr>
      </w:pPr>
      <w:r w:rsidRPr="00943992">
        <w:rPr>
          <w:rFonts w:ascii="Bookman Old Style" w:hAnsi="Bookman Old Style"/>
        </w:rPr>
        <w:t>Szacunkowa liczba lokali mieszkalnych oraz osób, zamieszkujących lokale w budynkach posiadających „cichą elewację” narażona na hałas pochodzący od ruchu drogowego, oceniany wskaźnikiem L</w:t>
      </w:r>
      <w:r w:rsidRPr="00943992">
        <w:rPr>
          <w:rFonts w:ascii="Bookman Old Style" w:hAnsi="Bookman Old Style"/>
          <w:vertAlign w:val="subscript"/>
        </w:rPr>
        <w:t>DWN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8B475F" w:rsidRPr="00943992" w14:paraId="5C461944" w14:textId="77777777" w:rsidTr="00A46FF8">
        <w:trPr>
          <w:trHeight w:val="525"/>
          <w:jc w:val="center"/>
        </w:trPr>
        <w:tc>
          <w:tcPr>
            <w:tcW w:w="114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3A13F150" w14:textId="77777777" w:rsidR="008B475F" w:rsidRPr="00943992" w:rsidRDefault="008B475F" w:rsidP="00A46FF8">
            <w:pPr>
              <w:jc w:val="center"/>
              <w:rPr>
                <w:rFonts w:ascii="Bookman Old Style" w:hAnsi="Bookman Old Style"/>
                <w:b/>
                <w:bCs/>
                <w:sz w:val="20"/>
              </w:rPr>
            </w:pPr>
            <w:r w:rsidRPr="00943992">
              <w:rPr>
                <w:rFonts w:ascii="Bookman Old Style" w:hAnsi="Bookman Old Style"/>
                <w:b/>
                <w:bCs/>
                <w:sz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2A1D4D0D" w14:textId="77777777" w:rsidR="008B475F" w:rsidRPr="00943992" w:rsidRDefault="008B475F" w:rsidP="00A46FF8">
            <w:pPr>
              <w:jc w:val="center"/>
              <w:rPr>
                <w:rFonts w:ascii="Bookman Old Style" w:hAnsi="Bookman Old Style"/>
                <w:b/>
                <w:bCs/>
                <w:sz w:val="20"/>
              </w:rPr>
            </w:pPr>
            <w:r w:rsidRPr="00943992">
              <w:rPr>
                <w:rFonts w:ascii="Bookman Old Style" w:hAnsi="Bookman Old Style"/>
                <w:b/>
                <w:bCs/>
                <w:sz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4121AE09" w14:textId="77777777" w:rsidR="008B475F" w:rsidRPr="00943992" w:rsidRDefault="008B475F" w:rsidP="00A46FF8">
            <w:pPr>
              <w:jc w:val="center"/>
              <w:rPr>
                <w:rFonts w:ascii="Bookman Old Style" w:hAnsi="Bookman Old Style"/>
                <w:b/>
                <w:bCs/>
                <w:sz w:val="20"/>
              </w:rPr>
            </w:pPr>
            <w:r w:rsidRPr="00943992">
              <w:rPr>
                <w:rFonts w:ascii="Bookman Old Style" w:hAnsi="Bookman Old Style"/>
                <w:b/>
                <w:bCs/>
                <w:sz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441E5F98" w14:textId="77777777" w:rsidR="008B475F" w:rsidRPr="00943992" w:rsidRDefault="008B475F" w:rsidP="00A46FF8">
            <w:pPr>
              <w:jc w:val="center"/>
              <w:rPr>
                <w:rFonts w:ascii="Bookman Old Style" w:hAnsi="Bookman Old Style"/>
                <w:b/>
                <w:bCs/>
                <w:sz w:val="20"/>
              </w:rPr>
            </w:pPr>
            <w:r w:rsidRPr="00943992">
              <w:rPr>
                <w:rFonts w:ascii="Bookman Old Style" w:hAnsi="Bookman Old Style"/>
                <w:b/>
                <w:bCs/>
                <w:sz w:val="20"/>
              </w:rPr>
              <w:t>Liczba lokali narażonych</w:t>
            </w:r>
          </w:p>
        </w:tc>
      </w:tr>
      <w:tr w:rsidR="008B475F" w:rsidRPr="00943992" w14:paraId="6472B85D" w14:textId="77777777" w:rsidTr="00A46FF8">
        <w:trPr>
          <w:trHeight w:val="525"/>
          <w:jc w:val="center"/>
        </w:trPr>
        <w:tc>
          <w:tcPr>
            <w:tcW w:w="1140" w:type="dxa"/>
            <w:vMerge/>
            <w:tcBorders>
              <w:top w:val="single" w:sz="8" w:space="0" w:color="auto"/>
              <w:left w:val="single" w:sz="8" w:space="0" w:color="auto"/>
              <w:bottom w:val="single" w:sz="8" w:space="0" w:color="000000"/>
              <w:right w:val="single" w:sz="8" w:space="0" w:color="auto"/>
            </w:tcBorders>
            <w:vAlign w:val="center"/>
            <w:hideMark/>
          </w:tcPr>
          <w:p w14:paraId="084437BF" w14:textId="77777777" w:rsidR="008B475F" w:rsidRPr="00943992" w:rsidRDefault="008B475F" w:rsidP="00A46FF8">
            <w:pPr>
              <w:rPr>
                <w:rFonts w:ascii="Bookman Old Style" w:hAnsi="Bookman Old Style"/>
                <w:b/>
                <w:bCs/>
                <w:sz w:val="20"/>
              </w:rPr>
            </w:pPr>
          </w:p>
        </w:tc>
        <w:tc>
          <w:tcPr>
            <w:tcW w:w="2340" w:type="dxa"/>
            <w:tcBorders>
              <w:top w:val="nil"/>
              <w:left w:val="nil"/>
              <w:bottom w:val="single" w:sz="8" w:space="0" w:color="auto"/>
              <w:right w:val="single" w:sz="8" w:space="0" w:color="auto"/>
            </w:tcBorders>
            <w:shd w:val="clear" w:color="auto" w:fill="auto"/>
            <w:vAlign w:val="center"/>
            <w:hideMark/>
          </w:tcPr>
          <w:p w14:paraId="3C1B5F65" w14:textId="77777777" w:rsidR="008B475F" w:rsidRPr="00943992" w:rsidRDefault="008B475F" w:rsidP="00A46FF8">
            <w:pPr>
              <w:jc w:val="center"/>
              <w:rPr>
                <w:rFonts w:ascii="Bookman Old Style" w:hAnsi="Bookman Old Style"/>
                <w:b/>
                <w:bCs/>
                <w:sz w:val="20"/>
              </w:rPr>
            </w:pPr>
            <w:r w:rsidRPr="00943992">
              <w:rPr>
                <w:rFonts w:ascii="Bookman Old Style" w:hAnsi="Bookman Old Style"/>
                <w:b/>
                <w:bCs/>
                <w:sz w:val="20"/>
              </w:rPr>
              <w:t>[dB]</w:t>
            </w:r>
          </w:p>
        </w:tc>
        <w:tc>
          <w:tcPr>
            <w:tcW w:w="1660" w:type="dxa"/>
            <w:tcBorders>
              <w:top w:val="nil"/>
              <w:left w:val="nil"/>
              <w:bottom w:val="single" w:sz="8" w:space="0" w:color="auto"/>
              <w:right w:val="single" w:sz="8" w:space="0" w:color="auto"/>
            </w:tcBorders>
            <w:shd w:val="clear" w:color="auto" w:fill="auto"/>
            <w:vAlign w:val="center"/>
            <w:hideMark/>
          </w:tcPr>
          <w:p w14:paraId="01278AB3" w14:textId="77777777" w:rsidR="008B475F" w:rsidRPr="00943992" w:rsidRDefault="008B475F" w:rsidP="00A46FF8">
            <w:pPr>
              <w:jc w:val="center"/>
              <w:rPr>
                <w:rFonts w:ascii="Bookman Old Style" w:hAnsi="Bookman Old Style"/>
                <w:b/>
                <w:bCs/>
                <w:sz w:val="20"/>
              </w:rPr>
            </w:pPr>
            <w:r w:rsidRPr="00943992">
              <w:rPr>
                <w:rFonts w:ascii="Bookman Old Style" w:hAnsi="Bookman Old Style"/>
                <w:b/>
                <w:bCs/>
                <w:sz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6500A2CE" w14:textId="77777777" w:rsidR="008B475F" w:rsidRPr="00943992" w:rsidRDefault="008B475F" w:rsidP="00A46FF8">
            <w:pPr>
              <w:jc w:val="center"/>
              <w:rPr>
                <w:rFonts w:ascii="Bookman Old Style" w:hAnsi="Bookman Old Style"/>
                <w:b/>
                <w:bCs/>
                <w:sz w:val="20"/>
              </w:rPr>
            </w:pPr>
            <w:r w:rsidRPr="00943992">
              <w:rPr>
                <w:rFonts w:ascii="Bookman Old Style" w:hAnsi="Bookman Old Style"/>
                <w:b/>
                <w:bCs/>
                <w:sz w:val="20"/>
              </w:rPr>
              <w:t>z dokładnością do 100</w:t>
            </w:r>
          </w:p>
        </w:tc>
      </w:tr>
      <w:tr w:rsidR="008B475F" w:rsidRPr="00943992" w14:paraId="54C8F88F" w14:textId="77777777" w:rsidTr="00A46FF8">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2017B2EF" w14:textId="77777777" w:rsidR="008B475F" w:rsidRPr="00943992" w:rsidRDefault="008B475F" w:rsidP="00A46FF8">
            <w:pPr>
              <w:jc w:val="center"/>
              <w:rPr>
                <w:rFonts w:ascii="Bookman Old Style" w:hAnsi="Bookman Old Style"/>
                <w:sz w:val="20"/>
              </w:rPr>
            </w:pPr>
            <w:r w:rsidRPr="00943992">
              <w:rPr>
                <w:rFonts w:ascii="Bookman Old Style" w:hAnsi="Bookman Old Style"/>
                <w:sz w:val="20"/>
              </w:rPr>
              <w:t>1</w:t>
            </w:r>
          </w:p>
        </w:tc>
        <w:tc>
          <w:tcPr>
            <w:tcW w:w="2340" w:type="dxa"/>
            <w:tcBorders>
              <w:top w:val="nil"/>
              <w:left w:val="nil"/>
              <w:bottom w:val="double" w:sz="6" w:space="0" w:color="auto"/>
              <w:right w:val="single" w:sz="8" w:space="0" w:color="auto"/>
            </w:tcBorders>
            <w:shd w:val="clear" w:color="auto" w:fill="auto"/>
            <w:vAlign w:val="center"/>
            <w:hideMark/>
          </w:tcPr>
          <w:p w14:paraId="48384AEC" w14:textId="77777777" w:rsidR="008B475F" w:rsidRPr="00943992" w:rsidRDefault="008B475F" w:rsidP="00A46FF8">
            <w:pPr>
              <w:jc w:val="center"/>
              <w:rPr>
                <w:rFonts w:ascii="Bookman Old Style" w:hAnsi="Bookman Old Style"/>
                <w:sz w:val="20"/>
              </w:rPr>
            </w:pPr>
            <w:r w:rsidRPr="00943992">
              <w:rPr>
                <w:rFonts w:ascii="Bookman Old Style" w:hAnsi="Bookman Old Style"/>
                <w:sz w:val="20"/>
              </w:rPr>
              <w:t>2</w:t>
            </w:r>
          </w:p>
        </w:tc>
        <w:tc>
          <w:tcPr>
            <w:tcW w:w="1660" w:type="dxa"/>
            <w:tcBorders>
              <w:top w:val="nil"/>
              <w:left w:val="nil"/>
              <w:bottom w:val="double" w:sz="6" w:space="0" w:color="auto"/>
              <w:right w:val="single" w:sz="8" w:space="0" w:color="auto"/>
            </w:tcBorders>
            <w:shd w:val="clear" w:color="auto" w:fill="auto"/>
            <w:vAlign w:val="center"/>
            <w:hideMark/>
          </w:tcPr>
          <w:p w14:paraId="329F203E" w14:textId="77777777" w:rsidR="008B475F" w:rsidRPr="00943992" w:rsidRDefault="008B475F" w:rsidP="00A46FF8">
            <w:pPr>
              <w:jc w:val="center"/>
              <w:rPr>
                <w:rFonts w:ascii="Bookman Old Style" w:hAnsi="Bookman Old Style"/>
                <w:sz w:val="20"/>
              </w:rPr>
            </w:pPr>
            <w:r w:rsidRPr="00943992">
              <w:rPr>
                <w:rFonts w:ascii="Bookman Old Style" w:hAnsi="Bookman Old Style"/>
                <w:sz w:val="20"/>
              </w:rPr>
              <w:t>3</w:t>
            </w:r>
          </w:p>
        </w:tc>
        <w:tc>
          <w:tcPr>
            <w:tcW w:w="1660" w:type="dxa"/>
            <w:tcBorders>
              <w:top w:val="nil"/>
              <w:left w:val="nil"/>
              <w:bottom w:val="double" w:sz="6" w:space="0" w:color="auto"/>
              <w:right w:val="single" w:sz="8" w:space="0" w:color="auto"/>
            </w:tcBorders>
            <w:shd w:val="clear" w:color="auto" w:fill="auto"/>
            <w:vAlign w:val="center"/>
            <w:hideMark/>
          </w:tcPr>
          <w:p w14:paraId="1DA4C291" w14:textId="77777777" w:rsidR="008B475F" w:rsidRPr="00943992" w:rsidRDefault="008B475F" w:rsidP="00A46FF8">
            <w:pPr>
              <w:jc w:val="center"/>
              <w:rPr>
                <w:rFonts w:ascii="Bookman Old Style" w:hAnsi="Bookman Old Style"/>
                <w:sz w:val="20"/>
              </w:rPr>
            </w:pPr>
            <w:r w:rsidRPr="00943992">
              <w:rPr>
                <w:rFonts w:ascii="Bookman Old Style" w:hAnsi="Bookman Old Style"/>
                <w:sz w:val="20"/>
              </w:rPr>
              <w:t>4</w:t>
            </w:r>
          </w:p>
        </w:tc>
      </w:tr>
      <w:tr w:rsidR="008B475F" w:rsidRPr="00943992" w14:paraId="06D4C1C6" w14:textId="77777777" w:rsidTr="00A46FF8">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3CF47585" w14:textId="77777777" w:rsidR="008B475F" w:rsidRPr="00943992" w:rsidRDefault="008B475F" w:rsidP="00A46FF8">
            <w:pPr>
              <w:jc w:val="center"/>
              <w:rPr>
                <w:rFonts w:ascii="Bookman Old Style" w:hAnsi="Bookman Old Style"/>
                <w:sz w:val="20"/>
              </w:rPr>
            </w:pPr>
            <w:r w:rsidRPr="00943992">
              <w:rPr>
                <w:rFonts w:ascii="Bookman Old Style" w:hAnsi="Bookman Old Style"/>
                <w:sz w:val="20"/>
              </w:rPr>
              <w:t>1</w:t>
            </w:r>
          </w:p>
        </w:tc>
        <w:tc>
          <w:tcPr>
            <w:tcW w:w="2340" w:type="dxa"/>
            <w:tcBorders>
              <w:top w:val="nil"/>
              <w:left w:val="nil"/>
              <w:bottom w:val="single" w:sz="8" w:space="0" w:color="auto"/>
              <w:right w:val="single" w:sz="8" w:space="0" w:color="auto"/>
            </w:tcBorders>
            <w:shd w:val="clear" w:color="auto" w:fill="auto"/>
            <w:vAlign w:val="center"/>
            <w:hideMark/>
          </w:tcPr>
          <w:p w14:paraId="094D348E" w14:textId="77777777" w:rsidR="008B475F" w:rsidRPr="00943992" w:rsidRDefault="008B475F" w:rsidP="00A46FF8">
            <w:pPr>
              <w:jc w:val="center"/>
              <w:rPr>
                <w:rFonts w:ascii="Bookman Old Style" w:hAnsi="Bookman Old Style"/>
                <w:sz w:val="20"/>
              </w:rPr>
            </w:pPr>
            <w:r w:rsidRPr="00943992">
              <w:rPr>
                <w:rFonts w:ascii="Bookman Old Style" w:hAnsi="Bookman Old Style"/>
                <w:sz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71E5D8C4" w14:textId="77777777" w:rsidR="008B475F" w:rsidRPr="00943992" w:rsidRDefault="008B475F" w:rsidP="00A46FF8">
            <w:pPr>
              <w:jc w:val="center"/>
              <w:rPr>
                <w:rFonts w:ascii="Bookman Old Style" w:hAnsi="Bookman Old Style"/>
                <w:sz w:val="20"/>
              </w:rPr>
            </w:pPr>
            <w:r>
              <w:rPr>
                <w:rFonts w:ascii="Bookman Old Style" w:hAnsi="Bookman Old Style"/>
                <w:color w:val="000000"/>
                <w:sz w:val="20"/>
                <w:szCs w:val="20"/>
              </w:rPr>
              <w:t>200</w:t>
            </w:r>
          </w:p>
        </w:tc>
        <w:tc>
          <w:tcPr>
            <w:tcW w:w="1660" w:type="dxa"/>
            <w:tcBorders>
              <w:top w:val="nil"/>
              <w:left w:val="nil"/>
              <w:bottom w:val="single" w:sz="8" w:space="0" w:color="auto"/>
              <w:right w:val="single" w:sz="8" w:space="0" w:color="auto"/>
            </w:tcBorders>
            <w:shd w:val="clear" w:color="auto" w:fill="auto"/>
            <w:vAlign w:val="center"/>
            <w:hideMark/>
          </w:tcPr>
          <w:p w14:paraId="19B9C55A" w14:textId="77777777" w:rsidR="008B475F" w:rsidRPr="00943992" w:rsidRDefault="008B475F" w:rsidP="00A46FF8">
            <w:pPr>
              <w:jc w:val="center"/>
              <w:rPr>
                <w:rFonts w:ascii="Bookman Old Style" w:hAnsi="Bookman Old Style"/>
                <w:sz w:val="20"/>
              </w:rPr>
            </w:pPr>
            <w:r>
              <w:rPr>
                <w:rFonts w:ascii="Bookman Old Style" w:hAnsi="Bookman Old Style"/>
                <w:color w:val="000000"/>
                <w:sz w:val="20"/>
                <w:szCs w:val="20"/>
              </w:rPr>
              <w:t>100</w:t>
            </w:r>
          </w:p>
        </w:tc>
      </w:tr>
      <w:tr w:rsidR="008B475F" w:rsidRPr="00943992" w14:paraId="294931FE"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2B1A85A0" w14:textId="77777777" w:rsidR="008B475F" w:rsidRPr="00943992" w:rsidRDefault="008B475F" w:rsidP="00A46FF8">
            <w:pPr>
              <w:jc w:val="center"/>
              <w:rPr>
                <w:rFonts w:ascii="Bookman Old Style" w:hAnsi="Bookman Old Style"/>
                <w:sz w:val="20"/>
              </w:rPr>
            </w:pPr>
            <w:r w:rsidRPr="00943992">
              <w:rPr>
                <w:rFonts w:ascii="Bookman Old Style" w:hAnsi="Bookman Old Style"/>
                <w:sz w:val="20"/>
              </w:rPr>
              <w:t>2</w:t>
            </w:r>
          </w:p>
        </w:tc>
        <w:tc>
          <w:tcPr>
            <w:tcW w:w="2340" w:type="dxa"/>
            <w:tcBorders>
              <w:top w:val="nil"/>
              <w:left w:val="nil"/>
              <w:bottom w:val="single" w:sz="8" w:space="0" w:color="auto"/>
              <w:right w:val="single" w:sz="8" w:space="0" w:color="auto"/>
            </w:tcBorders>
            <w:shd w:val="clear" w:color="auto" w:fill="auto"/>
            <w:vAlign w:val="center"/>
            <w:hideMark/>
          </w:tcPr>
          <w:p w14:paraId="3385038C" w14:textId="77777777" w:rsidR="008B475F" w:rsidRPr="00943992" w:rsidRDefault="008B475F" w:rsidP="00A46FF8">
            <w:pPr>
              <w:jc w:val="center"/>
              <w:rPr>
                <w:rFonts w:ascii="Bookman Old Style" w:hAnsi="Bookman Old Style"/>
                <w:sz w:val="20"/>
              </w:rPr>
            </w:pPr>
            <w:r w:rsidRPr="00943992">
              <w:rPr>
                <w:rFonts w:ascii="Bookman Old Style" w:hAnsi="Bookman Old Style"/>
                <w:sz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10E5E316" w14:textId="77777777" w:rsidR="008B475F" w:rsidRPr="00943992" w:rsidRDefault="008B475F" w:rsidP="00A46FF8">
            <w:pPr>
              <w:jc w:val="center"/>
              <w:rPr>
                <w:rFonts w:ascii="Bookman Old Style" w:hAnsi="Bookman Old Style"/>
                <w:sz w:val="20"/>
              </w:rPr>
            </w:pPr>
            <w:r>
              <w:rPr>
                <w:rFonts w:ascii="Bookman Old Style" w:hAnsi="Bookman Old Style"/>
                <w:color w:val="000000"/>
                <w:sz w:val="20"/>
                <w:szCs w:val="20"/>
              </w:rPr>
              <w:t>300</w:t>
            </w:r>
          </w:p>
        </w:tc>
        <w:tc>
          <w:tcPr>
            <w:tcW w:w="1660" w:type="dxa"/>
            <w:tcBorders>
              <w:top w:val="nil"/>
              <w:left w:val="nil"/>
              <w:bottom w:val="single" w:sz="8" w:space="0" w:color="auto"/>
              <w:right w:val="single" w:sz="8" w:space="0" w:color="auto"/>
            </w:tcBorders>
            <w:shd w:val="clear" w:color="auto" w:fill="auto"/>
            <w:vAlign w:val="center"/>
            <w:hideMark/>
          </w:tcPr>
          <w:p w14:paraId="5E457292" w14:textId="77777777" w:rsidR="008B475F" w:rsidRPr="00943992" w:rsidRDefault="008B475F" w:rsidP="00A46FF8">
            <w:pPr>
              <w:jc w:val="center"/>
              <w:rPr>
                <w:rFonts w:ascii="Bookman Old Style" w:hAnsi="Bookman Old Style"/>
                <w:sz w:val="20"/>
              </w:rPr>
            </w:pPr>
            <w:r>
              <w:rPr>
                <w:rFonts w:ascii="Bookman Old Style" w:hAnsi="Bookman Old Style"/>
                <w:color w:val="000000"/>
                <w:sz w:val="20"/>
                <w:szCs w:val="20"/>
              </w:rPr>
              <w:t>100</w:t>
            </w:r>
          </w:p>
        </w:tc>
      </w:tr>
      <w:tr w:rsidR="008B475F" w:rsidRPr="00943992" w14:paraId="7CFE1214"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780FA6C6" w14:textId="77777777" w:rsidR="008B475F" w:rsidRPr="00943992" w:rsidRDefault="008B475F" w:rsidP="00A46FF8">
            <w:pPr>
              <w:jc w:val="center"/>
              <w:rPr>
                <w:rFonts w:ascii="Bookman Old Style" w:hAnsi="Bookman Old Style"/>
                <w:sz w:val="20"/>
              </w:rPr>
            </w:pPr>
            <w:r w:rsidRPr="00943992">
              <w:rPr>
                <w:rFonts w:ascii="Bookman Old Style" w:hAnsi="Bookman Old Style"/>
                <w:sz w:val="20"/>
              </w:rPr>
              <w:t>3</w:t>
            </w:r>
          </w:p>
        </w:tc>
        <w:tc>
          <w:tcPr>
            <w:tcW w:w="2340" w:type="dxa"/>
            <w:tcBorders>
              <w:top w:val="nil"/>
              <w:left w:val="nil"/>
              <w:bottom w:val="single" w:sz="8" w:space="0" w:color="auto"/>
              <w:right w:val="single" w:sz="8" w:space="0" w:color="auto"/>
            </w:tcBorders>
            <w:shd w:val="clear" w:color="auto" w:fill="auto"/>
            <w:vAlign w:val="center"/>
            <w:hideMark/>
          </w:tcPr>
          <w:p w14:paraId="0B7E0167" w14:textId="77777777" w:rsidR="008B475F" w:rsidRPr="00943992" w:rsidRDefault="008B475F" w:rsidP="00A46FF8">
            <w:pPr>
              <w:jc w:val="center"/>
              <w:rPr>
                <w:rFonts w:ascii="Bookman Old Style" w:hAnsi="Bookman Old Style"/>
                <w:sz w:val="20"/>
              </w:rPr>
            </w:pPr>
            <w:r w:rsidRPr="00943992">
              <w:rPr>
                <w:rFonts w:ascii="Bookman Old Style" w:hAnsi="Bookman Old Style"/>
                <w:sz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7C088F7A" w14:textId="77777777" w:rsidR="008B475F" w:rsidRPr="00943992" w:rsidRDefault="008B475F" w:rsidP="00A46FF8">
            <w:pPr>
              <w:jc w:val="center"/>
              <w:rPr>
                <w:rFonts w:ascii="Bookman Old Style" w:hAnsi="Bookman Old Style"/>
                <w:sz w:val="20"/>
              </w:rPr>
            </w:pPr>
            <w:r>
              <w:rPr>
                <w:rFonts w:ascii="Bookman Old Style" w:hAnsi="Bookman Old Style"/>
                <w:color w:val="000000"/>
                <w:sz w:val="20"/>
                <w:szCs w:val="20"/>
              </w:rPr>
              <w:t>300</w:t>
            </w:r>
          </w:p>
        </w:tc>
        <w:tc>
          <w:tcPr>
            <w:tcW w:w="1660" w:type="dxa"/>
            <w:tcBorders>
              <w:top w:val="nil"/>
              <w:left w:val="nil"/>
              <w:bottom w:val="single" w:sz="8" w:space="0" w:color="auto"/>
              <w:right w:val="single" w:sz="8" w:space="0" w:color="auto"/>
            </w:tcBorders>
            <w:shd w:val="clear" w:color="auto" w:fill="auto"/>
            <w:vAlign w:val="center"/>
            <w:hideMark/>
          </w:tcPr>
          <w:p w14:paraId="6F752AF6" w14:textId="77777777" w:rsidR="008B475F" w:rsidRPr="00943992" w:rsidRDefault="008B475F" w:rsidP="00A46FF8">
            <w:pPr>
              <w:jc w:val="center"/>
              <w:rPr>
                <w:rFonts w:ascii="Bookman Old Style" w:hAnsi="Bookman Old Style"/>
                <w:sz w:val="20"/>
              </w:rPr>
            </w:pPr>
            <w:r>
              <w:rPr>
                <w:rFonts w:ascii="Bookman Old Style" w:hAnsi="Bookman Old Style"/>
                <w:color w:val="000000"/>
                <w:sz w:val="20"/>
                <w:szCs w:val="20"/>
              </w:rPr>
              <w:t>100</w:t>
            </w:r>
          </w:p>
        </w:tc>
      </w:tr>
      <w:tr w:rsidR="008B475F" w:rsidRPr="00943992" w14:paraId="5D164352"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3A088D11" w14:textId="77777777" w:rsidR="008B475F" w:rsidRPr="00943992" w:rsidRDefault="008B475F" w:rsidP="00A46FF8">
            <w:pPr>
              <w:jc w:val="center"/>
              <w:rPr>
                <w:rFonts w:ascii="Bookman Old Style" w:hAnsi="Bookman Old Style"/>
                <w:sz w:val="20"/>
              </w:rPr>
            </w:pPr>
            <w:r w:rsidRPr="00943992">
              <w:rPr>
                <w:rFonts w:ascii="Bookman Old Style" w:hAnsi="Bookman Old Style"/>
                <w:sz w:val="20"/>
              </w:rPr>
              <w:t>4</w:t>
            </w:r>
          </w:p>
        </w:tc>
        <w:tc>
          <w:tcPr>
            <w:tcW w:w="2340" w:type="dxa"/>
            <w:tcBorders>
              <w:top w:val="nil"/>
              <w:left w:val="nil"/>
              <w:bottom w:val="single" w:sz="8" w:space="0" w:color="auto"/>
              <w:right w:val="single" w:sz="8" w:space="0" w:color="auto"/>
            </w:tcBorders>
            <w:shd w:val="clear" w:color="auto" w:fill="auto"/>
            <w:vAlign w:val="center"/>
            <w:hideMark/>
          </w:tcPr>
          <w:p w14:paraId="75188C21" w14:textId="77777777" w:rsidR="008B475F" w:rsidRPr="00943992" w:rsidRDefault="008B475F" w:rsidP="00A46FF8">
            <w:pPr>
              <w:jc w:val="center"/>
              <w:rPr>
                <w:rFonts w:ascii="Bookman Old Style" w:hAnsi="Bookman Old Style"/>
                <w:sz w:val="20"/>
              </w:rPr>
            </w:pPr>
            <w:r w:rsidRPr="00943992">
              <w:rPr>
                <w:rFonts w:ascii="Bookman Old Style" w:hAnsi="Bookman Old Style"/>
                <w:sz w:val="20"/>
              </w:rPr>
              <w:t>70-75 dB</w:t>
            </w:r>
          </w:p>
        </w:tc>
        <w:tc>
          <w:tcPr>
            <w:tcW w:w="1660" w:type="dxa"/>
            <w:tcBorders>
              <w:top w:val="nil"/>
              <w:left w:val="nil"/>
              <w:bottom w:val="single" w:sz="8" w:space="0" w:color="auto"/>
              <w:right w:val="single" w:sz="8" w:space="0" w:color="auto"/>
            </w:tcBorders>
            <w:shd w:val="clear" w:color="auto" w:fill="auto"/>
            <w:vAlign w:val="center"/>
            <w:hideMark/>
          </w:tcPr>
          <w:p w14:paraId="49C4CEB7" w14:textId="77777777" w:rsidR="008B475F" w:rsidRPr="00943992"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1E3B1EB8" w14:textId="77777777" w:rsidR="008B475F" w:rsidRPr="00943992" w:rsidRDefault="008B475F" w:rsidP="00A46FF8">
            <w:pPr>
              <w:jc w:val="center"/>
              <w:rPr>
                <w:rFonts w:ascii="Bookman Old Style" w:hAnsi="Bookman Old Style"/>
                <w:sz w:val="20"/>
              </w:rPr>
            </w:pPr>
            <w:r>
              <w:rPr>
                <w:rFonts w:ascii="Bookman Old Style" w:hAnsi="Bookman Old Style"/>
                <w:color w:val="000000"/>
                <w:sz w:val="20"/>
                <w:szCs w:val="20"/>
              </w:rPr>
              <w:t>0</w:t>
            </w:r>
          </w:p>
        </w:tc>
      </w:tr>
      <w:tr w:rsidR="008B475F" w:rsidRPr="00943992" w14:paraId="17CD7133"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3A218FC2" w14:textId="77777777" w:rsidR="008B475F" w:rsidRPr="00943992" w:rsidRDefault="008B475F" w:rsidP="00A46FF8">
            <w:pPr>
              <w:jc w:val="center"/>
              <w:rPr>
                <w:rFonts w:ascii="Bookman Old Style" w:hAnsi="Bookman Old Style"/>
                <w:sz w:val="20"/>
              </w:rPr>
            </w:pPr>
            <w:r w:rsidRPr="00943992">
              <w:rPr>
                <w:rFonts w:ascii="Bookman Old Style" w:hAnsi="Bookman Old Style"/>
                <w:sz w:val="20"/>
              </w:rPr>
              <w:t>5</w:t>
            </w:r>
          </w:p>
        </w:tc>
        <w:tc>
          <w:tcPr>
            <w:tcW w:w="2340" w:type="dxa"/>
            <w:tcBorders>
              <w:top w:val="nil"/>
              <w:left w:val="nil"/>
              <w:bottom w:val="single" w:sz="8" w:space="0" w:color="auto"/>
              <w:right w:val="single" w:sz="8" w:space="0" w:color="auto"/>
            </w:tcBorders>
            <w:shd w:val="clear" w:color="auto" w:fill="auto"/>
            <w:vAlign w:val="center"/>
            <w:hideMark/>
          </w:tcPr>
          <w:p w14:paraId="3494DFB1" w14:textId="77777777" w:rsidR="008B475F" w:rsidRPr="00943992" w:rsidRDefault="008B475F" w:rsidP="00A46FF8">
            <w:pPr>
              <w:jc w:val="center"/>
              <w:rPr>
                <w:rFonts w:ascii="Bookman Old Style" w:hAnsi="Bookman Old Style"/>
                <w:sz w:val="20"/>
              </w:rPr>
            </w:pPr>
            <w:r w:rsidRPr="00943992">
              <w:rPr>
                <w:rFonts w:ascii="Bookman Old Style" w:hAnsi="Bookman Old Style"/>
                <w:sz w:val="20"/>
              </w:rPr>
              <w:t>&gt; 75 dB</w:t>
            </w:r>
          </w:p>
        </w:tc>
        <w:tc>
          <w:tcPr>
            <w:tcW w:w="1660" w:type="dxa"/>
            <w:tcBorders>
              <w:top w:val="nil"/>
              <w:left w:val="nil"/>
              <w:bottom w:val="single" w:sz="8" w:space="0" w:color="auto"/>
              <w:right w:val="single" w:sz="8" w:space="0" w:color="auto"/>
            </w:tcBorders>
            <w:shd w:val="clear" w:color="auto" w:fill="auto"/>
            <w:vAlign w:val="center"/>
            <w:hideMark/>
          </w:tcPr>
          <w:p w14:paraId="4E565773" w14:textId="77777777" w:rsidR="008B475F" w:rsidRPr="00943992"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6165C1EC" w14:textId="77777777" w:rsidR="008B475F" w:rsidRPr="00943992" w:rsidRDefault="008B475F" w:rsidP="00A46FF8">
            <w:pPr>
              <w:jc w:val="center"/>
              <w:rPr>
                <w:rFonts w:ascii="Bookman Old Style" w:hAnsi="Bookman Old Style"/>
                <w:sz w:val="20"/>
              </w:rPr>
            </w:pPr>
            <w:r>
              <w:rPr>
                <w:rFonts w:ascii="Bookman Old Style" w:hAnsi="Bookman Old Style"/>
                <w:color w:val="000000"/>
                <w:sz w:val="20"/>
                <w:szCs w:val="20"/>
              </w:rPr>
              <w:t>0</w:t>
            </w:r>
          </w:p>
        </w:tc>
      </w:tr>
    </w:tbl>
    <w:p w14:paraId="3F7C6BAC" w14:textId="77777777" w:rsidR="008B475F" w:rsidRDefault="008B475F" w:rsidP="008B475F">
      <w:pPr>
        <w:pStyle w:val="Akapitzlist"/>
        <w:ind w:left="720"/>
        <w:rPr>
          <w:rFonts w:ascii="Bookman Old Style" w:hAnsi="Bookman Old Style"/>
        </w:rPr>
      </w:pPr>
    </w:p>
    <w:p w14:paraId="233B7D87" w14:textId="77777777" w:rsidR="008B475F" w:rsidRDefault="008B475F" w:rsidP="008B475F">
      <w:pPr>
        <w:pStyle w:val="Akapitzlist"/>
        <w:ind w:left="720"/>
        <w:jc w:val="center"/>
        <w:rPr>
          <w:rFonts w:ascii="Bookman Old Style" w:hAnsi="Bookman Old Style"/>
        </w:rPr>
      </w:pPr>
      <w:r>
        <w:rPr>
          <w:rFonts w:ascii="Bookman Old Style" w:hAnsi="Bookman Old Style"/>
          <w:noProof/>
        </w:rPr>
        <w:lastRenderedPageBreak/>
        <w:drawing>
          <wp:inline distT="0" distB="0" distL="0" distR="0" wp14:anchorId="093C5EF1" wp14:editId="6C12FD65">
            <wp:extent cx="5309870" cy="3999230"/>
            <wp:effectExtent l="0" t="0" r="5080" b="1270"/>
            <wp:docPr id="668" name="Obraz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309870" cy="3999230"/>
                    </a:xfrm>
                    <a:prstGeom prst="rect">
                      <a:avLst/>
                    </a:prstGeom>
                    <a:noFill/>
                  </pic:spPr>
                </pic:pic>
              </a:graphicData>
            </a:graphic>
          </wp:inline>
        </w:drawing>
      </w:r>
    </w:p>
    <w:p w14:paraId="3C4B67EE" w14:textId="77777777" w:rsidR="008B475F" w:rsidRPr="00943992" w:rsidRDefault="008B475F" w:rsidP="008B475F">
      <w:pPr>
        <w:pStyle w:val="Akapitzlist"/>
        <w:numPr>
          <w:ilvl w:val="0"/>
          <w:numId w:val="23"/>
        </w:numPr>
        <w:ind w:left="1637"/>
        <w:jc w:val="center"/>
        <w:rPr>
          <w:rFonts w:ascii="Bookman Old Style" w:hAnsi="Bookman Old Style"/>
        </w:rPr>
      </w:pPr>
      <w:r w:rsidRPr="00943992">
        <w:rPr>
          <w:rFonts w:ascii="Bookman Old Style" w:hAnsi="Bookman Old Style"/>
        </w:rPr>
        <w:t>Liczba osób narażonych na hałas drogowy</w:t>
      </w:r>
      <w:r>
        <w:rPr>
          <w:rFonts w:ascii="Bookman Old Style" w:hAnsi="Bookman Old Style"/>
        </w:rPr>
        <w:t xml:space="preserve"> w budynkach posiadających „cichą elewację”</w:t>
      </w:r>
      <w:r w:rsidRPr="00943992">
        <w:rPr>
          <w:rFonts w:ascii="Bookman Old Style" w:hAnsi="Bookman Old Style"/>
        </w:rPr>
        <w:t>, wskaźnik L</w:t>
      </w:r>
      <w:r w:rsidRPr="00943992">
        <w:rPr>
          <w:rFonts w:ascii="Bookman Old Style" w:hAnsi="Bookman Old Style"/>
          <w:vertAlign w:val="subscript"/>
        </w:rPr>
        <w:t>DWN</w:t>
      </w:r>
    </w:p>
    <w:p w14:paraId="08110B5C" w14:textId="77777777" w:rsidR="008B475F" w:rsidRPr="00943992" w:rsidRDefault="008B475F" w:rsidP="008B475F">
      <w:pPr>
        <w:keepNext/>
        <w:jc w:val="center"/>
        <w:rPr>
          <w:rFonts w:ascii="Bookman Old Style" w:hAnsi="Bookman Old Style"/>
        </w:rPr>
      </w:pPr>
      <w:r>
        <w:rPr>
          <w:rFonts w:ascii="Bookman Old Style" w:hAnsi="Bookman Old Style"/>
          <w:noProof/>
        </w:rPr>
        <w:drawing>
          <wp:inline distT="0" distB="0" distL="0" distR="0" wp14:anchorId="2F8FEE39" wp14:editId="3FB2D527">
            <wp:extent cx="5309870" cy="3999230"/>
            <wp:effectExtent l="0" t="0" r="5080" b="1270"/>
            <wp:docPr id="670" name="Obraz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309870" cy="3999230"/>
                    </a:xfrm>
                    <a:prstGeom prst="rect">
                      <a:avLst/>
                    </a:prstGeom>
                    <a:noFill/>
                  </pic:spPr>
                </pic:pic>
              </a:graphicData>
            </a:graphic>
          </wp:inline>
        </w:drawing>
      </w:r>
    </w:p>
    <w:p w14:paraId="10ED759B" w14:textId="77777777" w:rsidR="008B475F" w:rsidRPr="00943992" w:rsidRDefault="008B475F" w:rsidP="008B475F">
      <w:pPr>
        <w:pStyle w:val="Akapitzlist"/>
        <w:numPr>
          <w:ilvl w:val="0"/>
          <w:numId w:val="23"/>
        </w:numPr>
        <w:ind w:left="1637"/>
        <w:jc w:val="center"/>
        <w:rPr>
          <w:rFonts w:ascii="Bookman Old Style" w:hAnsi="Bookman Old Style"/>
        </w:rPr>
      </w:pPr>
      <w:r w:rsidRPr="00943992">
        <w:rPr>
          <w:rFonts w:ascii="Bookman Old Style" w:hAnsi="Bookman Old Style"/>
        </w:rPr>
        <w:t>Liczba lokali narażonych na hałas drogowy</w:t>
      </w:r>
      <w:r w:rsidRPr="00EA03C8">
        <w:rPr>
          <w:rFonts w:ascii="Bookman Old Style" w:hAnsi="Bookman Old Style"/>
        </w:rPr>
        <w:t xml:space="preserve"> </w:t>
      </w:r>
      <w:r>
        <w:rPr>
          <w:rFonts w:ascii="Bookman Old Style" w:hAnsi="Bookman Old Style"/>
        </w:rPr>
        <w:t>w budynkach posiadających „cichą elewację”</w:t>
      </w:r>
      <w:r w:rsidRPr="00943992">
        <w:rPr>
          <w:rFonts w:ascii="Bookman Old Style" w:hAnsi="Bookman Old Style"/>
        </w:rPr>
        <w:t>, wskaźnik L</w:t>
      </w:r>
      <w:r w:rsidRPr="00943992">
        <w:rPr>
          <w:rFonts w:ascii="Bookman Old Style" w:hAnsi="Bookman Old Style"/>
          <w:vertAlign w:val="subscript"/>
        </w:rPr>
        <w:t>DWN</w:t>
      </w:r>
    </w:p>
    <w:p w14:paraId="00C58318" w14:textId="77777777" w:rsidR="008B475F" w:rsidRPr="00943992" w:rsidRDefault="008B475F" w:rsidP="008B475F">
      <w:pPr>
        <w:rPr>
          <w:rFonts w:ascii="Bookman Old Style" w:hAnsi="Bookman Old Style" w:cs="Arial"/>
        </w:rPr>
      </w:pPr>
    </w:p>
    <w:p w14:paraId="3442E3A5" w14:textId="77777777" w:rsidR="008B475F" w:rsidRPr="00943992" w:rsidRDefault="008B475F" w:rsidP="008B475F">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sidRPr="00943992">
        <w:rPr>
          <w:rFonts w:ascii="Bookman Old Style" w:hAnsi="Bookman Old Style"/>
        </w:rPr>
        <w:t>Szacunkowa liczba lokali mieszkalnych oraz osób zamieszkujących te lokale, narażonych na hałas pochodzący od analizowanych odcinków drogi określany wskaźnikiem L</w:t>
      </w:r>
      <w:r w:rsidRPr="00943992">
        <w:rPr>
          <w:rFonts w:ascii="Bookman Old Style" w:hAnsi="Bookman Old Style"/>
          <w:vertAlign w:val="subscript"/>
        </w:rPr>
        <w:t>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8B475F" w:rsidRPr="00943992" w14:paraId="68C33AEB" w14:textId="77777777" w:rsidTr="00A46FF8">
        <w:trPr>
          <w:trHeight w:val="525"/>
          <w:jc w:val="center"/>
        </w:trPr>
        <w:tc>
          <w:tcPr>
            <w:tcW w:w="1140" w:type="dxa"/>
            <w:tcBorders>
              <w:top w:val="single" w:sz="8" w:space="0" w:color="auto"/>
              <w:left w:val="single" w:sz="8" w:space="0" w:color="auto"/>
              <w:bottom w:val="nil"/>
              <w:right w:val="single" w:sz="8" w:space="0" w:color="auto"/>
            </w:tcBorders>
            <w:shd w:val="clear" w:color="auto" w:fill="auto"/>
            <w:vAlign w:val="center"/>
            <w:hideMark/>
          </w:tcPr>
          <w:p w14:paraId="05240611" w14:textId="77777777" w:rsidR="008B475F" w:rsidRPr="00943992" w:rsidRDefault="008B475F" w:rsidP="00A46FF8">
            <w:pPr>
              <w:jc w:val="center"/>
              <w:rPr>
                <w:rFonts w:ascii="Bookman Old Style" w:hAnsi="Bookman Old Style"/>
                <w:b/>
                <w:bCs/>
                <w:sz w:val="20"/>
                <w:szCs w:val="20"/>
              </w:rPr>
            </w:pPr>
            <w:r w:rsidRPr="00943992">
              <w:rPr>
                <w:rFonts w:ascii="Bookman Old Style" w:hAnsi="Bookman Old Style"/>
                <w:b/>
                <w:bCs/>
                <w:sz w:val="20"/>
                <w:szCs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52095FFA" w14:textId="77777777" w:rsidR="008B475F" w:rsidRPr="00943992" w:rsidRDefault="008B475F" w:rsidP="00A46FF8">
            <w:pPr>
              <w:jc w:val="center"/>
              <w:rPr>
                <w:rFonts w:ascii="Bookman Old Style" w:hAnsi="Bookman Old Style"/>
                <w:b/>
                <w:bCs/>
                <w:sz w:val="20"/>
                <w:szCs w:val="20"/>
              </w:rPr>
            </w:pPr>
            <w:r w:rsidRPr="00943992">
              <w:rPr>
                <w:rFonts w:ascii="Bookman Old Style" w:hAnsi="Bookman Old Style"/>
                <w:b/>
                <w:bCs/>
                <w:sz w:val="20"/>
                <w:szCs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4CB3D8F1" w14:textId="77777777" w:rsidR="008B475F" w:rsidRPr="00943992" w:rsidRDefault="008B475F" w:rsidP="00A46FF8">
            <w:pPr>
              <w:jc w:val="center"/>
              <w:rPr>
                <w:rFonts w:ascii="Bookman Old Style" w:hAnsi="Bookman Old Style"/>
                <w:b/>
                <w:bCs/>
                <w:sz w:val="20"/>
                <w:szCs w:val="20"/>
              </w:rPr>
            </w:pPr>
            <w:r w:rsidRPr="00943992">
              <w:rPr>
                <w:rFonts w:ascii="Bookman Old Style" w:hAnsi="Bookman Old Style"/>
                <w:b/>
                <w:bCs/>
                <w:sz w:val="20"/>
                <w:szCs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2A9672EA" w14:textId="77777777" w:rsidR="008B475F" w:rsidRPr="00943992" w:rsidRDefault="008B475F" w:rsidP="00A46FF8">
            <w:pPr>
              <w:jc w:val="center"/>
              <w:rPr>
                <w:rFonts w:ascii="Bookman Old Style" w:hAnsi="Bookman Old Style"/>
                <w:b/>
                <w:bCs/>
                <w:sz w:val="20"/>
                <w:szCs w:val="20"/>
              </w:rPr>
            </w:pPr>
            <w:r w:rsidRPr="00943992">
              <w:rPr>
                <w:rFonts w:ascii="Bookman Old Style" w:hAnsi="Bookman Old Style"/>
                <w:b/>
                <w:bCs/>
                <w:sz w:val="20"/>
                <w:szCs w:val="20"/>
              </w:rPr>
              <w:t>Liczba lokali narażonych</w:t>
            </w:r>
          </w:p>
        </w:tc>
      </w:tr>
      <w:tr w:rsidR="008B475F" w:rsidRPr="00943992" w14:paraId="36C87046" w14:textId="77777777" w:rsidTr="00A46FF8">
        <w:trPr>
          <w:trHeight w:val="52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24B84741" w14:textId="77777777" w:rsidR="008B475F" w:rsidRPr="00943992" w:rsidRDefault="008B475F" w:rsidP="00A46FF8">
            <w:pPr>
              <w:jc w:val="center"/>
              <w:rPr>
                <w:rFonts w:ascii="Bookman Old Style" w:hAnsi="Bookman Old Style"/>
                <w:b/>
                <w:bCs/>
                <w:sz w:val="20"/>
                <w:szCs w:val="20"/>
              </w:rPr>
            </w:pPr>
            <w:r w:rsidRPr="00943992">
              <w:rPr>
                <w:rFonts w:ascii="Bookman Old Style" w:hAnsi="Bookman Old Style"/>
                <w:b/>
                <w:bCs/>
                <w:sz w:val="20"/>
                <w:szCs w:val="20"/>
              </w:rPr>
              <w:t> </w:t>
            </w:r>
          </w:p>
        </w:tc>
        <w:tc>
          <w:tcPr>
            <w:tcW w:w="2340" w:type="dxa"/>
            <w:tcBorders>
              <w:top w:val="nil"/>
              <w:left w:val="nil"/>
              <w:bottom w:val="single" w:sz="8" w:space="0" w:color="auto"/>
              <w:right w:val="single" w:sz="8" w:space="0" w:color="auto"/>
            </w:tcBorders>
            <w:shd w:val="clear" w:color="auto" w:fill="auto"/>
            <w:vAlign w:val="center"/>
            <w:hideMark/>
          </w:tcPr>
          <w:p w14:paraId="4C924215" w14:textId="77777777" w:rsidR="008B475F" w:rsidRPr="00943992" w:rsidRDefault="008B475F" w:rsidP="00A46FF8">
            <w:pPr>
              <w:jc w:val="center"/>
              <w:rPr>
                <w:rFonts w:ascii="Bookman Old Style" w:hAnsi="Bookman Old Style"/>
                <w:b/>
                <w:bCs/>
                <w:sz w:val="20"/>
                <w:szCs w:val="20"/>
              </w:rPr>
            </w:pPr>
            <w:r w:rsidRPr="00943992">
              <w:rPr>
                <w:rFonts w:ascii="Bookman Old Style" w:hAnsi="Bookman Old Style"/>
                <w:b/>
                <w:bCs/>
                <w:sz w:val="20"/>
                <w:szCs w:val="20"/>
              </w:rPr>
              <w:t>[dB]</w:t>
            </w:r>
          </w:p>
        </w:tc>
        <w:tc>
          <w:tcPr>
            <w:tcW w:w="1660" w:type="dxa"/>
            <w:tcBorders>
              <w:top w:val="nil"/>
              <w:left w:val="nil"/>
              <w:bottom w:val="single" w:sz="8" w:space="0" w:color="auto"/>
              <w:right w:val="single" w:sz="8" w:space="0" w:color="auto"/>
            </w:tcBorders>
            <w:shd w:val="clear" w:color="auto" w:fill="auto"/>
            <w:vAlign w:val="center"/>
            <w:hideMark/>
          </w:tcPr>
          <w:p w14:paraId="21FE05AF" w14:textId="77777777" w:rsidR="008B475F" w:rsidRPr="00943992" w:rsidRDefault="008B475F" w:rsidP="00A46FF8">
            <w:pPr>
              <w:jc w:val="center"/>
              <w:rPr>
                <w:rFonts w:ascii="Bookman Old Style" w:hAnsi="Bookman Old Style"/>
                <w:b/>
                <w:bCs/>
                <w:sz w:val="20"/>
                <w:szCs w:val="20"/>
              </w:rPr>
            </w:pPr>
            <w:r w:rsidRPr="00943992">
              <w:rPr>
                <w:rFonts w:ascii="Bookman Old Style" w:hAnsi="Bookman Old Style"/>
                <w:b/>
                <w:bCs/>
                <w:sz w:val="20"/>
                <w:szCs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292CCD30" w14:textId="77777777" w:rsidR="008B475F" w:rsidRPr="00943992" w:rsidRDefault="008B475F" w:rsidP="00A46FF8">
            <w:pPr>
              <w:jc w:val="center"/>
              <w:rPr>
                <w:rFonts w:ascii="Bookman Old Style" w:hAnsi="Bookman Old Style"/>
                <w:b/>
                <w:bCs/>
                <w:sz w:val="20"/>
                <w:szCs w:val="20"/>
              </w:rPr>
            </w:pPr>
            <w:r w:rsidRPr="00943992">
              <w:rPr>
                <w:rFonts w:ascii="Bookman Old Style" w:hAnsi="Bookman Old Style"/>
                <w:b/>
                <w:bCs/>
                <w:sz w:val="20"/>
                <w:szCs w:val="20"/>
              </w:rPr>
              <w:t>z dokładnością do 100</w:t>
            </w:r>
          </w:p>
        </w:tc>
      </w:tr>
      <w:tr w:rsidR="008B475F" w:rsidRPr="00943992" w14:paraId="42BFA6A9" w14:textId="77777777" w:rsidTr="00A46FF8">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4287EBFF" w14:textId="77777777" w:rsidR="008B475F" w:rsidRPr="00943992" w:rsidRDefault="008B475F" w:rsidP="00A46FF8">
            <w:pPr>
              <w:jc w:val="center"/>
              <w:rPr>
                <w:rFonts w:ascii="Bookman Old Style" w:hAnsi="Bookman Old Style"/>
                <w:sz w:val="20"/>
                <w:szCs w:val="18"/>
              </w:rPr>
            </w:pPr>
            <w:r w:rsidRPr="00943992">
              <w:rPr>
                <w:rFonts w:ascii="Bookman Old Style" w:hAnsi="Bookman Old Style"/>
                <w:sz w:val="20"/>
                <w:szCs w:val="18"/>
              </w:rPr>
              <w:t>1</w:t>
            </w:r>
          </w:p>
        </w:tc>
        <w:tc>
          <w:tcPr>
            <w:tcW w:w="2340" w:type="dxa"/>
            <w:tcBorders>
              <w:top w:val="nil"/>
              <w:left w:val="nil"/>
              <w:bottom w:val="double" w:sz="6" w:space="0" w:color="auto"/>
              <w:right w:val="single" w:sz="8" w:space="0" w:color="auto"/>
            </w:tcBorders>
            <w:shd w:val="clear" w:color="auto" w:fill="auto"/>
            <w:vAlign w:val="center"/>
            <w:hideMark/>
          </w:tcPr>
          <w:p w14:paraId="737562CF" w14:textId="77777777" w:rsidR="008B475F" w:rsidRPr="00943992" w:rsidRDefault="008B475F" w:rsidP="00A46FF8">
            <w:pPr>
              <w:jc w:val="center"/>
              <w:rPr>
                <w:rFonts w:ascii="Bookman Old Style" w:hAnsi="Bookman Old Style"/>
                <w:sz w:val="20"/>
                <w:szCs w:val="18"/>
              </w:rPr>
            </w:pPr>
            <w:r w:rsidRPr="00943992">
              <w:rPr>
                <w:rFonts w:ascii="Bookman Old Style" w:hAnsi="Bookman Old Style"/>
                <w:sz w:val="20"/>
                <w:szCs w:val="18"/>
              </w:rPr>
              <w:t>2</w:t>
            </w:r>
          </w:p>
        </w:tc>
        <w:tc>
          <w:tcPr>
            <w:tcW w:w="1660" w:type="dxa"/>
            <w:tcBorders>
              <w:top w:val="nil"/>
              <w:left w:val="nil"/>
              <w:bottom w:val="double" w:sz="6" w:space="0" w:color="auto"/>
              <w:right w:val="single" w:sz="8" w:space="0" w:color="auto"/>
            </w:tcBorders>
            <w:shd w:val="clear" w:color="auto" w:fill="auto"/>
            <w:vAlign w:val="center"/>
            <w:hideMark/>
          </w:tcPr>
          <w:p w14:paraId="795CA2D8" w14:textId="77777777" w:rsidR="008B475F" w:rsidRPr="00943992" w:rsidRDefault="008B475F" w:rsidP="00A46FF8">
            <w:pPr>
              <w:jc w:val="center"/>
              <w:rPr>
                <w:rFonts w:ascii="Bookman Old Style" w:hAnsi="Bookman Old Style"/>
                <w:sz w:val="20"/>
                <w:szCs w:val="18"/>
              </w:rPr>
            </w:pPr>
            <w:r w:rsidRPr="00943992">
              <w:rPr>
                <w:rFonts w:ascii="Bookman Old Style" w:hAnsi="Bookman Old Style"/>
                <w:sz w:val="20"/>
                <w:szCs w:val="18"/>
              </w:rPr>
              <w:t>3</w:t>
            </w:r>
          </w:p>
        </w:tc>
        <w:tc>
          <w:tcPr>
            <w:tcW w:w="1660" w:type="dxa"/>
            <w:tcBorders>
              <w:top w:val="nil"/>
              <w:left w:val="nil"/>
              <w:bottom w:val="double" w:sz="6" w:space="0" w:color="auto"/>
              <w:right w:val="single" w:sz="8" w:space="0" w:color="auto"/>
            </w:tcBorders>
            <w:shd w:val="clear" w:color="auto" w:fill="auto"/>
            <w:vAlign w:val="center"/>
            <w:hideMark/>
          </w:tcPr>
          <w:p w14:paraId="71E03E37" w14:textId="77777777" w:rsidR="008B475F" w:rsidRPr="00943992" w:rsidRDefault="008B475F" w:rsidP="00A46FF8">
            <w:pPr>
              <w:jc w:val="center"/>
              <w:rPr>
                <w:rFonts w:ascii="Bookman Old Style" w:hAnsi="Bookman Old Style"/>
                <w:sz w:val="20"/>
                <w:szCs w:val="18"/>
              </w:rPr>
            </w:pPr>
            <w:r w:rsidRPr="00943992">
              <w:rPr>
                <w:rFonts w:ascii="Bookman Old Style" w:hAnsi="Bookman Old Style"/>
                <w:sz w:val="20"/>
                <w:szCs w:val="18"/>
              </w:rPr>
              <w:t>4</w:t>
            </w:r>
          </w:p>
        </w:tc>
      </w:tr>
      <w:tr w:rsidR="008B475F" w:rsidRPr="00943992" w14:paraId="5D26F6BF" w14:textId="77777777" w:rsidTr="00A46FF8">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4D6983C6" w14:textId="77777777" w:rsidR="008B475F" w:rsidRPr="00943992" w:rsidRDefault="008B475F" w:rsidP="00A46FF8">
            <w:pPr>
              <w:jc w:val="center"/>
              <w:rPr>
                <w:rFonts w:ascii="Bookman Old Style" w:hAnsi="Bookman Old Style"/>
                <w:sz w:val="20"/>
                <w:szCs w:val="20"/>
              </w:rPr>
            </w:pPr>
            <w:r w:rsidRPr="00943992">
              <w:rPr>
                <w:rFonts w:ascii="Bookman Old Style" w:hAnsi="Bookman Old Style"/>
                <w:sz w:val="20"/>
                <w:szCs w:val="20"/>
              </w:rPr>
              <w:t>1</w:t>
            </w:r>
          </w:p>
        </w:tc>
        <w:tc>
          <w:tcPr>
            <w:tcW w:w="2340" w:type="dxa"/>
            <w:tcBorders>
              <w:top w:val="nil"/>
              <w:left w:val="nil"/>
              <w:bottom w:val="single" w:sz="8" w:space="0" w:color="auto"/>
              <w:right w:val="single" w:sz="8" w:space="0" w:color="auto"/>
            </w:tcBorders>
            <w:shd w:val="clear" w:color="auto" w:fill="auto"/>
            <w:vAlign w:val="center"/>
            <w:hideMark/>
          </w:tcPr>
          <w:p w14:paraId="63F12FB9" w14:textId="77777777" w:rsidR="008B475F" w:rsidRPr="00943992" w:rsidRDefault="008B475F" w:rsidP="00A46FF8">
            <w:pPr>
              <w:jc w:val="center"/>
              <w:rPr>
                <w:rFonts w:ascii="Bookman Old Style" w:hAnsi="Bookman Old Style"/>
                <w:sz w:val="20"/>
                <w:szCs w:val="20"/>
              </w:rPr>
            </w:pPr>
            <w:r w:rsidRPr="00943992">
              <w:rPr>
                <w:rFonts w:ascii="Bookman Old Style" w:hAnsi="Bookman Old Style"/>
                <w:sz w:val="20"/>
                <w:szCs w:val="20"/>
              </w:rPr>
              <w:t>50-55 dB</w:t>
            </w:r>
          </w:p>
        </w:tc>
        <w:tc>
          <w:tcPr>
            <w:tcW w:w="1660" w:type="dxa"/>
            <w:tcBorders>
              <w:top w:val="nil"/>
              <w:left w:val="nil"/>
              <w:bottom w:val="single" w:sz="8" w:space="0" w:color="auto"/>
              <w:right w:val="single" w:sz="8" w:space="0" w:color="auto"/>
            </w:tcBorders>
            <w:shd w:val="clear" w:color="auto" w:fill="auto"/>
            <w:vAlign w:val="center"/>
            <w:hideMark/>
          </w:tcPr>
          <w:p w14:paraId="36C0C285" w14:textId="77777777" w:rsidR="008B475F" w:rsidRPr="00943992" w:rsidRDefault="008B475F" w:rsidP="00A46FF8">
            <w:pPr>
              <w:jc w:val="center"/>
              <w:rPr>
                <w:rFonts w:ascii="Bookman Old Style" w:hAnsi="Bookman Old Style"/>
                <w:sz w:val="20"/>
              </w:rPr>
            </w:pPr>
            <w:r>
              <w:rPr>
                <w:rFonts w:ascii="Bookman Old Style" w:hAnsi="Bookman Old Style"/>
                <w:color w:val="000000"/>
                <w:sz w:val="20"/>
                <w:szCs w:val="20"/>
              </w:rPr>
              <w:t>300</w:t>
            </w:r>
          </w:p>
        </w:tc>
        <w:tc>
          <w:tcPr>
            <w:tcW w:w="1660" w:type="dxa"/>
            <w:tcBorders>
              <w:top w:val="nil"/>
              <w:left w:val="nil"/>
              <w:bottom w:val="single" w:sz="8" w:space="0" w:color="auto"/>
              <w:right w:val="single" w:sz="8" w:space="0" w:color="auto"/>
            </w:tcBorders>
            <w:shd w:val="clear" w:color="auto" w:fill="auto"/>
            <w:vAlign w:val="center"/>
            <w:hideMark/>
          </w:tcPr>
          <w:p w14:paraId="1BF33AE4" w14:textId="77777777" w:rsidR="008B475F" w:rsidRPr="00943992" w:rsidRDefault="008B475F" w:rsidP="00A46FF8">
            <w:pPr>
              <w:jc w:val="center"/>
              <w:rPr>
                <w:rFonts w:ascii="Bookman Old Style" w:hAnsi="Bookman Old Style"/>
                <w:sz w:val="20"/>
              </w:rPr>
            </w:pPr>
            <w:r>
              <w:rPr>
                <w:rFonts w:ascii="Bookman Old Style" w:hAnsi="Bookman Old Style"/>
                <w:color w:val="000000"/>
                <w:sz w:val="20"/>
                <w:szCs w:val="20"/>
              </w:rPr>
              <w:t>100</w:t>
            </w:r>
          </w:p>
        </w:tc>
      </w:tr>
      <w:tr w:rsidR="008B475F" w:rsidRPr="00943992" w14:paraId="28402F2C"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3AD4E6E3" w14:textId="77777777" w:rsidR="008B475F" w:rsidRPr="00943992" w:rsidRDefault="008B475F" w:rsidP="00A46FF8">
            <w:pPr>
              <w:jc w:val="center"/>
              <w:rPr>
                <w:rFonts w:ascii="Bookman Old Style" w:hAnsi="Bookman Old Style"/>
                <w:sz w:val="20"/>
                <w:szCs w:val="20"/>
              </w:rPr>
            </w:pPr>
            <w:r w:rsidRPr="00943992">
              <w:rPr>
                <w:rFonts w:ascii="Bookman Old Style" w:hAnsi="Bookman Old Style"/>
                <w:sz w:val="20"/>
                <w:szCs w:val="20"/>
              </w:rPr>
              <w:t>2</w:t>
            </w:r>
          </w:p>
        </w:tc>
        <w:tc>
          <w:tcPr>
            <w:tcW w:w="2340" w:type="dxa"/>
            <w:tcBorders>
              <w:top w:val="nil"/>
              <w:left w:val="nil"/>
              <w:bottom w:val="single" w:sz="8" w:space="0" w:color="auto"/>
              <w:right w:val="single" w:sz="8" w:space="0" w:color="auto"/>
            </w:tcBorders>
            <w:shd w:val="clear" w:color="auto" w:fill="auto"/>
            <w:vAlign w:val="center"/>
            <w:hideMark/>
          </w:tcPr>
          <w:p w14:paraId="14AA62B7" w14:textId="77777777" w:rsidR="008B475F" w:rsidRPr="00943992" w:rsidRDefault="008B475F" w:rsidP="00A46FF8">
            <w:pPr>
              <w:jc w:val="center"/>
              <w:rPr>
                <w:rFonts w:ascii="Bookman Old Style" w:hAnsi="Bookman Old Style"/>
                <w:sz w:val="20"/>
                <w:szCs w:val="20"/>
              </w:rPr>
            </w:pPr>
            <w:r w:rsidRPr="00943992">
              <w:rPr>
                <w:rFonts w:ascii="Bookman Old Style" w:hAnsi="Bookman Old Style"/>
                <w:sz w:val="20"/>
                <w:szCs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6799CE8F" w14:textId="77777777" w:rsidR="008B475F" w:rsidRPr="00943992" w:rsidRDefault="008B475F" w:rsidP="00A46FF8">
            <w:pPr>
              <w:jc w:val="center"/>
              <w:rPr>
                <w:rFonts w:ascii="Bookman Old Style" w:hAnsi="Bookman Old Style"/>
                <w:sz w:val="20"/>
              </w:rPr>
            </w:pPr>
            <w:r>
              <w:rPr>
                <w:rFonts w:ascii="Bookman Old Style" w:hAnsi="Bookman Old Style"/>
                <w:color w:val="000000"/>
                <w:sz w:val="20"/>
                <w:szCs w:val="20"/>
              </w:rPr>
              <w:t>300</w:t>
            </w:r>
          </w:p>
        </w:tc>
        <w:tc>
          <w:tcPr>
            <w:tcW w:w="1660" w:type="dxa"/>
            <w:tcBorders>
              <w:top w:val="nil"/>
              <w:left w:val="nil"/>
              <w:bottom w:val="single" w:sz="8" w:space="0" w:color="auto"/>
              <w:right w:val="single" w:sz="8" w:space="0" w:color="auto"/>
            </w:tcBorders>
            <w:shd w:val="clear" w:color="auto" w:fill="auto"/>
            <w:vAlign w:val="center"/>
            <w:hideMark/>
          </w:tcPr>
          <w:p w14:paraId="12963A1D" w14:textId="77777777" w:rsidR="008B475F" w:rsidRPr="00943992" w:rsidRDefault="008B475F" w:rsidP="00A46FF8">
            <w:pPr>
              <w:jc w:val="center"/>
              <w:rPr>
                <w:rFonts w:ascii="Bookman Old Style" w:hAnsi="Bookman Old Style"/>
                <w:sz w:val="20"/>
              </w:rPr>
            </w:pPr>
            <w:r>
              <w:rPr>
                <w:rFonts w:ascii="Bookman Old Style" w:hAnsi="Bookman Old Style"/>
                <w:color w:val="000000"/>
                <w:sz w:val="20"/>
                <w:szCs w:val="20"/>
              </w:rPr>
              <w:t>100</w:t>
            </w:r>
          </w:p>
        </w:tc>
      </w:tr>
      <w:tr w:rsidR="008B475F" w:rsidRPr="00943992" w14:paraId="2345CB5C"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415E6D25" w14:textId="77777777" w:rsidR="008B475F" w:rsidRPr="00943992" w:rsidRDefault="008B475F" w:rsidP="00A46FF8">
            <w:pPr>
              <w:jc w:val="center"/>
              <w:rPr>
                <w:rFonts w:ascii="Bookman Old Style" w:hAnsi="Bookman Old Style"/>
                <w:sz w:val="20"/>
                <w:szCs w:val="20"/>
              </w:rPr>
            </w:pPr>
            <w:r w:rsidRPr="00943992">
              <w:rPr>
                <w:rFonts w:ascii="Bookman Old Style" w:hAnsi="Bookman Old Style"/>
                <w:sz w:val="20"/>
                <w:szCs w:val="20"/>
              </w:rPr>
              <w:t>3</w:t>
            </w:r>
          </w:p>
        </w:tc>
        <w:tc>
          <w:tcPr>
            <w:tcW w:w="2340" w:type="dxa"/>
            <w:tcBorders>
              <w:top w:val="nil"/>
              <w:left w:val="nil"/>
              <w:bottom w:val="single" w:sz="8" w:space="0" w:color="auto"/>
              <w:right w:val="single" w:sz="8" w:space="0" w:color="auto"/>
            </w:tcBorders>
            <w:shd w:val="clear" w:color="auto" w:fill="auto"/>
            <w:vAlign w:val="center"/>
            <w:hideMark/>
          </w:tcPr>
          <w:p w14:paraId="5E8E0D31" w14:textId="77777777" w:rsidR="008B475F" w:rsidRPr="00943992" w:rsidRDefault="008B475F" w:rsidP="00A46FF8">
            <w:pPr>
              <w:jc w:val="center"/>
              <w:rPr>
                <w:rFonts w:ascii="Bookman Old Style" w:hAnsi="Bookman Old Style"/>
                <w:sz w:val="20"/>
                <w:szCs w:val="20"/>
              </w:rPr>
            </w:pPr>
            <w:r w:rsidRPr="00943992">
              <w:rPr>
                <w:rFonts w:ascii="Bookman Old Style" w:hAnsi="Bookman Old Style"/>
                <w:sz w:val="20"/>
                <w:szCs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0A9CE819" w14:textId="77777777" w:rsidR="008B475F" w:rsidRPr="00943992" w:rsidRDefault="008B475F" w:rsidP="00A46FF8">
            <w:pPr>
              <w:jc w:val="center"/>
              <w:rPr>
                <w:rFonts w:ascii="Bookman Old Style" w:hAnsi="Bookman Old Style"/>
                <w:sz w:val="20"/>
              </w:rPr>
            </w:pPr>
            <w:r>
              <w:rPr>
                <w:rFonts w:ascii="Bookman Old Style" w:hAnsi="Bookman Old Style"/>
                <w:color w:val="000000"/>
                <w:sz w:val="20"/>
                <w:szCs w:val="20"/>
              </w:rPr>
              <w:t>200</w:t>
            </w:r>
          </w:p>
        </w:tc>
        <w:tc>
          <w:tcPr>
            <w:tcW w:w="1660" w:type="dxa"/>
            <w:tcBorders>
              <w:top w:val="nil"/>
              <w:left w:val="nil"/>
              <w:bottom w:val="single" w:sz="8" w:space="0" w:color="auto"/>
              <w:right w:val="single" w:sz="8" w:space="0" w:color="auto"/>
            </w:tcBorders>
            <w:shd w:val="clear" w:color="auto" w:fill="auto"/>
            <w:vAlign w:val="center"/>
            <w:hideMark/>
          </w:tcPr>
          <w:p w14:paraId="4080ABA6" w14:textId="77777777" w:rsidR="008B475F" w:rsidRPr="00943992" w:rsidRDefault="008B475F" w:rsidP="00A46FF8">
            <w:pPr>
              <w:jc w:val="center"/>
              <w:rPr>
                <w:rFonts w:ascii="Bookman Old Style" w:hAnsi="Bookman Old Style"/>
                <w:sz w:val="20"/>
              </w:rPr>
            </w:pPr>
            <w:r>
              <w:rPr>
                <w:rFonts w:ascii="Bookman Old Style" w:hAnsi="Bookman Old Style"/>
                <w:color w:val="000000"/>
                <w:sz w:val="20"/>
                <w:szCs w:val="20"/>
              </w:rPr>
              <w:t>100</w:t>
            </w:r>
          </w:p>
        </w:tc>
      </w:tr>
      <w:tr w:rsidR="008B475F" w:rsidRPr="00943992" w14:paraId="4323118C"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479749E9" w14:textId="77777777" w:rsidR="008B475F" w:rsidRPr="00943992" w:rsidRDefault="008B475F" w:rsidP="00A46FF8">
            <w:pPr>
              <w:jc w:val="center"/>
              <w:rPr>
                <w:rFonts w:ascii="Bookman Old Style" w:hAnsi="Bookman Old Style"/>
                <w:sz w:val="20"/>
                <w:szCs w:val="20"/>
              </w:rPr>
            </w:pPr>
            <w:r w:rsidRPr="00943992">
              <w:rPr>
                <w:rFonts w:ascii="Bookman Old Style" w:hAnsi="Bookman Old Style"/>
                <w:sz w:val="20"/>
                <w:szCs w:val="20"/>
              </w:rPr>
              <w:t>4</w:t>
            </w:r>
          </w:p>
        </w:tc>
        <w:tc>
          <w:tcPr>
            <w:tcW w:w="2340" w:type="dxa"/>
            <w:tcBorders>
              <w:top w:val="nil"/>
              <w:left w:val="nil"/>
              <w:bottom w:val="single" w:sz="8" w:space="0" w:color="auto"/>
              <w:right w:val="single" w:sz="8" w:space="0" w:color="auto"/>
            </w:tcBorders>
            <w:shd w:val="clear" w:color="auto" w:fill="auto"/>
            <w:vAlign w:val="center"/>
            <w:hideMark/>
          </w:tcPr>
          <w:p w14:paraId="11FB400C" w14:textId="77777777" w:rsidR="008B475F" w:rsidRPr="00943992" w:rsidRDefault="008B475F" w:rsidP="00A46FF8">
            <w:pPr>
              <w:jc w:val="center"/>
              <w:rPr>
                <w:rFonts w:ascii="Bookman Old Style" w:hAnsi="Bookman Old Style"/>
                <w:sz w:val="20"/>
                <w:szCs w:val="20"/>
              </w:rPr>
            </w:pPr>
            <w:r w:rsidRPr="00943992">
              <w:rPr>
                <w:rFonts w:ascii="Bookman Old Style" w:hAnsi="Bookman Old Style"/>
                <w:sz w:val="20"/>
                <w:szCs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6ED4BC03" w14:textId="77777777" w:rsidR="008B475F" w:rsidRPr="00943992"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723DAD02" w14:textId="77777777" w:rsidR="008B475F" w:rsidRPr="00943992" w:rsidRDefault="008B475F" w:rsidP="00A46FF8">
            <w:pPr>
              <w:jc w:val="center"/>
              <w:rPr>
                <w:rFonts w:ascii="Bookman Old Style" w:hAnsi="Bookman Old Style"/>
                <w:sz w:val="20"/>
              </w:rPr>
            </w:pPr>
            <w:r>
              <w:rPr>
                <w:rFonts w:ascii="Bookman Old Style" w:hAnsi="Bookman Old Style"/>
                <w:color w:val="000000"/>
                <w:sz w:val="20"/>
                <w:szCs w:val="20"/>
              </w:rPr>
              <w:t>0</w:t>
            </w:r>
          </w:p>
        </w:tc>
      </w:tr>
      <w:tr w:rsidR="008B475F" w:rsidRPr="00943992" w14:paraId="247E9B29"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33651063" w14:textId="77777777" w:rsidR="008B475F" w:rsidRPr="00943992" w:rsidRDefault="008B475F" w:rsidP="00A46FF8">
            <w:pPr>
              <w:jc w:val="center"/>
              <w:rPr>
                <w:rFonts w:ascii="Bookman Old Style" w:hAnsi="Bookman Old Style"/>
                <w:sz w:val="20"/>
                <w:szCs w:val="20"/>
              </w:rPr>
            </w:pPr>
            <w:r w:rsidRPr="00943992">
              <w:rPr>
                <w:rFonts w:ascii="Bookman Old Style" w:hAnsi="Bookman Old Style"/>
                <w:sz w:val="20"/>
                <w:szCs w:val="20"/>
              </w:rPr>
              <w:t>5</w:t>
            </w:r>
          </w:p>
        </w:tc>
        <w:tc>
          <w:tcPr>
            <w:tcW w:w="2340" w:type="dxa"/>
            <w:tcBorders>
              <w:top w:val="nil"/>
              <w:left w:val="nil"/>
              <w:bottom w:val="single" w:sz="8" w:space="0" w:color="auto"/>
              <w:right w:val="single" w:sz="8" w:space="0" w:color="auto"/>
            </w:tcBorders>
            <w:shd w:val="clear" w:color="auto" w:fill="auto"/>
            <w:vAlign w:val="center"/>
            <w:hideMark/>
          </w:tcPr>
          <w:p w14:paraId="4732685A" w14:textId="77777777" w:rsidR="008B475F" w:rsidRPr="00943992" w:rsidRDefault="008B475F" w:rsidP="00A46FF8">
            <w:pPr>
              <w:jc w:val="center"/>
              <w:rPr>
                <w:rFonts w:ascii="Bookman Old Style" w:hAnsi="Bookman Old Style"/>
                <w:sz w:val="20"/>
                <w:szCs w:val="20"/>
              </w:rPr>
            </w:pPr>
            <w:r w:rsidRPr="00943992">
              <w:rPr>
                <w:rFonts w:ascii="Bookman Old Style" w:hAnsi="Bookman Old Style"/>
                <w:sz w:val="20"/>
                <w:szCs w:val="20"/>
              </w:rPr>
              <w:t>&gt; 70 dB</w:t>
            </w:r>
          </w:p>
        </w:tc>
        <w:tc>
          <w:tcPr>
            <w:tcW w:w="1660" w:type="dxa"/>
            <w:tcBorders>
              <w:top w:val="nil"/>
              <w:left w:val="nil"/>
              <w:bottom w:val="single" w:sz="8" w:space="0" w:color="auto"/>
              <w:right w:val="single" w:sz="8" w:space="0" w:color="auto"/>
            </w:tcBorders>
            <w:shd w:val="clear" w:color="auto" w:fill="auto"/>
            <w:vAlign w:val="center"/>
            <w:hideMark/>
          </w:tcPr>
          <w:p w14:paraId="73DA1BFC" w14:textId="77777777" w:rsidR="008B475F" w:rsidRPr="00943992"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117083D7" w14:textId="77777777" w:rsidR="008B475F" w:rsidRPr="00943992" w:rsidRDefault="008B475F" w:rsidP="00A46FF8">
            <w:pPr>
              <w:jc w:val="center"/>
              <w:rPr>
                <w:rFonts w:ascii="Bookman Old Style" w:hAnsi="Bookman Old Style"/>
                <w:sz w:val="20"/>
              </w:rPr>
            </w:pPr>
            <w:r>
              <w:rPr>
                <w:rFonts w:ascii="Bookman Old Style" w:hAnsi="Bookman Old Style"/>
                <w:color w:val="000000"/>
                <w:sz w:val="20"/>
                <w:szCs w:val="20"/>
              </w:rPr>
              <w:t>0</w:t>
            </w:r>
          </w:p>
        </w:tc>
      </w:tr>
    </w:tbl>
    <w:p w14:paraId="28133562" w14:textId="77777777" w:rsidR="008B475F" w:rsidRPr="00943992" w:rsidRDefault="008B475F" w:rsidP="008B475F">
      <w:pPr>
        <w:rPr>
          <w:rFonts w:ascii="Bookman Old Style" w:hAnsi="Bookman Old Style" w:cs="Arial"/>
        </w:rPr>
      </w:pPr>
    </w:p>
    <w:p w14:paraId="03F3C101" w14:textId="77777777" w:rsidR="008B475F" w:rsidRPr="00943992" w:rsidRDefault="008B475F" w:rsidP="008B475F">
      <w:pPr>
        <w:keepNext/>
        <w:jc w:val="center"/>
        <w:rPr>
          <w:rFonts w:ascii="Bookman Old Style" w:hAnsi="Bookman Old Style"/>
          <w:noProof/>
        </w:rPr>
      </w:pPr>
      <w:r>
        <w:rPr>
          <w:rFonts w:ascii="Bookman Old Style" w:hAnsi="Bookman Old Style"/>
          <w:noProof/>
        </w:rPr>
        <w:drawing>
          <wp:inline distT="0" distB="0" distL="0" distR="0" wp14:anchorId="4AA807D8" wp14:editId="2B41B8AB">
            <wp:extent cx="5523230" cy="3975100"/>
            <wp:effectExtent l="0" t="0" r="1270" b="6350"/>
            <wp:docPr id="672" name="Obraz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523230" cy="3975100"/>
                    </a:xfrm>
                    <a:prstGeom prst="rect">
                      <a:avLst/>
                    </a:prstGeom>
                    <a:noFill/>
                  </pic:spPr>
                </pic:pic>
              </a:graphicData>
            </a:graphic>
          </wp:inline>
        </w:drawing>
      </w:r>
    </w:p>
    <w:p w14:paraId="393FF305" w14:textId="77777777" w:rsidR="008B475F" w:rsidRPr="00943992" w:rsidRDefault="008B475F" w:rsidP="008B475F">
      <w:pPr>
        <w:pStyle w:val="Akapitzlist"/>
        <w:numPr>
          <w:ilvl w:val="0"/>
          <w:numId w:val="23"/>
        </w:numPr>
        <w:ind w:left="1637"/>
        <w:jc w:val="center"/>
        <w:rPr>
          <w:rFonts w:ascii="Bookman Old Style" w:hAnsi="Bookman Old Style"/>
        </w:rPr>
      </w:pPr>
      <w:r w:rsidRPr="00943992">
        <w:rPr>
          <w:rFonts w:ascii="Bookman Old Style" w:hAnsi="Bookman Old Style"/>
        </w:rPr>
        <w:t>Liczba osób narażonych na hałas drogowy, wskaźnik L</w:t>
      </w:r>
      <w:r w:rsidRPr="00943992">
        <w:rPr>
          <w:rFonts w:ascii="Bookman Old Style" w:hAnsi="Bookman Old Style"/>
          <w:vertAlign w:val="subscript"/>
        </w:rPr>
        <w:t>N</w:t>
      </w:r>
    </w:p>
    <w:p w14:paraId="655ACE5F" w14:textId="77777777" w:rsidR="008B475F" w:rsidRPr="00943992" w:rsidRDefault="008B475F" w:rsidP="008B475F">
      <w:pPr>
        <w:pStyle w:val="Akapitzlist"/>
        <w:ind w:left="720"/>
        <w:rPr>
          <w:rFonts w:ascii="Bookman Old Style" w:hAnsi="Bookman Old Style"/>
        </w:rPr>
      </w:pPr>
    </w:p>
    <w:p w14:paraId="67ABFE42" w14:textId="77777777" w:rsidR="008B475F" w:rsidRPr="00943992" w:rsidRDefault="008B475F" w:rsidP="008B475F">
      <w:pPr>
        <w:keepNext/>
        <w:jc w:val="center"/>
        <w:rPr>
          <w:rFonts w:ascii="Bookman Old Style" w:hAnsi="Bookman Old Style"/>
          <w:noProof/>
        </w:rPr>
      </w:pPr>
      <w:r>
        <w:rPr>
          <w:rFonts w:ascii="Bookman Old Style" w:hAnsi="Bookman Old Style"/>
          <w:noProof/>
        </w:rPr>
        <w:lastRenderedPageBreak/>
        <w:drawing>
          <wp:inline distT="0" distB="0" distL="0" distR="0" wp14:anchorId="135651BD" wp14:editId="718A7C6D">
            <wp:extent cx="5529580" cy="3975100"/>
            <wp:effectExtent l="0" t="0" r="0" b="6350"/>
            <wp:docPr id="674" name="Obraz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529580" cy="3975100"/>
                    </a:xfrm>
                    <a:prstGeom prst="rect">
                      <a:avLst/>
                    </a:prstGeom>
                    <a:noFill/>
                  </pic:spPr>
                </pic:pic>
              </a:graphicData>
            </a:graphic>
          </wp:inline>
        </w:drawing>
      </w:r>
    </w:p>
    <w:p w14:paraId="4C460B75" w14:textId="77777777" w:rsidR="008B475F" w:rsidRPr="00943992" w:rsidRDefault="008B475F" w:rsidP="008B475F">
      <w:pPr>
        <w:pStyle w:val="Akapitzlist"/>
        <w:numPr>
          <w:ilvl w:val="0"/>
          <w:numId w:val="23"/>
        </w:numPr>
        <w:ind w:left="1637"/>
        <w:jc w:val="center"/>
        <w:rPr>
          <w:rFonts w:ascii="Bookman Old Style" w:hAnsi="Bookman Old Style"/>
        </w:rPr>
      </w:pPr>
      <w:r w:rsidRPr="00943992">
        <w:rPr>
          <w:rFonts w:ascii="Bookman Old Style" w:hAnsi="Bookman Old Style"/>
        </w:rPr>
        <w:t>Liczba lokali narażonych na hałas drogowy, wskaźnik L</w:t>
      </w:r>
      <w:r w:rsidRPr="00943992">
        <w:rPr>
          <w:rFonts w:ascii="Bookman Old Style" w:hAnsi="Bookman Old Style"/>
          <w:vertAlign w:val="subscript"/>
        </w:rPr>
        <w:t>N</w:t>
      </w:r>
    </w:p>
    <w:p w14:paraId="36326D68" w14:textId="77777777" w:rsidR="008B475F" w:rsidRPr="00943992" w:rsidRDefault="008B475F" w:rsidP="008B475F">
      <w:pPr>
        <w:rPr>
          <w:rFonts w:ascii="Bookman Old Style" w:hAnsi="Bookman Old Style" w:cs="Arial"/>
        </w:rPr>
      </w:pPr>
    </w:p>
    <w:p w14:paraId="479C09D2" w14:textId="77777777" w:rsidR="008B475F" w:rsidRPr="00943992" w:rsidRDefault="008B475F" w:rsidP="008B475F">
      <w:pPr>
        <w:keepNext/>
        <w:keepLines/>
        <w:numPr>
          <w:ilvl w:val="0"/>
          <w:numId w:val="4"/>
        </w:numPr>
        <w:tabs>
          <w:tab w:val="clear" w:pos="1004"/>
          <w:tab w:val="num" w:pos="1701"/>
          <w:tab w:val="num" w:pos="2139"/>
        </w:tabs>
        <w:spacing w:before="240"/>
        <w:ind w:left="0" w:firstLine="0"/>
        <w:jc w:val="center"/>
        <w:rPr>
          <w:rFonts w:ascii="Bookman Old Style" w:hAnsi="Bookman Old Style"/>
        </w:rPr>
      </w:pPr>
      <w:r w:rsidRPr="00943992">
        <w:rPr>
          <w:rFonts w:ascii="Bookman Old Style" w:hAnsi="Bookman Old Style"/>
        </w:rPr>
        <w:t>Szacunkowa liczba lokali mieszkalnych oraz osób, zamieszkujących lokale w budynkach posiadających „cichą elewację” narażona na hałas pochodzący od ruchu drogowego, oceniany wskaźnikiem L</w:t>
      </w:r>
      <w:r w:rsidRPr="00943992">
        <w:rPr>
          <w:rFonts w:ascii="Bookman Old Style" w:hAnsi="Bookman Old Style"/>
          <w:vertAlign w:val="subscript"/>
        </w:rPr>
        <w:t>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8B475F" w:rsidRPr="00943992" w14:paraId="009AE2B6" w14:textId="77777777" w:rsidTr="00A46FF8">
        <w:trPr>
          <w:trHeight w:val="525"/>
          <w:jc w:val="center"/>
        </w:trPr>
        <w:tc>
          <w:tcPr>
            <w:tcW w:w="114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48318B5D" w14:textId="77777777" w:rsidR="008B475F" w:rsidRPr="00943992" w:rsidRDefault="008B475F" w:rsidP="00A46FF8">
            <w:pPr>
              <w:jc w:val="center"/>
              <w:rPr>
                <w:rFonts w:ascii="Bookman Old Style" w:hAnsi="Bookman Old Style"/>
                <w:b/>
                <w:bCs/>
                <w:sz w:val="20"/>
                <w:szCs w:val="20"/>
              </w:rPr>
            </w:pPr>
            <w:r w:rsidRPr="00943992">
              <w:rPr>
                <w:rFonts w:ascii="Bookman Old Style" w:hAnsi="Bookman Old Style"/>
                <w:b/>
                <w:bCs/>
                <w:sz w:val="20"/>
                <w:szCs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2FBC52F7" w14:textId="77777777" w:rsidR="008B475F" w:rsidRPr="00943992" w:rsidRDefault="008B475F" w:rsidP="00A46FF8">
            <w:pPr>
              <w:jc w:val="center"/>
              <w:rPr>
                <w:rFonts w:ascii="Bookman Old Style" w:hAnsi="Bookman Old Style"/>
                <w:b/>
                <w:bCs/>
                <w:sz w:val="20"/>
                <w:szCs w:val="20"/>
              </w:rPr>
            </w:pPr>
            <w:r w:rsidRPr="00943992">
              <w:rPr>
                <w:rFonts w:ascii="Bookman Old Style" w:hAnsi="Bookman Old Style"/>
                <w:b/>
                <w:bCs/>
                <w:sz w:val="20"/>
                <w:szCs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66C7A1F3" w14:textId="77777777" w:rsidR="008B475F" w:rsidRPr="00943992" w:rsidRDefault="008B475F" w:rsidP="00A46FF8">
            <w:pPr>
              <w:jc w:val="center"/>
              <w:rPr>
                <w:rFonts w:ascii="Bookman Old Style" w:hAnsi="Bookman Old Style"/>
                <w:b/>
                <w:bCs/>
                <w:sz w:val="20"/>
                <w:szCs w:val="20"/>
              </w:rPr>
            </w:pPr>
            <w:r w:rsidRPr="00943992">
              <w:rPr>
                <w:rFonts w:ascii="Bookman Old Style" w:hAnsi="Bookman Old Style"/>
                <w:b/>
                <w:bCs/>
                <w:sz w:val="20"/>
                <w:szCs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139CC76A" w14:textId="77777777" w:rsidR="008B475F" w:rsidRPr="00943992" w:rsidRDefault="008B475F" w:rsidP="00A46FF8">
            <w:pPr>
              <w:jc w:val="center"/>
              <w:rPr>
                <w:rFonts w:ascii="Bookman Old Style" w:hAnsi="Bookman Old Style"/>
                <w:b/>
                <w:bCs/>
                <w:sz w:val="20"/>
                <w:szCs w:val="20"/>
              </w:rPr>
            </w:pPr>
            <w:r w:rsidRPr="00943992">
              <w:rPr>
                <w:rFonts w:ascii="Bookman Old Style" w:hAnsi="Bookman Old Style"/>
                <w:b/>
                <w:bCs/>
                <w:sz w:val="20"/>
                <w:szCs w:val="20"/>
              </w:rPr>
              <w:t>Liczba lokali narażonych</w:t>
            </w:r>
          </w:p>
        </w:tc>
      </w:tr>
      <w:tr w:rsidR="008B475F" w:rsidRPr="00943992" w14:paraId="7A849A6B" w14:textId="77777777" w:rsidTr="00A46FF8">
        <w:trPr>
          <w:trHeight w:val="525"/>
          <w:jc w:val="center"/>
        </w:trPr>
        <w:tc>
          <w:tcPr>
            <w:tcW w:w="1140" w:type="dxa"/>
            <w:vMerge/>
            <w:tcBorders>
              <w:top w:val="single" w:sz="8" w:space="0" w:color="auto"/>
              <w:left w:val="single" w:sz="8" w:space="0" w:color="auto"/>
              <w:bottom w:val="single" w:sz="8" w:space="0" w:color="000000"/>
              <w:right w:val="single" w:sz="8" w:space="0" w:color="auto"/>
            </w:tcBorders>
            <w:vAlign w:val="center"/>
            <w:hideMark/>
          </w:tcPr>
          <w:p w14:paraId="50F8123E" w14:textId="77777777" w:rsidR="008B475F" w:rsidRPr="00943992" w:rsidRDefault="008B475F" w:rsidP="00A46FF8">
            <w:pPr>
              <w:rPr>
                <w:rFonts w:ascii="Bookman Old Style" w:hAnsi="Bookman Old Style"/>
                <w:b/>
                <w:bCs/>
                <w:sz w:val="20"/>
                <w:szCs w:val="20"/>
              </w:rPr>
            </w:pPr>
          </w:p>
        </w:tc>
        <w:tc>
          <w:tcPr>
            <w:tcW w:w="2340" w:type="dxa"/>
            <w:tcBorders>
              <w:top w:val="nil"/>
              <w:left w:val="nil"/>
              <w:bottom w:val="single" w:sz="8" w:space="0" w:color="auto"/>
              <w:right w:val="single" w:sz="8" w:space="0" w:color="auto"/>
            </w:tcBorders>
            <w:shd w:val="clear" w:color="auto" w:fill="auto"/>
            <w:vAlign w:val="center"/>
            <w:hideMark/>
          </w:tcPr>
          <w:p w14:paraId="57E0C238" w14:textId="77777777" w:rsidR="008B475F" w:rsidRPr="00943992" w:rsidRDefault="008B475F" w:rsidP="00A46FF8">
            <w:pPr>
              <w:jc w:val="center"/>
              <w:rPr>
                <w:rFonts w:ascii="Bookman Old Style" w:hAnsi="Bookman Old Style"/>
                <w:b/>
                <w:bCs/>
                <w:sz w:val="20"/>
                <w:szCs w:val="20"/>
              </w:rPr>
            </w:pPr>
            <w:r w:rsidRPr="00943992">
              <w:rPr>
                <w:rFonts w:ascii="Bookman Old Style" w:hAnsi="Bookman Old Style"/>
                <w:b/>
                <w:bCs/>
                <w:sz w:val="20"/>
                <w:szCs w:val="20"/>
              </w:rPr>
              <w:t>[dB]</w:t>
            </w:r>
          </w:p>
        </w:tc>
        <w:tc>
          <w:tcPr>
            <w:tcW w:w="1660" w:type="dxa"/>
            <w:tcBorders>
              <w:top w:val="nil"/>
              <w:left w:val="nil"/>
              <w:bottom w:val="single" w:sz="8" w:space="0" w:color="auto"/>
              <w:right w:val="single" w:sz="8" w:space="0" w:color="auto"/>
            </w:tcBorders>
            <w:shd w:val="clear" w:color="auto" w:fill="auto"/>
            <w:vAlign w:val="center"/>
            <w:hideMark/>
          </w:tcPr>
          <w:p w14:paraId="6487C0A6" w14:textId="77777777" w:rsidR="008B475F" w:rsidRPr="00943992" w:rsidRDefault="008B475F" w:rsidP="00A46FF8">
            <w:pPr>
              <w:jc w:val="center"/>
              <w:rPr>
                <w:rFonts w:ascii="Bookman Old Style" w:hAnsi="Bookman Old Style"/>
                <w:b/>
                <w:bCs/>
                <w:sz w:val="20"/>
                <w:szCs w:val="20"/>
              </w:rPr>
            </w:pPr>
            <w:r w:rsidRPr="00943992">
              <w:rPr>
                <w:rFonts w:ascii="Bookman Old Style" w:hAnsi="Bookman Old Style"/>
                <w:b/>
                <w:bCs/>
                <w:sz w:val="20"/>
                <w:szCs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46F68622" w14:textId="77777777" w:rsidR="008B475F" w:rsidRPr="00943992" w:rsidRDefault="008B475F" w:rsidP="00A46FF8">
            <w:pPr>
              <w:jc w:val="center"/>
              <w:rPr>
                <w:rFonts w:ascii="Bookman Old Style" w:hAnsi="Bookman Old Style"/>
                <w:b/>
                <w:bCs/>
                <w:sz w:val="20"/>
                <w:szCs w:val="20"/>
              </w:rPr>
            </w:pPr>
            <w:r w:rsidRPr="00943992">
              <w:rPr>
                <w:rFonts w:ascii="Bookman Old Style" w:hAnsi="Bookman Old Style"/>
                <w:b/>
                <w:bCs/>
                <w:sz w:val="20"/>
                <w:szCs w:val="20"/>
              </w:rPr>
              <w:t>z dokładnością do 100</w:t>
            </w:r>
          </w:p>
        </w:tc>
      </w:tr>
      <w:tr w:rsidR="008B475F" w:rsidRPr="00943992" w14:paraId="3EA06EC6" w14:textId="77777777" w:rsidTr="00A46FF8">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4C24F36E" w14:textId="77777777" w:rsidR="008B475F" w:rsidRPr="00943992" w:rsidRDefault="008B475F" w:rsidP="00A46FF8">
            <w:pPr>
              <w:jc w:val="center"/>
              <w:rPr>
                <w:rFonts w:ascii="Bookman Old Style" w:hAnsi="Bookman Old Style"/>
                <w:sz w:val="20"/>
                <w:szCs w:val="18"/>
              </w:rPr>
            </w:pPr>
            <w:r w:rsidRPr="00943992">
              <w:rPr>
                <w:rFonts w:ascii="Bookman Old Style" w:hAnsi="Bookman Old Style"/>
                <w:sz w:val="20"/>
                <w:szCs w:val="18"/>
              </w:rPr>
              <w:t>1</w:t>
            </w:r>
          </w:p>
        </w:tc>
        <w:tc>
          <w:tcPr>
            <w:tcW w:w="2340" w:type="dxa"/>
            <w:tcBorders>
              <w:top w:val="nil"/>
              <w:left w:val="nil"/>
              <w:bottom w:val="double" w:sz="6" w:space="0" w:color="auto"/>
              <w:right w:val="single" w:sz="8" w:space="0" w:color="auto"/>
            </w:tcBorders>
            <w:shd w:val="clear" w:color="auto" w:fill="auto"/>
            <w:vAlign w:val="center"/>
            <w:hideMark/>
          </w:tcPr>
          <w:p w14:paraId="409BA6D7" w14:textId="77777777" w:rsidR="008B475F" w:rsidRPr="00943992" w:rsidRDefault="008B475F" w:rsidP="00A46FF8">
            <w:pPr>
              <w:jc w:val="center"/>
              <w:rPr>
                <w:rFonts w:ascii="Bookman Old Style" w:hAnsi="Bookman Old Style"/>
                <w:sz w:val="20"/>
                <w:szCs w:val="18"/>
              </w:rPr>
            </w:pPr>
            <w:r w:rsidRPr="00943992">
              <w:rPr>
                <w:rFonts w:ascii="Bookman Old Style" w:hAnsi="Bookman Old Style"/>
                <w:sz w:val="20"/>
                <w:szCs w:val="18"/>
              </w:rPr>
              <w:t>2</w:t>
            </w:r>
          </w:p>
        </w:tc>
        <w:tc>
          <w:tcPr>
            <w:tcW w:w="1660" w:type="dxa"/>
            <w:tcBorders>
              <w:top w:val="nil"/>
              <w:left w:val="nil"/>
              <w:bottom w:val="double" w:sz="6" w:space="0" w:color="auto"/>
              <w:right w:val="single" w:sz="8" w:space="0" w:color="auto"/>
            </w:tcBorders>
            <w:shd w:val="clear" w:color="auto" w:fill="auto"/>
            <w:vAlign w:val="center"/>
            <w:hideMark/>
          </w:tcPr>
          <w:p w14:paraId="2E5C64D1" w14:textId="77777777" w:rsidR="008B475F" w:rsidRPr="00943992" w:rsidRDefault="008B475F" w:rsidP="00A46FF8">
            <w:pPr>
              <w:jc w:val="center"/>
              <w:rPr>
                <w:rFonts w:ascii="Bookman Old Style" w:hAnsi="Bookman Old Style"/>
                <w:sz w:val="20"/>
                <w:szCs w:val="18"/>
              </w:rPr>
            </w:pPr>
            <w:r w:rsidRPr="00943992">
              <w:rPr>
                <w:rFonts w:ascii="Bookman Old Style" w:hAnsi="Bookman Old Style"/>
                <w:sz w:val="20"/>
                <w:szCs w:val="18"/>
              </w:rPr>
              <w:t>3</w:t>
            </w:r>
          </w:p>
        </w:tc>
        <w:tc>
          <w:tcPr>
            <w:tcW w:w="1660" w:type="dxa"/>
            <w:tcBorders>
              <w:top w:val="nil"/>
              <w:left w:val="nil"/>
              <w:bottom w:val="double" w:sz="6" w:space="0" w:color="auto"/>
              <w:right w:val="single" w:sz="8" w:space="0" w:color="auto"/>
            </w:tcBorders>
            <w:shd w:val="clear" w:color="auto" w:fill="auto"/>
            <w:vAlign w:val="center"/>
            <w:hideMark/>
          </w:tcPr>
          <w:p w14:paraId="2994702E" w14:textId="77777777" w:rsidR="008B475F" w:rsidRPr="00943992" w:rsidRDefault="008B475F" w:rsidP="00A46FF8">
            <w:pPr>
              <w:jc w:val="center"/>
              <w:rPr>
                <w:rFonts w:ascii="Bookman Old Style" w:hAnsi="Bookman Old Style"/>
                <w:sz w:val="20"/>
                <w:szCs w:val="18"/>
              </w:rPr>
            </w:pPr>
            <w:r w:rsidRPr="00943992">
              <w:rPr>
                <w:rFonts w:ascii="Bookman Old Style" w:hAnsi="Bookman Old Style"/>
                <w:sz w:val="20"/>
                <w:szCs w:val="18"/>
              </w:rPr>
              <w:t>4</w:t>
            </w:r>
          </w:p>
        </w:tc>
      </w:tr>
      <w:tr w:rsidR="008B475F" w:rsidRPr="00943992" w14:paraId="731D8221" w14:textId="77777777" w:rsidTr="00A46FF8">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2BC68882" w14:textId="77777777" w:rsidR="008B475F" w:rsidRPr="00943992" w:rsidRDefault="008B475F" w:rsidP="00A46FF8">
            <w:pPr>
              <w:jc w:val="center"/>
              <w:rPr>
                <w:rFonts w:ascii="Bookman Old Style" w:hAnsi="Bookman Old Style"/>
                <w:sz w:val="20"/>
                <w:szCs w:val="20"/>
              </w:rPr>
            </w:pPr>
            <w:r w:rsidRPr="00943992">
              <w:rPr>
                <w:rFonts w:ascii="Bookman Old Style" w:hAnsi="Bookman Old Style"/>
                <w:sz w:val="20"/>
                <w:szCs w:val="20"/>
              </w:rPr>
              <w:t>1</w:t>
            </w:r>
          </w:p>
        </w:tc>
        <w:tc>
          <w:tcPr>
            <w:tcW w:w="2340" w:type="dxa"/>
            <w:tcBorders>
              <w:top w:val="nil"/>
              <w:left w:val="nil"/>
              <w:bottom w:val="single" w:sz="8" w:space="0" w:color="auto"/>
              <w:right w:val="single" w:sz="8" w:space="0" w:color="auto"/>
            </w:tcBorders>
            <w:shd w:val="clear" w:color="auto" w:fill="auto"/>
            <w:vAlign w:val="center"/>
            <w:hideMark/>
          </w:tcPr>
          <w:p w14:paraId="7A6FB040" w14:textId="77777777" w:rsidR="008B475F" w:rsidRPr="00943992" w:rsidRDefault="008B475F" w:rsidP="00A46FF8">
            <w:pPr>
              <w:jc w:val="center"/>
              <w:rPr>
                <w:rFonts w:ascii="Bookman Old Style" w:hAnsi="Bookman Old Style"/>
                <w:sz w:val="20"/>
                <w:szCs w:val="20"/>
              </w:rPr>
            </w:pPr>
            <w:r w:rsidRPr="00943992">
              <w:rPr>
                <w:rFonts w:ascii="Bookman Old Style" w:hAnsi="Bookman Old Style"/>
                <w:sz w:val="20"/>
                <w:szCs w:val="20"/>
              </w:rPr>
              <w:t>50-55 dB</w:t>
            </w:r>
          </w:p>
        </w:tc>
        <w:tc>
          <w:tcPr>
            <w:tcW w:w="1660" w:type="dxa"/>
            <w:tcBorders>
              <w:top w:val="nil"/>
              <w:left w:val="nil"/>
              <w:bottom w:val="single" w:sz="8" w:space="0" w:color="auto"/>
              <w:right w:val="single" w:sz="8" w:space="0" w:color="auto"/>
            </w:tcBorders>
            <w:shd w:val="clear" w:color="auto" w:fill="auto"/>
            <w:vAlign w:val="center"/>
            <w:hideMark/>
          </w:tcPr>
          <w:p w14:paraId="29C97CF7" w14:textId="77777777" w:rsidR="008B475F" w:rsidRPr="00943992" w:rsidRDefault="008B475F" w:rsidP="00A46FF8">
            <w:pPr>
              <w:jc w:val="center"/>
              <w:rPr>
                <w:rFonts w:ascii="Bookman Old Style" w:hAnsi="Bookman Old Style"/>
                <w:sz w:val="20"/>
              </w:rPr>
            </w:pPr>
            <w:r>
              <w:rPr>
                <w:rFonts w:ascii="Bookman Old Style" w:hAnsi="Bookman Old Style"/>
                <w:color w:val="000000"/>
                <w:sz w:val="20"/>
                <w:szCs w:val="20"/>
              </w:rPr>
              <w:t>300</w:t>
            </w:r>
          </w:p>
        </w:tc>
        <w:tc>
          <w:tcPr>
            <w:tcW w:w="1660" w:type="dxa"/>
            <w:tcBorders>
              <w:top w:val="nil"/>
              <w:left w:val="nil"/>
              <w:bottom w:val="single" w:sz="8" w:space="0" w:color="auto"/>
              <w:right w:val="single" w:sz="8" w:space="0" w:color="auto"/>
            </w:tcBorders>
            <w:shd w:val="clear" w:color="auto" w:fill="auto"/>
            <w:vAlign w:val="center"/>
            <w:hideMark/>
          </w:tcPr>
          <w:p w14:paraId="31CBD0FF" w14:textId="77777777" w:rsidR="008B475F" w:rsidRPr="00943992" w:rsidRDefault="008B475F" w:rsidP="00A46FF8">
            <w:pPr>
              <w:jc w:val="center"/>
              <w:rPr>
                <w:rFonts w:ascii="Bookman Old Style" w:hAnsi="Bookman Old Style"/>
                <w:sz w:val="20"/>
              </w:rPr>
            </w:pPr>
            <w:r>
              <w:rPr>
                <w:rFonts w:ascii="Bookman Old Style" w:hAnsi="Bookman Old Style"/>
                <w:color w:val="000000"/>
                <w:sz w:val="20"/>
                <w:szCs w:val="20"/>
              </w:rPr>
              <w:t>100</w:t>
            </w:r>
          </w:p>
        </w:tc>
      </w:tr>
      <w:tr w:rsidR="008B475F" w:rsidRPr="00943992" w14:paraId="3813951F"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4E160E5E" w14:textId="77777777" w:rsidR="008B475F" w:rsidRPr="00943992" w:rsidRDefault="008B475F" w:rsidP="00A46FF8">
            <w:pPr>
              <w:jc w:val="center"/>
              <w:rPr>
                <w:rFonts w:ascii="Bookman Old Style" w:hAnsi="Bookman Old Style"/>
                <w:sz w:val="20"/>
                <w:szCs w:val="20"/>
              </w:rPr>
            </w:pPr>
            <w:r w:rsidRPr="00943992">
              <w:rPr>
                <w:rFonts w:ascii="Bookman Old Style" w:hAnsi="Bookman Old Style"/>
                <w:sz w:val="20"/>
                <w:szCs w:val="20"/>
              </w:rPr>
              <w:t>2</w:t>
            </w:r>
          </w:p>
        </w:tc>
        <w:tc>
          <w:tcPr>
            <w:tcW w:w="2340" w:type="dxa"/>
            <w:tcBorders>
              <w:top w:val="nil"/>
              <w:left w:val="nil"/>
              <w:bottom w:val="single" w:sz="8" w:space="0" w:color="auto"/>
              <w:right w:val="single" w:sz="8" w:space="0" w:color="auto"/>
            </w:tcBorders>
            <w:shd w:val="clear" w:color="auto" w:fill="auto"/>
            <w:vAlign w:val="center"/>
            <w:hideMark/>
          </w:tcPr>
          <w:p w14:paraId="3F321905" w14:textId="77777777" w:rsidR="008B475F" w:rsidRPr="00943992" w:rsidRDefault="008B475F" w:rsidP="00A46FF8">
            <w:pPr>
              <w:jc w:val="center"/>
              <w:rPr>
                <w:rFonts w:ascii="Bookman Old Style" w:hAnsi="Bookman Old Style"/>
                <w:sz w:val="20"/>
                <w:szCs w:val="20"/>
              </w:rPr>
            </w:pPr>
            <w:r w:rsidRPr="00943992">
              <w:rPr>
                <w:rFonts w:ascii="Bookman Old Style" w:hAnsi="Bookman Old Style"/>
                <w:sz w:val="20"/>
                <w:szCs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7FF6ABBB" w14:textId="77777777" w:rsidR="008B475F" w:rsidRPr="00943992" w:rsidRDefault="008B475F" w:rsidP="00A46FF8">
            <w:pPr>
              <w:jc w:val="center"/>
              <w:rPr>
                <w:rFonts w:ascii="Bookman Old Style" w:hAnsi="Bookman Old Style"/>
                <w:sz w:val="20"/>
              </w:rPr>
            </w:pPr>
            <w:r>
              <w:rPr>
                <w:rFonts w:ascii="Bookman Old Style" w:hAnsi="Bookman Old Style"/>
                <w:color w:val="000000"/>
                <w:sz w:val="20"/>
                <w:szCs w:val="20"/>
              </w:rPr>
              <w:t>200</w:t>
            </w:r>
          </w:p>
        </w:tc>
        <w:tc>
          <w:tcPr>
            <w:tcW w:w="1660" w:type="dxa"/>
            <w:tcBorders>
              <w:top w:val="nil"/>
              <w:left w:val="nil"/>
              <w:bottom w:val="single" w:sz="8" w:space="0" w:color="auto"/>
              <w:right w:val="single" w:sz="8" w:space="0" w:color="auto"/>
            </w:tcBorders>
            <w:shd w:val="clear" w:color="auto" w:fill="auto"/>
            <w:vAlign w:val="center"/>
            <w:hideMark/>
          </w:tcPr>
          <w:p w14:paraId="352719BF" w14:textId="77777777" w:rsidR="008B475F" w:rsidRPr="00943992" w:rsidRDefault="008B475F" w:rsidP="00A46FF8">
            <w:pPr>
              <w:jc w:val="center"/>
              <w:rPr>
                <w:rFonts w:ascii="Bookman Old Style" w:hAnsi="Bookman Old Style"/>
                <w:sz w:val="20"/>
              </w:rPr>
            </w:pPr>
            <w:r>
              <w:rPr>
                <w:rFonts w:ascii="Bookman Old Style" w:hAnsi="Bookman Old Style"/>
                <w:color w:val="000000"/>
                <w:sz w:val="20"/>
                <w:szCs w:val="20"/>
              </w:rPr>
              <w:t>100</w:t>
            </w:r>
          </w:p>
        </w:tc>
      </w:tr>
      <w:tr w:rsidR="008B475F" w:rsidRPr="00943992" w14:paraId="0E154419"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624C8CD8" w14:textId="77777777" w:rsidR="008B475F" w:rsidRPr="00943992" w:rsidRDefault="008B475F" w:rsidP="00A46FF8">
            <w:pPr>
              <w:jc w:val="center"/>
              <w:rPr>
                <w:rFonts w:ascii="Bookman Old Style" w:hAnsi="Bookman Old Style"/>
                <w:sz w:val="20"/>
                <w:szCs w:val="20"/>
              </w:rPr>
            </w:pPr>
            <w:r w:rsidRPr="00943992">
              <w:rPr>
                <w:rFonts w:ascii="Bookman Old Style" w:hAnsi="Bookman Old Style"/>
                <w:sz w:val="20"/>
                <w:szCs w:val="20"/>
              </w:rPr>
              <w:t>3</w:t>
            </w:r>
          </w:p>
        </w:tc>
        <w:tc>
          <w:tcPr>
            <w:tcW w:w="2340" w:type="dxa"/>
            <w:tcBorders>
              <w:top w:val="nil"/>
              <w:left w:val="nil"/>
              <w:bottom w:val="single" w:sz="8" w:space="0" w:color="auto"/>
              <w:right w:val="single" w:sz="8" w:space="0" w:color="auto"/>
            </w:tcBorders>
            <w:shd w:val="clear" w:color="auto" w:fill="auto"/>
            <w:vAlign w:val="center"/>
            <w:hideMark/>
          </w:tcPr>
          <w:p w14:paraId="2DC4185B" w14:textId="77777777" w:rsidR="008B475F" w:rsidRPr="00943992" w:rsidRDefault="008B475F" w:rsidP="00A46FF8">
            <w:pPr>
              <w:jc w:val="center"/>
              <w:rPr>
                <w:rFonts w:ascii="Bookman Old Style" w:hAnsi="Bookman Old Style"/>
                <w:sz w:val="20"/>
                <w:szCs w:val="20"/>
              </w:rPr>
            </w:pPr>
            <w:r w:rsidRPr="00943992">
              <w:rPr>
                <w:rFonts w:ascii="Bookman Old Style" w:hAnsi="Bookman Old Style"/>
                <w:sz w:val="20"/>
                <w:szCs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56E72563" w14:textId="77777777" w:rsidR="008B475F" w:rsidRPr="00943992" w:rsidRDefault="008B475F" w:rsidP="00A46FF8">
            <w:pPr>
              <w:jc w:val="center"/>
              <w:rPr>
                <w:rFonts w:ascii="Bookman Old Style" w:hAnsi="Bookman Old Style"/>
                <w:sz w:val="20"/>
              </w:rPr>
            </w:pPr>
            <w:r>
              <w:rPr>
                <w:rFonts w:ascii="Bookman Old Style" w:hAnsi="Bookman Old Style"/>
                <w:color w:val="000000"/>
                <w:sz w:val="20"/>
                <w:szCs w:val="20"/>
              </w:rPr>
              <w:t>100</w:t>
            </w:r>
          </w:p>
        </w:tc>
        <w:tc>
          <w:tcPr>
            <w:tcW w:w="1660" w:type="dxa"/>
            <w:tcBorders>
              <w:top w:val="nil"/>
              <w:left w:val="nil"/>
              <w:bottom w:val="single" w:sz="8" w:space="0" w:color="auto"/>
              <w:right w:val="single" w:sz="8" w:space="0" w:color="auto"/>
            </w:tcBorders>
            <w:shd w:val="clear" w:color="auto" w:fill="auto"/>
            <w:vAlign w:val="center"/>
            <w:hideMark/>
          </w:tcPr>
          <w:p w14:paraId="7C9227FE" w14:textId="77777777" w:rsidR="008B475F" w:rsidRPr="00943992" w:rsidRDefault="008B475F" w:rsidP="00A46FF8">
            <w:pPr>
              <w:jc w:val="center"/>
              <w:rPr>
                <w:rFonts w:ascii="Bookman Old Style" w:hAnsi="Bookman Old Style"/>
                <w:sz w:val="20"/>
              </w:rPr>
            </w:pPr>
            <w:r>
              <w:rPr>
                <w:rFonts w:ascii="Bookman Old Style" w:hAnsi="Bookman Old Style"/>
                <w:color w:val="000000"/>
                <w:sz w:val="20"/>
                <w:szCs w:val="20"/>
              </w:rPr>
              <w:t>100</w:t>
            </w:r>
          </w:p>
        </w:tc>
      </w:tr>
      <w:tr w:rsidR="008B475F" w:rsidRPr="00943992" w14:paraId="78CF59ED"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60E21A45" w14:textId="77777777" w:rsidR="008B475F" w:rsidRPr="00943992" w:rsidRDefault="008B475F" w:rsidP="00A46FF8">
            <w:pPr>
              <w:jc w:val="center"/>
              <w:rPr>
                <w:rFonts w:ascii="Bookman Old Style" w:hAnsi="Bookman Old Style"/>
                <w:sz w:val="20"/>
                <w:szCs w:val="20"/>
              </w:rPr>
            </w:pPr>
            <w:r w:rsidRPr="00943992">
              <w:rPr>
                <w:rFonts w:ascii="Bookman Old Style" w:hAnsi="Bookman Old Style"/>
                <w:sz w:val="20"/>
                <w:szCs w:val="20"/>
              </w:rPr>
              <w:t>4</w:t>
            </w:r>
          </w:p>
        </w:tc>
        <w:tc>
          <w:tcPr>
            <w:tcW w:w="2340" w:type="dxa"/>
            <w:tcBorders>
              <w:top w:val="nil"/>
              <w:left w:val="nil"/>
              <w:bottom w:val="single" w:sz="8" w:space="0" w:color="auto"/>
              <w:right w:val="single" w:sz="8" w:space="0" w:color="auto"/>
            </w:tcBorders>
            <w:shd w:val="clear" w:color="auto" w:fill="auto"/>
            <w:vAlign w:val="center"/>
            <w:hideMark/>
          </w:tcPr>
          <w:p w14:paraId="5D16A2D4" w14:textId="77777777" w:rsidR="008B475F" w:rsidRPr="00943992" w:rsidRDefault="008B475F" w:rsidP="00A46FF8">
            <w:pPr>
              <w:jc w:val="center"/>
              <w:rPr>
                <w:rFonts w:ascii="Bookman Old Style" w:hAnsi="Bookman Old Style"/>
                <w:sz w:val="20"/>
                <w:szCs w:val="20"/>
              </w:rPr>
            </w:pPr>
            <w:r w:rsidRPr="00943992">
              <w:rPr>
                <w:rFonts w:ascii="Bookman Old Style" w:hAnsi="Bookman Old Style"/>
                <w:sz w:val="20"/>
                <w:szCs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48719015" w14:textId="77777777" w:rsidR="008B475F" w:rsidRPr="00943992"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47B15324" w14:textId="77777777" w:rsidR="008B475F" w:rsidRPr="00943992" w:rsidRDefault="008B475F" w:rsidP="00A46FF8">
            <w:pPr>
              <w:jc w:val="center"/>
              <w:rPr>
                <w:rFonts w:ascii="Bookman Old Style" w:hAnsi="Bookman Old Style"/>
                <w:sz w:val="20"/>
              </w:rPr>
            </w:pPr>
            <w:r>
              <w:rPr>
                <w:rFonts w:ascii="Bookman Old Style" w:hAnsi="Bookman Old Style"/>
                <w:color w:val="000000"/>
                <w:sz w:val="20"/>
                <w:szCs w:val="20"/>
              </w:rPr>
              <w:t>0</w:t>
            </w:r>
          </w:p>
        </w:tc>
      </w:tr>
      <w:tr w:rsidR="008B475F" w:rsidRPr="00943992" w14:paraId="3B9EB2F0"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45B9CEBC" w14:textId="77777777" w:rsidR="008B475F" w:rsidRPr="00943992" w:rsidRDefault="008B475F" w:rsidP="00A46FF8">
            <w:pPr>
              <w:jc w:val="center"/>
              <w:rPr>
                <w:rFonts w:ascii="Bookman Old Style" w:hAnsi="Bookman Old Style"/>
                <w:sz w:val="20"/>
                <w:szCs w:val="20"/>
              </w:rPr>
            </w:pPr>
            <w:r w:rsidRPr="00943992">
              <w:rPr>
                <w:rFonts w:ascii="Bookman Old Style" w:hAnsi="Bookman Old Style"/>
                <w:sz w:val="20"/>
                <w:szCs w:val="20"/>
              </w:rPr>
              <w:t>5</w:t>
            </w:r>
          </w:p>
        </w:tc>
        <w:tc>
          <w:tcPr>
            <w:tcW w:w="2340" w:type="dxa"/>
            <w:tcBorders>
              <w:top w:val="nil"/>
              <w:left w:val="nil"/>
              <w:bottom w:val="single" w:sz="8" w:space="0" w:color="auto"/>
              <w:right w:val="single" w:sz="8" w:space="0" w:color="auto"/>
            </w:tcBorders>
            <w:shd w:val="clear" w:color="auto" w:fill="auto"/>
            <w:vAlign w:val="center"/>
            <w:hideMark/>
          </w:tcPr>
          <w:p w14:paraId="043CE309" w14:textId="77777777" w:rsidR="008B475F" w:rsidRPr="00943992" w:rsidRDefault="008B475F" w:rsidP="00A46FF8">
            <w:pPr>
              <w:jc w:val="center"/>
              <w:rPr>
                <w:rFonts w:ascii="Bookman Old Style" w:hAnsi="Bookman Old Style"/>
                <w:sz w:val="20"/>
                <w:szCs w:val="20"/>
              </w:rPr>
            </w:pPr>
            <w:r w:rsidRPr="00943992">
              <w:rPr>
                <w:rFonts w:ascii="Bookman Old Style" w:hAnsi="Bookman Old Style"/>
                <w:sz w:val="20"/>
                <w:szCs w:val="20"/>
              </w:rPr>
              <w:t>&gt; 70 dB</w:t>
            </w:r>
          </w:p>
        </w:tc>
        <w:tc>
          <w:tcPr>
            <w:tcW w:w="1660" w:type="dxa"/>
            <w:tcBorders>
              <w:top w:val="nil"/>
              <w:left w:val="nil"/>
              <w:bottom w:val="single" w:sz="8" w:space="0" w:color="auto"/>
              <w:right w:val="single" w:sz="8" w:space="0" w:color="auto"/>
            </w:tcBorders>
            <w:shd w:val="clear" w:color="auto" w:fill="auto"/>
            <w:vAlign w:val="center"/>
            <w:hideMark/>
          </w:tcPr>
          <w:p w14:paraId="2EDE707D" w14:textId="77777777" w:rsidR="008B475F" w:rsidRPr="00943992"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268E494C" w14:textId="77777777" w:rsidR="008B475F" w:rsidRPr="00943992" w:rsidRDefault="008B475F" w:rsidP="00A46FF8">
            <w:pPr>
              <w:jc w:val="center"/>
              <w:rPr>
                <w:rFonts w:ascii="Bookman Old Style" w:hAnsi="Bookman Old Style"/>
                <w:sz w:val="20"/>
              </w:rPr>
            </w:pPr>
            <w:r>
              <w:rPr>
                <w:rFonts w:ascii="Bookman Old Style" w:hAnsi="Bookman Old Style"/>
                <w:color w:val="000000"/>
                <w:sz w:val="20"/>
                <w:szCs w:val="20"/>
              </w:rPr>
              <w:t>0</w:t>
            </w:r>
          </w:p>
        </w:tc>
      </w:tr>
    </w:tbl>
    <w:p w14:paraId="52438238" w14:textId="77777777" w:rsidR="008B475F" w:rsidRDefault="008B475F" w:rsidP="008B475F">
      <w:pPr>
        <w:pStyle w:val="Akapitzlist"/>
        <w:ind w:left="720"/>
        <w:rPr>
          <w:rFonts w:ascii="Bookman Old Style" w:hAnsi="Bookman Old Style"/>
        </w:rPr>
      </w:pPr>
    </w:p>
    <w:p w14:paraId="02E780CE" w14:textId="77777777" w:rsidR="008B475F" w:rsidRPr="00EA03C8" w:rsidRDefault="008B475F" w:rsidP="008B475F">
      <w:pPr>
        <w:jc w:val="center"/>
        <w:rPr>
          <w:rFonts w:ascii="Bookman Old Style" w:hAnsi="Bookman Old Style"/>
        </w:rPr>
      </w:pPr>
      <w:r>
        <w:rPr>
          <w:noProof/>
        </w:rPr>
        <w:lastRenderedPageBreak/>
        <w:drawing>
          <wp:inline distT="0" distB="0" distL="0" distR="0" wp14:anchorId="68D44759" wp14:editId="32C214F3">
            <wp:extent cx="5523230" cy="3980815"/>
            <wp:effectExtent l="0" t="0" r="1270" b="635"/>
            <wp:docPr id="679" name="Obraz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523230" cy="3980815"/>
                    </a:xfrm>
                    <a:prstGeom prst="rect">
                      <a:avLst/>
                    </a:prstGeom>
                    <a:noFill/>
                  </pic:spPr>
                </pic:pic>
              </a:graphicData>
            </a:graphic>
          </wp:inline>
        </w:drawing>
      </w:r>
    </w:p>
    <w:p w14:paraId="064505E1" w14:textId="77777777" w:rsidR="008B475F" w:rsidRPr="00943992" w:rsidRDefault="008B475F" w:rsidP="008B475F">
      <w:pPr>
        <w:pStyle w:val="Akapitzlist"/>
        <w:numPr>
          <w:ilvl w:val="0"/>
          <w:numId w:val="23"/>
        </w:numPr>
        <w:ind w:left="1637"/>
        <w:rPr>
          <w:rFonts w:ascii="Bookman Old Style" w:hAnsi="Bookman Old Style"/>
        </w:rPr>
      </w:pPr>
      <w:r w:rsidRPr="00943992">
        <w:rPr>
          <w:rFonts w:ascii="Bookman Old Style" w:hAnsi="Bookman Old Style"/>
        </w:rPr>
        <w:t>Liczba osób narażonych na hałas drogowy</w:t>
      </w:r>
      <w:r>
        <w:rPr>
          <w:rFonts w:ascii="Bookman Old Style" w:hAnsi="Bookman Old Style"/>
        </w:rPr>
        <w:t xml:space="preserve"> w budynkach posiadających „cichą elewację”</w:t>
      </w:r>
      <w:r w:rsidRPr="00943992">
        <w:rPr>
          <w:rFonts w:ascii="Bookman Old Style" w:hAnsi="Bookman Old Style"/>
        </w:rPr>
        <w:t>, wskaźnik L</w:t>
      </w:r>
      <w:r w:rsidRPr="00943992">
        <w:rPr>
          <w:rFonts w:ascii="Bookman Old Style" w:hAnsi="Bookman Old Style"/>
          <w:vertAlign w:val="subscript"/>
        </w:rPr>
        <w:t>N</w:t>
      </w:r>
    </w:p>
    <w:p w14:paraId="20FF2E35" w14:textId="77777777" w:rsidR="008B475F" w:rsidRPr="00943992" w:rsidRDefault="008B475F" w:rsidP="008B475F">
      <w:pPr>
        <w:pStyle w:val="Akapitzlist"/>
        <w:ind w:left="720"/>
        <w:rPr>
          <w:rFonts w:ascii="Bookman Old Style" w:hAnsi="Bookman Old Style"/>
        </w:rPr>
      </w:pPr>
    </w:p>
    <w:p w14:paraId="789C6AD4" w14:textId="77777777" w:rsidR="008B475F" w:rsidRPr="00943992" w:rsidRDefault="008B475F" w:rsidP="008B475F">
      <w:pPr>
        <w:keepNext/>
        <w:jc w:val="center"/>
        <w:rPr>
          <w:rFonts w:ascii="Bookman Old Style" w:hAnsi="Bookman Old Style"/>
        </w:rPr>
      </w:pPr>
      <w:r>
        <w:rPr>
          <w:rFonts w:ascii="Bookman Old Style" w:hAnsi="Bookman Old Style"/>
          <w:noProof/>
        </w:rPr>
        <w:drawing>
          <wp:inline distT="0" distB="0" distL="0" distR="0" wp14:anchorId="5AAA6C2B" wp14:editId="570488CF">
            <wp:extent cx="5517515" cy="3980815"/>
            <wp:effectExtent l="0" t="0" r="6985" b="635"/>
            <wp:docPr id="681" name="Obraz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517515" cy="3980815"/>
                    </a:xfrm>
                    <a:prstGeom prst="rect">
                      <a:avLst/>
                    </a:prstGeom>
                    <a:noFill/>
                  </pic:spPr>
                </pic:pic>
              </a:graphicData>
            </a:graphic>
          </wp:inline>
        </w:drawing>
      </w:r>
    </w:p>
    <w:p w14:paraId="23BB31D4" w14:textId="77777777" w:rsidR="008B475F" w:rsidRPr="00943992" w:rsidRDefault="008B475F" w:rsidP="008B475F">
      <w:pPr>
        <w:pStyle w:val="Akapitzlist"/>
        <w:numPr>
          <w:ilvl w:val="0"/>
          <w:numId w:val="23"/>
        </w:numPr>
        <w:ind w:left="1637"/>
        <w:jc w:val="center"/>
        <w:rPr>
          <w:rFonts w:ascii="Bookman Old Style" w:hAnsi="Bookman Old Style"/>
        </w:rPr>
      </w:pPr>
      <w:r w:rsidRPr="00943992">
        <w:rPr>
          <w:rFonts w:ascii="Bookman Old Style" w:hAnsi="Bookman Old Style"/>
        </w:rPr>
        <w:t>Liczba lokali narażonych na hałas drogowy</w:t>
      </w:r>
      <w:r w:rsidRPr="00EA03C8">
        <w:rPr>
          <w:rFonts w:ascii="Bookman Old Style" w:hAnsi="Bookman Old Style"/>
        </w:rPr>
        <w:t xml:space="preserve"> </w:t>
      </w:r>
      <w:r>
        <w:rPr>
          <w:rFonts w:ascii="Bookman Old Style" w:hAnsi="Bookman Old Style"/>
        </w:rPr>
        <w:t>w budynkach posiadających „cichą elewację”</w:t>
      </w:r>
      <w:r w:rsidRPr="00943992">
        <w:rPr>
          <w:rFonts w:ascii="Bookman Old Style" w:hAnsi="Bookman Old Style"/>
        </w:rPr>
        <w:t>, wskaźnik L</w:t>
      </w:r>
      <w:r w:rsidRPr="00943992">
        <w:rPr>
          <w:rFonts w:ascii="Bookman Old Style" w:hAnsi="Bookman Old Style"/>
          <w:vertAlign w:val="subscript"/>
        </w:rPr>
        <w:t>N</w:t>
      </w:r>
    </w:p>
    <w:p w14:paraId="5F7355F9" w14:textId="77777777" w:rsidR="008B475F" w:rsidRDefault="008B475F" w:rsidP="008B475F">
      <w:pPr>
        <w:pStyle w:val="Akapitzlist"/>
        <w:keepNext/>
        <w:spacing w:before="240"/>
        <w:ind w:left="1004"/>
        <w:rPr>
          <w:rFonts w:ascii="Bookman Old Style" w:hAnsi="Bookman Old Style"/>
        </w:rPr>
      </w:pPr>
    </w:p>
    <w:p w14:paraId="66B627FE" w14:textId="77777777" w:rsidR="008B475F" w:rsidRPr="00943992" w:rsidRDefault="008B475F" w:rsidP="008B475F">
      <w:pPr>
        <w:pStyle w:val="Akapitzlist"/>
        <w:keepNext/>
        <w:numPr>
          <w:ilvl w:val="0"/>
          <w:numId w:val="4"/>
        </w:numPr>
        <w:spacing w:before="240"/>
        <w:jc w:val="center"/>
        <w:rPr>
          <w:rFonts w:ascii="Bookman Old Style" w:hAnsi="Bookman Old Style"/>
        </w:rPr>
      </w:pPr>
      <w:r w:rsidRPr="00943992">
        <w:rPr>
          <w:rFonts w:ascii="Bookman Old Style" w:hAnsi="Bookman Old Style"/>
        </w:rPr>
        <w:t>Powierzchnia obszarów eksponowanych na hałas pochodzący od analizowanych odcinków dróg określany wskaźnikiem L</w:t>
      </w:r>
      <w:r w:rsidRPr="00943992">
        <w:rPr>
          <w:rFonts w:ascii="Bookman Old Style" w:hAnsi="Bookman Old Style"/>
          <w:vertAlign w:val="subscript"/>
        </w:rPr>
        <w:t>DWN</w:t>
      </w:r>
    </w:p>
    <w:tbl>
      <w:tblPr>
        <w:tblW w:w="5000" w:type="pct"/>
        <w:jc w:val="center"/>
        <w:tblCellMar>
          <w:left w:w="70" w:type="dxa"/>
          <w:right w:w="70" w:type="dxa"/>
        </w:tblCellMar>
        <w:tblLook w:val="04A0" w:firstRow="1" w:lastRow="0" w:firstColumn="1" w:lastColumn="0" w:noHBand="0" w:noVBand="1"/>
      </w:tblPr>
      <w:tblGrid>
        <w:gridCol w:w="1314"/>
        <w:gridCol w:w="3429"/>
        <w:gridCol w:w="4309"/>
      </w:tblGrid>
      <w:tr w:rsidR="008B475F" w:rsidRPr="00EA03C8" w14:paraId="53A15212" w14:textId="77777777" w:rsidTr="00A46FF8">
        <w:trPr>
          <w:trHeight w:val="1035"/>
          <w:jc w:val="center"/>
        </w:trPr>
        <w:tc>
          <w:tcPr>
            <w:tcW w:w="726"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752922BF" w14:textId="77777777" w:rsidR="008B475F" w:rsidRPr="00EA03C8" w:rsidRDefault="008B475F" w:rsidP="00A46FF8">
            <w:pPr>
              <w:jc w:val="center"/>
              <w:rPr>
                <w:rFonts w:ascii="Bookman Old Style" w:hAnsi="Bookman Old Style"/>
                <w:b/>
                <w:bCs/>
                <w:sz w:val="20"/>
                <w:szCs w:val="20"/>
              </w:rPr>
            </w:pPr>
            <w:r w:rsidRPr="00EA03C8">
              <w:rPr>
                <w:rFonts w:ascii="Bookman Old Style" w:hAnsi="Bookman Old Style"/>
                <w:b/>
                <w:bCs/>
                <w:sz w:val="20"/>
                <w:szCs w:val="20"/>
              </w:rPr>
              <w:t>Lp.</w:t>
            </w:r>
          </w:p>
        </w:tc>
        <w:tc>
          <w:tcPr>
            <w:tcW w:w="1894" w:type="pct"/>
            <w:tcBorders>
              <w:top w:val="single" w:sz="8" w:space="0" w:color="auto"/>
              <w:left w:val="nil"/>
              <w:bottom w:val="single" w:sz="8" w:space="0" w:color="auto"/>
              <w:right w:val="single" w:sz="8" w:space="0" w:color="auto"/>
            </w:tcBorders>
            <w:shd w:val="clear" w:color="auto" w:fill="auto"/>
            <w:vAlign w:val="center"/>
            <w:hideMark/>
          </w:tcPr>
          <w:p w14:paraId="4626F3AB" w14:textId="77777777" w:rsidR="008B475F" w:rsidRPr="00EA03C8" w:rsidRDefault="008B475F" w:rsidP="00A46FF8">
            <w:pPr>
              <w:jc w:val="center"/>
              <w:rPr>
                <w:rFonts w:ascii="Bookman Old Style" w:hAnsi="Bookman Old Style"/>
                <w:b/>
                <w:bCs/>
                <w:sz w:val="20"/>
                <w:szCs w:val="20"/>
              </w:rPr>
            </w:pPr>
            <w:r w:rsidRPr="00EA03C8">
              <w:rPr>
                <w:rFonts w:ascii="Bookman Old Style" w:hAnsi="Bookman Old Style"/>
                <w:b/>
                <w:bCs/>
                <w:sz w:val="20"/>
                <w:szCs w:val="20"/>
              </w:rPr>
              <w:t>Przedziały wartości</w:t>
            </w:r>
          </w:p>
        </w:tc>
        <w:tc>
          <w:tcPr>
            <w:tcW w:w="2380" w:type="pct"/>
            <w:tcBorders>
              <w:top w:val="single" w:sz="8" w:space="0" w:color="auto"/>
              <w:left w:val="nil"/>
              <w:bottom w:val="single" w:sz="8" w:space="0" w:color="auto"/>
              <w:right w:val="single" w:sz="8" w:space="0" w:color="auto"/>
            </w:tcBorders>
            <w:shd w:val="clear" w:color="auto" w:fill="auto"/>
            <w:vAlign w:val="center"/>
            <w:hideMark/>
          </w:tcPr>
          <w:p w14:paraId="5F5ED1BE" w14:textId="77777777" w:rsidR="008B475F" w:rsidRPr="00EA03C8" w:rsidRDefault="008B475F" w:rsidP="00A46FF8">
            <w:pPr>
              <w:jc w:val="center"/>
              <w:rPr>
                <w:rFonts w:ascii="Bookman Old Style" w:hAnsi="Bookman Old Style"/>
                <w:b/>
                <w:bCs/>
                <w:sz w:val="20"/>
                <w:szCs w:val="20"/>
              </w:rPr>
            </w:pPr>
            <w:r w:rsidRPr="00EA03C8">
              <w:rPr>
                <w:rFonts w:ascii="Bookman Old Style" w:hAnsi="Bookman Old Style"/>
                <w:b/>
                <w:bCs/>
                <w:sz w:val="20"/>
                <w:szCs w:val="20"/>
              </w:rPr>
              <w:t>Powierzchnia obszaru</w:t>
            </w:r>
          </w:p>
        </w:tc>
      </w:tr>
      <w:tr w:rsidR="008B475F" w:rsidRPr="00EA03C8" w14:paraId="3477CBCA" w14:textId="77777777" w:rsidTr="00A46FF8">
        <w:trPr>
          <w:trHeight w:val="315"/>
          <w:jc w:val="center"/>
        </w:trPr>
        <w:tc>
          <w:tcPr>
            <w:tcW w:w="726" w:type="pct"/>
            <w:vMerge/>
            <w:tcBorders>
              <w:top w:val="single" w:sz="8" w:space="0" w:color="auto"/>
              <w:left w:val="single" w:sz="8" w:space="0" w:color="auto"/>
              <w:bottom w:val="single" w:sz="8" w:space="0" w:color="000000"/>
              <w:right w:val="single" w:sz="8" w:space="0" w:color="auto"/>
            </w:tcBorders>
            <w:vAlign w:val="center"/>
            <w:hideMark/>
          </w:tcPr>
          <w:p w14:paraId="6ED65387" w14:textId="77777777" w:rsidR="008B475F" w:rsidRPr="00EA03C8" w:rsidRDefault="008B475F" w:rsidP="00A46FF8">
            <w:pPr>
              <w:rPr>
                <w:rFonts w:ascii="Bookman Old Style" w:hAnsi="Bookman Old Style"/>
                <w:b/>
                <w:bCs/>
                <w:sz w:val="20"/>
                <w:szCs w:val="20"/>
              </w:rPr>
            </w:pPr>
          </w:p>
        </w:tc>
        <w:tc>
          <w:tcPr>
            <w:tcW w:w="1894" w:type="pct"/>
            <w:tcBorders>
              <w:top w:val="nil"/>
              <w:left w:val="nil"/>
              <w:bottom w:val="single" w:sz="8" w:space="0" w:color="auto"/>
              <w:right w:val="single" w:sz="8" w:space="0" w:color="auto"/>
            </w:tcBorders>
            <w:shd w:val="clear" w:color="auto" w:fill="auto"/>
            <w:vAlign w:val="center"/>
            <w:hideMark/>
          </w:tcPr>
          <w:p w14:paraId="2F4F5DD3" w14:textId="77777777" w:rsidR="008B475F" w:rsidRPr="00EA03C8" w:rsidRDefault="008B475F" w:rsidP="00A46FF8">
            <w:pPr>
              <w:jc w:val="center"/>
              <w:rPr>
                <w:rFonts w:ascii="Bookman Old Style" w:hAnsi="Bookman Old Style"/>
                <w:b/>
                <w:bCs/>
                <w:sz w:val="20"/>
                <w:szCs w:val="20"/>
              </w:rPr>
            </w:pPr>
            <w:r w:rsidRPr="00EA03C8">
              <w:rPr>
                <w:rFonts w:ascii="Bookman Old Style" w:hAnsi="Bookman Old Style"/>
                <w:b/>
                <w:bCs/>
                <w:sz w:val="20"/>
                <w:szCs w:val="20"/>
              </w:rPr>
              <w:t>[dB]</w:t>
            </w:r>
          </w:p>
        </w:tc>
        <w:tc>
          <w:tcPr>
            <w:tcW w:w="2380" w:type="pct"/>
            <w:tcBorders>
              <w:top w:val="nil"/>
              <w:left w:val="nil"/>
              <w:bottom w:val="single" w:sz="8" w:space="0" w:color="auto"/>
              <w:right w:val="single" w:sz="8" w:space="0" w:color="auto"/>
            </w:tcBorders>
            <w:shd w:val="clear" w:color="auto" w:fill="auto"/>
            <w:vAlign w:val="center"/>
            <w:hideMark/>
          </w:tcPr>
          <w:p w14:paraId="12CF4431" w14:textId="77777777" w:rsidR="008B475F" w:rsidRPr="00EA03C8" w:rsidRDefault="008B475F" w:rsidP="00A46FF8">
            <w:pPr>
              <w:jc w:val="center"/>
              <w:rPr>
                <w:rFonts w:ascii="Bookman Old Style" w:hAnsi="Bookman Old Style"/>
                <w:b/>
                <w:bCs/>
                <w:sz w:val="20"/>
                <w:szCs w:val="20"/>
              </w:rPr>
            </w:pPr>
            <w:r w:rsidRPr="00EA03C8">
              <w:rPr>
                <w:rFonts w:ascii="Bookman Old Style" w:hAnsi="Bookman Old Style"/>
                <w:b/>
                <w:bCs/>
                <w:sz w:val="20"/>
                <w:szCs w:val="20"/>
              </w:rPr>
              <w:t>[km</w:t>
            </w:r>
            <w:r w:rsidRPr="00EA03C8">
              <w:rPr>
                <w:rFonts w:ascii="Bookman Old Style" w:hAnsi="Bookman Old Style"/>
                <w:b/>
                <w:bCs/>
                <w:sz w:val="20"/>
                <w:szCs w:val="20"/>
                <w:vertAlign w:val="superscript"/>
              </w:rPr>
              <w:t>2</w:t>
            </w:r>
            <w:r w:rsidRPr="00EA03C8">
              <w:rPr>
                <w:rFonts w:ascii="Bookman Old Style" w:hAnsi="Bookman Old Style"/>
                <w:b/>
                <w:bCs/>
                <w:sz w:val="20"/>
                <w:szCs w:val="20"/>
              </w:rPr>
              <w:t>]</w:t>
            </w:r>
          </w:p>
        </w:tc>
      </w:tr>
      <w:tr w:rsidR="008B475F" w:rsidRPr="00EA03C8" w14:paraId="2B59875D" w14:textId="77777777" w:rsidTr="00A46FF8">
        <w:trPr>
          <w:trHeight w:val="315"/>
          <w:jc w:val="center"/>
        </w:trPr>
        <w:tc>
          <w:tcPr>
            <w:tcW w:w="726" w:type="pct"/>
            <w:tcBorders>
              <w:top w:val="nil"/>
              <w:left w:val="single" w:sz="8" w:space="0" w:color="auto"/>
              <w:bottom w:val="double" w:sz="6" w:space="0" w:color="auto"/>
              <w:right w:val="single" w:sz="8" w:space="0" w:color="auto"/>
            </w:tcBorders>
            <w:shd w:val="clear" w:color="auto" w:fill="auto"/>
            <w:vAlign w:val="center"/>
            <w:hideMark/>
          </w:tcPr>
          <w:p w14:paraId="72D1E2DD" w14:textId="77777777" w:rsidR="008B475F" w:rsidRPr="00EA03C8" w:rsidRDefault="008B475F" w:rsidP="00A46FF8">
            <w:pPr>
              <w:jc w:val="center"/>
              <w:rPr>
                <w:rFonts w:ascii="Bookman Old Style" w:hAnsi="Bookman Old Style"/>
                <w:sz w:val="18"/>
                <w:szCs w:val="18"/>
              </w:rPr>
            </w:pPr>
            <w:r w:rsidRPr="00EA03C8">
              <w:rPr>
                <w:rFonts w:ascii="Bookman Old Style" w:hAnsi="Bookman Old Style"/>
                <w:sz w:val="18"/>
                <w:szCs w:val="18"/>
              </w:rPr>
              <w:t>1</w:t>
            </w:r>
          </w:p>
        </w:tc>
        <w:tc>
          <w:tcPr>
            <w:tcW w:w="1894" w:type="pct"/>
            <w:tcBorders>
              <w:top w:val="nil"/>
              <w:left w:val="nil"/>
              <w:bottom w:val="double" w:sz="6" w:space="0" w:color="auto"/>
              <w:right w:val="single" w:sz="8" w:space="0" w:color="auto"/>
            </w:tcBorders>
            <w:shd w:val="clear" w:color="auto" w:fill="auto"/>
            <w:vAlign w:val="center"/>
            <w:hideMark/>
          </w:tcPr>
          <w:p w14:paraId="78F93A5C" w14:textId="77777777" w:rsidR="008B475F" w:rsidRPr="00EA03C8" w:rsidRDefault="008B475F" w:rsidP="00A46FF8">
            <w:pPr>
              <w:jc w:val="center"/>
              <w:rPr>
                <w:rFonts w:ascii="Bookman Old Style" w:hAnsi="Bookman Old Style"/>
                <w:sz w:val="18"/>
                <w:szCs w:val="18"/>
              </w:rPr>
            </w:pPr>
            <w:r w:rsidRPr="00EA03C8">
              <w:rPr>
                <w:rFonts w:ascii="Bookman Old Style" w:hAnsi="Bookman Old Style"/>
                <w:sz w:val="18"/>
                <w:szCs w:val="18"/>
              </w:rPr>
              <w:t>2</w:t>
            </w:r>
          </w:p>
        </w:tc>
        <w:tc>
          <w:tcPr>
            <w:tcW w:w="2380" w:type="pct"/>
            <w:tcBorders>
              <w:top w:val="nil"/>
              <w:left w:val="nil"/>
              <w:bottom w:val="double" w:sz="6" w:space="0" w:color="auto"/>
              <w:right w:val="single" w:sz="8" w:space="0" w:color="auto"/>
            </w:tcBorders>
            <w:shd w:val="clear" w:color="auto" w:fill="auto"/>
            <w:vAlign w:val="center"/>
            <w:hideMark/>
          </w:tcPr>
          <w:p w14:paraId="0C40C1DA" w14:textId="77777777" w:rsidR="008B475F" w:rsidRPr="00EA03C8" w:rsidRDefault="008B475F" w:rsidP="00A46FF8">
            <w:pPr>
              <w:jc w:val="center"/>
              <w:rPr>
                <w:rFonts w:ascii="Bookman Old Style" w:hAnsi="Bookman Old Style"/>
                <w:sz w:val="18"/>
                <w:szCs w:val="18"/>
              </w:rPr>
            </w:pPr>
            <w:r w:rsidRPr="00EA03C8">
              <w:rPr>
                <w:rFonts w:ascii="Bookman Old Style" w:hAnsi="Bookman Old Style"/>
                <w:sz w:val="18"/>
                <w:szCs w:val="18"/>
              </w:rPr>
              <w:t>3</w:t>
            </w:r>
          </w:p>
        </w:tc>
      </w:tr>
      <w:tr w:rsidR="008B475F" w:rsidRPr="00EA03C8" w14:paraId="7AA7B7AE" w14:textId="77777777" w:rsidTr="00A46FF8">
        <w:trPr>
          <w:trHeight w:val="330"/>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24AAB2FC" w14:textId="77777777" w:rsidR="008B475F" w:rsidRPr="00EA03C8" w:rsidRDefault="008B475F" w:rsidP="00A46FF8">
            <w:pPr>
              <w:jc w:val="center"/>
              <w:rPr>
                <w:rFonts w:ascii="Bookman Old Style" w:hAnsi="Bookman Old Style"/>
                <w:sz w:val="20"/>
                <w:szCs w:val="20"/>
              </w:rPr>
            </w:pPr>
            <w:r w:rsidRPr="00EA03C8">
              <w:rPr>
                <w:rFonts w:ascii="Bookman Old Style" w:hAnsi="Bookman Old Style"/>
                <w:sz w:val="20"/>
                <w:szCs w:val="20"/>
              </w:rPr>
              <w:t>1</w:t>
            </w:r>
          </w:p>
        </w:tc>
        <w:tc>
          <w:tcPr>
            <w:tcW w:w="1894" w:type="pct"/>
            <w:tcBorders>
              <w:top w:val="nil"/>
              <w:left w:val="nil"/>
              <w:bottom w:val="single" w:sz="8" w:space="0" w:color="auto"/>
              <w:right w:val="single" w:sz="8" w:space="0" w:color="auto"/>
            </w:tcBorders>
            <w:shd w:val="clear" w:color="auto" w:fill="auto"/>
            <w:vAlign w:val="center"/>
            <w:hideMark/>
          </w:tcPr>
          <w:p w14:paraId="43A129DD" w14:textId="77777777" w:rsidR="008B475F" w:rsidRPr="00EA03C8" w:rsidRDefault="008B475F" w:rsidP="00A46FF8">
            <w:pPr>
              <w:jc w:val="center"/>
              <w:rPr>
                <w:rFonts w:ascii="Bookman Old Style" w:hAnsi="Bookman Old Style"/>
                <w:sz w:val="20"/>
                <w:szCs w:val="20"/>
              </w:rPr>
            </w:pPr>
            <w:r w:rsidRPr="00EA03C8">
              <w:rPr>
                <w:rFonts w:ascii="Bookman Old Style" w:hAnsi="Bookman Old Style"/>
                <w:sz w:val="20"/>
                <w:szCs w:val="20"/>
              </w:rPr>
              <w:t>55-60</w:t>
            </w:r>
          </w:p>
        </w:tc>
        <w:tc>
          <w:tcPr>
            <w:tcW w:w="2380" w:type="pct"/>
            <w:tcBorders>
              <w:top w:val="nil"/>
              <w:left w:val="nil"/>
              <w:bottom w:val="single" w:sz="8" w:space="0" w:color="auto"/>
              <w:right w:val="single" w:sz="8" w:space="0" w:color="auto"/>
            </w:tcBorders>
            <w:shd w:val="clear" w:color="auto" w:fill="auto"/>
            <w:vAlign w:val="center"/>
            <w:hideMark/>
          </w:tcPr>
          <w:p w14:paraId="18CFE598" w14:textId="77777777" w:rsidR="008B475F" w:rsidRPr="00EA03C8" w:rsidRDefault="008B475F" w:rsidP="00A46FF8">
            <w:pPr>
              <w:jc w:val="center"/>
              <w:rPr>
                <w:rFonts w:ascii="Bookman Old Style" w:hAnsi="Bookman Old Style"/>
                <w:sz w:val="20"/>
                <w:szCs w:val="20"/>
              </w:rPr>
            </w:pPr>
            <w:r>
              <w:rPr>
                <w:rFonts w:ascii="Bookman Old Style" w:hAnsi="Bookman Old Style"/>
                <w:color w:val="000000"/>
                <w:sz w:val="20"/>
                <w:szCs w:val="20"/>
              </w:rPr>
              <w:t>0,093</w:t>
            </w:r>
          </w:p>
        </w:tc>
      </w:tr>
      <w:tr w:rsidR="008B475F" w:rsidRPr="00EA03C8" w14:paraId="399F87FD"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0F3E88A6" w14:textId="77777777" w:rsidR="008B475F" w:rsidRPr="00EA03C8" w:rsidRDefault="008B475F" w:rsidP="00A46FF8">
            <w:pPr>
              <w:jc w:val="center"/>
              <w:rPr>
                <w:rFonts w:ascii="Bookman Old Style" w:hAnsi="Bookman Old Style"/>
                <w:sz w:val="20"/>
                <w:szCs w:val="20"/>
              </w:rPr>
            </w:pPr>
            <w:r w:rsidRPr="00EA03C8">
              <w:rPr>
                <w:rFonts w:ascii="Bookman Old Style" w:hAnsi="Bookman Old Style"/>
                <w:sz w:val="20"/>
                <w:szCs w:val="20"/>
              </w:rPr>
              <w:t>2</w:t>
            </w:r>
          </w:p>
        </w:tc>
        <w:tc>
          <w:tcPr>
            <w:tcW w:w="1894" w:type="pct"/>
            <w:tcBorders>
              <w:top w:val="nil"/>
              <w:left w:val="nil"/>
              <w:bottom w:val="single" w:sz="8" w:space="0" w:color="auto"/>
              <w:right w:val="single" w:sz="8" w:space="0" w:color="auto"/>
            </w:tcBorders>
            <w:shd w:val="clear" w:color="auto" w:fill="auto"/>
            <w:vAlign w:val="center"/>
            <w:hideMark/>
          </w:tcPr>
          <w:p w14:paraId="6D0CF449" w14:textId="77777777" w:rsidR="008B475F" w:rsidRPr="00EA03C8" w:rsidRDefault="008B475F" w:rsidP="00A46FF8">
            <w:pPr>
              <w:jc w:val="center"/>
              <w:rPr>
                <w:rFonts w:ascii="Bookman Old Style" w:hAnsi="Bookman Old Style"/>
                <w:sz w:val="20"/>
                <w:szCs w:val="20"/>
              </w:rPr>
            </w:pPr>
            <w:r w:rsidRPr="00EA03C8">
              <w:rPr>
                <w:rFonts w:ascii="Bookman Old Style" w:hAnsi="Bookman Old Style"/>
                <w:sz w:val="20"/>
                <w:szCs w:val="20"/>
              </w:rPr>
              <w:t>60-65</w:t>
            </w:r>
          </w:p>
        </w:tc>
        <w:tc>
          <w:tcPr>
            <w:tcW w:w="2380" w:type="pct"/>
            <w:tcBorders>
              <w:top w:val="nil"/>
              <w:left w:val="nil"/>
              <w:bottom w:val="single" w:sz="8" w:space="0" w:color="auto"/>
              <w:right w:val="single" w:sz="8" w:space="0" w:color="auto"/>
            </w:tcBorders>
            <w:shd w:val="clear" w:color="auto" w:fill="auto"/>
            <w:vAlign w:val="center"/>
            <w:hideMark/>
          </w:tcPr>
          <w:p w14:paraId="25048643" w14:textId="77777777" w:rsidR="008B475F" w:rsidRPr="00EA03C8" w:rsidRDefault="008B475F" w:rsidP="00A46FF8">
            <w:pPr>
              <w:jc w:val="center"/>
              <w:rPr>
                <w:rFonts w:ascii="Bookman Old Style" w:hAnsi="Bookman Old Style"/>
                <w:sz w:val="20"/>
                <w:szCs w:val="20"/>
              </w:rPr>
            </w:pPr>
            <w:r>
              <w:rPr>
                <w:rFonts w:ascii="Bookman Old Style" w:hAnsi="Bookman Old Style"/>
                <w:color w:val="000000"/>
                <w:sz w:val="20"/>
                <w:szCs w:val="20"/>
              </w:rPr>
              <w:t>0,052</w:t>
            </w:r>
          </w:p>
        </w:tc>
      </w:tr>
      <w:tr w:rsidR="008B475F" w:rsidRPr="00EA03C8" w14:paraId="06B8BE13"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3830D1F9" w14:textId="77777777" w:rsidR="008B475F" w:rsidRPr="00EA03C8" w:rsidRDefault="008B475F" w:rsidP="00A46FF8">
            <w:pPr>
              <w:jc w:val="center"/>
              <w:rPr>
                <w:rFonts w:ascii="Bookman Old Style" w:hAnsi="Bookman Old Style"/>
                <w:sz w:val="20"/>
                <w:szCs w:val="20"/>
              </w:rPr>
            </w:pPr>
            <w:r w:rsidRPr="00EA03C8">
              <w:rPr>
                <w:rFonts w:ascii="Bookman Old Style" w:hAnsi="Bookman Old Style"/>
                <w:sz w:val="20"/>
                <w:szCs w:val="20"/>
              </w:rPr>
              <w:t>3</w:t>
            </w:r>
          </w:p>
        </w:tc>
        <w:tc>
          <w:tcPr>
            <w:tcW w:w="1894" w:type="pct"/>
            <w:tcBorders>
              <w:top w:val="nil"/>
              <w:left w:val="nil"/>
              <w:bottom w:val="single" w:sz="8" w:space="0" w:color="auto"/>
              <w:right w:val="single" w:sz="8" w:space="0" w:color="auto"/>
            </w:tcBorders>
            <w:shd w:val="clear" w:color="auto" w:fill="auto"/>
            <w:vAlign w:val="center"/>
            <w:hideMark/>
          </w:tcPr>
          <w:p w14:paraId="43F407DC" w14:textId="77777777" w:rsidR="008B475F" w:rsidRPr="00EA03C8" w:rsidRDefault="008B475F" w:rsidP="00A46FF8">
            <w:pPr>
              <w:jc w:val="center"/>
              <w:rPr>
                <w:rFonts w:ascii="Bookman Old Style" w:hAnsi="Bookman Old Style"/>
                <w:sz w:val="20"/>
                <w:szCs w:val="20"/>
              </w:rPr>
            </w:pPr>
            <w:r w:rsidRPr="00EA03C8">
              <w:rPr>
                <w:rFonts w:ascii="Bookman Old Style" w:hAnsi="Bookman Old Style"/>
                <w:sz w:val="20"/>
                <w:szCs w:val="20"/>
              </w:rPr>
              <w:t>65-70</w:t>
            </w:r>
          </w:p>
        </w:tc>
        <w:tc>
          <w:tcPr>
            <w:tcW w:w="2380" w:type="pct"/>
            <w:tcBorders>
              <w:top w:val="nil"/>
              <w:left w:val="nil"/>
              <w:bottom w:val="single" w:sz="8" w:space="0" w:color="auto"/>
              <w:right w:val="single" w:sz="8" w:space="0" w:color="auto"/>
            </w:tcBorders>
            <w:shd w:val="clear" w:color="auto" w:fill="auto"/>
            <w:vAlign w:val="center"/>
            <w:hideMark/>
          </w:tcPr>
          <w:p w14:paraId="03DE6AED" w14:textId="77777777" w:rsidR="008B475F" w:rsidRPr="00EA03C8" w:rsidRDefault="008B475F" w:rsidP="00A46FF8">
            <w:pPr>
              <w:jc w:val="center"/>
              <w:rPr>
                <w:rFonts w:ascii="Bookman Old Style" w:hAnsi="Bookman Old Style"/>
                <w:sz w:val="20"/>
                <w:szCs w:val="20"/>
              </w:rPr>
            </w:pPr>
            <w:r>
              <w:rPr>
                <w:rFonts w:ascii="Bookman Old Style" w:hAnsi="Bookman Old Style"/>
                <w:color w:val="000000"/>
                <w:sz w:val="20"/>
                <w:szCs w:val="20"/>
              </w:rPr>
              <w:t>0,040</w:t>
            </w:r>
          </w:p>
        </w:tc>
      </w:tr>
      <w:tr w:rsidR="008B475F" w:rsidRPr="00EA03C8" w14:paraId="41634EB8"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78608650" w14:textId="77777777" w:rsidR="008B475F" w:rsidRPr="00EA03C8" w:rsidRDefault="008B475F" w:rsidP="00A46FF8">
            <w:pPr>
              <w:jc w:val="center"/>
              <w:rPr>
                <w:rFonts w:ascii="Bookman Old Style" w:hAnsi="Bookman Old Style"/>
                <w:sz w:val="20"/>
                <w:szCs w:val="20"/>
              </w:rPr>
            </w:pPr>
            <w:r w:rsidRPr="00EA03C8">
              <w:rPr>
                <w:rFonts w:ascii="Bookman Old Style" w:hAnsi="Bookman Old Style"/>
                <w:sz w:val="20"/>
                <w:szCs w:val="20"/>
              </w:rPr>
              <w:t>4</w:t>
            </w:r>
          </w:p>
        </w:tc>
        <w:tc>
          <w:tcPr>
            <w:tcW w:w="1894" w:type="pct"/>
            <w:tcBorders>
              <w:top w:val="nil"/>
              <w:left w:val="nil"/>
              <w:bottom w:val="single" w:sz="8" w:space="0" w:color="auto"/>
              <w:right w:val="single" w:sz="8" w:space="0" w:color="auto"/>
            </w:tcBorders>
            <w:shd w:val="clear" w:color="auto" w:fill="auto"/>
            <w:vAlign w:val="center"/>
            <w:hideMark/>
          </w:tcPr>
          <w:p w14:paraId="2A0D99BC" w14:textId="77777777" w:rsidR="008B475F" w:rsidRPr="00EA03C8" w:rsidRDefault="008B475F" w:rsidP="00A46FF8">
            <w:pPr>
              <w:jc w:val="center"/>
              <w:rPr>
                <w:rFonts w:ascii="Bookman Old Style" w:hAnsi="Bookman Old Style"/>
                <w:sz w:val="20"/>
                <w:szCs w:val="20"/>
              </w:rPr>
            </w:pPr>
            <w:r w:rsidRPr="00EA03C8">
              <w:rPr>
                <w:rFonts w:ascii="Bookman Old Style" w:hAnsi="Bookman Old Style"/>
                <w:sz w:val="20"/>
                <w:szCs w:val="20"/>
              </w:rPr>
              <w:t>70-75</w:t>
            </w:r>
          </w:p>
        </w:tc>
        <w:tc>
          <w:tcPr>
            <w:tcW w:w="2380" w:type="pct"/>
            <w:tcBorders>
              <w:top w:val="nil"/>
              <w:left w:val="nil"/>
              <w:bottom w:val="single" w:sz="8" w:space="0" w:color="auto"/>
              <w:right w:val="single" w:sz="8" w:space="0" w:color="auto"/>
            </w:tcBorders>
            <w:shd w:val="clear" w:color="auto" w:fill="auto"/>
            <w:vAlign w:val="center"/>
            <w:hideMark/>
          </w:tcPr>
          <w:p w14:paraId="66CF7FB6" w14:textId="77777777" w:rsidR="008B475F" w:rsidRPr="00EA03C8" w:rsidRDefault="008B475F" w:rsidP="00A46FF8">
            <w:pPr>
              <w:jc w:val="center"/>
              <w:rPr>
                <w:rFonts w:ascii="Bookman Old Style" w:hAnsi="Bookman Old Style"/>
                <w:sz w:val="20"/>
                <w:szCs w:val="20"/>
              </w:rPr>
            </w:pPr>
            <w:r>
              <w:rPr>
                <w:rFonts w:ascii="Bookman Old Style" w:hAnsi="Bookman Old Style"/>
                <w:color w:val="000000"/>
                <w:sz w:val="20"/>
                <w:szCs w:val="20"/>
              </w:rPr>
              <w:t>0,030</w:t>
            </w:r>
          </w:p>
        </w:tc>
      </w:tr>
      <w:tr w:rsidR="008B475F" w:rsidRPr="00EA03C8" w14:paraId="5412A0A6"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19CFCE60" w14:textId="77777777" w:rsidR="008B475F" w:rsidRPr="00EA03C8" w:rsidRDefault="008B475F" w:rsidP="00A46FF8">
            <w:pPr>
              <w:jc w:val="center"/>
              <w:rPr>
                <w:rFonts w:ascii="Bookman Old Style" w:hAnsi="Bookman Old Style"/>
                <w:sz w:val="20"/>
                <w:szCs w:val="20"/>
              </w:rPr>
            </w:pPr>
            <w:r w:rsidRPr="00EA03C8">
              <w:rPr>
                <w:rFonts w:ascii="Bookman Old Style" w:hAnsi="Bookman Old Style"/>
                <w:sz w:val="20"/>
                <w:szCs w:val="20"/>
              </w:rPr>
              <w:t>5</w:t>
            </w:r>
          </w:p>
        </w:tc>
        <w:tc>
          <w:tcPr>
            <w:tcW w:w="1894" w:type="pct"/>
            <w:tcBorders>
              <w:top w:val="nil"/>
              <w:left w:val="nil"/>
              <w:bottom w:val="single" w:sz="8" w:space="0" w:color="auto"/>
              <w:right w:val="single" w:sz="8" w:space="0" w:color="auto"/>
            </w:tcBorders>
            <w:shd w:val="clear" w:color="auto" w:fill="auto"/>
            <w:vAlign w:val="center"/>
            <w:hideMark/>
          </w:tcPr>
          <w:p w14:paraId="542CF112" w14:textId="77777777" w:rsidR="008B475F" w:rsidRPr="00EA03C8" w:rsidRDefault="008B475F" w:rsidP="00A46FF8">
            <w:pPr>
              <w:jc w:val="center"/>
              <w:rPr>
                <w:rFonts w:ascii="Bookman Old Style" w:hAnsi="Bookman Old Style"/>
                <w:sz w:val="20"/>
                <w:szCs w:val="20"/>
              </w:rPr>
            </w:pPr>
            <w:r w:rsidRPr="00EA03C8">
              <w:rPr>
                <w:rFonts w:ascii="Bookman Old Style" w:hAnsi="Bookman Old Style"/>
                <w:sz w:val="20"/>
                <w:szCs w:val="20"/>
              </w:rPr>
              <w:t>&gt; 75</w:t>
            </w:r>
          </w:p>
        </w:tc>
        <w:tc>
          <w:tcPr>
            <w:tcW w:w="2380" w:type="pct"/>
            <w:tcBorders>
              <w:top w:val="nil"/>
              <w:left w:val="nil"/>
              <w:bottom w:val="single" w:sz="8" w:space="0" w:color="auto"/>
              <w:right w:val="single" w:sz="8" w:space="0" w:color="auto"/>
            </w:tcBorders>
            <w:shd w:val="clear" w:color="auto" w:fill="auto"/>
            <w:vAlign w:val="center"/>
            <w:hideMark/>
          </w:tcPr>
          <w:p w14:paraId="5B292238" w14:textId="77777777" w:rsidR="008B475F" w:rsidRPr="00EA03C8" w:rsidRDefault="008B475F" w:rsidP="00A46FF8">
            <w:pPr>
              <w:jc w:val="center"/>
              <w:rPr>
                <w:rFonts w:ascii="Bookman Old Style" w:hAnsi="Bookman Old Style"/>
                <w:sz w:val="20"/>
                <w:szCs w:val="20"/>
              </w:rPr>
            </w:pPr>
            <w:r>
              <w:rPr>
                <w:rFonts w:ascii="Bookman Old Style" w:hAnsi="Bookman Old Style"/>
                <w:color w:val="000000"/>
                <w:sz w:val="20"/>
                <w:szCs w:val="20"/>
              </w:rPr>
              <w:t>0,000</w:t>
            </w:r>
          </w:p>
        </w:tc>
      </w:tr>
    </w:tbl>
    <w:p w14:paraId="69A9E621" w14:textId="77777777" w:rsidR="008B475F" w:rsidRPr="00EA03C8" w:rsidRDefault="008B475F" w:rsidP="008B475F">
      <w:pPr>
        <w:pStyle w:val="Akapitzlist"/>
        <w:ind w:left="720"/>
        <w:rPr>
          <w:rFonts w:ascii="Bookman Old Style" w:hAnsi="Bookman Old Style"/>
        </w:rPr>
      </w:pPr>
    </w:p>
    <w:p w14:paraId="35EE7A6C" w14:textId="77777777" w:rsidR="008B475F" w:rsidRPr="00EA03C8" w:rsidRDefault="008B475F" w:rsidP="008B475F">
      <w:pPr>
        <w:pStyle w:val="Akapitzlist"/>
        <w:keepNext/>
        <w:ind w:left="0"/>
        <w:jc w:val="center"/>
        <w:rPr>
          <w:rFonts w:ascii="Bookman Old Style" w:hAnsi="Bookman Old Style"/>
        </w:rPr>
      </w:pPr>
      <w:r>
        <w:rPr>
          <w:rFonts w:ascii="Bookman Old Style" w:hAnsi="Bookman Old Style"/>
          <w:noProof/>
        </w:rPr>
        <w:drawing>
          <wp:inline distT="0" distB="0" distL="0" distR="0" wp14:anchorId="64014936" wp14:editId="2062788E">
            <wp:extent cx="5443200" cy="3408029"/>
            <wp:effectExtent l="0" t="0" r="5715" b="2540"/>
            <wp:docPr id="683" name="Obraz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443200" cy="3408029"/>
                    </a:xfrm>
                    <a:prstGeom prst="rect">
                      <a:avLst/>
                    </a:prstGeom>
                    <a:noFill/>
                  </pic:spPr>
                </pic:pic>
              </a:graphicData>
            </a:graphic>
          </wp:inline>
        </w:drawing>
      </w:r>
    </w:p>
    <w:p w14:paraId="18DB536F" w14:textId="77777777" w:rsidR="008B475F" w:rsidRPr="00EA03C8" w:rsidRDefault="008B475F" w:rsidP="008B475F">
      <w:pPr>
        <w:pStyle w:val="Akapitzlist"/>
        <w:numPr>
          <w:ilvl w:val="0"/>
          <w:numId w:val="23"/>
        </w:numPr>
        <w:ind w:left="1637"/>
        <w:jc w:val="center"/>
        <w:rPr>
          <w:rFonts w:ascii="Bookman Old Style" w:hAnsi="Bookman Old Style"/>
        </w:rPr>
      </w:pPr>
      <w:r w:rsidRPr="00EA03C8">
        <w:rPr>
          <w:rFonts w:ascii="Bookman Old Style" w:hAnsi="Bookman Old Style"/>
        </w:rPr>
        <w:t>Powierzchnia obszarów eksponowanych na hałas drogowy oceniany wskaźnikiem L</w:t>
      </w:r>
      <w:r w:rsidRPr="00EA03C8">
        <w:rPr>
          <w:rFonts w:ascii="Bookman Old Style" w:hAnsi="Bookman Old Style"/>
          <w:vertAlign w:val="subscript"/>
        </w:rPr>
        <w:t>DWN</w:t>
      </w:r>
    </w:p>
    <w:p w14:paraId="311C86C4" w14:textId="3A02DAFF" w:rsidR="008B475F" w:rsidRPr="00EA03C8" w:rsidRDefault="005A1EB7" w:rsidP="008B475F">
      <w:pPr>
        <w:pStyle w:val="Akapitzlist"/>
        <w:keepNext/>
        <w:numPr>
          <w:ilvl w:val="0"/>
          <w:numId w:val="4"/>
        </w:numPr>
        <w:spacing w:before="240"/>
        <w:jc w:val="center"/>
        <w:rPr>
          <w:rFonts w:ascii="Bookman Old Style" w:hAnsi="Bookman Old Style"/>
        </w:rPr>
      </w:pPr>
      <w:r>
        <w:rPr>
          <w:rFonts w:ascii="Bookman Old Style" w:hAnsi="Bookman Old Style"/>
        </w:rPr>
        <w:br w:type="column"/>
      </w:r>
      <w:r w:rsidR="008B475F" w:rsidRPr="00EA03C8">
        <w:rPr>
          <w:rFonts w:ascii="Bookman Old Style" w:hAnsi="Bookman Old Style"/>
        </w:rPr>
        <w:lastRenderedPageBreak/>
        <w:t>Powierzchnia obszarów eksponowanych na hałas pochodzący od analizowanych odcinków dróg określany wskaźnikiem L</w:t>
      </w:r>
      <w:r w:rsidR="008B475F" w:rsidRPr="00EA03C8">
        <w:rPr>
          <w:rFonts w:ascii="Bookman Old Style" w:hAnsi="Bookman Old Style"/>
          <w:vertAlign w:val="subscript"/>
        </w:rPr>
        <w:t>N</w:t>
      </w:r>
    </w:p>
    <w:tbl>
      <w:tblPr>
        <w:tblW w:w="5000" w:type="pct"/>
        <w:jc w:val="center"/>
        <w:tblCellMar>
          <w:left w:w="70" w:type="dxa"/>
          <w:right w:w="70" w:type="dxa"/>
        </w:tblCellMar>
        <w:tblLook w:val="04A0" w:firstRow="1" w:lastRow="0" w:firstColumn="1" w:lastColumn="0" w:noHBand="0" w:noVBand="1"/>
      </w:tblPr>
      <w:tblGrid>
        <w:gridCol w:w="1314"/>
        <w:gridCol w:w="3429"/>
        <w:gridCol w:w="4309"/>
      </w:tblGrid>
      <w:tr w:rsidR="008B475F" w:rsidRPr="00EA03C8" w14:paraId="587C9123" w14:textId="77777777" w:rsidTr="00A46FF8">
        <w:trPr>
          <w:trHeight w:val="1035"/>
          <w:jc w:val="center"/>
        </w:trPr>
        <w:tc>
          <w:tcPr>
            <w:tcW w:w="726"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2E6AE4F2" w14:textId="77777777" w:rsidR="008B475F" w:rsidRPr="00EA03C8" w:rsidRDefault="008B475F" w:rsidP="00A46FF8">
            <w:pPr>
              <w:jc w:val="center"/>
              <w:rPr>
                <w:rFonts w:ascii="Bookman Old Style" w:hAnsi="Bookman Old Style"/>
                <w:b/>
                <w:bCs/>
                <w:sz w:val="20"/>
                <w:szCs w:val="20"/>
              </w:rPr>
            </w:pPr>
            <w:r w:rsidRPr="00EA03C8">
              <w:rPr>
                <w:rFonts w:ascii="Bookman Old Style" w:hAnsi="Bookman Old Style"/>
                <w:b/>
                <w:bCs/>
                <w:sz w:val="20"/>
                <w:szCs w:val="20"/>
              </w:rPr>
              <w:t>Lp.</w:t>
            </w:r>
          </w:p>
        </w:tc>
        <w:tc>
          <w:tcPr>
            <w:tcW w:w="1894" w:type="pct"/>
            <w:tcBorders>
              <w:top w:val="single" w:sz="8" w:space="0" w:color="auto"/>
              <w:left w:val="nil"/>
              <w:bottom w:val="single" w:sz="8" w:space="0" w:color="auto"/>
              <w:right w:val="single" w:sz="8" w:space="0" w:color="auto"/>
            </w:tcBorders>
            <w:shd w:val="clear" w:color="auto" w:fill="auto"/>
            <w:vAlign w:val="center"/>
            <w:hideMark/>
          </w:tcPr>
          <w:p w14:paraId="55DDE64A" w14:textId="77777777" w:rsidR="008B475F" w:rsidRPr="00EA03C8" w:rsidRDefault="008B475F" w:rsidP="00A46FF8">
            <w:pPr>
              <w:jc w:val="center"/>
              <w:rPr>
                <w:rFonts w:ascii="Bookman Old Style" w:hAnsi="Bookman Old Style"/>
                <w:b/>
                <w:bCs/>
                <w:sz w:val="20"/>
                <w:szCs w:val="20"/>
              </w:rPr>
            </w:pPr>
            <w:r w:rsidRPr="00EA03C8">
              <w:rPr>
                <w:rFonts w:ascii="Bookman Old Style" w:hAnsi="Bookman Old Style"/>
                <w:b/>
                <w:bCs/>
                <w:sz w:val="20"/>
                <w:szCs w:val="20"/>
              </w:rPr>
              <w:t>Przedziały wartości</w:t>
            </w:r>
          </w:p>
        </w:tc>
        <w:tc>
          <w:tcPr>
            <w:tcW w:w="2380" w:type="pct"/>
            <w:tcBorders>
              <w:top w:val="single" w:sz="8" w:space="0" w:color="auto"/>
              <w:left w:val="nil"/>
              <w:bottom w:val="single" w:sz="8" w:space="0" w:color="auto"/>
              <w:right w:val="single" w:sz="8" w:space="0" w:color="auto"/>
            </w:tcBorders>
            <w:shd w:val="clear" w:color="auto" w:fill="auto"/>
            <w:vAlign w:val="center"/>
            <w:hideMark/>
          </w:tcPr>
          <w:p w14:paraId="3CD87E93" w14:textId="77777777" w:rsidR="008B475F" w:rsidRPr="00EA03C8" w:rsidRDefault="008B475F" w:rsidP="00A46FF8">
            <w:pPr>
              <w:jc w:val="center"/>
              <w:rPr>
                <w:rFonts w:ascii="Bookman Old Style" w:hAnsi="Bookman Old Style"/>
                <w:b/>
                <w:bCs/>
                <w:sz w:val="20"/>
                <w:szCs w:val="20"/>
              </w:rPr>
            </w:pPr>
            <w:r w:rsidRPr="00EA03C8">
              <w:rPr>
                <w:rFonts w:ascii="Bookman Old Style" w:hAnsi="Bookman Old Style"/>
                <w:b/>
                <w:bCs/>
                <w:sz w:val="20"/>
                <w:szCs w:val="20"/>
              </w:rPr>
              <w:t>Powierzchnia obszaru</w:t>
            </w:r>
          </w:p>
        </w:tc>
      </w:tr>
      <w:tr w:rsidR="008B475F" w:rsidRPr="00EA03C8" w14:paraId="38CA9C76" w14:textId="77777777" w:rsidTr="00A46FF8">
        <w:trPr>
          <w:trHeight w:val="315"/>
          <w:jc w:val="center"/>
        </w:trPr>
        <w:tc>
          <w:tcPr>
            <w:tcW w:w="726" w:type="pct"/>
            <w:vMerge/>
            <w:tcBorders>
              <w:top w:val="single" w:sz="8" w:space="0" w:color="auto"/>
              <w:left w:val="single" w:sz="8" w:space="0" w:color="auto"/>
              <w:bottom w:val="single" w:sz="8" w:space="0" w:color="000000"/>
              <w:right w:val="single" w:sz="8" w:space="0" w:color="auto"/>
            </w:tcBorders>
            <w:vAlign w:val="center"/>
            <w:hideMark/>
          </w:tcPr>
          <w:p w14:paraId="3DD8CD59" w14:textId="77777777" w:rsidR="008B475F" w:rsidRPr="00EA03C8" w:rsidRDefault="008B475F" w:rsidP="00A46FF8">
            <w:pPr>
              <w:rPr>
                <w:rFonts w:ascii="Bookman Old Style" w:hAnsi="Bookman Old Style"/>
                <w:b/>
                <w:bCs/>
                <w:sz w:val="20"/>
                <w:szCs w:val="20"/>
              </w:rPr>
            </w:pPr>
          </w:p>
        </w:tc>
        <w:tc>
          <w:tcPr>
            <w:tcW w:w="1894" w:type="pct"/>
            <w:tcBorders>
              <w:top w:val="nil"/>
              <w:left w:val="nil"/>
              <w:bottom w:val="single" w:sz="8" w:space="0" w:color="auto"/>
              <w:right w:val="single" w:sz="8" w:space="0" w:color="auto"/>
            </w:tcBorders>
            <w:shd w:val="clear" w:color="auto" w:fill="auto"/>
            <w:vAlign w:val="center"/>
            <w:hideMark/>
          </w:tcPr>
          <w:p w14:paraId="414A9CCF" w14:textId="77777777" w:rsidR="008B475F" w:rsidRPr="00EA03C8" w:rsidRDefault="008B475F" w:rsidP="00A46FF8">
            <w:pPr>
              <w:jc w:val="center"/>
              <w:rPr>
                <w:rFonts w:ascii="Bookman Old Style" w:hAnsi="Bookman Old Style"/>
                <w:b/>
                <w:bCs/>
                <w:sz w:val="20"/>
                <w:szCs w:val="20"/>
              </w:rPr>
            </w:pPr>
            <w:r w:rsidRPr="00EA03C8">
              <w:rPr>
                <w:rFonts w:ascii="Bookman Old Style" w:hAnsi="Bookman Old Style"/>
                <w:b/>
                <w:bCs/>
                <w:sz w:val="20"/>
                <w:szCs w:val="20"/>
              </w:rPr>
              <w:t>[dB]</w:t>
            </w:r>
          </w:p>
        </w:tc>
        <w:tc>
          <w:tcPr>
            <w:tcW w:w="2380" w:type="pct"/>
            <w:tcBorders>
              <w:top w:val="nil"/>
              <w:left w:val="nil"/>
              <w:bottom w:val="single" w:sz="8" w:space="0" w:color="auto"/>
              <w:right w:val="single" w:sz="8" w:space="0" w:color="auto"/>
            </w:tcBorders>
            <w:shd w:val="clear" w:color="auto" w:fill="auto"/>
            <w:vAlign w:val="center"/>
            <w:hideMark/>
          </w:tcPr>
          <w:p w14:paraId="666E83FE" w14:textId="77777777" w:rsidR="008B475F" w:rsidRPr="00EA03C8" w:rsidRDefault="008B475F" w:rsidP="00A46FF8">
            <w:pPr>
              <w:jc w:val="center"/>
              <w:rPr>
                <w:rFonts w:ascii="Bookman Old Style" w:hAnsi="Bookman Old Style"/>
                <w:b/>
                <w:bCs/>
                <w:sz w:val="20"/>
                <w:szCs w:val="20"/>
              </w:rPr>
            </w:pPr>
            <w:r w:rsidRPr="00EA03C8">
              <w:rPr>
                <w:rFonts w:ascii="Bookman Old Style" w:hAnsi="Bookman Old Style"/>
                <w:b/>
                <w:bCs/>
                <w:sz w:val="20"/>
                <w:szCs w:val="20"/>
              </w:rPr>
              <w:t>[km</w:t>
            </w:r>
            <w:r w:rsidRPr="00EA03C8">
              <w:rPr>
                <w:rFonts w:ascii="Bookman Old Style" w:hAnsi="Bookman Old Style"/>
                <w:b/>
                <w:bCs/>
                <w:sz w:val="20"/>
                <w:szCs w:val="20"/>
                <w:vertAlign w:val="superscript"/>
              </w:rPr>
              <w:t>2</w:t>
            </w:r>
            <w:r w:rsidRPr="00EA03C8">
              <w:rPr>
                <w:rFonts w:ascii="Bookman Old Style" w:hAnsi="Bookman Old Style"/>
                <w:b/>
                <w:bCs/>
                <w:sz w:val="20"/>
                <w:szCs w:val="20"/>
              </w:rPr>
              <w:t>]</w:t>
            </w:r>
          </w:p>
        </w:tc>
      </w:tr>
      <w:tr w:rsidR="008B475F" w:rsidRPr="00EA03C8" w14:paraId="550D740E" w14:textId="77777777" w:rsidTr="00A46FF8">
        <w:trPr>
          <w:trHeight w:val="315"/>
          <w:jc w:val="center"/>
        </w:trPr>
        <w:tc>
          <w:tcPr>
            <w:tcW w:w="726" w:type="pct"/>
            <w:tcBorders>
              <w:top w:val="nil"/>
              <w:left w:val="single" w:sz="8" w:space="0" w:color="auto"/>
              <w:bottom w:val="double" w:sz="6" w:space="0" w:color="auto"/>
              <w:right w:val="single" w:sz="8" w:space="0" w:color="auto"/>
            </w:tcBorders>
            <w:shd w:val="clear" w:color="auto" w:fill="auto"/>
            <w:vAlign w:val="center"/>
            <w:hideMark/>
          </w:tcPr>
          <w:p w14:paraId="4FE13801" w14:textId="77777777" w:rsidR="008B475F" w:rsidRPr="00EA03C8" w:rsidRDefault="008B475F" w:rsidP="00A46FF8">
            <w:pPr>
              <w:jc w:val="center"/>
              <w:rPr>
                <w:rFonts w:ascii="Bookman Old Style" w:hAnsi="Bookman Old Style"/>
                <w:sz w:val="18"/>
                <w:szCs w:val="18"/>
              </w:rPr>
            </w:pPr>
            <w:r w:rsidRPr="00EA03C8">
              <w:rPr>
                <w:rFonts w:ascii="Bookman Old Style" w:hAnsi="Bookman Old Style"/>
                <w:sz w:val="18"/>
                <w:szCs w:val="18"/>
              </w:rPr>
              <w:t>1</w:t>
            </w:r>
          </w:p>
        </w:tc>
        <w:tc>
          <w:tcPr>
            <w:tcW w:w="1894" w:type="pct"/>
            <w:tcBorders>
              <w:top w:val="nil"/>
              <w:left w:val="nil"/>
              <w:bottom w:val="double" w:sz="6" w:space="0" w:color="auto"/>
              <w:right w:val="single" w:sz="8" w:space="0" w:color="auto"/>
            </w:tcBorders>
            <w:shd w:val="clear" w:color="auto" w:fill="auto"/>
            <w:vAlign w:val="center"/>
            <w:hideMark/>
          </w:tcPr>
          <w:p w14:paraId="0E2E4FBD" w14:textId="77777777" w:rsidR="008B475F" w:rsidRPr="00EA03C8" w:rsidRDefault="008B475F" w:rsidP="00A46FF8">
            <w:pPr>
              <w:jc w:val="center"/>
              <w:rPr>
                <w:rFonts w:ascii="Bookman Old Style" w:hAnsi="Bookman Old Style"/>
                <w:sz w:val="18"/>
                <w:szCs w:val="18"/>
              </w:rPr>
            </w:pPr>
            <w:r w:rsidRPr="00EA03C8">
              <w:rPr>
                <w:rFonts w:ascii="Bookman Old Style" w:hAnsi="Bookman Old Style"/>
                <w:sz w:val="18"/>
                <w:szCs w:val="18"/>
              </w:rPr>
              <w:t>2</w:t>
            </w:r>
          </w:p>
        </w:tc>
        <w:tc>
          <w:tcPr>
            <w:tcW w:w="2380" w:type="pct"/>
            <w:tcBorders>
              <w:top w:val="nil"/>
              <w:left w:val="nil"/>
              <w:bottom w:val="double" w:sz="6" w:space="0" w:color="auto"/>
              <w:right w:val="single" w:sz="8" w:space="0" w:color="auto"/>
            </w:tcBorders>
            <w:shd w:val="clear" w:color="auto" w:fill="auto"/>
            <w:vAlign w:val="center"/>
            <w:hideMark/>
          </w:tcPr>
          <w:p w14:paraId="21B5C32E" w14:textId="77777777" w:rsidR="008B475F" w:rsidRPr="00EA03C8" w:rsidRDefault="008B475F" w:rsidP="00A46FF8">
            <w:pPr>
              <w:jc w:val="center"/>
              <w:rPr>
                <w:rFonts w:ascii="Bookman Old Style" w:hAnsi="Bookman Old Style"/>
                <w:sz w:val="18"/>
                <w:szCs w:val="18"/>
              </w:rPr>
            </w:pPr>
            <w:r w:rsidRPr="00EA03C8">
              <w:rPr>
                <w:rFonts w:ascii="Bookman Old Style" w:hAnsi="Bookman Old Style"/>
                <w:sz w:val="18"/>
                <w:szCs w:val="18"/>
              </w:rPr>
              <w:t>3</w:t>
            </w:r>
          </w:p>
        </w:tc>
      </w:tr>
      <w:tr w:rsidR="008B475F" w:rsidRPr="00EA03C8" w14:paraId="24DF2255" w14:textId="77777777" w:rsidTr="00A46FF8">
        <w:trPr>
          <w:trHeight w:val="330"/>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002A2DB5" w14:textId="77777777" w:rsidR="008B475F" w:rsidRPr="00EA03C8" w:rsidRDefault="008B475F" w:rsidP="00A46FF8">
            <w:pPr>
              <w:jc w:val="center"/>
              <w:rPr>
                <w:rFonts w:ascii="Bookman Old Style" w:hAnsi="Bookman Old Style"/>
                <w:sz w:val="20"/>
                <w:szCs w:val="20"/>
              </w:rPr>
            </w:pPr>
            <w:r w:rsidRPr="00EA03C8">
              <w:rPr>
                <w:rFonts w:ascii="Bookman Old Style" w:hAnsi="Bookman Old Style"/>
                <w:sz w:val="20"/>
                <w:szCs w:val="20"/>
              </w:rPr>
              <w:t>1</w:t>
            </w:r>
          </w:p>
        </w:tc>
        <w:tc>
          <w:tcPr>
            <w:tcW w:w="1894" w:type="pct"/>
            <w:tcBorders>
              <w:top w:val="nil"/>
              <w:left w:val="nil"/>
              <w:bottom w:val="single" w:sz="8" w:space="0" w:color="auto"/>
              <w:right w:val="single" w:sz="8" w:space="0" w:color="auto"/>
            </w:tcBorders>
            <w:shd w:val="clear" w:color="auto" w:fill="auto"/>
            <w:vAlign w:val="center"/>
            <w:hideMark/>
          </w:tcPr>
          <w:p w14:paraId="6D282C74" w14:textId="77777777" w:rsidR="008B475F" w:rsidRPr="00EA03C8" w:rsidRDefault="008B475F" w:rsidP="00A46FF8">
            <w:pPr>
              <w:jc w:val="center"/>
              <w:rPr>
                <w:rFonts w:ascii="Bookman Old Style" w:hAnsi="Bookman Old Style"/>
                <w:sz w:val="20"/>
                <w:szCs w:val="20"/>
              </w:rPr>
            </w:pPr>
            <w:r w:rsidRPr="00EA03C8">
              <w:rPr>
                <w:rFonts w:ascii="Bookman Old Style" w:hAnsi="Bookman Old Style"/>
                <w:sz w:val="20"/>
                <w:szCs w:val="20"/>
              </w:rPr>
              <w:t>50-55</w:t>
            </w:r>
          </w:p>
        </w:tc>
        <w:tc>
          <w:tcPr>
            <w:tcW w:w="2380" w:type="pct"/>
            <w:tcBorders>
              <w:top w:val="nil"/>
              <w:left w:val="nil"/>
              <w:bottom w:val="single" w:sz="8" w:space="0" w:color="auto"/>
              <w:right w:val="single" w:sz="8" w:space="0" w:color="auto"/>
            </w:tcBorders>
            <w:shd w:val="clear" w:color="auto" w:fill="auto"/>
            <w:vAlign w:val="center"/>
            <w:hideMark/>
          </w:tcPr>
          <w:p w14:paraId="393E44B8" w14:textId="77777777" w:rsidR="008B475F" w:rsidRPr="00EA03C8" w:rsidRDefault="008B475F" w:rsidP="00A46FF8">
            <w:pPr>
              <w:jc w:val="center"/>
              <w:rPr>
                <w:rFonts w:ascii="Bookman Old Style" w:hAnsi="Bookman Old Style"/>
                <w:sz w:val="20"/>
                <w:szCs w:val="20"/>
              </w:rPr>
            </w:pPr>
            <w:r>
              <w:rPr>
                <w:rFonts w:ascii="Bookman Old Style" w:hAnsi="Bookman Old Style"/>
                <w:color w:val="000000"/>
                <w:sz w:val="20"/>
                <w:szCs w:val="20"/>
              </w:rPr>
              <w:t>0,064</w:t>
            </w:r>
          </w:p>
        </w:tc>
      </w:tr>
      <w:tr w:rsidR="008B475F" w:rsidRPr="00EA03C8" w14:paraId="67D6E8AF"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1F34E867" w14:textId="77777777" w:rsidR="008B475F" w:rsidRPr="00EA03C8" w:rsidRDefault="008B475F" w:rsidP="00A46FF8">
            <w:pPr>
              <w:jc w:val="center"/>
              <w:rPr>
                <w:rFonts w:ascii="Bookman Old Style" w:hAnsi="Bookman Old Style"/>
                <w:sz w:val="20"/>
                <w:szCs w:val="20"/>
              </w:rPr>
            </w:pPr>
            <w:r w:rsidRPr="00EA03C8">
              <w:rPr>
                <w:rFonts w:ascii="Bookman Old Style" w:hAnsi="Bookman Old Style"/>
                <w:sz w:val="20"/>
                <w:szCs w:val="20"/>
              </w:rPr>
              <w:t>2</w:t>
            </w:r>
          </w:p>
        </w:tc>
        <w:tc>
          <w:tcPr>
            <w:tcW w:w="1894" w:type="pct"/>
            <w:tcBorders>
              <w:top w:val="nil"/>
              <w:left w:val="nil"/>
              <w:bottom w:val="single" w:sz="8" w:space="0" w:color="auto"/>
              <w:right w:val="single" w:sz="8" w:space="0" w:color="auto"/>
            </w:tcBorders>
            <w:shd w:val="clear" w:color="auto" w:fill="auto"/>
            <w:vAlign w:val="center"/>
            <w:hideMark/>
          </w:tcPr>
          <w:p w14:paraId="4BC482DF" w14:textId="77777777" w:rsidR="008B475F" w:rsidRPr="00EA03C8" w:rsidRDefault="008B475F" w:rsidP="00A46FF8">
            <w:pPr>
              <w:jc w:val="center"/>
              <w:rPr>
                <w:rFonts w:ascii="Bookman Old Style" w:hAnsi="Bookman Old Style"/>
                <w:sz w:val="20"/>
                <w:szCs w:val="20"/>
              </w:rPr>
            </w:pPr>
            <w:r w:rsidRPr="00EA03C8">
              <w:rPr>
                <w:rFonts w:ascii="Bookman Old Style" w:hAnsi="Bookman Old Style"/>
                <w:sz w:val="20"/>
                <w:szCs w:val="20"/>
              </w:rPr>
              <w:t>55-60</w:t>
            </w:r>
          </w:p>
        </w:tc>
        <w:tc>
          <w:tcPr>
            <w:tcW w:w="2380" w:type="pct"/>
            <w:tcBorders>
              <w:top w:val="nil"/>
              <w:left w:val="nil"/>
              <w:bottom w:val="single" w:sz="8" w:space="0" w:color="auto"/>
              <w:right w:val="single" w:sz="8" w:space="0" w:color="auto"/>
            </w:tcBorders>
            <w:shd w:val="clear" w:color="auto" w:fill="auto"/>
            <w:vAlign w:val="center"/>
            <w:hideMark/>
          </w:tcPr>
          <w:p w14:paraId="4CDD7B7A" w14:textId="77777777" w:rsidR="008B475F" w:rsidRPr="00EA03C8" w:rsidRDefault="008B475F" w:rsidP="00A46FF8">
            <w:pPr>
              <w:jc w:val="center"/>
              <w:rPr>
                <w:rFonts w:ascii="Bookman Old Style" w:hAnsi="Bookman Old Style"/>
                <w:sz w:val="20"/>
                <w:szCs w:val="20"/>
              </w:rPr>
            </w:pPr>
            <w:r>
              <w:rPr>
                <w:rFonts w:ascii="Bookman Old Style" w:hAnsi="Bookman Old Style"/>
                <w:color w:val="000000"/>
                <w:sz w:val="20"/>
                <w:szCs w:val="20"/>
              </w:rPr>
              <w:t>0,044</w:t>
            </w:r>
          </w:p>
        </w:tc>
      </w:tr>
      <w:tr w:rsidR="008B475F" w:rsidRPr="00EA03C8" w14:paraId="07C4BA0A"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3AA97AF5" w14:textId="77777777" w:rsidR="008B475F" w:rsidRPr="00EA03C8" w:rsidRDefault="008B475F" w:rsidP="00A46FF8">
            <w:pPr>
              <w:jc w:val="center"/>
              <w:rPr>
                <w:rFonts w:ascii="Bookman Old Style" w:hAnsi="Bookman Old Style"/>
                <w:sz w:val="20"/>
                <w:szCs w:val="20"/>
              </w:rPr>
            </w:pPr>
            <w:r w:rsidRPr="00EA03C8">
              <w:rPr>
                <w:rFonts w:ascii="Bookman Old Style" w:hAnsi="Bookman Old Style"/>
                <w:sz w:val="20"/>
                <w:szCs w:val="20"/>
              </w:rPr>
              <w:t>3</w:t>
            </w:r>
          </w:p>
        </w:tc>
        <w:tc>
          <w:tcPr>
            <w:tcW w:w="1894" w:type="pct"/>
            <w:tcBorders>
              <w:top w:val="nil"/>
              <w:left w:val="nil"/>
              <w:bottom w:val="single" w:sz="8" w:space="0" w:color="auto"/>
              <w:right w:val="single" w:sz="8" w:space="0" w:color="auto"/>
            </w:tcBorders>
            <w:shd w:val="clear" w:color="auto" w:fill="auto"/>
            <w:vAlign w:val="center"/>
            <w:hideMark/>
          </w:tcPr>
          <w:p w14:paraId="12DEECBD" w14:textId="77777777" w:rsidR="008B475F" w:rsidRPr="00EA03C8" w:rsidRDefault="008B475F" w:rsidP="00A46FF8">
            <w:pPr>
              <w:jc w:val="center"/>
              <w:rPr>
                <w:rFonts w:ascii="Bookman Old Style" w:hAnsi="Bookman Old Style"/>
                <w:sz w:val="20"/>
                <w:szCs w:val="20"/>
              </w:rPr>
            </w:pPr>
            <w:r w:rsidRPr="00EA03C8">
              <w:rPr>
                <w:rFonts w:ascii="Bookman Old Style" w:hAnsi="Bookman Old Style"/>
                <w:sz w:val="20"/>
                <w:szCs w:val="20"/>
              </w:rPr>
              <w:t>60-65</w:t>
            </w:r>
          </w:p>
        </w:tc>
        <w:tc>
          <w:tcPr>
            <w:tcW w:w="2380" w:type="pct"/>
            <w:tcBorders>
              <w:top w:val="nil"/>
              <w:left w:val="nil"/>
              <w:bottom w:val="single" w:sz="8" w:space="0" w:color="auto"/>
              <w:right w:val="single" w:sz="8" w:space="0" w:color="auto"/>
            </w:tcBorders>
            <w:shd w:val="clear" w:color="auto" w:fill="auto"/>
            <w:vAlign w:val="center"/>
            <w:hideMark/>
          </w:tcPr>
          <w:p w14:paraId="0D2CB913" w14:textId="77777777" w:rsidR="008B475F" w:rsidRPr="00EA03C8" w:rsidRDefault="008B475F" w:rsidP="00A46FF8">
            <w:pPr>
              <w:jc w:val="center"/>
              <w:rPr>
                <w:rFonts w:ascii="Bookman Old Style" w:hAnsi="Bookman Old Style"/>
                <w:sz w:val="20"/>
                <w:szCs w:val="20"/>
              </w:rPr>
            </w:pPr>
            <w:r>
              <w:rPr>
                <w:rFonts w:ascii="Bookman Old Style" w:hAnsi="Bookman Old Style"/>
                <w:color w:val="000000"/>
                <w:sz w:val="20"/>
                <w:szCs w:val="20"/>
              </w:rPr>
              <w:t>0,041</w:t>
            </w:r>
          </w:p>
        </w:tc>
      </w:tr>
      <w:tr w:rsidR="008B475F" w:rsidRPr="00EA03C8" w14:paraId="0CD1C3BB"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2121C496" w14:textId="77777777" w:rsidR="008B475F" w:rsidRPr="00EA03C8" w:rsidRDefault="008B475F" w:rsidP="00A46FF8">
            <w:pPr>
              <w:jc w:val="center"/>
              <w:rPr>
                <w:rFonts w:ascii="Bookman Old Style" w:hAnsi="Bookman Old Style"/>
                <w:sz w:val="20"/>
                <w:szCs w:val="20"/>
              </w:rPr>
            </w:pPr>
            <w:r w:rsidRPr="00EA03C8">
              <w:rPr>
                <w:rFonts w:ascii="Bookman Old Style" w:hAnsi="Bookman Old Style"/>
                <w:sz w:val="20"/>
                <w:szCs w:val="20"/>
              </w:rPr>
              <w:t>4</w:t>
            </w:r>
          </w:p>
        </w:tc>
        <w:tc>
          <w:tcPr>
            <w:tcW w:w="1894" w:type="pct"/>
            <w:tcBorders>
              <w:top w:val="nil"/>
              <w:left w:val="nil"/>
              <w:bottom w:val="single" w:sz="8" w:space="0" w:color="auto"/>
              <w:right w:val="single" w:sz="8" w:space="0" w:color="auto"/>
            </w:tcBorders>
            <w:shd w:val="clear" w:color="auto" w:fill="auto"/>
            <w:vAlign w:val="center"/>
            <w:hideMark/>
          </w:tcPr>
          <w:p w14:paraId="277F75C0" w14:textId="77777777" w:rsidR="008B475F" w:rsidRPr="00EA03C8" w:rsidRDefault="008B475F" w:rsidP="00A46FF8">
            <w:pPr>
              <w:jc w:val="center"/>
              <w:rPr>
                <w:rFonts w:ascii="Bookman Old Style" w:hAnsi="Bookman Old Style"/>
                <w:sz w:val="20"/>
                <w:szCs w:val="20"/>
              </w:rPr>
            </w:pPr>
            <w:r w:rsidRPr="00EA03C8">
              <w:rPr>
                <w:rFonts w:ascii="Bookman Old Style" w:hAnsi="Bookman Old Style"/>
                <w:sz w:val="20"/>
                <w:szCs w:val="20"/>
              </w:rPr>
              <w:t>65-70</w:t>
            </w:r>
          </w:p>
        </w:tc>
        <w:tc>
          <w:tcPr>
            <w:tcW w:w="2380" w:type="pct"/>
            <w:tcBorders>
              <w:top w:val="nil"/>
              <w:left w:val="nil"/>
              <w:bottom w:val="single" w:sz="8" w:space="0" w:color="auto"/>
              <w:right w:val="single" w:sz="8" w:space="0" w:color="auto"/>
            </w:tcBorders>
            <w:shd w:val="clear" w:color="auto" w:fill="auto"/>
            <w:vAlign w:val="center"/>
            <w:hideMark/>
          </w:tcPr>
          <w:p w14:paraId="5FD5169F" w14:textId="77777777" w:rsidR="008B475F" w:rsidRPr="00EA03C8" w:rsidRDefault="008B475F" w:rsidP="00A46FF8">
            <w:pPr>
              <w:jc w:val="center"/>
              <w:rPr>
                <w:rFonts w:ascii="Bookman Old Style" w:hAnsi="Bookman Old Style"/>
                <w:sz w:val="20"/>
                <w:szCs w:val="20"/>
              </w:rPr>
            </w:pPr>
            <w:r>
              <w:rPr>
                <w:rFonts w:ascii="Bookman Old Style" w:hAnsi="Bookman Old Style"/>
                <w:color w:val="000000"/>
                <w:sz w:val="20"/>
                <w:szCs w:val="20"/>
              </w:rPr>
              <w:t>0,000</w:t>
            </w:r>
          </w:p>
        </w:tc>
      </w:tr>
      <w:tr w:rsidR="008B475F" w:rsidRPr="00EA03C8" w14:paraId="7A1B4263"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664E9AF9" w14:textId="77777777" w:rsidR="008B475F" w:rsidRPr="00EA03C8" w:rsidRDefault="008B475F" w:rsidP="00A46FF8">
            <w:pPr>
              <w:jc w:val="center"/>
              <w:rPr>
                <w:rFonts w:ascii="Bookman Old Style" w:hAnsi="Bookman Old Style"/>
                <w:sz w:val="20"/>
                <w:szCs w:val="20"/>
              </w:rPr>
            </w:pPr>
            <w:r w:rsidRPr="00EA03C8">
              <w:rPr>
                <w:rFonts w:ascii="Bookman Old Style" w:hAnsi="Bookman Old Style"/>
                <w:sz w:val="20"/>
                <w:szCs w:val="20"/>
              </w:rPr>
              <w:t>5</w:t>
            </w:r>
          </w:p>
        </w:tc>
        <w:tc>
          <w:tcPr>
            <w:tcW w:w="1894" w:type="pct"/>
            <w:tcBorders>
              <w:top w:val="nil"/>
              <w:left w:val="nil"/>
              <w:bottom w:val="single" w:sz="8" w:space="0" w:color="auto"/>
              <w:right w:val="single" w:sz="8" w:space="0" w:color="auto"/>
            </w:tcBorders>
            <w:shd w:val="clear" w:color="auto" w:fill="auto"/>
            <w:vAlign w:val="center"/>
            <w:hideMark/>
          </w:tcPr>
          <w:p w14:paraId="709C2B94" w14:textId="77777777" w:rsidR="008B475F" w:rsidRPr="00EA03C8" w:rsidRDefault="008B475F" w:rsidP="00A46FF8">
            <w:pPr>
              <w:jc w:val="center"/>
              <w:rPr>
                <w:rFonts w:ascii="Bookman Old Style" w:hAnsi="Bookman Old Style"/>
                <w:sz w:val="20"/>
                <w:szCs w:val="20"/>
              </w:rPr>
            </w:pPr>
            <w:r w:rsidRPr="00EA03C8">
              <w:rPr>
                <w:rFonts w:ascii="Bookman Old Style" w:hAnsi="Bookman Old Style"/>
                <w:sz w:val="20"/>
                <w:szCs w:val="20"/>
              </w:rPr>
              <w:t>&gt; 70</w:t>
            </w:r>
          </w:p>
        </w:tc>
        <w:tc>
          <w:tcPr>
            <w:tcW w:w="2380" w:type="pct"/>
            <w:tcBorders>
              <w:top w:val="nil"/>
              <w:left w:val="nil"/>
              <w:bottom w:val="single" w:sz="8" w:space="0" w:color="auto"/>
              <w:right w:val="single" w:sz="8" w:space="0" w:color="auto"/>
            </w:tcBorders>
            <w:shd w:val="clear" w:color="auto" w:fill="auto"/>
            <w:vAlign w:val="center"/>
            <w:hideMark/>
          </w:tcPr>
          <w:p w14:paraId="3240C6E6" w14:textId="77777777" w:rsidR="008B475F" w:rsidRPr="00EA03C8" w:rsidRDefault="008B475F" w:rsidP="00A46FF8">
            <w:pPr>
              <w:jc w:val="center"/>
              <w:rPr>
                <w:rFonts w:ascii="Bookman Old Style" w:hAnsi="Bookman Old Style"/>
                <w:sz w:val="20"/>
                <w:szCs w:val="20"/>
              </w:rPr>
            </w:pPr>
            <w:r>
              <w:rPr>
                <w:rFonts w:ascii="Bookman Old Style" w:hAnsi="Bookman Old Style"/>
                <w:color w:val="000000"/>
                <w:sz w:val="20"/>
                <w:szCs w:val="20"/>
              </w:rPr>
              <w:t>0,000</w:t>
            </w:r>
          </w:p>
        </w:tc>
      </w:tr>
    </w:tbl>
    <w:p w14:paraId="02CED232" w14:textId="77777777" w:rsidR="008B475F" w:rsidRDefault="008B475F" w:rsidP="008B475F">
      <w:pPr>
        <w:pStyle w:val="Akapitzlist"/>
        <w:ind w:left="720"/>
        <w:rPr>
          <w:rFonts w:ascii="Bookman Old Style" w:hAnsi="Bookman Old Style"/>
        </w:rPr>
      </w:pPr>
    </w:p>
    <w:p w14:paraId="53626FF3" w14:textId="77777777" w:rsidR="008B475F" w:rsidRPr="00EA03C8" w:rsidRDefault="008B475F" w:rsidP="008B475F">
      <w:pPr>
        <w:jc w:val="center"/>
        <w:rPr>
          <w:rFonts w:ascii="Bookman Old Style" w:hAnsi="Bookman Old Style"/>
        </w:rPr>
      </w:pPr>
      <w:r>
        <w:rPr>
          <w:noProof/>
        </w:rPr>
        <w:drawing>
          <wp:inline distT="0" distB="0" distL="0" distR="0" wp14:anchorId="7CB7B48D" wp14:editId="2E9684AD">
            <wp:extent cx="5450400" cy="3543658"/>
            <wp:effectExtent l="0" t="0" r="0" b="0"/>
            <wp:docPr id="685" name="Obraz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450400" cy="3543658"/>
                    </a:xfrm>
                    <a:prstGeom prst="rect">
                      <a:avLst/>
                    </a:prstGeom>
                    <a:noFill/>
                  </pic:spPr>
                </pic:pic>
              </a:graphicData>
            </a:graphic>
          </wp:inline>
        </w:drawing>
      </w:r>
    </w:p>
    <w:p w14:paraId="026DA86E" w14:textId="77777777" w:rsidR="008B475F" w:rsidRPr="00EA03C8" w:rsidRDefault="008B475F" w:rsidP="008B475F">
      <w:pPr>
        <w:pStyle w:val="Akapitzlist"/>
        <w:numPr>
          <w:ilvl w:val="0"/>
          <w:numId w:val="23"/>
        </w:numPr>
        <w:ind w:left="1637"/>
        <w:jc w:val="center"/>
        <w:rPr>
          <w:rFonts w:ascii="Bookman Old Style" w:hAnsi="Bookman Old Style"/>
        </w:rPr>
      </w:pPr>
      <w:r w:rsidRPr="00EA03C8">
        <w:rPr>
          <w:rFonts w:ascii="Bookman Old Style" w:hAnsi="Bookman Old Style"/>
        </w:rPr>
        <w:t>Powierzchnia obszarów eksponowanych na hałas drogowy oceniany wskaźnikiem L</w:t>
      </w:r>
      <w:r w:rsidRPr="00EA03C8">
        <w:rPr>
          <w:rFonts w:ascii="Bookman Old Style" w:hAnsi="Bookman Old Style"/>
          <w:vertAlign w:val="subscript"/>
        </w:rPr>
        <w:t>N</w:t>
      </w:r>
    </w:p>
    <w:p w14:paraId="43E344B3" w14:textId="77777777" w:rsidR="008B475F" w:rsidRPr="00C46F88" w:rsidRDefault="008B475F" w:rsidP="008B475F">
      <w:pPr>
        <w:spacing w:after="200"/>
        <w:rPr>
          <w:rFonts w:ascii="Bookman Old Style" w:hAnsi="Bookman Old Style" w:cs="Arial"/>
          <w:color w:val="FF0000"/>
        </w:rPr>
      </w:pPr>
    </w:p>
    <w:p w14:paraId="00CF5E7A" w14:textId="6981A641" w:rsidR="008B475F" w:rsidRPr="00CD6A49" w:rsidRDefault="005A1EB7" w:rsidP="008B475F">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Pr>
          <w:rFonts w:ascii="Bookman Old Style" w:hAnsi="Bookman Old Style"/>
        </w:rPr>
        <w:br w:type="column"/>
      </w:r>
      <w:r w:rsidR="008B475F" w:rsidRPr="00CD6A49">
        <w:rPr>
          <w:rFonts w:ascii="Bookman Old Style" w:hAnsi="Bookman Old Style"/>
        </w:rPr>
        <w:lastRenderedPageBreak/>
        <w:t>Podsumowanie danych i informacji opracowanych w</w:t>
      </w:r>
      <w:r w:rsidR="00FB6E06">
        <w:rPr>
          <w:rFonts w:ascii="Bookman Old Style" w:hAnsi="Bookman Old Style"/>
        </w:rPr>
        <w:t> </w:t>
      </w:r>
      <w:r w:rsidR="008B475F" w:rsidRPr="00CD6A49">
        <w:rPr>
          <w:rFonts w:ascii="Bookman Old Style" w:hAnsi="Bookman Old Style"/>
        </w:rPr>
        <w:t>ramach Mapy akustycznej, hałas drogowy, L</w:t>
      </w:r>
      <w:r w:rsidR="008B475F" w:rsidRPr="00CD6A49">
        <w:rPr>
          <w:rFonts w:ascii="Bookman Old Style" w:hAnsi="Bookman Old Style"/>
          <w:vertAlign w:val="subscript"/>
        </w:rPr>
        <w:t>DWN</w:t>
      </w:r>
    </w:p>
    <w:tbl>
      <w:tblPr>
        <w:tblW w:w="5000" w:type="pct"/>
        <w:tblCellMar>
          <w:left w:w="70" w:type="dxa"/>
          <w:right w:w="70" w:type="dxa"/>
        </w:tblCellMar>
        <w:tblLook w:val="04A0" w:firstRow="1" w:lastRow="0" w:firstColumn="1" w:lastColumn="0" w:noHBand="0" w:noVBand="1"/>
      </w:tblPr>
      <w:tblGrid>
        <w:gridCol w:w="938"/>
        <w:gridCol w:w="1926"/>
        <w:gridCol w:w="1032"/>
        <w:gridCol w:w="1030"/>
        <w:gridCol w:w="1101"/>
        <w:gridCol w:w="1101"/>
        <w:gridCol w:w="1924"/>
      </w:tblGrid>
      <w:tr w:rsidR="008B475F" w:rsidRPr="00CD6A49" w14:paraId="367E3491" w14:textId="77777777" w:rsidTr="006F31C1">
        <w:trPr>
          <w:trHeight w:val="315"/>
        </w:trPr>
        <w:tc>
          <w:tcPr>
            <w:tcW w:w="518" w:type="pct"/>
            <w:vMerge w:val="restar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2E681177" w14:textId="77777777" w:rsidR="008B475F" w:rsidRPr="00CD6A49" w:rsidRDefault="008B475F" w:rsidP="00A46FF8">
            <w:pPr>
              <w:jc w:val="center"/>
              <w:rPr>
                <w:rFonts w:ascii="Bookman Old Style" w:hAnsi="Bookman Old Style"/>
                <w:b/>
                <w:bCs/>
                <w:color w:val="000000"/>
                <w:sz w:val="20"/>
                <w:szCs w:val="20"/>
              </w:rPr>
            </w:pPr>
            <w:r w:rsidRPr="00CD6A49">
              <w:rPr>
                <w:rFonts w:ascii="Bookman Old Style" w:hAnsi="Bookman Old Style"/>
                <w:b/>
                <w:bCs/>
                <w:color w:val="000000"/>
                <w:sz w:val="20"/>
                <w:szCs w:val="20"/>
              </w:rPr>
              <w:t>Lp.</w:t>
            </w:r>
          </w:p>
        </w:tc>
        <w:tc>
          <w:tcPr>
            <w:tcW w:w="1064"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6972BCF9" w14:textId="77777777" w:rsidR="008B475F" w:rsidRPr="00CD6A49" w:rsidRDefault="008B475F" w:rsidP="00A46FF8">
            <w:pPr>
              <w:jc w:val="center"/>
              <w:rPr>
                <w:rFonts w:ascii="Bookman Old Style" w:hAnsi="Bookman Old Style"/>
                <w:b/>
                <w:bCs/>
                <w:color w:val="000000"/>
                <w:sz w:val="20"/>
                <w:szCs w:val="20"/>
              </w:rPr>
            </w:pPr>
            <w:r w:rsidRPr="00CD6A49">
              <w:rPr>
                <w:rFonts w:ascii="Bookman Old Style" w:hAnsi="Bookman Old Style"/>
                <w:b/>
                <w:bCs/>
                <w:color w:val="000000"/>
                <w:sz w:val="20"/>
                <w:szCs w:val="20"/>
              </w:rPr>
              <w:t>Hałas drogowy</w:t>
            </w:r>
          </w:p>
        </w:tc>
        <w:tc>
          <w:tcPr>
            <w:tcW w:w="3417" w:type="pct"/>
            <w:gridSpan w:val="5"/>
            <w:tcBorders>
              <w:top w:val="single" w:sz="8" w:space="0" w:color="auto"/>
              <w:left w:val="nil"/>
              <w:bottom w:val="single" w:sz="8" w:space="0" w:color="auto"/>
              <w:right w:val="single" w:sz="8" w:space="0" w:color="auto"/>
            </w:tcBorders>
            <w:shd w:val="clear" w:color="auto" w:fill="auto"/>
            <w:noWrap/>
            <w:vAlign w:val="center"/>
            <w:hideMark/>
          </w:tcPr>
          <w:p w14:paraId="71C89161" w14:textId="77777777" w:rsidR="008B475F" w:rsidRPr="00CD6A49" w:rsidRDefault="008B475F" w:rsidP="00A46FF8">
            <w:pPr>
              <w:jc w:val="center"/>
              <w:rPr>
                <w:rFonts w:ascii="Bookman Old Style" w:hAnsi="Bookman Old Style"/>
                <w:b/>
                <w:bCs/>
                <w:color w:val="000000"/>
                <w:sz w:val="20"/>
                <w:szCs w:val="20"/>
              </w:rPr>
            </w:pPr>
            <w:r w:rsidRPr="00CD6A49">
              <w:rPr>
                <w:rFonts w:ascii="Bookman Old Style" w:hAnsi="Bookman Old Style"/>
                <w:b/>
                <w:bCs/>
                <w:color w:val="000000"/>
                <w:sz w:val="20"/>
                <w:szCs w:val="20"/>
              </w:rPr>
              <w:t>Wskaźnik hałasu (L</w:t>
            </w:r>
            <w:r w:rsidRPr="00CD6A49">
              <w:rPr>
                <w:rFonts w:ascii="Bookman Old Style" w:hAnsi="Bookman Old Style"/>
                <w:b/>
                <w:bCs/>
                <w:color w:val="000000"/>
                <w:sz w:val="20"/>
                <w:szCs w:val="20"/>
                <w:vertAlign w:val="subscript"/>
              </w:rPr>
              <w:t>DWN</w:t>
            </w:r>
            <w:r w:rsidRPr="00CD6A49">
              <w:rPr>
                <w:rFonts w:ascii="Bookman Old Style" w:hAnsi="Bookman Old Style"/>
                <w:b/>
                <w:bCs/>
                <w:color w:val="000000"/>
                <w:sz w:val="20"/>
                <w:szCs w:val="20"/>
              </w:rPr>
              <w:t>)</w:t>
            </w:r>
          </w:p>
        </w:tc>
      </w:tr>
      <w:tr w:rsidR="008B475F" w:rsidRPr="00CD6A49" w14:paraId="02B04278" w14:textId="77777777" w:rsidTr="00A46FF8">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22B3821C" w14:textId="77777777" w:rsidR="008B475F" w:rsidRPr="00CD6A49"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5B932112" w14:textId="77777777" w:rsidR="008B475F" w:rsidRPr="00CD6A49" w:rsidRDefault="008B475F" w:rsidP="00A46FF8">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36689285" w14:textId="77777777" w:rsidR="008B475F" w:rsidRPr="00CD6A49" w:rsidRDefault="008B475F" w:rsidP="00A46FF8">
            <w:pPr>
              <w:jc w:val="center"/>
              <w:rPr>
                <w:rFonts w:ascii="Bookman Old Style" w:hAnsi="Bookman Old Style"/>
                <w:b/>
                <w:bCs/>
                <w:color w:val="000000"/>
                <w:sz w:val="20"/>
                <w:szCs w:val="20"/>
              </w:rPr>
            </w:pPr>
            <w:r w:rsidRPr="00CD6A49">
              <w:rPr>
                <w:rFonts w:ascii="Bookman Old Style" w:hAnsi="Bookman Old Style"/>
                <w:b/>
                <w:bCs/>
                <w:color w:val="000000"/>
                <w:sz w:val="20"/>
                <w:szCs w:val="20"/>
              </w:rPr>
              <w:t>0-5</w:t>
            </w:r>
          </w:p>
        </w:tc>
        <w:tc>
          <w:tcPr>
            <w:tcW w:w="569" w:type="pct"/>
            <w:tcBorders>
              <w:top w:val="nil"/>
              <w:left w:val="nil"/>
              <w:bottom w:val="single" w:sz="8" w:space="0" w:color="auto"/>
              <w:right w:val="single" w:sz="8" w:space="0" w:color="auto"/>
            </w:tcBorders>
            <w:shd w:val="clear" w:color="auto" w:fill="auto"/>
            <w:noWrap/>
            <w:vAlign w:val="center"/>
            <w:hideMark/>
          </w:tcPr>
          <w:p w14:paraId="64C9D021" w14:textId="77777777" w:rsidR="008B475F" w:rsidRPr="00CD6A49" w:rsidRDefault="008B475F" w:rsidP="00A46FF8">
            <w:pPr>
              <w:jc w:val="center"/>
              <w:rPr>
                <w:rFonts w:ascii="Bookman Old Style" w:hAnsi="Bookman Old Style"/>
                <w:b/>
                <w:bCs/>
                <w:color w:val="000000"/>
                <w:sz w:val="20"/>
                <w:szCs w:val="20"/>
              </w:rPr>
            </w:pPr>
            <w:r w:rsidRPr="00CD6A49">
              <w:rPr>
                <w:rFonts w:ascii="Bookman Old Style" w:hAnsi="Bookman Old Style"/>
                <w:b/>
                <w:bCs/>
                <w:color w:val="000000"/>
                <w:sz w:val="20"/>
                <w:szCs w:val="20"/>
              </w:rPr>
              <w:t>5-10</w:t>
            </w:r>
          </w:p>
        </w:tc>
        <w:tc>
          <w:tcPr>
            <w:tcW w:w="608" w:type="pct"/>
            <w:tcBorders>
              <w:top w:val="nil"/>
              <w:left w:val="nil"/>
              <w:bottom w:val="single" w:sz="8" w:space="0" w:color="auto"/>
              <w:right w:val="single" w:sz="8" w:space="0" w:color="auto"/>
            </w:tcBorders>
            <w:shd w:val="clear" w:color="auto" w:fill="auto"/>
            <w:noWrap/>
            <w:vAlign w:val="center"/>
            <w:hideMark/>
          </w:tcPr>
          <w:p w14:paraId="2D427DB2" w14:textId="77777777" w:rsidR="008B475F" w:rsidRPr="00CD6A49" w:rsidRDefault="008B475F" w:rsidP="00A46FF8">
            <w:pPr>
              <w:jc w:val="center"/>
              <w:rPr>
                <w:rFonts w:ascii="Bookman Old Style" w:hAnsi="Bookman Old Style"/>
                <w:b/>
                <w:bCs/>
                <w:color w:val="000000"/>
                <w:sz w:val="20"/>
                <w:szCs w:val="20"/>
              </w:rPr>
            </w:pPr>
            <w:r w:rsidRPr="00CD6A49">
              <w:rPr>
                <w:rFonts w:ascii="Bookman Old Style" w:hAnsi="Bookman Old Style"/>
                <w:b/>
                <w:bCs/>
                <w:color w:val="000000"/>
                <w:sz w:val="20"/>
                <w:szCs w:val="20"/>
              </w:rPr>
              <w:t>10-15</w:t>
            </w:r>
          </w:p>
        </w:tc>
        <w:tc>
          <w:tcPr>
            <w:tcW w:w="608" w:type="pct"/>
            <w:tcBorders>
              <w:top w:val="nil"/>
              <w:left w:val="nil"/>
              <w:bottom w:val="single" w:sz="8" w:space="0" w:color="auto"/>
              <w:right w:val="single" w:sz="8" w:space="0" w:color="auto"/>
            </w:tcBorders>
            <w:shd w:val="clear" w:color="auto" w:fill="auto"/>
            <w:noWrap/>
            <w:vAlign w:val="center"/>
            <w:hideMark/>
          </w:tcPr>
          <w:p w14:paraId="6ADCEB3B" w14:textId="77777777" w:rsidR="008B475F" w:rsidRPr="00CD6A49" w:rsidRDefault="008B475F" w:rsidP="00A46FF8">
            <w:pPr>
              <w:jc w:val="center"/>
              <w:rPr>
                <w:rFonts w:ascii="Bookman Old Style" w:hAnsi="Bookman Old Style"/>
                <w:b/>
                <w:bCs/>
                <w:color w:val="000000"/>
                <w:sz w:val="20"/>
                <w:szCs w:val="20"/>
              </w:rPr>
            </w:pPr>
            <w:r w:rsidRPr="00CD6A49">
              <w:rPr>
                <w:rFonts w:ascii="Bookman Old Style" w:hAnsi="Bookman Old Style"/>
                <w:b/>
                <w:bCs/>
                <w:color w:val="000000"/>
                <w:sz w:val="20"/>
                <w:szCs w:val="20"/>
              </w:rPr>
              <w:t>15-20</w:t>
            </w:r>
          </w:p>
        </w:tc>
        <w:tc>
          <w:tcPr>
            <w:tcW w:w="1063" w:type="pct"/>
            <w:tcBorders>
              <w:top w:val="nil"/>
              <w:left w:val="nil"/>
              <w:bottom w:val="single" w:sz="8" w:space="0" w:color="auto"/>
              <w:right w:val="single" w:sz="8" w:space="0" w:color="auto"/>
            </w:tcBorders>
            <w:shd w:val="clear" w:color="auto" w:fill="auto"/>
            <w:noWrap/>
            <w:vAlign w:val="center"/>
            <w:hideMark/>
          </w:tcPr>
          <w:p w14:paraId="383920E8" w14:textId="77777777" w:rsidR="008B475F" w:rsidRPr="00CD6A49" w:rsidRDefault="008B475F" w:rsidP="00A46FF8">
            <w:pPr>
              <w:jc w:val="center"/>
              <w:rPr>
                <w:rFonts w:ascii="Bookman Old Style" w:hAnsi="Bookman Old Style"/>
                <w:b/>
                <w:bCs/>
                <w:color w:val="000000"/>
                <w:sz w:val="20"/>
                <w:szCs w:val="20"/>
              </w:rPr>
            </w:pPr>
            <w:r w:rsidRPr="00CD6A49">
              <w:rPr>
                <w:rFonts w:ascii="Bookman Old Style" w:hAnsi="Bookman Old Style"/>
                <w:b/>
                <w:bCs/>
                <w:color w:val="000000"/>
                <w:sz w:val="20"/>
                <w:szCs w:val="20"/>
              </w:rPr>
              <w:t>&gt;20</w:t>
            </w:r>
          </w:p>
        </w:tc>
      </w:tr>
      <w:tr w:rsidR="008B475F" w:rsidRPr="00CD6A49" w14:paraId="6C43DB71" w14:textId="77777777" w:rsidTr="00A46FF8">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3EF2B56F" w14:textId="77777777" w:rsidR="008B475F" w:rsidRPr="00CD6A49"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002733E1" w14:textId="77777777" w:rsidR="008B475F" w:rsidRPr="00CD6A49" w:rsidRDefault="008B475F" w:rsidP="00A46FF8">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7AFDECF7" w14:textId="77777777" w:rsidR="008B475F" w:rsidRPr="00CD6A49" w:rsidRDefault="008B475F" w:rsidP="00A46FF8">
            <w:pPr>
              <w:jc w:val="center"/>
              <w:rPr>
                <w:rFonts w:ascii="Bookman Old Style" w:hAnsi="Bookman Old Style"/>
                <w:b/>
                <w:bCs/>
                <w:color w:val="000000"/>
                <w:sz w:val="20"/>
                <w:szCs w:val="20"/>
              </w:rPr>
            </w:pPr>
            <w:r w:rsidRPr="00CD6A49">
              <w:rPr>
                <w:rFonts w:ascii="Bookman Old Style" w:hAnsi="Bookman Old Style"/>
                <w:b/>
                <w:bCs/>
                <w:color w:val="000000"/>
                <w:sz w:val="20"/>
                <w:szCs w:val="20"/>
              </w:rPr>
              <w:t>[dB]</w:t>
            </w:r>
          </w:p>
        </w:tc>
        <w:tc>
          <w:tcPr>
            <w:tcW w:w="569" w:type="pct"/>
            <w:tcBorders>
              <w:top w:val="nil"/>
              <w:left w:val="nil"/>
              <w:bottom w:val="single" w:sz="8" w:space="0" w:color="auto"/>
              <w:right w:val="single" w:sz="8" w:space="0" w:color="auto"/>
            </w:tcBorders>
            <w:shd w:val="clear" w:color="auto" w:fill="auto"/>
            <w:noWrap/>
            <w:vAlign w:val="center"/>
            <w:hideMark/>
          </w:tcPr>
          <w:p w14:paraId="7A78C2B4" w14:textId="77777777" w:rsidR="008B475F" w:rsidRPr="00CD6A49" w:rsidRDefault="008B475F" w:rsidP="00A46FF8">
            <w:pPr>
              <w:jc w:val="center"/>
              <w:rPr>
                <w:rFonts w:ascii="Bookman Old Style" w:hAnsi="Bookman Old Style"/>
                <w:b/>
                <w:bCs/>
                <w:color w:val="000000"/>
                <w:sz w:val="20"/>
                <w:szCs w:val="20"/>
              </w:rPr>
            </w:pPr>
            <w:r w:rsidRPr="00CD6A49">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05D26F1A" w14:textId="77777777" w:rsidR="008B475F" w:rsidRPr="00CD6A49" w:rsidRDefault="008B475F" w:rsidP="00A46FF8">
            <w:pPr>
              <w:jc w:val="center"/>
              <w:rPr>
                <w:rFonts w:ascii="Bookman Old Style" w:hAnsi="Bookman Old Style"/>
                <w:b/>
                <w:bCs/>
                <w:color w:val="000000"/>
                <w:sz w:val="20"/>
                <w:szCs w:val="20"/>
              </w:rPr>
            </w:pPr>
            <w:r w:rsidRPr="00CD6A49">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74FCE7B9" w14:textId="77777777" w:rsidR="008B475F" w:rsidRPr="00CD6A49" w:rsidRDefault="008B475F" w:rsidP="00A46FF8">
            <w:pPr>
              <w:jc w:val="center"/>
              <w:rPr>
                <w:rFonts w:ascii="Bookman Old Style" w:hAnsi="Bookman Old Style"/>
                <w:b/>
                <w:bCs/>
                <w:color w:val="000000"/>
                <w:sz w:val="20"/>
                <w:szCs w:val="20"/>
              </w:rPr>
            </w:pPr>
            <w:r w:rsidRPr="00CD6A49">
              <w:rPr>
                <w:rFonts w:ascii="Bookman Old Style" w:hAnsi="Bookman Old Style"/>
                <w:b/>
                <w:bCs/>
                <w:color w:val="000000"/>
                <w:sz w:val="20"/>
                <w:szCs w:val="20"/>
              </w:rPr>
              <w:t>[dB]</w:t>
            </w:r>
          </w:p>
        </w:tc>
        <w:tc>
          <w:tcPr>
            <w:tcW w:w="1063" w:type="pct"/>
            <w:tcBorders>
              <w:top w:val="nil"/>
              <w:left w:val="nil"/>
              <w:bottom w:val="single" w:sz="8" w:space="0" w:color="auto"/>
              <w:right w:val="single" w:sz="8" w:space="0" w:color="auto"/>
            </w:tcBorders>
            <w:shd w:val="clear" w:color="auto" w:fill="auto"/>
            <w:noWrap/>
            <w:vAlign w:val="center"/>
            <w:hideMark/>
          </w:tcPr>
          <w:p w14:paraId="255295A7" w14:textId="77777777" w:rsidR="008B475F" w:rsidRPr="00CD6A49" w:rsidRDefault="008B475F" w:rsidP="00A46FF8">
            <w:pPr>
              <w:jc w:val="center"/>
              <w:rPr>
                <w:rFonts w:ascii="Bookman Old Style" w:hAnsi="Bookman Old Style"/>
                <w:b/>
                <w:bCs/>
                <w:color w:val="000000"/>
                <w:sz w:val="20"/>
                <w:szCs w:val="20"/>
              </w:rPr>
            </w:pPr>
            <w:r w:rsidRPr="00CD6A49">
              <w:rPr>
                <w:rFonts w:ascii="Bookman Old Style" w:hAnsi="Bookman Old Style"/>
                <w:b/>
                <w:bCs/>
                <w:color w:val="000000"/>
                <w:sz w:val="20"/>
                <w:szCs w:val="20"/>
              </w:rPr>
              <w:t>[dB]</w:t>
            </w:r>
          </w:p>
        </w:tc>
      </w:tr>
      <w:tr w:rsidR="008B475F" w:rsidRPr="00CD6A49" w14:paraId="3716632A" w14:textId="77777777" w:rsidTr="006F31C1">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02466B9A" w14:textId="77777777" w:rsidR="008B475F" w:rsidRPr="00CD6A49"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629A95A3" w14:textId="77777777" w:rsidR="008B475F" w:rsidRPr="00CD6A49" w:rsidRDefault="008B475F" w:rsidP="00A46FF8">
            <w:pPr>
              <w:rPr>
                <w:rFonts w:ascii="Bookman Old Style" w:hAnsi="Bookman Old Style"/>
                <w:b/>
                <w:bCs/>
                <w:color w:val="000000"/>
                <w:sz w:val="20"/>
                <w:szCs w:val="20"/>
              </w:rPr>
            </w:pPr>
          </w:p>
        </w:tc>
        <w:tc>
          <w:tcPr>
            <w:tcW w:w="3417" w:type="pct"/>
            <w:gridSpan w:val="5"/>
            <w:tcBorders>
              <w:top w:val="single" w:sz="8" w:space="0" w:color="auto"/>
              <w:left w:val="nil"/>
              <w:bottom w:val="single" w:sz="8" w:space="0" w:color="auto"/>
              <w:right w:val="single" w:sz="8" w:space="0" w:color="000000"/>
            </w:tcBorders>
            <w:shd w:val="clear" w:color="auto" w:fill="auto"/>
            <w:noWrap/>
            <w:vAlign w:val="center"/>
            <w:hideMark/>
          </w:tcPr>
          <w:p w14:paraId="5F6B6BE0" w14:textId="77777777" w:rsidR="008B475F" w:rsidRPr="00CD6A49" w:rsidRDefault="008B475F" w:rsidP="00A46FF8">
            <w:pPr>
              <w:jc w:val="center"/>
              <w:rPr>
                <w:rFonts w:ascii="Bookman Old Style" w:hAnsi="Bookman Old Style"/>
                <w:b/>
                <w:bCs/>
                <w:color w:val="000000"/>
                <w:sz w:val="20"/>
                <w:szCs w:val="20"/>
              </w:rPr>
            </w:pPr>
            <w:r w:rsidRPr="00CD6A49">
              <w:rPr>
                <w:rFonts w:ascii="Bookman Old Style" w:hAnsi="Bookman Old Style"/>
                <w:b/>
                <w:bCs/>
                <w:color w:val="000000"/>
                <w:sz w:val="20"/>
                <w:szCs w:val="20"/>
              </w:rPr>
              <w:t>Stan warunków akustycznych środowiska</w:t>
            </w:r>
          </w:p>
        </w:tc>
      </w:tr>
      <w:tr w:rsidR="008B475F" w:rsidRPr="00CD6A49" w14:paraId="1ABCF55A" w14:textId="77777777" w:rsidTr="00A46FF8">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70E72696" w14:textId="77777777" w:rsidR="008B475F" w:rsidRPr="00CD6A49"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6EC02AA5" w14:textId="77777777" w:rsidR="008B475F" w:rsidRPr="00CD6A49" w:rsidRDefault="008B475F" w:rsidP="00A46FF8">
            <w:pPr>
              <w:rPr>
                <w:rFonts w:ascii="Bookman Old Style" w:hAnsi="Bookman Old Style"/>
                <w:b/>
                <w:bCs/>
                <w:color w:val="000000"/>
                <w:sz w:val="20"/>
                <w:szCs w:val="20"/>
              </w:rPr>
            </w:pPr>
          </w:p>
        </w:tc>
        <w:tc>
          <w:tcPr>
            <w:tcW w:w="1139" w:type="pct"/>
            <w:gridSpan w:val="2"/>
            <w:tcBorders>
              <w:top w:val="single" w:sz="8" w:space="0" w:color="auto"/>
              <w:left w:val="nil"/>
              <w:bottom w:val="single" w:sz="8" w:space="0" w:color="auto"/>
              <w:right w:val="single" w:sz="8" w:space="0" w:color="auto"/>
            </w:tcBorders>
            <w:shd w:val="clear" w:color="auto" w:fill="auto"/>
            <w:noWrap/>
            <w:vAlign w:val="center"/>
            <w:hideMark/>
          </w:tcPr>
          <w:p w14:paraId="5D30FA58" w14:textId="77777777" w:rsidR="008B475F" w:rsidRPr="00CD6A49" w:rsidRDefault="008B475F" w:rsidP="00A46FF8">
            <w:pPr>
              <w:jc w:val="center"/>
              <w:rPr>
                <w:rFonts w:ascii="Bookman Old Style" w:hAnsi="Bookman Old Style"/>
                <w:b/>
                <w:bCs/>
                <w:color w:val="000000"/>
                <w:sz w:val="20"/>
                <w:szCs w:val="20"/>
              </w:rPr>
            </w:pPr>
            <w:r w:rsidRPr="00CD6A49">
              <w:rPr>
                <w:rFonts w:ascii="Bookman Old Style" w:hAnsi="Bookman Old Style"/>
                <w:b/>
                <w:bCs/>
                <w:color w:val="000000"/>
                <w:sz w:val="20"/>
                <w:szCs w:val="20"/>
              </w:rPr>
              <w:t>niedobry</w:t>
            </w:r>
          </w:p>
        </w:tc>
        <w:tc>
          <w:tcPr>
            <w:tcW w:w="1216" w:type="pct"/>
            <w:gridSpan w:val="2"/>
            <w:tcBorders>
              <w:top w:val="single" w:sz="8" w:space="0" w:color="auto"/>
              <w:left w:val="nil"/>
              <w:bottom w:val="single" w:sz="8" w:space="0" w:color="auto"/>
              <w:right w:val="single" w:sz="8" w:space="0" w:color="auto"/>
            </w:tcBorders>
            <w:shd w:val="clear" w:color="auto" w:fill="auto"/>
            <w:noWrap/>
            <w:vAlign w:val="center"/>
            <w:hideMark/>
          </w:tcPr>
          <w:p w14:paraId="3B00EC4B" w14:textId="77777777" w:rsidR="008B475F" w:rsidRPr="00CD6A49" w:rsidRDefault="008B475F" w:rsidP="00A46FF8">
            <w:pPr>
              <w:jc w:val="center"/>
              <w:rPr>
                <w:rFonts w:ascii="Bookman Old Style" w:hAnsi="Bookman Old Style"/>
                <w:b/>
                <w:bCs/>
                <w:color w:val="000000"/>
                <w:sz w:val="20"/>
                <w:szCs w:val="20"/>
              </w:rPr>
            </w:pPr>
            <w:r w:rsidRPr="00CD6A49">
              <w:rPr>
                <w:rFonts w:ascii="Bookman Old Style" w:hAnsi="Bookman Old Style"/>
                <w:b/>
                <w:bCs/>
                <w:color w:val="000000"/>
                <w:sz w:val="20"/>
                <w:szCs w:val="20"/>
              </w:rPr>
              <w:t>zły</w:t>
            </w:r>
          </w:p>
        </w:tc>
        <w:tc>
          <w:tcPr>
            <w:tcW w:w="1063" w:type="pct"/>
            <w:tcBorders>
              <w:top w:val="nil"/>
              <w:left w:val="nil"/>
              <w:bottom w:val="single" w:sz="8" w:space="0" w:color="auto"/>
              <w:right w:val="single" w:sz="8" w:space="0" w:color="auto"/>
            </w:tcBorders>
            <w:shd w:val="clear" w:color="auto" w:fill="auto"/>
            <w:noWrap/>
            <w:vAlign w:val="center"/>
            <w:hideMark/>
          </w:tcPr>
          <w:p w14:paraId="2D75C96C" w14:textId="77777777" w:rsidR="008B475F" w:rsidRPr="00CD6A49" w:rsidRDefault="008B475F" w:rsidP="00A46FF8">
            <w:pPr>
              <w:jc w:val="center"/>
              <w:rPr>
                <w:rFonts w:ascii="Bookman Old Style" w:hAnsi="Bookman Old Style"/>
                <w:b/>
                <w:bCs/>
                <w:color w:val="000000"/>
                <w:sz w:val="20"/>
                <w:szCs w:val="20"/>
              </w:rPr>
            </w:pPr>
            <w:r w:rsidRPr="00CD6A49">
              <w:rPr>
                <w:rFonts w:ascii="Bookman Old Style" w:hAnsi="Bookman Old Style"/>
                <w:b/>
                <w:bCs/>
                <w:color w:val="000000"/>
                <w:sz w:val="20"/>
                <w:szCs w:val="20"/>
              </w:rPr>
              <w:t>bardzo zły</w:t>
            </w:r>
          </w:p>
        </w:tc>
      </w:tr>
      <w:tr w:rsidR="008B475F" w:rsidRPr="00CD6A49" w14:paraId="2ED82522" w14:textId="77777777" w:rsidTr="00A46FF8">
        <w:trPr>
          <w:trHeight w:val="315"/>
        </w:trPr>
        <w:tc>
          <w:tcPr>
            <w:tcW w:w="518" w:type="pct"/>
            <w:tcBorders>
              <w:top w:val="nil"/>
              <w:left w:val="single" w:sz="8" w:space="0" w:color="auto"/>
              <w:bottom w:val="double" w:sz="6" w:space="0" w:color="auto"/>
              <w:right w:val="single" w:sz="8" w:space="0" w:color="auto"/>
            </w:tcBorders>
            <w:shd w:val="clear" w:color="auto" w:fill="auto"/>
            <w:noWrap/>
            <w:vAlign w:val="center"/>
            <w:hideMark/>
          </w:tcPr>
          <w:p w14:paraId="5E1D2B40" w14:textId="77777777" w:rsidR="008B475F" w:rsidRPr="00CD6A49" w:rsidRDefault="008B475F" w:rsidP="00A46FF8">
            <w:pPr>
              <w:jc w:val="center"/>
              <w:rPr>
                <w:rFonts w:ascii="Bookman Old Style" w:hAnsi="Bookman Old Style"/>
                <w:color w:val="000000"/>
                <w:sz w:val="18"/>
                <w:szCs w:val="18"/>
              </w:rPr>
            </w:pPr>
            <w:r w:rsidRPr="00CD6A49">
              <w:rPr>
                <w:rFonts w:ascii="Bookman Old Style" w:hAnsi="Bookman Old Style"/>
                <w:color w:val="000000"/>
                <w:sz w:val="18"/>
                <w:szCs w:val="18"/>
              </w:rPr>
              <w:t>1</w:t>
            </w:r>
          </w:p>
        </w:tc>
        <w:tc>
          <w:tcPr>
            <w:tcW w:w="1064" w:type="pct"/>
            <w:tcBorders>
              <w:top w:val="nil"/>
              <w:left w:val="nil"/>
              <w:bottom w:val="double" w:sz="6" w:space="0" w:color="auto"/>
              <w:right w:val="single" w:sz="8" w:space="0" w:color="auto"/>
            </w:tcBorders>
            <w:shd w:val="clear" w:color="auto" w:fill="auto"/>
            <w:noWrap/>
            <w:vAlign w:val="center"/>
            <w:hideMark/>
          </w:tcPr>
          <w:p w14:paraId="201120E0" w14:textId="77777777" w:rsidR="008B475F" w:rsidRPr="00CD6A49" w:rsidRDefault="008B475F" w:rsidP="00A46FF8">
            <w:pPr>
              <w:jc w:val="center"/>
              <w:rPr>
                <w:rFonts w:ascii="Bookman Old Style" w:hAnsi="Bookman Old Style"/>
                <w:color w:val="000000"/>
                <w:sz w:val="18"/>
                <w:szCs w:val="18"/>
              </w:rPr>
            </w:pPr>
            <w:r w:rsidRPr="00CD6A49">
              <w:rPr>
                <w:rFonts w:ascii="Bookman Old Style" w:hAnsi="Bookman Old Style"/>
                <w:color w:val="000000"/>
                <w:sz w:val="18"/>
                <w:szCs w:val="18"/>
              </w:rPr>
              <w:t>2</w:t>
            </w:r>
          </w:p>
        </w:tc>
        <w:tc>
          <w:tcPr>
            <w:tcW w:w="1139" w:type="pct"/>
            <w:gridSpan w:val="2"/>
            <w:tcBorders>
              <w:top w:val="single" w:sz="8" w:space="0" w:color="auto"/>
              <w:left w:val="nil"/>
              <w:bottom w:val="double" w:sz="6" w:space="0" w:color="auto"/>
              <w:right w:val="single" w:sz="8" w:space="0" w:color="auto"/>
            </w:tcBorders>
            <w:shd w:val="clear" w:color="auto" w:fill="auto"/>
            <w:noWrap/>
            <w:vAlign w:val="center"/>
            <w:hideMark/>
          </w:tcPr>
          <w:p w14:paraId="4C26F70F" w14:textId="77777777" w:rsidR="008B475F" w:rsidRPr="00CD6A49" w:rsidRDefault="008B475F" w:rsidP="00A46FF8">
            <w:pPr>
              <w:jc w:val="center"/>
              <w:rPr>
                <w:rFonts w:ascii="Bookman Old Style" w:hAnsi="Bookman Old Style"/>
                <w:color w:val="000000"/>
                <w:sz w:val="18"/>
                <w:szCs w:val="18"/>
              </w:rPr>
            </w:pPr>
            <w:r w:rsidRPr="00CD6A49">
              <w:rPr>
                <w:rFonts w:ascii="Bookman Old Style" w:hAnsi="Bookman Old Style"/>
                <w:color w:val="000000"/>
                <w:sz w:val="18"/>
                <w:szCs w:val="18"/>
              </w:rPr>
              <w:t>3</w:t>
            </w:r>
          </w:p>
        </w:tc>
        <w:tc>
          <w:tcPr>
            <w:tcW w:w="1216" w:type="pct"/>
            <w:gridSpan w:val="2"/>
            <w:tcBorders>
              <w:top w:val="single" w:sz="8" w:space="0" w:color="auto"/>
              <w:left w:val="nil"/>
              <w:bottom w:val="double" w:sz="6" w:space="0" w:color="auto"/>
              <w:right w:val="single" w:sz="8" w:space="0" w:color="auto"/>
            </w:tcBorders>
            <w:shd w:val="clear" w:color="auto" w:fill="auto"/>
            <w:noWrap/>
            <w:vAlign w:val="center"/>
            <w:hideMark/>
          </w:tcPr>
          <w:p w14:paraId="0DE0D172" w14:textId="77777777" w:rsidR="008B475F" w:rsidRPr="00CD6A49" w:rsidRDefault="008B475F" w:rsidP="00A46FF8">
            <w:pPr>
              <w:jc w:val="center"/>
              <w:rPr>
                <w:rFonts w:ascii="Bookman Old Style" w:hAnsi="Bookman Old Style"/>
                <w:color w:val="000000"/>
                <w:sz w:val="18"/>
                <w:szCs w:val="18"/>
              </w:rPr>
            </w:pPr>
            <w:r w:rsidRPr="00CD6A49">
              <w:rPr>
                <w:rFonts w:ascii="Bookman Old Style" w:hAnsi="Bookman Old Style"/>
                <w:color w:val="000000"/>
                <w:sz w:val="18"/>
                <w:szCs w:val="18"/>
              </w:rPr>
              <w:t>4</w:t>
            </w:r>
          </w:p>
        </w:tc>
        <w:tc>
          <w:tcPr>
            <w:tcW w:w="1063" w:type="pct"/>
            <w:tcBorders>
              <w:top w:val="nil"/>
              <w:left w:val="nil"/>
              <w:bottom w:val="double" w:sz="6" w:space="0" w:color="auto"/>
              <w:right w:val="single" w:sz="8" w:space="0" w:color="auto"/>
            </w:tcBorders>
            <w:shd w:val="clear" w:color="auto" w:fill="auto"/>
            <w:noWrap/>
            <w:vAlign w:val="center"/>
            <w:hideMark/>
          </w:tcPr>
          <w:p w14:paraId="04CFB179" w14:textId="77777777" w:rsidR="008B475F" w:rsidRPr="00CD6A49" w:rsidRDefault="008B475F" w:rsidP="00A46FF8">
            <w:pPr>
              <w:jc w:val="center"/>
              <w:rPr>
                <w:rFonts w:ascii="Bookman Old Style" w:hAnsi="Bookman Old Style"/>
                <w:color w:val="000000"/>
                <w:sz w:val="18"/>
                <w:szCs w:val="18"/>
              </w:rPr>
            </w:pPr>
            <w:r w:rsidRPr="00CD6A49">
              <w:rPr>
                <w:rFonts w:ascii="Bookman Old Style" w:hAnsi="Bookman Old Style"/>
                <w:color w:val="000000"/>
                <w:sz w:val="18"/>
                <w:szCs w:val="18"/>
              </w:rPr>
              <w:t>5</w:t>
            </w:r>
          </w:p>
        </w:tc>
      </w:tr>
      <w:tr w:rsidR="00FB6E06" w:rsidRPr="00CD6A49" w14:paraId="17AD64F5" w14:textId="77777777" w:rsidTr="00070A7A">
        <w:trPr>
          <w:trHeight w:val="960"/>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35154957" w14:textId="77777777" w:rsidR="00FB6E06" w:rsidRPr="00CD6A49" w:rsidRDefault="00FB6E06" w:rsidP="00FB6E06">
            <w:pPr>
              <w:jc w:val="center"/>
              <w:rPr>
                <w:rFonts w:ascii="Calibri" w:hAnsi="Calibri"/>
                <w:color w:val="000000"/>
                <w:sz w:val="22"/>
                <w:szCs w:val="22"/>
              </w:rPr>
            </w:pPr>
            <w:r w:rsidRPr="00CD6A49">
              <w:rPr>
                <w:rFonts w:ascii="Calibri" w:hAnsi="Calibri"/>
                <w:color w:val="000000"/>
                <w:sz w:val="22"/>
                <w:szCs w:val="22"/>
              </w:rPr>
              <w:t>1</w:t>
            </w:r>
          </w:p>
        </w:tc>
        <w:tc>
          <w:tcPr>
            <w:tcW w:w="1064" w:type="pct"/>
            <w:tcBorders>
              <w:top w:val="nil"/>
              <w:left w:val="nil"/>
              <w:bottom w:val="single" w:sz="8" w:space="0" w:color="auto"/>
              <w:right w:val="single" w:sz="8" w:space="0" w:color="auto"/>
            </w:tcBorders>
            <w:shd w:val="clear" w:color="auto" w:fill="auto"/>
            <w:vAlign w:val="center"/>
            <w:hideMark/>
          </w:tcPr>
          <w:p w14:paraId="0CAB6D18" w14:textId="106AFB7D" w:rsidR="00FB6E06" w:rsidRPr="00CD6A49" w:rsidRDefault="00FB6E06" w:rsidP="00FB6E06">
            <w:pPr>
              <w:rPr>
                <w:rFonts w:ascii="Bookman Old Style" w:hAnsi="Bookman Old Style"/>
                <w:color w:val="000000"/>
                <w:sz w:val="20"/>
                <w:szCs w:val="20"/>
              </w:rPr>
            </w:pPr>
            <w:r w:rsidRPr="00F600FA">
              <w:rPr>
                <w:rFonts w:ascii="Bookman Old Style" w:hAnsi="Bookman Old Style"/>
                <w:color w:val="000000"/>
                <w:sz w:val="20"/>
                <w:szCs w:val="20"/>
              </w:rPr>
              <w:t>Powierzchnia terenów zagrożonych w</w:t>
            </w:r>
            <w:r>
              <w:rPr>
                <w:rFonts w:ascii="Bookman Old Style" w:hAnsi="Bookman Old Style"/>
                <w:color w:val="000000"/>
                <w:sz w:val="20"/>
                <w:szCs w:val="20"/>
              </w:rPr>
              <w:t> </w:t>
            </w:r>
            <w:r w:rsidRPr="00F600FA">
              <w:rPr>
                <w:rFonts w:ascii="Bookman Old Style" w:hAnsi="Bookman Old Style"/>
                <w:color w:val="000000"/>
                <w:sz w:val="20"/>
                <w:szCs w:val="20"/>
              </w:rPr>
              <w:t>danym obszarze [km</w:t>
            </w:r>
            <w:r w:rsidRPr="00F600FA">
              <w:rPr>
                <w:rFonts w:ascii="Bookman Old Style" w:hAnsi="Bookman Old Style"/>
                <w:color w:val="000000"/>
                <w:sz w:val="20"/>
                <w:szCs w:val="20"/>
                <w:vertAlign w:val="superscript"/>
              </w:rPr>
              <w:t>2</w:t>
            </w:r>
            <w:r w:rsidRPr="00F600FA">
              <w:rPr>
                <w:rFonts w:ascii="Bookman Old Style" w:hAnsi="Bookman Old Style"/>
                <w:color w:val="000000"/>
                <w:sz w:val="20"/>
                <w:szCs w:val="20"/>
              </w:rPr>
              <w:t>]</w:t>
            </w:r>
          </w:p>
        </w:tc>
        <w:tc>
          <w:tcPr>
            <w:tcW w:w="570" w:type="pct"/>
            <w:tcBorders>
              <w:top w:val="nil"/>
              <w:left w:val="nil"/>
              <w:bottom w:val="single" w:sz="8" w:space="0" w:color="auto"/>
              <w:right w:val="single" w:sz="8" w:space="0" w:color="auto"/>
            </w:tcBorders>
            <w:shd w:val="clear" w:color="auto" w:fill="auto"/>
            <w:noWrap/>
            <w:vAlign w:val="center"/>
            <w:hideMark/>
          </w:tcPr>
          <w:p w14:paraId="2784E712" w14:textId="21EF2A75" w:rsidR="00FB6E06" w:rsidRPr="006F31C1" w:rsidRDefault="00FB6E06" w:rsidP="00FB6E06">
            <w:pPr>
              <w:jc w:val="center"/>
              <w:rPr>
                <w:rFonts w:ascii="Bookman Old Style" w:hAnsi="Bookman Old Style"/>
                <w:color w:val="000000"/>
                <w:sz w:val="20"/>
                <w:szCs w:val="20"/>
              </w:rPr>
            </w:pPr>
            <w:r w:rsidRPr="006F31C1">
              <w:rPr>
                <w:rFonts w:ascii="Bookman Old Style" w:hAnsi="Bookman Old Style"/>
                <w:color w:val="000000"/>
                <w:sz w:val="20"/>
                <w:szCs w:val="20"/>
              </w:rPr>
              <w:t>0,007</w:t>
            </w:r>
          </w:p>
        </w:tc>
        <w:tc>
          <w:tcPr>
            <w:tcW w:w="569" w:type="pct"/>
            <w:tcBorders>
              <w:top w:val="nil"/>
              <w:left w:val="nil"/>
              <w:bottom w:val="single" w:sz="8" w:space="0" w:color="auto"/>
              <w:right w:val="single" w:sz="8" w:space="0" w:color="auto"/>
            </w:tcBorders>
            <w:shd w:val="clear" w:color="auto" w:fill="auto"/>
            <w:noWrap/>
            <w:vAlign w:val="center"/>
            <w:hideMark/>
          </w:tcPr>
          <w:p w14:paraId="30A15D9B" w14:textId="7F5DB07B" w:rsidR="00FB6E06" w:rsidRPr="006F31C1" w:rsidRDefault="00FB6E06" w:rsidP="00FB6E06">
            <w:pPr>
              <w:jc w:val="center"/>
              <w:rPr>
                <w:rFonts w:ascii="Bookman Old Style" w:hAnsi="Bookman Old Style"/>
                <w:color w:val="000000"/>
                <w:sz w:val="20"/>
                <w:szCs w:val="20"/>
              </w:rPr>
            </w:pPr>
            <w:r w:rsidRPr="006F31C1">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3990C266" w14:textId="1AA98502" w:rsidR="00FB6E06" w:rsidRPr="006F31C1" w:rsidRDefault="00FB6E06" w:rsidP="00FB6E06">
            <w:pPr>
              <w:jc w:val="center"/>
              <w:rPr>
                <w:rFonts w:ascii="Bookman Old Style" w:hAnsi="Bookman Old Style"/>
                <w:color w:val="000000"/>
                <w:sz w:val="20"/>
                <w:szCs w:val="20"/>
              </w:rPr>
            </w:pPr>
            <w:r w:rsidRPr="006F31C1">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017E9AA6" w14:textId="30D28A23" w:rsidR="00FB6E06" w:rsidRPr="006F31C1" w:rsidRDefault="00FB6E06" w:rsidP="00FB6E06">
            <w:pPr>
              <w:jc w:val="center"/>
              <w:rPr>
                <w:rFonts w:ascii="Bookman Old Style" w:hAnsi="Bookman Old Style"/>
                <w:color w:val="000000"/>
                <w:sz w:val="20"/>
                <w:szCs w:val="20"/>
              </w:rPr>
            </w:pPr>
            <w:r w:rsidRPr="006F31C1">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70FF92BE" w14:textId="5ACE72C2" w:rsidR="00FB6E06" w:rsidRPr="006F31C1" w:rsidRDefault="00FB6E06" w:rsidP="00FB6E06">
            <w:pPr>
              <w:jc w:val="center"/>
              <w:rPr>
                <w:rFonts w:ascii="Bookman Old Style" w:hAnsi="Bookman Old Style"/>
                <w:color w:val="000000"/>
                <w:sz w:val="20"/>
                <w:szCs w:val="20"/>
              </w:rPr>
            </w:pPr>
            <w:r w:rsidRPr="006F31C1">
              <w:rPr>
                <w:rFonts w:ascii="Bookman Old Style" w:hAnsi="Bookman Old Style"/>
                <w:color w:val="000000"/>
                <w:sz w:val="20"/>
                <w:szCs w:val="20"/>
              </w:rPr>
              <w:t>0,000</w:t>
            </w:r>
          </w:p>
        </w:tc>
      </w:tr>
      <w:tr w:rsidR="00FB6E06" w:rsidRPr="00CD6A49" w14:paraId="5DF048BC" w14:textId="77777777" w:rsidTr="00A46FF8">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7206D99A" w14:textId="77777777" w:rsidR="00FB6E06" w:rsidRPr="00CD6A49" w:rsidRDefault="00FB6E06" w:rsidP="00FB6E06">
            <w:pPr>
              <w:jc w:val="center"/>
              <w:rPr>
                <w:rFonts w:ascii="Calibri" w:hAnsi="Calibri"/>
                <w:color w:val="000000"/>
                <w:sz w:val="22"/>
                <w:szCs w:val="22"/>
              </w:rPr>
            </w:pPr>
            <w:r w:rsidRPr="00CD6A49">
              <w:rPr>
                <w:rFonts w:ascii="Calibri" w:hAnsi="Calibri"/>
                <w:color w:val="000000"/>
                <w:sz w:val="22"/>
                <w:szCs w:val="22"/>
              </w:rPr>
              <w:t>2</w:t>
            </w:r>
          </w:p>
        </w:tc>
        <w:tc>
          <w:tcPr>
            <w:tcW w:w="1064" w:type="pct"/>
            <w:tcBorders>
              <w:top w:val="nil"/>
              <w:left w:val="nil"/>
              <w:bottom w:val="single" w:sz="8" w:space="0" w:color="auto"/>
              <w:right w:val="single" w:sz="8" w:space="0" w:color="auto"/>
            </w:tcBorders>
            <w:shd w:val="clear" w:color="auto" w:fill="auto"/>
            <w:vAlign w:val="center"/>
            <w:hideMark/>
          </w:tcPr>
          <w:p w14:paraId="0BD6D78B" w14:textId="47217DC5" w:rsidR="00FB6E06" w:rsidRPr="00CD6A49" w:rsidRDefault="00FB6E06" w:rsidP="00FB6E06">
            <w:pPr>
              <w:rPr>
                <w:rFonts w:ascii="Bookman Old Style" w:hAnsi="Bookman Old Style"/>
                <w:color w:val="000000"/>
                <w:sz w:val="20"/>
                <w:szCs w:val="20"/>
              </w:rPr>
            </w:pPr>
            <w:r w:rsidRPr="00F600FA">
              <w:rPr>
                <w:rFonts w:ascii="Bookman Old Style" w:hAnsi="Bookman Old Style"/>
                <w:color w:val="000000"/>
                <w:sz w:val="20"/>
                <w:szCs w:val="20"/>
              </w:rPr>
              <w:t>Liczba lokali mieszkalnych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4C17A6DE" w14:textId="77777777" w:rsidR="00FB6E06" w:rsidRPr="00CD6A49" w:rsidRDefault="00FB6E06" w:rsidP="00FB6E06">
            <w:pPr>
              <w:jc w:val="center"/>
              <w:rPr>
                <w:rFonts w:ascii="Bookman Old Style" w:hAnsi="Bookman Old Style"/>
                <w:color w:val="000000"/>
                <w:sz w:val="20"/>
                <w:szCs w:val="20"/>
              </w:rPr>
            </w:pPr>
            <w:r w:rsidRPr="00CD6A49">
              <w:rPr>
                <w:rFonts w:ascii="Bookman Old Style" w:hAnsi="Bookman Old Style"/>
                <w:color w:val="000000"/>
                <w:sz w:val="20"/>
                <w:szCs w:val="20"/>
              </w:rPr>
              <w:t>0,078</w:t>
            </w:r>
          </w:p>
        </w:tc>
        <w:tc>
          <w:tcPr>
            <w:tcW w:w="569" w:type="pct"/>
            <w:tcBorders>
              <w:top w:val="nil"/>
              <w:left w:val="nil"/>
              <w:bottom w:val="single" w:sz="8" w:space="0" w:color="auto"/>
              <w:right w:val="single" w:sz="8" w:space="0" w:color="auto"/>
            </w:tcBorders>
            <w:shd w:val="clear" w:color="auto" w:fill="auto"/>
            <w:noWrap/>
            <w:vAlign w:val="center"/>
            <w:hideMark/>
          </w:tcPr>
          <w:p w14:paraId="42697567" w14:textId="77777777" w:rsidR="00FB6E06" w:rsidRPr="00CD6A49" w:rsidRDefault="00FB6E06" w:rsidP="00FB6E06">
            <w:pPr>
              <w:jc w:val="center"/>
              <w:rPr>
                <w:rFonts w:ascii="Bookman Old Style" w:hAnsi="Bookman Old Style"/>
                <w:color w:val="000000"/>
                <w:sz w:val="20"/>
                <w:szCs w:val="20"/>
              </w:rPr>
            </w:pPr>
            <w:r w:rsidRPr="00CD6A49">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62C9D9B1" w14:textId="77777777" w:rsidR="00FB6E06" w:rsidRPr="00CD6A49" w:rsidRDefault="00FB6E06" w:rsidP="00FB6E06">
            <w:pPr>
              <w:jc w:val="center"/>
              <w:rPr>
                <w:rFonts w:ascii="Bookman Old Style" w:hAnsi="Bookman Old Style"/>
                <w:color w:val="000000"/>
                <w:sz w:val="20"/>
                <w:szCs w:val="20"/>
              </w:rPr>
            </w:pPr>
            <w:r w:rsidRPr="00CD6A49">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74B13D01" w14:textId="77777777" w:rsidR="00FB6E06" w:rsidRPr="00CD6A49" w:rsidRDefault="00FB6E06" w:rsidP="00FB6E06">
            <w:pPr>
              <w:jc w:val="center"/>
              <w:rPr>
                <w:rFonts w:ascii="Bookman Old Style" w:hAnsi="Bookman Old Style"/>
                <w:color w:val="000000"/>
                <w:sz w:val="20"/>
                <w:szCs w:val="20"/>
              </w:rPr>
            </w:pPr>
            <w:r w:rsidRPr="00CD6A49">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4E7E4A2C" w14:textId="77777777" w:rsidR="00FB6E06" w:rsidRPr="00CD6A49" w:rsidRDefault="00FB6E06" w:rsidP="00FB6E06">
            <w:pPr>
              <w:jc w:val="center"/>
              <w:rPr>
                <w:rFonts w:ascii="Bookman Old Style" w:hAnsi="Bookman Old Style"/>
                <w:color w:val="000000"/>
                <w:sz w:val="20"/>
                <w:szCs w:val="20"/>
              </w:rPr>
            </w:pPr>
            <w:r w:rsidRPr="00CD6A49">
              <w:rPr>
                <w:rFonts w:ascii="Bookman Old Style" w:hAnsi="Bookman Old Style"/>
                <w:color w:val="000000"/>
                <w:sz w:val="20"/>
                <w:szCs w:val="20"/>
              </w:rPr>
              <w:t>0,000</w:t>
            </w:r>
          </w:p>
        </w:tc>
      </w:tr>
      <w:tr w:rsidR="00FB6E06" w:rsidRPr="00CD6A49" w14:paraId="195F150E" w14:textId="77777777" w:rsidTr="00A46FF8">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66232A76" w14:textId="77777777" w:rsidR="00FB6E06" w:rsidRPr="00CD6A49" w:rsidRDefault="00FB6E06" w:rsidP="00FB6E06">
            <w:pPr>
              <w:jc w:val="center"/>
              <w:rPr>
                <w:rFonts w:ascii="Calibri" w:hAnsi="Calibri"/>
                <w:color w:val="000000"/>
                <w:sz w:val="22"/>
                <w:szCs w:val="22"/>
              </w:rPr>
            </w:pPr>
            <w:r w:rsidRPr="00CD6A49">
              <w:rPr>
                <w:rFonts w:ascii="Calibri" w:hAnsi="Calibri"/>
                <w:color w:val="000000"/>
                <w:sz w:val="22"/>
                <w:szCs w:val="22"/>
              </w:rPr>
              <w:t>3</w:t>
            </w:r>
          </w:p>
        </w:tc>
        <w:tc>
          <w:tcPr>
            <w:tcW w:w="1064" w:type="pct"/>
            <w:tcBorders>
              <w:top w:val="nil"/>
              <w:left w:val="nil"/>
              <w:bottom w:val="single" w:sz="8" w:space="0" w:color="auto"/>
              <w:right w:val="single" w:sz="8" w:space="0" w:color="auto"/>
            </w:tcBorders>
            <w:shd w:val="clear" w:color="auto" w:fill="auto"/>
            <w:vAlign w:val="center"/>
            <w:hideMark/>
          </w:tcPr>
          <w:p w14:paraId="6E20ECB9" w14:textId="1AC17D5A" w:rsidR="00FB6E06" w:rsidRPr="00CD6A49" w:rsidRDefault="00FB6E06" w:rsidP="00FB6E06">
            <w:pPr>
              <w:rPr>
                <w:rFonts w:ascii="Bookman Old Style" w:hAnsi="Bookman Old Style"/>
                <w:color w:val="000000"/>
                <w:sz w:val="20"/>
                <w:szCs w:val="20"/>
              </w:rPr>
            </w:pPr>
            <w:r w:rsidRPr="00F600FA">
              <w:rPr>
                <w:rFonts w:ascii="Bookman Old Style" w:hAnsi="Bookman Old Style"/>
                <w:color w:val="000000"/>
                <w:sz w:val="20"/>
                <w:szCs w:val="20"/>
              </w:rPr>
              <w:t>Liczba zagrożonych mieszkańców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002658B7" w14:textId="77777777" w:rsidR="00FB6E06" w:rsidRPr="00CD6A49" w:rsidRDefault="00FB6E06" w:rsidP="00FB6E06">
            <w:pPr>
              <w:jc w:val="center"/>
              <w:rPr>
                <w:rFonts w:ascii="Bookman Old Style" w:hAnsi="Bookman Old Style"/>
                <w:color w:val="000000"/>
                <w:sz w:val="20"/>
                <w:szCs w:val="20"/>
              </w:rPr>
            </w:pPr>
            <w:r w:rsidRPr="00CD6A49">
              <w:rPr>
                <w:rFonts w:ascii="Bookman Old Style" w:hAnsi="Bookman Old Style"/>
                <w:color w:val="000000"/>
                <w:sz w:val="20"/>
                <w:szCs w:val="20"/>
              </w:rPr>
              <w:t>0,191</w:t>
            </w:r>
          </w:p>
        </w:tc>
        <w:tc>
          <w:tcPr>
            <w:tcW w:w="569" w:type="pct"/>
            <w:tcBorders>
              <w:top w:val="nil"/>
              <w:left w:val="nil"/>
              <w:bottom w:val="single" w:sz="8" w:space="0" w:color="auto"/>
              <w:right w:val="single" w:sz="8" w:space="0" w:color="auto"/>
            </w:tcBorders>
            <w:shd w:val="clear" w:color="auto" w:fill="auto"/>
            <w:noWrap/>
            <w:vAlign w:val="center"/>
            <w:hideMark/>
          </w:tcPr>
          <w:p w14:paraId="5A262059" w14:textId="77777777" w:rsidR="00FB6E06" w:rsidRPr="00CD6A49" w:rsidRDefault="00FB6E06" w:rsidP="00FB6E06">
            <w:pPr>
              <w:jc w:val="center"/>
              <w:rPr>
                <w:rFonts w:ascii="Bookman Old Style" w:hAnsi="Bookman Old Style"/>
                <w:color w:val="000000"/>
                <w:sz w:val="20"/>
                <w:szCs w:val="20"/>
              </w:rPr>
            </w:pPr>
            <w:r w:rsidRPr="00CD6A49">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03B3D532" w14:textId="77777777" w:rsidR="00FB6E06" w:rsidRPr="00CD6A49" w:rsidRDefault="00FB6E06" w:rsidP="00FB6E06">
            <w:pPr>
              <w:jc w:val="center"/>
              <w:rPr>
                <w:rFonts w:ascii="Bookman Old Style" w:hAnsi="Bookman Old Style"/>
                <w:color w:val="000000"/>
                <w:sz w:val="20"/>
                <w:szCs w:val="20"/>
              </w:rPr>
            </w:pPr>
            <w:r w:rsidRPr="00CD6A49">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25069F61" w14:textId="77777777" w:rsidR="00FB6E06" w:rsidRPr="00CD6A49" w:rsidRDefault="00FB6E06" w:rsidP="00FB6E06">
            <w:pPr>
              <w:jc w:val="center"/>
              <w:rPr>
                <w:rFonts w:ascii="Bookman Old Style" w:hAnsi="Bookman Old Style"/>
                <w:color w:val="000000"/>
                <w:sz w:val="20"/>
                <w:szCs w:val="20"/>
              </w:rPr>
            </w:pPr>
            <w:r w:rsidRPr="00CD6A49">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0A1D1945" w14:textId="77777777" w:rsidR="00FB6E06" w:rsidRPr="00CD6A49" w:rsidRDefault="00FB6E06" w:rsidP="00FB6E06">
            <w:pPr>
              <w:jc w:val="center"/>
              <w:rPr>
                <w:rFonts w:ascii="Bookman Old Style" w:hAnsi="Bookman Old Style"/>
                <w:color w:val="000000"/>
                <w:sz w:val="20"/>
                <w:szCs w:val="20"/>
              </w:rPr>
            </w:pPr>
            <w:r w:rsidRPr="00CD6A49">
              <w:rPr>
                <w:rFonts w:ascii="Bookman Old Style" w:hAnsi="Bookman Old Style"/>
                <w:color w:val="000000"/>
                <w:sz w:val="20"/>
                <w:szCs w:val="20"/>
              </w:rPr>
              <w:t>0,000</w:t>
            </w:r>
          </w:p>
        </w:tc>
      </w:tr>
      <w:tr w:rsidR="00FB6E06" w:rsidRPr="00CD6A49" w14:paraId="6E07516B" w14:textId="77777777" w:rsidTr="00A46FF8">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6FB77B45" w14:textId="77777777" w:rsidR="00FB6E06" w:rsidRPr="00CD6A49" w:rsidRDefault="00FB6E06" w:rsidP="00FB6E06">
            <w:pPr>
              <w:jc w:val="center"/>
              <w:rPr>
                <w:rFonts w:ascii="Calibri" w:hAnsi="Calibri"/>
                <w:color w:val="000000"/>
                <w:sz w:val="22"/>
                <w:szCs w:val="22"/>
              </w:rPr>
            </w:pPr>
            <w:r w:rsidRPr="00CD6A49">
              <w:rPr>
                <w:rFonts w:ascii="Calibri" w:hAnsi="Calibri"/>
                <w:color w:val="000000"/>
                <w:sz w:val="22"/>
                <w:szCs w:val="22"/>
              </w:rPr>
              <w:t>4</w:t>
            </w:r>
          </w:p>
        </w:tc>
        <w:tc>
          <w:tcPr>
            <w:tcW w:w="1064" w:type="pct"/>
            <w:tcBorders>
              <w:top w:val="nil"/>
              <w:left w:val="nil"/>
              <w:bottom w:val="single" w:sz="8" w:space="0" w:color="auto"/>
              <w:right w:val="single" w:sz="8" w:space="0" w:color="auto"/>
            </w:tcBorders>
            <w:shd w:val="clear" w:color="auto" w:fill="auto"/>
            <w:vAlign w:val="center"/>
            <w:hideMark/>
          </w:tcPr>
          <w:p w14:paraId="6D010751" w14:textId="74A601C2" w:rsidR="00FB6E06" w:rsidRPr="00CD6A49" w:rsidRDefault="00FB6E06" w:rsidP="00FB6E06">
            <w:pPr>
              <w:rPr>
                <w:rFonts w:ascii="Bookman Old Style" w:hAnsi="Bookman Old Style"/>
                <w:color w:val="000000"/>
                <w:sz w:val="20"/>
                <w:szCs w:val="20"/>
              </w:rPr>
            </w:pPr>
            <w:r w:rsidRPr="00F600FA">
              <w:rPr>
                <w:rFonts w:ascii="Bookman Old Style" w:hAnsi="Bookman Old Style"/>
                <w:color w:val="000000"/>
                <w:sz w:val="20"/>
                <w:szCs w:val="20"/>
              </w:rPr>
              <w:t>Liczba budynków szkolnych i</w:t>
            </w:r>
            <w:r>
              <w:rPr>
                <w:rFonts w:ascii="Bookman Old Style" w:hAnsi="Bookman Old Style"/>
                <w:color w:val="000000"/>
                <w:sz w:val="20"/>
                <w:szCs w:val="20"/>
              </w:rPr>
              <w:t> </w:t>
            </w:r>
            <w:r w:rsidRPr="00F600FA">
              <w:rPr>
                <w:rFonts w:ascii="Bookman Old Style" w:hAnsi="Bookman Old Style"/>
                <w:color w:val="000000"/>
                <w:sz w:val="20"/>
                <w:szCs w:val="20"/>
              </w:rPr>
              <w:t>przedszkolnych w 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5B829500" w14:textId="77777777" w:rsidR="00FB6E06" w:rsidRPr="00CD6A49" w:rsidRDefault="00FB6E06" w:rsidP="00FB6E06">
            <w:pPr>
              <w:jc w:val="center"/>
              <w:rPr>
                <w:rFonts w:ascii="Bookman Old Style" w:hAnsi="Bookman Old Style"/>
                <w:color w:val="000000"/>
                <w:sz w:val="20"/>
                <w:szCs w:val="20"/>
              </w:rPr>
            </w:pPr>
            <w:r w:rsidRPr="00CD6A49">
              <w:rPr>
                <w:rFonts w:ascii="Bookman Old Style" w:hAnsi="Bookman Old Style"/>
                <w:color w:val="000000"/>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3B9B1477" w14:textId="77777777" w:rsidR="00FB6E06" w:rsidRPr="00CD6A49" w:rsidRDefault="00FB6E06" w:rsidP="00FB6E06">
            <w:pPr>
              <w:jc w:val="center"/>
              <w:rPr>
                <w:rFonts w:ascii="Bookman Old Style" w:hAnsi="Bookman Old Style"/>
                <w:color w:val="000000"/>
                <w:sz w:val="20"/>
                <w:szCs w:val="20"/>
              </w:rPr>
            </w:pPr>
            <w:r w:rsidRPr="00CD6A49">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476CEF8C" w14:textId="77777777" w:rsidR="00FB6E06" w:rsidRPr="00CD6A49" w:rsidRDefault="00FB6E06" w:rsidP="00FB6E06">
            <w:pPr>
              <w:jc w:val="center"/>
              <w:rPr>
                <w:rFonts w:ascii="Bookman Old Style" w:hAnsi="Bookman Old Style"/>
                <w:color w:val="000000"/>
                <w:sz w:val="20"/>
                <w:szCs w:val="20"/>
              </w:rPr>
            </w:pPr>
            <w:r w:rsidRPr="00CD6A49">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392EB14A" w14:textId="77777777" w:rsidR="00FB6E06" w:rsidRPr="00CD6A49" w:rsidRDefault="00FB6E06" w:rsidP="00FB6E06">
            <w:pPr>
              <w:jc w:val="center"/>
              <w:rPr>
                <w:rFonts w:ascii="Bookman Old Style" w:hAnsi="Bookman Old Style"/>
                <w:color w:val="000000"/>
                <w:sz w:val="20"/>
                <w:szCs w:val="20"/>
              </w:rPr>
            </w:pPr>
            <w:r w:rsidRPr="00CD6A49">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4F543F25" w14:textId="77777777" w:rsidR="00FB6E06" w:rsidRPr="00CD6A49" w:rsidRDefault="00FB6E06" w:rsidP="00FB6E06">
            <w:pPr>
              <w:jc w:val="center"/>
              <w:rPr>
                <w:rFonts w:ascii="Bookman Old Style" w:hAnsi="Bookman Old Style"/>
                <w:color w:val="000000"/>
                <w:sz w:val="20"/>
                <w:szCs w:val="20"/>
              </w:rPr>
            </w:pPr>
            <w:r w:rsidRPr="00CD6A49">
              <w:rPr>
                <w:rFonts w:ascii="Bookman Old Style" w:hAnsi="Bookman Old Style"/>
                <w:color w:val="000000"/>
                <w:sz w:val="20"/>
                <w:szCs w:val="20"/>
              </w:rPr>
              <w:t>0</w:t>
            </w:r>
          </w:p>
        </w:tc>
      </w:tr>
      <w:tr w:rsidR="00FB6E06" w:rsidRPr="00CD6A49" w14:paraId="24BADF6F" w14:textId="77777777" w:rsidTr="00A46FF8">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29CB740D" w14:textId="77777777" w:rsidR="00FB6E06" w:rsidRPr="00CD6A49" w:rsidRDefault="00FB6E06" w:rsidP="00FB6E06">
            <w:pPr>
              <w:jc w:val="center"/>
              <w:rPr>
                <w:rFonts w:ascii="Calibri" w:hAnsi="Calibri"/>
                <w:color w:val="000000"/>
                <w:sz w:val="22"/>
                <w:szCs w:val="22"/>
              </w:rPr>
            </w:pPr>
            <w:r w:rsidRPr="00CD6A49">
              <w:rPr>
                <w:rFonts w:ascii="Calibri" w:hAnsi="Calibri"/>
                <w:color w:val="000000"/>
                <w:sz w:val="22"/>
                <w:szCs w:val="22"/>
              </w:rPr>
              <w:t>5</w:t>
            </w:r>
          </w:p>
        </w:tc>
        <w:tc>
          <w:tcPr>
            <w:tcW w:w="1064" w:type="pct"/>
            <w:tcBorders>
              <w:top w:val="nil"/>
              <w:left w:val="nil"/>
              <w:bottom w:val="single" w:sz="8" w:space="0" w:color="auto"/>
              <w:right w:val="single" w:sz="8" w:space="0" w:color="auto"/>
            </w:tcBorders>
            <w:shd w:val="clear" w:color="auto" w:fill="auto"/>
            <w:vAlign w:val="center"/>
            <w:hideMark/>
          </w:tcPr>
          <w:p w14:paraId="7D2FEC10" w14:textId="19B114AC" w:rsidR="00FB6E06" w:rsidRPr="00CD6A49" w:rsidRDefault="00FB6E06" w:rsidP="00FB6E06">
            <w:pPr>
              <w:rPr>
                <w:rFonts w:ascii="Bookman Old Style" w:hAnsi="Bookman Old Style"/>
                <w:color w:val="000000"/>
                <w:sz w:val="20"/>
                <w:szCs w:val="20"/>
              </w:rPr>
            </w:pPr>
            <w:r w:rsidRPr="00F600FA">
              <w:rPr>
                <w:rFonts w:ascii="Bookman Old Style" w:hAnsi="Bookman Old Style"/>
                <w:color w:val="000000"/>
                <w:sz w:val="20"/>
                <w:szCs w:val="20"/>
              </w:rPr>
              <w:t>Liczba budynków służby zdrowia, opieki społecznej i</w:t>
            </w:r>
            <w:r>
              <w:rPr>
                <w:rFonts w:ascii="Bookman Old Style" w:hAnsi="Bookman Old Style"/>
                <w:color w:val="000000"/>
                <w:sz w:val="20"/>
                <w:szCs w:val="20"/>
              </w:rPr>
              <w:t> </w:t>
            </w:r>
            <w:r w:rsidRPr="00F600FA">
              <w:rPr>
                <w:rFonts w:ascii="Bookman Old Style" w:hAnsi="Bookman Old Style"/>
                <w:color w:val="000000"/>
                <w:sz w:val="20"/>
                <w:szCs w:val="20"/>
              </w:rPr>
              <w:t>socjalnej w</w:t>
            </w:r>
            <w:r>
              <w:rPr>
                <w:rFonts w:ascii="Bookman Old Style" w:hAnsi="Bookman Old Style"/>
                <w:color w:val="000000"/>
                <w:sz w:val="20"/>
                <w:szCs w:val="20"/>
              </w:rPr>
              <w:t> </w:t>
            </w:r>
            <w:r w:rsidRPr="00F600FA">
              <w:rPr>
                <w:rFonts w:ascii="Bookman Old Style" w:hAnsi="Bookman Old Style"/>
                <w:color w:val="000000"/>
                <w:sz w:val="20"/>
                <w:szCs w:val="20"/>
              </w:rPr>
              <w:t>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32801DBF" w14:textId="77777777" w:rsidR="00FB6E06" w:rsidRPr="00CD6A49" w:rsidRDefault="00FB6E06" w:rsidP="00FB6E06">
            <w:pPr>
              <w:jc w:val="center"/>
              <w:rPr>
                <w:rFonts w:ascii="Bookman Old Style" w:hAnsi="Bookman Old Style"/>
                <w:color w:val="000000"/>
                <w:sz w:val="20"/>
                <w:szCs w:val="20"/>
              </w:rPr>
            </w:pPr>
            <w:r w:rsidRPr="00CD6A49">
              <w:rPr>
                <w:rFonts w:ascii="Bookman Old Style" w:hAnsi="Bookman Old Style"/>
                <w:color w:val="000000"/>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7801ECA5" w14:textId="77777777" w:rsidR="00FB6E06" w:rsidRPr="00CD6A49" w:rsidRDefault="00FB6E06" w:rsidP="00FB6E06">
            <w:pPr>
              <w:jc w:val="center"/>
              <w:rPr>
                <w:rFonts w:ascii="Bookman Old Style" w:hAnsi="Bookman Old Style"/>
                <w:color w:val="000000"/>
                <w:sz w:val="20"/>
                <w:szCs w:val="20"/>
              </w:rPr>
            </w:pPr>
            <w:r w:rsidRPr="00CD6A49">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7CE061FC" w14:textId="77777777" w:rsidR="00FB6E06" w:rsidRPr="00CD6A49" w:rsidRDefault="00FB6E06" w:rsidP="00FB6E06">
            <w:pPr>
              <w:jc w:val="center"/>
              <w:rPr>
                <w:rFonts w:ascii="Bookman Old Style" w:hAnsi="Bookman Old Style"/>
                <w:color w:val="000000"/>
                <w:sz w:val="20"/>
                <w:szCs w:val="20"/>
              </w:rPr>
            </w:pPr>
            <w:r w:rsidRPr="00CD6A49">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471BFE0D" w14:textId="77777777" w:rsidR="00FB6E06" w:rsidRPr="00CD6A49" w:rsidRDefault="00FB6E06" w:rsidP="00FB6E06">
            <w:pPr>
              <w:jc w:val="center"/>
              <w:rPr>
                <w:rFonts w:ascii="Bookman Old Style" w:hAnsi="Bookman Old Style"/>
                <w:color w:val="000000"/>
                <w:sz w:val="20"/>
                <w:szCs w:val="20"/>
              </w:rPr>
            </w:pPr>
            <w:r w:rsidRPr="00CD6A49">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17EE1C28" w14:textId="77777777" w:rsidR="00FB6E06" w:rsidRPr="00CD6A49" w:rsidRDefault="00FB6E06" w:rsidP="00FB6E06">
            <w:pPr>
              <w:jc w:val="center"/>
              <w:rPr>
                <w:rFonts w:ascii="Bookman Old Style" w:hAnsi="Bookman Old Style"/>
                <w:color w:val="000000"/>
                <w:sz w:val="20"/>
                <w:szCs w:val="20"/>
              </w:rPr>
            </w:pPr>
            <w:r w:rsidRPr="00CD6A49">
              <w:rPr>
                <w:rFonts w:ascii="Bookman Old Style" w:hAnsi="Bookman Old Style"/>
                <w:color w:val="000000"/>
                <w:sz w:val="20"/>
                <w:szCs w:val="20"/>
              </w:rPr>
              <w:t>0</w:t>
            </w:r>
          </w:p>
        </w:tc>
      </w:tr>
    </w:tbl>
    <w:p w14:paraId="301A61F1" w14:textId="77777777" w:rsidR="008B475F" w:rsidRPr="00CD6A49" w:rsidRDefault="008B475F" w:rsidP="008B475F">
      <w:pPr>
        <w:rPr>
          <w:rFonts w:ascii="Bookman Old Style" w:hAnsi="Bookman Old Style" w:cs="Arial"/>
        </w:rPr>
      </w:pPr>
    </w:p>
    <w:p w14:paraId="7F2C325D" w14:textId="77777777" w:rsidR="008B475F" w:rsidRPr="00CD6A49" w:rsidRDefault="008B475F" w:rsidP="008B475F">
      <w:pPr>
        <w:keepNext/>
        <w:jc w:val="center"/>
        <w:rPr>
          <w:rFonts w:ascii="Bookman Old Style" w:hAnsi="Bookman Old Style" w:cs="Arial"/>
        </w:rPr>
      </w:pPr>
      <w:r>
        <w:rPr>
          <w:rFonts w:ascii="Bookman Old Style" w:hAnsi="Bookman Old Style" w:cs="Arial"/>
          <w:noProof/>
        </w:rPr>
        <w:lastRenderedPageBreak/>
        <w:drawing>
          <wp:inline distT="0" distB="0" distL="0" distR="0" wp14:anchorId="5F6CB9A3" wp14:editId="691A856B">
            <wp:extent cx="5297805" cy="3804285"/>
            <wp:effectExtent l="0" t="0" r="0" b="5715"/>
            <wp:docPr id="687" name="Obraz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297805" cy="3804285"/>
                    </a:xfrm>
                    <a:prstGeom prst="rect">
                      <a:avLst/>
                    </a:prstGeom>
                    <a:noFill/>
                  </pic:spPr>
                </pic:pic>
              </a:graphicData>
            </a:graphic>
          </wp:inline>
        </w:drawing>
      </w:r>
    </w:p>
    <w:p w14:paraId="5D95157E" w14:textId="77777777" w:rsidR="008B475F" w:rsidRPr="00CD6A49" w:rsidRDefault="008B475F" w:rsidP="008B475F">
      <w:pPr>
        <w:pStyle w:val="Akapitzlist"/>
        <w:numPr>
          <w:ilvl w:val="0"/>
          <w:numId w:val="23"/>
        </w:numPr>
        <w:ind w:left="1637"/>
        <w:jc w:val="center"/>
        <w:rPr>
          <w:rFonts w:ascii="Bookman Old Style" w:hAnsi="Bookman Old Style"/>
        </w:rPr>
      </w:pPr>
      <w:r w:rsidRPr="00CD6A49">
        <w:rPr>
          <w:rFonts w:ascii="Bookman Old Style" w:hAnsi="Bookman Old Style"/>
        </w:rPr>
        <w:t>Liczba lokali mieszkalnych w danym zakresie, przekroczenie wskaźnika L</w:t>
      </w:r>
      <w:r w:rsidRPr="00CD6A49">
        <w:rPr>
          <w:rFonts w:ascii="Bookman Old Style" w:hAnsi="Bookman Old Style"/>
          <w:vertAlign w:val="subscript"/>
        </w:rPr>
        <w:t>DWN</w:t>
      </w:r>
    </w:p>
    <w:p w14:paraId="3B66586B" w14:textId="77777777" w:rsidR="008B475F" w:rsidRPr="00CD6A49" w:rsidRDefault="008B475F" w:rsidP="008B475F">
      <w:pPr>
        <w:rPr>
          <w:rFonts w:ascii="Bookman Old Style" w:hAnsi="Bookman Old Style" w:cs="Arial"/>
        </w:rPr>
      </w:pPr>
    </w:p>
    <w:p w14:paraId="605ACBF3" w14:textId="77777777" w:rsidR="008B475F" w:rsidRPr="00CD6A49" w:rsidRDefault="008B475F" w:rsidP="008B475F">
      <w:pPr>
        <w:keepNext/>
        <w:jc w:val="center"/>
        <w:rPr>
          <w:rFonts w:ascii="Bookman Old Style" w:hAnsi="Bookman Old Style" w:cs="Arial"/>
        </w:rPr>
      </w:pPr>
      <w:r>
        <w:rPr>
          <w:rFonts w:ascii="Bookman Old Style" w:hAnsi="Bookman Old Style" w:cs="Arial"/>
          <w:noProof/>
        </w:rPr>
        <w:drawing>
          <wp:inline distT="0" distB="0" distL="0" distR="0" wp14:anchorId="397D4698" wp14:editId="1609FE34">
            <wp:extent cx="5304155" cy="3804285"/>
            <wp:effectExtent l="0" t="0" r="0" b="5715"/>
            <wp:docPr id="689" name="Obraz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304155" cy="3804285"/>
                    </a:xfrm>
                    <a:prstGeom prst="rect">
                      <a:avLst/>
                    </a:prstGeom>
                    <a:noFill/>
                  </pic:spPr>
                </pic:pic>
              </a:graphicData>
            </a:graphic>
          </wp:inline>
        </w:drawing>
      </w:r>
    </w:p>
    <w:p w14:paraId="164F0345" w14:textId="77777777" w:rsidR="008B475F" w:rsidRPr="00CD6A49" w:rsidRDefault="008B475F" w:rsidP="008B475F">
      <w:pPr>
        <w:pStyle w:val="Akapitzlist"/>
        <w:numPr>
          <w:ilvl w:val="0"/>
          <w:numId w:val="23"/>
        </w:numPr>
        <w:ind w:left="1637"/>
        <w:jc w:val="center"/>
        <w:rPr>
          <w:rFonts w:ascii="Bookman Old Style" w:hAnsi="Bookman Old Style"/>
        </w:rPr>
      </w:pPr>
      <w:r w:rsidRPr="00CD6A49">
        <w:rPr>
          <w:rFonts w:ascii="Bookman Old Style" w:hAnsi="Bookman Old Style"/>
        </w:rPr>
        <w:t>Liczba zagrożonych mieszkańców w danym zakresie, przekroczenie wskaźnika L</w:t>
      </w:r>
      <w:r w:rsidRPr="00CD6A49">
        <w:rPr>
          <w:rFonts w:ascii="Bookman Old Style" w:hAnsi="Bookman Old Style"/>
          <w:vertAlign w:val="subscript"/>
        </w:rPr>
        <w:t>DWN</w:t>
      </w:r>
    </w:p>
    <w:p w14:paraId="703D274F" w14:textId="77777777" w:rsidR="008B475F" w:rsidRPr="00CD6A49" w:rsidRDefault="008B475F" w:rsidP="008B475F">
      <w:pPr>
        <w:rPr>
          <w:rFonts w:ascii="Bookman Old Style" w:hAnsi="Bookman Old Style" w:cs="Arial"/>
        </w:rPr>
      </w:pPr>
    </w:p>
    <w:p w14:paraId="7519F935" w14:textId="6199D1F3" w:rsidR="008B475F" w:rsidRPr="00CD6A49" w:rsidRDefault="008B475F" w:rsidP="008B475F">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sidRPr="00CD6A49">
        <w:rPr>
          <w:rFonts w:ascii="Bookman Old Style" w:hAnsi="Bookman Old Style"/>
        </w:rPr>
        <w:lastRenderedPageBreak/>
        <w:t>Podsumowanie danych i informacji opracowanych w</w:t>
      </w:r>
      <w:r w:rsidR="00FB6E06">
        <w:rPr>
          <w:rFonts w:ascii="Bookman Old Style" w:hAnsi="Bookman Old Style"/>
        </w:rPr>
        <w:t> </w:t>
      </w:r>
      <w:r w:rsidRPr="00CD6A49">
        <w:rPr>
          <w:rFonts w:ascii="Bookman Old Style" w:hAnsi="Bookman Old Style"/>
        </w:rPr>
        <w:t>ramach Mapy akustycznej, hałas drogowy, L</w:t>
      </w:r>
      <w:r w:rsidRPr="00CD6A49">
        <w:rPr>
          <w:rFonts w:ascii="Bookman Old Style" w:hAnsi="Bookman Old Style"/>
          <w:vertAlign w:val="subscript"/>
        </w:rPr>
        <w:t>N</w:t>
      </w:r>
    </w:p>
    <w:tbl>
      <w:tblPr>
        <w:tblW w:w="5000" w:type="pct"/>
        <w:tblCellMar>
          <w:left w:w="70" w:type="dxa"/>
          <w:right w:w="70" w:type="dxa"/>
        </w:tblCellMar>
        <w:tblLook w:val="04A0" w:firstRow="1" w:lastRow="0" w:firstColumn="1" w:lastColumn="0" w:noHBand="0" w:noVBand="1"/>
      </w:tblPr>
      <w:tblGrid>
        <w:gridCol w:w="938"/>
        <w:gridCol w:w="1926"/>
        <w:gridCol w:w="1032"/>
        <w:gridCol w:w="1030"/>
        <w:gridCol w:w="1101"/>
        <w:gridCol w:w="1101"/>
        <w:gridCol w:w="1924"/>
      </w:tblGrid>
      <w:tr w:rsidR="008B475F" w:rsidRPr="00CD6A49" w14:paraId="7A64FC1D" w14:textId="77777777" w:rsidTr="00070A7A">
        <w:trPr>
          <w:trHeight w:val="315"/>
        </w:trPr>
        <w:tc>
          <w:tcPr>
            <w:tcW w:w="518" w:type="pct"/>
            <w:vMerge w:val="restar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007A5BAC" w14:textId="77777777" w:rsidR="008B475F" w:rsidRPr="00CD6A49" w:rsidRDefault="008B475F" w:rsidP="00A46FF8">
            <w:pPr>
              <w:jc w:val="center"/>
              <w:rPr>
                <w:rFonts w:ascii="Bookman Old Style" w:hAnsi="Bookman Old Style"/>
                <w:b/>
                <w:bCs/>
                <w:color w:val="000000"/>
                <w:sz w:val="20"/>
                <w:szCs w:val="20"/>
              </w:rPr>
            </w:pPr>
            <w:r w:rsidRPr="00CD6A49">
              <w:rPr>
                <w:rFonts w:ascii="Bookman Old Style" w:hAnsi="Bookman Old Style"/>
                <w:b/>
                <w:bCs/>
                <w:color w:val="000000"/>
                <w:sz w:val="20"/>
                <w:szCs w:val="20"/>
              </w:rPr>
              <w:t>Lp.</w:t>
            </w:r>
          </w:p>
        </w:tc>
        <w:tc>
          <w:tcPr>
            <w:tcW w:w="1064"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711B7ADF" w14:textId="77777777" w:rsidR="008B475F" w:rsidRPr="00CD6A49" w:rsidRDefault="008B475F" w:rsidP="00A46FF8">
            <w:pPr>
              <w:jc w:val="center"/>
              <w:rPr>
                <w:rFonts w:ascii="Bookman Old Style" w:hAnsi="Bookman Old Style"/>
                <w:b/>
                <w:bCs/>
                <w:color w:val="000000"/>
                <w:sz w:val="20"/>
                <w:szCs w:val="20"/>
              </w:rPr>
            </w:pPr>
            <w:r w:rsidRPr="00CD6A49">
              <w:rPr>
                <w:rFonts w:ascii="Bookman Old Style" w:hAnsi="Bookman Old Style"/>
                <w:b/>
                <w:bCs/>
                <w:color w:val="000000"/>
                <w:sz w:val="20"/>
                <w:szCs w:val="20"/>
              </w:rPr>
              <w:t>Hałas drogowy</w:t>
            </w:r>
          </w:p>
        </w:tc>
        <w:tc>
          <w:tcPr>
            <w:tcW w:w="3417" w:type="pct"/>
            <w:gridSpan w:val="5"/>
            <w:tcBorders>
              <w:top w:val="single" w:sz="8" w:space="0" w:color="auto"/>
              <w:left w:val="nil"/>
              <w:bottom w:val="single" w:sz="8" w:space="0" w:color="auto"/>
              <w:right w:val="single" w:sz="8" w:space="0" w:color="auto"/>
            </w:tcBorders>
            <w:shd w:val="clear" w:color="auto" w:fill="auto"/>
            <w:noWrap/>
            <w:vAlign w:val="center"/>
            <w:hideMark/>
          </w:tcPr>
          <w:p w14:paraId="4645AF5A" w14:textId="77777777" w:rsidR="008B475F" w:rsidRPr="00CD6A49" w:rsidRDefault="008B475F" w:rsidP="00A46FF8">
            <w:pPr>
              <w:jc w:val="center"/>
              <w:rPr>
                <w:rFonts w:ascii="Bookman Old Style" w:hAnsi="Bookman Old Style"/>
                <w:b/>
                <w:bCs/>
                <w:color w:val="000000"/>
                <w:sz w:val="20"/>
                <w:szCs w:val="20"/>
              </w:rPr>
            </w:pPr>
            <w:r w:rsidRPr="00CD6A49">
              <w:rPr>
                <w:rFonts w:ascii="Bookman Old Style" w:hAnsi="Bookman Old Style"/>
                <w:b/>
                <w:bCs/>
                <w:color w:val="000000"/>
                <w:sz w:val="20"/>
                <w:szCs w:val="20"/>
              </w:rPr>
              <w:t>Wskaźnik hałasu (L</w:t>
            </w:r>
            <w:r w:rsidRPr="00CD6A49">
              <w:rPr>
                <w:rFonts w:ascii="Bookman Old Style" w:hAnsi="Bookman Old Style"/>
                <w:b/>
                <w:bCs/>
                <w:color w:val="000000"/>
                <w:sz w:val="20"/>
                <w:szCs w:val="20"/>
                <w:vertAlign w:val="subscript"/>
              </w:rPr>
              <w:t>N</w:t>
            </w:r>
            <w:r w:rsidRPr="00CD6A49">
              <w:rPr>
                <w:rFonts w:ascii="Bookman Old Style" w:hAnsi="Bookman Old Style"/>
                <w:b/>
                <w:bCs/>
                <w:color w:val="000000"/>
                <w:sz w:val="20"/>
                <w:szCs w:val="20"/>
              </w:rPr>
              <w:t>)</w:t>
            </w:r>
          </w:p>
        </w:tc>
      </w:tr>
      <w:tr w:rsidR="008B475F" w:rsidRPr="00CD6A49" w14:paraId="645939A0" w14:textId="77777777" w:rsidTr="00A46FF8">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0F28DE5F" w14:textId="77777777" w:rsidR="008B475F" w:rsidRPr="00CD6A49"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2DE7A37A" w14:textId="77777777" w:rsidR="008B475F" w:rsidRPr="00CD6A49" w:rsidRDefault="008B475F" w:rsidP="00A46FF8">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2A77454E" w14:textId="77777777" w:rsidR="008B475F" w:rsidRPr="00CD6A49" w:rsidRDefault="008B475F" w:rsidP="00A46FF8">
            <w:pPr>
              <w:jc w:val="center"/>
              <w:rPr>
                <w:rFonts w:ascii="Bookman Old Style" w:hAnsi="Bookman Old Style"/>
                <w:b/>
                <w:bCs/>
                <w:color w:val="000000"/>
                <w:sz w:val="20"/>
                <w:szCs w:val="20"/>
              </w:rPr>
            </w:pPr>
            <w:r w:rsidRPr="00CD6A49">
              <w:rPr>
                <w:rFonts w:ascii="Bookman Old Style" w:hAnsi="Bookman Old Style"/>
                <w:b/>
                <w:bCs/>
                <w:color w:val="000000"/>
                <w:sz w:val="20"/>
                <w:szCs w:val="20"/>
              </w:rPr>
              <w:t>0-5</w:t>
            </w:r>
          </w:p>
        </w:tc>
        <w:tc>
          <w:tcPr>
            <w:tcW w:w="569" w:type="pct"/>
            <w:tcBorders>
              <w:top w:val="nil"/>
              <w:left w:val="nil"/>
              <w:bottom w:val="single" w:sz="8" w:space="0" w:color="auto"/>
              <w:right w:val="single" w:sz="8" w:space="0" w:color="auto"/>
            </w:tcBorders>
            <w:shd w:val="clear" w:color="auto" w:fill="auto"/>
            <w:noWrap/>
            <w:vAlign w:val="center"/>
            <w:hideMark/>
          </w:tcPr>
          <w:p w14:paraId="3CAA8DD7" w14:textId="77777777" w:rsidR="008B475F" w:rsidRPr="00CD6A49" w:rsidRDefault="008B475F" w:rsidP="00A46FF8">
            <w:pPr>
              <w:jc w:val="center"/>
              <w:rPr>
                <w:rFonts w:ascii="Bookman Old Style" w:hAnsi="Bookman Old Style"/>
                <w:b/>
                <w:bCs/>
                <w:color w:val="000000"/>
                <w:sz w:val="20"/>
                <w:szCs w:val="20"/>
              </w:rPr>
            </w:pPr>
            <w:r w:rsidRPr="00CD6A49">
              <w:rPr>
                <w:rFonts w:ascii="Bookman Old Style" w:hAnsi="Bookman Old Style"/>
                <w:b/>
                <w:bCs/>
                <w:color w:val="000000"/>
                <w:sz w:val="20"/>
                <w:szCs w:val="20"/>
              </w:rPr>
              <w:t>5-10</w:t>
            </w:r>
          </w:p>
        </w:tc>
        <w:tc>
          <w:tcPr>
            <w:tcW w:w="608" w:type="pct"/>
            <w:tcBorders>
              <w:top w:val="nil"/>
              <w:left w:val="nil"/>
              <w:bottom w:val="single" w:sz="8" w:space="0" w:color="auto"/>
              <w:right w:val="single" w:sz="8" w:space="0" w:color="auto"/>
            </w:tcBorders>
            <w:shd w:val="clear" w:color="auto" w:fill="auto"/>
            <w:noWrap/>
            <w:vAlign w:val="center"/>
            <w:hideMark/>
          </w:tcPr>
          <w:p w14:paraId="76103609" w14:textId="77777777" w:rsidR="008B475F" w:rsidRPr="00CD6A49" w:rsidRDefault="008B475F" w:rsidP="00A46FF8">
            <w:pPr>
              <w:jc w:val="center"/>
              <w:rPr>
                <w:rFonts w:ascii="Bookman Old Style" w:hAnsi="Bookman Old Style"/>
                <w:b/>
                <w:bCs/>
                <w:color w:val="000000"/>
                <w:sz w:val="20"/>
                <w:szCs w:val="20"/>
              </w:rPr>
            </w:pPr>
            <w:r w:rsidRPr="00CD6A49">
              <w:rPr>
                <w:rFonts w:ascii="Bookman Old Style" w:hAnsi="Bookman Old Style"/>
                <w:b/>
                <w:bCs/>
                <w:color w:val="000000"/>
                <w:sz w:val="20"/>
                <w:szCs w:val="20"/>
              </w:rPr>
              <w:t>10-15</w:t>
            </w:r>
          </w:p>
        </w:tc>
        <w:tc>
          <w:tcPr>
            <w:tcW w:w="608" w:type="pct"/>
            <w:tcBorders>
              <w:top w:val="nil"/>
              <w:left w:val="nil"/>
              <w:bottom w:val="single" w:sz="8" w:space="0" w:color="auto"/>
              <w:right w:val="single" w:sz="8" w:space="0" w:color="auto"/>
            </w:tcBorders>
            <w:shd w:val="clear" w:color="auto" w:fill="auto"/>
            <w:noWrap/>
            <w:vAlign w:val="center"/>
            <w:hideMark/>
          </w:tcPr>
          <w:p w14:paraId="66F5FBAA" w14:textId="77777777" w:rsidR="008B475F" w:rsidRPr="00CD6A49" w:rsidRDefault="008B475F" w:rsidP="00A46FF8">
            <w:pPr>
              <w:jc w:val="center"/>
              <w:rPr>
                <w:rFonts w:ascii="Bookman Old Style" w:hAnsi="Bookman Old Style"/>
                <w:b/>
                <w:bCs/>
                <w:color w:val="000000"/>
                <w:sz w:val="20"/>
                <w:szCs w:val="20"/>
              </w:rPr>
            </w:pPr>
            <w:r w:rsidRPr="00CD6A49">
              <w:rPr>
                <w:rFonts w:ascii="Bookman Old Style" w:hAnsi="Bookman Old Style"/>
                <w:b/>
                <w:bCs/>
                <w:color w:val="000000"/>
                <w:sz w:val="20"/>
                <w:szCs w:val="20"/>
              </w:rPr>
              <w:t>15-20</w:t>
            </w:r>
          </w:p>
        </w:tc>
        <w:tc>
          <w:tcPr>
            <w:tcW w:w="1063" w:type="pct"/>
            <w:tcBorders>
              <w:top w:val="nil"/>
              <w:left w:val="nil"/>
              <w:bottom w:val="single" w:sz="8" w:space="0" w:color="auto"/>
              <w:right w:val="single" w:sz="8" w:space="0" w:color="auto"/>
            </w:tcBorders>
            <w:shd w:val="clear" w:color="auto" w:fill="auto"/>
            <w:noWrap/>
            <w:vAlign w:val="center"/>
            <w:hideMark/>
          </w:tcPr>
          <w:p w14:paraId="05C4A777" w14:textId="77777777" w:rsidR="008B475F" w:rsidRPr="00CD6A49" w:rsidRDefault="008B475F" w:rsidP="00A46FF8">
            <w:pPr>
              <w:jc w:val="center"/>
              <w:rPr>
                <w:rFonts w:ascii="Bookman Old Style" w:hAnsi="Bookman Old Style"/>
                <w:b/>
                <w:bCs/>
                <w:color w:val="000000"/>
                <w:sz w:val="20"/>
                <w:szCs w:val="20"/>
              </w:rPr>
            </w:pPr>
            <w:r w:rsidRPr="00CD6A49">
              <w:rPr>
                <w:rFonts w:ascii="Bookman Old Style" w:hAnsi="Bookman Old Style"/>
                <w:b/>
                <w:bCs/>
                <w:color w:val="000000"/>
                <w:sz w:val="20"/>
                <w:szCs w:val="20"/>
              </w:rPr>
              <w:t>&gt;20</w:t>
            </w:r>
          </w:p>
        </w:tc>
      </w:tr>
      <w:tr w:rsidR="008B475F" w:rsidRPr="00CD6A49" w14:paraId="375CEB49" w14:textId="77777777" w:rsidTr="00A46FF8">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4E048E35" w14:textId="77777777" w:rsidR="008B475F" w:rsidRPr="00CD6A49"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1FD0745A" w14:textId="77777777" w:rsidR="008B475F" w:rsidRPr="00CD6A49" w:rsidRDefault="008B475F" w:rsidP="00A46FF8">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1B0C6628" w14:textId="77777777" w:rsidR="008B475F" w:rsidRPr="00CD6A49" w:rsidRDefault="008B475F" w:rsidP="00A46FF8">
            <w:pPr>
              <w:jc w:val="center"/>
              <w:rPr>
                <w:rFonts w:ascii="Bookman Old Style" w:hAnsi="Bookman Old Style"/>
                <w:b/>
                <w:bCs/>
                <w:color w:val="000000"/>
                <w:sz w:val="20"/>
                <w:szCs w:val="20"/>
              </w:rPr>
            </w:pPr>
            <w:r w:rsidRPr="00CD6A49">
              <w:rPr>
                <w:rFonts w:ascii="Bookman Old Style" w:hAnsi="Bookman Old Style"/>
                <w:b/>
                <w:bCs/>
                <w:color w:val="000000"/>
                <w:sz w:val="20"/>
                <w:szCs w:val="20"/>
              </w:rPr>
              <w:t>[dB]</w:t>
            </w:r>
          </w:p>
        </w:tc>
        <w:tc>
          <w:tcPr>
            <w:tcW w:w="569" w:type="pct"/>
            <w:tcBorders>
              <w:top w:val="nil"/>
              <w:left w:val="nil"/>
              <w:bottom w:val="single" w:sz="8" w:space="0" w:color="auto"/>
              <w:right w:val="single" w:sz="8" w:space="0" w:color="auto"/>
            </w:tcBorders>
            <w:shd w:val="clear" w:color="auto" w:fill="auto"/>
            <w:noWrap/>
            <w:vAlign w:val="center"/>
            <w:hideMark/>
          </w:tcPr>
          <w:p w14:paraId="45B7CE9E" w14:textId="77777777" w:rsidR="008B475F" w:rsidRPr="00CD6A49" w:rsidRDefault="008B475F" w:rsidP="00A46FF8">
            <w:pPr>
              <w:jc w:val="center"/>
              <w:rPr>
                <w:rFonts w:ascii="Bookman Old Style" w:hAnsi="Bookman Old Style"/>
                <w:b/>
                <w:bCs/>
                <w:color w:val="000000"/>
                <w:sz w:val="20"/>
                <w:szCs w:val="20"/>
              </w:rPr>
            </w:pPr>
            <w:r w:rsidRPr="00CD6A49">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377E652E" w14:textId="77777777" w:rsidR="008B475F" w:rsidRPr="00CD6A49" w:rsidRDefault="008B475F" w:rsidP="00A46FF8">
            <w:pPr>
              <w:jc w:val="center"/>
              <w:rPr>
                <w:rFonts w:ascii="Bookman Old Style" w:hAnsi="Bookman Old Style"/>
                <w:b/>
                <w:bCs/>
                <w:color w:val="000000"/>
                <w:sz w:val="20"/>
                <w:szCs w:val="20"/>
              </w:rPr>
            </w:pPr>
            <w:r w:rsidRPr="00CD6A49">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06FC7121" w14:textId="77777777" w:rsidR="008B475F" w:rsidRPr="00CD6A49" w:rsidRDefault="008B475F" w:rsidP="00A46FF8">
            <w:pPr>
              <w:jc w:val="center"/>
              <w:rPr>
                <w:rFonts w:ascii="Bookman Old Style" w:hAnsi="Bookman Old Style"/>
                <w:b/>
                <w:bCs/>
                <w:color w:val="000000"/>
                <w:sz w:val="20"/>
                <w:szCs w:val="20"/>
              </w:rPr>
            </w:pPr>
            <w:r w:rsidRPr="00CD6A49">
              <w:rPr>
                <w:rFonts w:ascii="Bookman Old Style" w:hAnsi="Bookman Old Style"/>
                <w:b/>
                <w:bCs/>
                <w:color w:val="000000"/>
                <w:sz w:val="20"/>
                <w:szCs w:val="20"/>
              </w:rPr>
              <w:t>[dB]</w:t>
            </w:r>
          </w:p>
        </w:tc>
        <w:tc>
          <w:tcPr>
            <w:tcW w:w="1063" w:type="pct"/>
            <w:tcBorders>
              <w:top w:val="nil"/>
              <w:left w:val="nil"/>
              <w:bottom w:val="single" w:sz="8" w:space="0" w:color="auto"/>
              <w:right w:val="single" w:sz="8" w:space="0" w:color="auto"/>
            </w:tcBorders>
            <w:shd w:val="clear" w:color="auto" w:fill="auto"/>
            <w:noWrap/>
            <w:vAlign w:val="center"/>
            <w:hideMark/>
          </w:tcPr>
          <w:p w14:paraId="1D8CA32E" w14:textId="77777777" w:rsidR="008B475F" w:rsidRPr="00CD6A49" w:rsidRDefault="008B475F" w:rsidP="00A46FF8">
            <w:pPr>
              <w:jc w:val="center"/>
              <w:rPr>
                <w:rFonts w:ascii="Bookman Old Style" w:hAnsi="Bookman Old Style"/>
                <w:b/>
                <w:bCs/>
                <w:color w:val="000000"/>
                <w:sz w:val="20"/>
                <w:szCs w:val="20"/>
              </w:rPr>
            </w:pPr>
            <w:r w:rsidRPr="00CD6A49">
              <w:rPr>
                <w:rFonts w:ascii="Bookman Old Style" w:hAnsi="Bookman Old Style"/>
                <w:b/>
                <w:bCs/>
                <w:color w:val="000000"/>
                <w:sz w:val="20"/>
                <w:szCs w:val="20"/>
              </w:rPr>
              <w:t>[dB]</w:t>
            </w:r>
          </w:p>
        </w:tc>
      </w:tr>
      <w:tr w:rsidR="008B475F" w:rsidRPr="00CD6A49" w14:paraId="5E115743" w14:textId="77777777" w:rsidTr="00070A7A">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02BB259E" w14:textId="77777777" w:rsidR="008B475F" w:rsidRPr="00CD6A49"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609EC68F" w14:textId="77777777" w:rsidR="008B475F" w:rsidRPr="00CD6A49" w:rsidRDefault="008B475F" w:rsidP="00A46FF8">
            <w:pPr>
              <w:rPr>
                <w:rFonts w:ascii="Bookman Old Style" w:hAnsi="Bookman Old Style"/>
                <w:b/>
                <w:bCs/>
                <w:color w:val="000000"/>
                <w:sz w:val="20"/>
                <w:szCs w:val="20"/>
              </w:rPr>
            </w:pPr>
          </w:p>
        </w:tc>
        <w:tc>
          <w:tcPr>
            <w:tcW w:w="3417" w:type="pct"/>
            <w:gridSpan w:val="5"/>
            <w:tcBorders>
              <w:top w:val="single" w:sz="8" w:space="0" w:color="auto"/>
              <w:left w:val="nil"/>
              <w:bottom w:val="single" w:sz="8" w:space="0" w:color="auto"/>
              <w:right w:val="single" w:sz="8" w:space="0" w:color="000000"/>
            </w:tcBorders>
            <w:shd w:val="clear" w:color="auto" w:fill="auto"/>
            <w:noWrap/>
            <w:vAlign w:val="center"/>
            <w:hideMark/>
          </w:tcPr>
          <w:p w14:paraId="46344394" w14:textId="77777777" w:rsidR="008B475F" w:rsidRPr="00CD6A49" w:rsidRDefault="008B475F" w:rsidP="00A46FF8">
            <w:pPr>
              <w:jc w:val="center"/>
              <w:rPr>
                <w:rFonts w:ascii="Bookman Old Style" w:hAnsi="Bookman Old Style"/>
                <w:b/>
                <w:bCs/>
                <w:color w:val="000000"/>
                <w:sz w:val="20"/>
                <w:szCs w:val="20"/>
              </w:rPr>
            </w:pPr>
            <w:r w:rsidRPr="00CD6A49">
              <w:rPr>
                <w:rFonts w:ascii="Bookman Old Style" w:hAnsi="Bookman Old Style"/>
                <w:b/>
                <w:bCs/>
                <w:color w:val="000000"/>
                <w:sz w:val="20"/>
                <w:szCs w:val="20"/>
              </w:rPr>
              <w:t>Stan warunków akustycznych środowiska</w:t>
            </w:r>
          </w:p>
        </w:tc>
      </w:tr>
      <w:tr w:rsidR="008B475F" w:rsidRPr="00CD6A49" w14:paraId="04F8A640" w14:textId="77777777" w:rsidTr="00A46FF8">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5A4D7EA7" w14:textId="77777777" w:rsidR="008B475F" w:rsidRPr="00CD6A49"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6A00BA49" w14:textId="77777777" w:rsidR="008B475F" w:rsidRPr="00CD6A49" w:rsidRDefault="008B475F" w:rsidP="00A46FF8">
            <w:pPr>
              <w:rPr>
                <w:rFonts w:ascii="Bookman Old Style" w:hAnsi="Bookman Old Style"/>
                <w:b/>
                <w:bCs/>
                <w:color w:val="000000"/>
                <w:sz w:val="20"/>
                <w:szCs w:val="20"/>
              </w:rPr>
            </w:pPr>
          </w:p>
        </w:tc>
        <w:tc>
          <w:tcPr>
            <w:tcW w:w="1139" w:type="pct"/>
            <w:gridSpan w:val="2"/>
            <w:tcBorders>
              <w:top w:val="single" w:sz="8" w:space="0" w:color="auto"/>
              <w:left w:val="nil"/>
              <w:bottom w:val="single" w:sz="8" w:space="0" w:color="auto"/>
              <w:right w:val="single" w:sz="8" w:space="0" w:color="auto"/>
            </w:tcBorders>
            <w:shd w:val="clear" w:color="auto" w:fill="auto"/>
            <w:noWrap/>
            <w:vAlign w:val="center"/>
            <w:hideMark/>
          </w:tcPr>
          <w:p w14:paraId="38F778C2" w14:textId="77777777" w:rsidR="008B475F" w:rsidRPr="00CD6A49" w:rsidRDefault="008B475F" w:rsidP="00A46FF8">
            <w:pPr>
              <w:jc w:val="center"/>
              <w:rPr>
                <w:rFonts w:ascii="Bookman Old Style" w:hAnsi="Bookman Old Style"/>
                <w:b/>
                <w:bCs/>
                <w:color w:val="000000"/>
                <w:sz w:val="20"/>
                <w:szCs w:val="20"/>
              </w:rPr>
            </w:pPr>
            <w:r w:rsidRPr="00CD6A49">
              <w:rPr>
                <w:rFonts w:ascii="Bookman Old Style" w:hAnsi="Bookman Old Style"/>
                <w:b/>
                <w:bCs/>
                <w:color w:val="000000"/>
                <w:sz w:val="20"/>
                <w:szCs w:val="20"/>
              </w:rPr>
              <w:t>niedobry</w:t>
            </w:r>
          </w:p>
        </w:tc>
        <w:tc>
          <w:tcPr>
            <w:tcW w:w="1216" w:type="pct"/>
            <w:gridSpan w:val="2"/>
            <w:tcBorders>
              <w:top w:val="single" w:sz="8" w:space="0" w:color="auto"/>
              <w:left w:val="nil"/>
              <w:bottom w:val="single" w:sz="8" w:space="0" w:color="auto"/>
              <w:right w:val="single" w:sz="8" w:space="0" w:color="auto"/>
            </w:tcBorders>
            <w:shd w:val="clear" w:color="auto" w:fill="auto"/>
            <w:noWrap/>
            <w:vAlign w:val="center"/>
            <w:hideMark/>
          </w:tcPr>
          <w:p w14:paraId="08E07615" w14:textId="77777777" w:rsidR="008B475F" w:rsidRPr="00CD6A49" w:rsidRDefault="008B475F" w:rsidP="00A46FF8">
            <w:pPr>
              <w:jc w:val="center"/>
              <w:rPr>
                <w:rFonts w:ascii="Bookman Old Style" w:hAnsi="Bookman Old Style"/>
                <w:b/>
                <w:bCs/>
                <w:color w:val="000000"/>
                <w:sz w:val="20"/>
                <w:szCs w:val="20"/>
              </w:rPr>
            </w:pPr>
            <w:r w:rsidRPr="00CD6A49">
              <w:rPr>
                <w:rFonts w:ascii="Bookman Old Style" w:hAnsi="Bookman Old Style"/>
                <w:b/>
                <w:bCs/>
                <w:color w:val="000000"/>
                <w:sz w:val="20"/>
                <w:szCs w:val="20"/>
              </w:rPr>
              <w:t>zły</w:t>
            </w:r>
          </w:p>
        </w:tc>
        <w:tc>
          <w:tcPr>
            <w:tcW w:w="1063" w:type="pct"/>
            <w:tcBorders>
              <w:top w:val="nil"/>
              <w:left w:val="nil"/>
              <w:bottom w:val="single" w:sz="8" w:space="0" w:color="auto"/>
              <w:right w:val="single" w:sz="8" w:space="0" w:color="auto"/>
            </w:tcBorders>
            <w:shd w:val="clear" w:color="auto" w:fill="auto"/>
            <w:noWrap/>
            <w:vAlign w:val="center"/>
            <w:hideMark/>
          </w:tcPr>
          <w:p w14:paraId="261EC1AC" w14:textId="77777777" w:rsidR="008B475F" w:rsidRPr="00CD6A49" w:rsidRDefault="008B475F" w:rsidP="00A46FF8">
            <w:pPr>
              <w:jc w:val="center"/>
              <w:rPr>
                <w:rFonts w:ascii="Bookman Old Style" w:hAnsi="Bookman Old Style"/>
                <w:b/>
                <w:bCs/>
                <w:color w:val="000000"/>
                <w:sz w:val="20"/>
                <w:szCs w:val="20"/>
              </w:rPr>
            </w:pPr>
            <w:r w:rsidRPr="00CD6A49">
              <w:rPr>
                <w:rFonts w:ascii="Bookman Old Style" w:hAnsi="Bookman Old Style"/>
                <w:b/>
                <w:bCs/>
                <w:color w:val="000000"/>
                <w:sz w:val="20"/>
                <w:szCs w:val="20"/>
              </w:rPr>
              <w:t>bardzo zły</w:t>
            </w:r>
          </w:p>
        </w:tc>
      </w:tr>
      <w:tr w:rsidR="008B475F" w:rsidRPr="00CD6A49" w14:paraId="2D18C5C8" w14:textId="77777777" w:rsidTr="00A46FF8">
        <w:trPr>
          <w:trHeight w:val="315"/>
        </w:trPr>
        <w:tc>
          <w:tcPr>
            <w:tcW w:w="518" w:type="pct"/>
            <w:tcBorders>
              <w:top w:val="nil"/>
              <w:left w:val="single" w:sz="8" w:space="0" w:color="auto"/>
              <w:bottom w:val="double" w:sz="6" w:space="0" w:color="auto"/>
              <w:right w:val="single" w:sz="8" w:space="0" w:color="auto"/>
            </w:tcBorders>
            <w:shd w:val="clear" w:color="auto" w:fill="auto"/>
            <w:noWrap/>
            <w:vAlign w:val="center"/>
            <w:hideMark/>
          </w:tcPr>
          <w:p w14:paraId="520E92A8" w14:textId="77777777" w:rsidR="008B475F" w:rsidRPr="00CD6A49" w:rsidRDefault="008B475F" w:rsidP="00A46FF8">
            <w:pPr>
              <w:jc w:val="center"/>
              <w:rPr>
                <w:rFonts w:ascii="Bookman Old Style" w:hAnsi="Bookman Old Style"/>
                <w:color w:val="000000"/>
                <w:sz w:val="18"/>
                <w:szCs w:val="18"/>
              </w:rPr>
            </w:pPr>
            <w:r w:rsidRPr="00CD6A49">
              <w:rPr>
                <w:rFonts w:ascii="Bookman Old Style" w:hAnsi="Bookman Old Style"/>
                <w:color w:val="000000"/>
                <w:sz w:val="18"/>
                <w:szCs w:val="18"/>
              </w:rPr>
              <w:t>1</w:t>
            </w:r>
          </w:p>
        </w:tc>
        <w:tc>
          <w:tcPr>
            <w:tcW w:w="1064" w:type="pct"/>
            <w:tcBorders>
              <w:top w:val="nil"/>
              <w:left w:val="nil"/>
              <w:bottom w:val="double" w:sz="6" w:space="0" w:color="auto"/>
              <w:right w:val="single" w:sz="8" w:space="0" w:color="auto"/>
            </w:tcBorders>
            <w:shd w:val="clear" w:color="auto" w:fill="auto"/>
            <w:noWrap/>
            <w:vAlign w:val="center"/>
            <w:hideMark/>
          </w:tcPr>
          <w:p w14:paraId="141D13B8" w14:textId="77777777" w:rsidR="008B475F" w:rsidRPr="00CD6A49" w:rsidRDefault="008B475F" w:rsidP="00A46FF8">
            <w:pPr>
              <w:jc w:val="center"/>
              <w:rPr>
                <w:rFonts w:ascii="Bookman Old Style" w:hAnsi="Bookman Old Style"/>
                <w:color w:val="000000"/>
                <w:sz w:val="18"/>
                <w:szCs w:val="18"/>
              </w:rPr>
            </w:pPr>
            <w:r w:rsidRPr="00CD6A49">
              <w:rPr>
                <w:rFonts w:ascii="Bookman Old Style" w:hAnsi="Bookman Old Style"/>
                <w:color w:val="000000"/>
                <w:sz w:val="18"/>
                <w:szCs w:val="18"/>
              </w:rPr>
              <w:t>2</w:t>
            </w:r>
          </w:p>
        </w:tc>
        <w:tc>
          <w:tcPr>
            <w:tcW w:w="1139" w:type="pct"/>
            <w:gridSpan w:val="2"/>
            <w:tcBorders>
              <w:top w:val="single" w:sz="8" w:space="0" w:color="auto"/>
              <w:left w:val="nil"/>
              <w:bottom w:val="double" w:sz="6" w:space="0" w:color="auto"/>
              <w:right w:val="single" w:sz="8" w:space="0" w:color="auto"/>
            </w:tcBorders>
            <w:shd w:val="clear" w:color="auto" w:fill="auto"/>
            <w:noWrap/>
            <w:vAlign w:val="center"/>
            <w:hideMark/>
          </w:tcPr>
          <w:p w14:paraId="3A8A47C5" w14:textId="77777777" w:rsidR="008B475F" w:rsidRPr="00CD6A49" w:rsidRDefault="008B475F" w:rsidP="00A46FF8">
            <w:pPr>
              <w:jc w:val="center"/>
              <w:rPr>
                <w:rFonts w:ascii="Bookman Old Style" w:hAnsi="Bookman Old Style"/>
                <w:color w:val="000000"/>
                <w:sz w:val="18"/>
                <w:szCs w:val="18"/>
              </w:rPr>
            </w:pPr>
            <w:r w:rsidRPr="00CD6A49">
              <w:rPr>
                <w:rFonts w:ascii="Bookman Old Style" w:hAnsi="Bookman Old Style"/>
                <w:color w:val="000000"/>
                <w:sz w:val="18"/>
                <w:szCs w:val="18"/>
              </w:rPr>
              <w:t>3</w:t>
            </w:r>
          </w:p>
        </w:tc>
        <w:tc>
          <w:tcPr>
            <w:tcW w:w="1216" w:type="pct"/>
            <w:gridSpan w:val="2"/>
            <w:tcBorders>
              <w:top w:val="single" w:sz="8" w:space="0" w:color="auto"/>
              <w:left w:val="nil"/>
              <w:bottom w:val="double" w:sz="6" w:space="0" w:color="auto"/>
              <w:right w:val="single" w:sz="8" w:space="0" w:color="auto"/>
            </w:tcBorders>
            <w:shd w:val="clear" w:color="auto" w:fill="auto"/>
            <w:noWrap/>
            <w:vAlign w:val="center"/>
            <w:hideMark/>
          </w:tcPr>
          <w:p w14:paraId="65F026CF" w14:textId="77777777" w:rsidR="008B475F" w:rsidRPr="00CD6A49" w:rsidRDefault="008B475F" w:rsidP="00A46FF8">
            <w:pPr>
              <w:jc w:val="center"/>
              <w:rPr>
                <w:rFonts w:ascii="Bookman Old Style" w:hAnsi="Bookman Old Style"/>
                <w:color w:val="000000"/>
                <w:sz w:val="18"/>
                <w:szCs w:val="18"/>
              </w:rPr>
            </w:pPr>
            <w:r w:rsidRPr="00CD6A49">
              <w:rPr>
                <w:rFonts w:ascii="Bookman Old Style" w:hAnsi="Bookman Old Style"/>
                <w:color w:val="000000"/>
                <w:sz w:val="18"/>
                <w:szCs w:val="18"/>
              </w:rPr>
              <w:t>4</w:t>
            </w:r>
          </w:p>
        </w:tc>
        <w:tc>
          <w:tcPr>
            <w:tcW w:w="1063" w:type="pct"/>
            <w:tcBorders>
              <w:top w:val="nil"/>
              <w:left w:val="nil"/>
              <w:bottom w:val="double" w:sz="6" w:space="0" w:color="auto"/>
              <w:right w:val="single" w:sz="8" w:space="0" w:color="auto"/>
            </w:tcBorders>
            <w:shd w:val="clear" w:color="auto" w:fill="auto"/>
            <w:noWrap/>
            <w:vAlign w:val="center"/>
            <w:hideMark/>
          </w:tcPr>
          <w:p w14:paraId="490DAFA9" w14:textId="77777777" w:rsidR="008B475F" w:rsidRPr="00CD6A49" w:rsidRDefault="008B475F" w:rsidP="00A46FF8">
            <w:pPr>
              <w:jc w:val="center"/>
              <w:rPr>
                <w:rFonts w:ascii="Bookman Old Style" w:hAnsi="Bookman Old Style"/>
                <w:color w:val="000000"/>
                <w:sz w:val="18"/>
                <w:szCs w:val="18"/>
              </w:rPr>
            </w:pPr>
            <w:r w:rsidRPr="00CD6A49">
              <w:rPr>
                <w:rFonts w:ascii="Bookman Old Style" w:hAnsi="Bookman Old Style"/>
                <w:color w:val="000000"/>
                <w:sz w:val="18"/>
                <w:szCs w:val="18"/>
              </w:rPr>
              <w:t>5</w:t>
            </w:r>
          </w:p>
        </w:tc>
      </w:tr>
      <w:tr w:rsidR="00FB6E06" w:rsidRPr="00CD6A49" w14:paraId="5DC665EF" w14:textId="77777777" w:rsidTr="00070A7A">
        <w:trPr>
          <w:trHeight w:val="960"/>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2A6845E6" w14:textId="77777777" w:rsidR="00FB6E06" w:rsidRPr="00CD6A49" w:rsidRDefault="00FB6E06" w:rsidP="00FB6E06">
            <w:pPr>
              <w:jc w:val="center"/>
              <w:rPr>
                <w:rFonts w:ascii="Calibri" w:hAnsi="Calibri"/>
                <w:color w:val="000000"/>
                <w:sz w:val="22"/>
                <w:szCs w:val="22"/>
              </w:rPr>
            </w:pPr>
            <w:r w:rsidRPr="00CD6A49">
              <w:rPr>
                <w:rFonts w:ascii="Calibri" w:hAnsi="Calibri"/>
                <w:color w:val="000000"/>
                <w:sz w:val="22"/>
                <w:szCs w:val="22"/>
              </w:rPr>
              <w:t>1</w:t>
            </w:r>
          </w:p>
        </w:tc>
        <w:tc>
          <w:tcPr>
            <w:tcW w:w="1064" w:type="pct"/>
            <w:tcBorders>
              <w:top w:val="nil"/>
              <w:left w:val="nil"/>
              <w:bottom w:val="single" w:sz="8" w:space="0" w:color="auto"/>
              <w:right w:val="single" w:sz="8" w:space="0" w:color="auto"/>
            </w:tcBorders>
            <w:shd w:val="clear" w:color="auto" w:fill="auto"/>
            <w:vAlign w:val="center"/>
            <w:hideMark/>
          </w:tcPr>
          <w:p w14:paraId="7D4E63E4" w14:textId="0CBC6CD7" w:rsidR="00FB6E06" w:rsidRPr="00CD6A49" w:rsidRDefault="00FB6E06" w:rsidP="00FB6E06">
            <w:pPr>
              <w:rPr>
                <w:rFonts w:ascii="Bookman Old Style" w:hAnsi="Bookman Old Style"/>
                <w:color w:val="000000"/>
                <w:sz w:val="20"/>
                <w:szCs w:val="20"/>
              </w:rPr>
            </w:pPr>
            <w:r w:rsidRPr="00F600FA">
              <w:rPr>
                <w:rFonts w:ascii="Bookman Old Style" w:hAnsi="Bookman Old Style"/>
                <w:color w:val="000000"/>
                <w:sz w:val="20"/>
                <w:szCs w:val="20"/>
              </w:rPr>
              <w:t>Powierzchnia terenów zagrożonych w</w:t>
            </w:r>
            <w:r>
              <w:rPr>
                <w:rFonts w:ascii="Bookman Old Style" w:hAnsi="Bookman Old Style"/>
                <w:color w:val="000000"/>
                <w:sz w:val="20"/>
                <w:szCs w:val="20"/>
              </w:rPr>
              <w:t> </w:t>
            </w:r>
            <w:r w:rsidRPr="00F600FA">
              <w:rPr>
                <w:rFonts w:ascii="Bookman Old Style" w:hAnsi="Bookman Old Style"/>
                <w:color w:val="000000"/>
                <w:sz w:val="20"/>
                <w:szCs w:val="20"/>
              </w:rPr>
              <w:t>danym obszarze [km</w:t>
            </w:r>
            <w:r w:rsidRPr="00F600FA">
              <w:rPr>
                <w:rFonts w:ascii="Bookman Old Style" w:hAnsi="Bookman Old Style"/>
                <w:color w:val="000000"/>
                <w:sz w:val="20"/>
                <w:szCs w:val="20"/>
                <w:vertAlign w:val="superscript"/>
              </w:rPr>
              <w:t>2</w:t>
            </w:r>
            <w:r w:rsidRPr="00F600FA">
              <w:rPr>
                <w:rFonts w:ascii="Bookman Old Style" w:hAnsi="Bookman Old Style"/>
                <w:color w:val="000000"/>
                <w:sz w:val="20"/>
                <w:szCs w:val="20"/>
              </w:rPr>
              <w:t>]</w:t>
            </w:r>
          </w:p>
        </w:tc>
        <w:tc>
          <w:tcPr>
            <w:tcW w:w="570" w:type="pct"/>
            <w:tcBorders>
              <w:top w:val="nil"/>
              <w:left w:val="nil"/>
              <w:bottom w:val="single" w:sz="8" w:space="0" w:color="auto"/>
              <w:right w:val="single" w:sz="8" w:space="0" w:color="auto"/>
            </w:tcBorders>
            <w:shd w:val="clear" w:color="auto" w:fill="auto"/>
            <w:noWrap/>
            <w:vAlign w:val="center"/>
            <w:hideMark/>
          </w:tcPr>
          <w:p w14:paraId="435B0BC7" w14:textId="37854660" w:rsidR="00FB6E06" w:rsidRPr="00070A7A" w:rsidRDefault="00FB6E06" w:rsidP="00FB6E06">
            <w:pPr>
              <w:jc w:val="center"/>
              <w:rPr>
                <w:rFonts w:ascii="Bookman Old Style" w:hAnsi="Bookman Old Style"/>
                <w:color w:val="000000"/>
                <w:sz w:val="20"/>
                <w:szCs w:val="20"/>
              </w:rPr>
            </w:pPr>
            <w:r w:rsidRPr="00070A7A">
              <w:rPr>
                <w:rFonts w:ascii="Bookman Old Style" w:hAnsi="Bookman Old Style"/>
                <w:color w:val="000000"/>
                <w:sz w:val="20"/>
                <w:szCs w:val="20"/>
              </w:rPr>
              <w:t>0,007</w:t>
            </w:r>
          </w:p>
        </w:tc>
        <w:tc>
          <w:tcPr>
            <w:tcW w:w="569" w:type="pct"/>
            <w:tcBorders>
              <w:top w:val="nil"/>
              <w:left w:val="nil"/>
              <w:bottom w:val="single" w:sz="8" w:space="0" w:color="auto"/>
              <w:right w:val="single" w:sz="8" w:space="0" w:color="auto"/>
            </w:tcBorders>
            <w:shd w:val="clear" w:color="auto" w:fill="auto"/>
            <w:noWrap/>
            <w:vAlign w:val="center"/>
            <w:hideMark/>
          </w:tcPr>
          <w:p w14:paraId="16DFA524" w14:textId="36525420" w:rsidR="00FB6E06" w:rsidRPr="00070A7A" w:rsidRDefault="00FB6E06" w:rsidP="00FB6E06">
            <w:pPr>
              <w:jc w:val="center"/>
              <w:rPr>
                <w:rFonts w:ascii="Bookman Old Style" w:hAnsi="Bookman Old Style"/>
                <w:color w:val="000000"/>
                <w:sz w:val="20"/>
                <w:szCs w:val="20"/>
              </w:rPr>
            </w:pPr>
            <w:r w:rsidRPr="00070A7A">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1CCF135F" w14:textId="29AAAC09" w:rsidR="00FB6E06" w:rsidRPr="00070A7A" w:rsidRDefault="00FB6E06" w:rsidP="00FB6E06">
            <w:pPr>
              <w:jc w:val="center"/>
              <w:rPr>
                <w:rFonts w:ascii="Bookman Old Style" w:hAnsi="Bookman Old Style"/>
                <w:color w:val="000000"/>
                <w:sz w:val="20"/>
                <w:szCs w:val="20"/>
              </w:rPr>
            </w:pPr>
            <w:r w:rsidRPr="00070A7A">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4F26ED51" w14:textId="1195B2BA" w:rsidR="00FB6E06" w:rsidRPr="00070A7A" w:rsidRDefault="00FB6E06" w:rsidP="00FB6E06">
            <w:pPr>
              <w:jc w:val="center"/>
              <w:rPr>
                <w:rFonts w:ascii="Bookman Old Style" w:hAnsi="Bookman Old Style"/>
                <w:color w:val="000000"/>
                <w:sz w:val="20"/>
                <w:szCs w:val="20"/>
              </w:rPr>
            </w:pPr>
            <w:r w:rsidRPr="00070A7A">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236B130C" w14:textId="1DFB7945" w:rsidR="00FB6E06" w:rsidRPr="00070A7A" w:rsidRDefault="00FB6E06" w:rsidP="00FB6E06">
            <w:pPr>
              <w:jc w:val="center"/>
              <w:rPr>
                <w:rFonts w:ascii="Bookman Old Style" w:hAnsi="Bookman Old Style"/>
                <w:color w:val="000000"/>
                <w:sz w:val="20"/>
                <w:szCs w:val="20"/>
              </w:rPr>
            </w:pPr>
            <w:r w:rsidRPr="00070A7A">
              <w:rPr>
                <w:rFonts w:ascii="Bookman Old Style" w:hAnsi="Bookman Old Style"/>
                <w:color w:val="000000"/>
                <w:sz w:val="20"/>
                <w:szCs w:val="20"/>
              </w:rPr>
              <w:t>0,000</w:t>
            </w:r>
          </w:p>
        </w:tc>
      </w:tr>
      <w:tr w:rsidR="00FB6E06" w:rsidRPr="00CD6A49" w14:paraId="54A13B6F" w14:textId="77777777" w:rsidTr="00A46FF8">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1F4172F8" w14:textId="77777777" w:rsidR="00FB6E06" w:rsidRPr="00CD6A49" w:rsidRDefault="00FB6E06" w:rsidP="00FB6E06">
            <w:pPr>
              <w:jc w:val="center"/>
              <w:rPr>
                <w:rFonts w:ascii="Calibri" w:hAnsi="Calibri"/>
                <w:color w:val="000000"/>
                <w:sz w:val="22"/>
                <w:szCs w:val="22"/>
              </w:rPr>
            </w:pPr>
            <w:r w:rsidRPr="00CD6A49">
              <w:rPr>
                <w:rFonts w:ascii="Calibri" w:hAnsi="Calibri"/>
                <w:color w:val="000000"/>
                <w:sz w:val="22"/>
                <w:szCs w:val="22"/>
              </w:rPr>
              <w:t>2</w:t>
            </w:r>
          </w:p>
        </w:tc>
        <w:tc>
          <w:tcPr>
            <w:tcW w:w="1064" w:type="pct"/>
            <w:tcBorders>
              <w:top w:val="nil"/>
              <w:left w:val="nil"/>
              <w:bottom w:val="single" w:sz="8" w:space="0" w:color="auto"/>
              <w:right w:val="single" w:sz="8" w:space="0" w:color="auto"/>
            </w:tcBorders>
            <w:shd w:val="clear" w:color="auto" w:fill="auto"/>
            <w:vAlign w:val="center"/>
            <w:hideMark/>
          </w:tcPr>
          <w:p w14:paraId="2CE45236" w14:textId="54FD910F" w:rsidR="00FB6E06" w:rsidRPr="00CD6A49" w:rsidRDefault="00FB6E06" w:rsidP="00FB6E06">
            <w:pPr>
              <w:rPr>
                <w:rFonts w:ascii="Bookman Old Style" w:hAnsi="Bookman Old Style"/>
                <w:color w:val="000000"/>
                <w:sz w:val="20"/>
                <w:szCs w:val="20"/>
              </w:rPr>
            </w:pPr>
            <w:r w:rsidRPr="00F600FA">
              <w:rPr>
                <w:rFonts w:ascii="Bookman Old Style" w:hAnsi="Bookman Old Style"/>
                <w:color w:val="000000"/>
                <w:sz w:val="20"/>
                <w:szCs w:val="20"/>
              </w:rPr>
              <w:t>Liczba lokali mieszkalnych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4E32AB59" w14:textId="77777777" w:rsidR="00FB6E06" w:rsidRPr="00CD6A49" w:rsidRDefault="00FB6E06" w:rsidP="00FB6E06">
            <w:pPr>
              <w:jc w:val="center"/>
              <w:rPr>
                <w:rFonts w:ascii="Bookman Old Style" w:hAnsi="Bookman Old Style"/>
                <w:color w:val="000000"/>
                <w:sz w:val="20"/>
                <w:szCs w:val="20"/>
              </w:rPr>
            </w:pPr>
            <w:r w:rsidRPr="00CD6A49">
              <w:rPr>
                <w:rFonts w:ascii="Bookman Old Style" w:hAnsi="Bookman Old Style"/>
                <w:color w:val="000000"/>
                <w:sz w:val="20"/>
                <w:szCs w:val="20"/>
              </w:rPr>
              <w:t>0,119</w:t>
            </w:r>
          </w:p>
        </w:tc>
        <w:tc>
          <w:tcPr>
            <w:tcW w:w="569" w:type="pct"/>
            <w:tcBorders>
              <w:top w:val="nil"/>
              <w:left w:val="nil"/>
              <w:bottom w:val="single" w:sz="8" w:space="0" w:color="auto"/>
              <w:right w:val="single" w:sz="8" w:space="0" w:color="auto"/>
            </w:tcBorders>
            <w:shd w:val="clear" w:color="auto" w:fill="auto"/>
            <w:noWrap/>
            <w:vAlign w:val="center"/>
            <w:hideMark/>
          </w:tcPr>
          <w:p w14:paraId="08E444FC" w14:textId="77777777" w:rsidR="00FB6E06" w:rsidRPr="00CD6A49" w:rsidRDefault="00FB6E06" w:rsidP="00FB6E06">
            <w:pPr>
              <w:jc w:val="center"/>
              <w:rPr>
                <w:rFonts w:ascii="Bookman Old Style" w:hAnsi="Bookman Old Style"/>
                <w:color w:val="000000"/>
                <w:sz w:val="20"/>
                <w:szCs w:val="20"/>
              </w:rPr>
            </w:pPr>
            <w:r w:rsidRPr="00CD6A49">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38372E3F" w14:textId="77777777" w:rsidR="00FB6E06" w:rsidRPr="00CD6A49" w:rsidRDefault="00FB6E06" w:rsidP="00FB6E06">
            <w:pPr>
              <w:jc w:val="center"/>
              <w:rPr>
                <w:rFonts w:ascii="Bookman Old Style" w:hAnsi="Bookman Old Style"/>
                <w:color w:val="000000"/>
                <w:sz w:val="20"/>
                <w:szCs w:val="20"/>
              </w:rPr>
            </w:pPr>
            <w:r w:rsidRPr="00CD6A49">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37F5F14B" w14:textId="77777777" w:rsidR="00FB6E06" w:rsidRPr="00CD6A49" w:rsidRDefault="00FB6E06" w:rsidP="00FB6E06">
            <w:pPr>
              <w:jc w:val="center"/>
              <w:rPr>
                <w:rFonts w:ascii="Bookman Old Style" w:hAnsi="Bookman Old Style"/>
                <w:color w:val="000000"/>
                <w:sz w:val="20"/>
                <w:szCs w:val="20"/>
              </w:rPr>
            </w:pPr>
            <w:r w:rsidRPr="00CD6A49">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71368BE1" w14:textId="77777777" w:rsidR="00FB6E06" w:rsidRPr="00CD6A49" w:rsidRDefault="00FB6E06" w:rsidP="00FB6E06">
            <w:pPr>
              <w:jc w:val="center"/>
              <w:rPr>
                <w:rFonts w:ascii="Bookman Old Style" w:hAnsi="Bookman Old Style"/>
                <w:color w:val="000000"/>
                <w:sz w:val="20"/>
                <w:szCs w:val="20"/>
              </w:rPr>
            </w:pPr>
            <w:r w:rsidRPr="00CD6A49">
              <w:rPr>
                <w:rFonts w:ascii="Bookman Old Style" w:hAnsi="Bookman Old Style"/>
                <w:color w:val="000000"/>
                <w:sz w:val="20"/>
                <w:szCs w:val="20"/>
              </w:rPr>
              <w:t>0,000</w:t>
            </w:r>
          </w:p>
        </w:tc>
      </w:tr>
      <w:tr w:rsidR="00FB6E06" w:rsidRPr="00CD6A49" w14:paraId="776832C8" w14:textId="77777777" w:rsidTr="00A46FF8">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4872058A" w14:textId="77777777" w:rsidR="00FB6E06" w:rsidRPr="00CD6A49" w:rsidRDefault="00FB6E06" w:rsidP="00FB6E06">
            <w:pPr>
              <w:jc w:val="center"/>
              <w:rPr>
                <w:rFonts w:ascii="Calibri" w:hAnsi="Calibri"/>
                <w:color w:val="000000"/>
                <w:sz w:val="22"/>
                <w:szCs w:val="22"/>
              </w:rPr>
            </w:pPr>
            <w:r w:rsidRPr="00CD6A49">
              <w:rPr>
                <w:rFonts w:ascii="Calibri" w:hAnsi="Calibri"/>
                <w:color w:val="000000"/>
                <w:sz w:val="22"/>
                <w:szCs w:val="22"/>
              </w:rPr>
              <w:t>3</w:t>
            </w:r>
          </w:p>
        </w:tc>
        <w:tc>
          <w:tcPr>
            <w:tcW w:w="1064" w:type="pct"/>
            <w:tcBorders>
              <w:top w:val="nil"/>
              <w:left w:val="nil"/>
              <w:bottom w:val="single" w:sz="8" w:space="0" w:color="auto"/>
              <w:right w:val="single" w:sz="8" w:space="0" w:color="auto"/>
            </w:tcBorders>
            <w:shd w:val="clear" w:color="auto" w:fill="auto"/>
            <w:vAlign w:val="center"/>
            <w:hideMark/>
          </w:tcPr>
          <w:p w14:paraId="594B4E68" w14:textId="4C98C91B" w:rsidR="00FB6E06" w:rsidRPr="00CD6A49" w:rsidRDefault="00FB6E06" w:rsidP="00FB6E06">
            <w:pPr>
              <w:rPr>
                <w:rFonts w:ascii="Bookman Old Style" w:hAnsi="Bookman Old Style"/>
                <w:color w:val="000000"/>
                <w:sz w:val="20"/>
                <w:szCs w:val="20"/>
              </w:rPr>
            </w:pPr>
            <w:r w:rsidRPr="00F600FA">
              <w:rPr>
                <w:rFonts w:ascii="Bookman Old Style" w:hAnsi="Bookman Old Style"/>
                <w:color w:val="000000"/>
                <w:sz w:val="20"/>
                <w:szCs w:val="20"/>
              </w:rPr>
              <w:t>Liczba zagrożonych mieszkańców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390BCC5D" w14:textId="77777777" w:rsidR="00FB6E06" w:rsidRPr="00CD6A49" w:rsidRDefault="00FB6E06" w:rsidP="00FB6E06">
            <w:pPr>
              <w:jc w:val="center"/>
              <w:rPr>
                <w:rFonts w:ascii="Bookman Old Style" w:hAnsi="Bookman Old Style"/>
                <w:color w:val="000000"/>
                <w:sz w:val="20"/>
                <w:szCs w:val="20"/>
              </w:rPr>
            </w:pPr>
            <w:r w:rsidRPr="00CD6A49">
              <w:rPr>
                <w:rFonts w:ascii="Bookman Old Style" w:hAnsi="Bookman Old Style"/>
                <w:color w:val="000000"/>
                <w:sz w:val="20"/>
                <w:szCs w:val="20"/>
              </w:rPr>
              <w:t>0,288</w:t>
            </w:r>
          </w:p>
        </w:tc>
        <w:tc>
          <w:tcPr>
            <w:tcW w:w="569" w:type="pct"/>
            <w:tcBorders>
              <w:top w:val="nil"/>
              <w:left w:val="nil"/>
              <w:bottom w:val="single" w:sz="8" w:space="0" w:color="auto"/>
              <w:right w:val="single" w:sz="8" w:space="0" w:color="auto"/>
            </w:tcBorders>
            <w:shd w:val="clear" w:color="auto" w:fill="auto"/>
            <w:noWrap/>
            <w:vAlign w:val="center"/>
            <w:hideMark/>
          </w:tcPr>
          <w:p w14:paraId="14ABEACC" w14:textId="77777777" w:rsidR="00FB6E06" w:rsidRPr="00CD6A49" w:rsidRDefault="00FB6E06" w:rsidP="00FB6E06">
            <w:pPr>
              <w:jc w:val="center"/>
              <w:rPr>
                <w:rFonts w:ascii="Bookman Old Style" w:hAnsi="Bookman Old Style"/>
                <w:color w:val="000000"/>
                <w:sz w:val="20"/>
                <w:szCs w:val="20"/>
              </w:rPr>
            </w:pPr>
            <w:r w:rsidRPr="00CD6A49">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225B53E0" w14:textId="77777777" w:rsidR="00FB6E06" w:rsidRPr="00CD6A49" w:rsidRDefault="00FB6E06" w:rsidP="00FB6E06">
            <w:pPr>
              <w:jc w:val="center"/>
              <w:rPr>
                <w:rFonts w:ascii="Bookman Old Style" w:hAnsi="Bookman Old Style"/>
                <w:color w:val="000000"/>
                <w:sz w:val="20"/>
                <w:szCs w:val="20"/>
              </w:rPr>
            </w:pPr>
            <w:r w:rsidRPr="00CD6A49">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24AD81F5" w14:textId="77777777" w:rsidR="00FB6E06" w:rsidRPr="00CD6A49" w:rsidRDefault="00FB6E06" w:rsidP="00FB6E06">
            <w:pPr>
              <w:jc w:val="center"/>
              <w:rPr>
                <w:rFonts w:ascii="Bookman Old Style" w:hAnsi="Bookman Old Style"/>
                <w:color w:val="000000"/>
                <w:sz w:val="20"/>
                <w:szCs w:val="20"/>
              </w:rPr>
            </w:pPr>
            <w:r w:rsidRPr="00CD6A49">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2F5F55B8" w14:textId="77777777" w:rsidR="00FB6E06" w:rsidRPr="00CD6A49" w:rsidRDefault="00FB6E06" w:rsidP="00FB6E06">
            <w:pPr>
              <w:jc w:val="center"/>
              <w:rPr>
                <w:rFonts w:ascii="Bookman Old Style" w:hAnsi="Bookman Old Style"/>
                <w:color w:val="000000"/>
                <w:sz w:val="20"/>
                <w:szCs w:val="20"/>
              </w:rPr>
            </w:pPr>
            <w:r w:rsidRPr="00CD6A49">
              <w:rPr>
                <w:rFonts w:ascii="Bookman Old Style" w:hAnsi="Bookman Old Style"/>
                <w:color w:val="000000"/>
                <w:sz w:val="20"/>
                <w:szCs w:val="20"/>
              </w:rPr>
              <w:t>0,000</w:t>
            </w:r>
          </w:p>
        </w:tc>
      </w:tr>
      <w:tr w:rsidR="00FB6E06" w:rsidRPr="00CD6A49" w14:paraId="543B091F" w14:textId="77777777" w:rsidTr="00A46FF8">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737112AC" w14:textId="77777777" w:rsidR="00FB6E06" w:rsidRPr="00CD6A49" w:rsidRDefault="00FB6E06" w:rsidP="00FB6E06">
            <w:pPr>
              <w:jc w:val="center"/>
              <w:rPr>
                <w:rFonts w:ascii="Calibri" w:hAnsi="Calibri"/>
                <w:color w:val="000000"/>
                <w:sz w:val="22"/>
                <w:szCs w:val="22"/>
              </w:rPr>
            </w:pPr>
            <w:r w:rsidRPr="00CD6A49">
              <w:rPr>
                <w:rFonts w:ascii="Calibri" w:hAnsi="Calibri"/>
                <w:color w:val="000000"/>
                <w:sz w:val="22"/>
                <w:szCs w:val="22"/>
              </w:rPr>
              <w:t>4</w:t>
            </w:r>
          </w:p>
        </w:tc>
        <w:tc>
          <w:tcPr>
            <w:tcW w:w="1064" w:type="pct"/>
            <w:tcBorders>
              <w:top w:val="nil"/>
              <w:left w:val="nil"/>
              <w:bottom w:val="single" w:sz="8" w:space="0" w:color="auto"/>
              <w:right w:val="single" w:sz="8" w:space="0" w:color="auto"/>
            </w:tcBorders>
            <w:shd w:val="clear" w:color="auto" w:fill="auto"/>
            <w:vAlign w:val="center"/>
            <w:hideMark/>
          </w:tcPr>
          <w:p w14:paraId="53E63F9A" w14:textId="58938022" w:rsidR="00FB6E06" w:rsidRPr="00CD6A49" w:rsidRDefault="00FB6E06" w:rsidP="00FB6E06">
            <w:pPr>
              <w:rPr>
                <w:rFonts w:ascii="Bookman Old Style" w:hAnsi="Bookman Old Style"/>
                <w:color w:val="000000"/>
                <w:sz w:val="20"/>
                <w:szCs w:val="20"/>
              </w:rPr>
            </w:pPr>
            <w:r w:rsidRPr="00F600FA">
              <w:rPr>
                <w:rFonts w:ascii="Bookman Old Style" w:hAnsi="Bookman Old Style"/>
                <w:color w:val="000000"/>
                <w:sz w:val="20"/>
                <w:szCs w:val="20"/>
              </w:rPr>
              <w:t>Liczba budynków szkolnych i</w:t>
            </w:r>
            <w:r>
              <w:rPr>
                <w:rFonts w:ascii="Bookman Old Style" w:hAnsi="Bookman Old Style"/>
                <w:color w:val="000000"/>
                <w:sz w:val="20"/>
                <w:szCs w:val="20"/>
              </w:rPr>
              <w:t> </w:t>
            </w:r>
            <w:r w:rsidRPr="00F600FA">
              <w:rPr>
                <w:rFonts w:ascii="Bookman Old Style" w:hAnsi="Bookman Old Style"/>
                <w:color w:val="000000"/>
                <w:sz w:val="20"/>
                <w:szCs w:val="20"/>
              </w:rPr>
              <w:t>przedszkolnych w 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4322DF2C" w14:textId="77777777" w:rsidR="00FB6E06" w:rsidRPr="00CD6A49" w:rsidRDefault="00FB6E06" w:rsidP="00FB6E06">
            <w:pPr>
              <w:jc w:val="center"/>
              <w:rPr>
                <w:rFonts w:ascii="Bookman Old Style" w:hAnsi="Bookman Old Style"/>
                <w:color w:val="000000"/>
                <w:sz w:val="20"/>
                <w:szCs w:val="20"/>
              </w:rPr>
            </w:pPr>
            <w:r w:rsidRPr="00CD6A49">
              <w:rPr>
                <w:rFonts w:ascii="Bookman Old Style" w:hAnsi="Bookman Old Style"/>
                <w:color w:val="000000"/>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2BD867DD" w14:textId="77777777" w:rsidR="00FB6E06" w:rsidRPr="00CD6A49" w:rsidRDefault="00FB6E06" w:rsidP="00FB6E06">
            <w:pPr>
              <w:jc w:val="center"/>
              <w:rPr>
                <w:rFonts w:ascii="Bookman Old Style" w:hAnsi="Bookman Old Style"/>
                <w:color w:val="000000"/>
                <w:sz w:val="20"/>
                <w:szCs w:val="20"/>
              </w:rPr>
            </w:pPr>
            <w:r w:rsidRPr="00CD6A49">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28154AB3" w14:textId="77777777" w:rsidR="00FB6E06" w:rsidRPr="00CD6A49" w:rsidRDefault="00FB6E06" w:rsidP="00FB6E06">
            <w:pPr>
              <w:jc w:val="center"/>
              <w:rPr>
                <w:rFonts w:ascii="Bookman Old Style" w:hAnsi="Bookman Old Style"/>
                <w:color w:val="000000"/>
                <w:sz w:val="20"/>
                <w:szCs w:val="20"/>
              </w:rPr>
            </w:pPr>
            <w:r w:rsidRPr="00CD6A49">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53DF7E75" w14:textId="77777777" w:rsidR="00FB6E06" w:rsidRPr="00CD6A49" w:rsidRDefault="00FB6E06" w:rsidP="00FB6E06">
            <w:pPr>
              <w:jc w:val="center"/>
              <w:rPr>
                <w:rFonts w:ascii="Bookman Old Style" w:hAnsi="Bookman Old Style"/>
                <w:color w:val="000000"/>
                <w:sz w:val="20"/>
                <w:szCs w:val="20"/>
              </w:rPr>
            </w:pPr>
            <w:r w:rsidRPr="00CD6A49">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400328A5" w14:textId="77777777" w:rsidR="00FB6E06" w:rsidRPr="00CD6A49" w:rsidRDefault="00FB6E06" w:rsidP="00FB6E06">
            <w:pPr>
              <w:jc w:val="center"/>
              <w:rPr>
                <w:rFonts w:ascii="Bookman Old Style" w:hAnsi="Bookman Old Style"/>
                <w:color w:val="000000"/>
                <w:sz w:val="20"/>
                <w:szCs w:val="20"/>
              </w:rPr>
            </w:pPr>
            <w:r w:rsidRPr="00CD6A49">
              <w:rPr>
                <w:rFonts w:ascii="Bookman Old Style" w:hAnsi="Bookman Old Style"/>
                <w:color w:val="000000"/>
                <w:sz w:val="20"/>
                <w:szCs w:val="20"/>
              </w:rPr>
              <w:t>0</w:t>
            </w:r>
          </w:p>
        </w:tc>
      </w:tr>
      <w:tr w:rsidR="00FB6E06" w:rsidRPr="00CD6A49" w14:paraId="7B7830DC" w14:textId="77777777" w:rsidTr="00A46FF8">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77D9D987" w14:textId="77777777" w:rsidR="00FB6E06" w:rsidRPr="00CD6A49" w:rsidRDefault="00FB6E06" w:rsidP="00FB6E06">
            <w:pPr>
              <w:jc w:val="center"/>
              <w:rPr>
                <w:rFonts w:ascii="Calibri" w:hAnsi="Calibri"/>
                <w:color w:val="000000"/>
                <w:sz w:val="22"/>
                <w:szCs w:val="22"/>
              </w:rPr>
            </w:pPr>
            <w:r w:rsidRPr="00CD6A49">
              <w:rPr>
                <w:rFonts w:ascii="Calibri" w:hAnsi="Calibri"/>
                <w:color w:val="000000"/>
                <w:sz w:val="22"/>
                <w:szCs w:val="22"/>
              </w:rPr>
              <w:t>5</w:t>
            </w:r>
          </w:p>
        </w:tc>
        <w:tc>
          <w:tcPr>
            <w:tcW w:w="1064" w:type="pct"/>
            <w:tcBorders>
              <w:top w:val="nil"/>
              <w:left w:val="nil"/>
              <w:bottom w:val="single" w:sz="8" w:space="0" w:color="auto"/>
              <w:right w:val="single" w:sz="8" w:space="0" w:color="auto"/>
            </w:tcBorders>
            <w:shd w:val="clear" w:color="auto" w:fill="auto"/>
            <w:vAlign w:val="center"/>
            <w:hideMark/>
          </w:tcPr>
          <w:p w14:paraId="7B7B0620" w14:textId="0C530DC9" w:rsidR="00FB6E06" w:rsidRPr="00CD6A49" w:rsidRDefault="00FB6E06" w:rsidP="00FB6E06">
            <w:pPr>
              <w:rPr>
                <w:rFonts w:ascii="Bookman Old Style" w:hAnsi="Bookman Old Style"/>
                <w:color w:val="000000"/>
                <w:sz w:val="20"/>
                <w:szCs w:val="20"/>
              </w:rPr>
            </w:pPr>
            <w:r w:rsidRPr="00F600FA">
              <w:rPr>
                <w:rFonts w:ascii="Bookman Old Style" w:hAnsi="Bookman Old Style"/>
                <w:color w:val="000000"/>
                <w:sz w:val="20"/>
                <w:szCs w:val="20"/>
              </w:rPr>
              <w:t>Liczba budynków służby zdrowia, opieki społecznej i</w:t>
            </w:r>
            <w:r>
              <w:rPr>
                <w:rFonts w:ascii="Bookman Old Style" w:hAnsi="Bookman Old Style"/>
                <w:color w:val="000000"/>
                <w:sz w:val="20"/>
                <w:szCs w:val="20"/>
              </w:rPr>
              <w:t> </w:t>
            </w:r>
            <w:r w:rsidRPr="00F600FA">
              <w:rPr>
                <w:rFonts w:ascii="Bookman Old Style" w:hAnsi="Bookman Old Style"/>
                <w:color w:val="000000"/>
                <w:sz w:val="20"/>
                <w:szCs w:val="20"/>
              </w:rPr>
              <w:t>socjalnej w</w:t>
            </w:r>
            <w:r>
              <w:rPr>
                <w:rFonts w:ascii="Bookman Old Style" w:hAnsi="Bookman Old Style"/>
                <w:color w:val="000000"/>
                <w:sz w:val="20"/>
                <w:szCs w:val="20"/>
              </w:rPr>
              <w:t> </w:t>
            </w:r>
            <w:r w:rsidRPr="00F600FA">
              <w:rPr>
                <w:rFonts w:ascii="Bookman Old Style" w:hAnsi="Bookman Old Style"/>
                <w:color w:val="000000"/>
                <w:sz w:val="20"/>
                <w:szCs w:val="20"/>
              </w:rPr>
              <w:t>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39A70405" w14:textId="77777777" w:rsidR="00FB6E06" w:rsidRPr="00CD6A49" w:rsidRDefault="00FB6E06" w:rsidP="00FB6E06">
            <w:pPr>
              <w:jc w:val="center"/>
              <w:rPr>
                <w:rFonts w:ascii="Bookman Old Style" w:hAnsi="Bookman Old Style"/>
                <w:color w:val="000000"/>
                <w:sz w:val="20"/>
                <w:szCs w:val="20"/>
              </w:rPr>
            </w:pPr>
            <w:r w:rsidRPr="00CD6A49">
              <w:rPr>
                <w:rFonts w:ascii="Bookman Old Style" w:hAnsi="Bookman Old Style"/>
                <w:color w:val="000000"/>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5751FA2C" w14:textId="77777777" w:rsidR="00FB6E06" w:rsidRPr="00CD6A49" w:rsidRDefault="00FB6E06" w:rsidP="00FB6E06">
            <w:pPr>
              <w:jc w:val="center"/>
              <w:rPr>
                <w:rFonts w:ascii="Bookman Old Style" w:hAnsi="Bookman Old Style"/>
                <w:color w:val="000000"/>
                <w:sz w:val="20"/>
                <w:szCs w:val="20"/>
              </w:rPr>
            </w:pPr>
            <w:r w:rsidRPr="00CD6A49">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7EF75953" w14:textId="77777777" w:rsidR="00FB6E06" w:rsidRPr="00CD6A49" w:rsidRDefault="00FB6E06" w:rsidP="00FB6E06">
            <w:pPr>
              <w:jc w:val="center"/>
              <w:rPr>
                <w:rFonts w:ascii="Bookman Old Style" w:hAnsi="Bookman Old Style"/>
                <w:color w:val="000000"/>
                <w:sz w:val="20"/>
                <w:szCs w:val="20"/>
              </w:rPr>
            </w:pPr>
            <w:r w:rsidRPr="00CD6A49">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722AC234" w14:textId="77777777" w:rsidR="00FB6E06" w:rsidRPr="00CD6A49" w:rsidRDefault="00FB6E06" w:rsidP="00FB6E06">
            <w:pPr>
              <w:jc w:val="center"/>
              <w:rPr>
                <w:rFonts w:ascii="Bookman Old Style" w:hAnsi="Bookman Old Style"/>
                <w:color w:val="000000"/>
                <w:sz w:val="20"/>
                <w:szCs w:val="20"/>
              </w:rPr>
            </w:pPr>
            <w:r w:rsidRPr="00CD6A49">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6D694B3C" w14:textId="77777777" w:rsidR="00FB6E06" w:rsidRPr="00CD6A49" w:rsidRDefault="00FB6E06" w:rsidP="00FB6E06">
            <w:pPr>
              <w:jc w:val="center"/>
              <w:rPr>
                <w:rFonts w:ascii="Bookman Old Style" w:hAnsi="Bookman Old Style"/>
                <w:color w:val="000000"/>
                <w:sz w:val="20"/>
                <w:szCs w:val="20"/>
              </w:rPr>
            </w:pPr>
            <w:r w:rsidRPr="00CD6A49">
              <w:rPr>
                <w:rFonts w:ascii="Bookman Old Style" w:hAnsi="Bookman Old Style"/>
                <w:color w:val="000000"/>
                <w:sz w:val="20"/>
                <w:szCs w:val="20"/>
              </w:rPr>
              <w:t>0</w:t>
            </w:r>
          </w:p>
        </w:tc>
      </w:tr>
    </w:tbl>
    <w:p w14:paraId="4CF74FB2" w14:textId="77777777" w:rsidR="008B475F" w:rsidRPr="00CD6A49" w:rsidRDefault="008B475F" w:rsidP="008B475F">
      <w:pPr>
        <w:rPr>
          <w:rFonts w:ascii="Bookman Old Style" w:hAnsi="Bookman Old Style"/>
        </w:rPr>
      </w:pPr>
    </w:p>
    <w:p w14:paraId="46B94F88" w14:textId="77777777" w:rsidR="008B475F" w:rsidRPr="00CD6A49" w:rsidRDefault="008B475F" w:rsidP="008B475F">
      <w:pPr>
        <w:keepNext/>
        <w:jc w:val="center"/>
        <w:rPr>
          <w:rFonts w:ascii="Bookman Old Style" w:hAnsi="Bookman Old Style"/>
        </w:rPr>
      </w:pPr>
      <w:r>
        <w:rPr>
          <w:rFonts w:ascii="Bookman Old Style" w:hAnsi="Bookman Old Style"/>
          <w:noProof/>
        </w:rPr>
        <w:lastRenderedPageBreak/>
        <w:drawing>
          <wp:inline distT="0" distB="0" distL="0" distR="0" wp14:anchorId="1869C139" wp14:editId="2C266141">
            <wp:extent cx="5297805" cy="3804285"/>
            <wp:effectExtent l="0" t="0" r="0" b="5715"/>
            <wp:docPr id="691" name="Obraz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297805" cy="3804285"/>
                    </a:xfrm>
                    <a:prstGeom prst="rect">
                      <a:avLst/>
                    </a:prstGeom>
                    <a:noFill/>
                  </pic:spPr>
                </pic:pic>
              </a:graphicData>
            </a:graphic>
          </wp:inline>
        </w:drawing>
      </w:r>
    </w:p>
    <w:p w14:paraId="4E2CF583" w14:textId="77777777" w:rsidR="008B475F" w:rsidRPr="00CD6A49" w:rsidRDefault="008B475F" w:rsidP="008B475F">
      <w:pPr>
        <w:pStyle w:val="Akapitzlist"/>
        <w:numPr>
          <w:ilvl w:val="0"/>
          <w:numId w:val="23"/>
        </w:numPr>
        <w:ind w:left="1637"/>
        <w:jc w:val="center"/>
        <w:rPr>
          <w:rFonts w:ascii="Bookman Old Style" w:hAnsi="Bookman Old Style"/>
        </w:rPr>
      </w:pPr>
      <w:r w:rsidRPr="00CD6A49">
        <w:rPr>
          <w:rFonts w:ascii="Bookman Old Style" w:hAnsi="Bookman Old Style"/>
        </w:rPr>
        <w:t>Liczba lokali mieszkalnych w danym zakresie, przekroczenie wskaźnika L</w:t>
      </w:r>
      <w:r w:rsidRPr="00CD6A49">
        <w:rPr>
          <w:rFonts w:ascii="Bookman Old Style" w:hAnsi="Bookman Old Style"/>
          <w:vertAlign w:val="subscript"/>
        </w:rPr>
        <w:t>N</w:t>
      </w:r>
    </w:p>
    <w:p w14:paraId="2DD38C04" w14:textId="77777777" w:rsidR="008B475F" w:rsidRPr="00CD6A49" w:rsidRDefault="008B475F" w:rsidP="008B475F">
      <w:pPr>
        <w:rPr>
          <w:rFonts w:ascii="Bookman Old Style" w:hAnsi="Bookman Old Style"/>
        </w:rPr>
      </w:pPr>
    </w:p>
    <w:p w14:paraId="27AF3EBC" w14:textId="77777777" w:rsidR="008B475F" w:rsidRPr="00CD6A49" w:rsidRDefault="008B475F" w:rsidP="008B475F">
      <w:pPr>
        <w:keepNext/>
        <w:jc w:val="center"/>
        <w:rPr>
          <w:rFonts w:ascii="Bookman Old Style" w:hAnsi="Bookman Old Style"/>
        </w:rPr>
      </w:pPr>
      <w:r>
        <w:rPr>
          <w:rFonts w:ascii="Bookman Old Style" w:hAnsi="Bookman Old Style"/>
          <w:noProof/>
        </w:rPr>
        <w:drawing>
          <wp:inline distT="0" distB="0" distL="0" distR="0" wp14:anchorId="576DC145" wp14:editId="289C58EC">
            <wp:extent cx="5304155" cy="3804285"/>
            <wp:effectExtent l="0" t="0" r="0" b="5715"/>
            <wp:docPr id="693" name="Obraz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304155" cy="3804285"/>
                    </a:xfrm>
                    <a:prstGeom prst="rect">
                      <a:avLst/>
                    </a:prstGeom>
                    <a:noFill/>
                  </pic:spPr>
                </pic:pic>
              </a:graphicData>
            </a:graphic>
          </wp:inline>
        </w:drawing>
      </w:r>
    </w:p>
    <w:p w14:paraId="09067E81" w14:textId="77777777" w:rsidR="008B475F" w:rsidRPr="00CD6A49" w:rsidRDefault="008B475F" w:rsidP="008B475F">
      <w:pPr>
        <w:pStyle w:val="Akapitzlist"/>
        <w:numPr>
          <w:ilvl w:val="0"/>
          <w:numId w:val="23"/>
        </w:numPr>
        <w:ind w:left="1637"/>
        <w:jc w:val="center"/>
        <w:rPr>
          <w:rFonts w:ascii="Bookman Old Style" w:hAnsi="Bookman Old Style"/>
        </w:rPr>
      </w:pPr>
      <w:r w:rsidRPr="00CD6A49">
        <w:rPr>
          <w:rFonts w:ascii="Bookman Old Style" w:hAnsi="Bookman Old Style"/>
        </w:rPr>
        <w:t>Liczba zagrożonych mieszkańców w danym zakresie, przekroczenie wskaźnika L</w:t>
      </w:r>
      <w:r w:rsidRPr="00CD6A49">
        <w:rPr>
          <w:rFonts w:ascii="Bookman Old Style" w:hAnsi="Bookman Old Style"/>
          <w:vertAlign w:val="subscript"/>
        </w:rPr>
        <w:t>N</w:t>
      </w:r>
    </w:p>
    <w:p w14:paraId="592FC3EC" w14:textId="77777777" w:rsidR="008B475F" w:rsidRPr="00C46F88" w:rsidRDefault="008B475F" w:rsidP="008B475F">
      <w:pPr>
        <w:rPr>
          <w:rFonts w:ascii="Bookman Old Style" w:hAnsi="Bookman Old Style"/>
          <w:color w:val="FF0000"/>
        </w:rPr>
      </w:pPr>
    </w:p>
    <w:p w14:paraId="187C2342" w14:textId="77777777" w:rsidR="008B475F" w:rsidRPr="00E15EB7" w:rsidRDefault="008B475F" w:rsidP="008B475F">
      <w:pPr>
        <w:pStyle w:val="Nagwek2"/>
        <w:numPr>
          <w:ilvl w:val="1"/>
          <w:numId w:val="11"/>
        </w:numPr>
        <w:tabs>
          <w:tab w:val="clear" w:pos="1002"/>
          <w:tab w:val="num" w:pos="860"/>
        </w:tabs>
        <w:ind w:left="860"/>
      </w:pPr>
      <w:bookmarkStart w:id="346" w:name="_Toc490213649"/>
      <w:r w:rsidRPr="00E15EB7">
        <w:lastRenderedPageBreak/>
        <w:t>Droga wojewódzka nr 382</w:t>
      </w:r>
      <w:bookmarkEnd w:id="346"/>
    </w:p>
    <w:p w14:paraId="6D614B61" w14:textId="77777777" w:rsidR="008B475F" w:rsidRPr="00E15EB7" w:rsidRDefault="008B475F" w:rsidP="008B475F">
      <w:pPr>
        <w:pStyle w:val="Nagwek3"/>
      </w:pPr>
      <w:bookmarkStart w:id="347" w:name="_Toc490213650"/>
      <w:r w:rsidRPr="00E15EB7">
        <w:t>Odcinek km 12+600 – km 15+700</w:t>
      </w:r>
      <w:bookmarkEnd w:id="347"/>
    </w:p>
    <w:p w14:paraId="4895AF1D" w14:textId="77777777" w:rsidR="008B475F" w:rsidRPr="00E15EB7" w:rsidRDefault="008B475F" w:rsidP="008B475F">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sidRPr="00E15EB7">
        <w:rPr>
          <w:rFonts w:ascii="Bookman Old Style" w:hAnsi="Bookman Old Style"/>
        </w:rPr>
        <w:t>Szacunkowa liczba lokali mieszkalnych oraz osób zamieszkujących te lokale, narażonych na hałas pochodzący od analizowanych odcinków drogi określany wskaźnikiem L</w:t>
      </w:r>
      <w:r w:rsidRPr="00E15EB7">
        <w:rPr>
          <w:rFonts w:ascii="Bookman Old Style" w:hAnsi="Bookman Old Style"/>
          <w:vertAlign w:val="subscript"/>
        </w:rPr>
        <w:t>DWN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8B475F" w:rsidRPr="00E15EB7" w14:paraId="6CA4029C" w14:textId="77777777" w:rsidTr="00A46FF8">
        <w:trPr>
          <w:trHeight w:val="525"/>
          <w:jc w:val="center"/>
        </w:trPr>
        <w:tc>
          <w:tcPr>
            <w:tcW w:w="1140" w:type="dxa"/>
            <w:tcBorders>
              <w:top w:val="single" w:sz="8" w:space="0" w:color="auto"/>
              <w:left w:val="single" w:sz="8" w:space="0" w:color="auto"/>
              <w:bottom w:val="nil"/>
              <w:right w:val="single" w:sz="8" w:space="0" w:color="auto"/>
            </w:tcBorders>
            <w:shd w:val="clear" w:color="auto" w:fill="auto"/>
            <w:vAlign w:val="center"/>
            <w:hideMark/>
          </w:tcPr>
          <w:p w14:paraId="316BD483" w14:textId="77777777" w:rsidR="008B475F" w:rsidRPr="00E15EB7" w:rsidRDefault="008B475F" w:rsidP="00A46FF8">
            <w:pPr>
              <w:jc w:val="center"/>
              <w:rPr>
                <w:rFonts w:ascii="Bookman Old Style" w:hAnsi="Bookman Old Style"/>
                <w:b/>
                <w:bCs/>
                <w:sz w:val="20"/>
                <w:szCs w:val="20"/>
              </w:rPr>
            </w:pPr>
            <w:r w:rsidRPr="00E15EB7">
              <w:rPr>
                <w:rFonts w:ascii="Bookman Old Style" w:hAnsi="Bookman Old Style"/>
                <w:b/>
                <w:bCs/>
                <w:sz w:val="20"/>
                <w:szCs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10C46B6D" w14:textId="77777777" w:rsidR="008B475F" w:rsidRPr="00E15EB7" w:rsidRDefault="008B475F" w:rsidP="00A46FF8">
            <w:pPr>
              <w:jc w:val="center"/>
              <w:rPr>
                <w:rFonts w:ascii="Bookman Old Style" w:hAnsi="Bookman Old Style"/>
                <w:b/>
                <w:bCs/>
                <w:sz w:val="20"/>
                <w:szCs w:val="20"/>
              </w:rPr>
            </w:pPr>
            <w:r w:rsidRPr="00E15EB7">
              <w:rPr>
                <w:rFonts w:ascii="Bookman Old Style" w:hAnsi="Bookman Old Style"/>
                <w:b/>
                <w:bCs/>
                <w:sz w:val="20"/>
                <w:szCs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5A59F329" w14:textId="77777777" w:rsidR="008B475F" w:rsidRPr="00E15EB7" w:rsidRDefault="008B475F" w:rsidP="00A46FF8">
            <w:pPr>
              <w:jc w:val="center"/>
              <w:rPr>
                <w:rFonts w:ascii="Bookman Old Style" w:hAnsi="Bookman Old Style"/>
                <w:b/>
                <w:bCs/>
                <w:sz w:val="20"/>
                <w:szCs w:val="20"/>
              </w:rPr>
            </w:pPr>
            <w:r w:rsidRPr="00E15EB7">
              <w:rPr>
                <w:rFonts w:ascii="Bookman Old Style" w:hAnsi="Bookman Old Style"/>
                <w:b/>
                <w:bCs/>
                <w:sz w:val="20"/>
                <w:szCs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47D25F6F" w14:textId="77777777" w:rsidR="008B475F" w:rsidRPr="00E15EB7" w:rsidRDefault="008B475F" w:rsidP="00A46FF8">
            <w:pPr>
              <w:jc w:val="center"/>
              <w:rPr>
                <w:rFonts w:ascii="Bookman Old Style" w:hAnsi="Bookman Old Style"/>
                <w:b/>
                <w:bCs/>
                <w:sz w:val="20"/>
                <w:szCs w:val="20"/>
              </w:rPr>
            </w:pPr>
            <w:r w:rsidRPr="00E15EB7">
              <w:rPr>
                <w:rFonts w:ascii="Bookman Old Style" w:hAnsi="Bookman Old Style"/>
                <w:b/>
                <w:bCs/>
                <w:sz w:val="20"/>
                <w:szCs w:val="20"/>
              </w:rPr>
              <w:t>Liczba lokali narażonych</w:t>
            </w:r>
          </w:p>
        </w:tc>
      </w:tr>
      <w:tr w:rsidR="008B475F" w:rsidRPr="00E15EB7" w14:paraId="69C4769F" w14:textId="77777777" w:rsidTr="00A46FF8">
        <w:trPr>
          <w:trHeight w:val="52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6B04F9FA" w14:textId="77777777" w:rsidR="008B475F" w:rsidRPr="00E15EB7" w:rsidRDefault="008B475F" w:rsidP="00A46FF8">
            <w:pPr>
              <w:jc w:val="center"/>
              <w:rPr>
                <w:rFonts w:ascii="Bookman Old Style" w:hAnsi="Bookman Old Style"/>
                <w:b/>
                <w:bCs/>
                <w:sz w:val="20"/>
                <w:szCs w:val="20"/>
              </w:rPr>
            </w:pPr>
            <w:r w:rsidRPr="00E15EB7">
              <w:rPr>
                <w:rFonts w:ascii="Bookman Old Style" w:hAnsi="Bookman Old Style"/>
                <w:b/>
                <w:bCs/>
                <w:sz w:val="20"/>
                <w:szCs w:val="20"/>
              </w:rPr>
              <w:t> </w:t>
            </w:r>
          </w:p>
        </w:tc>
        <w:tc>
          <w:tcPr>
            <w:tcW w:w="2340" w:type="dxa"/>
            <w:tcBorders>
              <w:top w:val="nil"/>
              <w:left w:val="nil"/>
              <w:bottom w:val="single" w:sz="8" w:space="0" w:color="auto"/>
              <w:right w:val="single" w:sz="8" w:space="0" w:color="auto"/>
            </w:tcBorders>
            <w:shd w:val="clear" w:color="auto" w:fill="auto"/>
            <w:vAlign w:val="center"/>
            <w:hideMark/>
          </w:tcPr>
          <w:p w14:paraId="38F6EDD2" w14:textId="77777777" w:rsidR="008B475F" w:rsidRPr="00E15EB7" w:rsidRDefault="008B475F" w:rsidP="00A46FF8">
            <w:pPr>
              <w:jc w:val="center"/>
              <w:rPr>
                <w:rFonts w:ascii="Bookman Old Style" w:hAnsi="Bookman Old Style"/>
                <w:b/>
                <w:bCs/>
                <w:sz w:val="20"/>
                <w:szCs w:val="20"/>
              </w:rPr>
            </w:pPr>
            <w:r w:rsidRPr="00E15EB7">
              <w:rPr>
                <w:rFonts w:ascii="Bookman Old Style" w:hAnsi="Bookman Old Style"/>
                <w:b/>
                <w:bCs/>
                <w:sz w:val="20"/>
                <w:szCs w:val="20"/>
              </w:rPr>
              <w:t>[dB]</w:t>
            </w:r>
          </w:p>
        </w:tc>
        <w:tc>
          <w:tcPr>
            <w:tcW w:w="1660" w:type="dxa"/>
            <w:tcBorders>
              <w:top w:val="nil"/>
              <w:left w:val="nil"/>
              <w:bottom w:val="single" w:sz="8" w:space="0" w:color="auto"/>
              <w:right w:val="single" w:sz="8" w:space="0" w:color="auto"/>
            </w:tcBorders>
            <w:shd w:val="clear" w:color="auto" w:fill="auto"/>
            <w:vAlign w:val="center"/>
            <w:hideMark/>
          </w:tcPr>
          <w:p w14:paraId="740E70D2" w14:textId="77777777" w:rsidR="008B475F" w:rsidRPr="00E15EB7" w:rsidRDefault="008B475F" w:rsidP="00A46FF8">
            <w:pPr>
              <w:jc w:val="center"/>
              <w:rPr>
                <w:rFonts w:ascii="Bookman Old Style" w:hAnsi="Bookman Old Style"/>
                <w:b/>
                <w:bCs/>
                <w:sz w:val="20"/>
                <w:szCs w:val="20"/>
              </w:rPr>
            </w:pPr>
            <w:r w:rsidRPr="00E15EB7">
              <w:rPr>
                <w:rFonts w:ascii="Bookman Old Style" w:hAnsi="Bookman Old Style"/>
                <w:b/>
                <w:bCs/>
                <w:sz w:val="20"/>
                <w:szCs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690B18D4" w14:textId="77777777" w:rsidR="008B475F" w:rsidRPr="00E15EB7" w:rsidRDefault="008B475F" w:rsidP="00A46FF8">
            <w:pPr>
              <w:jc w:val="center"/>
              <w:rPr>
                <w:rFonts w:ascii="Bookman Old Style" w:hAnsi="Bookman Old Style"/>
                <w:b/>
                <w:bCs/>
                <w:sz w:val="20"/>
                <w:szCs w:val="20"/>
              </w:rPr>
            </w:pPr>
            <w:r w:rsidRPr="00E15EB7">
              <w:rPr>
                <w:rFonts w:ascii="Bookman Old Style" w:hAnsi="Bookman Old Style"/>
                <w:b/>
                <w:bCs/>
                <w:sz w:val="20"/>
                <w:szCs w:val="20"/>
              </w:rPr>
              <w:t>z dokładnością do 100</w:t>
            </w:r>
          </w:p>
        </w:tc>
      </w:tr>
      <w:tr w:rsidR="008B475F" w:rsidRPr="00E15EB7" w14:paraId="05220216" w14:textId="77777777" w:rsidTr="00A46FF8">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3107AA66" w14:textId="77777777" w:rsidR="008B475F" w:rsidRPr="00E15EB7" w:rsidRDefault="008B475F" w:rsidP="00A46FF8">
            <w:pPr>
              <w:jc w:val="center"/>
              <w:rPr>
                <w:rFonts w:ascii="Bookman Old Style" w:hAnsi="Bookman Old Style"/>
                <w:sz w:val="20"/>
                <w:szCs w:val="18"/>
              </w:rPr>
            </w:pPr>
            <w:r w:rsidRPr="00E15EB7">
              <w:rPr>
                <w:rFonts w:ascii="Bookman Old Style" w:hAnsi="Bookman Old Style"/>
                <w:sz w:val="20"/>
                <w:szCs w:val="18"/>
              </w:rPr>
              <w:t>1</w:t>
            </w:r>
          </w:p>
        </w:tc>
        <w:tc>
          <w:tcPr>
            <w:tcW w:w="2340" w:type="dxa"/>
            <w:tcBorders>
              <w:top w:val="nil"/>
              <w:left w:val="nil"/>
              <w:bottom w:val="double" w:sz="6" w:space="0" w:color="auto"/>
              <w:right w:val="single" w:sz="8" w:space="0" w:color="auto"/>
            </w:tcBorders>
            <w:shd w:val="clear" w:color="auto" w:fill="auto"/>
            <w:vAlign w:val="center"/>
            <w:hideMark/>
          </w:tcPr>
          <w:p w14:paraId="0E20CF78" w14:textId="77777777" w:rsidR="008B475F" w:rsidRPr="00E15EB7" w:rsidRDefault="008B475F" w:rsidP="00A46FF8">
            <w:pPr>
              <w:jc w:val="center"/>
              <w:rPr>
                <w:rFonts w:ascii="Bookman Old Style" w:hAnsi="Bookman Old Style"/>
                <w:sz w:val="20"/>
                <w:szCs w:val="18"/>
              </w:rPr>
            </w:pPr>
            <w:r w:rsidRPr="00E15EB7">
              <w:rPr>
                <w:rFonts w:ascii="Bookman Old Style" w:hAnsi="Bookman Old Style"/>
                <w:sz w:val="20"/>
                <w:szCs w:val="18"/>
              </w:rPr>
              <w:t>2</w:t>
            </w:r>
          </w:p>
        </w:tc>
        <w:tc>
          <w:tcPr>
            <w:tcW w:w="1660" w:type="dxa"/>
            <w:tcBorders>
              <w:top w:val="nil"/>
              <w:left w:val="nil"/>
              <w:bottom w:val="double" w:sz="6" w:space="0" w:color="auto"/>
              <w:right w:val="single" w:sz="8" w:space="0" w:color="auto"/>
            </w:tcBorders>
            <w:shd w:val="clear" w:color="auto" w:fill="auto"/>
            <w:vAlign w:val="center"/>
            <w:hideMark/>
          </w:tcPr>
          <w:p w14:paraId="1BC3DBDA" w14:textId="77777777" w:rsidR="008B475F" w:rsidRPr="00E15EB7" w:rsidRDefault="008B475F" w:rsidP="00A46FF8">
            <w:pPr>
              <w:jc w:val="center"/>
              <w:rPr>
                <w:rFonts w:ascii="Bookman Old Style" w:hAnsi="Bookman Old Style"/>
                <w:sz w:val="20"/>
                <w:szCs w:val="18"/>
              </w:rPr>
            </w:pPr>
            <w:r w:rsidRPr="00E15EB7">
              <w:rPr>
                <w:rFonts w:ascii="Bookman Old Style" w:hAnsi="Bookman Old Style"/>
                <w:sz w:val="20"/>
                <w:szCs w:val="18"/>
              </w:rPr>
              <w:t>3</w:t>
            </w:r>
          </w:p>
        </w:tc>
        <w:tc>
          <w:tcPr>
            <w:tcW w:w="1660" w:type="dxa"/>
            <w:tcBorders>
              <w:top w:val="nil"/>
              <w:left w:val="nil"/>
              <w:bottom w:val="double" w:sz="6" w:space="0" w:color="auto"/>
              <w:right w:val="single" w:sz="8" w:space="0" w:color="auto"/>
            </w:tcBorders>
            <w:shd w:val="clear" w:color="auto" w:fill="auto"/>
            <w:vAlign w:val="center"/>
            <w:hideMark/>
          </w:tcPr>
          <w:p w14:paraId="43D608F2" w14:textId="77777777" w:rsidR="008B475F" w:rsidRPr="00E15EB7" w:rsidRDefault="008B475F" w:rsidP="00A46FF8">
            <w:pPr>
              <w:jc w:val="center"/>
              <w:rPr>
                <w:rFonts w:ascii="Bookman Old Style" w:hAnsi="Bookman Old Style"/>
                <w:sz w:val="20"/>
                <w:szCs w:val="18"/>
              </w:rPr>
            </w:pPr>
            <w:r w:rsidRPr="00E15EB7">
              <w:rPr>
                <w:rFonts w:ascii="Bookman Old Style" w:hAnsi="Bookman Old Style"/>
                <w:sz w:val="20"/>
                <w:szCs w:val="18"/>
              </w:rPr>
              <w:t>4</w:t>
            </w:r>
          </w:p>
        </w:tc>
      </w:tr>
      <w:tr w:rsidR="008B475F" w:rsidRPr="00E15EB7" w14:paraId="28B31623" w14:textId="77777777" w:rsidTr="00A46FF8">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04B6B520" w14:textId="77777777" w:rsidR="008B475F" w:rsidRPr="00E15EB7" w:rsidRDefault="008B475F" w:rsidP="00A46FF8">
            <w:pPr>
              <w:jc w:val="center"/>
              <w:rPr>
                <w:rFonts w:ascii="Bookman Old Style" w:hAnsi="Bookman Old Style"/>
                <w:sz w:val="20"/>
                <w:szCs w:val="20"/>
              </w:rPr>
            </w:pPr>
            <w:r w:rsidRPr="00E15EB7">
              <w:rPr>
                <w:rFonts w:ascii="Bookman Old Style" w:hAnsi="Bookman Old Style"/>
                <w:sz w:val="20"/>
                <w:szCs w:val="20"/>
              </w:rPr>
              <w:t>1</w:t>
            </w:r>
          </w:p>
        </w:tc>
        <w:tc>
          <w:tcPr>
            <w:tcW w:w="2340" w:type="dxa"/>
            <w:tcBorders>
              <w:top w:val="nil"/>
              <w:left w:val="nil"/>
              <w:bottom w:val="single" w:sz="8" w:space="0" w:color="auto"/>
              <w:right w:val="single" w:sz="8" w:space="0" w:color="auto"/>
            </w:tcBorders>
            <w:shd w:val="clear" w:color="auto" w:fill="auto"/>
            <w:vAlign w:val="center"/>
            <w:hideMark/>
          </w:tcPr>
          <w:p w14:paraId="704F49C4" w14:textId="77777777" w:rsidR="008B475F" w:rsidRPr="00E15EB7" w:rsidRDefault="008B475F" w:rsidP="00A46FF8">
            <w:pPr>
              <w:jc w:val="center"/>
              <w:rPr>
                <w:rFonts w:ascii="Bookman Old Style" w:hAnsi="Bookman Old Style"/>
                <w:sz w:val="20"/>
                <w:szCs w:val="20"/>
              </w:rPr>
            </w:pPr>
            <w:r w:rsidRPr="00E15EB7">
              <w:rPr>
                <w:rFonts w:ascii="Bookman Old Style" w:hAnsi="Bookman Old Style"/>
                <w:sz w:val="20"/>
                <w:szCs w:val="20"/>
              </w:rPr>
              <w:t>50-55 dB</w:t>
            </w:r>
          </w:p>
        </w:tc>
        <w:tc>
          <w:tcPr>
            <w:tcW w:w="1660" w:type="dxa"/>
            <w:tcBorders>
              <w:top w:val="nil"/>
              <w:left w:val="nil"/>
              <w:bottom w:val="single" w:sz="8" w:space="0" w:color="auto"/>
              <w:right w:val="single" w:sz="8" w:space="0" w:color="auto"/>
            </w:tcBorders>
            <w:shd w:val="clear" w:color="auto" w:fill="auto"/>
            <w:vAlign w:val="center"/>
            <w:hideMark/>
          </w:tcPr>
          <w:p w14:paraId="2CCDC670" w14:textId="77777777" w:rsidR="008B475F" w:rsidRPr="00E15EB7" w:rsidRDefault="008B475F" w:rsidP="00A46FF8">
            <w:pPr>
              <w:jc w:val="center"/>
              <w:rPr>
                <w:rFonts w:ascii="Bookman Old Style" w:hAnsi="Bookman Old Style"/>
                <w:sz w:val="20"/>
              </w:rPr>
            </w:pPr>
            <w:r>
              <w:rPr>
                <w:rFonts w:ascii="Bookman Old Style" w:hAnsi="Bookman Old Style"/>
                <w:color w:val="000000"/>
                <w:sz w:val="20"/>
                <w:szCs w:val="20"/>
              </w:rPr>
              <w:t>100</w:t>
            </w:r>
          </w:p>
        </w:tc>
        <w:tc>
          <w:tcPr>
            <w:tcW w:w="1660" w:type="dxa"/>
            <w:tcBorders>
              <w:top w:val="nil"/>
              <w:left w:val="nil"/>
              <w:bottom w:val="single" w:sz="8" w:space="0" w:color="auto"/>
              <w:right w:val="single" w:sz="8" w:space="0" w:color="auto"/>
            </w:tcBorders>
            <w:shd w:val="clear" w:color="auto" w:fill="auto"/>
            <w:vAlign w:val="center"/>
            <w:hideMark/>
          </w:tcPr>
          <w:p w14:paraId="6D426F42" w14:textId="77777777" w:rsidR="008B475F" w:rsidRPr="00E15EB7" w:rsidRDefault="008B475F" w:rsidP="00A46FF8">
            <w:pPr>
              <w:jc w:val="center"/>
              <w:rPr>
                <w:rFonts w:ascii="Bookman Old Style" w:hAnsi="Bookman Old Style"/>
                <w:sz w:val="20"/>
              </w:rPr>
            </w:pPr>
            <w:r>
              <w:rPr>
                <w:rFonts w:ascii="Bookman Old Style" w:hAnsi="Bookman Old Style"/>
                <w:color w:val="000000"/>
                <w:sz w:val="20"/>
                <w:szCs w:val="20"/>
              </w:rPr>
              <w:t>0</w:t>
            </w:r>
          </w:p>
        </w:tc>
      </w:tr>
      <w:tr w:rsidR="008B475F" w:rsidRPr="00E15EB7" w14:paraId="08B51386"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79650A90" w14:textId="77777777" w:rsidR="008B475F" w:rsidRPr="00E15EB7" w:rsidRDefault="008B475F" w:rsidP="00A46FF8">
            <w:pPr>
              <w:jc w:val="center"/>
              <w:rPr>
                <w:rFonts w:ascii="Bookman Old Style" w:hAnsi="Bookman Old Style"/>
                <w:sz w:val="20"/>
                <w:szCs w:val="20"/>
              </w:rPr>
            </w:pPr>
            <w:r w:rsidRPr="00E15EB7">
              <w:rPr>
                <w:rFonts w:ascii="Bookman Old Style" w:hAnsi="Bookman Old Style"/>
                <w:sz w:val="20"/>
                <w:szCs w:val="20"/>
              </w:rPr>
              <w:t>2</w:t>
            </w:r>
          </w:p>
        </w:tc>
        <w:tc>
          <w:tcPr>
            <w:tcW w:w="2340" w:type="dxa"/>
            <w:tcBorders>
              <w:top w:val="nil"/>
              <w:left w:val="nil"/>
              <w:bottom w:val="single" w:sz="8" w:space="0" w:color="auto"/>
              <w:right w:val="single" w:sz="8" w:space="0" w:color="auto"/>
            </w:tcBorders>
            <w:shd w:val="clear" w:color="auto" w:fill="auto"/>
            <w:vAlign w:val="center"/>
            <w:hideMark/>
          </w:tcPr>
          <w:p w14:paraId="34532BF3" w14:textId="77777777" w:rsidR="008B475F" w:rsidRPr="00E15EB7" w:rsidRDefault="008B475F" w:rsidP="00A46FF8">
            <w:pPr>
              <w:jc w:val="center"/>
              <w:rPr>
                <w:rFonts w:ascii="Bookman Old Style" w:hAnsi="Bookman Old Style"/>
                <w:sz w:val="20"/>
                <w:szCs w:val="20"/>
              </w:rPr>
            </w:pPr>
            <w:r w:rsidRPr="00E15EB7">
              <w:rPr>
                <w:rFonts w:ascii="Bookman Old Style" w:hAnsi="Bookman Old Style"/>
                <w:sz w:val="20"/>
                <w:szCs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75C9EA02" w14:textId="77777777" w:rsidR="008B475F" w:rsidRPr="00E15EB7" w:rsidRDefault="008B475F" w:rsidP="00A46FF8">
            <w:pPr>
              <w:jc w:val="center"/>
              <w:rPr>
                <w:rFonts w:ascii="Bookman Old Style" w:hAnsi="Bookman Old Style"/>
                <w:sz w:val="20"/>
              </w:rPr>
            </w:pPr>
            <w:r>
              <w:rPr>
                <w:rFonts w:ascii="Bookman Old Style" w:hAnsi="Bookman Old Style"/>
                <w:color w:val="000000"/>
                <w:sz w:val="20"/>
                <w:szCs w:val="20"/>
              </w:rPr>
              <w:t>200</w:t>
            </w:r>
          </w:p>
        </w:tc>
        <w:tc>
          <w:tcPr>
            <w:tcW w:w="1660" w:type="dxa"/>
            <w:tcBorders>
              <w:top w:val="nil"/>
              <w:left w:val="nil"/>
              <w:bottom w:val="single" w:sz="8" w:space="0" w:color="auto"/>
              <w:right w:val="single" w:sz="8" w:space="0" w:color="auto"/>
            </w:tcBorders>
            <w:shd w:val="clear" w:color="auto" w:fill="auto"/>
            <w:vAlign w:val="center"/>
            <w:hideMark/>
          </w:tcPr>
          <w:p w14:paraId="5E233BAC" w14:textId="77777777" w:rsidR="008B475F" w:rsidRPr="00E15EB7" w:rsidRDefault="008B475F" w:rsidP="00A46FF8">
            <w:pPr>
              <w:jc w:val="center"/>
              <w:rPr>
                <w:rFonts w:ascii="Bookman Old Style" w:hAnsi="Bookman Old Style"/>
                <w:sz w:val="20"/>
              </w:rPr>
            </w:pPr>
            <w:r>
              <w:rPr>
                <w:rFonts w:ascii="Bookman Old Style" w:hAnsi="Bookman Old Style"/>
                <w:color w:val="000000"/>
                <w:sz w:val="20"/>
                <w:szCs w:val="20"/>
              </w:rPr>
              <w:t>100</w:t>
            </w:r>
          </w:p>
        </w:tc>
      </w:tr>
      <w:tr w:rsidR="008B475F" w:rsidRPr="00E15EB7" w14:paraId="3804BB9B"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25BAAD95" w14:textId="77777777" w:rsidR="008B475F" w:rsidRPr="00E15EB7" w:rsidRDefault="008B475F" w:rsidP="00A46FF8">
            <w:pPr>
              <w:jc w:val="center"/>
              <w:rPr>
                <w:rFonts w:ascii="Bookman Old Style" w:hAnsi="Bookman Old Style"/>
                <w:sz w:val="20"/>
                <w:szCs w:val="20"/>
              </w:rPr>
            </w:pPr>
            <w:r w:rsidRPr="00E15EB7">
              <w:rPr>
                <w:rFonts w:ascii="Bookman Old Style" w:hAnsi="Bookman Old Style"/>
                <w:sz w:val="20"/>
                <w:szCs w:val="20"/>
              </w:rPr>
              <w:t>3</w:t>
            </w:r>
          </w:p>
        </w:tc>
        <w:tc>
          <w:tcPr>
            <w:tcW w:w="2340" w:type="dxa"/>
            <w:tcBorders>
              <w:top w:val="nil"/>
              <w:left w:val="nil"/>
              <w:bottom w:val="single" w:sz="8" w:space="0" w:color="auto"/>
              <w:right w:val="single" w:sz="8" w:space="0" w:color="auto"/>
            </w:tcBorders>
            <w:shd w:val="clear" w:color="auto" w:fill="auto"/>
            <w:vAlign w:val="center"/>
            <w:hideMark/>
          </w:tcPr>
          <w:p w14:paraId="05A205EC" w14:textId="77777777" w:rsidR="008B475F" w:rsidRPr="00E15EB7" w:rsidRDefault="008B475F" w:rsidP="00A46FF8">
            <w:pPr>
              <w:jc w:val="center"/>
              <w:rPr>
                <w:rFonts w:ascii="Bookman Old Style" w:hAnsi="Bookman Old Style"/>
                <w:sz w:val="20"/>
                <w:szCs w:val="20"/>
              </w:rPr>
            </w:pPr>
            <w:r w:rsidRPr="00E15EB7">
              <w:rPr>
                <w:rFonts w:ascii="Bookman Old Style" w:hAnsi="Bookman Old Style"/>
                <w:sz w:val="20"/>
                <w:szCs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33C9EB94" w14:textId="77777777" w:rsidR="008B475F" w:rsidRPr="00E15EB7" w:rsidRDefault="008B475F" w:rsidP="00A46FF8">
            <w:pPr>
              <w:jc w:val="center"/>
              <w:rPr>
                <w:rFonts w:ascii="Bookman Old Style" w:hAnsi="Bookman Old Style"/>
                <w:sz w:val="20"/>
              </w:rPr>
            </w:pPr>
            <w:r>
              <w:rPr>
                <w:rFonts w:ascii="Bookman Old Style" w:hAnsi="Bookman Old Style"/>
                <w:color w:val="000000"/>
                <w:sz w:val="20"/>
                <w:szCs w:val="20"/>
              </w:rPr>
              <w:t>300</w:t>
            </w:r>
          </w:p>
        </w:tc>
        <w:tc>
          <w:tcPr>
            <w:tcW w:w="1660" w:type="dxa"/>
            <w:tcBorders>
              <w:top w:val="nil"/>
              <w:left w:val="nil"/>
              <w:bottom w:val="single" w:sz="8" w:space="0" w:color="auto"/>
              <w:right w:val="single" w:sz="8" w:space="0" w:color="auto"/>
            </w:tcBorders>
            <w:shd w:val="clear" w:color="auto" w:fill="auto"/>
            <w:vAlign w:val="center"/>
            <w:hideMark/>
          </w:tcPr>
          <w:p w14:paraId="645F531F" w14:textId="77777777" w:rsidR="008B475F" w:rsidRPr="00E15EB7" w:rsidRDefault="008B475F" w:rsidP="00A46FF8">
            <w:pPr>
              <w:jc w:val="center"/>
              <w:rPr>
                <w:rFonts w:ascii="Bookman Old Style" w:hAnsi="Bookman Old Style"/>
                <w:sz w:val="20"/>
              </w:rPr>
            </w:pPr>
            <w:r>
              <w:rPr>
                <w:rFonts w:ascii="Bookman Old Style" w:hAnsi="Bookman Old Style"/>
                <w:color w:val="000000"/>
                <w:sz w:val="20"/>
                <w:szCs w:val="20"/>
              </w:rPr>
              <w:t>100</w:t>
            </w:r>
          </w:p>
        </w:tc>
      </w:tr>
      <w:tr w:rsidR="008B475F" w:rsidRPr="00E15EB7" w14:paraId="4DF5D539"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289E0001" w14:textId="77777777" w:rsidR="008B475F" w:rsidRPr="00E15EB7" w:rsidRDefault="008B475F" w:rsidP="00A46FF8">
            <w:pPr>
              <w:jc w:val="center"/>
              <w:rPr>
                <w:rFonts w:ascii="Bookman Old Style" w:hAnsi="Bookman Old Style"/>
                <w:sz w:val="20"/>
                <w:szCs w:val="20"/>
              </w:rPr>
            </w:pPr>
            <w:r w:rsidRPr="00E15EB7">
              <w:rPr>
                <w:rFonts w:ascii="Bookman Old Style" w:hAnsi="Bookman Old Style"/>
                <w:sz w:val="20"/>
                <w:szCs w:val="20"/>
              </w:rPr>
              <w:t>4</w:t>
            </w:r>
          </w:p>
        </w:tc>
        <w:tc>
          <w:tcPr>
            <w:tcW w:w="2340" w:type="dxa"/>
            <w:tcBorders>
              <w:top w:val="nil"/>
              <w:left w:val="nil"/>
              <w:bottom w:val="single" w:sz="8" w:space="0" w:color="auto"/>
              <w:right w:val="single" w:sz="8" w:space="0" w:color="auto"/>
            </w:tcBorders>
            <w:shd w:val="clear" w:color="auto" w:fill="auto"/>
            <w:vAlign w:val="center"/>
            <w:hideMark/>
          </w:tcPr>
          <w:p w14:paraId="5072DFE8" w14:textId="77777777" w:rsidR="008B475F" w:rsidRPr="00E15EB7" w:rsidRDefault="008B475F" w:rsidP="00A46FF8">
            <w:pPr>
              <w:jc w:val="center"/>
              <w:rPr>
                <w:rFonts w:ascii="Bookman Old Style" w:hAnsi="Bookman Old Style"/>
                <w:sz w:val="20"/>
                <w:szCs w:val="20"/>
              </w:rPr>
            </w:pPr>
            <w:r w:rsidRPr="00E15EB7">
              <w:rPr>
                <w:rFonts w:ascii="Bookman Old Style" w:hAnsi="Bookman Old Style"/>
                <w:sz w:val="20"/>
                <w:szCs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6204B44D" w14:textId="77777777" w:rsidR="008B475F" w:rsidRPr="00E15EB7"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6985D2D3" w14:textId="77777777" w:rsidR="008B475F" w:rsidRPr="00E15EB7" w:rsidRDefault="008B475F" w:rsidP="00A46FF8">
            <w:pPr>
              <w:jc w:val="center"/>
              <w:rPr>
                <w:rFonts w:ascii="Bookman Old Style" w:hAnsi="Bookman Old Style"/>
                <w:sz w:val="20"/>
              </w:rPr>
            </w:pPr>
            <w:r>
              <w:rPr>
                <w:rFonts w:ascii="Bookman Old Style" w:hAnsi="Bookman Old Style"/>
                <w:color w:val="000000"/>
                <w:sz w:val="20"/>
                <w:szCs w:val="20"/>
              </w:rPr>
              <w:t>0</w:t>
            </w:r>
          </w:p>
        </w:tc>
      </w:tr>
      <w:tr w:rsidR="008B475F" w:rsidRPr="00E15EB7" w14:paraId="567D4C27"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6B01CD1D" w14:textId="77777777" w:rsidR="008B475F" w:rsidRPr="00E15EB7" w:rsidRDefault="008B475F" w:rsidP="00A46FF8">
            <w:pPr>
              <w:jc w:val="center"/>
              <w:rPr>
                <w:rFonts w:ascii="Bookman Old Style" w:hAnsi="Bookman Old Style"/>
                <w:sz w:val="20"/>
                <w:szCs w:val="20"/>
              </w:rPr>
            </w:pPr>
            <w:r w:rsidRPr="00E15EB7">
              <w:rPr>
                <w:rFonts w:ascii="Bookman Old Style" w:hAnsi="Bookman Old Style"/>
                <w:sz w:val="20"/>
                <w:szCs w:val="20"/>
              </w:rPr>
              <w:t>5</w:t>
            </w:r>
          </w:p>
        </w:tc>
        <w:tc>
          <w:tcPr>
            <w:tcW w:w="2340" w:type="dxa"/>
            <w:tcBorders>
              <w:top w:val="nil"/>
              <w:left w:val="nil"/>
              <w:bottom w:val="single" w:sz="8" w:space="0" w:color="auto"/>
              <w:right w:val="single" w:sz="8" w:space="0" w:color="auto"/>
            </w:tcBorders>
            <w:shd w:val="clear" w:color="auto" w:fill="auto"/>
            <w:vAlign w:val="center"/>
            <w:hideMark/>
          </w:tcPr>
          <w:p w14:paraId="3F26B078" w14:textId="77777777" w:rsidR="008B475F" w:rsidRPr="00E15EB7" w:rsidRDefault="008B475F" w:rsidP="00A46FF8">
            <w:pPr>
              <w:jc w:val="center"/>
              <w:rPr>
                <w:rFonts w:ascii="Bookman Old Style" w:hAnsi="Bookman Old Style"/>
                <w:sz w:val="20"/>
                <w:szCs w:val="20"/>
              </w:rPr>
            </w:pPr>
            <w:r w:rsidRPr="00E15EB7">
              <w:rPr>
                <w:rFonts w:ascii="Bookman Old Style" w:hAnsi="Bookman Old Style"/>
                <w:sz w:val="20"/>
                <w:szCs w:val="20"/>
              </w:rPr>
              <w:t>&gt; 70 dB</w:t>
            </w:r>
          </w:p>
        </w:tc>
        <w:tc>
          <w:tcPr>
            <w:tcW w:w="1660" w:type="dxa"/>
            <w:tcBorders>
              <w:top w:val="nil"/>
              <w:left w:val="nil"/>
              <w:bottom w:val="single" w:sz="8" w:space="0" w:color="auto"/>
              <w:right w:val="single" w:sz="8" w:space="0" w:color="auto"/>
            </w:tcBorders>
            <w:shd w:val="clear" w:color="auto" w:fill="auto"/>
            <w:vAlign w:val="center"/>
            <w:hideMark/>
          </w:tcPr>
          <w:p w14:paraId="4A4CCAD4" w14:textId="77777777" w:rsidR="008B475F" w:rsidRPr="00E15EB7"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7F0DFBAE" w14:textId="77777777" w:rsidR="008B475F" w:rsidRPr="00E15EB7" w:rsidRDefault="008B475F" w:rsidP="00A46FF8">
            <w:pPr>
              <w:jc w:val="center"/>
              <w:rPr>
                <w:rFonts w:ascii="Bookman Old Style" w:hAnsi="Bookman Old Style"/>
                <w:sz w:val="20"/>
              </w:rPr>
            </w:pPr>
            <w:r>
              <w:rPr>
                <w:rFonts w:ascii="Bookman Old Style" w:hAnsi="Bookman Old Style"/>
                <w:color w:val="000000"/>
                <w:sz w:val="20"/>
                <w:szCs w:val="20"/>
              </w:rPr>
              <w:t>0</w:t>
            </w:r>
          </w:p>
        </w:tc>
      </w:tr>
    </w:tbl>
    <w:p w14:paraId="1FDF5D72" w14:textId="77777777" w:rsidR="008B475F" w:rsidRPr="00E15EB7" w:rsidRDefault="008B475F" w:rsidP="008B475F">
      <w:pPr>
        <w:rPr>
          <w:rFonts w:ascii="Bookman Old Style" w:hAnsi="Bookman Old Style" w:cs="Arial"/>
        </w:rPr>
      </w:pPr>
    </w:p>
    <w:p w14:paraId="571099C2" w14:textId="77777777" w:rsidR="008B475F" w:rsidRPr="00E15EB7" w:rsidRDefault="008B475F" w:rsidP="008B475F">
      <w:pPr>
        <w:keepNext/>
        <w:jc w:val="center"/>
        <w:rPr>
          <w:rFonts w:ascii="Bookman Old Style" w:hAnsi="Bookman Old Style"/>
        </w:rPr>
      </w:pPr>
      <w:r>
        <w:rPr>
          <w:rFonts w:ascii="Bookman Old Style" w:hAnsi="Bookman Old Style"/>
          <w:noProof/>
        </w:rPr>
        <w:drawing>
          <wp:inline distT="0" distB="0" distL="0" distR="0" wp14:anchorId="110C1BF2" wp14:editId="1898CDF6">
            <wp:extent cx="5304155" cy="3846830"/>
            <wp:effectExtent l="0" t="0" r="0" b="1270"/>
            <wp:docPr id="695" name="Obraz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304155" cy="3846830"/>
                    </a:xfrm>
                    <a:prstGeom prst="rect">
                      <a:avLst/>
                    </a:prstGeom>
                    <a:noFill/>
                  </pic:spPr>
                </pic:pic>
              </a:graphicData>
            </a:graphic>
          </wp:inline>
        </w:drawing>
      </w:r>
    </w:p>
    <w:p w14:paraId="32E77BEC" w14:textId="77777777" w:rsidR="008B475F" w:rsidRPr="00E15EB7" w:rsidRDefault="008B475F" w:rsidP="008B475F">
      <w:pPr>
        <w:pStyle w:val="Akapitzlist"/>
        <w:numPr>
          <w:ilvl w:val="0"/>
          <w:numId w:val="23"/>
        </w:numPr>
        <w:ind w:left="1637"/>
        <w:jc w:val="center"/>
        <w:rPr>
          <w:rFonts w:ascii="Bookman Old Style" w:hAnsi="Bookman Old Style"/>
        </w:rPr>
      </w:pPr>
      <w:r w:rsidRPr="00E15EB7">
        <w:rPr>
          <w:rFonts w:ascii="Bookman Old Style" w:hAnsi="Bookman Old Style"/>
        </w:rPr>
        <w:t>Liczba osób narażonych na hałas drogowy, wskaźnik L</w:t>
      </w:r>
      <w:r w:rsidRPr="00E15EB7">
        <w:rPr>
          <w:rFonts w:ascii="Bookman Old Style" w:hAnsi="Bookman Old Style"/>
          <w:vertAlign w:val="subscript"/>
        </w:rPr>
        <w:t>DWN</w:t>
      </w:r>
    </w:p>
    <w:p w14:paraId="7589DB68" w14:textId="77777777" w:rsidR="008B475F" w:rsidRDefault="008B475F" w:rsidP="008B475F">
      <w:pPr>
        <w:pStyle w:val="Akapitzlist"/>
        <w:ind w:left="720"/>
        <w:rPr>
          <w:rFonts w:ascii="Bookman Old Style" w:hAnsi="Bookman Old Style"/>
        </w:rPr>
      </w:pPr>
    </w:p>
    <w:p w14:paraId="44B31A58" w14:textId="77777777" w:rsidR="008B475F" w:rsidRDefault="008B475F" w:rsidP="008B475F">
      <w:pPr>
        <w:pStyle w:val="Akapitzlist"/>
        <w:ind w:left="720"/>
        <w:rPr>
          <w:rFonts w:ascii="Bookman Old Style" w:hAnsi="Bookman Old Style"/>
        </w:rPr>
      </w:pPr>
      <w:r>
        <w:rPr>
          <w:rFonts w:ascii="Bookman Old Style" w:hAnsi="Bookman Old Style"/>
          <w:noProof/>
        </w:rPr>
        <w:lastRenderedPageBreak/>
        <w:drawing>
          <wp:inline distT="0" distB="0" distL="0" distR="0" wp14:anchorId="39220EF0" wp14:editId="6AA3EC58">
            <wp:extent cx="5309870" cy="3846830"/>
            <wp:effectExtent l="0" t="0" r="5080" b="1270"/>
            <wp:docPr id="697" name="Obraz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309870" cy="3846830"/>
                    </a:xfrm>
                    <a:prstGeom prst="rect">
                      <a:avLst/>
                    </a:prstGeom>
                    <a:noFill/>
                  </pic:spPr>
                </pic:pic>
              </a:graphicData>
            </a:graphic>
          </wp:inline>
        </w:drawing>
      </w:r>
    </w:p>
    <w:p w14:paraId="26067BA9" w14:textId="77777777" w:rsidR="008B475F" w:rsidRPr="00E15EB7" w:rsidRDefault="008B475F" w:rsidP="008B475F">
      <w:pPr>
        <w:pStyle w:val="Akapitzlist"/>
        <w:numPr>
          <w:ilvl w:val="0"/>
          <w:numId w:val="23"/>
        </w:numPr>
        <w:ind w:left="1637"/>
        <w:jc w:val="center"/>
        <w:rPr>
          <w:rFonts w:ascii="Bookman Old Style" w:hAnsi="Bookman Old Style"/>
        </w:rPr>
      </w:pPr>
      <w:r w:rsidRPr="00E15EB7">
        <w:rPr>
          <w:rFonts w:ascii="Bookman Old Style" w:hAnsi="Bookman Old Style"/>
        </w:rPr>
        <w:t xml:space="preserve">Liczba </w:t>
      </w:r>
      <w:r>
        <w:rPr>
          <w:rFonts w:ascii="Bookman Old Style" w:hAnsi="Bookman Old Style"/>
        </w:rPr>
        <w:t>lokali</w:t>
      </w:r>
      <w:r w:rsidRPr="00E15EB7">
        <w:rPr>
          <w:rFonts w:ascii="Bookman Old Style" w:hAnsi="Bookman Old Style"/>
        </w:rPr>
        <w:t xml:space="preserve"> narażonych na hałas drogowy, wskaźnik L</w:t>
      </w:r>
      <w:r w:rsidRPr="00E15EB7">
        <w:rPr>
          <w:rFonts w:ascii="Bookman Old Style" w:hAnsi="Bookman Old Style"/>
          <w:vertAlign w:val="subscript"/>
        </w:rPr>
        <w:t>DWN</w:t>
      </w:r>
    </w:p>
    <w:p w14:paraId="61C2C621" w14:textId="77777777" w:rsidR="008B475F" w:rsidRPr="00E15EB7" w:rsidRDefault="008B475F" w:rsidP="008B475F">
      <w:pPr>
        <w:pStyle w:val="Akapitzlist"/>
        <w:ind w:left="720"/>
        <w:rPr>
          <w:rFonts w:ascii="Bookman Old Style" w:hAnsi="Bookman Old Style"/>
        </w:rPr>
      </w:pPr>
    </w:p>
    <w:p w14:paraId="0837C1A0" w14:textId="77777777" w:rsidR="008B475F" w:rsidRPr="00E15EB7" w:rsidRDefault="008B475F" w:rsidP="008B475F">
      <w:pPr>
        <w:keepNext/>
        <w:keepLines/>
        <w:numPr>
          <w:ilvl w:val="0"/>
          <w:numId w:val="4"/>
        </w:numPr>
        <w:tabs>
          <w:tab w:val="clear" w:pos="1004"/>
          <w:tab w:val="num" w:pos="1701"/>
          <w:tab w:val="num" w:pos="2139"/>
        </w:tabs>
        <w:spacing w:before="240"/>
        <w:ind w:left="0" w:firstLine="0"/>
        <w:jc w:val="center"/>
        <w:rPr>
          <w:rFonts w:ascii="Bookman Old Style" w:hAnsi="Bookman Old Style"/>
        </w:rPr>
      </w:pPr>
      <w:r w:rsidRPr="00E15EB7">
        <w:rPr>
          <w:rFonts w:ascii="Bookman Old Style" w:hAnsi="Bookman Old Style"/>
        </w:rPr>
        <w:t>Szacunkowa liczba lokali mieszkalnych oraz osób, zamieszkujących lokale w budynkach posiadających „cichą elewację” narażona na hałas pochodzący od ruchu drogowego, oceniany wskaźnikiem L</w:t>
      </w:r>
      <w:r w:rsidRPr="00E15EB7">
        <w:rPr>
          <w:rFonts w:ascii="Bookman Old Style" w:hAnsi="Bookman Old Style"/>
          <w:vertAlign w:val="subscript"/>
        </w:rPr>
        <w:t>DWN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8B475F" w:rsidRPr="00E15EB7" w14:paraId="710DDC9D" w14:textId="77777777" w:rsidTr="00A46FF8">
        <w:trPr>
          <w:trHeight w:val="525"/>
          <w:jc w:val="center"/>
        </w:trPr>
        <w:tc>
          <w:tcPr>
            <w:tcW w:w="114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5E0BBE3C" w14:textId="77777777" w:rsidR="008B475F" w:rsidRPr="00E15EB7" w:rsidRDefault="008B475F" w:rsidP="00A46FF8">
            <w:pPr>
              <w:jc w:val="center"/>
              <w:rPr>
                <w:rFonts w:ascii="Bookman Old Style" w:hAnsi="Bookman Old Style"/>
                <w:b/>
                <w:bCs/>
                <w:sz w:val="20"/>
                <w:szCs w:val="20"/>
              </w:rPr>
            </w:pPr>
            <w:r w:rsidRPr="00E15EB7">
              <w:rPr>
                <w:rFonts w:ascii="Bookman Old Style" w:hAnsi="Bookman Old Style"/>
                <w:b/>
                <w:bCs/>
                <w:sz w:val="20"/>
                <w:szCs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038DFCF6" w14:textId="77777777" w:rsidR="008B475F" w:rsidRPr="00E15EB7" w:rsidRDefault="008B475F" w:rsidP="00A46FF8">
            <w:pPr>
              <w:jc w:val="center"/>
              <w:rPr>
                <w:rFonts w:ascii="Bookman Old Style" w:hAnsi="Bookman Old Style"/>
                <w:b/>
                <w:bCs/>
                <w:sz w:val="20"/>
                <w:szCs w:val="20"/>
              </w:rPr>
            </w:pPr>
            <w:r w:rsidRPr="00E15EB7">
              <w:rPr>
                <w:rFonts w:ascii="Bookman Old Style" w:hAnsi="Bookman Old Style"/>
                <w:b/>
                <w:bCs/>
                <w:sz w:val="20"/>
                <w:szCs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792E11D3" w14:textId="77777777" w:rsidR="008B475F" w:rsidRPr="00E15EB7" w:rsidRDefault="008B475F" w:rsidP="00A46FF8">
            <w:pPr>
              <w:jc w:val="center"/>
              <w:rPr>
                <w:rFonts w:ascii="Bookman Old Style" w:hAnsi="Bookman Old Style"/>
                <w:b/>
                <w:bCs/>
                <w:sz w:val="20"/>
                <w:szCs w:val="20"/>
              </w:rPr>
            </w:pPr>
            <w:r w:rsidRPr="00E15EB7">
              <w:rPr>
                <w:rFonts w:ascii="Bookman Old Style" w:hAnsi="Bookman Old Style"/>
                <w:b/>
                <w:bCs/>
                <w:sz w:val="20"/>
                <w:szCs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776ECF26" w14:textId="77777777" w:rsidR="008B475F" w:rsidRPr="00E15EB7" w:rsidRDefault="008B475F" w:rsidP="00A46FF8">
            <w:pPr>
              <w:jc w:val="center"/>
              <w:rPr>
                <w:rFonts w:ascii="Bookman Old Style" w:hAnsi="Bookman Old Style"/>
                <w:b/>
                <w:bCs/>
                <w:sz w:val="20"/>
                <w:szCs w:val="20"/>
              </w:rPr>
            </w:pPr>
            <w:r w:rsidRPr="00E15EB7">
              <w:rPr>
                <w:rFonts w:ascii="Bookman Old Style" w:hAnsi="Bookman Old Style"/>
                <w:b/>
                <w:bCs/>
                <w:sz w:val="20"/>
                <w:szCs w:val="20"/>
              </w:rPr>
              <w:t>Liczba lokali narażonych</w:t>
            </w:r>
          </w:p>
        </w:tc>
      </w:tr>
      <w:tr w:rsidR="008B475F" w:rsidRPr="00E15EB7" w14:paraId="41F251E8" w14:textId="77777777" w:rsidTr="00A46FF8">
        <w:trPr>
          <w:trHeight w:val="525"/>
          <w:jc w:val="center"/>
        </w:trPr>
        <w:tc>
          <w:tcPr>
            <w:tcW w:w="1140" w:type="dxa"/>
            <w:vMerge/>
            <w:tcBorders>
              <w:top w:val="single" w:sz="8" w:space="0" w:color="auto"/>
              <w:left w:val="single" w:sz="8" w:space="0" w:color="auto"/>
              <w:bottom w:val="single" w:sz="8" w:space="0" w:color="000000"/>
              <w:right w:val="single" w:sz="8" w:space="0" w:color="auto"/>
            </w:tcBorders>
            <w:vAlign w:val="center"/>
            <w:hideMark/>
          </w:tcPr>
          <w:p w14:paraId="3BD55DF5" w14:textId="77777777" w:rsidR="008B475F" w:rsidRPr="00E15EB7" w:rsidRDefault="008B475F" w:rsidP="00A46FF8">
            <w:pPr>
              <w:rPr>
                <w:rFonts w:ascii="Bookman Old Style" w:hAnsi="Bookman Old Style"/>
                <w:b/>
                <w:bCs/>
                <w:sz w:val="20"/>
                <w:szCs w:val="20"/>
              </w:rPr>
            </w:pPr>
          </w:p>
        </w:tc>
        <w:tc>
          <w:tcPr>
            <w:tcW w:w="2340" w:type="dxa"/>
            <w:tcBorders>
              <w:top w:val="nil"/>
              <w:left w:val="nil"/>
              <w:bottom w:val="single" w:sz="8" w:space="0" w:color="auto"/>
              <w:right w:val="single" w:sz="8" w:space="0" w:color="auto"/>
            </w:tcBorders>
            <w:shd w:val="clear" w:color="auto" w:fill="auto"/>
            <w:vAlign w:val="center"/>
            <w:hideMark/>
          </w:tcPr>
          <w:p w14:paraId="038261A4" w14:textId="77777777" w:rsidR="008B475F" w:rsidRPr="00E15EB7" w:rsidRDefault="008B475F" w:rsidP="00A46FF8">
            <w:pPr>
              <w:jc w:val="center"/>
              <w:rPr>
                <w:rFonts w:ascii="Bookman Old Style" w:hAnsi="Bookman Old Style"/>
                <w:b/>
                <w:bCs/>
                <w:sz w:val="20"/>
                <w:szCs w:val="20"/>
              </w:rPr>
            </w:pPr>
            <w:r w:rsidRPr="00E15EB7">
              <w:rPr>
                <w:rFonts w:ascii="Bookman Old Style" w:hAnsi="Bookman Old Style"/>
                <w:b/>
                <w:bCs/>
                <w:sz w:val="20"/>
                <w:szCs w:val="20"/>
              </w:rPr>
              <w:t>[dB]</w:t>
            </w:r>
          </w:p>
        </w:tc>
        <w:tc>
          <w:tcPr>
            <w:tcW w:w="1660" w:type="dxa"/>
            <w:tcBorders>
              <w:top w:val="nil"/>
              <w:left w:val="nil"/>
              <w:bottom w:val="single" w:sz="8" w:space="0" w:color="auto"/>
              <w:right w:val="single" w:sz="8" w:space="0" w:color="auto"/>
            </w:tcBorders>
            <w:shd w:val="clear" w:color="auto" w:fill="auto"/>
            <w:vAlign w:val="center"/>
            <w:hideMark/>
          </w:tcPr>
          <w:p w14:paraId="3BE877B1" w14:textId="77777777" w:rsidR="008B475F" w:rsidRPr="00E15EB7" w:rsidRDefault="008B475F" w:rsidP="00A46FF8">
            <w:pPr>
              <w:jc w:val="center"/>
              <w:rPr>
                <w:rFonts w:ascii="Bookman Old Style" w:hAnsi="Bookman Old Style"/>
                <w:b/>
                <w:bCs/>
                <w:sz w:val="20"/>
                <w:szCs w:val="20"/>
              </w:rPr>
            </w:pPr>
            <w:r w:rsidRPr="00E15EB7">
              <w:rPr>
                <w:rFonts w:ascii="Bookman Old Style" w:hAnsi="Bookman Old Style"/>
                <w:b/>
                <w:bCs/>
                <w:sz w:val="20"/>
                <w:szCs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60449418" w14:textId="77777777" w:rsidR="008B475F" w:rsidRPr="00E15EB7" w:rsidRDefault="008B475F" w:rsidP="00A46FF8">
            <w:pPr>
              <w:jc w:val="center"/>
              <w:rPr>
                <w:rFonts w:ascii="Bookman Old Style" w:hAnsi="Bookman Old Style"/>
                <w:b/>
                <w:bCs/>
                <w:sz w:val="20"/>
                <w:szCs w:val="20"/>
              </w:rPr>
            </w:pPr>
            <w:r w:rsidRPr="00E15EB7">
              <w:rPr>
                <w:rFonts w:ascii="Bookman Old Style" w:hAnsi="Bookman Old Style"/>
                <w:b/>
                <w:bCs/>
                <w:sz w:val="20"/>
                <w:szCs w:val="20"/>
              </w:rPr>
              <w:t>z dokładnością do 100</w:t>
            </w:r>
          </w:p>
        </w:tc>
      </w:tr>
      <w:tr w:rsidR="008B475F" w:rsidRPr="00E15EB7" w14:paraId="68A8E03D" w14:textId="77777777" w:rsidTr="00A46FF8">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083D0E6C" w14:textId="77777777" w:rsidR="008B475F" w:rsidRPr="00E15EB7" w:rsidRDefault="008B475F" w:rsidP="00A46FF8">
            <w:pPr>
              <w:jc w:val="center"/>
              <w:rPr>
                <w:rFonts w:ascii="Bookman Old Style" w:hAnsi="Bookman Old Style"/>
                <w:sz w:val="20"/>
                <w:szCs w:val="18"/>
              </w:rPr>
            </w:pPr>
            <w:r w:rsidRPr="00E15EB7">
              <w:rPr>
                <w:rFonts w:ascii="Bookman Old Style" w:hAnsi="Bookman Old Style"/>
                <w:sz w:val="20"/>
                <w:szCs w:val="18"/>
              </w:rPr>
              <w:t>1</w:t>
            </w:r>
          </w:p>
        </w:tc>
        <w:tc>
          <w:tcPr>
            <w:tcW w:w="2340" w:type="dxa"/>
            <w:tcBorders>
              <w:top w:val="nil"/>
              <w:left w:val="nil"/>
              <w:bottom w:val="double" w:sz="6" w:space="0" w:color="auto"/>
              <w:right w:val="single" w:sz="8" w:space="0" w:color="auto"/>
            </w:tcBorders>
            <w:shd w:val="clear" w:color="auto" w:fill="auto"/>
            <w:vAlign w:val="center"/>
            <w:hideMark/>
          </w:tcPr>
          <w:p w14:paraId="295EF03F" w14:textId="77777777" w:rsidR="008B475F" w:rsidRPr="00E15EB7" w:rsidRDefault="008B475F" w:rsidP="00A46FF8">
            <w:pPr>
              <w:jc w:val="center"/>
              <w:rPr>
                <w:rFonts w:ascii="Bookman Old Style" w:hAnsi="Bookman Old Style"/>
                <w:sz w:val="20"/>
                <w:szCs w:val="18"/>
              </w:rPr>
            </w:pPr>
            <w:r w:rsidRPr="00E15EB7">
              <w:rPr>
                <w:rFonts w:ascii="Bookman Old Style" w:hAnsi="Bookman Old Style"/>
                <w:sz w:val="20"/>
                <w:szCs w:val="18"/>
              </w:rPr>
              <w:t>2</w:t>
            </w:r>
          </w:p>
        </w:tc>
        <w:tc>
          <w:tcPr>
            <w:tcW w:w="1660" w:type="dxa"/>
            <w:tcBorders>
              <w:top w:val="nil"/>
              <w:left w:val="nil"/>
              <w:bottom w:val="double" w:sz="6" w:space="0" w:color="auto"/>
              <w:right w:val="single" w:sz="8" w:space="0" w:color="auto"/>
            </w:tcBorders>
            <w:shd w:val="clear" w:color="auto" w:fill="auto"/>
            <w:vAlign w:val="center"/>
            <w:hideMark/>
          </w:tcPr>
          <w:p w14:paraId="3A335E67" w14:textId="77777777" w:rsidR="008B475F" w:rsidRPr="00E15EB7" w:rsidRDefault="008B475F" w:rsidP="00A46FF8">
            <w:pPr>
              <w:jc w:val="center"/>
              <w:rPr>
                <w:rFonts w:ascii="Bookman Old Style" w:hAnsi="Bookman Old Style"/>
                <w:sz w:val="20"/>
                <w:szCs w:val="18"/>
              </w:rPr>
            </w:pPr>
            <w:r w:rsidRPr="00E15EB7">
              <w:rPr>
                <w:rFonts w:ascii="Bookman Old Style" w:hAnsi="Bookman Old Style"/>
                <w:sz w:val="20"/>
                <w:szCs w:val="18"/>
              </w:rPr>
              <w:t>3</w:t>
            </w:r>
          </w:p>
        </w:tc>
        <w:tc>
          <w:tcPr>
            <w:tcW w:w="1660" w:type="dxa"/>
            <w:tcBorders>
              <w:top w:val="nil"/>
              <w:left w:val="nil"/>
              <w:bottom w:val="double" w:sz="6" w:space="0" w:color="auto"/>
              <w:right w:val="single" w:sz="8" w:space="0" w:color="auto"/>
            </w:tcBorders>
            <w:shd w:val="clear" w:color="auto" w:fill="auto"/>
            <w:vAlign w:val="center"/>
            <w:hideMark/>
          </w:tcPr>
          <w:p w14:paraId="5FB97420" w14:textId="77777777" w:rsidR="008B475F" w:rsidRPr="00E15EB7" w:rsidRDefault="008B475F" w:rsidP="00A46FF8">
            <w:pPr>
              <w:jc w:val="center"/>
              <w:rPr>
                <w:rFonts w:ascii="Bookman Old Style" w:hAnsi="Bookman Old Style"/>
                <w:sz w:val="20"/>
                <w:szCs w:val="18"/>
              </w:rPr>
            </w:pPr>
            <w:r w:rsidRPr="00E15EB7">
              <w:rPr>
                <w:rFonts w:ascii="Bookman Old Style" w:hAnsi="Bookman Old Style"/>
                <w:sz w:val="20"/>
                <w:szCs w:val="18"/>
              </w:rPr>
              <w:t>4</w:t>
            </w:r>
          </w:p>
        </w:tc>
      </w:tr>
      <w:tr w:rsidR="008B475F" w:rsidRPr="00E15EB7" w14:paraId="54E34FBB" w14:textId="77777777" w:rsidTr="00A46FF8">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31AF8497" w14:textId="77777777" w:rsidR="008B475F" w:rsidRPr="00E15EB7" w:rsidRDefault="008B475F" w:rsidP="00A46FF8">
            <w:pPr>
              <w:jc w:val="center"/>
              <w:rPr>
                <w:rFonts w:ascii="Bookman Old Style" w:hAnsi="Bookman Old Style"/>
                <w:sz w:val="20"/>
                <w:szCs w:val="20"/>
              </w:rPr>
            </w:pPr>
            <w:r w:rsidRPr="00E15EB7">
              <w:rPr>
                <w:rFonts w:ascii="Bookman Old Style" w:hAnsi="Bookman Old Style"/>
                <w:sz w:val="20"/>
                <w:szCs w:val="20"/>
              </w:rPr>
              <w:t>1</w:t>
            </w:r>
          </w:p>
        </w:tc>
        <w:tc>
          <w:tcPr>
            <w:tcW w:w="2340" w:type="dxa"/>
            <w:tcBorders>
              <w:top w:val="nil"/>
              <w:left w:val="nil"/>
              <w:bottom w:val="single" w:sz="8" w:space="0" w:color="auto"/>
              <w:right w:val="single" w:sz="8" w:space="0" w:color="auto"/>
            </w:tcBorders>
            <w:shd w:val="clear" w:color="auto" w:fill="auto"/>
            <w:vAlign w:val="center"/>
            <w:hideMark/>
          </w:tcPr>
          <w:p w14:paraId="357E5512" w14:textId="77777777" w:rsidR="008B475F" w:rsidRPr="00E15EB7" w:rsidRDefault="008B475F" w:rsidP="00A46FF8">
            <w:pPr>
              <w:jc w:val="center"/>
              <w:rPr>
                <w:rFonts w:ascii="Bookman Old Style" w:hAnsi="Bookman Old Style"/>
                <w:sz w:val="20"/>
                <w:szCs w:val="20"/>
              </w:rPr>
            </w:pPr>
            <w:r w:rsidRPr="00E15EB7">
              <w:rPr>
                <w:rFonts w:ascii="Bookman Old Style" w:hAnsi="Bookman Old Style"/>
                <w:sz w:val="20"/>
                <w:szCs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4A926091" w14:textId="77777777" w:rsidR="008B475F" w:rsidRPr="00E15EB7"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6C8F6A06" w14:textId="77777777" w:rsidR="008B475F" w:rsidRPr="00E15EB7" w:rsidRDefault="008B475F" w:rsidP="00A46FF8">
            <w:pPr>
              <w:jc w:val="center"/>
              <w:rPr>
                <w:rFonts w:ascii="Bookman Old Style" w:hAnsi="Bookman Old Style"/>
                <w:sz w:val="20"/>
              </w:rPr>
            </w:pPr>
            <w:r>
              <w:rPr>
                <w:rFonts w:ascii="Bookman Old Style" w:hAnsi="Bookman Old Style"/>
                <w:color w:val="000000"/>
                <w:sz w:val="20"/>
                <w:szCs w:val="20"/>
              </w:rPr>
              <w:t>0</w:t>
            </w:r>
          </w:p>
        </w:tc>
      </w:tr>
      <w:tr w:rsidR="008B475F" w:rsidRPr="00E15EB7" w14:paraId="4B00221F"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2F7693F9" w14:textId="77777777" w:rsidR="008B475F" w:rsidRPr="00E15EB7" w:rsidRDefault="008B475F" w:rsidP="00A46FF8">
            <w:pPr>
              <w:jc w:val="center"/>
              <w:rPr>
                <w:rFonts w:ascii="Bookman Old Style" w:hAnsi="Bookman Old Style"/>
                <w:sz w:val="20"/>
                <w:szCs w:val="20"/>
              </w:rPr>
            </w:pPr>
            <w:r w:rsidRPr="00E15EB7">
              <w:rPr>
                <w:rFonts w:ascii="Bookman Old Style" w:hAnsi="Bookman Old Style"/>
                <w:sz w:val="20"/>
                <w:szCs w:val="20"/>
              </w:rPr>
              <w:t>2</w:t>
            </w:r>
          </w:p>
        </w:tc>
        <w:tc>
          <w:tcPr>
            <w:tcW w:w="2340" w:type="dxa"/>
            <w:tcBorders>
              <w:top w:val="nil"/>
              <w:left w:val="nil"/>
              <w:bottom w:val="single" w:sz="8" w:space="0" w:color="auto"/>
              <w:right w:val="single" w:sz="8" w:space="0" w:color="auto"/>
            </w:tcBorders>
            <w:shd w:val="clear" w:color="auto" w:fill="auto"/>
            <w:vAlign w:val="center"/>
            <w:hideMark/>
          </w:tcPr>
          <w:p w14:paraId="73178588" w14:textId="77777777" w:rsidR="008B475F" w:rsidRPr="00E15EB7" w:rsidRDefault="008B475F" w:rsidP="00A46FF8">
            <w:pPr>
              <w:jc w:val="center"/>
              <w:rPr>
                <w:rFonts w:ascii="Bookman Old Style" w:hAnsi="Bookman Old Style"/>
                <w:sz w:val="20"/>
                <w:szCs w:val="20"/>
              </w:rPr>
            </w:pPr>
            <w:r w:rsidRPr="00E15EB7">
              <w:rPr>
                <w:rFonts w:ascii="Bookman Old Style" w:hAnsi="Bookman Old Style"/>
                <w:sz w:val="20"/>
                <w:szCs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686A9695" w14:textId="77777777" w:rsidR="008B475F" w:rsidRPr="00E15EB7" w:rsidRDefault="008B475F" w:rsidP="00A46FF8">
            <w:pPr>
              <w:jc w:val="center"/>
              <w:rPr>
                <w:rFonts w:ascii="Bookman Old Style" w:hAnsi="Bookman Old Style"/>
                <w:sz w:val="20"/>
              </w:rPr>
            </w:pPr>
            <w:r>
              <w:rPr>
                <w:rFonts w:ascii="Bookman Old Style" w:hAnsi="Bookman Old Style"/>
                <w:color w:val="000000"/>
                <w:sz w:val="20"/>
                <w:szCs w:val="20"/>
              </w:rPr>
              <w:t>100</w:t>
            </w:r>
          </w:p>
        </w:tc>
        <w:tc>
          <w:tcPr>
            <w:tcW w:w="1660" w:type="dxa"/>
            <w:tcBorders>
              <w:top w:val="nil"/>
              <w:left w:val="nil"/>
              <w:bottom w:val="single" w:sz="8" w:space="0" w:color="auto"/>
              <w:right w:val="single" w:sz="8" w:space="0" w:color="auto"/>
            </w:tcBorders>
            <w:shd w:val="clear" w:color="auto" w:fill="auto"/>
            <w:vAlign w:val="center"/>
            <w:hideMark/>
          </w:tcPr>
          <w:p w14:paraId="5C1FCCC9" w14:textId="77777777" w:rsidR="008B475F" w:rsidRPr="00E15EB7" w:rsidRDefault="008B475F" w:rsidP="00A46FF8">
            <w:pPr>
              <w:jc w:val="center"/>
              <w:rPr>
                <w:rFonts w:ascii="Bookman Old Style" w:hAnsi="Bookman Old Style"/>
                <w:sz w:val="20"/>
              </w:rPr>
            </w:pPr>
            <w:r>
              <w:rPr>
                <w:rFonts w:ascii="Bookman Old Style" w:hAnsi="Bookman Old Style"/>
                <w:color w:val="000000"/>
                <w:sz w:val="20"/>
                <w:szCs w:val="20"/>
              </w:rPr>
              <w:t>0</w:t>
            </w:r>
          </w:p>
        </w:tc>
      </w:tr>
      <w:tr w:rsidR="008B475F" w:rsidRPr="00E15EB7" w14:paraId="73FD171D"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5F29D6B4" w14:textId="77777777" w:rsidR="008B475F" w:rsidRPr="00E15EB7" w:rsidRDefault="008B475F" w:rsidP="00A46FF8">
            <w:pPr>
              <w:jc w:val="center"/>
              <w:rPr>
                <w:rFonts w:ascii="Bookman Old Style" w:hAnsi="Bookman Old Style"/>
                <w:sz w:val="20"/>
                <w:szCs w:val="20"/>
              </w:rPr>
            </w:pPr>
            <w:r w:rsidRPr="00E15EB7">
              <w:rPr>
                <w:rFonts w:ascii="Bookman Old Style" w:hAnsi="Bookman Old Style"/>
                <w:sz w:val="20"/>
                <w:szCs w:val="20"/>
              </w:rPr>
              <w:t>3</w:t>
            </w:r>
          </w:p>
        </w:tc>
        <w:tc>
          <w:tcPr>
            <w:tcW w:w="2340" w:type="dxa"/>
            <w:tcBorders>
              <w:top w:val="nil"/>
              <w:left w:val="nil"/>
              <w:bottom w:val="single" w:sz="8" w:space="0" w:color="auto"/>
              <w:right w:val="single" w:sz="8" w:space="0" w:color="auto"/>
            </w:tcBorders>
            <w:shd w:val="clear" w:color="auto" w:fill="auto"/>
            <w:vAlign w:val="center"/>
            <w:hideMark/>
          </w:tcPr>
          <w:p w14:paraId="631E9041" w14:textId="77777777" w:rsidR="008B475F" w:rsidRPr="00E15EB7" w:rsidRDefault="008B475F" w:rsidP="00A46FF8">
            <w:pPr>
              <w:jc w:val="center"/>
              <w:rPr>
                <w:rFonts w:ascii="Bookman Old Style" w:hAnsi="Bookman Old Style"/>
                <w:sz w:val="20"/>
                <w:szCs w:val="20"/>
              </w:rPr>
            </w:pPr>
            <w:r w:rsidRPr="00E15EB7">
              <w:rPr>
                <w:rFonts w:ascii="Bookman Old Style" w:hAnsi="Bookman Old Style"/>
                <w:sz w:val="20"/>
                <w:szCs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2690F7CA" w14:textId="77777777" w:rsidR="008B475F" w:rsidRPr="00E15EB7" w:rsidRDefault="008B475F" w:rsidP="00A46FF8">
            <w:pPr>
              <w:jc w:val="center"/>
              <w:rPr>
                <w:rFonts w:ascii="Bookman Old Style" w:hAnsi="Bookman Old Style"/>
                <w:sz w:val="20"/>
              </w:rPr>
            </w:pPr>
            <w:r>
              <w:rPr>
                <w:rFonts w:ascii="Bookman Old Style" w:hAnsi="Bookman Old Style"/>
                <w:color w:val="000000"/>
                <w:sz w:val="20"/>
                <w:szCs w:val="20"/>
              </w:rPr>
              <w:t>100</w:t>
            </w:r>
          </w:p>
        </w:tc>
        <w:tc>
          <w:tcPr>
            <w:tcW w:w="1660" w:type="dxa"/>
            <w:tcBorders>
              <w:top w:val="nil"/>
              <w:left w:val="nil"/>
              <w:bottom w:val="single" w:sz="8" w:space="0" w:color="auto"/>
              <w:right w:val="single" w:sz="8" w:space="0" w:color="auto"/>
            </w:tcBorders>
            <w:shd w:val="clear" w:color="auto" w:fill="auto"/>
            <w:vAlign w:val="center"/>
            <w:hideMark/>
          </w:tcPr>
          <w:p w14:paraId="227EC29F" w14:textId="77777777" w:rsidR="008B475F" w:rsidRPr="00E15EB7" w:rsidRDefault="008B475F" w:rsidP="00A46FF8">
            <w:pPr>
              <w:jc w:val="center"/>
              <w:rPr>
                <w:rFonts w:ascii="Bookman Old Style" w:hAnsi="Bookman Old Style"/>
                <w:sz w:val="20"/>
              </w:rPr>
            </w:pPr>
            <w:r>
              <w:rPr>
                <w:rFonts w:ascii="Bookman Old Style" w:hAnsi="Bookman Old Style"/>
                <w:color w:val="000000"/>
                <w:sz w:val="20"/>
                <w:szCs w:val="20"/>
              </w:rPr>
              <w:t>0</w:t>
            </w:r>
          </w:p>
        </w:tc>
      </w:tr>
      <w:tr w:rsidR="008B475F" w:rsidRPr="00E15EB7" w14:paraId="7B31D78F"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4F6CAD11" w14:textId="77777777" w:rsidR="008B475F" w:rsidRPr="00E15EB7" w:rsidRDefault="008B475F" w:rsidP="00A46FF8">
            <w:pPr>
              <w:jc w:val="center"/>
              <w:rPr>
                <w:rFonts w:ascii="Bookman Old Style" w:hAnsi="Bookman Old Style"/>
                <w:sz w:val="20"/>
                <w:szCs w:val="20"/>
              </w:rPr>
            </w:pPr>
            <w:r w:rsidRPr="00E15EB7">
              <w:rPr>
                <w:rFonts w:ascii="Bookman Old Style" w:hAnsi="Bookman Old Style"/>
                <w:sz w:val="20"/>
                <w:szCs w:val="20"/>
              </w:rPr>
              <w:t>4</w:t>
            </w:r>
          </w:p>
        </w:tc>
        <w:tc>
          <w:tcPr>
            <w:tcW w:w="2340" w:type="dxa"/>
            <w:tcBorders>
              <w:top w:val="nil"/>
              <w:left w:val="nil"/>
              <w:bottom w:val="single" w:sz="8" w:space="0" w:color="auto"/>
              <w:right w:val="single" w:sz="8" w:space="0" w:color="auto"/>
            </w:tcBorders>
            <w:shd w:val="clear" w:color="auto" w:fill="auto"/>
            <w:vAlign w:val="center"/>
            <w:hideMark/>
          </w:tcPr>
          <w:p w14:paraId="173856FF" w14:textId="77777777" w:rsidR="008B475F" w:rsidRPr="00E15EB7" w:rsidRDefault="008B475F" w:rsidP="00A46FF8">
            <w:pPr>
              <w:jc w:val="center"/>
              <w:rPr>
                <w:rFonts w:ascii="Bookman Old Style" w:hAnsi="Bookman Old Style"/>
                <w:sz w:val="20"/>
                <w:szCs w:val="20"/>
              </w:rPr>
            </w:pPr>
            <w:r w:rsidRPr="00E15EB7">
              <w:rPr>
                <w:rFonts w:ascii="Bookman Old Style" w:hAnsi="Bookman Old Style"/>
                <w:sz w:val="20"/>
                <w:szCs w:val="20"/>
              </w:rPr>
              <w:t>70-75 dB</w:t>
            </w:r>
          </w:p>
        </w:tc>
        <w:tc>
          <w:tcPr>
            <w:tcW w:w="1660" w:type="dxa"/>
            <w:tcBorders>
              <w:top w:val="nil"/>
              <w:left w:val="nil"/>
              <w:bottom w:val="single" w:sz="8" w:space="0" w:color="auto"/>
              <w:right w:val="single" w:sz="8" w:space="0" w:color="auto"/>
            </w:tcBorders>
            <w:shd w:val="clear" w:color="auto" w:fill="auto"/>
            <w:vAlign w:val="center"/>
            <w:hideMark/>
          </w:tcPr>
          <w:p w14:paraId="676E24BD" w14:textId="77777777" w:rsidR="008B475F" w:rsidRPr="00E15EB7"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07845808" w14:textId="77777777" w:rsidR="008B475F" w:rsidRPr="00E15EB7" w:rsidRDefault="008B475F" w:rsidP="00A46FF8">
            <w:pPr>
              <w:jc w:val="center"/>
              <w:rPr>
                <w:rFonts w:ascii="Bookman Old Style" w:hAnsi="Bookman Old Style"/>
                <w:sz w:val="20"/>
              </w:rPr>
            </w:pPr>
            <w:r>
              <w:rPr>
                <w:rFonts w:ascii="Bookman Old Style" w:hAnsi="Bookman Old Style"/>
                <w:color w:val="000000"/>
                <w:sz w:val="20"/>
                <w:szCs w:val="20"/>
              </w:rPr>
              <w:t>0</w:t>
            </w:r>
          </w:p>
        </w:tc>
      </w:tr>
      <w:tr w:rsidR="008B475F" w:rsidRPr="00E15EB7" w14:paraId="59656C73"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4227930B" w14:textId="77777777" w:rsidR="008B475F" w:rsidRPr="00E15EB7" w:rsidRDefault="008B475F" w:rsidP="00A46FF8">
            <w:pPr>
              <w:jc w:val="center"/>
              <w:rPr>
                <w:rFonts w:ascii="Bookman Old Style" w:hAnsi="Bookman Old Style"/>
                <w:sz w:val="20"/>
                <w:szCs w:val="20"/>
              </w:rPr>
            </w:pPr>
            <w:r w:rsidRPr="00E15EB7">
              <w:rPr>
                <w:rFonts w:ascii="Bookman Old Style" w:hAnsi="Bookman Old Style"/>
                <w:sz w:val="20"/>
                <w:szCs w:val="20"/>
              </w:rPr>
              <w:t>5</w:t>
            </w:r>
          </w:p>
        </w:tc>
        <w:tc>
          <w:tcPr>
            <w:tcW w:w="2340" w:type="dxa"/>
            <w:tcBorders>
              <w:top w:val="nil"/>
              <w:left w:val="nil"/>
              <w:bottom w:val="single" w:sz="8" w:space="0" w:color="auto"/>
              <w:right w:val="single" w:sz="8" w:space="0" w:color="auto"/>
            </w:tcBorders>
            <w:shd w:val="clear" w:color="auto" w:fill="auto"/>
            <w:vAlign w:val="center"/>
            <w:hideMark/>
          </w:tcPr>
          <w:p w14:paraId="0340DDD9" w14:textId="77777777" w:rsidR="008B475F" w:rsidRPr="00E15EB7" w:rsidRDefault="008B475F" w:rsidP="00A46FF8">
            <w:pPr>
              <w:jc w:val="center"/>
              <w:rPr>
                <w:rFonts w:ascii="Bookman Old Style" w:hAnsi="Bookman Old Style"/>
                <w:sz w:val="20"/>
                <w:szCs w:val="20"/>
              </w:rPr>
            </w:pPr>
            <w:r w:rsidRPr="00E15EB7">
              <w:rPr>
                <w:rFonts w:ascii="Bookman Old Style" w:hAnsi="Bookman Old Style"/>
                <w:sz w:val="20"/>
                <w:szCs w:val="20"/>
              </w:rPr>
              <w:t>&gt; 75 dB</w:t>
            </w:r>
          </w:p>
        </w:tc>
        <w:tc>
          <w:tcPr>
            <w:tcW w:w="1660" w:type="dxa"/>
            <w:tcBorders>
              <w:top w:val="nil"/>
              <w:left w:val="nil"/>
              <w:bottom w:val="single" w:sz="8" w:space="0" w:color="auto"/>
              <w:right w:val="single" w:sz="8" w:space="0" w:color="auto"/>
            </w:tcBorders>
            <w:shd w:val="clear" w:color="auto" w:fill="auto"/>
            <w:vAlign w:val="center"/>
            <w:hideMark/>
          </w:tcPr>
          <w:p w14:paraId="6A8B80EE" w14:textId="77777777" w:rsidR="008B475F" w:rsidRPr="00E15EB7"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04DE2606" w14:textId="77777777" w:rsidR="008B475F" w:rsidRPr="00E15EB7" w:rsidRDefault="008B475F" w:rsidP="00A46FF8">
            <w:pPr>
              <w:jc w:val="center"/>
              <w:rPr>
                <w:rFonts w:ascii="Bookman Old Style" w:hAnsi="Bookman Old Style"/>
                <w:sz w:val="20"/>
              </w:rPr>
            </w:pPr>
            <w:r>
              <w:rPr>
                <w:rFonts w:ascii="Bookman Old Style" w:hAnsi="Bookman Old Style"/>
                <w:color w:val="000000"/>
                <w:sz w:val="20"/>
                <w:szCs w:val="20"/>
              </w:rPr>
              <w:t>0</w:t>
            </w:r>
          </w:p>
        </w:tc>
      </w:tr>
    </w:tbl>
    <w:p w14:paraId="22FE616E" w14:textId="77777777" w:rsidR="008B475F" w:rsidRPr="00E15EB7" w:rsidRDefault="008B475F" w:rsidP="008B475F">
      <w:pPr>
        <w:rPr>
          <w:rFonts w:ascii="Bookman Old Style" w:hAnsi="Bookman Old Style"/>
        </w:rPr>
      </w:pPr>
    </w:p>
    <w:p w14:paraId="13EC70C9" w14:textId="77777777" w:rsidR="008B475F" w:rsidRPr="00E15EB7" w:rsidRDefault="008B475F" w:rsidP="008B475F">
      <w:pPr>
        <w:keepNext/>
        <w:jc w:val="center"/>
        <w:rPr>
          <w:rFonts w:ascii="Bookman Old Style" w:hAnsi="Bookman Old Style" w:cs="Arial"/>
        </w:rPr>
      </w:pPr>
      <w:r>
        <w:rPr>
          <w:rFonts w:ascii="Bookman Old Style" w:hAnsi="Bookman Old Style" w:cs="Arial"/>
          <w:noProof/>
        </w:rPr>
        <w:lastRenderedPageBreak/>
        <w:drawing>
          <wp:inline distT="0" distB="0" distL="0" distR="0" wp14:anchorId="2DAEE009" wp14:editId="28D57A9C">
            <wp:extent cx="5309870" cy="3999230"/>
            <wp:effectExtent l="0" t="0" r="5080" b="1270"/>
            <wp:docPr id="699" name="Obraz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309870" cy="3999230"/>
                    </a:xfrm>
                    <a:prstGeom prst="rect">
                      <a:avLst/>
                    </a:prstGeom>
                    <a:noFill/>
                  </pic:spPr>
                </pic:pic>
              </a:graphicData>
            </a:graphic>
          </wp:inline>
        </w:drawing>
      </w:r>
    </w:p>
    <w:p w14:paraId="70AF8EDB" w14:textId="77777777" w:rsidR="008B475F" w:rsidRPr="00E15EB7" w:rsidRDefault="008B475F" w:rsidP="008B475F">
      <w:pPr>
        <w:pStyle w:val="Akapitzlist"/>
        <w:numPr>
          <w:ilvl w:val="0"/>
          <w:numId w:val="23"/>
        </w:numPr>
        <w:ind w:left="1637"/>
        <w:jc w:val="center"/>
        <w:rPr>
          <w:rFonts w:ascii="Bookman Old Style" w:hAnsi="Bookman Old Style"/>
        </w:rPr>
      </w:pPr>
      <w:r w:rsidRPr="00E15EB7">
        <w:rPr>
          <w:rFonts w:ascii="Bookman Old Style" w:hAnsi="Bookman Old Style"/>
        </w:rPr>
        <w:t>Liczba osób narażonych na hałas drogowy w budynkach posiadających „cichą elewację”, wskaźnik L</w:t>
      </w:r>
      <w:r w:rsidRPr="00E15EB7">
        <w:rPr>
          <w:rFonts w:ascii="Bookman Old Style" w:hAnsi="Bookman Old Style"/>
          <w:vertAlign w:val="subscript"/>
        </w:rPr>
        <w:t>DWN</w:t>
      </w:r>
    </w:p>
    <w:p w14:paraId="1A085E79" w14:textId="77777777" w:rsidR="008B475F" w:rsidRPr="00E15EB7" w:rsidRDefault="008B475F" w:rsidP="008B475F">
      <w:pPr>
        <w:rPr>
          <w:rFonts w:ascii="Bookman Old Style" w:hAnsi="Bookman Old Style" w:cs="Arial"/>
        </w:rPr>
      </w:pPr>
    </w:p>
    <w:p w14:paraId="4E1D059F" w14:textId="77777777" w:rsidR="008B475F" w:rsidRPr="00E15EB7" w:rsidRDefault="008B475F" w:rsidP="008B475F">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sidRPr="00E15EB7">
        <w:rPr>
          <w:rFonts w:ascii="Bookman Old Style" w:hAnsi="Bookman Old Style"/>
        </w:rPr>
        <w:t>Szacunkowa liczba lokali mieszkalnych oraz osób zamieszkujących te lokale, narażonych na hałas pochodzący od analizowanych odcinków drogi określany wskaźnikiem L</w:t>
      </w:r>
      <w:r w:rsidRPr="00E15EB7">
        <w:rPr>
          <w:rFonts w:ascii="Bookman Old Style" w:hAnsi="Bookman Old Style"/>
          <w:vertAlign w:val="subscript"/>
        </w:rPr>
        <w:t>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8B475F" w:rsidRPr="00E15EB7" w14:paraId="019BCA0C" w14:textId="77777777" w:rsidTr="00A46FF8">
        <w:trPr>
          <w:trHeight w:val="525"/>
          <w:jc w:val="center"/>
        </w:trPr>
        <w:tc>
          <w:tcPr>
            <w:tcW w:w="1140" w:type="dxa"/>
            <w:tcBorders>
              <w:top w:val="single" w:sz="8" w:space="0" w:color="auto"/>
              <w:left w:val="single" w:sz="8" w:space="0" w:color="auto"/>
              <w:bottom w:val="nil"/>
              <w:right w:val="single" w:sz="8" w:space="0" w:color="auto"/>
            </w:tcBorders>
            <w:shd w:val="clear" w:color="auto" w:fill="auto"/>
            <w:vAlign w:val="center"/>
            <w:hideMark/>
          </w:tcPr>
          <w:p w14:paraId="4A6D9168" w14:textId="77777777" w:rsidR="008B475F" w:rsidRPr="00E15EB7" w:rsidRDefault="008B475F" w:rsidP="00A46FF8">
            <w:pPr>
              <w:jc w:val="center"/>
              <w:rPr>
                <w:rFonts w:ascii="Bookman Old Style" w:hAnsi="Bookman Old Style"/>
                <w:b/>
                <w:bCs/>
                <w:sz w:val="20"/>
                <w:szCs w:val="20"/>
              </w:rPr>
            </w:pPr>
            <w:r w:rsidRPr="00E15EB7">
              <w:rPr>
                <w:rFonts w:ascii="Bookman Old Style" w:hAnsi="Bookman Old Style"/>
                <w:b/>
                <w:bCs/>
                <w:sz w:val="20"/>
                <w:szCs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68702B27" w14:textId="77777777" w:rsidR="008B475F" w:rsidRPr="00E15EB7" w:rsidRDefault="008B475F" w:rsidP="00A46FF8">
            <w:pPr>
              <w:jc w:val="center"/>
              <w:rPr>
                <w:rFonts w:ascii="Bookman Old Style" w:hAnsi="Bookman Old Style"/>
                <w:b/>
                <w:bCs/>
                <w:sz w:val="20"/>
                <w:szCs w:val="20"/>
              </w:rPr>
            </w:pPr>
            <w:r w:rsidRPr="00E15EB7">
              <w:rPr>
                <w:rFonts w:ascii="Bookman Old Style" w:hAnsi="Bookman Old Style"/>
                <w:b/>
                <w:bCs/>
                <w:sz w:val="20"/>
                <w:szCs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32347858" w14:textId="77777777" w:rsidR="008B475F" w:rsidRPr="00E15EB7" w:rsidRDefault="008B475F" w:rsidP="00A46FF8">
            <w:pPr>
              <w:jc w:val="center"/>
              <w:rPr>
                <w:rFonts w:ascii="Bookman Old Style" w:hAnsi="Bookman Old Style"/>
                <w:b/>
                <w:bCs/>
                <w:sz w:val="20"/>
                <w:szCs w:val="20"/>
              </w:rPr>
            </w:pPr>
            <w:r w:rsidRPr="00E15EB7">
              <w:rPr>
                <w:rFonts w:ascii="Bookman Old Style" w:hAnsi="Bookman Old Style"/>
                <w:b/>
                <w:bCs/>
                <w:sz w:val="20"/>
                <w:szCs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21F9A781" w14:textId="77777777" w:rsidR="008B475F" w:rsidRPr="00E15EB7" w:rsidRDefault="008B475F" w:rsidP="00A46FF8">
            <w:pPr>
              <w:jc w:val="center"/>
              <w:rPr>
                <w:rFonts w:ascii="Bookman Old Style" w:hAnsi="Bookman Old Style"/>
                <w:b/>
                <w:bCs/>
                <w:sz w:val="20"/>
                <w:szCs w:val="20"/>
              </w:rPr>
            </w:pPr>
            <w:r w:rsidRPr="00E15EB7">
              <w:rPr>
                <w:rFonts w:ascii="Bookman Old Style" w:hAnsi="Bookman Old Style"/>
                <w:b/>
                <w:bCs/>
                <w:sz w:val="20"/>
                <w:szCs w:val="20"/>
              </w:rPr>
              <w:t>Liczba lokali narażonych</w:t>
            </w:r>
          </w:p>
        </w:tc>
      </w:tr>
      <w:tr w:rsidR="008B475F" w:rsidRPr="00E15EB7" w14:paraId="47755A78" w14:textId="77777777" w:rsidTr="00A46FF8">
        <w:trPr>
          <w:trHeight w:val="52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50A2DB17" w14:textId="77777777" w:rsidR="008B475F" w:rsidRPr="00E15EB7" w:rsidRDefault="008B475F" w:rsidP="00A46FF8">
            <w:pPr>
              <w:jc w:val="center"/>
              <w:rPr>
                <w:rFonts w:ascii="Bookman Old Style" w:hAnsi="Bookman Old Style"/>
                <w:b/>
                <w:bCs/>
                <w:sz w:val="20"/>
                <w:szCs w:val="20"/>
              </w:rPr>
            </w:pPr>
            <w:r w:rsidRPr="00E15EB7">
              <w:rPr>
                <w:rFonts w:ascii="Bookman Old Style" w:hAnsi="Bookman Old Style"/>
                <w:b/>
                <w:bCs/>
                <w:sz w:val="20"/>
                <w:szCs w:val="20"/>
              </w:rPr>
              <w:t> </w:t>
            </w:r>
          </w:p>
        </w:tc>
        <w:tc>
          <w:tcPr>
            <w:tcW w:w="2340" w:type="dxa"/>
            <w:tcBorders>
              <w:top w:val="nil"/>
              <w:left w:val="nil"/>
              <w:bottom w:val="single" w:sz="8" w:space="0" w:color="auto"/>
              <w:right w:val="single" w:sz="8" w:space="0" w:color="auto"/>
            </w:tcBorders>
            <w:shd w:val="clear" w:color="auto" w:fill="auto"/>
            <w:vAlign w:val="center"/>
            <w:hideMark/>
          </w:tcPr>
          <w:p w14:paraId="12BBEC0F" w14:textId="77777777" w:rsidR="008B475F" w:rsidRPr="00E15EB7" w:rsidRDefault="008B475F" w:rsidP="00A46FF8">
            <w:pPr>
              <w:jc w:val="center"/>
              <w:rPr>
                <w:rFonts w:ascii="Bookman Old Style" w:hAnsi="Bookman Old Style"/>
                <w:b/>
                <w:bCs/>
                <w:sz w:val="20"/>
                <w:szCs w:val="20"/>
              </w:rPr>
            </w:pPr>
            <w:r w:rsidRPr="00E15EB7">
              <w:rPr>
                <w:rFonts w:ascii="Bookman Old Style" w:hAnsi="Bookman Old Style"/>
                <w:b/>
                <w:bCs/>
                <w:sz w:val="20"/>
                <w:szCs w:val="20"/>
              </w:rPr>
              <w:t>[dB]</w:t>
            </w:r>
          </w:p>
        </w:tc>
        <w:tc>
          <w:tcPr>
            <w:tcW w:w="1660" w:type="dxa"/>
            <w:tcBorders>
              <w:top w:val="nil"/>
              <w:left w:val="nil"/>
              <w:bottom w:val="single" w:sz="8" w:space="0" w:color="auto"/>
              <w:right w:val="single" w:sz="8" w:space="0" w:color="auto"/>
            </w:tcBorders>
            <w:shd w:val="clear" w:color="auto" w:fill="auto"/>
            <w:vAlign w:val="center"/>
            <w:hideMark/>
          </w:tcPr>
          <w:p w14:paraId="4E5BAD33" w14:textId="77777777" w:rsidR="008B475F" w:rsidRPr="00E15EB7" w:rsidRDefault="008B475F" w:rsidP="00A46FF8">
            <w:pPr>
              <w:jc w:val="center"/>
              <w:rPr>
                <w:rFonts w:ascii="Bookman Old Style" w:hAnsi="Bookman Old Style"/>
                <w:b/>
                <w:bCs/>
                <w:sz w:val="20"/>
                <w:szCs w:val="20"/>
              </w:rPr>
            </w:pPr>
            <w:r w:rsidRPr="00E15EB7">
              <w:rPr>
                <w:rFonts w:ascii="Bookman Old Style" w:hAnsi="Bookman Old Style"/>
                <w:b/>
                <w:bCs/>
                <w:sz w:val="20"/>
                <w:szCs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2E106EBF" w14:textId="77777777" w:rsidR="008B475F" w:rsidRPr="00E15EB7" w:rsidRDefault="008B475F" w:rsidP="00A46FF8">
            <w:pPr>
              <w:jc w:val="center"/>
              <w:rPr>
                <w:rFonts w:ascii="Bookman Old Style" w:hAnsi="Bookman Old Style"/>
                <w:b/>
                <w:bCs/>
                <w:sz w:val="20"/>
                <w:szCs w:val="20"/>
              </w:rPr>
            </w:pPr>
            <w:r w:rsidRPr="00E15EB7">
              <w:rPr>
                <w:rFonts w:ascii="Bookman Old Style" w:hAnsi="Bookman Old Style"/>
                <w:b/>
                <w:bCs/>
                <w:sz w:val="20"/>
                <w:szCs w:val="20"/>
              </w:rPr>
              <w:t>z dokładnością do 100</w:t>
            </w:r>
          </w:p>
        </w:tc>
      </w:tr>
      <w:tr w:rsidR="008B475F" w:rsidRPr="00E15EB7" w14:paraId="3F8B007D" w14:textId="77777777" w:rsidTr="00A46FF8">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7C1C9990" w14:textId="77777777" w:rsidR="008B475F" w:rsidRPr="00E15EB7" w:rsidRDefault="008B475F" w:rsidP="00A46FF8">
            <w:pPr>
              <w:jc w:val="center"/>
              <w:rPr>
                <w:rFonts w:ascii="Bookman Old Style" w:hAnsi="Bookman Old Style"/>
                <w:sz w:val="20"/>
                <w:szCs w:val="18"/>
              </w:rPr>
            </w:pPr>
            <w:r w:rsidRPr="00E15EB7">
              <w:rPr>
                <w:rFonts w:ascii="Bookman Old Style" w:hAnsi="Bookman Old Style"/>
                <w:sz w:val="20"/>
                <w:szCs w:val="18"/>
              </w:rPr>
              <w:t>1</w:t>
            </w:r>
          </w:p>
        </w:tc>
        <w:tc>
          <w:tcPr>
            <w:tcW w:w="2340" w:type="dxa"/>
            <w:tcBorders>
              <w:top w:val="nil"/>
              <w:left w:val="nil"/>
              <w:bottom w:val="double" w:sz="6" w:space="0" w:color="auto"/>
              <w:right w:val="single" w:sz="8" w:space="0" w:color="auto"/>
            </w:tcBorders>
            <w:shd w:val="clear" w:color="auto" w:fill="auto"/>
            <w:vAlign w:val="center"/>
            <w:hideMark/>
          </w:tcPr>
          <w:p w14:paraId="703C1FB2" w14:textId="77777777" w:rsidR="008B475F" w:rsidRPr="00E15EB7" w:rsidRDefault="008B475F" w:rsidP="00A46FF8">
            <w:pPr>
              <w:jc w:val="center"/>
              <w:rPr>
                <w:rFonts w:ascii="Bookman Old Style" w:hAnsi="Bookman Old Style"/>
                <w:sz w:val="20"/>
                <w:szCs w:val="18"/>
              </w:rPr>
            </w:pPr>
            <w:r w:rsidRPr="00E15EB7">
              <w:rPr>
                <w:rFonts w:ascii="Bookman Old Style" w:hAnsi="Bookman Old Style"/>
                <w:sz w:val="20"/>
                <w:szCs w:val="18"/>
              </w:rPr>
              <w:t>2</w:t>
            </w:r>
          </w:p>
        </w:tc>
        <w:tc>
          <w:tcPr>
            <w:tcW w:w="1660" w:type="dxa"/>
            <w:tcBorders>
              <w:top w:val="nil"/>
              <w:left w:val="nil"/>
              <w:bottom w:val="double" w:sz="6" w:space="0" w:color="auto"/>
              <w:right w:val="single" w:sz="8" w:space="0" w:color="auto"/>
            </w:tcBorders>
            <w:shd w:val="clear" w:color="auto" w:fill="auto"/>
            <w:vAlign w:val="center"/>
            <w:hideMark/>
          </w:tcPr>
          <w:p w14:paraId="4D98EF91" w14:textId="77777777" w:rsidR="008B475F" w:rsidRPr="00E15EB7" w:rsidRDefault="008B475F" w:rsidP="00A46FF8">
            <w:pPr>
              <w:jc w:val="center"/>
              <w:rPr>
                <w:rFonts w:ascii="Bookman Old Style" w:hAnsi="Bookman Old Style"/>
                <w:sz w:val="20"/>
                <w:szCs w:val="18"/>
              </w:rPr>
            </w:pPr>
            <w:r w:rsidRPr="00E15EB7">
              <w:rPr>
                <w:rFonts w:ascii="Bookman Old Style" w:hAnsi="Bookman Old Style"/>
                <w:sz w:val="20"/>
                <w:szCs w:val="18"/>
              </w:rPr>
              <w:t>3</w:t>
            </w:r>
          </w:p>
        </w:tc>
        <w:tc>
          <w:tcPr>
            <w:tcW w:w="1660" w:type="dxa"/>
            <w:tcBorders>
              <w:top w:val="nil"/>
              <w:left w:val="nil"/>
              <w:bottom w:val="double" w:sz="6" w:space="0" w:color="auto"/>
              <w:right w:val="single" w:sz="8" w:space="0" w:color="auto"/>
            </w:tcBorders>
            <w:shd w:val="clear" w:color="auto" w:fill="auto"/>
            <w:vAlign w:val="center"/>
            <w:hideMark/>
          </w:tcPr>
          <w:p w14:paraId="7F2B69E9" w14:textId="77777777" w:rsidR="008B475F" w:rsidRPr="00E15EB7" w:rsidRDefault="008B475F" w:rsidP="00A46FF8">
            <w:pPr>
              <w:jc w:val="center"/>
              <w:rPr>
                <w:rFonts w:ascii="Bookman Old Style" w:hAnsi="Bookman Old Style"/>
                <w:sz w:val="20"/>
                <w:szCs w:val="18"/>
              </w:rPr>
            </w:pPr>
            <w:r w:rsidRPr="00E15EB7">
              <w:rPr>
                <w:rFonts w:ascii="Bookman Old Style" w:hAnsi="Bookman Old Style"/>
                <w:sz w:val="20"/>
                <w:szCs w:val="18"/>
              </w:rPr>
              <w:t>4</w:t>
            </w:r>
          </w:p>
        </w:tc>
      </w:tr>
      <w:tr w:rsidR="008B475F" w:rsidRPr="00E15EB7" w14:paraId="429917D1" w14:textId="77777777" w:rsidTr="00A46FF8">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529E842A" w14:textId="77777777" w:rsidR="008B475F" w:rsidRPr="00E15EB7" w:rsidRDefault="008B475F" w:rsidP="00A46FF8">
            <w:pPr>
              <w:jc w:val="center"/>
              <w:rPr>
                <w:rFonts w:ascii="Bookman Old Style" w:hAnsi="Bookman Old Style"/>
                <w:sz w:val="20"/>
                <w:szCs w:val="20"/>
              </w:rPr>
            </w:pPr>
            <w:r w:rsidRPr="00E15EB7">
              <w:rPr>
                <w:rFonts w:ascii="Bookman Old Style" w:hAnsi="Bookman Old Style"/>
                <w:sz w:val="20"/>
                <w:szCs w:val="20"/>
              </w:rPr>
              <w:t>1</w:t>
            </w:r>
          </w:p>
        </w:tc>
        <w:tc>
          <w:tcPr>
            <w:tcW w:w="2340" w:type="dxa"/>
            <w:tcBorders>
              <w:top w:val="nil"/>
              <w:left w:val="nil"/>
              <w:bottom w:val="single" w:sz="8" w:space="0" w:color="auto"/>
              <w:right w:val="single" w:sz="8" w:space="0" w:color="auto"/>
            </w:tcBorders>
            <w:shd w:val="clear" w:color="auto" w:fill="auto"/>
            <w:vAlign w:val="center"/>
            <w:hideMark/>
          </w:tcPr>
          <w:p w14:paraId="26412769" w14:textId="77777777" w:rsidR="008B475F" w:rsidRPr="00E15EB7" w:rsidRDefault="008B475F" w:rsidP="00A46FF8">
            <w:pPr>
              <w:jc w:val="center"/>
              <w:rPr>
                <w:rFonts w:ascii="Bookman Old Style" w:hAnsi="Bookman Old Style"/>
                <w:sz w:val="20"/>
                <w:szCs w:val="20"/>
              </w:rPr>
            </w:pPr>
            <w:r w:rsidRPr="00E15EB7">
              <w:rPr>
                <w:rFonts w:ascii="Bookman Old Style" w:hAnsi="Bookman Old Style"/>
                <w:sz w:val="20"/>
                <w:szCs w:val="20"/>
              </w:rPr>
              <w:t>50-55 dB</w:t>
            </w:r>
          </w:p>
        </w:tc>
        <w:tc>
          <w:tcPr>
            <w:tcW w:w="1660" w:type="dxa"/>
            <w:tcBorders>
              <w:top w:val="nil"/>
              <w:left w:val="nil"/>
              <w:bottom w:val="single" w:sz="8" w:space="0" w:color="auto"/>
              <w:right w:val="single" w:sz="8" w:space="0" w:color="auto"/>
            </w:tcBorders>
            <w:shd w:val="clear" w:color="auto" w:fill="auto"/>
            <w:vAlign w:val="center"/>
            <w:hideMark/>
          </w:tcPr>
          <w:p w14:paraId="2C91AD0E" w14:textId="77777777" w:rsidR="008B475F" w:rsidRPr="00E15EB7" w:rsidRDefault="008B475F" w:rsidP="00A46FF8">
            <w:pPr>
              <w:jc w:val="center"/>
              <w:rPr>
                <w:rFonts w:ascii="Bookman Old Style" w:hAnsi="Bookman Old Style"/>
                <w:sz w:val="20"/>
              </w:rPr>
            </w:pPr>
            <w:r>
              <w:rPr>
                <w:rFonts w:ascii="Bookman Old Style" w:hAnsi="Bookman Old Style"/>
                <w:color w:val="000000"/>
                <w:sz w:val="20"/>
                <w:szCs w:val="20"/>
              </w:rPr>
              <w:t>200</w:t>
            </w:r>
          </w:p>
        </w:tc>
        <w:tc>
          <w:tcPr>
            <w:tcW w:w="1660" w:type="dxa"/>
            <w:tcBorders>
              <w:top w:val="nil"/>
              <w:left w:val="nil"/>
              <w:bottom w:val="single" w:sz="8" w:space="0" w:color="auto"/>
              <w:right w:val="single" w:sz="8" w:space="0" w:color="auto"/>
            </w:tcBorders>
            <w:shd w:val="clear" w:color="auto" w:fill="auto"/>
            <w:vAlign w:val="center"/>
            <w:hideMark/>
          </w:tcPr>
          <w:p w14:paraId="6BA8B79E" w14:textId="77777777" w:rsidR="008B475F" w:rsidRPr="00E15EB7" w:rsidRDefault="008B475F" w:rsidP="00A46FF8">
            <w:pPr>
              <w:jc w:val="center"/>
              <w:rPr>
                <w:rFonts w:ascii="Bookman Old Style" w:hAnsi="Bookman Old Style"/>
                <w:sz w:val="20"/>
              </w:rPr>
            </w:pPr>
            <w:r>
              <w:rPr>
                <w:rFonts w:ascii="Bookman Old Style" w:hAnsi="Bookman Old Style"/>
                <w:color w:val="000000"/>
                <w:sz w:val="20"/>
                <w:szCs w:val="20"/>
              </w:rPr>
              <w:t>100</w:t>
            </w:r>
          </w:p>
        </w:tc>
      </w:tr>
      <w:tr w:rsidR="008B475F" w:rsidRPr="00E15EB7" w14:paraId="5ECA06E5"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06338AAA" w14:textId="77777777" w:rsidR="008B475F" w:rsidRPr="00E15EB7" w:rsidRDefault="008B475F" w:rsidP="00A46FF8">
            <w:pPr>
              <w:jc w:val="center"/>
              <w:rPr>
                <w:rFonts w:ascii="Bookman Old Style" w:hAnsi="Bookman Old Style"/>
                <w:sz w:val="20"/>
                <w:szCs w:val="20"/>
              </w:rPr>
            </w:pPr>
            <w:r w:rsidRPr="00E15EB7">
              <w:rPr>
                <w:rFonts w:ascii="Bookman Old Style" w:hAnsi="Bookman Old Style"/>
                <w:sz w:val="20"/>
                <w:szCs w:val="20"/>
              </w:rPr>
              <w:t>2</w:t>
            </w:r>
          </w:p>
        </w:tc>
        <w:tc>
          <w:tcPr>
            <w:tcW w:w="2340" w:type="dxa"/>
            <w:tcBorders>
              <w:top w:val="nil"/>
              <w:left w:val="nil"/>
              <w:bottom w:val="single" w:sz="8" w:space="0" w:color="auto"/>
              <w:right w:val="single" w:sz="8" w:space="0" w:color="auto"/>
            </w:tcBorders>
            <w:shd w:val="clear" w:color="auto" w:fill="auto"/>
            <w:vAlign w:val="center"/>
            <w:hideMark/>
          </w:tcPr>
          <w:p w14:paraId="025B5827" w14:textId="77777777" w:rsidR="008B475F" w:rsidRPr="00E15EB7" w:rsidRDefault="008B475F" w:rsidP="00A46FF8">
            <w:pPr>
              <w:jc w:val="center"/>
              <w:rPr>
                <w:rFonts w:ascii="Bookman Old Style" w:hAnsi="Bookman Old Style"/>
                <w:sz w:val="20"/>
                <w:szCs w:val="20"/>
              </w:rPr>
            </w:pPr>
            <w:r w:rsidRPr="00E15EB7">
              <w:rPr>
                <w:rFonts w:ascii="Bookman Old Style" w:hAnsi="Bookman Old Style"/>
                <w:sz w:val="20"/>
                <w:szCs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05519315" w14:textId="77777777" w:rsidR="008B475F" w:rsidRPr="00E15EB7" w:rsidRDefault="008B475F" w:rsidP="00A46FF8">
            <w:pPr>
              <w:jc w:val="center"/>
              <w:rPr>
                <w:rFonts w:ascii="Bookman Old Style" w:hAnsi="Bookman Old Style"/>
                <w:sz w:val="20"/>
              </w:rPr>
            </w:pPr>
            <w:r>
              <w:rPr>
                <w:rFonts w:ascii="Bookman Old Style" w:hAnsi="Bookman Old Style"/>
                <w:color w:val="000000"/>
                <w:sz w:val="20"/>
                <w:szCs w:val="20"/>
              </w:rPr>
              <w:t>300</w:t>
            </w:r>
          </w:p>
        </w:tc>
        <w:tc>
          <w:tcPr>
            <w:tcW w:w="1660" w:type="dxa"/>
            <w:tcBorders>
              <w:top w:val="nil"/>
              <w:left w:val="nil"/>
              <w:bottom w:val="single" w:sz="8" w:space="0" w:color="auto"/>
              <w:right w:val="single" w:sz="8" w:space="0" w:color="auto"/>
            </w:tcBorders>
            <w:shd w:val="clear" w:color="auto" w:fill="auto"/>
            <w:vAlign w:val="center"/>
            <w:hideMark/>
          </w:tcPr>
          <w:p w14:paraId="258447FA" w14:textId="77777777" w:rsidR="008B475F" w:rsidRPr="00E15EB7" w:rsidRDefault="008B475F" w:rsidP="00A46FF8">
            <w:pPr>
              <w:jc w:val="center"/>
              <w:rPr>
                <w:rFonts w:ascii="Bookman Old Style" w:hAnsi="Bookman Old Style"/>
                <w:sz w:val="20"/>
              </w:rPr>
            </w:pPr>
            <w:r>
              <w:rPr>
                <w:rFonts w:ascii="Bookman Old Style" w:hAnsi="Bookman Old Style"/>
                <w:color w:val="000000"/>
                <w:sz w:val="20"/>
                <w:szCs w:val="20"/>
              </w:rPr>
              <w:t>100</w:t>
            </w:r>
          </w:p>
        </w:tc>
      </w:tr>
      <w:tr w:rsidR="008B475F" w:rsidRPr="00E15EB7" w14:paraId="602071D5"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07775BEB" w14:textId="77777777" w:rsidR="008B475F" w:rsidRPr="00E15EB7" w:rsidRDefault="008B475F" w:rsidP="00A46FF8">
            <w:pPr>
              <w:jc w:val="center"/>
              <w:rPr>
                <w:rFonts w:ascii="Bookman Old Style" w:hAnsi="Bookman Old Style"/>
                <w:sz w:val="20"/>
                <w:szCs w:val="20"/>
              </w:rPr>
            </w:pPr>
            <w:r w:rsidRPr="00E15EB7">
              <w:rPr>
                <w:rFonts w:ascii="Bookman Old Style" w:hAnsi="Bookman Old Style"/>
                <w:sz w:val="20"/>
                <w:szCs w:val="20"/>
              </w:rPr>
              <w:t>3</w:t>
            </w:r>
          </w:p>
        </w:tc>
        <w:tc>
          <w:tcPr>
            <w:tcW w:w="2340" w:type="dxa"/>
            <w:tcBorders>
              <w:top w:val="nil"/>
              <w:left w:val="nil"/>
              <w:bottom w:val="single" w:sz="8" w:space="0" w:color="auto"/>
              <w:right w:val="single" w:sz="8" w:space="0" w:color="auto"/>
            </w:tcBorders>
            <w:shd w:val="clear" w:color="auto" w:fill="auto"/>
            <w:vAlign w:val="center"/>
            <w:hideMark/>
          </w:tcPr>
          <w:p w14:paraId="090E0491" w14:textId="77777777" w:rsidR="008B475F" w:rsidRPr="00E15EB7" w:rsidRDefault="008B475F" w:rsidP="00A46FF8">
            <w:pPr>
              <w:jc w:val="center"/>
              <w:rPr>
                <w:rFonts w:ascii="Bookman Old Style" w:hAnsi="Bookman Old Style"/>
                <w:sz w:val="20"/>
                <w:szCs w:val="20"/>
              </w:rPr>
            </w:pPr>
            <w:r w:rsidRPr="00E15EB7">
              <w:rPr>
                <w:rFonts w:ascii="Bookman Old Style" w:hAnsi="Bookman Old Style"/>
                <w:sz w:val="20"/>
                <w:szCs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79D1D902" w14:textId="77777777" w:rsidR="008B475F" w:rsidRPr="00E15EB7"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027F139F" w14:textId="77777777" w:rsidR="008B475F" w:rsidRPr="00E15EB7" w:rsidRDefault="008B475F" w:rsidP="00A46FF8">
            <w:pPr>
              <w:jc w:val="center"/>
              <w:rPr>
                <w:rFonts w:ascii="Bookman Old Style" w:hAnsi="Bookman Old Style"/>
                <w:sz w:val="20"/>
              </w:rPr>
            </w:pPr>
            <w:r>
              <w:rPr>
                <w:rFonts w:ascii="Bookman Old Style" w:hAnsi="Bookman Old Style"/>
                <w:color w:val="000000"/>
                <w:sz w:val="20"/>
                <w:szCs w:val="20"/>
              </w:rPr>
              <w:t>0</w:t>
            </w:r>
          </w:p>
        </w:tc>
      </w:tr>
      <w:tr w:rsidR="008B475F" w:rsidRPr="00E15EB7" w14:paraId="1E7D893D"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57BBE5A0" w14:textId="77777777" w:rsidR="008B475F" w:rsidRPr="00E15EB7" w:rsidRDefault="008B475F" w:rsidP="00A46FF8">
            <w:pPr>
              <w:jc w:val="center"/>
              <w:rPr>
                <w:rFonts w:ascii="Bookman Old Style" w:hAnsi="Bookman Old Style"/>
                <w:sz w:val="20"/>
                <w:szCs w:val="20"/>
              </w:rPr>
            </w:pPr>
            <w:r w:rsidRPr="00E15EB7">
              <w:rPr>
                <w:rFonts w:ascii="Bookman Old Style" w:hAnsi="Bookman Old Style"/>
                <w:sz w:val="20"/>
                <w:szCs w:val="20"/>
              </w:rPr>
              <w:t>4</w:t>
            </w:r>
          </w:p>
        </w:tc>
        <w:tc>
          <w:tcPr>
            <w:tcW w:w="2340" w:type="dxa"/>
            <w:tcBorders>
              <w:top w:val="nil"/>
              <w:left w:val="nil"/>
              <w:bottom w:val="single" w:sz="8" w:space="0" w:color="auto"/>
              <w:right w:val="single" w:sz="8" w:space="0" w:color="auto"/>
            </w:tcBorders>
            <w:shd w:val="clear" w:color="auto" w:fill="auto"/>
            <w:vAlign w:val="center"/>
            <w:hideMark/>
          </w:tcPr>
          <w:p w14:paraId="5E651586" w14:textId="77777777" w:rsidR="008B475F" w:rsidRPr="00E15EB7" w:rsidRDefault="008B475F" w:rsidP="00A46FF8">
            <w:pPr>
              <w:jc w:val="center"/>
              <w:rPr>
                <w:rFonts w:ascii="Bookman Old Style" w:hAnsi="Bookman Old Style"/>
                <w:sz w:val="20"/>
                <w:szCs w:val="20"/>
              </w:rPr>
            </w:pPr>
            <w:r w:rsidRPr="00E15EB7">
              <w:rPr>
                <w:rFonts w:ascii="Bookman Old Style" w:hAnsi="Bookman Old Style"/>
                <w:sz w:val="20"/>
                <w:szCs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66F78CD2" w14:textId="77777777" w:rsidR="008B475F" w:rsidRPr="00E15EB7"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41E237A5" w14:textId="77777777" w:rsidR="008B475F" w:rsidRPr="00E15EB7" w:rsidRDefault="008B475F" w:rsidP="00A46FF8">
            <w:pPr>
              <w:jc w:val="center"/>
              <w:rPr>
                <w:rFonts w:ascii="Bookman Old Style" w:hAnsi="Bookman Old Style"/>
                <w:sz w:val="20"/>
              </w:rPr>
            </w:pPr>
            <w:r>
              <w:rPr>
                <w:rFonts w:ascii="Bookman Old Style" w:hAnsi="Bookman Old Style"/>
                <w:color w:val="000000"/>
                <w:sz w:val="20"/>
                <w:szCs w:val="20"/>
              </w:rPr>
              <w:t>0</w:t>
            </w:r>
          </w:p>
        </w:tc>
      </w:tr>
      <w:tr w:rsidR="008B475F" w:rsidRPr="00E15EB7" w14:paraId="32D4AD16"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5106A9E6" w14:textId="77777777" w:rsidR="008B475F" w:rsidRPr="00E15EB7" w:rsidRDefault="008B475F" w:rsidP="00A46FF8">
            <w:pPr>
              <w:jc w:val="center"/>
              <w:rPr>
                <w:rFonts w:ascii="Bookman Old Style" w:hAnsi="Bookman Old Style"/>
                <w:sz w:val="20"/>
                <w:szCs w:val="20"/>
              </w:rPr>
            </w:pPr>
            <w:r w:rsidRPr="00E15EB7">
              <w:rPr>
                <w:rFonts w:ascii="Bookman Old Style" w:hAnsi="Bookman Old Style"/>
                <w:sz w:val="20"/>
                <w:szCs w:val="20"/>
              </w:rPr>
              <w:t>5</w:t>
            </w:r>
          </w:p>
        </w:tc>
        <w:tc>
          <w:tcPr>
            <w:tcW w:w="2340" w:type="dxa"/>
            <w:tcBorders>
              <w:top w:val="nil"/>
              <w:left w:val="nil"/>
              <w:bottom w:val="single" w:sz="8" w:space="0" w:color="auto"/>
              <w:right w:val="single" w:sz="8" w:space="0" w:color="auto"/>
            </w:tcBorders>
            <w:shd w:val="clear" w:color="auto" w:fill="auto"/>
            <w:vAlign w:val="center"/>
            <w:hideMark/>
          </w:tcPr>
          <w:p w14:paraId="07B0B400" w14:textId="77777777" w:rsidR="008B475F" w:rsidRPr="00E15EB7" w:rsidRDefault="008B475F" w:rsidP="00A46FF8">
            <w:pPr>
              <w:jc w:val="center"/>
              <w:rPr>
                <w:rFonts w:ascii="Bookman Old Style" w:hAnsi="Bookman Old Style"/>
                <w:sz w:val="20"/>
                <w:szCs w:val="20"/>
              </w:rPr>
            </w:pPr>
            <w:r w:rsidRPr="00E15EB7">
              <w:rPr>
                <w:rFonts w:ascii="Bookman Old Style" w:hAnsi="Bookman Old Style"/>
                <w:sz w:val="20"/>
                <w:szCs w:val="20"/>
              </w:rPr>
              <w:t>&gt; 70 dB</w:t>
            </w:r>
          </w:p>
        </w:tc>
        <w:tc>
          <w:tcPr>
            <w:tcW w:w="1660" w:type="dxa"/>
            <w:tcBorders>
              <w:top w:val="nil"/>
              <w:left w:val="nil"/>
              <w:bottom w:val="single" w:sz="8" w:space="0" w:color="auto"/>
              <w:right w:val="single" w:sz="8" w:space="0" w:color="auto"/>
            </w:tcBorders>
            <w:shd w:val="clear" w:color="auto" w:fill="auto"/>
            <w:vAlign w:val="center"/>
            <w:hideMark/>
          </w:tcPr>
          <w:p w14:paraId="20F61681" w14:textId="77777777" w:rsidR="008B475F" w:rsidRPr="00E15EB7"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1BCA16AD" w14:textId="77777777" w:rsidR="008B475F" w:rsidRPr="00E15EB7" w:rsidRDefault="008B475F" w:rsidP="00A46FF8">
            <w:pPr>
              <w:jc w:val="center"/>
              <w:rPr>
                <w:rFonts w:ascii="Bookman Old Style" w:hAnsi="Bookman Old Style"/>
                <w:sz w:val="20"/>
              </w:rPr>
            </w:pPr>
            <w:r>
              <w:rPr>
                <w:rFonts w:ascii="Bookman Old Style" w:hAnsi="Bookman Old Style"/>
                <w:color w:val="000000"/>
                <w:sz w:val="20"/>
                <w:szCs w:val="20"/>
              </w:rPr>
              <w:t>0</w:t>
            </w:r>
          </w:p>
        </w:tc>
      </w:tr>
    </w:tbl>
    <w:p w14:paraId="2400EE59" w14:textId="77777777" w:rsidR="008B475F" w:rsidRPr="00E15EB7" w:rsidRDefault="008B475F" w:rsidP="008B475F">
      <w:pPr>
        <w:rPr>
          <w:rFonts w:ascii="Bookman Old Style" w:hAnsi="Bookman Old Style" w:cs="Arial"/>
        </w:rPr>
      </w:pPr>
    </w:p>
    <w:p w14:paraId="52C49F80" w14:textId="77777777" w:rsidR="008B475F" w:rsidRPr="00E15EB7" w:rsidRDefault="008B475F" w:rsidP="008B475F">
      <w:pPr>
        <w:keepNext/>
        <w:jc w:val="center"/>
        <w:rPr>
          <w:rFonts w:ascii="Bookman Old Style" w:hAnsi="Bookman Old Style"/>
          <w:noProof/>
        </w:rPr>
      </w:pPr>
      <w:r>
        <w:rPr>
          <w:rFonts w:ascii="Bookman Old Style" w:hAnsi="Bookman Old Style"/>
          <w:noProof/>
        </w:rPr>
        <w:lastRenderedPageBreak/>
        <w:drawing>
          <wp:inline distT="0" distB="0" distL="0" distR="0" wp14:anchorId="20CD7523" wp14:editId="0513779E">
            <wp:extent cx="5523230" cy="3975100"/>
            <wp:effectExtent l="0" t="0" r="1270" b="6350"/>
            <wp:docPr id="701" name="Obraz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523230" cy="3975100"/>
                    </a:xfrm>
                    <a:prstGeom prst="rect">
                      <a:avLst/>
                    </a:prstGeom>
                    <a:noFill/>
                  </pic:spPr>
                </pic:pic>
              </a:graphicData>
            </a:graphic>
          </wp:inline>
        </w:drawing>
      </w:r>
    </w:p>
    <w:p w14:paraId="5C27E32A" w14:textId="77777777" w:rsidR="008B475F" w:rsidRPr="00F424E7" w:rsidRDefault="008B475F" w:rsidP="008B475F">
      <w:pPr>
        <w:pStyle w:val="Akapitzlist"/>
        <w:numPr>
          <w:ilvl w:val="0"/>
          <w:numId w:val="23"/>
        </w:numPr>
        <w:ind w:left="1637"/>
        <w:jc w:val="center"/>
        <w:rPr>
          <w:rFonts w:ascii="Bookman Old Style" w:hAnsi="Bookman Old Style"/>
        </w:rPr>
      </w:pPr>
      <w:r w:rsidRPr="00E15EB7">
        <w:rPr>
          <w:rFonts w:ascii="Bookman Old Style" w:hAnsi="Bookman Old Style"/>
        </w:rPr>
        <w:t>Liczba osób narażonych na hałas drogowy, wskaźnik L</w:t>
      </w:r>
      <w:r w:rsidRPr="00E15EB7">
        <w:rPr>
          <w:rFonts w:ascii="Bookman Old Style" w:hAnsi="Bookman Old Style"/>
          <w:vertAlign w:val="subscript"/>
        </w:rPr>
        <w:t>N</w:t>
      </w:r>
    </w:p>
    <w:p w14:paraId="0142B128" w14:textId="77777777" w:rsidR="008B475F" w:rsidRDefault="008B475F" w:rsidP="008B475F">
      <w:pPr>
        <w:pStyle w:val="Akapitzlist"/>
        <w:ind w:left="720"/>
        <w:rPr>
          <w:rFonts w:ascii="Bookman Old Style" w:hAnsi="Bookman Old Style"/>
          <w:vertAlign w:val="subscript"/>
        </w:rPr>
      </w:pPr>
    </w:p>
    <w:p w14:paraId="7692F869" w14:textId="77777777" w:rsidR="008B475F" w:rsidRPr="00F424E7" w:rsidRDefault="008B475F" w:rsidP="008B475F">
      <w:pPr>
        <w:jc w:val="center"/>
        <w:rPr>
          <w:rFonts w:ascii="Bookman Old Style" w:hAnsi="Bookman Old Style"/>
          <w:vertAlign w:val="subscript"/>
        </w:rPr>
      </w:pPr>
      <w:r>
        <w:rPr>
          <w:noProof/>
          <w:vertAlign w:val="subscript"/>
        </w:rPr>
        <w:drawing>
          <wp:inline distT="0" distB="0" distL="0" distR="0" wp14:anchorId="56E088D7" wp14:editId="7EEE92E4">
            <wp:extent cx="5529580" cy="3975100"/>
            <wp:effectExtent l="0" t="0" r="0" b="6350"/>
            <wp:docPr id="703" name="Obraz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529580" cy="3975100"/>
                    </a:xfrm>
                    <a:prstGeom prst="rect">
                      <a:avLst/>
                    </a:prstGeom>
                    <a:noFill/>
                  </pic:spPr>
                </pic:pic>
              </a:graphicData>
            </a:graphic>
          </wp:inline>
        </w:drawing>
      </w:r>
    </w:p>
    <w:p w14:paraId="7F50CCC7" w14:textId="77777777" w:rsidR="008B475F" w:rsidRPr="00E15EB7" w:rsidRDefault="008B475F" w:rsidP="008B475F">
      <w:pPr>
        <w:pStyle w:val="Akapitzlist"/>
        <w:numPr>
          <w:ilvl w:val="0"/>
          <w:numId w:val="23"/>
        </w:numPr>
        <w:ind w:left="1637"/>
        <w:jc w:val="center"/>
        <w:rPr>
          <w:rFonts w:ascii="Bookman Old Style" w:hAnsi="Bookman Old Style"/>
        </w:rPr>
      </w:pPr>
      <w:r w:rsidRPr="00E15EB7">
        <w:rPr>
          <w:rFonts w:ascii="Bookman Old Style" w:hAnsi="Bookman Old Style"/>
        </w:rPr>
        <w:t xml:space="preserve">Liczba </w:t>
      </w:r>
      <w:r>
        <w:rPr>
          <w:rFonts w:ascii="Bookman Old Style" w:hAnsi="Bookman Old Style"/>
        </w:rPr>
        <w:t>lokali</w:t>
      </w:r>
      <w:r w:rsidRPr="00E15EB7">
        <w:rPr>
          <w:rFonts w:ascii="Bookman Old Style" w:hAnsi="Bookman Old Style"/>
        </w:rPr>
        <w:t xml:space="preserve"> narażonych na hałas drogowy, wskaźnik L</w:t>
      </w:r>
      <w:r w:rsidRPr="00E15EB7">
        <w:rPr>
          <w:rFonts w:ascii="Bookman Old Style" w:hAnsi="Bookman Old Style"/>
          <w:vertAlign w:val="subscript"/>
        </w:rPr>
        <w:t>N</w:t>
      </w:r>
    </w:p>
    <w:p w14:paraId="59CCE49A" w14:textId="77777777" w:rsidR="008B475F" w:rsidRPr="00F424E7" w:rsidRDefault="008B475F" w:rsidP="008B475F">
      <w:pPr>
        <w:rPr>
          <w:rFonts w:ascii="Bookman Old Style" w:hAnsi="Bookman Old Style"/>
        </w:rPr>
      </w:pPr>
    </w:p>
    <w:p w14:paraId="246AE0F5" w14:textId="77777777" w:rsidR="008B475F" w:rsidRPr="00E15EB7" w:rsidRDefault="008B475F" w:rsidP="008B475F">
      <w:pPr>
        <w:keepNext/>
        <w:keepLines/>
        <w:numPr>
          <w:ilvl w:val="0"/>
          <w:numId w:val="4"/>
        </w:numPr>
        <w:tabs>
          <w:tab w:val="clear" w:pos="1004"/>
          <w:tab w:val="num" w:pos="1701"/>
          <w:tab w:val="num" w:pos="2139"/>
        </w:tabs>
        <w:spacing w:before="240"/>
        <w:ind w:left="0" w:firstLine="0"/>
        <w:jc w:val="center"/>
        <w:rPr>
          <w:rFonts w:ascii="Bookman Old Style" w:hAnsi="Bookman Old Style"/>
        </w:rPr>
      </w:pPr>
      <w:r w:rsidRPr="00E15EB7">
        <w:rPr>
          <w:rFonts w:ascii="Bookman Old Style" w:hAnsi="Bookman Old Style"/>
        </w:rPr>
        <w:t>Szacunkowa liczba lokali mieszkalnych oraz osób, zamieszkujących lokale w budynkach posiadających „cichą elewację” narażona na hałas pochodzący od ruchu drogowego, oceniany wskaźnikiem L</w:t>
      </w:r>
      <w:r w:rsidRPr="00E15EB7">
        <w:rPr>
          <w:rFonts w:ascii="Bookman Old Style" w:hAnsi="Bookman Old Style"/>
          <w:vertAlign w:val="subscript"/>
        </w:rPr>
        <w:t>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8B475F" w:rsidRPr="00E15EB7" w14:paraId="604BB13D" w14:textId="77777777" w:rsidTr="00A46FF8">
        <w:trPr>
          <w:trHeight w:val="525"/>
          <w:jc w:val="center"/>
        </w:trPr>
        <w:tc>
          <w:tcPr>
            <w:tcW w:w="114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3344D7E5" w14:textId="77777777" w:rsidR="008B475F" w:rsidRPr="00E15EB7" w:rsidRDefault="008B475F" w:rsidP="00A46FF8">
            <w:pPr>
              <w:jc w:val="center"/>
              <w:rPr>
                <w:rFonts w:ascii="Bookman Old Style" w:hAnsi="Bookman Old Style"/>
                <w:b/>
                <w:bCs/>
                <w:sz w:val="20"/>
                <w:szCs w:val="20"/>
              </w:rPr>
            </w:pPr>
            <w:r w:rsidRPr="00E15EB7">
              <w:rPr>
                <w:rFonts w:ascii="Bookman Old Style" w:hAnsi="Bookman Old Style"/>
                <w:b/>
                <w:bCs/>
                <w:sz w:val="20"/>
                <w:szCs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731B2B34" w14:textId="77777777" w:rsidR="008B475F" w:rsidRPr="00E15EB7" w:rsidRDefault="008B475F" w:rsidP="00A46FF8">
            <w:pPr>
              <w:jc w:val="center"/>
              <w:rPr>
                <w:rFonts w:ascii="Bookman Old Style" w:hAnsi="Bookman Old Style"/>
                <w:b/>
                <w:bCs/>
                <w:sz w:val="20"/>
                <w:szCs w:val="20"/>
              </w:rPr>
            </w:pPr>
            <w:r w:rsidRPr="00E15EB7">
              <w:rPr>
                <w:rFonts w:ascii="Bookman Old Style" w:hAnsi="Bookman Old Style"/>
                <w:b/>
                <w:bCs/>
                <w:sz w:val="20"/>
                <w:szCs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745560E0" w14:textId="77777777" w:rsidR="008B475F" w:rsidRPr="00E15EB7" w:rsidRDefault="008B475F" w:rsidP="00A46FF8">
            <w:pPr>
              <w:jc w:val="center"/>
              <w:rPr>
                <w:rFonts w:ascii="Bookman Old Style" w:hAnsi="Bookman Old Style"/>
                <w:b/>
                <w:bCs/>
                <w:sz w:val="20"/>
                <w:szCs w:val="20"/>
              </w:rPr>
            </w:pPr>
            <w:r w:rsidRPr="00E15EB7">
              <w:rPr>
                <w:rFonts w:ascii="Bookman Old Style" w:hAnsi="Bookman Old Style"/>
                <w:b/>
                <w:bCs/>
                <w:sz w:val="20"/>
                <w:szCs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0A725C4D" w14:textId="77777777" w:rsidR="008B475F" w:rsidRPr="00E15EB7" w:rsidRDefault="008B475F" w:rsidP="00A46FF8">
            <w:pPr>
              <w:jc w:val="center"/>
              <w:rPr>
                <w:rFonts w:ascii="Bookman Old Style" w:hAnsi="Bookman Old Style"/>
                <w:b/>
                <w:bCs/>
                <w:sz w:val="20"/>
                <w:szCs w:val="20"/>
              </w:rPr>
            </w:pPr>
            <w:r w:rsidRPr="00E15EB7">
              <w:rPr>
                <w:rFonts w:ascii="Bookman Old Style" w:hAnsi="Bookman Old Style"/>
                <w:b/>
                <w:bCs/>
                <w:sz w:val="20"/>
                <w:szCs w:val="20"/>
              </w:rPr>
              <w:t>Liczba lokali narażonych</w:t>
            </w:r>
          </w:p>
        </w:tc>
      </w:tr>
      <w:tr w:rsidR="008B475F" w:rsidRPr="00E15EB7" w14:paraId="5C8D76BD" w14:textId="77777777" w:rsidTr="00A46FF8">
        <w:trPr>
          <w:trHeight w:val="525"/>
          <w:jc w:val="center"/>
        </w:trPr>
        <w:tc>
          <w:tcPr>
            <w:tcW w:w="1140" w:type="dxa"/>
            <w:vMerge/>
            <w:tcBorders>
              <w:top w:val="single" w:sz="8" w:space="0" w:color="auto"/>
              <w:left w:val="single" w:sz="8" w:space="0" w:color="auto"/>
              <w:bottom w:val="single" w:sz="8" w:space="0" w:color="000000"/>
              <w:right w:val="single" w:sz="8" w:space="0" w:color="auto"/>
            </w:tcBorders>
            <w:vAlign w:val="center"/>
            <w:hideMark/>
          </w:tcPr>
          <w:p w14:paraId="52DB6500" w14:textId="77777777" w:rsidR="008B475F" w:rsidRPr="00E15EB7" w:rsidRDefault="008B475F" w:rsidP="00A46FF8">
            <w:pPr>
              <w:rPr>
                <w:rFonts w:ascii="Bookman Old Style" w:hAnsi="Bookman Old Style"/>
                <w:b/>
                <w:bCs/>
                <w:sz w:val="20"/>
                <w:szCs w:val="20"/>
              </w:rPr>
            </w:pPr>
          </w:p>
        </w:tc>
        <w:tc>
          <w:tcPr>
            <w:tcW w:w="2340" w:type="dxa"/>
            <w:tcBorders>
              <w:top w:val="nil"/>
              <w:left w:val="nil"/>
              <w:bottom w:val="single" w:sz="8" w:space="0" w:color="auto"/>
              <w:right w:val="single" w:sz="8" w:space="0" w:color="auto"/>
            </w:tcBorders>
            <w:shd w:val="clear" w:color="auto" w:fill="auto"/>
            <w:vAlign w:val="center"/>
            <w:hideMark/>
          </w:tcPr>
          <w:p w14:paraId="45BE83CC" w14:textId="77777777" w:rsidR="008B475F" w:rsidRPr="00E15EB7" w:rsidRDefault="008B475F" w:rsidP="00A46FF8">
            <w:pPr>
              <w:jc w:val="center"/>
              <w:rPr>
                <w:rFonts w:ascii="Bookman Old Style" w:hAnsi="Bookman Old Style"/>
                <w:b/>
                <w:bCs/>
                <w:sz w:val="20"/>
                <w:szCs w:val="20"/>
              </w:rPr>
            </w:pPr>
            <w:r w:rsidRPr="00E15EB7">
              <w:rPr>
                <w:rFonts w:ascii="Bookman Old Style" w:hAnsi="Bookman Old Style"/>
                <w:b/>
                <w:bCs/>
                <w:sz w:val="20"/>
                <w:szCs w:val="20"/>
              </w:rPr>
              <w:t>[dB]</w:t>
            </w:r>
          </w:p>
        </w:tc>
        <w:tc>
          <w:tcPr>
            <w:tcW w:w="1660" w:type="dxa"/>
            <w:tcBorders>
              <w:top w:val="nil"/>
              <w:left w:val="nil"/>
              <w:bottom w:val="single" w:sz="8" w:space="0" w:color="auto"/>
              <w:right w:val="single" w:sz="8" w:space="0" w:color="auto"/>
            </w:tcBorders>
            <w:shd w:val="clear" w:color="auto" w:fill="auto"/>
            <w:vAlign w:val="center"/>
            <w:hideMark/>
          </w:tcPr>
          <w:p w14:paraId="38D2F7EF" w14:textId="77777777" w:rsidR="008B475F" w:rsidRPr="00E15EB7" w:rsidRDefault="008B475F" w:rsidP="00A46FF8">
            <w:pPr>
              <w:jc w:val="center"/>
              <w:rPr>
                <w:rFonts w:ascii="Bookman Old Style" w:hAnsi="Bookman Old Style"/>
                <w:b/>
                <w:bCs/>
                <w:sz w:val="20"/>
                <w:szCs w:val="20"/>
              </w:rPr>
            </w:pPr>
            <w:r w:rsidRPr="00E15EB7">
              <w:rPr>
                <w:rFonts w:ascii="Bookman Old Style" w:hAnsi="Bookman Old Style"/>
                <w:b/>
                <w:bCs/>
                <w:sz w:val="20"/>
                <w:szCs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107E68F7" w14:textId="77777777" w:rsidR="008B475F" w:rsidRPr="00E15EB7" w:rsidRDefault="008B475F" w:rsidP="00A46FF8">
            <w:pPr>
              <w:jc w:val="center"/>
              <w:rPr>
                <w:rFonts w:ascii="Bookman Old Style" w:hAnsi="Bookman Old Style"/>
                <w:b/>
                <w:bCs/>
                <w:sz w:val="20"/>
                <w:szCs w:val="20"/>
              </w:rPr>
            </w:pPr>
            <w:r w:rsidRPr="00E15EB7">
              <w:rPr>
                <w:rFonts w:ascii="Bookman Old Style" w:hAnsi="Bookman Old Style"/>
                <w:b/>
                <w:bCs/>
                <w:sz w:val="20"/>
                <w:szCs w:val="20"/>
              </w:rPr>
              <w:t>z dokładnością do 100</w:t>
            </w:r>
          </w:p>
        </w:tc>
      </w:tr>
      <w:tr w:rsidR="008B475F" w:rsidRPr="00E15EB7" w14:paraId="6BA81CA4" w14:textId="77777777" w:rsidTr="00A46FF8">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3A11148A" w14:textId="77777777" w:rsidR="008B475F" w:rsidRPr="00E15EB7" w:rsidRDefault="008B475F" w:rsidP="00A46FF8">
            <w:pPr>
              <w:jc w:val="center"/>
              <w:rPr>
                <w:rFonts w:ascii="Bookman Old Style" w:hAnsi="Bookman Old Style"/>
                <w:sz w:val="20"/>
                <w:szCs w:val="18"/>
              </w:rPr>
            </w:pPr>
            <w:r w:rsidRPr="00E15EB7">
              <w:rPr>
                <w:rFonts w:ascii="Bookman Old Style" w:hAnsi="Bookman Old Style"/>
                <w:sz w:val="20"/>
                <w:szCs w:val="18"/>
              </w:rPr>
              <w:t>1</w:t>
            </w:r>
          </w:p>
        </w:tc>
        <w:tc>
          <w:tcPr>
            <w:tcW w:w="2340" w:type="dxa"/>
            <w:tcBorders>
              <w:top w:val="nil"/>
              <w:left w:val="nil"/>
              <w:bottom w:val="double" w:sz="6" w:space="0" w:color="auto"/>
              <w:right w:val="single" w:sz="8" w:space="0" w:color="auto"/>
            </w:tcBorders>
            <w:shd w:val="clear" w:color="auto" w:fill="auto"/>
            <w:vAlign w:val="center"/>
            <w:hideMark/>
          </w:tcPr>
          <w:p w14:paraId="3C4DD0D8" w14:textId="77777777" w:rsidR="008B475F" w:rsidRPr="00E15EB7" w:rsidRDefault="008B475F" w:rsidP="00A46FF8">
            <w:pPr>
              <w:jc w:val="center"/>
              <w:rPr>
                <w:rFonts w:ascii="Bookman Old Style" w:hAnsi="Bookman Old Style"/>
                <w:sz w:val="20"/>
                <w:szCs w:val="18"/>
              </w:rPr>
            </w:pPr>
            <w:r w:rsidRPr="00E15EB7">
              <w:rPr>
                <w:rFonts w:ascii="Bookman Old Style" w:hAnsi="Bookman Old Style"/>
                <w:sz w:val="20"/>
                <w:szCs w:val="18"/>
              </w:rPr>
              <w:t>2</w:t>
            </w:r>
          </w:p>
        </w:tc>
        <w:tc>
          <w:tcPr>
            <w:tcW w:w="1660" w:type="dxa"/>
            <w:tcBorders>
              <w:top w:val="nil"/>
              <w:left w:val="nil"/>
              <w:bottom w:val="double" w:sz="6" w:space="0" w:color="auto"/>
              <w:right w:val="single" w:sz="8" w:space="0" w:color="auto"/>
            </w:tcBorders>
            <w:shd w:val="clear" w:color="auto" w:fill="auto"/>
            <w:vAlign w:val="center"/>
            <w:hideMark/>
          </w:tcPr>
          <w:p w14:paraId="1051B8BA" w14:textId="77777777" w:rsidR="008B475F" w:rsidRPr="00E15EB7" w:rsidRDefault="008B475F" w:rsidP="00A46FF8">
            <w:pPr>
              <w:jc w:val="center"/>
              <w:rPr>
                <w:rFonts w:ascii="Bookman Old Style" w:hAnsi="Bookman Old Style"/>
                <w:sz w:val="20"/>
                <w:szCs w:val="18"/>
              </w:rPr>
            </w:pPr>
            <w:r w:rsidRPr="00E15EB7">
              <w:rPr>
                <w:rFonts w:ascii="Bookman Old Style" w:hAnsi="Bookman Old Style"/>
                <w:sz w:val="20"/>
                <w:szCs w:val="18"/>
              </w:rPr>
              <w:t>3</w:t>
            </w:r>
          </w:p>
        </w:tc>
        <w:tc>
          <w:tcPr>
            <w:tcW w:w="1660" w:type="dxa"/>
            <w:tcBorders>
              <w:top w:val="nil"/>
              <w:left w:val="nil"/>
              <w:bottom w:val="double" w:sz="6" w:space="0" w:color="auto"/>
              <w:right w:val="single" w:sz="8" w:space="0" w:color="auto"/>
            </w:tcBorders>
            <w:shd w:val="clear" w:color="auto" w:fill="auto"/>
            <w:vAlign w:val="center"/>
            <w:hideMark/>
          </w:tcPr>
          <w:p w14:paraId="2A286B46" w14:textId="77777777" w:rsidR="008B475F" w:rsidRPr="00E15EB7" w:rsidRDefault="008B475F" w:rsidP="00A46FF8">
            <w:pPr>
              <w:jc w:val="center"/>
              <w:rPr>
                <w:rFonts w:ascii="Bookman Old Style" w:hAnsi="Bookman Old Style"/>
                <w:sz w:val="20"/>
                <w:szCs w:val="18"/>
              </w:rPr>
            </w:pPr>
            <w:r w:rsidRPr="00E15EB7">
              <w:rPr>
                <w:rFonts w:ascii="Bookman Old Style" w:hAnsi="Bookman Old Style"/>
                <w:sz w:val="20"/>
                <w:szCs w:val="18"/>
              </w:rPr>
              <w:t>4</w:t>
            </w:r>
          </w:p>
        </w:tc>
      </w:tr>
      <w:tr w:rsidR="008B475F" w:rsidRPr="00E15EB7" w14:paraId="3F397CE2" w14:textId="77777777" w:rsidTr="00A46FF8">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2B5FB2F8" w14:textId="77777777" w:rsidR="008B475F" w:rsidRPr="00E15EB7" w:rsidRDefault="008B475F" w:rsidP="00A46FF8">
            <w:pPr>
              <w:jc w:val="center"/>
              <w:rPr>
                <w:rFonts w:ascii="Bookman Old Style" w:hAnsi="Bookman Old Style"/>
                <w:sz w:val="20"/>
                <w:szCs w:val="20"/>
              </w:rPr>
            </w:pPr>
            <w:r w:rsidRPr="00E15EB7">
              <w:rPr>
                <w:rFonts w:ascii="Bookman Old Style" w:hAnsi="Bookman Old Style"/>
                <w:sz w:val="20"/>
                <w:szCs w:val="20"/>
              </w:rPr>
              <w:t>1</w:t>
            </w:r>
          </w:p>
        </w:tc>
        <w:tc>
          <w:tcPr>
            <w:tcW w:w="2340" w:type="dxa"/>
            <w:tcBorders>
              <w:top w:val="nil"/>
              <w:left w:val="nil"/>
              <w:bottom w:val="single" w:sz="8" w:space="0" w:color="auto"/>
              <w:right w:val="single" w:sz="8" w:space="0" w:color="auto"/>
            </w:tcBorders>
            <w:shd w:val="clear" w:color="auto" w:fill="auto"/>
            <w:vAlign w:val="center"/>
            <w:hideMark/>
          </w:tcPr>
          <w:p w14:paraId="1161A372" w14:textId="77777777" w:rsidR="008B475F" w:rsidRPr="00E15EB7" w:rsidRDefault="008B475F" w:rsidP="00A46FF8">
            <w:pPr>
              <w:jc w:val="center"/>
              <w:rPr>
                <w:rFonts w:ascii="Bookman Old Style" w:hAnsi="Bookman Old Style"/>
                <w:sz w:val="20"/>
                <w:szCs w:val="20"/>
              </w:rPr>
            </w:pPr>
            <w:r w:rsidRPr="00E15EB7">
              <w:rPr>
                <w:rFonts w:ascii="Bookman Old Style" w:hAnsi="Bookman Old Style"/>
                <w:sz w:val="20"/>
                <w:szCs w:val="20"/>
              </w:rPr>
              <w:t>50-55 dB</w:t>
            </w:r>
          </w:p>
        </w:tc>
        <w:tc>
          <w:tcPr>
            <w:tcW w:w="1660" w:type="dxa"/>
            <w:tcBorders>
              <w:top w:val="nil"/>
              <w:left w:val="nil"/>
              <w:bottom w:val="single" w:sz="8" w:space="0" w:color="auto"/>
              <w:right w:val="single" w:sz="8" w:space="0" w:color="auto"/>
            </w:tcBorders>
            <w:shd w:val="clear" w:color="auto" w:fill="auto"/>
            <w:vAlign w:val="center"/>
            <w:hideMark/>
          </w:tcPr>
          <w:p w14:paraId="69C80D99" w14:textId="77777777" w:rsidR="008B475F" w:rsidRPr="00E15EB7"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3ABEA7D5" w14:textId="77777777" w:rsidR="008B475F" w:rsidRPr="00E15EB7" w:rsidRDefault="008B475F" w:rsidP="00A46FF8">
            <w:pPr>
              <w:jc w:val="center"/>
              <w:rPr>
                <w:rFonts w:ascii="Bookman Old Style" w:hAnsi="Bookman Old Style"/>
                <w:sz w:val="20"/>
              </w:rPr>
            </w:pPr>
            <w:r>
              <w:rPr>
                <w:rFonts w:ascii="Bookman Old Style" w:hAnsi="Bookman Old Style"/>
                <w:color w:val="000000"/>
                <w:sz w:val="20"/>
                <w:szCs w:val="20"/>
              </w:rPr>
              <w:t>0</w:t>
            </w:r>
          </w:p>
        </w:tc>
      </w:tr>
      <w:tr w:rsidR="008B475F" w:rsidRPr="00E15EB7" w14:paraId="5D8431AC"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1B78B029" w14:textId="77777777" w:rsidR="008B475F" w:rsidRPr="00E15EB7" w:rsidRDefault="008B475F" w:rsidP="00A46FF8">
            <w:pPr>
              <w:jc w:val="center"/>
              <w:rPr>
                <w:rFonts w:ascii="Bookman Old Style" w:hAnsi="Bookman Old Style"/>
                <w:sz w:val="20"/>
                <w:szCs w:val="20"/>
              </w:rPr>
            </w:pPr>
            <w:r w:rsidRPr="00E15EB7">
              <w:rPr>
                <w:rFonts w:ascii="Bookman Old Style" w:hAnsi="Bookman Old Style"/>
                <w:sz w:val="20"/>
                <w:szCs w:val="20"/>
              </w:rPr>
              <w:t>2</w:t>
            </w:r>
          </w:p>
        </w:tc>
        <w:tc>
          <w:tcPr>
            <w:tcW w:w="2340" w:type="dxa"/>
            <w:tcBorders>
              <w:top w:val="nil"/>
              <w:left w:val="nil"/>
              <w:bottom w:val="single" w:sz="8" w:space="0" w:color="auto"/>
              <w:right w:val="single" w:sz="8" w:space="0" w:color="auto"/>
            </w:tcBorders>
            <w:shd w:val="clear" w:color="auto" w:fill="auto"/>
            <w:vAlign w:val="center"/>
            <w:hideMark/>
          </w:tcPr>
          <w:p w14:paraId="000AE85E" w14:textId="77777777" w:rsidR="008B475F" w:rsidRPr="00E15EB7" w:rsidRDefault="008B475F" w:rsidP="00A46FF8">
            <w:pPr>
              <w:jc w:val="center"/>
              <w:rPr>
                <w:rFonts w:ascii="Bookman Old Style" w:hAnsi="Bookman Old Style"/>
                <w:sz w:val="20"/>
                <w:szCs w:val="20"/>
              </w:rPr>
            </w:pPr>
            <w:r w:rsidRPr="00E15EB7">
              <w:rPr>
                <w:rFonts w:ascii="Bookman Old Style" w:hAnsi="Bookman Old Style"/>
                <w:sz w:val="20"/>
                <w:szCs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3D811EF6" w14:textId="77777777" w:rsidR="008B475F" w:rsidRPr="00E15EB7" w:rsidRDefault="008B475F" w:rsidP="00A46FF8">
            <w:pPr>
              <w:jc w:val="center"/>
              <w:rPr>
                <w:rFonts w:ascii="Bookman Old Style" w:hAnsi="Bookman Old Style"/>
                <w:sz w:val="20"/>
              </w:rPr>
            </w:pPr>
            <w:r>
              <w:rPr>
                <w:rFonts w:ascii="Bookman Old Style" w:hAnsi="Bookman Old Style"/>
                <w:color w:val="000000"/>
                <w:sz w:val="20"/>
                <w:szCs w:val="20"/>
              </w:rPr>
              <w:t>200</w:t>
            </w:r>
          </w:p>
        </w:tc>
        <w:tc>
          <w:tcPr>
            <w:tcW w:w="1660" w:type="dxa"/>
            <w:tcBorders>
              <w:top w:val="nil"/>
              <w:left w:val="nil"/>
              <w:bottom w:val="single" w:sz="8" w:space="0" w:color="auto"/>
              <w:right w:val="single" w:sz="8" w:space="0" w:color="auto"/>
            </w:tcBorders>
            <w:shd w:val="clear" w:color="auto" w:fill="auto"/>
            <w:vAlign w:val="center"/>
            <w:hideMark/>
          </w:tcPr>
          <w:p w14:paraId="1D8DA1C8" w14:textId="77777777" w:rsidR="008B475F" w:rsidRPr="00E15EB7" w:rsidRDefault="008B475F" w:rsidP="00A46FF8">
            <w:pPr>
              <w:jc w:val="center"/>
              <w:rPr>
                <w:rFonts w:ascii="Bookman Old Style" w:hAnsi="Bookman Old Style"/>
                <w:sz w:val="20"/>
              </w:rPr>
            </w:pPr>
            <w:r>
              <w:rPr>
                <w:rFonts w:ascii="Bookman Old Style" w:hAnsi="Bookman Old Style"/>
                <w:color w:val="000000"/>
                <w:sz w:val="20"/>
                <w:szCs w:val="20"/>
              </w:rPr>
              <w:t>100</w:t>
            </w:r>
          </w:p>
        </w:tc>
      </w:tr>
      <w:tr w:rsidR="008B475F" w:rsidRPr="00E15EB7" w14:paraId="5390CCD1"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33728048" w14:textId="77777777" w:rsidR="008B475F" w:rsidRPr="00E15EB7" w:rsidRDefault="008B475F" w:rsidP="00A46FF8">
            <w:pPr>
              <w:jc w:val="center"/>
              <w:rPr>
                <w:rFonts w:ascii="Bookman Old Style" w:hAnsi="Bookman Old Style"/>
                <w:sz w:val="20"/>
                <w:szCs w:val="20"/>
              </w:rPr>
            </w:pPr>
            <w:r w:rsidRPr="00E15EB7">
              <w:rPr>
                <w:rFonts w:ascii="Bookman Old Style" w:hAnsi="Bookman Old Style"/>
                <w:sz w:val="20"/>
                <w:szCs w:val="20"/>
              </w:rPr>
              <w:t>3</w:t>
            </w:r>
          </w:p>
        </w:tc>
        <w:tc>
          <w:tcPr>
            <w:tcW w:w="2340" w:type="dxa"/>
            <w:tcBorders>
              <w:top w:val="nil"/>
              <w:left w:val="nil"/>
              <w:bottom w:val="single" w:sz="8" w:space="0" w:color="auto"/>
              <w:right w:val="single" w:sz="8" w:space="0" w:color="auto"/>
            </w:tcBorders>
            <w:shd w:val="clear" w:color="auto" w:fill="auto"/>
            <w:vAlign w:val="center"/>
            <w:hideMark/>
          </w:tcPr>
          <w:p w14:paraId="4AB01A1B" w14:textId="77777777" w:rsidR="008B475F" w:rsidRPr="00E15EB7" w:rsidRDefault="008B475F" w:rsidP="00A46FF8">
            <w:pPr>
              <w:jc w:val="center"/>
              <w:rPr>
                <w:rFonts w:ascii="Bookman Old Style" w:hAnsi="Bookman Old Style"/>
                <w:sz w:val="20"/>
                <w:szCs w:val="20"/>
              </w:rPr>
            </w:pPr>
            <w:r w:rsidRPr="00E15EB7">
              <w:rPr>
                <w:rFonts w:ascii="Bookman Old Style" w:hAnsi="Bookman Old Style"/>
                <w:sz w:val="20"/>
                <w:szCs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60E65061" w14:textId="77777777" w:rsidR="008B475F" w:rsidRPr="00E15EB7"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7EA67985" w14:textId="77777777" w:rsidR="008B475F" w:rsidRPr="00E15EB7" w:rsidRDefault="008B475F" w:rsidP="00A46FF8">
            <w:pPr>
              <w:jc w:val="center"/>
              <w:rPr>
                <w:rFonts w:ascii="Bookman Old Style" w:hAnsi="Bookman Old Style"/>
                <w:sz w:val="20"/>
              </w:rPr>
            </w:pPr>
            <w:r>
              <w:rPr>
                <w:rFonts w:ascii="Bookman Old Style" w:hAnsi="Bookman Old Style"/>
                <w:color w:val="000000"/>
                <w:sz w:val="20"/>
                <w:szCs w:val="20"/>
              </w:rPr>
              <w:t>0</w:t>
            </w:r>
          </w:p>
        </w:tc>
      </w:tr>
      <w:tr w:rsidR="008B475F" w:rsidRPr="00E15EB7" w14:paraId="367DE644"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750E3E2C" w14:textId="77777777" w:rsidR="008B475F" w:rsidRPr="00E15EB7" w:rsidRDefault="008B475F" w:rsidP="00A46FF8">
            <w:pPr>
              <w:jc w:val="center"/>
              <w:rPr>
                <w:rFonts w:ascii="Bookman Old Style" w:hAnsi="Bookman Old Style"/>
                <w:sz w:val="20"/>
                <w:szCs w:val="20"/>
              </w:rPr>
            </w:pPr>
            <w:r w:rsidRPr="00E15EB7">
              <w:rPr>
                <w:rFonts w:ascii="Bookman Old Style" w:hAnsi="Bookman Old Style"/>
                <w:sz w:val="20"/>
                <w:szCs w:val="20"/>
              </w:rPr>
              <w:t>4</w:t>
            </w:r>
          </w:p>
        </w:tc>
        <w:tc>
          <w:tcPr>
            <w:tcW w:w="2340" w:type="dxa"/>
            <w:tcBorders>
              <w:top w:val="nil"/>
              <w:left w:val="nil"/>
              <w:bottom w:val="single" w:sz="8" w:space="0" w:color="auto"/>
              <w:right w:val="single" w:sz="8" w:space="0" w:color="auto"/>
            </w:tcBorders>
            <w:shd w:val="clear" w:color="auto" w:fill="auto"/>
            <w:vAlign w:val="center"/>
            <w:hideMark/>
          </w:tcPr>
          <w:p w14:paraId="3E740C6E" w14:textId="77777777" w:rsidR="008B475F" w:rsidRPr="00E15EB7" w:rsidRDefault="008B475F" w:rsidP="00A46FF8">
            <w:pPr>
              <w:jc w:val="center"/>
              <w:rPr>
                <w:rFonts w:ascii="Bookman Old Style" w:hAnsi="Bookman Old Style"/>
                <w:sz w:val="20"/>
                <w:szCs w:val="20"/>
              </w:rPr>
            </w:pPr>
            <w:r w:rsidRPr="00E15EB7">
              <w:rPr>
                <w:rFonts w:ascii="Bookman Old Style" w:hAnsi="Bookman Old Style"/>
                <w:sz w:val="20"/>
                <w:szCs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050DA7EA" w14:textId="77777777" w:rsidR="008B475F" w:rsidRPr="00E15EB7"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77EF6836" w14:textId="77777777" w:rsidR="008B475F" w:rsidRPr="00E15EB7" w:rsidRDefault="008B475F" w:rsidP="00A46FF8">
            <w:pPr>
              <w:jc w:val="center"/>
              <w:rPr>
                <w:rFonts w:ascii="Bookman Old Style" w:hAnsi="Bookman Old Style"/>
                <w:sz w:val="20"/>
              </w:rPr>
            </w:pPr>
            <w:r>
              <w:rPr>
                <w:rFonts w:ascii="Bookman Old Style" w:hAnsi="Bookman Old Style"/>
                <w:color w:val="000000"/>
                <w:sz w:val="20"/>
                <w:szCs w:val="20"/>
              </w:rPr>
              <w:t>0</w:t>
            </w:r>
          </w:p>
        </w:tc>
      </w:tr>
      <w:tr w:rsidR="008B475F" w:rsidRPr="00E15EB7" w14:paraId="0BF9B3BF"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16F781EB" w14:textId="77777777" w:rsidR="008B475F" w:rsidRPr="00E15EB7" w:rsidRDefault="008B475F" w:rsidP="00A46FF8">
            <w:pPr>
              <w:jc w:val="center"/>
              <w:rPr>
                <w:rFonts w:ascii="Bookman Old Style" w:hAnsi="Bookman Old Style"/>
                <w:sz w:val="20"/>
                <w:szCs w:val="20"/>
              </w:rPr>
            </w:pPr>
            <w:r w:rsidRPr="00E15EB7">
              <w:rPr>
                <w:rFonts w:ascii="Bookman Old Style" w:hAnsi="Bookman Old Style"/>
                <w:sz w:val="20"/>
                <w:szCs w:val="20"/>
              </w:rPr>
              <w:t>5</w:t>
            </w:r>
          </w:p>
        </w:tc>
        <w:tc>
          <w:tcPr>
            <w:tcW w:w="2340" w:type="dxa"/>
            <w:tcBorders>
              <w:top w:val="nil"/>
              <w:left w:val="nil"/>
              <w:bottom w:val="single" w:sz="8" w:space="0" w:color="auto"/>
              <w:right w:val="single" w:sz="8" w:space="0" w:color="auto"/>
            </w:tcBorders>
            <w:shd w:val="clear" w:color="auto" w:fill="auto"/>
            <w:vAlign w:val="center"/>
            <w:hideMark/>
          </w:tcPr>
          <w:p w14:paraId="303FC53A" w14:textId="77777777" w:rsidR="008B475F" w:rsidRPr="00E15EB7" w:rsidRDefault="008B475F" w:rsidP="00A46FF8">
            <w:pPr>
              <w:jc w:val="center"/>
              <w:rPr>
                <w:rFonts w:ascii="Bookman Old Style" w:hAnsi="Bookman Old Style"/>
                <w:sz w:val="20"/>
                <w:szCs w:val="20"/>
              </w:rPr>
            </w:pPr>
            <w:r w:rsidRPr="00E15EB7">
              <w:rPr>
                <w:rFonts w:ascii="Bookman Old Style" w:hAnsi="Bookman Old Style"/>
                <w:sz w:val="20"/>
                <w:szCs w:val="20"/>
              </w:rPr>
              <w:t>&gt; 70 dB</w:t>
            </w:r>
          </w:p>
        </w:tc>
        <w:tc>
          <w:tcPr>
            <w:tcW w:w="1660" w:type="dxa"/>
            <w:tcBorders>
              <w:top w:val="nil"/>
              <w:left w:val="nil"/>
              <w:bottom w:val="single" w:sz="8" w:space="0" w:color="auto"/>
              <w:right w:val="single" w:sz="8" w:space="0" w:color="auto"/>
            </w:tcBorders>
            <w:shd w:val="clear" w:color="auto" w:fill="auto"/>
            <w:vAlign w:val="center"/>
            <w:hideMark/>
          </w:tcPr>
          <w:p w14:paraId="197E0608" w14:textId="77777777" w:rsidR="008B475F" w:rsidRPr="00E15EB7"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12BA3115" w14:textId="77777777" w:rsidR="008B475F" w:rsidRPr="00E15EB7" w:rsidRDefault="008B475F" w:rsidP="00A46FF8">
            <w:pPr>
              <w:jc w:val="center"/>
              <w:rPr>
                <w:rFonts w:ascii="Bookman Old Style" w:hAnsi="Bookman Old Style"/>
                <w:sz w:val="20"/>
              </w:rPr>
            </w:pPr>
            <w:r>
              <w:rPr>
                <w:rFonts w:ascii="Bookman Old Style" w:hAnsi="Bookman Old Style"/>
                <w:color w:val="000000"/>
                <w:sz w:val="20"/>
                <w:szCs w:val="20"/>
              </w:rPr>
              <w:t>0</w:t>
            </w:r>
          </w:p>
        </w:tc>
      </w:tr>
    </w:tbl>
    <w:p w14:paraId="057153F2" w14:textId="77777777" w:rsidR="008B475F" w:rsidRPr="00E15EB7" w:rsidRDefault="008B475F" w:rsidP="008B475F">
      <w:pPr>
        <w:rPr>
          <w:rFonts w:ascii="Bookman Old Style" w:hAnsi="Bookman Old Style" w:cs="Arial"/>
        </w:rPr>
      </w:pPr>
    </w:p>
    <w:p w14:paraId="67AE2F2C" w14:textId="77777777" w:rsidR="008B475F" w:rsidRPr="00E15EB7" w:rsidRDefault="008B475F" w:rsidP="008B475F">
      <w:pPr>
        <w:keepNext/>
        <w:jc w:val="center"/>
        <w:rPr>
          <w:rFonts w:ascii="Bookman Old Style" w:hAnsi="Bookman Old Style" w:cs="Arial"/>
        </w:rPr>
      </w:pPr>
      <w:r>
        <w:rPr>
          <w:rFonts w:ascii="Bookman Old Style" w:hAnsi="Bookman Old Style" w:cs="Arial"/>
          <w:noProof/>
        </w:rPr>
        <w:drawing>
          <wp:inline distT="0" distB="0" distL="0" distR="0" wp14:anchorId="21863F86" wp14:editId="363FB38C">
            <wp:extent cx="5523230" cy="3980815"/>
            <wp:effectExtent l="0" t="0" r="1270" b="635"/>
            <wp:docPr id="289" name="Obraz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523230" cy="3980815"/>
                    </a:xfrm>
                    <a:prstGeom prst="rect">
                      <a:avLst/>
                    </a:prstGeom>
                    <a:noFill/>
                  </pic:spPr>
                </pic:pic>
              </a:graphicData>
            </a:graphic>
          </wp:inline>
        </w:drawing>
      </w:r>
    </w:p>
    <w:p w14:paraId="20549709" w14:textId="77777777" w:rsidR="008B475F" w:rsidRPr="00F424E7" w:rsidRDefault="008B475F" w:rsidP="008B475F">
      <w:pPr>
        <w:pStyle w:val="Akapitzlist"/>
        <w:numPr>
          <w:ilvl w:val="0"/>
          <w:numId w:val="23"/>
        </w:numPr>
        <w:ind w:left="1637"/>
        <w:jc w:val="center"/>
        <w:rPr>
          <w:rFonts w:ascii="Bookman Old Style" w:hAnsi="Bookman Old Style"/>
        </w:rPr>
      </w:pPr>
      <w:r w:rsidRPr="00E15EB7">
        <w:rPr>
          <w:rFonts w:ascii="Bookman Old Style" w:hAnsi="Bookman Old Style"/>
        </w:rPr>
        <w:t>Liczba osób narażonych na hałas drogowy w budynkach posiadających „cichą elewację”, wskaźnik L</w:t>
      </w:r>
      <w:r w:rsidRPr="00E15EB7">
        <w:rPr>
          <w:rFonts w:ascii="Bookman Old Style" w:hAnsi="Bookman Old Style"/>
          <w:vertAlign w:val="subscript"/>
        </w:rPr>
        <w:t>N</w:t>
      </w:r>
    </w:p>
    <w:p w14:paraId="6832E4E5" w14:textId="77777777" w:rsidR="008B475F" w:rsidRDefault="008B475F" w:rsidP="008B475F">
      <w:pPr>
        <w:jc w:val="center"/>
        <w:rPr>
          <w:rFonts w:ascii="Bookman Old Style" w:hAnsi="Bookman Old Style"/>
        </w:rPr>
      </w:pPr>
    </w:p>
    <w:p w14:paraId="038420FA" w14:textId="77777777" w:rsidR="008B475F" w:rsidRDefault="008B475F" w:rsidP="008B475F">
      <w:pPr>
        <w:jc w:val="center"/>
        <w:rPr>
          <w:rFonts w:ascii="Bookman Old Style" w:hAnsi="Bookman Old Style"/>
        </w:rPr>
      </w:pPr>
      <w:r>
        <w:rPr>
          <w:rFonts w:ascii="Bookman Old Style" w:hAnsi="Bookman Old Style"/>
          <w:noProof/>
        </w:rPr>
        <w:lastRenderedPageBreak/>
        <w:drawing>
          <wp:inline distT="0" distB="0" distL="0" distR="0" wp14:anchorId="44D7E0B8" wp14:editId="28D4CB09">
            <wp:extent cx="5517515" cy="3980815"/>
            <wp:effectExtent l="0" t="0" r="6985" b="635"/>
            <wp:docPr id="291" name="Obraz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517515" cy="3980815"/>
                    </a:xfrm>
                    <a:prstGeom prst="rect">
                      <a:avLst/>
                    </a:prstGeom>
                    <a:noFill/>
                  </pic:spPr>
                </pic:pic>
              </a:graphicData>
            </a:graphic>
          </wp:inline>
        </w:drawing>
      </w:r>
    </w:p>
    <w:p w14:paraId="7EF1CCFD" w14:textId="77777777" w:rsidR="008B475F" w:rsidRPr="00E15EB7" w:rsidRDefault="008B475F" w:rsidP="008B475F">
      <w:pPr>
        <w:pStyle w:val="Akapitzlist"/>
        <w:numPr>
          <w:ilvl w:val="0"/>
          <w:numId w:val="23"/>
        </w:numPr>
        <w:ind w:left="1637"/>
        <w:jc w:val="center"/>
        <w:rPr>
          <w:rFonts w:ascii="Bookman Old Style" w:hAnsi="Bookman Old Style"/>
        </w:rPr>
      </w:pPr>
      <w:r w:rsidRPr="00E15EB7">
        <w:rPr>
          <w:rFonts w:ascii="Bookman Old Style" w:hAnsi="Bookman Old Style"/>
        </w:rPr>
        <w:t xml:space="preserve">Liczba </w:t>
      </w:r>
      <w:r>
        <w:rPr>
          <w:rFonts w:ascii="Bookman Old Style" w:hAnsi="Bookman Old Style"/>
        </w:rPr>
        <w:t>lokali</w:t>
      </w:r>
      <w:r w:rsidRPr="00E15EB7">
        <w:rPr>
          <w:rFonts w:ascii="Bookman Old Style" w:hAnsi="Bookman Old Style"/>
        </w:rPr>
        <w:t xml:space="preserve"> narażonych na hałas drogowy w budynkach posiadających „cichą elewację”, wskaźnik L</w:t>
      </w:r>
      <w:r w:rsidRPr="00E15EB7">
        <w:rPr>
          <w:rFonts w:ascii="Bookman Old Style" w:hAnsi="Bookman Old Style"/>
          <w:vertAlign w:val="subscript"/>
        </w:rPr>
        <w:t>N</w:t>
      </w:r>
    </w:p>
    <w:p w14:paraId="1D5212A1" w14:textId="77777777" w:rsidR="008B475F" w:rsidRPr="00F424E7" w:rsidRDefault="008B475F" w:rsidP="008B475F">
      <w:pPr>
        <w:jc w:val="center"/>
        <w:rPr>
          <w:rFonts w:ascii="Bookman Old Style" w:hAnsi="Bookman Old Style"/>
        </w:rPr>
      </w:pPr>
    </w:p>
    <w:p w14:paraId="70A162C2" w14:textId="77777777" w:rsidR="008B475F" w:rsidRPr="00E15EB7" w:rsidRDefault="008B475F" w:rsidP="008B475F">
      <w:pPr>
        <w:pStyle w:val="Akapitzlist"/>
        <w:keepNext/>
        <w:numPr>
          <w:ilvl w:val="0"/>
          <w:numId w:val="4"/>
        </w:numPr>
        <w:spacing w:before="240"/>
        <w:jc w:val="center"/>
        <w:rPr>
          <w:rFonts w:ascii="Bookman Old Style" w:hAnsi="Bookman Old Style"/>
        </w:rPr>
      </w:pPr>
      <w:r w:rsidRPr="00E15EB7">
        <w:rPr>
          <w:rFonts w:ascii="Bookman Old Style" w:hAnsi="Bookman Old Style"/>
        </w:rPr>
        <w:t>Powierzchnia obszarów eksponowanych na hałas pochodzący od analizowanych odcinków dróg określany wskaźnikiem L</w:t>
      </w:r>
      <w:r w:rsidRPr="00E15EB7">
        <w:rPr>
          <w:rFonts w:ascii="Bookman Old Style" w:hAnsi="Bookman Old Style"/>
          <w:vertAlign w:val="subscript"/>
        </w:rPr>
        <w:t>DWN</w:t>
      </w:r>
    </w:p>
    <w:tbl>
      <w:tblPr>
        <w:tblW w:w="5000" w:type="pct"/>
        <w:jc w:val="center"/>
        <w:tblCellMar>
          <w:left w:w="70" w:type="dxa"/>
          <w:right w:w="70" w:type="dxa"/>
        </w:tblCellMar>
        <w:tblLook w:val="04A0" w:firstRow="1" w:lastRow="0" w:firstColumn="1" w:lastColumn="0" w:noHBand="0" w:noVBand="1"/>
      </w:tblPr>
      <w:tblGrid>
        <w:gridCol w:w="1314"/>
        <w:gridCol w:w="3429"/>
        <w:gridCol w:w="4309"/>
      </w:tblGrid>
      <w:tr w:rsidR="008B475F" w:rsidRPr="00E15EB7" w14:paraId="6805F19E" w14:textId="77777777" w:rsidTr="00A46FF8">
        <w:trPr>
          <w:trHeight w:val="1035"/>
          <w:jc w:val="center"/>
        </w:trPr>
        <w:tc>
          <w:tcPr>
            <w:tcW w:w="726"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7A56961F" w14:textId="77777777" w:rsidR="008B475F" w:rsidRPr="00E15EB7" w:rsidRDefault="008B475F" w:rsidP="00A46FF8">
            <w:pPr>
              <w:jc w:val="center"/>
              <w:rPr>
                <w:rFonts w:ascii="Bookman Old Style" w:hAnsi="Bookman Old Style"/>
                <w:b/>
                <w:bCs/>
                <w:sz w:val="20"/>
                <w:szCs w:val="20"/>
              </w:rPr>
            </w:pPr>
            <w:r w:rsidRPr="00E15EB7">
              <w:rPr>
                <w:rFonts w:ascii="Bookman Old Style" w:hAnsi="Bookman Old Style"/>
                <w:b/>
                <w:bCs/>
                <w:sz w:val="20"/>
                <w:szCs w:val="20"/>
              </w:rPr>
              <w:t>Lp.</w:t>
            </w:r>
          </w:p>
        </w:tc>
        <w:tc>
          <w:tcPr>
            <w:tcW w:w="1894" w:type="pct"/>
            <w:tcBorders>
              <w:top w:val="single" w:sz="8" w:space="0" w:color="auto"/>
              <w:left w:val="nil"/>
              <w:bottom w:val="single" w:sz="8" w:space="0" w:color="auto"/>
              <w:right w:val="single" w:sz="8" w:space="0" w:color="auto"/>
            </w:tcBorders>
            <w:shd w:val="clear" w:color="auto" w:fill="auto"/>
            <w:vAlign w:val="center"/>
            <w:hideMark/>
          </w:tcPr>
          <w:p w14:paraId="66CA27F5" w14:textId="77777777" w:rsidR="008B475F" w:rsidRPr="00E15EB7" w:rsidRDefault="008B475F" w:rsidP="00A46FF8">
            <w:pPr>
              <w:jc w:val="center"/>
              <w:rPr>
                <w:rFonts w:ascii="Bookman Old Style" w:hAnsi="Bookman Old Style"/>
                <w:b/>
                <w:bCs/>
                <w:sz w:val="20"/>
                <w:szCs w:val="20"/>
              </w:rPr>
            </w:pPr>
            <w:r w:rsidRPr="00E15EB7">
              <w:rPr>
                <w:rFonts w:ascii="Bookman Old Style" w:hAnsi="Bookman Old Style"/>
                <w:b/>
                <w:bCs/>
                <w:sz w:val="20"/>
                <w:szCs w:val="20"/>
              </w:rPr>
              <w:t>Przedziały wartości</w:t>
            </w:r>
          </w:p>
        </w:tc>
        <w:tc>
          <w:tcPr>
            <w:tcW w:w="2380" w:type="pct"/>
            <w:tcBorders>
              <w:top w:val="single" w:sz="8" w:space="0" w:color="auto"/>
              <w:left w:val="nil"/>
              <w:bottom w:val="single" w:sz="8" w:space="0" w:color="auto"/>
              <w:right w:val="single" w:sz="8" w:space="0" w:color="auto"/>
            </w:tcBorders>
            <w:shd w:val="clear" w:color="auto" w:fill="auto"/>
            <w:vAlign w:val="center"/>
            <w:hideMark/>
          </w:tcPr>
          <w:p w14:paraId="746BD637" w14:textId="77777777" w:rsidR="008B475F" w:rsidRPr="00E15EB7" w:rsidRDefault="008B475F" w:rsidP="00A46FF8">
            <w:pPr>
              <w:jc w:val="center"/>
              <w:rPr>
                <w:rFonts w:ascii="Bookman Old Style" w:hAnsi="Bookman Old Style"/>
                <w:b/>
                <w:bCs/>
                <w:sz w:val="20"/>
                <w:szCs w:val="20"/>
              </w:rPr>
            </w:pPr>
            <w:r w:rsidRPr="00E15EB7">
              <w:rPr>
                <w:rFonts w:ascii="Bookman Old Style" w:hAnsi="Bookman Old Style"/>
                <w:b/>
                <w:bCs/>
                <w:sz w:val="20"/>
                <w:szCs w:val="20"/>
              </w:rPr>
              <w:t>Powierzchnia obszaru</w:t>
            </w:r>
          </w:p>
        </w:tc>
      </w:tr>
      <w:tr w:rsidR="008B475F" w:rsidRPr="00E15EB7" w14:paraId="5B101B72" w14:textId="77777777" w:rsidTr="00A46FF8">
        <w:trPr>
          <w:trHeight w:val="315"/>
          <w:jc w:val="center"/>
        </w:trPr>
        <w:tc>
          <w:tcPr>
            <w:tcW w:w="726" w:type="pct"/>
            <w:vMerge/>
            <w:tcBorders>
              <w:top w:val="single" w:sz="8" w:space="0" w:color="auto"/>
              <w:left w:val="single" w:sz="8" w:space="0" w:color="auto"/>
              <w:bottom w:val="single" w:sz="8" w:space="0" w:color="000000"/>
              <w:right w:val="single" w:sz="8" w:space="0" w:color="auto"/>
            </w:tcBorders>
            <w:vAlign w:val="center"/>
            <w:hideMark/>
          </w:tcPr>
          <w:p w14:paraId="47131B21" w14:textId="77777777" w:rsidR="008B475F" w:rsidRPr="00E15EB7" w:rsidRDefault="008B475F" w:rsidP="00A46FF8">
            <w:pPr>
              <w:rPr>
                <w:rFonts w:ascii="Bookman Old Style" w:hAnsi="Bookman Old Style"/>
                <w:b/>
                <w:bCs/>
                <w:sz w:val="20"/>
                <w:szCs w:val="20"/>
              </w:rPr>
            </w:pPr>
          </w:p>
        </w:tc>
        <w:tc>
          <w:tcPr>
            <w:tcW w:w="1894" w:type="pct"/>
            <w:tcBorders>
              <w:top w:val="nil"/>
              <w:left w:val="nil"/>
              <w:bottom w:val="single" w:sz="8" w:space="0" w:color="auto"/>
              <w:right w:val="single" w:sz="8" w:space="0" w:color="auto"/>
            </w:tcBorders>
            <w:shd w:val="clear" w:color="auto" w:fill="auto"/>
            <w:vAlign w:val="center"/>
            <w:hideMark/>
          </w:tcPr>
          <w:p w14:paraId="4304ADEF" w14:textId="77777777" w:rsidR="008B475F" w:rsidRPr="00E15EB7" w:rsidRDefault="008B475F" w:rsidP="00A46FF8">
            <w:pPr>
              <w:jc w:val="center"/>
              <w:rPr>
                <w:rFonts w:ascii="Bookman Old Style" w:hAnsi="Bookman Old Style"/>
                <w:b/>
                <w:bCs/>
                <w:sz w:val="20"/>
                <w:szCs w:val="20"/>
              </w:rPr>
            </w:pPr>
            <w:r w:rsidRPr="00E15EB7">
              <w:rPr>
                <w:rFonts w:ascii="Bookman Old Style" w:hAnsi="Bookman Old Style"/>
                <w:b/>
                <w:bCs/>
                <w:sz w:val="20"/>
                <w:szCs w:val="20"/>
              </w:rPr>
              <w:t>[dB]</w:t>
            </w:r>
          </w:p>
        </w:tc>
        <w:tc>
          <w:tcPr>
            <w:tcW w:w="2380" w:type="pct"/>
            <w:tcBorders>
              <w:top w:val="nil"/>
              <w:left w:val="nil"/>
              <w:bottom w:val="single" w:sz="8" w:space="0" w:color="auto"/>
              <w:right w:val="single" w:sz="8" w:space="0" w:color="auto"/>
            </w:tcBorders>
            <w:shd w:val="clear" w:color="auto" w:fill="auto"/>
            <w:vAlign w:val="center"/>
            <w:hideMark/>
          </w:tcPr>
          <w:p w14:paraId="259187B6" w14:textId="77777777" w:rsidR="008B475F" w:rsidRPr="00E15EB7" w:rsidRDefault="008B475F" w:rsidP="00A46FF8">
            <w:pPr>
              <w:jc w:val="center"/>
              <w:rPr>
                <w:rFonts w:ascii="Bookman Old Style" w:hAnsi="Bookman Old Style"/>
                <w:b/>
                <w:bCs/>
                <w:sz w:val="20"/>
                <w:szCs w:val="20"/>
              </w:rPr>
            </w:pPr>
            <w:r w:rsidRPr="00E15EB7">
              <w:rPr>
                <w:rFonts w:ascii="Bookman Old Style" w:hAnsi="Bookman Old Style"/>
                <w:b/>
                <w:bCs/>
                <w:sz w:val="20"/>
                <w:szCs w:val="20"/>
              </w:rPr>
              <w:t>[km</w:t>
            </w:r>
            <w:r w:rsidRPr="00E15EB7">
              <w:rPr>
                <w:rFonts w:ascii="Bookman Old Style" w:hAnsi="Bookman Old Style"/>
                <w:b/>
                <w:bCs/>
                <w:sz w:val="20"/>
                <w:szCs w:val="20"/>
                <w:vertAlign w:val="superscript"/>
              </w:rPr>
              <w:t>2</w:t>
            </w:r>
            <w:r w:rsidRPr="00E15EB7">
              <w:rPr>
                <w:rFonts w:ascii="Bookman Old Style" w:hAnsi="Bookman Old Style"/>
                <w:b/>
                <w:bCs/>
                <w:sz w:val="20"/>
                <w:szCs w:val="20"/>
              </w:rPr>
              <w:t>]</w:t>
            </w:r>
          </w:p>
        </w:tc>
      </w:tr>
      <w:tr w:rsidR="008B475F" w:rsidRPr="00E15EB7" w14:paraId="6EE1CE68" w14:textId="77777777" w:rsidTr="00A46FF8">
        <w:trPr>
          <w:trHeight w:val="315"/>
          <w:jc w:val="center"/>
        </w:trPr>
        <w:tc>
          <w:tcPr>
            <w:tcW w:w="726" w:type="pct"/>
            <w:tcBorders>
              <w:top w:val="nil"/>
              <w:left w:val="single" w:sz="8" w:space="0" w:color="auto"/>
              <w:bottom w:val="double" w:sz="6" w:space="0" w:color="auto"/>
              <w:right w:val="single" w:sz="8" w:space="0" w:color="auto"/>
            </w:tcBorders>
            <w:shd w:val="clear" w:color="auto" w:fill="auto"/>
            <w:vAlign w:val="center"/>
            <w:hideMark/>
          </w:tcPr>
          <w:p w14:paraId="13F9C573" w14:textId="77777777" w:rsidR="008B475F" w:rsidRPr="00E15EB7" w:rsidRDefault="008B475F" w:rsidP="00A46FF8">
            <w:pPr>
              <w:jc w:val="center"/>
              <w:rPr>
                <w:rFonts w:ascii="Bookman Old Style" w:hAnsi="Bookman Old Style"/>
                <w:sz w:val="18"/>
                <w:szCs w:val="18"/>
              </w:rPr>
            </w:pPr>
            <w:r w:rsidRPr="00E15EB7">
              <w:rPr>
                <w:rFonts w:ascii="Bookman Old Style" w:hAnsi="Bookman Old Style"/>
                <w:sz w:val="18"/>
                <w:szCs w:val="18"/>
              </w:rPr>
              <w:t>1</w:t>
            </w:r>
          </w:p>
        </w:tc>
        <w:tc>
          <w:tcPr>
            <w:tcW w:w="1894" w:type="pct"/>
            <w:tcBorders>
              <w:top w:val="nil"/>
              <w:left w:val="nil"/>
              <w:bottom w:val="double" w:sz="6" w:space="0" w:color="auto"/>
              <w:right w:val="single" w:sz="8" w:space="0" w:color="auto"/>
            </w:tcBorders>
            <w:shd w:val="clear" w:color="auto" w:fill="auto"/>
            <w:vAlign w:val="center"/>
            <w:hideMark/>
          </w:tcPr>
          <w:p w14:paraId="701888DE" w14:textId="77777777" w:rsidR="008B475F" w:rsidRPr="00E15EB7" w:rsidRDefault="008B475F" w:rsidP="00A46FF8">
            <w:pPr>
              <w:jc w:val="center"/>
              <w:rPr>
                <w:rFonts w:ascii="Bookman Old Style" w:hAnsi="Bookman Old Style"/>
                <w:sz w:val="18"/>
                <w:szCs w:val="18"/>
              </w:rPr>
            </w:pPr>
            <w:r w:rsidRPr="00E15EB7">
              <w:rPr>
                <w:rFonts w:ascii="Bookman Old Style" w:hAnsi="Bookman Old Style"/>
                <w:sz w:val="18"/>
                <w:szCs w:val="18"/>
              </w:rPr>
              <w:t>2</w:t>
            </w:r>
          </w:p>
        </w:tc>
        <w:tc>
          <w:tcPr>
            <w:tcW w:w="2380" w:type="pct"/>
            <w:tcBorders>
              <w:top w:val="nil"/>
              <w:left w:val="nil"/>
              <w:bottom w:val="double" w:sz="6" w:space="0" w:color="auto"/>
              <w:right w:val="single" w:sz="8" w:space="0" w:color="auto"/>
            </w:tcBorders>
            <w:shd w:val="clear" w:color="auto" w:fill="auto"/>
            <w:vAlign w:val="center"/>
            <w:hideMark/>
          </w:tcPr>
          <w:p w14:paraId="7847A069" w14:textId="77777777" w:rsidR="008B475F" w:rsidRPr="00E15EB7" w:rsidRDefault="008B475F" w:rsidP="00A46FF8">
            <w:pPr>
              <w:jc w:val="center"/>
              <w:rPr>
                <w:rFonts w:ascii="Bookman Old Style" w:hAnsi="Bookman Old Style"/>
                <w:sz w:val="18"/>
                <w:szCs w:val="18"/>
              </w:rPr>
            </w:pPr>
            <w:r w:rsidRPr="00E15EB7">
              <w:rPr>
                <w:rFonts w:ascii="Bookman Old Style" w:hAnsi="Bookman Old Style"/>
                <w:sz w:val="18"/>
                <w:szCs w:val="18"/>
              </w:rPr>
              <w:t>3</w:t>
            </w:r>
          </w:p>
        </w:tc>
      </w:tr>
      <w:tr w:rsidR="008B475F" w:rsidRPr="00E15EB7" w14:paraId="36B741D2" w14:textId="77777777" w:rsidTr="00A46FF8">
        <w:trPr>
          <w:trHeight w:val="330"/>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67B86C22" w14:textId="77777777" w:rsidR="008B475F" w:rsidRPr="00E15EB7" w:rsidRDefault="008B475F" w:rsidP="00A46FF8">
            <w:pPr>
              <w:jc w:val="center"/>
              <w:rPr>
                <w:rFonts w:ascii="Bookman Old Style" w:hAnsi="Bookman Old Style"/>
                <w:sz w:val="20"/>
                <w:szCs w:val="20"/>
              </w:rPr>
            </w:pPr>
            <w:r w:rsidRPr="00E15EB7">
              <w:rPr>
                <w:rFonts w:ascii="Bookman Old Style" w:hAnsi="Bookman Old Style"/>
                <w:sz w:val="20"/>
                <w:szCs w:val="20"/>
              </w:rPr>
              <w:t>1</w:t>
            </w:r>
          </w:p>
        </w:tc>
        <w:tc>
          <w:tcPr>
            <w:tcW w:w="1894" w:type="pct"/>
            <w:tcBorders>
              <w:top w:val="nil"/>
              <w:left w:val="nil"/>
              <w:bottom w:val="single" w:sz="8" w:space="0" w:color="auto"/>
              <w:right w:val="single" w:sz="8" w:space="0" w:color="auto"/>
            </w:tcBorders>
            <w:shd w:val="clear" w:color="auto" w:fill="auto"/>
            <w:vAlign w:val="center"/>
            <w:hideMark/>
          </w:tcPr>
          <w:p w14:paraId="29193409" w14:textId="77777777" w:rsidR="008B475F" w:rsidRPr="00E15EB7" w:rsidRDefault="008B475F" w:rsidP="00A46FF8">
            <w:pPr>
              <w:jc w:val="center"/>
              <w:rPr>
                <w:rFonts w:ascii="Bookman Old Style" w:hAnsi="Bookman Old Style"/>
                <w:sz w:val="20"/>
                <w:szCs w:val="20"/>
              </w:rPr>
            </w:pPr>
            <w:r w:rsidRPr="00E15EB7">
              <w:rPr>
                <w:rFonts w:ascii="Bookman Old Style" w:hAnsi="Bookman Old Style"/>
                <w:sz w:val="20"/>
                <w:szCs w:val="20"/>
              </w:rPr>
              <w:t>55-60</w:t>
            </w:r>
          </w:p>
        </w:tc>
        <w:tc>
          <w:tcPr>
            <w:tcW w:w="2380" w:type="pct"/>
            <w:tcBorders>
              <w:top w:val="nil"/>
              <w:left w:val="nil"/>
              <w:bottom w:val="single" w:sz="8" w:space="0" w:color="auto"/>
              <w:right w:val="single" w:sz="8" w:space="0" w:color="auto"/>
            </w:tcBorders>
            <w:shd w:val="clear" w:color="auto" w:fill="auto"/>
            <w:vAlign w:val="center"/>
            <w:hideMark/>
          </w:tcPr>
          <w:p w14:paraId="46EE1563" w14:textId="77777777" w:rsidR="008B475F" w:rsidRPr="00E15EB7" w:rsidRDefault="008B475F" w:rsidP="00A46FF8">
            <w:pPr>
              <w:jc w:val="center"/>
              <w:rPr>
                <w:rFonts w:ascii="Bookman Old Style" w:hAnsi="Bookman Old Style"/>
                <w:sz w:val="20"/>
                <w:szCs w:val="20"/>
              </w:rPr>
            </w:pPr>
            <w:r>
              <w:rPr>
                <w:rFonts w:ascii="Bookman Old Style" w:hAnsi="Bookman Old Style"/>
                <w:color w:val="000000"/>
                <w:sz w:val="20"/>
                <w:szCs w:val="20"/>
              </w:rPr>
              <w:t>0,645</w:t>
            </w:r>
          </w:p>
        </w:tc>
      </w:tr>
      <w:tr w:rsidR="008B475F" w:rsidRPr="00E15EB7" w14:paraId="3097E714"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2F64DA60" w14:textId="77777777" w:rsidR="008B475F" w:rsidRPr="00E15EB7" w:rsidRDefault="008B475F" w:rsidP="00A46FF8">
            <w:pPr>
              <w:jc w:val="center"/>
              <w:rPr>
                <w:rFonts w:ascii="Bookman Old Style" w:hAnsi="Bookman Old Style"/>
                <w:sz w:val="20"/>
                <w:szCs w:val="20"/>
              </w:rPr>
            </w:pPr>
            <w:r w:rsidRPr="00E15EB7">
              <w:rPr>
                <w:rFonts w:ascii="Bookman Old Style" w:hAnsi="Bookman Old Style"/>
                <w:sz w:val="20"/>
                <w:szCs w:val="20"/>
              </w:rPr>
              <w:t>2</w:t>
            </w:r>
          </w:p>
        </w:tc>
        <w:tc>
          <w:tcPr>
            <w:tcW w:w="1894" w:type="pct"/>
            <w:tcBorders>
              <w:top w:val="nil"/>
              <w:left w:val="nil"/>
              <w:bottom w:val="single" w:sz="8" w:space="0" w:color="auto"/>
              <w:right w:val="single" w:sz="8" w:space="0" w:color="auto"/>
            </w:tcBorders>
            <w:shd w:val="clear" w:color="auto" w:fill="auto"/>
            <w:vAlign w:val="center"/>
            <w:hideMark/>
          </w:tcPr>
          <w:p w14:paraId="4B1A5A7C" w14:textId="77777777" w:rsidR="008B475F" w:rsidRPr="00E15EB7" w:rsidRDefault="008B475F" w:rsidP="00A46FF8">
            <w:pPr>
              <w:jc w:val="center"/>
              <w:rPr>
                <w:rFonts w:ascii="Bookman Old Style" w:hAnsi="Bookman Old Style"/>
                <w:sz w:val="20"/>
                <w:szCs w:val="20"/>
              </w:rPr>
            </w:pPr>
            <w:r w:rsidRPr="00E15EB7">
              <w:rPr>
                <w:rFonts w:ascii="Bookman Old Style" w:hAnsi="Bookman Old Style"/>
                <w:sz w:val="20"/>
                <w:szCs w:val="20"/>
              </w:rPr>
              <w:t>60-65</w:t>
            </w:r>
          </w:p>
        </w:tc>
        <w:tc>
          <w:tcPr>
            <w:tcW w:w="2380" w:type="pct"/>
            <w:tcBorders>
              <w:top w:val="nil"/>
              <w:left w:val="nil"/>
              <w:bottom w:val="single" w:sz="8" w:space="0" w:color="auto"/>
              <w:right w:val="single" w:sz="8" w:space="0" w:color="auto"/>
            </w:tcBorders>
            <w:shd w:val="clear" w:color="auto" w:fill="auto"/>
            <w:vAlign w:val="center"/>
            <w:hideMark/>
          </w:tcPr>
          <w:p w14:paraId="4D0E1712" w14:textId="77777777" w:rsidR="008B475F" w:rsidRPr="00E15EB7" w:rsidRDefault="008B475F" w:rsidP="00A46FF8">
            <w:pPr>
              <w:jc w:val="center"/>
              <w:rPr>
                <w:rFonts w:ascii="Bookman Old Style" w:hAnsi="Bookman Old Style"/>
                <w:sz w:val="20"/>
                <w:szCs w:val="20"/>
              </w:rPr>
            </w:pPr>
            <w:r>
              <w:rPr>
                <w:rFonts w:ascii="Bookman Old Style" w:hAnsi="Bookman Old Style"/>
                <w:color w:val="000000"/>
                <w:sz w:val="20"/>
                <w:szCs w:val="20"/>
              </w:rPr>
              <w:t>0,290</w:t>
            </w:r>
          </w:p>
        </w:tc>
      </w:tr>
      <w:tr w:rsidR="008B475F" w:rsidRPr="00E15EB7" w14:paraId="048CDE6B"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4E88C66D" w14:textId="77777777" w:rsidR="008B475F" w:rsidRPr="00E15EB7" w:rsidRDefault="008B475F" w:rsidP="00A46FF8">
            <w:pPr>
              <w:jc w:val="center"/>
              <w:rPr>
                <w:rFonts w:ascii="Bookman Old Style" w:hAnsi="Bookman Old Style"/>
                <w:sz w:val="20"/>
                <w:szCs w:val="20"/>
              </w:rPr>
            </w:pPr>
            <w:r w:rsidRPr="00E15EB7">
              <w:rPr>
                <w:rFonts w:ascii="Bookman Old Style" w:hAnsi="Bookman Old Style"/>
                <w:sz w:val="20"/>
                <w:szCs w:val="20"/>
              </w:rPr>
              <w:t>3</w:t>
            </w:r>
          </w:p>
        </w:tc>
        <w:tc>
          <w:tcPr>
            <w:tcW w:w="1894" w:type="pct"/>
            <w:tcBorders>
              <w:top w:val="nil"/>
              <w:left w:val="nil"/>
              <w:bottom w:val="single" w:sz="8" w:space="0" w:color="auto"/>
              <w:right w:val="single" w:sz="8" w:space="0" w:color="auto"/>
            </w:tcBorders>
            <w:shd w:val="clear" w:color="auto" w:fill="auto"/>
            <w:vAlign w:val="center"/>
            <w:hideMark/>
          </w:tcPr>
          <w:p w14:paraId="70312D78" w14:textId="77777777" w:rsidR="008B475F" w:rsidRPr="00E15EB7" w:rsidRDefault="008B475F" w:rsidP="00A46FF8">
            <w:pPr>
              <w:jc w:val="center"/>
              <w:rPr>
                <w:rFonts w:ascii="Bookman Old Style" w:hAnsi="Bookman Old Style"/>
                <w:sz w:val="20"/>
                <w:szCs w:val="20"/>
              </w:rPr>
            </w:pPr>
            <w:r w:rsidRPr="00E15EB7">
              <w:rPr>
                <w:rFonts w:ascii="Bookman Old Style" w:hAnsi="Bookman Old Style"/>
                <w:sz w:val="20"/>
                <w:szCs w:val="20"/>
              </w:rPr>
              <w:t>65-70</w:t>
            </w:r>
          </w:p>
        </w:tc>
        <w:tc>
          <w:tcPr>
            <w:tcW w:w="2380" w:type="pct"/>
            <w:tcBorders>
              <w:top w:val="nil"/>
              <w:left w:val="nil"/>
              <w:bottom w:val="single" w:sz="8" w:space="0" w:color="auto"/>
              <w:right w:val="single" w:sz="8" w:space="0" w:color="auto"/>
            </w:tcBorders>
            <w:shd w:val="clear" w:color="auto" w:fill="auto"/>
            <w:vAlign w:val="center"/>
            <w:hideMark/>
          </w:tcPr>
          <w:p w14:paraId="29AA47AF" w14:textId="77777777" w:rsidR="008B475F" w:rsidRPr="00E15EB7" w:rsidRDefault="008B475F" w:rsidP="00A46FF8">
            <w:pPr>
              <w:jc w:val="center"/>
              <w:rPr>
                <w:rFonts w:ascii="Bookman Old Style" w:hAnsi="Bookman Old Style"/>
                <w:sz w:val="20"/>
                <w:szCs w:val="20"/>
              </w:rPr>
            </w:pPr>
            <w:r>
              <w:rPr>
                <w:rFonts w:ascii="Bookman Old Style" w:hAnsi="Bookman Old Style"/>
                <w:color w:val="000000"/>
                <w:sz w:val="20"/>
                <w:szCs w:val="20"/>
              </w:rPr>
              <w:t>0,159</w:t>
            </w:r>
          </w:p>
        </w:tc>
      </w:tr>
      <w:tr w:rsidR="008B475F" w:rsidRPr="00E15EB7" w14:paraId="7712893C"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2B3D5A2E" w14:textId="77777777" w:rsidR="008B475F" w:rsidRPr="00E15EB7" w:rsidRDefault="008B475F" w:rsidP="00A46FF8">
            <w:pPr>
              <w:jc w:val="center"/>
              <w:rPr>
                <w:rFonts w:ascii="Bookman Old Style" w:hAnsi="Bookman Old Style"/>
                <w:sz w:val="20"/>
                <w:szCs w:val="20"/>
              </w:rPr>
            </w:pPr>
            <w:r w:rsidRPr="00E15EB7">
              <w:rPr>
                <w:rFonts w:ascii="Bookman Old Style" w:hAnsi="Bookman Old Style"/>
                <w:sz w:val="20"/>
                <w:szCs w:val="20"/>
              </w:rPr>
              <w:t>4</w:t>
            </w:r>
          </w:p>
        </w:tc>
        <w:tc>
          <w:tcPr>
            <w:tcW w:w="1894" w:type="pct"/>
            <w:tcBorders>
              <w:top w:val="nil"/>
              <w:left w:val="nil"/>
              <w:bottom w:val="single" w:sz="8" w:space="0" w:color="auto"/>
              <w:right w:val="single" w:sz="8" w:space="0" w:color="auto"/>
            </w:tcBorders>
            <w:shd w:val="clear" w:color="auto" w:fill="auto"/>
            <w:vAlign w:val="center"/>
            <w:hideMark/>
          </w:tcPr>
          <w:p w14:paraId="6BB97019" w14:textId="77777777" w:rsidR="008B475F" w:rsidRPr="00E15EB7" w:rsidRDefault="008B475F" w:rsidP="00A46FF8">
            <w:pPr>
              <w:jc w:val="center"/>
              <w:rPr>
                <w:rFonts w:ascii="Bookman Old Style" w:hAnsi="Bookman Old Style"/>
                <w:sz w:val="20"/>
                <w:szCs w:val="20"/>
              </w:rPr>
            </w:pPr>
            <w:r w:rsidRPr="00E15EB7">
              <w:rPr>
                <w:rFonts w:ascii="Bookman Old Style" w:hAnsi="Bookman Old Style"/>
                <w:sz w:val="20"/>
                <w:szCs w:val="20"/>
              </w:rPr>
              <w:t>70-75</w:t>
            </w:r>
          </w:p>
        </w:tc>
        <w:tc>
          <w:tcPr>
            <w:tcW w:w="2380" w:type="pct"/>
            <w:tcBorders>
              <w:top w:val="nil"/>
              <w:left w:val="nil"/>
              <w:bottom w:val="single" w:sz="8" w:space="0" w:color="auto"/>
              <w:right w:val="single" w:sz="8" w:space="0" w:color="auto"/>
            </w:tcBorders>
            <w:shd w:val="clear" w:color="auto" w:fill="auto"/>
            <w:vAlign w:val="center"/>
            <w:hideMark/>
          </w:tcPr>
          <w:p w14:paraId="440E63AC" w14:textId="77777777" w:rsidR="008B475F" w:rsidRPr="00E15EB7" w:rsidRDefault="008B475F" w:rsidP="00A46FF8">
            <w:pPr>
              <w:jc w:val="center"/>
              <w:rPr>
                <w:rFonts w:ascii="Bookman Old Style" w:hAnsi="Bookman Old Style"/>
                <w:sz w:val="20"/>
                <w:szCs w:val="20"/>
              </w:rPr>
            </w:pPr>
            <w:r>
              <w:rPr>
                <w:rFonts w:ascii="Bookman Old Style" w:hAnsi="Bookman Old Style"/>
                <w:color w:val="000000"/>
                <w:sz w:val="20"/>
                <w:szCs w:val="20"/>
              </w:rPr>
              <w:t>0,118</w:t>
            </w:r>
          </w:p>
        </w:tc>
      </w:tr>
      <w:tr w:rsidR="008B475F" w:rsidRPr="00E15EB7" w14:paraId="2BB2E8DF"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1D27B524" w14:textId="77777777" w:rsidR="008B475F" w:rsidRPr="00E15EB7" w:rsidRDefault="008B475F" w:rsidP="00A46FF8">
            <w:pPr>
              <w:jc w:val="center"/>
              <w:rPr>
                <w:rFonts w:ascii="Bookman Old Style" w:hAnsi="Bookman Old Style"/>
                <w:sz w:val="20"/>
                <w:szCs w:val="20"/>
              </w:rPr>
            </w:pPr>
            <w:r w:rsidRPr="00E15EB7">
              <w:rPr>
                <w:rFonts w:ascii="Bookman Old Style" w:hAnsi="Bookman Old Style"/>
                <w:sz w:val="20"/>
                <w:szCs w:val="20"/>
              </w:rPr>
              <w:t>5</w:t>
            </w:r>
          </w:p>
        </w:tc>
        <w:tc>
          <w:tcPr>
            <w:tcW w:w="1894" w:type="pct"/>
            <w:tcBorders>
              <w:top w:val="nil"/>
              <w:left w:val="nil"/>
              <w:bottom w:val="single" w:sz="8" w:space="0" w:color="auto"/>
              <w:right w:val="single" w:sz="8" w:space="0" w:color="auto"/>
            </w:tcBorders>
            <w:shd w:val="clear" w:color="auto" w:fill="auto"/>
            <w:vAlign w:val="center"/>
            <w:hideMark/>
          </w:tcPr>
          <w:p w14:paraId="175CE0C0" w14:textId="77777777" w:rsidR="008B475F" w:rsidRPr="00E15EB7" w:rsidRDefault="008B475F" w:rsidP="00A46FF8">
            <w:pPr>
              <w:jc w:val="center"/>
              <w:rPr>
                <w:rFonts w:ascii="Bookman Old Style" w:hAnsi="Bookman Old Style"/>
                <w:sz w:val="20"/>
                <w:szCs w:val="20"/>
              </w:rPr>
            </w:pPr>
            <w:r w:rsidRPr="00E15EB7">
              <w:rPr>
                <w:rFonts w:ascii="Bookman Old Style" w:hAnsi="Bookman Old Style"/>
                <w:sz w:val="20"/>
                <w:szCs w:val="20"/>
              </w:rPr>
              <w:t>&gt; 75</w:t>
            </w:r>
          </w:p>
        </w:tc>
        <w:tc>
          <w:tcPr>
            <w:tcW w:w="2380" w:type="pct"/>
            <w:tcBorders>
              <w:top w:val="nil"/>
              <w:left w:val="nil"/>
              <w:bottom w:val="single" w:sz="8" w:space="0" w:color="auto"/>
              <w:right w:val="single" w:sz="8" w:space="0" w:color="auto"/>
            </w:tcBorders>
            <w:shd w:val="clear" w:color="auto" w:fill="auto"/>
            <w:vAlign w:val="center"/>
            <w:hideMark/>
          </w:tcPr>
          <w:p w14:paraId="6126E1D7" w14:textId="77777777" w:rsidR="008B475F" w:rsidRPr="00E15EB7" w:rsidRDefault="008B475F" w:rsidP="00A46FF8">
            <w:pPr>
              <w:jc w:val="center"/>
              <w:rPr>
                <w:rFonts w:ascii="Bookman Old Style" w:hAnsi="Bookman Old Style"/>
                <w:sz w:val="20"/>
                <w:szCs w:val="20"/>
              </w:rPr>
            </w:pPr>
            <w:r>
              <w:rPr>
                <w:rFonts w:ascii="Bookman Old Style" w:hAnsi="Bookman Old Style"/>
                <w:color w:val="000000"/>
                <w:sz w:val="20"/>
                <w:szCs w:val="20"/>
              </w:rPr>
              <w:t>0,000</w:t>
            </w:r>
          </w:p>
        </w:tc>
      </w:tr>
    </w:tbl>
    <w:p w14:paraId="099C7ED8" w14:textId="77777777" w:rsidR="008B475F" w:rsidRPr="00E15EB7" w:rsidRDefault="008B475F" w:rsidP="008B475F">
      <w:pPr>
        <w:pStyle w:val="Akapitzlist"/>
        <w:ind w:left="720"/>
        <w:rPr>
          <w:rFonts w:ascii="Bookman Old Style" w:hAnsi="Bookman Old Style"/>
        </w:rPr>
      </w:pPr>
    </w:p>
    <w:p w14:paraId="53BAD10D" w14:textId="77777777" w:rsidR="008B475F" w:rsidRPr="00E15EB7" w:rsidRDefault="008B475F" w:rsidP="008B475F">
      <w:pPr>
        <w:pStyle w:val="Akapitzlist"/>
        <w:keepNext/>
        <w:ind w:left="0"/>
        <w:jc w:val="center"/>
        <w:rPr>
          <w:rFonts w:ascii="Bookman Old Style" w:hAnsi="Bookman Old Style"/>
        </w:rPr>
      </w:pPr>
      <w:r>
        <w:rPr>
          <w:rFonts w:ascii="Bookman Old Style" w:hAnsi="Bookman Old Style"/>
          <w:noProof/>
        </w:rPr>
        <w:lastRenderedPageBreak/>
        <w:drawing>
          <wp:inline distT="0" distB="0" distL="0" distR="0" wp14:anchorId="067DEA18" wp14:editId="278A5BAF">
            <wp:extent cx="5443200" cy="3408029"/>
            <wp:effectExtent l="0" t="0" r="5715" b="2540"/>
            <wp:docPr id="293" name="Obraz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443200" cy="3408029"/>
                    </a:xfrm>
                    <a:prstGeom prst="rect">
                      <a:avLst/>
                    </a:prstGeom>
                    <a:noFill/>
                  </pic:spPr>
                </pic:pic>
              </a:graphicData>
            </a:graphic>
          </wp:inline>
        </w:drawing>
      </w:r>
    </w:p>
    <w:p w14:paraId="40F2BC7C" w14:textId="77777777" w:rsidR="008B475F" w:rsidRPr="00E15EB7" w:rsidRDefault="008B475F" w:rsidP="008B475F">
      <w:pPr>
        <w:pStyle w:val="Akapitzlist"/>
        <w:numPr>
          <w:ilvl w:val="0"/>
          <w:numId w:val="23"/>
        </w:numPr>
        <w:ind w:left="1637"/>
        <w:jc w:val="center"/>
        <w:rPr>
          <w:rFonts w:ascii="Bookman Old Style" w:hAnsi="Bookman Old Style"/>
        </w:rPr>
      </w:pPr>
      <w:r w:rsidRPr="00E15EB7">
        <w:rPr>
          <w:rFonts w:ascii="Bookman Old Style" w:hAnsi="Bookman Old Style"/>
        </w:rPr>
        <w:t>Powierzchnia obszarów eksponowanych na hałas drogowy oceniany wskaźnikiem L</w:t>
      </w:r>
      <w:r w:rsidRPr="00E15EB7">
        <w:rPr>
          <w:rFonts w:ascii="Bookman Old Style" w:hAnsi="Bookman Old Style"/>
          <w:vertAlign w:val="subscript"/>
        </w:rPr>
        <w:t>DWN</w:t>
      </w:r>
    </w:p>
    <w:p w14:paraId="3B35B5F1" w14:textId="77777777" w:rsidR="008B475F" w:rsidRPr="00E15EB7" w:rsidRDefault="008B475F" w:rsidP="008B475F">
      <w:pPr>
        <w:pStyle w:val="Akapitzlist"/>
        <w:keepNext/>
        <w:numPr>
          <w:ilvl w:val="0"/>
          <w:numId w:val="4"/>
        </w:numPr>
        <w:spacing w:before="240"/>
        <w:jc w:val="center"/>
        <w:rPr>
          <w:rFonts w:ascii="Bookman Old Style" w:hAnsi="Bookman Old Style"/>
        </w:rPr>
      </w:pPr>
      <w:r w:rsidRPr="00E15EB7">
        <w:rPr>
          <w:rFonts w:ascii="Bookman Old Style" w:hAnsi="Bookman Old Style"/>
        </w:rPr>
        <w:t>Powierzchnia obszarów eksponowanych na hałas pochodzący od analizowanych odcinków dróg określany wskaźnikiem L</w:t>
      </w:r>
      <w:r w:rsidRPr="00E15EB7">
        <w:rPr>
          <w:rFonts w:ascii="Bookman Old Style" w:hAnsi="Bookman Old Style"/>
          <w:vertAlign w:val="subscript"/>
        </w:rPr>
        <w:t>N</w:t>
      </w:r>
    </w:p>
    <w:tbl>
      <w:tblPr>
        <w:tblW w:w="5000" w:type="pct"/>
        <w:jc w:val="center"/>
        <w:tblCellMar>
          <w:left w:w="70" w:type="dxa"/>
          <w:right w:w="70" w:type="dxa"/>
        </w:tblCellMar>
        <w:tblLook w:val="04A0" w:firstRow="1" w:lastRow="0" w:firstColumn="1" w:lastColumn="0" w:noHBand="0" w:noVBand="1"/>
      </w:tblPr>
      <w:tblGrid>
        <w:gridCol w:w="1314"/>
        <w:gridCol w:w="3429"/>
        <w:gridCol w:w="4309"/>
      </w:tblGrid>
      <w:tr w:rsidR="008B475F" w:rsidRPr="00E15EB7" w14:paraId="75CBB0D1" w14:textId="77777777" w:rsidTr="00A46FF8">
        <w:trPr>
          <w:trHeight w:val="1035"/>
          <w:jc w:val="center"/>
        </w:trPr>
        <w:tc>
          <w:tcPr>
            <w:tcW w:w="726"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1691B0AD" w14:textId="77777777" w:rsidR="008B475F" w:rsidRPr="00E15EB7" w:rsidRDefault="008B475F" w:rsidP="00A46FF8">
            <w:pPr>
              <w:jc w:val="center"/>
              <w:rPr>
                <w:rFonts w:ascii="Bookman Old Style" w:hAnsi="Bookman Old Style"/>
                <w:b/>
                <w:bCs/>
                <w:sz w:val="20"/>
                <w:szCs w:val="20"/>
              </w:rPr>
            </w:pPr>
            <w:r w:rsidRPr="00E15EB7">
              <w:rPr>
                <w:rFonts w:ascii="Bookman Old Style" w:hAnsi="Bookman Old Style"/>
                <w:b/>
                <w:bCs/>
                <w:sz w:val="20"/>
                <w:szCs w:val="20"/>
              </w:rPr>
              <w:t>Lp.</w:t>
            </w:r>
          </w:p>
        </w:tc>
        <w:tc>
          <w:tcPr>
            <w:tcW w:w="1894" w:type="pct"/>
            <w:tcBorders>
              <w:top w:val="single" w:sz="8" w:space="0" w:color="auto"/>
              <w:left w:val="nil"/>
              <w:bottom w:val="single" w:sz="8" w:space="0" w:color="auto"/>
              <w:right w:val="single" w:sz="8" w:space="0" w:color="auto"/>
            </w:tcBorders>
            <w:shd w:val="clear" w:color="auto" w:fill="auto"/>
            <w:vAlign w:val="center"/>
            <w:hideMark/>
          </w:tcPr>
          <w:p w14:paraId="6E339351" w14:textId="77777777" w:rsidR="008B475F" w:rsidRPr="00E15EB7" w:rsidRDefault="008B475F" w:rsidP="00A46FF8">
            <w:pPr>
              <w:jc w:val="center"/>
              <w:rPr>
                <w:rFonts w:ascii="Bookman Old Style" w:hAnsi="Bookman Old Style"/>
                <w:b/>
                <w:bCs/>
                <w:sz w:val="20"/>
                <w:szCs w:val="20"/>
              </w:rPr>
            </w:pPr>
            <w:r w:rsidRPr="00E15EB7">
              <w:rPr>
                <w:rFonts w:ascii="Bookman Old Style" w:hAnsi="Bookman Old Style"/>
                <w:b/>
                <w:bCs/>
                <w:sz w:val="20"/>
                <w:szCs w:val="20"/>
              </w:rPr>
              <w:t>Przedziały wartości</w:t>
            </w:r>
          </w:p>
        </w:tc>
        <w:tc>
          <w:tcPr>
            <w:tcW w:w="2380" w:type="pct"/>
            <w:tcBorders>
              <w:top w:val="single" w:sz="8" w:space="0" w:color="auto"/>
              <w:left w:val="nil"/>
              <w:bottom w:val="single" w:sz="8" w:space="0" w:color="auto"/>
              <w:right w:val="single" w:sz="8" w:space="0" w:color="auto"/>
            </w:tcBorders>
            <w:shd w:val="clear" w:color="auto" w:fill="auto"/>
            <w:vAlign w:val="center"/>
            <w:hideMark/>
          </w:tcPr>
          <w:p w14:paraId="4BA78CA7" w14:textId="77777777" w:rsidR="008B475F" w:rsidRPr="00E15EB7" w:rsidRDefault="008B475F" w:rsidP="00A46FF8">
            <w:pPr>
              <w:jc w:val="center"/>
              <w:rPr>
                <w:rFonts w:ascii="Bookman Old Style" w:hAnsi="Bookman Old Style"/>
                <w:b/>
                <w:bCs/>
                <w:sz w:val="20"/>
                <w:szCs w:val="20"/>
              </w:rPr>
            </w:pPr>
            <w:r w:rsidRPr="00E15EB7">
              <w:rPr>
                <w:rFonts w:ascii="Bookman Old Style" w:hAnsi="Bookman Old Style"/>
                <w:b/>
                <w:bCs/>
                <w:sz w:val="20"/>
                <w:szCs w:val="20"/>
              </w:rPr>
              <w:t>Powierzchnia obszaru</w:t>
            </w:r>
          </w:p>
        </w:tc>
      </w:tr>
      <w:tr w:rsidR="008B475F" w:rsidRPr="00E15EB7" w14:paraId="184B190D" w14:textId="77777777" w:rsidTr="00A46FF8">
        <w:trPr>
          <w:trHeight w:val="315"/>
          <w:jc w:val="center"/>
        </w:trPr>
        <w:tc>
          <w:tcPr>
            <w:tcW w:w="726" w:type="pct"/>
            <w:vMerge/>
            <w:tcBorders>
              <w:top w:val="single" w:sz="8" w:space="0" w:color="auto"/>
              <w:left w:val="single" w:sz="8" w:space="0" w:color="auto"/>
              <w:bottom w:val="single" w:sz="8" w:space="0" w:color="000000"/>
              <w:right w:val="single" w:sz="8" w:space="0" w:color="auto"/>
            </w:tcBorders>
            <w:vAlign w:val="center"/>
            <w:hideMark/>
          </w:tcPr>
          <w:p w14:paraId="224B2D13" w14:textId="77777777" w:rsidR="008B475F" w:rsidRPr="00E15EB7" w:rsidRDefault="008B475F" w:rsidP="00A46FF8">
            <w:pPr>
              <w:rPr>
                <w:rFonts w:ascii="Bookman Old Style" w:hAnsi="Bookman Old Style"/>
                <w:b/>
                <w:bCs/>
                <w:sz w:val="20"/>
                <w:szCs w:val="20"/>
              </w:rPr>
            </w:pPr>
          </w:p>
        </w:tc>
        <w:tc>
          <w:tcPr>
            <w:tcW w:w="1894" w:type="pct"/>
            <w:tcBorders>
              <w:top w:val="nil"/>
              <w:left w:val="nil"/>
              <w:bottom w:val="single" w:sz="8" w:space="0" w:color="auto"/>
              <w:right w:val="single" w:sz="8" w:space="0" w:color="auto"/>
            </w:tcBorders>
            <w:shd w:val="clear" w:color="auto" w:fill="auto"/>
            <w:vAlign w:val="center"/>
            <w:hideMark/>
          </w:tcPr>
          <w:p w14:paraId="390D0227" w14:textId="77777777" w:rsidR="008B475F" w:rsidRPr="00E15EB7" w:rsidRDefault="008B475F" w:rsidP="00A46FF8">
            <w:pPr>
              <w:jc w:val="center"/>
              <w:rPr>
                <w:rFonts w:ascii="Bookman Old Style" w:hAnsi="Bookman Old Style"/>
                <w:b/>
                <w:bCs/>
                <w:sz w:val="20"/>
                <w:szCs w:val="20"/>
              </w:rPr>
            </w:pPr>
            <w:r w:rsidRPr="00E15EB7">
              <w:rPr>
                <w:rFonts w:ascii="Bookman Old Style" w:hAnsi="Bookman Old Style"/>
                <w:b/>
                <w:bCs/>
                <w:sz w:val="20"/>
                <w:szCs w:val="20"/>
              </w:rPr>
              <w:t>[dB]</w:t>
            </w:r>
          </w:p>
        </w:tc>
        <w:tc>
          <w:tcPr>
            <w:tcW w:w="2380" w:type="pct"/>
            <w:tcBorders>
              <w:top w:val="nil"/>
              <w:left w:val="nil"/>
              <w:bottom w:val="single" w:sz="8" w:space="0" w:color="auto"/>
              <w:right w:val="single" w:sz="8" w:space="0" w:color="auto"/>
            </w:tcBorders>
            <w:shd w:val="clear" w:color="auto" w:fill="auto"/>
            <w:vAlign w:val="center"/>
            <w:hideMark/>
          </w:tcPr>
          <w:p w14:paraId="43185A40" w14:textId="77777777" w:rsidR="008B475F" w:rsidRPr="00E15EB7" w:rsidRDefault="008B475F" w:rsidP="00A46FF8">
            <w:pPr>
              <w:jc w:val="center"/>
              <w:rPr>
                <w:rFonts w:ascii="Bookman Old Style" w:hAnsi="Bookman Old Style"/>
                <w:b/>
                <w:bCs/>
                <w:sz w:val="20"/>
                <w:szCs w:val="20"/>
              </w:rPr>
            </w:pPr>
            <w:r w:rsidRPr="00E15EB7">
              <w:rPr>
                <w:rFonts w:ascii="Bookman Old Style" w:hAnsi="Bookman Old Style"/>
                <w:b/>
                <w:bCs/>
                <w:sz w:val="20"/>
                <w:szCs w:val="20"/>
              </w:rPr>
              <w:t>[km</w:t>
            </w:r>
            <w:r w:rsidRPr="00E15EB7">
              <w:rPr>
                <w:rFonts w:ascii="Bookman Old Style" w:hAnsi="Bookman Old Style"/>
                <w:b/>
                <w:bCs/>
                <w:sz w:val="20"/>
                <w:szCs w:val="20"/>
                <w:vertAlign w:val="superscript"/>
              </w:rPr>
              <w:t>2</w:t>
            </w:r>
            <w:r w:rsidRPr="00E15EB7">
              <w:rPr>
                <w:rFonts w:ascii="Bookman Old Style" w:hAnsi="Bookman Old Style"/>
                <w:b/>
                <w:bCs/>
                <w:sz w:val="20"/>
                <w:szCs w:val="20"/>
              </w:rPr>
              <w:t>]</w:t>
            </w:r>
          </w:p>
        </w:tc>
      </w:tr>
      <w:tr w:rsidR="008B475F" w:rsidRPr="00E15EB7" w14:paraId="4EF97A07" w14:textId="77777777" w:rsidTr="00A46FF8">
        <w:trPr>
          <w:trHeight w:val="315"/>
          <w:jc w:val="center"/>
        </w:trPr>
        <w:tc>
          <w:tcPr>
            <w:tcW w:w="726" w:type="pct"/>
            <w:tcBorders>
              <w:top w:val="nil"/>
              <w:left w:val="single" w:sz="8" w:space="0" w:color="auto"/>
              <w:bottom w:val="double" w:sz="6" w:space="0" w:color="auto"/>
              <w:right w:val="single" w:sz="8" w:space="0" w:color="auto"/>
            </w:tcBorders>
            <w:shd w:val="clear" w:color="auto" w:fill="auto"/>
            <w:vAlign w:val="center"/>
            <w:hideMark/>
          </w:tcPr>
          <w:p w14:paraId="140CCC5C" w14:textId="77777777" w:rsidR="008B475F" w:rsidRPr="00E15EB7" w:rsidRDefault="008B475F" w:rsidP="00A46FF8">
            <w:pPr>
              <w:jc w:val="center"/>
              <w:rPr>
                <w:rFonts w:ascii="Bookman Old Style" w:hAnsi="Bookman Old Style"/>
                <w:sz w:val="18"/>
                <w:szCs w:val="18"/>
              </w:rPr>
            </w:pPr>
            <w:r w:rsidRPr="00E15EB7">
              <w:rPr>
                <w:rFonts w:ascii="Bookman Old Style" w:hAnsi="Bookman Old Style"/>
                <w:sz w:val="18"/>
                <w:szCs w:val="18"/>
              </w:rPr>
              <w:t>1</w:t>
            </w:r>
          </w:p>
        </w:tc>
        <w:tc>
          <w:tcPr>
            <w:tcW w:w="1894" w:type="pct"/>
            <w:tcBorders>
              <w:top w:val="nil"/>
              <w:left w:val="nil"/>
              <w:bottom w:val="double" w:sz="6" w:space="0" w:color="auto"/>
              <w:right w:val="single" w:sz="8" w:space="0" w:color="auto"/>
            </w:tcBorders>
            <w:shd w:val="clear" w:color="auto" w:fill="auto"/>
            <w:vAlign w:val="center"/>
            <w:hideMark/>
          </w:tcPr>
          <w:p w14:paraId="4A08A795" w14:textId="77777777" w:rsidR="008B475F" w:rsidRPr="00E15EB7" w:rsidRDefault="008B475F" w:rsidP="00A46FF8">
            <w:pPr>
              <w:jc w:val="center"/>
              <w:rPr>
                <w:rFonts w:ascii="Bookman Old Style" w:hAnsi="Bookman Old Style"/>
                <w:sz w:val="18"/>
                <w:szCs w:val="18"/>
              </w:rPr>
            </w:pPr>
            <w:r w:rsidRPr="00E15EB7">
              <w:rPr>
                <w:rFonts w:ascii="Bookman Old Style" w:hAnsi="Bookman Old Style"/>
                <w:sz w:val="18"/>
                <w:szCs w:val="18"/>
              </w:rPr>
              <w:t>2</w:t>
            </w:r>
          </w:p>
        </w:tc>
        <w:tc>
          <w:tcPr>
            <w:tcW w:w="2380" w:type="pct"/>
            <w:tcBorders>
              <w:top w:val="nil"/>
              <w:left w:val="nil"/>
              <w:bottom w:val="double" w:sz="6" w:space="0" w:color="auto"/>
              <w:right w:val="single" w:sz="8" w:space="0" w:color="auto"/>
            </w:tcBorders>
            <w:shd w:val="clear" w:color="auto" w:fill="auto"/>
            <w:vAlign w:val="center"/>
            <w:hideMark/>
          </w:tcPr>
          <w:p w14:paraId="4911E7E1" w14:textId="77777777" w:rsidR="008B475F" w:rsidRPr="00E15EB7" w:rsidRDefault="008B475F" w:rsidP="00A46FF8">
            <w:pPr>
              <w:jc w:val="center"/>
              <w:rPr>
                <w:rFonts w:ascii="Bookman Old Style" w:hAnsi="Bookman Old Style"/>
                <w:sz w:val="18"/>
                <w:szCs w:val="18"/>
              </w:rPr>
            </w:pPr>
            <w:r w:rsidRPr="00E15EB7">
              <w:rPr>
                <w:rFonts w:ascii="Bookman Old Style" w:hAnsi="Bookman Old Style"/>
                <w:sz w:val="18"/>
                <w:szCs w:val="18"/>
              </w:rPr>
              <w:t>3</w:t>
            </w:r>
          </w:p>
        </w:tc>
      </w:tr>
      <w:tr w:rsidR="008B475F" w:rsidRPr="00E15EB7" w14:paraId="5645F4FB" w14:textId="77777777" w:rsidTr="00A46FF8">
        <w:trPr>
          <w:trHeight w:val="330"/>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53CB4FD5" w14:textId="77777777" w:rsidR="008B475F" w:rsidRPr="00E15EB7" w:rsidRDefault="008B475F" w:rsidP="00A46FF8">
            <w:pPr>
              <w:jc w:val="center"/>
              <w:rPr>
                <w:rFonts w:ascii="Bookman Old Style" w:hAnsi="Bookman Old Style"/>
                <w:sz w:val="20"/>
                <w:szCs w:val="20"/>
              </w:rPr>
            </w:pPr>
            <w:r w:rsidRPr="00E15EB7">
              <w:rPr>
                <w:rFonts w:ascii="Bookman Old Style" w:hAnsi="Bookman Old Style"/>
                <w:sz w:val="20"/>
                <w:szCs w:val="20"/>
              </w:rPr>
              <w:t>1</w:t>
            </w:r>
          </w:p>
        </w:tc>
        <w:tc>
          <w:tcPr>
            <w:tcW w:w="1894" w:type="pct"/>
            <w:tcBorders>
              <w:top w:val="nil"/>
              <w:left w:val="nil"/>
              <w:bottom w:val="single" w:sz="8" w:space="0" w:color="auto"/>
              <w:right w:val="single" w:sz="8" w:space="0" w:color="auto"/>
            </w:tcBorders>
            <w:shd w:val="clear" w:color="auto" w:fill="auto"/>
            <w:vAlign w:val="center"/>
            <w:hideMark/>
          </w:tcPr>
          <w:p w14:paraId="39C290CC" w14:textId="77777777" w:rsidR="008B475F" w:rsidRPr="00E15EB7" w:rsidRDefault="008B475F" w:rsidP="00A46FF8">
            <w:pPr>
              <w:jc w:val="center"/>
              <w:rPr>
                <w:rFonts w:ascii="Bookman Old Style" w:hAnsi="Bookman Old Style"/>
                <w:sz w:val="20"/>
                <w:szCs w:val="20"/>
              </w:rPr>
            </w:pPr>
            <w:r w:rsidRPr="00E15EB7">
              <w:rPr>
                <w:rFonts w:ascii="Bookman Old Style" w:hAnsi="Bookman Old Style"/>
                <w:sz w:val="20"/>
                <w:szCs w:val="20"/>
              </w:rPr>
              <w:t>50-55</w:t>
            </w:r>
          </w:p>
        </w:tc>
        <w:tc>
          <w:tcPr>
            <w:tcW w:w="2380" w:type="pct"/>
            <w:tcBorders>
              <w:top w:val="nil"/>
              <w:left w:val="nil"/>
              <w:bottom w:val="single" w:sz="8" w:space="0" w:color="auto"/>
              <w:right w:val="single" w:sz="8" w:space="0" w:color="auto"/>
            </w:tcBorders>
            <w:shd w:val="clear" w:color="auto" w:fill="auto"/>
            <w:vAlign w:val="center"/>
            <w:hideMark/>
          </w:tcPr>
          <w:p w14:paraId="7839A398" w14:textId="77777777" w:rsidR="008B475F" w:rsidRPr="00E15EB7" w:rsidRDefault="008B475F" w:rsidP="00A46FF8">
            <w:pPr>
              <w:jc w:val="center"/>
              <w:rPr>
                <w:rFonts w:ascii="Bookman Old Style" w:hAnsi="Bookman Old Style"/>
                <w:sz w:val="20"/>
                <w:szCs w:val="20"/>
              </w:rPr>
            </w:pPr>
            <w:r>
              <w:rPr>
                <w:rFonts w:ascii="Bookman Old Style" w:hAnsi="Bookman Old Style"/>
                <w:color w:val="000000"/>
                <w:sz w:val="20"/>
                <w:szCs w:val="20"/>
              </w:rPr>
              <w:t>0,383</w:t>
            </w:r>
          </w:p>
        </w:tc>
      </w:tr>
      <w:tr w:rsidR="008B475F" w:rsidRPr="00E15EB7" w14:paraId="1C78C895"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54D41746" w14:textId="77777777" w:rsidR="008B475F" w:rsidRPr="00E15EB7" w:rsidRDefault="008B475F" w:rsidP="00A46FF8">
            <w:pPr>
              <w:jc w:val="center"/>
              <w:rPr>
                <w:rFonts w:ascii="Bookman Old Style" w:hAnsi="Bookman Old Style"/>
                <w:sz w:val="20"/>
                <w:szCs w:val="20"/>
              </w:rPr>
            </w:pPr>
            <w:r w:rsidRPr="00E15EB7">
              <w:rPr>
                <w:rFonts w:ascii="Bookman Old Style" w:hAnsi="Bookman Old Style"/>
                <w:sz w:val="20"/>
                <w:szCs w:val="20"/>
              </w:rPr>
              <w:t>2</w:t>
            </w:r>
          </w:p>
        </w:tc>
        <w:tc>
          <w:tcPr>
            <w:tcW w:w="1894" w:type="pct"/>
            <w:tcBorders>
              <w:top w:val="nil"/>
              <w:left w:val="nil"/>
              <w:bottom w:val="single" w:sz="8" w:space="0" w:color="auto"/>
              <w:right w:val="single" w:sz="8" w:space="0" w:color="auto"/>
            </w:tcBorders>
            <w:shd w:val="clear" w:color="auto" w:fill="auto"/>
            <w:vAlign w:val="center"/>
            <w:hideMark/>
          </w:tcPr>
          <w:p w14:paraId="678DCD51" w14:textId="77777777" w:rsidR="008B475F" w:rsidRPr="00E15EB7" w:rsidRDefault="008B475F" w:rsidP="00A46FF8">
            <w:pPr>
              <w:jc w:val="center"/>
              <w:rPr>
                <w:rFonts w:ascii="Bookman Old Style" w:hAnsi="Bookman Old Style"/>
                <w:sz w:val="20"/>
                <w:szCs w:val="20"/>
              </w:rPr>
            </w:pPr>
            <w:r w:rsidRPr="00E15EB7">
              <w:rPr>
                <w:rFonts w:ascii="Bookman Old Style" w:hAnsi="Bookman Old Style"/>
                <w:sz w:val="20"/>
                <w:szCs w:val="20"/>
              </w:rPr>
              <w:t>55-60</w:t>
            </w:r>
          </w:p>
        </w:tc>
        <w:tc>
          <w:tcPr>
            <w:tcW w:w="2380" w:type="pct"/>
            <w:tcBorders>
              <w:top w:val="nil"/>
              <w:left w:val="nil"/>
              <w:bottom w:val="single" w:sz="8" w:space="0" w:color="auto"/>
              <w:right w:val="single" w:sz="8" w:space="0" w:color="auto"/>
            </w:tcBorders>
            <w:shd w:val="clear" w:color="auto" w:fill="auto"/>
            <w:vAlign w:val="center"/>
            <w:hideMark/>
          </w:tcPr>
          <w:p w14:paraId="460A840D" w14:textId="77777777" w:rsidR="008B475F" w:rsidRPr="00E15EB7" w:rsidRDefault="008B475F" w:rsidP="00A46FF8">
            <w:pPr>
              <w:jc w:val="center"/>
              <w:rPr>
                <w:rFonts w:ascii="Bookman Old Style" w:hAnsi="Bookman Old Style"/>
                <w:sz w:val="20"/>
                <w:szCs w:val="20"/>
              </w:rPr>
            </w:pPr>
            <w:r>
              <w:rPr>
                <w:rFonts w:ascii="Bookman Old Style" w:hAnsi="Bookman Old Style"/>
                <w:color w:val="000000"/>
                <w:sz w:val="20"/>
                <w:szCs w:val="20"/>
              </w:rPr>
              <w:t>0,187</w:t>
            </w:r>
          </w:p>
        </w:tc>
      </w:tr>
      <w:tr w:rsidR="008B475F" w:rsidRPr="00E15EB7" w14:paraId="139D78BF"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60B3B825" w14:textId="77777777" w:rsidR="008B475F" w:rsidRPr="00E15EB7" w:rsidRDefault="008B475F" w:rsidP="00A46FF8">
            <w:pPr>
              <w:jc w:val="center"/>
              <w:rPr>
                <w:rFonts w:ascii="Bookman Old Style" w:hAnsi="Bookman Old Style"/>
                <w:sz w:val="20"/>
                <w:szCs w:val="20"/>
              </w:rPr>
            </w:pPr>
            <w:r w:rsidRPr="00E15EB7">
              <w:rPr>
                <w:rFonts w:ascii="Bookman Old Style" w:hAnsi="Bookman Old Style"/>
                <w:sz w:val="20"/>
                <w:szCs w:val="20"/>
              </w:rPr>
              <w:t>3</w:t>
            </w:r>
          </w:p>
        </w:tc>
        <w:tc>
          <w:tcPr>
            <w:tcW w:w="1894" w:type="pct"/>
            <w:tcBorders>
              <w:top w:val="nil"/>
              <w:left w:val="nil"/>
              <w:bottom w:val="single" w:sz="8" w:space="0" w:color="auto"/>
              <w:right w:val="single" w:sz="8" w:space="0" w:color="auto"/>
            </w:tcBorders>
            <w:shd w:val="clear" w:color="auto" w:fill="auto"/>
            <w:vAlign w:val="center"/>
            <w:hideMark/>
          </w:tcPr>
          <w:p w14:paraId="69AC503C" w14:textId="77777777" w:rsidR="008B475F" w:rsidRPr="00E15EB7" w:rsidRDefault="008B475F" w:rsidP="00A46FF8">
            <w:pPr>
              <w:jc w:val="center"/>
              <w:rPr>
                <w:rFonts w:ascii="Bookman Old Style" w:hAnsi="Bookman Old Style"/>
                <w:sz w:val="20"/>
                <w:szCs w:val="20"/>
              </w:rPr>
            </w:pPr>
            <w:r w:rsidRPr="00E15EB7">
              <w:rPr>
                <w:rFonts w:ascii="Bookman Old Style" w:hAnsi="Bookman Old Style"/>
                <w:sz w:val="20"/>
                <w:szCs w:val="20"/>
              </w:rPr>
              <w:t>60-65</w:t>
            </w:r>
          </w:p>
        </w:tc>
        <w:tc>
          <w:tcPr>
            <w:tcW w:w="2380" w:type="pct"/>
            <w:tcBorders>
              <w:top w:val="nil"/>
              <w:left w:val="nil"/>
              <w:bottom w:val="single" w:sz="8" w:space="0" w:color="auto"/>
              <w:right w:val="single" w:sz="8" w:space="0" w:color="auto"/>
            </w:tcBorders>
            <w:shd w:val="clear" w:color="auto" w:fill="auto"/>
            <w:vAlign w:val="center"/>
            <w:hideMark/>
          </w:tcPr>
          <w:p w14:paraId="128F041D" w14:textId="77777777" w:rsidR="008B475F" w:rsidRPr="00E15EB7" w:rsidRDefault="008B475F" w:rsidP="00A46FF8">
            <w:pPr>
              <w:jc w:val="center"/>
              <w:rPr>
                <w:rFonts w:ascii="Bookman Old Style" w:hAnsi="Bookman Old Style"/>
                <w:sz w:val="20"/>
                <w:szCs w:val="20"/>
              </w:rPr>
            </w:pPr>
            <w:r>
              <w:rPr>
                <w:rFonts w:ascii="Bookman Old Style" w:hAnsi="Bookman Old Style"/>
                <w:color w:val="000000"/>
                <w:sz w:val="20"/>
                <w:szCs w:val="20"/>
              </w:rPr>
              <w:t>0,103</w:t>
            </w:r>
          </w:p>
        </w:tc>
      </w:tr>
      <w:tr w:rsidR="008B475F" w:rsidRPr="00E15EB7" w14:paraId="49596B5B"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1B2DF14F" w14:textId="77777777" w:rsidR="008B475F" w:rsidRPr="00E15EB7" w:rsidRDefault="008B475F" w:rsidP="00A46FF8">
            <w:pPr>
              <w:jc w:val="center"/>
              <w:rPr>
                <w:rFonts w:ascii="Bookman Old Style" w:hAnsi="Bookman Old Style"/>
                <w:sz w:val="20"/>
                <w:szCs w:val="20"/>
              </w:rPr>
            </w:pPr>
            <w:r w:rsidRPr="00E15EB7">
              <w:rPr>
                <w:rFonts w:ascii="Bookman Old Style" w:hAnsi="Bookman Old Style"/>
                <w:sz w:val="20"/>
                <w:szCs w:val="20"/>
              </w:rPr>
              <w:t>4</w:t>
            </w:r>
          </w:p>
        </w:tc>
        <w:tc>
          <w:tcPr>
            <w:tcW w:w="1894" w:type="pct"/>
            <w:tcBorders>
              <w:top w:val="nil"/>
              <w:left w:val="nil"/>
              <w:bottom w:val="single" w:sz="8" w:space="0" w:color="auto"/>
              <w:right w:val="single" w:sz="8" w:space="0" w:color="auto"/>
            </w:tcBorders>
            <w:shd w:val="clear" w:color="auto" w:fill="auto"/>
            <w:vAlign w:val="center"/>
            <w:hideMark/>
          </w:tcPr>
          <w:p w14:paraId="4C8F26D6" w14:textId="77777777" w:rsidR="008B475F" w:rsidRPr="00E15EB7" w:rsidRDefault="008B475F" w:rsidP="00A46FF8">
            <w:pPr>
              <w:jc w:val="center"/>
              <w:rPr>
                <w:rFonts w:ascii="Bookman Old Style" w:hAnsi="Bookman Old Style"/>
                <w:sz w:val="20"/>
                <w:szCs w:val="20"/>
              </w:rPr>
            </w:pPr>
            <w:r w:rsidRPr="00E15EB7">
              <w:rPr>
                <w:rFonts w:ascii="Bookman Old Style" w:hAnsi="Bookman Old Style"/>
                <w:sz w:val="20"/>
                <w:szCs w:val="20"/>
              </w:rPr>
              <w:t>65-70</w:t>
            </w:r>
          </w:p>
        </w:tc>
        <w:tc>
          <w:tcPr>
            <w:tcW w:w="2380" w:type="pct"/>
            <w:tcBorders>
              <w:top w:val="nil"/>
              <w:left w:val="nil"/>
              <w:bottom w:val="single" w:sz="8" w:space="0" w:color="auto"/>
              <w:right w:val="single" w:sz="8" w:space="0" w:color="auto"/>
            </w:tcBorders>
            <w:shd w:val="clear" w:color="auto" w:fill="auto"/>
            <w:vAlign w:val="center"/>
            <w:hideMark/>
          </w:tcPr>
          <w:p w14:paraId="2AD1AFFE" w14:textId="77777777" w:rsidR="008B475F" w:rsidRPr="00E15EB7" w:rsidRDefault="008B475F" w:rsidP="00A46FF8">
            <w:pPr>
              <w:jc w:val="center"/>
              <w:rPr>
                <w:rFonts w:ascii="Bookman Old Style" w:hAnsi="Bookman Old Style"/>
                <w:sz w:val="20"/>
                <w:szCs w:val="20"/>
              </w:rPr>
            </w:pPr>
            <w:r>
              <w:rPr>
                <w:rFonts w:ascii="Bookman Old Style" w:hAnsi="Bookman Old Style"/>
                <w:color w:val="000000"/>
                <w:sz w:val="20"/>
                <w:szCs w:val="20"/>
              </w:rPr>
              <w:t>0,045</w:t>
            </w:r>
          </w:p>
        </w:tc>
      </w:tr>
      <w:tr w:rsidR="008B475F" w:rsidRPr="00E15EB7" w14:paraId="4AF2BBEC"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067851DC" w14:textId="77777777" w:rsidR="008B475F" w:rsidRPr="00E15EB7" w:rsidRDefault="008B475F" w:rsidP="00A46FF8">
            <w:pPr>
              <w:jc w:val="center"/>
              <w:rPr>
                <w:rFonts w:ascii="Bookman Old Style" w:hAnsi="Bookman Old Style"/>
                <w:sz w:val="20"/>
                <w:szCs w:val="20"/>
              </w:rPr>
            </w:pPr>
            <w:r w:rsidRPr="00E15EB7">
              <w:rPr>
                <w:rFonts w:ascii="Bookman Old Style" w:hAnsi="Bookman Old Style"/>
                <w:sz w:val="20"/>
                <w:szCs w:val="20"/>
              </w:rPr>
              <w:t>5</w:t>
            </w:r>
          </w:p>
        </w:tc>
        <w:tc>
          <w:tcPr>
            <w:tcW w:w="1894" w:type="pct"/>
            <w:tcBorders>
              <w:top w:val="nil"/>
              <w:left w:val="nil"/>
              <w:bottom w:val="single" w:sz="8" w:space="0" w:color="auto"/>
              <w:right w:val="single" w:sz="8" w:space="0" w:color="auto"/>
            </w:tcBorders>
            <w:shd w:val="clear" w:color="auto" w:fill="auto"/>
            <w:vAlign w:val="center"/>
            <w:hideMark/>
          </w:tcPr>
          <w:p w14:paraId="50E9298E" w14:textId="77777777" w:rsidR="008B475F" w:rsidRPr="00E15EB7" w:rsidRDefault="008B475F" w:rsidP="00A46FF8">
            <w:pPr>
              <w:jc w:val="center"/>
              <w:rPr>
                <w:rFonts w:ascii="Bookman Old Style" w:hAnsi="Bookman Old Style"/>
                <w:sz w:val="20"/>
                <w:szCs w:val="20"/>
              </w:rPr>
            </w:pPr>
            <w:r w:rsidRPr="00E15EB7">
              <w:rPr>
                <w:rFonts w:ascii="Bookman Old Style" w:hAnsi="Bookman Old Style"/>
                <w:sz w:val="20"/>
                <w:szCs w:val="20"/>
              </w:rPr>
              <w:t>&gt; 70</w:t>
            </w:r>
          </w:p>
        </w:tc>
        <w:tc>
          <w:tcPr>
            <w:tcW w:w="2380" w:type="pct"/>
            <w:tcBorders>
              <w:top w:val="nil"/>
              <w:left w:val="nil"/>
              <w:bottom w:val="single" w:sz="8" w:space="0" w:color="auto"/>
              <w:right w:val="single" w:sz="8" w:space="0" w:color="auto"/>
            </w:tcBorders>
            <w:shd w:val="clear" w:color="auto" w:fill="auto"/>
            <w:vAlign w:val="center"/>
            <w:hideMark/>
          </w:tcPr>
          <w:p w14:paraId="1BEC151D" w14:textId="77777777" w:rsidR="008B475F" w:rsidRPr="00E15EB7" w:rsidRDefault="008B475F" w:rsidP="00A46FF8">
            <w:pPr>
              <w:jc w:val="center"/>
              <w:rPr>
                <w:rFonts w:ascii="Bookman Old Style" w:hAnsi="Bookman Old Style"/>
                <w:sz w:val="20"/>
                <w:szCs w:val="20"/>
              </w:rPr>
            </w:pPr>
            <w:r>
              <w:rPr>
                <w:rFonts w:ascii="Bookman Old Style" w:hAnsi="Bookman Old Style"/>
                <w:color w:val="000000"/>
                <w:sz w:val="20"/>
                <w:szCs w:val="20"/>
              </w:rPr>
              <w:t>0,000</w:t>
            </w:r>
          </w:p>
        </w:tc>
      </w:tr>
    </w:tbl>
    <w:p w14:paraId="5D202406" w14:textId="77777777" w:rsidR="008B475F" w:rsidRPr="00E15EB7" w:rsidRDefault="008B475F" w:rsidP="008B475F">
      <w:pPr>
        <w:pStyle w:val="Akapitzlist"/>
        <w:ind w:left="720"/>
        <w:rPr>
          <w:rFonts w:ascii="Bookman Old Style" w:hAnsi="Bookman Old Style"/>
        </w:rPr>
      </w:pPr>
    </w:p>
    <w:p w14:paraId="3512EB79" w14:textId="77777777" w:rsidR="008B475F" w:rsidRPr="00E15EB7" w:rsidRDefault="008B475F" w:rsidP="008B475F">
      <w:pPr>
        <w:pStyle w:val="Akapitzlist"/>
        <w:keepNext/>
        <w:ind w:left="0"/>
        <w:jc w:val="center"/>
        <w:rPr>
          <w:rFonts w:ascii="Bookman Old Style" w:hAnsi="Bookman Old Style"/>
        </w:rPr>
      </w:pPr>
      <w:r>
        <w:rPr>
          <w:rFonts w:ascii="Bookman Old Style" w:hAnsi="Bookman Old Style"/>
          <w:noProof/>
        </w:rPr>
        <w:lastRenderedPageBreak/>
        <w:drawing>
          <wp:inline distT="0" distB="0" distL="0" distR="0" wp14:anchorId="01EC0E90" wp14:editId="57F75073">
            <wp:extent cx="5450400" cy="3543658"/>
            <wp:effectExtent l="0" t="0" r="0" b="0"/>
            <wp:docPr id="295" name="Obraz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450400" cy="3543658"/>
                    </a:xfrm>
                    <a:prstGeom prst="rect">
                      <a:avLst/>
                    </a:prstGeom>
                    <a:noFill/>
                  </pic:spPr>
                </pic:pic>
              </a:graphicData>
            </a:graphic>
          </wp:inline>
        </w:drawing>
      </w:r>
    </w:p>
    <w:p w14:paraId="31E04D03" w14:textId="77777777" w:rsidR="008B475F" w:rsidRPr="00E15EB7" w:rsidRDefault="008B475F" w:rsidP="008B475F">
      <w:pPr>
        <w:pStyle w:val="Akapitzlist"/>
        <w:numPr>
          <w:ilvl w:val="0"/>
          <w:numId w:val="23"/>
        </w:numPr>
        <w:ind w:left="1637"/>
        <w:jc w:val="center"/>
        <w:rPr>
          <w:rFonts w:ascii="Bookman Old Style" w:hAnsi="Bookman Old Style"/>
        </w:rPr>
      </w:pPr>
      <w:r w:rsidRPr="00E15EB7">
        <w:rPr>
          <w:rFonts w:ascii="Bookman Old Style" w:hAnsi="Bookman Old Style"/>
        </w:rPr>
        <w:t>Powierzchnia obszarów eksponowanych na hałas drogowy oceniany wskaźnikiem L</w:t>
      </w:r>
      <w:r w:rsidRPr="00E15EB7">
        <w:rPr>
          <w:rFonts w:ascii="Bookman Old Style" w:hAnsi="Bookman Old Style"/>
          <w:vertAlign w:val="subscript"/>
        </w:rPr>
        <w:t>N</w:t>
      </w:r>
    </w:p>
    <w:p w14:paraId="04F72D95" w14:textId="77777777" w:rsidR="008B475F" w:rsidRPr="00E15EB7" w:rsidRDefault="008B475F" w:rsidP="008B475F">
      <w:pPr>
        <w:spacing w:after="200"/>
        <w:rPr>
          <w:rFonts w:ascii="Bookman Old Style" w:hAnsi="Bookman Old Style" w:cs="Arial"/>
        </w:rPr>
      </w:pPr>
    </w:p>
    <w:p w14:paraId="199C572B" w14:textId="087E69AD" w:rsidR="008B475F" w:rsidRPr="00F424E7" w:rsidRDefault="005A1EB7" w:rsidP="008B475F">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Pr>
          <w:rFonts w:ascii="Bookman Old Style" w:hAnsi="Bookman Old Style"/>
        </w:rPr>
        <w:br w:type="column"/>
      </w:r>
      <w:r w:rsidR="008B475F" w:rsidRPr="00F424E7">
        <w:rPr>
          <w:rFonts w:ascii="Bookman Old Style" w:hAnsi="Bookman Old Style"/>
        </w:rPr>
        <w:lastRenderedPageBreak/>
        <w:t>Podsumowanie danych i informacji opracowanych w</w:t>
      </w:r>
      <w:r w:rsidR="00FB6E06">
        <w:rPr>
          <w:rFonts w:ascii="Bookman Old Style" w:hAnsi="Bookman Old Style"/>
        </w:rPr>
        <w:t> </w:t>
      </w:r>
      <w:r w:rsidR="008B475F" w:rsidRPr="00F424E7">
        <w:rPr>
          <w:rFonts w:ascii="Bookman Old Style" w:hAnsi="Bookman Old Style"/>
        </w:rPr>
        <w:t>ramach Mapy akustycznej, hałas drogowy, L</w:t>
      </w:r>
      <w:r w:rsidR="008B475F" w:rsidRPr="00F424E7">
        <w:rPr>
          <w:rFonts w:ascii="Bookman Old Style" w:hAnsi="Bookman Old Style"/>
          <w:vertAlign w:val="subscript"/>
        </w:rPr>
        <w:t>DWN</w:t>
      </w:r>
    </w:p>
    <w:tbl>
      <w:tblPr>
        <w:tblW w:w="5000" w:type="pct"/>
        <w:tblCellMar>
          <w:left w:w="70" w:type="dxa"/>
          <w:right w:w="70" w:type="dxa"/>
        </w:tblCellMar>
        <w:tblLook w:val="04A0" w:firstRow="1" w:lastRow="0" w:firstColumn="1" w:lastColumn="0" w:noHBand="0" w:noVBand="1"/>
      </w:tblPr>
      <w:tblGrid>
        <w:gridCol w:w="938"/>
        <w:gridCol w:w="1926"/>
        <w:gridCol w:w="1032"/>
        <w:gridCol w:w="1030"/>
        <w:gridCol w:w="1101"/>
        <w:gridCol w:w="1101"/>
        <w:gridCol w:w="1924"/>
      </w:tblGrid>
      <w:tr w:rsidR="008B475F" w:rsidRPr="00F424E7" w14:paraId="199389C0" w14:textId="77777777" w:rsidTr="002F6842">
        <w:trPr>
          <w:trHeight w:val="315"/>
        </w:trPr>
        <w:tc>
          <w:tcPr>
            <w:tcW w:w="518" w:type="pct"/>
            <w:vMerge w:val="restar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1DC8BC47" w14:textId="77777777" w:rsidR="008B475F" w:rsidRPr="00F424E7" w:rsidRDefault="008B475F" w:rsidP="00A46FF8">
            <w:pPr>
              <w:jc w:val="center"/>
              <w:rPr>
                <w:rFonts w:ascii="Bookman Old Style" w:hAnsi="Bookman Old Style"/>
                <w:b/>
                <w:bCs/>
                <w:color w:val="000000"/>
                <w:sz w:val="20"/>
                <w:szCs w:val="20"/>
              </w:rPr>
            </w:pPr>
            <w:r w:rsidRPr="00F424E7">
              <w:rPr>
                <w:rFonts w:ascii="Bookman Old Style" w:hAnsi="Bookman Old Style"/>
                <w:b/>
                <w:bCs/>
                <w:color w:val="000000"/>
                <w:sz w:val="20"/>
                <w:szCs w:val="20"/>
              </w:rPr>
              <w:t>Lp.</w:t>
            </w:r>
          </w:p>
        </w:tc>
        <w:tc>
          <w:tcPr>
            <w:tcW w:w="1064"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38EBB75A" w14:textId="77777777" w:rsidR="008B475F" w:rsidRPr="00F424E7" w:rsidRDefault="008B475F" w:rsidP="00A46FF8">
            <w:pPr>
              <w:jc w:val="center"/>
              <w:rPr>
                <w:rFonts w:ascii="Bookman Old Style" w:hAnsi="Bookman Old Style"/>
                <w:b/>
                <w:bCs/>
                <w:color w:val="000000"/>
                <w:sz w:val="20"/>
                <w:szCs w:val="20"/>
              </w:rPr>
            </w:pPr>
            <w:r w:rsidRPr="00F424E7">
              <w:rPr>
                <w:rFonts w:ascii="Bookman Old Style" w:hAnsi="Bookman Old Style"/>
                <w:b/>
                <w:bCs/>
                <w:color w:val="000000"/>
                <w:sz w:val="20"/>
                <w:szCs w:val="20"/>
              </w:rPr>
              <w:t>Hałas drogowy</w:t>
            </w:r>
          </w:p>
        </w:tc>
        <w:tc>
          <w:tcPr>
            <w:tcW w:w="3417" w:type="pct"/>
            <w:gridSpan w:val="5"/>
            <w:tcBorders>
              <w:top w:val="single" w:sz="8" w:space="0" w:color="auto"/>
              <w:left w:val="nil"/>
              <w:bottom w:val="single" w:sz="8" w:space="0" w:color="auto"/>
              <w:right w:val="single" w:sz="8" w:space="0" w:color="auto"/>
            </w:tcBorders>
            <w:shd w:val="clear" w:color="auto" w:fill="auto"/>
            <w:noWrap/>
            <w:vAlign w:val="center"/>
            <w:hideMark/>
          </w:tcPr>
          <w:p w14:paraId="45E5BD14" w14:textId="77777777" w:rsidR="008B475F" w:rsidRPr="00F424E7" w:rsidRDefault="008B475F" w:rsidP="00A46FF8">
            <w:pPr>
              <w:jc w:val="center"/>
              <w:rPr>
                <w:rFonts w:ascii="Bookman Old Style" w:hAnsi="Bookman Old Style"/>
                <w:b/>
                <w:bCs/>
                <w:color w:val="000000"/>
                <w:sz w:val="20"/>
                <w:szCs w:val="20"/>
              </w:rPr>
            </w:pPr>
            <w:r w:rsidRPr="00F424E7">
              <w:rPr>
                <w:rFonts w:ascii="Bookman Old Style" w:hAnsi="Bookman Old Style"/>
                <w:b/>
                <w:bCs/>
                <w:color w:val="000000"/>
                <w:sz w:val="20"/>
                <w:szCs w:val="20"/>
              </w:rPr>
              <w:t>Wskaźnik hałasu (L</w:t>
            </w:r>
            <w:r w:rsidRPr="00F424E7">
              <w:rPr>
                <w:rFonts w:ascii="Bookman Old Style" w:hAnsi="Bookman Old Style"/>
                <w:b/>
                <w:bCs/>
                <w:color w:val="000000"/>
                <w:sz w:val="20"/>
                <w:szCs w:val="20"/>
                <w:vertAlign w:val="subscript"/>
              </w:rPr>
              <w:t>DWN</w:t>
            </w:r>
            <w:r w:rsidRPr="00F424E7">
              <w:rPr>
                <w:rFonts w:ascii="Bookman Old Style" w:hAnsi="Bookman Old Style"/>
                <w:b/>
                <w:bCs/>
                <w:color w:val="000000"/>
                <w:sz w:val="20"/>
                <w:szCs w:val="20"/>
              </w:rPr>
              <w:t>)</w:t>
            </w:r>
          </w:p>
        </w:tc>
      </w:tr>
      <w:tr w:rsidR="008B475F" w:rsidRPr="00F424E7" w14:paraId="2EFCFA49" w14:textId="77777777" w:rsidTr="00A46FF8">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4C184A4A" w14:textId="77777777" w:rsidR="008B475F" w:rsidRPr="00F424E7"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5AE6D3EB" w14:textId="77777777" w:rsidR="008B475F" w:rsidRPr="00F424E7" w:rsidRDefault="008B475F" w:rsidP="00A46FF8">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645CD2CF" w14:textId="77777777" w:rsidR="008B475F" w:rsidRPr="00F424E7" w:rsidRDefault="008B475F" w:rsidP="00A46FF8">
            <w:pPr>
              <w:jc w:val="center"/>
              <w:rPr>
                <w:rFonts w:ascii="Bookman Old Style" w:hAnsi="Bookman Old Style"/>
                <w:b/>
                <w:bCs/>
                <w:color w:val="000000"/>
                <w:sz w:val="20"/>
                <w:szCs w:val="20"/>
              </w:rPr>
            </w:pPr>
            <w:r w:rsidRPr="00F424E7">
              <w:rPr>
                <w:rFonts w:ascii="Bookman Old Style" w:hAnsi="Bookman Old Style"/>
                <w:b/>
                <w:bCs/>
                <w:color w:val="000000"/>
                <w:sz w:val="20"/>
                <w:szCs w:val="20"/>
              </w:rPr>
              <w:t>0-5</w:t>
            </w:r>
          </w:p>
        </w:tc>
        <w:tc>
          <w:tcPr>
            <w:tcW w:w="569" w:type="pct"/>
            <w:tcBorders>
              <w:top w:val="nil"/>
              <w:left w:val="nil"/>
              <w:bottom w:val="single" w:sz="8" w:space="0" w:color="auto"/>
              <w:right w:val="single" w:sz="8" w:space="0" w:color="auto"/>
            </w:tcBorders>
            <w:shd w:val="clear" w:color="auto" w:fill="auto"/>
            <w:noWrap/>
            <w:vAlign w:val="center"/>
            <w:hideMark/>
          </w:tcPr>
          <w:p w14:paraId="58103361" w14:textId="77777777" w:rsidR="008B475F" w:rsidRPr="00F424E7" w:rsidRDefault="008B475F" w:rsidP="00A46FF8">
            <w:pPr>
              <w:jc w:val="center"/>
              <w:rPr>
                <w:rFonts w:ascii="Bookman Old Style" w:hAnsi="Bookman Old Style"/>
                <w:b/>
                <w:bCs/>
                <w:color w:val="000000"/>
                <w:sz w:val="20"/>
                <w:szCs w:val="20"/>
              </w:rPr>
            </w:pPr>
            <w:r w:rsidRPr="00F424E7">
              <w:rPr>
                <w:rFonts w:ascii="Bookman Old Style" w:hAnsi="Bookman Old Style"/>
                <w:b/>
                <w:bCs/>
                <w:color w:val="000000"/>
                <w:sz w:val="20"/>
                <w:szCs w:val="20"/>
              </w:rPr>
              <w:t>5-10</w:t>
            </w:r>
          </w:p>
        </w:tc>
        <w:tc>
          <w:tcPr>
            <w:tcW w:w="608" w:type="pct"/>
            <w:tcBorders>
              <w:top w:val="nil"/>
              <w:left w:val="nil"/>
              <w:bottom w:val="single" w:sz="8" w:space="0" w:color="auto"/>
              <w:right w:val="single" w:sz="8" w:space="0" w:color="auto"/>
            </w:tcBorders>
            <w:shd w:val="clear" w:color="auto" w:fill="auto"/>
            <w:noWrap/>
            <w:vAlign w:val="center"/>
            <w:hideMark/>
          </w:tcPr>
          <w:p w14:paraId="008FE476" w14:textId="77777777" w:rsidR="008B475F" w:rsidRPr="00F424E7" w:rsidRDefault="008B475F" w:rsidP="00A46FF8">
            <w:pPr>
              <w:jc w:val="center"/>
              <w:rPr>
                <w:rFonts w:ascii="Bookman Old Style" w:hAnsi="Bookman Old Style"/>
                <w:b/>
                <w:bCs/>
                <w:color w:val="000000"/>
                <w:sz w:val="20"/>
                <w:szCs w:val="20"/>
              </w:rPr>
            </w:pPr>
            <w:r w:rsidRPr="00F424E7">
              <w:rPr>
                <w:rFonts w:ascii="Bookman Old Style" w:hAnsi="Bookman Old Style"/>
                <w:b/>
                <w:bCs/>
                <w:color w:val="000000"/>
                <w:sz w:val="20"/>
                <w:szCs w:val="20"/>
              </w:rPr>
              <w:t>10-15</w:t>
            </w:r>
          </w:p>
        </w:tc>
        <w:tc>
          <w:tcPr>
            <w:tcW w:w="608" w:type="pct"/>
            <w:tcBorders>
              <w:top w:val="nil"/>
              <w:left w:val="nil"/>
              <w:bottom w:val="single" w:sz="8" w:space="0" w:color="auto"/>
              <w:right w:val="single" w:sz="8" w:space="0" w:color="auto"/>
            </w:tcBorders>
            <w:shd w:val="clear" w:color="auto" w:fill="auto"/>
            <w:noWrap/>
            <w:vAlign w:val="center"/>
            <w:hideMark/>
          </w:tcPr>
          <w:p w14:paraId="2B3C3CA3" w14:textId="77777777" w:rsidR="008B475F" w:rsidRPr="00F424E7" w:rsidRDefault="008B475F" w:rsidP="00A46FF8">
            <w:pPr>
              <w:jc w:val="center"/>
              <w:rPr>
                <w:rFonts w:ascii="Bookman Old Style" w:hAnsi="Bookman Old Style"/>
                <w:b/>
                <w:bCs/>
                <w:color w:val="000000"/>
                <w:sz w:val="20"/>
                <w:szCs w:val="20"/>
              </w:rPr>
            </w:pPr>
            <w:r w:rsidRPr="00F424E7">
              <w:rPr>
                <w:rFonts w:ascii="Bookman Old Style" w:hAnsi="Bookman Old Style"/>
                <w:b/>
                <w:bCs/>
                <w:color w:val="000000"/>
                <w:sz w:val="20"/>
                <w:szCs w:val="20"/>
              </w:rPr>
              <w:t>15-20</w:t>
            </w:r>
          </w:p>
        </w:tc>
        <w:tc>
          <w:tcPr>
            <w:tcW w:w="1063" w:type="pct"/>
            <w:tcBorders>
              <w:top w:val="nil"/>
              <w:left w:val="nil"/>
              <w:bottom w:val="single" w:sz="8" w:space="0" w:color="auto"/>
              <w:right w:val="single" w:sz="8" w:space="0" w:color="auto"/>
            </w:tcBorders>
            <w:shd w:val="clear" w:color="auto" w:fill="auto"/>
            <w:noWrap/>
            <w:vAlign w:val="center"/>
            <w:hideMark/>
          </w:tcPr>
          <w:p w14:paraId="40EF14C7" w14:textId="77777777" w:rsidR="008B475F" w:rsidRPr="00F424E7" w:rsidRDefault="008B475F" w:rsidP="00A46FF8">
            <w:pPr>
              <w:jc w:val="center"/>
              <w:rPr>
                <w:rFonts w:ascii="Bookman Old Style" w:hAnsi="Bookman Old Style"/>
                <w:b/>
                <w:bCs/>
                <w:color w:val="000000"/>
                <w:sz w:val="20"/>
                <w:szCs w:val="20"/>
              </w:rPr>
            </w:pPr>
            <w:r w:rsidRPr="00F424E7">
              <w:rPr>
                <w:rFonts w:ascii="Bookman Old Style" w:hAnsi="Bookman Old Style"/>
                <w:b/>
                <w:bCs/>
                <w:color w:val="000000"/>
                <w:sz w:val="20"/>
                <w:szCs w:val="20"/>
              </w:rPr>
              <w:t>&gt;20</w:t>
            </w:r>
          </w:p>
        </w:tc>
      </w:tr>
      <w:tr w:rsidR="008B475F" w:rsidRPr="00F424E7" w14:paraId="4A3FF1E0" w14:textId="77777777" w:rsidTr="00A46FF8">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3A1A988A" w14:textId="77777777" w:rsidR="008B475F" w:rsidRPr="00F424E7"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295AADB1" w14:textId="77777777" w:rsidR="008B475F" w:rsidRPr="00F424E7" w:rsidRDefault="008B475F" w:rsidP="00A46FF8">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16C624B0" w14:textId="77777777" w:rsidR="008B475F" w:rsidRPr="00F424E7" w:rsidRDefault="008B475F" w:rsidP="00A46FF8">
            <w:pPr>
              <w:jc w:val="center"/>
              <w:rPr>
                <w:rFonts w:ascii="Bookman Old Style" w:hAnsi="Bookman Old Style"/>
                <w:b/>
                <w:bCs/>
                <w:color w:val="000000"/>
                <w:sz w:val="20"/>
                <w:szCs w:val="20"/>
              </w:rPr>
            </w:pPr>
            <w:r w:rsidRPr="00F424E7">
              <w:rPr>
                <w:rFonts w:ascii="Bookman Old Style" w:hAnsi="Bookman Old Style"/>
                <w:b/>
                <w:bCs/>
                <w:color w:val="000000"/>
                <w:sz w:val="20"/>
                <w:szCs w:val="20"/>
              </w:rPr>
              <w:t>[dB]</w:t>
            </w:r>
          </w:p>
        </w:tc>
        <w:tc>
          <w:tcPr>
            <w:tcW w:w="569" w:type="pct"/>
            <w:tcBorders>
              <w:top w:val="nil"/>
              <w:left w:val="nil"/>
              <w:bottom w:val="single" w:sz="8" w:space="0" w:color="auto"/>
              <w:right w:val="single" w:sz="8" w:space="0" w:color="auto"/>
            </w:tcBorders>
            <w:shd w:val="clear" w:color="auto" w:fill="auto"/>
            <w:noWrap/>
            <w:vAlign w:val="center"/>
            <w:hideMark/>
          </w:tcPr>
          <w:p w14:paraId="4A7A2F0E" w14:textId="77777777" w:rsidR="008B475F" w:rsidRPr="00F424E7" w:rsidRDefault="008B475F" w:rsidP="00A46FF8">
            <w:pPr>
              <w:jc w:val="center"/>
              <w:rPr>
                <w:rFonts w:ascii="Bookman Old Style" w:hAnsi="Bookman Old Style"/>
                <w:b/>
                <w:bCs/>
                <w:color w:val="000000"/>
                <w:sz w:val="20"/>
                <w:szCs w:val="20"/>
              </w:rPr>
            </w:pPr>
            <w:r w:rsidRPr="00F424E7">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4C6C11FD" w14:textId="77777777" w:rsidR="008B475F" w:rsidRPr="00F424E7" w:rsidRDefault="008B475F" w:rsidP="00A46FF8">
            <w:pPr>
              <w:jc w:val="center"/>
              <w:rPr>
                <w:rFonts w:ascii="Bookman Old Style" w:hAnsi="Bookman Old Style"/>
                <w:b/>
                <w:bCs/>
                <w:color w:val="000000"/>
                <w:sz w:val="20"/>
                <w:szCs w:val="20"/>
              </w:rPr>
            </w:pPr>
            <w:r w:rsidRPr="00F424E7">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68FAF1F2" w14:textId="77777777" w:rsidR="008B475F" w:rsidRPr="00F424E7" w:rsidRDefault="008B475F" w:rsidP="00A46FF8">
            <w:pPr>
              <w:jc w:val="center"/>
              <w:rPr>
                <w:rFonts w:ascii="Bookman Old Style" w:hAnsi="Bookman Old Style"/>
                <w:b/>
                <w:bCs/>
                <w:color w:val="000000"/>
                <w:sz w:val="20"/>
                <w:szCs w:val="20"/>
              </w:rPr>
            </w:pPr>
            <w:r w:rsidRPr="00F424E7">
              <w:rPr>
                <w:rFonts w:ascii="Bookman Old Style" w:hAnsi="Bookman Old Style"/>
                <w:b/>
                <w:bCs/>
                <w:color w:val="000000"/>
                <w:sz w:val="20"/>
                <w:szCs w:val="20"/>
              </w:rPr>
              <w:t>[dB]</w:t>
            </w:r>
          </w:p>
        </w:tc>
        <w:tc>
          <w:tcPr>
            <w:tcW w:w="1063" w:type="pct"/>
            <w:tcBorders>
              <w:top w:val="nil"/>
              <w:left w:val="nil"/>
              <w:bottom w:val="single" w:sz="8" w:space="0" w:color="auto"/>
              <w:right w:val="single" w:sz="8" w:space="0" w:color="auto"/>
            </w:tcBorders>
            <w:shd w:val="clear" w:color="auto" w:fill="auto"/>
            <w:noWrap/>
            <w:vAlign w:val="center"/>
            <w:hideMark/>
          </w:tcPr>
          <w:p w14:paraId="7E20C559" w14:textId="77777777" w:rsidR="008B475F" w:rsidRPr="00F424E7" w:rsidRDefault="008B475F" w:rsidP="00A46FF8">
            <w:pPr>
              <w:jc w:val="center"/>
              <w:rPr>
                <w:rFonts w:ascii="Bookman Old Style" w:hAnsi="Bookman Old Style"/>
                <w:b/>
                <w:bCs/>
                <w:color w:val="000000"/>
                <w:sz w:val="20"/>
                <w:szCs w:val="20"/>
              </w:rPr>
            </w:pPr>
            <w:r w:rsidRPr="00F424E7">
              <w:rPr>
                <w:rFonts w:ascii="Bookman Old Style" w:hAnsi="Bookman Old Style"/>
                <w:b/>
                <w:bCs/>
                <w:color w:val="000000"/>
                <w:sz w:val="20"/>
                <w:szCs w:val="20"/>
              </w:rPr>
              <w:t>[dB]</w:t>
            </w:r>
          </w:p>
        </w:tc>
      </w:tr>
      <w:tr w:rsidR="008B475F" w:rsidRPr="00F424E7" w14:paraId="1848DDAC" w14:textId="77777777" w:rsidTr="002F6842">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122EF2AC" w14:textId="77777777" w:rsidR="008B475F" w:rsidRPr="00F424E7"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2E207139" w14:textId="77777777" w:rsidR="008B475F" w:rsidRPr="00F424E7" w:rsidRDefault="008B475F" w:rsidP="00A46FF8">
            <w:pPr>
              <w:rPr>
                <w:rFonts w:ascii="Bookman Old Style" w:hAnsi="Bookman Old Style"/>
                <w:b/>
                <w:bCs/>
                <w:color w:val="000000"/>
                <w:sz w:val="20"/>
                <w:szCs w:val="20"/>
              </w:rPr>
            </w:pPr>
          </w:p>
        </w:tc>
        <w:tc>
          <w:tcPr>
            <w:tcW w:w="3417" w:type="pct"/>
            <w:gridSpan w:val="5"/>
            <w:tcBorders>
              <w:top w:val="single" w:sz="8" w:space="0" w:color="auto"/>
              <w:left w:val="nil"/>
              <w:bottom w:val="single" w:sz="8" w:space="0" w:color="auto"/>
              <w:right w:val="single" w:sz="8" w:space="0" w:color="000000"/>
            </w:tcBorders>
            <w:shd w:val="clear" w:color="auto" w:fill="auto"/>
            <w:noWrap/>
            <w:vAlign w:val="center"/>
            <w:hideMark/>
          </w:tcPr>
          <w:p w14:paraId="2DA46F26" w14:textId="77777777" w:rsidR="008B475F" w:rsidRPr="00F424E7" w:rsidRDefault="008B475F" w:rsidP="00A46FF8">
            <w:pPr>
              <w:jc w:val="center"/>
              <w:rPr>
                <w:rFonts w:ascii="Bookman Old Style" w:hAnsi="Bookman Old Style"/>
                <w:b/>
                <w:bCs/>
                <w:color w:val="000000"/>
                <w:sz w:val="20"/>
                <w:szCs w:val="20"/>
              </w:rPr>
            </w:pPr>
            <w:r w:rsidRPr="00F424E7">
              <w:rPr>
                <w:rFonts w:ascii="Bookman Old Style" w:hAnsi="Bookman Old Style"/>
                <w:b/>
                <w:bCs/>
                <w:color w:val="000000"/>
                <w:sz w:val="20"/>
                <w:szCs w:val="20"/>
              </w:rPr>
              <w:t>Stan warunków akustycznych środowiska</w:t>
            </w:r>
          </w:p>
        </w:tc>
      </w:tr>
      <w:tr w:rsidR="008B475F" w:rsidRPr="00F424E7" w14:paraId="15C87E3F" w14:textId="77777777" w:rsidTr="00A46FF8">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3E6CD34B" w14:textId="77777777" w:rsidR="008B475F" w:rsidRPr="00F424E7"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6FF2CCD8" w14:textId="77777777" w:rsidR="008B475F" w:rsidRPr="00F424E7" w:rsidRDefault="008B475F" w:rsidP="00A46FF8">
            <w:pPr>
              <w:rPr>
                <w:rFonts w:ascii="Bookman Old Style" w:hAnsi="Bookman Old Style"/>
                <w:b/>
                <w:bCs/>
                <w:color w:val="000000"/>
                <w:sz w:val="20"/>
                <w:szCs w:val="20"/>
              </w:rPr>
            </w:pPr>
          </w:p>
        </w:tc>
        <w:tc>
          <w:tcPr>
            <w:tcW w:w="1139" w:type="pct"/>
            <w:gridSpan w:val="2"/>
            <w:tcBorders>
              <w:top w:val="single" w:sz="8" w:space="0" w:color="auto"/>
              <w:left w:val="nil"/>
              <w:bottom w:val="single" w:sz="8" w:space="0" w:color="auto"/>
              <w:right w:val="single" w:sz="8" w:space="0" w:color="auto"/>
            </w:tcBorders>
            <w:shd w:val="clear" w:color="auto" w:fill="auto"/>
            <w:noWrap/>
            <w:vAlign w:val="center"/>
            <w:hideMark/>
          </w:tcPr>
          <w:p w14:paraId="50A96A30" w14:textId="77777777" w:rsidR="008B475F" w:rsidRPr="00F424E7" w:rsidRDefault="008B475F" w:rsidP="00A46FF8">
            <w:pPr>
              <w:jc w:val="center"/>
              <w:rPr>
                <w:rFonts w:ascii="Bookman Old Style" w:hAnsi="Bookman Old Style"/>
                <w:b/>
                <w:bCs/>
                <w:color w:val="000000"/>
                <w:sz w:val="20"/>
                <w:szCs w:val="20"/>
              </w:rPr>
            </w:pPr>
            <w:r w:rsidRPr="00F424E7">
              <w:rPr>
                <w:rFonts w:ascii="Bookman Old Style" w:hAnsi="Bookman Old Style"/>
                <w:b/>
                <w:bCs/>
                <w:color w:val="000000"/>
                <w:sz w:val="20"/>
                <w:szCs w:val="20"/>
              </w:rPr>
              <w:t>niedobry</w:t>
            </w:r>
          </w:p>
        </w:tc>
        <w:tc>
          <w:tcPr>
            <w:tcW w:w="1216" w:type="pct"/>
            <w:gridSpan w:val="2"/>
            <w:tcBorders>
              <w:top w:val="single" w:sz="8" w:space="0" w:color="auto"/>
              <w:left w:val="nil"/>
              <w:bottom w:val="single" w:sz="8" w:space="0" w:color="auto"/>
              <w:right w:val="single" w:sz="8" w:space="0" w:color="auto"/>
            </w:tcBorders>
            <w:shd w:val="clear" w:color="auto" w:fill="auto"/>
            <w:noWrap/>
            <w:vAlign w:val="center"/>
            <w:hideMark/>
          </w:tcPr>
          <w:p w14:paraId="0E5B86B0" w14:textId="77777777" w:rsidR="008B475F" w:rsidRPr="00F424E7" w:rsidRDefault="008B475F" w:rsidP="00A46FF8">
            <w:pPr>
              <w:jc w:val="center"/>
              <w:rPr>
                <w:rFonts w:ascii="Bookman Old Style" w:hAnsi="Bookman Old Style"/>
                <w:b/>
                <w:bCs/>
                <w:color w:val="000000"/>
                <w:sz w:val="20"/>
                <w:szCs w:val="20"/>
              </w:rPr>
            </w:pPr>
            <w:r w:rsidRPr="00F424E7">
              <w:rPr>
                <w:rFonts w:ascii="Bookman Old Style" w:hAnsi="Bookman Old Style"/>
                <w:b/>
                <w:bCs/>
                <w:color w:val="000000"/>
                <w:sz w:val="20"/>
                <w:szCs w:val="20"/>
              </w:rPr>
              <w:t>zły</w:t>
            </w:r>
          </w:p>
        </w:tc>
        <w:tc>
          <w:tcPr>
            <w:tcW w:w="1063" w:type="pct"/>
            <w:tcBorders>
              <w:top w:val="nil"/>
              <w:left w:val="nil"/>
              <w:bottom w:val="single" w:sz="8" w:space="0" w:color="auto"/>
              <w:right w:val="single" w:sz="8" w:space="0" w:color="auto"/>
            </w:tcBorders>
            <w:shd w:val="clear" w:color="auto" w:fill="auto"/>
            <w:noWrap/>
            <w:vAlign w:val="center"/>
            <w:hideMark/>
          </w:tcPr>
          <w:p w14:paraId="684AB9D8" w14:textId="77777777" w:rsidR="008B475F" w:rsidRPr="00F424E7" w:rsidRDefault="008B475F" w:rsidP="00A46FF8">
            <w:pPr>
              <w:jc w:val="center"/>
              <w:rPr>
                <w:rFonts w:ascii="Bookman Old Style" w:hAnsi="Bookman Old Style"/>
                <w:b/>
                <w:bCs/>
                <w:color w:val="000000"/>
                <w:sz w:val="20"/>
                <w:szCs w:val="20"/>
              </w:rPr>
            </w:pPr>
            <w:r w:rsidRPr="00F424E7">
              <w:rPr>
                <w:rFonts w:ascii="Bookman Old Style" w:hAnsi="Bookman Old Style"/>
                <w:b/>
                <w:bCs/>
                <w:color w:val="000000"/>
                <w:sz w:val="20"/>
                <w:szCs w:val="20"/>
              </w:rPr>
              <w:t>bardzo zły</w:t>
            </w:r>
          </w:p>
        </w:tc>
      </w:tr>
      <w:tr w:rsidR="008B475F" w:rsidRPr="00F424E7" w14:paraId="0B9287DF" w14:textId="77777777" w:rsidTr="00A46FF8">
        <w:trPr>
          <w:trHeight w:val="315"/>
        </w:trPr>
        <w:tc>
          <w:tcPr>
            <w:tcW w:w="518" w:type="pct"/>
            <w:tcBorders>
              <w:top w:val="nil"/>
              <w:left w:val="single" w:sz="8" w:space="0" w:color="auto"/>
              <w:bottom w:val="double" w:sz="6" w:space="0" w:color="auto"/>
              <w:right w:val="single" w:sz="8" w:space="0" w:color="auto"/>
            </w:tcBorders>
            <w:shd w:val="clear" w:color="auto" w:fill="auto"/>
            <w:noWrap/>
            <w:vAlign w:val="center"/>
            <w:hideMark/>
          </w:tcPr>
          <w:p w14:paraId="479FE425" w14:textId="77777777" w:rsidR="008B475F" w:rsidRPr="00F424E7" w:rsidRDefault="008B475F" w:rsidP="00A46FF8">
            <w:pPr>
              <w:jc w:val="center"/>
              <w:rPr>
                <w:rFonts w:ascii="Bookman Old Style" w:hAnsi="Bookman Old Style"/>
                <w:color w:val="000000"/>
                <w:sz w:val="18"/>
                <w:szCs w:val="18"/>
              </w:rPr>
            </w:pPr>
            <w:r w:rsidRPr="00F424E7">
              <w:rPr>
                <w:rFonts w:ascii="Bookman Old Style" w:hAnsi="Bookman Old Style"/>
                <w:color w:val="000000"/>
                <w:sz w:val="18"/>
                <w:szCs w:val="18"/>
              </w:rPr>
              <w:t>1</w:t>
            </w:r>
          </w:p>
        </w:tc>
        <w:tc>
          <w:tcPr>
            <w:tcW w:w="1064" w:type="pct"/>
            <w:tcBorders>
              <w:top w:val="nil"/>
              <w:left w:val="nil"/>
              <w:bottom w:val="double" w:sz="6" w:space="0" w:color="auto"/>
              <w:right w:val="single" w:sz="8" w:space="0" w:color="auto"/>
            </w:tcBorders>
            <w:shd w:val="clear" w:color="auto" w:fill="auto"/>
            <w:noWrap/>
            <w:vAlign w:val="center"/>
            <w:hideMark/>
          </w:tcPr>
          <w:p w14:paraId="5C002E31" w14:textId="77777777" w:rsidR="008B475F" w:rsidRPr="00F424E7" w:rsidRDefault="008B475F" w:rsidP="00A46FF8">
            <w:pPr>
              <w:jc w:val="center"/>
              <w:rPr>
                <w:rFonts w:ascii="Bookman Old Style" w:hAnsi="Bookman Old Style"/>
                <w:color w:val="000000"/>
                <w:sz w:val="18"/>
                <w:szCs w:val="18"/>
              </w:rPr>
            </w:pPr>
            <w:r w:rsidRPr="00F424E7">
              <w:rPr>
                <w:rFonts w:ascii="Bookman Old Style" w:hAnsi="Bookman Old Style"/>
                <w:color w:val="000000"/>
                <w:sz w:val="18"/>
                <w:szCs w:val="18"/>
              </w:rPr>
              <w:t>2</w:t>
            </w:r>
          </w:p>
        </w:tc>
        <w:tc>
          <w:tcPr>
            <w:tcW w:w="1139" w:type="pct"/>
            <w:gridSpan w:val="2"/>
            <w:tcBorders>
              <w:top w:val="single" w:sz="8" w:space="0" w:color="auto"/>
              <w:left w:val="nil"/>
              <w:bottom w:val="double" w:sz="6" w:space="0" w:color="auto"/>
              <w:right w:val="single" w:sz="8" w:space="0" w:color="auto"/>
            </w:tcBorders>
            <w:shd w:val="clear" w:color="auto" w:fill="auto"/>
            <w:noWrap/>
            <w:vAlign w:val="center"/>
            <w:hideMark/>
          </w:tcPr>
          <w:p w14:paraId="0DF8E3F9" w14:textId="77777777" w:rsidR="008B475F" w:rsidRPr="00F424E7" w:rsidRDefault="008B475F" w:rsidP="00A46FF8">
            <w:pPr>
              <w:jc w:val="center"/>
              <w:rPr>
                <w:rFonts w:ascii="Bookman Old Style" w:hAnsi="Bookman Old Style"/>
                <w:color w:val="000000"/>
                <w:sz w:val="18"/>
                <w:szCs w:val="18"/>
              </w:rPr>
            </w:pPr>
            <w:r w:rsidRPr="00F424E7">
              <w:rPr>
                <w:rFonts w:ascii="Bookman Old Style" w:hAnsi="Bookman Old Style"/>
                <w:color w:val="000000"/>
                <w:sz w:val="18"/>
                <w:szCs w:val="18"/>
              </w:rPr>
              <w:t>3</w:t>
            </w:r>
          </w:p>
        </w:tc>
        <w:tc>
          <w:tcPr>
            <w:tcW w:w="1216" w:type="pct"/>
            <w:gridSpan w:val="2"/>
            <w:tcBorders>
              <w:top w:val="single" w:sz="8" w:space="0" w:color="auto"/>
              <w:left w:val="nil"/>
              <w:bottom w:val="double" w:sz="6" w:space="0" w:color="auto"/>
              <w:right w:val="single" w:sz="8" w:space="0" w:color="auto"/>
            </w:tcBorders>
            <w:shd w:val="clear" w:color="auto" w:fill="auto"/>
            <w:noWrap/>
            <w:vAlign w:val="center"/>
            <w:hideMark/>
          </w:tcPr>
          <w:p w14:paraId="204E7697" w14:textId="77777777" w:rsidR="008B475F" w:rsidRPr="00F424E7" w:rsidRDefault="008B475F" w:rsidP="00A46FF8">
            <w:pPr>
              <w:jc w:val="center"/>
              <w:rPr>
                <w:rFonts w:ascii="Bookman Old Style" w:hAnsi="Bookman Old Style"/>
                <w:color w:val="000000"/>
                <w:sz w:val="18"/>
                <w:szCs w:val="18"/>
              </w:rPr>
            </w:pPr>
            <w:r w:rsidRPr="00F424E7">
              <w:rPr>
                <w:rFonts w:ascii="Bookman Old Style" w:hAnsi="Bookman Old Style"/>
                <w:color w:val="000000"/>
                <w:sz w:val="18"/>
                <w:szCs w:val="18"/>
              </w:rPr>
              <w:t>4</w:t>
            </w:r>
          </w:p>
        </w:tc>
        <w:tc>
          <w:tcPr>
            <w:tcW w:w="1063" w:type="pct"/>
            <w:tcBorders>
              <w:top w:val="nil"/>
              <w:left w:val="nil"/>
              <w:bottom w:val="double" w:sz="6" w:space="0" w:color="auto"/>
              <w:right w:val="single" w:sz="8" w:space="0" w:color="auto"/>
            </w:tcBorders>
            <w:shd w:val="clear" w:color="auto" w:fill="auto"/>
            <w:noWrap/>
            <w:vAlign w:val="center"/>
            <w:hideMark/>
          </w:tcPr>
          <w:p w14:paraId="7D283BFE" w14:textId="77777777" w:rsidR="008B475F" w:rsidRPr="00F424E7" w:rsidRDefault="008B475F" w:rsidP="00A46FF8">
            <w:pPr>
              <w:jc w:val="center"/>
              <w:rPr>
                <w:rFonts w:ascii="Bookman Old Style" w:hAnsi="Bookman Old Style"/>
                <w:color w:val="000000"/>
                <w:sz w:val="18"/>
                <w:szCs w:val="18"/>
              </w:rPr>
            </w:pPr>
            <w:r w:rsidRPr="00F424E7">
              <w:rPr>
                <w:rFonts w:ascii="Bookman Old Style" w:hAnsi="Bookman Old Style"/>
                <w:color w:val="000000"/>
                <w:sz w:val="18"/>
                <w:szCs w:val="18"/>
              </w:rPr>
              <w:t>5</w:t>
            </w:r>
          </w:p>
        </w:tc>
      </w:tr>
      <w:tr w:rsidR="00FB6E06" w:rsidRPr="00F424E7" w14:paraId="5BDFD62C" w14:textId="77777777" w:rsidTr="002F6842">
        <w:trPr>
          <w:trHeight w:val="960"/>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0F732E96" w14:textId="77777777" w:rsidR="00FB6E06" w:rsidRPr="00F424E7" w:rsidRDefault="00FB6E06" w:rsidP="00FB6E06">
            <w:pPr>
              <w:jc w:val="center"/>
              <w:rPr>
                <w:rFonts w:ascii="Calibri" w:hAnsi="Calibri"/>
                <w:color w:val="000000"/>
                <w:sz w:val="22"/>
                <w:szCs w:val="22"/>
              </w:rPr>
            </w:pPr>
            <w:r w:rsidRPr="00F424E7">
              <w:rPr>
                <w:rFonts w:ascii="Calibri" w:hAnsi="Calibri"/>
                <w:color w:val="000000"/>
                <w:sz w:val="22"/>
                <w:szCs w:val="22"/>
              </w:rPr>
              <w:t>1</w:t>
            </w:r>
          </w:p>
        </w:tc>
        <w:tc>
          <w:tcPr>
            <w:tcW w:w="1064" w:type="pct"/>
            <w:tcBorders>
              <w:top w:val="nil"/>
              <w:left w:val="nil"/>
              <w:bottom w:val="single" w:sz="8" w:space="0" w:color="auto"/>
              <w:right w:val="single" w:sz="8" w:space="0" w:color="auto"/>
            </w:tcBorders>
            <w:shd w:val="clear" w:color="auto" w:fill="auto"/>
            <w:vAlign w:val="center"/>
            <w:hideMark/>
          </w:tcPr>
          <w:p w14:paraId="50CEE94A" w14:textId="0F25525D" w:rsidR="00FB6E06" w:rsidRPr="00F424E7" w:rsidRDefault="00FB6E06" w:rsidP="00FB6E06">
            <w:pPr>
              <w:rPr>
                <w:rFonts w:ascii="Bookman Old Style" w:hAnsi="Bookman Old Style"/>
                <w:color w:val="000000"/>
                <w:sz w:val="20"/>
                <w:szCs w:val="20"/>
              </w:rPr>
            </w:pPr>
            <w:r w:rsidRPr="00F600FA">
              <w:rPr>
                <w:rFonts w:ascii="Bookman Old Style" w:hAnsi="Bookman Old Style"/>
                <w:color w:val="000000"/>
                <w:sz w:val="20"/>
                <w:szCs w:val="20"/>
              </w:rPr>
              <w:t>Powierzchnia terenów zagrożonych w</w:t>
            </w:r>
            <w:r>
              <w:rPr>
                <w:rFonts w:ascii="Bookman Old Style" w:hAnsi="Bookman Old Style"/>
                <w:color w:val="000000"/>
                <w:sz w:val="20"/>
                <w:szCs w:val="20"/>
              </w:rPr>
              <w:t> </w:t>
            </w:r>
            <w:r w:rsidRPr="00F600FA">
              <w:rPr>
                <w:rFonts w:ascii="Bookman Old Style" w:hAnsi="Bookman Old Style"/>
                <w:color w:val="000000"/>
                <w:sz w:val="20"/>
                <w:szCs w:val="20"/>
              </w:rPr>
              <w:t>danym obszarze [km</w:t>
            </w:r>
            <w:r w:rsidRPr="00F600FA">
              <w:rPr>
                <w:rFonts w:ascii="Bookman Old Style" w:hAnsi="Bookman Old Style"/>
                <w:color w:val="000000"/>
                <w:sz w:val="20"/>
                <w:szCs w:val="20"/>
                <w:vertAlign w:val="superscript"/>
              </w:rPr>
              <w:t>2</w:t>
            </w:r>
            <w:r w:rsidRPr="00F600FA">
              <w:rPr>
                <w:rFonts w:ascii="Bookman Old Style" w:hAnsi="Bookman Old Style"/>
                <w:color w:val="000000"/>
                <w:sz w:val="20"/>
                <w:szCs w:val="20"/>
              </w:rPr>
              <w:t>]</w:t>
            </w:r>
          </w:p>
        </w:tc>
        <w:tc>
          <w:tcPr>
            <w:tcW w:w="570" w:type="pct"/>
            <w:tcBorders>
              <w:top w:val="nil"/>
              <w:left w:val="nil"/>
              <w:bottom w:val="single" w:sz="8" w:space="0" w:color="auto"/>
              <w:right w:val="single" w:sz="8" w:space="0" w:color="auto"/>
            </w:tcBorders>
            <w:shd w:val="clear" w:color="auto" w:fill="auto"/>
            <w:noWrap/>
            <w:vAlign w:val="center"/>
            <w:hideMark/>
          </w:tcPr>
          <w:p w14:paraId="2CD88996" w14:textId="6918908C" w:rsidR="00FB6E06" w:rsidRPr="002F6842" w:rsidRDefault="00FB6E06" w:rsidP="00FB6E06">
            <w:pPr>
              <w:jc w:val="center"/>
              <w:rPr>
                <w:rFonts w:ascii="Bookman Old Style" w:hAnsi="Bookman Old Style"/>
                <w:color w:val="000000"/>
                <w:sz w:val="20"/>
                <w:szCs w:val="20"/>
              </w:rPr>
            </w:pPr>
            <w:r w:rsidRPr="002F6842">
              <w:rPr>
                <w:rFonts w:ascii="Bookman Old Style" w:hAnsi="Bookman Old Style"/>
                <w:color w:val="000000"/>
                <w:sz w:val="20"/>
                <w:szCs w:val="22"/>
              </w:rPr>
              <w:t>0,015</w:t>
            </w:r>
          </w:p>
        </w:tc>
        <w:tc>
          <w:tcPr>
            <w:tcW w:w="569" w:type="pct"/>
            <w:tcBorders>
              <w:top w:val="nil"/>
              <w:left w:val="nil"/>
              <w:bottom w:val="single" w:sz="8" w:space="0" w:color="auto"/>
              <w:right w:val="single" w:sz="8" w:space="0" w:color="auto"/>
            </w:tcBorders>
            <w:shd w:val="clear" w:color="auto" w:fill="auto"/>
            <w:noWrap/>
            <w:vAlign w:val="center"/>
            <w:hideMark/>
          </w:tcPr>
          <w:p w14:paraId="0A2300D5" w14:textId="1396AC49" w:rsidR="00FB6E06" w:rsidRPr="002F6842" w:rsidRDefault="00FB6E06" w:rsidP="00FB6E06">
            <w:pPr>
              <w:jc w:val="center"/>
              <w:rPr>
                <w:rFonts w:ascii="Bookman Old Style" w:hAnsi="Bookman Old Style"/>
                <w:color w:val="000000"/>
                <w:sz w:val="20"/>
                <w:szCs w:val="20"/>
              </w:rPr>
            </w:pPr>
            <w:r w:rsidRPr="002F6842">
              <w:rPr>
                <w:rFonts w:ascii="Bookman Old Style" w:hAnsi="Bookman Old Style"/>
                <w:color w:val="000000"/>
                <w:sz w:val="20"/>
                <w:szCs w:val="22"/>
              </w:rPr>
              <w:t>0,005</w:t>
            </w:r>
          </w:p>
        </w:tc>
        <w:tc>
          <w:tcPr>
            <w:tcW w:w="608" w:type="pct"/>
            <w:tcBorders>
              <w:top w:val="nil"/>
              <w:left w:val="nil"/>
              <w:bottom w:val="single" w:sz="8" w:space="0" w:color="auto"/>
              <w:right w:val="single" w:sz="8" w:space="0" w:color="auto"/>
            </w:tcBorders>
            <w:shd w:val="clear" w:color="auto" w:fill="auto"/>
            <w:noWrap/>
            <w:vAlign w:val="center"/>
            <w:hideMark/>
          </w:tcPr>
          <w:p w14:paraId="7BE3ADD6" w14:textId="6B2C9E4D" w:rsidR="00FB6E06" w:rsidRPr="002F6842" w:rsidRDefault="00FB6E06" w:rsidP="00FB6E06">
            <w:pPr>
              <w:jc w:val="center"/>
              <w:rPr>
                <w:rFonts w:ascii="Bookman Old Style" w:hAnsi="Bookman Old Style"/>
                <w:color w:val="000000"/>
                <w:sz w:val="20"/>
                <w:szCs w:val="20"/>
              </w:rPr>
            </w:pPr>
            <w:r w:rsidRPr="002F6842">
              <w:rPr>
                <w:rFonts w:ascii="Bookman Old Style" w:hAnsi="Bookman Old Style"/>
                <w:color w:val="000000"/>
                <w:sz w:val="20"/>
                <w:szCs w:val="22"/>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6890EF5D" w14:textId="0DE31A39" w:rsidR="00FB6E06" w:rsidRPr="002F6842" w:rsidRDefault="00FB6E06" w:rsidP="00FB6E06">
            <w:pPr>
              <w:jc w:val="center"/>
              <w:rPr>
                <w:rFonts w:ascii="Bookman Old Style" w:hAnsi="Bookman Old Style"/>
                <w:color w:val="000000"/>
                <w:sz w:val="20"/>
                <w:szCs w:val="20"/>
              </w:rPr>
            </w:pPr>
            <w:r w:rsidRPr="002F6842">
              <w:rPr>
                <w:rFonts w:ascii="Bookman Old Style" w:hAnsi="Bookman Old Style"/>
                <w:color w:val="000000"/>
                <w:sz w:val="20"/>
                <w:szCs w:val="22"/>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1B3BB01C" w14:textId="0FC0356A" w:rsidR="00FB6E06" w:rsidRPr="002F6842" w:rsidRDefault="00FB6E06" w:rsidP="00FB6E06">
            <w:pPr>
              <w:jc w:val="center"/>
              <w:rPr>
                <w:rFonts w:ascii="Bookman Old Style" w:hAnsi="Bookman Old Style"/>
                <w:color w:val="000000"/>
                <w:sz w:val="20"/>
                <w:szCs w:val="20"/>
              </w:rPr>
            </w:pPr>
            <w:r w:rsidRPr="002F6842">
              <w:rPr>
                <w:rFonts w:ascii="Bookman Old Style" w:hAnsi="Bookman Old Style"/>
                <w:color w:val="000000"/>
                <w:sz w:val="20"/>
                <w:szCs w:val="22"/>
              </w:rPr>
              <w:t>0,000</w:t>
            </w:r>
          </w:p>
        </w:tc>
      </w:tr>
      <w:tr w:rsidR="00FB6E06" w:rsidRPr="00F424E7" w14:paraId="123384B5" w14:textId="77777777" w:rsidTr="00A46FF8">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35283212" w14:textId="77777777" w:rsidR="00FB6E06" w:rsidRPr="00F424E7" w:rsidRDefault="00FB6E06" w:rsidP="00FB6E06">
            <w:pPr>
              <w:jc w:val="center"/>
              <w:rPr>
                <w:rFonts w:ascii="Calibri" w:hAnsi="Calibri"/>
                <w:color w:val="000000"/>
                <w:sz w:val="22"/>
                <w:szCs w:val="22"/>
              </w:rPr>
            </w:pPr>
            <w:r w:rsidRPr="00F424E7">
              <w:rPr>
                <w:rFonts w:ascii="Calibri" w:hAnsi="Calibri"/>
                <w:color w:val="000000"/>
                <w:sz w:val="22"/>
                <w:szCs w:val="22"/>
              </w:rPr>
              <w:t>2</w:t>
            </w:r>
          </w:p>
        </w:tc>
        <w:tc>
          <w:tcPr>
            <w:tcW w:w="1064" w:type="pct"/>
            <w:tcBorders>
              <w:top w:val="nil"/>
              <w:left w:val="nil"/>
              <w:bottom w:val="single" w:sz="8" w:space="0" w:color="auto"/>
              <w:right w:val="single" w:sz="8" w:space="0" w:color="auto"/>
            </w:tcBorders>
            <w:shd w:val="clear" w:color="auto" w:fill="auto"/>
            <w:vAlign w:val="center"/>
            <w:hideMark/>
          </w:tcPr>
          <w:p w14:paraId="6215BF71" w14:textId="0A377936" w:rsidR="00FB6E06" w:rsidRPr="00F424E7" w:rsidRDefault="00FB6E06" w:rsidP="00FB6E06">
            <w:pPr>
              <w:rPr>
                <w:rFonts w:ascii="Bookman Old Style" w:hAnsi="Bookman Old Style"/>
                <w:color w:val="000000"/>
                <w:sz w:val="20"/>
                <w:szCs w:val="20"/>
              </w:rPr>
            </w:pPr>
            <w:r w:rsidRPr="00F600FA">
              <w:rPr>
                <w:rFonts w:ascii="Bookman Old Style" w:hAnsi="Bookman Old Style"/>
                <w:color w:val="000000"/>
                <w:sz w:val="20"/>
                <w:szCs w:val="20"/>
              </w:rPr>
              <w:t>Liczba lokali mieszkalnych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775E4942" w14:textId="77777777" w:rsidR="00FB6E06" w:rsidRPr="00F424E7" w:rsidRDefault="00FB6E06" w:rsidP="00FB6E06">
            <w:pPr>
              <w:jc w:val="center"/>
              <w:rPr>
                <w:rFonts w:ascii="Bookman Old Style" w:hAnsi="Bookman Old Style"/>
                <w:color w:val="000000"/>
                <w:sz w:val="20"/>
                <w:szCs w:val="20"/>
              </w:rPr>
            </w:pPr>
            <w:r w:rsidRPr="00F424E7">
              <w:rPr>
                <w:rFonts w:ascii="Bookman Old Style" w:hAnsi="Bookman Old Style"/>
                <w:color w:val="000000"/>
                <w:sz w:val="20"/>
                <w:szCs w:val="20"/>
              </w:rPr>
              <w:t>0,112</w:t>
            </w:r>
          </w:p>
        </w:tc>
        <w:tc>
          <w:tcPr>
            <w:tcW w:w="569" w:type="pct"/>
            <w:tcBorders>
              <w:top w:val="nil"/>
              <w:left w:val="nil"/>
              <w:bottom w:val="single" w:sz="8" w:space="0" w:color="auto"/>
              <w:right w:val="single" w:sz="8" w:space="0" w:color="auto"/>
            </w:tcBorders>
            <w:shd w:val="clear" w:color="auto" w:fill="auto"/>
            <w:noWrap/>
            <w:vAlign w:val="center"/>
            <w:hideMark/>
          </w:tcPr>
          <w:p w14:paraId="772D68CD" w14:textId="77777777" w:rsidR="00FB6E06" w:rsidRPr="00F424E7" w:rsidRDefault="00FB6E06" w:rsidP="00FB6E06">
            <w:pPr>
              <w:jc w:val="center"/>
              <w:rPr>
                <w:rFonts w:ascii="Bookman Old Style" w:hAnsi="Bookman Old Style"/>
                <w:color w:val="000000"/>
                <w:sz w:val="20"/>
                <w:szCs w:val="20"/>
              </w:rPr>
            </w:pPr>
            <w:r w:rsidRPr="00F424E7">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241A7C2E" w14:textId="77777777" w:rsidR="00FB6E06" w:rsidRPr="00F424E7" w:rsidRDefault="00FB6E06" w:rsidP="00FB6E06">
            <w:pPr>
              <w:jc w:val="center"/>
              <w:rPr>
                <w:rFonts w:ascii="Bookman Old Style" w:hAnsi="Bookman Old Style"/>
                <w:color w:val="000000"/>
                <w:sz w:val="20"/>
                <w:szCs w:val="20"/>
              </w:rPr>
            </w:pPr>
            <w:r w:rsidRPr="00F424E7">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271AC65B" w14:textId="77777777" w:rsidR="00FB6E06" w:rsidRPr="00F424E7" w:rsidRDefault="00FB6E06" w:rsidP="00FB6E06">
            <w:pPr>
              <w:jc w:val="center"/>
              <w:rPr>
                <w:rFonts w:ascii="Bookman Old Style" w:hAnsi="Bookman Old Style"/>
                <w:color w:val="000000"/>
                <w:sz w:val="20"/>
                <w:szCs w:val="20"/>
              </w:rPr>
            </w:pPr>
            <w:r w:rsidRPr="00F424E7">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49385C23" w14:textId="77777777" w:rsidR="00FB6E06" w:rsidRPr="00F424E7" w:rsidRDefault="00FB6E06" w:rsidP="00FB6E06">
            <w:pPr>
              <w:jc w:val="center"/>
              <w:rPr>
                <w:rFonts w:ascii="Bookman Old Style" w:hAnsi="Bookman Old Style"/>
                <w:color w:val="000000"/>
                <w:sz w:val="20"/>
                <w:szCs w:val="20"/>
              </w:rPr>
            </w:pPr>
            <w:r w:rsidRPr="00F424E7">
              <w:rPr>
                <w:rFonts w:ascii="Bookman Old Style" w:hAnsi="Bookman Old Style"/>
                <w:color w:val="000000"/>
                <w:sz w:val="20"/>
                <w:szCs w:val="20"/>
              </w:rPr>
              <w:t>0,000</w:t>
            </w:r>
          </w:p>
        </w:tc>
      </w:tr>
      <w:tr w:rsidR="00FB6E06" w:rsidRPr="00F424E7" w14:paraId="5060BD53" w14:textId="77777777" w:rsidTr="00A46FF8">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5D76CCFF" w14:textId="77777777" w:rsidR="00FB6E06" w:rsidRPr="00F424E7" w:rsidRDefault="00FB6E06" w:rsidP="00FB6E06">
            <w:pPr>
              <w:jc w:val="center"/>
              <w:rPr>
                <w:rFonts w:ascii="Calibri" w:hAnsi="Calibri"/>
                <w:color w:val="000000"/>
                <w:sz w:val="22"/>
                <w:szCs w:val="22"/>
              </w:rPr>
            </w:pPr>
            <w:r w:rsidRPr="00F424E7">
              <w:rPr>
                <w:rFonts w:ascii="Calibri" w:hAnsi="Calibri"/>
                <w:color w:val="000000"/>
                <w:sz w:val="22"/>
                <w:szCs w:val="22"/>
              </w:rPr>
              <w:t>3</w:t>
            </w:r>
          </w:p>
        </w:tc>
        <w:tc>
          <w:tcPr>
            <w:tcW w:w="1064" w:type="pct"/>
            <w:tcBorders>
              <w:top w:val="nil"/>
              <w:left w:val="nil"/>
              <w:bottom w:val="single" w:sz="8" w:space="0" w:color="auto"/>
              <w:right w:val="single" w:sz="8" w:space="0" w:color="auto"/>
            </w:tcBorders>
            <w:shd w:val="clear" w:color="auto" w:fill="auto"/>
            <w:vAlign w:val="center"/>
            <w:hideMark/>
          </w:tcPr>
          <w:p w14:paraId="31A34A26" w14:textId="48051181" w:rsidR="00FB6E06" w:rsidRPr="00F424E7" w:rsidRDefault="00FB6E06" w:rsidP="00FB6E06">
            <w:pPr>
              <w:rPr>
                <w:rFonts w:ascii="Bookman Old Style" w:hAnsi="Bookman Old Style"/>
                <w:color w:val="000000"/>
                <w:sz w:val="20"/>
                <w:szCs w:val="20"/>
              </w:rPr>
            </w:pPr>
            <w:r w:rsidRPr="00F600FA">
              <w:rPr>
                <w:rFonts w:ascii="Bookman Old Style" w:hAnsi="Bookman Old Style"/>
                <w:color w:val="000000"/>
                <w:sz w:val="20"/>
                <w:szCs w:val="20"/>
              </w:rPr>
              <w:t>Liczba zagrożonych mieszkańców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606062C7" w14:textId="77777777" w:rsidR="00FB6E06" w:rsidRPr="00F424E7" w:rsidRDefault="00FB6E06" w:rsidP="00FB6E06">
            <w:pPr>
              <w:jc w:val="center"/>
              <w:rPr>
                <w:rFonts w:ascii="Bookman Old Style" w:hAnsi="Bookman Old Style"/>
                <w:color w:val="000000"/>
                <w:sz w:val="20"/>
                <w:szCs w:val="20"/>
              </w:rPr>
            </w:pPr>
            <w:r w:rsidRPr="00F424E7">
              <w:rPr>
                <w:rFonts w:ascii="Bookman Old Style" w:hAnsi="Bookman Old Style"/>
                <w:color w:val="000000"/>
                <w:sz w:val="20"/>
                <w:szCs w:val="20"/>
              </w:rPr>
              <w:t>0,272</w:t>
            </w:r>
          </w:p>
        </w:tc>
        <w:tc>
          <w:tcPr>
            <w:tcW w:w="569" w:type="pct"/>
            <w:tcBorders>
              <w:top w:val="nil"/>
              <w:left w:val="nil"/>
              <w:bottom w:val="single" w:sz="8" w:space="0" w:color="auto"/>
              <w:right w:val="single" w:sz="8" w:space="0" w:color="auto"/>
            </w:tcBorders>
            <w:shd w:val="clear" w:color="auto" w:fill="auto"/>
            <w:noWrap/>
            <w:vAlign w:val="center"/>
            <w:hideMark/>
          </w:tcPr>
          <w:p w14:paraId="6CBA575D" w14:textId="77777777" w:rsidR="00FB6E06" w:rsidRPr="00F424E7" w:rsidRDefault="00FB6E06" w:rsidP="00FB6E06">
            <w:pPr>
              <w:jc w:val="center"/>
              <w:rPr>
                <w:rFonts w:ascii="Bookman Old Style" w:hAnsi="Bookman Old Style"/>
                <w:color w:val="000000"/>
                <w:sz w:val="20"/>
                <w:szCs w:val="20"/>
              </w:rPr>
            </w:pPr>
            <w:r w:rsidRPr="00F424E7">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43B67A47" w14:textId="77777777" w:rsidR="00FB6E06" w:rsidRPr="00F424E7" w:rsidRDefault="00FB6E06" w:rsidP="00FB6E06">
            <w:pPr>
              <w:jc w:val="center"/>
              <w:rPr>
                <w:rFonts w:ascii="Bookman Old Style" w:hAnsi="Bookman Old Style"/>
                <w:color w:val="000000"/>
                <w:sz w:val="20"/>
                <w:szCs w:val="20"/>
              </w:rPr>
            </w:pPr>
            <w:r w:rsidRPr="00F424E7">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4A7DDA6C" w14:textId="77777777" w:rsidR="00FB6E06" w:rsidRPr="00F424E7" w:rsidRDefault="00FB6E06" w:rsidP="00FB6E06">
            <w:pPr>
              <w:jc w:val="center"/>
              <w:rPr>
                <w:rFonts w:ascii="Bookman Old Style" w:hAnsi="Bookman Old Style"/>
                <w:color w:val="000000"/>
                <w:sz w:val="20"/>
                <w:szCs w:val="20"/>
              </w:rPr>
            </w:pPr>
            <w:r w:rsidRPr="00F424E7">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593138E6" w14:textId="77777777" w:rsidR="00FB6E06" w:rsidRPr="00F424E7" w:rsidRDefault="00FB6E06" w:rsidP="00FB6E06">
            <w:pPr>
              <w:jc w:val="center"/>
              <w:rPr>
                <w:rFonts w:ascii="Bookman Old Style" w:hAnsi="Bookman Old Style"/>
                <w:color w:val="000000"/>
                <w:sz w:val="20"/>
                <w:szCs w:val="20"/>
              </w:rPr>
            </w:pPr>
            <w:r w:rsidRPr="00F424E7">
              <w:rPr>
                <w:rFonts w:ascii="Bookman Old Style" w:hAnsi="Bookman Old Style"/>
                <w:color w:val="000000"/>
                <w:sz w:val="20"/>
                <w:szCs w:val="20"/>
              </w:rPr>
              <w:t>0,000</w:t>
            </w:r>
          </w:p>
        </w:tc>
      </w:tr>
      <w:tr w:rsidR="00FB6E06" w:rsidRPr="00F424E7" w14:paraId="79664B50" w14:textId="77777777" w:rsidTr="00A46FF8">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2A4BF6F7" w14:textId="77777777" w:rsidR="00FB6E06" w:rsidRPr="00F424E7" w:rsidRDefault="00FB6E06" w:rsidP="00FB6E06">
            <w:pPr>
              <w:jc w:val="center"/>
              <w:rPr>
                <w:rFonts w:ascii="Calibri" w:hAnsi="Calibri"/>
                <w:color w:val="000000"/>
                <w:sz w:val="22"/>
                <w:szCs w:val="22"/>
              </w:rPr>
            </w:pPr>
            <w:r w:rsidRPr="00F424E7">
              <w:rPr>
                <w:rFonts w:ascii="Calibri" w:hAnsi="Calibri"/>
                <w:color w:val="000000"/>
                <w:sz w:val="22"/>
                <w:szCs w:val="22"/>
              </w:rPr>
              <w:t>4</w:t>
            </w:r>
          </w:p>
        </w:tc>
        <w:tc>
          <w:tcPr>
            <w:tcW w:w="1064" w:type="pct"/>
            <w:tcBorders>
              <w:top w:val="nil"/>
              <w:left w:val="nil"/>
              <w:bottom w:val="single" w:sz="8" w:space="0" w:color="auto"/>
              <w:right w:val="single" w:sz="8" w:space="0" w:color="auto"/>
            </w:tcBorders>
            <w:shd w:val="clear" w:color="auto" w:fill="auto"/>
            <w:vAlign w:val="center"/>
            <w:hideMark/>
          </w:tcPr>
          <w:p w14:paraId="3F4E2517" w14:textId="349B80EB" w:rsidR="00FB6E06" w:rsidRPr="00F424E7" w:rsidRDefault="00FB6E06" w:rsidP="00FB6E06">
            <w:pPr>
              <w:rPr>
                <w:rFonts w:ascii="Bookman Old Style" w:hAnsi="Bookman Old Style"/>
                <w:color w:val="000000"/>
                <w:sz w:val="20"/>
                <w:szCs w:val="20"/>
              </w:rPr>
            </w:pPr>
            <w:r w:rsidRPr="00F600FA">
              <w:rPr>
                <w:rFonts w:ascii="Bookman Old Style" w:hAnsi="Bookman Old Style"/>
                <w:color w:val="000000"/>
                <w:sz w:val="20"/>
                <w:szCs w:val="20"/>
              </w:rPr>
              <w:t>Liczba budynków szkolnych i</w:t>
            </w:r>
            <w:r>
              <w:rPr>
                <w:rFonts w:ascii="Bookman Old Style" w:hAnsi="Bookman Old Style"/>
                <w:color w:val="000000"/>
                <w:sz w:val="20"/>
                <w:szCs w:val="20"/>
              </w:rPr>
              <w:t> </w:t>
            </w:r>
            <w:r w:rsidRPr="00F600FA">
              <w:rPr>
                <w:rFonts w:ascii="Bookman Old Style" w:hAnsi="Bookman Old Style"/>
                <w:color w:val="000000"/>
                <w:sz w:val="20"/>
                <w:szCs w:val="20"/>
              </w:rPr>
              <w:t>przedszkolnych w 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33F1C882" w14:textId="77777777" w:rsidR="00FB6E06" w:rsidRPr="00F424E7" w:rsidRDefault="00FB6E06" w:rsidP="00FB6E06">
            <w:pPr>
              <w:jc w:val="center"/>
              <w:rPr>
                <w:rFonts w:ascii="Bookman Old Style" w:hAnsi="Bookman Old Style"/>
                <w:color w:val="000000"/>
                <w:sz w:val="20"/>
                <w:szCs w:val="20"/>
              </w:rPr>
            </w:pPr>
            <w:r w:rsidRPr="00F424E7">
              <w:rPr>
                <w:rFonts w:ascii="Bookman Old Style" w:hAnsi="Bookman Old Style"/>
                <w:color w:val="000000"/>
                <w:sz w:val="20"/>
                <w:szCs w:val="20"/>
              </w:rPr>
              <w:t>1</w:t>
            </w:r>
          </w:p>
        </w:tc>
        <w:tc>
          <w:tcPr>
            <w:tcW w:w="569" w:type="pct"/>
            <w:tcBorders>
              <w:top w:val="nil"/>
              <w:left w:val="nil"/>
              <w:bottom w:val="single" w:sz="8" w:space="0" w:color="auto"/>
              <w:right w:val="single" w:sz="8" w:space="0" w:color="auto"/>
            </w:tcBorders>
            <w:shd w:val="clear" w:color="auto" w:fill="auto"/>
            <w:noWrap/>
            <w:vAlign w:val="center"/>
            <w:hideMark/>
          </w:tcPr>
          <w:p w14:paraId="5DA6054E" w14:textId="77777777" w:rsidR="00FB6E06" w:rsidRPr="00F424E7" w:rsidRDefault="00FB6E06" w:rsidP="00FB6E06">
            <w:pPr>
              <w:jc w:val="center"/>
              <w:rPr>
                <w:rFonts w:ascii="Bookman Old Style" w:hAnsi="Bookman Old Style"/>
                <w:color w:val="000000"/>
                <w:sz w:val="20"/>
                <w:szCs w:val="20"/>
              </w:rPr>
            </w:pPr>
            <w:r w:rsidRPr="00F424E7">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4526789F" w14:textId="77777777" w:rsidR="00FB6E06" w:rsidRPr="00F424E7" w:rsidRDefault="00FB6E06" w:rsidP="00FB6E06">
            <w:pPr>
              <w:jc w:val="center"/>
              <w:rPr>
                <w:rFonts w:ascii="Bookman Old Style" w:hAnsi="Bookman Old Style"/>
                <w:color w:val="000000"/>
                <w:sz w:val="20"/>
                <w:szCs w:val="20"/>
              </w:rPr>
            </w:pPr>
            <w:r w:rsidRPr="00F424E7">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6FEE4C31" w14:textId="77777777" w:rsidR="00FB6E06" w:rsidRPr="00F424E7" w:rsidRDefault="00FB6E06" w:rsidP="00FB6E06">
            <w:pPr>
              <w:jc w:val="center"/>
              <w:rPr>
                <w:rFonts w:ascii="Bookman Old Style" w:hAnsi="Bookman Old Style"/>
                <w:color w:val="000000"/>
                <w:sz w:val="20"/>
                <w:szCs w:val="20"/>
              </w:rPr>
            </w:pPr>
            <w:r w:rsidRPr="00F424E7">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23EDEB3D" w14:textId="77777777" w:rsidR="00FB6E06" w:rsidRPr="00F424E7" w:rsidRDefault="00FB6E06" w:rsidP="00FB6E06">
            <w:pPr>
              <w:jc w:val="center"/>
              <w:rPr>
                <w:rFonts w:ascii="Bookman Old Style" w:hAnsi="Bookman Old Style"/>
                <w:color w:val="000000"/>
                <w:sz w:val="20"/>
                <w:szCs w:val="20"/>
              </w:rPr>
            </w:pPr>
            <w:r w:rsidRPr="00F424E7">
              <w:rPr>
                <w:rFonts w:ascii="Bookman Old Style" w:hAnsi="Bookman Old Style"/>
                <w:color w:val="000000"/>
                <w:sz w:val="20"/>
                <w:szCs w:val="20"/>
              </w:rPr>
              <w:t>0</w:t>
            </w:r>
          </w:p>
        </w:tc>
      </w:tr>
      <w:tr w:rsidR="00FB6E06" w:rsidRPr="00F424E7" w14:paraId="08AD7822" w14:textId="77777777" w:rsidTr="00A46FF8">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64643931" w14:textId="77777777" w:rsidR="00FB6E06" w:rsidRPr="00F424E7" w:rsidRDefault="00FB6E06" w:rsidP="00FB6E06">
            <w:pPr>
              <w:jc w:val="center"/>
              <w:rPr>
                <w:rFonts w:ascii="Calibri" w:hAnsi="Calibri"/>
                <w:color w:val="000000"/>
                <w:sz w:val="22"/>
                <w:szCs w:val="22"/>
              </w:rPr>
            </w:pPr>
            <w:r w:rsidRPr="00F424E7">
              <w:rPr>
                <w:rFonts w:ascii="Calibri" w:hAnsi="Calibri"/>
                <w:color w:val="000000"/>
                <w:sz w:val="22"/>
                <w:szCs w:val="22"/>
              </w:rPr>
              <w:t>5</w:t>
            </w:r>
          </w:p>
        </w:tc>
        <w:tc>
          <w:tcPr>
            <w:tcW w:w="1064" w:type="pct"/>
            <w:tcBorders>
              <w:top w:val="nil"/>
              <w:left w:val="nil"/>
              <w:bottom w:val="single" w:sz="8" w:space="0" w:color="auto"/>
              <w:right w:val="single" w:sz="8" w:space="0" w:color="auto"/>
            </w:tcBorders>
            <w:shd w:val="clear" w:color="auto" w:fill="auto"/>
            <w:vAlign w:val="center"/>
            <w:hideMark/>
          </w:tcPr>
          <w:p w14:paraId="73F2F3D3" w14:textId="37D40B5F" w:rsidR="00FB6E06" w:rsidRPr="00F424E7" w:rsidRDefault="00FB6E06" w:rsidP="00FB6E06">
            <w:pPr>
              <w:rPr>
                <w:rFonts w:ascii="Bookman Old Style" w:hAnsi="Bookman Old Style"/>
                <w:color w:val="000000"/>
                <w:sz w:val="20"/>
                <w:szCs w:val="20"/>
              </w:rPr>
            </w:pPr>
            <w:r w:rsidRPr="00F600FA">
              <w:rPr>
                <w:rFonts w:ascii="Bookman Old Style" w:hAnsi="Bookman Old Style"/>
                <w:color w:val="000000"/>
                <w:sz w:val="20"/>
                <w:szCs w:val="20"/>
              </w:rPr>
              <w:t>Liczba budynków służby zdrowia, opieki społecznej i</w:t>
            </w:r>
            <w:r>
              <w:rPr>
                <w:rFonts w:ascii="Bookman Old Style" w:hAnsi="Bookman Old Style"/>
                <w:color w:val="000000"/>
                <w:sz w:val="20"/>
                <w:szCs w:val="20"/>
              </w:rPr>
              <w:t> </w:t>
            </w:r>
            <w:r w:rsidRPr="00F600FA">
              <w:rPr>
                <w:rFonts w:ascii="Bookman Old Style" w:hAnsi="Bookman Old Style"/>
                <w:color w:val="000000"/>
                <w:sz w:val="20"/>
                <w:szCs w:val="20"/>
              </w:rPr>
              <w:t>socjalnej w</w:t>
            </w:r>
            <w:r>
              <w:rPr>
                <w:rFonts w:ascii="Bookman Old Style" w:hAnsi="Bookman Old Style"/>
                <w:color w:val="000000"/>
                <w:sz w:val="20"/>
                <w:szCs w:val="20"/>
              </w:rPr>
              <w:t> </w:t>
            </w:r>
            <w:r w:rsidRPr="00F600FA">
              <w:rPr>
                <w:rFonts w:ascii="Bookman Old Style" w:hAnsi="Bookman Old Style"/>
                <w:color w:val="000000"/>
                <w:sz w:val="20"/>
                <w:szCs w:val="20"/>
              </w:rPr>
              <w:t>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4A80DC7D" w14:textId="77777777" w:rsidR="00FB6E06" w:rsidRPr="00F424E7" w:rsidRDefault="00FB6E06" w:rsidP="00FB6E06">
            <w:pPr>
              <w:jc w:val="center"/>
              <w:rPr>
                <w:rFonts w:ascii="Bookman Old Style" w:hAnsi="Bookman Old Style"/>
                <w:color w:val="000000"/>
                <w:sz w:val="20"/>
                <w:szCs w:val="20"/>
              </w:rPr>
            </w:pPr>
            <w:r w:rsidRPr="00F424E7">
              <w:rPr>
                <w:rFonts w:ascii="Bookman Old Style" w:hAnsi="Bookman Old Style"/>
                <w:color w:val="000000"/>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4C97848C" w14:textId="77777777" w:rsidR="00FB6E06" w:rsidRPr="00F424E7" w:rsidRDefault="00FB6E06" w:rsidP="00FB6E06">
            <w:pPr>
              <w:jc w:val="center"/>
              <w:rPr>
                <w:rFonts w:ascii="Bookman Old Style" w:hAnsi="Bookman Old Style"/>
                <w:color w:val="000000"/>
                <w:sz w:val="20"/>
                <w:szCs w:val="20"/>
              </w:rPr>
            </w:pPr>
            <w:r w:rsidRPr="00F424E7">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6BC4C03B" w14:textId="77777777" w:rsidR="00FB6E06" w:rsidRPr="00F424E7" w:rsidRDefault="00FB6E06" w:rsidP="00FB6E06">
            <w:pPr>
              <w:jc w:val="center"/>
              <w:rPr>
                <w:rFonts w:ascii="Bookman Old Style" w:hAnsi="Bookman Old Style"/>
                <w:color w:val="000000"/>
                <w:sz w:val="20"/>
                <w:szCs w:val="20"/>
              </w:rPr>
            </w:pPr>
            <w:r w:rsidRPr="00F424E7">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760F7B4F" w14:textId="77777777" w:rsidR="00FB6E06" w:rsidRPr="00F424E7" w:rsidRDefault="00FB6E06" w:rsidP="00FB6E06">
            <w:pPr>
              <w:jc w:val="center"/>
              <w:rPr>
                <w:rFonts w:ascii="Bookman Old Style" w:hAnsi="Bookman Old Style"/>
                <w:color w:val="000000"/>
                <w:sz w:val="20"/>
                <w:szCs w:val="20"/>
              </w:rPr>
            </w:pPr>
            <w:r w:rsidRPr="00F424E7">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4AFA8AD9" w14:textId="77777777" w:rsidR="00FB6E06" w:rsidRPr="00F424E7" w:rsidRDefault="00FB6E06" w:rsidP="00FB6E06">
            <w:pPr>
              <w:jc w:val="center"/>
              <w:rPr>
                <w:rFonts w:ascii="Bookman Old Style" w:hAnsi="Bookman Old Style"/>
                <w:color w:val="000000"/>
                <w:sz w:val="20"/>
                <w:szCs w:val="20"/>
              </w:rPr>
            </w:pPr>
            <w:r w:rsidRPr="00F424E7">
              <w:rPr>
                <w:rFonts w:ascii="Bookman Old Style" w:hAnsi="Bookman Old Style"/>
                <w:color w:val="000000"/>
                <w:sz w:val="20"/>
                <w:szCs w:val="20"/>
              </w:rPr>
              <w:t>0</w:t>
            </w:r>
          </w:p>
        </w:tc>
      </w:tr>
    </w:tbl>
    <w:p w14:paraId="01E666E7" w14:textId="77777777" w:rsidR="008B475F" w:rsidRPr="00F424E7" w:rsidRDefault="008B475F" w:rsidP="008B475F">
      <w:pPr>
        <w:rPr>
          <w:rFonts w:ascii="Bookman Old Style" w:hAnsi="Bookman Old Style" w:cs="Arial"/>
        </w:rPr>
      </w:pPr>
    </w:p>
    <w:p w14:paraId="7F066862" w14:textId="77777777" w:rsidR="008B475F" w:rsidRPr="00F424E7" w:rsidRDefault="008B475F" w:rsidP="008B475F">
      <w:pPr>
        <w:keepNext/>
        <w:jc w:val="center"/>
        <w:rPr>
          <w:rFonts w:ascii="Bookman Old Style" w:hAnsi="Bookman Old Style" w:cs="Arial"/>
        </w:rPr>
      </w:pPr>
      <w:r>
        <w:rPr>
          <w:rFonts w:ascii="Bookman Old Style" w:hAnsi="Bookman Old Style" w:cs="Arial"/>
          <w:noProof/>
        </w:rPr>
        <w:lastRenderedPageBreak/>
        <w:drawing>
          <wp:inline distT="0" distB="0" distL="0" distR="0" wp14:anchorId="45D63714" wp14:editId="460BC8F1">
            <wp:extent cx="5297805" cy="3804285"/>
            <wp:effectExtent l="0" t="0" r="0" b="5715"/>
            <wp:docPr id="297" name="Obraz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297805" cy="3804285"/>
                    </a:xfrm>
                    <a:prstGeom prst="rect">
                      <a:avLst/>
                    </a:prstGeom>
                    <a:noFill/>
                  </pic:spPr>
                </pic:pic>
              </a:graphicData>
            </a:graphic>
          </wp:inline>
        </w:drawing>
      </w:r>
    </w:p>
    <w:p w14:paraId="33DF67D9" w14:textId="77777777" w:rsidR="008B475F" w:rsidRPr="00F424E7" w:rsidRDefault="008B475F" w:rsidP="008B475F">
      <w:pPr>
        <w:pStyle w:val="Akapitzlist"/>
        <w:numPr>
          <w:ilvl w:val="0"/>
          <w:numId w:val="23"/>
        </w:numPr>
        <w:ind w:left="1637"/>
        <w:jc w:val="center"/>
        <w:rPr>
          <w:rFonts w:ascii="Bookman Old Style" w:hAnsi="Bookman Old Style"/>
        </w:rPr>
      </w:pPr>
      <w:r w:rsidRPr="00F424E7">
        <w:rPr>
          <w:rFonts w:ascii="Bookman Old Style" w:hAnsi="Bookman Old Style"/>
        </w:rPr>
        <w:t>Liczba lokali mieszkalnych w danym zakresie, przekroczenie wskaźnika L</w:t>
      </w:r>
      <w:r w:rsidRPr="00F424E7">
        <w:rPr>
          <w:rFonts w:ascii="Bookman Old Style" w:hAnsi="Bookman Old Style"/>
          <w:vertAlign w:val="subscript"/>
        </w:rPr>
        <w:t>DWN</w:t>
      </w:r>
    </w:p>
    <w:p w14:paraId="1C9FBE22" w14:textId="77777777" w:rsidR="008B475F" w:rsidRPr="00F424E7" w:rsidRDefault="008B475F" w:rsidP="008B475F">
      <w:pPr>
        <w:rPr>
          <w:rFonts w:ascii="Bookman Old Style" w:hAnsi="Bookman Old Style" w:cs="Arial"/>
        </w:rPr>
      </w:pPr>
    </w:p>
    <w:p w14:paraId="374DF113" w14:textId="77777777" w:rsidR="008B475F" w:rsidRPr="00F424E7" w:rsidRDefault="008B475F" w:rsidP="008B475F">
      <w:pPr>
        <w:keepNext/>
        <w:jc w:val="center"/>
        <w:rPr>
          <w:rFonts w:ascii="Bookman Old Style" w:hAnsi="Bookman Old Style" w:cs="Arial"/>
        </w:rPr>
      </w:pPr>
      <w:r>
        <w:rPr>
          <w:rFonts w:ascii="Bookman Old Style" w:hAnsi="Bookman Old Style" w:cs="Arial"/>
          <w:noProof/>
        </w:rPr>
        <w:drawing>
          <wp:inline distT="0" distB="0" distL="0" distR="0" wp14:anchorId="4D2894C0" wp14:editId="28DF635E">
            <wp:extent cx="5304155" cy="3804285"/>
            <wp:effectExtent l="0" t="0" r="0" b="5715"/>
            <wp:docPr id="299" name="Obraz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304155" cy="3804285"/>
                    </a:xfrm>
                    <a:prstGeom prst="rect">
                      <a:avLst/>
                    </a:prstGeom>
                    <a:noFill/>
                  </pic:spPr>
                </pic:pic>
              </a:graphicData>
            </a:graphic>
          </wp:inline>
        </w:drawing>
      </w:r>
    </w:p>
    <w:p w14:paraId="44262DC2" w14:textId="77777777" w:rsidR="008B475F" w:rsidRPr="00F424E7" w:rsidRDefault="008B475F" w:rsidP="008B475F">
      <w:pPr>
        <w:pStyle w:val="Akapitzlist"/>
        <w:numPr>
          <w:ilvl w:val="0"/>
          <w:numId w:val="23"/>
        </w:numPr>
        <w:ind w:left="1637"/>
        <w:jc w:val="center"/>
        <w:rPr>
          <w:rFonts w:ascii="Bookman Old Style" w:hAnsi="Bookman Old Style"/>
        </w:rPr>
      </w:pPr>
      <w:r w:rsidRPr="00F424E7">
        <w:rPr>
          <w:rFonts w:ascii="Bookman Old Style" w:hAnsi="Bookman Old Style"/>
        </w:rPr>
        <w:t>Liczba zagrożonych mieszkańców w danym zakresie, przekroczenie wskaźnika L</w:t>
      </w:r>
      <w:r w:rsidRPr="00F424E7">
        <w:rPr>
          <w:rFonts w:ascii="Bookman Old Style" w:hAnsi="Bookman Old Style"/>
          <w:vertAlign w:val="subscript"/>
        </w:rPr>
        <w:t>DWN</w:t>
      </w:r>
    </w:p>
    <w:p w14:paraId="07B64CBD" w14:textId="77777777" w:rsidR="008B475F" w:rsidRPr="00F424E7" w:rsidRDefault="008B475F" w:rsidP="008B475F">
      <w:pPr>
        <w:rPr>
          <w:rFonts w:ascii="Bookman Old Style" w:hAnsi="Bookman Old Style" w:cs="Arial"/>
        </w:rPr>
      </w:pPr>
    </w:p>
    <w:p w14:paraId="77AA994B" w14:textId="7A8CBD33" w:rsidR="008B475F" w:rsidRPr="00F424E7" w:rsidRDefault="008B475F" w:rsidP="008B475F">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sidRPr="00F424E7">
        <w:rPr>
          <w:rFonts w:ascii="Bookman Old Style" w:hAnsi="Bookman Old Style"/>
        </w:rPr>
        <w:lastRenderedPageBreak/>
        <w:t>Podsumowanie danych i informacji opracowanych w</w:t>
      </w:r>
      <w:r w:rsidR="00FB6E06">
        <w:rPr>
          <w:rFonts w:ascii="Bookman Old Style" w:hAnsi="Bookman Old Style"/>
        </w:rPr>
        <w:t> </w:t>
      </w:r>
      <w:r w:rsidRPr="00F424E7">
        <w:rPr>
          <w:rFonts w:ascii="Bookman Old Style" w:hAnsi="Bookman Old Style"/>
        </w:rPr>
        <w:t>ramach Mapy akustycznej, hałas drogowy, L</w:t>
      </w:r>
      <w:r w:rsidRPr="00F424E7">
        <w:rPr>
          <w:rFonts w:ascii="Bookman Old Style" w:hAnsi="Bookman Old Style"/>
          <w:vertAlign w:val="subscript"/>
        </w:rPr>
        <w:t>N</w:t>
      </w:r>
    </w:p>
    <w:tbl>
      <w:tblPr>
        <w:tblW w:w="5000" w:type="pct"/>
        <w:tblCellMar>
          <w:left w:w="70" w:type="dxa"/>
          <w:right w:w="70" w:type="dxa"/>
        </w:tblCellMar>
        <w:tblLook w:val="04A0" w:firstRow="1" w:lastRow="0" w:firstColumn="1" w:lastColumn="0" w:noHBand="0" w:noVBand="1"/>
      </w:tblPr>
      <w:tblGrid>
        <w:gridCol w:w="938"/>
        <w:gridCol w:w="1926"/>
        <w:gridCol w:w="1032"/>
        <w:gridCol w:w="1030"/>
        <w:gridCol w:w="1101"/>
        <w:gridCol w:w="1101"/>
        <w:gridCol w:w="1924"/>
      </w:tblGrid>
      <w:tr w:rsidR="008B475F" w:rsidRPr="00F424E7" w14:paraId="099B7CBC" w14:textId="77777777" w:rsidTr="002F6842">
        <w:trPr>
          <w:trHeight w:val="315"/>
        </w:trPr>
        <w:tc>
          <w:tcPr>
            <w:tcW w:w="518" w:type="pct"/>
            <w:vMerge w:val="restar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66C7B9A5" w14:textId="77777777" w:rsidR="008B475F" w:rsidRPr="00F424E7" w:rsidRDefault="008B475F" w:rsidP="00A46FF8">
            <w:pPr>
              <w:jc w:val="center"/>
              <w:rPr>
                <w:rFonts w:ascii="Bookman Old Style" w:hAnsi="Bookman Old Style"/>
                <w:b/>
                <w:bCs/>
                <w:color w:val="000000"/>
                <w:sz w:val="20"/>
                <w:szCs w:val="20"/>
              </w:rPr>
            </w:pPr>
            <w:r w:rsidRPr="00F424E7">
              <w:rPr>
                <w:rFonts w:ascii="Bookman Old Style" w:hAnsi="Bookman Old Style"/>
                <w:b/>
                <w:bCs/>
                <w:color w:val="000000"/>
                <w:sz w:val="20"/>
                <w:szCs w:val="20"/>
              </w:rPr>
              <w:t>Lp.</w:t>
            </w:r>
          </w:p>
        </w:tc>
        <w:tc>
          <w:tcPr>
            <w:tcW w:w="1064"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1729E242" w14:textId="77777777" w:rsidR="008B475F" w:rsidRPr="00F424E7" w:rsidRDefault="008B475F" w:rsidP="00A46FF8">
            <w:pPr>
              <w:jc w:val="center"/>
              <w:rPr>
                <w:rFonts w:ascii="Bookman Old Style" w:hAnsi="Bookman Old Style"/>
                <w:b/>
                <w:bCs/>
                <w:color w:val="000000"/>
                <w:sz w:val="20"/>
                <w:szCs w:val="20"/>
              </w:rPr>
            </w:pPr>
            <w:r w:rsidRPr="00F424E7">
              <w:rPr>
                <w:rFonts w:ascii="Bookman Old Style" w:hAnsi="Bookman Old Style"/>
                <w:b/>
                <w:bCs/>
                <w:color w:val="000000"/>
                <w:sz w:val="20"/>
                <w:szCs w:val="20"/>
              </w:rPr>
              <w:t>Hałas drogowy</w:t>
            </w:r>
          </w:p>
        </w:tc>
        <w:tc>
          <w:tcPr>
            <w:tcW w:w="3417" w:type="pct"/>
            <w:gridSpan w:val="5"/>
            <w:tcBorders>
              <w:top w:val="single" w:sz="8" w:space="0" w:color="auto"/>
              <w:left w:val="nil"/>
              <w:bottom w:val="single" w:sz="8" w:space="0" w:color="auto"/>
              <w:right w:val="single" w:sz="8" w:space="0" w:color="auto"/>
            </w:tcBorders>
            <w:shd w:val="clear" w:color="auto" w:fill="auto"/>
            <w:noWrap/>
            <w:vAlign w:val="center"/>
            <w:hideMark/>
          </w:tcPr>
          <w:p w14:paraId="3CD9C65C" w14:textId="77777777" w:rsidR="008B475F" w:rsidRPr="00F424E7" w:rsidRDefault="008B475F" w:rsidP="00A46FF8">
            <w:pPr>
              <w:jc w:val="center"/>
              <w:rPr>
                <w:rFonts w:ascii="Bookman Old Style" w:hAnsi="Bookman Old Style"/>
                <w:b/>
                <w:bCs/>
                <w:color w:val="000000"/>
                <w:sz w:val="20"/>
                <w:szCs w:val="20"/>
              </w:rPr>
            </w:pPr>
            <w:r w:rsidRPr="00F424E7">
              <w:rPr>
                <w:rFonts w:ascii="Bookman Old Style" w:hAnsi="Bookman Old Style"/>
                <w:b/>
                <w:bCs/>
                <w:color w:val="000000"/>
                <w:sz w:val="20"/>
                <w:szCs w:val="20"/>
              </w:rPr>
              <w:t>Wskaźnik hałasu (L</w:t>
            </w:r>
            <w:r w:rsidRPr="00F424E7">
              <w:rPr>
                <w:rFonts w:ascii="Bookman Old Style" w:hAnsi="Bookman Old Style"/>
                <w:b/>
                <w:bCs/>
                <w:color w:val="000000"/>
                <w:sz w:val="20"/>
                <w:szCs w:val="20"/>
                <w:vertAlign w:val="subscript"/>
              </w:rPr>
              <w:t>N</w:t>
            </w:r>
            <w:r w:rsidRPr="00F424E7">
              <w:rPr>
                <w:rFonts w:ascii="Bookman Old Style" w:hAnsi="Bookman Old Style"/>
                <w:b/>
                <w:bCs/>
                <w:color w:val="000000"/>
                <w:sz w:val="20"/>
                <w:szCs w:val="20"/>
              </w:rPr>
              <w:t>)</w:t>
            </w:r>
          </w:p>
        </w:tc>
      </w:tr>
      <w:tr w:rsidR="008B475F" w:rsidRPr="00F424E7" w14:paraId="454EB2F5" w14:textId="77777777" w:rsidTr="00A46FF8">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2D0CEC73" w14:textId="77777777" w:rsidR="008B475F" w:rsidRPr="00F424E7"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63D7BB70" w14:textId="77777777" w:rsidR="008B475F" w:rsidRPr="00F424E7" w:rsidRDefault="008B475F" w:rsidP="00A46FF8">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663E9259" w14:textId="77777777" w:rsidR="008B475F" w:rsidRPr="00F424E7" w:rsidRDefault="008B475F" w:rsidP="00A46FF8">
            <w:pPr>
              <w:jc w:val="center"/>
              <w:rPr>
                <w:rFonts w:ascii="Bookman Old Style" w:hAnsi="Bookman Old Style"/>
                <w:b/>
                <w:bCs/>
                <w:color w:val="000000"/>
                <w:sz w:val="20"/>
                <w:szCs w:val="20"/>
              </w:rPr>
            </w:pPr>
            <w:r w:rsidRPr="00F424E7">
              <w:rPr>
                <w:rFonts w:ascii="Bookman Old Style" w:hAnsi="Bookman Old Style"/>
                <w:b/>
                <w:bCs/>
                <w:color w:val="000000"/>
                <w:sz w:val="20"/>
                <w:szCs w:val="20"/>
              </w:rPr>
              <w:t>0-5</w:t>
            </w:r>
          </w:p>
        </w:tc>
        <w:tc>
          <w:tcPr>
            <w:tcW w:w="569" w:type="pct"/>
            <w:tcBorders>
              <w:top w:val="nil"/>
              <w:left w:val="nil"/>
              <w:bottom w:val="single" w:sz="8" w:space="0" w:color="auto"/>
              <w:right w:val="single" w:sz="8" w:space="0" w:color="auto"/>
            </w:tcBorders>
            <w:shd w:val="clear" w:color="auto" w:fill="auto"/>
            <w:noWrap/>
            <w:vAlign w:val="center"/>
            <w:hideMark/>
          </w:tcPr>
          <w:p w14:paraId="0981584C" w14:textId="77777777" w:rsidR="008B475F" w:rsidRPr="00F424E7" w:rsidRDefault="008B475F" w:rsidP="00A46FF8">
            <w:pPr>
              <w:jc w:val="center"/>
              <w:rPr>
                <w:rFonts w:ascii="Bookman Old Style" w:hAnsi="Bookman Old Style"/>
                <w:b/>
                <w:bCs/>
                <w:color w:val="000000"/>
                <w:sz w:val="20"/>
                <w:szCs w:val="20"/>
              </w:rPr>
            </w:pPr>
            <w:r w:rsidRPr="00F424E7">
              <w:rPr>
                <w:rFonts w:ascii="Bookman Old Style" w:hAnsi="Bookman Old Style"/>
                <w:b/>
                <w:bCs/>
                <w:color w:val="000000"/>
                <w:sz w:val="20"/>
                <w:szCs w:val="20"/>
              </w:rPr>
              <w:t>5-10</w:t>
            </w:r>
          </w:p>
        </w:tc>
        <w:tc>
          <w:tcPr>
            <w:tcW w:w="608" w:type="pct"/>
            <w:tcBorders>
              <w:top w:val="nil"/>
              <w:left w:val="nil"/>
              <w:bottom w:val="single" w:sz="8" w:space="0" w:color="auto"/>
              <w:right w:val="single" w:sz="8" w:space="0" w:color="auto"/>
            </w:tcBorders>
            <w:shd w:val="clear" w:color="auto" w:fill="auto"/>
            <w:noWrap/>
            <w:vAlign w:val="center"/>
            <w:hideMark/>
          </w:tcPr>
          <w:p w14:paraId="422507AB" w14:textId="77777777" w:rsidR="008B475F" w:rsidRPr="00F424E7" w:rsidRDefault="008B475F" w:rsidP="00A46FF8">
            <w:pPr>
              <w:jc w:val="center"/>
              <w:rPr>
                <w:rFonts w:ascii="Bookman Old Style" w:hAnsi="Bookman Old Style"/>
                <w:b/>
                <w:bCs/>
                <w:color w:val="000000"/>
                <w:sz w:val="20"/>
                <w:szCs w:val="20"/>
              </w:rPr>
            </w:pPr>
            <w:r w:rsidRPr="00F424E7">
              <w:rPr>
                <w:rFonts w:ascii="Bookman Old Style" w:hAnsi="Bookman Old Style"/>
                <w:b/>
                <w:bCs/>
                <w:color w:val="000000"/>
                <w:sz w:val="20"/>
                <w:szCs w:val="20"/>
              </w:rPr>
              <w:t>10-15</w:t>
            </w:r>
          </w:p>
        </w:tc>
        <w:tc>
          <w:tcPr>
            <w:tcW w:w="608" w:type="pct"/>
            <w:tcBorders>
              <w:top w:val="nil"/>
              <w:left w:val="nil"/>
              <w:bottom w:val="single" w:sz="8" w:space="0" w:color="auto"/>
              <w:right w:val="single" w:sz="8" w:space="0" w:color="auto"/>
            </w:tcBorders>
            <w:shd w:val="clear" w:color="auto" w:fill="auto"/>
            <w:noWrap/>
            <w:vAlign w:val="center"/>
            <w:hideMark/>
          </w:tcPr>
          <w:p w14:paraId="21A3FD78" w14:textId="77777777" w:rsidR="008B475F" w:rsidRPr="00F424E7" w:rsidRDefault="008B475F" w:rsidP="00A46FF8">
            <w:pPr>
              <w:jc w:val="center"/>
              <w:rPr>
                <w:rFonts w:ascii="Bookman Old Style" w:hAnsi="Bookman Old Style"/>
                <w:b/>
                <w:bCs/>
                <w:color w:val="000000"/>
                <w:sz w:val="20"/>
                <w:szCs w:val="20"/>
              </w:rPr>
            </w:pPr>
            <w:r w:rsidRPr="00F424E7">
              <w:rPr>
                <w:rFonts w:ascii="Bookman Old Style" w:hAnsi="Bookman Old Style"/>
                <w:b/>
                <w:bCs/>
                <w:color w:val="000000"/>
                <w:sz w:val="20"/>
                <w:szCs w:val="20"/>
              </w:rPr>
              <w:t>15-20</w:t>
            </w:r>
          </w:p>
        </w:tc>
        <w:tc>
          <w:tcPr>
            <w:tcW w:w="1063" w:type="pct"/>
            <w:tcBorders>
              <w:top w:val="nil"/>
              <w:left w:val="nil"/>
              <w:bottom w:val="single" w:sz="8" w:space="0" w:color="auto"/>
              <w:right w:val="single" w:sz="8" w:space="0" w:color="auto"/>
            </w:tcBorders>
            <w:shd w:val="clear" w:color="auto" w:fill="auto"/>
            <w:noWrap/>
            <w:vAlign w:val="center"/>
            <w:hideMark/>
          </w:tcPr>
          <w:p w14:paraId="2B3FAFF9" w14:textId="77777777" w:rsidR="008B475F" w:rsidRPr="00F424E7" w:rsidRDefault="008B475F" w:rsidP="00A46FF8">
            <w:pPr>
              <w:jc w:val="center"/>
              <w:rPr>
                <w:rFonts w:ascii="Bookman Old Style" w:hAnsi="Bookman Old Style"/>
                <w:b/>
                <w:bCs/>
                <w:color w:val="000000"/>
                <w:sz w:val="20"/>
                <w:szCs w:val="20"/>
              </w:rPr>
            </w:pPr>
            <w:r w:rsidRPr="00F424E7">
              <w:rPr>
                <w:rFonts w:ascii="Bookman Old Style" w:hAnsi="Bookman Old Style"/>
                <w:b/>
                <w:bCs/>
                <w:color w:val="000000"/>
                <w:sz w:val="20"/>
                <w:szCs w:val="20"/>
              </w:rPr>
              <w:t>&gt;20</w:t>
            </w:r>
          </w:p>
        </w:tc>
      </w:tr>
      <w:tr w:rsidR="008B475F" w:rsidRPr="00F424E7" w14:paraId="5C77509C" w14:textId="77777777" w:rsidTr="00A46FF8">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77343020" w14:textId="77777777" w:rsidR="008B475F" w:rsidRPr="00F424E7"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282734A3" w14:textId="77777777" w:rsidR="008B475F" w:rsidRPr="00F424E7" w:rsidRDefault="008B475F" w:rsidP="00A46FF8">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031B122F" w14:textId="77777777" w:rsidR="008B475F" w:rsidRPr="00F424E7" w:rsidRDefault="008B475F" w:rsidP="00A46FF8">
            <w:pPr>
              <w:jc w:val="center"/>
              <w:rPr>
                <w:rFonts w:ascii="Bookman Old Style" w:hAnsi="Bookman Old Style"/>
                <w:b/>
                <w:bCs/>
                <w:color w:val="000000"/>
                <w:sz w:val="20"/>
                <w:szCs w:val="20"/>
              </w:rPr>
            </w:pPr>
            <w:r w:rsidRPr="00F424E7">
              <w:rPr>
                <w:rFonts w:ascii="Bookman Old Style" w:hAnsi="Bookman Old Style"/>
                <w:b/>
                <w:bCs/>
                <w:color w:val="000000"/>
                <w:sz w:val="20"/>
                <w:szCs w:val="20"/>
              </w:rPr>
              <w:t>[dB]</w:t>
            </w:r>
          </w:p>
        </w:tc>
        <w:tc>
          <w:tcPr>
            <w:tcW w:w="569" w:type="pct"/>
            <w:tcBorders>
              <w:top w:val="nil"/>
              <w:left w:val="nil"/>
              <w:bottom w:val="single" w:sz="8" w:space="0" w:color="auto"/>
              <w:right w:val="single" w:sz="8" w:space="0" w:color="auto"/>
            </w:tcBorders>
            <w:shd w:val="clear" w:color="auto" w:fill="auto"/>
            <w:noWrap/>
            <w:vAlign w:val="center"/>
            <w:hideMark/>
          </w:tcPr>
          <w:p w14:paraId="409534B2" w14:textId="77777777" w:rsidR="008B475F" w:rsidRPr="00F424E7" w:rsidRDefault="008B475F" w:rsidP="00A46FF8">
            <w:pPr>
              <w:jc w:val="center"/>
              <w:rPr>
                <w:rFonts w:ascii="Bookman Old Style" w:hAnsi="Bookman Old Style"/>
                <w:b/>
                <w:bCs/>
                <w:color w:val="000000"/>
                <w:sz w:val="20"/>
                <w:szCs w:val="20"/>
              </w:rPr>
            </w:pPr>
            <w:r w:rsidRPr="00F424E7">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37135D2B" w14:textId="77777777" w:rsidR="008B475F" w:rsidRPr="00F424E7" w:rsidRDefault="008B475F" w:rsidP="00A46FF8">
            <w:pPr>
              <w:jc w:val="center"/>
              <w:rPr>
                <w:rFonts w:ascii="Bookman Old Style" w:hAnsi="Bookman Old Style"/>
                <w:b/>
                <w:bCs/>
                <w:color w:val="000000"/>
                <w:sz w:val="20"/>
                <w:szCs w:val="20"/>
              </w:rPr>
            </w:pPr>
            <w:r w:rsidRPr="00F424E7">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7CEA168E" w14:textId="77777777" w:rsidR="008B475F" w:rsidRPr="00F424E7" w:rsidRDefault="008B475F" w:rsidP="00A46FF8">
            <w:pPr>
              <w:jc w:val="center"/>
              <w:rPr>
                <w:rFonts w:ascii="Bookman Old Style" w:hAnsi="Bookman Old Style"/>
                <w:b/>
                <w:bCs/>
                <w:color w:val="000000"/>
                <w:sz w:val="20"/>
                <w:szCs w:val="20"/>
              </w:rPr>
            </w:pPr>
            <w:r w:rsidRPr="00F424E7">
              <w:rPr>
                <w:rFonts w:ascii="Bookman Old Style" w:hAnsi="Bookman Old Style"/>
                <w:b/>
                <w:bCs/>
                <w:color w:val="000000"/>
                <w:sz w:val="20"/>
                <w:szCs w:val="20"/>
              </w:rPr>
              <w:t>[dB]</w:t>
            </w:r>
          </w:p>
        </w:tc>
        <w:tc>
          <w:tcPr>
            <w:tcW w:w="1063" w:type="pct"/>
            <w:tcBorders>
              <w:top w:val="nil"/>
              <w:left w:val="nil"/>
              <w:bottom w:val="single" w:sz="8" w:space="0" w:color="auto"/>
              <w:right w:val="single" w:sz="8" w:space="0" w:color="auto"/>
            </w:tcBorders>
            <w:shd w:val="clear" w:color="auto" w:fill="auto"/>
            <w:noWrap/>
            <w:vAlign w:val="center"/>
            <w:hideMark/>
          </w:tcPr>
          <w:p w14:paraId="3B7040EB" w14:textId="77777777" w:rsidR="008B475F" w:rsidRPr="00F424E7" w:rsidRDefault="008B475F" w:rsidP="00A46FF8">
            <w:pPr>
              <w:jc w:val="center"/>
              <w:rPr>
                <w:rFonts w:ascii="Bookman Old Style" w:hAnsi="Bookman Old Style"/>
                <w:b/>
                <w:bCs/>
                <w:color w:val="000000"/>
                <w:sz w:val="20"/>
                <w:szCs w:val="20"/>
              </w:rPr>
            </w:pPr>
            <w:r w:rsidRPr="00F424E7">
              <w:rPr>
                <w:rFonts w:ascii="Bookman Old Style" w:hAnsi="Bookman Old Style"/>
                <w:b/>
                <w:bCs/>
                <w:color w:val="000000"/>
                <w:sz w:val="20"/>
                <w:szCs w:val="20"/>
              </w:rPr>
              <w:t>[dB]</w:t>
            </w:r>
          </w:p>
        </w:tc>
      </w:tr>
      <w:tr w:rsidR="008B475F" w:rsidRPr="00F424E7" w14:paraId="3C239AD5" w14:textId="77777777" w:rsidTr="002F6842">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685C5752" w14:textId="77777777" w:rsidR="008B475F" w:rsidRPr="00F424E7"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398EDF26" w14:textId="77777777" w:rsidR="008B475F" w:rsidRPr="00F424E7" w:rsidRDefault="008B475F" w:rsidP="00A46FF8">
            <w:pPr>
              <w:rPr>
                <w:rFonts w:ascii="Bookman Old Style" w:hAnsi="Bookman Old Style"/>
                <w:b/>
                <w:bCs/>
                <w:color w:val="000000"/>
                <w:sz w:val="20"/>
                <w:szCs w:val="20"/>
              </w:rPr>
            </w:pPr>
          </w:p>
        </w:tc>
        <w:tc>
          <w:tcPr>
            <w:tcW w:w="3417" w:type="pct"/>
            <w:gridSpan w:val="5"/>
            <w:tcBorders>
              <w:top w:val="single" w:sz="8" w:space="0" w:color="auto"/>
              <w:left w:val="nil"/>
              <w:bottom w:val="single" w:sz="8" w:space="0" w:color="auto"/>
              <w:right w:val="single" w:sz="8" w:space="0" w:color="000000"/>
            </w:tcBorders>
            <w:shd w:val="clear" w:color="auto" w:fill="auto"/>
            <w:noWrap/>
            <w:vAlign w:val="center"/>
            <w:hideMark/>
          </w:tcPr>
          <w:p w14:paraId="39138009" w14:textId="77777777" w:rsidR="008B475F" w:rsidRPr="00F424E7" w:rsidRDefault="008B475F" w:rsidP="00A46FF8">
            <w:pPr>
              <w:jc w:val="center"/>
              <w:rPr>
                <w:rFonts w:ascii="Bookman Old Style" w:hAnsi="Bookman Old Style"/>
                <w:b/>
                <w:bCs/>
                <w:color w:val="000000"/>
                <w:sz w:val="20"/>
                <w:szCs w:val="20"/>
              </w:rPr>
            </w:pPr>
            <w:r w:rsidRPr="00F424E7">
              <w:rPr>
                <w:rFonts w:ascii="Bookman Old Style" w:hAnsi="Bookman Old Style"/>
                <w:b/>
                <w:bCs/>
                <w:color w:val="000000"/>
                <w:sz w:val="20"/>
                <w:szCs w:val="20"/>
              </w:rPr>
              <w:t>Stan warunków akustycznych środowiska</w:t>
            </w:r>
          </w:p>
        </w:tc>
      </w:tr>
      <w:tr w:rsidR="008B475F" w:rsidRPr="00F424E7" w14:paraId="241F13F0" w14:textId="77777777" w:rsidTr="00A46FF8">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3CF7B4BF" w14:textId="77777777" w:rsidR="008B475F" w:rsidRPr="00F424E7"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05DDD54A" w14:textId="77777777" w:rsidR="008B475F" w:rsidRPr="00F424E7" w:rsidRDefault="008B475F" w:rsidP="00A46FF8">
            <w:pPr>
              <w:rPr>
                <w:rFonts w:ascii="Bookman Old Style" w:hAnsi="Bookman Old Style"/>
                <w:b/>
                <w:bCs/>
                <w:color w:val="000000"/>
                <w:sz w:val="20"/>
                <w:szCs w:val="20"/>
              </w:rPr>
            </w:pPr>
          </w:p>
        </w:tc>
        <w:tc>
          <w:tcPr>
            <w:tcW w:w="1139" w:type="pct"/>
            <w:gridSpan w:val="2"/>
            <w:tcBorders>
              <w:top w:val="single" w:sz="8" w:space="0" w:color="auto"/>
              <w:left w:val="nil"/>
              <w:bottom w:val="single" w:sz="8" w:space="0" w:color="auto"/>
              <w:right w:val="single" w:sz="8" w:space="0" w:color="auto"/>
            </w:tcBorders>
            <w:shd w:val="clear" w:color="auto" w:fill="auto"/>
            <w:noWrap/>
            <w:vAlign w:val="center"/>
            <w:hideMark/>
          </w:tcPr>
          <w:p w14:paraId="2A4C1974" w14:textId="77777777" w:rsidR="008B475F" w:rsidRPr="00F424E7" w:rsidRDefault="008B475F" w:rsidP="00A46FF8">
            <w:pPr>
              <w:jc w:val="center"/>
              <w:rPr>
                <w:rFonts w:ascii="Bookman Old Style" w:hAnsi="Bookman Old Style"/>
                <w:b/>
                <w:bCs/>
                <w:color w:val="000000"/>
                <w:sz w:val="20"/>
                <w:szCs w:val="20"/>
              </w:rPr>
            </w:pPr>
            <w:r w:rsidRPr="00F424E7">
              <w:rPr>
                <w:rFonts w:ascii="Bookman Old Style" w:hAnsi="Bookman Old Style"/>
                <w:b/>
                <w:bCs/>
                <w:color w:val="000000"/>
                <w:sz w:val="20"/>
                <w:szCs w:val="20"/>
              </w:rPr>
              <w:t>niedobry</w:t>
            </w:r>
          </w:p>
        </w:tc>
        <w:tc>
          <w:tcPr>
            <w:tcW w:w="1216" w:type="pct"/>
            <w:gridSpan w:val="2"/>
            <w:tcBorders>
              <w:top w:val="single" w:sz="8" w:space="0" w:color="auto"/>
              <w:left w:val="nil"/>
              <w:bottom w:val="single" w:sz="8" w:space="0" w:color="auto"/>
              <w:right w:val="single" w:sz="8" w:space="0" w:color="auto"/>
            </w:tcBorders>
            <w:shd w:val="clear" w:color="auto" w:fill="auto"/>
            <w:noWrap/>
            <w:vAlign w:val="center"/>
            <w:hideMark/>
          </w:tcPr>
          <w:p w14:paraId="44793901" w14:textId="77777777" w:rsidR="008B475F" w:rsidRPr="00F424E7" w:rsidRDefault="008B475F" w:rsidP="00A46FF8">
            <w:pPr>
              <w:jc w:val="center"/>
              <w:rPr>
                <w:rFonts w:ascii="Bookman Old Style" w:hAnsi="Bookman Old Style"/>
                <w:b/>
                <w:bCs/>
                <w:color w:val="000000"/>
                <w:sz w:val="20"/>
                <w:szCs w:val="20"/>
              </w:rPr>
            </w:pPr>
            <w:r w:rsidRPr="00F424E7">
              <w:rPr>
                <w:rFonts w:ascii="Bookman Old Style" w:hAnsi="Bookman Old Style"/>
                <w:b/>
                <w:bCs/>
                <w:color w:val="000000"/>
                <w:sz w:val="20"/>
                <w:szCs w:val="20"/>
              </w:rPr>
              <w:t>zły</w:t>
            </w:r>
          </w:p>
        </w:tc>
        <w:tc>
          <w:tcPr>
            <w:tcW w:w="1063" w:type="pct"/>
            <w:tcBorders>
              <w:top w:val="nil"/>
              <w:left w:val="nil"/>
              <w:bottom w:val="single" w:sz="8" w:space="0" w:color="auto"/>
              <w:right w:val="single" w:sz="8" w:space="0" w:color="auto"/>
            </w:tcBorders>
            <w:shd w:val="clear" w:color="auto" w:fill="auto"/>
            <w:noWrap/>
            <w:vAlign w:val="center"/>
            <w:hideMark/>
          </w:tcPr>
          <w:p w14:paraId="798CA83D" w14:textId="77777777" w:rsidR="008B475F" w:rsidRPr="00F424E7" w:rsidRDefault="008B475F" w:rsidP="00A46FF8">
            <w:pPr>
              <w:jc w:val="center"/>
              <w:rPr>
                <w:rFonts w:ascii="Bookman Old Style" w:hAnsi="Bookman Old Style"/>
                <w:b/>
                <w:bCs/>
                <w:color w:val="000000"/>
                <w:sz w:val="20"/>
                <w:szCs w:val="20"/>
              </w:rPr>
            </w:pPr>
            <w:r w:rsidRPr="00F424E7">
              <w:rPr>
                <w:rFonts w:ascii="Bookman Old Style" w:hAnsi="Bookman Old Style"/>
                <w:b/>
                <w:bCs/>
                <w:color w:val="000000"/>
                <w:sz w:val="20"/>
                <w:szCs w:val="20"/>
              </w:rPr>
              <w:t>bardzo zły</w:t>
            </w:r>
          </w:p>
        </w:tc>
      </w:tr>
      <w:tr w:rsidR="008B475F" w:rsidRPr="00F424E7" w14:paraId="3B347DE2" w14:textId="77777777" w:rsidTr="00A46FF8">
        <w:trPr>
          <w:trHeight w:val="315"/>
        </w:trPr>
        <w:tc>
          <w:tcPr>
            <w:tcW w:w="518" w:type="pct"/>
            <w:tcBorders>
              <w:top w:val="nil"/>
              <w:left w:val="single" w:sz="8" w:space="0" w:color="auto"/>
              <w:bottom w:val="double" w:sz="6" w:space="0" w:color="auto"/>
              <w:right w:val="single" w:sz="8" w:space="0" w:color="auto"/>
            </w:tcBorders>
            <w:shd w:val="clear" w:color="auto" w:fill="auto"/>
            <w:noWrap/>
            <w:vAlign w:val="center"/>
            <w:hideMark/>
          </w:tcPr>
          <w:p w14:paraId="574CA7B1" w14:textId="77777777" w:rsidR="008B475F" w:rsidRPr="00F424E7" w:rsidRDefault="008B475F" w:rsidP="00A46FF8">
            <w:pPr>
              <w:jc w:val="center"/>
              <w:rPr>
                <w:rFonts w:ascii="Bookman Old Style" w:hAnsi="Bookman Old Style"/>
                <w:color w:val="000000"/>
                <w:sz w:val="18"/>
                <w:szCs w:val="18"/>
              </w:rPr>
            </w:pPr>
            <w:r w:rsidRPr="00F424E7">
              <w:rPr>
                <w:rFonts w:ascii="Bookman Old Style" w:hAnsi="Bookman Old Style"/>
                <w:color w:val="000000"/>
                <w:sz w:val="18"/>
                <w:szCs w:val="18"/>
              </w:rPr>
              <w:t>1</w:t>
            </w:r>
          </w:p>
        </w:tc>
        <w:tc>
          <w:tcPr>
            <w:tcW w:w="1064" w:type="pct"/>
            <w:tcBorders>
              <w:top w:val="nil"/>
              <w:left w:val="nil"/>
              <w:bottom w:val="double" w:sz="6" w:space="0" w:color="auto"/>
              <w:right w:val="single" w:sz="8" w:space="0" w:color="auto"/>
            </w:tcBorders>
            <w:shd w:val="clear" w:color="auto" w:fill="auto"/>
            <w:noWrap/>
            <w:vAlign w:val="center"/>
            <w:hideMark/>
          </w:tcPr>
          <w:p w14:paraId="32CA1269" w14:textId="77777777" w:rsidR="008B475F" w:rsidRPr="00F424E7" w:rsidRDefault="008B475F" w:rsidP="00A46FF8">
            <w:pPr>
              <w:jc w:val="center"/>
              <w:rPr>
                <w:rFonts w:ascii="Bookman Old Style" w:hAnsi="Bookman Old Style"/>
                <w:color w:val="000000"/>
                <w:sz w:val="18"/>
                <w:szCs w:val="18"/>
              </w:rPr>
            </w:pPr>
            <w:r w:rsidRPr="00F424E7">
              <w:rPr>
                <w:rFonts w:ascii="Bookman Old Style" w:hAnsi="Bookman Old Style"/>
                <w:color w:val="000000"/>
                <w:sz w:val="18"/>
                <w:szCs w:val="18"/>
              </w:rPr>
              <w:t>2</w:t>
            </w:r>
          </w:p>
        </w:tc>
        <w:tc>
          <w:tcPr>
            <w:tcW w:w="1139" w:type="pct"/>
            <w:gridSpan w:val="2"/>
            <w:tcBorders>
              <w:top w:val="single" w:sz="8" w:space="0" w:color="auto"/>
              <w:left w:val="nil"/>
              <w:bottom w:val="double" w:sz="6" w:space="0" w:color="auto"/>
              <w:right w:val="single" w:sz="8" w:space="0" w:color="auto"/>
            </w:tcBorders>
            <w:shd w:val="clear" w:color="auto" w:fill="auto"/>
            <w:noWrap/>
            <w:vAlign w:val="center"/>
            <w:hideMark/>
          </w:tcPr>
          <w:p w14:paraId="0D310935" w14:textId="77777777" w:rsidR="008B475F" w:rsidRPr="00F424E7" w:rsidRDefault="008B475F" w:rsidP="00A46FF8">
            <w:pPr>
              <w:jc w:val="center"/>
              <w:rPr>
                <w:rFonts w:ascii="Bookman Old Style" w:hAnsi="Bookman Old Style"/>
                <w:color w:val="000000"/>
                <w:sz w:val="18"/>
                <w:szCs w:val="18"/>
              </w:rPr>
            </w:pPr>
            <w:r w:rsidRPr="00F424E7">
              <w:rPr>
                <w:rFonts w:ascii="Bookman Old Style" w:hAnsi="Bookman Old Style"/>
                <w:color w:val="000000"/>
                <w:sz w:val="18"/>
                <w:szCs w:val="18"/>
              </w:rPr>
              <w:t>3</w:t>
            </w:r>
          </w:p>
        </w:tc>
        <w:tc>
          <w:tcPr>
            <w:tcW w:w="1216" w:type="pct"/>
            <w:gridSpan w:val="2"/>
            <w:tcBorders>
              <w:top w:val="single" w:sz="8" w:space="0" w:color="auto"/>
              <w:left w:val="nil"/>
              <w:bottom w:val="double" w:sz="6" w:space="0" w:color="auto"/>
              <w:right w:val="single" w:sz="8" w:space="0" w:color="auto"/>
            </w:tcBorders>
            <w:shd w:val="clear" w:color="auto" w:fill="auto"/>
            <w:noWrap/>
            <w:vAlign w:val="center"/>
            <w:hideMark/>
          </w:tcPr>
          <w:p w14:paraId="2D3AFF89" w14:textId="77777777" w:rsidR="008B475F" w:rsidRPr="00F424E7" w:rsidRDefault="008B475F" w:rsidP="00A46FF8">
            <w:pPr>
              <w:jc w:val="center"/>
              <w:rPr>
                <w:rFonts w:ascii="Bookman Old Style" w:hAnsi="Bookman Old Style"/>
                <w:color w:val="000000"/>
                <w:sz w:val="18"/>
                <w:szCs w:val="18"/>
              </w:rPr>
            </w:pPr>
            <w:r w:rsidRPr="00F424E7">
              <w:rPr>
                <w:rFonts w:ascii="Bookman Old Style" w:hAnsi="Bookman Old Style"/>
                <w:color w:val="000000"/>
                <w:sz w:val="18"/>
                <w:szCs w:val="18"/>
              </w:rPr>
              <w:t>4</w:t>
            </w:r>
          </w:p>
        </w:tc>
        <w:tc>
          <w:tcPr>
            <w:tcW w:w="1063" w:type="pct"/>
            <w:tcBorders>
              <w:top w:val="nil"/>
              <w:left w:val="nil"/>
              <w:bottom w:val="double" w:sz="6" w:space="0" w:color="auto"/>
              <w:right w:val="single" w:sz="8" w:space="0" w:color="auto"/>
            </w:tcBorders>
            <w:shd w:val="clear" w:color="auto" w:fill="auto"/>
            <w:noWrap/>
            <w:vAlign w:val="center"/>
            <w:hideMark/>
          </w:tcPr>
          <w:p w14:paraId="4B69F6F9" w14:textId="77777777" w:rsidR="008B475F" w:rsidRPr="00F424E7" w:rsidRDefault="008B475F" w:rsidP="00A46FF8">
            <w:pPr>
              <w:jc w:val="center"/>
              <w:rPr>
                <w:rFonts w:ascii="Bookman Old Style" w:hAnsi="Bookman Old Style"/>
                <w:color w:val="000000"/>
                <w:sz w:val="18"/>
                <w:szCs w:val="18"/>
              </w:rPr>
            </w:pPr>
            <w:r w:rsidRPr="00F424E7">
              <w:rPr>
                <w:rFonts w:ascii="Bookman Old Style" w:hAnsi="Bookman Old Style"/>
                <w:color w:val="000000"/>
                <w:sz w:val="18"/>
                <w:szCs w:val="18"/>
              </w:rPr>
              <w:t>5</w:t>
            </w:r>
          </w:p>
        </w:tc>
      </w:tr>
      <w:tr w:rsidR="00FB6E06" w:rsidRPr="00F424E7" w14:paraId="590FD652" w14:textId="77777777" w:rsidTr="002F6842">
        <w:trPr>
          <w:trHeight w:val="960"/>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67CE0F41" w14:textId="77777777" w:rsidR="00FB6E06" w:rsidRPr="00F424E7" w:rsidRDefault="00FB6E06" w:rsidP="00FB6E06">
            <w:pPr>
              <w:jc w:val="center"/>
              <w:rPr>
                <w:rFonts w:ascii="Calibri" w:hAnsi="Calibri"/>
                <w:color w:val="000000"/>
                <w:sz w:val="22"/>
                <w:szCs w:val="22"/>
              </w:rPr>
            </w:pPr>
            <w:r w:rsidRPr="00F424E7">
              <w:rPr>
                <w:rFonts w:ascii="Calibri" w:hAnsi="Calibri"/>
                <w:color w:val="000000"/>
                <w:sz w:val="22"/>
                <w:szCs w:val="22"/>
              </w:rPr>
              <w:t>1</w:t>
            </w:r>
          </w:p>
        </w:tc>
        <w:tc>
          <w:tcPr>
            <w:tcW w:w="1064" w:type="pct"/>
            <w:tcBorders>
              <w:top w:val="nil"/>
              <w:left w:val="nil"/>
              <w:bottom w:val="single" w:sz="8" w:space="0" w:color="auto"/>
              <w:right w:val="single" w:sz="8" w:space="0" w:color="auto"/>
            </w:tcBorders>
            <w:shd w:val="clear" w:color="auto" w:fill="auto"/>
            <w:vAlign w:val="center"/>
            <w:hideMark/>
          </w:tcPr>
          <w:p w14:paraId="672C2DBE" w14:textId="795FEBBD" w:rsidR="00FB6E06" w:rsidRPr="00F424E7" w:rsidRDefault="00FB6E06" w:rsidP="00FB6E06">
            <w:pPr>
              <w:rPr>
                <w:rFonts w:ascii="Bookman Old Style" w:hAnsi="Bookman Old Style"/>
                <w:color w:val="000000"/>
                <w:sz w:val="20"/>
                <w:szCs w:val="20"/>
              </w:rPr>
            </w:pPr>
            <w:r w:rsidRPr="00F600FA">
              <w:rPr>
                <w:rFonts w:ascii="Bookman Old Style" w:hAnsi="Bookman Old Style"/>
                <w:color w:val="000000"/>
                <w:sz w:val="20"/>
                <w:szCs w:val="20"/>
              </w:rPr>
              <w:t>Powierzchnia terenów zagrożonych w</w:t>
            </w:r>
            <w:r>
              <w:rPr>
                <w:rFonts w:ascii="Bookman Old Style" w:hAnsi="Bookman Old Style"/>
                <w:color w:val="000000"/>
                <w:sz w:val="20"/>
                <w:szCs w:val="20"/>
              </w:rPr>
              <w:t> </w:t>
            </w:r>
            <w:r w:rsidRPr="00F600FA">
              <w:rPr>
                <w:rFonts w:ascii="Bookman Old Style" w:hAnsi="Bookman Old Style"/>
                <w:color w:val="000000"/>
                <w:sz w:val="20"/>
                <w:szCs w:val="20"/>
              </w:rPr>
              <w:t>danym obszarze [km</w:t>
            </w:r>
            <w:r w:rsidRPr="00F600FA">
              <w:rPr>
                <w:rFonts w:ascii="Bookman Old Style" w:hAnsi="Bookman Old Style"/>
                <w:color w:val="000000"/>
                <w:sz w:val="20"/>
                <w:szCs w:val="20"/>
                <w:vertAlign w:val="superscript"/>
              </w:rPr>
              <w:t>2</w:t>
            </w:r>
            <w:r w:rsidRPr="00F600FA">
              <w:rPr>
                <w:rFonts w:ascii="Bookman Old Style" w:hAnsi="Bookman Old Style"/>
                <w:color w:val="000000"/>
                <w:sz w:val="20"/>
                <w:szCs w:val="20"/>
              </w:rPr>
              <w:t>]</w:t>
            </w:r>
          </w:p>
        </w:tc>
        <w:tc>
          <w:tcPr>
            <w:tcW w:w="570" w:type="pct"/>
            <w:tcBorders>
              <w:top w:val="nil"/>
              <w:left w:val="nil"/>
              <w:bottom w:val="single" w:sz="8" w:space="0" w:color="auto"/>
              <w:right w:val="single" w:sz="8" w:space="0" w:color="auto"/>
            </w:tcBorders>
            <w:shd w:val="clear" w:color="auto" w:fill="auto"/>
            <w:noWrap/>
            <w:vAlign w:val="center"/>
            <w:hideMark/>
          </w:tcPr>
          <w:p w14:paraId="24E3B8E7" w14:textId="520B9631" w:rsidR="00FB6E06" w:rsidRPr="002F6842" w:rsidRDefault="00FB6E06" w:rsidP="00FB6E06">
            <w:pPr>
              <w:jc w:val="center"/>
              <w:rPr>
                <w:rFonts w:ascii="Bookman Old Style" w:hAnsi="Bookman Old Style"/>
                <w:color w:val="000000"/>
                <w:sz w:val="20"/>
                <w:szCs w:val="20"/>
              </w:rPr>
            </w:pPr>
            <w:r w:rsidRPr="002F6842">
              <w:rPr>
                <w:rFonts w:ascii="Bookman Old Style" w:hAnsi="Bookman Old Style"/>
                <w:color w:val="000000"/>
                <w:sz w:val="20"/>
                <w:szCs w:val="22"/>
              </w:rPr>
              <w:t>0,011</w:t>
            </w:r>
          </w:p>
        </w:tc>
        <w:tc>
          <w:tcPr>
            <w:tcW w:w="569" w:type="pct"/>
            <w:tcBorders>
              <w:top w:val="nil"/>
              <w:left w:val="nil"/>
              <w:bottom w:val="single" w:sz="8" w:space="0" w:color="auto"/>
              <w:right w:val="single" w:sz="8" w:space="0" w:color="auto"/>
            </w:tcBorders>
            <w:shd w:val="clear" w:color="auto" w:fill="auto"/>
            <w:noWrap/>
            <w:vAlign w:val="center"/>
            <w:hideMark/>
          </w:tcPr>
          <w:p w14:paraId="4F393874" w14:textId="525EA658" w:rsidR="00FB6E06" w:rsidRPr="002F6842" w:rsidRDefault="00FB6E06" w:rsidP="00FB6E06">
            <w:pPr>
              <w:jc w:val="center"/>
              <w:rPr>
                <w:rFonts w:ascii="Bookman Old Style" w:hAnsi="Bookman Old Style"/>
                <w:color w:val="000000"/>
                <w:sz w:val="20"/>
                <w:szCs w:val="20"/>
              </w:rPr>
            </w:pPr>
            <w:r w:rsidRPr="002F6842">
              <w:rPr>
                <w:rFonts w:ascii="Bookman Old Style" w:hAnsi="Bookman Old Style"/>
                <w:color w:val="000000"/>
                <w:sz w:val="20"/>
                <w:szCs w:val="22"/>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61379F5E" w14:textId="3BD7A3B4" w:rsidR="00FB6E06" w:rsidRPr="002F6842" w:rsidRDefault="00FB6E06" w:rsidP="00FB6E06">
            <w:pPr>
              <w:jc w:val="center"/>
              <w:rPr>
                <w:rFonts w:ascii="Bookman Old Style" w:hAnsi="Bookman Old Style"/>
                <w:color w:val="000000"/>
                <w:sz w:val="20"/>
                <w:szCs w:val="20"/>
              </w:rPr>
            </w:pPr>
            <w:r w:rsidRPr="002F6842">
              <w:rPr>
                <w:rFonts w:ascii="Bookman Old Style" w:hAnsi="Bookman Old Style"/>
                <w:color w:val="000000"/>
                <w:sz w:val="20"/>
                <w:szCs w:val="22"/>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2DE9C233" w14:textId="2C718308" w:rsidR="00FB6E06" w:rsidRPr="002F6842" w:rsidRDefault="00FB6E06" w:rsidP="00FB6E06">
            <w:pPr>
              <w:jc w:val="center"/>
              <w:rPr>
                <w:rFonts w:ascii="Bookman Old Style" w:hAnsi="Bookman Old Style"/>
                <w:color w:val="000000"/>
                <w:sz w:val="20"/>
                <w:szCs w:val="20"/>
              </w:rPr>
            </w:pPr>
            <w:r w:rsidRPr="002F6842">
              <w:rPr>
                <w:rFonts w:ascii="Bookman Old Style" w:hAnsi="Bookman Old Style"/>
                <w:color w:val="000000"/>
                <w:sz w:val="20"/>
                <w:szCs w:val="22"/>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7BCBEB53" w14:textId="7416913D" w:rsidR="00FB6E06" w:rsidRPr="002F6842" w:rsidRDefault="00FB6E06" w:rsidP="00FB6E06">
            <w:pPr>
              <w:jc w:val="center"/>
              <w:rPr>
                <w:rFonts w:ascii="Bookman Old Style" w:hAnsi="Bookman Old Style"/>
                <w:color w:val="000000"/>
                <w:sz w:val="20"/>
                <w:szCs w:val="20"/>
              </w:rPr>
            </w:pPr>
            <w:r w:rsidRPr="002F6842">
              <w:rPr>
                <w:rFonts w:ascii="Bookman Old Style" w:hAnsi="Bookman Old Style"/>
                <w:color w:val="000000"/>
                <w:sz w:val="20"/>
                <w:szCs w:val="22"/>
              </w:rPr>
              <w:t>0,000</w:t>
            </w:r>
          </w:p>
        </w:tc>
      </w:tr>
      <w:tr w:rsidR="00FB6E06" w:rsidRPr="00F424E7" w14:paraId="43F44739" w14:textId="77777777" w:rsidTr="00A46FF8">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4F9DFBB4" w14:textId="77777777" w:rsidR="00FB6E06" w:rsidRPr="00F424E7" w:rsidRDefault="00FB6E06" w:rsidP="00FB6E06">
            <w:pPr>
              <w:jc w:val="center"/>
              <w:rPr>
                <w:rFonts w:ascii="Calibri" w:hAnsi="Calibri"/>
                <w:color w:val="000000"/>
                <w:sz w:val="22"/>
                <w:szCs w:val="22"/>
              </w:rPr>
            </w:pPr>
            <w:r w:rsidRPr="00F424E7">
              <w:rPr>
                <w:rFonts w:ascii="Calibri" w:hAnsi="Calibri"/>
                <w:color w:val="000000"/>
                <w:sz w:val="22"/>
                <w:szCs w:val="22"/>
              </w:rPr>
              <w:t>2</w:t>
            </w:r>
          </w:p>
        </w:tc>
        <w:tc>
          <w:tcPr>
            <w:tcW w:w="1064" w:type="pct"/>
            <w:tcBorders>
              <w:top w:val="nil"/>
              <w:left w:val="nil"/>
              <w:bottom w:val="single" w:sz="8" w:space="0" w:color="auto"/>
              <w:right w:val="single" w:sz="8" w:space="0" w:color="auto"/>
            </w:tcBorders>
            <w:shd w:val="clear" w:color="auto" w:fill="auto"/>
            <w:vAlign w:val="center"/>
            <w:hideMark/>
          </w:tcPr>
          <w:p w14:paraId="7ACE0227" w14:textId="0E956CBD" w:rsidR="00FB6E06" w:rsidRPr="00F424E7" w:rsidRDefault="00FB6E06" w:rsidP="00FB6E06">
            <w:pPr>
              <w:rPr>
                <w:rFonts w:ascii="Bookman Old Style" w:hAnsi="Bookman Old Style"/>
                <w:color w:val="000000"/>
                <w:sz w:val="20"/>
                <w:szCs w:val="20"/>
              </w:rPr>
            </w:pPr>
            <w:r w:rsidRPr="00F600FA">
              <w:rPr>
                <w:rFonts w:ascii="Bookman Old Style" w:hAnsi="Bookman Old Style"/>
                <w:color w:val="000000"/>
                <w:sz w:val="20"/>
                <w:szCs w:val="20"/>
              </w:rPr>
              <w:t>Liczba lokali mieszkalnych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4C35833C" w14:textId="77777777" w:rsidR="00FB6E06" w:rsidRPr="00F424E7" w:rsidRDefault="00FB6E06" w:rsidP="00FB6E06">
            <w:pPr>
              <w:jc w:val="center"/>
              <w:rPr>
                <w:rFonts w:ascii="Bookman Old Style" w:hAnsi="Bookman Old Style"/>
                <w:color w:val="000000"/>
                <w:sz w:val="20"/>
                <w:szCs w:val="20"/>
              </w:rPr>
            </w:pPr>
            <w:r w:rsidRPr="00F424E7">
              <w:rPr>
                <w:rFonts w:ascii="Bookman Old Style" w:hAnsi="Bookman Old Style"/>
                <w:color w:val="000000"/>
                <w:sz w:val="20"/>
                <w:szCs w:val="20"/>
              </w:rPr>
              <w:t>0,059</w:t>
            </w:r>
          </w:p>
        </w:tc>
        <w:tc>
          <w:tcPr>
            <w:tcW w:w="569" w:type="pct"/>
            <w:tcBorders>
              <w:top w:val="nil"/>
              <w:left w:val="nil"/>
              <w:bottom w:val="single" w:sz="8" w:space="0" w:color="auto"/>
              <w:right w:val="single" w:sz="8" w:space="0" w:color="auto"/>
            </w:tcBorders>
            <w:shd w:val="clear" w:color="auto" w:fill="auto"/>
            <w:noWrap/>
            <w:vAlign w:val="center"/>
            <w:hideMark/>
          </w:tcPr>
          <w:p w14:paraId="3BF87262" w14:textId="77777777" w:rsidR="00FB6E06" w:rsidRPr="00F424E7" w:rsidRDefault="00FB6E06" w:rsidP="00FB6E06">
            <w:pPr>
              <w:jc w:val="center"/>
              <w:rPr>
                <w:rFonts w:ascii="Bookman Old Style" w:hAnsi="Bookman Old Style"/>
                <w:color w:val="000000"/>
                <w:sz w:val="20"/>
                <w:szCs w:val="20"/>
              </w:rPr>
            </w:pPr>
            <w:r w:rsidRPr="00F424E7">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4548EE6C" w14:textId="77777777" w:rsidR="00FB6E06" w:rsidRPr="00F424E7" w:rsidRDefault="00FB6E06" w:rsidP="00FB6E06">
            <w:pPr>
              <w:jc w:val="center"/>
              <w:rPr>
                <w:rFonts w:ascii="Bookman Old Style" w:hAnsi="Bookman Old Style"/>
                <w:color w:val="000000"/>
                <w:sz w:val="20"/>
                <w:szCs w:val="20"/>
              </w:rPr>
            </w:pPr>
            <w:r w:rsidRPr="00F424E7">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19EF7064" w14:textId="77777777" w:rsidR="00FB6E06" w:rsidRPr="00F424E7" w:rsidRDefault="00FB6E06" w:rsidP="00FB6E06">
            <w:pPr>
              <w:jc w:val="center"/>
              <w:rPr>
                <w:rFonts w:ascii="Bookman Old Style" w:hAnsi="Bookman Old Style"/>
                <w:color w:val="000000"/>
                <w:sz w:val="20"/>
                <w:szCs w:val="20"/>
              </w:rPr>
            </w:pPr>
            <w:r w:rsidRPr="00F424E7">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11B766ED" w14:textId="77777777" w:rsidR="00FB6E06" w:rsidRPr="00F424E7" w:rsidRDefault="00FB6E06" w:rsidP="00FB6E06">
            <w:pPr>
              <w:jc w:val="center"/>
              <w:rPr>
                <w:rFonts w:ascii="Bookman Old Style" w:hAnsi="Bookman Old Style"/>
                <w:color w:val="000000"/>
                <w:sz w:val="20"/>
                <w:szCs w:val="20"/>
              </w:rPr>
            </w:pPr>
            <w:r w:rsidRPr="00F424E7">
              <w:rPr>
                <w:rFonts w:ascii="Bookman Old Style" w:hAnsi="Bookman Old Style"/>
                <w:color w:val="000000"/>
                <w:sz w:val="20"/>
                <w:szCs w:val="20"/>
              </w:rPr>
              <w:t>0,000</w:t>
            </w:r>
          </w:p>
        </w:tc>
      </w:tr>
      <w:tr w:rsidR="00FB6E06" w:rsidRPr="00F424E7" w14:paraId="5A782D4C" w14:textId="77777777" w:rsidTr="00A46FF8">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0D5D273C" w14:textId="77777777" w:rsidR="00FB6E06" w:rsidRPr="00F424E7" w:rsidRDefault="00FB6E06" w:rsidP="00FB6E06">
            <w:pPr>
              <w:jc w:val="center"/>
              <w:rPr>
                <w:rFonts w:ascii="Calibri" w:hAnsi="Calibri"/>
                <w:color w:val="000000"/>
                <w:sz w:val="22"/>
                <w:szCs w:val="22"/>
              </w:rPr>
            </w:pPr>
            <w:r w:rsidRPr="00F424E7">
              <w:rPr>
                <w:rFonts w:ascii="Calibri" w:hAnsi="Calibri"/>
                <w:color w:val="000000"/>
                <w:sz w:val="22"/>
                <w:szCs w:val="22"/>
              </w:rPr>
              <w:t>3</w:t>
            </w:r>
          </w:p>
        </w:tc>
        <w:tc>
          <w:tcPr>
            <w:tcW w:w="1064" w:type="pct"/>
            <w:tcBorders>
              <w:top w:val="nil"/>
              <w:left w:val="nil"/>
              <w:bottom w:val="single" w:sz="8" w:space="0" w:color="auto"/>
              <w:right w:val="single" w:sz="8" w:space="0" w:color="auto"/>
            </w:tcBorders>
            <w:shd w:val="clear" w:color="auto" w:fill="auto"/>
            <w:vAlign w:val="center"/>
            <w:hideMark/>
          </w:tcPr>
          <w:p w14:paraId="49B6CDE3" w14:textId="6B942039" w:rsidR="00FB6E06" w:rsidRPr="00F424E7" w:rsidRDefault="00FB6E06" w:rsidP="00FB6E06">
            <w:pPr>
              <w:rPr>
                <w:rFonts w:ascii="Bookman Old Style" w:hAnsi="Bookman Old Style"/>
                <w:color w:val="000000"/>
                <w:sz w:val="20"/>
                <w:szCs w:val="20"/>
              </w:rPr>
            </w:pPr>
            <w:r w:rsidRPr="00F600FA">
              <w:rPr>
                <w:rFonts w:ascii="Bookman Old Style" w:hAnsi="Bookman Old Style"/>
                <w:color w:val="000000"/>
                <w:sz w:val="20"/>
                <w:szCs w:val="20"/>
              </w:rPr>
              <w:t>Liczba zagrożonych mieszkańców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050553F0" w14:textId="77777777" w:rsidR="00FB6E06" w:rsidRPr="00F424E7" w:rsidRDefault="00FB6E06" w:rsidP="00FB6E06">
            <w:pPr>
              <w:jc w:val="center"/>
              <w:rPr>
                <w:rFonts w:ascii="Bookman Old Style" w:hAnsi="Bookman Old Style"/>
                <w:color w:val="000000"/>
                <w:sz w:val="20"/>
                <w:szCs w:val="20"/>
              </w:rPr>
            </w:pPr>
            <w:r w:rsidRPr="00F424E7">
              <w:rPr>
                <w:rFonts w:ascii="Bookman Old Style" w:hAnsi="Bookman Old Style"/>
                <w:color w:val="000000"/>
                <w:sz w:val="20"/>
                <w:szCs w:val="20"/>
              </w:rPr>
              <w:t>0,143</w:t>
            </w:r>
          </w:p>
        </w:tc>
        <w:tc>
          <w:tcPr>
            <w:tcW w:w="569" w:type="pct"/>
            <w:tcBorders>
              <w:top w:val="nil"/>
              <w:left w:val="nil"/>
              <w:bottom w:val="single" w:sz="8" w:space="0" w:color="auto"/>
              <w:right w:val="single" w:sz="8" w:space="0" w:color="auto"/>
            </w:tcBorders>
            <w:shd w:val="clear" w:color="auto" w:fill="auto"/>
            <w:noWrap/>
            <w:vAlign w:val="center"/>
            <w:hideMark/>
          </w:tcPr>
          <w:p w14:paraId="3871C2D4" w14:textId="77777777" w:rsidR="00FB6E06" w:rsidRPr="00F424E7" w:rsidRDefault="00FB6E06" w:rsidP="00FB6E06">
            <w:pPr>
              <w:jc w:val="center"/>
              <w:rPr>
                <w:rFonts w:ascii="Bookman Old Style" w:hAnsi="Bookman Old Style"/>
                <w:color w:val="000000"/>
                <w:sz w:val="20"/>
                <w:szCs w:val="20"/>
              </w:rPr>
            </w:pPr>
            <w:r w:rsidRPr="00F424E7">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7F4C1208" w14:textId="77777777" w:rsidR="00FB6E06" w:rsidRPr="00F424E7" w:rsidRDefault="00FB6E06" w:rsidP="00FB6E06">
            <w:pPr>
              <w:jc w:val="center"/>
              <w:rPr>
                <w:rFonts w:ascii="Bookman Old Style" w:hAnsi="Bookman Old Style"/>
                <w:color w:val="000000"/>
                <w:sz w:val="20"/>
                <w:szCs w:val="20"/>
              </w:rPr>
            </w:pPr>
            <w:r w:rsidRPr="00F424E7">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245CC700" w14:textId="77777777" w:rsidR="00FB6E06" w:rsidRPr="00F424E7" w:rsidRDefault="00FB6E06" w:rsidP="00FB6E06">
            <w:pPr>
              <w:jc w:val="center"/>
              <w:rPr>
                <w:rFonts w:ascii="Bookman Old Style" w:hAnsi="Bookman Old Style"/>
                <w:color w:val="000000"/>
                <w:sz w:val="20"/>
                <w:szCs w:val="20"/>
              </w:rPr>
            </w:pPr>
            <w:r w:rsidRPr="00F424E7">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164B1BDA" w14:textId="77777777" w:rsidR="00FB6E06" w:rsidRPr="00F424E7" w:rsidRDefault="00FB6E06" w:rsidP="00FB6E06">
            <w:pPr>
              <w:jc w:val="center"/>
              <w:rPr>
                <w:rFonts w:ascii="Bookman Old Style" w:hAnsi="Bookman Old Style"/>
                <w:color w:val="000000"/>
                <w:sz w:val="20"/>
                <w:szCs w:val="20"/>
              </w:rPr>
            </w:pPr>
            <w:r w:rsidRPr="00F424E7">
              <w:rPr>
                <w:rFonts w:ascii="Bookman Old Style" w:hAnsi="Bookman Old Style"/>
                <w:color w:val="000000"/>
                <w:sz w:val="20"/>
                <w:szCs w:val="20"/>
              </w:rPr>
              <w:t>0,000</w:t>
            </w:r>
          </w:p>
        </w:tc>
      </w:tr>
      <w:tr w:rsidR="00FB6E06" w:rsidRPr="00F424E7" w14:paraId="7524209B" w14:textId="77777777" w:rsidTr="00A46FF8">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4F6E91CD" w14:textId="77777777" w:rsidR="00FB6E06" w:rsidRPr="00F424E7" w:rsidRDefault="00FB6E06" w:rsidP="00FB6E06">
            <w:pPr>
              <w:jc w:val="center"/>
              <w:rPr>
                <w:rFonts w:ascii="Calibri" w:hAnsi="Calibri"/>
                <w:color w:val="000000"/>
                <w:sz w:val="22"/>
                <w:szCs w:val="22"/>
              </w:rPr>
            </w:pPr>
            <w:r w:rsidRPr="00F424E7">
              <w:rPr>
                <w:rFonts w:ascii="Calibri" w:hAnsi="Calibri"/>
                <w:color w:val="000000"/>
                <w:sz w:val="22"/>
                <w:szCs w:val="22"/>
              </w:rPr>
              <w:t>4</w:t>
            </w:r>
          </w:p>
        </w:tc>
        <w:tc>
          <w:tcPr>
            <w:tcW w:w="1064" w:type="pct"/>
            <w:tcBorders>
              <w:top w:val="nil"/>
              <w:left w:val="nil"/>
              <w:bottom w:val="single" w:sz="8" w:space="0" w:color="auto"/>
              <w:right w:val="single" w:sz="8" w:space="0" w:color="auto"/>
            </w:tcBorders>
            <w:shd w:val="clear" w:color="auto" w:fill="auto"/>
            <w:vAlign w:val="center"/>
            <w:hideMark/>
          </w:tcPr>
          <w:p w14:paraId="5FDC5377" w14:textId="573E0076" w:rsidR="00FB6E06" w:rsidRPr="00F424E7" w:rsidRDefault="00FB6E06" w:rsidP="00FB6E06">
            <w:pPr>
              <w:rPr>
                <w:rFonts w:ascii="Bookman Old Style" w:hAnsi="Bookman Old Style"/>
                <w:color w:val="000000"/>
                <w:sz w:val="20"/>
                <w:szCs w:val="20"/>
              </w:rPr>
            </w:pPr>
            <w:r w:rsidRPr="00F600FA">
              <w:rPr>
                <w:rFonts w:ascii="Bookman Old Style" w:hAnsi="Bookman Old Style"/>
                <w:color w:val="000000"/>
                <w:sz w:val="20"/>
                <w:szCs w:val="20"/>
              </w:rPr>
              <w:t>Liczba budynków szkolnych i</w:t>
            </w:r>
            <w:r>
              <w:rPr>
                <w:rFonts w:ascii="Bookman Old Style" w:hAnsi="Bookman Old Style"/>
                <w:color w:val="000000"/>
                <w:sz w:val="20"/>
                <w:szCs w:val="20"/>
              </w:rPr>
              <w:t> </w:t>
            </w:r>
            <w:r w:rsidRPr="00F600FA">
              <w:rPr>
                <w:rFonts w:ascii="Bookman Old Style" w:hAnsi="Bookman Old Style"/>
                <w:color w:val="000000"/>
                <w:sz w:val="20"/>
                <w:szCs w:val="20"/>
              </w:rPr>
              <w:t>przedszkolnych w 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227AEEF3" w14:textId="77777777" w:rsidR="00FB6E06" w:rsidRPr="00F424E7" w:rsidRDefault="00FB6E06" w:rsidP="00FB6E06">
            <w:pPr>
              <w:jc w:val="center"/>
              <w:rPr>
                <w:rFonts w:ascii="Bookman Old Style" w:hAnsi="Bookman Old Style"/>
                <w:color w:val="000000"/>
                <w:sz w:val="20"/>
                <w:szCs w:val="20"/>
              </w:rPr>
            </w:pPr>
            <w:r w:rsidRPr="00F424E7">
              <w:rPr>
                <w:rFonts w:ascii="Bookman Old Style" w:hAnsi="Bookman Old Style"/>
                <w:color w:val="000000"/>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612D9746" w14:textId="77777777" w:rsidR="00FB6E06" w:rsidRPr="00F424E7" w:rsidRDefault="00FB6E06" w:rsidP="00FB6E06">
            <w:pPr>
              <w:jc w:val="center"/>
              <w:rPr>
                <w:rFonts w:ascii="Bookman Old Style" w:hAnsi="Bookman Old Style"/>
                <w:color w:val="000000"/>
                <w:sz w:val="20"/>
                <w:szCs w:val="20"/>
              </w:rPr>
            </w:pPr>
            <w:r w:rsidRPr="00F424E7">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2D113EB5" w14:textId="77777777" w:rsidR="00FB6E06" w:rsidRPr="00F424E7" w:rsidRDefault="00FB6E06" w:rsidP="00FB6E06">
            <w:pPr>
              <w:jc w:val="center"/>
              <w:rPr>
                <w:rFonts w:ascii="Bookman Old Style" w:hAnsi="Bookman Old Style"/>
                <w:color w:val="000000"/>
                <w:sz w:val="20"/>
                <w:szCs w:val="20"/>
              </w:rPr>
            </w:pPr>
            <w:r w:rsidRPr="00F424E7">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099F7D46" w14:textId="77777777" w:rsidR="00FB6E06" w:rsidRPr="00F424E7" w:rsidRDefault="00FB6E06" w:rsidP="00FB6E06">
            <w:pPr>
              <w:jc w:val="center"/>
              <w:rPr>
                <w:rFonts w:ascii="Bookman Old Style" w:hAnsi="Bookman Old Style"/>
                <w:color w:val="000000"/>
                <w:sz w:val="20"/>
                <w:szCs w:val="20"/>
              </w:rPr>
            </w:pPr>
            <w:r w:rsidRPr="00F424E7">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46959FE6" w14:textId="77777777" w:rsidR="00FB6E06" w:rsidRPr="00F424E7" w:rsidRDefault="00FB6E06" w:rsidP="00FB6E06">
            <w:pPr>
              <w:jc w:val="center"/>
              <w:rPr>
                <w:rFonts w:ascii="Bookman Old Style" w:hAnsi="Bookman Old Style"/>
                <w:color w:val="000000"/>
                <w:sz w:val="20"/>
                <w:szCs w:val="20"/>
              </w:rPr>
            </w:pPr>
            <w:r w:rsidRPr="00F424E7">
              <w:rPr>
                <w:rFonts w:ascii="Bookman Old Style" w:hAnsi="Bookman Old Style"/>
                <w:color w:val="000000"/>
                <w:sz w:val="20"/>
                <w:szCs w:val="20"/>
              </w:rPr>
              <w:t>0</w:t>
            </w:r>
          </w:p>
        </w:tc>
      </w:tr>
      <w:tr w:rsidR="00FB6E06" w:rsidRPr="00F424E7" w14:paraId="5E9AF116" w14:textId="77777777" w:rsidTr="00A46FF8">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0603C349" w14:textId="77777777" w:rsidR="00FB6E06" w:rsidRPr="00F424E7" w:rsidRDefault="00FB6E06" w:rsidP="00FB6E06">
            <w:pPr>
              <w:jc w:val="center"/>
              <w:rPr>
                <w:rFonts w:ascii="Calibri" w:hAnsi="Calibri"/>
                <w:color w:val="000000"/>
                <w:sz w:val="22"/>
                <w:szCs w:val="22"/>
              </w:rPr>
            </w:pPr>
            <w:r w:rsidRPr="00F424E7">
              <w:rPr>
                <w:rFonts w:ascii="Calibri" w:hAnsi="Calibri"/>
                <w:color w:val="000000"/>
                <w:sz w:val="22"/>
                <w:szCs w:val="22"/>
              </w:rPr>
              <w:t>5</w:t>
            </w:r>
          </w:p>
        </w:tc>
        <w:tc>
          <w:tcPr>
            <w:tcW w:w="1064" w:type="pct"/>
            <w:tcBorders>
              <w:top w:val="nil"/>
              <w:left w:val="nil"/>
              <w:bottom w:val="single" w:sz="8" w:space="0" w:color="auto"/>
              <w:right w:val="single" w:sz="8" w:space="0" w:color="auto"/>
            </w:tcBorders>
            <w:shd w:val="clear" w:color="auto" w:fill="auto"/>
            <w:vAlign w:val="center"/>
            <w:hideMark/>
          </w:tcPr>
          <w:p w14:paraId="59678D6D" w14:textId="427980CC" w:rsidR="00FB6E06" w:rsidRPr="00F424E7" w:rsidRDefault="00FB6E06" w:rsidP="00FB6E06">
            <w:pPr>
              <w:rPr>
                <w:rFonts w:ascii="Bookman Old Style" w:hAnsi="Bookman Old Style"/>
                <w:color w:val="000000"/>
                <w:sz w:val="20"/>
                <w:szCs w:val="20"/>
              </w:rPr>
            </w:pPr>
            <w:r w:rsidRPr="00F600FA">
              <w:rPr>
                <w:rFonts w:ascii="Bookman Old Style" w:hAnsi="Bookman Old Style"/>
                <w:color w:val="000000"/>
                <w:sz w:val="20"/>
                <w:szCs w:val="20"/>
              </w:rPr>
              <w:t>Liczba budynków służby zdrowia, opieki społecznej i</w:t>
            </w:r>
            <w:r>
              <w:rPr>
                <w:rFonts w:ascii="Bookman Old Style" w:hAnsi="Bookman Old Style"/>
                <w:color w:val="000000"/>
                <w:sz w:val="20"/>
                <w:szCs w:val="20"/>
              </w:rPr>
              <w:t> </w:t>
            </w:r>
            <w:r w:rsidRPr="00F600FA">
              <w:rPr>
                <w:rFonts w:ascii="Bookman Old Style" w:hAnsi="Bookman Old Style"/>
                <w:color w:val="000000"/>
                <w:sz w:val="20"/>
                <w:szCs w:val="20"/>
              </w:rPr>
              <w:t>socjalnej w</w:t>
            </w:r>
            <w:r>
              <w:rPr>
                <w:rFonts w:ascii="Bookman Old Style" w:hAnsi="Bookman Old Style"/>
                <w:color w:val="000000"/>
                <w:sz w:val="20"/>
                <w:szCs w:val="20"/>
              </w:rPr>
              <w:t> </w:t>
            </w:r>
            <w:r w:rsidRPr="00F600FA">
              <w:rPr>
                <w:rFonts w:ascii="Bookman Old Style" w:hAnsi="Bookman Old Style"/>
                <w:color w:val="000000"/>
                <w:sz w:val="20"/>
                <w:szCs w:val="20"/>
              </w:rPr>
              <w:t>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74A97A7E" w14:textId="77777777" w:rsidR="00FB6E06" w:rsidRPr="00F424E7" w:rsidRDefault="00FB6E06" w:rsidP="00FB6E06">
            <w:pPr>
              <w:jc w:val="center"/>
              <w:rPr>
                <w:rFonts w:ascii="Bookman Old Style" w:hAnsi="Bookman Old Style"/>
                <w:color w:val="000000"/>
                <w:sz w:val="20"/>
                <w:szCs w:val="20"/>
              </w:rPr>
            </w:pPr>
            <w:r w:rsidRPr="00F424E7">
              <w:rPr>
                <w:rFonts w:ascii="Bookman Old Style" w:hAnsi="Bookman Old Style"/>
                <w:color w:val="000000"/>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24CD2332" w14:textId="77777777" w:rsidR="00FB6E06" w:rsidRPr="00F424E7" w:rsidRDefault="00FB6E06" w:rsidP="00FB6E06">
            <w:pPr>
              <w:jc w:val="center"/>
              <w:rPr>
                <w:rFonts w:ascii="Bookman Old Style" w:hAnsi="Bookman Old Style"/>
                <w:color w:val="000000"/>
                <w:sz w:val="20"/>
                <w:szCs w:val="20"/>
              </w:rPr>
            </w:pPr>
            <w:r w:rsidRPr="00F424E7">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6CCBEC89" w14:textId="77777777" w:rsidR="00FB6E06" w:rsidRPr="00F424E7" w:rsidRDefault="00FB6E06" w:rsidP="00FB6E06">
            <w:pPr>
              <w:jc w:val="center"/>
              <w:rPr>
                <w:rFonts w:ascii="Bookman Old Style" w:hAnsi="Bookman Old Style"/>
                <w:color w:val="000000"/>
                <w:sz w:val="20"/>
                <w:szCs w:val="20"/>
              </w:rPr>
            </w:pPr>
            <w:r w:rsidRPr="00F424E7">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663E2686" w14:textId="77777777" w:rsidR="00FB6E06" w:rsidRPr="00F424E7" w:rsidRDefault="00FB6E06" w:rsidP="00FB6E06">
            <w:pPr>
              <w:jc w:val="center"/>
              <w:rPr>
                <w:rFonts w:ascii="Bookman Old Style" w:hAnsi="Bookman Old Style"/>
                <w:color w:val="000000"/>
                <w:sz w:val="20"/>
                <w:szCs w:val="20"/>
              </w:rPr>
            </w:pPr>
            <w:r w:rsidRPr="00F424E7">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7958CC1A" w14:textId="77777777" w:rsidR="00FB6E06" w:rsidRPr="00F424E7" w:rsidRDefault="00FB6E06" w:rsidP="00FB6E06">
            <w:pPr>
              <w:jc w:val="center"/>
              <w:rPr>
                <w:rFonts w:ascii="Bookman Old Style" w:hAnsi="Bookman Old Style"/>
                <w:color w:val="000000"/>
                <w:sz w:val="20"/>
                <w:szCs w:val="20"/>
              </w:rPr>
            </w:pPr>
            <w:r w:rsidRPr="00F424E7">
              <w:rPr>
                <w:rFonts w:ascii="Bookman Old Style" w:hAnsi="Bookman Old Style"/>
                <w:color w:val="000000"/>
                <w:sz w:val="20"/>
                <w:szCs w:val="20"/>
              </w:rPr>
              <w:t>0</w:t>
            </w:r>
          </w:p>
        </w:tc>
      </w:tr>
    </w:tbl>
    <w:p w14:paraId="791FCBB4" w14:textId="77777777" w:rsidR="008B475F" w:rsidRPr="00F424E7" w:rsidRDefault="008B475F" w:rsidP="008B475F">
      <w:pPr>
        <w:rPr>
          <w:rFonts w:ascii="Bookman Old Style" w:hAnsi="Bookman Old Style"/>
        </w:rPr>
      </w:pPr>
    </w:p>
    <w:p w14:paraId="53D6BC1D" w14:textId="77777777" w:rsidR="008B475F" w:rsidRPr="00F424E7" w:rsidRDefault="008B475F" w:rsidP="008B475F">
      <w:pPr>
        <w:keepNext/>
        <w:jc w:val="center"/>
        <w:rPr>
          <w:rFonts w:ascii="Bookman Old Style" w:hAnsi="Bookman Old Style"/>
        </w:rPr>
      </w:pPr>
      <w:r>
        <w:rPr>
          <w:rFonts w:ascii="Bookman Old Style" w:hAnsi="Bookman Old Style"/>
          <w:noProof/>
        </w:rPr>
        <w:lastRenderedPageBreak/>
        <w:drawing>
          <wp:inline distT="0" distB="0" distL="0" distR="0" wp14:anchorId="1CF3C9EB" wp14:editId="4F95FBC3">
            <wp:extent cx="5297805" cy="3804285"/>
            <wp:effectExtent l="0" t="0" r="0" b="5715"/>
            <wp:docPr id="301" name="Obraz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297805" cy="3804285"/>
                    </a:xfrm>
                    <a:prstGeom prst="rect">
                      <a:avLst/>
                    </a:prstGeom>
                    <a:noFill/>
                  </pic:spPr>
                </pic:pic>
              </a:graphicData>
            </a:graphic>
          </wp:inline>
        </w:drawing>
      </w:r>
    </w:p>
    <w:p w14:paraId="6FFB8AF6" w14:textId="77777777" w:rsidR="008B475F" w:rsidRPr="00F424E7" w:rsidRDefault="008B475F" w:rsidP="008B475F">
      <w:pPr>
        <w:pStyle w:val="Akapitzlist"/>
        <w:numPr>
          <w:ilvl w:val="0"/>
          <w:numId w:val="23"/>
        </w:numPr>
        <w:ind w:left="1637"/>
        <w:jc w:val="center"/>
        <w:rPr>
          <w:rFonts w:ascii="Bookman Old Style" w:hAnsi="Bookman Old Style"/>
        </w:rPr>
      </w:pPr>
      <w:r w:rsidRPr="00F424E7">
        <w:rPr>
          <w:rFonts w:ascii="Bookman Old Style" w:hAnsi="Bookman Old Style"/>
        </w:rPr>
        <w:t>Liczba lokali mieszkalnych w danym zakresie, przekroczenie wskaźnika L</w:t>
      </w:r>
      <w:r w:rsidRPr="00F424E7">
        <w:rPr>
          <w:rFonts w:ascii="Bookman Old Style" w:hAnsi="Bookman Old Style"/>
          <w:vertAlign w:val="subscript"/>
        </w:rPr>
        <w:t>N</w:t>
      </w:r>
    </w:p>
    <w:p w14:paraId="200EE4D3" w14:textId="77777777" w:rsidR="008B475F" w:rsidRPr="00F424E7" w:rsidRDefault="008B475F" w:rsidP="008B475F">
      <w:pPr>
        <w:rPr>
          <w:rFonts w:ascii="Bookman Old Style" w:hAnsi="Bookman Old Style"/>
        </w:rPr>
      </w:pPr>
    </w:p>
    <w:p w14:paraId="766D2407" w14:textId="77777777" w:rsidR="008B475F" w:rsidRPr="00F424E7" w:rsidRDefault="008B475F" w:rsidP="008B475F">
      <w:pPr>
        <w:keepNext/>
        <w:jc w:val="center"/>
        <w:rPr>
          <w:rFonts w:ascii="Bookman Old Style" w:hAnsi="Bookman Old Style"/>
        </w:rPr>
      </w:pPr>
      <w:r>
        <w:rPr>
          <w:rFonts w:ascii="Bookman Old Style" w:hAnsi="Bookman Old Style"/>
          <w:noProof/>
        </w:rPr>
        <w:drawing>
          <wp:inline distT="0" distB="0" distL="0" distR="0" wp14:anchorId="47E834F1" wp14:editId="3243D7DF">
            <wp:extent cx="5304155" cy="3804285"/>
            <wp:effectExtent l="0" t="0" r="0" b="5715"/>
            <wp:docPr id="303" name="Obraz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304155" cy="3804285"/>
                    </a:xfrm>
                    <a:prstGeom prst="rect">
                      <a:avLst/>
                    </a:prstGeom>
                    <a:noFill/>
                  </pic:spPr>
                </pic:pic>
              </a:graphicData>
            </a:graphic>
          </wp:inline>
        </w:drawing>
      </w:r>
    </w:p>
    <w:p w14:paraId="540C1548" w14:textId="77777777" w:rsidR="008B475F" w:rsidRPr="00F424E7" w:rsidRDefault="008B475F" w:rsidP="008B475F">
      <w:pPr>
        <w:pStyle w:val="Akapitzlist"/>
        <w:numPr>
          <w:ilvl w:val="0"/>
          <w:numId w:val="23"/>
        </w:numPr>
        <w:ind w:left="1637"/>
        <w:jc w:val="center"/>
        <w:rPr>
          <w:rFonts w:ascii="Bookman Old Style" w:hAnsi="Bookman Old Style"/>
        </w:rPr>
      </w:pPr>
      <w:r w:rsidRPr="00F424E7">
        <w:rPr>
          <w:rFonts w:ascii="Bookman Old Style" w:hAnsi="Bookman Old Style"/>
        </w:rPr>
        <w:t>Liczba zagrożonych mieszkańców w danym zakresie, przekroczenie wskaźnika L</w:t>
      </w:r>
      <w:r w:rsidRPr="00F424E7">
        <w:rPr>
          <w:rFonts w:ascii="Bookman Old Style" w:hAnsi="Bookman Old Style"/>
          <w:vertAlign w:val="subscript"/>
        </w:rPr>
        <w:t>N</w:t>
      </w:r>
    </w:p>
    <w:p w14:paraId="6E9944FE" w14:textId="77777777" w:rsidR="008B475F" w:rsidRPr="00C46F88" w:rsidRDefault="008B475F" w:rsidP="008B475F">
      <w:pPr>
        <w:rPr>
          <w:rFonts w:ascii="Bookman Old Style" w:hAnsi="Bookman Old Style"/>
          <w:color w:val="FF0000"/>
        </w:rPr>
      </w:pPr>
    </w:p>
    <w:p w14:paraId="08F8BC50" w14:textId="77777777" w:rsidR="008B475F" w:rsidRPr="00B2246D" w:rsidRDefault="008B475F" w:rsidP="008B475F">
      <w:pPr>
        <w:pStyle w:val="Nagwek3"/>
      </w:pPr>
      <w:bookmarkStart w:id="348" w:name="_Toc490213651"/>
      <w:r w:rsidRPr="00B2246D">
        <w:lastRenderedPageBreak/>
        <w:t>Odcinek km 15+700 – 29+400</w:t>
      </w:r>
      <w:bookmarkEnd w:id="348"/>
    </w:p>
    <w:p w14:paraId="495CFC3D" w14:textId="77777777" w:rsidR="008B475F" w:rsidRPr="00B2246D" w:rsidRDefault="008B475F" w:rsidP="008B475F">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sidRPr="00B2246D">
        <w:rPr>
          <w:rFonts w:ascii="Bookman Old Style" w:hAnsi="Bookman Old Style"/>
        </w:rPr>
        <w:t>Szacunkowa liczba lokali mieszkalnych oraz osób zamieszkujących te lokale, narażonych na hałas pochodzący od analizowanych odcinków drogi określany wskaźnikiem L</w:t>
      </w:r>
      <w:r w:rsidRPr="00B2246D">
        <w:rPr>
          <w:rFonts w:ascii="Bookman Old Style" w:hAnsi="Bookman Old Style"/>
          <w:vertAlign w:val="subscript"/>
        </w:rPr>
        <w:t>DWN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8B475F" w:rsidRPr="00B2246D" w14:paraId="201A0D37" w14:textId="77777777" w:rsidTr="00A46FF8">
        <w:trPr>
          <w:trHeight w:val="525"/>
          <w:jc w:val="center"/>
        </w:trPr>
        <w:tc>
          <w:tcPr>
            <w:tcW w:w="1140" w:type="dxa"/>
            <w:tcBorders>
              <w:top w:val="single" w:sz="8" w:space="0" w:color="auto"/>
              <w:left w:val="single" w:sz="8" w:space="0" w:color="auto"/>
              <w:bottom w:val="nil"/>
              <w:right w:val="single" w:sz="8" w:space="0" w:color="auto"/>
            </w:tcBorders>
            <w:shd w:val="clear" w:color="auto" w:fill="auto"/>
            <w:vAlign w:val="center"/>
            <w:hideMark/>
          </w:tcPr>
          <w:p w14:paraId="0F458C53" w14:textId="77777777" w:rsidR="008B475F" w:rsidRPr="00B2246D" w:rsidRDefault="008B475F" w:rsidP="00A46FF8">
            <w:pPr>
              <w:jc w:val="center"/>
              <w:rPr>
                <w:rFonts w:ascii="Bookman Old Style" w:hAnsi="Bookman Old Style"/>
                <w:b/>
                <w:bCs/>
                <w:sz w:val="20"/>
                <w:szCs w:val="20"/>
              </w:rPr>
            </w:pPr>
            <w:r w:rsidRPr="00B2246D">
              <w:rPr>
                <w:rFonts w:ascii="Bookman Old Style" w:hAnsi="Bookman Old Style"/>
                <w:b/>
                <w:bCs/>
                <w:sz w:val="20"/>
                <w:szCs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7A250FA9" w14:textId="77777777" w:rsidR="008B475F" w:rsidRPr="00B2246D" w:rsidRDefault="008B475F" w:rsidP="00A46FF8">
            <w:pPr>
              <w:jc w:val="center"/>
              <w:rPr>
                <w:rFonts w:ascii="Bookman Old Style" w:hAnsi="Bookman Old Style"/>
                <w:b/>
                <w:bCs/>
                <w:sz w:val="20"/>
                <w:szCs w:val="20"/>
              </w:rPr>
            </w:pPr>
            <w:r w:rsidRPr="00B2246D">
              <w:rPr>
                <w:rFonts w:ascii="Bookman Old Style" w:hAnsi="Bookman Old Style"/>
                <w:b/>
                <w:bCs/>
                <w:sz w:val="20"/>
                <w:szCs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7AD6B97B" w14:textId="77777777" w:rsidR="008B475F" w:rsidRPr="00B2246D" w:rsidRDefault="008B475F" w:rsidP="00A46FF8">
            <w:pPr>
              <w:jc w:val="center"/>
              <w:rPr>
                <w:rFonts w:ascii="Bookman Old Style" w:hAnsi="Bookman Old Style"/>
                <w:b/>
                <w:bCs/>
                <w:sz w:val="20"/>
                <w:szCs w:val="20"/>
              </w:rPr>
            </w:pPr>
            <w:r w:rsidRPr="00B2246D">
              <w:rPr>
                <w:rFonts w:ascii="Bookman Old Style" w:hAnsi="Bookman Old Style"/>
                <w:b/>
                <w:bCs/>
                <w:sz w:val="20"/>
                <w:szCs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1A96A3E3" w14:textId="77777777" w:rsidR="008B475F" w:rsidRPr="00B2246D" w:rsidRDefault="008B475F" w:rsidP="00A46FF8">
            <w:pPr>
              <w:jc w:val="center"/>
              <w:rPr>
                <w:rFonts w:ascii="Bookman Old Style" w:hAnsi="Bookman Old Style"/>
                <w:b/>
                <w:bCs/>
                <w:sz w:val="20"/>
                <w:szCs w:val="20"/>
              </w:rPr>
            </w:pPr>
            <w:r w:rsidRPr="00B2246D">
              <w:rPr>
                <w:rFonts w:ascii="Bookman Old Style" w:hAnsi="Bookman Old Style"/>
                <w:b/>
                <w:bCs/>
                <w:sz w:val="20"/>
                <w:szCs w:val="20"/>
              </w:rPr>
              <w:t>Liczba lokali narażonych</w:t>
            </w:r>
          </w:p>
        </w:tc>
      </w:tr>
      <w:tr w:rsidR="008B475F" w:rsidRPr="00B2246D" w14:paraId="7B06BC51" w14:textId="77777777" w:rsidTr="00A46FF8">
        <w:trPr>
          <w:trHeight w:val="52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2279B0FA" w14:textId="77777777" w:rsidR="008B475F" w:rsidRPr="00B2246D" w:rsidRDefault="008B475F" w:rsidP="00A46FF8">
            <w:pPr>
              <w:jc w:val="center"/>
              <w:rPr>
                <w:rFonts w:ascii="Bookman Old Style" w:hAnsi="Bookman Old Style"/>
                <w:b/>
                <w:bCs/>
                <w:sz w:val="20"/>
                <w:szCs w:val="20"/>
              </w:rPr>
            </w:pPr>
            <w:r w:rsidRPr="00B2246D">
              <w:rPr>
                <w:rFonts w:ascii="Bookman Old Style" w:hAnsi="Bookman Old Style"/>
                <w:b/>
                <w:bCs/>
                <w:sz w:val="20"/>
                <w:szCs w:val="20"/>
              </w:rPr>
              <w:t> </w:t>
            </w:r>
          </w:p>
        </w:tc>
        <w:tc>
          <w:tcPr>
            <w:tcW w:w="2340" w:type="dxa"/>
            <w:tcBorders>
              <w:top w:val="nil"/>
              <w:left w:val="nil"/>
              <w:bottom w:val="single" w:sz="8" w:space="0" w:color="auto"/>
              <w:right w:val="single" w:sz="8" w:space="0" w:color="auto"/>
            </w:tcBorders>
            <w:shd w:val="clear" w:color="auto" w:fill="auto"/>
            <w:vAlign w:val="center"/>
            <w:hideMark/>
          </w:tcPr>
          <w:p w14:paraId="318730ED" w14:textId="77777777" w:rsidR="008B475F" w:rsidRPr="00B2246D" w:rsidRDefault="008B475F" w:rsidP="00A46FF8">
            <w:pPr>
              <w:jc w:val="center"/>
              <w:rPr>
                <w:rFonts w:ascii="Bookman Old Style" w:hAnsi="Bookman Old Style"/>
                <w:b/>
                <w:bCs/>
                <w:sz w:val="20"/>
                <w:szCs w:val="20"/>
              </w:rPr>
            </w:pPr>
            <w:r w:rsidRPr="00B2246D">
              <w:rPr>
                <w:rFonts w:ascii="Bookman Old Style" w:hAnsi="Bookman Old Style"/>
                <w:b/>
                <w:bCs/>
                <w:sz w:val="20"/>
                <w:szCs w:val="20"/>
              </w:rPr>
              <w:t>[dB]</w:t>
            </w:r>
          </w:p>
        </w:tc>
        <w:tc>
          <w:tcPr>
            <w:tcW w:w="1660" w:type="dxa"/>
            <w:tcBorders>
              <w:top w:val="nil"/>
              <w:left w:val="nil"/>
              <w:bottom w:val="single" w:sz="8" w:space="0" w:color="auto"/>
              <w:right w:val="single" w:sz="8" w:space="0" w:color="auto"/>
            </w:tcBorders>
            <w:shd w:val="clear" w:color="auto" w:fill="auto"/>
            <w:vAlign w:val="center"/>
            <w:hideMark/>
          </w:tcPr>
          <w:p w14:paraId="2A6CC03A" w14:textId="77777777" w:rsidR="008B475F" w:rsidRPr="00B2246D" w:rsidRDefault="008B475F" w:rsidP="00A46FF8">
            <w:pPr>
              <w:jc w:val="center"/>
              <w:rPr>
                <w:rFonts w:ascii="Bookman Old Style" w:hAnsi="Bookman Old Style"/>
                <w:b/>
                <w:bCs/>
                <w:sz w:val="20"/>
                <w:szCs w:val="20"/>
              </w:rPr>
            </w:pPr>
            <w:r w:rsidRPr="00B2246D">
              <w:rPr>
                <w:rFonts w:ascii="Bookman Old Style" w:hAnsi="Bookman Old Style"/>
                <w:b/>
                <w:bCs/>
                <w:sz w:val="20"/>
                <w:szCs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29173987" w14:textId="77777777" w:rsidR="008B475F" w:rsidRPr="00B2246D" w:rsidRDefault="008B475F" w:rsidP="00A46FF8">
            <w:pPr>
              <w:jc w:val="center"/>
              <w:rPr>
                <w:rFonts w:ascii="Bookman Old Style" w:hAnsi="Bookman Old Style"/>
                <w:b/>
                <w:bCs/>
                <w:sz w:val="20"/>
                <w:szCs w:val="20"/>
              </w:rPr>
            </w:pPr>
            <w:r w:rsidRPr="00B2246D">
              <w:rPr>
                <w:rFonts w:ascii="Bookman Old Style" w:hAnsi="Bookman Old Style"/>
                <w:b/>
                <w:bCs/>
                <w:sz w:val="20"/>
                <w:szCs w:val="20"/>
              </w:rPr>
              <w:t>z dokładnością do 100</w:t>
            </w:r>
          </w:p>
        </w:tc>
      </w:tr>
      <w:tr w:rsidR="008B475F" w:rsidRPr="00B2246D" w14:paraId="2B81EC5F" w14:textId="77777777" w:rsidTr="00A46FF8">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4C736C2E" w14:textId="77777777" w:rsidR="008B475F" w:rsidRPr="00B2246D" w:rsidRDefault="008B475F" w:rsidP="00A46FF8">
            <w:pPr>
              <w:jc w:val="center"/>
              <w:rPr>
                <w:rFonts w:ascii="Bookman Old Style" w:hAnsi="Bookman Old Style"/>
                <w:sz w:val="20"/>
                <w:szCs w:val="18"/>
              </w:rPr>
            </w:pPr>
            <w:r w:rsidRPr="00B2246D">
              <w:rPr>
                <w:rFonts w:ascii="Bookman Old Style" w:hAnsi="Bookman Old Style"/>
                <w:sz w:val="20"/>
                <w:szCs w:val="18"/>
              </w:rPr>
              <w:t>1</w:t>
            </w:r>
          </w:p>
        </w:tc>
        <w:tc>
          <w:tcPr>
            <w:tcW w:w="2340" w:type="dxa"/>
            <w:tcBorders>
              <w:top w:val="nil"/>
              <w:left w:val="nil"/>
              <w:bottom w:val="double" w:sz="6" w:space="0" w:color="auto"/>
              <w:right w:val="single" w:sz="8" w:space="0" w:color="auto"/>
            </w:tcBorders>
            <w:shd w:val="clear" w:color="auto" w:fill="auto"/>
            <w:vAlign w:val="center"/>
            <w:hideMark/>
          </w:tcPr>
          <w:p w14:paraId="030A0B30" w14:textId="77777777" w:rsidR="008B475F" w:rsidRPr="00B2246D" w:rsidRDefault="008B475F" w:rsidP="00A46FF8">
            <w:pPr>
              <w:jc w:val="center"/>
              <w:rPr>
                <w:rFonts w:ascii="Bookman Old Style" w:hAnsi="Bookman Old Style"/>
                <w:sz w:val="20"/>
                <w:szCs w:val="18"/>
              </w:rPr>
            </w:pPr>
            <w:r w:rsidRPr="00B2246D">
              <w:rPr>
                <w:rFonts w:ascii="Bookman Old Style" w:hAnsi="Bookman Old Style"/>
                <w:sz w:val="20"/>
                <w:szCs w:val="18"/>
              </w:rPr>
              <w:t>2</w:t>
            </w:r>
          </w:p>
        </w:tc>
        <w:tc>
          <w:tcPr>
            <w:tcW w:w="1660" w:type="dxa"/>
            <w:tcBorders>
              <w:top w:val="nil"/>
              <w:left w:val="nil"/>
              <w:bottom w:val="double" w:sz="6" w:space="0" w:color="auto"/>
              <w:right w:val="single" w:sz="8" w:space="0" w:color="auto"/>
            </w:tcBorders>
            <w:shd w:val="clear" w:color="auto" w:fill="auto"/>
            <w:vAlign w:val="center"/>
            <w:hideMark/>
          </w:tcPr>
          <w:p w14:paraId="335BE82F" w14:textId="77777777" w:rsidR="008B475F" w:rsidRPr="00B2246D" w:rsidRDefault="008B475F" w:rsidP="00A46FF8">
            <w:pPr>
              <w:jc w:val="center"/>
              <w:rPr>
                <w:rFonts w:ascii="Bookman Old Style" w:hAnsi="Bookman Old Style"/>
                <w:sz w:val="20"/>
                <w:szCs w:val="18"/>
              </w:rPr>
            </w:pPr>
            <w:r w:rsidRPr="00B2246D">
              <w:rPr>
                <w:rFonts w:ascii="Bookman Old Style" w:hAnsi="Bookman Old Style"/>
                <w:sz w:val="20"/>
                <w:szCs w:val="18"/>
              </w:rPr>
              <w:t>3</w:t>
            </w:r>
          </w:p>
        </w:tc>
        <w:tc>
          <w:tcPr>
            <w:tcW w:w="1660" w:type="dxa"/>
            <w:tcBorders>
              <w:top w:val="nil"/>
              <w:left w:val="nil"/>
              <w:bottom w:val="double" w:sz="6" w:space="0" w:color="auto"/>
              <w:right w:val="single" w:sz="8" w:space="0" w:color="auto"/>
            </w:tcBorders>
            <w:shd w:val="clear" w:color="auto" w:fill="auto"/>
            <w:vAlign w:val="center"/>
            <w:hideMark/>
          </w:tcPr>
          <w:p w14:paraId="67E7324F" w14:textId="77777777" w:rsidR="008B475F" w:rsidRPr="00B2246D" w:rsidRDefault="008B475F" w:rsidP="00A46FF8">
            <w:pPr>
              <w:jc w:val="center"/>
              <w:rPr>
                <w:rFonts w:ascii="Bookman Old Style" w:hAnsi="Bookman Old Style"/>
                <w:sz w:val="20"/>
                <w:szCs w:val="18"/>
              </w:rPr>
            </w:pPr>
            <w:r w:rsidRPr="00B2246D">
              <w:rPr>
                <w:rFonts w:ascii="Bookman Old Style" w:hAnsi="Bookman Old Style"/>
                <w:sz w:val="20"/>
                <w:szCs w:val="18"/>
              </w:rPr>
              <w:t>4</w:t>
            </w:r>
          </w:p>
        </w:tc>
      </w:tr>
      <w:tr w:rsidR="008B475F" w:rsidRPr="00B2246D" w14:paraId="63EED27E" w14:textId="77777777" w:rsidTr="00A46FF8">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3255D307" w14:textId="77777777" w:rsidR="008B475F" w:rsidRPr="00B2246D" w:rsidRDefault="008B475F" w:rsidP="00A46FF8">
            <w:pPr>
              <w:jc w:val="center"/>
              <w:rPr>
                <w:rFonts w:ascii="Bookman Old Style" w:hAnsi="Bookman Old Style"/>
                <w:sz w:val="20"/>
                <w:szCs w:val="20"/>
              </w:rPr>
            </w:pPr>
            <w:r w:rsidRPr="00B2246D">
              <w:rPr>
                <w:rFonts w:ascii="Bookman Old Style" w:hAnsi="Bookman Old Style"/>
                <w:sz w:val="20"/>
                <w:szCs w:val="20"/>
              </w:rPr>
              <w:t>1</w:t>
            </w:r>
          </w:p>
        </w:tc>
        <w:tc>
          <w:tcPr>
            <w:tcW w:w="2340" w:type="dxa"/>
            <w:tcBorders>
              <w:top w:val="nil"/>
              <w:left w:val="nil"/>
              <w:bottom w:val="single" w:sz="8" w:space="0" w:color="auto"/>
              <w:right w:val="single" w:sz="8" w:space="0" w:color="auto"/>
            </w:tcBorders>
            <w:shd w:val="clear" w:color="auto" w:fill="auto"/>
            <w:vAlign w:val="center"/>
            <w:hideMark/>
          </w:tcPr>
          <w:p w14:paraId="218D7735" w14:textId="77777777" w:rsidR="008B475F" w:rsidRPr="00B2246D" w:rsidRDefault="008B475F" w:rsidP="00A46FF8">
            <w:pPr>
              <w:jc w:val="center"/>
              <w:rPr>
                <w:rFonts w:ascii="Bookman Old Style" w:hAnsi="Bookman Old Style"/>
                <w:sz w:val="20"/>
                <w:szCs w:val="20"/>
              </w:rPr>
            </w:pPr>
            <w:r>
              <w:rPr>
                <w:rFonts w:ascii="Bookman Old Style" w:hAnsi="Bookman Old Style"/>
                <w:color w:val="000000"/>
                <w:sz w:val="20"/>
                <w:szCs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4B22E08E" w14:textId="77777777" w:rsidR="008B475F" w:rsidRPr="00B2246D" w:rsidRDefault="008B475F" w:rsidP="00A46FF8">
            <w:pPr>
              <w:jc w:val="center"/>
              <w:rPr>
                <w:rFonts w:ascii="Bookman Old Style" w:hAnsi="Bookman Old Style"/>
                <w:sz w:val="20"/>
              </w:rPr>
            </w:pPr>
            <w:r>
              <w:rPr>
                <w:rFonts w:ascii="Bookman Old Style" w:hAnsi="Bookman Old Style"/>
                <w:color w:val="000000"/>
                <w:sz w:val="20"/>
                <w:szCs w:val="20"/>
              </w:rPr>
              <w:t>1100</w:t>
            </w:r>
          </w:p>
        </w:tc>
        <w:tc>
          <w:tcPr>
            <w:tcW w:w="1660" w:type="dxa"/>
            <w:tcBorders>
              <w:top w:val="nil"/>
              <w:left w:val="nil"/>
              <w:bottom w:val="single" w:sz="8" w:space="0" w:color="auto"/>
              <w:right w:val="single" w:sz="8" w:space="0" w:color="auto"/>
            </w:tcBorders>
            <w:shd w:val="clear" w:color="auto" w:fill="auto"/>
            <w:vAlign w:val="center"/>
            <w:hideMark/>
          </w:tcPr>
          <w:p w14:paraId="140D7930" w14:textId="77777777" w:rsidR="008B475F" w:rsidRPr="00B2246D" w:rsidRDefault="008B475F" w:rsidP="00A46FF8">
            <w:pPr>
              <w:jc w:val="center"/>
              <w:rPr>
                <w:rFonts w:ascii="Bookman Old Style" w:hAnsi="Bookman Old Style"/>
                <w:sz w:val="20"/>
              </w:rPr>
            </w:pPr>
            <w:r>
              <w:rPr>
                <w:rFonts w:ascii="Bookman Old Style" w:hAnsi="Bookman Old Style"/>
                <w:color w:val="000000"/>
                <w:sz w:val="20"/>
                <w:szCs w:val="20"/>
              </w:rPr>
              <w:t>400</w:t>
            </w:r>
          </w:p>
        </w:tc>
      </w:tr>
      <w:tr w:rsidR="008B475F" w:rsidRPr="00B2246D" w14:paraId="5103AAE6"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5C0E247B" w14:textId="77777777" w:rsidR="008B475F" w:rsidRPr="00B2246D" w:rsidRDefault="008B475F" w:rsidP="00A46FF8">
            <w:pPr>
              <w:jc w:val="center"/>
              <w:rPr>
                <w:rFonts w:ascii="Bookman Old Style" w:hAnsi="Bookman Old Style"/>
                <w:sz w:val="20"/>
                <w:szCs w:val="20"/>
              </w:rPr>
            </w:pPr>
            <w:r w:rsidRPr="00B2246D">
              <w:rPr>
                <w:rFonts w:ascii="Bookman Old Style" w:hAnsi="Bookman Old Style"/>
                <w:sz w:val="20"/>
                <w:szCs w:val="20"/>
              </w:rPr>
              <w:t>2</w:t>
            </w:r>
          </w:p>
        </w:tc>
        <w:tc>
          <w:tcPr>
            <w:tcW w:w="2340" w:type="dxa"/>
            <w:tcBorders>
              <w:top w:val="nil"/>
              <w:left w:val="nil"/>
              <w:bottom w:val="single" w:sz="8" w:space="0" w:color="auto"/>
              <w:right w:val="single" w:sz="8" w:space="0" w:color="auto"/>
            </w:tcBorders>
            <w:shd w:val="clear" w:color="auto" w:fill="auto"/>
            <w:vAlign w:val="center"/>
            <w:hideMark/>
          </w:tcPr>
          <w:p w14:paraId="259A746D" w14:textId="77777777" w:rsidR="008B475F" w:rsidRPr="00B2246D" w:rsidRDefault="008B475F" w:rsidP="00A46FF8">
            <w:pPr>
              <w:jc w:val="center"/>
              <w:rPr>
                <w:rFonts w:ascii="Bookman Old Style" w:hAnsi="Bookman Old Style"/>
                <w:sz w:val="20"/>
                <w:szCs w:val="20"/>
              </w:rPr>
            </w:pPr>
            <w:r>
              <w:rPr>
                <w:rFonts w:ascii="Bookman Old Style" w:hAnsi="Bookman Old Style"/>
                <w:color w:val="000000"/>
                <w:sz w:val="20"/>
                <w:szCs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31714919" w14:textId="77777777" w:rsidR="008B475F" w:rsidRPr="00B2246D" w:rsidRDefault="008B475F" w:rsidP="00A46FF8">
            <w:pPr>
              <w:jc w:val="center"/>
              <w:rPr>
                <w:rFonts w:ascii="Bookman Old Style" w:hAnsi="Bookman Old Style"/>
                <w:sz w:val="20"/>
              </w:rPr>
            </w:pPr>
            <w:r>
              <w:rPr>
                <w:rFonts w:ascii="Bookman Old Style" w:hAnsi="Bookman Old Style"/>
                <w:color w:val="000000"/>
                <w:sz w:val="20"/>
                <w:szCs w:val="20"/>
              </w:rPr>
              <w:t>800</w:t>
            </w:r>
          </w:p>
        </w:tc>
        <w:tc>
          <w:tcPr>
            <w:tcW w:w="1660" w:type="dxa"/>
            <w:tcBorders>
              <w:top w:val="nil"/>
              <w:left w:val="nil"/>
              <w:bottom w:val="single" w:sz="8" w:space="0" w:color="auto"/>
              <w:right w:val="single" w:sz="8" w:space="0" w:color="auto"/>
            </w:tcBorders>
            <w:shd w:val="clear" w:color="auto" w:fill="auto"/>
            <w:vAlign w:val="center"/>
            <w:hideMark/>
          </w:tcPr>
          <w:p w14:paraId="620E1334" w14:textId="77777777" w:rsidR="008B475F" w:rsidRPr="00B2246D" w:rsidRDefault="008B475F" w:rsidP="00A46FF8">
            <w:pPr>
              <w:jc w:val="center"/>
              <w:rPr>
                <w:rFonts w:ascii="Bookman Old Style" w:hAnsi="Bookman Old Style"/>
                <w:sz w:val="20"/>
              </w:rPr>
            </w:pPr>
            <w:r>
              <w:rPr>
                <w:rFonts w:ascii="Bookman Old Style" w:hAnsi="Bookman Old Style"/>
                <w:color w:val="000000"/>
                <w:sz w:val="20"/>
                <w:szCs w:val="20"/>
              </w:rPr>
              <w:t>300</w:t>
            </w:r>
          </w:p>
        </w:tc>
      </w:tr>
      <w:tr w:rsidR="008B475F" w:rsidRPr="00B2246D" w14:paraId="12885E48"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14C020CF" w14:textId="77777777" w:rsidR="008B475F" w:rsidRPr="00B2246D" w:rsidRDefault="008B475F" w:rsidP="00A46FF8">
            <w:pPr>
              <w:jc w:val="center"/>
              <w:rPr>
                <w:rFonts w:ascii="Bookman Old Style" w:hAnsi="Bookman Old Style"/>
                <w:sz w:val="20"/>
                <w:szCs w:val="20"/>
              </w:rPr>
            </w:pPr>
            <w:r w:rsidRPr="00B2246D">
              <w:rPr>
                <w:rFonts w:ascii="Bookman Old Style" w:hAnsi="Bookman Old Style"/>
                <w:sz w:val="20"/>
                <w:szCs w:val="20"/>
              </w:rPr>
              <w:t>3</w:t>
            </w:r>
          </w:p>
        </w:tc>
        <w:tc>
          <w:tcPr>
            <w:tcW w:w="2340" w:type="dxa"/>
            <w:tcBorders>
              <w:top w:val="nil"/>
              <w:left w:val="nil"/>
              <w:bottom w:val="single" w:sz="8" w:space="0" w:color="auto"/>
              <w:right w:val="single" w:sz="8" w:space="0" w:color="auto"/>
            </w:tcBorders>
            <w:shd w:val="clear" w:color="auto" w:fill="auto"/>
            <w:vAlign w:val="center"/>
            <w:hideMark/>
          </w:tcPr>
          <w:p w14:paraId="29B76437" w14:textId="77777777" w:rsidR="008B475F" w:rsidRPr="00B2246D" w:rsidRDefault="008B475F" w:rsidP="00A46FF8">
            <w:pPr>
              <w:jc w:val="center"/>
              <w:rPr>
                <w:rFonts w:ascii="Bookman Old Style" w:hAnsi="Bookman Old Style"/>
                <w:sz w:val="20"/>
                <w:szCs w:val="20"/>
              </w:rPr>
            </w:pPr>
            <w:r>
              <w:rPr>
                <w:rFonts w:ascii="Bookman Old Style" w:hAnsi="Bookman Old Style"/>
                <w:color w:val="000000"/>
                <w:sz w:val="20"/>
                <w:szCs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7B8C629A" w14:textId="77777777" w:rsidR="008B475F" w:rsidRPr="00B2246D" w:rsidRDefault="008B475F" w:rsidP="00A46FF8">
            <w:pPr>
              <w:jc w:val="center"/>
              <w:rPr>
                <w:rFonts w:ascii="Bookman Old Style" w:hAnsi="Bookman Old Style"/>
                <w:sz w:val="20"/>
              </w:rPr>
            </w:pPr>
            <w:r>
              <w:rPr>
                <w:rFonts w:ascii="Bookman Old Style" w:hAnsi="Bookman Old Style"/>
                <w:color w:val="000000"/>
                <w:sz w:val="20"/>
                <w:szCs w:val="20"/>
              </w:rPr>
              <w:t>100</w:t>
            </w:r>
          </w:p>
        </w:tc>
        <w:tc>
          <w:tcPr>
            <w:tcW w:w="1660" w:type="dxa"/>
            <w:tcBorders>
              <w:top w:val="nil"/>
              <w:left w:val="nil"/>
              <w:bottom w:val="single" w:sz="8" w:space="0" w:color="auto"/>
              <w:right w:val="single" w:sz="8" w:space="0" w:color="auto"/>
            </w:tcBorders>
            <w:shd w:val="clear" w:color="auto" w:fill="auto"/>
            <w:vAlign w:val="center"/>
            <w:hideMark/>
          </w:tcPr>
          <w:p w14:paraId="53AF98DE" w14:textId="77777777" w:rsidR="008B475F" w:rsidRPr="00B2246D" w:rsidRDefault="008B475F" w:rsidP="00A46FF8">
            <w:pPr>
              <w:jc w:val="center"/>
              <w:rPr>
                <w:rFonts w:ascii="Bookman Old Style" w:hAnsi="Bookman Old Style"/>
                <w:sz w:val="20"/>
              </w:rPr>
            </w:pPr>
            <w:r>
              <w:rPr>
                <w:rFonts w:ascii="Bookman Old Style" w:hAnsi="Bookman Old Style"/>
                <w:color w:val="000000"/>
                <w:sz w:val="20"/>
                <w:szCs w:val="20"/>
              </w:rPr>
              <w:t>0</w:t>
            </w:r>
          </w:p>
        </w:tc>
      </w:tr>
      <w:tr w:rsidR="008B475F" w:rsidRPr="00B2246D" w14:paraId="14990100"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1495BDA3" w14:textId="77777777" w:rsidR="008B475F" w:rsidRPr="00B2246D" w:rsidRDefault="008B475F" w:rsidP="00A46FF8">
            <w:pPr>
              <w:jc w:val="center"/>
              <w:rPr>
                <w:rFonts w:ascii="Bookman Old Style" w:hAnsi="Bookman Old Style"/>
                <w:sz w:val="20"/>
                <w:szCs w:val="20"/>
              </w:rPr>
            </w:pPr>
            <w:r w:rsidRPr="00B2246D">
              <w:rPr>
                <w:rFonts w:ascii="Bookman Old Style" w:hAnsi="Bookman Old Style"/>
                <w:sz w:val="20"/>
                <w:szCs w:val="20"/>
              </w:rPr>
              <w:t>4</w:t>
            </w:r>
          </w:p>
        </w:tc>
        <w:tc>
          <w:tcPr>
            <w:tcW w:w="2340" w:type="dxa"/>
            <w:tcBorders>
              <w:top w:val="nil"/>
              <w:left w:val="nil"/>
              <w:bottom w:val="single" w:sz="8" w:space="0" w:color="auto"/>
              <w:right w:val="single" w:sz="8" w:space="0" w:color="auto"/>
            </w:tcBorders>
            <w:shd w:val="clear" w:color="auto" w:fill="auto"/>
            <w:vAlign w:val="center"/>
            <w:hideMark/>
          </w:tcPr>
          <w:p w14:paraId="4F98C2A6" w14:textId="77777777" w:rsidR="008B475F" w:rsidRPr="00B2246D" w:rsidRDefault="008B475F" w:rsidP="00A46FF8">
            <w:pPr>
              <w:jc w:val="center"/>
              <w:rPr>
                <w:rFonts w:ascii="Bookman Old Style" w:hAnsi="Bookman Old Style"/>
                <w:sz w:val="20"/>
                <w:szCs w:val="20"/>
              </w:rPr>
            </w:pPr>
            <w:r>
              <w:rPr>
                <w:rFonts w:ascii="Bookman Old Style" w:hAnsi="Bookman Old Style"/>
                <w:color w:val="000000"/>
                <w:sz w:val="20"/>
                <w:szCs w:val="20"/>
              </w:rPr>
              <w:t>70-75 dB</w:t>
            </w:r>
          </w:p>
        </w:tc>
        <w:tc>
          <w:tcPr>
            <w:tcW w:w="1660" w:type="dxa"/>
            <w:tcBorders>
              <w:top w:val="nil"/>
              <w:left w:val="nil"/>
              <w:bottom w:val="single" w:sz="8" w:space="0" w:color="auto"/>
              <w:right w:val="single" w:sz="8" w:space="0" w:color="auto"/>
            </w:tcBorders>
            <w:shd w:val="clear" w:color="auto" w:fill="auto"/>
            <w:vAlign w:val="center"/>
            <w:hideMark/>
          </w:tcPr>
          <w:p w14:paraId="32702921" w14:textId="77777777" w:rsidR="008B475F" w:rsidRPr="00B2246D"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13E6B421" w14:textId="77777777" w:rsidR="008B475F" w:rsidRPr="00B2246D" w:rsidRDefault="008B475F" w:rsidP="00A46FF8">
            <w:pPr>
              <w:jc w:val="center"/>
              <w:rPr>
                <w:rFonts w:ascii="Bookman Old Style" w:hAnsi="Bookman Old Style"/>
                <w:sz w:val="20"/>
              </w:rPr>
            </w:pPr>
            <w:r>
              <w:rPr>
                <w:rFonts w:ascii="Bookman Old Style" w:hAnsi="Bookman Old Style"/>
                <w:color w:val="000000"/>
                <w:sz w:val="20"/>
                <w:szCs w:val="20"/>
              </w:rPr>
              <w:t>0</w:t>
            </w:r>
          </w:p>
        </w:tc>
      </w:tr>
      <w:tr w:rsidR="008B475F" w:rsidRPr="00B2246D" w14:paraId="02BB93C0"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4CC81A84" w14:textId="77777777" w:rsidR="008B475F" w:rsidRPr="00B2246D" w:rsidRDefault="008B475F" w:rsidP="00A46FF8">
            <w:pPr>
              <w:jc w:val="center"/>
              <w:rPr>
                <w:rFonts w:ascii="Bookman Old Style" w:hAnsi="Bookman Old Style"/>
                <w:sz w:val="20"/>
                <w:szCs w:val="20"/>
              </w:rPr>
            </w:pPr>
            <w:r w:rsidRPr="00B2246D">
              <w:rPr>
                <w:rFonts w:ascii="Bookman Old Style" w:hAnsi="Bookman Old Style"/>
                <w:sz w:val="20"/>
                <w:szCs w:val="20"/>
              </w:rPr>
              <w:t>5</w:t>
            </w:r>
          </w:p>
        </w:tc>
        <w:tc>
          <w:tcPr>
            <w:tcW w:w="2340" w:type="dxa"/>
            <w:tcBorders>
              <w:top w:val="nil"/>
              <w:left w:val="nil"/>
              <w:bottom w:val="single" w:sz="8" w:space="0" w:color="auto"/>
              <w:right w:val="single" w:sz="8" w:space="0" w:color="auto"/>
            </w:tcBorders>
            <w:shd w:val="clear" w:color="auto" w:fill="auto"/>
            <w:vAlign w:val="center"/>
            <w:hideMark/>
          </w:tcPr>
          <w:p w14:paraId="33AE18AA" w14:textId="77777777" w:rsidR="008B475F" w:rsidRPr="00B2246D" w:rsidRDefault="008B475F" w:rsidP="00A46FF8">
            <w:pPr>
              <w:jc w:val="center"/>
              <w:rPr>
                <w:rFonts w:ascii="Bookman Old Style" w:hAnsi="Bookman Old Style"/>
                <w:sz w:val="20"/>
                <w:szCs w:val="20"/>
              </w:rPr>
            </w:pPr>
            <w:r>
              <w:rPr>
                <w:rFonts w:ascii="Bookman Old Style" w:hAnsi="Bookman Old Style"/>
                <w:color w:val="000000"/>
                <w:sz w:val="20"/>
                <w:szCs w:val="20"/>
              </w:rPr>
              <w:t>&gt; 75 dB</w:t>
            </w:r>
          </w:p>
        </w:tc>
        <w:tc>
          <w:tcPr>
            <w:tcW w:w="1660" w:type="dxa"/>
            <w:tcBorders>
              <w:top w:val="nil"/>
              <w:left w:val="nil"/>
              <w:bottom w:val="single" w:sz="8" w:space="0" w:color="auto"/>
              <w:right w:val="single" w:sz="8" w:space="0" w:color="auto"/>
            </w:tcBorders>
            <w:shd w:val="clear" w:color="auto" w:fill="auto"/>
            <w:vAlign w:val="center"/>
            <w:hideMark/>
          </w:tcPr>
          <w:p w14:paraId="38F4FC03" w14:textId="77777777" w:rsidR="008B475F" w:rsidRPr="00B2246D"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2974D928" w14:textId="77777777" w:rsidR="008B475F" w:rsidRPr="00B2246D" w:rsidRDefault="008B475F" w:rsidP="00A46FF8">
            <w:pPr>
              <w:jc w:val="center"/>
              <w:rPr>
                <w:rFonts w:ascii="Bookman Old Style" w:hAnsi="Bookman Old Style"/>
                <w:sz w:val="20"/>
              </w:rPr>
            </w:pPr>
            <w:r>
              <w:rPr>
                <w:rFonts w:ascii="Bookman Old Style" w:hAnsi="Bookman Old Style"/>
                <w:color w:val="000000"/>
                <w:sz w:val="20"/>
                <w:szCs w:val="20"/>
              </w:rPr>
              <w:t>0</w:t>
            </w:r>
          </w:p>
        </w:tc>
      </w:tr>
    </w:tbl>
    <w:p w14:paraId="711FD369" w14:textId="77777777" w:rsidR="008B475F" w:rsidRPr="00B2246D" w:rsidRDefault="008B475F" w:rsidP="008B475F">
      <w:pPr>
        <w:rPr>
          <w:rFonts w:ascii="Bookman Old Style" w:hAnsi="Bookman Old Style" w:cs="Arial"/>
        </w:rPr>
      </w:pPr>
    </w:p>
    <w:p w14:paraId="6CFE58DB" w14:textId="77777777" w:rsidR="008B475F" w:rsidRPr="00B2246D" w:rsidRDefault="008B475F" w:rsidP="008B475F">
      <w:pPr>
        <w:keepNext/>
        <w:jc w:val="center"/>
        <w:rPr>
          <w:rFonts w:ascii="Bookman Old Style" w:hAnsi="Bookman Old Style"/>
        </w:rPr>
      </w:pPr>
      <w:r>
        <w:rPr>
          <w:rFonts w:ascii="Bookman Old Style" w:hAnsi="Bookman Old Style"/>
          <w:noProof/>
        </w:rPr>
        <w:drawing>
          <wp:inline distT="0" distB="0" distL="0" distR="0" wp14:anchorId="6FBD4313" wp14:editId="4AC33187">
            <wp:extent cx="5304155" cy="3846830"/>
            <wp:effectExtent l="0" t="0" r="0" b="1270"/>
            <wp:docPr id="305" name="Obraz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304155" cy="3846830"/>
                    </a:xfrm>
                    <a:prstGeom prst="rect">
                      <a:avLst/>
                    </a:prstGeom>
                    <a:noFill/>
                  </pic:spPr>
                </pic:pic>
              </a:graphicData>
            </a:graphic>
          </wp:inline>
        </w:drawing>
      </w:r>
    </w:p>
    <w:p w14:paraId="74A3C81C" w14:textId="77777777" w:rsidR="008B475F" w:rsidRPr="00BF527F" w:rsidRDefault="008B475F" w:rsidP="008B475F">
      <w:pPr>
        <w:pStyle w:val="Akapitzlist"/>
        <w:numPr>
          <w:ilvl w:val="0"/>
          <w:numId w:val="23"/>
        </w:numPr>
        <w:ind w:left="1637"/>
        <w:jc w:val="center"/>
        <w:rPr>
          <w:rFonts w:ascii="Bookman Old Style" w:hAnsi="Bookman Old Style"/>
        </w:rPr>
      </w:pPr>
      <w:r w:rsidRPr="00B2246D">
        <w:rPr>
          <w:rFonts w:ascii="Bookman Old Style" w:hAnsi="Bookman Old Style"/>
        </w:rPr>
        <w:t>Liczba osób narażonych na hałas drogowy, wskaźnik L</w:t>
      </w:r>
      <w:r w:rsidRPr="00B2246D">
        <w:rPr>
          <w:rFonts w:ascii="Bookman Old Style" w:hAnsi="Bookman Old Style"/>
          <w:vertAlign w:val="subscript"/>
        </w:rPr>
        <w:t>DWN</w:t>
      </w:r>
    </w:p>
    <w:p w14:paraId="4A40D26E" w14:textId="77777777" w:rsidR="008B475F" w:rsidRPr="00B2246D" w:rsidRDefault="008B475F" w:rsidP="008B475F">
      <w:pPr>
        <w:pStyle w:val="Akapitzlist"/>
        <w:ind w:left="720"/>
        <w:rPr>
          <w:rFonts w:ascii="Bookman Old Style" w:hAnsi="Bookman Old Style"/>
        </w:rPr>
      </w:pPr>
    </w:p>
    <w:p w14:paraId="33D5B455" w14:textId="77777777" w:rsidR="008B475F" w:rsidRDefault="008B475F" w:rsidP="008B475F">
      <w:pPr>
        <w:ind w:left="360"/>
        <w:jc w:val="center"/>
        <w:rPr>
          <w:rFonts w:ascii="Bookman Old Style" w:hAnsi="Bookman Old Style"/>
        </w:rPr>
      </w:pPr>
      <w:r>
        <w:rPr>
          <w:rFonts w:ascii="Bookman Old Style" w:hAnsi="Bookman Old Style"/>
          <w:noProof/>
        </w:rPr>
        <w:lastRenderedPageBreak/>
        <w:drawing>
          <wp:inline distT="0" distB="0" distL="0" distR="0" wp14:anchorId="3D4FEB2C" wp14:editId="3DFDDCBD">
            <wp:extent cx="5309870" cy="3846830"/>
            <wp:effectExtent l="0" t="0" r="5080" b="1270"/>
            <wp:docPr id="307" name="Obraz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309870" cy="3846830"/>
                    </a:xfrm>
                    <a:prstGeom prst="rect">
                      <a:avLst/>
                    </a:prstGeom>
                    <a:noFill/>
                  </pic:spPr>
                </pic:pic>
              </a:graphicData>
            </a:graphic>
          </wp:inline>
        </w:drawing>
      </w:r>
    </w:p>
    <w:p w14:paraId="2873E9B6" w14:textId="77777777" w:rsidR="008B475F" w:rsidRPr="00B2246D" w:rsidRDefault="008B475F" w:rsidP="008B475F">
      <w:pPr>
        <w:pStyle w:val="Akapitzlist"/>
        <w:numPr>
          <w:ilvl w:val="0"/>
          <w:numId w:val="23"/>
        </w:numPr>
        <w:ind w:left="1637"/>
        <w:jc w:val="center"/>
        <w:rPr>
          <w:rFonts w:ascii="Bookman Old Style" w:hAnsi="Bookman Old Style"/>
        </w:rPr>
      </w:pPr>
      <w:r w:rsidRPr="00B2246D">
        <w:rPr>
          <w:rFonts w:ascii="Bookman Old Style" w:hAnsi="Bookman Old Style"/>
        </w:rPr>
        <w:t>Liczba osób narażonych na hałas drogowy, wskaźnik L</w:t>
      </w:r>
      <w:r w:rsidRPr="00B2246D">
        <w:rPr>
          <w:rFonts w:ascii="Bookman Old Style" w:hAnsi="Bookman Old Style"/>
          <w:vertAlign w:val="subscript"/>
        </w:rPr>
        <w:t>DWN</w:t>
      </w:r>
    </w:p>
    <w:p w14:paraId="01D9B3E0" w14:textId="77777777" w:rsidR="008B475F" w:rsidRPr="00B2246D" w:rsidRDefault="008B475F" w:rsidP="008B475F">
      <w:pPr>
        <w:ind w:left="360"/>
        <w:rPr>
          <w:rFonts w:ascii="Bookman Old Style" w:hAnsi="Bookman Old Style"/>
        </w:rPr>
      </w:pPr>
    </w:p>
    <w:p w14:paraId="17D65A2A" w14:textId="77777777" w:rsidR="008B475F" w:rsidRPr="00B2246D" w:rsidRDefault="008B475F" w:rsidP="008B475F">
      <w:pPr>
        <w:keepNext/>
        <w:keepLines/>
        <w:numPr>
          <w:ilvl w:val="0"/>
          <w:numId w:val="4"/>
        </w:numPr>
        <w:tabs>
          <w:tab w:val="clear" w:pos="1004"/>
          <w:tab w:val="num" w:pos="1701"/>
          <w:tab w:val="num" w:pos="2139"/>
        </w:tabs>
        <w:spacing w:before="240"/>
        <w:ind w:left="0" w:firstLine="0"/>
        <w:jc w:val="center"/>
        <w:rPr>
          <w:rFonts w:ascii="Bookman Old Style" w:hAnsi="Bookman Old Style"/>
        </w:rPr>
      </w:pPr>
      <w:r w:rsidRPr="00B2246D">
        <w:rPr>
          <w:rFonts w:ascii="Bookman Old Style" w:hAnsi="Bookman Old Style"/>
        </w:rPr>
        <w:t>Szacunkowa liczba lokali mieszkalnych oraz osób, zamieszkujących lokale w budynkach posiadających „cichą elewację” narażona na hałas pochodzący od ruchu drogowego, oceniany wskaźnikiem L</w:t>
      </w:r>
      <w:r w:rsidRPr="00B2246D">
        <w:rPr>
          <w:rFonts w:ascii="Bookman Old Style" w:hAnsi="Bookman Old Style"/>
          <w:vertAlign w:val="subscript"/>
        </w:rPr>
        <w:t>DWN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8B475F" w:rsidRPr="00B2246D" w14:paraId="2F705F48" w14:textId="77777777" w:rsidTr="00A46FF8">
        <w:trPr>
          <w:trHeight w:val="525"/>
          <w:jc w:val="center"/>
        </w:trPr>
        <w:tc>
          <w:tcPr>
            <w:tcW w:w="114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154DC32C" w14:textId="77777777" w:rsidR="008B475F" w:rsidRPr="00B2246D" w:rsidRDefault="008B475F" w:rsidP="00A46FF8">
            <w:pPr>
              <w:jc w:val="center"/>
              <w:rPr>
                <w:rFonts w:ascii="Bookman Old Style" w:hAnsi="Bookman Old Style"/>
                <w:b/>
                <w:bCs/>
                <w:sz w:val="20"/>
              </w:rPr>
            </w:pPr>
            <w:r w:rsidRPr="00B2246D">
              <w:rPr>
                <w:rFonts w:ascii="Bookman Old Style" w:hAnsi="Bookman Old Style"/>
                <w:b/>
                <w:bCs/>
                <w:sz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63452528" w14:textId="77777777" w:rsidR="008B475F" w:rsidRPr="00B2246D" w:rsidRDefault="008B475F" w:rsidP="00A46FF8">
            <w:pPr>
              <w:jc w:val="center"/>
              <w:rPr>
                <w:rFonts w:ascii="Bookman Old Style" w:hAnsi="Bookman Old Style"/>
                <w:b/>
                <w:bCs/>
                <w:sz w:val="20"/>
              </w:rPr>
            </w:pPr>
            <w:r w:rsidRPr="00B2246D">
              <w:rPr>
                <w:rFonts w:ascii="Bookman Old Style" w:hAnsi="Bookman Old Style"/>
                <w:b/>
                <w:bCs/>
                <w:sz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6EAF55E1" w14:textId="77777777" w:rsidR="008B475F" w:rsidRPr="00B2246D" w:rsidRDefault="008B475F" w:rsidP="00A46FF8">
            <w:pPr>
              <w:jc w:val="center"/>
              <w:rPr>
                <w:rFonts w:ascii="Bookman Old Style" w:hAnsi="Bookman Old Style"/>
                <w:b/>
                <w:bCs/>
                <w:sz w:val="20"/>
              </w:rPr>
            </w:pPr>
            <w:r w:rsidRPr="00B2246D">
              <w:rPr>
                <w:rFonts w:ascii="Bookman Old Style" w:hAnsi="Bookman Old Style"/>
                <w:b/>
                <w:bCs/>
                <w:sz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577E9D96" w14:textId="77777777" w:rsidR="008B475F" w:rsidRPr="00B2246D" w:rsidRDefault="008B475F" w:rsidP="00A46FF8">
            <w:pPr>
              <w:jc w:val="center"/>
              <w:rPr>
                <w:rFonts w:ascii="Bookman Old Style" w:hAnsi="Bookman Old Style"/>
                <w:b/>
                <w:bCs/>
                <w:sz w:val="20"/>
              </w:rPr>
            </w:pPr>
            <w:r w:rsidRPr="00B2246D">
              <w:rPr>
                <w:rFonts w:ascii="Bookman Old Style" w:hAnsi="Bookman Old Style"/>
                <w:b/>
                <w:bCs/>
                <w:sz w:val="20"/>
              </w:rPr>
              <w:t>Liczba lokali narażonych</w:t>
            </w:r>
          </w:p>
        </w:tc>
      </w:tr>
      <w:tr w:rsidR="008B475F" w:rsidRPr="00B2246D" w14:paraId="2C159444" w14:textId="77777777" w:rsidTr="00A46FF8">
        <w:trPr>
          <w:trHeight w:val="525"/>
          <w:jc w:val="center"/>
        </w:trPr>
        <w:tc>
          <w:tcPr>
            <w:tcW w:w="1140" w:type="dxa"/>
            <w:vMerge/>
            <w:tcBorders>
              <w:top w:val="single" w:sz="8" w:space="0" w:color="auto"/>
              <w:left w:val="single" w:sz="8" w:space="0" w:color="auto"/>
              <w:bottom w:val="single" w:sz="8" w:space="0" w:color="000000"/>
              <w:right w:val="single" w:sz="8" w:space="0" w:color="auto"/>
            </w:tcBorders>
            <w:vAlign w:val="center"/>
            <w:hideMark/>
          </w:tcPr>
          <w:p w14:paraId="05041431" w14:textId="77777777" w:rsidR="008B475F" w:rsidRPr="00B2246D" w:rsidRDefault="008B475F" w:rsidP="00A46FF8">
            <w:pPr>
              <w:rPr>
                <w:rFonts w:ascii="Bookman Old Style" w:hAnsi="Bookman Old Style"/>
                <w:b/>
                <w:bCs/>
                <w:sz w:val="20"/>
              </w:rPr>
            </w:pPr>
          </w:p>
        </w:tc>
        <w:tc>
          <w:tcPr>
            <w:tcW w:w="2340" w:type="dxa"/>
            <w:tcBorders>
              <w:top w:val="nil"/>
              <w:left w:val="nil"/>
              <w:bottom w:val="single" w:sz="8" w:space="0" w:color="auto"/>
              <w:right w:val="single" w:sz="8" w:space="0" w:color="auto"/>
            </w:tcBorders>
            <w:shd w:val="clear" w:color="auto" w:fill="auto"/>
            <w:vAlign w:val="center"/>
            <w:hideMark/>
          </w:tcPr>
          <w:p w14:paraId="088756C6" w14:textId="77777777" w:rsidR="008B475F" w:rsidRPr="00B2246D" w:rsidRDefault="008B475F" w:rsidP="00A46FF8">
            <w:pPr>
              <w:jc w:val="center"/>
              <w:rPr>
                <w:rFonts w:ascii="Bookman Old Style" w:hAnsi="Bookman Old Style"/>
                <w:b/>
                <w:bCs/>
                <w:sz w:val="20"/>
              </w:rPr>
            </w:pPr>
            <w:r w:rsidRPr="00B2246D">
              <w:rPr>
                <w:rFonts w:ascii="Bookman Old Style" w:hAnsi="Bookman Old Style"/>
                <w:b/>
                <w:bCs/>
                <w:sz w:val="20"/>
              </w:rPr>
              <w:t>[dB]</w:t>
            </w:r>
          </w:p>
        </w:tc>
        <w:tc>
          <w:tcPr>
            <w:tcW w:w="1660" w:type="dxa"/>
            <w:tcBorders>
              <w:top w:val="nil"/>
              <w:left w:val="nil"/>
              <w:bottom w:val="single" w:sz="8" w:space="0" w:color="auto"/>
              <w:right w:val="single" w:sz="8" w:space="0" w:color="auto"/>
            </w:tcBorders>
            <w:shd w:val="clear" w:color="auto" w:fill="auto"/>
            <w:vAlign w:val="center"/>
            <w:hideMark/>
          </w:tcPr>
          <w:p w14:paraId="4B189B88" w14:textId="77777777" w:rsidR="008B475F" w:rsidRPr="00B2246D" w:rsidRDefault="008B475F" w:rsidP="00A46FF8">
            <w:pPr>
              <w:jc w:val="center"/>
              <w:rPr>
                <w:rFonts w:ascii="Bookman Old Style" w:hAnsi="Bookman Old Style"/>
                <w:b/>
                <w:bCs/>
                <w:sz w:val="20"/>
              </w:rPr>
            </w:pPr>
            <w:r w:rsidRPr="00B2246D">
              <w:rPr>
                <w:rFonts w:ascii="Bookman Old Style" w:hAnsi="Bookman Old Style"/>
                <w:b/>
                <w:bCs/>
                <w:sz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0A1393B1" w14:textId="77777777" w:rsidR="008B475F" w:rsidRPr="00B2246D" w:rsidRDefault="008B475F" w:rsidP="00A46FF8">
            <w:pPr>
              <w:jc w:val="center"/>
              <w:rPr>
                <w:rFonts w:ascii="Bookman Old Style" w:hAnsi="Bookman Old Style"/>
                <w:b/>
                <w:bCs/>
                <w:sz w:val="20"/>
              </w:rPr>
            </w:pPr>
            <w:r w:rsidRPr="00B2246D">
              <w:rPr>
                <w:rFonts w:ascii="Bookman Old Style" w:hAnsi="Bookman Old Style"/>
                <w:b/>
                <w:bCs/>
                <w:sz w:val="20"/>
              </w:rPr>
              <w:t>z dokładnością do 100</w:t>
            </w:r>
          </w:p>
        </w:tc>
      </w:tr>
      <w:tr w:rsidR="008B475F" w:rsidRPr="00B2246D" w14:paraId="23004BDD" w14:textId="77777777" w:rsidTr="00A46FF8">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52E5B990" w14:textId="77777777" w:rsidR="008B475F" w:rsidRPr="00B2246D" w:rsidRDefault="008B475F" w:rsidP="00A46FF8">
            <w:pPr>
              <w:jc w:val="center"/>
              <w:rPr>
                <w:rFonts w:ascii="Bookman Old Style" w:hAnsi="Bookman Old Style"/>
                <w:sz w:val="20"/>
              </w:rPr>
            </w:pPr>
            <w:r w:rsidRPr="00B2246D">
              <w:rPr>
                <w:rFonts w:ascii="Bookman Old Style" w:hAnsi="Bookman Old Style"/>
                <w:sz w:val="20"/>
              </w:rPr>
              <w:t>1</w:t>
            </w:r>
          </w:p>
        </w:tc>
        <w:tc>
          <w:tcPr>
            <w:tcW w:w="2340" w:type="dxa"/>
            <w:tcBorders>
              <w:top w:val="nil"/>
              <w:left w:val="nil"/>
              <w:bottom w:val="double" w:sz="6" w:space="0" w:color="auto"/>
              <w:right w:val="single" w:sz="8" w:space="0" w:color="auto"/>
            </w:tcBorders>
            <w:shd w:val="clear" w:color="auto" w:fill="auto"/>
            <w:vAlign w:val="center"/>
            <w:hideMark/>
          </w:tcPr>
          <w:p w14:paraId="520CA061" w14:textId="77777777" w:rsidR="008B475F" w:rsidRPr="00B2246D" w:rsidRDefault="008B475F" w:rsidP="00A46FF8">
            <w:pPr>
              <w:jc w:val="center"/>
              <w:rPr>
                <w:rFonts w:ascii="Bookman Old Style" w:hAnsi="Bookman Old Style"/>
                <w:sz w:val="20"/>
              </w:rPr>
            </w:pPr>
            <w:r w:rsidRPr="00B2246D">
              <w:rPr>
                <w:rFonts w:ascii="Bookman Old Style" w:hAnsi="Bookman Old Style"/>
                <w:sz w:val="20"/>
              </w:rPr>
              <w:t>2</w:t>
            </w:r>
          </w:p>
        </w:tc>
        <w:tc>
          <w:tcPr>
            <w:tcW w:w="1660" w:type="dxa"/>
            <w:tcBorders>
              <w:top w:val="nil"/>
              <w:left w:val="nil"/>
              <w:bottom w:val="double" w:sz="6" w:space="0" w:color="auto"/>
              <w:right w:val="single" w:sz="8" w:space="0" w:color="auto"/>
            </w:tcBorders>
            <w:shd w:val="clear" w:color="auto" w:fill="auto"/>
            <w:vAlign w:val="center"/>
            <w:hideMark/>
          </w:tcPr>
          <w:p w14:paraId="497185A0" w14:textId="77777777" w:rsidR="008B475F" w:rsidRPr="00B2246D" w:rsidRDefault="008B475F" w:rsidP="00A46FF8">
            <w:pPr>
              <w:jc w:val="center"/>
              <w:rPr>
                <w:rFonts w:ascii="Bookman Old Style" w:hAnsi="Bookman Old Style"/>
                <w:sz w:val="20"/>
              </w:rPr>
            </w:pPr>
            <w:r w:rsidRPr="00B2246D">
              <w:rPr>
                <w:rFonts w:ascii="Bookman Old Style" w:hAnsi="Bookman Old Style"/>
                <w:sz w:val="20"/>
              </w:rPr>
              <w:t>3</w:t>
            </w:r>
          </w:p>
        </w:tc>
        <w:tc>
          <w:tcPr>
            <w:tcW w:w="1660" w:type="dxa"/>
            <w:tcBorders>
              <w:top w:val="nil"/>
              <w:left w:val="nil"/>
              <w:bottom w:val="double" w:sz="6" w:space="0" w:color="auto"/>
              <w:right w:val="single" w:sz="8" w:space="0" w:color="auto"/>
            </w:tcBorders>
            <w:shd w:val="clear" w:color="auto" w:fill="auto"/>
            <w:vAlign w:val="center"/>
            <w:hideMark/>
          </w:tcPr>
          <w:p w14:paraId="2320238B" w14:textId="77777777" w:rsidR="008B475F" w:rsidRPr="00B2246D" w:rsidRDefault="008B475F" w:rsidP="00A46FF8">
            <w:pPr>
              <w:jc w:val="center"/>
              <w:rPr>
                <w:rFonts w:ascii="Bookman Old Style" w:hAnsi="Bookman Old Style"/>
                <w:sz w:val="20"/>
              </w:rPr>
            </w:pPr>
            <w:r w:rsidRPr="00B2246D">
              <w:rPr>
                <w:rFonts w:ascii="Bookman Old Style" w:hAnsi="Bookman Old Style"/>
                <w:sz w:val="20"/>
              </w:rPr>
              <w:t>4</w:t>
            </w:r>
          </w:p>
        </w:tc>
      </w:tr>
      <w:tr w:rsidR="008B475F" w:rsidRPr="00B2246D" w14:paraId="1DC81170" w14:textId="77777777" w:rsidTr="00A46FF8">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5D6B11E2" w14:textId="77777777" w:rsidR="008B475F" w:rsidRPr="00B2246D" w:rsidRDefault="008B475F" w:rsidP="00A46FF8">
            <w:pPr>
              <w:jc w:val="center"/>
              <w:rPr>
                <w:rFonts w:ascii="Bookman Old Style" w:hAnsi="Bookman Old Style"/>
                <w:sz w:val="20"/>
              </w:rPr>
            </w:pPr>
            <w:r w:rsidRPr="00B2246D">
              <w:rPr>
                <w:rFonts w:ascii="Bookman Old Style" w:hAnsi="Bookman Old Style"/>
                <w:sz w:val="20"/>
              </w:rPr>
              <w:t>1</w:t>
            </w:r>
          </w:p>
        </w:tc>
        <w:tc>
          <w:tcPr>
            <w:tcW w:w="2340" w:type="dxa"/>
            <w:tcBorders>
              <w:top w:val="nil"/>
              <w:left w:val="nil"/>
              <w:bottom w:val="single" w:sz="8" w:space="0" w:color="auto"/>
              <w:right w:val="single" w:sz="8" w:space="0" w:color="auto"/>
            </w:tcBorders>
            <w:shd w:val="clear" w:color="auto" w:fill="auto"/>
            <w:vAlign w:val="center"/>
            <w:hideMark/>
          </w:tcPr>
          <w:p w14:paraId="6F99F892" w14:textId="77777777" w:rsidR="008B475F" w:rsidRPr="00B2246D" w:rsidRDefault="008B475F" w:rsidP="00A46FF8">
            <w:pPr>
              <w:jc w:val="center"/>
              <w:rPr>
                <w:rFonts w:ascii="Bookman Old Style" w:hAnsi="Bookman Old Style"/>
                <w:sz w:val="20"/>
              </w:rPr>
            </w:pPr>
            <w:r w:rsidRPr="00B2246D">
              <w:rPr>
                <w:rFonts w:ascii="Bookman Old Style" w:hAnsi="Bookman Old Style"/>
                <w:sz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00E1E158" w14:textId="77777777" w:rsidR="008B475F" w:rsidRPr="00B2246D" w:rsidRDefault="008B475F" w:rsidP="00A46FF8">
            <w:pPr>
              <w:jc w:val="center"/>
              <w:rPr>
                <w:rFonts w:ascii="Bookman Old Style" w:hAnsi="Bookman Old Style"/>
                <w:sz w:val="20"/>
              </w:rPr>
            </w:pPr>
            <w:r>
              <w:rPr>
                <w:rFonts w:ascii="Bookman Old Style" w:hAnsi="Bookman Old Style"/>
                <w:color w:val="000000"/>
                <w:sz w:val="20"/>
                <w:szCs w:val="20"/>
              </w:rPr>
              <w:t>200</w:t>
            </w:r>
          </w:p>
        </w:tc>
        <w:tc>
          <w:tcPr>
            <w:tcW w:w="1660" w:type="dxa"/>
            <w:tcBorders>
              <w:top w:val="nil"/>
              <w:left w:val="nil"/>
              <w:bottom w:val="single" w:sz="8" w:space="0" w:color="auto"/>
              <w:right w:val="single" w:sz="8" w:space="0" w:color="auto"/>
            </w:tcBorders>
            <w:shd w:val="clear" w:color="auto" w:fill="auto"/>
            <w:vAlign w:val="center"/>
            <w:hideMark/>
          </w:tcPr>
          <w:p w14:paraId="748E9A73" w14:textId="77777777" w:rsidR="008B475F" w:rsidRPr="00B2246D" w:rsidRDefault="008B475F" w:rsidP="00A46FF8">
            <w:pPr>
              <w:jc w:val="center"/>
              <w:rPr>
                <w:rFonts w:ascii="Bookman Old Style" w:hAnsi="Bookman Old Style"/>
                <w:sz w:val="20"/>
              </w:rPr>
            </w:pPr>
            <w:r>
              <w:rPr>
                <w:rFonts w:ascii="Bookman Old Style" w:hAnsi="Bookman Old Style"/>
                <w:color w:val="000000"/>
                <w:sz w:val="20"/>
                <w:szCs w:val="20"/>
              </w:rPr>
              <w:t>100</w:t>
            </w:r>
          </w:p>
        </w:tc>
      </w:tr>
      <w:tr w:rsidR="008B475F" w:rsidRPr="00B2246D" w14:paraId="299CD5D9"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1F51A4AB" w14:textId="77777777" w:rsidR="008B475F" w:rsidRPr="00B2246D" w:rsidRDefault="008B475F" w:rsidP="00A46FF8">
            <w:pPr>
              <w:jc w:val="center"/>
              <w:rPr>
                <w:rFonts w:ascii="Bookman Old Style" w:hAnsi="Bookman Old Style"/>
                <w:sz w:val="20"/>
              </w:rPr>
            </w:pPr>
            <w:r w:rsidRPr="00B2246D">
              <w:rPr>
                <w:rFonts w:ascii="Bookman Old Style" w:hAnsi="Bookman Old Style"/>
                <w:sz w:val="20"/>
              </w:rPr>
              <w:t>2</w:t>
            </w:r>
          </w:p>
        </w:tc>
        <w:tc>
          <w:tcPr>
            <w:tcW w:w="2340" w:type="dxa"/>
            <w:tcBorders>
              <w:top w:val="nil"/>
              <w:left w:val="nil"/>
              <w:bottom w:val="single" w:sz="8" w:space="0" w:color="auto"/>
              <w:right w:val="single" w:sz="8" w:space="0" w:color="auto"/>
            </w:tcBorders>
            <w:shd w:val="clear" w:color="auto" w:fill="auto"/>
            <w:vAlign w:val="center"/>
            <w:hideMark/>
          </w:tcPr>
          <w:p w14:paraId="1A2709B1" w14:textId="77777777" w:rsidR="008B475F" w:rsidRPr="00B2246D" w:rsidRDefault="008B475F" w:rsidP="00A46FF8">
            <w:pPr>
              <w:jc w:val="center"/>
              <w:rPr>
                <w:rFonts w:ascii="Bookman Old Style" w:hAnsi="Bookman Old Style"/>
                <w:sz w:val="20"/>
              </w:rPr>
            </w:pPr>
            <w:r w:rsidRPr="00B2246D">
              <w:rPr>
                <w:rFonts w:ascii="Bookman Old Style" w:hAnsi="Bookman Old Style"/>
                <w:sz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66AB8F69" w14:textId="77777777" w:rsidR="008B475F" w:rsidRPr="00B2246D" w:rsidRDefault="008B475F" w:rsidP="00A46FF8">
            <w:pPr>
              <w:jc w:val="center"/>
              <w:rPr>
                <w:rFonts w:ascii="Bookman Old Style" w:hAnsi="Bookman Old Style"/>
                <w:sz w:val="20"/>
              </w:rPr>
            </w:pPr>
            <w:r>
              <w:rPr>
                <w:rFonts w:ascii="Bookman Old Style" w:hAnsi="Bookman Old Style"/>
                <w:color w:val="000000"/>
                <w:sz w:val="20"/>
                <w:szCs w:val="20"/>
              </w:rPr>
              <w:t>200</w:t>
            </w:r>
          </w:p>
        </w:tc>
        <w:tc>
          <w:tcPr>
            <w:tcW w:w="1660" w:type="dxa"/>
            <w:tcBorders>
              <w:top w:val="nil"/>
              <w:left w:val="nil"/>
              <w:bottom w:val="single" w:sz="8" w:space="0" w:color="auto"/>
              <w:right w:val="single" w:sz="8" w:space="0" w:color="auto"/>
            </w:tcBorders>
            <w:shd w:val="clear" w:color="auto" w:fill="auto"/>
            <w:vAlign w:val="center"/>
            <w:hideMark/>
          </w:tcPr>
          <w:p w14:paraId="5EA98D41" w14:textId="77777777" w:rsidR="008B475F" w:rsidRPr="00B2246D" w:rsidRDefault="008B475F" w:rsidP="00A46FF8">
            <w:pPr>
              <w:jc w:val="center"/>
              <w:rPr>
                <w:rFonts w:ascii="Bookman Old Style" w:hAnsi="Bookman Old Style"/>
                <w:sz w:val="20"/>
              </w:rPr>
            </w:pPr>
            <w:r>
              <w:rPr>
                <w:rFonts w:ascii="Bookman Old Style" w:hAnsi="Bookman Old Style"/>
                <w:color w:val="000000"/>
                <w:sz w:val="20"/>
                <w:szCs w:val="20"/>
              </w:rPr>
              <w:t>100</w:t>
            </w:r>
          </w:p>
        </w:tc>
      </w:tr>
      <w:tr w:rsidR="008B475F" w:rsidRPr="00B2246D" w14:paraId="0DF22DD9"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00C4BA81" w14:textId="77777777" w:rsidR="008B475F" w:rsidRPr="00B2246D" w:rsidRDefault="008B475F" w:rsidP="00A46FF8">
            <w:pPr>
              <w:jc w:val="center"/>
              <w:rPr>
                <w:rFonts w:ascii="Bookman Old Style" w:hAnsi="Bookman Old Style"/>
                <w:sz w:val="20"/>
              </w:rPr>
            </w:pPr>
            <w:r w:rsidRPr="00B2246D">
              <w:rPr>
                <w:rFonts w:ascii="Bookman Old Style" w:hAnsi="Bookman Old Style"/>
                <w:sz w:val="20"/>
              </w:rPr>
              <w:t>3</w:t>
            </w:r>
          </w:p>
        </w:tc>
        <w:tc>
          <w:tcPr>
            <w:tcW w:w="2340" w:type="dxa"/>
            <w:tcBorders>
              <w:top w:val="nil"/>
              <w:left w:val="nil"/>
              <w:bottom w:val="single" w:sz="8" w:space="0" w:color="auto"/>
              <w:right w:val="single" w:sz="8" w:space="0" w:color="auto"/>
            </w:tcBorders>
            <w:shd w:val="clear" w:color="auto" w:fill="auto"/>
            <w:vAlign w:val="center"/>
            <w:hideMark/>
          </w:tcPr>
          <w:p w14:paraId="1633A415" w14:textId="77777777" w:rsidR="008B475F" w:rsidRPr="00B2246D" w:rsidRDefault="008B475F" w:rsidP="00A46FF8">
            <w:pPr>
              <w:jc w:val="center"/>
              <w:rPr>
                <w:rFonts w:ascii="Bookman Old Style" w:hAnsi="Bookman Old Style"/>
                <w:sz w:val="20"/>
              </w:rPr>
            </w:pPr>
            <w:r w:rsidRPr="00B2246D">
              <w:rPr>
                <w:rFonts w:ascii="Bookman Old Style" w:hAnsi="Bookman Old Style"/>
                <w:sz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562A7C77" w14:textId="77777777" w:rsidR="008B475F" w:rsidRPr="00B2246D"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36F5C779" w14:textId="77777777" w:rsidR="008B475F" w:rsidRPr="00B2246D" w:rsidRDefault="008B475F" w:rsidP="00A46FF8">
            <w:pPr>
              <w:jc w:val="center"/>
              <w:rPr>
                <w:rFonts w:ascii="Bookman Old Style" w:hAnsi="Bookman Old Style"/>
                <w:sz w:val="20"/>
              </w:rPr>
            </w:pPr>
            <w:r>
              <w:rPr>
                <w:rFonts w:ascii="Bookman Old Style" w:hAnsi="Bookman Old Style"/>
                <w:color w:val="000000"/>
                <w:sz w:val="20"/>
                <w:szCs w:val="20"/>
              </w:rPr>
              <w:t>0</w:t>
            </w:r>
          </w:p>
        </w:tc>
      </w:tr>
      <w:tr w:rsidR="008B475F" w:rsidRPr="00B2246D" w14:paraId="70484805"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1ED59CD9" w14:textId="77777777" w:rsidR="008B475F" w:rsidRPr="00B2246D" w:rsidRDefault="008B475F" w:rsidP="00A46FF8">
            <w:pPr>
              <w:jc w:val="center"/>
              <w:rPr>
                <w:rFonts w:ascii="Bookman Old Style" w:hAnsi="Bookman Old Style"/>
                <w:sz w:val="20"/>
              </w:rPr>
            </w:pPr>
            <w:r w:rsidRPr="00B2246D">
              <w:rPr>
                <w:rFonts w:ascii="Bookman Old Style" w:hAnsi="Bookman Old Style"/>
                <w:sz w:val="20"/>
              </w:rPr>
              <w:t>4</w:t>
            </w:r>
          </w:p>
        </w:tc>
        <w:tc>
          <w:tcPr>
            <w:tcW w:w="2340" w:type="dxa"/>
            <w:tcBorders>
              <w:top w:val="nil"/>
              <w:left w:val="nil"/>
              <w:bottom w:val="single" w:sz="8" w:space="0" w:color="auto"/>
              <w:right w:val="single" w:sz="8" w:space="0" w:color="auto"/>
            </w:tcBorders>
            <w:shd w:val="clear" w:color="auto" w:fill="auto"/>
            <w:vAlign w:val="center"/>
            <w:hideMark/>
          </w:tcPr>
          <w:p w14:paraId="03EF0175" w14:textId="77777777" w:rsidR="008B475F" w:rsidRPr="00B2246D" w:rsidRDefault="008B475F" w:rsidP="00A46FF8">
            <w:pPr>
              <w:jc w:val="center"/>
              <w:rPr>
                <w:rFonts w:ascii="Bookman Old Style" w:hAnsi="Bookman Old Style"/>
                <w:sz w:val="20"/>
              </w:rPr>
            </w:pPr>
            <w:r w:rsidRPr="00B2246D">
              <w:rPr>
                <w:rFonts w:ascii="Bookman Old Style" w:hAnsi="Bookman Old Style"/>
                <w:sz w:val="20"/>
              </w:rPr>
              <w:t>70-75 dB</w:t>
            </w:r>
          </w:p>
        </w:tc>
        <w:tc>
          <w:tcPr>
            <w:tcW w:w="1660" w:type="dxa"/>
            <w:tcBorders>
              <w:top w:val="nil"/>
              <w:left w:val="nil"/>
              <w:bottom w:val="single" w:sz="8" w:space="0" w:color="auto"/>
              <w:right w:val="single" w:sz="8" w:space="0" w:color="auto"/>
            </w:tcBorders>
            <w:shd w:val="clear" w:color="auto" w:fill="auto"/>
            <w:vAlign w:val="center"/>
            <w:hideMark/>
          </w:tcPr>
          <w:p w14:paraId="0317AA11" w14:textId="77777777" w:rsidR="008B475F" w:rsidRPr="00B2246D"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3DE4095F" w14:textId="77777777" w:rsidR="008B475F" w:rsidRPr="00B2246D" w:rsidRDefault="008B475F" w:rsidP="00A46FF8">
            <w:pPr>
              <w:jc w:val="center"/>
              <w:rPr>
                <w:rFonts w:ascii="Bookman Old Style" w:hAnsi="Bookman Old Style"/>
                <w:sz w:val="20"/>
              </w:rPr>
            </w:pPr>
            <w:r>
              <w:rPr>
                <w:rFonts w:ascii="Bookman Old Style" w:hAnsi="Bookman Old Style"/>
                <w:color w:val="000000"/>
                <w:sz w:val="20"/>
                <w:szCs w:val="20"/>
              </w:rPr>
              <w:t>0</w:t>
            </w:r>
          </w:p>
        </w:tc>
      </w:tr>
      <w:tr w:rsidR="008B475F" w:rsidRPr="00B2246D" w14:paraId="63B9C805"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1FFFD5BD" w14:textId="77777777" w:rsidR="008B475F" w:rsidRPr="00B2246D" w:rsidRDefault="008B475F" w:rsidP="00A46FF8">
            <w:pPr>
              <w:jc w:val="center"/>
              <w:rPr>
                <w:rFonts w:ascii="Bookman Old Style" w:hAnsi="Bookman Old Style"/>
                <w:sz w:val="20"/>
              </w:rPr>
            </w:pPr>
            <w:r w:rsidRPr="00B2246D">
              <w:rPr>
                <w:rFonts w:ascii="Bookman Old Style" w:hAnsi="Bookman Old Style"/>
                <w:sz w:val="20"/>
              </w:rPr>
              <w:t>5</w:t>
            </w:r>
          </w:p>
        </w:tc>
        <w:tc>
          <w:tcPr>
            <w:tcW w:w="2340" w:type="dxa"/>
            <w:tcBorders>
              <w:top w:val="nil"/>
              <w:left w:val="nil"/>
              <w:bottom w:val="single" w:sz="8" w:space="0" w:color="auto"/>
              <w:right w:val="single" w:sz="8" w:space="0" w:color="auto"/>
            </w:tcBorders>
            <w:shd w:val="clear" w:color="auto" w:fill="auto"/>
            <w:vAlign w:val="center"/>
            <w:hideMark/>
          </w:tcPr>
          <w:p w14:paraId="34B7791F" w14:textId="77777777" w:rsidR="008B475F" w:rsidRPr="00B2246D" w:rsidRDefault="008B475F" w:rsidP="00A46FF8">
            <w:pPr>
              <w:jc w:val="center"/>
              <w:rPr>
                <w:rFonts w:ascii="Bookman Old Style" w:hAnsi="Bookman Old Style"/>
                <w:sz w:val="20"/>
              </w:rPr>
            </w:pPr>
            <w:r w:rsidRPr="00B2246D">
              <w:rPr>
                <w:rFonts w:ascii="Bookman Old Style" w:hAnsi="Bookman Old Style"/>
                <w:sz w:val="20"/>
              </w:rPr>
              <w:t>&gt; 75 dB</w:t>
            </w:r>
          </w:p>
        </w:tc>
        <w:tc>
          <w:tcPr>
            <w:tcW w:w="1660" w:type="dxa"/>
            <w:tcBorders>
              <w:top w:val="nil"/>
              <w:left w:val="nil"/>
              <w:bottom w:val="single" w:sz="8" w:space="0" w:color="auto"/>
              <w:right w:val="single" w:sz="8" w:space="0" w:color="auto"/>
            </w:tcBorders>
            <w:shd w:val="clear" w:color="auto" w:fill="auto"/>
            <w:vAlign w:val="center"/>
            <w:hideMark/>
          </w:tcPr>
          <w:p w14:paraId="7DAE5C58" w14:textId="77777777" w:rsidR="008B475F" w:rsidRPr="00B2246D"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2519A41E" w14:textId="77777777" w:rsidR="008B475F" w:rsidRPr="00B2246D" w:rsidRDefault="008B475F" w:rsidP="00A46FF8">
            <w:pPr>
              <w:jc w:val="center"/>
              <w:rPr>
                <w:rFonts w:ascii="Bookman Old Style" w:hAnsi="Bookman Old Style"/>
                <w:sz w:val="20"/>
              </w:rPr>
            </w:pPr>
            <w:r>
              <w:rPr>
                <w:rFonts w:ascii="Bookman Old Style" w:hAnsi="Bookman Old Style"/>
                <w:color w:val="000000"/>
                <w:sz w:val="20"/>
                <w:szCs w:val="20"/>
              </w:rPr>
              <w:t>0</w:t>
            </w:r>
          </w:p>
        </w:tc>
      </w:tr>
    </w:tbl>
    <w:p w14:paraId="693B5FB3" w14:textId="77777777" w:rsidR="008B475F" w:rsidRPr="00B2246D" w:rsidRDefault="008B475F" w:rsidP="008B475F">
      <w:pPr>
        <w:rPr>
          <w:rFonts w:ascii="Bookman Old Style" w:hAnsi="Bookman Old Style"/>
        </w:rPr>
      </w:pPr>
    </w:p>
    <w:p w14:paraId="25D347D8" w14:textId="77777777" w:rsidR="008B475F" w:rsidRPr="00B2246D" w:rsidRDefault="008B475F" w:rsidP="008B475F">
      <w:pPr>
        <w:keepNext/>
        <w:jc w:val="center"/>
        <w:rPr>
          <w:rFonts w:ascii="Bookman Old Style" w:hAnsi="Bookman Old Style" w:cs="Arial"/>
        </w:rPr>
      </w:pPr>
      <w:r>
        <w:rPr>
          <w:rFonts w:ascii="Bookman Old Style" w:hAnsi="Bookman Old Style" w:cs="Arial"/>
          <w:noProof/>
        </w:rPr>
        <w:lastRenderedPageBreak/>
        <w:drawing>
          <wp:inline distT="0" distB="0" distL="0" distR="0" wp14:anchorId="4F0A0BC3" wp14:editId="4F720E28">
            <wp:extent cx="5309870" cy="3999230"/>
            <wp:effectExtent l="0" t="0" r="5080" b="1270"/>
            <wp:docPr id="309" name="Obraz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309870" cy="3999230"/>
                    </a:xfrm>
                    <a:prstGeom prst="rect">
                      <a:avLst/>
                    </a:prstGeom>
                    <a:noFill/>
                  </pic:spPr>
                </pic:pic>
              </a:graphicData>
            </a:graphic>
          </wp:inline>
        </w:drawing>
      </w:r>
    </w:p>
    <w:p w14:paraId="3577FFF0" w14:textId="77777777" w:rsidR="008B475F" w:rsidRPr="00BF527F" w:rsidRDefault="008B475F" w:rsidP="008B475F">
      <w:pPr>
        <w:pStyle w:val="Akapitzlist"/>
        <w:numPr>
          <w:ilvl w:val="0"/>
          <w:numId w:val="23"/>
        </w:numPr>
        <w:ind w:left="1637"/>
        <w:jc w:val="center"/>
        <w:rPr>
          <w:rFonts w:ascii="Bookman Old Style" w:hAnsi="Bookman Old Style"/>
        </w:rPr>
      </w:pPr>
      <w:r w:rsidRPr="00B2246D">
        <w:rPr>
          <w:rFonts w:ascii="Bookman Old Style" w:hAnsi="Bookman Old Style"/>
        </w:rPr>
        <w:t>Liczba osób narażonych na hałas drogowy w budynkach posiadających „cichą elewację”, wskaźnik L</w:t>
      </w:r>
      <w:r w:rsidRPr="00B2246D">
        <w:rPr>
          <w:rFonts w:ascii="Bookman Old Style" w:hAnsi="Bookman Old Style"/>
          <w:vertAlign w:val="subscript"/>
        </w:rPr>
        <w:t>DWN</w:t>
      </w:r>
    </w:p>
    <w:p w14:paraId="57A26531" w14:textId="77777777" w:rsidR="008B475F" w:rsidRPr="00BF527F" w:rsidRDefault="008B475F" w:rsidP="008B475F">
      <w:pPr>
        <w:ind w:left="360"/>
        <w:rPr>
          <w:rFonts w:ascii="Bookman Old Style" w:hAnsi="Bookman Old Style"/>
        </w:rPr>
      </w:pPr>
    </w:p>
    <w:p w14:paraId="0C10DBD3" w14:textId="77777777" w:rsidR="008B475F" w:rsidRDefault="008B475F" w:rsidP="008B475F">
      <w:pPr>
        <w:jc w:val="center"/>
        <w:rPr>
          <w:rFonts w:ascii="Bookman Old Style" w:hAnsi="Bookman Old Style" w:cs="Arial"/>
        </w:rPr>
      </w:pPr>
      <w:r>
        <w:rPr>
          <w:rFonts w:ascii="Bookman Old Style" w:hAnsi="Bookman Old Style" w:cs="Arial"/>
          <w:noProof/>
        </w:rPr>
        <w:drawing>
          <wp:inline distT="0" distB="0" distL="0" distR="0" wp14:anchorId="6595F7F6" wp14:editId="455673A1">
            <wp:extent cx="5309870" cy="3999230"/>
            <wp:effectExtent l="0" t="0" r="5080" b="1270"/>
            <wp:docPr id="311" name="Obraz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309870" cy="3999230"/>
                    </a:xfrm>
                    <a:prstGeom prst="rect">
                      <a:avLst/>
                    </a:prstGeom>
                    <a:noFill/>
                  </pic:spPr>
                </pic:pic>
              </a:graphicData>
            </a:graphic>
          </wp:inline>
        </w:drawing>
      </w:r>
    </w:p>
    <w:p w14:paraId="7DCDEB04" w14:textId="77777777" w:rsidR="008B475F" w:rsidRPr="00B2246D" w:rsidRDefault="008B475F" w:rsidP="008B475F">
      <w:pPr>
        <w:pStyle w:val="Akapitzlist"/>
        <w:numPr>
          <w:ilvl w:val="0"/>
          <w:numId w:val="23"/>
        </w:numPr>
        <w:ind w:left="1637"/>
        <w:jc w:val="center"/>
        <w:rPr>
          <w:rFonts w:ascii="Bookman Old Style" w:hAnsi="Bookman Old Style"/>
        </w:rPr>
      </w:pPr>
      <w:r w:rsidRPr="00B2246D">
        <w:rPr>
          <w:rFonts w:ascii="Bookman Old Style" w:hAnsi="Bookman Old Style"/>
        </w:rPr>
        <w:lastRenderedPageBreak/>
        <w:t xml:space="preserve">Liczba </w:t>
      </w:r>
      <w:r>
        <w:rPr>
          <w:rFonts w:ascii="Bookman Old Style" w:hAnsi="Bookman Old Style"/>
        </w:rPr>
        <w:t>lokali</w:t>
      </w:r>
      <w:r w:rsidRPr="00B2246D">
        <w:rPr>
          <w:rFonts w:ascii="Bookman Old Style" w:hAnsi="Bookman Old Style"/>
        </w:rPr>
        <w:t xml:space="preserve"> narażonych na hałas drogowy w budynkach posiadających „cichą elewację”, wskaźnik L</w:t>
      </w:r>
      <w:r w:rsidRPr="00B2246D">
        <w:rPr>
          <w:rFonts w:ascii="Bookman Old Style" w:hAnsi="Bookman Old Style"/>
          <w:vertAlign w:val="subscript"/>
        </w:rPr>
        <w:t>DWN</w:t>
      </w:r>
    </w:p>
    <w:p w14:paraId="5FBDEF96" w14:textId="77777777" w:rsidR="008B475F" w:rsidRPr="00B2246D" w:rsidRDefault="008B475F" w:rsidP="008B475F">
      <w:pPr>
        <w:rPr>
          <w:rFonts w:ascii="Bookman Old Style" w:hAnsi="Bookman Old Style" w:cs="Arial"/>
        </w:rPr>
      </w:pPr>
    </w:p>
    <w:p w14:paraId="149D4681" w14:textId="77777777" w:rsidR="008B475F" w:rsidRPr="00B2246D" w:rsidRDefault="008B475F" w:rsidP="008B475F">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sidRPr="00B2246D">
        <w:rPr>
          <w:rFonts w:ascii="Bookman Old Style" w:hAnsi="Bookman Old Style"/>
        </w:rPr>
        <w:t>Szacunkowa liczba lokali mieszkalnych oraz osób zamieszkujących te lokale, narażonych na hałas pochodzący od analizowanych odcinków drogi określany wskaźnikiem L</w:t>
      </w:r>
      <w:r w:rsidRPr="00B2246D">
        <w:rPr>
          <w:rFonts w:ascii="Bookman Old Style" w:hAnsi="Bookman Old Style"/>
          <w:vertAlign w:val="subscript"/>
        </w:rPr>
        <w:t>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8B475F" w:rsidRPr="00B2246D" w14:paraId="40F4EDAB" w14:textId="77777777" w:rsidTr="00A46FF8">
        <w:trPr>
          <w:trHeight w:val="525"/>
          <w:jc w:val="center"/>
        </w:trPr>
        <w:tc>
          <w:tcPr>
            <w:tcW w:w="1140" w:type="dxa"/>
            <w:tcBorders>
              <w:top w:val="single" w:sz="8" w:space="0" w:color="auto"/>
              <w:left w:val="single" w:sz="8" w:space="0" w:color="auto"/>
              <w:bottom w:val="nil"/>
              <w:right w:val="single" w:sz="8" w:space="0" w:color="auto"/>
            </w:tcBorders>
            <w:shd w:val="clear" w:color="auto" w:fill="auto"/>
            <w:vAlign w:val="center"/>
            <w:hideMark/>
          </w:tcPr>
          <w:p w14:paraId="70A683C0" w14:textId="77777777" w:rsidR="008B475F" w:rsidRPr="00B2246D" w:rsidRDefault="008B475F" w:rsidP="00A46FF8">
            <w:pPr>
              <w:jc w:val="center"/>
              <w:rPr>
                <w:rFonts w:ascii="Bookman Old Style" w:hAnsi="Bookman Old Style"/>
                <w:b/>
                <w:bCs/>
                <w:sz w:val="20"/>
                <w:szCs w:val="20"/>
              </w:rPr>
            </w:pPr>
            <w:r w:rsidRPr="00B2246D">
              <w:rPr>
                <w:rFonts w:ascii="Bookman Old Style" w:hAnsi="Bookman Old Style"/>
                <w:b/>
                <w:bCs/>
                <w:sz w:val="20"/>
                <w:szCs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3F194221" w14:textId="77777777" w:rsidR="008B475F" w:rsidRPr="00B2246D" w:rsidRDefault="008B475F" w:rsidP="00A46FF8">
            <w:pPr>
              <w:jc w:val="center"/>
              <w:rPr>
                <w:rFonts w:ascii="Bookman Old Style" w:hAnsi="Bookman Old Style"/>
                <w:b/>
                <w:bCs/>
                <w:sz w:val="20"/>
                <w:szCs w:val="20"/>
              </w:rPr>
            </w:pPr>
            <w:r w:rsidRPr="00B2246D">
              <w:rPr>
                <w:rFonts w:ascii="Bookman Old Style" w:hAnsi="Bookman Old Style"/>
                <w:b/>
                <w:bCs/>
                <w:sz w:val="20"/>
                <w:szCs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470ABCB0" w14:textId="77777777" w:rsidR="008B475F" w:rsidRPr="00B2246D" w:rsidRDefault="008B475F" w:rsidP="00A46FF8">
            <w:pPr>
              <w:jc w:val="center"/>
              <w:rPr>
                <w:rFonts w:ascii="Bookman Old Style" w:hAnsi="Bookman Old Style"/>
                <w:b/>
                <w:bCs/>
                <w:sz w:val="20"/>
                <w:szCs w:val="20"/>
              </w:rPr>
            </w:pPr>
            <w:r w:rsidRPr="00B2246D">
              <w:rPr>
                <w:rFonts w:ascii="Bookman Old Style" w:hAnsi="Bookman Old Style"/>
                <w:b/>
                <w:bCs/>
                <w:sz w:val="20"/>
                <w:szCs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01F57778" w14:textId="77777777" w:rsidR="008B475F" w:rsidRPr="00B2246D" w:rsidRDefault="008B475F" w:rsidP="00A46FF8">
            <w:pPr>
              <w:jc w:val="center"/>
              <w:rPr>
                <w:rFonts w:ascii="Bookman Old Style" w:hAnsi="Bookman Old Style"/>
                <w:b/>
                <w:bCs/>
                <w:sz w:val="20"/>
                <w:szCs w:val="20"/>
              </w:rPr>
            </w:pPr>
            <w:r w:rsidRPr="00B2246D">
              <w:rPr>
                <w:rFonts w:ascii="Bookman Old Style" w:hAnsi="Bookman Old Style"/>
                <w:b/>
                <w:bCs/>
                <w:sz w:val="20"/>
                <w:szCs w:val="20"/>
              </w:rPr>
              <w:t>Liczba lokali narażonych</w:t>
            </w:r>
          </w:p>
        </w:tc>
      </w:tr>
      <w:tr w:rsidR="008B475F" w:rsidRPr="00B2246D" w14:paraId="0DEA996E" w14:textId="77777777" w:rsidTr="00A46FF8">
        <w:trPr>
          <w:trHeight w:val="52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0F4E8002" w14:textId="77777777" w:rsidR="008B475F" w:rsidRPr="00B2246D" w:rsidRDefault="008B475F" w:rsidP="00A46FF8">
            <w:pPr>
              <w:jc w:val="center"/>
              <w:rPr>
                <w:rFonts w:ascii="Bookman Old Style" w:hAnsi="Bookman Old Style"/>
                <w:b/>
                <w:bCs/>
                <w:sz w:val="20"/>
                <w:szCs w:val="20"/>
              </w:rPr>
            </w:pPr>
            <w:r w:rsidRPr="00B2246D">
              <w:rPr>
                <w:rFonts w:ascii="Bookman Old Style" w:hAnsi="Bookman Old Style"/>
                <w:b/>
                <w:bCs/>
                <w:sz w:val="20"/>
                <w:szCs w:val="20"/>
              </w:rPr>
              <w:t> </w:t>
            </w:r>
          </w:p>
        </w:tc>
        <w:tc>
          <w:tcPr>
            <w:tcW w:w="2340" w:type="dxa"/>
            <w:tcBorders>
              <w:top w:val="nil"/>
              <w:left w:val="nil"/>
              <w:bottom w:val="single" w:sz="8" w:space="0" w:color="auto"/>
              <w:right w:val="single" w:sz="8" w:space="0" w:color="auto"/>
            </w:tcBorders>
            <w:shd w:val="clear" w:color="auto" w:fill="auto"/>
            <w:vAlign w:val="center"/>
            <w:hideMark/>
          </w:tcPr>
          <w:p w14:paraId="519190C3" w14:textId="77777777" w:rsidR="008B475F" w:rsidRPr="00B2246D" w:rsidRDefault="008B475F" w:rsidP="00A46FF8">
            <w:pPr>
              <w:jc w:val="center"/>
              <w:rPr>
                <w:rFonts w:ascii="Bookman Old Style" w:hAnsi="Bookman Old Style"/>
                <w:b/>
                <w:bCs/>
                <w:sz w:val="20"/>
                <w:szCs w:val="20"/>
              </w:rPr>
            </w:pPr>
            <w:r w:rsidRPr="00B2246D">
              <w:rPr>
                <w:rFonts w:ascii="Bookman Old Style" w:hAnsi="Bookman Old Style"/>
                <w:b/>
                <w:bCs/>
                <w:sz w:val="20"/>
                <w:szCs w:val="20"/>
              </w:rPr>
              <w:t>[dB]</w:t>
            </w:r>
          </w:p>
        </w:tc>
        <w:tc>
          <w:tcPr>
            <w:tcW w:w="1660" w:type="dxa"/>
            <w:tcBorders>
              <w:top w:val="nil"/>
              <w:left w:val="nil"/>
              <w:bottom w:val="single" w:sz="8" w:space="0" w:color="auto"/>
              <w:right w:val="single" w:sz="8" w:space="0" w:color="auto"/>
            </w:tcBorders>
            <w:shd w:val="clear" w:color="auto" w:fill="auto"/>
            <w:vAlign w:val="center"/>
            <w:hideMark/>
          </w:tcPr>
          <w:p w14:paraId="586B5FFB" w14:textId="77777777" w:rsidR="008B475F" w:rsidRPr="00B2246D" w:rsidRDefault="008B475F" w:rsidP="00A46FF8">
            <w:pPr>
              <w:jc w:val="center"/>
              <w:rPr>
                <w:rFonts w:ascii="Bookman Old Style" w:hAnsi="Bookman Old Style"/>
                <w:b/>
                <w:bCs/>
                <w:sz w:val="20"/>
                <w:szCs w:val="20"/>
              </w:rPr>
            </w:pPr>
            <w:r w:rsidRPr="00B2246D">
              <w:rPr>
                <w:rFonts w:ascii="Bookman Old Style" w:hAnsi="Bookman Old Style"/>
                <w:b/>
                <w:bCs/>
                <w:sz w:val="20"/>
                <w:szCs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2A4E038A" w14:textId="77777777" w:rsidR="008B475F" w:rsidRPr="00B2246D" w:rsidRDefault="008B475F" w:rsidP="00A46FF8">
            <w:pPr>
              <w:jc w:val="center"/>
              <w:rPr>
                <w:rFonts w:ascii="Bookman Old Style" w:hAnsi="Bookman Old Style"/>
                <w:b/>
                <w:bCs/>
                <w:sz w:val="20"/>
                <w:szCs w:val="20"/>
              </w:rPr>
            </w:pPr>
            <w:r w:rsidRPr="00B2246D">
              <w:rPr>
                <w:rFonts w:ascii="Bookman Old Style" w:hAnsi="Bookman Old Style"/>
                <w:b/>
                <w:bCs/>
                <w:sz w:val="20"/>
                <w:szCs w:val="20"/>
              </w:rPr>
              <w:t>z dokładnością do 100</w:t>
            </w:r>
          </w:p>
        </w:tc>
      </w:tr>
      <w:tr w:rsidR="008B475F" w:rsidRPr="00B2246D" w14:paraId="53451056" w14:textId="77777777" w:rsidTr="00A46FF8">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7C0CD1B2" w14:textId="77777777" w:rsidR="008B475F" w:rsidRPr="00B2246D" w:rsidRDefault="008B475F" w:rsidP="00A46FF8">
            <w:pPr>
              <w:jc w:val="center"/>
              <w:rPr>
                <w:rFonts w:ascii="Bookman Old Style" w:hAnsi="Bookman Old Style"/>
                <w:sz w:val="20"/>
                <w:szCs w:val="18"/>
              </w:rPr>
            </w:pPr>
            <w:r w:rsidRPr="00B2246D">
              <w:rPr>
                <w:rFonts w:ascii="Bookman Old Style" w:hAnsi="Bookman Old Style"/>
                <w:sz w:val="20"/>
                <w:szCs w:val="18"/>
              </w:rPr>
              <w:t>1</w:t>
            </w:r>
          </w:p>
        </w:tc>
        <w:tc>
          <w:tcPr>
            <w:tcW w:w="2340" w:type="dxa"/>
            <w:tcBorders>
              <w:top w:val="nil"/>
              <w:left w:val="nil"/>
              <w:bottom w:val="double" w:sz="6" w:space="0" w:color="auto"/>
              <w:right w:val="single" w:sz="8" w:space="0" w:color="auto"/>
            </w:tcBorders>
            <w:shd w:val="clear" w:color="auto" w:fill="auto"/>
            <w:vAlign w:val="center"/>
            <w:hideMark/>
          </w:tcPr>
          <w:p w14:paraId="12D59779" w14:textId="77777777" w:rsidR="008B475F" w:rsidRPr="00B2246D" w:rsidRDefault="008B475F" w:rsidP="00A46FF8">
            <w:pPr>
              <w:jc w:val="center"/>
              <w:rPr>
                <w:rFonts w:ascii="Bookman Old Style" w:hAnsi="Bookman Old Style"/>
                <w:sz w:val="20"/>
                <w:szCs w:val="18"/>
              </w:rPr>
            </w:pPr>
            <w:r w:rsidRPr="00B2246D">
              <w:rPr>
                <w:rFonts w:ascii="Bookman Old Style" w:hAnsi="Bookman Old Style"/>
                <w:sz w:val="20"/>
                <w:szCs w:val="18"/>
              </w:rPr>
              <w:t>2</w:t>
            </w:r>
          </w:p>
        </w:tc>
        <w:tc>
          <w:tcPr>
            <w:tcW w:w="1660" w:type="dxa"/>
            <w:tcBorders>
              <w:top w:val="nil"/>
              <w:left w:val="nil"/>
              <w:bottom w:val="double" w:sz="6" w:space="0" w:color="auto"/>
              <w:right w:val="single" w:sz="8" w:space="0" w:color="auto"/>
            </w:tcBorders>
            <w:shd w:val="clear" w:color="auto" w:fill="auto"/>
            <w:vAlign w:val="center"/>
            <w:hideMark/>
          </w:tcPr>
          <w:p w14:paraId="2720AF89" w14:textId="77777777" w:rsidR="008B475F" w:rsidRPr="00B2246D" w:rsidRDefault="008B475F" w:rsidP="00A46FF8">
            <w:pPr>
              <w:jc w:val="center"/>
              <w:rPr>
                <w:rFonts w:ascii="Bookman Old Style" w:hAnsi="Bookman Old Style"/>
                <w:sz w:val="20"/>
                <w:szCs w:val="18"/>
              </w:rPr>
            </w:pPr>
            <w:r w:rsidRPr="00B2246D">
              <w:rPr>
                <w:rFonts w:ascii="Bookman Old Style" w:hAnsi="Bookman Old Style"/>
                <w:sz w:val="20"/>
                <w:szCs w:val="18"/>
              </w:rPr>
              <w:t>3</w:t>
            </w:r>
          </w:p>
        </w:tc>
        <w:tc>
          <w:tcPr>
            <w:tcW w:w="1660" w:type="dxa"/>
            <w:tcBorders>
              <w:top w:val="nil"/>
              <w:left w:val="nil"/>
              <w:bottom w:val="double" w:sz="6" w:space="0" w:color="auto"/>
              <w:right w:val="single" w:sz="8" w:space="0" w:color="auto"/>
            </w:tcBorders>
            <w:shd w:val="clear" w:color="auto" w:fill="auto"/>
            <w:vAlign w:val="center"/>
            <w:hideMark/>
          </w:tcPr>
          <w:p w14:paraId="2BFAE58D" w14:textId="77777777" w:rsidR="008B475F" w:rsidRPr="00B2246D" w:rsidRDefault="008B475F" w:rsidP="00A46FF8">
            <w:pPr>
              <w:jc w:val="center"/>
              <w:rPr>
                <w:rFonts w:ascii="Bookman Old Style" w:hAnsi="Bookman Old Style"/>
                <w:sz w:val="20"/>
                <w:szCs w:val="18"/>
              </w:rPr>
            </w:pPr>
            <w:r w:rsidRPr="00B2246D">
              <w:rPr>
                <w:rFonts w:ascii="Bookman Old Style" w:hAnsi="Bookman Old Style"/>
                <w:sz w:val="20"/>
                <w:szCs w:val="18"/>
              </w:rPr>
              <w:t>4</w:t>
            </w:r>
          </w:p>
        </w:tc>
      </w:tr>
      <w:tr w:rsidR="008B475F" w:rsidRPr="00B2246D" w14:paraId="1FD4CC70" w14:textId="77777777" w:rsidTr="00A46FF8">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1B90A356" w14:textId="77777777" w:rsidR="008B475F" w:rsidRPr="00B2246D" w:rsidRDefault="008B475F" w:rsidP="00A46FF8">
            <w:pPr>
              <w:jc w:val="center"/>
              <w:rPr>
                <w:rFonts w:ascii="Bookman Old Style" w:hAnsi="Bookman Old Style"/>
                <w:sz w:val="20"/>
                <w:szCs w:val="20"/>
              </w:rPr>
            </w:pPr>
            <w:r w:rsidRPr="00B2246D">
              <w:rPr>
                <w:rFonts w:ascii="Bookman Old Style" w:hAnsi="Bookman Old Style"/>
                <w:sz w:val="20"/>
                <w:szCs w:val="20"/>
              </w:rPr>
              <w:t>1</w:t>
            </w:r>
          </w:p>
        </w:tc>
        <w:tc>
          <w:tcPr>
            <w:tcW w:w="2340" w:type="dxa"/>
            <w:tcBorders>
              <w:top w:val="nil"/>
              <w:left w:val="nil"/>
              <w:bottom w:val="single" w:sz="8" w:space="0" w:color="auto"/>
              <w:right w:val="single" w:sz="8" w:space="0" w:color="auto"/>
            </w:tcBorders>
            <w:shd w:val="clear" w:color="auto" w:fill="auto"/>
            <w:vAlign w:val="center"/>
            <w:hideMark/>
          </w:tcPr>
          <w:p w14:paraId="16D6E9E5" w14:textId="77777777" w:rsidR="008B475F" w:rsidRPr="00B2246D" w:rsidRDefault="008B475F" w:rsidP="00A46FF8">
            <w:pPr>
              <w:jc w:val="center"/>
              <w:rPr>
                <w:rFonts w:ascii="Bookman Old Style" w:hAnsi="Bookman Old Style"/>
                <w:sz w:val="20"/>
                <w:szCs w:val="20"/>
              </w:rPr>
            </w:pPr>
            <w:r w:rsidRPr="00B2246D">
              <w:rPr>
                <w:rFonts w:ascii="Bookman Old Style" w:hAnsi="Bookman Old Style"/>
                <w:sz w:val="20"/>
                <w:szCs w:val="20"/>
              </w:rPr>
              <w:t>50-55 dB</w:t>
            </w:r>
          </w:p>
        </w:tc>
        <w:tc>
          <w:tcPr>
            <w:tcW w:w="1660" w:type="dxa"/>
            <w:tcBorders>
              <w:top w:val="nil"/>
              <w:left w:val="nil"/>
              <w:bottom w:val="single" w:sz="8" w:space="0" w:color="auto"/>
              <w:right w:val="single" w:sz="8" w:space="0" w:color="auto"/>
            </w:tcBorders>
            <w:shd w:val="clear" w:color="auto" w:fill="auto"/>
            <w:vAlign w:val="center"/>
            <w:hideMark/>
          </w:tcPr>
          <w:p w14:paraId="4DD7ACE3" w14:textId="77777777" w:rsidR="008B475F" w:rsidRPr="00B2246D" w:rsidRDefault="008B475F" w:rsidP="00A46FF8">
            <w:pPr>
              <w:jc w:val="center"/>
              <w:rPr>
                <w:rFonts w:ascii="Bookman Old Style" w:hAnsi="Bookman Old Style"/>
                <w:sz w:val="20"/>
              </w:rPr>
            </w:pPr>
            <w:r>
              <w:rPr>
                <w:rFonts w:ascii="Bookman Old Style" w:hAnsi="Bookman Old Style"/>
                <w:color w:val="000000"/>
                <w:sz w:val="20"/>
                <w:szCs w:val="20"/>
              </w:rPr>
              <w:t>900</w:t>
            </w:r>
          </w:p>
        </w:tc>
        <w:tc>
          <w:tcPr>
            <w:tcW w:w="1660" w:type="dxa"/>
            <w:tcBorders>
              <w:top w:val="nil"/>
              <w:left w:val="nil"/>
              <w:bottom w:val="single" w:sz="8" w:space="0" w:color="auto"/>
              <w:right w:val="single" w:sz="8" w:space="0" w:color="auto"/>
            </w:tcBorders>
            <w:shd w:val="clear" w:color="auto" w:fill="auto"/>
            <w:vAlign w:val="center"/>
            <w:hideMark/>
          </w:tcPr>
          <w:p w14:paraId="6610713B" w14:textId="77777777" w:rsidR="008B475F" w:rsidRPr="00B2246D" w:rsidRDefault="008B475F" w:rsidP="00A46FF8">
            <w:pPr>
              <w:jc w:val="center"/>
              <w:rPr>
                <w:rFonts w:ascii="Bookman Old Style" w:hAnsi="Bookman Old Style"/>
                <w:sz w:val="20"/>
              </w:rPr>
            </w:pPr>
            <w:r>
              <w:rPr>
                <w:rFonts w:ascii="Bookman Old Style" w:hAnsi="Bookman Old Style"/>
                <w:color w:val="000000"/>
                <w:sz w:val="20"/>
                <w:szCs w:val="20"/>
              </w:rPr>
              <w:t>300</w:t>
            </w:r>
          </w:p>
        </w:tc>
      </w:tr>
      <w:tr w:rsidR="008B475F" w:rsidRPr="00B2246D" w14:paraId="1E1EE921"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41B39CA9" w14:textId="77777777" w:rsidR="008B475F" w:rsidRPr="00B2246D" w:rsidRDefault="008B475F" w:rsidP="00A46FF8">
            <w:pPr>
              <w:jc w:val="center"/>
              <w:rPr>
                <w:rFonts w:ascii="Bookman Old Style" w:hAnsi="Bookman Old Style"/>
                <w:sz w:val="20"/>
                <w:szCs w:val="20"/>
              </w:rPr>
            </w:pPr>
            <w:r w:rsidRPr="00B2246D">
              <w:rPr>
                <w:rFonts w:ascii="Bookman Old Style" w:hAnsi="Bookman Old Style"/>
                <w:sz w:val="20"/>
                <w:szCs w:val="20"/>
              </w:rPr>
              <w:t>2</w:t>
            </w:r>
          </w:p>
        </w:tc>
        <w:tc>
          <w:tcPr>
            <w:tcW w:w="2340" w:type="dxa"/>
            <w:tcBorders>
              <w:top w:val="nil"/>
              <w:left w:val="nil"/>
              <w:bottom w:val="single" w:sz="8" w:space="0" w:color="auto"/>
              <w:right w:val="single" w:sz="8" w:space="0" w:color="auto"/>
            </w:tcBorders>
            <w:shd w:val="clear" w:color="auto" w:fill="auto"/>
            <w:vAlign w:val="center"/>
            <w:hideMark/>
          </w:tcPr>
          <w:p w14:paraId="228DCD2C" w14:textId="77777777" w:rsidR="008B475F" w:rsidRPr="00B2246D" w:rsidRDefault="008B475F" w:rsidP="00A46FF8">
            <w:pPr>
              <w:jc w:val="center"/>
              <w:rPr>
                <w:rFonts w:ascii="Bookman Old Style" w:hAnsi="Bookman Old Style"/>
                <w:sz w:val="20"/>
                <w:szCs w:val="20"/>
              </w:rPr>
            </w:pPr>
            <w:r w:rsidRPr="00B2246D">
              <w:rPr>
                <w:rFonts w:ascii="Bookman Old Style" w:hAnsi="Bookman Old Style"/>
                <w:sz w:val="20"/>
                <w:szCs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3504D94B" w14:textId="77777777" w:rsidR="008B475F" w:rsidRPr="00B2246D" w:rsidRDefault="008B475F" w:rsidP="00A46FF8">
            <w:pPr>
              <w:jc w:val="center"/>
              <w:rPr>
                <w:rFonts w:ascii="Bookman Old Style" w:hAnsi="Bookman Old Style"/>
                <w:sz w:val="20"/>
              </w:rPr>
            </w:pPr>
            <w:r>
              <w:rPr>
                <w:rFonts w:ascii="Bookman Old Style" w:hAnsi="Bookman Old Style"/>
                <w:color w:val="000000"/>
                <w:sz w:val="20"/>
                <w:szCs w:val="20"/>
              </w:rPr>
              <w:t>200</w:t>
            </w:r>
          </w:p>
        </w:tc>
        <w:tc>
          <w:tcPr>
            <w:tcW w:w="1660" w:type="dxa"/>
            <w:tcBorders>
              <w:top w:val="nil"/>
              <w:left w:val="nil"/>
              <w:bottom w:val="single" w:sz="8" w:space="0" w:color="auto"/>
              <w:right w:val="single" w:sz="8" w:space="0" w:color="auto"/>
            </w:tcBorders>
            <w:shd w:val="clear" w:color="auto" w:fill="auto"/>
            <w:vAlign w:val="center"/>
            <w:hideMark/>
          </w:tcPr>
          <w:p w14:paraId="1610D097" w14:textId="77777777" w:rsidR="008B475F" w:rsidRPr="00B2246D" w:rsidRDefault="008B475F" w:rsidP="00A46FF8">
            <w:pPr>
              <w:jc w:val="center"/>
              <w:rPr>
                <w:rFonts w:ascii="Bookman Old Style" w:hAnsi="Bookman Old Style"/>
                <w:sz w:val="20"/>
              </w:rPr>
            </w:pPr>
            <w:r>
              <w:rPr>
                <w:rFonts w:ascii="Bookman Old Style" w:hAnsi="Bookman Old Style"/>
                <w:color w:val="000000"/>
                <w:sz w:val="20"/>
                <w:szCs w:val="20"/>
              </w:rPr>
              <w:t>100</w:t>
            </w:r>
          </w:p>
        </w:tc>
      </w:tr>
      <w:tr w:rsidR="008B475F" w:rsidRPr="00B2246D" w14:paraId="4FFA7DB5"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22E25A47" w14:textId="77777777" w:rsidR="008B475F" w:rsidRPr="00B2246D" w:rsidRDefault="008B475F" w:rsidP="00A46FF8">
            <w:pPr>
              <w:jc w:val="center"/>
              <w:rPr>
                <w:rFonts w:ascii="Bookman Old Style" w:hAnsi="Bookman Old Style"/>
                <w:sz w:val="20"/>
                <w:szCs w:val="20"/>
              </w:rPr>
            </w:pPr>
            <w:r w:rsidRPr="00B2246D">
              <w:rPr>
                <w:rFonts w:ascii="Bookman Old Style" w:hAnsi="Bookman Old Style"/>
                <w:sz w:val="20"/>
                <w:szCs w:val="20"/>
              </w:rPr>
              <w:t>3</w:t>
            </w:r>
          </w:p>
        </w:tc>
        <w:tc>
          <w:tcPr>
            <w:tcW w:w="2340" w:type="dxa"/>
            <w:tcBorders>
              <w:top w:val="nil"/>
              <w:left w:val="nil"/>
              <w:bottom w:val="single" w:sz="8" w:space="0" w:color="auto"/>
              <w:right w:val="single" w:sz="8" w:space="0" w:color="auto"/>
            </w:tcBorders>
            <w:shd w:val="clear" w:color="auto" w:fill="auto"/>
            <w:vAlign w:val="center"/>
            <w:hideMark/>
          </w:tcPr>
          <w:p w14:paraId="60AE0D9D" w14:textId="77777777" w:rsidR="008B475F" w:rsidRPr="00B2246D" w:rsidRDefault="008B475F" w:rsidP="00A46FF8">
            <w:pPr>
              <w:jc w:val="center"/>
              <w:rPr>
                <w:rFonts w:ascii="Bookman Old Style" w:hAnsi="Bookman Old Style"/>
                <w:sz w:val="20"/>
                <w:szCs w:val="20"/>
              </w:rPr>
            </w:pPr>
            <w:r w:rsidRPr="00B2246D">
              <w:rPr>
                <w:rFonts w:ascii="Bookman Old Style" w:hAnsi="Bookman Old Style"/>
                <w:sz w:val="20"/>
                <w:szCs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104D263E" w14:textId="77777777" w:rsidR="008B475F" w:rsidRPr="00B2246D"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7AC0C2B4" w14:textId="77777777" w:rsidR="008B475F" w:rsidRPr="00B2246D" w:rsidRDefault="008B475F" w:rsidP="00A46FF8">
            <w:pPr>
              <w:jc w:val="center"/>
              <w:rPr>
                <w:rFonts w:ascii="Bookman Old Style" w:hAnsi="Bookman Old Style"/>
                <w:sz w:val="20"/>
              </w:rPr>
            </w:pPr>
            <w:r>
              <w:rPr>
                <w:rFonts w:ascii="Bookman Old Style" w:hAnsi="Bookman Old Style"/>
                <w:color w:val="000000"/>
                <w:sz w:val="20"/>
                <w:szCs w:val="20"/>
              </w:rPr>
              <w:t>0</w:t>
            </w:r>
          </w:p>
        </w:tc>
      </w:tr>
      <w:tr w:rsidR="008B475F" w:rsidRPr="00B2246D" w14:paraId="399B8FD5"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57B56E95" w14:textId="77777777" w:rsidR="008B475F" w:rsidRPr="00B2246D" w:rsidRDefault="008B475F" w:rsidP="00A46FF8">
            <w:pPr>
              <w:jc w:val="center"/>
              <w:rPr>
                <w:rFonts w:ascii="Bookman Old Style" w:hAnsi="Bookman Old Style"/>
                <w:sz w:val="20"/>
                <w:szCs w:val="20"/>
              </w:rPr>
            </w:pPr>
            <w:r w:rsidRPr="00B2246D">
              <w:rPr>
                <w:rFonts w:ascii="Bookman Old Style" w:hAnsi="Bookman Old Style"/>
                <w:sz w:val="20"/>
                <w:szCs w:val="20"/>
              </w:rPr>
              <w:t>4</w:t>
            </w:r>
          </w:p>
        </w:tc>
        <w:tc>
          <w:tcPr>
            <w:tcW w:w="2340" w:type="dxa"/>
            <w:tcBorders>
              <w:top w:val="nil"/>
              <w:left w:val="nil"/>
              <w:bottom w:val="single" w:sz="8" w:space="0" w:color="auto"/>
              <w:right w:val="single" w:sz="8" w:space="0" w:color="auto"/>
            </w:tcBorders>
            <w:shd w:val="clear" w:color="auto" w:fill="auto"/>
            <w:vAlign w:val="center"/>
            <w:hideMark/>
          </w:tcPr>
          <w:p w14:paraId="66601E32" w14:textId="77777777" w:rsidR="008B475F" w:rsidRPr="00B2246D" w:rsidRDefault="008B475F" w:rsidP="00A46FF8">
            <w:pPr>
              <w:jc w:val="center"/>
              <w:rPr>
                <w:rFonts w:ascii="Bookman Old Style" w:hAnsi="Bookman Old Style"/>
                <w:sz w:val="20"/>
                <w:szCs w:val="20"/>
              </w:rPr>
            </w:pPr>
            <w:r w:rsidRPr="00B2246D">
              <w:rPr>
                <w:rFonts w:ascii="Bookman Old Style" w:hAnsi="Bookman Old Style"/>
                <w:sz w:val="20"/>
                <w:szCs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10735CBA" w14:textId="77777777" w:rsidR="008B475F" w:rsidRPr="00B2246D"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34B90903" w14:textId="77777777" w:rsidR="008B475F" w:rsidRPr="00B2246D" w:rsidRDefault="008B475F" w:rsidP="00A46FF8">
            <w:pPr>
              <w:jc w:val="center"/>
              <w:rPr>
                <w:rFonts w:ascii="Bookman Old Style" w:hAnsi="Bookman Old Style"/>
                <w:sz w:val="20"/>
              </w:rPr>
            </w:pPr>
            <w:r>
              <w:rPr>
                <w:rFonts w:ascii="Bookman Old Style" w:hAnsi="Bookman Old Style"/>
                <w:color w:val="000000"/>
                <w:sz w:val="20"/>
                <w:szCs w:val="20"/>
              </w:rPr>
              <w:t>0</w:t>
            </w:r>
          </w:p>
        </w:tc>
      </w:tr>
      <w:tr w:rsidR="008B475F" w:rsidRPr="00B2246D" w14:paraId="242184F6"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1FE9ACC2" w14:textId="77777777" w:rsidR="008B475F" w:rsidRPr="00B2246D" w:rsidRDefault="008B475F" w:rsidP="00A46FF8">
            <w:pPr>
              <w:jc w:val="center"/>
              <w:rPr>
                <w:rFonts w:ascii="Bookman Old Style" w:hAnsi="Bookman Old Style"/>
                <w:sz w:val="20"/>
                <w:szCs w:val="20"/>
              </w:rPr>
            </w:pPr>
            <w:r w:rsidRPr="00B2246D">
              <w:rPr>
                <w:rFonts w:ascii="Bookman Old Style" w:hAnsi="Bookman Old Style"/>
                <w:sz w:val="20"/>
                <w:szCs w:val="20"/>
              </w:rPr>
              <w:t>5</w:t>
            </w:r>
          </w:p>
        </w:tc>
        <w:tc>
          <w:tcPr>
            <w:tcW w:w="2340" w:type="dxa"/>
            <w:tcBorders>
              <w:top w:val="nil"/>
              <w:left w:val="nil"/>
              <w:bottom w:val="single" w:sz="8" w:space="0" w:color="auto"/>
              <w:right w:val="single" w:sz="8" w:space="0" w:color="auto"/>
            </w:tcBorders>
            <w:shd w:val="clear" w:color="auto" w:fill="auto"/>
            <w:vAlign w:val="center"/>
            <w:hideMark/>
          </w:tcPr>
          <w:p w14:paraId="629541CD" w14:textId="77777777" w:rsidR="008B475F" w:rsidRPr="00B2246D" w:rsidRDefault="008B475F" w:rsidP="00A46FF8">
            <w:pPr>
              <w:jc w:val="center"/>
              <w:rPr>
                <w:rFonts w:ascii="Bookman Old Style" w:hAnsi="Bookman Old Style"/>
                <w:sz w:val="20"/>
                <w:szCs w:val="20"/>
              </w:rPr>
            </w:pPr>
            <w:r w:rsidRPr="00B2246D">
              <w:rPr>
                <w:rFonts w:ascii="Bookman Old Style" w:hAnsi="Bookman Old Style"/>
                <w:sz w:val="20"/>
                <w:szCs w:val="20"/>
              </w:rPr>
              <w:t>&gt; 70 dB</w:t>
            </w:r>
          </w:p>
        </w:tc>
        <w:tc>
          <w:tcPr>
            <w:tcW w:w="1660" w:type="dxa"/>
            <w:tcBorders>
              <w:top w:val="nil"/>
              <w:left w:val="nil"/>
              <w:bottom w:val="single" w:sz="8" w:space="0" w:color="auto"/>
              <w:right w:val="single" w:sz="8" w:space="0" w:color="auto"/>
            </w:tcBorders>
            <w:shd w:val="clear" w:color="auto" w:fill="auto"/>
            <w:vAlign w:val="center"/>
            <w:hideMark/>
          </w:tcPr>
          <w:p w14:paraId="130A3F93" w14:textId="77777777" w:rsidR="008B475F" w:rsidRPr="00B2246D"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0B35A5AD" w14:textId="77777777" w:rsidR="008B475F" w:rsidRPr="00B2246D" w:rsidRDefault="008B475F" w:rsidP="00A46FF8">
            <w:pPr>
              <w:jc w:val="center"/>
              <w:rPr>
                <w:rFonts w:ascii="Bookman Old Style" w:hAnsi="Bookman Old Style"/>
                <w:sz w:val="20"/>
              </w:rPr>
            </w:pPr>
            <w:r>
              <w:rPr>
                <w:rFonts w:ascii="Bookman Old Style" w:hAnsi="Bookman Old Style"/>
                <w:color w:val="000000"/>
                <w:sz w:val="20"/>
                <w:szCs w:val="20"/>
              </w:rPr>
              <w:t>0</w:t>
            </w:r>
          </w:p>
        </w:tc>
      </w:tr>
    </w:tbl>
    <w:p w14:paraId="34F6A42A" w14:textId="77777777" w:rsidR="008B475F" w:rsidRPr="00B2246D" w:rsidRDefault="008B475F" w:rsidP="008B475F">
      <w:pPr>
        <w:rPr>
          <w:rFonts w:ascii="Bookman Old Style" w:hAnsi="Bookman Old Style" w:cs="Arial"/>
        </w:rPr>
      </w:pPr>
    </w:p>
    <w:p w14:paraId="7504AE14" w14:textId="77777777" w:rsidR="008B475F" w:rsidRPr="00B2246D" w:rsidRDefault="008B475F" w:rsidP="008B475F">
      <w:pPr>
        <w:keepNext/>
        <w:jc w:val="center"/>
        <w:rPr>
          <w:rFonts w:ascii="Bookman Old Style" w:hAnsi="Bookman Old Style"/>
          <w:noProof/>
        </w:rPr>
      </w:pPr>
      <w:r>
        <w:rPr>
          <w:rFonts w:ascii="Bookman Old Style" w:hAnsi="Bookman Old Style"/>
          <w:noProof/>
        </w:rPr>
        <w:drawing>
          <wp:inline distT="0" distB="0" distL="0" distR="0" wp14:anchorId="209ECA79" wp14:editId="06CA356A">
            <wp:extent cx="5523230" cy="3975100"/>
            <wp:effectExtent l="0" t="0" r="1270" b="6350"/>
            <wp:docPr id="313" name="Obraz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523230" cy="3975100"/>
                    </a:xfrm>
                    <a:prstGeom prst="rect">
                      <a:avLst/>
                    </a:prstGeom>
                    <a:noFill/>
                  </pic:spPr>
                </pic:pic>
              </a:graphicData>
            </a:graphic>
          </wp:inline>
        </w:drawing>
      </w:r>
    </w:p>
    <w:p w14:paraId="4F9738C4" w14:textId="77777777" w:rsidR="008B475F" w:rsidRPr="00BF527F" w:rsidRDefault="008B475F" w:rsidP="008B475F">
      <w:pPr>
        <w:pStyle w:val="Akapitzlist"/>
        <w:numPr>
          <w:ilvl w:val="0"/>
          <w:numId w:val="23"/>
        </w:numPr>
        <w:ind w:left="1637"/>
        <w:jc w:val="center"/>
        <w:rPr>
          <w:rFonts w:ascii="Bookman Old Style" w:hAnsi="Bookman Old Style"/>
        </w:rPr>
      </w:pPr>
      <w:r w:rsidRPr="00B2246D">
        <w:rPr>
          <w:rFonts w:ascii="Bookman Old Style" w:hAnsi="Bookman Old Style"/>
        </w:rPr>
        <w:t>Liczba osób narażonych na hałas drogowy, wskaźnik L</w:t>
      </w:r>
      <w:r w:rsidRPr="00B2246D">
        <w:rPr>
          <w:rFonts w:ascii="Bookman Old Style" w:hAnsi="Bookman Old Style"/>
          <w:vertAlign w:val="subscript"/>
        </w:rPr>
        <w:t>N</w:t>
      </w:r>
    </w:p>
    <w:p w14:paraId="776988A6" w14:textId="77777777" w:rsidR="008B475F" w:rsidRPr="00B2246D" w:rsidRDefault="008B475F" w:rsidP="008B475F">
      <w:pPr>
        <w:pStyle w:val="Akapitzlist"/>
        <w:ind w:left="720"/>
        <w:rPr>
          <w:rFonts w:ascii="Bookman Old Style" w:hAnsi="Bookman Old Style"/>
        </w:rPr>
      </w:pPr>
    </w:p>
    <w:p w14:paraId="26AC3328" w14:textId="77777777" w:rsidR="008B475F" w:rsidRDefault="008B475F" w:rsidP="008B475F">
      <w:pPr>
        <w:jc w:val="center"/>
        <w:rPr>
          <w:rFonts w:ascii="Bookman Old Style" w:hAnsi="Bookman Old Style" w:cs="Arial"/>
        </w:rPr>
      </w:pPr>
      <w:r>
        <w:rPr>
          <w:rFonts w:ascii="Bookman Old Style" w:hAnsi="Bookman Old Style" w:cs="Arial"/>
          <w:noProof/>
        </w:rPr>
        <w:lastRenderedPageBreak/>
        <w:drawing>
          <wp:inline distT="0" distB="0" distL="0" distR="0" wp14:anchorId="166FD27E" wp14:editId="5AEADAFA">
            <wp:extent cx="5529580" cy="3975100"/>
            <wp:effectExtent l="0" t="0" r="0" b="6350"/>
            <wp:docPr id="315" name="Obraz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529580" cy="3975100"/>
                    </a:xfrm>
                    <a:prstGeom prst="rect">
                      <a:avLst/>
                    </a:prstGeom>
                    <a:noFill/>
                  </pic:spPr>
                </pic:pic>
              </a:graphicData>
            </a:graphic>
          </wp:inline>
        </w:drawing>
      </w:r>
    </w:p>
    <w:p w14:paraId="373339E8" w14:textId="77777777" w:rsidR="008B475F" w:rsidRPr="00B2246D" w:rsidRDefault="008B475F" w:rsidP="008B475F">
      <w:pPr>
        <w:pStyle w:val="Akapitzlist"/>
        <w:numPr>
          <w:ilvl w:val="0"/>
          <w:numId w:val="23"/>
        </w:numPr>
        <w:ind w:left="1637"/>
        <w:jc w:val="center"/>
        <w:rPr>
          <w:rFonts w:ascii="Bookman Old Style" w:hAnsi="Bookman Old Style"/>
        </w:rPr>
      </w:pPr>
      <w:r w:rsidRPr="00B2246D">
        <w:rPr>
          <w:rFonts w:ascii="Bookman Old Style" w:hAnsi="Bookman Old Style"/>
        </w:rPr>
        <w:t xml:space="preserve">Liczba </w:t>
      </w:r>
      <w:r>
        <w:rPr>
          <w:rFonts w:ascii="Bookman Old Style" w:hAnsi="Bookman Old Style"/>
        </w:rPr>
        <w:t>lokali</w:t>
      </w:r>
      <w:r w:rsidRPr="00B2246D">
        <w:rPr>
          <w:rFonts w:ascii="Bookman Old Style" w:hAnsi="Bookman Old Style"/>
        </w:rPr>
        <w:t xml:space="preserve"> narażonych na hałas drogowy, wskaźnik L</w:t>
      </w:r>
      <w:r w:rsidRPr="00B2246D">
        <w:rPr>
          <w:rFonts w:ascii="Bookman Old Style" w:hAnsi="Bookman Old Style"/>
          <w:vertAlign w:val="subscript"/>
        </w:rPr>
        <w:t>N</w:t>
      </w:r>
    </w:p>
    <w:p w14:paraId="434151D9" w14:textId="77777777" w:rsidR="008B475F" w:rsidRPr="00B2246D" w:rsidRDefault="008B475F" w:rsidP="008B475F">
      <w:pPr>
        <w:rPr>
          <w:rFonts w:ascii="Bookman Old Style" w:hAnsi="Bookman Old Style" w:cs="Arial"/>
        </w:rPr>
      </w:pPr>
    </w:p>
    <w:p w14:paraId="3BEDC022" w14:textId="77777777" w:rsidR="008B475F" w:rsidRPr="00B2246D" w:rsidRDefault="008B475F" w:rsidP="008B475F">
      <w:pPr>
        <w:keepNext/>
        <w:keepLines/>
        <w:numPr>
          <w:ilvl w:val="0"/>
          <w:numId w:val="4"/>
        </w:numPr>
        <w:tabs>
          <w:tab w:val="clear" w:pos="1004"/>
          <w:tab w:val="num" w:pos="1701"/>
          <w:tab w:val="num" w:pos="2139"/>
        </w:tabs>
        <w:spacing w:before="240"/>
        <w:ind w:left="0" w:firstLine="0"/>
        <w:jc w:val="center"/>
        <w:rPr>
          <w:rFonts w:ascii="Bookman Old Style" w:hAnsi="Bookman Old Style"/>
        </w:rPr>
      </w:pPr>
      <w:r w:rsidRPr="00B2246D">
        <w:rPr>
          <w:rFonts w:ascii="Bookman Old Style" w:hAnsi="Bookman Old Style"/>
        </w:rPr>
        <w:t>Szacunkowa liczba lokali mieszkalnych oraz osób, zamieszkujących lokale w budynkach posiadających „cichą elewację” narażona na hałas pochodzący od ruchu drogowego, oceniany wskaźnikiem L</w:t>
      </w:r>
      <w:r w:rsidRPr="00B2246D">
        <w:rPr>
          <w:rFonts w:ascii="Bookman Old Style" w:hAnsi="Bookman Old Style"/>
          <w:vertAlign w:val="subscript"/>
        </w:rPr>
        <w:t>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8B475F" w:rsidRPr="00B2246D" w14:paraId="077D5364" w14:textId="77777777" w:rsidTr="00A46FF8">
        <w:trPr>
          <w:trHeight w:val="525"/>
          <w:jc w:val="center"/>
        </w:trPr>
        <w:tc>
          <w:tcPr>
            <w:tcW w:w="114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2AF0AB13" w14:textId="77777777" w:rsidR="008B475F" w:rsidRPr="00B2246D" w:rsidRDefault="008B475F" w:rsidP="00A46FF8">
            <w:pPr>
              <w:jc w:val="center"/>
              <w:rPr>
                <w:rFonts w:ascii="Bookman Old Style" w:hAnsi="Bookman Old Style"/>
                <w:b/>
                <w:bCs/>
                <w:sz w:val="20"/>
                <w:szCs w:val="20"/>
              </w:rPr>
            </w:pPr>
            <w:r w:rsidRPr="00B2246D">
              <w:rPr>
                <w:rFonts w:ascii="Bookman Old Style" w:hAnsi="Bookman Old Style"/>
                <w:b/>
                <w:bCs/>
                <w:sz w:val="20"/>
                <w:szCs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6DDFBFC2" w14:textId="77777777" w:rsidR="008B475F" w:rsidRPr="00B2246D" w:rsidRDefault="008B475F" w:rsidP="00A46FF8">
            <w:pPr>
              <w:jc w:val="center"/>
              <w:rPr>
                <w:rFonts w:ascii="Bookman Old Style" w:hAnsi="Bookman Old Style"/>
                <w:b/>
                <w:bCs/>
                <w:sz w:val="20"/>
                <w:szCs w:val="20"/>
              </w:rPr>
            </w:pPr>
            <w:r w:rsidRPr="00B2246D">
              <w:rPr>
                <w:rFonts w:ascii="Bookman Old Style" w:hAnsi="Bookman Old Style"/>
                <w:b/>
                <w:bCs/>
                <w:sz w:val="20"/>
                <w:szCs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3BCC56BC" w14:textId="77777777" w:rsidR="008B475F" w:rsidRPr="00B2246D" w:rsidRDefault="008B475F" w:rsidP="00A46FF8">
            <w:pPr>
              <w:jc w:val="center"/>
              <w:rPr>
                <w:rFonts w:ascii="Bookman Old Style" w:hAnsi="Bookman Old Style"/>
                <w:b/>
                <w:bCs/>
                <w:sz w:val="20"/>
                <w:szCs w:val="20"/>
              </w:rPr>
            </w:pPr>
            <w:r w:rsidRPr="00B2246D">
              <w:rPr>
                <w:rFonts w:ascii="Bookman Old Style" w:hAnsi="Bookman Old Style"/>
                <w:b/>
                <w:bCs/>
                <w:sz w:val="20"/>
                <w:szCs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29283B72" w14:textId="77777777" w:rsidR="008B475F" w:rsidRPr="00B2246D" w:rsidRDefault="008B475F" w:rsidP="00A46FF8">
            <w:pPr>
              <w:jc w:val="center"/>
              <w:rPr>
                <w:rFonts w:ascii="Bookman Old Style" w:hAnsi="Bookman Old Style"/>
                <w:b/>
                <w:bCs/>
                <w:sz w:val="20"/>
                <w:szCs w:val="20"/>
              </w:rPr>
            </w:pPr>
            <w:r w:rsidRPr="00B2246D">
              <w:rPr>
                <w:rFonts w:ascii="Bookman Old Style" w:hAnsi="Bookman Old Style"/>
                <w:b/>
                <w:bCs/>
                <w:sz w:val="20"/>
                <w:szCs w:val="20"/>
              </w:rPr>
              <w:t>Liczba lokali narażonych</w:t>
            </w:r>
          </w:p>
        </w:tc>
      </w:tr>
      <w:tr w:rsidR="008B475F" w:rsidRPr="00B2246D" w14:paraId="6CE60DBE" w14:textId="77777777" w:rsidTr="00A46FF8">
        <w:trPr>
          <w:trHeight w:val="525"/>
          <w:jc w:val="center"/>
        </w:trPr>
        <w:tc>
          <w:tcPr>
            <w:tcW w:w="1140" w:type="dxa"/>
            <w:vMerge/>
            <w:tcBorders>
              <w:top w:val="single" w:sz="8" w:space="0" w:color="auto"/>
              <w:left w:val="single" w:sz="8" w:space="0" w:color="auto"/>
              <w:bottom w:val="single" w:sz="8" w:space="0" w:color="000000"/>
              <w:right w:val="single" w:sz="8" w:space="0" w:color="auto"/>
            </w:tcBorders>
            <w:vAlign w:val="center"/>
            <w:hideMark/>
          </w:tcPr>
          <w:p w14:paraId="6DF4E809" w14:textId="77777777" w:rsidR="008B475F" w:rsidRPr="00B2246D" w:rsidRDefault="008B475F" w:rsidP="00A46FF8">
            <w:pPr>
              <w:rPr>
                <w:rFonts w:ascii="Bookman Old Style" w:hAnsi="Bookman Old Style"/>
                <w:b/>
                <w:bCs/>
                <w:sz w:val="20"/>
                <w:szCs w:val="20"/>
              </w:rPr>
            </w:pPr>
          </w:p>
        </w:tc>
        <w:tc>
          <w:tcPr>
            <w:tcW w:w="2340" w:type="dxa"/>
            <w:tcBorders>
              <w:top w:val="nil"/>
              <w:left w:val="nil"/>
              <w:bottom w:val="single" w:sz="8" w:space="0" w:color="auto"/>
              <w:right w:val="single" w:sz="8" w:space="0" w:color="auto"/>
            </w:tcBorders>
            <w:shd w:val="clear" w:color="auto" w:fill="auto"/>
            <w:vAlign w:val="center"/>
            <w:hideMark/>
          </w:tcPr>
          <w:p w14:paraId="677690C3" w14:textId="77777777" w:rsidR="008B475F" w:rsidRPr="00B2246D" w:rsidRDefault="008B475F" w:rsidP="00A46FF8">
            <w:pPr>
              <w:jc w:val="center"/>
              <w:rPr>
                <w:rFonts w:ascii="Bookman Old Style" w:hAnsi="Bookman Old Style"/>
                <w:b/>
                <w:bCs/>
                <w:sz w:val="20"/>
                <w:szCs w:val="20"/>
              </w:rPr>
            </w:pPr>
            <w:r w:rsidRPr="00B2246D">
              <w:rPr>
                <w:rFonts w:ascii="Bookman Old Style" w:hAnsi="Bookman Old Style"/>
                <w:b/>
                <w:bCs/>
                <w:sz w:val="20"/>
                <w:szCs w:val="20"/>
              </w:rPr>
              <w:t>[dB]</w:t>
            </w:r>
          </w:p>
        </w:tc>
        <w:tc>
          <w:tcPr>
            <w:tcW w:w="1660" w:type="dxa"/>
            <w:tcBorders>
              <w:top w:val="nil"/>
              <w:left w:val="nil"/>
              <w:bottom w:val="single" w:sz="8" w:space="0" w:color="auto"/>
              <w:right w:val="single" w:sz="8" w:space="0" w:color="auto"/>
            </w:tcBorders>
            <w:shd w:val="clear" w:color="auto" w:fill="auto"/>
            <w:vAlign w:val="center"/>
            <w:hideMark/>
          </w:tcPr>
          <w:p w14:paraId="4A9C6D78" w14:textId="77777777" w:rsidR="008B475F" w:rsidRPr="00B2246D" w:rsidRDefault="008B475F" w:rsidP="00A46FF8">
            <w:pPr>
              <w:jc w:val="center"/>
              <w:rPr>
                <w:rFonts w:ascii="Bookman Old Style" w:hAnsi="Bookman Old Style"/>
                <w:b/>
                <w:bCs/>
                <w:sz w:val="20"/>
                <w:szCs w:val="20"/>
              </w:rPr>
            </w:pPr>
            <w:r w:rsidRPr="00B2246D">
              <w:rPr>
                <w:rFonts w:ascii="Bookman Old Style" w:hAnsi="Bookman Old Style"/>
                <w:b/>
                <w:bCs/>
                <w:sz w:val="20"/>
                <w:szCs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6E206C42" w14:textId="77777777" w:rsidR="008B475F" w:rsidRPr="00B2246D" w:rsidRDefault="008B475F" w:rsidP="00A46FF8">
            <w:pPr>
              <w:jc w:val="center"/>
              <w:rPr>
                <w:rFonts w:ascii="Bookman Old Style" w:hAnsi="Bookman Old Style"/>
                <w:b/>
                <w:bCs/>
                <w:sz w:val="20"/>
                <w:szCs w:val="20"/>
              </w:rPr>
            </w:pPr>
            <w:r w:rsidRPr="00B2246D">
              <w:rPr>
                <w:rFonts w:ascii="Bookman Old Style" w:hAnsi="Bookman Old Style"/>
                <w:b/>
                <w:bCs/>
                <w:sz w:val="20"/>
                <w:szCs w:val="20"/>
              </w:rPr>
              <w:t>z dokładnością do 100</w:t>
            </w:r>
          </w:p>
        </w:tc>
      </w:tr>
      <w:tr w:rsidR="008B475F" w:rsidRPr="00B2246D" w14:paraId="32F6642E" w14:textId="77777777" w:rsidTr="00A46FF8">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50AA3645" w14:textId="77777777" w:rsidR="008B475F" w:rsidRPr="00B2246D" w:rsidRDefault="008B475F" w:rsidP="00A46FF8">
            <w:pPr>
              <w:jc w:val="center"/>
              <w:rPr>
                <w:rFonts w:ascii="Bookman Old Style" w:hAnsi="Bookman Old Style"/>
                <w:sz w:val="20"/>
                <w:szCs w:val="18"/>
              </w:rPr>
            </w:pPr>
            <w:r w:rsidRPr="00B2246D">
              <w:rPr>
                <w:rFonts w:ascii="Bookman Old Style" w:hAnsi="Bookman Old Style"/>
                <w:sz w:val="20"/>
                <w:szCs w:val="18"/>
              </w:rPr>
              <w:t>1</w:t>
            </w:r>
          </w:p>
        </w:tc>
        <w:tc>
          <w:tcPr>
            <w:tcW w:w="2340" w:type="dxa"/>
            <w:tcBorders>
              <w:top w:val="nil"/>
              <w:left w:val="nil"/>
              <w:bottom w:val="double" w:sz="6" w:space="0" w:color="auto"/>
              <w:right w:val="single" w:sz="8" w:space="0" w:color="auto"/>
            </w:tcBorders>
            <w:shd w:val="clear" w:color="auto" w:fill="auto"/>
            <w:vAlign w:val="center"/>
            <w:hideMark/>
          </w:tcPr>
          <w:p w14:paraId="2CF0E5D6" w14:textId="77777777" w:rsidR="008B475F" w:rsidRPr="00B2246D" w:rsidRDefault="008B475F" w:rsidP="00A46FF8">
            <w:pPr>
              <w:jc w:val="center"/>
              <w:rPr>
                <w:rFonts w:ascii="Bookman Old Style" w:hAnsi="Bookman Old Style"/>
                <w:sz w:val="20"/>
                <w:szCs w:val="18"/>
              </w:rPr>
            </w:pPr>
            <w:r w:rsidRPr="00B2246D">
              <w:rPr>
                <w:rFonts w:ascii="Bookman Old Style" w:hAnsi="Bookman Old Style"/>
                <w:sz w:val="20"/>
                <w:szCs w:val="18"/>
              </w:rPr>
              <w:t>2</w:t>
            </w:r>
          </w:p>
        </w:tc>
        <w:tc>
          <w:tcPr>
            <w:tcW w:w="1660" w:type="dxa"/>
            <w:tcBorders>
              <w:top w:val="nil"/>
              <w:left w:val="nil"/>
              <w:bottom w:val="double" w:sz="6" w:space="0" w:color="auto"/>
              <w:right w:val="single" w:sz="8" w:space="0" w:color="auto"/>
            </w:tcBorders>
            <w:shd w:val="clear" w:color="auto" w:fill="auto"/>
            <w:vAlign w:val="center"/>
            <w:hideMark/>
          </w:tcPr>
          <w:p w14:paraId="30AE0461" w14:textId="77777777" w:rsidR="008B475F" w:rsidRPr="00B2246D" w:rsidRDefault="008B475F" w:rsidP="00A46FF8">
            <w:pPr>
              <w:jc w:val="center"/>
              <w:rPr>
                <w:rFonts w:ascii="Bookman Old Style" w:hAnsi="Bookman Old Style"/>
                <w:sz w:val="20"/>
                <w:szCs w:val="18"/>
              </w:rPr>
            </w:pPr>
            <w:r w:rsidRPr="00B2246D">
              <w:rPr>
                <w:rFonts w:ascii="Bookman Old Style" w:hAnsi="Bookman Old Style"/>
                <w:sz w:val="20"/>
                <w:szCs w:val="18"/>
              </w:rPr>
              <w:t>3</w:t>
            </w:r>
          </w:p>
        </w:tc>
        <w:tc>
          <w:tcPr>
            <w:tcW w:w="1660" w:type="dxa"/>
            <w:tcBorders>
              <w:top w:val="nil"/>
              <w:left w:val="nil"/>
              <w:bottom w:val="double" w:sz="6" w:space="0" w:color="auto"/>
              <w:right w:val="single" w:sz="8" w:space="0" w:color="auto"/>
            </w:tcBorders>
            <w:shd w:val="clear" w:color="auto" w:fill="auto"/>
            <w:vAlign w:val="center"/>
            <w:hideMark/>
          </w:tcPr>
          <w:p w14:paraId="1EEADB93" w14:textId="77777777" w:rsidR="008B475F" w:rsidRPr="00B2246D" w:rsidRDefault="008B475F" w:rsidP="00A46FF8">
            <w:pPr>
              <w:jc w:val="center"/>
              <w:rPr>
                <w:rFonts w:ascii="Bookman Old Style" w:hAnsi="Bookman Old Style"/>
                <w:sz w:val="20"/>
                <w:szCs w:val="18"/>
              </w:rPr>
            </w:pPr>
            <w:r w:rsidRPr="00B2246D">
              <w:rPr>
                <w:rFonts w:ascii="Bookman Old Style" w:hAnsi="Bookman Old Style"/>
                <w:sz w:val="20"/>
                <w:szCs w:val="18"/>
              </w:rPr>
              <w:t>4</w:t>
            </w:r>
          </w:p>
        </w:tc>
      </w:tr>
      <w:tr w:rsidR="008B475F" w:rsidRPr="00B2246D" w14:paraId="05C35278" w14:textId="77777777" w:rsidTr="00A46FF8">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316E0105" w14:textId="77777777" w:rsidR="008B475F" w:rsidRPr="00B2246D" w:rsidRDefault="008B475F" w:rsidP="00A46FF8">
            <w:pPr>
              <w:jc w:val="center"/>
              <w:rPr>
                <w:rFonts w:ascii="Bookman Old Style" w:hAnsi="Bookman Old Style"/>
                <w:sz w:val="20"/>
                <w:szCs w:val="20"/>
              </w:rPr>
            </w:pPr>
            <w:r w:rsidRPr="00B2246D">
              <w:rPr>
                <w:rFonts w:ascii="Bookman Old Style" w:hAnsi="Bookman Old Style"/>
                <w:sz w:val="20"/>
                <w:szCs w:val="20"/>
              </w:rPr>
              <w:t>1</w:t>
            </w:r>
          </w:p>
        </w:tc>
        <w:tc>
          <w:tcPr>
            <w:tcW w:w="2340" w:type="dxa"/>
            <w:tcBorders>
              <w:top w:val="nil"/>
              <w:left w:val="nil"/>
              <w:bottom w:val="single" w:sz="8" w:space="0" w:color="auto"/>
              <w:right w:val="single" w:sz="8" w:space="0" w:color="auto"/>
            </w:tcBorders>
            <w:shd w:val="clear" w:color="auto" w:fill="auto"/>
            <w:vAlign w:val="center"/>
            <w:hideMark/>
          </w:tcPr>
          <w:p w14:paraId="6429DB28" w14:textId="77777777" w:rsidR="008B475F" w:rsidRPr="00B2246D" w:rsidRDefault="008B475F" w:rsidP="00A46FF8">
            <w:pPr>
              <w:jc w:val="center"/>
              <w:rPr>
                <w:rFonts w:ascii="Bookman Old Style" w:hAnsi="Bookman Old Style"/>
                <w:sz w:val="20"/>
                <w:szCs w:val="20"/>
              </w:rPr>
            </w:pPr>
            <w:r w:rsidRPr="00B2246D">
              <w:rPr>
                <w:rFonts w:ascii="Bookman Old Style" w:hAnsi="Bookman Old Style"/>
                <w:sz w:val="20"/>
                <w:szCs w:val="20"/>
              </w:rPr>
              <w:t>50-55 dB</w:t>
            </w:r>
          </w:p>
        </w:tc>
        <w:tc>
          <w:tcPr>
            <w:tcW w:w="1660" w:type="dxa"/>
            <w:tcBorders>
              <w:top w:val="nil"/>
              <w:left w:val="nil"/>
              <w:bottom w:val="single" w:sz="8" w:space="0" w:color="auto"/>
              <w:right w:val="single" w:sz="8" w:space="0" w:color="auto"/>
            </w:tcBorders>
            <w:shd w:val="clear" w:color="auto" w:fill="auto"/>
            <w:vAlign w:val="center"/>
            <w:hideMark/>
          </w:tcPr>
          <w:p w14:paraId="34C96C2B" w14:textId="77777777" w:rsidR="008B475F" w:rsidRPr="00B2246D" w:rsidRDefault="008B475F" w:rsidP="00A46FF8">
            <w:pPr>
              <w:jc w:val="center"/>
              <w:rPr>
                <w:rFonts w:ascii="Bookman Old Style" w:hAnsi="Bookman Old Style"/>
                <w:sz w:val="20"/>
              </w:rPr>
            </w:pPr>
            <w:r>
              <w:rPr>
                <w:rFonts w:ascii="Bookman Old Style" w:hAnsi="Bookman Old Style"/>
                <w:color w:val="000000"/>
                <w:sz w:val="20"/>
                <w:szCs w:val="20"/>
              </w:rPr>
              <w:t>200</w:t>
            </w:r>
          </w:p>
        </w:tc>
        <w:tc>
          <w:tcPr>
            <w:tcW w:w="1660" w:type="dxa"/>
            <w:tcBorders>
              <w:top w:val="nil"/>
              <w:left w:val="nil"/>
              <w:bottom w:val="single" w:sz="8" w:space="0" w:color="auto"/>
              <w:right w:val="single" w:sz="8" w:space="0" w:color="auto"/>
            </w:tcBorders>
            <w:shd w:val="clear" w:color="auto" w:fill="auto"/>
            <w:vAlign w:val="center"/>
            <w:hideMark/>
          </w:tcPr>
          <w:p w14:paraId="2E4770E8" w14:textId="77777777" w:rsidR="008B475F" w:rsidRPr="00B2246D" w:rsidRDefault="008B475F" w:rsidP="00A46FF8">
            <w:pPr>
              <w:jc w:val="center"/>
              <w:rPr>
                <w:rFonts w:ascii="Bookman Old Style" w:hAnsi="Bookman Old Style"/>
                <w:sz w:val="20"/>
              </w:rPr>
            </w:pPr>
            <w:r>
              <w:rPr>
                <w:rFonts w:ascii="Bookman Old Style" w:hAnsi="Bookman Old Style"/>
                <w:color w:val="000000"/>
                <w:sz w:val="20"/>
                <w:szCs w:val="20"/>
              </w:rPr>
              <w:t>100</w:t>
            </w:r>
          </w:p>
        </w:tc>
      </w:tr>
      <w:tr w:rsidR="008B475F" w:rsidRPr="00B2246D" w14:paraId="7FCCF404"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313F856F" w14:textId="77777777" w:rsidR="008B475F" w:rsidRPr="00B2246D" w:rsidRDefault="008B475F" w:rsidP="00A46FF8">
            <w:pPr>
              <w:jc w:val="center"/>
              <w:rPr>
                <w:rFonts w:ascii="Bookman Old Style" w:hAnsi="Bookman Old Style"/>
                <w:sz w:val="20"/>
                <w:szCs w:val="20"/>
              </w:rPr>
            </w:pPr>
            <w:r w:rsidRPr="00B2246D">
              <w:rPr>
                <w:rFonts w:ascii="Bookman Old Style" w:hAnsi="Bookman Old Style"/>
                <w:sz w:val="20"/>
                <w:szCs w:val="20"/>
              </w:rPr>
              <w:t>2</w:t>
            </w:r>
          </w:p>
        </w:tc>
        <w:tc>
          <w:tcPr>
            <w:tcW w:w="2340" w:type="dxa"/>
            <w:tcBorders>
              <w:top w:val="nil"/>
              <w:left w:val="nil"/>
              <w:bottom w:val="single" w:sz="8" w:space="0" w:color="auto"/>
              <w:right w:val="single" w:sz="8" w:space="0" w:color="auto"/>
            </w:tcBorders>
            <w:shd w:val="clear" w:color="auto" w:fill="auto"/>
            <w:vAlign w:val="center"/>
            <w:hideMark/>
          </w:tcPr>
          <w:p w14:paraId="6CEEC3DF" w14:textId="77777777" w:rsidR="008B475F" w:rsidRPr="00B2246D" w:rsidRDefault="008B475F" w:rsidP="00A46FF8">
            <w:pPr>
              <w:jc w:val="center"/>
              <w:rPr>
                <w:rFonts w:ascii="Bookman Old Style" w:hAnsi="Bookman Old Style"/>
                <w:sz w:val="20"/>
                <w:szCs w:val="20"/>
              </w:rPr>
            </w:pPr>
            <w:r w:rsidRPr="00B2246D">
              <w:rPr>
                <w:rFonts w:ascii="Bookman Old Style" w:hAnsi="Bookman Old Style"/>
                <w:sz w:val="20"/>
                <w:szCs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1EDD25F8" w14:textId="77777777" w:rsidR="008B475F" w:rsidRPr="00B2246D"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25065A8F" w14:textId="77777777" w:rsidR="008B475F" w:rsidRPr="00B2246D" w:rsidRDefault="008B475F" w:rsidP="00A46FF8">
            <w:pPr>
              <w:jc w:val="center"/>
              <w:rPr>
                <w:rFonts w:ascii="Bookman Old Style" w:hAnsi="Bookman Old Style"/>
                <w:sz w:val="20"/>
              </w:rPr>
            </w:pPr>
            <w:r>
              <w:rPr>
                <w:rFonts w:ascii="Bookman Old Style" w:hAnsi="Bookman Old Style"/>
                <w:color w:val="000000"/>
                <w:sz w:val="20"/>
                <w:szCs w:val="20"/>
              </w:rPr>
              <w:t>0</w:t>
            </w:r>
          </w:p>
        </w:tc>
      </w:tr>
      <w:tr w:rsidR="008B475F" w:rsidRPr="00B2246D" w14:paraId="71AC274F"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74BA3603" w14:textId="77777777" w:rsidR="008B475F" w:rsidRPr="00B2246D" w:rsidRDefault="008B475F" w:rsidP="00A46FF8">
            <w:pPr>
              <w:jc w:val="center"/>
              <w:rPr>
                <w:rFonts w:ascii="Bookman Old Style" w:hAnsi="Bookman Old Style"/>
                <w:sz w:val="20"/>
                <w:szCs w:val="20"/>
              </w:rPr>
            </w:pPr>
            <w:r w:rsidRPr="00B2246D">
              <w:rPr>
                <w:rFonts w:ascii="Bookman Old Style" w:hAnsi="Bookman Old Style"/>
                <w:sz w:val="20"/>
                <w:szCs w:val="20"/>
              </w:rPr>
              <w:t>3</w:t>
            </w:r>
          </w:p>
        </w:tc>
        <w:tc>
          <w:tcPr>
            <w:tcW w:w="2340" w:type="dxa"/>
            <w:tcBorders>
              <w:top w:val="nil"/>
              <w:left w:val="nil"/>
              <w:bottom w:val="single" w:sz="8" w:space="0" w:color="auto"/>
              <w:right w:val="single" w:sz="8" w:space="0" w:color="auto"/>
            </w:tcBorders>
            <w:shd w:val="clear" w:color="auto" w:fill="auto"/>
            <w:vAlign w:val="center"/>
            <w:hideMark/>
          </w:tcPr>
          <w:p w14:paraId="26B6F4F9" w14:textId="77777777" w:rsidR="008B475F" w:rsidRPr="00B2246D" w:rsidRDefault="008B475F" w:rsidP="00A46FF8">
            <w:pPr>
              <w:jc w:val="center"/>
              <w:rPr>
                <w:rFonts w:ascii="Bookman Old Style" w:hAnsi="Bookman Old Style"/>
                <w:sz w:val="20"/>
                <w:szCs w:val="20"/>
              </w:rPr>
            </w:pPr>
            <w:r w:rsidRPr="00B2246D">
              <w:rPr>
                <w:rFonts w:ascii="Bookman Old Style" w:hAnsi="Bookman Old Style"/>
                <w:sz w:val="20"/>
                <w:szCs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53E0ACE1" w14:textId="77777777" w:rsidR="008B475F" w:rsidRPr="00B2246D"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6D5504F5" w14:textId="77777777" w:rsidR="008B475F" w:rsidRPr="00B2246D" w:rsidRDefault="008B475F" w:rsidP="00A46FF8">
            <w:pPr>
              <w:jc w:val="center"/>
              <w:rPr>
                <w:rFonts w:ascii="Bookman Old Style" w:hAnsi="Bookman Old Style"/>
                <w:sz w:val="20"/>
              </w:rPr>
            </w:pPr>
            <w:r>
              <w:rPr>
                <w:rFonts w:ascii="Bookman Old Style" w:hAnsi="Bookman Old Style"/>
                <w:color w:val="000000"/>
                <w:sz w:val="20"/>
                <w:szCs w:val="20"/>
              </w:rPr>
              <w:t>0</w:t>
            </w:r>
          </w:p>
        </w:tc>
      </w:tr>
      <w:tr w:rsidR="008B475F" w:rsidRPr="00B2246D" w14:paraId="1FEEDB8D"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746CE8B9" w14:textId="77777777" w:rsidR="008B475F" w:rsidRPr="00B2246D" w:rsidRDefault="008B475F" w:rsidP="00A46FF8">
            <w:pPr>
              <w:jc w:val="center"/>
              <w:rPr>
                <w:rFonts w:ascii="Bookman Old Style" w:hAnsi="Bookman Old Style"/>
                <w:sz w:val="20"/>
                <w:szCs w:val="20"/>
              </w:rPr>
            </w:pPr>
            <w:r w:rsidRPr="00B2246D">
              <w:rPr>
                <w:rFonts w:ascii="Bookman Old Style" w:hAnsi="Bookman Old Style"/>
                <w:sz w:val="20"/>
                <w:szCs w:val="20"/>
              </w:rPr>
              <w:t>4</w:t>
            </w:r>
          </w:p>
        </w:tc>
        <w:tc>
          <w:tcPr>
            <w:tcW w:w="2340" w:type="dxa"/>
            <w:tcBorders>
              <w:top w:val="nil"/>
              <w:left w:val="nil"/>
              <w:bottom w:val="single" w:sz="8" w:space="0" w:color="auto"/>
              <w:right w:val="single" w:sz="8" w:space="0" w:color="auto"/>
            </w:tcBorders>
            <w:shd w:val="clear" w:color="auto" w:fill="auto"/>
            <w:vAlign w:val="center"/>
            <w:hideMark/>
          </w:tcPr>
          <w:p w14:paraId="1128F81F" w14:textId="77777777" w:rsidR="008B475F" w:rsidRPr="00B2246D" w:rsidRDefault="008B475F" w:rsidP="00A46FF8">
            <w:pPr>
              <w:jc w:val="center"/>
              <w:rPr>
                <w:rFonts w:ascii="Bookman Old Style" w:hAnsi="Bookman Old Style"/>
                <w:sz w:val="20"/>
                <w:szCs w:val="20"/>
              </w:rPr>
            </w:pPr>
            <w:r w:rsidRPr="00B2246D">
              <w:rPr>
                <w:rFonts w:ascii="Bookman Old Style" w:hAnsi="Bookman Old Style"/>
                <w:sz w:val="20"/>
                <w:szCs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6BC37AED" w14:textId="77777777" w:rsidR="008B475F" w:rsidRPr="00B2246D"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454FC2BE" w14:textId="77777777" w:rsidR="008B475F" w:rsidRPr="00B2246D" w:rsidRDefault="008B475F" w:rsidP="00A46FF8">
            <w:pPr>
              <w:jc w:val="center"/>
              <w:rPr>
                <w:rFonts w:ascii="Bookman Old Style" w:hAnsi="Bookman Old Style"/>
                <w:sz w:val="20"/>
              </w:rPr>
            </w:pPr>
            <w:r>
              <w:rPr>
                <w:rFonts w:ascii="Bookman Old Style" w:hAnsi="Bookman Old Style"/>
                <w:color w:val="000000"/>
                <w:sz w:val="20"/>
                <w:szCs w:val="20"/>
              </w:rPr>
              <w:t>0</w:t>
            </w:r>
          </w:p>
        </w:tc>
      </w:tr>
      <w:tr w:rsidR="008B475F" w:rsidRPr="00B2246D" w14:paraId="15632345"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2969729C" w14:textId="77777777" w:rsidR="008B475F" w:rsidRPr="00B2246D" w:rsidRDefault="008B475F" w:rsidP="00A46FF8">
            <w:pPr>
              <w:jc w:val="center"/>
              <w:rPr>
                <w:rFonts w:ascii="Bookman Old Style" w:hAnsi="Bookman Old Style"/>
                <w:sz w:val="20"/>
                <w:szCs w:val="20"/>
              </w:rPr>
            </w:pPr>
            <w:r w:rsidRPr="00B2246D">
              <w:rPr>
                <w:rFonts w:ascii="Bookman Old Style" w:hAnsi="Bookman Old Style"/>
                <w:sz w:val="20"/>
                <w:szCs w:val="20"/>
              </w:rPr>
              <w:t>5</w:t>
            </w:r>
          </w:p>
        </w:tc>
        <w:tc>
          <w:tcPr>
            <w:tcW w:w="2340" w:type="dxa"/>
            <w:tcBorders>
              <w:top w:val="nil"/>
              <w:left w:val="nil"/>
              <w:bottom w:val="single" w:sz="8" w:space="0" w:color="auto"/>
              <w:right w:val="single" w:sz="8" w:space="0" w:color="auto"/>
            </w:tcBorders>
            <w:shd w:val="clear" w:color="auto" w:fill="auto"/>
            <w:vAlign w:val="center"/>
            <w:hideMark/>
          </w:tcPr>
          <w:p w14:paraId="4D5EA1F6" w14:textId="77777777" w:rsidR="008B475F" w:rsidRPr="00B2246D" w:rsidRDefault="008B475F" w:rsidP="00A46FF8">
            <w:pPr>
              <w:jc w:val="center"/>
              <w:rPr>
                <w:rFonts w:ascii="Bookman Old Style" w:hAnsi="Bookman Old Style"/>
                <w:sz w:val="20"/>
                <w:szCs w:val="20"/>
              </w:rPr>
            </w:pPr>
            <w:r w:rsidRPr="00B2246D">
              <w:rPr>
                <w:rFonts w:ascii="Bookman Old Style" w:hAnsi="Bookman Old Style"/>
                <w:sz w:val="20"/>
                <w:szCs w:val="20"/>
              </w:rPr>
              <w:t>&gt; 70 dB</w:t>
            </w:r>
          </w:p>
        </w:tc>
        <w:tc>
          <w:tcPr>
            <w:tcW w:w="1660" w:type="dxa"/>
            <w:tcBorders>
              <w:top w:val="nil"/>
              <w:left w:val="nil"/>
              <w:bottom w:val="single" w:sz="8" w:space="0" w:color="auto"/>
              <w:right w:val="single" w:sz="8" w:space="0" w:color="auto"/>
            </w:tcBorders>
            <w:shd w:val="clear" w:color="auto" w:fill="auto"/>
            <w:vAlign w:val="center"/>
            <w:hideMark/>
          </w:tcPr>
          <w:p w14:paraId="42784BA9" w14:textId="77777777" w:rsidR="008B475F" w:rsidRPr="00B2246D"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1BFB5E73" w14:textId="77777777" w:rsidR="008B475F" w:rsidRPr="00B2246D" w:rsidRDefault="008B475F" w:rsidP="00A46FF8">
            <w:pPr>
              <w:jc w:val="center"/>
              <w:rPr>
                <w:rFonts w:ascii="Bookman Old Style" w:hAnsi="Bookman Old Style"/>
                <w:sz w:val="20"/>
              </w:rPr>
            </w:pPr>
            <w:r>
              <w:rPr>
                <w:rFonts w:ascii="Bookman Old Style" w:hAnsi="Bookman Old Style"/>
                <w:color w:val="000000"/>
                <w:sz w:val="20"/>
                <w:szCs w:val="20"/>
              </w:rPr>
              <w:t>0</w:t>
            </w:r>
          </w:p>
        </w:tc>
      </w:tr>
    </w:tbl>
    <w:p w14:paraId="174CB81B" w14:textId="77777777" w:rsidR="008B475F" w:rsidRDefault="008B475F" w:rsidP="008B475F">
      <w:pPr>
        <w:pStyle w:val="Akapitzlist"/>
        <w:ind w:left="720"/>
        <w:rPr>
          <w:rFonts w:ascii="Bookman Old Style" w:hAnsi="Bookman Old Style"/>
        </w:rPr>
      </w:pPr>
    </w:p>
    <w:p w14:paraId="753F9376" w14:textId="77777777" w:rsidR="008B475F" w:rsidRPr="00BF527F" w:rsidRDefault="008B475F" w:rsidP="008B475F">
      <w:pPr>
        <w:ind w:left="360"/>
        <w:jc w:val="center"/>
        <w:rPr>
          <w:rFonts w:ascii="Bookman Old Style" w:hAnsi="Bookman Old Style"/>
        </w:rPr>
      </w:pPr>
      <w:r>
        <w:rPr>
          <w:rFonts w:ascii="Bookman Old Style" w:hAnsi="Bookman Old Style"/>
          <w:noProof/>
        </w:rPr>
        <w:lastRenderedPageBreak/>
        <w:drawing>
          <wp:inline distT="0" distB="0" distL="0" distR="0" wp14:anchorId="7EDF934A" wp14:editId="6222825B">
            <wp:extent cx="5523230" cy="3980815"/>
            <wp:effectExtent l="0" t="0" r="1270" b="635"/>
            <wp:docPr id="319" name="Obraz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523230" cy="3980815"/>
                    </a:xfrm>
                    <a:prstGeom prst="rect">
                      <a:avLst/>
                    </a:prstGeom>
                    <a:noFill/>
                  </pic:spPr>
                </pic:pic>
              </a:graphicData>
            </a:graphic>
          </wp:inline>
        </w:drawing>
      </w:r>
    </w:p>
    <w:p w14:paraId="230903CA" w14:textId="77777777" w:rsidR="008B475F" w:rsidRPr="00BF527F" w:rsidRDefault="008B475F" w:rsidP="008B475F">
      <w:pPr>
        <w:pStyle w:val="Akapitzlist"/>
        <w:numPr>
          <w:ilvl w:val="0"/>
          <w:numId w:val="23"/>
        </w:numPr>
        <w:ind w:left="1637"/>
        <w:jc w:val="center"/>
        <w:rPr>
          <w:rFonts w:ascii="Bookman Old Style" w:hAnsi="Bookman Old Style"/>
        </w:rPr>
      </w:pPr>
      <w:r w:rsidRPr="00B2246D">
        <w:rPr>
          <w:rFonts w:ascii="Bookman Old Style" w:hAnsi="Bookman Old Style"/>
        </w:rPr>
        <w:t>Liczba osób narażonych na hałas drogowy w budynkach posiadających „cichą elewację”, wskaźnik L</w:t>
      </w:r>
      <w:r w:rsidRPr="00B2246D">
        <w:rPr>
          <w:rFonts w:ascii="Bookman Old Style" w:hAnsi="Bookman Old Style"/>
          <w:vertAlign w:val="subscript"/>
        </w:rPr>
        <w:t>N</w:t>
      </w:r>
    </w:p>
    <w:p w14:paraId="2BE321D8" w14:textId="77777777" w:rsidR="008B475F" w:rsidRPr="00BF527F" w:rsidRDefault="008B475F" w:rsidP="008B475F">
      <w:pPr>
        <w:ind w:left="360"/>
        <w:rPr>
          <w:rFonts w:ascii="Bookman Old Style" w:hAnsi="Bookman Old Style"/>
        </w:rPr>
      </w:pPr>
    </w:p>
    <w:p w14:paraId="43961D8E" w14:textId="77777777" w:rsidR="008B475F" w:rsidRDefault="008B475F" w:rsidP="008B475F">
      <w:pPr>
        <w:jc w:val="center"/>
        <w:rPr>
          <w:rFonts w:ascii="Bookman Old Style" w:hAnsi="Bookman Old Style" w:cs="Arial"/>
        </w:rPr>
      </w:pPr>
      <w:r>
        <w:rPr>
          <w:rFonts w:ascii="Bookman Old Style" w:hAnsi="Bookman Old Style" w:cs="Arial"/>
          <w:noProof/>
        </w:rPr>
        <w:drawing>
          <wp:inline distT="0" distB="0" distL="0" distR="0" wp14:anchorId="60EFBC4A" wp14:editId="68175DEA">
            <wp:extent cx="5517515" cy="3980815"/>
            <wp:effectExtent l="0" t="0" r="6985" b="635"/>
            <wp:docPr id="353" name="Obraz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517515" cy="3980815"/>
                    </a:xfrm>
                    <a:prstGeom prst="rect">
                      <a:avLst/>
                    </a:prstGeom>
                    <a:noFill/>
                  </pic:spPr>
                </pic:pic>
              </a:graphicData>
            </a:graphic>
          </wp:inline>
        </w:drawing>
      </w:r>
    </w:p>
    <w:p w14:paraId="70F8B25D" w14:textId="77777777" w:rsidR="008B475F" w:rsidRPr="00B2246D" w:rsidRDefault="008B475F" w:rsidP="008B475F">
      <w:pPr>
        <w:pStyle w:val="Akapitzlist"/>
        <w:numPr>
          <w:ilvl w:val="0"/>
          <w:numId w:val="23"/>
        </w:numPr>
        <w:ind w:left="1637"/>
        <w:jc w:val="center"/>
        <w:rPr>
          <w:rFonts w:ascii="Bookman Old Style" w:hAnsi="Bookman Old Style"/>
        </w:rPr>
      </w:pPr>
      <w:r w:rsidRPr="00B2246D">
        <w:rPr>
          <w:rFonts w:ascii="Bookman Old Style" w:hAnsi="Bookman Old Style"/>
        </w:rPr>
        <w:t xml:space="preserve">Liczba </w:t>
      </w:r>
      <w:r>
        <w:rPr>
          <w:rFonts w:ascii="Bookman Old Style" w:hAnsi="Bookman Old Style"/>
        </w:rPr>
        <w:t>lokali</w:t>
      </w:r>
      <w:r w:rsidRPr="00B2246D">
        <w:rPr>
          <w:rFonts w:ascii="Bookman Old Style" w:hAnsi="Bookman Old Style"/>
        </w:rPr>
        <w:t xml:space="preserve"> narażonych na hałas drogowy w budynkach posiadających „cichą elewację”, wskaźnik L</w:t>
      </w:r>
      <w:r w:rsidRPr="00B2246D">
        <w:rPr>
          <w:rFonts w:ascii="Bookman Old Style" w:hAnsi="Bookman Old Style"/>
          <w:vertAlign w:val="subscript"/>
        </w:rPr>
        <w:t>N</w:t>
      </w:r>
    </w:p>
    <w:p w14:paraId="0FDF9B90" w14:textId="77777777" w:rsidR="008B475F" w:rsidRPr="00BF527F" w:rsidRDefault="008B475F" w:rsidP="008B475F">
      <w:pPr>
        <w:keepNext/>
        <w:spacing w:before="240"/>
        <w:rPr>
          <w:rFonts w:ascii="Bookman Old Style" w:hAnsi="Bookman Old Style"/>
          <w:color w:val="FF0000"/>
        </w:rPr>
      </w:pPr>
    </w:p>
    <w:p w14:paraId="105FADDF" w14:textId="77777777" w:rsidR="008B475F" w:rsidRPr="00BF527F" w:rsidRDefault="008B475F" w:rsidP="008B475F">
      <w:pPr>
        <w:pStyle w:val="Akapitzlist"/>
        <w:keepNext/>
        <w:numPr>
          <w:ilvl w:val="0"/>
          <w:numId w:val="4"/>
        </w:numPr>
        <w:spacing w:before="240"/>
        <w:jc w:val="center"/>
        <w:rPr>
          <w:rFonts w:ascii="Bookman Old Style" w:hAnsi="Bookman Old Style"/>
        </w:rPr>
      </w:pPr>
      <w:r w:rsidRPr="00BF527F">
        <w:rPr>
          <w:rFonts w:ascii="Bookman Old Style" w:hAnsi="Bookman Old Style"/>
        </w:rPr>
        <w:t>Powierzchnia obszarów eksponowanych na hałas pochodzący od analizowanych odcinków dróg określany wskaźnikiem L</w:t>
      </w:r>
      <w:r w:rsidRPr="00BF527F">
        <w:rPr>
          <w:rFonts w:ascii="Bookman Old Style" w:hAnsi="Bookman Old Style"/>
          <w:vertAlign w:val="subscript"/>
        </w:rPr>
        <w:t>DWN</w:t>
      </w:r>
    </w:p>
    <w:tbl>
      <w:tblPr>
        <w:tblW w:w="5000" w:type="pct"/>
        <w:jc w:val="center"/>
        <w:tblCellMar>
          <w:left w:w="70" w:type="dxa"/>
          <w:right w:w="70" w:type="dxa"/>
        </w:tblCellMar>
        <w:tblLook w:val="04A0" w:firstRow="1" w:lastRow="0" w:firstColumn="1" w:lastColumn="0" w:noHBand="0" w:noVBand="1"/>
      </w:tblPr>
      <w:tblGrid>
        <w:gridCol w:w="1314"/>
        <w:gridCol w:w="3429"/>
        <w:gridCol w:w="4309"/>
      </w:tblGrid>
      <w:tr w:rsidR="008B475F" w:rsidRPr="00BF527F" w14:paraId="1BCCCD44" w14:textId="77777777" w:rsidTr="00A46FF8">
        <w:trPr>
          <w:trHeight w:val="1035"/>
          <w:jc w:val="center"/>
        </w:trPr>
        <w:tc>
          <w:tcPr>
            <w:tcW w:w="726"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419DED39" w14:textId="77777777" w:rsidR="008B475F" w:rsidRPr="00BF527F" w:rsidRDefault="008B475F" w:rsidP="00A46FF8">
            <w:pPr>
              <w:jc w:val="center"/>
              <w:rPr>
                <w:rFonts w:ascii="Bookman Old Style" w:hAnsi="Bookman Old Style"/>
                <w:b/>
                <w:bCs/>
                <w:sz w:val="20"/>
                <w:szCs w:val="20"/>
              </w:rPr>
            </w:pPr>
            <w:r w:rsidRPr="00BF527F">
              <w:rPr>
                <w:rFonts w:ascii="Bookman Old Style" w:hAnsi="Bookman Old Style"/>
                <w:b/>
                <w:bCs/>
                <w:sz w:val="20"/>
                <w:szCs w:val="20"/>
              </w:rPr>
              <w:t>Lp.</w:t>
            </w:r>
          </w:p>
        </w:tc>
        <w:tc>
          <w:tcPr>
            <w:tcW w:w="1894" w:type="pct"/>
            <w:tcBorders>
              <w:top w:val="single" w:sz="8" w:space="0" w:color="auto"/>
              <w:left w:val="nil"/>
              <w:bottom w:val="single" w:sz="8" w:space="0" w:color="auto"/>
              <w:right w:val="single" w:sz="8" w:space="0" w:color="auto"/>
            </w:tcBorders>
            <w:shd w:val="clear" w:color="auto" w:fill="auto"/>
            <w:vAlign w:val="center"/>
            <w:hideMark/>
          </w:tcPr>
          <w:p w14:paraId="62A279CC" w14:textId="77777777" w:rsidR="008B475F" w:rsidRPr="00BF527F" w:rsidRDefault="008B475F" w:rsidP="00A46FF8">
            <w:pPr>
              <w:jc w:val="center"/>
              <w:rPr>
                <w:rFonts w:ascii="Bookman Old Style" w:hAnsi="Bookman Old Style"/>
                <w:b/>
                <w:bCs/>
                <w:sz w:val="20"/>
                <w:szCs w:val="20"/>
              </w:rPr>
            </w:pPr>
            <w:r w:rsidRPr="00BF527F">
              <w:rPr>
                <w:rFonts w:ascii="Bookman Old Style" w:hAnsi="Bookman Old Style"/>
                <w:b/>
                <w:bCs/>
                <w:sz w:val="20"/>
                <w:szCs w:val="20"/>
              </w:rPr>
              <w:t>Przedziały wartości</w:t>
            </w:r>
          </w:p>
        </w:tc>
        <w:tc>
          <w:tcPr>
            <w:tcW w:w="2380" w:type="pct"/>
            <w:tcBorders>
              <w:top w:val="single" w:sz="8" w:space="0" w:color="auto"/>
              <w:left w:val="nil"/>
              <w:bottom w:val="single" w:sz="8" w:space="0" w:color="auto"/>
              <w:right w:val="single" w:sz="8" w:space="0" w:color="auto"/>
            </w:tcBorders>
            <w:shd w:val="clear" w:color="auto" w:fill="auto"/>
            <w:vAlign w:val="center"/>
            <w:hideMark/>
          </w:tcPr>
          <w:p w14:paraId="0E277C00" w14:textId="77777777" w:rsidR="008B475F" w:rsidRPr="00BF527F" w:rsidRDefault="008B475F" w:rsidP="00A46FF8">
            <w:pPr>
              <w:jc w:val="center"/>
              <w:rPr>
                <w:rFonts w:ascii="Bookman Old Style" w:hAnsi="Bookman Old Style"/>
                <w:b/>
                <w:bCs/>
                <w:sz w:val="20"/>
                <w:szCs w:val="20"/>
              </w:rPr>
            </w:pPr>
            <w:r w:rsidRPr="00BF527F">
              <w:rPr>
                <w:rFonts w:ascii="Bookman Old Style" w:hAnsi="Bookman Old Style"/>
                <w:b/>
                <w:bCs/>
                <w:sz w:val="20"/>
                <w:szCs w:val="20"/>
              </w:rPr>
              <w:t>Powierzchnia obszaru</w:t>
            </w:r>
          </w:p>
        </w:tc>
      </w:tr>
      <w:tr w:rsidR="008B475F" w:rsidRPr="00BF527F" w14:paraId="13618333" w14:textId="77777777" w:rsidTr="00A46FF8">
        <w:trPr>
          <w:trHeight w:val="315"/>
          <w:jc w:val="center"/>
        </w:trPr>
        <w:tc>
          <w:tcPr>
            <w:tcW w:w="726" w:type="pct"/>
            <w:vMerge/>
            <w:tcBorders>
              <w:top w:val="single" w:sz="8" w:space="0" w:color="auto"/>
              <w:left w:val="single" w:sz="8" w:space="0" w:color="auto"/>
              <w:bottom w:val="single" w:sz="8" w:space="0" w:color="000000"/>
              <w:right w:val="single" w:sz="8" w:space="0" w:color="auto"/>
            </w:tcBorders>
            <w:vAlign w:val="center"/>
            <w:hideMark/>
          </w:tcPr>
          <w:p w14:paraId="1AEB6533" w14:textId="77777777" w:rsidR="008B475F" w:rsidRPr="00BF527F" w:rsidRDefault="008B475F" w:rsidP="00A46FF8">
            <w:pPr>
              <w:rPr>
                <w:rFonts w:ascii="Bookman Old Style" w:hAnsi="Bookman Old Style"/>
                <w:b/>
                <w:bCs/>
                <w:sz w:val="20"/>
                <w:szCs w:val="20"/>
              </w:rPr>
            </w:pPr>
          </w:p>
        </w:tc>
        <w:tc>
          <w:tcPr>
            <w:tcW w:w="1894" w:type="pct"/>
            <w:tcBorders>
              <w:top w:val="nil"/>
              <w:left w:val="nil"/>
              <w:bottom w:val="single" w:sz="8" w:space="0" w:color="auto"/>
              <w:right w:val="single" w:sz="8" w:space="0" w:color="auto"/>
            </w:tcBorders>
            <w:shd w:val="clear" w:color="auto" w:fill="auto"/>
            <w:vAlign w:val="center"/>
            <w:hideMark/>
          </w:tcPr>
          <w:p w14:paraId="5396118B" w14:textId="77777777" w:rsidR="008B475F" w:rsidRPr="00BF527F" w:rsidRDefault="008B475F" w:rsidP="00A46FF8">
            <w:pPr>
              <w:jc w:val="center"/>
              <w:rPr>
                <w:rFonts w:ascii="Bookman Old Style" w:hAnsi="Bookman Old Style"/>
                <w:b/>
                <w:bCs/>
                <w:sz w:val="20"/>
                <w:szCs w:val="20"/>
              </w:rPr>
            </w:pPr>
            <w:r w:rsidRPr="00BF527F">
              <w:rPr>
                <w:rFonts w:ascii="Bookman Old Style" w:hAnsi="Bookman Old Style"/>
                <w:b/>
                <w:bCs/>
                <w:sz w:val="20"/>
                <w:szCs w:val="20"/>
              </w:rPr>
              <w:t>[dB]</w:t>
            </w:r>
          </w:p>
        </w:tc>
        <w:tc>
          <w:tcPr>
            <w:tcW w:w="2380" w:type="pct"/>
            <w:tcBorders>
              <w:top w:val="nil"/>
              <w:left w:val="nil"/>
              <w:bottom w:val="single" w:sz="8" w:space="0" w:color="auto"/>
              <w:right w:val="single" w:sz="8" w:space="0" w:color="auto"/>
            </w:tcBorders>
            <w:shd w:val="clear" w:color="auto" w:fill="auto"/>
            <w:vAlign w:val="center"/>
            <w:hideMark/>
          </w:tcPr>
          <w:p w14:paraId="3F2BEE4B" w14:textId="77777777" w:rsidR="008B475F" w:rsidRPr="00BF527F" w:rsidRDefault="008B475F" w:rsidP="00A46FF8">
            <w:pPr>
              <w:jc w:val="center"/>
              <w:rPr>
                <w:rFonts w:ascii="Bookman Old Style" w:hAnsi="Bookman Old Style"/>
                <w:b/>
                <w:bCs/>
                <w:sz w:val="20"/>
                <w:szCs w:val="20"/>
              </w:rPr>
            </w:pPr>
            <w:r w:rsidRPr="00BF527F">
              <w:rPr>
                <w:rFonts w:ascii="Bookman Old Style" w:hAnsi="Bookman Old Style"/>
                <w:b/>
                <w:bCs/>
                <w:sz w:val="20"/>
                <w:szCs w:val="20"/>
              </w:rPr>
              <w:t>[km</w:t>
            </w:r>
            <w:r w:rsidRPr="00BF527F">
              <w:rPr>
                <w:rFonts w:ascii="Bookman Old Style" w:hAnsi="Bookman Old Style"/>
                <w:b/>
                <w:bCs/>
                <w:sz w:val="20"/>
                <w:szCs w:val="20"/>
                <w:vertAlign w:val="superscript"/>
              </w:rPr>
              <w:t>2</w:t>
            </w:r>
            <w:r w:rsidRPr="00BF527F">
              <w:rPr>
                <w:rFonts w:ascii="Bookman Old Style" w:hAnsi="Bookman Old Style"/>
                <w:b/>
                <w:bCs/>
                <w:sz w:val="20"/>
                <w:szCs w:val="20"/>
              </w:rPr>
              <w:t>]</w:t>
            </w:r>
          </w:p>
        </w:tc>
      </w:tr>
      <w:tr w:rsidR="008B475F" w:rsidRPr="00BF527F" w14:paraId="058D4AF5" w14:textId="77777777" w:rsidTr="00A46FF8">
        <w:trPr>
          <w:trHeight w:val="315"/>
          <w:jc w:val="center"/>
        </w:trPr>
        <w:tc>
          <w:tcPr>
            <w:tcW w:w="726" w:type="pct"/>
            <w:tcBorders>
              <w:top w:val="nil"/>
              <w:left w:val="single" w:sz="8" w:space="0" w:color="auto"/>
              <w:bottom w:val="double" w:sz="6" w:space="0" w:color="auto"/>
              <w:right w:val="single" w:sz="8" w:space="0" w:color="auto"/>
            </w:tcBorders>
            <w:shd w:val="clear" w:color="auto" w:fill="auto"/>
            <w:vAlign w:val="center"/>
            <w:hideMark/>
          </w:tcPr>
          <w:p w14:paraId="1EF2E7BD" w14:textId="77777777" w:rsidR="008B475F" w:rsidRPr="00BF527F" w:rsidRDefault="008B475F" w:rsidP="00A46FF8">
            <w:pPr>
              <w:jc w:val="center"/>
              <w:rPr>
                <w:rFonts w:ascii="Bookman Old Style" w:hAnsi="Bookman Old Style"/>
                <w:sz w:val="18"/>
                <w:szCs w:val="18"/>
              </w:rPr>
            </w:pPr>
            <w:r w:rsidRPr="00BF527F">
              <w:rPr>
                <w:rFonts w:ascii="Bookman Old Style" w:hAnsi="Bookman Old Style"/>
                <w:sz w:val="18"/>
                <w:szCs w:val="18"/>
              </w:rPr>
              <w:t>1</w:t>
            </w:r>
          </w:p>
        </w:tc>
        <w:tc>
          <w:tcPr>
            <w:tcW w:w="1894" w:type="pct"/>
            <w:tcBorders>
              <w:top w:val="nil"/>
              <w:left w:val="nil"/>
              <w:bottom w:val="double" w:sz="6" w:space="0" w:color="auto"/>
              <w:right w:val="single" w:sz="8" w:space="0" w:color="auto"/>
            </w:tcBorders>
            <w:shd w:val="clear" w:color="auto" w:fill="auto"/>
            <w:vAlign w:val="center"/>
            <w:hideMark/>
          </w:tcPr>
          <w:p w14:paraId="67B0F794" w14:textId="77777777" w:rsidR="008B475F" w:rsidRPr="00BF527F" w:rsidRDefault="008B475F" w:rsidP="00A46FF8">
            <w:pPr>
              <w:jc w:val="center"/>
              <w:rPr>
                <w:rFonts w:ascii="Bookman Old Style" w:hAnsi="Bookman Old Style"/>
                <w:sz w:val="18"/>
                <w:szCs w:val="18"/>
              </w:rPr>
            </w:pPr>
            <w:r w:rsidRPr="00BF527F">
              <w:rPr>
                <w:rFonts w:ascii="Bookman Old Style" w:hAnsi="Bookman Old Style"/>
                <w:sz w:val="18"/>
                <w:szCs w:val="18"/>
              </w:rPr>
              <w:t>2</w:t>
            </w:r>
          </w:p>
        </w:tc>
        <w:tc>
          <w:tcPr>
            <w:tcW w:w="2380" w:type="pct"/>
            <w:tcBorders>
              <w:top w:val="nil"/>
              <w:left w:val="nil"/>
              <w:bottom w:val="double" w:sz="6" w:space="0" w:color="auto"/>
              <w:right w:val="single" w:sz="8" w:space="0" w:color="auto"/>
            </w:tcBorders>
            <w:shd w:val="clear" w:color="auto" w:fill="auto"/>
            <w:vAlign w:val="center"/>
            <w:hideMark/>
          </w:tcPr>
          <w:p w14:paraId="0B16D245" w14:textId="77777777" w:rsidR="008B475F" w:rsidRPr="00BF527F" w:rsidRDefault="008B475F" w:rsidP="00A46FF8">
            <w:pPr>
              <w:jc w:val="center"/>
              <w:rPr>
                <w:rFonts w:ascii="Bookman Old Style" w:hAnsi="Bookman Old Style"/>
                <w:sz w:val="18"/>
                <w:szCs w:val="18"/>
              </w:rPr>
            </w:pPr>
            <w:r w:rsidRPr="00BF527F">
              <w:rPr>
                <w:rFonts w:ascii="Bookman Old Style" w:hAnsi="Bookman Old Style"/>
                <w:sz w:val="18"/>
                <w:szCs w:val="18"/>
              </w:rPr>
              <w:t>3</w:t>
            </w:r>
          </w:p>
        </w:tc>
      </w:tr>
      <w:tr w:rsidR="008B475F" w:rsidRPr="00BF527F" w14:paraId="142E91F3" w14:textId="77777777" w:rsidTr="00A46FF8">
        <w:trPr>
          <w:trHeight w:val="330"/>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18813AB9" w14:textId="77777777" w:rsidR="008B475F" w:rsidRPr="00BF527F" w:rsidRDefault="008B475F" w:rsidP="00A46FF8">
            <w:pPr>
              <w:jc w:val="center"/>
              <w:rPr>
                <w:rFonts w:ascii="Bookman Old Style" w:hAnsi="Bookman Old Style"/>
                <w:sz w:val="20"/>
                <w:szCs w:val="20"/>
              </w:rPr>
            </w:pPr>
            <w:r w:rsidRPr="00BF527F">
              <w:rPr>
                <w:rFonts w:ascii="Bookman Old Style" w:hAnsi="Bookman Old Style"/>
                <w:sz w:val="20"/>
                <w:szCs w:val="20"/>
              </w:rPr>
              <w:t>1</w:t>
            </w:r>
          </w:p>
        </w:tc>
        <w:tc>
          <w:tcPr>
            <w:tcW w:w="1894" w:type="pct"/>
            <w:tcBorders>
              <w:top w:val="nil"/>
              <w:left w:val="nil"/>
              <w:bottom w:val="single" w:sz="8" w:space="0" w:color="auto"/>
              <w:right w:val="single" w:sz="8" w:space="0" w:color="auto"/>
            </w:tcBorders>
            <w:shd w:val="clear" w:color="auto" w:fill="auto"/>
            <w:vAlign w:val="center"/>
            <w:hideMark/>
          </w:tcPr>
          <w:p w14:paraId="30B69B02" w14:textId="77777777" w:rsidR="008B475F" w:rsidRPr="00BF527F" w:rsidRDefault="008B475F" w:rsidP="00A46FF8">
            <w:pPr>
              <w:jc w:val="center"/>
              <w:rPr>
                <w:rFonts w:ascii="Bookman Old Style" w:hAnsi="Bookman Old Style"/>
                <w:sz w:val="20"/>
                <w:szCs w:val="20"/>
              </w:rPr>
            </w:pPr>
            <w:r w:rsidRPr="00BF527F">
              <w:rPr>
                <w:rFonts w:ascii="Bookman Old Style" w:hAnsi="Bookman Old Style"/>
                <w:sz w:val="20"/>
                <w:szCs w:val="20"/>
              </w:rPr>
              <w:t>55-60</w:t>
            </w:r>
          </w:p>
        </w:tc>
        <w:tc>
          <w:tcPr>
            <w:tcW w:w="2380" w:type="pct"/>
            <w:tcBorders>
              <w:top w:val="nil"/>
              <w:left w:val="nil"/>
              <w:bottom w:val="single" w:sz="8" w:space="0" w:color="auto"/>
              <w:right w:val="single" w:sz="8" w:space="0" w:color="auto"/>
            </w:tcBorders>
            <w:shd w:val="clear" w:color="auto" w:fill="auto"/>
            <w:vAlign w:val="center"/>
            <w:hideMark/>
          </w:tcPr>
          <w:p w14:paraId="6865605C" w14:textId="77777777" w:rsidR="008B475F" w:rsidRPr="00BF527F" w:rsidRDefault="008B475F" w:rsidP="00A46FF8">
            <w:pPr>
              <w:jc w:val="center"/>
              <w:rPr>
                <w:rFonts w:ascii="Bookman Old Style" w:hAnsi="Bookman Old Style"/>
                <w:sz w:val="20"/>
                <w:szCs w:val="20"/>
              </w:rPr>
            </w:pPr>
            <w:r>
              <w:rPr>
                <w:rFonts w:ascii="Bookman Old Style" w:hAnsi="Bookman Old Style"/>
                <w:color w:val="000000"/>
                <w:sz w:val="20"/>
                <w:szCs w:val="20"/>
              </w:rPr>
              <w:t>3,001</w:t>
            </w:r>
          </w:p>
        </w:tc>
      </w:tr>
      <w:tr w:rsidR="008B475F" w:rsidRPr="00BF527F" w14:paraId="362251B9"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59A1D9AA" w14:textId="77777777" w:rsidR="008B475F" w:rsidRPr="00BF527F" w:rsidRDefault="008B475F" w:rsidP="00A46FF8">
            <w:pPr>
              <w:jc w:val="center"/>
              <w:rPr>
                <w:rFonts w:ascii="Bookman Old Style" w:hAnsi="Bookman Old Style"/>
                <w:sz w:val="20"/>
                <w:szCs w:val="20"/>
              </w:rPr>
            </w:pPr>
            <w:r w:rsidRPr="00BF527F">
              <w:rPr>
                <w:rFonts w:ascii="Bookman Old Style" w:hAnsi="Bookman Old Style"/>
                <w:sz w:val="20"/>
                <w:szCs w:val="20"/>
              </w:rPr>
              <w:t>2</w:t>
            </w:r>
          </w:p>
        </w:tc>
        <w:tc>
          <w:tcPr>
            <w:tcW w:w="1894" w:type="pct"/>
            <w:tcBorders>
              <w:top w:val="nil"/>
              <w:left w:val="nil"/>
              <w:bottom w:val="single" w:sz="8" w:space="0" w:color="auto"/>
              <w:right w:val="single" w:sz="8" w:space="0" w:color="auto"/>
            </w:tcBorders>
            <w:shd w:val="clear" w:color="auto" w:fill="auto"/>
            <w:vAlign w:val="center"/>
            <w:hideMark/>
          </w:tcPr>
          <w:p w14:paraId="3128260D" w14:textId="77777777" w:rsidR="008B475F" w:rsidRPr="00BF527F" w:rsidRDefault="008B475F" w:rsidP="00A46FF8">
            <w:pPr>
              <w:jc w:val="center"/>
              <w:rPr>
                <w:rFonts w:ascii="Bookman Old Style" w:hAnsi="Bookman Old Style"/>
                <w:sz w:val="20"/>
                <w:szCs w:val="20"/>
              </w:rPr>
            </w:pPr>
            <w:r w:rsidRPr="00BF527F">
              <w:rPr>
                <w:rFonts w:ascii="Bookman Old Style" w:hAnsi="Bookman Old Style"/>
                <w:sz w:val="20"/>
                <w:szCs w:val="20"/>
              </w:rPr>
              <w:t>60-65</w:t>
            </w:r>
          </w:p>
        </w:tc>
        <w:tc>
          <w:tcPr>
            <w:tcW w:w="2380" w:type="pct"/>
            <w:tcBorders>
              <w:top w:val="nil"/>
              <w:left w:val="nil"/>
              <w:bottom w:val="single" w:sz="8" w:space="0" w:color="auto"/>
              <w:right w:val="single" w:sz="8" w:space="0" w:color="auto"/>
            </w:tcBorders>
            <w:shd w:val="clear" w:color="auto" w:fill="auto"/>
            <w:vAlign w:val="center"/>
            <w:hideMark/>
          </w:tcPr>
          <w:p w14:paraId="6C488BA6" w14:textId="77777777" w:rsidR="008B475F" w:rsidRPr="00BF527F" w:rsidRDefault="008B475F" w:rsidP="00A46FF8">
            <w:pPr>
              <w:jc w:val="center"/>
              <w:rPr>
                <w:rFonts w:ascii="Bookman Old Style" w:hAnsi="Bookman Old Style"/>
                <w:sz w:val="20"/>
                <w:szCs w:val="20"/>
              </w:rPr>
            </w:pPr>
            <w:r>
              <w:rPr>
                <w:rFonts w:ascii="Bookman Old Style" w:hAnsi="Bookman Old Style"/>
                <w:color w:val="000000"/>
                <w:sz w:val="20"/>
                <w:szCs w:val="20"/>
              </w:rPr>
              <w:t>1,460</w:t>
            </w:r>
          </w:p>
        </w:tc>
      </w:tr>
      <w:tr w:rsidR="008B475F" w:rsidRPr="00BF527F" w14:paraId="47C31A23"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5DA5E7C5" w14:textId="77777777" w:rsidR="008B475F" w:rsidRPr="00BF527F" w:rsidRDefault="008B475F" w:rsidP="00A46FF8">
            <w:pPr>
              <w:jc w:val="center"/>
              <w:rPr>
                <w:rFonts w:ascii="Bookman Old Style" w:hAnsi="Bookman Old Style"/>
                <w:sz w:val="20"/>
                <w:szCs w:val="20"/>
              </w:rPr>
            </w:pPr>
            <w:r w:rsidRPr="00BF527F">
              <w:rPr>
                <w:rFonts w:ascii="Bookman Old Style" w:hAnsi="Bookman Old Style"/>
                <w:sz w:val="20"/>
                <w:szCs w:val="20"/>
              </w:rPr>
              <w:t>3</w:t>
            </w:r>
          </w:p>
        </w:tc>
        <w:tc>
          <w:tcPr>
            <w:tcW w:w="1894" w:type="pct"/>
            <w:tcBorders>
              <w:top w:val="nil"/>
              <w:left w:val="nil"/>
              <w:bottom w:val="single" w:sz="8" w:space="0" w:color="auto"/>
              <w:right w:val="single" w:sz="8" w:space="0" w:color="auto"/>
            </w:tcBorders>
            <w:shd w:val="clear" w:color="auto" w:fill="auto"/>
            <w:vAlign w:val="center"/>
            <w:hideMark/>
          </w:tcPr>
          <w:p w14:paraId="40B947EF" w14:textId="77777777" w:rsidR="008B475F" w:rsidRPr="00BF527F" w:rsidRDefault="008B475F" w:rsidP="00A46FF8">
            <w:pPr>
              <w:jc w:val="center"/>
              <w:rPr>
                <w:rFonts w:ascii="Bookman Old Style" w:hAnsi="Bookman Old Style"/>
                <w:sz w:val="20"/>
                <w:szCs w:val="20"/>
              </w:rPr>
            </w:pPr>
            <w:r w:rsidRPr="00BF527F">
              <w:rPr>
                <w:rFonts w:ascii="Bookman Old Style" w:hAnsi="Bookman Old Style"/>
                <w:sz w:val="20"/>
                <w:szCs w:val="20"/>
              </w:rPr>
              <w:t>65-70</w:t>
            </w:r>
          </w:p>
        </w:tc>
        <w:tc>
          <w:tcPr>
            <w:tcW w:w="2380" w:type="pct"/>
            <w:tcBorders>
              <w:top w:val="nil"/>
              <w:left w:val="nil"/>
              <w:bottom w:val="single" w:sz="8" w:space="0" w:color="auto"/>
              <w:right w:val="single" w:sz="8" w:space="0" w:color="auto"/>
            </w:tcBorders>
            <w:shd w:val="clear" w:color="auto" w:fill="auto"/>
            <w:vAlign w:val="center"/>
            <w:hideMark/>
          </w:tcPr>
          <w:p w14:paraId="1F096DB9" w14:textId="77777777" w:rsidR="008B475F" w:rsidRPr="00BF527F" w:rsidRDefault="008B475F" w:rsidP="00A46FF8">
            <w:pPr>
              <w:jc w:val="center"/>
              <w:rPr>
                <w:rFonts w:ascii="Bookman Old Style" w:hAnsi="Bookman Old Style"/>
                <w:sz w:val="20"/>
                <w:szCs w:val="20"/>
              </w:rPr>
            </w:pPr>
            <w:r>
              <w:rPr>
                <w:rFonts w:ascii="Bookman Old Style" w:hAnsi="Bookman Old Style"/>
                <w:color w:val="000000"/>
                <w:sz w:val="20"/>
                <w:szCs w:val="20"/>
              </w:rPr>
              <w:t>0,731</w:t>
            </w:r>
          </w:p>
        </w:tc>
      </w:tr>
      <w:tr w:rsidR="008B475F" w:rsidRPr="00BF527F" w14:paraId="34BB0761"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22CE98F1" w14:textId="77777777" w:rsidR="008B475F" w:rsidRPr="00BF527F" w:rsidRDefault="008B475F" w:rsidP="00A46FF8">
            <w:pPr>
              <w:jc w:val="center"/>
              <w:rPr>
                <w:rFonts w:ascii="Bookman Old Style" w:hAnsi="Bookman Old Style"/>
                <w:sz w:val="20"/>
                <w:szCs w:val="20"/>
              </w:rPr>
            </w:pPr>
            <w:r w:rsidRPr="00BF527F">
              <w:rPr>
                <w:rFonts w:ascii="Bookman Old Style" w:hAnsi="Bookman Old Style"/>
                <w:sz w:val="20"/>
                <w:szCs w:val="20"/>
              </w:rPr>
              <w:t>4</w:t>
            </w:r>
          </w:p>
        </w:tc>
        <w:tc>
          <w:tcPr>
            <w:tcW w:w="1894" w:type="pct"/>
            <w:tcBorders>
              <w:top w:val="nil"/>
              <w:left w:val="nil"/>
              <w:bottom w:val="single" w:sz="8" w:space="0" w:color="auto"/>
              <w:right w:val="single" w:sz="8" w:space="0" w:color="auto"/>
            </w:tcBorders>
            <w:shd w:val="clear" w:color="auto" w:fill="auto"/>
            <w:vAlign w:val="center"/>
            <w:hideMark/>
          </w:tcPr>
          <w:p w14:paraId="6ACE226D" w14:textId="77777777" w:rsidR="008B475F" w:rsidRPr="00BF527F" w:rsidRDefault="008B475F" w:rsidP="00A46FF8">
            <w:pPr>
              <w:jc w:val="center"/>
              <w:rPr>
                <w:rFonts w:ascii="Bookman Old Style" w:hAnsi="Bookman Old Style"/>
                <w:sz w:val="20"/>
                <w:szCs w:val="20"/>
              </w:rPr>
            </w:pPr>
            <w:r w:rsidRPr="00BF527F">
              <w:rPr>
                <w:rFonts w:ascii="Bookman Old Style" w:hAnsi="Bookman Old Style"/>
                <w:sz w:val="20"/>
                <w:szCs w:val="20"/>
              </w:rPr>
              <w:t>70-75</w:t>
            </w:r>
          </w:p>
        </w:tc>
        <w:tc>
          <w:tcPr>
            <w:tcW w:w="2380" w:type="pct"/>
            <w:tcBorders>
              <w:top w:val="nil"/>
              <w:left w:val="nil"/>
              <w:bottom w:val="single" w:sz="8" w:space="0" w:color="auto"/>
              <w:right w:val="single" w:sz="8" w:space="0" w:color="auto"/>
            </w:tcBorders>
            <w:shd w:val="clear" w:color="auto" w:fill="auto"/>
            <w:vAlign w:val="center"/>
            <w:hideMark/>
          </w:tcPr>
          <w:p w14:paraId="010B9761" w14:textId="77777777" w:rsidR="008B475F" w:rsidRPr="00BF527F" w:rsidRDefault="008B475F" w:rsidP="00A46FF8">
            <w:pPr>
              <w:jc w:val="center"/>
              <w:rPr>
                <w:rFonts w:ascii="Bookman Old Style" w:hAnsi="Bookman Old Style"/>
                <w:sz w:val="20"/>
                <w:szCs w:val="20"/>
              </w:rPr>
            </w:pPr>
            <w:r>
              <w:rPr>
                <w:rFonts w:ascii="Bookman Old Style" w:hAnsi="Bookman Old Style"/>
                <w:color w:val="000000"/>
                <w:sz w:val="20"/>
                <w:szCs w:val="20"/>
              </w:rPr>
              <w:t>0,487</w:t>
            </w:r>
          </w:p>
        </w:tc>
      </w:tr>
      <w:tr w:rsidR="008B475F" w:rsidRPr="00BF527F" w14:paraId="683E63D6"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0616F55A" w14:textId="77777777" w:rsidR="008B475F" w:rsidRPr="00BF527F" w:rsidRDefault="008B475F" w:rsidP="00A46FF8">
            <w:pPr>
              <w:jc w:val="center"/>
              <w:rPr>
                <w:rFonts w:ascii="Bookman Old Style" w:hAnsi="Bookman Old Style"/>
                <w:sz w:val="20"/>
                <w:szCs w:val="20"/>
              </w:rPr>
            </w:pPr>
            <w:r w:rsidRPr="00BF527F">
              <w:rPr>
                <w:rFonts w:ascii="Bookman Old Style" w:hAnsi="Bookman Old Style"/>
                <w:sz w:val="20"/>
                <w:szCs w:val="20"/>
              </w:rPr>
              <w:t>5</w:t>
            </w:r>
          </w:p>
        </w:tc>
        <w:tc>
          <w:tcPr>
            <w:tcW w:w="1894" w:type="pct"/>
            <w:tcBorders>
              <w:top w:val="nil"/>
              <w:left w:val="nil"/>
              <w:bottom w:val="single" w:sz="8" w:space="0" w:color="auto"/>
              <w:right w:val="single" w:sz="8" w:space="0" w:color="auto"/>
            </w:tcBorders>
            <w:shd w:val="clear" w:color="auto" w:fill="auto"/>
            <w:vAlign w:val="center"/>
            <w:hideMark/>
          </w:tcPr>
          <w:p w14:paraId="39CF25E5" w14:textId="77777777" w:rsidR="008B475F" w:rsidRPr="00BF527F" w:rsidRDefault="008B475F" w:rsidP="00A46FF8">
            <w:pPr>
              <w:jc w:val="center"/>
              <w:rPr>
                <w:rFonts w:ascii="Bookman Old Style" w:hAnsi="Bookman Old Style"/>
                <w:sz w:val="20"/>
                <w:szCs w:val="20"/>
              </w:rPr>
            </w:pPr>
            <w:r w:rsidRPr="00BF527F">
              <w:rPr>
                <w:rFonts w:ascii="Bookman Old Style" w:hAnsi="Bookman Old Style"/>
                <w:sz w:val="20"/>
                <w:szCs w:val="20"/>
              </w:rPr>
              <w:t>&gt; 75</w:t>
            </w:r>
          </w:p>
        </w:tc>
        <w:tc>
          <w:tcPr>
            <w:tcW w:w="2380" w:type="pct"/>
            <w:tcBorders>
              <w:top w:val="nil"/>
              <w:left w:val="nil"/>
              <w:bottom w:val="single" w:sz="8" w:space="0" w:color="auto"/>
              <w:right w:val="single" w:sz="8" w:space="0" w:color="auto"/>
            </w:tcBorders>
            <w:shd w:val="clear" w:color="auto" w:fill="auto"/>
            <w:vAlign w:val="center"/>
            <w:hideMark/>
          </w:tcPr>
          <w:p w14:paraId="5AED9A1E" w14:textId="77777777" w:rsidR="008B475F" w:rsidRPr="00BF527F" w:rsidRDefault="008B475F" w:rsidP="00A46FF8">
            <w:pPr>
              <w:jc w:val="center"/>
              <w:rPr>
                <w:rFonts w:ascii="Bookman Old Style" w:hAnsi="Bookman Old Style"/>
                <w:sz w:val="20"/>
                <w:szCs w:val="20"/>
              </w:rPr>
            </w:pPr>
            <w:r>
              <w:rPr>
                <w:rFonts w:ascii="Bookman Old Style" w:hAnsi="Bookman Old Style"/>
                <w:color w:val="000000"/>
                <w:sz w:val="20"/>
                <w:szCs w:val="20"/>
              </w:rPr>
              <w:t>0,000</w:t>
            </w:r>
          </w:p>
        </w:tc>
      </w:tr>
    </w:tbl>
    <w:p w14:paraId="3C88FB02" w14:textId="77777777" w:rsidR="008B475F" w:rsidRPr="00BF527F" w:rsidRDefault="008B475F" w:rsidP="008B475F">
      <w:pPr>
        <w:pStyle w:val="Akapitzlist"/>
        <w:ind w:left="720"/>
        <w:rPr>
          <w:rFonts w:ascii="Bookman Old Style" w:hAnsi="Bookman Old Style"/>
        </w:rPr>
      </w:pPr>
    </w:p>
    <w:p w14:paraId="6E1255A3" w14:textId="77777777" w:rsidR="008B475F" w:rsidRPr="00BF527F" w:rsidRDefault="008B475F" w:rsidP="008B475F">
      <w:pPr>
        <w:pStyle w:val="Akapitzlist"/>
        <w:keepNext/>
        <w:ind w:left="0"/>
        <w:jc w:val="center"/>
        <w:rPr>
          <w:rFonts w:ascii="Bookman Old Style" w:hAnsi="Bookman Old Style"/>
        </w:rPr>
      </w:pPr>
      <w:r>
        <w:rPr>
          <w:rFonts w:ascii="Bookman Old Style" w:hAnsi="Bookman Old Style"/>
          <w:noProof/>
        </w:rPr>
        <w:drawing>
          <wp:inline distT="0" distB="0" distL="0" distR="0" wp14:anchorId="637ABD96" wp14:editId="76C80CB0">
            <wp:extent cx="5443200" cy="3408029"/>
            <wp:effectExtent l="0" t="0" r="5715" b="2540"/>
            <wp:docPr id="355" name="Obraz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443200" cy="3408029"/>
                    </a:xfrm>
                    <a:prstGeom prst="rect">
                      <a:avLst/>
                    </a:prstGeom>
                    <a:noFill/>
                  </pic:spPr>
                </pic:pic>
              </a:graphicData>
            </a:graphic>
          </wp:inline>
        </w:drawing>
      </w:r>
    </w:p>
    <w:p w14:paraId="506C4D38" w14:textId="77777777" w:rsidR="008B475F" w:rsidRPr="00BF527F" w:rsidRDefault="008B475F" w:rsidP="008B475F">
      <w:pPr>
        <w:pStyle w:val="Akapitzlist"/>
        <w:numPr>
          <w:ilvl w:val="0"/>
          <w:numId w:val="23"/>
        </w:numPr>
        <w:ind w:left="1637"/>
        <w:jc w:val="center"/>
        <w:rPr>
          <w:rFonts w:ascii="Bookman Old Style" w:hAnsi="Bookman Old Style"/>
        </w:rPr>
      </w:pPr>
      <w:r w:rsidRPr="00BF527F">
        <w:rPr>
          <w:rFonts w:ascii="Bookman Old Style" w:hAnsi="Bookman Old Style"/>
        </w:rPr>
        <w:t>Powierzchnia obszarów eksponowanych na hałas drogowy oceniany wskaźnikiem L</w:t>
      </w:r>
      <w:r w:rsidRPr="00BF527F">
        <w:rPr>
          <w:rFonts w:ascii="Bookman Old Style" w:hAnsi="Bookman Old Style"/>
          <w:vertAlign w:val="subscript"/>
        </w:rPr>
        <w:t>DWN</w:t>
      </w:r>
    </w:p>
    <w:p w14:paraId="65DB32AF" w14:textId="38FB167A" w:rsidR="008B475F" w:rsidRPr="00BF527F" w:rsidRDefault="005A1EB7" w:rsidP="008B475F">
      <w:pPr>
        <w:pStyle w:val="Akapitzlist"/>
        <w:keepNext/>
        <w:numPr>
          <w:ilvl w:val="0"/>
          <w:numId w:val="4"/>
        </w:numPr>
        <w:spacing w:before="240"/>
        <w:jc w:val="center"/>
        <w:rPr>
          <w:rFonts w:ascii="Bookman Old Style" w:hAnsi="Bookman Old Style"/>
        </w:rPr>
      </w:pPr>
      <w:r>
        <w:rPr>
          <w:rFonts w:ascii="Bookman Old Style" w:hAnsi="Bookman Old Style"/>
        </w:rPr>
        <w:br w:type="column"/>
      </w:r>
      <w:r w:rsidR="008B475F" w:rsidRPr="00BF527F">
        <w:rPr>
          <w:rFonts w:ascii="Bookman Old Style" w:hAnsi="Bookman Old Style"/>
        </w:rPr>
        <w:lastRenderedPageBreak/>
        <w:t>Powierzchnia obszarów eksponowanych na hałas pochodzący od analizowanych odcinków dróg określany wskaźnikiem L</w:t>
      </w:r>
      <w:r w:rsidR="008B475F" w:rsidRPr="00BF527F">
        <w:rPr>
          <w:rFonts w:ascii="Bookman Old Style" w:hAnsi="Bookman Old Style"/>
          <w:vertAlign w:val="subscript"/>
        </w:rPr>
        <w:t>N</w:t>
      </w:r>
    </w:p>
    <w:tbl>
      <w:tblPr>
        <w:tblW w:w="5000" w:type="pct"/>
        <w:jc w:val="center"/>
        <w:tblCellMar>
          <w:left w:w="70" w:type="dxa"/>
          <w:right w:w="70" w:type="dxa"/>
        </w:tblCellMar>
        <w:tblLook w:val="04A0" w:firstRow="1" w:lastRow="0" w:firstColumn="1" w:lastColumn="0" w:noHBand="0" w:noVBand="1"/>
      </w:tblPr>
      <w:tblGrid>
        <w:gridCol w:w="1314"/>
        <w:gridCol w:w="3429"/>
        <w:gridCol w:w="4309"/>
      </w:tblGrid>
      <w:tr w:rsidR="008B475F" w:rsidRPr="00BF527F" w14:paraId="532DCAEE" w14:textId="77777777" w:rsidTr="00A46FF8">
        <w:trPr>
          <w:trHeight w:val="1035"/>
          <w:jc w:val="center"/>
        </w:trPr>
        <w:tc>
          <w:tcPr>
            <w:tcW w:w="726"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25345F82" w14:textId="77777777" w:rsidR="008B475F" w:rsidRPr="00BF527F" w:rsidRDefault="008B475F" w:rsidP="00A46FF8">
            <w:pPr>
              <w:jc w:val="center"/>
              <w:rPr>
                <w:rFonts w:ascii="Bookman Old Style" w:hAnsi="Bookman Old Style"/>
                <w:b/>
                <w:bCs/>
                <w:sz w:val="20"/>
                <w:szCs w:val="20"/>
              </w:rPr>
            </w:pPr>
            <w:r w:rsidRPr="00BF527F">
              <w:rPr>
                <w:rFonts w:ascii="Bookman Old Style" w:hAnsi="Bookman Old Style"/>
                <w:b/>
                <w:bCs/>
                <w:sz w:val="20"/>
                <w:szCs w:val="20"/>
              </w:rPr>
              <w:t>Lp.</w:t>
            </w:r>
          </w:p>
        </w:tc>
        <w:tc>
          <w:tcPr>
            <w:tcW w:w="1894" w:type="pct"/>
            <w:tcBorders>
              <w:top w:val="single" w:sz="8" w:space="0" w:color="auto"/>
              <w:left w:val="nil"/>
              <w:bottom w:val="single" w:sz="8" w:space="0" w:color="auto"/>
              <w:right w:val="single" w:sz="8" w:space="0" w:color="auto"/>
            </w:tcBorders>
            <w:shd w:val="clear" w:color="auto" w:fill="auto"/>
            <w:vAlign w:val="center"/>
            <w:hideMark/>
          </w:tcPr>
          <w:p w14:paraId="6540C256" w14:textId="77777777" w:rsidR="008B475F" w:rsidRPr="00BF527F" w:rsidRDefault="008B475F" w:rsidP="00A46FF8">
            <w:pPr>
              <w:jc w:val="center"/>
              <w:rPr>
                <w:rFonts w:ascii="Bookman Old Style" w:hAnsi="Bookman Old Style"/>
                <w:b/>
                <w:bCs/>
                <w:sz w:val="20"/>
                <w:szCs w:val="20"/>
              </w:rPr>
            </w:pPr>
            <w:r w:rsidRPr="00BF527F">
              <w:rPr>
                <w:rFonts w:ascii="Bookman Old Style" w:hAnsi="Bookman Old Style"/>
                <w:b/>
                <w:bCs/>
                <w:sz w:val="20"/>
                <w:szCs w:val="20"/>
              </w:rPr>
              <w:t>Przedziały wartości</w:t>
            </w:r>
          </w:p>
        </w:tc>
        <w:tc>
          <w:tcPr>
            <w:tcW w:w="2380" w:type="pct"/>
            <w:tcBorders>
              <w:top w:val="single" w:sz="8" w:space="0" w:color="auto"/>
              <w:left w:val="nil"/>
              <w:bottom w:val="single" w:sz="8" w:space="0" w:color="auto"/>
              <w:right w:val="single" w:sz="8" w:space="0" w:color="auto"/>
            </w:tcBorders>
            <w:shd w:val="clear" w:color="auto" w:fill="auto"/>
            <w:vAlign w:val="center"/>
            <w:hideMark/>
          </w:tcPr>
          <w:p w14:paraId="006C3B5B" w14:textId="77777777" w:rsidR="008B475F" w:rsidRPr="00BF527F" w:rsidRDefault="008B475F" w:rsidP="00A46FF8">
            <w:pPr>
              <w:jc w:val="center"/>
              <w:rPr>
                <w:rFonts w:ascii="Bookman Old Style" w:hAnsi="Bookman Old Style"/>
                <w:b/>
                <w:bCs/>
                <w:sz w:val="20"/>
                <w:szCs w:val="20"/>
              </w:rPr>
            </w:pPr>
            <w:r w:rsidRPr="00BF527F">
              <w:rPr>
                <w:rFonts w:ascii="Bookman Old Style" w:hAnsi="Bookman Old Style"/>
                <w:b/>
                <w:bCs/>
                <w:sz w:val="20"/>
                <w:szCs w:val="20"/>
              </w:rPr>
              <w:t>Powierzchnia obszaru</w:t>
            </w:r>
          </w:p>
        </w:tc>
      </w:tr>
      <w:tr w:rsidR="008B475F" w:rsidRPr="00BF527F" w14:paraId="061E8E64" w14:textId="77777777" w:rsidTr="00A46FF8">
        <w:trPr>
          <w:trHeight w:val="315"/>
          <w:jc w:val="center"/>
        </w:trPr>
        <w:tc>
          <w:tcPr>
            <w:tcW w:w="726" w:type="pct"/>
            <w:vMerge/>
            <w:tcBorders>
              <w:top w:val="single" w:sz="8" w:space="0" w:color="auto"/>
              <w:left w:val="single" w:sz="8" w:space="0" w:color="auto"/>
              <w:bottom w:val="single" w:sz="8" w:space="0" w:color="000000"/>
              <w:right w:val="single" w:sz="8" w:space="0" w:color="auto"/>
            </w:tcBorders>
            <w:vAlign w:val="center"/>
            <w:hideMark/>
          </w:tcPr>
          <w:p w14:paraId="1ECEE122" w14:textId="77777777" w:rsidR="008B475F" w:rsidRPr="00BF527F" w:rsidRDefault="008B475F" w:rsidP="00A46FF8">
            <w:pPr>
              <w:rPr>
                <w:rFonts w:ascii="Bookman Old Style" w:hAnsi="Bookman Old Style"/>
                <w:b/>
                <w:bCs/>
                <w:sz w:val="20"/>
                <w:szCs w:val="20"/>
              </w:rPr>
            </w:pPr>
          </w:p>
        </w:tc>
        <w:tc>
          <w:tcPr>
            <w:tcW w:w="1894" w:type="pct"/>
            <w:tcBorders>
              <w:top w:val="nil"/>
              <w:left w:val="nil"/>
              <w:bottom w:val="single" w:sz="8" w:space="0" w:color="auto"/>
              <w:right w:val="single" w:sz="8" w:space="0" w:color="auto"/>
            </w:tcBorders>
            <w:shd w:val="clear" w:color="auto" w:fill="auto"/>
            <w:vAlign w:val="center"/>
            <w:hideMark/>
          </w:tcPr>
          <w:p w14:paraId="019F9E09" w14:textId="77777777" w:rsidR="008B475F" w:rsidRPr="00BF527F" w:rsidRDefault="008B475F" w:rsidP="00A46FF8">
            <w:pPr>
              <w:jc w:val="center"/>
              <w:rPr>
                <w:rFonts w:ascii="Bookman Old Style" w:hAnsi="Bookman Old Style"/>
                <w:b/>
                <w:bCs/>
                <w:sz w:val="20"/>
                <w:szCs w:val="20"/>
              </w:rPr>
            </w:pPr>
            <w:r w:rsidRPr="00BF527F">
              <w:rPr>
                <w:rFonts w:ascii="Bookman Old Style" w:hAnsi="Bookman Old Style"/>
                <w:b/>
                <w:bCs/>
                <w:sz w:val="20"/>
                <w:szCs w:val="20"/>
              </w:rPr>
              <w:t>[dB]</w:t>
            </w:r>
          </w:p>
        </w:tc>
        <w:tc>
          <w:tcPr>
            <w:tcW w:w="2380" w:type="pct"/>
            <w:tcBorders>
              <w:top w:val="nil"/>
              <w:left w:val="nil"/>
              <w:bottom w:val="single" w:sz="8" w:space="0" w:color="auto"/>
              <w:right w:val="single" w:sz="8" w:space="0" w:color="auto"/>
            </w:tcBorders>
            <w:shd w:val="clear" w:color="auto" w:fill="auto"/>
            <w:vAlign w:val="center"/>
            <w:hideMark/>
          </w:tcPr>
          <w:p w14:paraId="637E7A16" w14:textId="77777777" w:rsidR="008B475F" w:rsidRPr="00BF527F" w:rsidRDefault="008B475F" w:rsidP="00A46FF8">
            <w:pPr>
              <w:jc w:val="center"/>
              <w:rPr>
                <w:rFonts w:ascii="Bookman Old Style" w:hAnsi="Bookman Old Style"/>
                <w:b/>
                <w:bCs/>
                <w:sz w:val="20"/>
                <w:szCs w:val="20"/>
              </w:rPr>
            </w:pPr>
            <w:r w:rsidRPr="00BF527F">
              <w:rPr>
                <w:rFonts w:ascii="Bookman Old Style" w:hAnsi="Bookman Old Style"/>
                <w:b/>
                <w:bCs/>
                <w:sz w:val="20"/>
                <w:szCs w:val="20"/>
              </w:rPr>
              <w:t>[km</w:t>
            </w:r>
            <w:r w:rsidRPr="00BF527F">
              <w:rPr>
                <w:rFonts w:ascii="Bookman Old Style" w:hAnsi="Bookman Old Style"/>
                <w:b/>
                <w:bCs/>
                <w:sz w:val="20"/>
                <w:szCs w:val="20"/>
                <w:vertAlign w:val="superscript"/>
              </w:rPr>
              <w:t>2</w:t>
            </w:r>
            <w:r w:rsidRPr="00BF527F">
              <w:rPr>
                <w:rFonts w:ascii="Bookman Old Style" w:hAnsi="Bookman Old Style"/>
                <w:b/>
                <w:bCs/>
                <w:sz w:val="20"/>
                <w:szCs w:val="20"/>
              </w:rPr>
              <w:t>]</w:t>
            </w:r>
          </w:p>
        </w:tc>
      </w:tr>
      <w:tr w:rsidR="008B475F" w:rsidRPr="00BF527F" w14:paraId="0243FFB0" w14:textId="77777777" w:rsidTr="00A46FF8">
        <w:trPr>
          <w:trHeight w:val="315"/>
          <w:jc w:val="center"/>
        </w:trPr>
        <w:tc>
          <w:tcPr>
            <w:tcW w:w="726" w:type="pct"/>
            <w:tcBorders>
              <w:top w:val="nil"/>
              <w:left w:val="single" w:sz="8" w:space="0" w:color="auto"/>
              <w:bottom w:val="double" w:sz="6" w:space="0" w:color="auto"/>
              <w:right w:val="single" w:sz="8" w:space="0" w:color="auto"/>
            </w:tcBorders>
            <w:shd w:val="clear" w:color="auto" w:fill="auto"/>
            <w:vAlign w:val="center"/>
            <w:hideMark/>
          </w:tcPr>
          <w:p w14:paraId="5D493C96" w14:textId="77777777" w:rsidR="008B475F" w:rsidRPr="00BF527F" w:rsidRDefault="008B475F" w:rsidP="00A46FF8">
            <w:pPr>
              <w:jc w:val="center"/>
              <w:rPr>
                <w:rFonts w:ascii="Bookman Old Style" w:hAnsi="Bookman Old Style"/>
                <w:sz w:val="18"/>
                <w:szCs w:val="18"/>
              </w:rPr>
            </w:pPr>
            <w:r w:rsidRPr="00BF527F">
              <w:rPr>
                <w:rFonts w:ascii="Bookman Old Style" w:hAnsi="Bookman Old Style"/>
                <w:sz w:val="18"/>
                <w:szCs w:val="18"/>
              </w:rPr>
              <w:t>1</w:t>
            </w:r>
          </w:p>
        </w:tc>
        <w:tc>
          <w:tcPr>
            <w:tcW w:w="1894" w:type="pct"/>
            <w:tcBorders>
              <w:top w:val="nil"/>
              <w:left w:val="nil"/>
              <w:bottom w:val="double" w:sz="6" w:space="0" w:color="auto"/>
              <w:right w:val="single" w:sz="8" w:space="0" w:color="auto"/>
            </w:tcBorders>
            <w:shd w:val="clear" w:color="auto" w:fill="auto"/>
            <w:vAlign w:val="center"/>
            <w:hideMark/>
          </w:tcPr>
          <w:p w14:paraId="5DA6316A" w14:textId="77777777" w:rsidR="008B475F" w:rsidRPr="00BF527F" w:rsidRDefault="008B475F" w:rsidP="00A46FF8">
            <w:pPr>
              <w:jc w:val="center"/>
              <w:rPr>
                <w:rFonts w:ascii="Bookman Old Style" w:hAnsi="Bookman Old Style"/>
                <w:sz w:val="18"/>
                <w:szCs w:val="18"/>
              </w:rPr>
            </w:pPr>
            <w:r w:rsidRPr="00BF527F">
              <w:rPr>
                <w:rFonts w:ascii="Bookman Old Style" w:hAnsi="Bookman Old Style"/>
                <w:sz w:val="18"/>
                <w:szCs w:val="18"/>
              </w:rPr>
              <w:t>2</w:t>
            </w:r>
          </w:p>
        </w:tc>
        <w:tc>
          <w:tcPr>
            <w:tcW w:w="2380" w:type="pct"/>
            <w:tcBorders>
              <w:top w:val="nil"/>
              <w:left w:val="nil"/>
              <w:bottom w:val="double" w:sz="6" w:space="0" w:color="auto"/>
              <w:right w:val="single" w:sz="8" w:space="0" w:color="auto"/>
            </w:tcBorders>
            <w:shd w:val="clear" w:color="auto" w:fill="auto"/>
            <w:vAlign w:val="center"/>
            <w:hideMark/>
          </w:tcPr>
          <w:p w14:paraId="4BC29110" w14:textId="77777777" w:rsidR="008B475F" w:rsidRPr="00BF527F" w:rsidRDefault="008B475F" w:rsidP="00A46FF8">
            <w:pPr>
              <w:jc w:val="center"/>
              <w:rPr>
                <w:rFonts w:ascii="Bookman Old Style" w:hAnsi="Bookman Old Style"/>
                <w:sz w:val="18"/>
                <w:szCs w:val="18"/>
              </w:rPr>
            </w:pPr>
            <w:r w:rsidRPr="00BF527F">
              <w:rPr>
                <w:rFonts w:ascii="Bookman Old Style" w:hAnsi="Bookman Old Style"/>
                <w:sz w:val="18"/>
                <w:szCs w:val="18"/>
              </w:rPr>
              <w:t>3</w:t>
            </w:r>
          </w:p>
        </w:tc>
      </w:tr>
      <w:tr w:rsidR="008B475F" w:rsidRPr="00BF527F" w14:paraId="75678013" w14:textId="77777777" w:rsidTr="00A46FF8">
        <w:trPr>
          <w:trHeight w:val="330"/>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05B4B37F" w14:textId="77777777" w:rsidR="008B475F" w:rsidRPr="00BF527F" w:rsidRDefault="008B475F" w:rsidP="00A46FF8">
            <w:pPr>
              <w:jc w:val="center"/>
              <w:rPr>
                <w:rFonts w:ascii="Bookman Old Style" w:hAnsi="Bookman Old Style"/>
                <w:sz w:val="20"/>
                <w:szCs w:val="20"/>
              </w:rPr>
            </w:pPr>
            <w:r w:rsidRPr="00BF527F">
              <w:rPr>
                <w:rFonts w:ascii="Bookman Old Style" w:hAnsi="Bookman Old Style"/>
                <w:sz w:val="20"/>
                <w:szCs w:val="20"/>
              </w:rPr>
              <w:t>1</w:t>
            </w:r>
          </w:p>
        </w:tc>
        <w:tc>
          <w:tcPr>
            <w:tcW w:w="1894" w:type="pct"/>
            <w:tcBorders>
              <w:top w:val="nil"/>
              <w:left w:val="nil"/>
              <w:bottom w:val="single" w:sz="8" w:space="0" w:color="auto"/>
              <w:right w:val="single" w:sz="8" w:space="0" w:color="auto"/>
            </w:tcBorders>
            <w:shd w:val="clear" w:color="auto" w:fill="auto"/>
            <w:vAlign w:val="center"/>
            <w:hideMark/>
          </w:tcPr>
          <w:p w14:paraId="0056B73B" w14:textId="77777777" w:rsidR="008B475F" w:rsidRPr="00BF527F" w:rsidRDefault="008B475F" w:rsidP="00A46FF8">
            <w:pPr>
              <w:jc w:val="center"/>
              <w:rPr>
                <w:rFonts w:ascii="Bookman Old Style" w:hAnsi="Bookman Old Style"/>
                <w:sz w:val="20"/>
                <w:szCs w:val="20"/>
              </w:rPr>
            </w:pPr>
            <w:r w:rsidRPr="00BF527F">
              <w:rPr>
                <w:rFonts w:ascii="Bookman Old Style" w:hAnsi="Bookman Old Style"/>
                <w:sz w:val="20"/>
                <w:szCs w:val="20"/>
              </w:rPr>
              <w:t>50-55</w:t>
            </w:r>
          </w:p>
        </w:tc>
        <w:tc>
          <w:tcPr>
            <w:tcW w:w="2380" w:type="pct"/>
            <w:tcBorders>
              <w:top w:val="nil"/>
              <w:left w:val="nil"/>
              <w:bottom w:val="single" w:sz="8" w:space="0" w:color="auto"/>
              <w:right w:val="single" w:sz="8" w:space="0" w:color="auto"/>
            </w:tcBorders>
            <w:shd w:val="clear" w:color="auto" w:fill="auto"/>
            <w:vAlign w:val="center"/>
            <w:hideMark/>
          </w:tcPr>
          <w:p w14:paraId="19BFFD5C" w14:textId="77777777" w:rsidR="008B475F" w:rsidRPr="00BF527F" w:rsidRDefault="008B475F" w:rsidP="00A46FF8">
            <w:pPr>
              <w:jc w:val="center"/>
              <w:rPr>
                <w:rFonts w:ascii="Bookman Old Style" w:hAnsi="Bookman Old Style"/>
                <w:sz w:val="20"/>
                <w:szCs w:val="20"/>
              </w:rPr>
            </w:pPr>
            <w:r>
              <w:rPr>
                <w:rFonts w:ascii="Bookman Old Style" w:hAnsi="Bookman Old Style"/>
                <w:color w:val="000000"/>
                <w:sz w:val="20"/>
                <w:szCs w:val="20"/>
              </w:rPr>
              <w:t>1,846</w:t>
            </w:r>
          </w:p>
        </w:tc>
      </w:tr>
      <w:tr w:rsidR="008B475F" w:rsidRPr="00BF527F" w14:paraId="31EA9749"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1EA94F6C" w14:textId="77777777" w:rsidR="008B475F" w:rsidRPr="00BF527F" w:rsidRDefault="008B475F" w:rsidP="00A46FF8">
            <w:pPr>
              <w:jc w:val="center"/>
              <w:rPr>
                <w:rFonts w:ascii="Bookman Old Style" w:hAnsi="Bookman Old Style"/>
                <w:sz w:val="20"/>
                <w:szCs w:val="20"/>
              </w:rPr>
            </w:pPr>
            <w:r w:rsidRPr="00BF527F">
              <w:rPr>
                <w:rFonts w:ascii="Bookman Old Style" w:hAnsi="Bookman Old Style"/>
                <w:sz w:val="20"/>
                <w:szCs w:val="20"/>
              </w:rPr>
              <w:t>2</w:t>
            </w:r>
          </w:p>
        </w:tc>
        <w:tc>
          <w:tcPr>
            <w:tcW w:w="1894" w:type="pct"/>
            <w:tcBorders>
              <w:top w:val="nil"/>
              <w:left w:val="nil"/>
              <w:bottom w:val="single" w:sz="8" w:space="0" w:color="auto"/>
              <w:right w:val="single" w:sz="8" w:space="0" w:color="auto"/>
            </w:tcBorders>
            <w:shd w:val="clear" w:color="auto" w:fill="auto"/>
            <w:vAlign w:val="center"/>
            <w:hideMark/>
          </w:tcPr>
          <w:p w14:paraId="6058AB4A" w14:textId="77777777" w:rsidR="008B475F" w:rsidRPr="00BF527F" w:rsidRDefault="008B475F" w:rsidP="00A46FF8">
            <w:pPr>
              <w:jc w:val="center"/>
              <w:rPr>
                <w:rFonts w:ascii="Bookman Old Style" w:hAnsi="Bookman Old Style"/>
                <w:sz w:val="20"/>
                <w:szCs w:val="20"/>
              </w:rPr>
            </w:pPr>
            <w:r w:rsidRPr="00BF527F">
              <w:rPr>
                <w:rFonts w:ascii="Bookman Old Style" w:hAnsi="Bookman Old Style"/>
                <w:sz w:val="20"/>
                <w:szCs w:val="20"/>
              </w:rPr>
              <w:t>55-60</w:t>
            </w:r>
          </w:p>
        </w:tc>
        <w:tc>
          <w:tcPr>
            <w:tcW w:w="2380" w:type="pct"/>
            <w:tcBorders>
              <w:top w:val="nil"/>
              <w:left w:val="nil"/>
              <w:bottom w:val="single" w:sz="8" w:space="0" w:color="auto"/>
              <w:right w:val="single" w:sz="8" w:space="0" w:color="auto"/>
            </w:tcBorders>
            <w:shd w:val="clear" w:color="auto" w:fill="auto"/>
            <w:vAlign w:val="center"/>
            <w:hideMark/>
          </w:tcPr>
          <w:p w14:paraId="44B0138B" w14:textId="77777777" w:rsidR="008B475F" w:rsidRPr="00BF527F" w:rsidRDefault="008B475F" w:rsidP="00A46FF8">
            <w:pPr>
              <w:jc w:val="center"/>
              <w:rPr>
                <w:rFonts w:ascii="Bookman Old Style" w:hAnsi="Bookman Old Style"/>
                <w:sz w:val="20"/>
                <w:szCs w:val="20"/>
              </w:rPr>
            </w:pPr>
            <w:r>
              <w:rPr>
                <w:rFonts w:ascii="Bookman Old Style" w:hAnsi="Bookman Old Style"/>
                <w:color w:val="000000"/>
                <w:sz w:val="20"/>
                <w:szCs w:val="20"/>
              </w:rPr>
              <w:t>0,839</w:t>
            </w:r>
          </w:p>
        </w:tc>
      </w:tr>
      <w:tr w:rsidR="008B475F" w:rsidRPr="00BF527F" w14:paraId="5503B380"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0FBA928E" w14:textId="77777777" w:rsidR="008B475F" w:rsidRPr="00BF527F" w:rsidRDefault="008B475F" w:rsidP="00A46FF8">
            <w:pPr>
              <w:jc w:val="center"/>
              <w:rPr>
                <w:rFonts w:ascii="Bookman Old Style" w:hAnsi="Bookman Old Style"/>
                <w:sz w:val="20"/>
                <w:szCs w:val="20"/>
              </w:rPr>
            </w:pPr>
            <w:r w:rsidRPr="00BF527F">
              <w:rPr>
                <w:rFonts w:ascii="Bookman Old Style" w:hAnsi="Bookman Old Style"/>
                <w:sz w:val="20"/>
                <w:szCs w:val="20"/>
              </w:rPr>
              <w:t>3</w:t>
            </w:r>
          </w:p>
        </w:tc>
        <w:tc>
          <w:tcPr>
            <w:tcW w:w="1894" w:type="pct"/>
            <w:tcBorders>
              <w:top w:val="nil"/>
              <w:left w:val="nil"/>
              <w:bottom w:val="single" w:sz="8" w:space="0" w:color="auto"/>
              <w:right w:val="single" w:sz="8" w:space="0" w:color="auto"/>
            </w:tcBorders>
            <w:shd w:val="clear" w:color="auto" w:fill="auto"/>
            <w:vAlign w:val="center"/>
            <w:hideMark/>
          </w:tcPr>
          <w:p w14:paraId="03950C8F" w14:textId="77777777" w:rsidR="008B475F" w:rsidRPr="00BF527F" w:rsidRDefault="008B475F" w:rsidP="00A46FF8">
            <w:pPr>
              <w:jc w:val="center"/>
              <w:rPr>
                <w:rFonts w:ascii="Bookman Old Style" w:hAnsi="Bookman Old Style"/>
                <w:sz w:val="20"/>
                <w:szCs w:val="20"/>
              </w:rPr>
            </w:pPr>
            <w:r w:rsidRPr="00BF527F">
              <w:rPr>
                <w:rFonts w:ascii="Bookman Old Style" w:hAnsi="Bookman Old Style"/>
                <w:sz w:val="20"/>
                <w:szCs w:val="20"/>
              </w:rPr>
              <w:t>60-65</w:t>
            </w:r>
          </w:p>
        </w:tc>
        <w:tc>
          <w:tcPr>
            <w:tcW w:w="2380" w:type="pct"/>
            <w:tcBorders>
              <w:top w:val="nil"/>
              <w:left w:val="nil"/>
              <w:bottom w:val="single" w:sz="8" w:space="0" w:color="auto"/>
              <w:right w:val="single" w:sz="8" w:space="0" w:color="auto"/>
            </w:tcBorders>
            <w:shd w:val="clear" w:color="auto" w:fill="auto"/>
            <w:vAlign w:val="center"/>
            <w:hideMark/>
          </w:tcPr>
          <w:p w14:paraId="080F7B8E" w14:textId="77777777" w:rsidR="008B475F" w:rsidRPr="00BF527F" w:rsidRDefault="008B475F" w:rsidP="00A46FF8">
            <w:pPr>
              <w:jc w:val="center"/>
              <w:rPr>
                <w:rFonts w:ascii="Bookman Old Style" w:hAnsi="Bookman Old Style"/>
                <w:sz w:val="20"/>
                <w:szCs w:val="20"/>
              </w:rPr>
            </w:pPr>
            <w:r>
              <w:rPr>
                <w:rFonts w:ascii="Bookman Old Style" w:hAnsi="Bookman Old Style"/>
                <w:color w:val="000000"/>
                <w:sz w:val="20"/>
                <w:szCs w:val="20"/>
              </w:rPr>
              <w:t>0,384</w:t>
            </w:r>
          </w:p>
        </w:tc>
      </w:tr>
      <w:tr w:rsidR="008B475F" w:rsidRPr="00BF527F" w14:paraId="0EE89642"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0A0A2931" w14:textId="77777777" w:rsidR="008B475F" w:rsidRPr="00BF527F" w:rsidRDefault="008B475F" w:rsidP="00A46FF8">
            <w:pPr>
              <w:jc w:val="center"/>
              <w:rPr>
                <w:rFonts w:ascii="Bookman Old Style" w:hAnsi="Bookman Old Style"/>
                <w:sz w:val="20"/>
                <w:szCs w:val="20"/>
              </w:rPr>
            </w:pPr>
            <w:r w:rsidRPr="00BF527F">
              <w:rPr>
                <w:rFonts w:ascii="Bookman Old Style" w:hAnsi="Bookman Old Style"/>
                <w:sz w:val="20"/>
                <w:szCs w:val="20"/>
              </w:rPr>
              <w:t>4</w:t>
            </w:r>
          </w:p>
        </w:tc>
        <w:tc>
          <w:tcPr>
            <w:tcW w:w="1894" w:type="pct"/>
            <w:tcBorders>
              <w:top w:val="nil"/>
              <w:left w:val="nil"/>
              <w:bottom w:val="single" w:sz="8" w:space="0" w:color="auto"/>
              <w:right w:val="single" w:sz="8" w:space="0" w:color="auto"/>
            </w:tcBorders>
            <w:shd w:val="clear" w:color="auto" w:fill="auto"/>
            <w:vAlign w:val="center"/>
            <w:hideMark/>
          </w:tcPr>
          <w:p w14:paraId="42DB01A9" w14:textId="77777777" w:rsidR="008B475F" w:rsidRPr="00BF527F" w:rsidRDefault="008B475F" w:rsidP="00A46FF8">
            <w:pPr>
              <w:jc w:val="center"/>
              <w:rPr>
                <w:rFonts w:ascii="Bookman Old Style" w:hAnsi="Bookman Old Style"/>
                <w:sz w:val="20"/>
                <w:szCs w:val="20"/>
              </w:rPr>
            </w:pPr>
            <w:r w:rsidRPr="00BF527F">
              <w:rPr>
                <w:rFonts w:ascii="Bookman Old Style" w:hAnsi="Bookman Old Style"/>
                <w:sz w:val="20"/>
                <w:szCs w:val="20"/>
              </w:rPr>
              <w:t>65-70</w:t>
            </w:r>
          </w:p>
        </w:tc>
        <w:tc>
          <w:tcPr>
            <w:tcW w:w="2380" w:type="pct"/>
            <w:tcBorders>
              <w:top w:val="nil"/>
              <w:left w:val="nil"/>
              <w:bottom w:val="single" w:sz="8" w:space="0" w:color="auto"/>
              <w:right w:val="single" w:sz="8" w:space="0" w:color="auto"/>
            </w:tcBorders>
            <w:shd w:val="clear" w:color="auto" w:fill="auto"/>
            <w:vAlign w:val="center"/>
            <w:hideMark/>
          </w:tcPr>
          <w:p w14:paraId="66DB8776" w14:textId="77777777" w:rsidR="008B475F" w:rsidRPr="00BF527F" w:rsidRDefault="008B475F" w:rsidP="00A46FF8">
            <w:pPr>
              <w:jc w:val="center"/>
              <w:rPr>
                <w:rFonts w:ascii="Bookman Old Style" w:hAnsi="Bookman Old Style"/>
                <w:sz w:val="20"/>
                <w:szCs w:val="20"/>
              </w:rPr>
            </w:pPr>
            <w:r>
              <w:rPr>
                <w:rFonts w:ascii="Bookman Old Style" w:hAnsi="Bookman Old Style"/>
                <w:color w:val="000000"/>
                <w:sz w:val="20"/>
                <w:szCs w:val="20"/>
              </w:rPr>
              <w:t>0,175</w:t>
            </w:r>
          </w:p>
        </w:tc>
      </w:tr>
      <w:tr w:rsidR="008B475F" w:rsidRPr="00BF527F" w14:paraId="0A1F5304"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0BD91408" w14:textId="77777777" w:rsidR="008B475F" w:rsidRPr="00BF527F" w:rsidRDefault="008B475F" w:rsidP="00A46FF8">
            <w:pPr>
              <w:jc w:val="center"/>
              <w:rPr>
                <w:rFonts w:ascii="Bookman Old Style" w:hAnsi="Bookman Old Style"/>
                <w:sz w:val="20"/>
                <w:szCs w:val="20"/>
              </w:rPr>
            </w:pPr>
            <w:r w:rsidRPr="00BF527F">
              <w:rPr>
                <w:rFonts w:ascii="Bookman Old Style" w:hAnsi="Bookman Old Style"/>
                <w:sz w:val="20"/>
                <w:szCs w:val="20"/>
              </w:rPr>
              <w:t>5</w:t>
            </w:r>
          </w:p>
        </w:tc>
        <w:tc>
          <w:tcPr>
            <w:tcW w:w="1894" w:type="pct"/>
            <w:tcBorders>
              <w:top w:val="nil"/>
              <w:left w:val="nil"/>
              <w:bottom w:val="single" w:sz="8" w:space="0" w:color="auto"/>
              <w:right w:val="single" w:sz="8" w:space="0" w:color="auto"/>
            </w:tcBorders>
            <w:shd w:val="clear" w:color="auto" w:fill="auto"/>
            <w:vAlign w:val="center"/>
            <w:hideMark/>
          </w:tcPr>
          <w:p w14:paraId="21E23746" w14:textId="77777777" w:rsidR="008B475F" w:rsidRPr="00BF527F" w:rsidRDefault="008B475F" w:rsidP="00A46FF8">
            <w:pPr>
              <w:jc w:val="center"/>
              <w:rPr>
                <w:rFonts w:ascii="Bookman Old Style" w:hAnsi="Bookman Old Style"/>
                <w:sz w:val="20"/>
                <w:szCs w:val="20"/>
              </w:rPr>
            </w:pPr>
            <w:r w:rsidRPr="00BF527F">
              <w:rPr>
                <w:rFonts w:ascii="Bookman Old Style" w:hAnsi="Bookman Old Style"/>
                <w:sz w:val="20"/>
                <w:szCs w:val="20"/>
              </w:rPr>
              <w:t>&gt; 70</w:t>
            </w:r>
          </w:p>
        </w:tc>
        <w:tc>
          <w:tcPr>
            <w:tcW w:w="2380" w:type="pct"/>
            <w:tcBorders>
              <w:top w:val="nil"/>
              <w:left w:val="nil"/>
              <w:bottom w:val="single" w:sz="8" w:space="0" w:color="auto"/>
              <w:right w:val="single" w:sz="8" w:space="0" w:color="auto"/>
            </w:tcBorders>
            <w:shd w:val="clear" w:color="auto" w:fill="auto"/>
            <w:vAlign w:val="center"/>
            <w:hideMark/>
          </w:tcPr>
          <w:p w14:paraId="7E6F2D07" w14:textId="77777777" w:rsidR="008B475F" w:rsidRPr="00BF527F" w:rsidRDefault="008B475F" w:rsidP="00A46FF8">
            <w:pPr>
              <w:jc w:val="center"/>
              <w:rPr>
                <w:rFonts w:ascii="Bookman Old Style" w:hAnsi="Bookman Old Style"/>
                <w:sz w:val="20"/>
                <w:szCs w:val="20"/>
              </w:rPr>
            </w:pPr>
            <w:r>
              <w:rPr>
                <w:rFonts w:ascii="Bookman Old Style" w:hAnsi="Bookman Old Style"/>
                <w:color w:val="000000"/>
                <w:sz w:val="20"/>
                <w:szCs w:val="20"/>
              </w:rPr>
              <w:t>0,000</w:t>
            </w:r>
          </w:p>
        </w:tc>
      </w:tr>
    </w:tbl>
    <w:p w14:paraId="6EC08276" w14:textId="77777777" w:rsidR="008B475F" w:rsidRPr="00BF527F" w:rsidRDefault="008B475F" w:rsidP="008B475F">
      <w:pPr>
        <w:pStyle w:val="Akapitzlist"/>
        <w:ind w:left="720"/>
        <w:rPr>
          <w:rFonts w:ascii="Bookman Old Style" w:hAnsi="Bookman Old Style"/>
        </w:rPr>
      </w:pPr>
    </w:p>
    <w:p w14:paraId="6A59EA0B" w14:textId="77777777" w:rsidR="008B475F" w:rsidRPr="00BF527F" w:rsidRDefault="008B475F" w:rsidP="008B475F">
      <w:pPr>
        <w:pStyle w:val="Akapitzlist"/>
        <w:keepNext/>
        <w:ind w:left="0"/>
        <w:jc w:val="center"/>
        <w:rPr>
          <w:rFonts w:ascii="Bookman Old Style" w:hAnsi="Bookman Old Style"/>
        </w:rPr>
      </w:pPr>
      <w:r>
        <w:rPr>
          <w:rFonts w:ascii="Bookman Old Style" w:hAnsi="Bookman Old Style"/>
          <w:noProof/>
        </w:rPr>
        <w:drawing>
          <wp:inline distT="0" distB="0" distL="0" distR="0" wp14:anchorId="739BBD09" wp14:editId="38B00146">
            <wp:extent cx="5450400" cy="3543658"/>
            <wp:effectExtent l="0" t="0" r="0" b="0"/>
            <wp:docPr id="357" name="Obraz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450400" cy="3543658"/>
                    </a:xfrm>
                    <a:prstGeom prst="rect">
                      <a:avLst/>
                    </a:prstGeom>
                    <a:noFill/>
                  </pic:spPr>
                </pic:pic>
              </a:graphicData>
            </a:graphic>
          </wp:inline>
        </w:drawing>
      </w:r>
    </w:p>
    <w:p w14:paraId="16748788" w14:textId="77777777" w:rsidR="008B475F" w:rsidRPr="00BF527F" w:rsidRDefault="008B475F" w:rsidP="008B475F">
      <w:pPr>
        <w:pStyle w:val="Akapitzlist"/>
        <w:numPr>
          <w:ilvl w:val="0"/>
          <w:numId w:val="23"/>
        </w:numPr>
        <w:ind w:left="1637"/>
        <w:jc w:val="center"/>
        <w:rPr>
          <w:rFonts w:ascii="Bookman Old Style" w:hAnsi="Bookman Old Style"/>
        </w:rPr>
      </w:pPr>
      <w:r w:rsidRPr="00BF527F">
        <w:rPr>
          <w:rFonts w:ascii="Bookman Old Style" w:hAnsi="Bookman Old Style"/>
        </w:rPr>
        <w:t>Powierzchnia obszarów eksponowanych na hałas drogowy oceniany wskaźnikiem L</w:t>
      </w:r>
      <w:r w:rsidRPr="00BF527F">
        <w:rPr>
          <w:rFonts w:ascii="Bookman Old Style" w:hAnsi="Bookman Old Style"/>
          <w:vertAlign w:val="subscript"/>
        </w:rPr>
        <w:t>N</w:t>
      </w:r>
    </w:p>
    <w:p w14:paraId="0F803697" w14:textId="77777777" w:rsidR="008B475F" w:rsidRPr="00C46F88" w:rsidRDefault="008B475F" w:rsidP="008B475F">
      <w:pPr>
        <w:rPr>
          <w:rFonts w:ascii="Bookman Old Style" w:hAnsi="Bookman Old Style" w:cs="Arial"/>
          <w:color w:val="FF0000"/>
        </w:rPr>
      </w:pPr>
    </w:p>
    <w:p w14:paraId="44BAEB96" w14:textId="3392F114" w:rsidR="008B475F" w:rsidRPr="00AB3AF0" w:rsidRDefault="005A1EB7" w:rsidP="008B475F">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Pr>
          <w:rFonts w:ascii="Bookman Old Style" w:hAnsi="Bookman Old Style"/>
        </w:rPr>
        <w:br w:type="column"/>
      </w:r>
      <w:r w:rsidR="008B475F" w:rsidRPr="00AB3AF0">
        <w:rPr>
          <w:rFonts w:ascii="Bookman Old Style" w:hAnsi="Bookman Old Style"/>
        </w:rPr>
        <w:lastRenderedPageBreak/>
        <w:t>Podsumowanie danych i informacji opracowanych w</w:t>
      </w:r>
      <w:r w:rsidR="00FB6E06">
        <w:rPr>
          <w:rFonts w:ascii="Bookman Old Style" w:hAnsi="Bookman Old Style"/>
        </w:rPr>
        <w:t> </w:t>
      </w:r>
      <w:r w:rsidR="008B475F" w:rsidRPr="00AB3AF0">
        <w:rPr>
          <w:rFonts w:ascii="Bookman Old Style" w:hAnsi="Bookman Old Style"/>
        </w:rPr>
        <w:t>ramach Mapy akustycznej, hałas drogowy, L</w:t>
      </w:r>
      <w:r w:rsidR="008B475F" w:rsidRPr="00AB3AF0">
        <w:rPr>
          <w:rFonts w:ascii="Bookman Old Style" w:hAnsi="Bookman Old Style"/>
          <w:vertAlign w:val="subscript"/>
        </w:rPr>
        <w:t>DWN</w:t>
      </w:r>
    </w:p>
    <w:tbl>
      <w:tblPr>
        <w:tblW w:w="5000" w:type="pct"/>
        <w:tblCellMar>
          <w:left w:w="70" w:type="dxa"/>
          <w:right w:w="70" w:type="dxa"/>
        </w:tblCellMar>
        <w:tblLook w:val="04A0" w:firstRow="1" w:lastRow="0" w:firstColumn="1" w:lastColumn="0" w:noHBand="0" w:noVBand="1"/>
      </w:tblPr>
      <w:tblGrid>
        <w:gridCol w:w="938"/>
        <w:gridCol w:w="1926"/>
        <w:gridCol w:w="1032"/>
        <w:gridCol w:w="1030"/>
        <w:gridCol w:w="1101"/>
        <w:gridCol w:w="1101"/>
        <w:gridCol w:w="1924"/>
      </w:tblGrid>
      <w:tr w:rsidR="008B475F" w:rsidRPr="00AB3AF0" w14:paraId="0D08A1E3" w14:textId="77777777" w:rsidTr="00B36D71">
        <w:trPr>
          <w:trHeight w:val="315"/>
        </w:trPr>
        <w:tc>
          <w:tcPr>
            <w:tcW w:w="518" w:type="pct"/>
            <w:vMerge w:val="restar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51ECC430" w14:textId="77777777" w:rsidR="008B475F" w:rsidRPr="00AB3AF0" w:rsidRDefault="008B475F" w:rsidP="00A46FF8">
            <w:pPr>
              <w:jc w:val="center"/>
              <w:rPr>
                <w:rFonts w:ascii="Bookman Old Style" w:hAnsi="Bookman Old Style"/>
                <w:b/>
                <w:bCs/>
                <w:color w:val="000000"/>
                <w:sz w:val="20"/>
                <w:szCs w:val="20"/>
              </w:rPr>
            </w:pPr>
            <w:r w:rsidRPr="00AB3AF0">
              <w:rPr>
                <w:rFonts w:ascii="Bookman Old Style" w:hAnsi="Bookman Old Style"/>
                <w:b/>
                <w:bCs/>
                <w:color w:val="000000"/>
                <w:sz w:val="20"/>
                <w:szCs w:val="20"/>
              </w:rPr>
              <w:t>Lp.</w:t>
            </w:r>
          </w:p>
        </w:tc>
        <w:tc>
          <w:tcPr>
            <w:tcW w:w="1064"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032F5875" w14:textId="77777777" w:rsidR="008B475F" w:rsidRPr="00AB3AF0" w:rsidRDefault="008B475F" w:rsidP="00A46FF8">
            <w:pPr>
              <w:jc w:val="center"/>
              <w:rPr>
                <w:rFonts w:ascii="Bookman Old Style" w:hAnsi="Bookman Old Style"/>
                <w:b/>
                <w:bCs/>
                <w:color w:val="000000"/>
                <w:sz w:val="20"/>
                <w:szCs w:val="20"/>
              </w:rPr>
            </w:pPr>
            <w:r w:rsidRPr="00AB3AF0">
              <w:rPr>
                <w:rFonts w:ascii="Bookman Old Style" w:hAnsi="Bookman Old Style"/>
                <w:b/>
                <w:bCs/>
                <w:color w:val="000000"/>
                <w:sz w:val="20"/>
                <w:szCs w:val="20"/>
              </w:rPr>
              <w:t>Hałas drogowy</w:t>
            </w:r>
          </w:p>
        </w:tc>
        <w:tc>
          <w:tcPr>
            <w:tcW w:w="3417" w:type="pct"/>
            <w:gridSpan w:val="5"/>
            <w:tcBorders>
              <w:top w:val="single" w:sz="8" w:space="0" w:color="auto"/>
              <w:left w:val="nil"/>
              <w:bottom w:val="single" w:sz="8" w:space="0" w:color="auto"/>
              <w:right w:val="single" w:sz="8" w:space="0" w:color="auto"/>
            </w:tcBorders>
            <w:shd w:val="clear" w:color="auto" w:fill="auto"/>
            <w:noWrap/>
            <w:vAlign w:val="center"/>
            <w:hideMark/>
          </w:tcPr>
          <w:p w14:paraId="4A612D03" w14:textId="77777777" w:rsidR="008B475F" w:rsidRPr="00AB3AF0" w:rsidRDefault="008B475F" w:rsidP="00A46FF8">
            <w:pPr>
              <w:jc w:val="center"/>
              <w:rPr>
                <w:rFonts w:ascii="Bookman Old Style" w:hAnsi="Bookman Old Style"/>
                <w:b/>
                <w:bCs/>
                <w:color w:val="000000"/>
                <w:sz w:val="20"/>
                <w:szCs w:val="20"/>
              </w:rPr>
            </w:pPr>
            <w:r w:rsidRPr="00AB3AF0">
              <w:rPr>
                <w:rFonts w:ascii="Bookman Old Style" w:hAnsi="Bookman Old Style"/>
                <w:b/>
                <w:bCs/>
                <w:color w:val="000000"/>
                <w:sz w:val="20"/>
                <w:szCs w:val="20"/>
              </w:rPr>
              <w:t>Wskaźnik hałasu (L</w:t>
            </w:r>
            <w:r w:rsidRPr="00AB3AF0">
              <w:rPr>
                <w:rFonts w:ascii="Bookman Old Style" w:hAnsi="Bookman Old Style"/>
                <w:b/>
                <w:bCs/>
                <w:color w:val="000000"/>
                <w:sz w:val="20"/>
                <w:szCs w:val="20"/>
                <w:vertAlign w:val="subscript"/>
              </w:rPr>
              <w:t>DWN</w:t>
            </w:r>
            <w:r w:rsidRPr="00AB3AF0">
              <w:rPr>
                <w:rFonts w:ascii="Bookman Old Style" w:hAnsi="Bookman Old Style"/>
                <w:b/>
                <w:bCs/>
                <w:color w:val="000000"/>
                <w:sz w:val="20"/>
                <w:szCs w:val="20"/>
              </w:rPr>
              <w:t>)</w:t>
            </w:r>
          </w:p>
        </w:tc>
      </w:tr>
      <w:tr w:rsidR="008B475F" w:rsidRPr="00AB3AF0" w14:paraId="4E6DD56A" w14:textId="77777777" w:rsidTr="00A46FF8">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1F374B1F" w14:textId="77777777" w:rsidR="008B475F" w:rsidRPr="00AB3AF0"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2749ACF2" w14:textId="77777777" w:rsidR="008B475F" w:rsidRPr="00AB3AF0" w:rsidRDefault="008B475F" w:rsidP="00A46FF8">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507C7ABB" w14:textId="77777777" w:rsidR="008B475F" w:rsidRPr="00AB3AF0" w:rsidRDefault="008B475F" w:rsidP="00A46FF8">
            <w:pPr>
              <w:jc w:val="center"/>
              <w:rPr>
                <w:rFonts w:ascii="Bookman Old Style" w:hAnsi="Bookman Old Style"/>
                <w:b/>
                <w:bCs/>
                <w:color w:val="000000"/>
                <w:sz w:val="20"/>
                <w:szCs w:val="20"/>
              </w:rPr>
            </w:pPr>
            <w:r w:rsidRPr="00AB3AF0">
              <w:rPr>
                <w:rFonts w:ascii="Bookman Old Style" w:hAnsi="Bookman Old Style"/>
                <w:b/>
                <w:bCs/>
                <w:color w:val="000000"/>
                <w:sz w:val="20"/>
                <w:szCs w:val="20"/>
              </w:rPr>
              <w:t>0-5</w:t>
            </w:r>
          </w:p>
        </w:tc>
        <w:tc>
          <w:tcPr>
            <w:tcW w:w="569" w:type="pct"/>
            <w:tcBorders>
              <w:top w:val="nil"/>
              <w:left w:val="nil"/>
              <w:bottom w:val="single" w:sz="8" w:space="0" w:color="auto"/>
              <w:right w:val="single" w:sz="8" w:space="0" w:color="auto"/>
            </w:tcBorders>
            <w:shd w:val="clear" w:color="auto" w:fill="auto"/>
            <w:noWrap/>
            <w:vAlign w:val="center"/>
            <w:hideMark/>
          </w:tcPr>
          <w:p w14:paraId="527D4853" w14:textId="77777777" w:rsidR="008B475F" w:rsidRPr="00AB3AF0" w:rsidRDefault="008B475F" w:rsidP="00A46FF8">
            <w:pPr>
              <w:jc w:val="center"/>
              <w:rPr>
                <w:rFonts w:ascii="Bookman Old Style" w:hAnsi="Bookman Old Style"/>
                <w:b/>
                <w:bCs/>
                <w:color w:val="000000"/>
                <w:sz w:val="20"/>
                <w:szCs w:val="20"/>
              </w:rPr>
            </w:pPr>
            <w:r w:rsidRPr="00AB3AF0">
              <w:rPr>
                <w:rFonts w:ascii="Bookman Old Style" w:hAnsi="Bookman Old Style"/>
                <w:b/>
                <w:bCs/>
                <w:color w:val="000000"/>
                <w:sz w:val="20"/>
                <w:szCs w:val="20"/>
              </w:rPr>
              <w:t>5-10</w:t>
            </w:r>
          </w:p>
        </w:tc>
        <w:tc>
          <w:tcPr>
            <w:tcW w:w="608" w:type="pct"/>
            <w:tcBorders>
              <w:top w:val="nil"/>
              <w:left w:val="nil"/>
              <w:bottom w:val="single" w:sz="8" w:space="0" w:color="auto"/>
              <w:right w:val="single" w:sz="8" w:space="0" w:color="auto"/>
            </w:tcBorders>
            <w:shd w:val="clear" w:color="auto" w:fill="auto"/>
            <w:noWrap/>
            <w:vAlign w:val="center"/>
            <w:hideMark/>
          </w:tcPr>
          <w:p w14:paraId="2B4C83AD" w14:textId="77777777" w:rsidR="008B475F" w:rsidRPr="00AB3AF0" w:rsidRDefault="008B475F" w:rsidP="00A46FF8">
            <w:pPr>
              <w:jc w:val="center"/>
              <w:rPr>
                <w:rFonts w:ascii="Bookman Old Style" w:hAnsi="Bookman Old Style"/>
                <w:b/>
                <w:bCs/>
                <w:color w:val="000000"/>
                <w:sz w:val="20"/>
                <w:szCs w:val="20"/>
              </w:rPr>
            </w:pPr>
            <w:r w:rsidRPr="00AB3AF0">
              <w:rPr>
                <w:rFonts w:ascii="Bookman Old Style" w:hAnsi="Bookman Old Style"/>
                <w:b/>
                <w:bCs/>
                <w:color w:val="000000"/>
                <w:sz w:val="20"/>
                <w:szCs w:val="20"/>
              </w:rPr>
              <w:t>10-15</w:t>
            </w:r>
          </w:p>
        </w:tc>
        <w:tc>
          <w:tcPr>
            <w:tcW w:w="608" w:type="pct"/>
            <w:tcBorders>
              <w:top w:val="nil"/>
              <w:left w:val="nil"/>
              <w:bottom w:val="single" w:sz="8" w:space="0" w:color="auto"/>
              <w:right w:val="single" w:sz="8" w:space="0" w:color="auto"/>
            </w:tcBorders>
            <w:shd w:val="clear" w:color="auto" w:fill="auto"/>
            <w:noWrap/>
            <w:vAlign w:val="center"/>
            <w:hideMark/>
          </w:tcPr>
          <w:p w14:paraId="3164506D" w14:textId="77777777" w:rsidR="008B475F" w:rsidRPr="00AB3AF0" w:rsidRDefault="008B475F" w:rsidP="00A46FF8">
            <w:pPr>
              <w:jc w:val="center"/>
              <w:rPr>
                <w:rFonts w:ascii="Bookman Old Style" w:hAnsi="Bookman Old Style"/>
                <w:b/>
                <w:bCs/>
                <w:color w:val="000000"/>
                <w:sz w:val="20"/>
                <w:szCs w:val="20"/>
              </w:rPr>
            </w:pPr>
            <w:r w:rsidRPr="00AB3AF0">
              <w:rPr>
                <w:rFonts w:ascii="Bookman Old Style" w:hAnsi="Bookman Old Style"/>
                <w:b/>
                <w:bCs/>
                <w:color w:val="000000"/>
                <w:sz w:val="20"/>
                <w:szCs w:val="20"/>
              </w:rPr>
              <w:t>15-20</w:t>
            </w:r>
          </w:p>
        </w:tc>
        <w:tc>
          <w:tcPr>
            <w:tcW w:w="1063" w:type="pct"/>
            <w:tcBorders>
              <w:top w:val="nil"/>
              <w:left w:val="nil"/>
              <w:bottom w:val="single" w:sz="8" w:space="0" w:color="auto"/>
              <w:right w:val="single" w:sz="8" w:space="0" w:color="auto"/>
            </w:tcBorders>
            <w:shd w:val="clear" w:color="auto" w:fill="auto"/>
            <w:noWrap/>
            <w:vAlign w:val="center"/>
            <w:hideMark/>
          </w:tcPr>
          <w:p w14:paraId="706E317F" w14:textId="77777777" w:rsidR="008B475F" w:rsidRPr="00AB3AF0" w:rsidRDefault="008B475F" w:rsidP="00A46FF8">
            <w:pPr>
              <w:jc w:val="center"/>
              <w:rPr>
                <w:rFonts w:ascii="Bookman Old Style" w:hAnsi="Bookman Old Style"/>
                <w:b/>
                <w:bCs/>
                <w:color w:val="000000"/>
                <w:sz w:val="20"/>
                <w:szCs w:val="20"/>
              </w:rPr>
            </w:pPr>
            <w:r w:rsidRPr="00AB3AF0">
              <w:rPr>
                <w:rFonts w:ascii="Bookman Old Style" w:hAnsi="Bookman Old Style"/>
                <w:b/>
                <w:bCs/>
                <w:color w:val="000000"/>
                <w:sz w:val="20"/>
                <w:szCs w:val="20"/>
              </w:rPr>
              <w:t>&gt;20</w:t>
            </w:r>
          </w:p>
        </w:tc>
      </w:tr>
      <w:tr w:rsidR="008B475F" w:rsidRPr="00AB3AF0" w14:paraId="39BB54F1" w14:textId="77777777" w:rsidTr="00A46FF8">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66A11C25" w14:textId="77777777" w:rsidR="008B475F" w:rsidRPr="00AB3AF0"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4DC1B313" w14:textId="77777777" w:rsidR="008B475F" w:rsidRPr="00AB3AF0" w:rsidRDefault="008B475F" w:rsidP="00A46FF8">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1AFFAE81" w14:textId="77777777" w:rsidR="008B475F" w:rsidRPr="00AB3AF0" w:rsidRDefault="008B475F" w:rsidP="00A46FF8">
            <w:pPr>
              <w:jc w:val="center"/>
              <w:rPr>
                <w:rFonts w:ascii="Bookman Old Style" w:hAnsi="Bookman Old Style"/>
                <w:b/>
                <w:bCs/>
                <w:color w:val="000000"/>
                <w:sz w:val="20"/>
                <w:szCs w:val="20"/>
              </w:rPr>
            </w:pPr>
            <w:r w:rsidRPr="00AB3AF0">
              <w:rPr>
                <w:rFonts w:ascii="Bookman Old Style" w:hAnsi="Bookman Old Style"/>
                <w:b/>
                <w:bCs/>
                <w:color w:val="000000"/>
                <w:sz w:val="20"/>
                <w:szCs w:val="20"/>
              </w:rPr>
              <w:t>[dB]</w:t>
            </w:r>
          </w:p>
        </w:tc>
        <w:tc>
          <w:tcPr>
            <w:tcW w:w="569" w:type="pct"/>
            <w:tcBorders>
              <w:top w:val="nil"/>
              <w:left w:val="nil"/>
              <w:bottom w:val="single" w:sz="8" w:space="0" w:color="auto"/>
              <w:right w:val="single" w:sz="8" w:space="0" w:color="auto"/>
            </w:tcBorders>
            <w:shd w:val="clear" w:color="auto" w:fill="auto"/>
            <w:noWrap/>
            <w:vAlign w:val="center"/>
            <w:hideMark/>
          </w:tcPr>
          <w:p w14:paraId="5DD65318" w14:textId="77777777" w:rsidR="008B475F" w:rsidRPr="00AB3AF0" w:rsidRDefault="008B475F" w:rsidP="00A46FF8">
            <w:pPr>
              <w:jc w:val="center"/>
              <w:rPr>
                <w:rFonts w:ascii="Bookman Old Style" w:hAnsi="Bookman Old Style"/>
                <w:b/>
                <w:bCs/>
                <w:color w:val="000000"/>
                <w:sz w:val="20"/>
                <w:szCs w:val="20"/>
              </w:rPr>
            </w:pPr>
            <w:r w:rsidRPr="00AB3AF0">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023E9D75" w14:textId="77777777" w:rsidR="008B475F" w:rsidRPr="00AB3AF0" w:rsidRDefault="008B475F" w:rsidP="00A46FF8">
            <w:pPr>
              <w:jc w:val="center"/>
              <w:rPr>
                <w:rFonts w:ascii="Bookman Old Style" w:hAnsi="Bookman Old Style"/>
                <w:b/>
                <w:bCs/>
                <w:color w:val="000000"/>
                <w:sz w:val="20"/>
                <w:szCs w:val="20"/>
              </w:rPr>
            </w:pPr>
            <w:r w:rsidRPr="00AB3AF0">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372B4DE6" w14:textId="77777777" w:rsidR="008B475F" w:rsidRPr="00AB3AF0" w:rsidRDefault="008B475F" w:rsidP="00A46FF8">
            <w:pPr>
              <w:jc w:val="center"/>
              <w:rPr>
                <w:rFonts w:ascii="Bookman Old Style" w:hAnsi="Bookman Old Style"/>
                <w:b/>
                <w:bCs/>
                <w:color w:val="000000"/>
                <w:sz w:val="20"/>
                <w:szCs w:val="20"/>
              </w:rPr>
            </w:pPr>
            <w:r w:rsidRPr="00AB3AF0">
              <w:rPr>
                <w:rFonts w:ascii="Bookman Old Style" w:hAnsi="Bookman Old Style"/>
                <w:b/>
                <w:bCs/>
                <w:color w:val="000000"/>
                <w:sz w:val="20"/>
                <w:szCs w:val="20"/>
              </w:rPr>
              <w:t>[dB]</w:t>
            </w:r>
          </w:p>
        </w:tc>
        <w:tc>
          <w:tcPr>
            <w:tcW w:w="1063" w:type="pct"/>
            <w:tcBorders>
              <w:top w:val="nil"/>
              <w:left w:val="nil"/>
              <w:bottom w:val="single" w:sz="8" w:space="0" w:color="auto"/>
              <w:right w:val="single" w:sz="8" w:space="0" w:color="auto"/>
            </w:tcBorders>
            <w:shd w:val="clear" w:color="auto" w:fill="auto"/>
            <w:noWrap/>
            <w:vAlign w:val="center"/>
            <w:hideMark/>
          </w:tcPr>
          <w:p w14:paraId="13583379" w14:textId="77777777" w:rsidR="008B475F" w:rsidRPr="00AB3AF0" w:rsidRDefault="008B475F" w:rsidP="00A46FF8">
            <w:pPr>
              <w:jc w:val="center"/>
              <w:rPr>
                <w:rFonts w:ascii="Bookman Old Style" w:hAnsi="Bookman Old Style"/>
                <w:b/>
                <w:bCs/>
                <w:color w:val="000000"/>
                <w:sz w:val="20"/>
                <w:szCs w:val="20"/>
              </w:rPr>
            </w:pPr>
            <w:r w:rsidRPr="00AB3AF0">
              <w:rPr>
                <w:rFonts w:ascii="Bookman Old Style" w:hAnsi="Bookman Old Style"/>
                <w:b/>
                <w:bCs/>
                <w:color w:val="000000"/>
                <w:sz w:val="20"/>
                <w:szCs w:val="20"/>
              </w:rPr>
              <w:t>[dB]</w:t>
            </w:r>
          </w:p>
        </w:tc>
      </w:tr>
      <w:tr w:rsidR="008B475F" w:rsidRPr="00AB3AF0" w14:paraId="3B074D6C" w14:textId="77777777" w:rsidTr="00B36D71">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62B66CED" w14:textId="77777777" w:rsidR="008B475F" w:rsidRPr="00AB3AF0"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0B7DB5F7" w14:textId="77777777" w:rsidR="008B475F" w:rsidRPr="00AB3AF0" w:rsidRDefault="008B475F" w:rsidP="00A46FF8">
            <w:pPr>
              <w:rPr>
                <w:rFonts w:ascii="Bookman Old Style" w:hAnsi="Bookman Old Style"/>
                <w:b/>
                <w:bCs/>
                <w:color w:val="000000"/>
                <w:sz w:val="20"/>
                <w:szCs w:val="20"/>
              </w:rPr>
            </w:pPr>
          </w:p>
        </w:tc>
        <w:tc>
          <w:tcPr>
            <w:tcW w:w="3417" w:type="pct"/>
            <w:gridSpan w:val="5"/>
            <w:tcBorders>
              <w:top w:val="single" w:sz="8" w:space="0" w:color="auto"/>
              <w:left w:val="nil"/>
              <w:bottom w:val="single" w:sz="8" w:space="0" w:color="auto"/>
              <w:right w:val="single" w:sz="8" w:space="0" w:color="000000"/>
            </w:tcBorders>
            <w:shd w:val="clear" w:color="auto" w:fill="auto"/>
            <w:noWrap/>
            <w:vAlign w:val="center"/>
            <w:hideMark/>
          </w:tcPr>
          <w:p w14:paraId="70BA6D7D" w14:textId="77777777" w:rsidR="008B475F" w:rsidRPr="00AB3AF0" w:rsidRDefault="008B475F" w:rsidP="00A46FF8">
            <w:pPr>
              <w:jc w:val="center"/>
              <w:rPr>
                <w:rFonts w:ascii="Bookman Old Style" w:hAnsi="Bookman Old Style"/>
                <w:b/>
                <w:bCs/>
                <w:color w:val="000000"/>
                <w:sz w:val="20"/>
                <w:szCs w:val="20"/>
              </w:rPr>
            </w:pPr>
            <w:r w:rsidRPr="00AB3AF0">
              <w:rPr>
                <w:rFonts w:ascii="Bookman Old Style" w:hAnsi="Bookman Old Style"/>
                <w:b/>
                <w:bCs/>
                <w:color w:val="000000"/>
                <w:sz w:val="20"/>
                <w:szCs w:val="20"/>
              </w:rPr>
              <w:t>Stan warunków akustycznych środowiska</w:t>
            </w:r>
          </w:p>
        </w:tc>
      </w:tr>
      <w:tr w:rsidR="008B475F" w:rsidRPr="00AB3AF0" w14:paraId="04BF908E" w14:textId="77777777" w:rsidTr="00A46FF8">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2231E933" w14:textId="77777777" w:rsidR="008B475F" w:rsidRPr="00AB3AF0"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6FCC0F82" w14:textId="77777777" w:rsidR="008B475F" w:rsidRPr="00AB3AF0" w:rsidRDefault="008B475F" w:rsidP="00A46FF8">
            <w:pPr>
              <w:rPr>
                <w:rFonts w:ascii="Bookman Old Style" w:hAnsi="Bookman Old Style"/>
                <w:b/>
                <w:bCs/>
                <w:color w:val="000000"/>
                <w:sz w:val="20"/>
                <w:szCs w:val="20"/>
              </w:rPr>
            </w:pPr>
          </w:p>
        </w:tc>
        <w:tc>
          <w:tcPr>
            <w:tcW w:w="1139" w:type="pct"/>
            <w:gridSpan w:val="2"/>
            <w:tcBorders>
              <w:top w:val="single" w:sz="8" w:space="0" w:color="auto"/>
              <w:left w:val="nil"/>
              <w:bottom w:val="single" w:sz="8" w:space="0" w:color="auto"/>
              <w:right w:val="single" w:sz="8" w:space="0" w:color="auto"/>
            </w:tcBorders>
            <w:shd w:val="clear" w:color="auto" w:fill="auto"/>
            <w:noWrap/>
            <w:vAlign w:val="center"/>
            <w:hideMark/>
          </w:tcPr>
          <w:p w14:paraId="027BE119" w14:textId="77777777" w:rsidR="008B475F" w:rsidRPr="00AB3AF0" w:rsidRDefault="008B475F" w:rsidP="00A46FF8">
            <w:pPr>
              <w:jc w:val="center"/>
              <w:rPr>
                <w:rFonts w:ascii="Bookman Old Style" w:hAnsi="Bookman Old Style"/>
                <w:b/>
                <w:bCs/>
                <w:color w:val="000000"/>
                <w:sz w:val="20"/>
                <w:szCs w:val="20"/>
              </w:rPr>
            </w:pPr>
            <w:r w:rsidRPr="00AB3AF0">
              <w:rPr>
                <w:rFonts w:ascii="Bookman Old Style" w:hAnsi="Bookman Old Style"/>
                <w:b/>
                <w:bCs/>
                <w:color w:val="000000"/>
                <w:sz w:val="20"/>
                <w:szCs w:val="20"/>
              </w:rPr>
              <w:t>niedobry</w:t>
            </w:r>
          </w:p>
        </w:tc>
        <w:tc>
          <w:tcPr>
            <w:tcW w:w="1216" w:type="pct"/>
            <w:gridSpan w:val="2"/>
            <w:tcBorders>
              <w:top w:val="single" w:sz="8" w:space="0" w:color="auto"/>
              <w:left w:val="nil"/>
              <w:bottom w:val="single" w:sz="8" w:space="0" w:color="auto"/>
              <w:right w:val="single" w:sz="8" w:space="0" w:color="auto"/>
            </w:tcBorders>
            <w:shd w:val="clear" w:color="auto" w:fill="auto"/>
            <w:noWrap/>
            <w:vAlign w:val="center"/>
            <w:hideMark/>
          </w:tcPr>
          <w:p w14:paraId="65771ABA" w14:textId="77777777" w:rsidR="008B475F" w:rsidRPr="00AB3AF0" w:rsidRDefault="008B475F" w:rsidP="00A46FF8">
            <w:pPr>
              <w:jc w:val="center"/>
              <w:rPr>
                <w:rFonts w:ascii="Bookman Old Style" w:hAnsi="Bookman Old Style"/>
                <w:b/>
                <w:bCs/>
                <w:color w:val="000000"/>
                <w:sz w:val="20"/>
                <w:szCs w:val="20"/>
              </w:rPr>
            </w:pPr>
            <w:r w:rsidRPr="00AB3AF0">
              <w:rPr>
                <w:rFonts w:ascii="Bookman Old Style" w:hAnsi="Bookman Old Style"/>
                <w:b/>
                <w:bCs/>
                <w:color w:val="000000"/>
                <w:sz w:val="20"/>
                <w:szCs w:val="20"/>
              </w:rPr>
              <w:t>zły</w:t>
            </w:r>
          </w:p>
        </w:tc>
        <w:tc>
          <w:tcPr>
            <w:tcW w:w="1063" w:type="pct"/>
            <w:tcBorders>
              <w:top w:val="nil"/>
              <w:left w:val="nil"/>
              <w:bottom w:val="single" w:sz="8" w:space="0" w:color="auto"/>
              <w:right w:val="single" w:sz="8" w:space="0" w:color="auto"/>
            </w:tcBorders>
            <w:shd w:val="clear" w:color="auto" w:fill="auto"/>
            <w:noWrap/>
            <w:vAlign w:val="center"/>
            <w:hideMark/>
          </w:tcPr>
          <w:p w14:paraId="25493694" w14:textId="77777777" w:rsidR="008B475F" w:rsidRPr="00AB3AF0" w:rsidRDefault="008B475F" w:rsidP="00A46FF8">
            <w:pPr>
              <w:jc w:val="center"/>
              <w:rPr>
                <w:rFonts w:ascii="Bookman Old Style" w:hAnsi="Bookman Old Style"/>
                <w:b/>
                <w:bCs/>
                <w:color w:val="000000"/>
                <w:sz w:val="20"/>
                <w:szCs w:val="20"/>
              </w:rPr>
            </w:pPr>
            <w:r w:rsidRPr="00AB3AF0">
              <w:rPr>
                <w:rFonts w:ascii="Bookman Old Style" w:hAnsi="Bookman Old Style"/>
                <w:b/>
                <w:bCs/>
                <w:color w:val="000000"/>
                <w:sz w:val="20"/>
                <w:szCs w:val="20"/>
              </w:rPr>
              <w:t>bardzo zły</w:t>
            </w:r>
          </w:p>
        </w:tc>
      </w:tr>
      <w:tr w:rsidR="008B475F" w:rsidRPr="00AB3AF0" w14:paraId="4CD838FB" w14:textId="77777777" w:rsidTr="00A46FF8">
        <w:trPr>
          <w:trHeight w:val="315"/>
        </w:trPr>
        <w:tc>
          <w:tcPr>
            <w:tcW w:w="518" w:type="pct"/>
            <w:tcBorders>
              <w:top w:val="nil"/>
              <w:left w:val="single" w:sz="8" w:space="0" w:color="auto"/>
              <w:bottom w:val="double" w:sz="6" w:space="0" w:color="auto"/>
              <w:right w:val="single" w:sz="8" w:space="0" w:color="auto"/>
            </w:tcBorders>
            <w:shd w:val="clear" w:color="auto" w:fill="auto"/>
            <w:noWrap/>
            <w:vAlign w:val="center"/>
            <w:hideMark/>
          </w:tcPr>
          <w:p w14:paraId="44194152" w14:textId="77777777" w:rsidR="008B475F" w:rsidRPr="00AB3AF0" w:rsidRDefault="008B475F" w:rsidP="00A46FF8">
            <w:pPr>
              <w:jc w:val="center"/>
              <w:rPr>
                <w:rFonts w:ascii="Bookman Old Style" w:hAnsi="Bookman Old Style"/>
                <w:color w:val="000000"/>
                <w:sz w:val="18"/>
                <w:szCs w:val="18"/>
              </w:rPr>
            </w:pPr>
            <w:r w:rsidRPr="00AB3AF0">
              <w:rPr>
                <w:rFonts w:ascii="Bookman Old Style" w:hAnsi="Bookman Old Style"/>
                <w:color w:val="000000"/>
                <w:sz w:val="18"/>
                <w:szCs w:val="18"/>
              </w:rPr>
              <w:t>1</w:t>
            </w:r>
          </w:p>
        </w:tc>
        <w:tc>
          <w:tcPr>
            <w:tcW w:w="1064" w:type="pct"/>
            <w:tcBorders>
              <w:top w:val="nil"/>
              <w:left w:val="nil"/>
              <w:bottom w:val="double" w:sz="6" w:space="0" w:color="auto"/>
              <w:right w:val="single" w:sz="8" w:space="0" w:color="auto"/>
            </w:tcBorders>
            <w:shd w:val="clear" w:color="auto" w:fill="auto"/>
            <w:noWrap/>
            <w:vAlign w:val="center"/>
            <w:hideMark/>
          </w:tcPr>
          <w:p w14:paraId="17EBC74D" w14:textId="77777777" w:rsidR="008B475F" w:rsidRPr="00AB3AF0" w:rsidRDefault="008B475F" w:rsidP="00A46FF8">
            <w:pPr>
              <w:jc w:val="center"/>
              <w:rPr>
                <w:rFonts w:ascii="Bookman Old Style" w:hAnsi="Bookman Old Style"/>
                <w:color w:val="000000"/>
                <w:sz w:val="18"/>
                <w:szCs w:val="18"/>
              </w:rPr>
            </w:pPr>
            <w:r w:rsidRPr="00AB3AF0">
              <w:rPr>
                <w:rFonts w:ascii="Bookman Old Style" w:hAnsi="Bookman Old Style"/>
                <w:color w:val="000000"/>
                <w:sz w:val="18"/>
                <w:szCs w:val="18"/>
              </w:rPr>
              <w:t>2</w:t>
            </w:r>
          </w:p>
        </w:tc>
        <w:tc>
          <w:tcPr>
            <w:tcW w:w="1139" w:type="pct"/>
            <w:gridSpan w:val="2"/>
            <w:tcBorders>
              <w:top w:val="single" w:sz="8" w:space="0" w:color="auto"/>
              <w:left w:val="nil"/>
              <w:bottom w:val="double" w:sz="6" w:space="0" w:color="auto"/>
              <w:right w:val="single" w:sz="8" w:space="0" w:color="auto"/>
            </w:tcBorders>
            <w:shd w:val="clear" w:color="auto" w:fill="auto"/>
            <w:noWrap/>
            <w:vAlign w:val="center"/>
            <w:hideMark/>
          </w:tcPr>
          <w:p w14:paraId="4B4986A6" w14:textId="77777777" w:rsidR="008B475F" w:rsidRPr="00AB3AF0" w:rsidRDefault="008B475F" w:rsidP="00A46FF8">
            <w:pPr>
              <w:jc w:val="center"/>
              <w:rPr>
                <w:rFonts w:ascii="Bookman Old Style" w:hAnsi="Bookman Old Style"/>
                <w:color w:val="000000"/>
                <w:sz w:val="18"/>
                <w:szCs w:val="18"/>
              </w:rPr>
            </w:pPr>
            <w:r w:rsidRPr="00AB3AF0">
              <w:rPr>
                <w:rFonts w:ascii="Bookman Old Style" w:hAnsi="Bookman Old Style"/>
                <w:color w:val="000000"/>
                <w:sz w:val="18"/>
                <w:szCs w:val="18"/>
              </w:rPr>
              <w:t>3</w:t>
            </w:r>
          </w:p>
        </w:tc>
        <w:tc>
          <w:tcPr>
            <w:tcW w:w="1216" w:type="pct"/>
            <w:gridSpan w:val="2"/>
            <w:tcBorders>
              <w:top w:val="single" w:sz="8" w:space="0" w:color="auto"/>
              <w:left w:val="nil"/>
              <w:bottom w:val="double" w:sz="6" w:space="0" w:color="auto"/>
              <w:right w:val="single" w:sz="8" w:space="0" w:color="auto"/>
            </w:tcBorders>
            <w:shd w:val="clear" w:color="auto" w:fill="auto"/>
            <w:noWrap/>
            <w:vAlign w:val="center"/>
            <w:hideMark/>
          </w:tcPr>
          <w:p w14:paraId="5EBF788D" w14:textId="77777777" w:rsidR="008B475F" w:rsidRPr="00AB3AF0" w:rsidRDefault="008B475F" w:rsidP="00A46FF8">
            <w:pPr>
              <w:jc w:val="center"/>
              <w:rPr>
                <w:rFonts w:ascii="Bookman Old Style" w:hAnsi="Bookman Old Style"/>
                <w:color w:val="000000"/>
                <w:sz w:val="18"/>
                <w:szCs w:val="18"/>
              </w:rPr>
            </w:pPr>
            <w:r w:rsidRPr="00AB3AF0">
              <w:rPr>
                <w:rFonts w:ascii="Bookman Old Style" w:hAnsi="Bookman Old Style"/>
                <w:color w:val="000000"/>
                <w:sz w:val="18"/>
                <w:szCs w:val="18"/>
              </w:rPr>
              <w:t>4</w:t>
            </w:r>
          </w:p>
        </w:tc>
        <w:tc>
          <w:tcPr>
            <w:tcW w:w="1063" w:type="pct"/>
            <w:tcBorders>
              <w:top w:val="nil"/>
              <w:left w:val="nil"/>
              <w:bottom w:val="double" w:sz="6" w:space="0" w:color="auto"/>
              <w:right w:val="single" w:sz="8" w:space="0" w:color="auto"/>
            </w:tcBorders>
            <w:shd w:val="clear" w:color="auto" w:fill="auto"/>
            <w:noWrap/>
            <w:vAlign w:val="center"/>
            <w:hideMark/>
          </w:tcPr>
          <w:p w14:paraId="7280A8CA" w14:textId="77777777" w:rsidR="008B475F" w:rsidRPr="00AB3AF0" w:rsidRDefault="008B475F" w:rsidP="00A46FF8">
            <w:pPr>
              <w:jc w:val="center"/>
              <w:rPr>
                <w:rFonts w:ascii="Bookman Old Style" w:hAnsi="Bookman Old Style"/>
                <w:color w:val="000000"/>
                <w:sz w:val="18"/>
                <w:szCs w:val="18"/>
              </w:rPr>
            </w:pPr>
            <w:r w:rsidRPr="00AB3AF0">
              <w:rPr>
                <w:rFonts w:ascii="Bookman Old Style" w:hAnsi="Bookman Old Style"/>
                <w:color w:val="000000"/>
                <w:sz w:val="18"/>
                <w:szCs w:val="18"/>
              </w:rPr>
              <w:t>5</w:t>
            </w:r>
          </w:p>
        </w:tc>
      </w:tr>
      <w:tr w:rsidR="00FB6E06" w:rsidRPr="00AB3AF0" w14:paraId="3AE5455C" w14:textId="77777777" w:rsidTr="00B36D71">
        <w:trPr>
          <w:trHeight w:val="960"/>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1E0EC8BB" w14:textId="77777777" w:rsidR="00FB6E06" w:rsidRPr="00AB3AF0" w:rsidRDefault="00FB6E06" w:rsidP="00FB6E06">
            <w:pPr>
              <w:jc w:val="center"/>
              <w:rPr>
                <w:rFonts w:ascii="Calibri" w:hAnsi="Calibri"/>
                <w:color w:val="000000"/>
                <w:sz w:val="22"/>
                <w:szCs w:val="22"/>
              </w:rPr>
            </w:pPr>
            <w:r w:rsidRPr="00AB3AF0">
              <w:rPr>
                <w:rFonts w:ascii="Calibri" w:hAnsi="Calibri"/>
                <w:color w:val="000000"/>
                <w:sz w:val="22"/>
                <w:szCs w:val="22"/>
              </w:rPr>
              <w:t>1</w:t>
            </w:r>
          </w:p>
        </w:tc>
        <w:tc>
          <w:tcPr>
            <w:tcW w:w="1064" w:type="pct"/>
            <w:tcBorders>
              <w:top w:val="nil"/>
              <w:left w:val="nil"/>
              <w:bottom w:val="single" w:sz="8" w:space="0" w:color="auto"/>
              <w:right w:val="single" w:sz="8" w:space="0" w:color="auto"/>
            </w:tcBorders>
            <w:shd w:val="clear" w:color="auto" w:fill="auto"/>
            <w:vAlign w:val="center"/>
            <w:hideMark/>
          </w:tcPr>
          <w:p w14:paraId="383775B7" w14:textId="6CE84526" w:rsidR="00FB6E06" w:rsidRPr="00AB3AF0" w:rsidRDefault="00FB6E06" w:rsidP="00FB6E06">
            <w:pPr>
              <w:rPr>
                <w:rFonts w:ascii="Bookman Old Style" w:hAnsi="Bookman Old Style"/>
                <w:color w:val="000000"/>
                <w:sz w:val="20"/>
                <w:szCs w:val="20"/>
              </w:rPr>
            </w:pPr>
            <w:r w:rsidRPr="00F600FA">
              <w:rPr>
                <w:rFonts w:ascii="Bookman Old Style" w:hAnsi="Bookman Old Style"/>
                <w:color w:val="000000"/>
                <w:sz w:val="20"/>
                <w:szCs w:val="20"/>
              </w:rPr>
              <w:t>Powierzchnia terenów zagrożonych w</w:t>
            </w:r>
            <w:r>
              <w:rPr>
                <w:rFonts w:ascii="Bookman Old Style" w:hAnsi="Bookman Old Style"/>
                <w:color w:val="000000"/>
                <w:sz w:val="20"/>
                <w:szCs w:val="20"/>
              </w:rPr>
              <w:t> </w:t>
            </w:r>
            <w:r w:rsidRPr="00F600FA">
              <w:rPr>
                <w:rFonts w:ascii="Bookman Old Style" w:hAnsi="Bookman Old Style"/>
                <w:color w:val="000000"/>
                <w:sz w:val="20"/>
                <w:szCs w:val="20"/>
              </w:rPr>
              <w:t>danym obszarze [km</w:t>
            </w:r>
            <w:r w:rsidRPr="00F600FA">
              <w:rPr>
                <w:rFonts w:ascii="Bookman Old Style" w:hAnsi="Bookman Old Style"/>
                <w:color w:val="000000"/>
                <w:sz w:val="20"/>
                <w:szCs w:val="20"/>
                <w:vertAlign w:val="superscript"/>
              </w:rPr>
              <w:t>2</w:t>
            </w:r>
            <w:r w:rsidRPr="00F600FA">
              <w:rPr>
                <w:rFonts w:ascii="Bookman Old Style" w:hAnsi="Bookman Old Style"/>
                <w:color w:val="000000"/>
                <w:sz w:val="20"/>
                <w:szCs w:val="20"/>
              </w:rPr>
              <w:t>]</w:t>
            </w:r>
          </w:p>
        </w:tc>
        <w:tc>
          <w:tcPr>
            <w:tcW w:w="570" w:type="pct"/>
            <w:tcBorders>
              <w:top w:val="nil"/>
              <w:left w:val="nil"/>
              <w:bottom w:val="single" w:sz="8" w:space="0" w:color="auto"/>
              <w:right w:val="single" w:sz="8" w:space="0" w:color="auto"/>
            </w:tcBorders>
            <w:shd w:val="clear" w:color="auto" w:fill="auto"/>
            <w:noWrap/>
            <w:vAlign w:val="center"/>
            <w:hideMark/>
          </w:tcPr>
          <w:p w14:paraId="42ABC7C5" w14:textId="6CEF8097" w:rsidR="00FB6E06" w:rsidRPr="00B36D71" w:rsidRDefault="00FB6E06" w:rsidP="00FB6E06">
            <w:pPr>
              <w:jc w:val="center"/>
              <w:rPr>
                <w:rFonts w:ascii="Bookman Old Style" w:hAnsi="Bookman Old Style"/>
                <w:color w:val="000000"/>
                <w:sz w:val="20"/>
                <w:szCs w:val="20"/>
              </w:rPr>
            </w:pPr>
            <w:r w:rsidRPr="00B36D71">
              <w:rPr>
                <w:rFonts w:ascii="Bookman Old Style" w:hAnsi="Bookman Old Style"/>
                <w:color w:val="000000"/>
                <w:sz w:val="20"/>
                <w:szCs w:val="22"/>
              </w:rPr>
              <w:t>0,088</w:t>
            </w:r>
          </w:p>
        </w:tc>
        <w:tc>
          <w:tcPr>
            <w:tcW w:w="569" w:type="pct"/>
            <w:tcBorders>
              <w:top w:val="nil"/>
              <w:left w:val="nil"/>
              <w:bottom w:val="single" w:sz="8" w:space="0" w:color="auto"/>
              <w:right w:val="single" w:sz="8" w:space="0" w:color="auto"/>
            </w:tcBorders>
            <w:shd w:val="clear" w:color="auto" w:fill="auto"/>
            <w:noWrap/>
            <w:vAlign w:val="center"/>
            <w:hideMark/>
          </w:tcPr>
          <w:p w14:paraId="531BA5AF" w14:textId="18DCC082" w:rsidR="00FB6E06" w:rsidRPr="00B36D71" w:rsidRDefault="00FB6E06" w:rsidP="00FB6E06">
            <w:pPr>
              <w:jc w:val="center"/>
              <w:rPr>
                <w:rFonts w:ascii="Bookman Old Style" w:hAnsi="Bookman Old Style"/>
                <w:color w:val="000000"/>
                <w:sz w:val="20"/>
                <w:szCs w:val="20"/>
              </w:rPr>
            </w:pPr>
            <w:r w:rsidRPr="00B36D71">
              <w:rPr>
                <w:rFonts w:ascii="Bookman Old Style" w:hAnsi="Bookman Old Style"/>
                <w:color w:val="000000"/>
                <w:sz w:val="20"/>
                <w:szCs w:val="22"/>
              </w:rPr>
              <w:t>0,021</w:t>
            </w:r>
          </w:p>
        </w:tc>
        <w:tc>
          <w:tcPr>
            <w:tcW w:w="608" w:type="pct"/>
            <w:tcBorders>
              <w:top w:val="nil"/>
              <w:left w:val="nil"/>
              <w:bottom w:val="single" w:sz="8" w:space="0" w:color="auto"/>
              <w:right w:val="single" w:sz="8" w:space="0" w:color="auto"/>
            </w:tcBorders>
            <w:shd w:val="clear" w:color="auto" w:fill="auto"/>
            <w:noWrap/>
            <w:vAlign w:val="center"/>
            <w:hideMark/>
          </w:tcPr>
          <w:p w14:paraId="66B01199" w14:textId="7E9C4015" w:rsidR="00FB6E06" w:rsidRPr="00B36D71" w:rsidRDefault="00FB6E06" w:rsidP="00FB6E06">
            <w:pPr>
              <w:jc w:val="center"/>
              <w:rPr>
                <w:rFonts w:ascii="Bookman Old Style" w:hAnsi="Bookman Old Style"/>
                <w:color w:val="000000"/>
                <w:sz w:val="20"/>
                <w:szCs w:val="20"/>
              </w:rPr>
            </w:pPr>
            <w:r w:rsidRPr="00B36D71">
              <w:rPr>
                <w:rFonts w:ascii="Bookman Old Style" w:hAnsi="Bookman Old Style"/>
                <w:color w:val="000000"/>
                <w:sz w:val="20"/>
                <w:szCs w:val="22"/>
              </w:rPr>
              <w:t>0,001</w:t>
            </w:r>
          </w:p>
        </w:tc>
        <w:tc>
          <w:tcPr>
            <w:tcW w:w="608" w:type="pct"/>
            <w:tcBorders>
              <w:top w:val="nil"/>
              <w:left w:val="nil"/>
              <w:bottom w:val="single" w:sz="8" w:space="0" w:color="auto"/>
              <w:right w:val="single" w:sz="8" w:space="0" w:color="auto"/>
            </w:tcBorders>
            <w:shd w:val="clear" w:color="auto" w:fill="auto"/>
            <w:noWrap/>
            <w:vAlign w:val="center"/>
            <w:hideMark/>
          </w:tcPr>
          <w:p w14:paraId="0BA0116C" w14:textId="572368D2" w:rsidR="00FB6E06" w:rsidRPr="00B36D71" w:rsidRDefault="00FB6E06" w:rsidP="00FB6E06">
            <w:pPr>
              <w:jc w:val="center"/>
              <w:rPr>
                <w:rFonts w:ascii="Bookman Old Style" w:hAnsi="Bookman Old Style"/>
                <w:color w:val="000000"/>
                <w:sz w:val="20"/>
                <w:szCs w:val="20"/>
              </w:rPr>
            </w:pPr>
            <w:r w:rsidRPr="00B36D71">
              <w:rPr>
                <w:rFonts w:ascii="Bookman Old Style" w:hAnsi="Bookman Old Style"/>
                <w:color w:val="000000"/>
                <w:sz w:val="20"/>
                <w:szCs w:val="22"/>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16C912DC" w14:textId="3636C6CA" w:rsidR="00FB6E06" w:rsidRPr="00B36D71" w:rsidRDefault="00FB6E06" w:rsidP="00FB6E06">
            <w:pPr>
              <w:jc w:val="center"/>
              <w:rPr>
                <w:rFonts w:ascii="Bookman Old Style" w:hAnsi="Bookman Old Style"/>
                <w:color w:val="000000"/>
                <w:sz w:val="20"/>
                <w:szCs w:val="20"/>
              </w:rPr>
            </w:pPr>
            <w:r w:rsidRPr="00B36D71">
              <w:rPr>
                <w:rFonts w:ascii="Bookman Old Style" w:hAnsi="Bookman Old Style"/>
                <w:color w:val="000000"/>
                <w:sz w:val="20"/>
                <w:szCs w:val="22"/>
              </w:rPr>
              <w:t>0,000</w:t>
            </w:r>
          </w:p>
        </w:tc>
      </w:tr>
      <w:tr w:rsidR="00FB6E06" w:rsidRPr="00AB3AF0" w14:paraId="0D009C83" w14:textId="77777777" w:rsidTr="00A46FF8">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08A2A02F" w14:textId="77777777" w:rsidR="00FB6E06" w:rsidRPr="00AB3AF0" w:rsidRDefault="00FB6E06" w:rsidP="00FB6E06">
            <w:pPr>
              <w:jc w:val="center"/>
              <w:rPr>
                <w:rFonts w:ascii="Calibri" w:hAnsi="Calibri"/>
                <w:color w:val="000000"/>
                <w:sz w:val="22"/>
                <w:szCs w:val="22"/>
              </w:rPr>
            </w:pPr>
            <w:r w:rsidRPr="00AB3AF0">
              <w:rPr>
                <w:rFonts w:ascii="Calibri" w:hAnsi="Calibri"/>
                <w:color w:val="000000"/>
                <w:sz w:val="22"/>
                <w:szCs w:val="22"/>
              </w:rPr>
              <w:t>2</w:t>
            </w:r>
          </w:p>
        </w:tc>
        <w:tc>
          <w:tcPr>
            <w:tcW w:w="1064" w:type="pct"/>
            <w:tcBorders>
              <w:top w:val="nil"/>
              <w:left w:val="nil"/>
              <w:bottom w:val="single" w:sz="8" w:space="0" w:color="auto"/>
              <w:right w:val="single" w:sz="8" w:space="0" w:color="auto"/>
            </w:tcBorders>
            <w:shd w:val="clear" w:color="auto" w:fill="auto"/>
            <w:vAlign w:val="center"/>
            <w:hideMark/>
          </w:tcPr>
          <w:p w14:paraId="61E7E2AB" w14:textId="2DE6A8D2" w:rsidR="00FB6E06" w:rsidRPr="00AB3AF0" w:rsidRDefault="00FB6E06" w:rsidP="00FB6E06">
            <w:pPr>
              <w:rPr>
                <w:rFonts w:ascii="Bookman Old Style" w:hAnsi="Bookman Old Style"/>
                <w:color w:val="000000"/>
                <w:sz w:val="20"/>
                <w:szCs w:val="20"/>
              </w:rPr>
            </w:pPr>
            <w:r w:rsidRPr="00F600FA">
              <w:rPr>
                <w:rFonts w:ascii="Bookman Old Style" w:hAnsi="Bookman Old Style"/>
                <w:color w:val="000000"/>
                <w:sz w:val="20"/>
                <w:szCs w:val="20"/>
              </w:rPr>
              <w:t>Liczba lokali mieszkalnych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17EFB1C9" w14:textId="77777777" w:rsidR="00FB6E06" w:rsidRPr="00AB3AF0" w:rsidRDefault="00FB6E06" w:rsidP="00FB6E06">
            <w:pPr>
              <w:jc w:val="center"/>
              <w:rPr>
                <w:rFonts w:ascii="Bookman Old Style" w:hAnsi="Bookman Old Style"/>
                <w:color w:val="000000"/>
                <w:sz w:val="20"/>
                <w:szCs w:val="20"/>
              </w:rPr>
            </w:pPr>
            <w:r w:rsidRPr="00AB3AF0">
              <w:rPr>
                <w:rFonts w:ascii="Bookman Old Style" w:hAnsi="Bookman Old Style"/>
                <w:color w:val="000000"/>
                <w:sz w:val="20"/>
                <w:szCs w:val="20"/>
              </w:rPr>
              <w:t>0,033</w:t>
            </w:r>
          </w:p>
        </w:tc>
        <w:tc>
          <w:tcPr>
            <w:tcW w:w="569" w:type="pct"/>
            <w:tcBorders>
              <w:top w:val="nil"/>
              <w:left w:val="nil"/>
              <w:bottom w:val="single" w:sz="8" w:space="0" w:color="auto"/>
              <w:right w:val="single" w:sz="8" w:space="0" w:color="auto"/>
            </w:tcBorders>
            <w:shd w:val="clear" w:color="auto" w:fill="auto"/>
            <w:noWrap/>
            <w:vAlign w:val="center"/>
            <w:hideMark/>
          </w:tcPr>
          <w:p w14:paraId="61842291" w14:textId="77777777" w:rsidR="00FB6E06" w:rsidRPr="00AB3AF0" w:rsidRDefault="00FB6E06" w:rsidP="00FB6E06">
            <w:pPr>
              <w:jc w:val="center"/>
              <w:rPr>
                <w:rFonts w:ascii="Bookman Old Style" w:hAnsi="Bookman Old Style"/>
                <w:color w:val="000000"/>
                <w:sz w:val="20"/>
                <w:szCs w:val="20"/>
              </w:rPr>
            </w:pPr>
            <w:r w:rsidRPr="00AB3AF0">
              <w:rPr>
                <w:rFonts w:ascii="Bookman Old Style" w:hAnsi="Bookman Old Style"/>
                <w:color w:val="000000"/>
                <w:sz w:val="20"/>
                <w:szCs w:val="20"/>
              </w:rPr>
              <w:t>0,006</w:t>
            </w:r>
          </w:p>
        </w:tc>
        <w:tc>
          <w:tcPr>
            <w:tcW w:w="608" w:type="pct"/>
            <w:tcBorders>
              <w:top w:val="nil"/>
              <w:left w:val="nil"/>
              <w:bottom w:val="single" w:sz="8" w:space="0" w:color="auto"/>
              <w:right w:val="single" w:sz="8" w:space="0" w:color="auto"/>
            </w:tcBorders>
            <w:shd w:val="clear" w:color="auto" w:fill="auto"/>
            <w:noWrap/>
            <w:vAlign w:val="center"/>
            <w:hideMark/>
          </w:tcPr>
          <w:p w14:paraId="252EF782" w14:textId="77777777" w:rsidR="00FB6E06" w:rsidRPr="00AB3AF0" w:rsidRDefault="00FB6E06" w:rsidP="00FB6E06">
            <w:pPr>
              <w:jc w:val="center"/>
              <w:rPr>
                <w:rFonts w:ascii="Bookman Old Style" w:hAnsi="Bookman Old Style"/>
                <w:color w:val="000000"/>
                <w:sz w:val="20"/>
                <w:szCs w:val="20"/>
              </w:rPr>
            </w:pPr>
            <w:r w:rsidRPr="00AB3AF0">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15DA001C" w14:textId="77777777" w:rsidR="00FB6E06" w:rsidRPr="00AB3AF0" w:rsidRDefault="00FB6E06" w:rsidP="00FB6E06">
            <w:pPr>
              <w:jc w:val="center"/>
              <w:rPr>
                <w:rFonts w:ascii="Bookman Old Style" w:hAnsi="Bookman Old Style"/>
                <w:color w:val="000000"/>
                <w:sz w:val="20"/>
                <w:szCs w:val="20"/>
              </w:rPr>
            </w:pPr>
            <w:r w:rsidRPr="00AB3AF0">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6742E964" w14:textId="77777777" w:rsidR="00FB6E06" w:rsidRPr="00AB3AF0" w:rsidRDefault="00FB6E06" w:rsidP="00FB6E06">
            <w:pPr>
              <w:jc w:val="center"/>
              <w:rPr>
                <w:rFonts w:ascii="Bookman Old Style" w:hAnsi="Bookman Old Style"/>
                <w:color w:val="000000"/>
                <w:sz w:val="20"/>
                <w:szCs w:val="20"/>
              </w:rPr>
            </w:pPr>
            <w:r w:rsidRPr="00AB3AF0">
              <w:rPr>
                <w:rFonts w:ascii="Bookman Old Style" w:hAnsi="Bookman Old Style"/>
                <w:color w:val="000000"/>
                <w:sz w:val="20"/>
                <w:szCs w:val="20"/>
              </w:rPr>
              <w:t>0,000</w:t>
            </w:r>
          </w:p>
        </w:tc>
      </w:tr>
      <w:tr w:rsidR="00FB6E06" w:rsidRPr="00AB3AF0" w14:paraId="62C5E634" w14:textId="77777777" w:rsidTr="00A46FF8">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6B8118BE" w14:textId="77777777" w:rsidR="00FB6E06" w:rsidRPr="00AB3AF0" w:rsidRDefault="00FB6E06" w:rsidP="00FB6E06">
            <w:pPr>
              <w:jc w:val="center"/>
              <w:rPr>
                <w:rFonts w:ascii="Calibri" w:hAnsi="Calibri"/>
                <w:color w:val="000000"/>
                <w:sz w:val="22"/>
                <w:szCs w:val="22"/>
              </w:rPr>
            </w:pPr>
            <w:r w:rsidRPr="00AB3AF0">
              <w:rPr>
                <w:rFonts w:ascii="Calibri" w:hAnsi="Calibri"/>
                <w:color w:val="000000"/>
                <w:sz w:val="22"/>
                <w:szCs w:val="22"/>
              </w:rPr>
              <w:t>3</w:t>
            </w:r>
          </w:p>
        </w:tc>
        <w:tc>
          <w:tcPr>
            <w:tcW w:w="1064" w:type="pct"/>
            <w:tcBorders>
              <w:top w:val="nil"/>
              <w:left w:val="nil"/>
              <w:bottom w:val="single" w:sz="8" w:space="0" w:color="auto"/>
              <w:right w:val="single" w:sz="8" w:space="0" w:color="auto"/>
            </w:tcBorders>
            <w:shd w:val="clear" w:color="auto" w:fill="auto"/>
            <w:vAlign w:val="center"/>
            <w:hideMark/>
          </w:tcPr>
          <w:p w14:paraId="529F11FB" w14:textId="36C7C036" w:rsidR="00FB6E06" w:rsidRPr="00AB3AF0" w:rsidRDefault="00FB6E06" w:rsidP="00FB6E06">
            <w:pPr>
              <w:rPr>
                <w:rFonts w:ascii="Bookman Old Style" w:hAnsi="Bookman Old Style"/>
                <w:color w:val="000000"/>
                <w:sz w:val="20"/>
                <w:szCs w:val="20"/>
              </w:rPr>
            </w:pPr>
            <w:r w:rsidRPr="00F600FA">
              <w:rPr>
                <w:rFonts w:ascii="Bookman Old Style" w:hAnsi="Bookman Old Style"/>
                <w:color w:val="000000"/>
                <w:sz w:val="20"/>
                <w:szCs w:val="20"/>
              </w:rPr>
              <w:t>Liczba zagrożonych mieszkańców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3B81A5D2" w14:textId="77777777" w:rsidR="00FB6E06" w:rsidRPr="00AB3AF0" w:rsidRDefault="00FB6E06" w:rsidP="00FB6E06">
            <w:pPr>
              <w:jc w:val="center"/>
              <w:rPr>
                <w:rFonts w:ascii="Bookman Old Style" w:hAnsi="Bookman Old Style"/>
                <w:color w:val="000000"/>
                <w:sz w:val="20"/>
                <w:szCs w:val="20"/>
              </w:rPr>
            </w:pPr>
            <w:r w:rsidRPr="00AB3AF0">
              <w:rPr>
                <w:rFonts w:ascii="Bookman Old Style" w:hAnsi="Bookman Old Style"/>
                <w:color w:val="000000"/>
                <w:sz w:val="20"/>
                <w:szCs w:val="20"/>
              </w:rPr>
              <w:t>0,092</w:t>
            </w:r>
          </w:p>
        </w:tc>
        <w:tc>
          <w:tcPr>
            <w:tcW w:w="569" w:type="pct"/>
            <w:tcBorders>
              <w:top w:val="nil"/>
              <w:left w:val="nil"/>
              <w:bottom w:val="single" w:sz="8" w:space="0" w:color="auto"/>
              <w:right w:val="single" w:sz="8" w:space="0" w:color="auto"/>
            </w:tcBorders>
            <w:shd w:val="clear" w:color="auto" w:fill="auto"/>
            <w:noWrap/>
            <w:vAlign w:val="center"/>
            <w:hideMark/>
          </w:tcPr>
          <w:p w14:paraId="77C348BF" w14:textId="77777777" w:rsidR="00FB6E06" w:rsidRPr="00AB3AF0" w:rsidRDefault="00FB6E06" w:rsidP="00FB6E06">
            <w:pPr>
              <w:jc w:val="center"/>
              <w:rPr>
                <w:rFonts w:ascii="Bookman Old Style" w:hAnsi="Bookman Old Style"/>
                <w:color w:val="000000"/>
                <w:sz w:val="20"/>
                <w:szCs w:val="20"/>
              </w:rPr>
            </w:pPr>
            <w:r w:rsidRPr="00AB3AF0">
              <w:rPr>
                <w:rFonts w:ascii="Bookman Old Style" w:hAnsi="Bookman Old Style"/>
                <w:color w:val="000000"/>
                <w:sz w:val="20"/>
                <w:szCs w:val="20"/>
              </w:rPr>
              <w:t>0,018</w:t>
            </w:r>
          </w:p>
        </w:tc>
        <w:tc>
          <w:tcPr>
            <w:tcW w:w="608" w:type="pct"/>
            <w:tcBorders>
              <w:top w:val="nil"/>
              <w:left w:val="nil"/>
              <w:bottom w:val="single" w:sz="8" w:space="0" w:color="auto"/>
              <w:right w:val="single" w:sz="8" w:space="0" w:color="auto"/>
            </w:tcBorders>
            <w:shd w:val="clear" w:color="auto" w:fill="auto"/>
            <w:noWrap/>
            <w:vAlign w:val="center"/>
            <w:hideMark/>
          </w:tcPr>
          <w:p w14:paraId="19CAB0F7" w14:textId="77777777" w:rsidR="00FB6E06" w:rsidRPr="00AB3AF0" w:rsidRDefault="00FB6E06" w:rsidP="00FB6E06">
            <w:pPr>
              <w:jc w:val="center"/>
              <w:rPr>
                <w:rFonts w:ascii="Bookman Old Style" w:hAnsi="Bookman Old Style"/>
                <w:color w:val="000000"/>
                <w:sz w:val="20"/>
                <w:szCs w:val="20"/>
              </w:rPr>
            </w:pPr>
            <w:r w:rsidRPr="00AB3AF0">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0FF3A4A9" w14:textId="77777777" w:rsidR="00FB6E06" w:rsidRPr="00AB3AF0" w:rsidRDefault="00FB6E06" w:rsidP="00FB6E06">
            <w:pPr>
              <w:jc w:val="center"/>
              <w:rPr>
                <w:rFonts w:ascii="Bookman Old Style" w:hAnsi="Bookman Old Style"/>
                <w:color w:val="000000"/>
                <w:sz w:val="20"/>
                <w:szCs w:val="20"/>
              </w:rPr>
            </w:pPr>
            <w:r w:rsidRPr="00AB3AF0">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1100B253" w14:textId="77777777" w:rsidR="00FB6E06" w:rsidRPr="00AB3AF0" w:rsidRDefault="00FB6E06" w:rsidP="00FB6E06">
            <w:pPr>
              <w:jc w:val="center"/>
              <w:rPr>
                <w:rFonts w:ascii="Bookman Old Style" w:hAnsi="Bookman Old Style"/>
                <w:color w:val="000000"/>
                <w:sz w:val="20"/>
                <w:szCs w:val="20"/>
              </w:rPr>
            </w:pPr>
            <w:r w:rsidRPr="00AB3AF0">
              <w:rPr>
                <w:rFonts w:ascii="Bookman Old Style" w:hAnsi="Bookman Old Style"/>
                <w:color w:val="000000"/>
                <w:sz w:val="20"/>
                <w:szCs w:val="20"/>
              </w:rPr>
              <w:t>0,000</w:t>
            </w:r>
          </w:p>
        </w:tc>
      </w:tr>
      <w:tr w:rsidR="00FB6E06" w:rsidRPr="00AB3AF0" w14:paraId="01801006" w14:textId="77777777" w:rsidTr="00A46FF8">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5D1D40BD" w14:textId="77777777" w:rsidR="00FB6E06" w:rsidRPr="00AB3AF0" w:rsidRDefault="00FB6E06" w:rsidP="00FB6E06">
            <w:pPr>
              <w:jc w:val="center"/>
              <w:rPr>
                <w:rFonts w:ascii="Calibri" w:hAnsi="Calibri"/>
                <w:color w:val="000000"/>
                <w:sz w:val="22"/>
                <w:szCs w:val="22"/>
              </w:rPr>
            </w:pPr>
            <w:r w:rsidRPr="00AB3AF0">
              <w:rPr>
                <w:rFonts w:ascii="Calibri" w:hAnsi="Calibri"/>
                <w:color w:val="000000"/>
                <w:sz w:val="22"/>
                <w:szCs w:val="22"/>
              </w:rPr>
              <w:t>4</w:t>
            </w:r>
          </w:p>
        </w:tc>
        <w:tc>
          <w:tcPr>
            <w:tcW w:w="1064" w:type="pct"/>
            <w:tcBorders>
              <w:top w:val="nil"/>
              <w:left w:val="nil"/>
              <w:bottom w:val="single" w:sz="8" w:space="0" w:color="auto"/>
              <w:right w:val="single" w:sz="8" w:space="0" w:color="auto"/>
            </w:tcBorders>
            <w:shd w:val="clear" w:color="auto" w:fill="auto"/>
            <w:vAlign w:val="center"/>
            <w:hideMark/>
          </w:tcPr>
          <w:p w14:paraId="4649896C" w14:textId="453BB389" w:rsidR="00FB6E06" w:rsidRPr="00AB3AF0" w:rsidRDefault="00FB6E06" w:rsidP="00FB6E06">
            <w:pPr>
              <w:rPr>
                <w:rFonts w:ascii="Bookman Old Style" w:hAnsi="Bookman Old Style"/>
                <w:color w:val="000000"/>
                <w:sz w:val="20"/>
                <w:szCs w:val="20"/>
              </w:rPr>
            </w:pPr>
            <w:r w:rsidRPr="00F600FA">
              <w:rPr>
                <w:rFonts w:ascii="Bookman Old Style" w:hAnsi="Bookman Old Style"/>
                <w:color w:val="000000"/>
                <w:sz w:val="20"/>
                <w:szCs w:val="20"/>
              </w:rPr>
              <w:t>Liczba budynków szkolnych i</w:t>
            </w:r>
            <w:r>
              <w:rPr>
                <w:rFonts w:ascii="Bookman Old Style" w:hAnsi="Bookman Old Style"/>
                <w:color w:val="000000"/>
                <w:sz w:val="20"/>
                <w:szCs w:val="20"/>
              </w:rPr>
              <w:t> </w:t>
            </w:r>
            <w:r w:rsidRPr="00F600FA">
              <w:rPr>
                <w:rFonts w:ascii="Bookman Old Style" w:hAnsi="Bookman Old Style"/>
                <w:color w:val="000000"/>
                <w:sz w:val="20"/>
                <w:szCs w:val="20"/>
              </w:rPr>
              <w:t>przedszkolnych w 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0E29CA41" w14:textId="77777777" w:rsidR="00FB6E06" w:rsidRPr="00AB3AF0" w:rsidRDefault="00FB6E06" w:rsidP="00FB6E06">
            <w:pPr>
              <w:jc w:val="center"/>
              <w:rPr>
                <w:rFonts w:ascii="Bookman Old Style" w:hAnsi="Bookman Old Style"/>
                <w:color w:val="000000"/>
                <w:sz w:val="20"/>
                <w:szCs w:val="20"/>
              </w:rPr>
            </w:pPr>
            <w:r w:rsidRPr="00AB3AF0">
              <w:rPr>
                <w:rFonts w:ascii="Bookman Old Style" w:hAnsi="Bookman Old Style"/>
                <w:color w:val="000000"/>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7440E72B" w14:textId="77777777" w:rsidR="00FB6E06" w:rsidRPr="00AB3AF0" w:rsidRDefault="00FB6E06" w:rsidP="00FB6E06">
            <w:pPr>
              <w:jc w:val="center"/>
              <w:rPr>
                <w:rFonts w:ascii="Bookman Old Style" w:hAnsi="Bookman Old Style"/>
                <w:color w:val="000000"/>
                <w:sz w:val="20"/>
                <w:szCs w:val="20"/>
              </w:rPr>
            </w:pPr>
            <w:r w:rsidRPr="00AB3AF0">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78F1485D" w14:textId="77777777" w:rsidR="00FB6E06" w:rsidRPr="00AB3AF0" w:rsidRDefault="00FB6E06" w:rsidP="00FB6E06">
            <w:pPr>
              <w:jc w:val="center"/>
              <w:rPr>
                <w:rFonts w:ascii="Bookman Old Style" w:hAnsi="Bookman Old Style"/>
                <w:color w:val="000000"/>
                <w:sz w:val="20"/>
                <w:szCs w:val="20"/>
              </w:rPr>
            </w:pPr>
            <w:r w:rsidRPr="00AB3AF0">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5B721FC7" w14:textId="77777777" w:rsidR="00FB6E06" w:rsidRPr="00AB3AF0" w:rsidRDefault="00FB6E06" w:rsidP="00FB6E06">
            <w:pPr>
              <w:jc w:val="center"/>
              <w:rPr>
                <w:rFonts w:ascii="Bookman Old Style" w:hAnsi="Bookman Old Style"/>
                <w:color w:val="000000"/>
                <w:sz w:val="20"/>
                <w:szCs w:val="20"/>
              </w:rPr>
            </w:pPr>
            <w:r w:rsidRPr="00AB3AF0">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443A0935" w14:textId="77777777" w:rsidR="00FB6E06" w:rsidRPr="00AB3AF0" w:rsidRDefault="00FB6E06" w:rsidP="00FB6E06">
            <w:pPr>
              <w:jc w:val="center"/>
              <w:rPr>
                <w:rFonts w:ascii="Bookman Old Style" w:hAnsi="Bookman Old Style"/>
                <w:color w:val="000000"/>
                <w:sz w:val="20"/>
                <w:szCs w:val="20"/>
              </w:rPr>
            </w:pPr>
            <w:r w:rsidRPr="00AB3AF0">
              <w:rPr>
                <w:rFonts w:ascii="Bookman Old Style" w:hAnsi="Bookman Old Style"/>
                <w:color w:val="000000"/>
                <w:sz w:val="20"/>
                <w:szCs w:val="20"/>
              </w:rPr>
              <w:t>0</w:t>
            </w:r>
          </w:p>
        </w:tc>
      </w:tr>
      <w:tr w:rsidR="00FB6E06" w:rsidRPr="00AB3AF0" w14:paraId="7CCF33C1" w14:textId="77777777" w:rsidTr="00A46FF8">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28F35A86" w14:textId="77777777" w:rsidR="00FB6E06" w:rsidRPr="00AB3AF0" w:rsidRDefault="00FB6E06" w:rsidP="00FB6E06">
            <w:pPr>
              <w:jc w:val="center"/>
              <w:rPr>
                <w:rFonts w:ascii="Calibri" w:hAnsi="Calibri"/>
                <w:color w:val="000000"/>
                <w:sz w:val="22"/>
                <w:szCs w:val="22"/>
              </w:rPr>
            </w:pPr>
            <w:r w:rsidRPr="00AB3AF0">
              <w:rPr>
                <w:rFonts w:ascii="Calibri" w:hAnsi="Calibri"/>
                <w:color w:val="000000"/>
                <w:sz w:val="22"/>
                <w:szCs w:val="22"/>
              </w:rPr>
              <w:t>5</w:t>
            </w:r>
          </w:p>
        </w:tc>
        <w:tc>
          <w:tcPr>
            <w:tcW w:w="1064" w:type="pct"/>
            <w:tcBorders>
              <w:top w:val="nil"/>
              <w:left w:val="nil"/>
              <w:bottom w:val="single" w:sz="8" w:space="0" w:color="auto"/>
              <w:right w:val="single" w:sz="8" w:space="0" w:color="auto"/>
            </w:tcBorders>
            <w:shd w:val="clear" w:color="auto" w:fill="auto"/>
            <w:vAlign w:val="center"/>
            <w:hideMark/>
          </w:tcPr>
          <w:p w14:paraId="1AE47DD5" w14:textId="65BCA556" w:rsidR="00FB6E06" w:rsidRPr="00AB3AF0" w:rsidRDefault="00FB6E06" w:rsidP="00FB6E06">
            <w:pPr>
              <w:rPr>
                <w:rFonts w:ascii="Bookman Old Style" w:hAnsi="Bookman Old Style"/>
                <w:color w:val="000000"/>
                <w:sz w:val="20"/>
                <w:szCs w:val="20"/>
              </w:rPr>
            </w:pPr>
            <w:r w:rsidRPr="00F600FA">
              <w:rPr>
                <w:rFonts w:ascii="Bookman Old Style" w:hAnsi="Bookman Old Style"/>
                <w:color w:val="000000"/>
                <w:sz w:val="20"/>
                <w:szCs w:val="20"/>
              </w:rPr>
              <w:t>Liczba budynków służby zdrowia, opieki społecznej i</w:t>
            </w:r>
            <w:r>
              <w:rPr>
                <w:rFonts w:ascii="Bookman Old Style" w:hAnsi="Bookman Old Style"/>
                <w:color w:val="000000"/>
                <w:sz w:val="20"/>
                <w:szCs w:val="20"/>
              </w:rPr>
              <w:t> </w:t>
            </w:r>
            <w:r w:rsidRPr="00F600FA">
              <w:rPr>
                <w:rFonts w:ascii="Bookman Old Style" w:hAnsi="Bookman Old Style"/>
                <w:color w:val="000000"/>
                <w:sz w:val="20"/>
                <w:szCs w:val="20"/>
              </w:rPr>
              <w:t>socjalnej w</w:t>
            </w:r>
            <w:r>
              <w:rPr>
                <w:rFonts w:ascii="Bookman Old Style" w:hAnsi="Bookman Old Style"/>
                <w:color w:val="000000"/>
                <w:sz w:val="20"/>
                <w:szCs w:val="20"/>
              </w:rPr>
              <w:t> </w:t>
            </w:r>
            <w:r w:rsidRPr="00F600FA">
              <w:rPr>
                <w:rFonts w:ascii="Bookman Old Style" w:hAnsi="Bookman Old Style"/>
                <w:color w:val="000000"/>
                <w:sz w:val="20"/>
                <w:szCs w:val="20"/>
              </w:rPr>
              <w:t>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4ABC075E" w14:textId="77777777" w:rsidR="00FB6E06" w:rsidRPr="00AB3AF0" w:rsidRDefault="00FB6E06" w:rsidP="00FB6E06">
            <w:pPr>
              <w:jc w:val="center"/>
              <w:rPr>
                <w:rFonts w:ascii="Bookman Old Style" w:hAnsi="Bookman Old Style"/>
                <w:color w:val="000000"/>
                <w:sz w:val="20"/>
                <w:szCs w:val="20"/>
              </w:rPr>
            </w:pPr>
            <w:r w:rsidRPr="00AB3AF0">
              <w:rPr>
                <w:rFonts w:ascii="Bookman Old Style" w:hAnsi="Bookman Old Style"/>
                <w:color w:val="000000"/>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2A737F13" w14:textId="77777777" w:rsidR="00FB6E06" w:rsidRPr="00AB3AF0" w:rsidRDefault="00FB6E06" w:rsidP="00FB6E06">
            <w:pPr>
              <w:jc w:val="center"/>
              <w:rPr>
                <w:rFonts w:ascii="Bookman Old Style" w:hAnsi="Bookman Old Style"/>
                <w:color w:val="000000"/>
                <w:sz w:val="20"/>
                <w:szCs w:val="20"/>
              </w:rPr>
            </w:pPr>
            <w:r w:rsidRPr="00AB3AF0">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2BDEB67F" w14:textId="77777777" w:rsidR="00FB6E06" w:rsidRPr="00AB3AF0" w:rsidRDefault="00FB6E06" w:rsidP="00FB6E06">
            <w:pPr>
              <w:jc w:val="center"/>
              <w:rPr>
                <w:rFonts w:ascii="Bookman Old Style" w:hAnsi="Bookman Old Style"/>
                <w:color w:val="000000"/>
                <w:sz w:val="20"/>
                <w:szCs w:val="20"/>
              </w:rPr>
            </w:pPr>
            <w:r w:rsidRPr="00AB3AF0">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1A0C01A0" w14:textId="77777777" w:rsidR="00FB6E06" w:rsidRPr="00AB3AF0" w:rsidRDefault="00FB6E06" w:rsidP="00FB6E06">
            <w:pPr>
              <w:jc w:val="center"/>
              <w:rPr>
                <w:rFonts w:ascii="Bookman Old Style" w:hAnsi="Bookman Old Style"/>
                <w:color w:val="000000"/>
                <w:sz w:val="20"/>
                <w:szCs w:val="20"/>
              </w:rPr>
            </w:pPr>
            <w:r w:rsidRPr="00AB3AF0">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59A728A5" w14:textId="77777777" w:rsidR="00FB6E06" w:rsidRPr="00AB3AF0" w:rsidRDefault="00FB6E06" w:rsidP="00FB6E06">
            <w:pPr>
              <w:jc w:val="center"/>
              <w:rPr>
                <w:rFonts w:ascii="Bookman Old Style" w:hAnsi="Bookman Old Style"/>
                <w:color w:val="000000"/>
                <w:sz w:val="20"/>
                <w:szCs w:val="20"/>
              </w:rPr>
            </w:pPr>
            <w:r w:rsidRPr="00AB3AF0">
              <w:rPr>
                <w:rFonts w:ascii="Bookman Old Style" w:hAnsi="Bookman Old Style"/>
                <w:color w:val="000000"/>
                <w:sz w:val="20"/>
                <w:szCs w:val="20"/>
              </w:rPr>
              <w:t>0</w:t>
            </w:r>
          </w:p>
        </w:tc>
      </w:tr>
    </w:tbl>
    <w:p w14:paraId="34016FF2" w14:textId="77777777" w:rsidR="008B475F" w:rsidRPr="00AB3AF0" w:rsidRDefault="008B475F" w:rsidP="008B475F">
      <w:pPr>
        <w:rPr>
          <w:rFonts w:ascii="Bookman Old Style" w:hAnsi="Bookman Old Style" w:cs="Arial"/>
        </w:rPr>
      </w:pPr>
    </w:p>
    <w:p w14:paraId="36306211" w14:textId="77777777" w:rsidR="008B475F" w:rsidRPr="00AB3AF0" w:rsidRDefault="008B475F" w:rsidP="008B475F">
      <w:pPr>
        <w:keepNext/>
        <w:jc w:val="center"/>
        <w:rPr>
          <w:rFonts w:ascii="Bookman Old Style" w:hAnsi="Bookman Old Style" w:cs="Arial"/>
        </w:rPr>
      </w:pPr>
      <w:r>
        <w:rPr>
          <w:rFonts w:ascii="Bookman Old Style" w:hAnsi="Bookman Old Style" w:cs="Arial"/>
          <w:noProof/>
        </w:rPr>
        <w:lastRenderedPageBreak/>
        <w:drawing>
          <wp:inline distT="0" distB="0" distL="0" distR="0" wp14:anchorId="532DAFC6" wp14:editId="1ABD1480">
            <wp:extent cx="5297805" cy="3804285"/>
            <wp:effectExtent l="0" t="0" r="0" b="5715"/>
            <wp:docPr id="359" name="Obraz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297805" cy="3804285"/>
                    </a:xfrm>
                    <a:prstGeom prst="rect">
                      <a:avLst/>
                    </a:prstGeom>
                    <a:noFill/>
                  </pic:spPr>
                </pic:pic>
              </a:graphicData>
            </a:graphic>
          </wp:inline>
        </w:drawing>
      </w:r>
    </w:p>
    <w:p w14:paraId="792F0721" w14:textId="77777777" w:rsidR="008B475F" w:rsidRPr="00AB3AF0" w:rsidRDefault="008B475F" w:rsidP="008B475F">
      <w:pPr>
        <w:pStyle w:val="Akapitzlist"/>
        <w:numPr>
          <w:ilvl w:val="0"/>
          <w:numId w:val="23"/>
        </w:numPr>
        <w:ind w:left="1637"/>
        <w:jc w:val="center"/>
        <w:rPr>
          <w:rFonts w:ascii="Bookman Old Style" w:hAnsi="Bookman Old Style"/>
        </w:rPr>
      </w:pPr>
      <w:r w:rsidRPr="00AB3AF0">
        <w:rPr>
          <w:rFonts w:ascii="Bookman Old Style" w:hAnsi="Bookman Old Style"/>
        </w:rPr>
        <w:t xml:space="preserve">Liczba </w:t>
      </w:r>
      <w:r>
        <w:rPr>
          <w:rFonts w:ascii="Bookman Old Style" w:hAnsi="Bookman Old Style"/>
        </w:rPr>
        <w:t>lokali mieszkalnych</w:t>
      </w:r>
      <w:r w:rsidRPr="00AB3AF0">
        <w:rPr>
          <w:rFonts w:ascii="Bookman Old Style" w:hAnsi="Bookman Old Style"/>
        </w:rPr>
        <w:t xml:space="preserve"> w danym zakresie, przekroczenie wskaźnika L</w:t>
      </w:r>
      <w:r w:rsidRPr="00AB3AF0">
        <w:rPr>
          <w:rFonts w:ascii="Bookman Old Style" w:hAnsi="Bookman Old Style"/>
          <w:vertAlign w:val="subscript"/>
        </w:rPr>
        <w:t>DWN</w:t>
      </w:r>
    </w:p>
    <w:p w14:paraId="1C317ED7" w14:textId="77777777" w:rsidR="008B475F" w:rsidRPr="00AB3AF0" w:rsidRDefault="008B475F" w:rsidP="008B475F">
      <w:pPr>
        <w:jc w:val="center"/>
        <w:rPr>
          <w:rFonts w:ascii="Bookman Old Style" w:hAnsi="Bookman Old Style"/>
        </w:rPr>
      </w:pPr>
      <w:r>
        <w:rPr>
          <w:rFonts w:ascii="Bookman Old Style" w:hAnsi="Bookman Old Style"/>
          <w:noProof/>
        </w:rPr>
        <w:drawing>
          <wp:inline distT="0" distB="0" distL="0" distR="0" wp14:anchorId="62C8369C" wp14:editId="35E3DCC8">
            <wp:extent cx="5304155" cy="3804285"/>
            <wp:effectExtent l="0" t="0" r="0" b="5715"/>
            <wp:docPr id="364" name="Obraz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304155" cy="3804285"/>
                    </a:xfrm>
                    <a:prstGeom prst="rect">
                      <a:avLst/>
                    </a:prstGeom>
                    <a:noFill/>
                  </pic:spPr>
                </pic:pic>
              </a:graphicData>
            </a:graphic>
          </wp:inline>
        </w:drawing>
      </w:r>
    </w:p>
    <w:p w14:paraId="31DBCFB4" w14:textId="77777777" w:rsidR="008B475F" w:rsidRPr="00AB3AF0" w:rsidRDefault="008B475F" w:rsidP="008B475F">
      <w:pPr>
        <w:pStyle w:val="Akapitzlist"/>
        <w:numPr>
          <w:ilvl w:val="0"/>
          <w:numId w:val="23"/>
        </w:numPr>
        <w:ind w:left="1637"/>
        <w:jc w:val="center"/>
        <w:rPr>
          <w:rFonts w:ascii="Bookman Old Style" w:hAnsi="Bookman Old Style"/>
        </w:rPr>
      </w:pPr>
      <w:r w:rsidRPr="00AB3AF0">
        <w:rPr>
          <w:rFonts w:ascii="Bookman Old Style" w:hAnsi="Bookman Old Style"/>
        </w:rPr>
        <w:t>Liczba zagrożonych mieszkańców w danym zakresie, przekroczenie wskaźnika L</w:t>
      </w:r>
      <w:r w:rsidRPr="00AB3AF0">
        <w:rPr>
          <w:rFonts w:ascii="Bookman Old Style" w:hAnsi="Bookman Old Style"/>
          <w:vertAlign w:val="subscript"/>
        </w:rPr>
        <w:t>DWN</w:t>
      </w:r>
    </w:p>
    <w:p w14:paraId="58BBFED0" w14:textId="77777777" w:rsidR="008B475F" w:rsidRPr="00AB3AF0" w:rsidRDefault="008B475F" w:rsidP="008B475F">
      <w:pPr>
        <w:jc w:val="center"/>
        <w:rPr>
          <w:rFonts w:ascii="Bookman Old Style" w:hAnsi="Bookman Old Style"/>
        </w:rPr>
      </w:pPr>
    </w:p>
    <w:p w14:paraId="3F2B43E9" w14:textId="77777777" w:rsidR="008B475F" w:rsidRPr="00AB3AF0" w:rsidRDefault="008B475F" w:rsidP="008B475F">
      <w:pPr>
        <w:rPr>
          <w:rFonts w:ascii="Bookman Old Style" w:hAnsi="Bookman Old Style" w:cs="Arial"/>
        </w:rPr>
      </w:pPr>
    </w:p>
    <w:p w14:paraId="79D90D05" w14:textId="7BBBCA32" w:rsidR="008B475F" w:rsidRPr="00AB3AF0" w:rsidRDefault="008B475F" w:rsidP="008B475F">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sidRPr="00AB3AF0">
        <w:rPr>
          <w:rFonts w:ascii="Bookman Old Style" w:hAnsi="Bookman Old Style"/>
        </w:rPr>
        <w:lastRenderedPageBreak/>
        <w:t>Podsumowanie danych i informacji opracowanych w</w:t>
      </w:r>
      <w:r w:rsidR="00FB6E06">
        <w:rPr>
          <w:rFonts w:ascii="Bookman Old Style" w:hAnsi="Bookman Old Style"/>
        </w:rPr>
        <w:t> </w:t>
      </w:r>
      <w:r w:rsidRPr="00AB3AF0">
        <w:rPr>
          <w:rFonts w:ascii="Bookman Old Style" w:hAnsi="Bookman Old Style"/>
        </w:rPr>
        <w:t>ramach Mapy akustycznej, hałas drogowy, L</w:t>
      </w:r>
      <w:r w:rsidRPr="00AB3AF0">
        <w:rPr>
          <w:rFonts w:ascii="Bookman Old Style" w:hAnsi="Bookman Old Style"/>
          <w:vertAlign w:val="subscript"/>
        </w:rPr>
        <w:t>N</w:t>
      </w:r>
    </w:p>
    <w:tbl>
      <w:tblPr>
        <w:tblW w:w="5000" w:type="pct"/>
        <w:tblCellMar>
          <w:left w:w="70" w:type="dxa"/>
          <w:right w:w="70" w:type="dxa"/>
        </w:tblCellMar>
        <w:tblLook w:val="04A0" w:firstRow="1" w:lastRow="0" w:firstColumn="1" w:lastColumn="0" w:noHBand="0" w:noVBand="1"/>
      </w:tblPr>
      <w:tblGrid>
        <w:gridCol w:w="938"/>
        <w:gridCol w:w="1926"/>
        <w:gridCol w:w="1032"/>
        <w:gridCol w:w="1030"/>
        <w:gridCol w:w="1101"/>
        <w:gridCol w:w="1101"/>
        <w:gridCol w:w="1924"/>
      </w:tblGrid>
      <w:tr w:rsidR="008B475F" w:rsidRPr="00AB3AF0" w14:paraId="3126AE9C" w14:textId="77777777" w:rsidTr="008712BF">
        <w:trPr>
          <w:trHeight w:val="315"/>
        </w:trPr>
        <w:tc>
          <w:tcPr>
            <w:tcW w:w="518" w:type="pct"/>
            <w:vMerge w:val="restar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16D56EAE" w14:textId="77777777" w:rsidR="008B475F" w:rsidRPr="00AB3AF0" w:rsidRDefault="008B475F" w:rsidP="00A46FF8">
            <w:pPr>
              <w:jc w:val="center"/>
              <w:rPr>
                <w:rFonts w:ascii="Bookman Old Style" w:hAnsi="Bookman Old Style"/>
                <w:b/>
                <w:bCs/>
                <w:color w:val="000000"/>
                <w:sz w:val="20"/>
                <w:szCs w:val="20"/>
              </w:rPr>
            </w:pPr>
            <w:r w:rsidRPr="00AB3AF0">
              <w:rPr>
                <w:rFonts w:ascii="Bookman Old Style" w:hAnsi="Bookman Old Style"/>
                <w:b/>
                <w:bCs/>
                <w:color w:val="000000"/>
                <w:sz w:val="20"/>
                <w:szCs w:val="20"/>
              </w:rPr>
              <w:t>Lp.</w:t>
            </w:r>
          </w:p>
        </w:tc>
        <w:tc>
          <w:tcPr>
            <w:tcW w:w="1064"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1503D86A" w14:textId="77777777" w:rsidR="008B475F" w:rsidRPr="00AB3AF0" w:rsidRDefault="008B475F" w:rsidP="00A46FF8">
            <w:pPr>
              <w:jc w:val="center"/>
              <w:rPr>
                <w:rFonts w:ascii="Bookman Old Style" w:hAnsi="Bookman Old Style"/>
                <w:b/>
                <w:bCs/>
                <w:color w:val="000000"/>
                <w:sz w:val="20"/>
                <w:szCs w:val="20"/>
              </w:rPr>
            </w:pPr>
            <w:r w:rsidRPr="00AB3AF0">
              <w:rPr>
                <w:rFonts w:ascii="Bookman Old Style" w:hAnsi="Bookman Old Style"/>
                <w:b/>
                <w:bCs/>
                <w:color w:val="000000"/>
                <w:sz w:val="20"/>
                <w:szCs w:val="20"/>
              </w:rPr>
              <w:t>Hałas drogowy</w:t>
            </w:r>
          </w:p>
        </w:tc>
        <w:tc>
          <w:tcPr>
            <w:tcW w:w="3417" w:type="pct"/>
            <w:gridSpan w:val="5"/>
            <w:tcBorders>
              <w:top w:val="single" w:sz="8" w:space="0" w:color="auto"/>
              <w:left w:val="nil"/>
              <w:bottom w:val="single" w:sz="8" w:space="0" w:color="auto"/>
              <w:right w:val="single" w:sz="8" w:space="0" w:color="auto"/>
            </w:tcBorders>
            <w:shd w:val="clear" w:color="auto" w:fill="auto"/>
            <w:noWrap/>
            <w:vAlign w:val="center"/>
            <w:hideMark/>
          </w:tcPr>
          <w:p w14:paraId="4F920DC2" w14:textId="77777777" w:rsidR="008B475F" w:rsidRPr="00AB3AF0" w:rsidRDefault="008B475F" w:rsidP="00A46FF8">
            <w:pPr>
              <w:jc w:val="center"/>
              <w:rPr>
                <w:rFonts w:ascii="Bookman Old Style" w:hAnsi="Bookman Old Style"/>
                <w:b/>
                <w:bCs/>
                <w:color w:val="000000"/>
                <w:sz w:val="20"/>
                <w:szCs w:val="20"/>
              </w:rPr>
            </w:pPr>
            <w:r w:rsidRPr="00AB3AF0">
              <w:rPr>
                <w:rFonts w:ascii="Bookman Old Style" w:hAnsi="Bookman Old Style"/>
                <w:b/>
                <w:bCs/>
                <w:color w:val="000000"/>
                <w:sz w:val="20"/>
                <w:szCs w:val="20"/>
              </w:rPr>
              <w:t>Wskaźnik hałasu (L</w:t>
            </w:r>
            <w:r w:rsidRPr="00AB3AF0">
              <w:rPr>
                <w:rFonts w:ascii="Bookman Old Style" w:hAnsi="Bookman Old Style"/>
                <w:b/>
                <w:bCs/>
                <w:color w:val="000000"/>
                <w:sz w:val="20"/>
                <w:szCs w:val="20"/>
                <w:vertAlign w:val="subscript"/>
              </w:rPr>
              <w:t>N</w:t>
            </w:r>
            <w:r w:rsidRPr="00AB3AF0">
              <w:rPr>
                <w:rFonts w:ascii="Bookman Old Style" w:hAnsi="Bookman Old Style"/>
                <w:b/>
                <w:bCs/>
                <w:color w:val="000000"/>
                <w:sz w:val="20"/>
                <w:szCs w:val="20"/>
              </w:rPr>
              <w:t>)</w:t>
            </w:r>
          </w:p>
        </w:tc>
      </w:tr>
      <w:tr w:rsidR="008B475F" w:rsidRPr="00AB3AF0" w14:paraId="648A373A" w14:textId="77777777" w:rsidTr="00A46FF8">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34055610" w14:textId="77777777" w:rsidR="008B475F" w:rsidRPr="00AB3AF0"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4BC370EA" w14:textId="77777777" w:rsidR="008B475F" w:rsidRPr="00AB3AF0" w:rsidRDefault="008B475F" w:rsidP="00A46FF8">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23CF9754" w14:textId="77777777" w:rsidR="008B475F" w:rsidRPr="00AB3AF0" w:rsidRDefault="008B475F" w:rsidP="00A46FF8">
            <w:pPr>
              <w:jc w:val="center"/>
              <w:rPr>
                <w:rFonts w:ascii="Bookman Old Style" w:hAnsi="Bookman Old Style"/>
                <w:b/>
                <w:bCs/>
                <w:color w:val="000000"/>
                <w:sz w:val="20"/>
                <w:szCs w:val="20"/>
              </w:rPr>
            </w:pPr>
            <w:r w:rsidRPr="00AB3AF0">
              <w:rPr>
                <w:rFonts w:ascii="Bookman Old Style" w:hAnsi="Bookman Old Style"/>
                <w:b/>
                <w:bCs/>
                <w:color w:val="000000"/>
                <w:sz w:val="20"/>
                <w:szCs w:val="20"/>
              </w:rPr>
              <w:t>0-5</w:t>
            </w:r>
          </w:p>
        </w:tc>
        <w:tc>
          <w:tcPr>
            <w:tcW w:w="569" w:type="pct"/>
            <w:tcBorders>
              <w:top w:val="nil"/>
              <w:left w:val="nil"/>
              <w:bottom w:val="single" w:sz="8" w:space="0" w:color="auto"/>
              <w:right w:val="single" w:sz="8" w:space="0" w:color="auto"/>
            </w:tcBorders>
            <w:shd w:val="clear" w:color="auto" w:fill="auto"/>
            <w:noWrap/>
            <w:vAlign w:val="center"/>
            <w:hideMark/>
          </w:tcPr>
          <w:p w14:paraId="6DED2E94" w14:textId="77777777" w:rsidR="008B475F" w:rsidRPr="00AB3AF0" w:rsidRDefault="008B475F" w:rsidP="00A46FF8">
            <w:pPr>
              <w:jc w:val="center"/>
              <w:rPr>
                <w:rFonts w:ascii="Bookman Old Style" w:hAnsi="Bookman Old Style"/>
                <w:b/>
                <w:bCs/>
                <w:color w:val="000000"/>
                <w:sz w:val="20"/>
                <w:szCs w:val="20"/>
              </w:rPr>
            </w:pPr>
            <w:r w:rsidRPr="00AB3AF0">
              <w:rPr>
                <w:rFonts w:ascii="Bookman Old Style" w:hAnsi="Bookman Old Style"/>
                <w:b/>
                <w:bCs/>
                <w:color w:val="000000"/>
                <w:sz w:val="20"/>
                <w:szCs w:val="20"/>
              </w:rPr>
              <w:t>5-10</w:t>
            </w:r>
          </w:p>
        </w:tc>
        <w:tc>
          <w:tcPr>
            <w:tcW w:w="608" w:type="pct"/>
            <w:tcBorders>
              <w:top w:val="nil"/>
              <w:left w:val="nil"/>
              <w:bottom w:val="single" w:sz="8" w:space="0" w:color="auto"/>
              <w:right w:val="single" w:sz="8" w:space="0" w:color="auto"/>
            </w:tcBorders>
            <w:shd w:val="clear" w:color="auto" w:fill="auto"/>
            <w:noWrap/>
            <w:vAlign w:val="center"/>
            <w:hideMark/>
          </w:tcPr>
          <w:p w14:paraId="3F20E564" w14:textId="77777777" w:rsidR="008B475F" w:rsidRPr="00AB3AF0" w:rsidRDefault="008B475F" w:rsidP="00A46FF8">
            <w:pPr>
              <w:jc w:val="center"/>
              <w:rPr>
                <w:rFonts w:ascii="Bookman Old Style" w:hAnsi="Bookman Old Style"/>
                <w:b/>
                <w:bCs/>
                <w:color w:val="000000"/>
                <w:sz w:val="20"/>
                <w:szCs w:val="20"/>
              </w:rPr>
            </w:pPr>
            <w:r w:rsidRPr="00AB3AF0">
              <w:rPr>
                <w:rFonts w:ascii="Bookman Old Style" w:hAnsi="Bookman Old Style"/>
                <w:b/>
                <w:bCs/>
                <w:color w:val="000000"/>
                <w:sz w:val="20"/>
                <w:szCs w:val="20"/>
              </w:rPr>
              <w:t>10-15</w:t>
            </w:r>
          </w:p>
        </w:tc>
        <w:tc>
          <w:tcPr>
            <w:tcW w:w="608" w:type="pct"/>
            <w:tcBorders>
              <w:top w:val="nil"/>
              <w:left w:val="nil"/>
              <w:bottom w:val="single" w:sz="8" w:space="0" w:color="auto"/>
              <w:right w:val="single" w:sz="8" w:space="0" w:color="auto"/>
            </w:tcBorders>
            <w:shd w:val="clear" w:color="auto" w:fill="auto"/>
            <w:noWrap/>
            <w:vAlign w:val="center"/>
            <w:hideMark/>
          </w:tcPr>
          <w:p w14:paraId="6C0D1075" w14:textId="77777777" w:rsidR="008B475F" w:rsidRPr="00AB3AF0" w:rsidRDefault="008B475F" w:rsidP="00A46FF8">
            <w:pPr>
              <w:jc w:val="center"/>
              <w:rPr>
                <w:rFonts w:ascii="Bookman Old Style" w:hAnsi="Bookman Old Style"/>
                <w:b/>
                <w:bCs/>
                <w:color w:val="000000"/>
                <w:sz w:val="20"/>
                <w:szCs w:val="20"/>
              </w:rPr>
            </w:pPr>
            <w:r w:rsidRPr="00AB3AF0">
              <w:rPr>
                <w:rFonts w:ascii="Bookman Old Style" w:hAnsi="Bookman Old Style"/>
                <w:b/>
                <w:bCs/>
                <w:color w:val="000000"/>
                <w:sz w:val="20"/>
                <w:szCs w:val="20"/>
              </w:rPr>
              <w:t>15-20</w:t>
            </w:r>
          </w:p>
        </w:tc>
        <w:tc>
          <w:tcPr>
            <w:tcW w:w="1063" w:type="pct"/>
            <w:tcBorders>
              <w:top w:val="nil"/>
              <w:left w:val="nil"/>
              <w:bottom w:val="single" w:sz="8" w:space="0" w:color="auto"/>
              <w:right w:val="single" w:sz="8" w:space="0" w:color="auto"/>
            </w:tcBorders>
            <w:shd w:val="clear" w:color="auto" w:fill="auto"/>
            <w:noWrap/>
            <w:vAlign w:val="center"/>
            <w:hideMark/>
          </w:tcPr>
          <w:p w14:paraId="4C3D3E42" w14:textId="77777777" w:rsidR="008B475F" w:rsidRPr="00AB3AF0" w:rsidRDefault="008B475F" w:rsidP="00A46FF8">
            <w:pPr>
              <w:jc w:val="center"/>
              <w:rPr>
                <w:rFonts w:ascii="Bookman Old Style" w:hAnsi="Bookman Old Style"/>
                <w:b/>
                <w:bCs/>
                <w:color w:val="000000"/>
                <w:sz w:val="20"/>
                <w:szCs w:val="20"/>
              </w:rPr>
            </w:pPr>
            <w:r w:rsidRPr="00AB3AF0">
              <w:rPr>
                <w:rFonts w:ascii="Bookman Old Style" w:hAnsi="Bookman Old Style"/>
                <w:b/>
                <w:bCs/>
                <w:color w:val="000000"/>
                <w:sz w:val="20"/>
                <w:szCs w:val="20"/>
              </w:rPr>
              <w:t>&gt;20</w:t>
            </w:r>
          </w:p>
        </w:tc>
      </w:tr>
      <w:tr w:rsidR="008B475F" w:rsidRPr="00AB3AF0" w14:paraId="1476C89D" w14:textId="77777777" w:rsidTr="00A46FF8">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25759054" w14:textId="77777777" w:rsidR="008B475F" w:rsidRPr="00AB3AF0"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2A2E9B57" w14:textId="77777777" w:rsidR="008B475F" w:rsidRPr="00AB3AF0" w:rsidRDefault="008B475F" w:rsidP="00A46FF8">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590A349E" w14:textId="77777777" w:rsidR="008B475F" w:rsidRPr="00AB3AF0" w:rsidRDefault="008B475F" w:rsidP="00A46FF8">
            <w:pPr>
              <w:jc w:val="center"/>
              <w:rPr>
                <w:rFonts w:ascii="Bookman Old Style" w:hAnsi="Bookman Old Style"/>
                <w:b/>
                <w:bCs/>
                <w:color w:val="000000"/>
                <w:sz w:val="20"/>
                <w:szCs w:val="20"/>
              </w:rPr>
            </w:pPr>
            <w:r w:rsidRPr="00AB3AF0">
              <w:rPr>
                <w:rFonts w:ascii="Bookman Old Style" w:hAnsi="Bookman Old Style"/>
                <w:b/>
                <w:bCs/>
                <w:color w:val="000000"/>
                <w:sz w:val="20"/>
                <w:szCs w:val="20"/>
              </w:rPr>
              <w:t>[dB]</w:t>
            </w:r>
          </w:p>
        </w:tc>
        <w:tc>
          <w:tcPr>
            <w:tcW w:w="569" w:type="pct"/>
            <w:tcBorders>
              <w:top w:val="nil"/>
              <w:left w:val="nil"/>
              <w:bottom w:val="single" w:sz="8" w:space="0" w:color="auto"/>
              <w:right w:val="single" w:sz="8" w:space="0" w:color="auto"/>
            </w:tcBorders>
            <w:shd w:val="clear" w:color="auto" w:fill="auto"/>
            <w:noWrap/>
            <w:vAlign w:val="center"/>
            <w:hideMark/>
          </w:tcPr>
          <w:p w14:paraId="77916D55" w14:textId="77777777" w:rsidR="008B475F" w:rsidRPr="00AB3AF0" w:rsidRDefault="008B475F" w:rsidP="00A46FF8">
            <w:pPr>
              <w:jc w:val="center"/>
              <w:rPr>
                <w:rFonts w:ascii="Bookman Old Style" w:hAnsi="Bookman Old Style"/>
                <w:b/>
                <w:bCs/>
                <w:color w:val="000000"/>
                <w:sz w:val="20"/>
                <w:szCs w:val="20"/>
              </w:rPr>
            </w:pPr>
            <w:r w:rsidRPr="00AB3AF0">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211C5137" w14:textId="77777777" w:rsidR="008B475F" w:rsidRPr="00AB3AF0" w:rsidRDefault="008B475F" w:rsidP="00A46FF8">
            <w:pPr>
              <w:jc w:val="center"/>
              <w:rPr>
                <w:rFonts w:ascii="Bookman Old Style" w:hAnsi="Bookman Old Style"/>
                <w:b/>
                <w:bCs/>
                <w:color w:val="000000"/>
                <w:sz w:val="20"/>
                <w:szCs w:val="20"/>
              </w:rPr>
            </w:pPr>
            <w:r w:rsidRPr="00AB3AF0">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56645DDB" w14:textId="77777777" w:rsidR="008B475F" w:rsidRPr="00AB3AF0" w:rsidRDefault="008B475F" w:rsidP="00A46FF8">
            <w:pPr>
              <w:jc w:val="center"/>
              <w:rPr>
                <w:rFonts w:ascii="Bookman Old Style" w:hAnsi="Bookman Old Style"/>
                <w:b/>
                <w:bCs/>
                <w:color w:val="000000"/>
                <w:sz w:val="20"/>
                <w:szCs w:val="20"/>
              </w:rPr>
            </w:pPr>
            <w:r w:rsidRPr="00AB3AF0">
              <w:rPr>
                <w:rFonts w:ascii="Bookman Old Style" w:hAnsi="Bookman Old Style"/>
                <w:b/>
                <w:bCs/>
                <w:color w:val="000000"/>
                <w:sz w:val="20"/>
                <w:szCs w:val="20"/>
              </w:rPr>
              <w:t>[dB]</w:t>
            </w:r>
          </w:p>
        </w:tc>
        <w:tc>
          <w:tcPr>
            <w:tcW w:w="1063" w:type="pct"/>
            <w:tcBorders>
              <w:top w:val="nil"/>
              <w:left w:val="nil"/>
              <w:bottom w:val="single" w:sz="8" w:space="0" w:color="auto"/>
              <w:right w:val="single" w:sz="8" w:space="0" w:color="auto"/>
            </w:tcBorders>
            <w:shd w:val="clear" w:color="auto" w:fill="auto"/>
            <w:noWrap/>
            <w:vAlign w:val="center"/>
            <w:hideMark/>
          </w:tcPr>
          <w:p w14:paraId="63718135" w14:textId="77777777" w:rsidR="008B475F" w:rsidRPr="00AB3AF0" w:rsidRDefault="008B475F" w:rsidP="00A46FF8">
            <w:pPr>
              <w:jc w:val="center"/>
              <w:rPr>
                <w:rFonts w:ascii="Bookman Old Style" w:hAnsi="Bookman Old Style"/>
                <w:b/>
                <w:bCs/>
                <w:color w:val="000000"/>
                <w:sz w:val="20"/>
                <w:szCs w:val="20"/>
              </w:rPr>
            </w:pPr>
            <w:r w:rsidRPr="00AB3AF0">
              <w:rPr>
                <w:rFonts w:ascii="Bookman Old Style" w:hAnsi="Bookman Old Style"/>
                <w:b/>
                <w:bCs/>
                <w:color w:val="000000"/>
                <w:sz w:val="20"/>
                <w:szCs w:val="20"/>
              </w:rPr>
              <w:t>[dB]</w:t>
            </w:r>
          </w:p>
        </w:tc>
      </w:tr>
      <w:tr w:rsidR="008B475F" w:rsidRPr="00AB3AF0" w14:paraId="1E825070" w14:textId="77777777" w:rsidTr="008712BF">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2BFAFA44" w14:textId="77777777" w:rsidR="008B475F" w:rsidRPr="00AB3AF0"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565FC444" w14:textId="77777777" w:rsidR="008B475F" w:rsidRPr="00AB3AF0" w:rsidRDefault="008B475F" w:rsidP="00A46FF8">
            <w:pPr>
              <w:rPr>
                <w:rFonts w:ascii="Bookman Old Style" w:hAnsi="Bookman Old Style"/>
                <w:b/>
                <w:bCs/>
                <w:color w:val="000000"/>
                <w:sz w:val="20"/>
                <w:szCs w:val="20"/>
              </w:rPr>
            </w:pPr>
          </w:p>
        </w:tc>
        <w:tc>
          <w:tcPr>
            <w:tcW w:w="3417" w:type="pct"/>
            <w:gridSpan w:val="5"/>
            <w:tcBorders>
              <w:top w:val="single" w:sz="8" w:space="0" w:color="auto"/>
              <w:left w:val="nil"/>
              <w:bottom w:val="single" w:sz="8" w:space="0" w:color="auto"/>
              <w:right w:val="single" w:sz="8" w:space="0" w:color="000000"/>
            </w:tcBorders>
            <w:shd w:val="clear" w:color="auto" w:fill="auto"/>
            <w:noWrap/>
            <w:vAlign w:val="center"/>
            <w:hideMark/>
          </w:tcPr>
          <w:p w14:paraId="32F93C12" w14:textId="77777777" w:rsidR="008B475F" w:rsidRPr="00AB3AF0" w:rsidRDefault="008B475F" w:rsidP="00A46FF8">
            <w:pPr>
              <w:jc w:val="center"/>
              <w:rPr>
                <w:rFonts w:ascii="Bookman Old Style" w:hAnsi="Bookman Old Style"/>
                <w:b/>
                <w:bCs/>
                <w:color w:val="000000"/>
                <w:sz w:val="20"/>
                <w:szCs w:val="20"/>
              </w:rPr>
            </w:pPr>
            <w:r w:rsidRPr="00AB3AF0">
              <w:rPr>
                <w:rFonts w:ascii="Bookman Old Style" w:hAnsi="Bookman Old Style"/>
                <w:b/>
                <w:bCs/>
                <w:color w:val="000000"/>
                <w:sz w:val="20"/>
                <w:szCs w:val="20"/>
              </w:rPr>
              <w:t>Stan warunków akustycznych środowiska</w:t>
            </w:r>
          </w:p>
        </w:tc>
      </w:tr>
      <w:tr w:rsidR="008B475F" w:rsidRPr="00AB3AF0" w14:paraId="4E29E958" w14:textId="77777777" w:rsidTr="00A46FF8">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0854A09F" w14:textId="77777777" w:rsidR="008B475F" w:rsidRPr="00AB3AF0"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31A2B5A0" w14:textId="77777777" w:rsidR="008B475F" w:rsidRPr="00AB3AF0" w:rsidRDefault="008B475F" w:rsidP="00A46FF8">
            <w:pPr>
              <w:rPr>
                <w:rFonts w:ascii="Bookman Old Style" w:hAnsi="Bookman Old Style"/>
                <w:b/>
                <w:bCs/>
                <w:color w:val="000000"/>
                <w:sz w:val="20"/>
                <w:szCs w:val="20"/>
              </w:rPr>
            </w:pPr>
          </w:p>
        </w:tc>
        <w:tc>
          <w:tcPr>
            <w:tcW w:w="1139" w:type="pct"/>
            <w:gridSpan w:val="2"/>
            <w:tcBorders>
              <w:top w:val="single" w:sz="8" w:space="0" w:color="auto"/>
              <w:left w:val="nil"/>
              <w:bottom w:val="single" w:sz="8" w:space="0" w:color="auto"/>
              <w:right w:val="single" w:sz="8" w:space="0" w:color="auto"/>
            </w:tcBorders>
            <w:shd w:val="clear" w:color="auto" w:fill="auto"/>
            <w:noWrap/>
            <w:vAlign w:val="center"/>
            <w:hideMark/>
          </w:tcPr>
          <w:p w14:paraId="4A1E8800" w14:textId="77777777" w:rsidR="008B475F" w:rsidRPr="00AB3AF0" w:rsidRDefault="008B475F" w:rsidP="00A46FF8">
            <w:pPr>
              <w:jc w:val="center"/>
              <w:rPr>
                <w:rFonts w:ascii="Bookman Old Style" w:hAnsi="Bookman Old Style"/>
                <w:b/>
                <w:bCs/>
                <w:color w:val="000000"/>
                <w:sz w:val="20"/>
                <w:szCs w:val="20"/>
              </w:rPr>
            </w:pPr>
            <w:r w:rsidRPr="00AB3AF0">
              <w:rPr>
                <w:rFonts w:ascii="Bookman Old Style" w:hAnsi="Bookman Old Style"/>
                <w:b/>
                <w:bCs/>
                <w:color w:val="000000"/>
                <w:sz w:val="20"/>
                <w:szCs w:val="20"/>
              </w:rPr>
              <w:t>niedobry</w:t>
            </w:r>
          </w:p>
        </w:tc>
        <w:tc>
          <w:tcPr>
            <w:tcW w:w="1216" w:type="pct"/>
            <w:gridSpan w:val="2"/>
            <w:tcBorders>
              <w:top w:val="single" w:sz="8" w:space="0" w:color="auto"/>
              <w:left w:val="nil"/>
              <w:bottom w:val="single" w:sz="8" w:space="0" w:color="auto"/>
              <w:right w:val="single" w:sz="8" w:space="0" w:color="auto"/>
            </w:tcBorders>
            <w:shd w:val="clear" w:color="auto" w:fill="auto"/>
            <w:noWrap/>
            <w:vAlign w:val="center"/>
            <w:hideMark/>
          </w:tcPr>
          <w:p w14:paraId="10544FC7" w14:textId="77777777" w:rsidR="008B475F" w:rsidRPr="00AB3AF0" w:rsidRDefault="008B475F" w:rsidP="00A46FF8">
            <w:pPr>
              <w:jc w:val="center"/>
              <w:rPr>
                <w:rFonts w:ascii="Bookman Old Style" w:hAnsi="Bookman Old Style"/>
                <w:b/>
                <w:bCs/>
                <w:color w:val="000000"/>
                <w:sz w:val="20"/>
                <w:szCs w:val="20"/>
              </w:rPr>
            </w:pPr>
            <w:r w:rsidRPr="00AB3AF0">
              <w:rPr>
                <w:rFonts w:ascii="Bookman Old Style" w:hAnsi="Bookman Old Style"/>
                <w:b/>
                <w:bCs/>
                <w:color w:val="000000"/>
                <w:sz w:val="20"/>
                <w:szCs w:val="20"/>
              </w:rPr>
              <w:t>zły</w:t>
            </w:r>
          </w:p>
        </w:tc>
        <w:tc>
          <w:tcPr>
            <w:tcW w:w="1063" w:type="pct"/>
            <w:tcBorders>
              <w:top w:val="nil"/>
              <w:left w:val="nil"/>
              <w:bottom w:val="single" w:sz="8" w:space="0" w:color="auto"/>
              <w:right w:val="single" w:sz="8" w:space="0" w:color="auto"/>
            </w:tcBorders>
            <w:shd w:val="clear" w:color="auto" w:fill="auto"/>
            <w:noWrap/>
            <w:vAlign w:val="center"/>
            <w:hideMark/>
          </w:tcPr>
          <w:p w14:paraId="0D854EBA" w14:textId="77777777" w:rsidR="008B475F" w:rsidRPr="00AB3AF0" w:rsidRDefault="008B475F" w:rsidP="00A46FF8">
            <w:pPr>
              <w:jc w:val="center"/>
              <w:rPr>
                <w:rFonts w:ascii="Bookman Old Style" w:hAnsi="Bookman Old Style"/>
                <w:b/>
                <w:bCs/>
                <w:color w:val="000000"/>
                <w:sz w:val="20"/>
                <w:szCs w:val="20"/>
              </w:rPr>
            </w:pPr>
            <w:r w:rsidRPr="00AB3AF0">
              <w:rPr>
                <w:rFonts w:ascii="Bookman Old Style" w:hAnsi="Bookman Old Style"/>
                <w:b/>
                <w:bCs/>
                <w:color w:val="000000"/>
                <w:sz w:val="20"/>
                <w:szCs w:val="20"/>
              </w:rPr>
              <w:t>bardzo zły</w:t>
            </w:r>
          </w:p>
        </w:tc>
      </w:tr>
      <w:tr w:rsidR="008B475F" w:rsidRPr="00AB3AF0" w14:paraId="6AD38B08" w14:textId="77777777" w:rsidTr="00A46FF8">
        <w:trPr>
          <w:trHeight w:val="315"/>
        </w:trPr>
        <w:tc>
          <w:tcPr>
            <w:tcW w:w="518" w:type="pct"/>
            <w:tcBorders>
              <w:top w:val="nil"/>
              <w:left w:val="single" w:sz="8" w:space="0" w:color="auto"/>
              <w:bottom w:val="double" w:sz="6" w:space="0" w:color="auto"/>
              <w:right w:val="single" w:sz="8" w:space="0" w:color="auto"/>
            </w:tcBorders>
            <w:shd w:val="clear" w:color="auto" w:fill="auto"/>
            <w:noWrap/>
            <w:vAlign w:val="center"/>
            <w:hideMark/>
          </w:tcPr>
          <w:p w14:paraId="38E9C284" w14:textId="77777777" w:rsidR="008B475F" w:rsidRPr="00AB3AF0" w:rsidRDefault="008B475F" w:rsidP="00A46FF8">
            <w:pPr>
              <w:jc w:val="center"/>
              <w:rPr>
                <w:rFonts w:ascii="Bookman Old Style" w:hAnsi="Bookman Old Style"/>
                <w:color w:val="000000"/>
                <w:sz w:val="18"/>
                <w:szCs w:val="18"/>
              </w:rPr>
            </w:pPr>
            <w:r w:rsidRPr="00AB3AF0">
              <w:rPr>
                <w:rFonts w:ascii="Bookman Old Style" w:hAnsi="Bookman Old Style"/>
                <w:color w:val="000000"/>
                <w:sz w:val="18"/>
                <w:szCs w:val="18"/>
              </w:rPr>
              <w:t>1</w:t>
            </w:r>
          </w:p>
        </w:tc>
        <w:tc>
          <w:tcPr>
            <w:tcW w:w="1064" w:type="pct"/>
            <w:tcBorders>
              <w:top w:val="nil"/>
              <w:left w:val="nil"/>
              <w:bottom w:val="double" w:sz="6" w:space="0" w:color="auto"/>
              <w:right w:val="single" w:sz="8" w:space="0" w:color="auto"/>
            </w:tcBorders>
            <w:shd w:val="clear" w:color="auto" w:fill="auto"/>
            <w:noWrap/>
            <w:vAlign w:val="center"/>
            <w:hideMark/>
          </w:tcPr>
          <w:p w14:paraId="7AD80ADB" w14:textId="77777777" w:rsidR="008B475F" w:rsidRPr="00AB3AF0" w:rsidRDefault="008B475F" w:rsidP="00A46FF8">
            <w:pPr>
              <w:jc w:val="center"/>
              <w:rPr>
                <w:rFonts w:ascii="Bookman Old Style" w:hAnsi="Bookman Old Style"/>
                <w:color w:val="000000"/>
                <w:sz w:val="18"/>
                <w:szCs w:val="18"/>
              </w:rPr>
            </w:pPr>
            <w:r w:rsidRPr="00AB3AF0">
              <w:rPr>
                <w:rFonts w:ascii="Bookman Old Style" w:hAnsi="Bookman Old Style"/>
                <w:color w:val="000000"/>
                <w:sz w:val="18"/>
                <w:szCs w:val="18"/>
              </w:rPr>
              <w:t>2</w:t>
            </w:r>
          </w:p>
        </w:tc>
        <w:tc>
          <w:tcPr>
            <w:tcW w:w="1139" w:type="pct"/>
            <w:gridSpan w:val="2"/>
            <w:tcBorders>
              <w:top w:val="single" w:sz="8" w:space="0" w:color="auto"/>
              <w:left w:val="nil"/>
              <w:bottom w:val="double" w:sz="6" w:space="0" w:color="auto"/>
              <w:right w:val="single" w:sz="8" w:space="0" w:color="auto"/>
            </w:tcBorders>
            <w:shd w:val="clear" w:color="auto" w:fill="auto"/>
            <w:noWrap/>
            <w:vAlign w:val="center"/>
            <w:hideMark/>
          </w:tcPr>
          <w:p w14:paraId="4D2569A5" w14:textId="77777777" w:rsidR="008B475F" w:rsidRPr="00AB3AF0" w:rsidRDefault="008B475F" w:rsidP="00A46FF8">
            <w:pPr>
              <w:jc w:val="center"/>
              <w:rPr>
                <w:rFonts w:ascii="Bookman Old Style" w:hAnsi="Bookman Old Style"/>
                <w:color w:val="000000"/>
                <w:sz w:val="18"/>
                <w:szCs w:val="18"/>
              </w:rPr>
            </w:pPr>
            <w:r w:rsidRPr="00AB3AF0">
              <w:rPr>
                <w:rFonts w:ascii="Bookman Old Style" w:hAnsi="Bookman Old Style"/>
                <w:color w:val="000000"/>
                <w:sz w:val="18"/>
                <w:szCs w:val="18"/>
              </w:rPr>
              <w:t>3</w:t>
            </w:r>
          </w:p>
        </w:tc>
        <w:tc>
          <w:tcPr>
            <w:tcW w:w="1216" w:type="pct"/>
            <w:gridSpan w:val="2"/>
            <w:tcBorders>
              <w:top w:val="single" w:sz="8" w:space="0" w:color="auto"/>
              <w:left w:val="nil"/>
              <w:bottom w:val="double" w:sz="6" w:space="0" w:color="auto"/>
              <w:right w:val="single" w:sz="8" w:space="0" w:color="auto"/>
            </w:tcBorders>
            <w:shd w:val="clear" w:color="auto" w:fill="auto"/>
            <w:noWrap/>
            <w:vAlign w:val="center"/>
            <w:hideMark/>
          </w:tcPr>
          <w:p w14:paraId="2F52C2F9" w14:textId="77777777" w:rsidR="008B475F" w:rsidRPr="00AB3AF0" w:rsidRDefault="008B475F" w:rsidP="00A46FF8">
            <w:pPr>
              <w:jc w:val="center"/>
              <w:rPr>
                <w:rFonts w:ascii="Bookman Old Style" w:hAnsi="Bookman Old Style"/>
                <w:color w:val="000000"/>
                <w:sz w:val="18"/>
                <w:szCs w:val="18"/>
              </w:rPr>
            </w:pPr>
            <w:r w:rsidRPr="00AB3AF0">
              <w:rPr>
                <w:rFonts w:ascii="Bookman Old Style" w:hAnsi="Bookman Old Style"/>
                <w:color w:val="000000"/>
                <w:sz w:val="18"/>
                <w:szCs w:val="18"/>
              </w:rPr>
              <w:t>4</w:t>
            </w:r>
          </w:p>
        </w:tc>
        <w:tc>
          <w:tcPr>
            <w:tcW w:w="1063" w:type="pct"/>
            <w:tcBorders>
              <w:top w:val="nil"/>
              <w:left w:val="nil"/>
              <w:bottom w:val="double" w:sz="6" w:space="0" w:color="auto"/>
              <w:right w:val="single" w:sz="8" w:space="0" w:color="auto"/>
            </w:tcBorders>
            <w:shd w:val="clear" w:color="auto" w:fill="auto"/>
            <w:noWrap/>
            <w:vAlign w:val="center"/>
            <w:hideMark/>
          </w:tcPr>
          <w:p w14:paraId="150E90BE" w14:textId="77777777" w:rsidR="008B475F" w:rsidRPr="00AB3AF0" w:rsidRDefault="008B475F" w:rsidP="00A46FF8">
            <w:pPr>
              <w:jc w:val="center"/>
              <w:rPr>
                <w:rFonts w:ascii="Bookman Old Style" w:hAnsi="Bookman Old Style"/>
                <w:color w:val="000000"/>
                <w:sz w:val="18"/>
                <w:szCs w:val="18"/>
              </w:rPr>
            </w:pPr>
            <w:r w:rsidRPr="00AB3AF0">
              <w:rPr>
                <w:rFonts w:ascii="Bookman Old Style" w:hAnsi="Bookman Old Style"/>
                <w:color w:val="000000"/>
                <w:sz w:val="18"/>
                <w:szCs w:val="18"/>
              </w:rPr>
              <w:t>5</w:t>
            </w:r>
          </w:p>
        </w:tc>
      </w:tr>
      <w:tr w:rsidR="00FB6E06" w:rsidRPr="00AB3AF0" w14:paraId="4CFE35B4" w14:textId="77777777" w:rsidTr="008712BF">
        <w:trPr>
          <w:trHeight w:val="960"/>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5089B315" w14:textId="77777777" w:rsidR="00FB6E06" w:rsidRPr="00AB3AF0" w:rsidRDefault="00FB6E06" w:rsidP="00FB6E06">
            <w:pPr>
              <w:jc w:val="center"/>
              <w:rPr>
                <w:rFonts w:ascii="Calibri" w:hAnsi="Calibri"/>
                <w:color w:val="000000"/>
                <w:sz w:val="22"/>
                <w:szCs w:val="22"/>
              </w:rPr>
            </w:pPr>
            <w:r w:rsidRPr="00AB3AF0">
              <w:rPr>
                <w:rFonts w:ascii="Calibri" w:hAnsi="Calibri"/>
                <w:color w:val="000000"/>
                <w:sz w:val="22"/>
                <w:szCs w:val="22"/>
              </w:rPr>
              <w:t>1</w:t>
            </w:r>
          </w:p>
        </w:tc>
        <w:tc>
          <w:tcPr>
            <w:tcW w:w="1064" w:type="pct"/>
            <w:tcBorders>
              <w:top w:val="nil"/>
              <w:left w:val="nil"/>
              <w:bottom w:val="single" w:sz="8" w:space="0" w:color="auto"/>
              <w:right w:val="single" w:sz="8" w:space="0" w:color="auto"/>
            </w:tcBorders>
            <w:shd w:val="clear" w:color="auto" w:fill="auto"/>
            <w:vAlign w:val="center"/>
            <w:hideMark/>
          </w:tcPr>
          <w:p w14:paraId="4DA80C29" w14:textId="0E719FF1" w:rsidR="00FB6E06" w:rsidRPr="00AB3AF0" w:rsidRDefault="00FB6E06" w:rsidP="00FB6E06">
            <w:pPr>
              <w:rPr>
                <w:rFonts w:ascii="Bookman Old Style" w:hAnsi="Bookman Old Style"/>
                <w:color w:val="000000"/>
                <w:sz w:val="20"/>
                <w:szCs w:val="20"/>
              </w:rPr>
            </w:pPr>
            <w:r w:rsidRPr="00F600FA">
              <w:rPr>
                <w:rFonts w:ascii="Bookman Old Style" w:hAnsi="Bookman Old Style"/>
                <w:color w:val="000000"/>
                <w:sz w:val="20"/>
                <w:szCs w:val="20"/>
              </w:rPr>
              <w:t>Powierzchnia terenów zagrożonych w</w:t>
            </w:r>
            <w:r>
              <w:rPr>
                <w:rFonts w:ascii="Bookman Old Style" w:hAnsi="Bookman Old Style"/>
                <w:color w:val="000000"/>
                <w:sz w:val="20"/>
                <w:szCs w:val="20"/>
              </w:rPr>
              <w:t> </w:t>
            </w:r>
            <w:r w:rsidRPr="00F600FA">
              <w:rPr>
                <w:rFonts w:ascii="Bookman Old Style" w:hAnsi="Bookman Old Style"/>
                <w:color w:val="000000"/>
                <w:sz w:val="20"/>
                <w:szCs w:val="20"/>
              </w:rPr>
              <w:t>danym obszarze [km</w:t>
            </w:r>
            <w:r w:rsidRPr="00F600FA">
              <w:rPr>
                <w:rFonts w:ascii="Bookman Old Style" w:hAnsi="Bookman Old Style"/>
                <w:color w:val="000000"/>
                <w:sz w:val="20"/>
                <w:szCs w:val="20"/>
                <w:vertAlign w:val="superscript"/>
              </w:rPr>
              <w:t>2</w:t>
            </w:r>
            <w:r w:rsidRPr="00F600FA">
              <w:rPr>
                <w:rFonts w:ascii="Bookman Old Style" w:hAnsi="Bookman Old Style"/>
                <w:color w:val="000000"/>
                <w:sz w:val="20"/>
                <w:szCs w:val="20"/>
              </w:rPr>
              <w:t>]</w:t>
            </w:r>
          </w:p>
        </w:tc>
        <w:tc>
          <w:tcPr>
            <w:tcW w:w="570" w:type="pct"/>
            <w:tcBorders>
              <w:top w:val="nil"/>
              <w:left w:val="nil"/>
              <w:bottom w:val="single" w:sz="8" w:space="0" w:color="auto"/>
              <w:right w:val="single" w:sz="8" w:space="0" w:color="auto"/>
            </w:tcBorders>
            <w:shd w:val="clear" w:color="auto" w:fill="auto"/>
            <w:noWrap/>
            <w:vAlign w:val="center"/>
            <w:hideMark/>
          </w:tcPr>
          <w:p w14:paraId="42E77170" w14:textId="7AC8A19B" w:rsidR="00FB6E06" w:rsidRPr="008712BF" w:rsidRDefault="00FB6E06" w:rsidP="00FB6E06">
            <w:pPr>
              <w:jc w:val="center"/>
              <w:rPr>
                <w:rFonts w:ascii="Bookman Old Style" w:hAnsi="Bookman Old Style"/>
                <w:color w:val="000000"/>
                <w:sz w:val="20"/>
                <w:szCs w:val="20"/>
              </w:rPr>
            </w:pPr>
            <w:r w:rsidRPr="008712BF">
              <w:rPr>
                <w:rFonts w:ascii="Bookman Old Style" w:hAnsi="Bookman Old Style"/>
                <w:color w:val="000000"/>
                <w:sz w:val="20"/>
                <w:szCs w:val="22"/>
              </w:rPr>
              <w:t>0,048</w:t>
            </w:r>
          </w:p>
        </w:tc>
        <w:tc>
          <w:tcPr>
            <w:tcW w:w="569" w:type="pct"/>
            <w:tcBorders>
              <w:top w:val="nil"/>
              <w:left w:val="nil"/>
              <w:bottom w:val="single" w:sz="8" w:space="0" w:color="auto"/>
              <w:right w:val="single" w:sz="8" w:space="0" w:color="auto"/>
            </w:tcBorders>
            <w:shd w:val="clear" w:color="auto" w:fill="auto"/>
            <w:noWrap/>
            <w:vAlign w:val="center"/>
            <w:hideMark/>
          </w:tcPr>
          <w:p w14:paraId="43F7A8C8" w14:textId="7A15BEA8" w:rsidR="00FB6E06" w:rsidRPr="008712BF" w:rsidRDefault="00FB6E06" w:rsidP="00FB6E06">
            <w:pPr>
              <w:jc w:val="center"/>
              <w:rPr>
                <w:rFonts w:ascii="Bookman Old Style" w:hAnsi="Bookman Old Style"/>
                <w:color w:val="000000"/>
                <w:sz w:val="20"/>
                <w:szCs w:val="20"/>
              </w:rPr>
            </w:pPr>
            <w:r w:rsidRPr="008712BF">
              <w:rPr>
                <w:rFonts w:ascii="Bookman Old Style" w:hAnsi="Bookman Old Style"/>
                <w:color w:val="000000"/>
                <w:sz w:val="20"/>
                <w:szCs w:val="22"/>
              </w:rPr>
              <w:t>0,003</w:t>
            </w:r>
          </w:p>
        </w:tc>
        <w:tc>
          <w:tcPr>
            <w:tcW w:w="608" w:type="pct"/>
            <w:tcBorders>
              <w:top w:val="nil"/>
              <w:left w:val="nil"/>
              <w:bottom w:val="single" w:sz="8" w:space="0" w:color="auto"/>
              <w:right w:val="single" w:sz="8" w:space="0" w:color="auto"/>
            </w:tcBorders>
            <w:shd w:val="clear" w:color="auto" w:fill="auto"/>
            <w:noWrap/>
            <w:vAlign w:val="center"/>
            <w:hideMark/>
          </w:tcPr>
          <w:p w14:paraId="0F12EB5C" w14:textId="4A8D727A" w:rsidR="00FB6E06" w:rsidRPr="008712BF" w:rsidRDefault="00FB6E06" w:rsidP="00FB6E06">
            <w:pPr>
              <w:jc w:val="center"/>
              <w:rPr>
                <w:rFonts w:ascii="Bookman Old Style" w:hAnsi="Bookman Old Style"/>
                <w:color w:val="000000"/>
                <w:sz w:val="20"/>
                <w:szCs w:val="20"/>
              </w:rPr>
            </w:pPr>
            <w:r w:rsidRPr="008712BF">
              <w:rPr>
                <w:rFonts w:ascii="Bookman Old Style" w:hAnsi="Bookman Old Style"/>
                <w:color w:val="000000"/>
                <w:sz w:val="20"/>
                <w:szCs w:val="22"/>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63DBCEB5" w14:textId="1ACBD9DE" w:rsidR="00FB6E06" w:rsidRPr="008712BF" w:rsidRDefault="00FB6E06" w:rsidP="00FB6E06">
            <w:pPr>
              <w:jc w:val="center"/>
              <w:rPr>
                <w:rFonts w:ascii="Bookman Old Style" w:hAnsi="Bookman Old Style"/>
                <w:color w:val="000000"/>
                <w:sz w:val="20"/>
                <w:szCs w:val="20"/>
              </w:rPr>
            </w:pPr>
            <w:r w:rsidRPr="008712BF">
              <w:rPr>
                <w:rFonts w:ascii="Bookman Old Style" w:hAnsi="Bookman Old Style"/>
                <w:color w:val="000000"/>
                <w:sz w:val="20"/>
                <w:szCs w:val="22"/>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0295EEFE" w14:textId="408BD721" w:rsidR="00FB6E06" w:rsidRPr="008712BF" w:rsidRDefault="00FB6E06" w:rsidP="00FB6E06">
            <w:pPr>
              <w:jc w:val="center"/>
              <w:rPr>
                <w:rFonts w:ascii="Bookman Old Style" w:hAnsi="Bookman Old Style"/>
                <w:color w:val="000000"/>
                <w:sz w:val="20"/>
                <w:szCs w:val="20"/>
              </w:rPr>
            </w:pPr>
            <w:r w:rsidRPr="008712BF">
              <w:rPr>
                <w:rFonts w:ascii="Bookman Old Style" w:hAnsi="Bookman Old Style"/>
                <w:color w:val="000000"/>
                <w:sz w:val="20"/>
                <w:szCs w:val="22"/>
              </w:rPr>
              <w:t>0,000</w:t>
            </w:r>
          </w:p>
        </w:tc>
      </w:tr>
      <w:tr w:rsidR="00FB6E06" w:rsidRPr="00AB3AF0" w14:paraId="24B10C83" w14:textId="77777777" w:rsidTr="00A46FF8">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4F5F1368" w14:textId="77777777" w:rsidR="00FB6E06" w:rsidRPr="00AB3AF0" w:rsidRDefault="00FB6E06" w:rsidP="00FB6E06">
            <w:pPr>
              <w:jc w:val="center"/>
              <w:rPr>
                <w:rFonts w:ascii="Calibri" w:hAnsi="Calibri"/>
                <w:color w:val="000000"/>
                <w:sz w:val="22"/>
                <w:szCs w:val="22"/>
              </w:rPr>
            </w:pPr>
            <w:r w:rsidRPr="00AB3AF0">
              <w:rPr>
                <w:rFonts w:ascii="Calibri" w:hAnsi="Calibri"/>
                <w:color w:val="000000"/>
                <w:sz w:val="22"/>
                <w:szCs w:val="22"/>
              </w:rPr>
              <w:t>2</w:t>
            </w:r>
          </w:p>
        </w:tc>
        <w:tc>
          <w:tcPr>
            <w:tcW w:w="1064" w:type="pct"/>
            <w:tcBorders>
              <w:top w:val="nil"/>
              <w:left w:val="nil"/>
              <w:bottom w:val="single" w:sz="8" w:space="0" w:color="auto"/>
              <w:right w:val="single" w:sz="8" w:space="0" w:color="auto"/>
            </w:tcBorders>
            <w:shd w:val="clear" w:color="auto" w:fill="auto"/>
            <w:vAlign w:val="center"/>
            <w:hideMark/>
          </w:tcPr>
          <w:p w14:paraId="0D786589" w14:textId="1859C056" w:rsidR="00FB6E06" w:rsidRPr="00AB3AF0" w:rsidRDefault="00FB6E06" w:rsidP="00FB6E06">
            <w:pPr>
              <w:rPr>
                <w:rFonts w:ascii="Bookman Old Style" w:hAnsi="Bookman Old Style"/>
                <w:color w:val="000000"/>
                <w:sz w:val="20"/>
                <w:szCs w:val="20"/>
              </w:rPr>
            </w:pPr>
            <w:r w:rsidRPr="00F600FA">
              <w:rPr>
                <w:rFonts w:ascii="Bookman Old Style" w:hAnsi="Bookman Old Style"/>
                <w:color w:val="000000"/>
                <w:sz w:val="20"/>
                <w:szCs w:val="20"/>
              </w:rPr>
              <w:t>Liczba lokali mieszkalnych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5EDBE9B2" w14:textId="77777777" w:rsidR="00FB6E06" w:rsidRPr="00AB3AF0" w:rsidRDefault="00FB6E06" w:rsidP="00FB6E06">
            <w:pPr>
              <w:jc w:val="center"/>
              <w:rPr>
                <w:rFonts w:ascii="Bookman Old Style" w:hAnsi="Bookman Old Style"/>
                <w:color w:val="000000"/>
                <w:sz w:val="20"/>
                <w:szCs w:val="20"/>
              </w:rPr>
            </w:pPr>
            <w:r w:rsidRPr="00AB3AF0">
              <w:rPr>
                <w:rFonts w:ascii="Bookman Old Style" w:hAnsi="Bookman Old Style"/>
                <w:color w:val="000000"/>
                <w:sz w:val="20"/>
                <w:szCs w:val="20"/>
              </w:rPr>
              <w:t>0,010</w:t>
            </w:r>
          </w:p>
        </w:tc>
        <w:tc>
          <w:tcPr>
            <w:tcW w:w="569" w:type="pct"/>
            <w:tcBorders>
              <w:top w:val="nil"/>
              <w:left w:val="nil"/>
              <w:bottom w:val="single" w:sz="8" w:space="0" w:color="auto"/>
              <w:right w:val="single" w:sz="8" w:space="0" w:color="auto"/>
            </w:tcBorders>
            <w:shd w:val="clear" w:color="auto" w:fill="auto"/>
            <w:noWrap/>
            <w:vAlign w:val="center"/>
            <w:hideMark/>
          </w:tcPr>
          <w:p w14:paraId="35A142F5" w14:textId="77777777" w:rsidR="00FB6E06" w:rsidRPr="00AB3AF0" w:rsidRDefault="00FB6E06" w:rsidP="00FB6E06">
            <w:pPr>
              <w:jc w:val="center"/>
              <w:rPr>
                <w:rFonts w:ascii="Bookman Old Style" w:hAnsi="Bookman Old Style"/>
                <w:color w:val="000000"/>
                <w:sz w:val="20"/>
                <w:szCs w:val="20"/>
              </w:rPr>
            </w:pPr>
            <w:r w:rsidRPr="00AB3AF0">
              <w:rPr>
                <w:rFonts w:ascii="Bookman Old Style" w:hAnsi="Bookman Old Style"/>
                <w:color w:val="000000"/>
                <w:sz w:val="20"/>
                <w:szCs w:val="20"/>
              </w:rPr>
              <w:t>0,001</w:t>
            </w:r>
          </w:p>
        </w:tc>
        <w:tc>
          <w:tcPr>
            <w:tcW w:w="608" w:type="pct"/>
            <w:tcBorders>
              <w:top w:val="nil"/>
              <w:left w:val="nil"/>
              <w:bottom w:val="single" w:sz="8" w:space="0" w:color="auto"/>
              <w:right w:val="single" w:sz="8" w:space="0" w:color="auto"/>
            </w:tcBorders>
            <w:shd w:val="clear" w:color="auto" w:fill="auto"/>
            <w:noWrap/>
            <w:vAlign w:val="center"/>
            <w:hideMark/>
          </w:tcPr>
          <w:p w14:paraId="06927D0F" w14:textId="77777777" w:rsidR="00FB6E06" w:rsidRPr="00AB3AF0" w:rsidRDefault="00FB6E06" w:rsidP="00FB6E06">
            <w:pPr>
              <w:jc w:val="center"/>
              <w:rPr>
                <w:rFonts w:ascii="Bookman Old Style" w:hAnsi="Bookman Old Style"/>
                <w:color w:val="000000"/>
                <w:sz w:val="20"/>
                <w:szCs w:val="20"/>
              </w:rPr>
            </w:pPr>
            <w:r w:rsidRPr="00AB3AF0">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3CD469F0" w14:textId="77777777" w:rsidR="00FB6E06" w:rsidRPr="00AB3AF0" w:rsidRDefault="00FB6E06" w:rsidP="00FB6E06">
            <w:pPr>
              <w:jc w:val="center"/>
              <w:rPr>
                <w:rFonts w:ascii="Bookman Old Style" w:hAnsi="Bookman Old Style"/>
                <w:color w:val="000000"/>
                <w:sz w:val="20"/>
                <w:szCs w:val="20"/>
              </w:rPr>
            </w:pPr>
            <w:r w:rsidRPr="00AB3AF0">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3BF0EC96" w14:textId="77777777" w:rsidR="00FB6E06" w:rsidRPr="00AB3AF0" w:rsidRDefault="00FB6E06" w:rsidP="00FB6E06">
            <w:pPr>
              <w:jc w:val="center"/>
              <w:rPr>
                <w:rFonts w:ascii="Bookman Old Style" w:hAnsi="Bookman Old Style"/>
                <w:color w:val="000000"/>
                <w:sz w:val="20"/>
                <w:szCs w:val="20"/>
              </w:rPr>
            </w:pPr>
            <w:r w:rsidRPr="00AB3AF0">
              <w:rPr>
                <w:rFonts w:ascii="Bookman Old Style" w:hAnsi="Bookman Old Style"/>
                <w:color w:val="000000"/>
                <w:sz w:val="20"/>
                <w:szCs w:val="20"/>
              </w:rPr>
              <w:t>0,000</w:t>
            </w:r>
          </w:p>
        </w:tc>
      </w:tr>
      <w:tr w:rsidR="00FB6E06" w:rsidRPr="00AB3AF0" w14:paraId="0538FA32" w14:textId="77777777" w:rsidTr="00A46FF8">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3739C526" w14:textId="77777777" w:rsidR="00FB6E06" w:rsidRPr="00AB3AF0" w:rsidRDefault="00FB6E06" w:rsidP="00FB6E06">
            <w:pPr>
              <w:jc w:val="center"/>
              <w:rPr>
                <w:rFonts w:ascii="Calibri" w:hAnsi="Calibri"/>
                <w:color w:val="000000"/>
                <w:sz w:val="22"/>
                <w:szCs w:val="22"/>
              </w:rPr>
            </w:pPr>
            <w:r w:rsidRPr="00AB3AF0">
              <w:rPr>
                <w:rFonts w:ascii="Calibri" w:hAnsi="Calibri"/>
                <w:color w:val="000000"/>
                <w:sz w:val="22"/>
                <w:szCs w:val="22"/>
              </w:rPr>
              <w:t>3</w:t>
            </w:r>
          </w:p>
        </w:tc>
        <w:tc>
          <w:tcPr>
            <w:tcW w:w="1064" w:type="pct"/>
            <w:tcBorders>
              <w:top w:val="nil"/>
              <w:left w:val="nil"/>
              <w:bottom w:val="single" w:sz="8" w:space="0" w:color="auto"/>
              <w:right w:val="single" w:sz="8" w:space="0" w:color="auto"/>
            </w:tcBorders>
            <w:shd w:val="clear" w:color="auto" w:fill="auto"/>
            <w:vAlign w:val="center"/>
            <w:hideMark/>
          </w:tcPr>
          <w:p w14:paraId="3E4D0830" w14:textId="6009ACDC" w:rsidR="00FB6E06" w:rsidRPr="00AB3AF0" w:rsidRDefault="00FB6E06" w:rsidP="00FB6E06">
            <w:pPr>
              <w:rPr>
                <w:rFonts w:ascii="Bookman Old Style" w:hAnsi="Bookman Old Style"/>
                <w:color w:val="000000"/>
                <w:sz w:val="20"/>
                <w:szCs w:val="20"/>
              </w:rPr>
            </w:pPr>
            <w:r w:rsidRPr="00F600FA">
              <w:rPr>
                <w:rFonts w:ascii="Bookman Old Style" w:hAnsi="Bookman Old Style"/>
                <w:color w:val="000000"/>
                <w:sz w:val="20"/>
                <w:szCs w:val="20"/>
              </w:rPr>
              <w:t>Liczba zagrożonych mieszkańców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2C3FFAEC" w14:textId="77777777" w:rsidR="00FB6E06" w:rsidRPr="00AB3AF0" w:rsidRDefault="00FB6E06" w:rsidP="00FB6E06">
            <w:pPr>
              <w:jc w:val="center"/>
              <w:rPr>
                <w:rFonts w:ascii="Bookman Old Style" w:hAnsi="Bookman Old Style"/>
                <w:color w:val="000000"/>
                <w:sz w:val="20"/>
                <w:szCs w:val="20"/>
              </w:rPr>
            </w:pPr>
            <w:r w:rsidRPr="00AB3AF0">
              <w:rPr>
                <w:rFonts w:ascii="Bookman Old Style" w:hAnsi="Bookman Old Style"/>
                <w:color w:val="000000"/>
                <w:sz w:val="20"/>
                <w:szCs w:val="20"/>
              </w:rPr>
              <w:t>0,031</w:t>
            </w:r>
          </w:p>
        </w:tc>
        <w:tc>
          <w:tcPr>
            <w:tcW w:w="569" w:type="pct"/>
            <w:tcBorders>
              <w:top w:val="nil"/>
              <w:left w:val="nil"/>
              <w:bottom w:val="single" w:sz="8" w:space="0" w:color="auto"/>
              <w:right w:val="single" w:sz="8" w:space="0" w:color="auto"/>
            </w:tcBorders>
            <w:shd w:val="clear" w:color="auto" w:fill="auto"/>
            <w:noWrap/>
            <w:vAlign w:val="center"/>
            <w:hideMark/>
          </w:tcPr>
          <w:p w14:paraId="2D89EF46" w14:textId="77777777" w:rsidR="00FB6E06" w:rsidRPr="00AB3AF0" w:rsidRDefault="00FB6E06" w:rsidP="00FB6E06">
            <w:pPr>
              <w:jc w:val="center"/>
              <w:rPr>
                <w:rFonts w:ascii="Bookman Old Style" w:hAnsi="Bookman Old Style"/>
                <w:color w:val="000000"/>
                <w:sz w:val="20"/>
                <w:szCs w:val="20"/>
              </w:rPr>
            </w:pPr>
            <w:r w:rsidRPr="00AB3AF0">
              <w:rPr>
                <w:rFonts w:ascii="Bookman Old Style" w:hAnsi="Bookman Old Style"/>
                <w:color w:val="000000"/>
                <w:sz w:val="20"/>
                <w:szCs w:val="20"/>
              </w:rPr>
              <w:t>0,003</w:t>
            </w:r>
          </w:p>
        </w:tc>
        <w:tc>
          <w:tcPr>
            <w:tcW w:w="608" w:type="pct"/>
            <w:tcBorders>
              <w:top w:val="nil"/>
              <w:left w:val="nil"/>
              <w:bottom w:val="single" w:sz="8" w:space="0" w:color="auto"/>
              <w:right w:val="single" w:sz="8" w:space="0" w:color="auto"/>
            </w:tcBorders>
            <w:shd w:val="clear" w:color="auto" w:fill="auto"/>
            <w:noWrap/>
            <w:vAlign w:val="center"/>
            <w:hideMark/>
          </w:tcPr>
          <w:p w14:paraId="1FAD2B78" w14:textId="77777777" w:rsidR="00FB6E06" w:rsidRPr="00AB3AF0" w:rsidRDefault="00FB6E06" w:rsidP="00FB6E06">
            <w:pPr>
              <w:jc w:val="center"/>
              <w:rPr>
                <w:rFonts w:ascii="Bookman Old Style" w:hAnsi="Bookman Old Style"/>
                <w:color w:val="000000"/>
                <w:sz w:val="20"/>
                <w:szCs w:val="20"/>
              </w:rPr>
            </w:pPr>
            <w:r w:rsidRPr="00AB3AF0">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516968AB" w14:textId="77777777" w:rsidR="00FB6E06" w:rsidRPr="00AB3AF0" w:rsidRDefault="00FB6E06" w:rsidP="00FB6E06">
            <w:pPr>
              <w:jc w:val="center"/>
              <w:rPr>
                <w:rFonts w:ascii="Bookman Old Style" w:hAnsi="Bookman Old Style"/>
                <w:color w:val="000000"/>
                <w:sz w:val="20"/>
                <w:szCs w:val="20"/>
              </w:rPr>
            </w:pPr>
            <w:r w:rsidRPr="00AB3AF0">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53E14C4D" w14:textId="77777777" w:rsidR="00FB6E06" w:rsidRPr="00AB3AF0" w:rsidRDefault="00FB6E06" w:rsidP="00FB6E06">
            <w:pPr>
              <w:jc w:val="center"/>
              <w:rPr>
                <w:rFonts w:ascii="Bookman Old Style" w:hAnsi="Bookman Old Style"/>
                <w:color w:val="000000"/>
                <w:sz w:val="20"/>
                <w:szCs w:val="20"/>
              </w:rPr>
            </w:pPr>
            <w:r w:rsidRPr="00AB3AF0">
              <w:rPr>
                <w:rFonts w:ascii="Bookman Old Style" w:hAnsi="Bookman Old Style"/>
                <w:color w:val="000000"/>
                <w:sz w:val="20"/>
                <w:szCs w:val="20"/>
              </w:rPr>
              <w:t>0,000</w:t>
            </w:r>
          </w:p>
        </w:tc>
      </w:tr>
      <w:tr w:rsidR="00FB6E06" w:rsidRPr="00AB3AF0" w14:paraId="5BA05936" w14:textId="77777777" w:rsidTr="00A46FF8">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75E309EE" w14:textId="77777777" w:rsidR="00FB6E06" w:rsidRPr="00AB3AF0" w:rsidRDefault="00FB6E06" w:rsidP="00FB6E06">
            <w:pPr>
              <w:jc w:val="center"/>
              <w:rPr>
                <w:rFonts w:ascii="Calibri" w:hAnsi="Calibri"/>
                <w:color w:val="000000"/>
                <w:sz w:val="22"/>
                <w:szCs w:val="22"/>
              </w:rPr>
            </w:pPr>
            <w:r w:rsidRPr="00AB3AF0">
              <w:rPr>
                <w:rFonts w:ascii="Calibri" w:hAnsi="Calibri"/>
                <w:color w:val="000000"/>
                <w:sz w:val="22"/>
                <w:szCs w:val="22"/>
              </w:rPr>
              <w:t>4</w:t>
            </w:r>
          </w:p>
        </w:tc>
        <w:tc>
          <w:tcPr>
            <w:tcW w:w="1064" w:type="pct"/>
            <w:tcBorders>
              <w:top w:val="nil"/>
              <w:left w:val="nil"/>
              <w:bottom w:val="single" w:sz="8" w:space="0" w:color="auto"/>
              <w:right w:val="single" w:sz="8" w:space="0" w:color="auto"/>
            </w:tcBorders>
            <w:shd w:val="clear" w:color="auto" w:fill="auto"/>
            <w:vAlign w:val="center"/>
            <w:hideMark/>
          </w:tcPr>
          <w:p w14:paraId="2200F164" w14:textId="2AC19CF9" w:rsidR="00FB6E06" w:rsidRPr="00AB3AF0" w:rsidRDefault="00FB6E06" w:rsidP="00FB6E06">
            <w:pPr>
              <w:rPr>
                <w:rFonts w:ascii="Bookman Old Style" w:hAnsi="Bookman Old Style"/>
                <w:color w:val="000000"/>
                <w:sz w:val="20"/>
                <w:szCs w:val="20"/>
              </w:rPr>
            </w:pPr>
            <w:r w:rsidRPr="00F600FA">
              <w:rPr>
                <w:rFonts w:ascii="Bookman Old Style" w:hAnsi="Bookman Old Style"/>
                <w:color w:val="000000"/>
                <w:sz w:val="20"/>
                <w:szCs w:val="20"/>
              </w:rPr>
              <w:t>Liczba budynków szkolnych i</w:t>
            </w:r>
            <w:r>
              <w:rPr>
                <w:rFonts w:ascii="Bookman Old Style" w:hAnsi="Bookman Old Style"/>
                <w:color w:val="000000"/>
                <w:sz w:val="20"/>
                <w:szCs w:val="20"/>
              </w:rPr>
              <w:t> </w:t>
            </w:r>
            <w:r w:rsidRPr="00F600FA">
              <w:rPr>
                <w:rFonts w:ascii="Bookman Old Style" w:hAnsi="Bookman Old Style"/>
                <w:color w:val="000000"/>
                <w:sz w:val="20"/>
                <w:szCs w:val="20"/>
              </w:rPr>
              <w:t>przedszkolnych w 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19393B9C" w14:textId="77777777" w:rsidR="00FB6E06" w:rsidRPr="00AB3AF0" w:rsidRDefault="00FB6E06" w:rsidP="00FB6E06">
            <w:pPr>
              <w:jc w:val="center"/>
              <w:rPr>
                <w:rFonts w:ascii="Bookman Old Style" w:hAnsi="Bookman Old Style"/>
                <w:color w:val="000000"/>
                <w:sz w:val="20"/>
                <w:szCs w:val="20"/>
              </w:rPr>
            </w:pPr>
            <w:r w:rsidRPr="00AB3AF0">
              <w:rPr>
                <w:rFonts w:ascii="Bookman Old Style" w:hAnsi="Bookman Old Style"/>
                <w:color w:val="000000"/>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43B07E94" w14:textId="77777777" w:rsidR="00FB6E06" w:rsidRPr="00AB3AF0" w:rsidRDefault="00FB6E06" w:rsidP="00FB6E06">
            <w:pPr>
              <w:jc w:val="center"/>
              <w:rPr>
                <w:rFonts w:ascii="Bookman Old Style" w:hAnsi="Bookman Old Style"/>
                <w:color w:val="000000"/>
                <w:sz w:val="20"/>
                <w:szCs w:val="20"/>
              </w:rPr>
            </w:pPr>
            <w:r w:rsidRPr="00AB3AF0">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64F4C25D" w14:textId="77777777" w:rsidR="00FB6E06" w:rsidRPr="00AB3AF0" w:rsidRDefault="00FB6E06" w:rsidP="00FB6E06">
            <w:pPr>
              <w:jc w:val="center"/>
              <w:rPr>
                <w:rFonts w:ascii="Bookman Old Style" w:hAnsi="Bookman Old Style"/>
                <w:color w:val="000000"/>
                <w:sz w:val="20"/>
                <w:szCs w:val="20"/>
              </w:rPr>
            </w:pPr>
            <w:r w:rsidRPr="00AB3AF0">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1CD15862" w14:textId="77777777" w:rsidR="00FB6E06" w:rsidRPr="00AB3AF0" w:rsidRDefault="00FB6E06" w:rsidP="00FB6E06">
            <w:pPr>
              <w:jc w:val="center"/>
              <w:rPr>
                <w:rFonts w:ascii="Bookman Old Style" w:hAnsi="Bookman Old Style"/>
                <w:color w:val="000000"/>
                <w:sz w:val="20"/>
                <w:szCs w:val="20"/>
              </w:rPr>
            </w:pPr>
            <w:r w:rsidRPr="00AB3AF0">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26385EFA" w14:textId="77777777" w:rsidR="00FB6E06" w:rsidRPr="00AB3AF0" w:rsidRDefault="00FB6E06" w:rsidP="00FB6E06">
            <w:pPr>
              <w:jc w:val="center"/>
              <w:rPr>
                <w:rFonts w:ascii="Bookman Old Style" w:hAnsi="Bookman Old Style"/>
                <w:color w:val="000000"/>
                <w:sz w:val="20"/>
                <w:szCs w:val="20"/>
              </w:rPr>
            </w:pPr>
            <w:r w:rsidRPr="00AB3AF0">
              <w:rPr>
                <w:rFonts w:ascii="Bookman Old Style" w:hAnsi="Bookman Old Style"/>
                <w:color w:val="000000"/>
                <w:sz w:val="20"/>
                <w:szCs w:val="20"/>
              </w:rPr>
              <w:t>0</w:t>
            </w:r>
          </w:p>
        </w:tc>
      </w:tr>
      <w:tr w:rsidR="00FB6E06" w:rsidRPr="00AB3AF0" w14:paraId="4338362A" w14:textId="77777777" w:rsidTr="00A46FF8">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318B55E5" w14:textId="77777777" w:rsidR="00FB6E06" w:rsidRPr="00AB3AF0" w:rsidRDefault="00FB6E06" w:rsidP="00FB6E06">
            <w:pPr>
              <w:jc w:val="center"/>
              <w:rPr>
                <w:rFonts w:ascii="Calibri" w:hAnsi="Calibri"/>
                <w:color w:val="000000"/>
                <w:sz w:val="22"/>
                <w:szCs w:val="22"/>
              </w:rPr>
            </w:pPr>
            <w:r w:rsidRPr="00AB3AF0">
              <w:rPr>
                <w:rFonts w:ascii="Calibri" w:hAnsi="Calibri"/>
                <w:color w:val="000000"/>
                <w:sz w:val="22"/>
                <w:szCs w:val="22"/>
              </w:rPr>
              <w:t>5</w:t>
            </w:r>
          </w:p>
        </w:tc>
        <w:tc>
          <w:tcPr>
            <w:tcW w:w="1064" w:type="pct"/>
            <w:tcBorders>
              <w:top w:val="nil"/>
              <w:left w:val="nil"/>
              <w:bottom w:val="single" w:sz="8" w:space="0" w:color="auto"/>
              <w:right w:val="single" w:sz="8" w:space="0" w:color="auto"/>
            </w:tcBorders>
            <w:shd w:val="clear" w:color="auto" w:fill="auto"/>
            <w:vAlign w:val="center"/>
            <w:hideMark/>
          </w:tcPr>
          <w:p w14:paraId="496AED89" w14:textId="549A74D5" w:rsidR="00FB6E06" w:rsidRPr="00AB3AF0" w:rsidRDefault="00FB6E06" w:rsidP="00FB6E06">
            <w:pPr>
              <w:rPr>
                <w:rFonts w:ascii="Bookman Old Style" w:hAnsi="Bookman Old Style"/>
                <w:color w:val="000000"/>
                <w:sz w:val="20"/>
                <w:szCs w:val="20"/>
              </w:rPr>
            </w:pPr>
            <w:r w:rsidRPr="00F600FA">
              <w:rPr>
                <w:rFonts w:ascii="Bookman Old Style" w:hAnsi="Bookman Old Style"/>
                <w:color w:val="000000"/>
                <w:sz w:val="20"/>
                <w:szCs w:val="20"/>
              </w:rPr>
              <w:t>Liczba budynków służby zdrowia, opieki społecznej i</w:t>
            </w:r>
            <w:r>
              <w:rPr>
                <w:rFonts w:ascii="Bookman Old Style" w:hAnsi="Bookman Old Style"/>
                <w:color w:val="000000"/>
                <w:sz w:val="20"/>
                <w:szCs w:val="20"/>
              </w:rPr>
              <w:t> </w:t>
            </w:r>
            <w:r w:rsidRPr="00F600FA">
              <w:rPr>
                <w:rFonts w:ascii="Bookman Old Style" w:hAnsi="Bookman Old Style"/>
                <w:color w:val="000000"/>
                <w:sz w:val="20"/>
                <w:szCs w:val="20"/>
              </w:rPr>
              <w:t>socjalnej w</w:t>
            </w:r>
            <w:r>
              <w:rPr>
                <w:rFonts w:ascii="Bookman Old Style" w:hAnsi="Bookman Old Style"/>
                <w:color w:val="000000"/>
                <w:sz w:val="20"/>
                <w:szCs w:val="20"/>
              </w:rPr>
              <w:t> </w:t>
            </w:r>
            <w:r w:rsidRPr="00F600FA">
              <w:rPr>
                <w:rFonts w:ascii="Bookman Old Style" w:hAnsi="Bookman Old Style"/>
                <w:color w:val="000000"/>
                <w:sz w:val="20"/>
                <w:szCs w:val="20"/>
              </w:rPr>
              <w:t>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26277537" w14:textId="77777777" w:rsidR="00FB6E06" w:rsidRPr="00AB3AF0" w:rsidRDefault="00FB6E06" w:rsidP="00FB6E06">
            <w:pPr>
              <w:jc w:val="center"/>
              <w:rPr>
                <w:rFonts w:ascii="Bookman Old Style" w:hAnsi="Bookman Old Style"/>
                <w:color w:val="000000"/>
                <w:sz w:val="20"/>
                <w:szCs w:val="20"/>
              </w:rPr>
            </w:pPr>
            <w:r w:rsidRPr="00AB3AF0">
              <w:rPr>
                <w:rFonts w:ascii="Bookman Old Style" w:hAnsi="Bookman Old Style"/>
                <w:color w:val="000000"/>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52C88DA8" w14:textId="77777777" w:rsidR="00FB6E06" w:rsidRPr="00AB3AF0" w:rsidRDefault="00FB6E06" w:rsidP="00FB6E06">
            <w:pPr>
              <w:jc w:val="center"/>
              <w:rPr>
                <w:rFonts w:ascii="Bookman Old Style" w:hAnsi="Bookman Old Style"/>
                <w:color w:val="000000"/>
                <w:sz w:val="20"/>
                <w:szCs w:val="20"/>
              </w:rPr>
            </w:pPr>
            <w:r w:rsidRPr="00AB3AF0">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72EF353A" w14:textId="77777777" w:rsidR="00FB6E06" w:rsidRPr="00AB3AF0" w:rsidRDefault="00FB6E06" w:rsidP="00FB6E06">
            <w:pPr>
              <w:jc w:val="center"/>
              <w:rPr>
                <w:rFonts w:ascii="Bookman Old Style" w:hAnsi="Bookman Old Style"/>
                <w:color w:val="000000"/>
                <w:sz w:val="20"/>
                <w:szCs w:val="20"/>
              </w:rPr>
            </w:pPr>
            <w:r w:rsidRPr="00AB3AF0">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5DD9F20C" w14:textId="77777777" w:rsidR="00FB6E06" w:rsidRPr="00AB3AF0" w:rsidRDefault="00FB6E06" w:rsidP="00FB6E06">
            <w:pPr>
              <w:jc w:val="center"/>
              <w:rPr>
                <w:rFonts w:ascii="Bookman Old Style" w:hAnsi="Bookman Old Style"/>
                <w:color w:val="000000"/>
                <w:sz w:val="20"/>
                <w:szCs w:val="20"/>
              </w:rPr>
            </w:pPr>
            <w:r w:rsidRPr="00AB3AF0">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0D27997E" w14:textId="77777777" w:rsidR="00FB6E06" w:rsidRPr="00AB3AF0" w:rsidRDefault="00FB6E06" w:rsidP="00FB6E06">
            <w:pPr>
              <w:jc w:val="center"/>
              <w:rPr>
                <w:rFonts w:ascii="Bookman Old Style" w:hAnsi="Bookman Old Style"/>
                <w:color w:val="000000"/>
                <w:sz w:val="20"/>
                <w:szCs w:val="20"/>
              </w:rPr>
            </w:pPr>
            <w:r w:rsidRPr="00AB3AF0">
              <w:rPr>
                <w:rFonts w:ascii="Bookman Old Style" w:hAnsi="Bookman Old Style"/>
                <w:color w:val="000000"/>
                <w:sz w:val="20"/>
                <w:szCs w:val="20"/>
              </w:rPr>
              <w:t>0</w:t>
            </w:r>
          </w:p>
        </w:tc>
      </w:tr>
    </w:tbl>
    <w:p w14:paraId="5E82B65C" w14:textId="77777777" w:rsidR="008B475F" w:rsidRPr="00AB3AF0" w:rsidRDefault="008B475F" w:rsidP="008B475F">
      <w:pPr>
        <w:rPr>
          <w:rFonts w:ascii="Bookman Old Style" w:hAnsi="Bookman Old Style"/>
        </w:rPr>
      </w:pPr>
    </w:p>
    <w:p w14:paraId="579ABDBD" w14:textId="77777777" w:rsidR="008B475F" w:rsidRPr="00AB3AF0" w:rsidRDefault="008B475F" w:rsidP="008B475F">
      <w:pPr>
        <w:keepNext/>
        <w:jc w:val="center"/>
        <w:rPr>
          <w:rFonts w:ascii="Bookman Old Style" w:hAnsi="Bookman Old Style"/>
        </w:rPr>
      </w:pPr>
      <w:r>
        <w:rPr>
          <w:rFonts w:ascii="Bookman Old Style" w:hAnsi="Bookman Old Style"/>
          <w:noProof/>
        </w:rPr>
        <w:lastRenderedPageBreak/>
        <w:drawing>
          <wp:inline distT="0" distB="0" distL="0" distR="0" wp14:anchorId="0199C3E5" wp14:editId="02FCD680">
            <wp:extent cx="5297805" cy="3804285"/>
            <wp:effectExtent l="0" t="0" r="0" b="5715"/>
            <wp:docPr id="362" name="Obraz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297805" cy="3804285"/>
                    </a:xfrm>
                    <a:prstGeom prst="rect">
                      <a:avLst/>
                    </a:prstGeom>
                    <a:noFill/>
                  </pic:spPr>
                </pic:pic>
              </a:graphicData>
            </a:graphic>
          </wp:inline>
        </w:drawing>
      </w:r>
    </w:p>
    <w:p w14:paraId="666DDF17" w14:textId="77777777" w:rsidR="008B475F" w:rsidRPr="00AB3AF0" w:rsidRDefault="008B475F" w:rsidP="008B475F">
      <w:pPr>
        <w:pStyle w:val="Akapitzlist"/>
        <w:numPr>
          <w:ilvl w:val="0"/>
          <w:numId w:val="23"/>
        </w:numPr>
        <w:ind w:left="1637"/>
        <w:jc w:val="center"/>
        <w:rPr>
          <w:rFonts w:ascii="Bookman Old Style" w:hAnsi="Bookman Old Style"/>
        </w:rPr>
      </w:pPr>
      <w:r w:rsidRPr="00AB3AF0">
        <w:rPr>
          <w:rFonts w:ascii="Bookman Old Style" w:hAnsi="Bookman Old Style"/>
        </w:rPr>
        <w:t xml:space="preserve">Liczba </w:t>
      </w:r>
      <w:r>
        <w:rPr>
          <w:rFonts w:ascii="Bookman Old Style" w:hAnsi="Bookman Old Style"/>
        </w:rPr>
        <w:t>lokali mieszkalnych</w:t>
      </w:r>
      <w:r w:rsidRPr="00AB3AF0">
        <w:rPr>
          <w:rFonts w:ascii="Bookman Old Style" w:hAnsi="Bookman Old Style"/>
        </w:rPr>
        <w:t xml:space="preserve"> w danym zakresie, przekroczenie wskaźnika L</w:t>
      </w:r>
      <w:r w:rsidRPr="00AB3AF0">
        <w:rPr>
          <w:rFonts w:ascii="Bookman Old Style" w:hAnsi="Bookman Old Style"/>
          <w:vertAlign w:val="subscript"/>
        </w:rPr>
        <w:t>N</w:t>
      </w:r>
    </w:p>
    <w:p w14:paraId="2014509F" w14:textId="77777777" w:rsidR="008B475F" w:rsidRPr="00AB3AF0" w:rsidRDefault="008B475F" w:rsidP="008B475F">
      <w:pPr>
        <w:jc w:val="center"/>
        <w:rPr>
          <w:rFonts w:ascii="Bookman Old Style" w:hAnsi="Bookman Old Style"/>
        </w:rPr>
      </w:pPr>
      <w:r>
        <w:rPr>
          <w:rFonts w:ascii="Bookman Old Style" w:hAnsi="Bookman Old Style"/>
          <w:noProof/>
        </w:rPr>
        <w:drawing>
          <wp:inline distT="0" distB="0" distL="0" distR="0" wp14:anchorId="38BDA9B8" wp14:editId="5F24C62D">
            <wp:extent cx="5304155" cy="3804285"/>
            <wp:effectExtent l="0" t="0" r="0" b="5715"/>
            <wp:docPr id="366" name="Obraz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304155" cy="3804285"/>
                    </a:xfrm>
                    <a:prstGeom prst="rect">
                      <a:avLst/>
                    </a:prstGeom>
                    <a:noFill/>
                  </pic:spPr>
                </pic:pic>
              </a:graphicData>
            </a:graphic>
          </wp:inline>
        </w:drawing>
      </w:r>
    </w:p>
    <w:p w14:paraId="4665A061" w14:textId="77777777" w:rsidR="008B475F" w:rsidRPr="00AB3AF0" w:rsidRDefault="008B475F" w:rsidP="008B475F">
      <w:pPr>
        <w:pStyle w:val="Akapitzlist"/>
        <w:numPr>
          <w:ilvl w:val="0"/>
          <w:numId w:val="23"/>
        </w:numPr>
        <w:ind w:left="1637"/>
        <w:jc w:val="center"/>
        <w:rPr>
          <w:rFonts w:ascii="Bookman Old Style" w:hAnsi="Bookman Old Style"/>
        </w:rPr>
      </w:pPr>
      <w:r w:rsidRPr="00AB3AF0">
        <w:rPr>
          <w:rFonts w:ascii="Bookman Old Style" w:hAnsi="Bookman Old Style"/>
        </w:rPr>
        <w:t>Liczba zagrożonych mieszkańców w danym zakresie, przekroczenie wskaźnika L</w:t>
      </w:r>
      <w:r w:rsidRPr="00AB3AF0">
        <w:rPr>
          <w:rFonts w:ascii="Bookman Old Style" w:hAnsi="Bookman Old Style"/>
          <w:vertAlign w:val="subscript"/>
        </w:rPr>
        <w:t>N</w:t>
      </w:r>
    </w:p>
    <w:p w14:paraId="43C6810E" w14:textId="77777777" w:rsidR="008B475F" w:rsidRPr="00AB3AF0" w:rsidRDefault="008B475F" w:rsidP="008B475F">
      <w:pPr>
        <w:jc w:val="center"/>
        <w:rPr>
          <w:rFonts w:ascii="Bookman Old Style" w:hAnsi="Bookman Old Style"/>
          <w:color w:val="FF0000"/>
        </w:rPr>
      </w:pPr>
    </w:p>
    <w:p w14:paraId="3151CB6E" w14:textId="77777777" w:rsidR="008B475F" w:rsidRDefault="008B475F" w:rsidP="008B475F">
      <w:pPr>
        <w:pStyle w:val="Nagwek2"/>
      </w:pPr>
      <w:bookmarkStart w:id="349" w:name="_Toc490213652"/>
      <w:r>
        <w:lastRenderedPageBreak/>
        <w:t>Droga wojewódzka nr 383</w:t>
      </w:r>
      <w:bookmarkEnd w:id="349"/>
    </w:p>
    <w:p w14:paraId="29F61088" w14:textId="77777777" w:rsidR="008B475F" w:rsidRPr="00AB3AF0" w:rsidRDefault="008B475F" w:rsidP="008B475F">
      <w:pPr>
        <w:pStyle w:val="Nagwek3"/>
      </w:pPr>
      <w:bookmarkStart w:id="350" w:name="_Toc490213653"/>
      <w:r w:rsidRPr="00AB3AF0">
        <w:t>Odcinek km 26+800 – 29+300</w:t>
      </w:r>
      <w:bookmarkEnd w:id="350"/>
    </w:p>
    <w:p w14:paraId="5FE4F584" w14:textId="77777777" w:rsidR="008B475F" w:rsidRPr="00AB3AF0" w:rsidRDefault="008B475F" w:rsidP="008B475F">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sidRPr="00AB3AF0">
        <w:rPr>
          <w:rFonts w:ascii="Bookman Old Style" w:hAnsi="Bookman Old Style"/>
        </w:rPr>
        <w:t>Szacunkowa liczba lokali mieszkalnych oraz osób zamieszkujących te lokale, narażonych na hałas pochodzący od analizowanych odcinków drogi określany wskaźnikiem L</w:t>
      </w:r>
      <w:r w:rsidRPr="00AB3AF0">
        <w:rPr>
          <w:rFonts w:ascii="Bookman Old Style" w:hAnsi="Bookman Old Style"/>
          <w:vertAlign w:val="subscript"/>
        </w:rPr>
        <w:t>DWN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8B475F" w:rsidRPr="00AB3AF0" w14:paraId="66ED2138" w14:textId="77777777" w:rsidTr="00A46FF8">
        <w:trPr>
          <w:trHeight w:val="525"/>
          <w:jc w:val="center"/>
        </w:trPr>
        <w:tc>
          <w:tcPr>
            <w:tcW w:w="1140" w:type="dxa"/>
            <w:tcBorders>
              <w:top w:val="single" w:sz="8" w:space="0" w:color="auto"/>
              <w:left w:val="single" w:sz="8" w:space="0" w:color="auto"/>
              <w:bottom w:val="nil"/>
              <w:right w:val="single" w:sz="8" w:space="0" w:color="auto"/>
            </w:tcBorders>
            <w:shd w:val="clear" w:color="auto" w:fill="auto"/>
            <w:vAlign w:val="center"/>
            <w:hideMark/>
          </w:tcPr>
          <w:p w14:paraId="6DABA710" w14:textId="77777777" w:rsidR="008B475F" w:rsidRPr="00AB3AF0" w:rsidRDefault="008B475F" w:rsidP="00A46FF8">
            <w:pPr>
              <w:jc w:val="center"/>
              <w:rPr>
                <w:rFonts w:ascii="Bookman Old Style" w:hAnsi="Bookman Old Style"/>
                <w:b/>
                <w:bCs/>
                <w:sz w:val="20"/>
                <w:szCs w:val="20"/>
              </w:rPr>
            </w:pPr>
            <w:r w:rsidRPr="00AB3AF0">
              <w:rPr>
                <w:rFonts w:ascii="Bookman Old Style" w:hAnsi="Bookman Old Style"/>
                <w:b/>
                <w:bCs/>
                <w:sz w:val="20"/>
                <w:szCs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6D34F00B" w14:textId="77777777" w:rsidR="008B475F" w:rsidRPr="00AB3AF0" w:rsidRDefault="008B475F" w:rsidP="00A46FF8">
            <w:pPr>
              <w:jc w:val="center"/>
              <w:rPr>
                <w:rFonts w:ascii="Bookman Old Style" w:hAnsi="Bookman Old Style"/>
                <w:b/>
                <w:bCs/>
                <w:sz w:val="20"/>
                <w:szCs w:val="20"/>
              </w:rPr>
            </w:pPr>
            <w:r w:rsidRPr="00AB3AF0">
              <w:rPr>
                <w:rFonts w:ascii="Bookman Old Style" w:hAnsi="Bookman Old Style"/>
                <w:b/>
                <w:bCs/>
                <w:sz w:val="20"/>
                <w:szCs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22E9D11B" w14:textId="77777777" w:rsidR="008B475F" w:rsidRPr="00AB3AF0" w:rsidRDefault="008B475F" w:rsidP="00A46FF8">
            <w:pPr>
              <w:jc w:val="center"/>
              <w:rPr>
                <w:rFonts w:ascii="Bookman Old Style" w:hAnsi="Bookman Old Style"/>
                <w:b/>
                <w:bCs/>
                <w:sz w:val="20"/>
                <w:szCs w:val="20"/>
              </w:rPr>
            </w:pPr>
            <w:r w:rsidRPr="00AB3AF0">
              <w:rPr>
                <w:rFonts w:ascii="Bookman Old Style" w:hAnsi="Bookman Old Style"/>
                <w:b/>
                <w:bCs/>
                <w:sz w:val="20"/>
                <w:szCs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7F07BD11" w14:textId="77777777" w:rsidR="008B475F" w:rsidRPr="00AB3AF0" w:rsidRDefault="008B475F" w:rsidP="00A46FF8">
            <w:pPr>
              <w:jc w:val="center"/>
              <w:rPr>
                <w:rFonts w:ascii="Bookman Old Style" w:hAnsi="Bookman Old Style"/>
                <w:b/>
                <w:bCs/>
                <w:sz w:val="20"/>
                <w:szCs w:val="20"/>
              </w:rPr>
            </w:pPr>
            <w:r w:rsidRPr="00AB3AF0">
              <w:rPr>
                <w:rFonts w:ascii="Bookman Old Style" w:hAnsi="Bookman Old Style"/>
                <w:b/>
                <w:bCs/>
                <w:sz w:val="20"/>
                <w:szCs w:val="20"/>
              </w:rPr>
              <w:t>Liczba lokali narażonych</w:t>
            </w:r>
          </w:p>
        </w:tc>
      </w:tr>
      <w:tr w:rsidR="008B475F" w:rsidRPr="00AB3AF0" w14:paraId="3CE4FCB6" w14:textId="77777777" w:rsidTr="00A46FF8">
        <w:trPr>
          <w:trHeight w:val="52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32205EDA" w14:textId="77777777" w:rsidR="008B475F" w:rsidRPr="00AB3AF0" w:rsidRDefault="008B475F" w:rsidP="00A46FF8">
            <w:pPr>
              <w:jc w:val="center"/>
              <w:rPr>
                <w:rFonts w:ascii="Bookman Old Style" w:hAnsi="Bookman Old Style"/>
                <w:b/>
                <w:bCs/>
                <w:sz w:val="20"/>
                <w:szCs w:val="20"/>
              </w:rPr>
            </w:pPr>
            <w:r w:rsidRPr="00AB3AF0">
              <w:rPr>
                <w:rFonts w:ascii="Bookman Old Style" w:hAnsi="Bookman Old Style"/>
                <w:b/>
                <w:bCs/>
                <w:sz w:val="20"/>
                <w:szCs w:val="20"/>
              </w:rPr>
              <w:t> </w:t>
            </w:r>
          </w:p>
        </w:tc>
        <w:tc>
          <w:tcPr>
            <w:tcW w:w="2340" w:type="dxa"/>
            <w:tcBorders>
              <w:top w:val="nil"/>
              <w:left w:val="nil"/>
              <w:bottom w:val="single" w:sz="8" w:space="0" w:color="auto"/>
              <w:right w:val="single" w:sz="8" w:space="0" w:color="auto"/>
            </w:tcBorders>
            <w:shd w:val="clear" w:color="auto" w:fill="auto"/>
            <w:vAlign w:val="center"/>
            <w:hideMark/>
          </w:tcPr>
          <w:p w14:paraId="1EE38E30" w14:textId="77777777" w:rsidR="008B475F" w:rsidRPr="00AB3AF0" w:rsidRDefault="008B475F" w:rsidP="00A46FF8">
            <w:pPr>
              <w:jc w:val="center"/>
              <w:rPr>
                <w:rFonts w:ascii="Bookman Old Style" w:hAnsi="Bookman Old Style"/>
                <w:b/>
                <w:bCs/>
                <w:sz w:val="20"/>
                <w:szCs w:val="20"/>
              </w:rPr>
            </w:pPr>
            <w:r w:rsidRPr="00AB3AF0">
              <w:rPr>
                <w:rFonts w:ascii="Bookman Old Style" w:hAnsi="Bookman Old Style"/>
                <w:b/>
                <w:bCs/>
                <w:sz w:val="20"/>
                <w:szCs w:val="20"/>
              </w:rPr>
              <w:t>[dB]</w:t>
            </w:r>
          </w:p>
        </w:tc>
        <w:tc>
          <w:tcPr>
            <w:tcW w:w="1660" w:type="dxa"/>
            <w:tcBorders>
              <w:top w:val="nil"/>
              <w:left w:val="nil"/>
              <w:bottom w:val="single" w:sz="8" w:space="0" w:color="auto"/>
              <w:right w:val="single" w:sz="8" w:space="0" w:color="auto"/>
            </w:tcBorders>
            <w:shd w:val="clear" w:color="auto" w:fill="auto"/>
            <w:vAlign w:val="center"/>
            <w:hideMark/>
          </w:tcPr>
          <w:p w14:paraId="1AD29BBC" w14:textId="77777777" w:rsidR="008B475F" w:rsidRPr="00AB3AF0" w:rsidRDefault="008B475F" w:rsidP="00A46FF8">
            <w:pPr>
              <w:jc w:val="center"/>
              <w:rPr>
                <w:rFonts w:ascii="Bookman Old Style" w:hAnsi="Bookman Old Style"/>
                <w:b/>
                <w:bCs/>
                <w:sz w:val="20"/>
                <w:szCs w:val="20"/>
              </w:rPr>
            </w:pPr>
            <w:r w:rsidRPr="00AB3AF0">
              <w:rPr>
                <w:rFonts w:ascii="Bookman Old Style" w:hAnsi="Bookman Old Style"/>
                <w:b/>
                <w:bCs/>
                <w:sz w:val="20"/>
                <w:szCs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1CAD3C0A" w14:textId="77777777" w:rsidR="008B475F" w:rsidRPr="00AB3AF0" w:rsidRDefault="008B475F" w:rsidP="00A46FF8">
            <w:pPr>
              <w:jc w:val="center"/>
              <w:rPr>
                <w:rFonts w:ascii="Bookman Old Style" w:hAnsi="Bookman Old Style"/>
                <w:b/>
                <w:bCs/>
                <w:sz w:val="20"/>
                <w:szCs w:val="20"/>
              </w:rPr>
            </w:pPr>
            <w:r w:rsidRPr="00AB3AF0">
              <w:rPr>
                <w:rFonts w:ascii="Bookman Old Style" w:hAnsi="Bookman Old Style"/>
                <w:b/>
                <w:bCs/>
                <w:sz w:val="20"/>
                <w:szCs w:val="20"/>
              </w:rPr>
              <w:t>z dokładnością do 100</w:t>
            </w:r>
          </w:p>
        </w:tc>
      </w:tr>
      <w:tr w:rsidR="008B475F" w:rsidRPr="00AB3AF0" w14:paraId="5CF454EB" w14:textId="77777777" w:rsidTr="00A46FF8">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37BFAAFC" w14:textId="77777777" w:rsidR="008B475F" w:rsidRPr="00AB3AF0" w:rsidRDefault="008B475F" w:rsidP="00A46FF8">
            <w:pPr>
              <w:jc w:val="center"/>
              <w:rPr>
                <w:rFonts w:ascii="Bookman Old Style" w:hAnsi="Bookman Old Style"/>
                <w:sz w:val="20"/>
                <w:szCs w:val="18"/>
              </w:rPr>
            </w:pPr>
            <w:r w:rsidRPr="00AB3AF0">
              <w:rPr>
                <w:rFonts w:ascii="Bookman Old Style" w:hAnsi="Bookman Old Style"/>
                <w:sz w:val="20"/>
                <w:szCs w:val="18"/>
              </w:rPr>
              <w:t>1</w:t>
            </w:r>
          </w:p>
        </w:tc>
        <w:tc>
          <w:tcPr>
            <w:tcW w:w="2340" w:type="dxa"/>
            <w:tcBorders>
              <w:top w:val="nil"/>
              <w:left w:val="nil"/>
              <w:bottom w:val="double" w:sz="6" w:space="0" w:color="auto"/>
              <w:right w:val="single" w:sz="8" w:space="0" w:color="auto"/>
            </w:tcBorders>
            <w:shd w:val="clear" w:color="auto" w:fill="auto"/>
            <w:vAlign w:val="center"/>
            <w:hideMark/>
          </w:tcPr>
          <w:p w14:paraId="4F0F495B" w14:textId="77777777" w:rsidR="008B475F" w:rsidRPr="00AB3AF0" w:rsidRDefault="008B475F" w:rsidP="00A46FF8">
            <w:pPr>
              <w:jc w:val="center"/>
              <w:rPr>
                <w:rFonts w:ascii="Bookman Old Style" w:hAnsi="Bookman Old Style"/>
                <w:sz w:val="20"/>
                <w:szCs w:val="18"/>
              </w:rPr>
            </w:pPr>
            <w:r w:rsidRPr="00AB3AF0">
              <w:rPr>
                <w:rFonts w:ascii="Bookman Old Style" w:hAnsi="Bookman Old Style"/>
                <w:sz w:val="20"/>
                <w:szCs w:val="18"/>
              </w:rPr>
              <w:t>2</w:t>
            </w:r>
          </w:p>
        </w:tc>
        <w:tc>
          <w:tcPr>
            <w:tcW w:w="1660" w:type="dxa"/>
            <w:tcBorders>
              <w:top w:val="nil"/>
              <w:left w:val="nil"/>
              <w:bottom w:val="double" w:sz="6" w:space="0" w:color="auto"/>
              <w:right w:val="single" w:sz="8" w:space="0" w:color="auto"/>
            </w:tcBorders>
            <w:shd w:val="clear" w:color="auto" w:fill="auto"/>
            <w:vAlign w:val="center"/>
            <w:hideMark/>
          </w:tcPr>
          <w:p w14:paraId="187E10A9" w14:textId="77777777" w:rsidR="008B475F" w:rsidRPr="00AB3AF0" w:rsidRDefault="008B475F" w:rsidP="00A46FF8">
            <w:pPr>
              <w:jc w:val="center"/>
              <w:rPr>
                <w:rFonts w:ascii="Bookman Old Style" w:hAnsi="Bookman Old Style"/>
                <w:sz w:val="20"/>
                <w:szCs w:val="18"/>
              </w:rPr>
            </w:pPr>
            <w:r w:rsidRPr="00AB3AF0">
              <w:rPr>
                <w:rFonts w:ascii="Bookman Old Style" w:hAnsi="Bookman Old Style"/>
                <w:sz w:val="20"/>
                <w:szCs w:val="18"/>
              </w:rPr>
              <w:t>3</w:t>
            </w:r>
          </w:p>
        </w:tc>
        <w:tc>
          <w:tcPr>
            <w:tcW w:w="1660" w:type="dxa"/>
            <w:tcBorders>
              <w:top w:val="nil"/>
              <w:left w:val="nil"/>
              <w:bottom w:val="double" w:sz="6" w:space="0" w:color="auto"/>
              <w:right w:val="single" w:sz="8" w:space="0" w:color="auto"/>
            </w:tcBorders>
            <w:shd w:val="clear" w:color="auto" w:fill="auto"/>
            <w:vAlign w:val="center"/>
            <w:hideMark/>
          </w:tcPr>
          <w:p w14:paraId="3751ECC0" w14:textId="77777777" w:rsidR="008B475F" w:rsidRPr="00AB3AF0" w:rsidRDefault="008B475F" w:rsidP="00A46FF8">
            <w:pPr>
              <w:jc w:val="center"/>
              <w:rPr>
                <w:rFonts w:ascii="Bookman Old Style" w:hAnsi="Bookman Old Style"/>
                <w:sz w:val="20"/>
                <w:szCs w:val="18"/>
              </w:rPr>
            </w:pPr>
            <w:r w:rsidRPr="00AB3AF0">
              <w:rPr>
                <w:rFonts w:ascii="Bookman Old Style" w:hAnsi="Bookman Old Style"/>
                <w:sz w:val="20"/>
                <w:szCs w:val="18"/>
              </w:rPr>
              <w:t>4</w:t>
            </w:r>
          </w:p>
        </w:tc>
      </w:tr>
      <w:tr w:rsidR="008B475F" w:rsidRPr="00AB3AF0" w14:paraId="4AEC6146" w14:textId="77777777" w:rsidTr="00A46FF8">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246AAD0A" w14:textId="77777777" w:rsidR="008B475F" w:rsidRPr="00AB3AF0" w:rsidRDefault="008B475F" w:rsidP="00A46FF8">
            <w:pPr>
              <w:jc w:val="center"/>
              <w:rPr>
                <w:rFonts w:ascii="Bookman Old Style" w:hAnsi="Bookman Old Style"/>
                <w:sz w:val="20"/>
                <w:szCs w:val="20"/>
              </w:rPr>
            </w:pPr>
            <w:r w:rsidRPr="00AB3AF0">
              <w:rPr>
                <w:rFonts w:ascii="Bookman Old Style" w:hAnsi="Bookman Old Style"/>
                <w:sz w:val="20"/>
                <w:szCs w:val="20"/>
              </w:rPr>
              <w:t>1</w:t>
            </w:r>
          </w:p>
        </w:tc>
        <w:tc>
          <w:tcPr>
            <w:tcW w:w="2340" w:type="dxa"/>
            <w:tcBorders>
              <w:top w:val="nil"/>
              <w:left w:val="nil"/>
              <w:bottom w:val="single" w:sz="8" w:space="0" w:color="auto"/>
              <w:right w:val="single" w:sz="8" w:space="0" w:color="auto"/>
            </w:tcBorders>
            <w:shd w:val="clear" w:color="auto" w:fill="auto"/>
            <w:vAlign w:val="center"/>
            <w:hideMark/>
          </w:tcPr>
          <w:p w14:paraId="2B7D212A" w14:textId="77777777" w:rsidR="008B475F" w:rsidRPr="00AB3AF0" w:rsidRDefault="008B475F" w:rsidP="00A46FF8">
            <w:pPr>
              <w:jc w:val="center"/>
              <w:rPr>
                <w:rFonts w:ascii="Bookman Old Style" w:hAnsi="Bookman Old Style"/>
                <w:sz w:val="20"/>
                <w:szCs w:val="20"/>
              </w:rPr>
            </w:pPr>
            <w:r>
              <w:rPr>
                <w:rFonts w:ascii="Bookman Old Style" w:hAnsi="Bookman Old Style"/>
                <w:color w:val="000000"/>
                <w:sz w:val="20"/>
                <w:szCs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7A6E1B80" w14:textId="77777777" w:rsidR="008B475F" w:rsidRPr="00AB3AF0" w:rsidRDefault="008B475F" w:rsidP="00A46FF8">
            <w:pPr>
              <w:jc w:val="center"/>
              <w:rPr>
                <w:rFonts w:ascii="Bookman Old Style" w:hAnsi="Bookman Old Style"/>
                <w:sz w:val="20"/>
              </w:rPr>
            </w:pPr>
            <w:r>
              <w:rPr>
                <w:rFonts w:ascii="Bookman Old Style" w:hAnsi="Bookman Old Style"/>
                <w:color w:val="000000"/>
                <w:sz w:val="20"/>
                <w:szCs w:val="20"/>
              </w:rPr>
              <w:t>300</w:t>
            </w:r>
          </w:p>
        </w:tc>
        <w:tc>
          <w:tcPr>
            <w:tcW w:w="1660" w:type="dxa"/>
            <w:tcBorders>
              <w:top w:val="nil"/>
              <w:left w:val="nil"/>
              <w:bottom w:val="single" w:sz="8" w:space="0" w:color="auto"/>
              <w:right w:val="single" w:sz="8" w:space="0" w:color="auto"/>
            </w:tcBorders>
            <w:shd w:val="clear" w:color="auto" w:fill="auto"/>
            <w:vAlign w:val="center"/>
            <w:hideMark/>
          </w:tcPr>
          <w:p w14:paraId="6D21F622" w14:textId="77777777" w:rsidR="008B475F" w:rsidRPr="00AB3AF0" w:rsidRDefault="008B475F" w:rsidP="00A46FF8">
            <w:pPr>
              <w:jc w:val="center"/>
              <w:rPr>
                <w:rFonts w:ascii="Bookman Old Style" w:hAnsi="Bookman Old Style"/>
                <w:sz w:val="20"/>
              </w:rPr>
            </w:pPr>
            <w:r>
              <w:rPr>
                <w:rFonts w:ascii="Bookman Old Style" w:hAnsi="Bookman Old Style"/>
                <w:color w:val="000000"/>
                <w:sz w:val="20"/>
                <w:szCs w:val="20"/>
              </w:rPr>
              <w:t>100</w:t>
            </w:r>
          </w:p>
        </w:tc>
      </w:tr>
      <w:tr w:rsidR="008B475F" w:rsidRPr="00AB3AF0" w14:paraId="39089C68"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695C9C0F" w14:textId="77777777" w:rsidR="008B475F" w:rsidRPr="00AB3AF0" w:rsidRDefault="008B475F" w:rsidP="00A46FF8">
            <w:pPr>
              <w:jc w:val="center"/>
              <w:rPr>
                <w:rFonts w:ascii="Bookman Old Style" w:hAnsi="Bookman Old Style"/>
                <w:sz w:val="20"/>
                <w:szCs w:val="20"/>
              </w:rPr>
            </w:pPr>
            <w:r w:rsidRPr="00AB3AF0">
              <w:rPr>
                <w:rFonts w:ascii="Bookman Old Style" w:hAnsi="Bookman Old Style"/>
                <w:sz w:val="20"/>
                <w:szCs w:val="20"/>
              </w:rPr>
              <w:t>2</w:t>
            </w:r>
          </w:p>
        </w:tc>
        <w:tc>
          <w:tcPr>
            <w:tcW w:w="2340" w:type="dxa"/>
            <w:tcBorders>
              <w:top w:val="nil"/>
              <w:left w:val="nil"/>
              <w:bottom w:val="single" w:sz="8" w:space="0" w:color="auto"/>
              <w:right w:val="single" w:sz="8" w:space="0" w:color="auto"/>
            </w:tcBorders>
            <w:shd w:val="clear" w:color="auto" w:fill="auto"/>
            <w:vAlign w:val="center"/>
            <w:hideMark/>
          </w:tcPr>
          <w:p w14:paraId="20DBDF4A" w14:textId="77777777" w:rsidR="008B475F" w:rsidRPr="00AB3AF0" w:rsidRDefault="008B475F" w:rsidP="00A46FF8">
            <w:pPr>
              <w:jc w:val="center"/>
              <w:rPr>
                <w:rFonts w:ascii="Bookman Old Style" w:hAnsi="Bookman Old Style"/>
                <w:sz w:val="20"/>
                <w:szCs w:val="20"/>
              </w:rPr>
            </w:pPr>
            <w:r>
              <w:rPr>
                <w:rFonts w:ascii="Bookman Old Style" w:hAnsi="Bookman Old Style"/>
                <w:color w:val="000000"/>
                <w:sz w:val="20"/>
                <w:szCs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2E11ECAE" w14:textId="77777777" w:rsidR="008B475F" w:rsidRPr="00AB3AF0" w:rsidRDefault="008B475F" w:rsidP="00A46FF8">
            <w:pPr>
              <w:jc w:val="center"/>
              <w:rPr>
                <w:rFonts w:ascii="Bookman Old Style" w:hAnsi="Bookman Old Style"/>
                <w:sz w:val="20"/>
              </w:rPr>
            </w:pPr>
            <w:r>
              <w:rPr>
                <w:rFonts w:ascii="Bookman Old Style" w:hAnsi="Bookman Old Style"/>
                <w:color w:val="000000"/>
                <w:sz w:val="20"/>
                <w:szCs w:val="20"/>
              </w:rPr>
              <w:t>300</w:t>
            </w:r>
          </w:p>
        </w:tc>
        <w:tc>
          <w:tcPr>
            <w:tcW w:w="1660" w:type="dxa"/>
            <w:tcBorders>
              <w:top w:val="nil"/>
              <w:left w:val="nil"/>
              <w:bottom w:val="single" w:sz="8" w:space="0" w:color="auto"/>
              <w:right w:val="single" w:sz="8" w:space="0" w:color="auto"/>
            </w:tcBorders>
            <w:shd w:val="clear" w:color="auto" w:fill="auto"/>
            <w:vAlign w:val="center"/>
            <w:hideMark/>
          </w:tcPr>
          <w:p w14:paraId="00B19E0A" w14:textId="77777777" w:rsidR="008B475F" w:rsidRPr="00AB3AF0" w:rsidRDefault="008B475F" w:rsidP="00A46FF8">
            <w:pPr>
              <w:jc w:val="center"/>
              <w:rPr>
                <w:rFonts w:ascii="Bookman Old Style" w:hAnsi="Bookman Old Style"/>
                <w:sz w:val="20"/>
              </w:rPr>
            </w:pPr>
            <w:r>
              <w:rPr>
                <w:rFonts w:ascii="Bookman Old Style" w:hAnsi="Bookman Old Style"/>
                <w:color w:val="000000"/>
                <w:sz w:val="20"/>
                <w:szCs w:val="20"/>
              </w:rPr>
              <w:t>100</w:t>
            </w:r>
          </w:p>
        </w:tc>
      </w:tr>
      <w:tr w:rsidR="008B475F" w:rsidRPr="00AB3AF0" w14:paraId="11F9B2D6"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1A651328" w14:textId="77777777" w:rsidR="008B475F" w:rsidRPr="00AB3AF0" w:rsidRDefault="008B475F" w:rsidP="00A46FF8">
            <w:pPr>
              <w:jc w:val="center"/>
              <w:rPr>
                <w:rFonts w:ascii="Bookman Old Style" w:hAnsi="Bookman Old Style"/>
                <w:sz w:val="20"/>
                <w:szCs w:val="20"/>
              </w:rPr>
            </w:pPr>
            <w:r w:rsidRPr="00AB3AF0">
              <w:rPr>
                <w:rFonts w:ascii="Bookman Old Style" w:hAnsi="Bookman Old Style"/>
                <w:sz w:val="20"/>
                <w:szCs w:val="20"/>
              </w:rPr>
              <w:t>3</w:t>
            </w:r>
          </w:p>
        </w:tc>
        <w:tc>
          <w:tcPr>
            <w:tcW w:w="2340" w:type="dxa"/>
            <w:tcBorders>
              <w:top w:val="nil"/>
              <w:left w:val="nil"/>
              <w:bottom w:val="single" w:sz="8" w:space="0" w:color="auto"/>
              <w:right w:val="single" w:sz="8" w:space="0" w:color="auto"/>
            </w:tcBorders>
            <w:shd w:val="clear" w:color="auto" w:fill="auto"/>
            <w:vAlign w:val="center"/>
            <w:hideMark/>
          </w:tcPr>
          <w:p w14:paraId="329CAE83" w14:textId="77777777" w:rsidR="008B475F" w:rsidRPr="00AB3AF0" w:rsidRDefault="008B475F" w:rsidP="00A46FF8">
            <w:pPr>
              <w:jc w:val="center"/>
              <w:rPr>
                <w:rFonts w:ascii="Bookman Old Style" w:hAnsi="Bookman Old Style"/>
                <w:sz w:val="20"/>
                <w:szCs w:val="20"/>
              </w:rPr>
            </w:pPr>
            <w:r>
              <w:rPr>
                <w:rFonts w:ascii="Bookman Old Style" w:hAnsi="Bookman Old Style"/>
                <w:color w:val="000000"/>
                <w:sz w:val="20"/>
                <w:szCs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3FDFAE48" w14:textId="77777777" w:rsidR="008B475F" w:rsidRPr="00AB3AF0" w:rsidRDefault="008B475F" w:rsidP="00A46FF8">
            <w:pPr>
              <w:jc w:val="center"/>
              <w:rPr>
                <w:rFonts w:ascii="Bookman Old Style" w:hAnsi="Bookman Old Style"/>
                <w:sz w:val="20"/>
              </w:rPr>
            </w:pPr>
            <w:r>
              <w:rPr>
                <w:rFonts w:ascii="Bookman Old Style" w:hAnsi="Bookman Old Style"/>
                <w:color w:val="000000"/>
                <w:sz w:val="20"/>
                <w:szCs w:val="20"/>
              </w:rPr>
              <w:t>100</w:t>
            </w:r>
          </w:p>
        </w:tc>
        <w:tc>
          <w:tcPr>
            <w:tcW w:w="1660" w:type="dxa"/>
            <w:tcBorders>
              <w:top w:val="nil"/>
              <w:left w:val="nil"/>
              <w:bottom w:val="single" w:sz="8" w:space="0" w:color="auto"/>
              <w:right w:val="single" w:sz="8" w:space="0" w:color="auto"/>
            </w:tcBorders>
            <w:shd w:val="clear" w:color="auto" w:fill="auto"/>
            <w:vAlign w:val="center"/>
            <w:hideMark/>
          </w:tcPr>
          <w:p w14:paraId="032DE012" w14:textId="77777777" w:rsidR="008B475F" w:rsidRPr="00AB3AF0" w:rsidRDefault="008B475F" w:rsidP="00A46FF8">
            <w:pPr>
              <w:jc w:val="center"/>
              <w:rPr>
                <w:rFonts w:ascii="Bookman Old Style" w:hAnsi="Bookman Old Style"/>
                <w:sz w:val="20"/>
              </w:rPr>
            </w:pPr>
            <w:r>
              <w:rPr>
                <w:rFonts w:ascii="Bookman Old Style" w:hAnsi="Bookman Old Style"/>
                <w:color w:val="000000"/>
                <w:sz w:val="20"/>
                <w:szCs w:val="20"/>
              </w:rPr>
              <w:t>100</w:t>
            </w:r>
          </w:p>
        </w:tc>
      </w:tr>
      <w:tr w:rsidR="008B475F" w:rsidRPr="00AB3AF0" w14:paraId="17FC7D10"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334E7A3C" w14:textId="77777777" w:rsidR="008B475F" w:rsidRPr="00AB3AF0" w:rsidRDefault="008B475F" w:rsidP="00A46FF8">
            <w:pPr>
              <w:jc w:val="center"/>
              <w:rPr>
                <w:rFonts w:ascii="Bookman Old Style" w:hAnsi="Bookman Old Style"/>
                <w:sz w:val="20"/>
                <w:szCs w:val="20"/>
              </w:rPr>
            </w:pPr>
            <w:r w:rsidRPr="00AB3AF0">
              <w:rPr>
                <w:rFonts w:ascii="Bookman Old Style" w:hAnsi="Bookman Old Style"/>
                <w:sz w:val="20"/>
                <w:szCs w:val="20"/>
              </w:rPr>
              <w:t>4</w:t>
            </w:r>
          </w:p>
        </w:tc>
        <w:tc>
          <w:tcPr>
            <w:tcW w:w="2340" w:type="dxa"/>
            <w:tcBorders>
              <w:top w:val="nil"/>
              <w:left w:val="nil"/>
              <w:bottom w:val="single" w:sz="8" w:space="0" w:color="auto"/>
              <w:right w:val="single" w:sz="8" w:space="0" w:color="auto"/>
            </w:tcBorders>
            <w:shd w:val="clear" w:color="auto" w:fill="auto"/>
            <w:vAlign w:val="center"/>
            <w:hideMark/>
          </w:tcPr>
          <w:p w14:paraId="64B42D01" w14:textId="77777777" w:rsidR="008B475F" w:rsidRPr="00AB3AF0" w:rsidRDefault="008B475F" w:rsidP="00A46FF8">
            <w:pPr>
              <w:jc w:val="center"/>
              <w:rPr>
                <w:rFonts w:ascii="Bookman Old Style" w:hAnsi="Bookman Old Style"/>
                <w:sz w:val="20"/>
                <w:szCs w:val="20"/>
              </w:rPr>
            </w:pPr>
            <w:r>
              <w:rPr>
                <w:rFonts w:ascii="Bookman Old Style" w:hAnsi="Bookman Old Style"/>
                <w:color w:val="000000"/>
                <w:sz w:val="20"/>
                <w:szCs w:val="20"/>
              </w:rPr>
              <w:t>70-75 dB</w:t>
            </w:r>
          </w:p>
        </w:tc>
        <w:tc>
          <w:tcPr>
            <w:tcW w:w="1660" w:type="dxa"/>
            <w:tcBorders>
              <w:top w:val="nil"/>
              <w:left w:val="nil"/>
              <w:bottom w:val="single" w:sz="8" w:space="0" w:color="auto"/>
              <w:right w:val="single" w:sz="8" w:space="0" w:color="auto"/>
            </w:tcBorders>
            <w:shd w:val="clear" w:color="auto" w:fill="auto"/>
            <w:vAlign w:val="center"/>
            <w:hideMark/>
          </w:tcPr>
          <w:p w14:paraId="6F2F7E11" w14:textId="77777777" w:rsidR="008B475F" w:rsidRPr="00AB3AF0"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0C0431F0" w14:textId="77777777" w:rsidR="008B475F" w:rsidRPr="00AB3AF0" w:rsidRDefault="008B475F" w:rsidP="00A46FF8">
            <w:pPr>
              <w:jc w:val="center"/>
              <w:rPr>
                <w:rFonts w:ascii="Bookman Old Style" w:hAnsi="Bookman Old Style"/>
                <w:sz w:val="20"/>
              </w:rPr>
            </w:pPr>
            <w:r>
              <w:rPr>
                <w:rFonts w:ascii="Bookman Old Style" w:hAnsi="Bookman Old Style"/>
                <w:color w:val="000000"/>
                <w:sz w:val="20"/>
                <w:szCs w:val="20"/>
              </w:rPr>
              <w:t>0</w:t>
            </w:r>
          </w:p>
        </w:tc>
      </w:tr>
      <w:tr w:rsidR="008B475F" w:rsidRPr="00AB3AF0" w14:paraId="564666A6"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4C567D1E" w14:textId="77777777" w:rsidR="008B475F" w:rsidRPr="00AB3AF0" w:rsidRDefault="008B475F" w:rsidP="00A46FF8">
            <w:pPr>
              <w:jc w:val="center"/>
              <w:rPr>
                <w:rFonts w:ascii="Bookman Old Style" w:hAnsi="Bookman Old Style"/>
                <w:sz w:val="20"/>
                <w:szCs w:val="20"/>
              </w:rPr>
            </w:pPr>
            <w:r w:rsidRPr="00AB3AF0">
              <w:rPr>
                <w:rFonts w:ascii="Bookman Old Style" w:hAnsi="Bookman Old Style"/>
                <w:sz w:val="20"/>
                <w:szCs w:val="20"/>
              </w:rPr>
              <w:t>5</w:t>
            </w:r>
          </w:p>
        </w:tc>
        <w:tc>
          <w:tcPr>
            <w:tcW w:w="2340" w:type="dxa"/>
            <w:tcBorders>
              <w:top w:val="nil"/>
              <w:left w:val="nil"/>
              <w:bottom w:val="single" w:sz="8" w:space="0" w:color="auto"/>
              <w:right w:val="single" w:sz="8" w:space="0" w:color="auto"/>
            </w:tcBorders>
            <w:shd w:val="clear" w:color="auto" w:fill="auto"/>
            <w:vAlign w:val="center"/>
            <w:hideMark/>
          </w:tcPr>
          <w:p w14:paraId="2D0ACB7B" w14:textId="77777777" w:rsidR="008B475F" w:rsidRPr="00AB3AF0" w:rsidRDefault="008B475F" w:rsidP="00A46FF8">
            <w:pPr>
              <w:jc w:val="center"/>
              <w:rPr>
                <w:rFonts w:ascii="Bookman Old Style" w:hAnsi="Bookman Old Style"/>
                <w:sz w:val="20"/>
                <w:szCs w:val="20"/>
              </w:rPr>
            </w:pPr>
            <w:r>
              <w:rPr>
                <w:rFonts w:ascii="Bookman Old Style" w:hAnsi="Bookman Old Style"/>
                <w:color w:val="000000"/>
                <w:sz w:val="20"/>
                <w:szCs w:val="20"/>
              </w:rPr>
              <w:t>&gt; 75 dB</w:t>
            </w:r>
          </w:p>
        </w:tc>
        <w:tc>
          <w:tcPr>
            <w:tcW w:w="1660" w:type="dxa"/>
            <w:tcBorders>
              <w:top w:val="nil"/>
              <w:left w:val="nil"/>
              <w:bottom w:val="single" w:sz="8" w:space="0" w:color="auto"/>
              <w:right w:val="single" w:sz="8" w:space="0" w:color="auto"/>
            </w:tcBorders>
            <w:shd w:val="clear" w:color="auto" w:fill="auto"/>
            <w:vAlign w:val="center"/>
            <w:hideMark/>
          </w:tcPr>
          <w:p w14:paraId="122CF086" w14:textId="77777777" w:rsidR="008B475F" w:rsidRPr="00AB3AF0"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6113F90E" w14:textId="77777777" w:rsidR="008B475F" w:rsidRPr="00AB3AF0" w:rsidRDefault="008B475F" w:rsidP="00A46FF8">
            <w:pPr>
              <w:jc w:val="center"/>
              <w:rPr>
                <w:rFonts w:ascii="Bookman Old Style" w:hAnsi="Bookman Old Style"/>
                <w:sz w:val="20"/>
              </w:rPr>
            </w:pPr>
            <w:r>
              <w:rPr>
                <w:rFonts w:ascii="Bookman Old Style" w:hAnsi="Bookman Old Style"/>
                <w:color w:val="000000"/>
                <w:sz w:val="20"/>
                <w:szCs w:val="20"/>
              </w:rPr>
              <w:t>0</w:t>
            </w:r>
          </w:p>
        </w:tc>
      </w:tr>
    </w:tbl>
    <w:p w14:paraId="65DCE2F7" w14:textId="77777777" w:rsidR="008B475F" w:rsidRPr="00AB3AF0" w:rsidRDefault="008B475F" w:rsidP="008B475F">
      <w:pPr>
        <w:rPr>
          <w:rFonts w:ascii="Bookman Old Style" w:hAnsi="Bookman Old Style" w:cs="Arial"/>
        </w:rPr>
      </w:pPr>
    </w:p>
    <w:p w14:paraId="65FC16D0" w14:textId="77777777" w:rsidR="008B475F" w:rsidRPr="00AB3AF0" w:rsidRDefault="008B475F" w:rsidP="008B475F">
      <w:pPr>
        <w:keepNext/>
        <w:jc w:val="center"/>
        <w:rPr>
          <w:rFonts w:ascii="Bookman Old Style" w:hAnsi="Bookman Old Style"/>
        </w:rPr>
      </w:pPr>
      <w:r>
        <w:rPr>
          <w:rFonts w:ascii="Bookman Old Style" w:hAnsi="Bookman Old Style"/>
          <w:noProof/>
        </w:rPr>
        <w:drawing>
          <wp:inline distT="0" distB="0" distL="0" distR="0" wp14:anchorId="20D3A522" wp14:editId="7272DBB2">
            <wp:extent cx="5304155" cy="3846830"/>
            <wp:effectExtent l="0" t="0" r="0" b="1270"/>
            <wp:docPr id="368" name="Obraz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304155" cy="3846830"/>
                    </a:xfrm>
                    <a:prstGeom prst="rect">
                      <a:avLst/>
                    </a:prstGeom>
                    <a:noFill/>
                  </pic:spPr>
                </pic:pic>
              </a:graphicData>
            </a:graphic>
          </wp:inline>
        </w:drawing>
      </w:r>
    </w:p>
    <w:p w14:paraId="130417C9" w14:textId="77777777" w:rsidR="008B475F" w:rsidRPr="00AB3AF0" w:rsidRDefault="008B475F" w:rsidP="008B475F">
      <w:pPr>
        <w:pStyle w:val="Akapitzlist"/>
        <w:numPr>
          <w:ilvl w:val="0"/>
          <w:numId w:val="23"/>
        </w:numPr>
        <w:ind w:left="1637"/>
        <w:jc w:val="center"/>
        <w:rPr>
          <w:rFonts w:ascii="Bookman Old Style" w:hAnsi="Bookman Old Style"/>
        </w:rPr>
      </w:pPr>
      <w:r w:rsidRPr="00AB3AF0">
        <w:rPr>
          <w:rFonts w:ascii="Bookman Old Style" w:hAnsi="Bookman Old Style"/>
        </w:rPr>
        <w:t>Liczba osób narażonych na hałas drogowy, wskaźnik L</w:t>
      </w:r>
      <w:r w:rsidRPr="00AB3AF0">
        <w:rPr>
          <w:rFonts w:ascii="Bookman Old Style" w:hAnsi="Bookman Old Style"/>
          <w:vertAlign w:val="subscript"/>
        </w:rPr>
        <w:t>DWN</w:t>
      </w:r>
    </w:p>
    <w:p w14:paraId="1F1134EA" w14:textId="77777777" w:rsidR="008B475F" w:rsidRDefault="008B475F" w:rsidP="008B475F">
      <w:pPr>
        <w:pStyle w:val="Akapitzlist"/>
        <w:ind w:left="720"/>
        <w:rPr>
          <w:rFonts w:ascii="Bookman Old Style" w:hAnsi="Bookman Old Style"/>
          <w:vertAlign w:val="subscript"/>
        </w:rPr>
      </w:pPr>
    </w:p>
    <w:p w14:paraId="7227C601" w14:textId="77777777" w:rsidR="008B475F" w:rsidRPr="00AB3AF0" w:rsidRDefault="008B475F" w:rsidP="008B475F">
      <w:pPr>
        <w:pStyle w:val="Akapitzlist"/>
        <w:ind w:left="720"/>
        <w:jc w:val="center"/>
        <w:rPr>
          <w:rFonts w:ascii="Bookman Old Style" w:hAnsi="Bookman Old Style"/>
        </w:rPr>
      </w:pPr>
      <w:r>
        <w:rPr>
          <w:rFonts w:ascii="Bookman Old Style" w:hAnsi="Bookman Old Style"/>
          <w:noProof/>
        </w:rPr>
        <w:lastRenderedPageBreak/>
        <w:drawing>
          <wp:inline distT="0" distB="0" distL="0" distR="0" wp14:anchorId="3B632D68" wp14:editId="66D1BE6E">
            <wp:extent cx="5309870" cy="3846830"/>
            <wp:effectExtent l="0" t="0" r="5080" b="1270"/>
            <wp:docPr id="370" name="Obraz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309870" cy="3846830"/>
                    </a:xfrm>
                    <a:prstGeom prst="rect">
                      <a:avLst/>
                    </a:prstGeom>
                    <a:noFill/>
                  </pic:spPr>
                </pic:pic>
              </a:graphicData>
            </a:graphic>
          </wp:inline>
        </w:drawing>
      </w:r>
    </w:p>
    <w:p w14:paraId="7AE3FBC3" w14:textId="77777777" w:rsidR="008B475F" w:rsidRPr="00AB3AF0" w:rsidRDefault="008B475F" w:rsidP="008B475F">
      <w:pPr>
        <w:pStyle w:val="Akapitzlist"/>
        <w:numPr>
          <w:ilvl w:val="0"/>
          <w:numId w:val="23"/>
        </w:numPr>
        <w:ind w:left="1637"/>
        <w:jc w:val="center"/>
        <w:rPr>
          <w:rFonts w:ascii="Bookman Old Style" w:hAnsi="Bookman Old Style"/>
        </w:rPr>
      </w:pPr>
      <w:r w:rsidRPr="00AB3AF0">
        <w:rPr>
          <w:rFonts w:ascii="Bookman Old Style" w:hAnsi="Bookman Old Style"/>
        </w:rPr>
        <w:t xml:space="preserve">Liczba </w:t>
      </w:r>
      <w:r>
        <w:rPr>
          <w:rFonts w:ascii="Bookman Old Style" w:hAnsi="Bookman Old Style"/>
        </w:rPr>
        <w:t>lokali</w:t>
      </w:r>
      <w:r w:rsidRPr="00AB3AF0">
        <w:rPr>
          <w:rFonts w:ascii="Bookman Old Style" w:hAnsi="Bookman Old Style"/>
        </w:rPr>
        <w:t xml:space="preserve"> narażonych na hałas drogowy, wskaźnik L</w:t>
      </w:r>
      <w:r w:rsidRPr="00AB3AF0">
        <w:rPr>
          <w:rFonts w:ascii="Bookman Old Style" w:hAnsi="Bookman Old Style"/>
          <w:vertAlign w:val="subscript"/>
        </w:rPr>
        <w:t>DWN</w:t>
      </w:r>
    </w:p>
    <w:p w14:paraId="173E5B28" w14:textId="77777777" w:rsidR="008B475F" w:rsidRPr="00AB3AF0" w:rsidRDefault="008B475F" w:rsidP="008B475F">
      <w:pPr>
        <w:pStyle w:val="Akapitzlist"/>
        <w:ind w:left="720"/>
        <w:rPr>
          <w:rFonts w:ascii="Bookman Old Style" w:hAnsi="Bookman Old Style"/>
        </w:rPr>
      </w:pPr>
    </w:p>
    <w:p w14:paraId="4E3BD5FD" w14:textId="77777777" w:rsidR="008B475F" w:rsidRPr="00AB3AF0" w:rsidRDefault="008B475F" w:rsidP="008B475F">
      <w:pPr>
        <w:keepNext/>
        <w:keepLines/>
        <w:numPr>
          <w:ilvl w:val="0"/>
          <w:numId w:val="4"/>
        </w:numPr>
        <w:tabs>
          <w:tab w:val="clear" w:pos="1004"/>
          <w:tab w:val="num" w:pos="1701"/>
          <w:tab w:val="num" w:pos="2139"/>
        </w:tabs>
        <w:spacing w:before="240"/>
        <w:ind w:left="0" w:firstLine="0"/>
        <w:jc w:val="center"/>
        <w:rPr>
          <w:rFonts w:ascii="Bookman Old Style" w:hAnsi="Bookman Old Style"/>
        </w:rPr>
      </w:pPr>
      <w:r w:rsidRPr="00AB3AF0">
        <w:rPr>
          <w:rFonts w:ascii="Bookman Old Style" w:hAnsi="Bookman Old Style"/>
        </w:rPr>
        <w:t>Szacunkowa liczba lokali mieszkalnych oraz osób, zamieszkujących lokale w budynkach posiadających „cichą elewację” narażona na hałas pochodzący od ruchu drogowego, oceniany wskaźnikiem L</w:t>
      </w:r>
      <w:r w:rsidRPr="00AB3AF0">
        <w:rPr>
          <w:rFonts w:ascii="Bookman Old Style" w:hAnsi="Bookman Old Style"/>
          <w:vertAlign w:val="subscript"/>
        </w:rPr>
        <w:t>DWN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8B475F" w:rsidRPr="00AB3AF0" w14:paraId="0DA049AA" w14:textId="77777777" w:rsidTr="00A46FF8">
        <w:trPr>
          <w:trHeight w:val="525"/>
          <w:jc w:val="center"/>
        </w:trPr>
        <w:tc>
          <w:tcPr>
            <w:tcW w:w="114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688D172F" w14:textId="77777777" w:rsidR="008B475F" w:rsidRPr="00AB3AF0" w:rsidRDefault="008B475F" w:rsidP="00A46FF8">
            <w:pPr>
              <w:jc w:val="center"/>
              <w:rPr>
                <w:rFonts w:ascii="Bookman Old Style" w:hAnsi="Bookman Old Style"/>
                <w:b/>
                <w:bCs/>
                <w:sz w:val="20"/>
              </w:rPr>
            </w:pPr>
            <w:r w:rsidRPr="00AB3AF0">
              <w:rPr>
                <w:rFonts w:ascii="Bookman Old Style" w:hAnsi="Bookman Old Style"/>
                <w:b/>
                <w:bCs/>
                <w:sz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07BF62D5" w14:textId="77777777" w:rsidR="008B475F" w:rsidRPr="00AB3AF0" w:rsidRDefault="008B475F" w:rsidP="00A46FF8">
            <w:pPr>
              <w:jc w:val="center"/>
              <w:rPr>
                <w:rFonts w:ascii="Bookman Old Style" w:hAnsi="Bookman Old Style"/>
                <w:b/>
                <w:bCs/>
                <w:sz w:val="20"/>
              </w:rPr>
            </w:pPr>
            <w:r w:rsidRPr="00AB3AF0">
              <w:rPr>
                <w:rFonts w:ascii="Bookman Old Style" w:hAnsi="Bookman Old Style"/>
                <w:b/>
                <w:bCs/>
                <w:sz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543F496A" w14:textId="77777777" w:rsidR="008B475F" w:rsidRPr="00AB3AF0" w:rsidRDefault="008B475F" w:rsidP="00A46FF8">
            <w:pPr>
              <w:jc w:val="center"/>
              <w:rPr>
                <w:rFonts w:ascii="Bookman Old Style" w:hAnsi="Bookman Old Style"/>
                <w:b/>
                <w:bCs/>
                <w:sz w:val="20"/>
              </w:rPr>
            </w:pPr>
            <w:r w:rsidRPr="00AB3AF0">
              <w:rPr>
                <w:rFonts w:ascii="Bookman Old Style" w:hAnsi="Bookman Old Style"/>
                <w:b/>
                <w:bCs/>
                <w:sz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1AF03EA7" w14:textId="77777777" w:rsidR="008B475F" w:rsidRPr="00AB3AF0" w:rsidRDefault="008B475F" w:rsidP="00A46FF8">
            <w:pPr>
              <w:jc w:val="center"/>
              <w:rPr>
                <w:rFonts w:ascii="Bookman Old Style" w:hAnsi="Bookman Old Style"/>
                <w:b/>
                <w:bCs/>
                <w:sz w:val="20"/>
              </w:rPr>
            </w:pPr>
            <w:r w:rsidRPr="00AB3AF0">
              <w:rPr>
                <w:rFonts w:ascii="Bookman Old Style" w:hAnsi="Bookman Old Style"/>
                <w:b/>
                <w:bCs/>
                <w:sz w:val="20"/>
              </w:rPr>
              <w:t>Liczba lokali narażonych</w:t>
            </w:r>
          </w:p>
        </w:tc>
      </w:tr>
      <w:tr w:rsidR="008B475F" w:rsidRPr="00AB3AF0" w14:paraId="12B3B461" w14:textId="77777777" w:rsidTr="00A46FF8">
        <w:trPr>
          <w:trHeight w:val="525"/>
          <w:jc w:val="center"/>
        </w:trPr>
        <w:tc>
          <w:tcPr>
            <w:tcW w:w="1140" w:type="dxa"/>
            <w:vMerge/>
            <w:tcBorders>
              <w:top w:val="single" w:sz="8" w:space="0" w:color="auto"/>
              <w:left w:val="single" w:sz="8" w:space="0" w:color="auto"/>
              <w:bottom w:val="single" w:sz="8" w:space="0" w:color="000000"/>
              <w:right w:val="single" w:sz="8" w:space="0" w:color="auto"/>
            </w:tcBorders>
            <w:vAlign w:val="center"/>
            <w:hideMark/>
          </w:tcPr>
          <w:p w14:paraId="5936ACB0" w14:textId="77777777" w:rsidR="008B475F" w:rsidRPr="00AB3AF0" w:rsidRDefault="008B475F" w:rsidP="00A46FF8">
            <w:pPr>
              <w:rPr>
                <w:rFonts w:ascii="Bookman Old Style" w:hAnsi="Bookman Old Style"/>
                <w:b/>
                <w:bCs/>
                <w:sz w:val="20"/>
              </w:rPr>
            </w:pPr>
          </w:p>
        </w:tc>
        <w:tc>
          <w:tcPr>
            <w:tcW w:w="2340" w:type="dxa"/>
            <w:tcBorders>
              <w:top w:val="nil"/>
              <w:left w:val="nil"/>
              <w:bottom w:val="single" w:sz="8" w:space="0" w:color="auto"/>
              <w:right w:val="single" w:sz="8" w:space="0" w:color="auto"/>
            </w:tcBorders>
            <w:shd w:val="clear" w:color="auto" w:fill="auto"/>
            <w:vAlign w:val="center"/>
            <w:hideMark/>
          </w:tcPr>
          <w:p w14:paraId="218BC30A" w14:textId="77777777" w:rsidR="008B475F" w:rsidRPr="00AB3AF0" w:rsidRDefault="008B475F" w:rsidP="00A46FF8">
            <w:pPr>
              <w:jc w:val="center"/>
              <w:rPr>
                <w:rFonts w:ascii="Bookman Old Style" w:hAnsi="Bookman Old Style"/>
                <w:b/>
                <w:bCs/>
                <w:sz w:val="20"/>
              </w:rPr>
            </w:pPr>
            <w:r w:rsidRPr="00AB3AF0">
              <w:rPr>
                <w:rFonts w:ascii="Bookman Old Style" w:hAnsi="Bookman Old Style"/>
                <w:b/>
                <w:bCs/>
                <w:sz w:val="20"/>
              </w:rPr>
              <w:t>[dB]</w:t>
            </w:r>
          </w:p>
        </w:tc>
        <w:tc>
          <w:tcPr>
            <w:tcW w:w="1660" w:type="dxa"/>
            <w:tcBorders>
              <w:top w:val="nil"/>
              <w:left w:val="nil"/>
              <w:bottom w:val="single" w:sz="8" w:space="0" w:color="auto"/>
              <w:right w:val="single" w:sz="8" w:space="0" w:color="auto"/>
            </w:tcBorders>
            <w:shd w:val="clear" w:color="auto" w:fill="auto"/>
            <w:vAlign w:val="center"/>
            <w:hideMark/>
          </w:tcPr>
          <w:p w14:paraId="09C62E14" w14:textId="77777777" w:rsidR="008B475F" w:rsidRPr="00AB3AF0" w:rsidRDefault="008B475F" w:rsidP="00A46FF8">
            <w:pPr>
              <w:jc w:val="center"/>
              <w:rPr>
                <w:rFonts w:ascii="Bookman Old Style" w:hAnsi="Bookman Old Style"/>
                <w:b/>
                <w:bCs/>
                <w:sz w:val="20"/>
              </w:rPr>
            </w:pPr>
            <w:r w:rsidRPr="00AB3AF0">
              <w:rPr>
                <w:rFonts w:ascii="Bookman Old Style" w:hAnsi="Bookman Old Style"/>
                <w:b/>
                <w:bCs/>
                <w:sz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12E267C5" w14:textId="77777777" w:rsidR="008B475F" w:rsidRPr="00AB3AF0" w:rsidRDefault="008B475F" w:rsidP="00A46FF8">
            <w:pPr>
              <w:jc w:val="center"/>
              <w:rPr>
                <w:rFonts w:ascii="Bookman Old Style" w:hAnsi="Bookman Old Style"/>
                <w:b/>
                <w:bCs/>
                <w:sz w:val="20"/>
              </w:rPr>
            </w:pPr>
            <w:r w:rsidRPr="00AB3AF0">
              <w:rPr>
                <w:rFonts w:ascii="Bookman Old Style" w:hAnsi="Bookman Old Style"/>
                <w:b/>
                <w:bCs/>
                <w:sz w:val="20"/>
              </w:rPr>
              <w:t>z dokładnością do 100</w:t>
            </w:r>
          </w:p>
        </w:tc>
      </w:tr>
      <w:tr w:rsidR="008B475F" w:rsidRPr="00AB3AF0" w14:paraId="0BB1E0CC" w14:textId="77777777" w:rsidTr="00A46FF8">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131BAF7A" w14:textId="77777777" w:rsidR="008B475F" w:rsidRPr="00AB3AF0" w:rsidRDefault="008B475F" w:rsidP="00A46FF8">
            <w:pPr>
              <w:jc w:val="center"/>
              <w:rPr>
                <w:rFonts w:ascii="Bookman Old Style" w:hAnsi="Bookman Old Style"/>
                <w:sz w:val="20"/>
              </w:rPr>
            </w:pPr>
            <w:r w:rsidRPr="00AB3AF0">
              <w:rPr>
                <w:rFonts w:ascii="Bookman Old Style" w:hAnsi="Bookman Old Style"/>
                <w:sz w:val="20"/>
              </w:rPr>
              <w:t>1</w:t>
            </w:r>
          </w:p>
        </w:tc>
        <w:tc>
          <w:tcPr>
            <w:tcW w:w="2340" w:type="dxa"/>
            <w:tcBorders>
              <w:top w:val="nil"/>
              <w:left w:val="nil"/>
              <w:bottom w:val="double" w:sz="6" w:space="0" w:color="auto"/>
              <w:right w:val="single" w:sz="8" w:space="0" w:color="auto"/>
            </w:tcBorders>
            <w:shd w:val="clear" w:color="auto" w:fill="auto"/>
            <w:vAlign w:val="center"/>
            <w:hideMark/>
          </w:tcPr>
          <w:p w14:paraId="2827A4AD" w14:textId="77777777" w:rsidR="008B475F" w:rsidRPr="00AB3AF0" w:rsidRDefault="008B475F" w:rsidP="00A46FF8">
            <w:pPr>
              <w:jc w:val="center"/>
              <w:rPr>
                <w:rFonts w:ascii="Bookman Old Style" w:hAnsi="Bookman Old Style"/>
                <w:sz w:val="20"/>
              </w:rPr>
            </w:pPr>
            <w:r w:rsidRPr="00AB3AF0">
              <w:rPr>
                <w:rFonts w:ascii="Bookman Old Style" w:hAnsi="Bookman Old Style"/>
                <w:sz w:val="20"/>
              </w:rPr>
              <w:t>2</w:t>
            </w:r>
          </w:p>
        </w:tc>
        <w:tc>
          <w:tcPr>
            <w:tcW w:w="1660" w:type="dxa"/>
            <w:tcBorders>
              <w:top w:val="nil"/>
              <w:left w:val="nil"/>
              <w:bottom w:val="double" w:sz="6" w:space="0" w:color="auto"/>
              <w:right w:val="single" w:sz="8" w:space="0" w:color="auto"/>
            </w:tcBorders>
            <w:shd w:val="clear" w:color="auto" w:fill="auto"/>
            <w:vAlign w:val="center"/>
            <w:hideMark/>
          </w:tcPr>
          <w:p w14:paraId="13E55405" w14:textId="77777777" w:rsidR="008B475F" w:rsidRPr="00AB3AF0" w:rsidRDefault="008B475F" w:rsidP="00A46FF8">
            <w:pPr>
              <w:jc w:val="center"/>
              <w:rPr>
                <w:rFonts w:ascii="Bookman Old Style" w:hAnsi="Bookman Old Style"/>
                <w:sz w:val="20"/>
              </w:rPr>
            </w:pPr>
            <w:r w:rsidRPr="00AB3AF0">
              <w:rPr>
                <w:rFonts w:ascii="Bookman Old Style" w:hAnsi="Bookman Old Style"/>
                <w:sz w:val="20"/>
              </w:rPr>
              <w:t>3</w:t>
            </w:r>
          </w:p>
        </w:tc>
        <w:tc>
          <w:tcPr>
            <w:tcW w:w="1660" w:type="dxa"/>
            <w:tcBorders>
              <w:top w:val="nil"/>
              <w:left w:val="nil"/>
              <w:bottom w:val="double" w:sz="6" w:space="0" w:color="auto"/>
              <w:right w:val="single" w:sz="8" w:space="0" w:color="auto"/>
            </w:tcBorders>
            <w:shd w:val="clear" w:color="auto" w:fill="auto"/>
            <w:vAlign w:val="center"/>
            <w:hideMark/>
          </w:tcPr>
          <w:p w14:paraId="5FD50F1E" w14:textId="77777777" w:rsidR="008B475F" w:rsidRPr="00AB3AF0" w:rsidRDefault="008B475F" w:rsidP="00A46FF8">
            <w:pPr>
              <w:jc w:val="center"/>
              <w:rPr>
                <w:rFonts w:ascii="Bookman Old Style" w:hAnsi="Bookman Old Style"/>
                <w:sz w:val="20"/>
              </w:rPr>
            </w:pPr>
            <w:r w:rsidRPr="00AB3AF0">
              <w:rPr>
                <w:rFonts w:ascii="Bookman Old Style" w:hAnsi="Bookman Old Style"/>
                <w:sz w:val="20"/>
              </w:rPr>
              <w:t>4</w:t>
            </w:r>
          </w:p>
        </w:tc>
      </w:tr>
      <w:tr w:rsidR="008B475F" w:rsidRPr="00AB3AF0" w14:paraId="3249CFB0" w14:textId="77777777" w:rsidTr="00A46FF8">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42099EFE" w14:textId="77777777" w:rsidR="008B475F" w:rsidRPr="00AB3AF0" w:rsidRDefault="008B475F" w:rsidP="00A46FF8">
            <w:pPr>
              <w:jc w:val="center"/>
              <w:rPr>
                <w:rFonts w:ascii="Bookman Old Style" w:hAnsi="Bookman Old Style"/>
                <w:sz w:val="20"/>
              </w:rPr>
            </w:pPr>
            <w:r w:rsidRPr="00AB3AF0">
              <w:rPr>
                <w:rFonts w:ascii="Bookman Old Style" w:hAnsi="Bookman Old Style"/>
                <w:sz w:val="20"/>
              </w:rPr>
              <w:t>1</w:t>
            </w:r>
          </w:p>
        </w:tc>
        <w:tc>
          <w:tcPr>
            <w:tcW w:w="2340" w:type="dxa"/>
            <w:tcBorders>
              <w:top w:val="nil"/>
              <w:left w:val="nil"/>
              <w:bottom w:val="single" w:sz="8" w:space="0" w:color="auto"/>
              <w:right w:val="single" w:sz="8" w:space="0" w:color="auto"/>
            </w:tcBorders>
            <w:shd w:val="clear" w:color="auto" w:fill="auto"/>
            <w:vAlign w:val="center"/>
            <w:hideMark/>
          </w:tcPr>
          <w:p w14:paraId="0625488C" w14:textId="77777777" w:rsidR="008B475F" w:rsidRPr="00AB3AF0" w:rsidRDefault="008B475F" w:rsidP="00A46FF8">
            <w:pPr>
              <w:jc w:val="center"/>
              <w:rPr>
                <w:rFonts w:ascii="Bookman Old Style" w:hAnsi="Bookman Old Style"/>
                <w:sz w:val="20"/>
              </w:rPr>
            </w:pPr>
            <w:r w:rsidRPr="00AB3AF0">
              <w:rPr>
                <w:rFonts w:ascii="Bookman Old Style" w:hAnsi="Bookman Old Style"/>
                <w:sz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5F5CE744" w14:textId="77777777" w:rsidR="008B475F" w:rsidRPr="00AB3AF0" w:rsidRDefault="008B475F" w:rsidP="00A46FF8">
            <w:pPr>
              <w:jc w:val="center"/>
              <w:rPr>
                <w:rFonts w:ascii="Bookman Old Style" w:hAnsi="Bookman Old Style"/>
                <w:sz w:val="20"/>
              </w:rPr>
            </w:pPr>
            <w:r>
              <w:rPr>
                <w:rFonts w:ascii="Bookman Old Style" w:hAnsi="Bookman Old Style"/>
                <w:color w:val="000000"/>
                <w:sz w:val="20"/>
                <w:szCs w:val="20"/>
              </w:rPr>
              <w:t>100</w:t>
            </w:r>
          </w:p>
        </w:tc>
        <w:tc>
          <w:tcPr>
            <w:tcW w:w="1660" w:type="dxa"/>
            <w:tcBorders>
              <w:top w:val="nil"/>
              <w:left w:val="nil"/>
              <w:bottom w:val="single" w:sz="8" w:space="0" w:color="auto"/>
              <w:right w:val="single" w:sz="8" w:space="0" w:color="auto"/>
            </w:tcBorders>
            <w:shd w:val="clear" w:color="auto" w:fill="auto"/>
            <w:vAlign w:val="center"/>
            <w:hideMark/>
          </w:tcPr>
          <w:p w14:paraId="0A2115B1" w14:textId="77777777" w:rsidR="008B475F" w:rsidRPr="00AB3AF0" w:rsidRDefault="008B475F" w:rsidP="00A46FF8">
            <w:pPr>
              <w:jc w:val="center"/>
              <w:rPr>
                <w:rFonts w:ascii="Bookman Old Style" w:hAnsi="Bookman Old Style"/>
                <w:sz w:val="20"/>
              </w:rPr>
            </w:pPr>
            <w:r>
              <w:rPr>
                <w:rFonts w:ascii="Bookman Old Style" w:hAnsi="Bookman Old Style"/>
                <w:color w:val="000000"/>
                <w:sz w:val="20"/>
                <w:szCs w:val="20"/>
              </w:rPr>
              <w:t>0</w:t>
            </w:r>
          </w:p>
        </w:tc>
      </w:tr>
      <w:tr w:rsidR="008B475F" w:rsidRPr="00AB3AF0" w14:paraId="0788F516"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54B1691B" w14:textId="77777777" w:rsidR="008B475F" w:rsidRPr="00AB3AF0" w:rsidRDefault="008B475F" w:rsidP="00A46FF8">
            <w:pPr>
              <w:jc w:val="center"/>
              <w:rPr>
                <w:rFonts w:ascii="Bookman Old Style" w:hAnsi="Bookman Old Style"/>
                <w:sz w:val="20"/>
              </w:rPr>
            </w:pPr>
            <w:r w:rsidRPr="00AB3AF0">
              <w:rPr>
                <w:rFonts w:ascii="Bookman Old Style" w:hAnsi="Bookman Old Style"/>
                <w:sz w:val="20"/>
              </w:rPr>
              <w:t>2</w:t>
            </w:r>
          </w:p>
        </w:tc>
        <w:tc>
          <w:tcPr>
            <w:tcW w:w="2340" w:type="dxa"/>
            <w:tcBorders>
              <w:top w:val="nil"/>
              <w:left w:val="nil"/>
              <w:bottom w:val="single" w:sz="8" w:space="0" w:color="auto"/>
              <w:right w:val="single" w:sz="8" w:space="0" w:color="auto"/>
            </w:tcBorders>
            <w:shd w:val="clear" w:color="auto" w:fill="auto"/>
            <w:vAlign w:val="center"/>
            <w:hideMark/>
          </w:tcPr>
          <w:p w14:paraId="351A064E" w14:textId="77777777" w:rsidR="008B475F" w:rsidRPr="00AB3AF0" w:rsidRDefault="008B475F" w:rsidP="00A46FF8">
            <w:pPr>
              <w:jc w:val="center"/>
              <w:rPr>
                <w:rFonts w:ascii="Bookman Old Style" w:hAnsi="Bookman Old Style"/>
                <w:sz w:val="20"/>
              </w:rPr>
            </w:pPr>
            <w:r w:rsidRPr="00AB3AF0">
              <w:rPr>
                <w:rFonts w:ascii="Bookman Old Style" w:hAnsi="Bookman Old Style"/>
                <w:sz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42709B7A" w14:textId="77777777" w:rsidR="008B475F" w:rsidRPr="00AB3AF0" w:rsidRDefault="008B475F" w:rsidP="00A46FF8">
            <w:pPr>
              <w:jc w:val="center"/>
              <w:rPr>
                <w:rFonts w:ascii="Bookman Old Style" w:hAnsi="Bookman Old Style"/>
                <w:sz w:val="20"/>
              </w:rPr>
            </w:pPr>
            <w:r>
              <w:rPr>
                <w:rFonts w:ascii="Bookman Old Style" w:hAnsi="Bookman Old Style"/>
                <w:color w:val="000000"/>
                <w:sz w:val="20"/>
                <w:szCs w:val="20"/>
              </w:rPr>
              <w:t>200</w:t>
            </w:r>
          </w:p>
        </w:tc>
        <w:tc>
          <w:tcPr>
            <w:tcW w:w="1660" w:type="dxa"/>
            <w:tcBorders>
              <w:top w:val="nil"/>
              <w:left w:val="nil"/>
              <w:bottom w:val="single" w:sz="8" w:space="0" w:color="auto"/>
              <w:right w:val="single" w:sz="8" w:space="0" w:color="auto"/>
            </w:tcBorders>
            <w:shd w:val="clear" w:color="auto" w:fill="auto"/>
            <w:vAlign w:val="center"/>
            <w:hideMark/>
          </w:tcPr>
          <w:p w14:paraId="7509798C" w14:textId="77777777" w:rsidR="008B475F" w:rsidRPr="00AB3AF0" w:rsidRDefault="008B475F" w:rsidP="00A46FF8">
            <w:pPr>
              <w:jc w:val="center"/>
              <w:rPr>
                <w:rFonts w:ascii="Bookman Old Style" w:hAnsi="Bookman Old Style"/>
                <w:sz w:val="20"/>
              </w:rPr>
            </w:pPr>
            <w:r>
              <w:rPr>
                <w:rFonts w:ascii="Bookman Old Style" w:hAnsi="Bookman Old Style"/>
                <w:color w:val="000000"/>
                <w:sz w:val="20"/>
                <w:szCs w:val="20"/>
              </w:rPr>
              <w:t>100</w:t>
            </w:r>
          </w:p>
        </w:tc>
      </w:tr>
      <w:tr w:rsidR="008B475F" w:rsidRPr="00AB3AF0" w14:paraId="2253254A"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2C2EFEF9" w14:textId="77777777" w:rsidR="008B475F" w:rsidRPr="00AB3AF0" w:rsidRDefault="008B475F" w:rsidP="00A46FF8">
            <w:pPr>
              <w:jc w:val="center"/>
              <w:rPr>
                <w:rFonts w:ascii="Bookman Old Style" w:hAnsi="Bookman Old Style"/>
                <w:sz w:val="20"/>
              </w:rPr>
            </w:pPr>
            <w:r w:rsidRPr="00AB3AF0">
              <w:rPr>
                <w:rFonts w:ascii="Bookman Old Style" w:hAnsi="Bookman Old Style"/>
                <w:sz w:val="20"/>
              </w:rPr>
              <w:t>3</w:t>
            </w:r>
          </w:p>
        </w:tc>
        <w:tc>
          <w:tcPr>
            <w:tcW w:w="2340" w:type="dxa"/>
            <w:tcBorders>
              <w:top w:val="nil"/>
              <w:left w:val="nil"/>
              <w:bottom w:val="single" w:sz="8" w:space="0" w:color="auto"/>
              <w:right w:val="single" w:sz="8" w:space="0" w:color="auto"/>
            </w:tcBorders>
            <w:shd w:val="clear" w:color="auto" w:fill="auto"/>
            <w:vAlign w:val="center"/>
            <w:hideMark/>
          </w:tcPr>
          <w:p w14:paraId="21F84FDB" w14:textId="77777777" w:rsidR="008B475F" w:rsidRPr="00AB3AF0" w:rsidRDefault="008B475F" w:rsidP="00A46FF8">
            <w:pPr>
              <w:jc w:val="center"/>
              <w:rPr>
                <w:rFonts w:ascii="Bookman Old Style" w:hAnsi="Bookman Old Style"/>
                <w:sz w:val="20"/>
              </w:rPr>
            </w:pPr>
            <w:r w:rsidRPr="00AB3AF0">
              <w:rPr>
                <w:rFonts w:ascii="Bookman Old Style" w:hAnsi="Bookman Old Style"/>
                <w:sz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4E1C3D47" w14:textId="77777777" w:rsidR="008B475F" w:rsidRPr="00AB3AF0" w:rsidRDefault="008B475F" w:rsidP="00A46FF8">
            <w:pPr>
              <w:jc w:val="center"/>
              <w:rPr>
                <w:rFonts w:ascii="Bookman Old Style" w:hAnsi="Bookman Old Style"/>
                <w:sz w:val="20"/>
              </w:rPr>
            </w:pPr>
            <w:r>
              <w:rPr>
                <w:rFonts w:ascii="Bookman Old Style" w:hAnsi="Bookman Old Style"/>
                <w:color w:val="000000"/>
                <w:sz w:val="20"/>
                <w:szCs w:val="20"/>
              </w:rPr>
              <w:t>100</w:t>
            </w:r>
          </w:p>
        </w:tc>
        <w:tc>
          <w:tcPr>
            <w:tcW w:w="1660" w:type="dxa"/>
            <w:tcBorders>
              <w:top w:val="nil"/>
              <w:left w:val="nil"/>
              <w:bottom w:val="single" w:sz="8" w:space="0" w:color="auto"/>
              <w:right w:val="single" w:sz="8" w:space="0" w:color="auto"/>
            </w:tcBorders>
            <w:shd w:val="clear" w:color="auto" w:fill="auto"/>
            <w:vAlign w:val="center"/>
            <w:hideMark/>
          </w:tcPr>
          <w:p w14:paraId="2C67B9E4" w14:textId="77777777" w:rsidR="008B475F" w:rsidRPr="00AB3AF0" w:rsidRDefault="008B475F" w:rsidP="00A46FF8">
            <w:pPr>
              <w:jc w:val="center"/>
              <w:rPr>
                <w:rFonts w:ascii="Bookman Old Style" w:hAnsi="Bookman Old Style"/>
                <w:sz w:val="20"/>
              </w:rPr>
            </w:pPr>
            <w:r>
              <w:rPr>
                <w:rFonts w:ascii="Bookman Old Style" w:hAnsi="Bookman Old Style"/>
                <w:color w:val="000000"/>
                <w:sz w:val="20"/>
                <w:szCs w:val="20"/>
              </w:rPr>
              <w:t>0</w:t>
            </w:r>
          </w:p>
        </w:tc>
      </w:tr>
      <w:tr w:rsidR="008B475F" w:rsidRPr="00AB3AF0" w14:paraId="619E1F85"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6ACA49F8" w14:textId="77777777" w:rsidR="008B475F" w:rsidRPr="00AB3AF0" w:rsidRDefault="008B475F" w:rsidP="00A46FF8">
            <w:pPr>
              <w:jc w:val="center"/>
              <w:rPr>
                <w:rFonts w:ascii="Bookman Old Style" w:hAnsi="Bookman Old Style"/>
                <w:sz w:val="20"/>
              </w:rPr>
            </w:pPr>
            <w:r w:rsidRPr="00AB3AF0">
              <w:rPr>
                <w:rFonts w:ascii="Bookman Old Style" w:hAnsi="Bookman Old Style"/>
                <w:sz w:val="20"/>
              </w:rPr>
              <w:t>4</w:t>
            </w:r>
          </w:p>
        </w:tc>
        <w:tc>
          <w:tcPr>
            <w:tcW w:w="2340" w:type="dxa"/>
            <w:tcBorders>
              <w:top w:val="nil"/>
              <w:left w:val="nil"/>
              <w:bottom w:val="single" w:sz="8" w:space="0" w:color="auto"/>
              <w:right w:val="single" w:sz="8" w:space="0" w:color="auto"/>
            </w:tcBorders>
            <w:shd w:val="clear" w:color="auto" w:fill="auto"/>
            <w:vAlign w:val="center"/>
            <w:hideMark/>
          </w:tcPr>
          <w:p w14:paraId="6D8490DF" w14:textId="77777777" w:rsidR="008B475F" w:rsidRPr="00AB3AF0" w:rsidRDefault="008B475F" w:rsidP="00A46FF8">
            <w:pPr>
              <w:jc w:val="center"/>
              <w:rPr>
                <w:rFonts w:ascii="Bookman Old Style" w:hAnsi="Bookman Old Style"/>
                <w:sz w:val="20"/>
              </w:rPr>
            </w:pPr>
            <w:r w:rsidRPr="00AB3AF0">
              <w:rPr>
                <w:rFonts w:ascii="Bookman Old Style" w:hAnsi="Bookman Old Style"/>
                <w:sz w:val="20"/>
              </w:rPr>
              <w:t>70-75 dB</w:t>
            </w:r>
          </w:p>
        </w:tc>
        <w:tc>
          <w:tcPr>
            <w:tcW w:w="1660" w:type="dxa"/>
            <w:tcBorders>
              <w:top w:val="nil"/>
              <w:left w:val="nil"/>
              <w:bottom w:val="single" w:sz="8" w:space="0" w:color="auto"/>
              <w:right w:val="single" w:sz="8" w:space="0" w:color="auto"/>
            </w:tcBorders>
            <w:shd w:val="clear" w:color="auto" w:fill="auto"/>
            <w:vAlign w:val="center"/>
            <w:hideMark/>
          </w:tcPr>
          <w:p w14:paraId="11B6BCDE" w14:textId="77777777" w:rsidR="008B475F" w:rsidRPr="00AB3AF0"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2A783BE2" w14:textId="77777777" w:rsidR="008B475F" w:rsidRPr="00AB3AF0" w:rsidRDefault="008B475F" w:rsidP="00A46FF8">
            <w:pPr>
              <w:jc w:val="center"/>
              <w:rPr>
                <w:rFonts w:ascii="Bookman Old Style" w:hAnsi="Bookman Old Style"/>
                <w:sz w:val="20"/>
              </w:rPr>
            </w:pPr>
            <w:r>
              <w:rPr>
                <w:rFonts w:ascii="Bookman Old Style" w:hAnsi="Bookman Old Style"/>
                <w:color w:val="000000"/>
                <w:sz w:val="20"/>
                <w:szCs w:val="20"/>
              </w:rPr>
              <w:t>0</w:t>
            </w:r>
          </w:p>
        </w:tc>
      </w:tr>
      <w:tr w:rsidR="008B475F" w:rsidRPr="00AB3AF0" w14:paraId="0AA11E62"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0A2C2A08" w14:textId="77777777" w:rsidR="008B475F" w:rsidRPr="00AB3AF0" w:rsidRDefault="008B475F" w:rsidP="00A46FF8">
            <w:pPr>
              <w:jc w:val="center"/>
              <w:rPr>
                <w:rFonts w:ascii="Bookman Old Style" w:hAnsi="Bookman Old Style"/>
                <w:sz w:val="20"/>
              </w:rPr>
            </w:pPr>
            <w:r w:rsidRPr="00AB3AF0">
              <w:rPr>
                <w:rFonts w:ascii="Bookman Old Style" w:hAnsi="Bookman Old Style"/>
                <w:sz w:val="20"/>
              </w:rPr>
              <w:t>5</w:t>
            </w:r>
          </w:p>
        </w:tc>
        <w:tc>
          <w:tcPr>
            <w:tcW w:w="2340" w:type="dxa"/>
            <w:tcBorders>
              <w:top w:val="nil"/>
              <w:left w:val="nil"/>
              <w:bottom w:val="single" w:sz="8" w:space="0" w:color="auto"/>
              <w:right w:val="single" w:sz="8" w:space="0" w:color="auto"/>
            </w:tcBorders>
            <w:shd w:val="clear" w:color="auto" w:fill="auto"/>
            <w:vAlign w:val="center"/>
            <w:hideMark/>
          </w:tcPr>
          <w:p w14:paraId="5B5519EB" w14:textId="77777777" w:rsidR="008B475F" w:rsidRPr="00AB3AF0" w:rsidRDefault="008B475F" w:rsidP="00A46FF8">
            <w:pPr>
              <w:jc w:val="center"/>
              <w:rPr>
                <w:rFonts w:ascii="Bookman Old Style" w:hAnsi="Bookman Old Style"/>
                <w:sz w:val="20"/>
              </w:rPr>
            </w:pPr>
            <w:r w:rsidRPr="00AB3AF0">
              <w:rPr>
                <w:rFonts w:ascii="Bookman Old Style" w:hAnsi="Bookman Old Style"/>
                <w:sz w:val="20"/>
              </w:rPr>
              <w:t>&gt; 75 dB</w:t>
            </w:r>
          </w:p>
        </w:tc>
        <w:tc>
          <w:tcPr>
            <w:tcW w:w="1660" w:type="dxa"/>
            <w:tcBorders>
              <w:top w:val="nil"/>
              <w:left w:val="nil"/>
              <w:bottom w:val="single" w:sz="8" w:space="0" w:color="auto"/>
              <w:right w:val="single" w:sz="8" w:space="0" w:color="auto"/>
            </w:tcBorders>
            <w:shd w:val="clear" w:color="auto" w:fill="auto"/>
            <w:vAlign w:val="center"/>
            <w:hideMark/>
          </w:tcPr>
          <w:p w14:paraId="6AD0423B" w14:textId="77777777" w:rsidR="008B475F" w:rsidRPr="00AB3AF0"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5289C6EC" w14:textId="77777777" w:rsidR="008B475F" w:rsidRPr="00AB3AF0" w:rsidRDefault="008B475F" w:rsidP="00A46FF8">
            <w:pPr>
              <w:jc w:val="center"/>
              <w:rPr>
                <w:rFonts w:ascii="Bookman Old Style" w:hAnsi="Bookman Old Style"/>
                <w:sz w:val="20"/>
              </w:rPr>
            </w:pPr>
            <w:r>
              <w:rPr>
                <w:rFonts w:ascii="Bookman Old Style" w:hAnsi="Bookman Old Style"/>
                <w:color w:val="000000"/>
                <w:sz w:val="20"/>
                <w:szCs w:val="20"/>
              </w:rPr>
              <w:t>0</w:t>
            </w:r>
          </w:p>
        </w:tc>
      </w:tr>
    </w:tbl>
    <w:p w14:paraId="6217567D" w14:textId="77777777" w:rsidR="008B475F" w:rsidRPr="00AB3AF0" w:rsidRDefault="008B475F" w:rsidP="008B475F">
      <w:pPr>
        <w:rPr>
          <w:rFonts w:ascii="Bookman Old Style" w:hAnsi="Bookman Old Style"/>
        </w:rPr>
      </w:pPr>
    </w:p>
    <w:p w14:paraId="345DDECA" w14:textId="77777777" w:rsidR="008B475F" w:rsidRPr="00AB3AF0" w:rsidRDefault="008B475F" w:rsidP="008B475F">
      <w:pPr>
        <w:keepNext/>
        <w:jc w:val="center"/>
        <w:rPr>
          <w:rFonts w:ascii="Bookman Old Style" w:hAnsi="Bookman Old Style" w:cs="Arial"/>
        </w:rPr>
      </w:pPr>
      <w:r>
        <w:rPr>
          <w:rFonts w:ascii="Bookman Old Style" w:hAnsi="Bookman Old Style" w:cs="Arial"/>
          <w:noProof/>
        </w:rPr>
        <w:lastRenderedPageBreak/>
        <w:drawing>
          <wp:inline distT="0" distB="0" distL="0" distR="0" wp14:anchorId="17835F06" wp14:editId="25E13396">
            <wp:extent cx="5309870" cy="3999230"/>
            <wp:effectExtent l="0" t="0" r="5080" b="1270"/>
            <wp:docPr id="372" name="Obraz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309870" cy="3999230"/>
                    </a:xfrm>
                    <a:prstGeom prst="rect">
                      <a:avLst/>
                    </a:prstGeom>
                    <a:noFill/>
                  </pic:spPr>
                </pic:pic>
              </a:graphicData>
            </a:graphic>
          </wp:inline>
        </w:drawing>
      </w:r>
    </w:p>
    <w:p w14:paraId="1038BC02" w14:textId="1FEB674D" w:rsidR="008B475F" w:rsidRPr="00AB3AF0" w:rsidRDefault="008B475F" w:rsidP="008B475F">
      <w:pPr>
        <w:pStyle w:val="Akapitzlist"/>
        <w:numPr>
          <w:ilvl w:val="0"/>
          <w:numId w:val="23"/>
        </w:numPr>
        <w:ind w:left="1637"/>
        <w:jc w:val="center"/>
        <w:rPr>
          <w:rFonts w:ascii="Bookman Old Style" w:hAnsi="Bookman Old Style"/>
        </w:rPr>
      </w:pPr>
      <w:r w:rsidRPr="00AB3AF0">
        <w:rPr>
          <w:rFonts w:ascii="Bookman Old Style" w:hAnsi="Bookman Old Style"/>
        </w:rPr>
        <w:t>Liczba osób narażonych na hałas drogowy w</w:t>
      </w:r>
      <w:r w:rsidR="00FB6E06">
        <w:rPr>
          <w:rFonts w:ascii="Bookman Old Style" w:hAnsi="Bookman Old Style"/>
        </w:rPr>
        <w:t> </w:t>
      </w:r>
      <w:r w:rsidRPr="00AB3AF0">
        <w:rPr>
          <w:rFonts w:ascii="Bookman Old Style" w:hAnsi="Bookman Old Style"/>
        </w:rPr>
        <w:t>budynkach posiadających „cichą elewację”, wskaźnik L</w:t>
      </w:r>
      <w:r w:rsidRPr="00AB3AF0">
        <w:rPr>
          <w:rFonts w:ascii="Bookman Old Style" w:hAnsi="Bookman Old Style"/>
          <w:vertAlign w:val="subscript"/>
        </w:rPr>
        <w:t>DWN</w:t>
      </w:r>
    </w:p>
    <w:p w14:paraId="42B49B14" w14:textId="77777777" w:rsidR="008B475F" w:rsidRPr="00AB3AF0" w:rsidRDefault="008B475F" w:rsidP="008B475F">
      <w:pPr>
        <w:keepNext/>
        <w:jc w:val="center"/>
        <w:rPr>
          <w:rFonts w:ascii="Bookman Old Style" w:hAnsi="Bookman Old Style" w:cs="Arial"/>
        </w:rPr>
      </w:pPr>
      <w:r>
        <w:rPr>
          <w:rFonts w:ascii="Bookman Old Style" w:hAnsi="Bookman Old Style" w:cs="Arial"/>
          <w:noProof/>
        </w:rPr>
        <w:drawing>
          <wp:inline distT="0" distB="0" distL="0" distR="0" wp14:anchorId="4B84C321" wp14:editId="3F3EA753">
            <wp:extent cx="5309870" cy="3999230"/>
            <wp:effectExtent l="0" t="0" r="5080" b="1270"/>
            <wp:docPr id="374" name="Obraz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309870" cy="3999230"/>
                    </a:xfrm>
                    <a:prstGeom prst="rect">
                      <a:avLst/>
                    </a:prstGeom>
                    <a:noFill/>
                  </pic:spPr>
                </pic:pic>
              </a:graphicData>
            </a:graphic>
          </wp:inline>
        </w:drawing>
      </w:r>
    </w:p>
    <w:p w14:paraId="25AE14ED" w14:textId="217F85D3" w:rsidR="008B475F" w:rsidRPr="00AB3AF0" w:rsidRDefault="008B475F" w:rsidP="008B475F">
      <w:pPr>
        <w:pStyle w:val="Akapitzlist"/>
        <w:numPr>
          <w:ilvl w:val="0"/>
          <w:numId w:val="23"/>
        </w:numPr>
        <w:ind w:left="1637"/>
        <w:jc w:val="center"/>
        <w:rPr>
          <w:rFonts w:ascii="Bookman Old Style" w:hAnsi="Bookman Old Style"/>
        </w:rPr>
      </w:pPr>
      <w:r w:rsidRPr="00AB3AF0">
        <w:rPr>
          <w:rFonts w:ascii="Bookman Old Style" w:hAnsi="Bookman Old Style"/>
        </w:rPr>
        <w:t xml:space="preserve">Liczba </w:t>
      </w:r>
      <w:r>
        <w:rPr>
          <w:rFonts w:ascii="Bookman Old Style" w:hAnsi="Bookman Old Style"/>
        </w:rPr>
        <w:t>lokali</w:t>
      </w:r>
      <w:r w:rsidRPr="00AB3AF0">
        <w:rPr>
          <w:rFonts w:ascii="Bookman Old Style" w:hAnsi="Bookman Old Style"/>
        </w:rPr>
        <w:t xml:space="preserve"> narażonych na hałas drogowy w</w:t>
      </w:r>
      <w:r w:rsidR="00FB6E06">
        <w:rPr>
          <w:rFonts w:ascii="Bookman Old Style" w:hAnsi="Bookman Old Style"/>
        </w:rPr>
        <w:t> </w:t>
      </w:r>
      <w:r w:rsidRPr="00AB3AF0">
        <w:rPr>
          <w:rFonts w:ascii="Bookman Old Style" w:hAnsi="Bookman Old Style"/>
        </w:rPr>
        <w:t>budynkach posiadających „cichą elewację”, wskaźnik L</w:t>
      </w:r>
      <w:r w:rsidRPr="00AB3AF0">
        <w:rPr>
          <w:rFonts w:ascii="Bookman Old Style" w:hAnsi="Bookman Old Style"/>
          <w:vertAlign w:val="subscript"/>
        </w:rPr>
        <w:t>DWN</w:t>
      </w:r>
    </w:p>
    <w:p w14:paraId="22658697" w14:textId="77777777" w:rsidR="008B475F" w:rsidRPr="00AB3AF0" w:rsidRDefault="008B475F" w:rsidP="008B475F">
      <w:pPr>
        <w:rPr>
          <w:rFonts w:ascii="Bookman Old Style" w:hAnsi="Bookman Old Style" w:cs="Arial"/>
        </w:rPr>
      </w:pPr>
    </w:p>
    <w:p w14:paraId="2BE91511" w14:textId="77777777" w:rsidR="008B475F" w:rsidRPr="00AB3AF0" w:rsidRDefault="008B475F" w:rsidP="008B475F">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sidRPr="00AB3AF0">
        <w:rPr>
          <w:rFonts w:ascii="Bookman Old Style" w:hAnsi="Bookman Old Style"/>
        </w:rPr>
        <w:t>Szacunkowa liczba lokali mieszkalnych oraz osób zamieszkujących te lokale, narażonych na hałas pochodzący od analizowanych odcinków drogi określany wskaźnikiem L</w:t>
      </w:r>
      <w:r w:rsidRPr="00AB3AF0">
        <w:rPr>
          <w:rFonts w:ascii="Bookman Old Style" w:hAnsi="Bookman Old Style"/>
          <w:vertAlign w:val="subscript"/>
        </w:rPr>
        <w:t>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8B475F" w:rsidRPr="00AB3AF0" w14:paraId="0072A00D" w14:textId="77777777" w:rsidTr="00A46FF8">
        <w:trPr>
          <w:trHeight w:val="525"/>
          <w:jc w:val="center"/>
        </w:trPr>
        <w:tc>
          <w:tcPr>
            <w:tcW w:w="1140" w:type="dxa"/>
            <w:tcBorders>
              <w:top w:val="single" w:sz="8" w:space="0" w:color="auto"/>
              <w:left w:val="single" w:sz="8" w:space="0" w:color="auto"/>
              <w:bottom w:val="nil"/>
              <w:right w:val="single" w:sz="8" w:space="0" w:color="auto"/>
            </w:tcBorders>
            <w:shd w:val="clear" w:color="auto" w:fill="auto"/>
            <w:vAlign w:val="center"/>
            <w:hideMark/>
          </w:tcPr>
          <w:p w14:paraId="27D9E839" w14:textId="77777777" w:rsidR="008B475F" w:rsidRPr="00AB3AF0" w:rsidRDefault="008B475F" w:rsidP="00A46FF8">
            <w:pPr>
              <w:jc w:val="center"/>
              <w:rPr>
                <w:rFonts w:ascii="Bookman Old Style" w:hAnsi="Bookman Old Style"/>
                <w:b/>
                <w:bCs/>
                <w:sz w:val="20"/>
                <w:szCs w:val="20"/>
              </w:rPr>
            </w:pPr>
            <w:r w:rsidRPr="00AB3AF0">
              <w:rPr>
                <w:rFonts w:ascii="Bookman Old Style" w:hAnsi="Bookman Old Style"/>
                <w:b/>
                <w:bCs/>
                <w:sz w:val="20"/>
                <w:szCs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6DAE8B47" w14:textId="77777777" w:rsidR="008B475F" w:rsidRPr="00AB3AF0" w:rsidRDefault="008B475F" w:rsidP="00A46FF8">
            <w:pPr>
              <w:jc w:val="center"/>
              <w:rPr>
                <w:rFonts w:ascii="Bookman Old Style" w:hAnsi="Bookman Old Style"/>
                <w:b/>
                <w:bCs/>
                <w:sz w:val="20"/>
                <w:szCs w:val="20"/>
              </w:rPr>
            </w:pPr>
            <w:r w:rsidRPr="00AB3AF0">
              <w:rPr>
                <w:rFonts w:ascii="Bookman Old Style" w:hAnsi="Bookman Old Style"/>
                <w:b/>
                <w:bCs/>
                <w:sz w:val="20"/>
                <w:szCs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5C2201F3" w14:textId="77777777" w:rsidR="008B475F" w:rsidRPr="00AB3AF0" w:rsidRDefault="008B475F" w:rsidP="00A46FF8">
            <w:pPr>
              <w:jc w:val="center"/>
              <w:rPr>
                <w:rFonts w:ascii="Bookman Old Style" w:hAnsi="Bookman Old Style"/>
                <w:b/>
                <w:bCs/>
                <w:sz w:val="20"/>
                <w:szCs w:val="20"/>
              </w:rPr>
            </w:pPr>
            <w:r w:rsidRPr="00AB3AF0">
              <w:rPr>
                <w:rFonts w:ascii="Bookman Old Style" w:hAnsi="Bookman Old Style"/>
                <w:b/>
                <w:bCs/>
                <w:sz w:val="20"/>
                <w:szCs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1FB1BB7E" w14:textId="77777777" w:rsidR="008B475F" w:rsidRPr="00AB3AF0" w:rsidRDefault="008B475F" w:rsidP="00A46FF8">
            <w:pPr>
              <w:jc w:val="center"/>
              <w:rPr>
                <w:rFonts w:ascii="Bookman Old Style" w:hAnsi="Bookman Old Style"/>
                <w:b/>
                <w:bCs/>
                <w:sz w:val="20"/>
                <w:szCs w:val="20"/>
              </w:rPr>
            </w:pPr>
            <w:r w:rsidRPr="00AB3AF0">
              <w:rPr>
                <w:rFonts w:ascii="Bookman Old Style" w:hAnsi="Bookman Old Style"/>
                <w:b/>
                <w:bCs/>
                <w:sz w:val="20"/>
                <w:szCs w:val="20"/>
              </w:rPr>
              <w:t>Liczba lokali narażonych</w:t>
            </w:r>
          </w:p>
        </w:tc>
      </w:tr>
      <w:tr w:rsidR="008B475F" w:rsidRPr="00AB3AF0" w14:paraId="5847A3D0" w14:textId="77777777" w:rsidTr="00A46FF8">
        <w:trPr>
          <w:trHeight w:val="52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4872CCF1" w14:textId="77777777" w:rsidR="008B475F" w:rsidRPr="00AB3AF0" w:rsidRDefault="008B475F" w:rsidP="00A46FF8">
            <w:pPr>
              <w:jc w:val="center"/>
              <w:rPr>
                <w:rFonts w:ascii="Bookman Old Style" w:hAnsi="Bookman Old Style"/>
                <w:b/>
                <w:bCs/>
                <w:sz w:val="20"/>
                <w:szCs w:val="20"/>
              </w:rPr>
            </w:pPr>
            <w:r w:rsidRPr="00AB3AF0">
              <w:rPr>
                <w:rFonts w:ascii="Bookman Old Style" w:hAnsi="Bookman Old Style"/>
                <w:b/>
                <w:bCs/>
                <w:sz w:val="20"/>
                <w:szCs w:val="20"/>
              </w:rPr>
              <w:t> </w:t>
            </w:r>
          </w:p>
        </w:tc>
        <w:tc>
          <w:tcPr>
            <w:tcW w:w="2340" w:type="dxa"/>
            <w:tcBorders>
              <w:top w:val="nil"/>
              <w:left w:val="nil"/>
              <w:bottom w:val="single" w:sz="8" w:space="0" w:color="auto"/>
              <w:right w:val="single" w:sz="8" w:space="0" w:color="auto"/>
            </w:tcBorders>
            <w:shd w:val="clear" w:color="auto" w:fill="auto"/>
            <w:vAlign w:val="center"/>
            <w:hideMark/>
          </w:tcPr>
          <w:p w14:paraId="772D188F" w14:textId="77777777" w:rsidR="008B475F" w:rsidRPr="00AB3AF0" w:rsidRDefault="008B475F" w:rsidP="00A46FF8">
            <w:pPr>
              <w:jc w:val="center"/>
              <w:rPr>
                <w:rFonts w:ascii="Bookman Old Style" w:hAnsi="Bookman Old Style"/>
                <w:b/>
                <w:bCs/>
                <w:sz w:val="20"/>
                <w:szCs w:val="20"/>
              </w:rPr>
            </w:pPr>
            <w:r w:rsidRPr="00AB3AF0">
              <w:rPr>
                <w:rFonts w:ascii="Bookman Old Style" w:hAnsi="Bookman Old Style"/>
                <w:b/>
                <w:bCs/>
                <w:sz w:val="20"/>
                <w:szCs w:val="20"/>
              </w:rPr>
              <w:t>[dB]</w:t>
            </w:r>
          </w:p>
        </w:tc>
        <w:tc>
          <w:tcPr>
            <w:tcW w:w="1660" w:type="dxa"/>
            <w:tcBorders>
              <w:top w:val="nil"/>
              <w:left w:val="nil"/>
              <w:bottom w:val="single" w:sz="8" w:space="0" w:color="auto"/>
              <w:right w:val="single" w:sz="8" w:space="0" w:color="auto"/>
            </w:tcBorders>
            <w:shd w:val="clear" w:color="auto" w:fill="auto"/>
            <w:vAlign w:val="center"/>
            <w:hideMark/>
          </w:tcPr>
          <w:p w14:paraId="1814178B" w14:textId="77777777" w:rsidR="008B475F" w:rsidRPr="00AB3AF0" w:rsidRDefault="008B475F" w:rsidP="00A46FF8">
            <w:pPr>
              <w:jc w:val="center"/>
              <w:rPr>
                <w:rFonts w:ascii="Bookman Old Style" w:hAnsi="Bookman Old Style"/>
                <w:b/>
                <w:bCs/>
                <w:sz w:val="20"/>
                <w:szCs w:val="20"/>
              </w:rPr>
            </w:pPr>
            <w:r w:rsidRPr="00AB3AF0">
              <w:rPr>
                <w:rFonts w:ascii="Bookman Old Style" w:hAnsi="Bookman Old Style"/>
                <w:b/>
                <w:bCs/>
                <w:sz w:val="20"/>
                <w:szCs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55D7F10F" w14:textId="77777777" w:rsidR="008B475F" w:rsidRPr="00AB3AF0" w:rsidRDefault="008B475F" w:rsidP="00A46FF8">
            <w:pPr>
              <w:jc w:val="center"/>
              <w:rPr>
                <w:rFonts w:ascii="Bookman Old Style" w:hAnsi="Bookman Old Style"/>
                <w:b/>
                <w:bCs/>
                <w:sz w:val="20"/>
                <w:szCs w:val="20"/>
              </w:rPr>
            </w:pPr>
            <w:r w:rsidRPr="00AB3AF0">
              <w:rPr>
                <w:rFonts w:ascii="Bookman Old Style" w:hAnsi="Bookman Old Style"/>
                <w:b/>
                <w:bCs/>
                <w:sz w:val="20"/>
                <w:szCs w:val="20"/>
              </w:rPr>
              <w:t>z dokładnością do 100</w:t>
            </w:r>
          </w:p>
        </w:tc>
      </w:tr>
      <w:tr w:rsidR="008B475F" w:rsidRPr="00AB3AF0" w14:paraId="30EC9F9A" w14:textId="77777777" w:rsidTr="00A46FF8">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4F645AD2" w14:textId="77777777" w:rsidR="008B475F" w:rsidRPr="00AB3AF0" w:rsidRDefault="008B475F" w:rsidP="00A46FF8">
            <w:pPr>
              <w:jc w:val="center"/>
              <w:rPr>
                <w:rFonts w:ascii="Bookman Old Style" w:hAnsi="Bookman Old Style"/>
                <w:sz w:val="20"/>
                <w:szCs w:val="18"/>
              </w:rPr>
            </w:pPr>
            <w:r w:rsidRPr="00AB3AF0">
              <w:rPr>
                <w:rFonts w:ascii="Bookman Old Style" w:hAnsi="Bookman Old Style"/>
                <w:sz w:val="20"/>
                <w:szCs w:val="18"/>
              </w:rPr>
              <w:t>1</w:t>
            </w:r>
          </w:p>
        </w:tc>
        <w:tc>
          <w:tcPr>
            <w:tcW w:w="2340" w:type="dxa"/>
            <w:tcBorders>
              <w:top w:val="nil"/>
              <w:left w:val="nil"/>
              <w:bottom w:val="double" w:sz="6" w:space="0" w:color="auto"/>
              <w:right w:val="single" w:sz="8" w:space="0" w:color="auto"/>
            </w:tcBorders>
            <w:shd w:val="clear" w:color="auto" w:fill="auto"/>
            <w:vAlign w:val="center"/>
            <w:hideMark/>
          </w:tcPr>
          <w:p w14:paraId="57FD1895" w14:textId="77777777" w:rsidR="008B475F" w:rsidRPr="00AB3AF0" w:rsidRDefault="008B475F" w:rsidP="00A46FF8">
            <w:pPr>
              <w:jc w:val="center"/>
              <w:rPr>
                <w:rFonts w:ascii="Bookman Old Style" w:hAnsi="Bookman Old Style"/>
                <w:sz w:val="20"/>
                <w:szCs w:val="18"/>
              </w:rPr>
            </w:pPr>
            <w:r w:rsidRPr="00AB3AF0">
              <w:rPr>
                <w:rFonts w:ascii="Bookman Old Style" w:hAnsi="Bookman Old Style"/>
                <w:sz w:val="20"/>
                <w:szCs w:val="18"/>
              </w:rPr>
              <w:t>2</w:t>
            </w:r>
          </w:p>
        </w:tc>
        <w:tc>
          <w:tcPr>
            <w:tcW w:w="1660" w:type="dxa"/>
            <w:tcBorders>
              <w:top w:val="nil"/>
              <w:left w:val="nil"/>
              <w:bottom w:val="double" w:sz="6" w:space="0" w:color="auto"/>
              <w:right w:val="single" w:sz="8" w:space="0" w:color="auto"/>
            </w:tcBorders>
            <w:shd w:val="clear" w:color="auto" w:fill="auto"/>
            <w:vAlign w:val="center"/>
            <w:hideMark/>
          </w:tcPr>
          <w:p w14:paraId="23A4F45B" w14:textId="77777777" w:rsidR="008B475F" w:rsidRPr="00AB3AF0" w:rsidRDefault="008B475F" w:rsidP="00A46FF8">
            <w:pPr>
              <w:jc w:val="center"/>
              <w:rPr>
                <w:rFonts w:ascii="Bookman Old Style" w:hAnsi="Bookman Old Style"/>
                <w:sz w:val="20"/>
                <w:szCs w:val="18"/>
              </w:rPr>
            </w:pPr>
            <w:r w:rsidRPr="00AB3AF0">
              <w:rPr>
                <w:rFonts w:ascii="Bookman Old Style" w:hAnsi="Bookman Old Style"/>
                <w:sz w:val="20"/>
                <w:szCs w:val="18"/>
              </w:rPr>
              <w:t>3</w:t>
            </w:r>
          </w:p>
        </w:tc>
        <w:tc>
          <w:tcPr>
            <w:tcW w:w="1660" w:type="dxa"/>
            <w:tcBorders>
              <w:top w:val="nil"/>
              <w:left w:val="nil"/>
              <w:bottom w:val="double" w:sz="6" w:space="0" w:color="auto"/>
              <w:right w:val="single" w:sz="8" w:space="0" w:color="auto"/>
            </w:tcBorders>
            <w:shd w:val="clear" w:color="auto" w:fill="auto"/>
            <w:vAlign w:val="center"/>
            <w:hideMark/>
          </w:tcPr>
          <w:p w14:paraId="0A3F13F0" w14:textId="77777777" w:rsidR="008B475F" w:rsidRPr="00AB3AF0" w:rsidRDefault="008B475F" w:rsidP="00A46FF8">
            <w:pPr>
              <w:jc w:val="center"/>
              <w:rPr>
                <w:rFonts w:ascii="Bookman Old Style" w:hAnsi="Bookman Old Style"/>
                <w:sz w:val="20"/>
                <w:szCs w:val="18"/>
              </w:rPr>
            </w:pPr>
            <w:r w:rsidRPr="00AB3AF0">
              <w:rPr>
                <w:rFonts w:ascii="Bookman Old Style" w:hAnsi="Bookman Old Style"/>
                <w:sz w:val="20"/>
                <w:szCs w:val="18"/>
              </w:rPr>
              <w:t>4</w:t>
            </w:r>
          </w:p>
        </w:tc>
      </w:tr>
      <w:tr w:rsidR="008B475F" w:rsidRPr="00AB3AF0" w14:paraId="2AE95226" w14:textId="77777777" w:rsidTr="00A46FF8">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00B3A061" w14:textId="77777777" w:rsidR="008B475F" w:rsidRPr="00AB3AF0" w:rsidRDefault="008B475F" w:rsidP="00A46FF8">
            <w:pPr>
              <w:jc w:val="center"/>
              <w:rPr>
                <w:rFonts w:ascii="Bookman Old Style" w:hAnsi="Bookman Old Style"/>
                <w:sz w:val="20"/>
                <w:szCs w:val="20"/>
              </w:rPr>
            </w:pPr>
            <w:r w:rsidRPr="00AB3AF0">
              <w:rPr>
                <w:rFonts w:ascii="Bookman Old Style" w:hAnsi="Bookman Old Style"/>
                <w:sz w:val="20"/>
                <w:szCs w:val="20"/>
              </w:rPr>
              <w:t>1</w:t>
            </w:r>
          </w:p>
        </w:tc>
        <w:tc>
          <w:tcPr>
            <w:tcW w:w="2340" w:type="dxa"/>
            <w:tcBorders>
              <w:top w:val="nil"/>
              <w:left w:val="nil"/>
              <w:bottom w:val="single" w:sz="8" w:space="0" w:color="auto"/>
              <w:right w:val="single" w:sz="8" w:space="0" w:color="auto"/>
            </w:tcBorders>
            <w:shd w:val="clear" w:color="auto" w:fill="auto"/>
            <w:vAlign w:val="center"/>
            <w:hideMark/>
          </w:tcPr>
          <w:p w14:paraId="061C5D05" w14:textId="77777777" w:rsidR="008B475F" w:rsidRPr="00AB3AF0" w:rsidRDefault="008B475F" w:rsidP="00A46FF8">
            <w:pPr>
              <w:jc w:val="center"/>
              <w:rPr>
                <w:rFonts w:ascii="Bookman Old Style" w:hAnsi="Bookman Old Style"/>
                <w:sz w:val="20"/>
                <w:szCs w:val="20"/>
              </w:rPr>
            </w:pPr>
            <w:r w:rsidRPr="00AB3AF0">
              <w:rPr>
                <w:rFonts w:ascii="Bookman Old Style" w:hAnsi="Bookman Old Style"/>
                <w:sz w:val="20"/>
                <w:szCs w:val="20"/>
              </w:rPr>
              <w:t>50-55 dB</w:t>
            </w:r>
          </w:p>
        </w:tc>
        <w:tc>
          <w:tcPr>
            <w:tcW w:w="1660" w:type="dxa"/>
            <w:tcBorders>
              <w:top w:val="nil"/>
              <w:left w:val="nil"/>
              <w:bottom w:val="single" w:sz="8" w:space="0" w:color="auto"/>
              <w:right w:val="single" w:sz="8" w:space="0" w:color="auto"/>
            </w:tcBorders>
            <w:shd w:val="clear" w:color="auto" w:fill="auto"/>
            <w:vAlign w:val="center"/>
            <w:hideMark/>
          </w:tcPr>
          <w:p w14:paraId="092929A4" w14:textId="77777777" w:rsidR="008B475F" w:rsidRPr="00AB3AF0" w:rsidRDefault="008B475F" w:rsidP="00A46FF8">
            <w:pPr>
              <w:jc w:val="center"/>
              <w:rPr>
                <w:rFonts w:ascii="Bookman Old Style" w:hAnsi="Bookman Old Style"/>
                <w:sz w:val="20"/>
              </w:rPr>
            </w:pPr>
            <w:r>
              <w:rPr>
                <w:rFonts w:ascii="Bookman Old Style" w:hAnsi="Bookman Old Style"/>
                <w:color w:val="000000"/>
                <w:sz w:val="20"/>
                <w:szCs w:val="20"/>
              </w:rPr>
              <w:t>400</w:t>
            </w:r>
          </w:p>
        </w:tc>
        <w:tc>
          <w:tcPr>
            <w:tcW w:w="1660" w:type="dxa"/>
            <w:tcBorders>
              <w:top w:val="nil"/>
              <w:left w:val="nil"/>
              <w:bottom w:val="single" w:sz="8" w:space="0" w:color="auto"/>
              <w:right w:val="single" w:sz="8" w:space="0" w:color="auto"/>
            </w:tcBorders>
            <w:shd w:val="clear" w:color="auto" w:fill="auto"/>
            <w:vAlign w:val="center"/>
            <w:hideMark/>
          </w:tcPr>
          <w:p w14:paraId="0B2F269F" w14:textId="77777777" w:rsidR="008B475F" w:rsidRPr="00AB3AF0" w:rsidRDefault="008B475F" w:rsidP="00A46FF8">
            <w:pPr>
              <w:jc w:val="center"/>
              <w:rPr>
                <w:rFonts w:ascii="Bookman Old Style" w:hAnsi="Bookman Old Style"/>
                <w:sz w:val="20"/>
              </w:rPr>
            </w:pPr>
            <w:r>
              <w:rPr>
                <w:rFonts w:ascii="Bookman Old Style" w:hAnsi="Bookman Old Style"/>
                <w:color w:val="000000"/>
                <w:sz w:val="20"/>
                <w:szCs w:val="20"/>
              </w:rPr>
              <w:t>200</w:t>
            </w:r>
          </w:p>
        </w:tc>
      </w:tr>
      <w:tr w:rsidR="008B475F" w:rsidRPr="00AB3AF0" w14:paraId="14C776A4"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5401442A" w14:textId="77777777" w:rsidR="008B475F" w:rsidRPr="00AB3AF0" w:rsidRDefault="008B475F" w:rsidP="00A46FF8">
            <w:pPr>
              <w:jc w:val="center"/>
              <w:rPr>
                <w:rFonts w:ascii="Bookman Old Style" w:hAnsi="Bookman Old Style"/>
                <w:sz w:val="20"/>
                <w:szCs w:val="20"/>
              </w:rPr>
            </w:pPr>
            <w:r w:rsidRPr="00AB3AF0">
              <w:rPr>
                <w:rFonts w:ascii="Bookman Old Style" w:hAnsi="Bookman Old Style"/>
                <w:sz w:val="20"/>
                <w:szCs w:val="20"/>
              </w:rPr>
              <w:t>2</w:t>
            </w:r>
          </w:p>
        </w:tc>
        <w:tc>
          <w:tcPr>
            <w:tcW w:w="2340" w:type="dxa"/>
            <w:tcBorders>
              <w:top w:val="nil"/>
              <w:left w:val="nil"/>
              <w:bottom w:val="single" w:sz="8" w:space="0" w:color="auto"/>
              <w:right w:val="single" w:sz="8" w:space="0" w:color="auto"/>
            </w:tcBorders>
            <w:shd w:val="clear" w:color="auto" w:fill="auto"/>
            <w:vAlign w:val="center"/>
            <w:hideMark/>
          </w:tcPr>
          <w:p w14:paraId="4FA0F2CC" w14:textId="77777777" w:rsidR="008B475F" w:rsidRPr="00AB3AF0" w:rsidRDefault="008B475F" w:rsidP="00A46FF8">
            <w:pPr>
              <w:jc w:val="center"/>
              <w:rPr>
                <w:rFonts w:ascii="Bookman Old Style" w:hAnsi="Bookman Old Style"/>
                <w:sz w:val="20"/>
                <w:szCs w:val="20"/>
              </w:rPr>
            </w:pPr>
            <w:r w:rsidRPr="00AB3AF0">
              <w:rPr>
                <w:rFonts w:ascii="Bookman Old Style" w:hAnsi="Bookman Old Style"/>
                <w:sz w:val="20"/>
                <w:szCs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6C8F5965" w14:textId="77777777" w:rsidR="008B475F" w:rsidRPr="00AB3AF0" w:rsidRDefault="008B475F" w:rsidP="00A46FF8">
            <w:pPr>
              <w:jc w:val="center"/>
              <w:rPr>
                <w:rFonts w:ascii="Bookman Old Style" w:hAnsi="Bookman Old Style"/>
                <w:sz w:val="20"/>
              </w:rPr>
            </w:pPr>
            <w:r>
              <w:rPr>
                <w:rFonts w:ascii="Bookman Old Style" w:hAnsi="Bookman Old Style"/>
                <w:color w:val="000000"/>
                <w:sz w:val="20"/>
                <w:szCs w:val="20"/>
              </w:rPr>
              <w:t>200</w:t>
            </w:r>
          </w:p>
        </w:tc>
        <w:tc>
          <w:tcPr>
            <w:tcW w:w="1660" w:type="dxa"/>
            <w:tcBorders>
              <w:top w:val="nil"/>
              <w:left w:val="nil"/>
              <w:bottom w:val="single" w:sz="8" w:space="0" w:color="auto"/>
              <w:right w:val="single" w:sz="8" w:space="0" w:color="auto"/>
            </w:tcBorders>
            <w:shd w:val="clear" w:color="auto" w:fill="auto"/>
            <w:vAlign w:val="center"/>
            <w:hideMark/>
          </w:tcPr>
          <w:p w14:paraId="52655700" w14:textId="77777777" w:rsidR="008B475F" w:rsidRPr="00AB3AF0" w:rsidRDefault="008B475F" w:rsidP="00A46FF8">
            <w:pPr>
              <w:jc w:val="center"/>
              <w:rPr>
                <w:rFonts w:ascii="Bookman Old Style" w:hAnsi="Bookman Old Style"/>
                <w:sz w:val="20"/>
              </w:rPr>
            </w:pPr>
            <w:r>
              <w:rPr>
                <w:rFonts w:ascii="Bookman Old Style" w:hAnsi="Bookman Old Style"/>
                <w:color w:val="000000"/>
                <w:sz w:val="20"/>
                <w:szCs w:val="20"/>
              </w:rPr>
              <w:t>100</w:t>
            </w:r>
          </w:p>
        </w:tc>
      </w:tr>
      <w:tr w:rsidR="008B475F" w:rsidRPr="00AB3AF0" w14:paraId="5E8949CD"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431F2AAC" w14:textId="77777777" w:rsidR="008B475F" w:rsidRPr="00AB3AF0" w:rsidRDefault="008B475F" w:rsidP="00A46FF8">
            <w:pPr>
              <w:jc w:val="center"/>
              <w:rPr>
                <w:rFonts w:ascii="Bookman Old Style" w:hAnsi="Bookman Old Style"/>
                <w:sz w:val="20"/>
                <w:szCs w:val="20"/>
              </w:rPr>
            </w:pPr>
            <w:r w:rsidRPr="00AB3AF0">
              <w:rPr>
                <w:rFonts w:ascii="Bookman Old Style" w:hAnsi="Bookman Old Style"/>
                <w:sz w:val="20"/>
                <w:szCs w:val="20"/>
              </w:rPr>
              <w:t>3</w:t>
            </w:r>
          </w:p>
        </w:tc>
        <w:tc>
          <w:tcPr>
            <w:tcW w:w="2340" w:type="dxa"/>
            <w:tcBorders>
              <w:top w:val="nil"/>
              <w:left w:val="nil"/>
              <w:bottom w:val="single" w:sz="8" w:space="0" w:color="auto"/>
              <w:right w:val="single" w:sz="8" w:space="0" w:color="auto"/>
            </w:tcBorders>
            <w:shd w:val="clear" w:color="auto" w:fill="auto"/>
            <w:vAlign w:val="center"/>
            <w:hideMark/>
          </w:tcPr>
          <w:p w14:paraId="1DB4F210" w14:textId="77777777" w:rsidR="008B475F" w:rsidRPr="00AB3AF0" w:rsidRDefault="008B475F" w:rsidP="00A46FF8">
            <w:pPr>
              <w:jc w:val="center"/>
              <w:rPr>
                <w:rFonts w:ascii="Bookman Old Style" w:hAnsi="Bookman Old Style"/>
                <w:sz w:val="20"/>
                <w:szCs w:val="20"/>
              </w:rPr>
            </w:pPr>
            <w:r w:rsidRPr="00AB3AF0">
              <w:rPr>
                <w:rFonts w:ascii="Bookman Old Style" w:hAnsi="Bookman Old Style"/>
                <w:sz w:val="20"/>
                <w:szCs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41B700AA" w14:textId="77777777" w:rsidR="008B475F" w:rsidRPr="00AB3AF0"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24A16415" w14:textId="77777777" w:rsidR="008B475F" w:rsidRPr="00AB3AF0" w:rsidRDefault="008B475F" w:rsidP="00A46FF8">
            <w:pPr>
              <w:jc w:val="center"/>
              <w:rPr>
                <w:rFonts w:ascii="Bookman Old Style" w:hAnsi="Bookman Old Style"/>
                <w:sz w:val="20"/>
              </w:rPr>
            </w:pPr>
            <w:r>
              <w:rPr>
                <w:rFonts w:ascii="Bookman Old Style" w:hAnsi="Bookman Old Style"/>
                <w:color w:val="000000"/>
                <w:sz w:val="20"/>
                <w:szCs w:val="20"/>
              </w:rPr>
              <w:t>0</w:t>
            </w:r>
          </w:p>
        </w:tc>
      </w:tr>
      <w:tr w:rsidR="008B475F" w:rsidRPr="00AB3AF0" w14:paraId="73D58409"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53E124F3" w14:textId="77777777" w:rsidR="008B475F" w:rsidRPr="00AB3AF0" w:rsidRDefault="008B475F" w:rsidP="00A46FF8">
            <w:pPr>
              <w:jc w:val="center"/>
              <w:rPr>
                <w:rFonts w:ascii="Bookman Old Style" w:hAnsi="Bookman Old Style"/>
                <w:sz w:val="20"/>
                <w:szCs w:val="20"/>
              </w:rPr>
            </w:pPr>
            <w:r w:rsidRPr="00AB3AF0">
              <w:rPr>
                <w:rFonts w:ascii="Bookman Old Style" w:hAnsi="Bookman Old Style"/>
                <w:sz w:val="20"/>
                <w:szCs w:val="20"/>
              </w:rPr>
              <w:t>4</w:t>
            </w:r>
          </w:p>
        </w:tc>
        <w:tc>
          <w:tcPr>
            <w:tcW w:w="2340" w:type="dxa"/>
            <w:tcBorders>
              <w:top w:val="nil"/>
              <w:left w:val="nil"/>
              <w:bottom w:val="single" w:sz="8" w:space="0" w:color="auto"/>
              <w:right w:val="single" w:sz="8" w:space="0" w:color="auto"/>
            </w:tcBorders>
            <w:shd w:val="clear" w:color="auto" w:fill="auto"/>
            <w:vAlign w:val="center"/>
            <w:hideMark/>
          </w:tcPr>
          <w:p w14:paraId="7F535232" w14:textId="77777777" w:rsidR="008B475F" w:rsidRPr="00AB3AF0" w:rsidRDefault="008B475F" w:rsidP="00A46FF8">
            <w:pPr>
              <w:jc w:val="center"/>
              <w:rPr>
                <w:rFonts w:ascii="Bookman Old Style" w:hAnsi="Bookman Old Style"/>
                <w:sz w:val="20"/>
                <w:szCs w:val="20"/>
              </w:rPr>
            </w:pPr>
            <w:r w:rsidRPr="00AB3AF0">
              <w:rPr>
                <w:rFonts w:ascii="Bookman Old Style" w:hAnsi="Bookman Old Style"/>
                <w:sz w:val="20"/>
                <w:szCs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3A8532CA" w14:textId="77777777" w:rsidR="008B475F" w:rsidRPr="00AB3AF0"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22FA3525" w14:textId="77777777" w:rsidR="008B475F" w:rsidRPr="00AB3AF0" w:rsidRDefault="008B475F" w:rsidP="00A46FF8">
            <w:pPr>
              <w:jc w:val="center"/>
              <w:rPr>
                <w:rFonts w:ascii="Bookman Old Style" w:hAnsi="Bookman Old Style"/>
                <w:sz w:val="20"/>
              </w:rPr>
            </w:pPr>
            <w:r>
              <w:rPr>
                <w:rFonts w:ascii="Bookman Old Style" w:hAnsi="Bookman Old Style"/>
                <w:color w:val="000000"/>
                <w:sz w:val="20"/>
                <w:szCs w:val="20"/>
              </w:rPr>
              <w:t>0</w:t>
            </w:r>
          </w:p>
        </w:tc>
      </w:tr>
      <w:tr w:rsidR="008B475F" w:rsidRPr="00AB3AF0" w14:paraId="11F2A5A0"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613744EE" w14:textId="77777777" w:rsidR="008B475F" w:rsidRPr="00AB3AF0" w:rsidRDefault="008B475F" w:rsidP="00A46FF8">
            <w:pPr>
              <w:jc w:val="center"/>
              <w:rPr>
                <w:rFonts w:ascii="Bookman Old Style" w:hAnsi="Bookman Old Style"/>
                <w:sz w:val="20"/>
                <w:szCs w:val="20"/>
              </w:rPr>
            </w:pPr>
            <w:r w:rsidRPr="00AB3AF0">
              <w:rPr>
                <w:rFonts w:ascii="Bookman Old Style" w:hAnsi="Bookman Old Style"/>
                <w:sz w:val="20"/>
                <w:szCs w:val="20"/>
              </w:rPr>
              <w:t>5</w:t>
            </w:r>
          </w:p>
        </w:tc>
        <w:tc>
          <w:tcPr>
            <w:tcW w:w="2340" w:type="dxa"/>
            <w:tcBorders>
              <w:top w:val="nil"/>
              <w:left w:val="nil"/>
              <w:bottom w:val="single" w:sz="8" w:space="0" w:color="auto"/>
              <w:right w:val="single" w:sz="8" w:space="0" w:color="auto"/>
            </w:tcBorders>
            <w:shd w:val="clear" w:color="auto" w:fill="auto"/>
            <w:vAlign w:val="center"/>
            <w:hideMark/>
          </w:tcPr>
          <w:p w14:paraId="205C3B73" w14:textId="77777777" w:rsidR="008B475F" w:rsidRPr="00AB3AF0" w:rsidRDefault="008B475F" w:rsidP="00A46FF8">
            <w:pPr>
              <w:jc w:val="center"/>
              <w:rPr>
                <w:rFonts w:ascii="Bookman Old Style" w:hAnsi="Bookman Old Style"/>
                <w:sz w:val="20"/>
                <w:szCs w:val="20"/>
              </w:rPr>
            </w:pPr>
            <w:r w:rsidRPr="00AB3AF0">
              <w:rPr>
                <w:rFonts w:ascii="Bookman Old Style" w:hAnsi="Bookman Old Style"/>
                <w:sz w:val="20"/>
                <w:szCs w:val="20"/>
              </w:rPr>
              <w:t>&gt; 70 dB</w:t>
            </w:r>
          </w:p>
        </w:tc>
        <w:tc>
          <w:tcPr>
            <w:tcW w:w="1660" w:type="dxa"/>
            <w:tcBorders>
              <w:top w:val="nil"/>
              <w:left w:val="nil"/>
              <w:bottom w:val="single" w:sz="8" w:space="0" w:color="auto"/>
              <w:right w:val="single" w:sz="8" w:space="0" w:color="auto"/>
            </w:tcBorders>
            <w:shd w:val="clear" w:color="auto" w:fill="auto"/>
            <w:vAlign w:val="center"/>
            <w:hideMark/>
          </w:tcPr>
          <w:p w14:paraId="0D616E37" w14:textId="77777777" w:rsidR="008B475F" w:rsidRPr="00AB3AF0"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6DCDF9BC" w14:textId="77777777" w:rsidR="008B475F" w:rsidRPr="00AB3AF0" w:rsidRDefault="008B475F" w:rsidP="00A46FF8">
            <w:pPr>
              <w:jc w:val="center"/>
              <w:rPr>
                <w:rFonts w:ascii="Bookman Old Style" w:hAnsi="Bookman Old Style"/>
                <w:sz w:val="20"/>
              </w:rPr>
            </w:pPr>
            <w:r>
              <w:rPr>
                <w:rFonts w:ascii="Bookman Old Style" w:hAnsi="Bookman Old Style"/>
                <w:color w:val="000000"/>
                <w:sz w:val="20"/>
                <w:szCs w:val="20"/>
              </w:rPr>
              <w:t>0</w:t>
            </w:r>
          </w:p>
        </w:tc>
      </w:tr>
    </w:tbl>
    <w:p w14:paraId="24C89636" w14:textId="77777777" w:rsidR="008B475F" w:rsidRPr="00AB3AF0" w:rsidRDefault="008B475F" w:rsidP="008B475F">
      <w:pPr>
        <w:rPr>
          <w:rFonts w:ascii="Bookman Old Style" w:hAnsi="Bookman Old Style" w:cs="Arial"/>
        </w:rPr>
      </w:pPr>
    </w:p>
    <w:p w14:paraId="3E375A1A" w14:textId="77777777" w:rsidR="008B475F" w:rsidRPr="00AB3AF0" w:rsidRDefault="008B475F" w:rsidP="008B475F">
      <w:pPr>
        <w:keepNext/>
        <w:jc w:val="center"/>
        <w:rPr>
          <w:rFonts w:ascii="Bookman Old Style" w:hAnsi="Bookman Old Style"/>
          <w:noProof/>
        </w:rPr>
      </w:pPr>
      <w:r>
        <w:rPr>
          <w:rFonts w:ascii="Bookman Old Style" w:hAnsi="Bookman Old Style"/>
          <w:noProof/>
        </w:rPr>
        <w:drawing>
          <wp:inline distT="0" distB="0" distL="0" distR="0" wp14:anchorId="61A5E8ED" wp14:editId="34E5BAC5">
            <wp:extent cx="5523230" cy="3975100"/>
            <wp:effectExtent l="0" t="0" r="1270" b="6350"/>
            <wp:docPr id="376" name="Obraz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523230" cy="3975100"/>
                    </a:xfrm>
                    <a:prstGeom prst="rect">
                      <a:avLst/>
                    </a:prstGeom>
                    <a:noFill/>
                  </pic:spPr>
                </pic:pic>
              </a:graphicData>
            </a:graphic>
          </wp:inline>
        </w:drawing>
      </w:r>
    </w:p>
    <w:p w14:paraId="6C887208" w14:textId="77777777" w:rsidR="008B475F" w:rsidRPr="00707CA5" w:rsidRDefault="008B475F" w:rsidP="008B475F">
      <w:pPr>
        <w:pStyle w:val="Akapitzlist"/>
        <w:numPr>
          <w:ilvl w:val="0"/>
          <w:numId w:val="23"/>
        </w:numPr>
        <w:ind w:left="1637"/>
        <w:jc w:val="center"/>
        <w:rPr>
          <w:rFonts w:ascii="Bookman Old Style" w:hAnsi="Bookman Old Style"/>
        </w:rPr>
      </w:pPr>
      <w:r w:rsidRPr="00AB3AF0">
        <w:rPr>
          <w:rFonts w:ascii="Bookman Old Style" w:hAnsi="Bookman Old Style"/>
        </w:rPr>
        <w:t>Liczba osób narażonych na hałas drogowy, wskaźnik L</w:t>
      </w:r>
      <w:r w:rsidRPr="00AB3AF0">
        <w:rPr>
          <w:rFonts w:ascii="Bookman Old Style" w:hAnsi="Bookman Old Style"/>
          <w:vertAlign w:val="subscript"/>
        </w:rPr>
        <w:t>N</w:t>
      </w:r>
    </w:p>
    <w:p w14:paraId="498B8DE6" w14:textId="77777777" w:rsidR="008B475F" w:rsidRDefault="008B475F" w:rsidP="008B475F">
      <w:pPr>
        <w:pStyle w:val="Akapitzlist"/>
        <w:ind w:left="720"/>
        <w:rPr>
          <w:rFonts w:ascii="Bookman Old Style" w:hAnsi="Bookman Old Style"/>
          <w:vertAlign w:val="subscript"/>
        </w:rPr>
      </w:pPr>
    </w:p>
    <w:p w14:paraId="09CF871A" w14:textId="77777777" w:rsidR="008B475F" w:rsidRPr="00AB3AF0" w:rsidRDefault="008B475F" w:rsidP="008B475F">
      <w:pPr>
        <w:pStyle w:val="Akapitzlist"/>
        <w:ind w:left="720"/>
        <w:jc w:val="center"/>
        <w:rPr>
          <w:rFonts w:ascii="Bookman Old Style" w:hAnsi="Bookman Old Style"/>
        </w:rPr>
      </w:pPr>
      <w:r>
        <w:rPr>
          <w:rFonts w:ascii="Bookman Old Style" w:hAnsi="Bookman Old Style"/>
          <w:noProof/>
        </w:rPr>
        <w:lastRenderedPageBreak/>
        <w:drawing>
          <wp:inline distT="0" distB="0" distL="0" distR="0" wp14:anchorId="6C3AD5E8" wp14:editId="282D03EB">
            <wp:extent cx="5529580" cy="3975100"/>
            <wp:effectExtent l="0" t="0" r="0" b="6350"/>
            <wp:docPr id="378" name="Obraz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529580" cy="3975100"/>
                    </a:xfrm>
                    <a:prstGeom prst="rect">
                      <a:avLst/>
                    </a:prstGeom>
                    <a:noFill/>
                  </pic:spPr>
                </pic:pic>
              </a:graphicData>
            </a:graphic>
          </wp:inline>
        </w:drawing>
      </w:r>
    </w:p>
    <w:p w14:paraId="797E9C0D" w14:textId="77777777" w:rsidR="008B475F" w:rsidRPr="00AB3AF0" w:rsidRDefault="008B475F" w:rsidP="008B475F">
      <w:pPr>
        <w:pStyle w:val="Akapitzlist"/>
        <w:numPr>
          <w:ilvl w:val="0"/>
          <w:numId w:val="23"/>
        </w:numPr>
        <w:ind w:left="1637"/>
        <w:jc w:val="center"/>
        <w:rPr>
          <w:rFonts w:ascii="Bookman Old Style" w:hAnsi="Bookman Old Style"/>
        </w:rPr>
      </w:pPr>
      <w:r w:rsidRPr="00AB3AF0">
        <w:rPr>
          <w:rFonts w:ascii="Bookman Old Style" w:hAnsi="Bookman Old Style"/>
        </w:rPr>
        <w:t xml:space="preserve">Liczba </w:t>
      </w:r>
      <w:r>
        <w:rPr>
          <w:rFonts w:ascii="Bookman Old Style" w:hAnsi="Bookman Old Style"/>
        </w:rPr>
        <w:t>lokali</w:t>
      </w:r>
      <w:r w:rsidRPr="00AB3AF0">
        <w:rPr>
          <w:rFonts w:ascii="Bookman Old Style" w:hAnsi="Bookman Old Style"/>
        </w:rPr>
        <w:t xml:space="preserve"> narażonych na hałas drogowy, wskaźnik L</w:t>
      </w:r>
      <w:r w:rsidRPr="00AB3AF0">
        <w:rPr>
          <w:rFonts w:ascii="Bookman Old Style" w:hAnsi="Bookman Old Style"/>
          <w:vertAlign w:val="subscript"/>
        </w:rPr>
        <w:t>N</w:t>
      </w:r>
    </w:p>
    <w:p w14:paraId="093593FD" w14:textId="77777777" w:rsidR="008B475F" w:rsidRPr="00AB3AF0" w:rsidRDefault="008B475F" w:rsidP="008B475F">
      <w:pPr>
        <w:rPr>
          <w:rFonts w:ascii="Bookman Old Style" w:hAnsi="Bookman Old Style" w:cs="Arial"/>
        </w:rPr>
      </w:pPr>
    </w:p>
    <w:p w14:paraId="677B0EB9" w14:textId="77777777" w:rsidR="008B475F" w:rsidRPr="00AB3AF0" w:rsidRDefault="008B475F" w:rsidP="008B475F">
      <w:pPr>
        <w:keepNext/>
        <w:keepLines/>
        <w:numPr>
          <w:ilvl w:val="0"/>
          <w:numId w:val="4"/>
        </w:numPr>
        <w:tabs>
          <w:tab w:val="clear" w:pos="1004"/>
          <w:tab w:val="num" w:pos="1701"/>
          <w:tab w:val="num" w:pos="2139"/>
        </w:tabs>
        <w:spacing w:before="240"/>
        <w:ind w:left="0" w:firstLine="0"/>
        <w:jc w:val="center"/>
        <w:rPr>
          <w:rFonts w:ascii="Bookman Old Style" w:hAnsi="Bookman Old Style"/>
        </w:rPr>
      </w:pPr>
      <w:r w:rsidRPr="00AB3AF0">
        <w:rPr>
          <w:rFonts w:ascii="Bookman Old Style" w:hAnsi="Bookman Old Style"/>
        </w:rPr>
        <w:t>Szacunkowa liczba lokali mieszkalnych oraz osób, zamieszkujących lokale w budynkach posiadających „cichą elewację” narażona na hałas pochodzący od ruchu drogowego, oceniany wskaźnikiem L</w:t>
      </w:r>
      <w:r w:rsidRPr="00AB3AF0">
        <w:rPr>
          <w:rFonts w:ascii="Bookman Old Style" w:hAnsi="Bookman Old Style"/>
          <w:vertAlign w:val="subscript"/>
        </w:rPr>
        <w:t>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8B475F" w:rsidRPr="00AB3AF0" w14:paraId="152833CA" w14:textId="77777777" w:rsidTr="00A46FF8">
        <w:trPr>
          <w:trHeight w:val="525"/>
          <w:jc w:val="center"/>
        </w:trPr>
        <w:tc>
          <w:tcPr>
            <w:tcW w:w="114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76F0C9C9" w14:textId="77777777" w:rsidR="008B475F" w:rsidRPr="00AB3AF0" w:rsidRDefault="008B475F" w:rsidP="00A46FF8">
            <w:pPr>
              <w:jc w:val="center"/>
              <w:rPr>
                <w:rFonts w:ascii="Bookman Old Style" w:hAnsi="Bookman Old Style"/>
                <w:b/>
                <w:bCs/>
                <w:sz w:val="20"/>
                <w:szCs w:val="20"/>
              </w:rPr>
            </w:pPr>
            <w:r w:rsidRPr="00AB3AF0">
              <w:rPr>
                <w:rFonts w:ascii="Bookman Old Style" w:hAnsi="Bookman Old Style"/>
                <w:b/>
                <w:bCs/>
                <w:sz w:val="20"/>
                <w:szCs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0E7A2A85" w14:textId="77777777" w:rsidR="008B475F" w:rsidRPr="00AB3AF0" w:rsidRDefault="008B475F" w:rsidP="00A46FF8">
            <w:pPr>
              <w:jc w:val="center"/>
              <w:rPr>
                <w:rFonts w:ascii="Bookman Old Style" w:hAnsi="Bookman Old Style"/>
                <w:b/>
                <w:bCs/>
                <w:sz w:val="20"/>
                <w:szCs w:val="20"/>
              </w:rPr>
            </w:pPr>
            <w:r w:rsidRPr="00AB3AF0">
              <w:rPr>
                <w:rFonts w:ascii="Bookman Old Style" w:hAnsi="Bookman Old Style"/>
                <w:b/>
                <w:bCs/>
                <w:sz w:val="20"/>
                <w:szCs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7FBDE596" w14:textId="77777777" w:rsidR="008B475F" w:rsidRPr="00AB3AF0" w:rsidRDefault="008B475F" w:rsidP="00A46FF8">
            <w:pPr>
              <w:jc w:val="center"/>
              <w:rPr>
                <w:rFonts w:ascii="Bookman Old Style" w:hAnsi="Bookman Old Style"/>
                <w:b/>
                <w:bCs/>
                <w:sz w:val="20"/>
                <w:szCs w:val="20"/>
              </w:rPr>
            </w:pPr>
            <w:r w:rsidRPr="00AB3AF0">
              <w:rPr>
                <w:rFonts w:ascii="Bookman Old Style" w:hAnsi="Bookman Old Style"/>
                <w:b/>
                <w:bCs/>
                <w:sz w:val="20"/>
                <w:szCs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331DB151" w14:textId="77777777" w:rsidR="008B475F" w:rsidRPr="00AB3AF0" w:rsidRDefault="008B475F" w:rsidP="00A46FF8">
            <w:pPr>
              <w:jc w:val="center"/>
              <w:rPr>
                <w:rFonts w:ascii="Bookman Old Style" w:hAnsi="Bookman Old Style"/>
                <w:b/>
                <w:bCs/>
                <w:sz w:val="20"/>
                <w:szCs w:val="20"/>
              </w:rPr>
            </w:pPr>
            <w:r w:rsidRPr="00AB3AF0">
              <w:rPr>
                <w:rFonts w:ascii="Bookman Old Style" w:hAnsi="Bookman Old Style"/>
                <w:b/>
                <w:bCs/>
                <w:sz w:val="20"/>
                <w:szCs w:val="20"/>
              </w:rPr>
              <w:t>Liczba lokali narażonych</w:t>
            </w:r>
          </w:p>
        </w:tc>
      </w:tr>
      <w:tr w:rsidR="008B475F" w:rsidRPr="00AB3AF0" w14:paraId="70943E06" w14:textId="77777777" w:rsidTr="00A46FF8">
        <w:trPr>
          <w:trHeight w:val="525"/>
          <w:jc w:val="center"/>
        </w:trPr>
        <w:tc>
          <w:tcPr>
            <w:tcW w:w="1140" w:type="dxa"/>
            <w:vMerge/>
            <w:tcBorders>
              <w:top w:val="single" w:sz="8" w:space="0" w:color="auto"/>
              <w:left w:val="single" w:sz="8" w:space="0" w:color="auto"/>
              <w:bottom w:val="single" w:sz="8" w:space="0" w:color="000000"/>
              <w:right w:val="single" w:sz="8" w:space="0" w:color="auto"/>
            </w:tcBorders>
            <w:vAlign w:val="center"/>
            <w:hideMark/>
          </w:tcPr>
          <w:p w14:paraId="42578B2C" w14:textId="77777777" w:rsidR="008B475F" w:rsidRPr="00AB3AF0" w:rsidRDefault="008B475F" w:rsidP="00A46FF8">
            <w:pPr>
              <w:rPr>
                <w:rFonts w:ascii="Bookman Old Style" w:hAnsi="Bookman Old Style"/>
                <w:b/>
                <w:bCs/>
                <w:sz w:val="20"/>
                <w:szCs w:val="20"/>
              </w:rPr>
            </w:pPr>
          </w:p>
        </w:tc>
        <w:tc>
          <w:tcPr>
            <w:tcW w:w="2340" w:type="dxa"/>
            <w:tcBorders>
              <w:top w:val="nil"/>
              <w:left w:val="nil"/>
              <w:bottom w:val="single" w:sz="8" w:space="0" w:color="auto"/>
              <w:right w:val="single" w:sz="8" w:space="0" w:color="auto"/>
            </w:tcBorders>
            <w:shd w:val="clear" w:color="auto" w:fill="auto"/>
            <w:vAlign w:val="center"/>
            <w:hideMark/>
          </w:tcPr>
          <w:p w14:paraId="3382F911" w14:textId="77777777" w:rsidR="008B475F" w:rsidRPr="00AB3AF0" w:rsidRDefault="008B475F" w:rsidP="00A46FF8">
            <w:pPr>
              <w:jc w:val="center"/>
              <w:rPr>
                <w:rFonts w:ascii="Bookman Old Style" w:hAnsi="Bookman Old Style"/>
                <w:b/>
                <w:bCs/>
                <w:sz w:val="20"/>
                <w:szCs w:val="20"/>
              </w:rPr>
            </w:pPr>
            <w:r w:rsidRPr="00AB3AF0">
              <w:rPr>
                <w:rFonts w:ascii="Bookman Old Style" w:hAnsi="Bookman Old Style"/>
                <w:b/>
                <w:bCs/>
                <w:sz w:val="20"/>
                <w:szCs w:val="20"/>
              </w:rPr>
              <w:t>[dB]</w:t>
            </w:r>
          </w:p>
        </w:tc>
        <w:tc>
          <w:tcPr>
            <w:tcW w:w="1660" w:type="dxa"/>
            <w:tcBorders>
              <w:top w:val="nil"/>
              <w:left w:val="nil"/>
              <w:bottom w:val="single" w:sz="8" w:space="0" w:color="auto"/>
              <w:right w:val="single" w:sz="8" w:space="0" w:color="auto"/>
            </w:tcBorders>
            <w:shd w:val="clear" w:color="auto" w:fill="auto"/>
            <w:vAlign w:val="center"/>
            <w:hideMark/>
          </w:tcPr>
          <w:p w14:paraId="4299D219" w14:textId="77777777" w:rsidR="008B475F" w:rsidRPr="00AB3AF0" w:rsidRDefault="008B475F" w:rsidP="00A46FF8">
            <w:pPr>
              <w:jc w:val="center"/>
              <w:rPr>
                <w:rFonts w:ascii="Bookman Old Style" w:hAnsi="Bookman Old Style"/>
                <w:b/>
                <w:bCs/>
                <w:sz w:val="20"/>
                <w:szCs w:val="20"/>
              </w:rPr>
            </w:pPr>
            <w:r w:rsidRPr="00AB3AF0">
              <w:rPr>
                <w:rFonts w:ascii="Bookman Old Style" w:hAnsi="Bookman Old Style"/>
                <w:b/>
                <w:bCs/>
                <w:sz w:val="20"/>
                <w:szCs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221DE984" w14:textId="77777777" w:rsidR="008B475F" w:rsidRPr="00AB3AF0" w:rsidRDefault="008B475F" w:rsidP="00A46FF8">
            <w:pPr>
              <w:jc w:val="center"/>
              <w:rPr>
                <w:rFonts w:ascii="Bookman Old Style" w:hAnsi="Bookman Old Style"/>
                <w:b/>
                <w:bCs/>
                <w:sz w:val="20"/>
                <w:szCs w:val="20"/>
              </w:rPr>
            </w:pPr>
            <w:r w:rsidRPr="00AB3AF0">
              <w:rPr>
                <w:rFonts w:ascii="Bookman Old Style" w:hAnsi="Bookman Old Style"/>
                <w:b/>
                <w:bCs/>
                <w:sz w:val="20"/>
                <w:szCs w:val="20"/>
              </w:rPr>
              <w:t>z dokładnością do 100</w:t>
            </w:r>
          </w:p>
        </w:tc>
      </w:tr>
      <w:tr w:rsidR="008B475F" w:rsidRPr="00AB3AF0" w14:paraId="139AC763" w14:textId="77777777" w:rsidTr="00A46FF8">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021C5A8E" w14:textId="77777777" w:rsidR="008B475F" w:rsidRPr="00AB3AF0" w:rsidRDefault="008B475F" w:rsidP="00A46FF8">
            <w:pPr>
              <w:jc w:val="center"/>
              <w:rPr>
                <w:rFonts w:ascii="Bookman Old Style" w:hAnsi="Bookman Old Style"/>
                <w:sz w:val="20"/>
                <w:szCs w:val="18"/>
              </w:rPr>
            </w:pPr>
            <w:r w:rsidRPr="00AB3AF0">
              <w:rPr>
                <w:rFonts w:ascii="Bookman Old Style" w:hAnsi="Bookman Old Style"/>
                <w:sz w:val="20"/>
                <w:szCs w:val="18"/>
              </w:rPr>
              <w:t>1</w:t>
            </w:r>
          </w:p>
        </w:tc>
        <w:tc>
          <w:tcPr>
            <w:tcW w:w="2340" w:type="dxa"/>
            <w:tcBorders>
              <w:top w:val="nil"/>
              <w:left w:val="nil"/>
              <w:bottom w:val="double" w:sz="6" w:space="0" w:color="auto"/>
              <w:right w:val="single" w:sz="8" w:space="0" w:color="auto"/>
            </w:tcBorders>
            <w:shd w:val="clear" w:color="auto" w:fill="auto"/>
            <w:vAlign w:val="center"/>
            <w:hideMark/>
          </w:tcPr>
          <w:p w14:paraId="14CA9C21" w14:textId="77777777" w:rsidR="008B475F" w:rsidRPr="00AB3AF0" w:rsidRDefault="008B475F" w:rsidP="00A46FF8">
            <w:pPr>
              <w:jc w:val="center"/>
              <w:rPr>
                <w:rFonts w:ascii="Bookman Old Style" w:hAnsi="Bookman Old Style"/>
                <w:sz w:val="20"/>
                <w:szCs w:val="18"/>
              </w:rPr>
            </w:pPr>
            <w:r w:rsidRPr="00AB3AF0">
              <w:rPr>
                <w:rFonts w:ascii="Bookman Old Style" w:hAnsi="Bookman Old Style"/>
                <w:sz w:val="20"/>
                <w:szCs w:val="18"/>
              </w:rPr>
              <w:t>2</w:t>
            </w:r>
          </w:p>
        </w:tc>
        <w:tc>
          <w:tcPr>
            <w:tcW w:w="1660" w:type="dxa"/>
            <w:tcBorders>
              <w:top w:val="nil"/>
              <w:left w:val="nil"/>
              <w:bottom w:val="double" w:sz="6" w:space="0" w:color="auto"/>
              <w:right w:val="single" w:sz="8" w:space="0" w:color="auto"/>
            </w:tcBorders>
            <w:shd w:val="clear" w:color="auto" w:fill="auto"/>
            <w:vAlign w:val="center"/>
            <w:hideMark/>
          </w:tcPr>
          <w:p w14:paraId="3BD46DB7" w14:textId="77777777" w:rsidR="008B475F" w:rsidRPr="00AB3AF0" w:rsidRDefault="008B475F" w:rsidP="00A46FF8">
            <w:pPr>
              <w:jc w:val="center"/>
              <w:rPr>
                <w:rFonts w:ascii="Bookman Old Style" w:hAnsi="Bookman Old Style"/>
                <w:sz w:val="20"/>
                <w:szCs w:val="18"/>
              </w:rPr>
            </w:pPr>
            <w:r w:rsidRPr="00AB3AF0">
              <w:rPr>
                <w:rFonts w:ascii="Bookman Old Style" w:hAnsi="Bookman Old Style"/>
                <w:sz w:val="20"/>
                <w:szCs w:val="18"/>
              </w:rPr>
              <w:t>3</w:t>
            </w:r>
          </w:p>
        </w:tc>
        <w:tc>
          <w:tcPr>
            <w:tcW w:w="1660" w:type="dxa"/>
            <w:tcBorders>
              <w:top w:val="nil"/>
              <w:left w:val="nil"/>
              <w:bottom w:val="double" w:sz="6" w:space="0" w:color="auto"/>
              <w:right w:val="single" w:sz="8" w:space="0" w:color="auto"/>
            </w:tcBorders>
            <w:shd w:val="clear" w:color="auto" w:fill="auto"/>
            <w:vAlign w:val="center"/>
            <w:hideMark/>
          </w:tcPr>
          <w:p w14:paraId="5F81DA26" w14:textId="77777777" w:rsidR="008B475F" w:rsidRPr="00AB3AF0" w:rsidRDefault="008B475F" w:rsidP="00A46FF8">
            <w:pPr>
              <w:jc w:val="center"/>
              <w:rPr>
                <w:rFonts w:ascii="Bookman Old Style" w:hAnsi="Bookman Old Style"/>
                <w:sz w:val="20"/>
                <w:szCs w:val="18"/>
              </w:rPr>
            </w:pPr>
            <w:r w:rsidRPr="00AB3AF0">
              <w:rPr>
                <w:rFonts w:ascii="Bookman Old Style" w:hAnsi="Bookman Old Style"/>
                <w:sz w:val="20"/>
                <w:szCs w:val="18"/>
              </w:rPr>
              <w:t>4</w:t>
            </w:r>
          </w:p>
        </w:tc>
      </w:tr>
      <w:tr w:rsidR="008B475F" w:rsidRPr="00AB3AF0" w14:paraId="35F6AC99" w14:textId="77777777" w:rsidTr="00A46FF8">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33DFE3CD" w14:textId="77777777" w:rsidR="008B475F" w:rsidRPr="00AB3AF0" w:rsidRDefault="008B475F" w:rsidP="00A46FF8">
            <w:pPr>
              <w:jc w:val="center"/>
              <w:rPr>
                <w:rFonts w:ascii="Bookman Old Style" w:hAnsi="Bookman Old Style"/>
                <w:sz w:val="20"/>
                <w:szCs w:val="20"/>
              </w:rPr>
            </w:pPr>
            <w:r w:rsidRPr="00AB3AF0">
              <w:rPr>
                <w:rFonts w:ascii="Bookman Old Style" w:hAnsi="Bookman Old Style"/>
                <w:sz w:val="20"/>
                <w:szCs w:val="20"/>
              </w:rPr>
              <w:t>1</w:t>
            </w:r>
          </w:p>
        </w:tc>
        <w:tc>
          <w:tcPr>
            <w:tcW w:w="2340" w:type="dxa"/>
            <w:tcBorders>
              <w:top w:val="nil"/>
              <w:left w:val="nil"/>
              <w:bottom w:val="single" w:sz="8" w:space="0" w:color="auto"/>
              <w:right w:val="single" w:sz="8" w:space="0" w:color="auto"/>
            </w:tcBorders>
            <w:shd w:val="clear" w:color="auto" w:fill="auto"/>
            <w:vAlign w:val="center"/>
            <w:hideMark/>
          </w:tcPr>
          <w:p w14:paraId="2F330A36" w14:textId="77777777" w:rsidR="008B475F" w:rsidRPr="00AB3AF0" w:rsidRDefault="008B475F" w:rsidP="00A46FF8">
            <w:pPr>
              <w:jc w:val="center"/>
              <w:rPr>
                <w:rFonts w:ascii="Bookman Old Style" w:hAnsi="Bookman Old Style"/>
                <w:sz w:val="20"/>
                <w:szCs w:val="20"/>
              </w:rPr>
            </w:pPr>
            <w:r w:rsidRPr="00AB3AF0">
              <w:rPr>
                <w:rFonts w:ascii="Bookman Old Style" w:hAnsi="Bookman Old Style"/>
                <w:sz w:val="20"/>
                <w:szCs w:val="20"/>
              </w:rPr>
              <w:t>50-55 dB</w:t>
            </w:r>
          </w:p>
        </w:tc>
        <w:tc>
          <w:tcPr>
            <w:tcW w:w="1660" w:type="dxa"/>
            <w:tcBorders>
              <w:top w:val="nil"/>
              <w:left w:val="nil"/>
              <w:bottom w:val="single" w:sz="8" w:space="0" w:color="auto"/>
              <w:right w:val="single" w:sz="8" w:space="0" w:color="auto"/>
            </w:tcBorders>
            <w:shd w:val="clear" w:color="auto" w:fill="auto"/>
            <w:vAlign w:val="center"/>
            <w:hideMark/>
          </w:tcPr>
          <w:p w14:paraId="541B922E" w14:textId="77777777" w:rsidR="008B475F" w:rsidRPr="00AB3AF0" w:rsidRDefault="008B475F" w:rsidP="00A46FF8">
            <w:pPr>
              <w:jc w:val="center"/>
              <w:rPr>
                <w:rFonts w:ascii="Bookman Old Style" w:hAnsi="Bookman Old Style"/>
                <w:sz w:val="20"/>
              </w:rPr>
            </w:pPr>
            <w:r>
              <w:rPr>
                <w:rFonts w:ascii="Bookman Old Style" w:hAnsi="Bookman Old Style"/>
                <w:color w:val="000000"/>
                <w:sz w:val="20"/>
                <w:szCs w:val="20"/>
              </w:rPr>
              <w:t>100</w:t>
            </w:r>
          </w:p>
        </w:tc>
        <w:tc>
          <w:tcPr>
            <w:tcW w:w="1660" w:type="dxa"/>
            <w:tcBorders>
              <w:top w:val="nil"/>
              <w:left w:val="nil"/>
              <w:bottom w:val="single" w:sz="8" w:space="0" w:color="auto"/>
              <w:right w:val="single" w:sz="8" w:space="0" w:color="auto"/>
            </w:tcBorders>
            <w:shd w:val="clear" w:color="auto" w:fill="auto"/>
            <w:vAlign w:val="center"/>
            <w:hideMark/>
          </w:tcPr>
          <w:p w14:paraId="40C3E360" w14:textId="77777777" w:rsidR="008B475F" w:rsidRPr="00AB3AF0" w:rsidRDefault="008B475F" w:rsidP="00A46FF8">
            <w:pPr>
              <w:jc w:val="center"/>
              <w:rPr>
                <w:rFonts w:ascii="Bookman Old Style" w:hAnsi="Bookman Old Style"/>
                <w:sz w:val="20"/>
              </w:rPr>
            </w:pPr>
            <w:r>
              <w:rPr>
                <w:rFonts w:ascii="Bookman Old Style" w:hAnsi="Bookman Old Style"/>
                <w:color w:val="000000"/>
                <w:sz w:val="20"/>
                <w:szCs w:val="20"/>
              </w:rPr>
              <w:t>100</w:t>
            </w:r>
          </w:p>
        </w:tc>
      </w:tr>
      <w:tr w:rsidR="008B475F" w:rsidRPr="00AB3AF0" w14:paraId="3E29E550"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53483170" w14:textId="77777777" w:rsidR="008B475F" w:rsidRPr="00AB3AF0" w:rsidRDefault="008B475F" w:rsidP="00A46FF8">
            <w:pPr>
              <w:jc w:val="center"/>
              <w:rPr>
                <w:rFonts w:ascii="Bookman Old Style" w:hAnsi="Bookman Old Style"/>
                <w:sz w:val="20"/>
                <w:szCs w:val="20"/>
              </w:rPr>
            </w:pPr>
            <w:r w:rsidRPr="00AB3AF0">
              <w:rPr>
                <w:rFonts w:ascii="Bookman Old Style" w:hAnsi="Bookman Old Style"/>
                <w:sz w:val="20"/>
                <w:szCs w:val="20"/>
              </w:rPr>
              <w:t>2</w:t>
            </w:r>
          </w:p>
        </w:tc>
        <w:tc>
          <w:tcPr>
            <w:tcW w:w="2340" w:type="dxa"/>
            <w:tcBorders>
              <w:top w:val="nil"/>
              <w:left w:val="nil"/>
              <w:bottom w:val="single" w:sz="8" w:space="0" w:color="auto"/>
              <w:right w:val="single" w:sz="8" w:space="0" w:color="auto"/>
            </w:tcBorders>
            <w:shd w:val="clear" w:color="auto" w:fill="auto"/>
            <w:vAlign w:val="center"/>
            <w:hideMark/>
          </w:tcPr>
          <w:p w14:paraId="139D76F3" w14:textId="77777777" w:rsidR="008B475F" w:rsidRPr="00AB3AF0" w:rsidRDefault="008B475F" w:rsidP="00A46FF8">
            <w:pPr>
              <w:jc w:val="center"/>
              <w:rPr>
                <w:rFonts w:ascii="Bookman Old Style" w:hAnsi="Bookman Old Style"/>
                <w:sz w:val="20"/>
                <w:szCs w:val="20"/>
              </w:rPr>
            </w:pPr>
            <w:r w:rsidRPr="00AB3AF0">
              <w:rPr>
                <w:rFonts w:ascii="Bookman Old Style" w:hAnsi="Bookman Old Style"/>
                <w:sz w:val="20"/>
                <w:szCs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1AE8F2EA" w14:textId="77777777" w:rsidR="008B475F" w:rsidRPr="00AB3AF0" w:rsidRDefault="008B475F" w:rsidP="00A46FF8">
            <w:pPr>
              <w:jc w:val="center"/>
              <w:rPr>
                <w:rFonts w:ascii="Bookman Old Style" w:hAnsi="Bookman Old Style"/>
                <w:sz w:val="20"/>
              </w:rPr>
            </w:pPr>
            <w:r>
              <w:rPr>
                <w:rFonts w:ascii="Bookman Old Style" w:hAnsi="Bookman Old Style"/>
                <w:color w:val="000000"/>
                <w:sz w:val="20"/>
                <w:szCs w:val="20"/>
              </w:rPr>
              <w:t>100</w:t>
            </w:r>
          </w:p>
        </w:tc>
        <w:tc>
          <w:tcPr>
            <w:tcW w:w="1660" w:type="dxa"/>
            <w:tcBorders>
              <w:top w:val="nil"/>
              <w:left w:val="nil"/>
              <w:bottom w:val="single" w:sz="8" w:space="0" w:color="auto"/>
              <w:right w:val="single" w:sz="8" w:space="0" w:color="auto"/>
            </w:tcBorders>
            <w:shd w:val="clear" w:color="auto" w:fill="auto"/>
            <w:vAlign w:val="center"/>
            <w:hideMark/>
          </w:tcPr>
          <w:p w14:paraId="75BBBC0B" w14:textId="77777777" w:rsidR="008B475F" w:rsidRPr="00AB3AF0" w:rsidRDefault="008B475F" w:rsidP="00A46FF8">
            <w:pPr>
              <w:jc w:val="center"/>
              <w:rPr>
                <w:rFonts w:ascii="Bookman Old Style" w:hAnsi="Bookman Old Style"/>
                <w:sz w:val="20"/>
              </w:rPr>
            </w:pPr>
            <w:r>
              <w:rPr>
                <w:rFonts w:ascii="Bookman Old Style" w:hAnsi="Bookman Old Style"/>
                <w:color w:val="000000"/>
                <w:sz w:val="20"/>
                <w:szCs w:val="20"/>
              </w:rPr>
              <w:t>100</w:t>
            </w:r>
          </w:p>
        </w:tc>
      </w:tr>
      <w:tr w:rsidR="008B475F" w:rsidRPr="00AB3AF0" w14:paraId="2BA485AF"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684EF684" w14:textId="77777777" w:rsidR="008B475F" w:rsidRPr="00AB3AF0" w:rsidRDefault="008B475F" w:rsidP="00A46FF8">
            <w:pPr>
              <w:jc w:val="center"/>
              <w:rPr>
                <w:rFonts w:ascii="Bookman Old Style" w:hAnsi="Bookman Old Style"/>
                <w:sz w:val="20"/>
                <w:szCs w:val="20"/>
              </w:rPr>
            </w:pPr>
            <w:r w:rsidRPr="00AB3AF0">
              <w:rPr>
                <w:rFonts w:ascii="Bookman Old Style" w:hAnsi="Bookman Old Style"/>
                <w:sz w:val="20"/>
                <w:szCs w:val="20"/>
              </w:rPr>
              <w:t>3</w:t>
            </w:r>
          </w:p>
        </w:tc>
        <w:tc>
          <w:tcPr>
            <w:tcW w:w="2340" w:type="dxa"/>
            <w:tcBorders>
              <w:top w:val="nil"/>
              <w:left w:val="nil"/>
              <w:bottom w:val="single" w:sz="8" w:space="0" w:color="auto"/>
              <w:right w:val="single" w:sz="8" w:space="0" w:color="auto"/>
            </w:tcBorders>
            <w:shd w:val="clear" w:color="auto" w:fill="auto"/>
            <w:vAlign w:val="center"/>
            <w:hideMark/>
          </w:tcPr>
          <w:p w14:paraId="38541898" w14:textId="77777777" w:rsidR="008B475F" w:rsidRPr="00AB3AF0" w:rsidRDefault="008B475F" w:rsidP="00A46FF8">
            <w:pPr>
              <w:jc w:val="center"/>
              <w:rPr>
                <w:rFonts w:ascii="Bookman Old Style" w:hAnsi="Bookman Old Style"/>
                <w:sz w:val="20"/>
                <w:szCs w:val="20"/>
              </w:rPr>
            </w:pPr>
            <w:r w:rsidRPr="00AB3AF0">
              <w:rPr>
                <w:rFonts w:ascii="Bookman Old Style" w:hAnsi="Bookman Old Style"/>
                <w:sz w:val="20"/>
                <w:szCs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0D40559D" w14:textId="77777777" w:rsidR="008B475F" w:rsidRPr="00AB3AF0"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78212C11" w14:textId="77777777" w:rsidR="008B475F" w:rsidRPr="00AB3AF0" w:rsidRDefault="008B475F" w:rsidP="00A46FF8">
            <w:pPr>
              <w:jc w:val="center"/>
              <w:rPr>
                <w:rFonts w:ascii="Bookman Old Style" w:hAnsi="Bookman Old Style"/>
                <w:sz w:val="20"/>
              </w:rPr>
            </w:pPr>
            <w:r>
              <w:rPr>
                <w:rFonts w:ascii="Bookman Old Style" w:hAnsi="Bookman Old Style"/>
                <w:color w:val="000000"/>
                <w:sz w:val="20"/>
                <w:szCs w:val="20"/>
              </w:rPr>
              <w:t>0</w:t>
            </w:r>
          </w:p>
        </w:tc>
      </w:tr>
      <w:tr w:rsidR="008B475F" w:rsidRPr="00AB3AF0" w14:paraId="4402E18B"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61A947A4" w14:textId="77777777" w:rsidR="008B475F" w:rsidRPr="00AB3AF0" w:rsidRDefault="008B475F" w:rsidP="00A46FF8">
            <w:pPr>
              <w:jc w:val="center"/>
              <w:rPr>
                <w:rFonts w:ascii="Bookman Old Style" w:hAnsi="Bookman Old Style"/>
                <w:sz w:val="20"/>
                <w:szCs w:val="20"/>
              </w:rPr>
            </w:pPr>
            <w:r w:rsidRPr="00AB3AF0">
              <w:rPr>
                <w:rFonts w:ascii="Bookman Old Style" w:hAnsi="Bookman Old Style"/>
                <w:sz w:val="20"/>
                <w:szCs w:val="20"/>
              </w:rPr>
              <w:t>4</w:t>
            </w:r>
          </w:p>
        </w:tc>
        <w:tc>
          <w:tcPr>
            <w:tcW w:w="2340" w:type="dxa"/>
            <w:tcBorders>
              <w:top w:val="nil"/>
              <w:left w:val="nil"/>
              <w:bottom w:val="single" w:sz="8" w:space="0" w:color="auto"/>
              <w:right w:val="single" w:sz="8" w:space="0" w:color="auto"/>
            </w:tcBorders>
            <w:shd w:val="clear" w:color="auto" w:fill="auto"/>
            <w:vAlign w:val="center"/>
            <w:hideMark/>
          </w:tcPr>
          <w:p w14:paraId="362E39D7" w14:textId="77777777" w:rsidR="008B475F" w:rsidRPr="00AB3AF0" w:rsidRDefault="008B475F" w:rsidP="00A46FF8">
            <w:pPr>
              <w:jc w:val="center"/>
              <w:rPr>
                <w:rFonts w:ascii="Bookman Old Style" w:hAnsi="Bookman Old Style"/>
                <w:sz w:val="20"/>
                <w:szCs w:val="20"/>
              </w:rPr>
            </w:pPr>
            <w:r w:rsidRPr="00AB3AF0">
              <w:rPr>
                <w:rFonts w:ascii="Bookman Old Style" w:hAnsi="Bookman Old Style"/>
                <w:sz w:val="20"/>
                <w:szCs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266DD016" w14:textId="77777777" w:rsidR="008B475F" w:rsidRPr="00AB3AF0"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5DD4B3CF" w14:textId="77777777" w:rsidR="008B475F" w:rsidRPr="00AB3AF0" w:rsidRDefault="008B475F" w:rsidP="00A46FF8">
            <w:pPr>
              <w:jc w:val="center"/>
              <w:rPr>
                <w:rFonts w:ascii="Bookman Old Style" w:hAnsi="Bookman Old Style"/>
                <w:sz w:val="20"/>
              </w:rPr>
            </w:pPr>
            <w:r>
              <w:rPr>
                <w:rFonts w:ascii="Bookman Old Style" w:hAnsi="Bookman Old Style"/>
                <w:color w:val="000000"/>
                <w:sz w:val="20"/>
                <w:szCs w:val="20"/>
              </w:rPr>
              <w:t>0</w:t>
            </w:r>
          </w:p>
        </w:tc>
      </w:tr>
      <w:tr w:rsidR="008B475F" w:rsidRPr="00AB3AF0" w14:paraId="61CE95E0"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3D936711" w14:textId="77777777" w:rsidR="008B475F" w:rsidRPr="00AB3AF0" w:rsidRDefault="008B475F" w:rsidP="00A46FF8">
            <w:pPr>
              <w:jc w:val="center"/>
              <w:rPr>
                <w:rFonts w:ascii="Bookman Old Style" w:hAnsi="Bookman Old Style"/>
                <w:sz w:val="20"/>
                <w:szCs w:val="20"/>
              </w:rPr>
            </w:pPr>
            <w:r w:rsidRPr="00AB3AF0">
              <w:rPr>
                <w:rFonts w:ascii="Bookman Old Style" w:hAnsi="Bookman Old Style"/>
                <w:sz w:val="20"/>
                <w:szCs w:val="20"/>
              </w:rPr>
              <w:t>5</w:t>
            </w:r>
          </w:p>
        </w:tc>
        <w:tc>
          <w:tcPr>
            <w:tcW w:w="2340" w:type="dxa"/>
            <w:tcBorders>
              <w:top w:val="nil"/>
              <w:left w:val="nil"/>
              <w:bottom w:val="single" w:sz="8" w:space="0" w:color="auto"/>
              <w:right w:val="single" w:sz="8" w:space="0" w:color="auto"/>
            </w:tcBorders>
            <w:shd w:val="clear" w:color="auto" w:fill="auto"/>
            <w:vAlign w:val="center"/>
            <w:hideMark/>
          </w:tcPr>
          <w:p w14:paraId="5AE5BB49" w14:textId="77777777" w:rsidR="008B475F" w:rsidRPr="00AB3AF0" w:rsidRDefault="008B475F" w:rsidP="00A46FF8">
            <w:pPr>
              <w:jc w:val="center"/>
              <w:rPr>
                <w:rFonts w:ascii="Bookman Old Style" w:hAnsi="Bookman Old Style"/>
                <w:sz w:val="20"/>
                <w:szCs w:val="20"/>
              </w:rPr>
            </w:pPr>
            <w:r w:rsidRPr="00AB3AF0">
              <w:rPr>
                <w:rFonts w:ascii="Bookman Old Style" w:hAnsi="Bookman Old Style"/>
                <w:sz w:val="20"/>
                <w:szCs w:val="20"/>
              </w:rPr>
              <w:t>&gt; 70 dB</w:t>
            </w:r>
          </w:p>
        </w:tc>
        <w:tc>
          <w:tcPr>
            <w:tcW w:w="1660" w:type="dxa"/>
            <w:tcBorders>
              <w:top w:val="nil"/>
              <w:left w:val="nil"/>
              <w:bottom w:val="single" w:sz="8" w:space="0" w:color="auto"/>
              <w:right w:val="single" w:sz="8" w:space="0" w:color="auto"/>
            </w:tcBorders>
            <w:shd w:val="clear" w:color="auto" w:fill="auto"/>
            <w:vAlign w:val="center"/>
            <w:hideMark/>
          </w:tcPr>
          <w:p w14:paraId="3A4EBDA1" w14:textId="77777777" w:rsidR="008B475F" w:rsidRPr="00AB3AF0"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79CDA8B8" w14:textId="77777777" w:rsidR="008B475F" w:rsidRPr="00AB3AF0" w:rsidRDefault="008B475F" w:rsidP="00A46FF8">
            <w:pPr>
              <w:jc w:val="center"/>
              <w:rPr>
                <w:rFonts w:ascii="Bookman Old Style" w:hAnsi="Bookman Old Style"/>
                <w:sz w:val="20"/>
              </w:rPr>
            </w:pPr>
            <w:r>
              <w:rPr>
                <w:rFonts w:ascii="Bookman Old Style" w:hAnsi="Bookman Old Style"/>
                <w:color w:val="000000"/>
                <w:sz w:val="20"/>
                <w:szCs w:val="20"/>
              </w:rPr>
              <w:t>0</w:t>
            </w:r>
          </w:p>
        </w:tc>
      </w:tr>
    </w:tbl>
    <w:p w14:paraId="4D58961B" w14:textId="77777777" w:rsidR="008B475F" w:rsidRDefault="008B475F" w:rsidP="008B475F">
      <w:pPr>
        <w:pStyle w:val="Akapitzlist"/>
        <w:ind w:left="720"/>
        <w:rPr>
          <w:rFonts w:ascii="Bookman Old Style" w:hAnsi="Bookman Old Style"/>
        </w:rPr>
      </w:pPr>
    </w:p>
    <w:p w14:paraId="5A835A94" w14:textId="77777777" w:rsidR="008B475F" w:rsidRPr="00707CA5" w:rsidRDefault="008B475F" w:rsidP="008B475F">
      <w:pPr>
        <w:jc w:val="center"/>
        <w:rPr>
          <w:rFonts w:ascii="Bookman Old Style" w:hAnsi="Bookman Old Style"/>
        </w:rPr>
      </w:pPr>
      <w:r>
        <w:rPr>
          <w:noProof/>
        </w:rPr>
        <w:lastRenderedPageBreak/>
        <w:drawing>
          <wp:inline distT="0" distB="0" distL="0" distR="0" wp14:anchorId="61FC11BB" wp14:editId="1E411817">
            <wp:extent cx="5523230" cy="3980815"/>
            <wp:effectExtent l="0" t="0" r="1270" b="635"/>
            <wp:docPr id="382" name="Obraz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523230" cy="3980815"/>
                    </a:xfrm>
                    <a:prstGeom prst="rect">
                      <a:avLst/>
                    </a:prstGeom>
                    <a:noFill/>
                  </pic:spPr>
                </pic:pic>
              </a:graphicData>
            </a:graphic>
          </wp:inline>
        </w:drawing>
      </w:r>
    </w:p>
    <w:p w14:paraId="7C36D89F" w14:textId="77777777" w:rsidR="008B475F" w:rsidRPr="00AB3AF0" w:rsidRDefault="008B475F" w:rsidP="008B475F">
      <w:pPr>
        <w:pStyle w:val="Akapitzlist"/>
        <w:numPr>
          <w:ilvl w:val="0"/>
          <w:numId w:val="23"/>
        </w:numPr>
        <w:ind w:left="1637"/>
        <w:jc w:val="center"/>
        <w:rPr>
          <w:rFonts w:ascii="Bookman Old Style" w:hAnsi="Bookman Old Style"/>
        </w:rPr>
      </w:pPr>
      <w:r w:rsidRPr="00AB3AF0">
        <w:rPr>
          <w:rFonts w:ascii="Bookman Old Style" w:hAnsi="Bookman Old Style"/>
        </w:rPr>
        <w:t>Liczba osób narażonych na hałas drogowy w budynkach posiadających „cichą elewację”, wskaźnik L</w:t>
      </w:r>
      <w:r w:rsidRPr="00AB3AF0">
        <w:rPr>
          <w:rFonts w:ascii="Bookman Old Style" w:hAnsi="Bookman Old Style"/>
          <w:vertAlign w:val="subscript"/>
        </w:rPr>
        <w:t>N</w:t>
      </w:r>
    </w:p>
    <w:p w14:paraId="5F214B70" w14:textId="77777777" w:rsidR="008B475F" w:rsidRDefault="008B475F" w:rsidP="008B475F">
      <w:pPr>
        <w:rPr>
          <w:rFonts w:ascii="Bookman Old Style" w:hAnsi="Bookman Old Style" w:cs="Arial"/>
        </w:rPr>
      </w:pPr>
    </w:p>
    <w:p w14:paraId="1B57F54F" w14:textId="77777777" w:rsidR="008B475F" w:rsidRPr="00AB3AF0" w:rsidRDefault="008B475F" w:rsidP="008B475F">
      <w:pPr>
        <w:keepNext/>
        <w:jc w:val="center"/>
        <w:rPr>
          <w:rFonts w:ascii="Bookman Old Style" w:hAnsi="Bookman Old Style" w:cs="Arial"/>
        </w:rPr>
      </w:pPr>
      <w:r>
        <w:rPr>
          <w:rFonts w:ascii="Bookman Old Style" w:hAnsi="Bookman Old Style" w:cs="Arial"/>
          <w:noProof/>
        </w:rPr>
        <w:drawing>
          <wp:inline distT="0" distB="0" distL="0" distR="0" wp14:anchorId="4245E613" wp14:editId="0E9837D4">
            <wp:extent cx="5517515" cy="3980815"/>
            <wp:effectExtent l="0" t="0" r="6985" b="635"/>
            <wp:docPr id="446" name="Obraz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517515" cy="3980815"/>
                    </a:xfrm>
                    <a:prstGeom prst="rect">
                      <a:avLst/>
                    </a:prstGeom>
                    <a:noFill/>
                  </pic:spPr>
                </pic:pic>
              </a:graphicData>
            </a:graphic>
          </wp:inline>
        </w:drawing>
      </w:r>
    </w:p>
    <w:p w14:paraId="186AA793" w14:textId="5284B60E" w:rsidR="008B475F" w:rsidRPr="00AB3AF0" w:rsidRDefault="008B475F" w:rsidP="008B475F">
      <w:pPr>
        <w:pStyle w:val="Akapitzlist"/>
        <w:numPr>
          <w:ilvl w:val="0"/>
          <w:numId w:val="23"/>
        </w:numPr>
        <w:ind w:left="1637"/>
        <w:jc w:val="center"/>
        <w:rPr>
          <w:rFonts w:ascii="Bookman Old Style" w:hAnsi="Bookman Old Style"/>
        </w:rPr>
      </w:pPr>
      <w:r w:rsidRPr="00AB3AF0">
        <w:rPr>
          <w:rFonts w:ascii="Bookman Old Style" w:hAnsi="Bookman Old Style"/>
        </w:rPr>
        <w:t xml:space="preserve">Liczba </w:t>
      </w:r>
      <w:r>
        <w:rPr>
          <w:rFonts w:ascii="Bookman Old Style" w:hAnsi="Bookman Old Style"/>
        </w:rPr>
        <w:t>lokali</w:t>
      </w:r>
      <w:r w:rsidRPr="00AB3AF0">
        <w:rPr>
          <w:rFonts w:ascii="Bookman Old Style" w:hAnsi="Bookman Old Style"/>
        </w:rPr>
        <w:t xml:space="preserve"> narażonych na hałas drogowy w</w:t>
      </w:r>
      <w:r w:rsidR="00FB6E06">
        <w:rPr>
          <w:rFonts w:ascii="Bookman Old Style" w:hAnsi="Bookman Old Style"/>
        </w:rPr>
        <w:t> </w:t>
      </w:r>
      <w:r w:rsidRPr="00AB3AF0">
        <w:rPr>
          <w:rFonts w:ascii="Bookman Old Style" w:hAnsi="Bookman Old Style"/>
        </w:rPr>
        <w:t>budynkach posiadających „cichą elewację”, wskaźnik L</w:t>
      </w:r>
      <w:r w:rsidRPr="00AB3AF0">
        <w:rPr>
          <w:rFonts w:ascii="Bookman Old Style" w:hAnsi="Bookman Old Style"/>
          <w:vertAlign w:val="subscript"/>
        </w:rPr>
        <w:t>N</w:t>
      </w:r>
    </w:p>
    <w:p w14:paraId="4EAB7E01" w14:textId="77777777" w:rsidR="008B475F" w:rsidRDefault="008B475F" w:rsidP="008B475F">
      <w:pPr>
        <w:pStyle w:val="Akapitzlist"/>
        <w:keepNext/>
        <w:spacing w:before="240"/>
        <w:ind w:left="1004"/>
        <w:rPr>
          <w:rFonts w:ascii="Bookman Old Style" w:hAnsi="Bookman Old Style"/>
        </w:rPr>
      </w:pPr>
    </w:p>
    <w:p w14:paraId="240DD0C5" w14:textId="77777777" w:rsidR="008B475F" w:rsidRPr="00AB3AF0" w:rsidRDefault="008B475F" w:rsidP="008B475F">
      <w:pPr>
        <w:pStyle w:val="Akapitzlist"/>
        <w:keepNext/>
        <w:numPr>
          <w:ilvl w:val="0"/>
          <w:numId w:val="4"/>
        </w:numPr>
        <w:spacing w:before="240"/>
        <w:jc w:val="center"/>
        <w:rPr>
          <w:rFonts w:ascii="Bookman Old Style" w:hAnsi="Bookman Old Style"/>
        </w:rPr>
      </w:pPr>
      <w:r w:rsidRPr="00AB3AF0">
        <w:rPr>
          <w:rFonts w:ascii="Bookman Old Style" w:hAnsi="Bookman Old Style"/>
        </w:rPr>
        <w:t>Powierzchnia obszarów eksponowanych na hałas pochodzący od analizowanych odcinków dróg określany wskaźnikiem L</w:t>
      </w:r>
      <w:r w:rsidRPr="00AB3AF0">
        <w:rPr>
          <w:rFonts w:ascii="Bookman Old Style" w:hAnsi="Bookman Old Style"/>
          <w:vertAlign w:val="subscript"/>
        </w:rPr>
        <w:t>DWN</w:t>
      </w:r>
    </w:p>
    <w:tbl>
      <w:tblPr>
        <w:tblW w:w="5000" w:type="pct"/>
        <w:jc w:val="center"/>
        <w:tblCellMar>
          <w:left w:w="70" w:type="dxa"/>
          <w:right w:w="70" w:type="dxa"/>
        </w:tblCellMar>
        <w:tblLook w:val="04A0" w:firstRow="1" w:lastRow="0" w:firstColumn="1" w:lastColumn="0" w:noHBand="0" w:noVBand="1"/>
      </w:tblPr>
      <w:tblGrid>
        <w:gridCol w:w="1314"/>
        <w:gridCol w:w="3429"/>
        <w:gridCol w:w="4309"/>
      </w:tblGrid>
      <w:tr w:rsidR="008B475F" w:rsidRPr="00707CA5" w14:paraId="0168AA42" w14:textId="77777777" w:rsidTr="00A46FF8">
        <w:trPr>
          <w:trHeight w:val="1035"/>
          <w:jc w:val="center"/>
        </w:trPr>
        <w:tc>
          <w:tcPr>
            <w:tcW w:w="726"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410ED854" w14:textId="77777777" w:rsidR="008B475F" w:rsidRPr="00707CA5" w:rsidRDefault="008B475F" w:rsidP="00A46FF8">
            <w:pPr>
              <w:jc w:val="center"/>
              <w:rPr>
                <w:rFonts w:ascii="Bookman Old Style" w:hAnsi="Bookman Old Style"/>
                <w:b/>
                <w:bCs/>
                <w:sz w:val="20"/>
                <w:szCs w:val="20"/>
              </w:rPr>
            </w:pPr>
            <w:r w:rsidRPr="00707CA5">
              <w:rPr>
                <w:rFonts w:ascii="Bookman Old Style" w:hAnsi="Bookman Old Style"/>
                <w:b/>
                <w:bCs/>
                <w:sz w:val="20"/>
                <w:szCs w:val="20"/>
              </w:rPr>
              <w:t>Lp.</w:t>
            </w:r>
          </w:p>
        </w:tc>
        <w:tc>
          <w:tcPr>
            <w:tcW w:w="1894" w:type="pct"/>
            <w:tcBorders>
              <w:top w:val="single" w:sz="8" w:space="0" w:color="auto"/>
              <w:left w:val="nil"/>
              <w:bottom w:val="single" w:sz="8" w:space="0" w:color="auto"/>
              <w:right w:val="single" w:sz="8" w:space="0" w:color="auto"/>
            </w:tcBorders>
            <w:shd w:val="clear" w:color="auto" w:fill="auto"/>
            <w:vAlign w:val="center"/>
            <w:hideMark/>
          </w:tcPr>
          <w:p w14:paraId="718DE248" w14:textId="77777777" w:rsidR="008B475F" w:rsidRPr="00707CA5" w:rsidRDefault="008B475F" w:rsidP="00A46FF8">
            <w:pPr>
              <w:jc w:val="center"/>
              <w:rPr>
                <w:rFonts w:ascii="Bookman Old Style" w:hAnsi="Bookman Old Style"/>
                <w:b/>
                <w:bCs/>
                <w:sz w:val="20"/>
                <w:szCs w:val="20"/>
              </w:rPr>
            </w:pPr>
            <w:r w:rsidRPr="00707CA5">
              <w:rPr>
                <w:rFonts w:ascii="Bookman Old Style" w:hAnsi="Bookman Old Style"/>
                <w:b/>
                <w:bCs/>
                <w:sz w:val="20"/>
                <w:szCs w:val="20"/>
              </w:rPr>
              <w:t>Przedziały wartości</w:t>
            </w:r>
          </w:p>
        </w:tc>
        <w:tc>
          <w:tcPr>
            <w:tcW w:w="2380" w:type="pct"/>
            <w:tcBorders>
              <w:top w:val="single" w:sz="8" w:space="0" w:color="auto"/>
              <w:left w:val="nil"/>
              <w:bottom w:val="single" w:sz="8" w:space="0" w:color="auto"/>
              <w:right w:val="single" w:sz="8" w:space="0" w:color="auto"/>
            </w:tcBorders>
            <w:shd w:val="clear" w:color="auto" w:fill="auto"/>
            <w:vAlign w:val="center"/>
            <w:hideMark/>
          </w:tcPr>
          <w:p w14:paraId="6B2EE734" w14:textId="77777777" w:rsidR="008B475F" w:rsidRPr="00707CA5" w:rsidRDefault="008B475F" w:rsidP="00A46FF8">
            <w:pPr>
              <w:jc w:val="center"/>
              <w:rPr>
                <w:rFonts w:ascii="Bookman Old Style" w:hAnsi="Bookman Old Style"/>
                <w:b/>
                <w:bCs/>
                <w:sz w:val="20"/>
                <w:szCs w:val="20"/>
              </w:rPr>
            </w:pPr>
            <w:r w:rsidRPr="00707CA5">
              <w:rPr>
                <w:rFonts w:ascii="Bookman Old Style" w:hAnsi="Bookman Old Style"/>
                <w:b/>
                <w:bCs/>
                <w:sz w:val="20"/>
                <w:szCs w:val="20"/>
              </w:rPr>
              <w:t>Powierzchnia obszaru</w:t>
            </w:r>
          </w:p>
        </w:tc>
      </w:tr>
      <w:tr w:rsidR="008B475F" w:rsidRPr="00707CA5" w14:paraId="64D54057" w14:textId="77777777" w:rsidTr="00A46FF8">
        <w:trPr>
          <w:trHeight w:val="315"/>
          <w:jc w:val="center"/>
        </w:trPr>
        <w:tc>
          <w:tcPr>
            <w:tcW w:w="726" w:type="pct"/>
            <w:vMerge/>
            <w:tcBorders>
              <w:top w:val="single" w:sz="8" w:space="0" w:color="auto"/>
              <w:left w:val="single" w:sz="8" w:space="0" w:color="auto"/>
              <w:bottom w:val="single" w:sz="8" w:space="0" w:color="000000"/>
              <w:right w:val="single" w:sz="8" w:space="0" w:color="auto"/>
            </w:tcBorders>
            <w:vAlign w:val="center"/>
            <w:hideMark/>
          </w:tcPr>
          <w:p w14:paraId="27585CE7" w14:textId="77777777" w:rsidR="008B475F" w:rsidRPr="00707CA5" w:rsidRDefault="008B475F" w:rsidP="00A46FF8">
            <w:pPr>
              <w:rPr>
                <w:rFonts w:ascii="Bookman Old Style" w:hAnsi="Bookman Old Style"/>
                <w:b/>
                <w:bCs/>
                <w:sz w:val="20"/>
                <w:szCs w:val="20"/>
              </w:rPr>
            </w:pPr>
          </w:p>
        </w:tc>
        <w:tc>
          <w:tcPr>
            <w:tcW w:w="1894" w:type="pct"/>
            <w:tcBorders>
              <w:top w:val="nil"/>
              <w:left w:val="nil"/>
              <w:bottom w:val="single" w:sz="8" w:space="0" w:color="auto"/>
              <w:right w:val="single" w:sz="8" w:space="0" w:color="auto"/>
            </w:tcBorders>
            <w:shd w:val="clear" w:color="auto" w:fill="auto"/>
            <w:vAlign w:val="center"/>
            <w:hideMark/>
          </w:tcPr>
          <w:p w14:paraId="03F0C2DE" w14:textId="77777777" w:rsidR="008B475F" w:rsidRPr="00707CA5" w:rsidRDefault="008B475F" w:rsidP="00A46FF8">
            <w:pPr>
              <w:jc w:val="center"/>
              <w:rPr>
                <w:rFonts w:ascii="Bookman Old Style" w:hAnsi="Bookman Old Style"/>
                <w:b/>
                <w:bCs/>
                <w:sz w:val="20"/>
                <w:szCs w:val="20"/>
              </w:rPr>
            </w:pPr>
            <w:r w:rsidRPr="00707CA5">
              <w:rPr>
                <w:rFonts w:ascii="Bookman Old Style" w:hAnsi="Bookman Old Style"/>
                <w:b/>
                <w:bCs/>
                <w:sz w:val="20"/>
                <w:szCs w:val="20"/>
              </w:rPr>
              <w:t>[dB]</w:t>
            </w:r>
          </w:p>
        </w:tc>
        <w:tc>
          <w:tcPr>
            <w:tcW w:w="2380" w:type="pct"/>
            <w:tcBorders>
              <w:top w:val="nil"/>
              <w:left w:val="nil"/>
              <w:bottom w:val="single" w:sz="8" w:space="0" w:color="auto"/>
              <w:right w:val="single" w:sz="8" w:space="0" w:color="auto"/>
            </w:tcBorders>
            <w:shd w:val="clear" w:color="auto" w:fill="auto"/>
            <w:vAlign w:val="center"/>
            <w:hideMark/>
          </w:tcPr>
          <w:p w14:paraId="46707F6D" w14:textId="77777777" w:rsidR="008B475F" w:rsidRPr="00707CA5" w:rsidRDefault="008B475F" w:rsidP="00A46FF8">
            <w:pPr>
              <w:jc w:val="center"/>
              <w:rPr>
                <w:rFonts w:ascii="Bookman Old Style" w:hAnsi="Bookman Old Style"/>
                <w:b/>
                <w:bCs/>
                <w:sz w:val="20"/>
                <w:szCs w:val="20"/>
              </w:rPr>
            </w:pPr>
            <w:r w:rsidRPr="00707CA5">
              <w:rPr>
                <w:rFonts w:ascii="Bookman Old Style" w:hAnsi="Bookman Old Style"/>
                <w:b/>
                <w:bCs/>
                <w:sz w:val="20"/>
                <w:szCs w:val="20"/>
              </w:rPr>
              <w:t>[km</w:t>
            </w:r>
            <w:r w:rsidRPr="00707CA5">
              <w:rPr>
                <w:rFonts w:ascii="Bookman Old Style" w:hAnsi="Bookman Old Style"/>
                <w:b/>
                <w:bCs/>
                <w:sz w:val="20"/>
                <w:szCs w:val="20"/>
                <w:vertAlign w:val="superscript"/>
              </w:rPr>
              <w:t>2</w:t>
            </w:r>
            <w:r w:rsidRPr="00707CA5">
              <w:rPr>
                <w:rFonts w:ascii="Bookman Old Style" w:hAnsi="Bookman Old Style"/>
                <w:b/>
                <w:bCs/>
                <w:sz w:val="20"/>
                <w:szCs w:val="20"/>
              </w:rPr>
              <w:t>]</w:t>
            </w:r>
          </w:p>
        </w:tc>
      </w:tr>
      <w:tr w:rsidR="008B475F" w:rsidRPr="00707CA5" w14:paraId="4A46586C" w14:textId="77777777" w:rsidTr="00A46FF8">
        <w:trPr>
          <w:trHeight w:val="315"/>
          <w:jc w:val="center"/>
        </w:trPr>
        <w:tc>
          <w:tcPr>
            <w:tcW w:w="726" w:type="pct"/>
            <w:tcBorders>
              <w:top w:val="nil"/>
              <w:left w:val="single" w:sz="8" w:space="0" w:color="auto"/>
              <w:bottom w:val="double" w:sz="6" w:space="0" w:color="auto"/>
              <w:right w:val="single" w:sz="8" w:space="0" w:color="auto"/>
            </w:tcBorders>
            <w:shd w:val="clear" w:color="auto" w:fill="auto"/>
            <w:vAlign w:val="center"/>
            <w:hideMark/>
          </w:tcPr>
          <w:p w14:paraId="6412338D" w14:textId="77777777" w:rsidR="008B475F" w:rsidRPr="00707CA5" w:rsidRDefault="008B475F" w:rsidP="00A46FF8">
            <w:pPr>
              <w:jc w:val="center"/>
              <w:rPr>
                <w:rFonts w:ascii="Bookman Old Style" w:hAnsi="Bookman Old Style"/>
                <w:sz w:val="18"/>
                <w:szCs w:val="18"/>
              </w:rPr>
            </w:pPr>
            <w:r w:rsidRPr="00707CA5">
              <w:rPr>
                <w:rFonts w:ascii="Bookman Old Style" w:hAnsi="Bookman Old Style"/>
                <w:sz w:val="18"/>
                <w:szCs w:val="18"/>
              </w:rPr>
              <w:t>1</w:t>
            </w:r>
          </w:p>
        </w:tc>
        <w:tc>
          <w:tcPr>
            <w:tcW w:w="1894" w:type="pct"/>
            <w:tcBorders>
              <w:top w:val="nil"/>
              <w:left w:val="nil"/>
              <w:bottom w:val="double" w:sz="6" w:space="0" w:color="auto"/>
              <w:right w:val="single" w:sz="8" w:space="0" w:color="auto"/>
            </w:tcBorders>
            <w:shd w:val="clear" w:color="auto" w:fill="auto"/>
            <w:vAlign w:val="center"/>
            <w:hideMark/>
          </w:tcPr>
          <w:p w14:paraId="2950A248" w14:textId="77777777" w:rsidR="008B475F" w:rsidRPr="00707CA5" w:rsidRDefault="008B475F" w:rsidP="00A46FF8">
            <w:pPr>
              <w:jc w:val="center"/>
              <w:rPr>
                <w:rFonts w:ascii="Bookman Old Style" w:hAnsi="Bookman Old Style"/>
                <w:sz w:val="18"/>
                <w:szCs w:val="18"/>
              </w:rPr>
            </w:pPr>
            <w:r w:rsidRPr="00707CA5">
              <w:rPr>
                <w:rFonts w:ascii="Bookman Old Style" w:hAnsi="Bookman Old Style"/>
                <w:sz w:val="18"/>
                <w:szCs w:val="18"/>
              </w:rPr>
              <w:t>2</w:t>
            </w:r>
          </w:p>
        </w:tc>
        <w:tc>
          <w:tcPr>
            <w:tcW w:w="2380" w:type="pct"/>
            <w:tcBorders>
              <w:top w:val="nil"/>
              <w:left w:val="nil"/>
              <w:bottom w:val="double" w:sz="6" w:space="0" w:color="auto"/>
              <w:right w:val="single" w:sz="8" w:space="0" w:color="auto"/>
            </w:tcBorders>
            <w:shd w:val="clear" w:color="auto" w:fill="auto"/>
            <w:vAlign w:val="center"/>
            <w:hideMark/>
          </w:tcPr>
          <w:p w14:paraId="156E79E1" w14:textId="77777777" w:rsidR="008B475F" w:rsidRPr="00707CA5" w:rsidRDefault="008B475F" w:rsidP="00A46FF8">
            <w:pPr>
              <w:jc w:val="center"/>
              <w:rPr>
                <w:rFonts w:ascii="Bookman Old Style" w:hAnsi="Bookman Old Style"/>
                <w:sz w:val="18"/>
                <w:szCs w:val="18"/>
              </w:rPr>
            </w:pPr>
            <w:r w:rsidRPr="00707CA5">
              <w:rPr>
                <w:rFonts w:ascii="Bookman Old Style" w:hAnsi="Bookman Old Style"/>
                <w:sz w:val="18"/>
                <w:szCs w:val="18"/>
              </w:rPr>
              <w:t>3</w:t>
            </w:r>
          </w:p>
        </w:tc>
      </w:tr>
      <w:tr w:rsidR="008B475F" w:rsidRPr="00707CA5" w14:paraId="2D877E3A" w14:textId="77777777" w:rsidTr="00A46FF8">
        <w:trPr>
          <w:trHeight w:val="330"/>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07BAFD1B" w14:textId="77777777" w:rsidR="008B475F" w:rsidRPr="00707CA5" w:rsidRDefault="008B475F" w:rsidP="00A46FF8">
            <w:pPr>
              <w:jc w:val="center"/>
              <w:rPr>
                <w:rFonts w:ascii="Bookman Old Style" w:hAnsi="Bookman Old Style"/>
                <w:sz w:val="20"/>
                <w:szCs w:val="20"/>
              </w:rPr>
            </w:pPr>
            <w:r w:rsidRPr="00707CA5">
              <w:rPr>
                <w:rFonts w:ascii="Bookman Old Style" w:hAnsi="Bookman Old Style"/>
                <w:sz w:val="20"/>
                <w:szCs w:val="20"/>
              </w:rPr>
              <w:t>1</w:t>
            </w:r>
          </w:p>
        </w:tc>
        <w:tc>
          <w:tcPr>
            <w:tcW w:w="1894" w:type="pct"/>
            <w:tcBorders>
              <w:top w:val="nil"/>
              <w:left w:val="nil"/>
              <w:bottom w:val="single" w:sz="8" w:space="0" w:color="auto"/>
              <w:right w:val="single" w:sz="8" w:space="0" w:color="auto"/>
            </w:tcBorders>
            <w:shd w:val="clear" w:color="auto" w:fill="auto"/>
            <w:vAlign w:val="center"/>
            <w:hideMark/>
          </w:tcPr>
          <w:p w14:paraId="2B8CAE6E" w14:textId="77777777" w:rsidR="008B475F" w:rsidRPr="00707CA5" w:rsidRDefault="008B475F" w:rsidP="00A46FF8">
            <w:pPr>
              <w:jc w:val="center"/>
              <w:rPr>
                <w:rFonts w:ascii="Bookman Old Style" w:hAnsi="Bookman Old Style"/>
                <w:sz w:val="20"/>
                <w:szCs w:val="20"/>
              </w:rPr>
            </w:pPr>
            <w:r w:rsidRPr="00707CA5">
              <w:rPr>
                <w:rFonts w:ascii="Bookman Old Style" w:hAnsi="Bookman Old Style"/>
                <w:sz w:val="20"/>
                <w:szCs w:val="20"/>
              </w:rPr>
              <w:t>55-60</w:t>
            </w:r>
          </w:p>
        </w:tc>
        <w:tc>
          <w:tcPr>
            <w:tcW w:w="2380" w:type="pct"/>
            <w:tcBorders>
              <w:top w:val="nil"/>
              <w:left w:val="nil"/>
              <w:bottom w:val="single" w:sz="8" w:space="0" w:color="auto"/>
              <w:right w:val="single" w:sz="8" w:space="0" w:color="auto"/>
            </w:tcBorders>
            <w:shd w:val="clear" w:color="auto" w:fill="auto"/>
            <w:vAlign w:val="center"/>
            <w:hideMark/>
          </w:tcPr>
          <w:p w14:paraId="4F0C7F96" w14:textId="77777777" w:rsidR="008B475F" w:rsidRPr="00707CA5" w:rsidRDefault="008B475F" w:rsidP="00A46FF8">
            <w:pPr>
              <w:jc w:val="center"/>
              <w:rPr>
                <w:rFonts w:ascii="Bookman Old Style" w:hAnsi="Bookman Old Style"/>
                <w:sz w:val="20"/>
                <w:szCs w:val="20"/>
              </w:rPr>
            </w:pPr>
            <w:r>
              <w:rPr>
                <w:rFonts w:ascii="Bookman Old Style" w:hAnsi="Bookman Old Style"/>
                <w:color w:val="000000"/>
                <w:sz w:val="20"/>
                <w:szCs w:val="20"/>
              </w:rPr>
              <w:t>0,139</w:t>
            </w:r>
          </w:p>
        </w:tc>
      </w:tr>
      <w:tr w:rsidR="008B475F" w:rsidRPr="00707CA5" w14:paraId="3BDD540A"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42023DA7" w14:textId="77777777" w:rsidR="008B475F" w:rsidRPr="00707CA5" w:rsidRDefault="008B475F" w:rsidP="00A46FF8">
            <w:pPr>
              <w:jc w:val="center"/>
              <w:rPr>
                <w:rFonts w:ascii="Bookman Old Style" w:hAnsi="Bookman Old Style"/>
                <w:sz w:val="20"/>
                <w:szCs w:val="20"/>
              </w:rPr>
            </w:pPr>
            <w:r w:rsidRPr="00707CA5">
              <w:rPr>
                <w:rFonts w:ascii="Bookman Old Style" w:hAnsi="Bookman Old Style"/>
                <w:sz w:val="20"/>
                <w:szCs w:val="20"/>
              </w:rPr>
              <w:t>2</w:t>
            </w:r>
          </w:p>
        </w:tc>
        <w:tc>
          <w:tcPr>
            <w:tcW w:w="1894" w:type="pct"/>
            <w:tcBorders>
              <w:top w:val="nil"/>
              <w:left w:val="nil"/>
              <w:bottom w:val="single" w:sz="8" w:space="0" w:color="auto"/>
              <w:right w:val="single" w:sz="8" w:space="0" w:color="auto"/>
            </w:tcBorders>
            <w:shd w:val="clear" w:color="auto" w:fill="auto"/>
            <w:vAlign w:val="center"/>
            <w:hideMark/>
          </w:tcPr>
          <w:p w14:paraId="6B040D8D" w14:textId="77777777" w:rsidR="008B475F" w:rsidRPr="00707CA5" w:rsidRDefault="008B475F" w:rsidP="00A46FF8">
            <w:pPr>
              <w:jc w:val="center"/>
              <w:rPr>
                <w:rFonts w:ascii="Bookman Old Style" w:hAnsi="Bookman Old Style"/>
                <w:sz w:val="20"/>
                <w:szCs w:val="20"/>
              </w:rPr>
            </w:pPr>
            <w:r w:rsidRPr="00707CA5">
              <w:rPr>
                <w:rFonts w:ascii="Bookman Old Style" w:hAnsi="Bookman Old Style"/>
                <w:sz w:val="20"/>
                <w:szCs w:val="20"/>
              </w:rPr>
              <w:t>60-65</w:t>
            </w:r>
          </w:p>
        </w:tc>
        <w:tc>
          <w:tcPr>
            <w:tcW w:w="2380" w:type="pct"/>
            <w:tcBorders>
              <w:top w:val="nil"/>
              <w:left w:val="nil"/>
              <w:bottom w:val="single" w:sz="8" w:space="0" w:color="auto"/>
              <w:right w:val="single" w:sz="8" w:space="0" w:color="auto"/>
            </w:tcBorders>
            <w:shd w:val="clear" w:color="auto" w:fill="auto"/>
            <w:vAlign w:val="center"/>
            <w:hideMark/>
          </w:tcPr>
          <w:p w14:paraId="1588CAEB" w14:textId="77777777" w:rsidR="008B475F" w:rsidRPr="00707CA5" w:rsidRDefault="008B475F" w:rsidP="00A46FF8">
            <w:pPr>
              <w:jc w:val="center"/>
              <w:rPr>
                <w:rFonts w:ascii="Bookman Old Style" w:hAnsi="Bookman Old Style"/>
                <w:sz w:val="20"/>
                <w:szCs w:val="20"/>
              </w:rPr>
            </w:pPr>
            <w:r>
              <w:rPr>
                <w:rFonts w:ascii="Bookman Old Style" w:hAnsi="Bookman Old Style"/>
                <w:color w:val="000000"/>
                <w:sz w:val="20"/>
                <w:szCs w:val="20"/>
              </w:rPr>
              <w:t>0,101</w:t>
            </w:r>
          </w:p>
        </w:tc>
      </w:tr>
      <w:tr w:rsidR="008B475F" w:rsidRPr="00707CA5" w14:paraId="65DC1E48"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34EDE617" w14:textId="77777777" w:rsidR="008B475F" w:rsidRPr="00707CA5" w:rsidRDefault="008B475F" w:rsidP="00A46FF8">
            <w:pPr>
              <w:jc w:val="center"/>
              <w:rPr>
                <w:rFonts w:ascii="Bookman Old Style" w:hAnsi="Bookman Old Style"/>
                <w:sz w:val="20"/>
                <w:szCs w:val="20"/>
              </w:rPr>
            </w:pPr>
            <w:r w:rsidRPr="00707CA5">
              <w:rPr>
                <w:rFonts w:ascii="Bookman Old Style" w:hAnsi="Bookman Old Style"/>
                <w:sz w:val="20"/>
                <w:szCs w:val="20"/>
              </w:rPr>
              <w:t>3</w:t>
            </w:r>
          </w:p>
        </w:tc>
        <w:tc>
          <w:tcPr>
            <w:tcW w:w="1894" w:type="pct"/>
            <w:tcBorders>
              <w:top w:val="nil"/>
              <w:left w:val="nil"/>
              <w:bottom w:val="single" w:sz="8" w:space="0" w:color="auto"/>
              <w:right w:val="single" w:sz="8" w:space="0" w:color="auto"/>
            </w:tcBorders>
            <w:shd w:val="clear" w:color="auto" w:fill="auto"/>
            <w:vAlign w:val="center"/>
            <w:hideMark/>
          </w:tcPr>
          <w:p w14:paraId="25A0CDC2" w14:textId="77777777" w:rsidR="008B475F" w:rsidRPr="00707CA5" w:rsidRDefault="008B475F" w:rsidP="00A46FF8">
            <w:pPr>
              <w:jc w:val="center"/>
              <w:rPr>
                <w:rFonts w:ascii="Bookman Old Style" w:hAnsi="Bookman Old Style"/>
                <w:sz w:val="20"/>
                <w:szCs w:val="20"/>
              </w:rPr>
            </w:pPr>
            <w:r w:rsidRPr="00707CA5">
              <w:rPr>
                <w:rFonts w:ascii="Bookman Old Style" w:hAnsi="Bookman Old Style"/>
                <w:sz w:val="20"/>
                <w:szCs w:val="20"/>
              </w:rPr>
              <w:t>65-70</w:t>
            </w:r>
          </w:p>
        </w:tc>
        <w:tc>
          <w:tcPr>
            <w:tcW w:w="2380" w:type="pct"/>
            <w:tcBorders>
              <w:top w:val="nil"/>
              <w:left w:val="nil"/>
              <w:bottom w:val="single" w:sz="8" w:space="0" w:color="auto"/>
              <w:right w:val="single" w:sz="8" w:space="0" w:color="auto"/>
            </w:tcBorders>
            <w:shd w:val="clear" w:color="auto" w:fill="auto"/>
            <w:vAlign w:val="center"/>
            <w:hideMark/>
          </w:tcPr>
          <w:p w14:paraId="2502574E" w14:textId="77777777" w:rsidR="008B475F" w:rsidRPr="00707CA5" w:rsidRDefault="008B475F" w:rsidP="00A46FF8">
            <w:pPr>
              <w:jc w:val="center"/>
              <w:rPr>
                <w:rFonts w:ascii="Bookman Old Style" w:hAnsi="Bookman Old Style"/>
                <w:sz w:val="20"/>
                <w:szCs w:val="20"/>
              </w:rPr>
            </w:pPr>
            <w:r>
              <w:rPr>
                <w:rFonts w:ascii="Bookman Old Style" w:hAnsi="Bookman Old Style"/>
                <w:color w:val="000000"/>
                <w:sz w:val="20"/>
                <w:szCs w:val="20"/>
              </w:rPr>
              <w:t>0,073</w:t>
            </w:r>
          </w:p>
        </w:tc>
      </w:tr>
      <w:tr w:rsidR="008B475F" w:rsidRPr="00707CA5" w14:paraId="6E565D7C"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48828CEB" w14:textId="77777777" w:rsidR="008B475F" w:rsidRPr="00707CA5" w:rsidRDefault="008B475F" w:rsidP="00A46FF8">
            <w:pPr>
              <w:jc w:val="center"/>
              <w:rPr>
                <w:rFonts w:ascii="Bookman Old Style" w:hAnsi="Bookman Old Style"/>
                <w:sz w:val="20"/>
                <w:szCs w:val="20"/>
              </w:rPr>
            </w:pPr>
            <w:r w:rsidRPr="00707CA5">
              <w:rPr>
                <w:rFonts w:ascii="Bookman Old Style" w:hAnsi="Bookman Old Style"/>
                <w:sz w:val="20"/>
                <w:szCs w:val="20"/>
              </w:rPr>
              <w:t>4</w:t>
            </w:r>
          </w:p>
        </w:tc>
        <w:tc>
          <w:tcPr>
            <w:tcW w:w="1894" w:type="pct"/>
            <w:tcBorders>
              <w:top w:val="nil"/>
              <w:left w:val="nil"/>
              <w:bottom w:val="single" w:sz="8" w:space="0" w:color="auto"/>
              <w:right w:val="single" w:sz="8" w:space="0" w:color="auto"/>
            </w:tcBorders>
            <w:shd w:val="clear" w:color="auto" w:fill="auto"/>
            <w:vAlign w:val="center"/>
            <w:hideMark/>
          </w:tcPr>
          <w:p w14:paraId="5364E844" w14:textId="77777777" w:rsidR="008B475F" w:rsidRPr="00707CA5" w:rsidRDefault="008B475F" w:rsidP="00A46FF8">
            <w:pPr>
              <w:jc w:val="center"/>
              <w:rPr>
                <w:rFonts w:ascii="Bookman Old Style" w:hAnsi="Bookman Old Style"/>
                <w:sz w:val="20"/>
                <w:szCs w:val="20"/>
              </w:rPr>
            </w:pPr>
            <w:r w:rsidRPr="00707CA5">
              <w:rPr>
                <w:rFonts w:ascii="Bookman Old Style" w:hAnsi="Bookman Old Style"/>
                <w:sz w:val="20"/>
                <w:szCs w:val="20"/>
              </w:rPr>
              <w:t>70-75</w:t>
            </w:r>
          </w:p>
        </w:tc>
        <w:tc>
          <w:tcPr>
            <w:tcW w:w="2380" w:type="pct"/>
            <w:tcBorders>
              <w:top w:val="nil"/>
              <w:left w:val="nil"/>
              <w:bottom w:val="single" w:sz="8" w:space="0" w:color="auto"/>
              <w:right w:val="single" w:sz="8" w:space="0" w:color="auto"/>
            </w:tcBorders>
            <w:shd w:val="clear" w:color="auto" w:fill="auto"/>
            <w:vAlign w:val="center"/>
            <w:hideMark/>
          </w:tcPr>
          <w:p w14:paraId="612F4AD3" w14:textId="77777777" w:rsidR="008B475F" w:rsidRPr="00707CA5" w:rsidRDefault="008B475F" w:rsidP="00A46FF8">
            <w:pPr>
              <w:jc w:val="center"/>
              <w:rPr>
                <w:rFonts w:ascii="Bookman Old Style" w:hAnsi="Bookman Old Style"/>
                <w:sz w:val="20"/>
                <w:szCs w:val="20"/>
              </w:rPr>
            </w:pPr>
            <w:r>
              <w:rPr>
                <w:rFonts w:ascii="Bookman Old Style" w:hAnsi="Bookman Old Style"/>
                <w:color w:val="000000"/>
                <w:sz w:val="20"/>
                <w:szCs w:val="20"/>
              </w:rPr>
              <w:t>0,024</w:t>
            </w:r>
          </w:p>
        </w:tc>
      </w:tr>
      <w:tr w:rsidR="008B475F" w:rsidRPr="00707CA5" w14:paraId="37AB732F"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024D6047" w14:textId="77777777" w:rsidR="008B475F" w:rsidRPr="00707CA5" w:rsidRDefault="008B475F" w:rsidP="00A46FF8">
            <w:pPr>
              <w:jc w:val="center"/>
              <w:rPr>
                <w:rFonts w:ascii="Bookman Old Style" w:hAnsi="Bookman Old Style"/>
                <w:sz w:val="20"/>
                <w:szCs w:val="20"/>
              </w:rPr>
            </w:pPr>
            <w:r w:rsidRPr="00707CA5">
              <w:rPr>
                <w:rFonts w:ascii="Bookman Old Style" w:hAnsi="Bookman Old Style"/>
                <w:sz w:val="20"/>
                <w:szCs w:val="20"/>
              </w:rPr>
              <w:t>5</w:t>
            </w:r>
          </w:p>
        </w:tc>
        <w:tc>
          <w:tcPr>
            <w:tcW w:w="1894" w:type="pct"/>
            <w:tcBorders>
              <w:top w:val="nil"/>
              <w:left w:val="nil"/>
              <w:bottom w:val="single" w:sz="8" w:space="0" w:color="auto"/>
              <w:right w:val="single" w:sz="8" w:space="0" w:color="auto"/>
            </w:tcBorders>
            <w:shd w:val="clear" w:color="auto" w:fill="auto"/>
            <w:vAlign w:val="center"/>
            <w:hideMark/>
          </w:tcPr>
          <w:p w14:paraId="6D732B94" w14:textId="77777777" w:rsidR="008B475F" w:rsidRPr="00707CA5" w:rsidRDefault="008B475F" w:rsidP="00A46FF8">
            <w:pPr>
              <w:jc w:val="center"/>
              <w:rPr>
                <w:rFonts w:ascii="Bookman Old Style" w:hAnsi="Bookman Old Style"/>
                <w:sz w:val="20"/>
                <w:szCs w:val="20"/>
              </w:rPr>
            </w:pPr>
            <w:r w:rsidRPr="00707CA5">
              <w:rPr>
                <w:rFonts w:ascii="Bookman Old Style" w:hAnsi="Bookman Old Style"/>
                <w:sz w:val="20"/>
                <w:szCs w:val="20"/>
              </w:rPr>
              <w:t>&gt; 75</w:t>
            </w:r>
          </w:p>
        </w:tc>
        <w:tc>
          <w:tcPr>
            <w:tcW w:w="2380" w:type="pct"/>
            <w:tcBorders>
              <w:top w:val="nil"/>
              <w:left w:val="nil"/>
              <w:bottom w:val="single" w:sz="8" w:space="0" w:color="auto"/>
              <w:right w:val="single" w:sz="8" w:space="0" w:color="auto"/>
            </w:tcBorders>
            <w:shd w:val="clear" w:color="auto" w:fill="auto"/>
            <w:vAlign w:val="center"/>
            <w:hideMark/>
          </w:tcPr>
          <w:p w14:paraId="765BB7EA" w14:textId="77777777" w:rsidR="008B475F" w:rsidRPr="00707CA5" w:rsidRDefault="008B475F" w:rsidP="00A46FF8">
            <w:pPr>
              <w:jc w:val="center"/>
              <w:rPr>
                <w:rFonts w:ascii="Bookman Old Style" w:hAnsi="Bookman Old Style"/>
                <w:sz w:val="20"/>
                <w:szCs w:val="20"/>
              </w:rPr>
            </w:pPr>
            <w:r>
              <w:rPr>
                <w:rFonts w:ascii="Bookman Old Style" w:hAnsi="Bookman Old Style"/>
                <w:color w:val="000000"/>
                <w:sz w:val="20"/>
                <w:szCs w:val="20"/>
              </w:rPr>
              <w:t>0,000</w:t>
            </w:r>
          </w:p>
        </w:tc>
      </w:tr>
    </w:tbl>
    <w:p w14:paraId="476EB08F" w14:textId="77777777" w:rsidR="008B475F" w:rsidRPr="00707CA5" w:rsidRDefault="008B475F" w:rsidP="008B475F">
      <w:pPr>
        <w:pStyle w:val="Akapitzlist"/>
        <w:ind w:left="720"/>
        <w:rPr>
          <w:rFonts w:ascii="Bookman Old Style" w:hAnsi="Bookman Old Style"/>
        </w:rPr>
      </w:pPr>
    </w:p>
    <w:p w14:paraId="7C7839A8" w14:textId="77777777" w:rsidR="008B475F" w:rsidRPr="00707CA5" w:rsidRDefault="008B475F" w:rsidP="008B475F">
      <w:pPr>
        <w:pStyle w:val="Akapitzlist"/>
        <w:keepNext/>
        <w:ind w:left="0"/>
        <w:jc w:val="center"/>
        <w:rPr>
          <w:rFonts w:ascii="Bookman Old Style" w:hAnsi="Bookman Old Style"/>
        </w:rPr>
      </w:pPr>
      <w:r>
        <w:rPr>
          <w:rFonts w:ascii="Bookman Old Style" w:hAnsi="Bookman Old Style"/>
          <w:noProof/>
        </w:rPr>
        <w:drawing>
          <wp:inline distT="0" distB="0" distL="0" distR="0" wp14:anchorId="00A27A17" wp14:editId="74326F10">
            <wp:extent cx="5443200" cy="3408029"/>
            <wp:effectExtent l="0" t="0" r="5715" b="2540"/>
            <wp:docPr id="705" name="Obraz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443200" cy="3408029"/>
                    </a:xfrm>
                    <a:prstGeom prst="rect">
                      <a:avLst/>
                    </a:prstGeom>
                    <a:noFill/>
                  </pic:spPr>
                </pic:pic>
              </a:graphicData>
            </a:graphic>
          </wp:inline>
        </w:drawing>
      </w:r>
    </w:p>
    <w:p w14:paraId="2B48EED3" w14:textId="77777777" w:rsidR="008B475F" w:rsidRPr="00707CA5" w:rsidRDefault="008B475F" w:rsidP="008B475F">
      <w:pPr>
        <w:pStyle w:val="Akapitzlist"/>
        <w:numPr>
          <w:ilvl w:val="0"/>
          <w:numId w:val="23"/>
        </w:numPr>
        <w:ind w:left="1637"/>
        <w:jc w:val="center"/>
        <w:rPr>
          <w:rFonts w:ascii="Bookman Old Style" w:hAnsi="Bookman Old Style"/>
        </w:rPr>
      </w:pPr>
      <w:r w:rsidRPr="00707CA5">
        <w:rPr>
          <w:rFonts w:ascii="Bookman Old Style" w:hAnsi="Bookman Old Style"/>
        </w:rPr>
        <w:t>Powierzchnia obszarów eksponowanych na hałas drogowy oceniany wskaźnikiem L</w:t>
      </w:r>
      <w:r w:rsidRPr="00707CA5">
        <w:rPr>
          <w:rFonts w:ascii="Bookman Old Style" w:hAnsi="Bookman Old Style"/>
          <w:vertAlign w:val="subscript"/>
        </w:rPr>
        <w:t>DWN</w:t>
      </w:r>
    </w:p>
    <w:p w14:paraId="27FED3D2" w14:textId="1A327DAF" w:rsidR="008B475F" w:rsidRPr="00707CA5" w:rsidRDefault="005A1EB7" w:rsidP="008B475F">
      <w:pPr>
        <w:pStyle w:val="Akapitzlist"/>
        <w:keepNext/>
        <w:numPr>
          <w:ilvl w:val="0"/>
          <w:numId w:val="4"/>
        </w:numPr>
        <w:spacing w:before="240"/>
        <w:jc w:val="center"/>
        <w:rPr>
          <w:rFonts w:ascii="Bookman Old Style" w:hAnsi="Bookman Old Style"/>
        </w:rPr>
      </w:pPr>
      <w:r>
        <w:rPr>
          <w:rFonts w:ascii="Bookman Old Style" w:hAnsi="Bookman Old Style"/>
        </w:rPr>
        <w:br w:type="column"/>
      </w:r>
      <w:r w:rsidR="008B475F" w:rsidRPr="00707CA5">
        <w:rPr>
          <w:rFonts w:ascii="Bookman Old Style" w:hAnsi="Bookman Old Style"/>
        </w:rPr>
        <w:lastRenderedPageBreak/>
        <w:t>Powierzchnia obszarów eksponowanych na hałas pochodzący od analizowanych odcinków dróg określany wskaźnikiem L</w:t>
      </w:r>
      <w:r w:rsidR="008B475F" w:rsidRPr="00707CA5">
        <w:rPr>
          <w:rFonts w:ascii="Bookman Old Style" w:hAnsi="Bookman Old Style"/>
          <w:vertAlign w:val="subscript"/>
        </w:rPr>
        <w:t>N</w:t>
      </w:r>
    </w:p>
    <w:tbl>
      <w:tblPr>
        <w:tblW w:w="5000" w:type="pct"/>
        <w:jc w:val="center"/>
        <w:tblCellMar>
          <w:left w:w="70" w:type="dxa"/>
          <w:right w:w="70" w:type="dxa"/>
        </w:tblCellMar>
        <w:tblLook w:val="04A0" w:firstRow="1" w:lastRow="0" w:firstColumn="1" w:lastColumn="0" w:noHBand="0" w:noVBand="1"/>
      </w:tblPr>
      <w:tblGrid>
        <w:gridCol w:w="1314"/>
        <w:gridCol w:w="3429"/>
        <w:gridCol w:w="4309"/>
      </w:tblGrid>
      <w:tr w:rsidR="008B475F" w:rsidRPr="00707CA5" w14:paraId="00811627" w14:textId="77777777" w:rsidTr="00A46FF8">
        <w:trPr>
          <w:trHeight w:val="1035"/>
          <w:jc w:val="center"/>
        </w:trPr>
        <w:tc>
          <w:tcPr>
            <w:tcW w:w="726"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7610D77B" w14:textId="77777777" w:rsidR="008B475F" w:rsidRPr="00707CA5" w:rsidRDefault="008B475F" w:rsidP="00A46FF8">
            <w:pPr>
              <w:jc w:val="center"/>
              <w:rPr>
                <w:rFonts w:ascii="Bookman Old Style" w:hAnsi="Bookman Old Style"/>
                <w:b/>
                <w:bCs/>
                <w:sz w:val="20"/>
                <w:szCs w:val="20"/>
              </w:rPr>
            </w:pPr>
            <w:r w:rsidRPr="00707CA5">
              <w:rPr>
                <w:rFonts w:ascii="Bookman Old Style" w:hAnsi="Bookman Old Style"/>
                <w:b/>
                <w:bCs/>
                <w:sz w:val="20"/>
                <w:szCs w:val="20"/>
              </w:rPr>
              <w:t>Lp.</w:t>
            </w:r>
          </w:p>
        </w:tc>
        <w:tc>
          <w:tcPr>
            <w:tcW w:w="1894" w:type="pct"/>
            <w:tcBorders>
              <w:top w:val="single" w:sz="8" w:space="0" w:color="auto"/>
              <w:left w:val="nil"/>
              <w:bottom w:val="single" w:sz="8" w:space="0" w:color="auto"/>
              <w:right w:val="single" w:sz="8" w:space="0" w:color="auto"/>
            </w:tcBorders>
            <w:shd w:val="clear" w:color="auto" w:fill="auto"/>
            <w:vAlign w:val="center"/>
            <w:hideMark/>
          </w:tcPr>
          <w:p w14:paraId="7F2792B9" w14:textId="77777777" w:rsidR="008B475F" w:rsidRPr="00707CA5" w:rsidRDefault="008B475F" w:rsidP="00A46FF8">
            <w:pPr>
              <w:jc w:val="center"/>
              <w:rPr>
                <w:rFonts w:ascii="Bookman Old Style" w:hAnsi="Bookman Old Style"/>
                <w:b/>
                <w:bCs/>
                <w:sz w:val="20"/>
                <w:szCs w:val="20"/>
              </w:rPr>
            </w:pPr>
            <w:r w:rsidRPr="00707CA5">
              <w:rPr>
                <w:rFonts w:ascii="Bookman Old Style" w:hAnsi="Bookman Old Style"/>
                <w:b/>
                <w:bCs/>
                <w:sz w:val="20"/>
                <w:szCs w:val="20"/>
              </w:rPr>
              <w:t>Przedziały wartości</w:t>
            </w:r>
          </w:p>
        </w:tc>
        <w:tc>
          <w:tcPr>
            <w:tcW w:w="2380" w:type="pct"/>
            <w:tcBorders>
              <w:top w:val="single" w:sz="8" w:space="0" w:color="auto"/>
              <w:left w:val="nil"/>
              <w:bottom w:val="single" w:sz="8" w:space="0" w:color="auto"/>
              <w:right w:val="single" w:sz="8" w:space="0" w:color="auto"/>
            </w:tcBorders>
            <w:shd w:val="clear" w:color="auto" w:fill="auto"/>
            <w:vAlign w:val="center"/>
            <w:hideMark/>
          </w:tcPr>
          <w:p w14:paraId="2C34CBF4" w14:textId="77777777" w:rsidR="008B475F" w:rsidRPr="00707CA5" w:rsidRDefault="008B475F" w:rsidP="00A46FF8">
            <w:pPr>
              <w:jc w:val="center"/>
              <w:rPr>
                <w:rFonts w:ascii="Bookman Old Style" w:hAnsi="Bookman Old Style"/>
                <w:b/>
                <w:bCs/>
                <w:sz w:val="20"/>
                <w:szCs w:val="20"/>
              </w:rPr>
            </w:pPr>
            <w:r w:rsidRPr="00707CA5">
              <w:rPr>
                <w:rFonts w:ascii="Bookman Old Style" w:hAnsi="Bookman Old Style"/>
                <w:b/>
                <w:bCs/>
                <w:sz w:val="20"/>
                <w:szCs w:val="20"/>
              </w:rPr>
              <w:t>Powierzchnia obszaru</w:t>
            </w:r>
          </w:p>
        </w:tc>
      </w:tr>
      <w:tr w:rsidR="008B475F" w:rsidRPr="00707CA5" w14:paraId="49FC27DE" w14:textId="77777777" w:rsidTr="00A46FF8">
        <w:trPr>
          <w:trHeight w:val="315"/>
          <w:jc w:val="center"/>
        </w:trPr>
        <w:tc>
          <w:tcPr>
            <w:tcW w:w="726" w:type="pct"/>
            <w:vMerge/>
            <w:tcBorders>
              <w:top w:val="single" w:sz="8" w:space="0" w:color="auto"/>
              <w:left w:val="single" w:sz="8" w:space="0" w:color="auto"/>
              <w:bottom w:val="single" w:sz="8" w:space="0" w:color="000000"/>
              <w:right w:val="single" w:sz="8" w:space="0" w:color="auto"/>
            </w:tcBorders>
            <w:vAlign w:val="center"/>
            <w:hideMark/>
          </w:tcPr>
          <w:p w14:paraId="733B86B8" w14:textId="77777777" w:rsidR="008B475F" w:rsidRPr="00707CA5" w:rsidRDefault="008B475F" w:rsidP="00A46FF8">
            <w:pPr>
              <w:rPr>
                <w:rFonts w:ascii="Bookman Old Style" w:hAnsi="Bookman Old Style"/>
                <w:b/>
                <w:bCs/>
                <w:sz w:val="20"/>
                <w:szCs w:val="20"/>
              </w:rPr>
            </w:pPr>
          </w:p>
        </w:tc>
        <w:tc>
          <w:tcPr>
            <w:tcW w:w="1894" w:type="pct"/>
            <w:tcBorders>
              <w:top w:val="nil"/>
              <w:left w:val="nil"/>
              <w:bottom w:val="single" w:sz="8" w:space="0" w:color="auto"/>
              <w:right w:val="single" w:sz="8" w:space="0" w:color="auto"/>
            </w:tcBorders>
            <w:shd w:val="clear" w:color="auto" w:fill="auto"/>
            <w:vAlign w:val="center"/>
            <w:hideMark/>
          </w:tcPr>
          <w:p w14:paraId="4DAC35A8" w14:textId="77777777" w:rsidR="008B475F" w:rsidRPr="00707CA5" w:rsidRDefault="008B475F" w:rsidP="00A46FF8">
            <w:pPr>
              <w:jc w:val="center"/>
              <w:rPr>
                <w:rFonts w:ascii="Bookman Old Style" w:hAnsi="Bookman Old Style"/>
                <w:b/>
                <w:bCs/>
                <w:sz w:val="20"/>
                <w:szCs w:val="20"/>
              </w:rPr>
            </w:pPr>
            <w:r w:rsidRPr="00707CA5">
              <w:rPr>
                <w:rFonts w:ascii="Bookman Old Style" w:hAnsi="Bookman Old Style"/>
                <w:b/>
                <w:bCs/>
                <w:sz w:val="20"/>
                <w:szCs w:val="20"/>
              </w:rPr>
              <w:t>[dB]</w:t>
            </w:r>
          </w:p>
        </w:tc>
        <w:tc>
          <w:tcPr>
            <w:tcW w:w="2380" w:type="pct"/>
            <w:tcBorders>
              <w:top w:val="nil"/>
              <w:left w:val="nil"/>
              <w:bottom w:val="single" w:sz="8" w:space="0" w:color="auto"/>
              <w:right w:val="single" w:sz="8" w:space="0" w:color="auto"/>
            </w:tcBorders>
            <w:shd w:val="clear" w:color="auto" w:fill="auto"/>
            <w:vAlign w:val="center"/>
            <w:hideMark/>
          </w:tcPr>
          <w:p w14:paraId="62935A4D" w14:textId="77777777" w:rsidR="008B475F" w:rsidRPr="00707CA5" w:rsidRDefault="008B475F" w:rsidP="00A46FF8">
            <w:pPr>
              <w:jc w:val="center"/>
              <w:rPr>
                <w:rFonts w:ascii="Bookman Old Style" w:hAnsi="Bookman Old Style"/>
                <w:b/>
                <w:bCs/>
                <w:sz w:val="20"/>
                <w:szCs w:val="20"/>
              </w:rPr>
            </w:pPr>
            <w:r w:rsidRPr="00707CA5">
              <w:rPr>
                <w:rFonts w:ascii="Bookman Old Style" w:hAnsi="Bookman Old Style"/>
                <w:b/>
                <w:bCs/>
                <w:sz w:val="20"/>
                <w:szCs w:val="20"/>
              </w:rPr>
              <w:t>[km</w:t>
            </w:r>
            <w:r w:rsidRPr="00707CA5">
              <w:rPr>
                <w:rFonts w:ascii="Bookman Old Style" w:hAnsi="Bookman Old Style"/>
                <w:b/>
                <w:bCs/>
                <w:sz w:val="20"/>
                <w:szCs w:val="20"/>
                <w:vertAlign w:val="superscript"/>
              </w:rPr>
              <w:t>2</w:t>
            </w:r>
            <w:r w:rsidRPr="00707CA5">
              <w:rPr>
                <w:rFonts w:ascii="Bookman Old Style" w:hAnsi="Bookman Old Style"/>
                <w:b/>
                <w:bCs/>
                <w:sz w:val="20"/>
                <w:szCs w:val="20"/>
              </w:rPr>
              <w:t>]</w:t>
            </w:r>
          </w:p>
        </w:tc>
      </w:tr>
      <w:tr w:rsidR="008B475F" w:rsidRPr="00707CA5" w14:paraId="53538D70" w14:textId="77777777" w:rsidTr="00A46FF8">
        <w:trPr>
          <w:trHeight w:val="315"/>
          <w:jc w:val="center"/>
        </w:trPr>
        <w:tc>
          <w:tcPr>
            <w:tcW w:w="726" w:type="pct"/>
            <w:tcBorders>
              <w:top w:val="nil"/>
              <w:left w:val="single" w:sz="8" w:space="0" w:color="auto"/>
              <w:bottom w:val="double" w:sz="6" w:space="0" w:color="auto"/>
              <w:right w:val="single" w:sz="8" w:space="0" w:color="auto"/>
            </w:tcBorders>
            <w:shd w:val="clear" w:color="auto" w:fill="auto"/>
            <w:vAlign w:val="center"/>
            <w:hideMark/>
          </w:tcPr>
          <w:p w14:paraId="69925F11" w14:textId="77777777" w:rsidR="008B475F" w:rsidRPr="00707CA5" w:rsidRDefault="008B475F" w:rsidP="00A46FF8">
            <w:pPr>
              <w:jc w:val="center"/>
              <w:rPr>
                <w:rFonts w:ascii="Bookman Old Style" w:hAnsi="Bookman Old Style"/>
                <w:sz w:val="18"/>
                <w:szCs w:val="18"/>
              </w:rPr>
            </w:pPr>
            <w:r w:rsidRPr="00707CA5">
              <w:rPr>
                <w:rFonts w:ascii="Bookman Old Style" w:hAnsi="Bookman Old Style"/>
                <w:sz w:val="18"/>
                <w:szCs w:val="18"/>
              </w:rPr>
              <w:t>1</w:t>
            </w:r>
          </w:p>
        </w:tc>
        <w:tc>
          <w:tcPr>
            <w:tcW w:w="1894" w:type="pct"/>
            <w:tcBorders>
              <w:top w:val="nil"/>
              <w:left w:val="nil"/>
              <w:bottom w:val="double" w:sz="6" w:space="0" w:color="auto"/>
              <w:right w:val="single" w:sz="8" w:space="0" w:color="auto"/>
            </w:tcBorders>
            <w:shd w:val="clear" w:color="auto" w:fill="auto"/>
            <w:vAlign w:val="center"/>
            <w:hideMark/>
          </w:tcPr>
          <w:p w14:paraId="2F55ECD6" w14:textId="77777777" w:rsidR="008B475F" w:rsidRPr="00707CA5" w:rsidRDefault="008B475F" w:rsidP="00A46FF8">
            <w:pPr>
              <w:jc w:val="center"/>
              <w:rPr>
                <w:rFonts w:ascii="Bookman Old Style" w:hAnsi="Bookman Old Style"/>
                <w:sz w:val="18"/>
                <w:szCs w:val="18"/>
              </w:rPr>
            </w:pPr>
            <w:r w:rsidRPr="00707CA5">
              <w:rPr>
                <w:rFonts w:ascii="Bookman Old Style" w:hAnsi="Bookman Old Style"/>
                <w:sz w:val="18"/>
                <w:szCs w:val="18"/>
              </w:rPr>
              <w:t>2</w:t>
            </w:r>
          </w:p>
        </w:tc>
        <w:tc>
          <w:tcPr>
            <w:tcW w:w="2380" w:type="pct"/>
            <w:tcBorders>
              <w:top w:val="nil"/>
              <w:left w:val="nil"/>
              <w:bottom w:val="double" w:sz="6" w:space="0" w:color="auto"/>
              <w:right w:val="single" w:sz="8" w:space="0" w:color="auto"/>
            </w:tcBorders>
            <w:shd w:val="clear" w:color="auto" w:fill="auto"/>
            <w:vAlign w:val="center"/>
            <w:hideMark/>
          </w:tcPr>
          <w:p w14:paraId="0E6BA988" w14:textId="77777777" w:rsidR="008B475F" w:rsidRPr="00707CA5" w:rsidRDefault="008B475F" w:rsidP="00A46FF8">
            <w:pPr>
              <w:jc w:val="center"/>
              <w:rPr>
                <w:rFonts w:ascii="Bookman Old Style" w:hAnsi="Bookman Old Style"/>
                <w:sz w:val="18"/>
                <w:szCs w:val="18"/>
              </w:rPr>
            </w:pPr>
            <w:r w:rsidRPr="00707CA5">
              <w:rPr>
                <w:rFonts w:ascii="Bookman Old Style" w:hAnsi="Bookman Old Style"/>
                <w:sz w:val="18"/>
                <w:szCs w:val="18"/>
              </w:rPr>
              <w:t>3</w:t>
            </w:r>
          </w:p>
        </w:tc>
      </w:tr>
      <w:tr w:rsidR="008B475F" w:rsidRPr="00707CA5" w14:paraId="5CC05183" w14:textId="77777777" w:rsidTr="00A46FF8">
        <w:trPr>
          <w:trHeight w:val="330"/>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4765E305" w14:textId="77777777" w:rsidR="008B475F" w:rsidRPr="00707CA5" w:rsidRDefault="008B475F" w:rsidP="00A46FF8">
            <w:pPr>
              <w:jc w:val="center"/>
              <w:rPr>
                <w:rFonts w:ascii="Bookman Old Style" w:hAnsi="Bookman Old Style"/>
                <w:sz w:val="20"/>
                <w:szCs w:val="20"/>
              </w:rPr>
            </w:pPr>
            <w:r w:rsidRPr="00707CA5">
              <w:rPr>
                <w:rFonts w:ascii="Bookman Old Style" w:hAnsi="Bookman Old Style"/>
                <w:sz w:val="20"/>
                <w:szCs w:val="20"/>
              </w:rPr>
              <w:t>1</w:t>
            </w:r>
          </w:p>
        </w:tc>
        <w:tc>
          <w:tcPr>
            <w:tcW w:w="1894" w:type="pct"/>
            <w:tcBorders>
              <w:top w:val="nil"/>
              <w:left w:val="nil"/>
              <w:bottom w:val="single" w:sz="8" w:space="0" w:color="auto"/>
              <w:right w:val="single" w:sz="8" w:space="0" w:color="auto"/>
            </w:tcBorders>
            <w:shd w:val="clear" w:color="auto" w:fill="auto"/>
            <w:vAlign w:val="center"/>
            <w:hideMark/>
          </w:tcPr>
          <w:p w14:paraId="2AC30EC9" w14:textId="77777777" w:rsidR="008B475F" w:rsidRPr="00707CA5" w:rsidRDefault="008B475F" w:rsidP="00A46FF8">
            <w:pPr>
              <w:jc w:val="center"/>
              <w:rPr>
                <w:rFonts w:ascii="Bookman Old Style" w:hAnsi="Bookman Old Style"/>
                <w:sz w:val="20"/>
                <w:szCs w:val="20"/>
              </w:rPr>
            </w:pPr>
            <w:r w:rsidRPr="00707CA5">
              <w:rPr>
                <w:rFonts w:ascii="Bookman Old Style" w:hAnsi="Bookman Old Style"/>
                <w:sz w:val="20"/>
                <w:szCs w:val="20"/>
              </w:rPr>
              <w:t>50-55</w:t>
            </w:r>
          </w:p>
        </w:tc>
        <w:tc>
          <w:tcPr>
            <w:tcW w:w="2380" w:type="pct"/>
            <w:tcBorders>
              <w:top w:val="nil"/>
              <w:left w:val="nil"/>
              <w:bottom w:val="single" w:sz="8" w:space="0" w:color="auto"/>
              <w:right w:val="single" w:sz="8" w:space="0" w:color="auto"/>
            </w:tcBorders>
            <w:shd w:val="clear" w:color="auto" w:fill="auto"/>
            <w:vAlign w:val="center"/>
            <w:hideMark/>
          </w:tcPr>
          <w:p w14:paraId="181AF1F0" w14:textId="77777777" w:rsidR="008B475F" w:rsidRPr="00707CA5" w:rsidRDefault="008B475F" w:rsidP="00A46FF8">
            <w:pPr>
              <w:jc w:val="center"/>
              <w:rPr>
                <w:rFonts w:ascii="Bookman Old Style" w:hAnsi="Bookman Old Style"/>
                <w:sz w:val="20"/>
                <w:szCs w:val="20"/>
              </w:rPr>
            </w:pPr>
            <w:r>
              <w:rPr>
                <w:rFonts w:ascii="Bookman Old Style" w:hAnsi="Bookman Old Style"/>
                <w:color w:val="000000"/>
                <w:sz w:val="20"/>
                <w:szCs w:val="20"/>
              </w:rPr>
              <w:t>0,117</w:t>
            </w:r>
          </w:p>
        </w:tc>
      </w:tr>
      <w:tr w:rsidR="008B475F" w:rsidRPr="00707CA5" w14:paraId="58A964CA"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5903F9D0" w14:textId="77777777" w:rsidR="008B475F" w:rsidRPr="00707CA5" w:rsidRDefault="008B475F" w:rsidP="00A46FF8">
            <w:pPr>
              <w:jc w:val="center"/>
              <w:rPr>
                <w:rFonts w:ascii="Bookman Old Style" w:hAnsi="Bookman Old Style"/>
                <w:sz w:val="20"/>
                <w:szCs w:val="20"/>
              </w:rPr>
            </w:pPr>
            <w:r w:rsidRPr="00707CA5">
              <w:rPr>
                <w:rFonts w:ascii="Bookman Old Style" w:hAnsi="Bookman Old Style"/>
                <w:sz w:val="20"/>
                <w:szCs w:val="20"/>
              </w:rPr>
              <w:t>2</w:t>
            </w:r>
          </w:p>
        </w:tc>
        <w:tc>
          <w:tcPr>
            <w:tcW w:w="1894" w:type="pct"/>
            <w:tcBorders>
              <w:top w:val="nil"/>
              <w:left w:val="nil"/>
              <w:bottom w:val="single" w:sz="8" w:space="0" w:color="auto"/>
              <w:right w:val="single" w:sz="8" w:space="0" w:color="auto"/>
            </w:tcBorders>
            <w:shd w:val="clear" w:color="auto" w:fill="auto"/>
            <w:vAlign w:val="center"/>
            <w:hideMark/>
          </w:tcPr>
          <w:p w14:paraId="089377A2" w14:textId="77777777" w:rsidR="008B475F" w:rsidRPr="00707CA5" w:rsidRDefault="008B475F" w:rsidP="00A46FF8">
            <w:pPr>
              <w:jc w:val="center"/>
              <w:rPr>
                <w:rFonts w:ascii="Bookman Old Style" w:hAnsi="Bookman Old Style"/>
                <w:sz w:val="20"/>
                <w:szCs w:val="20"/>
              </w:rPr>
            </w:pPr>
            <w:r w:rsidRPr="00707CA5">
              <w:rPr>
                <w:rFonts w:ascii="Bookman Old Style" w:hAnsi="Bookman Old Style"/>
                <w:sz w:val="20"/>
                <w:szCs w:val="20"/>
              </w:rPr>
              <w:t>55-60</w:t>
            </w:r>
          </w:p>
        </w:tc>
        <w:tc>
          <w:tcPr>
            <w:tcW w:w="2380" w:type="pct"/>
            <w:tcBorders>
              <w:top w:val="nil"/>
              <w:left w:val="nil"/>
              <w:bottom w:val="single" w:sz="8" w:space="0" w:color="auto"/>
              <w:right w:val="single" w:sz="8" w:space="0" w:color="auto"/>
            </w:tcBorders>
            <w:shd w:val="clear" w:color="auto" w:fill="auto"/>
            <w:vAlign w:val="center"/>
            <w:hideMark/>
          </w:tcPr>
          <w:p w14:paraId="1C6137E1" w14:textId="77777777" w:rsidR="008B475F" w:rsidRPr="00707CA5" w:rsidRDefault="008B475F" w:rsidP="00A46FF8">
            <w:pPr>
              <w:jc w:val="center"/>
              <w:rPr>
                <w:rFonts w:ascii="Bookman Old Style" w:hAnsi="Bookman Old Style"/>
                <w:sz w:val="20"/>
                <w:szCs w:val="20"/>
              </w:rPr>
            </w:pPr>
            <w:r>
              <w:rPr>
                <w:rFonts w:ascii="Bookman Old Style" w:hAnsi="Bookman Old Style"/>
                <w:color w:val="000000"/>
                <w:sz w:val="20"/>
                <w:szCs w:val="20"/>
              </w:rPr>
              <w:t>0,079</w:t>
            </w:r>
          </w:p>
        </w:tc>
      </w:tr>
      <w:tr w:rsidR="008B475F" w:rsidRPr="00707CA5" w14:paraId="3736A655"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758C801B" w14:textId="77777777" w:rsidR="008B475F" w:rsidRPr="00707CA5" w:rsidRDefault="008B475F" w:rsidP="00A46FF8">
            <w:pPr>
              <w:jc w:val="center"/>
              <w:rPr>
                <w:rFonts w:ascii="Bookman Old Style" w:hAnsi="Bookman Old Style"/>
                <w:sz w:val="20"/>
                <w:szCs w:val="20"/>
              </w:rPr>
            </w:pPr>
            <w:r w:rsidRPr="00707CA5">
              <w:rPr>
                <w:rFonts w:ascii="Bookman Old Style" w:hAnsi="Bookman Old Style"/>
                <w:sz w:val="20"/>
                <w:szCs w:val="20"/>
              </w:rPr>
              <w:t>3</w:t>
            </w:r>
          </w:p>
        </w:tc>
        <w:tc>
          <w:tcPr>
            <w:tcW w:w="1894" w:type="pct"/>
            <w:tcBorders>
              <w:top w:val="nil"/>
              <w:left w:val="nil"/>
              <w:bottom w:val="single" w:sz="8" w:space="0" w:color="auto"/>
              <w:right w:val="single" w:sz="8" w:space="0" w:color="auto"/>
            </w:tcBorders>
            <w:shd w:val="clear" w:color="auto" w:fill="auto"/>
            <w:vAlign w:val="center"/>
            <w:hideMark/>
          </w:tcPr>
          <w:p w14:paraId="2A1B8D23" w14:textId="77777777" w:rsidR="008B475F" w:rsidRPr="00707CA5" w:rsidRDefault="008B475F" w:rsidP="00A46FF8">
            <w:pPr>
              <w:jc w:val="center"/>
              <w:rPr>
                <w:rFonts w:ascii="Bookman Old Style" w:hAnsi="Bookman Old Style"/>
                <w:sz w:val="20"/>
                <w:szCs w:val="20"/>
              </w:rPr>
            </w:pPr>
            <w:r w:rsidRPr="00707CA5">
              <w:rPr>
                <w:rFonts w:ascii="Bookman Old Style" w:hAnsi="Bookman Old Style"/>
                <w:sz w:val="20"/>
                <w:szCs w:val="20"/>
              </w:rPr>
              <w:t>60-65</w:t>
            </w:r>
          </w:p>
        </w:tc>
        <w:tc>
          <w:tcPr>
            <w:tcW w:w="2380" w:type="pct"/>
            <w:tcBorders>
              <w:top w:val="nil"/>
              <w:left w:val="nil"/>
              <w:bottom w:val="single" w:sz="8" w:space="0" w:color="auto"/>
              <w:right w:val="single" w:sz="8" w:space="0" w:color="auto"/>
            </w:tcBorders>
            <w:shd w:val="clear" w:color="auto" w:fill="auto"/>
            <w:vAlign w:val="center"/>
            <w:hideMark/>
          </w:tcPr>
          <w:p w14:paraId="7E023EF8" w14:textId="77777777" w:rsidR="008B475F" w:rsidRPr="00707CA5" w:rsidRDefault="008B475F" w:rsidP="00A46FF8">
            <w:pPr>
              <w:jc w:val="center"/>
              <w:rPr>
                <w:rFonts w:ascii="Bookman Old Style" w:hAnsi="Bookman Old Style"/>
                <w:sz w:val="20"/>
                <w:szCs w:val="20"/>
              </w:rPr>
            </w:pPr>
            <w:r>
              <w:rPr>
                <w:rFonts w:ascii="Bookman Old Style" w:hAnsi="Bookman Old Style"/>
                <w:color w:val="000000"/>
                <w:sz w:val="20"/>
                <w:szCs w:val="20"/>
              </w:rPr>
              <w:t>0,053</w:t>
            </w:r>
          </w:p>
        </w:tc>
      </w:tr>
      <w:tr w:rsidR="008B475F" w:rsidRPr="00707CA5" w14:paraId="19718D14"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4697D6A2" w14:textId="77777777" w:rsidR="008B475F" w:rsidRPr="00707CA5" w:rsidRDefault="008B475F" w:rsidP="00A46FF8">
            <w:pPr>
              <w:jc w:val="center"/>
              <w:rPr>
                <w:rFonts w:ascii="Bookman Old Style" w:hAnsi="Bookman Old Style"/>
                <w:sz w:val="20"/>
                <w:szCs w:val="20"/>
              </w:rPr>
            </w:pPr>
            <w:r w:rsidRPr="00707CA5">
              <w:rPr>
                <w:rFonts w:ascii="Bookman Old Style" w:hAnsi="Bookman Old Style"/>
                <w:sz w:val="20"/>
                <w:szCs w:val="20"/>
              </w:rPr>
              <w:t>4</w:t>
            </w:r>
          </w:p>
        </w:tc>
        <w:tc>
          <w:tcPr>
            <w:tcW w:w="1894" w:type="pct"/>
            <w:tcBorders>
              <w:top w:val="nil"/>
              <w:left w:val="nil"/>
              <w:bottom w:val="single" w:sz="8" w:space="0" w:color="auto"/>
              <w:right w:val="single" w:sz="8" w:space="0" w:color="auto"/>
            </w:tcBorders>
            <w:shd w:val="clear" w:color="auto" w:fill="auto"/>
            <w:vAlign w:val="center"/>
            <w:hideMark/>
          </w:tcPr>
          <w:p w14:paraId="4A11D0D4" w14:textId="77777777" w:rsidR="008B475F" w:rsidRPr="00707CA5" w:rsidRDefault="008B475F" w:rsidP="00A46FF8">
            <w:pPr>
              <w:jc w:val="center"/>
              <w:rPr>
                <w:rFonts w:ascii="Bookman Old Style" w:hAnsi="Bookman Old Style"/>
                <w:sz w:val="20"/>
                <w:szCs w:val="20"/>
              </w:rPr>
            </w:pPr>
            <w:r w:rsidRPr="00707CA5">
              <w:rPr>
                <w:rFonts w:ascii="Bookman Old Style" w:hAnsi="Bookman Old Style"/>
                <w:sz w:val="20"/>
                <w:szCs w:val="20"/>
              </w:rPr>
              <w:t>65-70</w:t>
            </w:r>
          </w:p>
        </w:tc>
        <w:tc>
          <w:tcPr>
            <w:tcW w:w="2380" w:type="pct"/>
            <w:tcBorders>
              <w:top w:val="nil"/>
              <w:left w:val="nil"/>
              <w:bottom w:val="single" w:sz="8" w:space="0" w:color="auto"/>
              <w:right w:val="single" w:sz="8" w:space="0" w:color="auto"/>
            </w:tcBorders>
            <w:shd w:val="clear" w:color="auto" w:fill="auto"/>
            <w:vAlign w:val="center"/>
            <w:hideMark/>
          </w:tcPr>
          <w:p w14:paraId="288535E6" w14:textId="77777777" w:rsidR="008B475F" w:rsidRPr="00707CA5" w:rsidRDefault="008B475F" w:rsidP="00A46FF8">
            <w:pPr>
              <w:jc w:val="center"/>
              <w:rPr>
                <w:rFonts w:ascii="Bookman Old Style" w:hAnsi="Bookman Old Style"/>
                <w:sz w:val="20"/>
                <w:szCs w:val="20"/>
              </w:rPr>
            </w:pPr>
            <w:r>
              <w:rPr>
                <w:rFonts w:ascii="Bookman Old Style" w:hAnsi="Bookman Old Style"/>
                <w:color w:val="000000"/>
                <w:sz w:val="20"/>
                <w:szCs w:val="20"/>
              </w:rPr>
              <w:t>0,001</w:t>
            </w:r>
          </w:p>
        </w:tc>
      </w:tr>
      <w:tr w:rsidR="008B475F" w:rsidRPr="00707CA5" w14:paraId="3877BAF5"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343DE78C" w14:textId="77777777" w:rsidR="008B475F" w:rsidRPr="00707CA5" w:rsidRDefault="008B475F" w:rsidP="00A46FF8">
            <w:pPr>
              <w:jc w:val="center"/>
              <w:rPr>
                <w:rFonts w:ascii="Bookman Old Style" w:hAnsi="Bookman Old Style"/>
                <w:sz w:val="20"/>
                <w:szCs w:val="20"/>
              </w:rPr>
            </w:pPr>
            <w:r w:rsidRPr="00707CA5">
              <w:rPr>
                <w:rFonts w:ascii="Bookman Old Style" w:hAnsi="Bookman Old Style"/>
                <w:sz w:val="20"/>
                <w:szCs w:val="20"/>
              </w:rPr>
              <w:t>5</w:t>
            </w:r>
          </w:p>
        </w:tc>
        <w:tc>
          <w:tcPr>
            <w:tcW w:w="1894" w:type="pct"/>
            <w:tcBorders>
              <w:top w:val="nil"/>
              <w:left w:val="nil"/>
              <w:bottom w:val="single" w:sz="8" w:space="0" w:color="auto"/>
              <w:right w:val="single" w:sz="8" w:space="0" w:color="auto"/>
            </w:tcBorders>
            <w:shd w:val="clear" w:color="auto" w:fill="auto"/>
            <w:vAlign w:val="center"/>
            <w:hideMark/>
          </w:tcPr>
          <w:p w14:paraId="45E8B0F0" w14:textId="77777777" w:rsidR="008B475F" w:rsidRPr="00707CA5" w:rsidRDefault="008B475F" w:rsidP="00A46FF8">
            <w:pPr>
              <w:jc w:val="center"/>
              <w:rPr>
                <w:rFonts w:ascii="Bookman Old Style" w:hAnsi="Bookman Old Style"/>
                <w:sz w:val="20"/>
                <w:szCs w:val="20"/>
              </w:rPr>
            </w:pPr>
            <w:r w:rsidRPr="00707CA5">
              <w:rPr>
                <w:rFonts w:ascii="Bookman Old Style" w:hAnsi="Bookman Old Style"/>
                <w:sz w:val="20"/>
                <w:szCs w:val="20"/>
              </w:rPr>
              <w:t>&gt; 70</w:t>
            </w:r>
          </w:p>
        </w:tc>
        <w:tc>
          <w:tcPr>
            <w:tcW w:w="2380" w:type="pct"/>
            <w:tcBorders>
              <w:top w:val="nil"/>
              <w:left w:val="nil"/>
              <w:bottom w:val="single" w:sz="8" w:space="0" w:color="auto"/>
              <w:right w:val="single" w:sz="8" w:space="0" w:color="auto"/>
            </w:tcBorders>
            <w:shd w:val="clear" w:color="auto" w:fill="auto"/>
            <w:vAlign w:val="center"/>
            <w:hideMark/>
          </w:tcPr>
          <w:p w14:paraId="0AD8C12E" w14:textId="77777777" w:rsidR="008B475F" w:rsidRPr="00707CA5" w:rsidRDefault="008B475F" w:rsidP="00A46FF8">
            <w:pPr>
              <w:jc w:val="center"/>
              <w:rPr>
                <w:rFonts w:ascii="Bookman Old Style" w:hAnsi="Bookman Old Style"/>
                <w:sz w:val="20"/>
                <w:szCs w:val="20"/>
              </w:rPr>
            </w:pPr>
            <w:r>
              <w:rPr>
                <w:rFonts w:ascii="Bookman Old Style" w:hAnsi="Bookman Old Style"/>
                <w:color w:val="000000"/>
                <w:sz w:val="20"/>
                <w:szCs w:val="20"/>
              </w:rPr>
              <w:t>0,000</w:t>
            </w:r>
          </w:p>
        </w:tc>
      </w:tr>
    </w:tbl>
    <w:p w14:paraId="644C1A26" w14:textId="77777777" w:rsidR="008B475F" w:rsidRPr="00707CA5" w:rsidRDefault="008B475F" w:rsidP="008B475F">
      <w:pPr>
        <w:pStyle w:val="Akapitzlist"/>
        <w:ind w:left="720"/>
        <w:rPr>
          <w:rFonts w:ascii="Bookman Old Style" w:hAnsi="Bookman Old Style"/>
        </w:rPr>
      </w:pPr>
    </w:p>
    <w:p w14:paraId="56941924" w14:textId="77777777" w:rsidR="008B475F" w:rsidRPr="00707CA5" w:rsidRDefault="008B475F" w:rsidP="008B475F">
      <w:pPr>
        <w:pStyle w:val="Akapitzlist"/>
        <w:keepNext/>
        <w:ind w:left="0"/>
        <w:jc w:val="center"/>
        <w:rPr>
          <w:rFonts w:ascii="Bookman Old Style" w:hAnsi="Bookman Old Style"/>
        </w:rPr>
      </w:pPr>
      <w:r>
        <w:rPr>
          <w:rFonts w:ascii="Bookman Old Style" w:hAnsi="Bookman Old Style"/>
          <w:noProof/>
        </w:rPr>
        <w:drawing>
          <wp:inline distT="0" distB="0" distL="0" distR="0" wp14:anchorId="4DDBA72F" wp14:editId="7EA98A84">
            <wp:extent cx="5450400" cy="3543658"/>
            <wp:effectExtent l="0" t="0" r="0" b="0"/>
            <wp:docPr id="707" name="Obraz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450400" cy="3543658"/>
                    </a:xfrm>
                    <a:prstGeom prst="rect">
                      <a:avLst/>
                    </a:prstGeom>
                    <a:noFill/>
                  </pic:spPr>
                </pic:pic>
              </a:graphicData>
            </a:graphic>
          </wp:inline>
        </w:drawing>
      </w:r>
    </w:p>
    <w:p w14:paraId="0A956527" w14:textId="77777777" w:rsidR="008B475F" w:rsidRPr="00707CA5" w:rsidRDefault="008B475F" w:rsidP="008B475F">
      <w:pPr>
        <w:pStyle w:val="Akapitzlist"/>
        <w:numPr>
          <w:ilvl w:val="0"/>
          <w:numId w:val="23"/>
        </w:numPr>
        <w:ind w:left="1637"/>
        <w:jc w:val="center"/>
        <w:rPr>
          <w:rFonts w:ascii="Bookman Old Style" w:hAnsi="Bookman Old Style"/>
        </w:rPr>
      </w:pPr>
      <w:r w:rsidRPr="00707CA5">
        <w:rPr>
          <w:rFonts w:ascii="Bookman Old Style" w:hAnsi="Bookman Old Style"/>
        </w:rPr>
        <w:t>Powierzchnia obszarów eksponowanych na hałas drogowy oceniany wskaźnikiem L</w:t>
      </w:r>
      <w:r w:rsidRPr="00707CA5">
        <w:rPr>
          <w:rFonts w:ascii="Bookman Old Style" w:hAnsi="Bookman Old Style"/>
          <w:vertAlign w:val="subscript"/>
        </w:rPr>
        <w:t>N</w:t>
      </w:r>
    </w:p>
    <w:p w14:paraId="2056524D" w14:textId="77777777" w:rsidR="008B475F" w:rsidRPr="00707CA5" w:rsidRDefault="008B475F" w:rsidP="008B475F">
      <w:pPr>
        <w:rPr>
          <w:rFonts w:ascii="Bookman Old Style" w:hAnsi="Bookman Old Style" w:cs="Arial"/>
        </w:rPr>
      </w:pPr>
    </w:p>
    <w:p w14:paraId="2AA0123D" w14:textId="36B839E7" w:rsidR="008B475F" w:rsidRPr="00707CA5" w:rsidRDefault="005A1EB7" w:rsidP="008B475F">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Pr>
          <w:rFonts w:ascii="Bookman Old Style" w:hAnsi="Bookman Old Style"/>
        </w:rPr>
        <w:br w:type="column"/>
      </w:r>
      <w:r w:rsidR="008B475F" w:rsidRPr="00707CA5">
        <w:rPr>
          <w:rFonts w:ascii="Bookman Old Style" w:hAnsi="Bookman Old Style"/>
        </w:rPr>
        <w:lastRenderedPageBreak/>
        <w:t>Podsumowanie danych i informacji opracowanych w</w:t>
      </w:r>
      <w:r w:rsidR="00FB6E06">
        <w:rPr>
          <w:rFonts w:ascii="Bookman Old Style" w:hAnsi="Bookman Old Style"/>
        </w:rPr>
        <w:t> </w:t>
      </w:r>
      <w:r w:rsidR="008B475F" w:rsidRPr="00707CA5">
        <w:rPr>
          <w:rFonts w:ascii="Bookman Old Style" w:hAnsi="Bookman Old Style"/>
        </w:rPr>
        <w:t>ramach Mapy akustycznej, hałas drogowy, L</w:t>
      </w:r>
      <w:r w:rsidR="008B475F" w:rsidRPr="00707CA5">
        <w:rPr>
          <w:rFonts w:ascii="Bookman Old Style" w:hAnsi="Bookman Old Style"/>
          <w:vertAlign w:val="subscript"/>
        </w:rPr>
        <w:t>DWN</w:t>
      </w:r>
    </w:p>
    <w:tbl>
      <w:tblPr>
        <w:tblW w:w="5000" w:type="pct"/>
        <w:tblCellMar>
          <w:left w:w="70" w:type="dxa"/>
          <w:right w:w="70" w:type="dxa"/>
        </w:tblCellMar>
        <w:tblLook w:val="04A0" w:firstRow="1" w:lastRow="0" w:firstColumn="1" w:lastColumn="0" w:noHBand="0" w:noVBand="1"/>
      </w:tblPr>
      <w:tblGrid>
        <w:gridCol w:w="938"/>
        <w:gridCol w:w="1926"/>
        <w:gridCol w:w="1032"/>
        <w:gridCol w:w="1030"/>
        <w:gridCol w:w="1101"/>
        <w:gridCol w:w="1101"/>
        <w:gridCol w:w="1924"/>
      </w:tblGrid>
      <w:tr w:rsidR="008B475F" w:rsidRPr="00707CA5" w14:paraId="7A52CDB7" w14:textId="77777777" w:rsidTr="001A19F1">
        <w:trPr>
          <w:trHeight w:val="315"/>
        </w:trPr>
        <w:tc>
          <w:tcPr>
            <w:tcW w:w="518" w:type="pct"/>
            <w:vMerge w:val="restar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59E885D3" w14:textId="77777777" w:rsidR="008B475F" w:rsidRPr="00707CA5" w:rsidRDefault="008B475F" w:rsidP="00A46FF8">
            <w:pPr>
              <w:jc w:val="center"/>
              <w:rPr>
                <w:rFonts w:ascii="Bookman Old Style" w:hAnsi="Bookman Old Style"/>
                <w:b/>
                <w:bCs/>
                <w:color w:val="000000"/>
                <w:sz w:val="20"/>
                <w:szCs w:val="20"/>
              </w:rPr>
            </w:pPr>
            <w:r w:rsidRPr="00707CA5">
              <w:rPr>
                <w:rFonts w:ascii="Bookman Old Style" w:hAnsi="Bookman Old Style"/>
                <w:b/>
                <w:bCs/>
                <w:color w:val="000000"/>
                <w:sz w:val="20"/>
                <w:szCs w:val="20"/>
              </w:rPr>
              <w:t>Lp.</w:t>
            </w:r>
          </w:p>
        </w:tc>
        <w:tc>
          <w:tcPr>
            <w:tcW w:w="1064"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4862DD6C" w14:textId="77777777" w:rsidR="008B475F" w:rsidRPr="00707CA5" w:rsidRDefault="008B475F" w:rsidP="00A46FF8">
            <w:pPr>
              <w:jc w:val="center"/>
              <w:rPr>
                <w:rFonts w:ascii="Bookman Old Style" w:hAnsi="Bookman Old Style"/>
                <w:b/>
                <w:bCs/>
                <w:color w:val="000000"/>
                <w:sz w:val="20"/>
                <w:szCs w:val="20"/>
              </w:rPr>
            </w:pPr>
            <w:r w:rsidRPr="00707CA5">
              <w:rPr>
                <w:rFonts w:ascii="Bookman Old Style" w:hAnsi="Bookman Old Style"/>
                <w:b/>
                <w:bCs/>
                <w:color w:val="000000"/>
                <w:sz w:val="20"/>
                <w:szCs w:val="20"/>
              </w:rPr>
              <w:t>Hałas drogowy</w:t>
            </w:r>
          </w:p>
        </w:tc>
        <w:tc>
          <w:tcPr>
            <w:tcW w:w="3417" w:type="pct"/>
            <w:gridSpan w:val="5"/>
            <w:tcBorders>
              <w:top w:val="single" w:sz="8" w:space="0" w:color="auto"/>
              <w:left w:val="nil"/>
              <w:bottom w:val="single" w:sz="8" w:space="0" w:color="auto"/>
              <w:right w:val="single" w:sz="8" w:space="0" w:color="auto"/>
            </w:tcBorders>
            <w:shd w:val="clear" w:color="auto" w:fill="auto"/>
            <w:noWrap/>
            <w:vAlign w:val="center"/>
            <w:hideMark/>
          </w:tcPr>
          <w:p w14:paraId="13D5560C" w14:textId="77777777" w:rsidR="008B475F" w:rsidRPr="00707CA5" w:rsidRDefault="008B475F" w:rsidP="00A46FF8">
            <w:pPr>
              <w:jc w:val="center"/>
              <w:rPr>
                <w:rFonts w:ascii="Bookman Old Style" w:hAnsi="Bookman Old Style"/>
                <w:b/>
                <w:bCs/>
                <w:color w:val="000000"/>
                <w:sz w:val="20"/>
                <w:szCs w:val="20"/>
              </w:rPr>
            </w:pPr>
            <w:r w:rsidRPr="00707CA5">
              <w:rPr>
                <w:rFonts w:ascii="Bookman Old Style" w:hAnsi="Bookman Old Style"/>
                <w:b/>
                <w:bCs/>
                <w:color w:val="000000"/>
                <w:sz w:val="20"/>
                <w:szCs w:val="20"/>
              </w:rPr>
              <w:t>Wskaźnik hałasu (L</w:t>
            </w:r>
            <w:r w:rsidRPr="00707CA5">
              <w:rPr>
                <w:rFonts w:ascii="Bookman Old Style" w:hAnsi="Bookman Old Style"/>
                <w:b/>
                <w:bCs/>
                <w:color w:val="000000"/>
                <w:sz w:val="20"/>
                <w:szCs w:val="20"/>
                <w:vertAlign w:val="subscript"/>
              </w:rPr>
              <w:t>DWN</w:t>
            </w:r>
            <w:r w:rsidRPr="00707CA5">
              <w:rPr>
                <w:rFonts w:ascii="Bookman Old Style" w:hAnsi="Bookman Old Style"/>
                <w:b/>
                <w:bCs/>
                <w:color w:val="000000"/>
                <w:sz w:val="20"/>
                <w:szCs w:val="20"/>
              </w:rPr>
              <w:t>)</w:t>
            </w:r>
          </w:p>
        </w:tc>
      </w:tr>
      <w:tr w:rsidR="008B475F" w:rsidRPr="00707CA5" w14:paraId="38BE859C" w14:textId="77777777" w:rsidTr="00A46FF8">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55AAF0FF" w14:textId="77777777" w:rsidR="008B475F" w:rsidRPr="00707CA5"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19EC48DF" w14:textId="77777777" w:rsidR="008B475F" w:rsidRPr="00707CA5" w:rsidRDefault="008B475F" w:rsidP="00A46FF8">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18B44B83" w14:textId="77777777" w:rsidR="008B475F" w:rsidRPr="00707CA5" w:rsidRDefault="008B475F" w:rsidP="00A46FF8">
            <w:pPr>
              <w:jc w:val="center"/>
              <w:rPr>
                <w:rFonts w:ascii="Bookman Old Style" w:hAnsi="Bookman Old Style"/>
                <w:b/>
                <w:bCs/>
                <w:color w:val="000000"/>
                <w:sz w:val="20"/>
                <w:szCs w:val="20"/>
              </w:rPr>
            </w:pPr>
            <w:r w:rsidRPr="00707CA5">
              <w:rPr>
                <w:rFonts w:ascii="Bookman Old Style" w:hAnsi="Bookman Old Style"/>
                <w:b/>
                <w:bCs/>
                <w:color w:val="000000"/>
                <w:sz w:val="20"/>
                <w:szCs w:val="20"/>
              </w:rPr>
              <w:t>0-5</w:t>
            </w:r>
          </w:p>
        </w:tc>
        <w:tc>
          <w:tcPr>
            <w:tcW w:w="569" w:type="pct"/>
            <w:tcBorders>
              <w:top w:val="nil"/>
              <w:left w:val="nil"/>
              <w:bottom w:val="single" w:sz="8" w:space="0" w:color="auto"/>
              <w:right w:val="single" w:sz="8" w:space="0" w:color="auto"/>
            </w:tcBorders>
            <w:shd w:val="clear" w:color="auto" w:fill="auto"/>
            <w:noWrap/>
            <w:vAlign w:val="center"/>
            <w:hideMark/>
          </w:tcPr>
          <w:p w14:paraId="57C1926B" w14:textId="77777777" w:rsidR="008B475F" w:rsidRPr="00707CA5" w:rsidRDefault="008B475F" w:rsidP="00A46FF8">
            <w:pPr>
              <w:jc w:val="center"/>
              <w:rPr>
                <w:rFonts w:ascii="Bookman Old Style" w:hAnsi="Bookman Old Style"/>
                <w:b/>
                <w:bCs/>
                <w:color w:val="000000"/>
                <w:sz w:val="20"/>
                <w:szCs w:val="20"/>
              </w:rPr>
            </w:pPr>
            <w:r w:rsidRPr="00707CA5">
              <w:rPr>
                <w:rFonts w:ascii="Bookman Old Style" w:hAnsi="Bookman Old Style"/>
                <w:b/>
                <w:bCs/>
                <w:color w:val="000000"/>
                <w:sz w:val="20"/>
                <w:szCs w:val="20"/>
              </w:rPr>
              <w:t>5-10</w:t>
            </w:r>
          </w:p>
        </w:tc>
        <w:tc>
          <w:tcPr>
            <w:tcW w:w="608" w:type="pct"/>
            <w:tcBorders>
              <w:top w:val="nil"/>
              <w:left w:val="nil"/>
              <w:bottom w:val="single" w:sz="8" w:space="0" w:color="auto"/>
              <w:right w:val="single" w:sz="8" w:space="0" w:color="auto"/>
            </w:tcBorders>
            <w:shd w:val="clear" w:color="auto" w:fill="auto"/>
            <w:noWrap/>
            <w:vAlign w:val="center"/>
            <w:hideMark/>
          </w:tcPr>
          <w:p w14:paraId="381AE4B2" w14:textId="77777777" w:rsidR="008B475F" w:rsidRPr="00707CA5" w:rsidRDefault="008B475F" w:rsidP="00A46FF8">
            <w:pPr>
              <w:jc w:val="center"/>
              <w:rPr>
                <w:rFonts w:ascii="Bookman Old Style" w:hAnsi="Bookman Old Style"/>
                <w:b/>
                <w:bCs/>
                <w:color w:val="000000"/>
                <w:sz w:val="20"/>
                <w:szCs w:val="20"/>
              </w:rPr>
            </w:pPr>
            <w:r w:rsidRPr="00707CA5">
              <w:rPr>
                <w:rFonts w:ascii="Bookman Old Style" w:hAnsi="Bookman Old Style"/>
                <w:b/>
                <w:bCs/>
                <w:color w:val="000000"/>
                <w:sz w:val="20"/>
                <w:szCs w:val="20"/>
              </w:rPr>
              <w:t>10-15</w:t>
            </w:r>
          </w:p>
        </w:tc>
        <w:tc>
          <w:tcPr>
            <w:tcW w:w="608" w:type="pct"/>
            <w:tcBorders>
              <w:top w:val="nil"/>
              <w:left w:val="nil"/>
              <w:bottom w:val="single" w:sz="8" w:space="0" w:color="auto"/>
              <w:right w:val="single" w:sz="8" w:space="0" w:color="auto"/>
            </w:tcBorders>
            <w:shd w:val="clear" w:color="auto" w:fill="auto"/>
            <w:noWrap/>
            <w:vAlign w:val="center"/>
            <w:hideMark/>
          </w:tcPr>
          <w:p w14:paraId="7AC441A0" w14:textId="77777777" w:rsidR="008B475F" w:rsidRPr="00707CA5" w:rsidRDefault="008B475F" w:rsidP="00A46FF8">
            <w:pPr>
              <w:jc w:val="center"/>
              <w:rPr>
                <w:rFonts w:ascii="Bookman Old Style" w:hAnsi="Bookman Old Style"/>
                <w:b/>
                <w:bCs/>
                <w:color w:val="000000"/>
                <w:sz w:val="20"/>
                <w:szCs w:val="20"/>
              </w:rPr>
            </w:pPr>
            <w:r w:rsidRPr="00707CA5">
              <w:rPr>
                <w:rFonts w:ascii="Bookman Old Style" w:hAnsi="Bookman Old Style"/>
                <w:b/>
                <w:bCs/>
                <w:color w:val="000000"/>
                <w:sz w:val="20"/>
                <w:szCs w:val="20"/>
              </w:rPr>
              <w:t>15-20</w:t>
            </w:r>
          </w:p>
        </w:tc>
        <w:tc>
          <w:tcPr>
            <w:tcW w:w="1063" w:type="pct"/>
            <w:tcBorders>
              <w:top w:val="nil"/>
              <w:left w:val="nil"/>
              <w:bottom w:val="single" w:sz="8" w:space="0" w:color="auto"/>
              <w:right w:val="single" w:sz="8" w:space="0" w:color="auto"/>
            </w:tcBorders>
            <w:shd w:val="clear" w:color="auto" w:fill="auto"/>
            <w:noWrap/>
            <w:vAlign w:val="center"/>
            <w:hideMark/>
          </w:tcPr>
          <w:p w14:paraId="56168378" w14:textId="77777777" w:rsidR="008B475F" w:rsidRPr="00707CA5" w:rsidRDefault="008B475F" w:rsidP="00A46FF8">
            <w:pPr>
              <w:jc w:val="center"/>
              <w:rPr>
                <w:rFonts w:ascii="Bookman Old Style" w:hAnsi="Bookman Old Style"/>
                <w:b/>
                <w:bCs/>
                <w:color w:val="000000"/>
                <w:sz w:val="20"/>
                <w:szCs w:val="20"/>
              </w:rPr>
            </w:pPr>
            <w:r w:rsidRPr="00707CA5">
              <w:rPr>
                <w:rFonts w:ascii="Bookman Old Style" w:hAnsi="Bookman Old Style"/>
                <w:b/>
                <w:bCs/>
                <w:color w:val="000000"/>
                <w:sz w:val="20"/>
                <w:szCs w:val="20"/>
              </w:rPr>
              <w:t>&gt;20</w:t>
            </w:r>
          </w:p>
        </w:tc>
      </w:tr>
      <w:tr w:rsidR="008B475F" w:rsidRPr="00707CA5" w14:paraId="1D285777" w14:textId="77777777" w:rsidTr="00A46FF8">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0018848C" w14:textId="77777777" w:rsidR="008B475F" w:rsidRPr="00707CA5"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47A19E4A" w14:textId="77777777" w:rsidR="008B475F" w:rsidRPr="00707CA5" w:rsidRDefault="008B475F" w:rsidP="00A46FF8">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1E4255E7" w14:textId="77777777" w:rsidR="008B475F" w:rsidRPr="00707CA5" w:rsidRDefault="008B475F" w:rsidP="00A46FF8">
            <w:pPr>
              <w:jc w:val="center"/>
              <w:rPr>
                <w:rFonts w:ascii="Bookman Old Style" w:hAnsi="Bookman Old Style"/>
                <w:b/>
                <w:bCs/>
                <w:color w:val="000000"/>
                <w:sz w:val="20"/>
                <w:szCs w:val="20"/>
              </w:rPr>
            </w:pPr>
            <w:r w:rsidRPr="00707CA5">
              <w:rPr>
                <w:rFonts w:ascii="Bookman Old Style" w:hAnsi="Bookman Old Style"/>
                <w:b/>
                <w:bCs/>
                <w:color w:val="000000"/>
                <w:sz w:val="20"/>
                <w:szCs w:val="20"/>
              </w:rPr>
              <w:t>[dB]</w:t>
            </w:r>
          </w:p>
        </w:tc>
        <w:tc>
          <w:tcPr>
            <w:tcW w:w="569" w:type="pct"/>
            <w:tcBorders>
              <w:top w:val="nil"/>
              <w:left w:val="nil"/>
              <w:bottom w:val="single" w:sz="8" w:space="0" w:color="auto"/>
              <w:right w:val="single" w:sz="8" w:space="0" w:color="auto"/>
            </w:tcBorders>
            <w:shd w:val="clear" w:color="auto" w:fill="auto"/>
            <w:noWrap/>
            <w:vAlign w:val="center"/>
            <w:hideMark/>
          </w:tcPr>
          <w:p w14:paraId="71E637F0" w14:textId="77777777" w:rsidR="008B475F" w:rsidRPr="00707CA5" w:rsidRDefault="008B475F" w:rsidP="00A46FF8">
            <w:pPr>
              <w:jc w:val="center"/>
              <w:rPr>
                <w:rFonts w:ascii="Bookman Old Style" w:hAnsi="Bookman Old Style"/>
                <w:b/>
                <w:bCs/>
                <w:color w:val="000000"/>
                <w:sz w:val="20"/>
                <w:szCs w:val="20"/>
              </w:rPr>
            </w:pPr>
            <w:r w:rsidRPr="00707CA5">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27FCD4CC" w14:textId="77777777" w:rsidR="008B475F" w:rsidRPr="00707CA5" w:rsidRDefault="008B475F" w:rsidP="00A46FF8">
            <w:pPr>
              <w:jc w:val="center"/>
              <w:rPr>
                <w:rFonts w:ascii="Bookman Old Style" w:hAnsi="Bookman Old Style"/>
                <w:b/>
                <w:bCs/>
                <w:color w:val="000000"/>
                <w:sz w:val="20"/>
                <w:szCs w:val="20"/>
              </w:rPr>
            </w:pPr>
            <w:r w:rsidRPr="00707CA5">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297C4B16" w14:textId="77777777" w:rsidR="008B475F" w:rsidRPr="00707CA5" w:rsidRDefault="008B475F" w:rsidP="00A46FF8">
            <w:pPr>
              <w:jc w:val="center"/>
              <w:rPr>
                <w:rFonts w:ascii="Bookman Old Style" w:hAnsi="Bookman Old Style"/>
                <w:b/>
                <w:bCs/>
                <w:color w:val="000000"/>
                <w:sz w:val="20"/>
                <w:szCs w:val="20"/>
              </w:rPr>
            </w:pPr>
            <w:r w:rsidRPr="00707CA5">
              <w:rPr>
                <w:rFonts w:ascii="Bookman Old Style" w:hAnsi="Bookman Old Style"/>
                <w:b/>
                <w:bCs/>
                <w:color w:val="000000"/>
                <w:sz w:val="20"/>
                <w:szCs w:val="20"/>
              </w:rPr>
              <w:t>[dB]</w:t>
            </w:r>
          </w:p>
        </w:tc>
        <w:tc>
          <w:tcPr>
            <w:tcW w:w="1063" w:type="pct"/>
            <w:tcBorders>
              <w:top w:val="nil"/>
              <w:left w:val="nil"/>
              <w:bottom w:val="single" w:sz="8" w:space="0" w:color="auto"/>
              <w:right w:val="single" w:sz="8" w:space="0" w:color="auto"/>
            </w:tcBorders>
            <w:shd w:val="clear" w:color="auto" w:fill="auto"/>
            <w:noWrap/>
            <w:vAlign w:val="center"/>
            <w:hideMark/>
          </w:tcPr>
          <w:p w14:paraId="20594E94" w14:textId="77777777" w:rsidR="008B475F" w:rsidRPr="00707CA5" w:rsidRDefault="008B475F" w:rsidP="00A46FF8">
            <w:pPr>
              <w:jc w:val="center"/>
              <w:rPr>
                <w:rFonts w:ascii="Bookman Old Style" w:hAnsi="Bookman Old Style"/>
                <w:b/>
                <w:bCs/>
                <w:color w:val="000000"/>
                <w:sz w:val="20"/>
                <w:szCs w:val="20"/>
              </w:rPr>
            </w:pPr>
            <w:r w:rsidRPr="00707CA5">
              <w:rPr>
                <w:rFonts w:ascii="Bookman Old Style" w:hAnsi="Bookman Old Style"/>
                <w:b/>
                <w:bCs/>
                <w:color w:val="000000"/>
                <w:sz w:val="20"/>
                <w:szCs w:val="20"/>
              </w:rPr>
              <w:t>[dB]</w:t>
            </w:r>
          </w:p>
        </w:tc>
      </w:tr>
      <w:tr w:rsidR="008B475F" w:rsidRPr="00707CA5" w14:paraId="154D1AFC" w14:textId="77777777" w:rsidTr="001A19F1">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2FB01F96" w14:textId="77777777" w:rsidR="008B475F" w:rsidRPr="00707CA5"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12B88F8B" w14:textId="77777777" w:rsidR="008B475F" w:rsidRPr="00707CA5" w:rsidRDefault="008B475F" w:rsidP="00A46FF8">
            <w:pPr>
              <w:rPr>
                <w:rFonts w:ascii="Bookman Old Style" w:hAnsi="Bookman Old Style"/>
                <w:b/>
                <w:bCs/>
                <w:color w:val="000000"/>
                <w:sz w:val="20"/>
                <w:szCs w:val="20"/>
              </w:rPr>
            </w:pPr>
          </w:p>
        </w:tc>
        <w:tc>
          <w:tcPr>
            <w:tcW w:w="3417" w:type="pct"/>
            <w:gridSpan w:val="5"/>
            <w:tcBorders>
              <w:top w:val="single" w:sz="8" w:space="0" w:color="auto"/>
              <w:left w:val="nil"/>
              <w:bottom w:val="single" w:sz="8" w:space="0" w:color="auto"/>
              <w:right w:val="single" w:sz="8" w:space="0" w:color="000000"/>
            </w:tcBorders>
            <w:shd w:val="clear" w:color="auto" w:fill="auto"/>
            <w:noWrap/>
            <w:vAlign w:val="center"/>
            <w:hideMark/>
          </w:tcPr>
          <w:p w14:paraId="4D677700" w14:textId="77777777" w:rsidR="008B475F" w:rsidRPr="00707CA5" w:rsidRDefault="008B475F" w:rsidP="00A46FF8">
            <w:pPr>
              <w:jc w:val="center"/>
              <w:rPr>
                <w:rFonts w:ascii="Bookman Old Style" w:hAnsi="Bookman Old Style"/>
                <w:b/>
                <w:bCs/>
                <w:color w:val="000000"/>
                <w:sz w:val="20"/>
                <w:szCs w:val="20"/>
              </w:rPr>
            </w:pPr>
            <w:r w:rsidRPr="00707CA5">
              <w:rPr>
                <w:rFonts w:ascii="Bookman Old Style" w:hAnsi="Bookman Old Style"/>
                <w:b/>
                <w:bCs/>
                <w:color w:val="000000"/>
                <w:sz w:val="20"/>
                <w:szCs w:val="20"/>
              </w:rPr>
              <w:t>Stan warunków akustycznych środowiska</w:t>
            </w:r>
          </w:p>
        </w:tc>
      </w:tr>
      <w:tr w:rsidR="008B475F" w:rsidRPr="00707CA5" w14:paraId="75A14DE7" w14:textId="77777777" w:rsidTr="00A46FF8">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4A11032C" w14:textId="77777777" w:rsidR="008B475F" w:rsidRPr="00707CA5"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09B38FB8" w14:textId="77777777" w:rsidR="008B475F" w:rsidRPr="00707CA5" w:rsidRDefault="008B475F" w:rsidP="00A46FF8">
            <w:pPr>
              <w:rPr>
                <w:rFonts w:ascii="Bookman Old Style" w:hAnsi="Bookman Old Style"/>
                <w:b/>
                <w:bCs/>
                <w:color w:val="000000"/>
                <w:sz w:val="20"/>
                <w:szCs w:val="20"/>
              </w:rPr>
            </w:pPr>
          </w:p>
        </w:tc>
        <w:tc>
          <w:tcPr>
            <w:tcW w:w="1139" w:type="pct"/>
            <w:gridSpan w:val="2"/>
            <w:tcBorders>
              <w:top w:val="single" w:sz="8" w:space="0" w:color="auto"/>
              <w:left w:val="nil"/>
              <w:bottom w:val="single" w:sz="8" w:space="0" w:color="auto"/>
              <w:right w:val="single" w:sz="8" w:space="0" w:color="auto"/>
            </w:tcBorders>
            <w:shd w:val="clear" w:color="auto" w:fill="auto"/>
            <w:noWrap/>
            <w:vAlign w:val="center"/>
            <w:hideMark/>
          </w:tcPr>
          <w:p w14:paraId="489D4C6D" w14:textId="77777777" w:rsidR="008B475F" w:rsidRPr="00707CA5" w:rsidRDefault="008B475F" w:rsidP="00A46FF8">
            <w:pPr>
              <w:jc w:val="center"/>
              <w:rPr>
                <w:rFonts w:ascii="Bookman Old Style" w:hAnsi="Bookman Old Style"/>
                <w:b/>
                <w:bCs/>
                <w:color w:val="000000"/>
                <w:sz w:val="20"/>
                <w:szCs w:val="20"/>
              </w:rPr>
            </w:pPr>
            <w:r w:rsidRPr="00707CA5">
              <w:rPr>
                <w:rFonts w:ascii="Bookman Old Style" w:hAnsi="Bookman Old Style"/>
                <w:b/>
                <w:bCs/>
                <w:color w:val="000000"/>
                <w:sz w:val="20"/>
                <w:szCs w:val="20"/>
              </w:rPr>
              <w:t>niedobry</w:t>
            </w:r>
          </w:p>
        </w:tc>
        <w:tc>
          <w:tcPr>
            <w:tcW w:w="1216" w:type="pct"/>
            <w:gridSpan w:val="2"/>
            <w:tcBorders>
              <w:top w:val="single" w:sz="8" w:space="0" w:color="auto"/>
              <w:left w:val="nil"/>
              <w:bottom w:val="single" w:sz="8" w:space="0" w:color="auto"/>
              <w:right w:val="single" w:sz="8" w:space="0" w:color="auto"/>
            </w:tcBorders>
            <w:shd w:val="clear" w:color="auto" w:fill="auto"/>
            <w:noWrap/>
            <w:vAlign w:val="center"/>
            <w:hideMark/>
          </w:tcPr>
          <w:p w14:paraId="5589CF7B" w14:textId="77777777" w:rsidR="008B475F" w:rsidRPr="00707CA5" w:rsidRDefault="008B475F" w:rsidP="00A46FF8">
            <w:pPr>
              <w:jc w:val="center"/>
              <w:rPr>
                <w:rFonts w:ascii="Bookman Old Style" w:hAnsi="Bookman Old Style"/>
                <w:b/>
                <w:bCs/>
                <w:color w:val="000000"/>
                <w:sz w:val="20"/>
                <w:szCs w:val="20"/>
              </w:rPr>
            </w:pPr>
            <w:r w:rsidRPr="00707CA5">
              <w:rPr>
                <w:rFonts w:ascii="Bookman Old Style" w:hAnsi="Bookman Old Style"/>
                <w:b/>
                <w:bCs/>
                <w:color w:val="000000"/>
                <w:sz w:val="20"/>
                <w:szCs w:val="20"/>
              </w:rPr>
              <w:t>zły</w:t>
            </w:r>
          </w:p>
        </w:tc>
        <w:tc>
          <w:tcPr>
            <w:tcW w:w="1063" w:type="pct"/>
            <w:tcBorders>
              <w:top w:val="nil"/>
              <w:left w:val="nil"/>
              <w:bottom w:val="single" w:sz="8" w:space="0" w:color="auto"/>
              <w:right w:val="single" w:sz="8" w:space="0" w:color="auto"/>
            </w:tcBorders>
            <w:shd w:val="clear" w:color="auto" w:fill="auto"/>
            <w:noWrap/>
            <w:vAlign w:val="center"/>
            <w:hideMark/>
          </w:tcPr>
          <w:p w14:paraId="22E99261" w14:textId="77777777" w:rsidR="008B475F" w:rsidRPr="00707CA5" w:rsidRDefault="008B475F" w:rsidP="00A46FF8">
            <w:pPr>
              <w:jc w:val="center"/>
              <w:rPr>
                <w:rFonts w:ascii="Bookman Old Style" w:hAnsi="Bookman Old Style"/>
                <w:b/>
                <w:bCs/>
                <w:color w:val="000000"/>
                <w:sz w:val="20"/>
                <w:szCs w:val="20"/>
              </w:rPr>
            </w:pPr>
            <w:r w:rsidRPr="00707CA5">
              <w:rPr>
                <w:rFonts w:ascii="Bookman Old Style" w:hAnsi="Bookman Old Style"/>
                <w:b/>
                <w:bCs/>
                <w:color w:val="000000"/>
                <w:sz w:val="20"/>
                <w:szCs w:val="20"/>
              </w:rPr>
              <w:t>bardzo zły</w:t>
            </w:r>
          </w:p>
        </w:tc>
      </w:tr>
      <w:tr w:rsidR="008B475F" w:rsidRPr="00707CA5" w14:paraId="54B13177" w14:textId="77777777" w:rsidTr="00A46FF8">
        <w:trPr>
          <w:trHeight w:val="315"/>
        </w:trPr>
        <w:tc>
          <w:tcPr>
            <w:tcW w:w="518" w:type="pct"/>
            <w:tcBorders>
              <w:top w:val="nil"/>
              <w:left w:val="single" w:sz="8" w:space="0" w:color="auto"/>
              <w:bottom w:val="double" w:sz="6" w:space="0" w:color="auto"/>
              <w:right w:val="single" w:sz="8" w:space="0" w:color="auto"/>
            </w:tcBorders>
            <w:shd w:val="clear" w:color="auto" w:fill="auto"/>
            <w:noWrap/>
            <w:vAlign w:val="center"/>
            <w:hideMark/>
          </w:tcPr>
          <w:p w14:paraId="48369FBD" w14:textId="77777777" w:rsidR="008B475F" w:rsidRPr="00707CA5" w:rsidRDefault="008B475F" w:rsidP="00A46FF8">
            <w:pPr>
              <w:jc w:val="center"/>
              <w:rPr>
                <w:rFonts w:ascii="Bookman Old Style" w:hAnsi="Bookman Old Style"/>
                <w:color w:val="000000"/>
                <w:sz w:val="18"/>
                <w:szCs w:val="18"/>
              </w:rPr>
            </w:pPr>
            <w:r w:rsidRPr="00707CA5">
              <w:rPr>
                <w:rFonts w:ascii="Bookman Old Style" w:hAnsi="Bookman Old Style"/>
                <w:color w:val="000000"/>
                <w:sz w:val="18"/>
                <w:szCs w:val="18"/>
              </w:rPr>
              <w:t>1</w:t>
            </w:r>
          </w:p>
        </w:tc>
        <w:tc>
          <w:tcPr>
            <w:tcW w:w="1064" w:type="pct"/>
            <w:tcBorders>
              <w:top w:val="nil"/>
              <w:left w:val="nil"/>
              <w:bottom w:val="double" w:sz="6" w:space="0" w:color="auto"/>
              <w:right w:val="single" w:sz="8" w:space="0" w:color="auto"/>
            </w:tcBorders>
            <w:shd w:val="clear" w:color="auto" w:fill="auto"/>
            <w:noWrap/>
            <w:vAlign w:val="center"/>
            <w:hideMark/>
          </w:tcPr>
          <w:p w14:paraId="729AE335" w14:textId="77777777" w:rsidR="008B475F" w:rsidRPr="00707CA5" w:rsidRDefault="008B475F" w:rsidP="00A46FF8">
            <w:pPr>
              <w:jc w:val="center"/>
              <w:rPr>
                <w:rFonts w:ascii="Bookman Old Style" w:hAnsi="Bookman Old Style"/>
                <w:color w:val="000000"/>
                <w:sz w:val="18"/>
                <w:szCs w:val="18"/>
              </w:rPr>
            </w:pPr>
            <w:r w:rsidRPr="00707CA5">
              <w:rPr>
                <w:rFonts w:ascii="Bookman Old Style" w:hAnsi="Bookman Old Style"/>
                <w:color w:val="000000"/>
                <w:sz w:val="18"/>
                <w:szCs w:val="18"/>
              </w:rPr>
              <w:t>2</w:t>
            </w:r>
          </w:p>
        </w:tc>
        <w:tc>
          <w:tcPr>
            <w:tcW w:w="1139" w:type="pct"/>
            <w:gridSpan w:val="2"/>
            <w:tcBorders>
              <w:top w:val="single" w:sz="8" w:space="0" w:color="auto"/>
              <w:left w:val="nil"/>
              <w:bottom w:val="double" w:sz="6" w:space="0" w:color="auto"/>
              <w:right w:val="single" w:sz="8" w:space="0" w:color="auto"/>
            </w:tcBorders>
            <w:shd w:val="clear" w:color="auto" w:fill="auto"/>
            <w:noWrap/>
            <w:vAlign w:val="center"/>
            <w:hideMark/>
          </w:tcPr>
          <w:p w14:paraId="3B0B6862" w14:textId="77777777" w:rsidR="008B475F" w:rsidRPr="00707CA5" w:rsidRDefault="008B475F" w:rsidP="00A46FF8">
            <w:pPr>
              <w:jc w:val="center"/>
              <w:rPr>
                <w:rFonts w:ascii="Bookman Old Style" w:hAnsi="Bookman Old Style"/>
                <w:color w:val="000000"/>
                <w:sz w:val="18"/>
                <w:szCs w:val="18"/>
              </w:rPr>
            </w:pPr>
            <w:r w:rsidRPr="00707CA5">
              <w:rPr>
                <w:rFonts w:ascii="Bookman Old Style" w:hAnsi="Bookman Old Style"/>
                <w:color w:val="000000"/>
                <w:sz w:val="18"/>
                <w:szCs w:val="18"/>
              </w:rPr>
              <w:t>3</w:t>
            </w:r>
          </w:p>
        </w:tc>
        <w:tc>
          <w:tcPr>
            <w:tcW w:w="1216" w:type="pct"/>
            <w:gridSpan w:val="2"/>
            <w:tcBorders>
              <w:top w:val="single" w:sz="8" w:space="0" w:color="auto"/>
              <w:left w:val="nil"/>
              <w:bottom w:val="double" w:sz="6" w:space="0" w:color="auto"/>
              <w:right w:val="single" w:sz="8" w:space="0" w:color="auto"/>
            </w:tcBorders>
            <w:shd w:val="clear" w:color="auto" w:fill="auto"/>
            <w:noWrap/>
            <w:vAlign w:val="center"/>
            <w:hideMark/>
          </w:tcPr>
          <w:p w14:paraId="3FB04275" w14:textId="77777777" w:rsidR="008B475F" w:rsidRPr="00707CA5" w:rsidRDefault="008B475F" w:rsidP="00A46FF8">
            <w:pPr>
              <w:jc w:val="center"/>
              <w:rPr>
                <w:rFonts w:ascii="Bookman Old Style" w:hAnsi="Bookman Old Style"/>
                <w:color w:val="000000"/>
                <w:sz w:val="18"/>
                <w:szCs w:val="18"/>
              </w:rPr>
            </w:pPr>
            <w:r w:rsidRPr="00707CA5">
              <w:rPr>
                <w:rFonts w:ascii="Bookman Old Style" w:hAnsi="Bookman Old Style"/>
                <w:color w:val="000000"/>
                <w:sz w:val="18"/>
                <w:szCs w:val="18"/>
              </w:rPr>
              <w:t>4</w:t>
            </w:r>
          </w:p>
        </w:tc>
        <w:tc>
          <w:tcPr>
            <w:tcW w:w="1063" w:type="pct"/>
            <w:tcBorders>
              <w:top w:val="nil"/>
              <w:left w:val="nil"/>
              <w:bottom w:val="double" w:sz="6" w:space="0" w:color="auto"/>
              <w:right w:val="single" w:sz="8" w:space="0" w:color="auto"/>
            </w:tcBorders>
            <w:shd w:val="clear" w:color="auto" w:fill="auto"/>
            <w:noWrap/>
            <w:vAlign w:val="center"/>
            <w:hideMark/>
          </w:tcPr>
          <w:p w14:paraId="67F24796" w14:textId="77777777" w:rsidR="008B475F" w:rsidRPr="00707CA5" w:rsidRDefault="008B475F" w:rsidP="00A46FF8">
            <w:pPr>
              <w:jc w:val="center"/>
              <w:rPr>
                <w:rFonts w:ascii="Bookman Old Style" w:hAnsi="Bookman Old Style"/>
                <w:color w:val="000000"/>
                <w:sz w:val="18"/>
                <w:szCs w:val="18"/>
              </w:rPr>
            </w:pPr>
            <w:r w:rsidRPr="00707CA5">
              <w:rPr>
                <w:rFonts w:ascii="Bookman Old Style" w:hAnsi="Bookman Old Style"/>
                <w:color w:val="000000"/>
                <w:sz w:val="18"/>
                <w:szCs w:val="18"/>
              </w:rPr>
              <w:t>5</w:t>
            </w:r>
          </w:p>
        </w:tc>
      </w:tr>
      <w:tr w:rsidR="00FB6E06" w:rsidRPr="00707CA5" w14:paraId="5B3D6BF4" w14:textId="77777777" w:rsidTr="001A19F1">
        <w:trPr>
          <w:trHeight w:val="960"/>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2CC37241" w14:textId="77777777" w:rsidR="00FB6E06" w:rsidRPr="00707CA5" w:rsidRDefault="00FB6E06" w:rsidP="00FB6E06">
            <w:pPr>
              <w:jc w:val="center"/>
              <w:rPr>
                <w:rFonts w:ascii="Calibri" w:hAnsi="Calibri"/>
                <w:color w:val="000000"/>
                <w:sz w:val="22"/>
                <w:szCs w:val="22"/>
              </w:rPr>
            </w:pPr>
            <w:r w:rsidRPr="00707CA5">
              <w:rPr>
                <w:rFonts w:ascii="Calibri" w:hAnsi="Calibri"/>
                <w:color w:val="000000"/>
                <w:sz w:val="22"/>
                <w:szCs w:val="22"/>
              </w:rPr>
              <w:t>1</w:t>
            </w:r>
          </w:p>
        </w:tc>
        <w:tc>
          <w:tcPr>
            <w:tcW w:w="1064" w:type="pct"/>
            <w:tcBorders>
              <w:top w:val="nil"/>
              <w:left w:val="nil"/>
              <w:bottom w:val="single" w:sz="8" w:space="0" w:color="auto"/>
              <w:right w:val="single" w:sz="8" w:space="0" w:color="auto"/>
            </w:tcBorders>
            <w:shd w:val="clear" w:color="auto" w:fill="auto"/>
            <w:vAlign w:val="center"/>
            <w:hideMark/>
          </w:tcPr>
          <w:p w14:paraId="61030127" w14:textId="549BE117" w:rsidR="00FB6E06" w:rsidRPr="00707CA5" w:rsidRDefault="00FB6E06" w:rsidP="00FB6E06">
            <w:pPr>
              <w:rPr>
                <w:rFonts w:ascii="Bookman Old Style" w:hAnsi="Bookman Old Style"/>
                <w:color w:val="000000"/>
                <w:sz w:val="20"/>
                <w:szCs w:val="20"/>
              </w:rPr>
            </w:pPr>
            <w:r w:rsidRPr="00F600FA">
              <w:rPr>
                <w:rFonts w:ascii="Bookman Old Style" w:hAnsi="Bookman Old Style"/>
                <w:color w:val="000000"/>
                <w:sz w:val="20"/>
                <w:szCs w:val="20"/>
              </w:rPr>
              <w:t>Powierzchnia terenów zagrożonych w</w:t>
            </w:r>
            <w:r>
              <w:rPr>
                <w:rFonts w:ascii="Bookman Old Style" w:hAnsi="Bookman Old Style"/>
                <w:color w:val="000000"/>
                <w:sz w:val="20"/>
                <w:szCs w:val="20"/>
              </w:rPr>
              <w:t> </w:t>
            </w:r>
            <w:r w:rsidRPr="00F600FA">
              <w:rPr>
                <w:rFonts w:ascii="Bookman Old Style" w:hAnsi="Bookman Old Style"/>
                <w:color w:val="000000"/>
                <w:sz w:val="20"/>
                <w:szCs w:val="20"/>
              </w:rPr>
              <w:t>danym obszarze [km</w:t>
            </w:r>
            <w:r w:rsidRPr="00F600FA">
              <w:rPr>
                <w:rFonts w:ascii="Bookman Old Style" w:hAnsi="Bookman Old Style"/>
                <w:color w:val="000000"/>
                <w:sz w:val="20"/>
                <w:szCs w:val="20"/>
                <w:vertAlign w:val="superscript"/>
              </w:rPr>
              <w:t>2</w:t>
            </w:r>
            <w:r w:rsidRPr="00F600FA">
              <w:rPr>
                <w:rFonts w:ascii="Bookman Old Style" w:hAnsi="Bookman Old Style"/>
                <w:color w:val="000000"/>
                <w:sz w:val="20"/>
                <w:szCs w:val="20"/>
              </w:rPr>
              <w:t>]</w:t>
            </w:r>
          </w:p>
        </w:tc>
        <w:tc>
          <w:tcPr>
            <w:tcW w:w="570" w:type="pct"/>
            <w:tcBorders>
              <w:top w:val="nil"/>
              <w:left w:val="nil"/>
              <w:bottom w:val="single" w:sz="8" w:space="0" w:color="auto"/>
              <w:right w:val="single" w:sz="8" w:space="0" w:color="auto"/>
            </w:tcBorders>
            <w:shd w:val="clear" w:color="auto" w:fill="auto"/>
            <w:noWrap/>
            <w:vAlign w:val="center"/>
            <w:hideMark/>
          </w:tcPr>
          <w:p w14:paraId="4B501154" w14:textId="10D6E945" w:rsidR="00FB6E06" w:rsidRPr="001A19F1" w:rsidRDefault="00FB6E06" w:rsidP="00FB6E06">
            <w:pPr>
              <w:jc w:val="center"/>
              <w:rPr>
                <w:rFonts w:ascii="Bookman Old Style" w:hAnsi="Bookman Old Style"/>
                <w:color w:val="000000"/>
                <w:sz w:val="20"/>
                <w:szCs w:val="20"/>
              </w:rPr>
            </w:pPr>
            <w:r w:rsidRPr="001A19F1">
              <w:rPr>
                <w:rFonts w:ascii="Bookman Old Style" w:hAnsi="Bookman Old Style"/>
                <w:color w:val="000000"/>
                <w:sz w:val="20"/>
                <w:szCs w:val="22"/>
              </w:rPr>
              <w:t>0,015</w:t>
            </w:r>
          </w:p>
        </w:tc>
        <w:tc>
          <w:tcPr>
            <w:tcW w:w="569" w:type="pct"/>
            <w:tcBorders>
              <w:top w:val="nil"/>
              <w:left w:val="nil"/>
              <w:bottom w:val="single" w:sz="8" w:space="0" w:color="auto"/>
              <w:right w:val="single" w:sz="8" w:space="0" w:color="auto"/>
            </w:tcBorders>
            <w:shd w:val="clear" w:color="auto" w:fill="auto"/>
            <w:noWrap/>
            <w:vAlign w:val="center"/>
            <w:hideMark/>
          </w:tcPr>
          <w:p w14:paraId="59B5AD63" w14:textId="15F52DBC" w:rsidR="00FB6E06" w:rsidRPr="001A19F1" w:rsidRDefault="00FB6E06" w:rsidP="00FB6E06">
            <w:pPr>
              <w:jc w:val="center"/>
              <w:rPr>
                <w:rFonts w:ascii="Bookman Old Style" w:hAnsi="Bookman Old Style"/>
                <w:color w:val="000000"/>
                <w:sz w:val="20"/>
                <w:szCs w:val="20"/>
              </w:rPr>
            </w:pPr>
            <w:r w:rsidRPr="001A19F1">
              <w:rPr>
                <w:rFonts w:ascii="Bookman Old Style" w:hAnsi="Bookman Old Style"/>
                <w:color w:val="000000"/>
                <w:sz w:val="20"/>
                <w:szCs w:val="22"/>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29C9A20E" w14:textId="5D3B7113" w:rsidR="00FB6E06" w:rsidRPr="001A19F1" w:rsidRDefault="00FB6E06" w:rsidP="00FB6E06">
            <w:pPr>
              <w:jc w:val="center"/>
              <w:rPr>
                <w:rFonts w:ascii="Bookman Old Style" w:hAnsi="Bookman Old Style"/>
                <w:color w:val="000000"/>
                <w:sz w:val="20"/>
                <w:szCs w:val="20"/>
              </w:rPr>
            </w:pPr>
            <w:r w:rsidRPr="001A19F1">
              <w:rPr>
                <w:rFonts w:ascii="Bookman Old Style" w:hAnsi="Bookman Old Style"/>
                <w:color w:val="000000"/>
                <w:sz w:val="20"/>
                <w:szCs w:val="22"/>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375ACCED" w14:textId="2AB4DE70" w:rsidR="00FB6E06" w:rsidRPr="001A19F1" w:rsidRDefault="00FB6E06" w:rsidP="00FB6E06">
            <w:pPr>
              <w:jc w:val="center"/>
              <w:rPr>
                <w:rFonts w:ascii="Bookman Old Style" w:hAnsi="Bookman Old Style"/>
                <w:color w:val="000000"/>
                <w:sz w:val="20"/>
                <w:szCs w:val="20"/>
              </w:rPr>
            </w:pPr>
            <w:r w:rsidRPr="001A19F1">
              <w:rPr>
                <w:rFonts w:ascii="Bookman Old Style" w:hAnsi="Bookman Old Style"/>
                <w:color w:val="000000"/>
                <w:sz w:val="20"/>
                <w:szCs w:val="22"/>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317471C5" w14:textId="08E5623E" w:rsidR="00FB6E06" w:rsidRPr="001A19F1" w:rsidRDefault="00FB6E06" w:rsidP="00FB6E06">
            <w:pPr>
              <w:jc w:val="center"/>
              <w:rPr>
                <w:rFonts w:ascii="Bookman Old Style" w:hAnsi="Bookman Old Style"/>
                <w:color w:val="000000"/>
                <w:sz w:val="20"/>
                <w:szCs w:val="20"/>
              </w:rPr>
            </w:pPr>
            <w:r w:rsidRPr="001A19F1">
              <w:rPr>
                <w:rFonts w:ascii="Bookman Old Style" w:hAnsi="Bookman Old Style"/>
                <w:color w:val="000000"/>
                <w:sz w:val="20"/>
                <w:szCs w:val="22"/>
              </w:rPr>
              <w:t>0,000</w:t>
            </w:r>
          </w:p>
        </w:tc>
      </w:tr>
      <w:tr w:rsidR="00FB6E06" w:rsidRPr="00707CA5" w14:paraId="591E4F0B" w14:textId="77777777" w:rsidTr="00A46FF8">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5E63643A" w14:textId="77777777" w:rsidR="00FB6E06" w:rsidRPr="00707CA5" w:rsidRDefault="00FB6E06" w:rsidP="00FB6E06">
            <w:pPr>
              <w:jc w:val="center"/>
              <w:rPr>
                <w:rFonts w:ascii="Calibri" w:hAnsi="Calibri"/>
                <w:color w:val="000000"/>
                <w:sz w:val="22"/>
                <w:szCs w:val="22"/>
              </w:rPr>
            </w:pPr>
            <w:r w:rsidRPr="00707CA5">
              <w:rPr>
                <w:rFonts w:ascii="Calibri" w:hAnsi="Calibri"/>
                <w:color w:val="000000"/>
                <w:sz w:val="22"/>
                <w:szCs w:val="22"/>
              </w:rPr>
              <w:t>2</w:t>
            </w:r>
          </w:p>
        </w:tc>
        <w:tc>
          <w:tcPr>
            <w:tcW w:w="1064" w:type="pct"/>
            <w:tcBorders>
              <w:top w:val="nil"/>
              <w:left w:val="nil"/>
              <w:bottom w:val="single" w:sz="8" w:space="0" w:color="auto"/>
              <w:right w:val="single" w:sz="8" w:space="0" w:color="auto"/>
            </w:tcBorders>
            <w:shd w:val="clear" w:color="auto" w:fill="auto"/>
            <w:vAlign w:val="center"/>
            <w:hideMark/>
          </w:tcPr>
          <w:p w14:paraId="2608F730" w14:textId="4199E8DE" w:rsidR="00FB6E06" w:rsidRPr="00707CA5" w:rsidRDefault="00FB6E06" w:rsidP="00FB6E06">
            <w:pPr>
              <w:rPr>
                <w:rFonts w:ascii="Bookman Old Style" w:hAnsi="Bookman Old Style"/>
                <w:color w:val="000000"/>
                <w:sz w:val="20"/>
                <w:szCs w:val="20"/>
              </w:rPr>
            </w:pPr>
            <w:r w:rsidRPr="00F600FA">
              <w:rPr>
                <w:rFonts w:ascii="Bookman Old Style" w:hAnsi="Bookman Old Style"/>
                <w:color w:val="000000"/>
                <w:sz w:val="20"/>
                <w:szCs w:val="20"/>
              </w:rPr>
              <w:t>Liczba lokali mieszkalnych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40FFB86A" w14:textId="77777777" w:rsidR="00FB6E06" w:rsidRPr="00707CA5" w:rsidRDefault="00FB6E06" w:rsidP="00FB6E06">
            <w:pPr>
              <w:jc w:val="center"/>
              <w:rPr>
                <w:rFonts w:ascii="Bookman Old Style" w:hAnsi="Bookman Old Style"/>
                <w:color w:val="000000"/>
                <w:sz w:val="20"/>
                <w:szCs w:val="20"/>
              </w:rPr>
            </w:pPr>
            <w:r w:rsidRPr="00707CA5">
              <w:rPr>
                <w:rFonts w:ascii="Bookman Old Style" w:hAnsi="Bookman Old Style"/>
                <w:color w:val="000000"/>
                <w:sz w:val="20"/>
                <w:szCs w:val="20"/>
              </w:rPr>
              <w:t>0,048</w:t>
            </w:r>
          </w:p>
        </w:tc>
        <w:tc>
          <w:tcPr>
            <w:tcW w:w="569" w:type="pct"/>
            <w:tcBorders>
              <w:top w:val="nil"/>
              <w:left w:val="nil"/>
              <w:bottom w:val="single" w:sz="8" w:space="0" w:color="auto"/>
              <w:right w:val="single" w:sz="8" w:space="0" w:color="auto"/>
            </w:tcBorders>
            <w:shd w:val="clear" w:color="auto" w:fill="auto"/>
            <w:noWrap/>
            <w:vAlign w:val="center"/>
            <w:hideMark/>
          </w:tcPr>
          <w:p w14:paraId="2D529B64" w14:textId="77777777" w:rsidR="00FB6E06" w:rsidRPr="00707CA5" w:rsidRDefault="00FB6E06" w:rsidP="00FB6E06">
            <w:pPr>
              <w:jc w:val="center"/>
              <w:rPr>
                <w:rFonts w:ascii="Bookman Old Style" w:hAnsi="Bookman Old Style"/>
                <w:color w:val="000000"/>
                <w:sz w:val="20"/>
                <w:szCs w:val="20"/>
              </w:rPr>
            </w:pPr>
            <w:r w:rsidRPr="00707CA5">
              <w:rPr>
                <w:rFonts w:ascii="Bookman Old Style" w:hAnsi="Bookman Old Style"/>
                <w:color w:val="000000"/>
                <w:sz w:val="20"/>
                <w:szCs w:val="20"/>
              </w:rPr>
              <w:t>0,002</w:t>
            </w:r>
          </w:p>
        </w:tc>
        <w:tc>
          <w:tcPr>
            <w:tcW w:w="608" w:type="pct"/>
            <w:tcBorders>
              <w:top w:val="nil"/>
              <w:left w:val="nil"/>
              <w:bottom w:val="single" w:sz="8" w:space="0" w:color="auto"/>
              <w:right w:val="single" w:sz="8" w:space="0" w:color="auto"/>
            </w:tcBorders>
            <w:shd w:val="clear" w:color="auto" w:fill="auto"/>
            <w:noWrap/>
            <w:vAlign w:val="center"/>
            <w:hideMark/>
          </w:tcPr>
          <w:p w14:paraId="55201FD9" w14:textId="77777777" w:rsidR="00FB6E06" w:rsidRPr="00707CA5" w:rsidRDefault="00FB6E06" w:rsidP="00FB6E06">
            <w:pPr>
              <w:jc w:val="center"/>
              <w:rPr>
                <w:rFonts w:ascii="Bookman Old Style" w:hAnsi="Bookman Old Style"/>
                <w:color w:val="000000"/>
                <w:sz w:val="20"/>
                <w:szCs w:val="20"/>
              </w:rPr>
            </w:pPr>
            <w:r w:rsidRPr="00707CA5">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4C729D7A" w14:textId="77777777" w:rsidR="00FB6E06" w:rsidRPr="00707CA5" w:rsidRDefault="00FB6E06" w:rsidP="00FB6E06">
            <w:pPr>
              <w:jc w:val="center"/>
              <w:rPr>
                <w:rFonts w:ascii="Bookman Old Style" w:hAnsi="Bookman Old Style"/>
                <w:color w:val="000000"/>
                <w:sz w:val="20"/>
                <w:szCs w:val="20"/>
              </w:rPr>
            </w:pPr>
            <w:r w:rsidRPr="00707CA5">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64101C66" w14:textId="77777777" w:rsidR="00FB6E06" w:rsidRPr="00707CA5" w:rsidRDefault="00FB6E06" w:rsidP="00FB6E06">
            <w:pPr>
              <w:jc w:val="center"/>
              <w:rPr>
                <w:rFonts w:ascii="Bookman Old Style" w:hAnsi="Bookman Old Style"/>
                <w:color w:val="000000"/>
                <w:sz w:val="20"/>
                <w:szCs w:val="20"/>
              </w:rPr>
            </w:pPr>
            <w:r w:rsidRPr="00707CA5">
              <w:rPr>
                <w:rFonts w:ascii="Bookman Old Style" w:hAnsi="Bookman Old Style"/>
                <w:color w:val="000000"/>
                <w:sz w:val="20"/>
                <w:szCs w:val="20"/>
              </w:rPr>
              <w:t>0,000</w:t>
            </w:r>
          </w:p>
        </w:tc>
      </w:tr>
      <w:tr w:rsidR="00FB6E06" w:rsidRPr="00707CA5" w14:paraId="2E68A906" w14:textId="77777777" w:rsidTr="00A46FF8">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7ACB389A" w14:textId="77777777" w:rsidR="00FB6E06" w:rsidRPr="00707CA5" w:rsidRDefault="00FB6E06" w:rsidP="00FB6E06">
            <w:pPr>
              <w:jc w:val="center"/>
              <w:rPr>
                <w:rFonts w:ascii="Calibri" w:hAnsi="Calibri"/>
                <w:color w:val="000000"/>
                <w:sz w:val="22"/>
                <w:szCs w:val="22"/>
              </w:rPr>
            </w:pPr>
            <w:r w:rsidRPr="00707CA5">
              <w:rPr>
                <w:rFonts w:ascii="Calibri" w:hAnsi="Calibri"/>
                <w:color w:val="000000"/>
                <w:sz w:val="22"/>
                <w:szCs w:val="22"/>
              </w:rPr>
              <w:t>3</w:t>
            </w:r>
          </w:p>
        </w:tc>
        <w:tc>
          <w:tcPr>
            <w:tcW w:w="1064" w:type="pct"/>
            <w:tcBorders>
              <w:top w:val="nil"/>
              <w:left w:val="nil"/>
              <w:bottom w:val="single" w:sz="8" w:space="0" w:color="auto"/>
              <w:right w:val="single" w:sz="8" w:space="0" w:color="auto"/>
            </w:tcBorders>
            <w:shd w:val="clear" w:color="auto" w:fill="auto"/>
            <w:vAlign w:val="center"/>
            <w:hideMark/>
          </w:tcPr>
          <w:p w14:paraId="61476374" w14:textId="0A65BE43" w:rsidR="00FB6E06" w:rsidRPr="00707CA5" w:rsidRDefault="00FB6E06" w:rsidP="00FB6E06">
            <w:pPr>
              <w:rPr>
                <w:rFonts w:ascii="Bookman Old Style" w:hAnsi="Bookman Old Style"/>
                <w:color w:val="000000"/>
                <w:sz w:val="20"/>
                <w:szCs w:val="20"/>
              </w:rPr>
            </w:pPr>
            <w:r w:rsidRPr="00F600FA">
              <w:rPr>
                <w:rFonts w:ascii="Bookman Old Style" w:hAnsi="Bookman Old Style"/>
                <w:color w:val="000000"/>
                <w:sz w:val="20"/>
                <w:szCs w:val="20"/>
              </w:rPr>
              <w:t>Liczba zagrożonych mieszkańców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0ABF4E8F" w14:textId="77777777" w:rsidR="00FB6E06" w:rsidRPr="00707CA5" w:rsidRDefault="00FB6E06" w:rsidP="00FB6E06">
            <w:pPr>
              <w:jc w:val="center"/>
              <w:rPr>
                <w:rFonts w:ascii="Bookman Old Style" w:hAnsi="Bookman Old Style"/>
                <w:color w:val="000000"/>
                <w:sz w:val="20"/>
                <w:szCs w:val="20"/>
              </w:rPr>
            </w:pPr>
            <w:r w:rsidRPr="00707CA5">
              <w:rPr>
                <w:rFonts w:ascii="Bookman Old Style" w:hAnsi="Bookman Old Style"/>
                <w:color w:val="000000"/>
                <w:sz w:val="20"/>
                <w:szCs w:val="20"/>
              </w:rPr>
              <w:t>0,115</w:t>
            </w:r>
          </w:p>
        </w:tc>
        <w:tc>
          <w:tcPr>
            <w:tcW w:w="569" w:type="pct"/>
            <w:tcBorders>
              <w:top w:val="nil"/>
              <w:left w:val="nil"/>
              <w:bottom w:val="single" w:sz="8" w:space="0" w:color="auto"/>
              <w:right w:val="single" w:sz="8" w:space="0" w:color="auto"/>
            </w:tcBorders>
            <w:shd w:val="clear" w:color="auto" w:fill="auto"/>
            <w:noWrap/>
            <w:vAlign w:val="center"/>
            <w:hideMark/>
          </w:tcPr>
          <w:p w14:paraId="68356943" w14:textId="77777777" w:rsidR="00FB6E06" w:rsidRPr="00707CA5" w:rsidRDefault="00FB6E06" w:rsidP="00FB6E06">
            <w:pPr>
              <w:jc w:val="center"/>
              <w:rPr>
                <w:rFonts w:ascii="Bookman Old Style" w:hAnsi="Bookman Old Style"/>
                <w:color w:val="000000"/>
                <w:sz w:val="20"/>
                <w:szCs w:val="20"/>
              </w:rPr>
            </w:pPr>
            <w:r w:rsidRPr="00707CA5">
              <w:rPr>
                <w:rFonts w:ascii="Bookman Old Style" w:hAnsi="Bookman Old Style"/>
                <w:color w:val="000000"/>
                <w:sz w:val="20"/>
                <w:szCs w:val="20"/>
              </w:rPr>
              <w:t>0,004</w:t>
            </w:r>
          </w:p>
        </w:tc>
        <w:tc>
          <w:tcPr>
            <w:tcW w:w="608" w:type="pct"/>
            <w:tcBorders>
              <w:top w:val="nil"/>
              <w:left w:val="nil"/>
              <w:bottom w:val="single" w:sz="8" w:space="0" w:color="auto"/>
              <w:right w:val="single" w:sz="8" w:space="0" w:color="auto"/>
            </w:tcBorders>
            <w:shd w:val="clear" w:color="auto" w:fill="auto"/>
            <w:noWrap/>
            <w:vAlign w:val="center"/>
            <w:hideMark/>
          </w:tcPr>
          <w:p w14:paraId="64141AB6" w14:textId="77777777" w:rsidR="00FB6E06" w:rsidRPr="00707CA5" w:rsidRDefault="00FB6E06" w:rsidP="00FB6E06">
            <w:pPr>
              <w:jc w:val="center"/>
              <w:rPr>
                <w:rFonts w:ascii="Bookman Old Style" w:hAnsi="Bookman Old Style"/>
                <w:color w:val="000000"/>
                <w:sz w:val="20"/>
                <w:szCs w:val="20"/>
              </w:rPr>
            </w:pPr>
            <w:r w:rsidRPr="00707CA5">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72519D1E" w14:textId="77777777" w:rsidR="00FB6E06" w:rsidRPr="00707CA5" w:rsidRDefault="00FB6E06" w:rsidP="00FB6E06">
            <w:pPr>
              <w:jc w:val="center"/>
              <w:rPr>
                <w:rFonts w:ascii="Bookman Old Style" w:hAnsi="Bookman Old Style"/>
                <w:color w:val="000000"/>
                <w:sz w:val="20"/>
                <w:szCs w:val="20"/>
              </w:rPr>
            </w:pPr>
            <w:r w:rsidRPr="00707CA5">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40058268" w14:textId="77777777" w:rsidR="00FB6E06" w:rsidRPr="00707CA5" w:rsidRDefault="00FB6E06" w:rsidP="00FB6E06">
            <w:pPr>
              <w:jc w:val="center"/>
              <w:rPr>
                <w:rFonts w:ascii="Bookman Old Style" w:hAnsi="Bookman Old Style"/>
                <w:color w:val="000000"/>
                <w:sz w:val="20"/>
                <w:szCs w:val="20"/>
              </w:rPr>
            </w:pPr>
            <w:r w:rsidRPr="00707CA5">
              <w:rPr>
                <w:rFonts w:ascii="Bookman Old Style" w:hAnsi="Bookman Old Style"/>
                <w:color w:val="000000"/>
                <w:sz w:val="20"/>
                <w:szCs w:val="20"/>
              </w:rPr>
              <w:t>0,000</w:t>
            </w:r>
          </w:p>
        </w:tc>
      </w:tr>
      <w:tr w:rsidR="00FB6E06" w:rsidRPr="00707CA5" w14:paraId="5BFCF1E2" w14:textId="77777777" w:rsidTr="00A46FF8">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00290B79" w14:textId="77777777" w:rsidR="00FB6E06" w:rsidRPr="00707CA5" w:rsidRDefault="00FB6E06" w:rsidP="00FB6E06">
            <w:pPr>
              <w:jc w:val="center"/>
              <w:rPr>
                <w:rFonts w:ascii="Calibri" w:hAnsi="Calibri"/>
                <w:color w:val="000000"/>
                <w:sz w:val="22"/>
                <w:szCs w:val="22"/>
              </w:rPr>
            </w:pPr>
            <w:r w:rsidRPr="00707CA5">
              <w:rPr>
                <w:rFonts w:ascii="Calibri" w:hAnsi="Calibri"/>
                <w:color w:val="000000"/>
                <w:sz w:val="22"/>
                <w:szCs w:val="22"/>
              </w:rPr>
              <w:t>4</w:t>
            </w:r>
          </w:p>
        </w:tc>
        <w:tc>
          <w:tcPr>
            <w:tcW w:w="1064" w:type="pct"/>
            <w:tcBorders>
              <w:top w:val="nil"/>
              <w:left w:val="nil"/>
              <w:bottom w:val="single" w:sz="8" w:space="0" w:color="auto"/>
              <w:right w:val="single" w:sz="8" w:space="0" w:color="auto"/>
            </w:tcBorders>
            <w:shd w:val="clear" w:color="auto" w:fill="auto"/>
            <w:vAlign w:val="center"/>
            <w:hideMark/>
          </w:tcPr>
          <w:p w14:paraId="41A9CE97" w14:textId="5CD5ACE3" w:rsidR="00FB6E06" w:rsidRPr="00707CA5" w:rsidRDefault="00FB6E06" w:rsidP="00FB6E06">
            <w:pPr>
              <w:rPr>
                <w:rFonts w:ascii="Bookman Old Style" w:hAnsi="Bookman Old Style"/>
                <w:color w:val="000000"/>
                <w:sz w:val="20"/>
                <w:szCs w:val="20"/>
              </w:rPr>
            </w:pPr>
            <w:r w:rsidRPr="00F600FA">
              <w:rPr>
                <w:rFonts w:ascii="Bookman Old Style" w:hAnsi="Bookman Old Style"/>
                <w:color w:val="000000"/>
                <w:sz w:val="20"/>
                <w:szCs w:val="20"/>
              </w:rPr>
              <w:t>Liczba budynków szkolnych i</w:t>
            </w:r>
            <w:r>
              <w:rPr>
                <w:rFonts w:ascii="Bookman Old Style" w:hAnsi="Bookman Old Style"/>
                <w:color w:val="000000"/>
                <w:sz w:val="20"/>
                <w:szCs w:val="20"/>
              </w:rPr>
              <w:t> </w:t>
            </w:r>
            <w:r w:rsidRPr="00F600FA">
              <w:rPr>
                <w:rFonts w:ascii="Bookman Old Style" w:hAnsi="Bookman Old Style"/>
                <w:color w:val="000000"/>
                <w:sz w:val="20"/>
                <w:szCs w:val="20"/>
              </w:rPr>
              <w:t>przedszkolnych w 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2A674216" w14:textId="77777777" w:rsidR="00FB6E06" w:rsidRPr="00707CA5" w:rsidRDefault="00FB6E06" w:rsidP="00FB6E06">
            <w:pPr>
              <w:jc w:val="center"/>
              <w:rPr>
                <w:rFonts w:ascii="Bookman Old Style" w:hAnsi="Bookman Old Style"/>
                <w:color w:val="000000"/>
                <w:sz w:val="20"/>
                <w:szCs w:val="20"/>
              </w:rPr>
            </w:pPr>
            <w:r w:rsidRPr="00707CA5">
              <w:rPr>
                <w:rFonts w:ascii="Bookman Old Style" w:hAnsi="Bookman Old Style"/>
                <w:color w:val="000000"/>
                <w:sz w:val="20"/>
                <w:szCs w:val="20"/>
              </w:rPr>
              <w:t>1</w:t>
            </w:r>
          </w:p>
        </w:tc>
        <w:tc>
          <w:tcPr>
            <w:tcW w:w="569" w:type="pct"/>
            <w:tcBorders>
              <w:top w:val="nil"/>
              <w:left w:val="nil"/>
              <w:bottom w:val="single" w:sz="8" w:space="0" w:color="auto"/>
              <w:right w:val="single" w:sz="8" w:space="0" w:color="auto"/>
            </w:tcBorders>
            <w:shd w:val="clear" w:color="auto" w:fill="auto"/>
            <w:noWrap/>
            <w:vAlign w:val="center"/>
            <w:hideMark/>
          </w:tcPr>
          <w:p w14:paraId="565F15F1" w14:textId="77777777" w:rsidR="00FB6E06" w:rsidRPr="00707CA5" w:rsidRDefault="00FB6E06" w:rsidP="00FB6E06">
            <w:pPr>
              <w:jc w:val="center"/>
              <w:rPr>
                <w:rFonts w:ascii="Bookman Old Style" w:hAnsi="Bookman Old Style"/>
                <w:color w:val="000000"/>
                <w:sz w:val="20"/>
                <w:szCs w:val="20"/>
              </w:rPr>
            </w:pPr>
            <w:r w:rsidRPr="00707CA5">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18D99120" w14:textId="77777777" w:rsidR="00FB6E06" w:rsidRPr="00707CA5" w:rsidRDefault="00FB6E06" w:rsidP="00FB6E06">
            <w:pPr>
              <w:jc w:val="center"/>
              <w:rPr>
                <w:rFonts w:ascii="Bookman Old Style" w:hAnsi="Bookman Old Style"/>
                <w:color w:val="000000"/>
                <w:sz w:val="20"/>
                <w:szCs w:val="20"/>
              </w:rPr>
            </w:pPr>
            <w:r w:rsidRPr="00707CA5">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6DA1328B" w14:textId="77777777" w:rsidR="00FB6E06" w:rsidRPr="00707CA5" w:rsidRDefault="00FB6E06" w:rsidP="00FB6E06">
            <w:pPr>
              <w:jc w:val="center"/>
              <w:rPr>
                <w:rFonts w:ascii="Bookman Old Style" w:hAnsi="Bookman Old Style"/>
                <w:color w:val="000000"/>
                <w:sz w:val="20"/>
                <w:szCs w:val="20"/>
              </w:rPr>
            </w:pPr>
            <w:r w:rsidRPr="00707CA5">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5C1CE7FE" w14:textId="77777777" w:rsidR="00FB6E06" w:rsidRPr="00707CA5" w:rsidRDefault="00FB6E06" w:rsidP="00FB6E06">
            <w:pPr>
              <w:jc w:val="center"/>
              <w:rPr>
                <w:rFonts w:ascii="Bookman Old Style" w:hAnsi="Bookman Old Style"/>
                <w:color w:val="000000"/>
                <w:sz w:val="20"/>
                <w:szCs w:val="20"/>
              </w:rPr>
            </w:pPr>
            <w:r w:rsidRPr="00707CA5">
              <w:rPr>
                <w:rFonts w:ascii="Bookman Old Style" w:hAnsi="Bookman Old Style"/>
                <w:color w:val="000000"/>
                <w:sz w:val="20"/>
                <w:szCs w:val="20"/>
              </w:rPr>
              <w:t>0</w:t>
            </w:r>
          </w:p>
        </w:tc>
      </w:tr>
      <w:tr w:rsidR="00FB6E06" w:rsidRPr="00707CA5" w14:paraId="414B0D06" w14:textId="77777777" w:rsidTr="00A46FF8">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11D8598D" w14:textId="77777777" w:rsidR="00FB6E06" w:rsidRPr="00707CA5" w:rsidRDefault="00FB6E06" w:rsidP="00FB6E06">
            <w:pPr>
              <w:jc w:val="center"/>
              <w:rPr>
                <w:rFonts w:ascii="Calibri" w:hAnsi="Calibri"/>
                <w:color w:val="000000"/>
                <w:sz w:val="22"/>
                <w:szCs w:val="22"/>
              </w:rPr>
            </w:pPr>
            <w:r w:rsidRPr="00707CA5">
              <w:rPr>
                <w:rFonts w:ascii="Calibri" w:hAnsi="Calibri"/>
                <w:color w:val="000000"/>
                <w:sz w:val="22"/>
                <w:szCs w:val="22"/>
              </w:rPr>
              <w:t>5</w:t>
            </w:r>
          </w:p>
        </w:tc>
        <w:tc>
          <w:tcPr>
            <w:tcW w:w="1064" w:type="pct"/>
            <w:tcBorders>
              <w:top w:val="nil"/>
              <w:left w:val="nil"/>
              <w:bottom w:val="single" w:sz="8" w:space="0" w:color="auto"/>
              <w:right w:val="single" w:sz="8" w:space="0" w:color="auto"/>
            </w:tcBorders>
            <w:shd w:val="clear" w:color="auto" w:fill="auto"/>
            <w:vAlign w:val="center"/>
            <w:hideMark/>
          </w:tcPr>
          <w:p w14:paraId="33F01FA9" w14:textId="6B488C2C" w:rsidR="00FB6E06" w:rsidRPr="00707CA5" w:rsidRDefault="00FB6E06" w:rsidP="00FB6E06">
            <w:pPr>
              <w:rPr>
                <w:rFonts w:ascii="Bookman Old Style" w:hAnsi="Bookman Old Style"/>
                <w:color w:val="000000"/>
                <w:sz w:val="20"/>
                <w:szCs w:val="20"/>
              </w:rPr>
            </w:pPr>
            <w:r w:rsidRPr="00F600FA">
              <w:rPr>
                <w:rFonts w:ascii="Bookman Old Style" w:hAnsi="Bookman Old Style"/>
                <w:color w:val="000000"/>
                <w:sz w:val="20"/>
                <w:szCs w:val="20"/>
              </w:rPr>
              <w:t>Liczba budynków służby zdrowia, opieki społecznej i</w:t>
            </w:r>
            <w:r>
              <w:rPr>
                <w:rFonts w:ascii="Bookman Old Style" w:hAnsi="Bookman Old Style"/>
                <w:color w:val="000000"/>
                <w:sz w:val="20"/>
                <w:szCs w:val="20"/>
              </w:rPr>
              <w:t> </w:t>
            </w:r>
            <w:r w:rsidRPr="00F600FA">
              <w:rPr>
                <w:rFonts w:ascii="Bookman Old Style" w:hAnsi="Bookman Old Style"/>
                <w:color w:val="000000"/>
                <w:sz w:val="20"/>
                <w:szCs w:val="20"/>
              </w:rPr>
              <w:t>socjalnej w</w:t>
            </w:r>
            <w:r>
              <w:rPr>
                <w:rFonts w:ascii="Bookman Old Style" w:hAnsi="Bookman Old Style"/>
                <w:color w:val="000000"/>
                <w:sz w:val="20"/>
                <w:szCs w:val="20"/>
              </w:rPr>
              <w:t> </w:t>
            </w:r>
            <w:r w:rsidRPr="00F600FA">
              <w:rPr>
                <w:rFonts w:ascii="Bookman Old Style" w:hAnsi="Bookman Old Style"/>
                <w:color w:val="000000"/>
                <w:sz w:val="20"/>
                <w:szCs w:val="20"/>
              </w:rPr>
              <w:t>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1DFB5B08" w14:textId="77777777" w:rsidR="00FB6E06" w:rsidRPr="00707CA5" w:rsidRDefault="00FB6E06" w:rsidP="00FB6E06">
            <w:pPr>
              <w:jc w:val="center"/>
              <w:rPr>
                <w:rFonts w:ascii="Bookman Old Style" w:hAnsi="Bookman Old Style"/>
                <w:color w:val="000000"/>
                <w:sz w:val="20"/>
                <w:szCs w:val="20"/>
              </w:rPr>
            </w:pPr>
            <w:r w:rsidRPr="00707CA5">
              <w:rPr>
                <w:rFonts w:ascii="Bookman Old Style" w:hAnsi="Bookman Old Style"/>
                <w:color w:val="000000"/>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4EE00411" w14:textId="77777777" w:rsidR="00FB6E06" w:rsidRPr="00707CA5" w:rsidRDefault="00FB6E06" w:rsidP="00FB6E06">
            <w:pPr>
              <w:jc w:val="center"/>
              <w:rPr>
                <w:rFonts w:ascii="Bookman Old Style" w:hAnsi="Bookman Old Style"/>
                <w:color w:val="000000"/>
                <w:sz w:val="20"/>
                <w:szCs w:val="20"/>
              </w:rPr>
            </w:pPr>
            <w:r w:rsidRPr="00707CA5">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0308E8EE" w14:textId="77777777" w:rsidR="00FB6E06" w:rsidRPr="00707CA5" w:rsidRDefault="00FB6E06" w:rsidP="00FB6E06">
            <w:pPr>
              <w:jc w:val="center"/>
              <w:rPr>
                <w:rFonts w:ascii="Bookman Old Style" w:hAnsi="Bookman Old Style"/>
                <w:color w:val="000000"/>
                <w:sz w:val="20"/>
                <w:szCs w:val="20"/>
              </w:rPr>
            </w:pPr>
            <w:r w:rsidRPr="00707CA5">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07DCA365" w14:textId="77777777" w:rsidR="00FB6E06" w:rsidRPr="00707CA5" w:rsidRDefault="00FB6E06" w:rsidP="00FB6E06">
            <w:pPr>
              <w:jc w:val="center"/>
              <w:rPr>
                <w:rFonts w:ascii="Bookman Old Style" w:hAnsi="Bookman Old Style"/>
                <w:color w:val="000000"/>
                <w:sz w:val="20"/>
                <w:szCs w:val="20"/>
              </w:rPr>
            </w:pPr>
            <w:r w:rsidRPr="00707CA5">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3674FE42" w14:textId="77777777" w:rsidR="00FB6E06" w:rsidRPr="00707CA5" w:rsidRDefault="00FB6E06" w:rsidP="00FB6E06">
            <w:pPr>
              <w:jc w:val="center"/>
              <w:rPr>
                <w:rFonts w:ascii="Bookman Old Style" w:hAnsi="Bookman Old Style"/>
                <w:color w:val="000000"/>
                <w:sz w:val="20"/>
                <w:szCs w:val="20"/>
              </w:rPr>
            </w:pPr>
            <w:r w:rsidRPr="00707CA5">
              <w:rPr>
                <w:rFonts w:ascii="Bookman Old Style" w:hAnsi="Bookman Old Style"/>
                <w:color w:val="000000"/>
                <w:sz w:val="20"/>
                <w:szCs w:val="20"/>
              </w:rPr>
              <w:t>0</w:t>
            </w:r>
          </w:p>
        </w:tc>
      </w:tr>
    </w:tbl>
    <w:p w14:paraId="773F6EAD" w14:textId="77777777" w:rsidR="008B475F" w:rsidRDefault="008B475F" w:rsidP="008B475F">
      <w:pPr>
        <w:rPr>
          <w:rFonts w:ascii="Bookman Old Style" w:hAnsi="Bookman Old Style" w:cs="Arial"/>
          <w:color w:val="FF0000"/>
        </w:rPr>
      </w:pPr>
    </w:p>
    <w:p w14:paraId="5785D856" w14:textId="77777777" w:rsidR="008B475F" w:rsidRPr="00C46F88" w:rsidRDefault="008B475F" w:rsidP="008B475F">
      <w:pPr>
        <w:jc w:val="center"/>
        <w:rPr>
          <w:rFonts w:ascii="Bookman Old Style" w:hAnsi="Bookman Old Style" w:cs="Arial"/>
          <w:color w:val="FF0000"/>
        </w:rPr>
      </w:pPr>
      <w:r>
        <w:rPr>
          <w:rFonts w:ascii="Bookman Old Style" w:hAnsi="Bookman Old Style" w:cs="Arial"/>
          <w:noProof/>
          <w:color w:val="FF0000"/>
        </w:rPr>
        <w:lastRenderedPageBreak/>
        <w:drawing>
          <wp:inline distT="0" distB="0" distL="0" distR="0" wp14:anchorId="4933DEFE" wp14:editId="65FE859F">
            <wp:extent cx="5297805" cy="3804285"/>
            <wp:effectExtent l="0" t="0" r="0" b="5715"/>
            <wp:docPr id="709" name="Obraz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5297805" cy="3804285"/>
                    </a:xfrm>
                    <a:prstGeom prst="rect">
                      <a:avLst/>
                    </a:prstGeom>
                    <a:noFill/>
                  </pic:spPr>
                </pic:pic>
              </a:graphicData>
            </a:graphic>
          </wp:inline>
        </w:drawing>
      </w:r>
    </w:p>
    <w:p w14:paraId="44C92DE3" w14:textId="77777777" w:rsidR="008B475F" w:rsidRPr="00707CA5" w:rsidRDefault="008B475F" w:rsidP="008B475F">
      <w:pPr>
        <w:pStyle w:val="Akapitzlist"/>
        <w:numPr>
          <w:ilvl w:val="0"/>
          <w:numId w:val="23"/>
        </w:numPr>
        <w:ind w:left="1637"/>
        <w:jc w:val="center"/>
        <w:rPr>
          <w:rFonts w:ascii="Bookman Old Style" w:hAnsi="Bookman Old Style"/>
        </w:rPr>
      </w:pPr>
      <w:r w:rsidRPr="00707CA5">
        <w:rPr>
          <w:rFonts w:ascii="Bookman Old Style" w:hAnsi="Bookman Old Style"/>
        </w:rPr>
        <w:t>Liczba lokali mieszkalnych w danym zakresie, przekroczenie wskaźnika L</w:t>
      </w:r>
      <w:r w:rsidRPr="002C66D7">
        <w:rPr>
          <w:rFonts w:ascii="Bookman Old Style" w:hAnsi="Bookman Old Style"/>
          <w:vertAlign w:val="subscript"/>
        </w:rPr>
        <w:t>DWN</w:t>
      </w:r>
    </w:p>
    <w:p w14:paraId="74F244B7" w14:textId="77777777" w:rsidR="008B475F" w:rsidRPr="00707CA5" w:rsidRDefault="008B475F" w:rsidP="008B475F">
      <w:pPr>
        <w:keepNext/>
        <w:rPr>
          <w:rFonts w:ascii="Bookman Old Style" w:hAnsi="Bookman Old Style" w:cs="Arial"/>
        </w:rPr>
      </w:pPr>
    </w:p>
    <w:p w14:paraId="0D4305DD" w14:textId="77777777" w:rsidR="008B475F" w:rsidRPr="00707CA5" w:rsidRDefault="008B475F" w:rsidP="008B475F">
      <w:pPr>
        <w:keepNext/>
        <w:rPr>
          <w:rFonts w:ascii="Bookman Old Style" w:hAnsi="Bookman Old Style" w:cs="Arial"/>
        </w:rPr>
      </w:pPr>
      <w:r>
        <w:rPr>
          <w:rFonts w:ascii="Bookman Old Style" w:hAnsi="Bookman Old Style" w:cs="Arial"/>
          <w:noProof/>
        </w:rPr>
        <w:drawing>
          <wp:inline distT="0" distB="0" distL="0" distR="0" wp14:anchorId="70590C4F" wp14:editId="233A33F4">
            <wp:extent cx="5304155" cy="3804285"/>
            <wp:effectExtent l="0" t="0" r="0" b="5715"/>
            <wp:docPr id="711" name="Obraz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304155" cy="3804285"/>
                    </a:xfrm>
                    <a:prstGeom prst="rect">
                      <a:avLst/>
                    </a:prstGeom>
                    <a:noFill/>
                  </pic:spPr>
                </pic:pic>
              </a:graphicData>
            </a:graphic>
          </wp:inline>
        </w:drawing>
      </w:r>
    </w:p>
    <w:p w14:paraId="5F44999E" w14:textId="77777777" w:rsidR="008B475F" w:rsidRPr="00707CA5" w:rsidRDefault="008B475F" w:rsidP="008B475F">
      <w:pPr>
        <w:pStyle w:val="Akapitzlist"/>
        <w:numPr>
          <w:ilvl w:val="0"/>
          <w:numId w:val="23"/>
        </w:numPr>
        <w:ind w:left="1637"/>
        <w:jc w:val="center"/>
        <w:rPr>
          <w:rFonts w:ascii="Bookman Old Style" w:hAnsi="Bookman Old Style"/>
        </w:rPr>
      </w:pPr>
      <w:r w:rsidRPr="00707CA5">
        <w:rPr>
          <w:rFonts w:ascii="Bookman Old Style" w:hAnsi="Bookman Old Style"/>
        </w:rPr>
        <w:t>Liczba zagrożonych mieszkańców w danym zakresie, przekroczenie wskaźnika L</w:t>
      </w:r>
      <w:r w:rsidRPr="00707CA5">
        <w:rPr>
          <w:rFonts w:ascii="Bookman Old Style" w:hAnsi="Bookman Old Style"/>
          <w:vertAlign w:val="subscript"/>
        </w:rPr>
        <w:t>DWN</w:t>
      </w:r>
    </w:p>
    <w:p w14:paraId="65C6344A" w14:textId="77777777" w:rsidR="008B475F" w:rsidRPr="00707CA5" w:rsidRDefault="008B475F" w:rsidP="008B475F">
      <w:pPr>
        <w:rPr>
          <w:rFonts w:ascii="Bookman Old Style" w:hAnsi="Bookman Old Style" w:cs="Arial"/>
        </w:rPr>
      </w:pPr>
    </w:p>
    <w:p w14:paraId="7FD0D851" w14:textId="7F97ABFF" w:rsidR="008B475F" w:rsidRPr="00707CA5" w:rsidRDefault="008B475F" w:rsidP="008B475F">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sidRPr="00707CA5">
        <w:rPr>
          <w:rFonts w:ascii="Bookman Old Style" w:hAnsi="Bookman Old Style"/>
        </w:rPr>
        <w:lastRenderedPageBreak/>
        <w:t>Podsumowanie danych i informacji opracowanych w</w:t>
      </w:r>
      <w:r w:rsidR="00FB6E06">
        <w:rPr>
          <w:rFonts w:ascii="Bookman Old Style" w:hAnsi="Bookman Old Style"/>
        </w:rPr>
        <w:t> </w:t>
      </w:r>
      <w:r w:rsidRPr="00707CA5">
        <w:rPr>
          <w:rFonts w:ascii="Bookman Old Style" w:hAnsi="Bookman Old Style"/>
        </w:rPr>
        <w:t>ramach Mapy akustycznej, hałas drogowy, L</w:t>
      </w:r>
      <w:r w:rsidRPr="00707CA5">
        <w:rPr>
          <w:rFonts w:ascii="Bookman Old Style" w:hAnsi="Bookman Old Style"/>
          <w:vertAlign w:val="subscript"/>
        </w:rPr>
        <w:t>N</w:t>
      </w:r>
    </w:p>
    <w:tbl>
      <w:tblPr>
        <w:tblW w:w="5000" w:type="pct"/>
        <w:tblCellMar>
          <w:left w:w="70" w:type="dxa"/>
          <w:right w:w="70" w:type="dxa"/>
        </w:tblCellMar>
        <w:tblLook w:val="04A0" w:firstRow="1" w:lastRow="0" w:firstColumn="1" w:lastColumn="0" w:noHBand="0" w:noVBand="1"/>
      </w:tblPr>
      <w:tblGrid>
        <w:gridCol w:w="938"/>
        <w:gridCol w:w="1926"/>
        <w:gridCol w:w="1032"/>
        <w:gridCol w:w="1030"/>
        <w:gridCol w:w="1101"/>
        <w:gridCol w:w="1101"/>
        <w:gridCol w:w="1924"/>
      </w:tblGrid>
      <w:tr w:rsidR="008B475F" w:rsidRPr="00707CA5" w14:paraId="65BD9E39" w14:textId="77777777" w:rsidTr="00E63C52">
        <w:trPr>
          <w:trHeight w:val="315"/>
        </w:trPr>
        <w:tc>
          <w:tcPr>
            <w:tcW w:w="518" w:type="pct"/>
            <w:vMerge w:val="restar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0A0788AD" w14:textId="77777777" w:rsidR="008B475F" w:rsidRPr="00707CA5" w:rsidRDefault="008B475F" w:rsidP="00A46FF8">
            <w:pPr>
              <w:jc w:val="center"/>
              <w:rPr>
                <w:rFonts w:ascii="Bookman Old Style" w:hAnsi="Bookman Old Style"/>
                <w:b/>
                <w:bCs/>
                <w:color w:val="000000"/>
                <w:sz w:val="20"/>
                <w:szCs w:val="20"/>
              </w:rPr>
            </w:pPr>
            <w:r w:rsidRPr="00707CA5">
              <w:rPr>
                <w:rFonts w:ascii="Bookman Old Style" w:hAnsi="Bookman Old Style"/>
                <w:b/>
                <w:bCs/>
                <w:color w:val="000000"/>
                <w:sz w:val="20"/>
                <w:szCs w:val="20"/>
              </w:rPr>
              <w:t>Lp.</w:t>
            </w:r>
          </w:p>
        </w:tc>
        <w:tc>
          <w:tcPr>
            <w:tcW w:w="1064"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5E130207" w14:textId="77777777" w:rsidR="008B475F" w:rsidRPr="00707CA5" w:rsidRDefault="008B475F" w:rsidP="00A46FF8">
            <w:pPr>
              <w:jc w:val="center"/>
              <w:rPr>
                <w:rFonts w:ascii="Bookman Old Style" w:hAnsi="Bookman Old Style"/>
                <w:b/>
                <w:bCs/>
                <w:color w:val="000000"/>
                <w:sz w:val="20"/>
                <w:szCs w:val="20"/>
              </w:rPr>
            </w:pPr>
            <w:r w:rsidRPr="00707CA5">
              <w:rPr>
                <w:rFonts w:ascii="Bookman Old Style" w:hAnsi="Bookman Old Style"/>
                <w:b/>
                <w:bCs/>
                <w:color w:val="000000"/>
                <w:sz w:val="20"/>
                <w:szCs w:val="20"/>
              </w:rPr>
              <w:t>Hałas drogowy</w:t>
            </w:r>
          </w:p>
        </w:tc>
        <w:tc>
          <w:tcPr>
            <w:tcW w:w="3417" w:type="pct"/>
            <w:gridSpan w:val="5"/>
            <w:tcBorders>
              <w:top w:val="single" w:sz="8" w:space="0" w:color="auto"/>
              <w:left w:val="nil"/>
              <w:bottom w:val="single" w:sz="8" w:space="0" w:color="auto"/>
              <w:right w:val="single" w:sz="8" w:space="0" w:color="auto"/>
            </w:tcBorders>
            <w:shd w:val="clear" w:color="auto" w:fill="auto"/>
            <w:noWrap/>
            <w:vAlign w:val="center"/>
            <w:hideMark/>
          </w:tcPr>
          <w:p w14:paraId="1A41B4B1" w14:textId="77777777" w:rsidR="008B475F" w:rsidRPr="00707CA5" w:rsidRDefault="008B475F" w:rsidP="00A46FF8">
            <w:pPr>
              <w:jc w:val="center"/>
              <w:rPr>
                <w:rFonts w:ascii="Bookman Old Style" w:hAnsi="Bookman Old Style"/>
                <w:b/>
                <w:bCs/>
                <w:color w:val="000000"/>
                <w:sz w:val="20"/>
                <w:szCs w:val="20"/>
              </w:rPr>
            </w:pPr>
            <w:r w:rsidRPr="00707CA5">
              <w:rPr>
                <w:rFonts w:ascii="Bookman Old Style" w:hAnsi="Bookman Old Style"/>
                <w:b/>
                <w:bCs/>
                <w:color w:val="000000"/>
                <w:sz w:val="20"/>
                <w:szCs w:val="20"/>
              </w:rPr>
              <w:t>Wskaźnik hałasu (L</w:t>
            </w:r>
            <w:r w:rsidRPr="00707CA5">
              <w:rPr>
                <w:rFonts w:ascii="Bookman Old Style" w:hAnsi="Bookman Old Style"/>
                <w:b/>
                <w:bCs/>
                <w:color w:val="000000"/>
                <w:sz w:val="20"/>
                <w:szCs w:val="20"/>
                <w:vertAlign w:val="subscript"/>
              </w:rPr>
              <w:t>N</w:t>
            </w:r>
            <w:r w:rsidRPr="00707CA5">
              <w:rPr>
                <w:rFonts w:ascii="Bookman Old Style" w:hAnsi="Bookman Old Style"/>
                <w:b/>
                <w:bCs/>
                <w:color w:val="000000"/>
                <w:sz w:val="20"/>
                <w:szCs w:val="20"/>
              </w:rPr>
              <w:t>)</w:t>
            </w:r>
          </w:p>
        </w:tc>
      </w:tr>
      <w:tr w:rsidR="008B475F" w:rsidRPr="00707CA5" w14:paraId="6CC7495C" w14:textId="77777777" w:rsidTr="00A46FF8">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366BEC31" w14:textId="77777777" w:rsidR="008B475F" w:rsidRPr="00707CA5"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6550D476" w14:textId="77777777" w:rsidR="008B475F" w:rsidRPr="00707CA5" w:rsidRDefault="008B475F" w:rsidP="00A46FF8">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68F3A9B4" w14:textId="77777777" w:rsidR="008B475F" w:rsidRPr="00707CA5" w:rsidRDefault="008B475F" w:rsidP="00A46FF8">
            <w:pPr>
              <w:jc w:val="center"/>
              <w:rPr>
                <w:rFonts w:ascii="Bookman Old Style" w:hAnsi="Bookman Old Style"/>
                <w:b/>
                <w:bCs/>
                <w:color w:val="000000"/>
                <w:sz w:val="20"/>
                <w:szCs w:val="20"/>
              </w:rPr>
            </w:pPr>
            <w:r w:rsidRPr="00707CA5">
              <w:rPr>
                <w:rFonts w:ascii="Bookman Old Style" w:hAnsi="Bookman Old Style"/>
                <w:b/>
                <w:bCs/>
                <w:color w:val="000000"/>
                <w:sz w:val="20"/>
                <w:szCs w:val="20"/>
              </w:rPr>
              <w:t>0-5</w:t>
            </w:r>
          </w:p>
        </w:tc>
        <w:tc>
          <w:tcPr>
            <w:tcW w:w="569" w:type="pct"/>
            <w:tcBorders>
              <w:top w:val="nil"/>
              <w:left w:val="nil"/>
              <w:bottom w:val="single" w:sz="8" w:space="0" w:color="auto"/>
              <w:right w:val="single" w:sz="8" w:space="0" w:color="auto"/>
            </w:tcBorders>
            <w:shd w:val="clear" w:color="auto" w:fill="auto"/>
            <w:noWrap/>
            <w:vAlign w:val="center"/>
            <w:hideMark/>
          </w:tcPr>
          <w:p w14:paraId="66C23B60" w14:textId="77777777" w:rsidR="008B475F" w:rsidRPr="00707CA5" w:rsidRDefault="008B475F" w:rsidP="00A46FF8">
            <w:pPr>
              <w:jc w:val="center"/>
              <w:rPr>
                <w:rFonts w:ascii="Bookman Old Style" w:hAnsi="Bookman Old Style"/>
                <w:b/>
                <w:bCs/>
                <w:color w:val="000000"/>
                <w:sz w:val="20"/>
                <w:szCs w:val="20"/>
              </w:rPr>
            </w:pPr>
            <w:r w:rsidRPr="00707CA5">
              <w:rPr>
                <w:rFonts w:ascii="Bookman Old Style" w:hAnsi="Bookman Old Style"/>
                <w:b/>
                <w:bCs/>
                <w:color w:val="000000"/>
                <w:sz w:val="20"/>
                <w:szCs w:val="20"/>
              </w:rPr>
              <w:t>5-10</w:t>
            </w:r>
          </w:p>
        </w:tc>
        <w:tc>
          <w:tcPr>
            <w:tcW w:w="608" w:type="pct"/>
            <w:tcBorders>
              <w:top w:val="nil"/>
              <w:left w:val="nil"/>
              <w:bottom w:val="single" w:sz="8" w:space="0" w:color="auto"/>
              <w:right w:val="single" w:sz="8" w:space="0" w:color="auto"/>
            </w:tcBorders>
            <w:shd w:val="clear" w:color="auto" w:fill="auto"/>
            <w:noWrap/>
            <w:vAlign w:val="center"/>
            <w:hideMark/>
          </w:tcPr>
          <w:p w14:paraId="446CBBAC" w14:textId="77777777" w:rsidR="008B475F" w:rsidRPr="00707CA5" w:rsidRDefault="008B475F" w:rsidP="00A46FF8">
            <w:pPr>
              <w:jc w:val="center"/>
              <w:rPr>
                <w:rFonts w:ascii="Bookman Old Style" w:hAnsi="Bookman Old Style"/>
                <w:b/>
                <w:bCs/>
                <w:color w:val="000000"/>
                <w:sz w:val="20"/>
                <w:szCs w:val="20"/>
              </w:rPr>
            </w:pPr>
            <w:r w:rsidRPr="00707CA5">
              <w:rPr>
                <w:rFonts w:ascii="Bookman Old Style" w:hAnsi="Bookman Old Style"/>
                <w:b/>
                <w:bCs/>
                <w:color w:val="000000"/>
                <w:sz w:val="20"/>
                <w:szCs w:val="20"/>
              </w:rPr>
              <w:t>10-15</w:t>
            </w:r>
          </w:p>
        </w:tc>
        <w:tc>
          <w:tcPr>
            <w:tcW w:w="608" w:type="pct"/>
            <w:tcBorders>
              <w:top w:val="nil"/>
              <w:left w:val="nil"/>
              <w:bottom w:val="single" w:sz="8" w:space="0" w:color="auto"/>
              <w:right w:val="single" w:sz="8" w:space="0" w:color="auto"/>
            </w:tcBorders>
            <w:shd w:val="clear" w:color="auto" w:fill="auto"/>
            <w:noWrap/>
            <w:vAlign w:val="center"/>
            <w:hideMark/>
          </w:tcPr>
          <w:p w14:paraId="1A68A19C" w14:textId="77777777" w:rsidR="008B475F" w:rsidRPr="00707CA5" w:rsidRDefault="008B475F" w:rsidP="00A46FF8">
            <w:pPr>
              <w:jc w:val="center"/>
              <w:rPr>
                <w:rFonts w:ascii="Bookman Old Style" w:hAnsi="Bookman Old Style"/>
                <w:b/>
                <w:bCs/>
                <w:color w:val="000000"/>
                <w:sz w:val="20"/>
                <w:szCs w:val="20"/>
              </w:rPr>
            </w:pPr>
            <w:r w:rsidRPr="00707CA5">
              <w:rPr>
                <w:rFonts w:ascii="Bookman Old Style" w:hAnsi="Bookman Old Style"/>
                <w:b/>
                <w:bCs/>
                <w:color w:val="000000"/>
                <w:sz w:val="20"/>
                <w:szCs w:val="20"/>
              </w:rPr>
              <w:t>15-20</w:t>
            </w:r>
          </w:p>
        </w:tc>
        <w:tc>
          <w:tcPr>
            <w:tcW w:w="1063" w:type="pct"/>
            <w:tcBorders>
              <w:top w:val="nil"/>
              <w:left w:val="nil"/>
              <w:bottom w:val="single" w:sz="8" w:space="0" w:color="auto"/>
              <w:right w:val="single" w:sz="8" w:space="0" w:color="auto"/>
            </w:tcBorders>
            <w:shd w:val="clear" w:color="auto" w:fill="auto"/>
            <w:noWrap/>
            <w:vAlign w:val="center"/>
            <w:hideMark/>
          </w:tcPr>
          <w:p w14:paraId="3B0C9545" w14:textId="77777777" w:rsidR="008B475F" w:rsidRPr="00707CA5" w:rsidRDefault="008B475F" w:rsidP="00A46FF8">
            <w:pPr>
              <w:jc w:val="center"/>
              <w:rPr>
                <w:rFonts w:ascii="Bookman Old Style" w:hAnsi="Bookman Old Style"/>
                <w:b/>
                <w:bCs/>
                <w:color w:val="000000"/>
                <w:sz w:val="20"/>
                <w:szCs w:val="20"/>
              </w:rPr>
            </w:pPr>
            <w:r w:rsidRPr="00707CA5">
              <w:rPr>
                <w:rFonts w:ascii="Bookman Old Style" w:hAnsi="Bookman Old Style"/>
                <w:b/>
                <w:bCs/>
                <w:color w:val="000000"/>
                <w:sz w:val="20"/>
                <w:szCs w:val="20"/>
              </w:rPr>
              <w:t>&gt;20</w:t>
            </w:r>
          </w:p>
        </w:tc>
      </w:tr>
      <w:tr w:rsidR="008B475F" w:rsidRPr="00707CA5" w14:paraId="4A0C611E" w14:textId="77777777" w:rsidTr="00A46FF8">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345651B3" w14:textId="77777777" w:rsidR="008B475F" w:rsidRPr="00707CA5"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6E88FC7E" w14:textId="77777777" w:rsidR="008B475F" w:rsidRPr="00707CA5" w:rsidRDefault="008B475F" w:rsidP="00A46FF8">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184B5E05" w14:textId="77777777" w:rsidR="008B475F" w:rsidRPr="00707CA5" w:rsidRDefault="008B475F" w:rsidP="00A46FF8">
            <w:pPr>
              <w:jc w:val="center"/>
              <w:rPr>
                <w:rFonts w:ascii="Bookman Old Style" w:hAnsi="Bookman Old Style"/>
                <w:b/>
                <w:bCs/>
                <w:color w:val="000000"/>
                <w:sz w:val="20"/>
                <w:szCs w:val="20"/>
              </w:rPr>
            </w:pPr>
            <w:r w:rsidRPr="00707CA5">
              <w:rPr>
                <w:rFonts w:ascii="Bookman Old Style" w:hAnsi="Bookman Old Style"/>
                <w:b/>
                <w:bCs/>
                <w:color w:val="000000"/>
                <w:sz w:val="20"/>
                <w:szCs w:val="20"/>
              </w:rPr>
              <w:t>[dB]</w:t>
            </w:r>
          </w:p>
        </w:tc>
        <w:tc>
          <w:tcPr>
            <w:tcW w:w="569" w:type="pct"/>
            <w:tcBorders>
              <w:top w:val="nil"/>
              <w:left w:val="nil"/>
              <w:bottom w:val="single" w:sz="8" w:space="0" w:color="auto"/>
              <w:right w:val="single" w:sz="8" w:space="0" w:color="auto"/>
            </w:tcBorders>
            <w:shd w:val="clear" w:color="auto" w:fill="auto"/>
            <w:noWrap/>
            <w:vAlign w:val="center"/>
            <w:hideMark/>
          </w:tcPr>
          <w:p w14:paraId="1E629D31" w14:textId="77777777" w:rsidR="008B475F" w:rsidRPr="00707CA5" w:rsidRDefault="008B475F" w:rsidP="00A46FF8">
            <w:pPr>
              <w:jc w:val="center"/>
              <w:rPr>
                <w:rFonts w:ascii="Bookman Old Style" w:hAnsi="Bookman Old Style"/>
                <w:b/>
                <w:bCs/>
                <w:color w:val="000000"/>
                <w:sz w:val="20"/>
                <w:szCs w:val="20"/>
              </w:rPr>
            </w:pPr>
            <w:r w:rsidRPr="00707CA5">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48351D31" w14:textId="77777777" w:rsidR="008B475F" w:rsidRPr="00707CA5" w:rsidRDefault="008B475F" w:rsidP="00A46FF8">
            <w:pPr>
              <w:jc w:val="center"/>
              <w:rPr>
                <w:rFonts w:ascii="Bookman Old Style" w:hAnsi="Bookman Old Style"/>
                <w:b/>
                <w:bCs/>
                <w:color w:val="000000"/>
                <w:sz w:val="20"/>
                <w:szCs w:val="20"/>
              </w:rPr>
            </w:pPr>
            <w:r w:rsidRPr="00707CA5">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38ADCA13" w14:textId="77777777" w:rsidR="008B475F" w:rsidRPr="00707CA5" w:rsidRDefault="008B475F" w:rsidP="00A46FF8">
            <w:pPr>
              <w:jc w:val="center"/>
              <w:rPr>
                <w:rFonts w:ascii="Bookman Old Style" w:hAnsi="Bookman Old Style"/>
                <w:b/>
                <w:bCs/>
                <w:color w:val="000000"/>
                <w:sz w:val="20"/>
                <w:szCs w:val="20"/>
              </w:rPr>
            </w:pPr>
            <w:r w:rsidRPr="00707CA5">
              <w:rPr>
                <w:rFonts w:ascii="Bookman Old Style" w:hAnsi="Bookman Old Style"/>
                <w:b/>
                <w:bCs/>
                <w:color w:val="000000"/>
                <w:sz w:val="20"/>
                <w:szCs w:val="20"/>
              </w:rPr>
              <w:t>[dB]</w:t>
            </w:r>
          </w:p>
        </w:tc>
        <w:tc>
          <w:tcPr>
            <w:tcW w:w="1063" w:type="pct"/>
            <w:tcBorders>
              <w:top w:val="nil"/>
              <w:left w:val="nil"/>
              <w:bottom w:val="single" w:sz="8" w:space="0" w:color="auto"/>
              <w:right w:val="single" w:sz="8" w:space="0" w:color="auto"/>
            </w:tcBorders>
            <w:shd w:val="clear" w:color="auto" w:fill="auto"/>
            <w:noWrap/>
            <w:vAlign w:val="center"/>
            <w:hideMark/>
          </w:tcPr>
          <w:p w14:paraId="7E2E1C9B" w14:textId="77777777" w:rsidR="008B475F" w:rsidRPr="00707CA5" w:rsidRDefault="008B475F" w:rsidP="00A46FF8">
            <w:pPr>
              <w:jc w:val="center"/>
              <w:rPr>
                <w:rFonts w:ascii="Bookman Old Style" w:hAnsi="Bookman Old Style"/>
                <w:b/>
                <w:bCs/>
                <w:color w:val="000000"/>
                <w:sz w:val="20"/>
                <w:szCs w:val="20"/>
              </w:rPr>
            </w:pPr>
            <w:r w:rsidRPr="00707CA5">
              <w:rPr>
                <w:rFonts w:ascii="Bookman Old Style" w:hAnsi="Bookman Old Style"/>
                <w:b/>
                <w:bCs/>
                <w:color w:val="000000"/>
                <w:sz w:val="20"/>
                <w:szCs w:val="20"/>
              </w:rPr>
              <w:t>[dB]</w:t>
            </w:r>
          </w:p>
        </w:tc>
      </w:tr>
      <w:tr w:rsidR="008B475F" w:rsidRPr="00707CA5" w14:paraId="11A27249" w14:textId="77777777" w:rsidTr="00E63C52">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57F68AA6" w14:textId="77777777" w:rsidR="008B475F" w:rsidRPr="00707CA5"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2831D879" w14:textId="77777777" w:rsidR="008B475F" w:rsidRPr="00707CA5" w:rsidRDefault="008B475F" w:rsidP="00A46FF8">
            <w:pPr>
              <w:rPr>
                <w:rFonts w:ascii="Bookman Old Style" w:hAnsi="Bookman Old Style"/>
                <w:b/>
                <w:bCs/>
                <w:color w:val="000000"/>
                <w:sz w:val="20"/>
                <w:szCs w:val="20"/>
              </w:rPr>
            </w:pPr>
          </w:p>
        </w:tc>
        <w:tc>
          <w:tcPr>
            <w:tcW w:w="3417" w:type="pct"/>
            <w:gridSpan w:val="5"/>
            <w:tcBorders>
              <w:top w:val="single" w:sz="8" w:space="0" w:color="auto"/>
              <w:left w:val="nil"/>
              <w:bottom w:val="single" w:sz="8" w:space="0" w:color="auto"/>
              <w:right w:val="single" w:sz="8" w:space="0" w:color="000000"/>
            </w:tcBorders>
            <w:shd w:val="clear" w:color="auto" w:fill="auto"/>
            <w:noWrap/>
            <w:vAlign w:val="center"/>
            <w:hideMark/>
          </w:tcPr>
          <w:p w14:paraId="1B4A6F74" w14:textId="77777777" w:rsidR="008B475F" w:rsidRPr="00707CA5" w:rsidRDefault="008B475F" w:rsidP="00A46FF8">
            <w:pPr>
              <w:jc w:val="center"/>
              <w:rPr>
                <w:rFonts w:ascii="Bookman Old Style" w:hAnsi="Bookman Old Style"/>
                <w:b/>
                <w:bCs/>
                <w:color w:val="000000"/>
                <w:sz w:val="20"/>
                <w:szCs w:val="20"/>
              </w:rPr>
            </w:pPr>
            <w:r w:rsidRPr="00707CA5">
              <w:rPr>
                <w:rFonts w:ascii="Bookman Old Style" w:hAnsi="Bookman Old Style"/>
                <w:b/>
                <w:bCs/>
                <w:color w:val="000000"/>
                <w:sz w:val="20"/>
                <w:szCs w:val="20"/>
              </w:rPr>
              <w:t>Stan warunków akustycznych środowiska</w:t>
            </w:r>
          </w:p>
        </w:tc>
      </w:tr>
      <w:tr w:rsidR="008B475F" w:rsidRPr="00707CA5" w14:paraId="213A739A" w14:textId="77777777" w:rsidTr="00A46FF8">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20071664" w14:textId="77777777" w:rsidR="008B475F" w:rsidRPr="00707CA5"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4AF2B2D3" w14:textId="77777777" w:rsidR="008B475F" w:rsidRPr="00707CA5" w:rsidRDefault="008B475F" w:rsidP="00A46FF8">
            <w:pPr>
              <w:rPr>
                <w:rFonts w:ascii="Bookman Old Style" w:hAnsi="Bookman Old Style"/>
                <w:b/>
                <w:bCs/>
                <w:color w:val="000000"/>
                <w:sz w:val="20"/>
                <w:szCs w:val="20"/>
              </w:rPr>
            </w:pPr>
          </w:p>
        </w:tc>
        <w:tc>
          <w:tcPr>
            <w:tcW w:w="1139" w:type="pct"/>
            <w:gridSpan w:val="2"/>
            <w:tcBorders>
              <w:top w:val="single" w:sz="8" w:space="0" w:color="auto"/>
              <w:left w:val="nil"/>
              <w:bottom w:val="single" w:sz="8" w:space="0" w:color="auto"/>
              <w:right w:val="single" w:sz="8" w:space="0" w:color="auto"/>
            </w:tcBorders>
            <w:shd w:val="clear" w:color="auto" w:fill="auto"/>
            <w:noWrap/>
            <w:vAlign w:val="center"/>
            <w:hideMark/>
          </w:tcPr>
          <w:p w14:paraId="5BC320D7" w14:textId="77777777" w:rsidR="008B475F" w:rsidRPr="00707CA5" w:rsidRDefault="008B475F" w:rsidP="00A46FF8">
            <w:pPr>
              <w:jc w:val="center"/>
              <w:rPr>
                <w:rFonts w:ascii="Bookman Old Style" w:hAnsi="Bookman Old Style"/>
                <w:b/>
                <w:bCs/>
                <w:color w:val="000000"/>
                <w:sz w:val="20"/>
                <w:szCs w:val="20"/>
              </w:rPr>
            </w:pPr>
            <w:r w:rsidRPr="00707CA5">
              <w:rPr>
                <w:rFonts w:ascii="Bookman Old Style" w:hAnsi="Bookman Old Style"/>
                <w:b/>
                <w:bCs/>
                <w:color w:val="000000"/>
                <w:sz w:val="20"/>
                <w:szCs w:val="20"/>
              </w:rPr>
              <w:t>niedobry</w:t>
            </w:r>
          </w:p>
        </w:tc>
        <w:tc>
          <w:tcPr>
            <w:tcW w:w="1216" w:type="pct"/>
            <w:gridSpan w:val="2"/>
            <w:tcBorders>
              <w:top w:val="single" w:sz="8" w:space="0" w:color="auto"/>
              <w:left w:val="nil"/>
              <w:bottom w:val="single" w:sz="8" w:space="0" w:color="auto"/>
              <w:right w:val="single" w:sz="8" w:space="0" w:color="auto"/>
            </w:tcBorders>
            <w:shd w:val="clear" w:color="auto" w:fill="auto"/>
            <w:noWrap/>
            <w:vAlign w:val="center"/>
            <w:hideMark/>
          </w:tcPr>
          <w:p w14:paraId="67CFD04A" w14:textId="77777777" w:rsidR="008B475F" w:rsidRPr="00707CA5" w:rsidRDefault="008B475F" w:rsidP="00A46FF8">
            <w:pPr>
              <w:jc w:val="center"/>
              <w:rPr>
                <w:rFonts w:ascii="Bookman Old Style" w:hAnsi="Bookman Old Style"/>
                <w:b/>
                <w:bCs/>
                <w:color w:val="000000"/>
                <w:sz w:val="20"/>
                <w:szCs w:val="20"/>
              </w:rPr>
            </w:pPr>
            <w:r w:rsidRPr="00707CA5">
              <w:rPr>
                <w:rFonts w:ascii="Bookman Old Style" w:hAnsi="Bookman Old Style"/>
                <w:b/>
                <w:bCs/>
                <w:color w:val="000000"/>
                <w:sz w:val="20"/>
                <w:szCs w:val="20"/>
              </w:rPr>
              <w:t>zły</w:t>
            </w:r>
          </w:p>
        </w:tc>
        <w:tc>
          <w:tcPr>
            <w:tcW w:w="1063" w:type="pct"/>
            <w:tcBorders>
              <w:top w:val="nil"/>
              <w:left w:val="nil"/>
              <w:bottom w:val="single" w:sz="8" w:space="0" w:color="auto"/>
              <w:right w:val="single" w:sz="8" w:space="0" w:color="auto"/>
            </w:tcBorders>
            <w:shd w:val="clear" w:color="auto" w:fill="auto"/>
            <w:noWrap/>
            <w:vAlign w:val="center"/>
            <w:hideMark/>
          </w:tcPr>
          <w:p w14:paraId="2A768E36" w14:textId="77777777" w:rsidR="008B475F" w:rsidRPr="00707CA5" w:rsidRDefault="008B475F" w:rsidP="00A46FF8">
            <w:pPr>
              <w:jc w:val="center"/>
              <w:rPr>
                <w:rFonts w:ascii="Bookman Old Style" w:hAnsi="Bookman Old Style"/>
                <w:b/>
                <w:bCs/>
                <w:color w:val="000000"/>
                <w:sz w:val="20"/>
                <w:szCs w:val="20"/>
              </w:rPr>
            </w:pPr>
            <w:r w:rsidRPr="00707CA5">
              <w:rPr>
                <w:rFonts w:ascii="Bookman Old Style" w:hAnsi="Bookman Old Style"/>
                <w:b/>
                <w:bCs/>
                <w:color w:val="000000"/>
                <w:sz w:val="20"/>
                <w:szCs w:val="20"/>
              </w:rPr>
              <w:t>bardzo zły</w:t>
            </w:r>
          </w:p>
        </w:tc>
      </w:tr>
      <w:tr w:rsidR="008B475F" w:rsidRPr="00707CA5" w14:paraId="2BED297C" w14:textId="77777777" w:rsidTr="00A46FF8">
        <w:trPr>
          <w:trHeight w:val="315"/>
        </w:trPr>
        <w:tc>
          <w:tcPr>
            <w:tcW w:w="518" w:type="pct"/>
            <w:tcBorders>
              <w:top w:val="nil"/>
              <w:left w:val="single" w:sz="8" w:space="0" w:color="auto"/>
              <w:bottom w:val="double" w:sz="6" w:space="0" w:color="auto"/>
              <w:right w:val="single" w:sz="8" w:space="0" w:color="auto"/>
            </w:tcBorders>
            <w:shd w:val="clear" w:color="auto" w:fill="auto"/>
            <w:noWrap/>
            <w:vAlign w:val="center"/>
            <w:hideMark/>
          </w:tcPr>
          <w:p w14:paraId="5A71A772" w14:textId="77777777" w:rsidR="008B475F" w:rsidRPr="00707CA5" w:rsidRDefault="008B475F" w:rsidP="00A46FF8">
            <w:pPr>
              <w:jc w:val="center"/>
              <w:rPr>
                <w:rFonts w:ascii="Bookman Old Style" w:hAnsi="Bookman Old Style"/>
                <w:color w:val="000000"/>
                <w:sz w:val="18"/>
                <w:szCs w:val="18"/>
              </w:rPr>
            </w:pPr>
            <w:r w:rsidRPr="00707CA5">
              <w:rPr>
                <w:rFonts w:ascii="Bookman Old Style" w:hAnsi="Bookman Old Style"/>
                <w:color w:val="000000"/>
                <w:sz w:val="18"/>
                <w:szCs w:val="18"/>
              </w:rPr>
              <w:t>1</w:t>
            </w:r>
          </w:p>
        </w:tc>
        <w:tc>
          <w:tcPr>
            <w:tcW w:w="1064" w:type="pct"/>
            <w:tcBorders>
              <w:top w:val="nil"/>
              <w:left w:val="nil"/>
              <w:bottom w:val="double" w:sz="6" w:space="0" w:color="auto"/>
              <w:right w:val="single" w:sz="8" w:space="0" w:color="auto"/>
            </w:tcBorders>
            <w:shd w:val="clear" w:color="auto" w:fill="auto"/>
            <w:noWrap/>
            <w:vAlign w:val="center"/>
            <w:hideMark/>
          </w:tcPr>
          <w:p w14:paraId="5531ABB6" w14:textId="77777777" w:rsidR="008B475F" w:rsidRPr="00707CA5" w:rsidRDefault="008B475F" w:rsidP="00A46FF8">
            <w:pPr>
              <w:jc w:val="center"/>
              <w:rPr>
                <w:rFonts w:ascii="Bookman Old Style" w:hAnsi="Bookman Old Style"/>
                <w:color w:val="000000"/>
                <w:sz w:val="18"/>
                <w:szCs w:val="18"/>
              </w:rPr>
            </w:pPr>
            <w:r w:rsidRPr="00707CA5">
              <w:rPr>
                <w:rFonts w:ascii="Bookman Old Style" w:hAnsi="Bookman Old Style"/>
                <w:color w:val="000000"/>
                <w:sz w:val="18"/>
                <w:szCs w:val="18"/>
              </w:rPr>
              <w:t>2</w:t>
            </w:r>
          </w:p>
        </w:tc>
        <w:tc>
          <w:tcPr>
            <w:tcW w:w="1139" w:type="pct"/>
            <w:gridSpan w:val="2"/>
            <w:tcBorders>
              <w:top w:val="single" w:sz="8" w:space="0" w:color="auto"/>
              <w:left w:val="nil"/>
              <w:bottom w:val="double" w:sz="6" w:space="0" w:color="auto"/>
              <w:right w:val="single" w:sz="8" w:space="0" w:color="auto"/>
            </w:tcBorders>
            <w:shd w:val="clear" w:color="auto" w:fill="auto"/>
            <w:noWrap/>
            <w:vAlign w:val="center"/>
            <w:hideMark/>
          </w:tcPr>
          <w:p w14:paraId="6D954326" w14:textId="77777777" w:rsidR="008B475F" w:rsidRPr="00707CA5" w:rsidRDefault="008B475F" w:rsidP="00A46FF8">
            <w:pPr>
              <w:jc w:val="center"/>
              <w:rPr>
                <w:rFonts w:ascii="Bookman Old Style" w:hAnsi="Bookman Old Style"/>
                <w:color w:val="000000"/>
                <w:sz w:val="18"/>
                <w:szCs w:val="18"/>
              </w:rPr>
            </w:pPr>
            <w:r w:rsidRPr="00707CA5">
              <w:rPr>
                <w:rFonts w:ascii="Bookman Old Style" w:hAnsi="Bookman Old Style"/>
                <w:color w:val="000000"/>
                <w:sz w:val="18"/>
                <w:szCs w:val="18"/>
              </w:rPr>
              <w:t>3</w:t>
            </w:r>
          </w:p>
        </w:tc>
        <w:tc>
          <w:tcPr>
            <w:tcW w:w="1216" w:type="pct"/>
            <w:gridSpan w:val="2"/>
            <w:tcBorders>
              <w:top w:val="single" w:sz="8" w:space="0" w:color="auto"/>
              <w:left w:val="nil"/>
              <w:bottom w:val="double" w:sz="6" w:space="0" w:color="auto"/>
              <w:right w:val="single" w:sz="8" w:space="0" w:color="auto"/>
            </w:tcBorders>
            <w:shd w:val="clear" w:color="auto" w:fill="auto"/>
            <w:noWrap/>
            <w:vAlign w:val="center"/>
            <w:hideMark/>
          </w:tcPr>
          <w:p w14:paraId="123E0770" w14:textId="77777777" w:rsidR="008B475F" w:rsidRPr="00707CA5" w:rsidRDefault="008B475F" w:rsidP="00A46FF8">
            <w:pPr>
              <w:jc w:val="center"/>
              <w:rPr>
                <w:rFonts w:ascii="Bookman Old Style" w:hAnsi="Bookman Old Style"/>
                <w:color w:val="000000"/>
                <w:sz w:val="18"/>
                <w:szCs w:val="18"/>
              </w:rPr>
            </w:pPr>
            <w:r w:rsidRPr="00707CA5">
              <w:rPr>
                <w:rFonts w:ascii="Bookman Old Style" w:hAnsi="Bookman Old Style"/>
                <w:color w:val="000000"/>
                <w:sz w:val="18"/>
                <w:szCs w:val="18"/>
              </w:rPr>
              <w:t>4</w:t>
            </w:r>
          </w:p>
        </w:tc>
        <w:tc>
          <w:tcPr>
            <w:tcW w:w="1063" w:type="pct"/>
            <w:tcBorders>
              <w:top w:val="nil"/>
              <w:left w:val="nil"/>
              <w:bottom w:val="double" w:sz="6" w:space="0" w:color="auto"/>
              <w:right w:val="single" w:sz="8" w:space="0" w:color="auto"/>
            </w:tcBorders>
            <w:shd w:val="clear" w:color="auto" w:fill="auto"/>
            <w:noWrap/>
            <w:vAlign w:val="center"/>
            <w:hideMark/>
          </w:tcPr>
          <w:p w14:paraId="70B00643" w14:textId="77777777" w:rsidR="008B475F" w:rsidRPr="00707CA5" w:rsidRDefault="008B475F" w:rsidP="00A46FF8">
            <w:pPr>
              <w:jc w:val="center"/>
              <w:rPr>
                <w:rFonts w:ascii="Bookman Old Style" w:hAnsi="Bookman Old Style"/>
                <w:color w:val="000000"/>
                <w:sz w:val="18"/>
                <w:szCs w:val="18"/>
              </w:rPr>
            </w:pPr>
            <w:r w:rsidRPr="00707CA5">
              <w:rPr>
                <w:rFonts w:ascii="Bookman Old Style" w:hAnsi="Bookman Old Style"/>
                <w:color w:val="000000"/>
                <w:sz w:val="18"/>
                <w:szCs w:val="18"/>
              </w:rPr>
              <w:t>5</w:t>
            </w:r>
          </w:p>
        </w:tc>
      </w:tr>
      <w:tr w:rsidR="00FB6E06" w:rsidRPr="00707CA5" w14:paraId="28728854" w14:textId="77777777" w:rsidTr="00E63C52">
        <w:trPr>
          <w:trHeight w:val="960"/>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445D3850" w14:textId="77777777" w:rsidR="00FB6E06" w:rsidRPr="00707CA5" w:rsidRDefault="00FB6E06" w:rsidP="00FB6E06">
            <w:pPr>
              <w:jc w:val="center"/>
              <w:rPr>
                <w:rFonts w:ascii="Calibri" w:hAnsi="Calibri"/>
                <w:color w:val="000000"/>
                <w:sz w:val="22"/>
                <w:szCs w:val="22"/>
              </w:rPr>
            </w:pPr>
            <w:r w:rsidRPr="00707CA5">
              <w:rPr>
                <w:rFonts w:ascii="Calibri" w:hAnsi="Calibri"/>
                <w:color w:val="000000"/>
                <w:sz w:val="22"/>
                <w:szCs w:val="22"/>
              </w:rPr>
              <w:t>1</w:t>
            </w:r>
          </w:p>
        </w:tc>
        <w:tc>
          <w:tcPr>
            <w:tcW w:w="1064" w:type="pct"/>
            <w:tcBorders>
              <w:top w:val="nil"/>
              <w:left w:val="nil"/>
              <w:bottom w:val="single" w:sz="8" w:space="0" w:color="auto"/>
              <w:right w:val="single" w:sz="8" w:space="0" w:color="auto"/>
            </w:tcBorders>
            <w:shd w:val="clear" w:color="auto" w:fill="auto"/>
            <w:vAlign w:val="center"/>
            <w:hideMark/>
          </w:tcPr>
          <w:p w14:paraId="47462CBA" w14:textId="197AFD41" w:rsidR="00FB6E06" w:rsidRPr="00707CA5" w:rsidRDefault="00FB6E06" w:rsidP="00FB6E06">
            <w:pPr>
              <w:rPr>
                <w:rFonts w:ascii="Bookman Old Style" w:hAnsi="Bookman Old Style"/>
                <w:color w:val="000000"/>
                <w:sz w:val="20"/>
                <w:szCs w:val="20"/>
              </w:rPr>
            </w:pPr>
            <w:r w:rsidRPr="00F600FA">
              <w:rPr>
                <w:rFonts w:ascii="Bookman Old Style" w:hAnsi="Bookman Old Style"/>
                <w:color w:val="000000"/>
                <w:sz w:val="20"/>
                <w:szCs w:val="20"/>
              </w:rPr>
              <w:t>Powierzchnia terenów zagrożonych w</w:t>
            </w:r>
            <w:r>
              <w:rPr>
                <w:rFonts w:ascii="Bookman Old Style" w:hAnsi="Bookman Old Style"/>
                <w:color w:val="000000"/>
                <w:sz w:val="20"/>
                <w:szCs w:val="20"/>
              </w:rPr>
              <w:t> </w:t>
            </w:r>
            <w:r w:rsidRPr="00F600FA">
              <w:rPr>
                <w:rFonts w:ascii="Bookman Old Style" w:hAnsi="Bookman Old Style"/>
                <w:color w:val="000000"/>
                <w:sz w:val="20"/>
                <w:szCs w:val="20"/>
              </w:rPr>
              <w:t>danym obszarze [km</w:t>
            </w:r>
            <w:r w:rsidRPr="00F600FA">
              <w:rPr>
                <w:rFonts w:ascii="Bookman Old Style" w:hAnsi="Bookman Old Style"/>
                <w:color w:val="000000"/>
                <w:sz w:val="20"/>
                <w:szCs w:val="20"/>
                <w:vertAlign w:val="superscript"/>
              </w:rPr>
              <w:t>2</w:t>
            </w:r>
            <w:r w:rsidRPr="00F600FA">
              <w:rPr>
                <w:rFonts w:ascii="Bookman Old Style" w:hAnsi="Bookman Old Style"/>
                <w:color w:val="000000"/>
                <w:sz w:val="20"/>
                <w:szCs w:val="20"/>
              </w:rPr>
              <w:t>]</w:t>
            </w:r>
          </w:p>
        </w:tc>
        <w:tc>
          <w:tcPr>
            <w:tcW w:w="570" w:type="pct"/>
            <w:tcBorders>
              <w:top w:val="nil"/>
              <w:left w:val="nil"/>
              <w:bottom w:val="single" w:sz="8" w:space="0" w:color="auto"/>
              <w:right w:val="single" w:sz="8" w:space="0" w:color="auto"/>
            </w:tcBorders>
            <w:shd w:val="clear" w:color="auto" w:fill="auto"/>
            <w:noWrap/>
            <w:vAlign w:val="center"/>
            <w:hideMark/>
          </w:tcPr>
          <w:p w14:paraId="6A2EC957" w14:textId="64A0F922" w:rsidR="00FB6E06" w:rsidRPr="00E63C52" w:rsidRDefault="00FB6E06" w:rsidP="00FB6E06">
            <w:pPr>
              <w:jc w:val="center"/>
              <w:rPr>
                <w:rFonts w:ascii="Bookman Old Style" w:hAnsi="Bookman Old Style"/>
                <w:color w:val="000000"/>
                <w:sz w:val="20"/>
                <w:szCs w:val="20"/>
              </w:rPr>
            </w:pPr>
            <w:r w:rsidRPr="00E63C52">
              <w:rPr>
                <w:rFonts w:ascii="Bookman Old Style" w:hAnsi="Bookman Old Style"/>
                <w:color w:val="000000"/>
                <w:sz w:val="20"/>
                <w:szCs w:val="22"/>
              </w:rPr>
              <w:t>0,007</w:t>
            </w:r>
          </w:p>
        </w:tc>
        <w:tc>
          <w:tcPr>
            <w:tcW w:w="569" w:type="pct"/>
            <w:tcBorders>
              <w:top w:val="nil"/>
              <w:left w:val="nil"/>
              <w:bottom w:val="single" w:sz="8" w:space="0" w:color="auto"/>
              <w:right w:val="single" w:sz="8" w:space="0" w:color="auto"/>
            </w:tcBorders>
            <w:shd w:val="clear" w:color="auto" w:fill="auto"/>
            <w:noWrap/>
            <w:vAlign w:val="center"/>
            <w:hideMark/>
          </w:tcPr>
          <w:p w14:paraId="1FEEEC6B" w14:textId="3EA8F2D9" w:rsidR="00FB6E06" w:rsidRPr="00E63C52" w:rsidRDefault="00FB6E06" w:rsidP="00FB6E06">
            <w:pPr>
              <w:jc w:val="center"/>
              <w:rPr>
                <w:rFonts w:ascii="Bookman Old Style" w:hAnsi="Bookman Old Style"/>
                <w:color w:val="000000"/>
                <w:sz w:val="20"/>
                <w:szCs w:val="20"/>
              </w:rPr>
            </w:pPr>
            <w:r w:rsidRPr="00E63C52">
              <w:rPr>
                <w:rFonts w:ascii="Bookman Old Style" w:hAnsi="Bookman Old Style"/>
                <w:color w:val="000000"/>
                <w:sz w:val="20"/>
                <w:szCs w:val="22"/>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2BF0883C" w14:textId="323BFC47" w:rsidR="00FB6E06" w:rsidRPr="00E63C52" w:rsidRDefault="00FB6E06" w:rsidP="00FB6E06">
            <w:pPr>
              <w:jc w:val="center"/>
              <w:rPr>
                <w:rFonts w:ascii="Bookman Old Style" w:hAnsi="Bookman Old Style"/>
                <w:color w:val="000000"/>
                <w:sz w:val="20"/>
                <w:szCs w:val="20"/>
              </w:rPr>
            </w:pPr>
            <w:r w:rsidRPr="00E63C52">
              <w:rPr>
                <w:rFonts w:ascii="Bookman Old Style" w:hAnsi="Bookman Old Style"/>
                <w:color w:val="000000"/>
                <w:sz w:val="20"/>
                <w:szCs w:val="22"/>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45A72496" w14:textId="2C076D0B" w:rsidR="00FB6E06" w:rsidRPr="00E63C52" w:rsidRDefault="00FB6E06" w:rsidP="00FB6E06">
            <w:pPr>
              <w:jc w:val="center"/>
              <w:rPr>
                <w:rFonts w:ascii="Bookman Old Style" w:hAnsi="Bookman Old Style"/>
                <w:color w:val="000000"/>
                <w:sz w:val="20"/>
                <w:szCs w:val="20"/>
              </w:rPr>
            </w:pPr>
            <w:r w:rsidRPr="00E63C52">
              <w:rPr>
                <w:rFonts w:ascii="Bookman Old Style" w:hAnsi="Bookman Old Style"/>
                <w:color w:val="000000"/>
                <w:sz w:val="20"/>
                <w:szCs w:val="22"/>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38337093" w14:textId="75E6636E" w:rsidR="00FB6E06" w:rsidRPr="00E63C52" w:rsidRDefault="00FB6E06" w:rsidP="00FB6E06">
            <w:pPr>
              <w:jc w:val="center"/>
              <w:rPr>
                <w:rFonts w:ascii="Bookman Old Style" w:hAnsi="Bookman Old Style"/>
                <w:color w:val="000000"/>
                <w:sz w:val="20"/>
                <w:szCs w:val="20"/>
              </w:rPr>
            </w:pPr>
            <w:r w:rsidRPr="00E63C52">
              <w:rPr>
                <w:rFonts w:ascii="Bookman Old Style" w:hAnsi="Bookman Old Style"/>
                <w:color w:val="000000"/>
                <w:sz w:val="20"/>
                <w:szCs w:val="22"/>
              </w:rPr>
              <w:t>0,000</w:t>
            </w:r>
          </w:p>
        </w:tc>
      </w:tr>
      <w:tr w:rsidR="00FB6E06" w:rsidRPr="00707CA5" w14:paraId="3CA471D8" w14:textId="77777777" w:rsidTr="00A46FF8">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4CE4B896" w14:textId="77777777" w:rsidR="00FB6E06" w:rsidRPr="00707CA5" w:rsidRDefault="00FB6E06" w:rsidP="00FB6E06">
            <w:pPr>
              <w:jc w:val="center"/>
              <w:rPr>
                <w:rFonts w:ascii="Calibri" w:hAnsi="Calibri"/>
                <w:color w:val="000000"/>
                <w:sz w:val="22"/>
                <w:szCs w:val="22"/>
              </w:rPr>
            </w:pPr>
            <w:r w:rsidRPr="00707CA5">
              <w:rPr>
                <w:rFonts w:ascii="Calibri" w:hAnsi="Calibri"/>
                <w:color w:val="000000"/>
                <w:sz w:val="22"/>
                <w:szCs w:val="22"/>
              </w:rPr>
              <w:t>2</w:t>
            </w:r>
          </w:p>
        </w:tc>
        <w:tc>
          <w:tcPr>
            <w:tcW w:w="1064" w:type="pct"/>
            <w:tcBorders>
              <w:top w:val="nil"/>
              <w:left w:val="nil"/>
              <w:bottom w:val="single" w:sz="8" w:space="0" w:color="auto"/>
              <w:right w:val="single" w:sz="8" w:space="0" w:color="auto"/>
            </w:tcBorders>
            <w:shd w:val="clear" w:color="auto" w:fill="auto"/>
            <w:vAlign w:val="center"/>
            <w:hideMark/>
          </w:tcPr>
          <w:p w14:paraId="7D8A2390" w14:textId="5AA9FB41" w:rsidR="00FB6E06" w:rsidRPr="00707CA5" w:rsidRDefault="00FB6E06" w:rsidP="00FB6E06">
            <w:pPr>
              <w:rPr>
                <w:rFonts w:ascii="Bookman Old Style" w:hAnsi="Bookman Old Style"/>
                <w:color w:val="000000"/>
                <w:sz w:val="20"/>
                <w:szCs w:val="20"/>
              </w:rPr>
            </w:pPr>
            <w:r w:rsidRPr="00F600FA">
              <w:rPr>
                <w:rFonts w:ascii="Bookman Old Style" w:hAnsi="Bookman Old Style"/>
                <w:color w:val="000000"/>
                <w:sz w:val="20"/>
                <w:szCs w:val="20"/>
              </w:rPr>
              <w:t>Liczba lokali mieszkalnych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378339AF" w14:textId="77777777" w:rsidR="00FB6E06" w:rsidRPr="00707CA5" w:rsidRDefault="00FB6E06" w:rsidP="00FB6E06">
            <w:pPr>
              <w:jc w:val="center"/>
              <w:rPr>
                <w:rFonts w:ascii="Bookman Old Style" w:hAnsi="Bookman Old Style"/>
                <w:color w:val="000000"/>
                <w:sz w:val="20"/>
                <w:szCs w:val="20"/>
              </w:rPr>
            </w:pPr>
            <w:r w:rsidRPr="00707CA5">
              <w:rPr>
                <w:rFonts w:ascii="Bookman Old Style" w:hAnsi="Bookman Old Style"/>
                <w:color w:val="000000"/>
                <w:sz w:val="20"/>
                <w:szCs w:val="20"/>
              </w:rPr>
              <w:t>0,015</w:t>
            </w:r>
          </w:p>
        </w:tc>
        <w:tc>
          <w:tcPr>
            <w:tcW w:w="569" w:type="pct"/>
            <w:tcBorders>
              <w:top w:val="nil"/>
              <w:left w:val="nil"/>
              <w:bottom w:val="single" w:sz="8" w:space="0" w:color="auto"/>
              <w:right w:val="single" w:sz="8" w:space="0" w:color="auto"/>
            </w:tcBorders>
            <w:shd w:val="clear" w:color="auto" w:fill="auto"/>
            <w:noWrap/>
            <w:vAlign w:val="center"/>
            <w:hideMark/>
          </w:tcPr>
          <w:p w14:paraId="4048B77B" w14:textId="77777777" w:rsidR="00FB6E06" w:rsidRPr="00707CA5" w:rsidRDefault="00FB6E06" w:rsidP="00FB6E06">
            <w:pPr>
              <w:jc w:val="center"/>
              <w:rPr>
                <w:rFonts w:ascii="Bookman Old Style" w:hAnsi="Bookman Old Style"/>
                <w:color w:val="000000"/>
                <w:sz w:val="20"/>
                <w:szCs w:val="20"/>
              </w:rPr>
            </w:pPr>
            <w:r w:rsidRPr="00707CA5">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40B3B968" w14:textId="77777777" w:rsidR="00FB6E06" w:rsidRPr="00707CA5" w:rsidRDefault="00FB6E06" w:rsidP="00FB6E06">
            <w:pPr>
              <w:jc w:val="center"/>
              <w:rPr>
                <w:rFonts w:ascii="Bookman Old Style" w:hAnsi="Bookman Old Style"/>
                <w:color w:val="000000"/>
                <w:sz w:val="20"/>
                <w:szCs w:val="20"/>
              </w:rPr>
            </w:pPr>
            <w:r w:rsidRPr="00707CA5">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49DCAECF" w14:textId="77777777" w:rsidR="00FB6E06" w:rsidRPr="00707CA5" w:rsidRDefault="00FB6E06" w:rsidP="00FB6E06">
            <w:pPr>
              <w:jc w:val="center"/>
              <w:rPr>
                <w:rFonts w:ascii="Bookman Old Style" w:hAnsi="Bookman Old Style"/>
                <w:color w:val="000000"/>
                <w:sz w:val="20"/>
                <w:szCs w:val="20"/>
              </w:rPr>
            </w:pPr>
            <w:r w:rsidRPr="00707CA5">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322B27D9" w14:textId="77777777" w:rsidR="00FB6E06" w:rsidRPr="00707CA5" w:rsidRDefault="00FB6E06" w:rsidP="00FB6E06">
            <w:pPr>
              <w:jc w:val="center"/>
              <w:rPr>
                <w:rFonts w:ascii="Bookman Old Style" w:hAnsi="Bookman Old Style"/>
                <w:color w:val="000000"/>
                <w:sz w:val="20"/>
                <w:szCs w:val="20"/>
              </w:rPr>
            </w:pPr>
            <w:r w:rsidRPr="00707CA5">
              <w:rPr>
                <w:rFonts w:ascii="Bookman Old Style" w:hAnsi="Bookman Old Style"/>
                <w:color w:val="000000"/>
                <w:sz w:val="20"/>
                <w:szCs w:val="20"/>
              </w:rPr>
              <w:t>0,000</w:t>
            </w:r>
          </w:p>
        </w:tc>
      </w:tr>
      <w:tr w:rsidR="00FB6E06" w:rsidRPr="00707CA5" w14:paraId="3B2A4F3C" w14:textId="77777777" w:rsidTr="00A46FF8">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0BB04649" w14:textId="77777777" w:rsidR="00FB6E06" w:rsidRPr="00707CA5" w:rsidRDefault="00FB6E06" w:rsidP="00FB6E06">
            <w:pPr>
              <w:jc w:val="center"/>
              <w:rPr>
                <w:rFonts w:ascii="Calibri" w:hAnsi="Calibri"/>
                <w:color w:val="000000"/>
                <w:sz w:val="22"/>
                <w:szCs w:val="22"/>
              </w:rPr>
            </w:pPr>
            <w:r w:rsidRPr="00707CA5">
              <w:rPr>
                <w:rFonts w:ascii="Calibri" w:hAnsi="Calibri"/>
                <w:color w:val="000000"/>
                <w:sz w:val="22"/>
                <w:szCs w:val="22"/>
              </w:rPr>
              <w:t>3</w:t>
            </w:r>
          </w:p>
        </w:tc>
        <w:tc>
          <w:tcPr>
            <w:tcW w:w="1064" w:type="pct"/>
            <w:tcBorders>
              <w:top w:val="nil"/>
              <w:left w:val="nil"/>
              <w:bottom w:val="single" w:sz="8" w:space="0" w:color="auto"/>
              <w:right w:val="single" w:sz="8" w:space="0" w:color="auto"/>
            </w:tcBorders>
            <w:shd w:val="clear" w:color="auto" w:fill="auto"/>
            <w:vAlign w:val="center"/>
            <w:hideMark/>
          </w:tcPr>
          <w:p w14:paraId="048517B2" w14:textId="43D4D006" w:rsidR="00FB6E06" w:rsidRPr="00707CA5" w:rsidRDefault="00FB6E06" w:rsidP="00FB6E06">
            <w:pPr>
              <w:rPr>
                <w:rFonts w:ascii="Bookman Old Style" w:hAnsi="Bookman Old Style"/>
                <w:color w:val="000000"/>
                <w:sz w:val="20"/>
                <w:szCs w:val="20"/>
              </w:rPr>
            </w:pPr>
            <w:r w:rsidRPr="00F600FA">
              <w:rPr>
                <w:rFonts w:ascii="Bookman Old Style" w:hAnsi="Bookman Old Style"/>
                <w:color w:val="000000"/>
                <w:sz w:val="20"/>
                <w:szCs w:val="20"/>
              </w:rPr>
              <w:t>Liczba zagrożonych mieszkańców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00EAAB7C" w14:textId="77777777" w:rsidR="00FB6E06" w:rsidRPr="00707CA5" w:rsidRDefault="00FB6E06" w:rsidP="00FB6E06">
            <w:pPr>
              <w:jc w:val="center"/>
              <w:rPr>
                <w:rFonts w:ascii="Bookman Old Style" w:hAnsi="Bookman Old Style"/>
                <w:color w:val="000000"/>
                <w:sz w:val="20"/>
                <w:szCs w:val="20"/>
              </w:rPr>
            </w:pPr>
            <w:r w:rsidRPr="00707CA5">
              <w:rPr>
                <w:rFonts w:ascii="Bookman Old Style" w:hAnsi="Bookman Old Style"/>
                <w:color w:val="000000"/>
                <w:sz w:val="20"/>
                <w:szCs w:val="20"/>
              </w:rPr>
              <w:t>0,037</w:t>
            </w:r>
          </w:p>
        </w:tc>
        <w:tc>
          <w:tcPr>
            <w:tcW w:w="569" w:type="pct"/>
            <w:tcBorders>
              <w:top w:val="nil"/>
              <w:left w:val="nil"/>
              <w:bottom w:val="single" w:sz="8" w:space="0" w:color="auto"/>
              <w:right w:val="single" w:sz="8" w:space="0" w:color="auto"/>
            </w:tcBorders>
            <w:shd w:val="clear" w:color="auto" w:fill="auto"/>
            <w:noWrap/>
            <w:vAlign w:val="center"/>
            <w:hideMark/>
          </w:tcPr>
          <w:p w14:paraId="45C160C7" w14:textId="77777777" w:rsidR="00FB6E06" w:rsidRPr="00707CA5" w:rsidRDefault="00FB6E06" w:rsidP="00FB6E06">
            <w:pPr>
              <w:jc w:val="center"/>
              <w:rPr>
                <w:rFonts w:ascii="Bookman Old Style" w:hAnsi="Bookman Old Style"/>
                <w:color w:val="000000"/>
                <w:sz w:val="20"/>
                <w:szCs w:val="20"/>
              </w:rPr>
            </w:pPr>
            <w:r w:rsidRPr="00707CA5">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26AA9CFE" w14:textId="77777777" w:rsidR="00FB6E06" w:rsidRPr="00707CA5" w:rsidRDefault="00FB6E06" w:rsidP="00FB6E06">
            <w:pPr>
              <w:jc w:val="center"/>
              <w:rPr>
                <w:rFonts w:ascii="Bookman Old Style" w:hAnsi="Bookman Old Style"/>
                <w:color w:val="000000"/>
                <w:sz w:val="20"/>
                <w:szCs w:val="20"/>
              </w:rPr>
            </w:pPr>
            <w:r w:rsidRPr="00707CA5">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7A559463" w14:textId="77777777" w:rsidR="00FB6E06" w:rsidRPr="00707CA5" w:rsidRDefault="00FB6E06" w:rsidP="00FB6E06">
            <w:pPr>
              <w:jc w:val="center"/>
              <w:rPr>
                <w:rFonts w:ascii="Bookman Old Style" w:hAnsi="Bookman Old Style"/>
                <w:color w:val="000000"/>
                <w:sz w:val="20"/>
                <w:szCs w:val="20"/>
              </w:rPr>
            </w:pPr>
            <w:r w:rsidRPr="00707CA5">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402A8B2F" w14:textId="77777777" w:rsidR="00FB6E06" w:rsidRPr="00707CA5" w:rsidRDefault="00FB6E06" w:rsidP="00FB6E06">
            <w:pPr>
              <w:jc w:val="center"/>
              <w:rPr>
                <w:rFonts w:ascii="Bookman Old Style" w:hAnsi="Bookman Old Style"/>
                <w:color w:val="000000"/>
                <w:sz w:val="20"/>
                <w:szCs w:val="20"/>
              </w:rPr>
            </w:pPr>
            <w:r w:rsidRPr="00707CA5">
              <w:rPr>
                <w:rFonts w:ascii="Bookman Old Style" w:hAnsi="Bookman Old Style"/>
                <w:color w:val="000000"/>
                <w:sz w:val="20"/>
                <w:szCs w:val="20"/>
              </w:rPr>
              <w:t>0,000</w:t>
            </w:r>
          </w:p>
        </w:tc>
      </w:tr>
      <w:tr w:rsidR="00FB6E06" w:rsidRPr="00707CA5" w14:paraId="36334A63" w14:textId="77777777" w:rsidTr="00A46FF8">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612E7D5F" w14:textId="77777777" w:rsidR="00FB6E06" w:rsidRPr="00707CA5" w:rsidRDefault="00FB6E06" w:rsidP="00FB6E06">
            <w:pPr>
              <w:jc w:val="center"/>
              <w:rPr>
                <w:rFonts w:ascii="Calibri" w:hAnsi="Calibri"/>
                <w:color w:val="000000"/>
                <w:sz w:val="22"/>
                <w:szCs w:val="22"/>
              </w:rPr>
            </w:pPr>
            <w:r w:rsidRPr="00707CA5">
              <w:rPr>
                <w:rFonts w:ascii="Calibri" w:hAnsi="Calibri"/>
                <w:color w:val="000000"/>
                <w:sz w:val="22"/>
                <w:szCs w:val="22"/>
              </w:rPr>
              <w:t>4</w:t>
            </w:r>
          </w:p>
        </w:tc>
        <w:tc>
          <w:tcPr>
            <w:tcW w:w="1064" w:type="pct"/>
            <w:tcBorders>
              <w:top w:val="nil"/>
              <w:left w:val="nil"/>
              <w:bottom w:val="single" w:sz="8" w:space="0" w:color="auto"/>
              <w:right w:val="single" w:sz="8" w:space="0" w:color="auto"/>
            </w:tcBorders>
            <w:shd w:val="clear" w:color="auto" w:fill="auto"/>
            <w:vAlign w:val="center"/>
            <w:hideMark/>
          </w:tcPr>
          <w:p w14:paraId="4F8C97C7" w14:textId="071459EF" w:rsidR="00FB6E06" w:rsidRPr="00707CA5" w:rsidRDefault="00FB6E06" w:rsidP="00FB6E06">
            <w:pPr>
              <w:rPr>
                <w:rFonts w:ascii="Bookman Old Style" w:hAnsi="Bookman Old Style"/>
                <w:color w:val="000000"/>
                <w:sz w:val="20"/>
                <w:szCs w:val="20"/>
              </w:rPr>
            </w:pPr>
            <w:r w:rsidRPr="00F600FA">
              <w:rPr>
                <w:rFonts w:ascii="Bookman Old Style" w:hAnsi="Bookman Old Style"/>
                <w:color w:val="000000"/>
                <w:sz w:val="20"/>
                <w:szCs w:val="20"/>
              </w:rPr>
              <w:t>Liczba budynków szkolnych i</w:t>
            </w:r>
            <w:r>
              <w:rPr>
                <w:rFonts w:ascii="Bookman Old Style" w:hAnsi="Bookman Old Style"/>
                <w:color w:val="000000"/>
                <w:sz w:val="20"/>
                <w:szCs w:val="20"/>
              </w:rPr>
              <w:t> </w:t>
            </w:r>
            <w:r w:rsidRPr="00F600FA">
              <w:rPr>
                <w:rFonts w:ascii="Bookman Old Style" w:hAnsi="Bookman Old Style"/>
                <w:color w:val="000000"/>
                <w:sz w:val="20"/>
                <w:szCs w:val="20"/>
              </w:rPr>
              <w:t>przedszkolnych w 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5FA78735" w14:textId="77777777" w:rsidR="00FB6E06" w:rsidRPr="00707CA5" w:rsidRDefault="00FB6E06" w:rsidP="00FB6E06">
            <w:pPr>
              <w:jc w:val="center"/>
              <w:rPr>
                <w:rFonts w:ascii="Bookman Old Style" w:hAnsi="Bookman Old Style"/>
                <w:color w:val="000000"/>
                <w:sz w:val="20"/>
                <w:szCs w:val="20"/>
              </w:rPr>
            </w:pPr>
            <w:r w:rsidRPr="00707CA5">
              <w:rPr>
                <w:rFonts w:ascii="Bookman Old Style" w:hAnsi="Bookman Old Style"/>
                <w:color w:val="000000"/>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38FAD4E5" w14:textId="77777777" w:rsidR="00FB6E06" w:rsidRPr="00707CA5" w:rsidRDefault="00FB6E06" w:rsidP="00FB6E06">
            <w:pPr>
              <w:jc w:val="center"/>
              <w:rPr>
                <w:rFonts w:ascii="Bookman Old Style" w:hAnsi="Bookman Old Style"/>
                <w:color w:val="000000"/>
                <w:sz w:val="20"/>
                <w:szCs w:val="20"/>
              </w:rPr>
            </w:pPr>
            <w:r w:rsidRPr="00707CA5">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09C62A77" w14:textId="77777777" w:rsidR="00FB6E06" w:rsidRPr="00707CA5" w:rsidRDefault="00FB6E06" w:rsidP="00FB6E06">
            <w:pPr>
              <w:jc w:val="center"/>
              <w:rPr>
                <w:rFonts w:ascii="Bookman Old Style" w:hAnsi="Bookman Old Style"/>
                <w:color w:val="000000"/>
                <w:sz w:val="20"/>
                <w:szCs w:val="20"/>
              </w:rPr>
            </w:pPr>
            <w:r w:rsidRPr="00707CA5">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1257BF78" w14:textId="77777777" w:rsidR="00FB6E06" w:rsidRPr="00707CA5" w:rsidRDefault="00FB6E06" w:rsidP="00FB6E06">
            <w:pPr>
              <w:jc w:val="center"/>
              <w:rPr>
                <w:rFonts w:ascii="Bookman Old Style" w:hAnsi="Bookman Old Style"/>
                <w:color w:val="000000"/>
                <w:sz w:val="20"/>
                <w:szCs w:val="20"/>
              </w:rPr>
            </w:pPr>
            <w:r w:rsidRPr="00707CA5">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4B5926D3" w14:textId="77777777" w:rsidR="00FB6E06" w:rsidRPr="00707CA5" w:rsidRDefault="00FB6E06" w:rsidP="00FB6E06">
            <w:pPr>
              <w:jc w:val="center"/>
              <w:rPr>
                <w:rFonts w:ascii="Bookman Old Style" w:hAnsi="Bookman Old Style"/>
                <w:color w:val="000000"/>
                <w:sz w:val="20"/>
                <w:szCs w:val="20"/>
              </w:rPr>
            </w:pPr>
            <w:r w:rsidRPr="00707CA5">
              <w:rPr>
                <w:rFonts w:ascii="Bookman Old Style" w:hAnsi="Bookman Old Style"/>
                <w:color w:val="000000"/>
                <w:sz w:val="20"/>
                <w:szCs w:val="20"/>
              </w:rPr>
              <w:t>0</w:t>
            </w:r>
          </w:p>
        </w:tc>
      </w:tr>
      <w:tr w:rsidR="00FB6E06" w:rsidRPr="00707CA5" w14:paraId="7E711726" w14:textId="77777777" w:rsidTr="00A46FF8">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68B99AB8" w14:textId="77777777" w:rsidR="00FB6E06" w:rsidRPr="00707CA5" w:rsidRDefault="00FB6E06" w:rsidP="00FB6E06">
            <w:pPr>
              <w:jc w:val="center"/>
              <w:rPr>
                <w:rFonts w:ascii="Calibri" w:hAnsi="Calibri"/>
                <w:color w:val="000000"/>
                <w:sz w:val="22"/>
                <w:szCs w:val="22"/>
              </w:rPr>
            </w:pPr>
            <w:r w:rsidRPr="00707CA5">
              <w:rPr>
                <w:rFonts w:ascii="Calibri" w:hAnsi="Calibri"/>
                <w:color w:val="000000"/>
                <w:sz w:val="22"/>
                <w:szCs w:val="22"/>
              </w:rPr>
              <w:t>5</w:t>
            </w:r>
          </w:p>
        </w:tc>
        <w:tc>
          <w:tcPr>
            <w:tcW w:w="1064" w:type="pct"/>
            <w:tcBorders>
              <w:top w:val="nil"/>
              <w:left w:val="nil"/>
              <w:bottom w:val="single" w:sz="8" w:space="0" w:color="auto"/>
              <w:right w:val="single" w:sz="8" w:space="0" w:color="auto"/>
            </w:tcBorders>
            <w:shd w:val="clear" w:color="auto" w:fill="auto"/>
            <w:vAlign w:val="center"/>
            <w:hideMark/>
          </w:tcPr>
          <w:p w14:paraId="33716E1E" w14:textId="2CAB7D60" w:rsidR="00FB6E06" w:rsidRPr="00707CA5" w:rsidRDefault="00FB6E06" w:rsidP="00FB6E06">
            <w:pPr>
              <w:rPr>
                <w:rFonts w:ascii="Bookman Old Style" w:hAnsi="Bookman Old Style"/>
                <w:color w:val="000000"/>
                <w:sz w:val="20"/>
                <w:szCs w:val="20"/>
              </w:rPr>
            </w:pPr>
            <w:r w:rsidRPr="00F600FA">
              <w:rPr>
                <w:rFonts w:ascii="Bookman Old Style" w:hAnsi="Bookman Old Style"/>
                <w:color w:val="000000"/>
                <w:sz w:val="20"/>
                <w:szCs w:val="20"/>
              </w:rPr>
              <w:t>Liczba budynków służby zdrowia, opieki społecznej i</w:t>
            </w:r>
            <w:r>
              <w:rPr>
                <w:rFonts w:ascii="Bookman Old Style" w:hAnsi="Bookman Old Style"/>
                <w:color w:val="000000"/>
                <w:sz w:val="20"/>
                <w:szCs w:val="20"/>
              </w:rPr>
              <w:t> </w:t>
            </w:r>
            <w:r w:rsidRPr="00F600FA">
              <w:rPr>
                <w:rFonts w:ascii="Bookman Old Style" w:hAnsi="Bookman Old Style"/>
                <w:color w:val="000000"/>
                <w:sz w:val="20"/>
                <w:szCs w:val="20"/>
              </w:rPr>
              <w:t>socjalnej w</w:t>
            </w:r>
            <w:r>
              <w:rPr>
                <w:rFonts w:ascii="Bookman Old Style" w:hAnsi="Bookman Old Style"/>
                <w:color w:val="000000"/>
                <w:sz w:val="20"/>
                <w:szCs w:val="20"/>
              </w:rPr>
              <w:t> </w:t>
            </w:r>
            <w:r w:rsidRPr="00F600FA">
              <w:rPr>
                <w:rFonts w:ascii="Bookman Old Style" w:hAnsi="Bookman Old Style"/>
                <w:color w:val="000000"/>
                <w:sz w:val="20"/>
                <w:szCs w:val="20"/>
              </w:rPr>
              <w:t>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219A569B" w14:textId="77777777" w:rsidR="00FB6E06" w:rsidRPr="00707CA5" w:rsidRDefault="00FB6E06" w:rsidP="00FB6E06">
            <w:pPr>
              <w:jc w:val="center"/>
              <w:rPr>
                <w:rFonts w:ascii="Bookman Old Style" w:hAnsi="Bookman Old Style"/>
                <w:color w:val="000000"/>
                <w:sz w:val="20"/>
                <w:szCs w:val="20"/>
              </w:rPr>
            </w:pPr>
            <w:r w:rsidRPr="00707CA5">
              <w:rPr>
                <w:rFonts w:ascii="Bookman Old Style" w:hAnsi="Bookman Old Style"/>
                <w:color w:val="000000"/>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38F94CC1" w14:textId="77777777" w:rsidR="00FB6E06" w:rsidRPr="00707CA5" w:rsidRDefault="00FB6E06" w:rsidP="00FB6E06">
            <w:pPr>
              <w:jc w:val="center"/>
              <w:rPr>
                <w:rFonts w:ascii="Bookman Old Style" w:hAnsi="Bookman Old Style"/>
                <w:color w:val="000000"/>
                <w:sz w:val="20"/>
                <w:szCs w:val="20"/>
              </w:rPr>
            </w:pPr>
            <w:r w:rsidRPr="00707CA5">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4F0256CA" w14:textId="77777777" w:rsidR="00FB6E06" w:rsidRPr="00707CA5" w:rsidRDefault="00FB6E06" w:rsidP="00FB6E06">
            <w:pPr>
              <w:jc w:val="center"/>
              <w:rPr>
                <w:rFonts w:ascii="Bookman Old Style" w:hAnsi="Bookman Old Style"/>
                <w:color w:val="000000"/>
                <w:sz w:val="20"/>
                <w:szCs w:val="20"/>
              </w:rPr>
            </w:pPr>
            <w:r w:rsidRPr="00707CA5">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27C85295" w14:textId="77777777" w:rsidR="00FB6E06" w:rsidRPr="00707CA5" w:rsidRDefault="00FB6E06" w:rsidP="00FB6E06">
            <w:pPr>
              <w:jc w:val="center"/>
              <w:rPr>
                <w:rFonts w:ascii="Bookman Old Style" w:hAnsi="Bookman Old Style"/>
                <w:color w:val="000000"/>
                <w:sz w:val="20"/>
                <w:szCs w:val="20"/>
              </w:rPr>
            </w:pPr>
            <w:r w:rsidRPr="00707CA5">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4B14F7BE" w14:textId="77777777" w:rsidR="00FB6E06" w:rsidRPr="00707CA5" w:rsidRDefault="00FB6E06" w:rsidP="00FB6E06">
            <w:pPr>
              <w:jc w:val="center"/>
              <w:rPr>
                <w:rFonts w:ascii="Bookman Old Style" w:hAnsi="Bookman Old Style"/>
                <w:color w:val="000000"/>
                <w:sz w:val="20"/>
                <w:szCs w:val="20"/>
              </w:rPr>
            </w:pPr>
            <w:r w:rsidRPr="00707CA5">
              <w:rPr>
                <w:rFonts w:ascii="Bookman Old Style" w:hAnsi="Bookman Old Style"/>
                <w:color w:val="000000"/>
                <w:sz w:val="20"/>
                <w:szCs w:val="20"/>
              </w:rPr>
              <w:t>0</w:t>
            </w:r>
          </w:p>
        </w:tc>
      </w:tr>
    </w:tbl>
    <w:p w14:paraId="26D2E2FD" w14:textId="77777777" w:rsidR="008B475F" w:rsidRPr="00707CA5" w:rsidRDefault="008B475F" w:rsidP="008B475F">
      <w:pPr>
        <w:keepNext/>
        <w:keepLines/>
        <w:tabs>
          <w:tab w:val="num" w:pos="2139"/>
        </w:tabs>
        <w:spacing w:before="240"/>
        <w:rPr>
          <w:rFonts w:ascii="Bookman Old Style" w:hAnsi="Bookman Old Style"/>
          <w:vertAlign w:val="subscript"/>
        </w:rPr>
      </w:pPr>
      <w:r>
        <w:rPr>
          <w:rFonts w:ascii="Bookman Old Style" w:hAnsi="Bookman Old Style"/>
          <w:noProof/>
          <w:vertAlign w:val="subscript"/>
        </w:rPr>
        <w:lastRenderedPageBreak/>
        <w:drawing>
          <wp:inline distT="0" distB="0" distL="0" distR="0" wp14:anchorId="0AE7D7DC" wp14:editId="7B50B995">
            <wp:extent cx="5297805" cy="3804285"/>
            <wp:effectExtent l="0" t="0" r="0" b="5715"/>
            <wp:docPr id="714" name="Obraz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297805" cy="3804285"/>
                    </a:xfrm>
                    <a:prstGeom prst="rect">
                      <a:avLst/>
                    </a:prstGeom>
                    <a:noFill/>
                  </pic:spPr>
                </pic:pic>
              </a:graphicData>
            </a:graphic>
          </wp:inline>
        </w:drawing>
      </w:r>
    </w:p>
    <w:p w14:paraId="035AC1CE" w14:textId="77777777" w:rsidR="008B475F" w:rsidRPr="00707CA5" w:rsidRDefault="008B475F" w:rsidP="008B475F">
      <w:pPr>
        <w:pStyle w:val="Akapitzlist"/>
        <w:numPr>
          <w:ilvl w:val="0"/>
          <w:numId w:val="23"/>
        </w:numPr>
        <w:ind w:left="1637"/>
        <w:jc w:val="center"/>
        <w:rPr>
          <w:rFonts w:ascii="Bookman Old Style" w:hAnsi="Bookman Old Style"/>
        </w:rPr>
      </w:pPr>
      <w:r w:rsidRPr="00707CA5">
        <w:rPr>
          <w:rFonts w:ascii="Bookman Old Style" w:hAnsi="Bookman Old Style"/>
        </w:rPr>
        <w:t>Liczba lokali mieszkalnych w danym zakresie, przekroczenie wskaźnika L</w:t>
      </w:r>
      <w:r w:rsidRPr="00707CA5">
        <w:rPr>
          <w:rFonts w:ascii="Bookman Old Style" w:hAnsi="Bookman Old Style"/>
          <w:vertAlign w:val="subscript"/>
        </w:rPr>
        <w:t>N</w:t>
      </w:r>
    </w:p>
    <w:p w14:paraId="4BC9B0A9" w14:textId="77777777" w:rsidR="008B475F" w:rsidRPr="00707CA5" w:rsidRDefault="008B475F" w:rsidP="008B475F">
      <w:pPr>
        <w:keepNext/>
        <w:keepLines/>
        <w:tabs>
          <w:tab w:val="num" w:pos="2139"/>
        </w:tabs>
        <w:spacing w:before="240"/>
        <w:rPr>
          <w:rFonts w:ascii="Bookman Old Style" w:hAnsi="Bookman Old Style"/>
        </w:rPr>
      </w:pPr>
    </w:p>
    <w:p w14:paraId="138B1F69" w14:textId="77777777" w:rsidR="008B475F" w:rsidRPr="00707CA5" w:rsidRDefault="008B475F" w:rsidP="008B475F">
      <w:pPr>
        <w:keepNext/>
        <w:rPr>
          <w:rFonts w:ascii="Bookman Old Style" w:hAnsi="Bookman Old Style"/>
        </w:rPr>
      </w:pPr>
      <w:r>
        <w:rPr>
          <w:rFonts w:ascii="Bookman Old Style" w:hAnsi="Bookman Old Style"/>
          <w:noProof/>
        </w:rPr>
        <w:drawing>
          <wp:inline distT="0" distB="0" distL="0" distR="0" wp14:anchorId="62EC7ED7" wp14:editId="25CAE5BC">
            <wp:extent cx="5304155" cy="3804285"/>
            <wp:effectExtent l="0" t="0" r="0" b="5715"/>
            <wp:docPr id="716" name="Obraz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304155" cy="3804285"/>
                    </a:xfrm>
                    <a:prstGeom prst="rect">
                      <a:avLst/>
                    </a:prstGeom>
                    <a:noFill/>
                  </pic:spPr>
                </pic:pic>
              </a:graphicData>
            </a:graphic>
          </wp:inline>
        </w:drawing>
      </w:r>
    </w:p>
    <w:p w14:paraId="5B40B4B8" w14:textId="77777777" w:rsidR="008B475F" w:rsidRPr="00707CA5" w:rsidRDefault="008B475F" w:rsidP="008B475F">
      <w:pPr>
        <w:pStyle w:val="Akapitzlist"/>
        <w:numPr>
          <w:ilvl w:val="0"/>
          <w:numId w:val="23"/>
        </w:numPr>
        <w:ind w:left="1637"/>
        <w:jc w:val="center"/>
        <w:rPr>
          <w:rFonts w:ascii="Bookman Old Style" w:hAnsi="Bookman Old Style"/>
        </w:rPr>
      </w:pPr>
      <w:r w:rsidRPr="00707CA5">
        <w:rPr>
          <w:rFonts w:ascii="Bookman Old Style" w:hAnsi="Bookman Old Style"/>
        </w:rPr>
        <w:t>Liczba zagrożonych mieszkańców w danym zakresie, przekroczenie wskaźnika L</w:t>
      </w:r>
      <w:r w:rsidRPr="00707CA5">
        <w:rPr>
          <w:rFonts w:ascii="Bookman Old Style" w:hAnsi="Bookman Old Style"/>
          <w:vertAlign w:val="subscript"/>
        </w:rPr>
        <w:t>N</w:t>
      </w:r>
    </w:p>
    <w:p w14:paraId="5C61CBD0" w14:textId="77777777" w:rsidR="008B475F" w:rsidRPr="002A2F86" w:rsidRDefault="008B475F" w:rsidP="008B475F">
      <w:pPr>
        <w:pStyle w:val="Nagwek2"/>
      </w:pPr>
      <w:bookmarkStart w:id="351" w:name="_Toc490213654"/>
      <w:r w:rsidRPr="002A2F86">
        <w:lastRenderedPageBreak/>
        <w:t>Droga wojewódzka nr 384</w:t>
      </w:r>
      <w:bookmarkEnd w:id="351"/>
    </w:p>
    <w:p w14:paraId="2ED4C3A7" w14:textId="77777777" w:rsidR="008B475F" w:rsidRPr="002A2F86" w:rsidRDefault="008B475F" w:rsidP="008B475F">
      <w:pPr>
        <w:pStyle w:val="Nagwek3"/>
      </w:pPr>
      <w:bookmarkStart w:id="352" w:name="_Toc490213655"/>
      <w:r w:rsidRPr="002A2F86">
        <w:t>Odcinek km 18+000 – 20+500</w:t>
      </w:r>
      <w:bookmarkEnd w:id="352"/>
    </w:p>
    <w:p w14:paraId="3362B662" w14:textId="77777777" w:rsidR="008B475F" w:rsidRPr="002A2F86" w:rsidRDefault="008B475F" w:rsidP="008B475F">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sidRPr="002A2F86">
        <w:rPr>
          <w:rFonts w:ascii="Bookman Old Style" w:hAnsi="Bookman Old Style"/>
        </w:rPr>
        <w:t>Szacunkowa liczba lokali mieszkalnych oraz osób zamieszkujących te lokale, narażonych na hałas pochodzący od analizowanych odcinków drogi określany wskaźnikiem L</w:t>
      </w:r>
      <w:r w:rsidRPr="002A2F86">
        <w:rPr>
          <w:rFonts w:ascii="Bookman Old Style" w:hAnsi="Bookman Old Style"/>
          <w:vertAlign w:val="subscript"/>
        </w:rPr>
        <w:t>DWN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8B475F" w:rsidRPr="002A2F86" w14:paraId="496E388A" w14:textId="77777777" w:rsidTr="00A46FF8">
        <w:trPr>
          <w:trHeight w:val="525"/>
          <w:jc w:val="center"/>
        </w:trPr>
        <w:tc>
          <w:tcPr>
            <w:tcW w:w="1140" w:type="dxa"/>
            <w:tcBorders>
              <w:top w:val="single" w:sz="8" w:space="0" w:color="auto"/>
              <w:left w:val="single" w:sz="8" w:space="0" w:color="auto"/>
              <w:bottom w:val="nil"/>
              <w:right w:val="single" w:sz="8" w:space="0" w:color="auto"/>
            </w:tcBorders>
            <w:shd w:val="clear" w:color="auto" w:fill="auto"/>
            <w:vAlign w:val="center"/>
            <w:hideMark/>
          </w:tcPr>
          <w:p w14:paraId="6CFBA9D6" w14:textId="77777777" w:rsidR="008B475F" w:rsidRPr="002A2F86" w:rsidRDefault="008B475F" w:rsidP="00A46FF8">
            <w:pPr>
              <w:jc w:val="center"/>
              <w:rPr>
                <w:rFonts w:ascii="Bookman Old Style" w:hAnsi="Bookman Old Style"/>
                <w:b/>
                <w:bCs/>
                <w:sz w:val="20"/>
                <w:szCs w:val="20"/>
              </w:rPr>
            </w:pPr>
            <w:r w:rsidRPr="002A2F86">
              <w:rPr>
                <w:rFonts w:ascii="Bookman Old Style" w:hAnsi="Bookman Old Style"/>
                <w:b/>
                <w:bCs/>
                <w:sz w:val="20"/>
                <w:szCs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0DAF6796" w14:textId="77777777" w:rsidR="008B475F" w:rsidRPr="002A2F86" w:rsidRDefault="008B475F" w:rsidP="00A46FF8">
            <w:pPr>
              <w:jc w:val="center"/>
              <w:rPr>
                <w:rFonts w:ascii="Bookman Old Style" w:hAnsi="Bookman Old Style"/>
                <w:b/>
                <w:bCs/>
                <w:sz w:val="20"/>
                <w:szCs w:val="20"/>
              </w:rPr>
            </w:pPr>
            <w:r w:rsidRPr="002A2F86">
              <w:rPr>
                <w:rFonts w:ascii="Bookman Old Style" w:hAnsi="Bookman Old Style"/>
                <w:b/>
                <w:bCs/>
                <w:sz w:val="20"/>
                <w:szCs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1D25AE40" w14:textId="77777777" w:rsidR="008B475F" w:rsidRPr="002A2F86" w:rsidRDefault="008B475F" w:rsidP="00A46FF8">
            <w:pPr>
              <w:jc w:val="center"/>
              <w:rPr>
                <w:rFonts w:ascii="Bookman Old Style" w:hAnsi="Bookman Old Style"/>
                <w:b/>
                <w:bCs/>
                <w:sz w:val="20"/>
                <w:szCs w:val="20"/>
              </w:rPr>
            </w:pPr>
            <w:r w:rsidRPr="002A2F86">
              <w:rPr>
                <w:rFonts w:ascii="Bookman Old Style" w:hAnsi="Bookman Old Style"/>
                <w:b/>
                <w:bCs/>
                <w:sz w:val="20"/>
                <w:szCs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499A8F09" w14:textId="77777777" w:rsidR="008B475F" w:rsidRPr="002A2F86" w:rsidRDefault="008B475F" w:rsidP="00A46FF8">
            <w:pPr>
              <w:jc w:val="center"/>
              <w:rPr>
                <w:rFonts w:ascii="Bookman Old Style" w:hAnsi="Bookman Old Style"/>
                <w:b/>
                <w:bCs/>
                <w:sz w:val="20"/>
                <w:szCs w:val="20"/>
              </w:rPr>
            </w:pPr>
            <w:r w:rsidRPr="002A2F86">
              <w:rPr>
                <w:rFonts w:ascii="Bookman Old Style" w:hAnsi="Bookman Old Style"/>
                <w:b/>
                <w:bCs/>
                <w:sz w:val="20"/>
                <w:szCs w:val="20"/>
              </w:rPr>
              <w:t>Liczba lokali narażonych</w:t>
            </w:r>
          </w:p>
        </w:tc>
      </w:tr>
      <w:tr w:rsidR="008B475F" w:rsidRPr="002A2F86" w14:paraId="519E17E9" w14:textId="77777777" w:rsidTr="00A46FF8">
        <w:trPr>
          <w:trHeight w:val="52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247BF208" w14:textId="77777777" w:rsidR="008B475F" w:rsidRPr="002A2F86" w:rsidRDefault="008B475F" w:rsidP="00A46FF8">
            <w:pPr>
              <w:jc w:val="center"/>
              <w:rPr>
                <w:rFonts w:ascii="Bookman Old Style" w:hAnsi="Bookman Old Style"/>
                <w:b/>
                <w:bCs/>
                <w:sz w:val="20"/>
                <w:szCs w:val="20"/>
              </w:rPr>
            </w:pPr>
            <w:r w:rsidRPr="002A2F86">
              <w:rPr>
                <w:rFonts w:ascii="Bookman Old Style" w:hAnsi="Bookman Old Style"/>
                <w:b/>
                <w:bCs/>
                <w:sz w:val="20"/>
                <w:szCs w:val="20"/>
              </w:rPr>
              <w:t> </w:t>
            </w:r>
          </w:p>
        </w:tc>
        <w:tc>
          <w:tcPr>
            <w:tcW w:w="2340" w:type="dxa"/>
            <w:tcBorders>
              <w:top w:val="nil"/>
              <w:left w:val="nil"/>
              <w:bottom w:val="single" w:sz="8" w:space="0" w:color="auto"/>
              <w:right w:val="single" w:sz="8" w:space="0" w:color="auto"/>
            </w:tcBorders>
            <w:shd w:val="clear" w:color="auto" w:fill="auto"/>
            <w:vAlign w:val="center"/>
            <w:hideMark/>
          </w:tcPr>
          <w:p w14:paraId="4200E5F6" w14:textId="77777777" w:rsidR="008B475F" w:rsidRPr="002A2F86" w:rsidRDefault="008B475F" w:rsidP="00A46FF8">
            <w:pPr>
              <w:jc w:val="center"/>
              <w:rPr>
                <w:rFonts w:ascii="Bookman Old Style" w:hAnsi="Bookman Old Style"/>
                <w:b/>
                <w:bCs/>
                <w:sz w:val="20"/>
                <w:szCs w:val="20"/>
              </w:rPr>
            </w:pPr>
            <w:r w:rsidRPr="002A2F86">
              <w:rPr>
                <w:rFonts w:ascii="Bookman Old Style" w:hAnsi="Bookman Old Style"/>
                <w:b/>
                <w:bCs/>
                <w:sz w:val="20"/>
                <w:szCs w:val="20"/>
              </w:rPr>
              <w:t>[dB]</w:t>
            </w:r>
          </w:p>
        </w:tc>
        <w:tc>
          <w:tcPr>
            <w:tcW w:w="1660" w:type="dxa"/>
            <w:tcBorders>
              <w:top w:val="nil"/>
              <w:left w:val="nil"/>
              <w:bottom w:val="single" w:sz="8" w:space="0" w:color="auto"/>
              <w:right w:val="single" w:sz="8" w:space="0" w:color="auto"/>
            </w:tcBorders>
            <w:shd w:val="clear" w:color="auto" w:fill="auto"/>
            <w:vAlign w:val="center"/>
            <w:hideMark/>
          </w:tcPr>
          <w:p w14:paraId="3782EC07" w14:textId="77777777" w:rsidR="008B475F" w:rsidRPr="002A2F86" w:rsidRDefault="008B475F" w:rsidP="00A46FF8">
            <w:pPr>
              <w:jc w:val="center"/>
              <w:rPr>
                <w:rFonts w:ascii="Bookman Old Style" w:hAnsi="Bookman Old Style"/>
                <w:b/>
                <w:bCs/>
                <w:sz w:val="20"/>
                <w:szCs w:val="20"/>
              </w:rPr>
            </w:pPr>
            <w:r w:rsidRPr="002A2F86">
              <w:rPr>
                <w:rFonts w:ascii="Bookman Old Style" w:hAnsi="Bookman Old Style"/>
                <w:b/>
                <w:bCs/>
                <w:sz w:val="20"/>
                <w:szCs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34A5A455" w14:textId="77777777" w:rsidR="008B475F" w:rsidRPr="002A2F86" w:rsidRDefault="008B475F" w:rsidP="00A46FF8">
            <w:pPr>
              <w:jc w:val="center"/>
              <w:rPr>
                <w:rFonts w:ascii="Bookman Old Style" w:hAnsi="Bookman Old Style"/>
                <w:b/>
                <w:bCs/>
                <w:sz w:val="20"/>
                <w:szCs w:val="20"/>
              </w:rPr>
            </w:pPr>
            <w:r w:rsidRPr="002A2F86">
              <w:rPr>
                <w:rFonts w:ascii="Bookman Old Style" w:hAnsi="Bookman Old Style"/>
                <w:b/>
                <w:bCs/>
                <w:sz w:val="20"/>
                <w:szCs w:val="20"/>
              </w:rPr>
              <w:t>z dokładnością do 100</w:t>
            </w:r>
          </w:p>
        </w:tc>
      </w:tr>
      <w:tr w:rsidR="008B475F" w:rsidRPr="002A2F86" w14:paraId="58F507D5" w14:textId="77777777" w:rsidTr="00A46FF8">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390826FA" w14:textId="77777777" w:rsidR="008B475F" w:rsidRPr="002A2F86" w:rsidRDefault="008B475F" w:rsidP="00A46FF8">
            <w:pPr>
              <w:jc w:val="center"/>
              <w:rPr>
                <w:rFonts w:ascii="Bookman Old Style" w:hAnsi="Bookman Old Style"/>
                <w:sz w:val="20"/>
                <w:szCs w:val="18"/>
              </w:rPr>
            </w:pPr>
            <w:r w:rsidRPr="002A2F86">
              <w:rPr>
                <w:rFonts w:ascii="Bookman Old Style" w:hAnsi="Bookman Old Style"/>
                <w:sz w:val="20"/>
                <w:szCs w:val="18"/>
              </w:rPr>
              <w:t>1</w:t>
            </w:r>
          </w:p>
        </w:tc>
        <w:tc>
          <w:tcPr>
            <w:tcW w:w="2340" w:type="dxa"/>
            <w:tcBorders>
              <w:top w:val="nil"/>
              <w:left w:val="nil"/>
              <w:bottom w:val="double" w:sz="6" w:space="0" w:color="auto"/>
              <w:right w:val="single" w:sz="8" w:space="0" w:color="auto"/>
            </w:tcBorders>
            <w:shd w:val="clear" w:color="auto" w:fill="auto"/>
            <w:vAlign w:val="center"/>
            <w:hideMark/>
          </w:tcPr>
          <w:p w14:paraId="08CC1CCA" w14:textId="77777777" w:rsidR="008B475F" w:rsidRPr="002A2F86" w:rsidRDefault="008B475F" w:rsidP="00A46FF8">
            <w:pPr>
              <w:jc w:val="center"/>
              <w:rPr>
                <w:rFonts w:ascii="Bookman Old Style" w:hAnsi="Bookman Old Style"/>
                <w:sz w:val="20"/>
                <w:szCs w:val="18"/>
              </w:rPr>
            </w:pPr>
            <w:r w:rsidRPr="002A2F86">
              <w:rPr>
                <w:rFonts w:ascii="Bookman Old Style" w:hAnsi="Bookman Old Style"/>
                <w:sz w:val="20"/>
                <w:szCs w:val="18"/>
              </w:rPr>
              <w:t>2</w:t>
            </w:r>
          </w:p>
        </w:tc>
        <w:tc>
          <w:tcPr>
            <w:tcW w:w="1660" w:type="dxa"/>
            <w:tcBorders>
              <w:top w:val="nil"/>
              <w:left w:val="nil"/>
              <w:bottom w:val="double" w:sz="6" w:space="0" w:color="auto"/>
              <w:right w:val="single" w:sz="8" w:space="0" w:color="auto"/>
            </w:tcBorders>
            <w:shd w:val="clear" w:color="auto" w:fill="auto"/>
            <w:vAlign w:val="center"/>
            <w:hideMark/>
          </w:tcPr>
          <w:p w14:paraId="19792E4D" w14:textId="77777777" w:rsidR="008B475F" w:rsidRPr="002A2F86" w:rsidRDefault="008B475F" w:rsidP="00A46FF8">
            <w:pPr>
              <w:jc w:val="center"/>
              <w:rPr>
                <w:rFonts w:ascii="Bookman Old Style" w:hAnsi="Bookman Old Style"/>
                <w:sz w:val="20"/>
                <w:szCs w:val="18"/>
              </w:rPr>
            </w:pPr>
            <w:r w:rsidRPr="002A2F86">
              <w:rPr>
                <w:rFonts w:ascii="Bookman Old Style" w:hAnsi="Bookman Old Style"/>
                <w:sz w:val="20"/>
                <w:szCs w:val="18"/>
              </w:rPr>
              <w:t>3</w:t>
            </w:r>
          </w:p>
        </w:tc>
        <w:tc>
          <w:tcPr>
            <w:tcW w:w="1660" w:type="dxa"/>
            <w:tcBorders>
              <w:top w:val="nil"/>
              <w:left w:val="nil"/>
              <w:bottom w:val="double" w:sz="6" w:space="0" w:color="auto"/>
              <w:right w:val="single" w:sz="8" w:space="0" w:color="auto"/>
            </w:tcBorders>
            <w:shd w:val="clear" w:color="auto" w:fill="auto"/>
            <w:vAlign w:val="center"/>
            <w:hideMark/>
          </w:tcPr>
          <w:p w14:paraId="58F20D4C" w14:textId="77777777" w:rsidR="008B475F" w:rsidRPr="002A2F86" w:rsidRDefault="008B475F" w:rsidP="00A46FF8">
            <w:pPr>
              <w:jc w:val="center"/>
              <w:rPr>
                <w:rFonts w:ascii="Bookman Old Style" w:hAnsi="Bookman Old Style"/>
                <w:sz w:val="20"/>
                <w:szCs w:val="18"/>
              </w:rPr>
            </w:pPr>
            <w:r w:rsidRPr="002A2F86">
              <w:rPr>
                <w:rFonts w:ascii="Bookman Old Style" w:hAnsi="Bookman Old Style"/>
                <w:sz w:val="20"/>
                <w:szCs w:val="18"/>
              </w:rPr>
              <w:t>4</w:t>
            </w:r>
          </w:p>
        </w:tc>
      </w:tr>
      <w:tr w:rsidR="008B475F" w:rsidRPr="002A2F86" w14:paraId="6EF733D6" w14:textId="77777777" w:rsidTr="00A46FF8">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4B3A4D72" w14:textId="77777777" w:rsidR="008B475F" w:rsidRPr="002A2F86" w:rsidRDefault="008B475F" w:rsidP="00A46FF8">
            <w:pPr>
              <w:jc w:val="center"/>
              <w:rPr>
                <w:rFonts w:ascii="Bookman Old Style" w:hAnsi="Bookman Old Style"/>
                <w:sz w:val="20"/>
                <w:szCs w:val="20"/>
              </w:rPr>
            </w:pPr>
            <w:r w:rsidRPr="002A2F86">
              <w:rPr>
                <w:rFonts w:ascii="Bookman Old Style" w:hAnsi="Bookman Old Style"/>
                <w:sz w:val="20"/>
                <w:szCs w:val="20"/>
              </w:rPr>
              <w:t>1</w:t>
            </w:r>
          </w:p>
        </w:tc>
        <w:tc>
          <w:tcPr>
            <w:tcW w:w="2340" w:type="dxa"/>
            <w:tcBorders>
              <w:top w:val="nil"/>
              <w:left w:val="nil"/>
              <w:bottom w:val="single" w:sz="8" w:space="0" w:color="auto"/>
              <w:right w:val="single" w:sz="8" w:space="0" w:color="auto"/>
            </w:tcBorders>
            <w:shd w:val="clear" w:color="auto" w:fill="auto"/>
            <w:vAlign w:val="center"/>
            <w:hideMark/>
          </w:tcPr>
          <w:p w14:paraId="16B9EACE" w14:textId="77777777" w:rsidR="008B475F" w:rsidRPr="002A2F86" w:rsidRDefault="008B475F" w:rsidP="00A46FF8">
            <w:pPr>
              <w:jc w:val="center"/>
              <w:rPr>
                <w:rFonts w:ascii="Bookman Old Style" w:hAnsi="Bookman Old Style"/>
                <w:sz w:val="20"/>
                <w:szCs w:val="20"/>
              </w:rPr>
            </w:pPr>
            <w:r>
              <w:rPr>
                <w:rFonts w:ascii="Bookman Old Style" w:hAnsi="Bookman Old Style"/>
                <w:color w:val="000000"/>
                <w:sz w:val="20"/>
                <w:szCs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757192E3" w14:textId="77777777" w:rsidR="008B475F" w:rsidRPr="002A2F86" w:rsidRDefault="008B475F" w:rsidP="00A46FF8">
            <w:pPr>
              <w:jc w:val="center"/>
              <w:rPr>
                <w:rFonts w:ascii="Bookman Old Style" w:hAnsi="Bookman Old Style"/>
                <w:sz w:val="20"/>
              </w:rPr>
            </w:pPr>
            <w:r>
              <w:rPr>
                <w:rFonts w:ascii="Bookman Old Style" w:hAnsi="Bookman Old Style"/>
                <w:color w:val="000000"/>
                <w:sz w:val="20"/>
                <w:szCs w:val="20"/>
              </w:rPr>
              <w:t>100</w:t>
            </w:r>
          </w:p>
        </w:tc>
        <w:tc>
          <w:tcPr>
            <w:tcW w:w="1660" w:type="dxa"/>
            <w:tcBorders>
              <w:top w:val="nil"/>
              <w:left w:val="nil"/>
              <w:bottom w:val="single" w:sz="8" w:space="0" w:color="auto"/>
              <w:right w:val="single" w:sz="8" w:space="0" w:color="auto"/>
            </w:tcBorders>
            <w:shd w:val="clear" w:color="auto" w:fill="auto"/>
            <w:vAlign w:val="center"/>
            <w:hideMark/>
          </w:tcPr>
          <w:p w14:paraId="211CF532" w14:textId="77777777" w:rsidR="008B475F" w:rsidRPr="002A2F86" w:rsidRDefault="008B475F" w:rsidP="00A46FF8">
            <w:pPr>
              <w:jc w:val="center"/>
              <w:rPr>
                <w:rFonts w:ascii="Bookman Old Style" w:hAnsi="Bookman Old Style"/>
                <w:sz w:val="20"/>
              </w:rPr>
            </w:pPr>
            <w:r>
              <w:rPr>
                <w:rFonts w:ascii="Bookman Old Style" w:hAnsi="Bookman Old Style"/>
                <w:color w:val="000000"/>
                <w:sz w:val="20"/>
                <w:szCs w:val="20"/>
              </w:rPr>
              <w:t>0</w:t>
            </w:r>
          </w:p>
        </w:tc>
      </w:tr>
      <w:tr w:rsidR="008B475F" w:rsidRPr="002A2F86" w14:paraId="3DDB15BE"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1C8C8D2F" w14:textId="77777777" w:rsidR="008B475F" w:rsidRPr="002A2F86" w:rsidRDefault="008B475F" w:rsidP="00A46FF8">
            <w:pPr>
              <w:jc w:val="center"/>
              <w:rPr>
                <w:rFonts w:ascii="Bookman Old Style" w:hAnsi="Bookman Old Style"/>
                <w:sz w:val="20"/>
                <w:szCs w:val="20"/>
              </w:rPr>
            </w:pPr>
            <w:r w:rsidRPr="002A2F86">
              <w:rPr>
                <w:rFonts w:ascii="Bookman Old Style" w:hAnsi="Bookman Old Style"/>
                <w:sz w:val="20"/>
                <w:szCs w:val="20"/>
              </w:rPr>
              <w:t>2</w:t>
            </w:r>
          </w:p>
        </w:tc>
        <w:tc>
          <w:tcPr>
            <w:tcW w:w="2340" w:type="dxa"/>
            <w:tcBorders>
              <w:top w:val="nil"/>
              <w:left w:val="nil"/>
              <w:bottom w:val="single" w:sz="8" w:space="0" w:color="auto"/>
              <w:right w:val="single" w:sz="8" w:space="0" w:color="auto"/>
            </w:tcBorders>
            <w:shd w:val="clear" w:color="auto" w:fill="auto"/>
            <w:vAlign w:val="center"/>
            <w:hideMark/>
          </w:tcPr>
          <w:p w14:paraId="5711020A" w14:textId="77777777" w:rsidR="008B475F" w:rsidRPr="002A2F86" w:rsidRDefault="008B475F" w:rsidP="00A46FF8">
            <w:pPr>
              <w:jc w:val="center"/>
              <w:rPr>
                <w:rFonts w:ascii="Bookman Old Style" w:hAnsi="Bookman Old Style"/>
                <w:sz w:val="20"/>
                <w:szCs w:val="20"/>
              </w:rPr>
            </w:pPr>
            <w:r>
              <w:rPr>
                <w:rFonts w:ascii="Bookman Old Style" w:hAnsi="Bookman Old Style"/>
                <w:color w:val="000000"/>
                <w:sz w:val="20"/>
                <w:szCs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42881BCA" w14:textId="77777777" w:rsidR="008B475F" w:rsidRPr="002A2F86" w:rsidRDefault="008B475F" w:rsidP="00A46FF8">
            <w:pPr>
              <w:jc w:val="center"/>
              <w:rPr>
                <w:rFonts w:ascii="Bookman Old Style" w:hAnsi="Bookman Old Style"/>
                <w:sz w:val="20"/>
              </w:rPr>
            </w:pPr>
            <w:r>
              <w:rPr>
                <w:rFonts w:ascii="Bookman Old Style" w:hAnsi="Bookman Old Style"/>
                <w:color w:val="000000"/>
                <w:sz w:val="20"/>
                <w:szCs w:val="20"/>
              </w:rPr>
              <w:t>100</w:t>
            </w:r>
          </w:p>
        </w:tc>
        <w:tc>
          <w:tcPr>
            <w:tcW w:w="1660" w:type="dxa"/>
            <w:tcBorders>
              <w:top w:val="nil"/>
              <w:left w:val="nil"/>
              <w:bottom w:val="single" w:sz="8" w:space="0" w:color="auto"/>
              <w:right w:val="single" w:sz="8" w:space="0" w:color="auto"/>
            </w:tcBorders>
            <w:shd w:val="clear" w:color="auto" w:fill="auto"/>
            <w:vAlign w:val="center"/>
            <w:hideMark/>
          </w:tcPr>
          <w:p w14:paraId="7A9EEC45" w14:textId="77777777" w:rsidR="008B475F" w:rsidRPr="002A2F86" w:rsidRDefault="008B475F" w:rsidP="00A46FF8">
            <w:pPr>
              <w:jc w:val="center"/>
              <w:rPr>
                <w:rFonts w:ascii="Bookman Old Style" w:hAnsi="Bookman Old Style"/>
                <w:sz w:val="20"/>
              </w:rPr>
            </w:pPr>
            <w:r>
              <w:rPr>
                <w:rFonts w:ascii="Bookman Old Style" w:hAnsi="Bookman Old Style"/>
                <w:color w:val="000000"/>
                <w:sz w:val="20"/>
                <w:szCs w:val="20"/>
              </w:rPr>
              <w:t>100</w:t>
            </w:r>
          </w:p>
        </w:tc>
      </w:tr>
      <w:tr w:rsidR="008B475F" w:rsidRPr="002A2F86" w14:paraId="766817CB"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18DDEB79" w14:textId="77777777" w:rsidR="008B475F" w:rsidRPr="002A2F86" w:rsidRDefault="008B475F" w:rsidP="00A46FF8">
            <w:pPr>
              <w:jc w:val="center"/>
              <w:rPr>
                <w:rFonts w:ascii="Bookman Old Style" w:hAnsi="Bookman Old Style"/>
                <w:sz w:val="20"/>
                <w:szCs w:val="20"/>
              </w:rPr>
            </w:pPr>
            <w:r w:rsidRPr="002A2F86">
              <w:rPr>
                <w:rFonts w:ascii="Bookman Old Style" w:hAnsi="Bookman Old Style"/>
                <w:sz w:val="20"/>
                <w:szCs w:val="20"/>
              </w:rPr>
              <w:t>3</w:t>
            </w:r>
          </w:p>
        </w:tc>
        <w:tc>
          <w:tcPr>
            <w:tcW w:w="2340" w:type="dxa"/>
            <w:tcBorders>
              <w:top w:val="nil"/>
              <w:left w:val="nil"/>
              <w:bottom w:val="single" w:sz="8" w:space="0" w:color="auto"/>
              <w:right w:val="single" w:sz="8" w:space="0" w:color="auto"/>
            </w:tcBorders>
            <w:shd w:val="clear" w:color="auto" w:fill="auto"/>
            <w:vAlign w:val="center"/>
            <w:hideMark/>
          </w:tcPr>
          <w:p w14:paraId="149F4572" w14:textId="77777777" w:rsidR="008B475F" w:rsidRPr="002A2F86" w:rsidRDefault="008B475F" w:rsidP="00A46FF8">
            <w:pPr>
              <w:jc w:val="center"/>
              <w:rPr>
                <w:rFonts w:ascii="Bookman Old Style" w:hAnsi="Bookman Old Style"/>
                <w:sz w:val="20"/>
                <w:szCs w:val="20"/>
              </w:rPr>
            </w:pPr>
            <w:r>
              <w:rPr>
                <w:rFonts w:ascii="Bookman Old Style" w:hAnsi="Bookman Old Style"/>
                <w:color w:val="000000"/>
                <w:sz w:val="20"/>
                <w:szCs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3D37DAA4" w14:textId="77777777" w:rsidR="008B475F" w:rsidRPr="002A2F86"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22CB9035" w14:textId="77777777" w:rsidR="008B475F" w:rsidRPr="002A2F86" w:rsidRDefault="008B475F" w:rsidP="00A46FF8">
            <w:pPr>
              <w:jc w:val="center"/>
              <w:rPr>
                <w:rFonts w:ascii="Bookman Old Style" w:hAnsi="Bookman Old Style"/>
                <w:sz w:val="20"/>
              </w:rPr>
            </w:pPr>
            <w:r>
              <w:rPr>
                <w:rFonts w:ascii="Bookman Old Style" w:hAnsi="Bookman Old Style"/>
                <w:color w:val="000000"/>
                <w:sz w:val="20"/>
                <w:szCs w:val="20"/>
              </w:rPr>
              <w:t>0</w:t>
            </w:r>
          </w:p>
        </w:tc>
      </w:tr>
      <w:tr w:rsidR="008B475F" w:rsidRPr="002A2F86" w14:paraId="06F7CAC0"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1265BF16" w14:textId="77777777" w:rsidR="008B475F" w:rsidRPr="002A2F86" w:rsidRDefault="008B475F" w:rsidP="00A46FF8">
            <w:pPr>
              <w:jc w:val="center"/>
              <w:rPr>
                <w:rFonts w:ascii="Bookman Old Style" w:hAnsi="Bookman Old Style"/>
                <w:sz w:val="20"/>
                <w:szCs w:val="20"/>
              </w:rPr>
            </w:pPr>
            <w:r w:rsidRPr="002A2F86">
              <w:rPr>
                <w:rFonts w:ascii="Bookman Old Style" w:hAnsi="Bookman Old Style"/>
                <w:sz w:val="20"/>
                <w:szCs w:val="20"/>
              </w:rPr>
              <w:t>4</w:t>
            </w:r>
          </w:p>
        </w:tc>
        <w:tc>
          <w:tcPr>
            <w:tcW w:w="2340" w:type="dxa"/>
            <w:tcBorders>
              <w:top w:val="nil"/>
              <w:left w:val="nil"/>
              <w:bottom w:val="single" w:sz="8" w:space="0" w:color="auto"/>
              <w:right w:val="single" w:sz="8" w:space="0" w:color="auto"/>
            </w:tcBorders>
            <w:shd w:val="clear" w:color="auto" w:fill="auto"/>
            <w:vAlign w:val="center"/>
            <w:hideMark/>
          </w:tcPr>
          <w:p w14:paraId="646057AD" w14:textId="77777777" w:rsidR="008B475F" w:rsidRPr="002A2F86" w:rsidRDefault="008B475F" w:rsidP="00A46FF8">
            <w:pPr>
              <w:jc w:val="center"/>
              <w:rPr>
                <w:rFonts w:ascii="Bookman Old Style" w:hAnsi="Bookman Old Style"/>
                <w:sz w:val="20"/>
                <w:szCs w:val="20"/>
              </w:rPr>
            </w:pPr>
            <w:r>
              <w:rPr>
                <w:rFonts w:ascii="Bookman Old Style" w:hAnsi="Bookman Old Style"/>
                <w:color w:val="000000"/>
                <w:sz w:val="20"/>
                <w:szCs w:val="20"/>
              </w:rPr>
              <w:t>70-75 dB</w:t>
            </w:r>
          </w:p>
        </w:tc>
        <w:tc>
          <w:tcPr>
            <w:tcW w:w="1660" w:type="dxa"/>
            <w:tcBorders>
              <w:top w:val="nil"/>
              <w:left w:val="nil"/>
              <w:bottom w:val="single" w:sz="8" w:space="0" w:color="auto"/>
              <w:right w:val="single" w:sz="8" w:space="0" w:color="auto"/>
            </w:tcBorders>
            <w:shd w:val="clear" w:color="auto" w:fill="auto"/>
            <w:vAlign w:val="center"/>
            <w:hideMark/>
          </w:tcPr>
          <w:p w14:paraId="5F1079E3" w14:textId="77777777" w:rsidR="008B475F" w:rsidRPr="002A2F86"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1620E4D7" w14:textId="77777777" w:rsidR="008B475F" w:rsidRPr="002A2F86" w:rsidRDefault="008B475F" w:rsidP="00A46FF8">
            <w:pPr>
              <w:jc w:val="center"/>
              <w:rPr>
                <w:rFonts w:ascii="Bookman Old Style" w:hAnsi="Bookman Old Style"/>
                <w:sz w:val="20"/>
              </w:rPr>
            </w:pPr>
            <w:r>
              <w:rPr>
                <w:rFonts w:ascii="Bookman Old Style" w:hAnsi="Bookman Old Style"/>
                <w:color w:val="000000"/>
                <w:sz w:val="20"/>
                <w:szCs w:val="20"/>
              </w:rPr>
              <w:t>0</w:t>
            </w:r>
          </w:p>
        </w:tc>
      </w:tr>
      <w:tr w:rsidR="008B475F" w:rsidRPr="002A2F86" w14:paraId="4DC182C9"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6B29D587" w14:textId="77777777" w:rsidR="008B475F" w:rsidRPr="002A2F86" w:rsidRDefault="008B475F" w:rsidP="00A46FF8">
            <w:pPr>
              <w:jc w:val="center"/>
              <w:rPr>
                <w:rFonts w:ascii="Bookman Old Style" w:hAnsi="Bookman Old Style"/>
                <w:sz w:val="20"/>
                <w:szCs w:val="20"/>
              </w:rPr>
            </w:pPr>
            <w:r w:rsidRPr="002A2F86">
              <w:rPr>
                <w:rFonts w:ascii="Bookman Old Style" w:hAnsi="Bookman Old Style"/>
                <w:sz w:val="20"/>
                <w:szCs w:val="20"/>
              </w:rPr>
              <w:t>5</w:t>
            </w:r>
          </w:p>
        </w:tc>
        <w:tc>
          <w:tcPr>
            <w:tcW w:w="2340" w:type="dxa"/>
            <w:tcBorders>
              <w:top w:val="nil"/>
              <w:left w:val="nil"/>
              <w:bottom w:val="single" w:sz="8" w:space="0" w:color="auto"/>
              <w:right w:val="single" w:sz="8" w:space="0" w:color="auto"/>
            </w:tcBorders>
            <w:shd w:val="clear" w:color="auto" w:fill="auto"/>
            <w:vAlign w:val="center"/>
            <w:hideMark/>
          </w:tcPr>
          <w:p w14:paraId="3EF19B92" w14:textId="77777777" w:rsidR="008B475F" w:rsidRPr="002A2F86" w:rsidRDefault="008B475F" w:rsidP="00A46FF8">
            <w:pPr>
              <w:jc w:val="center"/>
              <w:rPr>
                <w:rFonts w:ascii="Bookman Old Style" w:hAnsi="Bookman Old Style"/>
                <w:sz w:val="20"/>
                <w:szCs w:val="20"/>
              </w:rPr>
            </w:pPr>
            <w:r>
              <w:rPr>
                <w:rFonts w:ascii="Bookman Old Style" w:hAnsi="Bookman Old Style"/>
                <w:color w:val="000000"/>
                <w:sz w:val="20"/>
                <w:szCs w:val="20"/>
              </w:rPr>
              <w:t>&gt; 75 dB</w:t>
            </w:r>
          </w:p>
        </w:tc>
        <w:tc>
          <w:tcPr>
            <w:tcW w:w="1660" w:type="dxa"/>
            <w:tcBorders>
              <w:top w:val="nil"/>
              <w:left w:val="nil"/>
              <w:bottom w:val="single" w:sz="8" w:space="0" w:color="auto"/>
              <w:right w:val="single" w:sz="8" w:space="0" w:color="auto"/>
            </w:tcBorders>
            <w:shd w:val="clear" w:color="auto" w:fill="auto"/>
            <w:vAlign w:val="center"/>
            <w:hideMark/>
          </w:tcPr>
          <w:p w14:paraId="55EA0FDF" w14:textId="77777777" w:rsidR="008B475F" w:rsidRPr="002A2F86"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0F6FC411" w14:textId="77777777" w:rsidR="008B475F" w:rsidRPr="002A2F86" w:rsidRDefault="008B475F" w:rsidP="00A46FF8">
            <w:pPr>
              <w:jc w:val="center"/>
              <w:rPr>
                <w:rFonts w:ascii="Bookman Old Style" w:hAnsi="Bookman Old Style"/>
                <w:sz w:val="20"/>
              </w:rPr>
            </w:pPr>
            <w:r>
              <w:rPr>
                <w:rFonts w:ascii="Bookman Old Style" w:hAnsi="Bookman Old Style"/>
                <w:color w:val="000000"/>
                <w:sz w:val="20"/>
                <w:szCs w:val="20"/>
              </w:rPr>
              <w:t>0</w:t>
            </w:r>
          </w:p>
        </w:tc>
      </w:tr>
    </w:tbl>
    <w:p w14:paraId="13C34538" w14:textId="77777777" w:rsidR="008B475F" w:rsidRPr="002A2F86" w:rsidRDefault="008B475F" w:rsidP="008B475F">
      <w:pPr>
        <w:rPr>
          <w:rFonts w:ascii="Bookman Old Style" w:hAnsi="Bookman Old Style" w:cs="Arial"/>
        </w:rPr>
      </w:pPr>
    </w:p>
    <w:p w14:paraId="454333E9" w14:textId="77777777" w:rsidR="008B475F" w:rsidRPr="002A2F86" w:rsidRDefault="008B475F" w:rsidP="008B475F">
      <w:pPr>
        <w:keepNext/>
        <w:jc w:val="center"/>
        <w:rPr>
          <w:rFonts w:ascii="Bookman Old Style" w:hAnsi="Bookman Old Style"/>
        </w:rPr>
      </w:pPr>
      <w:r>
        <w:rPr>
          <w:rFonts w:ascii="Bookman Old Style" w:hAnsi="Bookman Old Style"/>
          <w:noProof/>
        </w:rPr>
        <w:drawing>
          <wp:inline distT="0" distB="0" distL="0" distR="0" wp14:anchorId="73DC18C9" wp14:editId="5DAFDFC3">
            <wp:extent cx="5304155" cy="3846830"/>
            <wp:effectExtent l="0" t="0" r="0" b="1270"/>
            <wp:docPr id="718" name="Obraz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304155" cy="3846830"/>
                    </a:xfrm>
                    <a:prstGeom prst="rect">
                      <a:avLst/>
                    </a:prstGeom>
                    <a:noFill/>
                  </pic:spPr>
                </pic:pic>
              </a:graphicData>
            </a:graphic>
          </wp:inline>
        </w:drawing>
      </w:r>
    </w:p>
    <w:p w14:paraId="3E2B3ED2" w14:textId="77777777" w:rsidR="008B475F" w:rsidRPr="002A2F86" w:rsidRDefault="008B475F" w:rsidP="008B475F">
      <w:pPr>
        <w:pStyle w:val="Akapitzlist"/>
        <w:numPr>
          <w:ilvl w:val="0"/>
          <w:numId w:val="23"/>
        </w:numPr>
        <w:ind w:left="1637"/>
        <w:jc w:val="center"/>
        <w:rPr>
          <w:rFonts w:ascii="Bookman Old Style" w:hAnsi="Bookman Old Style"/>
        </w:rPr>
      </w:pPr>
      <w:r w:rsidRPr="002A2F86">
        <w:rPr>
          <w:rFonts w:ascii="Bookman Old Style" w:hAnsi="Bookman Old Style"/>
        </w:rPr>
        <w:t>Liczba osób narażonych na hałas drogowy, wskaźnik L</w:t>
      </w:r>
      <w:r w:rsidRPr="002A2F86">
        <w:rPr>
          <w:rFonts w:ascii="Bookman Old Style" w:hAnsi="Bookman Old Style"/>
          <w:vertAlign w:val="subscript"/>
        </w:rPr>
        <w:t>DWN</w:t>
      </w:r>
    </w:p>
    <w:p w14:paraId="1C15DB94" w14:textId="77777777" w:rsidR="008B475F" w:rsidRDefault="008B475F" w:rsidP="008B475F">
      <w:pPr>
        <w:pStyle w:val="Akapitzlist"/>
        <w:ind w:left="720"/>
        <w:rPr>
          <w:rFonts w:ascii="Bookman Old Style" w:hAnsi="Bookman Old Style"/>
        </w:rPr>
      </w:pPr>
    </w:p>
    <w:p w14:paraId="0D9575B7" w14:textId="77777777" w:rsidR="008B475F" w:rsidRDefault="008B475F" w:rsidP="008B475F">
      <w:pPr>
        <w:pStyle w:val="Akapitzlist"/>
        <w:ind w:left="720"/>
        <w:rPr>
          <w:rFonts w:ascii="Bookman Old Style" w:hAnsi="Bookman Old Style"/>
        </w:rPr>
      </w:pPr>
      <w:r>
        <w:rPr>
          <w:rFonts w:ascii="Bookman Old Style" w:hAnsi="Bookman Old Style"/>
          <w:noProof/>
        </w:rPr>
        <w:lastRenderedPageBreak/>
        <w:drawing>
          <wp:inline distT="0" distB="0" distL="0" distR="0" wp14:anchorId="3F2828B6" wp14:editId="02AEA50A">
            <wp:extent cx="5309870" cy="3846830"/>
            <wp:effectExtent l="0" t="0" r="5080" b="1270"/>
            <wp:docPr id="720" name="Obraz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5309870" cy="3846830"/>
                    </a:xfrm>
                    <a:prstGeom prst="rect">
                      <a:avLst/>
                    </a:prstGeom>
                    <a:noFill/>
                  </pic:spPr>
                </pic:pic>
              </a:graphicData>
            </a:graphic>
          </wp:inline>
        </w:drawing>
      </w:r>
    </w:p>
    <w:p w14:paraId="39D1A2C1" w14:textId="77777777" w:rsidR="008B475F" w:rsidRPr="002A2F86" w:rsidRDefault="008B475F" w:rsidP="008B475F">
      <w:pPr>
        <w:pStyle w:val="Akapitzlist"/>
        <w:numPr>
          <w:ilvl w:val="0"/>
          <w:numId w:val="23"/>
        </w:numPr>
        <w:ind w:left="1637"/>
        <w:jc w:val="center"/>
        <w:rPr>
          <w:rFonts w:ascii="Bookman Old Style" w:hAnsi="Bookman Old Style"/>
        </w:rPr>
      </w:pPr>
      <w:r w:rsidRPr="002A2F86">
        <w:rPr>
          <w:rFonts w:ascii="Bookman Old Style" w:hAnsi="Bookman Old Style"/>
        </w:rPr>
        <w:t xml:space="preserve">Liczba </w:t>
      </w:r>
      <w:r>
        <w:rPr>
          <w:rFonts w:ascii="Bookman Old Style" w:hAnsi="Bookman Old Style"/>
        </w:rPr>
        <w:t>lokali</w:t>
      </w:r>
      <w:r w:rsidRPr="002A2F86">
        <w:rPr>
          <w:rFonts w:ascii="Bookman Old Style" w:hAnsi="Bookman Old Style"/>
        </w:rPr>
        <w:t xml:space="preserve"> narażonych na hałas drogowy, wskaźnik L</w:t>
      </w:r>
      <w:r w:rsidRPr="002A2F86">
        <w:rPr>
          <w:rFonts w:ascii="Bookman Old Style" w:hAnsi="Bookman Old Style"/>
          <w:vertAlign w:val="subscript"/>
        </w:rPr>
        <w:t>DWN</w:t>
      </w:r>
    </w:p>
    <w:p w14:paraId="3A5DA593" w14:textId="77777777" w:rsidR="008B475F" w:rsidRPr="002A2F86" w:rsidRDefault="008B475F" w:rsidP="008B475F">
      <w:pPr>
        <w:pStyle w:val="Akapitzlist"/>
        <w:ind w:left="720"/>
        <w:rPr>
          <w:rFonts w:ascii="Bookman Old Style" w:hAnsi="Bookman Old Style"/>
        </w:rPr>
      </w:pPr>
    </w:p>
    <w:p w14:paraId="35A5BB9D" w14:textId="77777777" w:rsidR="008B475F" w:rsidRPr="002A2F86" w:rsidRDefault="008B475F" w:rsidP="008B475F">
      <w:pPr>
        <w:keepNext/>
        <w:keepLines/>
        <w:numPr>
          <w:ilvl w:val="0"/>
          <w:numId w:val="4"/>
        </w:numPr>
        <w:tabs>
          <w:tab w:val="clear" w:pos="1004"/>
          <w:tab w:val="num" w:pos="1701"/>
          <w:tab w:val="num" w:pos="2139"/>
        </w:tabs>
        <w:spacing w:before="240"/>
        <w:ind w:left="0" w:firstLine="0"/>
        <w:jc w:val="center"/>
        <w:rPr>
          <w:rFonts w:ascii="Bookman Old Style" w:hAnsi="Bookman Old Style"/>
        </w:rPr>
      </w:pPr>
      <w:r w:rsidRPr="002A2F86">
        <w:rPr>
          <w:rFonts w:ascii="Bookman Old Style" w:hAnsi="Bookman Old Style"/>
        </w:rPr>
        <w:t>Szacunkowa liczba lokali mieszkalnych oraz osób, zamieszkujących lokale w budynkach posiadających „cichą elewację” narażona na hałas pochodzący od ruchu drogowego, oceniany wskaźnikiem L</w:t>
      </w:r>
      <w:r w:rsidRPr="002A2F86">
        <w:rPr>
          <w:rFonts w:ascii="Bookman Old Style" w:hAnsi="Bookman Old Style"/>
          <w:vertAlign w:val="subscript"/>
        </w:rPr>
        <w:t>DWN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8B475F" w:rsidRPr="002A2F86" w14:paraId="09C632A9" w14:textId="77777777" w:rsidTr="00A46FF8">
        <w:trPr>
          <w:trHeight w:val="525"/>
          <w:jc w:val="center"/>
        </w:trPr>
        <w:tc>
          <w:tcPr>
            <w:tcW w:w="114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321B4D41" w14:textId="77777777" w:rsidR="008B475F" w:rsidRPr="002A2F86" w:rsidRDefault="008B475F" w:rsidP="00A46FF8">
            <w:pPr>
              <w:jc w:val="center"/>
              <w:rPr>
                <w:rFonts w:ascii="Bookman Old Style" w:hAnsi="Bookman Old Style"/>
                <w:b/>
                <w:bCs/>
                <w:sz w:val="20"/>
              </w:rPr>
            </w:pPr>
            <w:r w:rsidRPr="002A2F86">
              <w:rPr>
                <w:rFonts w:ascii="Bookman Old Style" w:hAnsi="Bookman Old Style"/>
                <w:b/>
                <w:bCs/>
                <w:sz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5C6F7A92" w14:textId="77777777" w:rsidR="008B475F" w:rsidRPr="002A2F86" w:rsidRDefault="008B475F" w:rsidP="00A46FF8">
            <w:pPr>
              <w:jc w:val="center"/>
              <w:rPr>
                <w:rFonts w:ascii="Bookman Old Style" w:hAnsi="Bookman Old Style"/>
                <w:b/>
                <w:bCs/>
                <w:sz w:val="20"/>
              </w:rPr>
            </w:pPr>
            <w:r w:rsidRPr="002A2F86">
              <w:rPr>
                <w:rFonts w:ascii="Bookman Old Style" w:hAnsi="Bookman Old Style"/>
                <w:b/>
                <w:bCs/>
                <w:sz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3BBE2994" w14:textId="77777777" w:rsidR="008B475F" w:rsidRPr="002A2F86" w:rsidRDefault="008B475F" w:rsidP="00A46FF8">
            <w:pPr>
              <w:jc w:val="center"/>
              <w:rPr>
                <w:rFonts w:ascii="Bookman Old Style" w:hAnsi="Bookman Old Style"/>
                <w:b/>
                <w:bCs/>
                <w:sz w:val="20"/>
              </w:rPr>
            </w:pPr>
            <w:r w:rsidRPr="002A2F86">
              <w:rPr>
                <w:rFonts w:ascii="Bookman Old Style" w:hAnsi="Bookman Old Style"/>
                <w:b/>
                <w:bCs/>
                <w:sz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094DD3E2" w14:textId="77777777" w:rsidR="008B475F" w:rsidRPr="002A2F86" w:rsidRDefault="008B475F" w:rsidP="00A46FF8">
            <w:pPr>
              <w:jc w:val="center"/>
              <w:rPr>
                <w:rFonts w:ascii="Bookman Old Style" w:hAnsi="Bookman Old Style"/>
                <w:b/>
                <w:bCs/>
                <w:sz w:val="20"/>
              </w:rPr>
            </w:pPr>
            <w:r w:rsidRPr="002A2F86">
              <w:rPr>
                <w:rFonts w:ascii="Bookman Old Style" w:hAnsi="Bookman Old Style"/>
                <w:b/>
                <w:bCs/>
                <w:sz w:val="20"/>
              </w:rPr>
              <w:t>Liczba lokali narażonych</w:t>
            </w:r>
          </w:p>
        </w:tc>
      </w:tr>
      <w:tr w:rsidR="008B475F" w:rsidRPr="002A2F86" w14:paraId="2C77405C" w14:textId="77777777" w:rsidTr="00A46FF8">
        <w:trPr>
          <w:trHeight w:val="525"/>
          <w:jc w:val="center"/>
        </w:trPr>
        <w:tc>
          <w:tcPr>
            <w:tcW w:w="1140" w:type="dxa"/>
            <w:vMerge/>
            <w:tcBorders>
              <w:top w:val="single" w:sz="8" w:space="0" w:color="auto"/>
              <w:left w:val="single" w:sz="8" w:space="0" w:color="auto"/>
              <w:bottom w:val="single" w:sz="8" w:space="0" w:color="000000"/>
              <w:right w:val="single" w:sz="8" w:space="0" w:color="auto"/>
            </w:tcBorders>
            <w:vAlign w:val="center"/>
            <w:hideMark/>
          </w:tcPr>
          <w:p w14:paraId="139241A8" w14:textId="77777777" w:rsidR="008B475F" w:rsidRPr="002A2F86" w:rsidRDefault="008B475F" w:rsidP="00A46FF8">
            <w:pPr>
              <w:rPr>
                <w:rFonts w:ascii="Bookman Old Style" w:hAnsi="Bookman Old Style"/>
                <w:b/>
                <w:bCs/>
                <w:sz w:val="20"/>
              </w:rPr>
            </w:pPr>
          </w:p>
        </w:tc>
        <w:tc>
          <w:tcPr>
            <w:tcW w:w="2340" w:type="dxa"/>
            <w:tcBorders>
              <w:top w:val="nil"/>
              <w:left w:val="nil"/>
              <w:bottom w:val="single" w:sz="8" w:space="0" w:color="auto"/>
              <w:right w:val="single" w:sz="8" w:space="0" w:color="auto"/>
            </w:tcBorders>
            <w:shd w:val="clear" w:color="auto" w:fill="auto"/>
            <w:vAlign w:val="center"/>
            <w:hideMark/>
          </w:tcPr>
          <w:p w14:paraId="6CED8FB6" w14:textId="77777777" w:rsidR="008B475F" w:rsidRPr="002A2F86" w:rsidRDefault="008B475F" w:rsidP="00A46FF8">
            <w:pPr>
              <w:jc w:val="center"/>
              <w:rPr>
                <w:rFonts w:ascii="Bookman Old Style" w:hAnsi="Bookman Old Style"/>
                <w:b/>
                <w:bCs/>
                <w:sz w:val="20"/>
              </w:rPr>
            </w:pPr>
            <w:r w:rsidRPr="002A2F86">
              <w:rPr>
                <w:rFonts w:ascii="Bookman Old Style" w:hAnsi="Bookman Old Style"/>
                <w:b/>
                <w:bCs/>
                <w:sz w:val="20"/>
              </w:rPr>
              <w:t>[dB]</w:t>
            </w:r>
          </w:p>
        </w:tc>
        <w:tc>
          <w:tcPr>
            <w:tcW w:w="1660" w:type="dxa"/>
            <w:tcBorders>
              <w:top w:val="nil"/>
              <w:left w:val="nil"/>
              <w:bottom w:val="single" w:sz="8" w:space="0" w:color="auto"/>
              <w:right w:val="single" w:sz="8" w:space="0" w:color="auto"/>
            </w:tcBorders>
            <w:shd w:val="clear" w:color="auto" w:fill="auto"/>
            <w:vAlign w:val="center"/>
            <w:hideMark/>
          </w:tcPr>
          <w:p w14:paraId="70AF3678" w14:textId="77777777" w:rsidR="008B475F" w:rsidRPr="002A2F86" w:rsidRDefault="008B475F" w:rsidP="00A46FF8">
            <w:pPr>
              <w:jc w:val="center"/>
              <w:rPr>
                <w:rFonts w:ascii="Bookman Old Style" w:hAnsi="Bookman Old Style"/>
                <w:b/>
                <w:bCs/>
                <w:sz w:val="20"/>
              </w:rPr>
            </w:pPr>
            <w:r w:rsidRPr="002A2F86">
              <w:rPr>
                <w:rFonts w:ascii="Bookman Old Style" w:hAnsi="Bookman Old Style"/>
                <w:b/>
                <w:bCs/>
                <w:sz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0CC99574" w14:textId="77777777" w:rsidR="008B475F" w:rsidRPr="002A2F86" w:rsidRDefault="008B475F" w:rsidP="00A46FF8">
            <w:pPr>
              <w:jc w:val="center"/>
              <w:rPr>
                <w:rFonts w:ascii="Bookman Old Style" w:hAnsi="Bookman Old Style"/>
                <w:b/>
                <w:bCs/>
                <w:sz w:val="20"/>
              </w:rPr>
            </w:pPr>
            <w:r w:rsidRPr="002A2F86">
              <w:rPr>
                <w:rFonts w:ascii="Bookman Old Style" w:hAnsi="Bookman Old Style"/>
                <w:b/>
                <w:bCs/>
                <w:sz w:val="20"/>
              </w:rPr>
              <w:t>z dokładnością do 100</w:t>
            </w:r>
          </w:p>
        </w:tc>
      </w:tr>
      <w:tr w:rsidR="008B475F" w:rsidRPr="002A2F86" w14:paraId="036DF129" w14:textId="77777777" w:rsidTr="00A46FF8">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75ECCC41" w14:textId="77777777" w:rsidR="008B475F" w:rsidRPr="002A2F86" w:rsidRDefault="008B475F" w:rsidP="00A46FF8">
            <w:pPr>
              <w:jc w:val="center"/>
              <w:rPr>
                <w:rFonts w:ascii="Bookman Old Style" w:hAnsi="Bookman Old Style"/>
                <w:sz w:val="20"/>
              </w:rPr>
            </w:pPr>
            <w:r w:rsidRPr="002A2F86">
              <w:rPr>
                <w:rFonts w:ascii="Bookman Old Style" w:hAnsi="Bookman Old Style"/>
                <w:sz w:val="20"/>
              </w:rPr>
              <w:t>1</w:t>
            </w:r>
          </w:p>
        </w:tc>
        <w:tc>
          <w:tcPr>
            <w:tcW w:w="2340" w:type="dxa"/>
            <w:tcBorders>
              <w:top w:val="nil"/>
              <w:left w:val="nil"/>
              <w:bottom w:val="double" w:sz="6" w:space="0" w:color="auto"/>
              <w:right w:val="single" w:sz="8" w:space="0" w:color="auto"/>
            </w:tcBorders>
            <w:shd w:val="clear" w:color="auto" w:fill="auto"/>
            <w:vAlign w:val="center"/>
            <w:hideMark/>
          </w:tcPr>
          <w:p w14:paraId="1864DAB8" w14:textId="77777777" w:rsidR="008B475F" w:rsidRPr="002A2F86" w:rsidRDefault="008B475F" w:rsidP="00A46FF8">
            <w:pPr>
              <w:jc w:val="center"/>
              <w:rPr>
                <w:rFonts w:ascii="Bookman Old Style" w:hAnsi="Bookman Old Style"/>
                <w:sz w:val="20"/>
              </w:rPr>
            </w:pPr>
            <w:r w:rsidRPr="002A2F86">
              <w:rPr>
                <w:rFonts w:ascii="Bookman Old Style" w:hAnsi="Bookman Old Style"/>
                <w:sz w:val="20"/>
              </w:rPr>
              <w:t>2</w:t>
            </w:r>
          </w:p>
        </w:tc>
        <w:tc>
          <w:tcPr>
            <w:tcW w:w="1660" w:type="dxa"/>
            <w:tcBorders>
              <w:top w:val="nil"/>
              <w:left w:val="nil"/>
              <w:bottom w:val="double" w:sz="6" w:space="0" w:color="auto"/>
              <w:right w:val="single" w:sz="8" w:space="0" w:color="auto"/>
            </w:tcBorders>
            <w:shd w:val="clear" w:color="auto" w:fill="auto"/>
            <w:vAlign w:val="center"/>
            <w:hideMark/>
          </w:tcPr>
          <w:p w14:paraId="7027771E" w14:textId="77777777" w:rsidR="008B475F" w:rsidRPr="002A2F86" w:rsidRDefault="008B475F" w:rsidP="00A46FF8">
            <w:pPr>
              <w:jc w:val="center"/>
              <w:rPr>
                <w:rFonts w:ascii="Bookman Old Style" w:hAnsi="Bookman Old Style"/>
                <w:sz w:val="20"/>
              </w:rPr>
            </w:pPr>
            <w:r w:rsidRPr="002A2F86">
              <w:rPr>
                <w:rFonts w:ascii="Bookman Old Style" w:hAnsi="Bookman Old Style"/>
                <w:sz w:val="20"/>
              </w:rPr>
              <w:t>3</w:t>
            </w:r>
          </w:p>
        </w:tc>
        <w:tc>
          <w:tcPr>
            <w:tcW w:w="1660" w:type="dxa"/>
            <w:tcBorders>
              <w:top w:val="nil"/>
              <w:left w:val="nil"/>
              <w:bottom w:val="double" w:sz="6" w:space="0" w:color="auto"/>
              <w:right w:val="single" w:sz="8" w:space="0" w:color="auto"/>
            </w:tcBorders>
            <w:shd w:val="clear" w:color="auto" w:fill="auto"/>
            <w:vAlign w:val="center"/>
            <w:hideMark/>
          </w:tcPr>
          <w:p w14:paraId="3511B588" w14:textId="77777777" w:rsidR="008B475F" w:rsidRPr="002A2F86" w:rsidRDefault="008B475F" w:rsidP="00A46FF8">
            <w:pPr>
              <w:jc w:val="center"/>
              <w:rPr>
                <w:rFonts w:ascii="Bookman Old Style" w:hAnsi="Bookman Old Style"/>
                <w:sz w:val="20"/>
              </w:rPr>
            </w:pPr>
            <w:r w:rsidRPr="002A2F86">
              <w:rPr>
                <w:rFonts w:ascii="Bookman Old Style" w:hAnsi="Bookman Old Style"/>
                <w:sz w:val="20"/>
              </w:rPr>
              <w:t>4</w:t>
            </w:r>
          </w:p>
        </w:tc>
      </w:tr>
      <w:tr w:rsidR="008B475F" w:rsidRPr="002A2F86" w14:paraId="6620112C" w14:textId="77777777" w:rsidTr="00A46FF8">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2BC961B3" w14:textId="77777777" w:rsidR="008B475F" w:rsidRPr="002A2F86" w:rsidRDefault="008B475F" w:rsidP="00A46FF8">
            <w:pPr>
              <w:jc w:val="center"/>
              <w:rPr>
                <w:rFonts w:ascii="Bookman Old Style" w:hAnsi="Bookman Old Style"/>
                <w:sz w:val="20"/>
              </w:rPr>
            </w:pPr>
            <w:r w:rsidRPr="002A2F86">
              <w:rPr>
                <w:rFonts w:ascii="Bookman Old Style" w:hAnsi="Bookman Old Style"/>
                <w:sz w:val="20"/>
              </w:rPr>
              <w:t>1</w:t>
            </w:r>
          </w:p>
        </w:tc>
        <w:tc>
          <w:tcPr>
            <w:tcW w:w="2340" w:type="dxa"/>
            <w:tcBorders>
              <w:top w:val="nil"/>
              <w:left w:val="nil"/>
              <w:bottom w:val="single" w:sz="8" w:space="0" w:color="auto"/>
              <w:right w:val="single" w:sz="8" w:space="0" w:color="auto"/>
            </w:tcBorders>
            <w:shd w:val="clear" w:color="auto" w:fill="auto"/>
            <w:vAlign w:val="center"/>
            <w:hideMark/>
          </w:tcPr>
          <w:p w14:paraId="67B5E585" w14:textId="77777777" w:rsidR="008B475F" w:rsidRPr="002A2F86" w:rsidRDefault="008B475F" w:rsidP="00A46FF8">
            <w:pPr>
              <w:jc w:val="center"/>
              <w:rPr>
                <w:rFonts w:ascii="Bookman Old Style" w:hAnsi="Bookman Old Style"/>
                <w:sz w:val="20"/>
              </w:rPr>
            </w:pPr>
            <w:r w:rsidRPr="002A2F86">
              <w:rPr>
                <w:rFonts w:ascii="Bookman Old Style" w:hAnsi="Bookman Old Style"/>
                <w:sz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483302D2" w14:textId="77777777" w:rsidR="008B475F" w:rsidRPr="002A2F86"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68001485" w14:textId="77777777" w:rsidR="008B475F" w:rsidRPr="002A2F86" w:rsidRDefault="008B475F" w:rsidP="00A46FF8">
            <w:pPr>
              <w:jc w:val="center"/>
              <w:rPr>
                <w:rFonts w:ascii="Bookman Old Style" w:hAnsi="Bookman Old Style"/>
                <w:sz w:val="20"/>
              </w:rPr>
            </w:pPr>
            <w:r>
              <w:rPr>
                <w:rFonts w:ascii="Bookman Old Style" w:hAnsi="Bookman Old Style"/>
                <w:color w:val="000000"/>
                <w:sz w:val="20"/>
                <w:szCs w:val="20"/>
              </w:rPr>
              <w:t>0</w:t>
            </w:r>
          </w:p>
        </w:tc>
      </w:tr>
      <w:tr w:rsidR="008B475F" w:rsidRPr="002A2F86" w14:paraId="4FE818C4"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773FC389" w14:textId="77777777" w:rsidR="008B475F" w:rsidRPr="002A2F86" w:rsidRDefault="008B475F" w:rsidP="00A46FF8">
            <w:pPr>
              <w:jc w:val="center"/>
              <w:rPr>
                <w:rFonts w:ascii="Bookman Old Style" w:hAnsi="Bookman Old Style"/>
                <w:sz w:val="20"/>
              </w:rPr>
            </w:pPr>
            <w:r w:rsidRPr="002A2F86">
              <w:rPr>
                <w:rFonts w:ascii="Bookman Old Style" w:hAnsi="Bookman Old Style"/>
                <w:sz w:val="20"/>
              </w:rPr>
              <w:t>2</w:t>
            </w:r>
          </w:p>
        </w:tc>
        <w:tc>
          <w:tcPr>
            <w:tcW w:w="2340" w:type="dxa"/>
            <w:tcBorders>
              <w:top w:val="nil"/>
              <w:left w:val="nil"/>
              <w:bottom w:val="single" w:sz="8" w:space="0" w:color="auto"/>
              <w:right w:val="single" w:sz="8" w:space="0" w:color="auto"/>
            </w:tcBorders>
            <w:shd w:val="clear" w:color="auto" w:fill="auto"/>
            <w:vAlign w:val="center"/>
            <w:hideMark/>
          </w:tcPr>
          <w:p w14:paraId="643D56F4" w14:textId="77777777" w:rsidR="008B475F" w:rsidRPr="002A2F86" w:rsidRDefault="008B475F" w:rsidP="00A46FF8">
            <w:pPr>
              <w:jc w:val="center"/>
              <w:rPr>
                <w:rFonts w:ascii="Bookman Old Style" w:hAnsi="Bookman Old Style"/>
                <w:sz w:val="20"/>
              </w:rPr>
            </w:pPr>
            <w:r w:rsidRPr="002A2F86">
              <w:rPr>
                <w:rFonts w:ascii="Bookman Old Style" w:hAnsi="Bookman Old Style"/>
                <w:sz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203DB5F8" w14:textId="77777777" w:rsidR="008B475F" w:rsidRPr="002A2F86" w:rsidRDefault="008B475F" w:rsidP="00A46FF8">
            <w:pPr>
              <w:jc w:val="center"/>
              <w:rPr>
                <w:rFonts w:ascii="Bookman Old Style" w:hAnsi="Bookman Old Style"/>
                <w:sz w:val="20"/>
              </w:rPr>
            </w:pPr>
            <w:r>
              <w:rPr>
                <w:rFonts w:ascii="Bookman Old Style" w:hAnsi="Bookman Old Style"/>
                <w:color w:val="000000"/>
                <w:sz w:val="20"/>
                <w:szCs w:val="20"/>
              </w:rPr>
              <w:t>100</w:t>
            </w:r>
          </w:p>
        </w:tc>
        <w:tc>
          <w:tcPr>
            <w:tcW w:w="1660" w:type="dxa"/>
            <w:tcBorders>
              <w:top w:val="nil"/>
              <w:left w:val="nil"/>
              <w:bottom w:val="single" w:sz="8" w:space="0" w:color="auto"/>
              <w:right w:val="single" w:sz="8" w:space="0" w:color="auto"/>
            </w:tcBorders>
            <w:shd w:val="clear" w:color="auto" w:fill="auto"/>
            <w:vAlign w:val="center"/>
            <w:hideMark/>
          </w:tcPr>
          <w:p w14:paraId="7A7AB113" w14:textId="77777777" w:rsidR="008B475F" w:rsidRPr="002A2F86" w:rsidRDefault="008B475F" w:rsidP="00A46FF8">
            <w:pPr>
              <w:jc w:val="center"/>
              <w:rPr>
                <w:rFonts w:ascii="Bookman Old Style" w:hAnsi="Bookman Old Style"/>
                <w:sz w:val="20"/>
              </w:rPr>
            </w:pPr>
            <w:r>
              <w:rPr>
                <w:rFonts w:ascii="Bookman Old Style" w:hAnsi="Bookman Old Style"/>
                <w:color w:val="000000"/>
                <w:sz w:val="20"/>
                <w:szCs w:val="20"/>
              </w:rPr>
              <w:t>0</w:t>
            </w:r>
          </w:p>
        </w:tc>
      </w:tr>
      <w:tr w:rsidR="008B475F" w:rsidRPr="002A2F86" w14:paraId="44236206"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160B0294" w14:textId="77777777" w:rsidR="008B475F" w:rsidRPr="002A2F86" w:rsidRDefault="008B475F" w:rsidP="00A46FF8">
            <w:pPr>
              <w:jc w:val="center"/>
              <w:rPr>
                <w:rFonts w:ascii="Bookman Old Style" w:hAnsi="Bookman Old Style"/>
                <w:sz w:val="20"/>
              </w:rPr>
            </w:pPr>
            <w:r w:rsidRPr="002A2F86">
              <w:rPr>
                <w:rFonts w:ascii="Bookman Old Style" w:hAnsi="Bookman Old Style"/>
                <w:sz w:val="20"/>
              </w:rPr>
              <w:t>3</w:t>
            </w:r>
          </w:p>
        </w:tc>
        <w:tc>
          <w:tcPr>
            <w:tcW w:w="2340" w:type="dxa"/>
            <w:tcBorders>
              <w:top w:val="nil"/>
              <w:left w:val="nil"/>
              <w:bottom w:val="single" w:sz="8" w:space="0" w:color="auto"/>
              <w:right w:val="single" w:sz="8" w:space="0" w:color="auto"/>
            </w:tcBorders>
            <w:shd w:val="clear" w:color="auto" w:fill="auto"/>
            <w:vAlign w:val="center"/>
            <w:hideMark/>
          </w:tcPr>
          <w:p w14:paraId="3F6EA668" w14:textId="77777777" w:rsidR="008B475F" w:rsidRPr="002A2F86" w:rsidRDefault="008B475F" w:rsidP="00A46FF8">
            <w:pPr>
              <w:jc w:val="center"/>
              <w:rPr>
                <w:rFonts w:ascii="Bookman Old Style" w:hAnsi="Bookman Old Style"/>
                <w:sz w:val="20"/>
              </w:rPr>
            </w:pPr>
            <w:r w:rsidRPr="002A2F86">
              <w:rPr>
                <w:rFonts w:ascii="Bookman Old Style" w:hAnsi="Bookman Old Style"/>
                <w:sz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12F2B7EE" w14:textId="77777777" w:rsidR="008B475F" w:rsidRPr="002A2F86"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0486D844" w14:textId="77777777" w:rsidR="008B475F" w:rsidRPr="002A2F86" w:rsidRDefault="008B475F" w:rsidP="00A46FF8">
            <w:pPr>
              <w:jc w:val="center"/>
              <w:rPr>
                <w:rFonts w:ascii="Bookman Old Style" w:hAnsi="Bookman Old Style"/>
                <w:sz w:val="20"/>
              </w:rPr>
            </w:pPr>
            <w:r>
              <w:rPr>
                <w:rFonts w:ascii="Bookman Old Style" w:hAnsi="Bookman Old Style"/>
                <w:color w:val="000000"/>
                <w:sz w:val="20"/>
                <w:szCs w:val="20"/>
              </w:rPr>
              <w:t>0</w:t>
            </w:r>
          </w:p>
        </w:tc>
      </w:tr>
      <w:tr w:rsidR="008B475F" w:rsidRPr="002A2F86" w14:paraId="4E36765E"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1C74584C" w14:textId="77777777" w:rsidR="008B475F" w:rsidRPr="002A2F86" w:rsidRDefault="008B475F" w:rsidP="00A46FF8">
            <w:pPr>
              <w:jc w:val="center"/>
              <w:rPr>
                <w:rFonts w:ascii="Bookman Old Style" w:hAnsi="Bookman Old Style"/>
                <w:sz w:val="20"/>
              </w:rPr>
            </w:pPr>
            <w:r w:rsidRPr="002A2F86">
              <w:rPr>
                <w:rFonts w:ascii="Bookman Old Style" w:hAnsi="Bookman Old Style"/>
                <w:sz w:val="20"/>
              </w:rPr>
              <w:t>4</w:t>
            </w:r>
          </w:p>
        </w:tc>
        <w:tc>
          <w:tcPr>
            <w:tcW w:w="2340" w:type="dxa"/>
            <w:tcBorders>
              <w:top w:val="nil"/>
              <w:left w:val="nil"/>
              <w:bottom w:val="single" w:sz="8" w:space="0" w:color="auto"/>
              <w:right w:val="single" w:sz="8" w:space="0" w:color="auto"/>
            </w:tcBorders>
            <w:shd w:val="clear" w:color="auto" w:fill="auto"/>
            <w:vAlign w:val="center"/>
            <w:hideMark/>
          </w:tcPr>
          <w:p w14:paraId="366C2677" w14:textId="77777777" w:rsidR="008B475F" w:rsidRPr="002A2F86" w:rsidRDefault="008B475F" w:rsidP="00A46FF8">
            <w:pPr>
              <w:jc w:val="center"/>
              <w:rPr>
                <w:rFonts w:ascii="Bookman Old Style" w:hAnsi="Bookman Old Style"/>
                <w:sz w:val="20"/>
              </w:rPr>
            </w:pPr>
            <w:r w:rsidRPr="002A2F86">
              <w:rPr>
                <w:rFonts w:ascii="Bookman Old Style" w:hAnsi="Bookman Old Style"/>
                <w:sz w:val="20"/>
              </w:rPr>
              <w:t>70-75 dB</w:t>
            </w:r>
          </w:p>
        </w:tc>
        <w:tc>
          <w:tcPr>
            <w:tcW w:w="1660" w:type="dxa"/>
            <w:tcBorders>
              <w:top w:val="nil"/>
              <w:left w:val="nil"/>
              <w:bottom w:val="single" w:sz="8" w:space="0" w:color="auto"/>
              <w:right w:val="single" w:sz="8" w:space="0" w:color="auto"/>
            </w:tcBorders>
            <w:shd w:val="clear" w:color="auto" w:fill="auto"/>
            <w:vAlign w:val="center"/>
            <w:hideMark/>
          </w:tcPr>
          <w:p w14:paraId="6E0C6850" w14:textId="77777777" w:rsidR="008B475F" w:rsidRPr="002A2F86"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6D0AB108" w14:textId="77777777" w:rsidR="008B475F" w:rsidRPr="002A2F86" w:rsidRDefault="008B475F" w:rsidP="00A46FF8">
            <w:pPr>
              <w:jc w:val="center"/>
              <w:rPr>
                <w:rFonts w:ascii="Bookman Old Style" w:hAnsi="Bookman Old Style"/>
                <w:sz w:val="20"/>
              </w:rPr>
            </w:pPr>
            <w:r>
              <w:rPr>
                <w:rFonts w:ascii="Bookman Old Style" w:hAnsi="Bookman Old Style"/>
                <w:color w:val="000000"/>
                <w:sz w:val="20"/>
                <w:szCs w:val="20"/>
              </w:rPr>
              <w:t>0</w:t>
            </w:r>
          </w:p>
        </w:tc>
      </w:tr>
      <w:tr w:rsidR="008B475F" w:rsidRPr="002A2F86" w14:paraId="3D9FFC75"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1A67D4BC" w14:textId="77777777" w:rsidR="008B475F" w:rsidRPr="002A2F86" w:rsidRDefault="008B475F" w:rsidP="00A46FF8">
            <w:pPr>
              <w:jc w:val="center"/>
              <w:rPr>
                <w:rFonts w:ascii="Bookman Old Style" w:hAnsi="Bookman Old Style"/>
                <w:sz w:val="20"/>
              </w:rPr>
            </w:pPr>
            <w:r w:rsidRPr="002A2F86">
              <w:rPr>
                <w:rFonts w:ascii="Bookman Old Style" w:hAnsi="Bookman Old Style"/>
                <w:sz w:val="20"/>
              </w:rPr>
              <w:t>5</w:t>
            </w:r>
          </w:p>
        </w:tc>
        <w:tc>
          <w:tcPr>
            <w:tcW w:w="2340" w:type="dxa"/>
            <w:tcBorders>
              <w:top w:val="nil"/>
              <w:left w:val="nil"/>
              <w:bottom w:val="single" w:sz="8" w:space="0" w:color="auto"/>
              <w:right w:val="single" w:sz="8" w:space="0" w:color="auto"/>
            </w:tcBorders>
            <w:shd w:val="clear" w:color="auto" w:fill="auto"/>
            <w:vAlign w:val="center"/>
            <w:hideMark/>
          </w:tcPr>
          <w:p w14:paraId="1C58E8F2" w14:textId="77777777" w:rsidR="008B475F" w:rsidRPr="002A2F86" w:rsidRDefault="008B475F" w:rsidP="00A46FF8">
            <w:pPr>
              <w:jc w:val="center"/>
              <w:rPr>
                <w:rFonts w:ascii="Bookman Old Style" w:hAnsi="Bookman Old Style"/>
                <w:sz w:val="20"/>
              </w:rPr>
            </w:pPr>
            <w:r w:rsidRPr="002A2F86">
              <w:rPr>
                <w:rFonts w:ascii="Bookman Old Style" w:hAnsi="Bookman Old Style"/>
                <w:sz w:val="20"/>
              </w:rPr>
              <w:t>&gt; 75 dB</w:t>
            </w:r>
          </w:p>
        </w:tc>
        <w:tc>
          <w:tcPr>
            <w:tcW w:w="1660" w:type="dxa"/>
            <w:tcBorders>
              <w:top w:val="nil"/>
              <w:left w:val="nil"/>
              <w:bottom w:val="single" w:sz="8" w:space="0" w:color="auto"/>
              <w:right w:val="single" w:sz="8" w:space="0" w:color="auto"/>
            </w:tcBorders>
            <w:shd w:val="clear" w:color="auto" w:fill="auto"/>
            <w:vAlign w:val="center"/>
            <w:hideMark/>
          </w:tcPr>
          <w:p w14:paraId="19ED4BAE" w14:textId="77777777" w:rsidR="008B475F" w:rsidRPr="002A2F86"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3F7D1BCA" w14:textId="77777777" w:rsidR="008B475F" w:rsidRPr="002A2F86" w:rsidRDefault="008B475F" w:rsidP="00A46FF8">
            <w:pPr>
              <w:jc w:val="center"/>
              <w:rPr>
                <w:rFonts w:ascii="Bookman Old Style" w:hAnsi="Bookman Old Style"/>
                <w:sz w:val="20"/>
              </w:rPr>
            </w:pPr>
            <w:r>
              <w:rPr>
                <w:rFonts w:ascii="Bookman Old Style" w:hAnsi="Bookman Old Style"/>
                <w:color w:val="000000"/>
                <w:sz w:val="20"/>
                <w:szCs w:val="20"/>
              </w:rPr>
              <w:t>0</w:t>
            </w:r>
          </w:p>
        </w:tc>
      </w:tr>
    </w:tbl>
    <w:p w14:paraId="3DA4F9CF" w14:textId="77777777" w:rsidR="008B475F" w:rsidRPr="002A2F86" w:rsidRDefault="008B475F" w:rsidP="008B475F">
      <w:pPr>
        <w:rPr>
          <w:rFonts w:ascii="Bookman Old Style" w:hAnsi="Bookman Old Style"/>
        </w:rPr>
      </w:pPr>
    </w:p>
    <w:p w14:paraId="7D1043DA" w14:textId="77777777" w:rsidR="008B475F" w:rsidRPr="002A2F86" w:rsidRDefault="008B475F" w:rsidP="008B475F">
      <w:pPr>
        <w:keepNext/>
        <w:rPr>
          <w:rFonts w:ascii="Bookman Old Style" w:hAnsi="Bookman Old Style" w:cs="Arial"/>
        </w:rPr>
      </w:pPr>
      <w:r>
        <w:rPr>
          <w:rFonts w:ascii="Bookman Old Style" w:hAnsi="Bookman Old Style" w:cs="Arial"/>
          <w:noProof/>
        </w:rPr>
        <w:lastRenderedPageBreak/>
        <w:drawing>
          <wp:inline distT="0" distB="0" distL="0" distR="0" wp14:anchorId="00FE18B9" wp14:editId="2F072B81">
            <wp:extent cx="5309870" cy="3999230"/>
            <wp:effectExtent l="0" t="0" r="5080" b="1270"/>
            <wp:docPr id="722" name="Obraz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309870" cy="3999230"/>
                    </a:xfrm>
                    <a:prstGeom prst="rect">
                      <a:avLst/>
                    </a:prstGeom>
                    <a:noFill/>
                  </pic:spPr>
                </pic:pic>
              </a:graphicData>
            </a:graphic>
          </wp:inline>
        </w:drawing>
      </w:r>
    </w:p>
    <w:p w14:paraId="7407F13C" w14:textId="77777777" w:rsidR="008B475F" w:rsidRPr="002A2F86" w:rsidRDefault="008B475F" w:rsidP="008B475F">
      <w:pPr>
        <w:pStyle w:val="Akapitzlist"/>
        <w:numPr>
          <w:ilvl w:val="0"/>
          <w:numId w:val="23"/>
        </w:numPr>
        <w:ind w:left="1637"/>
        <w:jc w:val="center"/>
        <w:rPr>
          <w:rFonts w:ascii="Bookman Old Style" w:hAnsi="Bookman Old Style"/>
        </w:rPr>
      </w:pPr>
      <w:r w:rsidRPr="002A2F86">
        <w:rPr>
          <w:rFonts w:ascii="Bookman Old Style" w:hAnsi="Bookman Old Style"/>
        </w:rPr>
        <w:t>Liczba osób narażonych na hałas drogowy w budynkach posiadających „cichą elewację”, wskaźnik L</w:t>
      </w:r>
      <w:r w:rsidRPr="002A2F86">
        <w:rPr>
          <w:rFonts w:ascii="Bookman Old Style" w:hAnsi="Bookman Old Style"/>
          <w:vertAlign w:val="subscript"/>
        </w:rPr>
        <w:t>DWN</w:t>
      </w:r>
    </w:p>
    <w:p w14:paraId="6FBE927D" w14:textId="77777777" w:rsidR="008B475F" w:rsidRPr="002A2F86" w:rsidRDefault="008B475F" w:rsidP="008B475F">
      <w:pPr>
        <w:rPr>
          <w:rFonts w:ascii="Bookman Old Style" w:hAnsi="Bookman Old Style" w:cs="Arial"/>
        </w:rPr>
      </w:pPr>
    </w:p>
    <w:p w14:paraId="7D06C3D0" w14:textId="77777777" w:rsidR="008B475F" w:rsidRPr="002A2F86" w:rsidRDefault="008B475F" w:rsidP="008B475F">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sidRPr="002A2F86">
        <w:rPr>
          <w:rFonts w:ascii="Bookman Old Style" w:hAnsi="Bookman Old Style"/>
        </w:rPr>
        <w:t>Szacunkowa liczba lokali mieszkalnych oraz osób zamieszkujących te lokale, narażonych na hałas pochodzący od analizowanych odcinków drogi określany wskaźnikiem L</w:t>
      </w:r>
      <w:r w:rsidRPr="002A2F86">
        <w:rPr>
          <w:rFonts w:ascii="Bookman Old Style" w:hAnsi="Bookman Old Style"/>
          <w:vertAlign w:val="subscript"/>
        </w:rPr>
        <w:t>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8B475F" w:rsidRPr="002A2F86" w14:paraId="03CD1540" w14:textId="77777777" w:rsidTr="00A46FF8">
        <w:trPr>
          <w:trHeight w:val="525"/>
          <w:jc w:val="center"/>
        </w:trPr>
        <w:tc>
          <w:tcPr>
            <w:tcW w:w="1140" w:type="dxa"/>
            <w:tcBorders>
              <w:top w:val="single" w:sz="8" w:space="0" w:color="auto"/>
              <w:left w:val="single" w:sz="8" w:space="0" w:color="auto"/>
              <w:bottom w:val="nil"/>
              <w:right w:val="single" w:sz="8" w:space="0" w:color="auto"/>
            </w:tcBorders>
            <w:shd w:val="clear" w:color="auto" w:fill="auto"/>
            <w:vAlign w:val="center"/>
            <w:hideMark/>
          </w:tcPr>
          <w:p w14:paraId="0792ECE4" w14:textId="77777777" w:rsidR="008B475F" w:rsidRPr="002A2F86" w:rsidRDefault="008B475F" w:rsidP="00A46FF8">
            <w:pPr>
              <w:jc w:val="center"/>
              <w:rPr>
                <w:rFonts w:ascii="Bookman Old Style" w:hAnsi="Bookman Old Style"/>
                <w:b/>
                <w:bCs/>
                <w:sz w:val="20"/>
                <w:szCs w:val="20"/>
              </w:rPr>
            </w:pPr>
            <w:r w:rsidRPr="002A2F86">
              <w:rPr>
                <w:rFonts w:ascii="Bookman Old Style" w:hAnsi="Bookman Old Style"/>
                <w:b/>
                <w:bCs/>
                <w:sz w:val="20"/>
                <w:szCs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2A9690B7" w14:textId="77777777" w:rsidR="008B475F" w:rsidRPr="002A2F86" w:rsidRDefault="008B475F" w:rsidP="00A46FF8">
            <w:pPr>
              <w:jc w:val="center"/>
              <w:rPr>
                <w:rFonts w:ascii="Bookman Old Style" w:hAnsi="Bookman Old Style"/>
                <w:b/>
                <w:bCs/>
                <w:sz w:val="20"/>
                <w:szCs w:val="20"/>
              </w:rPr>
            </w:pPr>
            <w:r w:rsidRPr="002A2F86">
              <w:rPr>
                <w:rFonts w:ascii="Bookman Old Style" w:hAnsi="Bookman Old Style"/>
                <w:b/>
                <w:bCs/>
                <w:sz w:val="20"/>
                <w:szCs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6D3A848F" w14:textId="77777777" w:rsidR="008B475F" w:rsidRPr="002A2F86" w:rsidRDefault="008B475F" w:rsidP="00A46FF8">
            <w:pPr>
              <w:jc w:val="center"/>
              <w:rPr>
                <w:rFonts w:ascii="Bookman Old Style" w:hAnsi="Bookman Old Style"/>
                <w:b/>
                <w:bCs/>
                <w:sz w:val="20"/>
                <w:szCs w:val="20"/>
              </w:rPr>
            </w:pPr>
            <w:r w:rsidRPr="002A2F86">
              <w:rPr>
                <w:rFonts w:ascii="Bookman Old Style" w:hAnsi="Bookman Old Style"/>
                <w:b/>
                <w:bCs/>
                <w:sz w:val="20"/>
                <w:szCs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78FC581C" w14:textId="77777777" w:rsidR="008B475F" w:rsidRPr="002A2F86" w:rsidRDefault="008B475F" w:rsidP="00A46FF8">
            <w:pPr>
              <w:jc w:val="center"/>
              <w:rPr>
                <w:rFonts w:ascii="Bookman Old Style" w:hAnsi="Bookman Old Style"/>
                <w:b/>
                <w:bCs/>
                <w:sz w:val="20"/>
                <w:szCs w:val="20"/>
              </w:rPr>
            </w:pPr>
            <w:r w:rsidRPr="002A2F86">
              <w:rPr>
                <w:rFonts w:ascii="Bookman Old Style" w:hAnsi="Bookman Old Style"/>
                <w:b/>
                <w:bCs/>
                <w:sz w:val="20"/>
                <w:szCs w:val="20"/>
              </w:rPr>
              <w:t>Liczba lokali narażonych</w:t>
            </w:r>
          </w:p>
        </w:tc>
      </w:tr>
      <w:tr w:rsidR="008B475F" w:rsidRPr="002A2F86" w14:paraId="00A5D3C9" w14:textId="77777777" w:rsidTr="00A46FF8">
        <w:trPr>
          <w:trHeight w:val="52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6DB4DB17" w14:textId="77777777" w:rsidR="008B475F" w:rsidRPr="002A2F86" w:rsidRDefault="008B475F" w:rsidP="00A46FF8">
            <w:pPr>
              <w:jc w:val="center"/>
              <w:rPr>
                <w:rFonts w:ascii="Bookman Old Style" w:hAnsi="Bookman Old Style"/>
                <w:b/>
                <w:bCs/>
                <w:sz w:val="20"/>
                <w:szCs w:val="20"/>
              </w:rPr>
            </w:pPr>
            <w:r w:rsidRPr="002A2F86">
              <w:rPr>
                <w:rFonts w:ascii="Bookman Old Style" w:hAnsi="Bookman Old Style"/>
                <w:b/>
                <w:bCs/>
                <w:sz w:val="20"/>
                <w:szCs w:val="20"/>
              </w:rPr>
              <w:t> </w:t>
            </w:r>
          </w:p>
        </w:tc>
        <w:tc>
          <w:tcPr>
            <w:tcW w:w="2340" w:type="dxa"/>
            <w:tcBorders>
              <w:top w:val="nil"/>
              <w:left w:val="nil"/>
              <w:bottom w:val="single" w:sz="8" w:space="0" w:color="auto"/>
              <w:right w:val="single" w:sz="8" w:space="0" w:color="auto"/>
            </w:tcBorders>
            <w:shd w:val="clear" w:color="auto" w:fill="auto"/>
            <w:vAlign w:val="center"/>
            <w:hideMark/>
          </w:tcPr>
          <w:p w14:paraId="4E45ECF4" w14:textId="77777777" w:rsidR="008B475F" w:rsidRPr="002A2F86" w:rsidRDefault="008B475F" w:rsidP="00A46FF8">
            <w:pPr>
              <w:jc w:val="center"/>
              <w:rPr>
                <w:rFonts w:ascii="Bookman Old Style" w:hAnsi="Bookman Old Style"/>
                <w:b/>
                <w:bCs/>
                <w:sz w:val="20"/>
                <w:szCs w:val="20"/>
              </w:rPr>
            </w:pPr>
            <w:r w:rsidRPr="002A2F86">
              <w:rPr>
                <w:rFonts w:ascii="Bookman Old Style" w:hAnsi="Bookman Old Style"/>
                <w:b/>
                <w:bCs/>
                <w:sz w:val="20"/>
                <w:szCs w:val="20"/>
              </w:rPr>
              <w:t>[dB]</w:t>
            </w:r>
          </w:p>
        </w:tc>
        <w:tc>
          <w:tcPr>
            <w:tcW w:w="1660" w:type="dxa"/>
            <w:tcBorders>
              <w:top w:val="nil"/>
              <w:left w:val="nil"/>
              <w:bottom w:val="single" w:sz="8" w:space="0" w:color="auto"/>
              <w:right w:val="single" w:sz="8" w:space="0" w:color="auto"/>
            </w:tcBorders>
            <w:shd w:val="clear" w:color="auto" w:fill="auto"/>
            <w:vAlign w:val="center"/>
            <w:hideMark/>
          </w:tcPr>
          <w:p w14:paraId="6BA0202F" w14:textId="77777777" w:rsidR="008B475F" w:rsidRPr="002A2F86" w:rsidRDefault="008B475F" w:rsidP="00A46FF8">
            <w:pPr>
              <w:jc w:val="center"/>
              <w:rPr>
                <w:rFonts w:ascii="Bookman Old Style" w:hAnsi="Bookman Old Style"/>
                <w:b/>
                <w:bCs/>
                <w:sz w:val="20"/>
                <w:szCs w:val="20"/>
              </w:rPr>
            </w:pPr>
            <w:r w:rsidRPr="002A2F86">
              <w:rPr>
                <w:rFonts w:ascii="Bookman Old Style" w:hAnsi="Bookman Old Style"/>
                <w:b/>
                <w:bCs/>
                <w:sz w:val="20"/>
                <w:szCs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78FF9937" w14:textId="77777777" w:rsidR="008B475F" w:rsidRPr="002A2F86" w:rsidRDefault="008B475F" w:rsidP="00A46FF8">
            <w:pPr>
              <w:jc w:val="center"/>
              <w:rPr>
                <w:rFonts w:ascii="Bookman Old Style" w:hAnsi="Bookman Old Style"/>
                <w:b/>
                <w:bCs/>
                <w:sz w:val="20"/>
                <w:szCs w:val="20"/>
              </w:rPr>
            </w:pPr>
            <w:r w:rsidRPr="002A2F86">
              <w:rPr>
                <w:rFonts w:ascii="Bookman Old Style" w:hAnsi="Bookman Old Style"/>
                <w:b/>
                <w:bCs/>
                <w:sz w:val="20"/>
                <w:szCs w:val="20"/>
              </w:rPr>
              <w:t>z dokładnością do 100</w:t>
            </w:r>
          </w:p>
        </w:tc>
      </w:tr>
      <w:tr w:rsidR="008B475F" w:rsidRPr="002A2F86" w14:paraId="57179D4C" w14:textId="77777777" w:rsidTr="00A46FF8">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74BA82C9" w14:textId="77777777" w:rsidR="008B475F" w:rsidRPr="002A2F86" w:rsidRDefault="008B475F" w:rsidP="00A46FF8">
            <w:pPr>
              <w:jc w:val="center"/>
              <w:rPr>
                <w:rFonts w:ascii="Bookman Old Style" w:hAnsi="Bookman Old Style"/>
                <w:sz w:val="20"/>
                <w:szCs w:val="18"/>
              </w:rPr>
            </w:pPr>
            <w:r w:rsidRPr="002A2F86">
              <w:rPr>
                <w:rFonts w:ascii="Bookman Old Style" w:hAnsi="Bookman Old Style"/>
                <w:sz w:val="20"/>
                <w:szCs w:val="18"/>
              </w:rPr>
              <w:t>1</w:t>
            </w:r>
          </w:p>
        </w:tc>
        <w:tc>
          <w:tcPr>
            <w:tcW w:w="2340" w:type="dxa"/>
            <w:tcBorders>
              <w:top w:val="nil"/>
              <w:left w:val="nil"/>
              <w:bottom w:val="double" w:sz="6" w:space="0" w:color="auto"/>
              <w:right w:val="single" w:sz="8" w:space="0" w:color="auto"/>
            </w:tcBorders>
            <w:shd w:val="clear" w:color="auto" w:fill="auto"/>
            <w:vAlign w:val="center"/>
            <w:hideMark/>
          </w:tcPr>
          <w:p w14:paraId="32383EC6" w14:textId="77777777" w:rsidR="008B475F" w:rsidRPr="002A2F86" w:rsidRDefault="008B475F" w:rsidP="00A46FF8">
            <w:pPr>
              <w:jc w:val="center"/>
              <w:rPr>
                <w:rFonts w:ascii="Bookman Old Style" w:hAnsi="Bookman Old Style"/>
                <w:sz w:val="20"/>
                <w:szCs w:val="18"/>
              </w:rPr>
            </w:pPr>
            <w:r w:rsidRPr="002A2F86">
              <w:rPr>
                <w:rFonts w:ascii="Bookman Old Style" w:hAnsi="Bookman Old Style"/>
                <w:sz w:val="20"/>
                <w:szCs w:val="18"/>
              </w:rPr>
              <w:t>2</w:t>
            </w:r>
          </w:p>
        </w:tc>
        <w:tc>
          <w:tcPr>
            <w:tcW w:w="1660" w:type="dxa"/>
            <w:tcBorders>
              <w:top w:val="nil"/>
              <w:left w:val="nil"/>
              <w:bottom w:val="double" w:sz="6" w:space="0" w:color="auto"/>
              <w:right w:val="single" w:sz="8" w:space="0" w:color="auto"/>
            </w:tcBorders>
            <w:shd w:val="clear" w:color="auto" w:fill="auto"/>
            <w:vAlign w:val="center"/>
            <w:hideMark/>
          </w:tcPr>
          <w:p w14:paraId="32CD0A92" w14:textId="77777777" w:rsidR="008B475F" w:rsidRPr="002A2F86" w:rsidRDefault="008B475F" w:rsidP="00A46FF8">
            <w:pPr>
              <w:jc w:val="center"/>
              <w:rPr>
                <w:rFonts w:ascii="Bookman Old Style" w:hAnsi="Bookman Old Style"/>
                <w:sz w:val="20"/>
                <w:szCs w:val="18"/>
              </w:rPr>
            </w:pPr>
            <w:r w:rsidRPr="002A2F86">
              <w:rPr>
                <w:rFonts w:ascii="Bookman Old Style" w:hAnsi="Bookman Old Style"/>
                <w:sz w:val="20"/>
                <w:szCs w:val="18"/>
              </w:rPr>
              <w:t>3</w:t>
            </w:r>
          </w:p>
        </w:tc>
        <w:tc>
          <w:tcPr>
            <w:tcW w:w="1660" w:type="dxa"/>
            <w:tcBorders>
              <w:top w:val="nil"/>
              <w:left w:val="nil"/>
              <w:bottom w:val="double" w:sz="6" w:space="0" w:color="auto"/>
              <w:right w:val="single" w:sz="8" w:space="0" w:color="auto"/>
            </w:tcBorders>
            <w:shd w:val="clear" w:color="auto" w:fill="auto"/>
            <w:vAlign w:val="center"/>
            <w:hideMark/>
          </w:tcPr>
          <w:p w14:paraId="7F1B584E" w14:textId="77777777" w:rsidR="008B475F" w:rsidRPr="002A2F86" w:rsidRDefault="008B475F" w:rsidP="00A46FF8">
            <w:pPr>
              <w:jc w:val="center"/>
              <w:rPr>
                <w:rFonts w:ascii="Bookman Old Style" w:hAnsi="Bookman Old Style"/>
                <w:sz w:val="20"/>
                <w:szCs w:val="18"/>
              </w:rPr>
            </w:pPr>
            <w:r w:rsidRPr="002A2F86">
              <w:rPr>
                <w:rFonts w:ascii="Bookman Old Style" w:hAnsi="Bookman Old Style"/>
                <w:sz w:val="20"/>
                <w:szCs w:val="18"/>
              </w:rPr>
              <w:t>4</w:t>
            </w:r>
          </w:p>
        </w:tc>
      </w:tr>
      <w:tr w:rsidR="008B475F" w:rsidRPr="002A2F86" w14:paraId="108A0F2C" w14:textId="77777777" w:rsidTr="00A46FF8">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3FFA5B47" w14:textId="77777777" w:rsidR="008B475F" w:rsidRPr="002A2F86" w:rsidRDefault="008B475F" w:rsidP="00A46FF8">
            <w:pPr>
              <w:jc w:val="center"/>
              <w:rPr>
                <w:rFonts w:ascii="Bookman Old Style" w:hAnsi="Bookman Old Style"/>
                <w:sz w:val="20"/>
                <w:szCs w:val="20"/>
              </w:rPr>
            </w:pPr>
            <w:r w:rsidRPr="002A2F86">
              <w:rPr>
                <w:rFonts w:ascii="Bookman Old Style" w:hAnsi="Bookman Old Style"/>
                <w:sz w:val="20"/>
                <w:szCs w:val="20"/>
              </w:rPr>
              <w:t>1</w:t>
            </w:r>
          </w:p>
        </w:tc>
        <w:tc>
          <w:tcPr>
            <w:tcW w:w="2340" w:type="dxa"/>
            <w:tcBorders>
              <w:top w:val="nil"/>
              <w:left w:val="nil"/>
              <w:bottom w:val="single" w:sz="8" w:space="0" w:color="auto"/>
              <w:right w:val="single" w:sz="8" w:space="0" w:color="auto"/>
            </w:tcBorders>
            <w:shd w:val="clear" w:color="auto" w:fill="auto"/>
            <w:vAlign w:val="center"/>
            <w:hideMark/>
          </w:tcPr>
          <w:p w14:paraId="028C9780" w14:textId="77777777" w:rsidR="008B475F" w:rsidRPr="002A2F86" w:rsidRDefault="008B475F" w:rsidP="00A46FF8">
            <w:pPr>
              <w:jc w:val="center"/>
              <w:rPr>
                <w:rFonts w:ascii="Bookman Old Style" w:hAnsi="Bookman Old Style"/>
                <w:sz w:val="20"/>
                <w:szCs w:val="20"/>
              </w:rPr>
            </w:pPr>
            <w:r w:rsidRPr="002A2F86">
              <w:rPr>
                <w:rFonts w:ascii="Bookman Old Style" w:hAnsi="Bookman Old Style"/>
                <w:sz w:val="20"/>
                <w:szCs w:val="20"/>
              </w:rPr>
              <w:t>50-55 dB</w:t>
            </w:r>
          </w:p>
        </w:tc>
        <w:tc>
          <w:tcPr>
            <w:tcW w:w="1660" w:type="dxa"/>
            <w:tcBorders>
              <w:top w:val="nil"/>
              <w:left w:val="nil"/>
              <w:bottom w:val="single" w:sz="8" w:space="0" w:color="auto"/>
              <w:right w:val="single" w:sz="8" w:space="0" w:color="auto"/>
            </w:tcBorders>
            <w:shd w:val="clear" w:color="auto" w:fill="auto"/>
            <w:vAlign w:val="center"/>
            <w:hideMark/>
          </w:tcPr>
          <w:p w14:paraId="669CC1C5" w14:textId="77777777" w:rsidR="008B475F" w:rsidRPr="002A2F86" w:rsidRDefault="008B475F" w:rsidP="00A46FF8">
            <w:pPr>
              <w:jc w:val="center"/>
              <w:rPr>
                <w:rFonts w:ascii="Bookman Old Style" w:hAnsi="Bookman Old Style"/>
                <w:sz w:val="20"/>
              </w:rPr>
            </w:pPr>
            <w:r>
              <w:rPr>
                <w:rFonts w:ascii="Bookman Old Style" w:hAnsi="Bookman Old Style"/>
                <w:color w:val="000000"/>
                <w:sz w:val="20"/>
                <w:szCs w:val="20"/>
              </w:rPr>
              <w:t>100</w:t>
            </w:r>
          </w:p>
        </w:tc>
        <w:tc>
          <w:tcPr>
            <w:tcW w:w="1660" w:type="dxa"/>
            <w:tcBorders>
              <w:top w:val="nil"/>
              <w:left w:val="nil"/>
              <w:bottom w:val="single" w:sz="8" w:space="0" w:color="auto"/>
              <w:right w:val="single" w:sz="8" w:space="0" w:color="auto"/>
            </w:tcBorders>
            <w:shd w:val="clear" w:color="auto" w:fill="auto"/>
            <w:vAlign w:val="center"/>
            <w:hideMark/>
          </w:tcPr>
          <w:p w14:paraId="26C28C38" w14:textId="77777777" w:rsidR="008B475F" w:rsidRPr="002A2F86" w:rsidRDefault="008B475F" w:rsidP="00A46FF8">
            <w:pPr>
              <w:jc w:val="center"/>
              <w:rPr>
                <w:rFonts w:ascii="Bookman Old Style" w:hAnsi="Bookman Old Style"/>
                <w:sz w:val="20"/>
              </w:rPr>
            </w:pPr>
            <w:r>
              <w:rPr>
                <w:rFonts w:ascii="Bookman Old Style" w:hAnsi="Bookman Old Style"/>
                <w:color w:val="000000"/>
                <w:sz w:val="20"/>
                <w:szCs w:val="20"/>
              </w:rPr>
              <w:t>100</w:t>
            </w:r>
          </w:p>
        </w:tc>
      </w:tr>
      <w:tr w:rsidR="008B475F" w:rsidRPr="002A2F86" w14:paraId="40AA4B45"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1B74C1C2" w14:textId="77777777" w:rsidR="008B475F" w:rsidRPr="002A2F86" w:rsidRDefault="008B475F" w:rsidP="00A46FF8">
            <w:pPr>
              <w:jc w:val="center"/>
              <w:rPr>
                <w:rFonts w:ascii="Bookman Old Style" w:hAnsi="Bookman Old Style"/>
                <w:sz w:val="20"/>
                <w:szCs w:val="20"/>
              </w:rPr>
            </w:pPr>
            <w:r w:rsidRPr="002A2F86">
              <w:rPr>
                <w:rFonts w:ascii="Bookman Old Style" w:hAnsi="Bookman Old Style"/>
                <w:sz w:val="20"/>
                <w:szCs w:val="20"/>
              </w:rPr>
              <w:t>2</w:t>
            </w:r>
          </w:p>
        </w:tc>
        <w:tc>
          <w:tcPr>
            <w:tcW w:w="2340" w:type="dxa"/>
            <w:tcBorders>
              <w:top w:val="nil"/>
              <w:left w:val="nil"/>
              <w:bottom w:val="single" w:sz="8" w:space="0" w:color="auto"/>
              <w:right w:val="single" w:sz="8" w:space="0" w:color="auto"/>
            </w:tcBorders>
            <w:shd w:val="clear" w:color="auto" w:fill="auto"/>
            <w:vAlign w:val="center"/>
            <w:hideMark/>
          </w:tcPr>
          <w:p w14:paraId="693A00D9" w14:textId="77777777" w:rsidR="008B475F" w:rsidRPr="002A2F86" w:rsidRDefault="008B475F" w:rsidP="00A46FF8">
            <w:pPr>
              <w:jc w:val="center"/>
              <w:rPr>
                <w:rFonts w:ascii="Bookman Old Style" w:hAnsi="Bookman Old Style"/>
                <w:sz w:val="20"/>
                <w:szCs w:val="20"/>
              </w:rPr>
            </w:pPr>
            <w:r w:rsidRPr="002A2F86">
              <w:rPr>
                <w:rFonts w:ascii="Bookman Old Style" w:hAnsi="Bookman Old Style"/>
                <w:sz w:val="20"/>
                <w:szCs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713F68B5" w14:textId="77777777" w:rsidR="008B475F" w:rsidRPr="002A2F86"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28A0ECD4" w14:textId="77777777" w:rsidR="008B475F" w:rsidRPr="002A2F86" w:rsidRDefault="008B475F" w:rsidP="00A46FF8">
            <w:pPr>
              <w:jc w:val="center"/>
              <w:rPr>
                <w:rFonts w:ascii="Bookman Old Style" w:hAnsi="Bookman Old Style"/>
                <w:sz w:val="20"/>
              </w:rPr>
            </w:pPr>
            <w:r>
              <w:rPr>
                <w:rFonts w:ascii="Bookman Old Style" w:hAnsi="Bookman Old Style"/>
                <w:color w:val="000000"/>
                <w:sz w:val="20"/>
                <w:szCs w:val="20"/>
              </w:rPr>
              <w:t>0</w:t>
            </w:r>
          </w:p>
        </w:tc>
      </w:tr>
      <w:tr w:rsidR="008B475F" w:rsidRPr="002A2F86" w14:paraId="5E8E8936"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60167021" w14:textId="77777777" w:rsidR="008B475F" w:rsidRPr="002A2F86" w:rsidRDefault="008B475F" w:rsidP="00A46FF8">
            <w:pPr>
              <w:jc w:val="center"/>
              <w:rPr>
                <w:rFonts w:ascii="Bookman Old Style" w:hAnsi="Bookman Old Style"/>
                <w:sz w:val="20"/>
                <w:szCs w:val="20"/>
              </w:rPr>
            </w:pPr>
            <w:r w:rsidRPr="002A2F86">
              <w:rPr>
                <w:rFonts w:ascii="Bookman Old Style" w:hAnsi="Bookman Old Style"/>
                <w:sz w:val="20"/>
                <w:szCs w:val="20"/>
              </w:rPr>
              <w:t>3</w:t>
            </w:r>
          </w:p>
        </w:tc>
        <w:tc>
          <w:tcPr>
            <w:tcW w:w="2340" w:type="dxa"/>
            <w:tcBorders>
              <w:top w:val="nil"/>
              <w:left w:val="nil"/>
              <w:bottom w:val="single" w:sz="8" w:space="0" w:color="auto"/>
              <w:right w:val="single" w:sz="8" w:space="0" w:color="auto"/>
            </w:tcBorders>
            <w:shd w:val="clear" w:color="auto" w:fill="auto"/>
            <w:vAlign w:val="center"/>
            <w:hideMark/>
          </w:tcPr>
          <w:p w14:paraId="57D88890" w14:textId="77777777" w:rsidR="008B475F" w:rsidRPr="002A2F86" w:rsidRDefault="008B475F" w:rsidP="00A46FF8">
            <w:pPr>
              <w:jc w:val="center"/>
              <w:rPr>
                <w:rFonts w:ascii="Bookman Old Style" w:hAnsi="Bookman Old Style"/>
                <w:sz w:val="20"/>
                <w:szCs w:val="20"/>
              </w:rPr>
            </w:pPr>
            <w:r w:rsidRPr="002A2F86">
              <w:rPr>
                <w:rFonts w:ascii="Bookman Old Style" w:hAnsi="Bookman Old Style"/>
                <w:sz w:val="20"/>
                <w:szCs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28FBEFB4" w14:textId="77777777" w:rsidR="008B475F" w:rsidRPr="002A2F86"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64279BBD" w14:textId="77777777" w:rsidR="008B475F" w:rsidRPr="002A2F86" w:rsidRDefault="008B475F" w:rsidP="00A46FF8">
            <w:pPr>
              <w:jc w:val="center"/>
              <w:rPr>
                <w:rFonts w:ascii="Bookman Old Style" w:hAnsi="Bookman Old Style"/>
                <w:sz w:val="20"/>
              </w:rPr>
            </w:pPr>
            <w:r>
              <w:rPr>
                <w:rFonts w:ascii="Bookman Old Style" w:hAnsi="Bookman Old Style"/>
                <w:color w:val="000000"/>
                <w:sz w:val="20"/>
                <w:szCs w:val="20"/>
              </w:rPr>
              <w:t>0</w:t>
            </w:r>
          </w:p>
        </w:tc>
      </w:tr>
      <w:tr w:rsidR="008B475F" w:rsidRPr="002A2F86" w14:paraId="3C101E62"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1D32B782" w14:textId="77777777" w:rsidR="008B475F" w:rsidRPr="002A2F86" w:rsidRDefault="008B475F" w:rsidP="00A46FF8">
            <w:pPr>
              <w:jc w:val="center"/>
              <w:rPr>
                <w:rFonts w:ascii="Bookman Old Style" w:hAnsi="Bookman Old Style"/>
                <w:sz w:val="20"/>
                <w:szCs w:val="20"/>
              </w:rPr>
            </w:pPr>
            <w:r w:rsidRPr="002A2F86">
              <w:rPr>
                <w:rFonts w:ascii="Bookman Old Style" w:hAnsi="Bookman Old Style"/>
                <w:sz w:val="20"/>
                <w:szCs w:val="20"/>
              </w:rPr>
              <w:t>4</w:t>
            </w:r>
          </w:p>
        </w:tc>
        <w:tc>
          <w:tcPr>
            <w:tcW w:w="2340" w:type="dxa"/>
            <w:tcBorders>
              <w:top w:val="nil"/>
              <w:left w:val="nil"/>
              <w:bottom w:val="single" w:sz="8" w:space="0" w:color="auto"/>
              <w:right w:val="single" w:sz="8" w:space="0" w:color="auto"/>
            </w:tcBorders>
            <w:shd w:val="clear" w:color="auto" w:fill="auto"/>
            <w:vAlign w:val="center"/>
            <w:hideMark/>
          </w:tcPr>
          <w:p w14:paraId="3DB6B65E" w14:textId="77777777" w:rsidR="008B475F" w:rsidRPr="002A2F86" w:rsidRDefault="008B475F" w:rsidP="00A46FF8">
            <w:pPr>
              <w:jc w:val="center"/>
              <w:rPr>
                <w:rFonts w:ascii="Bookman Old Style" w:hAnsi="Bookman Old Style"/>
                <w:sz w:val="20"/>
                <w:szCs w:val="20"/>
              </w:rPr>
            </w:pPr>
            <w:r w:rsidRPr="002A2F86">
              <w:rPr>
                <w:rFonts w:ascii="Bookman Old Style" w:hAnsi="Bookman Old Style"/>
                <w:sz w:val="20"/>
                <w:szCs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257EFA35" w14:textId="77777777" w:rsidR="008B475F" w:rsidRPr="002A2F86"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135196BA" w14:textId="77777777" w:rsidR="008B475F" w:rsidRPr="002A2F86" w:rsidRDefault="008B475F" w:rsidP="00A46FF8">
            <w:pPr>
              <w:jc w:val="center"/>
              <w:rPr>
                <w:rFonts w:ascii="Bookman Old Style" w:hAnsi="Bookman Old Style"/>
                <w:sz w:val="20"/>
              </w:rPr>
            </w:pPr>
            <w:r>
              <w:rPr>
                <w:rFonts w:ascii="Bookman Old Style" w:hAnsi="Bookman Old Style"/>
                <w:color w:val="000000"/>
                <w:sz w:val="20"/>
                <w:szCs w:val="20"/>
              </w:rPr>
              <w:t>0</w:t>
            </w:r>
          </w:p>
        </w:tc>
      </w:tr>
      <w:tr w:rsidR="008B475F" w:rsidRPr="002A2F86" w14:paraId="3E08D247"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516A7403" w14:textId="77777777" w:rsidR="008B475F" w:rsidRPr="002A2F86" w:rsidRDefault="008B475F" w:rsidP="00A46FF8">
            <w:pPr>
              <w:jc w:val="center"/>
              <w:rPr>
                <w:rFonts w:ascii="Bookman Old Style" w:hAnsi="Bookman Old Style"/>
                <w:sz w:val="20"/>
                <w:szCs w:val="20"/>
              </w:rPr>
            </w:pPr>
            <w:r w:rsidRPr="002A2F86">
              <w:rPr>
                <w:rFonts w:ascii="Bookman Old Style" w:hAnsi="Bookman Old Style"/>
                <w:sz w:val="20"/>
                <w:szCs w:val="20"/>
              </w:rPr>
              <w:t>5</w:t>
            </w:r>
          </w:p>
        </w:tc>
        <w:tc>
          <w:tcPr>
            <w:tcW w:w="2340" w:type="dxa"/>
            <w:tcBorders>
              <w:top w:val="nil"/>
              <w:left w:val="nil"/>
              <w:bottom w:val="single" w:sz="8" w:space="0" w:color="auto"/>
              <w:right w:val="single" w:sz="8" w:space="0" w:color="auto"/>
            </w:tcBorders>
            <w:shd w:val="clear" w:color="auto" w:fill="auto"/>
            <w:vAlign w:val="center"/>
            <w:hideMark/>
          </w:tcPr>
          <w:p w14:paraId="7BF16BD5" w14:textId="77777777" w:rsidR="008B475F" w:rsidRPr="002A2F86" w:rsidRDefault="008B475F" w:rsidP="00A46FF8">
            <w:pPr>
              <w:jc w:val="center"/>
              <w:rPr>
                <w:rFonts w:ascii="Bookman Old Style" w:hAnsi="Bookman Old Style"/>
                <w:sz w:val="20"/>
                <w:szCs w:val="20"/>
              </w:rPr>
            </w:pPr>
            <w:r w:rsidRPr="002A2F86">
              <w:rPr>
                <w:rFonts w:ascii="Bookman Old Style" w:hAnsi="Bookman Old Style"/>
                <w:sz w:val="20"/>
                <w:szCs w:val="20"/>
              </w:rPr>
              <w:t>&gt; 70 dB</w:t>
            </w:r>
          </w:p>
        </w:tc>
        <w:tc>
          <w:tcPr>
            <w:tcW w:w="1660" w:type="dxa"/>
            <w:tcBorders>
              <w:top w:val="nil"/>
              <w:left w:val="nil"/>
              <w:bottom w:val="single" w:sz="8" w:space="0" w:color="auto"/>
              <w:right w:val="single" w:sz="8" w:space="0" w:color="auto"/>
            </w:tcBorders>
            <w:shd w:val="clear" w:color="auto" w:fill="auto"/>
            <w:vAlign w:val="center"/>
            <w:hideMark/>
          </w:tcPr>
          <w:p w14:paraId="77C2B4ED" w14:textId="77777777" w:rsidR="008B475F" w:rsidRPr="002A2F86"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03A3CD54" w14:textId="77777777" w:rsidR="008B475F" w:rsidRPr="002A2F86" w:rsidRDefault="008B475F" w:rsidP="00A46FF8">
            <w:pPr>
              <w:jc w:val="center"/>
              <w:rPr>
                <w:rFonts w:ascii="Bookman Old Style" w:hAnsi="Bookman Old Style"/>
                <w:sz w:val="20"/>
              </w:rPr>
            </w:pPr>
            <w:r>
              <w:rPr>
                <w:rFonts w:ascii="Bookman Old Style" w:hAnsi="Bookman Old Style"/>
                <w:color w:val="000000"/>
                <w:sz w:val="20"/>
                <w:szCs w:val="20"/>
              </w:rPr>
              <w:t>0</w:t>
            </w:r>
          </w:p>
        </w:tc>
      </w:tr>
    </w:tbl>
    <w:p w14:paraId="7377C18F" w14:textId="77777777" w:rsidR="008B475F" w:rsidRPr="002A2F86" w:rsidRDefault="008B475F" w:rsidP="008B475F">
      <w:pPr>
        <w:rPr>
          <w:rFonts w:ascii="Bookman Old Style" w:hAnsi="Bookman Old Style" w:cs="Arial"/>
        </w:rPr>
      </w:pPr>
    </w:p>
    <w:p w14:paraId="54498DFF" w14:textId="77777777" w:rsidR="008B475F" w:rsidRPr="002A2F86" w:rsidRDefault="008B475F" w:rsidP="008B475F">
      <w:pPr>
        <w:keepNext/>
        <w:jc w:val="center"/>
        <w:rPr>
          <w:rFonts w:ascii="Bookman Old Style" w:hAnsi="Bookman Old Style"/>
          <w:noProof/>
        </w:rPr>
      </w:pPr>
      <w:r>
        <w:rPr>
          <w:rFonts w:ascii="Bookman Old Style" w:hAnsi="Bookman Old Style"/>
          <w:noProof/>
        </w:rPr>
        <w:lastRenderedPageBreak/>
        <w:drawing>
          <wp:inline distT="0" distB="0" distL="0" distR="0" wp14:anchorId="411CCA7A" wp14:editId="0890701F">
            <wp:extent cx="5523230" cy="3975100"/>
            <wp:effectExtent l="0" t="0" r="1270" b="6350"/>
            <wp:docPr id="724" name="Obraz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523230" cy="3975100"/>
                    </a:xfrm>
                    <a:prstGeom prst="rect">
                      <a:avLst/>
                    </a:prstGeom>
                    <a:noFill/>
                  </pic:spPr>
                </pic:pic>
              </a:graphicData>
            </a:graphic>
          </wp:inline>
        </w:drawing>
      </w:r>
    </w:p>
    <w:p w14:paraId="24D96401" w14:textId="77777777" w:rsidR="008B475F" w:rsidRPr="002A2F86" w:rsidRDefault="008B475F" w:rsidP="008B475F">
      <w:pPr>
        <w:pStyle w:val="Akapitzlist"/>
        <w:numPr>
          <w:ilvl w:val="0"/>
          <w:numId w:val="23"/>
        </w:numPr>
        <w:ind w:left="1637"/>
        <w:jc w:val="center"/>
        <w:rPr>
          <w:rFonts w:ascii="Bookman Old Style" w:hAnsi="Bookman Old Style"/>
        </w:rPr>
      </w:pPr>
      <w:r w:rsidRPr="002A2F86">
        <w:rPr>
          <w:rFonts w:ascii="Bookman Old Style" w:hAnsi="Bookman Old Style"/>
        </w:rPr>
        <w:t>Liczba osób narażonych na hałas drogowy, wskaźnik L</w:t>
      </w:r>
      <w:r w:rsidRPr="002A2F86">
        <w:rPr>
          <w:rFonts w:ascii="Bookman Old Style" w:hAnsi="Bookman Old Style"/>
          <w:vertAlign w:val="subscript"/>
        </w:rPr>
        <w:t>N</w:t>
      </w:r>
    </w:p>
    <w:p w14:paraId="42DE3136" w14:textId="77777777" w:rsidR="008B475F" w:rsidRDefault="008B475F" w:rsidP="008B475F">
      <w:pPr>
        <w:rPr>
          <w:rFonts w:ascii="Bookman Old Style" w:hAnsi="Bookman Old Style" w:cs="Arial"/>
        </w:rPr>
      </w:pPr>
    </w:p>
    <w:p w14:paraId="6112BCF5" w14:textId="77777777" w:rsidR="008B475F" w:rsidRDefault="008B475F" w:rsidP="008B475F">
      <w:pPr>
        <w:rPr>
          <w:rFonts w:ascii="Bookman Old Style" w:hAnsi="Bookman Old Style" w:cs="Arial"/>
        </w:rPr>
      </w:pPr>
      <w:r>
        <w:rPr>
          <w:rFonts w:ascii="Bookman Old Style" w:hAnsi="Bookman Old Style" w:cs="Arial"/>
          <w:noProof/>
        </w:rPr>
        <w:drawing>
          <wp:inline distT="0" distB="0" distL="0" distR="0" wp14:anchorId="2829FD20" wp14:editId="6DE08060">
            <wp:extent cx="5529580" cy="3975100"/>
            <wp:effectExtent l="0" t="0" r="0" b="6350"/>
            <wp:docPr id="726" name="Obraz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529580" cy="3975100"/>
                    </a:xfrm>
                    <a:prstGeom prst="rect">
                      <a:avLst/>
                    </a:prstGeom>
                    <a:noFill/>
                  </pic:spPr>
                </pic:pic>
              </a:graphicData>
            </a:graphic>
          </wp:inline>
        </w:drawing>
      </w:r>
    </w:p>
    <w:p w14:paraId="26E7E2C4" w14:textId="77777777" w:rsidR="008B475F" w:rsidRPr="002A2F86" w:rsidRDefault="008B475F" w:rsidP="008B475F">
      <w:pPr>
        <w:pStyle w:val="Akapitzlist"/>
        <w:numPr>
          <w:ilvl w:val="0"/>
          <w:numId w:val="23"/>
        </w:numPr>
        <w:ind w:left="1637"/>
        <w:jc w:val="center"/>
        <w:rPr>
          <w:rFonts w:ascii="Bookman Old Style" w:hAnsi="Bookman Old Style"/>
        </w:rPr>
      </w:pPr>
      <w:r w:rsidRPr="002A2F86">
        <w:rPr>
          <w:rFonts w:ascii="Bookman Old Style" w:hAnsi="Bookman Old Style"/>
        </w:rPr>
        <w:t xml:space="preserve">Liczba </w:t>
      </w:r>
      <w:r>
        <w:rPr>
          <w:rFonts w:ascii="Bookman Old Style" w:hAnsi="Bookman Old Style"/>
        </w:rPr>
        <w:t>lokali</w:t>
      </w:r>
      <w:r w:rsidRPr="002A2F86">
        <w:rPr>
          <w:rFonts w:ascii="Bookman Old Style" w:hAnsi="Bookman Old Style"/>
        </w:rPr>
        <w:t xml:space="preserve"> narażonych na hałas drogowy, wskaźnik L</w:t>
      </w:r>
      <w:r w:rsidRPr="002A2F86">
        <w:rPr>
          <w:rFonts w:ascii="Bookman Old Style" w:hAnsi="Bookman Old Style"/>
          <w:vertAlign w:val="subscript"/>
        </w:rPr>
        <w:t>N</w:t>
      </w:r>
    </w:p>
    <w:p w14:paraId="28F331ED" w14:textId="77777777" w:rsidR="008B475F" w:rsidRPr="002A2F86" w:rsidRDefault="008B475F" w:rsidP="008B475F">
      <w:pPr>
        <w:rPr>
          <w:rFonts w:ascii="Bookman Old Style" w:hAnsi="Bookman Old Style" w:cs="Arial"/>
        </w:rPr>
      </w:pPr>
    </w:p>
    <w:p w14:paraId="14CF17D5" w14:textId="77777777" w:rsidR="008B475F" w:rsidRPr="002A2F86" w:rsidRDefault="008B475F" w:rsidP="008B475F">
      <w:pPr>
        <w:keepNext/>
        <w:keepLines/>
        <w:numPr>
          <w:ilvl w:val="0"/>
          <w:numId w:val="4"/>
        </w:numPr>
        <w:tabs>
          <w:tab w:val="clear" w:pos="1004"/>
          <w:tab w:val="num" w:pos="1701"/>
          <w:tab w:val="num" w:pos="2139"/>
        </w:tabs>
        <w:spacing w:before="240"/>
        <w:ind w:left="0" w:firstLine="0"/>
        <w:jc w:val="center"/>
        <w:rPr>
          <w:rFonts w:ascii="Bookman Old Style" w:hAnsi="Bookman Old Style"/>
        </w:rPr>
      </w:pPr>
      <w:r w:rsidRPr="002A2F86">
        <w:rPr>
          <w:rFonts w:ascii="Bookman Old Style" w:hAnsi="Bookman Old Style"/>
        </w:rPr>
        <w:t>Szacunkowa liczba lokali mieszkalnych oraz osób, zamieszkujących lokale w budynkach posiadających „cichą elewację” narażona na hałas pochodzący od ruchu drogowego, oceniany wskaźnikiem L</w:t>
      </w:r>
      <w:r w:rsidRPr="002A2F86">
        <w:rPr>
          <w:rFonts w:ascii="Bookman Old Style" w:hAnsi="Bookman Old Style"/>
          <w:vertAlign w:val="subscript"/>
        </w:rPr>
        <w:t>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8B475F" w:rsidRPr="002A2F86" w14:paraId="45F25E70" w14:textId="77777777" w:rsidTr="00A46FF8">
        <w:trPr>
          <w:trHeight w:val="525"/>
          <w:jc w:val="center"/>
        </w:trPr>
        <w:tc>
          <w:tcPr>
            <w:tcW w:w="114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67D20BD6" w14:textId="77777777" w:rsidR="008B475F" w:rsidRPr="002A2F86" w:rsidRDefault="008B475F" w:rsidP="00A46FF8">
            <w:pPr>
              <w:jc w:val="center"/>
              <w:rPr>
                <w:rFonts w:ascii="Bookman Old Style" w:hAnsi="Bookman Old Style"/>
                <w:b/>
                <w:bCs/>
                <w:sz w:val="20"/>
                <w:szCs w:val="20"/>
              </w:rPr>
            </w:pPr>
            <w:r w:rsidRPr="002A2F86">
              <w:rPr>
                <w:rFonts w:ascii="Bookman Old Style" w:hAnsi="Bookman Old Style"/>
                <w:b/>
                <w:bCs/>
                <w:sz w:val="20"/>
                <w:szCs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001CF932" w14:textId="77777777" w:rsidR="008B475F" w:rsidRPr="002A2F86" w:rsidRDefault="008B475F" w:rsidP="00A46FF8">
            <w:pPr>
              <w:jc w:val="center"/>
              <w:rPr>
                <w:rFonts w:ascii="Bookman Old Style" w:hAnsi="Bookman Old Style"/>
                <w:b/>
                <w:bCs/>
                <w:sz w:val="20"/>
                <w:szCs w:val="20"/>
              </w:rPr>
            </w:pPr>
            <w:r w:rsidRPr="002A2F86">
              <w:rPr>
                <w:rFonts w:ascii="Bookman Old Style" w:hAnsi="Bookman Old Style"/>
                <w:b/>
                <w:bCs/>
                <w:sz w:val="20"/>
                <w:szCs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7290AE94" w14:textId="77777777" w:rsidR="008B475F" w:rsidRPr="002A2F86" w:rsidRDefault="008B475F" w:rsidP="00A46FF8">
            <w:pPr>
              <w:jc w:val="center"/>
              <w:rPr>
                <w:rFonts w:ascii="Bookman Old Style" w:hAnsi="Bookman Old Style"/>
                <w:b/>
                <w:bCs/>
                <w:sz w:val="20"/>
                <w:szCs w:val="20"/>
              </w:rPr>
            </w:pPr>
            <w:r w:rsidRPr="002A2F86">
              <w:rPr>
                <w:rFonts w:ascii="Bookman Old Style" w:hAnsi="Bookman Old Style"/>
                <w:b/>
                <w:bCs/>
                <w:sz w:val="20"/>
                <w:szCs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3386658B" w14:textId="77777777" w:rsidR="008B475F" w:rsidRPr="002A2F86" w:rsidRDefault="008B475F" w:rsidP="00A46FF8">
            <w:pPr>
              <w:jc w:val="center"/>
              <w:rPr>
                <w:rFonts w:ascii="Bookman Old Style" w:hAnsi="Bookman Old Style"/>
                <w:b/>
                <w:bCs/>
                <w:sz w:val="20"/>
                <w:szCs w:val="20"/>
              </w:rPr>
            </w:pPr>
            <w:r w:rsidRPr="002A2F86">
              <w:rPr>
                <w:rFonts w:ascii="Bookman Old Style" w:hAnsi="Bookman Old Style"/>
                <w:b/>
                <w:bCs/>
                <w:sz w:val="20"/>
                <w:szCs w:val="20"/>
              </w:rPr>
              <w:t>Liczba lokali narażonych</w:t>
            </w:r>
          </w:p>
        </w:tc>
      </w:tr>
      <w:tr w:rsidR="008B475F" w:rsidRPr="002A2F86" w14:paraId="48B0A6A3" w14:textId="77777777" w:rsidTr="00A46FF8">
        <w:trPr>
          <w:trHeight w:val="525"/>
          <w:jc w:val="center"/>
        </w:trPr>
        <w:tc>
          <w:tcPr>
            <w:tcW w:w="1140" w:type="dxa"/>
            <w:vMerge/>
            <w:tcBorders>
              <w:top w:val="single" w:sz="8" w:space="0" w:color="auto"/>
              <w:left w:val="single" w:sz="8" w:space="0" w:color="auto"/>
              <w:bottom w:val="single" w:sz="8" w:space="0" w:color="000000"/>
              <w:right w:val="single" w:sz="8" w:space="0" w:color="auto"/>
            </w:tcBorders>
            <w:vAlign w:val="center"/>
            <w:hideMark/>
          </w:tcPr>
          <w:p w14:paraId="7E1DB976" w14:textId="77777777" w:rsidR="008B475F" w:rsidRPr="002A2F86" w:rsidRDefault="008B475F" w:rsidP="00A46FF8">
            <w:pPr>
              <w:rPr>
                <w:rFonts w:ascii="Bookman Old Style" w:hAnsi="Bookman Old Style"/>
                <w:b/>
                <w:bCs/>
                <w:sz w:val="20"/>
                <w:szCs w:val="20"/>
              </w:rPr>
            </w:pPr>
          </w:p>
        </w:tc>
        <w:tc>
          <w:tcPr>
            <w:tcW w:w="2340" w:type="dxa"/>
            <w:tcBorders>
              <w:top w:val="nil"/>
              <w:left w:val="nil"/>
              <w:bottom w:val="single" w:sz="8" w:space="0" w:color="auto"/>
              <w:right w:val="single" w:sz="8" w:space="0" w:color="auto"/>
            </w:tcBorders>
            <w:shd w:val="clear" w:color="auto" w:fill="auto"/>
            <w:vAlign w:val="center"/>
            <w:hideMark/>
          </w:tcPr>
          <w:p w14:paraId="5560EEB5" w14:textId="77777777" w:rsidR="008B475F" w:rsidRPr="002A2F86" w:rsidRDefault="008B475F" w:rsidP="00A46FF8">
            <w:pPr>
              <w:jc w:val="center"/>
              <w:rPr>
                <w:rFonts w:ascii="Bookman Old Style" w:hAnsi="Bookman Old Style"/>
                <w:b/>
                <w:bCs/>
                <w:sz w:val="20"/>
                <w:szCs w:val="20"/>
              </w:rPr>
            </w:pPr>
            <w:r w:rsidRPr="002A2F86">
              <w:rPr>
                <w:rFonts w:ascii="Bookman Old Style" w:hAnsi="Bookman Old Style"/>
                <w:b/>
                <w:bCs/>
                <w:sz w:val="20"/>
                <w:szCs w:val="20"/>
              </w:rPr>
              <w:t>[dB]</w:t>
            </w:r>
          </w:p>
        </w:tc>
        <w:tc>
          <w:tcPr>
            <w:tcW w:w="1660" w:type="dxa"/>
            <w:tcBorders>
              <w:top w:val="nil"/>
              <w:left w:val="nil"/>
              <w:bottom w:val="single" w:sz="8" w:space="0" w:color="auto"/>
              <w:right w:val="single" w:sz="8" w:space="0" w:color="auto"/>
            </w:tcBorders>
            <w:shd w:val="clear" w:color="auto" w:fill="auto"/>
            <w:vAlign w:val="center"/>
            <w:hideMark/>
          </w:tcPr>
          <w:p w14:paraId="02B285ED" w14:textId="77777777" w:rsidR="008B475F" w:rsidRPr="002A2F86" w:rsidRDefault="008B475F" w:rsidP="00A46FF8">
            <w:pPr>
              <w:jc w:val="center"/>
              <w:rPr>
                <w:rFonts w:ascii="Bookman Old Style" w:hAnsi="Bookman Old Style"/>
                <w:b/>
                <w:bCs/>
                <w:sz w:val="20"/>
                <w:szCs w:val="20"/>
              </w:rPr>
            </w:pPr>
            <w:r w:rsidRPr="002A2F86">
              <w:rPr>
                <w:rFonts w:ascii="Bookman Old Style" w:hAnsi="Bookman Old Style"/>
                <w:b/>
                <w:bCs/>
                <w:sz w:val="20"/>
                <w:szCs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15C8855B" w14:textId="77777777" w:rsidR="008B475F" w:rsidRPr="002A2F86" w:rsidRDefault="008B475F" w:rsidP="00A46FF8">
            <w:pPr>
              <w:jc w:val="center"/>
              <w:rPr>
                <w:rFonts w:ascii="Bookman Old Style" w:hAnsi="Bookman Old Style"/>
                <w:b/>
                <w:bCs/>
                <w:sz w:val="20"/>
                <w:szCs w:val="20"/>
              </w:rPr>
            </w:pPr>
            <w:r w:rsidRPr="002A2F86">
              <w:rPr>
                <w:rFonts w:ascii="Bookman Old Style" w:hAnsi="Bookman Old Style"/>
                <w:b/>
                <w:bCs/>
                <w:sz w:val="20"/>
                <w:szCs w:val="20"/>
              </w:rPr>
              <w:t>z dokładnością do 100</w:t>
            </w:r>
          </w:p>
        </w:tc>
      </w:tr>
      <w:tr w:rsidR="008B475F" w:rsidRPr="002A2F86" w14:paraId="1A24CE3E" w14:textId="77777777" w:rsidTr="00A46FF8">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3BF59CFF" w14:textId="77777777" w:rsidR="008B475F" w:rsidRPr="002A2F86" w:rsidRDefault="008B475F" w:rsidP="00A46FF8">
            <w:pPr>
              <w:jc w:val="center"/>
              <w:rPr>
                <w:rFonts w:ascii="Bookman Old Style" w:hAnsi="Bookman Old Style"/>
                <w:sz w:val="20"/>
                <w:szCs w:val="18"/>
              </w:rPr>
            </w:pPr>
            <w:r w:rsidRPr="002A2F86">
              <w:rPr>
                <w:rFonts w:ascii="Bookman Old Style" w:hAnsi="Bookman Old Style"/>
                <w:sz w:val="20"/>
                <w:szCs w:val="18"/>
              </w:rPr>
              <w:t>1</w:t>
            </w:r>
          </w:p>
        </w:tc>
        <w:tc>
          <w:tcPr>
            <w:tcW w:w="2340" w:type="dxa"/>
            <w:tcBorders>
              <w:top w:val="nil"/>
              <w:left w:val="nil"/>
              <w:bottom w:val="double" w:sz="6" w:space="0" w:color="auto"/>
              <w:right w:val="single" w:sz="8" w:space="0" w:color="auto"/>
            </w:tcBorders>
            <w:shd w:val="clear" w:color="auto" w:fill="auto"/>
            <w:vAlign w:val="center"/>
            <w:hideMark/>
          </w:tcPr>
          <w:p w14:paraId="5894BE0C" w14:textId="77777777" w:rsidR="008B475F" w:rsidRPr="002A2F86" w:rsidRDefault="008B475F" w:rsidP="00A46FF8">
            <w:pPr>
              <w:jc w:val="center"/>
              <w:rPr>
                <w:rFonts w:ascii="Bookman Old Style" w:hAnsi="Bookman Old Style"/>
                <w:sz w:val="20"/>
                <w:szCs w:val="18"/>
              </w:rPr>
            </w:pPr>
            <w:r w:rsidRPr="002A2F86">
              <w:rPr>
                <w:rFonts w:ascii="Bookman Old Style" w:hAnsi="Bookman Old Style"/>
                <w:sz w:val="20"/>
                <w:szCs w:val="18"/>
              </w:rPr>
              <w:t>2</w:t>
            </w:r>
          </w:p>
        </w:tc>
        <w:tc>
          <w:tcPr>
            <w:tcW w:w="1660" w:type="dxa"/>
            <w:tcBorders>
              <w:top w:val="nil"/>
              <w:left w:val="nil"/>
              <w:bottom w:val="double" w:sz="6" w:space="0" w:color="auto"/>
              <w:right w:val="single" w:sz="8" w:space="0" w:color="auto"/>
            </w:tcBorders>
            <w:shd w:val="clear" w:color="auto" w:fill="auto"/>
            <w:vAlign w:val="center"/>
            <w:hideMark/>
          </w:tcPr>
          <w:p w14:paraId="5D4BC346" w14:textId="77777777" w:rsidR="008B475F" w:rsidRPr="002A2F86" w:rsidRDefault="008B475F" w:rsidP="00A46FF8">
            <w:pPr>
              <w:jc w:val="center"/>
              <w:rPr>
                <w:rFonts w:ascii="Bookman Old Style" w:hAnsi="Bookman Old Style"/>
                <w:sz w:val="20"/>
                <w:szCs w:val="18"/>
              </w:rPr>
            </w:pPr>
            <w:r w:rsidRPr="002A2F86">
              <w:rPr>
                <w:rFonts w:ascii="Bookman Old Style" w:hAnsi="Bookman Old Style"/>
                <w:sz w:val="20"/>
                <w:szCs w:val="18"/>
              </w:rPr>
              <w:t>3</w:t>
            </w:r>
          </w:p>
        </w:tc>
        <w:tc>
          <w:tcPr>
            <w:tcW w:w="1660" w:type="dxa"/>
            <w:tcBorders>
              <w:top w:val="nil"/>
              <w:left w:val="nil"/>
              <w:bottom w:val="double" w:sz="6" w:space="0" w:color="auto"/>
              <w:right w:val="single" w:sz="8" w:space="0" w:color="auto"/>
            </w:tcBorders>
            <w:shd w:val="clear" w:color="auto" w:fill="auto"/>
            <w:vAlign w:val="center"/>
            <w:hideMark/>
          </w:tcPr>
          <w:p w14:paraId="3E8F4A5E" w14:textId="77777777" w:rsidR="008B475F" w:rsidRPr="002A2F86" w:rsidRDefault="008B475F" w:rsidP="00A46FF8">
            <w:pPr>
              <w:jc w:val="center"/>
              <w:rPr>
                <w:rFonts w:ascii="Bookman Old Style" w:hAnsi="Bookman Old Style"/>
                <w:sz w:val="20"/>
                <w:szCs w:val="18"/>
              </w:rPr>
            </w:pPr>
            <w:r w:rsidRPr="002A2F86">
              <w:rPr>
                <w:rFonts w:ascii="Bookman Old Style" w:hAnsi="Bookman Old Style"/>
                <w:sz w:val="20"/>
                <w:szCs w:val="18"/>
              </w:rPr>
              <w:t>4</w:t>
            </w:r>
          </w:p>
        </w:tc>
      </w:tr>
      <w:tr w:rsidR="008B475F" w:rsidRPr="002A2F86" w14:paraId="6EA516E7" w14:textId="77777777" w:rsidTr="00A46FF8">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1108EF0D" w14:textId="77777777" w:rsidR="008B475F" w:rsidRPr="002A2F86" w:rsidRDefault="008B475F" w:rsidP="00A46FF8">
            <w:pPr>
              <w:jc w:val="center"/>
              <w:rPr>
                <w:rFonts w:ascii="Bookman Old Style" w:hAnsi="Bookman Old Style"/>
                <w:sz w:val="20"/>
                <w:szCs w:val="20"/>
              </w:rPr>
            </w:pPr>
            <w:r w:rsidRPr="002A2F86">
              <w:rPr>
                <w:rFonts w:ascii="Bookman Old Style" w:hAnsi="Bookman Old Style"/>
                <w:sz w:val="20"/>
                <w:szCs w:val="20"/>
              </w:rPr>
              <w:t>1</w:t>
            </w:r>
          </w:p>
        </w:tc>
        <w:tc>
          <w:tcPr>
            <w:tcW w:w="2340" w:type="dxa"/>
            <w:tcBorders>
              <w:top w:val="nil"/>
              <w:left w:val="nil"/>
              <w:bottom w:val="single" w:sz="8" w:space="0" w:color="auto"/>
              <w:right w:val="single" w:sz="8" w:space="0" w:color="auto"/>
            </w:tcBorders>
            <w:shd w:val="clear" w:color="auto" w:fill="auto"/>
            <w:vAlign w:val="center"/>
            <w:hideMark/>
          </w:tcPr>
          <w:p w14:paraId="1EC786FD" w14:textId="77777777" w:rsidR="008B475F" w:rsidRPr="002A2F86" w:rsidRDefault="008B475F" w:rsidP="00A46FF8">
            <w:pPr>
              <w:jc w:val="center"/>
              <w:rPr>
                <w:rFonts w:ascii="Bookman Old Style" w:hAnsi="Bookman Old Style"/>
                <w:sz w:val="20"/>
                <w:szCs w:val="20"/>
              </w:rPr>
            </w:pPr>
            <w:r w:rsidRPr="002A2F86">
              <w:rPr>
                <w:rFonts w:ascii="Bookman Old Style" w:hAnsi="Bookman Old Style"/>
                <w:sz w:val="20"/>
                <w:szCs w:val="20"/>
              </w:rPr>
              <w:t>50-55 dB</w:t>
            </w:r>
          </w:p>
        </w:tc>
        <w:tc>
          <w:tcPr>
            <w:tcW w:w="1660" w:type="dxa"/>
            <w:tcBorders>
              <w:top w:val="nil"/>
              <w:left w:val="nil"/>
              <w:bottom w:val="single" w:sz="8" w:space="0" w:color="auto"/>
              <w:right w:val="single" w:sz="8" w:space="0" w:color="auto"/>
            </w:tcBorders>
            <w:shd w:val="clear" w:color="auto" w:fill="auto"/>
            <w:vAlign w:val="center"/>
            <w:hideMark/>
          </w:tcPr>
          <w:p w14:paraId="67925367" w14:textId="77777777" w:rsidR="008B475F" w:rsidRPr="002A2F86" w:rsidRDefault="008B475F" w:rsidP="00A46FF8">
            <w:pPr>
              <w:jc w:val="center"/>
              <w:rPr>
                <w:rFonts w:ascii="Bookman Old Style" w:hAnsi="Bookman Old Style"/>
                <w:sz w:val="20"/>
              </w:rPr>
            </w:pPr>
            <w:r>
              <w:rPr>
                <w:rFonts w:ascii="Bookman Old Style" w:hAnsi="Bookman Old Style"/>
                <w:color w:val="000000"/>
                <w:sz w:val="20"/>
                <w:szCs w:val="20"/>
              </w:rPr>
              <w:t>100</w:t>
            </w:r>
          </w:p>
        </w:tc>
        <w:tc>
          <w:tcPr>
            <w:tcW w:w="1660" w:type="dxa"/>
            <w:tcBorders>
              <w:top w:val="nil"/>
              <w:left w:val="nil"/>
              <w:bottom w:val="single" w:sz="8" w:space="0" w:color="auto"/>
              <w:right w:val="single" w:sz="8" w:space="0" w:color="auto"/>
            </w:tcBorders>
            <w:shd w:val="clear" w:color="auto" w:fill="auto"/>
            <w:vAlign w:val="center"/>
            <w:hideMark/>
          </w:tcPr>
          <w:p w14:paraId="739678CC" w14:textId="77777777" w:rsidR="008B475F" w:rsidRPr="002A2F86" w:rsidRDefault="008B475F" w:rsidP="00A46FF8">
            <w:pPr>
              <w:jc w:val="center"/>
              <w:rPr>
                <w:rFonts w:ascii="Bookman Old Style" w:hAnsi="Bookman Old Style"/>
                <w:sz w:val="20"/>
              </w:rPr>
            </w:pPr>
            <w:r>
              <w:rPr>
                <w:rFonts w:ascii="Bookman Old Style" w:hAnsi="Bookman Old Style"/>
                <w:color w:val="000000"/>
                <w:sz w:val="20"/>
                <w:szCs w:val="20"/>
              </w:rPr>
              <w:t>0</w:t>
            </w:r>
          </w:p>
        </w:tc>
      </w:tr>
      <w:tr w:rsidR="008B475F" w:rsidRPr="002A2F86" w14:paraId="6D8D8080"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4E6C923B" w14:textId="77777777" w:rsidR="008B475F" w:rsidRPr="002A2F86" w:rsidRDefault="008B475F" w:rsidP="00A46FF8">
            <w:pPr>
              <w:jc w:val="center"/>
              <w:rPr>
                <w:rFonts w:ascii="Bookman Old Style" w:hAnsi="Bookman Old Style"/>
                <w:sz w:val="20"/>
                <w:szCs w:val="20"/>
              </w:rPr>
            </w:pPr>
            <w:r w:rsidRPr="002A2F86">
              <w:rPr>
                <w:rFonts w:ascii="Bookman Old Style" w:hAnsi="Bookman Old Style"/>
                <w:sz w:val="20"/>
                <w:szCs w:val="20"/>
              </w:rPr>
              <w:t>2</w:t>
            </w:r>
          </w:p>
        </w:tc>
        <w:tc>
          <w:tcPr>
            <w:tcW w:w="2340" w:type="dxa"/>
            <w:tcBorders>
              <w:top w:val="nil"/>
              <w:left w:val="nil"/>
              <w:bottom w:val="single" w:sz="8" w:space="0" w:color="auto"/>
              <w:right w:val="single" w:sz="8" w:space="0" w:color="auto"/>
            </w:tcBorders>
            <w:shd w:val="clear" w:color="auto" w:fill="auto"/>
            <w:vAlign w:val="center"/>
            <w:hideMark/>
          </w:tcPr>
          <w:p w14:paraId="3632B415" w14:textId="77777777" w:rsidR="008B475F" w:rsidRPr="002A2F86" w:rsidRDefault="008B475F" w:rsidP="00A46FF8">
            <w:pPr>
              <w:jc w:val="center"/>
              <w:rPr>
                <w:rFonts w:ascii="Bookman Old Style" w:hAnsi="Bookman Old Style"/>
                <w:sz w:val="20"/>
                <w:szCs w:val="20"/>
              </w:rPr>
            </w:pPr>
            <w:r w:rsidRPr="002A2F86">
              <w:rPr>
                <w:rFonts w:ascii="Bookman Old Style" w:hAnsi="Bookman Old Style"/>
                <w:sz w:val="20"/>
                <w:szCs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52334A84" w14:textId="77777777" w:rsidR="008B475F" w:rsidRPr="002A2F86"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14BE8F56" w14:textId="77777777" w:rsidR="008B475F" w:rsidRPr="002A2F86" w:rsidRDefault="008B475F" w:rsidP="00A46FF8">
            <w:pPr>
              <w:jc w:val="center"/>
              <w:rPr>
                <w:rFonts w:ascii="Bookman Old Style" w:hAnsi="Bookman Old Style"/>
                <w:sz w:val="20"/>
              </w:rPr>
            </w:pPr>
            <w:r>
              <w:rPr>
                <w:rFonts w:ascii="Bookman Old Style" w:hAnsi="Bookman Old Style"/>
                <w:color w:val="000000"/>
                <w:sz w:val="20"/>
                <w:szCs w:val="20"/>
              </w:rPr>
              <w:t>0</w:t>
            </w:r>
          </w:p>
        </w:tc>
      </w:tr>
      <w:tr w:rsidR="008B475F" w:rsidRPr="002A2F86" w14:paraId="47C1BF0F"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6887996C" w14:textId="77777777" w:rsidR="008B475F" w:rsidRPr="002A2F86" w:rsidRDefault="008B475F" w:rsidP="00A46FF8">
            <w:pPr>
              <w:jc w:val="center"/>
              <w:rPr>
                <w:rFonts w:ascii="Bookman Old Style" w:hAnsi="Bookman Old Style"/>
                <w:sz w:val="20"/>
                <w:szCs w:val="20"/>
              </w:rPr>
            </w:pPr>
            <w:r w:rsidRPr="002A2F86">
              <w:rPr>
                <w:rFonts w:ascii="Bookman Old Style" w:hAnsi="Bookman Old Style"/>
                <w:sz w:val="20"/>
                <w:szCs w:val="20"/>
              </w:rPr>
              <w:t>3</w:t>
            </w:r>
          </w:p>
        </w:tc>
        <w:tc>
          <w:tcPr>
            <w:tcW w:w="2340" w:type="dxa"/>
            <w:tcBorders>
              <w:top w:val="nil"/>
              <w:left w:val="nil"/>
              <w:bottom w:val="single" w:sz="8" w:space="0" w:color="auto"/>
              <w:right w:val="single" w:sz="8" w:space="0" w:color="auto"/>
            </w:tcBorders>
            <w:shd w:val="clear" w:color="auto" w:fill="auto"/>
            <w:vAlign w:val="center"/>
            <w:hideMark/>
          </w:tcPr>
          <w:p w14:paraId="3515A5DE" w14:textId="77777777" w:rsidR="008B475F" w:rsidRPr="002A2F86" w:rsidRDefault="008B475F" w:rsidP="00A46FF8">
            <w:pPr>
              <w:jc w:val="center"/>
              <w:rPr>
                <w:rFonts w:ascii="Bookman Old Style" w:hAnsi="Bookman Old Style"/>
                <w:sz w:val="20"/>
                <w:szCs w:val="20"/>
              </w:rPr>
            </w:pPr>
            <w:r w:rsidRPr="002A2F86">
              <w:rPr>
                <w:rFonts w:ascii="Bookman Old Style" w:hAnsi="Bookman Old Style"/>
                <w:sz w:val="20"/>
                <w:szCs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1A890320" w14:textId="77777777" w:rsidR="008B475F" w:rsidRPr="002A2F86"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1549B56C" w14:textId="77777777" w:rsidR="008B475F" w:rsidRPr="002A2F86" w:rsidRDefault="008B475F" w:rsidP="00A46FF8">
            <w:pPr>
              <w:jc w:val="center"/>
              <w:rPr>
                <w:rFonts w:ascii="Bookman Old Style" w:hAnsi="Bookman Old Style"/>
                <w:sz w:val="20"/>
              </w:rPr>
            </w:pPr>
            <w:r>
              <w:rPr>
                <w:rFonts w:ascii="Bookman Old Style" w:hAnsi="Bookman Old Style"/>
                <w:color w:val="000000"/>
                <w:sz w:val="20"/>
                <w:szCs w:val="20"/>
              </w:rPr>
              <w:t>0</w:t>
            </w:r>
          </w:p>
        </w:tc>
      </w:tr>
      <w:tr w:rsidR="008B475F" w:rsidRPr="002A2F86" w14:paraId="11E86522"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6ECB7F95" w14:textId="77777777" w:rsidR="008B475F" w:rsidRPr="002A2F86" w:rsidRDefault="008B475F" w:rsidP="00A46FF8">
            <w:pPr>
              <w:jc w:val="center"/>
              <w:rPr>
                <w:rFonts w:ascii="Bookman Old Style" w:hAnsi="Bookman Old Style"/>
                <w:sz w:val="20"/>
                <w:szCs w:val="20"/>
              </w:rPr>
            </w:pPr>
            <w:r w:rsidRPr="002A2F86">
              <w:rPr>
                <w:rFonts w:ascii="Bookman Old Style" w:hAnsi="Bookman Old Style"/>
                <w:sz w:val="20"/>
                <w:szCs w:val="20"/>
              </w:rPr>
              <w:t>4</w:t>
            </w:r>
          </w:p>
        </w:tc>
        <w:tc>
          <w:tcPr>
            <w:tcW w:w="2340" w:type="dxa"/>
            <w:tcBorders>
              <w:top w:val="nil"/>
              <w:left w:val="nil"/>
              <w:bottom w:val="single" w:sz="8" w:space="0" w:color="auto"/>
              <w:right w:val="single" w:sz="8" w:space="0" w:color="auto"/>
            </w:tcBorders>
            <w:shd w:val="clear" w:color="auto" w:fill="auto"/>
            <w:vAlign w:val="center"/>
            <w:hideMark/>
          </w:tcPr>
          <w:p w14:paraId="0FEA6EDE" w14:textId="77777777" w:rsidR="008B475F" w:rsidRPr="002A2F86" w:rsidRDefault="008B475F" w:rsidP="00A46FF8">
            <w:pPr>
              <w:jc w:val="center"/>
              <w:rPr>
                <w:rFonts w:ascii="Bookman Old Style" w:hAnsi="Bookman Old Style"/>
                <w:sz w:val="20"/>
                <w:szCs w:val="20"/>
              </w:rPr>
            </w:pPr>
            <w:r w:rsidRPr="002A2F86">
              <w:rPr>
                <w:rFonts w:ascii="Bookman Old Style" w:hAnsi="Bookman Old Style"/>
                <w:sz w:val="20"/>
                <w:szCs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2FABF851" w14:textId="77777777" w:rsidR="008B475F" w:rsidRPr="002A2F86"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736201B5" w14:textId="77777777" w:rsidR="008B475F" w:rsidRPr="002A2F86" w:rsidRDefault="008B475F" w:rsidP="00A46FF8">
            <w:pPr>
              <w:jc w:val="center"/>
              <w:rPr>
                <w:rFonts w:ascii="Bookman Old Style" w:hAnsi="Bookman Old Style"/>
                <w:sz w:val="20"/>
              </w:rPr>
            </w:pPr>
            <w:r>
              <w:rPr>
                <w:rFonts w:ascii="Bookman Old Style" w:hAnsi="Bookman Old Style"/>
                <w:color w:val="000000"/>
                <w:sz w:val="20"/>
                <w:szCs w:val="20"/>
              </w:rPr>
              <w:t>0</w:t>
            </w:r>
          </w:p>
        </w:tc>
      </w:tr>
      <w:tr w:rsidR="008B475F" w:rsidRPr="002A2F86" w14:paraId="687B4AF1" w14:textId="77777777" w:rsidTr="00A46FF8">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1B7C7DE1" w14:textId="77777777" w:rsidR="008B475F" w:rsidRPr="002A2F86" w:rsidRDefault="008B475F" w:rsidP="00A46FF8">
            <w:pPr>
              <w:jc w:val="center"/>
              <w:rPr>
                <w:rFonts w:ascii="Bookman Old Style" w:hAnsi="Bookman Old Style"/>
                <w:sz w:val="20"/>
                <w:szCs w:val="20"/>
              </w:rPr>
            </w:pPr>
            <w:r w:rsidRPr="002A2F86">
              <w:rPr>
                <w:rFonts w:ascii="Bookman Old Style" w:hAnsi="Bookman Old Style"/>
                <w:sz w:val="20"/>
                <w:szCs w:val="20"/>
              </w:rPr>
              <w:t>5</w:t>
            </w:r>
          </w:p>
        </w:tc>
        <w:tc>
          <w:tcPr>
            <w:tcW w:w="2340" w:type="dxa"/>
            <w:tcBorders>
              <w:top w:val="nil"/>
              <w:left w:val="nil"/>
              <w:bottom w:val="single" w:sz="8" w:space="0" w:color="auto"/>
              <w:right w:val="single" w:sz="8" w:space="0" w:color="auto"/>
            </w:tcBorders>
            <w:shd w:val="clear" w:color="auto" w:fill="auto"/>
            <w:vAlign w:val="center"/>
            <w:hideMark/>
          </w:tcPr>
          <w:p w14:paraId="11F5E0E1" w14:textId="77777777" w:rsidR="008B475F" w:rsidRPr="002A2F86" w:rsidRDefault="008B475F" w:rsidP="00A46FF8">
            <w:pPr>
              <w:jc w:val="center"/>
              <w:rPr>
                <w:rFonts w:ascii="Bookman Old Style" w:hAnsi="Bookman Old Style"/>
                <w:sz w:val="20"/>
                <w:szCs w:val="20"/>
              </w:rPr>
            </w:pPr>
            <w:r w:rsidRPr="002A2F86">
              <w:rPr>
                <w:rFonts w:ascii="Bookman Old Style" w:hAnsi="Bookman Old Style"/>
                <w:sz w:val="20"/>
                <w:szCs w:val="20"/>
              </w:rPr>
              <w:t>&gt; 70 dB</w:t>
            </w:r>
          </w:p>
        </w:tc>
        <w:tc>
          <w:tcPr>
            <w:tcW w:w="1660" w:type="dxa"/>
            <w:tcBorders>
              <w:top w:val="nil"/>
              <w:left w:val="nil"/>
              <w:bottom w:val="single" w:sz="8" w:space="0" w:color="auto"/>
              <w:right w:val="single" w:sz="8" w:space="0" w:color="auto"/>
            </w:tcBorders>
            <w:shd w:val="clear" w:color="auto" w:fill="auto"/>
            <w:vAlign w:val="center"/>
            <w:hideMark/>
          </w:tcPr>
          <w:p w14:paraId="20C0DDCC" w14:textId="77777777" w:rsidR="008B475F" w:rsidRPr="002A2F86" w:rsidRDefault="008B475F" w:rsidP="00A46FF8">
            <w:pPr>
              <w:jc w:val="center"/>
              <w:rPr>
                <w:rFonts w:ascii="Bookman Old Style" w:hAnsi="Bookman Old Style"/>
                <w:sz w:val="20"/>
              </w:rPr>
            </w:pPr>
            <w:r>
              <w:rPr>
                <w:rFonts w:ascii="Bookman Old Style" w:hAnsi="Bookman Old Style"/>
                <w:color w:val="000000"/>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2209AE95" w14:textId="77777777" w:rsidR="008B475F" w:rsidRPr="002A2F86" w:rsidRDefault="008B475F" w:rsidP="00A46FF8">
            <w:pPr>
              <w:jc w:val="center"/>
              <w:rPr>
                <w:rFonts w:ascii="Bookman Old Style" w:hAnsi="Bookman Old Style"/>
                <w:sz w:val="20"/>
              </w:rPr>
            </w:pPr>
            <w:r>
              <w:rPr>
                <w:rFonts w:ascii="Bookman Old Style" w:hAnsi="Bookman Old Style"/>
                <w:color w:val="000000"/>
                <w:sz w:val="20"/>
                <w:szCs w:val="20"/>
              </w:rPr>
              <w:t>0</w:t>
            </w:r>
          </w:p>
        </w:tc>
      </w:tr>
    </w:tbl>
    <w:p w14:paraId="5CF6DDF6" w14:textId="77777777" w:rsidR="008B475F" w:rsidRDefault="008B475F" w:rsidP="008B475F">
      <w:pPr>
        <w:pStyle w:val="Akapitzlist"/>
        <w:ind w:left="1637"/>
        <w:rPr>
          <w:rFonts w:ascii="Bookman Old Style" w:hAnsi="Bookman Old Style"/>
        </w:rPr>
      </w:pPr>
    </w:p>
    <w:p w14:paraId="05ADFB1D" w14:textId="77777777" w:rsidR="008B475F" w:rsidRPr="002A2F86" w:rsidRDefault="008B475F" w:rsidP="008B475F">
      <w:pPr>
        <w:rPr>
          <w:rFonts w:ascii="Bookman Old Style" w:hAnsi="Bookman Old Style"/>
        </w:rPr>
      </w:pPr>
      <w:r>
        <w:rPr>
          <w:noProof/>
        </w:rPr>
        <w:drawing>
          <wp:inline distT="0" distB="0" distL="0" distR="0" wp14:anchorId="58A9D537" wp14:editId="06658004">
            <wp:extent cx="5523230" cy="3980815"/>
            <wp:effectExtent l="0" t="0" r="1270" b="635"/>
            <wp:docPr id="728" name="Obraz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523230" cy="3980815"/>
                    </a:xfrm>
                    <a:prstGeom prst="rect">
                      <a:avLst/>
                    </a:prstGeom>
                    <a:noFill/>
                  </pic:spPr>
                </pic:pic>
              </a:graphicData>
            </a:graphic>
          </wp:inline>
        </w:drawing>
      </w:r>
    </w:p>
    <w:p w14:paraId="7E874BB7" w14:textId="77777777" w:rsidR="008B475F" w:rsidRPr="002A2F86" w:rsidRDefault="008B475F" w:rsidP="008B475F">
      <w:pPr>
        <w:pStyle w:val="Akapitzlist"/>
        <w:numPr>
          <w:ilvl w:val="0"/>
          <w:numId w:val="23"/>
        </w:numPr>
        <w:ind w:left="1637"/>
        <w:jc w:val="center"/>
        <w:rPr>
          <w:rFonts w:ascii="Bookman Old Style" w:hAnsi="Bookman Old Style"/>
        </w:rPr>
      </w:pPr>
      <w:r w:rsidRPr="002A2F86">
        <w:rPr>
          <w:rFonts w:ascii="Bookman Old Style" w:hAnsi="Bookman Old Style"/>
        </w:rPr>
        <w:t>Liczba osób narażonych na hałas drogowy w budynkach posiadających „cichą elewację”, wskaźnik L</w:t>
      </w:r>
      <w:r w:rsidRPr="002A2F86">
        <w:rPr>
          <w:rFonts w:ascii="Bookman Old Style" w:hAnsi="Bookman Old Style"/>
          <w:vertAlign w:val="subscript"/>
        </w:rPr>
        <w:t>DWN</w:t>
      </w:r>
    </w:p>
    <w:p w14:paraId="2770B6ED" w14:textId="77777777" w:rsidR="008B475F" w:rsidRDefault="008B475F" w:rsidP="008B475F">
      <w:pPr>
        <w:pStyle w:val="Akapitzlist"/>
        <w:keepNext/>
        <w:spacing w:before="240"/>
        <w:ind w:left="1004"/>
        <w:rPr>
          <w:rFonts w:ascii="Bookman Old Style" w:hAnsi="Bookman Old Style"/>
        </w:rPr>
      </w:pPr>
    </w:p>
    <w:p w14:paraId="2A2656EC" w14:textId="77777777" w:rsidR="008B475F" w:rsidRPr="002A2F86" w:rsidRDefault="008B475F" w:rsidP="008B475F">
      <w:pPr>
        <w:pStyle w:val="Akapitzlist"/>
        <w:keepNext/>
        <w:numPr>
          <w:ilvl w:val="0"/>
          <w:numId w:val="4"/>
        </w:numPr>
        <w:spacing w:before="240"/>
        <w:rPr>
          <w:rFonts w:ascii="Bookman Old Style" w:hAnsi="Bookman Old Style"/>
        </w:rPr>
      </w:pPr>
      <w:r w:rsidRPr="002A2F86">
        <w:rPr>
          <w:rFonts w:ascii="Bookman Old Style" w:hAnsi="Bookman Old Style"/>
        </w:rPr>
        <w:t>Powierzchnia obszarów eksponowanych na hałas pochodzący od analizowanych odcinków dróg określany wskaźnikiem L</w:t>
      </w:r>
      <w:r w:rsidRPr="002A2F86">
        <w:rPr>
          <w:rFonts w:ascii="Bookman Old Style" w:hAnsi="Bookman Old Style"/>
          <w:vertAlign w:val="subscript"/>
        </w:rPr>
        <w:t>DWN</w:t>
      </w:r>
    </w:p>
    <w:tbl>
      <w:tblPr>
        <w:tblW w:w="5000" w:type="pct"/>
        <w:jc w:val="center"/>
        <w:tblCellMar>
          <w:left w:w="70" w:type="dxa"/>
          <w:right w:w="70" w:type="dxa"/>
        </w:tblCellMar>
        <w:tblLook w:val="04A0" w:firstRow="1" w:lastRow="0" w:firstColumn="1" w:lastColumn="0" w:noHBand="0" w:noVBand="1"/>
      </w:tblPr>
      <w:tblGrid>
        <w:gridCol w:w="1314"/>
        <w:gridCol w:w="3429"/>
        <w:gridCol w:w="4309"/>
      </w:tblGrid>
      <w:tr w:rsidR="008B475F" w:rsidRPr="002A2F86" w14:paraId="313D755A" w14:textId="77777777" w:rsidTr="00A46FF8">
        <w:trPr>
          <w:trHeight w:val="1035"/>
          <w:jc w:val="center"/>
        </w:trPr>
        <w:tc>
          <w:tcPr>
            <w:tcW w:w="726"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1BE177C0" w14:textId="77777777" w:rsidR="008B475F" w:rsidRPr="002A2F86" w:rsidRDefault="008B475F" w:rsidP="00A46FF8">
            <w:pPr>
              <w:jc w:val="center"/>
              <w:rPr>
                <w:rFonts w:ascii="Bookman Old Style" w:hAnsi="Bookman Old Style"/>
                <w:b/>
                <w:bCs/>
                <w:sz w:val="20"/>
                <w:szCs w:val="20"/>
              </w:rPr>
            </w:pPr>
            <w:r w:rsidRPr="002A2F86">
              <w:rPr>
                <w:rFonts w:ascii="Bookman Old Style" w:hAnsi="Bookman Old Style"/>
                <w:b/>
                <w:bCs/>
                <w:sz w:val="20"/>
                <w:szCs w:val="20"/>
              </w:rPr>
              <w:t>Lp.</w:t>
            </w:r>
          </w:p>
        </w:tc>
        <w:tc>
          <w:tcPr>
            <w:tcW w:w="1894" w:type="pct"/>
            <w:tcBorders>
              <w:top w:val="single" w:sz="8" w:space="0" w:color="auto"/>
              <w:left w:val="nil"/>
              <w:bottom w:val="single" w:sz="8" w:space="0" w:color="auto"/>
              <w:right w:val="single" w:sz="8" w:space="0" w:color="auto"/>
            </w:tcBorders>
            <w:shd w:val="clear" w:color="auto" w:fill="auto"/>
            <w:vAlign w:val="center"/>
            <w:hideMark/>
          </w:tcPr>
          <w:p w14:paraId="33BBB653" w14:textId="77777777" w:rsidR="008B475F" w:rsidRPr="002A2F86" w:rsidRDefault="008B475F" w:rsidP="00A46FF8">
            <w:pPr>
              <w:jc w:val="center"/>
              <w:rPr>
                <w:rFonts w:ascii="Bookman Old Style" w:hAnsi="Bookman Old Style"/>
                <w:b/>
                <w:bCs/>
                <w:sz w:val="20"/>
                <w:szCs w:val="20"/>
              </w:rPr>
            </w:pPr>
            <w:r w:rsidRPr="002A2F86">
              <w:rPr>
                <w:rFonts w:ascii="Bookman Old Style" w:hAnsi="Bookman Old Style"/>
                <w:b/>
                <w:bCs/>
                <w:sz w:val="20"/>
                <w:szCs w:val="20"/>
              </w:rPr>
              <w:t>Przedziały wartości</w:t>
            </w:r>
          </w:p>
        </w:tc>
        <w:tc>
          <w:tcPr>
            <w:tcW w:w="2380" w:type="pct"/>
            <w:tcBorders>
              <w:top w:val="single" w:sz="8" w:space="0" w:color="auto"/>
              <w:left w:val="nil"/>
              <w:bottom w:val="single" w:sz="8" w:space="0" w:color="auto"/>
              <w:right w:val="single" w:sz="8" w:space="0" w:color="auto"/>
            </w:tcBorders>
            <w:shd w:val="clear" w:color="auto" w:fill="auto"/>
            <w:vAlign w:val="center"/>
            <w:hideMark/>
          </w:tcPr>
          <w:p w14:paraId="434E631F" w14:textId="77777777" w:rsidR="008B475F" w:rsidRPr="002A2F86" w:rsidRDefault="008B475F" w:rsidP="00A46FF8">
            <w:pPr>
              <w:jc w:val="center"/>
              <w:rPr>
                <w:rFonts w:ascii="Bookman Old Style" w:hAnsi="Bookman Old Style"/>
                <w:b/>
                <w:bCs/>
                <w:sz w:val="20"/>
                <w:szCs w:val="20"/>
              </w:rPr>
            </w:pPr>
            <w:r w:rsidRPr="002A2F86">
              <w:rPr>
                <w:rFonts w:ascii="Bookman Old Style" w:hAnsi="Bookman Old Style"/>
                <w:b/>
                <w:bCs/>
                <w:sz w:val="20"/>
                <w:szCs w:val="20"/>
              </w:rPr>
              <w:t>Powierzchnia obszaru</w:t>
            </w:r>
          </w:p>
        </w:tc>
      </w:tr>
      <w:tr w:rsidR="008B475F" w:rsidRPr="002A2F86" w14:paraId="0BFDC63D" w14:textId="77777777" w:rsidTr="00A46FF8">
        <w:trPr>
          <w:trHeight w:val="315"/>
          <w:jc w:val="center"/>
        </w:trPr>
        <w:tc>
          <w:tcPr>
            <w:tcW w:w="726" w:type="pct"/>
            <w:vMerge/>
            <w:tcBorders>
              <w:top w:val="single" w:sz="8" w:space="0" w:color="auto"/>
              <w:left w:val="single" w:sz="8" w:space="0" w:color="auto"/>
              <w:bottom w:val="single" w:sz="8" w:space="0" w:color="000000"/>
              <w:right w:val="single" w:sz="8" w:space="0" w:color="auto"/>
            </w:tcBorders>
            <w:vAlign w:val="center"/>
            <w:hideMark/>
          </w:tcPr>
          <w:p w14:paraId="1DCBD66A" w14:textId="77777777" w:rsidR="008B475F" w:rsidRPr="002A2F86" w:rsidRDefault="008B475F" w:rsidP="00A46FF8">
            <w:pPr>
              <w:rPr>
                <w:rFonts w:ascii="Bookman Old Style" w:hAnsi="Bookman Old Style"/>
                <w:b/>
                <w:bCs/>
                <w:sz w:val="20"/>
                <w:szCs w:val="20"/>
              </w:rPr>
            </w:pPr>
          </w:p>
        </w:tc>
        <w:tc>
          <w:tcPr>
            <w:tcW w:w="1894" w:type="pct"/>
            <w:tcBorders>
              <w:top w:val="nil"/>
              <w:left w:val="nil"/>
              <w:bottom w:val="single" w:sz="8" w:space="0" w:color="auto"/>
              <w:right w:val="single" w:sz="8" w:space="0" w:color="auto"/>
            </w:tcBorders>
            <w:shd w:val="clear" w:color="auto" w:fill="auto"/>
            <w:vAlign w:val="center"/>
            <w:hideMark/>
          </w:tcPr>
          <w:p w14:paraId="2FED5662" w14:textId="77777777" w:rsidR="008B475F" w:rsidRPr="002A2F86" w:rsidRDefault="008B475F" w:rsidP="00A46FF8">
            <w:pPr>
              <w:jc w:val="center"/>
              <w:rPr>
                <w:rFonts w:ascii="Bookman Old Style" w:hAnsi="Bookman Old Style"/>
                <w:b/>
                <w:bCs/>
                <w:sz w:val="20"/>
                <w:szCs w:val="20"/>
              </w:rPr>
            </w:pPr>
            <w:r w:rsidRPr="002A2F86">
              <w:rPr>
                <w:rFonts w:ascii="Bookman Old Style" w:hAnsi="Bookman Old Style"/>
                <w:b/>
                <w:bCs/>
                <w:sz w:val="20"/>
                <w:szCs w:val="20"/>
              </w:rPr>
              <w:t>[dB]</w:t>
            </w:r>
          </w:p>
        </w:tc>
        <w:tc>
          <w:tcPr>
            <w:tcW w:w="2380" w:type="pct"/>
            <w:tcBorders>
              <w:top w:val="nil"/>
              <w:left w:val="nil"/>
              <w:bottom w:val="single" w:sz="8" w:space="0" w:color="auto"/>
              <w:right w:val="single" w:sz="8" w:space="0" w:color="auto"/>
            </w:tcBorders>
            <w:shd w:val="clear" w:color="auto" w:fill="auto"/>
            <w:vAlign w:val="center"/>
            <w:hideMark/>
          </w:tcPr>
          <w:p w14:paraId="3F17B815" w14:textId="77777777" w:rsidR="008B475F" w:rsidRPr="002A2F86" w:rsidRDefault="008B475F" w:rsidP="00A46FF8">
            <w:pPr>
              <w:jc w:val="center"/>
              <w:rPr>
                <w:rFonts w:ascii="Bookman Old Style" w:hAnsi="Bookman Old Style"/>
                <w:b/>
                <w:bCs/>
                <w:sz w:val="20"/>
                <w:szCs w:val="20"/>
              </w:rPr>
            </w:pPr>
            <w:r w:rsidRPr="002A2F86">
              <w:rPr>
                <w:rFonts w:ascii="Bookman Old Style" w:hAnsi="Bookman Old Style"/>
                <w:b/>
                <w:bCs/>
                <w:sz w:val="20"/>
                <w:szCs w:val="20"/>
              </w:rPr>
              <w:t>[km</w:t>
            </w:r>
            <w:r w:rsidRPr="002A2F86">
              <w:rPr>
                <w:rFonts w:ascii="Bookman Old Style" w:hAnsi="Bookman Old Style"/>
                <w:b/>
                <w:bCs/>
                <w:sz w:val="20"/>
                <w:szCs w:val="20"/>
                <w:vertAlign w:val="superscript"/>
              </w:rPr>
              <w:t>2</w:t>
            </w:r>
            <w:r w:rsidRPr="002A2F86">
              <w:rPr>
                <w:rFonts w:ascii="Bookman Old Style" w:hAnsi="Bookman Old Style"/>
                <w:b/>
                <w:bCs/>
                <w:sz w:val="20"/>
                <w:szCs w:val="20"/>
              </w:rPr>
              <w:t>]</w:t>
            </w:r>
          </w:p>
        </w:tc>
      </w:tr>
      <w:tr w:rsidR="008B475F" w:rsidRPr="002A2F86" w14:paraId="02C100CD" w14:textId="77777777" w:rsidTr="00A46FF8">
        <w:trPr>
          <w:trHeight w:val="315"/>
          <w:jc w:val="center"/>
        </w:trPr>
        <w:tc>
          <w:tcPr>
            <w:tcW w:w="726" w:type="pct"/>
            <w:tcBorders>
              <w:top w:val="nil"/>
              <w:left w:val="single" w:sz="8" w:space="0" w:color="auto"/>
              <w:bottom w:val="double" w:sz="6" w:space="0" w:color="auto"/>
              <w:right w:val="single" w:sz="8" w:space="0" w:color="auto"/>
            </w:tcBorders>
            <w:shd w:val="clear" w:color="auto" w:fill="auto"/>
            <w:vAlign w:val="center"/>
            <w:hideMark/>
          </w:tcPr>
          <w:p w14:paraId="21AAC603" w14:textId="77777777" w:rsidR="008B475F" w:rsidRPr="002A2F86" w:rsidRDefault="008B475F" w:rsidP="00A46FF8">
            <w:pPr>
              <w:jc w:val="center"/>
              <w:rPr>
                <w:rFonts w:ascii="Bookman Old Style" w:hAnsi="Bookman Old Style"/>
                <w:sz w:val="18"/>
                <w:szCs w:val="18"/>
              </w:rPr>
            </w:pPr>
            <w:r w:rsidRPr="002A2F86">
              <w:rPr>
                <w:rFonts w:ascii="Bookman Old Style" w:hAnsi="Bookman Old Style"/>
                <w:sz w:val="18"/>
                <w:szCs w:val="18"/>
              </w:rPr>
              <w:t>1</w:t>
            </w:r>
          </w:p>
        </w:tc>
        <w:tc>
          <w:tcPr>
            <w:tcW w:w="1894" w:type="pct"/>
            <w:tcBorders>
              <w:top w:val="nil"/>
              <w:left w:val="nil"/>
              <w:bottom w:val="double" w:sz="6" w:space="0" w:color="auto"/>
              <w:right w:val="single" w:sz="8" w:space="0" w:color="auto"/>
            </w:tcBorders>
            <w:shd w:val="clear" w:color="auto" w:fill="auto"/>
            <w:vAlign w:val="center"/>
            <w:hideMark/>
          </w:tcPr>
          <w:p w14:paraId="2F7B2F3E" w14:textId="77777777" w:rsidR="008B475F" w:rsidRPr="002A2F86" w:rsidRDefault="008B475F" w:rsidP="00A46FF8">
            <w:pPr>
              <w:jc w:val="center"/>
              <w:rPr>
                <w:rFonts w:ascii="Bookman Old Style" w:hAnsi="Bookman Old Style"/>
                <w:sz w:val="18"/>
                <w:szCs w:val="18"/>
              </w:rPr>
            </w:pPr>
            <w:r w:rsidRPr="002A2F86">
              <w:rPr>
                <w:rFonts w:ascii="Bookman Old Style" w:hAnsi="Bookman Old Style"/>
                <w:sz w:val="18"/>
                <w:szCs w:val="18"/>
              </w:rPr>
              <w:t>2</w:t>
            </w:r>
          </w:p>
        </w:tc>
        <w:tc>
          <w:tcPr>
            <w:tcW w:w="2380" w:type="pct"/>
            <w:tcBorders>
              <w:top w:val="nil"/>
              <w:left w:val="nil"/>
              <w:bottom w:val="double" w:sz="6" w:space="0" w:color="auto"/>
              <w:right w:val="single" w:sz="8" w:space="0" w:color="auto"/>
            </w:tcBorders>
            <w:shd w:val="clear" w:color="auto" w:fill="auto"/>
            <w:vAlign w:val="center"/>
            <w:hideMark/>
          </w:tcPr>
          <w:p w14:paraId="23D0224F" w14:textId="77777777" w:rsidR="008B475F" w:rsidRPr="002A2F86" w:rsidRDefault="008B475F" w:rsidP="00A46FF8">
            <w:pPr>
              <w:jc w:val="center"/>
              <w:rPr>
                <w:rFonts w:ascii="Bookman Old Style" w:hAnsi="Bookman Old Style"/>
                <w:sz w:val="18"/>
                <w:szCs w:val="18"/>
              </w:rPr>
            </w:pPr>
            <w:r w:rsidRPr="002A2F86">
              <w:rPr>
                <w:rFonts w:ascii="Bookman Old Style" w:hAnsi="Bookman Old Style"/>
                <w:sz w:val="18"/>
                <w:szCs w:val="18"/>
              </w:rPr>
              <w:t>3</w:t>
            </w:r>
          </w:p>
        </w:tc>
      </w:tr>
      <w:tr w:rsidR="008B475F" w:rsidRPr="002A2F86" w14:paraId="373089B1" w14:textId="77777777" w:rsidTr="00A46FF8">
        <w:trPr>
          <w:trHeight w:val="330"/>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4148729E" w14:textId="77777777" w:rsidR="008B475F" w:rsidRPr="002A2F86" w:rsidRDefault="008B475F" w:rsidP="00A46FF8">
            <w:pPr>
              <w:jc w:val="center"/>
              <w:rPr>
                <w:rFonts w:ascii="Bookman Old Style" w:hAnsi="Bookman Old Style"/>
                <w:sz w:val="20"/>
                <w:szCs w:val="20"/>
              </w:rPr>
            </w:pPr>
            <w:r w:rsidRPr="002A2F86">
              <w:rPr>
                <w:rFonts w:ascii="Bookman Old Style" w:hAnsi="Bookman Old Style"/>
                <w:sz w:val="20"/>
                <w:szCs w:val="20"/>
              </w:rPr>
              <w:t>1</w:t>
            </w:r>
          </w:p>
        </w:tc>
        <w:tc>
          <w:tcPr>
            <w:tcW w:w="1894" w:type="pct"/>
            <w:tcBorders>
              <w:top w:val="nil"/>
              <w:left w:val="nil"/>
              <w:bottom w:val="single" w:sz="8" w:space="0" w:color="auto"/>
              <w:right w:val="single" w:sz="8" w:space="0" w:color="auto"/>
            </w:tcBorders>
            <w:shd w:val="clear" w:color="auto" w:fill="auto"/>
            <w:vAlign w:val="center"/>
            <w:hideMark/>
          </w:tcPr>
          <w:p w14:paraId="1361EF72" w14:textId="77777777" w:rsidR="008B475F" w:rsidRPr="002A2F86" w:rsidRDefault="008B475F" w:rsidP="00A46FF8">
            <w:pPr>
              <w:jc w:val="center"/>
              <w:rPr>
                <w:rFonts w:ascii="Bookman Old Style" w:hAnsi="Bookman Old Style"/>
                <w:sz w:val="20"/>
                <w:szCs w:val="20"/>
              </w:rPr>
            </w:pPr>
            <w:r w:rsidRPr="002A2F86">
              <w:rPr>
                <w:rFonts w:ascii="Bookman Old Style" w:hAnsi="Bookman Old Style"/>
                <w:sz w:val="20"/>
                <w:szCs w:val="20"/>
              </w:rPr>
              <w:t>55-60</w:t>
            </w:r>
          </w:p>
        </w:tc>
        <w:tc>
          <w:tcPr>
            <w:tcW w:w="2380" w:type="pct"/>
            <w:tcBorders>
              <w:top w:val="nil"/>
              <w:left w:val="nil"/>
              <w:bottom w:val="single" w:sz="8" w:space="0" w:color="auto"/>
              <w:right w:val="single" w:sz="8" w:space="0" w:color="auto"/>
            </w:tcBorders>
            <w:shd w:val="clear" w:color="auto" w:fill="auto"/>
            <w:vAlign w:val="center"/>
            <w:hideMark/>
          </w:tcPr>
          <w:p w14:paraId="2F2B9CF1" w14:textId="77777777" w:rsidR="008B475F" w:rsidRPr="002A2F86" w:rsidRDefault="008B475F" w:rsidP="00A46FF8">
            <w:pPr>
              <w:jc w:val="center"/>
              <w:rPr>
                <w:rFonts w:ascii="Bookman Old Style" w:hAnsi="Bookman Old Style"/>
                <w:sz w:val="20"/>
                <w:szCs w:val="20"/>
              </w:rPr>
            </w:pPr>
            <w:r>
              <w:rPr>
                <w:rFonts w:ascii="Bookman Old Style" w:hAnsi="Bookman Old Style"/>
                <w:color w:val="000000"/>
                <w:sz w:val="20"/>
                <w:szCs w:val="20"/>
              </w:rPr>
              <w:t>0,205</w:t>
            </w:r>
          </w:p>
        </w:tc>
      </w:tr>
      <w:tr w:rsidR="008B475F" w:rsidRPr="002A2F86" w14:paraId="5DC65FC5"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5C1F115B" w14:textId="77777777" w:rsidR="008B475F" w:rsidRPr="002A2F86" w:rsidRDefault="008B475F" w:rsidP="00A46FF8">
            <w:pPr>
              <w:jc w:val="center"/>
              <w:rPr>
                <w:rFonts w:ascii="Bookman Old Style" w:hAnsi="Bookman Old Style"/>
                <w:sz w:val="20"/>
                <w:szCs w:val="20"/>
              </w:rPr>
            </w:pPr>
            <w:r w:rsidRPr="002A2F86">
              <w:rPr>
                <w:rFonts w:ascii="Bookman Old Style" w:hAnsi="Bookman Old Style"/>
                <w:sz w:val="20"/>
                <w:szCs w:val="20"/>
              </w:rPr>
              <w:t>2</w:t>
            </w:r>
          </w:p>
        </w:tc>
        <w:tc>
          <w:tcPr>
            <w:tcW w:w="1894" w:type="pct"/>
            <w:tcBorders>
              <w:top w:val="nil"/>
              <w:left w:val="nil"/>
              <w:bottom w:val="single" w:sz="8" w:space="0" w:color="auto"/>
              <w:right w:val="single" w:sz="8" w:space="0" w:color="auto"/>
            </w:tcBorders>
            <w:shd w:val="clear" w:color="auto" w:fill="auto"/>
            <w:vAlign w:val="center"/>
            <w:hideMark/>
          </w:tcPr>
          <w:p w14:paraId="2EE9C9E5" w14:textId="77777777" w:rsidR="008B475F" w:rsidRPr="002A2F86" w:rsidRDefault="008B475F" w:rsidP="00A46FF8">
            <w:pPr>
              <w:jc w:val="center"/>
              <w:rPr>
                <w:rFonts w:ascii="Bookman Old Style" w:hAnsi="Bookman Old Style"/>
                <w:sz w:val="20"/>
                <w:szCs w:val="20"/>
              </w:rPr>
            </w:pPr>
            <w:r w:rsidRPr="002A2F86">
              <w:rPr>
                <w:rFonts w:ascii="Bookman Old Style" w:hAnsi="Bookman Old Style"/>
                <w:sz w:val="20"/>
                <w:szCs w:val="20"/>
              </w:rPr>
              <w:t>60-65</w:t>
            </w:r>
          </w:p>
        </w:tc>
        <w:tc>
          <w:tcPr>
            <w:tcW w:w="2380" w:type="pct"/>
            <w:tcBorders>
              <w:top w:val="nil"/>
              <w:left w:val="nil"/>
              <w:bottom w:val="single" w:sz="8" w:space="0" w:color="auto"/>
              <w:right w:val="single" w:sz="8" w:space="0" w:color="auto"/>
            </w:tcBorders>
            <w:shd w:val="clear" w:color="auto" w:fill="auto"/>
            <w:vAlign w:val="center"/>
            <w:hideMark/>
          </w:tcPr>
          <w:p w14:paraId="59F31701" w14:textId="77777777" w:rsidR="008B475F" w:rsidRPr="002A2F86" w:rsidRDefault="008B475F" w:rsidP="00A46FF8">
            <w:pPr>
              <w:jc w:val="center"/>
              <w:rPr>
                <w:rFonts w:ascii="Bookman Old Style" w:hAnsi="Bookman Old Style"/>
                <w:sz w:val="20"/>
                <w:szCs w:val="20"/>
              </w:rPr>
            </w:pPr>
            <w:r>
              <w:rPr>
                <w:rFonts w:ascii="Bookman Old Style" w:hAnsi="Bookman Old Style"/>
                <w:color w:val="000000"/>
                <w:sz w:val="20"/>
                <w:szCs w:val="20"/>
              </w:rPr>
              <w:t>0,120</w:t>
            </w:r>
          </w:p>
        </w:tc>
      </w:tr>
      <w:tr w:rsidR="008B475F" w:rsidRPr="002A2F86" w14:paraId="72CA01A8"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1E5503AD" w14:textId="77777777" w:rsidR="008B475F" w:rsidRPr="002A2F86" w:rsidRDefault="008B475F" w:rsidP="00A46FF8">
            <w:pPr>
              <w:jc w:val="center"/>
              <w:rPr>
                <w:rFonts w:ascii="Bookman Old Style" w:hAnsi="Bookman Old Style"/>
                <w:sz w:val="20"/>
                <w:szCs w:val="20"/>
              </w:rPr>
            </w:pPr>
            <w:r w:rsidRPr="002A2F86">
              <w:rPr>
                <w:rFonts w:ascii="Bookman Old Style" w:hAnsi="Bookman Old Style"/>
                <w:sz w:val="20"/>
                <w:szCs w:val="20"/>
              </w:rPr>
              <w:t>3</w:t>
            </w:r>
          </w:p>
        </w:tc>
        <w:tc>
          <w:tcPr>
            <w:tcW w:w="1894" w:type="pct"/>
            <w:tcBorders>
              <w:top w:val="nil"/>
              <w:left w:val="nil"/>
              <w:bottom w:val="single" w:sz="8" w:space="0" w:color="auto"/>
              <w:right w:val="single" w:sz="8" w:space="0" w:color="auto"/>
            </w:tcBorders>
            <w:shd w:val="clear" w:color="auto" w:fill="auto"/>
            <w:vAlign w:val="center"/>
            <w:hideMark/>
          </w:tcPr>
          <w:p w14:paraId="3E7AC808" w14:textId="77777777" w:rsidR="008B475F" w:rsidRPr="002A2F86" w:rsidRDefault="008B475F" w:rsidP="00A46FF8">
            <w:pPr>
              <w:jc w:val="center"/>
              <w:rPr>
                <w:rFonts w:ascii="Bookman Old Style" w:hAnsi="Bookman Old Style"/>
                <w:sz w:val="20"/>
                <w:szCs w:val="20"/>
              </w:rPr>
            </w:pPr>
            <w:r w:rsidRPr="002A2F86">
              <w:rPr>
                <w:rFonts w:ascii="Bookman Old Style" w:hAnsi="Bookman Old Style"/>
                <w:sz w:val="20"/>
                <w:szCs w:val="20"/>
              </w:rPr>
              <w:t>65-70</w:t>
            </w:r>
          </w:p>
        </w:tc>
        <w:tc>
          <w:tcPr>
            <w:tcW w:w="2380" w:type="pct"/>
            <w:tcBorders>
              <w:top w:val="nil"/>
              <w:left w:val="nil"/>
              <w:bottom w:val="single" w:sz="8" w:space="0" w:color="auto"/>
              <w:right w:val="single" w:sz="8" w:space="0" w:color="auto"/>
            </w:tcBorders>
            <w:shd w:val="clear" w:color="auto" w:fill="auto"/>
            <w:vAlign w:val="center"/>
            <w:hideMark/>
          </w:tcPr>
          <w:p w14:paraId="0758BFFD" w14:textId="77777777" w:rsidR="008B475F" w:rsidRPr="002A2F86" w:rsidRDefault="008B475F" w:rsidP="00A46FF8">
            <w:pPr>
              <w:jc w:val="center"/>
              <w:rPr>
                <w:rFonts w:ascii="Bookman Old Style" w:hAnsi="Bookman Old Style"/>
                <w:sz w:val="20"/>
                <w:szCs w:val="20"/>
              </w:rPr>
            </w:pPr>
            <w:r>
              <w:rPr>
                <w:rFonts w:ascii="Bookman Old Style" w:hAnsi="Bookman Old Style"/>
                <w:color w:val="000000"/>
                <w:sz w:val="20"/>
                <w:szCs w:val="20"/>
              </w:rPr>
              <w:t>0,087</w:t>
            </w:r>
          </w:p>
        </w:tc>
      </w:tr>
      <w:tr w:rsidR="008B475F" w:rsidRPr="002A2F86" w14:paraId="023B2BB1"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4AAE8570" w14:textId="77777777" w:rsidR="008B475F" w:rsidRPr="002A2F86" w:rsidRDefault="008B475F" w:rsidP="00A46FF8">
            <w:pPr>
              <w:jc w:val="center"/>
              <w:rPr>
                <w:rFonts w:ascii="Bookman Old Style" w:hAnsi="Bookman Old Style"/>
                <w:sz w:val="20"/>
                <w:szCs w:val="20"/>
              </w:rPr>
            </w:pPr>
            <w:r w:rsidRPr="002A2F86">
              <w:rPr>
                <w:rFonts w:ascii="Bookman Old Style" w:hAnsi="Bookman Old Style"/>
                <w:sz w:val="20"/>
                <w:szCs w:val="20"/>
              </w:rPr>
              <w:t>4</w:t>
            </w:r>
          </w:p>
        </w:tc>
        <w:tc>
          <w:tcPr>
            <w:tcW w:w="1894" w:type="pct"/>
            <w:tcBorders>
              <w:top w:val="nil"/>
              <w:left w:val="nil"/>
              <w:bottom w:val="single" w:sz="8" w:space="0" w:color="auto"/>
              <w:right w:val="single" w:sz="8" w:space="0" w:color="auto"/>
            </w:tcBorders>
            <w:shd w:val="clear" w:color="auto" w:fill="auto"/>
            <w:vAlign w:val="center"/>
            <w:hideMark/>
          </w:tcPr>
          <w:p w14:paraId="2441F9D3" w14:textId="77777777" w:rsidR="008B475F" w:rsidRPr="002A2F86" w:rsidRDefault="008B475F" w:rsidP="00A46FF8">
            <w:pPr>
              <w:jc w:val="center"/>
              <w:rPr>
                <w:rFonts w:ascii="Bookman Old Style" w:hAnsi="Bookman Old Style"/>
                <w:sz w:val="20"/>
                <w:szCs w:val="20"/>
              </w:rPr>
            </w:pPr>
            <w:r w:rsidRPr="002A2F86">
              <w:rPr>
                <w:rFonts w:ascii="Bookman Old Style" w:hAnsi="Bookman Old Style"/>
                <w:sz w:val="20"/>
                <w:szCs w:val="20"/>
              </w:rPr>
              <w:t>70-75</w:t>
            </w:r>
          </w:p>
        </w:tc>
        <w:tc>
          <w:tcPr>
            <w:tcW w:w="2380" w:type="pct"/>
            <w:tcBorders>
              <w:top w:val="nil"/>
              <w:left w:val="nil"/>
              <w:bottom w:val="single" w:sz="8" w:space="0" w:color="auto"/>
              <w:right w:val="single" w:sz="8" w:space="0" w:color="auto"/>
            </w:tcBorders>
            <w:shd w:val="clear" w:color="auto" w:fill="auto"/>
            <w:vAlign w:val="center"/>
            <w:hideMark/>
          </w:tcPr>
          <w:p w14:paraId="1219C8DB" w14:textId="77777777" w:rsidR="008B475F" w:rsidRPr="002A2F86" w:rsidRDefault="008B475F" w:rsidP="00A46FF8">
            <w:pPr>
              <w:jc w:val="center"/>
              <w:rPr>
                <w:rFonts w:ascii="Bookman Old Style" w:hAnsi="Bookman Old Style"/>
                <w:sz w:val="20"/>
                <w:szCs w:val="20"/>
              </w:rPr>
            </w:pPr>
            <w:r>
              <w:rPr>
                <w:rFonts w:ascii="Bookman Old Style" w:hAnsi="Bookman Old Style"/>
                <w:color w:val="000000"/>
                <w:sz w:val="20"/>
                <w:szCs w:val="20"/>
              </w:rPr>
              <w:t>0,019</w:t>
            </w:r>
          </w:p>
        </w:tc>
      </w:tr>
      <w:tr w:rsidR="008B475F" w:rsidRPr="002A2F86" w14:paraId="4B8605B3"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3307C645" w14:textId="77777777" w:rsidR="008B475F" w:rsidRPr="002A2F86" w:rsidRDefault="008B475F" w:rsidP="00A46FF8">
            <w:pPr>
              <w:jc w:val="center"/>
              <w:rPr>
                <w:rFonts w:ascii="Bookman Old Style" w:hAnsi="Bookman Old Style"/>
                <w:sz w:val="20"/>
                <w:szCs w:val="20"/>
              </w:rPr>
            </w:pPr>
            <w:r w:rsidRPr="002A2F86">
              <w:rPr>
                <w:rFonts w:ascii="Bookman Old Style" w:hAnsi="Bookman Old Style"/>
                <w:sz w:val="20"/>
                <w:szCs w:val="20"/>
              </w:rPr>
              <w:t>5</w:t>
            </w:r>
          </w:p>
        </w:tc>
        <w:tc>
          <w:tcPr>
            <w:tcW w:w="1894" w:type="pct"/>
            <w:tcBorders>
              <w:top w:val="nil"/>
              <w:left w:val="nil"/>
              <w:bottom w:val="single" w:sz="8" w:space="0" w:color="auto"/>
              <w:right w:val="single" w:sz="8" w:space="0" w:color="auto"/>
            </w:tcBorders>
            <w:shd w:val="clear" w:color="auto" w:fill="auto"/>
            <w:vAlign w:val="center"/>
            <w:hideMark/>
          </w:tcPr>
          <w:p w14:paraId="4C4E1BE9" w14:textId="77777777" w:rsidR="008B475F" w:rsidRPr="002A2F86" w:rsidRDefault="008B475F" w:rsidP="00A46FF8">
            <w:pPr>
              <w:jc w:val="center"/>
              <w:rPr>
                <w:rFonts w:ascii="Bookman Old Style" w:hAnsi="Bookman Old Style"/>
                <w:sz w:val="20"/>
                <w:szCs w:val="20"/>
              </w:rPr>
            </w:pPr>
            <w:r w:rsidRPr="002A2F86">
              <w:rPr>
                <w:rFonts w:ascii="Bookman Old Style" w:hAnsi="Bookman Old Style"/>
                <w:sz w:val="20"/>
                <w:szCs w:val="20"/>
              </w:rPr>
              <w:t>&gt; 75</w:t>
            </w:r>
          </w:p>
        </w:tc>
        <w:tc>
          <w:tcPr>
            <w:tcW w:w="2380" w:type="pct"/>
            <w:tcBorders>
              <w:top w:val="nil"/>
              <w:left w:val="nil"/>
              <w:bottom w:val="single" w:sz="8" w:space="0" w:color="auto"/>
              <w:right w:val="single" w:sz="8" w:space="0" w:color="auto"/>
            </w:tcBorders>
            <w:shd w:val="clear" w:color="auto" w:fill="auto"/>
            <w:vAlign w:val="center"/>
            <w:hideMark/>
          </w:tcPr>
          <w:p w14:paraId="6B919820" w14:textId="77777777" w:rsidR="008B475F" w:rsidRPr="002A2F86" w:rsidRDefault="008B475F" w:rsidP="00A46FF8">
            <w:pPr>
              <w:jc w:val="center"/>
              <w:rPr>
                <w:rFonts w:ascii="Bookman Old Style" w:hAnsi="Bookman Old Style"/>
                <w:sz w:val="20"/>
                <w:szCs w:val="20"/>
              </w:rPr>
            </w:pPr>
            <w:r>
              <w:rPr>
                <w:rFonts w:ascii="Bookman Old Style" w:hAnsi="Bookman Old Style"/>
                <w:color w:val="000000"/>
                <w:sz w:val="20"/>
                <w:szCs w:val="20"/>
              </w:rPr>
              <w:t>0,000</w:t>
            </w:r>
          </w:p>
        </w:tc>
      </w:tr>
    </w:tbl>
    <w:p w14:paraId="6F958A74" w14:textId="77777777" w:rsidR="008B475F" w:rsidRPr="002A2F86" w:rsidRDefault="008B475F" w:rsidP="008B475F">
      <w:pPr>
        <w:pStyle w:val="Akapitzlist"/>
        <w:ind w:left="720"/>
        <w:rPr>
          <w:rFonts w:ascii="Bookman Old Style" w:hAnsi="Bookman Old Style"/>
        </w:rPr>
      </w:pPr>
    </w:p>
    <w:p w14:paraId="56ED6998" w14:textId="77777777" w:rsidR="008B475F" w:rsidRPr="002A2F86" w:rsidRDefault="008B475F" w:rsidP="008B475F">
      <w:pPr>
        <w:pStyle w:val="Akapitzlist"/>
        <w:keepNext/>
        <w:ind w:left="0"/>
        <w:rPr>
          <w:rFonts w:ascii="Bookman Old Style" w:hAnsi="Bookman Old Style"/>
        </w:rPr>
      </w:pPr>
      <w:r>
        <w:rPr>
          <w:rFonts w:ascii="Bookman Old Style" w:hAnsi="Bookman Old Style"/>
          <w:noProof/>
        </w:rPr>
        <w:drawing>
          <wp:inline distT="0" distB="0" distL="0" distR="0" wp14:anchorId="7EECD58B" wp14:editId="5EC92942">
            <wp:extent cx="5443200" cy="3408029"/>
            <wp:effectExtent l="0" t="0" r="5715" b="2540"/>
            <wp:docPr id="730" name="Obraz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443200" cy="3408029"/>
                    </a:xfrm>
                    <a:prstGeom prst="rect">
                      <a:avLst/>
                    </a:prstGeom>
                    <a:noFill/>
                  </pic:spPr>
                </pic:pic>
              </a:graphicData>
            </a:graphic>
          </wp:inline>
        </w:drawing>
      </w:r>
    </w:p>
    <w:p w14:paraId="6CF8C3F5" w14:textId="77777777" w:rsidR="008B475F" w:rsidRPr="002A2F86" w:rsidRDefault="008B475F" w:rsidP="008B475F">
      <w:pPr>
        <w:pStyle w:val="Akapitzlist"/>
        <w:numPr>
          <w:ilvl w:val="0"/>
          <w:numId w:val="23"/>
        </w:numPr>
        <w:ind w:left="1637"/>
        <w:jc w:val="center"/>
        <w:rPr>
          <w:rFonts w:ascii="Bookman Old Style" w:hAnsi="Bookman Old Style"/>
        </w:rPr>
      </w:pPr>
      <w:r w:rsidRPr="002A2F86">
        <w:rPr>
          <w:rFonts w:ascii="Bookman Old Style" w:hAnsi="Bookman Old Style"/>
        </w:rPr>
        <w:t>Powierzchnia obszarów eksponowanych na hałas drogowy oceniany wskaźnikiem L</w:t>
      </w:r>
      <w:r w:rsidRPr="002A2F86">
        <w:rPr>
          <w:rFonts w:ascii="Bookman Old Style" w:hAnsi="Bookman Old Style"/>
          <w:vertAlign w:val="subscript"/>
        </w:rPr>
        <w:t>DWN</w:t>
      </w:r>
    </w:p>
    <w:p w14:paraId="1E8282BF" w14:textId="59B5A93F" w:rsidR="008B475F" w:rsidRPr="002A2F86" w:rsidRDefault="005A1EB7" w:rsidP="008B475F">
      <w:pPr>
        <w:pStyle w:val="Akapitzlist"/>
        <w:keepNext/>
        <w:numPr>
          <w:ilvl w:val="0"/>
          <w:numId w:val="4"/>
        </w:numPr>
        <w:spacing w:before="240"/>
        <w:jc w:val="center"/>
        <w:rPr>
          <w:rFonts w:ascii="Bookman Old Style" w:hAnsi="Bookman Old Style"/>
        </w:rPr>
      </w:pPr>
      <w:r>
        <w:rPr>
          <w:rFonts w:ascii="Bookman Old Style" w:hAnsi="Bookman Old Style"/>
        </w:rPr>
        <w:br w:type="column"/>
      </w:r>
      <w:r w:rsidR="008B475F" w:rsidRPr="002A2F86">
        <w:rPr>
          <w:rFonts w:ascii="Bookman Old Style" w:hAnsi="Bookman Old Style"/>
        </w:rPr>
        <w:lastRenderedPageBreak/>
        <w:t>Powierzchnia obszarów eksponowanych na hałas pochodzący od analizowanych odcinków dróg określany wskaźnikiem L</w:t>
      </w:r>
      <w:r w:rsidR="008B475F" w:rsidRPr="002A2F86">
        <w:rPr>
          <w:rFonts w:ascii="Bookman Old Style" w:hAnsi="Bookman Old Style"/>
          <w:vertAlign w:val="subscript"/>
        </w:rPr>
        <w:t>N</w:t>
      </w:r>
    </w:p>
    <w:tbl>
      <w:tblPr>
        <w:tblW w:w="5000" w:type="pct"/>
        <w:jc w:val="center"/>
        <w:tblCellMar>
          <w:left w:w="70" w:type="dxa"/>
          <w:right w:w="70" w:type="dxa"/>
        </w:tblCellMar>
        <w:tblLook w:val="04A0" w:firstRow="1" w:lastRow="0" w:firstColumn="1" w:lastColumn="0" w:noHBand="0" w:noVBand="1"/>
      </w:tblPr>
      <w:tblGrid>
        <w:gridCol w:w="1314"/>
        <w:gridCol w:w="3429"/>
        <w:gridCol w:w="4309"/>
      </w:tblGrid>
      <w:tr w:rsidR="008B475F" w:rsidRPr="002A2F86" w14:paraId="79B9A3EA" w14:textId="77777777" w:rsidTr="00A46FF8">
        <w:trPr>
          <w:trHeight w:val="1035"/>
          <w:jc w:val="center"/>
        </w:trPr>
        <w:tc>
          <w:tcPr>
            <w:tcW w:w="726"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0FDE8CDE" w14:textId="77777777" w:rsidR="008B475F" w:rsidRPr="002A2F86" w:rsidRDefault="008B475F" w:rsidP="00A46FF8">
            <w:pPr>
              <w:jc w:val="center"/>
              <w:rPr>
                <w:rFonts w:ascii="Bookman Old Style" w:hAnsi="Bookman Old Style"/>
                <w:b/>
                <w:bCs/>
                <w:sz w:val="20"/>
                <w:szCs w:val="20"/>
              </w:rPr>
            </w:pPr>
            <w:r w:rsidRPr="002A2F86">
              <w:rPr>
                <w:rFonts w:ascii="Bookman Old Style" w:hAnsi="Bookman Old Style"/>
                <w:b/>
                <w:bCs/>
                <w:sz w:val="20"/>
                <w:szCs w:val="20"/>
              </w:rPr>
              <w:t>Lp.</w:t>
            </w:r>
          </w:p>
        </w:tc>
        <w:tc>
          <w:tcPr>
            <w:tcW w:w="1894" w:type="pct"/>
            <w:tcBorders>
              <w:top w:val="single" w:sz="8" w:space="0" w:color="auto"/>
              <w:left w:val="nil"/>
              <w:bottom w:val="single" w:sz="8" w:space="0" w:color="auto"/>
              <w:right w:val="single" w:sz="8" w:space="0" w:color="auto"/>
            </w:tcBorders>
            <w:shd w:val="clear" w:color="auto" w:fill="auto"/>
            <w:vAlign w:val="center"/>
            <w:hideMark/>
          </w:tcPr>
          <w:p w14:paraId="67CECBF4" w14:textId="77777777" w:rsidR="008B475F" w:rsidRPr="002A2F86" w:rsidRDefault="008B475F" w:rsidP="00A46FF8">
            <w:pPr>
              <w:jc w:val="center"/>
              <w:rPr>
                <w:rFonts w:ascii="Bookman Old Style" w:hAnsi="Bookman Old Style"/>
                <w:b/>
                <w:bCs/>
                <w:sz w:val="20"/>
                <w:szCs w:val="20"/>
              </w:rPr>
            </w:pPr>
            <w:r w:rsidRPr="002A2F86">
              <w:rPr>
                <w:rFonts w:ascii="Bookman Old Style" w:hAnsi="Bookman Old Style"/>
                <w:b/>
                <w:bCs/>
                <w:sz w:val="20"/>
                <w:szCs w:val="20"/>
              </w:rPr>
              <w:t>Przedziały wartości</w:t>
            </w:r>
          </w:p>
        </w:tc>
        <w:tc>
          <w:tcPr>
            <w:tcW w:w="2380" w:type="pct"/>
            <w:tcBorders>
              <w:top w:val="single" w:sz="8" w:space="0" w:color="auto"/>
              <w:left w:val="nil"/>
              <w:bottom w:val="single" w:sz="8" w:space="0" w:color="auto"/>
              <w:right w:val="single" w:sz="8" w:space="0" w:color="auto"/>
            </w:tcBorders>
            <w:shd w:val="clear" w:color="auto" w:fill="auto"/>
            <w:vAlign w:val="center"/>
            <w:hideMark/>
          </w:tcPr>
          <w:p w14:paraId="03734F66" w14:textId="77777777" w:rsidR="008B475F" w:rsidRPr="002A2F86" w:rsidRDefault="008B475F" w:rsidP="00A46FF8">
            <w:pPr>
              <w:jc w:val="center"/>
              <w:rPr>
                <w:rFonts w:ascii="Bookman Old Style" w:hAnsi="Bookman Old Style"/>
                <w:b/>
                <w:bCs/>
                <w:sz w:val="20"/>
                <w:szCs w:val="20"/>
              </w:rPr>
            </w:pPr>
            <w:r w:rsidRPr="002A2F86">
              <w:rPr>
                <w:rFonts w:ascii="Bookman Old Style" w:hAnsi="Bookman Old Style"/>
                <w:b/>
                <w:bCs/>
                <w:sz w:val="20"/>
                <w:szCs w:val="20"/>
              </w:rPr>
              <w:t>Powierzchnia obszaru</w:t>
            </w:r>
          </w:p>
        </w:tc>
      </w:tr>
      <w:tr w:rsidR="008B475F" w:rsidRPr="002A2F86" w14:paraId="1670586E" w14:textId="77777777" w:rsidTr="00A46FF8">
        <w:trPr>
          <w:trHeight w:val="315"/>
          <w:jc w:val="center"/>
        </w:trPr>
        <w:tc>
          <w:tcPr>
            <w:tcW w:w="726" w:type="pct"/>
            <w:vMerge/>
            <w:tcBorders>
              <w:top w:val="single" w:sz="8" w:space="0" w:color="auto"/>
              <w:left w:val="single" w:sz="8" w:space="0" w:color="auto"/>
              <w:bottom w:val="single" w:sz="8" w:space="0" w:color="000000"/>
              <w:right w:val="single" w:sz="8" w:space="0" w:color="auto"/>
            </w:tcBorders>
            <w:vAlign w:val="center"/>
            <w:hideMark/>
          </w:tcPr>
          <w:p w14:paraId="61D23A1F" w14:textId="77777777" w:rsidR="008B475F" w:rsidRPr="002A2F86" w:rsidRDefault="008B475F" w:rsidP="00A46FF8">
            <w:pPr>
              <w:rPr>
                <w:rFonts w:ascii="Bookman Old Style" w:hAnsi="Bookman Old Style"/>
                <w:b/>
                <w:bCs/>
                <w:sz w:val="20"/>
                <w:szCs w:val="20"/>
              </w:rPr>
            </w:pPr>
          </w:p>
        </w:tc>
        <w:tc>
          <w:tcPr>
            <w:tcW w:w="1894" w:type="pct"/>
            <w:tcBorders>
              <w:top w:val="nil"/>
              <w:left w:val="nil"/>
              <w:bottom w:val="single" w:sz="8" w:space="0" w:color="auto"/>
              <w:right w:val="single" w:sz="8" w:space="0" w:color="auto"/>
            </w:tcBorders>
            <w:shd w:val="clear" w:color="auto" w:fill="auto"/>
            <w:vAlign w:val="center"/>
            <w:hideMark/>
          </w:tcPr>
          <w:p w14:paraId="590CA9AD" w14:textId="77777777" w:rsidR="008B475F" w:rsidRPr="002A2F86" w:rsidRDefault="008B475F" w:rsidP="00A46FF8">
            <w:pPr>
              <w:jc w:val="center"/>
              <w:rPr>
                <w:rFonts w:ascii="Bookman Old Style" w:hAnsi="Bookman Old Style"/>
                <w:b/>
                <w:bCs/>
                <w:sz w:val="20"/>
                <w:szCs w:val="20"/>
              </w:rPr>
            </w:pPr>
            <w:r w:rsidRPr="002A2F86">
              <w:rPr>
                <w:rFonts w:ascii="Bookman Old Style" w:hAnsi="Bookman Old Style"/>
                <w:b/>
                <w:bCs/>
                <w:sz w:val="20"/>
                <w:szCs w:val="20"/>
              </w:rPr>
              <w:t>[dB]</w:t>
            </w:r>
          </w:p>
        </w:tc>
        <w:tc>
          <w:tcPr>
            <w:tcW w:w="2380" w:type="pct"/>
            <w:tcBorders>
              <w:top w:val="nil"/>
              <w:left w:val="nil"/>
              <w:bottom w:val="single" w:sz="8" w:space="0" w:color="auto"/>
              <w:right w:val="single" w:sz="8" w:space="0" w:color="auto"/>
            </w:tcBorders>
            <w:shd w:val="clear" w:color="auto" w:fill="auto"/>
            <w:vAlign w:val="center"/>
            <w:hideMark/>
          </w:tcPr>
          <w:p w14:paraId="55D639B2" w14:textId="77777777" w:rsidR="008B475F" w:rsidRPr="002A2F86" w:rsidRDefault="008B475F" w:rsidP="00A46FF8">
            <w:pPr>
              <w:jc w:val="center"/>
              <w:rPr>
                <w:rFonts w:ascii="Bookman Old Style" w:hAnsi="Bookman Old Style"/>
                <w:b/>
                <w:bCs/>
                <w:sz w:val="20"/>
                <w:szCs w:val="20"/>
              </w:rPr>
            </w:pPr>
            <w:r w:rsidRPr="002A2F86">
              <w:rPr>
                <w:rFonts w:ascii="Bookman Old Style" w:hAnsi="Bookman Old Style"/>
                <w:b/>
                <w:bCs/>
                <w:sz w:val="20"/>
                <w:szCs w:val="20"/>
              </w:rPr>
              <w:t>[km</w:t>
            </w:r>
            <w:r w:rsidRPr="002A2F86">
              <w:rPr>
                <w:rFonts w:ascii="Bookman Old Style" w:hAnsi="Bookman Old Style"/>
                <w:b/>
                <w:bCs/>
                <w:sz w:val="20"/>
                <w:szCs w:val="20"/>
                <w:vertAlign w:val="superscript"/>
              </w:rPr>
              <w:t>2</w:t>
            </w:r>
            <w:r w:rsidRPr="002A2F86">
              <w:rPr>
                <w:rFonts w:ascii="Bookman Old Style" w:hAnsi="Bookman Old Style"/>
                <w:b/>
                <w:bCs/>
                <w:sz w:val="20"/>
                <w:szCs w:val="20"/>
              </w:rPr>
              <w:t>]</w:t>
            </w:r>
          </w:p>
        </w:tc>
      </w:tr>
      <w:tr w:rsidR="008B475F" w:rsidRPr="002A2F86" w14:paraId="610D6651" w14:textId="77777777" w:rsidTr="00A46FF8">
        <w:trPr>
          <w:trHeight w:val="315"/>
          <w:jc w:val="center"/>
        </w:trPr>
        <w:tc>
          <w:tcPr>
            <w:tcW w:w="726" w:type="pct"/>
            <w:tcBorders>
              <w:top w:val="nil"/>
              <w:left w:val="single" w:sz="8" w:space="0" w:color="auto"/>
              <w:bottom w:val="double" w:sz="6" w:space="0" w:color="auto"/>
              <w:right w:val="single" w:sz="8" w:space="0" w:color="auto"/>
            </w:tcBorders>
            <w:shd w:val="clear" w:color="auto" w:fill="auto"/>
            <w:vAlign w:val="center"/>
            <w:hideMark/>
          </w:tcPr>
          <w:p w14:paraId="6EFD239D" w14:textId="77777777" w:rsidR="008B475F" w:rsidRPr="002A2F86" w:rsidRDefault="008B475F" w:rsidP="00A46FF8">
            <w:pPr>
              <w:jc w:val="center"/>
              <w:rPr>
                <w:rFonts w:ascii="Bookman Old Style" w:hAnsi="Bookman Old Style"/>
                <w:sz w:val="18"/>
                <w:szCs w:val="18"/>
              </w:rPr>
            </w:pPr>
            <w:r w:rsidRPr="002A2F86">
              <w:rPr>
                <w:rFonts w:ascii="Bookman Old Style" w:hAnsi="Bookman Old Style"/>
                <w:sz w:val="18"/>
                <w:szCs w:val="18"/>
              </w:rPr>
              <w:t>1</w:t>
            </w:r>
          </w:p>
        </w:tc>
        <w:tc>
          <w:tcPr>
            <w:tcW w:w="1894" w:type="pct"/>
            <w:tcBorders>
              <w:top w:val="nil"/>
              <w:left w:val="nil"/>
              <w:bottom w:val="double" w:sz="6" w:space="0" w:color="auto"/>
              <w:right w:val="single" w:sz="8" w:space="0" w:color="auto"/>
            </w:tcBorders>
            <w:shd w:val="clear" w:color="auto" w:fill="auto"/>
            <w:vAlign w:val="center"/>
            <w:hideMark/>
          </w:tcPr>
          <w:p w14:paraId="004C2BF6" w14:textId="77777777" w:rsidR="008B475F" w:rsidRPr="002A2F86" w:rsidRDefault="008B475F" w:rsidP="00A46FF8">
            <w:pPr>
              <w:jc w:val="center"/>
              <w:rPr>
                <w:rFonts w:ascii="Bookman Old Style" w:hAnsi="Bookman Old Style"/>
                <w:sz w:val="18"/>
                <w:szCs w:val="18"/>
              </w:rPr>
            </w:pPr>
            <w:r w:rsidRPr="002A2F86">
              <w:rPr>
                <w:rFonts w:ascii="Bookman Old Style" w:hAnsi="Bookman Old Style"/>
                <w:sz w:val="18"/>
                <w:szCs w:val="18"/>
              </w:rPr>
              <w:t>2</w:t>
            </w:r>
          </w:p>
        </w:tc>
        <w:tc>
          <w:tcPr>
            <w:tcW w:w="2380" w:type="pct"/>
            <w:tcBorders>
              <w:top w:val="nil"/>
              <w:left w:val="nil"/>
              <w:bottom w:val="double" w:sz="6" w:space="0" w:color="auto"/>
              <w:right w:val="single" w:sz="8" w:space="0" w:color="auto"/>
            </w:tcBorders>
            <w:shd w:val="clear" w:color="auto" w:fill="auto"/>
            <w:vAlign w:val="center"/>
            <w:hideMark/>
          </w:tcPr>
          <w:p w14:paraId="053F1B77" w14:textId="77777777" w:rsidR="008B475F" w:rsidRPr="002A2F86" w:rsidRDefault="008B475F" w:rsidP="00A46FF8">
            <w:pPr>
              <w:jc w:val="center"/>
              <w:rPr>
                <w:rFonts w:ascii="Bookman Old Style" w:hAnsi="Bookman Old Style"/>
                <w:sz w:val="18"/>
                <w:szCs w:val="18"/>
              </w:rPr>
            </w:pPr>
            <w:r w:rsidRPr="002A2F86">
              <w:rPr>
                <w:rFonts w:ascii="Bookman Old Style" w:hAnsi="Bookman Old Style"/>
                <w:sz w:val="18"/>
                <w:szCs w:val="18"/>
              </w:rPr>
              <w:t>3</w:t>
            </w:r>
          </w:p>
        </w:tc>
      </w:tr>
      <w:tr w:rsidR="008B475F" w:rsidRPr="002A2F86" w14:paraId="01036FA5" w14:textId="77777777" w:rsidTr="00A46FF8">
        <w:trPr>
          <w:trHeight w:val="330"/>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5A1B2194" w14:textId="77777777" w:rsidR="008B475F" w:rsidRPr="002A2F86" w:rsidRDefault="008B475F" w:rsidP="00A46FF8">
            <w:pPr>
              <w:jc w:val="center"/>
              <w:rPr>
                <w:rFonts w:ascii="Bookman Old Style" w:hAnsi="Bookman Old Style"/>
                <w:sz w:val="20"/>
                <w:szCs w:val="20"/>
              </w:rPr>
            </w:pPr>
            <w:r w:rsidRPr="002A2F86">
              <w:rPr>
                <w:rFonts w:ascii="Bookman Old Style" w:hAnsi="Bookman Old Style"/>
                <w:sz w:val="20"/>
                <w:szCs w:val="20"/>
              </w:rPr>
              <w:t>1</w:t>
            </w:r>
          </w:p>
        </w:tc>
        <w:tc>
          <w:tcPr>
            <w:tcW w:w="1894" w:type="pct"/>
            <w:tcBorders>
              <w:top w:val="nil"/>
              <w:left w:val="nil"/>
              <w:bottom w:val="single" w:sz="8" w:space="0" w:color="auto"/>
              <w:right w:val="single" w:sz="8" w:space="0" w:color="auto"/>
            </w:tcBorders>
            <w:shd w:val="clear" w:color="auto" w:fill="auto"/>
            <w:vAlign w:val="center"/>
            <w:hideMark/>
          </w:tcPr>
          <w:p w14:paraId="5DE410E4" w14:textId="77777777" w:rsidR="008B475F" w:rsidRPr="002A2F86" w:rsidRDefault="008B475F" w:rsidP="00A46FF8">
            <w:pPr>
              <w:jc w:val="center"/>
              <w:rPr>
                <w:rFonts w:ascii="Bookman Old Style" w:hAnsi="Bookman Old Style"/>
                <w:sz w:val="20"/>
                <w:szCs w:val="20"/>
              </w:rPr>
            </w:pPr>
            <w:r w:rsidRPr="002A2F86">
              <w:rPr>
                <w:rFonts w:ascii="Bookman Old Style" w:hAnsi="Bookman Old Style"/>
                <w:sz w:val="20"/>
                <w:szCs w:val="20"/>
              </w:rPr>
              <w:t>50-55</w:t>
            </w:r>
          </w:p>
        </w:tc>
        <w:tc>
          <w:tcPr>
            <w:tcW w:w="2380" w:type="pct"/>
            <w:tcBorders>
              <w:top w:val="nil"/>
              <w:left w:val="nil"/>
              <w:bottom w:val="single" w:sz="8" w:space="0" w:color="auto"/>
              <w:right w:val="single" w:sz="8" w:space="0" w:color="auto"/>
            </w:tcBorders>
            <w:shd w:val="clear" w:color="auto" w:fill="auto"/>
            <w:vAlign w:val="center"/>
            <w:hideMark/>
          </w:tcPr>
          <w:p w14:paraId="1168EAC6" w14:textId="77777777" w:rsidR="008B475F" w:rsidRPr="002A2F86" w:rsidRDefault="008B475F" w:rsidP="00A46FF8">
            <w:pPr>
              <w:jc w:val="center"/>
              <w:rPr>
                <w:rFonts w:ascii="Bookman Old Style" w:hAnsi="Bookman Old Style"/>
                <w:sz w:val="20"/>
                <w:szCs w:val="20"/>
              </w:rPr>
            </w:pPr>
            <w:r>
              <w:rPr>
                <w:rFonts w:ascii="Bookman Old Style" w:hAnsi="Bookman Old Style"/>
                <w:color w:val="000000"/>
                <w:sz w:val="20"/>
                <w:szCs w:val="20"/>
              </w:rPr>
              <w:t>0,133</w:t>
            </w:r>
          </w:p>
        </w:tc>
      </w:tr>
      <w:tr w:rsidR="008B475F" w:rsidRPr="002A2F86" w14:paraId="5E6510AB"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7BDECBE1" w14:textId="77777777" w:rsidR="008B475F" w:rsidRPr="002A2F86" w:rsidRDefault="008B475F" w:rsidP="00A46FF8">
            <w:pPr>
              <w:jc w:val="center"/>
              <w:rPr>
                <w:rFonts w:ascii="Bookman Old Style" w:hAnsi="Bookman Old Style"/>
                <w:sz w:val="20"/>
                <w:szCs w:val="20"/>
              </w:rPr>
            </w:pPr>
            <w:r w:rsidRPr="002A2F86">
              <w:rPr>
                <w:rFonts w:ascii="Bookman Old Style" w:hAnsi="Bookman Old Style"/>
                <w:sz w:val="20"/>
                <w:szCs w:val="20"/>
              </w:rPr>
              <w:t>2</w:t>
            </w:r>
          </w:p>
        </w:tc>
        <w:tc>
          <w:tcPr>
            <w:tcW w:w="1894" w:type="pct"/>
            <w:tcBorders>
              <w:top w:val="nil"/>
              <w:left w:val="nil"/>
              <w:bottom w:val="single" w:sz="8" w:space="0" w:color="auto"/>
              <w:right w:val="single" w:sz="8" w:space="0" w:color="auto"/>
            </w:tcBorders>
            <w:shd w:val="clear" w:color="auto" w:fill="auto"/>
            <w:vAlign w:val="center"/>
            <w:hideMark/>
          </w:tcPr>
          <w:p w14:paraId="2D4066C2" w14:textId="77777777" w:rsidR="008B475F" w:rsidRPr="002A2F86" w:rsidRDefault="008B475F" w:rsidP="00A46FF8">
            <w:pPr>
              <w:jc w:val="center"/>
              <w:rPr>
                <w:rFonts w:ascii="Bookman Old Style" w:hAnsi="Bookman Old Style"/>
                <w:sz w:val="20"/>
                <w:szCs w:val="20"/>
              </w:rPr>
            </w:pPr>
            <w:r w:rsidRPr="002A2F86">
              <w:rPr>
                <w:rFonts w:ascii="Bookman Old Style" w:hAnsi="Bookman Old Style"/>
                <w:sz w:val="20"/>
                <w:szCs w:val="20"/>
              </w:rPr>
              <w:t>55-60</w:t>
            </w:r>
          </w:p>
        </w:tc>
        <w:tc>
          <w:tcPr>
            <w:tcW w:w="2380" w:type="pct"/>
            <w:tcBorders>
              <w:top w:val="nil"/>
              <w:left w:val="nil"/>
              <w:bottom w:val="single" w:sz="8" w:space="0" w:color="auto"/>
              <w:right w:val="single" w:sz="8" w:space="0" w:color="auto"/>
            </w:tcBorders>
            <w:shd w:val="clear" w:color="auto" w:fill="auto"/>
            <w:vAlign w:val="center"/>
            <w:hideMark/>
          </w:tcPr>
          <w:p w14:paraId="1AB2F4C6" w14:textId="77777777" w:rsidR="008B475F" w:rsidRPr="002A2F86" w:rsidRDefault="008B475F" w:rsidP="00A46FF8">
            <w:pPr>
              <w:jc w:val="center"/>
              <w:rPr>
                <w:rFonts w:ascii="Bookman Old Style" w:hAnsi="Bookman Old Style"/>
                <w:sz w:val="20"/>
                <w:szCs w:val="20"/>
              </w:rPr>
            </w:pPr>
            <w:r>
              <w:rPr>
                <w:rFonts w:ascii="Bookman Old Style" w:hAnsi="Bookman Old Style"/>
                <w:color w:val="000000"/>
                <w:sz w:val="20"/>
                <w:szCs w:val="20"/>
              </w:rPr>
              <w:t>0,087</w:t>
            </w:r>
          </w:p>
        </w:tc>
      </w:tr>
      <w:tr w:rsidR="008B475F" w:rsidRPr="002A2F86" w14:paraId="4B5FD6EA"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663D478F" w14:textId="77777777" w:rsidR="008B475F" w:rsidRPr="002A2F86" w:rsidRDefault="008B475F" w:rsidP="00A46FF8">
            <w:pPr>
              <w:jc w:val="center"/>
              <w:rPr>
                <w:rFonts w:ascii="Bookman Old Style" w:hAnsi="Bookman Old Style"/>
                <w:sz w:val="20"/>
                <w:szCs w:val="20"/>
              </w:rPr>
            </w:pPr>
            <w:r w:rsidRPr="002A2F86">
              <w:rPr>
                <w:rFonts w:ascii="Bookman Old Style" w:hAnsi="Bookman Old Style"/>
                <w:sz w:val="20"/>
                <w:szCs w:val="20"/>
              </w:rPr>
              <w:t>3</w:t>
            </w:r>
          </w:p>
        </w:tc>
        <w:tc>
          <w:tcPr>
            <w:tcW w:w="1894" w:type="pct"/>
            <w:tcBorders>
              <w:top w:val="nil"/>
              <w:left w:val="nil"/>
              <w:bottom w:val="single" w:sz="8" w:space="0" w:color="auto"/>
              <w:right w:val="single" w:sz="8" w:space="0" w:color="auto"/>
            </w:tcBorders>
            <w:shd w:val="clear" w:color="auto" w:fill="auto"/>
            <w:vAlign w:val="center"/>
            <w:hideMark/>
          </w:tcPr>
          <w:p w14:paraId="57EF382D" w14:textId="77777777" w:rsidR="008B475F" w:rsidRPr="002A2F86" w:rsidRDefault="008B475F" w:rsidP="00A46FF8">
            <w:pPr>
              <w:jc w:val="center"/>
              <w:rPr>
                <w:rFonts w:ascii="Bookman Old Style" w:hAnsi="Bookman Old Style"/>
                <w:sz w:val="20"/>
                <w:szCs w:val="20"/>
              </w:rPr>
            </w:pPr>
            <w:r w:rsidRPr="002A2F86">
              <w:rPr>
                <w:rFonts w:ascii="Bookman Old Style" w:hAnsi="Bookman Old Style"/>
                <w:sz w:val="20"/>
                <w:szCs w:val="20"/>
              </w:rPr>
              <w:t>60-65</w:t>
            </w:r>
          </w:p>
        </w:tc>
        <w:tc>
          <w:tcPr>
            <w:tcW w:w="2380" w:type="pct"/>
            <w:tcBorders>
              <w:top w:val="nil"/>
              <w:left w:val="nil"/>
              <w:bottom w:val="single" w:sz="8" w:space="0" w:color="auto"/>
              <w:right w:val="single" w:sz="8" w:space="0" w:color="auto"/>
            </w:tcBorders>
            <w:shd w:val="clear" w:color="auto" w:fill="auto"/>
            <w:vAlign w:val="center"/>
            <w:hideMark/>
          </w:tcPr>
          <w:p w14:paraId="0F4B0086" w14:textId="77777777" w:rsidR="008B475F" w:rsidRPr="002A2F86" w:rsidRDefault="008B475F" w:rsidP="00A46FF8">
            <w:pPr>
              <w:jc w:val="center"/>
              <w:rPr>
                <w:rFonts w:ascii="Bookman Old Style" w:hAnsi="Bookman Old Style"/>
                <w:sz w:val="20"/>
                <w:szCs w:val="20"/>
              </w:rPr>
            </w:pPr>
            <w:r>
              <w:rPr>
                <w:rFonts w:ascii="Bookman Old Style" w:hAnsi="Bookman Old Style"/>
                <w:color w:val="000000"/>
                <w:sz w:val="20"/>
                <w:szCs w:val="20"/>
              </w:rPr>
              <w:t>0,035</w:t>
            </w:r>
          </w:p>
        </w:tc>
      </w:tr>
      <w:tr w:rsidR="008B475F" w:rsidRPr="002A2F86" w14:paraId="25D48B0C"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36C4BEBA" w14:textId="77777777" w:rsidR="008B475F" w:rsidRPr="002A2F86" w:rsidRDefault="008B475F" w:rsidP="00A46FF8">
            <w:pPr>
              <w:jc w:val="center"/>
              <w:rPr>
                <w:rFonts w:ascii="Bookman Old Style" w:hAnsi="Bookman Old Style"/>
                <w:sz w:val="20"/>
                <w:szCs w:val="20"/>
              </w:rPr>
            </w:pPr>
            <w:r w:rsidRPr="002A2F86">
              <w:rPr>
                <w:rFonts w:ascii="Bookman Old Style" w:hAnsi="Bookman Old Style"/>
                <w:sz w:val="20"/>
                <w:szCs w:val="20"/>
              </w:rPr>
              <w:t>4</w:t>
            </w:r>
          </w:p>
        </w:tc>
        <w:tc>
          <w:tcPr>
            <w:tcW w:w="1894" w:type="pct"/>
            <w:tcBorders>
              <w:top w:val="nil"/>
              <w:left w:val="nil"/>
              <w:bottom w:val="single" w:sz="8" w:space="0" w:color="auto"/>
              <w:right w:val="single" w:sz="8" w:space="0" w:color="auto"/>
            </w:tcBorders>
            <w:shd w:val="clear" w:color="auto" w:fill="auto"/>
            <w:vAlign w:val="center"/>
            <w:hideMark/>
          </w:tcPr>
          <w:p w14:paraId="34D5B8BE" w14:textId="77777777" w:rsidR="008B475F" w:rsidRPr="002A2F86" w:rsidRDefault="008B475F" w:rsidP="00A46FF8">
            <w:pPr>
              <w:jc w:val="center"/>
              <w:rPr>
                <w:rFonts w:ascii="Bookman Old Style" w:hAnsi="Bookman Old Style"/>
                <w:sz w:val="20"/>
                <w:szCs w:val="20"/>
              </w:rPr>
            </w:pPr>
            <w:r w:rsidRPr="002A2F86">
              <w:rPr>
                <w:rFonts w:ascii="Bookman Old Style" w:hAnsi="Bookman Old Style"/>
                <w:sz w:val="20"/>
                <w:szCs w:val="20"/>
              </w:rPr>
              <w:t>65-70</w:t>
            </w:r>
          </w:p>
        </w:tc>
        <w:tc>
          <w:tcPr>
            <w:tcW w:w="2380" w:type="pct"/>
            <w:tcBorders>
              <w:top w:val="nil"/>
              <w:left w:val="nil"/>
              <w:bottom w:val="single" w:sz="8" w:space="0" w:color="auto"/>
              <w:right w:val="single" w:sz="8" w:space="0" w:color="auto"/>
            </w:tcBorders>
            <w:shd w:val="clear" w:color="auto" w:fill="auto"/>
            <w:vAlign w:val="center"/>
            <w:hideMark/>
          </w:tcPr>
          <w:p w14:paraId="061D1C55" w14:textId="77777777" w:rsidR="008B475F" w:rsidRPr="002A2F86" w:rsidRDefault="008B475F" w:rsidP="00A46FF8">
            <w:pPr>
              <w:jc w:val="center"/>
              <w:rPr>
                <w:rFonts w:ascii="Bookman Old Style" w:hAnsi="Bookman Old Style"/>
                <w:sz w:val="20"/>
                <w:szCs w:val="20"/>
              </w:rPr>
            </w:pPr>
            <w:r>
              <w:rPr>
                <w:rFonts w:ascii="Bookman Old Style" w:hAnsi="Bookman Old Style"/>
                <w:color w:val="000000"/>
                <w:sz w:val="20"/>
                <w:szCs w:val="20"/>
              </w:rPr>
              <w:t>0,001</w:t>
            </w:r>
          </w:p>
        </w:tc>
      </w:tr>
      <w:tr w:rsidR="008B475F" w:rsidRPr="002A2F86" w14:paraId="538E3BD4" w14:textId="77777777" w:rsidTr="00A46FF8">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65E71E9A" w14:textId="77777777" w:rsidR="008B475F" w:rsidRPr="002A2F86" w:rsidRDefault="008B475F" w:rsidP="00A46FF8">
            <w:pPr>
              <w:jc w:val="center"/>
              <w:rPr>
                <w:rFonts w:ascii="Bookman Old Style" w:hAnsi="Bookman Old Style"/>
                <w:sz w:val="20"/>
                <w:szCs w:val="20"/>
              </w:rPr>
            </w:pPr>
            <w:r w:rsidRPr="002A2F86">
              <w:rPr>
                <w:rFonts w:ascii="Bookman Old Style" w:hAnsi="Bookman Old Style"/>
                <w:sz w:val="20"/>
                <w:szCs w:val="20"/>
              </w:rPr>
              <w:t>5</w:t>
            </w:r>
          </w:p>
        </w:tc>
        <w:tc>
          <w:tcPr>
            <w:tcW w:w="1894" w:type="pct"/>
            <w:tcBorders>
              <w:top w:val="nil"/>
              <w:left w:val="nil"/>
              <w:bottom w:val="single" w:sz="8" w:space="0" w:color="auto"/>
              <w:right w:val="single" w:sz="8" w:space="0" w:color="auto"/>
            </w:tcBorders>
            <w:shd w:val="clear" w:color="auto" w:fill="auto"/>
            <w:vAlign w:val="center"/>
            <w:hideMark/>
          </w:tcPr>
          <w:p w14:paraId="6E8DF294" w14:textId="77777777" w:rsidR="008B475F" w:rsidRPr="002A2F86" w:rsidRDefault="008B475F" w:rsidP="00A46FF8">
            <w:pPr>
              <w:jc w:val="center"/>
              <w:rPr>
                <w:rFonts w:ascii="Bookman Old Style" w:hAnsi="Bookman Old Style"/>
                <w:sz w:val="20"/>
                <w:szCs w:val="20"/>
              </w:rPr>
            </w:pPr>
            <w:r w:rsidRPr="002A2F86">
              <w:rPr>
                <w:rFonts w:ascii="Bookman Old Style" w:hAnsi="Bookman Old Style"/>
                <w:sz w:val="20"/>
                <w:szCs w:val="20"/>
              </w:rPr>
              <w:t>&gt; 70</w:t>
            </w:r>
          </w:p>
        </w:tc>
        <w:tc>
          <w:tcPr>
            <w:tcW w:w="2380" w:type="pct"/>
            <w:tcBorders>
              <w:top w:val="nil"/>
              <w:left w:val="nil"/>
              <w:bottom w:val="single" w:sz="8" w:space="0" w:color="auto"/>
              <w:right w:val="single" w:sz="8" w:space="0" w:color="auto"/>
            </w:tcBorders>
            <w:shd w:val="clear" w:color="auto" w:fill="auto"/>
            <w:vAlign w:val="center"/>
            <w:hideMark/>
          </w:tcPr>
          <w:p w14:paraId="56A0028A" w14:textId="77777777" w:rsidR="008B475F" w:rsidRPr="002A2F86" w:rsidRDefault="008B475F" w:rsidP="00A46FF8">
            <w:pPr>
              <w:jc w:val="center"/>
              <w:rPr>
                <w:rFonts w:ascii="Bookman Old Style" w:hAnsi="Bookman Old Style"/>
                <w:sz w:val="20"/>
                <w:szCs w:val="20"/>
              </w:rPr>
            </w:pPr>
            <w:r>
              <w:rPr>
                <w:rFonts w:ascii="Bookman Old Style" w:hAnsi="Bookman Old Style"/>
                <w:color w:val="000000"/>
                <w:sz w:val="20"/>
                <w:szCs w:val="20"/>
              </w:rPr>
              <w:t>0,000</w:t>
            </w:r>
          </w:p>
        </w:tc>
      </w:tr>
    </w:tbl>
    <w:p w14:paraId="129A09BD" w14:textId="77777777" w:rsidR="008B475F" w:rsidRPr="002A2F86" w:rsidRDefault="008B475F" w:rsidP="008B475F">
      <w:pPr>
        <w:pStyle w:val="Akapitzlist"/>
        <w:ind w:left="720"/>
        <w:rPr>
          <w:rFonts w:ascii="Bookman Old Style" w:hAnsi="Bookman Old Style"/>
        </w:rPr>
      </w:pPr>
    </w:p>
    <w:p w14:paraId="3A744358" w14:textId="77777777" w:rsidR="008B475F" w:rsidRPr="002A2F86" w:rsidRDefault="008B475F" w:rsidP="008B475F">
      <w:pPr>
        <w:pStyle w:val="Akapitzlist"/>
        <w:keepNext/>
        <w:ind w:left="0"/>
        <w:jc w:val="center"/>
        <w:rPr>
          <w:rFonts w:ascii="Bookman Old Style" w:hAnsi="Bookman Old Style"/>
        </w:rPr>
      </w:pPr>
      <w:r>
        <w:rPr>
          <w:rFonts w:ascii="Bookman Old Style" w:hAnsi="Bookman Old Style"/>
          <w:noProof/>
        </w:rPr>
        <w:drawing>
          <wp:inline distT="0" distB="0" distL="0" distR="0" wp14:anchorId="6640BB3D" wp14:editId="5C5C1370">
            <wp:extent cx="5450400" cy="3543658"/>
            <wp:effectExtent l="0" t="0" r="0" b="0"/>
            <wp:docPr id="732" name="Obraz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450400" cy="3543658"/>
                    </a:xfrm>
                    <a:prstGeom prst="rect">
                      <a:avLst/>
                    </a:prstGeom>
                    <a:noFill/>
                  </pic:spPr>
                </pic:pic>
              </a:graphicData>
            </a:graphic>
          </wp:inline>
        </w:drawing>
      </w:r>
    </w:p>
    <w:p w14:paraId="19485CD7" w14:textId="77777777" w:rsidR="008B475F" w:rsidRPr="002A2F86" w:rsidRDefault="008B475F" w:rsidP="008B475F">
      <w:pPr>
        <w:pStyle w:val="Akapitzlist"/>
        <w:numPr>
          <w:ilvl w:val="0"/>
          <w:numId w:val="23"/>
        </w:numPr>
        <w:ind w:left="1637"/>
        <w:jc w:val="center"/>
        <w:rPr>
          <w:rFonts w:ascii="Bookman Old Style" w:hAnsi="Bookman Old Style"/>
        </w:rPr>
      </w:pPr>
      <w:r w:rsidRPr="002A2F86">
        <w:rPr>
          <w:rFonts w:ascii="Bookman Old Style" w:hAnsi="Bookman Old Style"/>
        </w:rPr>
        <w:t>Powierzchnia obszarów eksponowanych na hałas drogowy oceniany wskaźnikiem L</w:t>
      </w:r>
      <w:r w:rsidRPr="002A2F86">
        <w:rPr>
          <w:rFonts w:ascii="Bookman Old Style" w:hAnsi="Bookman Old Style"/>
          <w:vertAlign w:val="subscript"/>
        </w:rPr>
        <w:t>N</w:t>
      </w:r>
    </w:p>
    <w:p w14:paraId="081E5DBB" w14:textId="77777777" w:rsidR="008B475F" w:rsidRPr="002A2F86" w:rsidRDefault="008B475F" w:rsidP="008B475F">
      <w:pPr>
        <w:rPr>
          <w:rFonts w:ascii="Bookman Old Style" w:hAnsi="Bookman Old Style" w:cs="Arial"/>
        </w:rPr>
      </w:pPr>
    </w:p>
    <w:p w14:paraId="0FFE7633" w14:textId="2C75F5CA" w:rsidR="008B475F" w:rsidRPr="002A2F86" w:rsidRDefault="005A1EB7" w:rsidP="008B475F">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Pr>
          <w:rFonts w:ascii="Bookman Old Style" w:hAnsi="Bookman Old Style"/>
        </w:rPr>
        <w:br w:type="column"/>
      </w:r>
      <w:r w:rsidR="008B475F" w:rsidRPr="002A2F86">
        <w:rPr>
          <w:rFonts w:ascii="Bookman Old Style" w:hAnsi="Bookman Old Style"/>
        </w:rPr>
        <w:lastRenderedPageBreak/>
        <w:t>Podsumowanie danych i informacji opracowanych w</w:t>
      </w:r>
      <w:r w:rsidR="00FB6E06">
        <w:rPr>
          <w:rFonts w:ascii="Bookman Old Style" w:hAnsi="Bookman Old Style"/>
        </w:rPr>
        <w:t> </w:t>
      </w:r>
      <w:r w:rsidR="008B475F" w:rsidRPr="002A2F86">
        <w:rPr>
          <w:rFonts w:ascii="Bookman Old Style" w:hAnsi="Bookman Old Style"/>
        </w:rPr>
        <w:t>ramach Mapy akustycznej, hałas drogowy, L</w:t>
      </w:r>
      <w:r w:rsidR="008B475F" w:rsidRPr="002A2F86">
        <w:rPr>
          <w:rFonts w:ascii="Bookman Old Style" w:hAnsi="Bookman Old Style"/>
          <w:vertAlign w:val="subscript"/>
        </w:rPr>
        <w:t>DWN</w:t>
      </w:r>
    </w:p>
    <w:tbl>
      <w:tblPr>
        <w:tblW w:w="5000" w:type="pct"/>
        <w:tblCellMar>
          <w:left w:w="70" w:type="dxa"/>
          <w:right w:w="70" w:type="dxa"/>
        </w:tblCellMar>
        <w:tblLook w:val="04A0" w:firstRow="1" w:lastRow="0" w:firstColumn="1" w:lastColumn="0" w:noHBand="0" w:noVBand="1"/>
      </w:tblPr>
      <w:tblGrid>
        <w:gridCol w:w="938"/>
        <w:gridCol w:w="1926"/>
        <w:gridCol w:w="1032"/>
        <w:gridCol w:w="1030"/>
        <w:gridCol w:w="1101"/>
        <w:gridCol w:w="1101"/>
        <w:gridCol w:w="1924"/>
      </w:tblGrid>
      <w:tr w:rsidR="008B475F" w:rsidRPr="00030388" w14:paraId="36CBE45A" w14:textId="77777777" w:rsidTr="00553868">
        <w:trPr>
          <w:trHeight w:val="315"/>
        </w:trPr>
        <w:tc>
          <w:tcPr>
            <w:tcW w:w="518" w:type="pct"/>
            <w:vMerge w:val="restar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30093CE6" w14:textId="77777777" w:rsidR="008B475F" w:rsidRPr="00030388" w:rsidRDefault="008B475F" w:rsidP="00A46FF8">
            <w:pPr>
              <w:jc w:val="center"/>
              <w:rPr>
                <w:rFonts w:ascii="Bookman Old Style" w:hAnsi="Bookman Old Style"/>
                <w:b/>
                <w:bCs/>
                <w:color w:val="000000"/>
                <w:sz w:val="20"/>
                <w:szCs w:val="20"/>
              </w:rPr>
            </w:pPr>
            <w:r w:rsidRPr="00030388">
              <w:rPr>
                <w:rFonts w:ascii="Bookman Old Style" w:hAnsi="Bookman Old Style"/>
                <w:b/>
                <w:bCs/>
                <w:color w:val="000000"/>
                <w:sz w:val="20"/>
                <w:szCs w:val="20"/>
              </w:rPr>
              <w:t>Lp.</w:t>
            </w:r>
          </w:p>
        </w:tc>
        <w:tc>
          <w:tcPr>
            <w:tcW w:w="1064"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6D720A22" w14:textId="77777777" w:rsidR="008B475F" w:rsidRPr="00030388" w:rsidRDefault="008B475F" w:rsidP="00A46FF8">
            <w:pPr>
              <w:jc w:val="center"/>
              <w:rPr>
                <w:rFonts w:ascii="Bookman Old Style" w:hAnsi="Bookman Old Style"/>
                <w:b/>
                <w:bCs/>
                <w:color w:val="000000"/>
                <w:sz w:val="20"/>
                <w:szCs w:val="20"/>
              </w:rPr>
            </w:pPr>
            <w:r w:rsidRPr="00030388">
              <w:rPr>
                <w:rFonts w:ascii="Bookman Old Style" w:hAnsi="Bookman Old Style"/>
                <w:b/>
                <w:bCs/>
                <w:color w:val="000000"/>
                <w:sz w:val="20"/>
                <w:szCs w:val="20"/>
              </w:rPr>
              <w:t>Hałas drogowy</w:t>
            </w:r>
          </w:p>
        </w:tc>
        <w:tc>
          <w:tcPr>
            <w:tcW w:w="3417" w:type="pct"/>
            <w:gridSpan w:val="5"/>
            <w:tcBorders>
              <w:top w:val="single" w:sz="8" w:space="0" w:color="auto"/>
              <w:left w:val="nil"/>
              <w:bottom w:val="single" w:sz="8" w:space="0" w:color="auto"/>
              <w:right w:val="single" w:sz="8" w:space="0" w:color="auto"/>
            </w:tcBorders>
            <w:shd w:val="clear" w:color="auto" w:fill="auto"/>
            <w:noWrap/>
            <w:vAlign w:val="center"/>
            <w:hideMark/>
          </w:tcPr>
          <w:p w14:paraId="4AFBBE9A" w14:textId="77777777" w:rsidR="008B475F" w:rsidRPr="00030388" w:rsidRDefault="008B475F" w:rsidP="00A46FF8">
            <w:pPr>
              <w:jc w:val="center"/>
              <w:rPr>
                <w:rFonts w:ascii="Bookman Old Style" w:hAnsi="Bookman Old Style"/>
                <w:b/>
                <w:bCs/>
                <w:color w:val="000000"/>
                <w:sz w:val="20"/>
                <w:szCs w:val="20"/>
              </w:rPr>
            </w:pPr>
            <w:r w:rsidRPr="00030388">
              <w:rPr>
                <w:rFonts w:ascii="Bookman Old Style" w:hAnsi="Bookman Old Style"/>
                <w:b/>
                <w:bCs/>
                <w:color w:val="000000"/>
                <w:sz w:val="20"/>
                <w:szCs w:val="20"/>
              </w:rPr>
              <w:t>Wskaźnik hałasu (L</w:t>
            </w:r>
            <w:r w:rsidRPr="00030388">
              <w:rPr>
                <w:rFonts w:ascii="Bookman Old Style" w:hAnsi="Bookman Old Style"/>
                <w:b/>
                <w:bCs/>
                <w:color w:val="000000"/>
                <w:sz w:val="20"/>
                <w:szCs w:val="20"/>
                <w:vertAlign w:val="subscript"/>
              </w:rPr>
              <w:t>DWN</w:t>
            </w:r>
            <w:r w:rsidRPr="00030388">
              <w:rPr>
                <w:rFonts w:ascii="Bookman Old Style" w:hAnsi="Bookman Old Style"/>
                <w:b/>
                <w:bCs/>
                <w:color w:val="000000"/>
                <w:sz w:val="20"/>
                <w:szCs w:val="20"/>
              </w:rPr>
              <w:t>)</w:t>
            </w:r>
          </w:p>
        </w:tc>
      </w:tr>
      <w:tr w:rsidR="008B475F" w:rsidRPr="00030388" w14:paraId="6BA4F1BB" w14:textId="77777777" w:rsidTr="00A46FF8">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47041255" w14:textId="77777777" w:rsidR="008B475F" w:rsidRPr="00030388"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02402538" w14:textId="77777777" w:rsidR="008B475F" w:rsidRPr="00030388" w:rsidRDefault="008B475F" w:rsidP="00A46FF8">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71E07CC1" w14:textId="77777777" w:rsidR="008B475F" w:rsidRPr="00030388" w:rsidRDefault="008B475F" w:rsidP="00A46FF8">
            <w:pPr>
              <w:jc w:val="center"/>
              <w:rPr>
                <w:rFonts w:ascii="Bookman Old Style" w:hAnsi="Bookman Old Style"/>
                <w:b/>
                <w:bCs/>
                <w:color w:val="000000"/>
                <w:sz w:val="20"/>
                <w:szCs w:val="20"/>
              </w:rPr>
            </w:pPr>
            <w:r w:rsidRPr="00030388">
              <w:rPr>
                <w:rFonts w:ascii="Bookman Old Style" w:hAnsi="Bookman Old Style"/>
                <w:b/>
                <w:bCs/>
                <w:color w:val="000000"/>
                <w:sz w:val="20"/>
                <w:szCs w:val="20"/>
              </w:rPr>
              <w:t>0-5</w:t>
            </w:r>
          </w:p>
        </w:tc>
        <w:tc>
          <w:tcPr>
            <w:tcW w:w="569" w:type="pct"/>
            <w:tcBorders>
              <w:top w:val="nil"/>
              <w:left w:val="nil"/>
              <w:bottom w:val="single" w:sz="8" w:space="0" w:color="auto"/>
              <w:right w:val="single" w:sz="8" w:space="0" w:color="auto"/>
            </w:tcBorders>
            <w:shd w:val="clear" w:color="auto" w:fill="auto"/>
            <w:noWrap/>
            <w:vAlign w:val="center"/>
            <w:hideMark/>
          </w:tcPr>
          <w:p w14:paraId="4C1EE6C9" w14:textId="77777777" w:rsidR="008B475F" w:rsidRPr="00030388" w:rsidRDefault="008B475F" w:rsidP="00A46FF8">
            <w:pPr>
              <w:jc w:val="center"/>
              <w:rPr>
                <w:rFonts w:ascii="Bookman Old Style" w:hAnsi="Bookman Old Style"/>
                <w:b/>
                <w:bCs/>
                <w:color w:val="000000"/>
                <w:sz w:val="20"/>
                <w:szCs w:val="20"/>
              </w:rPr>
            </w:pPr>
            <w:r w:rsidRPr="00030388">
              <w:rPr>
                <w:rFonts w:ascii="Bookman Old Style" w:hAnsi="Bookman Old Style"/>
                <w:b/>
                <w:bCs/>
                <w:color w:val="000000"/>
                <w:sz w:val="20"/>
                <w:szCs w:val="20"/>
              </w:rPr>
              <w:t>5-10</w:t>
            </w:r>
          </w:p>
        </w:tc>
        <w:tc>
          <w:tcPr>
            <w:tcW w:w="608" w:type="pct"/>
            <w:tcBorders>
              <w:top w:val="nil"/>
              <w:left w:val="nil"/>
              <w:bottom w:val="single" w:sz="8" w:space="0" w:color="auto"/>
              <w:right w:val="single" w:sz="8" w:space="0" w:color="auto"/>
            </w:tcBorders>
            <w:shd w:val="clear" w:color="auto" w:fill="auto"/>
            <w:noWrap/>
            <w:vAlign w:val="center"/>
            <w:hideMark/>
          </w:tcPr>
          <w:p w14:paraId="5888825D" w14:textId="77777777" w:rsidR="008B475F" w:rsidRPr="00030388" w:rsidRDefault="008B475F" w:rsidP="00A46FF8">
            <w:pPr>
              <w:jc w:val="center"/>
              <w:rPr>
                <w:rFonts w:ascii="Bookman Old Style" w:hAnsi="Bookman Old Style"/>
                <w:b/>
                <w:bCs/>
                <w:color w:val="000000"/>
                <w:sz w:val="20"/>
                <w:szCs w:val="20"/>
              </w:rPr>
            </w:pPr>
            <w:r w:rsidRPr="00030388">
              <w:rPr>
                <w:rFonts w:ascii="Bookman Old Style" w:hAnsi="Bookman Old Style"/>
                <w:b/>
                <w:bCs/>
                <w:color w:val="000000"/>
                <w:sz w:val="20"/>
                <w:szCs w:val="20"/>
              </w:rPr>
              <w:t>10-15</w:t>
            </w:r>
          </w:p>
        </w:tc>
        <w:tc>
          <w:tcPr>
            <w:tcW w:w="608" w:type="pct"/>
            <w:tcBorders>
              <w:top w:val="nil"/>
              <w:left w:val="nil"/>
              <w:bottom w:val="single" w:sz="8" w:space="0" w:color="auto"/>
              <w:right w:val="single" w:sz="8" w:space="0" w:color="auto"/>
            </w:tcBorders>
            <w:shd w:val="clear" w:color="auto" w:fill="auto"/>
            <w:noWrap/>
            <w:vAlign w:val="center"/>
            <w:hideMark/>
          </w:tcPr>
          <w:p w14:paraId="07FDFF5B" w14:textId="77777777" w:rsidR="008B475F" w:rsidRPr="00030388" w:rsidRDefault="008B475F" w:rsidP="00A46FF8">
            <w:pPr>
              <w:jc w:val="center"/>
              <w:rPr>
                <w:rFonts w:ascii="Bookman Old Style" w:hAnsi="Bookman Old Style"/>
                <w:b/>
                <w:bCs/>
                <w:color w:val="000000"/>
                <w:sz w:val="20"/>
                <w:szCs w:val="20"/>
              </w:rPr>
            </w:pPr>
            <w:r w:rsidRPr="00030388">
              <w:rPr>
                <w:rFonts w:ascii="Bookman Old Style" w:hAnsi="Bookman Old Style"/>
                <w:b/>
                <w:bCs/>
                <w:color w:val="000000"/>
                <w:sz w:val="20"/>
                <w:szCs w:val="20"/>
              </w:rPr>
              <w:t>15-20</w:t>
            </w:r>
          </w:p>
        </w:tc>
        <w:tc>
          <w:tcPr>
            <w:tcW w:w="1063" w:type="pct"/>
            <w:tcBorders>
              <w:top w:val="nil"/>
              <w:left w:val="nil"/>
              <w:bottom w:val="single" w:sz="8" w:space="0" w:color="auto"/>
              <w:right w:val="single" w:sz="8" w:space="0" w:color="auto"/>
            </w:tcBorders>
            <w:shd w:val="clear" w:color="auto" w:fill="auto"/>
            <w:noWrap/>
            <w:vAlign w:val="center"/>
            <w:hideMark/>
          </w:tcPr>
          <w:p w14:paraId="363A0A2B" w14:textId="77777777" w:rsidR="008B475F" w:rsidRPr="00030388" w:rsidRDefault="008B475F" w:rsidP="00A46FF8">
            <w:pPr>
              <w:jc w:val="center"/>
              <w:rPr>
                <w:rFonts w:ascii="Bookman Old Style" w:hAnsi="Bookman Old Style"/>
                <w:b/>
                <w:bCs/>
                <w:color w:val="000000"/>
                <w:sz w:val="20"/>
                <w:szCs w:val="20"/>
              </w:rPr>
            </w:pPr>
            <w:r w:rsidRPr="00030388">
              <w:rPr>
                <w:rFonts w:ascii="Bookman Old Style" w:hAnsi="Bookman Old Style"/>
                <w:b/>
                <w:bCs/>
                <w:color w:val="000000"/>
                <w:sz w:val="20"/>
                <w:szCs w:val="20"/>
              </w:rPr>
              <w:t>&gt;20</w:t>
            </w:r>
          </w:p>
        </w:tc>
      </w:tr>
      <w:tr w:rsidR="008B475F" w:rsidRPr="00030388" w14:paraId="08E99645" w14:textId="77777777" w:rsidTr="00A46FF8">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31DA722B" w14:textId="77777777" w:rsidR="008B475F" w:rsidRPr="00030388"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245AB05E" w14:textId="77777777" w:rsidR="008B475F" w:rsidRPr="00030388" w:rsidRDefault="008B475F" w:rsidP="00A46FF8">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462CCA55" w14:textId="77777777" w:rsidR="008B475F" w:rsidRPr="00030388" w:rsidRDefault="008B475F" w:rsidP="00A46FF8">
            <w:pPr>
              <w:jc w:val="center"/>
              <w:rPr>
                <w:rFonts w:ascii="Bookman Old Style" w:hAnsi="Bookman Old Style"/>
                <w:b/>
                <w:bCs/>
                <w:color w:val="000000"/>
                <w:sz w:val="20"/>
                <w:szCs w:val="20"/>
              </w:rPr>
            </w:pPr>
            <w:r w:rsidRPr="00030388">
              <w:rPr>
                <w:rFonts w:ascii="Bookman Old Style" w:hAnsi="Bookman Old Style"/>
                <w:b/>
                <w:bCs/>
                <w:color w:val="000000"/>
                <w:sz w:val="20"/>
                <w:szCs w:val="20"/>
              </w:rPr>
              <w:t>[dB]</w:t>
            </w:r>
          </w:p>
        </w:tc>
        <w:tc>
          <w:tcPr>
            <w:tcW w:w="569" w:type="pct"/>
            <w:tcBorders>
              <w:top w:val="nil"/>
              <w:left w:val="nil"/>
              <w:bottom w:val="single" w:sz="8" w:space="0" w:color="auto"/>
              <w:right w:val="single" w:sz="8" w:space="0" w:color="auto"/>
            </w:tcBorders>
            <w:shd w:val="clear" w:color="auto" w:fill="auto"/>
            <w:noWrap/>
            <w:vAlign w:val="center"/>
            <w:hideMark/>
          </w:tcPr>
          <w:p w14:paraId="3F5B03F5" w14:textId="77777777" w:rsidR="008B475F" w:rsidRPr="00030388" w:rsidRDefault="008B475F" w:rsidP="00A46FF8">
            <w:pPr>
              <w:jc w:val="center"/>
              <w:rPr>
                <w:rFonts w:ascii="Bookman Old Style" w:hAnsi="Bookman Old Style"/>
                <w:b/>
                <w:bCs/>
                <w:color w:val="000000"/>
                <w:sz w:val="20"/>
                <w:szCs w:val="20"/>
              </w:rPr>
            </w:pPr>
            <w:r w:rsidRPr="00030388">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21B3A91E" w14:textId="77777777" w:rsidR="008B475F" w:rsidRPr="00030388" w:rsidRDefault="008B475F" w:rsidP="00A46FF8">
            <w:pPr>
              <w:jc w:val="center"/>
              <w:rPr>
                <w:rFonts w:ascii="Bookman Old Style" w:hAnsi="Bookman Old Style"/>
                <w:b/>
                <w:bCs/>
                <w:color w:val="000000"/>
                <w:sz w:val="20"/>
                <w:szCs w:val="20"/>
              </w:rPr>
            </w:pPr>
            <w:r w:rsidRPr="00030388">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046BB8F2" w14:textId="77777777" w:rsidR="008B475F" w:rsidRPr="00030388" w:rsidRDefault="008B475F" w:rsidP="00A46FF8">
            <w:pPr>
              <w:jc w:val="center"/>
              <w:rPr>
                <w:rFonts w:ascii="Bookman Old Style" w:hAnsi="Bookman Old Style"/>
                <w:b/>
                <w:bCs/>
                <w:color w:val="000000"/>
                <w:sz w:val="20"/>
                <w:szCs w:val="20"/>
              </w:rPr>
            </w:pPr>
            <w:r w:rsidRPr="00030388">
              <w:rPr>
                <w:rFonts w:ascii="Bookman Old Style" w:hAnsi="Bookman Old Style"/>
                <w:b/>
                <w:bCs/>
                <w:color w:val="000000"/>
                <w:sz w:val="20"/>
                <w:szCs w:val="20"/>
              </w:rPr>
              <w:t>[dB]</w:t>
            </w:r>
          </w:p>
        </w:tc>
        <w:tc>
          <w:tcPr>
            <w:tcW w:w="1063" w:type="pct"/>
            <w:tcBorders>
              <w:top w:val="nil"/>
              <w:left w:val="nil"/>
              <w:bottom w:val="single" w:sz="8" w:space="0" w:color="auto"/>
              <w:right w:val="single" w:sz="8" w:space="0" w:color="auto"/>
            </w:tcBorders>
            <w:shd w:val="clear" w:color="auto" w:fill="auto"/>
            <w:noWrap/>
            <w:vAlign w:val="center"/>
            <w:hideMark/>
          </w:tcPr>
          <w:p w14:paraId="33A2D59C" w14:textId="77777777" w:rsidR="008B475F" w:rsidRPr="00030388" w:rsidRDefault="008B475F" w:rsidP="00A46FF8">
            <w:pPr>
              <w:jc w:val="center"/>
              <w:rPr>
                <w:rFonts w:ascii="Bookman Old Style" w:hAnsi="Bookman Old Style"/>
                <w:b/>
                <w:bCs/>
                <w:color w:val="000000"/>
                <w:sz w:val="20"/>
                <w:szCs w:val="20"/>
              </w:rPr>
            </w:pPr>
            <w:r w:rsidRPr="00030388">
              <w:rPr>
                <w:rFonts w:ascii="Bookman Old Style" w:hAnsi="Bookman Old Style"/>
                <w:b/>
                <w:bCs/>
                <w:color w:val="000000"/>
                <w:sz w:val="20"/>
                <w:szCs w:val="20"/>
              </w:rPr>
              <w:t>[dB]</w:t>
            </w:r>
          </w:p>
        </w:tc>
      </w:tr>
      <w:tr w:rsidR="008B475F" w:rsidRPr="00030388" w14:paraId="0E8315D2" w14:textId="77777777" w:rsidTr="00553868">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04368B52" w14:textId="77777777" w:rsidR="008B475F" w:rsidRPr="00030388"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3B8B6962" w14:textId="77777777" w:rsidR="008B475F" w:rsidRPr="00030388" w:rsidRDefault="008B475F" w:rsidP="00A46FF8">
            <w:pPr>
              <w:rPr>
                <w:rFonts w:ascii="Bookman Old Style" w:hAnsi="Bookman Old Style"/>
                <w:b/>
                <w:bCs/>
                <w:color w:val="000000"/>
                <w:sz w:val="20"/>
                <w:szCs w:val="20"/>
              </w:rPr>
            </w:pPr>
          </w:p>
        </w:tc>
        <w:tc>
          <w:tcPr>
            <w:tcW w:w="3417" w:type="pct"/>
            <w:gridSpan w:val="5"/>
            <w:tcBorders>
              <w:top w:val="single" w:sz="8" w:space="0" w:color="auto"/>
              <w:left w:val="nil"/>
              <w:bottom w:val="single" w:sz="8" w:space="0" w:color="auto"/>
              <w:right w:val="single" w:sz="8" w:space="0" w:color="000000"/>
            </w:tcBorders>
            <w:shd w:val="clear" w:color="auto" w:fill="auto"/>
            <w:noWrap/>
            <w:vAlign w:val="center"/>
            <w:hideMark/>
          </w:tcPr>
          <w:p w14:paraId="6E56AEF6" w14:textId="77777777" w:rsidR="008B475F" w:rsidRPr="00030388" w:rsidRDefault="008B475F" w:rsidP="00A46FF8">
            <w:pPr>
              <w:jc w:val="center"/>
              <w:rPr>
                <w:rFonts w:ascii="Bookman Old Style" w:hAnsi="Bookman Old Style"/>
                <w:b/>
                <w:bCs/>
                <w:color w:val="000000"/>
                <w:sz w:val="20"/>
                <w:szCs w:val="20"/>
              </w:rPr>
            </w:pPr>
            <w:r w:rsidRPr="00030388">
              <w:rPr>
                <w:rFonts w:ascii="Bookman Old Style" w:hAnsi="Bookman Old Style"/>
                <w:b/>
                <w:bCs/>
                <w:color w:val="000000"/>
                <w:sz w:val="20"/>
                <w:szCs w:val="20"/>
              </w:rPr>
              <w:t>Stan warunków akustycznych środowiska</w:t>
            </w:r>
          </w:p>
        </w:tc>
      </w:tr>
      <w:tr w:rsidR="008B475F" w:rsidRPr="00030388" w14:paraId="4E35591E" w14:textId="77777777" w:rsidTr="00A46FF8">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55E8D5E8" w14:textId="77777777" w:rsidR="008B475F" w:rsidRPr="00030388"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6062FD18" w14:textId="77777777" w:rsidR="008B475F" w:rsidRPr="00030388" w:rsidRDefault="008B475F" w:rsidP="00A46FF8">
            <w:pPr>
              <w:rPr>
                <w:rFonts w:ascii="Bookman Old Style" w:hAnsi="Bookman Old Style"/>
                <w:b/>
                <w:bCs/>
                <w:color w:val="000000"/>
                <w:sz w:val="20"/>
                <w:szCs w:val="20"/>
              </w:rPr>
            </w:pPr>
          </w:p>
        </w:tc>
        <w:tc>
          <w:tcPr>
            <w:tcW w:w="1139" w:type="pct"/>
            <w:gridSpan w:val="2"/>
            <w:tcBorders>
              <w:top w:val="single" w:sz="8" w:space="0" w:color="auto"/>
              <w:left w:val="nil"/>
              <w:bottom w:val="single" w:sz="8" w:space="0" w:color="auto"/>
              <w:right w:val="single" w:sz="8" w:space="0" w:color="auto"/>
            </w:tcBorders>
            <w:shd w:val="clear" w:color="auto" w:fill="auto"/>
            <w:noWrap/>
            <w:vAlign w:val="center"/>
            <w:hideMark/>
          </w:tcPr>
          <w:p w14:paraId="50947D6D" w14:textId="77777777" w:rsidR="008B475F" w:rsidRPr="00030388" w:rsidRDefault="008B475F" w:rsidP="00A46FF8">
            <w:pPr>
              <w:jc w:val="center"/>
              <w:rPr>
                <w:rFonts w:ascii="Bookman Old Style" w:hAnsi="Bookman Old Style"/>
                <w:b/>
                <w:bCs/>
                <w:color w:val="000000"/>
                <w:sz w:val="20"/>
                <w:szCs w:val="20"/>
              </w:rPr>
            </w:pPr>
            <w:r w:rsidRPr="00030388">
              <w:rPr>
                <w:rFonts w:ascii="Bookman Old Style" w:hAnsi="Bookman Old Style"/>
                <w:b/>
                <w:bCs/>
                <w:color w:val="000000"/>
                <w:sz w:val="20"/>
                <w:szCs w:val="20"/>
              </w:rPr>
              <w:t>niedobry</w:t>
            </w:r>
          </w:p>
        </w:tc>
        <w:tc>
          <w:tcPr>
            <w:tcW w:w="1216" w:type="pct"/>
            <w:gridSpan w:val="2"/>
            <w:tcBorders>
              <w:top w:val="single" w:sz="8" w:space="0" w:color="auto"/>
              <w:left w:val="nil"/>
              <w:bottom w:val="single" w:sz="8" w:space="0" w:color="auto"/>
              <w:right w:val="single" w:sz="8" w:space="0" w:color="auto"/>
            </w:tcBorders>
            <w:shd w:val="clear" w:color="auto" w:fill="auto"/>
            <w:noWrap/>
            <w:vAlign w:val="center"/>
            <w:hideMark/>
          </w:tcPr>
          <w:p w14:paraId="6B9C942A" w14:textId="77777777" w:rsidR="008B475F" w:rsidRPr="00030388" w:rsidRDefault="008B475F" w:rsidP="00A46FF8">
            <w:pPr>
              <w:jc w:val="center"/>
              <w:rPr>
                <w:rFonts w:ascii="Bookman Old Style" w:hAnsi="Bookman Old Style"/>
                <w:b/>
                <w:bCs/>
                <w:color w:val="000000"/>
                <w:sz w:val="20"/>
                <w:szCs w:val="20"/>
              </w:rPr>
            </w:pPr>
            <w:r w:rsidRPr="00030388">
              <w:rPr>
                <w:rFonts w:ascii="Bookman Old Style" w:hAnsi="Bookman Old Style"/>
                <w:b/>
                <w:bCs/>
                <w:color w:val="000000"/>
                <w:sz w:val="20"/>
                <w:szCs w:val="20"/>
              </w:rPr>
              <w:t>zły</w:t>
            </w:r>
          </w:p>
        </w:tc>
        <w:tc>
          <w:tcPr>
            <w:tcW w:w="1063" w:type="pct"/>
            <w:tcBorders>
              <w:top w:val="nil"/>
              <w:left w:val="nil"/>
              <w:bottom w:val="single" w:sz="8" w:space="0" w:color="auto"/>
              <w:right w:val="single" w:sz="8" w:space="0" w:color="auto"/>
            </w:tcBorders>
            <w:shd w:val="clear" w:color="auto" w:fill="auto"/>
            <w:noWrap/>
            <w:vAlign w:val="center"/>
            <w:hideMark/>
          </w:tcPr>
          <w:p w14:paraId="70ECF9BA" w14:textId="77777777" w:rsidR="008B475F" w:rsidRPr="00030388" w:rsidRDefault="008B475F" w:rsidP="00A46FF8">
            <w:pPr>
              <w:jc w:val="center"/>
              <w:rPr>
                <w:rFonts w:ascii="Bookman Old Style" w:hAnsi="Bookman Old Style"/>
                <w:b/>
                <w:bCs/>
                <w:color w:val="000000"/>
                <w:sz w:val="20"/>
                <w:szCs w:val="20"/>
              </w:rPr>
            </w:pPr>
            <w:r w:rsidRPr="00030388">
              <w:rPr>
                <w:rFonts w:ascii="Bookman Old Style" w:hAnsi="Bookman Old Style"/>
                <w:b/>
                <w:bCs/>
                <w:color w:val="000000"/>
                <w:sz w:val="20"/>
                <w:szCs w:val="20"/>
              </w:rPr>
              <w:t>bardzo zły</w:t>
            </w:r>
          </w:p>
        </w:tc>
      </w:tr>
      <w:tr w:rsidR="008B475F" w:rsidRPr="00030388" w14:paraId="21E0FB86" w14:textId="77777777" w:rsidTr="00A46FF8">
        <w:trPr>
          <w:trHeight w:val="315"/>
        </w:trPr>
        <w:tc>
          <w:tcPr>
            <w:tcW w:w="518" w:type="pct"/>
            <w:tcBorders>
              <w:top w:val="nil"/>
              <w:left w:val="single" w:sz="8" w:space="0" w:color="auto"/>
              <w:bottom w:val="double" w:sz="6" w:space="0" w:color="auto"/>
              <w:right w:val="single" w:sz="8" w:space="0" w:color="auto"/>
            </w:tcBorders>
            <w:shd w:val="clear" w:color="auto" w:fill="auto"/>
            <w:noWrap/>
            <w:vAlign w:val="center"/>
            <w:hideMark/>
          </w:tcPr>
          <w:p w14:paraId="6FA8BA2C" w14:textId="77777777" w:rsidR="008B475F" w:rsidRPr="00030388" w:rsidRDefault="008B475F" w:rsidP="00A46FF8">
            <w:pPr>
              <w:jc w:val="center"/>
              <w:rPr>
                <w:rFonts w:ascii="Bookman Old Style" w:hAnsi="Bookman Old Style"/>
                <w:color w:val="000000"/>
                <w:sz w:val="18"/>
                <w:szCs w:val="18"/>
              </w:rPr>
            </w:pPr>
            <w:r w:rsidRPr="00030388">
              <w:rPr>
                <w:rFonts w:ascii="Bookman Old Style" w:hAnsi="Bookman Old Style"/>
                <w:color w:val="000000"/>
                <w:sz w:val="18"/>
                <w:szCs w:val="18"/>
              </w:rPr>
              <w:t>1</w:t>
            </w:r>
          </w:p>
        </w:tc>
        <w:tc>
          <w:tcPr>
            <w:tcW w:w="1064" w:type="pct"/>
            <w:tcBorders>
              <w:top w:val="nil"/>
              <w:left w:val="nil"/>
              <w:bottom w:val="double" w:sz="6" w:space="0" w:color="auto"/>
              <w:right w:val="single" w:sz="8" w:space="0" w:color="auto"/>
            </w:tcBorders>
            <w:shd w:val="clear" w:color="auto" w:fill="auto"/>
            <w:noWrap/>
            <w:vAlign w:val="center"/>
            <w:hideMark/>
          </w:tcPr>
          <w:p w14:paraId="36FB27DD" w14:textId="77777777" w:rsidR="008B475F" w:rsidRPr="00030388" w:rsidRDefault="008B475F" w:rsidP="00A46FF8">
            <w:pPr>
              <w:jc w:val="center"/>
              <w:rPr>
                <w:rFonts w:ascii="Bookman Old Style" w:hAnsi="Bookman Old Style"/>
                <w:color w:val="000000"/>
                <w:sz w:val="18"/>
                <w:szCs w:val="18"/>
              </w:rPr>
            </w:pPr>
            <w:r w:rsidRPr="00030388">
              <w:rPr>
                <w:rFonts w:ascii="Bookman Old Style" w:hAnsi="Bookman Old Style"/>
                <w:color w:val="000000"/>
                <w:sz w:val="18"/>
                <w:szCs w:val="18"/>
              </w:rPr>
              <w:t>2</w:t>
            </w:r>
          </w:p>
        </w:tc>
        <w:tc>
          <w:tcPr>
            <w:tcW w:w="1139" w:type="pct"/>
            <w:gridSpan w:val="2"/>
            <w:tcBorders>
              <w:top w:val="single" w:sz="8" w:space="0" w:color="auto"/>
              <w:left w:val="nil"/>
              <w:bottom w:val="double" w:sz="6" w:space="0" w:color="auto"/>
              <w:right w:val="single" w:sz="8" w:space="0" w:color="auto"/>
            </w:tcBorders>
            <w:shd w:val="clear" w:color="auto" w:fill="auto"/>
            <w:noWrap/>
            <w:vAlign w:val="center"/>
            <w:hideMark/>
          </w:tcPr>
          <w:p w14:paraId="5C35291E" w14:textId="77777777" w:rsidR="008B475F" w:rsidRPr="00030388" w:rsidRDefault="008B475F" w:rsidP="00A46FF8">
            <w:pPr>
              <w:jc w:val="center"/>
              <w:rPr>
                <w:rFonts w:ascii="Bookman Old Style" w:hAnsi="Bookman Old Style"/>
                <w:color w:val="000000"/>
                <w:sz w:val="18"/>
                <w:szCs w:val="18"/>
              </w:rPr>
            </w:pPr>
            <w:r w:rsidRPr="00030388">
              <w:rPr>
                <w:rFonts w:ascii="Bookman Old Style" w:hAnsi="Bookman Old Style"/>
                <w:color w:val="000000"/>
                <w:sz w:val="18"/>
                <w:szCs w:val="18"/>
              </w:rPr>
              <w:t>3</w:t>
            </w:r>
          </w:p>
        </w:tc>
        <w:tc>
          <w:tcPr>
            <w:tcW w:w="1216" w:type="pct"/>
            <w:gridSpan w:val="2"/>
            <w:tcBorders>
              <w:top w:val="single" w:sz="8" w:space="0" w:color="auto"/>
              <w:left w:val="nil"/>
              <w:bottom w:val="double" w:sz="6" w:space="0" w:color="auto"/>
              <w:right w:val="single" w:sz="8" w:space="0" w:color="auto"/>
            </w:tcBorders>
            <w:shd w:val="clear" w:color="auto" w:fill="auto"/>
            <w:noWrap/>
            <w:vAlign w:val="center"/>
            <w:hideMark/>
          </w:tcPr>
          <w:p w14:paraId="7E7749F3" w14:textId="77777777" w:rsidR="008B475F" w:rsidRPr="00030388" w:rsidRDefault="008B475F" w:rsidP="00A46FF8">
            <w:pPr>
              <w:jc w:val="center"/>
              <w:rPr>
                <w:rFonts w:ascii="Bookman Old Style" w:hAnsi="Bookman Old Style"/>
                <w:color w:val="000000"/>
                <w:sz w:val="18"/>
                <w:szCs w:val="18"/>
              </w:rPr>
            </w:pPr>
            <w:r w:rsidRPr="00030388">
              <w:rPr>
                <w:rFonts w:ascii="Bookman Old Style" w:hAnsi="Bookman Old Style"/>
                <w:color w:val="000000"/>
                <w:sz w:val="18"/>
                <w:szCs w:val="18"/>
              </w:rPr>
              <w:t>4</w:t>
            </w:r>
          </w:p>
        </w:tc>
        <w:tc>
          <w:tcPr>
            <w:tcW w:w="1063" w:type="pct"/>
            <w:tcBorders>
              <w:top w:val="nil"/>
              <w:left w:val="nil"/>
              <w:bottom w:val="double" w:sz="6" w:space="0" w:color="auto"/>
              <w:right w:val="single" w:sz="8" w:space="0" w:color="auto"/>
            </w:tcBorders>
            <w:shd w:val="clear" w:color="auto" w:fill="auto"/>
            <w:noWrap/>
            <w:vAlign w:val="center"/>
            <w:hideMark/>
          </w:tcPr>
          <w:p w14:paraId="415CD841" w14:textId="77777777" w:rsidR="008B475F" w:rsidRPr="00030388" w:rsidRDefault="008B475F" w:rsidP="00A46FF8">
            <w:pPr>
              <w:jc w:val="center"/>
              <w:rPr>
                <w:rFonts w:ascii="Bookman Old Style" w:hAnsi="Bookman Old Style"/>
                <w:color w:val="000000"/>
                <w:sz w:val="18"/>
                <w:szCs w:val="18"/>
              </w:rPr>
            </w:pPr>
            <w:r w:rsidRPr="00030388">
              <w:rPr>
                <w:rFonts w:ascii="Bookman Old Style" w:hAnsi="Bookman Old Style"/>
                <w:color w:val="000000"/>
                <w:sz w:val="18"/>
                <w:szCs w:val="18"/>
              </w:rPr>
              <w:t>5</w:t>
            </w:r>
          </w:p>
        </w:tc>
      </w:tr>
      <w:tr w:rsidR="00FB6E06" w:rsidRPr="00030388" w14:paraId="3C6C964E" w14:textId="77777777" w:rsidTr="00553868">
        <w:trPr>
          <w:trHeight w:val="960"/>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4F1E0936" w14:textId="77777777" w:rsidR="00FB6E06" w:rsidRPr="00030388" w:rsidRDefault="00FB6E06" w:rsidP="00FB6E06">
            <w:pPr>
              <w:jc w:val="center"/>
              <w:rPr>
                <w:rFonts w:ascii="Calibri" w:hAnsi="Calibri"/>
                <w:color w:val="000000"/>
                <w:sz w:val="22"/>
                <w:szCs w:val="22"/>
              </w:rPr>
            </w:pPr>
            <w:r w:rsidRPr="00030388">
              <w:rPr>
                <w:rFonts w:ascii="Calibri" w:hAnsi="Calibri"/>
                <w:color w:val="000000"/>
                <w:sz w:val="22"/>
                <w:szCs w:val="22"/>
              </w:rPr>
              <w:t>1</w:t>
            </w:r>
          </w:p>
        </w:tc>
        <w:tc>
          <w:tcPr>
            <w:tcW w:w="1064" w:type="pct"/>
            <w:tcBorders>
              <w:top w:val="nil"/>
              <w:left w:val="nil"/>
              <w:bottom w:val="single" w:sz="8" w:space="0" w:color="auto"/>
              <w:right w:val="single" w:sz="8" w:space="0" w:color="auto"/>
            </w:tcBorders>
            <w:shd w:val="clear" w:color="auto" w:fill="auto"/>
            <w:vAlign w:val="center"/>
            <w:hideMark/>
          </w:tcPr>
          <w:p w14:paraId="4E544C09" w14:textId="1DB7DE99" w:rsidR="00FB6E06" w:rsidRPr="00030388" w:rsidRDefault="00FB6E06" w:rsidP="00FB6E06">
            <w:pPr>
              <w:rPr>
                <w:rFonts w:ascii="Bookman Old Style" w:hAnsi="Bookman Old Style"/>
                <w:color w:val="000000"/>
                <w:sz w:val="20"/>
                <w:szCs w:val="20"/>
              </w:rPr>
            </w:pPr>
            <w:r w:rsidRPr="00F600FA">
              <w:rPr>
                <w:rFonts w:ascii="Bookman Old Style" w:hAnsi="Bookman Old Style"/>
                <w:color w:val="000000"/>
                <w:sz w:val="20"/>
                <w:szCs w:val="20"/>
              </w:rPr>
              <w:t>Powierzchnia terenów zagrożonych w</w:t>
            </w:r>
            <w:r>
              <w:rPr>
                <w:rFonts w:ascii="Bookman Old Style" w:hAnsi="Bookman Old Style"/>
                <w:color w:val="000000"/>
                <w:sz w:val="20"/>
                <w:szCs w:val="20"/>
              </w:rPr>
              <w:t> </w:t>
            </w:r>
            <w:r w:rsidRPr="00F600FA">
              <w:rPr>
                <w:rFonts w:ascii="Bookman Old Style" w:hAnsi="Bookman Old Style"/>
                <w:color w:val="000000"/>
                <w:sz w:val="20"/>
                <w:szCs w:val="20"/>
              </w:rPr>
              <w:t>danym obszarze [km</w:t>
            </w:r>
            <w:r w:rsidRPr="00F600FA">
              <w:rPr>
                <w:rFonts w:ascii="Bookman Old Style" w:hAnsi="Bookman Old Style"/>
                <w:color w:val="000000"/>
                <w:sz w:val="20"/>
                <w:szCs w:val="20"/>
                <w:vertAlign w:val="superscript"/>
              </w:rPr>
              <w:t>2</w:t>
            </w:r>
            <w:r w:rsidRPr="00F600FA">
              <w:rPr>
                <w:rFonts w:ascii="Bookman Old Style" w:hAnsi="Bookman Old Style"/>
                <w:color w:val="000000"/>
                <w:sz w:val="20"/>
                <w:szCs w:val="20"/>
              </w:rPr>
              <w:t>]</w:t>
            </w:r>
          </w:p>
        </w:tc>
        <w:tc>
          <w:tcPr>
            <w:tcW w:w="570" w:type="pct"/>
            <w:tcBorders>
              <w:top w:val="nil"/>
              <w:left w:val="nil"/>
              <w:bottom w:val="single" w:sz="8" w:space="0" w:color="auto"/>
              <w:right w:val="single" w:sz="8" w:space="0" w:color="auto"/>
            </w:tcBorders>
            <w:shd w:val="clear" w:color="auto" w:fill="auto"/>
            <w:noWrap/>
            <w:vAlign w:val="center"/>
            <w:hideMark/>
          </w:tcPr>
          <w:p w14:paraId="12F5D2EF" w14:textId="029930CB" w:rsidR="00FB6E06" w:rsidRPr="00553868" w:rsidRDefault="00FB6E06" w:rsidP="00FB6E06">
            <w:pPr>
              <w:jc w:val="center"/>
              <w:rPr>
                <w:rFonts w:ascii="Bookman Old Style" w:hAnsi="Bookman Old Style"/>
                <w:color w:val="000000"/>
                <w:sz w:val="20"/>
                <w:szCs w:val="20"/>
              </w:rPr>
            </w:pPr>
            <w:r w:rsidRPr="00553868">
              <w:rPr>
                <w:rFonts w:ascii="Bookman Old Style" w:hAnsi="Bookman Old Style"/>
                <w:color w:val="000000"/>
                <w:sz w:val="20"/>
                <w:szCs w:val="22"/>
              </w:rPr>
              <w:t>0,009</w:t>
            </w:r>
          </w:p>
        </w:tc>
        <w:tc>
          <w:tcPr>
            <w:tcW w:w="569" w:type="pct"/>
            <w:tcBorders>
              <w:top w:val="nil"/>
              <w:left w:val="nil"/>
              <w:bottom w:val="single" w:sz="8" w:space="0" w:color="auto"/>
              <w:right w:val="single" w:sz="8" w:space="0" w:color="auto"/>
            </w:tcBorders>
            <w:shd w:val="clear" w:color="auto" w:fill="auto"/>
            <w:noWrap/>
            <w:vAlign w:val="center"/>
            <w:hideMark/>
          </w:tcPr>
          <w:p w14:paraId="7BA9D03F" w14:textId="54FEB923" w:rsidR="00FB6E06" w:rsidRPr="00553868" w:rsidRDefault="00FB6E06" w:rsidP="00FB6E06">
            <w:pPr>
              <w:jc w:val="center"/>
              <w:rPr>
                <w:rFonts w:ascii="Bookman Old Style" w:hAnsi="Bookman Old Style"/>
                <w:color w:val="000000"/>
                <w:sz w:val="20"/>
                <w:szCs w:val="20"/>
              </w:rPr>
            </w:pPr>
            <w:r w:rsidRPr="00553868">
              <w:rPr>
                <w:rFonts w:ascii="Bookman Old Style" w:hAnsi="Bookman Old Style"/>
                <w:color w:val="000000"/>
                <w:sz w:val="20"/>
                <w:szCs w:val="22"/>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3CA6EE48" w14:textId="727CEAE2" w:rsidR="00FB6E06" w:rsidRPr="00553868" w:rsidRDefault="00FB6E06" w:rsidP="00FB6E06">
            <w:pPr>
              <w:jc w:val="center"/>
              <w:rPr>
                <w:rFonts w:ascii="Bookman Old Style" w:hAnsi="Bookman Old Style"/>
                <w:color w:val="000000"/>
                <w:sz w:val="20"/>
                <w:szCs w:val="20"/>
              </w:rPr>
            </w:pPr>
            <w:r w:rsidRPr="00553868">
              <w:rPr>
                <w:rFonts w:ascii="Bookman Old Style" w:hAnsi="Bookman Old Style"/>
                <w:color w:val="000000"/>
                <w:sz w:val="20"/>
                <w:szCs w:val="22"/>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6B10217C" w14:textId="22228B15" w:rsidR="00FB6E06" w:rsidRPr="00553868" w:rsidRDefault="00FB6E06" w:rsidP="00FB6E06">
            <w:pPr>
              <w:jc w:val="center"/>
              <w:rPr>
                <w:rFonts w:ascii="Bookman Old Style" w:hAnsi="Bookman Old Style"/>
                <w:color w:val="000000"/>
                <w:sz w:val="20"/>
                <w:szCs w:val="20"/>
              </w:rPr>
            </w:pPr>
            <w:r w:rsidRPr="00553868">
              <w:rPr>
                <w:rFonts w:ascii="Bookman Old Style" w:hAnsi="Bookman Old Style"/>
                <w:color w:val="000000"/>
                <w:sz w:val="20"/>
                <w:szCs w:val="22"/>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64E19060" w14:textId="512AC2EA" w:rsidR="00FB6E06" w:rsidRPr="00553868" w:rsidRDefault="00FB6E06" w:rsidP="00FB6E06">
            <w:pPr>
              <w:jc w:val="center"/>
              <w:rPr>
                <w:rFonts w:ascii="Bookman Old Style" w:hAnsi="Bookman Old Style"/>
                <w:color w:val="000000"/>
                <w:sz w:val="20"/>
                <w:szCs w:val="20"/>
              </w:rPr>
            </w:pPr>
            <w:r w:rsidRPr="00553868">
              <w:rPr>
                <w:rFonts w:ascii="Bookman Old Style" w:hAnsi="Bookman Old Style"/>
                <w:color w:val="000000"/>
                <w:sz w:val="20"/>
                <w:szCs w:val="22"/>
              </w:rPr>
              <w:t>0,000</w:t>
            </w:r>
          </w:p>
        </w:tc>
      </w:tr>
      <w:tr w:rsidR="00FB6E06" w:rsidRPr="00030388" w14:paraId="481B91A3" w14:textId="77777777" w:rsidTr="00A46FF8">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2CCF099A" w14:textId="77777777" w:rsidR="00FB6E06" w:rsidRPr="00030388" w:rsidRDefault="00FB6E06" w:rsidP="00FB6E06">
            <w:pPr>
              <w:jc w:val="center"/>
              <w:rPr>
                <w:rFonts w:ascii="Calibri" w:hAnsi="Calibri"/>
                <w:color w:val="000000"/>
                <w:sz w:val="22"/>
                <w:szCs w:val="22"/>
              </w:rPr>
            </w:pPr>
            <w:r w:rsidRPr="00030388">
              <w:rPr>
                <w:rFonts w:ascii="Calibri" w:hAnsi="Calibri"/>
                <w:color w:val="000000"/>
                <w:sz w:val="22"/>
                <w:szCs w:val="22"/>
              </w:rPr>
              <w:t>2</w:t>
            </w:r>
          </w:p>
        </w:tc>
        <w:tc>
          <w:tcPr>
            <w:tcW w:w="1064" w:type="pct"/>
            <w:tcBorders>
              <w:top w:val="nil"/>
              <w:left w:val="nil"/>
              <w:bottom w:val="single" w:sz="8" w:space="0" w:color="auto"/>
              <w:right w:val="single" w:sz="8" w:space="0" w:color="auto"/>
            </w:tcBorders>
            <w:shd w:val="clear" w:color="auto" w:fill="auto"/>
            <w:vAlign w:val="center"/>
            <w:hideMark/>
          </w:tcPr>
          <w:p w14:paraId="1DB01591" w14:textId="7A3A98D0" w:rsidR="00FB6E06" w:rsidRPr="00030388" w:rsidRDefault="00FB6E06" w:rsidP="00FB6E06">
            <w:pPr>
              <w:rPr>
                <w:rFonts w:ascii="Bookman Old Style" w:hAnsi="Bookman Old Style"/>
                <w:color w:val="000000"/>
                <w:sz w:val="20"/>
                <w:szCs w:val="20"/>
              </w:rPr>
            </w:pPr>
            <w:r w:rsidRPr="00F600FA">
              <w:rPr>
                <w:rFonts w:ascii="Bookman Old Style" w:hAnsi="Bookman Old Style"/>
                <w:color w:val="000000"/>
                <w:sz w:val="20"/>
                <w:szCs w:val="20"/>
              </w:rPr>
              <w:t>Liczba lokali mieszkalnych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07380D22" w14:textId="77777777" w:rsidR="00FB6E06" w:rsidRPr="00030388" w:rsidRDefault="00FB6E06" w:rsidP="00FB6E06">
            <w:pPr>
              <w:jc w:val="center"/>
              <w:rPr>
                <w:rFonts w:ascii="Bookman Old Style" w:hAnsi="Bookman Old Style"/>
                <w:color w:val="000000"/>
                <w:sz w:val="20"/>
                <w:szCs w:val="20"/>
              </w:rPr>
            </w:pPr>
            <w:r w:rsidRPr="00030388">
              <w:rPr>
                <w:rFonts w:ascii="Bookman Old Style" w:hAnsi="Bookman Old Style"/>
                <w:color w:val="000000"/>
                <w:sz w:val="20"/>
                <w:szCs w:val="20"/>
              </w:rPr>
              <w:t>0,022</w:t>
            </w:r>
          </w:p>
        </w:tc>
        <w:tc>
          <w:tcPr>
            <w:tcW w:w="569" w:type="pct"/>
            <w:tcBorders>
              <w:top w:val="nil"/>
              <w:left w:val="nil"/>
              <w:bottom w:val="single" w:sz="8" w:space="0" w:color="auto"/>
              <w:right w:val="single" w:sz="8" w:space="0" w:color="auto"/>
            </w:tcBorders>
            <w:shd w:val="clear" w:color="auto" w:fill="auto"/>
            <w:noWrap/>
            <w:vAlign w:val="center"/>
            <w:hideMark/>
          </w:tcPr>
          <w:p w14:paraId="0C5C8056" w14:textId="77777777" w:rsidR="00FB6E06" w:rsidRPr="00030388" w:rsidRDefault="00FB6E06" w:rsidP="00FB6E06">
            <w:pPr>
              <w:jc w:val="center"/>
              <w:rPr>
                <w:rFonts w:ascii="Bookman Old Style" w:hAnsi="Bookman Old Style"/>
                <w:color w:val="000000"/>
                <w:sz w:val="20"/>
                <w:szCs w:val="20"/>
              </w:rPr>
            </w:pPr>
            <w:r w:rsidRPr="00030388">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53B41272" w14:textId="77777777" w:rsidR="00FB6E06" w:rsidRPr="00030388" w:rsidRDefault="00FB6E06" w:rsidP="00FB6E06">
            <w:pPr>
              <w:jc w:val="center"/>
              <w:rPr>
                <w:rFonts w:ascii="Bookman Old Style" w:hAnsi="Bookman Old Style"/>
                <w:color w:val="000000"/>
                <w:sz w:val="20"/>
                <w:szCs w:val="20"/>
              </w:rPr>
            </w:pPr>
            <w:r w:rsidRPr="00030388">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3E3489E3" w14:textId="77777777" w:rsidR="00FB6E06" w:rsidRPr="00030388" w:rsidRDefault="00FB6E06" w:rsidP="00FB6E06">
            <w:pPr>
              <w:jc w:val="center"/>
              <w:rPr>
                <w:rFonts w:ascii="Bookman Old Style" w:hAnsi="Bookman Old Style"/>
                <w:color w:val="000000"/>
                <w:sz w:val="20"/>
                <w:szCs w:val="20"/>
              </w:rPr>
            </w:pPr>
            <w:r w:rsidRPr="00030388">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009AA794" w14:textId="77777777" w:rsidR="00FB6E06" w:rsidRPr="00030388" w:rsidRDefault="00FB6E06" w:rsidP="00FB6E06">
            <w:pPr>
              <w:jc w:val="center"/>
              <w:rPr>
                <w:rFonts w:ascii="Bookman Old Style" w:hAnsi="Bookman Old Style"/>
                <w:color w:val="000000"/>
                <w:sz w:val="20"/>
                <w:szCs w:val="20"/>
              </w:rPr>
            </w:pPr>
            <w:r w:rsidRPr="00030388">
              <w:rPr>
                <w:rFonts w:ascii="Bookman Old Style" w:hAnsi="Bookman Old Style"/>
                <w:color w:val="000000"/>
                <w:sz w:val="20"/>
                <w:szCs w:val="20"/>
              </w:rPr>
              <w:t>0,000</w:t>
            </w:r>
          </w:p>
        </w:tc>
      </w:tr>
      <w:tr w:rsidR="00FB6E06" w:rsidRPr="00030388" w14:paraId="32C7C091" w14:textId="77777777" w:rsidTr="00A46FF8">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64AEEEE2" w14:textId="77777777" w:rsidR="00FB6E06" w:rsidRPr="00030388" w:rsidRDefault="00FB6E06" w:rsidP="00FB6E06">
            <w:pPr>
              <w:jc w:val="center"/>
              <w:rPr>
                <w:rFonts w:ascii="Calibri" w:hAnsi="Calibri"/>
                <w:color w:val="000000"/>
                <w:sz w:val="22"/>
                <w:szCs w:val="22"/>
              </w:rPr>
            </w:pPr>
            <w:r w:rsidRPr="00030388">
              <w:rPr>
                <w:rFonts w:ascii="Calibri" w:hAnsi="Calibri"/>
                <w:color w:val="000000"/>
                <w:sz w:val="22"/>
                <w:szCs w:val="22"/>
              </w:rPr>
              <w:t>3</w:t>
            </w:r>
          </w:p>
        </w:tc>
        <w:tc>
          <w:tcPr>
            <w:tcW w:w="1064" w:type="pct"/>
            <w:tcBorders>
              <w:top w:val="nil"/>
              <w:left w:val="nil"/>
              <w:bottom w:val="single" w:sz="8" w:space="0" w:color="auto"/>
              <w:right w:val="single" w:sz="8" w:space="0" w:color="auto"/>
            </w:tcBorders>
            <w:shd w:val="clear" w:color="auto" w:fill="auto"/>
            <w:vAlign w:val="center"/>
            <w:hideMark/>
          </w:tcPr>
          <w:p w14:paraId="260F4326" w14:textId="28DFDE66" w:rsidR="00FB6E06" w:rsidRPr="00030388" w:rsidRDefault="00FB6E06" w:rsidP="00FB6E06">
            <w:pPr>
              <w:rPr>
                <w:rFonts w:ascii="Bookman Old Style" w:hAnsi="Bookman Old Style"/>
                <w:color w:val="000000"/>
                <w:sz w:val="20"/>
                <w:szCs w:val="20"/>
              </w:rPr>
            </w:pPr>
            <w:r w:rsidRPr="00F600FA">
              <w:rPr>
                <w:rFonts w:ascii="Bookman Old Style" w:hAnsi="Bookman Old Style"/>
                <w:color w:val="000000"/>
                <w:sz w:val="20"/>
                <w:szCs w:val="20"/>
              </w:rPr>
              <w:t>Liczba zagrożonych mieszkańców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328FC3A0" w14:textId="77777777" w:rsidR="00FB6E06" w:rsidRPr="00030388" w:rsidRDefault="00FB6E06" w:rsidP="00FB6E06">
            <w:pPr>
              <w:jc w:val="center"/>
              <w:rPr>
                <w:rFonts w:ascii="Bookman Old Style" w:hAnsi="Bookman Old Style"/>
                <w:color w:val="000000"/>
                <w:sz w:val="20"/>
                <w:szCs w:val="20"/>
              </w:rPr>
            </w:pPr>
            <w:r w:rsidRPr="00030388">
              <w:rPr>
                <w:rFonts w:ascii="Bookman Old Style" w:hAnsi="Bookman Old Style"/>
                <w:color w:val="000000"/>
                <w:sz w:val="20"/>
                <w:szCs w:val="20"/>
              </w:rPr>
              <w:t>0,054</w:t>
            </w:r>
          </w:p>
        </w:tc>
        <w:tc>
          <w:tcPr>
            <w:tcW w:w="569" w:type="pct"/>
            <w:tcBorders>
              <w:top w:val="nil"/>
              <w:left w:val="nil"/>
              <w:bottom w:val="single" w:sz="8" w:space="0" w:color="auto"/>
              <w:right w:val="single" w:sz="8" w:space="0" w:color="auto"/>
            </w:tcBorders>
            <w:shd w:val="clear" w:color="auto" w:fill="auto"/>
            <w:noWrap/>
            <w:vAlign w:val="center"/>
            <w:hideMark/>
          </w:tcPr>
          <w:p w14:paraId="50509B27" w14:textId="77777777" w:rsidR="00FB6E06" w:rsidRPr="00030388" w:rsidRDefault="00FB6E06" w:rsidP="00FB6E06">
            <w:pPr>
              <w:jc w:val="center"/>
              <w:rPr>
                <w:rFonts w:ascii="Bookman Old Style" w:hAnsi="Bookman Old Style"/>
                <w:color w:val="000000"/>
                <w:sz w:val="20"/>
                <w:szCs w:val="20"/>
              </w:rPr>
            </w:pPr>
            <w:r w:rsidRPr="00030388">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3F5D12B1" w14:textId="77777777" w:rsidR="00FB6E06" w:rsidRPr="00030388" w:rsidRDefault="00FB6E06" w:rsidP="00FB6E06">
            <w:pPr>
              <w:jc w:val="center"/>
              <w:rPr>
                <w:rFonts w:ascii="Bookman Old Style" w:hAnsi="Bookman Old Style"/>
                <w:color w:val="000000"/>
                <w:sz w:val="20"/>
                <w:szCs w:val="20"/>
              </w:rPr>
            </w:pPr>
            <w:r w:rsidRPr="00030388">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70A2DCE0" w14:textId="77777777" w:rsidR="00FB6E06" w:rsidRPr="00030388" w:rsidRDefault="00FB6E06" w:rsidP="00FB6E06">
            <w:pPr>
              <w:jc w:val="center"/>
              <w:rPr>
                <w:rFonts w:ascii="Bookman Old Style" w:hAnsi="Bookman Old Style"/>
                <w:color w:val="000000"/>
                <w:sz w:val="20"/>
                <w:szCs w:val="20"/>
              </w:rPr>
            </w:pPr>
            <w:r w:rsidRPr="00030388">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33006FA4" w14:textId="77777777" w:rsidR="00FB6E06" w:rsidRPr="00030388" w:rsidRDefault="00FB6E06" w:rsidP="00FB6E06">
            <w:pPr>
              <w:jc w:val="center"/>
              <w:rPr>
                <w:rFonts w:ascii="Bookman Old Style" w:hAnsi="Bookman Old Style"/>
                <w:color w:val="000000"/>
                <w:sz w:val="20"/>
                <w:szCs w:val="20"/>
              </w:rPr>
            </w:pPr>
            <w:r w:rsidRPr="00030388">
              <w:rPr>
                <w:rFonts w:ascii="Bookman Old Style" w:hAnsi="Bookman Old Style"/>
                <w:color w:val="000000"/>
                <w:sz w:val="20"/>
                <w:szCs w:val="20"/>
              </w:rPr>
              <w:t>0,000</w:t>
            </w:r>
          </w:p>
        </w:tc>
      </w:tr>
      <w:tr w:rsidR="00FB6E06" w:rsidRPr="00030388" w14:paraId="72F1DB4F" w14:textId="77777777" w:rsidTr="00A46FF8">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34335A49" w14:textId="77777777" w:rsidR="00FB6E06" w:rsidRPr="00030388" w:rsidRDefault="00FB6E06" w:rsidP="00FB6E06">
            <w:pPr>
              <w:jc w:val="center"/>
              <w:rPr>
                <w:rFonts w:ascii="Calibri" w:hAnsi="Calibri"/>
                <w:color w:val="000000"/>
                <w:sz w:val="22"/>
                <w:szCs w:val="22"/>
              </w:rPr>
            </w:pPr>
            <w:r w:rsidRPr="00030388">
              <w:rPr>
                <w:rFonts w:ascii="Calibri" w:hAnsi="Calibri"/>
                <w:color w:val="000000"/>
                <w:sz w:val="22"/>
                <w:szCs w:val="22"/>
              </w:rPr>
              <w:t>4</w:t>
            </w:r>
          </w:p>
        </w:tc>
        <w:tc>
          <w:tcPr>
            <w:tcW w:w="1064" w:type="pct"/>
            <w:tcBorders>
              <w:top w:val="nil"/>
              <w:left w:val="nil"/>
              <w:bottom w:val="single" w:sz="8" w:space="0" w:color="auto"/>
              <w:right w:val="single" w:sz="8" w:space="0" w:color="auto"/>
            </w:tcBorders>
            <w:shd w:val="clear" w:color="auto" w:fill="auto"/>
            <w:vAlign w:val="center"/>
            <w:hideMark/>
          </w:tcPr>
          <w:p w14:paraId="311B73AB" w14:textId="21BFEF22" w:rsidR="00FB6E06" w:rsidRPr="00030388" w:rsidRDefault="00FB6E06" w:rsidP="00FB6E06">
            <w:pPr>
              <w:rPr>
                <w:rFonts w:ascii="Bookman Old Style" w:hAnsi="Bookman Old Style"/>
                <w:color w:val="000000"/>
                <w:sz w:val="20"/>
                <w:szCs w:val="20"/>
              </w:rPr>
            </w:pPr>
            <w:r w:rsidRPr="00F600FA">
              <w:rPr>
                <w:rFonts w:ascii="Bookman Old Style" w:hAnsi="Bookman Old Style"/>
                <w:color w:val="000000"/>
                <w:sz w:val="20"/>
                <w:szCs w:val="20"/>
              </w:rPr>
              <w:t>Liczba budynków szkolnych i</w:t>
            </w:r>
            <w:r>
              <w:rPr>
                <w:rFonts w:ascii="Bookman Old Style" w:hAnsi="Bookman Old Style"/>
                <w:color w:val="000000"/>
                <w:sz w:val="20"/>
                <w:szCs w:val="20"/>
              </w:rPr>
              <w:t> </w:t>
            </w:r>
            <w:r w:rsidRPr="00F600FA">
              <w:rPr>
                <w:rFonts w:ascii="Bookman Old Style" w:hAnsi="Bookman Old Style"/>
                <w:color w:val="000000"/>
                <w:sz w:val="20"/>
                <w:szCs w:val="20"/>
              </w:rPr>
              <w:t>przedszkolnych w 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05313619" w14:textId="77777777" w:rsidR="00FB6E06" w:rsidRPr="00030388" w:rsidRDefault="00FB6E06" w:rsidP="00FB6E06">
            <w:pPr>
              <w:jc w:val="center"/>
              <w:rPr>
                <w:rFonts w:ascii="Bookman Old Style" w:hAnsi="Bookman Old Style"/>
                <w:color w:val="000000"/>
                <w:sz w:val="20"/>
                <w:szCs w:val="20"/>
              </w:rPr>
            </w:pPr>
            <w:r w:rsidRPr="00030388">
              <w:rPr>
                <w:rFonts w:ascii="Bookman Old Style" w:hAnsi="Bookman Old Style"/>
                <w:color w:val="000000"/>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4BF521CA" w14:textId="77777777" w:rsidR="00FB6E06" w:rsidRPr="00030388" w:rsidRDefault="00FB6E06" w:rsidP="00FB6E06">
            <w:pPr>
              <w:jc w:val="center"/>
              <w:rPr>
                <w:rFonts w:ascii="Bookman Old Style" w:hAnsi="Bookman Old Style"/>
                <w:color w:val="000000"/>
                <w:sz w:val="20"/>
                <w:szCs w:val="20"/>
              </w:rPr>
            </w:pPr>
            <w:r w:rsidRPr="00030388">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161E31E1" w14:textId="77777777" w:rsidR="00FB6E06" w:rsidRPr="00030388" w:rsidRDefault="00FB6E06" w:rsidP="00FB6E06">
            <w:pPr>
              <w:jc w:val="center"/>
              <w:rPr>
                <w:rFonts w:ascii="Bookman Old Style" w:hAnsi="Bookman Old Style"/>
                <w:color w:val="000000"/>
                <w:sz w:val="20"/>
                <w:szCs w:val="20"/>
              </w:rPr>
            </w:pPr>
            <w:r w:rsidRPr="00030388">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1F6C4302" w14:textId="77777777" w:rsidR="00FB6E06" w:rsidRPr="00030388" w:rsidRDefault="00FB6E06" w:rsidP="00FB6E06">
            <w:pPr>
              <w:jc w:val="center"/>
              <w:rPr>
                <w:rFonts w:ascii="Bookman Old Style" w:hAnsi="Bookman Old Style"/>
                <w:color w:val="000000"/>
                <w:sz w:val="20"/>
                <w:szCs w:val="20"/>
              </w:rPr>
            </w:pPr>
            <w:r w:rsidRPr="00030388">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17535508" w14:textId="77777777" w:rsidR="00FB6E06" w:rsidRPr="00030388" w:rsidRDefault="00FB6E06" w:rsidP="00FB6E06">
            <w:pPr>
              <w:jc w:val="center"/>
              <w:rPr>
                <w:rFonts w:ascii="Bookman Old Style" w:hAnsi="Bookman Old Style"/>
                <w:color w:val="000000"/>
                <w:sz w:val="20"/>
                <w:szCs w:val="20"/>
              </w:rPr>
            </w:pPr>
            <w:r w:rsidRPr="00030388">
              <w:rPr>
                <w:rFonts w:ascii="Bookman Old Style" w:hAnsi="Bookman Old Style"/>
                <w:color w:val="000000"/>
                <w:sz w:val="20"/>
                <w:szCs w:val="20"/>
              </w:rPr>
              <w:t>0</w:t>
            </w:r>
          </w:p>
        </w:tc>
      </w:tr>
      <w:tr w:rsidR="00FB6E06" w:rsidRPr="00030388" w14:paraId="37EF7F27" w14:textId="77777777" w:rsidTr="00A46FF8">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437769DF" w14:textId="77777777" w:rsidR="00FB6E06" w:rsidRPr="00030388" w:rsidRDefault="00FB6E06" w:rsidP="00FB6E06">
            <w:pPr>
              <w:jc w:val="center"/>
              <w:rPr>
                <w:rFonts w:ascii="Calibri" w:hAnsi="Calibri"/>
                <w:color w:val="000000"/>
                <w:sz w:val="22"/>
                <w:szCs w:val="22"/>
              </w:rPr>
            </w:pPr>
            <w:r w:rsidRPr="00030388">
              <w:rPr>
                <w:rFonts w:ascii="Calibri" w:hAnsi="Calibri"/>
                <w:color w:val="000000"/>
                <w:sz w:val="22"/>
                <w:szCs w:val="22"/>
              </w:rPr>
              <w:t>5</w:t>
            </w:r>
          </w:p>
        </w:tc>
        <w:tc>
          <w:tcPr>
            <w:tcW w:w="1064" w:type="pct"/>
            <w:tcBorders>
              <w:top w:val="nil"/>
              <w:left w:val="nil"/>
              <w:bottom w:val="single" w:sz="8" w:space="0" w:color="auto"/>
              <w:right w:val="single" w:sz="8" w:space="0" w:color="auto"/>
            </w:tcBorders>
            <w:shd w:val="clear" w:color="auto" w:fill="auto"/>
            <w:vAlign w:val="center"/>
            <w:hideMark/>
          </w:tcPr>
          <w:p w14:paraId="572579BC" w14:textId="1BFBB962" w:rsidR="00FB6E06" w:rsidRPr="00030388" w:rsidRDefault="00FB6E06" w:rsidP="00FB6E06">
            <w:pPr>
              <w:rPr>
                <w:rFonts w:ascii="Bookman Old Style" w:hAnsi="Bookman Old Style"/>
                <w:color w:val="000000"/>
                <w:sz w:val="20"/>
                <w:szCs w:val="20"/>
              </w:rPr>
            </w:pPr>
            <w:r w:rsidRPr="00F600FA">
              <w:rPr>
                <w:rFonts w:ascii="Bookman Old Style" w:hAnsi="Bookman Old Style"/>
                <w:color w:val="000000"/>
                <w:sz w:val="20"/>
                <w:szCs w:val="20"/>
              </w:rPr>
              <w:t>Liczba budynków służby zdrowia, opieki społecznej i</w:t>
            </w:r>
            <w:r>
              <w:rPr>
                <w:rFonts w:ascii="Bookman Old Style" w:hAnsi="Bookman Old Style"/>
                <w:color w:val="000000"/>
                <w:sz w:val="20"/>
                <w:szCs w:val="20"/>
              </w:rPr>
              <w:t> </w:t>
            </w:r>
            <w:r w:rsidRPr="00F600FA">
              <w:rPr>
                <w:rFonts w:ascii="Bookman Old Style" w:hAnsi="Bookman Old Style"/>
                <w:color w:val="000000"/>
                <w:sz w:val="20"/>
                <w:szCs w:val="20"/>
              </w:rPr>
              <w:t>socjalnej w</w:t>
            </w:r>
            <w:r>
              <w:rPr>
                <w:rFonts w:ascii="Bookman Old Style" w:hAnsi="Bookman Old Style"/>
                <w:color w:val="000000"/>
                <w:sz w:val="20"/>
                <w:szCs w:val="20"/>
              </w:rPr>
              <w:t> </w:t>
            </w:r>
            <w:r w:rsidRPr="00F600FA">
              <w:rPr>
                <w:rFonts w:ascii="Bookman Old Style" w:hAnsi="Bookman Old Style"/>
                <w:color w:val="000000"/>
                <w:sz w:val="20"/>
                <w:szCs w:val="20"/>
              </w:rPr>
              <w:t>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53BC0673" w14:textId="77777777" w:rsidR="00FB6E06" w:rsidRPr="00030388" w:rsidRDefault="00FB6E06" w:rsidP="00FB6E06">
            <w:pPr>
              <w:jc w:val="center"/>
              <w:rPr>
                <w:rFonts w:ascii="Bookman Old Style" w:hAnsi="Bookman Old Style"/>
                <w:color w:val="000000"/>
                <w:sz w:val="20"/>
                <w:szCs w:val="20"/>
              </w:rPr>
            </w:pPr>
            <w:r w:rsidRPr="00030388">
              <w:rPr>
                <w:rFonts w:ascii="Bookman Old Style" w:hAnsi="Bookman Old Style"/>
                <w:color w:val="000000"/>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6F504BDB" w14:textId="77777777" w:rsidR="00FB6E06" w:rsidRPr="00030388" w:rsidRDefault="00FB6E06" w:rsidP="00FB6E06">
            <w:pPr>
              <w:jc w:val="center"/>
              <w:rPr>
                <w:rFonts w:ascii="Bookman Old Style" w:hAnsi="Bookman Old Style"/>
                <w:color w:val="000000"/>
                <w:sz w:val="20"/>
                <w:szCs w:val="20"/>
              </w:rPr>
            </w:pPr>
            <w:r w:rsidRPr="00030388">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767B07D7" w14:textId="77777777" w:rsidR="00FB6E06" w:rsidRPr="00030388" w:rsidRDefault="00FB6E06" w:rsidP="00FB6E06">
            <w:pPr>
              <w:jc w:val="center"/>
              <w:rPr>
                <w:rFonts w:ascii="Bookman Old Style" w:hAnsi="Bookman Old Style"/>
                <w:color w:val="000000"/>
                <w:sz w:val="20"/>
                <w:szCs w:val="20"/>
              </w:rPr>
            </w:pPr>
            <w:r w:rsidRPr="00030388">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68E8C9E6" w14:textId="77777777" w:rsidR="00FB6E06" w:rsidRPr="00030388" w:rsidRDefault="00FB6E06" w:rsidP="00FB6E06">
            <w:pPr>
              <w:jc w:val="center"/>
              <w:rPr>
                <w:rFonts w:ascii="Bookman Old Style" w:hAnsi="Bookman Old Style"/>
                <w:color w:val="000000"/>
                <w:sz w:val="20"/>
                <w:szCs w:val="20"/>
              </w:rPr>
            </w:pPr>
            <w:r w:rsidRPr="00030388">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45967411" w14:textId="77777777" w:rsidR="00FB6E06" w:rsidRPr="00030388" w:rsidRDefault="00FB6E06" w:rsidP="00FB6E06">
            <w:pPr>
              <w:jc w:val="center"/>
              <w:rPr>
                <w:rFonts w:ascii="Bookman Old Style" w:hAnsi="Bookman Old Style"/>
                <w:color w:val="000000"/>
                <w:sz w:val="20"/>
                <w:szCs w:val="20"/>
              </w:rPr>
            </w:pPr>
            <w:r w:rsidRPr="00030388">
              <w:rPr>
                <w:rFonts w:ascii="Bookman Old Style" w:hAnsi="Bookman Old Style"/>
                <w:color w:val="000000"/>
                <w:sz w:val="20"/>
                <w:szCs w:val="20"/>
              </w:rPr>
              <w:t>0</w:t>
            </w:r>
          </w:p>
        </w:tc>
      </w:tr>
    </w:tbl>
    <w:p w14:paraId="79EDBFE0" w14:textId="77777777" w:rsidR="008B475F" w:rsidRPr="002A2F86" w:rsidRDefault="008B475F" w:rsidP="008B475F">
      <w:pPr>
        <w:rPr>
          <w:rFonts w:ascii="Bookman Old Style" w:hAnsi="Bookman Old Style" w:cs="Arial"/>
        </w:rPr>
      </w:pPr>
    </w:p>
    <w:p w14:paraId="30E6E3DF" w14:textId="77777777" w:rsidR="008B475F" w:rsidRDefault="008B475F" w:rsidP="008B475F">
      <w:pPr>
        <w:keepNext/>
        <w:rPr>
          <w:rFonts w:ascii="Bookman Old Style" w:hAnsi="Bookman Old Style" w:cs="Arial"/>
        </w:rPr>
      </w:pPr>
      <w:r>
        <w:rPr>
          <w:rFonts w:ascii="Bookman Old Style" w:hAnsi="Bookman Old Style" w:cs="Arial"/>
          <w:noProof/>
        </w:rPr>
        <w:lastRenderedPageBreak/>
        <w:drawing>
          <wp:inline distT="0" distB="0" distL="0" distR="0" wp14:anchorId="53628854" wp14:editId="0614D3CA">
            <wp:extent cx="5297805" cy="3804285"/>
            <wp:effectExtent l="0" t="0" r="0" b="5715"/>
            <wp:docPr id="734" name="Obraz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297805" cy="3804285"/>
                    </a:xfrm>
                    <a:prstGeom prst="rect">
                      <a:avLst/>
                    </a:prstGeom>
                    <a:noFill/>
                  </pic:spPr>
                </pic:pic>
              </a:graphicData>
            </a:graphic>
          </wp:inline>
        </w:drawing>
      </w:r>
    </w:p>
    <w:p w14:paraId="24C0A047" w14:textId="77777777" w:rsidR="008B475F" w:rsidRPr="002A2F86" w:rsidRDefault="008B475F" w:rsidP="008B475F">
      <w:pPr>
        <w:pStyle w:val="Akapitzlist"/>
        <w:numPr>
          <w:ilvl w:val="0"/>
          <w:numId w:val="23"/>
        </w:numPr>
        <w:ind w:left="1637"/>
        <w:jc w:val="center"/>
        <w:rPr>
          <w:rFonts w:ascii="Bookman Old Style" w:hAnsi="Bookman Old Style"/>
        </w:rPr>
      </w:pPr>
      <w:r w:rsidRPr="002A2F86">
        <w:rPr>
          <w:rFonts w:ascii="Bookman Old Style" w:hAnsi="Bookman Old Style"/>
        </w:rPr>
        <w:t xml:space="preserve">Liczba </w:t>
      </w:r>
      <w:r>
        <w:rPr>
          <w:rFonts w:ascii="Bookman Old Style" w:hAnsi="Bookman Old Style"/>
        </w:rPr>
        <w:t>lokali mieszkalnych</w:t>
      </w:r>
      <w:r w:rsidRPr="002A2F86">
        <w:rPr>
          <w:rFonts w:ascii="Bookman Old Style" w:hAnsi="Bookman Old Style"/>
        </w:rPr>
        <w:t xml:space="preserve"> w danym zakresie, przekroczenie wskaźnika L</w:t>
      </w:r>
      <w:r w:rsidRPr="002A2F86">
        <w:rPr>
          <w:rFonts w:ascii="Bookman Old Style" w:hAnsi="Bookman Old Style"/>
          <w:vertAlign w:val="subscript"/>
        </w:rPr>
        <w:t>DWN</w:t>
      </w:r>
    </w:p>
    <w:p w14:paraId="0CD19B76" w14:textId="77777777" w:rsidR="008B475F" w:rsidRDefault="008B475F" w:rsidP="008B475F">
      <w:pPr>
        <w:keepNext/>
        <w:rPr>
          <w:rFonts w:ascii="Bookman Old Style" w:hAnsi="Bookman Old Style" w:cs="Arial"/>
        </w:rPr>
      </w:pPr>
    </w:p>
    <w:p w14:paraId="6045C546" w14:textId="77777777" w:rsidR="008B475F" w:rsidRPr="002A2F86" w:rsidRDefault="008B475F" w:rsidP="008B475F">
      <w:pPr>
        <w:keepNext/>
        <w:rPr>
          <w:rFonts w:ascii="Bookman Old Style" w:hAnsi="Bookman Old Style" w:cs="Arial"/>
        </w:rPr>
      </w:pPr>
      <w:r>
        <w:rPr>
          <w:rFonts w:ascii="Bookman Old Style" w:hAnsi="Bookman Old Style" w:cs="Arial"/>
          <w:noProof/>
        </w:rPr>
        <w:drawing>
          <wp:inline distT="0" distB="0" distL="0" distR="0" wp14:anchorId="680D949E" wp14:editId="6C0B5FFD">
            <wp:extent cx="5304155" cy="3804285"/>
            <wp:effectExtent l="0" t="0" r="0" b="5715"/>
            <wp:docPr id="736" name="Obraz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304155" cy="3804285"/>
                    </a:xfrm>
                    <a:prstGeom prst="rect">
                      <a:avLst/>
                    </a:prstGeom>
                    <a:noFill/>
                  </pic:spPr>
                </pic:pic>
              </a:graphicData>
            </a:graphic>
          </wp:inline>
        </w:drawing>
      </w:r>
    </w:p>
    <w:p w14:paraId="6FADEC3D" w14:textId="77777777" w:rsidR="008B475F" w:rsidRPr="002A2F86" w:rsidRDefault="008B475F" w:rsidP="008B475F">
      <w:pPr>
        <w:pStyle w:val="Akapitzlist"/>
        <w:numPr>
          <w:ilvl w:val="0"/>
          <w:numId w:val="23"/>
        </w:numPr>
        <w:ind w:left="1637"/>
        <w:jc w:val="center"/>
        <w:rPr>
          <w:rFonts w:ascii="Bookman Old Style" w:hAnsi="Bookman Old Style"/>
        </w:rPr>
      </w:pPr>
      <w:r w:rsidRPr="002A2F86">
        <w:rPr>
          <w:rFonts w:ascii="Bookman Old Style" w:hAnsi="Bookman Old Style"/>
        </w:rPr>
        <w:t>Liczba zagrożonych mieszkańców w danym zakresie, przekroczenie wskaźnika L</w:t>
      </w:r>
      <w:r w:rsidRPr="002A2F86">
        <w:rPr>
          <w:rFonts w:ascii="Bookman Old Style" w:hAnsi="Bookman Old Style"/>
          <w:vertAlign w:val="subscript"/>
        </w:rPr>
        <w:t>DWN</w:t>
      </w:r>
    </w:p>
    <w:p w14:paraId="7E4CC9E1" w14:textId="77777777" w:rsidR="008B475F" w:rsidRPr="002A2F86" w:rsidRDefault="008B475F" w:rsidP="008B475F">
      <w:pPr>
        <w:rPr>
          <w:rFonts w:ascii="Bookman Old Style" w:hAnsi="Bookman Old Style" w:cs="Arial"/>
        </w:rPr>
      </w:pPr>
    </w:p>
    <w:p w14:paraId="62E9C854" w14:textId="6B6AB3CB" w:rsidR="008B475F" w:rsidRPr="002A2F86" w:rsidRDefault="008B475F" w:rsidP="008B475F">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sidRPr="002A2F86">
        <w:rPr>
          <w:rFonts w:ascii="Bookman Old Style" w:hAnsi="Bookman Old Style"/>
        </w:rPr>
        <w:lastRenderedPageBreak/>
        <w:t>Podsumowanie danych i informacji opracowanych w</w:t>
      </w:r>
      <w:r w:rsidR="00FB6E06">
        <w:rPr>
          <w:rFonts w:ascii="Bookman Old Style" w:hAnsi="Bookman Old Style"/>
        </w:rPr>
        <w:t> </w:t>
      </w:r>
      <w:r w:rsidRPr="002A2F86">
        <w:rPr>
          <w:rFonts w:ascii="Bookman Old Style" w:hAnsi="Bookman Old Style"/>
        </w:rPr>
        <w:t>ramach Mapy akustycznej, hałas drogowy, L</w:t>
      </w:r>
      <w:r w:rsidRPr="002A2F86">
        <w:rPr>
          <w:rFonts w:ascii="Bookman Old Style" w:hAnsi="Bookman Old Style"/>
          <w:vertAlign w:val="subscript"/>
        </w:rPr>
        <w:t>N</w:t>
      </w:r>
    </w:p>
    <w:tbl>
      <w:tblPr>
        <w:tblW w:w="5000" w:type="pct"/>
        <w:tblInd w:w="-1" w:type="dxa"/>
        <w:tblCellMar>
          <w:left w:w="70" w:type="dxa"/>
          <w:right w:w="70" w:type="dxa"/>
        </w:tblCellMar>
        <w:tblLook w:val="04A0" w:firstRow="1" w:lastRow="0" w:firstColumn="1" w:lastColumn="0" w:noHBand="0" w:noVBand="1"/>
      </w:tblPr>
      <w:tblGrid>
        <w:gridCol w:w="939"/>
        <w:gridCol w:w="1926"/>
        <w:gridCol w:w="1032"/>
        <w:gridCol w:w="1030"/>
        <w:gridCol w:w="1101"/>
        <w:gridCol w:w="1101"/>
        <w:gridCol w:w="1923"/>
      </w:tblGrid>
      <w:tr w:rsidR="008B475F" w:rsidRPr="00030388" w14:paraId="0D98B6BF" w14:textId="77777777" w:rsidTr="008B475F">
        <w:trPr>
          <w:trHeight w:val="315"/>
        </w:trPr>
        <w:tc>
          <w:tcPr>
            <w:tcW w:w="519" w:type="pct"/>
            <w:vMerge w:val="restar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3DB727A4" w14:textId="77777777" w:rsidR="008B475F" w:rsidRPr="00030388" w:rsidRDefault="008B475F" w:rsidP="00A46FF8">
            <w:pPr>
              <w:jc w:val="center"/>
              <w:rPr>
                <w:rFonts w:ascii="Bookman Old Style" w:hAnsi="Bookman Old Style"/>
                <w:b/>
                <w:bCs/>
                <w:color w:val="000000"/>
                <w:sz w:val="20"/>
                <w:szCs w:val="20"/>
              </w:rPr>
            </w:pPr>
            <w:r w:rsidRPr="00030388">
              <w:rPr>
                <w:rFonts w:ascii="Bookman Old Style" w:hAnsi="Bookman Old Style"/>
                <w:b/>
                <w:bCs/>
                <w:color w:val="000000"/>
                <w:sz w:val="20"/>
                <w:szCs w:val="20"/>
              </w:rPr>
              <w:t>Lp.</w:t>
            </w:r>
          </w:p>
        </w:tc>
        <w:tc>
          <w:tcPr>
            <w:tcW w:w="1064"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36789259" w14:textId="77777777" w:rsidR="008B475F" w:rsidRPr="00030388" w:rsidRDefault="008B475F" w:rsidP="00A46FF8">
            <w:pPr>
              <w:jc w:val="center"/>
              <w:rPr>
                <w:rFonts w:ascii="Bookman Old Style" w:hAnsi="Bookman Old Style"/>
                <w:b/>
                <w:bCs/>
                <w:color w:val="000000"/>
                <w:sz w:val="20"/>
                <w:szCs w:val="20"/>
              </w:rPr>
            </w:pPr>
            <w:r w:rsidRPr="00030388">
              <w:rPr>
                <w:rFonts w:ascii="Bookman Old Style" w:hAnsi="Bookman Old Style"/>
                <w:b/>
                <w:bCs/>
                <w:color w:val="000000"/>
                <w:sz w:val="20"/>
                <w:szCs w:val="20"/>
              </w:rPr>
              <w:t>Hałas drogowy</w:t>
            </w:r>
          </w:p>
        </w:tc>
        <w:tc>
          <w:tcPr>
            <w:tcW w:w="3417" w:type="pct"/>
            <w:gridSpan w:val="5"/>
            <w:tcBorders>
              <w:top w:val="single" w:sz="8" w:space="0" w:color="auto"/>
              <w:left w:val="nil"/>
              <w:bottom w:val="single" w:sz="8" w:space="0" w:color="auto"/>
              <w:right w:val="single" w:sz="8" w:space="0" w:color="auto"/>
            </w:tcBorders>
            <w:shd w:val="clear" w:color="auto" w:fill="auto"/>
            <w:noWrap/>
            <w:vAlign w:val="center"/>
            <w:hideMark/>
          </w:tcPr>
          <w:p w14:paraId="4A933D05" w14:textId="77777777" w:rsidR="008B475F" w:rsidRPr="00030388" w:rsidRDefault="008B475F" w:rsidP="00A46FF8">
            <w:pPr>
              <w:jc w:val="center"/>
              <w:rPr>
                <w:rFonts w:ascii="Bookman Old Style" w:hAnsi="Bookman Old Style"/>
                <w:b/>
                <w:bCs/>
                <w:color w:val="000000"/>
                <w:sz w:val="20"/>
                <w:szCs w:val="20"/>
              </w:rPr>
            </w:pPr>
            <w:r w:rsidRPr="00030388">
              <w:rPr>
                <w:rFonts w:ascii="Bookman Old Style" w:hAnsi="Bookman Old Style"/>
                <w:b/>
                <w:bCs/>
                <w:color w:val="000000"/>
                <w:sz w:val="20"/>
                <w:szCs w:val="20"/>
              </w:rPr>
              <w:t>Wskaźnik hałasu (L</w:t>
            </w:r>
            <w:r w:rsidRPr="00030388">
              <w:rPr>
                <w:rFonts w:ascii="Bookman Old Style" w:hAnsi="Bookman Old Style"/>
                <w:b/>
                <w:bCs/>
                <w:color w:val="000000"/>
                <w:sz w:val="20"/>
                <w:szCs w:val="20"/>
                <w:vertAlign w:val="subscript"/>
              </w:rPr>
              <w:t>N</w:t>
            </w:r>
            <w:r w:rsidRPr="00030388">
              <w:rPr>
                <w:rFonts w:ascii="Bookman Old Style" w:hAnsi="Bookman Old Style"/>
                <w:b/>
                <w:bCs/>
                <w:color w:val="000000"/>
                <w:sz w:val="20"/>
                <w:szCs w:val="20"/>
              </w:rPr>
              <w:t>)</w:t>
            </w:r>
          </w:p>
        </w:tc>
      </w:tr>
      <w:tr w:rsidR="008B475F" w:rsidRPr="00030388" w14:paraId="3056A01E" w14:textId="77777777" w:rsidTr="00553868">
        <w:trPr>
          <w:trHeight w:val="315"/>
        </w:trPr>
        <w:tc>
          <w:tcPr>
            <w:tcW w:w="519" w:type="pct"/>
            <w:vMerge/>
            <w:tcBorders>
              <w:top w:val="single" w:sz="8" w:space="0" w:color="auto"/>
              <w:left w:val="single" w:sz="8" w:space="0" w:color="auto"/>
              <w:bottom w:val="single" w:sz="8" w:space="0" w:color="auto"/>
              <w:right w:val="single" w:sz="8" w:space="0" w:color="auto"/>
            </w:tcBorders>
            <w:vAlign w:val="center"/>
            <w:hideMark/>
          </w:tcPr>
          <w:p w14:paraId="36A76D44" w14:textId="77777777" w:rsidR="008B475F" w:rsidRPr="00030388"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5017A62A" w14:textId="77777777" w:rsidR="008B475F" w:rsidRPr="00030388" w:rsidRDefault="008B475F" w:rsidP="00A46FF8">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364E78A4" w14:textId="77777777" w:rsidR="008B475F" w:rsidRPr="00030388" w:rsidRDefault="008B475F" w:rsidP="00A46FF8">
            <w:pPr>
              <w:jc w:val="center"/>
              <w:rPr>
                <w:rFonts w:ascii="Bookman Old Style" w:hAnsi="Bookman Old Style"/>
                <w:b/>
                <w:bCs/>
                <w:color w:val="000000"/>
                <w:sz w:val="20"/>
                <w:szCs w:val="20"/>
              </w:rPr>
            </w:pPr>
            <w:r w:rsidRPr="00030388">
              <w:rPr>
                <w:rFonts w:ascii="Bookman Old Style" w:hAnsi="Bookman Old Style"/>
                <w:b/>
                <w:bCs/>
                <w:color w:val="000000"/>
                <w:sz w:val="20"/>
                <w:szCs w:val="20"/>
              </w:rPr>
              <w:t>0-5</w:t>
            </w:r>
          </w:p>
        </w:tc>
        <w:tc>
          <w:tcPr>
            <w:tcW w:w="569" w:type="pct"/>
            <w:tcBorders>
              <w:top w:val="nil"/>
              <w:left w:val="nil"/>
              <w:bottom w:val="single" w:sz="8" w:space="0" w:color="auto"/>
              <w:right w:val="single" w:sz="8" w:space="0" w:color="auto"/>
            </w:tcBorders>
            <w:shd w:val="clear" w:color="auto" w:fill="auto"/>
            <w:noWrap/>
            <w:vAlign w:val="center"/>
            <w:hideMark/>
          </w:tcPr>
          <w:p w14:paraId="7B770E2E" w14:textId="77777777" w:rsidR="008B475F" w:rsidRPr="00030388" w:rsidRDefault="008B475F" w:rsidP="00A46FF8">
            <w:pPr>
              <w:jc w:val="center"/>
              <w:rPr>
                <w:rFonts w:ascii="Bookman Old Style" w:hAnsi="Bookman Old Style"/>
                <w:b/>
                <w:bCs/>
                <w:color w:val="000000"/>
                <w:sz w:val="20"/>
                <w:szCs w:val="20"/>
              </w:rPr>
            </w:pPr>
            <w:r w:rsidRPr="00030388">
              <w:rPr>
                <w:rFonts w:ascii="Bookman Old Style" w:hAnsi="Bookman Old Style"/>
                <w:b/>
                <w:bCs/>
                <w:color w:val="000000"/>
                <w:sz w:val="20"/>
                <w:szCs w:val="20"/>
              </w:rPr>
              <w:t>5-10</w:t>
            </w:r>
          </w:p>
        </w:tc>
        <w:tc>
          <w:tcPr>
            <w:tcW w:w="608" w:type="pct"/>
            <w:tcBorders>
              <w:top w:val="nil"/>
              <w:left w:val="nil"/>
              <w:bottom w:val="single" w:sz="8" w:space="0" w:color="auto"/>
              <w:right w:val="single" w:sz="8" w:space="0" w:color="auto"/>
            </w:tcBorders>
            <w:shd w:val="clear" w:color="auto" w:fill="auto"/>
            <w:noWrap/>
            <w:vAlign w:val="center"/>
            <w:hideMark/>
          </w:tcPr>
          <w:p w14:paraId="2167FC6A" w14:textId="77777777" w:rsidR="008B475F" w:rsidRPr="00030388" w:rsidRDefault="008B475F" w:rsidP="00A46FF8">
            <w:pPr>
              <w:jc w:val="center"/>
              <w:rPr>
                <w:rFonts w:ascii="Bookman Old Style" w:hAnsi="Bookman Old Style"/>
                <w:b/>
                <w:bCs/>
                <w:color w:val="000000"/>
                <w:sz w:val="20"/>
                <w:szCs w:val="20"/>
              </w:rPr>
            </w:pPr>
            <w:r w:rsidRPr="00030388">
              <w:rPr>
                <w:rFonts w:ascii="Bookman Old Style" w:hAnsi="Bookman Old Style"/>
                <w:b/>
                <w:bCs/>
                <w:color w:val="000000"/>
                <w:sz w:val="20"/>
                <w:szCs w:val="20"/>
              </w:rPr>
              <w:t>10-15</w:t>
            </w:r>
          </w:p>
        </w:tc>
        <w:tc>
          <w:tcPr>
            <w:tcW w:w="608" w:type="pct"/>
            <w:tcBorders>
              <w:top w:val="nil"/>
              <w:left w:val="nil"/>
              <w:bottom w:val="single" w:sz="8" w:space="0" w:color="auto"/>
              <w:right w:val="single" w:sz="8" w:space="0" w:color="auto"/>
            </w:tcBorders>
            <w:shd w:val="clear" w:color="auto" w:fill="auto"/>
            <w:noWrap/>
            <w:vAlign w:val="center"/>
            <w:hideMark/>
          </w:tcPr>
          <w:p w14:paraId="2D4B322B" w14:textId="77777777" w:rsidR="008B475F" w:rsidRPr="00030388" w:rsidRDefault="008B475F" w:rsidP="00A46FF8">
            <w:pPr>
              <w:jc w:val="center"/>
              <w:rPr>
                <w:rFonts w:ascii="Bookman Old Style" w:hAnsi="Bookman Old Style"/>
                <w:b/>
                <w:bCs/>
                <w:color w:val="000000"/>
                <w:sz w:val="20"/>
                <w:szCs w:val="20"/>
              </w:rPr>
            </w:pPr>
            <w:r w:rsidRPr="00030388">
              <w:rPr>
                <w:rFonts w:ascii="Bookman Old Style" w:hAnsi="Bookman Old Style"/>
                <w:b/>
                <w:bCs/>
                <w:color w:val="000000"/>
                <w:sz w:val="20"/>
                <w:szCs w:val="20"/>
              </w:rPr>
              <w:t>15-20</w:t>
            </w:r>
          </w:p>
        </w:tc>
        <w:tc>
          <w:tcPr>
            <w:tcW w:w="1062" w:type="pct"/>
            <w:tcBorders>
              <w:top w:val="nil"/>
              <w:left w:val="nil"/>
              <w:bottom w:val="single" w:sz="8" w:space="0" w:color="auto"/>
              <w:right w:val="single" w:sz="8" w:space="0" w:color="auto"/>
            </w:tcBorders>
            <w:shd w:val="clear" w:color="auto" w:fill="auto"/>
            <w:noWrap/>
            <w:vAlign w:val="center"/>
            <w:hideMark/>
          </w:tcPr>
          <w:p w14:paraId="38D07649" w14:textId="77777777" w:rsidR="008B475F" w:rsidRPr="00030388" w:rsidRDefault="008B475F" w:rsidP="00A46FF8">
            <w:pPr>
              <w:jc w:val="center"/>
              <w:rPr>
                <w:rFonts w:ascii="Bookman Old Style" w:hAnsi="Bookman Old Style"/>
                <w:b/>
                <w:bCs/>
                <w:color w:val="000000"/>
                <w:sz w:val="20"/>
                <w:szCs w:val="20"/>
              </w:rPr>
            </w:pPr>
            <w:r w:rsidRPr="00030388">
              <w:rPr>
                <w:rFonts w:ascii="Bookman Old Style" w:hAnsi="Bookman Old Style"/>
                <w:b/>
                <w:bCs/>
                <w:color w:val="000000"/>
                <w:sz w:val="20"/>
                <w:szCs w:val="20"/>
              </w:rPr>
              <w:t>&gt;20</w:t>
            </w:r>
          </w:p>
        </w:tc>
      </w:tr>
      <w:tr w:rsidR="008B475F" w:rsidRPr="00030388" w14:paraId="26AC6865" w14:textId="77777777" w:rsidTr="00553868">
        <w:trPr>
          <w:trHeight w:val="315"/>
        </w:trPr>
        <w:tc>
          <w:tcPr>
            <w:tcW w:w="519" w:type="pct"/>
            <w:vMerge/>
            <w:tcBorders>
              <w:top w:val="single" w:sz="8" w:space="0" w:color="auto"/>
              <w:left w:val="single" w:sz="8" w:space="0" w:color="auto"/>
              <w:bottom w:val="single" w:sz="8" w:space="0" w:color="auto"/>
              <w:right w:val="single" w:sz="8" w:space="0" w:color="auto"/>
            </w:tcBorders>
            <w:vAlign w:val="center"/>
            <w:hideMark/>
          </w:tcPr>
          <w:p w14:paraId="06497153" w14:textId="77777777" w:rsidR="008B475F" w:rsidRPr="00030388"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4A8D2923" w14:textId="77777777" w:rsidR="008B475F" w:rsidRPr="00030388" w:rsidRDefault="008B475F" w:rsidP="00A46FF8">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246FEF18" w14:textId="77777777" w:rsidR="008B475F" w:rsidRPr="00030388" w:rsidRDefault="008B475F" w:rsidP="00A46FF8">
            <w:pPr>
              <w:jc w:val="center"/>
              <w:rPr>
                <w:rFonts w:ascii="Bookman Old Style" w:hAnsi="Bookman Old Style"/>
                <w:b/>
                <w:bCs/>
                <w:color w:val="000000"/>
                <w:sz w:val="20"/>
                <w:szCs w:val="20"/>
              </w:rPr>
            </w:pPr>
            <w:r w:rsidRPr="00030388">
              <w:rPr>
                <w:rFonts w:ascii="Bookman Old Style" w:hAnsi="Bookman Old Style"/>
                <w:b/>
                <w:bCs/>
                <w:color w:val="000000"/>
                <w:sz w:val="20"/>
                <w:szCs w:val="20"/>
              </w:rPr>
              <w:t>[dB]</w:t>
            </w:r>
          </w:p>
        </w:tc>
        <w:tc>
          <w:tcPr>
            <w:tcW w:w="569" w:type="pct"/>
            <w:tcBorders>
              <w:top w:val="nil"/>
              <w:left w:val="nil"/>
              <w:bottom w:val="single" w:sz="8" w:space="0" w:color="auto"/>
              <w:right w:val="single" w:sz="8" w:space="0" w:color="auto"/>
            </w:tcBorders>
            <w:shd w:val="clear" w:color="auto" w:fill="auto"/>
            <w:noWrap/>
            <w:vAlign w:val="center"/>
            <w:hideMark/>
          </w:tcPr>
          <w:p w14:paraId="75343B37" w14:textId="77777777" w:rsidR="008B475F" w:rsidRPr="00030388" w:rsidRDefault="008B475F" w:rsidP="00A46FF8">
            <w:pPr>
              <w:jc w:val="center"/>
              <w:rPr>
                <w:rFonts w:ascii="Bookman Old Style" w:hAnsi="Bookman Old Style"/>
                <w:b/>
                <w:bCs/>
                <w:color w:val="000000"/>
                <w:sz w:val="20"/>
                <w:szCs w:val="20"/>
              </w:rPr>
            </w:pPr>
            <w:r w:rsidRPr="00030388">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6FD0A277" w14:textId="77777777" w:rsidR="008B475F" w:rsidRPr="00030388" w:rsidRDefault="008B475F" w:rsidP="00A46FF8">
            <w:pPr>
              <w:jc w:val="center"/>
              <w:rPr>
                <w:rFonts w:ascii="Bookman Old Style" w:hAnsi="Bookman Old Style"/>
                <w:b/>
                <w:bCs/>
                <w:color w:val="000000"/>
                <w:sz w:val="20"/>
                <w:szCs w:val="20"/>
              </w:rPr>
            </w:pPr>
            <w:r w:rsidRPr="00030388">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31F5A83E" w14:textId="77777777" w:rsidR="008B475F" w:rsidRPr="00030388" w:rsidRDefault="008B475F" w:rsidP="00A46FF8">
            <w:pPr>
              <w:jc w:val="center"/>
              <w:rPr>
                <w:rFonts w:ascii="Bookman Old Style" w:hAnsi="Bookman Old Style"/>
                <w:b/>
                <w:bCs/>
                <w:color w:val="000000"/>
                <w:sz w:val="20"/>
                <w:szCs w:val="20"/>
              </w:rPr>
            </w:pPr>
            <w:r w:rsidRPr="00030388">
              <w:rPr>
                <w:rFonts w:ascii="Bookman Old Style" w:hAnsi="Bookman Old Style"/>
                <w:b/>
                <w:bCs/>
                <w:color w:val="000000"/>
                <w:sz w:val="20"/>
                <w:szCs w:val="20"/>
              </w:rPr>
              <w:t>[dB]</w:t>
            </w:r>
          </w:p>
        </w:tc>
        <w:tc>
          <w:tcPr>
            <w:tcW w:w="1062" w:type="pct"/>
            <w:tcBorders>
              <w:top w:val="nil"/>
              <w:left w:val="nil"/>
              <w:bottom w:val="single" w:sz="8" w:space="0" w:color="auto"/>
              <w:right w:val="single" w:sz="8" w:space="0" w:color="auto"/>
            </w:tcBorders>
            <w:shd w:val="clear" w:color="auto" w:fill="auto"/>
            <w:noWrap/>
            <w:vAlign w:val="center"/>
            <w:hideMark/>
          </w:tcPr>
          <w:p w14:paraId="3844137D" w14:textId="77777777" w:rsidR="008B475F" w:rsidRPr="00030388" w:rsidRDefault="008B475F" w:rsidP="00A46FF8">
            <w:pPr>
              <w:jc w:val="center"/>
              <w:rPr>
                <w:rFonts w:ascii="Bookman Old Style" w:hAnsi="Bookman Old Style"/>
                <w:b/>
                <w:bCs/>
                <w:color w:val="000000"/>
                <w:sz w:val="20"/>
                <w:szCs w:val="20"/>
              </w:rPr>
            </w:pPr>
            <w:r w:rsidRPr="00030388">
              <w:rPr>
                <w:rFonts w:ascii="Bookman Old Style" w:hAnsi="Bookman Old Style"/>
                <w:b/>
                <w:bCs/>
                <w:color w:val="000000"/>
                <w:sz w:val="20"/>
                <w:szCs w:val="20"/>
              </w:rPr>
              <w:t>[dB]</w:t>
            </w:r>
          </w:p>
        </w:tc>
      </w:tr>
      <w:tr w:rsidR="008B475F" w:rsidRPr="00030388" w14:paraId="64A48E29" w14:textId="77777777" w:rsidTr="008B475F">
        <w:trPr>
          <w:trHeight w:val="315"/>
        </w:trPr>
        <w:tc>
          <w:tcPr>
            <w:tcW w:w="519" w:type="pct"/>
            <w:vMerge/>
            <w:tcBorders>
              <w:top w:val="single" w:sz="8" w:space="0" w:color="auto"/>
              <w:left w:val="single" w:sz="8" w:space="0" w:color="auto"/>
              <w:bottom w:val="single" w:sz="8" w:space="0" w:color="auto"/>
              <w:right w:val="single" w:sz="8" w:space="0" w:color="auto"/>
            </w:tcBorders>
            <w:vAlign w:val="center"/>
            <w:hideMark/>
          </w:tcPr>
          <w:p w14:paraId="3F2DB732" w14:textId="77777777" w:rsidR="008B475F" w:rsidRPr="00030388"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57D9BE19" w14:textId="77777777" w:rsidR="008B475F" w:rsidRPr="00030388" w:rsidRDefault="008B475F" w:rsidP="00A46FF8">
            <w:pPr>
              <w:rPr>
                <w:rFonts w:ascii="Bookman Old Style" w:hAnsi="Bookman Old Style"/>
                <w:b/>
                <w:bCs/>
                <w:color w:val="000000"/>
                <w:sz w:val="20"/>
                <w:szCs w:val="20"/>
              </w:rPr>
            </w:pPr>
          </w:p>
        </w:tc>
        <w:tc>
          <w:tcPr>
            <w:tcW w:w="3417" w:type="pct"/>
            <w:gridSpan w:val="5"/>
            <w:tcBorders>
              <w:top w:val="single" w:sz="8" w:space="0" w:color="auto"/>
              <w:left w:val="nil"/>
              <w:bottom w:val="single" w:sz="8" w:space="0" w:color="auto"/>
              <w:right w:val="single" w:sz="8" w:space="0" w:color="000000"/>
            </w:tcBorders>
            <w:shd w:val="clear" w:color="auto" w:fill="auto"/>
            <w:noWrap/>
            <w:vAlign w:val="center"/>
            <w:hideMark/>
          </w:tcPr>
          <w:p w14:paraId="575EA31E" w14:textId="77777777" w:rsidR="008B475F" w:rsidRPr="00030388" w:rsidRDefault="008B475F" w:rsidP="00A46FF8">
            <w:pPr>
              <w:jc w:val="center"/>
              <w:rPr>
                <w:rFonts w:ascii="Bookman Old Style" w:hAnsi="Bookman Old Style"/>
                <w:b/>
                <w:bCs/>
                <w:color w:val="000000"/>
                <w:sz w:val="20"/>
                <w:szCs w:val="20"/>
              </w:rPr>
            </w:pPr>
            <w:r w:rsidRPr="00030388">
              <w:rPr>
                <w:rFonts w:ascii="Bookman Old Style" w:hAnsi="Bookman Old Style"/>
                <w:b/>
                <w:bCs/>
                <w:color w:val="000000"/>
                <w:sz w:val="20"/>
                <w:szCs w:val="20"/>
              </w:rPr>
              <w:t>Stan warunków akustycznych środowiska</w:t>
            </w:r>
          </w:p>
        </w:tc>
      </w:tr>
      <w:tr w:rsidR="008B475F" w:rsidRPr="00030388" w14:paraId="65319E33" w14:textId="77777777" w:rsidTr="00553868">
        <w:trPr>
          <w:trHeight w:val="315"/>
        </w:trPr>
        <w:tc>
          <w:tcPr>
            <w:tcW w:w="519" w:type="pct"/>
            <w:vMerge/>
            <w:tcBorders>
              <w:top w:val="single" w:sz="8" w:space="0" w:color="auto"/>
              <w:left w:val="single" w:sz="8" w:space="0" w:color="auto"/>
              <w:bottom w:val="single" w:sz="8" w:space="0" w:color="auto"/>
              <w:right w:val="single" w:sz="8" w:space="0" w:color="auto"/>
            </w:tcBorders>
            <w:vAlign w:val="center"/>
            <w:hideMark/>
          </w:tcPr>
          <w:p w14:paraId="17EEBA0D" w14:textId="77777777" w:rsidR="008B475F" w:rsidRPr="00030388" w:rsidRDefault="008B475F" w:rsidP="00A46FF8">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3C644191" w14:textId="77777777" w:rsidR="008B475F" w:rsidRPr="00030388" w:rsidRDefault="008B475F" w:rsidP="00A46FF8">
            <w:pPr>
              <w:rPr>
                <w:rFonts w:ascii="Bookman Old Style" w:hAnsi="Bookman Old Style"/>
                <w:b/>
                <w:bCs/>
                <w:color w:val="000000"/>
                <w:sz w:val="20"/>
                <w:szCs w:val="20"/>
              </w:rPr>
            </w:pPr>
          </w:p>
        </w:tc>
        <w:tc>
          <w:tcPr>
            <w:tcW w:w="1139" w:type="pct"/>
            <w:gridSpan w:val="2"/>
            <w:tcBorders>
              <w:top w:val="single" w:sz="8" w:space="0" w:color="auto"/>
              <w:left w:val="nil"/>
              <w:bottom w:val="single" w:sz="8" w:space="0" w:color="auto"/>
              <w:right w:val="single" w:sz="8" w:space="0" w:color="auto"/>
            </w:tcBorders>
            <w:shd w:val="clear" w:color="auto" w:fill="auto"/>
            <w:noWrap/>
            <w:vAlign w:val="center"/>
            <w:hideMark/>
          </w:tcPr>
          <w:p w14:paraId="6D341E08" w14:textId="77777777" w:rsidR="008B475F" w:rsidRPr="00030388" w:rsidRDefault="008B475F" w:rsidP="00A46FF8">
            <w:pPr>
              <w:jc w:val="center"/>
              <w:rPr>
                <w:rFonts w:ascii="Bookman Old Style" w:hAnsi="Bookman Old Style"/>
                <w:b/>
                <w:bCs/>
                <w:color w:val="000000"/>
                <w:sz w:val="20"/>
                <w:szCs w:val="20"/>
              </w:rPr>
            </w:pPr>
            <w:r w:rsidRPr="00030388">
              <w:rPr>
                <w:rFonts w:ascii="Bookman Old Style" w:hAnsi="Bookman Old Style"/>
                <w:b/>
                <w:bCs/>
                <w:color w:val="000000"/>
                <w:sz w:val="20"/>
                <w:szCs w:val="20"/>
              </w:rPr>
              <w:t>niedobry</w:t>
            </w:r>
          </w:p>
        </w:tc>
        <w:tc>
          <w:tcPr>
            <w:tcW w:w="1216" w:type="pct"/>
            <w:gridSpan w:val="2"/>
            <w:tcBorders>
              <w:top w:val="single" w:sz="8" w:space="0" w:color="auto"/>
              <w:left w:val="nil"/>
              <w:bottom w:val="single" w:sz="8" w:space="0" w:color="auto"/>
              <w:right w:val="single" w:sz="8" w:space="0" w:color="auto"/>
            </w:tcBorders>
            <w:shd w:val="clear" w:color="auto" w:fill="auto"/>
            <w:noWrap/>
            <w:vAlign w:val="center"/>
            <w:hideMark/>
          </w:tcPr>
          <w:p w14:paraId="03710841" w14:textId="77777777" w:rsidR="008B475F" w:rsidRPr="00030388" w:rsidRDefault="008B475F" w:rsidP="00A46FF8">
            <w:pPr>
              <w:jc w:val="center"/>
              <w:rPr>
                <w:rFonts w:ascii="Bookman Old Style" w:hAnsi="Bookman Old Style"/>
                <w:b/>
                <w:bCs/>
                <w:color w:val="000000"/>
                <w:sz w:val="20"/>
                <w:szCs w:val="20"/>
              </w:rPr>
            </w:pPr>
            <w:r w:rsidRPr="00030388">
              <w:rPr>
                <w:rFonts w:ascii="Bookman Old Style" w:hAnsi="Bookman Old Style"/>
                <w:b/>
                <w:bCs/>
                <w:color w:val="000000"/>
                <w:sz w:val="20"/>
                <w:szCs w:val="20"/>
              </w:rPr>
              <w:t>zły</w:t>
            </w:r>
          </w:p>
        </w:tc>
        <w:tc>
          <w:tcPr>
            <w:tcW w:w="1062" w:type="pct"/>
            <w:tcBorders>
              <w:top w:val="nil"/>
              <w:left w:val="nil"/>
              <w:bottom w:val="single" w:sz="8" w:space="0" w:color="auto"/>
              <w:right w:val="single" w:sz="8" w:space="0" w:color="auto"/>
            </w:tcBorders>
            <w:shd w:val="clear" w:color="auto" w:fill="auto"/>
            <w:noWrap/>
            <w:vAlign w:val="center"/>
            <w:hideMark/>
          </w:tcPr>
          <w:p w14:paraId="22565618" w14:textId="77777777" w:rsidR="008B475F" w:rsidRPr="00030388" w:rsidRDefault="008B475F" w:rsidP="00A46FF8">
            <w:pPr>
              <w:jc w:val="center"/>
              <w:rPr>
                <w:rFonts w:ascii="Bookman Old Style" w:hAnsi="Bookman Old Style"/>
                <w:b/>
                <w:bCs/>
                <w:color w:val="000000"/>
                <w:sz w:val="20"/>
                <w:szCs w:val="20"/>
              </w:rPr>
            </w:pPr>
            <w:r w:rsidRPr="00030388">
              <w:rPr>
                <w:rFonts w:ascii="Bookman Old Style" w:hAnsi="Bookman Old Style"/>
                <w:b/>
                <w:bCs/>
                <w:color w:val="000000"/>
                <w:sz w:val="20"/>
                <w:szCs w:val="20"/>
              </w:rPr>
              <w:t>bardzo zły</w:t>
            </w:r>
          </w:p>
        </w:tc>
      </w:tr>
      <w:tr w:rsidR="008B475F" w:rsidRPr="00030388" w14:paraId="3ED6FA42" w14:textId="77777777" w:rsidTr="00553868">
        <w:trPr>
          <w:trHeight w:val="315"/>
        </w:trPr>
        <w:tc>
          <w:tcPr>
            <w:tcW w:w="519" w:type="pct"/>
            <w:tcBorders>
              <w:top w:val="nil"/>
              <w:left w:val="single" w:sz="8" w:space="0" w:color="auto"/>
              <w:bottom w:val="double" w:sz="6" w:space="0" w:color="auto"/>
              <w:right w:val="single" w:sz="8" w:space="0" w:color="auto"/>
            </w:tcBorders>
            <w:shd w:val="clear" w:color="auto" w:fill="auto"/>
            <w:noWrap/>
            <w:vAlign w:val="center"/>
            <w:hideMark/>
          </w:tcPr>
          <w:p w14:paraId="3B8EEF4E" w14:textId="77777777" w:rsidR="008B475F" w:rsidRPr="00030388" w:rsidRDefault="008B475F" w:rsidP="00A46FF8">
            <w:pPr>
              <w:jc w:val="center"/>
              <w:rPr>
                <w:rFonts w:ascii="Bookman Old Style" w:hAnsi="Bookman Old Style"/>
                <w:color w:val="000000"/>
                <w:sz w:val="18"/>
                <w:szCs w:val="18"/>
              </w:rPr>
            </w:pPr>
            <w:r w:rsidRPr="00030388">
              <w:rPr>
                <w:rFonts w:ascii="Bookman Old Style" w:hAnsi="Bookman Old Style"/>
                <w:color w:val="000000"/>
                <w:sz w:val="18"/>
                <w:szCs w:val="18"/>
              </w:rPr>
              <w:t>1</w:t>
            </w:r>
          </w:p>
        </w:tc>
        <w:tc>
          <w:tcPr>
            <w:tcW w:w="1064" w:type="pct"/>
            <w:tcBorders>
              <w:top w:val="nil"/>
              <w:left w:val="nil"/>
              <w:bottom w:val="double" w:sz="6" w:space="0" w:color="auto"/>
              <w:right w:val="single" w:sz="8" w:space="0" w:color="auto"/>
            </w:tcBorders>
            <w:shd w:val="clear" w:color="auto" w:fill="auto"/>
            <w:noWrap/>
            <w:vAlign w:val="center"/>
            <w:hideMark/>
          </w:tcPr>
          <w:p w14:paraId="757F68F0" w14:textId="77777777" w:rsidR="008B475F" w:rsidRPr="00030388" w:rsidRDefault="008B475F" w:rsidP="00A46FF8">
            <w:pPr>
              <w:jc w:val="center"/>
              <w:rPr>
                <w:rFonts w:ascii="Bookman Old Style" w:hAnsi="Bookman Old Style"/>
                <w:color w:val="000000"/>
                <w:sz w:val="18"/>
                <w:szCs w:val="18"/>
              </w:rPr>
            </w:pPr>
            <w:r w:rsidRPr="00030388">
              <w:rPr>
                <w:rFonts w:ascii="Bookman Old Style" w:hAnsi="Bookman Old Style"/>
                <w:color w:val="000000"/>
                <w:sz w:val="18"/>
                <w:szCs w:val="18"/>
              </w:rPr>
              <w:t>2</w:t>
            </w:r>
          </w:p>
        </w:tc>
        <w:tc>
          <w:tcPr>
            <w:tcW w:w="1139" w:type="pct"/>
            <w:gridSpan w:val="2"/>
            <w:tcBorders>
              <w:top w:val="single" w:sz="8" w:space="0" w:color="auto"/>
              <w:left w:val="nil"/>
              <w:bottom w:val="double" w:sz="6" w:space="0" w:color="auto"/>
              <w:right w:val="single" w:sz="8" w:space="0" w:color="auto"/>
            </w:tcBorders>
            <w:shd w:val="clear" w:color="auto" w:fill="auto"/>
            <w:noWrap/>
            <w:vAlign w:val="center"/>
            <w:hideMark/>
          </w:tcPr>
          <w:p w14:paraId="33E9A4B7" w14:textId="77777777" w:rsidR="008B475F" w:rsidRPr="00030388" w:rsidRDefault="008B475F" w:rsidP="00A46FF8">
            <w:pPr>
              <w:jc w:val="center"/>
              <w:rPr>
                <w:rFonts w:ascii="Bookman Old Style" w:hAnsi="Bookman Old Style"/>
                <w:color w:val="000000"/>
                <w:sz w:val="18"/>
                <w:szCs w:val="18"/>
              </w:rPr>
            </w:pPr>
            <w:r w:rsidRPr="00030388">
              <w:rPr>
                <w:rFonts w:ascii="Bookman Old Style" w:hAnsi="Bookman Old Style"/>
                <w:color w:val="000000"/>
                <w:sz w:val="18"/>
                <w:szCs w:val="18"/>
              </w:rPr>
              <w:t>3</w:t>
            </w:r>
          </w:p>
        </w:tc>
        <w:tc>
          <w:tcPr>
            <w:tcW w:w="1216" w:type="pct"/>
            <w:gridSpan w:val="2"/>
            <w:tcBorders>
              <w:top w:val="single" w:sz="8" w:space="0" w:color="auto"/>
              <w:left w:val="nil"/>
              <w:bottom w:val="double" w:sz="6" w:space="0" w:color="auto"/>
              <w:right w:val="single" w:sz="8" w:space="0" w:color="auto"/>
            </w:tcBorders>
            <w:shd w:val="clear" w:color="auto" w:fill="auto"/>
            <w:noWrap/>
            <w:vAlign w:val="center"/>
            <w:hideMark/>
          </w:tcPr>
          <w:p w14:paraId="2560DF1E" w14:textId="77777777" w:rsidR="008B475F" w:rsidRPr="00030388" w:rsidRDefault="008B475F" w:rsidP="00A46FF8">
            <w:pPr>
              <w:jc w:val="center"/>
              <w:rPr>
                <w:rFonts w:ascii="Bookman Old Style" w:hAnsi="Bookman Old Style"/>
                <w:color w:val="000000"/>
                <w:sz w:val="18"/>
                <w:szCs w:val="18"/>
              </w:rPr>
            </w:pPr>
            <w:r w:rsidRPr="00030388">
              <w:rPr>
                <w:rFonts w:ascii="Bookman Old Style" w:hAnsi="Bookman Old Style"/>
                <w:color w:val="000000"/>
                <w:sz w:val="18"/>
                <w:szCs w:val="18"/>
              </w:rPr>
              <w:t>4</w:t>
            </w:r>
          </w:p>
        </w:tc>
        <w:tc>
          <w:tcPr>
            <w:tcW w:w="1062" w:type="pct"/>
            <w:tcBorders>
              <w:top w:val="nil"/>
              <w:left w:val="nil"/>
              <w:bottom w:val="double" w:sz="6" w:space="0" w:color="auto"/>
              <w:right w:val="single" w:sz="8" w:space="0" w:color="auto"/>
            </w:tcBorders>
            <w:shd w:val="clear" w:color="auto" w:fill="auto"/>
            <w:noWrap/>
            <w:vAlign w:val="center"/>
            <w:hideMark/>
          </w:tcPr>
          <w:p w14:paraId="105C4530" w14:textId="77777777" w:rsidR="008B475F" w:rsidRPr="00030388" w:rsidRDefault="008B475F" w:rsidP="00A46FF8">
            <w:pPr>
              <w:jc w:val="center"/>
              <w:rPr>
                <w:rFonts w:ascii="Bookman Old Style" w:hAnsi="Bookman Old Style"/>
                <w:color w:val="000000"/>
                <w:sz w:val="18"/>
                <w:szCs w:val="18"/>
              </w:rPr>
            </w:pPr>
            <w:r w:rsidRPr="00030388">
              <w:rPr>
                <w:rFonts w:ascii="Bookman Old Style" w:hAnsi="Bookman Old Style"/>
                <w:color w:val="000000"/>
                <w:sz w:val="18"/>
                <w:szCs w:val="18"/>
              </w:rPr>
              <w:t>5</w:t>
            </w:r>
          </w:p>
        </w:tc>
      </w:tr>
      <w:tr w:rsidR="00FB6E06" w:rsidRPr="00030388" w14:paraId="2C1EECDD" w14:textId="77777777" w:rsidTr="00553868">
        <w:trPr>
          <w:trHeight w:val="960"/>
        </w:trPr>
        <w:tc>
          <w:tcPr>
            <w:tcW w:w="519" w:type="pct"/>
            <w:tcBorders>
              <w:top w:val="nil"/>
              <w:left w:val="single" w:sz="8" w:space="0" w:color="auto"/>
              <w:bottom w:val="single" w:sz="8" w:space="0" w:color="auto"/>
              <w:right w:val="single" w:sz="8" w:space="0" w:color="auto"/>
            </w:tcBorders>
            <w:shd w:val="clear" w:color="auto" w:fill="auto"/>
            <w:noWrap/>
            <w:vAlign w:val="center"/>
            <w:hideMark/>
          </w:tcPr>
          <w:p w14:paraId="584B9C2D" w14:textId="77777777" w:rsidR="00FB6E06" w:rsidRPr="00030388" w:rsidRDefault="00FB6E06" w:rsidP="00FB6E06">
            <w:pPr>
              <w:jc w:val="center"/>
              <w:rPr>
                <w:rFonts w:ascii="Calibri" w:hAnsi="Calibri"/>
                <w:color w:val="000000"/>
                <w:sz w:val="22"/>
                <w:szCs w:val="22"/>
              </w:rPr>
            </w:pPr>
            <w:r w:rsidRPr="00030388">
              <w:rPr>
                <w:rFonts w:ascii="Calibri" w:hAnsi="Calibri"/>
                <w:color w:val="000000"/>
                <w:sz w:val="22"/>
                <w:szCs w:val="22"/>
              </w:rPr>
              <w:t>1</w:t>
            </w:r>
          </w:p>
        </w:tc>
        <w:tc>
          <w:tcPr>
            <w:tcW w:w="1064" w:type="pct"/>
            <w:tcBorders>
              <w:top w:val="nil"/>
              <w:left w:val="nil"/>
              <w:bottom w:val="single" w:sz="8" w:space="0" w:color="auto"/>
              <w:right w:val="single" w:sz="8" w:space="0" w:color="auto"/>
            </w:tcBorders>
            <w:shd w:val="clear" w:color="auto" w:fill="auto"/>
            <w:vAlign w:val="center"/>
            <w:hideMark/>
          </w:tcPr>
          <w:p w14:paraId="67B36142" w14:textId="63DE4E6A" w:rsidR="00FB6E06" w:rsidRPr="00030388" w:rsidRDefault="00FB6E06" w:rsidP="00FB6E06">
            <w:pPr>
              <w:rPr>
                <w:rFonts w:ascii="Bookman Old Style" w:hAnsi="Bookman Old Style"/>
                <w:color w:val="000000"/>
                <w:sz w:val="20"/>
                <w:szCs w:val="20"/>
              </w:rPr>
            </w:pPr>
            <w:r w:rsidRPr="00F600FA">
              <w:rPr>
                <w:rFonts w:ascii="Bookman Old Style" w:hAnsi="Bookman Old Style"/>
                <w:color w:val="000000"/>
                <w:sz w:val="20"/>
                <w:szCs w:val="20"/>
              </w:rPr>
              <w:t>Powierzchnia terenów zagrożonych w</w:t>
            </w:r>
            <w:r>
              <w:rPr>
                <w:rFonts w:ascii="Bookman Old Style" w:hAnsi="Bookman Old Style"/>
                <w:color w:val="000000"/>
                <w:sz w:val="20"/>
                <w:szCs w:val="20"/>
              </w:rPr>
              <w:t> </w:t>
            </w:r>
            <w:r w:rsidRPr="00F600FA">
              <w:rPr>
                <w:rFonts w:ascii="Bookman Old Style" w:hAnsi="Bookman Old Style"/>
                <w:color w:val="000000"/>
                <w:sz w:val="20"/>
                <w:szCs w:val="20"/>
              </w:rPr>
              <w:t>danym obszarze [km</w:t>
            </w:r>
            <w:r w:rsidRPr="00F600FA">
              <w:rPr>
                <w:rFonts w:ascii="Bookman Old Style" w:hAnsi="Bookman Old Style"/>
                <w:color w:val="000000"/>
                <w:sz w:val="20"/>
                <w:szCs w:val="20"/>
                <w:vertAlign w:val="superscript"/>
              </w:rPr>
              <w:t>2</w:t>
            </w:r>
            <w:r w:rsidRPr="00F600FA">
              <w:rPr>
                <w:rFonts w:ascii="Bookman Old Style" w:hAnsi="Bookman Old Style"/>
                <w:color w:val="000000"/>
                <w:sz w:val="20"/>
                <w:szCs w:val="20"/>
              </w:rPr>
              <w:t>]</w:t>
            </w:r>
          </w:p>
        </w:tc>
        <w:tc>
          <w:tcPr>
            <w:tcW w:w="570" w:type="pct"/>
            <w:tcBorders>
              <w:top w:val="nil"/>
              <w:left w:val="nil"/>
              <w:bottom w:val="single" w:sz="8" w:space="0" w:color="auto"/>
              <w:right w:val="single" w:sz="8" w:space="0" w:color="auto"/>
            </w:tcBorders>
            <w:shd w:val="clear" w:color="auto" w:fill="auto"/>
            <w:noWrap/>
            <w:vAlign w:val="center"/>
            <w:hideMark/>
          </w:tcPr>
          <w:p w14:paraId="67A704EE" w14:textId="07289C61" w:rsidR="00FB6E06" w:rsidRPr="00553868" w:rsidRDefault="00FB6E06" w:rsidP="00FB6E06">
            <w:pPr>
              <w:jc w:val="center"/>
              <w:rPr>
                <w:rFonts w:ascii="Bookman Old Style" w:hAnsi="Bookman Old Style"/>
                <w:color w:val="000000"/>
                <w:sz w:val="20"/>
                <w:szCs w:val="20"/>
              </w:rPr>
            </w:pPr>
            <w:r w:rsidRPr="00553868">
              <w:rPr>
                <w:rFonts w:ascii="Bookman Old Style" w:hAnsi="Bookman Old Style"/>
                <w:color w:val="000000"/>
                <w:sz w:val="20"/>
                <w:szCs w:val="22"/>
              </w:rPr>
              <w:t>0,001</w:t>
            </w:r>
          </w:p>
        </w:tc>
        <w:tc>
          <w:tcPr>
            <w:tcW w:w="569" w:type="pct"/>
            <w:tcBorders>
              <w:top w:val="nil"/>
              <w:left w:val="nil"/>
              <w:bottom w:val="single" w:sz="8" w:space="0" w:color="auto"/>
              <w:right w:val="single" w:sz="8" w:space="0" w:color="auto"/>
            </w:tcBorders>
            <w:shd w:val="clear" w:color="auto" w:fill="auto"/>
            <w:noWrap/>
            <w:vAlign w:val="center"/>
            <w:hideMark/>
          </w:tcPr>
          <w:p w14:paraId="0D750424" w14:textId="7A96A215" w:rsidR="00FB6E06" w:rsidRPr="00553868" w:rsidRDefault="00FB6E06" w:rsidP="00FB6E06">
            <w:pPr>
              <w:jc w:val="center"/>
              <w:rPr>
                <w:rFonts w:ascii="Bookman Old Style" w:hAnsi="Bookman Old Style"/>
                <w:color w:val="000000"/>
                <w:sz w:val="20"/>
                <w:szCs w:val="20"/>
              </w:rPr>
            </w:pPr>
            <w:r w:rsidRPr="00553868">
              <w:rPr>
                <w:rFonts w:ascii="Bookman Old Style" w:hAnsi="Bookman Old Style"/>
                <w:color w:val="000000"/>
                <w:sz w:val="20"/>
                <w:szCs w:val="22"/>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5D2C9F36" w14:textId="2A811374" w:rsidR="00FB6E06" w:rsidRPr="00553868" w:rsidRDefault="00FB6E06" w:rsidP="00FB6E06">
            <w:pPr>
              <w:jc w:val="center"/>
              <w:rPr>
                <w:rFonts w:ascii="Bookman Old Style" w:hAnsi="Bookman Old Style"/>
                <w:color w:val="000000"/>
                <w:sz w:val="20"/>
                <w:szCs w:val="20"/>
              </w:rPr>
            </w:pPr>
            <w:r w:rsidRPr="00553868">
              <w:rPr>
                <w:rFonts w:ascii="Bookman Old Style" w:hAnsi="Bookman Old Style"/>
                <w:color w:val="000000"/>
                <w:sz w:val="20"/>
                <w:szCs w:val="22"/>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13E4B50F" w14:textId="4743A065" w:rsidR="00FB6E06" w:rsidRPr="00553868" w:rsidRDefault="00FB6E06" w:rsidP="00FB6E06">
            <w:pPr>
              <w:jc w:val="center"/>
              <w:rPr>
                <w:rFonts w:ascii="Bookman Old Style" w:hAnsi="Bookman Old Style"/>
                <w:color w:val="000000"/>
                <w:sz w:val="20"/>
                <w:szCs w:val="20"/>
              </w:rPr>
            </w:pPr>
            <w:r w:rsidRPr="00553868">
              <w:rPr>
                <w:rFonts w:ascii="Bookman Old Style" w:hAnsi="Bookman Old Style"/>
                <w:color w:val="000000"/>
                <w:sz w:val="20"/>
                <w:szCs w:val="22"/>
              </w:rPr>
              <w:t>0,000</w:t>
            </w:r>
          </w:p>
        </w:tc>
        <w:tc>
          <w:tcPr>
            <w:tcW w:w="1062" w:type="pct"/>
            <w:tcBorders>
              <w:top w:val="nil"/>
              <w:left w:val="nil"/>
              <w:bottom w:val="single" w:sz="8" w:space="0" w:color="auto"/>
              <w:right w:val="single" w:sz="8" w:space="0" w:color="auto"/>
            </w:tcBorders>
            <w:shd w:val="clear" w:color="auto" w:fill="auto"/>
            <w:noWrap/>
            <w:vAlign w:val="center"/>
            <w:hideMark/>
          </w:tcPr>
          <w:p w14:paraId="4802BD24" w14:textId="5A45FD99" w:rsidR="00FB6E06" w:rsidRPr="00553868" w:rsidRDefault="00FB6E06" w:rsidP="00FB6E06">
            <w:pPr>
              <w:jc w:val="center"/>
              <w:rPr>
                <w:rFonts w:ascii="Bookman Old Style" w:hAnsi="Bookman Old Style"/>
                <w:color w:val="000000"/>
                <w:sz w:val="20"/>
                <w:szCs w:val="20"/>
              </w:rPr>
            </w:pPr>
            <w:r w:rsidRPr="00553868">
              <w:rPr>
                <w:rFonts w:ascii="Bookman Old Style" w:hAnsi="Bookman Old Style"/>
                <w:color w:val="000000"/>
                <w:sz w:val="20"/>
                <w:szCs w:val="22"/>
              </w:rPr>
              <w:t>0,000</w:t>
            </w:r>
          </w:p>
        </w:tc>
      </w:tr>
      <w:tr w:rsidR="00FB6E06" w:rsidRPr="00030388" w14:paraId="1ECF25E0" w14:textId="77777777" w:rsidTr="00553868">
        <w:trPr>
          <w:trHeight w:val="915"/>
        </w:trPr>
        <w:tc>
          <w:tcPr>
            <w:tcW w:w="519" w:type="pct"/>
            <w:tcBorders>
              <w:top w:val="nil"/>
              <w:left w:val="single" w:sz="8" w:space="0" w:color="auto"/>
              <w:bottom w:val="single" w:sz="8" w:space="0" w:color="auto"/>
              <w:right w:val="single" w:sz="8" w:space="0" w:color="auto"/>
            </w:tcBorders>
            <w:shd w:val="clear" w:color="auto" w:fill="auto"/>
            <w:noWrap/>
            <w:vAlign w:val="center"/>
            <w:hideMark/>
          </w:tcPr>
          <w:p w14:paraId="3971AB82" w14:textId="77777777" w:rsidR="00FB6E06" w:rsidRPr="00030388" w:rsidRDefault="00FB6E06" w:rsidP="00FB6E06">
            <w:pPr>
              <w:jc w:val="center"/>
              <w:rPr>
                <w:rFonts w:ascii="Calibri" w:hAnsi="Calibri"/>
                <w:color w:val="000000"/>
                <w:sz w:val="22"/>
                <w:szCs w:val="22"/>
              </w:rPr>
            </w:pPr>
            <w:r w:rsidRPr="00030388">
              <w:rPr>
                <w:rFonts w:ascii="Calibri" w:hAnsi="Calibri"/>
                <w:color w:val="000000"/>
                <w:sz w:val="22"/>
                <w:szCs w:val="22"/>
              </w:rPr>
              <w:t>2</w:t>
            </w:r>
          </w:p>
        </w:tc>
        <w:tc>
          <w:tcPr>
            <w:tcW w:w="1064" w:type="pct"/>
            <w:tcBorders>
              <w:top w:val="nil"/>
              <w:left w:val="nil"/>
              <w:bottom w:val="single" w:sz="8" w:space="0" w:color="auto"/>
              <w:right w:val="single" w:sz="8" w:space="0" w:color="auto"/>
            </w:tcBorders>
            <w:shd w:val="clear" w:color="auto" w:fill="auto"/>
            <w:vAlign w:val="center"/>
            <w:hideMark/>
          </w:tcPr>
          <w:p w14:paraId="58CD702B" w14:textId="78287D3C" w:rsidR="00FB6E06" w:rsidRPr="00030388" w:rsidRDefault="00FB6E06" w:rsidP="00FB6E06">
            <w:pPr>
              <w:rPr>
                <w:rFonts w:ascii="Bookman Old Style" w:hAnsi="Bookman Old Style"/>
                <w:color w:val="000000"/>
                <w:sz w:val="20"/>
                <w:szCs w:val="20"/>
              </w:rPr>
            </w:pPr>
            <w:r w:rsidRPr="00F600FA">
              <w:rPr>
                <w:rFonts w:ascii="Bookman Old Style" w:hAnsi="Bookman Old Style"/>
                <w:color w:val="000000"/>
                <w:sz w:val="20"/>
                <w:szCs w:val="20"/>
              </w:rPr>
              <w:t>Liczba lokali mieszkalnych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5C550892" w14:textId="77777777" w:rsidR="00FB6E06" w:rsidRPr="00030388" w:rsidRDefault="00FB6E06" w:rsidP="00FB6E06">
            <w:pPr>
              <w:jc w:val="center"/>
              <w:rPr>
                <w:rFonts w:ascii="Bookman Old Style" w:hAnsi="Bookman Old Style"/>
                <w:color w:val="000000"/>
                <w:sz w:val="20"/>
                <w:szCs w:val="20"/>
              </w:rPr>
            </w:pPr>
            <w:r w:rsidRPr="00030388">
              <w:rPr>
                <w:rFonts w:ascii="Bookman Old Style" w:hAnsi="Bookman Old Style"/>
                <w:color w:val="000000"/>
                <w:sz w:val="20"/>
                <w:szCs w:val="20"/>
              </w:rPr>
              <w:t>0,000</w:t>
            </w:r>
          </w:p>
        </w:tc>
        <w:tc>
          <w:tcPr>
            <w:tcW w:w="569" w:type="pct"/>
            <w:tcBorders>
              <w:top w:val="nil"/>
              <w:left w:val="nil"/>
              <w:bottom w:val="single" w:sz="8" w:space="0" w:color="auto"/>
              <w:right w:val="single" w:sz="8" w:space="0" w:color="auto"/>
            </w:tcBorders>
            <w:shd w:val="clear" w:color="auto" w:fill="auto"/>
            <w:noWrap/>
            <w:vAlign w:val="center"/>
            <w:hideMark/>
          </w:tcPr>
          <w:p w14:paraId="4536B8E8" w14:textId="77777777" w:rsidR="00FB6E06" w:rsidRPr="00030388" w:rsidRDefault="00FB6E06" w:rsidP="00FB6E06">
            <w:pPr>
              <w:jc w:val="center"/>
              <w:rPr>
                <w:rFonts w:ascii="Bookman Old Style" w:hAnsi="Bookman Old Style"/>
                <w:color w:val="000000"/>
                <w:sz w:val="20"/>
                <w:szCs w:val="20"/>
              </w:rPr>
            </w:pPr>
            <w:r w:rsidRPr="00030388">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5F607D63" w14:textId="77777777" w:rsidR="00FB6E06" w:rsidRPr="00030388" w:rsidRDefault="00FB6E06" w:rsidP="00FB6E06">
            <w:pPr>
              <w:jc w:val="center"/>
              <w:rPr>
                <w:rFonts w:ascii="Bookman Old Style" w:hAnsi="Bookman Old Style"/>
                <w:color w:val="000000"/>
                <w:sz w:val="20"/>
                <w:szCs w:val="20"/>
              </w:rPr>
            </w:pPr>
            <w:r w:rsidRPr="00030388">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13B72864" w14:textId="77777777" w:rsidR="00FB6E06" w:rsidRPr="00030388" w:rsidRDefault="00FB6E06" w:rsidP="00FB6E06">
            <w:pPr>
              <w:jc w:val="center"/>
              <w:rPr>
                <w:rFonts w:ascii="Bookman Old Style" w:hAnsi="Bookman Old Style"/>
                <w:color w:val="000000"/>
                <w:sz w:val="20"/>
                <w:szCs w:val="20"/>
              </w:rPr>
            </w:pPr>
            <w:r w:rsidRPr="00030388">
              <w:rPr>
                <w:rFonts w:ascii="Bookman Old Style" w:hAnsi="Bookman Old Style"/>
                <w:color w:val="000000"/>
                <w:sz w:val="20"/>
                <w:szCs w:val="20"/>
              </w:rPr>
              <w:t>0,000</w:t>
            </w:r>
          </w:p>
        </w:tc>
        <w:tc>
          <w:tcPr>
            <w:tcW w:w="1062" w:type="pct"/>
            <w:tcBorders>
              <w:top w:val="nil"/>
              <w:left w:val="nil"/>
              <w:bottom w:val="single" w:sz="8" w:space="0" w:color="auto"/>
              <w:right w:val="single" w:sz="8" w:space="0" w:color="auto"/>
            </w:tcBorders>
            <w:shd w:val="clear" w:color="auto" w:fill="auto"/>
            <w:noWrap/>
            <w:vAlign w:val="center"/>
            <w:hideMark/>
          </w:tcPr>
          <w:p w14:paraId="74954D9B" w14:textId="77777777" w:rsidR="00FB6E06" w:rsidRPr="00030388" w:rsidRDefault="00FB6E06" w:rsidP="00FB6E06">
            <w:pPr>
              <w:jc w:val="center"/>
              <w:rPr>
                <w:rFonts w:ascii="Bookman Old Style" w:hAnsi="Bookman Old Style"/>
                <w:color w:val="000000"/>
                <w:sz w:val="20"/>
                <w:szCs w:val="20"/>
              </w:rPr>
            </w:pPr>
            <w:r w:rsidRPr="00030388">
              <w:rPr>
                <w:rFonts w:ascii="Bookman Old Style" w:hAnsi="Bookman Old Style"/>
                <w:color w:val="000000"/>
                <w:sz w:val="20"/>
                <w:szCs w:val="20"/>
              </w:rPr>
              <w:t>0,000</w:t>
            </w:r>
          </w:p>
        </w:tc>
      </w:tr>
      <w:tr w:rsidR="00FB6E06" w:rsidRPr="00030388" w14:paraId="553F09F9" w14:textId="77777777" w:rsidTr="00553868">
        <w:trPr>
          <w:trHeight w:val="915"/>
        </w:trPr>
        <w:tc>
          <w:tcPr>
            <w:tcW w:w="519" w:type="pct"/>
            <w:tcBorders>
              <w:top w:val="nil"/>
              <w:left w:val="single" w:sz="8" w:space="0" w:color="auto"/>
              <w:bottom w:val="single" w:sz="8" w:space="0" w:color="auto"/>
              <w:right w:val="single" w:sz="8" w:space="0" w:color="auto"/>
            </w:tcBorders>
            <w:shd w:val="clear" w:color="auto" w:fill="auto"/>
            <w:noWrap/>
            <w:vAlign w:val="center"/>
            <w:hideMark/>
          </w:tcPr>
          <w:p w14:paraId="0BECD1E1" w14:textId="77777777" w:rsidR="00FB6E06" w:rsidRPr="00030388" w:rsidRDefault="00FB6E06" w:rsidP="00FB6E06">
            <w:pPr>
              <w:jc w:val="center"/>
              <w:rPr>
                <w:rFonts w:ascii="Calibri" w:hAnsi="Calibri"/>
                <w:color w:val="000000"/>
                <w:sz w:val="22"/>
                <w:szCs w:val="22"/>
              </w:rPr>
            </w:pPr>
            <w:r w:rsidRPr="00030388">
              <w:rPr>
                <w:rFonts w:ascii="Calibri" w:hAnsi="Calibri"/>
                <w:color w:val="000000"/>
                <w:sz w:val="22"/>
                <w:szCs w:val="22"/>
              </w:rPr>
              <w:t>3</w:t>
            </w:r>
          </w:p>
        </w:tc>
        <w:tc>
          <w:tcPr>
            <w:tcW w:w="1064" w:type="pct"/>
            <w:tcBorders>
              <w:top w:val="nil"/>
              <w:left w:val="nil"/>
              <w:bottom w:val="single" w:sz="8" w:space="0" w:color="auto"/>
              <w:right w:val="single" w:sz="8" w:space="0" w:color="auto"/>
            </w:tcBorders>
            <w:shd w:val="clear" w:color="auto" w:fill="auto"/>
            <w:vAlign w:val="center"/>
            <w:hideMark/>
          </w:tcPr>
          <w:p w14:paraId="173C4D81" w14:textId="35BCF225" w:rsidR="00FB6E06" w:rsidRPr="00030388" w:rsidRDefault="00FB6E06" w:rsidP="00FB6E06">
            <w:pPr>
              <w:rPr>
                <w:rFonts w:ascii="Bookman Old Style" w:hAnsi="Bookman Old Style"/>
                <w:color w:val="000000"/>
                <w:sz w:val="20"/>
                <w:szCs w:val="20"/>
              </w:rPr>
            </w:pPr>
            <w:r w:rsidRPr="00F600FA">
              <w:rPr>
                <w:rFonts w:ascii="Bookman Old Style" w:hAnsi="Bookman Old Style"/>
                <w:color w:val="000000"/>
                <w:sz w:val="20"/>
                <w:szCs w:val="20"/>
              </w:rPr>
              <w:t>Liczba zagrożonych mieszkańców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7F75FA24" w14:textId="77777777" w:rsidR="00FB6E06" w:rsidRPr="00030388" w:rsidRDefault="00FB6E06" w:rsidP="00FB6E06">
            <w:pPr>
              <w:jc w:val="center"/>
              <w:rPr>
                <w:rFonts w:ascii="Bookman Old Style" w:hAnsi="Bookman Old Style"/>
                <w:color w:val="000000"/>
                <w:sz w:val="20"/>
                <w:szCs w:val="20"/>
              </w:rPr>
            </w:pPr>
            <w:r w:rsidRPr="00030388">
              <w:rPr>
                <w:rFonts w:ascii="Bookman Old Style" w:hAnsi="Bookman Old Style"/>
                <w:color w:val="000000"/>
                <w:sz w:val="20"/>
                <w:szCs w:val="20"/>
              </w:rPr>
              <w:t>0,000</w:t>
            </w:r>
          </w:p>
        </w:tc>
        <w:tc>
          <w:tcPr>
            <w:tcW w:w="569" w:type="pct"/>
            <w:tcBorders>
              <w:top w:val="nil"/>
              <w:left w:val="nil"/>
              <w:bottom w:val="single" w:sz="8" w:space="0" w:color="auto"/>
              <w:right w:val="single" w:sz="8" w:space="0" w:color="auto"/>
            </w:tcBorders>
            <w:shd w:val="clear" w:color="auto" w:fill="auto"/>
            <w:noWrap/>
            <w:vAlign w:val="center"/>
            <w:hideMark/>
          </w:tcPr>
          <w:p w14:paraId="6C0A44B1" w14:textId="77777777" w:rsidR="00FB6E06" w:rsidRPr="00030388" w:rsidRDefault="00FB6E06" w:rsidP="00FB6E06">
            <w:pPr>
              <w:jc w:val="center"/>
              <w:rPr>
                <w:rFonts w:ascii="Bookman Old Style" w:hAnsi="Bookman Old Style"/>
                <w:color w:val="000000"/>
                <w:sz w:val="20"/>
                <w:szCs w:val="20"/>
              </w:rPr>
            </w:pPr>
            <w:r w:rsidRPr="00030388">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60FA1FD4" w14:textId="77777777" w:rsidR="00FB6E06" w:rsidRPr="00030388" w:rsidRDefault="00FB6E06" w:rsidP="00FB6E06">
            <w:pPr>
              <w:jc w:val="center"/>
              <w:rPr>
                <w:rFonts w:ascii="Bookman Old Style" w:hAnsi="Bookman Old Style"/>
                <w:color w:val="000000"/>
                <w:sz w:val="20"/>
                <w:szCs w:val="20"/>
              </w:rPr>
            </w:pPr>
            <w:r w:rsidRPr="00030388">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76A3E6A6" w14:textId="77777777" w:rsidR="00FB6E06" w:rsidRPr="00030388" w:rsidRDefault="00FB6E06" w:rsidP="00FB6E06">
            <w:pPr>
              <w:jc w:val="center"/>
              <w:rPr>
                <w:rFonts w:ascii="Bookman Old Style" w:hAnsi="Bookman Old Style"/>
                <w:color w:val="000000"/>
                <w:sz w:val="20"/>
                <w:szCs w:val="20"/>
              </w:rPr>
            </w:pPr>
            <w:r w:rsidRPr="00030388">
              <w:rPr>
                <w:rFonts w:ascii="Bookman Old Style" w:hAnsi="Bookman Old Style"/>
                <w:color w:val="000000"/>
                <w:sz w:val="20"/>
                <w:szCs w:val="20"/>
              </w:rPr>
              <w:t>0,000</w:t>
            </w:r>
          </w:p>
        </w:tc>
        <w:tc>
          <w:tcPr>
            <w:tcW w:w="1062" w:type="pct"/>
            <w:tcBorders>
              <w:top w:val="nil"/>
              <w:left w:val="nil"/>
              <w:bottom w:val="single" w:sz="8" w:space="0" w:color="auto"/>
              <w:right w:val="single" w:sz="8" w:space="0" w:color="auto"/>
            </w:tcBorders>
            <w:shd w:val="clear" w:color="auto" w:fill="auto"/>
            <w:noWrap/>
            <w:vAlign w:val="center"/>
            <w:hideMark/>
          </w:tcPr>
          <w:p w14:paraId="08D457F5" w14:textId="77777777" w:rsidR="00FB6E06" w:rsidRPr="00030388" w:rsidRDefault="00FB6E06" w:rsidP="00FB6E06">
            <w:pPr>
              <w:jc w:val="center"/>
              <w:rPr>
                <w:rFonts w:ascii="Bookman Old Style" w:hAnsi="Bookman Old Style"/>
                <w:color w:val="000000"/>
                <w:sz w:val="20"/>
                <w:szCs w:val="20"/>
              </w:rPr>
            </w:pPr>
            <w:r w:rsidRPr="00030388">
              <w:rPr>
                <w:rFonts w:ascii="Bookman Old Style" w:hAnsi="Bookman Old Style"/>
                <w:color w:val="000000"/>
                <w:sz w:val="20"/>
                <w:szCs w:val="20"/>
              </w:rPr>
              <w:t>0,000</w:t>
            </w:r>
          </w:p>
        </w:tc>
      </w:tr>
      <w:tr w:rsidR="00FB6E06" w:rsidRPr="00030388" w14:paraId="0241DD60" w14:textId="77777777" w:rsidTr="00553868">
        <w:trPr>
          <w:trHeight w:val="1215"/>
        </w:trPr>
        <w:tc>
          <w:tcPr>
            <w:tcW w:w="519" w:type="pct"/>
            <w:tcBorders>
              <w:top w:val="nil"/>
              <w:left w:val="single" w:sz="8" w:space="0" w:color="auto"/>
              <w:bottom w:val="single" w:sz="8" w:space="0" w:color="auto"/>
              <w:right w:val="single" w:sz="8" w:space="0" w:color="auto"/>
            </w:tcBorders>
            <w:shd w:val="clear" w:color="auto" w:fill="auto"/>
            <w:noWrap/>
            <w:vAlign w:val="center"/>
            <w:hideMark/>
          </w:tcPr>
          <w:p w14:paraId="6E6E8998" w14:textId="77777777" w:rsidR="00FB6E06" w:rsidRPr="00030388" w:rsidRDefault="00FB6E06" w:rsidP="00FB6E06">
            <w:pPr>
              <w:jc w:val="center"/>
              <w:rPr>
                <w:rFonts w:ascii="Calibri" w:hAnsi="Calibri"/>
                <w:color w:val="000000"/>
                <w:sz w:val="22"/>
                <w:szCs w:val="22"/>
              </w:rPr>
            </w:pPr>
            <w:r w:rsidRPr="00030388">
              <w:rPr>
                <w:rFonts w:ascii="Calibri" w:hAnsi="Calibri"/>
                <w:color w:val="000000"/>
                <w:sz w:val="22"/>
                <w:szCs w:val="22"/>
              </w:rPr>
              <w:t>4</w:t>
            </w:r>
          </w:p>
        </w:tc>
        <w:tc>
          <w:tcPr>
            <w:tcW w:w="1064" w:type="pct"/>
            <w:tcBorders>
              <w:top w:val="nil"/>
              <w:left w:val="nil"/>
              <w:bottom w:val="single" w:sz="8" w:space="0" w:color="auto"/>
              <w:right w:val="single" w:sz="8" w:space="0" w:color="auto"/>
            </w:tcBorders>
            <w:shd w:val="clear" w:color="auto" w:fill="auto"/>
            <w:vAlign w:val="center"/>
            <w:hideMark/>
          </w:tcPr>
          <w:p w14:paraId="21A17AE4" w14:textId="661C591E" w:rsidR="00FB6E06" w:rsidRPr="00030388" w:rsidRDefault="00FB6E06" w:rsidP="00FB6E06">
            <w:pPr>
              <w:rPr>
                <w:rFonts w:ascii="Bookman Old Style" w:hAnsi="Bookman Old Style"/>
                <w:color w:val="000000"/>
                <w:sz w:val="20"/>
                <w:szCs w:val="20"/>
              </w:rPr>
            </w:pPr>
            <w:r w:rsidRPr="00F600FA">
              <w:rPr>
                <w:rFonts w:ascii="Bookman Old Style" w:hAnsi="Bookman Old Style"/>
                <w:color w:val="000000"/>
                <w:sz w:val="20"/>
                <w:szCs w:val="20"/>
              </w:rPr>
              <w:t>Liczba budynków szkolnych i</w:t>
            </w:r>
            <w:r>
              <w:rPr>
                <w:rFonts w:ascii="Bookman Old Style" w:hAnsi="Bookman Old Style"/>
                <w:color w:val="000000"/>
                <w:sz w:val="20"/>
                <w:szCs w:val="20"/>
              </w:rPr>
              <w:t> </w:t>
            </w:r>
            <w:r w:rsidRPr="00F600FA">
              <w:rPr>
                <w:rFonts w:ascii="Bookman Old Style" w:hAnsi="Bookman Old Style"/>
                <w:color w:val="000000"/>
                <w:sz w:val="20"/>
                <w:szCs w:val="20"/>
              </w:rPr>
              <w:t>przedszkolnych w 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4AF43B3E" w14:textId="77777777" w:rsidR="00FB6E06" w:rsidRPr="00030388" w:rsidRDefault="00FB6E06" w:rsidP="00FB6E06">
            <w:pPr>
              <w:jc w:val="center"/>
              <w:rPr>
                <w:rFonts w:ascii="Bookman Old Style" w:hAnsi="Bookman Old Style"/>
                <w:color w:val="000000"/>
                <w:sz w:val="20"/>
                <w:szCs w:val="20"/>
              </w:rPr>
            </w:pPr>
            <w:r w:rsidRPr="00030388">
              <w:rPr>
                <w:rFonts w:ascii="Bookman Old Style" w:hAnsi="Bookman Old Style"/>
                <w:color w:val="000000"/>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16919F21" w14:textId="77777777" w:rsidR="00FB6E06" w:rsidRPr="00030388" w:rsidRDefault="00FB6E06" w:rsidP="00FB6E06">
            <w:pPr>
              <w:jc w:val="center"/>
              <w:rPr>
                <w:rFonts w:ascii="Bookman Old Style" w:hAnsi="Bookman Old Style"/>
                <w:color w:val="000000"/>
                <w:sz w:val="20"/>
                <w:szCs w:val="20"/>
              </w:rPr>
            </w:pPr>
            <w:r w:rsidRPr="00030388">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6B927427" w14:textId="77777777" w:rsidR="00FB6E06" w:rsidRPr="00030388" w:rsidRDefault="00FB6E06" w:rsidP="00FB6E06">
            <w:pPr>
              <w:jc w:val="center"/>
              <w:rPr>
                <w:rFonts w:ascii="Bookman Old Style" w:hAnsi="Bookman Old Style"/>
                <w:color w:val="000000"/>
                <w:sz w:val="20"/>
                <w:szCs w:val="20"/>
              </w:rPr>
            </w:pPr>
            <w:r w:rsidRPr="00030388">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6C7EDABA" w14:textId="77777777" w:rsidR="00FB6E06" w:rsidRPr="00030388" w:rsidRDefault="00FB6E06" w:rsidP="00FB6E06">
            <w:pPr>
              <w:jc w:val="center"/>
              <w:rPr>
                <w:rFonts w:ascii="Bookman Old Style" w:hAnsi="Bookman Old Style"/>
                <w:color w:val="000000"/>
                <w:sz w:val="20"/>
                <w:szCs w:val="20"/>
              </w:rPr>
            </w:pPr>
            <w:r w:rsidRPr="00030388">
              <w:rPr>
                <w:rFonts w:ascii="Bookman Old Style" w:hAnsi="Bookman Old Style"/>
                <w:color w:val="000000"/>
                <w:sz w:val="20"/>
                <w:szCs w:val="20"/>
              </w:rPr>
              <w:t>0</w:t>
            </w:r>
          </w:p>
        </w:tc>
        <w:tc>
          <w:tcPr>
            <w:tcW w:w="1062" w:type="pct"/>
            <w:tcBorders>
              <w:top w:val="nil"/>
              <w:left w:val="nil"/>
              <w:bottom w:val="single" w:sz="8" w:space="0" w:color="auto"/>
              <w:right w:val="single" w:sz="8" w:space="0" w:color="auto"/>
            </w:tcBorders>
            <w:shd w:val="clear" w:color="auto" w:fill="auto"/>
            <w:noWrap/>
            <w:vAlign w:val="center"/>
            <w:hideMark/>
          </w:tcPr>
          <w:p w14:paraId="5999F466" w14:textId="77777777" w:rsidR="00FB6E06" w:rsidRPr="00030388" w:rsidRDefault="00FB6E06" w:rsidP="00FB6E06">
            <w:pPr>
              <w:jc w:val="center"/>
              <w:rPr>
                <w:rFonts w:ascii="Bookman Old Style" w:hAnsi="Bookman Old Style"/>
                <w:color w:val="000000"/>
                <w:sz w:val="20"/>
                <w:szCs w:val="20"/>
              </w:rPr>
            </w:pPr>
            <w:r w:rsidRPr="00030388">
              <w:rPr>
                <w:rFonts w:ascii="Bookman Old Style" w:hAnsi="Bookman Old Style"/>
                <w:color w:val="000000"/>
                <w:sz w:val="20"/>
                <w:szCs w:val="20"/>
              </w:rPr>
              <w:t>0</w:t>
            </w:r>
          </w:p>
        </w:tc>
      </w:tr>
      <w:tr w:rsidR="00FB6E06" w:rsidRPr="00030388" w14:paraId="079D03F7" w14:textId="77777777" w:rsidTr="00553868">
        <w:trPr>
          <w:trHeight w:val="1215"/>
        </w:trPr>
        <w:tc>
          <w:tcPr>
            <w:tcW w:w="519" w:type="pct"/>
            <w:tcBorders>
              <w:top w:val="nil"/>
              <w:left w:val="single" w:sz="8" w:space="0" w:color="auto"/>
              <w:bottom w:val="single" w:sz="8" w:space="0" w:color="auto"/>
              <w:right w:val="single" w:sz="8" w:space="0" w:color="auto"/>
            </w:tcBorders>
            <w:shd w:val="clear" w:color="auto" w:fill="auto"/>
            <w:noWrap/>
            <w:vAlign w:val="center"/>
            <w:hideMark/>
          </w:tcPr>
          <w:p w14:paraId="33D66A11" w14:textId="77777777" w:rsidR="00FB6E06" w:rsidRPr="00030388" w:rsidRDefault="00FB6E06" w:rsidP="00FB6E06">
            <w:pPr>
              <w:jc w:val="center"/>
              <w:rPr>
                <w:rFonts w:ascii="Calibri" w:hAnsi="Calibri"/>
                <w:color w:val="000000"/>
                <w:sz w:val="22"/>
                <w:szCs w:val="22"/>
              </w:rPr>
            </w:pPr>
            <w:r w:rsidRPr="00030388">
              <w:rPr>
                <w:rFonts w:ascii="Calibri" w:hAnsi="Calibri"/>
                <w:color w:val="000000"/>
                <w:sz w:val="22"/>
                <w:szCs w:val="22"/>
              </w:rPr>
              <w:t>5</w:t>
            </w:r>
          </w:p>
        </w:tc>
        <w:tc>
          <w:tcPr>
            <w:tcW w:w="1064" w:type="pct"/>
            <w:tcBorders>
              <w:top w:val="nil"/>
              <w:left w:val="nil"/>
              <w:bottom w:val="single" w:sz="8" w:space="0" w:color="auto"/>
              <w:right w:val="single" w:sz="8" w:space="0" w:color="auto"/>
            </w:tcBorders>
            <w:shd w:val="clear" w:color="auto" w:fill="auto"/>
            <w:vAlign w:val="center"/>
            <w:hideMark/>
          </w:tcPr>
          <w:p w14:paraId="43AFDEE0" w14:textId="052695B5" w:rsidR="00FB6E06" w:rsidRPr="00030388" w:rsidRDefault="00FB6E06" w:rsidP="00FB6E06">
            <w:pPr>
              <w:rPr>
                <w:rFonts w:ascii="Bookman Old Style" w:hAnsi="Bookman Old Style"/>
                <w:color w:val="000000"/>
                <w:sz w:val="20"/>
                <w:szCs w:val="20"/>
              </w:rPr>
            </w:pPr>
            <w:r w:rsidRPr="00F600FA">
              <w:rPr>
                <w:rFonts w:ascii="Bookman Old Style" w:hAnsi="Bookman Old Style"/>
                <w:color w:val="000000"/>
                <w:sz w:val="20"/>
                <w:szCs w:val="20"/>
              </w:rPr>
              <w:t>Liczba budynków służby zdrowia, opieki społecznej i</w:t>
            </w:r>
            <w:r>
              <w:rPr>
                <w:rFonts w:ascii="Bookman Old Style" w:hAnsi="Bookman Old Style"/>
                <w:color w:val="000000"/>
                <w:sz w:val="20"/>
                <w:szCs w:val="20"/>
              </w:rPr>
              <w:t> </w:t>
            </w:r>
            <w:r w:rsidRPr="00F600FA">
              <w:rPr>
                <w:rFonts w:ascii="Bookman Old Style" w:hAnsi="Bookman Old Style"/>
                <w:color w:val="000000"/>
                <w:sz w:val="20"/>
                <w:szCs w:val="20"/>
              </w:rPr>
              <w:t>socjalnej w</w:t>
            </w:r>
            <w:r>
              <w:rPr>
                <w:rFonts w:ascii="Bookman Old Style" w:hAnsi="Bookman Old Style"/>
                <w:color w:val="000000"/>
                <w:sz w:val="20"/>
                <w:szCs w:val="20"/>
              </w:rPr>
              <w:t> </w:t>
            </w:r>
            <w:r w:rsidRPr="00F600FA">
              <w:rPr>
                <w:rFonts w:ascii="Bookman Old Style" w:hAnsi="Bookman Old Style"/>
                <w:color w:val="000000"/>
                <w:sz w:val="20"/>
                <w:szCs w:val="20"/>
              </w:rPr>
              <w:t>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4D0619E8" w14:textId="77777777" w:rsidR="00FB6E06" w:rsidRPr="00030388" w:rsidRDefault="00FB6E06" w:rsidP="00FB6E06">
            <w:pPr>
              <w:jc w:val="center"/>
              <w:rPr>
                <w:rFonts w:ascii="Bookman Old Style" w:hAnsi="Bookman Old Style"/>
                <w:color w:val="000000"/>
                <w:sz w:val="20"/>
                <w:szCs w:val="20"/>
              </w:rPr>
            </w:pPr>
            <w:r w:rsidRPr="00030388">
              <w:rPr>
                <w:rFonts w:ascii="Bookman Old Style" w:hAnsi="Bookman Old Style"/>
                <w:color w:val="000000"/>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7E1CADA6" w14:textId="77777777" w:rsidR="00FB6E06" w:rsidRPr="00030388" w:rsidRDefault="00FB6E06" w:rsidP="00FB6E06">
            <w:pPr>
              <w:jc w:val="center"/>
              <w:rPr>
                <w:rFonts w:ascii="Bookman Old Style" w:hAnsi="Bookman Old Style"/>
                <w:color w:val="000000"/>
                <w:sz w:val="20"/>
                <w:szCs w:val="20"/>
              </w:rPr>
            </w:pPr>
            <w:r w:rsidRPr="00030388">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2D3EA760" w14:textId="77777777" w:rsidR="00FB6E06" w:rsidRPr="00030388" w:rsidRDefault="00FB6E06" w:rsidP="00FB6E06">
            <w:pPr>
              <w:jc w:val="center"/>
              <w:rPr>
                <w:rFonts w:ascii="Bookman Old Style" w:hAnsi="Bookman Old Style"/>
                <w:color w:val="000000"/>
                <w:sz w:val="20"/>
                <w:szCs w:val="20"/>
              </w:rPr>
            </w:pPr>
            <w:r w:rsidRPr="00030388">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57A7E145" w14:textId="77777777" w:rsidR="00FB6E06" w:rsidRPr="00030388" w:rsidRDefault="00FB6E06" w:rsidP="00FB6E06">
            <w:pPr>
              <w:jc w:val="center"/>
              <w:rPr>
                <w:rFonts w:ascii="Bookman Old Style" w:hAnsi="Bookman Old Style"/>
                <w:color w:val="000000"/>
                <w:sz w:val="20"/>
                <w:szCs w:val="20"/>
              </w:rPr>
            </w:pPr>
            <w:r w:rsidRPr="00030388">
              <w:rPr>
                <w:rFonts w:ascii="Bookman Old Style" w:hAnsi="Bookman Old Style"/>
                <w:color w:val="000000"/>
                <w:sz w:val="20"/>
                <w:szCs w:val="20"/>
              </w:rPr>
              <w:t>0</w:t>
            </w:r>
          </w:p>
        </w:tc>
        <w:tc>
          <w:tcPr>
            <w:tcW w:w="1062" w:type="pct"/>
            <w:tcBorders>
              <w:top w:val="nil"/>
              <w:left w:val="nil"/>
              <w:bottom w:val="single" w:sz="8" w:space="0" w:color="auto"/>
              <w:right w:val="single" w:sz="8" w:space="0" w:color="auto"/>
            </w:tcBorders>
            <w:shd w:val="clear" w:color="auto" w:fill="auto"/>
            <w:noWrap/>
            <w:vAlign w:val="center"/>
            <w:hideMark/>
          </w:tcPr>
          <w:p w14:paraId="5E79F446" w14:textId="77777777" w:rsidR="00FB6E06" w:rsidRPr="00030388" w:rsidRDefault="00FB6E06" w:rsidP="00FB6E06">
            <w:pPr>
              <w:jc w:val="center"/>
              <w:rPr>
                <w:rFonts w:ascii="Bookman Old Style" w:hAnsi="Bookman Old Style"/>
                <w:color w:val="000000"/>
                <w:sz w:val="20"/>
                <w:szCs w:val="20"/>
              </w:rPr>
            </w:pPr>
            <w:r w:rsidRPr="00030388">
              <w:rPr>
                <w:rFonts w:ascii="Bookman Old Style" w:hAnsi="Bookman Old Style"/>
                <w:color w:val="000000"/>
                <w:sz w:val="20"/>
                <w:szCs w:val="20"/>
              </w:rPr>
              <w:t>0</w:t>
            </w:r>
          </w:p>
        </w:tc>
      </w:tr>
    </w:tbl>
    <w:p w14:paraId="54E11045" w14:textId="77777777" w:rsidR="003012CF" w:rsidRDefault="003012CF" w:rsidP="003012CF">
      <w:pPr>
        <w:pStyle w:val="Nagwek2"/>
      </w:pPr>
      <w:bookmarkStart w:id="353" w:name="_Toc490213656"/>
      <w:r>
        <w:t>Droga wojewódzka nr 395</w:t>
      </w:r>
      <w:bookmarkEnd w:id="353"/>
    </w:p>
    <w:p w14:paraId="5939F763" w14:textId="77777777" w:rsidR="003012CF" w:rsidRPr="009A4309" w:rsidRDefault="003012CF" w:rsidP="003012CF">
      <w:pPr>
        <w:pStyle w:val="Nagwek3"/>
      </w:pPr>
      <w:bookmarkStart w:id="354" w:name="_Toc490213657"/>
      <w:r w:rsidRPr="009A4309">
        <w:t>Odcinek km 5+900 – 14+400</w:t>
      </w:r>
      <w:bookmarkEnd w:id="354"/>
    </w:p>
    <w:p w14:paraId="1FD48661" w14:textId="77777777" w:rsidR="003012CF" w:rsidRPr="009A4309" w:rsidRDefault="003012CF" w:rsidP="003012CF">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sidRPr="009A4309">
        <w:rPr>
          <w:rFonts w:ascii="Bookman Old Style" w:hAnsi="Bookman Old Style"/>
        </w:rPr>
        <w:t>Szacunkowa liczba lokali mieszkalnych oraz osób zamieszkujących te lokale, narażonych na hałas pochodzący od analizowanych odcinków drogi określany wskaźnikiem L</w:t>
      </w:r>
      <w:r w:rsidRPr="009A4309">
        <w:rPr>
          <w:rFonts w:ascii="Bookman Old Style" w:hAnsi="Bookman Old Style"/>
          <w:vertAlign w:val="subscript"/>
        </w:rPr>
        <w:t>DWN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3012CF" w:rsidRPr="009A4309" w14:paraId="4C764B49" w14:textId="77777777" w:rsidTr="00567D63">
        <w:trPr>
          <w:trHeight w:val="525"/>
          <w:jc w:val="center"/>
        </w:trPr>
        <w:tc>
          <w:tcPr>
            <w:tcW w:w="1140" w:type="dxa"/>
            <w:tcBorders>
              <w:top w:val="single" w:sz="8" w:space="0" w:color="auto"/>
              <w:left w:val="single" w:sz="8" w:space="0" w:color="auto"/>
              <w:bottom w:val="nil"/>
              <w:right w:val="single" w:sz="8" w:space="0" w:color="auto"/>
            </w:tcBorders>
            <w:shd w:val="clear" w:color="auto" w:fill="auto"/>
            <w:vAlign w:val="center"/>
            <w:hideMark/>
          </w:tcPr>
          <w:p w14:paraId="373402EB" w14:textId="77777777" w:rsidR="003012CF" w:rsidRPr="009A4309" w:rsidRDefault="003012CF" w:rsidP="00567D63">
            <w:pPr>
              <w:jc w:val="center"/>
              <w:rPr>
                <w:rFonts w:ascii="Bookman Old Style" w:hAnsi="Bookman Old Style"/>
                <w:b/>
                <w:bCs/>
                <w:sz w:val="20"/>
                <w:szCs w:val="20"/>
              </w:rPr>
            </w:pPr>
            <w:r w:rsidRPr="009A4309">
              <w:rPr>
                <w:rFonts w:ascii="Bookman Old Style" w:hAnsi="Bookman Old Style"/>
                <w:b/>
                <w:bCs/>
                <w:sz w:val="20"/>
                <w:szCs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6160B661" w14:textId="77777777" w:rsidR="003012CF" w:rsidRPr="009A4309" w:rsidRDefault="003012CF" w:rsidP="00567D63">
            <w:pPr>
              <w:jc w:val="center"/>
              <w:rPr>
                <w:rFonts w:ascii="Bookman Old Style" w:hAnsi="Bookman Old Style"/>
                <w:b/>
                <w:bCs/>
                <w:sz w:val="20"/>
                <w:szCs w:val="20"/>
              </w:rPr>
            </w:pPr>
            <w:r w:rsidRPr="009A4309">
              <w:rPr>
                <w:rFonts w:ascii="Bookman Old Style" w:hAnsi="Bookman Old Style"/>
                <w:b/>
                <w:bCs/>
                <w:sz w:val="20"/>
                <w:szCs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56418C3E" w14:textId="77777777" w:rsidR="003012CF" w:rsidRPr="009A4309" w:rsidRDefault="003012CF" w:rsidP="00567D63">
            <w:pPr>
              <w:jc w:val="center"/>
              <w:rPr>
                <w:rFonts w:ascii="Bookman Old Style" w:hAnsi="Bookman Old Style"/>
                <w:b/>
                <w:bCs/>
                <w:sz w:val="20"/>
                <w:szCs w:val="20"/>
              </w:rPr>
            </w:pPr>
            <w:r w:rsidRPr="009A4309">
              <w:rPr>
                <w:rFonts w:ascii="Bookman Old Style" w:hAnsi="Bookman Old Style"/>
                <w:b/>
                <w:bCs/>
                <w:sz w:val="20"/>
                <w:szCs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2BADFAAB" w14:textId="77777777" w:rsidR="003012CF" w:rsidRPr="009A4309" w:rsidRDefault="003012CF" w:rsidP="00567D63">
            <w:pPr>
              <w:jc w:val="center"/>
              <w:rPr>
                <w:rFonts w:ascii="Bookman Old Style" w:hAnsi="Bookman Old Style"/>
                <w:b/>
                <w:bCs/>
                <w:sz w:val="20"/>
                <w:szCs w:val="20"/>
              </w:rPr>
            </w:pPr>
            <w:r w:rsidRPr="009A4309">
              <w:rPr>
                <w:rFonts w:ascii="Bookman Old Style" w:hAnsi="Bookman Old Style"/>
                <w:b/>
                <w:bCs/>
                <w:sz w:val="20"/>
                <w:szCs w:val="20"/>
              </w:rPr>
              <w:t>Liczba lokali narażonych</w:t>
            </w:r>
          </w:p>
        </w:tc>
      </w:tr>
      <w:tr w:rsidR="003012CF" w:rsidRPr="009A4309" w14:paraId="12449598" w14:textId="77777777" w:rsidTr="00567D63">
        <w:trPr>
          <w:trHeight w:val="52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71330F33" w14:textId="77777777" w:rsidR="003012CF" w:rsidRPr="009A4309" w:rsidRDefault="003012CF" w:rsidP="00567D63">
            <w:pPr>
              <w:jc w:val="center"/>
              <w:rPr>
                <w:rFonts w:ascii="Bookman Old Style" w:hAnsi="Bookman Old Style"/>
                <w:b/>
                <w:bCs/>
                <w:sz w:val="20"/>
                <w:szCs w:val="20"/>
              </w:rPr>
            </w:pPr>
            <w:r w:rsidRPr="009A4309">
              <w:rPr>
                <w:rFonts w:ascii="Bookman Old Style" w:hAnsi="Bookman Old Style"/>
                <w:b/>
                <w:bCs/>
                <w:sz w:val="20"/>
                <w:szCs w:val="20"/>
              </w:rPr>
              <w:t> </w:t>
            </w:r>
          </w:p>
        </w:tc>
        <w:tc>
          <w:tcPr>
            <w:tcW w:w="2340" w:type="dxa"/>
            <w:tcBorders>
              <w:top w:val="nil"/>
              <w:left w:val="nil"/>
              <w:bottom w:val="single" w:sz="8" w:space="0" w:color="auto"/>
              <w:right w:val="single" w:sz="8" w:space="0" w:color="auto"/>
            </w:tcBorders>
            <w:shd w:val="clear" w:color="auto" w:fill="auto"/>
            <w:vAlign w:val="center"/>
            <w:hideMark/>
          </w:tcPr>
          <w:p w14:paraId="4EDB1601" w14:textId="77777777" w:rsidR="003012CF" w:rsidRPr="009A4309" w:rsidRDefault="003012CF" w:rsidP="00567D63">
            <w:pPr>
              <w:jc w:val="center"/>
              <w:rPr>
                <w:rFonts w:ascii="Bookman Old Style" w:hAnsi="Bookman Old Style"/>
                <w:b/>
                <w:bCs/>
                <w:sz w:val="20"/>
                <w:szCs w:val="20"/>
              </w:rPr>
            </w:pPr>
            <w:r w:rsidRPr="009A4309">
              <w:rPr>
                <w:rFonts w:ascii="Bookman Old Style" w:hAnsi="Bookman Old Style"/>
                <w:b/>
                <w:bCs/>
                <w:sz w:val="20"/>
                <w:szCs w:val="20"/>
              </w:rPr>
              <w:t>[dB]</w:t>
            </w:r>
          </w:p>
        </w:tc>
        <w:tc>
          <w:tcPr>
            <w:tcW w:w="1660" w:type="dxa"/>
            <w:tcBorders>
              <w:top w:val="nil"/>
              <w:left w:val="nil"/>
              <w:bottom w:val="single" w:sz="8" w:space="0" w:color="auto"/>
              <w:right w:val="single" w:sz="8" w:space="0" w:color="auto"/>
            </w:tcBorders>
            <w:shd w:val="clear" w:color="auto" w:fill="auto"/>
            <w:vAlign w:val="center"/>
            <w:hideMark/>
          </w:tcPr>
          <w:p w14:paraId="45E81594" w14:textId="77777777" w:rsidR="003012CF" w:rsidRPr="009A4309" w:rsidRDefault="003012CF" w:rsidP="00567D63">
            <w:pPr>
              <w:jc w:val="center"/>
              <w:rPr>
                <w:rFonts w:ascii="Bookman Old Style" w:hAnsi="Bookman Old Style"/>
                <w:b/>
                <w:bCs/>
                <w:sz w:val="20"/>
                <w:szCs w:val="20"/>
              </w:rPr>
            </w:pPr>
            <w:r w:rsidRPr="009A4309">
              <w:rPr>
                <w:rFonts w:ascii="Bookman Old Style" w:hAnsi="Bookman Old Style"/>
                <w:b/>
                <w:bCs/>
                <w:sz w:val="20"/>
                <w:szCs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7390BA36" w14:textId="77777777" w:rsidR="003012CF" w:rsidRPr="009A4309" w:rsidRDefault="003012CF" w:rsidP="00567D63">
            <w:pPr>
              <w:jc w:val="center"/>
              <w:rPr>
                <w:rFonts w:ascii="Bookman Old Style" w:hAnsi="Bookman Old Style"/>
                <w:b/>
                <w:bCs/>
                <w:sz w:val="20"/>
                <w:szCs w:val="20"/>
              </w:rPr>
            </w:pPr>
            <w:r w:rsidRPr="009A4309">
              <w:rPr>
                <w:rFonts w:ascii="Bookman Old Style" w:hAnsi="Bookman Old Style"/>
                <w:b/>
                <w:bCs/>
                <w:sz w:val="20"/>
                <w:szCs w:val="20"/>
              </w:rPr>
              <w:t>z dokładnością do 100</w:t>
            </w:r>
          </w:p>
        </w:tc>
      </w:tr>
      <w:tr w:rsidR="003012CF" w:rsidRPr="009A4309" w14:paraId="1D25AB0D" w14:textId="77777777" w:rsidTr="00567D63">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6C2B91F4" w14:textId="77777777" w:rsidR="003012CF" w:rsidRPr="009A4309" w:rsidRDefault="003012CF" w:rsidP="00567D63">
            <w:pPr>
              <w:jc w:val="center"/>
              <w:rPr>
                <w:rFonts w:ascii="Bookman Old Style" w:hAnsi="Bookman Old Style"/>
                <w:sz w:val="20"/>
                <w:szCs w:val="18"/>
              </w:rPr>
            </w:pPr>
            <w:r w:rsidRPr="009A4309">
              <w:rPr>
                <w:rFonts w:ascii="Bookman Old Style" w:hAnsi="Bookman Old Style"/>
                <w:sz w:val="20"/>
                <w:szCs w:val="18"/>
              </w:rPr>
              <w:t>1</w:t>
            </w:r>
          </w:p>
        </w:tc>
        <w:tc>
          <w:tcPr>
            <w:tcW w:w="2340" w:type="dxa"/>
            <w:tcBorders>
              <w:top w:val="nil"/>
              <w:left w:val="nil"/>
              <w:bottom w:val="double" w:sz="6" w:space="0" w:color="auto"/>
              <w:right w:val="single" w:sz="8" w:space="0" w:color="auto"/>
            </w:tcBorders>
            <w:shd w:val="clear" w:color="auto" w:fill="auto"/>
            <w:vAlign w:val="center"/>
            <w:hideMark/>
          </w:tcPr>
          <w:p w14:paraId="5E8B1E26" w14:textId="77777777" w:rsidR="003012CF" w:rsidRPr="009A4309" w:rsidRDefault="003012CF" w:rsidP="00567D63">
            <w:pPr>
              <w:jc w:val="center"/>
              <w:rPr>
                <w:rFonts w:ascii="Bookman Old Style" w:hAnsi="Bookman Old Style"/>
                <w:sz w:val="20"/>
                <w:szCs w:val="18"/>
              </w:rPr>
            </w:pPr>
            <w:r w:rsidRPr="009A4309">
              <w:rPr>
                <w:rFonts w:ascii="Bookman Old Style" w:hAnsi="Bookman Old Style"/>
                <w:sz w:val="20"/>
                <w:szCs w:val="18"/>
              </w:rPr>
              <w:t>2</w:t>
            </w:r>
          </w:p>
        </w:tc>
        <w:tc>
          <w:tcPr>
            <w:tcW w:w="1660" w:type="dxa"/>
            <w:tcBorders>
              <w:top w:val="nil"/>
              <w:left w:val="nil"/>
              <w:bottom w:val="double" w:sz="6" w:space="0" w:color="auto"/>
              <w:right w:val="single" w:sz="8" w:space="0" w:color="auto"/>
            </w:tcBorders>
            <w:shd w:val="clear" w:color="auto" w:fill="auto"/>
            <w:vAlign w:val="center"/>
            <w:hideMark/>
          </w:tcPr>
          <w:p w14:paraId="1A106FD9" w14:textId="77777777" w:rsidR="003012CF" w:rsidRPr="009A4309" w:rsidRDefault="003012CF" w:rsidP="00567D63">
            <w:pPr>
              <w:jc w:val="center"/>
              <w:rPr>
                <w:rFonts w:ascii="Bookman Old Style" w:hAnsi="Bookman Old Style"/>
                <w:sz w:val="20"/>
                <w:szCs w:val="18"/>
              </w:rPr>
            </w:pPr>
            <w:r w:rsidRPr="009A4309">
              <w:rPr>
                <w:rFonts w:ascii="Bookman Old Style" w:hAnsi="Bookman Old Style"/>
                <w:sz w:val="20"/>
                <w:szCs w:val="18"/>
              </w:rPr>
              <w:t>3</w:t>
            </w:r>
          </w:p>
        </w:tc>
        <w:tc>
          <w:tcPr>
            <w:tcW w:w="1660" w:type="dxa"/>
            <w:tcBorders>
              <w:top w:val="nil"/>
              <w:left w:val="nil"/>
              <w:bottom w:val="double" w:sz="6" w:space="0" w:color="auto"/>
              <w:right w:val="single" w:sz="8" w:space="0" w:color="auto"/>
            </w:tcBorders>
            <w:shd w:val="clear" w:color="auto" w:fill="auto"/>
            <w:vAlign w:val="center"/>
            <w:hideMark/>
          </w:tcPr>
          <w:p w14:paraId="039F9BB9" w14:textId="77777777" w:rsidR="003012CF" w:rsidRPr="009A4309" w:rsidRDefault="003012CF" w:rsidP="00567D63">
            <w:pPr>
              <w:jc w:val="center"/>
              <w:rPr>
                <w:rFonts w:ascii="Bookman Old Style" w:hAnsi="Bookman Old Style"/>
                <w:sz w:val="20"/>
                <w:szCs w:val="18"/>
              </w:rPr>
            </w:pPr>
            <w:r w:rsidRPr="009A4309">
              <w:rPr>
                <w:rFonts w:ascii="Bookman Old Style" w:hAnsi="Bookman Old Style"/>
                <w:sz w:val="20"/>
                <w:szCs w:val="18"/>
              </w:rPr>
              <w:t>4</w:t>
            </w:r>
          </w:p>
        </w:tc>
      </w:tr>
      <w:tr w:rsidR="003012CF" w:rsidRPr="009A4309" w14:paraId="466334DD" w14:textId="77777777" w:rsidTr="00567D63">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491FD6F5" w14:textId="77777777" w:rsidR="003012CF" w:rsidRPr="009A4309" w:rsidRDefault="003012CF" w:rsidP="00567D63">
            <w:pPr>
              <w:jc w:val="center"/>
              <w:rPr>
                <w:rFonts w:ascii="Bookman Old Style" w:hAnsi="Bookman Old Style"/>
                <w:sz w:val="20"/>
                <w:szCs w:val="20"/>
              </w:rPr>
            </w:pPr>
            <w:r w:rsidRPr="009A4309">
              <w:rPr>
                <w:rFonts w:ascii="Bookman Old Style" w:hAnsi="Bookman Old Style"/>
                <w:sz w:val="20"/>
                <w:szCs w:val="20"/>
              </w:rPr>
              <w:t>1</w:t>
            </w:r>
          </w:p>
        </w:tc>
        <w:tc>
          <w:tcPr>
            <w:tcW w:w="2340" w:type="dxa"/>
            <w:tcBorders>
              <w:top w:val="nil"/>
              <w:left w:val="nil"/>
              <w:bottom w:val="single" w:sz="8" w:space="0" w:color="auto"/>
              <w:right w:val="single" w:sz="8" w:space="0" w:color="auto"/>
            </w:tcBorders>
            <w:shd w:val="clear" w:color="auto" w:fill="auto"/>
            <w:vAlign w:val="center"/>
            <w:hideMark/>
          </w:tcPr>
          <w:p w14:paraId="6586488C" w14:textId="77777777" w:rsidR="003012CF" w:rsidRPr="009A4309" w:rsidRDefault="003012CF" w:rsidP="00567D63">
            <w:pPr>
              <w:jc w:val="center"/>
              <w:rPr>
                <w:rFonts w:ascii="Bookman Old Style" w:hAnsi="Bookman Old Style"/>
                <w:sz w:val="20"/>
                <w:szCs w:val="20"/>
              </w:rPr>
            </w:pPr>
            <w:r w:rsidRPr="009A4309">
              <w:rPr>
                <w:rFonts w:ascii="Bookman Old Style" w:hAnsi="Bookman Old Style"/>
                <w:sz w:val="20"/>
                <w:szCs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6B9A1100" w14:textId="77777777" w:rsidR="003012CF" w:rsidRPr="009A4309" w:rsidRDefault="003012CF" w:rsidP="00567D63">
            <w:pPr>
              <w:jc w:val="center"/>
              <w:rPr>
                <w:rFonts w:ascii="Bookman Old Style" w:hAnsi="Bookman Old Style"/>
                <w:sz w:val="20"/>
              </w:rPr>
            </w:pPr>
            <w:r w:rsidRPr="009A4309">
              <w:rPr>
                <w:rFonts w:ascii="Bookman Old Style" w:hAnsi="Bookman Old Style"/>
                <w:sz w:val="20"/>
                <w:szCs w:val="20"/>
              </w:rPr>
              <w:t>200</w:t>
            </w:r>
          </w:p>
        </w:tc>
        <w:tc>
          <w:tcPr>
            <w:tcW w:w="1660" w:type="dxa"/>
            <w:tcBorders>
              <w:top w:val="nil"/>
              <w:left w:val="nil"/>
              <w:bottom w:val="single" w:sz="8" w:space="0" w:color="auto"/>
              <w:right w:val="single" w:sz="8" w:space="0" w:color="auto"/>
            </w:tcBorders>
            <w:shd w:val="clear" w:color="auto" w:fill="auto"/>
            <w:vAlign w:val="center"/>
            <w:hideMark/>
          </w:tcPr>
          <w:p w14:paraId="108B2DA8" w14:textId="77777777" w:rsidR="003012CF" w:rsidRPr="009A4309" w:rsidRDefault="003012CF" w:rsidP="00567D63">
            <w:pPr>
              <w:jc w:val="center"/>
              <w:rPr>
                <w:rFonts w:ascii="Bookman Old Style" w:hAnsi="Bookman Old Style"/>
                <w:sz w:val="20"/>
              </w:rPr>
            </w:pPr>
            <w:r w:rsidRPr="009A4309">
              <w:rPr>
                <w:rFonts w:ascii="Bookman Old Style" w:hAnsi="Bookman Old Style"/>
                <w:sz w:val="20"/>
                <w:szCs w:val="20"/>
              </w:rPr>
              <w:t>100</w:t>
            </w:r>
          </w:p>
        </w:tc>
      </w:tr>
      <w:tr w:rsidR="003012CF" w:rsidRPr="009A4309" w14:paraId="750B763B" w14:textId="77777777" w:rsidTr="00567D63">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66EFC9EA" w14:textId="77777777" w:rsidR="003012CF" w:rsidRPr="009A4309" w:rsidRDefault="003012CF" w:rsidP="00567D63">
            <w:pPr>
              <w:jc w:val="center"/>
              <w:rPr>
                <w:rFonts w:ascii="Bookman Old Style" w:hAnsi="Bookman Old Style"/>
                <w:sz w:val="20"/>
                <w:szCs w:val="20"/>
              </w:rPr>
            </w:pPr>
            <w:r w:rsidRPr="009A4309">
              <w:rPr>
                <w:rFonts w:ascii="Bookman Old Style" w:hAnsi="Bookman Old Style"/>
                <w:sz w:val="20"/>
                <w:szCs w:val="20"/>
              </w:rPr>
              <w:t>2</w:t>
            </w:r>
          </w:p>
        </w:tc>
        <w:tc>
          <w:tcPr>
            <w:tcW w:w="2340" w:type="dxa"/>
            <w:tcBorders>
              <w:top w:val="nil"/>
              <w:left w:val="nil"/>
              <w:bottom w:val="single" w:sz="8" w:space="0" w:color="auto"/>
              <w:right w:val="single" w:sz="8" w:space="0" w:color="auto"/>
            </w:tcBorders>
            <w:shd w:val="clear" w:color="auto" w:fill="auto"/>
            <w:vAlign w:val="center"/>
            <w:hideMark/>
          </w:tcPr>
          <w:p w14:paraId="182208BA" w14:textId="77777777" w:rsidR="003012CF" w:rsidRPr="009A4309" w:rsidRDefault="003012CF" w:rsidP="00567D63">
            <w:pPr>
              <w:jc w:val="center"/>
              <w:rPr>
                <w:rFonts w:ascii="Bookman Old Style" w:hAnsi="Bookman Old Style"/>
                <w:sz w:val="20"/>
                <w:szCs w:val="20"/>
              </w:rPr>
            </w:pPr>
            <w:r w:rsidRPr="009A4309">
              <w:rPr>
                <w:rFonts w:ascii="Bookman Old Style" w:hAnsi="Bookman Old Style"/>
                <w:sz w:val="20"/>
                <w:szCs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6CB57E91" w14:textId="77777777" w:rsidR="003012CF" w:rsidRPr="009A4309" w:rsidRDefault="003012CF" w:rsidP="00567D63">
            <w:pPr>
              <w:jc w:val="center"/>
              <w:rPr>
                <w:rFonts w:ascii="Bookman Old Style" w:hAnsi="Bookman Old Style"/>
                <w:sz w:val="20"/>
              </w:rPr>
            </w:pPr>
            <w:r w:rsidRPr="009A4309">
              <w:rPr>
                <w:rFonts w:ascii="Bookman Old Style" w:hAnsi="Bookman Old Style"/>
                <w:sz w:val="20"/>
                <w:szCs w:val="20"/>
              </w:rPr>
              <w:t>100</w:t>
            </w:r>
          </w:p>
        </w:tc>
        <w:tc>
          <w:tcPr>
            <w:tcW w:w="1660" w:type="dxa"/>
            <w:tcBorders>
              <w:top w:val="nil"/>
              <w:left w:val="nil"/>
              <w:bottom w:val="single" w:sz="8" w:space="0" w:color="auto"/>
              <w:right w:val="single" w:sz="8" w:space="0" w:color="auto"/>
            </w:tcBorders>
            <w:shd w:val="clear" w:color="auto" w:fill="auto"/>
            <w:vAlign w:val="center"/>
            <w:hideMark/>
          </w:tcPr>
          <w:p w14:paraId="09C566F5" w14:textId="77777777" w:rsidR="003012CF" w:rsidRPr="009A4309" w:rsidRDefault="003012CF" w:rsidP="00567D63">
            <w:pPr>
              <w:jc w:val="center"/>
              <w:rPr>
                <w:rFonts w:ascii="Bookman Old Style" w:hAnsi="Bookman Old Style"/>
                <w:sz w:val="20"/>
              </w:rPr>
            </w:pPr>
            <w:r w:rsidRPr="009A4309">
              <w:rPr>
                <w:rFonts w:ascii="Bookman Old Style" w:hAnsi="Bookman Old Style"/>
                <w:sz w:val="20"/>
                <w:szCs w:val="20"/>
              </w:rPr>
              <w:t>0</w:t>
            </w:r>
          </w:p>
        </w:tc>
      </w:tr>
      <w:tr w:rsidR="003012CF" w:rsidRPr="009A4309" w14:paraId="4812FBAF" w14:textId="77777777" w:rsidTr="00567D63">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53C39C3C" w14:textId="77777777" w:rsidR="003012CF" w:rsidRPr="009A4309" w:rsidRDefault="003012CF" w:rsidP="00567D63">
            <w:pPr>
              <w:jc w:val="center"/>
              <w:rPr>
                <w:rFonts w:ascii="Bookman Old Style" w:hAnsi="Bookman Old Style"/>
                <w:sz w:val="20"/>
                <w:szCs w:val="20"/>
              </w:rPr>
            </w:pPr>
            <w:r w:rsidRPr="009A4309">
              <w:rPr>
                <w:rFonts w:ascii="Bookman Old Style" w:hAnsi="Bookman Old Style"/>
                <w:sz w:val="20"/>
                <w:szCs w:val="20"/>
              </w:rPr>
              <w:t>3</w:t>
            </w:r>
          </w:p>
        </w:tc>
        <w:tc>
          <w:tcPr>
            <w:tcW w:w="2340" w:type="dxa"/>
            <w:tcBorders>
              <w:top w:val="nil"/>
              <w:left w:val="nil"/>
              <w:bottom w:val="single" w:sz="8" w:space="0" w:color="auto"/>
              <w:right w:val="single" w:sz="8" w:space="0" w:color="auto"/>
            </w:tcBorders>
            <w:shd w:val="clear" w:color="auto" w:fill="auto"/>
            <w:vAlign w:val="center"/>
            <w:hideMark/>
          </w:tcPr>
          <w:p w14:paraId="124D8BBB" w14:textId="77777777" w:rsidR="003012CF" w:rsidRPr="009A4309" w:rsidRDefault="003012CF" w:rsidP="00567D63">
            <w:pPr>
              <w:jc w:val="center"/>
              <w:rPr>
                <w:rFonts w:ascii="Bookman Old Style" w:hAnsi="Bookman Old Style"/>
                <w:sz w:val="20"/>
                <w:szCs w:val="20"/>
              </w:rPr>
            </w:pPr>
            <w:r w:rsidRPr="009A4309">
              <w:rPr>
                <w:rFonts w:ascii="Bookman Old Style" w:hAnsi="Bookman Old Style"/>
                <w:sz w:val="20"/>
                <w:szCs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43F647EB" w14:textId="77777777" w:rsidR="003012CF" w:rsidRPr="009A4309" w:rsidRDefault="003012CF" w:rsidP="00567D63">
            <w:pPr>
              <w:jc w:val="center"/>
              <w:rPr>
                <w:rFonts w:ascii="Bookman Old Style" w:hAnsi="Bookman Old Style"/>
                <w:sz w:val="20"/>
              </w:rPr>
            </w:pPr>
            <w:r w:rsidRPr="009A4309">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5A31EB0B" w14:textId="77777777" w:rsidR="003012CF" w:rsidRPr="009A4309" w:rsidRDefault="003012CF" w:rsidP="00567D63">
            <w:pPr>
              <w:jc w:val="center"/>
              <w:rPr>
                <w:rFonts w:ascii="Bookman Old Style" w:hAnsi="Bookman Old Style"/>
                <w:sz w:val="20"/>
              </w:rPr>
            </w:pPr>
            <w:r w:rsidRPr="009A4309">
              <w:rPr>
                <w:rFonts w:ascii="Bookman Old Style" w:hAnsi="Bookman Old Style"/>
                <w:sz w:val="20"/>
                <w:szCs w:val="20"/>
              </w:rPr>
              <w:t>0</w:t>
            </w:r>
          </w:p>
        </w:tc>
      </w:tr>
      <w:tr w:rsidR="003012CF" w:rsidRPr="009A4309" w14:paraId="1FB8081B" w14:textId="77777777" w:rsidTr="00567D63">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1B4E37A0" w14:textId="77777777" w:rsidR="003012CF" w:rsidRPr="009A4309" w:rsidRDefault="003012CF" w:rsidP="00567D63">
            <w:pPr>
              <w:jc w:val="center"/>
              <w:rPr>
                <w:rFonts w:ascii="Bookman Old Style" w:hAnsi="Bookman Old Style"/>
                <w:sz w:val="20"/>
                <w:szCs w:val="20"/>
              </w:rPr>
            </w:pPr>
            <w:r w:rsidRPr="009A4309">
              <w:rPr>
                <w:rFonts w:ascii="Bookman Old Style" w:hAnsi="Bookman Old Style"/>
                <w:sz w:val="20"/>
                <w:szCs w:val="20"/>
              </w:rPr>
              <w:t>4</w:t>
            </w:r>
          </w:p>
        </w:tc>
        <w:tc>
          <w:tcPr>
            <w:tcW w:w="2340" w:type="dxa"/>
            <w:tcBorders>
              <w:top w:val="nil"/>
              <w:left w:val="nil"/>
              <w:bottom w:val="single" w:sz="8" w:space="0" w:color="auto"/>
              <w:right w:val="single" w:sz="8" w:space="0" w:color="auto"/>
            </w:tcBorders>
            <w:shd w:val="clear" w:color="auto" w:fill="auto"/>
            <w:vAlign w:val="center"/>
            <w:hideMark/>
          </w:tcPr>
          <w:p w14:paraId="22B8C0CE" w14:textId="77777777" w:rsidR="003012CF" w:rsidRPr="009A4309" w:rsidRDefault="003012CF" w:rsidP="00567D63">
            <w:pPr>
              <w:jc w:val="center"/>
              <w:rPr>
                <w:rFonts w:ascii="Bookman Old Style" w:hAnsi="Bookman Old Style"/>
                <w:sz w:val="20"/>
                <w:szCs w:val="20"/>
              </w:rPr>
            </w:pPr>
            <w:r w:rsidRPr="009A4309">
              <w:rPr>
                <w:rFonts w:ascii="Bookman Old Style" w:hAnsi="Bookman Old Style"/>
                <w:sz w:val="20"/>
                <w:szCs w:val="20"/>
              </w:rPr>
              <w:t>70-75 dB</w:t>
            </w:r>
          </w:p>
        </w:tc>
        <w:tc>
          <w:tcPr>
            <w:tcW w:w="1660" w:type="dxa"/>
            <w:tcBorders>
              <w:top w:val="nil"/>
              <w:left w:val="nil"/>
              <w:bottom w:val="single" w:sz="8" w:space="0" w:color="auto"/>
              <w:right w:val="single" w:sz="8" w:space="0" w:color="auto"/>
            </w:tcBorders>
            <w:shd w:val="clear" w:color="auto" w:fill="auto"/>
            <w:vAlign w:val="center"/>
            <w:hideMark/>
          </w:tcPr>
          <w:p w14:paraId="24C963D9" w14:textId="77777777" w:rsidR="003012CF" w:rsidRPr="009A4309" w:rsidRDefault="003012CF" w:rsidP="00567D63">
            <w:pPr>
              <w:jc w:val="center"/>
              <w:rPr>
                <w:rFonts w:ascii="Bookman Old Style" w:hAnsi="Bookman Old Style"/>
                <w:sz w:val="20"/>
              </w:rPr>
            </w:pPr>
            <w:r w:rsidRPr="009A4309">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5D083A78" w14:textId="77777777" w:rsidR="003012CF" w:rsidRPr="009A4309" w:rsidRDefault="003012CF" w:rsidP="00567D63">
            <w:pPr>
              <w:jc w:val="center"/>
              <w:rPr>
                <w:rFonts w:ascii="Bookman Old Style" w:hAnsi="Bookman Old Style"/>
                <w:sz w:val="20"/>
              </w:rPr>
            </w:pPr>
            <w:r w:rsidRPr="009A4309">
              <w:rPr>
                <w:rFonts w:ascii="Bookman Old Style" w:hAnsi="Bookman Old Style"/>
                <w:sz w:val="20"/>
                <w:szCs w:val="20"/>
              </w:rPr>
              <w:t>0</w:t>
            </w:r>
          </w:p>
        </w:tc>
      </w:tr>
      <w:tr w:rsidR="003012CF" w:rsidRPr="009A4309" w14:paraId="017517DF" w14:textId="77777777" w:rsidTr="00567D63">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721BA69B" w14:textId="77777777" w:rsidR="003012CF" w:rsidRPr="009A4309" w:rsidRDefault="003012CF" w:rsidP="00567D63">
            <w:pPr>
              <w:jc w:val="center"/>
              <w:rPr>
                <w:rFonts w:ascii="Bookman Old Style" w:hAnsi="Bookman Old Style"/>
                <w:sz w:val="20"/>
                <w:szCs w:val="20"/>
              </w:rPr>
            </w:pPr>
            <w:r w:rsidRPr="009A4309">
              <w:rPr>
                <w:rFonts w:ascii="Bookman Old Style" w:hAnsi="Bookman Old Style"/>
                <w:sz w:val="20"/>
                <w:szCs w:val="20"/>
              </w:rPr>
              <w:t>5</w:t>
            </w:r>
          </w:p>
        </w:tc>
        <w:tc>
          <w:tcPr>
            <w:tcW w:w="2340" w:type="dxa"/>
            <w:tcBorders>
              <w:top w:val="nil"/>
              <w:left w:val="nil"/>
              <w:bottom w:val="single" w:sz="8" w:space="0" w:color="auto"/>
              <w:right w:val="single" w:sz="8" w:space="0" w:color="auto"/>
            </w:tcBorders>
            <w:shd w:val="clear" w:color="auto" w:fill="auto"/>
            <w:vAlign w:val="center"/>
            <w:hideMark/>
          </w:tcPr>
          <w:p w14:paraId="29D38E5B" w14:textId="77777777" w:rsidR="003012CF" w:rsidRPr="009A4309" w:rsidRDefault="003012CF" w:rsidP="00567D63">
            <w:pPr>
              <w:jc w:val="center"/>
              <w:rPr>
                <w:rFonts w:ascii="Bookman Old Style" w:hAnsi="Bookman Old Style"/>
                <w:sz w:val="20"/>
                <w:szCs w:val="20"/>
              </w:rPr>
            </w:pPr>
            <w:r w:rsidRPr="009A4309">
              <w:rPr>
                <w:rFonts w:ascii="Bookman Old Style" w:hAnsi="Bookman Old Style"/>
                <w:sz w:val="20"/>
                <w:szCs w:val="20"/>
              </w:rPr>
              <w:t>&gt; 75 dB</w:t>
            </w:r>
          </w:p>
        </w:tc>
        <w:tc>
          <w:tcPr>
            <w:tcW w:w="1660" w:type="dxa"/>
            <w:tcBorders>
              <w:top w:val="nil"/>
              <w:left w:val="nil"/>
              <w:bottom w:val="single" w:sz="8" w:space="0" w:color="auto"/>
              <w:right w:val="single" w:sz="8" w:space="0" w:color="auto"/>
            </w:tcBorders>
            <w:shd w:val="clear" w:color="auto" w:fill="auto"/>
            <w:vAlign w:val="center"/>
            <w:hideMark/>
          </w:tcPr>
          <w:p w14:paraId="34091140" w14:textId="77777777" w:rsidR="003012CF" w:rsidRPr="009A4309" w:rsidRDefault="003012CF" w:rsidP="00567D63">
            <w:pPr>
              <w:jc w:val="center"/>
              <w:rPr>
                <w:rFonts w:ascii="Bookman Old Style" w:hAnsi="Bookman Old Style"/>
                <w:sz w:val="20"/>
              </w:rPr>
            </w:pPr>
            <w:r w:rsidRPr="009A4309">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5AE79612" w14:textId="77777777" w:rsidR="003012CF" w:rsidRPr="009A4309" w:rsidRDefault="003012CF" w:rsidP="00567D63">
            <w:pPr>
              <w:jc w:val="center"/>
              <w:rPr>
                <w:rFonts w:ascii="Bookman Old Style" w:hAnsi="Bookman Old Style"/>
                <w:sz w:val="20"/>
              </w:rPr>
            </w:pPr>
            <w:r w:rsidRPr="009A4309">
              <w:rPr>
                <w:rFonts w:ascii="Bookman Old Style" w:hAnsi="Bookman Old Style"/>
                <w:sz w:val="20"/>
                <w:szCs w:val="20"/>
              </w:rPr>
              <w:t>0</w:t>
            </w:r>
          </w:p>
        </w:tc>
      </w:tr>
    </w:tbl>
    <w:p w14:paraId="042165A3" w14:textId="77777777" w:rsidR="003012CF" w:rsidRPr="00C46F88" w:rsidRDefault="003012CF" w:rsidP="003012CF">
      <w:pPr>
        <w:rPr>
          <w:rFonts w:ascii="Bookman Old Style" w:hAnsi="Bookman Old Style" w:cs="Arial"/>
          <w:color w:val="FF0000"/>
        </w:rPr>
      </w:pPr>
    </w:p>
    <w:p w14:paraId="1044C45C" w14:textId="77777777" w:rsidR="003012CF" w:rsidRPr="00C46F88" w:rsidRDefault="003012CF" w:rsidP="003012CF">
      <w:pPr>
        <w:keepNext/>
        <w:jc w:val="center"/>
        <w:rPr>
          <w:rFonts w:ascii="Bookman Old Style" w:hAnsi="Bookman Old Style"/>
          <w:color w:val="FF0000"/>
        </w:rPr>
      </w:pPr>
      <w:r>
        <w:rPr>
          <w:rFonts w:ascii="Bookman Old Style" w:hAnsi="Bookman Old Style"/>
          <w:noProof/>
          <w:color w:val="FF0000"/>
        </w:rPr>
        <w:drawing>
          <wp:inline distT="0" distB="0" distL="0" distR="0" wp14:anchorId="366DAE30" wp14:editId="28C0446D">
            <wp:extent cx="5304155" cy="3846830"/>
            <wp:effectExtent l="0" t="0" r="0" b="1270"/>
            <wp:docPr id="332" name="Obraz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304155" cy="3846830"/>
                    </a:xfrm>
                    <a:prstGeom prst="rect">
                      <a:avLst/>
                    </a:prstGeom>
                    <a:noFill/>
                  </pic:spPr>
                </pic:pic>
              </a:graphicData>
            </a:graphic>
          </wp:inline>
        </w:drawing>
      </w:r>
    </w:p>
    <w:p w14:paraId="392DA77D" w14:textId="77777777" w:rsidR="003012CF" w:rsidRPr="009A4309" w:rsidRDefault="003012CF" w:rsidP="003012CF">
      <w:pPr>
        <w:pStyle w:val="Akapitzlist"/>
        <w:numPr>
          <w:ilvl w:val="0"/>
          <w:numId w:val="23"/>
        </w:numPr>
        <w:jc w:val="center"/>
        <w:rPr>
          <w:rFonts w:ascii="Bookman Old Style" w:hAnsi="Bookman Old Style"/>
        </w:rPr>
      </w:pPr>
      <w:r w:rsidRPr="009A4309">
        <w:rPr>
          <w:rFonts w:ascii="Bookman Old Style" w:hAnsi="Bookman Old Style"/>
        </w:rPr>
        <w:t>Liczba osób narażonych na hałas drogowy, wskaźnik L</w:t>
      </w:r>
      <w:r w:rsidRPr="009A4309">
        <w:rPr>
          <w:rFonts w:ascii="Bookman Old Style" w:hAnsi="Bookman Old Style"/>
          <w:vertAlign w:val="subscript"/>
        </w:rPr>
        <w:t>DWN</w:t>
      </w:r>
    </w:p>
    <w:p w14:paraId="277F4B79" w14:textId="77777777" w:rsidR="003012CF" w:rsidRPr="00C46F88" w:rsidRDefault="003012CF" w:rsidP="003012CF">
      <w:pPr>
        <w:rPr>
          <w:rFonts w:ascii="Bookman Old Style" w:hAnsi="Bookman Old Style" w:cs="Arial"/>
          <w:color w:val="FF0000"/>
        </w:rPr>
      </w:pPr>
    </w:p>
    <w:p w14:paraId="597F1D93" w14:textId="77777777" w:rsidR="003012CF" w:rsidRPr="00C46F88" w:rsidRDefault="003012CF" w:rsidP="003012CF">
      <w:pPr>
        <w:keepNext/>
        <w:jc w:val="center"/>
        <w:rPr>
          <w:rFonts w:ascii="Bookman Old Style" w:hAnsi="Bookman Old Style"/>
          <w:color w:val="FF0000"/>
        </w:rPr>
      </w:pPr>
      <w:r>
        <w:rPr>
          <w:rFonts w:ascii="Bookman Old Style" w:hAnsi="Bookman Old Style"/>
          <w:noProof/>
          <w:color w:val="FF0000"/>
        </w:rPr>
        <w:drawing>
          <wp:inline distT="0" distB="0" distL="0" distR="0" wp14:anchorId="730DCD08" wp14:editId="737F9806">
            <wp:extent cx="5309870" cy="3846830"/>
            <wp:effectExtent l="0" t="0" r="5080" b="1270"/>
            <wp:docPr id="334" name="Obraz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309870" cy="3846830"/>
                    </a:xfrm>
                    <a:prstGeom prst="rect">
                      <a:avLst/>
                    </a:prstGeom>
                    <a:noFill/>
                  </pic:spPr>
                </pic:pic>
              </a:graphicData>
            </a:graphic>
          </wp:inline>
        </w:drawing>
      </w:r>
    </w:p>
    <w:p w14:paraId="7C9E6837" w14:textId="77777777" w:rsidR="003012CF" w:rsidRPr="009A4309" w:rsidRDefault="003012CF" w:rsidP="003012CF">
      <w:pPr>
        <w:pStyle w:val="Akapitzlist"/>
        <w:numPr>
          <w:ilvl w:val="0"/>
          <w:numId w:val="23"/>
        </w:numPr>
        <w:jc w:val="center"/>
        <w:rPr>
          <w:rFonts w:ascii="Bookman Old Style" w:hAnsi="Bookman Old Style"/>
        </w:rPr>
      </w:pPr>
      <w:r w:rsidRPr="009A4309">
        <w:rPr>
          <w:rFonts w:ascii="Bookman Old Style" w:hAnsi="Bookman Old Style"/>
        </w:rPr>
        <w:t xml:space="preserve">Liczba </w:t>
      </w:r>
      <w:r>
        <w:rPr>
          <w:rFonts w:ascii="Bookman Old Style" w:hAnsi="Bookman Old Style"/>
        </w:rPr>
        <w:t>lokali</w:t>
      </w:r>
      <w:r w:rsidRPr="009A4309">
        <w:rPr>
          <w:rFonts w:ascii="Bookman Old Style" w:hAnsi="Bookman Old Style"/>
        </w:rPr>
        <w:t xml:space="preserve"> narażonych na hałas drogowy, wskaźnik L</w:t>
      </w:r>
      <w:r w:rsidRPr="009A4309">
        <w:rPr>
          <w:rFonts w:ascii="Bookman Old Style" w:hAnsi="Bookman Old Style"/>
          <w:vertAlign w:val="subscript"/>
        </w:rPr>
        <w:t>DWN</w:t>
      </w:r>
    </w:p>
    <w:p w14:paraId="641101AF" w14:textId="77777777" w:rsidR="003012CF" w:rsidRPr="009A4309" w:rsidRDefault="003012CF" w:rsidP="003012CF">
      <w:pPr>
        <w:pStyle w:val="Akapitzlist"/>
        <w:ind w:left="720"/>
        <w:rPr>
          <w:rFonts w:ascii="Bookman Old Style" w:hAnsi="Bookman Old Style"/>
        </w:rPr>
      </w:pPr>
    </w:p>
    <w:p w14:paraId="7B7A9294" w14:textId="77777777" w:rsidR="003012CF" w:rsidRPr="00995B81" w:rsidRDefault="003012CF" w:rsidP="003012CF">
      <w:pPr>
        <w:keepNext/>
        <w:keepLines/>
        <w:numPr>
          <w:ilvl w:val="0"/>
          <w:numId w:val="4"/>
        </w:numPr>
        <w:tabs>
          <w:tab w:val="clear" w:pos="1004"/>
          <w:tab w:val="num" w:pos="1701"/>
          <w:tab w:val="num" w:pos="2139"/>
        </w:tabs>
        <w:spacing w:before="240"/>
        <w:ind w:left="0" w:firstLine="0"/>
        <w:jc w:val="center"/>
        <w:rPr>
          <w:rFonts w:ascii="Bookman Old Style" w:hAnsi="Bookman Old Style"/>
        </w:rPr>
      </w:pPr>
      <w:r w:rsidRPr="00995B81">
        <w:rPr>
          <w:rFonts w:ascii="Bookman Old Style" w:hAnsi="Bookman Old Style"/>
        </w:rPr>
        <w:lastRenderedPageBreak/>
        <w:t>Szacunkowa liczba lokali mieszkalnych oraz osób, zamieszkujących lokale w budynkach posiadających „cichą elewację” narażona na hałas pochodzący od ruchu drogowego, oceniany wskaźnikiem L</w:t>
      </w:r>
      <w:r w:rsidRPr="00995B81">
        <w:rPr>
          <w:rFonts w:ascii="Bookman Old Style" w:hAnsi="Bookman Old Style"/>
          <w:vertAlign w:val="subscript"/>
        </w:rPr>
        <w:t>DWN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3012CF" w:rsidRPr="00995B81" w14:paraId="670FACE1" w14:textId="77777777" w:rsidTr="00567D63">
        <w:trPr>
          <w:trHeight w:val="525"/>
          <w:jc w:val="center"/>
        </w:trPr>
        <w:tc>
          <w:tcPr>
            <w:tcW w:w="114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28562935" w14:textId="77777777" w:rsidR="003012CF" w:rsidRPr="00995B81" w:rsidRDefault="003012CF" w:rsidP="00567D63">
            <w:pPr>
              <w:jc w:val="center"/>
              <w:rPr>
                <w:rFonts w:ascii="Bookman Old Style" w:hAnsi="Bookman Old Style"/>
                <w:b/>
                <w:bCs/>
                <w:sz w:val="20"/>
              </w:rPr>
            </w:pPr>
            <w:r w:rsidRPr="00995B81">
              <w:rPr>
                <w:rFonts w:ascii="Bookman Old Style" w:hAnsi="Bookman Old Style"/>
                <w:b/>
                <w:bCs/>
                <w:sz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0C77B065" w14:textId="77777777" w:rsidR="003012CF" w:rsidRPr="00995B81" w:rsidRDefault="003012CF" w:rsidP="00567D63">
            <w:pPr>
              <w:jc w:val="center"/>
              <w:rPr>
                <w:rFonts w:ascii="Bookman Old Style" w:hAnsi="Bookman Old Style"/>
                <w:b/>
                <w:bCs/>
                <w:sz w:val="20"/>
              </w:rPr>
            </w:pPr>
            <w:r w:rsidRPr="00995B81">
              <w:rPr>
                <w:rFonts w:ascii="Bookman Old Style" w:hAnsi="Bookman Old Style"/>
                <w:b/>
                <w:bCs/>
                <w:sz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66B6D9DF" w14:textId="77777777" w:rsidR="003012CF" w:rsidRPr="00995B81" w:rsidRDefault="003012CF" w:rsidP="00567D63">
            <w:pPr>
              <w:jc w:val="center"/>
              <w:rPr>
                <w:rFonts w:ascii="Bookman Old Style" w:hAnsi="Bookman Old Style"/>
                <w:b/>
                <w:bCs/>
                <w:sz w:val="20"/>
              </w:rPr>
            </w:pPr>
            <w:r w:rsidRPr="00995B81">
              <w:rPr>
                <w:rFonts w:ascii="Bookman Old Style" w:hAnsi="Bookman Old Style"/>
                <w:b/>
                <w:bCs/>
                <w:sz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0FD12F49" w14:textId="77777777" w:rsidR="003012CF" w:rsidRPr="00995B81" w:rsidRDefault="003012CF" w:rsidP="00567D63">
            <w:pPr>
              <w:jc w:val="center"/>
              <w:rPr>
                <w:rFonts w:ascii="Bookman Old Style" w:hAnsi="Bookman Old Style"/>
                <w:b/>
                <w:bCs/>
                <w:sz w:val="20"/>
              </w:rPr>
            </w:pPr>
            <w:r w:rsidRPr="00995B81">
              <w:rPr>
                <w:rFonts w:ascii="Bookman Old Style" w:hAnsi="Bookman Old Style"/>
                <w:b/>
                <w:bCs/>
                <w:sz w:val="20"/>
              </w:rPr>
              <w:t>Liczba lokali narażonych</w:t>
            </w:r>
          </w:p>
        </w:tc>
      </w:tr>
      <w:tr w:rsidR="003012CF" w:rsidRPr="00995B81" w14:paraId="43B05AB6" w14:textId="77777777" w:rsidTr="00567D63">
        <w:trPr>
          <w:trHeight w:val="525"/>
          <w:jc w:val="center"/>
        </w:trPr>
        <w:tc>
          <w:tcPr>
            <w:tcW w:w="1140" w:type="dxa"/>
            <w:vMerge/>
            <w:tcBorders>
              <w:top w:val="single" w:sz="8" w:space="0" w:color="auto"/>
              <w:left w:val="single" w:sz="8" w:space="0" w:color="auto"/>
              <w:bottom w:val="single" w:sz="8" w:space="0" w:color="000000"/>
              <w:right w:val="single" w:sz="8" w:space="0" w:color="auto"/>
            </w:tcBorders>
            <w:vAlign w:val="center"/>
            <w:hideMark/>
          </w:tcPr>
          <w:p w14:paraId="5F6817C4" w14:textId="77777777" w:rsidR="003012CF" w:rsidRPr="00995B81" w:rsidRDefault="003012CF" w:rsidP="00567D63">
            <w:pPr>
              <w:rPr>
                <w:rFonts w:ascii="Bookman Old Style" w:hAnsi="Bookman Old Style"/>
                <w:b/>
                <w:bCs/>
                <w:sz w:val="20"/>
              </w:rPr>
            </w:pPr>
          </w:p>
        </w:tc>
        <w:tc>
          <w:tcPr>
            <w:tcW w:w="2340" w:type="dxa"/>
            <w:tcBorders>
              <w:top w:val="nil"/>
              <w:left w:val="nil"/>
              <w:bottom w:val="single" w:sz="8" w:space="0" w:color="auto"/>
              <w:right w:val="single" w:sz="8" w:space="0" w:color="auto"/>
            </w:tcBorders>
            <w:shd w:val="clear" w:color="auto" w:fill="auto"/>
            <w:vAlign w:val="center"/>
            <w:hideMark/>
          </w:tcPr>
          <w:p w14:paraId="3764A6DA" w14:textId="77777777" w:rsidR="003012CF" w:rsidRPr="00995B81" w:rsidRDefault="003012CF" w:rsidP="00567D63">
            <w:pPr>
              <w:jc w:val="center"/>
              <w:rPr>
                <w:rFonts w:ascii="Bookman Old Style" w:hAnsi="Bookman Old Style"/>
                <w:b/>
                <w:bCs/>
                <w:sz w:val="20"/>
              </w:rPr>
            </w:pPr>
            <w:r w:rsidRPr="00995B81">
              <w:rPr>
                <w:rFonts w:ascii="Bookman Old Style" w:hAnsi="Bookman Old Style"/>
                <w:b/>
                <w:bCs/>
                <w:sz w:val="20"/>
              </w:rPr>
              <w:t>[dB]</w:t>
            </w:r>
          </w:p>
        </w:tc>
        <w:tc>
          <w:tcPr>
            <w:tcW w:w="1660" w:type="dxa"/>
            <w:tcBorders>
              <w:top w:val="nil"/>
              <w:left w:val="nil"/>
              <w:bottom w:val="single" w:sz="8" w:space="0" w:color="auto"/>
              <w:right w:val="single" w:sz="8" w:space="0" w:color="auto"/>
            </w:tcBorders>
            <w:shd w:val="clear" w:color="auto" w:fill="auto"/>
            <w:vAlign w:val="center"/>
            <w:hideMark/>
          </w:tcPr>
          <w:p w14:paraId="2B61BB35" w14:textId="77777777" w:rsidR="003012CF" w:rsidRPr="00995B81" w:rsidRDefault="003012CF" w:rsidP="00567D63">
            <w:pPr>
              <w:jc w:val="center"/>
              <w:rPr>
                <w:rFonts w:ascii="Bookman Old Style" w:hAnsi="Bookman Old Style"/>
                <w:b/>
                <w:bCs/>
                <w:sz w:val="20"/>
              </w:rPr>
            </w:pPr>
            <w:r w:rsidRPr="00995B81">
              <w:rPr>
                <w:rFonts w:ascii="Bookman Old Style" w:hAnsi="Bookman Old Style"/>
                <w:b/>
                <w:bCs/>
                <w:sz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5F57BB11" w14:textId="77777777" w:rsidR="003012CF" w:rsidRPr="00995B81" w:rsidRDefault="003012CF" w:rsidP="00567D63">
            <w:pPr>
              <w:jc w:val="center"/>
              <w:rPr>
                <w:rFonts w:ascii="Bookman Old Style" w:hAnsi="Bookman Old Style"/>
                <w:b/>
                <w:bCs/>
                <w:sz w:val="20"/>
              </w:rPr>
            </w:pPr>
            <w:r w:rsidRPr="00995B81">
              <w:rPr>
                <w:rFonts w:ascii="Bookman Old Style" w:hAnsi="Bookman Old Style"/>
                <w:b/>
                <w:bCs/>
                <w:sz w:val="20"/>
              </w:rPr>
              <w:t>z dokładnością do 100</w:t>
            </w:r>
          </w:p>
        </w:tc>
      </w:tr>
      <w:tr w:rsidR="003012CF" w:rsidRPr="00995B81" w14:paraId="511D7699" w14:textId="77777777" w:rsidTr="00567D63">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5F94C24B" w14:textId="77777777" w:rsidR="003012CF" w:rsidRPr="00995B81" w:rsidRDefault="003012CF" w:rsidP="00567D63">
            <w:pPr>
              <w:jc w:val="center"/>
              <w:rPr>
                <w:rFonts w:ascii="Bookman Old Style" w:hAnsi="Bookman Old Style"/>
                <w:sz w:val="20"/>
              </w:rPr>
            </w:pPr>
            <w:r w:rsidRPr="00995B81">
              <w:rPr>
                <w:rFonts w:ascii="Bookman Old Style" w:hAnsi="Bookman Old Style"/>
                <w:sz w:val="20"/>
              </w:rPr>
              <w:t>1</w:t>
            </w:r>
          </w:p>
        </w:tc>
        <w:tc>
          <w:tcPr>
            <w:tcW w:w="2340" w:type="dxa"/>
            <w:tcBorders>
              <w:top w:val="nil"/>
              <w:left w:val="nil"/>
              <w:bottom w:val="double" w:sz="6" w:space="0" w:color="auto"/>
              <w:right w:val="single" w:sz="8" w:space="0" w:color="auto"/>
            </w:tcBorders>
            <w:shd w:val="clear" w:color="auto" w:fill="auto"/>
            <w:vAlign w:val="center"/>
            <w:hideMark/>
          </w:tcPr>
          <w:p w14:paraId="68EEB0B4" w14:textId="77777777" w:rsidR="003012CF" w:rsidRPr="00995B81" w:rsidRDefault="003012CF" w:rsidP="00567D63">
            <w:pPr>
              <w:jc w:val="center"/>
              <w:rPr>
                <w:rFonts w:ascii="Bookman Old Style" w:hAnsi="Bookman Old Style"/>
                <w:sz w:val="20"/>
              </w:rPr>
            </w:pPr>
            <w:r w:rsidRPr="00995B81">
              <w:rPr>
                <w:rFonts w:ascii="Bookman Old Style" w:hAnsi="Bookman Old Style"/>
                <w:sz w:val="20"/>
              </w:rPr>
              <w:t>2</w:t>
            </w:r>
          </w:p>
        </w:tc>
        <w:tc>
          <w:tcPr>
            <w:tcW w:w="1660" w:type="dxa"/>
            <w:tcBorders>
              <w:top w:val="nil"/>
              <w:left w:val="nil"/>
              <w:bottom w:val="double" w:sz="6" w:space="0" w:color="auto"/>
              <w:right w:val="single" w:sz="8" w:space="0" w:color="auto"/>
            </w:tcBorders>
            <w:shd w:val="clear" w:color="auto" w:fill="auto"/>
            <w:vAlign w:val="center"/>
            <w:hideMark/>
          </w:tcPr>
          <w:p w14:paraId="27FDD417" w14:textId="77777777" w:rsidR="003012CF" w:rsidRPr="00995B81" w:rsidRDefault="003012CF" w:rsidP="00567D63">
            <w:pPr>
              <w:jc w:val="center"/>
              <w:rPr>
                <w:rFonts w:ascii="Bookman Old Style" w:hAnsi="Bookman Old Style"/>
                <w:sz w:val="20"/>
              </w:rPr>
            </w:pPr>
            <w:r w:rsidRPr="00995B81">
              <w:rPr>
                <w:rFonts w:ascii="Bookman Old Style" w:hAnsi="Bookman Old Style"/>
                <w:sz w:val="20"/>
              </w:rPr>
              <w:t>3</w:t>
            </w:r>
          </w:p>
        </w:tc>
        <w:tc>
          <w:tcPr>
            <w:tcW w:w="1660" w:type="dxa"/>
            <w:tcBorders>
              <w:top w:val="nil"/>
              <w:left w:val="nil"/>
              <w:bottom w:val="double" w:sz="6" w:space="0" w:color="auto"/>
              <w:right w:val="single" w:sz="8" w:space="0" w:color="auto"/>
            </w:tcBorders>
            <w:shd w:val="clear" w:color="auto" w:fill="auto"/>
            <w:vAlign w:val="center"/>
            <w:hideMark/>
          </w:tcPr>
          <w:p w14:paraId="4FBE4302" w14:textId="77777777" w:rsidR="003012CF" w:rsidRPr="00995B81" w:rsidRDefault="003012CF" w:rsidP="00567D63">
            <w:pPr>
              <w:jc w:val="center"/>
              <w:rPr>
                <w:rFonts w:ascii="Bookman Old Style" w:hAnsi="Bookman Old Style"/>
                <w:sz w:val="20"/>
              </w:rPr>
            </w:pPr>
            <w:r w:rsidRPr="00995B81">
              <w:rPr>
                <w:rFonts w:ascii="Bookman Old Style" w:hAnsi="Bookman Old Style"/>
                <w:sz w:val="20"/>
              </w:rPr>
              <w:t>4</w:t>
            </w:r>
          </w:p>
        </w:tc>
      </w:tr>
      <w:tr w:rsidR="003012CF" w:rsidRPr="00995B81" w14:paraId="7A4761F1" w14:textId="77777777" w:rsidTr="00567D63">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725BA15F" w14:textId="77777777" w:rsidR="003012CF" w:rsidRPr="00995B81" w:rsidRDefault="003012CF" w:rsidP="00567D63">
            <w:pPr>
              <w:jc w:val="center"/>
              <w:rPr>
                <w:rFonts w:ascii="Bookman Old Style" w:hAnsi="Bookman Old Style"/>
                <w:sz w:val="20"/>
              </w:rPr>
            </w:pPr>
            <w:r w:rsidRPr="00995B81">
              <w:rPr>
                <w:rFonts w:ascii="Bookman Old Style" w:hAnsi="Bookman Old Style"/>
                <w:sz w:val="20"/>
              </w:rPr>
              <w:t>1</w:t>
            </w:r>
          </w:p>
        </w:tc>
        <w:tc>
          <w:tcPr>
            <w:tcW w:w="2340" w:type="dxa"/>
            <w:tcBorders>
              <w:top w:val="nil"/>
              <w:left w:val="nil"/>
              <w:bottom w:val="single" w:sz="8" w:space="0" w:color="auto"/>
              <w:right w:val="single" w:sz="8" w:space="0" w:color="auto"/>
            </w:tcBorders>
            <w:shd w:val="clear" w:color="auto" w:fill="auto"/>
            <w:vAlign w:val="center"/>
            <w:hideMark/>
          </w:tcPr>
          <w:p w14:paraId="404AB8E4" w14:textId="77777777" w:rsidR="003012CF" w:rsidRPr="00995B81" w:rsidRDefault="003012CF" w:rsidP="00567D63">
            <w:pPr>
              <w:jc w:val="center"/>
              <w:rPr>
                <w:rFonts w:ascii="Bookman Old Style" w:hAnsi="Bookman Old Style"/>
                <w:sz w:val="20"/>
              </w:rPr>
            </w:pPr>
            <w:r w:rsidRPr="00995B81">
              <w:rPr>
                <w:rFonts w:ascii="Bookman Old Style" w:hAnsi="Bookman Old Style"/>
                <w:sz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0DA3D494" w14:textId="77777777" w:rsidR="003012CF" w:rsidRPr="00995B81" w:rsidRDefault="003012CF" w:rsidP="00567D63">
            <w:pPr>
              <w:jc w:val="center"/>
              <w:rPr>
                <w:rFonts w:ascii="Bookman Old Style" w:hAnsi="Bookman Old Style"/>
                <w:sz w:val="20"/>
              </w:rPr>
            </w:pPr>
            <w:r w:rsidRPr="00995B81">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611EEBC2" w14:textId="77777777" w:rsidR="003012CF" w:rsidRPr="00995B81" w:rsidRDefault="003012CF" w:rsidP="00567D63">
            <w:pPr>
              <w:jc w:val="center"/>
              <w:rPr>
                <w:rFonts w:ascii="Bookman Old Style" w:hAnsi="Bookman Old Style"/>
                <w:sz w:val="20"/>
              </w:rPr>
            </w:pPr>
            <w:r w:rsidRPr="00995B81">
              <w:rPr>
                <w:rFonts w:ascii="Bookman Old Style" w:hAnsi="Bookman Old Style"/>
                <w:sz w:val="20"/>
                <w:szCs w:val="20"/>
              </w:rPr>
              <w:t>0</w:t>
            </w:r>
          </w:p>
        </w:tc>
      </w:tr>
      <w:tr w:rsidR="003012CF" w:rsidRPr="00995B81" w14:paraId="175D18BE" w14:textId="77777777" w:rsidTr="00567D63">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1F854D0B" w14:textId="77777777" w:rsidR="003012CF" w:rsidRPr="00995B81" w:rsidRDefault="003012CF" w:rsidP="00567D63">
            <w:pPr>
              <w:jc w:val="center"/>
              <w:rPr>
                <w:rFonts w:ascii="Bookman Old Style" w:hAnsi="Bookman Old Style"/>
                <w:sz w:val="20"/>
              </w:rPr>
            </w:pPr>
            <w:r w:rsidRPr="00995B81">
              <w:rPr>
                <w:rFonts w:ascii="Bookman Old Style" w:hAnsi="Bookman Old Style"/>
                <w:sz w:val="20"/>
              </w:rPr>
              <w:t>2</w:t>
            </w:r>
          </w:p>
        </w:tc>
        <w:tc>
          <w:tcPr>
            <w:tcW w:w="2340" w:type="dxa"/>
            <w:tcBorders>
              <w:top w:val="nil"/>
              <w:left w:val="nil"/>
              <w:bottom w:val="single" w:sz="8" w:space="0" w:color="auto"/>
              <w:right w:val="single" w:sz="8" w:space="0" w:color="auto"/>
            </w:tcBorders>
            <w:shd w:val="clear" w:color="auto" w:fill="auto"/>
            <w:vAlign w:val="center"/>
            <w:hideMark/>
          </w:tcPr>
          <w:p w14:paraId="57E96773" w14:textId="77777777" w:rsidR="003012CF" w:rsidRPr="00995B81" w:rsidRDefault="003012CF" w:rsidP="00567D63">
            <w:pPr>
              <w:jc w:val="center"/>
              <w:rPr>
                <w:rFonts w:ascii="Bookman Old Style" w:hAnsi="Bookman Old Style"/>
                <w:sz w:val="20"/>
              </w:rPr>
            </w:pPr>
            <w:r w:rsidRPr="00995B81">
              <w:rPr>
                <w:rFonts w:ascii="Bookman Old Style" w:hAnsi="Bookman Old Style"/>
                <w:sz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3032996B" w14:textId="77777777" w:rsidR="003012CF" w:rsidRPr="00995B81" w:rsidRDefault="003012CF" w:rsidP="00567D63">
            <w:pPr>
              <w:jc w:val="center"/>
              <w:rPr>
                <w:rFonts w:ascii="Bookman Old Style" w:hAnsi="Bookman Old Style"/>
                <w:sz w:val="20"/>
              </w:rPr>
            </w:pPr>
            <w:r w:rsidRPr="00995B81">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20347444" w14:textId="77777777" w:rsidR="003012CF" w:rsidRPr="00995B81" w:rsidRDefault="003012CF" w:rsidP="00567D63">
            <w:pPr>
              <w:jc w:val="center"/>
              <w:rPr>
                <w:rFonts w:ascii="Bookman Old Style" w:hAnsi="Bookman Old Style"/>
                <w:sz w:val="20"/>
              </w:rPr>
            </w:pPr>
            <w:r w:rsidRPr="00995B81">
              <w:rPr>
                <w:rFonts w:ascii="Bookman Old Style" w:hAnsi="Bookman Old Style"/>
                <w:sz w:val="20"/>
                <w:szCs w:val="20"/>
              </w:rPr>
              <w:t>0</w:t>
            </w:r>
          </w:p>
        </w:tc>
      </w:tr>
      <w:tr w:rsidR="003012CF" w:rsidRPr="00995B81" w14:paraId="0E0A11EB" w14:textId="77777777" w:rsidTr="00567D63">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698AE1CD" w14:textId="77777777" w:rsidR="003012CF" w:rsidRPr="00995B81" w:rsidRDefault="003012CF" w:rsidP="00567D63">
            <w:pPr>
              <w:jc w:val="center"/>
              <w:rPr>
                <w:rFonts w:ascii="Bookman Old Style" w:hAnsi="Bookman Old Style"/>
                <w:sz w:val="20"/>
              </w:rPr>
            </w:pPr>
            <w:r w:rsidRPr="00995B81">
              <w:rPr>
                <w:rFonts w:ascii="Bookman Old Style" w:hAnsi="Bookman Old Style"/>
                <w:sz w:val="20"/>
              </w:rPr>
              <w:t>3</w:t>
            </w:r>
          </w:p>
        </w:tc>
        <w:tc>
          <w:tcPr>
            <w:tcW w:w="2340" w:type="dxa"/>
            <w:tcBorders>
              <w:top w:val="nil"/>
              <w:left w:val="nil"/>
              <w:bottom w:val="single" w:sz="8" w:space="0" w:color="auto"/>
              <w:right w:val="single" w:sz="8" w:space="0" w:color="auto"/>
            </w:tcBorders>
            <w:shd w:val="clear" w:color="auto" w:fill="auto"/>
            <w:vAlign w:val="center"/>
            <w:hideMark/>
          </w:tcPr>
          <w:p w14:paraId="100558D5" w14:textId="77777777" w:rsidR="003012CF" w:rsidRPr="00995B81" w:rsidRDefault="003012CF" w:rsidP="00567D63">
            <w:pPr>
              <w:jc w:val="center"/>
              <w:rPr>
                <w:rFonts w:ascii="Bookman Old Style" w:hAnsi="Bookman Old Style"/>
                <w:sz w:val="20"/>
              </w:rPr>
            </w:pPr>
            <w:r w:rsidRPr="00995B81">
              <w:rPr>
                <w:rFonts w:ascii="Bookman Old Style" w:hAnsi="Bookman Old Style"/>
                <w:sz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382D9150" w14:textId="77777777" w:rsidR="003012CF" w:rsidRPr="00995B81" w:rsidRDefault="003012CF" w:rsidP="00567D63">
            <w:pPr>
              <w:jc w:val="center"/>
              <w:rPr>
                <w:rFonts w:ascii="Bookman Old Style" w:hAnsi="Bookman Old Style"/>
                <w:sz w:val="20"/>
              </w:rPr>
            </w:pPr>
            <w:r w:rsidRPr="00995B81">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472C6ACD" w14:textId="77777777" w:rsidR="003012CF" w:rsidRPr="00995B81" w:rsidRDefault="003012CF" w:rsidP="00567D63">
            <w:pPr>
              <w:jc w:val="center"/>
              <w:rPr>
                <w:rFonts w:ascii="Bookman Old Style" w:hAnsi="Bookman Old Style"/>
                <w:sz w:val="20"/>
              </w:rPr>
            </w:pPr>
            <w:r w:rsidRPr="00995B81">
              <w:rPr>
                <w:rFonts w:ascii="Bookman Old Style" w:hAnsi="Bookman Old Style"/>
                <w:sz w:val="20"/>
                <w:szCs w:val="20"/>
              </w:rPr>
              <w:t>0</w:t>
            </w:r>
          </w:p>
        </w:tc>
      </w:tr>
      <w:tr w:rsidR="003012CF" w:rsidRPr="00995B81" w14:paraId="5533260F" w14:textId="77777777" w:rsidTr="00567D63">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335E16E0" w14:textId="77777777" w:rsidR="003012CF" w:rsidRPr="00995B81" w:rsidRDefault="003012CF" w:rsidP="00567D63">
            <w:pPr>
              <w:jc w:val="center"/>
              <w:rPr>
                <w:rFonts w:ascii="Bookman Old Style" w:hAnsi="Bookman Old Style"/>
                <w:sz w:val="20"/>
              </w:rPr>
            </w:pPr>
            <w:r w:rsidRPr="00995B81">
              <w:rPr>
                <w:rFonts w:ascii="Bookman Old Style" w:hAnsi="Bookman Old Style"/>
                <w:sz w:val="20"/>
              </w:rPr>
              <w:t>4</w:t>
            </w:r>
          </w:p>
        </w:tc>
        <w:tc>
          <w:tcPr>
            <w:tcW w:w="2340" w:type="dxa"/>
            <w:tcBorders>
              <w:top w:val="nil"/>
              <w:left w:val="nil"/>
              <w:bottom w:val="single" w:sz="8" w:space="0" w:color="auto"/>
              <w:right w:val="single" w:sz="8" w:space="0" w:color="auto"/>
            </w:tcBorders>
            <w:shd w:val="clear" w:color="auto" w:fill="auto"/>
            <w:vAlign w:val="center"/>
            <w:hideMark/>
          </w:tcPr>
          <w:p w14:paraId="3BA05330" w14:textId="77777777" w:rsidR="003012CF" w:rsidRPr="00995B81" w:rsidRDefault="003012CF" w:rsidP="00567D63">
            <w:pPr>
              <w:jc w:val="center"/>
              <w:rPr>
                <w:rFonts w:ascii="Bookman Old Style" w:hAnsi="Bookman Old Style"/>
                <w:sz w:val="20"/>
              </w:rPr>
            </w:pPr>
            <w:r w:rsidRPr="00995B81">
              <w:rPr>
                <w:rFonts w:ascii="Bookman Old Style" w:hAnsi="Bookman Old Style"/>
                <w:sz w:val="20"/>
              </w:rPr>
              <w:t>70-75 dB</w:t>
            </w:r>
          </w:p>
        </w:tc>
        <w:tc>
          <w:tcPr>
            <w:tcW w:w="1660" w:type="dxa"/>
            <w:tcBorders>
              <w:top w:val="nil"/>
              <w:left w:val="nil"/>
              <w:bottom w:val="single" w:sz="8" w:space="0" w:color="auto"/>
              <w:right w:val="single" w:sz="8" w:space="0" w:color="auto"/>
            </w:tcBorders>
            <w:shd w:val="clear" w:color="auto" w:fill="auto"/>
            <w:vAlign w:val="center"/>
            <w:hideMark/>
          </w:tcPr>
          <w:p w14:paraId="10A41AAD" w14:textId="77777777" w:rsidR="003012CF" w:rsidRPr="00995B81" w:rsidRDefault="003012CF" w:rsidP="00567D63">
            <w:pPr>
              <w:jc w:val="center"/>
              <w:rPr>
                <w:rFonts w:ascii="Bookman Old Style" w:hAnsi="Bookman Old Style"/>
                <w:sz w:val="20"/>
              </w:rPr>
            </w:pPr>
            <w:r w:rsidRPr="00995B81">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02A02835" w14:textId="77777777" w:rsidR="003012CF" w:rsidRPr="00995B81" w:rsidRDefault="003012CF" w:rsidP="00567D63">
            <w:pPr>
              <w:jc w:val="center"/>
              <w:rPr>
                <w:rFonts w:ascii="Bookman Old Style" w:hAnsi="Bookman Old Style"/>
                <w:sz w:val="20"/>
              </w:rPr>
            </w:pPr>
            <w:r w:rsidRPr="00995B81">
              <w:rPr>
                <w:rFonts w:ascii="Bookman Old Style" w:hAnsi="Bookman Old Style"/>
                <w:sz w:val="20"/>
                <w:szCs w:val="20"/>
              </w:rPr>
              <w:t>0</w:t>
            </w:r>
          </w:p>
        </w:tc>
      </w:tr>
      <w:tr w:rsidR="003012CF" w:rsidRPr="00995B81" w14:paraId="7DA69DC6" w14:textId="77777777" w:rsidTr="00567D63">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2647FF1F" w14:textId="77777777" w:rsidR="003012CF" w:rsidRPr="00995B81" w:rsidRDefault="003012CF" w:rsidP="00567D63">
            <w:pPr>
              <w:jc w:val="center"/>
              <w:rPr>
                <w:rFonts w:ascii="Bookman Old Style" w:hAnsi="Bookman Old Style"/>
                <w:sz w:val="20"/>
              </w:rPr>
            </w:pPr>
            <w:r w:rsidRPr="00995B81">
              <w:rPr>
                <w:rFonts w:ascii="Bookman Old Style" w:hAnsi="Bookman Old Style"/>
                <w:sz w:val="20"/>
              </w:rPr>
              <w:t>5</w:t>
            </w:r>
          </w:p>
        </w:tc>
        <w:tc>
          <w:tcPr>
            <w:tcW w:w="2340" w:type="dxa"/>
            <w:tcBorders>
              <w:top w:val="nil"/>
              <w:left w:val="nil"/>
              <w:bottom w:val="single" w:sz="8" w:space="0" w:color="auto"/>
              <w:right w:val="single" w:sz="8" w:space="0" w:color="auto"/>
            </w:tcBorders>
            <w:shd w:val="clear" w:color="auto" w:fill="auto"/>
            <w:vAlign w:val="center"/>
            <w:hideMark/>
          </w:tcPr>
          <w:p w14:paraId="3313016F" w14:textId="77777777" w:rsidR="003012CF" w:rsidRPr="00995B81" w:rsidRDefault="003012CF" w:rsidP="00567D63">
            <w:pPr>
              <w:jc w:val="center"/>
              <w:rPr>
                <w:rFonts w:ascii="Bookman Old Style" w:hAnsi="Bookman Old Style"/>
                <w:sz w:val="20"/>
              </w:rPr>
            </w:pPr>
            <w:r w:rsidRPr="00995B81">
              <w:rPr>
                <w:rFonts w:ascii="Bookman Old Style" w:hAnsi="Bookman Old Style"/>
                <w:sz w:val="20"/>
              </w:rPr>
              <w:t>&gt; 75 dB</w:t>
            </w:r>
          </w:p>
        </w:tc>
        <w:tc>
          <w:tcPr>
            <w:tcW w:w="1660" w:type="dxa"/>
            <w:tcBorders>
              <w:top w:val="nil"/>
              <w:left w:val="nil"/>
              <w:bottom w:val="single" w:sz="8" w:space="0" w:color="auto"/>
              <w:right w:val="single" w:sz="8" w:space="0" w:color="auto"/>
            </w:tcBorders>
            <w:shd w:val="clear" w:color="auto" w:fill="auto"/>
            <w:vAlign w:val="center"/>
            <w:hideMark/>
          </w:tcPr>
          <w:p w14:paraId="7B2AC980" w14:textId="77777777" w:rsidR="003012CF" w:rsidRPr="00995B81" w:rsidRDefault="003012CF" w:rsidP="00567D63">
            <w:pPr>
              <w:jc w:val="center"/>
              <w:rPr>
                <w:rFonts w:ascii="Bookman Old Style" w:hAnsi="Bookman Old Style"/>
                <w:sz w:val="20"/>
              </w:rPr>
            </w:pPr>
            <w:r w:rsidRPr="00995B81">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33812CF6" w14:textId="77777777" w:rsidR="003012CF" w:rsidRPr="00995B81" w:rsidRDefault="003012CF" w:rsidP="00567D63">
            <w:pPr>
              <w:jc w:val="center"/>
              <w:rPr>
                <w:rFonts w:ascii="Bookman Old Style" w:hAnsi="Bookman Old Style"/>
                <w:sz w:val="20"/>
              </w:rPr>
            </w:pPr>
            <w:r w:rsidRPr="00995B81">
              <w:rPr>
                <w:rFonts w:ascii="Bookman Old Style" w:hAnsi="Bookman Old Style"/>
                <w:sz w:val="20"/>
                <w:szCs w:val="20"/>
              </w:rPr>
              <w:t>0</w:t>
            </w:r>
          </w:p>
        </w:tc>
      </w:tr>
    </w:tbl>
    <w:p w14:paraId="7BFFAEE9" w14:textId="77777777" w:rsidR="003012CF" w:rsidRPr="00C46F88" w:rsidRDefault="003012CF" w:rsidP="003012CF">
      <w:pPr>
        <w:rPr>
          <w:rFonts w:ascii="Bookman Old Style" w:hAnsi="Bookman Old Style" w:cs="Arial"/>
          <w:color w:val="FF0000"/>
        </w:rPr>
      </w:pPr>
    </w:p>
    <w:p w14:paraId="1AE615C3" w14:textId="77777777" w:rsidR="003012CF" w:rsidRPr="00995B81" w:rsidRDefault="003012CF" w:rsidP="003012CF">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sidRPr="00995B81">
        <w:rPr>
          <w:rFonts w:ascii="Bookman Old Style" w:hAnsi="Bookman Old Style"/>
        </w:rPr>
        <w:t>Szacunkowa liczba lokali mieszkalnych oraz osób zamieszkujących te lokale, narażonych na hałas pochodzący od analizowanych odcinków drogi określany wskaźnikiem L</w:t>
      </w:r>
      <w:r w:rsidRPr="00995B81">
        <w:rPr>
          <w:rFonts w:ascii="Bookman Old Style" w:hAnsi="Bookman Old Style"/>
          <w:vertAlign w:val="subscript"/>
        </w:rPr>
        <w:t>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3012CF" w:rsidRPr="00995B81" w14:paraId="5C87E31D" w14:textId="77777777" w:rsidTr="00567D63">
        <w:trPr>
          <w:trHeight w:val="525"/>
          <w:jc w:val="center"/>
        </w:trPr>
        <w:tc>
          <w:tcPr>
            <w:tcW w:w="1140" w:type="dxa"/>
            <w:tcBorders>
              <w:top w:val="single" w:sz="8" w:space="0" w:color="auto"/>
              <w:left w:val="single" w:sz="8" w:space="0" w:color="auto"/>
              <w:bottom w:val="nil"/>
              <w:right w:val="single" w:sz="8" w:space="0" w:color="auto"/>
            </w:tcBorders>
            <w:shd w:val="clear" w:color="auto" w:fill="auto"/>
            <w:vAlign w:val="center"/>
            <w:hideMark/>
          </w:tcPr>
          <w:p w14:paraId="07DD89B9" w14:textId="77777777" w:rsidR="003012CF" w:rsidRPr="00995B81" w:rsidRDefault="003012CF" w:rsidP="00567D63">
            <w:pPr>
              <w:jc w:val="center"/>
              <w:rPr>
                <w:rFonts w:ascii="Bookman Old Style" w:hAnsi="Bookman Old Style"/>
                <w:b/>
                <w:bCs/>
                <w:sz w:val="20"/>
                <w:szCs w:val="20"/>
              </w:rPr>
            </w:pPr>
            <w:r w:rsidRPr="00995B81">
              <w:rPr>
                <w:rFonts w:ascii="Bookman Old Style" w:hAnsi="Bookman Old Style"/>
                <w:b/>
                <w:bCs/>
                <w:sz w:val="20"/>
                <w:szCs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58F9344E" w14:textId="77777777" w:rsidR="003012CF" w:rsidRPr="00995B81" w:rsidRDefault="003012CF" w:rsidP="00567D63">
            <w:pPr>
              <w:jc w:val="center"/>
              <w:rPr>
                <w:rFonts w:ascii="Bookman Old Style" w:hAnsi="Bookman Old Style"/>
                <w:b/>
                <w:bCs/>
                <w:sz w:val="20"/>
                <w:szCs w:val="20"/>
              </w:rPr>
            </w:pPr>
            <w:r w:rsidRPr="00995B81">
              <w:rPr>
                <w:rFonts w:ascii="Bookman Old Style" w:hAnsi="Bookman Old Style"/>
                <w:b/>
                <w:bCs/>
                <w:sz w:val="20"/>
                <w:szCs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6B5873B8" w14:textId="77777777" w:rsidR="003012CF" w:rsidRPr="00995B81" w:rsidRDefault="003012CF" w:rsidP="00567D63">
            <w:pPr>
              <w:jc w:val="center"/>
              <w:rPr>
                <w:rFonts w:ascii="Bookman Old Style" w:hAnsi="Bookman Old Style"/>
                <w:b/>
                <w:bCs/>
                <w:sz w:val="20"/>
                <w:szCs w:val="20"/>
              </w:rPr>
            </w:pPr>
            <w:r w:rsidRPr="00995B81">
              <w:rPr>
                <w:rFonts w:ascii="Bookman Old Style" w:hAnsi="Bookman Old Style"/>
                <w:b/>
                <w:bCs/>
                <w:sz w:val="20"/>
                <w:szCs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3B5C3C73" w14:textId="77777777" w:rsidR="003012CF" w:rsidRPr="00995B81" w:rsidRDefault="003012CF" w:rsidP="00567D63">
            <w:pPr>
              <w:jc w:val="center"/>
              <w:rPr>
                <w:rFonts w:ascii="Bookman Old Style" w:hAnsi="Bookman Old Style"/>
                <w:b/>
                <w:bCs/>
                <w:sz w:val="20"/>
                <w:szCs w:val="20"/>
              </w:rPr>
            </w:pPr>
            <w:r w:rsidRPr="00995B81">
              <w:rPr>
                <w:rFonts w:ascii="Bookman Old Style" w:hAnsi="Bookman Old Style"/>
                <w:b/>
                <w:bCs/>
                <w:sz w:val="20"/>
                <w:szCs w:val="20"/>
              </w:rPr>
              <w:t>Liczba lokali narażonych</w:t>
            </w:r>
          </w:p>
        </w:tc>
      </w:tr>
      <w:tr w:rsidR="003012CF" w:rsidRPr="00995B81" w14:paraId="7039167B" w14:textId="77777777" w:rsidTr="00567D63">
        <w:trPr>
          <w:trHeight w:val="52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6420B97B" w14:textId="77777777" w:rsidR="003012CF" w:rsidRPr="00995B81" w:rsidRDefault="003012CF" w:rsidP="00567D63">
            <w:pPr>
              <w:jc w:val="center"/>
              <w:rPr>
                <w:rFonts w:ascii="Bookman Old Style" w:hAnsi="Bookman Old Style"/>
                <w:b/>
                <w:bCs/>
                <w:sz w:val="20"/>
                <w:szCs w:val="20"/>
              </w:rPr>
            </w:pPr>
            <w:r w:rsidRPr="00995B81">
              <w:rPr>
                <w:rFonts w:ascii="Bookman Old Style" w:hAnsi="Bookman Old Style"/>
                <w:b/>
                <w:bCs/>
                <w:sz w:val="20"/>
                <w:szCs w:val="20"/>
              </w:rPr>
              <w:t> </w:t>
            </w:r>
          </w:p>
        </w:tc>
        <w:tc>
          <w:tcPr>
            <w:tcW w:w="2340" w:type="dxa"/>
            <w:tcBorders>
              <w:top w:val="nil"/>
              <w:left w:val="nil"/>
              <w:bottom w:val="single" w:sz="8" w:space="0" w:color="auto"/>
              <w:right w:val="single" w:sz="8" w:space="0" w:color="auto"/>
            </w:tcBorders>
            <w:shd w:val="clear" w:color="auto" w:fill="auto"/>
            <w:vAlign w:val="center"/>
            <w:hideMark/>
          </w:tcPr>
          <w:p w14:paraId="56789DBE" w14:textId="77777777" w:rsidR="003012CF" w:rsidRPr="00995B81" w:rsidRDefault="003012CF" w:rsidP="00567D63">
            <w:pPr>
              <w:jc w:val="center"/>
              <w:rPr>
                <w:rFonts w:ascii="Bookman Old Style" w:hAnsi="Bookman Old Style"/>
                <w:b/>
                <w:bCs/>
                <w:sz w:val="20"/>
                <w:szCs w:val="20"/>
              </w:rPr>
            </w:pPr>
            <w:r w:rsidRPr="00995B81">
              <w:rPr>
                <w:rFonts w:ascii="Bookman Old Style" w:hAnsi="Bookman Old Style"/>
                <w:b/>
                <w:bCs/>
                <w:sz w:val="20"/>
                <w:szCs w:val="20"/>
              </w:rPr>
              <w:t>[dB]</w:t>
            </w:r>
          </w:p>
        </w:tc>
        <w:tc>
          <w:tcPr>
            <w:tcW w:w="1660" w:type="dxa"/>
            <w:tcBorders>
              <w:top w:val="nil"/>
              <w:left w:val="nil"/>
              <w:bottom w:val="single" w:sz="8" w:space="0" w:color="auto"/>
              <w:right w:val="single" w:sz="8" w:space="0" w:color="auto"/>
            </w:tcBorders>
            <w:shd w:val="clear" w:color="auto" w:fill="auto"/>
            <w:vAlign w:val="center"/>
            <w:hideMark/>
          </w:tcPr>
          <w:p w14:paraId="6C4857BD" w14:textId="77777777" w:rsidR="003012CF" w:rsidRPr="00995B81" w:rsidRDefault="003012CF" w:rsidP="00567D63">
            <w:pPr>
              <w:jc w:val="center"/>
              <w:rPr>
                <w:rFonts w:ascii="Bookman Old Style" w:hAnsi="Bookman Old Style"/>
                <w:b/>
                <w:bCs/>
                <w:sz w:val="20"/>
                <w:szCs w:val="20"/>
              </w:rPr>
            </w:pPr>
            <w:r w:rsidRPr="00995B81">
              <w:rPr>
                <w:rFonts w:ascii="Bookman Old Style" w:hAnsi="Bookman Old Style"/>
                <w:b/>
                <w:bCs/>
                <w:sz w:val="20"/>
                <w:szCs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2E5AE612" w14:textId="77777777" w:rsidR="003012CF" w:rsidRPr="00995B81" w:rsidRDefault="003012CF" w:rsidP="00567D63">
            <w:pPr>
              <w:jc w:val="center"/>
              <w:rPr>
                <w:rFonts w:ascii="Bookman Old Style" w:hAnsi="Bookman Old Style"/>
                <w:b/>
                <w:bCs/>
                <w:sz w:val="20"/>
                <w:szCs w:val="20"/>
              </w:rPr>
            </w:pPr>
            <w:r w:rsidRPr="00995B81">
              <w:rPr>
                <w:rFonts w:ascii="Bookman Old Style" w:hAnsi="Bookman Old Style"/>
                <w:b/>
                <w:bCs/>
                <w:sz w:val="20"/>
                <w:szCs w:val="20"/>
              </w:rPr>
              <w:t>z dokładnością do 100</w:t>
            </w:r>
          </w:p>
        </w:tc>
      </w:tr>
      <w:tr w:rsidR="003012CF" w:rsidRPr="00995B81" w14:paraId="1259A614" w14:textId="77777777" w:rsidTr="00567D63">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592053A2" w14:textId="77777777" w:rsidR="003012CF" w:rsidRPr="00995B81" w:rsidRDefault="003012CF" w:rsidP="00567D63">
            <w:pPr>
              <w:jc w:val="center"/>
              <w:rPr>
                <w:rFonts w:ascii="Bookman Old Style" w:hAnsi="Bookman Old Style"/>
                <w:sz w:val="20"/>
                <w:szCs w:val="18"/>
              </w:rPr>
            </w:pPr>
            <w:r w:rsidRPr="00995B81">
              <w:rPr>
                <w:rFonts w:ascii="Bookman Old Style" w:hAnsi="Bookman Old Style"/>
                <w:sz w:val="20"/>
                <w:szCs w:val="18"/>
              </w:rPr>
              <w:t>1</w:t>
            </w:r>
          </w:p>
        </w:tc>
        <w:tc>
          <w:tcPr>
            <w:tcW w:w="2340" w:type="dxa"/>
            <w:tcBorders>
              <w:top w:val="nil"/>
              <w:left w:val="nil"/>
              <w:bottom w:val="double" w:sz="6" w:space="0" w:color="auto"/>
              <w:right w:val="single" w:sz="8" w:space="0" w:color="auto"/>
            </w:tcBorders>
            <w:shd w:val="clear" w:color="auto" w:fill="auto"/>
            <w:vAlign w:val="center"/>
            <w:hideMark/>
          </w:tcPr>
          <w:p w14:paraId="48355DDF" w14:textId="77777777" w:rsidR="003012CF" w:rsidRPr="00995B81" w:rsidRDefault="003012CF" w:rsidP="00567D63">
            <w:pPr>
              <w:jc w:val="center"/>
              <w:rPr>
                <w:rFonts w:ascii="Bookman Old Style" w:hAnsi="Bookman Old Style"/>
                <w:sz w:val="20"/>
                <w:szCs w:val="18"/>
              </w:rPr>
            </w:pPr>
            <w:r w:rsidRPr="00995B81">
              <w:rPr>
                <w:rFonts w:ascii="Bookman Old Style" w:hAnsi="Bookman Old Style"/>
                <w:sz w:val="20"/>
                <w:szCs w:val="18"/>
              </w:rPr>
              <w:t>2</w:t>
            </w:r>
          </w:p>
        </w:tc>
        <w:tc>
          <w:tcPr>
            <w:tcW w:w="1660" w:type="dxa"/>
            <w:tcBorders>
              <w:top w:val="nil"/>
              <w:left w:val="nil"/>
              <w:bottom w:val="double" w:sz="6" w:space="0" w:color="auto"/>
              <w:right w:val="single" w:sz="8" w:space="0" w:color="auto"/>
            </w:tcBorders>
            <w:shd w:val="clear" w:color="auto" w:fill="auto"/>
            <w:vAlign w:val="center"/>
            <w:hideMark/>
          </w:tcPr>
          <w:p w14:paraId="425EFCB1" w14:textId="77777777" w:rsidR="003012CF" w:rsidRPr="00995B81" w:rsidRDefault="003012CF" w:rsidP="00567D63">
            <w:pPr>
              <w:jc w:val="center"/>
              <w:rPr>
                <w:rFonts w:ascii="Bookman Old Style" w:hAnsi="Bookman Old Style"/>
                <w:sz w:val="20"/>
                <w:szCs w:val="18"/>
              </w:rPr>
            </w:pPr>
            <w:r w:rsidRPr="00995B81">
              <w:rPr>
                <w:rFonts w:ascii="Bookman Old Style" w:hAnsi="Bookman Old Style"/>
                <w:sz w:val="20"/>
                <w:szCs w:val="18"/>
              </w:rPr>
              <w:t>3</w:t>
            </w:r>
          </w:p>
        </w:tc>
        <w:tc>
          <w:tcPr>
            <w:tcW w:w="1660" w:type="dxa"/>
            <w:tcBorders>
              <w:top w:val="nil"/>
              <w:left w:val="nil"/>
              <w:bottom w:val="double" w:sz="6" w:space="0" w:color="auto"/>
              <w:right w:val="single" w:sz="8" w:space="0" w:color="auto"/>
            </w:tcBorders>
            <w:shd w:val="clear" w:color="auto" w:fill="auto"/>
            <w:vAlign w:val="center"/>
            <w:hideMark/>
          </w:tcPr>
          <w:p w14:paraId="5110F37B" w14:textId="77777777" w:rsidR="003012CF" w:rsidRPr="00995B81" w:rsidRDefault="003012CF" w:rsidP="00567D63">
            <w:pPr>
              <w:jc w:val="center"/>
              <w:rPr>
                <w:rFonts w:ascii="Bookman Old Style" w:hAnsi="Bookman Old Style"/>
                <w:sz w:val="20"/>
                <w:szCs w:val="18"/>
              </w:rPr>
            </w:pPr>
            <w:r w:rsidRPr="00995B81">
              <w:rPr>
                <w:rFonts w:ascii="Bookman Old Style" w:hAnsi="Bookman Old Style"/>
                <w:sz w:val="20"/>
                <w:szCs w:val="18"/>
              </w:rPr>
              <w:t>4</w:t>
            </w:r>
          </w:p>
        </w:tc>
      </w:tr>
      <w:tr w:rsidR="003012CF" w:rsidRPr="00995B81" w14:paraId="52FCE6E6" w14:textId="77777777" w:rsidTr="00567D63">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1445126D" w14:textId="77777777" w:rsidR="003012CF" w:rsidRPr="00995B81" w:rsidRDefault="003012CF" w:rsidP="00567D63">
            <w:pPr>
              <w:jc w:val="center"/>
              <w:rPr>
                <w:rFonts w:ascii="Bookman Old Style" w:hAnsi="Bookman Old Style"/>
                <w:sz w:val="20"/>
                <w:szCs w:val="20"/>
              </w:rPr>
            </w:pPr>
            <w:r w:rsidRPr="00995B81">
              <w:rPr>
                <w:rFonts w:ascii="Bookman Old Style" w:hAnsi="Bookman Old Style"/>
                <w:sz w:val="20"/>
                <w:szCs w:val="20"/>
              </w:rPr>
              <w:t>1</w:t>
            </w:r>
          </w:p>
        </w:tc>
        <w:tc>
          <w:tcPr>
            <w:tcW w:w="2340" w:type="dxa"/>
            <w:tcBorders>
              <w:top w:val="nil"/>
              <w:left w:val="nil"/>
              <w:bottom w:val="single" w:sz="8" w:space="0" w:color="auto"/>
              <w:right w:val="single" w:sz="8" w:space="0" w:color="auto"/>
            </w:tcBorders>
            <w:shd w:val="clear" w:color="auto" w:fill="auto"/>
            <w:vAlign w:val="center"/>
            <w:hideMark/>
          </w:tcPr>
          <w:p w14:paraId="38E0AC2D" w14:textId="77777777" w:rsidR="003012CF" w:rsidRPr="00995B81" w:rsidRDefault="003012CF" w:rsidP="00567D63">
            <w:pPr>
              <w:jc w:val="center"/>
              <w:rPr>
                <w:rFonts w:ascii="Bookman Old Style" w:hAnsi="Bookman Old Style"/>
                <w:sz w:val="20"/>
                <w:szCs w:val="20"/>
              </w:rPr>
            </w:pPr>
            <w:r w:rsidRPr="00995B81">
              <w:rPr>
                <w:rFonts w:ascii="Bookman Old Style" w:hAnsi="Bookman Old Style"/>
                <w:sz w:val="20"/>
                <w:szCs w:val="20"/>
              </w:rPr>
              <w:t>50-55 dB</w:t>
            </w:r>
          </w:p>
        </w:tc>
        <w:tc>
          <w:tcPr>
            <w:tcW w:w="1660" w:type="dxa"/>
            <w:tcBorders>
              <w:top w:val="nil"/>
              <w:left w:val="nil"/>
              <w:bottom w:val="single" w:sz="8" w:space="0" w:color="auto"/>
              <w:right w:val="single" w:sz="8" w:space="0" w:color="auto"/>
            </w:tcBorders>
            <w:shd w:val="clear" w:color="auto" w:fill="auto"/>
            <w:vAlign w:val="center"/>
            <w:hideMark/>
          </w:tcPr>
          <w:p w14:paraId="1E3A0641" w14:textId="77777777" w:rsidR="003012CF" w:rsidRPr="00995B81" w:rsidRDefault="003012CF" w:rsidP="00567D63">
            <w:pPr>
              <w:jc w:val="center"/>
              <w:rPr>
                <w:rFonts w:ascii="Bookman Old Style" w:hAnsi="Bookman Old Style"/>
                <w:sz w:val="20"/>
              </w:rPr>
            </w:pPr>
            <w:r w:rsidRPr="00995B81">
              <w:rPr>
                <w:rFonts w:ascii="Bookman Old Style" w:hAnsi="Bookman Old Style"/>
                <w:sz w:val="20"/>
                <w:szCs w:val="20"/>
              </w:rPr>
              <w:t>100</w:t>
            </w:r>
          </w:p>
        </w:tc>
        <w:tc>
          <w:tcPr>
            <w:tcW w:w="1660" w:type="dxa"/>
            <w:tcBorders>
              <w:top w:val="nil"/>
              <w:left w:val="nil"/>
              <w:bottom w:val="single" w:sz="8" w:space="0" w:color="auto"/>
              <w:right w:val="single" w:sz="8" w:space="0" w:color="auto"/>
            </w:tcBorders>
            <w:shd w:val="clear" w:color="auto" w:fill="auto"/>
            <w:vAlign w:val="center"/>
            <w:hideMark/>
          </w:tcPr>
          <w:p w14:paraId="330E9F2A" w14:textId="77777777" w:rsidR="003012CF" w:rsidRPr="00995B81" w:rsidRDefault="003012CF" w:rsidP="00567D63">
            <w:pPr>
              <w:jc w:val="center"/>
              <w:rPr>
                <w:rFonts w:ascii="Bookman Old Style" w:hAnsi="Bookman Old Style"/>
                <w:sz w:val="20"/>
              </w:rPr>
            </w:pPr>
            <w:r w:rsidRPr="00995B81">
              <w:rPr>
                <w:rFonts w:ascii="Bookman Old Style" w:hAnsi="Bookman Old Style"/>
                <w:sz w:val="20"/>
                <w:szCs w:val="20"/>
              </w:rPr>
              <w:t>0</w:t>
            </w:r>
          </w:p>
        </w:tc>
      </w:tr>
      <w:tr w:rsidR="003012CF" w:rsidRPr="00995B81" w14:paraId="7F8B01A4" w14:textId="77777777" w:rsidTr="00567D63">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4B32DAD3" w14:textId="77777777" w:rsidR="003012CF" w:rsidRPr="00995B81" w:rsidRDefault="003012CF" w:rsidP="00567D63">
            <w:pPr>
              <w:jc w:val="center"/>
              <w:rPr>
                <w:rFonts w:ascii="Bookman Old Style" w:hAnsi="Bookman Old Style"/>
                <w:sz w:val="20"/>
                <w:szCs w:val="20"/>
              </w:rPr>
            </w:pPr>
            <w:r w:rsidRPr="00995B81">
              <w:rPr>
                <w:rFonts w:ascii="Bookman Old Style" w:hAnsi="Bookman Old Style"/>
                <w:sz w:val="20"/>
                <w:szCs w:val="20"/>
              </w:rPr>
              <w:t>2</w:t>
            </w:r>
          </w:p>
        </w:tc>
        <w:tc>
          <w:tcPr>
            <w:tcW w:w="2340" w:type="dxa"/>
            <w:tcBorders>
              <w:top w:val="nil"/>
              <w:left w:val="nil"/>
              <w:bottom w:val="single" w:sz="8" w:space="0" w:color="auto"/>
              <w:right w:val="single" w:sz="8" w:space="0" w:color="auto"/>
            </w:tcBorders>
            <w:shd w:val="clear" w:color="auto" w:fill="auto"/>
            <w:vAlign w:val="center"/>
            <w:hideMark/>
          </w:tcPr>
          <w:p w14:paraId="79019F40" w14:textId="77777777" w:rsidR="003012CF" w:rsidRPr="00995B81" w:rsidRDefault="003012CF" w:rsidP="00567D63">
            <w:pPr>
              <w:jc w:val="center"/>
              <w:rPr>
                <w:rFonts w:ascii="Bookman Old Style" w:hAnsi="Bookman Old Style"/>
                <w:sz w:val="20"/>
                <w:szCs w:val="20"/>
              </w:rPr>
            </w:pPr>
            <w:r w:rsidRPr="00995B81">
              <w:rPr>
                <w:rFonts w:ascii="Bookman Old Style" w:hAnsi="Bookman Old Style"/>
                <w:sz w:val="20"/>
                <w:szCs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4E4748D8" w14:textId="77777777" w:rsidR="003012CF" w:rsidRPr="00995B81" w:rsidRDefault="003012CF" w:rsidP="00567D63">
            <w:pPr>
              <w:jc w:val="center"/>
              <w:rPr>
                <w:rFonts w:ascii="Bookman Old Style" w:hAnsi="Bookman Old Style"/>
                <w:sz w:val="20"/>
              </w:rPr>
            </w:pPr>
            <w:r w:rsidRPr="00995B81">
              <w:rPr>
                <w:rFonts w:ascii="Bookman Old Style" w:hAnsi="Bookman Old Style"/>
                <w:sz w:val="20"/>
                <w:szCs w:val="20"/>
              </w:rPr>
              <w:t>100</w:t>
            </w:r>
          </w:p>
        </w:tc>
        <w:tc>
          <w:tcPr>
            <w:tcW w:w="1660" w:type="dxa"/>
            <w:tcBorders>
              <w:top w:val="nil"/>
              <w:left w:val="nil"/>
              <w:bottom w:val="single" w:sz="8" w:space="0" w:color="auto"/>
              <w:right w:val="single" w:sz="8" w:space="0" w:color="auto"/>
            </w:tcBorders>
            <w:shd w:val="clear" w:color="auto" w:fill="auto"/>
            <w:vAlign w:val="center"/>
            <w:hideMark/>
          </w:tcPr>
          <w:p w14:paraId="1FC26435" w14:textId="77777777" w:rsidR="003012CF" w:rsidRPr="00995B81" w:rsidRDefault="003012CF" w:rsidP="00567D63">
            <w:pPr>
              <w:jc w:val="center"/>
              <w:rPr>
                <w:rFonts w:ascii="Bookman Old Style" w:hAnsi="Bookman Old Style"/>
                <w:sz w:val="20"/>
              </w:rPr>
            </w:pPr>
            <w:r w:rsidRPr="00995B81">
              <w:rPr>
                <w:rFonts w:ascii="Bookman Old Style" w:hAnsi="Bookman Old Style"/>
                <w:sz w:val="20"/>
                <w:szCs w:val="20"/>
              </w:rPr>
              <w:t>0</w:t>
            </w:r>
          </w:p>
        </w:tc>
      </w:tr>
      <w:tr w:rsidR="003012CF" w:rsidRPr="00995B81" w14:paraId="349CF832" w14:textId="77777777" w:rsidTr="00567D63">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12CB0038" w14:textId="77777777" w:rsidR="003012CF" w:rsidRPr="00995B81" w:rsidRDefault="003012CF" w:rsidP="00567D63">
            <w:pPr>
              <w:jc w:val="center"/>
              <w:rPr>
                <w:rFonts w:ascii="Bookman Old Style" w:hAnsi="Bookman Old Style"/>
                <w:sz w:val="20"/>
                <w:szCs w:val="20"/>
              </w:rPr>
            </w:pPr>
            <w:r w:rsidRPr="00995B81">
              <w:rPr>
                <w:rFonts w:ascii="Bookman Old Style" w:hAnsi="Bookman Old Style"/>
                <w:sz w:val="20"/>
                <w:szCs w:val="20"/>
              </w:rPr>
              <w:t>3</w:t>
            </w:r>
          </w:p>
        </w:tc>
        <w:tc>
          <w:tcPr>
            <w:tcW w:w="2340" w:type="dxa"/>
            <w:tcBorders>
              <w:top w:val="nil"/>
              <w:left w:val="nil"/>
              <w:bottom w:val="single" w:sz="8" w:space="0" w:color="auto"/>
              <w:right w:val="single" w:sz="8" w:space="0" w:color="auto"/>
            </w:tcBorders>
            <w:shd w:val="clear" w:color="auto" w:fill="auto"/>
            <w:vAlign w:val="center"/>
            <w:hideMark/>
          </w:tcPr>
          <w:p w14:paraId="10D41FC4" w14:textId="77777777" w:rsidR="003012CF" w:rsidRPr="00995B81" w:rsidRDefault="003012CF" w:rsidP="00567D63">
            <w:pPr>
              <w:jc w:val="center"/>
              <w:rPr>
                <w:rFonts w:ascii="Bookman Old Style" w:hAnsi="Bookman Old Style"/>
                <w:sz w:val="20"/>
                <w:szCs w:val="20"/>
              </w:rPr>
            </w:pPr>
            <w:r w:rsidRPr="00995B81">
              <w:rPr>
                <w:rFonts w:ascii="Bookman Old Style" w:hAnsi="Bookman Old Style"/>
                <w:sz w:val="20"/>
                <w:szCs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34D35741" w14:textId="77777777" w:rsidR="003012CF" w:rsidRPr="00995B81" w:rsidRDefault="003012CF" w:rsidP="00567D63">
            <w:pPr>
              <w:jc w:val="center"/>
              <w:rPr>
                <w:rFonts w:ascii="Bookman Old Style" w:hAnsi="Bookman Old Style"/>
                <w:sz w:val="20"/>
              </w:rPr>
            </w:pPr>
            <w:r w:rsidRPr="00995B81">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2AC7232B" w14:textId="77777777" w:rsidR="003012CF" w:rsidRPr="00995B81" w:rsidRDefault="003012CF" w:rsidP="00567D63">
            <w:pPr>
              <w:jc w:val="center"/>
              <w:rPr>
                <w:rFonts w:ascii="Bookman Old Style" w:hAnsi="Bookman Old Style"/>
                <w:sz w:val="20"/>
              </w:rPr>
            </w:pPr>
            <w:r w:rsidRPr="00995B81">
              <w:rPr>
                <w:rFonts w:ascii="Bookman Old Style" w:hAnsi="Bookman Old Style"/>
                <w:sz w:val="20"/>
                <w:szCs w:val="20"/>
              </w:rPr>
              <w:t>0</w:t>
            </w:r>
          </w:p>
        </w:tc>
      </w:tr>
      <w:tr w:rsidR="003012CF" w:rsidRPr="00995B81" w14:paraId="44001611" w14:textId="77777777" w:rsidTr="00567D63">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04EA6C43" w14:textId="77777777" w:rsidR="003012CF" w:rsidRPr="00995B81" w:rsidRDefault="003012CF" w:rsidP="00567D63">
            <w:pPr>
              <w:jc w:val="center"/>
              <w:rPr>
                <w:rFonts w:ascii="Bookman Old Style" w:hAnsi="Bookman Old Style"/>
                <w:sz w:val="20"/>
                <w:szCs w:val="20"/>
              </w:rPr>
            </w:pPr>
            <w:r w:rsidRPr="00995B81">
              <w:rPr>
                <w:rFonts w:ascii="Bookman Old Style" w:hAnsi="Bookman Old Style"/>
                <w:sz w:val="20"/>
                <w:szCs w:val="20"/>
              </w:rPr>
              <w:t>4</w:t>
            </w:r>
          </w:p>
        </w:tc>
        <w:tc>
          <w:tcPr>
            <w:tcW w:w="2340" w:type="dxa"/>
            <w:tcBorders>
              <w:top w:val="nil"/>
              <w:left w:val="nil"/>
              <w:bottom w:val="single" w:sz="8" w:space="0" w:color="auto"/>
              <w:right w:val="single" w:sz="8" w:space="0" w:color="auto"/>
            </w:tcBorders>
            <w:shd w:val="clear" w:color="auto" w:fill="auto"/>
            <w:vAlign w:val="center"/>
            <w:hideMark/>
          </w:tcPr>
          <w:p w14:paraId="3047EE81" w14:textId="77777777" w:rsidR="003012CF" w:rsidRPr="00995B81" w:rsidRDefault="003012CF" w:rsidP="00567D63">
            <w:pPr>
              <w:jc w:val="center"/>
              <w:rPr>
                <w:rFonts w:ascii="Bookman Old Style" w:hAnsi="Bookman Old Style"/>
                <w:sz w:val="20"/>
                <w:szCs w:val="20"/>
              </w:rPr>
            </w:pPr>
            <w:r w:rsidRPr="00995B81">
              <w:rPr>
                <w:rFonts w:ascii="Bookman Old Style" w:hAnsi="Bookman Old Style"/>
                <w:sz w:val="20"/>
                <w:szCs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52958C20" w14:textId="77777777" w:rsidR="003012CF" w:rsidRPr="00995B81" w:rsidRDefault="003012CF" w:rsidP="00567D63">
            <w:pPr>
              <w:jc w:val="center"/>
              <w:rPr>
                <w:rFonts w:ascii="Bookman Old Style" w:hAnsi="Bookman Old Style"/>
                <w:sz w:val="20"/>
              </w:rPr>
            </w:pPr>
            <w:r w:rsidRPr="00995B81">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4E2D897B" w14:textId="77777777" w:rsidR="003012CF" w:rsidRPr="00995B81" w:rsidRDefault="003012CF" w:rsidP="00567D63">
            <w:pPr>
              <w:jc w:val="center"/>
              <w:rPr>
                <w:rFonts w:ascii="Bookman Old Style" w:hAnsi="Bookman Old Style"/>
                <w:sz w:val="20"/>
              </w:rPr>
            </w:pPr>
            <w:r w:rsidRPr="00995B81">
              <w:rPr>
                <w:rFonts w:ascii="Bookman Old Style" w:hAnsi="Bookman Old Style"/>
                <w:sz w:val="20"/>
                <w:szCs w:val="20"/>
              </w:rPr>
              <w:t>0</w:t>
            </w:r>
          </w:p>
        </w:tc>
      </w:tr>
      <w:tr w:rsidR="003012CF" w:rsidRPr="00995B81" w14:paraId="4FF4AD65" w14:textId="77777777" w:rsidTr="00567D63">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525B509C" w14:textId="77777777" w:rsidR="003012CF" w:rsidRPr="00995B81" w:rsidRDefault="003012CF" w:rsidP="00567D63">
            <w:pPr>
              <w:jc w:val="center"/>
              <w:rPr>
                <w:rFonts w:ascii="Bookman Old Style" w:hAnsi="Bookman Old Style"/>
                <w:sz w:val="20"/>
                <w:szCs w:val="20"/>
              </w:rPr>
            </w:pPr>
            <w:r w:rsidRPr="00995B81">
              <w:rPr>
                <w:rFonts w:ascii="Bookman Old Style" w:hAnsi="Bookman Old Style"/>
                <w:sz w:val="20"/>
                <w:szCs w:val="20"/>
              </w:rPr>
              <w:t>5</w:t>
            </w:r>
          </w:p>
        </w:tc>
        <w:tc>
          <w:tcPr>
            <w:tcW w:w="2340" w:type="dxa"/>
            <w:tcBorders>
              <w:top w:val="nil"/>
              <w:left w:val="nil"/>
              <w:bottom w:val="single" w:sz="8" w:space="0" w:color="auto"/>
              <w:right w:val="single" w:sz="8" w:space="0" w:color="auto"/>
            </w:tcBorders>
            <w:shd w:val="clear" w:color="auto" w:fill="auto"/>
            <w:vAlign w:val="center"/>
            <w:hideMark/>
          </w:tcPr>
          <w:p w14:paraId="143040A0" w14:textId="77777777" w:rsidR="003012CF" w:rsidRPr="00995B81" w:rsidRDefault="003012CF" w:rsidP="00567D63">
            <w:pPr>
              <w:jc w:val="center"/>
              <w:rPr>
                <w:rFonts w:ascii="Bookman Old Style" w:hAnsi="Bookman Old Style"/>
                <w:sz w:val="20"/>
                <w:szCs w:val="20"/>
              </w:rPr>
            </w:pPr>
            <w:r w:rsidRPr="00995B81">
              <w:rPr>
                <w:rFonts w:ascii="Bookman Old Style" w:hAnsi="Bookman Old Style"/>
                <w:sz w:val="20"/>
                <w:szCs w:val="20"/>
              </w:rPr>
              <w:t>&gt; 70 dB</w:t>
            </w:r>
          </w:p>
        </w:tc>
        <w:tc>
          <w:tcPr>
            <w:tcW w:w="1660" w:type="dxa"/>
            <w:tcBorders>
              <w:top w:val="nil"/>
              <w:left w:val="nil"/>
              <w:bottom w:val="single" w:sz="8" w:space="0" w:color="auto"/>
              <w:right w:val="single" w:sz="8" w:space="0" w:color="auto"/>
            </w:tcBorders>
            <w:shd w:val="clear" w:color="auto" w:fill="auto"/>
            <w:vAlign w:val="center"/>
            <w:hideMark/>
          </w:tcPr>
          <w:p w14:paraId="1A2BE656" w14:textId="77777777" w:rsidR="003012CF" w:rsidRPr="00995B81" w:rsidRDefault="003012CF" w:rsidP="00567D63">
            <w:pPr>
              <w:jc w:val="center"/>
              <w:rPr>
                <w:rFonts w:ascii="Bookman Old Style" w:hAnsi="Bookman Old Style"/>
                <w:sz w:val="20"/>
              </w:rPr>
            </w:pPr>
            <w:r w:rsidRPr="00995B81">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21302B2A" w14:textId="77777777" w:rsidR="003012CF" w:rsidRPr="00995B81" w:rsidRDefault="003012CF" w:rsidP="00567D63">
            <w:pPr>
              <w:jc w:val="center"/>
              <w:rPr>
                <w:rFonts w:ascii="Bookman Old Style" w:hAnsi="Bookman Old Style"/>
                <w:sz w:val="20"/>
              </w:rPr>
            </w:pPr>
            <w:r w:rsidRPr="00995B81">
              <w:rPr>
                <w:rFonts w:ascii="Bookman Old Style" w:hAnsi="Bookman Old Style"/>
                <w:sz w:val="20"/>
                <w:szCs w:val="20"/>
              </w:rPr>
              <w:t>0</w:t>
            </w:r>
          </w:p>
        </w:tc>
      </w:tr>
    </w:tbl>
    <w:p w14:paraId="78ACCBF0" w14:textId="77777777" w:rsidR="003012CF" w:rsidRPr="00995B81" w:rsidRDefault="003012CF" w:rsidP="003012CF">
      <w:pPr>
        <w:rPr>
          <w:rFonts w:ascii="Bookman Old Style" w:hAnsi="Bookman Old Style" w:cs="Arial"/>
        </w:rPr>
      </w:pPr>
    </w:p>
    <w:p w14:paraId="1818A4A2" w14:textId="77777777" w:rsidR="003012CF" w:rsidRPr="00C46F88" w:rsidRDefault="003012CF" w:rsidP="003012CF">
      <w:pPr>
        <w:keepNext/>
        <w:jc w:val="center"/>
        <w:rPr>
          <w:rFonts w:ascii="Bookman Old Style" w:hAnsi="Bookman Old Style"/>
          <w:noProof/>
          <w:color w:val="FF0000"/>
        </w:rPr>
      </w:pPr>
      <w:r>
        <w:rPr>
          <w:rFonts w:ascii="Bookman Old Style" w:hAnsi="Bookman Old Style"/>
          <w:noProof/>
          <w:color w:val="FF0000"/>
        </w:rPr>
        <w:lastRenderedPageBreak/>
        <w:drawing>
          <wp:inline distT="0" distB="0" distL="0" distR="0" wp14:anchorId="00F82295" wp14:editId="4A53601B">
            <wp:extent cx="5523230" cy="3975100"/>
            <wp:effectExtent l="0" t="0" r="1270" b="6350"/>
            <wp:docPr id="336" name="Obraz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523230" cy="3975100"/>
                    </a:xfrm>
                    <a:prstGeom prst="rect">
                      <a:avLst/>
                    </a:prstGeom>
                    <a:noFill/>
                  </pic:spPr>
                </pic:pic>
              </a:graphicData>
            </a:graphic>
          </wp:inline>
        </w:drawing>
      </w:r>
    </w:p>
    <w:p w14:paraId="0470AACE" w14:textId="77777777" w:rsidR="003012CF" w:rsidRPr="00995B81" w:rsidRDefault="003012CF" w:rsidP="003012CF">
      <w:pPr>
        <w:pStyle w:val="Akapitzlist"/>
        <w:numPr>
          <w:ilvl w:val="0"/>
          <w:numId w:val="23"/>
        </w:numPr>
        <w:jc w:val="center"/>
        <w:rPr>
          <w:rFonts w:ascii="Bookman Old Style" w:hAnsi="Bookman Old Style"/>
        </w:rPr>
      </w:pPr>
      <w:r w:rsidRPr="00995B81">
        <w:rPr>
          <w:rFonts w:ascii="Bookman Old Style" w:hAnsi="Bookman Old Style"/>
        </w:rPr>
        <w:t>Liczba osób narażonych na hałas drogowy, wskaźnik L</w:t>
      </w:r>
      <w:r w:rsidRPr="00995B81">
        <w:rPr>
          <w:rFonts w:ascii="Bookman Old Style" w:hAnsi="Bookman Old Style"/>
          <w:vertAlign w:val="subscript"/>
        </w:rPr>
        <w:t>N</w:t>
      </w:r>
    </w:p>
    <w:p w14:paraId="71554D0A" w14:textId="77777777" w:rsidR="003012CF" w:rsidRPr="00C46F88" w:rsidRDefault="003012CF" w:rsidP="003012CF">
      <w:pPr>
        <w:rPr>
          <w:rFonts w:ascii="Bookman Old Style" w:hAnsi="Bookman Old Style" w:cs="Arial"/>
          <w:color w:val="FF0000"/>
        </w:rPr>
      </w:pPr>
    </w:p>
    <w:p w14:paraId="70797F47" w14:textId="77777777" w:rsidR="003012CF" w:rsidRPr="00995B81" w:rsidRDefault="003012CF" w:rsidP="003012CF">
      <w:pPr>
        <w:keepNext/>
        <w:keepLines/>
        <w:numPr>
          <w:ilvl w:val="0"/>
          <w:numId w:val="4"/>
        </w:numPr>
        <w:tabs>
          <w:tab w:val="clear" w:pos="1004"/>
          <w:tab w:val="num" w:pos="1701"/>
          <w:tab w:val="num" w:pos="2139"/>
        </w:tabs>
        <w:spacing w:before="240"/>
        <w:ind w:left="0" w:firstLine="0"/>
        <w:jc w:val="center"/>
        <w:rPr>
          <w:rFonts w:ascii="Bookman Old Style" w:hAnsi="Bookman Old Style"/>
        </w:rPr>
      </w:pPr>
      <w:r w:rsidRPr="00995B81">
        <w:rPr>
          <w:rFonts w:ascii="Bookman Old Style" w:hAnsi="Bookman Old Style"/>
        </w:rPr>
        <w:t>Szacunkowa liczba lokali mieszkalnych oraz osób, zamieszkujących lokale w budynkach posiadających „cichą elewację” narażona na hałas pochodzący od ruchu drogowego, oceniany wskaźnikiem L</w:t>
      </w:r>
      <w:r w:rsidRPr="00995B81">
        <w:rPr>
          <w:rFonts w:ascii="Bookman Old Style" w:hAnsi="Bookman Old Style"/>
          <w:vertAlign w:val="subscript"/>
        </w:rPr>
        <w:t>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3012CF" w:rsidRPr="00995B81" w14:paraId="0854C51D" w14:textId="77777777" w:rsidTr="00567D63">
        <w:trPr>
          <w:trHeight w:val="525"/>
          <w:jc w:val="center"/>
        </w:trPr>
        <w:tc>
          <w:tcPr>
            <w:tcW w:w="114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0014B05F" w14:textId="77777777" w:rsidR="003012CF" w:rsidRPr="00995B81" w:rsidRDefault="003012CF" w:rsidP="00567D63">
            <w:pPr>
              <w:jc w:val="center"/>
              <w:rPr>
                <w:rFonts w:ascii="Bookman Old Style" w:hAnsi="Bookman Old Style"/>
                <w:b/>
                <w:bCs/>
                <w:sz w:val="20"/>
                <w:szCs w:val="20"/>
              </w:rPr>
            </w:pPr>
            <w:r w:rsidRPr="00995B81">
              <w:rPr>
                <w:rFonts w:ascii="Bookman Old Style" w:hAnsi="Bookman Old Style"/>
                <w:b/>
                <w:bCs/>
                <w:sz w:val="20"/>
                <w:szCs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34BEDD71" w14:textId="77777777" w:rsidR="003012CF" w:rsidRPr="00995B81" w:rsidRDefault="003012CF" w:rsidP="00567D63">
            <w:pPr>
              <w:jc w:val="center"/>
              <w:rPr>
                <w:rFonts w:ascii="Bookman Old Style" w:hAnsi="Bookman Old Style"/>
                <w:b/>
                <w:bCs/>
                <w:sz w:val="20"/>
                <w:szCs w:val="20"/>
              </w:rPr>
            </w:pPr>
            <w:r w:rsidRPr="00995B81">
              <w:rPr>
                <w:rFonts w:ascii="Bookman Old Style" w:hAnsi="Bookman Old Style"/>
                <w:b/>
                <w:bCs/>
                <w:sz w:val="20"/>
                <w:szCs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194202FC" w14:textId="77777777" w:rsidR="003012CF" w:rsidRPr="00995B81" w:rsidRDefault="003012CF" w:rsidP="00567D63">
            <w:pPr>
              <w:jc w:val="center"/>
              <w:rPr>
                <w:rFonts w:ascii="Bookman Old Style" w:hAnsi="Bookman Old Style"/>
                <w:b/>
                <w:bCs/>
                <w:sz w:val="20"/>
                <w:szCs w:val="20"/>
              </w:rPr>
            </w:pPr>
            <w:r w:rsidRPr="00995B81">
              <w:rPr>
                <w:rFonts w:ascii="Bookman Old Style" w:hAnsi="Bookman Old Style"/>
                <w:b/>
                <w:bCs/>
                <w:sz w:val="20"/>
                <w:szCs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147930E0" w14:textId="77777777" w:rsidR="003012CF" w:rsidRPr="00995B81" w:rsidRDefault="003012CF" w:rsidP="00567D63">
            <w:pPr>
              <w:jc w:val="center"/>
              <w:rPr>
                <w:rFonts w:ascii="Bookman Old Style" w:hAnsi="Bookman Old Style"/>
                <w:b/>
                <w:bCs/>
                <w:sz w:val="20"/>
                <w:szCs w:val="20"/>
              </w:rPr>
            </w:pPr>
            <w:r w:rsidRPr="00995B81">
              <w:rPr>
                <w:rFonts w:ascii="Bookman Old Style" w:hAnsi="Bookman Old Style"/>
                <w:b/>
                <w:bCs/>
                <w:sz w:val="20"/>
                <w:szCs w:val="20"/>
              </w:rPr>
              <w:t>Liczba lokali narażonych</w:t>
            </w:r>
          </w:p>
        </w:tc>
      </w:tr>
      <w:tr w:rsidR="003012CF" w:rsidRPr="00995B81" w14:paraId="6D723185" w14:textId="77777777" w:rsidTr="00567D63">
        <w:trPr>
          <w:trHeight w:val="525"/>
          <w:jc w:val="center"/>
        </w:trPr>
        <w:tc>
          <w:tcPr>
            <w:tcW w:w="1140" w:type="dxa"/>
            <w:vMerge/>
            <w:tcBorders>
              <w:top w:val="single" w:sz="8" w:space="0" w:color="auto"/>
              <w:left w:val="single" w:sz="8" w:space="0" w:color="auto"/>
              <w:bottom w:val="single" w:sz="8" w:space="0" w:color="000000"/>
              <w:right w:val="single" w:sz="8" w:space="0" w:color="auto"/>
            </w:tcBorders>
            <w:vAlign w:val="center"/>
            <w:hideMark/>
          </w:tcPr>
          <w:p w14:paraId="371AA4CE" w14:textId="77777777" w:rsidR="003012CF" w:rsidRPr="00995B81" w:rsidRDefault="003012CF" w:rsidP="00567D63">
            <w:pPr>
              <w:rPr>
                <w:rFonts w:ascii="Bookman Old Style" w:hAnsi="Bookman Old Style"/>
                <w:b/>
                <w:bCs/>
                <w:sz w:val="20"/>
                <w:szCs w:val="20"/>
              </w:rPr>
            </w:pPr>
          </w:p>
        </w:tc>
        <w:tc>
          <w:tcPr>
            <w:tcW w:w="2340" w:type="dxa"/>
            <w:tcBorders>
              <w:top w:val="nil"/>
              <w:left w:val="nil"/>
              <w:bottom w:val="single" w:sz="8" w:space="0" w:color="auto"/>
              <w:right w:val="single" w:sz="8" w:space="0" w:color="auto"/>
            </w:tcBorders>
            <w:shd w:val="clear" w:color="auto" w:fill="auto"/>
            <w:vAlign w:val="center"/>
            <w:hideMark/>
          </w:tcPr>
          <w:p w14:paraId="14314051" w14:textId="77777777" w:rsidR="003012CF" w:rsidRPr="00995B81" w:rsidRDefault="003012CF" w:rsidP="00567D63">
            <w:pPr>
              <w:jc w:val="center"/>
              <w:rPr>
                <w:rFonts w:ascii="Bookman Old Style" w:hAnsi="Bookman Old Style"/>
                <w:b/>
                <w:bCs/>
                <w:sz w:val="20"/>
                <w:szCs w:val="20"/>
              </w:rPr>
            </w:pPr>
            <w:r w:rsidRPr="00995B81">
              <w:rPr>
                <w:rFonts w:ascii="Bookman Old Style" w:hAnsi="Bookman Old Style"/>
                <w:b/>
                <w:bCs/>
                <w:sz w:val="20"/>
                <w:szCs w:val="20"/>
              </w:rPr>
              <w:t>[dB]</w:t>
            </w:r>
          </w:p>
        </w:tc>
        <w:tc>
          <w:tcPr>
            <w:tcW w:w="1660" w:type="dxa"/>
            <w:tcBorders>
              <w:top w:val="nil"/>
              <w:left w:val="nil"/>
              <w:bottom w:val="single" w:sz="8" w:space="0" w:color="auto"/>
              <w:right w:val="single" w:sz="8" w:space="0" w:color="auto"/>
            </w:tcBorders>
            <w:shd w:val="clear" w:color="auto" w:fill="auto"/>
            <w:vAlign w:val="center"/>
            <w:hideMark/>
          </w:tcPr>
          <w:p w14:paraId="407D0FDC" w14:textId="77777777" w:rsidR="003012CF" w:rsidRPr="00995B81" w:rsidRDefault="003012CF" w:rsidP="00567D63">
            <w:pPr>
              <w:jc w:val="center"/>
              <w:rPr>
                <w:rFonts w:ascii="Bookman Old Style" w:hAnsi="Bookman Old Style"/>
                <w:b/>
                <w:bCs/>
                <w:sz w:val="20"/>
                <w:szCs w:val="20"/>
              </w:rPr>
            </w:pPr>
            <w:r w:rsidRPr="00995B81">
              <w:rPr>
                <w:rFonts w:ascii="Bookman Old Style" w:hAnsi="Bookman Old Style"/>
                <w:b/>
                <w:bCs/>
                <w:sz w:val="20"/>
                <w:szCs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18D639C0" w14:textId="77777777" w:rsidR="003012CF" w:rsidRPr="00995B81" w:rsidRDefault="003012CF" w:rsidP="00567D63">
            <w:pPr>
              <w:jc w:val="center"/>
              <w:rPr>
                <w:rFonts w:ascii="Bookman Old Style" w:hAnsi="Bookman Old Style"/>
                <w:b/>
                <w:bCs/>
                <w:sz w:val="20"/>
                <w:szCs w:val="20"/>
              </w:rPr>
            </w:pPr>
            <w:r w:rsidRPr="00995B81">
              <w:rPr>
                <w:rFonts w:ascii="Bookman Old Style" w:hAnsi="Bookman Old Style"/>
                <w:b/>
                <w:bCs/>
                <w:sz w:val="20"/>
                <w:szCs w:val="20"/>
              </w:rPr>
              <w:t>z dokładnością do 100</w:t>
            </w:r>
          </w:p>
        </w:tc>
      </w:tr>
      <w:tr w:rsidR="003012CF" w:rsidRPr="00995B81" w14:paraId="279B78FE" w14:textId="77777777" w:rsidTr="00567D63">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50E2B30D" w14:textId="77777777" w:rsidR="003012CF" w:rsidRPr="00995B81" w:rsidRDefault="003012CF" w:rsidP="00567D63">
            <w:pPr>
              <w:jc w:val="center"/>
              <w:rPr>
                <w:rFonts w:ascii="Bookman Old Style" w:hAnsi="Bookman Old Style"/>
                <w:sz w:val="20"/>
                <w:szCs w:val="18"/>
              </w:rPr>
            </w:pPr>
            <w:r w:rsidRPr="00995B81">
              <w:rPr>
                <w:rFonts w:ascii="Bookman Old Style" w:hAnsi="Bookman Old Style"/>
                <w:sz w:val="20"/>
                <w:szCs w:val="18"/>
              </w:rPr>
              <w:t>1</w:t>
            </w:r>
          </w:p>
        </w:tc>
        <w:tc>
          <w:tcPr>
            <w:tcW w:w="2340" w:type="dxa"/>
            <w:tcBorders>
              <w:top w:val="nil"/>
              <w:left w:val="nil"/>
              <w:bottom w:val="double" w:sz="6" w:space="0" w:color="auto"/>
              <w:right w:val="single" w:sz="8" w:space="0" w:color="auto"/>
            </w:tcBorders>
            <w:shd w:val="clear" w:color="auto" w:fill="auto"/>
            <w:vAlign w:val="center"/>
            <w:hideMark/>
          </w:tcPr>
          <w:p w14:paraId="23FBDDC1" w14:textId="77777777" w:rsidR="003012CF" w:rsidRPr="00995B81" w:rsidRDefault="003012CF" w:rsidP="00567D63">
            <w:pPr>
              <w:jc w:val="center"/>
              <w:rPr>
                <w:rFonts w:ascii="Bookman Old Style" w:hAnsi="Bookman Old Style"/>
                <w:sz w:val="20"/>
                <w:szCs w:val="18"/>
              </w:rPr>
            </w:pPr>
            <w:r w:rsidRPr="00995B81">
              <w:rPr>
                <w:rFonts w:ascii="Bookman Old Style" w:hAnsi="Bookman Old Style"/>
                <w:sz w:val="20"/>
                <w:szCs w:val="18"/>
              </w:rPr>
              <w:t>2</w:t>
            </w:r>
          </w:p>
        </w:tc>
        <w:tc>
          <w:tcPr>
            <w:tcW w:w="1660" w:type="dxa"/>
            <w:tcBorders>
              <w:top w:val="nil"/>
              <w:left w:val="nil"/>
              <w:bottom w:val="double" w:sz="6" w:space="0" w:color="auto"/>
              <w:right w:val="single" w:sz="8" w:space="0" w:color="auto"/>
            </w:tcBorders>
            <w:shd w:val="clear" w:color="auto" w:fill="auto"/>
            <w:vAlign w:val="center"/>
            <w:hideMark/>
          </w:tcPr>
          <w:p w14:paraId="1076FB66" w14:textId="77777777" w:rsidR="003012CF" w:rsidRPr="00995B81" w:rsidRDefault="003012CF" w:rsidP="00567D63">
            <w:pPr>
              <w:jc w:val="center"/>
              <w:rPr>
                <w:rFonts w:ascii="Bookman Old Style" w:hAnsi="Bookman Old Style"/>
                <w:sz w:val="20"/>
                <w:szCs w:val="18"/>
              </w:rPr>
            </w:pPr>
            <w:r w:rsidRPr="00995B81">
              <w:rPr>
                <w:rFonts w:ascii="Bookman Old Style" w:hAnsi="Bookman Old Style"/>
                <w:sz w:val="20"/>
                <w:szCs w:val="18"/>
              </w:rPr>
              <w:t>3</w:t>
            </w:r>
          </w:p>
        </w:tc>
        <w:tc>
          <w:tcPr>
            <w:tcW w:w="1660" w:type="dxa"/>
            <w:tcBorders>
              <w:top w:val="nil"/>
              <w:left w:val="nil"/>
              <w:bottom w:val="double" w:sz="6" w:space="0" w:color="auto"/>
              <w:right w:val="single" w:sz="8" w:space="0" w:color="auto"/>
            </w:tcBorders>
            <w:shd w:val="clear" w:color="auto" w:fill="auto"/>
            <w:vAlign w:val="center"/>
            <w:hideMark/>
          </w:tcPr>
          <w:p w14:paraId="3F973A11" w14:textId="77777777" w:rsidR="003012CF" w:rsidRPr="00995B81" w:rsidRDefault="003012CF" w:rsidP="00567D63">
            <w:pPr>
              <w:jc w:val="center"/>
              <w:rPr>
                <w:rFonts w:ascii="Bookman Old Style" w:hAnsi="Bookman Old Style"/>
                <w:sz w:val="20"/>
                <w:szCs w:val="18"/>
              </w:rPr>
            </w:pPr>
            <w:r w:rsidRPr="00995B81">
              <w:rPr>
                <w:rFonts w:ascii="Bookman Old Style" w:hAnsi="Bookman Old Style"/>
                <w:sz w:val="20"/>
                <w:szCs w:val="18"/>
              </w:rPr>
              <w:t>4</w:t>
            </w:r>
          </w:p>
        </w:tc>
      </w:tr>
      <w:tr w:rsidR="003012CF" w:rsidRPr="00995B81" w14:paraId="7859465C" w14:textId="77777777" w:rsidTr="00567D63">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127D6172" w14:textId="77777777" w:rsidR="003012CF" w:rsidRPr="00995B81" w:rsidRDefault="003012CF" w:rsidP="00567D63">
            <w:pPr>
              <w:jc w:val="center"/>
              <w:rPr>
                <w:rFonts w:ascii="Bookman Old Style" w:hAnsi="Bookman Old Style"/>
                <w:sz w:val="20"/>
                <w:szCs w:val="20"/>
              </w:rPr>
            </w:pPr>
            <w:r w:rsidRPr="00995B81">
              <w:rPr>
                <w:rFonts w:ascii="Bookman Old Style" w:hAnsi="Bookman Old Style"/>
                <w:sz w:val="20"/>
                <w:szCs w:val="20"/>
              </w:rPr>
              <w:t>1</w:t>
            </w:r>
          </w:p>
        </w:tc>
        <w:tc>
          <w:tcPr>
            <w:tcW w:w="2340" w:type="dxa"/>
            <w:tcBorders>
              <w:top w:val="nil"/>
              <w:left w:val="nil"/>
              <w:bottom w:val="single" w:sz="8" w:space="0" w:color="auto"/>
              <w:right w:val="single" w:sz="8" w:space="0" w:color="auto"/>
            </w:tcBorders>
            <w:shd w:val="clear" w:color="auto" w:fill="auto"/>
            <w:vAlign w:val="center"/>
            <w:hideMark/>
          </w:tcPr>
          <w:p w14:paraId="6F101C97" w14:textId="77777777" w:rsidR="003012CF" w:rsidRPr="00995B81" w:rsidRDefault="003012CF" w:rsidP="00567D63">
            <w:pPr>
              <w:jc w:val="center"/>
              <w:rPr>
                <w:rFonts w:ascii="Bookman Old Style" w:hAnsi="Bookman Old Style"/>
                <w:sz w:val="20"/>
                <w:szCs w:val="20"/>
              </w:rPr>
            </w:pPr>
            <w:r w:rsidRPr="00995B81">
              <w:rPr>
                <w:rFonts w:ascii="Bookman Old Style" w:hAnsi="Bookman Old Style"/>
                <w:sz w:val="20"/>
                <w:szCs w:val="20"/>
              </w:rPr>
              <w:t>50-55 dB</w:t>
            </w:r>
          </w:p>
        </w:tc>
        <w:tc>
          <w:tcPr>
            <w:tcW w:w="1660" w:type="dxa"/>
            <w:tcBorders>
              <w:top w:val="nil"/>
              <w:left w:val="nil"/>
              <w:bottom w:val="single" w:sz="8" w:space="0" w:color="auto"/>
              <w:right w:val="single" w:sz="8" w:space="0" w:color="auto"/>
            </w:tcBorders>
            <w:shd w:val="clear" w:color="auto" w:fill="auto"/>
            <w:vAlign w:val="center"/>
            <w:hideMark/>
          </w:tcPr>
          <w:p w14:paraId="5825C650" w14:textId="77777777" w:rsidR="003012CF" w:rsidRPr="00995B81" w:rsidRDefault="003012CF" w:rsidP="00567D63">
            <w:pPr>
              <w:jc w:val="center"/>
              <w:rPr>
                <w:rFonts w:ascii="Bookman Old Style" w:hAnsi="Bookman Old Style"/>
                <w:sz w:val="20"/>
              </w:rPr>
            </w:pPr>
            <w:r w:rsidRPr="00995B81">
              <w:rPr>
                <w:rFonts w:ascii="Bookman Old Style" w:hAnsi="Bookman Old Style"/>
                <w:sz w:val="20"/>
              </w:rPr>
              <w:t>0</w:t>
            </w:r>
          </w:p>
        </w:tc>
        <w:tc>
          <w:tcPr>
            <w:tcW w:w="1660" w:type="dxa"/>
            <w:tcBorders>
              <w:top w:val="nil"/>
              <w:left w:val="nil"/>
              <w:bottom w:val="single" w:sz="8" w:space="0" w:color="auto"/>
              <w:right w:val="single" w:sz="8" w:space="0" w:color="auto"/>
            </w:tcBorders>
            <w:shd w:val="clear" w:color="auto" w:fill="auto"/>
            <w:vAlign w:val="center"/>
            <w:hideMark/>
          </w:tcPr>
          <w:p w14:paraId="3C35D5D6" w14:textId="77777777" w:rsidR="003012CF" w:rsidRPr="00995B81" w:rsidRDefault="003012CF" w:rsidP="00567D63">
            <w:pPr>
              <w:jc w:val="center"/>
              <w:rPr>
                <w:rFonts w:ascii="Bookman Old Style" w:hAnsi="Bookman Old Style"/>
                <w:sz w:val="20"/>
              </w:rPr>
            </w:pPr>
            <w:r w:rsidRPr="00995B81">
              <w:rPr>
                <w:rFonts w:ascii="Bookman Old Style" w:hAnsi="Bookman Old Style"/>
                <w:sz w:val="20"/>
              </w:rPr>
              <w:t>0</w:t>
            </w:r>
          </w:p>
        </w:tc>
      </w:tr>
      <w:tr w:rsidR="003012CF" w:rsidRPr="00995B81" w14:paraId="48AFE5FD" w14:textId="77777777" w:rsidTr="00567D63">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13ED2C8A" w14:textId="77777777" w:rsidR="003012CF" w:rsidRPr="00995B81" w:rsidRDefault="003012CF" w:rsidP="00567D63">
            <w:pPr>
              <w:jc w:val="center"/>
              <w:rPr>
                <w:rFonts w:ascii="Bookman Old Style" w:hAnsi="Bookman Old Style"/>
                <w:sz w:val="20"/>
                <w:szCs w:val="20"/>
              </w:rPr>
            </w:pPr>
            <w:r w:rsidRPr="00995B81">
              <w:rPr>
                <w:rFonts w:ascii="Bookman Old Style" w:hAnsi="Bookman Old Style"/>
                <w:sz w:val="20"/>
                <w:szCs w:val="20"/>
              </w:rPr>
              <w:t>2</w:t>
            </w:r>
          </w:p>
        </w:tc>
        <w:tc>
          <w:tcPr>
            <w:tcW w:w="2340" w:type="dxa"/>
            <w:tcBorders>
              <w:top w:val="nil"/>
              <w:left w:val="nil"/>
              <w:bottom w:val="single" w:sz="8" w:space="0" w:color="auto"/>
              <w:right w:val="single" w:sz="8" w:space="0" w:color="auto"/>
            </w:tcBorders>
            <w:shd w:val="clear" w:color="auto" w:fill="auto"/>
            <w:vAlign w:val="center"/>
            <w:hideMark/>
          </w:tcPr>
          <w:p w14:paraId="0CD25A04" w14:textId="77777777" w:rsidR="003012CF" w:rsidRPr="00995B81" w:rsidRDefault="003012CF" w:rsidP="00567D63">
            <w:pPr>
              <w:jc w:val="center"/>
              <w:rPr>
                <w:rFonts w:ascii="Bookman Old Style" w:hAnsi="Bookman Old Style"/>
                <w:sz w:val="20"/>
                <w:szCs w:val="20"/>
              </w:rPr>
            </w:pPr>
            <w:r w:rsidRPr="00995B81">
              <w:rPr>
                <w:rFonts w:ascii="Bookman Old Style" w:hAnsi="Bookman Old Style"/>
                <w:sz w:val="20"/>
                <w:szCs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7CD4018C" w14:textId="77777777" w:rsidR="003012CF" w:rsidRPr="00995B81" w:rsidRDefault="003012CF" w:rsidP="00567D63">
            <w:pPr>
              <w:jc w:val="center"/>
              <w:rPr>
                <w:rFonts w:ascii="Bookman Old Style" w:hAnsi="Bookman Old Style"/>
                <w:sz w:val="20"/>
              </w:rPr>
            </w:pPr>
            <w:r w:rsidRPr="00995B81">
              <w:rPr>
                <w:rFonts w:ascii="Bookman Old Style" w:hAnsi="Bookman Old Style"/>
                <w:sz w:val="20"/>
              </w:rPr>
              <w:t>0</w:t>
            </w:r>
          </w:p>
        </w:tc>
        <w:tc>
          <w:tcPr>
            <w:tcW w:w="1660" w:type="dxa"/>
            <w:tcBorders>
              <w:top w:val="nil"/>
              <w:left w:val="nil"/>
              <w:bottom w:val="single" w:sz="8" w:space="0" w:color="auto"/>
              <w:right w:val="single" w:sz="8" w:space="0" w:color="auto"/>
            </w:tcBorders>
            <w:shd w:val="clear" w:color="auto" w:fill="auto"/>
            <w:vAlign w:val="center"/>
            <w:hideMark/>
          </w:tcPr>
          <w:p w14:paraId="6C4C5D9B" w14:textId="77777777" w:rsidR="003012CF" w:rsidRPr="00995B81" w:rsidRDefault="003012CF" w:rsidP="00567D63">
            <w:pPr>
              <w:jc w:val="center"/>
              <w:rPr>
                <w:rFonts w:ascii="Bookman Old Style" w:hAnsi="Bookman Old Style"/>
                <w:sz w:val="20"/>
              </w:rPr>
            </w:pPr>
            <w:r w:rsidRPr="00995B81">
              <w:rPr>
                <w:rFonts w:ascii="Bookman Old Style" w:hAnsi="Bookman Old Style"/>
                <w:sz w:val="20"/>
              </w:rPr>
              <w:t>0</w:t>
            </w:r>
          </w:p>
        </w:tc>
      </w:tr>
      <w:tr w:rsidR="003012CF" w:rsidRPr="00995B81" w14:paraId="2A2B4784" w14:textId="77777777" w:rsidTr="00567D63">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1F16FD4B" w14:textId="77777777" w:rsidR="003012CF" w:rsidRPr="00995B81" w:rsidRDefault="003012CF" w:rsidP="00567D63">
            <w:pPr>
              <w:jc w:val="center"/>
              <w:rPr>
                <w:rFonts w:ascii="Bookman Old Style" w:hAnsi="Bookman Old Style"/>
                <w:sz w:val="20"/>
                <w:szCs w:val="20"/>
              </w:rPr>
            </w:pPr>
            <w:r w:rsidRPr="00995B81">
              <w:rPr>
                <w:rFonts w:ascii="Bookman Old Style" w:hAnsi="Bookman Old Style"/>
                <w:sz w:val="20"/>
                <w:szCs w:val="20"/>
              </w:rPr>
              <w:t>3</w:t>
            </w:r>
          </w:p>
        </w:tc>
        <w:tc>
          <w:tcPr>
            <w:tcW w:w="2340" w:type="dxa"/>
            <w:tcBorders>
              <w:top w:val="nil"/>
              <w:left w:val="nil"/>
              <w:bottom w:val="single" w:sz="8" w:space="0" w:color="auto"/>
              <w:right w:val="single" w:sz="8" w:space="0" w:color="auto"/>
            </w:tcBorders>
            <w:shd w:val="clear" w:color="auto" w:fill="auto"/>
            <w:vAlign w:val="center"/>
            <w:hideMark/>
          </w:tcPr>
          <w:p w14:paraId="4FFFECAE" w14:textId="77777777" w:rsidR="003012CF" w:rsidRPr="00995B81" w:rsidRDefault="003012CF" w:rsidP="00567D63">
            <w:pPr>
              <w:jc w:val="center"/>
              <w:rPr>
                <w:rFonts w:ascii="Bookman Old Style" w:hAnsi="Bookman Old Style"/>
                <w:sz w:val="20"/>
                <w:szCs w:val="20"/>
              </w:rPr>
            </w:pPr>
            <w:r w:rsidRPr="00995B81">
              <w:rPr>
                <w:rFonts w:ascii="Bookman Old Style" w:hAnsi="Bookman Old Style"/>
                <w:sz w:val="20"/>
                <w:szCs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28279F29" w14:textId="77777777" w:rsidR="003012CF" w:rsidRPr="00995B81" w:rsidRDefault="003012CF" w:rsidP="00567D63">
            <w:pPr>
              <w:jc w:val="center"/>
              <w:rPr>
                <w:rFonts w:ascii="Bookman Old Style" w:hAnsi="Bookman Old Style"/>
                <w:sz w:val="20"/>
              </w:rPr>
            </w:pPr>
            <w:r w:rsidRPr="00995B81">
              <w:rPr>
                <w:rFonts w:ascii="Bookman Old Style" w:hAnsi="Bookman Old Style"/>
                <w:sz w:val="20"/>
              </w:rPr>
              <w:t>0</w:t>
            </w:r>
          </w:p>
        </w:tc>
        <w:tc>
          <w:tcPr>
            <w:tcW w:w="1660" w:type="dxa"/>
            <w:tcBorders>
              <w:top w:val="nil"/>
              <w:left w:val="nil"/>
              <w:bottom w:val="single" w:sz="8" w:space="0" w:color="auto"/>
              <w:right w:val="single" w:sz="8" w:space="0" w:color="auto"/>
            </w:tcBorders>
            <w:shd w:val="clear" w:color="auto" w:fill="auto"/>
            <w:vAlign w:val="center"/>
            <w:hideMark/>
          </w:tcPr>
          <w:p w14:paraId="1311BA78" w14:textId="77777777" w:rsidR="003012CF" w:rsidRPr="00995B81" w:rsidRDefault="003012CF" w:rsidP="00567D63">
            <w:pPr>
              <w:jc w:val="center"/>
              <w:rPr>
                <w:rFonts w:ascii="Bookman Old Style" w:hAnsi="Bookman Old Style"/>
                <w:sz w:val="20"/>
              </w:rPr>
            </w:pPr>
            <w:r w:rsidRPr="00995B81">
              <w:rPr>
                <w:rFonts w:ascii="Bookman Old Style" w:hAnsi="Bookman Old Style"/>
                <w:sz w:val="20"/>
              </w:rPr>
              <w:t>0</w:t>
            </w:r>
          </w:p>
        </w:tc>
      </w:tr>
      <w:tr w:rsidR="003012CF" w:rsidRPr="00995B81" w14:paraId="49C6E49F" w14:textId="77777777" w:rsidTr="00567D63">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59635616" w14:textId="77777777" w:rsidR="003012CF" w:rsidRPr="00995B81" w:rsidRDefault="003012CF" w:rsidP="00567D63">
            <w:pPr>
              <w:jc w:val="center"/>
              <w:rPr>
                <w:rFonts w:ascii="Bookman Old Style" w:hAnsi="Bookman Old Style"/>
                <w:sz w:val="20"/>
                <w:szCs w:val="20"/>
              </w:rPr>
            </w:pPr>
            <w:r w:rsidRPr="00995B81">
              <w:rPr>
                <w:rFonts w:ascii="Bookman Old Style" w:hAnsi="Bookman Old Style"/>
                <w:sz w:val="20"/>
                <w:szCs w:val="20"/>
              </w:rPr>
              <w:t>4</w:t>
            </w:r>
          </w:p>
        </w:tc>
        <w:tc>
          <w:tcPr>
            <w:tcW w:w="2340" w:type="dxa"/>
            <w:tcBorders>
              <w:top w:val="nil"/>
              <w:left w:val="nil"/>
              <w:bottom w:val="single" w:sz="8" w:space="0" w:color="auto"/>
              <w:right w:val="single" w:sz="8" w:space="0" w:color="auto"/>
            </w:tcBorders>
            <w:shd w:val="clear" w:color="auto" w:fill="auto"/>
            <w:vAlign w:val="center"/>
            <w:hideMark/>
          </w:tcPr>
          <w:p w14:paraId="52EA809A" w14:textId="77777777" w:rsidR="003012CF" w:rsidRPr="00995B81" w:rsidRDefault="003012CF" w:rsidP="00567D63">
            <w:pPr>
              <w:jc w:val="center"/>
              <w:rPr>
                <w:rFonts w:ascii="Bookman Old Style" w:hAnsi="Bookman Old Style"/>
                <w:sz w:val="20"/>
                <w:szCs w:val="20"/>
              </w:rPr>
            </w:pPr>
            <w:r w:rsidRPr="00995B81">
              <w:rPr>
                <w:rFonts w:ascii="Bookman Old Style" w:hAnsi="Bookman Old Style"/>
                <w:sz w:val="20"/>
                <w:szCs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09548265" w14:textId="77777777" w:rsidR="003012CF" w:rsidRPr="00995B81" w:rsidRDefault="003012CF" w:rsidP="00567D63">
            <w:pPr>
              <w:jc w:val="center"/>
              <w:rPr>
                <w:rFonts w:ascii="Bookman Old Style" w:hAnsi="Bookman Old Style"/>
                <w:sz w:val="20"/>
              </w:rPr>
            </w:pPr>
            <w:r w:rsidRPr="00995B81">
              <w:rPr>
                <w:rFonts w:ascii="Bookman Old Style" w:hAnsi="Bookman Old Style"/>
                <w:sz w:val="20"/>
              </w:rPr>
              <w:t>0</w:t>
            </w:r>
          </w:p>
        </w:tc>
        <w:tc>
          <w:tcPr>
            <w:tcW w:w="1660" w:type="dxa"/>
            <w:tcBorders>
              <w:top w:val="nil"/>
              <w:left w:val="nil"/>
              <w:bottom w:val="single" w:sz="8" w:space="0" w:color="auto"/>
              <w:right w:val="single" w:sz="8" w:space="0" w:color="auto"/>
            </w:tcBorders>
            <w:shd w:val="clear" w:color="auto" w:fill="auto"/>
            <w:vAlign w:val="center"/>
            <w:hideMark/>
          </w:tcPr>
          <w:p w14:paraId="0A1B0621" w14:textId="77777777" w:rsidR="003012CF" w:rsidRPr="00995B81" w:rsidRDefault="003012CF" w:rsidP="00567D63">
            <w:pPr>
              <w:jc w:val="center"/>
              <w:rPr>
                <w:rFonts w:ascii="Bookman Old Style" w:hAnsi="Bookman Old Style"/>
                <w:sz w:val="20"/>
              </w:rPr>
            </w:pPr>
            <w:r w:rsidRPr="00995B81">
              <w:rPr>
                <w:rFonts w:ascii="Bookman Old Style" w:hAnsi="Bookman Old Style"/>
                <w:sz w:val="20"/>
              </w:rPr>
              <w:t>0</w:t>
            </w:r>
          </w:p>
        </w:tc>
      </w:tr>
      <w:tr w:rsidR="003012CF" w:rsidRPr="00995B81" w14:paraId="3FA1CBAE" w14:textId="77777777" w:rsidTr="00567D63">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6E3D9049" w14:textId="77777777" w:rsidR="003012CF" w:rsidRPr="00995B81" w:rsidRDefault="003012CF" w:rsidP="00567D63">
            <w:pPr>
              <w:jc w:val="center"/>
              <w:rPr>
                <w:rFonts w:ascii="Bookman Old Style" w:hAnsi="Bookman Old Style"/>
                <w:sz w:val="20"/>
                <w:szCs w:val="20"/>
              </w:rPr>
            </w:pPr>
            <w:r w:rsidRPr="00995B81">
              <w:rPr>
                <w:rFonts w:ascii="Bookman Old Style" w:hAnsi="Bookman Old Style"/>
                <w:sz w:val="20"/>
                <w:szCs w:val="20"/>
              </w:rPr>
              <w:t>5</w:t>
            </w:r>
          </w:p>
        </w:tc>
        <w:tc>
          <w:tcPr>
            <w:tcW w:w="2340" w:type="dxa"/>
            <w:tcBorders>
              <w:top w:val="nil"/>
              <w:left w:val="nil"/>
              <w:bottom w:val="single" w:sz="8" w:space="0" w:color="auto"/>
              <w:right w:val="single" w:sz="8" w:space="0" w:color="auto"/>
            </w:tcBorders>
            <w:shd w:val="clear" w:color="auto" w:fill="auto"/>
            <w:vAlign w:val="center"/>
            <w:hideMark/>
          </w:tcPr>
          <w:p w14:paraId="4AD52945" w14:textId="77777777" w:rsidR="003012CF" w:rsidRPr="00995B81" w:rsidRDefault="003012CF" w:rsidP="00567D63">
            <w:pPr>
              <w:jc w:val="center"/>
              <w:rPr>
                <w:rFonts w:ascii="Bookman Old Style" w:hAnsi="Bookman Old Style"/>
                <w:sz w:val="20"/>
                <w:szCs w:val="20"/>
              </w:rPr>
            </w:pPr>
            <w:r w:rsidRPr="00995B81">
              <w:rPr>
                <w:rFonts w:ascii="Bookman Old Style" w:hAnsi="Bookman Old Style"/>
                <w:sz w:val="20"/>
                <w:szCs w:val="20"/>
              </w:rPr>
              <w:t>&gt; 70 dB</w:t>
            </w:r>
          </w:p>
        </w:tc>
        <w:tc>
          <w:tcPr>
            <w:tcW w:w="1660" w:type="dxa"/>
            <w:tcBorders>
              <w:top w:val="nil"/>
              <w:left w:val="nil"/>
              <w:bottom w:val="single" w:sz="8" w:space="0" w:color="auto"/>
              <w:right w:val="single" w:sz="8" w:space="0" w:color="auto"/>
            </w:tcBorders>
            <w:shd w:val="clear" w:color="auto" w:fill="auto"/>
            <w:vAlign w:val="center"/>
            <w:hideMark/>
          </w:tcPr>
          <w:p w14:paraId="6E9D1381" w14:textId="77777777" w:rsidR="003012CF" w:rsidRPr="00995B81" w:rsidRDefault="003012CF" w:rsidP="00567D63">
            <w:pPr>
              <w:jc w:val="center"/>
              <w:rPr>
                <w:rFonts w:ascii="Bookman Old Style" w:hAnsi="Bookman Old Style"/>
                <w:sz w:val="20"/>
              </w:rPr>
            </w:pPr>
            <w:r w:rsidRPr="00995B81">
              <w:rPr>
                <w:rFonts w:ascii="Bookman Old Style" w:hAnsi="Bookman Old Style"/>
                <w:sz w:val="20"/>
              </w:rPr>
              <w:t>0</w:t>
            </w:r>
          </w:p>
        </w:tc>
        <w:tc>
          <w:tcPr>
            <w:tcW w:w="1660" w:type="dxa"/>
            <w:tcBorders>
              <w:top w:val="nil"/>
              <w:left w:val="nil"/>
              <w:bottom w:val="single" w:sz="8" w:space="0" w:color="auto"/>
              <w:right w:val="single" w:sz="8" w:space="0" w:color="auto"/>
            </w:tcBorders>
            <w:shd w:val="clear" w:color="auto" w:fill="auto"/>
            <w:vAlign w:val="center"/>
            <w:hideMark/>
          </w:tcPr>
          <w:p w14:paraId="1B023B18" w14:textId="77777777" w:rsidR="003012CF" w:rsidRPr="00995B81" w:rsidRDefault="003012CF" w:rsidP="00567D63">
            <w:pPr>
              <w:jc w:val="center"/>
              <w:rPr>
                <w:rFonts w:ascii="Bookman Old Style" w:hAnsi="Bookman Old Style"/>
                <w:sz w:val="20"/>
              </w:rPr>
            </w:pPr>
            <w:r w:rsidRPr="00995B81">
              <w:rPr>
                <w:rFonts w:ascii="Bookman Old Style" w:hAnsi="Bookman Old Style"/>
                <w:sz w:val="20"/>
              </w:rPr>
              <w:t>0</w:t>
            </w:r>
          </w:p>
        </w:tc>
      </w:tr>
    </w:tbl>
    <w:p w14:paraId="3D381163" w14:textId="77777777" w:rsidR="005A1EB7" w:rsidRPr="005A1EB7" w:rsidRDefault="005A1EB7" w:rsidP="005A1EB7">
      <w:pPr>
        <w:keepNext/>
        <w:spacing w:before="240"/>
        <w:rPr>
          <w:rFonts w:ascii="Bookman Old Style" w:hAnsi="Bookman Old Style"/>
        </w:rPr>
      </w:pPr>
    </w:p>
    <w:p w14:paraId="3D0FA262" w14:textId="61094F67" w:rsidR="003012CF" w:rsidRPr="00995B81" w:rsidRDefault="003012CF" w:rsidP="003012CF">
      <w:pPr>
        <w:pStyle w:val="Akapitzlist"/>
        <w:keepNext/>
        <w:numPr>
          <w:ilvl w:val="0"/>
          <w:numId w:val="4"/>
        </w:numPr>
        <w:spacing w:before="240"/>
        <w:jc w:val="center"/>
        <w:rPr>
          <w:rFonts w:ascii="Bookman Old Style" w:hAnsi="Bookman Old Style"/>
        </w:rPr>
      </w:pPr>
      <w:r w:rsidRPr="00995B81">
        <w:rPr>
          <w:rFonts w:ascii="Bookman Old Style" w:hAnsi="Bookman Old Style"/>
        </w:rPr>
        <w:t>Powierzchnia obszarów eksponowanych na hałas pochodzący od analizowanych odcinków dróg określany wskaźnikiem L</w:t>
      </w:r>
      <w:r w:rsidRPr="00995B81">
        <w:rPr>
          <w:rFonts w:ascii="Bookman Old Style" w:hAnsi="Bookman Old Style"/>
          <w:vertAlign w:val="subscript"/>
        </w:rPr>
        <w:t>DWN</w:t>
      </w:r>
    </w:p>
    <w:tbl>
      <w:tblPr>
        <w:tblW w:w="5000" w:type="pct"/>
        <w:jc w:val="center"/>
        <w:tblCellMar>
          <w:left w:w="70" w:type="dxa"/>
          <w:right w:w="70" w:type="dxa"/>
        </w:tblCellMar>
        <w:tblLook w:val="04A0" w:firstRow="1" w:lastRow="0" w:firstColumn="1" w:lastColumn="0" w:noHBand="0" w:noVBand="1"/>
      </w:tblPr>
      <w:tblGrid>
        <w:gridCol w:w="1314"/>
        <w:gridCol w:w="3429"/>
        <w:gridCol w:w="4309"/>
      </w:tblGrid>
      <w:tr w:rsidR="003012CF" w:rsidRPr="00995B81" w14:paraId="316C79B6" w14:textId="77777777" w:rsidTr="00567D63">
        <w:trPr>
          <w:trHeight w:val="1035"/>
          <w:jc w:val="center"/>
        </w:trPr>
        <w:tc>
          <w:tcPr>
            <w:tcW w:w="726"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1BD57114" w14:textId="77777777" w:rsidR="003012CF" w:rsidRPr="00995B81" w:rsidRDefault="003012CF" w:rsidP="00567D63">
            <w:pPr>
              <w:jc w:val="center"/>
              <w:rPr>
                <w:rFonts w:ascii="Bookman Old Style" w:hAnsi="Bookman Old Style"/>
                <w:b/>
                <w:bCs/>
                <w:sz w:val="20"/>
                <w:szCs w:val="20"/>
              </w:rPr>
            </w:pPr>
            <w:r w:rsidRPr="00995B81">
              <w:rPr>
                <w:rFonts w:ascii="Bookman Old Style" w:hAnsi="Bookman Old Style"/>
                <w:b/>
                <w:bCs/>
                <w:sz w:val="20"/>
                <w:szCs w:val="20"/>
              </w:rPr>
              <w:t>Lp.</w:t>
            </w:r>
          </w:p>
        </w:tc>
        <w:tc>
          <w:tcPr>
            <w:tcW w:w="1894" w:type="pct"/>
            <w:tcBorders>
              <w:top w:val="single" w:sz="8" w:space="0" w:color="auto"/>
              <w:left w:val="nil"/>
              <w:bottom w:val="single" w:sz="8" w:space="0" w:color="auto"/>
              <w:right w:val="single" w:sz="8" w:space="0" w:color="auto"/>
            </w:tcBorders>
            <w:shd w:val="clear" w:color="auto" w:fill="auto"/>
            <w:vAlign w:val="center"/>
            <w:hideMark/>
          </w:tcPr>
          <w:p w14:paraId="665FE02F" w14:textId="77777777" w:rsidR="003012CF" w:rsidRPr="00995B81" w:rsidRDefault="003012CF" w:rsidP="00567D63">
            <w:pPr>
              <w:jc w:val="center"/>
              <w:rPr>
                <w:rFonts w:ascii="Bookman Old Style" w:hAnsi="Bookman Old Style"/>
                <w:b/>
                <w:bCs/>
                <w:sz w:val="20"/>
                <w:szCs w:val="20"/>
              </w:rPr>
            </w:pPr>
            <w:r w:rsidRPr="00995B81">
              <w:rPr>
                <w:rFonts w:ascii="Bookman Old Style" w:hAnsi="Bookman Old Style"/>
                <w:b/>
                <w:bCs/>
                <w:sz w:val="20"/>
                <w:szCs w:val="20"/>
              </w:rPr>
              <w:t>Przedziały wartości</w:t>
            </w:r>
          </w:p>
        </w:tc>
        <w:tc>
          <w:tcPr>
            <w:tcW w:w="2380" w:type="pct"/>
            <w:tcBorders>
              <w:top w:val="single" w:sz="8" w:space="0" w:color="auto"/>
              <w:left w:val="nil"/>
              <w:bottom w:val="single" w:sz="8" w:space="0" w:color="auto"/>
              <w:right w:val="single" w:sz="8" w:space="0" w:color="auto"/>
            </w:tcBorders>
            <w:shd w:val="clear" w:color="auto" w:fill="auto"/>
            <w:vAlign w:val="center"/>
            <w:hideMark/>
          </w:tcPr>
          <w:p w14:paraId="072855B3" w14:textId="77777777" w:rsidR="003012CF" w:rsidRPr="00995B81" w:rsidRDefault="003012CF" w:rsidP="00567D63">
            <w:pPr>
              <w:jc w:val="center"/>
              <w:rPr>
                <w:rFonts w:ascii="Bookman Old Style" w:hAnsi="Bookman Old Style"/>
                <w:b/>
                <w:bCs/>
                <w:sz w:val="20"/>
                <w:szCs w:val="20"/>
              </w:rPr>
            </w:pPr>
            <w:r w:rsidRPr="00995B81">
              <w:rPr>
                <w:rFonts w:ascii="Bookman Old Style" w:hAnsi="Bookman Old Style"/>
                <w:b/>
                <w:bCs/>
                <w:sz w:val="20"/>
                <w:szCs w:val="20"/>
              </w:rPr>
              <w:t>Powierzchnia obszaru</w:t>
            </w:r>
          </w:p>
        </w:tc>
      </w:tr>
      <w:tr w:rsidR="003012CF" w:rsidRPr="00995B81" w14:paraId="2AC624AF" w14:textId="77777777" w:rsidTr="00567D63">
        <w:trPr>
          <w:trHeight w:val="315"/>
          <w:jc w:val="center"/>
        </w:trPr>
        <w:tc>
          <w:tcPr>
            <w:tcW w:w="726" w:type="pct"/>
            <w:vMerge/>
            <w:tcBorders>
              <w:top w:val="single" w:sz="8" w:space="0" w:color="auto"/>
              <w:left w:val="single" w:sz="8" w:space="0" w:color="auto"/>
              <w:bottom w:val="single" w:sz="8" w:space="0" w:color="000000"/>
              <w:right w:val="single" w:sz="8" w:space="0" w:color="auto"/>
            </w:tcBorders>
            <w:vAlign w:val="center"/>
            <w:hideMark/>
          </w:tcPr>
          <w:p w14:paraId="2986121C" w14:textId="77777777" w:rsidR="003012CF" w:rsidRPr="00995B81" w:rsidRDefault="003012CF" w:rsidP="00567D63">
            <w:pPr>
              <w:rPr>
                <w:rFonts w:ascii="Bookman Old Style" w:hAnsi="Bookman Old Style"/>
                <w:b/>
                <w:bCs/>
                <w:sz w:val="20"/>
                <w:szCs w:val="20"/>
              </w:rPr>
            </w:pPr>
          </w:p>
        </w:tc>
        <w:tc>
          <w:tcPr>
            <w:tcW w:w="1894" w:type="pct"/>
            <w:tcBorders>
              <w:top w:val="nil"/>
              <w:left w:val="nil"/>
              <w:bottom w:val="single" w:sz="8" w:space="0" w:color="auto"/>
              <w:right w:val="single" w:sz="8" w:space="0" w:color="auto"/>
            </w:tcBorders>
            <w:shd w:val="clear" w:color="auto" w:fill="auto"/>
            <w:vAlign w:val="center"/>
            <w:hideMark/>
          </w:tcPr>
          <w:p w14:paraId="17719198" w14:textId="77777777" w:rsidR="003012CF" w:rsidRPr="00995B81" w:rsidRDefault="003012CF" w:rsidP="00567D63">
            <w:pPr>
              <w:jc w:val="center"/>
              <w:rPr>
                <w:rFonts w:ascii="Bookman Old Style" w:hAnsi="Bookman Old Style"/>
                <w:b/>
                <w:bCs/>
                <w:sz w:val="20"/>
                <w:szCs w:val="20"/>
              </w:rPr>
            </w:pPr>
            <w:r w:rsidRPr="00995B81">
              <w:rPr>
                <w:rFonts w:ascii="Bookman Old Style" w:hAnsi="Bookman Old Style"/>
                <w:b/>
                <w:bCs/>
                <w:sz w:val="20"/>
                <w:szCs w:val="20"/>
              </w:rPr>
              <w:t>[dB]</w:t>
            </w:r>
          </w:p>
        </w:tc>
        <w:tc>
          <w:tcPr>
            <w:tcW w:w="2380" w:type="pct"/>
            <w:tcBorders>
              <w:top w:val="nil"/>
              <w:left w:val="nil"/>
              <w:bottom w:val="single" w:sz="8" w:space="0" w:color="auto"/>
              <w:right w:val="single" w:sz="8" w:space="0" w:color="auto"/>
            </w:tcBorders>
            <w:shd w:val="clear" w:color="auto" w:fill="auto"/>
            <w:vAlign w:val="center"/>
            <w:hideMark/>
          </w:tcPr>
          <w:p w14:paraId="7AEB2A63" w14:textId="77777777" w:rsidR="003012CF" w:rsidRPr="00995B81" w:rsidRDefault="003012CF" w:rsidP="00567D63">
            <w:pPr>
              <w:jc w:val="center"/>
              <w:rPr>
                <w:rFonts w:ascii="Bookman Old Style" w:hAnsi="Bookman Old Style"/>
                <w:b/>
                <w:bCs/>
                <w:sz w:val="20"/>
                <w:szCs w:val="20"/>
              </w:rPr>
            </w:pPr>
            <w:r w:rsidRPr="00995B81">
              <w:rPr>
                <w:rFonts w:ascii="Bookman Old Style" w:hAnsi="Bookman Old Style"/>
                <w:b/>
                <w:bCs/>
                <w:sz w:val="20"/>
                <w:szCs w:val="20"/>
              </w:rPr>
              <w:t>[km</w:t>
            </w:r>
            <w:r w:rsidRPr="00995B81">
              <w:rPr>
                <w:rFonts w:ascii="Bookman Old Style" w:hAnsi="Bookman Old Style"/>
                <w:b/>
                <w:bCs/>
                <w:sz w:val="20"/>
                <w:szCs w:val="20"/>
                <w:vertAlign w:val="superscript"/>
              </w:rPr>
              <w:t>2</w:t>
            </w:r>
            <w:r w:rsidRPr="00995B81">
              <w:rPr>
                <w:rFonts w:ascii="Bookman Old Style" w:hAnsi="Bookman Old Style"/>
                <w:b/>
                <w:bCs/>
                <w:sz w:val="20"/>
                <w:szCs w:val="20"/>
              </w:rPr>
              <w:t>]</w:t>
            </w:r>
          </w:p>
        </w:tc>
      </w:tr>
      <w:tr w:rsidR="003012CF" w:rsidRPr="00995B81" w14:paraId="3C2C75E8" w14:textId="77777777" w:rsidTr="00567D63">
        <w:trPr>
          <w:trHeight w:val="315"/>
          <w:jc w:val="center"/>
        </w:trPr>
        <w:tc>
          <w:tcPr>
            <w:tcW w:w="726" w:type="pct"/>
            <w:tcBorders>
              <w:top w:val="nil"/>
              <w:left w:val="single" w:sz="8" w:space="0" w:color="auto"/>
              <w:bottom w:val="double" w:sz="6" w:space="0" w:color="auto"/>
              <w:right w:val="single" w:sz="8" w:space="0" w:color="auto"/>
            </w:tcBorders>
            <w:shd w:val="clear" w:color="auto" w:fill="auto"/>
            <w:vAlign w:val="center"/>
            <w:hideMark/>
          </w:tcPr>
          <w:p w14:paraId="0E7A05D9" w14:textId="77777777" w:rsidR="003012CF" w:rsidRPr="00995B81" w:rsidRDefault="003012CF" w:rsidP="00567D63">
            <w:pPr>
              <w:jc w:val="center"/>
              <w:rPr>
                <w:rFonts w:ascii="Bookman Old Style" w:hAnsi="Bookman Old Style"/>
                <w:sz w:val="18"/>
                <w:szCs w:val="18"/>
              </w:rPr>
            </w:pPr>
            <w:r w:rsidRPr="00995B81">
              <w:rPr>
                <w:rFonts w:ascii="Bookman Old Style" w:hAnsi="Bookman Old Style"/>
                <w:sz w:val="18"/>
                <w:szCs w:val="18"/>
              </w:rPr>
              <w:t>1</w:t>
            </w:r>
          </w:p>
        </w:tc>
        <w:tc>
          <w:tcPr>
            <w:tcW w:w="1894" w:type="pct"/>
            <w:tcBorders>
              <w:top w:val="nil"/>
              <w:left w:val="nil"/>
              <w:bottom w:val="double" w:sz="6" w:space="0" w:color="auto"/>
              <w:right w:val="single" w:sz="8" w:space="0" w:color="auto"/>
            </w:tcBorders>
            <w:shd w:val="clear" w:color="auto" w:fill="auto"/>
            <w:vAlign w:val="center"/>
            <w:hideMark/>
          </w:tcPr>
          <w:p w14:paraId="7A3F191D" w14:textId="77777777" w:rsidR="003012CF" w:rsidRPr="00995B81" w:rsidRDefault="003012CF" w:rsidP="00567D63">
            <w:pPr>
              <w:jc w:val="center"/>
              <w:rPr>
                <w:rFonts w:ascii="Bookman Old Style" w:hAnsi="Bookman Old Style"/>
                <w:sz w:val="18"/>
                <w:szCs w:val="18"/>
              </w:rPr>
            </w:pPr>
            <w:r w:rsidRPr="00995B81">
              <w:rPr>
                <w:rFonts w:ascii="Bookman Old Style" w:hAnsi="Bookman Old Style"/>
                <w:sz w:val="18"/>
                <w:szCs w:val="18"/>
              </w:rPr>
              <w:t>2</w:t>
            </w:r>
          </w:p>
        </w:tc>
        <w:tc>
          <w:tcPr>
            <w:tcW w:w="2380" w:type="pct"/>
            <w:tcBorders>
              <w:top w:val="nil"/>
              <w:left w:val="nil"/>
              <w:bottom w:val="double" w:sz="6" w:space="0" w:color="auto"/>
              <w:right w:val="single" w:sz="8" w:space="0" w:color="auto"/>
            </w:tcBorders>
            <w:shd w:val="clear" w:color="auto" w:fill="auto"/>
            <w:vAlign w:val="center"/>
            <w:hideMark/>
          </w:tcPr>
          <w:p w14:paraId="61B37215" w14:textId="77777777" w:rsidR="003012CF" w:rsidRPr="00995B81" w:rsidRDefault="003012CF" w:rsidP="00567D63">
            <w:pPr>
              <w:jc w:val="center"/>
              <w:rPr>
                <w:rFonts w:ascii="Bookman Old Style" w:hAnsi="Bookman Old Style"/>
                <w:sz w:val="18"/>
                <w:szCs w:val="18"/>
              </w:rPr>
            </w:pPr>
            <w:r w:rsidRPr="00995B81">
              <w:rPr>
                <w:rFonts w:ascii="Bookman Old Style" w:hAnsi="Bookman Old Style"/>
                <w:sz w:val="18"/>
                <w:szCs w:val="18"/>
              </w:rPr>
              <w:t>3</w:t>
            </w:r>
          </w:p>
        </w:tc>
      </w:tr>
      <w:tr w:rsidR="003012CF" w:rsidRPr="00995B81" w14:paraId="165158EC" w14:textId="77777777" w:rsidTr="00567D63">
        <w:trPr>
          <w:trHeight w:val="330"/>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10B41CCD" w14:textId="77777777" w:rsidR="003012CF" w:rsidRPr="00995B81" w:rsidRDefault="003012CF" w:rsidP="00567D63">
            <w:pPr>
              <w:jc w:val="center"/>
              <w:rPr>
                <w:rFonts w:ascii="Bookman Old Style" w:hAnsi="Bookman Old Style"/>
                <w:sz w:val="20"/>
                <w:szCs w:val="20"/>
              </w:rPr>
            </w:pPr>
            <w:r w:rsidRPr="00995B81">
              <w:rPr>
                <w:rFonts w:ascii="Bookman Old Style" w:hAnsi="Bookman Old Style"/>
                <w:sz w:val="20"/>
                <w:szCs w:val="20"/>
              </w:rPr>
              <w:t>1</w:t>
            </w:r>
          </w:p>
        </w:tc>
        <w:tc>
          <w:tcPr>
            <w:tcW w:w="1894" w:type="pct"/>
            <w:tcBorders>
              <w:top w:val="nil"/>
              <w:left w:val="nil"/>
              <w:bottom w:val="single" w:sz="8" w:space="0" w:color="auto"/>
              <w:right w:val="single" w:sz="8" w:space="0" w:color="auto"/>
            </w:tcBorders>
            <w:shd w:val="clear" w:color="auto" w:fill="auto"/>
            <w:vAlign w:val="center"/>
            <w:hideMark/>
          </w:tcPr>
          <w:p w14:paraId="68C19DF1" w14:textId="77777777" w:rsidR="003012CF" w:rsidRPr="00995B81" w:rsidRDefault="003012CF" w:rsidP="00567D63">
            <w:pPr>
              <w:jc w:val="center"/>
              <w:rPr>
                <w:rFonts w:ascii="Bookman Old Style" w:hAnsi="Bookman Old Style"/>
                <w:sz w:val="20"/>
                <w:szCs w:val="20"/>
              </w:rPr>
            </w:pPr>
            <w:r w:rsidRPr="00995B81">
              <w:rPr>
                <w:rFonts w:ascii="Bookman Old Style" w:hAnsi="Bookman Old Style"/>
                <w:sz w:val="20"/>
                <w:szCs w:val="20"/>
              </w:rPr>
              <w:t>55-60</w:t>
            </w:r>
          </w:p>
        </w:tc>
        <w:tc>
          <w:tcPr>
            <w:tcW w:w="2380" w:type="pct"/>
            <w:tcBorders>
              <w:top w:val="nil"/>
              <w:left w:val="nil"/>
              <w:bottom w:val="single" w:sz="8" w:space="0" w:color="auto"/>
              <w:right w:val="single" w:sz="8" w:space="0" w:color="auto"/>
            </w:tcBorders>
            <w:shd w:val="clear" w:color="auto" w:fill="auto"/>
            <w:vAlign w:val="center"/>
            <w:hideMark/>
          </w:tcPr>
          <w:p w14:paraId="66D50C9A" w14:textId="77777777" w:rsidR="003012CF" w:rsidRPr="00995B81" w:rsidRDefault="003012CF" w:rsidP="00567D63">
            <w:pPr>
              <w:jc w:val="center"/>
              <w:rPr>
                <w:rFonts w:ascii="Bookman Old Style" w:hAnsi="Bookman Old Style"/>
                <w:sz w:val="20"/>
                <w:szCs w:val="20"/>
              </w:rPr>
            </w:pPr>
            <w:r w:rsidRPr="00995B81">
              <w:rPr>
                <w:rFonts w:ascii="Bookman Old Style" w:hAnsi="Bookman Old Style"/>
                <w:sz w:val="20"/>
                <w:szCs w:val="20"/>
              </w:rPr>
              <w:t>2,346</w:t>
            </w:r>
          </w:p>
        </w:tc>
      </w:tr>
      <w:tr w:rsidR="003012CF" w:rsidRPr="00995B81" w14:paraId="3DEB5B55" w14:textId="77777777" w:rsidTr="00567D63">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49CD1B91" w14:textId="77777777" w:rsidR="003012CF" w:rsidRPr="00995B81" w:rsidRDefault="003012CF" w:rsidP="00567D63">
            <w:pPr>
              <w:jc w:val="center"/>
              <w:rPr>
                <w:rFonts w:ascii="Bookman Old Style" w:hAnsi="Bookman Old Style"/>
                <w:sz w:val="20"/>
                <w:szCs w:val="20"/>
              </w:rPr>
            </w:pPr>
            <w:r w:rsidRPr="00995B81">
              <w:rPr>
                <w:rFonts w:ascii="Bookman Old Style" w:hAnsi="Bookman Old Style"/>
                <w:sz w:val="20"/>
                <w:szCs w:val="20"/>
              </w:rPr>
              <w:t>2</w:t>
            </w:r>
          </w:p>
        </w:tc>
        <w:tc>
          <w:tcPr>
            <w:tcW w:w="1894" w:type="pct"/>
            <w:tcBorders>
              <w:top w:val="nil"/>
              <w:left w:val="nil"/>
              <w:bottom w:val="single" w:sz="8" w:space="0" w:color="auto"/>
              <w:right w:val="single" w:sz="8" w:space="0" w:color="auto"/>
            </w:tcBorders>
            <w:shd w:val="clear" w:color="auto" w:fill="auto"/>
            <w:vAlign w:val="center"/>
            <w:hideMark/>
          </w:tcPr>
          <w:p w14:paraId="5CA76E9A" w14:textId="77777777" w:rsidR="003012CF" w:rsidRPr="00995B81" w:rsidRDefault="003012CF" w:rsidP="00567D63">
            <w:pPr>
              <w:jc w:val="center"/>
              <w:rPr>
                <w:rFonts w:ascii="Bookman Old Style" w:hAnsi="Bookman Old Style"/>
                <w:sz w:val="20"/>
                <w:szCs w:val="20"/>
              </w:rPr>
            </w:pPr>
            <w:r w:rsidRPr="00995B81">
              <w:rPr>
                <w:rFonts w:ascii="Bookman Old Style" w:hAnsi="Bookman Old Style"/>
                <w:sz w:val="20"/>
                <w:szCs w:val="20"/>
              </w:rPr>
              <w:t>60-65</w:t>
            </w:r>
          </w:p>
        </w:tc>
        <w:tc>
          <w:tcPr>
            <w:tcW w:w="2380" w:type="pct"/>
            <w:tcBorders>
              <w:top w:val="nil"/>
              <w:left w:val="nil"/>
              <w:bottom w:val="single" w:sz="8" w:space="0" w:color="auto"/>
              <w:right w:val="single" w:sz="8" w:space="0" w:color="auto"/>
            </w:tcBorders>
            <w:shd w:val="clear" w:color="auto" w:fill="auto"/>
            <w:vAlign w:val="center"/>
            <w:hideMark/>
          </w:tcPr>
          <w:p w14:paraId="1E4AFD7D" w14:textId="77777777" w:rsidR="003012CF" w:rsidRPr="00995B81" w:rsidRDefault="003012CF" w:rsidP="00567D63">
            <w:pPr>
              <w:jc w:val="center"/>
              <w:rPr>
                <w:rFonts w:ascii="Bookman Old Style" w:hAnsi="Bookman Old Style"/>
                <w:sz w:val="20"/>
                <w:szCs w:val="20"/>
              </w:rPr>
            </w:pPr>
            <w:r w:rsidRPr="00995B81">
              <w:rPr>
                <w:rFonts w:ascii="Bookman Old Style" w:hAnsi="Bookman Old Style"/>
                <w:sz w:val="20"/>
                <w:szCs w:val="20"/>
              </w:rPr>
              <w:t>1,065</w:t>
            </w:r>
          </w:p>
        </w:tc>
      </w:tr>
      <w:tr w:rsidR="003012CF" w:rsidRPr="00995B81" w14:paraId="449A16FF" w14:textId="77777777" w:rsidTr="00567D63">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091BAB31" w14:textId="77777777" w:rsidR="003012CF" w:rsidRPr="00995B81" w:rsidRDefault="003012CF" w:rsidP="00567D63">
            <w:pPr>
              <w:jc w:val="center"/>
              <w:rPr>
                <w:rFonts w:ascii="Bookman Old Style" w:hAnsi="Bookman Old Style"/>
                <w:sz w:val="20"/>
                <w:szCs w:val="20"/>
              </w:rPr>
            </w:pPr>
            <w:r w:rsidRPr="00995B81">
              <w:rPr>
                <w:rFonts w:ascii="Bookman Old Style" w:hAnsi="Bookman Old Style"/>
                <w:sz w:val="20"/>
                <w:szCs w:val="20"/>
              </w:rPr>
              <w:t>3</w:t>
            </w:r>
          </w:p>
        </w:tc>
        <w:tc>
          <w:tcPr>
            <w:tcW w:w="1894" w:type="pct"/>
            <w:tcBorders>
              <w:top w:val="nil"/>
              <w:left w:val="nil"/>
              <w:bottom w:val="single" w:sz="8" w:space="0" w:color="auto"/>
              <w:right w:val="single" w:sz="8" w:space="0" w:color="auto"/>
            </w:tcBorders>
            <w:shd w:val="clear" w:color="auto" w:fill="auto"/>
            <w:vAlign w:val="center"/>
            <w:hideMark/>
          </w:tcPr>
          <w:p w14:paraId="05832C14" w14:textId="77777777" w:rsidR="003012CF" w:rsidRPr="00995B81" w:rsidRDefault="003012CF" w:rsidP="00567D63">
            <w:pPr>
              <w:jc w:val="center"/>
              <w:rPr>
                <w:rFonts w:ascii="Bookman Old Style" w:hAnsi="Bookman Old Style"/>
                <w:sz w:val="20"/>
                <w:szCs w:val="20"/>
              </w:rPr>
            </w:pPr>
            <w:r w:rsidRPr="00995B81">
              <w:rPr>
                <w:rFonts w:ascii="Bookman Old Style" w:hAnsi="Bookman Old Style"/>
                <w:sz w:val="20"/>
                <w:szCs w:val="20"/>
              </w:rPr>
              <w:t>65-70</w:t>
            </w:r>
          </w:p>
        </w:tc>
        <w:tc>
          <w:tcPr>
            <w:tcW w:w="2380" w:type="pct"/>
            <w:tcBorders>
              <w:top w:val="nil"/>
              <w:left w:val="nil"/>
              <w:bottom w:val="single" w:sz="8" w:space="0" w:color="auto"/>
              <w:right w:val="single" w:sz="8" w:space="0" w:color="auto"/>
            </w:tcBorders>
            <w:shd w:val="clear" w:color="auto" w:fill="auto"/>
            <w:vAlign w:val="center"/>
            <w:hideMark/>
          </w:tcPr>
          <w:p w14:paraId="143EB45D" w14:textId="77777777" w:rsidR="003012CF" w:rsidRPr="00995B81" w:rsidRDefault="003012CF" w:rsidP="00567D63">
            <w:pPr>
              <w:jc w:val="center"/>
              <w:rPr>
                <w:rFonts w:ascii="Bookman Old Style" w:hAnsi="Bookman Old Style"/>
                <w:sz w:val="20"/>
                <w:szCs w:val="20"/>
              </w:rPr>
            </w:pPr>
            <w:r w:rsidRPr="00995B81">
              <w:rPr>
                <w:rFonts w:ascii="Bookman Old Style" w:hAnsi="Bookman Old Style"/>
                <w:sz w:val="20"/>
                <w:szCs w:val="20"/>
              </w:rPr>
              <w:t>0,527</w:t>
            </w:r>
          </w:p>
        </w:tc>
      </w:tr>
      <w:tr w:rsidR="003012CF" w:rsidRPr="00995B81" w14:paraId="5CD0DCE2" w14:textId="77777777" w:rsidTr="00567D63">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66710BDA" w14:textId="77777777" w:rsidR="003012CF" w:rsidRPr="00995B81" w:rsidRDefault="003012CF" w:rsidP="00567D63">
            <w:pPr>
              <w:jc w:val="center"/>
              <w:rPr>
                <w:rFonts w:ascii="Bookman Old Style" w:hAnsi="Bookman Old Style"/>
                <w:sz w:val="20"/>
                <w:szCs w:val="20"/>
              </w:rPr>
            </w:pPr>
            <w:r w:rsidRPr="00995B81">
              <w:rPr>
                <w:rFonts w:ascii="Bookman Old Style" w:hAnsi="Bookman Old Style"/>
                <w:sz w:val="20"/>
                <w:szCs w:val="20"/>
              </w:rPr>
              <w:t>4</w:t>
            </w:r>
          </w:p>
        </w:tc>
        <w:tc>
          <w:tcPr>
            <w:tcW w:w="1894" w:type="pct"/>
            <w:tcBorders>
              <w:top w:val="nil"/>
              <w:left w:val="nil"/>
              <w:bottom w:val="single" w:sz="8" w:space="0" w:color="auto"/>
              <w:right w:val="single" w:sz="8" w:space="0" w:color="auto"/>
            </w:tcBorders>
            <w:shd w:val="clear" w:color="auto" w:fill="auto"/>
            <w:vAlign w:val="center"/>
            <w:hideMark/>
          </w:tcPr>
          <w:p w14:paraId="19E09485" w14:textId="77777777" w:rsidR="003012CF" w:rsidRPr="00995B81" w:rsidRDefault="003012CF" w:rsidP="00567D63">
            <w:pPr>
              <w:jc w:val="center"/>
              <w:rPr>
                <w:rFonts w:ascii="Bookman Old Style" w:hAnsi="Bookman Old Style"/>
                <w:sz w:val="20"/>
                <w:szCs w:val="20"/>
              </w:rPr>
            </w:pPr>
            <w:r w:rsidRPr="00995B81">
              <w:rPr>
                <w:rFonts w:ascii="Bookman Old Style" w:hAnsi="Bookman Old Style"/>
                <w:sz w:val="20"/>
                <w:szCs w:val="20"/>
              </w:rPr>
              <w:t>70-75</w:t>
            </w:r>
          </w:p>
        </w:tc>
        <w:tc>
          <w:tcPr>
            <w:tcW w:w="2380" w:type="pct"/>
            <w:tcBorders>
              <w:top w:val="nil"/>
              <w:left w:val="nil"/>
              <w:bottom w:val="single" w:sz="8" w:space="0" w:color="auto"/>
              <w:right w:val="single" w:sz="8" w:space="0" w:color="auto"/>
            </w:tcBorders>
            <w:shd w:val="clear" w:color="auto" w:fill="auto"/>
            <w:vAlign w:val="center"/>
            <w:hideMark/>
          </w:tcPr>
          <w:p w14:paraId="57AE827D" w14:textId="77777777" w:rsidR="003012CF" w:rsidRPr="00995B81" w:rsidRDefault="003012CF" w:rsidP="00567D63">
            <w:pPr>
              <w:jc w:val="center"/>
              <w:rPr>
                <w:rFonts w:ascii="Bookman Old Style" w:hAnsi="Bookman Old Style"/>
                <w:sz w:val="20"/>
                <w:szCs w:val="20"/>
              </w:rPr>
            </w:pPr>
            <w:r w:rsidRPr="00995B81">
              <w:rPr>
                <w:rFonts w:ascii="Bookman Old Style" w:hAnsi="Bookman Old Style"/>
                <w:sz w:val="20"/>
                <w:szCs w:val="20"/>
              </w:rPr>
              <w:t>0,342</w:t>
            </w:r>
          </w:p>
        </w:tc>
      </w:tr>
      <w:tr w:rsidR="003012CF" w:rsidRPr="00995B81" w14:paraId="28895F1B" w14:textId="77777777" w:rsidTr="00567D63">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53B6C462" w14:textId="77777777" w:rsidR="003012CF" w:rsidRPr="00995B81" w:rsidRDefault="003012CF" w:rsidP="00567D63">
            <w:pPr>
              <w:jc w:val="center"/>
              <w:rPr>
                <w:rFonts w:ascii="Bookman Old Style" w:hAnsi="Bookman Old Style"/>
                <w:sz w:val="20"/>
                <w:szCs w:val="20"/>
              </w:rPr>
            </w:pPr>
            <w:r w:rsidRPr="00995B81">
              <w:rPr>
                <w:rFonts w:ascii="Bookman Old Style" w:hAnsi="Bookman Old Style"/>
                <w:sz w:val="20"/>
                <w:szCs w:val="20"/>
              </w:rPr>
              <w:t>5</w:t>
            </w:r>
          </w:p>
        </w:tc>
        <w:tc>
          <w:tcPr>
            <w:tcW w:w="1894" w:type="pct"/>
            <w:tcBorders>
              <w:top w:val="nil"/>
              <w:left w:val="nil"/>
              <w:bottom w:val="single" w:sz="8" w:space="0" w:color="auto"/>
              <w:right w:val="single" w:sz="8" w:space="0" w:color="auto"/>
            </w:tcBorders>
            <w:shd w:val="clear" w:color="auto" w:fill="auto"/>
            <w:vAlign w:val="center"/>
            <w:hideMark/>
          </w:tcPr>
          <w:p w14:paraId="2598CE3A" w14:textId="77777777" w:rsidR="003012CF" w:rsidRPr="00995B81" w:rsidRDefault="003012CF" w:rsidP="00567D63">
            <w:pPr>
              <w:jc w:val="center"/>
              <w:rPr>
                <w:rFonts w:ascii="Bookman Old Style" w:hAnsi="Bookman Old Style"/>
                <w:sz w:val="20"/>
                <w:szCs w:val="20"/>
              </w:rPr>
            </w:pPr>
            <w:r w:rsidRPr="00995B81">
              <w:rPr>
                <w:rFonts w:ascii="Bookman Old Style" w:hAnsi="Bookman Old Style"/>
                <w:sz w:val="20"/>
                <w:szCs w:val="20"/>
              </w:rPr>
              <w:t>&gt; 75</w:t>
            </w:r>
          </w:p>
        </w:tc>
        <w:tc>
          <w:tcPr>
            <w:tcW w:w="2380" w:type="pct"/>
            <w:tcBorders>
              <w:top w:val="nil"/>
              <w:left w:val="nil"/>
              <w:bottom w:val="single" w:sz="8" w:space="0" w:color="auto"/>
              <w:right w:val="single" w:sz="8" w:space="0" w:color="auto"/>
            </w:tcBorders>
            <w:shd w:val="clear" w:color="auto" w:fill="auto"/>
            <w:vAlign w:val="center"/>
            <w:hideMark/>
          </w:tcPr>
          <w:p w14:paraId="722C4CC0" w14:textId="77777777" w:rsidR="003012CF" w:rsidRPr="00995B81" w:rsidRDefault="003012CF" w:rsidP="00567D63">
            <w:pPr>
              <w:jc w:val="center"/>
              <w:rPr>
                <w:rFonts w:ascii="Bookman Old Style" w:hAnsi="Bookman Old Style"/>
                <w:sz w:val="20"/>
                <w:szCs w:val="20"/>
              </w:rPr>
            </w:pPr>
            <w:r w:rsidRPr="00995B81">
              <w:rPr>
                <w:rFonts w:ascii="Bookman Old Style" w:hAnsi="Bookman Old Style"/>
                <w:sz w:val="20"/>
                <w:szCs w:val="20"/>
              </w:rPr>
              <w:t>0,000</w:t>
            </w:r>
          </w:p>
        </w:tc>
      </w:tr>
    </w:tbl>
    <w:p w14:paraId="3912644D" w14:textId="77777777" w:rsidR="003012CF" w:rsidRPr="00995B81" w:rsidRDefault="003012CF" w:rsidP="003012CF">
      <w:pPr>
        <w:pStyle w:val="Akapitzlist"/>
        <w:ind w:left="720"/>
        <w:rPr>
          <w:rFonts w:ascii="Bookman Old Style" w:hAnsi="Bookman Old Style"/>
        </w:rPr>
      </w:pPr>
    </w:p>
    <w:p w14:paraId="119EC17B" w14:textId="77777777" w:rsidR="003012CF" w:rsidRPr="00995B81" w:rsidRDefault="003012CF" w:rsidP="003012CF">
      <w:pPr>
        <w:pStyle w:val="Akapitzlist"/>
        <w:keepNext/>
        <w:ind w:left="0"/>
        <w:rPr>
          <w:rFonts w:ascii="Bookman Old Style" w:hAnsi="Bookman Old Style"/>
        </w:rPr>
      </w:pPr>
      <w:r w:rsidRPr="00995B81">
        <w:rPr>
          <w:rFonts w:ascii="Bookman Old Style" w:hAnsi="Bookman Old Style"/>
          <w:noProof/>
        </w:rPr>
        <w:drawing>
          <wp:inline distT="0" distB="0" distL="0" distR="0" wp14:anchorId="7B9ACB91" wp14:editId="7C806438">
            <wp:extent cx="5443200" cy="3409200"/>
            <wp:effectExtent l="0" t="0" r="5715" b="1270"/>
            <wp:docPr id="647" name="Obraz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5443200" cy="3409200"/>
                    </a:xfrm>
                    <a:prstGeom prst="rect">
                      <a:avLst/>
                    </a:prstGeom>
                    <a:noFill/>
                  </pic:spPr>
                </pic:pic>
              </a:graphicData>
            </a:graphic>
          </wp:inline>
        </w:drawing>
      </w:r>
    </w:p>
    <w:p w14:paraId="1271478E" w14:textId="77777777" w:rsidR="003012CF" w:rsidRPr="00995B81" w:rsidRDefault="003012CF" w:rsidP="003012CF">
      <w:pPr>
        <w:pStyle w:val="Akapitzlist"/>
        <w:numPr>
          <w:ilvl w:val="0"/>
          <w:numId w:val="23"/>
        </w:numPr>
        <w:jc w:val="center"/>
        <w:rPr>
          <w:rFonts w:ascii="Bookman Old Style" w:hAnsi="Bookman Old Style"/>
        </w:rPr>
      </w:pPr>
      <w:r w:rsidRPr="00995B81">
        <w:rPr>
          <w:rFonts w:ascii="Bookman Old Style" w:hAnsi="Bookman Old Style"/>
        </w:rPr>
        <w:t>Powierzchnia obszarów eksponowanych na hałas drogowy oceniany wskaźnikiem L</w:t>
      </w:r>
      <w:r w:rsidRPr="00995B81">
        <w:rPr>
          <w:rFonts w:ascii="Bookman Old Style" w:hAnsi="Bookman Old Style"/>
          <w:vertAlign w:val="subscript"/>
        </w:rPr>
        <w:t>DWN</w:t>
      </w:r>
    </w:p>
    <w:p w14:paraId="1ED2CB16" w14:textId="40CC73A4" w:rsidR="003012CF" w:rsidRPr="00995B81" w:rsidRDefault="005A1EB7" w:rsidP="003012CF">
      <w:pPr>
        <w:pStyle w:val="Akapitzlist"/>
        <w:keepNext/>
        <w:numPr>
          <w:ilvl w:val="0"/>
          <w:numId w:val="4"/>
        </w:numPr>
        <w:spacing w:before="240"/>
        <w:jc w:val="center"/>
        <w:rPr>
          <w:rFonts w:ascii="Bookman Old Style" w:hAnsi="Bookman Old Style"/>
        </w:rPr>
      </w:pPr>
      <w:r>
        <w:rPr>
          <w:rFonts w:ascii="Bookman Old Style" w:hAnsi="Bookman Old Style"/>
        </w:rPr>
        <w:br w:type="column"/>
      </w:r>
      <w:r w:rsidR="003012CF" w:rsidRPr="00995B81">
        <w:rPr>
          <w:rFonts w:ascii="Bookman Old Style" w:hAnsi="Bookman Old Style"/>
        </w:rPr>
        <w:lastRenderedPageBreak/>
        <w:t>Powierzchnia obszarów eksponowanych na hałas pochodzący od analizowanych odcinków dróg określany wskaźnikiem L</w:t>
      </w:r>
      <w:r w:rsidR="003012CF" w:rsidRPr="00995B81">
        <w:rPr>
          <w:rFonts w:ascii="Bookman Old Style" w:hAnsi="Bookman Old Style"/>
          <w:vertAlign w:val="subscript"/>
        </w:rPr>
        <w:t>N</w:t>
      </w:r>
    </w:p>
    <w:tbl>
      <w:tblPr>
        <w:tblW w:w="5000" w:type="pct"/>
        <w:jc w:val="center"/>
        <w:tblCellMar>
          <w:left w:w="70" w:type="dxa"/>
          <w:right w:w="70" w:type="dxa"/>
        </w:tblCellMar>
        <w:tblLook w:val="04A0" w:firstRow="1" w:lastRow="0" w:firstColumn="1" w:lastColumn="0" w:noHBand="0" w:noVBand="1"/>
      </w:tblPr>
      <w:tblGrid>
        <w:gridCol w:w="1314"/>
        <w:gridCol w:w="3429"/>
        <w:gridCol w:w="4309"/>
      </w:tblGrid>
      <w:tr w:rsidR="003012CF" w:rsidRPr="00995B81" w14:paraId="1E30CF7C" w14:textId="77777777" w:rsidTr="00567D63">
        <w:trPr>
          <w:trHeight w:val="1035"/>
          <w:jc w:val="center"/>
        </w:trPr>
        <w:tc>
          <w:tcPr>
            <w:tcW w:w="726"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17C5BCD3" w14:textId="77777777" w:rsidR="003012CF" w:rsidRPr="00995B81" w:rsidRDefault="003012CF" w:rsidP="00567D63">
            <w:pPr>
              <w:jc w:val="center"/>
              <w:rPr>
                <w:rFonts w:ascii="Bookman Old Style" w:hAnsi="Bookman Old Style"/>
                <w:b/>
                <w:bCs/>
                <w:sz w:val="20"/>
                <w:szCs w:val="20"/>
              </w:rPr>
            </w:pPr>
            <w:r w:rsidRPr="00995B81">
              <w:rPr>
                <w:rFonts w:ascii="Bookman Old Style" w:hAnsi="Bookman Old Style"/>
                <w:b/>
                <w:bCs/>
                <w:sz w:val="20"/>
                <w:szCs w:val="20"/>
              </w:rPr>
              <w:t>Lp.</w:t>
            </w:r>
          </w:p>
        </w:tc>
        <w:tc>
          <w:tcPr>
            <w:tcW w:w="1894" w:type="pct"/>
            <w:tcBorders>
              <w:top w:val="single" w:sz="8" w:space="0" w:color="auto"/>
              <w:left w:val="nil"/>
              <w:bottom w:val="single" w:sz="8" w:space="0" w:color="auto"/>
              <w:right w:val="single" w:sz="8" w:space="0" w:color="auto"/>
            </w:tcBorders>
            <w:shd w:val="clear" w:color="auto" w:fill="auto"/>
            <w:vAlign w:val="center"/>
            <w:hideMark/>
          </w:tcPr>
          <w:p w14:paraId="17E9961D" w14:textId="77777777" w:rsidR="003012CF" w:rsidRPr="00995B81" w:rsidRDefault="003012CF" w:rsidP="00567D63">
            <w:pPr>
              <w:jc w:val="center"/>
              <w:rPr>
                <w:rFonts w:ascii="Bookman Old Style" w:hAnsi="Bookman Old Style"/>
                <w:b/>
                <w:bCs/>
                <w:sz w:val="20"/>
                <w:szCs w:val="20"/>
              </w:rPr>
            </w:pPr>
            <w:r w:rsidRPr="00995B81">
              <w:rPr>
                <w:rFonts w:ascii="Bookman Old Style" w:hAnsi="Bookman Old Style"/>
                <w:b/>
                <w:bCs/>
                <w:sz w:val="20"/>
                <w:szCs w:val="20"/>
              </w:rPr>
              <w:t>Przedziały wartości</w:t>
            </w:r>
          </w:p>
        </w:tc>
        <w:tc>
          <w:tcPr>
            <w:tcW w:w="2380" w:type="pct"/>
            <w:tcBorders>
              <w:top w:val="single" w:sz="8" w:space="0" w:color="auto"/>
              <w:left w:val="nil"/>
              <w:bottom w:val="single" w:sz="8" w:space="0" w:color="auto"/>
              <w:right w:val="single" w:sz="8" w:space="0" w:color="auto"/>
            </w:tcBorders>
            <w:shd w:val="clear" w:color="auto" w:fill="auto"/>
            <w:vAlign w:val="center"/>
            <w:hideMark/>
          </w:tcPr>
          <w:p w14:paraId="7730977F" w14:textId="77777777" w:rsidR="003012CF" w:rsidRPr="00995B81" w:rsidRDefault="003012CF" w:rsidP="00567D63">
            <w:pPr>
              <w:jc w:val="center"/>
              <w:rPr>
                <w:rFonts w:ascii="Bookman Old Style" w:hAnsi="Bookman Old Style"/>
                <w:b/>
                <w:bCs/>
                <w:sz w:val="20"/>
                <w:szCs w:val="20"/>
              </w:rPr>
            </w:pPr>
            <w:r w:rsidRPr="00995B81">
              <w:rPr>
                <w:rFonts w:ascii="Bookman Old Style" w:hAnsi="Bookman Old Style"/>
                <w:b/>
                <w:bCs/>
                <w:sz w:val="20"/>
                <w:szCs w:val="20"/>
              </w:rPr>
              <w:t>Powierzchnia obszaru</w:t>
            </w:r>
          </w:p>
        </w:tc>
      </w:tr>
      <w:tr w:rsidR="003012CF" w:rsidRPr="00995B81" w14:paraId="5A2F9958" w14:textId="77777777" w:rsidTr="00567D63">
        <w:trPr>
          <w:trHeight w:val="315"/>
          <w:jc w:val="center"/>
        </w:trPr>
        <w:tc>
          <w:tcPr>
            <w:tcW w:w="726" w:type="pct"/>
            <w:vMerge/>
            <w:tcBorders>
              <w:top w:val="single" w:sz="8" w:space="0" w:color="auto"/>
              <w:left w:val="single" w:sz="8" w:space="0" w:color="auto"/>
              <w:bottom w:val="single" w:sz="8" w:space="0" w:color="000000"/>
              <w:right w:val="single" w:sz="8" w:space="0" w:color="auto"/>
            </w:tcBorders>
            <w:vAlign w:val="center"/>
            <w:hideMark/>
          </w:tcPr>
          <w:p w14:paraId="519494B3" w14:textId="77777777" w:rsidR="003012CF" w:rsidRPr="00995B81" w:rsidRDefault="003012CF" w:rsidP="00567D63">
            <w:pPr>
              <w:rPr>
                <w:rFonts w:ascii="Bookman Old Style" w:hAnsi="Bookman Old Style"/>
                <w:b/>
                <w:bCs/>
                <w:sz w:val="20"/>
                <w:szCs w:val="20"/>
              </w:rPr>
            </w:pPr>
          </w:p>
        </w:tc>
        <w:tc>
          <w:tcPr>
            <w:tcW w:w="1894" w:type="pct"/>
            <w:tcBorders>
              <w:top w:val="nil"/>
              <w:left w:val="nil"/>
              <w:bottom w:val="single" w:sz="8" w:space="0" w:color="auto"/>
              <w:right w:val="single" w:sz="8" w:space="0" w:color="auto"/>
            </w:tcBorders>
            <w:shd w:val="clear" w:color="auto" w:fill="auto"/>
            <w:vAlign w:val="center"/>
            <w:hideMark/>
          </w:tcPr>
          <w:p w14:paraId="4C1969E6" w14:textId="77777777" w:rsidR="003012CF" w:rsidRPr="00995B81" w:rsidRDefault="003012CF" w:rsidP="00567D63">
            <w:pPr>
              <w:jc w:val="center"/>
              <w:rPr>
                <w:rFonts w:ascii="Bookman Old Style" w:hAnsi="Bookman Old Style"/>
                <w:b/>
                <w:bCs/>
                <w:sz w:val="20"/>
                <w:szCs w:val="20"/>
              </w:rPr>
            </w:pPr>
            <w:r w:rsidRPr="00995B81">
              <w:rPr>
                <w:rFonts w:ascii="Bookman Old Style" w:hAnsi="Bookman Old Style"/>
                <w:b/>
                <w:bCs/>
                <w:sz w:val="20"/>
                <w:szCs w:val="20"/>
              </w:rPr>
              <w:t>[dB]</w:t>
            </w:r>
          </w:p>
        </w:tc>
        <w:tc>
          <w:tcPr>
            <w:tcW w:w="2380" w:type="pct"/>
            <w:tcBorders>
              <w:top w:val="nil"/>
              <w:left w:val="nil"/>
              <w:bottom w:val="single" w:sz="8" w:space="0" w:color="auto"/>
              <w:right w:val="single" w:sz="8" w:space="0" w:color="auto"/>
            </w:tcBorders>
            <w:shd w:val="clear" w:color="auto" w:fill="auto"/>
            <w:vAlign w:val="center"/>
            <w:hideMark/>
          </w:tcPr>
          <w:p w14:paraId="0600725A" w14:textId="77777777" w:rsidR="003012CF" w:rsidRPr="00995B81" w:rsidRDefault="003012CF" w:rsidP="00567D63">
            <w:pPr>
              <w:jc w:val="center"/>
              <w:rPr>
                <w:rFonts w:ascii="Bookman Old Style" w:hAnsi="Bookman Old Style"/>
                <w:b/>
                <w:bCs/>
                <w:sz w:val="20"/>
                <w:szCs w:val="20"/>
              </w:rPr>
            </w:pPr>
            <w:r w:rsidRPr="00995B81">
              <w:rPr>
                <w:rFonts w:ascii="Bookman Old Style" w:hAnsi="Bookman Old Style"/>
                <w:b/>
                <w:bCs/>
                <w:sz w:val="20"/>
                <w:szCs w:val="20"/>
              </w:rPr>
              <w:t>[km</w:t>
            </w:r>
            <w:r w:rsidRPr="00995B81">
              <w:rPr>
                <w:rFonts w:ascii="Bookman Old Style" w:hAnsi="Bookman Old Style"/>
                <w:b/>
                <w:bCs/>
                <w:sz w:val="20"/>
                <w:szCs w:val="20"/>
                <w:vertAlign w:val="superscript"/>
              </w:rPr>
              <w:t>2</w:t>
            </w:r>
            <w:r w:rsidRPr="00995B81">
              <w:rPr>
                <w:rFonts w:ascii="Bookman Old Style" w:hAnsi="Bookman Old Style"/>
                <w:b/>
                <w:bCs/>
                <w:sz w:val="20"/>
                <w:szCs w:val="20"/>
              </w:rPr>
              <w:t>]</w:t>
            </w:r>
          </w:p>
        </w:tc>
      </w:tr>
      <w:tr w:rsidR="003012CF" w:rsidRPr="00995B81" w14:paraId="1AD55F61" w14:textId="77777777" w:rsidTr="00567D63">
        <w:trPr>
          <w:trHeight w:val="315"/>
          <w:jc w:val="center"/>
        </w:trPr>
        <w:tc>
          <w:tcPr>
            <w:tcW w:w="726" w:type="pct"/>
            <w:tcBorders>
              <w:top w:val="nil"/>
              <w:left w:val="single" w:sz="8" w:space="0" w:color="auto"/>
              <w:bottom w:val="double" w:sz="6" w:space="0" w:color="auto"/>
              <w:right w:val="single" w:sz="8" w:space="0" w:color="auto"/>
            </w:tcBorders>
            <w:shd w:val="clear" w:color="auto" w:fill="auto"/>
            <w:vAlign w:val="center"/>
            <w:hideMark/>
          </w:tcPr>
          <w:p w14:paraId="6F1ABD14" w14:textId="77777777" w:rsidR="003012CF" w:rsidRPr="00995B81" w:rsidRDefault="003012CF" w:rsidP="00567D63">
            <w:pPr>
              <w:jc w:val="center"/>
              <w:rPr>
                <w:rFonts w:ascii="Bookman Old Style" w:hAnsi="Bookman Old Style"/>
                <w:sz w:val="18"/>
                <w:szCs w:val="18"/>
              </w:rPr>
            </w:pPr>
            <w:r w:rsidRPr="00995B81">
              <w:rPr>
                <w:rFonts w:ascii="Bookman Old Style" w:hAnsi="Bookman Old Style"/>
                <w:sz w:val="18"/>
                <w:szCs w:val="18"/>
              </w:rPr>
              <w:t>1</w:t>
            </w:r>
          </w:p>
        </w:tc>
        <w:tc>
          <w:tcPr>
            <w:tcW w:w="1894" w:type="pct"/>
            <w:tcBorders>
              <w:top w:val="nil"/>
              <w:left w:val="nil"/>
              <w:bottom w:val="double" w:sz="6" w:space="0" w:color="auto"/>
              <w:right w:val="single" w:sz="8" w:space="0" w:color="auto"/>
            </w:tcBorders>
            <w:shd w:val="clear" w:color="auto" w:fill="auto"/>
            <w:vAlign w:val="center"/>
            <w:hideMark/>
          </w:tcPr>
          <w:p w14:paraId="6FD4889F" w14:textId="77777777" w:rsidR="003012CF" w:rsidRPr="00995B81" w:rsidRDefault="003012CF" w:rsidP="00567D63">
            <w:pPr>
              <w:jc w:val="center"/>
              <w:rPr>
                <w:rFonts w:ascii="Bookman Old Style" w:hAnsi="Bookman Old Style"/>
                <w:sz w:val="18"/>
                <w:szCs w:val="18"/>
              </w:rPr>
            </w:pPr>
            <w:r w:rsidRPr="00995B81">
              <w:rPr>
                <w:rFonts w:ascii="Bookman Old Style" w:hAnsi="Bookman Old Style"/>
                <w:sz w:val="18"/>
                <w:szCs w:val="18"/>
              </w:rPr>
              <w:t>2</w:t>
            </w:r>
          </w:p>
        </w:tc>
        <w:tc>
          <w:tcPr>
            <w:tcW w:w="2380" w:type="pct"/>
            <w:tcBorders>
              <w:top w:val="nil"/>
              <w:left w:val="nil"/>
              <w:bottom w:val="double" w:sz="6" w:space="0" w:color="auto"/>
              <w:right w:val="single" w:sz="8" w:space="0" w:color="auto"/>
            </w:tcBorders>
            <w:shd w:val="clear" w:color="auto" w:fill="auto"/>
            <w:vAlign w:val="center"/>
            <w:hideMark/>
          </w:tcPr>
          <w:p w14:paraId="478A2C61" w14:textId="77777777" w:rsidR="003012CF" w:rsidRPr="00995B81" w:rsidRDefault="003012CF" w:rsidP="00567D63">
            <w:pPr>
              <w:jc w:val="center"/>
              <w:rPr>
                <w:rFonts w:ascii="Bookman Old Style" w:hAnsi="Bookman Old Style"/>
                <w:sz w:val="18"/>
                <w:szCs w:val="18"/>
              </w:rPr>
            </w:pPr>
            <w:r w:rsidRPr="00995B81">
              <w:rPr>
                <w:rFonts w:ascii="Bookman Old Style" w:hAnsi="Bookman Old Style"/>
                <w:sz w:val="18"/>
                <w:szCs w:val="18"/>
              </w:rPr>
              <w:t>3</w:t>
            </w:r>
          </w:p>
        </w:tc>
      </w:tr>
      <w:tr w:rsidR="003012CF" w:rsidRPr="00995B81" w14:paraId="48CB5780" w14:textId="77777777" w:rsidTr="00567D63">
        <w:trPr>
          <w:trHeight w:val="330"/>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06B8D36D" w14:textId="77777777" w:rsidR="003012CF" w:rsidRPr="00995B81" w:rsidRDefault="003012CF" w:rsidP="00567D63">
            <w:pPr>
              <w:jc w:val="center"/>
              <w:rPr>
                <w:rFonts w:ascii="Bookman Old Style" w:hAnsi="Bookman Old Style"/>
                <w:sz w:val="20"/>
                <w:szCs w:val="20"/>
              </w:rPr>
            </w:pPr>
            <w:r w:rsidRPr="00995B81">
              <w:rPr>
                <w:rFonts w:ascii="Bookman Old Style" w:hAnsi="Bookman Old Style"/>
                <w:sz w:val="20"/>
                <w:szCs w:val="20"/>
              </w:rPr>
              <w:t>1</w:t>
            </w:r>
          </w:p>
        </w:tc>
        <w:tc>
          <w:tcPr>
            <w:tcW w:w="1894" w:type="pct"/>
            <w:tcBorders>
              <w:top w:val="nil"/>
              <w:left w:val="nil"/>
              <w:bottom w:val="single" w:sz="8" w:space="0" w:color="auto"/>
              <w:right w:val="single" w:sz="8" w:space="0" w:color="auto"/>
            </w:tcBorders>
            <w:shd w:val="clear" w:color="auto" w:fill="auto"/>
            <w:vAlign w:val="center"/>
            <w:hideMark/>
          </w:tcPr>
          <w:p w14:paraId="7B939F23" w14:textId="77777777" w:rsidR="003012CF" w:rsidRPr="00995B81" w:rsidRDefault="003012CF" w:rsidP="00567D63">
            <w:pPr>
              <w:jc w:val="center"/>
              <w:rPr>
                <w:rFonts w:ascii="Bookman Old Style" w:hAnsi="Bookman Old Style"/>
                <w:sz w:val="20"/>
                <w:szCs w:val="20"/>
              </w:rPr>
            </w:pPr>
            <w:r w:rsidRPr="00995B81">
              <w:rPr>
                <w:rFonts w:ascii="Bookman Old Style" w:hAnsi="Bookman Old Style"/>
                <w:sz w:val="20"/>
                <w:szCs w:val="20"/>
              </w:rPr>
              <w:t>50-55</w:t>
            </w:r>
          </w:p>
        </w:tc>
        <w:tc>
          <w:tcPr>
            <w:tcW w:w="2380" w:type="pct"/>
            <w:tcBorders>
              <w:top w:val="nil"/>
              <w:left w:val="nil"/>
              <w:bottom w:val="single" w:sz="8" w:space="0" w:color="auto"/>
              <w:right w:val="single" w:sz="8" w:space="0" w:color="auto"/>
            </w:tcBorders>
            <w:shd w:val="clear" w:color="auto" w:fill="auto"/>
            <w:vAlign w:val="center"/>
            <w:hideMark/>
          </w:tcPr>
          <w:p w14:paraId="694CF7CD" w14:textId="77777777" w:rsidR="003012CF" w:rsidRPr="00995B81" w:rsidRDefault="003012CF" w:rsidP="00567D63">
            <w:pPr>
              <w:jc w:val="center"/>
              <w:rPr>
                <w:rFonts w:ascii="Bookman Old Style" w:hAnsi="Bookman Old Style"/>
                <w:sz w:val="20"/>
                <w:szCs w:val="20"/>
              </w:rPr>
            </w:pPr>
            <w:r w:rsidRPr="00995B81">
              <w:rPr>
                <w:rFonts w:ascii="Bookman Old Style" w:hAnsi="Bookman Old Style"/>
                <w:sz w:val="20"/>
                <w:szCs w:val="20"/>
              </w:rPr>
              <w:t>1,396</w:t>
            </w:r>
          </w:p>
        </w:tc>
      </w:tr>
      <w:tr w:rsidR="003012CF" w:rsidRPr="00995B81" w14:paraId="31DC0732" w14:textId="77777777" w:rsidTr="00567D63">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3BE8B626" w14:textId="77777777" w:rsidR="003012CF" w:rsidRPr="00995B81" w:rsidRDefault="003012CF" w:rsidP="00567D63">
            <w:pPr>
              <w:jc w:val="center"/>
              <w:rPr>
                <w:rFonts w:ascii="Bookman Old Style" w:hAnsi="Bookman Old Style"/>
                <w:sz w:val="20"/>
                <w:szCs w:val="20"/>
              </w:rPr>
            </w:pPr>
            <w:r w:rsidRPr="00995B81">
              <w:rPr>
                <w:rFonts w:ascii="Bookman Old Style" w:hAnsi="Bookman Old Style"/>
                <w:sz w:val="20"/>
                <w:szCs w:val="20"/>
              </w:rPr>
              <w:t>2</w:t>
            </w:r>
          </w:p>
        </w:tc>
        <w:tc>
          <w:tcPr>
            <w:tcW w:w="1894" w:type="pct"/>
            <w:tcBorders>
              <w:top w:val="nil"/>
              <w:left w:val="nil"/>
              <w:bottom w:val="single" w:sz="8" w:space="0" w:color="auto"/>
              <w:right w:val="single" w:sz="8" w:space="0" w:color="auto"/>
            </w:tcBorders>
            <w:shd w:val="clear" w:color="auto" w:fill="auto"/>
            <w:vAlign w:val="center"/>
            <w:hideMark/>
          </w:tcPr>
          <w:p w14:paraId="69A091D0" w14:textId="77777777" w:rsidR="003012CF" w:rsidRPr="00995B81" w:rsidRDefault="003012CF" w:rsidP="00567D63">
            <w:pPr>
              <w:jc w:val="center"/>
              <w:rPr>
                <w:rFonts w:ascii="Bookman Old Style" w:hAnsi="Bookman Old Style"/>
                <w:sz w:val="20"/>
                <w:szCs w:val="20"/>
              </w:rPr>
            </w:pPr>
            <w:r w:rsidRPr="00995B81">
              <w:rPr>
                <w:rFonts w:ascii="Bookman Old Style" w:hAnsi="Bookman Old Style"/>
                <w:sz w:val="20"/>
                <w:szCs w:val="20"/>
              </w:rPr>
              <w:t>55-60</w:t>
            </w:r>
          </w:p>
        </w:tc>
        <w:tc>
          <w:tcPr>
            <w:tcW w:w="2380" w:type="pct"/>
            <w:tcBorders>
              <w:top w:val="nil"/>
              <w:left w:val="nil"/>
              <w:bottom w:val="single" w:sz="8" w:space="0" w:color="auto"/>
              <w:right w:val="single" w:sz="8" w:space="0" w:color="auto"/>
            </w:tcBorders>
            <w:shd w:val="clear" w:color="auto" w:fill="auto"/>
            <w:vAlign w:val="center"/>
            <w:hideMark/>
          </w:tcPr>
          <w:p w14:paraId="5006D9BD" w14:textId="77777777" w:rsidR="003012CF" w:rsidRPr="00995B81" w:rsidRDefault="003012CF" w:rsidP="00567D63">
            <w:pPr>
              <w:jc w:val="center"/>
              <w:rPr>
                <w:rFonts w:ascii="Bookman Old Style" w:hAnsi="Bookman Old Style"/>
                <w:sz w:val="20"/>
                <w:szCs w:val="20"/>
              </w:rPr>
            </w:pPr>
            <w:r w:rsidRPr="00995B81">
              <w:rPr>
                <w:rFonts w:ascii="Bookman Old Style" w:hAnsi="Bookman Old Style"/>
                <w:sz w:val="20"/>
                <w:szCs w:val="20"/>
              </w:rPr>
              <w:t>0,618</w:t>
            </w:r>
          </w:p>
        </w:tc>
      </w:tr>
      <w:tr w:rsidR="003012CF" w:rsidRPr="00995B81" w14:paraId="414BF83E" w14:textId="77777777" w:rsidTr="00567D63">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610CD357" w14:textId="77777777" w:rsidR="003012CF" w:rsidRPr="00995B81" w:rsidRDefault="003012CF" w:rsidP="00567D63">
            <w:pPr>
              <w:jc w:val="center"/>
              <w:rPr>
                <w:rFonts w:ascii="Bookman Old Style" w:hAnsi="Bookman Old Style"/>
                <w:sz w:val="20"/>
                <w:szCs w:val="20"/>
              </w:rPr>
            </w:pPr>
            <w:r w:rsidRPr="00995B81">
              <w:rPr>
                <w:rFonts w:ascii="Bookman Old Style" w:hAnsi="Bookman Old Style"/>
                <w:sz w:val="20"/>
                <w:szCs w:val="20"/>
              </w:rPr>
              <w:t>3</w:t>
            </w:r>
          </w:p>
        </w:tc>
        <w:tc>
          <w:tcPr>
            <w:tcW w:w="1894" w:type="pct"/>
            <w:tcBorders>
              <w:top w:val="nil"/>
              <w:left w:val="nil"/>
              <w:bottom w:val="single" w:sz="8" w:space="0" w:color="auto"/>
              <w:right w:val="single" w:sz="8" w:space="0" w:color="auto"/>
            </w:tcBorders>
            <w:shd w:val="clear" w:color="auto" w:fill="auto"/>
            <w:vAlign w:val="center"/>
            <w:hideMark/>
          </w:tcPr>
          <w:p w14:paraId="4414AA10" w14:textId="77777777" w:rsidR="003012CF" w:rsidRPr="00995B81" w:rsidRDefault="003012CF" w:rsidP="00567D63">
            <w:pPr>
              <w:jc w:val="center"/>
              <w:rPr>
                <w:rFonts w:ascii="Bookman Old Style" w:hAnsi="Bookman Old Style"/>
                <w:sz w:val="20"/>
                <w:szCs w:val="20"/>
              </w:rPr>
            </w:pPr>
            <w:r w:rsidRPr="00995B81">
              <w:rPr>
                <w:rFonts w:ascii="Bookman Old Style" w:hAnsi="Bookman Old Style"/>
                <w:sz w:val="20"/>
                <w:szCs w:val="20"/>
              </w:rPr>
              <w:t>60-65</w:t>
            </w:r>
          </w:p>
        </w:tc>
        <w:tc>
          <w:tcPr>
            <w:tcW w:w="2380" w:type="pct"/>
            <w:tcBorders>
              <w:top w:val="nil"/>
              <w:left w:val="nil"/>
              <w:bottom w:val="single" w:sz="8" w:space="0" w:color="auto"/>
              <w:right w:val="single" w:sz="8" w:space="0" w:color="auto"/>
            </w:tcBorders>
            <w:shd w:val="clear" w:color="auto" w:fill="auto"/>
            <w:vAlign w:val="center"/>
            <w:hideMark/>
          </w:tcPr>
          <w:p w14:paraId="67CD1282" w14:textId="77777777" w:rsidR="003012CF" w:rsidRPr="00995B81" w:rsidRDefault="003012CF" w:rsidP="00567D63">
            <w:pPr>
              <w:jc w:val="center"/>
              <w:rPr>
                <w:rFonts w:ascii="Bookman Old Style" w:hAnsi="Bookman Old Style"/>
                <w:sz w:val="20"/>
                <w:szCs w:val="20"/>
              </w:rPr>
            </w:pPr>
            <w:r w:rsidRPr="00995B81">
              <w:rPr>
                <w:rFonts w:ascii="Bookman Old Style" w:hAnsi="Bookman Old Style"/>
                <w:sz w:val="20"/>
                <w:szCs w:val="20"/>
              </w:rPr>
              <w:t>0,266</w:t>
            </w:r>
          </w:p>
        </w:tc>
      </w:tr>
      <w:tr w:rsidR="003012CF" w:rsidRPr="00995B81" w14:paraId="2BBFEE90" w14:textId="77777777" w:rsidTr="00567D63">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1A7F3566" w14:textId="77777777" w:rsidR="003012CF" w:rsidRPr="00995B81" w:rsidRDefault="003012CF" w:rsidP="00567D63">
            <w:pPr>
              <w:jc w:val="center"/>
              <w:rPr>
                <w:rFonts w:ascii="Bookman Old Style" w:hAnsi="Bookman Old Style"/>
                <w:sz w:val="20"/>
                <w:szCs w:val="20"/>
              </w:rPr>
            </w:pPr>
            <w:r w:rsidRPr="00995B81">
              <w:rPr>
                <w:rFonts w:ascii="Bookman Old Style" w:hAnsi="Bookman Old Style"/>
                <w:sz w:val="20"/>
                <w:szCs w:val="20"/>
              </w:rPr>
              <w:t>4</w:t>
            </w:r>
          </w:p>
        </w:tc>
        <w:tc>
          <w:tcPr>
            <w:tcW w:w="1894" w:type="pct"/>
            <w:tcBorders>
              <w:top w:val="nil"/>
              <w:left w:val="nil"/>
              <w:bottom w:val="single" w:sz="8" w:space="0" w:color="auto"/>
              <w:right w:val="single" w:sz="8" w:space="0" w:color="auto"/>
            </w:tcBorders>
            <w:shd w:val="clear" w:color="auto" w:fill="auto"/>
            <w:vAlign w:val="center"/>
            <w:hideMark/>
          </w:tcPr>
          <w:p w14:paraId="1D30397D" w14:textId="77777777" w:rsidR="003012CF" w:rsidRPr="00995B81" w:rsidRDefault="003012CF" w:rsidP="00567D63">
            <w:pPr>
              <w:jc w:val="center"/>
              <w:rPr>
                <w:rFonts w:ascii="Bookman Old Style" w:hAnsi="Bookman Old Style"/>
                <w:sz w:val="20"/>
                <w:szCs w:val="20"/>
              </w:rPr>
            </w:pPr>
            <w:r w:rsidRPr="00995B81">
              <w:rPr>
                <w:rFonts w:ascii="Bookman Old Style" w:hAnsi="Bookman Old Style"/>
                <w:sz w:val="20"/>
                <w:szCs w:val="20"/>
              </w:rPr>
              <w:t>65-70</w:t>
            </w:r>
          </w:p>
        </w:tc>
        <w:tc>
          <w:tcPr>
            <w:tcW w:w="2380" w:type="pct"/>
            <w:tcBorders>
              <w:top w:val="nil"/>
              <w:left w:val="nil"/>
              <w:bottom w:val="single" w:sz="8" w:space="0" w:color="auto"/>
              <w:right w:val="single" w:sz="8" w:space="0" w:color="auto"/>
            </w:tcBorders>
            <w:shd w:val="clear" w:color="auto" w:fill="auto"/>
            <w:vAlign w:val="center"/>
            <w:hideMark/>
          </w:tcPr>
          <w:p w14:paraId="5E1A230F" w14:textId="77777777" w:rsidR="003012CF" w:rsidRPr="00995B81" w:rsidRDefault="003012CF" w:rsidP="00567D63">
            <w:pPr>
              <w:jc w:val="center"/>
              <w:rPr>
                <w:rFonts w:ascii="Bookman Old Style" w:hAnsi="Bookman Old Style"/>
                <w:sz w:val="20"/>
                <w:szCs w:val="20"/>
              </w:rPr>
            </w:pPr>
            <w:r w:rsidRPr="00995B81">
              <w:rPr>
                <w:rFonts w:ascii="Bookman Old Style" w:hAnsi="Bookman Old Style"/>
                <w:sz w:val="20"/>
                <w:szCs w:val="20"/>
              </w:rPr>
              <w:t>0,133</w:t>
            </w:r>
          </w:p>
        </w:tc>
      </w:tr>
      <w:tr w:rsidR="003012CF" w:rsidRPr="00995B81" w14:paraId="18D1E20F" w14:textId="77777777" w:rsidTr="00567D63">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7D2FC44E" w14:textId="77777777" w:rsidR="003012CF" w:rsidRPr="00995B81" w:rsidRDefault="003012CF" w:rsidP="00567D63">
            <w:pPr>
              <w:jc w:val="center"/>
              <w:rPr>
                <w:rFonts w:ascii="Bookman Old Style" w:hAnsi="Bookman Old Style"/>
                <w:sz w:val="20"/>
                <w:szCs w:val="20"/>
              </w:rPr>
            </w:pPr>
            <w:r w:rsidRPr="00995B81">
              <w:rPr>
                <w:rFonts w:ascii="Bookman Old Style" w:hAnsi="Bookman Old Style"/>
                <w:sz w:val="20"/>
                <w:szCs w:val="20"/>
              </w:rPr>
              <w:t>5</w:t>
            </w:r>
          </w:p>
        </w:tc>
        <w:tc>
          <w:tcPr>
            <w:tcW w:w="1894" w:type="pct"/>
            <w:tcBorders>
              <w:top w:val="nil"/>
              <w:left w:val="nil"/>
              <w:bottom w:val="single" w:sz="8" w:space="0" w:color="auto"/>
              <w:right w:val="single" w:sz="8" w:space="0" w:color="auto"/>
            </w:tcBorders>
            <w:shd w:val="clear" w:color="auto" w:fill="auto"/>
            <w:vAlign w:val="center"/>
            <w:hideMark/>
          </w:tcPr>
          <w:p w14:paraId="2C8AD4CE" w14:textId="77777777" w:rsidR="003012CF" w:rsidRPr="00995B81" w:rsidRDefault="003012CF" w:rsidP="00567D63">
            <w:pPr>
              <w:jc w:val="center"/>
              <w:rPr>
                <w:rFonts w:ascii="Bookman Old Style" w:hAnsi="Bookman Old Style"/>
                <w:sz w:val="20"/>
                <w:szCs w:val="20"/>
              </w:rPr>
            </w:pPr>
            <w:r w:rsidRPr="00995B81">
              <w:rPr>
                <w:rFonts w:ascii="Bookman Old Style" w:hAnsi="Bookman Old Style"/>
                <w:sz w:val="20"/>
                <w:szCs w:val="20"/>
              </w:rPr>
              <w:t>&gt; 70</w:t>
            </w:r>
          </w:p>
        </w:tc>
        <w:tc>
          <w:tcPr>
            <w:tcW w:w="2380" w:type="pct"/>
            <w:tcBorders>
              <w:top w:val="nil"/>
              <w:left w:val="nil"/>
              <w:bottom w:val="single" w:sz="8" w:space="0" w:color="auto"/>
              <w:right w:val="single" w:sz="8" w:space="0" w:color="auto"/>
            </w:tcBorders>
            <w:shd w:val="clear" w:color="auto" w:fill="auto"/>
            <w:vAlign w:val="center"/>
            <w:hideMark/>
          </w:tcPr>
          <w:p w14:paraId="6512AF09" w14:textId="77777777" w:rsidR="003012CF" w:rsidRPr="00995B81" w:rsidRDefault="003012CF" w:rsidP="00567D63">
            <w:pPr>
              <w:jc w:val="center"/>
              <w:rPr>
                <w:rFonts w:ascii="Bookman Old Style" w:hAnsi="Bookman Old Style"/>
                <w:sz w:val="20"/>
                <w:szCs w:val="20"/>
              </w:rPr>
            </w:pPr>
            <w:r w:rsidRPr="00995B81">
              <w:rPr>
                <w:rFonts w:ascii="Bookman Old Style" w:hAnsi="Bookman Old Style"/>
                <w:sz w:val="20"/>
                <w:szCs w:val="20"/>
              </w:rPr>
              <w:t>0,000</w:t>
            </w:r>
          </w:p>
        </w:tc>
      </w:tr>
    </w:tbl>
    <w:p w14:paraId="46DA219B" w14:textId="77777777" w:rsidR="003012CF" w:rsidRPr="00995B81" w:rsidRDefault="003012CF" w:rsidP="003012CF">
      <w:pPr>
        <w:pStyle w:val="Akapitzlist"/>
        <w:ind w:left="720"/>
        <w:rPr>
          <w:rFonts w:ascii="Bookman Old Style" w:hAnsi="Bookman Old Style"/>
        </w:rPr>
      </w:pPr>
    </w:p>
    <w:p w14:paraId="39480E14" w14:textId="77777777" w:rsidR="003012CF" w:rsidRPr="00227065" w:rsidRDefault="003012CF" w:rsidP="003012CF">
      <w:pPr>
        <w:pStyle w:val="Akapitzlist"/>
        <w:keepNext/>
        <w:ind w:left="0"/>
        <w:rPr>
          <w:rFonts w:ascii="Bookman Old Style" w:hAnsi="Bookman Old Style"/>
          <w:color w:val="FF0000"/>
        </w:rPr>
      </w:pPr>
      <w:r>
        <w:rPr>
          <w:rFonts w:ascii="Bookman Old Style" w:hAnsi="Bookman Old Style"/>
          <w:noProof/>
          <w:color w:val="FF0000"/>
        </w:rPr>
        <w:drawing>
          <wp:inline distT="0" distB="0" distL="0" distR="0" wp14:anchorId="6491C3EF" wp14:editId="471690F3">
            <wp:extent cx="5450400" cy="3542400"/>
            <wp:effectExtent l="0" t="0" r="0" b="1270"/>
            <wp:docPr id="338" name="Obraz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450400" cy="3542400"/>
                    </a:xfrm>
                    <a:prstGeom prst="rect">
                      <a:avLst/>
                    </a:prstGeom>
                    <a:noFill/>
                  </pic:spPr>
                </pic:pic>
              </a:graphicData>
            </a:graphic>
          </wp:inline>
        </w:drawing>
      </w:r>
    </w:p>
    <w:p w14:paraId="1C50D5C8" w14:textId="77777777" w:rsidR="003012CF" w:rsidRPr="00995B81" w:rsidRDefault="003012CF" w:rsidP="003012CF">
      <w:pPr>
        <w:pStyle w:val="Akapitzlist"/>
        <w:numPr>
          <w:ilvl w:val="0"/>
          <w:numId w:val="23"/>
        </w:numPr>
        <w:jc w:val="center"/>
        <w:rPr>
          <w:rFonts w:ascii="Bookman Old Style" w:hAnsi="Bookman Old Style"/>
        </w:rPr>
      </w:pPr>
      <w:r w:rsidRPr="00995B81">
        <w:rPr>
          <w:rFonts w:ascii="Bookman Old Style" w:hAnsi="Bookman Old Style"/>
        </w:rPr>
        <w:t>Powierzchnia obszarów eksponowanych na hałas drogowy oceniany wskaźnikiem L</w:t>
      </w:r>
      <w:r w:rsidRPr="00995B81">
        <w:rPr>
          <w:rFonts w:ascii="Bookman Old Style" w:hAnsi="Bookman Old Style"/>
          <w:vertAlign w:val="subscript"/>
        </w:rPr>
        <w:t>N</w:t>
      </w:r>
    </w:p>
    <w:p w14:paraId="64261C31" w14:textId="77777777" w:rsidR="003012CF" w:rsidRPr="00995B81" w:rsidRDefault="003012CF" w:rsidP="003012CF">
      <w:pPr>
        <w:rPr>
          <w:rFonts w:ascii="Bookman Old Style" w:hAnsi="Bookman Old Style"/>
        </w:rPr>
      </w:pPr>
    </w:p>
    <w:p w14:paraId="25146908" w14:textId="12A220B5" w:rsidR="003012CF" w:rsidRPr="00995B81" w:rsidRDefault="005A1EB7" w:rsidP="003012CF">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Pr>
          <w:rFonts w:ascii="Bookman Old Style" w:hAnsi="Bookman Old Style"/>
        </w:rPr>
        <w:br w:type="column"/>
      </w:r>
      <w:r w:rsidR="003012CF" w:rsidRPr="00995B81">
        <w:rPr>
          <w:rFonts w:ascii="Bookman Old Style" w:hAnsi="Bookman Old Style"/>
        </w:rPr>
        <w:lastRenderedPageBreak/>
        <w:t>Podsumowanie danych i informacji opracowanych w</w:t>
      </w:r>
      <w:r w:rsidR="00FB6E06">
        <w:rPr>
          <w:rFonts w:ascii="Bookman Old Style" w:hAnsi="Bookman Old Style"/>
        </w:rPr>
        <w:t> </w:t>
      </w:r>
      <w:r w:rsidR="003012CF" w:rsidRPr="00995B81">
        <w:rPr>
          <w:rFonts w:ascii="Bookman Old Style" w:hAnsi="Bookman Old Style"/>
        </w:rPr>
        <w:t>ramach Mapy akustycznej, hałas drogowy, L</w:t>
      </w:r>
      <w:r w:rsidR="003012CF" w:rsidRPr="00995B81">
        <w:rPr>
          <w:rFonts w:ascii="Bookman Old Style" w:hAnsi="Bookman Old Style"/>
          <w:vertAlign w:val="subscript"/>
        </w:rPr>
        <w:t>DWN</w:t>
      </w:r>
    </w:p>
    <w:tbl>
      <w:tblPr>
        <w:tblW w:w="5000" w:type="pct"/>
        <w:tblCellMar>
          <w:left w:w="70" w:type="dxa"/>
          <w:right w:w="70" w:type="dxa"/>
        </w:tblCellMar>
        <w:tblLook w:val="04A0" w:firstRow="1" w:lastRow="0" w:firstColumn="1" w:lastColumn="0" w:noHBand="0" w:noVBand="1"/>
      </w:tblPr>
      <w:tblGrid>
        <w:gridCol w:w="938"/>
        <w:gridCol w:w="1926"/>
        <w:gridCol w:w="1032"/>
        <w:gridCol w:w="1030"/>
        <w:gridCol w:w="1101"/>
        <w:gridCol w:w="1101"/>
        <w:gridCol w:w="1924"/>
      </w:tblGrid>
      <w:tr w:rsidR="003012CF" w:rsidRPr="00995B81" w14:paraId="6DA19DAC" w14:textId="77777777" w:rsidTr="00AE69EC">
        <w:trPr>
          <w:trHeight w:val="315"/>
        </w:trPr>
        <w:tc>
          <w:tcPr>
            <w:tcW w:w="518" w:type="pct"/>
            <w:vMerge w:val="restar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1B0E1A98" w14:textId="77777777" w:rsidR="003012CF" w:rsidRPr="00995B81" w:rsidRDefault="003012CF" w:rsidP="00567D63">
            <w:pPr>
              <w:jc w:val="center"/>
              <w:rPr>
                <w:rFonts w:ascii="Bookman Old Style" w:hAnsi="Bookman Old Style"/>
                <w:b/>
                <w:bCs/>
                <w:color w:val="000000"/>
                <w:sz w:val="20"/>
                <w:szCs w:val="20"/>
              </w:rPr>
            </w:pPr>
            <w:r w:rsidRPr="00995B81">
              <w:rPr>
                <w:rFonts w:ascii="Bookman Old Style" w:hAnsi="Bookman Old Style"/>
                <w:b/>
                <w:bCs/>
                <w:color w:val="000000"/>
                <w:sz w:val="20"/>
                <w:szCs w:val="20"/>
              </w:rPr>
              <w:t>Lp.</w:t>
            </w:r>
          </w:p>
        </w:tc>
        <w:tc>
          <w:tcPr>
            <w:tcW w:w="1064"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071F0606" w14:textId="77777777" w:rsidR="003012CF" w:rsidRPr="00995B81" w:rsidRDefault="003012CF" w:rsidP="00567D63">
            <w:pPr>
              <w:jc w:val="center"/>
              <w:rPr>
                <w:rFonts w:ascii="Bookman Old Style" w:hAnsi="Bookman Old Style"/>
                <w:b/>
                <w:bCs/>
                <w:color w:val="000000"/>
                <w:sz w:val="20"/>
                <w:szCs w:val="20"/>
              </w:rPr>
            </w:pPr>
            <w:r w:rsidRPr="00995B81">
              <w:rPr>
                <w:rFonts w:ascii="Bookman Old Style" w:hAnsi="Bookman Old Style"/>
                <w:b/>
                <w:bCs/>
                <w:color w:val="000000"/>
                <w:sz w:val="20"/>
                <w:szCs w:val="20"/>
              </w:rPr>
              <w:t>Hałas drogowy</w:t>
            </w:r>
          </w:p>
        </w:tc>
        <w:tc>
          <w:tcPr>
            <w:tcW w:w="3417" w:type="pct"/>
            <w:gridSpan w:val="5"/>
            <w:tcBorders>
              <w:top w:val="single" w:sz="8" w:space="0" w:color="auto"/>
              <w:left w:val="nil"/>
              <w:bottom w:val="single" w:sz="8" w:space="0" w:color="auto"/>
              <w:right w:val="single" w:sz="8" w:space="0" w:color="auto"/>
            </w:tcBorders>
            <w:shd w:val="clear" w:color="auto" w:fill="auto"/>
            <w:noWrap/>
            <w:vAlign w:val="center"/>
            <w:hideMark/>
          </w:tcPr>
          <w:p w14:paraId="4C36CEA0" w14:textId="77777777" w:rsidR="003012CF" w:rsidRPr="00995B81" w:rsidRDefault="003012CF" w:rsidP="00567D63">
            <w:pPr>
              <w:jc w:val="center"/>
              <w:rPr>
                <w:rFonts w:ascii="Bookman Old Style" w:hAnsi="Bookman Old Style"/>
                <w:b/>
                <w:bCs/>
                <w:color w:val="000000"/>
                <w:sz w:val="20"/>
                <w:szCs w:val="20"/>
              </w:rPr>
            </w:pPr>
            <w:r w:rsidRPr="00995B81">
              <w:rPr>
                <w:rFonts w:ascii="Bookman Old Style" w:hAnsi="Bookman Old Style"/>
                <w:b/>
                <w:bCs/>
                <w:color w:val="000000"/>
                <w:sz w:val="20"/>
                <w:szCs w:val="20"/>
              </w:rPr>
              <w:t>Wskaźnik hałasu (L</w:t>
            </w:r>
            <w:r w:rsidRPr="00995B81">
              <w:rPr>
                <w:rFonts w:ascii="Bookman Old Style" w:hAnsi="Bookman Old Style"/>
                <w:b/>
                <w:bCs/>
                <w:color w:val="000000"/>
                <w:sz w:val="20"/>
                <w:szCs w:val="20"/>
                <w:vertAlign w:val="subscript"/>
              </w:rPr>
              <w:t>DWN</w:t>
            </w:r>
            <w:r w:rsidRPr="00995B81">
              <w:rPr>
                <w:rFonts w:ascii="Bookman Old Style" w:hAnsi="Bookman Old Style"/>
                <w:b/>
                <w:bCs/>
                <w:color w:val="000000"/>
                <w:sz w:val="20"/>
                <w:szCs w:val="20"/>
              </w:rPr>
              <w:t>)</w:t>
            </w:r>
          </w:p>
        </w:tc>
      </w:tr>
      <w:tr w:rsidR="003012CF" w:rsidRPr="00995B81" w14:paraId="6B0A9D22" w14:textId="77777777" w:rsidTr="00567D63">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6C2ACF9C" w14:textId="77777777" w:rsidR="003012CF" w:rsidRPr="00995B81" w:rsidRDefault="003012CF" w:rsidP="00567D63">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416B84E4" w14:textId="77777777" w:rsidR="003012CF" w:rsidRPr="00995B81" w:rsidRDefault="003012CF" w:rsidP="00567D63">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54D5E3FC" w14:textId="77777777" w:rsidR="003012CF" w:rsidRPr="00995B81" w:rsidRDefault="003012CF" w:rsidP="00567D63">
            <w:pPr>
              <w:jc w:val="center"/>
              <w:rPr>
                <w:rFonts w:ascii="Bookman Old Style" w:hAnsi="Bookman Old Style"/>
                <w:b/>
                <w:bCs/>
                <w:color w:val="000000"/>
                <w:sz w:val="20"/>
                <w:szCs w:val="20"/>
              </w:rPr>
            </w:pPr>
            <w:r w:rsidRPr="00995B81">
              <w:rPr>
                <w:rFonts w:ascii="Bookman Old Style" w:hAnsi="Bookman Old Style"/>
                <w:b/>
                <w:bCs/>
                <w:color w:val="000000"/>
                <w:sz w:val="20"/>
                <w:szCs w:val="20"/>
              </w:rPr>
              <w:t>0-5</w:t>
            </w:r>
          </w:p>
        </w:tc>
        <w:tc>
          <w:tcPr>
            <w:tcW w:w="569" w:type="pct"/>
            <w:tcBorders>
              <w:top w:val="nil"/>
              <w:left w:val="nil"/>
              <w:bottom w:val="single" w:sz="8" w:space="0" w:color="auto"/>
              <w:right w:val="single" w:sz="8" w:space="0" w:color="auto"/>
            </w:tcBorders>
            <w:shd w:val="clear" w:color="auto" w:fill="auto"/>
            <w:noWrap/>
            <w:vAlign w:val="center"/>
            <w:hideMark/>
          </w:tcPr>
          <w:p w14:paraId="2C982D7D" w14:textId="77777777" w:rsidR="003012CF" w:rsidRPr="00995B81" w:rsidRDefault="003012CF" w:rsidP="00567D63">
            <w:pPr>
              <w:jc w:val="center"/>
              <w:rPr>
                <w:rFonts w:ascii="Bookman Old Style" w:hAnsi="Bookman Old Style"/>
                <w:b/>
                <w:bCs/>
                <w:color w:val="000000"/>
                <w:sz w:val="20"/>
                <w:szCs w:val="20"/>
              </w:rPr>
            </w:pPr>
            <w:r w:rsidRPr="00995B81">
              <w:rPr>
                <w:rFonts w:ascii="Bookman Old Style" w:hAnsi="Bookman Old Style"/>
                <w:b/>
                <w:bCs/>
                <w:color w:val="000000"/>
                <w:sz w:val="20"/>
                <w:szCs w:val="20"/>
              </w:rPr>
              <w:t>5-10</w:t>
            </w:r>
          </w:p>
        </w:tc>
        <w:tc>
          <w:tcPr>
            <w:tcW w:w="608" w:type="pct"/>
            <w:tcBorders>
              <w:top w:val="nil"/>
              <w:left w:val="nil"/>
              <w:bottom w:val="single" w:sz="8" w:space="0" w:color="auto"/>
              <w:right w:val="single" w:sz="8" w:space="0" w:color="auto"/>
            </w:tcBorders>
            <w:shd w:val="clear" w:color="auto" w:fill="auto"/>
            <w:noWrap/>
            <w:vAlign w:val="center"/>
            <w:hideMark/>
          </w:tcPr>
          <w:p w14:paraId="6515E050" w14:textId="77777777" w:rsidR="003012CF" w:rsidRPr="00995B81" w:rsidRDefault="003012CF" w:rsidP="00567D63">
            <w:pPr>
              <w:jc w:val="center"/>
              <w:rPr>
                <w:rFonts w:ascii="Bookman Old Style" w:hAnsi="Bookman Old Style"/>
                <w:b/>
                <w:bCs/>
                <w:color w:val="000000"/>
                <w:sz w:val="20"/>
                <w:szCs w:val="20"/>
              </w:rPr>
            </w:pPr>
            <w:r w:rsidRPr="00995B81">
              <w:rPr>
                <w:rFonts w:ascii="Bookman Old Style" w:hAnsi="Bookman Old Style"/>
                <w:b/>
                <w:bCs/>
                <w:color w:val="000000"/>
                <w:sz w:val="20"/>
                <w:szCs w:val="20"/>
              </w:rPr>
              <w:t>10-15</w:t>
            </w:r>
          </w:p>
        </w:tc>
        <w:tc>
          <w:tcPr>
            <w:tcW w:w="608" w:type="pct"/>
            <w:tcBorders>
              <w:top w:val="nil"/>
              <w:left w:val="nil"/>
              <w:bottom w:val="single" w:sz="8" w:space="0" w:color="auto"/>
              <w:right w:val="single" w:sz="8" w:space="0" w:color="auto"/>
            </w:tcBorders>
            <w:shd w:val="clear" w:color="auto" w:fill="auto"/>
            <w:noWrap/>
            <w:vAlign w:val="center"/>
            <w:hideMark/>
          </w:tcPr>
          <w:p w14:paraId="134B36FB" w14:textId="77777777" w:rsidR="003012CF" w:rsidRPr="00995B81" w:rsidRDefault="003012CF" w:rsidP="00567D63">
            <w:pPr>
              <w:jc w:val="center"/>
              <w:rPr>
                <w:rFonts w:ascii="Bookman Old Style" w:hAnsi="Bookman Old Style"/>
                <w:b/>
                <w:bCs/>
                <w:color w:val="000000"/>
                <w:sz w:val="20"/>
                <w:szCs w:val="20"/>
              </w:rPr>
            </w:pPr>
            <w:r w:rsidRPr="00995B81">
              <w:rPr>
                <w:rFonts w:ascii="Bookman Old Style" w:hAnsi="Bookman Old Style"/>
                <w:b/>
                <w:bCs/>
                <w:color w:val="000000"/>
                <w:sz w:val="20"/>
                <w:szCs w:val="20"/>
              </w:rPr>
              <w:t>15-20</w:t>
            </w:r>
          </w:p>
        </w:tc>
        <w:tc>
          <w:tcPr>
            <w:tcW w:w="1063" w:type="pct"/>
            <w:tcBorders>
              <w:top w:val="nil"/>
              <w:left w:val="nil"/>
              <w:bottom w:val="single" w:sz="8" w:space="0" w:color="auto"/>
              <w:right w:val="single" w:sz="8" w:space="0" w:color="auto"/>
            </w:tcBorders>
            <w:shd w:val="clear" w:color="auto" w:fill="auto"/>
            <w:noWrap/>
            <w:vAlign w:val="center"/>
            <w:hideMark/>
          </w:tcPr>
          <w:p w14:paraId="4788ED76" w14:textId="77777777" w:rsidR="003012CF" w:rsidRPr="00995B81" w:rsidRDefault="003012CF" w:rsidP="00567D63">
            <w:pPr>
              <w:jc w:val="center"/>
              <w:rPr>
                <w:rFonts w:ascii="Bookman Old Style" w:hAnsi="Bookman Old Style"/>
                <w:b/>
                <w:bCs/>
                <w:color w:val="000000"/>
                <w:sz w:val="20"/>
                <w:szCs w:val="20"/>
              </w:rPr>
            </w:pPr>
            <w:r w:rsidRPr="00995B81">
              <w:rPr>
                <w:rFonts w:ascii="Bookman Old Style" w:hAnsi="Bookman Old Style"/>
                <w:b/>
                <w:bCs/>
                <w:color w:val="000000"/>
                <w:sz w:val="20"/>
                <w:szCs w:val="20"/>
              </w:rPr>
              <w:t>&gt;20</w:t>
            </w:r>
          </w:p>
        </w:tc>
      </w:tr>
      <w:tr w:rsidR="003012CF" w:rsidRPr="00995B81" w14:paraId="080A2DBF" w14:textId="77777777" w:rsidTr="00567D63">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113B1651" w14:textId="77777777" w:rsidR="003012CF" w:rsidRPr="00995B81" w:rsidRDefault="003012CF" w:rsidP="00567D63">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22D3E9BC" w14:textId="77777777" w:rsidR="003012CF" w:rsidRPr="00995B81" w:rsidRDefault="003012CF" w:rsidP="00567D63">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36BA8FA3" w14:textId="77777777" w:rsidR="003012CF" w:rsidRPr="00995B81" w:rsidRDefault="003012CF" w:rsidP="00567D63">
            <w:pPr>
              <w:jc w:val="center"/>
              <w:rPr>
                <w:rFonts w:ascii="Bookman Old Style" w:hAnsi="Bookman Old Style"/>
                <w:b/>
                <w:bCs/>
                <w:color w:val="000000"/>
                <w:sz w:val="20"/>
                <w:szCs w:val="20"/>
              </w:rPr>
            </w:pPr>
            <w:r w:rsidRPr="00995B81">
              <w:rPr>
                <w:rFonts w:ascii="Bookman Old Style" w:hAnsi="Bookman Old Style"/>
                <w:b/>
                <w:bCs/>
                <w:color w:val="000000"/>
                <w:sz w:val="20"/>
                <w:szCs w:val="20"/>
              </w:rPr>
              <w:t>[dB]</w:t>
            </w:r>
          </w:p>
        </w:tc>
        <w:tc>
          <w:tcPr>
            <w:tcW w:w="569" w:type="pct"/>
            <w:tcBorders>
              <w:top w:val="nil"/>
              <w:left w:val="nil"/>
              <w:bottom w:val="single" w:sz="8" w:space="0" w:color="auto"/>
              <w:right w:val="single" w:sz="8" w:space="0" w:color="auto"/>
            </w:tcBorders>
            <w:shd w:val="clear" w:color="auto" w:fill="auto"/>
            <w:noWrap/>
            <w:vAlign w:val="center"/>
            <w:hideMark/>
          </w:tcPr>
          <w:p w14:paraId="2E253EDA" w14:textId="77777777" w:rsidR="003012CF" w:rsidRPr="00995B81" w:rsidRDefault="003012CF" w:rsidP="00567D63">
            <w:pPr>
              <w:jc w:val="center"/>
              <w:rPr>
                <w:rFonts w:ascii="Bookman Old Style" w:hAnsi="Bookman Old Style"/>
                <w:b/>
                <w:bCs/>
                <w:color w:val="000000"/>
                <w:sz w:val="20"/>
                <w:szCs w:val="20"/>
              </w:rPr>
            </w:pPr>
            <w:r w:rsidRPr="00995B81">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65E8F47B" w14:textId="77777777" w:rsidR="003012CF" w:rsidRPr="00995B81" w:rsidRDefault="003012CF" w:rsidP="00567D63">
            <w:pPr>
              <w:jc w:val="center"/>
              <w:rPr>
                <w:rFonts w:ascii="Bookman Old Style" w:hAnsi="Bookman Old Style"/>
                <w:b/>
                <w:bCs/>
                <w:color w:val="000000"/>
                <w:sz w:val="20"/>
                <w:szCs w:val="20"/>
              </w:rPr>
            </w:pPr>
            <w:r w:rsidRPr="00995B81">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34F7F0DF" w14:textId="77777777" w:rsidR="003012CF" w:rsidRPr="00995B81" w:rsidRDefault="003012CF" w:rsidP="00567D63">
            <w:pPr>
              <w:jc w:val="center"/>
              <w:rPr>
                <w:rFonts w:ascii="Bookman Old Style" w:hAnsi="Bookman Old Style"/>
                <w:b/>
                <w:bCs/>
                <w:color w:val="000000"/>
                <w:sz w:val="20"/>
                <w:szCs w:val="20"/>
              </w:rPr>
            </w:pPr>
            <w:r w:rsidRPr="00995B81">
              <w:rPr>
                <w:rFonts w:ascii="Bookman Old Style" w:hAnsi="Bookman Old Style"/>
                <w:b/>
                <w:bCs/>
                <w:color w:val="000000"/>
                <w:sz w:val="20"/>
                <w:szCs w:val="20"/>
              </w:rPr>
              <w:t>[dB]</w:t>
            </w:r>
          </w:p>
        </w:tc>
        <w:tc>
          <w:tcPr>
            <w:tcW w:w="1063" w:type="pct"/>
            <w:tcBorders>
              <w:top w:val="nil"/>
              <w:left w:val="nil"/>
              <w:bottom w:val="single" w:sz="8" w:space="0" w:color="auto"/>
              <w:right w:val="single" w:sz="8" w:space="0" w:color="auto"/>
            </w:tcBorders>
            <w:shd w:val="clear" w:color="auto" w:fill="auto"/>
            <w:noWrap/>
            <w:vAlign w:val="center"/>
            <w:hideMark/>
          </w:tcPr>
          <w:p w14:paraId="26E05ADA" w14:textId="77777777" w:rsidR="003012CF" w:rsidRPr="00995B81" w:rsidRDefault="003012CF" w:rsidP="00567D63">
            <w:pPr>
              <w:jc w:val="center"/>
              <w:rPr>
                <w:rFonts w:ascii="Bookman Old Style" w:hAnsi="Bookman Old Style"/>
                <w:b/>
                <w:bCs/>
                <w:color w:val="000000"/>
                <w:sz w:val="20"/>
                <w:szCs w:val="20"/>
              </w:rPr>
            </w:pPr>
            <w:r w:rsidRPr="00995B81">
              <w:rPr>
                <w:rFonts w:ascii="Bookman Old Style" w:hAnsi="Bookman Old Style"/>
                <w:b/>
                <w:bCs/>
                <w:color w:val="000000"/>
                <w:sz w:val="20"/>
                <w:szCs w:val="20"/>
              </w:rPr>
              <w:t>[dB]</w:t>
            </w:r>
          </w:p>
        </w:tc>
      </w:tr>
      <w:tr w:rsidR="003012CF" w:rsidRPr="00995B81" w14:paraId="54878A4B" w14:textId="77777777" w:rsidTr="00AE69EC">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0989B5FB" w14:textId="77777777" w:rsidR="003012CF" w:rsidRPr="00995B81" w:rsidRDefault="003012CF" w:rsidP="00567D63">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03171D81" w14:textId="77777777" w:rsidR="003012CF" w:rsidRPr="00995B81" w:rsidRDefault="003012CF" w:rsidP="00567D63">
            <w:pPr>
              <w:rPr>
                <w:rFonts w:ascii="Bookman Old Style" w:hAnsi="Bookman Old Style"/>
                <w:b/>
                <w:bCs/>
                <w:color w:val="000000"/>
                <w:sz w:val="20"/>
                <w:szCs w:val="20"/>
              </w:rPr>
            </w:pPr>
          </w:p>
        </w:tc>
        <w:tc>
          <w:tcPr>
            <w:tcW w:w="3417" w:type="pct"/>
            <w:gridSpan w:val="5"/>
            <w:tcBorders>
              <w:top w:val="single" w:sz="8" w:space="0" w:color="auto"/>
              <w:left w:val="nil"/>
              <w:bottom w:val="single" w:sz="8" w:space="0" w:color="auto"/>
              <w:right w:val="single" w:sz="8" w:space="0" w:color="000000"/>
            </w:tcBorders>
            <w:shd w:val="clear" w:color="auto" w:fill="auto"/>
            <w:noWrap/>
            <w:vAlign w:val="center"/>
            <w:hideMark/>
          </w:tcPr>
          <w:p w14:paraId="28D37DA2" w14:textId="77777777" w:rsidR="003012CF" w:rsidRPr="00995B81" w:rsidRDefault="003012CF" w:rsidP="00567D63">
            <w:pPr>
              <w:jc w:val="center"/>
              <w:rPr>
                <w:rFonts w:ascii="Bookman Old Style" w:hAnsi="Bookman Old Style"/>
                <w:b/>
                <w:bCs/>
                <w:color w:val="000000"/>
                <w:sz w:val="20"/>
                <w:szCs w:val="20"/>
              </w:rPr>
            </w:pPr>
            <w:r w:rsidRPr="00995B81">
              <w:rPr>
                <w:rFonts w:ascii="Bookman Old Style" w:hAnsi="Bookman Old Style"/>
                <w:b/>
                <w:bCs/>
                <w:color w:val="000000"/>
                <w:sz w:val="20"/>
                <w:szCs w:val="20"/>
              </w:rPr>
              <w:t>Stan warunków akustycznych środowiska</w:t>
            </w:r>
          </w:p>
        </w:tc>
      </w:tr>
      <w:tr w:rsidR="003012CF" w:rsidRPr="00995B81" w14:paraId="4D2C9F0C" w14:textId="77777777" w:rsidTr="00567D63">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6ED132F0" w14:textId="77777777" w:rsidR="003012CF" w:rsidRPr="00995B81" w:rsidRDefault="003012CF" w:rsidP="00567D63">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6A9C1D44" w14:textId="77777777" w:rsidR="003012CF" w:rsidRPr="00995B81" w:rsidRDefault="003012CF" w:rsidP="00567D63">
            <w:pPr>
              <w:rPr>
                <w:rFonts w:ascii="Bookman Old Style" w:hAnsi="Bookman Old Style"/>
                <w:b/>
                <w:bCs/>
                <w:color w:val="000000"/>
                <w:sz w:val="20"/>
                <w:szCs w:val="20"/>
              </w:rPr>
            </w:pPr>
          </w:p>
        </w:tc>
        <w:tc>
          <w:tcPr>
            <w:tcW w:w="1139" w:type="pct"/>
            <w:gridSpan w:val="2"/>
            <w:tcBorders>
              <w:top w:val="single" w:sz="8" w:space="0" w:color="auto"/>
              <w:left w:val="nil"/>
              <w:bottom w:val="single" w:sz="8" w:space="0" w:color="auto"/>
              <w:right w:val="single" w:sz="8" w:space="0" w:color="auto"/>
            </w:tcBorders>
            <w:shd w:val="clear" w:color="auto" w:fill="auto"/>
            <w:noWrap/>
            <w:vAlign w:val="center"/>
            <w:hideMark/>
          </w:tcPr>
          <w:p w14:paraId="021BB21E" w14:textId="77777777" w:rsidR="003012CF" w:rsidRPr="00995B81" w:rsidRDefault="003012CF" w:rsidP="00567D63">
            <w:pPr>
              <w:jc w:val="center"/>
              <w:rPr>
                <w:rFonts w:ascii="Bookman Old Style" w:hAnsi="Bookman Old Style"/>
                <w:b/>
                <w:bCs/>
                <w:color w:val="000000"/>
                <w:sz w:val="20"/>
                <w:szCs w:val="20"/>
              </w:rPr>
            </w:pPr>
            <w:r w:rsidRPr="00995B81">
              <w:rPr>
                <w:rFonts w:ascii="Bookman Old Style" w:hAnsi="Bookman Old Style"/>
                <w:b/>
                <w:bCs/>
                <w:color w:val="000000"/>
                <w:sz w:val="20"/>
                <w:szCs w:val="20"/>
              </w:rPr>
              <w:t>niedobry</w:t>
            </w:r>
          </w:p>
        </w:tc>
        <w:tc>
          <w:tcPr>
            <w:tcW w:w="1216" w:type="pct"/>
            <w:gridSpan w:val="2"/>
            <w:tcBorders>
              <w:top w:val="single" w:sz="8" w:space="0" w:color="auto"/>
              <w:left w:val="nil"/>
              <w:bottom w:val="single" w:sz="8" w:space="0" w:color="auto"/>
              <w:right w:val="single" w:sz="8" w:space="0" w:color="auto"/>
            </w:tcBorders>
            <w:shd w:val="clear" w:color="auto" w:fill="auto"/>
            <w:noWrap/>
            <w:vAlign w:val="center"/>
            <w:hideMark/>
          </w:tcPr>
          <w:p w14:paraId="7B8CD866" w14:textId="77777777" w:rsidR="003012CF" w:rsidRPr="00995B81" w:rsidRDefault="003012CF" w:rsidP="00567D63">
            <w:pPr>
              <w:jc w:val="center"/>
              <w:rPr>
                <w:rFonts w:ascii="Bookman Old Style" w:hAnsi="Bookman Old Style"/>
                <w:b/>
                <w:bCs/>
                <w:color w:val="000000"/>
                <w:sz w:val="20"/>
                <w:szCs w:val="20"/>
              </w:rPr>
            </w:pPr>
            <w:r w:rsidRPr="00995B81">
              <w:rPr>
                <w:rFonts w:ascii="Bookman Old Style" w:hAnsi="Bookman Old Style"/>
                <w:b/>
                <w:bCs/>
                <w:color w:val="000000"/>
                <w:sz w:val="20"/>
                <w:szCs w:val="20"/>
              </w:rPr>
              <w:t>zły</w:t>
            </w:r>
          </w:p>
        </w:tc>
        <w:tc>
          <w:tcPr>
            <w:tcW w:w="1063" w:type="pct"/>
            <w:tcBorders>
              <w:top w:val="nil"/>
              <w:left w:val="nil"/>
              <w:bottom w:val="single" w:sz="8" w:space="0" w:color="auto"/>
              <w:right w:val="single" w:sz="8" w:space="0" w:color="auto"/>
            </w:tcBorders>
            <w:shd w:val="clear" w:color="auto" w:fill="auto"/>
            <w:noWrap/>
            <w:vAlign w:val="center"/>
            <w:hideMark/>
          </w:tcPr>
          <w:p w14:paraId="6556C767" w14:textId="77777777" w:rsidR="003012CF" w:rsidRPr="00995B81" w:rsidRDefault="003012CF" w:rsidP="00567D63">
            <w:pPr>
              <w:jc w:val="center"/>
              <w:rPr>
                <w:rFonts w:ascii="Bookman Old Style" w:hAnsi="Bookman Old Style"/>
                <w:b/>
                <w:bCs/>
                <w:color w:val="000000"/>
                <w:sz w:val="20"/>
                <w:szCs w:val="20"/>
              </w:rPr>
            </w:pPr>
            <w:r w:rsidRPr="00995B81">
              <w:rPr>
                <w:rFonts w:ascii="Bookman Old Style" w:hAnsi="Bookman Old Style"/>
                <w:b/>
                <w:bCs/>
                <w:color w:val="000000"/>
                <w:sz w:val="20"/>
                <w:szCs w:val="20"/>
              </w:rPr>
              <w:t>bardzo zły</w:t>
            </w:r>
          </w:p>
        </w:tc>
      </w:tr>
      <w:tr w:rsidR="003012CF" w:rsidRPr="00995B81" w14:paraId="479938EF" w14:textId="77777777" w:rsidTr="00567D63">
        <w:trPr>
          <w:trHeight w:val="315"/>
        </w:trPr>
        <w:tc>
          <w:tcPr>
            <w:tcW w:w="518" w:type="pct"/>
            <w:tcBorders>
              <w:top w:val="nil"/>
              <w:left w:val="single" w:sz="8" w:space="0" w:color="auto"/>
              <w:bottom w:val="double" w:sz="6" w:space="0" w:color="auto"/>
              <w:right w:val="single" w:sz="8" w:space="0" w:color="auto"/>
            </w:tcBorders>
            <w:shd w:val="clear" w:color="auto" w:fill="auto"/>
            <w:noWrap/>
            <w:vAlign w:val="center"/>
            <w:hideMark/>
          </w:tcPr>
          <w:p w14:paraId="43DE6707" w14:textId="77777777" w:rsidR="003012CF" w:rsidRPr="00995B81" w:rsidRDefault="003012CF" w:rsidP="00567D63">
            <w:pPr>
              <w:jc w:val="center"/>
              <w:rPr>
                <w:rFonts w:ascii="Bookman Old Style" w:hAnsi="Bookman Old Style"/>
                <w:color w:val="000000"/>
                <w:sz w:val="18"/>
                <w:szCs w:val="18"/>
              </w:rPr>
            </w:pPr>
            <w:r w:rsidRPr="00995B81">
              <w:rPr>
                <w:rFonts w:ascii="Bookman Old Style" w:hAnsi="Bookman Old Style"/>
                <w:color w:val="000000"/>
                <w:sz w:val="18"/>
                <w:szCs w:val="18"/>
              </w:rPr>
              <w:t>1</w:t>
            </w:r>
          </w:p>
        </w:tc>
        <w:tc>
          <w:tcPr>
            <w:tcW w:w="1064" w:type="pct"/>
            <w:tcBorders>
              <w:top w:val="nil"/>
              <w:left w:val="nil"/>
              <w:bottom w:val="double" w:sz="6" w:space="0" w:color="auto"/>
              <w:right w:val="single" w:sz="8" w:space="0" w:color="auto"/>
            </w:tcBorders>
            <w:shd w:val="clear" w:color="auto" w:fill="auto"/>
            <w:noWrap/>
            <w:vAlign w:val="center"/>
            <w:hideMark/>
          </w:tcPr>
          <w:p w14:paraId="46233EF3" w14:textId="77777777" w:rsidR="003012CF" w:rsidRPr="00995B81" w:rsidRDefault="003012CF" w:rsidP="00567D63">
            <w:pPr>
              <w:jc w:val="center"/>
              <w:rPr>
                <w:rFonts w:ascii="Bookman Old Style" w:hAnsi="Bookman Old Style"/>
                <w:color w:val="000000"/>
                <w:sz w:val="18"/>
                <w:szCs w:val="18"/>
              </w:rPr>
            </w:pPr>
            <w:r w:rsidRPr="00995B81">
              <w:rPr>
                <w:rFonts w:ascii="Bookman Old Style" w:hAnsi="Bookman Old Style"/>
                <w:color w:val="000000"/>
                <w:sz w:val="18"/>
                <w:szCs w:val="18"/>
              </w:rPr>
              <w:t>2</w:t>
            </w:r>
          </w:p>
        </w:tc>
        <w:tc>
          <w:tcPr>
            <w:tcW w:w="1139" w:type="pct"/>
            <w:gridSpan w:val="2"/>
            <w:tcBorders>
              <w:top w:val="single" w:sz="8" w:space="0" w:color="auto"/>
              <w:left w:val="nil"/>
              <w:bottom w:val="double" w:sz="6" w:space="0" w:color="auto"/>
              <w:right w:val="single" w:sz="8" w:space="0" w:color="auto"/>
            </w:tcBorders>
            <w:shd w:val="clear" w:color="auto" w:fill="auto"/>
            <w:noWrap/>
            <w:vAlign w:val="center"/>
            <w:hideMark/>
          </w:tcPr>
          <w:p w14:paraId="5132CE16" w14:textId="77777777" w:rsidR="003012CF" w:rsidRPr="00995B81" w:rsidRDefault="003012CF" w:rsidP="00567D63">
            <w:pPr>
              <w:jc w:val="center"/>
              <w:rPr>
                <w:rFonts w:ascii="Bookman Old Style" w:hAnsi="Bookman Old Style"/>
                <w:color w:val="000000"/>
                <w:sz w:val="18"/>
                <w:szCs w:val="18"/>
              </w:rPr>
            </w:pPr>
            <w:r w:rsidRPr="00995B81">
              <w:rPr>
                <w:rFonts w:ascii="Bookman Old Style" w:hAnsi="Bookman Old Style"/>
                <w:color w:val="000000"/>
                <w:sz w:val="18"/>
                <w:szCs w:val="18"/>
              </w:rPr>
              <w:t>3</w:t>
            </w:r>
          </w:p>
        </w:tc>
        <w:tc>
          <w:tcPr>
            <w:tcW w:w="1216" w:type="pct"/>
            <w:gridSpan w:val="2"/>
            <w:tcBorders>
              <w:top w:val="single" w:sz="8" w:space="0" w:color="auto"/>
              <w:left w:val="nil"/>
              <w:bottom w:val="double" w:sz="6" w:space="0" w:color="auto"/>
              <w:right w:val="single" w:sz="8" w:space="0" w:color="auto"/>
            </w:tcBorders>
            <w:shd w:val="clear" w:color="auto" w:fill="auto"/>
            <w:noWrap/>
            <w:vAlign w:val="center"/>
            <w:hideMark/>
          </w:tcPr>
          <w:p w14:paraId="25190BB8" w14:textId="77777777" w:rsidR="003012CF" w:rsidRPr="00995B81" w:rsidRDefault="003012CF" w:rsidP="00567D63">
            <w:pPr>
              <w:jc w:val="center"/>
              <w:rPr>
                <w:rFonts w:ascii="Bookman Old Style" w:hAnsi="Bookman Old Style"/>
                <w:color w:val="000000"/>
                <w:sz w:val="18"/>
                <w:szCs w:val="18"/>
              </w:rPr>
            </w:pPr>
            <w:r w:rsidRPr="00995B81">
              <w:rPr>
                <w:rFonts w:ascii="Bookman Old Style" w:hAnsi="Bookman Old Style"/>
                <w:color w:val="000000"/>
                <w:sz w:val="18"/>
                <w:szCs w:val="18"/>
              </w:rPr>
              <w:t>4</w:t>
            </w:r>
          </w:p>
        </w:tc>
        <w:tc>
          <w:tcPr>
            <w:tcW w:w="1063" w:type="pct"/>
            <w:tcBorders>
              <w:top w:val="nil"/>
              <w:left w:val="nil"/>
              <w:bottom w:val="double" w:sz="6" w:space="0" w:color="auto"/>
              <w:right w:val="single" w:sz="8" w:space="0" w:color="auto"/>
            </w:tcBorders>
            <w:shd w:val="clear" w:color="auto" w:fill="auto"/>
            <w:noWrap/>
            <w:vAlign w:val="center"/>
            <w:hideMark/>
          </w:tcPr>
          <w:p w14:paraId="4CE350A2" w14:textId="77777777" w:rsidR="003012CF" w:rsidRPr="00995B81" w:rsidRDefault="003012CF" w:rsidP="00567D63">
            <w:pPr>
              <w:jc w:val="center"/>
              <w:rPr>
                <w:rFonts w:ascii="Bookman Old Style" w:hAnsi="Bookman Old Style"/>
                <w:color w:val="000000"/>
                <w:sz w:val="18"/>
                <w:szCs w:val="18"/>
              </w:rPr>
            </w:pPr>
            <w:r w:rsidRPr="00995B81">
              <w:rPr>
                <w:rFonts w:ascii="Bookman Old Style" w:hAnsi="Bookman Old Style"/>
                <w:color w:val="000000"/>
                <w:sz w:val="18"/>
                <w:szCs w:val="18"/>
              </w:rPr>
              <w:t>5</w:t>
            </w:r>
          </w:p>
        </w:tc>
      </w:tr>
      <w:tr w:rsidR="00FB6E06" w:rsidRPr="00995B81" w14:paraId="0AEB7981" w14:textId="77777777" w:rsidTr="00AE69EC">
        <w:trPr>
          <w:trHeight w:val="960"/>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5C29F9BF" w14:textId="77777777" w:rsidR="00FB6E06" w:rsidRPr="00995B81" w:rsidRDefault="00FB6E06" w:rsidP="00FB6E06">
            <w:pPr>
              <w:jc w:val="center"/>
              <w:rPr>
                <w:rFonts w:ascii="Calibri" w:hAnsi="Calibri"/>
                <w:color w:val="000000"/>
                <w:sz w:val="22"/>
                <w:szCs w:val="22"/>
              </w:rPr>
            </w:pPr>
            <w:r w:rsidRPr="00995B81">
              <w:rPr>
                <w:rFonts w:ascii="Calibri" w:hAnsi="Calibri"/>
                <w:color w:val="000000"/>
                <w:sz w:val="22"/>
                <w:szCs w:val="22"/>
              </w:rPr>
              <w:t>1</w:t>
            </w:r>
          </w:p>
        </w:tc>
        <w:tc>
          <w:tcPr>
            <w:tcW w:w="1064" w:type="pct"/>
            <w:tcBorders>
              <w:top w:val="nil"/>
              <w:left w:val="nil"/>
              <w:bottom w:val="single" w:sz="8" w:space="0" w:color="auto"/>
              <w:right w:val="single" w:sz="8" w:space="0" w:color="auto"/>
            </w:tcBorders>
            <w:shd w:val="clear" w:color="auto" w:fill="auto"/>
            <w:vAlign w:val="center"/>
            <w:hideMark/>
          </w:tcPr>
          <w:p w14:paraId="515EF4D2" w14:textId="25310725" w:rsidR="00FB6E06" w:rsidRPr="00995B81" w:rsidRDefault="00FB6E06" w:rsidP="00FB6E06">
            <w:pPr>
              <w:rPr>
                <w:rFonts w:ascii="Bookman Old Style" w:hAnsi="Bookman Old Style"/>
                <w:color w:val="000000"/>
                <w:sz w:val="20"/>
                <w:szCs w:val="20"/>
              </w:rPr>
            </w:pPr>
            <w:r w:rsidRPr="00F600FA">
              <w:rPr>
                <w:rFonts w:ascii="Bookman Old Style" w:hAnsi="Bookman Old Style"/>
                <w:color w:val="000000"/>
                <w:sz w:val="20"/>
                <w:szCs w:val="20"/>
              </w:rPr>
              <w:t>Powierzchnia terenów zagrożonych w</w:t>
            </w:r>
            <w:r>
              <w:rPr>
                <w:rFonts w:ascii="Bookman Old Style" w:hAnsi="Bookman Old Style"/>
                <w:color w:val="000000"/>
                <w:sz w:val="20"/>
                <w:szCs w:val="20"/>
              </w:rPr>
              <w:t> </w:t>
            </w:r>
            <w:r w:rsidRPr="00F600FA">
              <w:rPr>
                <w:rFonts w:ascii="Bookman Old Style" w:hAnsi="Bookman Old Style"/>
                <w:color w:val="000000"/>
                <w:sz w:val="20"/>
                <w:szCs w:val="20"/>
              </w:rPr>
              <w:t>danym obszarze [km</w:t>
            </w:r>
            <w:r w:rsidRPr="00F600FA">
              <w:rPr>
                <w:rFonts w:ascii="Bookman Old Style" w:hAnsi="Bookman Old Style"/>
                <w:color w:val="000000"/>
                <w:sz w:val="20"/>
                <w:szCs w:val="20"/>
                <w:vertAlign w:val="superscript"/>
              </w:rPr>
              <w:t>2</w:t>
            </w:r>
            <w:r w:rsidRPr="00F600FA">
              <w:rPr>
                <w:rFonts w:ascii="Bookman Old Style" w:hAnsi="Bookman Old Style"/>
                <w:color w:val="000000"/>
                <w:sz w:val="20"/>
                <w:szCs w:val="20"/>
              </w:rPr>
              <w:t>]</w:t>
            </w:r>
          </w:p>
        </w:tc>
        <w:tc>
          <w:tcPr>
            <w:tcW w:w="570" w:type="pct"/>
            <w:tcBorders>
              <w:top w:val="nil"/>
              <w:left w:val="nil"/>
              <w:bottom w:val="single" w:sz="8" w:space="0" w:color="auto"/>
              <w:right w:val="single" w:sz="8" w:space="0" w:color="auto"/>
            </w:tcBorders>
            <w:shd w:val="clear" w:color="auto" w:fill="auto"/>
            <w:noWrap/>
            <w:vAlign w:val="center"/>
            <w:hideMark/>
          </w:tcPr>
          <w:p w14:paraId="42E2ED5D" w14:textId="61AAFA40" w:rsidR="00FB6E06" w:rsidRPr="00AE69EC" w:rsidRDefault="00FB6E06" w:rsidP="00FB6E06">
            <w:pPr>
              <w:jc w:val="center"/>
              <w:rPr>
                <w:rFonts w:ascii="Bookman Old Style" w:hAnsi="Bookman Old Style"/>
                <w:color w:val="000000"/>
                <w:sz w:val="20"/>
                <w:szCs w:val="20"/>
              </w:rPr>
            </w:pPr>
            <w:r w:rsidRPr="00AE69EC">
              <w:rPr>
                <w:rFonts w:ascii="Bookman Old Style" w:hAnsi="Bookman Old Style"/>
                <w:color w:val="000000"/>
                <w:sz w:val="20"/>
                <w:szCs w:val="22"/>
              </w:rPr>
              <w:t>0,047</w:t>
            </w:r>
          </w:p>
        </w:tc>
        <w:tc>
          <w:tcPr>
            <w:tcW w:w="569" w:type="pct"/>
            <w:tcBorders>
              <w:top w:val="nil"/>
              <w:left w:val="nil"/>
              <w:bottom w:val="single" w:sz="8" w:space="0" w:color="auto"/>
              <w:right w:val="single" w:sz="8" w:space="0" w:color="auto"/>
            </w:tcBorders>
            <w:shd w:val="clear" w:color="auto" w:fill="auto"/>
            <w:noWrap/>
            <w:vAlign w:val="center"/>
            <w:hideMark/>
          </w:tcPr>
          <w:p w14:paraId="16B8D0CB" w14:textId="39266000" w:rsidR="00FB6E06" w:rsidRPr="00AE69EC" w:rsidRDefault="00FB6E06" w:rsidP="00FB6E06">
            <w:pPr>
              <w:jc w:val="center"/>
              <w:rPr>
                <w:rFonts w:ascii="Bookman Old Style" w:hAnsi="Bookman Old Style"/>
                <w:color w:val="000000"/>
                <w:sz w:val="20"/>
                <w:szCs w:val="20"/>
              </w:rPr>
            </w:pPr>
            <w:r w:rsidRPr="00AE69EC">
              <w:rPr>
                <w:rFonts w:ascii="Bookman Old Style" w:hAnsi="Bookman Old Style"/>
                <w:color w:val="000000"/>
                <w:sz w:val="20"/>
                <w:szCs w:val="22"/>
              </w:rPr>
              <w:t>0,023</w:t>
            </w:r>
          </w:p>
        </w:tc>
        <w:tc>
          <w:tcPr>
            <w:tcW w:w="608" w:type="pct"/>
            <w:tcBorders>
              <w:top w:val="nil"/>
              <w:left w:val="nil"/>
              <w:bottom w:val="single" w:sz="8" w:space="0" w:color="auto"/>
              <w:right w:val="single" w:sz="8" w:space="0" w:color="auto"/>
            </w:tcBorders>
            <w:shd w:val="clear" w:color="auto" w:fill="auto"/>
            <w:noWrap/>
            <w:vAlign w:val="center"/>
            <w:hideMark/>
          </w:tcPr>
          <w:p w14:paraId="4B2EC493" w14:textId="2868DD4D" w:rsidR="00FB6E06" w:rsidRPr="00AE69EC" w:rsidRDefault="00FB6E06" w:rsidP="00FB6E06">
            <w:pPr>
              <w:jc w:val="center"/>
              <w:rPr>
                <w:rFonts w:ascii="Bookman Old Style" w:hAnsi="Bookman Old Style"/>
                <w:color w:val="000000"/>
                <w:sz w:val="20"/>
                <w:szCs w:val="20"/>
              </w:rPr>
            </w:pPr>
            <w:r w:rsidRPr="00AE69EC">
              <w:rPr>
                <w:rFonts w:ascii="Bookman Old Style" w:hAnsi="Bookman Old Style"/>
                <w:color w:val="000000"/>
                <w:sz w:val="20"/>
                <w:szCs w:val="22"/>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5C382A85" w14:textId="166CE4F3" w:rsidR="00FB6E06" w:rsidRPr="00AE69EC" w:rsidRDefault="00FB6E06" w:rsidP="00FB6E06">
            <w:pPr>
              <w:jc w:val="center"/>
              <w:rPr>
                <w:rFonts w:ascii="Bookman Old Style" w:hAnsi="Bookman Old Style"/>
                <w:color w:val="000000"/>
                <w:sz w:val="20"/>
                <w:szCs w:val="20"/>
              </w:rPr>
            </w:pPr>
            <w:r w:rsidRPr="00AE69EC">
              <w:rPr>
                <w:rFonts w:ascii="Bookman Old Style" w:hAnsi="Bookman Old Style"/>
                <w:color w:val="000000"/>
                <w:sz w:val="20"/>
                <w:szCs w:val="22"/>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71C41877" w14:textId="63D73720" w:rsidR="00FB6E06" w:rsidRPr="00AE69EC" w:rsidRDefault="00FB6E06" w:rsidP="00FB6E06">
            <w:pPr>
              <w:jc w:val="center"/>
              <w:rPr>
                <w:rFonts w:ascii="Bookman Old Style" w:hAnsi="Bookman Old Style"/>
                <w:color w:val="000000"/>
                <w:sz w:val="20"/>
                <w:szCs w:val="20"/>
              </w:rPr>
            </w:pPr>
            <w:r w:rsidRPr="00AE69EC">
              <w:rPr>
                <w:rFonts w:ascii="Bookman Old Style" w:hAnsi="Bookman Old Style"/>
                <w:color w:val="000000"/>
                <w:sz w:val="20"/>
                <w:szCs w:val="22"/>
              </w:rPr>
              <w:t>0,000</w:t>
            </w:r>
          </w:p>
        </w:tc>
      </w:tr>
      <w:tr w:rsidR="00FB6E06" w:rsidRPr="00995B81" w14:paraId="29451D4E" w14:textId="77777777" w:rsidTr="00567D63">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06A10F7A" w14:textId="77777777" w:rsidR="00FB6E06" w:rsidRPr="00995B81" w:rsidRDefault="00FB6E06" w:rsidP="00FB6E06">
            <w:pPr>
              <w:jc w:val="center"/>
              <w:rPr>
                <w:rFonts w:ascii="Calibri" w:hAnsi="Calibri"/>
                <w:color w:val="000000"/>
                <w:sz w:val="22"/>
                <w:szCs w:val="22"/>
              </w:rPr>
            </w:pPr>
            <w:r w:rsidRPr="00995B81">
              <w:rPr>
                <w:rFonts w:ascii="Calibri" w:hAnsi="Calibri"/>
                <w:color w:val="000000"/>
                <w:sz w:val="22"/>
                <w:szCs w:val="22"/>
              </w:rPr>
              <w:t>2</w:t>
            </w:r>
          </w:p>
        </w:tc>
        <w:tc>
          <w:tcPr>
            <w:tcW w:w="1064" w:type="pct"/>
            <w:tcBorders>
              <w:top w:val="nil"/>
              <w:left w:val="nil"/>
              <w:bottom w:val="single" w:sz="8" w:space="0" w:color="auto"/>
              <w:right w:val="single" w:sz="8" w:space="0" w:color="auto"/>
            </w:tcBorders>
            <w:shd w:val="clear" w:color="auto" w:fill="auto"/>
            <w:vAlign w:val="center"/>
            <w:hideMark/>
          </w:tcPr>
          <w:p w14:paraId="6BDB64FA" w14:textId="463D9C11" w:rsidR="00FB6E06" w:rsidRPr="00995B81" w:rsidRDefault="00FB6E06" w:rsidP="00FB6E06">
            <w:pPr>
              <w:rPr>
                <w:rFonts w:ascii="Bookman Old Style" w:hAnsi="Bookman Old Style"/>
                <w:color w:val="000000"/>
                <w:sz w:val="20"/>
                <w:szCs w:val="20"/>
              </w:rPr>
            </w:pPr>
            <w:r w:rsidRPr="00F600FA">
              <w:rPr>
                <w:rFonts w:ascii="Bookman Old Style" w:hAnsi="Bookman Old Style"/>
                <w:color w:val="000000"/>
                <w:sz w:val="20"/>
                <w:szCs w:val="20"/>
              </w:rPr>
              <w:t>Liczba lokali mieszkalnych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5ABDCAB9" w14:textId="77777777" w:rsidR="00FB6E06" w:rsidRPr="00995B81" w:rsidRDefault="00FB6E06" w:rsidP="00FB6E06">
            <w:pPr>
              <w:jc w:val="center"/>
              <w:rPr>
                <w:rFonts w:ascii="Bookman Old Style" w:hAnsi="Bookman Old Style"/>
                <w:color w:val="000000"/>
                <w:sz w:val="20"/>
                <w:szCs w:val="20"/>
              </w:rPr>
            </w:pPr>
            <w:r w:rsidRPr="00995B81">
              <w:rPr>
                <w:rFonts w:ascii="Bookman Old Style" w:hAnsi="Bookman Old Style"/>
                <w:color w:val="000000"/>
                <w:sz w:val="20"/>
                <w:szCs w:val="20"/>
              </w:rPr>
              <w:t>0,023</w:t>
            </w:r>
          </w:p>
        </w:tc>
        <w:tc>
          <w:tcPr>
            <w:tcW w:w="569" w:type="pct"/>
            <w:tcBorders>
              <w:top w:val="nil"/>
              <w:left w:val="nil"/>
              <w:bottom w:val="single" w:sz="8" w:space="0" w:color="auto"/>
              <w:right w:val="single" w:sz="8" w:space="0" w:color="auto"/>
            </w:tcBorders>
            <w:shd w:val="clear" w:color="auto" w:fill="auto"/>
            <w:noWrap/>
            <w:vAlign w:val="center"/>
            <w:hideMark/>
          </w:tcPr>
          <w:p w14:paraId="3E16F772" w14:textId="77777777" w:rsidR="00FB6E06" w:rsidRPr="00995B81" w:rsidRDefault="00FB6E06" w:rsidP="00FB6E06">
            <w:pPr>
              <w:jc w:val="center"/>
              <w:rPr>
                <w:rFonts w:ascii="Bookman Old Style" w:hAnsi="Bookman Old Style"/>
                <w:color w:val="000000"/>
                <w:sz w:val="20"/>
                <w:szCs w:val="20"/>
              </w:rPr>
            </w:pPr>
            <w:r w:rsidRPr="00995B81">
              <w:rPr>
                <w:rFonts w:ascii="Bookman Old Style" w:hAnsi="Bookman Old Style"/>
                <w:color w:val="000000"/>
                <w:sz w:val="20"/>
                <w:szCs w:val="20"/>
              </w:rPr>
              <w:t>0,004</w:t>
            </w:r>
          </w:p>
        </w:tc>
        <w:tc>
          <w:tcPr>
            <w:tcW w:w="608" w:type="pct"/>
            <w:tcBorders>
              <w:top w:val="nil"/>
              <w:left w:val="nil"/>
              <w:bottom w:val="single" w:sz="8" w:space="0" w:color="auto"/>
              <w:right w:val="single" w:sz="8" w:space="0" w:color="auto"/>
            </w:tcBorders>
            <w:shd w:val="clear" w:color="auto" w:fill="auto"/>
            <w:noWrap/>
            <w:vAlign w:val="center"/>
            <w:hideMark/>
          </w:tcPr>
          <w:p w14:paraId="121F9AE5" w14:textId="77777777" w:rsidR="00FB6E06" w:rsidRPr="00995B81" w:rsidRDefault="00FB6E06" w:rsidP="00FB6E06">
            <w:pPr>
              <w:jc w:val="center"/>
              <w:rPr>
                <w:rFonts w:ascii="Bookman Old Style" w:hAnsi="Bookman Old Style"/>
                <w:color w:val="000000"/>
                <w:sz w:val="20"/>
                <w:szCs w:val="20"/>
              </w:rPr>
            </w:pPr>
            <w:r w:rsidRPr="00995B81">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61860BCC" w14:textId="77777777" w:rsidR="00FB6E06" w:rsidRPr="00995B81" w:rsidRDefault="00FB6E06" w:rsidP="00FB6E06">
            <w:pPr>
              <w:jc w:val="center"/>
              <w:rPr>
                <w:rFonts w:ascii="Bookman Old Style" w:hAnsi="Bookman Old Style"/>
                <w:color w:val="000000"/>
                <w:sz w:val="20"/>
                <w:szCs w:val="20"/>
              </w:rPr>
            </w:pPr>
            <w:r w:rsidRPr="00995B81">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6E7F6B52" w14:textId="77777777" w:rsidR="00FB6E06" w:rsidRPr="00995B81" w:rsidRDefault="00FB6E06" w:rsidP="00FB6E06">
            <w:pPr>
              <w:jc w:val="center"/>
              <w:rPr>
                <w:rFonts w:ascii="Bookman Old Style" w:hAnsi="Bookman Old Style"/>
                <w:color w:val="000000"/>
                <w:sz w:val="20"/>
                <w:szCs w:val="20"/>
              </w:rPr>
            </w:pPr>
            <w:r w:rsidRPr="00995B81">
              <w:rPr>
                <w:rFonts w:ascii="Bookman Old Style" w:hAnsi="Bookman Old Style"/>
                <w:color w:val="000000"/>
                <w:sz w:val="20"/>
                <w:szCs w:val="20"/>
              </w:rPr>
              <w:t>0,000</w:t>
            </w:r>
          </w:p>
        </w:tc>
      </w:tr>
      <w:tr w:rsidR="00FB6E06" w:rsidRPr="00995B81" w14:paraId="31E180A1" w14:textId="77777777" w:rsidTr="00567D63">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5B81FE32" w14:textId="77777777" w:rsidR="00FB6E06" w:rsidRPr="00995B81" w:rsidRDefault="00FB6E06" w:rsidP="00FB6E06">
            <w:pPr>
              <w:jc w:val="center"/>
              <w:rPr>
                <w:rFonts w:ascii="Calibri" w:hAnsi="Calibri"/>
                <w:color w:val="000000"/>
                <w:sz w:val="22"/>
                <w:szCs w:val="22"/>
              </w:rPr>
            </w:pPr>
            <w:r w:rsidRPr="00995B81">
              <w:rPr>
                <w:rFonts w:ascii="Calibri" w:hAnsi="Calibri"/>
                <w:color w:val="000000"/>
                <w:sz w:val="22"/>
                <w:szCs w:val="22"/>
              </w:rPr>
              <w:t>3</w:t>
            </w:r>
          </w:p>
        </w:tc>
        <w:tc>
          <w:tcPr>
            <w:tcW w:w="1064" w:type="pct"/>
            <w:tcBorders>
              <w:top w:val="nil"/>
              <w:left w:val="nil"/>
              <w:bottom w:val="single" w:sz="8" w:space="0" w:color="auto"/>
              <w:right w:val="single" w:sz="8" w:space="0" w:color="auto"/>
            </w:tcBorders>
            <w:shd w:val="clear" w:color="auto" w:fill="auto"/>
            <w:vAlign w:val="center"/>
            <w:hideMark/>
          </w:tcPr>
          <w:p w14:paraId="25019B3C" w14:textId="3FA85160" w:rsidR="00FB6E06" w:rsidRPr="00995B81" w:rsidRDefault="00FB6E06" w:rsidP="00FB6E06">
            <w:pPr>
              <w:rPr>
                <w:rFonts w:ascii="Bookman Old Style" w:hAnsi="Bookman Old Style"/>
                <w:color w:val="000000"/>
                <w:sz w:val="20"/>
                <w:szCs w:val="20"/>
              </w:rPr>
            </w:pPr>
            <w:r w:rsidRPr="00F600FA">
              <w:rPr>
                <w:rFonts w:ascii="Bookman Old Style" w:hAnsi="Bookman Old Style"/>
                <w:color w:val="000000"/>
                <w:sz w:val="20"/>
                <w:szCs w:val="20"/>
              </w:rPr>
              <w:t>Liczba zagrożonych mieszkańców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49AD02D2" w14:textId="77777777" w:rsidR="00FB6E06" w:rsidRPr="00995B81" w:rsidRDefault="00FB6E06" w:rsidP="00FB6E06">
            <w:pPr>
              <w:jc w:val="center"/>
              <w:rPr>
                <w:rFonts w:ascii="Bookman Old Style" w:hAnsi="Bookman Old Style"/>
                <w:color w:val="000000"/>
                <w:sz w:val="20"/>
                <w:szCs w:val="20"/>
              </w:rPr>
            </w:pPr>
            <w:r w:rsidRPr="00995B81">
              <w:rPr>
                <w:rFonts w:ascii="Bookman Old Style" w:hAnsi="Bookman Old Style"/>
                <w:color w:val="000000"/>
                <w:sz w:val="20"/>
                <w:szCs w:val="20"/>
              </w:rPr>
              <w:t>0,066</w:t>
            </w:r>
          </w:p>
        </w:tc>
        <w:tc>
          <w:tcPr>
            <w:tcW w:w="569" w:type="pct"/>
            <w:tcBorders>
              <w:top w:val="nil"/>
              <w:left w:val="nil"/>
              <w:bottom w:val="single" w:sz="8" w:space="0" w:color="auto"/>
              <w:right w:val="single" w:sz="8" w:space="0" w:color="auto"/>
            </w:tcBorders>
            <w:shd w:val="clear" w:color="auto" w:fill="auto"/>
            <w:noWrap/>
            <w:vAlign w:val="center"/>
            <w:hideMark/>
          </w:tcPr>
          <w:p w14:paraId="0D520AB5" w14:textId="77777777" w:rsidR="00FB6E06" w:rsidRPr="00995B81" w:rsidRDefault="00FB6E06" w:rsidP="00FB6E06">
            <w:pPr>
              <w:jc w:val="center"/>
              <w:rPr>
                <w:rFonts w:ascii="Bookman Old Style" w:hAnsi="Bookman Old Style"/>
                <w:color w:val="000000"/>
                <w:sz w:val="20"/>
                <w:szCs w:val="20"/>
              </w:rPr>
            </w:pPr>
            <w:r w:rsidRPr="00995B81">
              <w:rPr>
                <w:rFonts w:ascii="Bookman Old Style" w:hAnsi="Bookman Old Style"/>
                <w:color w:val="000000"/>
                <w:sz w:val="20"/>
                <w:szCs w:val="20"/>
              </w:rPr>
              <w:t>0,013</w:t>
            </w:r>
          </w:p>
        </w:tc>
        <w:tc>
          <w:tcPr>
            <w:tcW w:w="608" w:type="pct"/>
            <w:tcBorders>
              <w:top w:val="nil"/>
              <w:left w:val="nil"/>
              <w:bottom w:val="single" w:sz="8" w:space="0" w:color="auto"/>
              <w:right w:val="single" w:sz="8" w:space="0" w:color="auto"/>
            </w:tcBorders>
            <w:shd w:val="clear" w:color="auto" w:fill="auto"/>
            <w:noWrap/>
            <w:vAlign w:val="center"/>
            <w:hideMark/>
          </w:tcPr>
          <w:p w14:paraId="1F71821F" w14:textId="77777777" w:rsidR="00FB6E06" w:rsidRPr="00995B81" w:rsidRDefault="00FB6E06" w:rsidP="00FB6E06">
            <w:pPr>
              <w:jc w:val="center"/>
              <w:rPr>
                <w:rFonts w:ascii="Bookman Old Style" w:hAnsi="Bookman Old Style"/>
                <w:color w:val="000000"/>
                <w:sz w:val="20"/>
                <w:szCs w:val="20"/>
              </w:rPr>
            </w:pPr>
            <w:r w:rsidRPr="00995B81">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609993DC" w14:textId="77777777" w:rsidR="00FB6E06" w:rsidRPr="00995B81" w:rsidRDefault="00FB6E06" w:rsidP="00FB6E06">
            <w:pPr>
              <w:jc w:val="center"/>
              <w:rPr>
                <w:rFonts w:ascii="Bookman Old Style" w:hAnsi="Bookman Old Style"/>
                <w:color w:val="000000"/>
                <w:sz w:val="20"/>
                <w:szCs w:val="20"/>
              </w:rPr>
            </w:pPr>
            <w:r w:rsidRPr="00995B81">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7ECA4C63" w14:textId="77777777" w:rsidR="00FB6E06" w:rsidRPr="00995B81" w:rsidRDefault="00FB6E06" w:rsidP="00FB6E06">
            <w:pPr>
              <w:jc w:val="center"/>
              <w:rPr>
                <w:rFonts w:ascii="Bookman Old Style" w:hAnsi="Bookman Old Style"/>
                <w:color w:val="000000"/>
                <w:sz w:val="20"/>
                <w:szCs w:val="20"/>
              </w:rPr>
            </w:pPr>
            <w:r w:rsidRPr="00995B81">
              <w:rPr>
                <w:rFonts w:ascii="Bookman Old Style" w:hAnsi="Bookman Old Style"/>
                <w:color w:val="000000"/>
                <w:sz w:val="20"/>
                <w:szCs w:val="20"/>
              </w:rPr>
              <w:t>0,000</w:t>
            </w:r>
          </w:p>
        </w:tc>
      </w:tr>
      <w:tr w:rsidR="00FB6E06" w:rsidRPr="00995B81" w14:paraId="376A8257" w14:textId="77777777" w:rsidTr="00567D63">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33107456" w14:textId="77777777" w:rsidR="00FB6E06" w:rsidRPr="00995B81" w:rsidRDefault="00FB6E06" w:rsidP="00FB6E06">
            <w:pPr>
              <w:jc w:val="center"/>
              <w:rPr>
                <w:rFonts w:ascii="Calibri" w:hAnsi="Calibri"/>
                <w:color w:val="000000"/>
                <w:sz w:val="22"/>
                <w:szCs w:val="22"/>
              </w:rPr>
            </w:pPr>
            <w:r w:rsidRPr="00995B81">
              <w:rPr>
                <w:rFonts w:ascii="Calibri" w:hAnsi="Calibri"/>
                <w:color w:val="000000"/>
                <w:sz w:val="22"/>
                <w:szCs w:val="22"/>
              </w:rPr>
              <w:t>4</w:t>
            </w:r>
          </w:p>
        </w:tc>
        <w:tc>
          <w:tcPr>
            <w:tcW w:w="1064" w:type="pct"/>
            <w:tcBorders>
              <w:top w:val="nil"/>
              <w:left w:val="nil"/>
              <w:bottom w:val="single" w:sz="8" w:space="0" w:color="auto"/>
              <w:right w:val="single" w:sz="8" w:space="0" w:color="auto"/>
            </w:tcBorders>
            <w:shd w:val="clear" w:color="auto" w:fill="auto"/>
            <w:vAlign w:val="center"/>
            <w:hideMark/>
          </w:tcPr>
          <w:p w14:paraId="194BC489" w14:textId="2C2ECB8F" w:rsidR="00FB6E06" w:rsidRPr="00995B81" w:rsidRDefault="00FB6E06" w:rsidP="00FB6E06">
            <w:pPr>
              <w:rPr>
                <w:rFonts w:ascii="Bookman Old Style" w:hAnsi="Bookman Old Style"/>
                <w:color w:val="000000"/>
                <w:sz w:val="20"/>
                <w:szCs w:val="20"/>
              </w:rPr>
            </w:pPr>
            <w:r w:rsidRPr="00F600FA">
              <w:rPr>
                <w:rFonts w:ascii="Bookman Old Style" w:hAnsi="Bookman Old Style"/>
                <w:color w:val="000000"/>
                <w:sz w:val="20"/>
                <w:szCs w:val="20"/>
              </w:rPr>
              <w:t>Liczba budynków szkolnych i</w:t>
            </w:r>
            <w:r>
              <w:rPr>
                <w:rFonts w:ascii="Bookman Old Style" w:hAnsi="Bookman Old Style"/>
                <w:color w:val="000000"/>
                <w:sz w:val="20"/>
                <w:szCs w:val="20"/>
              </w:rPr>
              <w:t> </w:t>
            </w:r>
            <w:r w:rsidRPr="00F600FA">
              <w:rPr>
                <w:rFonts w:ascii="Bookman Old Style" w:hAnsi="Bookman Old Style"/>
                <w:color w:val="000000"/>
                <w:sz w:val="20"/>
                <w:szCs w:val="20"/>
              </w:rPr>
              <w:t>przedszkolnych w 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0ABF8594" w14:textId="77777777" w:rsidR="00FB6E06" w:rsidRPr="00995B81" w:rsidRDefault="00FB6E06" w:rsidP="00FB6E06">
            <w:pPr>
              <w:jc w:val="center"/>
              <w:rPr>
                <w:rFonts w:ascii="Bookman Old Style" w:hAnsi="Bookman Old Style"/>
                <w:color w:val="000000"/>
                <w:sz w:val="20"/>
                <w:szCs w:val="20"/>
              </w:rPr>
            </w:pPr>
            <w:r w:rsidRPr="00995B81">
              <w:rPr>
                <w:rFonts w:ascii="Bookman Old Style" w:hAnsi="Bookman Old Style"/>
                <w:color w:val="000000"/>
                <w:sz w:val="20"/>
                <w:szCs w:val="20"/>
              </w:rPr>
              <w:t>1</w:t>
            </w:r>
          </w:p>
        </w:tc>
        <w:tc>
          <w:tcPr>
            <w:tcW w:w="569" w:type="pct"/>
            <w:tcBorders>
              <w:top w:val="nil"/>
              <w:left w:val="nil"/>
              <w:bottom w:val="single" w:sz="8" w:space="0" w:color="auto"/>
              <w:right w:val="single" w:sz="8" w:space="0" w:color="auto"/>
            </w:tcBorders>
            <w:shd w:val="clear" w:color="auto" w:fill="auto"/>
            <w:noWrap/>
            <w:vAlign w:val="center"/>
            <w:hideMark/>
          </w:tcPr>
          <w:p w14:paraId="70742F04" w14:textId="77777777" w:rsidR="00FB6E06" w:rsidRPr="00995B81" w:rsidRDefault="00FB6E06" w:rsidP="00FB6E06">
            <w:pPr>
              <w:jc w:val="center"/>
              <w:rPr>
                <w:rFonts w:ascii="Bookman Old Style" w:hAnsi="Bookman Old Style"/>
                <w:color w:val="000000"/>
                <w:sz w:val="20"/>
                <w:szCs w:val="20"/>
              </w:rPr>
            </w:pPr>
            <w:r w:rsidRPr="00995B81">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343CABC2" w14:textId="77777777" w:rsidR="00FB6E06" w:rsidRPr="00995B81" w:rsidRDefault="00FB6E06" w:rsidP="00FB6E06">
            <w:pPr>
              <w:jc w:val="center"/>
              <w:rPr>
                <w:rFonts w:ascii="Bookman Old Style" w:hAnsi="Bookman Old Style"/>
                <w:color w:val="000000"/>
                <w:sz w:val="20"/>
                <w:szCs w:val="20"/>
              </w:rPr>
            </w:pPr>
            <w:r w:rsidRPr="00995B81">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1695FC55" w14:textId="77777777" w:rsidR="00FB6E06" w:rsidRPr="00995B81" w:rsidRDefault="00FB6E06" w:rsidP="00FB6E06">
            <w:pPr>
              <w:jc w:val="center"/>
              <w:rPr>
                <w:rFonts w:ascii="Bookman Old Style" w:hAnsi="Bookman Old Style"/>
                <w:color w:val="000000"/>
                <w:sz w:val="20"/>
                <w:szCs w:val="20"/>
              </w:rPr>
            </w:pPr>
            <w:r w:rsidRPr="00995B81">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12FE0DF7" w14:textId="77777777" w:rsidR="00FB6E06" w:rsidRPr="00995B81" w:rsidRDefault="00FB6E06" w:rsidP="00FB6E06">
            <w:pPr>
              <w:jc w:val="center"/>
              <w:rPr>
                <w:rFonts w:ascii="Bookman Old Style" w:hAnsi="Bookman Old Style"/>
                <w:color w:val="000000"/>
                <w:sz w:val="20"/>
                <w:szCs w:val="20"/>
              </w:rPr>
            </w:pPr>
            <w:r w:rsidRPr="00995B81">
              <w:rPr>
                <w:rFonts w:ascii="Bookman Old Style" w:hAnsi="Bookman Old Style"/>
                <w:color w:val="000000"/>
                <w:sz w:val="20"/>
                <w:szCs w:val="20"/>
              </w:rPr>
              <w:t>0</w:t>
            </w:r>
          </w:p>
        </w:tc>
      </w:tr>
      <w:tr w:rsidR="00FB6E06" w:rsidRPr="00995B81" w14:paraId="192AD771" w14:textId="77777777" w:rsidTr="00567D63">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0C1713A2" w14:textId="77777777" w:rsidR="00FB6E06" w:rsidRPr="00995B81" w:rsidRDefault="00FB6E06" w:rsidP="00FB6E06">
            <w:pPr>
              <w:jc w:val="center"/>
              <w:rPr>
                <w:rFonts w:ascii="Calibri" w:hAnsi="Calibri"/>
                <w:color w:val="000000"/>
                <w:sz w:val="22"/>
                <w:szCs w:val="22"/>
              </w:rPr>
            </w:pPr>
            <w:r w:rsidRPr="00995B81">
              <w:rPr>
                <w:rFonts w:ascii="Calibri" w:hAnsi="Calibri"/>
                <w:color w:val="000000"/>
                <w:sz w:val="22"/>
                <w:szCs w:val="22"/>
              </w:rPr>
              <w:t>5</w:t>
            </w:r>
          </w:p>
        </w:tc>
        <w:tc>
          <w:tcPr>
            <w:tcW w:w="1064" w:type="pct"/>
            <w:tcBorders>
              <w:top w:val="nil"/>
              <w:left w:val="nil"/>
              <w:bottom w:val="single" w:sz="8" w:space="0" w:color="auto"/>
              <w:right w:val="single" w:sz="8" w:space="0" w:color="auto"/>
            </w:tcBorders>
            <w:shd w:val="clear" w:color="auto" w:fill="auto"/>
            <w:vAlign w:val="center"/>
            <w:hideMark/>
          </w:tcPr>
          <w:p w14:paraId="6C58E106" w14:textId="3E9A26FF" w:rsidR="00FB6E06" w:rsidRPr="00995B81" w:rsidRDefault="00FB6E06" w:rsidP="00FB6E06">
            <w:pPr>
              <w:rPr>
                <w:rFonts w:ascii="Bookman Old Style" w:hAnsi="Bookman Old Style"/>
                <w:color w:val="000000"/>
                <w:sz w:val="20"/>
                <w:szCs w:val="20"/>
              </w:rPr>
            </w:pPr>
            <w:r w:rsidRPr="00F600FA">
              <w:rPr>
                <w:rFonts w:ascii="Bookman Old Style" w:hAnsi="Bookman Old Style"/>
                <w:color w:val="000000"/>
                <w:sz w:val="20"/>
                <w:szCs w:val="20"/>
              </w:rPr>
              <w:t>Liczba budynków służby zdrowia, opieki społecznej i</w:t>
            </w:r>
            <w:r>
              <w:rPr>
                <w:rFonts w:ascii="Bookman Old Style" w:hAnsi="Bookman Old Style"/>
                <w:color w:val="000000"/>
                <w:sz w:val="20"/>
                <w:szCs w:val="20"/>
              </w:rPr>
              <w:t> </w:t>
            </w:r>
            <w:r w:rsidRPr="00F600FA">
              <w:rPr>
                <w:rFonts w:ascii="Bookman Old Style" w:hAnsi="Bookman Old Style"/>
                <w:color w:val="000000"/>
                <w:sz w:val="20"/>
                <w:szCs w:val="20"/>
              </w:rPr>
              <w:t>socjalnej w</w:t>
            </w:r>
            <w:r>
              <w:rPr>
                <w:rFonts w:ascii="Bookman Old Style" w:hAnsi="Bookman Old Style"/>
                <w:color w:val="000000"/>
                <w:sz w:val="20"/>
                <w:szCs w:val="20"/>
              </w:rPr>
              <w:t> </w:t>
            </w:r>
            <w:r w:rsidRPr="00F600FA">
              <w:rPr>
                <w:rFonts w:ascii="Bookman Old Style" w:hAnsi="Bookman Old Style"/>
                <w:color w:val="000000"/>
                <w:sz w:val="20"/>
                <w:szCs w:val="20"/>
              </w:rPr>
              <w:t>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28BDA5B5" w14:textId="77777777" w:rsidR="00FB6E06" w:rsidRPr="00995B81" w:rsidRDefault="00FB6E06" w:rsidP="00FB6E06">
            <w:pPr>
              <w:jc w:val="center"/>
              <w:rPr>
                <w:rFonts w:ascii="Bookman Old Style" w:hAnsi="Bookman Old Style"/>
                <w:color w:val="000000"/>
                <w:sz w:val="20"/>
                <w:szCs w:val="20"/>
              </w:rPr>
            </w:pPr>
            <w:r w:rsidRPr="00995B81">
              <w:rPr>
                <w:rFonts w:ascii="Bookman Old Style" w:hAnsi="Bookman Old Style"/>
                <w:color w:val="000000"/>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0E8AD46B" w14:textId="77777777" w:rsidR="00FB6E06" w:rsidRPr="00995B81" w:rsidRDefault="00FB6E06" w:rsidP="00FB6E06">
            <w:pPr>
              <w:jc w:val="center"/>
              <w:rPr>
                <w:rFonts w:ascii="Bookman Old Style" w:hAnsi="Bookman Old Style"/>
                <w:color w:val="000000"/>
                <w:sz w:val="20"/>
                <w:szCs w:val="20"/>
              </w:rPr>
            </w:pPr>
            <w:r w:rsidRPr="00995B81">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7F03C12B" w14:textId="77777777" w:rsidR="00FB6E06" w:rsidRPr="00995B81" w:rsidRDefault="00FB6E06" w:rsidP="00FB6E06">
            <w:pPr>
              <w:jc w:val="center"/>
              <w:rPr>
                <w:rFonts w:ascii="Bookman Old Style" w:hAnsi="Bookman Old Style"/>
                <w:color w:val="000000"/>
                <w:sz w:val="20"/>
                <w:szCs w:val="20"/>
              </w:rPr>
            </w:pPr>
            <w:r w:rsidRPr="00995B81">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4E168695" w14:textId="77777777" w:rsidR="00FB6E06" w:rsidRPr="00995B81" w:rsidRDefault="00FB6E06" w:rsidP="00FB6E06">
            <w:pPr>
              <w:jc w:val="center"/>
              <w:rPr>
                <w:rFonts w:ascii="Bookman Old Style" w:hAnsi="Bookman Old Style"/>
                <w:color w:val="000000"/>
                <w:sz w:val="20"/>
                <w:szCs w:val="20"/>
              </w:rPr>
            </w:pPr>
            <w:r w:rsidRPr="00995B81">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5135D4A0" w14:textId="77777777" w:rsidR="00FB6E06" w:rsidRPr="00995B81" w:rsidRDefault="00FB6E06" w:rsidP="00FB6E06">
            <w:pPr>
              <w:jc w:val="center"/>
              <w:rPr>
                <w:rFonts w:ascii="Bookman Old Style" w:hAnsi="Bookman Old Style"/>
                <w:color w:val="000000"/>
                <w:sz w:val="20"/>
                <w:szCs w:val="20"/>
              </w:rPr>
            </w:pPr>
            <w:r w:rsidRPr="00995B81">
              <w:rPr>
                <w:rFonts w:ascii="Bookman Old Style" w:hAnsi="Bookman Old Style"/>
                <w:color w:val="000000"/>
                <w:sz w:val="20"/>
                <w:szCs w:val="20"/>
              </w:rPr>
              <w:t>0</w:t>
            </w:r>
          </w:p>
        </w:tc>
      </w:tr>
    </w:tbl>
    <w:p w14:paraId="1B97D14F" w14:textId="77777777" w:rsidR="003012CF" w:rsidRPr="00C46F88" w:rsidRDefault="003012CF" w:rsidP="003012CF">
      <w:pPr>
        <w:rPr>
          <w:rFonts w:ascii="Bookman Old Style" w:hAnsi="Bookman Old Style" w:cs="Arial"/>
          <w:color w:val="FF0000"/>
        </w:rPr>
      </w:pPr>
    </w:p>
    <w:p w14:paraId="2A459393" w14:textId="77777777" w:rsidR="003012CF" w:rsidRPr="00995B81" w:rsidRDefault="003012CF" w:rsidP="003012CF">
      <w:pPr>
        <w:keepNext/>
        <w:rPr>
          <w:rFonts w:ascii="Bookman Old Style" w:hAnsi="Bookman Old Style" w:cs="Arial"/>
        </w:rPr>
      </w:pPr>
      <w:r w:rsidRPr="00995B81">
        <w:rPr>
          <w:rFonts w:ascii="Bookman Old Style" w:hAnsi="Bookman Old Style" w:cs="Arial"/>
          <w:noProof/>
        </w:rPr>
        <w:lastRenderedPageBreak/>
        <w:drawing>
          <wp:inline distT="0" distB="0" distL="0" distR="0" wp14:anchorId="47C38E0C" wp14:editId="342D3F0C">
            <wp:extent cx="5297805" cy="3804285"/>
            <wp:effectExtent l="0" t="0" r="0" b="5715"/>
            <wp:docPr id="340" name="Obraz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297805" cy="3804285"/>
                    </a:xfrm>
                    <a:prstGeom prst="rect">
                      <a:avLst/>
                    </a:prstGeom>
                    <a:noFill/>
                  </pic:spPr>
                </pic:pic>
              </a:graphicData>
            </a:graphic>
          </wp:inline>
        </w:drawing>
      </w:r>
    </w:p>
    <w:p w14:paraId="4A3B3A01" w14:textId="77777777" w:rsidR="003012CF" w:rsidRPr="00995B81" w:rsidRDefault="003012CF" w:rsidP="003012CF">
      <w:pPr>
        <w:pStyle w:val="Akapitzlist"/>
        <w:numPr>
          <w:ilvl w:val="0"/>
          <w:numId w:val="23"/>
        </w:numPr>
        <w:jc w:val="center"/>
        <w:rPr>
          <w:rFonts w:ascii="Bookman Old Style" w:hAnsi="Bookman Old Style"/>
        </w:rPr>
      </w:pPr>
      <w:r w:rsidRPr="00995B81">
        <w:rPr>
          <w:rFonts w:ascii="Bookman Old Style" w:hAnsi="Bookman Old Style"/>
        </w:rPr>
        <w:t>Liczba lokali mieszkalnych w danym zakresie, przekroczenie wskaźnika L</w:t>
      </w:r>
      <w:r w:rsidRPr="00995B81">
        <w:rPr>
          <w:rFonts w:ascii="Bookman Old Style" w:hAnsi="Bookman Old Style"/>
          <w:vertAlign w:val="subscript"/>
        </w:rPr>
        <w:t>DWN</w:t>
      </w:r>
    </w:p>
    <w:p w14:paraId="5D2D1CC4" w14:textId="77777777" w:rsidR="003012CF" w:rsidRDefault="003012CF" w:rsidP="003012CF">
      <w:pPr>
        <w:rPr>
          <w:rFonts w:ascii="Bookman Old Style" w:hAnsi="Bookman Old Style" w:cs="Arial"/>
          <w:color w:val="FF0000"/>
        </w:rPr>
      </w:pPr>
    </w:p>
    <w:p w14:paraId="26B57454" w14:textId="77777777" w:rsidR="003012CF" w:rsidRPr="00995B81" w:rsidRDefault="003012CF" w:rsidP="003012CF">
      <w:pPr>
        <w:keepNext/>
        <w:rPr>
          <w:rFonts w:ascii="Bookman Old Style" w:hAnsi="Bookman Old Style" w:cs="Arial"/>
        </w:rPr>
      </w:pPr>
      <w:r w:rsidRPr="00995B81">
        <w:rPr>
          <w:rFonts w:ascii="Bookman Old Style" w:hAnsi="Bookman Old Style" w:cs="Arial"/>
          <w:noProof/>
        </w:rPr>
        <w:drawing>
          <wp:inline distT="0" distB="0" distL="0" distR="0" wp14:anchorId="46D87D49" wp14:editId="7A4B2FC2">
            <wp:extent cx="5304155" cy="3804285"/>
            <wp:effectExtent l="0" t="0" r="0" b="5715"/>
            <wp:docPr id="651" name="Obraz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5304155" cy="3804285"/>
                    </a:xfrm>
                    <a:prstGeom prst="rect">
                      <a:avLst/>
                    </a:prstGeom>
                    <a:noFill/>
                  </pic:spPr>
                </pic:pic>
              </a:graphicData>
            </a:graphic>
          </wp:inline>
        </w:drawing>
      </w:r>
    </w:p>
    <w:p w14:paraId="1A3C8E4A" w14:textId="77777777" w:rsidR="003012CF" w:rsidRPr="00995B81" w:rsidRDefault="003012CF" w:rsidP="003012CF">
      <w:pPr>
        <w:pStyle w:val="Akapitzlist"/>
        <w:numPr>
          <w:ilvl w:val="0"/>
          <w:numId w:val="23"/>
        </w:numPr>
        <w:jc w:val="center"/>
        <w:rPr>
          <w:rFonts w:ascii="Bookman Old Style" w:hAnsi="Bookman Old Style"/>
        </w:rPr>
      </w:pPr>
      <w:r w:rsidRPr="00995B81">
        <w:rPr>
          <w:rFonts w:ascii="Bookman Old Style" w:hAnsi="Bookman Old Style"/>
        </w:rPr>
        <w:t>Liczba zagrożonych mieszkańców w danym zakresie, przekroczenie wskaźnika L</w:t>
      </w:r>
      <w:r w:rsidRPr="00995B81">
        <w:rPr>
          <w:rFonts w:ascii="Bookman Old Style" w:hAnsi="Bookman Old Style"/>
          <w:vertAlign w:val="subscript"/>
        </w:rPr>
        <w:t>DWN</w:t>
      </w:r>
    </w:p>
    <w:p w14:paraId="202B6335" w14:textId="77777777" w:rsidR="003012CF" w:rsidRPr="00C46F88" w:rsidRDefault="003012CF" w:rsidP="003012CF">
      <w:pPr>
        <w:rPr>
          <w:rFonts w:ascii="Bookman Old Style" w:hAnsi="Bookman Old Style" w:cs="Arial"/>
          <w:color w:val="FF0000"/>
        </w:rPr>
      </w:pPr>
    </w:p>
    <w:p w14:paraId="3B89B62E" w14:textId="52D71A21" w:rsidR="003012CF" w:rsidRPr="00995B81" w:rsidRDefault="003012CF" w:rsidP="003012CF">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sidRPr="00995B81">
        <w:rPr>
          <w:rFonts w:ascii="Bookman Old Style" w:hAnsi="Bookman Old Style"/>
        </w:rPr>
        <w:lastRenderedPageBreak/>
        <w:t>Podsumowanie danych i informacji opracowanych w</w:t>
      </w:r>
      <w:r w:rsidR="00FB6E06">
        <w:rPr>
          <w:rFonts w:ascii="Bookman Old Style" w:hAnsi="Bookman Old Style"/>
        </w:rPr>
        <w:t> </w:t>
      </w:r>
      <w:r w:rsidRPr="00995B81">
        <w:rPr>
          <w:rFonts w:ascii="Bookman Old Style" w:hAnsi="Bookman Old Style"/>
        </w:rPr>
        <w:t>ramach Mapy akustycznej, hałas drogowy, L</w:t>
      </w:r>
      <w:r w:rsidRPr="00995B81">
        <w:rPr>
          <w:rFonts w:ascii="Bookman Old Style" w:hAnsi="Bookman Old Style"/>
          <w:vertAlign w:val="subscript"/>
        </w:rPr>
        <w:t>N</w:t>
      </w:r>
    </w:p>
    <w:tbl>
      <w:tblPr>
        <w:tblW w:w="5000" w:type="pct"/>
        <w:tblCellMar>
          <w:left w:w="70" w:type="dxa"/>
          <w:right w:w="70" w:type="dxa"/>
        </w:tblCellMar>
        <w:tblLook w:val="04A0" w:firstRow="1" w:lastRow="0" w:firstColumn="1" w:lastColumn="0" w:noHBand="0" w:noVBand="1"/>
      </w:tblPr>
      <w:tblGrid>
        <w:gridCol w:w="938"/>
        <w:gridCol w:w="1926"/>
        <w:gridCol w:w="1032"/>
        <w:gridCol w:w="1030"/>
        <w:gridCol w:w="1101"/>
        <w:gridCol w:w="1101"/>
        <w:gridCol w:w="1924"/>
      </w:tblGrid>
      <w:tr w:rsidR="003012CF" w:rsidRPr="00995B81" w14:paraId="19FDA8A0" w14:textId="77777777" w:rsidTr="00AE69EC">
        <w:trPr>
          <w:trHeight w:val="315"/>
        </w:trPr>
        <w:tc>
          <w:tcPr>
            <w:tcW w:w="518" w:type="pct"/>
            <w:vMerge w:val="restar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2D1ED8F4" w14:textId="77777777" w:rsidR="003012CF" w:rsidRPr="00995B81" w:rsidRDefault="003012CF" w:rsidP="00567D63">
            <w:pPr>
              <w:jc w:val="center"/>
              <w:rPr>
                <w:rFonts w:ascii="Bookman Old Style" w:hAnsi="Bookman Old Style"/>
                <w:b/>
                <w:bCs/>
                <w:color w:val="000000"/>
                <w:sz w:val="20"/>
                <w:szCs w:val="20"/>
              </w:rPr>
            </w:pPr>
            <w:r w:rsidRPr="00995B81">
              <w:rPr>
                <w:rFonts w:ascii="Bookman Old Style" w:hAnsi="Bookman Old Style"/>
                <w:b/>
                <w:bCs/>
                <w:color w:val="000000"/>
                <w:sz w:val="20"/>
                <w:szCs w:val="20"/>
              </w:rPr>
              <w:t>Lp.</w:t>
            </w:r>
          </w:p>
        </w:tc>
        <w:tc>
          <w:tcPr>
            <w:tcW w:w="1064"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1375E51B" w14:textId="77777777" w:rsidR="003012CF" w:rsidRPr="00995B81" w:rsidRDefault="003012CF" w:rsidP="00567D63">
            <w:pPr>
              <w:jc w:val="center"/>
              <w:rPr>
                <w:rFonts w:ascii="Bookman Old Style" w:hAnsi="Bookman Old Style"/>
                <w:b/>
                <w:bCs/>
                <w:color w:val="000000"/>
                <w:sz w:val="20"/>
                <w:szCs w:val="20"/>
              </w:rPr>
            </w:pPr>
            <w:r w:rsidRPr="00995B81">
              <w:rPr>
                <w:rFonts w:ascii="Bookman Old Style" w:hAnsi="Bookman Old Style"/>
                <w:b/>
                <w:bCs/>
                <w:color w:val="000000"/>
                <w:sz w:val="20"/>
                <w:szCs w:val="20"/>
              </w:rPr>
              <w:t>Hałas drogowy</w:t>
            </w:r>
          </w:p>
        </w:tc>
        <w:tc>
          <w:tcPr>
            <w:tcW w:w="3417" w:type="pct"/>
            <w:gridSpan w:val="5"/>
            <w:tcBorders>
              <w:top w:val="single" w:sz="8" w:space="0" w:color="auto"/>
              <w:left w:val="nil"/>
              <w:bottom w:val="single" w:sz="8" w:space="0" w:color="auto"/>
              <w:right w:val="single" w:sz="8" w:space="0" w:color="auto"/>
            </w:tcBorders>
            <w:shd w:val="clear" w:color="auto" w:fill="auto"/>
            <w:noWrap/>
            <w:vAlign w:val="center"/>
            <w:hideMark/>
          </w:tcPr>
          <w:p w14:paraId="2CE2F5D5" w14:textId="77777777" w:rsidR="003012CF" w:rsidRPr="00995B81" w:rsidRDefault="003012CF" w:rsidP="00567D63">
            <w:pPr>
              <w:jc w:val="center"/>
              <w:rPr>
                <w:rFonts w:ascii="Bookman Old Style" w:hAnsi="Bookman Old Style"/>
                <w:b/>
                <w:bCs/>
                <w:color w:val="000000"/>
                <w:sz w:val="20"/>
                <w:szCs w:val="20"/>
              </w:rPr>
            </w:pPr>
            <w:r w:rsidRPr="00995B81">
              <w:rPr>
                <w:rFonts w:ascii="Bookman Old Style" w:hAnsi="Bookman Old Style"/>
                <w:b/>
                <w:bCs/>
                <w:color w:val="000000"/>
                <w:sz w:val="20"/>
                <w:szCs w:val="20"/>
              </w:rPr>
              <w:t>Wskaźnik hałasu (L</w:t>
            </w:r>
            <w:r w:rsidRPr="00995B81">
              <w:rPr>
                <w:rFonts w:ascii="Bookman Old Style" w:hAnsi="Bookman Old Style"/>
                <w:b/>
                <w:bCs/>
                <w:color w:val="000000"/>
                <w:sz w:val="20"/>
                <w:szCs w:val="20"/>
                <w:vertAlign w:val="subscript"/>
              </w:rPr>
              <w:t>N</w:t>
            </w:r>
            <w:r w:rsidRPr="00995B81">
              <w:rPr>
                <w:rFonts w:ascii="Bookman Old Style" w:hAnsi="Bookman Old Style"/>
                <w:b/>
                <w:bCs/>
                <w:color w:val="000000"/>
                <w:sz w:val="20"/>
                <w:szCs w:val="20"/>
              </w:rPr>
              <w:t>)</w:t>
            </w:r>
          </w:p>
        </w:tc>
      </w:tr>
      <w:tr w:rsidR="003012CF" w:rsidRPr="00995B81" w14:paraId="06A5F2E0" w14:textId="77777777" w:rsidTr="00567D63">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333AB71A" w14:textId="77777777" w:rsidR="003012CF" w:rsidRPr="00995B81" w:rsidRDefault="003012CF" w:rsidP="00567D63">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6E8F2407" w14:textId="77777777" w:rsidR="003012CF" w:rsidRPr="00995B81" w:rsidRDefault="003012CF" w:rsidP="00567D63">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04661A9B" w14:textId="77777777" w:rsidR="003012CF" w:rsidRPr="00995B81" w:rsidRDefault="003012CF" w:rsidP="00567D63">
            <w:pPr>
              <w:jc w:val="center"/>
              <w:rPr>
                <w:rFonts w:ascii="Bookman Old Style" w:hAnsi="Bookman Old Style"/>
                <w:b/>
                <w:bCs/>
                <w:color w:val="000000"/>
                <w:sz w:val="20"/>
                <w:szCs w:val="20"/>
              </w:rPr>
            </w:pPr>
            <w:r w:rsidRPr="00995B81">
              <w:rPr>
                <w:rFonts w:ascii="Bookman Old Style" w:hAnsi="Bookman Old Style"/>
                <w:b/>
                <w:bCs/>
                <w:color w:val="000000"/>
                <w:sz w:val="20"/>
                <w:szCs w:val="20"/>
              </w:rPr>
              <w:t>0-5</w:t>
            </w:r>
          </w:p>
        </w:tc>
        <w:tc>
          <w:tcPr>
            <w:tcW w:w="569" w:type="pct"/>
            <w:tcBorders>
              <w:top w:val="nil"/>
              <w:left w:val="nil"/>
              <w:bottom w:val="single" w:sz="8" w:space="0" w:color="auto"/>
              <w:right w:val="single" w:sz="8" w:space="0" w:color="auto"/>
            </w:tcBorders>
            <w:shd w:val="clear" w:color="auto" w:fill="auto"/>
            <w:noWrap/>
            <w:vAlign w:val="center"/>
            <w:hideMark/>
          </w:tcPr>
          <w:p w14:paraId="5C175BBD" w14:textId="77777777" w:rsidR="003012CF" w:rsidRPr="00995B81" w:rsidRDefault="003012CF" w:rsidP="00567D63">
            <w:pPr>
              <w:jc w:val="center"/>
              <w:rPr>
                <w:rFonts w:ascii="Bookman Old Style" w:hAnsi="Bookman Old Style"/>
                <w:b/>
                <w:bCs/>
                <w:color w:val="000000"/>
                <w:sz w:val="20"/>
                <w:szCs w:val="20"/>
              </w:rPr>
            </w:pPr>
            <w:r w:rsidRPr="00995B81">
              <w:rPr>
                <w:rFonts w:ascii="Bookman Old Style" w:hAnsi="Bookman Old Style"/>
                <w:b/>
                <w:bCs/>
                <w:color w:val="000000"/>
                <w:sz w:val="20"/>
                <w:szCs w:val="20"/>
              </w:rPr>
              <w:t>5-10</w:t>
            </w:r>
          </w:p>
        </w:tc>
        <w:tc>
          <w:tcPr>
            <w:tcW w:w="608" w:type="pct"/>
            <w:tcBorders>
              <w:top w:val="nil"/>
              <w:left w:val="nil"/>
              <w:bottom w:val="single" w:sz="8" w:space="0" w:color="auto"/>
              <w:right w:val="single" w:sz="8" w:space="0" w:color="auto"/>
            </w:tcBorders>
            <w:shd w:val="clear" w:color="auto" w:fill="auto"/>
            <w:noWrap/>
            <w:vAlign w:val="center"/>
            <w:hideMark/>
          </w:tcPr>
          <w:p w14:paraId="07273AAE" w14:textId="77777777" w:rsidR="003012CF" w:rsidRPr="00995B81" w:rsidRDefault="003012CF" w:rsidP="00567D63">
            <w:pPr>
              <w:jc w:val="center"/>
              <w:rPr>
                <w:rFonts w:ascii="Bookman Old Style" w:hAnsi="Bookman Old Style"/>
                <w:b/>
                <w:bCs/>
                <w:color w:val="000000"/>
                <w:sz w:val="20"/>
                <w:szCs w:val="20"/>
              </w:rPr>
            </w:pPr>
            <w:r w:rsidRPr="00995B81">
              <w:rPr>
                <w:rFonts w:ascii="Bookman Old Style" w:hAnsi="Bookman Old Style"/>
                <w:b/>
                <w:bCs/>
                <w:color w:val="000000"/>
                <w:sz w:val="20"/>
                <w:szCs w:val="20"/>
              </w:rPr>
              <w:t>10-15</w:t>
            </w:r>
          </w:p>
        </w:tc>
        <w:tc>
          <w:tcPr>
            <w:tcW w:w="608" w:type="pct"/>
            <w:tcBorders>
              <w:top w:val="nil"/>
              <w:left w:val="nil"/>
              <w:bottom w:val="single" w:sz="8" w:space="0" w:color="auto"/>
              <w:right w:val="single" w:sz="8" w:space="0" w:color="auto"/>
            </w:tcBorders>
            <w:shd w:val="clear" w:color="auto" w:fill="auto"/>
            <w:noWrap/>
            <w:vAlign w:val="center"/>
            <w:hideMark/>
          </w:tcPr>
          <w:p w14:paraId="0702D099" w14:textId="77777777" w:rsidR="003012CF" w:rsidRPr="00995B81" w:rsidRDefault="003012CF" w:rsidP="00567D63">
            <w:pPr>
              <w:jc w:val="center"/>
              <w:rPr>
                <w:rFonts w:ascii="Bookman Old Style" w:hAnsi="Bookman Old Style"/>
                <w:b/>
                <w:bCs/>
                <w:color w:val="000000"/>
                <w:sz w:val="20"/>
                <w:szCs w:val="20"/>
              </w:rPr>
            </w:pPr>
            <w:r w:rsidRPr="00995B81">
              <w:rPr>
                <w:rFonts w:ascii="Bookman Old Style" w:hAnsi="Bookman Old Style"/>
                <w:b/>
                <w:bCs/>
                <w:color w:val="000000"/>
                <w:sz w:val="20"/>
                <w:szCs w:val="20"/>
              </w:rPr>
              <w:t>15-20</w:t>
            </w:r>
          </w:p>
        </w:tc>
        <w:tc>
          <w:tcPr>
            <w:tcW w:w="1063" w:type="pct"/>
            <w:tcBorders>
              <w:top w:val="nil"/>
              <w:left w:val="nil"/>
              <w:bottom w:val="single" w:sz="8" w:space="0" w:color="auto"/>
              <w:right w:val="single" w:sz="8" w:space="0" w:color="auto"/>
            </w:tcBorders>
            <w:shd w:val="clear" w:color="auto" w:fill="auto"/>
            <w:noWrap/>
            <w:vAlign w:val="center"/>
            <w:hideMark/>
          </w:tcPr>
          <w:p w14:paraId="12093794" w14:textId="77777777" w:rsidR="003012CF" w:rsidRPr="00995B81" w:rsidRDefault="003012CF" w:rsidP="00567D63">
            <w:pPr>
              <w:jc w:val="center"/>
              <w:rPr>
                <w:rFonts w:ascii="Bookman Old Style" w:hAnsi="Bookman Old Style"/>
                <w:b/>
                <w:bCs/>
                <w:color w:val="000000"/>
                <w:sz w:val="20"/>
                <w:szCs w:val="20"/>
              </w:rPr>
            </w:pPr>
            <w:r w:rsidRPr="00995B81">
              <w:rPr>
                <w:rFonts w:ascii="Bookman Old Style" w:hAnsi="Bookman Old Style"/>
                <w:b/>
                <w:bCs/>
                <w:color w:val="000000"/>
                <w:sz w:val="20"/>
                <w:szCs w:val="20"/>
              </w:rPr>
              <w:t>&gt;20</w:t>
            </w:r>
          </w:p>
        </w:tc>
      </w:tr>
      <w:tr w:rsidR="003012CF" w:rsidRPr="00995B81" w14:paraId="5F53AE5C" w14:textId="77777777" w:rsidTr="00567D63">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27632124" w14:textId="77777777" w:rsidR="003012CF" w:rsidRPr="00995B81" w:rsidRDefault="003012CF" w:rsidP="00567D63">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20FB2A89" w14:textId="77777777" w:rsidR="003012CF" w:rsidRPr="00995B81" w:rsidRDefault="003012CF" w:rsidP="00567D63">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5E9B960C" w14:textId="77777777" w:rsidR="003012CF" w:rsidRPr="00995B81" w:rsidRDefault="003012CF" w:rsidP="00567D63">
            <w:pPr>
              <w:jc w:val="center"/>
              <w:rPr>
                <w:rFonts w:ascii="Bookman Old Style" w:hAnsi="Bookman Old Style"/>
                <w:b/>
                <w:bCs/>
                <w:color w:val="000000"/>
                <w:sz w:val="20"/>
                <w:szCs w:val="20"/>
              </w:rPr>
            </w:pPr>
            <w:r w:rsidRPr="00995B81">
              <w:rPr>
                <w:rFonts w:ascii="Bookman Old Style" w:hAnsi="Bookman Old Style"/>
                <w:b/>
                <w:bCs/>
                <w:color w:val="000000"/>
                <w:sz w:val="20"/>
                <w:szCs w:val="20"/>
              </w:rPr>
              <w:t>[dB]</w:t>
            </w:r>
          </w:p>
        </w:tc>
        <w:tc>
          <w:tcPr>
            <w:tcW w:w="569" w:type="pct"/>
            <w:tcBorders>
              <w:top w:val="nil"/>
              <w:left w:val="nil"/>
              <w:bottom w:val="single" w:sz="8" w:space="0" w:color="auto"/>
              <w:right w:val="single" w:sz="8" w:space="0" w:color="auto"/>
            </w:tcBorders>
            <w:shd w:val="clear" w:color="auto" w:fill="auto"/>
            <w:noWrap/>
            <w:vAlign w:val="center"/>
            <w:hideMark/>
          </w:tcPr>
          <w:p w14:paraId="11D820C1" w14:textId="77777777" w:rsidR="003012CF" w:rsidRPr="00995B81" w:rsidRDefault="003012CF" w:rsidP="00567D63">
            <w:pPr>
              <w:jc w:val="center"/>
              <w:rPr>
                <w:rFonts w:ascii="Bookman Old Style" w:hAnsi="Bookman Old Style"/>
                <w:b/>
                <w:bCs/>
                <w:color w:val="000000"/>
                <w:sz w:val="20"/>
                <w:szCs w:val="20"/>
              </w:rPr>
            </w:pPr>
            <w:r w:rsidRPr="00995B81">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2B6D5026" w14:textId="77777777" w:rsidR="003012CF" w:rsidRPr="00995B81" w:rsidRDefault="003012CF" w:rsidP="00567D63">
            <w:pPr>
              <w:jc w:val="center"/>
              <w:rPr>
                <w:rFonts w:ascii="Bookman Old Style" w:hAnsi="Bookman Old Style"/>
                <w:b/>
                <w:bCs/>
                <w:color w:val="000000"/>
                <w:sz w:val="20"/>
                <w:szCs w:val="20"/>
              </w:rPr>
            </w:pPr>
            <w:r w:rsidRPr="00995B81">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1BA898F3" w14:textId="77777777" w:rsidR="003012CF" w:rsidRPr="00995B81" w:rsidRDefault="003012CF" w:rsidP="00567D63">
            <w:pPr>
              <w:jc w:val="center"/>
              <w:rPr>
                <w:rFonts w:ascii="Bookman Old Style" w:hAnsi="Bookman Old Style"/>
                <w:b/>
                <w:bCs/>
                <w:color w:val="000000"/>
                <w:sz w:val="20"/>
                <w:szCs w:val="20"/>
              </w:rPr>
            </w:pPr>
            <w:r w:rsidRPr="00995B81">
              <w:rPr>
                <w:rFonts w:ascii="Bookman Old Style" w:hAnsi="Bookman Old Style"/>
                <w:b/>
                <w:bCs/>
                <w:color w:val="000000"/>
                <w:sz w:val="20"/>
                <w:szCs w:val="20"/>
              </w:rPr>
              <w:t>[dB]</w:t>
            </w:r>
          </w:p>
        </w:tc>
        <w:tc>
          <w:tcPr>
            <w:tcW w:w="1063" w:type="pct"/>
            <w:tcBorders>
              <w:top w:val="nil"/>
              <w:left w:val="nil"/>
              <w:bottom w:val="single" w:sz="8" w:space="0" w:color="auto"/>
              <w:right w:val="single" w:sz="8" w:space="0" w:color="auto"/>
            </w:tcBorders>
            <w:shd w:val="clear" w:color="auto" w:fill="auto"/>
            <w:noWrap/>
            <w:vAlign w:val="center"/>
            <w:hideMark/>
          </w:tcPr>
          <w:p w14:paraId="2E005F45" w14:textId="77777777" w:rsidR="003012CF" w:rsidRPr="00995B81" w:rsidRDefault="003012CF" w:rsidP="00567D63">
            <w:pPr>
              <w:jc w:val="center"/>
              <w:rPr>
                <w:rFonts w:ascii="Bookman Old Style" w:hAnsi="Bookman Old Style"/>
                <w:b/>
                <w:bCs/>
                <w:color w:val="000000"/>
                <w:sz w:val="20"/>
                <w:szCs w:val="20"/>
              </w:rPr>
            </w:pPr>
            <w:r w:rsidRPr="00995B81">
              <w:rPr>
                <w:rFonts w:ascii="Bookman Old Style" w:hAnsi="Bookman Old Style"/>
                <w:b/>
                <w:bCs/>
                <w:color w:val="000000"/>
                <w:sz w:val="20"/>
                <w:szCs w:val="20"/>
              </w:rPr>
              <w:t>[dB]</w:t>
            </w:r>
          </w:p>
        </w:tc>
      </w:tr>
      <w:tr w:rsidR="003012CF" w:rsidRPr="00995B81" w14:paraId="678E45CC" w14:textId="77777777" w:rsidTr="00AE69EC">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2854E686" w14:textId="77777777" w:rsidR="003012CF" w:rsidRPr="00995B81" w:rsidRDefault="003012CF" w:rsidP="00567D63">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5C1C7A1F" w14:textId="77777777" w:rsidR="003012CF" w:rsidRPr="00995B81" w:rsidRDefault="003012CF" w:rsidP="00567D63">
            <w:pPr>
              <w:rPr>
                <w:rFonts w:ascii="Bookman Old Style" w:hAnsi="Bookman Old Style"/>
                <w:b/>
                <w:bCs/>
                <w:color w:val="000000"/>
                <w:sz w:val="20"/>
                <w:szCs w:val="20"/>
              </w:rPr>
            </w:pPr>
          </w:p>
        </w:tc>
        <w:tc>
          <w:tcPr>
            <w:tcW w:w="3417" w:type="pct"/>
            <w:gridSpan w:val="5"/>
            <w:tcBorders>
              <w:top w:val="single" w:sz="8" w:space="0" w:color="auto"/>
              <w:left w:val="nil"/>
              <w:bottom w:val="single" w:sz="8" w:space="0" w:color="auto"/>
              <w:right w:val="single" w:sz="8" w:space="0" w:color="000000"/>
            </w:tcBorders>
            <w:shd w:val="clear" w:color="auto" w:fill="auto"/>
            <w:noWrap/>
            <w:vAlign w:val="center"/>
            <w:hideMark/>
          </w:tcPr>
          <w:p w14:paraId="4B85D020" w14:textId="77777777" w:rsidR="003012CF" w:rsidRPr="00995B81" w:rsidRDefault="003012CF" w:rsidP="00567D63">
            <w:pPr>
              <w:jc w:val="center"/>
              <w:rPr>
                <w:rFonts w:ascii="Bookman Old Style" w:hAnsi="Bookman Old Style"/>
                <w:b/>
                <w:bCs/>
                <w:color w:val="000000"/>
                <w:sz w:val="20"/>
                <w:szCs w:val="20"/>
              </w:rPr>
            </w:pPr>
            <w:r w:rsidRPr="00995B81">
              <w:rPr>
                <w:rFonts w:ascii="Bookman Old Style" w:hAnsi="Bookman Old Style"/>
                <w:b/>
                <w:bCs/>
                <w:color w:val="000000"/>
                <w:sz w:val="20"/>
                <w:szCs w:val="20"/>
              </w:rPr>
              <w:t>Stan warunków akustycznych środowiska</w:t>
            </w:r>
          </w:p>
        </w:tc>
      </w:tr>
      <w:tr w:rsidR="003012CF" w:rsidRPr="00995B81" w14:paraId="3EA5928A" w14:textId="77777777" w:rsidTr="00567D63">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58188BB5" w14:textId="77777777" w:rsidR="003012CF" w:rsidRPr="00995B81" w:rsidRDefault="003012CF" w:rsidP="00567D63">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40B48E79" w14:textId="77777777" w:rsidR="003012CF" w:rsidRPr="00995B81" w:rsidRDefault="003012CF" w:rsidP="00567D63">
            <w:pPr>
              <w:rPr>
                <w:rFonts w:ascii="Bookman Old Style" w:hAnsi="Bookman Old Style"/>
                <w:b/>
                <w:bCs/>
                <w:color w:val="000000"/>
                <w:sz w:val="20"/>
                <w:szCs w:val="20"/>
              </w:rPr>
            </w:pPr>
          </w:p>
        </w:tc>
        <w:tc>
          <w:tcPr>
            <w:tcW w:w="1139" w:type="pct"/>
            <w:gridSpan w:val="2"/>
            <w:tcBorders>
              <w:top w:val="single" w:sz="8" w:space="0" w:color="auto"/>
              <w:left w:val="nil"/>
              <w:bottom w:val="single" w:sz="8" w:space="0" w:color="auto"/>
              <w:right w:val="single" w:sz="8" w:space="0" w:color="auto"/>
            </w:tcBorders>
            <w:shd w:val="clear" w:color="auto" w:fill="auto"/>
            <w:noWrap/>
            <w:vAlign w:val="center"/>
            <w:hideMark/>
          </w:tcPr>
          <w:p w14:paraId="69CA8B20" w14:textId="77777777" w:rsidR="003012CF" w:rsidRPr="00995B81" w:rsidRDefault="003012CF" w:rsidP="00567D63">
            <w:pPr>
              <w:jc w:val="center"/>
              <w:rPr>
                <w:rFonts w:ascii="Bookman Old Style" w:hAnsi="Bookman Old Style"/>
                <w:b/>
                <w:bCs/>
                <w:color w:val="000000"/>
                <w:sz w:val="20"/>
                <w:szCs w:val="20"/>
              </w:rPr>
            </w:pPr>
            <w:r w:rsidRPr="00995B81">
              <w:rPr>
                <w:rFonts w:ascii="Bookman Old Style" w:hAnsi="Bookman Old Style"/>
                <w:b/>
                <w:bCs/>
                <w:color w:val="000000"/>
                <w:sz w:val="20"/>
                <w:szCs w:val="20"/>
              </w:rPr>
              <w:t>niedobry</w:t>
            </w:r>
          </w:p>
        </w:tc>
        <w:tc>
          <w:tcPr>
            <w:tcW w:w="1216" w:type="pct"/>
            <w:gridSpan w:val="2"/>
            <w:tcBorders>
              <w:top w:val="single" w:sz="8" w:space="0" w:color="auto"/>
              <w:left w:val="nil"/>
              <w:bottom w:val="single" w:sz="8" w:space="0" w:color="auto"/>
              <w:right w:val="single" w:sz="8" w:space="0" w:color="auto"/>
            </w:tcBorders>
            <w:shd w:val="clear" w:color="auto" w:fill="auto"/>
            <w:noWrap/>
            <w:vAlign w:val="center"/>
            <w:hideMark/>
          </w:tcPr>
          <w:p w14:paraId="1A483C4B" w14:textId="77777777" w:rsidR="003012CF" w:rsidRPr="00995B81" w:rsidRDefault="003012CF" w:rsidP="00567D63">
            <w:pPr>
              <w:jc w:val="center"/>
              <w:rPr>
                <w:rFonts w:ascii="Bookman Old Style" w:hAnsi="Bookman Old Style"/>
                <w:b/>
                <w:bCs/>
                <w:color w:val="000000"/>
                <w:sz w:val="20"/>
                <w:szCs w:val="20"/>
              </w:rPr>
            </w:pPr>
            <w:r w:rsidRPr="00995B81">
              <w:rPr>
                <w:rFonts w:ascii="Bookman Old Style" w:hAnsi="Bookman Old Style"/>
                <w:b/>
                <w:bCs/>
                <w:color w:val="000000"/>
                <w:sz w:val="20"/>
                <w:szCs w:val="20"/>
              </w:rPr>
              <w:t>zły</w:t>
            </w:r>
          </w:p>
        </w:tc>
        <w:tc>
          <w:tcPr>
            <w:tcW w:w="1063" w:type="pct"/>
            <w:tcBorders>
              <w:top w:val="nil"/>
              <w:left w:val="nil"/>
              <w:bottom w:val="single" w:sz="8" w:space="0" w:color="auto"/>
              <w:right w:val="single" w:sz="8" w:space="0" w:color="auto"/>
            </w:tcBorders>
            <w:shd w:val="clear" w:color="auto" w:fill="auto"/>
            <w:noWrap/>
            <w:vAlign w:val="center"/>
            <w:hideMark/>
          </w:tcPr>
          <w:p w14:paraId="603DD1C6" w14:textId="77777777" w:rsidR="003012CF" w:rsidRPr="00995B81" w:rsidRDefault="003012CF" w:rsidP="00567D63">
            <w:pPr>
              <w:jc w:val="center"/>
              <w:rPr>
                <w:rFonts w:ascii="Bookman Old Style" w:hAnsi="Bookman Old Style"/>
                <w:b/>
                <w:bCs/>
                <w:color w:val="000000"/>
                <w:sz w:val="20"/>
                <w:szCs w:val="20"/>
              </w:rPr>
            </w:pPr>
            <w:r w:rsidRPr="00995B81">
              <w:rPr>
                <w:rFonts w:ascii="Bookman Old Style" w:hAnsi="Bookman Old Style"/>
                <w:b/>
                <w:bCs/>
                <w:color w:val="000000"/>
                <w:sz w:val="20"/>
                <w:szCs w:val="20"/>
              </w:rPr>
              <w:t>bardzo zły</w:t>
            </w:r>
          </w:p>
        </w:tc>
      </w:tr>
      <w:tr w:rsidR="003012CF" w:rsidRPr="00995B81" w14:paraId="313EDF2D" w14:textId="77777777" w:rsidTr="00567D63">
        <w:trPr>
          <w:trHeight w:val="315"/>
        </w:trPr>
        <w:tc>
          <w:tcPr>
            <w:tcW w:w="518" w:type="pct"/>
            <w:tcBorders>
              <w:top w:val="nil"/>
              <w:left w:val="single" w:sz="8" w:space="0" w:color="auto"/>
              <w:bottom w:val="double" w:sz="6" w:space="0" w:color="auto"/>
              <w:right w:val="single" w:sz="8" w:space="0" w:color="auto"/>
            </w:tcBorders>
            <w:shd w:val="clear" w:color="auto" w:fill="auto"/>
            <w:noWrap/>
            <w:vAlign w:val="center"/>
            <w:hideMark/>
          </w:tcPr>
          <w:p w14:paraId="70F38A67" w14:textId="77777777" w:rsidR="003012CF" w:rsidRPr="00995B81" w:rsidRDefault="003012CF" w:rsidP="00567D63">
            <w:pPr>
              <w:jc w:val="center"/>
              <w:rPr>
                <w:rFonts w:ascii="Bookman Old Style" w:hAnsi="Bookman Old Style"/>
                <w:color w:val="000000"/>
                <w:sz w:val="18"/>
                <w:szCs w:val="18"/>
              </w:rPr>
            </w:pPr>
            <w:r w:rsidRPr="00995B81">
              <w:rPr>
                <w:rFonts w:ascii="Bookman Old Style" w:hAnsi="Bookman Old Style"/>
                <w:color w:val="000000"/>
                <w:sz w:val="18"/>
                <w:szCs w:val="18"/>
              </w:rPr>
              <w:t>1</w:t>
            </w:r>
          </w:p>
        </w:tc>
        <w:tc>
          <w:tcPr>
            <w:tcW w:w="1064" w:type="pct"/>
            <w:tcBorders>
              <w:top w:val="nil"/>
              <w:left w:val="nil"/>
              <w:bottom w:val="double" w:sz="6" w:space="0" w:color="auto"/>
              <w:right w:val="single" w:sz="8" w:space="0" w:color="auto"/>
            </w:tcBorders>
            <w:shd w:val="clear" w:color="auto" w:fill="auto"/>
            <w:noWrap/>
            <w:vAlign w:val="center"/>
            <w:hideMark/>
          </w:tcPr>
          <w:p w14:paraId="4A117C31" w14:textId="77777777" w:rsidR="003012CF" w:rsidRPr="00995B81" w:rsidRDefault="003012CF" w:rsidP="00567D63">
            <w:pPr>
              <w:jc w:val="center"/>
              <w:rPr>
                <w:rFonts w:ascii="Bookman Old Style" w:hAnsi="Bookman Old Style"/>
                <w:color w:val="000000"/>
                <w:sz w:val="18"/>
                <w:szCs w:val="18"/>
              </w:rPr>
            </w:pPr>
            <w:r w:rsidRPr="00995B81">
              <w:rPr>
                <w:rFonts w:ascii="Bookman Old Style" w:hAnsi="Bookman Old Style"/>
                <w:color w:val="000000"/>
                <w:sz w:val="18"/>
                <w:szCs w:val="18"/>
              </w:rPr>
              <w:t>2</w:t>
            </w:r>
          </w:p>
        </w:tc>
        <w:tc>
          <w:tcPr>
            <w:tcW w:w="1139" w:type="pct"/>
            <w:gridSpan w:val="2"/>
            <w:tcBorders>
              <w:top w:val="single" w:sz="8" w:space="0" w:color="auto"/>
              <w:left w:val="nil"/>
              <w:bottom w:val="double" w:sz="6" w:space="0" w:color="auto"/>
              <w:right w:val="single" w:sz="8" w:space="0" w:color="auto"/>
            </w:tcBorders>
            <w:shd w:val="clear" w:color="auto" w:fill="auto"/>
            <w:noWrap/>
            <w:vAlign w:val="center"/>
            <w:hideMark/>
          </w:tcPr>
          <w:p w14:paraId="1BD63780" w14:textId="77777777" w:rsidR="003012CF" w:rsidRPr="00995B81" w:rsidRDefault="003012CF" w:rsidP="00567D63">
            <w:pPr>
              <w:jc w:val="center"/>
              <w:rPr>
                <w:rFonts w:ascii="Bookman Old Style" w:hAnsi="Bookman Old Style"/>
                <w:color w:val="000000"/>
                <w:sz w:val="18"/>
                <w:szCs w:val="18"/>
              </w:rPr>
            </w:pPr>
            <w:r w:rsidRPr="00995B81">
              <w:rPr>
                <w:rFonts w:ascii="Bookman Old Style" w:hAnsi="Bookman Old Style"/>
                <w:color w:val="000000"/>
                <w:sz w:val="18"/>
                <w:szCs w:val="18"/>
              </w:rPr>
              <w:t>3</w:t>
            </w:r>
          </w:p>
        </w:tc>
        <w:tc>
          <w:tcPr>
            <w:tcW w:w="1216" w:type="pct"/>
            <w:gridSpan w:val="2"/>
            <w:tcBorders>
              <w:top w:val="single" w:sz="8" w:space="0" w:color="auto"/>
              <w:left w:val="nil"/>
              <w:bottom w:val="double" w:sz="6" w:space="0" w:color="auto"/>
              <w:right w:val="single" w:sz="8" w:space="0" w:color="auto"/>
            </w:tcBorders>
            <w:shd w:val="clear" w:color="auto" w:fill="auto"/>
            <w:noWrap/>
            <w:vAlign w:val="center"/>
            <w:hideMark/>
          </w:tcPr>
          <w:p w14:paraId="041BD8DC" w14:textId="77777777" w:rsidR="003012CF" w:rsidRPr="00995B81" w:rsidRDefault="003012CF" w:rsidP="00567D63">
            <w:pPr>
              <w:jc w:val="center"/>
              <w:rPr>
                <w:rFonts w:ascii="Bookman Old Style" w:hAnsi="Bookman Old Style"/>
                <w:color w:val="000000"/>
                <w:sz w:val="18"/>
                <w:szCs w:val="18"/>
              </w:rPr>
            </w:pPr>
            <w:r w:rsidRPr="00995B81">
              <w:rPr>
                <w:rFonts w:ascii="Bookman Old Style" w:hAnsi="Bookman Old Style"/>
                <w:color w:val="000000"/>
                <w:sz w:val="18"/>
                <w:szCs w:val="18"/>
              </w:rPr>
              <w:t>4</w:t>
            </w:r>
          </w:p>
        </w:tc>
        <w:tc>
          <w:tcPr>
            <w:tcW w:w="1063" w:type="pct"/>
            <w:tcBorders>
              <w:top w:val="nil"/>
              <w:left w:val="nil"/>
              <w:bottom w:val="double" w:sz="6" w:space="0" w:color="auto"/>
              <w:right w:val="single" w:sz="8" w:space="0" w:color="auto"/>
            </w:tcBorders>
            <w:shd w:val="clear" w:color="auto" w:fill="auto"/>
            <w:noWrap/>
            <w:vAlign w:val="center"/>
            <w:hideMark/>
          </w:tcPr>
          <w:p w14:paraId="3B5B1B9B" w14:textId="77777777" w:rsidR="003012CF" w:rsidRPr="00995B81" w:rsidRDefault="003012CF" w:rsidP="00567D63">
            <w:pPr>
              <w:jc w:val="center"/>
              <w:rPr>
                <w:rFonts w:ascii="Bookman Old Style" w:hAnsi="Bookman Old Style"/>
                <w:color w:val="000000"/>
                <w:sz w:val="18"/>
                <w:szCs w:val="18"/>
              </w:rPr>
            </w:pPr>
            <w:r w:rsidRPr="00995B81">
              <w:rPr>
                <w:rFonts w:ascii="Bookman Old Style" w:hAnsi="Bookman Old Style"/>
                <w:color w:val="000000"/>
                <w:sz w:val="18"/>
                <w:szCs w:val="18"/>
              </w:rPr>
              <w:t>5</w:t>
            </w:r>
          </w:p>
        </w:tc>
      </w:tr>
      <w:tr w:rsidR="00FB6E06" w:rsidRPr="00995B81" w14:paraId="7D3A1C09" w14:textId="77777777" w:rsidTr="00AE69EC">
        <w:trPr>
          <w:trHeight w:val="960"/>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5404A154" w14:textId="77777777" w:rsidR="00FB6E06" w:rsidRPr="00995B81" w:rsidRDefault="00FB6E06" w:rsidP="00FB6E06">
            <w:pPr>
              <w:jc w:val="center"/>
              <w:rPr>
                <w:rFonts w:ascii="Calibri" w:hAnsi="Calibri"/>
                <w:color w:val="000000"/>
                <w:sz w:val="22"/>
                <w:szCs w:val="22"/>
              </w:rPr>
            </w:pPr>
            <w:r w:rsidRPr="00995B81">
              <w:rPr>
                <w:rFonts w:ascii="Calibri" w:hAnsi="Calibri"/>
                <w:color w:val="000000"/>
                <w:sz w:val="22"/>
                <w:szCs w:val="22"/>
              </w:rPr>
              <w:t>1</w:t>
            </w:r>
          </w:p>
        </w:tc>
        <w:tc>
          <w:tcPr>
            <w:tcW w:w="1064" w:type="pct"/>
            <w:tcBorders>
              <w:top w:val="nil"/>
              <w:left w:val="nil"/>
              <w:bottom w:val="single" w:sz="8" w:space="0" w:color="auto"/>
              <w:right w:val="single" w:sz="8" w:space="0" w:color="auto"/>
            </w:tcBorders>
            <w:shd w:val="clear" w:color="auto" w:fill="auto"/>
            <w:vAlign w:val="center"/>
            <w:hideMark/>
          </w:tcPr>
          <w:p w14:paraId="50AE0781" w14:textId="21917A6A" w:rsidR="00FB6E06" w:rsidRPr="00995B81" w:rsidRDefault="00FB6E06" w:rsidP="00FB6E06">
            <w:pPr>
              <w:rPr>
                <w:rFonts w:ascii="Bookman Old Style" w:hAnsi="Bookman Old Style"/>
                <w:color w:val="000000"/>
                <w:sz w:val="20"/>
                <w:szCs w:val="20"/>
              </w:rPr>
            </w:pPr>
            <w:r w:rsidRPr="00F600FA">
              <w:rPr>
                <w:rFonts w:ascii="Bookman Old Style" w:hAnsi="Bookman Old Style"/>
                <w:color w:val="000000"/>
                <w:sz w:val="20"/>
                <w:szCs w:val="20"/>
              </w:rPr>
              <w:t>Powierzchnia terenów zagrożonych w</w:t>
            </w:r>
            <w:r>
              <w:rPr>
                <w:rFonts w:ascii="Bookman Old Style" w:hAnsi="Bookman Old Style"/>
                <w:color w:val="000000"/>
                <w:sz w:val="20"/>
                <w:szCs w:val="20"/>
              </w:rPr>
              <w:t> </w:t>
            </w:r>
            <w:r w:rsidRPr="00F600FA">
              <w:rPr>
                <w:rFonts w:ascii="Bookman Old Style" w:hAnsi="Bookman Old Style"/>
                <w:color w:val="000000"/>
                <w:sz w:val="20"/>
                <w:szCs w:val="20"/>
              </w:rPr>
              <w:t>danym obszarze [km</w:t>
            </w:r>
            <w:r w:rsidRPr="00F600FA">
              <w:rPr>
                <w:rFonts w:ascii="Bookman Old Style" w:hAnsi="Bookman Old Style"/>
                <w:color w:val="000000"/>
                <w:sz w:val="20"/>
                <w:szCs w:val="20"/>
                <w:vertAlign w:val="superscript"/>
              </w:rPr>
              <w:t>2</w:t>
            </w:r>
            <w:r w:rsidRPr="00F600FA">
              <w:rPr>
                <w:rFonts w:ascii="Bookman Old Style" w:hAnsi="Bookman Old Style"/>
                <w:color w:val="000000"/>
                <w:sz w:val="20"/>
                <w:szCs w:val="20"/>
              </w:rPr>
              <w:t>]</w:t>
            </w:r>
          </w:p>
        </w:tc>
        <w:tc>
          <w:tcPr>
            <w:tcW w:w="570" w:type="pct"/>
            <w:tcBorders>
              <w:top w:val="nil"/>
              <w:left w:val="nil"/>
              <w:bottom w:val="single" w:sz="8" w:space="0" w:color="auto"/>
              <w:right w:val="single" w:sz="8" w:space="0" w:color="auto"/>
            </w:tcBorders>
            <w:shd w:val="clear" w:color="auto" w:fill="auto"/>
            <w:noWrap/>
            <w:vAlign w:val="center"/>
            <w:hideMark/>
          </w:tcPr>
          <w:p w14:paraId="3F62C099" w14:textId="689773FB" w:rsidR="00FB6E06" w:rsidRPr="00AE69EC" w:rsidRDefault="00FB6E06" w:rsidP="00FB6E06">
            <w:pPr>
              <w:jc w:val="center"/>
              <w:rPr>
                <w:rFonts w:ascii="Bookman Old Style" w:hAnsi="Bookman Old Style"/>
                <w:color w:val="000000"/>
                <w:sz w:val="20"/>
                <w:szCs w:val="20"/>
              </w:rPr>
            </w:pPr>
            <w:r w:rsidRPr="00AE69EC">
              <w:rPr>
                <w:rFonts w:ascii="Bookman Old Style" w:hAnsi="Bookman Old Style"/>
                <w:color w:val="000000"/>
                <w:sz w:val="20"/>
                <w:szCs w:val="22"/>
              </w:rPr>
              <w:t>0,034</w:t>
            </w:r>
          </w:p>
        </w:tc>
        <w:tc>
          <w:tcPr>
            <w:tcW w:w="569" w:type="pct"/>
            <w:tcBorders>
              <w:top w:val="nil"/>
              <w:left w:val="nil"/>
              <w:bottom w:val="single" w:sz="8" w:space="0" w:color="auto"/>
              <w:right w:val="single" w:sz="8" w:space="0" w:color="auto"/>
            </w:tcBorders>
            <w:shd w:val="clear" w:color="auto" w:fill="auto"/>
            <w:noWrap/>
            <w:vAlign w:val="center"/>
            <w:hideMark/>
          </w:tcPr>
          <w:p w14:paraId="4A83742A" w14:textId="3B74BD73" w:rsidR="00FB6E06" w:rsidRPr="00AE69EC" w:rsidRDefault="00FB6E06" w:rsidP="00FB6E06">
            <w:pPr>
              <w:jc w:val="center"/>
              <w:rPr>
                <w:rFonts w:ascii="Bookman Old Style" w:hAnsi="Bookman Old Style"/>
                <w:color w:val="000000"/>
                <w:sz w:val="20"/>
                <w:szCs w:val="20"/>
              </w:rPr>
            </w:pPr>
            <w:r w:rsidRPr="00AE69EC">
              <w:rPr>
                <w:rFonts w:ascii="Bookman Old Style" w:hAnsi="Bookman Old Style"/>
                <w:color w:val="000000"/>
                <w:sz w:val="20"/>
                <w:szCs w:val="22"/>
              </w:rPr>
              <w:t>0,002</w:t>
            </w:r>
          </w:p>
        </w:tc>
        <w:tc>
          <w:tcPr>
            <w:tcW w:w="608" w:type="pct"/>
            <w:tcBorders>
              <w:top w:val="nil"/>
              <w:left w:val="nil"/>
              <w:bottom w:val="single" w:sz="8" w:space="0" w:color="auto"/>
              <w:right w:val="single" w:sz="8" w:space="0" w:color="auto"/>
            </w:tcBorders>
            <w:shd w:val="clear" w:color="auto" w:fill="auto"/>
            <w:noWrap/>
            <w:vAlign w:val="center"/>
            <w:hideMark/>
          </w:tcPr>
          <w:p w14:paraId="300C4D25" w14:textId="4A7626B2" w:rsidR="00FB6E06" w:rsidRPr="00AE69EC" w:rsidRDefault="00FB6E06" w:rsidP="00FB6E06">
            <w:pPr>
              <w:jc w:val="center"/>
              <w:rPr>
                <w:rFonts w:ascii="Bookman Old Style" w:hAnsi="Bookman Old Style"/>
                <w:color w:val="000000"/>
                <w:sz w:val="20"/>
                <w:szCs w:val="20"/>
              </w:rPr>
            </w:pPr>
            <w:r w:rsidRPr="00AE69EC">
              <w:rPr>
                <w:rFonts w:ascii="Bookman Old Style" w:hAnsi="Bookman Old Style"/>
                <w:color w:val="000000"/>
                <w:sz w:val="20"/>
                <w:szCs w:val="22"/>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62F84EC5" w14:textId="60B8EFF7" w:rsidR="00FB6E06" w:rsidRPr="00AE69EC" w:rsidRDefault="00FB6E06" w:rsidP="00FB6E06">
            <w:pPr>
              <w:jc w:val="center"/>
              <w:rPr>
                <w:rFonts w:ascii="Bookman Old Style" w:hAnsi="Bookman Old Style"/>
                <w:color w:val="000000"/>
                <w:sz w:val="20"/>
                <w:szCs w:val="20"/>
              </w:rPr>
            </w:pPr>
            <w:r w:rsidRPr="00AE69EC">
              <w:rPr>
                <w:rFonts w:ascii="Bookman Old Style" w:hAnsi="Bookman Old Style"/>
                <w:color w:val="000000"/>
                <w:sz w:val="20"/>
                <w:szCs w:val="22"/>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6AF2BC99" w14:textId="3094819B" w:rsidR="00FB6E06" w:rsidRPr="00AE69EC" w:rsidRDefault="00FB6E06" w:rsidP="00FB6E06">
            <w:pPr>
              <w:jc w:val="center"/>
              <w:rPr>
                <w:rFonts w:ascii="Bookman Old Style" w:hAnsi="Bookman Old Style"/>
                <w:color w:val="000000"/>
                <w:sz w:val="20"/>
                <w:szCs w:val="20"/>
              </w:rPr>
            </w:pPr>
            <w:r w:rsidRPr="00AE69EC">
              <w:rPr>
                <w:rFonts w:ascii="Bookman Old Style" w:hAnsi="Bookman Old Style"/>
                <w:color w:val="000000"/>
                <w:sz w:val="20"/>
                <w:szCs w:val="22"/>
              </w:rPr>
              <w:t>0,000</w:t>
            </w:r>
          </w:p>
        </w:tc>
      </w:tr>
      <w:tr w:rsidR="00FB6E06" w:rsidRPr="00995B81" w14:paraId="076F701A" w14:textId="77777777" w:rsidTr="00567D63">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3952792F" w14:textId="77777777" w:rsidR="00FB6E06" w:rsidRPr="00995B81" w:rsidRDefault="00FB6E06" w:rsidP="00FB6E06">
            <w:pPr>
              <w:jc w:val="center"/>
              <w:rPr>
                <w:rFonts w:ascii="Calibri" w:hAnsi="Calibri"/>
                <w:color w:val="000000"/>
                <w:sz w:val="22"/>
                <w:szCs w:val="22"/>
              </w:rPr>
            </w:pPr>
            <w:r w:rsidRPr="00995B81">
              <w:rPr>
                <w:rFonts w:ascii="Calibri" w:hAnsi="Calibri"/>
                <w:color w:val="000000"/>
                <w:sz w:val="22"/>
                <w:szCs w:val="22"/>
              </w:rPr>
              <w:t>2</w:t>
            </w:r>
          </w:p>
        </w:tc>
        <w:tc>
          <w:tcPr>
            <w:tcW w:w="1064" w:type="pct"/>
            <w:tcBorders>
              <w:top w:val="nil"/>
              <w:left w:val="nil"/>
              <w:bottom w:val="single" w:sz="8" w:space="0" w:color="auto"/>
              <w:right w:val="single" w:sz="8" w:space="0" w:color="auto"/>
            </w:tcBorders>
            <w:shd w:val="clear" w:color="auto" w:fill="auto"/>
            <w:vAlign w:val="center"/>
            <w:hideMark/>
          </w:tcPr>
          <w:p w14:paraId="2BFFD9EA" w14:textId="00196561" w:rsidR="00FB6E06" w:rsidRPr="00995B81" w:rsidRDefault="00FB6E06" w:rsidP="00FB6E06">
            <w:pPr>
              <w:rPr>
                <w:rFonts w:ascii="Bookman Old Style" w:hAnsi="Bookman Old Style"/>
                <w:color w:val="000000"/>
                <w:sz w:val="20"/>
                <w:szCs w:val="20"/>
              </w:rPr>
            </w:pPr>
            <w:r w:rsidRPr="00F600FA">
              <w:rPr>
                <w:rFonts w:ascii="Bookman Old Style" w:hAnsi="Bookman Old Style"/>
                <w:color w:val="000000"/>
                <w:sz w:val="20"/>
                <w:szCs w:val="20"/>
              </w:rPr>
              <w:t>Liczba lokali mieszkalnych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1157B7AF" w14:textId="77777777" w:rsidR="00FB6E06" w:rsidRPr="00995B81" w:rsidRDefault="00FB6E06" w:rsidP="00FB6E06">
            <w:pPr>
              <w:jc w:val="center"/>
              <w:rPr>
                <w:rFonts w:ascii="Bookman Old Style" w:hAnsi="Bookman Old Style"/>
                <w:color w:val="000000"/>
                <w:sz w:val="20"/>
                <w:szCs w:val="20"/>
              </w:rPr>
            </w:pPr>
            <w:r w:rsidRPr="00995B81">
              <w:rPr>
                <w:rFonts w:ascii="Bookman Old Style" w:hAnsi="Bookman Old Style"/>
                <w:color w:val="000000"/>
                <w:sz w:val="20"/>
                <w:szCs w:val="20"/>
              </w:rPr>
              <w:t>0,006</w:t>
            </w:r>
          </w:p>
        </w:tc>
        <w:tc>
          <w:tcPr>
            <w:tcW w:w="569" w:type="pct"/>
            <w:tcBorders>
              <w:top w:val="nil"/>
              <w:left w:val="nil"/>
              <w:bottom w:val="single" w:sz="8" w:space="0" w:color="auto"/>
              <w:right w:val="single" w:sz="8" w:space="0" w:color="auto"/>
            </w:tcBorders>
            <w:shd w:val="clear" w:color="auto" w:fill="auto"/>
            <w:noWrap/>
            <w:vAlign w:val="center"/>
            <w:hideMark/>
          </w:tcPr>
          <w:p w14:paraId="6D2E6799" w14:textId="77777777" w:rsidR="00FB6E06" w:rsidRPr="00995B81" w:rsidRDefault="00FB6E06" w:rsidP="00FB6E06">
            <w:pPr>
              <w:jc w:val="center"/>
              <w:rPr>
                <w:rFonts w:ascii="Bookman Old Style" w:hAnsi="Bookman Old Style"/>
                <w:color w:val="000000"/>
                <w:sz w:val="20"/>
                <w:szCs w:val="20"/>
              </w:rPr>
            </w:pPr>
            <w:r w:rsidRPr="00995B81">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28494D2C" w14:textId="77777777" w:rsidR="00FB6E06" w:rsidRPr="00995B81" w:rsidRDefault="00FB6E06" w:rsidP="00FB6E06">
            <w:pPr>
              <w:jc w:val="center"/>
              <w:rPr>
                <w:rFonts w:ascii="Bookman Old Style" w:hAnsi="Bookman Old Style"/>
                <w:color w:val="000000"/>
                <w:sz w:val="20"/>
                <w:szCs w:val="20"/>
              </w:rPr>
            </w:pPr>
            <w:r w:rsidRPr="00995B81">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1F225CBD" w14:textId="77777777" w:rsidR="00FB6E06" w:rsidRPr="00995B81" w:rsidRDefault="00FB6E06" w:rsidP="00FB6E06">
            <w:pPr>
              <w:jc w:val="center"/>
              <w:rPr>
                <w:rFonts w:ascii="Bookman Old Style" w:hAnsi="Bookman Old Style"/>
                <w:color w:val="000000"/>
                <w:sz w:val="20"/>
                <w:szCs w:val="20"/>
              </w:rPr>
            </w:pPr>
            <w:r w:rsidRPr="00995B81">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044C8AA4" w14:textId="77777777" w:rsidR="00FB6E06" w:rsidRPr="00995B81" w:rsidRDefault="00FB6E06" w:rsidP="00FB6E06">
            <w:pPr>
              <w:jc w:val="center"/>
              <w:rPr>
                <w:rFonts w:ascii="Bookman Old Style" w:hAnsi="Bookman Old Style"/>
                <w:color w:val="000000"/>
                <w:sz w:val="20"/>
                <w:szCs w:val="20"/>
              </w:rPr>
            </w:pPr>
            <w:r w:rsidRPr="00995B81">
              <w:rPr>
                <w:rFonts w:ascii="Bookman Old Style" w:hAnsi="Bookman Old Style"/>
                <w:color w:val="000000"/>
                <w:sz w:val="20"/>
                <w:szCs w:val="20"/>
              </w:rPr>
              <w:t>0,000</w:t>
            </w:r>
          </w:p>
        </w:tc>
      </w:tr>
      <w:tr w:rsidR="00FB6E06" w:rsidRPr="00995B81" w14:paraId="374CC152" w14:textId="77777777" w:rsidTr="00567D63">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592C439A" w14:textId="77777777" w:rsidR="00FB6E06" w:rsidRPr="00995B81" w:rsidRDefault="00FB6E06" w:rsidP="00FB6E06">
            <w:pPr>
              <w:jc w:val="center"/>
              <w:rPr>
                <w:rFonts w:ascii="Calibri" w:hAnsi="Calibri"/>
                <w:color w:val="000000"/>
                <w:sz w:val="22"/>
                <w:szCs w:val="22"/>
              </w:rPr>
            </w:pPr>
            <w:r w:rsidRPr="00995B81">
              <w:rPr>
                <w:rFonts w:ascii="Calibri" w:hAnsi="Calibri"/>
                <w:color w:val="000000"/>
                <w:sz w:val="22"/>
                <w:szCs w:val="22"/>
              </w:rPr>
              <w:t>3</w:t>
            </w:r>
          </w:p>
        </w:tc>
        <w:tc>
          <w:tcPr>
            <w:tcW w:w="1064" w:type="pct"/>
            <w:tcBorders>
              <w:top w:val="nil"/>
              <w:left w:val="nil"/>
              <w:bottom w:val="single" w:sz="8" w:space="0" w:color="auto"/>
              <w:right w:val="single" w:sz="8" w:space="0" w:color="auto"/>
            </w:tcBorders>
            <w:shd w:val="clear" w:color="auto" w:fill="auto"/>
            <w:vAlign w:val="center"/>
            <w:hideMark/>
          </w:tcPr>
          <w:p w14:paraId="122A4097" w14:textId="2E1A2FC9" w:rsidR="00FB6E06" w:rsidRPr="00995B81" w:rsidRDefault="00FB6E06" w:rsidP="00FB6E06">
            <w:pPr>
              <w:rPr>
                <w:rFonts w:ascii="Bookman Old Style" w:hAnsi="Bookman Old Style"/>
                <w:color w:val="000000"/>
                <w:sz w:val="20"/>
                <w:szCs w:val="20"/>
              </w:rPr>
            </w:pPr>
            <w:r w:rsidRPr="00F600FA">
              <w:rPr>
                <w:rFonts w:ascii="Bookman Old Style" w:hAnsi="Bookman Old Style"/>
                <w:color w:val="000000"/>
                <w:sz w:val="20"/>
                <w:szCs w:val="20"/>
              </w:rPr>
              <w:t>Liczba zagrożonych mieszkańców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79FCABEE" w14:textId="77777777" w:rsidR="00FB6E06" w:rsidRPr="00995B81" w:rsidRDefault="00FB6E06" w:rsidP="00FB6E06">
            <w:pPr>
              <w:jc w:val="center"/>
              <w:rPr>
                <w:rFonts w:ascii="Bookman Old Style" w:hAnsi="Bookman Old Style"/>
                <w:color w:val="000000"/>
                <w:sz w:val="20"/>
                <w:szCs w:val="20"/>
              </w:rPr>
            </w:pPr>
            <w:r w:rsidRPr="00995B81">
              <w:rPr>
                <w:rFonts w:ascii="Bookman Old Style" w:hAnsi="Bookman Old Style"/>
                <w:color w:val="000000"/>
                <w:sz w:val="20"/>
                <w:szCs w:val="20"/>
              </w:rPr>
              <w:t>0,019</w:t>
            </w:r>
          </w:p>
        </w:tc>
        <w:tc>
          <w:tcPr>
            <w:tcW w:w="569" w:type="pct"/>
            <w:tcBorders>
              <w:top w:val="nil"/>
              <w:left w:val="nil"/>
              <w:bottom w:val="single" w:sz="8" w:space="0" w:color="auto"/>
              <w:right w:val="single" w:sz="8" w:space="0" w:color="auto"/>
            </w:tcBorders>
            <w:shd w:val="clear" w:color="auto" w:fill="auto"/>
            <w:noWrap/>
            <w:vAlign w:val="center"/>
            <w:hideMark/>
          </w:tcPr>
          <w:p w14:paraId="6D5CC9D0" w14:textId="77777777" w:rsidR="00FB6E06" w:rsidRPr="00995B81" w:rsidRDefault="00FB6E06" w:rsidP="00FB6E06">
            <w:pPr>
              <w:jc w:val="center"/>
              <w:rPr>
                <w:rFonts w:ascii="Bookman Old Style" w:hAnsi="Bookman Old Style"/>
                <w:color w:val="000000"/>
                <w:sz w:val="20"/>
                <w:szCs w:val="20"/>
              </w:rPr>
            </w:pPr>
            <w:r w:rsidRPr="00995B81">
              <w:rPr>
                <w:rFonts w:ascii="Bookman Old Style" w:hAnsi="Bookman Old Style"/>
                <w:color w:val="000000"/>
                <w:sz w:val="20"/>
                <w:szCs w:val="20"/>
              </w:rPr>
              <w:t>0,001</w:t>
            </w:r>
          </w:p>
        </w:tc>
        <w:tc>
          <w:tcPr>
            <w:tcW w:w="608" w:type="pct"/>
            <w:tcBorders>
              <w:top w:val="nil"/>
              <w:left w:val="nil"/>
              <w:bottom w:val="single" w:sz="8" w:space="0" w:color="auto"/>
              <w:right w:val="single" w:sz="8" w:space="0" w:color="auto"/>
            </w:tcBorders>
            <w:shd w:val="clear" w:color="auto" w:fill="auto"/>
            <w:noWrap/>
            <w:vAlign w:val="center"/>
            <w:hideMark/>
          </w:tcPr>
          <w:p w14:paraId="1BB71040" w14:textId="77777777" w:rsidR="00FB6E06" w:rsidRPr="00995B81" w:rsidRDefault="00FB6E06" w:rsidP="00FB6E06">
            <w:pPr>
              <w:jc w:val="center"/>
              <w:rPr>
                <w:rFonts w:ascii="Bookman Old Style" w:hAnsi="Bookman Old Style"/>
                <w:color w:val="000000"/>
                <w:sz w:val="20"/>
                <w:szCs w:val="20"/>
              </w:rPr>
            </w:pPr>
            <w:r w:rsidRPr="00995B81">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58F71913" w14:textId="77777777" w:rsidR="00FB6E06" w:rsidRPr="00995B81" w:rsidRDefault="00FB6E06" w:rsidP="00FB6E06">
            <w:pPr>
              <w:jc w:val="center"/>
              <w:rPr>
                <w:rFonts w:ascii="Bookman Old Style" w:hAnsi="Bookman Old Style"/>
                <w:color w:val="000000"/>
                <w:sz w:val="20"/>
                <w:szCs w:val="20"/>
              </w:rPr>
            </w:pPr>
            <w:r w:rsidRPr="00995B81">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1A89E617" w14:textId="77777777" w:rsidR="00FB6E06" w:rsidRPr="00995B81" w:rsidRDefault="00FB6E06" w:rsidP="00FB6E06">
            <w:pPr>
              <w:jc w:val="center"/>
              <w:rPr>
                <w:rFonts w:ascii="Bookman Old Style" w:hAnsi="Bookman Old Style"/>
                <w:color w:val="000000"/>
                <w:sz w:val="20"/>
                <w:szCs w:val="20"/>
              </w:rPr>
            </w:pPr>
            <w:r w:rsidRPr="00995B81">
              <w:rPr>
                <w:rFonts w:ascii="Bookman Old Style" w:hAnsi="Bookman Old Style"/>
                <w:color w:val="000000"/>
                <w:sz w:val="20"/>
                <w:szCs w:val="20"/>
              </w:rPr>
              <w:t>0,000</w:t>
            </w:r>
          </w:p>
        </w:tc>
      </w:tr>
      <w:tr w:rsidR="00FB6E06" w:rsidRPr="00995B81" w14:paraId="5E6228FD" w14:textId="77777777" w:rsidTr="00567D63">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16A12CC6" w14:textId="77777777" w:rsidR="00FB6E06" w:rsidRPr="00995B81" w:rsidRDefault="00FB6E06" w:rsidP="00FB6E06">
            <w:pPr>
              <w:jc w:val="center"/>
              <w:rPr>
                <w:rFonts w:ascii="Calibri" w:hAnsi="Calibri"/>
                <w:color w:val="000000"/>
                <w:sz w:val="22"/>
                <w:szCs w:val="22"/>
              </w:rPr>
            </w:pPr>
            <w:r w:rsidRPr="00995B81">
              <w:rPr>
                <w:rFonts w:ascii="Calibri" w:hAnsi="Calibri"/>
                <w:color w:val="000000"/>
                <w:sz w:val="22"/>
                <w:szCs w:val="22"/>
              </w:rPr>
              <w:t>4</w:t>
            </w:r>
          </w:p>
        </w:tc>
        <w:tc>
          <w:tcPr>
            <w:tcW w:w="1064" w:type="pct"/>
            <w:tcBorders>
              <w:top w:val="nil"/>
              <w:left w:val="nil"/>
              <w:bottom w:val="single" w:sz="8" w:space="0" w:color="auto"/>
              <w:right w:val="single" w:sz="8" w:space="0" w:color="auto"/>
            </w:tcBorders>
            <w:shd w:val="clear" w:color="auto" w:fill="auto"/>
            <w:vAlign w:val="center"/>
            <w:hideMark/>
          </w:tcPr>
          <w:p w14:paraId="403F746F" w14:textId="6E60DC31" w:rsidR="00FB6E06" w:rsidRPr="00995B81" w:rsidRDefault="00FB6E06" w:rsidP="00FB6E06">
            <w:pPr>
              <w:rPr>
                <w:rFonts w:ascii="Bookman Old Style" w:hAnsi="Bookman Old Style"/>
                <w:color w:val="000000"/>
                <w:sz w:val="20"/>
                <w:szCs w:val="20"/>
              </w:rPr>
            </w:pPr>
            <w:r w:rsidRPr="00F600FA">
              <w:rPr>
                <w:rFonts w:ascii="Bookman Old Style" w:hAnsi="Bookman Old Style"/>
                <w:color w:val="000000"/>
                <w:sz w:val="20"/>
                <w:szCs w:val="20"/>
              </w:rPr>
              <w:t>Liczba budynków szkolnych i</w:t>
            </w:r>
            <w:r>
              <w:rPr>
                <w:rFonts w:ascii="Bookman Old Style" w:hAnsi="Bookman Old Style"/>
                <w:color w:val="000000"/>
                <w:sz w:val="20"/>
                <w:szCs w:val="20"/>
              </w:rPr>
              <w:t> </w:t>
            </w:r>
            <w:r w:rsidRPr="00F600FA">
              <w:rPr>
                <w:rFonts w:ascii="Bookman Old Style" w:hAnsi="Bookman Old Style"/>
                <w:color w:val="000000"/>
                <w:sz w:val="20"/>
                <w:szCs w:val="20"/>
              </w:rPr>
              <w:t>przedszkolnych w 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5D628B42" w14:textId="77777777" w:rsidR="00FB6E06" w:rsidRPr="00995B81" w:rsidRDefault="00FB6E06" w:rsidP="00FB6E06">
            <w:pPr>
              <w:jc w:val="center"/>
              <w:rPr>
                <w:rFonts w:ascii="Bookman Old Style" w:hAnsi="Bookman Old Style"/>
                <w:color w:val="000000"/>
                <w:sz w:val="20"/>
                <w:szCs w:val="20"/>
              </w:rPr>
            </w:pPr>
            <w:r w:rsidRPr="00995B81">
              <w:rPr>
                <w:rFonts w:ascii="Bookman Old Style" w:hAnsi="Bookman Old Style"/>
                <w:color w:val="000000"/>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28854103" w14:textId="77777777" w:rsidR="00FB6E06" w:rsidRPr="00995B81" w:rsidRDefault="00FB6E06" w:rsidP="00FB6E06">
            <w:pPr>
              <w:jc w:val="center"/>
              <w:rPr>
                <w:rFonts w:ascii="Bookman Old Style" w:hAnsi="Bookman Old Style"/>
                <w:color w:val="000000"/>
                <w:sz w:val="20"/>
                <w:szCs w:val="20"/>
              </w:rPr>
            </w:pPr>
            <w:r w:rsidRPr="00995B81">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1B1BE85C" w14:textId="77777777" w:rsidR="00FB6E06" w:rsidRPr="00995B81" w:rsidRDefault="00FB6E06" w:rsidP="00FB6E06">
            <w:pPr>
              <w:jc w:val="center"/>
              <w:rPr>
                <w:rFonts w:ascii="Bookman Old Style" w:hAnsi="Bookman Old Style"/>
                <w:color w:val="000000"/>
                <w:sz w:val="20"/>
                <w:szCs w:val="20"/>
              </w:rPr>
            </w:pPr>
            <w:r w:rsidRPr="00995B81">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18ADC3DA" w14:textId="77777777" w:rsidR="00FB6E06" w:rsidRPr="00995B81" w:rsidRDefault="00FB6E06" w:rsidP="00FB6E06">
            <w:pPr>
              <w:jc w:val="center"/>
              <w:rPr>
                <w:rFonts w:ascii="Bookman Old Style" w:hAnsi="Bookman Old Style"/>
                <w:color w:val="000000"/>
                <w:sz w:val="20"/>
                <w:szCs w:val="20"/>
              </w:rPr>
            </w:pPr>
            <w:r w:rsidRPr="00995B81">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5D3F3F09" w14:textId="77777777" w:rsidR="00FB6E06" w:rsidRPr="00995B81" w:rsidRDefault="00FB6E06" w:rsidP="00FB6E06">
            <w:pPr>
              <w:jc w:val="center"/>
              <w:rPr>
                <w:rFonts w:ascii="Bookman Old Style" w:hAnsi="Bookman Old Style"/>
                <w:color w:val="000000"/>
                <w:sz w:val="20"/>
                <w:szCs w:val="20"/>
              </w:rPr>
            </w:pPr>
            <w:r w:rsidRPr="00995B81">
              <w:rPr>
                <w:rFonts w:ascii="Bookman Old Style" w:hAnsi="Bookman Old Style"/>
                <w:color w:val="000000"/>
                <w:sz w:val="20"/>
                <w:szCs w:val="20"/>
              </w:rPr>
              <w:t>0</w:t>
            </w:r>
          </w:p>
        </w:tc>
      </w:tr>
      <w:tr w:rsidR="00FB6E06" w:rsidRPr="00995B81" w14:paraId="6A979B82" w14:textId="77777777" w:rsidTr="00567D63">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76CB6140" w14:textId="77777777" w:rsidR="00FB6E06" w:rsidRPr="00995B81" w:rsidRDefault="00FB6E06" w:rsidP="00FB6E06">
            <w:pPr>
              <w:jc w:val="center"/>
              <w:rPr>
                <w:rFonts w:ascii="Calibri" w:hAnsi="Calibri"/>
                <w:color w:val="000000"/>
                <w:sz w:val="22"/>
                <w:szCs w:val="22"/>
              </w:rPr>
            </w:pPr>
            <w:r w:rsidRPr="00995B81">
              <w:rPr>
                <w:rFonts w:ascii="Calibri" w:hAnsi="Calibri"/>
                <w:color w:val="000000"/>
                <w:sz w:val="22"/>
                <w:szCs w:val="22"/>
              </w:rPr>
              <w:t>5</w:t>
            </w:r>
          </w:p>
        </w:tc>
        <w:tc>
          <w:tcPr>
            <w:tcW w:w="1064" w:type="pct"/>
            <w:tcBorders>
              <w:top w:val="nil"/>
              <w:left w:val="nil"/>
              <w:bottom w:val="single" w:sz="8" w:space="0" w:color="auto"/>
              <w:right w:val="single" w:sz="8" w:space="0" w:color="auto"/>
            </w:tcBorders>
            <w:shd w:val="clear" w:color="auto" w:fill="auto"/>
            <w:vAlign w:val="center"/>
            <w:hideMark/>
          </w:tcPr>
          <w:p w14:paraId="735ED14D" w14:textId="461C5625" w:rsidR="00FB6E06" w:rsidRPr="00995B81" w:rsidRDefault="00FB6E06" w:rsidP="00FB6E06">
            <w:pPr>
              <w:rPr>
                <w:rFonts w:ascii="Bookman Old Style" w:hAnsi="Bookman Old Style"/>
                <w:color w:val="000000"/>
                <w:sz w:val="20"/>
                <w:szCs w:val="20"/>
              </w:rPr>
            </w:pPr>
            <w:r w:rsidRPr="00F600FA">
              <w:rPr>
                <w:rFonts w:ascii="Bookman Old Style" w:hAnsi="Bookman Old Style"/>
                <w:color w:val="000000"/>
                <w:sz w:val="20"/>
                <w:szCs w:val="20"/>
              </w:rPr>
              <w:t>Liczba budynków służby zdrowia, opieki społecznej i</w:t>
            </w:r>
            <w:r>
              <w:rPr>
                <w:rFonts w:ascii="Bookman Old Style" w:hAnsi="Bookman Old Style"/>
                <w:color w:val="000000"/>
                <w:sz w:val="20"/>
                <w:szCs w:val="20"/>
              </w:rPr>
              <w:t> </w:t>
            </w:r>
            <w:r w:rsidRPr="00F600FA">
              <w:rPr>
                <w:rFonts w:ascii="Bookman Old Style" w:hAnsi="Bookman Old Style"/>
                <w:color w:val="000000"/>
                <w:sz w:val="20"/>
                <w:szCs w:val="20"/>
              </w:rPr>
              <w:t>socjalnej w</w:t>
            </w:r>
            <w:r>
              <w:rPr>
                <w:rFonts w:ascii="Bookman Old Style" w:hAnsi="Bookman Old Style"/>
                <w:color w:val="000000"/>
                <w:sz w:val="20"/>
                <w:szCs w:val="20"/>
              </w:rPr>
              <w:t> </w:t>
            </w:r>
            <w:r w:rsidRPr="00F600FA">
              <w:rPr>
                <w:rFonts w:ascii="Bookman Old Style" w:hAnsi="Bookman Old Style"/>
                <w:color w:val="000000"/>
                <w:sz w:val="20"/>
                <w:szCs w:val="20"/>
              </w:rPr>
              <w:t>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17907D52" w14:textId="77777777" w:rsidR="00FB6E06" w:rsidRPr="00995B81" w:rsidRDefault="00FB6E06" w:rsidP="00FB6E06">
            <w:pPr>
              <w:jc w:val="center"/>
              <w:rPr>
                <w:rFonts w:ascii="Bookman Old Style" w:hAnsi="Bookman Old Style"/>
                <w:color w:val="000000"/>
                <w:sz w:val="20"/>
                <w:szCs w:val="20"/>
              </w:rPr>
            </w:pPr>
            <w:r w:rsidRPr="00995B81">
              <w:rPr>
                <w:rFonts w:ascii="Bookman Old Style" w:hAnsi="Bookman Old Style"/>
                <w:color w:val="000000"/>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1D24807E" w14:textId="77777777" w:rsidR="00FB6E06" w:rsidRPr="00995B81" w:rsidRDefault="00FB6E06" w:rsidP="00FB6E06">
            <w:pPr>
              <w:jc w:val="center"/>
              <w:rPr>
                <w:rFonts w:ascii="Bookman Old Style" w:hAnsi="Bookman Old Style"/>
                <w:color w:val="000000"/>
                <w:sz w:val="20"/>
                <w:szCs w:val="20"/>
              </w:rPr>
            </w:pPr>
            <w:r w:rsidRPr="00995B81">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1C62231D" w14:textId="77777777" w:rsidR="00FB6E06" w:rsidRPr="00995B81" w:rsidRDefault="00FB6E06" w:rsidP="00FB6E06">
            <w:pPr>
              <w:jc w:val="center"/>
              <w:rPr>
                <w:rFonts w:ascii="Bookman Old Style" w:hAnsi="Bookman Old Style"/>
                <w:color w:val="000000"/>
                <w:sz w:val="20"/>
                <w:szCs w:val="20"/>
              </w:rPr>
            </w:pPr>
            <w:r w:rsidRPr="00995B81">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7BE9D1FE" w14:textId="77777777" w:rsidR="00FB6E06" w:rsidRPr="00995B81" w:rsidRDefault="00FB6E06" w:rsidP="00FB6E06">
            <w:pPr>
              <w:jc w:val="center"/>
              <w:rPr>
                <w:rFonts w:ascii="Bookman Old Style" w:hAnsi="Bookman Old Style"/>
                <w:color w:val="000000"/>
                <w:sz w:val="20"/>
                <w:szCs w:val="20"/>
              </w:rPr>
            </w:pPr>
            <w:r w:rsidRPr="00995B81">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542A01E5" w14:textId="77777777" w:rsidR="00FB6E06" w:rsidRPr="00995B81" w:rsidRDefault="00FB6E06" w:rsidP="00FB6E06">
            <w:pPr>
              <w:jc w:val="center"/>
              <w:rPr>
                <w:rFonts w:ascii="Bookman Old Style" w:hAnsi="Bookman Old Style"/>
                <w:color w:val="000000"/>
                <w:sz w:val="20"/>
                <w:szCs w:val="20"/>
              </w:rPr>
            </w:pPr>
            <w:r w:rsidRPr="00995B81">
              <w:rPr>
                <w:rFonts w:ascii="Bookman Old Style" w:hAnsi="Bookman Old Style"/>
                <w:color w:val="000000"/>
                <w:sz w:val="20"/>
                <w:szCs w:val="20"/>
              </w:rPr>
              <w:t>0</w:t>
            </w:r>
          </w:p>
        </w:tc>
      </w:tr>
    </w:tbl>
    <w:p w14:paraId="5535CAF4" w14:textId="77777777" w:rsidR="003012CF" w:rsidRPr="00C46F88" w:rsidRDefault="003012CF" w:rsidP="003012CF">
      <w:pPr>
        <w:rPr>
          <w:rFonts w:ascii="Bookman Old Style" w:hAnsi="Bookman Old Style"/>
          <w:color w:val="FF0000"/>
        </w:rPr>
      </w:pPr>
    </w:p>
    <w:p w14:paraId="0BB7CEBB" w14:textId="77777777" w:rsidR="003012CF" w:rsidRPr="00995B81" w:rsidRDefault="003012CF" w:rsidP="003012CF">
      <w:pPr>
        <w:keepNext/>
        <w:rPr>
          <w:rFonts w:ascii="Bookman Old Style" w:hAnsi="Bookman Old Style"/>
        </w:rPr>
      </w:pPr>
      <w:r w:rsidRPr="00995B81">
        <w:rPr>
          <w:rFonts w:ascii="Bookman Old Style" w:hAnsi="Bookman Old Style"/>
          <w:noProof/>
        </w:rPr>
        <w:lastRenderedPageBreak/>
        <w:drawing>
          <wp:inline distT="0" distB="0" distL="0" distR="0" wp14:anchorId="3174284D" wp14:editId="503AF181">
            <wp:extent cx="5297805" cy="3804285"/>
            <wp:effectExtent l="0" t="0" r="0" b="5715"/>
            <wp:docPr id="342" name="Obraz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297805" cy="3804285"/>
                    </a:xfrm>
                    <a:prstGeom prst="rect">
                      <a:avLst/>
                    </a:prstGeom>
                    <a:noFill/>
                  </pic:spPr>
                </pic:pic>
              </a:graphicData>
            </a:graphic>
          </wp:inline>
        </w:drawing>
      </w:r>
    </w:p>
    <w:p w14:paraId="2582987A" w14:textId="77777777" w:rsidR="003012CF" w:rsidRPr="00995B81" w:rsidRDefault="003012CF" w:rsidP="003012CF">
      <w:pPr>
        <w:pStyle w:val="Akapitzlist"/>
        <w:numPr>
          <w:ilvl w:val="0"/>
          <w:numId w:val="23"/>
        </w:numPr>
        <w:jc w:val="center"/>
        <w:rPr>
          <w:rFonts w:ascii="Bookman Old Style" w:hAnsi="Bookman Old Style"/>
        </w:rPr>
      </w:pPr>
      <w:r w:rsidRPr="00995B81">
        <w:rPr>
          <w:rFonts w:ascii="Bookman Old Style" w:hAnsi="Bookman Old Style"/>
        </w:rPr>
        <w:t>Liczba lokali mieszkalnych w danym zakresie, przekroczenie wskaźnika L</w:t>
      </w:r>
      <w:r w:rsidRPr="00995B81">
        <w:rPr>
          <w:rFonts w:ascii="Bookman Old Style" w:hAnsi="Bookman Old Style"/>
          <w:vertAlign w:val="subscript"/>
        </w:rPr>
        <w:t>N</w:t>
      </w:r>
    </w:p>
    <w:p w14:paraId="1E20512C" w14:textId="77777777" w:rsidR="003012CF" w:rsidRPr="00995B81" w:rsidRDefault="003012CF" w:rsidP="003012CF">
      <w:pPr>
        <w:keepNext/>
        <w:rPr>
          <w:rFonts w:ascii="Bookman Old Style" w:hAnsi="Bookman Old Style"/>
        </w:rPr>
      </w:pPr>
      <w:r w:rsidRPr="00995B81">
        <w:rPr>
          <w:rFonts w:ascii="Bookman Old Style" w:hAnsi="Bookman Old Style"/>
          <w:noProof/>
        </w:rPr>
        <w:drawing>
          <wp:inline distT="0" distB="0" distL="0" distR="0" wp14:anchorId="004FD269" wp14:editId="1147B2E1">
            <wp:extent cx="5304155" cy="3804285"/>
            <wp:effectExtent l="0" t="0" r="0" b="5715"/>
            <wp:docPr id="344" name="Obraz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5304155" cy="3804285"/>
                    </a:xfrm>
                    <a:prstGeom prst="rect">
                      <a:avLst/>
                    </a:prstGeom>
                    <a:noFill/>
                  </pic:spPr>
                </pic:pic>
              </a:graphicData>
            </a:graphic>
          </wp:inline>
        </w:drawing>
      </w:r>
    </w:p>
    <w:p w14:paraId="58D6B816" w14:textId="77777777" w:rsidR="003012CF" w:rsidRPr="00995B81" w:rsidRDefault="003012CF" w:rsidP="003012CF">
      <w:pPr>
        <w:pStyle w:val="Akapitzlist"/>
        <w:numPr>
          <w:ilvl w:val="0"/>
          <w:numId w:val="23"/>
        </w:numPr>
        <w:jc w:val="center"/>
        <w:rPr>
          <w:rFonts w:ascii="Bookman Old Style" w:hAnsi="Bookman Old Style"/>
        </w:rPr>
      </w:pPr>
      <w:r w:rsidRPr="00995B81">
        <w:rPr>
          <w:rFonts w:ascii="Bookman Old Style" w:hAnsi="Bookman Old Style"/>
        </w:rPr>
        <w:t>Liczba zagrożonych mieszkańców w danym zakresie, przekroczenie wskaźnika L</w:t>
      </w:r>
      <w:r w:rsidRPr="00995B81">
        <w:rPr>
          <w:rFonts w:ascii="Bookman Old Style" w:hAnsi="Bookman Old Style"/>
          <w:vertAlign w:val="subscript"/>
        </w:rPr>
        <w:t>N</w:t>
      </w:r>
    </w:p>
    <w:p w14:paraId="4060F930" w14:textId="77777777" w:rsidR="003012CF" w:rsidRDefault="003012CF" w:rsidP="003012CF"/>
    <w:p w14:paraId="63446E11" w14:textId="77777777" w:rsidR="003012CF" w:rsidRDefault="003012CF" w:rsidP="003012CF">
      <w:pPr>
        <w:pStyle w:val="Nagwek2"/>
      </w:pPr>
      <w:bookmarkStart w:id="355" w:name="_Toc490213658"/>
      <w:r>
        <w:lastRenderedPageBreak/>
        <w:t>Droga wojewódzka nr 396</w:t>
      </w:r>
      <w:bookmarkEnd w:id="355"/>
    </w:p>
    <w:p w14:paraId="533F74E4" w14:textId="77777777" w:rsidR="003012CF" w:rsidRPr="00995B81" w:rsidRDefault="003012CF" w:rsidP="003012CF">
      <w:pPr>
        <w:pStyle w:val="Nagwek3"/>
      </w:pPr>
      <w:bookmarkStart w:id="356" w:name="_Toc490213659"/>
      <w:r w:rsidRPr="00995B81">
        <w:t>Odcinek km 32+400 – 34+500</w:t>
      </w:r>
      <w:bookmarkEnd w:id="356"/>
    </w:p>
    <w:p w14:paraId="44742C30" w14:textId="77777777" w:rsidR="003012CF" w:rsidRPr="00995B81" w:rsidRDefault="003012CF" w:rsidP="003012CF">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sidRPr="00995B81">
        <w:rPr>
          <w:rFonts w:ascii="Bookman Old Style" w:hAnsi="Bookman Old Style"/>
        </w:rPr>
        <w:t>Szacunkowa liczba lokali mieszkalnych oraz osób zamieszkujących te lokale, narażonych na hałas pochodzący od analizowanych odcinków drogi określany wskaźnikiem L</w:t>
      </w:r>
      <w:r w:rsidRPr="00995B81">
        <w:rPr>
          <w:rFonts w:ascii="Bookman Old Style" w:hAnsi="Bookman Old Style"/>
          <w:vertAlign w:val="subscript"/>
        </w:rPr>
        <w:t>DWN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3012CF" w:rsidRPr="00995B81" w14:paraId="64C377EA" w14:textId="77777777" w:rsidTr="00567D63">
        <w:trPr>
          <w:trHeight w:val="525"/>
          <w:jc w:val="center"/>
        </w:trPr>
        <w:tc>
          <w:tcPr>
            <w:tcW w:w="1140" w:type="dxa"/>
            <w:tcBorders>
              <w:top w:val="single" w:sz="8" w:space="0" w:color="auto"/>
              <w:left w:val="single" w:sz="8" w:space="0" w:color="auto"/>
              <w:bottom w:val="nil"/>
              <w:right w:val="single" w:sz="8" w:space="0" w:color="auto"/>
            </w:tcBorders>
            <w:shd w:val="clear" w:color="auto" w:fill="auto"/>
            <w:vAlign w:val="center"/>
            <w:hideMark/>
          </w:tcPr>
          <w:p w14:paraId="37D013B7" w14:textId="77777777" w:rsidR="003012CF" w:rsidRPr="00995B81" w:rsidRDefault="003012CF" w:rsidP="00567D63">
            <w:pPr>
              <w:jc w:val="center"/>
              <w:rPr>
                <w:rFonts w:ascii="Bookman Old Style" w:hAnsi="Bookman Old Style"/>
                <w:b/>
                <w:bCs/>
                <w:sz w:val="20"/>
                <w:szCs w:val="20"/>
              </w:rPr>
            </w:pPr>
            <w:r w:rsidRPr="00995B81">
              <w:rPr>
                <w:rFonts w:ascii="Bookman Old Style" w:hAnsi="Bookman Old Style"/>
                <w:b/>
                <w:bCs/>
                <w:sz w:val="20"/>
                <w:szCs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44912AFF" w14:textId="77777777" w:rsidR="003012CF" w:rsidRPr="00995B81" w:rsidRDefault="003012CF" w:rsidP="00567D63">
            <w:pPr>
              <w:jc w:val="center"/>
              <w:rPr>
                <w:rFonts w:ascii="Bookman Old Style" w:hAnsi="Bookman Old Style"/>
                <w:b/>
                <w:bCs/>
                <w:sz w:val="20"/>
                <w:szCs w:val="20"/>
              </w:rPr>
            </w:pPr>
            <w:r w:rsidRPr="00995B81">
              <w:rPr>
                <w:rFonts w:ascii="Bookman Old Style" w:hAnsi="Bookman Old Style"/>
                <w:b/>
                <w:bCs/>
                <w:sz w:val="20"/>
                <w:szCs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102B5879" w14:textId="77777777" w:rsidR="003012CF" w:rsidRPr="00995B81" w:rsidRDefault="003012CF" w:rsidP="00567D63">
            <w:pPr>
              <w:jc w:val="center"/>
              <w:rPr>
                <w:rFonts w:ascii="Bookman Old Style" w:hAnsi="Bookman Old Style"/>
                <w:b/>
                <w:bCs/>
                <w:sz w:val="20"/>
                <w:szCs w:val="20"/>
              </w:rPr>
            </w:pPr>
            <w:r w:rsidRPr="00995B81">
              <w:rPr>
                <w:rFonts w:ascii="Bookman Old Style" w:hAnsi="Bookman Old Style"/>
                <w:b/>
                <w:bCs/>
                <w:sz w:val="20"/>
                <w:szCs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69EDD9A5" w14:textId="77777777" w:rsidR="003012CF" w:rsidRPr="00995B81" w:rsidRDefault="003012CF" w:rsidP="00567D63">
            <w:pPr>
              <w:jc w:val="center"/>
              <w:rPr>
                <w:rFonts w:ascii="Bookman Old Style" w:hAnsi="Bookman Old Style"/>
                <w:b/>
                <w:bCs/>
                <w:sz w:val="20"/>
                <w:szCs w:val="20"/>
              </w:rPr>
            </w:pPr>
            <w:r w:rsidRPr="00995B81">
              <w:rPr>
                <w:rFonts w:ascii="Bookman Old Style" w:hAnsi="Bookman Old Style"/>
                <w:b/>
                <w:bCs/>
                <w:sz w:val="20"/>
                <w:szCs w:val="20"/>
              </w:rPr>
              <w:t>Liczba lokali narażonych</w:t>
            </w:r>
          </w:p>
        </w:tc>
      </w:tr>
      <w:tr w:rsidR="003012CF" w:rsidRPr="00995B81" w14:paraId="47D7A143" w14:textId="77777777" w:rsidTr="00567D63">
        <w:trPr>
          <w:trHeight w:val="52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39DC3834" w14:textId="77777777" w:rsidR="003012CF" w:rsidRPr="00995B81" w:rsidRDefault="003012CF" w:rsidP="00567D63">
            <w:pPr>
              <w:jc w:val="center"/>
              <w:rPr>
                <w:rFonts w:ascii="Bookman Old Style" w:hAnsi="Bookman Old Style"/>
                <w:b/>
                <w:bCs/>
                <w:sz w:val="20"/>
                <w:szCs w:val="20"/>
              </w:rPr>
            </w:pPr>
            <w:r w:rsidRPr="00995B81">
              <w:rPr>
                <w:rFonts w:ascii="Bookman Old Style" w:hAnsi="Bookman Old Style"/>
                <w:b/>
                <w:bCs/>
                <w:sz w:val="20"/>
                <w:szCs w:val="20"/>
              </w:rPr>
              <w:t> </w:t>
            </w:r>
          </w:p>
        </w:tc>
        <w:tc>
          <w:tcPr>
            <w:tcW w:w="2340" w:type="dxa"/>
            <w:tcBorders>
              <w:top w:val="nil"/>
              <w:left w:val="nil"/>
              <w:bottom w:val="single" w:sz="8" w:space="0" w:color="auto"/>
              <w:right w:val="single" w:sz="8" w:space="0" w:color="auto"/>
            </w:tcBorders>
            <w:shd w:val="clear" w:color="auto" w:fill="auto"/>
            <w:vAlign w:val="center"/>
            <w:hideMark/>
          </w:tcPr>
          <w:p w14:paraId="506507D1" w14:textId="77777777" w:rsidR="003012CF" w:rsidRPr="00995B81" w:rsidRDefault="003012CF" w:rsidP="00567D63">
            <w:pPr>
              <w:jc w:val="center"/>
              <w:rPr>
                <w:rFonts w:ascii="Bookman Old Style" w:hAnsi="Bookman Old Style"/>
                <w:b/>
                <w:bCs/>
                <w:sz w:val="20"/>
                <w:szCs w:val="20"/>
              </w:rPr>
            </w:pPr>
            <w:r w:rsidRPr="00995B81">
              <w:rPr>
                <w:rFonts w:ascii="Bookman Old Style" w:hAnsi="Bookman Old Style"/>
                <w:b/>
                <w:bCs/>
                <w:sz w:val="20"/>
                <w:szCs w:val="20"/>
              </w:rPr>
              <w:t>[dB]</w:t>
            </w:r>
          </w:p>
        </w:tc>
        <w:tc>
          <w:tcPr>
            <w:tcW w:w="1660" w:type="dxa"/>
            <w:tcBorders>
              <w:top w:val="nil"/>
              <w:left w:val="nil"/>
              <w:bottom w:val="single" w:sz="8" w:space="0" w:color="auto"/>
              <w:right w:val="single" w:sz="8" w:space="0" w:color="auto"/>
            </w:tcBorders>
            <w:shd w:val="clear" w:color="auto" w:fill="auto"/>
            <w:vAlign w:val="center"/>
            <w:hideMark/>
          </w:tcPr>
          <w:p w14:paraId="4EE9D077" w14:textId="77777777" w:rsidR="003012CF" w:rsidRPr="00995B81" w:rsidRDefault="003012CF" w:rsidP="00567D63">
            <w:pPr>
              <w:jc w:val="center"/>
              <w:rPr>
                <w:rFonts w:ascii="Bookman Old Style" w:hAnsi="Bookman Old Style"/>
                <w:b/>
                <w:bCs/>
                <w:sz w:val="20"/>
                <w:szCs w:val="20"/>
              </w:rPr>
            </w:pPr>
            <w:r w:rsidRPr="00995B81">
              <w:rPr>
                <w:rFonts w:ascii="Bookman Old Style" w:hAnsi="Bookman Old Style"/>
                <w:b/>
                <w:bCs/>
                <w:sz w:val="20"/>
                <w:szCs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7AEF4283" w14:textId="77777777" w:rsidR="003012CF" w:rsidRPr="00995B81" w:rsidRDefault="003012CF" w:rsidP="00567D63">
            <w:pPr>
              <w:jc w:val="center"/>
              <w:rPr>
                <w:rFonts w:ascii="Bookman Old Style" w:hAnsi="Bookman Old Style"/>
                <w:b/>
                <w:bCs/>
                <w:sz w:val="20"/>
                <w:szCs w:val="20"/>
              </w:rPr>
            </w:pPr>
            <w:r w:rsidRPr="00995B81">
              <w:rPr>
                <w:rFonts w:ascii="Bookman Old Style" w:hAnsi="Bookman Old Style"/>
                <w:b/>
                <w:bCs/>
                <w:sz w:val="20"/>
                <w:szCs w:val="20"/>
              </w:rPr>
              <w:t>z dokładnością do 100</w:t>
            </w:r>
          </w:p>
        </w:tc>
      </w:tr>
      <w:tr w:rsidR="003012CF" w:rsidRPr="00995B81" w14:paraId="4A83581C" w14:textId="77777777" w:rsidTr="00567D63">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365262FA" w14:textId="77777777" w:rsidR="003012CF" w:rsidRPr="00995B81" w:rsidRDefault="003012CF" w:rsidP="00567D63">
            <w:pPr>
              <w:jc w:val="center"/>
              <w:rPr>
                <w:rFonts w:ascii="Bookman Old Style" w:hAnsi="Bookman Old Style"/>
                <w:sz w:val="20"/>
                <w:szCs w:val="18"/>
              </w:rPr>
            </w:pPr>
            <w:r w:rsidRPr="00995B81">
              <w:rPr>
                <w:rFonts w:ascii="Bookman Old Style" w:hAnsi="Bookman Old Style"/>
                <w:sz w:val="20"/>
                <w:szCs w:val="18"/>
              </w:rPr>
              <w:t>1</w:t>
            </w:r>
          </w:p>
        </w:tc>
        <w:tc>
          <w:tcPr>
            <w:tcW w:w="2340" w:type="dxa"/>
            <w:tcBorders>
              <w:top w:val="nil"/>
              <w:left w:val="nil"/>
              <w:bottom w:val="double" w:sz="6" w:space="0" w:color="auto"/>
              <w:right w:val="single" w:sz="8" w:space="0" w:color="auto"/>
            </w:tcBorders>
            <w:shd w:val="clear" w:color="auto" w:fill="auto"/>
            <w:vAlign w:val="center"/>
            <w:hideMark/>
          </w:tcPr>
          <w:p w14:paraId="11ABF048" w14:textId="77777777" w:rsidR="003012CF" w:rsidRPr="00995B81" w:rsidRDefault="003012CF" w:rsidP="00567D63">
            <w:pPr>
              <w:jc w:val="center"/>
              <w:rPr>
                <w:rFonts w:ascii="Bookman Old Style" w:hAnsi="Bookman Old Style"/>
                <w:sz w:val="20"/>
                <w:szCs w:val="18"/>
              </w:rPr>
            </w:pPr>
            <w:r w:rsidRPr="00995B81">
              <w:rPr>
                <w:rFonts w:ascii="Bookman Old Style" w:hAnsi="Bookman Old Style"/>
                <w:sz w:val="20"/>
                <w:szCs w:val="18"/>
              </w:rPr>
              <w:t>2</w:t>
            </w:r>
          </w:p>
        </w:tc>
        <w:tc>
          <w:tcPr>
            <w:tcW w:w="1660" w:type="dxa"/>
            <w:tcBorders>
              <w:top w:val="nil"/>
              <w:left w:val="nil"/>
              <w:bottom w:val="double" w:sz="6" w:space="0" w:color="auto"/>
              <w:right w:val="single" w:sz="8" w:space="0" w:color="auto"/>
            </w:tcBorders>
            <w:shd w:val="clear" w:color="auto" w:fill="auto"/>
            <w:vAlign w:val="center"/>
            <w:hideMark/>
          </w:tcPr>
          <w:p w14:paraId="0C2DBD5F" w14:textId="77777777" w:rsidR="003012CF" w:rsidRPr="00995B81" w:rsidRDefault="003012CF" w:rsidP="00567D63">
            <w:pPr>
              <w:jc w:val="center"/>
              <w:rPr>
                <w:rFonts w:ascii="Bookman Old Style" w:hAnsi="Bookman Old Style"/>
                <w:sz w:val="20"/>
                <w:szCs w:val="18"/>
              </w:rPr>
            </w:pPr>
            <w:r w:rsidRPr="00995B81">
              <w:rPr>
                <w:rFonts w:ascii="Bookman Old Style" w:hAnsi="Bookman Old Style"/>
                <w:sz w:val="20"/>
                <w:szCs w:val="18"/>
              </w:rPr>
              <w:t>3</w:t>
            </w:r>
          </w:p>
        </w:tc>
        <w:tc>
          <w:tcPr>
            <w:tcW w:w="1660" w:type="dxa"/>
            <w:tcBorders>
              <w:top w:val="nil"/>
              <w:left w:val="nil"/>
              <w:bottom w:val="double" w:sz="6" w:space="0" w:color="auto"/>
              <w:right w:val="single" w:sz="8" w:space="0" w:color="auto"/>
            </w:tcBorders>
            <w:shd w:val="clear" w:color="auto" w:fill="auto"/>
            <w:vAlign w:val="center"/>
            <w:hideMark/>
          </w:tcPr>
          <w:p w14:paraId="51C6965D" w14:textId="77777777" w:rsidR="003012CF" w:rsidRPr="00995B81" w:rsidRDefault="003012CF" w:rsidP="00567D63">
            <w:pPr>
              <w:jc w:val="center"/>
              <w:rPr>
                <w:rFonts w:ascii="Bookman Old Style" w:hAnsi="Bookman Old Style"/>
                <w:sz w:val="20"/>
                <w:szCs w:val="18"/>
              </w:rPr>
            </w:pPr>
            <w:r w:rsidRPr="00995B81">
              <w:rPr>
                <w:rFonts w:ascii="Bookman Old Style" w:hAnsi="Bookman Old Style"/>
                <w:sz w:val="20"/>
                <w:szCs w:val="18"/>
              </w:rPr>
              <w:t>4</w:t>
            </w:r>
          </w:p>
        </w:tc>
      </w:tr>
      <w:tr w:rsidR="003012CF" w:rsidRPr="00995B81" w14:paraId="4820438C" w14:textId="77777777" w:rsidTr="00567D63">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2BD7FA59" w14:textId="77777777" w:rsidR="003012CF" w:rsidRPr="00995B81" w:rsidRDefault="003012CF" w:rsidP="00567D63">
            <w:pPr>
              <w:jc w:val="center"/>
              <w:rPr>
                <w:rFonts w:ascii="Bookman Old Style" w:hAnsi="Bookman Old Style"/>
                <w:sz w:val="20"/>
                <w:szCs w:val="20"/>
              </w:rPr>
            </w:pPr>
            <w:r w:rsidRPr="00995B81">
              <w:rPr>
                <w:rFonts w:ascii="Bookman Old Style" w:hAnsi="Bookman Old Style"/>
                <w:sz w:val="20"/>
                <w:szCs w:val="20"/>
              </w:rPr>
              <w:t>1</w:t>
            </w:r>
          </w:p>
        </w:tc>
        <w:tc>
          <w:tcPr>
            <w:tcW w:w="2340" w:type="dxa"/>
            <w:tcBorders>
              <w:top w:val="nil"/>
              <w:left w:val="nil"/>
              <w:bottom w:val="single" w:sz="8" w:space="0" w:color="auto"/>
              <w:right w:val="single" w:sz="8" w:space="0" w:color="auto"/>
            </w:tcBorders>
            <w:shd w:val="clear" w:color="auto" w:fill="auto"/>
            <w:vAlign w:val="center"/>
            <w:hideMark/>
          </w:tcPr>
          <w:p w14:paraId="17ABE973" w14:textId="77777777" w:rsidR="003012CF" w:rsidRPr="00995B81" w:rsidRDefault="003012CF" w:rsidP="00567D63">
            <w:pPr>
              <w:jc w:val="center"/>
              <w:rPr>
                <w:rFonts w:ascii="Bookman Old Style" w:hAnsi="Bookman Old Style"/>
                <w:sz w:val="20"/>
                <w:szCs w:val="20"/>
              </w:rPr>
            </w:pPr>
            <w:r w:rsidRPr="00995B81">
              <w:rPr>
                <w:rFonts w:ascii="Bookman Old Style" w:hAnsi="Bookman Old Style"/>
                <w:sz w:val="20"/>
                <w:szCs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39278E56" w14:textId="77777777" w:rsidR="003012CF" w:rsidRPr="00995B81" w:rsidRDefault="003012CF" w:rsidP="00567D63">
            <w:pPr>
              <w:jc w:val="center"/>
              <w:rPr>
                <w:rFonts w:ascii="Bookman Old Style" w:hAnsi="Bookman Old Style"/>
                <w:sz w:val="20"/>
              </w:rPr>
            </w:pPr>
            <w:r w:rsidRPr="00995B81">
              <w:rPr>
                <w:rFonts w:ascii="Bookman Old Style" w:hAnsi="Bookman Old Style"/>
                <w:sz w:val="20"/>
                <w:szCs w:val="20"/>
              </w:rPr>
              <w:t>900</w:t>
            </w:r>
          </w:p>
        </w:tc>
        <w:tc>
          <w:tcPr>
            <w:tcW w:w="1660" w:type="dxa"/>
            <w:tcBorders>
              <w:top w:val="nil"/>
              <w:left w:val="nil"/>
              <w:bottom w:val="single" w:sz="8" w:space="0" w:color="auto"/>
              <w:right w:val="single" w:sz="8" w:space="0" w:color="auto"/>
            </w:tcBorders>
            <w:shd w:val="clear" w:color="auto" w:fill="auto"/>
            <w:vAlign w:val="center"/>
            <w:hideMark/>
          </w:tcPr>
          <w:p w14:paraId="3D8C3D81" w14:textId="77777777" w:rsidR="003012CF" w:rsidRPr="00995B81" w:rsidRDefault="003012CF" w:rsidP="00567D63">
            <w:pPr>
              <w:jc w:val="center"/>
              <w:rPr>
                <w:rFonts w:ascii="Bookman Old Style" w:hAnsi="Bookman Old Style"/>
                <w:sz w:val="20"/>
              </w:rPr>
            </w:pPr>
            <w:r w:rsidRPr="00995B81">
              <w:rPr>
                <w:rFonts w:ascii="Bookman Old Style" w:hAnsi="Bookman Old Style"/>
                <w:sz w:val="20"/>
                <w:szCs w:val="20"/>
              </w:rPr>
              <w:t>400</w:t>
            </w:r>
          </w:p>
        </w:tc>
      </w:tr>
      <w:tr w:rsidR="003012CF" w:rsidRPr="00995B81" w14:paraId="209BE8B0" w14:textId="77777777" w:rsidTr="00567D63">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18CC28DB" w14:textId="77777777" w:rsidR="003012CF" w:rsidRPr="00995B81" w:rsidRDefault="003012CF" w:rsidP="00567D63">
            <w:pPr>
              <w:jc w:val="center"/>
              <w:rPr>
                <w:rFonts w:ascii="Bookman Old Style" w:hAnsi="Bookman Old Style"/>
                <w:sz w:val="20"/>
                <w:szCs w:val="20"/>
              </w:rPr>
            </w:pPr>
            <w:r w:rsidRPr="00995B81">
              <w:rPr>
                <w:rFonts w:ascii="Bookman Old Style" w:hAnsi="Bookman Old Style"/>
                <w:sz w:val="20"/>
                <w:szCs w:val="20"/>
              </w:rPr>
              <w:t>2</w:t>
            </w:r>
          </w:p>
        </w:tc>
        <w:tc>
          <w:tcPr>
            <w:tcW w:w="2340" w:type="dxa"/>
            <w:tcBorders>
              <w:top w:val="nil"/>
              <w:left w:val="nil"/>
              <w:bottom w:val="single" w:sz="8" w:space="0" w:color="auto"/>
              <w:right w:val="single" w:sz="8" w:space="0" w:color="auto"/>
            </w:tcBorders>
            <w:shd w:val="clear" w:color="auto" w:fill="auto"/>
            <w:vAlign w:val="center"/>
            <w:hideMark/>
          </w:tcPr>
          <w:p w14:paraId="6B48089C" w14:textId="77777777" w:rsidR="003012CF" w:rsidRPr="00995B81" w:rsidRDefault="003012CF" w:rsidP="00567D63">
            <w:pPr>
              <w:jc w:val="center"/>
              <w:rPr>
                <w:rFonts w:ascii="Bookman Old Style" w:hAnsi="Bookman Old Style"/>
                <w:sz w:val="20"/>
                <w:szCs w:val="20"/>
              </w:rPr>
            </w:pPr>
            <w:r w:rsidRPr="00995B81">
              <w:rPr>
                <w:rFonts w:ascii="Bookman Old Style" w:hAnsi="Bookman Old Style"/>
                <w:sz w:val="20"/>
                <w:szCs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457F4B92" w14:textId="77777777" w:rsidR="003012CF" w:rsidRPr="00995B81" w:rsidRDefault="003012CF" w:rsidP="00567D63">
            <w:pPr>
              <w:jc w:val="center"/>
              <w:rPr>
                <w:rFonts w:ascii="Bookman Old Style" w:hAnsi="Bookman Old Style"/>
                <w:sz w:val="20"/>
              </w:rPr>
            </w:pPr>
            <w:r w:rsidRPr="00995B81">
              <w:rPr>
                <w:rFonts w:ascii="Bookman Old Style" w:hAnsi="Bookman Old Style"/>
                <w:sz w:val="20"/>
                <w:szCs w:val="20"/>
              </w:rPr>
              <w:t>500</w:t>
            </w:r>
          </w:p>
        </w:tc>
        <w:tc>
          <w:tcPr>
            <w:tcW w:w="1660" w:type="dxa"/>
            <w:tcBorders>
              <w:top w:val="nil"/>
              <w:left w:val="nil"/>
              <w:bottom w:val="single" w:sz="8" w:space="0" w:color="auto"/>
              <w:right w:val="single" w:sz="8" w:space="0" w:color="auto"/>
            </w:tcBorders>
            <w:shd w:val="clear" w:color="auto" w:fill="auto"/>
            <w:vAlign w:val="center"/>
            <w:hideMark/>
          </w:tcPr>
          <w:p w14:paraId="3F830677" w14:textId="77777777" w:rsidR="003012CF" w:rsidRPr="00995B81" w:rsidRDefault="003012CF" w:rsidP="00567D63">
            <w:pPr>
              <w:jc w:val="center"/>
              <w:rPr>
                <w:rFonts w:ascii="Bookman Old Style" w:hAnsi="Bookman Old Style"/>
                <w:sz w:val="20"/>
              </w:rPr>
            </w:pPr>
            <w:r w:rsidRPr="00995B81">
              <w:rPr>
                <w:rFonts w:ascii="Bookman Old Style" w:hAnsi="Bookman Old Style"/>
                <w:sz w:val="20"/>
                <w:szCs w:val="20"/>
              </w:rPr>
              <w:t>200</w:t>
            </w:r>
          </w:p>
        </w:tc>
      </w:tr>
      <w:tr w:rsidR="003012CF" w:rsidRPr="00995B81" w14:paraId="2E27592B" w14:textId="77777777" w:rsidTr="00567D63">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183A592B" w14:textId="77777777" w:rsidR="003012CF" w:rsidRPr="00995B81" w:rsidRDefault="003012CF" w:rsidP="00567D63">
            <w:pPr>
              <w:jc w:val="center"/>
              <w:rPr>
                <w:rFonts w:ascii="Bookman Old Style" w:hAnsi="Bookman Old Style"/>
                <w:sz w:val="20"/>
                <w:szCs w:val="20"/>
              </w:rPr>
            </w:pPr>
            <w:r w:rsidRPr="00995B81">
              <w:rPr>
                <w:rFonts w:ascii="Bookman Old Style" w:hAnsi="Bookman Old Style"/>
                <w:sz w:val="20"/>
                <w:szCs w:val="20"/>
              </w:rPr>
              <w:t>3</w:t>
            </w:r>
          </w:p>
        </w:tc>
        <w:tc>
          <w:tcPr>
            <w:tcW w:w="2340" w:type="dxa"/>
            <w:tcBorders>
              <w:top w:val="nil"/>
              <w:left w:val="nil"/>
              <w:bottom w:val="single" w:sz="8" w:space="0" w:color="auto"/>
              <w:right w:val="single" w:sz="8" w:space="0" w:color="auto"/>
            </w:tcBorders>
            <w:shd w:val="clear" w:color="auto" w:fill="auto"/>
            <w:vAlign w:val="center"/>
            <w:hideMark/>
          </w:tcPr>
          <w:p w14:paraId="117B8710" w14:textId="77777777" w:rsidR="003012CF" w:rsidRPr="00995B81" w:rsidRDefault="003012CF" w:rsidP="00567D63">
            <w:pPr>
              <w:jc w:val="center"/>
              <w:rPr>
                <w:rFonts w:ascii="Bookman Old Style" w:hAnsi="Bookman Old Style"/>
                <w:sz w:val="20"/>
                <w:szCs w:val="20"/>
              </w:rPr>
            </w:pPr>
            <w:r w:rsidRPr="00995B81">
              <w:rPr>
                <w:rFonts w:ascii="Bookman Old Style" w:hAnsi="Bookman Old Style"/>
                <w:sz w:val="20"/>
                <w:szCs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4AF92C61" w14:textId="77777777" w:rsidR="003012CF" w:rsidRPr="00995B81" w:rsidRDefault="003012CF" w:rsidP="00567D63">
            <w:pPr>
              <w:jc w:val="center"/>
              <w:rPr>
                <w:rFonts w:ascii="Bookman Old Style" w:hAnsi="Bookman Old Style"/>
                <w:sz w:val="20"/>
              </w:rPr>
            </w:pPr>
            <w:r w:rsidRPr="00995B81">
              <w:rPr>
                <w:rFonts w:ascii="Bookman Old Style" w:hAnsi="Bookman Old Style"/>
                <w:sz w:val="20"/>
                <w:szCs w:val="20"/>
              </w:rPr>
              <w:t>400</w:t>
            </w:r>
          </w:p>
        </w:tc>
        <w:tc>
          <w:tcPr>
            <w:tcW w:w="1660" w:type="dxa"/>
            <w:tcBorders>
              <w:top w:val="nil"/>
              <w:left w:val="nil"/>
              <w:bottom w:val="single" w:sz="8" w:space="0" w:color="auto"/>
              <w:right w:val="single" w:sz="8" w:space="0" w:color="auto"/>
            </w:tcBorders>
            <w:shd w:val="clear" w:color="auto" w:fill="auto"/>
            <w:vAlign w:val="center"/>
            <w:hideMark/>
          </w:tcPr>
          <w:p w14:paraId="54286E96" w14:textId="77777777" w:rsidR="003012CF" w:rsidRPr="00995B81" w:rsidRDefault="003012CF" w:rsidP="00567D63">
            <w:pPr>
              <w:jc w:val="center"/>
              <w:rPr>
                <w:rFonts w:ascii="Bookman Old Style" w:hAnsi="Bookman Old Style"/>
                <w:sz w:val="20"/>
              </w:rPr>
            </w:pPr>
            <w:r w:rsidRPr="00995B81">
              <w:rPr>
                <w:rFonts w:ascii="Bookman Old Style" w:hAnsi="Bookman Old Style"/>
                <w:sz w:val="20"/>
                <w:szCs w:val="20"/>
              </w:rPr>
              <w:t>200</w:t>
            </w:r>
          </w:p>
        </w:tc>
      </w:tr>
      <w:tr w:rsidR="003012CF" w:rsidRPr="00995B81" w14:paraId="0C35B0EB" w14:textId="77777777" w:rsidTr="00567D63">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369496F2" w14:textId="77777777" w:rsidR="003012CF" w:rsidRPr="00995B81" w:rsidRDefault="003012CF" w:rsidP="00567D63">
            <w:pPr>
              <w:jc w:val="center"/>
              <w:rPr>
                <w:rFonts w:ascii="Bookman Old Style" w:hAnsi="Bookman Old Style"/>
                <w:sz w:val="20"/>
                <w:szCs w:val="20"/>
              </w:rPr>
            </w:pPr>
            <w:r w:rsidRPr="00995B81">
              <w:rPr>
                <w:rFonts w:ascii="Bookman Old Style" w:hAnsi="Bookman Old Style"/>
                <w:sz w:val="20"/>
                <w:szCs w:val="20"/>
              </w:rPr>
              <w:t>4</w:t>
            </w:r>
          </w:p>
        </w:tc>
        <w:tc>
          <w:tcPr>
            <w:tcW w:w="2340" w:type="dxa"/>
            <w:tcBorders>
              <w:top w:val="nil"/>
              <w:left w:val="nil"/>
              <w:bottom w:val="single" w:sz="8" w:space="0" w:color="auto"/>
              <w:right w:val="single" w:sz="8" w:space="0" w:color="auto"/>
            </w:tcBorders>
            <w:shd w:val="clear" w:color="auto" w:fill="auto"/>
            <w:vAlign w:val="center"/>
            <w:hideMark/>
          </w:tcPr>
          <w:p w14:paraId="7D6F90F6" w14:textId="77777777" w:rsidR="003012CF" w:rsidRPr="00995B81" w:rsidRDefault="003012CF" w:rsidP="00567D63">
            <w:pPr>
              <w:jc w:val="center"/>
              <w:rPr>
                <w:rFonts w:ascii="Bookman Old Style" w:hAnsi="Bookman Old Style"/>
                <w:sz w:val="20"/>
                <w:szCs w:val="20"/>
              </w:rPr>
            </w:pPr>
            <w:r w:rsidRPr="00995B81">
              <w:rPr>
                <w:rFonts w:ascii="Bookman Old Style" w:hAnsi="Bookman Old Style"/>
                <w:sz w:val="20"/>
                <w:szCs w:val="20"/>
              </w:rPr>
              <w:t>70-75 dB</w:t>
            </w:r>
          </w:p>
        </w:tc>
        <w:tc>
          <w:tcPr>
            <w:tcW w:w="1660" w:type="dxa"/>
            <w:tcBorders>
              <w:top w:val="nil"/>
              <w:left w:val="nil"/>
              <w:bottom w:val="single" w:sz="8" w:space="0" w:color="auto"/>
              <w:right w:val="single" w:sz="8" w:space="0" w:color="auto"/>
            </w:tcBorders>
            <w:shd w:val="clear" w:color="auto" w:fill="auto"/>
            <w:vAlign w:val="center"/>
            <w:hideMark/>
          </w:tcPr>
          <w:p w14:paraId="3C191F69" w14:textId="77777777" w:rsidR="003012CF" w:rsidRPr="00995B81" w:rsidRDefault="003012CF" w:rsidP="00567D63">
            <w:pPr>
              <w:jc w:val="center"/>
              <w:rPr>
                <w:rFonts w:ascii="Bookman Old Style" w:hAnsi="Bookman Old Style"/>
                <w:sz w:val="20"/>
              </w:rPr>
            </w:pPr>
            <w:r w:rsidRPr="00995B81">
              <w:rPr>
                <w:rFonts w:ascii="Bookman Old Style" w:hAnsi="Bookman Old Style"/>
                <w:sz w:val="20"/>
                <w:szCs w:val="20"/>
              </w:rPr>
              <w:t>100</w:t>
            </w:r>
          </w:p>
        </w:tc>
        <w:tc>
          <w:tcPr>
            <w:tcW w:w="1660" w:type="dxa"/>
            <w:tcBorders>
              <w:top w:val="nil"/>
              <w:left w:val="nil"/>
              <w:bottom w:val="single" w:sz="8" w:space="0" w:color="auto"/>
              <w:right w:val="single" w:sz="8" w:space="0" w:color="auto"/>
            </w:tcBorders>
            <w:shd w:val="clear" w:color="auto" w:fill="auto"/>
            <w:vAlign w:val="center"/>
            <w:hideMark/>
          </w:tcPr>
          <w:p w14:paraId="2AD6C44E" w14:textId="77777777" w:rsidR="003012CF" w:rsidRPr="00995B81" w:rsidRDefault="003012CF" w:rsidP="00567D63">
            <w:pPr>
              <w:jc w:val="center"/>
              <w:rPr>
                <w:rFonts w:ascii="Bookman Old Style" w:hAnsi="Bookman Old Style"/>
                <w:sz w:val="20"/>
              </w:rPr>
            </w:pPr>
            <w:r w:rsidRPr="00995B81">
              <w:rPr>
                <w:rFonts w:ascii="Bookman Old Style" w:hAnsi="Bookman Old Style"/>
                <w:sz w:val="20"/>
                <w:szCs w:val="20"/>
              </w:rPr>
              <w:t>100</w:t>
            </w:r>
          </w:p>
        </w:tc>
      </w:tr>
      <w:tr w:rsidR="003012CF" w:rsidRPr="00995B81" w14:paraId="471A4686" w14:textId="77777777" w:rsidTr="00567D63">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02D0CCEA" w14:textId="77777777" w:rsidR="003012CF" w:rsidRPr="00995B81" w:rsidRDefault="003012CF" w:rsidP="00567D63">
            <w:pPr>
              <w:jc w:val="center"/>
              <w:rPr>
                <w:rFonts w:ascii="Bookman Old Style" w:hAnsi="Bookman Old Style"/>
                <w:sz w:val="20"/>
                <w:szCs w:val="20"/>
              </w:rPr>
            </w:pPr>
            <w:r w:rsidRPr="00995B81">
              <w:rPr>
                <w:rFonts w:ascii="Bookman Old Style" w:hAnsi="Bookman Old Style"/>
                <w:sz w:val="20"/>
                <w:szCs w:val="20"/>
              </w:rPr>
              <w:t>5</w:t>
            </w:r>
          </w:p>
        </w:tc>
        <w:tc>
          <w:tcPr>
            <w:tcW w:w="2340" w:type="dxa"/>
            <w:tcBorders>
              <w:top w:val="nil"/>
              <w:left w:val="nil"/>
              <w:bottom w:val="single" w:sz="8" w:space="0" w:color="auto"/>
              <w:right w:val="single" w:sz="8" w:space="0" w:color="auto"/>
            </w:tcBorders>
            <w:shd w:val="clear" w:color="auto" w:fill="auto"/>
            <w:vAlign w:val="center"/>
            <w:hideMark/>
          </w:tcPr>
          <w:p w14:paraId="1F51E090" w14:textId="77777777" w:rsidR="003012CF" w:rsidRPr="00995B81" w:rsidRDefault="003012CF" w:rsidP="00567D63">
            <w:pPr>
              <w:jc w:val="center"/>
              <w:rPr>
                <w:rFonts w:ascii="Bookman Old Style" w:hAnsi="Bookman Old Style"/>
                <w:sz w:val="20"/>
                <w:szCs w:val="20"/>
              </w:rPr>
            </w:pPr>
            <w:r w:rsidRPr="00995B81">
              <w:rPr>
                <w:rFonts w:ascii="Bookman Old Style" w:hAnsi="Bookman Old Style"/>
                <w:sz w:val="20"/>
                <w:szCs w:val="20"/>
              </w:rPr>
              <w:t>&gt; 75 dB</w:t>
            </w:r>
          </w:p>
        </w:tc>
        <w:tc>
          <w:tcPr>
            <w:tcW w:w="1660" w:type="dxa"/>
            <w:tcBorders>
              <w:top w:val="nil"/>
              <w:left w:val="nil"/>
              <w:bottom w:val="single" w:sz="8" w:space="0" w:color="auto"/>
              <w:right w:val="single" w:sz="8" w:space="0" w:color="auto"/>
            </w:tcBorders>
            <w:shd w:val="clear" w:color="auto" w:fill="auto"/>
            <w:vAlign w:val="center"/>
            <w:hideMark/>
          </w:tcPr>
          <w:p w14:paraId="2320A698" w14:textId="77777777" w:rsidR="003012CF" w:rsidRPr="00995B81" w:rsidRDefault="003012CF" w:rsidP="00567D63">
            <w:pPr>
              <w:jc w:val="center"/>
              <w:rPr>
                <w:rFonts w:ascii="Bookman Old Style" w:hAnsi="Bookman Old Style"/>
                <w:sz w:val="20"/>
              </w:rPr>
            </w:pPr>
            <w:r w:rsidRPr="00995B81">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36A3DB21" w14:textId="77777777" w:rsidR="003012CF" w:rsidRPr="00995B81" w:rsidRDefault="003012CF" w:rsidP="00567D63">
            <w:pPr>
              <w:jc w:val="center"/>
              <w:rPr>
                <w:rFonts w:ascii="Bookman Old Style" w:hAnsi="Bookman Old Style"/>
                <w:sz w:val="20"/>
              </w:rPr>
            </w:pPr>
            <w:r w:rsidRPr="00995B81">
              <w:rPr>
                <w:rFonts w:ascii="Bookman Old Style" w:hAnsi="Bookman Old Style"/>
                <w:sz w:val="20"/>
                <w:szCs w:val="20"/>
              </w:rPr>
              <w:t>0</w:t>
            </w:r>
          </w:p>
        </w:tc>
      </w:tr>
    </w:tbl>
    <w:p w14:paraId="56104BBC" w14:textId="77777777" w:rsidR="003012CF" w:rsidRPr="00995B81" w:rsidRDefault="003012CF" w:rsidP="003012CF">
      <w:pPr>
        <w:rPr>
          <w:rFonts w:ascii="Bookman Old Style" w:hAnsi="Bookman Old Style" w:cs="Arial"/>
        </w:rPr>
      </w:pPr>
    </w:p>
    <w:p w14:paraId="4A3648F5" w14:textId="77777777" w:rsidR="003012CF" w:rsidRPr="00C46F88" w:rsidRDefault="003012CF" w:rsidP="003012CF">
      <w:pPr>
        <w:keepNext/>
        <w:jc w:val="center"/>
        <w:rPr>
          <w:rFonts w:ascii="Bookman Old Style" w:hAnsi="Bookman Old Style"/>
          <w:color w:val="FF0000"/>
        </w:rPr>
      </w:pPr>
      <w:r>
        <w:rPr>
          <w:rFonts w:ascii="Bookman Old Style" w:hAnsi="Bookman Old Style"/>
          <w:noProof/>
          <w:color w:val="FF0000"/>
        </w:rPr>
        <w:drawing>
          <wp:inline distT="0" distB="0" distL="0" distR="0" wp14:anchorId="06A62614" wp14:editId="2F0F81EC">
            <wp:extent cx="5304155" cy="3846830"/>
            <wp:effectExtent l="0" t="0" r="0" b="1270"/>
            <wp:docPr id="655" name="Obraz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5304155" cy="3846830"/>
                    </a:xfrm>
                    <a:prstGeom prst="rect">
                      <a:avLst/>
                    </a:prstGeom>
                    <a:noFill/>
                  </pic:spPr>
                </pic:pic>
              </a:graphicData>
            </a:graphic>
          </wp:inline>
        </w:drawing>
      </w:r>
    </w:p>
    <w:p w14:paraId="1F99BACB" w14:textId="77777777" w:rsidR="003012CF" w:rsidRPr="00995B81" w:rsidRDefault="003012CF" w:rsidP="003012CF">
      <w:pPr>
        <w:pStyle w:val="Akapitzlist"/>
        <w:numPr>
          <w:ilvl w:val="0"/>
          <w:numId w:val="23"/>
        </w:numPr>
        <w:jc w:val="center"/>
        <w:rPr>
          <w:rFonts w:ascii="Bookman Old Style" w:hAnsi="Bookman Old Style"/>
        </w:rPr>
      </w:pPr>
      <w:r w:rsidRPr="00995B81">
        <w:rPr>
          <w:rFonts w:ascii="Bookman Old Style" w:hAnsi="Bookman Old Style"/>
        </w:rPr>
        <w:t>Liczba osób narażonych na hałas drogowy, wskaźnik L</w:t>
      </w:r>
      <w:r w:rsidRPr="00995B81">
        <w:rPr>
          <w:rFonts w:ascii="Bookman Old Style" w:hAnsi="Bookman Old Style"/>
          <w:vertAlign w:val="subscript"/>
        </w:rPr>
        <w:t>DWN</w:t>
      </w:r>
    </w:p>
    <w:p w14:paraId="679FC4C7" w14:textId="77777777" w:rsidR="003012CF" w:rsidRPr="00C46F88" w:rsidRDefault="003012CF" w:rsidP="003012CF">
      <w:pPr>
        <w:keepNext/>
        <w:jc w:val="center"/>
        <w:rPr>
          <w:rFonts w:ascii="Bookman Old Style" w:hAnsi="Bookman Old Style"/>
          <w:color w:val="FF0000"/>
        </w:rPr>
      </w:pPr>
      <w:r>
        <w:rPr>
          <w:rFonts w:ascii="Bookman Old Style" w:hAnsi="Bookman Old Style"/>
          <w:noProof/>
          <w:color w:val="FF0000"/>
        </w:rPr>
        <w:lastRenderedPageBreak/>
        <w:drawing>
          <wp:inline distT="0" distB="0" distL="0" distR="0" wp14:anchorId="00F810AA" wp14:editId="47A3EBDA">
            <wp:extent cx="5309870" cy="3846830"/>
            <wp:effectExtent l="0" t="0" r="5080" b="1270"/>
            <wp:docPr id="657" name="Obraz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309870" cy="3846830"/>
                    </a:xfrm>
                    <a:prstGeom prst="rect">
                      <a:avLst/>
                    </a:prstGeom>
                    <a:noFill/>
                  </pic:spPr>
                </pic:pic>
              </a:graphicData>
            </a:graphic>
          </wp:inline>
        </w:drawing>
      </w:r>
    </w:p>
    <w:p w14:paraId="774CE79F" w14:textId="77777777" w:rsidR="003012CF" w:rsidRPr="00995B81" w:rsidRDefault="003012CF" w:rsidP="003012CF">
      <w:pPr>
        <w:pStyle w:val="Akapitzlist"/>
        <w:numPr>
          <w:ilvl w:val="0"/>
          <w:numId w:val="23"/>
        </w:numPr>
        <w:jc w:val="center"/>
        <w:rPr>
          <w:rFonts w:ascii="Bookman Old Style" w:hAnsi="Bookman Old Style"/>
        </w:rPr>
      </w:pPr>
      <w:r w:rsidRPr="00995B81">
        <w:rPr>
          <w:rFonts w:ascii="Bookman Old Style" w:hAnsi="Bookman Old Style"/>
        </w:rPr>
        <w:t xml:space="preserve">Liczba </w:t>
      </w:r>
      <w:r>
        <w:rPr>
          <w:rFonts w:ascii="Bookman Old Style" w:hAnsi="Bookman Old Style"/>
        </w:rPr>
        <w:t>lokali</w:t>
      </w:r>
      <w:r w:rsidRPr="00995B81">
        <w:rPr>
          <w:rFonts w:ascii="Bookman Old Style" w:hAnsi="Bookman Old Style"/>
        </w:rPr>
        <w:t xml:space="preserve"> narażonych na hałas drogowy, wskaźnik L</w:t>
      </w:r>
      <w:r w:rsidRPr="00995B81">
        <w:rPr>
          <w:rFonts w:ascii="Bookman Old Style" w:hAnsi="Bookman Old Style"/>
          <w:vertAlign w:val="subscript"/>
        </w:rPr>
        <w:t>DWN</w:t>
      </w:r>
    </w:p>
    <w:p w14:paraId="5C5EBD17" w14:textId="77777777" w:rsidR="003012CF" w:rsidRPr="00C46F88" w:rsidRDefault="003012CF" w:rsidP="003012CF">
      <w:pPr>
        <w:pStyle w:val="Akapitzlist"/>
        <w:ind w:left="720"/>
        <w:rPr>
          <w:rFonts w:ascii="Bookman Old Style" w:hAnsi="Bookman Old Style"/>
          <w:color w:val="FF0000"/>
        </w:rPr>
      </w:pPr>
    </w:p>
    <w:p w14:paraId="3988FEC9" w14:textId="77777777" w:rsidR="003012CF" w:rsidRPr="00B63F5A" w:rsidRDefault="003012CF" w:rsidP="003012CF">
      <w:pPr>
        <w:keepNext/>
        <w:keepLines/>
        <w:numPr>
          <w:ilvl w:val="0"/>
          <w:numId w:val="4"/>
        </w:numPr>
        <w:tabs>
          <w:tab w:val="clear" w:pos="1004"/>
          <w:tab w:val="num" w:pos="1701"/>
          <w:tab w:val="num" w:pos="2139"/>
        </w:tabs>
        <w:spacing w:before="240"/>
        <w:ind w:left="0" w:firstLine="0"/>
        <w:jc w:val="center"/>
        <w:rPr>
          <w:rFonts w:ascii="Bookman Old Style" w:hAnsi="Bookman Old Style"/>
        </w:rPr>
      </w:pPr>
      <w:r w:rsidRPr="00B63F5A">
        <w:rPr>
          <w:rFonts w:ascii="Bookman Old Style" w:hAnsi="Bookman Old Style"/>
        </w:rPr>
        <w:t>Szacunkowa liczba lokali mieszkalnych oraz osób, zamieszkujących lokale w budynkach posiadających „cichą elewację” narażona na hałas pochodzący od ruchu drogowego, oceniany wskaźnikiem L</w:t>
      </w:r>
      <w:r w:rsidRPr="00B63F5A">
        <w:rPr>
          <w:rFonts w:ascii="Bookman Old Style" w:hAnsi="Bookman Old Style"/>
          <w:vertAlign w:val="subscript"/>
        </w:rPr>
        <w:t>DWN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3012CF" w:rsidRPr="00B63F5A" w14:paraId="42552051" w14:textId="77777777" w:rsidTr="00567D63">
        <w:trPr>
          <w:trHeight w:val="525"/>
          <w:jc w:val="center"/>
        </w:trPr>
        <w:tc>
          <w:tcPr>
            <w:tcW w:w="114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57A34048" w14:textId="77777777" w:rsidR="003012CF" w:rsidRPr="00B63F5A" w:rsidRDefault="003012CF" w:rsidP="00567D63">
            <w:pPr>
              <w:jc w:val="center"/>
              <w:rPr>
                <w:rFonts w:ascii="Bookman Old Style" w:hAnsi="Bookman Old Style"/>
                <w:b/>
                <w:bCs/>
                <w:sz w:val="20"/>
              </w:rPr>
            </w:pPr>
            <w:r w:rsidRPr="00B63F5A">
              <w:rPr>
                <w:rFonts w:ascii="Bookman Old Style" w:hAnsi="Bookman Old Style"/>
                <w:b/>
                <w:bCs/>
                <w:sz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2CE5ED23" w14:textId="77777777" w:rsidR="003012CF" w:rsidRPr="00B63F5A" w:rsidRDefault="003012CF" w:rsidP="00567D63">
            <w:pPr>
              <w:jc w:val="center"/>
              <w:rPr>
                <w:rFonts w:ascii="Bookman Old Style" w:hAnsi="Bookman Old Style"/>
                <w:b/>
                <w:bCs/>
                <w:sz w:val="20"/>
              </w:rPr>
            </w:pPr>
            <w:r w:rsidRPr="00B63F5A">
              <w:rPr>
                <w:rFonts w:ascii="Bookman Old Style" w:hAnsi="Bookman Old Style"/>
                <w:b/>
                <w:bCs/>
                <w:sz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0BC72F89" w14:textId="77777777" w:rsidR="003012CF" w:rsidRPr="00B63F5A" w:rsidRDefault="003012CF" w:rsidP="00567D63">
            <w:pPr>
              <w:jc w:val="center"/>
              <w:rPr>
                <w:rFonts w:ascii="Bookman Old Style" w:hAnsi="Bookman Old Style"/>
                <w:b/>
                <w:bCs/>
                <w:sz w:val="20"/>
              </w:rPr>
            </w:pPr>
            <w:r w:rsidRPr="00B63F5A">
              <w:rPr>
                <w:rFonts w:ascii="Bookman Old Style" w:hAnsi="Bookman Old Style"/>
                <w:b/>
                <w:bCs/>
                <w:sz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737749BF" w14:textId="77777777" w:rsidR="003012CF" w:rsidRPr="00B63F5A" w:rsidRDefault="003012CF" w:rsidP="00567D63">
            <w:pPr>
              <w:jc w:val="center"/>
              <w:rPr>
                <w:rFonts w:ascii="Bookman Old Style" w:hAnsi="Bookman Old Style"/>
                <w:b/>
                <w:bCs/>
                <w:sz w:val="20"/>
              </w:rPr>
            </w:pPr>
            <w:r w:rsidRPr="00B63F5A">
              <w:rPr>
                <w:rFonts w:ascii="Bookman Old Style" w:hAnsi="Bookman Old Style"/>
                <w:b/>
                <w:bCs/>
                <w:sz w:val="20"/>
              </w:rPr>
              <w:t>Liczba lokali narażonych</w:t>
            </w:r>
          </w:p>
        </w:tc>
      </w:tr>
      <w:tr w:rsidR="003012CF" w:rsidRPr="00B63F5A" w14:paraId="712F61BD" w14:textId="77777777" w:rsidTr="00567D63">
        <w:trPr>
          <w:trHeight w:val="525"/>
          <w:jc w:val="center"/>
        </w:trPr>
        <w:tc>
          <w:tcPr>
            <w:tcW w:w="1140" w:type="dxa"/>
            <w:vMerge/>
            <w:tcBorders>
              <w:top w:val="single" w:sz="8" w:space="0" w:color="auto"/>
              <w:left w:val="single" w:sz="8" w:space="0" w:color="auto"/>
              <w:bottom w:val="single" w:sz="8" w:space="0" w:color="000000"/>
              <w:right w:val="single" w:sz="8" w:space="0" w:color="auto"/>
            </w:tcBorders>
            <w:vAlign w:val="center"/>
            <w:hideMark/>
          </w:tcPr>
          <w:p w14:paraId="56C5AE0C" w14:textId="77777777" w:rsidR="003012CF" w:rsidRPr="00B63F5A" w:rsidRDefault="003012CF" w:rsidP="00567D63">
            <w:pPr>
              <w:rPr>
                <w:rFonts w:ascii="Bookman Old Style" w:hAnsi="Bookman Old Style"/>
                <w:b/>
                <w:bCs/>
                <w:sz w:val="20"/>
              </w:rPr>
            </w:pPr>
          </w:p>
        </w:tc>
        <w:tc>
          <w:tcPr>
            <w:tcW w:w="2340" w:type="dxa"/>
            <w:tcBorders>
              <w:top w:val="nil"/>
              <w:left w:val="nil"/>
              <w:bottom w:val="single" w:sz="8" w:space="0" w:color="auto"/>
              <w:right w:val="single" w:sz="8" w:space="0" w:color="auto"/>
            </w:tcBorders>
            <w:shd w:val="clear" w:color="auto" w:fill="auto"/>
            <w:vAlign w:val="center"/>
            <w:hideMark/>
          </w:tcPr>
          <w:p w14:paraId="78B2EE67" w14:textId="77777777" w:rsidR="003012CF" w:rsidRPr="00B63F5A" w:rsidRDefault="003012CF" w:rsidP="00567D63">
            <w:pPr>
              <w:jc w:val="center"/>
              <w:rPr>
                <w:rFonts w:ascii="Bookman Old Style" w:hAnsi="Bookman Old Style"/>
                <w:b/>
                <w:bCs/>
                <w:sz w:val="20"/>
              </w:rPr>
            </w:pPr>
            <w:r w:rsidRPr="00B63F5A">
              <w:rPr>
                <w:rFonts w:ascii="Bookman Old Style" w:hAnsi="Bookman Old Style"/>
                <w:b/>
                <w:bCs/>
                <w:sz w:val="20"/>
              </w:rPr>
              <w:t>[dB]</w:t>
            </w:r>
          </w:p>
        </w:tc>
        <w:tc>
          <w:tcPr>
            <w:tcW w:w="1660" w:type="dxa"/>
            <w:tcBorders>
              <w:top w:val="nil"/>
              <w:left w:val="nil"/>
              <w:bottom w:val="single" w:sz="8" w:space="0" w:color="auto"/>
              <w:right w:val="single" w:sz="8" w:space="0" w:color="auto"/>
            </w:tcBorders>
            <w:shd w:val="clear" w:color="auto" w:fill="auto"/>
            <w:vAlign w:val="center"/>
            <w:hideMark/>
          </w:tcPr>
          <w:p w14:paraId="0370E2C7" w14:textId="77777777" w:rsidR="003012CF" w:rsidRPr="00B63F5A" w:rsidRDefault="003012CF" w:rsidP="00567D63">
            <w:pPr>
              <w:jc w:val="center"/>
              <w:rPr>
                <w:rFonts w:ascii="Bookman Old Style" w:hAnsi="Bookman Old Style"/>
                <w:b/>
                <w:bCs/>
                <w:sz w:val="20"/>
              </w:rPr>
            </w:pPr>
            <w:r w:rsidRPr="00B63F5A">
              <w:rPr>
                <w:rFonts w:ascii="Bookman Old Style" w:hAnsi="Bookman Old Style"/>
                <w:b/>
                <w:bCs/>
                <w:sz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1CB89B6D" w14:textId="77777777" w:rsidR="003012CF" w:rsidRPr="00B63F5A" w:rsidRDefault="003012CF" w:rsidP="00567D63">
            <w:pPr>
              <w:jc w:val="center"/>
              <w:rPr>
                <w:rFonts w:ascii="Bookman Old Style" w:hAnsi="Bookman Old Style"/>
                <w:b/>
                <w:bCs/>
                <w:sz w:val="20"/>
              </w:rPr>
            </w:pPr>
            <w:r w:rsidRPr="00B63F5A">
              <w:rPr>
                <w:rFonts w:ascii="Bookman Old Style" w:hAnsi="Bookman Old Style"/>
                <w:b/>
                <w:bCs/>
                <w:sz w:val="20"/>
              </w:rPr>
              <w:t>z dokładnością do 100</w:t>
            </w:r>
          </w:p>
        </w:tc>
      </w:tr>
      <w:tr w:rsidR="003012CF" w:rsidRPr="00B63F5A" w14:paraId="199C79BB" w14:textId="77777777" w:rsidTr="00567D63">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41C571E4" w14:textId="77777777" w:rsidR="003012CF" w:rsidRPr="00B63F5A" w:rsidRDefault="003012CF" w:rsidP="00567D63">
            <w:pPr>
              <w:jc w:val="center"/>
              <w:rPr>
                <w:rFonts w:ascii="Bookman Old Style" w:hAnsi="Bookman Old Style"/>
                <w:sz w:val="20"/>
              </w:rPr>
            </w:pPr>
            <w:r w:rsidRPr="00B63F5A">
              <w:rPr>
                <w:rFonts w:ascii="Bookman Old Style" w:hAnsi="Bookman Old Style"/>
                <w:sz w:val="20"/>
              </w:rPr>
              <w:t>1</w:t>
            </w:r>
          </w:p>
        </w:tc>
        <w:tc>
          <w:tcPr>
            <w:tcW w:w="2340" w:type="dxa"/>
            <w:tcBorders>
              <w:top w:val="nil"/>
              <w:left w:val="nil"/>
              <w:bottom w:val="double" w:sz="6" w:space="0" w:color="auto"/>
              <w:right w:val="single" w:sz="8" w:space="0" w:color="auto"/>
            </w:tcBorders>
            <w:shd w:val="clear" w:color="auto" w:fill="auto"/>
            <w:vAlign w:val="center"/>
            <w:hideMark/>
          </w:tcPr>
          <w:p w14:paraId="4EAF16C3" w14:textId="77777777" w:rsidR="003012CF" w:rsidRPr="00B63F5A" w:rsidRDefault="003012CF" w:rsidP="00567D63">
            <w:pPr>
              <w:jc w:val="center"/>
              <w:rPr>
                <w:rFonts w:ascii="Bookman Old Style" w:hAnsi="Bookman Old Style"/>
                <w:sz w:val="20"/>
              </w:rPr>
            </w:pPr>
            <w:r w:rsidRPr="00B63F5A">
              <w:rPr>
                <w:rFonts w:ascii="Bookman Old Style" w:hAnsi="Bookman Old Style"/>
                <w:sz w:val="20"/>
              </w:rPr>
              <w:t>2</w:t>
            </w:r>
          </w:p>
        </w:tc>
        <w:tc>
          <w:tcPr>
            <w:tcW w:w="1660" w:type="dxa"/>
            <w:tcBorders>
              <w:top w:val="nil"/>
              <w:left w:val="nil"/>
              <w:bottom w:val="double" w:sz="6" w:space="0" w:color="auto"/>
              <w:right w:val="single" w:sz="8" w:space="0" w:color="auto"/>
            </w:tcBorders>
            <w:shd w:val="clear" w:color="auto" w:fill="auto"/>
            <w:vAlign w:val="center"/>
            <w:hideMark/>
          </w:tcPr>
          <w:p w14:paraId="2E091600" w14:textId="77777777" w:rsidR="003012CF" w:rsidRPr="00B63F5A" w:rsidRDefault="003012CF" w:rsidP="00567D63">
            <w:pPr>
              <w:jc w:val="center"/>
              <w:rPr>
                <w:rFonts w:ascii="Bookman Old Style" w:hAnsi="Bookman Old Style"/>
                <w:sz w:val="20"/>
              </w:rPr>
            </w:pPr>
            <w:r w:rsidRPr="00B63F5A">
              <w:rPr>
                <w:rFonts w:ascii="Bookman Old Style" w:hAnsi="Bookman Old Style"/>
                <w:sz w:val="20"/>
              </w:rPr>
              <w:t>3</w:t>
            </w:r>
          </w:p>
        </w:tc>
        <w:tc>
          <w:tcPr>
            <w:tcW w:w="1660" w:type="dxa"/>
            <w:tcBorders>
              <w:top w:val="nil"/>
              <w:left w:val="nil"/>
              <w:bottom w:val="double" w:sz="6" w:space="0" w:color="auto"/>
              <w:right w:val="single" w:sz="8" w:space="0" w:color="auto"/>
            </w:tcBorders>
            <w:shd w:val="clear" w:color="auto" w:fill="auto"/>
            <w:vAlign w:val="center"/>
            <w:hideMark/>
          </w:tcPr>
          <w:p w14:paraId="2D9DCBB4" w14:textId="77777777" w:rsidR="003012CF" w:rsidRPr="00B63F5A" w:rsidRDefault="003012CF" w:rsidP="00567D63">
            <w:pPr>
              <w:jc w:val="center"/>
              <w:rPr>
                <w:rFonts w:ascii="Bookman Old Style" w:hAnsi="Bookman Old Style"/>
                <w:sz w:val="20"/>
              </w:rPr>
            </w:pPr>
            <w:r w:rsidRPr="00B63F5A">
              <w:rPr>
                <w:rFonts w:ascii="Bookman Old Style" w:hAnsi="Bookman Old Style"/>
                <w:sz w:val="20"/>
              </w:rPr>
              <w:t>4</w:t>
            </w:r>
          </w:p>
        </w:tc>
      </w:tr>
      <w:tr w:rsidR="003012CF" w:rsidRPr="00B63F5A" w14:paraId="73301316" w14:textId="77777777" w:rsidTr="00567D63">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22F6BD66" w14:textId="77777777" w:rsidR="003012CF" w:rsidRPr="00B63F5A" w:rsidRDefault="003012CF" w:rsidP="00567D63">
            <w:pPr>
              <w:jc w:val="center"/>
              <w:rPr>
                <w:rFonts w:ascii="Bookman Old Style" w:hAnsi="Bookman Old Style"/>
                <w:sz w:val="20"/>
              </w:rPr>
            </w:pPr>
            <w:r w:rsidRPr="00B63F5A">
              <w:rPr>
                <w:rFonts w:ascii="Bookman Old Style" w:hAnsi="Bookman Old Style"/>
                <w:sz w:val="20"/>
              </w:rPr>
              <w:t>1</w:t>
            </w:r>
          </w:p>
        </w:tc>
        <w:tc>
          <w:tcPr>
            <w:tcW w:w="2340" w:type="dxa"/>
            <w:tcBorders>
              <w:top w:val="nil"/>
              <w:left w:val="nil"/>
              <w:bottom w:val="single" w:sz="8" w:space="0" w:color="auto"/>
              <w:right w:val="single" w:sz="8" w:space="0" w:color="auto"/>
            </w:tcBorders>
            <w:shd w:val="clear" w:color="auto" w:fill="auto"/>
            <w:vAlign w:val="center"/>
            <w:hideMark/>
          </w:tcPr>
          <w:p w14:paraId="6ECCA9F3" w14:textId="77777777" w:rsidR="003012CF" w:rsidRPr="00B63F5A" w:rsidRDefault="003012CF" w:rsidP="00567D63">
            <w:pPr>
              <w:jc w:val="center"/>
              <w:rPr>
                <w:rFonts w:ascii="Bookman Old Style" w:hAnsi="Bookman Old Style"/>
                <w:sz w:val="20"/>
              </w:rPr>
            </w:pPr>
            <w:r w:rsidRPr="00B63F5A">
              <w:rPr>
                <w:rFonts w:ascii="Bookman Old Style" w:hAnsi="Bookman Old Style"/>
                <w:sz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3CA0BC73" w14:textId="77777777" w:rsidR="003012CF" w:rsidRPr="00B63F5A" w:rsidRDefault="003012CF" w:rsidP="00567D63">
            <w:pPr>
              <w:jc w:val="center"/>
              <w:rPr>
                <w:rFonts w:ascii="Bookman Old Style" w:hAnsi="Bookman Old Style"/>
                <w:sz w:val="20"/>
              </w:rPr>
            </w:pPr>
            <w:r w:rsidRPr="00B63F5A">
              <w:rPr>
                <w:rFonts w:ascii="Bookman Old Style" w:hAnsi="Bookman Old Style"/>
                <w:sz w:val="20"/>
                <w:szCs w:val="20"/>
              </w:rPr>
              <w:t>500</w:t>
            </w:r>
          </w:p>
        </w:tc>
        <w:tc>
          <w:tcPr>
            <w:tcW w:w="1660" w:type="dxa"/>
            <w:tcBorders>
              <w:top w:val="nil"/>
              <w:left w:val="nil"/>
              <w:bottom w:val="single" w:sz="8" w:space="0" w:color="auto"/>
              <w:right w:val="single" w:sz="8" w:space="0" w:color="auto"/>
            </w:tcBorders>
            <w:shd w:val="clear" w:color="auto" w:fill="auto"/>
            <w:vAlign w:val="center"/>
            <w:hideMark/>
          </w:tcPr>
          <w:p w14:paraId="7D6A5447" w14:textId="77777777" w:rsidR="003012CF" w:rsidRPr="00B63F5A" w:rsidRDefault="003012CF" w:rsidP="00567D63">
            <w:pPr>
              <w:jc w:val="center"/>
              <w:rPr>
                <w:rFonts w:ascii="Bookman Old Style" w:hAnsi="Bookman Old Style"/>
                <w:sz w:val="20"/>
              </w:rPr>
            </w:pPr>
            <w:r w:rsidRPr="00B63F5A">
              <w:rPr>
                <w:rFonts w:ascii="Bookman Old Style" w:hAnsi="Bookman Old Style"/>
                <w:sz w:val="20"/>
                <w:szCs w:val="20"/>
              </w:rPr>
              <w:t>200</w:t>
            </w:r>
          </w:p>
        </w:tc>
      </w:tr>
      <w:tr w:rsidR="003012CF" w:rsidRPr="00B63F5A" w14:paraId="68816520" w14:textId="77777777" w:rsidTr="00567D63">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16593765" w14:textId="77777777" w:rsidR="003012CF" w:rsidRPr="00B63F5A" w:rsidRDefault="003012CF" w:rsidP="00567D63">
            <w:pPr>
              <w:jc w:val="center"/>
              <w:rPr>
                <w:rFonts w:ascii="Bookman Old Style" w:hAnsi="Bookman Old Style"/>
                <w:sz w:val="20"/>
              </w:rPr>
            </w:pPr>
            <w:r w:rsidRPr="00B63F5A">
              <w:rPr>
                <w:rFonts w:ascii="Bookman Old Style" w:hAnsi="Bookman Old Style"/>
                <w:sz w:val="20"/>
              </w:rPr>
              <w:t>2</w:t>
            </w:r>
          </w:p>
        </w:tc>
        <w:tc>
          <w:tcPr>
            <w:tcW w:w="2340" w:type="dxa"/>
            <w:tcBorders>
              <w:top w:val="nil"/>
              <w:left w:val="nil"/>
              <w:bottom w:val="single" w:sz="8" w:space="0" w:color="auto"/>
              <w:right w:val="single" w:sz="8" w:space="0" w:color="auto"/>
            </w:tcBorders>
            <w:shd w:val="clear" w:color="auto" w:fill="auto"/>
            <w:vAlign w:val="center"/>
            <w:hideMark/>
          </w:tcPr>
          <w:p w14:paraId="77AECFAA" w14:textId="77777777" w:rsidR="003012CF" w:rsidRPr="00B63F5A" w:rsidRDefault="003012CF" w:rsidP="00567D63">
            <w:pPr>
              <w:jc w:val="center"/>
              <w:rPr>
                <w:rFonts w:ascii="Bookman Old Style" w:hAnsi="Bookman Old Style"/>
                <w:sz w:val="20"/>
              </w:rPr>
            </w:pPr>
            <w:r w:rsidRPr="00B63F5A">
              <w:rPr>
                <w:rFonts w:ascii="Bookman Old Style" w:hAnsi="Bookman Old Style"/>
                <w:sz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0861B2E2" w14:textId="77777777" w:rsidR="003012CF" w:rsidRPr="00B63F5A" w:rsidRDefault="003012CF" w:rsidP="00567D63">
            <w:pPr>
              <w:jc w:val="center"/>
              <w:rPr>
                <w:rFonts w:ascii="Bookman Old Style" w:hAnsi="Bookman Old Style"/>
                <w:sz w:val="20"/>
              </w:rPr>
            </w:pPr>
            <w:r w:rsidRPr="00B63F5A">
              <w:rPr>
                <w:rFonts w:ascii="Bookman Old Style" w:hAnsi="Bookman Old Style"/>
                <w:sz w:val="20"/>
                <w:szCs w:val="20"/>
              </w:rPr>
              <w:t>200</w:t>
            </w:r>
          </w:p>
        </w:tc>
        <w:tc>
          <w:tcPr>
            <w:tcW w:w="1660" w:type="dxa"/>
            <w:tcBorders>
              <w:top w:val="nil"/>
              <w:left w:val="nil"/>
              <w:bottom w:val="single" w:sz="8" w:space="0" w:color="auto"/>
              <w:right w:val="single" w:sz="8" w:space="0" w:color="auto"/>
            </w:tcBorders>
            <w:shd w:val="clear" w:color="auto" w:fill="auto"/>
            <w:vAlign w:val="center"/>
            <w:hideMark/>
          </w:tcPr>
          <w:p w14:paraId="271840F9" w14:textId="77777777" w:rsidR="003012CF" w:rsidRPr="00B63F5A" w:rsidRDefault="003012CF" w:rsidP="00567D63">
            <w:pPr>
              <w:jc w:val="center"/>
              <w:rPr>
                <w:rFonts w:ascii="Bookman Old Style" w:hAnsi="Bookman Old Style"/>
                <w:sz w:val="20"/>
              </w:rPr>
            </w:pPr>
            <w:r w:rsidRPr="00B63F5A">
              <w:rPr>
                <w:rFonts w:ascii="Bookman Old Style" w:hAnsi="Bookman Old Style"/>
                <w:sz w:val="20"/>
                <w:szCs w:val="20"/>
              </w:rPr>
              <w:t>100</w:t>
            </w:r>
          </w:p>
        </w:tc>
      </w:tr>
      <w:tr w:rsidR="003012CF" w:rsidRPr="00B63F5A" w14:paraId="2F533049" w14:textId="77777777" w:rsidTr="00567D63">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47116034" w14:textId="77777777" w:rsidR="003012CF" w:rsidRPr="00B63F5A" w:rsidRDefault="003012CF" w:rsidP="00567D63">
            <w:pPr>
              <w:jc w:val="center"/>
              <w:rPr>
                <w:rFonts w:ascii="Bookman Old Style" w:hAnsi="Bookman Old Style"/>
                <w:sz w:val="20"/>
              </w:rPr>
            </w:pPr>
            <w:r w:rsidRPr="00B63F5A">
              <w:rPr>
                <w:rFonts w:ascii="Bookman Old Style" w:hAnsi="Bookman Old Style"/>
                <w:sz w:val="20"/>
              </w:rPr>
              <w:t>3</w:t>
            </w:r>
          </w:p>
        </w:tc>
        <w:tc>
          <w:tcPr>
            <w:tcW w:w="2340" w:type="dxa"/>
            <w:tcBorders>
              <w:top w:val="nil"/>
              <w:left w:val="nil"/>
              <w:bottom w:val="single" w:sz="8" w:space="0" w:color="auto"/>
              <w:right w:val="single" w:sz="8" w:space="0" w:color="auto"/>
            </w:tcBorders>
            <w:shd w:val="clear" w:color="auto" w:fill="auto"/>
            <w:vAlign w:val="center"/>
            <w:hideMark/>
          </w:tcPr>
          <w:p w14:paraId="00A49418" w14:textId="77777777" w:rsidR="003012CF" w:rsidRPr="00B63F5A" w:rsidRDefault="003012CF" w:rsidP="00567D63">
            <w:pPr>
              <w:jc w:val="center"/>
              <w:rPr>
                <w:rFonts w:ascii="Bookman Old Style" w:hAnsi="Bookman Old Style"/>
                <w:sz w:val="20"/>
              </w:rPr>
            </w:pPr>
            <w:r w:rsidRPr="00B63F5A">
              <w:rPr>
                <w:rFonts w:ascii="Bookman Old Style" w:hAnsi="Bookman Old Style"/>
                <w:sz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44D21118" w14:textId="77777777" w:rsidR="003012CF" w:rsidRPr="00B63F5A" w:rsidRDefault="003012CF" w:rsidP="00567D63">
            <w:pPr>
              <w:jc w:val="center"/>
              <w:rPr>
                <w:rFonts w:ascii="Bookman Old Style" w:hAnsi="Bookman Old Style"/>
                <w:sz w:val="20"/>
              </w:rPr>
            </w:pPr>
            <w:r w:rsidRPr="00B63F5A">
              <w:rPr>
                <w:rFonts w:ascii="Bookman Old Style" w:hAnsi="Bookman Old Style"/>
                <w:sz w:val="20"/>
                <w:szCs w:val="20"/>
              </w:rPr>
              <w:t>300</w:t>
            </w:r>
          </w:p>
        </w:tc>
        <w:tc>
          <w:tcPr>
            <w:tcW w:w="1660" w:type="dxa"/>
            <w:tcBorders>
              <w:top w:val="nil"/>
              <w:left w:val="nil"/>
              <w:bottom w:val="single" w:sz="8" w:space="0" w:color="auto"/>
              <w:right w:val="single" w:sz="8" w:space="0" w:color="auto"/>
            </w:tcBorders>
            <w:shd w:val="clear" w:color="auto" w:fill="auto"/>
            <w:vAlign w:val="center"/>
            <w:hideMark/>
          </w:tcPr>
          <w:p w14:paraId="49E69E49" w14:textId="77777777" w:rsidR="003012CF" w:rsidRPr="00B63F5A" w:rsidRDefault="003012CF" w:rsidP="00567D63">
            <w:pPr>
              <w:jc w:val="center"/>
              <w:rPr>
                <w:rFonts w:ascii="Bookman Old Style" w:hAnsi="Bookman Old Style"/>
                <w:sz w:val="20"/>
              </w:rPr>
            </w:pPr>
            <w:r w:rsidRPr="00B63F5A">
              <w:rPr>
                <w:rFonts w:ascii="Bookman Old Style" w:hAnsi="Bookman Old Style"/>
                <w:sz w:val="20"/>
                <w:szCs w:val="20"/>
              </w:rPr>
              <w:t>100</w:t>
            </w:r>
          </w:p>
        </w:tc>
      </w:tr>
      <w:tr w:rsidR="003012CF" w:rsidRPr="00B63F5A" w14:paraId="37050745" w14:textId="77777777" w:rsidTr="00567D63">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25702B3A" w14:textId="77777777" w:rsidR="003012CF" w:rsidRPr="00B63F5A" w:rsidRDefault="003012CF" w:rsidP="00567D63">
            <w:pPr>
              <w:jc w:val="center"/>
              <w:rPr>
                <w:rFonts w:ascii="Bookman Old Style" w:hAnsi="Bookman Old Style"/>
                <w:sz w:val="20"/>
              </w:rPr>
            </w:pPr>
            <w:r w:rsidRPr="00B63F5A">
              <w:rPr>
                <w:rFonts w:ascii="Bookman Old Style" w:hAnsi="Bookman Old Style"/>
                <w:sz w:val="20"/>
              </w:rPr>
              <w:t>4</w:t>
            </w:r>
          </w:p>
        </w:tc>
        <w:tc>
          <w:tcPr>
            <w:tcW w:w="2340" w:type="dxa"/>
            <w:tcBorders>
              <w:top w:val="nil"/>
              <w:left w:val="nil"/>
              <w:bottom w:val="single" w:sz="8" w:space="0" w:color="auto"/>
              <w:right w:val="single" w:sz="8" w:space="0" w:color="auto"/>
            </w:tcBorders>
            <w:shd w:val="clear" w:color="auto" w:fill="auto"/>
            <w:vAlign w:val="center"/>
            <w:hideMark/>
          </w:tcPr>
          <w:p w14:paraId="5B370737" w14:textId="77777777" w:rsidR="003012CF" w:rsidRPr="00B63F5A" w:rsidRDefault="003012CF" w:rsidP="00567D63">
            <w:pPr>
              <w:jc w:val="center"/>
              <w:rPr>
                <w:rFonts w:ascii="Bookman Old Style" w:hAnsi="Bookman Old Style"/>
                <w:sz w:val="20"/>
              </w:rPr>
            </w:pPr>
            <w:r w:rsidRPr="00B63F5A">
              <w:rPr>
                <w:rFonts w:ascii="Bookman Old Style" w:hAnsi="Bookman Old Style"/>
                <w:sz w:val="20"/>
              </w:rPr>
              <w:t>70-75 dB</w:t>
            </w:r>
          </w:p>
        </w:tc>
        <w:tc>
          <w:tcPr>
            <w:tcW w:w="1660" w:type="dxa"/>
            <w:tcBorders>
              <w:top w:val="nil"/>
              <w:left w:val="nil"/>
              <w:bottom w:val="single" w:sz="8" w:space="0" w:color="auto"/>
              <w:right w:val="single" w:sz="8" w:space="0" w:color="auto"/>
            </w:tcBorders>
            <w:shd w:val="clear" w:color="auto" w:fill="auto"/>
            <w:vAlign w:val="center"/>
            <w:hideMark/>
          </w:tcPr>
          <w:p w14:paraId="691CBD31" w14:textId="77777777" w:rsidR="003012CF" w:rsidRPr="00B63F5A" w:rsidRDefault="003012CF" w:rsidP="00567D63">
            <w:pPr>
              <w:jc w:val="center"/>
              <w:rPr>
                <w:rFonts w:ascii="Bookman Old Style" w:hAnsi="Bookman Old Style"/>
                <w:sz w:val="20"/>
              </w:rPr>
            </w:pPr>
            <w:r w:rsidRPr="00B63F5A">
              <w:rPr>
                <w:rFonts w:ascii="Bookman Old Style" w:hAnsi="Bookman Old Style"/>
                <w:sz w:val="20"/>
                <w:szCs w:val="20"/>
              </w:rPr>
              <w:t>100</w:t>
            </w:r>
          </w:p>
        </w:tc>
        <w:tc>
          <w:tcPr>
            <w:tcW w:w="1660" w:type="dxa"/>
            <w:tcBorders>
              <w:top w:val="nil"/>
              <w:left w:val="nil"/>
              <w:bottom w:val="single" w:sz="8" w:space="0" w:color="auto"/>
              <w:right w:val="single" w:sz="8" w:space="0" w:color="auto"/>
            </w:tcBorders>
            <w:shd w:val="clear" w:color="auto" w:fill="auto"/>
            <w:vAlign w:val="center"/>
            <w:hideMark/>
          </w:tcPr>
          <w:p w14:paraId="0E92F671" w14:textId="77777777" w:rsidR="003012CF" w:rsidRPr="00B63F5A" w:rsidRDefault="003012CF" w:rsidP="00567D63">
            <w:pPr>
              <w:jc w:val="center"/>
              <w:rPr>
                <w:rFonts w:ascii="Bookman Old Style" w:hAnsi="Bookman Old Style"/>
                <w:sz w:val="20"/>
              </w:rPr>
            </w:pPr>
            <w:r w:rsidRPr="00B63F5A">
              <w:rPr>
                <w:rFonts w:ascii="Bookman Old Style" w:hAnsi="Bookman Old Style"/>
                <w:sz w:val="20"/>
                <w:szCs w:val="20"/>
              </w:rPr>
              <w:t>100</w:t>
            </w:r>
          </w:p>
        </w:tc>
      </w:tr>
      <w:tr w:rsidR="003012CF" w:rsidRPr="00B63F5A" w14:paraId="10161B91" w14:textId="77777777" w:rsidTr="00567D63">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56F4C113" w14:textId="77777777" w:rsidR="003012CF" w:rsidRPr="00B63F5A" w:rsidRDefault="003012CF" w:rsidP="00567D63">
            <w:pPr>
              <w:jc w:val="center"/>
              <w:rPr>
                <w:rFonts w:ascii="Bookman Old Style" w:hAnsi="Bookman Old Style"/>
                <w:sz w:val="20"/>
              </w:rPr>
            </w:pPr>
            <w:r w:rsidRPr="00B63F5A">
              <w:rPr>
                <w:rFonts w:ascii="Bookman Old Style" w:hAnsi="Bookman Old Style"/>
                <w:sz w:val="20"/>
              </w:rPr>
              <w:t>5</w:t>
            </w:r>
          </w:p>
        </w:tc>
        <w:tc>
          <w:tcPr>
            <w:tcW w:w="2340" w:type="dxa"/>
            <w:tcBorders>
              <w:top w:val="nil"/>
              <w:left w:val="nil"/>
              <w:bottom w:val="single" w:sz="8" w:space="0" w:color="auto"/>
              <w:right w:val="single" w:sz="8" w:space="0" w:color="auto"/>
            </w:tcBorders>
            <w:shd w:val="clear" w:color="auto" w:fill="auto"/>
            <w:vAlign w:val="center"/>
            <w:hideMark/>
          </w:tcPr>
          <w:p w14:paraId="069FDC09" w14:textId="77777777" w:rsidR="003012CF" w:rsidRPr="00B63F5A" w:rsidRDefault="003012CF" w:rsidP="00567D63">
            <w:pPr>
              <w:jc w:val="center"/>
              <w:rPr>
                <w:rFonts w:ascii="Bookman Old Style" w:hAnsi="Bookman Old Style"/>
                <w:sz w:val="20"/>
              </w:rPr>
            </w:pPr>
            <w:r w:rsidRPr="00B63F5A">
              <w:rPr>
                <w:rFonts w:ascii="Bookman Old Style" w:hAnsi="Bookman Old Style"/>
                <w:sz w:val="20"/>
              </w:rPr>
              <w:t>&gt; 75 dB</w:t>
            </w:r>
          </w:p>
        </w:tc>
        <w:tc>
          <w:tcPr>
            <w:tcW w:w="1660" w:type="dxa"/>
            <w:tcBorders>
              <w:top w:val="nil"/>
              <w:left w:val="nil"/>
              <w:bottom w:val="single" w:sz="8" w:space="0" w:color="auto"/>
              <w:right w:val="single" w:sz="8" w:space="0" w:color="auto"/>
            </w:tcBorders>
            <w:shd w:val="clear" w:color="auto" w:fill="auto"/>
            <w:vAlign w:val="center"/>
            <w:hideMark/>
          </w:tcPr>
          <w:p w14:paraId="3DC8E87C" w14:textId="77777777" w:rsidR="003012CF" w:rsidRPr="00B63F5A" w:rsidRDefault="003012CF" w:rsidP="00567D63">
            <w:pPr>
              <w:jc w:val="center"/>
              <w:rPr>
                <w:rFonts w:ascii="Bookman Old Style" w:hAnsi="Bookman Old Style"/>
                <w:sz w:val="20"/>
              </w:rPr>
            </w:pPr>
            <w:r w:rsidRPr="00B63F5A">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5F8BC51F" w14:textId="77777777" w:rsidR="003012CF" w:rsidRPr="00B63F5A" w:rsidRDefault="003012CF" w:rsidP="00567D63">
            <w:pPr>
              <w:jc w:val="center"/>
              <w:rPr>
                <w:rFonts w:ascii="Bookman Old Style" w:hAnsi="Bookman Old Style"/>
                <w:sz w:val="20"/>
              </w:rPr>
            </w:pPr>
            <w:r w:rsidRPr="00B63F5A">
              <w:rPr>
                <w:rFonts w:ascii="Bookman Old Style" w:hAnsi="Bookman Old Style"/>
                <w:sz w:val="20"/>
                <w:szCs w:val="20"/>
              </w:rPr>
              <w:t>0</w:t>
            </w:r>
          </w:p>
        </w:tc>
      </w:tr>
    </w:tbl>
    <w:p w14:paraId="3B2C5355" w14:textId="77777777" w:rsidR="003012CF" w:rsidRPr="00B63F5A" w:rsidRDefault="003012CF" w:rsidP="003012CF">
      <w:pPr>
        <w:rPr>
          <w:rFonts w:ascii="Bookman Old Style" w:hAnsi="Bookman Old Style"/>
        </w:rPr>
      </w:pPr>
    </w:p>
    <w:p w14:paraId="2E85AC90" w14:textId="77777777" w:rsidR="003012CF" w:rsidRPr="00B63F5A" w:rsidRDefault="003012CF" w:rsidP="003012CF">
      <w:pPr>
        <w:keepNext/>
        <w:rPr>
          <w:rFonts w:ascii="Bookman Old Style" w:hAnsi="Bookman Old Style" w:cs="Arial"/>
        </w:rPr>
      </w:pPr>
      <w:r w:rsidRPr="00B63F5A">
        <w:rPr>
          <w:rFonts w:ascii="Bookman Old Style" w:hAnsi="Bookman Old Style" w:cs="Arial"/>
          <w:noProof/>
        </w:rPr>
        <w:lastRenderedPageBreak/>
        <w:drawing>
          <wp:inline distT="0" distB="0" distL="0" distR="0" wp14:anchorId="769BD678" wp14:editId="537FC1D0">
            <wp:extent cx="5309870" cy="3999230"/>
            <wp:effectExtent l="0" t="0" r="5080" b="1270"/>
            <wp:docPr id="345" name="Obraz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309870" cy="3999230"/>
                    </a:xfrm>
                    <a:prstGeom prst="rect">
                      <a:avLst/>
                    </a:prstGeom>
                    <a:noFill/>
                  </pic:spPr>
                </pic:pic>
              </a:graphicData>
            </a:graphic>
          </wp:inline>
        </w:drawing>
      </w:r>
    </w:p>
    <w:p w14:paraId="5939CB21" w14:textId="77777777" w:rsidR="003012CF" w:rsidRPr="00B63F5A" w:rsidRDefault="003012CF" w:rsidP="003012CF">
      <w:pPr>
        <w:pStyle w:val="Akapitzlist"/>
        <w:numPr>
          <w:ilvl w:val="0"/>
          <w:numId w:val="23"/>
        </w:numPr>
        <w:jc w:val="center"/>
        <w:rPr>
          <w:rFonts w:ascii="Bookman Old Style" w:hAnsi="Bookman Old Style"/>
        </w:rPr>
      </w:pPr>
      <w:r w:rsidRPr="00B63F5A">
        <w:rPr>
          <w:rFonts w:ascii="Bookman Old Style" w:hAnsi="Bookman Old Style"/>
        </w:rPr>
        <w:t>Liczba osób narażonych na hałas drogowy w budynkach posiadających „cichą elewację”, wskaźnik L</w:t>
      </w:r>
      <w:r w:rsidRPr="00B63F5A">
        <w:rPr>
          <w:rFonts w:ascii="Bookman Old Style" w:hAnsi="Bookman Old Style"/>
          <w:vertAlign w:val="subscript"/>
        </w:rPr>
        <w:t>DWN</w:t>
      </w:r>
    </w:p>
    <w:p w14:paraId="1932A162" w14:textId="77777777" w:rsidR="003012CF" w:rsidRPr="00B63F5A" w:rsidRDefault="003012CF" w:rsidP="003012CF">
      <w:pPr>
        <w:keepNext/>
        <w:rPr>
          <w:rFonts w:ascii="Bookman Old Style" w:hAnsi="Bookman Old Style" w:cs="Arial"/>
        </w:rPr>
      </w:pPr>
      <w:r>
        <w:rPr>
          <w:rFonts w:ascii="Bookman Old Style" w:hAnsi="Bookman Old Style" w:cs="Arial"/>
          <w:noProof/>
        </w:rPr>
        <w:drawing>
          <wp:inline distT="0" distB="0" distL="0" distR="0" wp14:anchorId="673B2B17" wp14:editId="63F10C16">
            <wp:extent cx="5309870" cy="3999230"/>
            <wp:effectExtent l="0" t="0" r="5080" b="1270"/>
            <wp:docPr id="346" name="Obraz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5309870" cy="3999230"/>
                    </a:xfrm>
                    <a:prstGeom prst="rect">
                      <a:avLst/>
                    </a:prstGeom>
                    <a:noFill/>
                  </pic:spPr>
                </pic:pic>
              </a:graphicData>
            </a:graphic>
          </wp:inline>
        </w:drawing>
      </w:r>
    </w:p>
    <w:p w14:paraId="4665F1C3" w14:textId="77777777" w:rsidR="003012CF" w:rsidRPr="00B63F5A" w:rsidRDefault="003012CF" w:rsidP="003012CF">
      <w:pPr>
        <w:pStyle w:val="Akapitzlist"/>
        <w:numPr>
          <w:ilvl w:val="0"/>
          <w:numId w:val="23"/>
        </w:numPr>
        <w:jc w:val="center"/>
        <w:rPr>
          <w:rFonts w:ascii="Bookman Old Style" w:hAnsi="Bookman Old Style"/>
        </w:rPr>
      </w:pPr>
      <w:r w:rsidRPr="00B63F5A">
        <w:rPr>
          <w:rFonts w:ascii="Bookman Old Style" w:hAnsi="Bookman Old Style"/>
        </w:rPr>
        <w:t xml:space="preserve">Liczba </w:t>
      </w:r>
      <w:r>
        <w:rPr>
          <w:rFonts w:ascii="Bookman Old Style" w:hAnsi="Bookman Old Style"/>
        </w:rPr>
        <w:t>lokali</w:t>
      </w:r>
      <w:r w:rsidRPr="00B63F5A">
        <w:rPr>
          <w:rFonts w:ascii="Bookman Old Style" w:hAnsi="Bookman Old Style"/>
        </w:rPr>
        <w:t xml:space="preserve"> narażonych na hałas drogowy w budynkach posiadających „cichą elewację”, wskaźnik L</w:t>
      </w:r>
      <w:r w:rsidRPr="00B63F5A">
        <w:rPr>
          <w:rFonts w:ascii="Bookman Old Style" w:hAnsi="Bookman Old Style"/>
          <w:vertAlign w:val="subscript"/>
        </w:rPr>
        <w:t>DWN</w:t>
      </w:r>
    </w:p>
    <w:p w14:paraId="4FF8926A" w14:textId="77777777" w:rsidR="003012CF" w:rsidRPr="00C46F88" w:rsidRDefault="003012CF" w:rsidP="003012CF">
      <w:pPr>
        <w:rPr>
          <w:rFonts w:ascii="Bookman Old Style" w:hAnsi="Bookman Old Style" w:cs="Arial"/>
          <w:color w:val="FF0000"/>
        </w:rPr>
      </w:pPr>
    </w:p>
    <w:p w14:paraId="0E15DEC7" w14:textId="77777777" w:rsidR="003012CF" w:rsidRPr="00B63F5A" w:rsidRDefault="003012CF" w:rsidP="003012CF">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sidRPr="00B63F5A">
        <w:rPr>
          <w:rFonts w:ascii="Bookman Old Style" w:hAnsi="Bookman Old Style"/>
        </w:rPr>
        <w:t>Szacunkowa liczba lokali mieszkalnych oraz osób zamieszkujących te lokale, narażonych na hałas pochodzący od analizowanych odcinków drogi określany wskaźnikiem L</w:t>
      </w:r>
      <w:r w:rsidRPr="00B63F5A">
        <w:rPr>
          <w:rFonts w:ascii="Bookman Old Style" w:hAnsi="Bookman Old Style"/>
          <w:vertAlign w:val="subscript"/>
        </w:rPr>
        <w:t>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3012CF" w:rsidRPr="00B63F5A" w14:paraId="6F2B8EF0" w14:textId="77777777" w:rsidTr="00567D63">
        <w:trPr>
          <w:trHeight w:val="525"/>
          <w:jc w:val="center"/>
        </w:trPr>
        <w:tc>
          <w:tcPr>
            <w:tcW w:w="1140" w:type="dxa"/>
            <w:tcBorders>
              <w:top w:val="single" w:sz="8" w:space="0" w:color="auto"/>
              <w:left w:val="single" w:sz="8" w:space="0" w:color="auto"/>
              <w:bottom w:val="nil"/>
              <w:right w:val="single" w:sz="8" w:space="0" w:color="auto"/>
            </w:tcBorders>
            <w:shd w:val="clear" w:color="auto" w:fill="auto"/>
            <w:vAlign w:val="center"/>
            <w:hideMark/>
          </w:tcPr>
          <w:p w14:paraId="78102BD7" w14:textId="77777777" w:rsidR="003012CF" w:rsidRPr="00B63F5A" w:rsidRDefault="003012CF" w:rsidP="00567D63">
            <w:pPr>
              <w:jc w:val="center"/>
              <w:rPr>
                <w:rFonts w:ascii="Bookman Old Style" w:hAnsi="Bookman Old Style"/>
                <w:b/>
                <w:bCs/>
                <w:sz w:val="20"/>
                <w:szCs w:val="20"/>
              </w:rPr>
            </w:pPr>
            <w:r w:rsidRPr="00B63F5A">
              <w:rPr>
                <w:rFonts w:ascii="Bookman Old Style" w:hAnsi="Bookman Old Style"/>
                <w:b/>
                <w:bCs/>
                <w:sz w:val="20"/>
                <w:szCs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1F6ED61C" w14:textId="77777777" w:rsidR="003012CF" w:rsidRPr="00B63F5A" w:rsidRDefault="003012CF" w:rsidP="00567D63">
            <w:pPr>
              <w:jc w:val="center"/>
              <w:rPr>
                <w:rFonts w:ascii="Bookman Old Style" w:hAnsi="Bookman Old Style"/>
                <w:b/>
                <w:bCs/>
                <w:sz w:val="20"/>
                <w:szCs w:val="20"/>
              </w:rPr>
            </w:pPr>
            <w:r w:rsidRPr="00B63F5A">
              <w:rPr>
                <w:rFonts w:ascii="Bookman Old Style" w:hAnsi="Bookman Old Style"/>
                <w:b/>
                <w:bCs/>
                <w:sz w:val="20"/>
                <w:szCs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7A18C583" w14:textId="77777777" w:rsidR="003012CF" w:rsidRPr="00B63F5A" w:rsidRDefault="003012CF" w:rsidP="00567D63">
            <w:pPr>
              <w:jc w:val="center"/>
              <w:rPr>
                <w:rFonts w:ascii="Bookman Old Style" w:hAnsi="Bookman Old Style"/>
                <w:b/>
                <w:bCs/>
                <w:sz w:val="20"/>
                <w:szCs w:val="20"/>
              </w:rPr>
            </w:pPr>
            <w:r w:rsidRPr="00B63F5A">
              <w:rPr>
                <w:rFonts w:ascii="Bookman Old Style" w:hAnsi="Bookman Old Style"/>
                <w:b/>
                <w:bCs/>
                <w:sz w:val="20"/>
                <w:szCs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235E2E86" w14:textId="77777777" w:rsidR="003012CF" w:rsidRPr="00B63F5A" w:rsidRDefault="003012CF" w:rsidP="00567D63">
            <w:pPr>
              <w:jc w:val="center"/>
              <w:rPr>
                <w:rFonts w:ascii="Bookman Old Style" w:hAnsi="Bookman Old Style"/>
                <w:b/>
                <w:bCs/>
                <w:sz w:val="20"/>
                <w:szCs w:val="20"/>
              </w:rPr>
            </w:pPr>
            <w:r w:rsidRPr="00B63F5A">
              <w:rPr>
                <w:rFonts w:ascii="Bookman Old Style" w:hAnsi="Bookman Old Style"/>
                <w:b/>
                <w:bCs/>
                <w:sz w:val="20"/>
                <w:szCs w:val="20"/>
              </w:rPr>
              <w:t>Liczba lokali narażonych</w:t>
            </w:r>
          </w:p>
        </w:tc>
      </w:tr>
      <w:tr w:rsidR="003012CF" w:rsidRPr="00B63F5A" w14:paraId="6ECEB55F" w14:textId="77777777" w:rsidTr="00567D63">
        <w:trPr>
          <w:trHeight w:val="52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7517793B" w14:textId="77777777" w:rsidR="003012CF" w:rsidRPr="00B63F5A" w:rsidRDefault="003012CF" w:rsidP="00567D63">
            <w:pPr>
              <w:jc w:val="center"/>
              <w:rPr>
                <w:rFonts w:ascii="Bookman Old Style" w:hAnsi="Bookman Old Style"/>
                <w:b/>
                <w:bCs/>
                <w:sz w:val="20"/>
                <w:szCs w:val="20"/>
              </w:rPr>
            </w:pPr>
            <w:r w:rsidRPr="00B63F5A">
              <w:rPr>
                <w:rFonts w:ascii="Bookman Old Style" w:hAnsi="Bookman Old Style"/>
                <w:b/>
                <w:bCs/>
                <w:sz w:val="20"/>
                <w:szCs w:val="20"/>
              </w:rPr>
              <w:t> </w:t>
            </w:r>
          </w:p>
        </w:tc>
        <w:tc>
          <w:tcPr>
            <w:tcW w:w="2340" w:type="dxa"/>
            <w:tcBorders>
              <w:top w:val="nil"/>
              <w:left w:val="nil"/>
              <w:bottom w:val="single" w:sz="8" w:space="0" w:color="auto"/>
              <w:right w:val="single" w:sz="8" w:space="0" w:color="auto"/>
            </w:tcBorders>
            <w:shd w:val="clear" w:color="auto" w:fill="auto"/>
            <w:vAlign w:val="center"/>
            <w:hideMark/>
          </w:tcPr>
          <w:p w14:paraId="2092C9F1" w14:textId="77777777" w:rsidR="003012CF" w:rsidRPr="00B63F5A" w:rsidRDefault="003012CF" w:rsidP="00567D63">
            <w:pPr>
              <w:jc w:val="center"/>
              <w:rPr>
                <w:rFonts w:ascii="Bookman Old Style" w:hAnsi="Bookman Old Style"/>
                <w:b/>
                <w:bCs/>
                <w:sz w:val="20"/>
                <w:szCs w:val="20"/>
              </w:rPr>
            </w:pPr>
            <w:r w:rsidRPr="00B63F5A">
              <w:rPr>
                <w:rFonts w:ascii="Bookman Old Style" w:hAnsi="Bookman Old Style"/>
                <w:b/>
                <w:bCs/>
                <w:sz w:val="20"/>
                <w:szCs w:val="20"/>
              </w:rPr>
              <w:t>[dB]</w:t>
            </w:r>
          </w:p>
        </w:tc>
        <w:tc>
          <w:tcPr>
            <w:tcW w:w="1660" w:type="dxa"/>
            <w:tcBorders>
              <w:top w:val="nil"/>
              <w:left w:val="nil"/>
              <w:bottom w:val="single" w:sz="8" w:space="0" w:color="auto"/>
              <w:right w:val="single" w:sz="8" w:space="0" w:color="auto"/>
            </w:tcBorders>
            <w:shd w:val="clear" w:color="auto" w:fill="auto"/>
            <w:vAlign w:val="center"/>
            <w:hideMark/>
          </w:tcPr>
          <w:p w14:paraId="3A59DF9E" w14:textId="77777777" w:rsidR="003012CF" w:rsidRPr="00B63F5A" w:rsidRDefault="003012CF" w:rsidP="00567D63">
            <w:pPr>
              <w:jc w:val="center"/>
              <w:rPr>
                <w:rFonts w:ascii="Bookman Old Style" w:hAnsi="Bookman Old Style"/>
                <w:b/>
                <w:bCs/>
                <w:sz w:val="20"/>
                <w:szCs w:val="20"/>
              </w:rPr>
            </w:pPr>
            <w:r w:rsidRPr="00B63F5A">
              <w:rPr>
                <w:rFonts w:ascii="Bookman Old Style" w:hAnsi="Bookman Old Style"/>
                <w:b/>
                <w:bCs/>
                <w:sz w:val="20"/>
                <w:szCs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24E48BAA" w14:textId="77777777" w:rsidR="003012CF" w:rsidRPr="00B63F5A" w:rsidRDefault="003012CF" w:rsidP="00567D63">
            <w:pPr>
              <w:jc w:val="center"/>
              <w:rPr>
                <w:rFonts w:ascii="Bookman Old Style" w:hAnsi="Bookman Old Style"/>
                <w:b/>
                <w:bCs/>
                <w:sz w:val="20"/>
                <w:szCs w:val="20"/>
              </w:rPr>
            </w:pPr>
            <w:r w:rsidRPr="00B63F5A">
              <w:rPr>
                <w:rFonts w:ascii="Bookman Old Style" w:hAnsi="Bookman Old Style"/>
                <w:b/>
                <w:bCs/>
                <w:sz w:val="20"/>
                <w:szCs w:val="20"/>
              </w:rPr>
              <w:t>z dokładnością do 100</w:t>
            </w:r>
          </w:p>
        </w:tc>
      </w:tr>
      <w:tr w:rsidR="003012CF" w:rsidRPr="00B63F5A" w14:paraId="06B15B24" w14:textId="77777777" w:rsidTr="00567D63">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0B10FBB2" w14:textId="77777777" w:rsidR="003012CF" w:rsidRPr="00B63F5A" w:rsidRDefault="003012CF" w:rsidP="00567D63">
            <w:pPr>
              <w:jc w:val="center"/>
              <w:rPr>
                <w:rFonts w:ascii="Bookman Old Style" w:hAnsi="Bookman Old Style"/>
                <w:sz w:val="20"/>
                <w:szCs w:val="18"/>
              </w:rPr>
            </w:pPr>
            <w:r w:rsidRPr="00B63F5A">
              <w:rPr>
                <w:rFonts w:ascii="Bookman Old Style" w:hAnsi="Bookman Old Style"/>
                <w:sz w:val="20"/>
                <w:szCs w:val="18"/>
              </w:rPr>
              <w:t>1</w:t>
            </w:r>
          </w:p>
        </w:tc>
        <w:tc>
          <w:tcPr>
            <w:tcW w:w="2340" w:type="dxa"/>
            <w:tcBorders>
              <w:top w:val="nil"/>
              <w:left w:val="nil"/>
              <w:bottom w:val="double" w:sz="6" w:space="0" w:color="auto"/>
              <w:right w:val="single" w:sz="8" w:space="0" w:color="auto"/>
            </w:tcBorders>
            <w:shd w:val="clear" w:color="auto" w:fill="auto"/>
            <w:vAlign w:val="center"/>
            <w:hideMark/>
          </w:tcPr>
          <w:p w14:paraId="25948AA5" w14:textId="77777777" w:rsidR="003012CF" w:rsidRPr="00B63F5A" w:rsidRDefault="003012CF" w:rsidP="00567D63">
            <w:pPr>
              <w:jc w:val="center"/>
              <w:rPr>
                <w:rFonts w:ascii="Bookman Old Style" w:hAnsi="Bookman Old Style"/>
                <w:sz w:val="20"/>
                <w:szCs w:val="18"/>
              </w:rPr>
            </w:pPr>
            <w:r w:rsidRPr="00B63F5A">
              <w:rPr>
                <w:rFonts w:ascii="Bookman Old Style" w:hAnsi="Bookman Old Style"/>
                <w:sz w:val="20"/>
                <w:szCs w:val="18"/>
              </w:rPr>
              <w:t>2</w:t>
            </w:r>
          </w:p>
        </w:tc>
        <w:tc>
          <w:tcPr>
            <w:tcW w:w="1660" w:type="dxa"/>
            <w:tcBorders>
              <w:top w:val="nil"/>
              <w:left w:val="nil"/>
              <w:bottom w:val="double" w:sz="6" w:space="0" w:color="auto"/>
              <w:right w:val="single" w:sz="8" w:space="0" w:color="auto"/>
            </w:tcBorders>
            <w:shd w:val="clear" w:color="auto" w:fill="auto"/>
            <w:vAlign w:val="center"/>
            <w:hideMark/>
          </w:tcPr>
          <w:p w14:paraId="4E97B182" w14:textId="77777777" w:rsidR="003012CF" w:rsidRPr="00B63F5A" w:rsidRDefault="003012CF" w:rsidP="00567D63">
            <w:pPr>
              <w:jc w:val="center"/>
              <w:rPr>
                <w:rFonts w:ascii="Bookman Old Style" w:hAnsi="Bookman Old Style"/>
                <w:sz w:val="20"/>
                <w:szCs w:val="18"/>
              </w:rPr>
            </w:pPr>
            <w:r w:rsidRPr="00B63F5A">
              <w:rPr>
                <w:rFonts w:ascii="Bookman Old Style" w:hAnsi="Bookman Old Style"/>
                <w:sz w:val="20"/>
                <w:szCs w:val="18"/>
              </w:rPr>
              <w:t>3</w:t>
            </w:r>
          </w:p>
        </w:tc>
        <w:tc>
          <w:tcPr>
            <w:tcW w:w="1660" w:type="dxa"/>
            <w:tcBorders>
              <w:top w:val="nil"/>
              <w:left w:val="nil"/>
              <w:bottom w:val="double" w:sz="6" w:space="0" w:color="auto"/>
              <w:right w:val="single" w:sz="8" w:space="0" w:color="auto"/>
            </w:tcBorders>
            <w:shd w:val="clear" w:color="auto" w:fill="auto"/>
            <w:vAlign w:val="center"/>
            <w:hideMark/>
          </w:tcPr>
          <w:p w14:paraId="2C81B2B4" w14:textId="77777777" w:rsidR="003012CF" w:rsidRPr="00B63F5A" w:rsidRDefault="003012CF" w:rsidP="00567D63">
            <w:pPr>
              <w:jc w:val="center"/>
              <w:rPr>
                <w:rFonts w:ascii="Bookman Old Style" w:hAnsi="Bookman Old Style"/>
                <w:sz w:val="20"/>
                <w:szCs w:val="18"/>
              </w:rPr>
            </w:pPr>
            <w:r w:rsidRPr="00B63F5A">
              <w:rPr>
                <w:rFonts w:ascii="Bookman Old Style" w:hAnsi="Bookman Old Style"/>
                <w:sz w:val="20"/>
                <w:szCs w:val="18"/>
              </w:rPr>
              <w:t>4</w:t>
            </w:r>
          </w:p>
        </w:tc>
      </w:tr>
      <w:tr w:rsidR="003012CF" w:rsidRPr="00B63F5A" w14:paraId="52FD4E32" w14:textId="77777777" w:rsidTr="00567D63">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5D022CF2" w14:textId="77777777" w:rsidR="003012CF" w:rsidRPr="00B63F5A" w:rsidRDefault="003012CF" w:rsidP="00567D63">
            <w:pPr>
              <w:jc w:val="center"/>
              <w:rPr>
                <w:rFonts w:ascii="Bookman Old Style" w:hAnsi="Bookman Old Style"/>
                <w:sz w:val="20"/>
                <w:szCs w:val="20"/>
              </w:rPr>
            </w:pPr>
            <w:r w:rsidRPr="00B63F5A">
              <w:rPr>
                <w:rFonts w:ascii="Bookman Old Style" w:hAnsi="Bookman Old Style"/>
                <w:sz w:val="20"/>
                <w:szCs w:val="20"/>
              </w:rPr>
              <w:t>1</w:t>
            </w:r>
          </w:p>
        </w:tc>
        <w:tc>
          <w:tcPr>
            <w:tcW w:w="2340" w:type="dxa"/>
            <w:tcBorders>
              <w:top w:val="nil"/>
              <w:left w:val="nil"/>
              <w:bottom w:val="single" w:sz="8" w:space="0" w:color="auto"/>
              <w:right w:val="single" w:sz="8" w:space="0" w:color="auto"/>
            </w:tcBorders>
            <w:shd w:val="clear" w:color="auto" w:fill="auto"/>
            <w:vAlign w:val="center"/>
            <w:hideMark/>
          </w:tcPr>
          <w:p w14:paraId="37833AF2" w14:textId="77777777" w:rsidR="003012CF" w:rsidRPr="00B63F5A" w:rsidRDefault="003012CF" w:rsidP="00567D63">
            <w:pPr>
              <w:jc w:val="center"/>
              <w:rPr>
                <w:rFonts w:ascii="Bookman Old Style" w:hAnsi="Bookman Old Style"/>
                <w:sz w:val="20"/>
                <w:szCs w:val="20"/>
              </w:rPr>
            </w:pPr>
            <w:r w:rsidRPr="00B63F5A">
              <w:rPr>
                <w:rFonts w:ascii="Bookman Old Style" w:hAnsi="Bookman Old Style"/>
                <w:sz w:val="20"/>
                <w:szCs w:val="20"/>
              </w:rPr>
              <w:t>50-55 dB</w:t>
            </w:r>
          </w:p>
        </w:tc>
        <w:tc>
          <w:tcPr>
            <w:tcW w:w="1660" w:type="dxa"/>
            <w:tcBorders>
              <w:top w:val="nil"/>
              <w:left w:val="nil"/>
              <w:bottom w:val="single" w:sz="8" w:space="0" w:color="auto"/>
              <w:right w:val="single" w:sz="8" w:space="0" w:color="auto"/>
            </w:tcBorders>
            <w:shd w:val="clear" w:color="auto" w:fill="auto"/>
            <w:vAlign w:val="center"/>
            <w:hideMark/>
          </w:tcPr>
          <w:p w14:paraId="4079397E" w14:textId="77777777" w:rsidR="003012CF" w:rsidRPr="00B63F5A" w:rsidRDefault="003012CF" w:rsidP="00567D63">
            <w:pPr>
              <w:jc w:val="center"/>
              <w:rPr>
                <w:rFonts w:ascii="Bookman Old Style" w:hAnsi="Bookman Old Style"/>
                <w:sz w:val="20"/>
              </w:rPr>
            </w:pPr>
            <w:r w:rsidRPr="00B63F5A">
              <w:rPr>
                <w:rFonts w:ascii="Bookman Old Style" w:hAnsi="Bookman Old Style"/>
                <w:sz w:val="20"/>
                <w:szCs w:val="20"/>
              </w:rPr>
              <w:t>500</w:t>
            </w:r>
          </w:p>
        </w:tc>
        <w:tc>
          <w:tcPr>
            <w:tcW w:w="1660" w:type="dxa"/>
            <w:tcBorders>
              <w:top w:val="nil"/>
              <w:left w:val="nil"/>
              <w:bottom w:val="single" w:sz="8" w:space="0" w:color="auto"/>
              <w:right w:val="single" w:sz="8" w:space="0" w:color="auto"/>
            </w:tcBorders>
            <w:shd w:val="clear" w:color="auto" w:fill="auto"/>
            <w:vAlign w:val="center"/>
            <w:hideMark/>
          </w:tcPr>
          <w:p w14:paraId="059F7FFA" w14:textId="77777777" w:rsidR="003012CF" w:rsidRPr="00B63F5A" w:rsidRDefault="003012CF" w:rsidP="00567D63">
            <w:pPr>
              <w:jc w:val="center"/>
              <w:rPr>
                <w:rFonts w:ascii="Bookman Old Style" w:hAnsi="Bookman Old Style"/>
                <w:sz w:val="20"/>
              </w:rPr>
            </w:pPr>
            <w:r w:rsidRPr="00B63F5A">
              <w:rPr>
                <w:rFonts w:ascii="Bookman Old Style" w:hAnsi="Bookman Old Style"/>
                <w:sz w:val="20"/>
                <w:szCs w:val="20"/>
              </w:rPr>
              <w:t>200</w:t>
            </w:r>
          </w:p>
        </w:tc>
      </w:tr>
      <w:tr w:rsidR="003012CF" w:rsidRPr="00B63F5A" w14:paraId="7113773D" w14:textId="77777777" w:rsidTr="00567D63">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5AADACBA" w14:textId="77777777" w:rsidR="003012CF" w:rsidRPr="00B63F5A" w:rsidRDefault="003012CF" w:rsidP="00567D63">
            <w:pPr>
              <w:jc w:val="center"/>
              <w:rPr>
                <w:rFonts w:ascii="Bookman Old Style" w:hAnsi="Bookman Old Style"/>
                <w:sz w:val="20"/>
                <w:szCs w:val="20"/>
              </w:rPr>
            </w:pPr>
            <w:r w:rsidRPr="00B63F5A">
              <w:rPr>
                <w:rFonts w:ascii="Bookman Old Style" w:hAnsi="Bookman Old Style"/>
                <w:sz w:val="20"/>
                <w:szCs w:val="20"/>
              </w:rPr>
              <w:t>2</w:t>
            </w:r>
          </w:p>
        </w:tc>
        <w:tc>
          <w:tcPr>
            <w:tcW w:w="2340" w:type="dxa"/>
            <w:tcBorders>
              <w:top w:val="nil"/>
              <w:left w:val="nil"/>
              <w:bottom w:val="single" w:sz="8" w:space="0" w:color="auto"/>
              <w:right w:val="single" w:sz="8" w:space="0" w:color="auto"/>
            </w:tcBorders>
            <w:shd w:val="clear" w:color="auto" w:fill="auto"/>
            <w:vAlign w:val="center"/>
            <w:hideMark/>
          </w:tcPr>
          <w:p w14:paraId="53C8503C" w14:textId="77777777" w:rsidR="003012CF" w:rsidRPr="00B63F5A" w:rsidRDefault="003012CF" w:rsidP="00567D63">
            <w:pPr>
              <w:jc w:val="center"/>
              <w:rPr>
                <w:rFonts w:ascii="Bookman Old Style" w:hAnsi="Bookman Old Style"/>
                <w:sz w:val="20"/>
                <w:szCs w:val="20"/>
              </w:rPr>
            </w:pPr>
            <w:r w:rsidRPr="00B63F5A">
              <w:rPr>
                <w:rFonts w:ascii="Bookman Old Style" w:hAnsi="Bookman Old Style"/>
                <w:sz w:val="20"/>
                <w:szCs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46BAE085" w14:textId="77777777" w:rsidR="003012CF" w:rsidRPr="00B63F5A" w:rsidRDefault="003012CF" w:rsidP="00567D63">
            <w:pPr>
              <w:jc w:val="center"/>
              <w:rPr>
                <w:rFonts w:ascii="Bookman Old Style" w:hAnsi="Bookman Old Style"/>
                <w:sz w:val="20"/>
              </w:rPr>
            </w:pPr>
            <w:r w:rsidRPr="00B63F5A">
              <w:rPr>
                <w:rFonts w:ascii="Bookman Old Style" w:hAnsi="Bookman Old Style"/>
                <w:sz w:val="20"/>
                <w:szCs w:val="20"/>
              </w:rPr>
              <w:t>500</w:t>
            </w:r>
          </w:p>
        </w:tc>
        <w:tc>
          <w:tcPr>
            <w:tcW w:w="1660" w:type="dxa"/>
            <w:tcBorders>
              <w:top w:val="nil"/>
              <w:left w:val="nil"/>
              <w:bottom w:val="single" w:sz="8" w:space="0" w:color="auto"/>
              <w:right w:val="single" w:sz="8" w:space="0" w:color="auto"/>
            </w:tcBorders>
            <w:shd w:val="clear" w:color="auto" w:fill="auto"/>
            <w:vAlign w:val="center"/>
            <w:hideMark/>
          </w:tcPr>
          <w:p w14:paraId="0A44162D" w14:textId="77777777" w:rsidR="003012CF" w:rsidRPr="00B63F5A" w:rsidRDefault="003012CF" w:rsidP="00567D63">
            <w:pPr>
              <w:jc w:val="center"/>
              <w:rPr>
                <w:rFonts w:ascii="Bookman Old Style" w:hAnsi="Bookman Old Style"/>
                <w:sz w:val="20"/>
              </w:rPr>
            </w:pPr>
            <w:r w:rsidRPr="00B63F5A">
              <w:rPr>
                <w:rFonts w:ascii="Bookman Old Style" w:hAnsi="Bookman Old Style"/>
                <w:sz w:val="20"/>
                <w:szCs w:val="20"/>
              </w:rPr>
              <w:t>200</w:t>
            </w:r>
          </w:p>
        </w:tc>
      </w:tr>
      <w:tr w:rsidR="003012CF" w:rsidRPr="00B63F5A" w14:paraId="69BB9F48" w14:textId="77777777" w:rsidTr="00567D63">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12D25686" w14:textId="77777777" w:rsidR="003012CF" w:rsidRPr="00B63F5A" w:rsidRDefault="003012CF" w:rsidP="00567D63">
            <w:pPr>
              <w:jc w:val="center"/>
              <w:rPr>
                <w:rFonts w:ascii="Bookman Old Style" w:hAnsi="Bookman Old Style"/>
                <w:sz w:val="20"/>
                <w:szCs w:val="20"/>
              </w:rPr>
            </w:pPr>
            <w:r w:rsidRPr="00B63F5A">
              <w:rPr>
                <w:rFonts w:ascii="Bookman Old Style" w:hAnsi="Bookman Old Style"/>
                <w:sz w:val="20"/>
                <w:szCs w:val="20"/>
              </w:rPr>
              <w:t>3</w:t>
            </w:r>
          </w:p>
        </w:tc>
        <w:tc>
          <w:tcPr>
            <w:tcW w:w="2340" w:type="dxa"/>
            <w:tcBorders>
              <w:top w:val="nil"/>
              <w:left w:val="nil"/>
              <w:bottom w:val="single" w:sz="8" w:space="0" w:color="auto"/>
              <w:right w:val="single" w:sz="8" w:space="0" w:color="auto"/>
            </w:tcBorders>
            <w:shd w:val="clear" w:color="auto" w:fill="auto"/>
            <w:vAlign w:val="center"/>
            <w:hideMark/>
          </w:tcPr>
          <w:p w14:paraId="2A4E13CB" w14:textId="77777777" w:rsidR="003012CF" w:rsidRPr="00B63F5A" w:rsidRDefault="003012CF" w:rsidP="00567D63">
            <w:pPr>
              <w:jc w:val="center"/>
              <w:rPr>
                <w:rFonts w:ascii="Bookman Old Style" w:hAnsi="Bookman Old Style"/>
                <w:sz w:val="20"/>
                <w:szCs w:val="20"/>
              </w:rPr>
            </w:pPr>
            <w:r w:rsidRPr="00B63F5A">
              <w:rPr>
                <w:rFonts w:ascii="Bookman Old Style" w:hAnsi="Bookman Old Style"/>
                <w:sz w:val="20"/>
                <w:szCs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105A26AB" w14:textId="77777777" w:rsidR="003012CF" w:rsidRPr="00B63F5A" w:rsidRDefault="003012CF" w:rsidP="00567D63">
            <w:pPr>
              <w:jc w:val="center"/>
              <w:rPr>
                <w:rFonts w:ascii="Bookman Old Style" w:hAnsi="Bookman Old Style"/>
                <w:sz w:val="20"/>
              </w:rPr>
            </w:pPr>
            <w:r w:rsidRPr="00B63F5A">
              <w:rPr>
                <w:rFonts w:ascii="Bookman Old Style" w:hAnsi="Bookman Old Style"/>
                <w:sz w:val="20"/>
                <w:szCs w:val="20"/>
              </w:rPr>
              <w:t>200</w:t>
            </w:r>
          </w:p>
        </w:tc>
        <w:tc>
          <w:tcPr>
            <w:tcW w:w="1660" w:type="dxa"/>
            <w:tcBorders>
              <w:top w:val="nil"/>
              <w:left w:val="nil"/>
              <w:bottom w:val="single" w:sz="8" w:space="0" w:color="auto"/>
              <w:right w:val="single" w:sz="8" w:space="0" w:color="auto"/>
            </w:tcBorders>
            <w:shd w:val="clear" w:color="auto" w:fill="auto"/>
            <w:vAlign w:val="center"/>
            <w:hideMark/>
          </w:tcPr>
          <w:p w14:paraId="6D8A3261" w14:textId="77777777" w:rsidR="003012CF" w:rsidRPr="00B63F5A" w:rsidRDefault="003012CF" w:rsidP="00567D63">
            <w:pPr>
              <w:jc w:val="center"/>
              <w:rPr>
                <w:rFonts w:ascii="Bookman Old Style" w:hAnsi="Bookman Old Style"/>
                <w:sz w:val="20"/>
              </w:rPr>
            </w:pPr>
            <w:r w:rsidRPr="00B63F5A">
              <w:rPr>
                <w:rFonts w:ascii="Bookman Old Style" w:hAnsi="Bookman Old Style"/>
                <w:sz w:val="20"/>
                <w:szCs w:val="20"/>
              </w:rPr>
              <w:t>100</w:t>
            </w:r>
          </w:p>
        </w:tc>
      </w:tr>
      <w:tr w:rsidR="003012CF" w:rsidRPr="00B63F5A" w14:paraId="39837186" w14:textId="77777777" w:rsidTr="00567D63">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5DDA8AA9" w14:textId="77777777" w:rsidR="003012CF" w:rsidRPr="00B63F5A" w:rsidRDefault="003012CF" w:rsidP="00567D63">
            <w:pPr>
              <w:jc w:val="center"/>
              <w:rPr>
                <w:rFonts w:ascii="Bookman Old Style" w:hAnsi="Bookman Old Style"/>
                <w:sz w:val="20"/>
                <w:szCs w:val="20"/>
              </w:rPr>
            </w:pPr>
            <w:r w:rsidRPr="00B63F5A">
              <w:rPr>
                <w:rFonts w:ascii="Bookman Old Style" w:hAnsi="Bookman Old Style"/>
                <w:sz w:val="20"/>
                <w:szCs w:val="20"/>
              </w:rPr>
              <w:t>4</w:t>
            </w:r>
          </w:p>
        </w:tc>
        <w:tc>
          <w:tcPr>
            <w:tcW w:w="2340" w:type="dxa"/>
            <w:tcBorders>
              <w:top w:val="nil"/>
              <w:left w:val="nil"/>
              <w:bottom w:val="single" w:sz="8" w:space="0" w:color="auto"/>
              <w:right w:val="single" w:sz="8" w:space="0" w:color="auto"/>
            </w:tcBorders>
            <w:shd w:val="clear" w:color="auto" w:fill="auto"/>
            <w:vAlign w:val="center"/>
            <w:hideMark/>
          </w:tcPr>
          <w:p w14:paraId="240658C0" w14:textId="77777777" w:rsidR="003012CF" w:rsidRPr="00B63F5A" w:rsidRDefault="003012CF" w:rsidP="00567D63">
            <w:pPr>
              <w:jc w:val="center"/>
              <w:rPr>
                <w:rFonts w:ascii="Bookman Old Style" w:hAnsi="Bookman Old Style"/>
                <w:sz w:val="20"/>
                <w:szCs w:val="20"/>
              </w:rPr>
            </w:pPr>
            <w:r w:rsidRPr="00B63F5A">
              <w:rPr>
                <w:rFonts w:ascii="Bookman Old Style" w:hAnsi="Bookman Old Style"/>
                <w:sz w:val="20"/>
                <w:szCs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2287920C" w14:textId="77777777" w:rsidR="003012CF" w:rsidRPr="00B63F5A" w:rsidRDefault="003012CF" w:rsidP="00567D63">
            <w:pPr>
              <w:jc w:val="center"/>
              <w:rPr>
                <w:rFonts w:ascii="Bookman Old Style" w:hAnsi="Bookman Old Style"/>
                <w:sz w:val="20"/>
              </w:rPr>
            </w:pPr>
            <w:r w:rsidRPr="00B63F5A">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45FA9719" w14:textId="77777777" w:rsidR="003012CF" w:rsidRPr="00B63F5A" w:rsidRDefault="003012CF" w:rsidP="00567D63">
            <w:pPr>
              <w:jc w:val="center"/>
              <w:rPr>
                <w:rFonts w:ascii="Bookman Old Style" w:hAnsi="Bookman Old Style"/>
                <w:sz w:val="20"/>
              </w:rPr>
            </w:pPr>
            <w:r w:rsidRPr="00B63F5A">
              <w:rPr>
                <w:rFonts w:ascii="Bookman Old Style" w:hAnsi="Bookman Old Style"/>
                <w:sz w:val="20"/>
                <w:szCs w:val="20"/>
              </w:rPr>
              <w:t>0</w:t>
            </w:r>
          </w:p>
        </w:tc>
      </w:tr>
      <w:tr w:rsidR="003012CF" w:rsidRPr="00B63F5A" w14:paraId="5241B1C7" w14:textId="77777777" w:rsidTr="00567D63">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02A6FA8C" w14:textId="77777777" w:rsidR="003012CF" w:rsidRPr="00B63F5A" w:rsidRDefault="003012CF" w:rsidP="00567D63">
            <w:pPr>
              <w:jc w:val="center"/>
              <w:rPr>
                <w:rFonts w:ascii="Bookman Old Style" w:hAnsi="Bookman Old Style"/>
                <w:sz w:val="20"/>
                <w:szCs w:val="20"/>
              </w:rPr>
            </w:pPr>
            <w:r w:rsidRPr="00B63F5A">
              <w:rPr>
                <w:rFonts w:ascii="Bookman Old Style" w:hAnsi="Bookman Old Style"/>
                <w:sz w:val="20"/>
                <w:szCs w:val="20"/>
              </w:rPr>
              <w:t>5</w:t>
            </w:r>
          </w:p>
        </w:tc>
        <w:tc>
          <w:tcPr>
            <w:tcW w:w="2340" w:type="dxa"/>
            <w:tcBorders>
              <w:top w:val="nil"/>
              <w:left w:val="nil"/>
              <w:bottom w:val="single" w:sz="8" w:space="0" w:color="auto"/>
              <w:right w:val="single" w:sz="8" w:space="0" w:color="auto"/>
            </w:tcBorders>
            <w:shd w:val="clear" w:color="auto" w:fill="auto"/>
            <w:vAlign w:val="center"/>
            <w:hideMark/>
          </w:tcPr>
          <w:p w14:paraId="5AE690AB" w14:textId="77777777" w:rsidR="003012CF" w:rsidRPr="00B63F5A" w:rsidRDefault="003012CF" w:rsidP="00567D63">
            <w:pPr>
              <w:jc w:val="center"/>
              <w:rPr>
                <w:rFonts w:ascii="Bookman Old Style" w:hAnsi="Bookman Old Style"/>
                <w:sz w:val="20"/>
                <w:szCs w:val="20"/>
              </w:rPr>
            </w:pPr>
            <w:r w:rsidRPr="00B63F5A">
              <w:rPr>
                <w:rFonts w:ascii="Bookman Old Style" w:hAnsi="Bookman Old Style"/>
                <w:sz w:val="20"/>
                <w:szCs w:val="20"/>
              </w:rPr>
              <w:t>&gt; 70 dB</w:t>
            </w:r>
          </w:p>
        </w:tc>
        <w:tc>
          <w:tcPr>
            <w:tcW w:w="1660" w:type="dxa"/>
            <w:tcBorders>
              <w:top w:val="nil"/>
              <w:left w:val="nil"/>
              <w:bottom w:val="single" w:sz="8" w:space="0" w:color="auto"/>
              <w:right w:val="single" w:sz="8" w:space="0" w:color="auto"/>
            </w:tcBorders>
            <w:shd w:val="clear" w:color="auto" w:fill="auto"/>
            <w:vAlign w:val="center"/>
            <w:hideMark/>
          </w:tcPr>
          <w:p w14:paraId="5A48D8B9" w14:textId="77777777" w:rsidR="003012CF" w:rsidRPr="00B63F5A" w:rsidRDefault="003012CF" w:rsidP="00567D63">
            <w:pPr>
              <w:jc w:val="center"/>
              <w:rPr>
                <w:rFonts w:ascii="Bookman Old Style" w:hAnsi="Bookman Old Style"/>
                <w:sz w:val="20"/>
              </w:rPr>
            </w:pPr>
            <w:r w:rsidRPr="00B63F5A">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37AF1191" w14:textId="77777777" w:rsidR="003012CF" w:rsidRPr="00B63F5A" w:rsidRDefault="003012CF" w:rsidP="00567D63">
            <w:pPr>
              <w:jc w:val="center"/>
              <w:rPr>
                <w:rFonts w:ascii="Bookman Old Style" w:hAnsi="Bookman Old Style"/>
                <w:sz w:val="20"/>
              </w:rPr>
            </w:pPr>
            <w:r w:rsidRPr="00B63F5A">
              <w:rPr>
                <w:rFonts w:ascii="Bookman Old Style" w:hAnsi="Bookman Old Style"/>
                <w:sz w:val="20"/>
                <w:szCs w:val="20"/>
              </w:rPr>
              <w:t>0</w:t>
            </w:r>
          </w:p>
        </w:tc>
      </w:tr>
    </w:tbl>
    <w:p w14:paraId="3D4E11C9" w14:textId="77777777" w:rsidR="003012CF" w:rsidRPr="00B63F5A" w:rsidRDefault="003012CF" w:rsidP="003012CF">
      <w:pPr>
        <w:rPr>
          <w:rFonts w:ascii="Bookman Old Style" w:hAnsi="Bookman Old Style" w:cs="Arial"/>
        </w:rPr>
      </w:pPr>
    </w:p>
    <w:p w14:paraId="770D1479" w14:textId="77777777" w:rsidR="003012CF" w:rsidRPr="00C46F88" w:rsidRDefault="003012CF" w:rsidP="003012CF">
      <w:pPr>
        <w:keepNext/>
        <w:jc w:val="center"/>
        <w:rPr>
          <w:rFonts w:ascii="Bookman Old Style" w:hAnsi="Bookman Old Style"/>
          <w:noProof/>
          <w:color w:val="FF0000"/>
        </w:rPr>
      </w:pPr>
      <w:r>
        <w:rPr>
          <w:rFonts w:ascii="Bookman Old Style" w:hAnsi="Bookman Old Style"/>
          <w:noProof/>
          <w:color w:val="FF0000"/>
        </w:rPr>
        <w:drawing>
          <wp:inline distT="0" distB="0" distL="0" distR="0" wp14:anchorId="31699610" wp14:editId="3AAEB722">
            <wp:extent cx="5523230" cy="3975100"/>
            <wp:effectExtent l="0" t="0" r="1270" b="6350"/>
            <wp:docPr id="661" name="Obraz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5523230" cy="3975100"/>
                    </a:xfrm>
                    <a:prstGeom prst="rect">
                      <a:avLst/>
                    </a:prstGeom>
                    <a:noFill/>
                  </pic:spPr>
                </pic:pic>
              </a:graphicData>
            </a:graphic>
          </wp:inline>
        </w:drawing>
      </w:r>
    </w:p>
    <w:p w14:paraId="4BD75899" w14:textId="77777777" w:rsidR="003012CF" w:rsidRPr="00B63F5A" w:rsidRDefault="003012CF" w:rsidP="003012CF">
      <w:pPr>
        <w:pStyle w:val="Akapitzlist"/>
        <w:numPr>
          <w:ilvl w:val="0"/>
          <w:numId w:val="23"/>
        </w:numPr>
        <w:jc w:val="center"/>
        <w:rPr>
          <w:rFonts w:ascii="Bookman Old Style" w:hAnsi="Bookman Old Style"/>
        </w:rPr>
      </w:pPr>
      <w:r w:rsidRPr="00B63F5A">
        <w:rPr>
          <w:rFonts w:ascii="Bookman Old Style" w:hAnsi="Bookman Old Style"/>
        </w:rPr>
        <w:t>Liczba osób narażonych na hałas drogowy, wskaźnik L</w:t>
      </w:r>
      <w:r w:rsidRPr="00B63F5A">
        <w:rPr>
          <w:rFonts w:ascii="Bookman Old Style" w:hAnsi="Bookman Old Style"/>
          <w:vertAlign w:val="subscript"/>
        </w:rPr>
        <w:t>N</w:t>
      </w:r>
    </w:p>
    <w:p w14:paraId="1F6EBC20" w14:textId="77777777" w:rsidR="003012CF" w:rsidRPr="00B63F5A" w:rsidRDefault="003012CF" w:rsidP="003012CF">
      <w:pPr>
        <w:rPr>
          <w:rFonts w:ascii="Bookman Old Style" w:hAnsi="Bookman Old Style" w:cs="Arial"/>
        </w:rPr>
      </w:pPr>
    </w:p>
    <w:p w14:paraId="7633E998" w14:textId="77777777" w:rsidR="003012CF" w:rsidRPr="00C46F88" w:rsidRDefault="003012CF" w:rsidP="003012CF">
      <w:pPr>
        <w:keepNext/>
        <w:jc w:val="center"/>
        <w:rPr>
          <w:rFonts w:ascii="Bookman Old Style" w:hAnsi="Bookman Old Style"/>
          <w:noProof/>
          <w:color w:val="FF0000"/>
        </w:rPr>
      </w:pPr>
      <w:r>
        <w:rPr>
          <w:rFonts w:ascii="Bookman Old Style" w:hAnsi="Bookman Old Style"/>
          <w:noProof/>
          <w:color w:val="FF0000"/>
        </w:rPr>
        <w:lastRenderedPageBreak/>
        <w:drawing>
          <wp:inline distT="0" distB="0" distL="0" distR="0" wp14:anchorId="5BB46C97" wp14:editId="33B6C382">
            <wp:extent cx="5529580" cy="3975100"/>
            <wp:effectExtent l="0" t="0" r="0" b="6350"/>
            <wp:docPr id="663" name="Obraz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5529580" cy="3975100"/>
                    </a:xfrm>
                    <a:prstGeom prst="rect">
                      <a:avLst/>
                    </a:prstGeom>
                    <a:noFill/>
                  </pic:spPr>
                </pic:pic>
              </a:graphicData>
            </a:graphic>
          </wp:inline>
        </w:drawing>
      </w:r>
    </w:p>
    <w:p w14:paraId="4095617B" w14:textId="77777777" w:rsidR="003012CF" w:rsidRPr="00B63F5A" w:rsidRDefault="003012CF" w:rsidP="003012CF">
      <w:pPr>
        <w:pStyle w:val="Akapitzlist"/>
        <w:numPr>
          <w:ilvl w:val="0"/>
          <w:numId w:val="23"/>
        </w:numPr>
        <w:jc w:val="center"/>
        <w:rPr>
          <w:rFonts w:ascii="Bookman Old Style" w:hAnsi="Bookman Old Style"/>
        </w:rPr>
      </w:pPr>
      <w:r w:rsidRPr="00B63F5A">
        <w:rPr>
          <w:rFonts w:ascii="Bookman Old Style" w:hAnsi="Bookman Old Style"/>
        </w:rPr>
        <w:t xml:space="preserve">Liczba </w:t>
      </w:r>
      <w:r>
        <w:rPr>
          <w:rFonts w:ascii="Bookman Old Style" w:hAnsi="Bookman Old Style"/>
        </w:rPr>
        <w:t>lokali</w:t>
      </w:r>
      <w:r w:rsidRPr="00B63F5A">
        <w:rPr>
          <w:rFonts w:ascii="Bookman Old Style" w:hAnsi="Bookman Old Style"/>
        </w:rPr>
        <w:t xml:space="preserve"> narażonych na hałas drogowy, wskaźnik L</w:t>
      </w:r>
      <w:r w:rsidRPr="00B63F5A">
        <w:rPr>
          <w:rFonts w:ascii="Bookman Old Style" w:hAnsi="Bookman Old Style"/>
          <w:vertAlign w:val="subscript"/>
        </w:rPr>
        <w:t>N</w:t>
      </w:r>
    </w:p>
    <w:p w14:paraId="3DC98FDD" w14:textId="77777777" w:rsidR="003012CF" w:rsidRPr="00C46F88" w:rsidRDefault="003012CF" w:rsidP="003012CF">
      <w:pPr>
        <w:rPr>
          <w:rFonts w:ascii="Bookman Old Style" w:hAnsi="Bookman Old Style" w:cs="Arial"/>
          <w:color w:val="FF0000"/>
        </w:rPr>
      </w:pPr>
    </w:p>
    <w:p w14:paraId="78A0E580" w14:textId="77777777" w:rsidR="003012CF" w:rsidRPr="00B63F5A" w:rsidRDefault="003012CF" w:rsidP="003012CF">
      <w:pPr>
        <w:keepNext/>
        <w:keepLines/>
        <w:numPr>
          <w:ilvl w:val="0"/>
          <w:numId w:val="4"/>
        </w:numPr>
        <w:tabs>
          <w:tab w:val="clear" w:pos="1004"/>
          <w:tab w:val="num" w:pos="1701"/>
          <w:tab w:val="num" w:pos="2139"/>
        </w:tabs>
        <w:spacing w:before="240"/>
        <w:ind w:left="0" w:firstLine="0"/>
        <w:jc w:val="center"/>
        <w:rPr>
          <w:rFonts w:ascii="Bookman Old Style" w:hAnsi="Bookman Old Style"/>
        </w:rPr>
      </w:pPr>
      <w:r w:rsidRPr="00B63F5A">
        <w:rPr>
          <w:rFonts w:ascii="Bookman Old Style" w:hAnsi="Bookman Old Style"/>
        </w:rPr>
        <w:t>Szacunkowa liczba lokali mieszkalnych oraz osób, zamieszkujących lokale w budynkach posiadających „cichą elewację” narażona na hałas pochodzący od ruchu drogowego, oceniany wskaźnikiem L</w:t>
      </w:r>
      <w:r w:rsidRPr="00B63F5A">
        <w:rPr>
          <w:rFonts w:ascii="Bookman Old Style" w:hAnsi="Bookman Old Style"/>
          <w:vertAlign w:val="subscript"/>
        </w:rPr>
        <w:t>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3012CF" w:rsidRPr="00B63F5A" w14:paraId="7417D7D9" w14:textId="77777777" w:rsidTr="00567D63">
        <w:trPr>
          <w:trHeight w:val="525"/>
          <w:jc w:val="center"/>
        </w:trPr>
        <w:tc>
          <w:tcPr>
            <w:tcW w:w="114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4F9165FF" w14:textId="77777777" w:rsidR="003012CF" w:rsidRPr="00B63F5A" w:rsidRDefault="003012CF" w:rsidP="00567D63">
            <w:pPr>
              <w:jc w:val="center"/>
              <w:rPr>
                <w:rFonts w:ascii="Bookman Old Style" w:hAnsi="Bookman Old Style"/>
                <w:b/>
                <w:bCs/>
                <w:sz w:val="20"/>
                <w:szCs w:val="20"/>
              </w:rPr>
            </w:pPr>
            <w:r w:rsidRPr="00B63F5A">
              <w:rPr>
                <w:rFonts w:ascii="Bookman Old Style" w:hAnsi="Bookman Old Style"/>
                <w:b/>
                <w:bCs/>
                <w:sz w:val="20"/>
                <w:szCs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1802C347" w14:textId="77777777" w:rsidR="003012CF" w:rsidRPr="00B63F5A" w:rsidRDefault="003012CF" w:rsidP="00567D63">
            <w:pPr>
              <w:jc w:val="center"/>
              <w:rPr>
                <w:rFonts w:ascii="Bookman Old Style" w:hAnsi="Bookman Old Style"/>
                <w:b/>
                <w:bCs/>
                <w:sz w:val="20"/>
                <w:szCs w:val="20"/>
              </w:rPr>
            </w:pPr>
            <w:r w:rsidRPr="00B63F5A">
              <w:rPr>
                <w:rFonts w:ascii="Bookman Old Style" w:hAnsi="Bookman Old Style"/>
                <w:b/>
                <w:bCs/>
                <w:sz w:val="20"/>
                <w:szCs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3D0A33E4" w14:textId="77777777" w:rsidR="003012CF" w:rsidRPr="00B63F5A" w:rsidRDefault="003012CF" w:rsidP="00567D63">
            <w:pPr>
              <w:jc w:val="center"/>
              <w:rPr>
                <w:rFonts w:ascii="Bookman Old Style" w:hAnsi="Bookman Old Style"/>
                <w:b/>
                <w:bCs/>
                <w:sz w:val="20"/>
                <w:szCs w:val="20"/>
              </w:rPr>
            </w:pPr>
            <w:r w:rsidRPr="00B63F5A">
              <w:rPr>
                <w:rFonts w:ascii="Bookman Old Style" w:hAnsi="Bookman Old Style"/>
                <w:b/>
                <w:bCs/>
                <w:sz w:val="20"/>
                <w:szCs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4B75750A" w14:textId="77777777" w:rsidR="003012CF" w:rsidRPr="00B63F5A" w:rsidRDefault="003012CF" w:rsidP="00567D63">
            <w:pPr>
              <w:jc w:val="center"/>
              <w:rPr>
                <w:rFonts w:ascii="Bookman Old Style" w:hAnsi="Bookman Old Style"/>
                <w:b/>
                <w:bCs/>
                <w:sz w:val="20"/>
                <w:szCs w:val="20"/>
              </w:rPr>
            </w:pPr>
            <w:r w:rsidRPr="00B63F5A">
              <w:rPr>
                <w:rFonts w:ascii="Bookman Old Style" w:hAnsi="Bookman Old Style"/>
                <w:b/>
                <w:bCs/>
                <w:sz w:val="20"/>
                <w:szCs w:val="20"/>
              </w:rPr>
              <w:t>Liczba lokali narażonych</w:t>
            </w:r>
          </w:p>
        </w:tc>
      </w:tr>
      <w:tr w:rsidR="003012CF" w:rsidRPr="00B63F5A" w14:paraId="30713D81" w14:textId="77777777" w:rsidTr="00567D63">
        <w:trPr>
          <w:trHeight w:val="525"/>
          <w:jc w:val="center"/>
        </w:trPr>
        <w:tc>
          <w:tcPr>
            <w:tcW w:w="1140" w:type="dxa"/>
            <w:vMerge/>
            <w:tcBorders>
              <w:top w:val="single" w:sz="8" w:space="0" w:color="auto"/>
              <w:left w:val="single" w:sz="8" w:space="0" w:color="auto"/>
              <w:bottom w:val="single" w:sz="8" w:space="0" w:color="000000"/>
              <w:right w:val="single" w:sz="8" w:space="0" w:color="auto"/>
            </w:tcBorders>
            <w:vAlign w:val="center"/>
            <w:hideMark/>
          </w:tcPr>
          <w:p w14:paraId="51C08A28" w14:textId="77777777" w:rsidR="003012CF" w:rsidRPr="00B63F5A" w:rsidRDefault="003012CF" w:rsidP="00567D63">
            <w:pPr>
              <w:rPr>
                <w:rFonts w:ascii="Bookman Old Style" w:hAnsi="Bookman Old Style"/>
                <w:b/>
                <w:bCs/>
                <w:sz w:val="20"/>
                <w:szCs w:val="20"/>
              </w:rPr>
            </w:pPr>
          </w:p>
        </w:tc>
        <w:tc>
          <w:tcPr>
            <w:tcW w:w="2340" w:type="dxa"/>
            <w:tcBorders>
              <w:top w:val="nil"/>
              <w:left w:val="nil"/>
              <w:bottom w:val="single" w:sz="8" w:space="0" w:color="auto"/>
              <w:right w:val="single" w:sz="8" w:space="0" w:color="auto"/>
            </w:tcBorders>
            <w:shd w:val="clear" w:color="auto" w:fill="auto"/>
            <w:vAlign w:val="center"/>
            <w:hideMark/>
          </w:tcPr>
          <w:p w14:paraId="6280F0C7" w14:textId="77777777" w:rsidR="003012CF" w:rsidRPr="00B63F5A" w:rsidRDefault="003012CF" w:rsidP="00567D63">
            <w:pPr>
              <w:jc w:val="center"/>
              <w:rPr>
                <w:rFonts w:ascii="Bookman Old Style" w:hAnsi="Bookman Old Style"/>
                <w:b/>
                <w:bCs/>
                <w:sz w:val="20"/>
                <w:szCs w:val="20"/>
              </w:rPr>
            </w:pPr>
            <w:r w:rsidRPr="00B63F5A">
              <w:rPr>
                <w:rFonts w:ascii="Bookman Old Style" w:hAnsi="Bookman Old Style"/>
                <w:b/>
                <w:bCs/>
                <w:sz w:val="20"/>
                <w:szCs w:val="20"/>
              </w:rPr>
              <w:t>[dB]</w:t>
            </w:r>
          </w:p>
        </w:tc>
        <w:tc>
          <w:tcPr>
            <w:tcW w:w="1660" w:type="dxa"/>
            <w:tcBorders>
              <w:top w:val="nil"/>
              <w:left w:val="nil"/>
              <w:bottom w:val="single" w:sz="8" w:space="0" w:color="auto"/>
              <w:right w:val="single" w:sz="8" w:space="0" w:color="auto"/>
            </w:tcBorders>
            <w:shd w:val="clear" w:color="auto" w:fill="auto"/>
            <w:vAlign w:val="center"/>
            <w:hideMark/>
          </w:tcPr>
          <w:p w14:paraId="07A1F0BE" w14:textId="77777777" w:rsidR="003012CF" w:rsidRPr="00B63F5A" w:rsidRDefault="003012CF" w:rsidP="00567D63">
            <w:pPr>
              <w:jc w:val="center"/>
              <w:rPr>
                <w:rFonts w:ascii="Bookman Old Style" w:hAnsi="Bookman Old Style"/>
                <w:b/>
                <w:bCs/>
                <w:sz w:val="20"/>
                <w:szCs w:val="20"/>
              </w:rPr>
            </w:pPr>
            <w:r w:rsidRPr="00B63F5A">
              <w:rPr>
                <w:rFonts w:ascii="Bookman Old Style" w:hAnsi="Bookman Old Style"/>
                <w:b/>
                <w:bCs/>
                <w:sz w:val="20"/>
                <w:szCs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6A9D5275" w14:textId="77777777" w:rsidR="003012CF" w:rsidRPr="00B63F5A" w:rsidRDefault="003012CF" w:rsidP="00567D63">
            <w:pPr>
              <w:jc w:val="center"/>
              <w:rPr>
                <w:rFonts w:ascii="Bookman Old Style" w:hAnsi="Bookman Old Style"/>
                <w:b/>
                <w:bCs/>
                <w:sz w:val="20"/>
                <w:szCs w:val="20"/>
              </w:rPr>
            </w:pPr>
            <w:r w:rsidRPr="00B63F5A">
              <w:rPr>
                <w:rFonts w:ascii="Bookman Old Style" w:hAnsi="Bookman Old Style"/>
                <w:b/>
                <w:bCs/>
                <w:sz w:val="20"/>
                <w:szCs w:val="20"/>
              </w:rPr>
              <w:t>z dokładnością do 100</w:t>
            </w:r>
          </w:p>
        </w:tc>
      </w:tr>
      <w:tr w:rsidR="003012CF" w:rsidRPr="00B63F5A" w14:paraId="156EF459" w14:textId="77777777" w:rsidTr="00567D63">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03514007" w14:textId="77777777" w:rsidR="003012CF" w:rsidRPr="00B63F5A" w:rsidRDefault="003012CF" w:rsidP="00567D63">
            <w:pPr>
              <w:jc w:val="center"/>
              <w:rPr>
                <w:rFonts w:ascii="Bookman Old Style" w:hAnsi="Bookman Old Style"/>
                <w:sz w:val="20"/>
                <w:szCs w:val="18"/>
              </w:rPr>
            </w:pPr>
            <w:r w:rsidRPr="00B63F5A">
              <w:rPr>
                <w:rFonts w:ascii="Bookman Old Style" w:hAnsi="Bookman Old Style"/>
                <w:sz w:val="20"/>
                <w:szCs w:val="18"/>
              </w:rPr>
              <w:t>1</w:t>
            </w:r>
          </w:p>
        </w:tc>
        <w:tc>
          <w:tcPr>
            <w:tcW w:w="2340" w:type="dxa"/>
            <w:tcBorders>
              <w:top w:val="nil"/>
              <w:left w:val="nil"/>
              <w:bottom w:val="double" w:sz="6" w:space="0" w:color="auto"/>
              <w:right w:val="single" w:sz="8" w:space="0" w:color="auto"/>
            </w:tcBorders>
            <w:shd w:val="clear" w:color="auto" w:fill="auto"/>
            <w:vAlign w:val="center"/>
            <w:hideMark/>
          </w:tcPr>
          <w:p w14:paraId="5F120EEE" w14:textId="77777777" w:rsidR="003012CF" w:rsidRPr="00B63F5A" w:rsidRDefault="003012CF" w:rsidP="00567D63">
            <w:pPr>
              <w:jc w:val="center"/>
              <w:rPr>
                <w:rFonts w:ascii="Bookman Old Style" w:hAnsi="Bookman Old Style"/>
                <w:sz w:val="20"/>
                <w:szCs w:val="18"/>
              </w:rPr>
            </w:pPr>
            <w:r w:rsidRPr="00B63F5A">
              <w:rPr>
                <w:rFonts w:ascii="Bookman Old Style" w:hAnsi="Bookman Old Style"/>
                <w:sz w:val="20"/>
                <w:szCs w:val="18"/>
              </w:rPr>
              <w:t>2</w:t>
            </w:r>
          </w:p>
        </w:tc>
        <w:tc>
          <w:tcPr>
            <w:tcW w:w="1660" w:type="dxa"/>
            <w:tcBorders>
              <w:top w:val="nil"/>
              <w:left w:val="nil"/>
              <w:bottom w:val="double" w:sz="6" w:space="0" w:color="auto"/>
              <w:right w:val="single" w:sz="8" w:space="0" w:color="auto"/>
            </w:tcBorders>
            <w:shd w:val="clear" w:color="auto" w:fill="auto"/>
            <w:vAlign w:val="center"/>
            <w:hideMark/>
          </w:tcPr>
          <w:p w14:paraId="52D397C1" w14:textId="77777777" w:rsidR="003012CF" w:rsidRPr="00B63F5A" w:rsidRDefault="003012CF" w:rsidP="00567D63">
            <w:pPr>
              <w:jc w:val="center"/>
              <w:rPr>
                <w:rFonts w:ascii="Bookman Old Style" w:hAnsi="Bookman Old Style"/>
                <w:sz w:val="20"/>
                <w:szCs w:val="18"/>
              </w:rPr>
            </w:pPr>
            <w:r w:rsidRPr="00B63F5A">
              <w:rPr>
                <w:rFonts w:ascii="Bookman Old Style" w:hAnsi="Bookman Old Style"/>
                <w:sz w:val="20"/>
                <w:szCs w:val="18"/>
              </w:rPr>
              <w:t>3</w:t>
            </w:r>
          </w:p>
        </w:tc>
        <w:tc>
          <w:tcPr>
            <w:tcW w:w="1660" w:type="dxa"/>
            <w:tcBorders>
              <w:top w:val="nil"/>
              <w:left w:val="nil"/>
              <w:bottom w:val="double" w:sz="6" w:space="0" w:color="auto"/>
              <w:right w:val="single" w:sz="8" w:space="0" w:color="auto"/>
            </w:tcBorders>
            <w:shd w:val="clear" w:color="auto" w:fill="auto"/>
            <w:vAlign w:val="center"/>
            <w:hideMark/>
          </w:tcPr>
          <w:p w14:paraId="1A71A90C" w14:textId="77777777" w:rsidR="003012CF" w:rsidRPr="00B63F5A" w:rsidRDefault="003012CF" w:rsidP="00567D63">
            <w:pPr>
              <w:jc w:val="center"/>
              <w:rPr>
                <w:rFonts w:ascii="Bookman Old Style" w:hAnsi="Bookman Old Style"/>
                <w:sz w:val="20"/>
                <w:szCs w:val="18"/>
              </w:rPr>
            </w:pPr>
            <w:r w:rsidRPr="00B63F5A">
              <w:rPr>
                <w:rFonts w:ascii="Bookman Old Style" w:hAnsi="Bookman Old Style"/>
                <w:sz w:val="20"/>
                <w:szCs w:val="18"/>
              </w:rPr>
              <w:t>4</w:t>
            </w:r>
          </w:p>
        </w:tc>
      </w:tr>
      <w:tr w:rsidR="003012CF" w:rsidRPr="00B63F5A" w14:paraId="0F3710C2" w14:textId="77777777" w:rsidTr="00567D63">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5CA0BCA4" w14:textId="77777777" w:rsidR="003012CF" w:rsidRPr="00B63F5A" w:rsidRDefault="003012CF" w:rsidP="00567D63">
            <w:pPr>
              <w:jc w:val="center"/>
              <w:rPr>
                <w:rFonts w:ascii="Bookman Old Style" w:hAnsi="Bookman Old Style"/>
                <w:sz w:val="20"/>
                <w:szCs w:val="20"/>
              </w:rPr>
            </w:pPr>
            <w:r w:rsidRPr="00B63F5A">
              <w:rPr>
                <w:rFonts w:ascii="Bookman Old Style" w:hAnsi="Bookman Old Style"/>
                <w:sz w:val="20"/>
                <w:szCs w:val="20"/>
              </w:rPr>
              <w:t>1</w:t>
            </w:r>
          </w:p>
        </w:tc>
        <w:tc>
          <w:tcPr>
            <w:tcW w:w="2340" w:type="dxa"/>
            <w:tcBorders>
              <w:top w:val="nil"/>
              <w:left w:val="nil"/>
              <w:bottom w:val="single" w:sz="8" w:space="0" w:color="auto"/>
              <w:right w:val="single" w:sz="8" w:space="0" w:color="auto"/>
            </w:tcBorders>
            <w:shd w:val="clear" w:color="auto" w:fill="auto"/>
            <w:vAlign w:val="center"/>
            <w:hideMark/>
          </w:tcPr>
          <w:p w14:paraId="1D71D644" w14:textId="77777777" w:rsidR="003012CF" w:rsidRPr="00B63F5A" w:rsidRDefault="003012CF" w:rsidP="00567D63">
            <w:pPr>
              <w:jc w:val="center"/>
              <w:rPr>
                <w:rFonts w:ascii="Bookman Old Style" w:hAnsi="Bookman Old Style"/>
                <w:sz w:val="20"/>
                <w:szCs w:val="20"/>
              </w:rPr>
            </w:pPr>
            <w:r w:rsidRPr="00B63F5A">
              <w:rPr>
                <w:rFonts w:ascii="Bookman Old Style" w:hAnsi="Bookman Old Style"/>
                <w:sz w:val="20"/>
                <w:szCs w:val="20"/>
              </w:rPr>
              <w:t>50-55 dB</w:t>
            </w:r>
          </w:p>
        </w:tc>
        <w:tc>
          <w:tcPr>
            <w:tcW w:w="1660" w:type="dxa"/>
            <w:tcBorders>
              <w:top w:val="nil"/>
              <w:left w:val="nil"/>
              <w:bottom w:val="single" w:sz="8" w:space="0" w:color="auto"/>
              <w:right w:val="single" w:sz="8" w:space="0" w:color="auto"/>
            </w:tcBorders>
            <w:shd w:val="clear" w:color="auto" w:fill="auto"/>
            <w:vAlign w:val="center"/>
            <w:hideMark/>
          </w:tcPr>
          <w:p w14:paraId="3335BDC1" w14:textId="77777777" w:rsidR="003012CF" w:rsidRPr="00B63F5A" w:rsidRDefault="003012CF" w:rsidP="00567D63">
            <w:pPr>
              <w:jc w:val="center"/>
              <w:rPr>
                <w:rFonts w:ascii="Bookman Old Style" w:hAnsi="Bookman Old Style"/>
                <w:sz w:val="20"/>
              </w:rPr>
            </w:pPr>
            <w:r w:rsidRPr="00B63F5A">
              <w:rPr>
                <w:rFonts w:ascii="Bookman Old Style" w:hAnsi="Bookman Old Style"/>
                <w:sz w:val="20"/>
                <w:szCs w:val="20"/>
              </w:rPr>
              <w:t>200</w:t>
            </w:r>
          </w:p>
        </w:tc>
        <w:tc>
          <w:tcPr>
            <w:tcW w:w="1660" w:type="dxa"/>
            <w:tcBorders>
              <w:top w:val="nil"/>
              <w:left w:val="nil"/>
              <w:bottom w:val="single" w:sz="8" w:space="0" w:color="auto"/>
              <w:right w:val="single" w:sz="8" w:space="0" w:color="auto"/>
            </w:tcBorders>
            <w:shd w:val="clear" w:color="auto" w:fill="auto"/>
            <w:vAlign w:val="center"/>
            <w:hideMark/>
          </w:tcPr>
          <w:p w14:paraId="2FBD60CB" w14:textId="77777777" w:rsidR="003012CF" w:rsidRPr="00B63F5A" w:rsidRDefault="003012CF" w:rsidP="00567D63">
            <w:pPr>
              <w:jc w:val="center"/>
              <w:rPr>
                <w:rFonts w:ascii="Bookman Old Style" w:hAnsi="Bookman Old Style"/>
                <w:sz w:val="20"/>
              </w:rPr>
            </w:pPr>
            <w:r w:rsidRPr="00B63F5A">
              <w:rPr>
                <w:rFonts w:ascii="Bookman Old Style" w:hAnsi="Bookman Old Style"/>
                <w:sz w:val="20"/>
                <w:szCs w:val="20"/>
              </w:rPr>
              <w:t>100</w:t>
            </w:r>
          </w:p>
        </w:tc>
      </w:tr>
      <w:tr w:rsidR="003012CF" w:rsidRPr="00B63F5A" w14:paraId="75EB40E1" w14:textId="77777777" w:rsidTr="00567D63">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4E8AA11E" w14:textId="77777777" w:rsidR="003012CF" w:rsidRPr="00B63F5A" w:rsidRDefault="003012CF" w:rsidP="00567D63">
            <w:pPr>
              <w:jc w:val="center"/>
              <w:rPr>
                <w:rFonts w:ascii="Bookman Old Style" w:hAnsi="Bookman Old Style"/>
                <w:sz w:val="20"/>
                <w:szCs w:val="20"/>
              </w:rPr>
            </w:pPr>
            <w:r w:rsidRPr="00B63F5A">
              <w:rPr>
                <w:rFonts w:ascii="Bookman Old Style" w:hAnsi="Bookman Old Style"/>
                <w:sz w:val="20"/>
                <w:szCs w:val="20"/>
              </w:rPr>
              <w:t>2</w:t>
            </w:r>
          </w:p>
        </w:tc>
        <w:tc>
          <w:tcPr>
            <w:tcW w:w="2340" w:type="dxa"/>
            <w:tcBorders>
              <w:top w:val="nil"/>
              <w:left w:val="nil"/>
              <w:bottom w:val="single" w:sz="8" w:space="0" w:color="auto"/>
              <w:right w:val="single" w:sz="8" w:space="0" w:color="auto"/>
            </w:tcBorders>
            <w:shd w:val="clear" w:color="auto" w:fill="auto"/>
            <w:vAlign w:val="center"/>
            <w:hideMark/>
          </w:tcPr>
          <w:p w14:paraId="3753D00B" w14:textId="77777777" w:rsidR="003012CF" w:rsidRPr="00B63F5A" w:rsidRDefault="003012CF" w:rsidP="00567D63">
            <w:pPr>
              <w:jc w:val="center"/>
              <w:rPr>
                <w:rFonts w:ascii="Bookman Old Style" w:hAnsi="Bookman Old Style"/>
                <w:sz w:val="20"/>
                <w:szCs w:val="20"/>
              </w:rPr>
            </w:pPr>
            <w:r w:rsidRPr="00B63F5A">
              <w:rPr>
                <w:rFonts w:ascii="Bookman Old Style" w:hAnsi="Bookman Old Style"/>
                <w:sz w:val="20"/>
                <w:szCs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25610F2A" w14:textId="77777777" w:rsidR="003012CF" w:rsidRPr="00B63F5A" w:rsidRDefault="003012CF" w:rsidP="00567D63">
            <w:pPr>
              <w:jc w:val="center"/>
              <w:rPr>
                <w:rFonts w:ascii="Bookman Old Style" w:hAnsi="Bookman Old Style"/>
                <w:sz w:val="20"/>
              </w:rPr>
            </w:pPr>
            <w:r w:rsidRPr="00B63F5A">
              <w:rPr>
                <w:rFonts w:ascii="Bookman Old Style" w:hAnsi="Bookman Old Style"/>
                <w:sz w:val="20"/>
                <w:szCs w:val="20"/>
              </w:rPr>
              <w:t>300</w:t>
            </w:r>
          </w:p>
        </w:tc>
        <w:tc>
          <w:tcPr>
            <w:tcW w:w="1660" w:type="dxa"/>
            <w:tcBorders>
              <w:top w:val="nil"/>
              <w:left w:val="nil"/>
              <w:bottom w:val="single" w:sz="8" w:space="0" w:color="auto"/>
              <w:right w:val="single" w:sz="8" w:space="0" w:color="auto"/>
            </w:tcBorders>
            <w:shd w:val="clear" w:color="auto" w:fill="auto"/>
            <w:vAlign w:val="center"/>
            <w:hideMark/>
          </w:tcPr>
          <w:p w14:paraId="178F7795" w14:textId="77777777" w:rsidR="003012CF" w:rsidRPr="00B63F5A" w:rsidRDefault="003012CF" w:rsidP="00567D63">
            <w:pPr>
              <w:jc w:val="center"/>
              <w:rPr>
                <w:rFonts w:ascii="Bookman Old Style" w:hAnsi="Bookman Old Style"/>
                <w:sz w:val="20"/>
              </w:rPr>
            </w:pPr>
            <w:r w:rsidRPr="00B63F5A">
              <w:rPr>
                <w:rFonts w:ascii="Bookman Old Style" w:hAnsi="Bookman Old Style"/>
                <w:sz w:val="20"/>
                <w:szCs w:val="20"/>
              </w:rPr>
              <w:t>100</w:t>
            </w:r>
          </w:p>
        </w:tc>
      </w:tr>
      <w:tr w:rsidR="003012CF" w:rsidRPr="00B63F5A" w14:paraId="6F8E7F98" w14:textId="77777777" w:rsidTr="00567D63">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5D24E8F4" w14:textId="77777777" w:rsidR="003012CF" w:rsidRPr="00B63F5A" w:rsidRDefault="003012CF" w:rsidP="00567D63">
            <w:pPr>
              <w:jc w:val="center"/>
              <w:rPr>
                <w:rFonts w:ascii="Bookman Old Style" w:hAnsi="Bookman Old Style"/>
                <w:sz w:val="20"/>
                <w:szCs w:val="20"/>
              </w:rPr>
            </w:pPr>
            <w:r w:rsidRPr="00B63F5A">
              <w:rPr>
                <w:rFonts w:ascii="Bookman Old Style" w:hAnsi="Bookman Old Style"/>
                <w:sz w:val="20"/>
                <w:szCs w:val="20"/>
              </w:rPr>
              <w:t>3</w:t>
            </w:r>
          </w:p>
        </w:tc>
        <w:tc>
          <w:tcPr>
            <w:tcW w:w="2340" w:type="dxa"/>
            <w:tcBorders>
              <w:top w:val="nil"/>
              <w:left w:val="nil"/>
              <w:bottom w:val="single" w:sz="8" w:space="0" w:color="auto"/>
              <w:right w:val="single" w:sz="8" w:space="0" w:color="auto"/>
            </w:tcBorders>
            <w:shd w:val="clear" w:color="auto" w:fill="auto"/>
            <w:vAlign w:val="center"/>
            <w:hideMark/>
          </w:tcPr>
          <w:p w14:paraId="6C09C429" w14:textId="77777777" w:rsidR="003012CF" w:rsidRPr="00B63F5A" w:rsidRDefault="003012CF" w:rsidP="00567D63">
            <w:pPr>
              <w:jc w:val="center"/>
              <w:rPr>
                <w:rFonts w:ascii="Bookman Old Style" w:hAnsi="Bookman Old Style"/>
                <w:sz w:val="20"/>
                <w:szCs w:val="20"/>
              </w:rPr>
            </w:pPr>
            <w:r w:rsidRPr="00B63F5A">
              <w:rPr>
                <w:rFonts w:ascii="Bookman Old Style" w:hAnsi="Bookman Old Style"/>
                <w:sz w:val="20"/>
                <w:szCs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4DB74BD6" w14:textId="77777777" w:rsidR="003012CF" w:rsidRPr="00B63F5A" w:rsidRDefault="003012CF" w:rsidP="00567D63">
            <w:pPr>
              <w:jc w:val="center"/>
              <w:rPr>
                <w:rFonts w:ascii="Bookman Old Style" w:hAnsi="Bookman Old Style"/>
                <w:sz w:val="20"/>
              </w:rPr>
            </w:pPr>
            <w:r w:rsidRPr="00B63F5A">
              <w:rPr>
                <w:rFonts w:ascii="Bookman Old Style" w:hAnsi="Bookman Old Style"/>
                <w:sz w:val="20"/>
                <w:szCs w:val="20"/>
              </w:rPr>
              <w:t>200</w:t>
            </w:r>
          </w:p>
        </w:tc>
        <w:tc>
          <w:tcPr>
            <w:tcW w:w="1660" w:type="dxa"/>
            <w:tcBorders>
              <w:top w:val="nil"/>
              <w:left w:val="nil"/>
              <w:bottom w:val="single" w:sz="8" w:space="0" w:color="auto"/>
              <w:right w:val="single" w:sz="8" w:space="0" w:color="auto"/>
            </w:tcBorders>
            <w:shd w:val="clear" w:color="auto" w:fill="auto"/>
            <w:vAlign w:val="center"/>
            <w:hideMark/>
          </w:tcPr>
          <w:p w14:paraId="0BE51CCC" w14:textId="77777777" w:rsidR="003012CF" w:rsidRPr="00B63F5A" w:rsidRDefault="003012CF" w:rsidP="00567D63">
            <w:pPr>
              <w:jc w:val="center"/>
              <w:rPr>
                <w:rFonts w:ascii="Bookman Old Style" w:hAnsi="Bookman Old Style"/>
                <w:sz w:val="20"/>
              </w:rPr>
            </w:pPr>
            <w:r w:rsidRPr="00B63F5A">
              <w:rPr>
                <w:rFonts w:ascii="Bookman Old Style" w:hAnsi="Bookman Old Style"/>
                <w:sz w:val="20"/>
                <w:szCs w:val="20"/>
              </w:rPr>
              <w:t>100</w:t>
            </w:r>
          </w:p>
        </w:tc>
      </w:tr>
      <w:tr w:rsidR="003012CF" w:rsidRPr="00B63F5A" w14:paraId="6F987494" w14:textId="77777777" w:rsidTr="00567D63">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48C1E0FB" w14:textId="77777777" w:rsidR="003012CF" w:rsidRPr="00B63F5A" w:rsidRDefault="003012CF" w:rsidP="00567D63">
            <w:pPr>
              <w:jc w:val="center"/>
              <w:rPr>
                <w:rFonts w:ascii="Bookman Old Style" w:hAnsi="Bookman Old Style"/>
                <w:sz w:val="20"/>
                <w:szCs w:val="20"/>
              </w:rPr>
            </w:pPr>
            <w:r w:rsidRPr="00B63F5A">
              <w:rPr>
                <w:rFonts w:ascii="Bookman Old Style" w:hAnsi="Bookman Old Style"/>
                <w:sz w:val="20"/>
                <w:szCs w:val="20"/>
              </w:rPr>
              <w:t>4</w:t>
            </w:r>
          </w:p>
        </w:tc>
        <w:tc>
          <w:tcPr>
            <w:tcW w:w="2340" w:type="dxa"/>
            <w:tcBorders>
              <w:top w:val="nil"/>
              <w:left w:val="nil"/>
              <w:bottom w:val="single" w:sz="8" w:space="0" w:color="auto"/>
              <w:right w:val="single" w:sz="8" w:space="0" w:color="auto"/>
            </w:tcBorders>
            <w:shd w:val="clear" w:color="auto" w:fill="auto"/>
            <w:vAlign w:val="center"/>
            <w:hideMark/>
          </w:tcPr>
          <w:p w14:paraId="50E0D347" w14:textId="77777777" w:rsidR="003012CF" w:rsidRPr="00B63F5A" w:rsidRDefault="003012CF" w:rsidP="00567D63">
            <w:pPr>
              <w:jc w:val="center"/>
              <w:rPr>
                <w:rFonts w:ascii="Bookman Old Style" w:hAnsi="Bookman Old Style"/>
                <w:sz w:val="20"/>
                <w:szCs w:val="20"/>
              </w:rPr>
            </w:pPr>
            <w:r w:rsidRPr="00B63F5A">
              <w:rPr>
                <w:rFonts w:ascii="Bookman Old Style" w:hAnsi="Bookman Old Style"/>
                <w:sz w:val="20"/>
                <w:szCs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5C161951" w14:textId="77777777" w:rsidR="003012CF" w:rsidRPr="00B63F5A" w:rsidRDefault="003012CF" w:rsidP="00567D63">
            <w:pPr>
              <w:jc w:val="center"/>
              <w:rPr>
                <w:rFonts w:ascii="Bookman Old Style" w:hAnsi="Bookman Old Style"/>
                <w:sz w:val="20"/>
              </w:rPr>
            </w:pPr>
            <w:r w:rsidRPr="00B63F5A">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56D6200D" w14:textId="77777777" w:rsidR="003012CF" w:rsidRPr="00B63F5A" w:rsidRDefault="003012CF" w:rsidP="00567D63">
            <w:pPr>
              <w:jc w:val="center"/>
              <w:rPr>
                <w:rFonts w:ascii="Bookman Old Style" w:hAnsi="Bookman Old Style"/>
                <w:sz w:val="20"/>
              </w:rPr>
            </w:pPr>
            <w:r w:rsidRPr="00B63F5A">
              <w:rPr>
                <w:rFonts w:ascii="Bookman Old Style" w:hAnsi="Bookman Old Style"/>
                <w:sz w:val="20"/>
                <w:szCs w:val="20"/>
              </w:rPr>
              <w:t>0</w:t>
            </w:r>
          </w:p>
        </w:tc>
      </w:tr>
      <w:tr w:rsidR="003012CF" w:rsidRPr="00B63F5A" w14:paraId="3D1C7D82" w14:textId="77777777" w:rsidTr="00567D63">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46BD3425" w14:textId="77777777" w:rsidR="003012CF" w:rsidRPr="00B63F5A" w:rsidRDefault="003012CF" w:rsidP="00567D63">
            <w:pPr>
              <w:jc w:val="center"/>
              <w:rPr>
                <w:rFonts w:ascii="Bookman Old Style" w:hAnsi="Bookman Old Style"/>
                <w:sz w:val="20"/>
                <w:szCs w:val="20"/>
              </w:rPr>
            </w:pPr>
            <w:r w:rsidRPr="00B63F5A">
              <w:rPr>
                <w:rFonts w:ascii="Bookman Old Style" w:hAnsi="Bookman Old Style"/>
                <w:sz w:val="20"/>
                <w:szCs w:val="20"/>
              </w:rPr>
              <w:t>5</w:t>
            </w:r>
          </w:p>
        </w:tc>
        <w:tc>
          <w:tcPr>
            <w:tcW w:w="2340" w:type="dxa"/>
            <w:tcBorders>
              <w:top w:val="nil"/>
              <w:left w:val="nil"/>
              <w:bottom w:val="single" w:sz="8" w:space="0" w:color="auto"/>
              <w:right w:val="single" w:sz="8" w:space="0" w:color="auto"/>
            </w:tcBorders>
            <w:shd w:val="clear" w:color="auto" w:fill="auto"/>
            <w:vAlign w:val="center"/>
            <w:hideMark/>
          </w:tcPr>
          <w:p w14:paraId="63865C4F" w14:textId="77777777" w:rsidR="003012CF" w:rsidRPr="00B63F5A" w:rsidRDefault="003012CF" w:rsidP="00567D63">
            <w:pPr>
              <w:jc w:val="center"/>
              <w:rPr>
                <w:rFonts w:ascii="Bookman Old Style" w:hAnsi="Bookman Old Style"/>
                <w:sz w:val="20"/>
                <w:szCs w:val="20"/>
              </w:rPr>
            </w:pPr>
            <w:r w:rsidRPr="00B63F5A">
              <w:rPr>
                <w:rFonts w:ascii="Bookman Old Style" w:hAnsi="Bookman Old Style"/>
                <w:sz w:val="20"/>
                <w:szCs w:val="20"/>
              </w:rPr>
              <w:t>&gt; 70 dB</w:t>
            </w:r>
          </w:p>
        </w:tc>
        <w:tc>
          <w:tcPr>
            <w:tcW w:w="1660" w:type="dxa"/>
            <w:tcBorders>
              <w:top w:val="nil"/>
              <w:left w:val="nil"/>
              <w:bottom w:val="single" w:sz="8" w:space="0" w:color="auto"/>
              <w:right w:val="single" w:sz="8" w:space="0" w:color="auto"/>
            </w:tcBorders>
            <w:shd w:val="clear" w:color="auto" w:fill="auto"/>
            <w:vAlign w:val="center"/>
            <w:hideMark/>
          </w:tcPr>
          <w:p w14:paraId="34903FFB" w14:textId="77777777" w:rsidR="003012CF" w:rsidRPr="00B63F5A" w:rsidRDefault="003012CF" w:rsidP="00567D63">
            <w:pPr>
              <w:jc w:val="center"/>
              <w:rPr>
                <w:rFonts w:ascii="Bookman Old Style" w:hAnsi="Bookman Old Style"/>
                <w:sz w:val="20"/>
              </w:rPr>
            </w:pPr>
            <w:r w:rsidRPr="00B63F5A">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1CF34EA3" w14:textId="77777777" w:rsidR="003012CF" w:rsidRPr="00B63F5A" w:rsidRDefault="003012CF" w:rsidP="00567D63">
            <w:pPr>
              <w:jc w:val="center"/>
              <w:rPr>
                <w:rFonts w:ascii="Bookman Old Style" w:hAnsi="Bookman Old Style"/>
                <w:sz w:val="20"/>
              </w:rPr>
            </w:pPr>
            <w:r w:rsidRPr="00B63F5A">
              <w:rPr>
                <w:rFonts w:ascii="Bookman Old Style" w:hAnsi="Bookman Old Style"/>
                <w:sz w:val="20"/>
                <w:szCs w:val="20"/>
              </w:rPr>
              <w:t>0</w:t>
            </w:r>
          </w:p>
        </w:tc>
      </w:tr>
    </w:tbl>
    <w:p w14:paraId="0907CA35" w14:textId="77777777" w:rsidR="003012CF" w:rsidRPr="00B63F5A" w:rsidRDefault="003012CF" w:rsidP="003012CF">
      <w:pPr>
        <w:rPr>
          <w:rFonts w:ascii="Bookman Old Style" w:hAnsi="Bookman Old Style" w:cs="Arial"/>
        </w:rPr>
      </w:pPr>
    </w:p>
    <w:p w14:paraId="0AE50EE7" w14:textId="77777777" w:rsidR="003012CF" w:rsidRPr="00C46F88" w:rsidRDefault="003012CF" w:rsidP="003012CF">
      <w:pPr>
        <w:keepNext/>
        <w:jc w:val="center"/>
        <w:rPr>
          <w:rFonts w:ascii="Bookman Old Style" w:hAnsi="Bookman Old Style"/>
          <w:noProof/>
          <w:color w:val="FF0000"/>
        </w:rPr>
      </w:pPr>
      <w:r>
        <w:rPr>
          <w:rFonts w:ascii="Bookman Old Style" w:hAnsi="Bookman Old Style"/>
          <w:noProof/>
          <w:color w:val="FF0000"/>
        </w:rPr>
        <w:lastRenderedPageBreak/>
        <w:drawing>
          <wp:inline distT="0" distB="0" distL="0" distR="0" wp14:anchorId="0577263A" wp14:editId="470223EF">
            <wp:extent cx="5523230" cy="3980815"/>
            <wp:effectExtent l="0" t="0" r="1270" b="635"/>
            <wp:docPr id="666" name="Obraz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5523230" cy="3980815"/>
                    </a:xfrm>
                    <a:prstGeom prst="rect">
                      <a:avLst/>
                    </a:prstGeom>
                    <a:noFill/>
                  </pic:spPr>
                </pic:pic>
              </a:graphicData>
            </a:graphic>
          </wp:inline>
        </w:drawing>
      </w:r>
    </w:p>
    <w:p w14:paraId="10795783" w14:textId="77777777" w:rsidR="003012CF" w:rsidRPr="00B63F5A" w:rsidRDefault="003012CF" w:rsidP="003012CF">
      <w:pPr>
        <w:pStyle w:val="Akapitzlist"/>
        <w:numPr>
          <w:ilvl w:val="0"/>
          <w:numId w:val="23"/>
        </w:numPr>
        <w:jc w:val="center"/>
        <w:rPr>
          <w:rFonts w:ascii="Bookman Old Style" w:hAnsi="Bookman Old Style"/>
        </w:rPr>
      </w:pPr>
      <w:r w:rsidRPr="00B63F5A">
        <w:rPr>
          <w:rFonts w:ascii="Bookman Old Style" w:hAnsi="Bookman Old Style"/>
        </w:rPr>
        <w:t>Liczba osób narażonych na hałas drogowy</w:t>
      </w:r>
      <w:r>
        <w:rPr>
          <w:rFonts w:ascii="Bookman Old Style" w:hAnsi="Bookman Old Style"/>
        </w:rPr>
        <w:t xml:space="preserve"> w budynkach posiadających „cichą elewację”</w:t>
      </w:r>
      <w:r w:rsidRPr="00B63F5A">
        <w:rPr>
          <w:rFonts w:ascii="Bookman Old Style" w:hAnsi="Bookman Old Style"/>
        </w:rPr>
        <w:t>, wskaźnik L</w:t>
      </w:r>
      <w:r w:rsidRPr="00B63F5A">
        <w:rPr>
          <w:rFonts w:ascii="Bookman Old Style" w:hAnsi="Bookman Old Style"/>
          <w:vertAlign w:val="subscript"/>
        </w:rPr>
        <w:t>N</w:t>
      </w:r>
    </w:p>
    <w:p w14:paraId="1A1EFAC8" w14:textId="77777777" w:rsidR="003012CF" w:rsidRPr="00B63F5A" w:rsidRDefault="003012CF" w:rsidP="003012CF">
      <w:pPr>
        <w:rPr>
          <w:rFonts w:ascii="Bookman Old Style" w:hAnsi="Bookman Old Style" w:cs="Arial"/>
        </w:rPr>
      </w:pPr>
    </w:p>
    <w:p w14:paraId="31879B5B" w14:textId="77777777" w:rsidR="003012CF" w:rsidRPr="00C46F88" w:rsidRDefault="003012CF" w:rsidP="003012CF">
      <w:pPr>
        <w:keepNext/>
        <w:jc w:val="center"/>
        <w:rPr>
          <w:rFonts w:ascii="Bookman Old Style" w:hAnsi="Bookman Old Style"/>
          <w:noProof/>
          <w:color w:val="FF0000"/>
        </w:rPr>
      </w:pPr>
      <w:r>
        <w:rPr>
          <w:rFonts w:ascii="Bookman Old Style" w:hAnsi="Bookman Old Style"/>
          <w:noProof/>
          <w:color w:val="FF0000"/>
        </w:rPr>
        <w:drawing>
          <wp:inline distT="0" distB="0" distL="0" distR="0" wp14:anchorId="38296FC0" wp14:editId="28B0F01E">
            <wp:extent cx="5517515" cy="3980815"/>
            <wp:effectExtent l="0" t="0" r="6985" b="635"/>
            <wp:docPr id="667" name="Obraz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517515" cy="3980815"/>
                    </a:xfrm>
                    <a:prstGeom prst="rect">
                      <a:avLst/>
                    </a:prstGeom>
                    <a:noFill/>
                  </pic:spPr>
                </pic:pic>
              </a:graphicData>
            </a:graphic>
          </wp:inline>
        </w:drawing>
      </w:r>
    </w:p>
    <w:p w14:paraId="3A5FBD96" w14:textId="77777777" w:rsidR="003012CF" w:rsidRPr="007C334D" w:rsidRDefault="003012CF" w:rsidP="003012CF">
      <w:pPr>
        <w:pStyle w:val="Akapitzlist"/>
        <w:numPr>
          <w:ilvl w:val="0"/>
          <w:numId w:val="23"/>
        </w:numPr>
        <w:jc w:val="center"/>
        <w:rPr>
          <w:rFonts w:ascii="Bookman Old Style" w:hAnsi="Bookman Old Style"/>
        </w:rPr>
      </w:pPr>
      <w:r w:rsidRPr="00B63F5A">
        <w:rPr>
          <w:rFonts w:ascii="Bookman Old Style" w:hAnsi="Bookman Old Style"/>
        </w:rPr>
        <w:t xml:space="preserve">Liczba </w:t>
      </w:r>
      <w:r>
        <w:rPr>
          <w:rFonts w:ascii="Bookman Old Style" w:hAnsi="Bookman Old Style"/>
        </w:rPr>
        <w:t>lokali</w:t>
      </w:r>
      <w:r w:rsidRPr="00B63F5A">
        <w:rPr>
          <w:rFonts w:ascii="Bookman Old Style" w:hAnsi="Bookman Old Style"/>
        </w:rPr>
        <w:t xml:space="preserve"> narażonych na hałas drogowy</w:t>
      </w:r>
      <w:r w:rsidRPr="007C334D">
        <w:rPr>
          <w:rFonts w:ascii="Bookman Old Style" w:hAnsi="Bookman Old Style"/>
        </w:rPr>
        <w:t xml:space="preserve"> </w:t>
      </w:r>
      <w:r>
        <w:rPr>
          <w:rFonts w:ascii="Bookman Old Style" w:hAnsi="Bookman Old Style"/>
        </w:rPr>
        <w:t>w budynkach posiadających „cichą elewację”</w:t>
      </w:r>
      <w:r w:rsidRPr="00B63F5A">
        <w:rPr>
          <w:rFonts w:ascii="Bookman Old Style" w:hAnsi="Bookman Old Style"/>
        </w:rPr>
        <w:t>, wskaźnik L</w:t>
      </w:r>
      <w:r w:rsidRPr="00B63F5A">
        <w:rPr>
          <w:rFonts w:ascii="Bookman Old Style" w:hAnsi="Bookman Old Style"/>
          <w:vertAlign w:val="subscript"/>
        </w:rPr>
        <w:t>N</w:t>
      </w:r>
    </w:p>
    <w:p w14:paraId="05F900EE" w14:textId="77777777" w:rsidR="003012CF" w:rsidRPr="004C553D" w:rsidRDefault="003012CF" w:rsidP="003012CF">
      <w:pPr>
        <w:pStyle w:val="Akapitzlist"/>
        <w:keepNext/>
        <w:numPr>
          <w:ilvl w:val="0"/>
          <w:numId w:val="4"/>
        </w:numPr>
        <w:spacing w:before="240"/>
        <w:jc w:val="center"/>
        <w:rPr>
          <w:rFonts w:ascii="Bookman Old Style" w:hAnsi="Bookman Old Style"/>
        </w:rPr>
      </w:pPr>
      <w:r w:rsidRPr="004C553D">
        <w:rPr>
          <w:rFonts w:ascii="Bookman Old Style" w:hAnsi="Bookman Old Style"/>
        </w:rPr>
        <w:lastRenderedPageBreak/>
        <w:t>Powierzchnia obszarów eksponowanych na hałas pochodzący od analizowanych odcinków dróg określany wskaźnikiem L</w:t>
      </w:r>
      <w:r w:rsidRPr="004C553D">
        <w:rPr>
          <w:rFonts w:ascii="Bookman Old Style" w:hAnsi="Bookman Old Style"/>
          <w:vertAlign w:val="subscript"/>
        </w:rPr>
        <w:t>DWN</w:t>
      </w:r>
    </w:p>
    <w:tbl>
      <w:tblPr>
        <w:tblW w:w="5000" w:type="pct"/>
        <w:jc w:val="center"/>
        <w:tblCellMar>
          <w:left w:w="70" w:type="dxa"/>
          <w:right w:w="70" w:type="dxa"/>
        </w:tblCellMar>
        <w:tblLook w:val="04A0" w:firstRow="1" w:lastRow="0" w:firstColumn="1" w:lastColumn="0" w:noHBand="0" w:noVBand="1"/>
      </w:tblPr>
      <w:tblGrid>
        <w:gridCol w:w="1314"/>
        <w:gridCol w:w="3429"/>
        <w:gridCol w:w="4309"/>
      </w:tblGrid>
      <w:tr w:rsidR="003012CF" w:rsidRPr="004C553D" w14:paraId="39D0B5CE" w14:textId="77777777" w:rsidTr="00567D63">
        <w:trPr>
          <w:trHeight w:val="1035"/>
          <w:jc w:val="center"/>
        </w:trPr>
        <w:tc>
          <w:tcPr>
            <w:tcW w:w="726"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3CA57158" w14:textId="77777777" w:rsidR="003012CF" w:rsidRPr="004C553D" w:rsidRDefault="003012CF" w:rsidP="00567D63">
            <w:pPr>
              <w:jc w:val="center"/>
              <w:rPr>
                <w:rFonts w:ascii="Bookman Old Style" w:hAnsi="Bookman Old Style"/>
                <w:b/>
                <w:bCs/>
                <w:sz w:val="20"/>
                <w:szCs w:val="20"/>
              </w:rPr>
            </w:pPr>
            <w:r w:rsidRPr="004C553D">
              <w:rPr>
                <w:rFonts w:ascii="Bookman Old Style" w:hAnsi="Bookman Old Style"/>
                <w:b/>
                <w:bCs/>
                <w:sz w:val="20"/>
                <w:szCs w:val="20"/>
              </w:rPr>
              <w:t>Lp.</w:t>
            </w:r>
          </w:p>
        </w:tc>
        <w:tc>
          <w:tcPr>
            <w:tcW w:w="1894" w:type="pct"/>
            <w:tcBorders>
              <w:top w:val="single" w:sz="8" w:space="0" w:color="auto"/>
              <w:left w:val="nil"/>
              <w:bottom w:val="single" w:sz="8" w:space="0" w:color="auto"/>
              <w:right w:val="single" w:sz="8" w:space="0" w:color="auto"/>
            </w:tcBorders>
            <w:shd w:val="clear" w:color="auto" w:fill="auto"/>
            <w:vAlign w:val="center"/>
            <w:hideMark/>
          </w:tcPr>
          <w:p w14:paraId="31FA105D" w14:textId="77777777" w:rsidR="003012CF" w:rsidRPr="004C553D" w:rsidRDefault="003012CF" w:rsidP="00567D63">
            <w:pPr>
              <w:jc w:val="center"/>
              <w:rPr>
                <w:rFonts w:ascii="Bookman Old Style" w:hAnsi="Bookman Old Style"/>
                <w:b/>
                <w:bCs/>
                <w:sz w:val="20"/>
                <w:szCs w:val="20"/>
              </w:rPr>
            </w:pPr>
            <w:r w:rsidRPr="004C553D">
              <w:rPr>
                <w:rFonts w:ascii="Bookman Old Style" w:hAnsi="Bookman Old Style"/>
                <w:b/>
                <w:bCs/>
                <w:sz w:val="20"/>
                <w:szCs w:val="20"/>
              </w:rPr>
              <w:t>Przedziały wartości</w:t>
            </w:r>
          </w:p>
        </w:tc>
        <w:tc>
          <w:tcPr>
            <w:tcW w:w="2380" w:type="pct"/>
            <w:tcBorders>
              <w:top w:val="single" w:sz="8" w:space="0" w:color="auto"/>
              <w:left w:val="nil"/>
              <w:bottom w:val="single" w:sz="8" w:space="0" w:color="auto"/>
              <w:right w:val="single" w:sz="8" w:space="0" w:color="auto"/>
            </w:tcBorders>
            <w:shd w:val="clear" w:color="auto" w:fill="auto"/>
            <w:vAlign w:val="center"/>
            <w:hideMark/>
          </w:tcPr>
          <w:p w14:paraId="61529FFE" w14:textId="77777777" w:rsidR="003012CF" w:rsidRPr="004C553D" w:rsidRDefault="003012CF" w:rsidP="00567D63">
            <w:pPr>
              <w:jc w:val="center"/>
              <w:rPr>
                <w:rFonts w:ascii="Bookman Old Style" w:hAnsi="Bookman Old Style"/>
                <w:b/>
                <w:bCs/>
                <w:sz w:val="20"/>
                <w:szCs w:val="20"/>
              </w:rPr>
            </w:pPr>
            <w:r w:rsidRPr="004C553D">
              <w:rPr>
                <w:rFonts w:ascii="Bookman Old Style" w:hAnsi="Bookman Old Style"/>
                <w:b/>
                <w:bCs/>
                <w:sz w:val="20"/>
                <w:szCs w:val="20"/>
              </w:rPr>
              <w:t>Powierzchnia obszaru</w:t>
            </w:r>
          </w:p>
        </w:tc>
      </w:tr>
      <w:tr w:rsidR="003012CF" w:rsidRPr="004C553D" w14:paraId="3459E52E" w14:textId="77777777" w:rsidTr="00567D63">
        <w:trPr>
          <w:trHeight w:val="315"/>
          <w:jc w:val="center"/>
        </w:trPr>
        <w:tc>
          <w:tcPr>
            <w:tcW w:w="726" w:type="pct"/>
            <w:vMerge/>
            <w:tcBorders>
              <w:top w:val="single" w:sz="8" w:space="0" w:color="auto"/>
              <w:left w:val="single" w:sz="8" w:space="0" w:color="auto"/>
              <w:bottom w:val="single" w:sz="8" w:space="0" w:color="000000"/>
              <w:right w:val="single" w:sz="8" w:space="0" w:color="auto"/>
            </w:tcBorders>
            <w:vAlign w:val="center"/>
            <w:hideMark/>
          </w:tcPr>
          <w:p w14:paraId="16DB7435" w14:textId="77777777" w:rsidR="003012CF" w:rsidRPr="004C553D" w:rsidRDefault="003012CF" w:rsidP="00567D63">
            <w:pPr>
              <w:rPr>
                <w:rFonts w:ascii="Bookman Old Style" w:hAnsi="Bookman Old Style"/>
                <w:b/>
                <w:bCs/>
                <w:sz w:val="20"/>
                <w:szCs w:val="20"/>
              </w:rPr>
            </w:pPr>
          </w:p>
        </w:tc>
        <w:tc>
          <w:tcPr>
            <w:tcW w:w="1894" w:type="pct"/>
            <w:tcBorders>
              <w:top w:val="nil"/>
              <w:left w:val="nil"/>
              <w:bottom w:val="single" w:sz="8" w:space="0" w:color="auto"/>
              <w:right w:val="single" w:sz="8" w:space="0" w:color="auto"/>
            </w:tcBorders>
            <w:shd w:val="clear" w:color="auto" w:fill="auto"/>
            <w:vAlign w:val="center"/>
            <w:hideMark/>
          </w:tcPr>
          <w:p w14:paraId="7C05DCF5" w14:textId="77777777" w:rsidR="003012CF" w:rsidRPr="004C553D" w:rsidRDefault="003012CF" w:rsidP="00567D63">
            <w:pPr>
              <w:jc w:val="center"/>
              <w:rPr>
                <w:rFonts w:ascii="Bookman Old Style" w:hAnsi="Bookman Old Style"/>
                <w:b/>
                <w:bCs/>
                <w:sz w:val="20"/>
                <w:szCs w:val="20"/>
              </w:rPr>
            </w:pPr>
            <w:r w:rsidRPr="004C553D">
              <w:rPr>
                <w:rFonts w:ascii="Bookman Old Style" w:hAnsi="Bookman Old Style"/>
                <w:b/>
                <w:bCs/>
                <w:sz w:val="20"/>
                <w:szCs w:val="20"/>
              </w:rPr>
              <w:t>[dB]</w:t>
            </w:r>
          </w:p>
        </w:tc>
        <w:tc>
          <w:tcPr>
            <w:tcW w:w="2380" w:type="pct"/>
            <w:tcBorders>
              <w:top w:val="nil"/>
              <w:left w:val="nil"/>
              <w:bottom w:val="single" w:sz="8" w:space="0" w:color="auto"/>
              <w:right w:val="single" w:sz="8" w:space="0" w:color="auto"/>
            </w:tcBorders>
            <w:shd w:val="clear" w:color="auto" w:fill="auto"/>
            <w:vAlign w:val="center"/>
            <w:hideMark/>
          </w:tcPr>
          <w:p w14:paraId="07FA9CB1" w14:textId="77777777" w:rsidR="003012CF" w:rsidRPr="004C553D" w:rsidRDefault="003012CF" w:rsidP="00567D63">
            <w:pPr>
              <w:jc w:val="center"/>
              <w:rPr>
                <w:rFonts w:ascii="Bookman Old Style" w:hAnsi="Bookman Old Style"/>
                <w:b/>
                <w:bCs/>
                <w:sz w:val="20"/>
                <w:szCs w:val="20"/>
              </w:rPr>
            </w:pPr>
            <w:r w:rsidRPr="004C553D">
              <w:rPr>
                <w:rFonts w:ascii="Bookman Old Style" w:hAnsi="Bookman Old Style"/>
                <w:b/>
                <w:bCs/>
                <w:sz w:val="20"/>
                <w:szCs w:val="20"/>
              </w:rPr>
              <w:t>[km</w:t>
            </w:r>
            <w:r w:rsidRPr="004C553D">
              <w:rPr>
                <w:rFonts w:ascii="Bookman Old Style" w:hAnsi="Bookman Old Style"/>
                <w:b/>
                <w:bCs/>
                <w:sz w:val="20"/>
                <w:szCs w:val="20"/>
                <w:vertAlign w:val="superscript"/>
              </w:rPr>
              <w:t>2</w:t>
            </w:r>
            <w:r w:rsidRPr="004C553D">
              <w:rPr>
                <w:rFonts w:ascii="Bookman Old Style" w:hAnsi="Bookman Old Style"/>
                <w:b/>
                <w:bCs/>
                <w:sz w:val="20"/>
                <w:szCs w:val="20"/>
              </w:rPr>
              <w:t>]</w:t>
            </w:r>
          </w:p>
        </w:tc>
      </w:tr>
      <w:tr w:rsidR="003012CF" w:rsidRPr="004C553D" w14:paraId="18881C16" w14:textId="77777777" w:rsidTr="00567D63">
        <w:trPr>
          <w:trHeight w:val="315"/>
          <w:jc w:val="center"/>
        </w:trPr>
        <w:tc>
          <w:tcPr>
            <w:tcW w:w="726" w:type="pct"/>
            <w:tcBorders>
              <w:top w:val="nil"/>
              <w:left w:val="single" w:sz="8" w:space="0" w:color="auto"/>
              <w:bottom w:val="double" w:sz="6" w:space="0" w:color="auto"/>
              <w:right w:val="single" w:sz="8" w:space="0" w:color="auto"/>
            </w:tcBorders>
            <w:shd w:val="clear" w:color="auto" w:fill="auto"/>
            <w:vAlign w:val="center"/>
            <w:hideMark/>
          </w:tcPr>
          <w:p w14:paraId="77B9D5FF" w14:textId="77777777" w:rsidR="003012CF" w:rsidRPr="004C553D" w:rsidRDefault="003012CF" w:rsidP="00567D63">
            <w:pPr>
              <w:jc w:val="center"/>
              <w:rPr>
                <w:rFonts w:ascii="Bookman Old Style" w:hAnsi="Bookman Old Style"/>
                <w:sz w:val="18"/>
                <w:szCs w:val="18"/>
              </w:rPr>
            </w:pPr>
            <w:r w:rsidRPr="004C553D">
              <w:rPr>
                <w:rFonts w:ascii="Bookman Old Style" w:hAnsi="Bookman Old Style"/>
                <w:sz w:val="18"/>
                <w:szCs w:val="18"/>
              </w:rPr>
              <w:t>1</w:t>
            </w:r>
          </w:p>
        </w:tc>
        <w:tc>
          <w:tcPr>
            <w:tcW w:w="1894" w:type="pct"/>
            <w:tcBorders>
              <w:top w:val="nil"/>
              <w:left w:val="nil"/>
              <w:bottom w:val="double" w:sz="6" w:space="0" w:color="auto"/>
              <w:right w:val="single" w:sz="8" w:space="0" w:color="auto"/>
            </w:tcBorders>
            <w:shd w:val="clear" w:color="auto" w:fill="auto"/>
            <w:vAlign w:val="center"/>
            <w:hideMark/>
          </w:tcPr>
          <w:p w14:paraId="2F5391FF" w14:textId="77777777" w:rsidR="003012CF" w:rsidRPr="004C553D" w:rsidRDefault="003012CF" w:rsidP="00567D63">
            <w:pPr>
              <w:jc w:val="center"/>
              <w:rPr>
                <w:rFonts w:ascii="Bookman Old Style" w:hAnsi="Bookman Old Style"/>
                <w:sz w:val="18"/>
                <w:szCs w:val="18"/>
              </w:rPr>
            </w:pPr>
            <w:r w:rsidRPr="004C553D">
              <w:rPr>
                <w:rFonts w:ascii="Bookman Old Style" w:hAnsi="Bookman Old Style"/>
                <w:sz w:val="18"/>
                <w:szCs w:val="18"/>
              </w:rPr>
              <w:t>2</w:t>
            </w:r>
          </w:p>
        </w:tc>
        <w:tc>
          <w:tcPr>
            <w:tcW w:w="2380" w:type="pct"/>
            <w:tcBorders>
              <w:top w:val="nil"/>
              <w:left w:val="nil"/>
              <w:bottom w:val="double" w:sz="6" w:space="0" w:color="auto"/>
              <w:right w:val="single" w:sz="8" w:space="0" w:color="auto"/>
            </w:tcBorders>
            <w:shd w:val="clear" w:color="auto" w:fill="auto"/>
            <w:vAlign w:val="center"/>
            <w:hideMark/>
          </w:tcPr>
          <w:p w14:paraId="3414AEF1" w14:textId="77777777" w:rsidR="003012CF" w:rsidRPr="004C553D" w:rsidRDefault="003012CF" w:rsidP="00567D63">
            <w:pPr>
              <w:jc w:val="center"/>
              <w:rPr>
                <w:rFonts w:ascii="Bookman Old Style" w:hAnsi="Bookman Old Style"/>
                <w:sz w:val="18"/>
                <w:szCs w:val="18"/>
              </w:rPr>
            </w:pPr>
            <w:r w:rsidRPr="004C553D">
              <w:rPr>
                <w:rFonts w:ascii="Bookman Old Style" w:hAnsi="Bookman Old Style"/>
                <w:sz w:val="18"/>
                <w:szCs w:val="18"/>
              </w:rPr>
              <w:t>3</w:t>
            </w:r>
          </w:p>
        </w:tc>
      </w:tr>
      <w:tr w:rsidR="003012CF" w:rsidRPr="004C553D" w14:paraId="3522432D" w14:textId="77777777" w:rsidTr="00567D63">
        <w:trPr>
          <w:trHeight w:val="330"/>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38AA24E0" w14:textId="77777777" w:rsidR="003012CF" w:rsidRPr="004C553D" w:rsidRDefault="003012CF" w:rsidP="00567D63">
            <w:pPr>
              <w:jc w:val="center"/>
              <w:rPr>
                <w:rFonts w:ascii="Bookman Old Style" w:hAnsi="Bookman Old Style"/>
                <w:sz w:val="20"/>
                <w:szCs w:val="20"/>
              </w:rPr>
            </w:pPr>
            <w:r w:rsidRPr="004C553D">
              <w:rPr>
                <w:rFonts w:ascii="Bookman Old Style" w:hAnsi="Bookman Old Style"/>
                <w:sz w:val="20"/>
                <w:szCs w:val="20"/>
              </w:rPr>
              <w:t>1</w:t>
            </w:r>
          </w:p>
        </w:tc>
        <w:tc>
          <w:tcPr>
            <w:tcW w:w="1894" w:type="pct"/>
            <w:tcBorders>
              <w:top w:val="nil"/>
              <w:left w:val="nil"/>
              <w:bottom w:val="single" w:sz="8" w:space="0" w:color="auto"/>
              <w:right w:val="single" w:sz="8" w:space="0" w:color="auto"/>
            </w:tcBorders>
            <w:shd w:val="clear" w:color="auto" w:fill="auto"/>
            <w:vAlign w:val="center"/>
            <w:hideMark/>
          </w:tcPr>
          <w:p w14:paraId="725577A5" w14:textId="77777777" w:rsidR="003012CF" w:rsidRPr="004C553D" w:rsidRDefault="003012CF" w:rsidP="00567D63">
            <w:pPr>
              <w:jc w:val="center"/>
              <w:rPr>
                <w:rFonts w:ascii="Bookman Old Style" w:hAnsi="Bookman Old Style"/>
                <w:sz w:val="20"/>
                <w:szCs w:val="20"/>
              </w:rPr>
            </w:pPr>
            <w:r w:rsidRPr="004C553D">
              <w:rPr>
                <w:rFonts w:ascii="Bookman Old Style" w:hAnsi="Bookman Old Style"/>
                <w:sz w:val="20"/>
                <w:szCs w:val="20"/>
              </w:rPr>
              <w:t>55-60</w:t>
            </w:r>
          </w:p>
        </w:tc>
        <w:tc>
          <w:tcPr>
            <w:tcW w:w="2380" w:type="pct"/>
            <w:tcBorders>
              <w:top w:val="nil"/>
              <w:left w:val="nil"/>
              <w:bottom w:val="single" w:sz="8" w:space="0" w:color="auto"/>
              <w:right w:val="single" w:sz="8" w:space="0" w:color="auto"/>
            </w:tcBorders>
            <w:shd w:val="clear" w:color="auto" w:fill="auto"/>
            <w:vAlign w:val="center"/>
            <w:hideMark/>
          </w:tcPr>
          <w:p w14:paraId="53DBDFB7" w14:textId="77777777" w:rsidR="003012CF" w:rsidRPr="004C553D" w:rsidRDefault="003012CF" w:rsidP="00567D63">
            <w:pPr>
              <w:jc w:val="center"/>
              <w:rPr>
                <w:rFonts w:ascii="Bookman Old Style" w:hAnsi="Bookman Old Style"/>
                <w:sz w:val="20"/>
                <w:szCs w:val="20"/>
              </w:rPr>
            </w:pPr>
            <w:r w:rsidRPr="004C553D">
              <w:rPr>
                <w:rFonts w:ascii="Bookman Old Style" w:hAnsi="Bookman Old Style"/>
                <w:sz w:val="20"/>
                <w:szCs w:val="20"/>
              </w:rPr>
              <w:t>0,147</w:t>
            </w:r>
          </w:p>
        </w:tc>
      </w:tr>
      <w:tr w:rsidR="003012CF" w:rsidRPr="004C553D" w14:paraId="30900C42" w14:textId="77777777" w:rsidTr="00567D63">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7E77EB10" w14:textId="77777777" w:rsidR="003012CF" w:rsidRPr="004C553D" w:rsidRDefault="003012CF" w:rsidP="00567D63">
            <w:pPr>
              <w:jc w:val="center"/>
              <w:rPr>
                <w:rFonts w:ascii="Bookman Old Style" w:hAnsi="Bookman Old Style"/>
                <w:sz w:val="20"/>
                <w:szCs w:val="20"/>
              </w:rPr>
            </w:pPr>
            <w:r w:rsidRPr="004C553D">
              <w:rPr>
                <w:rFonts w:ascii="Bookman Old Style" w:hAnsi="Bookman Old Style"/>
                <w:sz w:val="20"/>
                <w:szCs w:val="20"/>
              </w:rPr>
              <w:t>2</w:t>
            </w:r>
          </w:p>
        </w:tc>
        <w:tc>
          <w:tcPr>
            <w:tcW w:w="1894" w:type="pct"/>
            <w:tcBorders>
              <w:top w:val="nil"/>
              <w:left w:val="nil"/>
              <w:bottom w:val="single" w:sz="8" w:space="0" w:color="auto"/>
              <w:right w:val="single" w:sz="8" w:space="0" w:color="auto"/>
            </w:tcBorders>
            <w:shd w:val="clear" w:color="auto" w:fill="auto"/>
            <w:vAlign w:val="center"/>
            <w:hideMark/>
          </w:tcPr>
          <w:p w14:paraId="5981BD39" w14:textId="77777777" w:rsidR="003012CF" w:rsidRPr="004C553D" w:rsidRDefault="003012CF" w:rsidP="00567D63">
            <w:pPr>
              <w:jc w:val="center"/>
              <w:rPr>
                <w:rFonts w:ascii="Bookman Old Style" w:hAnsi="Bookman Old Style"/>
                <w:sz w:val="20"/>
                <w:szCs w:val="20"/>
              </w:rPr>
            </w:pPr>
            <w:r w:rsidRPr="004C553D">
              <w:rPr>
                <w:rFonts w:ascii="Bookman Old Style" w:hAnsi="Bookman Old Style"/>
                <w:sz w:val="20"/>
                <w:szCs w:val="20"/>
              </w:rPr>
              <w:t>60-65</w:t>
            </w:r>
          </w:p>
        </w:tc>
        <w:tc>
          <w:tcPr>
            <w:tcW w:w="2380" w:type="pct"/>
            <w:tcBorders>
              <w:top w:val="nil"/>
              <w:left w:val="nil"/>
              <w:bottom w:val="single" w:sz="8" w:space="0" w:color="auto"/>
              <w:right w:val="single" w:sz="8" w:space="0" w:color="auto"/>
            </w:tcBorders>
            <w:shd w:val="clear" w:color="auto" w:fill="auto"/>
            <w:vAlign w:val="center"/>
            <w:hideMark/>
          </w:tcPr>
          <w:p w14:paraId="614509A6" w14:textId="77777777" w:rsidR="003012CF" w:rsidRPr="004C553D" w:rsidRDefault="003012CF" w:rsidP="00567D63">
            <w:pPr>
              <w:jc w:val="center"/>
              <w:rPr>
                <w:rFonts w:ascii="Bookman Old Style" w:hAnsi="Bookman Old Style"/>
                <w:sz w:val="20"/>
                <w:szCs w:val="20"/>
              </w:rPr>
            </w:pPr>
            <w:r w:rsidRPr="004C553D">
              <w:rPr>
                <w:rFonts w:ascii="Bookman Old Style" w:hAnsi="Bookman Old Style"/>
                <w:sz w:val="20"/>
                <w:szCs w:val="20"/>
              </w:rPr>
              <w:t>0,093</w:t>
            </w:r>
          </w:p>
        </w:tc>
      </w:tr>
      <w:tr w:rsidR="003012CF" w:rsidRPr="004C553D" w14:paraId="2C9EB87B" w14:textId="77777777" w:rsidTr="00567D63">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2133097C" w14:textId="77777777" w:rsidR="003012CF" w:rsidRPr="004C553D" w:rsidRDefault="003012CF" w:rsidP="00567D63">
            <w:pPr>
              <w:jc w:val="center"/>
              <w:rPr>
                <w:rFonts w:ascii="Bookman Old Style" w:hAnsi="Bookman Old Style"/>
                <w:sz w:val="20"/>
                <w:szCs w:val="20"/>
              </w:rPr>
            </w:pPr>
            <w:r w:rsidRPr="004C553D">
              <w:rPr>
                <w:rFonts w:ascii="Bookman Old Style" w:hAnsi="Bookman Old Style"/>
                <w:sz w:val="20"/>
                <w:szCs w:val="20"/>
              </w:rPr>
              <w:t>3</w:t>
            </w:r>
          </w:p>
        </w:tc>
        <w:tc>
          <w:tcPr>
            <w:tcW w:w="1894" w:type="pct"/>
            <w:tcBorders>
              <w:top w:val="nil"/>
              <w:left w:val="nil"/>
              <w:bottom w:val="single" w:sz="8" w:space="0" w:color="auto"/>
              <w:right w:val="single" w:sz="8" w:space="0" w:color="auto"/>
            </w:tcBorders>
            <w:shd w:val="clear" w:color="auto" w:fill="auto"/>
            <w:vAlign w:val="center"/>
            <w:hideMark/>
          </w:tcPr>
          <w:p w14:paraId="3DFF94CB" w14:textId="77777777" w:rsidR="003012CF" w:rsidRPr="004C553D" w:rsidRDefault="003012CF" w:rsidP="00567D63">
            <w:pPr>
              <w:jc w:val="center"/>
              <w:rPr>
                <w:rFonts w:ascii="Bookman Old Style" w:hAnsi="Bookman Old Style"/>
                <w:sz w:val="20"/>
                <w:szCs w:val="20"/>
              </w:rPr>
            </w:pPr>
            <w:r w:rsidRPr="004C553D">
              <w:rPr>
                <w:rFonts w:ascii="Bookman Old Style" w:hAnsi="Bookman Old Style"/>
                <w:sz w:val="20"/>
                <w:szCs w:val="20"/>
              </w:rPr>
              <w:t>65-70</w:t>
            </w:r>
          </w:p>
        </w:tc>
        <w:tc>
          <w:tcPr>
            <w:tcW w:w="2380" w:type="pct"/>
            <w:tcBorders>
              <w:top w:val="nil"/>
              <w:left w:val="nil"/>
              <w:bottom w:val="single" w:sz="8" w:space="0" w:color="auto"/>
              <w:right w:val="single" w:sz="8" w:space="0" w:color="auto"/>
            </w:tcBorders>
            <w:shd w:val="clear" w:color="auto" w:fill="auto"/>
            <w:vAlign w:val="center"/>
            <w:hideMark/>
          </w:tcPr>
          <w:p w14:paraId="10FBF2CF" w14:textId="77777777" w:rsidR="003012CF" w:rsidRPr="004C553D" w:rsidRDefault="003012CF" w:rsidP="00567D63">
            <w:pPr>
              <w:jc w:val="center"/>
              <w:rPr>
                <w:rFonts w:ascii="Bookman Old Style" w:hAnsi="Bookman Old Style"/>
                <w:sz w:val="20"/>
                <w:szCs w:val="20"/>
              </w:rPr>
            </w:pPr>
            <w:r w:rsidRPr="004C553D">
              <w:rPr>
                <w:rFonts w:ascii="Bookman Old Style" w:hAnsi="Bookman Old Style"/>
                <w:sz w:val="20"/>
                <w:szCs w:val="20"/>
              </w:rPr>
              <w:t>0,072</w:t>
            </w:r>
          </w:p>
        </w:tc>
      </w:tr>
      <w:tr w:rsidR="003012CF" w:rsidRPr="004C553D" w14:paraId="4E3F8950" w14:textId="77777777" w:rsidTr="00567D63">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601812E2" w14:textId="77777777" w:rsidR="003012CF" w:rsidRPr="004C553D" w:rsidRDefault="003012CF" w:rsidP="00567D63">
            <w:pPr>
              <w:jc w:val="center"/>
              <w:rPr>
                <w:rFonts w:ascii="Bookman Old Style" w:hAnsi="Bookman Old Style"/>
                <w:sz w:val="20"/>
                <w:szCs w:val="20"/>
              </w:rPr>
            </w:pPr>
            <w:r w:rsidRPr="004C553D">
              <w:rPr>
                <w:rFonts w:ascii="Bookman Old Style" w:hAnsi="Bookman Old Style"/>
                <w:sz w:val="20"/>
                <w:szCs w:val="20"/>
              </w:rPr>
              <w:t>4</w:t>
            </w:r>
          </w:p>
        </w:tc>
        <w:tc>
          <w:tcPr>
            <w:tcW w:w="1894" w:type="pct"/>
            <w:tcBorders>
              <w:top w:val="nil"/>
              <w:left w:val="nil"/>
              <w:bottom w:val="single" w:sz="8" w:space="0" w:color="auto"/>
              <w:right w:val="single" w:sz="8" w:space="0" w:color="auto"/>
            </w:tcBorders>
            <w:shd w:val="clear" w:color="auto" w:fill="auto"/>
            <w:vAlign w:val="center"/>
            <w:hideMark/>
          </w:tcPr>
          <w:p w14:paraId="16995DE4" w14:textId="77777777" w:rsidR="003012CF" w:rsidRPr="004C553D" w:rsidRDefault="003012CF" w:rsidP="00567D63">
            <w:pPr>
              <w:jc w:val="center"/>
              <w:rPr>
                <w:rFonts w:ascii="Bookman Old Style" w:hAnsi="Bookman Old Style"/>
                <w:sz w:val="20"/>
                <w:szCs w:val="20"/>
              </w:rPr>
            </w:pPr>
            <w:r w:rsidRPr="004C553D">
              <w:rPr>
                <w:rFonts w:ascii="Bookman Old Style" w:hAnsi="Bookman Old Style"/>
                <w:sz w:val="20"/>
                <w:szCs w:val="20"/>
              </w:rPr>
              <w:t>70-75</w:t>
            </w:r>
          </w:p>
        </w:tc>
        <w:tc>
          <w:tcPr>
            <w:tcW w:w="2380" w:type="pct"/>
            <w:tcBorders>
              <w:top w:val="nil"/>
              <w:left w:val="nil"/>
              <w:bottom w:val="single" w:sz="8" w:space="0" w:color="auto"/>
              <w:right w:val="single" w:sz="8" w:space="0" w:color="auto"/>
            </w:tcBorders>
            <w:shd w:val="clear" w:color="auto" w:fill="auto"/>
            <w:vAlign w:val="center"/>
            <w:hideMark/>
          </w:tcPr>
          <w:p w14:paraId="14B3BBFD" w14:textId="77777777" w:rsidR="003012CF" w:rsidRPr="004C553D" w:rsidRDefault="003012CF" w:rsidP="00567D63">
            <w:pPr>
              <w:jc w:val="center"/>
              <w:rPr>
                <w:rFonts w:ascii="Bookman Old Style" w:hAnsi="Bookman Old Style"/>
                <w:sz w:val="20"/>
                <w:szCs w:val="20"/>
              </w:rPr>
            </w:pPr>
            <w:r w:rsidRPr="004C553D">
              <w:rPr>
                <w:rFonts w:ascii="Bookman Old Style" w:hAnsi="Bookman Old Style"/>
                <w:sz w:val="20"/>
                <w:szCs w:val="20"/>
              </w:rPr>
              <w:t>0,064</w:t>
            </w:r>
          </w:p>
        </w:tc>
      </w:tr>
      <w:tr w:rsidR="003012CF" w:rsidRPr="004C553D" w14:paraId="09CF4266" w14:textId="77777777" w:rsidTr="00567D63">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7683A8F0" w14:textId="77777777" w:rsidR="003012CF" w:rsidRPr="004C553D" w:rsidRDefault="003012CF" w:rsidP="00567D63">
            <w:pPr>
              <w:jc w:val="center"/>
              <w:rPr>
                <w:rFonts w:ascii="Bookman Old Style" w:hAnsi="Bookman Old Style"/>
                <w:sz w:val="20"/>
                <w:szCs w:val="20"/>
              </w:rPr>
            </w:pPr>
            <w:r w:rsidRPr="004C553D">
              <w:rPr>
                <w:rFonts w:ascii="Bookman Old Style" w:hAnsi="Bookman Old Style"/>
                <w:sz w:val="20"/>
                <w:szCs w:val="20"/>
              </w:rPr>
              <w:t>5</w:t>
            </w:r>
          </w:p>
        </w:tc>
        <w:tc>
          <w:tcPr>
            <w:tcW w:w="1894" w:type="pct"/>
            <w:tcBorders>
              <w:top w:val="nil"/>
              <w:left w:val="nil"/>
              <w:bottom w:val="single" w:sz="8" w:space="0" w:color="auto"/>
              <w:right w:val="single" w:sz="8" w:space="0" w:color="auto"/>
            </w:tcBorders>
            <w:shd w:val="clear" w:color="auto" w:fill="auto"/>
            <w:vAlign w:val="center"/>
            <w:hideMark/>
          </w:tcPr>
          <w:p w14:paraId="33F4E817" w14:textId="77777777" w:rsidR="003012CF" w:rsidRPr="004C553D" w:rsidRDefault="003012CF" w:rsidP="00567D63">
            <w:pPr>
              <w:jc w:val="center"/>
              <w:rPr>
                <w:rFonts w:ascii="Bookman Old Style" w:hAnsi="Bookman Old Style"/>
                <w:sz w:val="20"/>
                <w:szCs w:val="20"/>
              </w:rPr>
            </w:pPr>
            <w:r w:rsidRPr="004C553D">
              <w:rPr>
                <w:rFonts w:ascii="Bookman Old Style" w:hAnsi="Bookman Old Style"/>
                <w:sz w:val="20"/>
                <w:szCs w:val="20"/>
              </w:rPr>
              <w:t>&gt; 75</w:t>
            </w:r>
          </w:p>
        </w:tc>
        <w:tc>
          <w:tcPr>
            <w:tcW w:w="2380" w:type="pct"/>
            <w:tcBorders>
              <w:top w:val="nil"/>
              <w:left w:val="nil"/>
              <w:bottom w:val="single" w:sz="8" w:space="0" w:color="auto"/>
              <w:right w:val="single" w:sz="8" w:space="0" w:color="auto"/>
            </w:tcBorders>
            <w:shd w:val="clear" w:color="auto" w:fill="auto"/>
            <w:vAlign w:val="center"/>
            <w:hideMark/>
          </w:tcPr>
          <w:p w14:paraId="55787938" w14:textId="77777777" w:rsidR="003012CF" w:rsidRPr="004C553D" w:rsidRDefault="003012CF" w:rsidP="00567D63">
            <w:pPr>
              <w:jc w:val="center"/>
              <w:rPr>
                <w:rFonts w:ascii="Bookman Old Style" w:hAnsi="Bookman Old Style"/>
                <w:sz w:val="20"/>
                <w:szCs w:val="20"/>
              </w:rPr>
            </w:pPr>
            <w:r w:rsidRPr="004C553D">
              <w:rPr>
                <w:rFonts w:ascii="Bookman Old Style" w:hAnsi="Bookman Old Style"/>
                <w:sz w:val="20"/>
                <w:szCs w:val="20"/>
              </w:rPr>
              <w:t>0</w:t>
            </w:r>
          </w:p>
        </w:tc>
      </w:tr>
    </w:tbl>
    <w:p w14:paraId="6F32E97E" w14:textId="77777777" w:rsidR="003012CF" w:rsidRPr="004C553D" w:rsidRDefault="003012CF" w:rsidP="003012CF">
      <w:pPr>
        <w:pStyle w:val="Akapitzlist"/>
        <w:ind w:left="720"/>
        <w:rPr>
          <w:rFonts w:ascii="Bookman Old Style" w:hAnsi="Bookman Old Style"/>
        </w:rPr>
      </w:pPr>
    </w:p>
    <w:p w14:paraId="0F346796" w14:textId="77777777" w:rsidR="003012CF" w:rsidRPr="00227065" w:rsidRDefault="003012CF" w:rsidP="003012CF">
      <w:pPr>
        <w:pStyle w:val="Akapitzlist"/>
        <w:keepNext/>
        <w:ind w:left="0"/>
        <w:rPr>
          <w:rFonts w:ascii="Bookman Old Style" w:hAnsi="Bookman Old Style"/>
          <w:color w:val="FF0000"/>
        </w:rPr>
      </w:pPr>
      <w:r>
        <w:rPr>
          <w:rFonts w:ascii="Bookman Old Style" w:hAnsi="Bookman Old Style"/>
          <w:noProof/>
          <w:color w:val="FF0000"/>
        </w:rPr>
        <w:drawing>
          <wp:inline distT="0" distB="0" distL="0" distR="0" wp14:anchorId="26F880CC" wp14:editId="2671DA0B">
            <wp:extent cx="5443200" cy="3409200"/>
            <wp:effectExtent l="0" t="0" r="5715" b="1270"/>
            <wp:docPr id="347" name="Obraz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5443200" cy="3409200"/>
                    </a:xfrm>
                    <a:prstGeom prst="rect">
                      <a:avLst/>
                    </a:prstGeom>
                    <a:noFill/>
                  </pic:spPr>
                </pic:pic>
              </a:graphicData>
            </a:graphic>
          </wp:inline>
        </w:drawing>
      </w:r>
    </w:p>
    <w:p w14:paraId="68768CAD" w14:textId="77777777" w:rsidR="003012CF" w:rsidRPr="004C553D" w:rsidRDefault="003012CF" w:rsidP="003012CF">
      <w:pPr>
        <w:pStyle w:val="Akapitzlist"/>
        <w:numPr>
          <w:ilvl w:val="0"/>
          <w:numId w:val="23"/>
        </w:numPr>
        <w:jc w:val="center"/>
        <w:rPr>
          <w:rFonts w:ascii="Bookman Old Style" w:hAnsi="Bookman Old Style"/>
        </w:rPr>
      </w:pPr>
      <w:r w:rsidRPr="004C553D">
        <w:rPr>
          <w:rFonts w:ascii="Bookman Old Style" w:hAnsi="Bookman Old Style"/>
        </w:rPr>
        <w:t>Powierzchnia obszarów eksponowanych na hałas drogowy oceniany wskaźnikiem L</w:t>
      </w:r>
      <w:r w:rsidRPr="004C553D">
        <w:rPr>
          <w:rFonts w:ascii="Bookman Old Style" w:hAnsi="Bookman Old Style"/>
          <w:vertAlign w:val="subscript"/>
        </w:rPr>
        <w:t>DWN</w:t>
      </w:r>
    </w:p>
    <w:p w14:paraId="26FFC8FA" w14:textId="4DB8BDE7" w:rsidR="003012CF" w:rsidRPr="004C553D" w:rsidRDefault="00B355B5" w:rsidP="003012CF">
      <w:pPr>
        <w:pStyle w:val="Akapitzlist"/>
        <w:keepNext/>
        <w:numPr>
          <w:ilvl w:val="0"/>
          <w:numId w:val="4"/>
        </w:numPr>
        <w:spacing w:before="240"/>
        <w:jc w:val="center"/>
        <w:rPr>
          <w:rFonts w:ascii="Bookman Old Style" w:hAnsi="Bookman Old Style"/>
        </w:rPr>
      </w:pPr>
      <w:r>
        <w:rPr>
          <w:rFonts w:ascii="Bookman Old Style" w:hAnsi="Bookman Old Style"/>
        </w:rPr>
        <w:br w:type="column"/>
      </w:r>
      <w:r w:rsidR="003012CF" w:rsidRPr="004C553D">
        <w:rPr>
          <w:rFonts w:ascii="Bookman Old Style" w:hAnsi="Bookman Old Style"/>
        </w:rPr>
        <w:lastRenderedPageBreak/>
        <w:t>Powierzchnia obszarów eksponowanych na hałas pochodzący od analizowanych odcinków dróg określany wskaźnikiem L</w:t>
      </w:r>
      <w:r w:rsidR="003012CF" w:rsidRPr="004C553D">
        <w:rPr>
          <w:rFonts w:ascii="Bookman Old Style" w:hAnsi="Bookman Old Style"/>
          <w:vertAlign w:val="subscript"/>
        </w:rPr>
        <w:t>N</w:t>
      </w:r>
    </w:p>
    <w:tbl>
      <w:tblPr>
        <w:tblW w:w="5000" w:type="pct"/>
        <w:jc w:val="center"/>
        <w:tblCellMar>
          <w:left w:w="70" w:type="dxa"/>
          <w:right w:w="70" w:type="dxa"/>
        </w:tblCellMar>
        <w:tblLook w:val="04A0" w:firstRow="1" w:lastRow="0" w:firstColumn="1" w:lastColumn="0" w:noHBand="0" w:noVBand="1"/>
      </w:tblPr>
      <w:tblGrid>
        <w:gridCol w:w="1314"/>
        <w:gridCol w:w="3429"/>
        <w:gridCol w:w="4309"/>
      </w:tblGrid>
      <w:tr w:rsidR="003012CF" w:rsidRPr="004C553D" w14:paraId="3A8AD5F1" w14:textId="77777777" w:rsidTr="00567D63">
        <w:trPr>
          <w:trHeight w:val="1035"/>
          <w:jc w:val="center"/>
        </w:trPr>
        <w:tc>
          <w:tcPr>
            <w:tcW w:w="726"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3DCDE986" w14:textId="77777777" w:rsidR="003012CF" w:rsidRPr="004C553D" w:rsidRDefault="003012CF" w:rsidP="00567D63">
            <w:pPr>
              <w:jc w:val="center"/>
              <w:rPr>
                <w:rFonts w:ascii="Bookman Old Style" w:hAnsi="Bookman Old Style"/>
                <w:b/>
                <w:bCs/>
                <w:sz w:val="20"/>
                <w:szCs w:val="20"/>
              </w:rPr>
            </w:pPr>
            <w:r w:rsidRPr="004C553D">
              <w:rPr>
                <w:rFonts w:ascii="Bookman Old Style" w:hAnsi="Bookman Old Style"/>
                <w:b/>
                <w:bCs/>
                <w:sz w:val="20"/>
                <w:szCs w:val="20"/>
              </w:rPr>
              <w:t>Lp.</w:t>
            </w:r>
          </w:p>
        </w:tc>
        <w:tc>
          <w:tcPr>
            <w:tcW w:w="1894" w:type="pct"/>
            <w:tcBorders>
              <w:top w:val="single" w:sz="8" w:space="0" w:color="auto"/>
              <w:left w:val="nil"/>
              <w:bottom w:val="single" w:sz="8" w:space="0" w:color="auto"/>
              <w:right w:val="single" w:sz="8" w:space="0" w:color="auto"/>
            </w:tcBorders>
            <w:shd w:val="clear" w:color="auto" w:fill="auto"/>
            <w:vAlign w:val="center"/>
            <w:hideMark/>
          </w:tcPr>
          <w:p w14:paraId="1F849731" w14:textId="77777777" w:rsidR="003012CF" w:rsidRPr="004C553D" w:rsidRDefault="003012CF" w:rsidP="00567D63">
            <w:pPr>
              <w:jc w:val="center"/>
              <w:rPr>
                <w:rFonts w:ascii="Bookman Old Style" w:hAnsi="Bookman Old Style"/>
                <w:b/>
                <w:bCs/>
                <w:sz w:val="20"/>
                <w:szCs w:val="20"/>
              </w:rPr>
            </w:pPr>
            <w:r w:rsidRPr="004C553D">
              <w:rPr>
                <w:rFonts w:ascii="Bookman Old Style" w:hAnsi="Bookman Old Style"/>
                <w:b/>
                <w:bCs/>
                <w:sz w:val="20"/>
                <w:szCs w:val="20"/>
              </w:rPr>
              <w:t>Przedziały wartości</w:t>
            </w:r>
          </w:p>
        </w:tc>
        <w:tc>
          <w:tcPr>
            <w:tcW w:w="2380" w:type="pct"/>
            <w:tcBorders>
              <w:top w:val="single" w:sz="8" w:space="0" w:color="auto"/>
              <w:left w:val="nil"/>
              <w:bottom w:val="single" w:sz="8" w:space="0" w:color="auto"/>
              <w:right w:val="single" w:sz="8" w:space="0" w:color="auto"/>
            </w:tcBorders>
            <w:shd w:val="clear" w:color="auto" w:fill="auto"/>
            <w:vAlign w:val="center"/>
            <w:hideMark/>
          </w:tcPr>
          <w:p w14:paraId="3CA900A7" w14:textId="77777777" w:rsidR="003012CF" w:rsidRPr="004C553D" w:rsidRDefault="003012CF" w:rsidP="00567D63">
            <w:pPr>
              <w:jc w:val="center"/>
              <w:rPr>
                <w:rFonts w:ascii="Bookman Old Style" w:hAnsi="Bookman Old Style"/>
                <w:b/>
                <w:bCs/>
                <w:sz w:val="20"/>
                <w:szCs w:val="20"/>
              </w:rPr>
            </w:pPr>
            <w:r w:rsidRPr="004C553D">
              <w:rPr>
                <w:rFonts w:ascii="Bookman Old Style" w:hAnsi="Bookman Old Style"/>
                <w:b/>
                <w:bCs/>
                <w:sz w:val="20"/>
                <w:szCs w:val="20"/>
              </w:rPr>
              <w:t>Powierzchnia obszaru</w:t>
            </w:r>
          </w:p>
        </w:tc>
      </w:tr>
      <w:tr w:rsidR="003012CF" w:rsidRPr="004C553D" w14:paraId="26B347CE" w14:textId="77777777" w:rsidTr="00567D63">
        <w:trPr>
          <w:trHeight w:val="315"/>
          <w:jc w:val="center"/>
        </w:trPr>
        <w:tc>
          <w:tcPr>
            <w:tcW w:w="726" w:type="pct"/>
            <w:vMerge/>
            <w:tcBorders>
              <w:top w:val="single" w:sz="8" w:space="0" w:color="auto"/>
              <w:left w:val="single" w:sz="8" w:space="0" w:color="auto"/>
              <w:bottom w:val="single" w:sz="8" w:space="0" w:color="000000"/>
              <w:right w:val="single" w:sz="8" w:space="0" w:color="auto"/>
            </w:tcBorders>
            <w:vAlign w:val="center"/>
            <w:hideMark/>
          </w:tcPr>
          <w:p w14:paraId="7B3E5F21" w14:textId="77777777" w:rsidR="003012CF" w:rsidRPr="004C553D" w:rsidRDefault="003012CF" w:rsidP="00567D63">
            <w:pPr>
              <w:rPr>
                <w:rFonts w:ascii="Bookman Old Style" w:hAnsi="Bookman Old Style"/>
                <w:b/>
                <w:bCs/>
                <w:sz w:val="20"/>
                <w:szCs w:val="20"/>
              </w:rPr>
            </w:pPr>
          </w:p>
        </w:tc>
        <w:tc>
          <w:tcPr>
            <w:tcW w:w="1894" w:type="pct"/>
            <w:tcBorders>
              <w:top w:val="nil"/>
              <w:left w:val="nil"/>
              <w:bottom w:val="single" w:sz="8" w:space="0" w:color="auto"/>
              <w:right w:val="single" w:sz="8" w:space="0" w:color="auto"/>
            </w:tcBorders>
            <w:shd w:val="clear" w:color="auto" w:fill="auto"/>
            <w:vAlign w:val="center"/>
            <w:hideMark/>
          </w:tcPr>
          <w:p w14:paraId="22D47A5D" w14:textId="77777777" w:rsidR="003012CF" w:rsidRPr="004C553D" w:rsidRDefault="003012CF" w:rsidP="00567D63">
            <w:pPr>
              <w:jc w:val="center"/>
              <w:rPr>
                <w:rFonts w:ascii="Bookman Old Style" w:hAnsi="Bookman Old Style"/>
                <w:b/>
                <w:bCs/>
                <w:sz w:val="20"/>
                <w:szCs w:val="20"/>
              </w:rPr>
            </w:pPr>
            <w:r w:rsidRPr="004C553D">
              <w:rPr>
                <w:rFonts w:ascii="Bookman Old Style" w:hAnsi="Bookman Old Style"/>
                <w:b/>
                <w:bCs/>
                <w:sz w:val="20"/>
                <w:szCs w:val="20"/>
              </w:rPr>
              <w:t>[dB]</w:t>
            </w:r>
          </w:p>
        </w:tc>
        <w:tc>
          <w:tcPr>
            <w:tcW w:w="2380" w:type="pct"/>
            <w:tcBorders>
              <w:top w:val="nil"/>
              <w:left w:val="nil"/>
              <w:bottom w:val="single" w:sz="8" w:space="0" w:color="auto"/>
              <w:right w:val="single" w:sz="8" w:space="0" w:color="auto"/>
            </w:tcBorders>
            <w:shd w:val="clear" w:color="auto" w:fill="auto"/>
            <w:vAlign w:val="center"/>
            <w:hideMark/>
          </w:tcPr>
          <w:p w14:paraId="4C67018C" w14:textId="77777777" w:rsidR="003012CF" w:rsidRPr="004C553D" w:rsidRDefault="003012CF" w:rsidP="00567D63">
            <w:pPr>
              <w:jc w:val="center"/>
              <w:rPr>
                <w:rFonts w:ascii="Bookman Old Style" w:hAnsi="Bookman Old Style"/>
                <w:b/>
                <w:bCs/>
                <w:sz w:val="20"/>
                <w:szCs w:val="20"/>
              </w:rPr>
            </w:pPr>
            <w:r w:rsidRPr="004C553D">
              <w:rPr>
                <w:rFonts w:ascii="Bookman Old Style" w:hAnsi="Bookman Old Style"/>
                <w:b/>
                <w:bCs/>
                <w:sz w:val="20"/>
                <w:szCs w:val="20"/>
              </w:rPr>
              <w:t>[km</w:t>
            </w:r>
            <w:r w:rsidRPr="004C553D">
              <w:rPr>
                <w:rFonts w:ascii="Bookman Old Style" w:hAnsi="Bookman Old Style"/>
                <w:b/>
                <w:bCs/>
                <w:sz w:val="20"/>
                <w:szCs w:val="20"/>
                <w:vertAlign w:val="superscript"/>
              </w:rPr>
              <w:t>2</w:t>
            </w:r>
            <w:r w:rsidRPr="004C553D">
              <w:rPr>
                <w:rFonts w:ascii="Bookman Old Style" w:hAnsi="Bookman Old Style"/>
                <w:b/>
                <w:bCs/>
                <w:sz w:val="20"/>
                <w:szCs w:val="20"/>
              </w:rPr>
              <w:t>]</w:t>
            </w:r>
          </w:p>
        </w:tc>
      </w:tr>
      <w:tr w:rsidR="003012CF" w:rsidRPr="004C553D" w14:paraId="4CD714B0" w14:textId="77777777" w:rsidTr="00567D63">
        <w:trPr>
          <w:trHeight w:val="315"/>
          <w:jc w:val="center"/>
        </w:trPr>
        <w:tc>
          <w:tcPr>
            <w:tcW w:w="726" w:type="pct"/>
            <w:tcBorders>
              <w:top w:val="nil"/>
              <w:left w:val="single" w:sz="8" w:space="0" w:color="auto"/>
              <w:bottom w:val="double" w:sz="6" w:space="0" w:color="auto"/>
              <w:right w:val="single" w:sz="8" w:space="0" w:color="auto"/>
            </w:tcBorders>
            <w:shd w:val="clear" w:color="auto" w:fill="auto"/>
            <w:vAlign w:val="center"/>
            <w:hideMark/>
          </w:tcPr>
          <w:p w14:paraId="46D66B8C" w14:textId="77777777" w:rsidR="003012CF" w:rsidRPr="004C553D" w:rsidRDefault="003012CF" w:rsidP="00567D63">
            <w:pPr>
              <w:jc w:val="center"/>
              <w:rPr>
                <w:rFonts w:ascii="Bookman Old Style" w:hAnsi="Bookman Old Style"/>
                <w:sz w:val="18"/>
                <w:szCs w:val="18"/>
              </w:rPr>
            </w:pPr>
            <w:r w:rsidRPr="004C553D">
              <w:rPr>
                <w:rFonts w:ascii="Bookman Old Style" w:hAnsi="Bookman Old Style"/>
                <w:sz w:val="18"/>
                <w:szCs w:val="18"/>
              </w:rPr>
              <w:t>1</w:t>
            </w:r>
          </w:p>
        </w:tc>
        <w:tc>
          <w:tcPr>
            <w:tcW w:w="1894" w:type="pct"/>
            <w:tcBorders>
              <w:top w:val="nil"/>
              <w:left w:val="nil"/>
              <w:bottom w:val="double" w:sz="6" w:space="0" w:color="auto"/>
              <w:right w:val="single" w:sz="8" w:space="0" w:color="auto"/>
            </w:tcBorders>
            <w:shd w:val="clear" w:color="auto" w:fill="auto"/>
            <w:vAlign w:val="center"/>
            <w:hideMark/>
          </w:tcPr>
          <w:p w14:paraId="2AE8BF2A" w14:textId="77777777" w:rsidR="003012CF" w:rsidRPr="004C553D" w:rsidRDefault="003012CF" w:rsidP="00567D63">
            <w:pPr>
              <w:jc w:val="center"/>
              <w:rPr>
                <w:rFonts w:ascii="Bookman Old Style" w:hAnsi="Bookman Old Style"/>
                <w:sz w:val="18"/>
                <w:szCs w:val="18"/>
              </w:rPr>
            </w:pPr>
            <w:r w:rsidRPr="004C553D">
              <w:rPr>
                <w:rFonts w:ascii="Bookman Old Style" w:hAnsi="Bookman Old Style"/>
                <w:sz w:val="18"/>
                <w:szCs w:val="18"/>
              </w:rPr>
              <w:t>2</w:t>
            </w:r>
          </w:p>
        </w:tc>
        <w:tc>
          <w:tcPr>
            <w:tcW w:w="2380" w:type="pct"/>
            <w:tcBorders>
              <w:top w:val="nil"/>
              <w:left w:val="nil"/>
              <w:bottom w:val="double" w:sz="6" w:space="0" w:color="auto"/>
              <w:right w:val="single" w:sz="8" w:space="0" w:color="auto"/>
            </w:tcBorders>
            <w:shd w:val="clear" w:color="auto" w:fill="auto"/>
            <w:vAlign w:val="center"/>
            <w:hideMark/>
          </w:tcPr>
          <w:p w14:paraId="3DFA77EA" w14:textId="77777777" w:rsidR="003012CF" w:rsidRPr="004C553D" w:rsidRDefault="003012CF" w:rsidP="00567D63">
            <w:pPr>
              <w:jc w:val="center"/>
              <w:rPr>
                <w:rFonts w:ascii="Bookman Old Style" w:hAnsi="Bookman Old Style"/>
                <w:sz w:val="18"/>
                <w:szCs w:val="18"/>
              </w:rPr>
            </w:pPr>
            <w:r w:rsidRPr="004C553D">
              <w:rPr>
                <w:rFonts w:ascii="Bookman Old Style" w:hAnsi="Bookman Old Style"/>
                <w:sz w:val="18"/>
                <w:szCs w:val="18"/>
              </w:rPr>
              <w:t>3</w:t>
            </w:r>
          </w:p>
        </w:tc>
      </w:tr>
      <w:tr w:rsidR="003012CF" w:rsidRPr="004C553D" w14:paraId="7DF3DC5B" w14:textId="77777777" w:rsidTr="00567D63">
        <w:trPr>
          <w:trHeight w:val="330"/>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7241851E" w14:textId="77777777" w:rsidR="003012CF" w:rsidRPr="004C553D" w:rsidRDefault="003012CF" w:rsidP="00567D63">
            <w:pPr>
              <w:jc w:val="center"/>
              <w:rPr>
                <w:rFonts w:ascii="Bookman Old Style" w:hAnsi="Bookman Old Style"/>
                <w:sz w:val="20"/>
                <w:szCs w:val="20"/>
              </w:rPr>
            </w:pPr>
            <w:r w:rsidRPr="004C553D">
              <w:rPr>
                <w:rFonts w:ascii="Bookman Old Style" w:hAnsi="Bookman Old Style"/>
                <w:sz w:val="20"/>
                <w:szCs w:val="20"/>
              </w:rPr>
              <w:t>1</w:t>
            </w:r>
          </w:p>
        </w:tc>
        <w:tc>
          <w:tcPr>
            <w:tcW w:w="1894" w:type="pct"/>
            <w:tcBorders>
              <w:top w:val="nil"/>
              <w:left w:val="nil"/>
              <w:bottom w:val="single" w:sz="8" w:space="0" w:color="auto"/>
              <w:right w:val="single" w:sz="8" w:space="0" w:color="auto"/>
            </w:tcBorders>
            <w:shd w:val="clear" w:color="auto" w:fill="auto"/>
            <w:vAlign w:val="center"/>
            <w:hideMark/>
          </w:tcPr>
          <w:p w14:paraId="569CC04A" w14:textId="77777777" w:rsidR="003012CF" w:rsidRPr="004C553D" w:rsidRDefault="003012CF" w:rsidP="00567D63">
            <w:pPr>
              <w:jc w:val="center"/>
              <w:rPr>
                <w:rFonts w:ascii="Bookman Old Style" w:hAnsi="Bookman Old Style"/>
                <w:sz w:val="20"/>
                <w:szCs w:val="20"/>
              </w:rPr>
            </w:pPr>
            <w:r w:rsidRPr="004C553D">
              <w:rPr>
                <w:rFonts w:ascii="Bookman Old Style" w:hAnsi="Bookman Old Style"/>
                <w:sz w:val="20"/>
                <w:szCs w:val="20"/>
              </w:rPr>
              <w:t>50-55</w:t>
            </w:r>
          </w:p>
        </w:tc>
        <w:tc>
          <w:tcPr>
            <w:tcW w:w="2380" w:type="pct"/>
            <w:tcBorders>
              <w:top w:val="nil"/>
              <w:left w:val="nil"/>
              <w:bottom w:val="single" w:sz="8" w:space="0" w:color="auto"/>
              <w:right w:val="single" w:sz="8" w:space="0" w:color="auto"/>
            </w:tcBorders>
            <w:shd w:val="clear" w:color="auto" w:fill="auto"/>
            <w:vAlign w:val="center"/>
            <w:hideMark/>
          </w:tcPr>
          <w:p w14:paraId="5689C267" w14:textId="77777777" w:rsidR="003012CF" w:rsidRPr="004C553D" w:rsidRDefault="003012CF" w:rsidP="00567D63">
            <w:pPr>
              <w:jc w:val="center"/>
              <w:rPr>
                <w:rFonts w:ascii="Bookman Old Style" w:hAnsi="Bookman Old Style"/>
                <w:sz w:val="20"/>
                <w:szCs w:val="20"/>
              </w:rPr>
            </w:pPr>
            <w:r w:rsidRPr="004C553D">
              <w:rPr>
                <w:rFonts w:ascii="Bookman Old Style" w:hAnsi="Bookman Old Style"/>
                <w:sz w:val="20"/>
                <w:szCs w:val="20"/>
              </w:rPr>
              <w:t>0,114</w:t>
            </w:r>
          </w:p>
        </w:tc>
      </w:tr>
      <w:tr w:rsidR="003012CF" w:rsidRPr="004C553D" w14:paraId="5BE68415" w14:textId="77777777" w:rsidTr="00567D63">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0F598154" w14:textId="77777777" w:rsidR="003012CF" w:rsidRPr="004C553D" w:rsidRDefault="003012CF" w:rsidP="00567D63">
            <w:pPr>
              <w:jc w:val="center"/>
              <w:rPr>
                <w:rFonts w:ascii="Bookman Old Style" w:hAnsi="Bookman Old Style"/>
                <w:sz w:val="20"/>
                <w:szCs w:val="20"/>
              </w:rPr>
            </w:pPr>
            <w:r w:rsidRPr="004C553D">
              <w:rPr>
                <w:rFonts w:ascii="Bookman Old Style" w:hAnsi="Bookman Old Style"/>
                <w:sz w:val="20"/>
                <w:szCs w:val="20"/>
              </w:rPr>
              <w:t>2</w:t>
            </w:r>
          </w:p>
        </w:tc>
        <w:tc>
          <w:tcPr>
            <w:tcW w:w="1894" w:type="pct"/>
            <w:tcBorders>
              <w:top w:val="nil"/>
              <w:left w:val="nil"/>
              <w:bottom w:val="single" w:sz="8" w:space="0" w:color="auto"/>
              <w:right w:val="single" w:sz="8" w:space="0" w:color="auto"/>
            </w:tcBorders>
            <w:shd w:val="clear" w:color="auto" w:fill="auto"/>
            <w:vAlign w:val="center"/>
            <w:hideMark/>
          </w:tcPr>
          <w:p w14:paraId="77C32723" w14:textId="77777777" w:rsidR="003012CF" w:rsidRPr="004C553D" w:rsidRDefault="003012CF" w:rsidP="00567D63">
            <w:pPr>
              <w:jc w:val="center"/>
              <w:rPr>
                <w:rFonts w:ascii="Bookman Old Style" w:hAnsi="Bookman Old Style"/>
                <w:sz w:val="20"/>
                <w:szCs w:val="20"/>
              </w:rPr>
            </w:pPr>
            <w:r w:rsidRPr="004C553D">
              <w:rPr>
                <w:rFonts w:ascii="Bookman Old Style" w:hAnsi="Bookman Old Style"/>
                <w:sz w:val="20"/>
                <w:szCs w:val="20"/>
              </w:rPr>
              <w:t>55-60</w:t>
            </w:r>
          </w:p>
        </w:tc>
        <w:tc>
          <w:tcPr>
            <w:tcW w:w="2380" w:type="pct"/>
            <w:tcBorders>
              <w:top w:val="nil"/>
              <w:left w:val="nil"/>
              <w:bottom w:val="single" w:sz="8" w:space="0" w:color="auto"/>
              <w:right w:val="single" w:sz="8" w:space="0" w:color="auto"/>
            </w:tcBorders>
            <w:shd w:val="clear" w:color="auto" w:fill="auto"/>
            <w:vAlign w:val="center"/>
            <w:hideMark/>
          </w:tcPr>
          <w:p w14:paraId="14C16FB1" w14:textId="77777777" w:rsidR="003012CF" w:rsidRPr="004C553D" w:rsidRDefault="003012CF" w:rsidP="00567D63">
            <w:pPr>
              <w:jc w:val="center"/>
              <w:rPr>
                <w:rFonts w:ascii="Bookman Old Style" w:hAnsi="Bookman Old Style"/>
                <w:sz w:val="20"/>
                <w:szCs w:val="20"/>
              </w:rPr>
            </w:pPr>
            <w:r w:rsidRPr="004C553D">
              <w:rPr>
                <w:rFonts w:ascii="Bookman Old Style" w:hAnsi="Bookman Old Style"/>
                <w:sz w:val="20"/>
                <w:szCs w:val="20"/>
              </w:rPr>
              <w:t>0,077</w:t>
            </w:r>
          </w:p>
        </w:tc>
      </w:tr>
      <w:tr w:rsidR="003012CF" w:rsidRPr="004C553D" w14:paraId="0DAFB75D" w14:textId="77777777" w:rsidTr="00567D63">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35660EF8" w14:textId="77777777" w:rsidR="003012CF" w:rsidRPr="004C553D" w:rsidRDefault="003012CF" w:rsidP="00567D63">
            <w:pPr>
              <w:jc w:val="center"/>
              <w:rPr>
                <w:rFonts w:ascii="Bookman Old Style" w:hAnsi="Bookman Old Style"/>
                <w:sz w:val="20"/>
                <w:szCs w:val="20"/>
              </w:rPr>
            </w:pPr>
            <w:r w:rsidRPr="004C553D">
              <w:rPr>
                <w:rFonts w:ascii="Bookman Old Style" w:hAnsi="Bookman Old Style"/>
                <w:sz w:val="20"/>
                <w:szCs w:val="20"/>
              </w:rPr>
              <w:t>3</w:t>
            </w:r>
          </w:p>
        </w:tc>
        <w:tc>
          <w:tcPr>
            <w:tcW w:w="1894" w:type="pct"/>
            <w:tcBorders>
              <w:top w:val="nil"/>
              <w:left w:val="nil"/>
              <w:bottom w:val="single" w:sz="8" w:space="0" w:color="auto"/>
              <w:right w:val="single" w:sz="8" w:space="0" w:color="auto"/>
            </w:tcBorders>
            <w:shd w:val="clear" w:color="auto" w:fill="auto"/>
            <w:vAlign w:val="center"/>
            <w:hideMark/>
          </w:tcPr>
          <w:p w14:paraId="275904CE" w14:textId="77777777" w:rsidR="003012CF" w:rsidRPr="004C553D" w:rsidRDefault="003012CF" w:rsidP="00567D63">
            <w:pPr>
              <w:jc w:val="center"/>
              <w:rPr>
                <w:rFonts w:ascii="Bookman Old Style" w:hAnsi="Bookman Old Style"/>
                <w:sz w:val="20"/>
                <w:szCs w:val="20"/>
              </w:rPr>
            </w:pPr>
            <w:r w:rsidRPr="004C553D">
              <w:rPr>
                <w:rFonts w:ascii="Bookman Old Style" w:hAnsi="Bookman Old Style"/>
                <w:sz w:val="20"/>
                <w:szCs w:val="20"/>
              </w:rPr>
              <w:t>60-65</w:t>
            </w:r>
          </w:p>
        </w:tc>
        <w:tc>
          <w:tcPr>
            <w:tcW w:w="2380" w:type="pct"/>
            <w:tcBorders>
              <w:top w:val="nil"/>
              <w:left w:val="nil"/>
              <w:bottom w:val="single" w:sz="8" w:space="0" w:color="auto"/>
              <w:right w:val="single" w:sz="8" w:space="0" w:color="auto"/>
            </w:tcBorders>
            <w:shd w:val="clear" w:color="auto" w:fill="auto"/>
            <w:vAlign w:val="center"/>
            <w:hideMark/>
          </w:tcPr>
          <w:p w14:paraId="1D1A1BF8" w14:textId="77777777" w:rsidR="003012CF" w:rsidRPr="004C553D" w:rsidRDefault="003012CF" w:rsidP="00567D63">
            <w:pPr>
              <w:jc w:val="center"/>
              <w:rPr>
                <w:rFonts w:ascii="Bookman Old Style" w:hAnsi="Bookman Old Style"/>
                <w:sz w:val="20"/>
                <w:szCs w:val="20"/>
              </w:rPr>
            </w:pPr>
            <w:r w:rsidRPr="004C553D">
              <w:rPr>
                <w:rFonts w:ascii="Bookman Old Style" w:hAnsi="Bookman Old Style"/>
                <w:sz w:val="20"/>
                <w:szCs w:val="20"/>
              </w:rPr>
              <w:t>0,059</w:t>
            </w:r>
          </w:p>
        </w:tc>
      </w:tr>
      <w:tr w:rsidR="003012CF" w:rsidRPr="004C553D" w14:paraId="40E81507" w14:textId="77777777" w:rsidTr="00567D63">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291A1C17" w14:textId="77777777" w:rsidR="003012CF" w:rsidRPr="004C553D" w:rsidRDefault="003012CF" w:rsidP="00567D63">
            <w:pPr>
              <w:jc w:val="center"/>
              <w:rPr>
                <w:rFonts w:ascii="Bookman Old Style" w:hAnsi="Bookman Old Style"/>
                <w:sz w:val="20"/>
                <w:szCs w:val="20"/>
              </w:rPr>
            </w:pPr>
            <w:r w:rsidRPr="004C553D">
              <w:rPr>
                <w:rFonts w:ascii="Bookman Old Style" w:hAnsi="Bookman Old Style"/>
                <w:sz w:val="20"/>
                <w:szCs w:val="20"/>
              </w:rPr>
              <w:t>4</w:t>
            </w:r>
          </w:p>
        </w:tc>
        <w:tc>
          <w:tcPr>
            <w:tcW w:w="1894" w:type="pct"/>
            <w:tcBorders>
              <w:top w:val="nil"/>
              <w:left w:val="nil"/>
              <w:bottom w:val="single" w:sz="8" w:space="0" w:color="auto"/>
              <w:right w:val="single" w:sz="8" w:space="0" w:color="auto"/>
            </w:tcBorders>
            <w:shd w:val="clear" w:color="auto" w:fill="auto"/>
            <w:vAlign w:val="center"/>
            <w:hideMark/>
          </w:tcPr>
          <w:p w14:paraId="69B465C3" w14:textId="77777777" w:rsidR="003012CF" w:rsidRPr="004C553D" w:rsidRDefault="003012CF" w:rsidP="00567D63">
            <w:pPr>
              <w:jc w:val="center"/>
              <w:rPr>
                <w:rFonts w:ascii="Bookman Old Style" w:hAnsi="Bookman Old Style"/>
                <w:sz w:val="20"/>
                <w:szCs w:val="20"/>
              </w:rPr>
            </w:pPr>
            <w:r w:rsidRPr="004C553D">
              <w:rPr>
                <w:rFonts w:ascii="Bookman Old Style" w:hAnsi="Bookman Old Style"/>
                <w:sz w:val="20"/>
                <w:szCs w:val="20"/>
              </w:rPr>
              <w:t>65-70</w:t>
            </w:r>
          </w:p>
        </w:tc>
        <w:tc>
          <w:tcPr>
            <w:tcW w:w="2380" w:type="pct"/>
            <w:tcBorders>
              <w:top w:val="nil"/>
              <w:left w:val="nil"/>
              <w:bottom w:val="single" w:sz="8" w:space="0" w:color="auto"/>
              <w:right w:val="single" w:sz="8" w:space="0" w:color="auto"/>
            </w:tcBorders>
            <w:shd w:val="clear" w:color="auto" w:fill="auto"/>
            <w:vAlign w:val="center"/>
            <w:hideMark/>
          </w:tcPr>
          <w:p w14:paraId="48B0C7A6" w14:textId="77777777" w:rsidR="003012CF" w:rsidRPr="004C553D" w:rsidRDefault="003012CF" w:rsidP="00567D63">
            <w:pPr>
              <w:jc w:val="center"/>
              <w:rPr>
                <w:rFonts w:ascii="Bookman Old Style" w:hAnsi="Bookman Old Style"/>
                <w:sz w:val="20"/>
                <w:szCs w:val="20"/>
              </w:rPr>
            </w:pPr>
            <w:r w:rsidRPr="004C553D">
              <w:rPr>
                <w:rFonts w:ascii="Bookman Old Style" w:hAnsi="Bookman Old Style"/>
                <w:sz w:val="20"/>
                <w:szCs w:val="20"/>
              </w:rPr>
              <w:t>0,025</w:t>
            </w:r>
          </w:p>
        </w:tc>
      </w:tr>
      <w:tr w:rsidR="003012CF" w:rsidRPr="004C553D" w14:paraId="2424BF22" w14:textId="77777777" w:rsidTr="00567D63">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227B92B3" w14:textId="77777777" w:rsidR="003012CF" w:rsidRPr="004C553D" w:rsidRDefault="003012CF" w:rsidP="00567D63">
            <w:pPr>
              <w:jc w:val="center"/>
              <w:rPr>
                <w:rFonts w:ascii="Bookman Old Style" w:hAnsi="Bookman Old Style"/>
                <w:sz w:val="20"/>
                <w:szCs w:val="20"/>
              </w:rPr>
            </w:pPr>
            <w:r w:rsidRPr="004C553D">
              <w:rPr>
                <w:rFonts w:ascii="Bookman Old Style" w:hAnsi="Bookman Old Style"/>
                <w:sz w:val="20"/>
                <w:szCs w:val="20"/>
              </w:rPr>
              <w:t>5</w:t>
            </w:r>
          </w:p>
        </w:tc>
        <w:tc>
          <w:tcPr>
            <w:tcW w:w="1894" w:type="pct"/>
            <w:tcBorders>
              <w:top w:val="nil"/>
              <w:left w:val="nil"/>
              <w:bottom w:val="single" w:sz="8" w:space="0" w:color="auto"/>
              <w:right w:val="single" w:sz="8" w:space="0" w:color="auto"/>
            </w:tcBorders>
            <w:shd w:val="clear" w:color="auto" w:fill="auto"/>
            <w:vAlign w:val="center"/>
            <w:hideMark/>
          </w:tcPr>
          <w:p w14:paraId="79B798BE" w14:textId="77777777" w:rsidR="003012CF" w:rsidRPr="004C553D" w:rsidRDefault="003012CF" w:rsidP="00567D63">
            <w:pPr>
              <w:jc w:val="center"/>
              <w:rPr>
                <w:rFonts w:ascii="Bookman Old Style" w:hAnsi="Bookman Old Style"/>
                <w:sz w:val="20"/>
                <w:szCs w:val="20"/>
              </w:rPr>
            </w:pPr>
            <w:r w:rsidRPr="004C553D">
              <w:rPr>
                <w:rFonts w:ascii="Bookman Old Style" w:hAnsi="Bookman Old Style"/>
                <w:sz w:val="20"/>
                <w:szCs w:val="20"/>
              </w:rPr>
              <w:t>&gt; 70</w:t>
            </w:r>
          </w:p>
        </w:tc>
        <w:tc>
          <w:tcPr>
            <w:tcW w:w="2380" w:type="pct"/>
            <w:tcBorders>
              <w:top w:val="nil"/>
              <w:left w:val="nil"/>
              <w:bottom w:val="single" w:sz="8" w:space="0" w:color="auto"/>
              <w:right w:val="single" w:sz="8" w:space="0" w:color="auto"/>
            </w:tcBorders>
            <w:shd w:val="clear" w:color="auto" w:fill="auto"/>
            <w:vAlign w:val="center"/>
            <w:hideMark/>
          </w:tcPr>
          <w:p w14:paraId="136BA850" w14:textId="77777777" w:rsidR="003012CF" w:rsidRPr="004C553D" w:rsidRDefault="003012CF" w:rsidP="00567D63">
            <w:pPr>
              <w:jc w:val="center"/>
              <w:rPr>
                <w:rFonts w:ascii="Bookman Old Style" w:hAnsi="Bookman Old Style"/>
                <w:sz w:val="20"/>
                <w:szCs w:val="20"/>
              </w:rPr>
            </w:pPr>
            <w:r w:rsidRPr="004C553D">
              <w:rPr>
                <w:rFonts w:ascii="Bookman Old Style" w:hAnsi="Bookman Old Style"/>
                <w:sz w:val="20"/>
                <w:szCs w:val="20"/>
              </w:rPr>
              <w:t>0</w:t>
            </w:r>
          </w:p>
        </w:tc>
      </w:tr>
    </w:tbl>
    <w:p w14:paraId="30C54C6D" w14:textId="77777777" w:rsidR="003012CF" w:rsidRPr="004C553D" w:rsidRDefault="003012CF" w:rsidP="003012CF">
      <w:pPr>
        <w:pStyle w:val="Akapitzlist"/>
        <w:ind w:left="720"/>
        <w:rPr>
          <w:rFonts w:ascii="Bookman Old Style" w:hAnsi="Bookman Old Style"/>
        </w:rPr>
      </w:pPr>
    </w:p>
    <w:p w14:paraId="1C11B99B" w14:textId="77777777" w:rsidR="003012CF" w:rsidRPr="00227065" w:rsidRDefault="003012CF" w:rsidP="003012CF">
      <w:pPr>
        <w:pStyle w:val="Akapitzlist"/>
        <w:keepNext/>
        <w:ind w:left="0"/>
        <w:rPr>
          <w:rFonts w:ascii="Bookman Old Style" w:hAnsi="Bookman Old Style"/>
          <w:color w:val="FF0000"/>
        </w:rPr>
      </w:pPr>
      <w:r>
        <w:rPr>
          <w:rFonts w:ascii="Bookman Old Style" w:hAnsi="Bookman Old Style"/>
          <w:noProof/>
          <w:color w:val="FF0000"/>
        </w:rPr>
        <w:drawing>
          <wp:inline distT="0" distB="0" distL="0" distR="0" wp14:anchorId="78C699DB" wp14:editId="760959CC">
            <wp:extent cx="5450400" cy="3542400"/>
            <wp:effectExtent l="0" t="0" r="0" b="1270"/>
            <wp:docPr id="669" name="Obraz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5450400" cy="3542400"/>
                    </a:xfrm>
                    <a:prstGeom prst="rect">
                      <a:avLst/>
                    </a:prstGeom>
                    <a:noFill/>
                  </pic:spPr>
                </pic:pic>
              </a:graphicData>
            </a:graphic>
          </wp:inline>
        </w:drawing>
      </w:r>
    </w:p>
    <w:p w14:paraId="6F0A3823" w14:textId="77777777" w:rsidR="003012CF" w:rsidRPr="004C553D" w:rsidRDefault="003012CF" w:rsidP="003012CF">
      <w:pPr>
        <w:pStyle w:val="Akapitzlist"/>
        <w:numPr>
          <w:ilvl w:val="0"/>
          <w:numId w:val="23"/>
        </w:numPr>
        <w:jc w:val="center"/>
        <w:rPr>
          <w:rFonts w:ascii="Bookman Old Style" w:hAnsi="Bookman Old Style"/>
        </w:rPr>
      </w:pPr>
      <w:r w:rsidRPr="004C553D">
        <w:rPr>
          <w:rFonts w:ascii="Bookman Old Style" w:hAnsi="Bookman Old Style"/>
        </w:rPr>
        <w:t>Powierzchnia obszarów eksponowanych na hałas drogowy oceniany wskaźnikiem L</w:t>
      </w:r>
      <w:r w:rsidRPr="004C553D">
        <w:rPr>
          <w:rFonts w:ascii="Bookman Old Style" w:hAnsi="Bookman Old Style"/>
          <w:vertAlign w:val="subscript"/>
        </w:rPr>
        <w:t>N</w:t>
      </w:r>
    </w:p>
    <w:p w14:paraId="761885D5" w14:textId="77777777" w:rsidR="003012CF" w:rsidRPr="00C46F88" w:rsidRDefault="003012CF" w:rsidP="003012CF">
      <w:pPr>
        <w:rPr>
          <w:rFonts w:ascii="Bookman Old Style" w:hAnsi="Bookman Old Style" w:cs="Arial"/>
          <w:color w:val="FF0000"/>
        </w:rPr>
      </w:pPr>
    </w:p>
    <w:p w14:paraId="25D3249B" w14:textId="19CD790B" w:rsidR="003012CF" w:rsidRPr="004C553D" w:rsidRDefault="00B355B5" w:rsidP="003012CF">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Pr>
          <w:rFonts w:ascii="Bookman Old Style" w:hAnsi="Bookman Old Style"/>
        </w:rPr>
        <w:br w:type="column"/>
      </w:r>
      <w:r w:rsidR="003012CF" w:rsidRPr="004C553D">
        <w:rPr>
          <w:rFonts w:ascii="Bookman Old Style" w:hAnsi="Bookman Old Style"/>
        </w:rPr>
        <w:lastRenderedPageBreak/>
        <w:t>Podsumowanie danych i informacji opracowanych w</w:t>
      </w:r>
      <w:r w:rsidR="00FB6E06">
        <w:rPr>
          <w:rFonts w:ascii="Bookman Old Style" w:hAnsi="Bookman Old Style"/>
        </w:rPr>
        <w:t> </w:t>
      </w:r>
      <w:r w:rsidR="003012CF" w:rsidRPr="004C553D">
        <w:rPr>
          <w:rFonts w:ascii="Bookman Old Style" w:hAnsi="Bookman Old Style"/>
        </w:rPr>
        <w:t>ramach Mapy akustycznej, hałas drogowy, L</w:t>
      </w:r>
      <w:r w:rsidR="003012CF" w:rsidRPr="004C553D">
        <w:rPr>
          <w:rFonts w:ascii="Bookman Old Style" w:hAnsi="Bookman Old Style"/>
          <w:vertAlign w:val="subscript"/>
        </w:rPr>
        <w:t>DWN</w:t>
      </w:r>
    </w:p>
    <w:tbl>
      <w:tblPr>
        <w:tblW w:w="5000" w:type="pct"/>
        <w:tblCellMar>
          <w:left w:w="70" w:type="dxa"/>
          <w:right w:w="70" w:type="dxa"/>
        </w:tblCellMar>
        <w:tblLook w:val="04A0" w:firstRow="1" w:lastRow="0" w:firstColumn="1" w:lastColumn="0" w:noHBand="0" w:noVBand="1"/>
      </w:tblPr>
      <w:tblGrid>
        <w:gridCol w:w="938"/>
        <w:gridCol w:w="1926"/>
        <w:gridCol w:w="1032"/>
        <w:gridCol w:w="1030"/>
        <w:gridCol w:w="1101"/>
        <w:gridCol w:w="1101"/>
        <w:gridCol w:w="1924"/>
      </w:tblGrid>
      <w:tr w:rsidR="003012CF" w:rsidRPr="004C553D" w14:paraId="0E87D178" w14:textId="77777777" w:rsidTr="00D05795">
        <w:trPr>
          <w:trHeight w:val="315"/>
        </w:trPr>
        <w:tc>
          <w:tcPr>
            <w:tcW w:w="518" w:type="pct"/>
            <w:vMerge w:val="restar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30301B43" w14:textId="77777777" w:rsidR="003012CF" w:rsidRPr="004C553D" w:rsidRDefault="003012CF" w:rsidP="00567D63">
            <w:pPr>
              <w:jc w:val="center"/>
              <w:rPr>
                <w:rFonts w:ascii="Bookman Old Style" w:hAnsi="Bookman Old Style"/>
                <w:b/>
                <w:bCs/>
                <w:color w:val="000000"/>
                <w:sz w:val="20"/>
                <w:szCs w:val="20"/>
              </w:rPr>
            </w:pPr>
            <w:r w:rsidRPr="004C553D">
              <w:rPr>
                <w:rFonts w:ascii="Bookman Old Style" w:hAnsi="Bookman Old Style"/>
                <w:b/>
                <w:bCs/>
                <w:color w:val="000000"/>
                <w:sz w:val="20"/>
                <w:szCs w:val="20"/>
              </w:rPr>
              <w:t>Lp.</w:t>
            </w:r>
          </w:p>
        </w:tc>
        <w:tc>
          <w:tcPr>
            <w:tcW w:w="1064"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4092A1B9" w14:textId="77777777" w:rsidR="003012CF" w:rsidRPr="004C553D" w:rsidRDefault="003012CF" w:rsidP="00567D63">
            <w:pPr>
              <w:jc w:val="center"/>
              <w:rPr>
                <w:rFonts w:ascii="Bookman Old Style" w:hAnsi="Bookman Old Style"/>
                <w:b/>
                <w:bCs/>
                <w:color w:val="000000"/>
                <w:sz w:val="20"/>
                <w:szCs w:val="20"/>
              </w:rPr>
            </w:pPr>
            <w:r w:rsidRPr="004C553D">
              <w:rPr>
                <w:rFonts w:ascii="Bookman Old Style" w:hAnsi="Bookman Old Style"/>
                <w:b/>
                <w:bCs/>
                <w:color w:val="000000"/>
                <w:sz w:val="20"/>
                <w:szCs w:val="20"/>
              </w:rPr>
              <w:t>Hałas drogowy</w:t>
            </w:r>
          </w:p>
        </w:tc>
        <w:tc>
          <w:tcPr>
            <w:tcW w:w="3417" w:type="pct"/>
            <w:gridSpan w:val="5"/>
            <w:tcBorders>
              <w:top w:val="single" w:sz="8" w:space="0" w:color="auto"/>
              <w:left w:val="nil"/>
              <w:bottom w:val="single" w:sz="8" w:space="0" w:color="auto"/>
              <w:right w:val="single" w:sz="8" w:space="0" w:color="auto"/>
            </w:tcBorders>
            <w:shd w:val="clear" w:color="auto" w:fill="auto"/>
            <w:noWrap/>
            <w:vAlign w:val="center"/>
            <w:hideMark/>
          </w:tcPr>
          <w:p w14:paraId="5452FB84" w14:textId="77777777" w:rsidR="003012CF" w:rsidRPr="004C553D" w:rsidRDefault="003012CF" w:rsidP="00567D63">
            <w:pPr>
              <w:jc w:val="center"/>
              <w:rPr>
                <w:rFonts w:ascii="Bookman Old Style" w:hAnsi="Bookman Old Style"/>
                <w:b/>
                <w:bCs/>
                <w:color w:val="000000"/>
                <w:sz w:val="20"/>
                <w:szCs w:val="20"/>
              </w:rPr>
            </w:pPr>
            <w:r w:rsidRPr="004C553D">
              <w:rPr>
                <w:rFonts w:ascii="Bookman Old Style" w:hAnsi="Bookman Old Style"/>
                <w:b/>
                <w:bCs/>
                <w:color w:val="000000"/>
                <w:sz w:val="20"/>
                <w:szCs w:val="20"/>
              </w:rPr>
              <w:t>Wskaźnik hałasu (L</w:t>
            </w:r>
            <w:r w:rsidRPr="004C553D">
              <w:rPr>
                <w:rFonts w:ascii="Bookman Old Style" w:hAnsi="Bookman Old Style"/>
                <w:b/>
                <w:bCs/>
                <w:color w:val="000000"/>
                <w:sz w:val="20"/>
                <w:szCs w:val="20"/>
                <w:vertAlign w:val="subscript"/>
              </w:rPr>
              <w:t>DWN</w:t>
            </w:r>
            <w:r w:rsidRPr="004C553D">
              <w:rPr>
                <w:rFonts w:ascii="Bookman Old Style" w:hAnsi="Bookman Old Style"/>
                <w:b/>
                <w:bCs/>
                <w:color w:val="000000"/>
                <w:sz w:val="20"/>
                <w:szCs w:val="20"/>
              </w:rPr>
              <w:t>)</w:t>
            </w:r>
          </w:p>
        </w:tc>
      </w:tr>
      <w:tr w:rsidR="003012CF" w:rsidRPr="004C553D" w14:paraId="30777047" w14:textId="77777777" w:rsidTr="00567D63">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0B7BAC42" w14:textId="77777777" w:rsidR="003012CF" w:rsidRPr="004C553D" w:rsidRDefault="003012CF" w:rsidP="00567D63">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228C1447" w14:textId="77777777" w:rsidR="003012CF" w:rsidRPr="004C553D" w:rsidRDefault="003012CF" w:rsidP="00567D63">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72F2B963" w14:textId="77777777" w:rsidR="003012CF" w:rsidRPr="004C553D" w:rsidRDefault="003012CF" w:rsidP="00567D63">
            <w:pPr>
              <w:jc w:val="center"/>
              <w:rPr>
                <w:rFonts w:ascii="Bookman Old Style" w:hAnsi="Bookman Old Style"/>
                <w:b/>
                <w:bCs/>
                <w:color w:val="000000"/>
                <w:sz w:val="20"/>
                <w:szCs w:val="20"/>
              </w:rPr>
            </w:pPr>
            <w:r w:rsidRPr="004C553D">
              <w:rPr>
                <w:rFonts w:ascii="Bookman Old Style" w:hAnsi="Bookman Old Style"/>
                <w:b/>
                <w:bCs/>
                <w:color w:val="000000"/>
                <w:sz w:val="20"/>
                <w:szCs w:val="20"/>
              </w:rPr>
              <w:t>0-5</w:t>
            </w:r>
          </w:p>
        </w:tc>
        <w:tc>
          <w:tcPr>
            <w:tcW w:w="569" w:type="pct"/>
            <w:tcBorders>
              <w:top w:val="nil"/>
              <w:left w:val="nil"/>
              <w:bottom w:val="single" w:sz="8" w:space="0" w:color="auto"/>
              <w:right w:val="single" w:sz="8" w:space="0" w:color="auto"/>
            </w:tcBorders>
            <w:shd w:val="clear" w:color="auto" w:fill="auto"/>
            <w:noWrap/>
            <w:vAlign w:val="center"/>
            <w:hideMark/>
          </w:tcPr>
          <w:p w14:paraId="64BF03BF" w14:textId="77777777" w:rsidR="003012CF" w:rsidRPr="004C553D" w:rsidRDefault="003012CF" w:rsidP="00567D63">
            <w:pPr>
              <w:jc w:val="center"/>
              <w:rPr>
                <w:rFonts w:ascii="Bookman Old Style" w:hAnsi="Bookman Old Style"/>
                <w:b/>
                <w:bCs/>
                <w:color w:val="000000"/>
                <w:sz w:val="20"/>
                <w:szCs w:val="20"/>
              </w:rPr>
            </w:pPr>
            <w:r w:rsidRPr="004C553D">
              <w:rPr>
                <w:rFonts w:ascii="Bookman Old Style" w:hAnsi="Bookman Old Style"/>
                <w:b/>
                <w:bCs/>
                <w:color w:val="000000"/>
                <w:sz w:val="20"/>
                <w:szCs w:val="20"/>
              </w:rPr>
              <w:t>5-10</w:t>
            </w:r>
          </w:p>
        </w:tc>
        <w:tc>
          <w:tcPr>
            <w:tcW w:w="608" w:type="pct"/>
            <w:tcBorders>
              <w:top w:val="nil"/>
              <w:left w:val="nil"/>
              <w:bottom w:val="single" w:sz="8" w:space="0" w:color="auto"/>
              <w:right w:val="single" w:sz="8" w:space="0" w:color="auto"/>
            </w:tcBorders>
            <w:shd w:val="clear" w:color="auto" w:fill="auto"/>
            <w:noWrap/>
            <w:vAlign w:val="center"/>
            <w:hideMark/>
          </w:tcPr>
          <w:p w14:paraId="0EFFAF19" w14:textId="77777777" w:rsidR="003012CF" w:rsidRPr="004C553D" w:rsidRDefault="003012CF" w:rsidP="00567D63">
            <w:pPr>
              <w:jc w:val="center"/>
              <w:rPr>
                <w:rFonts w:ascii="Bookman Old Style" w:hAnsi="Bookman Old Style"/>
                <w:b/>
                <w:bCs/>
                <w:color w:val="000000"/>
                <w:sz w:val="20"/>
                <w:szCs w:val="20"/>
              </w:rPr>
            </w:pPr>
            <w:r w:rsidRPr="004C553D">
              <w:rPr>
                <w:rFonts w:ascii="Bookman Old Style" w:hAnsi="Bookman Old Style"/>
                <w:b/>
                <w:bCs/>
                <w:color w:val="000000"/>
                <w:sz w:val="20"/>
                <w:szCs w:val="20"/>
              </w:rPr>
              <w:t>10-15</w:t>
            </w:r>
          </w:p>
        </w:tc>
        <w:tc>
          <w:tcPr>
            <w:tcW w:w="608" w:type="pct"/>
            <w:tcBorders>
              <w:top w:val="nil"/>
              <w:left w:val="nil"/>
              <w:bottom w:val="single" w:sz="8" w:space="0" w:color="auto"/>
              <w:right w:val="single" w:sz="8" w:space="0" w:color="auto"/>
            </w:tcBorders>
            <w:shd w:val="clear" w:color="auto" w:fill="auto"/>
            <w:noWrap/>
            <w:vAlign w:val="center"/>
            <w:hideMark/>
          </w:tcPr>
          <w:p w14:paraId="01ED1D77" w14:textId="77777777" w:rsidR="003012CF" w:rsidRPr="004C553D" w:rsidRDefault="003012CF" w:rsidP="00567D63">
            <w:pPr>
              <w:jc w:val="center"/>
              <w:rPr>
                <w:rFonts w:ascii="Bookman Old Style" w:hAnsi="Bookman Old Style"/>
                <w:b/>
                <w:bCs/>
                <w:color w:val="000000"/>
                <w:sz w:val="20"/>
                <w:szCs w:val="20"/>
              </w:rPr>
            </w:pPr>
            <w:r w:rsidRPr="004C553D">
              <w:rPr>
                <w:rFonts w:ascii="Bookman Old Style" w:hAnsi="Bookman Old Style"/>
                <w:b/>
                <w:bCs/>
                <w:color w:val="000000"/>
                <w:sz w:val="20"/>
                <w:szCs w:val="20"/>
              </w:rPr>
              <w:t>15-20</w:t>
            </w:r>
          </w:p>
        </w:tc>
        <w:tc>
          <w:tcPr>
            <w:tcW w:w="1063" w:type="pct"/>
            <w:tcBorders>
              <w:top w:val="nil"/>
              <w:left w:val="nil"/>
              <w:bottom w:val="single" w:sz="8" w:space="0" w:color="auto"/>
              <w:right w:val="single" w:sz="8" w:space="0" w:color="auto"/>
            </w:tcBorders>
            <w:shd w:val="clear" w:color="auto" w:fill="auto"/>
            <w:noWrap/>
            <w:vAlign w:val="center"/>
            <w:hideMark/>
          </w:tcPr>
          <w:p w14:paraId="0090075F" w14:textId="77777777" w:rsidR="003012CF" w:rsidRPr="004C553D" w:rsidRDefault="003012CF" w:rsidP="00567D63">
            <w:pPr>
              <w:jc w:val="center"/>
              <w:rPr>
                <w:rFonts w:ascii="Bookman Old Style" w:hAnsi="Bookman Old Style"/>
                <w:b/>
                <w:bCs/>
                <w:color w:val="000000"/>
                <w:sz w:val="20"/>
                <w:szCs w:val="20"/>
              </w:rPr>
            </w:pPr>
            <w:r w:rsidRPr="004C553D">
              <w:rPr>
                <w:rFonts w:ascii="Bookman Old Style" w:hAnsi="Bookman Old Style"/>
                <w:b/>
                <w:bCs/>
                <w:color w:val="000000"/>
                <w:sz w:val="20"/>
                <w:szCs w:val="20"/>
              </w:rPr>
              <w:t>&gt;20</w:t>
            </w:r>
          </w:p>
        </w:tc>
      </w:tr>
      <w:tr w:rsidR="003012CF" w:rsidRPr="004C553D" w14:paraId="17950CA4" w14:textId="77777777" w:rsidTr="00567D63">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711B1712" w14:textId="77777777" w:rsidR="003012CF" w:rsidRPr="004C553D" w:rsidRDefault="003012CF" w:rsidP="00567D63">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3750FEF2" w14:textId="77777777" w:rsidR="003012CF" w:rsidRPr="004C553D" w:rsidRDefault="003012CF" w:rsidP="00567D63">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39514D46" w14:textId="77777777" w:rsidR="003012CF" w:rsidRPr="004C553D" w:rsidRDefault="003012CF" w:rsidP="00567D63">
            <w:pPr>
              <w:jc w:val="center"/>
              <w:rPr>
                <w:rFonts w:ascii="Bookman Old Style" w:hAnsi="Bookman Old Style"/>
                <w:b/>
                <w:bCs/>
                <w:color w:val="000000"/>
                <w:sz w:val="20"/>
                <w:szCs w:val="20"/>
              </w:rPr>
            </w:pPr>
            <w:r w:rsidRPr="004C553D">
              <w:rPr>
                <w:rFonts w:ascii="Bookman Old Style" w:hAnsi="Bookman Old Style"/>
                <w:b/>
                <w:bCs/>
                <w:color w:val="000000"/>
                <w:sz w:val="20"/>
                <w:szCs w:val="20"/>
              </w:rPr>
              <w:t>[dB]</w:t>
            </w:r>
          </w:p>
        </w:tc>
        <w:tc>
          <w:tcPr>
            <w:tcW w:w="569" w:type="pct"/>
            <w:tcBorders>
              <w:top w:val="nil"/>
              <w:left w:val="nil"/>
              <w:bottom w:val="single" w:sz="8" w:space="0" w:color="auto"/>
              <w:right w:val="single" w:sz="8" w:space="0" w:color="auto"/>
            </w:tcBorders>
            <w:shd w:val="clear" w:color="auto" w:fill="auto"/>
            <w:noWrap/>
            <w:vAlign w:val="center"/>
            <w:hideMark/>
          </w:tcPr>
          <w:p w14:paraId="7F0E5B94" w14:textId="77777777" w:rsidR="003012CF" w:rsidRPr="004C553D" w:rsidRDefault="003012CF" w:rsidP="00567D63">
            <w:pPr>
              <w:jc w:val="center"/>
              <w:rPr>
                <w:rFonts w:ascii="Bookman Old Style" w:hAnsi="Bookman Old Style"/>
                <w:b/>
                <w:bCs/>
                <w:color w:val="000000"/>
                <w:sz w:val="20"/>
                <w:szCs w:val="20"/>
              </w:rPr>
            </w:pPr>
            <w:r w:rsidRPr="004C553D">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64DC4535" w14:textId="77777777" w:rsidR="003012CF" w:rsidRPr="004C553D" w:rsidRDefault="003012CF" w:rsidP="00567D63">
            <w:pPr>
              <w:jc w:val="center"/>
              <w:rPr>
                <w:rFonts w:ascii="Bookman Old Style" w:hAnsi="Bookman Old Style"/>
                <w:b/>
                <w:bCs/>
                <w:color w:val="000000"/>
                <w:sz w:val="20"/>
                <w:szCs w:val="20"/>
              </w:rPr>
            </w:pPr>
            <w:r w:rsidRPr="004C553D">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7157F99D" w14:textId="77777777" w:rsidR="003012CF" w:rsidRPr="004C553D" w:rsidRDefault="003012CF" w:rsidP="00567D63">
            <w:pPr>
              <w:jc w:val="center"/>
              <w:rPr>
                <w:rFonts w:ascii="Bookman Old Style" w:hAnsi="Bookman Old Style"/>
                <w:b/>
                <w:bCs/>
                <w:color w:val="000000"/>
                <w:sz w:val="20"/>
                <w:szCs w:val="20"/>
              </w:rPr>
            </w:pPr>
            <w:r w:rsidRPr="004C553D">
              <w:rPr>
                <w:rFonts w:ascii="Bookman Old Style" w:hAnsi="Bookman Old Style"/>
                <w:b/>
                <w:bCs/>
                <w:color w:val="000000"/>
                <w:sz w:val="20"/>
                <w:szCs w:val="20"/>
              </w:rPr>
              <w:t>[dB]</w:t>
            </w:r>
          </w:p>
        </w:tc>
        <w:tc>
          <w:tcPr>
            <w:tcW w:w="1063" w:type="pct"/>
            <w:tcBorders>
              <w:top w:val="nil"/>
              <w:left w:val="nil"/>
              <w:bottom w:val="single" w:sz="8" w:space="0" w:color="auto"/>
              <w:right w:val="single" w:sz="8" w:space="0" w:color="auto"/>
            </w:tcBorders>
            <w:shd w:val="clear" w:color="auto" w:fill="auto"/>
            <w:noWrap/>
            <w:vAlign w:val="center"/>
            <w:hideMark/>
          </w:tcPr>
          <w:p w14:paraId="570FE36F" w14:textId="77777777" w:rsidR="003012CF" w:rsidRPr="004C553D" w:rsidRDefault="003012CF" w:rsidP="00567D63">
            <w:pPr>
              <w:jc w:val="center"/>
              <w:rPr>
                <w:rFonts w:ascii="Bookman Old Style" w:hAnsi="Bookman Old Style"/>
                <w:b/>
                <w:bCs/>
                <w:color w:val="000000"/>
                <w:sz w:val="20"/>
                <w:szCs w:val="20"/>
              </w:rPr>
            </w:pPr>
            <w:r w:rsidRPr="004C553D">
              <w:rPr>
                <w:rFonts w:ascii="Bookman Old Style" w:hAnsi="Bookman Old Style"/>
                <w:b/>
                <w:bCs/>
                <w:color w:val="000000"/>
                <w:sz w:val="20"/>
                <w:szCs w:val="20"/>
              </w:rPr>
              <w:t>[dB]</w:t>
            </w:r>
          </w:p>
        </w:tc>
      </w:tr>
      <w:tr w:rsidR="003012CF" w:rsidRPr="004C553D" w14:paraId="06A2C373" w14:textId="77777777" w:rsidTr="00D05795">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4C12B7F5" w14:textId="77777777" w:rsidR="003012CF" w:rsidRPr="004C553D" w:rsidRDefault="003012CF" w:rsidP="00567D63">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05281DAE" w14:textId="77777777" w:rsidR="003012CF" w:rsidRPr="004C553D" w:rsidRDefault="003012CF" w:rsidP="00567D63">
            <w:pPr>
              <w:rPr>
                <w:rFonts w:ascii="Bookman Old Style" w:hAnsi="Bookman Old Style"/>
                <w:b/>
                <w:bCs/>
                <w:color w:val="000000"/>
                <w:sz w:val="20"/>
                <w:szCs w:val="20"/>
              </w:rPr>
            </w:pPr>
          </w:p>
        </w:tc>
        <w:tc>
          <w:tcPr>
            <w:tcW w:w="3417" w:type="pct"/>
            <w:gridSpan w:val="5"/>
            <w:tcBorders>
              <w:top w:val="single" w:sz="8" w:space="0" w:color="auto"/>
              <w:left w:val="nil"/>
              <w:bottom w:val="single" w:sz="8" w:space="0" w:color="auto"/>
              <w:right w:val="single" w:sz="8" w:space="0" w:color="000000"/>
            </w:tcBorders>
            <w:shd w:val="clear" w:color="auto" w:fill="auto"/>
            <w:noWrap/>
            <w:vAlign w:val="center"/>
            <w:hideMark/>
          </w:tcPr>
          <w:p w14:paraId="6F07505C" w14:textId="77777777" w:rsidR="003012CF" w:rsidRPr="004C553D" w:rsidRDefault="003012CF" w:rsidP="00567D63">
            <w:pPr>
              <w:jc w:val="center"/>
              <w:rPr>
                <w:rFonts w:ascii="Bookman Old Style" w:hAnsi="Bookman Old Style"/>
                <w:b/>
                <w:bCs/>
                <w:color w:val="000000"/>
                <w:sz w:val="20"/>
                <w:szCs w:val="20"/>
              </w:rPr>
            </w:pPr>
            <w:r w:rsidRPr="004C553D">
              <w:rPr>
                <w:rFonts w:ascii="Bookman Old Style" w:hAnsi="Bookman Old Style"/>
                <w:b/>
                <w:bCs/>
                <w:color w:val="000000"/>
                <w:sz w:val="20"/>
                <w:szCs w:val="20"/>
              </w:rPr>
              <w:t>Stan warunków akustycznych środowiska</w:t>
            </w:r>
          </w:p>
        </w:tc>
      </w:tr>
      <w:tr w:rsidR="003012CF" w:rsidRPr="004C553D" w14:paraId="2B145E22" w14:textId="77777777" w:rsidTr="00567D63">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2D30C727" w14:textId="77777777" w:rsidR="003012CF" w:rsidRPr="004C553D" w:rsidRDefault="003012CF" w:rsidP="00567D63">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4354FBBC" w14:textId="77777777" w:rsidR="003012CF" w:rsidRPr="004C553D" w:rsidRDefault="003012CF" w:rsidP="00567D63">
            <w:pPr>
              <w:rPr>
                <w:rFonts w:ascii="Bookman Old Style" w:hAnsi="Bookman Old Style"/>
                <w:b/>
                <w:bCs/>
                <w:color w:val="000000"/>
                <w:sz w:val="20"/>
                <w:szCs w:val="20"/>
              </w:rPr>
            </w:pPr>
          </w:p>
        </w:tc>
        <w:tc>
          <w:tcPr>
            <w:tcW w:w="1139" w:type="pct"/>
            <w:gridSpan w:val="2"/>
            <w:tcBorders>
              <w:top w:val="single" w:sz="8" w:space="0" w:color="auto"/>
              <w:left w:val="nil"/>
              <w:bottom w:val="single" w:sz="8" w:space="0" w:color="auto"/>
              <w:right w:val="single" w:sz="8" w:space="0" w:color="auto"/>
            </w:tcBorders>
            <w:shd w:val="clear" w:color="auto" w:fill="auto"/>
            <w:noWrap/>
            <w:vAlign w:val="center"/>
            <w:hideMark/>
          </w:tcPr>
          <w:p w14:paraId="2E4A2999" w14:textId="77777777" w:rsidR="003012CF" w:rsidRPr="004C553D" w:rsidRDefault="003012CF" w:rsidP="00567D63">
            <w:pPr>
              <w:jc w:val="center"/>
              <w:rPr>
                <w:rFonts w:ascii="Bookman Old Style" w:hAnsi="Bookman Old Style"/>
                <w:b/>
                <w:bCs/>
                <w:color w:val="000000"/>
                <w:sz w:val="20"/>
                <w:szCs w:val="20"/>
              </w:rPr>
            </w:pPr>
            <w:r w:rsidRPr="004C553D">
              <w:rPr>
                <w:rFonts w:ascii="Bookman Old Style" w:hAnsi="Bookman Old Style"/>
                <w:b/>
                <w:bCs/>
                <w:color w:val="000000"/>
                <w:sz w:val="20"/>
                <w:szCs w:val="20"/>
              </w:rPr>
              <w:t>niedobry</w:t>
            </w:r>
          </w:p>
        </w:tc>
        <w:tc>
          <w:tcPr>
            <w:tcW w:w="1216" w:type="pct"/>
            <w:gridSpan w:val="2"/>
            <w:tcBorders>
              <w:top w:val="single" w:sz="8" w:space="0" w:color="auto"/>
              <w:left w:val="nil"/>
              <w:bottom w:val="single" w:sz="8" w:space="0" w:color="auto"/>
              <w:right w:val="single" w:sz="8" w:space="0" w:color="auto"/>
            </w:tcBorders>
            <w:shd w:val="clear" w:color="auto" w:fill="auto"/>
            <w:noWrap/>
            <w:vAlign w:val="center"/>
            <w:hideMark/>
          </w:tcPr>
          <w:p w14:paraId="6E2AA54D" w14:textId="77777777" w:rsidR="003012CF" w:rsidRPr="004C553D" w:rsidRDefault="003012CF" w:rsidP="00567D63">
            <w:pPr>
              <w:jc w:val="center"/>
              <w:rPr>
                <w:rFonts w:ascii="Bookman Old Style" w:hAnsi="Bookman Old Style"/>
                <w:b/>
                <w:bCs/>
                <w:color w:val="000000"/>
                <w:sz w:val="20"/>
                <w:szCs w:val="20"/>
              </w:rPr>
            </w:pPr>
            <w:r w:rsidRPr="004C553D">
              <w:rPr>
                <w:rFonts w:ascii="Bookman Old Style" w:hAnsi="Bookman Old Style"/>
                <w:b/>
                <w:bCs/>
                <w:color w:val="000000"/>
                <w:sz w:val="20"/>
                <w:szCs w:val="20"/>
              </w:rPr>
              <w:t>zły</w:t>
            </w:r>
          </w:p>
        </w:tc>
        <w:tc>
          <w:tcPr>
            <w:tcW w:w="1063" w:type="pct"/>
            <w:tcBorders>
              <w:top w:val="nil"/>
              <w:left w:val="nil"/>
              <w:bottom w:val="single" w:sz="8" w:space="0" w:color="auto"/>
              <w:right w:val="single" w:sz="8" w:space="0" w:color="auto"/>
            </w:tcBorders>
            <w:shd w:val="clear" w:color="auto" w:fill="auto"/>
            <w:noWrap/>
            <w:vAlign w:val="center"/>
            <w:hideMark/>
          </w:tcPr>
          <w:p w14:paraId="75146930" w14:textId="77777777" w:rsidR="003012CF" w:rsidRPr="004C553D" w:rsidRDefault="003012CF" w:rsidP="00567D63">
            <w:pPr>
              <w:jc w:val="center"/>
              <w:rPr>
                <w:rFonts w:ascii="Bookman Old Style" w:hAnsi="Bookman Old Style"/>
                <w:b/>
                <w:bCs/>
                <w:color w:val="000000"/>
                <w:sz w:val="20"/>
                <w:szCs w:val="20"/>
              </w:rPr>
            </w:pPr>
            <w:r w:rsidRPr="004C553D">
              <w:rPr>
                <w:rFonts w:ascii="Bookman Old Style" w:hAnsi="Bookman Old Style"/>
                <w:b/>
                <w:bCs/>
                <w:color w:val="000000"/>
                <w:sz w:val="20"/>
                <w:szCs w:val="20"/>
              </w:rPr>
              <w:t>bardzo zły</w:t>
            </w:r>
          </w:p>
        </w:tc>
      </w:tr>
      <w:tr w:rsidR="003012CF" w:rsidRPr="004C553D" w14:paraId="76EA109C" w14:textId="77777777" w:rsidTr="00567D63">
        <w:trPr>
          <w:trHeight w:val="315"/>
        </w:trPr>
        <w:tc>
          <w:tcPr>
            <w:tcW w:w="518" w:type="pct"/>
            <w:tcBorders>
              <w:top w:val="nil"/>
              <w:left w:val="single" w:sz="8" w:space="0" w:color="auto"/>
              <w:bottom w:val="double" w:sz="6" w:space="0" w:color="auto"/>
              <w:right w:val="single" w:sz="8" w:space="0" w:color="auto"/>
            </w:tcBorders>
            <w:shd w:val="clear" w:color="auto" w:fill="auto"/>
            <w:noWrap/>
            <w:vAlign w:val="center"/>
            <w:hideMark/>
          </w:tcPr>
          <w:p w14:paraId="476C1664" w14:textId="77777777" w:rsidR="003012CF" w:rsidRPr="004C553D" w:rsidRDefault="003012CF" w:rsidP="00567D63">
            <w:pPr>
              <w:jc w:val="center"/>
              <w:rPr>
                <w:rFonts w:ascii="Bookman Old Style" w:hAnsi="Bookman Old Style"/>
                <w:color w:val="000000"/>
                <w:sz w:val="18"/>
                <w:szCs w:val="18"/>
              </w:rPr>
            </w:pPr>
            <w:r w:rsidRPr="004C553D">
              <w:rPr>
                <w:rFonts w:ascii="Bookman Old Style" w:hAnsi="Bookman Old Style"/>
                <w:color w:val="000000"/>
                <w:sz w:val="18"/>
                <w:szCs w:val="18"/>
              </w:rPr>
              <w:t>1</w:t>
            </w:r>
          </w:p>
        </w:tc>
        <w:tc>
          <w:tcPr>
            <w:tcW w:w="1064" w:type="pct"/>
            <w:tcBorders>
              <w:top w:val="nil"/>
              <w:left w:val="nil"/>
              <w:bottom w:val="double" w:sz="6" w:space="0" w:color="auto"/>
              <w:right w:val="single" w:sz="8" w:space="0" w:color="auto"/>
            </w:tcBorders>
            <w:shd w:val="clear" w:color="auto" w:fill="auto"/>
            <w:noWrap/>
            <w:vAlign w:val="center"/>
            <w:hideMark/>
          </w:tcPr>
          <w:p w14:paraId="18A3E494" w14:textId="77777777" w:rsidR="003012CF" w:rsidRPr="004C553D" w:rsidRDefault="003012CF" w:rsidP="00567D63">
            <w:pPr>
              <w:jc w:val="center"/>
              <w:rPr>
                <w:rFonts w:ascii="Bookman Old Style" w:hAnsi="Bookman Old Style"/>
                <w:color w:val="000000"/>
                <w:sz w:val="18"/>
                <w:szCs w:val="18"/>
              </w:rPr>
            </w:pPr>
            <w:r w:rsidRPr="004C553D">
              <w:rPr>
                <w:rFonts w:ascii="Bookman Old Style" w:hAnsi="Bookman Old Style"/>
                <w:color w:val="000000"/>
                <w:sz w:val="18"/>
                <w:szCs w:val="18"/>
              </w:rPr>
              <w:t>2</w:t>
            </w:r>
          </w:p>
        </w:tc>
        <w:tc>
          <w:tcPr>
            <w:tcW w:w="1139" w:type="pct"/>
            <w:gridSpan w:val="2"/>
            <w:tcBorders>
              <w:top w:val="single" w:sz="8" w:space="0" w:color="auto"/>
              <w:left w:val="nil"/>
              <w:bottom w:val="double" w:sz="6" w:space="0" w:color="auto"/>
              <w:right w:val="single" w:sz="8" w:space="0" w:color="auto"/>
            </w:tcBorders>
            <w:shd w:val="clear" w:color="auto" w:fill="auto"/>
            <w:noWrap/>
            <w:vAlign w:val="center"/>
            <w:hideMark/>
          </w:tcPr>
          <w:p w14:paraId="6284CAF8" w14:textId="77777777" w:rsidR="003012CF" w:rsidRPr="004C553D" w:rsidRDefault="003012CF" w:rsidP="00567D63">
            <w:pPr>
              <w:jc w:val="center"/>
              <w:rPr>
                <w:rFonts w:ascii="Bookman Old Style" w:hAnsi="Bookman Old Style"/>
                <w:color w:val="000000"/>
                <w:sz w:val="18"/>
                <w:szCs w:val="18"/>
              </w:rPr>
            </w:pPr>
            <w:r w:rsidRPr="004C553D">
              <w:rPr>
                <w:rFonts w:ascii="Bookman Old Style" w:hAnsi="Bookman Old Style"/>
                <w:color w:val="000000"/>
                <w:sz w:val="18"/>
                <w:szCs w:val="18"/>
              </w:rPr>
              <w:t>3</w:t>
            </w:r>
          </w:p>
        </w:tc>
        <w:tc>
          <w:tcPr>
            <w:tcW w:w="1216" w:type="pct"/>
            <w:gridSpan w:val="2"/>
            <w:tcBorders>
              <w:top w:val="single" w:sz="8" w:space="0" w:color="auto"/>
              <w:left w:val="nil"/>
              <w:bottom w:val="double" w:sz="6" w:space="0" w:color="auto"/>
              <w:right w:val="single" w:sz="8" w:space="0" w:color="auto"/>
            </w:tcBorders>
            <w:shd w:val="clear" w:color="auto" w:fill="auto"/>
            <w:noWrap/>
            <w:vAlign w:val="center"/>
            <w:hideMark/>
          </w:tcPr>
          <w:p w14:paraId="1B6B77B1" w14:textId="77777777" w:rsidR="003012CF" w:rsidRPr="004C553D" w:rsidRDefault="003012CF" w:rsidP="00567D63">
            <w:pPr>
              <w:jc w:val="center"/>
              <w:rPr>
                <w:rFonts w:ascii="Bookman Old Style" w:hAnsi="Bookman Old Style"/>
                <w:color w:val="000000"/>
                <w:sz w:val="18"/>
                <w:szCs w:val="18"/>
              </w:rPr>
            </w:pPr>
            <w:r w:rsidRPr="004C553D">
              <w:rPr>
                <w:rFonts w:ascii="Bookman Old Style" w:hAnsi="Bookman Old Style"/>
                <w:color w:val="000000"/>
                <w:sz w:val="18"/>
                <w:szCs w:val="18"/>
              </w:rPr>
              <w:t>4</w:t>
            </w:r>
          </w:p>
        </w:tc>
        <w:tc>
          <w:tcPr>
            <w:tcW w:w="1063" w:type="pct"/>
            <w:tcBorders>
              <w:top w:val="nil"/>
              <w:left w:val="nil"/>
              <w:bottom w:val="double" w:sz="6" w:space="0" w:color="auto"/>
              <w:right w:val="single" w:sz="8" w:space="0" w:color="auto"/>
            </w:tcBorders>
            <w:shd w:val="clear" w:color="auto" w:fill="auto"/>
            <w:noWrap/>
            <w:vAlign w:val="center"/>
            <w:hideMark/>
          </w:tcPr>
          <w:p w14:paraId="04DB94DA" w14:textId="77777777" w:rsidR="003012CF" w:rsidRPr="004C553D" w:rsidRDefault="003012CF" w:rsidP="00567D63">
            <w:pPr>
              <w:jc w:val="center"/>
              <w:rPr>
                <w:rFonts w:ascii="Bookman Old Style" w:hAnsi="Bookman Old Style"/>
                <w:color w:val="000000"/>
                <w:sz w:val="18"/>
                <w:szCs w:val="18"/>
              </w:rPr>
            </w:pPr>
            <w:r w:rsidRPr="004C553D">
              <w:rPr>
                <w:rFonts w:ascii="Bookman Old Style" w:hAnsi="Bookman Old Style"/>
                <w:color w:val="000000"/>
                <w:sz w:val="18"/>
                <w:szCs w:val="18"/>
              </w:rPr>
              <w:t>5</w:t>
            </w:r>
          </w:p>
        </w:tc>
      </w:tr>
      <w:tr w:rsidR="00FB6E06" w:rsidRPr="004C553D" w14:paraId="31FAFD59" w14:textId="77777777" w:rsidTr="00D05795">
        <w:trPr>
          <w:trHeight w:val="960"/>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0C8C3154" w14:textId="77777777" w:rsidR="00FB6E06" w:rsidRPr="004C553D" w:rsidRDefault="00FB6E06" w:rsidP="00FB6E06">
            <w:pPr>
              <w:jc w:val="center"/>
              <w:rPr>
                <w:rFonts w:ascii="Calibri" w:hAnsi="Calibri"/>
                <w:color w:val="000000"/>
                <w:sz w:val="22"/>
                <w:szCs w:val="22"/>
              </w:rPr>
            </w:pPr>
            <w:r w:rsidRPr="004C553D">
              <w:rPr>
                <w:rFonts w:ascii="Calibri" w:hAnsi="Calibri"/>
                <w:color w:val="000000"/>
                <w:sz w:val="22"/>
                <w:szCs w:val="22"/>
              </w:rPr>
              <w:t>1</w:t>
            </w:r>
          </w:p>
        </w:tc>
        <w:tc>
          <w:tcPr>
            <w:tcW w:w="1064" w:type="pct"/>
            <w:tcBorders>
              <w:top w:val="nil"/>
              <w:left w:val="nil"/>
              <w:bottom w:val="single" w:sz="8" w:space="0" w:color="auto"/>
              <w:right w:val="single" w:sz="8" w:space="0" w:color="auto"/>
            </w:tcBorders>
            <w:shd w:val="clear" w:color="auto" w:fill="auto"/>
            <w:vAlign w:val="center"/>
            <w:hideMark/>
          </w:tcPr>
          <w:p w14:paraId="794D1258" w14:textId="215637DB" w:rsidR="00FB6E06" w:rsidRPr="004C553D" w:rsidRDefault="00FB6E06" w:rsidP="00FB6E06">
            <w:pPr>
              <w:rPr>
                <w:rFonts w:ascii="Bookman Old Style" w:hAnsi="Bookman Old Style"/>
                <w:color w:val="000000"/>
                <w:sz w:val="20"/>
                <w:szCs w:val="20"/>
              </w:rPr>
            </w:pPr>
            <w:r w:rsidRPr="00F600FA">
              <w:rPr>
                <w:rFonts w:ascii="Bookman Old Style" w:hAnsi="Bookman Old Style"/>
                <w:color w:val="000000"/>
                <w:sz w:val="20"/>
                <w:szCs w:val="20"/>
              </w:rPr>
              <w:t>Powierzchnia terenów zagrożonych w</w:t>
            </w:r>
            <w:r>
              <w:rPr>
                <w:rFonts w:ascii="Bookman Old Style" w:hAnsi="Bookman Old Style"/>
                <w:color w:val="000000"/>
                <w:sz w:val="20"/>
                <w:szCs w:val="20"/>
              </w:rPr>
              <w:t> </w:t>
            </w:r>
            <w:r w:rsidRPr="00F600FA">
              <w:rPr>
                <w:rFonts w:ascii="Bookman Old Style" w:hAnsi="Bookman Old Style"/>
                <w:color w:val="000000"/>
                <w:sz w:val="20"/>
                <w:szCs w:val="20"/>
              </w:rPr>
              <w:t>danym obszarze [km</w:t>
            </w:r>
            <w:r w:rsidRPr="00F600FA">
              <w:rPr>
                <w:rFonts w:ascii="Bookman Old Style" w:hAnsi="Bookman Old Style"/>
                <w:color w:val="000000"/>
                <w:sz w:val="20"/>
                <w:szCs w:val="20"/>
                <w:vertAlign w:val="superscript"/>
              </w:rPr>
              <w:t>2</w:t>
            </w:r>
            <w:r w:rsidRPr="00F600FA">
              <w:rPr>
                <w:rFonts w:ascii="Bookman Old Style" w:hAnsi="Bookman Old Style"/>
                <w:color w:val="000000"/>
                <w:sz w:val="20"/>
                <w:szCs w:val="20"/>
              </w:rPr>
              <w:t>]</w:t>
            </w:r>
          </w:p>
        </w:tc>
        <w:tc>
          <w:tcPr>
            <w:tcW w:w="570" w:type="pct"/>
            <w:tcBorders>
              <w:top w:val="nil"/>
              <w:left w:val="nil"/>
              <w:bottom w:val="single" w:sz="8" w:space="0" w:color="auto"/>
              <w:right w:val="single" w:sz="8" w:space="0" w:color="auto"/>
            </w:tcBorders>
            <w:shd w:val="clear" w:color="auto" w:fill="auto"/>
            <w:noWrap/>
            <w:vAlign w:val="center"/>
            <w:hideMark/>
          </w:tcPr>
          <w:p w14:paraId="1CC5A7F7" w14:textId="45FB8534" w:rsidR="00FB6E06" w:rsidRPr="00D05795" w:rsidRDefault="00FB6E06" w:rsidP="00FB6E06">
            <w:pPr>
              <w:jc w:val="center"/>
              <w:rPr>
                <w:rFonts w:ascii="Bookman Old Style" w:hAnsi="Bookman Old Style"/>
                <w:color w:val="000000"/>
                <w:sz w:val="20"/>
                <w:szCs w:val="20"/>
              </w:rPr>
            </w:pPr>
            <w:r w:rsidRPr="00D05795">
              <w:rPr>
                <w:rFonts w:ascii="Bookman Old Style" w:hAnsi="Bookman Old Style"/>
                <w:color w:val="000000"/>
                <w:sz w:val="20"/>
                <w:szCs w:val="22"/>
              </w:rPr>
              <w:t>0,018</w:t>
            </w:r>
          </w:p>
        </w:tc>
        <w:tc>
          <w:tcPr>
            <w:tcW w:w="569" w:type="pct"/>
            <w:tcBorders>
              <w:top w:val="nil"/>
              <w:left w:val="nil"/>
              <w:bottom w:val="single" w:sz="8" w:space="0" w:color="auto"/>
              <w:right w:val="single" w:sz="8" w:space="0" w:color="auto"/>
            </w:tcBorders>
            <w:shd w:val="clear" w:color="auto" w:fill="auto"/>
            <w:noWrap/>
            <w:vAlign w:val="center"/>
            <w:hideMark/>
          </w:tcPr>
          <w:p w14:paraId="65C97B15" w14:textId="601FFEF1" w:rsidR="00FB6E06" w:rsidRPr="00D05795" w:rsidRDefault="00FB6E06" w:rsidP="00FB6E06">
            <w:pPr>
              <w:jc w:val="center"/>
              <w:rPr>
                <w:rFonts w:ascii="Bookman Old Style" w:hAnsi="Bookman Old Style"/>
                <w:color w:val="000000"/>
                <w:sz w:val="20"/>
                <w:szCs w:val="20"/>
              </w:rPr>
            </w:pPr>
            <w:r w:rsidRPr="00D05795">
              <w:rPr>
                <w:rFonts w:ascii="Bookman Old Style" w:hAnsi="Bookman Old Style"/>
                <w:color w:val="000000"/>
                <w:sz w:val="20"/>
                <w:szCs w:val="22"/>
              </w:rPr>
              <w:t>0,002</w:t>
            </w:r>
          </w:p>
        </w:tc>
        <w:tc>
          <w:tcPr>
            <w:tcW w:w="608" w:type="pct"/>
            <w:tcBorders>
              <w:top w:val="nil"/>
              <w:left w:val="nil"/>
              <w:bottom w:val="single" w:sz="8" w:space="0" w:color="auto"/>
              <w:right w:val="single" w:sz="8" w:space="0" w:color="auto"/>
            </w:tcBorders>
            <w:shd w:val="clear" w:color="auto" w:fill="auto"/>
            <w:noWrap/>
            <w:vAlign w:val="center"/>
            <w:hideMark/>
          </w:tcPr>
          <w:p w14:paraId="7D83B1FC" w14:textId="5BA6C651" w:rsidR="00FB6E06" w:rsidRPr="00D05795" w:rsidRDefault="00FB6E06" w:rsidP="00FB6E06">
            <w:pPr>
              <w:jc w:val="center"/>
              <w:rPr>
                <w:rFonts w:ascii="Bookman Old Style" w:hAnsi="Bookman Old Style"/>
                <w:color w:val="000000"/>
                <w:sz w:val="20"/>
                <w:szCs w:val="20"/>
              </w:rPr>
            </w:pPr>
            <w:r w:rsidRPr="00D05795">
              <w:rPr>
                <w:rFonts w:ascii="Bookman Old Style" w:hAnsi="Bookman Old Style"/>
                <w:color w:val="000000"/>
                <w:sz w:val="20"/>
                <w:szCs w:val="22"/>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40501D30" w14:textId="7998F8B5" w:rsidR="00FB6E06" w:rsidRPr="00D05795" w:rsidRDefault="00FB6E06" w:rsidP="00FB6E06">
            <w:pPr>
              <w:jc w:val="center"/>
              <w:rPr>
                <w:rFonts w:ascii="Bookman Old Style" w:hAnsi="Bookman Old Style"/>
                <w:color w:val="000000"/>
                <w:sz w:val="20"/>
                <w:szCs w:val="20"/>
              </w:rPr>
            </w:pPr>
            <w:r w:rsidRPr="00D05795">
              <w:rPr>
                <w:rFonts w:ascii="Bookman Old Style" w:hAnsi="Bookman Old Style"/>
                <w:color w:val="000000"/>
                <w:sz w:val="20"/>
                <w:szCs w:val="22"/>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5C7C9207" w14:textId="5C5DF183" w:rsidR="00FB6E06" w:rsidRPr="00D05795" w:rsidRDefault="00FB6E06" w:rsidP="00FB6E06">
            <w:pPr>
              <w:jc w:val="center"/>
              <w:rPr>
                <w:rFonts w:ascii="Bookman Old Style" w:hAnsi="Bookman Old Style"/>
                <w:color w:val="000000"/>
                <w:sz w:val="20"/>
                <w:szCs w:val="20"/>
              </w:rPr>
            </w:pPr>
            <w:r w:rsidRPr="00D05795">
              <w:rPr>
                <w:rFonts w:ascii="Bookman Old Style" w:hAnsi="Bookman Old Style"/>
                <w:color w:val="000000"/>
                <w:sz w:val="20"/>
                <w:szCs w:val="22"/>
              </w:rPr>
              <w:t>0,000</w:t>
            </w:r>
          </w:p>
        </w:tc>
      </w:tr>
      <w:tr w:rsidR="00FB6E06" w:rsidRPr="004C553D" w14:paraId="7E87ED14" w14:textId="77777777" w:rsidTr="00567D63">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04D5FAE7" w14:textId="77777777" w:rsidR="00FB6E06" w:rsidRPr="004C553D" w:rsidRDefault="00FB6E06" w:rsidP="00FB6E06">
            <w:pPr>
              <w:jc w:val="center"/>
              <w:rPr>
                <w:rFonts w:ascii="Calibri" w:hAnsi="Calibri"/>
                <w:color w:val="000000"/>
                <w:sz w:val="22"/>
                <w:szCs w:val="22"/>
              </w:rPr>
            </w:pPr>
            <w:r w:rsidRPr="004C553D">
              <w:rPr>
                <w:rFonts w:ascii="Calibri" w:hAnsi="Calibri"/>
                <w:color w:val="000000"/>
                <w:sz w:val="22"/>
                <w:szCs w:val="22"/>
              </w:rPr>
              <w:t>2</w:t>
            </w:r>
          </w:p>
        </w:tc>
        <w:tc>
          <w:tcPr>
            <w:tcW w:w="1064" w:type="pct"/>
            <w:tcBorders>
              <w:top w:val="nil"/>
              <w:left w:val="nil"/>
              <w:bottom w:val="single" w:sz="8" w:space="0" w:color="auto"/>
              <w:right w:val="single" w:sz="8" w:space="0" w:color="auto"/>
            </w:tcBorders>
            <w:shd w:val="clear" w:color="auto" w:fill="auto"/>
            <w:vAlign w:val="center"/>
            <w:hideMark/>
          </w:tcPr>
          <w:p w14:paraId="200732E8" w14:textId="1B1745A0" w:rsidR="00FB6E06" w:rsidRPr="004C553D" w:rsidRDefault="00FB6E06" w:rsidP="00FB6E06">
            <w:pPr>
              <w:rPr>
                <w:rFonts w:ascii="Bookman Old Style" w:hAnsi="Bookman Old Style"/>
                <w:color w:val="000000"/>
                <w:sz w:val="20"/>
                <w:szCs w:val="20"/>
              </w:rPr>
            </w:pPr>
            <w:r w:rsidRPr="00F600FA">
              <w:rPr>
                <w:rFonts w:ascii="Bookman Old Style" w:hAnsi="Bookman Old Style"/>
                <w:color w:val="000000"/>
                <w:sz w:val="20"/>
                <w:szCs w:val="20"/>
              </w:rPr>
              <w:t>Liczba lokali mieszkalnych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4F38B098" w14:textId="77777777" w:rsidR="00FB6E06" w:rsidRPr="004C553D" w:rsidRDefault="00FB6E06" w:rsidP="00FB6E06">
            <w:pPr>
              <w:jc w:val="center"/>
              <w:rPr>
                <w:rFonts w:ascii="Bookman Old Style" w:hAnsi="Bookman Old Style"/>
                <w:color w:val="000000"/>
                <w:sz w:val="20"/>
                <w:szCs w:val="20"/>
              </w:rPr>
            </w:pPr>
            <w:r w:rsidRPr="004C553D">
              <w:rPr>
                <w:rFonts w:ascii="Bookman Old Style" w:hAnsi="Bookman Old Style"/>
                <w:color w:val="000000"/>
                <w:sz w:val="20"/>
                <w:szCs w:val="20"/>
              </w:rPr>
              <w:t>0,099</w:t>
            </w:r>
          </w:p>
        </w:tc>
        <w:tc>
          <w:tcPr>
            <w:tcW w:w="569" w:type="pct"/>
            <w:tcBorders>
              <w:top w:val="nil"/>
              <w:left w:val="nil"/>
              <w:bottom w:val="single" w:sz="8" w:space="0" w:color="auto"/>
              <w:right w:val="single" w:sz="8" w:space="0" w:color="auto"/>
            </w:tcBorders>
            <w:shd w:val="clear" w:color="auto" w:fill="auto"/>
            <w:noWrap/>
            <w:vAlign w:val="center"/>
            <w:hideMark/>
          </w:tcPr>
          <w:p w14:paraId="4CDB878B" w14:textId="77777777" w:rsidR="00FB6E06" w:rsidRPr="004C553D" w:rsidRDefault="00FB6E06" w:rsidP="00FB6E06">
            <w:pPr>
              <w:jc w:val="center"/>
              <w:rPr>
                <w:rFonts w:ascii="Bookman Old Style" w:hAnsi="Bookman Old Style"/>
                <w:color w:val="000000"/>
                <w:sz w:val="20"/>
                <w:szCs w:val="20"/>
              </w:rPr>
            </w:pPr>
            <w:r w:rsidRPr="004C553D">
              <w:rPr>
                <w:rFonts w:ascii="Bookman Old Style" w:hAnsi="Bookman Old Style"/>
                <w:color w:val="000000"/>
                <w:sz w:val="20"/>
                <w:szCs w:val="20"/>
              </w:rPr>
              <w:t>0,003</w:t>
            </w:r>
          </w:p>
        </w:tc>
        <w:tc>
          <w:tcPr>
            <w:tcW w:w="608" w:type="pct"/>
            <w:tcBorders>
              <w:top w:val="nil"/>
              <w:left w:val="nil"/>
              <w:bottom w:val="single" w:sz="8" w:space="0" w:color="auto"/>
              <w:right w:val="single" w:sz="8" w:space="0" w:color="auto"/>
            </w:tcBorders>
            <w:shd w:val="clear" w:color="auto" w:fill="auto"/>
            <w:noWrap/>
            <w:vAlign w:val="center"/>
            <w:hideMark/>
          </w:tcPr>
          <w:p w14:paraId="1CEBAE8C" w14:textId="77777777" w:rsidR="00FB6E06" w:rsidRPr="004C553D" w:rsidRDefault="00FB6E06" w:rsidP="00FB6E06">
            <w:pPr>
              <w:jc w:val="center"/>
              <w:rPr>
                <w:rFonts w:ascii="Bookman Old Style" w:hAnsi="Bookman Old Style"/>
                <w:color w:val="000000"/>
                <w:sz w:val="20"/>
                <w:szCs w:val="20"/>
              </w:rPr>
            </w:pPr>
            <w:r w:rsidRPr="004C553D">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1893FC8A" w14:textId="77777777" w:rsidR="00FB6E06" w:rsidRPr="004C553D" w:rsidRDefault="00FB6E06" w:rsidP="00FB6E06">
            <w:pPr>
              <w:jc w:val="center"/>
              <w:rPr>
                <w:rFonts w:ascii="Bookman Old Style" w:hAnsi="Bookman Old Style"/>
                <w:color w:val="000000"/>
                <w:sz w:val="20"/>
                <w:szCs w:val="20"/>
              </w:rPr>
            </w:pPr>
            <w:r w:rsidRPr="004C553D">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004BFF25" w14:textId="77777777" w:rsidR="00FB6E06" w:rsidRPr="004C553D" w:rsidRDefault="00FB6E06" w:rsidP="00FB6E06">
            <w:pPr>
              <w:jc w:val="center"/>
              <w:rPr>
                <w:rFonts w:ascii="Bookman Old Style" w:hAnsi="Bookman Old Style"/>
                <w:color w:val="000000"/>
                <w:sz w:val="20"/>
                <w:szCs w:val="20"/>
              </w:rPr>
            </w:pPr>
            <w:r w:rsidRPr="004C553D">
              <w:rPr>
                <w:rFonts w:ascii="Bookman Old Style" w:hAnsi="Bookman Old Style"/>
                <w:color w:val="000000"/>
                <w:sz w:val="20"/>
                <w:szCs w:val="20"/>
              </w:rPr>
              <w:t>0,000</w:t>
            </w:r>
          </w:p>
        </w:tc>
      </w:tr>
      <w:tr w:rsidR="00FB6E06" w:rsidRPr="004C553D" w14:paraId="2087BEE8" w14:textId="77777777" w:rsidTr="00567D63">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3F9F12C6" w14:textId="77777777" w:rsidR="00FB6E06" w:rsidRPr="004C553D" w:rsidRDefault="00FB6E06" w:rsidP="00FB6E06">
            <w:pPr>
              <w:jc w:val="center"/>
              <w:rPr>
                <w:rFonts w:ascii="Calibri" w:hAnsi="Calibri"/>
                <w:color w:val="000000"/>
                <w:sz w:val="22"/>
                <w:szCs w:val="22"/>
              </w:rPr>
            </w:pPr>
            <w:r w:rsidRPr="004C553D">
              <w:rPr>
                <w:rFonts w:ascii="Calibri" w:hAnsi="Calibri"/>
                <w:color w:val="000000"/>
                <w:sz w:val="22"/>
                <w:szCs w:val="22"/>
              </w:rPr>
              <w:t>3</w:t>
            </w:r>
          </w:p>
        </w:tc>
        <w:tc>
          <w:tcPr>
            <w:tcW w:w="1064" w:type="pct"/>
            <w:tcBorders>
              <w:top w:val="nil"/>
              <w:left w:val="nil"/>
              <w:bottom w:val="single" w:sz="8" w:space="0" w:color="auto"/>
              <w:right w:val="single" w:sz="8" w:space="0" w:color="auto"/>
            </w:tcBorders>
            <w:shd w:val="clear" w:color="auto" w:fill="auto"/>
            <w:vAlign w:val="center"/>
            <w:hideMark/>
          </w:tcPr>
          <w:p w14:paraId="54A01D8E" w14:textId="58A85C9D" w:rsidR="00FB6E06" w:rsidRPr="004C553D" w:rsidRDefault="00FB6E06" w:rsidP="00FB6E06">
            <w:pPr>
              <w:rPr>
                <w:rFonts w:ascii="Bookman Old Style" w:hAnsi="Bookman Old Style"/>
                <w:color w:val="000000"/>
                <w:sz w:val="20"/>
                <w:szCs w:val="20"/>
              </w:rPr>
            </w:pPr>
            <w:r w:rsidRPr="00F600FA">
              <w:rPr>
                <w:rFonts w:ascii="Bookman Old Style" w:hAnsi="Bookman Old Style"/>
                <w:color w:val="000000"/>
                <w:sz w:val="20"/>
                <w:szCs w:val="20"/>
              </w:rPr>
              <w:t>Liczba zagrożonych mieszkańców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1D9AB272" w14:textId="77777777" w:rsidR="00FB6E06" w:rsidRPr="004C553D" w:rsidRDefault="00FB6E06" w:rsidP="00FB6E06">
            <w:pPr>
              <w:jc w:val="center"/>
              <w:rPr>
                <w:rFonts w:ascii="Bookman Old Style" w:hAnsi="Bookman Old Style"/>
                <w:color w:val="000000"/>
                <w:sz w:val="20"/>
                <w:szCs w:val="20"/>
              </w:rPr>
            </w:pPr>
            <w:r w:rsidRPr="004C553D">
              <w:rPr>
                <w:rFonts w:ascii="Bookman Old Style" w:hAnsi="Bookman Old Style"/>
                <w:color w:val="000000"/>
                <w:sz w:val="20"/>
                <w:szCs w:val="20"/>
              </w:rPr>
              <w:t>0,251</w:t>
            </w:r>
          </w:p>
        </w:tc>
        <w:tc>
          <w:tcPr>
            <w:tcW w:w="569" w:type="pct"/>
            <w:tcBorders>
              <w:top w:val="nil"/>
              <w:left w:val="nil"/>
              <w:bottom w:val="single" w:sz="8" w:space="0" w:color="auto"/>
              <w:right w:val="single" w:sz="8" w:space="0" w:color="auto"/>
            </w:tcBorders>
            <w:shd w:val="clear" w:color="auto" w:fill="auto"/>
            <w:noWrap/>
            <w:vAlign w:val="center"/>
            <w:hideMark/>
          </w:tcPr>
          <w:p w14:paraId="52BC7B6E" w14:textId="77777777" w:rsidR="00FB6E06" w:rsidRPr="004C553D" w:rsidRDefault="00FB6E06" w:rsidP="00FB6E06">
            <w:pPr>
              <w:jc w:val="center"/>
              <w:rPr>
                <w:rFonts w:ascii="Bookman Old Style" w:hAnsi="Bookman Old Style"/>
                <w:color w:val="000000"/>
                <w:sz w:val="20"/>
                <w:szCs w:val="20"/>
              </w:rPr>
            </w:pPr>
            <w:r w:rsidRPr="004C553D">
              <w:rPr>
                <w:rFonts w:ascii="Bookman Old Style" w:hAnsi="Bookman Old Style"/>
                <w:color w:val="000000"/>
                <w:sz w:val="20"/>
                <w:szCs w:val="20"/>
              </w:rPr>
              <w:t>0,008</w:t>
            </w:r>
          </w:p>
        </w:tc>
        <w:tc>
          <w:tcPr>
            <w:tcW w:w="608" w:type="pct"/>
            <w:tcBorders>
              <w:top w:val="nil"/>
              <w:left w:val="nil"/>
              <w:bottom w:val="single" w:sz="8" w:space="0" w:color="auto"/>
              <w:right w:val="single" w:sz="8" w:space="0" w:color="auto"/>
            </w:tcBorders>
            <w:shd w:val="clear" w:color="auto" w:fill="auto"/>
            <w:noWrap/>
            <w:vAlign w:val="center"/>
            <w:hideMark/>
          </w:tcPr>
          <w:p w14:paraId="23D817C2" w14:textId="77777777" w:rsidR="00FB6E06" w:rsidRPr="004C553D" w:rsidRDefault="00FB6E06" w:rsidP="00FB6E06">
            <w:pPr>
              <w:jc w:val="center"/>
              <w:rPr>
                <w:rFonts w:ascii="Bookman Old Style" w:hAnsi="Bookman Old Style"/>
                <w:color w:val="000000"/>
                <w:sz w:val="20"/>
                <w:szCs w:val="20"/>
              </w:rPr>
            </w:pPr>
            <w:r w:rsidRPr="004C553D">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34143D6D" w14:textId="77777777" w:rsidR="00FB6E06" w:rsidRPr="004C553D" w:rsidRDefault="00FB6E06" w:rsidP="00FB6E06">
            <w:pPr>
              <w:jc w:val="center"/>
              <w:rPr>
                <w:rFonts w:ascii="Bookman Old Style" w:hAnsi="Bookman Old Style"/>
                <w:color w:val="000000"/>
                <w:sz w:val="20"/>
                <w:szCs w:val="20"/>
              </w:rPr>
            </w:pPr>
            <w:r w:rsidRPr="004C553D">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0785512C" w14:textId="77777777" w:rsidR="00FB6E06" w:rsidRPr="004C553D" w:rsidRDefault="00FB6E06" w:rsidP="00FB6E06">
            <w:pPr>
              <w:jc w:val="center"/>
              <w:rPr>
                <w:rFonts w:ascii="Bookman Old Style" w:hAnsi="Bookman Old Style"/>
                <w:color w:val="000000"/>
                <w:sz w:val="20"/>
                <w:szCs w:val="20"/>
              </w:rPr>
            </w:pPr>
            <w:r w:rsidRPr="004C553D">
              <w:rPr>
                <w:rFonts w:ascii="Bookman Old Style" w:hAnsi="Bookman Old Style"/>
                <w:color w:val="000000"/>
                <w:sz w:val="20"/>
                <w:szCs w:val="20"/>
              </w:rPr>
              <w:t>0,000</w:t>
            </w:r>
          </w:p>
        </w:tc>
      </w:tr>
      <w:tr w:rsidR="00FB6E06" w:rsidRPr="004C553D" w14:paraId="01448941" w14:textId="77777777" w:rsidTr="00567D63">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12B38D6C" w14:textId="77777777" w:rsidR="00FB6E06" w:rsidRPr="004C553D" w:rsidRDefault="00FB6E06" w:rsidP="00FB6E06">
            <w:pPr>
              <w:jc w:val="center"/>
              <w:rPr>
                <w:rFonts w:ascii="Calibri" w:hAnsi="Calibri"/>
                <w:color w:val="000000"/>
                <w:sz w:val="22"/>
                <w:szCs w:val="22"/>
              </w:rPr>
            </w:pPr>
            <w:r w:rsidRPr="004C553D">
              <w:rPr>
                <w:rFonts w:ascii="Calibri" w:hAnsi="Calibri"/>
                <w:color w:val="000000"/>
                <w:sz w:val="22"/>
                <w:szCs w:val="22"/>
              </w:rPr>
              <w:t>4</w:t>
            </w:r>
          </w:p>
        </w:tc>
        <w:tc>
          <w:tcPr>
            <w:tcW w:w="1064" w:type="pct"/>
            <w:tcBorders>
              <w:top w:val="nil"/>
              <w:left w:val="nil"/>
              <w:bottom w:val="single" w:sz="8" w:space="0" w:color="auto"/>
              <w:right w:val="single" w:sz="8" w:space="0" w:color="auto"/>
            </w:tcBorders>
            <w:shd w:val="clear" w:color="auto" w:fill="auto"/>
            <w:vAlign w:val="center"/>
            <w:hideMark/>
          </w:tcPr>
          <w:p w14:paraId="0D45121F" w14:textId="6CC99C20" w:rsidR="00FB6E06" w:rsidRPr="004C553D" w:rsidRDefault="00FB6E06" w:rsidP="00FB6E06">
            <w:pPr>
              <w:rPr>
                <w:rFonts w:ascii="Bookman Old Style" w:hAnsi="Bookman Old Style"/>
                <w:color w:val="000000"/>
                <w:sz w:val="20"/>
                <w:szCs w:val="20"/>
              </w:rPr>
            </w:pPr>
            <w:r w:rsidRPr="00F600FA">
              <w:rPr>
                <w:rFonts w:ascii="Bookman Old Style" w:hAnsi="Bookman Old Style"/>
                <w:color w:val="000000"/>
                <w:sz w:val="20"/>
                <w:szCs w:val="20"/>
              </w:rPr>
              <w:t>Liczba budynków szkolnych i</w:t>
            </w:r>
            <w:r>
              <w:rPr>
                <w:rFonts w:ascii="Bookman Old Style" w:hAnsi="Bookman Old Style"/>
                <w:color w:val="000000"/>
                <w:sz w:val="20"/>
                <w:szCs w:val="20"/>
              </w:rPr>
              <w:t> </w:t>
            </w:r>
            <w:r w:rsidRPr="00F600FA">
              <w:rPr>
                <w:rFonts w:ascii="Bookman Old Style" w:hAnsi="Bookman Old Style"/>
                <w:color w:val="000000"/>
                <w:sz w:val="20"/>
                <w:szCs w:val="20"/>
              </w:rPr>
              <w:t>przedszkolnych w 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2DD4F758" w14:textId="77777777" w:rsidR="00FB6E06" w:rsidRPr="004C553D" w:rsidRDefault="00FB6E06" w:rsidP="00FB6E06">
            <w:pPr>
              <w:jc w:val="center"/>
              <w:rPr>
                <w:rFonts w:ascii="Bookman Old Style" w:hAnsi="Bookman Old Style"/>
                <w:color w:val="000000"/>
                <w:sz w:val="20"/>
                <w:szCs w:val="20"/>
              </w:rPr>
            </w:pPr>
            <w:r w:rsidRPr="004C553D">
              <w:rPr>
                <w:rFonts w:ascii="Bookman Old Style" w:hAnsi="Bookman Old Style"/>
                <w:color w:val="000000"/>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5E21BAC4" w14:textId="77777777" w:rsidR="00FB6E06" w:rsidRPr="004C553D" w:rsidRDefault="00FB6E06" w:rsidP="00FB6E06">
            <w:pPr>
              <w:jc w:val="center"/>
              <w:rPr>
                <w:rFonts w:ascii="Bookman Old Style" w:hAnsi="Bookman Old Style"/>
                <w:color w:val="000000"/>
                <w:sz w:val="20"/>
                <w:szCs w:val="20"/>
              </w:rPr>
            </w:pPr>
            <w:r w:rsidRPr="004C553D">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4F06DC33" w14:textId="77777777" w:rsidR="00FB6E06" w:rsidRPr="004C553D" w:rsidRDefault="00FB6E06" w:rsidP="00FB6E06">
            <w:pPr>
              <w:jc w:val="center"/>
              <w:rPr>
                <w:rFonts w:ascii="Bookman Old Style" w:hAnsi="Bookman Old Style"/>
                <w:color w:val="000000"/>
                <w:sz w:val="20"/>
                <w:szCs w:val="20"/>
              </w:rPr>
            </w:pPr>
            <w:r w:rsidRPr="004C553D">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553A790D" w14:textId="77777777" w:rsidR="00FB6E06" w:rsidRPr="004C553D" w:rsidRDefault="00FB6E06" w:rsidP="00FB6E06">
            <w:pPr>
              <w:jc w:val="center"/>
              <w:rPr>
                <w:rFonts w:ascii="Bookman Old Style" w:hAnsi="Bookman Old Style"/>
                <w:color w:val="000000"/>
                <w:sz w:val="20"/>
                <w:szCs w:val="20"/>
              </w:rPr>
            </w:pPr>
            <w:r w:rsidRPr="004C553D">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3F42D079" w14:textId="77777777" w:rsidR="00FB6E06" w:rsidRPr="004C553D" w:rsidRDefault="00FB6E06" w:rsidP="00FB6E06">
            <w:pPr>
              <w:jc w:val="center"/>
              <w:rPr>
                <w:rFonts w:ascii="Bookman Old Style" w:hAnsi="Bookman Old Style"/>
                <w:color w:val="000000"/>
                <w:sz w:val="20"/>
                <w:szCs w:val="20"/>
              </w:rPr>
            </w:pPr>
            <w:r w:rsidRPr="004C553D">
              <w:rPr>
                <w:rFonts w:ascii="Bookman Old Style" w:hAnsi="Bookman Old Style"/>
                <w:color w:val="000000"/>
                <w:sz w:val="20"/>
                <w:szCs w:val="20"/>
              </w:rPr>
              <w:t>0</w:t>
            </w:r>
          </w:p>
        </w:tc>
      </w:tr>
      <w:tr w:rsidR="00FB6E06" w:rsidRPr="004C553D" w14:paraId="66CE4747" w14:textId="77777777" w:rsidTr="00567D63">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3D52272E" w14:textId="77777777" w:rsidR="00FB6E06" w:rsidRPr="004C553D" w:rsidRDefault="00FB6E06" w:rsidP="00FB6E06">
            <w:pPr>
              <w:jc w:val="center"/>
              <w:rPr>
                <w:rFonts w:ascii="Calibri" w:hAnsi="Calibri"/>
                <w:color w:val="000000"/>
                <w:sz w:val="22"/>
                <w:szCs w:val="22"/>
              </w:rPr>
            </w:pPr>
            <w:r w:rsidRPr="004C553D">
              <w:rPr>
                <w:rFonts w:ascii="Calibri" w:hAnsi="Calibri"/>
                <w:color w:val="000000"/>
                <w:sz w:val="22"/>
                <w:szCs w:val="22"/>
              </w:rPr>
              <w:t>5</w:t>
            </w:r>
          </w:p>
        </w:tc>
        <w:tc>
          <w:tcPr>
            <w:tcW w:w="1064" w:type="pct"/>
            <w:tcBorders>
              <w:top w:val="nil"/>
              <w:left w:val="nil"/>
              <w:bottom w:val="single" w:sz="8" w:space="0" w:color="auto"/>
              <w:right w:val="single" w:sz="8" w:space="0" w:color="auto"/>
            </w:tcBorders>
            <w:shd w:val="clear" w:color="auto" w:fill="auto"/>
            <w:vAlign w:val="center"/>
            <w:hideMark/>
          </w:tcPr>
          <w:p w14:paraId="13B5DBC4" w14:textId="3B25D2CC" w:rsidR="00FB6E06" w:rsidRPr="004C553D" w:rsidRDefault="00FB6E06" w:rsidP="00FB6E06">
            <w:pPr>
              <w:rPr>
                <w:rFonts w:ascii="Bookman Old Style" w:hAnsi="Bookman Old Style"/>
                <w:color w:val="000000"/>
                <w:sz w:val="20"/>
                <w:szCs w:val="20"/>
              </w:rPr>
            </w:pPr>
            <w:r w:rsidRPr="00F600FA">
              <w:rPr>
                <w:rFonts w:ascii="Bookman Old Style" w:hAnsi="Bookman Old Style"/>
                <w:color w:val="000000"/>
                <w:sz w:val="20"/>
                <w:szCs w:val="20"/>
              </w:rPr>
              <w:t>Liczba budynków służby zdrowia, opieki społecznej i</w:t>
            </w:r>
            <w:r>
              <w:rPr>
                <w:rFonts w:ascii="Bookman Old Style" w:hAnsi="Bookman Old Style"/>
                <w:color w:val="000000"/>
                <w:sz w:val="20"/>
                <w:szCs w:val="20"/>
              </w:rPr>
              <w:t> </w:t>
            </w:r>
            <w:r w:rsidRPr="00F600FA">
              <w:rPr>
                <w:rFonts w:ascii="Bookman Old Style" w:hAnsi="Bookman Old Style"/>
                <w:color w:val="000000"/>
                <w:sz w:val="20"/>
                <w:szCs w:val="20"/>
              </w:rPr>
              <w:t>socjalnej w</w:t>
            </w:r>
            <w:r>
              <w:rPr>
                <w:rFonts w:ascii="Bookman Old Style" w:hAnsi="Bookman Old Style"/>
                <w:color w:val="000000"/>
                <w:sz w:val="20"/>
                <w:szCs w:val="20"/>
              </w:rPr>
              <w:t> </w:t>
            </w:r>
            <w:r w:rsidRPr="00F600FA">
              <w:rPr>
                <w:rFonts w:ascii="Bookman Old Style" w:hAnsi="Bookman Old Style"/>
                <w:color w:val="000000"/>
                <w:sz w:val="20"/>
                <w:szCs w:val="20"/>
              </w:rPr>
              <w:t>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42BCBB28" w14:textId="77777777" w:rsidR="00FB6E06" w:rsidRPr="004C553D" w:rsidRDefault="00FB6E06" w:rsidP="00FB6E06">
            <w:pPr>
              <w:jc w:val="center"/>
              <w:rPr>
                <w:rFonts w:ascii="Bookman Old Style" w:hAnsi="Bookman Old Style"/>
                <w:color w:val="000000"/>
                <w:sz w:val="20"/>
                <w:szCs w:val="20"/>
              </w:rPr>
            </w:pPr>
            <w:r w:rsidRPr="004C553D">
              <w:rPr>
                <w:rFonts w:ascii="Bookman Old Style" w:hAnsi="Bookman Old Style"/>
                <w:color w:val="000000"/>
                <w:sz w:val="20"/>
                <w:szCs w:val="20"/>
              </w:rPr>
              <w:t>1</w:t>
            </w:r>
          </w:p>
        </w:tc>
        <w:tc>
          <w:tcPr>
            <w:tcW w:w="569" w:type="pct"/>
            <w:tcBorders>
              <w:top w:val="nil"/>
              <w:left w:val="nil"/>
              <w:bottom w:val="single" w:sz="8" w:space="0" w:color="auto"/>
              <w:right w:val="single" w:sz="8" w:space="0" w:color="auto"/>
            </w:tcBorders>
            <w:shd w:val="clear" w:color="auto" w:fill="auto"/>
            <w:noWrap/>
            <w:vAlign w:val="center"/>
            <w:hideMark/>
          </w:tcPr>
          <w:p w14:paraId="5D64B5E9" w14:textId="77777777" w:rsidR="00FB6E06" w:rsidRPr="004C553D" w:rsidRDefault="00FB6E06" w:rsidP="00FB6E06">
            <w:pPr>
              <w:jc w:val="center"/>
              <w:rPr>
                <w:rFonts w:ascii="Bookman Old Style" w:hAnsi="Bookman Old Style"/>
                <w:color w:val="000000"/>
                <w:sz w:val="20"/>
                <w:szCs w:val="20"/>
              </w:rPr>
            </w:pPr>
            <w:r w:rsidRPr="004C553D">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7BA39750" w14:textId="77777777" w:rsidR="00FB6E06" w:rsidRPr="004C553D" w:rsidRDefault="00FB6E06" w:rsidP="00FB6E06">
            <w:pPr>
              <w:jc w:val="center"/>
              <w:rPr>
                <w:rFonts w:ascii="Bookman Old Style" w:hAnsi="Bookman Old Style"/>
                <w:color w:val="000000"/>
                <w:sz w:val="20"/>
                <w:szCs w:val="20"/>
              </w:rPr>
            </w:pPr>
            <w:r w:rsidRPr="004C553D">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4DF0D8F0" w14:textId="77777777" w:rsidR="00FB6E06" w:rsidRPr="004C553D" w:rsidRDefault="00FB6E06" w:rsidP="00FB6E06">
            <w:pPr>
              <w:jc w:val="center"/>
              <w:rPr>
                <w:rFonts w:ascii="Bookman Old Style" w:hAnsi="Bookman Old Style"/>
                <w:color w:val="000000"/>
                <w:sz w:val="20"/>
                <w:szCs w:val="20"/>
              </w:rPr>
            </w:pPr>
            <w:r w:rsidRPr="004C553D">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2BBF5936" w14:textId="77777777" w:rsidR="00FB6E06" w:rsidRPr="004C553D" w:rsidRDefault="00FB6E06" w:rsidP="00FB6E06">
            <w:pPr>
              <w:jc w:val="center"/>
              <w:rPr>
                <w:rFonts w:ascii="Bookman Old Style" w:hAnsi="Bookman Old Style"/>
                <w:color w:val="000000"/>
                <w:sz w:val="20"/>
                <w:szCs w:val="20"/>
              </w:rPr>
            </w:pPr>
            <w:r w:rsidRPr="004C553D">
              <w:rPr>
                <w:rFonts w:ascii="Bookman Old Style" w:hAnsi="Bookman Old Style"/>
                <w:color w:val="000000"/>
                <w:sz w:val="20"/>
                <w:szCs w:val="20"/>
              </w:rPr>
              <w:t>0</w:t>
            </w:r>
          </w:p>
        </w:tc>
      </w:tr>
    </w:tbl>
    <w:p w14:paraId="129166C2" w14:textId="77777777" w:rsidR="003012CF" w:rsidRPr="00C46F88" w:rsidRDefault="003012CF" w:rsidP="003012CF">
      <w:pPr>
        <w:rPr>
          <w:rFonts w:ascii="Bookman Old Style" w:hAnsi="Bookman Old Style" w:cs="Arial"/>
          <w:color w:val="FF0000"/>
        </w:rPr>
      </w:pPr>
    </w:p>
    <w:p w14:paraId="6F1FCC88" w14:textId="77777777" w:rsidR="003012CF" w:rsidRPr="00C46F88" w:rsidRDefault="003012CF" w:rsidP="003012CF">
      <w:pPr>
        <w:keepNext/>
        <w:rPr>
          <w:rFonts w:ascii="Bookman Old Style" w:hAnsi="Bookman Old Style" w:cs="Arial"/>
          <w:color w:val="FF0000"/>
        </w:rPr>
      </w:pPr>
      <w:r>
        <w:rPr>
          <w:rFonts w:ascii="Bookman Old Style" w:hAnsi="Bookman Old Style" w:cs="Arial"/>
          <w:noProof/>
          <w:color w:val="FF0000"/>
        </w:rPr>
        <w:lastRenderedPageBreak/>
        <w:drawing>
          <wp:inline distT="0" distB="0" distL="0" distR="0" wp14:anchorId="5FC6CF09" wp14:editId="690163B5">
            <wp:extent cx="5297805" cy="3804285"/>
            <wp:effectExtent l="0" t="0" r="0" b="5715"/>
            <wp:docPr id="671" name="Obraz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5297805" cy="3804285"/>
                    </a:xfrm>
                    <a:prstGeom prst="rect">
                      <a:avLst/>
                    </a:prstGeom>
                    <a:noFill/>
                  </pic:spPr>
                </pic:pic>
              </a:graphicData>
            </a:graphic>
          </wp:inline>
        </w:drawing>
      </w:r>
    </w:p>
    <w:p w14:paraId="31F6761E" w14:textId="77777777" w:rsidR="003012CF" w:rsidRPr="004C553D" w:rsidRDefault="003012CF" w:rsidP="003012CF">
      <w:pPr>
        <w:pStyle w:val="Akapitzlist"/>
        <w:numPr>
          <w:ilvl w:val="0"/>
          <w:numId w:val="23"/>
        </w:numPr>
        <w:jc w:val="center"/>
        <w:rPr>
          <w:rFonts w:ascii="Bookman Old Style" w:hAnsi="Bookman Old Style"/>
        </w:rPr>
      </w:pPr>
      <w:r w:rsidRPr="004C553D">
        <w:rPr>
          <w:rFonts w:ascii="Bookman Old Style" w:hAnsi="Bookman Old Style"/>
        </w:rPr>
        <w:t>Liczba lokali mieszkalnych w danym zakresie, przekroczenie wskaźnika L</w:t>
      </w:r>
      <w:r w:rsidRPr="004C553D">
        <w:rPr>
          <w:rFonts w:ascii="Bookman Old Style" w:hAnsi="Bookman Old Style"/>
          <w:vertAlign w:val="subscript"/>
        </w:rPr>
        <w:t>DWN</w:t>
      </w:r>
    </w:p>
    <w:p w14:paraId="571E285A" w14:textId="77777777" w:rsidR="003012CF" w:rsidRPr="004C553D" w:rsidRDefault="003012CF" w:rsidP="003012CF">
      <w:pPr>
        <w:keepNext/>
        <w:rPr>
          <w:rFonts w:ascii="Bookman Old Style" w:hAnsi="Bookman Old Style" w:cs="Arial"/>
        </w:rPr>
      </w:pPr>
      <w:r w:rsidRPr="004C553D">
        <w:rPr>
          <w:rFonts w:ascii="Bookman Old Style" w:hAnsi="Bookman Old Style" w:cs="Arial"/>
          <w:noProof/>
        </w:rPr>
        <w:drawing>
          <wp:inline distT="0" distB="0" distL="0" distR="0" wp14:anchorId="755B15FB" wp14:editId="4267285B">
            <wp:extent cx="5304155" cy="3804285"/>
            <wp:effectExtent l="0" t="0" r="0" b="5715"/>
            <wp:docPr id="348" name="Obraz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5304155" cy="3804285"/>
                    </a:xfrm>
                    <a:prstGeom prst="rect">
                      <a:avLst/>
                    </a:prstGeom>
                    <a:noFill/>
                  </pic:spPr>
                </pic:pic>
              </a:graphicData>
            </a:graphic>
          </wp:inline>
        </w:drawing>
      </w:r>
    </w:p>
    <w:p w14:paraId="3AFEDB2A" w14:textId="77777777" w:rsidR="003012CF" w:rsidRPr="004C553D" w:rsidRDefault="003012CF" w:rsidP="003012CF">
      <w:pPr>
        <w:pStyle w:val="Akapitzlist"/>
        <w:numPr>
          <w:ilvl w:val="0"/>
          <w:numId w:val="23"/>
        </w:numPr>
        <w:jc w:val="center"/>
        <w:rPr>
          <w:rFonts w:ascii="Bookman Old Style" w:hAnsi="Bookman Old Style"/>
        </w:rPr>
      </w:pPr>
      <w:r w:rsidRPr="004C553D">
        <w:rPr>
          <w:rFonts w:ascii="Bookman Old Style" w:hAnsi="Bookman Old Style"/>
        </w:rPr>
        <w:t>Liczba zagrożonych mieszkańców w danym zakresie, przekroczenie wskaźnika L</w:t>
      </w:r>
      <w:r w:rsidRPr="004C553D">
        <w:rPr>
          <w:rFonts w:ascii="Bookman Old Style" w:hAnsi="Bookman Old Style"/>
          <w:vertAlign w:val="subscript"/>
        </w:rPr>
        <w:t>DWN</w:t>
      </w:r>
    </w:p>
    <w:p w14:paraId="5E2AA542" w14:textId="77777777" w:rsidR="003012CF" w:rsidRPr="00C46F88" w:rsidRDefault="003012CF" w:rsidP="003012CF">
      <w:pPr>
        <w:rPr>
          <w:rFonts w:ascii="Bookman Old Style" w:hAnsi="Bookman Old Style" w:cs="Arial"/>
          <w:color w:val="FF0000"/>
        </w:rPr>
      </w:pPr>
    </w:p>
    <w:p w14:paraId="2512CE5D" w14:textId="34F4AE65" w:rsidR="003012CF" w:rsidRPr="004C553D" w:rsidRDefault="003012CF" w:rsidP="003012CF">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sidRPr="004C553D">
        <w:rPr>
          <w:rFonts w:ascii="Bookman Old Style" w:hAnsi="Bookman Old Style"/>
        </w:rPr>
        <w:lastRenderedPageBreak/>
        <w:t>Podsumowanie danych i informacji opracowanych w</w:t>
      </w:r>
      <w:r w:rsidR="00FB6E06">
        <w:rPr>
          <w:rFonts w:ascii="Bookman Old Style" w:hAnsi="Bookman Old Style"/>
        </w:rPr>
        <w:t> </w:t>
      </w:r>
      <w:r w:rsidRPr="004C553D">
        <w:rPr>
          <w:rFonts w:ascii="Bookman Old Style" w:hAnsi="Bookman Old Style"/>
        </w:rPr>
        <w:t>ramach Mapy akustycznej, hałas drogowy, L</w:t>
      </w:r>
      <w:r w:rsidRPr="004C553D">
        <w:rPr>
          <w:rFonts w:ascii="Bookman Old Style" w:hAnsi="Bookman Old Style"/>
          <w:vertAlign w:val="subscript"/>
        </w:rPr>
        <w:t>N</w:t>
      </w:r>
    </w:p>
    <w:tbl>
      <w:tblPr>
        <w:tblW w:w="5000" w:type="pct"/>
        <w:tblCellMar>
          <w:left w:w="70" w:type="dxa"/>
          <w:right w:w="70" w:type="dxa"/>
        </w:tblCellMar>
        <w:tblLook w:val="04A0" w:firstRow="1" w:lastRow="0" w:firstColumn="1" w:lastColumn="0" w:noHBand="0" w:noVBand="1"/>
      </w:tblPr>
      <w:tblGrid>
        <w:gridCol w:w="938"/>
        <w:gridCol w:w="1926"/>
        <w:gridCol w:w="1032"/>
        <w:gridCol w:w="1030"/>
        <w:gridCol w:w="1101"/>
        <w:gridCol w:w="1101"/>
        <w:gridCol w:w="1924"/>
      </w:tblGrid>
      <w:tr w:rsidR="003012CF" w:rsidRPr="004C553D" w14:paraId="2A0D4CAD" w14:textId="77777777" w:rsidTr="00D05795">
        <w:trPr>
          <w:trHeight w:val="315"/>
        </w:trPr>
        <w:tc>
          <w:tcPr>
            <w:tcW w:w="518" w:type="pct"/>
            <w:vMerge w:val="restar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5D838326" w14:textId="77777777" w:rsidR="003012CF" w:rsidRPr="004C553D" w:rsidRDefault="003012CF" w:rsidP="00567D63">
            <w:pPr>
              <w:jc w:val="center"/>
              <w:rPr>
                <w:rFonts w:ascii="Bookman Old Style" w:hAnsi="Bookman Old Style"/>
                <w:b/>
                <w:bCs/>
                <w:color w:val="000000"/>
                <w:sz w:val="20"/>
                <w:szCs w:val="20"/>
              </w:rPr>
            </w:pPr>
            <w:r w:rsidRPr="004C553D">
              <w:rPr>
                <w:rFonts w:ascii="Bookman Old Style" w:hAnsi="Bookman Old Style"/>
                <w:b/>
                <w:bCs/>
                <w:color w:val="000000"/>
                <w:sz w:val="20"/>
                <w:szCs w:val="20"/>
              </w:rPr>
              <w:t>Lp.</w:t>
            </w:r>
          </w:p>
        </w:tc>
        <w:tc>
          <w:tcPr>
            <w:tcW w:w="1064"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194B3FF1" w14:textId="77777777" w:rsidR="003012CF" w:rsidRPr="004C553D" w:rsidRDefault="003012CF" w:rsidP="00567D63">
            <w:pPr>
              <w:jc w:val="center"/>
              <w:rPr>
                <w:rFonts w:ascii="Bookman Old Style" w:hAnsi="Bookman Old Style"/>
                <w:b/>
                <w:bCs/>
                <w:color w:val="000000"/>
                <w:sz w:val="20"/>
                <w:szCs w:val="20"/>
              </w:rPr>
            </w:pPr>
            <w:r w:rsidRPr="004C553D">
              <w:rPr>
                <w:rFonts w:ascii="Bookman Old Style" w:hAnsi="Bookman Old Style"/>
                <w:b/>
                <w:bCs/>
                <w:color w:val="000000"/>
                <w:sz w:val="20"/>
                <w:szCs w:val="20"/>
              </w:rPr>
              <w:t>Hałas drogowy</w:t>
            </w:r>
          </w:p>
        </w:tc>
        <w:tc>
          <w:tcPr>
            <w:tcW w:w="3417" w:type="pct"/>
            <w:gridSpan w:val="5"/>
            <w:tcBorders>
              <w:top w:val="single" w:sz="8" w:space="0" w:color="auto"/>
              <w:left w:val="nil"/>
              <w:bottom w:val="single" w:sz="8" w:space="0" w:color="auto"/>
              <w:right w:val="single" w:sz="8" w:space="0" w:color="auto"/>
            </w:tcBorders>
            <w:shd w:val="clear" w:color="auto" w:fill="auto"/>
            <w:noWrap/>
            <w:vAlign w:val="center"/>
            <w:hideMark/>
          </w:tcPr>
          <w:p w14:paraId="76E0D30B" w14:textId="77777777" w:rsidR="003012CF" w:rsidRPr="004C553D" w:rsidRDefault="003012CF" w:rsidP="00567D63">
            <w:pPr>
              <w:jc w:val="center"/>
              <w:rPr>
                <w:rFonts w:ascii="Bookman Old Style" w:hAnsi="Bookman Old Style"/>
                <w:b/>
                <w:bCs/>
                <w:color w:val="000000"/>
                <w:sz w:val="20"/>
                <w:szCs w:val="20"/>
              </w:rPr>
            </w:pPr>
            <w:r w:rsidRPr="004C553D">
              <w:rPr>
                <w:rFonts w:ascii="Bookman Old Style" w:hAnsi="Bookman Old Style"/>
                <w:b/>
                <w:bCs/>
                <w:color w:val="000000"/>
                <w:sz w:val="20"/>
                <w:szCs w:val="20"/>
              </w:rPr>
              <w:t>Wskaźnik hałasu (L</w:t>
            </w:r>
            <w:r w:rsidRPr="004C553D">
              <w:rPr>
                <w:rFonts w:ascii="Bookman Old Style" w:hAnsi="Bookman Old Style"/>
                <w:b/>
                <w:bCs/>
                <w:color w:val="000000"/>
                <w:sz w:val="20"/>
                <w:szCs w:val="20"/>
                <w:vertAlign w:val="subscript"/>
              </w:rPr>
              <w:t>N</w:t>
            </w:r>
            <w:r w:rsidRPr="004C553D">
              <w:rPr>
                <w:rFonts w:ascii="Bookman Old Style" w:hAnsi="Bookman Old Style"/>
                <w:b/>
                <w:bCs/>
                <w:color w:val="000000"/>
                <w:sz w:val="20"/>
                <w:szCs w:val="20"/>
              </w:rPr>
              <w:t>)</w:t>
            </w:r>
          </w:p>
        </w:tc>
      </w:tr>
      <w:tr w:rsidR="003012CF" w:rsidRPr="004C553D" w14:paraId="72BC1C86" w14:textId="77777777" w:rsidTr="00567D63">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5B43501A" w14:textId="77777777" w:rsidR="003012CF" w:rsidRPr="004C553D" w:rsidRDefault="003012CF" w:rsidP="00567D63">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4064EBAF" w14:textId="77777777" w:rsidR="003012CF" w:rsidRPr="004C553D" w:rsidRDefault="003012CF" w:rsidP="00567D63">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7AB2642C" w14:textId="77777777" w:rsidR="003012CF" w:rsidRPr="004C553D" w:rsidRDefault="003012CF" w:rsidP="00567D63">
            <w:pPr>
              <w:jc w:val="center"/>
              <w:rPr>
                <w:rFonts w:ascii="Bookman Old Style" w:hAnsi="Bookman Old Style"/>
                <w:b/>
                <w:bCs/>
                <w:color w:val="000000"/>
                <w:sz w:val="20"/>
                <w:szCs w:val="20"/>
              </w:rPr>
            </w:pPr>
            <w:r w:rsidRPr="004C553D">
              <w:rPr>
                <w:rFonts w:ascii="Bookman Old Style" w:hAnsi="Bookman Old Style"/>
                <w:b/>
                <w:bCs/>
                <w:color w:val="000000"/>
                <w:sz w:val="20"/>
                <w:szCs w:val="20"/>
              </w:rPr>
              <w:t>0-5</w:t>
            </w:r>
          </w:p>
        </w:tc>
        <w:tc>
          <w:tcPr>
            <w:tcW w:w="569" w:type="pct"/>
            <w:tcBorders>
              <w:top w:val="nil"/>
              <w:left w:val="nil"/>
              <w:bottom w:val="single" w:sz="8" w:space="0" w:color="auto"/>
              <w:right w:val="single" w:sz="8" w:space="0" w:color="auto"/>
            </w:tcBorders>
            <w:shd w:val="clear" w:color="auto" w:fill="auto"/>
            <w:noWrap/>
            <w:vAlign w:val="center"/>
            <w:hideMark/>
          </w:tcPr>
          <w:p w14:paraId="28B9F6C1" w14:textId="77777777" w:rsidR="003012CF" w:rsidRPr="004C553D" w:rsidRDefault="003012CF" w:rsidP="00567D63">
            <w:pPr>
              <w:jc w:val="center"/>
              <w:rPr>
                <w:rFonts w:ascii="Bookman Old Style" w:hAnsi="Bookman Old Style"/>
                <w:b/>
                <w:bCs/>
                <w:color w:val="000000"/>
                <w:sz w:val="20"/>
                <w:szCs w:val="20"/>
              </w:rPr>
            </w:pPr>
            <w:r w:rsidRPr="004C553D">
              <w:rPr>
                <w:rFonts w:ascii="Bookman Old Style" w:hAnsi="Bookman Old Style"/>
                <w:b/>
                <w:bCs/>
                <w:color w:val="000000"/>
                <w:sz w:val="20"/>
                <w:szCs w:val="20"/>
              </w:rPr>
              <w:t>5-10</w:t>
            </w:r>
          </w:p>
        </w:tc>
        <w:tc>
          <w:tcPr>
            <w:tcW w:w="608" w:type="pct"/>
            <w:tcBorders>
              <w:top w:val="nil"/>
              <w:left w:val="nil"/>
              <w:bottom w:val="single" w:sz="8" w:space="0" w:color="auto"/>
              <w:right w:val="single" w:sz="8" w:space="0" w:color="auto"/>
            </w:tcBorders>
            <w:shd w:val="clear" w:color="auto" w:fill="auto"/>
            <w:noWrap/>
            <w:vAlign w:val="center"/>
            <w:hideMark/>
          </w:tcPr>
          <w:p w14:paraId="013C0CE1" w14:textId="77777777" w:rsidR="003012CF" w:rsidRPr="004C553D" w:rsidRDefault="003012CF" w:rsidP="00567D63">
            <w:pPr>
              <w:jc w:val="center"/>
              <w:rPr>
                <w:rFonts w:ascii="Bookman Old Style" w:hAnsi="Bookman Old Style"/>
                <w:b/>
                <w:bCs/>
                <w:color w:val="000000"/>
                <w:sz w:val="20"/>
                <w:szCs w:val="20"/>
              </w:rPr>
            </w:pPr>
            <w:r w:rsidRPr="004C553D">
              <w:rPr>
                <w:rFonts w:ascii="Bookman Old Style" w:hAnsi="Bookman Old Style"/>
                <w:b/>
                <w:bCs/>
                <w:color w:val="000000"/>
                <w:sz w:val="20"/>
                <w:szCs w:val="20"/>
              </w:rPr>
              <w:t>10-15</w:t>
            </w:r>
          </w:p>
        </w:tc>
        <w:tc>
          <w:tcPr>
            <w:tcW w:w="608" w:type="pct"/>
            <w:tcBorders>
              <w:top w:val="nil"/>
              <w:left w:val="nil"/>
              <w:bottom w:val="single" w:sz="8" w:space="0" w:color="auto"/>
              <w:right w:val="single" w:sz="8" w:space="0" w:color="auto"/>
            </w:tcBorders>
            <w:shd w:val="clear" w:color="auto" w:fill="auto"/>
            <w:noWrap/>
            <w:vAlign w:val="center"/>
            <w:hideMark/>
          </w:tcPr>
          <w:p w14:paraId="77C6C124" w14:textId="77777777" w:rsidR="003012CF" w:rsidRPr="004C553D" w:rsidRDefault="003012CF" w:rsidP="00567D63">
            <w:pPr>
              <w:jc w:val="center"/>
              <w:rPr>
                <w:rFonts w:ascii="Bookman Old Style" w:hAnsi="Bookman Old Style"/>
                <w:b/>
                <w:bCs/>
                <w:color w:val="000000"/>
                <w:sz w:val="20"/>
                <w:szCs w:val="20"/>
              </w:rPr>
            </w:pPr>
            <w:r w:rsidRPr="004C553D">
              <w:rPr>
                <w:rFonts w:ascii="Bookman Old Style" w:hAnsi="Bookman Old Style"/>
                <w:b/>
                <w:bCs/>
                <w:color w:val="000000"/>
                <w:sz w:val="20"/>
                <w:szCs w:val="20"/>
              </w:rPr>
              <w:t>15-20</w:t>
            </w:r>
          </w:p>
        </w:tc>
        <w:tc>
          <w:tcPr>
            <w:tcW w:w="1063" w:type="pct"/>
            <w:tcBorders>
              <w:top w:val="nil"/>
              <w:left w:val="nil"/>
              <w:bottom w:val="single" w:sz="8" w:space="0" w:color="auto"/>
              <w:right w:val="single" w:sz="8" w:space="0" w:color="auto"/>
            </w:tcBorders>
            <w:shd w:val="clear" w:color="auto" w:fill="auto"/>
            <w:noWrap/>
            <w:vAlign w:val="center"/>
            <w:hideMark/>
          </w:tcPr>
          <w:p w14:paraId="1EEC8522" w14:textId="77777777" w:rsidR="003012CF" w:rsidRPr="004C553D" w:rsidRDefault="003012CF" w:rsidP="00567D63">
            <w:pPr>
              <w:jc w:val="center"/>
              <w:rPr>
                <w:rFonts w:ascii="Bookman Old Style" w:hAnsi="Bookman Old Style"/>
                <w:b/>
                <w:bCs/>
                <w:color w:val="000000"/>
                <w:sz w:val="20"/>
                <w:szCs w:val="20"/>
              </w:rPr>
            </w:pPr>
            <w:r w:rsidRPr="004C553D">
              <w:rPr>
                <w:rFonts w:ascii="Bookman Old Style" w:hAnsi="Bookman Old Style"/>
                <w:b/>
                <w:bCs/>
                <w:color w:val="000000"/>
                <w:sz w:val="20"/>
                <w:szCs w:val="20"/>
              </w:rPr>
              <w:t>&gt;20</w:t>
            </w:r>
          </w:p>
        </w:tc>
      </w:tr>
      <w:tr w:rsidR="003012CF" w:rsidRPr="004C553D" w14:paraId="1515AEDF" w14:textId="77777777" w:rsidTr="00567D63">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359F4335" w14:textId="77777777" w:rsidR="003012CF" w:rsidRPr="004C553D" w:rsidRDefault="003012CF" w:rsidP="00567D63">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39E20BEA" w14:textId="77777777" w:rsidR="003012CF" w:rsidRPr="004C553D" w:rsidRDefault="003012CF" w:rsidP="00567D63">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2FEFEAAC" w14:textId="77777777" w:rsidR="003012CF" w:rsidRPr="004C553D" w:rsidRDefault="003012CF" w:rsidP="00567D63">
            <w:pPr>
              <w:jc w:val="center"/>
              <w:rPr>
                <w:rFonts w:ascii="Bookman Old Style" w:hAnsi="Bookman Old Style"/>
                <w:b/>
                <w:bCs/>
                <w:color w:val="000000"/>
                <w:sz w:val="20"/>
                <w:szCs w:val="20"/>
              </w:rPr>
            </w:pPr>
            <w:r w:rsidRPr="004C553D">
              <w:rPr>
                <w:rFonts w:ascii="Bookman Old Style" w:hAnsi="Bookman Old Style"/>
                <w:b/>
                <w:bCs/>
                <w:color w:val="000000"/>
                <w:sz w:val="20"/>
                <w:szCs w:val="20"/>
              </w:rPr>
              <w:t>[dB]</w:t>
            </w:r>
          </w:p>
        </w:tc>
        <w:tc>
          <w:tcPr>
            <w:tcW w:w="569" w:type="pct"/>
            <w:tcBorders>
              <w:top w:val="nil"/>
              <w:left w:val="nil"/>
              <w:bottom w:val="single" w:sz="8" w:space="0" w:color="auto"/>
              <w:right w:val="single" w:sz="8" w:space="0" w:color="auto"/>
            </w:tcBorders>
            <w:shd w:val="clear" w:color="auto" w:fill="auto"/>
            <w:noWrap/>
            <w:vAlign w:val="center"/>
            <w:hideMark/>
          </w:tcPr>
          <w:p w14:paraId="220A9A15" w14:textId="77777777" w:rsidR="003012CF" w:rsidRPr="004C553D" w:rsidRDefault="003012CF" w:rsidP="00567D63">
            <w:pPr>
              <w:jc w:val="center"/>
              <w:rPr>
                <w:rFonts w:ascii="Bookman Old Style" w:hAnsi="Bookman Old Style"/>
                <w:b/>
                <w:bCs/>
                <w:color w:val="000000"/>
                <w:sz w:val="20"/>
                <w:szCs w:val="20"/>
              </w:rPr>
            </w:pPr>
            <w:r w:rsidRPr="004C553D">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0BC5EA0E" w14:textId="77777777" w:rsidR="003012CF" w:rsidRPr="004C553D" w:rsidRDefault="003012CF" w:rsidP="00567D63">
            <w:pPr>
              <w:jc w:val="center"/>
              <w:rPr>
                <w:rFonts w:ascii="Bookman Old Style" w:hAnsi="Bookman Old Style"/>
                <w:b/>
                <w:bCs/>
                <w:color w:val="000000"/>
                <w:sz w:val="20"/>
                <w:szCs w:val="20"/>
              </w:rPr>
            </w:pPr>
            <w:r w:rsidRPr="004C553D">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42B0C712" w14:textId="77777777" w:rsidR="003012CF" w:rsidRPr="004C553D" w:rsidRDefault="003012CF" w:rsidP="00567D63">
            <w:pPr>
              <w:jc w:val="center"/>
              <w:rPr>
                <w:rFonts w:ascii="Bookman Old Style" w:hAnsi="Bookman Old Style"/>
                <w:b/>
                <w:bCs/>
                <w:color w:val="000000"/>
                <w:sz w:val="20"/>
                <w:szCs w:val="20"/>
              </w:rPr>
            </w:pPr>
            <w:r w:rsidRPr="004C553D">
              <w:rPr>
                <w:rFonts w:ascii="Bookman Old Style" w:hAnsi="Bookman Old Style"/>
                <w:b/>
                <w:bCs/>
                <w:color w:val="000000"/>
                <w:sz w:val="20"/>
                <w:szCs w:val="20"/>
              </w:rPr>
              <w:t>[dB]</w:t>
            </w:r>
          </w:p>
        </w:tc>
        <w:tc>
          <w:tcPr>
            <w:tcW w:w="1063" w:type="pct"/>
            <w:tcBorders>
              <w:top w:val="nil"/>
              <w:left w:val="nil"/>
              <w:bottom w:val="single" w:sz="8" w:space="0" w:color="auto"/>
              <w:right w:val="single" w:sz="8" w:space="0" w:color="auto"/>
            </w:tcBorders>
            <w:shd w:val="clear" w:color="auto" w:fill="auto"/>
            <w:noWrap/>
            <w:vAlign w:val="center"/>
            <w:hideMark/>
          </w:tcPr>
          <w:p w14:paraId="12D1C8EC" w14:textId="77777777" w:rsidR="003012CF" w:rsidRPr="004C553D" w:rsidRDefault="003012CF" w:rsidP="00567D63">
            <w:pPr>
              <w:jc w:val="center"/>
              <w:rPr>
                <w:rFonts w:ascii="Bookman Old Style" w:hAnsi="Bookman Old Style"/>
                <w:b/>
                <w:bCs/>
                <w:color w:val="000000"/>
                <w:sz w:val="20"/>
                <w:szCs w:val="20"/>
              </w:rPr>
            </w:pPr>
            <w:r w:rsidRPr="004C553D">
              <w:rPr>
                <w:rFonts w:ascii="Bookman Old Style" w:hAnsi="Bookman Old Style"/>
                <w:b/>
                <w:bCs/>
                <w:color w:val="000000"/>
                <w:sz w:val="20"/>
                <w:szCs w:val="20"/>
              </w:rPr>
              <w:t>[dB]</w:t>
            </w:r>
          </w:p>
        </w:tc>
      </w:tr>
      <w:tr w:rsidR="003012CF" w:rsidRPr="004C553D" w14:paraId="53A404BB" w14:textId="77777777" w:rsidTr="00D05795">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7BE27022" w14:textId="77777777" w:rsidR="003012CF" w:rsidRPr="004C553D" w:rsidRDefault="003012CF" w:rsidP="00567D63">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38F4C15D" w14:textId="77777777" w:rsidR="003012CF" w:rsidRPr="004C553D" w:rsidRDefault="003012CF" w:rsidP="00567D63">
            <w:pPr>
              <w:rPr>
                <w:rFonts w:ascii="Bookman Old Style" w:hAnsi="Bookman Old Style"/>
                <w:b/>
                <w:bCs/>
                <w:color w:val="000000"/>
                <w:sz w:val="20"/>
                <w:szCs w:val="20"/>
              </w:rPr>
            </w:pPr>
          </w:p>
        </w:tc>
        <w:tc>
          <w:tcPr>
            <w:tcW w:w="3417" w:type="pct"/>
            <w:gridSpan w:val="5"/>
            <w:tcBorders>
              <w:top w:val="single" w:sz="8" w:space="0" w:color="auto"/>
              <w:left w:val="nil"/>
              <w:bottom w:val="single" w:sz="8" w:space="0" w:color="auto"/>
              <w:right w:val="single" w:sz="8" w:space="0" w:color="000000"/>
            </w:tcBorders>
            <w:shd w:val="clear" w:color="auto" w:fill="auto"/>
            <w:noWrap/>
            <w:vAlign w:val="center"/>
            <w:hideMark/>
          </w:tcPr>
          <w:p w14:paraId="20AACDC0" w14:textId="77777777" w:rsidR="003012CF" w:rsidRPr="004C553D" w:rsidRDefault="003012CF" w:rsidP="00567D63">
            <w:pPr>
              <w:jc w:val="center"/>
              <w:rPr>
                <w:rFonts w:ascii="Bookman Old Style" w:hAnsi="Bookman Old Style"/>
                <w:b/>
                <w:bCs/>
                <w:color w:val="000000"/>
                <w:sz w:val="20"/>
                <w:szCs w:val="20"/>
              </w:rPr>
            </w:pPr>
            <w:r w:rsidRPr="004C553D">
              <w:rPr>
                <w:rFonts w:ascii="Bookman Old Style" w:hAnsi="Bookman Old Style"/>
                <w:b/>
                <w:bCs/>
                <w:color w:val="000000"/>
                <w:sz w:val="20"/>
                <w:szCs w:val="20"/>
              </w:rPr>
              <w:t>Stan warunków akustycznych środowiska</w:t>
            </w:r>
          </w:p>
        </w:tc>
      </w:tr>
      <w:tr w:rsidR="003012CF" w:rsidRPr="004C553D" w14:paraId="5CCC360F" w14:textId="77777777" w:rsidTr="00567D63">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56566CCC" w14:textId="77777777" w:rsidR="003012CF" w:rsidRPr="004C553D" w:rsidRDefault="003012CF" w:rsidP="00567D63">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4C98B968" w14:textId="77777777" w:rsidR="003012CF" w:rsidRPr="004C553D" w:rsidRDefault="003012CF" w:rsidP="00567D63">
            <w:pPr>
              <w:rPr>
                <w:rFonts w:ascii="Bookman Old Style" w:hAnsi="Bookman Old Style"/>
                <w:b/>
                <w:bCs/>
                <w:color w:val="000000"/>
                <w:sz w:val="20"/>
                <w:szCs w:val="20"/>
              </w:rPr>
            </w:pPr>
          </w:p>
        </w:tc>
        <w:tc>
          <w:tcPr>
            <w:tcW w:w="1139" w:type="pct"/>
            <w:gridSpan w:val="2"/>
            <w:tcBorders>
              <w:top w:val="single" w:sz="8" w:space="0" w:color="auto"/>
              <w:left w:val="nil"/>
              <w:bottom w:val="single" w:sz="8" w:space="0" w:color="auto"/>
              <w:right w:val="single" w:sz="8" w:space="0" w:color="auto"/>
            </w:tcBorders>
            <w:shd w:val="clear" w:color="auto" w:fill="auto"/>
            <w:noWrap/>
            <w:vAlign w:val="center"/>
            <w:hideMark/>
          </w:tcPr>
          <w:p w14:paraId="1A0DA8D2" w14:textId="77777777" w:rsidR="003012CF" w:rsidRPr="004C553D" w:rsidRDefault="003012CF" w:rsidP="00567D63">
            <w:pPr>
              <w:jc w:val="center"/>
              <w:rPr>
                <w:rFonts w:ascii="Bookman Old Style" w:hAnsi="Bookman Old Style"/>
                <w:b/>
                <w:bCs/>
                <w:color w:val="000000"/>
                <w:sz w:val="20"/>
                <w:szCs w:val="20"/>
              </w:rPr>
            </w:pPr>
            <w:r w:rsidRPr="004C553D">
              <w:rPr>
                <w:rFonts w:ascii="Bookman Old Style" w:hAnsi="Bookman Old Style"/>
                <w:b/>
                <w:bCs/>
                <w:color w:val="000000"/>
                <w:sz w:val="20"/>
                <w:szCs w:val="20"/>
              </w:rPr>
              <w:t>niedobry</w:t>
            </w:r>
          </w:p>
        </w:tc>
        <w:tc>
          <w:tcPr>
            <w:tcW w:w="1216" w:type="pct"/>
            <w:gridSpan w:val="2"/>
            <w:tcBorders>
              <w:top w:val="single" w:sz="8" w:space="0" w:color="auto"/>
              <w:left w:val="nil"/>
              <w:bottom w:val="single" w:sz="8" w:space="0" w:color="auto"/>
              <w:right w:val="single" w:sz="8" w:space="0" w:color="auto"/>
            </w:tcBorders>
            <w:shd w:val="clear" w:color="auto" w:fill="auto"/>
            <w:noWrap/>
            <w:vAlign w:val="center"/>
            <w:hideMark/>
          </w:tcPr>
          <w:p w14:paraId="19123232" w14:textId="77777777" w:rsidR="003012CF" w:rsidRPr="004C553D" w:rsidRDefault="003012CF" w:rsidP="00567D63">
            <w:pPr>
              <w:jc w:val="center"/>
              <w:rPr>
                <w:rFonts w:ascii="Bookman Old Style" w:hAnsi="Bookman Old Style"/>
                <w:b/>
                <w:bCs/>
                <w:color w:val="000000"/>
                <w:sz w:val="20"/>
                <w:szCs w:val="20"/>
              </w:rPr>
            </w:pPr>
            <w:r w:rsidRPr="004C553D">
              <w:rPr>
                <w:rFonts w:ascii="Bookman Old Style" w:hAnsi="Bookman Old Style"/>
                <w:b/>
                <w:bCs/>
                <w:color w:val="000000"/>
                <w:sz w:val="20"/>
                <w:szCs w:val="20"/>
              </w:rPr>
              <w:t>zły</w:t>
            </w:r>
          </w:p>
        </w:tc>
        <w:tc>
          <w:tcPr>
            <w:tcW w:w="1063" w:type="pct"/>
            <w:tcBorders>
              <w:top w:val="nil"/>
              <w:left w:val="nil"/>
              <w:bottom w:val="single" w:sz="8" w:space="0" w:color="auto"/>
              <w:right w:val="single" w:sz="8" w:space="0" w:color="auto"/>
            </w:tcBorders>
            <w:shd w:val="clear" w:color="auto" w:fill="auto"/>
            <w:noWrap/>
            <w:vAlign w:val="center"/>
            <w:hideMark/>
          </w:tcPr>
          <w:p w14:paraId="6A1C5A97" w14:textId="77777777" w:rsidR="003012CF" w:rsidRPr="004C553D" w:rsidRDefault="003012CF" w:rsidP="00567D63">
            <w:pPr>
              <w:jc w:val="center"/>
              <w:rPr>
                <w:rFonts w:ascii="Bookman Old Style" w:hAnsi="Bookman Old Style"/>
                <w:b/>
                <w:bCs/>
                <w:color w:val="000000"/>
                <w:sz w:val="20"/>
                <w:szCs w:val="20"/>
              </w:rPr>
            </w:pPr>
            <w:r w:rsidRPr="004C553D">
              <w:rPr>
                <w:rFonts w:ascii="Bookman Old Style" w:hAnsi="Bookman Old Style"/>
                <w:b/>
                <w:bCs/>
                <w:color w:val="000000"/>
                <w:sz w:val="20"/>
                <w:szCs w:val="20"/>
              </w:rPr>
              <w:t>bardzo zły</w:t>
            </w:r>
          </w:p>
        </w:tc>
      </w:tr>
      <w:tr w:rsidR="003012CF" w:rsidRPr="004C553D" w14:paraId="49AFD8EF" w14:textId="77777777" w:rsidTr="00567D63">
        <w:trPr>
          <w:trHeight w:val="315"/>
        </w:trPr>
        <w:tc>
          <w:tcPr>
            <w:tcW w:w="518" w:type="pct"/>
            <w:tcBorders>
              <w:top w:val="nil"/>
              <w:left w:val="single" w:sz="8" w:space="0" w:color="auto"/>
              <w:bottom w:val="double" w:sz="6" w:space="0" w:color="auto"/>
              <w:right w:val="single" w:sz="8" w:space="0" w:color="auto"/>
            </w:tcBorders>
            <w:shd w:val="clear" w:color="auto" w:fill="auto"/>
            <w:noWrap/>
            <w:vAlign w:val="center"/>
            <w:hideMark/>
          </w:tcPr>
          <w:p w14:paraId="2142CA2C" w14:textId="77777777" w:rsidR="003012CF" w:rsidRPr="004C553D" w:rsidRDefault="003012CF" w:rsidP="00567D63">
            <w:pPr>
              <w:jc w:val="center"/>
              <w:rPr>
                <w:rFonts w:ascii="Bookman Old Style" w:hAnsi="Bookman Old Style"/>
                <w:color w:val="000000"/>
                <w:sz w:val="18"/>
                <w:szCs w:val="18"/>
              </w:rPr>
            </w:pPr>
            <w:r w:rsidRPr="004C553D">
              <w:rPr>
                <w:rFonts w:ascii="Bookman Old Style" w:hAnsi="Bookman Old Style"/>
                <w:color w:val="000000"/>
                <w:sz w:val="18"/>
                <w:szCs w:val="18"/>
              </w:rPr>
              <w:t>1</w:t>
            </w:r>
          </w:p>
        </w:tc>
        <w:tc>
          <w:tcPr>
            <w:tcW w:w="1064" w:type="pct"/>
            <w:tcBorders>
              <w:top w:val="nil"/>
              <w:left w:val="nil"/>
              <w:bottom w:val="double" w:sz="6" w:space="0" w:color="auto"/>
              <w:right w:val="single" w:sz="8" w:space="0" w:color="auto"/>
            </w:tcBorders>
            <w:shd w:val="clear" w:color="auto" w:fill="auto"/>
            <w:noWrap/>
            <w:vAlign w:val="center"/>
            <w:hideMark/>
          </w:tcPr>
          <w:p w14:paraId="1A52C2F8" w14:textId="77777777" w:rsidR="003012CF" w:rsidRPr="004C553D" w:rsidRDefault="003012CF" w:rsidP="00567D63">
            <w:pPr>
              <w:jc w:val="center"/>
              <w:rPr>
                <w:rFonts w:ascii="Bookman Old Style" w:hAnsi="Bookman Old Style"/>
                <w:color w:val="000000"/>
                <w:sz w:val="18"/>
                <w:szCs w:val="18"/>
              </w:rPr>
            </w:pPr>
            <w:r w:rsidRPr="004C553D">
              <w:rPr>
                <w:rFonts w:ascii="Bookman Old Style" w:hAnsi="Bookman Old Style"/>
                <w:color w:val="000000"/>
                <w:sz w:val="18"/>
                <w:szCs w:val="18"/>
              </w:rPr>
              <w:t>2</w:t>
            </w:r>
          </w:p>
        </w:tc>
        <w:tc>
          <w:tcPr>
            <w:tcW w:w="1139" w:type="pct"/>
            <w:gridSpan w:val="2"/>
            <w:tcBorders>
              <w:top w:val="single" w:sz="8" w:space="0" w:color="auto"/>
              <w:left w:val="nil"/>
              <w:bottom w:val="double" w:sz="6" w:space="0" w:color="auto"/>
              <w:right w:val="single" w:sz="8" w:space="0" w:color="auto"/>
            </w:tcBorders>
            <w:shd w:val="clear" w:color="auto" w:fill="auto"/>
            <w:noWrap/>
            <w:vAlign w:val="center"/>
            <w:hideMark/>
          </w:tcPr>
          <w:p w14:paraId="740E546B" w14:textId="77777777" w:rsidR="003012CF" w:rsidRPr="004C553D" w:rsidRDefault="003012CF" w:rsidP="00567D63">
            <w:pPr>
              <w:jc w:val="center"/>
              <w:rPr>
                <w:rFonts w:ascii="Bookman Old Style" w:hAnsi="Bookman Old Style"/>
                <w:color w:val="000000"/>
                <w:sz w:val="18"/>
                <w:szCs w:val="18"/>
              </w:rPr>
            </w:pPr>
            <w:r w:rsidRPr="004C553D">
              <w:rPr>
                <w:rFonts w:ascii="Bookman Old Style" w:hAnsi="Bookman Old Style"/>
                <w:color w:val="000000"/>
                <w:sz w:val="18"/>
                <w:szCs w:val="18"/>
              </w:rPr>
              <w:t>3</w:t>
            </w:r>
          </w:p>
        </w:tc>
        <w:tc>
          <w:tcPr>
            <w:tcW w:w="1216" w:type="pct"/>
            <w:gridSpan w:val="2"/>
            <w:tcBorders>
              <w:top w:val="single" w:sz="8" w:space="0" w:color="auto"/>
              <w:left w:val="nil"/>
              <w:bottom w:val="double" w:sz="6" w:space="0" w:color="auto"/>
              <w:right w:val="single" w:sz="8" w:space="0" w:color="auto"/>
            </w:tcBorders>
            <w:shd w:val="clear" w:color="auto" w:fill="auto"/>
            <w:noWrap/>
            <w:vAlign w:val="center"/>
            <w:hideMark/>
          </w:tcPr>
          <w:p w14:paraId="64C99324" w14:textId="77777777" w:rsidR="003012CF" w:rsidRPr="004C553D" w:rsidRDefault="003012CF" w:rsidP="00567D63">
            <w:pPr>
              <w:jc w:val="center"/>
              <w:rPr>
                <w:rFonts w:ascii="Bookman Old Style" w:hAnsi="Bookman Old Style"/>
                <w:color w:val="000000"/>
                <w:sz w:val="18"/>
                <w:szCs w:val="18"/>
              </w:rPr>
            </w:pPr>
            <w:r w:rsidRPr="004C553D">
              <w:rPr>
                <w:rFonts w:ascii="Bookman Old Style" w:hAnsi="Bookman Old Style"/>
                <w:color w:val="000000"/>
                <w:sz w:val="18"/>
                <w:szCs w:val="18"/>
              </w:rPr>
              <w:t>4</w:t>
            </w:r>
          </w:p>
        </w:tc>
        <w:tc>
          <w:tcPr>
            <w:tcW w:w="1063" w:type="pct"/>
            <w:tcBorders>
              <w:top w:val="nil"/>
              <w:left w:val="nil"/>
              <w:bottom w:val="double" w:sz="6" w:space="0" w:color="auto"/>
              <w:right w:val="single" w:sz="8" w:space="0" w:color="auto"/>
            </w:tcBorders>
            <w:shd w:val="clear" w:color="auto" w:fill="auto"/>
            <w:noWrap/>
            <w:vAlign w:val="center"/>
            <w:hideMark/>
          </w:tcPr>
          <w:p w14:paraId="241EB91A" w14:textId="77777777" w:rsidR="003012CF" w:rsidRPr="004C553D" w:rsidRDefault="003012CF" w:rsidP="00567D63">
            <w:pPr>
              <w:jc w:val="center"/>
              <w:rPr>
                <w:rFonts w:ascii="Bookman Old Style" w:hAnsi="Bookman Old Style"/>
                <w:color w:val="000000"/>
                <w:sz w:val="18"/>
                <w:szCs w:val="18"/>
              </w:rPr>
            </w:pPr>
            <w:r w:rsidRPr="004C553D">
              <w:rPr>
                <w:rFonts w:ascii="Bookman Old Style" w:hAnsi="Bookman Old Style"/>
                <w:color w:val="000000"/>
                <w:sz w:val="18"/>
                <w:szCs w:val="18"/>
              </w:rPr>
              <w:t>5</w:t>
            </w:r>
          </w:p>
        </w:tc>
      </w:tr>
      <w:tr w:rsidR="00FB6E06" w:rsidRPr="004C553D" w14:paraId="43BE5A34" w14:textId="77777777" w:rsidTr="00D05795">
        <w:trPr>
          <w:trHeight w:val="960"/>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7A223564" w14:textId="77777777" w:rsidR="00FB6E06" w:rsidRPr="004C553D" w:rsidRDefault="00FB6E06" w:rsidP="00FB6E06">
            <w:pPr>
              <w:jc w:val="center"/>
              <w:rPr>
                <w:rFonts w:ascii="Calibri" w:hAnsi="Calibri"/>
                <w:color w:val="000000"/>
                <w:sz w:val="22"/>
                <w:szCs w:val="22"/>
              </w:rPr>
            </w:pPr>
            <w:r w:rsidRPr="004C553D">
              <w:rPr>
                <w:rFonts w:ascii="Calibri" w:hAnsi="Calibri"/>
                <w:color w:val="000000"/>
                <w:sz w:val="22"/>
                <w:szCs w:val="22"/>
              </w:rPr>
              <w:t>1</w:t>
            </w:r>
          </w:p>
        </w:tc>
        <w:tc>
          <w:tcPr>
            <w:tcW w:w="1064" w:type="pct"/>
            <w:tcBorders>
              <w:top w:val="nil"/>
              <w:left w:val="nil"/>
              <w:bottom w:val="single" w:sz="8" w:space="0" w:color="auto"/>
              <w:right w:val="single" w:sz="8" w:space="0" w:color="auto"/>
            </w:tcBorders>
            <w:shd w:val="clear" w:color="auto" w:fill="auto"/>
            <w:vAlign w:val="center"/>
            <w:hideMark/>
          </w:tcPr>
          <w:p w14:paraId="0D67451A" w14:textId="0CDBF1A4" w:rsidR="00FB6E06" w:rsidRPr="004C553D" w:rsidRDefault="00FB6E06" w:rsidP="00FB6E06">
            <w:pPr>
              <w:rPr>
                <w:rFonts w:ascii="Bookman Old Style" w:hAnsi="Bookman Old Style"/>
                <w:color w:val="000000"/>
                <w:sz w:val="20"/>
                <w:szCs w:val="20"/>
              </w:rPr>
            </w:pPr>
            <w:r w:rsidRPr="00F600FA">
              <w:rPr>
                <w:rFonts w:ascii="Bookman Old Style" w:hAnsi="Bookman Old Style"/>
                <w:color w:val="000000"/>
                <w:sz w:val="20"/>
                <w:szCs w:val="20"/>
              </w:rPr>
              <w:t>Powierzchnia terenów zagrożonych w</w:t>
            </w:r>
            <w:r>
              <w:rPr>
                <w:rFonts w:ascii="Bookman Old Style" w:hAnsi="Bookman Old Style"/>
                <w:color w:val="000000"/>
                <w:sz w:val="20"/>
                <w:szCs w:val="20"/>
              </w:rPr>
              <w:t> </w:t>
            </w:r>
            <w:r w:rsidRPr="00F600FA">
              <w:rPr>
                <w:rFonts w:ascii="Bookman Old Style" w:hAnsi="Bookman Old Style"/>
                <w:color w:val="000000"/>
                <w:sz w:val="20"/>
                <w:szCs w:val="20"/>
              </w:rPr>
              <w:t>danym obszarze [km</w:t>
            </w:r>
            <w:r w:rsidRPr="00F600FA">
              <w:rPr>
                <w:rFonts w:ascii="Bookman Old Style" w:hAnsi="Bookman Old Style"/>
                <w:color w:val="000000"/>
                <w:sz w:val="20"/>
                <w:szCs w:val="20"/>
                <w:vertAlign w:val="superscript"/>
              </w:rPr>
              <w:t>2</w:t>
            </w:r>
            <w:r w:rsidRPr="00F600FA">
              <w:rPr>
                <w:rFonts w:ascii="Bookman Old Style" w:hAnsi="Bookman Old Style"/>
                <w:color w:val="000000"/>
                <w:sz w:val="20"/>
                <w:szCs w:val="20"/>
              </w:rPr>
              <w:t>]</w:t>
            </w:r>
          </w:p>
        </w:tc>
        <w:tc>
          <w:tcPr>
            <w:tcW w:w="570" w:type="pct"/>
            <w:tcBorders>
              <w:top w:val="nil"/>
              <w:left w:val="nil"/>
              <w:bottom w:val="single" w:sz="8" w:space="0" w:color="auto"/>
              <w:right w:val="single" w:sz="8" w:space="0" w:color="auto"/>
            </w:tcBorders>
            <w:shd w:val="clear" w:color="auto" w:fill="auto"/>
            <w:noWrap/>
            <w:vAlign w:val="center"/>
            <w:hideMark/>
          </w:tcPr>
          <w:p w14:paraId="4DD2AF04" w14:textId="7B54B6EC" w:rsidR="00FB6E06" w:rsidRPr="00D05795" w:rsidRDefault="00FB6E06" w:rsidP="00FB6E06">
            <w:pPr>
              <w:jc w:val="center"/>
              <w:rPr>
                <w:rFonts w:ascii="Bookman Old Style" w:hAnsi="Bookman Old Style"/>
                <w:color w:val="000000"/>
                <w:sz w:val="20"/>
                <w:szCs w:val="20"/>
              </w:rPr>
            </w:pPr>
            <w:r w:rsidRPr="00D05795">
              <w:rPr>
                <w:rFonts w:ascii="Bookman Old Style" w:hAnsi="Bookman Old Style"/>
                <w:color w:val="000000"/>
                <w:sz w:val="20"/>
                <w:szCs w:val="22"/>
              </w:rPr>
              <w:t>0,018</w:t>
            </w:r>
          </w:p>
        </w:tc>
        <w:tc>
          <w:tcPr>
            <w:tcW w:w="569" w:type="pct"/>
            <w:tcBorders>
              <w:top w:val="nil"/>
              <w:left w:val="nil"/>
              <w:bottom w:val="single" w:sz="8" w:space="0" w:color="auto"/>
              <w:right w:val="single" w:sz="8" w:space="0" w:color="auto"/>
            </w:tcBorders>
            <w:shd w:val="clear" w:color="auto" w:fill="auto"/>
            <w:noWrap/>
            <w:vAlign w:val="center"/>
            <w:hideMark/>
          </w:tcPr>
          <w:p w14:paraId="26910B9D" w14:textId="5046DC67" w:rsidR="00FB6E06" w:rsidRPr="00D05795" w:rsidRDefault="00FB6E06" w:rsidP="00FB6E06">
            <w:pPr>
              <w:jc w:val="center"/>
              <w:rPr>
                <w:rFonts w:ascii="Bookman Old Style" w:hAnsi="Bookman Old Style"/>
                <w:color w:val="000000"/>
                <w:sz w:val="20"/>
                <w:szCs w:val="20"/>
              </w:rPr>
            </w:pPr>
            <w:r w:rsidRPr="00D05795">
              <w:rPr>
                <w:rFonts w:ascii="Bookman Old Style" w:hAnsi="Bookman Old Style"/>
                <w:color w:val="000000"/>
                <w:sz w:val="20"/>
                <w:szCs w:val="22"/>
              </w:rPr>
              <w:t>0,001</w:t>
            </w:r>
          </w:p>
        </w:tc>
        <w:tc>
          <w:tcPr>
            <w:tcW w:w="608" w:type="pct"/>
            <w:tcBorders>
              <w:top w:val="nil"/>
              <w:left w:val="nil"/>
              <w:bottom w:val="single" w:sz="8" w:space="0" w:color="auto"/>
              <w:right w:val="single" w:sz="8" w:space="0" w:color="auto"/>
            </w:tcBorders>
            <w:shd w:val="clear" w:color="auto" w:fill="auto"/>
            <w:noWrap/>
            <w:vAlign w:val="center"/>
            <w:hideMark/>
          </w:tcPr>
          <w:p w14:paraId="257753BD" w14:textId="25EE17DF" w:rsidR="00FB6E06" w:rsidRPr="00D05795" w:rsidRDefault="00FB6E06" w:rsidP="00FB6E06">
            <w:pPr>
              <w:jc w:val="center"/>
              <w:rPr>
                <w:rFonts w:ascii="Bookman Old Style" w:hAnsi="Bookman Old Style"/>
                <w:color w:val="000000"/>
                <w:sz w:val="20"/>
                <w:szCs w:val="20"/>
              </w:rPr>
            </w:pPr>
            <w:r w:rsidRPr="00D05795">
              <w:rPr>
                <w:rFonts w:ascii="Bookman Old Style" w:hAnsi="Bookman Old Style"/>
                <w:color w:val="000000"/>
                <w:sz w:val="20"/>
                <w:szCs w:val="22"/>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6DD43AFF" w14:textId="0DAC6627" w:rsidR="00FB6E06" w:rsidRPr="00D05795" w:rsidRDefault="00FB6E06" w:rsidP="00FB6E06">
            <w:pPr>
              <w:jc w:val="center"/>
              <w:rPr>
                <w:rFonts w:ascii="Bookman Old Style" w:hAnsi="Bookman Old Style"/>
                <w:color w:val="000000"/>
                <w:sz w:val="20"/>
                <w:szCs w:val="20"/>
              </w:rPr>
            </w:pPr>
            <w:r w:rsidRPr="00D05795">
              <w:rPr>
                <w:rFonts w:ascii="Bookman Old Style" w:hAnsi="Bookman Old Style"/>
                <w:color w:val="000000"/>
                <w:sz w:val="20"/>
                <w:szCs w:val="22"/>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01E83177" w14:textId="4DF1EED7" w:rsidR="00FB6E06" w:rsidRPr="00D05795" w:rsidRDefault="00FB6E06" w:rsidP="00FB6E06">
            <w:pPr>
              <w:jc w:val="center"/>
              <w:rPr>
                <w:rFonts w:ascii="Bookman Old Style" w:hAnsi="Bookman Old Style"/>
                <w:color w:val="000000"/>
                <w:sz w:val="20"/>
                <w:szCs w:val="20"/>
              </w:rPr>
            </w:pPr>
            <w:r w:rsidRPr="00D05795">
              <w:rPr>
                <w:rFonts w:ascii="Bookman Old Style" w:hAnsi="Bookman Old Style"/>
                <w:color w:val="000000"/>
                <w:sz w:val="20"/>
                <w:szCs w:val="22"/>
              </w:rPr>
              <w:t>0,000</w:t>
            </w:r>
          </w:p>
        </w:tc>
      </w:tr>
      <w:tr w:rsidR="00FB6E06" w:rsidRPr="004C553D" w14:paraId="27A4AE9F" w14:textId="77777777" w:rsidTr="00567D63">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78974AAA" w14:textId="77777777" w:rsidR="00FB6E06" w:rsidRPr="004C553D" w:rsidRDefault="00FB6E06" w:rsidP="00FB6E06">
            <w:pPr>
              <w:jc w:val="center"/>
              <w:rPr>
                <w:rFonts w:ascii="Calibri" w:hAnsi="Calibri"/>
                <w:color w:val="000000"/>
                <w:sz w:val="22"/>
                <w:szCs w:val="22"/>
              </w:rPr>
            </w:pPr>
            <w:r w:rsidRPr="004C553D">
              <w:rPr>
                <w:rFonts w:ascii="Calibri" w:hAnsi="Calibri"/>
                <w:color w:val="000000"/>
                <w:sz w:val="22"/>
                <w:szCs w:val="22"/>
              </w:rPr>
              <w:t>2</w:t>
            </w:r>
          </w:p>
        </w:tc>
        <w:tc>
          <w:tcPr>
            <w:tcW w:w="1064" w:type="pct"/>
            <w:tcBorders>
              <w:top w:val="nil"/>
              <w:left w:val="nil"/>
              <w:bottom w:val="single" w:sz="8" w:space="0" w:color="auto"/>
              <w:right w:val="single" w:sz="8" w:space="0" w:color="auto"/>
            </w:tcBorders>
            <w:shd w:val="clear" w:color="auto" w:fill="auto"/>
            <w:vAlign w:val="center"/>
            <w:hideMark/>
          </w:tcPr>
          <w:p w14:paraId="5F18616E" w14:textId="4B44D1CA" w:rsidR="00FB6E06" w:rsidRPr="004C553D" w:rsidRDefault="00FB6E06" w:rsidP="00FB6E06">
            <w:pPr>
              <w:rPr>
                <w:rFonts w:ascii="Bookman Old Style" w:hAnsi="Bookman Old Style"/>
                <w:color w:val="000000"/>
                <w:sz w:val="20"/>
                <w:szCs w:val="20"/>
              </w:rPr>
            </w:pPr>
            <w:r w:rsidRPr="00F600FA">
              <w:rPr>
                <w:rFonts w:ascii="Bookman Old Style" w:hAnsi="Bookman Old Style"/>
                <w:color w:val="000000"/>
                <w:sz w:val="20"/>
                <w:szCs w:val="20"/>
              </w:rPr>
              <w:t>Liczba lokali mieszkalnych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455E9499" w14:textId="77777777" w:rsidR="00FB6E06" w:rsidRPr="004C553D" w:rsidRDefault="00FB6E06" w:rsidP="00FB6E06">
            <w:pPr>
              <w:jc w:val="center"/>
              <w:rPr>
                <w:rFonts w:ascii="Bookman Old Style" w:hAnsi="Bookman Old Style"/>
                <w:color w:val="000000"/>
                <w:sz w:val="20"/>
                <w:szCs w:val="20"/>
              </w:rPr>
            </w:pPr>
            <w:r w:rsidRPr="004C553D">
              <w:rPr>
                <w:rFonts w:ascii="Bookman Old Style" w:hAnsi="Bookman Old Style"/>
                <w:color w:val="000000"/>
                <w:sz w:val="20"/>
                <w:szCs w:val="20"/>
              </w:rPr>
              <w:t>0,094</w:t>
            </w:r>
          </w:p>
        </w:tc>
        <w:tc>
          <w:tcPr>
            <w:tcW w:w="569" w:type="pct"/>
            <w:tcBorders>
              <w:top w:val="nil"/>
              <w:left w:val="nil"/>
              <w:bottom w:val="single" w:sz="8" w:space="0" w:color="auto"/>
              <w:right w:val="single" w:sz="8" w:space="0" w:color="auto"/>
            </w:tcBorders>
            <w:shd w:val="clear" w:color="auto" w:fill="auto"/>
            <w:noWrap/>
            <w:vAlign w:val="center"/>
            <w:hideMark/>
          </w:tcPr>
          <w:p w14:paraId="5877910A" w14:textId="77777777" w:rsidR="00FB6E06" w:rsidRPr="004C553D" w:rsidRDefault="00FB6E06" w:rsidP="00FB6E06">
            <w:pPr>
              <w:jc w:val="center"/>
              <w:rPr>
                <w:rFonts w:ascii="Bookman Old Style" w:hAnsi="Bookman Old Style"/>
                <w:color w:val="000000"/>
                <w:sz w:val="20"/>
                <w:szCs w:val="20"/>
              </w:rPr>
            </w:pPr>
            <w:r w:rsidRPr="004C553D">
              <w:rPr>
                <w:rFonts w:ascii="Bookman Old Style" w:hAnsi="Bookman Old Style"/>
                <w:color w:val="000000"/>
                <w:sz w:val="20"/>
                <w:szCs w:val="20"/>
              </w:rPr>
              <w:t>0,022</w:t>
            </w:r>
          </w:p>
        </w:tc>
        <w:tc>
          <w:tcPr>
            <w:tcW w:w="608" w:type="pct"/>
            <w:tcBorders>
              <w:top w:val="nil"/>
              <w:left w:val="nil"/>
              <w:bottom w:val="single" w:sz="8" w:space="0" w:color="auto"/>
              <w:right w:val="single" w:sz="8" w:space="0" w:color="auto"/>
            </w:tcBorders>
            <w:shd w:val="clear" w:color="auto" w:fill="auto"/>
            <w:noWrap/>
            <w:vAlign w:val="center"/>
            <w:hideMark/>
          </w:tcPr>
          <w:p w14:paraId="7E041634" w14:textId="77777777" w:rsidR="00FB6E06" w:rsidRPr="004C553D" w:rsidRDefault="00FB6E06" w:rsidP="00FB6E06">
            <w:pPr>
              <w:jc w:val="center"/>
              <w:rPr>
                <w:rFonts w:ascii="Bookman Old Style" w:hAnsi="Bookman Old Style"/>
                <w:color w:val="000000"/>
                <w:sz w:val="20"/>
                <w:szCs w:val="20"/>
              </w:rPr>
            </w:pPr>
            <w:r w:rsidRPr="004C553D">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7DD4C678" w14:textId="77777777" w:rsidR="00FB6E06" w:rsidRPr="004C553D" w:rsidRDefault="00FB6E06" w:rsidP="00FB6E06">
            <w:pPr>
              <w:jc w:val="center"/>
              <w:rPr>
                <w:rFonts w:ascii="Bookman Old Style" w:hAnsi="Bookman Old Style"/>
                <w:color w:val="000000"/>
                <w:sz w:val="20"/>
                <w:szCs w:val="20"/>
              </w:rPr>
            </w:pPr>
            <w:r w:rsidRPr="004C553D">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66CED3EA" w14:textId="77777777" w:rsidR="00FB6E06" w:rsidRPr="004C553D" w:rsidRDefault="00FB6E06" w:rsidP="00FB6E06">
            <w:pPr>
              <w:jc w:val="center"/>
              <w:rPr>
                <w:rFonts w:ascii="Bookman Old Style" w:hAnsi="Bookman Old Style"/>
                <w:color w:val="000000"/>
                <w:sz w:val="20"/>
                <w:szCs w:val="20"/>
              </w:rPr>
            </w:pPr>
            <w:r w:rsidRPr="004C553D">
              <w:rPr>
                <w:rFonts w:ascii="Bookman Old Style" w:hAnsi="Bookman Old Style"/>
                <w:color w:val="000000"/>
                <w:sz w:val="20"/>
                <w:szCs w:val="20"/>
              </w:rPr>
              <w:t>0,000</w:t>
            </w:r>
          </w:p>
        </w:tc>
      </w:tr>
      <w:tr w:rsidR="00FB6E06" w:rsidRPr="004C553D" w14:paraId="4BDB5EF9" w14:textId="77777777" w:rsidTr="00567D63">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73CBD1D7" w14:textId="77777777" w:rsidR="00FB6E06" w:rsidRPr="004C553D" w:rsidRDefault="00FB6E06" w:rsidP="00FB6E06">
            <w:pPr>
              <w:jc w:val="center"/>
              <w:rPr>
                <w:rFonts w:ascii="Calibri" w:hAnsi="Calibri"/>
                <w:color w:val="000000"/>
                <w:sz w:val="22"/>
                <w:szCs w:val="22"/>
              </w:rPr>
            </w:pPr>
            <w:r w:rsidRPr="004C553D">
              <w:rPr>
                <w:rFonts w:ascii="Calibri" w:hAnsi="Calibri"/>
                <w:color w:val="000000"/>
                <w:sz w:val="22"/>
                <w:szCs w:val="22"/>
              </w:rPr>
              <w:t>3</w:t>
            </w:r>
          </w:p>
        </w:tc>
        <w:tc>
          <w:tcPr>
            <w:tcW w:w="1064" w:type="pct"/>
            <w:tcBorders>
              <w:top w:val="nil"/>
              <w:left w:val="nil"/>
              <w:bottom w:val="single" w:sz="8" w:space="0" w:color="auto"/>
              <w:right w:val="single" w:sz="8" w:space="0" w:color="auto"/>
            </w:tcBorders>
            <w:shd w:val="clear" w:color="auto" w:fill="auto"/>
            <w:vAlign w:val="center"/>
            <w:hideMark/>
          </w:tcPr>
          <w:p w14:paraId="6D3E1B44" w14:textId="36473D09" w:rsidR="00FB6E06" w:rsidRPr="004C553D" w:rsidRDefault="00FB6E06" w:rsidP="00FB6E06">
            <w:pPr>
              <w:rPr>
                <w:rFonts w:ascii="Bookman Old Style" w:hAnsi="Bookman Old Style"/>
                <w:color w:val="000000"/>
                <w:sz w:val="20"/>
                <w:szCs w:val="20"/>
              </w:rPr>
            </w:pPr>
            <w:r w:rsidRPr="00F600FA">
              <w:rPr>
                <w:rFonts w:ascii="Bookman Old Style" w:hAnsi="Bookman Old Style"/>
                <w:color w:val="000000"/>
                <w:sz w:val="20"/>
                <w:szCs w:val="20"/>
              </w:rPr>
              <w:t>Liczba zagrożonych mieszkańców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02A8EAC8" w14:textId="77777777" w:rsidR="00FB6E06" w:rsidRPr="004C553D" w:rsidRDefault="00FB6E06" w:rsidP="00FB6E06">
            <w:pPr>
              <w:jc w:val="center"/>
              <w:rPr>
                <w:rFonts w:ascii="Bookman Old Style" w:hAnsi="Bookman Old Style"/>
                <w:color w:val="000000"/>
                <w:sz w:val="20"/>
                <w:szCs w:val="20"/>
              </w:rPr>
            </w:pPr>
            <w:r w:rsidRPr="004C553D">
              <w:rPr>
                <w:rFonts w:ascii="Bookman Old Style" w:hAnsi="Bookman Old Style"/>
                <w:color w:val="000000"/>
                <w:sz w:val="20"/>
                <w:szCs w:val="20"/>
              </w:rPr>
              <w:t>0,237</w:t>
            </w:r>
          </w:p>
        </w:tc>
        <w:tc>
          <w:tcPr>
            <w:tcW w:w="569" w:type="pct"/>
            <w:tcBorders>
              <w:top w:val="nil"/>
              <w:left w:val="nil"/>
              <w:bottom w:val="single" w:sz="8" w:space="0" w:color="auto"/>
              <w:right w:val="single" w:sz="8" w:space="0" w:color="auto"/>
            </w:tcBorders>
            <w:shd w:val="clear" w:color="auto" w:fill="auto"/>
            <w:noWrap/>
            <w:vAlign w:val="center"/>
            <w:hideMark/>
          </w:tcPr>
          <w:p w14:paraId="25439D80" w14:textId="77777777" w:rsidR="00FB6E06" w:rsidRPr="004C553D" w:rsidRDefault="00FB6E06" w:rsidP="00FB6E06">
            <w:pPr>
              <w:jc w:val="center"/>
              <w:rPr>
                <w:rFonts w:ascii="Bookman Old Style" w:hAnsi="Bookman Old Style"/>
                <w:color w:val="000000"/>
                <w:sz w:val="20"/>
                <w:szCs w:val="20"/>
              </w:rPr>
            </w:pPr>
            <w:r w:rsidRPr="004C553D">
              <w:rPr>
                <w:rFonts w:ascii="Bookman Old Style" w:hAnsi="Bookman Old Style"/>
                <w:color w:val="000000"/>
                <w:sz w:val="20"/>
                <w:szCs w:val="20"/>
              </w:rPr>
              <w:t>0,056</w:t>
            </w:r>
          </w:p>
        </w:tc>
        <w:tc>
          <w:tcPr>
            <w:tcW w:w="608" w:type="pct"/>
            <w:tcBorders>
              <w:top w:val="nil"/>
              <w:left w:val="nil"/>
              <w:bottom w:val="single" w:sz="8" w:space="0" w:color="auto"/>
              <w:right w:val="single" w:sz="8" w:space="0" w:color="auto"/>
            </w:tcBorders>
            <w:shd w:val="clear" w:color="auto" w:fill="auto"/>
            <w:noWrap/>
            <w:vAlign w:val="center"/>
            <w:hideMark/>
          </w:tcPr>
          <w:p w14:paraId="2DFDFCBD" w14:textId="77777777" w:rsidR="00FB6E06" w:rsidRPr="004C553D" w:rsidRDefault="00FB6E06" w:rsidP="00FB6E06">
            <w:pPr>
              <w:jc w:val="center"/>
              <w:rPr>
                <w:rFonts w:ascii="Bookman Old Style" w:hAnsi="Bookman Old Style"/>
                <w:color w:val="000000"/>
                <w:sz w:val="20"/>
                <w:szCs w:val="20"/>
              </w:rPr>
            </w:pPr>
            <w:r w:rsidRPr="004C553D">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03D5A2D9" w14:textId="77777777" w:rsidR="00FB6E06" w:rsidRPr="004C553D" w:rsidRDefault="00FB6E06" w:rsidP="00FB6E06">
            <w:pPr>
              <w:jc w:val="center"/>
              <w:rPr>
                <w:rFonts w:ascii="Bookman Old Style" w:hAnsi="Bookman Old Style"/>
                <w:color w:val="000000"/>
                <w:sz w:val="20"/>
                <w:szCs w:val="20"/>
              </w:rPr>
            </w:pPr>
            <w:r w:rsidRPr="004C553D">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35D51D8C" w14:textId="77777777" w:rsidR="00FB6E06" w:rsidRPr="004C553D" w:rsidRDefault="00FB6E06" w:rsidP="00FB6E06">
            <w:pPr>
              <w:jc w:val="center"/>
              <w:rPr>
                <w:rFonts w:ascii="Bookman Old Style" w:hAnsi="Bookman Old Style"/>
                <w:color w:val="000000"/>
                <w:sz w:val="20"/>
                <w:szCs w:val="20"/>
              </w:rPr>
            </w:pPr>
            <w:r w:rsidRPr="004C553D">
              <w:rPr>
                <w:rFonts w:ascii="Bookman Old Style" w:hAnsi="Bookman Old Style"/>
                <w:color w:val="000000"/>
                <w:sz w:val="20"/>
                <w:szCs w:val="20"/>
              </w:rPr>
              <w:t>0,000</w:t>
            </w:r>
          </w:p>
        </w:tc>
      </w:tr>
      <w:tr w:rsidR="00FB6E06" w:rsidRPr="004C553D" w14:paraId="1875FC90" w14:textId="77777777" w:rsidTr="00567D63">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39D74B80" w14:textId="77777777" w:rsidR="00FB6E06" w:rsidRPr="004C553D" w:rsidRDefault="00FB6E06" w:rsidP="00FB6E06">
            <w:pPr>
              <w:jc w:val="center"/>
              <w:rPr>
                <w:rFonts w:ascii="Calibri" w:hAnsi="Calibri"/>
                <w:color w:val="000000"/>
                <w:sz w:val="22"/>
                <w:szCs w:val="22"/>
              </w:rPr>
            </w:pPr>
            <w:r w:rsidRPr="004C553D">
              <w:rPr>
                <w:rFonts w:ascii="Calibri" w:hAnsi="Calibri"/>
                <w:color w:val="000000"/>
                <w:sz w:val="22"/>
                <w:szCs w:val="22"/>
              </w:rPr>
              <w:t>4</w:t>
            </w:r>
          </w:p>
        </w:tc>
        <w:tc>
          <w:tcPr>
            <w:tcW w:w="1064" w:type="pct"/>
            <w:tcBorders>
              <w:top w:val="nil"/>
              <w:left w:val="nil"/>
              <w:bottom w:val="single" w:sz="8" w:space="0" w:color="auto"/>
              <w:right w:val="single" w:sz="8" w:space="0" w:color="auto"/>
            </w:tcBorders>
            <w:shd w:val="clear" w:color="auto" w:fill="auto"/>
            <w:vAlign w:val="center"/>
            <w:hideMark/>
          </w:tcPr>
          <w:p w14:paraId="13784D90" w14:textId="42EEB96A" w:rsidR="00FB6E06" w:rsidRPr="004C553D" w:rsidRDefault="00FB6E06" w:rsidP="00FB6E06">
            <w:pPr>
              <w:rPr>
                <w:rFonts w:ascii="Bookman Old Style" w:hAnsi="Bookman Old Style"/>
                <w:color w:val="000000"/>
                <w:sz w:val="20"/>
                <w:szCs w:val="20"/>
              </w:rPr>
            </w:pPr>
            <w:r w:rsidRPr="00F600FA">
              <w:rPr>
                <w:rFonts w:ascii="Bookman Old Style" w:hAnsi="Bookman Old Style"/>
                <w:color w:val="000000"/>
                <w:sz w:val="20"/>
                <w:szCs w:val="20"/>
              </w:rPr>
              <w:t>Liczba budynków szkolnych i</w:t>
            </w:r>
            <w:r>
              <w:rPr>
                <w:rFonts w:ascii="Bookman Old Style" w:hAnsi="Bookman Old Style"/>
                <w:color w:val="000000"/>
                <w:sz w:val="20"/>
                <w:szCs w:val="20"/>
              </w:rPr>
              <w:t> </w:t>
            </w:r>
            <w:r w:rsidRPr="00F600FA">
              <w:rPr>
                <w:rFonts w:ascii="Bookman Old Style" w:hAnsi="Bookman Old Style"/>
                <w:color w:val="000000"/>
                <w:sz w:val="20"/>
                <w:szCs w:val="20"/>
              </w:rPr>
              <w:t>przedszkolnych w 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09443B8C" w14:textId="77777777" w:rsidR="00FB6E06" w:rsidRPr="004C553D" w:rsidRDefault="00FB6E06" w:rsidP="00FB6E06">
            <w:pPr>
              <w:jc w:val="center"/>
              <w:rPr>
                <w:rFonts w:ascii="Bookman Old Style" w:hAnsi="Bookman Old Style"/>
                <w:color w:val="000000"/>
                <w:sz w:val="20"/>
                <w:szCs w:val="20"/>
              </w:rPr>
            </w:pPr>
            <w:r w:rsidRPr="004C553D">
              <w:rPr>
                <w:rFonts w:ascii="Bookman Old Style" w:hAnsi="Bookman Old Style"/>
                <w:color w:val="000000"/>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19AD201C" w14:textId="77777777" w:rsidR="00FB6E06" w:rsidRPr="004C553D" w:rsidRDefault="00FB6E06" w:rsidP="00FB6E06">
            <w:pPr>
              <w:jc w:val="center"/>
              <w:rPr>
                <w:rFonts w:ascii="Bookman Old Style" w:hAnsi="Bookman Old Style"/>
                <w:color w:val="000000"/>
                <w:sz w:val="20"/>
                <w:szCs w:val="20"/>
              </w:rPr>
            </w:pPr>
            <w:r w:rsidRPr="004C553D">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21B59922" w14:textId="77777777" w:rsidR="00FB6E06" w:rsidRPr="004C553D" w:rsidRDefault="00FB6E06" w:rsidP="00FB6E06">
            <w:pPr>
              <w:jc w:val="center"/>
              <w:rPr>
                <w:rFonts w:ascii="Bookman Old Style" w:hAnsi="Bookman Old Style"/>
                <w:color w:val="000000"/>
                <w:sz w:val="20"/>
                <w:szCs w:val="20"/>
              </w:rPr>
            </w:pPr>
            <w:r w:rsidRPr="004C553D">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4EC0615A" w14:textId="77777777" w:rsidR="00FB6E06" w:rsidRPr="004C553D" w:rsidRDefault="00FB6E06" w:rsidP="00FB6E06">
            <w:pPr>
              <w:jc w:val="center"/>
              <w:rPr>
                <w:rFonts w:ascii="Bookman Old Style" w:hAnsi="Bookman Old Style"/>
                <w:color w:val="000000"/>
                <w:sz w:val="20"/>
                <w:szCs w:val="20"/>
              </w:rPr>
            </w:pPr>
            <w:r w:rsidRPr="004C553D">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456395C8" w14:textId="77777777" w:rsidR="00FB6E06" w:rsidRPr="004C553D" w:rsidRDefault="00FB6E06" w:rsidP="00FB6E06">
            <w:pPr>
              <w:jc w:val="center"/>
              <w:rPr>
                <w:rFonts w:ascii="Bookman Old Style" w:hAnsi="Bookman Old Style"/>
                <w:color w:val="000000"/>
                <w:sz w:val="20"/>
                <w:szCs w:val="20"/>
              </w:rPr>
            </w:pPr>
            <w:r w:rsidRPr="004C553D">
              <w:rPr>
                <w:rFonts w:ascii="Bookman Old Style" w:hAnsi="Bookman Old Style"/>
                <w:color w:val="000000"/>
                <w:sz w:val="20"/>
                <w:szCs w:val="20"/>
              </w:rPr>
              <w:t>0</w:t>
            </w:r>
          </w:p>
        </w:tc>
      </w:tr>
      <w:tr w:rsidR="00FB6E06" w:rsidRPr="004C553D" w14:paraId="57DC644A" w14:textId="77777777" w:rsidTr="00567D63">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0166F12A" w14:textId="77777777" w:rsidR="00FB6E06" w:rsidRPr="004C553D" w:rsidRDefault="00FB6E06" w:rsidP="00FB6E06">
            <w:pPr>
              <w:jc w:val="center"/>
              <w:rPr>
                <w:rFonts w:ascii="Calibri" w:hAnsi="Calibri"/>
                <w:color w:val="000000"/>
                <w:sz w:val="22"/>
                <w:szCs w:val="22"/>
              </w:rPr>
            </w:pPr>
            <w:r w:rsidRPr="004C553D">
              <w:rPr>
                <w:rFonts w:ascii="Calibri" w:hAnsi="Calibri"/>
                <w:color w:val="000000"/>
                <w:sz w:val="22"/>
                <w:szCs w:val="22"/>
              </w:rPr>
              <w:t>5</w:t>
            </w:r>
          </w:p>
        </w:tc>
        <w:tc>
          <w:tcPr>
            <w:tcW w:w="1064" w:type="pct"/>
            <w:tcBorders>
              <w:top w:val="nil"/>
              <w:left w:val="nil"/>
              <w:bottom w:val="single" w:sz="8" w:space="0" w:color="auto"/>
              <w:right w:val="single" w:sz="8" w:space="0" w:color="auto"/>
            </w:tcBorders>
            <w:shd w:val="clear" w:color="auto" w:fill="auto"/>
            <w:vAlign w:val="center"/>
            <w:hideMark/>
          </w:tcPr>
          <w:p w14:paraId="653E8B5B" w14:textId="0B1AB925" w:rsidR="00FB6E06" w:rsidRPr="004C553D" w:rsidRDefault="00FB6E06" w:rsidP="00FB6E06">
            <w:pPr>
              <w:rPr>
                <w:rFonts w:ascii="Bookman Old Style" w:hAnsi="Bookman Old Style"/>
                <w:color w:val="000000"/>
                <w:sz w:val="20"/>
                <w:szCs w:val="20"/>
              </w:rPr>
            </w:pPr>
            <w:r w:rsidRPr="00F600FA">
              <w:rPr>
                <w:rFonts w:ascii="Bookman Old Style" w:hAnsi="Bookman Old Style"/>
                <w:color w:val="000000"/>
                <w:sz w:val="20"/>
                <w:szCs w:val="20"/>
              </w:rPr>
              <w:t>Liczba budynków służby zdrowia, opieki społecznej i</w:t>
            </w:r>
            <w:r>
              <w:rPr>
                <w:rFonts w:ascii="Bookman Old Style" w:hAnsi="Bookman Old Style"/>
                <w:color w:val="000000"/>
                <w:sz w:val="20"/>
                <w:szCs w:val="20"/>
              </w:rPr>
              <w:t> </w:t>
            </w:r>
            <w:r w:rsidRPr="00F600FA">
              <w:rPr>
                <w:rFonts w:ascii="Bookman Old Style" w:hAnsi="Bookman Old Style"/>
                <w:color w:val="000000"/>
                <w:sz w:val="20"/>
                <w:szCs w:val="20"/>
              </w:rPr>
              <w:t>socjalnej w</w:t>
            </w:r>
            <w:r>
              <w:rPr>
                <w:rFonts w:ascii="Bookman Old Style" w:hAnsi="Bookman Old Style"/>
                <w:color w:val="000000"/>
                <w:sz w:val="20"/>
                <w:szCs w:val="20"/>
              </w:rPr>
              <w:t> </w:t>
            </w:r>
            <w:r w:rsidRPr="00F600FA">
              <w:rPr>
                <w:rFonts w:ascii="Bookman Old Style" w:hAnsi="Bookman Old Style"/>
                <w:color w:val="000000"/>
                <w:sz w:val="20"/>
                <w:szCs w:val="20"/>
              </w:rPr>
              <w:t>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2B751D9E" w14:textId="77777777" w:rsidR="00FB6E06" w:rsidRPr="004C553D" w:rsidRDefault="00FB6E06" w:rsidP="00FB6E06">
            <w:pPr>
              <w:jc w:val="center"/>
              <w:rPr>
                <w:rFonts w:ascii="Bookman Old Style" w:hAnsi="Bookman Old Style"/>
                <w:color w:val="000000"/>
                <w:sz w:val="20"/>
                <w:szCs w:val="20"/>
              </w:rPr>
            </w:pPr>
            <w:r w:rsidRPr="004C553D">
              <w:rPr>
                <w:rFonts w:ascii="Bookman Old Style" w:hAnsi="Bookman Old Style"/>
                <w:color w:val="000000"/>
                <w:sz w:val="20"/>
                <w:szCs w:val="20"/>
              </w:rPr>
              <w:t>1</w:t>
            </w:r>
          </w:p>
        </w:tc>
        <w:tc>
          <w:tcPr>
            <w:tcW w:w="569" w:type="pct"/>
            <w:tcBorders>
              <w:top w:val="nil"/>
              <w:left w:val="nil"/>
              <w:bottom w:val="single" w:sz="8" w:space="0" w:color="auto"/>
              <w:right w:val="single" w:sz="8" w:space="0" w:color="auto"/>
            </w:tcBorders>
            <w:shd w:val="clear" w:color="auto" w:fill="auto"/>
            <w:noWrap/>
            <w:vAlign w:val="center"/>
            <w:hideMark/>
          </w:tcPr>
          <w:p w14:paraId="46FE097E" w14:textId="77777777" w:rsidR="00FB6E06" w:rsidRPr="004C553D" w:rsidRDefault="00FB6E06" w:rsidP="00FB6E06">
            <w:pPr>
              <w:jc w:val="center"/>
              <w:rPr>
                <w:rFonts w:ascii="Bookman Old Style" w:hAnsi="Bookman Old Style"/>
                <w:color w:val="000000"/>
                <w:sz w:val="20"/>
                <w:szCs w:val="20"/>
              </w:rPr>
            </w:pPr>
            <w:r w:rsidRPr="004C553D">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1ABF1179" w14:textId="77777777" w:rsidR="00FB6E06" w:rsidRPr="004C553D" w:rsidRDefault="00FB6E06" w:rsidP="00FB6E06">
            <w:pPr>
              <w:jc w:val="center"/>
              <w:rPr>
                <w:rFonts w:ascii="Bookman Old Style" w:hAnsi="Bookman Old Style"/>
                <w:color w:val="000000"/>
                <w:sz w:val="20"/>
                <w:szCs w:val="20"/>
              </w:rPr>
            </w:pPr>
            <w:r w:rsidRPr="004C553D">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2F0E1B9C" w14:textId="77777777" w:rsidR="00FB6E06" w:rsidRPr="004C553D" w:rsidRDefault="00FB6E06" w:rsidP="00FB6E06">
            <w:pPr>
              <w:jc w:val="center"/>
              <w:rPr>
                <w:rFonts w:ascii="Bookman Old Style" w:hAnsi="Bookman Old Style"/>
                <w:color w:val="000000"/>
                <w:sz w:val="20"/>
                <w:szCs w:val="20"/>
              </w:rPr>
            </w:pPr>
            <w:r w:rsidRPr="004C553D">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4B46028B" w14:textId="77777777" w:rsidR="00FB6E06" w:rsidRPr="004C553D" w:rsidRDefault="00FB6E06" w:rsidP="00FB6E06">
            <w:pPr>
              <w:jc w:val="center"/>
              <w:rPr>
                <w:rFonts w:ascii="Bookman Old Style" w:hAnsi="Bookman Old Style"/>
                <w:color w:val="000000"/>
                <w:sz w:val="20"/>
                <w:szCs w:val="20"/>
              </w:rPr>
            </w:pPr>
            <w:r w:rsidRPr="004C553D">
              <w:rPr>
                <w:rFonts w:ascii="Bookman Old Style" w:hAnsi="Bookman Old Style"/>
                <w:color w:val="000000"/>
                <w:sz w:val="20"/>
                <w:szCs w:val="20"/>
              </w:rPr>
              <w:t>0</w:t>
            </w:r>
          </w:p>
        </w:tc>
      </w:tr>
    </w:tbl>
    <w:p w14:paraId="3D0043E6" w14:textId="77777777" w:rsidR="003012CF" w:rsidRPr="00C46F88" w:rsidRDefault="003012CF" w:rsidP="003012CF">
      <w:pPr>
        <w:rPr>
          <w:rFonts w:ascii="Bookman Old Style" w:hAnsi="Bookman Old Style"/>
          <w:color w:val="FF0000"/>
        </w:rPr>
      </w:pPr>
    </w:p>
    <w:p w14:paraId="4E39A04D" w14:textId="77777777" w:rsidR="003012CF" w:rsidRPr="004C553D" w:rsidRDefault="003012CF" w:rsidP="003012CF">
      <w:pPr>
        <w:keepNext/>
        <w:rPr>
          <w:rFonts w:ascii="Bookman Old Style" w:hAnsi="Bookman Old Style"/>
        </w:rPr>
      </w:pPr>
      <w:r w:rsidRPr="004C553D">
        <w:rPr>
          <w:rFonts w:ascii="Bookman Old Style" w:hAnsi="Bookman Old Style"/>
          <w:noProof/>
        </w:rPr>
        <w:lastRenderedPageBreak/>
        <w:drawing>
          <wp:inline distT="0" distB="0" distL="0" distR="0" wp14:anchorId="0A8413BD" wp14:editId="07F5E3A0">
            <wp:extent cx="5297805" cy="3804285"/>
            <wp:effectExtent l="0" t="0" r="0" b="5715"/>
            <wp:docPr id="349" name="Obraz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5297805" cy="3804285"/>
                    </a:xfrm>
                    <a:prstGeom prst="rect">
                      <a:avLst/>
                    </a:prstGeom>
                    <a:noFill/>
                  </pic:spPr>
                </pic:pic>
              </a:graphicData>
            </a:graphic>
          </wp:inline>
        </w:drawing>
      </w:r>
    </w:p>
    <w:p w14:paraId="13C78A55" w14:textId="77777777" w:rsidR="003012CF" w:rsidRPr="004C553D" w:rsidRDefault="003012CF" w:rsidP="003012CF">
      <w:pPr>
        <w:pStyle w:val="Akapitzlist"/>
        <w:numPr>
          <w:ilvl w:val="0"/>
          <w:numId w:val="23"/>
        </w:numPr>
        <w:jc w:val="center"/>
        <w:rPr>
          <w:rFonts w:ascii="Bookman Old Style" w:hAnsi="Bookman Old Style"/>
        </w:rPr>
      </w:pPr>
      <w:r w:rsidRPr="004C553D">
        <w:rPr>
          <w:rFonts w:ascii="Bookman Old Style" w:hAnsi="Bookman Old Style"/>
        </w:rPr>
        <w:t>Liczba lokali mieszkalnych w danym zakresie, przekroczenie wskaźnika L</w:t>
      </w:r>
      <w:r w:rsidRPr="004C553D">
        <w:rPr>
          <w:rFonts w:ascii="Bookman Old Style" w:hAnsi="Bookman Old Style"/>
          <w:vertAlign w:val="subscript"/>
        </w:rPr>
        <w:t>N</w:t>
      </w:r>
    </w:p>
    <w:p w14:paraId="6912A8FB" w14:textId="77777777" w:rsidR="003012CF" w:rsidRPr="00C46F88" w:rsidRDefault="003012CF" w:rsidP="003012CF">
      <w:pPr>
        <w:rPr>
          <w:rFonts w:ascii="Bookman Old Style" w:hAnsi="Bookman Old Style"/>
          <w:color w:val="FF0000"/>
        </w:rPr>
      </w:pPr>
    </w:p>
    <w:p w14:paraId="0BE997AD" w14:textId="77777777" w:rsidR="003012CF" w:rsidRPr="004C553D" w:rsidRDefault="003012CF" w:rsidP="003012CF">
      <w:pPr>
        <w:keepNext/>
        <w:rPr>
          <w:rFonts w:ascii="Bookman Old Style" w:hAnsi="Bookman Old Style"/>
        </w:rPr>
      </w:pPr>
      <w:r w:rsidRPr="004C553D">
        <w:rPr>
          <w:rFonts w:ascii="Bookman Old Style" w:hAnsi="Bookman Old Style"/>
          <w:noProof/>
        </w:rPr>
        <w:drawing>
          <wp:inline distT="0" distB="0" distL="0" distR="0" wp14:anchorId="7F2A19CF" wp14:editId="0D2D0C3E">
            <wp:extent cx="5304155" cy="3804285"/>
            <wp:effectExtent l="0" t="0" r="0" b="5715"/>
            <wp:docPr id="675" name="Obraz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5304155" cy="3804285"/>
                    </a:xfrm>
                    <a:prstGeom prst="rect">
                      <a:avLst/>
                    </a:prstGeom>
                    <a:noFill/>
                  </pic:spPr>
                </pic:pic>
              </a:graphicData>
            </a:graphic>
          </wp:inline>
        </w:drawing>
      </w:r>
    </w:p>
    <w:p w14:paraId="1B6C904E" w14:textId="77777777" w:rsidR="003012CF" w:rsidRPr="004C553D" w:rsidRDefault="003012CF" w:rsidP="003012CF">
      <w:pPr>
        <w:pStyle w:val="Akapitzlist"/>
        <w:numPr>
          <w:ilvl w:val="0"/>
          <w:numId w:val="23"/>
        </w:numPr>
        <w:jc w:val="center"/>
        <w:rPr>
          <w:rFonts w:ascii="Bookman Old Style" w:hAnsi="Bookman Old Style"/>
        </w:rPr>
      </w:pPr>
      <w:r w:rsidRPr="004C553D">
        <w:rPr>
          <w:rFonts w:ascii="Bookman Old Style" w:hAnsi="Bookman Old Style"/>
        </w:rPr>
        <w:t>Liczba zagrożonych mieszkańców w danym zakresie, przekroczenie wskaźnika L</w:t>
      </w:r>
      <w:r w:rsidRPr="004C553D">
        <w:rPr>
          <w:rFonts w:ascii="Bookman Old Style" w:hAnsi="Bookman Old Style"/>
          <w:vertAlign w:val="subscript"/>
        </w:rPr>
        <w:t>N</w:t>
      </w:r>
    </w:p>
    <w:p w14:paraId="2EE8CC9D" w14:textId="77777777" w:rsidR="003012CF" w:rsidRPr="00C46F88" w:rsidRDefault="003012CF" w:rsidP="003012CF">
      <w:pPr>
        <w:pStyle w:val="Akapitzlist"/>
        <w:ind w:left="720"/>
        <w:rPr>
          <w:rFonts w:ascii="Bookman Old Style" w:hAnsi="Bookman Old Style"/>
          <w:color w:val="FF0000"/>
        </w:rPr>
      </w:pPr>
    </w:p>
    <w:p w14:paraId="33FE796E" w14:textId="77777777" w:rsidR="003012CF" w:rsidRPr="004C553D" w:rsidRDefault="003012CF" w:rsidP="003012CF">
      <w:pPr>
        <w:pStyle w:val="Nagwek3"/>
      </w:pPr>
      <w:bookmarkStart w:id="357" w:name="_Toc490213660"/>
      <w:r w:rsidRPr="004C553D">
        <w:lastRenderedPageBreak/>
        <w:t>Odcinek km 34+500 – 37+400</w:t>
      </w:r>
      <w:bookmarkEnd w:id="357"/>
    </w:p>
    <w:p w14:paraId="448534FF" w14:textId="77777777" w:rsidR="003012CF" w:rsidRPr="004C553D" w:rsidRDefault="003012CF" w:rsidP="003012CF">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sidRPr="004C553D">
        <w:rPr>
          <w:rFonts w:ascii="Bookman Old Style" w:hAnsi="Bookman Old Style"/>
        </w:rPr>
        <w:t>Szacunkowa liczba lokali mieszkalnych oraz osób zamieszkujących te lokale, narażonych na hałas pochodzący od analizowanych odcinków drogi określany wskaźnikiem L</w:t>
      </w:r>
      <w:r w:rsidRPr="004C553D">
        <w:rPr>
          <w:rFonts w:ascii="Bookman Old Style" w:hAnsi="Bookman Old Style"/>
          <w:vertAlign w:val="subscript"/>
        </w:rPr>
        <w:t>DWN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3012CF" w:rsidRPr="004C553D" w14:paraId="47C8BE7B" w14:textId="77777777" w:rsidTr="00567D63">
        <w:trPr>
          <w:trHeight w:val="525"/>
          <w:jc w:val="center"/>
        </w:trPr>
        <w:tc>
          <w:tcPr>
            <w:tcW w:w="1140" w:type="dxa"/>
            <w:tcBorders>
              <w:top w:val="single" w:sz="8" w:space="0" w:color="auto"/>
              <w:left w:val="single" w:sz="8" w:space="0" w:color="auto"/>
              <w:bottom w:val="nil"/>
              <w:right w:val="single" w:sz="8" w:space="0" w:color="auto"/>
            </w:tcBorders>
            <w:shd w:val="clear" w:color="auto" w:fill="auto"/>
            <w:vAlign w:val="center"/>
            <w:hideMark/>
          </w:tcPr>
          <w:p w14:paraId="454EF1C7" w14:textId="77777777" w:rsidR="003012CF" w:rsidRPr="004C553D" w:rsidRDefault="003012CF" w:rsidP="00567D63">
            <w:pPr>
              <w:jc w:val="center"/>
              <w:rPr>
                <w:rFonts w:ascii="Bookman Old Style" w:hAnsi="Bookman Old Style"/>
                <w:b/>
                <w:bCs/>
                <w:sz w:val="20"/>
                <w:szCs w:val="20"/>
              </w:rPr>
            </w:pPr>
            <w:r w:rsidRPr="004C553D">
              <w:rPr>
                <w:rFonts w:ascii="Bookman Old Style" w:hAnsi="Bookman Old Style"/>
                <w:b/>
                <w:bCs/>
                <w:sz w:val="20"/>
                <w:szCs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009E42A7" w14:textId="77777777" w:rsidR="003012CF" w:rsidRPr="004C553D" w:rsidRDefault="003012CF" w:rsidP="00567D63">
            <w:pPr>
              <w:jc w:val="center"/>
              <w:rPr>
                <w:rFonts w:ascii="Bookman Old Style" w:hAnsi="Bookman Old Style"/>
                <w:b/>
                <w:bCs/>
                <w:sz w:val="20"/>
                <w:szCs w:val="20"/>
              </w:rPr>
            </w:pPr>
            <w:r w:rsidRPr="004C553D">
              <w:rPr>
                <w:rFonts w:ascii="Bookman Old Style" w:hAnsi="Bookman Old Style"/>
                <w:b/>
                <w:bCs/>
                <w:sz w:val="20"/>
                <w:szCs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526FAE99" w14:textId="77777777" w:rsidR="003012CF" w:rsidRPr="004C553D" w:rsidRDefault="003012CF" w:rsidP="00567D63">
            <w:pPr>
              <w:jc w:val="center"/>
              <w:rPr>
                <w:rFonts w:ascii="Bookman Old Style" w:hAnsi="Bookman Old Style"/>
                <w:b/>
                <w:bCs/>
                <w:sz w:val="20"/>
                <w:szCs w:val="20"/>
              </w:rPr>
            </w:pPr>
            <w:r w:rsidRPr="004C553D">
              <w:rPr>
                <w:rFonts w:ascii="Bookman Old Style" w:hAnsi="Bookman Old Style"/>
                <w:b/>
                <w:bCs/>
                <w:sz w:val="20"/>
                <w:szCs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218A0AB0" w14:textId="77777777" w:rsidR="003012CF" w:rsidRPr="004C553D" w:rsidRDefault="003012CF" w:rsidP="00567D63">
            <w:pPr>
              <w:jc w:val="center"/>
              <w:rPr>
                <w:rFonts w:ascii="Bookman Old Style" w:hAnsi="Bookman Old Style"/>
                <w:b/>
                <w:bCs/>
                <w:sz w:val="20"/>
                <w:szCs w:val="20"/>
              </w:rPr>
            </w:pPr>
            <w:r w:rsidRPr="004C553D">
              <w:rPr>
                <w:rFonts w:ascii="Bookman Old Style" w:hAnsi="Bookman Old Style"/>
                <w:b/>
                <w:bCs/>
                <w:sz w:val="20"/>
                <w:szCs w:val="20"/>
              </w:rPr>
              <w:t>Liczba lokali narażonych</w:t>
            </w:r>
          </w:p>
        </w:tc>
      </w:tr>
      <w:tr w:rsidR="003012CF" w:rsidRPr="004C553D" w14:paraId="04571379" w14:textId="77777777" w:rsidTr="00567D63">
        <w:trPr>
          <w:trHeight w:val="52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7B404587" w14:textId="77777777" w:rsidR="003012CF" w:rsidRPr="004C553D" w:rsidRDefault="003012CF" w:rsidP="00567D63">
            <w:pPr>
              <w:jc w:val="center"/>
              <w:rPr>
                <w:rFonts w:ascii="Bookman Old Style" w:hAnsi="Bookman Old Style"/>
                <w:b/>
                <w:bCs/>
                <w:sz w:val="20"/>
                <w:szCs w:val="20"/>
              </w:rPr>
            </w:pPr>
            <w:r w:rsidRPr="004C553D">
              <w:rPr>
                <w:rFonts w:ascii="Bookman Old Style" w:hAnsi="Bookman Old Style"/>
                <w:b/>
                <w:bCs/>
                <w:sz w:val="20"/>
                <w:szCs w:val="20"/>
              </w:rPr>
              <w:t> </w:t>
            </w:r>
          </w:p>
        </w:tc>
        <w:tc>
          <w:tcPr>
            <w:tcW w:w="2340" w:type="dxa"/>
            <w:tcBorders>
              <w:top w:val="nil"/>
              <w:left w:val="nil"/>
              <w:bottom w:val="single" w:sz="8" w:space="0" w:color="auto"/>
              <w:right w:val="single" w:sz="8" w:space="0" w:color="auto"/>
            </w:tcBorders>
            <w:shd w:val="clear" w:color="auto" w:fill="auto"/>
            <w:vAlign w:val="center"/>
            <w:hideMark/>
          </w:tcPr>
          <w:p w14:paraId="6BB84BDE" w14:textId="77777777" w:rsidR="003012CF" w:rsidRPr="004C553D" w:rsidRDefault="003012CF" w:rsidP="00567D63">
            <w:pPr>
              <w:jc w:val="center"/>
              <w:rPr>
                <w:rFonts w:ascii="Bookman Old Style" w:hAnsi="Bookman Old Style"/>
                <w:b/>
                <w:bCs/>
                <w:sz w:val="20"/>
                <w:szCs w:val="20"/>
              </w:rPr>
            </w:pPr>
            <w:r w:rsidRPr="004C553D">
              <w:rPr>
                <w:rFonts w:ascii="Bookman Old Style" w:hAnsi="Bookman Old Style"/>
                <w:b/>
                <w:bCs/>
                <w:sz w:val="20"/>
                <w:szCs w:val="20"/>
              </w:rPr>
              <w:t>[dB]</w:t>
            </w:r>
          </w:p>
        </w:tc>
        <w:tc>
          <w:tcPr>
            <w:tcW w:w="1660" w:type="dxa"/>
            <w:tcBorders>
              <w:top w:val="nil"/>
              <w:left w:val="nil"/>
              <w:bottom w:val="single" w:sz="8" w:space="0" w:color="auto"/>
              <w:right w:val="single" w:sz="8" w:space="0" w:color="auto"/>
            </w:tcBorders>
            <w:shd w:val="clear" w:color="auto" w:fill="auto"/>
            <w:vAlign w:val="center"/>
            <w:hideMark/>
          </w:tcPr>
          <w:p w14:paraId="18437F5C" w14:textId="77777777" w:rsidR="003012CF" w:rsidRPr="004C553D" w:rsidRDefault="003012CF" w:rsidP="00567D63">
            <w:pPr>
              <w:jc w:val="center"/>
              <w:rPr>
                <w:rFonts w:ascii="Bookman Old Style" w:hAnsi="Bookman Old Style"/>
                <w:b/>
                <w:bCs/>
                <w:sz w:val="20"/>
                <w:szCs w:val="20"/>
              </w:rPr>
            </w:pPr>
            <w:r w:rsidRPr="004C553D">
              <w:rPr>
                <w:rFonts w:ascii="Bookman Old Style" w:hAnsi="Bookman Old Style"/>
                <w:b/>
                <w:bCs/>
                <w:sz w:val="20"/>
                <w:szCs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70799BB3" w14:textId="77777777" w:rsidR="003012CF" w:rsidRPr="004C553D" w:rsidRDefault="003012CF" w:rsidP="00567D63">
            <w:pPr>
              <w:jc w:val="center"/>
              <w:rPr>
                <w:rFonts w:ascii="Bookman Old Style" w:hAnsi="Bookman Old Style"/>
                <w:b/>
                <w:bCs/>
                <w:sz w:val="20"/>
                <w:szCs w:val="20"/>
              </w:rPr>
            </w:pPr>
            <w:r w:rsidRPr="004C553D">
              <w:rPr>
                <w:rFonts w:ascii="Bookman Old Style" w:hAnsi="Bookman Old Style"/>
                <w:b/>
                <w:bCs/>
                <w:sz w:val="20"/>
                <w:szCs w:val="20"/>
              </w:rPr>
              <w:t>z dokładnością do 100</w:t>
            </w:r>
          </w:p>
        </w:tc>
      </w:tr>
      <w:tr w:rsidR="003012CF" w:rsidRPr="004C553D" w14:paraId="74D42BCB" w14:textId="77777777" w:rsidTr="00567D63">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1B92BCBC" w14:textId="77777777" w:rsidR="003012CF" w:rsidRPr="004C553D" w:rsidRDefault="003012CF" w:rsidP="00567D63">
            <w:pPr>
              <w:jc w:val="center"/>
              <w:rPr>
                <w:rFonts w:ascii="Bookman Old Style" w:hAnsi="Bookman Old Style"/>
                <w:sz w:val="20"/>
                <w:szCs w:val="18"/>
              </w:rPr>
            </w:pPr>
            <w:r w:rsidRPr="004C553D">
              <w:rPr>
                <w:rFonts w:ascii="Bookman Old Style" w:hAnsi="Bookman Old Style"/>
                <w:sz w:val="20"/>
                <w:szCs w:val="18"/>
              </w:rPr>
              <w:t>1</w:t>
            </w:r>
          </w:p>
        </w:tc>
        <w:tc>
          <w:tcPr>
            <w:tcW w:w="2340" w:type="dxa"/>
            <w:tcBorders>
              <w:top w:val="nil"/>
              <w:left w:val="nil"/>
              <w:bottom w:val="double" w:sz="6" w:space="0" w:color="auto"/>
              <w:right w:val="single" w:sz="8" w:space="0" w:color="auto"/>
            </w:tcBorders>
            <w:shd w:val="clear" w:color="auto" w:fill="auto"/>
            <w:vAlign w:val="center"/>
            <w:hideMark/>
          </w:tcPr>
          <w:p w14:paraId="675F3F7A" w14:textId="77777777" w:rsidR="003012CF" w:rsidRPr="004C553D" w:rsidRDefault="003012CF" w:rsidP="00567D63">
            <w:pPr>
              <w:jc w:val="center"/>
              <w:rPr>
                <w:rFonts w:ascii="Bookman Old Style" w:hAnsi="Bookman Old Style"/>
                <w:sz w:val="20"/>
                <w:szCs w:val="18"/>
              </w:rPr>
            </w:pPr>
            <w:r w:rsidRPr="004C553D">
              <w:rPr>
                <w:rFonts w:ascii="Bookman Old Style" w:hAnsi="Bookman Old Style"/>
                <w:sz w:val="20"/>
                <w:szCs w:val="18"/>
              </w:rPr>
              <w:t>2</w:t>
            </w:r>
          </w:p>
        </w:tc>
        <w:tc>
          <w:tcPr>
            <w:tcW w:w="1660" w:type="dxa"/>
            <w:tcBorders>
              <w:top w:val="nil"/>
              <w:left w:val="nil"/>
              <w:bottom w:val="double" w:sz="6" w:space="0" w:color="auto"/>
              <w:right w:val="single" w:sz="8" w:space="0" w:color="auto"/>
            </w:tcBorders>
            <w:shd w:val="clear" w:color="auto" w:fill="auto"/>
            <w:vAlign w:val="center"/>
            <w:hideMark/>
          </w:tcPr>
          <w:p w14:paraId="4C131A97" w14:textId="77777777" w:rsidR="003012CF" w:rsidRPr="004C553D" w:rsidRDefault="003012CF" w:rsidP="00567D63">
            <w:pPr>
              <w:jc w:val="center"/>
              <w:rPr>
                <w:rFonts w:ascii="Bookman Old Style" w:hAnsi="Bookman Old Style"/>
                <w:sz w:val="20"/>
                <w:szCs w:val="18"/>
              </w:rPr>
            </w:pPr>
            <w:r w:rsidRPr="004C553D">
              <w:rPr>
                <w:rFonts w:ascii="Bookman Old Style" w:hAnsi="Bookman Old Style"/>
                <w:sz w:val="20"/>
                <w:szCs w:val="18"/>
              </w:rPr>
              <w:t>3</w:t>
            </w:r>
          </w:p>
        </w:tc>
        <w:tc>
          <w:tcPr>
            <w:tcW w:w="1660" w:type="dxa"/>
            <w:tcBorders>
              <w:top w:val="nil"/>
              <w:left w:val="nil"/>
              <w:bottom w:val="double" w:sz="6" w:space="0" w:color="auto"/>
              <w:right w:val="single" w:sz="8" w:space="0" w:color="auto"/>
            </w:tcBorders>
            <w:shd w:val="clear" w:color="auto" w:fill="auto"/>
            <w:vAlign w:val="center"/>
            <w:hideMark/>
          </w:tcPr>
          <w:p w14:paraId="13EFE295" w14:textId="77777777" w:rsidR="003012CF" w:rsidRPr="004C553D" w:rsidRDefault="003012CF" w:rsidP="00567D63">
            <w:pPr>
              <w:jc w:val="center"/>
              <w:rPr>
                <w:rFonts w:ascii="Bookman Old Style" w:hAnsi="Bookman Old Style"/>
                <w:sz w:val="20"/>
                <w:szCs w:val="18"/>
              </w:rPr>
            </w:pPr>
            <w:r w:rsidRPr="004C553D">
              <w:rPr>
                <w:rFonts w:ascii="Bookman Old Style" w:hAnsi="Bookman Old Style"/>
                <w:sz w:val="20"/>
                <w:szCs w:val="18"/>
              </w:rPr>
              <w:t>4</w:t>
            </w:r>
          </w:p>
        </w:tc>
      </w:tr>
      <w:tr w:rsidR="003012CF" w:rsidRPr="004C553D" w14:paraId="7DB3112E" w14:textId="77777777" w:rsidTr="00567D63">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0AA0F765" w14:textId="77777777" w:rsidR="003012CF" w:rsidRPr="004C553D" w:rsidRDefault="003012CF" w:rsidP="00567D63">
            <w:pPr>
              <w:jc w:val="center"/>
              <w:rPr>
                <w:rFonts w:ascii="Bookman Old Style" w:hAnsi="Bookman Old Style"/>
                <w:sz w:val="20"/>
                <w:szCs w:val="20"/>
              </w:rPr>
            </w:pPr>
            <w:r w:rsidRPr="004C553D">
              <w:rPr>
                <w:rFonts w:ascii="Bookman Old Style" w:hAnsi="Bookman Old Style"/>
                <w:sz w:val="20"/>
                <w:szCs w:val="20"/>
              </w:rPr>
              <w:t>1</w:t>
            </w:r>
          </w:p>
        </w:tc>
        <w:tc>
          <w:tcPr>
            <w:tcW w:w="2340" w:type="dxa"/>
            <w:tcBorders>
              <w:top w:val="nil"/>
              <w:left w:val="nil"/>
              <w:bottom w:val="single" w:sz="8" w:space="0" w:color="auto"/>
              <w:right w:val="single" w:sz="8" w:space="0" w:color="auto"/>
            </w:tcBorders>
            <w:shd w:val="clear" w:color="auto" w:fill="auto"/>
            <w:vAlign w:val="center"/>
            <w:hideMark/>
          </w:tcPr>
          <w:p w14:paraId="5C3F9FDA" w14:textId="77777777" w:rsidR="003012CF" w:rsidRPr="004C553D" w:rsidRDefault="003012CF" w:rsidP="00567D63">
            <w:pPr>
              <w:jc w:val="center"/>
              <w:rPr>
                <w:rFonts w:ascii="Bookman Old Style" w:hAnsi="Bookman Old Style"/>
                <w:sz w:val="20"/>
                <w:szCs w:val="20"/>
              </w:rPr>
            </w:pPr>
            <w:r w:rsidRPr="004C553D">
              <w:rPr>
                <w:rFonts w:ascii="Bookman Old Style" w:hAnsi="Bookman Old Style"/>
                <w:sz w:val="20"/>
                <w:szCs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0FE456F3" w14:textId="77777777" w:rsidR="003012CF" w:rsidRPr="004C553D" w:rsidRDefault="003012CF" w:rsidP="00567D63">
            <w:pPr>
              <w:jc w:val="center"/>
              <w:rPr>
                <w:rFonts w:ascii="Bookman Old Style" w:hAnsi="Bookman Old Style"/>
                <w:sz w:val="20"/>
              </w:rPr>
            </w:pPr>
            <w:r w:rsidRPr="004C553D">
              <w:rPr>
                <w:rFonts w:ascii="Bookman Old Style" w:hAnsi="Bookman Old Style"/>
                <w:sz w:val="20"/>
                <w:szCs w:val="20"/>
              </w:rPr>
              <w:t>400</w:t>
            </w:r>
          </w:p>
        </w:tc>
        <w:tc>
          <w:tcPr>
            <w:tcW w:w="1660" w:type="dxa"/>
            <w:tcBorders>
              <w:top w:val="nil"/>
              <w:left w:val="nil"/>
              <w:bottom w:val="single" w:sz="8" w:space="0" w:color="auto"/>
              <w:right w:val="single" w:sz="8" w:space="0" w:color="auto"/>
            </w:tcBorders>
            <w:shd w:val="clear" w:color="auto" w:fill="auto"/>
            <w:vAlign w:val="center"/>
            <w:hideMark/>
          </w:tcPr>
          <w:p w14:paraId="45E85935" w14:textId="77777777" w:rsidR="003012CF" w:rsidRPr="004C553D" w:rsidRDefault="003012CF" w:rsidP="00567D63">
            <w:pPr>
              <w:jc w:val="center"/>
              <w:rPr>
                <w:rFonts w:ascii="Bookman Old Style" w:hAnsi="Bookman Old Style"/>
                <w:sz w:val="20"/>
              </w:rPr>
            </w:pPr>
            <w:r w:rsidRPr="004C553D">
              <w:rPr>
                <w:rFonts w:ascii="Bookman Old Style" w:hAnsi="Bookman Old Style"/>
                <w:sz w:val="20"/>
                <w:szCs w:val="20"/>
              </w:rPr>
              <w:t>100</w:t>
            </w:r>
          </w:p>
        </w:tc>
      </w:tr>
      <w:tr w:rsidR="003012CF" w:rsidRPr="004C553D" w14:paraId="6BE658C9" w14:textId="77777777" w:rsidTr="00567D63">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59A70420" w14:textId="77777777" w:rsidR="003012CF" w:rsidRPr="004C553D" w:rsidRDefault="003012CF" w:rsidP="00567D63">
            <w:pPr>
              <w:jc w:val="center"/>
              <w:rPr>
                <w:rFonts w:ascii="Bookman Old Style" w:hAnsi="Bookman Old Style"/>
                <w:sz w:val="20"/>
                <w:szCs w:val="20"/>
              </w:rPr>
            </w:pPr>
            <w:r w:rsidRPr="004C553D">
              <w:rPr>
                <w:rFonts w:ascii="Bookman Old Style" w:hAnsi="Bookman Old Style"/>
                <w:sz w:val="20"/>
                <w:szCs w:val="20"/>
              </w:rPr>
              <w:t>2</w:t>
            </w:r>
          </w:p>
        </w:tc>
        <w:tc>
          <w:tcPr>
            <w:tcW w:w="2340" w:type="dxa"/>
            <w:tcBorders>
              <w:top w:val="nil"/>
              <w:left w:val="nil"/>
              <w:bottom w:val="single" w:sz="8" w:space="0" w:color="auto"/>
              <w:right w:val="single" w:sz="8" w:space="0" w:color="auto"/>
            </w:tcBorders>
            <w:shd w:val="clear" w:color="auto" w:fill="auto"/>
            <w:vAlign w:val="center"/>
            <w:hideMark/>
          </w:tcPr>
          <w:p w14:paraId="7756278C" w14:textId="77777777" w:rsidR="003012CF" w:rsidRPr="004C553D" w:rsidRDefault="003012CF" w:rsidP="00567D63">
            <w:pPr>
              <w:jc w:val="center"/>
              <w:rPr>
                <w:rFonts w:ascii="Bookman Old Style" w:hAnsi="Bookman Old Style"/>
                <w:sz w:val="20"/>
                <w:szCs w:val="20"/>
              </w:rPr>
            </w:pPr>
            <w:r w:rsidRPr="004C553D">
              <w:rPr>
                <w:rFonts w:ascii="Bookman Old Style" w:hAnsi="Bookman Old Style"/>
                <w:sz w:val="20"/>
                <w:szCs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3F382397" w14:textId="77777777" w:rsidR="003012CF" w:rsidRPr="004C553D" w:rsidRDefault="003012CF" w:rsidP="00567D63">
            <w:pPr>
              <w:jc w:val="center"/>
              <w:rPr>
                <w:rFonts w:ascii="Bookman Old Style" w:hAnsi="Bookman Old Style"/>
                <w:sz w:val="20"/>
              </w:rPr>
            </w:pPr>
            <w:r w:rsidRPr="004C553D">
              <w:rPr>
                <w:rFonts w:ascii="Bookman Old Style" w:hAnsi="Bookman Old Style"/>
                <w:sz w:val="20"/>
                <w:szCs w:val="20"/>
              </w:rPr>
              <w:t>200</w:t>
            </w:r>
          </w:p>
        </w:tc>
        <w:tc>
          <w:tcPr>
            <w:tcW w:w="1660" w:type="dxa"/>
            <w:tcBorders>
              <w:top w:val="nil"/>
              <w:left w:val="nil"/>
              <w:bottom w:val="single" w:sz="8" w:space="0" w:color="auto"/>
              <w:right w:val="single" w:sz="8" w:space="0" w:color="auto"/>
            </w:tcBorders>
            <w:shd w:val="clear" w:color="auto" w:fill="auto"/>
            <w:vAlign w:val="center"/>
            <w:hideMark/>
          </w:tcPr>
          <w:p w14:paraId="67BA29E6" w14:textId="77777777" w:rsidR="003012CF" w:rsidRPr="004C553D" w:rsidRDefault="003012CF" w:rsidP="00567D63">
            <w:pPr>
              <w:jc w:val="center"/>
              <w:rPr>
                <w:rFonts w:ascii="Bookman Old Style" w:hAnsi="Bookman Old Style"/>
                <w:sz w:val="20"/>
              </w:rPr>
            </w:pPr>
            <w:r w:rsidRPr="004C553D">
              <w:rPr>
                <w:rFonts w:ascii="Bookman Old Style" w:hAnsi="Bookman Old Style"/>
                <w:sz w:val="20"/>
                <w:szCs w:val="20"/>
              </w:rPr>
              <w:t>100</w:t>
            </w:r>
          </w:p>
        </w:tc>
      </w:tr>
      <w:tr w:rsidR="003012CF" w:rsidRPr="004C553D" w14:paraId="30012CA9" w14:textId="77777777" w:rsidTr="00567D63">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7EE8F700" w14:textId="77777777" w:rsidR="003012CF" w:rsidRPr="004C553D" w:rsidRDefault="003012CF" w:rsidP="00567D63">
            <w:pPr>
              <w:jc w:val="center"/>
              <w:rPr>
                <w:rFonts w:ascii="Bookman Old Style" w:hAnsi="Bookman Old Style"/>
                <w:sz w:val="20"/>
                <w:szCs w:val="20"/>
              </w:rPr>
            </w:pPr>
            <w:r w:rsidRPr="004C553D">
              <w:rPr>
                <w:rFonts w:ascii="Bookman Old Style" w:hAnsi="Bookman Old Style"/>
                <w:sz w:val="20"/>
                <w:szCs w:val="20"/>
              </w:rPr>
              <w:t>3</w:t>
            </w:r>
          </w:p>
        </w:tc>
        <w:tc>
          <w:tcPr>
            <w:tcW w:w="2340" w:type="dxa"/>
            <w:tcBorders>
              <w:top w:val="nil"/>
              <w:left w:val="nil"/>
              <w:bottom w:val="single" w:sz="8" w:space="0" w:color="auto"/>
              <w:right w:val="single" w:sz="8" w:space="0" w:color="auto"/>
            </w:tcBorders>
            <w:shd w:val="clear" w:color="auto" w:fill="auto"/>
            <w:vAlign w:val="center"/>
            <w:hideMark/>
          </w:tcPr>
          <w:p w14:paraId="4A58AF10" w14:textId="77777777" w:rsidR="003012CF" w:rsidRPr="004C553D" w:rsidRDefault="003012CF" w:rsidP="00567D63">
            <w:pPr>
              <w:jc w:val="center"/>
              <w:rPr>
                <w:rFonts w:ascii="Bookman Old Style" w:hAnsi="Bookman Old Style"/>
                <w:sz w:val="20"/>
                <w:szCs w:val="20"/>
              </w:rPr>
            </w:pPr>
            <w:r w:rsidRPr="004C553D">
              <w:rPr>
                <w:rFonts w:ascii="Bookman Old Style" w:hAnsi="Bookman Old Style"/>
                <w:sz w:val="20"/>
                <w:szCs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4740E097" w14:textId="77777777" w:rsidR="003012CF" w:rsidRPr="004C553D" w:rsidRDefault="003012CF" w:rsidP="00567D63">
            <w:pPr>
              <w:jc w:val="center"/>
              <w:rPr>
                <w:rFonts w:ascii="Bookman Old Style" w:hAnsi="Bookman Old Style"/>
                <w:sz w:val="20"/>
              </w:rPr>
            </w:pPr>
            <w:r w:rsidRPr="004C553D">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1EF4CA4A" w14:textId="77777777" w:rsidR="003012CF" w:rsidRPr="004C553D" w:rsidRDefault="003012CF" w:rsidP="00567D63">
            <w:pPr>
              <w:jc w:val="center"/>
              <w:rPr>
                <w:rFonts w:ascii="Bookman Old Style" w:hAnsi="Bookman Old Style"/>
                <w:sz w:val="20"/>
              </w:rPr>
            </w:pPr>
            <w:r w:rsidRPr="004C553D">
              <w:rPr>
                <w:rFonts w:ascii="Bookman Old Style" w:hAnsi="Bookman Old Style"/>
                <w:sz w:val="20"/>
                <w:szCs w:val="20"/>
              </w:rPr>
              <w:t>0</w:t>
            </w:r>
          </w:p>
        </w:tc>
      </w:tr>
      <w:tr w:rsidR="003012CF" w:rsidRPr="004C553D" w14:paraId="4F26B8CE" w14:textId="77777777" w:rsidTr="00567D63">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381B1694" w14:textId="77777777" w:rsidR="003012CF" w:rsidRPr="004C553D" w:rsidRDefault="003012CF" w:rsidP="00567D63">
            <w:pPr>
              <w:jc w:val="center"/>
              <w:rPr>
                <w:rFonts w:ascii="Bookman Old Style" w:hAnsi="Bookman Old Style"/>
                <w:sz w:val="20"/>
                <w:szCs w:val="20"/>
              </w:rPr>
            </w:pPr>
            <w:r w:rsidRPr="004C553D">
              <w:rPr>
                <w:rFonts w:ascii="Bookman Old Style" w:hAnsi="Bookman Old Style"/>
                <w:sz w:val="20"/>
                <w:szCs w:val="20"/>
              </w:rPr>
              <w:t>4</w:t>
            </w:r>
          </w:p>
        </w:tc>
        <w:tc>
          <w:tcPr>
            <w:tcW w:w="2340" w:type="dxa"/>
            <w:tcBorders>
              <w:top w:val="nil"/>
              <w:left w:val="nil"/>
              <w:bottom w:val="single" w:sz="8" w:space="0" w:color="auto"/>
              <w:right w:val="single" w:sz="8" w:space="0" w:color="auto"/>
            </w:tcBorders>
            <w:shd w:val="clear" w:color="auto" w:fill="auto"/>
            <w:vAlign w:val="center"/>
            <w:hideMark/>
          </w:tcPr>
          <w:p w14:paraId="023DF4AD" w14:textId="77777777" w:rsidR="003012CF" w:rsidRPr="004C553D" w:rsidRDefault="003012CF" w:rsidP="00567D63">
            <w:pPr>
              <w:jc w:val="center"/>
              <w:rPr>
                <w:rFonts w:ascii="Bookman Old Style" w:hAnsi="Bookman Old Style"/>
                <w:sz w:val="20"/>
                <w:szCs w:val="20"/>
              </w:rPr>
            </w:pPr>
            <w:r w:rsidRPr="004C553D">
              <w:rPr>
                <w:rFonts w:ascii="Bookman Old Style" w:hAnsi="Bookman Old Style"/>
                <w:sz w:val="20"/>
                <w:szCs w:val="20"/>
              </w:rPr>
              <w:t>70-75 dB</w:t>
            </w:r>
          </w:p>
        </w:tc>
        <w:tc>
          <w:tcPr>
            <w:tcW w:w="1660" w:type="dxa"/>
            <w:tcBorders>
              <w:top w:val="nil"/>
              <w:left w:val="nil"/>
              <w:bottom w:val="single" w:sz="8" w:space="0" w:color="auto"/>
              <w:right w:val="single" w:sz="8" w:space="0" w:color="auto"/>
            </w:tcBorders>
            <w:shd w:val="clear" w:color="auto" w:fill="auto"/>
            <w:vAlign w:val="center"/>
            <w:hideMark/>
          </w:tcPr>
          <w:p w14:paraId="1DE03A36" w14:textId="77777777" w:rsidR="003012CF" w:rsidRPr="004C553D" w:rsidRDefault="003012CF" w:rsidP="00567D63">
            <w:pPr>
              <w:jc w:val="center"/>
              <w:rPr>
                <w:rFonts w:ascii="Bookman Old Style" w:hAnsi="Bookman Old Style"/>
                <w:sz w:val="20"/>
              </w:rPr>
            </w:pPr>
            <w:r w:rsidRPr="004C553D">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3E25E749" w14:textId="77777777" w:rsidR="003012CF" w:rsidRPr="004C553D" w:rsidRDefault="003012CF" w:rsidP="00567D63">
            <w:pPr>
              <w:jc w:val="center"/>
              <w:rPr>
                <w:rFonts w:ascii="Bookman Old Style" w:hAnsi="Bookman Old Style"/>
                <w:sz w:val="20"/>
              </w:rPr>
            </w:pPr>
            <w:r w:rsidRPr="004C553D">
              <w:rPr>
                <w:rFonts w:ascii="Bookman Old Style" w:hAnsi="Bookman Old Style"/>
                <w:sz w:val="20"/>
                <w:szCs w:val="20"/>
              </w:rPr>
              <w:t>0</w:t>
            </w:r>
          </w:p>
        </w:tc>
      </w:tr>
      <w:tr w:rsidR="003012CF" w:rsidRPr="004C553D" w14:paraId="344F309E" w14:textId="77777777" w:rsidTr="00567D63">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1B8C9626" w14:textId="77777777" w:rsidR="003012CF" w:rsidRPr="004C553D" w:rsidRDefault="003012CF" w:rsidP="00567D63">
            <w:pPr>
              <w:jc w:val="center"/>
              <w:rPr>
                <w:rFonts w:ascii="Bookman Old Style" w:hAnsi="Bookman Old Style"/>
                <w:sz w:val="20"/>
                <w:szCs w:val="20"/>
              </w:rPr>
            </w:pPr>
            <w:r w:rsidRPr="004C553D">
              <w:rPr>
                <w:rFonts w:ascii="Bookman Old Style" w:hAnsi="Bookman Old Style"/>
                <w:sz w:val="20"/>
                <w:szCs w:val="20"/>
              </w:rPr>
              <w:t>5</w:t>
            </w:r>
          </w:p>
        </w:tc>
        <w:tc>
          <w:tcPr>
            <w:tcW w:w="2340" w:type="dxa"/>
            <w:tcBorders>
              <w:top w:val="nil"/>
              <w:left w:val="nil"/>
              <w:bottom w:val="single" w:sz="8" w:space="0" w:color="auto"/>
              <w:right w:val="single" w:sz="8" w:space="0" w:color="auto"/>
            </w:tcBorders>
            <w:shd w:val="clear" w:color="auto" w:fill="auto"/>
            <w:vAlign w:val="center"/>
            <w:hideMark/>
          </w:tcPr>
          <w:p w14:paraId="7B68E513" w14:textId="77777777" w:rsidR="003012CF" w:rsidRPr="004C553D" w:rsidRDefault="003012CF" w:rsidP="00567D63">
            <w:pPr>
              <w:jc w:val="center"/>
              <w:rPr>
                <w:rFonts w:ascii="Bookman Old Style" w:hAnsi="Bookman Old Style"/>
                <w:sz w:val="20"/>
                <w:szCs w:val="20"/>
              </w:rPr>
            </w:pPr>
            <w:r w:rsidRPr="004C553D">
              <w:rPr>
                <w:rFonts w:ascii="Bookman Old Style" w:hAnsi="Bookman Old Style"/>
                <w:sz w:val="20"/>
                <w:szCs w:val="20"/>
              </w:rPr>
              <w:t>&gt; 75 dB</w:t>
            </w:r>
          </w:p>
        </w:tc>
        <w:tc>
          <w:tcPr>
            <w:tcW w:w="1660" w:type="dxa"/>
            <w:tcBorders>
              <w:top w:val="nil"/>
              <w:left w:val="nil"/>
              <w:bottom w:val="single" w:sz="8" w:space="0" w:color="auto"/>
              <w:right w:val="single" w:sz="8" w:space="0" w:color="auto"/>
            </w:tcBorders>
            <w:shd w:val="clear" w:color="auto" w:fill="auto"/>
            <w:vAlign w:val="center"/>
            <w:hideMark/>
          </w:tcPr>
          <w:p w14:paraId="02290FBA" w14:textId="77777777" w:rsidR="003012CF" w:rsidRPr="004C553D" w:rsidRDefault="003012CF" w:rsidP="00567D63">
            <w:pPr>
              <w:jc w:val="center"/>
              <w:rPr>
                <w:rFonts w:ascii="Bookman Old Style" w:hAnsi="Bookman Old Style"/>
                <w:sz w:val="20"/>
              </w:rPr>
            </w:pPr>
            <w:r w:rsidRPr="004C553D">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7C4D15ED" w14:textId="77777777" w:rsidR="003012CF" w:rsidRPr="004C553D" w:rsidRDefault="003012CF" w:rsidP="00567D63">
            <w:pPr>
              <w:jc w:val="center"/>
              <w:rPr>
                <w:rFonts w:ascii="Bookman Old Style" w:hAnsi="Bookman Old Style"/>
                <w:sz w:val="20"/>
              </w:rPr>
            </w:pPr>
            <w:r w:rsidRPr="004C553D">
              <w:rPr>
                <w:rFonts w:ascii="Bookman Old Style" w:hAnsi="Bookman Old Style"/>
                <w:sz w:val="20"/>
                <w:szCs w:val="20"/>
              </w:rPr>
              <w:t>0</w:t>
            </w:r>
          </w:p>
        </w:tc>
      </w:tr>
    </w:tbl>
    <w:p w14:paraId="5D08F031" w14:textId="77777777" w:rsidR="003012CF" w:rsidRPr="004C553D" w:rsidRDefault="003012CF" w:rsidP="003012CF">
      <w:pPr>
        <w:rPr>
          <w:rFonts w:ascii="Bookman Old Style" w:hAnsi="Bookman Old Style" w:cs="Arial"/>
        </w:rPr>
      </w:pPr>
    </w:p>
    <w:p w14:paraId="3AF37CFD" w14:textId="77777777" w:rsidR="003012CF" w:rsidRPr="00C46F88" w:rsidRDefault="003012CF" w:rsidP="003012CF">
      <w:pPr>
        <w:keepNext/>
        <w:jc w:val="center"/>
        <w:rPr>
          <w:rFonts w:ascii="Bookman Old Style" w:hAnsi="Bookman Old Style"/>
          <w:color w:val="FF0000"/>
        </w:rPr>
      </w:pPr>
      <w:r>
        <w:rPr>
          <w:rFonts w:ascii="Bookman Old Style" w:hAnsi="Bookman Old Style"/>
          <w:noProof/>
          <w:color w:val="FF0000"/>
        </w:rPr>
        <w:drawing>
          <wp:inline distT="0" distB="0" distL="0" distR="0" wp14:anchorId="143B6BAF" wp14:editId="469EE527">
            <wp:extent cx="5304155" cy="3846830"/>
            <wp:effectExtent l="0" t="0" r="0" b="1270"/>
            <wp:docPr id="676" name="Obraz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5304155" cy="3846830"/>
                    </a:xfrm>
                    <a:prstGeom prst="rect">
                      <a:avLst/>
                    </a:prstGeom>
                    <a:noFill/>
                  </pic:spPr>
                </pic:pic>
              </a:graphicData>
            </a:graphic>
          </wp:inline>
        </w:drawing>
      </w:r>
    </w:p>
    <w:p w14:paraId="2A0ED30C" w14:textId="77777777" w:rsidR="003012CF" w:rsidRPr="004C553D" w:rsidRDefault="003012CF" w:rsidP="003012CF">
      <w:pPr>
        <w:pStyle w:val="Akapitzlist"/>
        <w:numPr>
          <w:ilvl w:val="0"/>
          <w:numId w:val="23"/>
        </w:numPr>
        <w:jc w:val="center"/>
        <w:rPr>
          <w:rFonts w:ascii="Bookman Old Style" w:hAnsi="Bookman Old Style"/>
        </w:rPr>
      </w:pPr>
      <w:r w:rsidRPr="004C553D">
        <w:rPr>
          <w:rFonts w:ascii="Bookman Old Style" w:hAnsi="Bookman Old Style"/>
        </w:rPr>
        <w:t>Liczba osób narażonych na hałas drogowy, wskaźnik L</w:t>
      </w:r>
      <w:r w:rsidRPr="004C553D">
        <w:rPr>
          <w:rFonts w:ascii="Bookman Old Style" w:hAnsi="Bookman Old Style"/>
          <w:vertAlign w:val="subscript"/>
        </w:rPr>
        <w:t>DWN</w:t>
      </w:r>
    </w:p>
    <w:p w14:paraId="15C344BC" w14:textId="77777777" w:rsidR="003012CF" w:rsidRPr="004C553D" w:rsidRDefault="003012CF" w:rsidP="003012CF">
      <w:pPr>
        <w:rPr>
          <w:rFonts w:ascii="Bookman Old Style" w:hAnsi="Bookman Old Style" w:cs="Arial"/>
        </w:rPr>
      </w:pPr>
    </w:p>
    <w:p w14:paraId="7F309DCF" w14:textId="77777777" w:rsidR="003012CF" w:rsidRPr="00C46F88" w:rsidRDefault="003012CF" w:rsidP="003012CF">
      <w:pPr>
        <w:keepNext/>
        <w:jc w:val="center"/>
        <w:rPr>
          <w:rFonts w:ascii="Bookman Old Style" w:hAnsi="Bookman Old Style"/>
          <w:color w:val="FF0000"/>
        </w:rPr>
      </w:pPr>
      <w:r>
        <w:rPr>
          <w:rFonts w:ascii="Bookman Old Style" w:hAnsi="Bookman Old Style"/>
          <w:noProof/>
          <w:color w:val="FF0000"/>
        </w:rPr>
        <w:lastRenderedPageBreak/>
        <w:drawing>
          <wp:inline distT="0" distB="0" distL="0" distR="0" wp14:anchorId="58C9D512" wp14:editId="51FFED74">
            <wp:extent cx="5309870" cy="3846830"/>
            <wp:effectExtent l="0" t="0" r="5080" b="1270"/>
            <wp:docPr id="678" name="Obraz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309870" cy="3846830"/>
                    </a:xfrm>
                    <a:prstGeom prst="rect">
                      <a:avLst/>
                    </a:prstGeom>
                    <a:noFill/>
                  </pic:spPr>
                </pic:pic>
              </a:graphicData>
            </a:graphic>
          </wp:inline>
        </w:drawing>
      </w:r>
    </w:p>
    <w:p w14:paraId="07231347" w14:textId="77777777" w:rsidR="003012CF" w:rsidRPr="004C553D" w:rsidRDefault="003012CF" w:rsidP="003012CF">
      <w:pPr>
        <w:pStyle w:val="Akapitzlist"/>
        <w:numPr>
          <w:ilvl w:val="0"/>
          <w:numId w:val="23"/>
        </w:numPr>
        <w:jc w:val="center"/>
        <w:rPr>
          <w:rFonts w:ascii="Bookman Old Style" w:hAnsi="Bookman Old Style"/>
        </w:rPr>
      </w:pPr>
      <w:r w:rsidRPr="004C553D">
        <w:rPr>
          <w:rFonts w:ascii="Bookman Old Style" w:hAnsi="Bookman Old Style"/>
        </w:rPr>
        <w:t>Liczba lokali narażonych na hałas drogowy, wskaźnik L</w:t>
      </w:r>
      <w:r w:rsidRPr="004C553D">
        <w:rPr>
          <w:rFonts w:ascii="Bookman Old Style" w:hAnsi="Bookman Old Style"/>
          <w:vertAlign w:val="subscript"/>
        </w:rPr>
        <w:t>DWN</w:t>
      </w:r>
    </w:p>
    <w:p w14:paraId="67A72EAE" w14:textId="77777777" w:rsidR="003012CF" w:rsidRPr="004C553D" w:rsidRDefault="003012CF" w:rsidP="003012CF">
      <w:pPr>
        <w:pStyle w:val="Akapitzlist"/>
        <w:ind w:left="720"/>
        <w:rPr>
          <w:rFonts w:ascii="Bookman Old Style" w:hAnsi="Bookman Old Style"/>
        </w:rPr>
      </w:pPr>
    </w:p>
    <w:p w14:paraId="13B6C9A4" w14:textId="77777777" w:rsidR="003012CF" w:rsidRPr="00C46F88" w:rsidRDefault="003012CF" w:rsidP="003012CF">
      <w:pPr>
        <w:pStyle w:val="Akapitzlist"/>
        <w:ind w:left="720"/>
        <w:rPr>
          <w:rFonts w:ascii="Bookman Old Style" w:hAnsi="Bookman Old Style"/>
          <w:color w:val="FF0000"/>
        </w:rPr>
      </w:pPr>
    </w:p>
    <w:p w14:paraId="666258CA" w14:textId="77777777" w:rsidR="003012CF" w:rsidRPr="004C553D" w:rsidRDefault="003012CF" w:rsidP="003012CF">
      <w:pPr>
        <w:keepNext/>
        <w:keepLines/>
        <w:numPr>
          <w:ilvl w:val="0"/>
          <w:numId w:val="4"/>
        </w:numPr>
        <w:tabs>
          <w:tab w:val="clear" w:pos="1004"/>
          <w:tab w:val="num" w:pos="1701"/>
          <w:tab w:val="num" w:pos="2139"/>
        </w:tabs>
        <w:spacing w:before="240"/>
        <w:ind w:left="0" w:firstLine="0"/>
        <w:jc w:val="center"/>
        <w:rPr>
          <w:rFonts w:ascii="Bookman Old Style" w:hAnsi="Bookman Old Style"/>
        </w:rPr>
      </w:pPr>
      <w:r w:rsidRPr="004C553D">
        <w:rPr>
          <w:rFonts w:ascii="Bookman Old Style" w:hAnsi="Bookman Old Style"/>
        </w:rPr>
        <w:t>Szacunkowa liczba lokali mieszkalnych oraz osób, zamieszkujących lokale w budynkach posiadających „cichą elewację” narażona na hałas pochodzący od ruchu drogowego, oceniany wskaźnikiem L</w:t>
      </w:r>
      <w:r w:rsidRPr="004C553D">
        <w:rPr>
          <w:rFonts w:ascii="Bookman Old Style" w:hAnsi="Bookman Old Style"/>
          <w:vertAlign w:val="subscript"/>
        </w:rPr>
        <w:t>DWN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3012CF" w:rsidRPr="004C553D" w14:paraId="29A31410" w14:textId="77777777" w:rsidTr="00567D63">
        <w:trPr>
          <w:trHeight w:val="525"/>
          <w:jc w:val="center"/>
        </w:trPr>
        <w:tc>
          <w:tcPr>
            <w:tcW w:w="114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65F530C5" w14:textId="77777777" w:rsidR="003012CF" w:rsidRPr="004C553D" w:rsidRDefault="003012CF" w:rsidP="00567D63">
            <w:pPr>
              <w:jc w:val="center"/>
              <w:rPr>
                <w:rFonts w:ascii="Bookman Old Style" w:hAnsi="Bookman Old Style"/>
                <w:b/>
                <w:bCs/>
                <w:sz w:val="20"/>
              </w:rPr>
            </w:pPr>
            <w:r w:rsidRPr="004C553D">
              <w:rPr>
                <w:rFonts w:ascii="Bookman Old Style" w:hAnsi="Bookman Old Style"/>
                <w:b/>
                <w:bCs/>
                <w:sz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0A5CEB48" w14:textId="77777777" w:rsidR="003012CF" w:rsidRPr="004C553D" w:rsidRDefault="003012CF" w:rsidP="00567D63">
            <w:pPr>
              <w:jc w:val="center"/>
              <w:rPr>
                <w:rFonts w:ascii="Bookman Old Style" w:hAnsi="Bookman Old Style"/>
                <w:b/>
                <w:bCs/>
                <w:sz w:val="20"/>
              </w:rPr>
            </w:pPr>
            <w:r w:rsidRPr="004C553D">
              <w:rPr>
                <w:rFonts w:ascii="Bookman Old Style" w:hAnsi="Bookman Old Style"/>
                <w:b/>
                <w:bCs/>
                <w:sz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29BAEA58" w14:textId="77777777" w:rsidR="003012CF" w:rsidRPr="004C553D" w:rsidRDefault="003012CF" w:rsidP="00567D63">
            <w:pPr>
              <w:jc w:val="center"/>
              <w:rPr>
                <w:rFonts w:ascii="Bookman Old Style" w:hAnsi="Bookman Old Style"/>
                <w:b/>
                <w:bCs/>
                <w:sz w:val="20"/>
              </w:rPr>
            </w:pPr>
            <w:r w:rsidRPr="004C553D">
              <w:rPr>
                <w:rFonts w:ascii="Bookman Old Style" w:hAnsi="Bookman Old Style"/>
                <w:b/>
                <w:bCs/>
                <w:sz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02BD0CDC" w14:textId="77777777" w:rsidR="003012CF" w:rsidRPr="004C553D" w:rsidRDefault="003012CF" w:rsidP="00567D63">
            <w:pPr>
              <w:jc w:val="center"/>
              <w:rPr>
                <w:rFonts w:ascii="Bookman Old Style" w:hAnsi="Bookman Old Style"/>
                <w:b/>
                <w:bCs/>
                <w:sz w:val="20"/>
              </w:rPr>
            </w:pPr>
            <w:r w:rsidRPr="004C553D">
              <w:rPr>
                <w:rFonts w:ascii="Bookman Old Style" w:hAnsi="Bookman Old Style"/>
                <w:b/>
                <w:bCs/>
                <w:sz w:val="20"/>
              </w:rPr>
              <w:t>Liczba lokali narażonych</w:t>
            </w:r>
          </w:p>
        </w:tc>
      </w:tr>
      <w:tr w:rsidR="003012CF" w:rsidRPr="004C553D" w14:paraId="3E5979C3" w14:textId="77777777" w:rsidTr="00567D63">
        <w:trPr>
          <w:trHeight w:val="525"/>
          <w:jc w:val="center"/>
        </w:trPr>
        <w:tc>
          <w:tcPr>
            <w:tcW w:w="1140" w:type="dxa"/>
            <w:vMerge/>
            <w:tcBorders>
              <w:top w:val="single" w:sz="8" w:space="0" w:color="auto"/>
              <w:left w:val="single" w:sz="8" w:space="0" w:color="auto"/>
              <w:bottom w:val="single" w:sz="8" w:space="0" w:color="000000"/>
              <w:right w:val="single" w:sz="8" w:space="0" w:color="auto"/>
            </w:tcBorders>
            <w:vAlign w:val="center"/>
            <w:hideMark/>
          </w:tcPr>
          <w:p w14:paraId="70456FDF" w14:textId="77777777" w:rsidR="003012CF" w:rsidRPr="004C553D" w:rsidRDefault="003012CF" w:rsidP="00567D63">
            <w:pPr>
              <w:rPr>
                <w:rFonts w:ascii="Bookman Old Style" w:hAnsi="Bookman Old Style"/>
                <w:b/>
                <w:bCs/>
                <w:sz w:val="20"/>
              </w:rPr>
            </w:pPr>
          </w:p>
        </w:tc>
        <w:tc>
          <w:tcPr>
            <w:tcW w:w="2340" w:type="dxa"/>
            <w:tcBorders>
              <w:top w:val="nil"/>
              <w:left w:val="nil"/>
              <w:bottom w:val="single" w:sz="8" w:space="0" w:color="auto"/>
              <w:right w:val="single" w:sz="8" w:space="0" w:color="auto"/>
            </w:tcBorders>
            <w:shd w:val="clear" w:color="auto" w:fill="auto"/>
            <w:vAlign w:val="center"/>
            <w:hideMark/>
          </w:tcPr>
          <w:p w14:paraId="32E1A87C" w14:textId="77777777" w:rsidR="003012CF" w:rsidRPr="004C553D" w:rsidRDefault="003012CF" w:rsidP="00567D63">
            <w:pPr>
              <w:jc w:val="center"/>
              <w:rPr>
                <w:rFonts w:ascii="Bookman Old Style" w:hAnsi="Bookman Old Style"/>
                <w:b/>
                <w:bCs/>
                <w:sz w:val="20"/>
              </w:rPr>
            </w:pPr>
            <w:r w:rsidRPr="004C553D">
              <w:rPr>
                <w:rFonts w:ascii="Bookman Old Style" w:hAnsi="Bookman Old Style"/>
                <w:b/>
                <w:bCs/>
                <w:sz w:val="20"/>
              </w:rPr>
              <w:t>[dB]</w:t>
            </w:r>
          </w:p>
        </w:tc>
        <w:tc>
          <w:tcPr>
            <w:tcW w:w="1660" w:type="dxa"/>
            <w:tcBorders>
              <w:top w:val="nil"/>
              <w:left w:val="nil"/>
              <w:bottom w:val="single" w:sz="8" w:space="0" w:color="auto"/>
              <w:right w:val="single" w:sz="8" w:space="0" w:color="auto"/>
            </w:tcBorders>
            <w:shd w:val="clear" w:color="auto" w:fill="auto"/>
            <w:vAlign w:val="center"/>
            <w:hideMark/>
          </w:tcPr>
          <w:p w14:paraId="16097B3C" w14:textId="77777777" w:rsidR="003012CF" w:rsidRPr="004C553D" w:rsidRDefault="003012CF" w:rsidP="00567D63">
            <w:pPr>
              <w:jc w:val="center"/>
              <w:rPr>
                <w:rFonts w:ascii="Bookman Old Style" w:hAnsi="Bookman Old Style"/>
                <w:b/>
                <w:bCs/>
                <w:sz w:val="20"/>
              </w:rPr>
            </w:pPr>
            <w:r w:rsidRPr="004C553D">
              <w:rPr>
                <w:rFonts w:ascii="Bookman Old Style" w:hAnsi="Bookman Old Style"/>
                <w:b/>
                <w:bCs/>
                <w:sz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04C96CA4" w14:textId="77777777" w:rsidR="003012CF" w:rsidRPr="004C553D" w:rsidRDefault="003012CF" w:rsidP="00567D63">
            <w:pPr>
              <w:jc w:val="center"/>
              <w:rPr>
                <w:rFonts w:ascii="Bookman Old Style" w:hAnsi="Bookman Old Style"/>
                <w:b/>
                <w:bCs/>
                <w:sz w:val="20"/>
              </w:rPr>
            </w:pPr>
            <w:r w:rsidRPr="004C553D">
              <w:rPr>
                <w:rFonts w:ascii="Bookman Old Style" w:hAnsi="Bookman Old Style"/>
                <w:b/>
                <w:bCs/>
                <w:sz w:val="20"/>
              </w:rPr>
              <w:t>z dokładnością do 100</w:t>
            </w:r>
          </w:p>
        </w:tc>
      </w:tr>
      <w:tr w:rsidR="003012CF" w:rsidRPr="004C553D" w14:paraId="62743F91" w14:textId="77777777" w:rsidTr="00567D63">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09A111CC" w14:textId="77777777" w:rsidR="003012CF" w:rsidRPr="004C553D" w:rsidRDefault="003012CF" w:rsidP="00567D63">
            <w:pPr>
              <w:jc w:val="center"/>
              <w:rPr>
                <w:rFonts w:ascii="Bookman Old Style" w:hAnsi="Bookman Old Style"/>
                <w:sz w:val="20"/>
              </w:rPr>
            </w:pPr>
            <w:r w:rsidRPr="004C553D">
              <w:rPr>
                <w:rFonts w:ascii="Bookman Old Style" w:hAnsi="Bookman Old Style"/>
                <w:sz w:val="20"/>
              </w:rPr>
              <w:t>1</w:t>
            </w:r>
          </w:p>
        </w:tc>
        <w:tc>
          <w:tcPr>
            <w:tcW w:w="2340" w:type="dxa"/>
            <w:tcBorders>
              <w:top w:val="nil"/>
              <w:left w:val="nil"/>
              <w:bottom w:val="double" w:sz="6" w:space="0" w:color="auto"/>
              <w:right w:val="single" w:sz="8" w:space="0" w:color="auto"/>
            </w:tcBorders>
            <w:shd w:val="clear" w:color="auto" w:fill="auto"/>
            <w:vAlign w:val="center"/>
            <w:hideMark/>
          </w:tcPr>
          <w:p w14:paraId="03347E6E" w14:textId="77777777" w:rsidR="003012CF" w:rsidRPr="004C553D" w:rsidRDefault="003012CF" w:rsidP="00567D63">
            <w:pPr>
              <w:jc w:val="center"/>
              <w:rPr>
                <w:rFonts w:ascii="Bookman Old Style" w:hAnsi="Bookman Old Style"/>
                <w:sz w:val="20"/>
              </w:rPr>
            </w:pPr>
            <w:r w:rsidRPr="004C553D">
              <w:rPr>
                <w:rFonts w:ascii="Bookman Old Style" w:hAnsi="Bookman Old Style"/>
                <w:sz w:val="20"/>
              </w:rPr>
              <w:t>2</w:t>
            </w:r>
          </w:p>
        </w:tc>
        <w:tc>
          <w:tcPr>
            <w:tcW w:w="1660" w:type="dxa"/>
            <w:tcBorders>
              <w:top w:val="nil"/>
              <w:left w:val="nil"/>
              <w:bottom w:val="double" w:sz="6" w:space="0" w:color="auto"/>
              <w:right w:val="single" w:sz="8" w:space="0" w:color="auto"/>
            </w:tcBorders>
            <w:shd w:val="clear" w:color="auto" w:fill="auto"/>
            <w:vAlign w:val="center"/>
            <w:hideMark/>
          </w:tcPr>
          <w:p w14:paraId="0FE2E1BC" w14:textId="77777777" w:rsidR="003012CF" w:rsidRPr="004C553D" w:rsidRDefault="003012CF" w:rsidP="00567D63">
            <w:pPr>
              <w:jc w:val="center"/>
              <w:rPr>
                <w:rFonts w:ascii="Bookman Old Style" w:hAnsi="Bookman Old Style"/>
                <w:sz w:val="20"/>
              </w:rPr>
            </w:pPr>
            <w:r w:rsidRPr="004C553D">
              <w:rPr>
                <w:rFonts w:ascii="Bookman Old Style" w:hAnsi="Bookman Old Style"/>
                <w:sz w:val="20"/>
              </w:rPr>
              <w:t>3</w:t>
            </w:r>
          </w:p>
        </w:tc>
        <w:tc>
          <w:tcPr>
            <w:tcW w:w="1660" w:type="dxa"/>
            <w:tcBorders>
              <w:top w:val="nil"/>
              <w:left w:val="nil"/>
              <w:bottom w:val="double" w:sz="6" w:space="0" w:color="auto"/>
              <w:right w:val="single" w:sz="8" w:space="0" w:color="auto"/>
            </w:tcBorders>
            <w:shd w:val="clear" w:color="auto" w:fill="auto"/>
            <w:vAlign w:val="center"/>
            <w:hideMark/>
          </w:tcPr>
          <w:p w14:paraId="0DFA9D61" w14:textId="77777777" w:rsidR="003012CF" w:rsidRPr="004C553D" w:rsidRDefault="003012CF" w:rsidP="00567D63">
            <w:pPr>
              <w:jc w:val="center"/>
              <w:rPr>
                <w:rFonts w:ascii="Bookman Old Style" w:hAnsi="Bookman Old Style"/>
                <w:sz w:val="20"/>
              </w:rPr>
            </w:pPr>
            <w:r w:rsidRPr="004C553D">
              <w:rPr>
                <w:rFonts w:ascii="Bookman Old Style" w:hAnsi="Bookman Old Style"/>
                <w:sz w:val="20"/>
              </w:rPr>
              <w:t>4</w:t>
            </w:r>
          </w:p>
        </w:tc>
      </w:tr>
      <w:tr w:rsidR="003012CF" w:rsidRPr="004C553D" w14:paraId="0ED37519" w14:textId="77777777" w:rsidTr="00567D63">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20B799C2" w14:textId="77777777" w:rsidR="003012CF" w:rsidRPr="004C553D" w:rsidRDefault="003012CF" w:rsidP="00567D63">
            <w:pPr>
              <w:jc w:val="center"/>
              <w:rPr>
                <w:rFonts w:ascii="Bookman Old Style" w:hAnsi="Bookman Old Style"/>
                <w:sz w:val="20"/>
              </w:rPr>
            </w:pPr>
            <w:r w:rsidRPr="004C553D">
              <w:rPr>
                <w:rFonts w:ascii="Bookman Old Style" w:hAnsi="Bookman Old Style"/>
                <w:sz w:val="20"/>
              </w:rPr>
              <w:t>1</w:t>
            </w:r>
          </w:p>
        </w:tc>
        <w:tc>
          <w:tcPr>
            <w:tcW w:w="2340" w:type="dxa"/>
            <w:tcBorders>
              <w:top w:val="nil"/>
              <w:left w:val="nil"/>
              <w:bottom w:val="single" w:sz="8" w:space="0" w:color="auto"/>
              <w:right w:val="single" w:sz="8" w:space="0" w:color="auto"/>
            </w:tcBorders>
            <w:shd w:val="clear" w:color="auto" w:fill="auto"/>
            <w:vAlign w:val="center"/>
            <w:hideMark/>
          </w:tcPr>
          <w:p w14:paraId="3E927986" w14:textId="77777777" w:rsidR="003012CF" w:rsidRPr="004C553D" w:rsidRDefault="003012CF" w:rsidP="00567D63">
            <w:pPr>
              <w:jc w:val="center"/>
              <w:rPr>
                <w:rFonts w:ascii="Bookman Old Style" w:hAnsi="Bookman Old Style"/>
                <w:sz w:val="20"/>
              </w:rPr>
            </w:pPr>
            <w:r w:rsidRPr="004C553D">
              <w:rPr>
                <w:rFonts w:ascii="Bookman Old Style" w:hAnsi="Bookman Old Style"/>
                <w:sz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144CDF8D" w14:textId="77777777" w:rsidR="003012CF" w:rsidRPr="004C553D" w:rsidRDefault="003012CF" w:rsidP="00567D63">
            <w:pPr>
              <w:jc w:val="center"/>
              <w:rPr>
                <w:rFonts w:ascii="Bookman Old Style" w:hAnsi="Bookman Old Style"/>
                <w:sz w:val="20"/>
              </w:rPr>
            </w:pPr>
            <w:r w:rsidRPr="004C553D">
              <w:rPr>
                <w:rFonts w:ascii="Bookman Old Style" w:hAnsi="Bookman Old Style"/>
                <w:sz w:val="20"/>
                <w:szCs w:val="20"/>
              </w:rPr>
              <w:t>300</w:t>
            </w:r>
          </w:p>
        </w:tc>
        <w:tc>
          <w:tcPr>
            <w:tcW w:w="1660" w:type="dxa"/>
            <w:tcBorders>
              <w:top w:val="nil"/>
              <w:left w:val="nil"/>
              <w:bottom w:val="single" w:sz="8" w:space="0" w:color="auto"/>
              <w:right w:val="single" w:sz="8" w:space="0" w:color="auto"/>
            </w:tcBorders>
            <w:shd w:val="clear" w:color="auto" w:fill="auto"/>
            <w:vAlign w:val="center"/>
            <w:hideMark/>
          </w:tcPr>
          <w:p w14:paraId="6428DDD7" w14:textId="77777777" w:rsidR="003012CF" w:rsidRPr="004C553D" w:rsidRDefault="003012CF" w:rsidP="00567D63">
            <w:pPr>
              <w:jc w:val="center"/>
              <w:rPr>
                <w:rFonts w:ascii="Bookman Old Style" w:hAnsi="Bookman Old Style"/>
                <w:sz w:val="20"/>
              </w:rPr>
            </w:pPr>
            <w:r w:rsidRPr="004C553D">
              <w:rPr>
                <w:rFonts w:ascii="Bookman Old Style" w:hAnsi="Bookman Old Style"/>
                <w:sz w:val="20"/>
                <w:szCs w:val="20"/>
              </w:rPr>
              <w:t>100</w:t>
            </w:r>
          </w:p>
        </w:tc>
      </w:tr>
      <w:tr w:rsidR="003012CF" w:rsidRPr="004C553D" w14:paraId="43B8F543" w14:textId="77777777" w:rsidTr="00567D63">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613FFA73" w14:textId="77777777" w:rsidR="003012CF" w:rsidRPr="004C553D" w:rsidRDefault="003012CF" w:rsidP="00567D63">
            <w:pPr>
              <w:jc w:val="center"/>
              <w:rPr>
                <w:rFonts w:ascii="Bookman Old Style" w:hAnsi="Bookman Old Style"/>
                <w:sz w:val="20"/>
              </w:rPr>
            </w:pPr>
            <w:r w:rsidRPr="004C553D">
              <w:rPr>
                <w:rFonts w:ascii="Bookman Old Style" w:hAnsi="Bookman Old Style"/>
                <w:sz w:val="20"/>
              </w:rPr>
              <w:t>2</w:t>
            </w:r>
          </w:p>
        </w:tc>
        <w:tc>
          <w:tcPr>
            <w:tcW w:w="2340" w:type="dxa"/>
            <w:tcBorders>
              <w:top w:val="nil"/>
              <w:left w:val="nil"/>
              <w:bottom w:val="single" w:sz="8" w:space="0" w:color="auto"/>
              <w:right w:val="single" w:sz="8" w:space="0" w:color="auto"/>
            </w:tcBorders>
            <w:shd w:val="clear" w:color="auto" w:fill="auto"/>
            <w:vAlign w:val="center"/>
            <w:hideMark/>
          </w:tcPr>
          <w:p w14:paraId="6E77FAB8" w14:textId="77777777" w:rsidR="003012CF" w:rsidRPr="004C553D" w:rsidRDefault="003012CF" w:rsidP="00567D63">
            <w:pPr>
              <w:jc w:val="center"/>
              <w:rPr>
                <w:rFonts w:ascii="Bookman Old Style" w:hAnsi="Bookman Old Style"/>
                <w:sz w:val="20"/>
              </w:rPr>
            </w:pPr>
            <w:r w:rsidRPr="004C553D">
              <w:rPr>
                <w:rFonts w:ascii="Bookman Old Style" w:hAnsi="Bookman Old Style"/>
                <w:sz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0BDA6918" w14:textId="77777777" w:rsidR="003012CF" w:rsidRPr="004C553D" w:rsidRDefault="003012CF" w:rsidP="00567D63">
            <w:pPr>
              <w:jc w:val="center"/>
              <w:rPr>
                <w:rFonts w:ascii="Bookman Old Style" w:hAnsi="Bookman Old Style"/>
                <w:sz w:val="20"/>
              </w:rPr>
            </w:pPr>
            <w:r w:rsidRPr="004C553D">
              <w:rPr>
                <w:rFonts w:ascii="Bookman Old Style" w:hAnsi="Bookman Old Style"/>
                <w:sz w:val="20"/>
                <w:szCs w:val="20"/>
              </w:rPr>
              <w:t>100</w:t>
            </w:r>
          </w:p>
        </w:tc>
        <w:tc>
          <w:tcPr>
            <w:tcW w:w="1660" w:type="dxa"/>
            <w:tcBorders>
              <w:top w:val="nil"/>
              <w:left w:val="nil"/>
              <w:bottom w:val="single" w:sz="8" w:space="0" w:color="auto"/>
              <w:right w:val="single" w:sz="8" w:space="0" w:color="auto"/>
            </w:tcBorders>
            <w:shd w:val="clear" w:color="auto" w:fill="auto"/>
            <w:vAlign w:val="center"/>
            <w:hideMark/>
          </w:tcPr>
          <w:p w14:paraId="54FE881F" w14:textId="77777777" w:rsidR="003012CF" w:rsidRPr="004C553D" w:rsidRDefault="003012CF" w:rsidP="00567D63">
            <w:pPr>
              <w:jc w:val="center"/>
              <w:rPr>
                <w:rFonts w:ascii="Bookman Old Style" w:hAnsi="Bookman Old Style"/>
                <w:sz w:val="20"/>
              </w:rPr>
            </w:pPr>
            <w:r w:rsidRPr="004C553D">
              <w:rPr>
                <w:rFonts w:ascii="Bookman Old Style" w:hAnsi="Bookman Old Style"/>
                <w:sz w:val="20"/>
                <w:szCs w:val="20"/>
              </w:rPr>
              <w:t>0</w:t>
            </w:r>
          </w:p>
        </w:tc>
      </w:tr>
      <w:tr w:rsidR="003012CF" w:rsidRPr="004C553D" w14:paraId="7A6C6564" w14:textId="77777777" w:rsidTr="00567D63">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29A5E9AD" w14:textId="77777777" w:rsidR="003012CF" w:rsidRPr="004C553D" w:rsidRDefault="003012CF" w:rsidP="00567D63">
            <w:pPr>
              <w:jc w:val="center"/>
              <w:rPr>
                <w:rFonts w:ascii="Bookman Old Style" w:hAnsi="Bookman Old Style"/>
                <w:sz w:val="20"/>
              </w:rPr>
            </w:pPr>
            <w:r w:rsidRPr="004C553D">
              <w:rPr>
                <w:rFonts w:ascii="Bookman Old Style" w:hAnsi="Bookman Old Style"/>
                <w:sz w:val="20"/>
              </w:rPr>
              <w:t>3</w:t>
            </w:r>
          </w:p>
        </w:tc>
        <w:tc>
          <w:tcPr>
            <w:tcW w:w="2340" w:type="dxa"/>
            <w:tcBorders>
              <w:top w:val="nil"/>
              <w:left w:val="nil"/>
              <w:bottom w:val="single" w:sz="8" w:space="0" w:color="auto"/>
              <w:right w:val="single" w:sz="8" w:space="0" w:color="auto"/>
            </w:tcBorders>
            <w:shd w:val="clear" w:color="auto" w:fill="auto"/>
            <w:vAlign w:val="center"/>
            <w:hideMark/>
          </w:tcPr>
          <w:p w14:paraId="5D025F9F" w14:textId="77777777" w:rsidR="003012CF" w:rsidRPr="004C553D" w:rsidRDefault="003012CF" w:rsidP="00567D63">
            <w:pPr>
              <w:jc w:val="center"/>
              <w:rPr>
                <w:rFonts w:ascii="Bookman Old Style" w:hAnsi="Bookman Old Style"/>
                <w:sz w:val="20"/>
              </w:rPr>
            </w:pPr>
            <w:r w:rsidRPr="004C553D">
              <w:rPr>
                <w:rFonts w:ascii="Bookman Old Style" w:hAnsi="Bookman Old Style"/>
                <w:sz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3F1B456E" w14:textId="77777777" w:rsidR="003012CF" w:rsidRPr="004C553D" w:rsidRDefault="003012CF" w:rsidP="00567D63">
            <w:pPr>
              <w:jc w:val="center"/>
              <w:rPr>
                <w:rFonts w:ascii="Bookman Old Style" w:hAnsi="Bookman Old Style"/>
                <w:sz w:val="20"/>
              </w:rPr>
            </w:pPr>
            <w:r w:rsidRPr="004C553D">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144371AB" w14:textId="77777777" w:rsidR="003012CF" w:rsidRPr="004C553D" w:rsidRDefault="003012CF" w:rsidP="00567D63">
            <w:pPr>
              <w:jc w:val="center"/>
              <w:rPr>
                <w:rFonts w:ascii="Bookman Old Style" w:hAnsi="Bookman Old Style"/>
                <w:sz w:val="20"/>
              </w:rPr>
            </w:pPr>
            <w:r w:rsidRPr="004C553D">
              <w:rPr>
                <w:rFonts w:ascii="Bookman Old Style" w:hAnsi="Bookman Old Style"/>
                <w:sz w:val="20"/>
                <w:szCs w:val="20"/>
              </w:rPr>
              <w:t>0</w:t>
            </w:r>
          </w:p>
        </w:tc>
      </w:tr>
      <w:tr w:rsidR="003012CF" w:rsidRPr="004C553D" w14:paraId="6BC91911" w14:textId="77777777" w:rsidTr="00567D63">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2B7A96FB" w14:textId="77777777" w:rsidR="003012CF" w:rsidRPr="004C553D" w:rsidRDefault="003012CF" w:rsidP="00567D63">
            <w:pPr>
              <w:jc w:val="center"/>
              <w:rPr>
                <w:rFonts w:ascii="Bookman Old Style" w:hAnsi="Bookman Old Style"/>
                <w:sz w:val="20"/>
              </w:rPr>
            </w:pPr>
            <w:r w:rsidRPr="004C553D">
              <w:rPr>
                <w:rFonts w:ascii="Bookman Old Style" w:hAnsi="Bookman Old Style"/>
                <w:sz w:val="20"/>
              </w:rPr>
              <w:t>4</w:t>
            </w:r>
          </w:p>
        </w:tc>
        <w:tc>
          <w:tcPr>
            <w:tcW w:w="2340" w:type="dxa"/>
            <w:tcBorders>
              <w:top w:val="nil"/>
              <w:left w:val="nil"/>
              <w:bottom w:val="single" w:sz="8" w:space="0" w:color="auto"/>
              <w:right w:val="single" w:sz="8" w:space="0" w:color="auto"/>
            </w:tcBorders>
            <w:shd w:val="clear" w:color="auto" w:fill="auto"/>
            <w:vAlign w:val="center"/>
            <w:hideMark/>
          </w:tcPr>
          <w:p w14:paraId="18FED328" w14:textId="77777777" w:rsidR="003012CF" w:rsidRPr="004C553D" w:rsidRDefault="003012CF" w:rsidP="00567D63">
            <w:pPr>
              <w:jc w:val="center"/>
              <w:rPr>
                <w:rFonts w:ascii="Bookman Old Style" w:hAnsi="Bookman Old Style"/>
                <w:sz w:val="20"/>
              </w:rPr>
            </w:pPr>
            <w:r w:rsidRPr="004C553D">
              <w:rPr>
                <w:rFonts w:ascii="Bookman Old Style" w:hAnsi="Bookman Old Style"/>
                <w:sz w:val="20"/>
              </w:rPr>
              <w:t>70-75 dB</w:t>
            </w:r>
          </w:p>
        </w:tc>
        <w:tc>
          <w:tcPr>
            <w:tcW w:w="1660" w:type="dxa"/>
            <w:tcBorders>
              <w:top w:val="nil"/>
              <w:left w:val="nil"/>
              <w:bottom w:val="single" w:sz="8" w:space="0" w:color="auto"/>
              <w:right w:val="single" w:sz="8" w:space="0" w:color="auto"/>
            </w:tcBorders>
            <w:shd w:val="clear" w:color="auto" w:fill="auto"/>
            <w:vAlign w:val="center"/>
            <w:hideMark/>
          </w:tcPr>
          <w:p w14:paraId="02F77350" w14:textId="77777777" w:rsidR="003012CF" w:rsidRPr="004C553D" w:rsidRDefault="003012CF" w:rsidP="00567D63">
            <w:pPr>
              <w:jc w:val="center"/>
              <w:rPr>
                <w:rFonts w:ascii="Bookman Old Style" w:hAnsi="Bookman Old Style"/>
                <w:sz w:val="20"/>
              </w:rPr>
            </w:pPr>
            <w:r w:rsidRPr="004C553D">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6A0F6601" w14:textId="77777777" w:rsidR="003012CF" w:rsidRPr="004C553D" w:rsidRDefault="003012CF" w:rsidP="00567D63">
            <w:pPr>
              <w:jc w:val="center"/>
              <w:rPr>
                <w:rFonts w:ascii="Bookman Old Style" w:hAnsi="Bookman Old Style"/>
                <w:sz w:val="20"/>
              </w:rPr>
            </w:pPr>
            <w:r w:rsidRPr="004C553D">
              <w:rPr>
                <w:rFonts w:ascii="Bookman Old Style" w:hAnsi="Bookman Old Style"/>
                <w:sz w:val="20"/>
                <w:szCs w:val="20"/>
              </w:rPr>
              <w:t>0</w:t>
            </w:r>
          </w:p>
        </w:tc>
      </w:tr>
      <w:tr w:rsidR="003012CF" w:rsidRPr="004C553D" w14:paraId="23B0D703" w14:textId="77777777" w:rsidTr="00567D63">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1CD396D1" w14:textId="77777777" w:rsidR="003012CF" w:rsidRPr="004C553D" w:rsidRDefault="003012CF" w:rsidP="00567D63">
            <w:pPr>
              <w:jc w:val="center"/>
              <w:rPr>
                <w:rFonts w:ascii="Bookman Old Style" w:hAnsi="Bookman Old Style"/>
                <w:sz w:val="20"/>
              </w:rPr>
            </w:pPr>
            <w:r w:rsidRPr="004C553D">
              <w:rPr>
                <w:rFonts w:ascii="Bookman Old Style" w:hAnsi="Bookman Old Style"/>
                <w:sz w:val="20"/>
              </w:rPr>
              <w:t>5</w:t>
            </w:r>
          </w:p>
        </w:tc>
        <w:tc>
          <w:tcPr>
            <w:tcW w:w="2340" w:type="dxa"/>
            <w:tcBorders>
              <w:top w:val="nil"/>
              <w:left w:val="nil"/>
              <w:bottom w:val="single" w:sz="8" w:space="0" w:color="auto"/>
              <w:right w:val="single" w:sz="8" w:space="0" w:color="auto"/>
            </w:tcBorders>
            <w:shd w:val="clear" w:color="auto" w:fill="auto"/>
            <w:vAlign w:val="center"/>
            <w:hideMark/>
          </w:tcPr>
          <w:p w14:paraId="7C4D8A4B" w14:textId="77777777" w:rsidR="003012CF" w:rsidRPr="004C553D" w:rsidRDefault="003012CF" w:rsidP="00567D63">
            <w:pPr>
              <w:jc w:val="center"/>
              <w:rPr>
                <w:rFonts w:ascii="Bookman Old Style" w:hAnsi="Bookman Old Style"/>
                <w:sz w:val="20"/>
              </w:rPr>
            </w:pPr>
            <w:r w:rsidRPr="004C553D">
              <w:rPr>
                <w:rFonts w:ascii="Bookman Old Style" w:hAnsi="Bookman Old Style"/>
                <w:sz w:val="20"/>
              </w:rPr>
              <w:t>&gt; 75 dB</w:t>
            </w:r>
          </w:p>
        </w:tc>
        <w:tc>
          <w:tcPr>
            <w:tcW w:w="1660" w:type="dxa"/>
            <w:tcBorders>
              <w:top w:val="nil"/>
              <w:left w:val="nil"/>
              <w:bottom w:val="single" w:sz="8" w:space="0" w:color="auto"/>
              <w:right w:val="single" w:sz="8" w:space="0" w:color="auto"/>
            </w:tcBorders>
            <w:shd w:val="clear" w:color="auto" w:fill="auto"/>
            <w:vAlign w:val="center"/>
            <w:hideMark/>
          </w:tcPr>
          <w:p w14:paraId="45BF4C31" w14:textId="77777777" w:rsidR="003012CF" w:rsidRPr="004C553D" w:rsidRDefault="003012CF" w:rsidP="00567D63">
            <w:pPr>
              <w:jc w:val="center"/>
              <w:rPr>
                <w:rFonts w:ascii="Bookman Old Style" w:hAnsi="Bookman Old Style"/>
                <w:sz w:val="20"/>
              </w:rPr>
            </w:pPr>
            <w:r w:rsidRPr="004C553D">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56DAD1D6" w14:textId="77777777" w:rsidR="003012CF" w:rsidRPr="004C553D" w:rsidRDefault="003012CF" w:rsidP="00567D63">
            <w:pPr>
              <w:jc w:val="center"/>
              <w:rPr>
                <w:rFonts w:ascii="Bookman Old Style" w:hAnsi="Bookman Old Style"/>
                <w:sz w:val="20"/>
              </w:rPr>
            </w:pPr>
            <w:r w:rsidRPr="004C553D">
              <w:rPr>
                <w:rFonts w:ascii="Bookman Old Style" w:hAnsi="Bookman Old Style"/>
                <w:sz w:val="20"/>
                <w:szCs w:val="20"/>
              </w:rPr>
              <w:t>0</w:t>
            </w:r>
          </w:p>
        </w:tc>
      </w:tr>
    </w:tbl>
    <w:p w14:paraId="52354084" w14:textId="77777777" w:rsidR="003012CF" w:rsidRPr="004C553D" w:rsidRDefault="003012CF" w:rsidP="003012CF">
      <w:pPr>
        <w:rPr>
          <w:rFonts w:ascii="Bookman Old Style" w:hAnsi="Bookman Old Style"/>
        </w:rPr>
      </w:pPr>
    </w:p>
    <w:p w14:paraId="5FF8EB28" w14:textId="77777777" w:rsidR="003012CF" w:rsidRPr="004C553D" w:rsidRDefault="003012CF" w:rsidP="003012CF">
      <w:pPr>
        <w:keepNext/>
        <w:rPr>
          <w:rFonts w:ascii="Bookman Old Style" w:hAnsi="Bookman Old Style" w:cs="Arial"/>
        </w:rPr>
      </w:pPr>
      <w:r w:rsidRPr="004C553D">
        <w:rPr>
          <w:rFonts w:ascii="Bookman Old Style" w:hAnsi="Bookman Old Style" w:cs="Arial"/>
          <w:noProof/>
        </w:rPr>
        <w:lastRenderedPageBreak/>
        <w:drawing>
          <wp:inline distT="0" distB="0" distL="0" distR="0" wp14:anchorId="624553C7" wp14:editId="18ABF4ED">
            <wp:extent cx="5309870" cy="3999230"/>
            <wp:effectExtent l="0" t="0" r="5080" b="1270"/>
            <wp:docPr id="680" name="Obraz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5309870" cy="3999230"/>
                    </a:xfrm>
                    <a:prstGeom prst="rect">
                      <a:avLst/>
                    </a:prstGeom>
                    <a:noFill/>
                  </pic:spPr>
                </pic:pic>
              </a:graphicData>
            </a:graphic>
          </wp:inline>
        </w:drawing>
      </w:r>
    </w:p>
    <w:p w14:paraId="6B624A40" w14:textId="77777777" w:rsidR="003012CF" w:rsidRPr="004C553D" w:rsidRDefault="003012CF" w:rsidP="003012CF">
      <w:pPr>
        <w:pStyle w:val="Akapitzlist"/>
        <w:numPr>
          <w:ilvl w:val="0"/>
          <w:numId w:val="23"/>
        </w:numPr>
        <w:jc w:val="center"/>
        <w:rPr>
          <w:rFonts w:ascii="Bookman Old Style" w:hAnsi="Bookman Old Style"/>
        </w:rPr>
      </w:pPr>
      <w:r w:rsidRPr="004C553D">
        <w:rPr>
          <w:rFonts w:ascii="Bookman Old Style" w:hAnsi="Bookman Old Style"/>
        </w:rPr>
        <w:t>Liczba osób narażonych na hałas drogowy w budynkach posiadających „cichą elewację”, wskaźnik L</w:t>
      </w:r>
      <w:r w:rsidRPr="004C553D">
        <w:rPr>
          <w:rFonts w:ascii="Bookman Old Style" w:hAnsi="Bookman Old Style"/>
          <w:vertAlign w:val="subscript"/>
        </w:rPr>
        <w:t>DWN</w:t>
      </w:r>
    </w:p>
    <w:p w14:paraId="6104660F" w14:textId="77777777" w:rsidR="003012CF" w:rsidRPr="004C553D" w:rsidRDefault="003012CF" w:rsidP="003012CF">
      <w:pPr>
        <w:keepNext/>
        <w:rPr>
          <w:rFonts w:ascii="Bookman Old Style" w:hAnsi="Bookman Old Style" w:cs="Arial"/>
        </w:rPr>
      </w:pPr>
      <w:r w:rsidRPr="004C553D">
        <w:rPr>
          <w:rFonts w:ascii="Bookman Old Style" w:hAnsi="Bookman Old Style" w:cs="Arial"/>
          <w:noProof/>
        </w:rPr>
        <w:drawing>
          <wp:inline distT="0" distB="0" distL="0" distR="0" wp14:anchorId="17DFF6B3" wp14:editId="0607F943">
            <wp:extent cx="5309870" cy="3999230"/>
            <wp:effectExtent l="0" t="0" r="5080" b="1270"/>
            <wp:docPr id="350" name="Obraz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5309870" cy="3999230"/>
                    </a:xfrm>
                    <a:prstGeom prst="rect">
                      <a:avLst/>
                    </a:prstGeom>
                    <a:noFill/>
                  </pic:spPr>
                </pic:pic>
              </a:graphicData>
            </a:graphic>
          </wp:inline>
        </w:drawing>
      </w:r>
    </w:p>
    <w:p w14:paraId="00CC3B4C" w14:textId="77777777" w:rsidR="003012CF" w:rsidRPr="004C553D" w:rsidRDefault="003012CF" w:rsidP="003012CF">
      <w:pPr>
        <w:pStyle w:val="Akapitzlist"/>
        <w:numPr>
          <w:ilvl w:val="0"/>
          <w:numId w:val="23"/>
        </w:numPr>
        <w:jc w:val="center"/>
        <w:rPr>
          <w:rFonts w:ascii="Bookman Old Style" w:hAnsi="Bookman Old Style"/>
        </w:rPr>
      </w:pPr>
      <w:r w:rsidRPr="004C553D">
        <w:rPr>
          <w:rFonts w:ascii="Bookman Old Style" w:hAnsi="Bookman Old Style"/>
        </w:rPr>
        <w:t>Liczba lokali narażonych na hałas drogowy w budynkach posiadających „cichą elewację”, wskaźnik L</w:t>
      </w:r>
      <w:r w:rsidRPr="004C553D">
        <w:rPr>
          <w:rFonts w:ascii="Bookman Old Style" w:hAnsi="Bookman Old Style"/>
          <w:vertAlign w:val="subscript"/>
        </w:rPr>
        <w:t>DWN</w:t>
      </w:r>
    </w:p>
    <w:p w14:paraId="360B9107" w14:textId="77777777" w:rsidR="003012CF" w:rsidRPr="00C46F88" w:rsidRDefault="003012CF" w:rsidP="003012CF">
      <w:pPr>
        <w:rPr>
          <w:rFonts w:ascii="Bookman Old Style" w:hAnsi="Bookman Old Style" w:cs="Arial"/>
          <w:color w:val="FF0000"/>
        </w:rPr>
      </w:pPr>
    </w:p>
    <w:p w14:paraId="74C778C8" w14:textId="77777777" w:rsidR="003012CF" w:rsidRPr="00C46F88" w:rsidRDefault="003012CF" w:rsidP="003012CF">
      <w:pPr>
        <w:rPr>
          <w:rFonts w:ascii="Bookman Old Style" w:hAnsi="Bookman Old Style" w:cs="Arial"/>
          <w:color w:val="FF0000"/>
        </w:rPr>
      </w:pPr>
    </w:p>
    <w:p w14:paraId="237181A6" w14:textId="77777777" w:rsidR="003012CF" w:rsidRPr="00EC364D" w:rsidRDefault="003012CF" w:rsidP="003012CF">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sidRPr="00EC364D">
        <w:rPr>
          <w:rFonts w:ascii="Bookman Old Style" w:hAnsi="Bookman Old Style"/>
        </w:rPr>
        <w:t>Szacunkowa liczba lokali mieszkalnych oraz osób zamieszkujących te lokale, narażonych na hałas pochodzący od analizowanych odcinków drogi określany wskaźnikiem L</w:t>
      </w:r>
      <w:r w:rsidRPr="00EC364D">
        <w:rPr>
          <w:rFonts w:ascii="Bookman Old Style" w:hAnsi="Bookman Old Style"/>
          <w:vertAlign w:val="subscript"/>
        </w:rPr>
        <w:t>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3012CF" w:rsidRPr="00EC364D" w14:paraId="7C547289" w14:textId="77777777" w:rsidTr="00567D63">
        <w:trPr>
          <w:trHeight w:val="525"/>
          <w:jc w:val="center"/>
        </w:trPr>
        <w:tc>
          <w:tcPr>
            <w:tcW w:w="1140" w:type="dxa"/>
            <w:tcBorders>
              <w:top w:val="single" w:sz="8" w:space="0" w:color="auto"/>
              <w:left w:val="single" w:sz="8" w:space="0" w:color="auto"/>
              <w:bottom w:val="nil"/>
              <w:right w:val="single" w:sz="8" w:space="0" w:color="auto"/>
            </w:tcBorders>
            <w:shd w:val="clear" w:color="auto" w:fill="auto"/>
            <w:vAlign w:val="center"/>
            <w:hideMark/>
          </w:tcPr>
          <w:p w14:paraId="548793D9" w14:textId="77777777" w:rsidR="003012CF" w:rsidRPr="00EC364D" w:rsidRDefault="003012CF" w:rsidP="00567D63">
            <w:pPr>
              <w:jc w:val="center"/>
              <w:rPr>
                <w:rFonts w:ascii="Bookman Old Style" w:hAnsi="Bookman Old Style"/>
                <w:b/>
                <w:bCs/>
                <w:sz w:val="20"/>
                <w:szCs w:val="20"/>
              </w:rPr>
            </w:pPr>
            <w:r w:rsidRPr="00EC364D">
              <w:rPr>
                <w:rFonts w:ascii="Bookman Old Style" w:hAnsi="Bookman Old Style"/>
                <w:b/>
                <w:bCs/>
                <w:sz w:val="20"/>
                <w:szCs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703FBDCD" w14:textId="77777777" w:rsidR="003012CF" w:rsidRPr="00EC364D" w:rsidRDefault="003012CF" w:rsidP="00567D63">
            <w:pPr>
              <w:jc w:val="center"/>
              <w:rPr>
                <w:rFonts w:ascii="Bookman Old Style" w:hAnsi="Bookman Old Style"/>
                <w:b/>
                <w:bCs/>
                <w:sz w:val="20"/>
                <w:szCs w:val="20"/>
              </w:rPr>
            </w:pPr>
            <w:r w:rsidRPr="00EC364D">
              <w:rPr>
                <w:rFonts w:ascii="Bookman Old Style" w:hAnsi="Bookman Old Style"/>
                <w:b/>
                <w:bCs/>
                <w:sz w:val="20"/>
                <w:szCs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586156BC" w14:textId="77777777" w:rsidR="003012CF" w:rsidRPr="00EC364D" w:rsidRDefault="003012CF" w:rsidP="00567D63">
            <w:pPr>
              <w:jc w:val="center"/>
              <w:rPr>
                <w:rFonts w:ascii="Bookman Old Style" w:hAnsi="Bookman Old Style"/>
                <w:b/>
                <w:bCs/>
                <w:sz w:val="20"/>
                <w:szCs w:val="20"/>
              </w:rPr>
            </w:pPr>
            <w:r w:rsidRPr="00EC364D">
              <w:rPr>
                <w:rFonts w:ascii="Bookman Old Style" w:hAnsi="Bookman Old Style"/>
                <w:b/>
                <w:bCs/>
                <w:sz w:val="20"/>
                <w:szCs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29494E7A" w14:textId="77777777" w:rsidR="003012CF" w:rsidRPr="00EC364D" w:rsidRDefault="003012CF" w:rsidP="00567D63">
            <w:pPr>
              <w:jc w:val="center"/>
              <w:rPr>
                <w:rFonts w:ascii="Bookman Old Style" w:hAnsi="Bookman Old Style"/>
                <w:b/>
                <w:bCs/>
                <w:sz w:val="20"/>
                <w:szCs w:val="20"/>
              </w:rPr>
            </w:pPr>
            <w:r w:rsidRPr="00EC364D">
              <w:rPr>
                <w:rFonts w:ascii="Bookman Old Style" w:hAnsi="Bookman Old Style"/>
                <w:b/>
                <w:bCs/>
                <w:sz w:val="20"/>
                <w:szCs w:val="20"/>
              </w:rPr>
              <w:t>Liczba lokali narażonych</w:t>
            </w:r>
          </w:p>
        </w:tc>
      </w:tr>
      <w:tr w:rsidR="003012CF" w:rsidRPr="00EC364D" w14:paraId="6207C4EC" w14:textId="77777777" w:rsidTr="00567D63">
        <w:trPr>
          <w:trHeight w:val="52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4EBAF844" w14:textId="77777777" w:rsidR="003012CF" w:rsidRPr="00EC364D" w:rsidRDefault="003012CF" w:rsidP="00567D63">
            <w:pPr>
              <w:jc w:val="center"/>
              <w:rPr>
                <w:rFonts w:ascii="Bookman Old Style" w:hAnsi="Bookman Old Style"/>
                <w:b/>
                <w:bCs/>
                <w:sz w:val="20"/>
                <w:szCs w:val="20"/>
              </w:rPr>
            </w:pPr>
            <w:r w:rsidRPr="00EC364D">
              <w:rPr>
                <w:rFonts w:ascii="Bookman Old Style" w:hAnsi="Bookman Old Style"/>
                <w:b/>
                <w:bCs/>
                <w:sz w:val="20"/>
                <w:szCs w:val="20"/>
              </w:rPr>
              <w:t> </w:t>
            </w:r>
          </w:p>
        </w:tc>
        <w:tc>
          <w:tcPr>
            <w:tcW w:w="2340" w:type="dxa"/>
            <w:tcBorders>
              <w:top w:val="nil"/>
              <w:left w:val="nil"/>
              <w:bottom w:val="single" w:sz="8" w:space="0" w:color="auto"/>
              <w:right w:val="single" w:sz="8" w:space="0" w:color="auto"/>
            </w:tcBorders>
            <w:shd w:val="clear" w:color="auto" w:fill="auto"/>
            <w:vAlign w:val="center"/>
            <w:hideMark/>
          </w:tcPr>
          <w:p w14:paraId="75D32456" w14:textId="77777777" w:rsidR="003012CF" w:rsidRPr="00EC364D" w:rsidRDefault="003012CF" w:rsidP="00567D63">
            <w:pPr>
              <w:jc w:val="center"/>
              <w:rPr>
                <w:rFonts w:ascii="Bookman Old Style" w:hAnsi="Bookman Old Style"/>
                <w:b/>
                <w:bCs/>
                <w:sz w:val="20"/>
                <w:szCs w:val="20"/>
              </w:rPr>
            </w:pPr>
            <w:r w:rsidRPr="00EC364D">
              <w:rPr>
                <w:rFonts w:ascii="Bookman Old Style" w:hAnsi="Bookman Old Style"/>
                <w:b/>
                <w:bCs/>
                <w:sz w:val="20"/>
                <w:szCs w:val="20"/>
              </w:rPr>
              <w:t>[dB]</w:t>
            </w:r>
          </w:p>
        </w:tc>
        <w:tc>
          <w:tcPr>
            <w:tcW w:w="1660" w:type="dxa"/>
            <w:tcBorders>
              <w:top w:val="nil"/>
              <w:left w:val="nil"/>
              <w:bottom w:val="single" w:sz="8" w:space="0" w:color="auto"/>
              <w:right w:val="single" w:sz="8" w:space="0" w:color="auto"/>
            </w:tcBorders>
            <w:shd w:val="clear" w:color="auto" w:fill="auto"/>
            <w:vAlign w:val="center"/>
            <w:hideMark/>
          </w:tcPr>
          <w:p w14:paraId="4025FD10" w14:textId="77777777" w:rsidR="003012CF" w:rsidRPr="00EC364D" w:rsidRDefault="003012CF" w:rsidP="00567D63">
            <w:pPr>
              <w:jc w:val="center"/>
              <w:rPr>
                <w:rFonts w:ascii="Bookman Old Style" w:hAnsi="Bookman Old Style"/>
                <w:b/>
                <w:bCs/>
                <w:sz w:val="20"/>
                <w:szCs w:val="20"/>
              </w:rPr>
            </w:pPr>
            <w:r w:rsidRPr="00EC364D">
              <w:rPr>
                <w:rFonts w:ascii="Bookman Old Style" w:hAnsi="Bookman Old Style"/>
                <w:b/>
                <w:bCs/>
                <w:sz w:val="20"/>
                <w:szCs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0C6A388A" w14:textId="77777777" w:rsidR="003012CF" w:rsidRPr="00EC364D" w:rsidRDefault="003012CF" w:rsidP="00567D63">
            <w:pPr>
              <w:jc w:val="center"/>
              <w:rPr>
                <w:rFonts w:ascii="Bookman Old Style" w:hAnsi="Bookman Old Style"/>
                <w:b/>
                <w:bCs/>
                <w:sz w:val="20"/>
                <w:szCs w:val="20"/>
              </w:rPr>
            </w:pPr>
            <w:r w:rsidRPr="00EC364D">
              <w:rPr>
                <w:rFonts w:ascii="Bookman Old Style" w:hAnsi="Bookman Old Style"/>
                <w:b/>
                <w:bCs/>
                <w:sz w:val="20"/>
                <w:szCs w:val="20"/>
              </w:rPr>
              <w:t>z dokładnością do 100</w:t>
            </w:r>
          </w:p>
        </w:tc>
      </w:tr>
      <w:tr w:rsidR="003012CF" w:rsidRPr="00EC364D" w14:paraId="432AD14D" w14:textId="77777777" w:rsidTr="00567D63">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5F1A73D0" w14:textId="77777777" w:rsidR="003012CF" w:rsidRPr="00EC364D" w:rsidRDefault="003012CF" w:rsidP="00567D63">
            <w:pPr>
              <w:jc w:val="center"/>
              <w:rPr>
                <w:rFonts w:ascii="Bookman Old Style" w:hAnsi="Bookman Old Style"/>
                <w:sz w:val="20"/>
                <w:szCs w:val="18"/>
              </w:rPr>
            </w:pPr>
            <w:r w:rsidRPr="00EC364D">
              <w:rPr>
                <w:rFonts w:ascii="Bookman Old Style" w:hAnsi="Bookman Old Style"/>
                <w:sz w:val="20"/>
                <w:szCs w:val="18"/>
              </w:rPr>
              <w:t>1</w:t>
            </w:r>
          </w:p>
        </w:tc>
        <w:tc>
          <w:tcPr>
            <w:tcW w:w="2340" w:type="dxa"/>
            <w:tcBorders>
              <w:top w:val="nil"/>
              <w:left w:val="nil"/>
              <w:bottom w:val="double" w:sz="6" w:space="0" w:color="auto"/>
              <w:right w:val="single" w:sz="8" w:space="0" w:color="auto"/>
            </w:tcBorders>
            <w:shd w:val="clear" w:color="auto" w:fill="auto"/>
            <w:vAlign w:val="center"/>
            <w:hideMark/>
          </w:tcPr>
          <w:p w14:paraId="14D9E9DA" w14:textId="77777777" w:rsidR="003012CF" w:rsidRPr="00EC364D" w:rsidRDefault="003012CF" w:rsidP="00567D63">
            <w:pPr>
              <w:jc w:val="center"/>
              <w:rPr>
                <w:rFonts w:ascii="Bookman Old Style" w:hAnsi="Bookman Old Style"/>
                <w:sz w:val="20"/>
                <w:szCs w:val="18"/>
              </w:rPr>
            </w:pPr>
            <w:r w:rsidRPr="00EC364D">
              <w:rPr>
                <w:rFonts w:ascii="Bookman Old Style" w:hAnsi="Bookman Old Style"/>
                <w:sz w:val="20"/>
                <w:szCs w:val="18"/>
              </w:rPr>
              <w:t>2</w:t>
            </w:r>
          </w:p>
        </w:tc>
        <w:tc>
          <w:tcPr>
            <w:tcW w:w="1660" w:type="dxa"/>
            <w:tcBorders>
              <w:top w:val="nil"/>
              <w:left w:val="nil"/>
              <w:bottom w:val="double" w:sz="6" w:space="0" w:color="auto"/>
              <w:right w:val="single" w:sz="8" w:space="0" w:color="auto"/>
            </w:tcBorders>
            <w:shd w:val="clear" w:color="auto" w:fill="auto"/>
            <w:vAlign w:val="center"/>
            <w:hideMark/>
          </w:tcPr>
          <w:p w14:paraId="06ED0A45" w14:textId="77777777" w:rsidR="003012CF" w:rsidRPr="00EC364D" w:rsidRDefault="003012CF" w:rsidP="00567D63">
            <w:pPr>
              <w:jc w:val="center"/>
              <w:rPr>
                <w:rFonts w:ascii="Bookman Old Style" w:hAnsi="Bookman Old Style"/>
                <w:sz w:val="20"/>
                <w:szCs w:val="18"/>
              </w:rPr>
            </w:pPr>
            <w:r w:rsidRPr="00EC364D">
              <w:rPr>
                <w:rFonts w:ascii="Bookman Old Style" w:hAnsi="Bookman Old Style"/>
                <w:sz w:val="20"/>
                <w:szCs w:val="18"/>
              </w:rPr>
              <w:t>3</w:t>
            </w:r>
          </w:p>
        </w:tc>
        <w:tc>
          <w:tcPr>
            <w:tcW w:w="1660" w:type="dxa"/>
            <w:tcBorders>
              <w:top w:val="nil"/>
              <w:left w:val="nil"/>
              <w:bottom w:val="double" w:sz="6" w:space="0" w:color="auto"/>
              <w:right w:val="single" w:sz="8" w:space="0" w:color="auto"/>
            </w:tcBorders>
            <w:shd w:val="clear" w:color="auto" w:fill="auto"/>
            <w:vAlign w:val="center"/>
            <w:hideMark/>
          </w:tcPr>
          <w:p w14:paraId="4EAFA3C6" w14:textId="77777777" w:rsidR="003012CF" w:rsidRPr="00EC364D" w:rsidRDefault="003012CF" w:rsidP="00567D63">
            <w:pPr>
              <w:jc w:val="center"/>
              <w:rPr>
                <w:rFonts w:ascii="Bookman Old Style" w:hAnsi="Bookman Old Style"/>
                <w:sz w:val="20"/>
                <w:szCs w:val="18"/>
              </w:rPr>
            </w:pPr>
            <w:r w:rsidRPr="00EC364D">
              <w:rPr>
                <w:rFonts w:ascii="Bookman Old Style" w:hAnsi="Bookman Old Style"/>
                <w:sz w:val="20"/>
                <w:szCs w:val="18"/>
              </w:rPr>
              <w:t>4</w:t>
            </w:r>
          </w:p>
        </w:tc>
      </w:tr>
      <w:tr w:rsidR="003012CF" w:rsidRPr="00EC364D" w14:paraId="3EE6FFC0" w14:textId="77777777" w:rsidTr="00567D63">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5CAC3FCD" w14:textId="77777777" w:rsidR="003012CF" w:rsidRPr="00EC364D" w:rsidRDefault="003012CF" w:rsidP="00567D63">
            <w:pPr>
              <w:jc w:val="center"/>
              <w:rPr>
                <w:rFonts w:ascii="Bookman Old Style" w:hAnsi="Bookman Old Style"/>
                <w:sz w:val="20"/>
                <w:szCs w:val="20"/>
              </w:rPr>
            </w:pPr>
            <w:r w:rsidRPr="00EC364D">
              <w:rPr>
                <w:rFonts w:ascii="Bookman Old Style" w:hAnsi="Bookman Old Style"/>
                <w:sz w:val="20"/>
                <w:szCs w:val="20"/>
              </w:rPr>
              <w:t>1</w:t>
            </w:r>
          </w:p>
        </w:tc>
        <w:tc>
          <w:tcPr>
            <w:tcW w:w="2340" w:type="dxa"/>
            <w:tcBorders>
              <w:top w:val="nil"/>
              <w:left w:val="nil"/>
              <w:bottom w:val="single" w:sz="8" w:space="0" w:color="auto"/>
              <w:right w:val="single" w:sz="8" w:space="0" w:color="auto"/>
            </w:tcBorders>
            <w:shd w:val="clear" w:color="auto" w:fill="auto"/>
            <w:vAlign w:val="center"/>
            <w:hideMark/>
          </w:tcPr>
          <w:p w14:paraId="57188A97" w14:textId="77777777" w:rsidR="003012CF" w:rsidRPr="00EC364D" w:rsidRDefault="003012CF" w:rsidP="00567D63">
            <w:pPr>
              <w:jc w:val="center"/>
              <w:rPr>
                <w:rFonts w:ascii="Bookman Old Style" w:hAnsi="Bookman Old Style"/>
                <w:sz w:val="20"/>
                <w:szCs w:val="20"/>
              </w:rPr>
            </w:pPr>
            <w:r w:rsidRPr="00EC364D">
              <w:rPr>
                <w:rFonts w:ascii="Bookman Old Style" w:hAnsi="Bookman Old Style"/>
                <w:sz w:val="20"/>
                <w:szCs w:val="20"/>
              </w:rPr>
              <w:t>50-55 dB</w:t>
            </w:r>
          </w:p>
        </w:tc>
        <w:tc>
          <w:tcPr>
            <w:tcW w:w="1660" w:type="dxa"/>
            <w:tcBorders>
              <w:top w:val="nil"/>
              <w:left w:val="nil"/>
              <w:bottom w:val="single" w:sz="8" w:space="0" w:color="auto"/>
              <w:right w:val="single" w:sz="8" w:space="0" w:color="auto"/>
            </w:tcBorders>
            <w:shd w:val="clear" w:color="auto" w:fill="auto"/>
            <w:vAlign w:val="center"/>
            <w:hideMark/>
          </w:tcPr>
          <w:p w14:paraId="6389AB01" w14:textId="77777777" w:rsidR="003012CF" w:rsidRPr="00EC364D" w:rsidRDefault="003012CF" w:rsidP="00567D63">
            <w:pPr>
              <w:jc w:val="center"/>
              <w:rPr>
                <w:rFonts w:ascii="Bookman Old Style" w:hAnsi="Bookman Old Style"/>
                <w:sz w:val="20"/>
              </w:rPr>
            </w:pPr>
            <w:r w:rsidRPr="00EC364D">
              <w:rPr>
                <w:rFonts w:ascii="Bookman Old Style" w:hAnsi="Bookman Old Style"/>
                <w:sz w:val="20"/>
                <w:szCs w:val="20"/>
              </w:rPr>
              <w:t>200</w:t>
            </w:r>
          </w:p>
        </w:tc>
        <w:tc>
          <w:tcPr>
            <w:tcW w:w="1660" w:type="dxa"/>
            <w:tcBorders>
              <w:top w:val="nil"/>
              <w:left w:val="nil"/>
              <w:bottom w:val="single" w:sz="8" w:space="0" w:color="auto"/>
              <w:right w:val="single" w:sz="8" w:space="0" w:color="auto"/>
            </w:tcBorders>
            <w:shd w:val="clear" w:color="auto" w:fill="auto"/>
            <w:vAlign w:val="center"/>
            <w:hideMark/>
          </w:tcPr>
          <w:p w14:paraId="337231A3" w14:textId="77777777" w:rsidR="003012CF" w:rsidRPr="00EC364D" w:rsidRDefault="003012CF" w:rsidP="00567D63">
            <w:pPr>
              <w:jc w:val="center"/>
              <w:rPr>
                <w:rFonts w:ascii="Bookman Old Style" w:hAnsi="Bookman Old Style"/>
                <w:sz w:val="20"/>
              </w:rPr>
            </w:pPr>
            <w:r w:rsidRPr="00EC364D">
              <w:rPr>
                <w:rFonts w:ascii="Bookman Old Style" w:hAnsi="Bookman Old Style"/>
                <w:sz w:val="20"/>
                <w:szCs w:val="20"/>
              </w:rPr>
              <w:t>100</w:t>
            </w:r>
          </w:p>
        </w:tc>
      </w:tr>
      <w:tr w:rsidR="003012CF" w:rsidRPr="00EC364D" w14:paraId="5746FA52" w14:textId="77777777" w:rsidTr="00567D63">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3EEE31CE" w14:textId="77777777" w:rsidR="003012CF" w:rsidRPr="00EC364D" w:rsidRDefault="003012CF" w:rsidP="00567D63">
            <w:pPr>
              <w:jc w:val="center"/>
              <w:rPr>
                <w:rFonts w:ascii="Bookman Old Style" w:hAnsi="Bookman Old Style"/>
                <w:sz w:val="20"/>
                <w:szCs w:val="20"/>
              </w:rPr>
            </w:pPr>
            <w:r w:rsidRPr="00EC364D">
              <w:rPr>
                <w:rFonts w:ascii="Bookman Old Style" w:hAnsi="Bookman Old Style"/>
                <w:sz w:val="20"/>
                <w:szCs w:val="20"/>
              </w:rPr>
              <w:t>2</w:t>
            </w:r>
          </w:p>
        </w:tc>
        <w:tc>
          <w:tcPr>
            <w:tcW w:w="2340" w:type="dxa"/>
            <w:tcBorders>
              <w:top w:val="nil"/>
              <w:left w:val="nil"/>
              <w:bottom w:val="single" w:sz="8" w:space="0" w:color="auto"/>
              <w:right w:val="single" w:sz="8" w:space="0" w:color="auto"/>
            </w:tcBorders>
            <w:shd w:val="clear" w:color="auto" w:fill="auto"/>
            <w:vAlign w:val="center"/>
            <w:hideMark/>
          </w:tcPr>
          <w:p w14:paraId="52F9897F" w14:textId="77777777" w:rsidR="003012CF" w:rsidRPr="00EC364D" w:rsidRDefault="003012CF" w:rsidP="00567D63">
            <w:pPr>
              <w:jc w:val="center"/>
              <w:rPr>
                <w:rFonts w:ascii="Bookman Old Style" w:hAnsi="Bookman Old Style"/>
                <w:sz w:val="20"/>
                <w:szCs w:val="20"/>
              </w:rPr>
            </w:pPr>
            <w:r w:rsidRPr="00EC364D">
              <w:rPr>
                <w:rFonts w:ascii="Bookman Old Style" w:hAnsi="Bookman Old Style"/>
                <w:sz w:val="20"/>
                <w:szCs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4A1CA8EC" w14:textId="77777777" w:rsidR="003012CF" w:rsidRPr="00EC364D" w:rsidRDefault="003012CF" w:rsidP="00567D63">
            <w:pPr>
              <w:jc w:val="center"/>
              <w:rPr>
                <w:rFonts w:ascii="Bookman Old Style" w:hAnsi="Bookman Old Style"/>
                <w:sz w:val="20"/>
              </w:rPr>
            </w:pPr>
            <w:r w:rsidRPr="00EC364D">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48895321" w14:textId="77777777" w:rsidR="003012CF" w:rsidRPr="00EC364D" w:rsidRDefault="003012CF" w:rsidP="00567D63">
            <w:pPr>
              <w:jc w:val="center"/>
              <w:rPr>
                <w:rFonts w:ascii="Bookman Old Style" w:hAnsi="Bookman Old Style"/>
                <w:sz w:val="20"/>
              </w:rPr>
            </w:pPr>
            <w:r w:rsidRPr="00EC364D">
              <w:rPr>
                <w:rFonts w:ascii="Bookman Old Style" w:hAnsi="Bookman Old Style"/>
                <w:sz w:val="20"/>
                <w:szCs w:val="20"/>
              </w:rPr>
              <w:t>0</w:t>
            </w:r>
          </w:p>
        </w:tc>
      </w:tr>
      <w:tr w:rsidR="003012CF" w:rsidRPr="00EC364D" w14:paraId="6C6895E9" w14:textId="77777777" w:rsidTr="00567D63">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58FDF3C1" w14:textId="77777777" w:rsidR="003012CF" w:rsidRPr="00EC364D" w:rsidRDefault="003012CF" w:rsidP="00567D63">
            <w:pPr>
              <w:jc w:val="center"/>
              <w:rPr>
                <w:rFonts w:ascii="Bookman Old Style" w:hAnsi="Bookman Old Style"/>
                <w:sz w:val="20"/>
                <w:szCs w:val="20"/>
              </w:rPr>
            </w:pPr>
            <w:r w:rsidRPr="00EC364D">
              <w:rPr>
                <w:rFonts w:ascii="Bookman Old Style" w:hAnsi="Bookman Old Style"/>
                <w:sz w:val="20"/>
                <w:szCs w:val="20"/>
              </w:rPr>
              <w:t>3</w:t>
            </w:r>
          </w:p>
        </w:tc>
        <w:tc>
          <w:tcPr>
            <w:tcW w:w="2340" w:type="dxa"/>
            <w:tcBorders>
              <w:top w:val="nil"/>
              <w:left w:val="nil"/>
              <w:bottom w:val="single" w:sz="8" w:space="0" w:color="auto"/>
              <w:right w:val="single" w:sz="8" w:space="0" w:color="auto"/>
            </w:tcBorders>
            <w:shd w:val="clear" w:color="auto" w:fill="auto"/>
            <w:vAlign w:val="center"/>
            <w:hideMark/>
          </w:tcPr>
          <w:p w14:paraId="217D1665" w14:textId="77777777" w:rsidR="003012CF" w:rsidRPr="00EC364D" w:rsidRDefault="003012CF" w:rsidP="00567D63">
            <w:pPr>
              <w:jc w:val="center"/>
              <w:rPr>
                <w:rFonts w:ascii="Bookman Old Style" w:hAnsi="Bookman Old Style"/>
                <w:sz w:val="20"/>
                <w:szCs w:val="20"/>
              </w:rPr>
            </w:pPr>
            <w:r w:rsidRPr="00EC364D">
              <w:rPr>
                <w:rFonts w:ascii="Bookman Old Style" w:hAnsi="Bookman Old Style"/>
                <w:sz w:val="20"/>
                <w:szCs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56D0EE04" w14:textId="77777777" w:rsidR="003012CF" w:rsidRPr="00EC364D" w:rsidRDefault="003012CF" w:rsidP="00567D63">
            <w:pPr>
              <w:jc w:val="center"/>
              <w:rPr>
                <w:rFonts w:ascii="Bookman Old Style" w:hAnsi="Bookman Old Style"/>
                <w:sz w:val="20"/>
              </w:rPr>
            </w:pPr>
            <w:r w:rsidRPr="00EC364D">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2847FAAD" w14:textId="77777777" w:rsidR="003012CF" w:rsidRPr="00EC364D" w:rsidRDefault="003012CF" w:rsidP="00567D63">
            <w:pPr>
              <w:jc w:val="center"/>
              <w:rPr>
                <w:rFonts w:ascii="Bookman Old Style" w:hAnsi="Bookman Old Style"/>
                <w:sz w:val="20"/>
              </w:rPr>
            </w:pPr>
            <w:r w:rsidRPr="00EC364D">
              <w:rPr>
                <w:rFonts w:ascii="Bookman Old Style" w:hAnsi="Bookman Old Style"/>
                <w:sz w:val="20"/>
                <w:szCs w:val="20"/>
              </w:rPr>
              <w:t>0</w:t>
            </w:r>
          </w:p>
        </w:tc>
      </w:tr>
      <w:tr w:rsidR="003012CF" w:rsidRPr="00EC364D" w14:paraId="11E9ACE8" w14:textId="77777777" w:rsidTr="00567D63">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034C0E66" w14:textId="77777777" w:rsidR="003012CF" w:rsidRPr="00EC364D" w:rsidRDefault="003012CF" w:rsidP="00567D63">
            <w:pPr>
              <w:jc w:val="center"/>
              <w:rPr>
                <w:rFonts w:ascii="Bookman Old Style" w:hAnsi="Bookman Old Style"/>
                <w:sz w:val="20"/>
                <w:szCs w:val="20"/>
              </w:rPr>
            </w:pPr>
            <w:r w:rsidRPr="00EC364D">
              <w:rPr>
                <w:rFonts w:ascii="Bookman Old Style" w:hAnsi="Bookman Old Style"/>
                <w:sz w:val="20"/>
                <w:szCs w:val="20"/>
              </w:rPr>
              <w:t>4</w:t>
            </w:r>
          </w:p>
        </w:tc>
        <w:tc>
          <w:tcPr>
            <w:tcW w:w="2340" w:type="dxa"/>
            <w:tcBorders>
              <w:top w:val="nil"/>
              <w:left w:val="nil"/>
              <w:bottom w:val="single" w:sz="8" w:space="0" w:color="auto"/>
              <w:right w:val="single" w:sz="8" w:space="0" w:color="auto"/>
            </w:tcBorders>
            <w:shd w:val="clear" w:color="auto" w:fill="auto"/>
            <w:vAlign w:val="center"/>
            <w:hideMark/>
          </w:tcPr>
          <w:p w14:paraId="17D1112F" w14:textId="77777777" w:rsidR="003012CF" w:rsidRPr="00EC364D" w:rsidRDefault="003012CF" w:rsidP="00567D63">
            <w:pPr>
              <w:jc w:val="center"/>
              <w:rPr>
                <w:rFonts w:ascii="Bookman Old Style" w:hAnsi="Bookman Old Style"/>
                <w:sz w:val="20"/>
                <w:szCs w:val="20"/>
              </w:rPr>
            </w:pPr>
            <w:r w:rsidRPr="00EC364D">
              <w:rPr>
                <w:rFonts w:ascii="Bookman Old Style" w:hAnsi="Bookman Old Style"/>
                <w:sz w:val="20"/>
                <w:szCs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4A8CFF68" w14:textId="77777777" w:rsidR="003012CF" w:rsidRPr="00EC364D" w:rsidRDefault="003012CF" w:rsidP="00567D63">
            <w:pPr>
              <w:jc w:val="center"/>
              <w:rPr>
                <w:rFonts w:ascii="Bookman Old Style" w:hAnsi="Bookman Old Style"/>
                <w:sz w:val="20"/>
              </w:rPr>
            </w:pPr>
            <w:r w:rsidRPr="00EC364D">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1E2F26A1" w14:textId="77777777" w:rsidR="003012CF" w:rsidRPr="00EC364D" w:rsidRDefault="003012CF" w:rsidP="00567D63">
            <w:pPr>
              <w:jc w:val="center"/>
              <w:rPr>
                <w:rFonts w:ascii="Bookman Old Style" w:hAnsi="Bookman Old Style"/>
                <w:sz w:val="20"/>
              </w:rPr>
            </w:pPr>
            <w:r w:rsidRPr="00EC364D">
              <w:rPr>
                <w:rFonts w:ascii="Bookman Old Style" w:hAnsi="Bookman Old Style"/>
                <w:sz w:val="20"/>
                <w:szCs w:val="20"/>
              </w:rPr>
              <w:t>0</w:t>
            </w:r>
          </w:p>
        </w:tc>
      </w:tr>
      <w:tr w:rsidR="003012CF" w:rsidRPr="00EC364D" w14:paraId="1CD232C2" w14:textId="77777777" w:rsidTr="00567D63">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4C9AFF85" w14:textId="77777777" w:rsidR="003012CF" w:rsidRPr="00EC364D" w:rsidRDefault="003012CF" w:rsidP="00567D63">
            <w:pPr>
              <w:jc w:val="center"/>
              <w:rPr>
                <w:rFonts w:ascii="Bookman Old Style" w:hAnsi="Bookman Old Style"/>
                <w:sz w:val="20"/>
                <w:szCs w:val="20"/>
              </w:rPr>
            </w:pPr>
            <w:r w:rsidRPr="00EC364D">
              <w:rPr>
                <w:rFonts w:ascii="Bookman Old Style" w:hAnsi="Bookman Old Style"/>
                <w:sz w:val="20"/>
                <w:szCs w:val="20"/>
              </w:rPr>
              <w:t>5</w:t>
            </w:r>
          </w:p>
        </w:tc>
        <w:tc>
          <w:tcPr>
            <w:tcW w:w="2340" w:type="dxa"/>
            <w:tcBorders>
              <w:top w:val="nil"/>
              <w:left w:val="nil"/>
              <w:bottom w:val="single" w:sz="8" w:space="0" w:color="auto"/>
              <w:right w:val="single" w:sz="8" w:space="0" w:color="auto"/>
            </w:tcBorders>
            <w:shd w:val="clear" w:color="auto" w:fill="auto"/>
            <w:vAlign w:val="center"/>
            <w:hideMark/>
          </w:tcPr>
          <w:p w14:paraId="714976D7" w14:textId="77777777" w:rsidR="003012CF" w:rsidRPr="00EC364D" w:rsidRDefault="003012CF" w:rsidP="00567D63">
            <w:pPr>
              <w:jc w:val="center"/>
              <w:rPr>
                <w:rFonts w:ascii="Bookman Old Style" w:hAnsi="Bookman Old Style"/>
                <w:sz w:val="20"/>
                <w:szCs w:val="20"/>
              </w:rPr>
            </w:pPr>
            <w:r w:rsidRPr="00EC364D">
              <w:rPr>
                <w:rFonts w:ascii="Bookman Old Style" w:hAnsi="Bookman Old Style"/>
                <w:sz w:val="20"/>
                <w:szCs w:val="20"/>
              </w:rPr>
              <w:t>&gt; 70 dB</w:t>
            </w:r>
          </w:p>
        </w:tc>
        <w:tc>
          <w:tcPr>
            <w:tcW w:w="1660" w:type="dxa"/>
            <w:tcBorders>
              <w:top w:val="nil"/>
              <w:left w:val="nil"/>
              <w:bottom w:val="single" w:sz="8" w:space="0" w:color="auto"/>
              <w:right w:val="single" w:sz="8" w:space="0" w:color="auto"/>
            </w:tcBorders>
            <w:shd w:val="clear" w:color="auto" w:fill="auto"/>
            <w:vAlign w:val="center"/>
            <w:hideMark/>
          </w:tcPr>
          <w:p w14:paraId="2A611B08" w14:textId="77777777" w:rsidR="003012CF" w:rsidRPr="00EC364D" w:rsidRDefault="003012CF" w:rsidP="00567D63">
            <w:pPr>
              <w:jc w:val="center"/>
              <w:rPr>
                <w:rFonts w:ascii="Bookman Old Style" w:hAnsi="Bookman Old Style"/>
                <w:sz w:val="20"/>
              </w:rPr>
            </w:pPr>
            <w:r w:rsidRPr="00EC364D">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6A56BE5F" w14:textId="77777777" w:rsidR="003012CF" w:rsidRPr="00EC364D" w:rsidRDefault="003012CF" w:rsidP="00567D63">
            <w:pPr>
              <w:jc w:val="center"/>
              <w:rPr>
                <w:rFonts w:ascii="Bookman Old Style" w:hAnsi="Bookman Old Style"/>
                <w:sz w:val="20"/>
              </w:rPr>
            </w:pPr>
            <w:r w:rsidRPr="00EC364D">
              <w:rPr>
                <w:rFonts w:ascii="Bookman Old Style" w:hAnsi="Bookman Old Style"/>
                <w:sz w:val="20"/>
                <w:szCs w:val="20"/>
              </w:rPr>
              <w:t>0</w:t>
            </w:r>
          </w:p>
        </w:tc>
      </w:tr>
    </w:tbl>
    <w:p w14:paraId="46F1F3B3" w14:textId="77777777" w:rsidR="003012CF" w:rsidRPr="00EC364D" w:rsidRDefault="003012CF" w:rsidP="003012CF">
      <w:pPr>
        <w:rPr>
          <w:rFonts w:ascii="Bookman Old Style" w:hAnsi="Bookman Old Style" w:cs="Arial"/>
        </w:rPr>
      </w:pPr>
    </w:p>
    <w:p w14:paraId="4B1EEED9" w14:textId="77777777" w:rsidR="003012CF" w:rsidRPr="00C46F88" w:rsidRDefault="003012CF" w:rsidP="003012CF">
      <w:pPr>
        <w:keepNext/>
        <w:jc w:val="center"/>
        <w:rPr>
          <w:rFonts w:ascii="Bookman Old Style" w:hAnsi="Bookman Old Style"/>
          <w:noProof/>
          <w:color w:val="FF0000"/>
        </w:rPr>
      </w:pPr>
      <w:r>
        <w:rPr>
          <w:rFonts w:ascii="Bookman Old Style" w:hAnsi="Bookman Old Style"/>
          <w:noProof/>
          <w:color w:val="FF0000"/>
        </w:rPr>
        <w:drawing>
          <wp:inline distT="0" distB="0" distL="0" distR="0" wp14:anchorId="7AF236B5" wp14:editId="3929C6E0">
            <wp:extent cx="5523230" cy="3975100"/>
            <wp:effectExtent l="0" t="0" r="1270" b="6350"/>
            <wp:docPr id="351" name="Obraz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523230" cy="3975100"/>
                    </a:xfrm>
                    <a:prstGeom prst="rect">
                      <a:avLst/>
                    </a:prstGeom>
                    <a:noFill/>
                  </pic:spPr>
                </pic:pic>
              </a:graphicData>
            </a:graphic>
          </wp:inline>
        </w:drawing>
      </w:r>
    </w:p>
    <w:p w14:paraId="7CBDC5FB" w14:textId="77777777" w:rsidR="003012CF" w:rsidRPr="00EC364D" w:rsidRDefault="003012CF" w:rsidP="003012CF">
      <w:pPr>
        <w:pStyle w:val="Akapitzlist"/>
        <w:numPr>
          <w:ilvl w:val="0"/>
          <w:numId w:val="23"/>
        </w:numPr>
        <w:jc w:val="center"/>
        <w:rPr>
          <w:rFonts w:ascii="Bookman Old Style" w:hAnsi="Bookman Old Style"/>
        </w:rPr>
      </w:pPr>
      <w:r w:rsidRPr="00EC364D">
        <w:rPr>
          <w:rFonts w:ascii="Bookman Old Style" w:hAnsi="Bookman Old Style"/>
        </w:rPr>
        <w:t>Liczba osób narażonych na hałas drogowy, wskaźnik L</w:t>
      </w:r>
      <w:r w:rsidRPr="00EC364D">
        <w:rPr>
          <w:rFonts w:ascii="Bookman Old Style" w:hAnsi="Bookman Old Style"/>
          <w:vertAlign w:val="subscript"/>
        </w:rPr>
        <w:t>N</w:t>
      </w:r>
    </w:p>
    <w:p w14:paraId="17613582" w14:textId="77777777" w:rsidR="003012CF" w:rsidRPr="00EC364D" w:rsidRDefault="003012CF" w:rsidP="003012CF">
      <w:pPr>
        <w:rPr>
          <w:rFonts w:ascii="Bookman Old Style" w:hAnsi="Bookman Old Style" w:cs="Arial"/>
        </w:rPr>
      </w:pPr>
    </w:p>
    <w:p w14:paraId="074E7181" w14:textId="77777777" w:rsidR="003012CF" w:rsidRPr="00C46F88" w:rsidRDefault="003012CF" w:rsidP="003012CF">
      <w:pPr>
        <w:keepNext/>
        <w:jc w:val="center"/>
        <w:rPr>
          <w:rFonts w:ascii="Bookman Old Style" w:hAnsi="Bookman Old Style"/>
          <w:noProof/>
          <w:color w:val="FF0000"/>
        </w:rPr>
      </w:pPr>
      <w:r>
        <w:rPr>
          <w:rFonts w:ascii="Bookman Old Style" w:hAnsi="Bookman Old Style"/>
          <w:noProof/>
          <w:color w:val="FF0000"/>
        </w:rPr>
        <w:lastRenderedPageBreak/>
        <w:drawing>
          <wp:inline distT="0" distB="0" distL="0" distR="0" wp14:anchorId="12BF4270" wp14:editId="4E648BF8">
            <wp:extent cx="5529580" cy="3975100"/>
            <wp:effectExtent l="0" t="0" r="0" b="6350"/>
            <wp:docPr id="684" name="Obraz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529580" cy="3975100"/>
                    </a:xfrm>
                    <a:prstGeom prst="rect">
                      <a:avLst/>
                    </a:prstGeom>
                    <a:noFill/>
                  </pic:spPr>
                </pic:pic>
              </a:graphicData>
            </a:graphic>
          </wp:inline>
        </w:drawing>
      </w:r>
    </w:p>
    <w:p w14:paraId="67651AF5" w14:textId="77777777" w:rsidR="003012CF" w:rsidRPr="00EC364D" w:rsidRDefault="003012CF" w:rsidP="003012CF">
      <w:pPr>
        <w:pStyle w:val="Akapitzlist"/>
        <w:numPr>
          <w:ilvl w:val="0"/>
          <w:numId w:val="23"/>
        </w:numPr>
        <w:jc w:val="center"/>
        <w:rPr>
          <w:rFonts w:ascii="Bookman Old Style" w:hAnsi="Bookman Old Style"/>
        </w:rPr>
      </w:pPr>
      <w:r w:rsidRPr="00EC364D">
        <w:rPr>
          <w:rFonts w:ascii="Bookman Old Style" w:hAnsi="Bookman Old Style"/>
        </w:rPr>
        <w:t>Liczba lokali narażonych na hałas drogowy, wskaźnik L</w:t>
      </w:r>
      <w:r w:rsidRPr="00EC364D">
        <w:rPr>
          <w:rFonts w:ascii="Bookman Old Style" w:hAnsi="Bookman Old Style"/>
          <w:vertAlign w:val="subscript"/>
        </w:rPr>
        <w:t>N</w:t>
      </w:r>
    </w:p>
    <w:p w14:paraId="2CC81294" w14:textId="77777777" w:rsidR="003012CF" w:rsidRPr="00C46F88" w:rsidRDefault="003012CF" w:rsidP="003012CF">
      <w:pPr>
        <w:rPr>
          <w:rFonts w:ascii="Bookman Old Style" w:hAnsi="Bookman Old Style" w:cs="Arial"/>
          <w:color w:val="FF0000"/>
        </w:rPr>
      </w:pPr>
    </w:p>
    <w:p w14:paraId="127D8EFC" w14:textId="77777777" w:rsidR="003012CF" w:rsidRPr="00EC364D" w:rsidRDefault="003012CF" w:rsidP="003012CF">
      <w:pPr>
        <w:keepNext/>
        <w:keepLines/>
        <w:numPr>
          <w:ilvl w:val="0"/>
          <w:numId w:val="4"/>
        </w:numPr>
        <w:tabs>
          <w:tab w:val="clear" w:pos="1004"/>
          <w:tab w:val="num" w:pos="1701"/>
          <w:tab w:val="num" w:pos="2139"/>
        </w:tabs>
        <w:spacing w:before="240"/>
        <w:ind w:left="0" w:firstLine="0"/>
        <w:jc w:val="center"/>
        <w:rPr>
          <w:rFonts w:ascii="Bookman Old Style" w:hAnsi="Bookman Old Style"/>
        </w:rPr>
      </w:pPr>
      <w:r w:rsidRPr="00EC364D">
        <w:rPr>
          <w:rFonts w:ascii="Bookman Old Style" w:hAnsi="Bookman Old Style"/>
        </w:rPr>
        <w:t>Szacunkowa liczba lokali mieszkalnych oraz osób, zamieszkujących lokale w budynkach posiadających „cichą elewację” narażona na hałas pochodzący od ruchu drogowego, oceniany wskaźnikiem L</w:t>
      </w:r>
      <w:r w:rsidRPr="00EC364D">
        <w:rPr>
          <w:rFonts w:ascii="Bookman Old Style" w:hAnsi="Bookman Old Style"/>
          <w:vertAlign w:val="subscript"/>
        </w:rPr>
        <w:t>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3012CF" w:rsidRPr="00EC364D" w14:paraId="7B75438E" w14:textId="77777777" w:rsidTr="00567D63">
        <w:trPr>
          <w:trHeight w:val="525"/>
          <w:jc w:val="center"/>
        </w:trPr>
        <w:tc>
          <w:tcPr>
            <w:tcW w:w="114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75E31D81" w14:textId="77777777" w:rsidR="003012CF" w:rsidRPr="00EC364D" w:rsidRDefault="003012CF" w:rsidP="00567D63">
            <w:pPr>
              <w:jc w:val="center"/>
              <w:rPr>
                <w:rFonts w:ascii="Bookman Old Style" w:hAnsi="Bookman Old Style"/>
                <w:b/>
                <w:bCs/>
                <w:sz w:val="20"/>
                <w:szCs w:val="20"/>
              </w:rPr>
            </w:pPr>
            <w:r w:rsidRPr="00EC364D">
              <w:rPr>
                <w:rFonts w:ascii="Bookman Old Style" w:hAnsi="Bookman Old Style"/>
                <w:b/>
                <w:bCs/>
                <w:sz w:val="20"/>
                <w:szCs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24EFD467" w14:textId="77777777" w:rsidR="003012CF" w:rsidRPr="00EC364D" w:rsidRDefault="003012CF" w:rsidP="00567D63">
            <w:pPr>
              <w:jc w:val="center"/>
              <w:rPr>
                <w:rFonts w:ascii="Bookman Old Style" w:hAnsi="Bookman Old Style"/>
                <w:b/>
                <w:bCs/>
                <w:sz w:val="20"/>
                <w:szCs w:val="20"/>
              </w:rPr>
            </w:pPr>
            <w:r w:rsidRPr="00EC364D">
              <w:rPr>
                <w:rFonts w:ascii="Bookman Old Style" w:hAnsi="Bookman Old Style"/>
                <w:b/>
                <w:bCs/>
                <w:sz w:val="20"/>
                <w:szCs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1FB434AF" w14:textId="77777777" w:rsidR="003012CF" w:rsidRPr="00EC364D" w:rsidRDefault="003012CF" w:rsidP="00567D63">
            <w:pPr>
              <w:jc w:val="center"/>
              <w:rPr>
                <w:rFonts w:ascii="Bookman Old Style" w:hAnsi="Bookman Old Style"/>
                <w:b/>
                <w:bCs/>
                <w:sz w:val="20"/>
                <w:szCs w:val="20"/>
              </w:rPr>
            </w:pPr>
            <w:r w:rsidRPr="00EC364D">
              <w:rPr>
                <w:rFonts w:ascii="Bookman Old Style" w:hAnsi="Bookman Old Style"/>
                <w:b/>
                <w:bCs/>
                <w:sz w:val="20"/>
                <w:szCs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5F55D911" w14:textId="77777777" w:rsidR="003012CF" w:rsidRPr="00EC364D" w:rsidRDefault="003012CF" w:rsidP="00567D63">
            <w:pPr>
              <w:jc w:val="center"/>
              <w:rPr>
                <w:rFonts w:ascii="Bookman Old Style" w:hAnsi="Bookman Old Style"/>
                <w:b/>
                <w:bCs/>
                <w:sz w:val="20"/>
                <w:szCs w:val="20"/>
              </w:rPr>
            </w:pPr>
            <w:r w:rsidRPr="00EC364D">
              <w:rPr>
                <w:rFonts w:ascii="Bookman Old Style" w:hAnsi="Bookman Old Style"/>
                <w:b/>
                <w:bCs/>
                <w:sz w:val="20"/>
                <w:szCs w:val="20"/>
              </w:rPr>
              <w:t>Liczba lokali narażonych</w:t>
            </w:r>
          </w:p>
        </w:tc>
      </w:tr>
      <w:tr w:rsidR="003012CF" w:rsidRPr="00EC364D" w14:paraId="1E7C530B" w14:textId="77777777" w:rsidTr="00567D63">
        <w:trPr>
          <w:trHeight w:val="525"/>
          <w:jc w:val="center"/>
        </w:trPr>
        <w:tc>
          <w:tcPr>
            <w:tcW w:w="1140" w:type="dxa"/>
            <w:vMerge/>
            <w:tcBorders>
              <w:top w:val="single" w:sz="8" w:space="0" w:color="auto"/>
              <w:left w:val="single" w:sz="8" w:space="0" w:color="auto"/>
              <w:bottom w:val="single" w:sz="8" w:space="0" w:color="000000"/>
              <w:right w:val="single" w:sz="8" w:space="0" w:color="auto"/>
            </w:tcBorders>
            <w:vAlign w:val="center"/>
            <w:hideMark/>
          </w:tcPr>
          <w:p w14:paraId="5CAD8B61" w14:textId="77777777" w:rsidR="003012CF" w:rsidRPr="00EC364D" w:rsidRDefault="003012CF" w:rsidP="00567D63">
            <w:pPr>
              <w:rPr>
                <w:rFonts w:ascii="Bookman Old Style" w:hAnsi="Bookman Old Style"/>
                <w:b/>
                <w:bCs/>
                <w:sz w:val="20"/>
                <w:szCs w:val="20"/>
              </w:rPr>
            </w:pPr>
          </w:p>
        </w:tc>
        <w:tc>
          <w:tcPr>
            <w:tcW w:w="2340" w:type="dxa"/>
            <w:tcBorders>
              <w:top w:val="nil"/>
              <w:left w:val="nil"/>
              <w:bottom w:val="single" w:sz="8" w:space="0" w:color="auto"/>
              <w:right w:val="single" w:sz="8" w:space="0" w:color="auto"/>
            </w:tcBorders>
            <w:shd w:val="clear" w:color="auto" w:fill="auto"/>
            <w:vAlign w:val="center"/>
            <w:hideMark/>
          </w:tcPr>
          <w:p w14:paraId="08C8FE8E" w14:textId="77777777" w:rsidR="003012CF" w:rsidRPr="00EC364D" w:rsidRDefault="003012CF" w:rsidP="00567D63">
            <w:pPr>
              <w:jc w:val="center"/>
              <w:rPr>
                <w:rFonts w:ascii="Bookman Old Style" w:hAnsi="Bookman Old Style"/>
                <w:b/>
                <w:bCs/>
                <w:sz w:val="20"/>
                <w:szCs w:val="20"/>
              </w:rPr>
            </w:pPr>
            <w:r w:rsidRPr="00EC364D">
              <w:rPr>
                <w:rFonts w:ascii="Bookman Old Style" w:hAnsi="Bookman Old Style"/>
                <w:b/>
                <w:bCs/>
                <w:sz w:val="20"/>
                <w:szCs w:val="20"/>
              </w:rPr>
              <w:t>[dB]</w:t>
            </w:r>
          </w:p>
        </w:tc>
        <w:tc>
          <w:tcPr>
            <w:tcW w:w="1660" w:type="dxa"/>
            <w:tcBorders>
              <w:top w:val="nil"/>
              <w:left w:val="nil"/>
              <w:bottom w:val="single" w:sz="8" w:space="0" w:color="auto"/>
              <w:right w:val="single" w:sz="8" w:space="0" w:color="auto"/>
            </w:tcBorders>
            <w:shd w:val="clear" w:color="auto" w:fill="auto"/>
            <w:vAlign w:val="center"/>
            <w:hideMark/>
          </w:tcPr>
          <w:p w14:paraId="21DA39CC" w14:textId="77777777" w:rsidR="003012CF" w:rsidRPr="00EC364D" w:rsidRDefault="003012CF" w:rsidP="00567D63">
            <w:pPr>
              <w:jc w:val="center"/>
              <w:rPr>
                <w:rFonts w:ascii="Bookman Old Style" w:hAnsi="Bookman Old Style"/>
                <w:b/>
                <w:bCs/>
                <w:sz w:val="20"/>
                <w:szCs w:val="20"/>
              </w:rPr>
            </w:pPr>
            <w:r w:rsidRPr="00EC364D">
              <w:rPr>
                <w:rFonts w:ascii="Bookman Old Style" w:hAnsi="Bookman Old Style"/>
                <w:b/>
                <w:bCs/>
                <w:sz w:val="20"/>
                <w:szCs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4BE80107" w14:textId="77777777" w:rsidR="003012CF" w:rsidRPr="00EC364D" w:rsidRDefault="003012CF" w:rsidP="00567D63">
            <w:pPr>
              <w:jc w:val="center"/>
              <w:rPr>
                <w:rFonts w:ascii="Bookman Old Style" w:hAnsi="Bookman Old Style"/>
                <w:b/>
                <w:bCs/>
                <w:sz w:val="20"/>
                <w:szCs w:val="20"/>
              </w:rPr>
            </w:pPr>
            <w:r w:rsidRPr="00EC364D">
              <w:rPr>
                <w:rFonts w:ascii="Bookman Old Style" w:hAnsi="Bookman Old Style"/>
                <w:b/>
                <w:bCs/>
                <w:sz w:val="20"/>
                <w:szCs w:val="20"/>
              </w:rPr>
              <w:t>z dokładnością do 100</w:t>
            </w:r>
          </w:p>
        </w:tc>
      </w:tr>
      <w:tr w:rsidR="003012CF" w:rsidRPr="00EC364D" w14:paraId="21FAEE2E" w14:textId="77777777" w:rsidTr="00567D63">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228A9D3F" w14:textId="77777777" w:rsidR="003012CF" w:rsidRPr="00EC364D" w:rsidRDefault="003012CF" w:rsidP="00567D63">
            <w:pPr>
              <w:jc w:val="center"/>
              <w:rPr>
                <w:rFonts w:ascii="Bookman Old Style" w:hAnsi="Bookman Old Style"/>
                <w:sz w:val="20"/>
                <w:szCs w:val="18"/>
              </w:rPr>
            </w:pPr>
            <w:r w:rsidRPr="00EC364D">
              <w:rPr>
                <w:rFonts w:ascii="Bookman Old Style" w:hAnsi="Bookman Old Style"/>
                <w:sz w:val="20"/>
                <w:szCs w:val="18"/>
              </w:rPr>
              <w:t>1</w:t>
            </w:r>
          </w:p>
        </w:tc>
        <w:tc>
          <w:tcPr>
            <w:tcW w:w="2340" w:type="dxa"/>
            <w:tcBorders>
              <w:top w:val="nil"/>
              <w:left w:val="nil"/>
              <w:bottom w:val="double" w:sz="6" w:space="0" w:color="auto"/>
              <w:right w:val="single" w:sz="8" w:space="0" w:color="auto"/>
            </w:tcBorders>
            <w:shd w:val="clear" w:color="auto" w:fill="auto"/>
            <w:vAlign w:val="center"/>
            <w:hideMark/>
          </w:tcPr>
          <w:p w14:paraId="3ABF41F8" w14:textId="77777777" w:rsidR="003012CF" w:rsidRPr="00EC364D" w:rsidRDefault="003012CF" w:rsidP="00567D63">
            <w:pPr>
              <w:jc w:val="center"/>
              <w:rPr>
                <w:rFonts w:ascii="Bookman Old Style" w:hAnsi="Bookman Old Style"/>
                <w:sz w:val="20"/>
                <w:szCs w:val="18"/>
              </w:rPr>
            </w:pPr>
            <w:r w:rsidRPr="00EC364D">
              <w:rPr>
                <w:rFonts w:ascii="Bookman Old Style" w:hAnsi="Bookman Old Style"/>
                <w:sz w:val="20"/>
                <w:szCs w:val="18"/>
              </w:rPr>
              <w:t>2</w:t>
            </w:r>
          </w:p>
        </w:tc>
        <w:tc>
          <w:tcPr>
            <w:tcW w:w="1660" w:type="dxa"/>
            <w:tcBorders>
              <w:top w:val="nil"/>
              <w:left w:val="nil"/>
              <w:bottom w:val="double" w:sz="6" w:space="0" w:color="auto"/>
              <w:right w:val="single" w:sz="8" w:space="0" w:color="auto"/>
            </w:tcBorders>
            <w:shd w:val="clear" w:color="auto" w:fill="auto"/>
            <w:vAlign w:val="center"/>
            <w:hideMark/>
          </w:tcPr>
          <w:p w14:paraId="565296E4" w14:textId="77777777" w:rsidR="003012CF" w:rsidRPr="00EC364D" w:rsidRDefault="003012CF" w:rsidP="00567D63">
            <w:pPr>
              <w:jc w:val="center"/>
              <w:rPr>
                <w:rFonts w:ascii="Bookman Old Style" w:hAnsi="Bookman Old Style"/>
                <w:sz w:val="20"/>
                <w:szCs w:val="18"/>
              </w:rPr>
            </w:pPr>
            <w:r w:rsidRPr="00EC364D">
              <w:rPr>
                <w:rFonts w:ascii="Bookman Old Style" w:hAnsi="Bookman Old Style"/>
                <w:sz w:val="20"/>
                <w:szCs w:val="18"/>
              </w:rPr>
              <w:t>3</w:t>
            </w:r>
          </w:p>
        </w:tc>
        <w:tc>
          <w:tcPr>
            <w:tcW w:w="1660" w:type="dxa"/>
            <w:tcBorders>
              <w:top w:val="nil"/>
              <w:left w:val="nil"/>
              <w:bottom w:val="double" w:sz="6" w:space="0" w:color="auto"/>
              <w:right w:val="single" w:sz="8" w:space="0" w:color="auto"/>
            </w:tcBorders>
            <w:shd w:val="clear" w:color="auto" w:fill="auto"/>
            <w:vAlign w:val="center"/>
            <w:hideMark/>
          </w:tcPr>
          <w:p w14:paraId="397393D4" w14:textId="77777777" w:rsidR="003012CF" w:rsidRPr="00EC364D" w:rsidRDefault="003012CF" w:rsidP="00567D63">
            <w:pPr>
              <w:jc w:val="center"/>
              <w:rPr>
                <w:rFonts w:ascii="Bookman Old Style" w:hAnsi="Bookman Old Style"/>
                <w:sz w:val="20"/>
                <w:szCs w:val="18"/>
              </w:rPr>
            </w:pPr>
            <w:r w:rsidRPr="00EC364D">
              <w:rPr>
                <w:rFonts w:ascii="Bookman Old Style" w:hAnsi="Bookman Old Style"/>
                <w:sz w:val="20"/>
                <w:szCs w:val="18"/>
              </w:rPr>
              <w:t>4</w:t>
            </w:r>
          </w:p>
        </w:tc>
      </w:tr>
      <w:tr w:rsidR="003012CF" w:rsidRPr="00EC364D" w14:paraId="62AC9E50" w14:textId="77777777" w:rsidTr="00567D63">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32901D19" w14:textId="77777777" w:rsidR="003012CF" w:rsidRPr="00EC364D" w:rsidRDefault="003012CF" w:rsidP="00567D63">
            <w:pPr>
              <w:jc w:val="center"/>
              <w:rPr>
                <w:rFonts w:ascii="Bookman Old Style" w:hAnsi="Bookman Old Style"/>
                <w:sz w:val="20"/>
                <w:szCs w:val="20"/>
              </w:rPr>
            </w:pPr>
            <w:r w:rsidRPr="00EC364D">
              <w:rPr>
                <w:rFonts w:ascii="Bookman Old Style" w:hAnsi="Bookman Old Style"/>
                <w:sz w:val="20"/>
                <w:szCs w:val="20"/>
              </w:rPr>
              <w:t>1</w:t>
            </w:r>
          </w:p>
        </w:tc>
        <w:tc>
          <w:tcPr>
            <w:tcW w:w="2340" w:type="dxa"/>
            <w:tcBorders>
              <w:top w:val="nil"/>
              <w:left w:val="nil"/>
              <w:bottom w:val="single" w:sz="8" w:space="0" w:color="auto"/>
              <w:right w:val="single" w:sz="8" w:space="0" w:color="auto"/>
            </w:tcBorders>
            <w:shd w:val="clear" w:color="auto" w:fill="auto"/>
            <w:vAlign w:val="center"/>
            <w:hideMark/>
          </w:tcPr>
          <w:p w14:paraId="5DB91F5F" w14:textId="77777777" w:rsidR="003012CF" w:rsidRPr="00EC364D" w:rsidRDefault="003012CF" w:rsidP="00567D63">
            <w:pPr>
              <w:jc w:val="center"/>
              <w:rPr>
                <w:rFonts w:ascii="Bookman Old Style" w:hAnsi="Bookman Old Style"/>
                <w:sz w:val="20"/>
                <w:szCs w:val="20"/>
              </w:rPr>
            </w:pPr>
            <w:r w:rsidRPr="00EC364D">
              <w:rPr>
                <w:rFonts w:ascii="Bookman Old Style" w:hAnsi="Bookman Old Style"/>
                <w:sz w:val="20"/>
                <w:szCs w:val="20"/>
              </w:rPr>
              <w:t>50-55 dB</w:t>
            </w:r>
          </w:p>
        </w:tc>
        <w:tc>
          <w:tcPr>
            <w:tcW w:w="1660" w:type="dxa"/>
            <w:tcBorders>
              <w:top w:val="nil"/>
              <w:left w:val="nil"/>
              <w:bottom w:val="single" w:sz="8" w:space="0" w:color="auto"/>
              <w:right w:val="single" w:sz="8" w:space="0" w:color="auto"/>
            </w:tcBorders>
            <w:shd w:val="clear" w:color="auto" w:fill="auto"/>
            <w:vAlign w:val="center"/>
            <w:hideMark/>
          </w:tcPr>
          <w:p w14:paraId="21F570CE" w14:textId="77777777" w:rsidR="003012CF" w:rsidRPr="00EC364D" w:rsidRDefault="003012CF" w:rsidP="00567D63">
            <w:pPr>
              <w:jc w:val="center"/>
              <w:rPr>
                <w:rFonts w:ascii="Bookman Old Style" w:hAnsi="Bookman Old Style"/>
                <w:sz w:val="20"/>
              </w:rPr>
            </w:pPr>
            <w:r w:rsidRPr="00EC364D">
              <w:rPr>
                <w:rFonts w:ascii="Bookman Old Style" w:hAnsi="Bookman Old Style"/>
                <w:sz w:val="20"/>
                <w:szCs w:val="20"/>
              </w:rPr>
              <w:t>200</w:t>
            </w:r>
          </w:p>
        </w:tc>
        <w:tc>
          <w:tcPr>
            <w:tcW w:w="1660" w:type="dxa"/>
            <w:tcBorders>
              <w:top w:val="nil"/>
              <w:left w:val="nil"/>
              <w:bottom w:val="single" w:sz="8" w:space="0" w:color="auto"/>
              <w:right w:val="single" w:sz="8" w:space="0" w:color="auto"/>
            </w:tcBorders>
            <w:shd w:val="clear" w:color="auto" w:fill="auto"/>
            <w:vAlign w:val="center"/>
            <w:hideMark/>
          </w:tcPr>
          <w:p w14:paraId="5FF55AE3" w14:textId="77777777" w:rsidR="003012CF" w:rsidRPr="00EC364D" w:rsidRDefault="003012CF" w:rsidP="00567D63">
            <w:pPr>
              <w:jc w:val="center"/>
              <w:rPr>
                <w:rFonts w:ascii="Bookman Old Style" w:hAnsi="Bookman Old Style"/>
                <w:sz w:val="20"/>
              </w:rPr>
            </w:pPr>
            <w:r w:rsidRPr="00EC364D">
              <w:rPr>
                <w:rFonts w:ascii="Bookman Old Style" w:hAnsi="Bookman Old Style"/>
                <w:sz w:val="20"/>
                <w:szCs w:val="20"/>
              </w:rPr>
              <w:t>100</w:t>
            </w:r>
          </w:p>
        </w:tc>
      </w:tr>
      <w:tr w:rsidR="003012CF" w:rsidRPr="00EC364D" w14:paraId="36D09497" w14:textId="77777777" w:rsidTr="00567D63">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134259D4" w14:textId="77777777" w:rsidR="003012CF" w:rsidRPr="00EC364D" w:rsidRDefault="003012CF" w:rsidP="00567D63">
            <w:pPr>
              <w:jc w:val="center"/>
              <w:rPr>
                <w:rFonts w:ascii="Bookman Old Style" w:hAnsi="Bookman Old Style"/>
                <w:sz w:val="20"/>
                <w:szCs w:val="20"/>
              </w:rPr>
            </w:pPr>
            <w:r w:rsidRPr="00EC364D">
              <w:rPr>
                <w:rFonts w:ascii="Bookman Old Style" w:hAnsi="Bookman Old Style"/>
                <w:sz w:val="20"/>
                <w:szCs w:val="20"/>
              </w:rPr>
              <w:t>2</w:t>
            </w:r>
          </w:p>
        </w:tc>
        <w:tc>
          <w:tcPr>
            <w:tcW w:w="2340" w:type="dxa"/>
            <w:tcBorders>
              <w:top w:val="nil"/>
              <w:left w:val="nil"/>
              <w:bottom w:val="single" w:sz="8" w:space="0" w:color="auto"/>
              <w:right w:val="single" w:sz="8" w:space="0" w:color="auto"/>
            </w:tcBorders>
            <w:shd w:val="clear" w:color="auto" w:fill="auto"/>
            <w:vAlign w:val="center"/>
            <w:hideMark/>
          </w:tcPr>
          <w:p w14:paraId="737CC9AB" w14:textId="77777777" w:rsidR="003012CF" w:rsidRPr="00EC364D" w:rsidRDefault="003012CF" w:rsidP="00567D63">
            <w:pPr>
              <w:jc w:val="center"/>
              <w:rPr>
                <w:rFonts w:ascii="Bookman Old Style" w:hAnsi="Bookman Old Style"/>
                <w:sz w:val="20"/>
                <w:szCs w:val="20"/>
              </w:rPr>
            </w:pPr>
            <w:r w:rsidRPr="00EC364D">
              <w:rPr>
                <w:rFonts w:ascii="Bookman Old Style" w:hAnsi="Bookman Old Style"/>
                <w:sz w:val="20"/>
                <w:szCs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1551930B" w14:textId="77777777" w:rsidR="003012CF" w:rsidRPr="00EC364D" w:rsidRDefault="003012CF" w:rsidP="00567D63">
            <w:pPr>
              <w:jc w:val="center"/>
              <w:rPr>
                <w:rFonts w:ascii="Bookman Old Style" w:hAnsi="Bookman Old Style"/>
                <w:sz w:val="20"/>
              </w:rPr>
            </w:pPr>
            <w:r w:rsidRPr="00EC364D">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7582D274" w14:textId="77777777" w:rsidR="003012CF" w:rsidRPr="00EC364D" w:rsidRDefault="003012CF" w:rsidP="00567D63">
            <w:pPr>
              <w:jc w:val="center"/>
              <w:rPr>
                <w:rFonts w:ascii="Bookman Old Style" w:hAnsi="Bookman Old Style"/>
                <w:sz w:val="20"/>
              </w:rPr>
            </w:pPr>
            <w:r w:rsidRPr="00EC364D">
              <w:rPr>
                <w:rFonts w:ascii="Bookman Old Style" w:hAnsi="Bookman Old Style"/>
                <w:sz w:val="20"/>
                <w:szCs w:val="20"/>
              </w:rPr>
              <w:t>0</w:t>
            </w:r>
          </w:p>
        </w:tc>
      </w:tr>
      <w:tr w:rsidR="003012CF" w:rsidRPr="00EC364D" w14:paraId="1A19CBA7" w14:textId="77777777" w:rsidTr="00567D63">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7AE146C9" w14:textId="77777777" w:rsidR="003012CF" w:rsidRPr="00EC364D" w:rsidRDefault="003012CF" w:rsidP="00567D63">
            <w:pPr>
              <w:jc w:val="center"/>
              <w:rPr>
                <w:rFonts w:ascii="Bookman Old Style" w:hAnsi="Bookman Old Style"/>
                <w:sz w:val="20"/>
                <w:szCs w:val="20"/>
              </w:rPr>
            </w:pPr>
            <w:r w:rsidRPr="00EC364D">
              <w:rPr>
                <w:rFonts w:ascii="Bookman Old Style" w:hAnsi="Bookman Old Style"/>
                <w:sz w:val="20"/>
                <w:szCs w:val="20"/>
              </w:rPr>
              <w:t>3</w:t>
            </w:r>
          </w:p>
        </w:tc>
        <w:tc>
          <w:tcPr>
            <w:tcW w:w="2340" w:type="dxa"/>
            <w:tcBorders>
              <w:top w:val="nil"/>
              <w:left w:val="nil"/>
              <w:bottom w:val="single" w:sz="8" w:space="0" w:color="auto"/>
              <w:right w:val="single" w:sz="8" w:space="0" w:color="auto"/>
            </w:tcBorders>
            <w:shd w:val="clear" w:color="auto" w:fill="auto"/>
            <w:vAlign w:val="center"/>
            <w:hideMark/>
          </w:tcPr>
          <w:p w14:paraId="2F65765F" w14:textId="77777777" w:rsidR="003012CF" w:rsidRPr="00EC364D" w:rsidRDefault="003012CF" w:rsidP="00567D63">
            <w:pPr>
              <w:jc w:val="center"/>
              <w:rPr>
                <w:rFonts w:ascii="Bookman Old Style" w:hAnsi="Bookman Old Style"/>
                <w:sz w:val="20"/>
                <w:szCs w:val="20"/>
              </w:rPr>
            </w:pPr>
            <w:r w:rsidRPr="00EC364D">
              <w:rPr>
                <w:rFonts w:ascii="Bookman Old Style" w:hAnsi="Bookman Old Style"/>
                <w:sz w:val="20"/>
                <w:szCs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627ADCF9" w14:textId="77777777" w:rsidR="003012CF" w:rsidRPr="00EC364D" w:rsidRDefault="003012CF" w:rsidP="00567D63">
            <w:pPr>
              <w:jc w:val="center"/>
              <w:rPr>
                <w:rFonts w:ascii="Bookman Old Style" w:hAnsi="Bookman Old Style"/>
                <w:sz w:val="20"/>
              </w:rPr>
            </w:pPr>
            <w:r w:rsidRPr="00EC364D">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1E7C1AB8" w14:textId="77777777" w:rsidR="003012CF" w:rsidRPr="00EC364D" w:rsidRDefault="003012CF" w:rsidP="00567D63">
            <w:pPr>
              <w:jc w:val="center"/>
              <w:rPr>
                <w:rFonts w:ascii="Bookman Old Style" w:hAnsi="Bookman Old Style"/>
                <w:sz w:val="20"/>
              </w:rPr>
            </w:pPr>
            <w:r w:rsidRPr="00EC364D">
              <w:rPr>
                <w:rFonts w:ascii="Bookman Old Style" w:hAnsi="Bookman Old Style"/>
                <w:sz w:val="20"/>
                <w:szCs w:val="20"/>
              </w:rPr>
              <w:t>0</w:t>
            </w:r>
          </w:p>
        </w:tc>
      </w:tr>
      <w:tr w:rsidR="003012CF" w:rsidRPr="00EC364D" w14:paraId="7B533EC7" w14:textId="77777777" w:rsidTr="00567D63">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6AA69218" w14:textId="77777777" w:rsidR="003012CF" w:rsidRPr="00EC364D" w:rsidRDefault="003012CF" w:rsidP="00567D63">
            <w:pPr>
              <w:jc w:val="center"/>
              <w:rPr>
                <w:rFonts w:ascii="Bookman Old Style" w:hAnsi="Bookman Old Style"/>
                <w:sz w:val="20"/>
                <w:szCs w:val="20"/>
              </w:rPr>
            </w:pPr>
            <w:r w:rsidRPr="00EC364D">
              <w:rPr>
                <w:rFonts w:ascii="Bookman Old Style" w:hAnsi="Bookman Old Style"/>
                <w:sz w:val="20"/>
                <w:szCs w:val="20"/>
              </w:rPr>
              <w:t>4</w:t>
            </w:r>
          </w:p>
        </w:tc>
        <w:tc>
          <w:tcPr>
            <w:tcW w:w="2340" w:type="dxa"/>
            <w:tcBorders>
              <w:top w:val="nil"/>
              <w:left w:val="nil"/>
              <w:bottom w:val="single" w:sz="8" w:space="0" w:color="auto"/>
              <w:right w:val="single" w:sz="8" w:space="0" w:color="auto"/>
            </w:tcBorders>
            <w:shd w:val="clear" w:color="auto" w:fill="auto"/>
            <w:vAlign w:val="center"/>
            <w:hideMark/>
          </w:tcPr>
          <w:p w14:paraId="133F870D" w14:textId="77777777" w:rsidR="003012CF" w:rsidRPr="00EC364D" w:rsidRDefault="003012CF" w:rsidP="00567D63">
            <w:pPr>
              <w:jc w:val="center"/>
              <w:rPr>
                <w:rFonts w:ascii="Bookman Old Style" w:hAnsi="Bookman Old Style"/>
                <w:sz w:val="20"/>
                <w:szCs w:val="20"/>
              </w:rPr>
            </w:pPr>
            <w:r w:rsidRPr="00EC364D">
              <w:rPr>
                <w:rFonts w:ascii="Bookman Old Style" w:hAnsi="Bookman Old Style"/>
                <w:sz w:val="20"/>
                <w:szCs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072CB985" w14:textId="77777777" w:rsidR="003012CF" w:rsidRPr="00EC364D" w:rsidRDefault="003012CF" w:rsidP="00567D63">
            <w:pPr>
              <w:jc w:val="center"/>
              <w:rPr>
                <w:rFonts w:ascii="Bookman Old Style" w:hAnsi="Bookman Old Style"/>
                <w:sz w:val="20"/>
              </w:rPr>
            </w:pPr>
            <w:r w:rsidRPr="00EC364D">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59D5D4D8" w14:textId="77777777" w:rsidR="003012CF" w:rsidRPr="00EC364D" w:rsidRDefault="003012CF" w:rsidP="00567D63">
            <w:pPr>
              <w:jc w:val="center"/>
              <w:rPr>
                <w:rFonts w:ascii="Bookman Old Style" w:hAnsi="Bookman Old Style"/>
                <w:sz w:val="20"/>
              </w:rPr>
            </w:pPr>
            <w:r w:rsidRPr="00EC364D">
              <w:rPr>
                <w:rFonts w:ascii="Bookman Old Style" w:hAnsi="Bookman Old Style"/>
                <w:sz w:val="20"/>
                <w:szCs w:val="20"/>
              </w:rPr>
              <w:t>0</w:t>
            </w:r>
          </w:p>
        </w:tc>
      </w:tr>
      <w:tr w:rsidR="003012CF" w:rsidRPr="00EC364D" w14:paraId="0EE1BE43" w14:textId="77777777" w:rsidTr="00567D63">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439C501A" w14:textId="77777777" w:rsidR="003012CF" w:rsidRPr="00EC364D" w:rsidRDefault="003012CF" w:rsidP="00567D63">
            <w:pPr>
              <w:jc w:val="center"/>
              <w:rPr>
                <w:rFonts w:ascii="Bookman Old Style" w:hAnsi="Bookman Old Style"/>
                <w:sz w:val="20"/>
                <w:szCs w:val="20"/>
              </w:rPr>
            </w:pPr>
            <w:r w:rsidRPr="00EC364D">
              <w:rPr>
                <w:rFonts w:ascii="Bookman Old Style" w:hAnsi="Bookman Old Style"/>
                <w:sz w:val="20"/>
                <w:szCs w:val="20"/>
              </w:rPr>
              <w:t>5</w:t>
            </w:r>
          </w:p>
        </w:tc>
        <w:tc>
          <w:tcPr>
            <w:tcW w:w="2340" w:type="dxa"/>
            <w:tcBorders>
              <w:top w:val="nil"/>
              <w:left w:val="nil"/>
              <w:bottom w:val="single" w:sz="8" w:space="0" w:color="auto"/>
              <w:right w:val="single" w:sz="8" w:space="0" w:color="auto"/>
            </w:tcBorders>
            <w:shd w:val="clear" w:color="auto" w:fill="auto"/>
            <w:vAlign w:val="center"/>
            <w:hideMark/>
          </w:tcPr>
          <w:p w14:paraId="5EB9E05E" w14:textId="77777777" w:rsidR="003012CF" w:rsidRPr="00EC364D" w:rsidRDefault="003012CF" w:rsidP="00567D63">
            <w:pPr>
              <w:jc w:val="center"/>
              <w:rPr>
                <w:rFonts w:ascii="Bookman Old Style" w:hAnsi="Bookman Old Style"/>
                <w:sz w:val="20"/>
                <w:szCs w:val="20"/>
              </w:rPr>
            </w:pPr>
            <w:r w:rsidRPr="00EC364D">
              <w:rPr>
                <w:rFonts w:ascii="Bookman Old Style" w:hAnsi="Bookman Old Style"/>
                <w:sz w:val="20"/>
                <w:szCs w:val="20"/>
              </w:rPr>
              <w:t>&gt; 70 dB</w:t>
            </w:r>
          </w:p>
        </w:tc>
        <w:tc>
          <w:tcPr>
            <w:tcW w:w="1660" w:type="dxa"/>
            <w:tcBorders>
              <w:top w:val="nil"/>
              <w:left w:val="nil"/>
              <w:bottom w:val="single" w:sz="8" w:space="0" w:color="auto"/>
              <w:right w:val="single" w:sz="8" w:space="0" w:color="auto"/>
            </w:tcBorders>
            <w:shd w:val="clear" w:color="auto" w:fill="auto"/>
            <w:vAlign w:val="center"/>
            <w:hideMark/>
          </w:tcPr>
          <w:p w14:paraId="1BE157B5" w14:textId="77777777" w:rsidR="003012CF" w:rsidRPr="00EC364D" w:rsidRDefault="003012CF" w:rsidP="00567D63">
            <w:pPr>
              <w:jc w:val="center"/>
              <w:rPr>
                <w:rFonts w:ascii="Bookman Old Style" w:hAnsi="Bookman Old Style"/>
                <w:sz w:val="20"/>
              </w:rPr>
            </w:pPr>
            <w:r w:rsidRPr="00EC364D">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2EEE8143" w14:textId="77777777" w:rsidR="003012CF" w:rsidRPr="00EC364D" w:rsidRDefault="003012CF" w:rsidP="00567D63">
            <w:pPr>
              <w:jc w:val="center"/>
              <w:rPr>
                <w:rFonts w:ascii="Bookman Old Style" w:hAnsi="Bookman Old Style"/>
                <w:sz w:val="20"/>
              </w:rPr>
            </w:pPr>
            <w:r w:rsidRPr="00EC364D">
              <w:rPr>
                <w:rFonts w:ascii="Bookman Old Style" w:hAnsi="Bookman Old Style"/>
                <w:sz w:val="20"/>
                <w:szCs w:val="20"/>
              </w:rPr>
              <w:t>0</w:t>
            </w:r>
          </w:p>
        </w:tc>
      </w:tr>
    </w:tbl>
    <w:p w14:paraId="054CB86E" w14:textId="77777777" w:rsidR="003012CF" w:rsidRPr="00EC364D" w:rsidRDefault="003012CF" w:rsidP="003012CF">
      <w:pPr>
        <w:rPr>
          <w:rFonts w:ascii="Bookman Old Style" w:hAnsi="Bookman Old Style" w:cs="Arial"/>
        </w:rPr>
      </w:pPr>
    </w:p>
    <w:p w14:paraId="6B4C0E41" w14:textId="77777777" w:rsidR="003012CF" w:rsidRPr="00C46F88" w:rsidRDefault="003012CF" w:rsidP="003012CF">
      <w:pPr>
        <w:keepNext/>
        <w:jc w:val="center"/>
        <w:rPr>
          <w:rFonts w:ascii="Bookman Old Style" w:hAnsi="Bookman Old Style"/>
          <w:noProof/>
          <w:color w:val="FF0000"/>
        </w:rPr>
      </w:pPr>
      <w:r>
        <w:rPr>
          <w:rFonts w:ascii="Bookman Old Style" w:hAnsi="Bookman Old Style"/>
          <w:noProof/>
          <w:color w:val="FF0000"/>
        </w:rPr>
        <w:lastRenderedPageBreak/>
        <w:drawing>
          <wp:inline distT="0" distB="0" distL="0" distR="0" wp14:anchorId="025A754D" wp14:editId="6352B408">
            <wp:extent cx="5523230" cy="3980815"/>
            <wp:effectExtent l="0" t="0" r="1270" b="635"/>
            <wp:docPr id="288" name="Obraz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523230" cy="3980815"/>
                    </a:xfrm>
                    <a:prstGeom prst="rect">
                      <a:avLst/>
                    </a:prstGeom>
                    <a:noFill/>
                  </pic:spPr>
                </pic:pic>
              </a:graphicData>
            </a:graphic>
          </wp:inline>
        </w:drawing>
      </w:r>
    </w:p>
    <w:p w14:paraId="5FCBB997" w14:textId="77777777" w:rsidR="003012CF" w:rsidRPr="00EC364D" w:rsidRDefault="003012CF" w:rsidP="003012CF">
      <w:pPr>
        <w:pStyle w:val="Akapitzlist"/>
        <w:numPr>
          <w:ilvl w:val="0"/>
          <w:numId w:val="23"/>
        </w:numPr>
        <w:jc w:val="center"/>
        <w:rPr>
          <w:rFonts w:ascii="Bookman Old Style" w:hAnsi="Bookman Old Style"/>
        </w:rPr>
      </w:pPr>
      <w:r w:rsidRPr="00EC364D">
        <w:rPr>
          <w:rFonts w:ascii="Bookman Old Style" w:hAnsi="Bookman Old Style"/>
        </w:rPr>
        <w:t>Liczba osób narażonych na hałas drogowy</w:t>
      </w:r>
      <w:r>
        <w:rPr>
          <w:rFonts w:ascii="Bookman Old Style" w:hAnsi="Bookman Old Style"/>
        </w:rPr>
        <w:t xml:space="preserve"> w budynkach posiadających „cichą elewację”</w:t>
      </w:r>
      <w:r w:rsidRPr="00EC364D">
        <w:rPr>
          <w:rFonts w:ascii="Bookman Old Style" w:hAnsi="Bookman Old Style"/>
        </w:rPr>
        <w:t>, wskaźnik L</w:t>
      </w:r>
      <w:r w:rsidRPr="00EC364D">
        <w:rPr>
          <w:rFonts w:ascii="Bookman Old Style" w:hAnsi="Bookman Old Style"/>
          <w:vertAlign w:val="subscript"/>
        </w:rPr>
        <w:t>N</w:t>
      </w:r>
    </w:p>
    <w:p w14:paraId="259BB7F0" w14:textId="77777777" w:rsidR="003012CF" w:rsidRPr="00EC364D" w:rsidRDefault="003012CF" w:rsidP="003012CF">
      <w:pPr>
        <w:rPr>
          <w:rFonts w:ascii="Bookman Old Style" w:hAnsi="Bookman Old Style" w:cs="Arial"/>
        </w:rPr>
      </w:pPr>
    </w:p>
    <w:p w14:paraId="61EC431C" w14:textId="77777777" w:rsidR="003012CF" w:rsidRPr="00C46F88" w:rsidRDefault="003012CF" w:rsidP="003012CF">
      <w:pPr>
        <w:keepNext/>
        <w:jc w:val="center"/>
        <w:rPr>
          <w:rFonts w:ascii="Bookman Old Style" w:hAnsi="Bookman Old Style"/>
          <w:noProof/>
          <w:color w:val="FF0000"/>
        </w:rPr>
      </w:pPr>
      <w:r>
        <w:rPr>
          <w:rFonts w:ascii="Bookman Old Style" w:hAnsi="Bookman Old Style"/>
          <w:noProof/>
          <w:color w:val="FF0000"/>
        </w:rPr>
        <w:drawing>
          <wp:inline distT="0" distB="0" distL="0" distR="0" wp14:anchorId="76D1856D" wp14:editId="5EF8945E">
            <wp:extent cx="5517515" cy="3980815"/>
            <wp:effectExtent l="0" t="0" r="6985" b="635"/>
            <wp:docPr id="688" name="Obraz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517515" cy="3980815"/>
                    </a:xfrm>
                    <a:prstGeom prst="rect">
                      <a:avLst/>
                    </a:prstGeom>
                    <a:noFill/>
                  </pic:spPr>
                </pic:pic>
              </a:graphicData>
            </a:graphic>
          </wp:inline>
        </w:drawing>
      </w:r>
    </w:p>
    <w:p w14:paraId="3FD7699B" w14:textId="77777777" w:rsidR="003012CF" w:rsidRPr="00D843FC" w:rsidRDefault="003012CF" w:rsidP="003012CF">
      <w:pPr>
        <w:pStyle w:val="Akapitzlist"/>
        <w:numPr>
          <w:ilvl w:val="0"/>
          <w:numId w:val="23"/>
        </w:numPr>
        <w:jc w:val="center"/>
        <w:rPr>
          <w:rFonts w:ascii="Bookman Old Style" w:hAnsi="Bookman Old Style"/>
        </w:rPr>
      </w:pPr>
      <w:r w:rsidRPr="00EC364D">
        <w:rPr>
          <w:rFonts w:ascii="Bookman Old Style" w:hAnsi="Bookman Old Style"/>
        </w:rPr>
        <w:t xml:space="preserve">Liczba lokali narażonych na hałas drogowy </w:t>
      </w:r>
      <w:r>
        <w:rPr>
          <w:rFonts w:ascii="Bookman Old Style" w:hAnsi="Bookman Old Style"/>
        </w:rPr>
        <w:t>w budynkach posiadających „cichą elewację”</w:t>
      </w:r>
      <w:r w:rsidRPr="00EC364D">
        <w:rPr>
          <w:rFonts w:ascii="Bookman Old Style" w:hAnsi="Bookman Old Style"/>
        </w:rPr>
        <w:t>, wskaźnik L</w:t>
      </w:r>
      <w:r w:rsidRPr="00EC364D">
        <w:rPr>
          <w:rFonts w:ascii="Bookman Old Style" w:hAnsi="Bookman Old Style"/>
          <w:vertAlign w:val="subscript"/>
        </w:rPr>
        <w:t>N</w:t>
      </w:r>
    </w:p>
    <w:p w14:paraId="45FB3062" w14:textId="77777777" w:rsidR="003012CF" w:rsidRPr="00D843FC" w:rsidRDefault="003012CF" w:rsidP="003012CF">
      <w:pPr>
        <w:pStyle w:val="Akapitzlist"/>
        <w:keepNext/>
        <w:numPr>
          <w:ilvl w:val="0"/>
          <w:numId w:val="4"/>
        </w:numPr>
        <w:spacing w:before="240"/>
        <w:jc w:val="center"/>
        <w:rPr>
          <w:rFonts w:ascii="Bookman Old Style" w:hAnsi="Bookman Old Style"/>
        </w:rPr>
      </w:pPr>
      <w:r w:rsidRPr="00D843FC">
        <w:rPr>
          <w:rFonts w:ascii="Bookman Old Style" w:hAnsi="Bookman Old Style"/>
        </w:rPr>
        <w:lastRenderedPageBreak/>
        <w:t>Powierzchnia obszarów eksponowanych na hałas pochodzący od analizowanych odcinków dróg określany wskaźnikiem L</w:t>
      </w:r>
      <w:r w:rsidRPr="00D843FC">
        <w:rPr>
          <w:rFonts w:ascii="Bookman Old Style" w:hAnsi="Bookman Old Style"/>
          <w:vertAlign w:val="subscript"/>
        </w:rPr>
        <w:t>DWN</w:t>
      </w:r>
    </w:p>
    <w:tbl>
      <w:tblPr>
        <w:tblW w:w="5000" w:type="pct"/>
        <w:jc w:val="center"/>
        <w:tblCellMar>
          <w:left w:w="70" w:type="dxa"/>
          <w:right w:w="70" w:type="dxa"/>
        </w:tblCellMar>
        <w:tblLook w:val="04A0" w:firstRow="1" w:lastRow="0" w:firstColumn="1" w:lastColumn="0" w:noHBand="0" w:noVBand="1"/>
      </w:tblPr>
      <w:tblGrid>
        <w:gridCol w:w="1314"/>
        <w:gridCol w:w="3429"/>
        <w:gridCol w:w="4309"/>
      </w:tblGrid>
      <w:tr w:rsidR="003012CF" w:rsidRPr="00D843FC" w14:paraId="16A9D28D" w14:textId="77777777" w:rsidTr="00567D63">
        <w:trPr>
          <w:trHeight w:val="1035"/>
          <w:jc w:val="center"/>
        </w:trPr>
        <w:tc>
          <w:tcPr>
            <w:tcW w:w="726"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507BE79B" w14:textId="77777777" w:rsidR="003012CF" w:rsidRPr="00D843FC" w:rsidRDefault="003012CF" w:rsidP="00567D63">
            <w:pPr>
              <w:jc w:val="center"/>
              <w:rPr>
                <w:rFonts w:ascii="Bookman Old Style" w:hAnsi="Bookman Old Style"/>
                <w:b/>
                <w:bCs/>
                <w:sz w:val="20"/>
                <w:szCs w:val="20"/>
              </w:rPr>
            </w:pPr>
            <w:r w:rsidRPr="00D843FC">
              <w:rPr>
                <w:rFonts w:ascii="Bookman Old Style" w:hAnsi="Bookman Old Style"/>
                <w:b/>
                <w:bCs/>
                <w:sz w:val="20"/>
                <w:szCs w:val="20"/>
              </w:rPr>
              <w:t>Lp.</w:t>
            </w:r>
          </w:p>
        </w:tc>
        <w:tc>
          <w:tcPr>
            <w:tcW w:w="1894" w:type="pct"/>
            <w:tcBorders>
              <w:top w:val="single" w:sz="8" w:space="0" w:color="auto"/>
              <w:left w:val="nil"/>
              <w:bottom w:val="single" w:sz="8" w:space="0" w:color="auto"/>
              <w:right w:val="single" w:sz="8" w:space="0" w:color="auto"/>
            </w:tcBorders>
            <w:shd w:val="clear" w:color="auto" w:fill="auto"/>
            <w:vAlign w:val="center"/>
            <w:hideMark/>
          </w:tcPr>
          <w:p w14:paraId="3C711481" w14:textId="77777777" w:rsidR="003012CF" w:rsidRPr="00D843FC" w:rsidRDefault="003012CF" w:rsidP="00567D63">
            <w:pPr>
              <w:jc w:val="center"/>
              <w:rPr>
                <w:rFonts w:ascii="Bookman Old Style" w:hAnsi="Bookman Old Style"/>
                <w:b/>
                <w:bCs/>
                <w:sz w:val="20"/>
                <w:szCs w:val="20"/>
              </w:rPr>
            </w:pPr>
            <w:r w:rsidRPr="00D843FC">
              <w:rPr>
                <w:rFonts w:ascii="Bookman Old Style" w:hAnsi="Bookman Old Style"/>
                <w:b/>
                <w:bCs/>
                <w:sz w:val="20"/>
                <w:szCs w:val="20"/>
              </w:rPr>
              <w:t>Przedziały wartości</w:t>
            </w:r>
          </w:p>
        </w:tc>
        <w:tc>
          <w:tcPr>
            <w:tcW w:w="2380" w:type="pct"/>
            <w:tcBorders>
              <w:top w:val="single" w:sz="8" w:space="0" w:color="auto"/>
              <w:left w:val="nil"/>
              <w:bottom w:val="single" w:sz="8" w:space="0" w:color="auto"/>
              <w:right w:val="single" w:sz="8" w:space="0" w:color="auto"/>
            </w:tcBorders>
            <w:shd w:val="clear" w:color="auto" w:fill="auto"/>
            <w:vAlign w:val="center"/>
            <w:hideMark/>
          </w:tcPr>
          <w:p w14:paraId="592C619E" w14:textId="77777777" w:rsidR="003012CF" w:rsidRPr="00D843FC" w:rsidRDefault="003012CF" w:rsidP="00567D63">
            <w:pPr>
              <w:jc w:val="center"/>
              <w:rPr>
                <w:rFonts w:ascii="Bookman Old Style" w:hAnsi="Bookman Old Style"/>
                <w:b/>
                <w:bCs/>
                <w:sz w:val="20"/>
                <w:szCs w:val="20"/>
              </w:rPr>
            </w:pPr>
            <w:r w:rsidRPr="00D843FC">
              <w:rPr>
                <w:rFonts w:ascii="Bookman Old Style" w:hAnsi="Bookman Old Style"/>
                <w:b/>
                <w:bCs/>
                <w:sz w:val="20"/>
                <w:szCs w:val="20"/>
              </w:rPr>
              <w:t>Powierzchnia obszaru</w:t>
            </w:r>
          </w:p>
        </w:tc>
      </w:tr>
      <w:tr w:rsidR="003012CF" w:rsidRPr="00D843FC" w14:paraId="3F02BEFA" w14:textId="77777777" w:rsidTr="00567D63">
        <w:trPr>
          <w:trHeight w:val="315"/>
          <w:jc w:val="center"/>
        </w:trPr>
        <w:tc>
          <w:tcPr>
            <w:tcW w:w="726" w:type="pct"/>
            <w:vMerge/>
            <w:tcBorders>
              <w:top w:val="single" w:sz="8" w:space="0" w:color="auto"/>
              <w:left w:val="single" w:sz="8" w:space="0" w:color="auto"/>
              <w:bottom w:val="single" w:sz="8" w:space="0" w:color="000000"/>
              <w:right w:val="single" w:sz="8" w:space="0" w:color="auto"/>
            </w:tcBorders>
            <w:vAlign w:val="center"/>
            <w:hideMark/>
          </w:tcPr>
          <w:p w14:paraId="0BFF3122" w14:textId="77777777" w:rsidR="003012CF" w:rsidRPr="00D843FC" w:rsidRDefault="003012CF" w:rsidP="00567D63">
            <w:pPr>
              <w:rPr>
                <w:rFonts w:ascii="Bookman Old Style" w:hAnsi="Bookman Old Style"/>
                <w:b/>
                <w:bCs/>
                <w:sz w:val="20"/>
                <w:szCs w:val="20"/>
              </w:rPr>
            </w:pPr>
          </w:p>
        </w:tc>
        <w:tc>
          <w:tcPr>
            <w:tcW w:w="1894" w:type="pct"/>
            <w:tcBorders>
              <w:top w:val="nil"/>
              <w:left w:val="nil"/>
              <w:bottom w:val="single" w:sz="8" w:space="0" w:color="auto"/>
              <w:right w:val="single" w:sz="8" w:space="0" w:color="auto"/>
            </w:tcBorders>
            <w:shd w:val="clear" w:color="auto" w:fill="auto"/>
            <w:vAlign w:val="center"/>
            <w:hideMark/>
          </w:tcPr>
          <w:p w14:paraId="580CAAE2" w14:textId="77777777" w:rsidR="003012CF" w:rsidRPr="00D843FC" w:rsidRDefault="003012CF" w:rsidP="00567D63">
            <w:pPr>
              <w:jc w:val="center"/>
              <w:rPr>
                <w:rFonts w:ascii="Bookman Old Style" w:hAnsi="Bookman Old Style"/>
                <w:b/>
                <w:bCs/>
                <w:sz w:val="20"/>
                <w:szCs w:val="20"/>
              </w:rPr>
            </w:pPr>
            <w:r w:rsidRPr="00D843FC">
              <w:rPr>
                <w:rFonts w:ascii="Bookman Old Style" w:hAnsi="Bookman Old Style"/>
                <w:b/>
                <w:bCs/>
                <w:sz w:val="20"/>
                <w:szCs w:val="20"/>
              </w:rPr>
              <w:t>[dB]</w:t>
            </w:r>
          </w:p>
        </w:tc>
        <w:tc>
          <w:tcPr>
            <w:tcW w:w="2380" w:type="pct"/>
            <w:tcBorders>
              <w:top w:val="nil"/>
              <w:left w:val="nil"/>
              <w:bottom w:val="single" w:sz="8" w:space="0" w:color="auto"/>
              <w:right w:val="single" w:sz="8" w:space="0" w:color="auto"/>
            </w:tcBorders>
            <w:shd w:val="clear" w:color="auto" w:fill="auto"/>
            <w:vAlign w:val="center"/>
            <w:hideMark/>
          </w:tcPr>
          <w:p w14:paraId="79048F84" w14:textId="77777777" w:rsidR="003012CF" w:rsidRPr="00D843FC" w:rsidRDefault="003012CF" w:rsidP="00567D63">
            <w:pPr>
              <w:jc w:val="center"/>
              <w:rPr>
                <w:rFonts w:ascii="Bookman Old Style" w:hAnsi="Bookman Old Style"/>
                <w:b/>
                <w:bCs/>
                <w:sz w:val="20"/>
                <w:szCs w:val="20"/>
              </w:rPr>
            </w:pPr>
            <w:r w:rsidRPr="00D843FC">
              <w:rPr>
                <w:rFonts w:ascii="Bookman Old Style" w:hAnsi="Bookman Old Style"/>
                <w:b/>
                <w:bCs/>
                <w:sz w:val="20"/>
                <w:szCs w:val="20"/>
              </w:rPr>
              <w:t>[km</w:t>
            </w:r>
            <w:r w:rsidRPr="00D843FC">
              <w:rPr>
                <w:rFonts w:ascii="Bookman Old Style" w:hAnsi="Bookman Old Style"/>
                <w:b/>
                <w:bCs/>
                <w:sz w:val="20"/>
                <w:szCs w:val="20"/>
                <w:vertAlign w:val="superscript"/>
              </w:rPr>
              <w:t>2</w:t>
            </w:r>
            <w:r w:rsidRPr="00D843FC">
              <w:rPr>
                <w:rFonts w:ascii="Bookman Old Style" w:hAnsi="Bookman Old Style"/>
                <w:b/>
                <w:bCs/>
                <w:sz w:val="20"/>
                <w:szCs w:val="20"/>
              </w:rPr>
              <w:t>]</w:t>
            </w:r>
          </w:p>
        </w:tc>
      </w:tr>
      <w:tr w:rsidR="003012CF" w:rsidRPr="00D843FC" w14:paraId="3C7FBA94" w14:textId="77777777" w:rsidTr="00567D63">
        <w:trPr>
          <w:trHeight w:val="315"/>
          <w:jc w:val="center"/>
        </w:trPr>
        <w:tc>
          <w:tcPr>
            <w:tcW w:w="726" w:type="pct"/>
            <w:tcBorders>
              <w:top w:val="nil"/>
              <w:left w:val="single" w:sz="8" w:space="0" w:color="auto"/>
              <w:bottom w:val="double" w:sz="6" w:space="0" w:color="auto"/>
              <w:right w:val="single" w:sz="8" w:space="0" w:color="auto"/>
            </w:tcBorders>
            <w:shd w:val="clear" w:color="auto" w:fill="auto"/>
            <w:vAlign w:val="center"/>
            <w:hideMark/>
          </w:tcPr>
          <w:p w14:paraId="676558C1" w14:textId="77777777" w:rsidR="003012CF" w:rsidRPr="00D843FC" w:rsidRDefault="003012CF" w:rsidP="00567D63">
            <w:pPr>
              <w:jc w:val="center"/>
              <w:rPr>
                <w:rFonts w:ascii="Bookman Old Style" w:hAnsi="Bookman Old Style"/>
                <w:sz w:val="18"/>
                <w:szCs w:val="18"/>
              </w:rPr>
            </w:pPr>
            <w:r w:rsidRPr="00D843FC">
              <w:rPr>
                <w:rFonts w:ascii="Bookman Old Style" w:hAnsi="Bookman Old Style"/>
                <w:sz w:val="18"/>
                <w:szCs w:val="18"/>
              </w:rPr>
              <w:t>1</w:t>
            </w:r>
          </w:p>
        </w:tc>
        <w:tc>
          <w:tcPr>
            <w:tcW w:w="1894" w:type="pct"/>
            <w:tcBorders>
              <w:top w:val="nil"/>
              <w:left w:val="nil"/>
              <w:bottom w:val="double" w:sz="6" w:space="0" w:color="auto"/>
              <w:right w:val="single" w:sz="8" w:space="0" w:color="auto"/>
            </w:tcBorders>
            <w:shd w:val="clear" w:color="auto" w:fill="auto"/>
            <w:vAlign w:val="center"/>
            <w:hideMark/>
          </w:tcPr>
          <w:p w14:paraId="360ADF72" w14:textId="77777777" w:rsidR="003012CF" w:rsidRPr="00D843FC" w:rsidRDefault="003012CF" w:rsidP="00567D63">
            <w:pPr>
              <w:jc w:val="center"/>
              <w:rPr>
                <w:rFonts w:ascii="Bookman Old Style" w:hAnsi="Bookman Old Style"/>
                <w:sz w:val="18"/>
                <w:szCs w:val="18"/>
              </w:rPr>
            </w:pPr>
            <w:r w:rsidRPr="00D843FC">
              <w:rPr>
                <w:rFonts w:ascii="Bookman Old Style" w:hAnsi="Bookman Old Style"/>
                <w:sz w:val="18"/>
                <w:szCs w:val="18"/>
              </w:rPr>
              <w:t>2</w:t>
            </w:r>
          </w:p>
        </w:tc>
        <w:tc>
          <w:tcPr>
            <w:tcW w:w="2380" w:type="pct"/>
            <w:tcBorders>
              <w:top w:val="nil"/>
              <w:left w:val="nil"/>
              <w:bottom w:val="double" w:sz="6" w:space="0" w:color="auto"/>
              <w:right w:val="single" w:sz="8" w:space="0" w:color="auto"/>
            </w:tcBorders>
            <w:shd w:val="clear" w:color="auto" w:fill="auto"/>
            <w:vAlign w:val="center"/>
            <w:hideMark/>
          </w:tcPr>
          <w:p w14:paraId="5A2AF181" w14:textId="77777777" w:rsidR="003012CF" w:rsidRPr="00D843FC" w:rsidRDefault="003012CF" w:rsidP="00567D63">
            <w:pPr>
              <w:jc w:val="center"/>
              <w:rPr>
                <w:rFonts w:ascii="Bookman Old Style" w:hAnsi="Bookman Old Style"/>
                <w:sz w:val="18"/>
                <w:szCs w:val="18"/>
              </w:rPr>
            </w:pPr>
            <w:r w:rsidRPr="00D843FC">
              <w:rPr>
                <w:rFonts w:ascii="Bookman Old Style" w:hAnsi="Bookman Old Style"/>
                <w:sz w:val="18"/>
                <w:szCs w:val="18"/>
              </w:rPr>
              <w:t>3</w:t>
            </w:r>
          </w:p>
        </w:tc>
      </w:tr>
      <w:tr w:rsidR="003012CF" w:rsidRPr="00D843FC" w14:paraId="36355A1E" w14:textId="77777777" w:rsidTr="00567D63">
        <w:trPr>
          <w:trHeight w:val="330"/>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0B259C02" w14:textId="77777777" w:rsidR="003012CF" w:rsidRPr="00D843FC" w:rsidRDefault="003012CF" w:rsidP="00567D63">
            <w:pPr>
              <w:jc w:val="center"/>
              <w:rPr>
                <w:rFonts w:ascii="Bookman Old Style" w:hAnsi="Bookman Old Style"/>
                <w:sz w:val="20"/>
                <w:szCs w:val="20"/>
              </w:rPr>
            </w:pPr>
            <w:r w:rsidRPr="00D843FC">
              <w:rPr>
                <w:rFonts w:ascii="Bookman Old Style" w:hAnsi="Bookman Old Style"/>
                <w:sz w:val="20"/>
                <w:szCs w:val="20"/>
              </w:rPr>
              <w:t>1</w:t>
            </w:r>
          </w:p>
        </w:tc>
        <w:tc>
          <w:tcPr>
            <w:tcW w:w="1894" w:type="pct"/>
            <w:tcBorders>
              <w:top w:val="nil"/>
              <w:left w:val="nil"/>
              <w:bottom w:val="single" w:sz="8" w:space="0" w:color="auto"/>
              <w:right w:val="single" w:sz="8" w:space="0" w:color="auto"/>
            </w:tcBorders>
            <w:shd w:val="clear" w:color="auto" w:fill="auto"/>
            <w:vAlign w:val="center"/>
            <w:hideMark/>
          </w:tcPr>
          <w:p w14:paraId="3CDE9CD8" w14:textId="77777777" w:rsidR="003012CF" w:rsidRPr="00D843FC" w:rsidRDefault="003012CF" w:rsidP="00567D63">
            <w:pPr>
              <w:jc w:val="center"/>
              <w:rPr>
                <w:rFonts w:ascii="Bookman Old Style" w:hAnsi="Bookman Old Style"/>
                <w:sz w:val="20"/>
                <w:szCs w:val="20"/>
              </w:rPr>
            </w:pPr>
            <w:r w:rsidRPr="00D843FC">
              <w:rPr>
                <w:rFonts w:ascii="Bookman Old Style" w:hAnsi="Bookman Old Style"/>
                <w:sz w:val="20"/>
                <w:szCs w:val="20"/>
              </w:rPr>
              <w:t>55-60</w:t>
            </w:r>
          </w:p>
        </w:tc>
        <w:tc>
          <w:tcPr>
            <w:tcW w:w="2380" w:type="pct"/>
            <w:tcBorders>
              <w:top w:val="nil"/>
              <w:left w:val="nil"/>
              <w:bottom w:val="single" w:sz="8" w:space="0" w:color="auto"/>
              <w:right w:val="single" w:sz="8" w:space="0" w:color="auto"/>
            </w:tcBorders>
            <w:shd w:val="clear" w:color="auto" w:fill="auto"/>
            <w:vAlign w:val="center"/>
            <w:hideMark/>
          </w:tcPr>
          <w:p w14:paraId="4333D313" w14:textId="77777777" w:rsidR="003012CF" w:rsidRPr="00D843FC" w:rsidRDefault="003012CF" w:rsidP="00567D63">
            <w:pPr>
              <w:jc w:val="center"/>
              <w:rPr>
                <w:rFonts w:ascii="Bookman Old Style" w:hAnsi="Bookman Old Style"/>
                <w:sz w:val="20"/>
                <w:szCs w:val="20"/>
              </w:rPr>
            </w:pPr>
            <w:r w:rsidRPr="00D843FC">
              <w:rPr>
                <w:rFonts w:ascii="Bookman Old Style" w:hAnsi="Bookman Old Style"/>
                <w:sz w:val="20"/>
                <w:szCs w:val="20"/>
              </w:rPr>
              <w:t>0,223</w:t>
            </w:r>
          </w:p>
        </w:tc>
      </w:tr>
      <w:tr w:rsidR="003012CF" w:rsidRPr="00D843FC" w14:paraId="60E239A9" w14:textId="77777777" w:rsidTr="00567D63">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37CEFF0D" w14:textId="77777777" w:rsidR="003012CF" w:rsidRPr="00D843FC" w:rsidRDefault="003012CF" w:rsidP="00567D63">
            <w:pPr>
              <w:jc w:val="center"/>
              <w:rPr>
                <w:rFonts w:ascii="Bookman Old Style" w:hAnsi="Bookman Old Style"/>
                <w:sz w:val="20"/>
                <w:szCs w:val="20"/>
              </w:rPr>
            </w:pPr>
            <w:r w:rsidRPr="00D843FC">
              <w:rPr>
                <w:rFonts w:ascii="Bookman Old Style" w:hAnsi="Bookman Old Style"/>
                <w:sz w:val="20"/>
                <w:szCs w:val="20"/>
              </w:rPr>
              <w:t>2</w:t>
            </w:r>
          </w:p>
        </w:tc>
        <w:tc>
          <w:tcPr>
            <w:tcW w:w="1894" w:type="pct"/>
            <w:tcBorders>
              <w:top w:val="nil"/>
              <w:left w:val="nil"/>
              <w:bottom w:val="single" w:sz="8" w:space="0" w:color="auto"/>
              <w:right w:val="single" w:sz="8" w:space="0" w:color="auto"/>
            </w:tcBorders>
            <w:shd w:val="clear" w:color="auto" w:fill="auto"/>
            <w:vAlign w:val="center"/>
            <w:hideMark/>
          </w:tcPr>
          <w:p w14:paraId="1B1B5A82" w14:textId="77777777" w:rsidR="003012CF" w:rsidRPr="00D843FC" w:rsidRDefault="003012CF" w:rsidP="00567D63">
            <w:pPr>
              <w:jc w:val="center"/>
              <w:rPr>
                <w:rFonts w:ascii="Bookman Old Style" w:hAnsi="Bookman Old Style"/>
                <w:sz w:val="20"/>
                <w:szCs w:val="20"/>
              </w:rPr>
            </w:pPr>
            <w:r w:rsidRPr="00D843FC">
              <w:rPr>
                <w:rFonts w:ascii="Bookman Old Style" w:hAnsi="Bookman Old Style"/>
                <w:sz w:val="20"/>
                <w:szCs w:val="20"/>
              </w:rPr>
              <w:t>60-65</w:t>
            </w:r>
          </w:p>
        </w:tc>
        <w:tc>
          <w:tcPr>
            <w:tcW w:w="2380" w:type="pct"/>
            <w:tcBorders>
              <w:top w:val="nil"/>
              <w:left w:val="nil"/>
              <w:bottom w:val="single" w:sz="8" w:space="0" w:color="auto"/>
              <w:right w:val="single" w:sz="8" w:space="0" w:color="auto"/>
            </w:tcBorders>
            <w:shd w:val="clear" w:color="auto" w:fill="auto"/>
            <w:vAlign w:val="center"/>
            <w:hideMark/>
          </w:tcPr>
          <w:p w14:paraId="036BFD54" w14:textId="77777777" w:rsidR="003012CF" w:rsidRPr="00D843FC" w:rsidRDefault="003012CF" w:rsidP="00567D63">
            <w:pPr>
              <w:jc w:val="center"/>
              <w:rPr>
                <w:rFonts w:ascii="Bookman Old Style" w:hAnsi="Bookman Old Style"/>
                <w:sz w:val="20"/>
                <w:szCs w:val="20"/>
              </w:rPr>
            </w:pPr>
            <w:r w:rsidRPr="00D843FC">
              <w:rPr>
                <w:rFonts w:ascii="Bookman Old Style" w:hAnsi="Bookman Old Style"/>
                <w:sz w:val="20"/>
                <w:szCs w:val="20"/>
              </w:rPr>
              <w:t>0,135</w:t>
            </w:r>
          </w:p>
        </w:tc>
      </w:tr>
      <w:tr w:rsidR="003012CF" w:rsidRPr="00D843FC" w14:paraId="382F01E8" w14:textId="77777777" w:rsidTr="00567D63">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61CAE06F" w14:textId="77777777" w:rsidR="003012CF" w:rsidRPr="00D843FC" w:rsidRDefault="003012CF" w:rsidP="00567D63">
            <w:pPr>
              <w:jc w:val="center"/>
              <w:rPr>
                <w:rFonts w:ascii="Bookman Old Style" w:hAnsi="Bookman Old Style"/>
                <w:sz w:val="20"/>
                <w:szCs w:val="20"/>
              </w:rPr>
            </w:pPr>
            <w:r w:rsidRPr="00D843FC">
              <w:rPr>
                <w:rFonts w:ascii="Bookman Old Style" w:hAnsi="Bookman Old Style"/>
                <w:sz w:val="20"/>
                <w:szCs w:val="20"/>
              </w:rPr>
              <w:t>3</w:t>
            </w:r>
          </w:p>
        </w:tc>
        <w:tc>
          <w:tcPr>
            <w:tcW w:w="1894" w:type="pct"/>
            <w:tcBorders>
              <w:top w:val="nil"/>
              <w:left w:val="nil"/>
              <w:bottom w:val="single" w:sz="8" w:space="0" w:color="auto"/>
              <w:right w:val="single" w:sz="8" w:space="0" w:color="auto"/>
            </w:tcBorders>
            <w:shd w:val="clear" w:color="auto" w:fill="auto"/>
            <w:vAlign w:val="center"/>
            <w:hideMark/>
          </w:tcPr>
          <w:p w14:paraId="3F10EC93" w14:textId="77777777" w:rsidR="003012CF" w:rsidRPr="00D843FC" w:rsidRDefault="003012CF" w:rsidP="00567D63">
            <w:pPr>
              <w:jc w:val="center"/>
              <w:rPr>
                <w:rFonts w:ascii="Bookman Old Style" w:hAnsi="Bookman Old Style"/>
                <w:sz w:val="20"/>
                <w:szCs w:val="20"/>
              </w:rPr>
            </w:pPr>
            <w:r w:rsidRPr="00D843FC">
              <w:rPr>
                <w:rFonts w:ascii="Bookman Old Style" w:hAnsi="Bookman Old Style"/>
                <w:sz w:val="20"/>
                <w:szCs w:val="20"/>
              </w:rPr>
              <w:t>65-70</w:t>
            </w:r>
          </w:p>
        </w:tc>
        <w:tc>
          <w:tcPr>
            <w:tcW w:w="2380" w:type="pct"/>
            <w:tcBorders>
              <w:top w:val="nil"/>
              <w:left w:val="nil"/>
              <w:bottom w:val="single" w:sz="8" w:space="0" w:color="auto"/>
              <w:right w:val="single" w:sz="8" w:space="0" w:color="auto"/>
            </w:tcBorders>
            <w:shd w:val="clear" w:color="auto" w:fill="auto"/>
            <w:vAlign w:val="center"/>
            <w:hideMark/>
          </w:tcPr>
          <w:p w14:paraId="07508C9C" w14:textId="77777777" w:rsidR="003012CF" w:rsidRPr="00D843FC" w:rsidRDefault="003012CF" w:rsidP="00567D63">
            <w:pPr>
              <w:jc w:val="center"/>
              <w:rPr>
                <w:rFonts w:ascii="Bookman Old Style" w:hAnsi="Bookman Old Style"/>
                <w:sz w:val="20"/>
                <w:szCs w:val="20"/>
              </w:rPr>
            </w:pPr>
            <w:r w:rsidRPr="00D843FC">
              <w:rPr>
                <w:rFonts w:ascii="Bookman Old Style" w:hAnsi="Bookman Old Style"/>
                <w:sz w:val="20"/>
                <w:szCs w:val="20"/>
              </w:rPr>
              <w:t>0,078</w:t>
            </w:r>
          </w:p>
        </w:tc>
      </w:tr>
      <w:tr w:rsidR="003012CF" w:rsidRPr="00D843FC" w14:paraId="2BF2C9EB" w14:textId="77777777" w:rsidTr="00567D63">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7E68F4D3" w14:textId="77777777" w:rsidR="003012CF" w:rsidRPr="00D843FC" w:rsidRDefault="003012CF" w:rsidP="00567D63">
            <w:pPr>
              <w:jc w:val="center"/>
              <w:rPr>
                <w:rFonts w:ascii="Bookman Old Style" w:hAnsi="Bookman Old Style"/>
                <w:sz w:val="20"/>
                <w:szCs w:val="20"/>
              </w:rPr>
            </w:pPr>
            <w:r w:rsidRPr="00D843FC">
              <w:rPr>
                <w:rFonts w:ascii="Bookman Old Style" w:hAnsi="Bookman Old Style"/>
                <w:sz w:val="20"/>
                <w:szCs w:val="20"/>
              </w:rPr>
              <w:t>4</w:t>
            </w:r>
          </w:p>
        </w:tc>
        <w:tc>
          <w:tcPr>
            <w:tcW w:w="1894" w:type="pct"/>
            <w:tcBorders>
              <w:top w:val="nil"/>
              <w:left w:val="nil"/>
              <w:bottom w:val="single" w:sz="8" w:space="0" w:color="auto"/>
              <w:right w:val="single" w:sz="8" w:space="0" w:color="auto"/>
            </w:tcBorders>
            <w:shd w:val="clear" w:color="auto" w:fill="auto"/>
            <w:vAlign w:val="center"/>
            <w:hideMark/>
          </w:tcPr>
          <w:p w14:paraId="1B8530CD" w14:textId="77777777" w:rsidR="003012CF" w:rsidRPr="00D843FC" w:rsidRDefault="003012CF" w:rsidP="00567D63">
            <w:pPr>
              <w:jc w:val="center"/>
              <w:rPr>
                <w:rFonts w:ascii="Bookman Old Style" w:hAnsi="Bookman Old Style"/>
                <w:sz w:val="20"/>
                <w:szCs w:val="20"/>
              </w:rPr>
            </w:pPr>
            <w:r w:rsidRPr="00D843FC">
              <w:rPr>
                <w:rFonts w:ascii="Bookman Old Style" w:hAnsi="Bookman Old Style"/>
                <w:sz w:val="20"/>
                <w:szCs w:val="20"/>
              </w:rPr>
              <w:t>70-75</w:t>
            </w:r>
          </w:p>
        </w:tc>
        <w:tc>
          <w:tcPr>
            <w:tcW w:w="2380" w:type="pct"/>
            <w:tcBorders>
              <w:top w:val="nil"/>
              <w:left w:val="nil"/>
              <w:bottom w:val="single" w:sz="8" w:space="0" w:color="auto"/>
              <w:right w:val="single" w:sz="8" w:space="0" w:color="auto"/>
            </w:tcBorders>
            <w:shd w:val="clear" w:color="auto" w:fill="auto"/>
            <w:vAlign w:val="center"/>
            <w:hideMark/>
          </w:tcPr>
          <w:p w14:paraId="5FADDC8C" w14:textId="77777777" w:rsidR="003012CF" w:rsidRPr="00D843FC" w:rsidRDefault="003012CF" w:rsidP="00567D63">
            <w:pPr>
              <w:jc w:val="center"/>
              <w:rPr>
                <w:rFonts w:ascii="Bookman Old Style" w:hAnsi="Bookman Old Style"/>
                <w:sz w:val="20"/>
                <w:szCs w:val="20"/>
              </w:rPr>
            </w:pPr>
            <w:r w:rsidRPr="00D843FC">
              <w:rPr>
                <w:rFonts w:ascii="Bookman Old Style" w:hAnsi="Bookman Old Style"/>
                <w:sz w:val="20"/>
                <w:szCs w:val="20"/>
              </w:rPr>
              <w:t>0,030</w:t>
            </w:r>
          </w:p>
        </w:tc>
      </w:tr>
      <w:tr w:rsidR="003012CF" w:rsidRPr="00D843FC" w14:paraId="14332039" w14:textId="77777777" w:rsidTr="00567D63">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1C38F4CB" w14:textId="77777777" w:rsidR="003012CF" w:rsidRPr="00D843FC" w:rsidRDefault="003012CF" w:rsidP="00567D63">
            <w:pPr>
              <w:jc w:val="center"/>
              <w:rPr>
                <w:rFonts w:ascii="Bookman Old Style" w:hAnsi="Bookman Old Style"/>
                <w:sz w:val="20"/>
                <w:szCs w:val="20"/>
              </w:rPr>
            </w:pPr>
            <w:r w:rsidRPr="00D843FC">
              <w:rPr>
                <w:rFonts w:ascii="Bookman Old Style" w:hAnsi="Bookman Old Style"/>
                <w:sz w:val="20"/>
                <w:szCs w:val="20"/>
              </w:rPr>
              <w:t>5</w:t>
            </w:r>
          </w:p>
        </w:tc>
        <w:tc>
          <w:tcPr>
            <w:tcW w:w="1894" w:type="pct"/>
            <w:tcBorders>
              <w:top w:val="nil"/>
              <w:left w:val="nil"/>
              <w:bottom w:val="single" w:sz="8" w:space="0" w:color="auto"/>
              <w:right w:val="single" w:sz="8" w:space="0" w:color="auto"/>
            </w:tcBorders>
            <w:shd w:val="clear" w:color="auto" w:fill="auto"/>
            <w:vAlign w:val="center"/>
            <w:hideMark/>
          </w:tcPr>
          <w:p w14:paraId="5013E0F8" w14:textId="77777777" w:rsidR="003012CF" w:rsidRPr="00D843FC" w:rsidRDefault="003012CF" w:rsidP="00567D63">
            <w:pPr>
              <w:jc w:val="center"/>
              <w:rPr>
                <w:rFonts w:ascii="Bookman Old Style" w:hAnsi="Bookman Old Style"/>
                <w:sz w:val="20"/>
                <w:szCs w:val="20"/>
              </w:rPr>
            </w:pPr>
            <w:r w:rsidRPr="00D843FC">
              <w:rPr>
                <w:rFonts w:ascii="Bookman Old Style" w:hAnsi="Bookman Old Style"/>
                <w:sz w:val="20"/>
                <w:szCs w:val="20"/>
              </w:rPr>
              <w:t>&gt; 75</w:t>
            </w:r>
          </w:p>
        </w:tc>
        <w:tc>
          <w:tcPr>
            <w:tcW w:w="2380" w:type="pct"/>
            <w:tcBorders>
              <w:top w:val="nil"/>
              <w:left w:val="nil"/>
              <w:bottom w:val="single" w:sz="8" w:space="0" w:color="auto"/>
              <w:right w:val="single" w:sz="8" w:space="0" w:color="auto"/>
            </w:tcBorders>
            <w:shd w:val="clear" w:color="auto" w:fill="auto"/>
            <w:vAlign w:val="center"/>
            <w:hideMark/>
          </w:tcPr>
          <w:p w14:paraId="25AA600A" w14:textId="77777777" w:rsidR="003012CF" w:rsidRPr="00D843FC" w:rsidRDefault="003012CF" w:rsidP="00567D63">
            <w:pPr>
              <w:jc w:val="center"/>
              <w:rPr>
                <w:rFonts w:ascii="Bookman Old Style" w:hAnsi="Bookman Old Style"/>
                <w:sz w:val="20"/>
                <w:szCs w:val="20"/>
              </w:rPr>
            </w:pPr>
            <w:r w:rsidRPr="00D843FC">
              <w:rPr>
                <w:rFonts w:ascii="Bookman Old Style" w:hAnsi="Bookman Old Style"/>
                <w:sz w:val="20"/>
                <w:szCs w:val="20"/>
              </w:rPr>
              <w:t>0,000</w:t>
            </w:r>
          </w:p>
        </w:tc>
      </w:tr>
    </w:tbl>
    <w:p w14:paraId="0867F437" w14:textId="77777777" w:rsidR="003012CF" w:rsidRPr="00D843FC" w:rsidRDefault="003012CF" w:rsidP="003012CF">
      <w:pPr>
        <w:pStyle w:val="Akapitzlist"/>
        <w:ind w:left="720"/>
        <w:rPr>
          <w:rFonts w:ascii="Bookman Old Style" w:hAnsi="Bookman Old Style"/>
        </w:rPr>
      </w:pPr>
    </w:p>
    <w:p w14:paraId="17109CBA" w14:textId="77777777" w:rsidR="003012CF" w:rsidRPr="00D843FC" w:rsidRDefault="003012CF" w:rsidP="003012CF">
      <w:pPr>
        <w:pStyle w:val="Akapitzlist"/>
        <w:keepNext/>
        <w:ind w:left="0"/>
        <w:rPr>
          <w:rFonts w:ascii="Bookman Old Style" w:hAnsi="Bookman Old Style"/>
        </w:rPr>
      </w:pPr>
      <w:r w:rsidRPr="00D843FC">
        <w:rPr>
          <w:rFonts w:ascii="Bookman Old Style" w:hAnsi="Bookman Old Style"/>
          <w:noProof/>
        </w:rPr>
        <w:drawing>
          <wp:inline distT="0" distB="0" distL="0" distR="0" wp14:anchorId="0160B80A" wp14:editId="7680FB98">
            <wp:extent cx="5443200" cy="3409200"/>
            <wp:effectExtent l="0" t="0" r="5715" b="1270"/>
            <wp:docPr id="290" name="Obraz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5443200" cy="3409200"/>
                    </a:xfrm>
                    <a:prstGeom prst="rect">
                      <a:avLst/>
                    </a:prstGeom>
                    <a:noFill/>
                  </pic:spPr>
                </pic:pic>
              </a:graphicData>
            </a:graphic>
          </wp:inline>
        </w:drawing>
      </w:r>
    </w:p>
    <w:p w14:paraId="73594EA1" w14:textId="77777777" w:rsidR="003012CF" w:rsidRPr="00D843FC" w:rsidRDefault="003012CF" w:rsidP="003012CF">
      <w:pPr>
        <w:pStyle w:val="Akapitzlist"/>
        <w:numPr>
          <w:ilvl w:val="0"/>
          <w:numId w:val="23"/>
        </w:numPr>
        <w:jc w:val="center"/>
        <w:rPr>
          <w:rFonts w:ascii="Bookman Old Style" w:hAnsi="Bookman Old Style"/>
        </w:rPr>
      </w:pPr>
      <w:r w:rsidRPr="00D843FC">
        <w:rPr>
          <w:rFonts w:ascii="Bookman Old Style" w:hAnsi="Bookman Old Style"/>
        </w:rPr>
        <w:t>Powierzchnia obszarów eksponowanych na hałas drogowy oceniany wskaźnikiem L</w:t>
      </w:r>
      <w:r w:rsidRPr="00D843FC">
        <w:rPr>
          <w:rFonts w:ascii="Bookman Old Style" w:hAnsi="Bookman Old Style"/>
          <w:vertAlign w:val="subscript"/>
        </w:rPr>
        <w:t>DWN</w:t>
      </w:r>
    </w:p>
    <w:p w14:paraId="442A6622" w14:textId="760328FD" w:rsidR="003012CF" w:rsidRPr="00D843FC" w:rsidRDefault="00B355B5" w:rsidP="003012CF">
      <w:pPr>
        <w:pStyle w:val="Akapitzlist"/>
        <w:keepNext/>
        <w:numPr>
          <w:ilvl w:val="0"/>
          <w:numId w:val="4"/>
        </w:numPr>
        <w:spacing w:before="240"/>
        <w:jc w:val="center"/>
        <w:rPr>
          <w:rFonts w:ascii="Bookman Old Style" w:hAnsi="Bookman Old Style"/>
        </w:rPr>
      </w:pPr>
      <w:r>
        <w:rPr>
          <w:rFonts w:ascii="Bookman Old Style" w:hAnsi="Bookman Old Style"/>
        </w:rPr>
        <w:br w:type="column"/>
      </w:r>
      <w:r w:rsidR="003012CF" w:rsidRPr="00D843FC">
        <w:rPr>
          <w:rFonts w:ascii="Bookman Old Style" w:hAnsi="Bookman Old Style"/>
        </w:rPr>
        <w:lastRenderedPageBreak/>
        <w:t>Powierzchnia obszarów eksponowanych na hałas pochodzący od analizowanych odcinków dróg określany wskaźnikiem L</w:t>
      </w:r>
      <w:r w:rsidR="003012CF" w:rsidRPr="00D843FC">
        <w:rPr>
          <w:rFonts w:ascii="Bookman Old Style" w:hAnsi="Bookman Old Style"/>
          <w:vertAlign w:val="subscript"/>
        </w:rPr>
        <w:t>N</w:t>
      </w:r>
    </w:p>
    <w:tbl>
      <w:tblPr>
        <w:tblW w:w="5000" w:type="pct"/>
        <w:jc w:val="center"/>
        <w:tblCellMar>
          <w:left w:w="70" w:type="dxa"/>
          <w:right w:w="70" w:type="dxa"/>
        </w:tblCellMar>
        <w:tblLook w:val="04A0" w:firstRow="1" w:lastRow="0" w:firstColumn="1" w:lastColumn="0" w:noHBand="0" w:noVBand="1"/>
      </w:tblPr>
      <w:tblGrid>
        <w:gridCol w:w="1314"/>
        <w:gridCol w:w="3429"/>
        <w:gridCol w:w="4309"/>
      </w:tblGrid>
      <w:tr w:rsidR="003012CF" w:rsidRPr="00D843FC" w14:paraId="711F200E" w14:textId="77777777" w:rsidTr="00567D63">
        <w:trPr>
          <w:trHeight w:val="1035"/>
          <w:jc w:val="center"/>
        </w:trPr>
        <w:tc>
          <w:tcPr>
            <w:tcW w:w="726"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299CF2B5" w14:textId="77777777" w:rsidR="003012CF" w:rsidRPr="00D843FC" w:rsidRDefault="003012CF" w:rsidP="00567D63">
            <w:pPr>
              <w:jc w:val="center"/>
              <w:rPr>
                <w:rFonts w:ascii="Bookman Old Style" w:hAnsi="Bookman Old Style"/>
                <w:b/>
                <w:bCs/>
                <w:sz w:val="20"/>
                <w:szCs w:val="20"/>
              </w:rPr>
            </w:pPr>
            <w:r w:rsidRPr="00D843FC">
              <w:rPr>
                <w:rFonts w:ascii="Bookman Old Style" w:hAnsi="Bookman Old Style"/>
                <w:b/>
                <w:bCs/>
                <w:sz w:val="20"/>
                <w:szCs w:val="20"/>
              </w:rPr>
              <w:t>Lp.</w:t>
            </w:r>
          </w:p>
        </w:tc>
        <w:tc>
          <w:tcPr>
            <w:tcW w:w="1894" w:type="pct"/>
            <w:tcBorders>
              <w:top w:val="single" w:sz="8" w:space="0" w:color="auto"/>
              <w:left w:val="nil"/>
              <w:bottom w:val="single" w:sz="8" w:space="0" w:color="auto"/>
              <w:right w:val="single" w:sz="8" w:space="0" w:color="auto"/>
            </w:tcBorders>
            <w:shd w:val="clear" w:color="auto" w:fill="auto"/>
            <w:vAlign w:val="center"/>
            <w:hideMark/>
          </w:tcPr>
          <w:p w14:paraId="0517C0C1" w14:textId="77777777" w:rsidR="003012CF" w:rsidRPr="00D843FC" w:rsidRDefault="003012CF" w:rsidP="00567D63">
            <w:pPr>
              <w:jc w:val="center"/>
              <w:rPr>
                <w:rFonts w:ascii="Bookman Old Style" w:hAnsi="Bookman Old Style"/>
                <w:b/>
                <w:bCs/>
                <w:sz w:val="20"/>
                <w:szCs w:val="20"/>
              </w:rPr>
            </w:pPr>
            <w:r w:rsidRPr="00D843FC">
              <w:rPr>
                <w:rFonts w:ascii="Bookman Old Style" w:hAnsi="Bookman Old Style"/>
                <w:b/>
                <w:bCs/>
                <w:sz w:val="20"/>
                <w:szCs w:val="20"/>
              </w:rPr>
              <w:t>Przedziały wartości</w:t>
            </w:r>
          </w:p>
        </w:tc>
        <w:tc>
          <w:tcPr>
            <w:tcW w:w="2380" w:type="pct"/>
            <w:tcBorders>
              <w:top w:val="single" w:sz="8" w:space="0" w:color="auto"/>
              <w:left w:val="nil"/>
              <w:bottom w:val="single" w:sz="8" w:space="0" w:color="auto"/>
              <w:right w:val="single" w:sz="8" w:space="0" w:color="auto"/>
            </w:tcBorders>
            <w:shd w:val="clear" w:color="auto" w:fill="auto"/>
            <w:vAlign w:val="center"/>
            <w:hideMark/>
          </w:tcPr>
          <w:p w14:paraId="7B4A6C06" w14:textId="77777777" w:rsidR="003012CF" w:rsidRPr="00D843FC" w:rsidRDefault="003012CF" w:rsidP="00567D63">
            <w:pPr>
              <w:jc w:val="center"/>
              <w:rPr>
                <w:rFonts w:ascii="Bookman Old Style" w:hAnsi="Bookman Old Style"/>
                <w:b/>
                <w:bCs/>
                <w:sz w:val="20"/>
                <w:szCs w:val="20"/>
              </w:rPr>
            </w:pPr>
            <w:r w:rsidRPr="00D843FC">
              <w:rPr>
                <w:rFonts w:ascii="Bookman Old Style" w:hAnsi="Bookman Old Style"/>
                <w:b/>
                <w:bCs/>
                <w:sz w:val="20"/>
                <w:szCs w:val="20"/>
              </w:rPr>
              <w:t>Powierzchnia obszaru</w:t>
            </w:r>
          </w:p>
        </w:tc>
      </w:tr>
      <w:tr w:rsidR="003012CF" w:rsidRPr="00D843FC" w14:paraId="4FA12428" w14:textId="77777777" w:rsidTr="00567D63">
        <w:trPr>
          <w:trHeight w:val="315"/>
          <w:jc w:val="center"/>
        </w:trPr>
        <w:tc>
          <w:tcPr>
            <w:tcW w:w="726" w:type="pct"/>
            <w:vMerge/>
            <w:tcBorders>
              <w:top w:val="single" w:sz="8" w:space="0" w:color="auto"/>
              <w:left w:val="single" w:sz="8" w:space="0" w:color="auto"/>
              <w:bottom w:val="single" w:sz="8" w:space="0" w:color="000000"/>
              <w:right w:val="single" w:sz="8" w:space="0" w:color="auto"/>
            </w:tcBorders>
            <w:vAlign w:val="center"/>
            <w:hideMark/>
          </w:tcPr>
          <w:p w14:paraId="521DBF48" w14:textId="77777777" w:rsidR="003012CF" w:rsidRPr="00D843FC" w:rsidRDefault="003012CF" w:rsidP="00567D63">
            <w:pPr>
              <w:rPr>
                <w:rFonts w:ascii="Bookman Old Style" w:hAnsi="Bookman Old Style"/>
                <w:b/>
                <w:bCs/>
                <w:sz w:val="20"/>
                <w:szCs w:val="20"/>
              </w:rPr>
            </w:pPr>
          </w:p>
        </w:tc>
        <w:tc>
          <w:tcPr>
            <w:tcW w:w="1894" w:type="pct"/>
            <w:tcBorders>
              <w:top w:val="nil"/>
              <w:left w:val="nil"/>
              <w:bottom w:val="single" w:sz="8" w:space="0" w:color="auto"/>
              <w:right w:val="single" w:sz="8" w:space="0" w:color="auto"/>
            </w:tcBorders>
            <w:shd w:val="clear" w:color="auto" w:fill="auto"/>
            <w:vAlign w:val="center"/>
            <w:hideMark/>
          </w:tcPr>
          <w:p w14:paraId="5A401348" w14:textId="77777777" w:rsidR="003012CF" w:rsidRPr="00D843FC" w:rsidRDefault="003012CF" w:rsidP="00567D63">
            <w:pPr>
              <w:jc w:val="center"/>
              <w:rPr>
                <w:rFonts w:ascii="Bookman Old Style" w:hAnsi="Bookman Old Style"/>
                <w:b/>
                <w:bCs/>
                <w:sz w:val="20"/>
                <w:szCs w:val="20"/>
              </w:rPr>
            </w:pPr>
            <w:r w:rsidRPr="00D843FC">
              <w:rPr>
                <w:rFonts w:ascii="Bookman Old Style" w:hAnsi="Bookman Old Style"/>
                <w:b/>
                <w:bCs/>
                <w:sz w:val="20"/>
                <w:szCs w:val="20"/>
              </w:rPr>
              <w:t>[dB]</w:t>
            </w:r>
          </w:p>
        </w:tc>
        <w:tc>
          <w:tcPr>
            <w:tcW w:w="2380" w:type="pct"/>
            <w:tcBorders>
              <w:top w:val="nil"/>
              <w:left w:val="nil"/>
              <w:bottom w:val="single" w:sz="8" w:space="0" w:color="auto"/>
              <w:right w:val="single" w:sz="8" w:space="0" w:color="auto"/>
            </w:tcBorders>
            <w:shd w:val="clear" w:color="auto" w:fill="auto"/>
            <w:vAlign w:val="center"/>
            <w:hideMark/>
          </w:tcPr>
          <w:p w14:paraId="6730A119" w14:textId="77777777" w:rsidR="003012CF" w:rsidRPr="00D843FC" w:rsidRDefault="003012CF" w:rsidP="00567D63">
            <w:pPr>
              <w:jc w:val="center"/>
              <w:rPr>
                <w:rFonts w:ascii="Bookman Old Style" w:hAnsi="Bookman Old Style"/>
                <w:b/>
                <w:bCs/>
                <w:sz w:val="20"/>
                <w:szCs w:val="20"/>
              </w:rPr>
            </w:pPr>
            <w:r w:rsidRPr="00D843FC">
              <w:rPr>
                <w:rFonts w:ascii="Bookman Old Style" w:hAnsi="Bookman Old Style"/>
                <w:b/>
                <w:bCs/>
                <w:sz w:val="20"/>
                <w:szCs w:val="20"/>
              </w:rPr>
              <w:t>[km</w:t>
            </w:r>
            <w:r w:rsidRPr="00D843FC">
              <w:rPr>
                <w:rFonts w:ascii="Bookman Old Style" w:hAnsi="Bookman Old Style"/>
                <w:b/>
                <w:bCs/>
                <w:sz w:val="20"/>
                <w:szCs w:val="20"/>
                <w:vertAlign w:val="superscript"/>
              </w:rPr>
              <w:t>2</w:t>
            </w:r>
            <w:r w:rsidRPr="00D843FC">
              <w:rPr>
                <w:rFonts w:ascii="Bookman Old Style" w:hAnsi="Bookman Old Style"/>
                <w:b/>
                <w:bCs/>
                <w:sz w:val="20"/>
                <w:szCs w:val="20"/>
              </w:rPr>
              <w:t>]</w:t>
            </w:r>
          </w:p>
        </w:tc>
      </w:tr>
      <w:tr w:rsidR="003012CF" w:rsidRPr="00D843FC" w14:paraId="318BE05A" w14:textId="77777777" w:rsidTr="00567D63">
        <w:trPr>
          <w:trHeight w:val="315"/>
          <w:jc w:val="center"/>
        </w:trPr>
        <w:tc>
          <w:tcPr>
            <w:tcW w:w="726" w:type="pct"/>
            <w:tcBorders>
              <w:top w:val="nil"/>
              <w:left w:val="single" w:sz="8" w:space="0" w:color="auto"/>
              <w:bottom w:val="double" w:sz="6" w:space="0" w:color="auto"/>
              <w:right w:val="single" w:sz="8" w:space="0" w:color="auto"/>
            </w:tcBorders>
            <w:shd w:val="clear" w:color="auto" w:fill="auto"/>
            <w:vAlign w:val="center"/>
            <w:hideMark/>
          </w:tcPr>
          <w:p w14:paraId="73F4F7D5" w14:textId="77777777" w:rsidR="003012CF" w:rsidRPr="00D843FC" w:rsidRDefault="003012CF" w:rsidP="00567D63">
            <w:pPr>
              <w:jc w:val="center"/>
              <w:rPr>
                <w:rFonts w:ascii="Bookman Old Style" w:hAnsi="Bookman Old Style"/>
                <w:sz w:val="18"/>
                <w:szCs w:val="18"/>
              </w:rPr>
            </w:pPr>
            <w:r w:rsidRPr="00D843FC">
              <w:rPr>
                <w:rFonts w:ascii="Bookman Old Style" w:hAnsi="Bookman Old Style"/>
                <w:sz w:val="18"/>
                <w:szCs w:val="18"/>
              </w:rPr>
              <w:t>1</w:t>
            </w:r>
          </w:p>
        </w:tc>
        <w:tc>
          <w:tcPr>
            <w:tcW w:w="1894" w:type="pct"/>
            <w:tcBorders>
              <w:top w:val="nil"/>
              <w:left w:val="nil"/>
              <w:bottom w:val="double" w:sz="6" w:space="0" w:color="auto"/>
              <w:right w:val="single" w:sz="8" w:space="0" w:color="auto"/>
            </w:tcBorders>
            <w:shd w:val="clear" w:color="auto" w:fill="auto"/>
            <w:vAlign w:val="center"/>
            <w:hideMark/>
          </w:tcPr>
          <w:p w14:paraId="17D49666" w14:textId="77777777" w:rsidR="003012CF" w:rsidRPr="00D843FC" w:rsidRDefault="003012CF" w:rsidP="00567D63">
            <w:pPr>
              <w:jc w:val="center"/>
              <w:rPr>
                <w:rFonts w:ascii="Bookman Old Style" w:hAnsi="Bookman Old Style"/>
                <w:sz w:val="18"/>
                <w:szCs w:val="18"/>
              </w:rPr>
            </w:pPr>
            <w:r w:rsidRPr="00D843FC">
              <w:rPr>
                <w:rFonts w:ascii="Bookman Old Style" w:hAnsi="Bookman Old Style"/>
                <w:sz w:val="18"/>
                <w:szCs w:val="18"/>
              </w:rPr>
              <w:t>2</w:t>
            </w:r>
          </w:p>
        </w:tc>
        <w:tc>
          <w:tcPr>
            <w:tcW w:w="2380" w:type="pct"/>
            <w:tcBorders>
              <w:top w:val="nil"/>
              <w:left w:val="nil"/>
              <w:bottom w:val="double" w:sz="6" w:space="0" w:color="auto"/>
              <w:right w:val="single" w:sz="8" w:space="0" w:color="auto"/>
            </w:tcBorders>
            <w:shd w:val="clear" w:color="auto" w:fill="auto"/>
            <w:vAlign w:val="center"/>
            <w:hideMark/>
          </w:tcPr>
          <w:p w14:paraId="519A8FCF" w14:textId="77777777" w:rsidR="003012CF" w:rsidRPr="00D843FC" w:rsidRDefault="003012CF" w:rsidP="00567D63">
            <w:pPr>
              <w:jc w:val="center"/>
              <w:rPr>
                <w:rFonts w:ascii="Bookman Old Style" w:hAnsi="Bookman Old Style"/>
                <w:sz w:val="18"/>
                <w:szCs w:val="18"/>
              </w:rPr>
            </w:pPr>
            <w:r w:rsidRPr="00D843FC">
              <w:rPr>
                <w:rFonts w:ascii="Bookman Old Style" w:hAnsi="Bookman Old Style"/>
                <w:sz w:val="18"/>
                <w:szCs w:val="18"/>
              </w:rPr>
              <w:t>3</w:t>
            </w:r>
          </w:p>
        </w:tc>
      </w:tr>
      <w:tr w:rsidR="003012CF" w:rsidRPr="00D843FC" w14:paraId="7D3D7E56" w14:textId="77777777" w:rsidTr="00567D63">
        <w:trPr>
          <w:trHeight w:val="330"/>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5E2AA29A" w14:textId="77777777" w:rsidR="003012CF" w:rsidRPr="00D843FC" w:rsidRDefault="003012CF" w:rsidP="00567D63">
            <w:pPr>
              <w:jc w:val="center"/>
              <w:rPr>
                <w:rFonts w:ascii="Bookman Old Style" w:hAnsi="Bookman Old Style"/>
                <w:sz w:val="20"/>
                <w:szCs w:val="20"/>
              </w:rPr>
            </w:pPr>
            <w:r w:rsidRPr="00D843FC">
              <w:rPr>
                <w:rFonts w:ascii="Bookman Old Style" w:hAnsi="Bookman Old Style"/>
                <w:sz w:val="20"/>
                <w:szCs w:val="20"/>
              </w:rPr>
              <w:t>1</w:t>
            </w:r>
          </w:p>
        </w:tc>
        <w:tc>
          <w:tcPr>
            <w:tcW w:w="1894" w:type="pct"/>
            <w:tcBorders>
              <w:top w:val="nil"/>
              <w:left w:val="nil"/>
              <w:bottom w:val="single" w:sz="8" w:space="0" w:color="auto"/>
              <w:right w:val="single" w:sz="8" w:space="0" w:color="auto"/>
            </w:tcBorders>
            <w:shd w:val="clear" w:color="auto" w:fill="auto"/>
            <w:vAlign w:val="center"/>
            <w:hideMark/>
          </w:tcPr>
          <w:p w14:paraId="24ACD9D8" w14:textId="77777777" w:rsidR="003012CF" w:rsidRPr="00D843FC" w:rsidRDefault="003012CF" w:rsidP="00567D63">
            <w:pPr>
              <w:jc w:val="center"/>
              <w:rPr>
                <w:rFonts w:ascii="Bookman Old Style" w:hAnsi="Bookman Old Style"/>
                <w:sz w:val="20"/>
                <w:szCs w:val="20"/>
              </w:rPr>
            </w:pPr>
            <w:r w:rsidRPr="00D843FC">
              <w:rPr>
                <w:rFonts w:ascii="Bookman Old Style" w:hAnsi="Bookman Old Style"/>
                <w:sz w:val="20"/>
                <w:szCs w:val="20"/>
              </w:rPr>
              <w:t>50-55</w:t>
            </w:r>
          </w:p>
        </w:tc>
        <w:tc>
          <w:tcPr>
            <w:tcW w:w="2380" w:type="pct"/>
            <w:tcBorders>
              <w:top w:val="nil"/>
              <w:left w:val="nil"/>
              <w:bottom w:val="single" w:sz="8" w:space="0" w:color="auto"/>
              <w:right w:val="single" w:sz="8" w:space="0" w:color="auto"/>
            </w:tcBorders>
            <w:shd w:val="clear" w:color="auto" w:fill="auto"/>
            <w:vAlign w:val="center"/>
            <w:hideMark/>
          </w:tcPr>
          <w:p w14:paraId="162DFC87" w14:textId="77777777" w:rsidR="003012CF" w:rsidRPr="00D843FC" w:rsidRDefault="003012CF" w:rsidP="00567D63">
            <w:pPr>
              <w:jc w:val="center"/>
              <w:rPr>
                <w:rFonts w:ascii="Bookman Old Style" w:hAnsi="Bookman Old Style"/>
                <w:sz w:val="20"/>
                <w:szCs w:val="20"/>
              </w:rPr>
            </w:pPr>
            <w:r>
              <w:rPr>
                <w:rFonts w:ascii="Bookman Old Style" w:hAnsi="Bookman Old Style"/>
                <w:color w:val="000000"/>
                <w:sz w:val="20"/>
                <w:szCs w:val="20"/>
              </w:rPr>
              <w:t>0,158</w:t>
            </w:r>
          </w:p>
        </w:tc>
      </w:tr>
      <w:tr w:rsidR="003012CF" w:rsidRPr="00D843FC" w14:paraId="674229FD" w14:textId="77777777" w:rsidTr="00567D63">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3B24AB65" w14:textId="77777777" w:rsidR="003012CF" w:rsidRPr="00D843FC" w:rsidRDefault="003012CF" w:rsidP="00567D63">
            <w:pPr>
              <w:jc w:val="center"/>
              <w:rPr>
                <w:rFonts w:ascii="Bookman Old Style" w:hAnsi="Bookman Old Style"/>
                <w:sz w:val="20"/>
                <w:szCs w:val="20"/>
              </w:rPr>
            </w:pPr>
            <w:r w:rsidRPr="00D843FC">
              <w:rPr>
                <w:rFonts w:ascii="Bookman Old Style" w:hAnsi="Bookman Old Style"/>
                <w:sz w:val="20"/>
                <w:szCs w:val="20"/>
              </w:rPr>
              <w:t>2</w:t>
            </w:r>
          </w:p>
        </w:tc>
        <w:tc>
          <w:tcPr>
            <w:tcW w:w="1894" w:type="pct"/>
            <w:tcBorders>
              <w:top w:val="nil"/>
              <w:left w:val="nil"/>
              <w:bottom w:val="single" w:sz="8" w:space="0" w:color="auto"/>
              <w:right w:val="single" w:sz="8" w:space="0" w:color="auto"/>
            </w:tcBorders>
            <w:shd w:val="clear" w:color="auto" w:fill="auto"/>
            <w:vAlign w:val="center"/>
            <w:hideMark/>
          </w:tcPr>
          <w:p w14:paraId="08D008CD" w14:textId="77777777" w:rsidR="003012CF" w:rsidRPr="00D843FC" w:rsidRDefault="003012CF" w:rsidP="00567D63">
            <w:pPr>
              <w:jc w:val="center"/>
              <w:rPr>
                <w:rFonts w:ascii="Bookman Old Style" w:hAnsi="Bookman Old Style"/>
                <w:sz w:val="20"/>
                <w:szCs w:val="20"/>
              </w:rPr>
            </w:pPr>
            <w:r w:rsidRPr="00D843FC">
              <w:rPr>
                <w:rFonts w:ascii="Bookman Old Style" w:hAnsi="Bookman Old Style"/>
                <w:sz w:val="20"/>
                <w:szCs w:val="20"/>
              </w:rPr>
              <w:t>55-60</w:t>
            </w:r>
          </w:p>
        </w:tc>
        <w:tc>
          <w:tcPr>
            <w:tcW w:w="2380" w:type="pct"/>
            <w:tcBorders>
              <w:top w:val="nil"/>
              <w:left w:val="nil"/>
              <w:bottom w:val="single" w:sz="8" w:space="0" w:color="auto"/>
              <w:right w:val="single" w:sz="8" w:space="0" w:color="auto"/>
            </w:tcBorders>
            <w:shd w:val="clear" w:color="auto" w:fill="auto"/>
            <w:vAlign w:val="center"/>
            <w:hideMark/>
          </w:tcPr>
          <w:p w14:paraId="2FEE6269" w14:textId="77777777" w:rsidR="003012CF" w:rsidRPr="00D843FC" w:rsidRDefault="003012CF" w:rsidP="00567D63">
            <w:pPr>
              <w:jc w:val="center"/>
              <w:rPr>
                <w:rFonts w:ascii="Bookman Old Style" w:hAnsi="Bookman Old Style"/>
                <w:sz w:val="20"/>
                <w:szCs w:val="20"/>
              </w:rPr>
            </w:pPr>
            <w:r>
              <w:rPr>
                <w:rFonts w:ascii="Bookman Old Style" w:hAnsi="Bookman Old Style"/>
                <w:color w:val="000000"/>
                <w:sz w:val="20"/>
                <w:szCs w:val="20"/>
              </w:rPr>
              <w:t>0,091</w:t>
            </w:r>
          </w:p>
        </w:tc>
      </w:tr>
      <w:tr w:rsidR="003012CF" w:rsidRPr="00D843FC" w14:paraId="19EB71C9" w14:textId="77777777" w:rsidTr="00567D63">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7051B290" w14:textId="77777777" w:rsidR="003012CF" w:rsidRPr="00D843FC" w:rsidRDefault="003012CF" w:rsidP="00567D63">
            <w:pPr>
              <w:jc w:val="center"/>
              <w:rPr>
                <w:rFonts w:ascii="Bookman Old Style" w:hAnsi="Bookman Old Style"/>
                <w:sz w:val="20"/>
                <w:szCs w:val="20"/>
              </w:rPr>
            </w:pPr>
            <w:r w:rsidRPr="00D843FC">
              <w:rPr>
                <w:rFonts w:ascii="Bookman Old Style" w:hAnsi="Bookman Old Style"/>
                <w:sz w:val="20"/>
                <w:szCs w:val="20"/>
              </w:rPr>
              <w:t>3</w:t>
            </w:r>
          </w:p>
        </w:tc>
        <w:tc>
          <w:tcPr>
            <w:tcW w:w="1894" w:type="pct"/>
            <w:tcBorders>
              <w:top w:val="nil"/>
              <w:left w:val="nil"/>
              <w:bottom w:val="single" w:sz="8" w:space="0" w:color="auto"/>
              <w:right w:val="single" w:sz="8" w:space="0" w:color="auto"/>
            </w:tcBorders>
            <w:shd w:val="clear" w:color="auto" w:fill="auto"/>
            <w:vAlign w:val="center"/>
            <w:hideMark/>
          </w:tcPr>
          <w:p w14:paraId="093C2E7C" w14:textId="77777777" w:rsidR="003012CF" w:rsidRPr="00D843FC" w:rsidRDefault="003012CF" w:rsidP="00567D63">
            <w:pPr>
              <w:jc w:val="center"/>
              <w:rPr>
                <w:rFonts w:ascii="Bookman Old Style" w:hAnsi="Bookman Old Style"/>
                <w:sz w:val="20"/>
                <w:szCs w:val="20"/>
              </w:rPr>
            </w:pPr>
            <w:r w:rsidRPr="00D843FC">
              <w:rPr>
                <w:rFonts w:ascii="Bookman Old Style" w:hAnsi="Bookman Old Style"/>
                <w:sz w:val="20"/>
                <w:szCs w:val="20"/>
              </w:rPr>
              <w:t>60-65</w:t>
            </w:r>
          </w:p>
        </w:tc>
        <w:tc>
          <w:tcPr>
            <w:tcW w:w="2380" w:type="pct"/>
            <w:tcBorders>
              <w:top w:val="nil"/>
              <w:left w:val="nil"/>
              <w:bottom w:val="single" w:sz="8" w:space="0" w:color="auto"/>
              <w:right w:val="single" w:sz="8" w:space="0" w:color="auto"/>
            </w:tcBorders>
            <w:shd w:val="clear" w:color="auto" w:fill="auto"/>
            <w:vAlign w:val="center"/>
            <w:hideMark/>
          </w:tcPr>
          <w:p w14:paraId="64CFFB60" w14:textId="77777777" w:rsidR="003012CF" w:rsidRPr="00D843FC" w:rsidRDefault="003012CF" w:rsidP="00567D63">
            <w:pPr>
              <w:jc w:val="center"/>
              <w:rPr>
                <w:rFonts w:ascii="Bookman Old Style" w:hAnsi="Bookman Old Style"/>
                <w:sz w:val="20"/>
                <w:szCs w:val="20"/>
              </w:rPr>
            </w:pPr>
            <w:r>
              <w:rPr>
                <w:rFonts w:ascii="Bookman Old Style" w:hAnsi="Bookman Old Style"/>
                <w:color w:val="000000"/>
                <w:sz w:val="20"/>
                <w:szCs w:val="20"/>
              </w:rPr>
              <w:t>0,045</w:t>
            </w:r>
          </w:p>
        </w:tc>
      </w:tr>
      <w:tr w:rsidR="003012CF" w:rsidRPr="00D843FC" w14:paraId="1527C4BC" w14:textId="77777777" w:rsidTr="00567D63">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7878F2AC" w14:textId="77777777" w:rsidR="003012CF" w:rsidRPr="00D843FC" w:rsidRDefault="003012CF" w:rsidP="00567D63">
            <w:pPr>
              <w:jc w:val="center"/>
              <w:rPr>
                <w:rFonts w:ascii="Bookman Old Style" w:hAnsi="Bookman Old Style"/>
                <w:sz w:val="20"/>
                <w:szCs w:val="20"/>
              </w:rPr>
            </w:pPr>
            <w:r w:rsidRPr="00D843FC">
              <w:rPr>
                <w:rFonts w:ascii="Bookman Old Style" w:hAnsi="Bookman Old Style"/>
                <w:sz w:val="20"/>
                <w:szCs w:val="20"/>
              </w:rPr>
              <w:t>4</w:t>
            </w:r>
          </w:p>
        </w:tc>
        <w:tc>
          <w:tcPr>
            <w:tcW w:w="1894" w:type="pct"/>
            <w:tcBorders>
              <w:top w:val="nil"/>
              <w:left w:val="nil"/>
              <w:bottom w:val="single" w:sz="8" w:space="0" w:color="auto"/>
              <w:right w:val="single" w:sz="8" w:space="0" w:color="auto"/>
            </w:tcBorders>
            <w:shd w:val="clear" w:color="auto" w:fill="auto"/>
            <w:vAlign w:val="center"/>
            <w:hideMark/>
          </w:tcPr>
          <w:p w14:paraId="5302BBB3" w14:textId="77777777" w:rsidR="003012CF" w:rsidRPr="00D843FC" w:rsidRDefault="003012CF" w:rsidP="00567D63">
            <w:pPr>
              <w:jc w:val="center"/>
              <w:rPr>
                <w:rFonts w:ascii="Bookman Old Style" w:hAnsi="Bookman Old Style"/>
                <w:sz w:val="20"/>
                <w:szCs w:val="20"/>
              </w:rPr>
            </w:pPr>
            <w:r w:rsidRPr="00D843FC">
              <w:rPr>
                <w:rFonts w:ascii="Bookman Old Style" w:hAnsi="Bookman Old Style"/>
                <w:sz w:val="20"/>
                <w:szCs w:val="20"/>
              </w:rPr>
              <w:t>65-70</w:t>
            </w:r>
          </w:p>
        </w:tc>
        <w:tc>
          <w:tcPr>
            <w:tcW w:w="2380" w:type="pct"/>
            <w:tcBorders>
              <w:top w:val="nil"/>
              <w:left w:val="nil"/>
              <w:bottom w:val="single" w:sz="8" w:space="0" w:color="auto"/>
              <w:right w:val="single" w:sz="8" w:space="0" w:color="auto"/>
            </w:tcBorders>
            <w:shd w:val="clear" w:color="auto" w:fill="auto"/>
            <w:vAlign w:val="center"/>
            <w:hideMark/>
          </w:tcPr>
          <w:p w14:paraId="2AE7AEC0" w14:textId="77777777" w:rsidR="003012CF" w:rsidRPr="00D843FC" w:rsidRDefault="003012CF" w:rsidP="00567D63">
            <w:pPr>
              <w:jc w:val="center"/>
              <w:rPr>
                <w:rFonts w:ascii="Bookman Old Style" w:hAnsi="Bookman Old Style"/>
                <w:sz w:val="20"/>
                <w:szCs w:val="20"/>
              </w:rPr>
            </w:pPr>
            <w:r>
              <w:rPr>
                <w:rFonts w:ascii="Bookman Old Style" w:hAnsi="Bookman Old Style"/>
                <w:color w:val="000000"/>
                <w:sz w:val="20"/>
                <w:szCs w:val="20"/>
              </w:rPr>
              <w:t>0,000</w:t>
            </w:r>
          </w:p>
        </w:tc>
      </w:tr>
      <w:tr w:rsidR="003012CF" w:rsidRPr="00D843FC" w14:paraId="3FCC25F4" w14:textId="77777777" w:rsidTr="00567D63">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31B310A0" w14:textId="77777777" w:rsidR="003012CF" w:rsidRPr="00D843FC" w:rsidRDefault="003012CF" w:rsidP="00567D63">
            <w:pPr>
              <w:jc w:val="center"/>
              <w:rPr>
                <w:rFonts w:ascii="Bookman Old Style" w:hAnsi="Bookman Old Style"/>
                <w:sz w:val="20"/>
                <w:szCs w:val="20"/>
              </w:rPr>
            </w:pPr>
            <w:r w:rsidRPr="00D843FC">
              <w:rPr>
                <w:rFonts w:ascii="Bookman Old Style" w:hAnsi="Bookman Old Style"/>
                <w:sz w:val="20"/>
                <w:szCs w:val="20"/>
              </w:rPr>
              <w:t>5</w:t>
            </w:r>
          </w:p>
        </w:tc>
        <w:tc>
          <w:tcPr>
            <w:tcW w:w="1894" w:type="pct"/>
            <w:tcBorders>
              <w:top w:val="nil"/>
              <w:left w:val="nil"/>
              <w:bottom w:val="single" w:sz="8" w:space="0" w:color="auto"/>
              <w:right w:val="single" w:sz="8" w:space="0" w:color="auto"/>
            </w:tcBorders>
            <w:shd w:val="clear" w:color="auto" w:fill="auto"/>
            <w:vAlign w:val="center"/>
            <w:hideMark/>
          </w:tcPr>
          <w:p w14:paraId="3D91AA09" w14:textId="77777777" w:rsidR="003012CF" w:rsidRPr="00D843FC" w:rsidRDefault="003012CF" w:rsidP="00567D63">
            <w:pPr>
              <w:jc w:val="center"/>
              <w:rPr>
                <w:rFonts w:ascii="Bookman Old Style" w:hAnsi="Bookman Old Style"/>
                <w:sz w:val="20"/>
                <w:szCs w:val="20"/>
              </w:rPr>
            </w:pPr>
            <w:r w:rsidRPr="00D843FC">
              <w:rPr>
                <w:rFonts w:ascii="Bookman Old Style" w:hAnsi="Bookman Old Style"/>
                <w:sz w:val="20"/>
                <w:szCs w:val="20"/>
              </w:rPr>
              <w:t>&gt; 70</w:t>
            </w:r>
          </w:p>
        </w:tc>
        <w:tc>
          <w:tcPr>
            <w:tcW w:w="2380" w:type="pct"/>
            <w:tcBorders>
              <w:top w:val="nil"/>
              <w:left w:val="nil"/>
              <w:bottom w:val="single" w:sz="8" w:space="0" w:color="auto"/>
              <w:right w:val="single" w:sz="8" w:space="0" w:color="auto"/>
            </w:tcBorders>
            <w:shd w:val="clear" w:color="auto" w:fill="auto"/>
            <w:vAlign w:val="center"/>
            <w:hideMark/>
          </w:tcPr>
          <w:p w14:paraId="1834E1EE" w14:textId="77777777" w:rsidR="003012CF" w:rsidRPr="00D843FC" w:rsidRDefault="003012CF" w:rsidP="00567D63">
            <w:pPr>
              <w:jc w:val="center"/>
              <w:rPr>
                <w:rFonts w:ascii="Bookman Old Style" w:hAnsi="Bookman Old Style"/>
                <w:sz w:val="20"/>
                <w:szCs w:val="20"/>
              </w:rPr>
            </w:pPr>
            <w:r>
              <w:rPr>
                <w:rFonts w:ascii="Bookman Old Style" w:hAnsi="Bookman Old Style"/>
                <w:color w:val="000000"/>
                <w:sz w:val="20"/>
                <w:szCs w:val="20"/>
              </w:rPr>
              <w:t>0,000</w:t>
            </w:r>
          </w:p>
        </w:tc>
      </w:tr>
    </w:tbl>
    <w:p w14:paraId="15D8C7DA" w14:textId="77777777" w:rsidR="003012CF" w:rsidRPr="00D843FC" w:rsidRDefault="003012CF" w:rsidP="003012CF">
      <w:pPr>
        <w:pStyle w:val="Akapitzlist"/>
        <w:ind w:left="720"/>
        <w:rPr>
          <w:rFonts w:ascii="Bookman Old Style" w:hAnsi="Bookman Old Style"/>
        </w:rPr>
      </w:pPr>
    </w:p>
    <w:p w14:paraId="3877B13D" w14:textId="77777777" w:rsidR="003012CF" w:rsidRPr="00227065" w:rsidRDefault="003012CF" w:rsidP="003012CF">
      <w:pPr>
        <w:pStyle w:val="Akapitzlist"/>
        <w:keepNext/>
        <w:ind w:left="0"/>
        <w:rPr>
          <w:rFonts w:ascii="Bookman Old Style" w:hAnsi="Bookman Old Style"/>
          <w:color w:val="FF0000"/>
        </w:rPr>
      </w:pPr>
      <w:r>
        <w:rPr>
          <w:rFonts w:ascii="Bookman Old Style" w:hAnsi="Bookman Old Style"/>
          <w:noProof/>
          <w:color w:val="FF0000"/>
        </w:rPr>
        <w:drawing>
          <wp:inline distT="0" distB="0" distL="0" distR="0" wp14:anchorId="4D40FD9D" wp14:editId="514E5E1B">
            <wp:extent cx="5450400" cy="3542400"/>
            <wp:effectExtent l="0" t="0" r="0" b="1270"/>
            <wp:docPr id="292" name="Obraz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5450400" cy="3542400"/>
                    </a:xfrm>
                    <a:prstGeom prst="rect">
                      <a:avLst/>
                    </a:prstGeom>
                    <a:noFill/>
                  </pic:spPr>
                </pic:pic>
              </a:graphicData>
            </a:graphic>
          </wp:inline>
        </w:drawing>
      </w:r>
    </w:p>
    <w:p w14:paraId="62D75018" w14:textId="77777777" w:rsidR="003012CF" w:rsidRPr="00D843FC" w:rsidRDefault="003012CF" w:rsidP="003012CF">
      <w:pPr>
        <w:pStyle w:val="Akapitzlist"/>
        <w:numPr>
          <w:ilvl w:val="0"/>
          <w:numId w:val="23"/>
        </w:numPr>
        <w:jc w:val="center"/>
        <w:rPr>
          <w:rFonts w:ascii="Bookman Old Style" w:hAnsi="Bookman Old Style"/>
        </w:rPr>
      </w:pPr>
      <w:r w:rsidRPr="00D843FC">
        <w:rPr>
          <w:rFonts w:ascii="Bookman Old Style" w:hAnsi="Bookman Old Style"/>
        </w:rPr>
        <w:t>Powierzchnia obszarów eksponowanych na hałas drogowy oceniany wskaźnikiem L</w:t>
      </w:r>
      <w:r w:rsidRPr="00D843FC">
        <w:rPr>
          <w:rFonts w:ascii="Bookman Old Style" w:hAnsi="Bookman Old Style"/>
          <w:vertAlign w:val="subscript"/>
        </w:rPr>
        <w:t>N</w:t>
      </w:r>
    </w:p>
    <w:p w14:paraId="792887E0" w14:textId="77777777" w:rsidR="003012CF" w:rsidRPr="00C46F88" w:rsidRDefault="003012CF" w:rsidP="003012CF">
      <w:pPr>
        <w:rPr>
          <w:rFonts w:ascii="Bookman Old Style" w:hAnsi="Bookman Old Style" w:cs="Arial"/>
          <w:color w:val="FF0000"/>
        </w:rPr>
      </w:pPr>
    </w:p>
    <w:p w14:paraId="22F19071" w14:textId="68DFA107" w:rsidR="003012CF" w:rsidRPr="00D843FC" w:rsidRDefault="00B355B5" w:rsidP="003012CF">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Pr>
          <w:rFonts w:ascii="Bookman Old Style" w:hAnsi="Bookman Old Style"/>
        </w:rPr>
        <w:br w:type="column"/>
      </w:r>
      <w:r w:rsidR="003012CF" w:rsidRPr="00D843FC">
        <w:rPr>
          <w:rFonts w:ascii="Bookman Old Style" w:hAnsi="Bookman Old Style"/>
        </w:rPr>
        <w:lastRenderedPageBreak/>
        <w:t>Podsumowanie danych i informacji opracowanych w</w:t>
      </w:r>
      <w:r w:rsidR="00FB6E06">
        <w:rPr>
          <w:rFonts w:ascii="Bookman Old Style" w:hAnsi="Bookman Old Style"/>
        </w:rPr>
        <w:t> </w:t>
      </w:r>
      <w:r w:rsidR="003012CF" w:rsidRPr="00D843FC">
        <w:rPr>
          <w:rFonts w:ascii="Bookman Old Style" w:hAnsi="Bookman Old Style"/>
        </w:rPr>
        <w:t>ramach Mapy akustycznej, hałas drogowy, L</w:t>
      </w:r>
      <w:r w:rsidR="003012CF" w:rsidRPr="00D843FC">
        <w:rPr>
          <w:rFonts w:ascii="Bookman Old Style" w:hAnsi="Bookman Old Style"/>
          <w:vertAlign w:val="subscript"/>
        </w:rPr>
        <w:t>DWN</w:t>
      </w:r>
    </w:p>
    <w:tbl>
      <w:tblPr>
        <w:tblW w:w="5000" w:type="pct"/>
        <w:tblCellMar>
          <w:left w:w="70" w:type="dxa"/>
          <w:right w:w="70" w:type="dxa"/>
        </w:tblCellMar>
        <w:tblLook w:val="04A0" w:firstRow="1" w:lastRow="0" w:firstColumn="1" w:lastColumn="0" w:noHBand="0" w:noVBand="1"/>
      </w:tblPr>
      <w:tblGrid>
        <w:gridCol w:w="938"/>
        <w:gridCol w:w="1926"/>
        <w:gridCol w:w="1032"/>
        <w:gridCol w:w="1030"/>
        <w:gridCol w:w="1101"/>
        <w:gridCol w:w="1101"/>
        <w:gridCol w:w="1924"/>
      </w:tblGrid>
      <w:tr w:rsidR="003012CF" w:rsidRPr="00D843FC" w14:paraId="6B98B5F3" w14:textId="77777777" w:rsidTr="000A45F9">
        <w:trPr>
          <w:trHeight w:val="315"/>
        </w:trPr>
        <w:tc>
          <w:tcPr>
            <w:tcW w:w="518" w:type="pct"/>
            <w:vMerge w:val="restar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283F0077" w14:textId="77777777" w:rsidR="003012CF" w:rsidRPr="00D843FC" w:rsidRDefault="003012CF" w:rsidP="00567D63">
            <w:pPr>
              <w:jc w:val="center"/>
              <w:rPr>
                <w:rFonts w:ascii="Bookman Old Style" w:hAnsi="Bookman Old Style"/>
                <w:b/>
                <w:bCs/>
                <w:color w:val="000000"/>
                <w:sz w:val="20"/>
                <w:szCs w:val="20"/>
              </w:rPr>
            </w:pPr>
            <w:r w:rsidRPr="00D843FC">
              <w:rPr>
                <w:rFonts w:ascii="Bookman Old Style" w:hAnsi="Bookman Old Style"/>
                <w:b/>
                <w:bCs/>
                <w:color w:val="000000"/>
                <w:sz w:val="20"/>
                <w:szCs w:val="20"/>
              </w:rPr>
              <w:t>Lp.</w:t>
            </w:r>
          </w:p>
        </w:tc>
        <w:tc>
          <w:tcPr>
            <w:tcW w:w="1064"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14019EAA" w14:textId="77777777" w:rsidR="003012CF" w:rsidRPr="00D843FC" w:rsidRDefault="003012CF" w:rsidP="00567D63">
            <w:pPr>
              <w:jc w:val="center"/>
              <w:rPr>
                <w:rFonts w:ascii="Bookman Old Style" w:hAnsi="Bookman Old Style"/>
                <w:b/>
                <w:bCs/>
                <w:color w:val="000000"/>
                <w:sz w:val="20"/>
                <w:szCs w:val="20"/>
              </w:rPr>
            </w:pPr>
            <w:r w:rsidRPr="00D843FC">
              <w:rPr>
                <w:rFonts w:ascii="Bookman Old Style" w:hAnsi="Bookman Old Style"/>
                <w:b/>
                <w:bCs/>
                <w:color w:val="000000"/>
                <w:sz w:val="20"/>
                <w:szCs w:val="20"/>
              </w:rPr>
              <w:t>Hałas drogowy</w:t>
            </w:r>
          </w:p>
        </w:tc>
        <w:tc>
          <w:tcPr>
            <w:tcW w:w="3417" w:type="pct"/>
            <w:gridSpan w:val="5"/>
            <w:tcBorders>
              <w:top w:val="single" w:sz="8" w:space="0" w:color="auto"/>
              <w:left w:val="nil"/>
              <w:bottom w:val="single" w:sz="8" w:space="0" w:color="auto"/>
              <w:right w:val="single" w:sz="8" w:space="0" w:color="auto"/>
            </w:tcBorders>
            <w:shd w:val="clear" w:color="auto" w:fill="auto"/>
            <w:noWrap/>
            <w:vAlign w:val="center"/>
            <w:hideMark/>
          </w:tcPr>
          <w:p w14:paraId="1D309389" w14:textId="77777777" w:rsidR="003012CF" w:rsidRPr="00D843FC" w:rsidRDefault="003012CF" w:rsidP="00567D63">
            <w:pPr>
              <w:jc w:val="center"/>
              <w:rPr>
                <w:rFonts w:ascii="Bookman Old Style" w:hAnsi="Bookman Old Style"/>
                <w:b/>
                <w:bCs/>
                <w:color w:val="000000"/>
                <w:sz w:val="20"/>
                <w:szCs w:val="20"/>
              </w:rPr>
            </w:pPr>
            <w:r w:rsidRPr="00D843FC">
              <w:rPr>
                <w:rFonts w:ascii="Bookman Old Style" w:hAnsi="Bookman Old Style"/>
                <w:b/>
                <w:bCs/>
                <w:color w:val="000000"/>
                <w:sz w:val="20"/>
                <w:szCs w:val="20"/>
              </w:rPr>
              <w:t>Wskaźnik hałasu (L</w:t>
            </w:r>
            <w:r w:rsidRPr="00D843FC">
              <w:rPr>
                <w:rFonts w:ascii="Bookman Old Style" w:hAnsi="Bookman Old Style"/>
                <w:b/>
                <w:bCs/>
                <w:color w:val="000000"/>
                <w:sz w:val="20"/>
                <w:szCs w:val="20"/>
                <w:vertAlign w:val="subscript"/>
              </w:rPr>
              <w:t>DWN</w:t>
            </w:r>
            <w:r w:rsidRPr="00D843FC">
              <w:rPr>
                <w:rFonts w:ascii="Bookman Old Style" w:hAnsi="Bookman Old Style"/>
                <w:b/>
                <w:bCs/>
                <w:color w:val="000000"/>
                <w:sz w:val="20"/>
                <w:szCs w:val="20"/>
              </w:rPr>
              <w:t>)</w:t>
            </w:r>
          </w:p>
        </w:tc>
      </w:tr>
      <w:tr w:rsidR="003012CF" w:rsidRPr="00D843FC" w14:paraId="49E69ECF" w14:textId="77777777" w:rsidTr="00567D63">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5C891A8B" w14:textId="77777777" w:rsidR="003012CF" w:rsidRPr="00D843FC" w:rsidRDefault="003012CF" w:rsidP="00567D63">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12CC3CA9" w14:textId="77777777" w:rsidR="003012CF" w:rsidRPr="00D843FC" w:rsidRDefault="003012CF" w:rsidP="00567D63">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403FE407" w14:textId="77777777" w:rsidR="003012CF" w:rsidRPr="00D843FC" w:rsidRDefault="003012CF" w:rsidP="00567D63">
            <w:pPr>
              <w:jc w:val="center"/>
              <w:rPr>
                <w:rFonts w:ascii="Bookman Old Style" w:hAnsi="Bookman Old Style"/>
                <w:b/>
                <w:bCs/>
                <w:color w:val="000000"/>
                <w:sz w:val="20"/>
                <w:szCs w:val="20"/>
              </w:rPr>
            </w:pPr>
            <w:r w:rsidRPr="00D843FC">
              <w:rPr>
                <w:rFonts w:ascii="Bookman Old Style" w:hAnsi="Bookman Old Style"/>
                <w:b/>
                <w:bCs/>
                <w:color w:val="000000"/>
                <w:sz w:val="20"/>
                <w:szCs w:val="20"/>
              </w:rPr>
              <w:t>0-5</w:t>
            </w:r>
          </w:p>
        </w:tc>
        <w:tc>
          <w:tcPr>
            <w:tcW w:w="569" w:type="pct"/>
            <w:tcBorders>
              <w:top w:val="nil"/>
              <w:left w:val="nil"/>
              <w:bottom w:val="single" w:sz="8" w:space="0" w:color="auto"/>
              <w:right w:val="single" w:sz="8" w:space="0" w:color="auto"/>
            </w:tcBorders>
            <w:shd w:val="clear" w:color="auto" w:fill="auto"/>
            <w:noWrap/>
            <w:vAlign w:val="center"/>
            <w:hideMark/>
          </w:tcPr>
          <w:p w14:paraId="6E1BC911" w14:textId="77777777" w:rsidR="003012CF" w:rsidRPr="00D843FC" w:rsidRDefault="003012CF" w:rsidP="00567D63">
            <w:pPr>
              <w:jc w:val="center"/>
              <w:rPr>
                <w:rFonts w:ascii="Bookman Old Style" w:hAnsi="Bookman Old Style"/>
                <w:b/>
                <w:bCs/>
                <w:color w:val="000000"/>
                <w:sz w:val="20"/>
                <w:szCs w:val="20"/>
              </w:rPr>
            </w:pPr>
            <w:r w:rsidRPr="00D843FC">
              <w:rPr>
                <w:rFonts w:ascii="Bookman Old Style" w:hAnsi="Bookman Old Style"/>
                <w:b/>
                <w:bCs/>
                <w:color w:val="000000"/>
                <w:sz w:val="20"/>
                <w:szCs w:val="20"/>
              </w:rPr>
              <w:t>5-10</w:t>
            </w:r>
          </w:p>
        </w:tc>
        <w:tc>
          <w:tcPr>
            <w:tcW w:w="608" w:type="pct"/>
            <w:tcBorders>
              <w:top w:val="nil"/>
              <w:left w:val="nil"/>
              <w:bottom w:val="single" w:sz="8" w:space="0" w:color="auto"/>
              <w:right w:val="single" w:sz="8" w:space="0" w:color="auto"/>
            </w:tcBorders>
            <w:shd w:val="clear" w:color="auto" w:fill="auto"/>
            <w:noWrap/>
            <w:vAlign w:val="center"/>
            <w:hideMark/>
          </w:tcPr>
          <w:p w14:paraId="3AFD79ED" w14:textId="77777777" w:rsidR="003012CF" w:rsidRPr="00D843FC" w:rsidRDefault="003012CF" w:rsidP="00567D63">
            <w:pPr>
              <w:jc w:val="center"/>
              <w:rPr>
                <w:rFonts w:ascii="Bookman Old Style" w:hAnsi="Bookman Old Style"/>
                <w:b/>
                <w:bCs/>
                <w:color w:val="000000"/>
                <w:sz w:val="20"/>
                <w:szCs w:val="20"/>
              </w:rPr>
            </w:pPr>
            <w:r w:rsidRPr="00D843FC">
              <w:rPr>
                <w:rFonts w:ascii="Bookman Old Style" w:hAnsi="Bookman Old Style"/>
                <w:b/>
                <w:bCs/>
                <w:color w:val="000000"/>
                <w:sz w:val="20"/>
                <w:szCs w:val="20"/>
              </w:rPr>
              <w:t>10-15</w:t>
            </w:r>
          </w:p>
        </w:tc>
        <w:tc>
          <w:tcPr>
            <w:tcW w:w="608" w:type="pct"/>
            <w:tcBorders>
              <w:top w:val="nil"/>
              <w:left w:val="nil"/>
              <w:bottom w:val="single" w:sz="8" w:space="0" w:color="auto"/>
              <w:right w:val="single" w:sz="8" w:space="0" w:color="auto"/>
            </w:tcBorders>
            <w:shd w:val="clear" w:color="auto" w:fill="auto"/>
            <w:noWrap/>
            <w:vAlign w:val="center"/>
            <w:hideMark/>
          </w:tcPr>
          <w:p w14:paraId="293B508A" w14:textId="77777777" w:rsidR="003012CF" w:rsidRPr="00D843FC" w:rsidRDefault="003012CF" w:rsidP="00567D63">
            <w:pPr>
              <w:jc w:val="center"/>
              <w:rPr>
                <w:rFonts w:ascii="Bookman Old Style" w:hAnsi="Bookman Old Style"/>
                <w:b/>
                <w:bCs/>
                <w:color w:val="000000"/>
                <w:sz w:val="20"/>
                <w:szCs w:val="20"/>
              </w:rPr>
            </w:pPr>
            <w:r w:rsidRPr="00D843FC">
              <w:rPr>
                <w:rFonts w:ascii="Bookman Old Style" w:hAnsi="Bookman Old Style"/>
                <w:b/>
                <w:bCs/>
                <w:color w:val="000000"/>
                <w:sz w:val="20"/>
                <w:szCs w:val="20"/>
              </w:rPr>
              <w:t>15-20</w:t>
            </w:r>
          </w:p>
        </w:tc>
        <w:tc>
          <w:tcPr>
            <w:tcW w:w="1063" w:type="pct"/>
            <w:tcBorders>
              <w:top w:val="nil"/>
              <w:left w:val="nil"/>
              <w:bottom w:val="single" w:sz="8" w:space="0" w:color="auto"/>
              <w:right w:val="single" w:sz="8" w:space="0" w:color="auto"/>
            </w:tcBorders>
            <w:shd w:val="clear" w:color="auto" w:fill="auto"/>
            <w:noWrap/>
            <w:vAlign w:val="center"/>
            <w:hideMark/>
          </w:tcPr>
          <w:p w14:paraId="638D96FF" w14:textId="77777777" w:rsidR="003012CF" w:rsidRPr="00D843FC" w:rsidRDefault="003012CF" w:rsidP="00567D63">
            <w:pPr>
              <w:jc w:val="center"/>
              <w:rPr>
                <w:rFonts w:ascii="Bookman Old Style" w:hAnsi="Bookman Old Style"/>
                <w:b/>
                <w:bCs/>
                <w:color w:val="000000"/>
                <w:sz w:val="20"/>
                <w:szCs w:val="20"/>
              </w:rPr>
            </w:pPr>
            <w:r w:rsidRPr="00D843FC">
              <w:rPr>
                <w:rFonts w:ascii="Bookman Old Style" w:hAnsi="Bookman Old Style"/>
                <w:b/>
                <w:bCs/>
                <w:color w:val="000000"/>
                <w:sz w:val="20"/>
                <w:szCs w:val="20"/>
              </w:rPr>
              <w:t>&gt;20</w:t>
            </w:r>
          </w:p>
        </w:tc>
      </w:tr>
      <w:tr w:rsidR="003012CF" w:rsidRPr="00D843FC" w14:paraId="7DC6FF13" w14:textId="77777777" w:rsidTr="00567D63">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2F6753CD" w14:textId="77777777" w:rsidR="003012CF" w:rsidRPr="00D843FC" w:rsidRDefault="003012CF" w:rsidP="00567D63">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2A06A8D4" w14:textId="77777777" w:rsidR="003012CF" w:rsidRPr="00D843FC" w:rsidRDefault="003012CF" w:rsidP="00567D63">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5C87A02F" w14:textId="77777777" w:rsidR="003012CF" w:rsidRPr="00D843FC" w:rsidRDefault="003012CF" w:rsidP="00567D63">
            <w:pPr>
              <w:jc w:val="center"/>
              <w:rPr>
                <w:rFonts w:ascii="Bookman Old Style" w:hAnsi="Bookman Old Style"/>
                <w:b/>
                <w:bCs/>
                <w:color w:val="000000"/>
                <w:sz w:val="20"/>
                <w:szCs w:val="20"/>
              </w:rPr>
            </w:pPr>
            <w:r w:rsidRPr="00D843FC">
              <w:rPr>
                <w:rFonts w:ascii="Bookman Old Style" w:hAnsi="Bookman Old Style"/>
                <w:b/>
                <w:bCs/>
                <w:color w:val="000000"/>
                <w:sz w:val="20"/>
                <w:szCs w:val="20"/>
              </w:rPr>
              <w:t>[dB]</w:t>
            </w:r>
          </w:p>
        </w:tc>
        <w:tc>
          <w:tcPr>
            <w:tcW w:w="569" w:type="pct"/>
            <w:tcBorders>
              <w:top w:val="nil"/>
              <w:left w:val="nil"/>
              <w:bottom w:val="single" w:sz="8" w:space="0" w:color="auto"/>
              <w:right w:val="single" w:sz="8" w:space="0" w:color="auto"/>
            </w:tcBorders>
            <w:shd w:val="clear" w:color="auto" w:fill="auto"/>
            <w:noWrap/>
            <w:vAlign w:val="center"/>
            <w:hideMark/>
          </w:tcPr>
          <w:p w14:paraId="5A191CBD" w14:textId="77777777" w:rsidR="003012CF" w:rsidRPr="00D843FC" w:rsidRDefault="003012CF" w:rsidP="00567D63">
            <w:pPr>
              <w:jc w:val="center"/>
              <w:rPr>
                <w:rFonts w:ascii="Bookman Old Style" w:hAnsi="Bookman Old Style"/>
                <w:b/>
                <w:bCs/>
                <w:color w:val="000000"/>
                <w:sz w:val="20"/>
                <w:szCs w:val="20"/>
              </w:rPr>
            </w:pPr>
            <w:r w:rsidRPr="00D843FC">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10706D8F" w14:textId="77777777" w:rsidR="003012CF" w:rsidRPr="00D843FC" w:rsidRDefault="003012CF" w:rsidP="00567D63">
            <w:pPr>
              <w:jc w:val="center"/>
              <w:rPr>
                <w:rFonts w:ascii="Bookman Old Style" w:hAnsi="Bookman Old Style"/>
                <w:b/>
                <w:bCs/>
                <w:color w:val="000000"/>
                <w:sz w:val="20"/>
                <w:szCs w:val="20"/>
              </w:rPr>
            </w:pPr>
            <w:r w:rsidRPr="00D843FC">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4427B3D5" w14:textId="77777777" w:rsidR="003012CF" w:rsidRPr="00D843FC" w:rsidRDefault="003012CF" w:rsidP="00567D63">
            <w:pPr>
              <w:jc w:val="center"/>
              <w:rPr>
                <w:rFonts w:ascii="Bookman Old Style" w:hAnsi="Bookman Old Style"/>
                <w:b/>
                <w:bCs/>
                <w:color w:val="000000"/>
                <w:sz w:val="20"/>
                <w:szCs w:val="20"/>
              </w:rPr>
            </w:pPr>
            <w:r w:rsidRPr="00D843FC">
              <w:rPr>
                <w:rFonts w:ascii="Bookman Old Style" w:hAnsi="Bookman Old Style"/>
                <w:b/>
                <w:bCs/>
                <w:color w:val="000000"/>
                <w:sz w:val="20"/>
                <w:szCs w:val="20"/>
              </w:rPr>
              <w:t>[dB]</w:t>
            </w:r>
          </w:p>
        </w:tc>
        <w:tc>
          <w:tcPr>
            <w:tcW w:w="1063" w:type="pct"/>
            <w:tcBorders>
              <w:top w:val="nil"/>
              <w:left w:val="nil"/>
              <w:bottom w:val="single" w:sz="8" w:space="0" w:color="auto"/>
              <w:right w:val="single" w:sz="8" w:space="0" w:color="auto"/>
            </w:tcBorders>
            <w:shd w:val="clear" w:color="auto" w:fill="auto"/>
            <w:noWrap/>
            <w:vAlign w:val="center"/>
            <w:hideMark/>
          </w:tcPr>
          <w:p w14:paraId="422AC4A6" w14:textId="77777777" w:rsidR="003012CF" w:rsidRPr="00D843FC" w:rsidRDefault="003012CF" w:rsidP="00567D63">
            <w:pPr>
              <w:jc w:val="center"/>
              <w:rPr>
                <w:rFonts w:ascii="Bookman Old Style" w:hAnsi="Bookman Old Style"/>
                <w:b/>
                <w:bCs/>
                <w:color w:val="000000"/>
                <w:sz w:val="20"/>
                <w:szCs w:val="20"/>
              </w:rPr>
            </w:pPr>
            <w:r w:rsidRPr="00D843FC">
              <w:rPr>
                <w:rFonts w:ascii="Bookman Old Style" w:hAnsi="Bookman Old Style"/>
                <w:b/>
                <w:bCs/>
                <w:color w:val="000000"/>
                <w:sz w:val="20"/>
                <w:szCs w:val="20"/>
              </w:rPr>
              <w:t>[dB]</w:t>
            </w:r>
          </w:p>
        </w:tc>
      </w:tr>
      <w:tr w:rsidR="003012CF" w:rsidRPr="00D843FC" w14:paraId="02ABBF4D" w14:textId="77777777" w:rsidTr="000A45F9">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563475E2" w14:textId="77777777" w:rsidR="003012CF" w:rsidRPr="00D843FC" w:rsidRDefault="003012CF" w:rsidP="00567D63">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359B5437" w14:textId="77777777" w:rsidR="003012CF" w:rsidRPr="00D843FC" w:rsidRDefault="003012CF" w:rsidP="00567D63">
            <w:pPr>
              <w:rPr>
                <w:rFonts w:ascii="Bookman Old Style" w:hAnsi="Bookman Old Style"/>
                <w:b/>
                <w:bCs/>
                <w:color w:val="000000"/>
                <w:sz w:val="20"/>
                <w:szCs w:val="20"/>
              </w:rPr>
            </w:pPr>
          </w:p>
        </w:tc>
        <w:tc>
          <w:tcPr>
            <w:tcW w:w="3417" w:type="pct"/>
            <w:gridSpan w:val="5"/>
            <w:tcBorders>
              <w:top w:val="single" w:sz="8" w:space="0" w:color="auto"/>
              <w:left w:val="nil"/>
              <w:bottom w:val="single" w:sz="8" w:space="0" w:color="auto"/>
              <w:right w:val="single" w:sz="8" w:space="0" w:color="000000"/>
            </w:tcBorders>
            <w:shd w:val="clear" w:color="auto" w:fill="auto"/>
            <w:noWrap/>
            <w:vAlign w:val="center"/>
            <w:hideMark/>
          </w:tcPr>
          <w:p w14:paraId="22FA9826" w14:textId="77777777" w:rsidR="003012CF" w:rsidRPr="00D843FC" w:rsidRDefault="003012CF" w:rsidP="00567D63">
            <w:pPr>
              <w:jc w:val="center"/>
              <w:rPr>
                <w:rFonts w:ascii="Bookman Old Style" w:hAnsi="Bookman Old Style"/>
                <w:b/>
                <w:bCs/>
                <w:color w:val="000000"/>
                <w:sz w:val="20"/>
                <w:szCs w:val="20"/>
              </w:rPr>
            </w:pPr>
            <w:r w:rsidRPr="00D843FC">
              <w:rPr>
                <w:rFonts w:ascii="Bookman Old Style" w:hAnsi="Bookman Old Style"/>
                <w:b/>
                <w:bCs/>
                <w:color w:val="000000"/>
                <w:sz w:val="20"/>
                <w:szCs w:val="20"/>
              </w:rPr>
              <w:t>Stan warunków akustycznych środowiska</w:t>
            </w:r>
          </w:p>
        </w:tc>
      </w:tr>
      <w:tr w:rsidR="003012CF" w:rsidRPr="00D843FC" w14:paraId="1E5F428B" w14:textId="77777777" w:rsidTr="00567D63">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11D6AA1E" w14:textId="77777777" w:rsidR="003012CF" w:rsidRPr="00D843FC" w:rsidRDefault="003012CF" w:rsidP="00567D63">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7348FCC4" w14:textId="77777777" w:rsidR="003012CF" w:rsidRPr="00D843FC" w:rsidRDefault="003012CF" w:rsidP="00567D63">
            <w:pPr>
              <w:rPr>
                <w:rFonts w:ascii="Bookman Old Style" w:hAnsi="Bookman Old Style"/>
                <w:b/>
                <w:bCs/>
                <w:color w:val="000000"/>
                <w:sz w:val="20"/>
                <w:szCs w:val="20"/>
              </w:rPr>
            </w:pPr>
          </w:p>
        </w:tc>
        <w:tc>
          <w:tcPr>
            <w:tcW w:w="1139" w:type="pct"/>
            <w:gridSpan w:val="2"/>
            <w:tcBorders>
              <w:top w:val="single" w:sz="8" w:space="0" w:color="auto"/>
              <w:left w:val="nil"/>
              <w:bottom w:val="single" w:sz="8" w:space="0" w:color="auto"/>
              <w:right w:val="single" w:sz="8" w:space="0" w:color="auto"/>
            </w:tcBorders>
            <w:shd w:val="clear" w:color="auto" w:fill="auto"/>
            <w:noWrap/>
            <w:vAlign w:val="center"/>
            <w:hideMark/>
          </w:tcPr>
          <w:p w14:paraId="5215E111" w14:textId="77777777" w:rsidR="003012CF" w:rsidRPr="00D843FC" w:rsidRDefault="003012CF" w:rsidP="00567D63">
            <w:pPr>
              <w:jc w:val="center"/>
              <w:rPr>
                <w:rFonts w:ascii="Bookman Old Style" w:hAnsi="Bookman Old Style"/>
                <w:b/>
                <w:bCs/>
                <w:color w:val="000000"/>
                <w:sz w:val="20"/>
                <w:szCs w:val="20"/>
              </w:rPr>
            </w:pPr>
            <w:r w:rsidRPr="00D843FC">
              <w:rPr>
                <w:rFonts w:ascii="Bookman Old Style" w:hAnsi="Bookman Old Style"/>
                <w:b/>
                <w:bCs/>
                <w:color w:val="000000"/>
                <w:sz w:val="20"/>
                <w:szCs w:val="20"/>
              </w:rPr>
              <w:t>niedobry</w:t>
            </w:r>
          </w:p>
        </w:tc>
        <w:tc>
          <w:tcPr>
            <w:tcW w:w="1216" w:type="pct"/>
            <w:gridSpan w:val="2"/>
            <w:tcBorders>
              <w:top w:val="single" w:sz="8" w:space="0" w:color="auto"/>
              <w:left w:val="nil"/>
              <w:bottom w:val="single" w:sz="8" w:space="0" w:color="auto"/>
              <w:right w:val="single" w:sz="8" w:space="0" w:color="auto"/>
            </w:tcBorders>
            <w:shd w:val="clear" w:color="auto" w:fill="auto"/>
            <w:noWrap/>
            <w:vAlign w:val="center"/>
            <w:hideMark/>
          </w:tcPr>
          <w:p w14:paraId="2C681860" w14:textId="77777777" w:rsidR="003012CF" w:rsidRPr="00D843FC" w:rsidRDefault="003012CF" w:rsidP="00567D63">
            <w:pPr>
              <w:jc w:val="center"/>
              <w:rPr>
                <w:rFonts w:ascii="Bookman Old Style" w:hAnsi="Bookman Old Style"/>
                <w:b/>
                <w:bCs/>
                <w:color w:val="000000"/>
                <w:sz w:val="20"/>
                <w:szCs w:val="20"/>
              </w:rPr>
            </w:pPr>
            <w:r w:rsidRPr="00D843FC">
              <w:rPr>
                <w:rFonts w:ascii="Bookman Old Style" w:hAnsi="Bookman Old Style"/>
                <w:b/>
                <w:bCs/>
                <w:color w:val="000000"/>
                <w:sz w:val="20"/>
                <w:szCs w:val="20"/>
              </w:rPr>
              <w:t>zły</w:t>
            </w:r>
          </w:p>
        </w:tc>
        <w:tc>
          <w:tcPr>
            <w:tcW w:w="1063" w:type="pct"/>
            <w:tcBorders>
              <w:top w:val="nil"/>
              <w:left w:val="nil"/>
              <w:bottom w:val="single" w:sz="8" w:space="0" w:color="auto"/>
              <w:right w:val="single" w:sz="8" w:space="0" w:color="auto"/>
            </w:tcBorders>
            <w:shd w:val="clear" w:color="auto" w:fill="auto"/>
            <w:noWrap/>
            <w:vAlign w:val="center"/>
            <w:hideMark/>
          </w:tcPr>
          <w:p w14:paraId="307BF47E" w14:textId="77777777" w:rsidR="003012CF" w:rsidRPr="00D843FC" w:rsidRDefault="003012CF" w:rsidP="00567D63">
            <w:pPr>
              <w:jc w:val="center"/>
              <w:rPr>
                <w:rFonts w:ascii="Bookman Old Style" w:hAnsi="Bookman Old Style"/>
                <w:b/>
                <w:bCs/>
                <w:color w:val="000000"/>
                <w:sz w:val="20"/>
                <w:szCs w:val="20"/>
              </w:rPr>
            </w:pPr>
            <w:r w:rsidRPr="00D843FC">
              <w:rPr>
                <w:rFonts w:ascii="Bookman Old Style" w:hAnsi="Bookman Old Style"/>
                <w:b/>
                <w:bCs/>
                <w:color w:val="000000"/>
                <w:sz w:val="20"/>
                <w:szCs w:val="20"/>
              </w:rPr>
              <w:t>bardzo zły</w:t>
            </w:r>
          </w:p>
        </w:tc>
      </w:tr>
      <w:tr w:rsidR="003012CF" w:rsidRPr="00D843FC" w14:paraId="5DF0B2A6" w14:textId="77777777" w:rsidTr="00567D63">
        <w:trPr>
          <w:trHeight w:val="315"/>
        </w:trPr>
        <w:tc>
          <w:tcPr>
            <w:tcW w:w="518" w:type="pct"/>
            <w:tcBorders>
              <w:top w:val="nil"/>
              <w:left w:val="single" w:sz="8" w:space="0" w:color="auto"/>
              <w:bottom w:val="double" w:sz="6" w:space="0" w:color="auto"/>
              <w:right w:val="single" w:sz="8" w:space="0" w:color="auto"/>
            </w:tcBorders>
            <w:shd w:val="clear" w:color="auto" w:fill="auto"/>
            <w:noWrap/>
            <w:vAlign w:val="center"/>
            <w:hideMark/>
          </w:tcPr>
          <w:p w14:paraId="47888DE3" w14:textId="77777777" w:rsidR="003012CF" w:rsidRPr="00D843FC" w:rsidRDefault="003012CF" w:rsidP="00567D63">
            <w:pPr>
              <w:jc w:val="center"/>
              <w:rPr>
                <w:rFonts w:ascii="Bookman Old Style" w:hAnsi="Bookman Old Style"/>
                <w:color w:val="000000"/>
                <w:sz w:val="18"/>
                <w:szCs w:val="18"/>
              </w:rPr>
            </w:pPr>
            <w:r w:rsidRPr="00D843FC">
              <w:rPr>
                <w:rFonts w:ascii="Bookman Old Style" w:hAnsi="Bookman Old Style"/>
                <w:color w:val="000000"/>
                <w:sz w:val="18"/>
                <w:szCs w:val="18"/>
              </w:rPr>
              <w:t>1</w:t>
            </w:r>
          </w:p>
        </w:tc>
        <w:tc>
          <w:tcPr>
            <w:tcW w:w="1064" w:type="pct"/>
            <w:tcBorders>
              <w:top w:val="nil"/>
              <w:left w:val="nil"/>
              <w:bottom w:val="double" w:sz="6" w:space="0" w:color="auto"/>
              <w:right w:val="single" w:sz="8" w:space="0" w:color="auto"/>
            </w:tcBorders>
            <w:shd w:val="clear" w:color="auto" w:fill="auto"/>
            <w:noWrap/>
            <w:vAlign w:val="center"/>
            <w:hideMark/>
          </w:tcPr>
          <w:p w14:paraId="5CB80A91" w14:textId="77777777" w:rsidR="003012CF" w:rsidRPr="00D843FC" w:rsidRDefault="003012CF" w:rsidP="00567D63">
            <w:pPr>
              <w:jc w:val="center"/>
              <w:rPr>
                <w:rFonts w:ascii="Bookman Old Style" w:hAnsi="Bookman Old Style"/>
                <w:color w:val="000000"/>
                <w:sz w:val="18"/>
                <w:szCs w:val="18"/>
              </w:rPr>
            </w:pPr>
            <w:r w:rsidRPr="00D843FC">
              <w:rPr>
                <w:rFonts w:ascii="Bookman Old Style" w:hAnsi="Bookman Old Style"/>
                <w:color w:val="000000"/>
                <w:sz w:val="18"/>
                <w:szCs w:val="18"/>
              </w:rPr>
              <w:t>2</w:t>
            </w:r>
          </w:p>
        </w:tc>
        <w:tc>
          <w:tcPr>
            <w:tcW w:w="1139" w:type="pct"/>
            <w:gridSpan w:val="2"/>
            <w:tcBorders>
              <w:top w:val="single" w:sz="8" w:space="0" w:color="auto"/>
              <w:left w:val="nil"/>
              <w:bottom w:val="double" w:sz="6" w:space="0" w:color="auto"/>
              <w:right w:val="single" w:sz="8" w:space="0" w:color="auto"/>
            </w:tcBorders>
            <w:shd w:val="clear" w:color="auto" w:fill="auto"/>
            <w:noWrap/>
            <w:vAlign w:val="center"/>
            <w:hideMark/>
          </w:tcPr>
          <w:p w14:paraId="1B7A32FF" w14:textId="77777777" w:rsidR="003012CF" w:rsidRPr="00D843FC" w:rsidRDefault="003012CF" w:rsidP="00567D63">
            <w:pPr>
              <w:jc w:val="center"/>
              <w:rPr>
                <w:rFonts w:ascii="Bookman Old Style" w:hAnsi="Bookman Old Style"/>
                <w:color w:val="000000"/>
                <w:sz w:val="18"/>
                <w:szCs w:val="18"/>
              </w:rPr>
            </w:pPr>
            <w:r w:rsidRPr="00D843FC">
              <w:rPr>
                <w:rFonts w:ascii="Bookman Old Style" w:hAnsi="Bookman Old Style"/>
                <w:color w:val="000000"/>
                <w:sz w:val="18"/>
                <w:szCs w:val="18"/>
              </w:rPr>
              <w:t>3</w:t>
            </w:r>
          </w:p>
        </w:tc>
        <w:tc>
          <w:tcPr>
            <w:tcW w:w="1216" w:type="pct"/>
            <w:gridSpan w:val="2"/>
            <w:tcBorders>
              <w:top w:val="single" w:sz="8" w:space="0" w:color="auto"/>
              <w:left w:val="nil"/>
              <w:bottom w:val="double" w:sz="6" w:space="0" w:color="auto"/>
              <w:right w:val="single" w:sz="8" w:space="0" w:color="auto"/>
            </w:tcBorders>
            <w:shd w:val="clear" w:color="auto" w:fill="auto"/>
            <w:noWrap/>
            <w:vAlign w:val="center"/>
            <w:hideMark/>
          </w:tcPr>
          <w:p w14:paraId="3A031DB4" w14:textId="77777777" w:rsidR="003012CF" w:rsidRPr="00D843FC" w:rsidRDefault="003012CF" w:rsidP="00567D63">
            <w:pPr>
              <w:jc w:val="center"/>
              <w:rPr>
                <w:rFonts w:ascii="Bookman Old Style" w:hAnsi="Bookman Old Style"/>
                <w:color w:val="000000"/>
                <w:sz w:val="18"/>
                <w:szCs w:val="18"/>
              </w:rPr>
            </w:pPr>
            <w:r w:rsidRPr="00D843FC">
              <w:rPr>
                <w:rFonts w:ascii="Bookman Old Style" w:hAnsi="Bookman Old Style"/>
                <w:color w:val="000000"/>
                <w:sz w:val="18"/>
                <w:szCs w:val="18"/>
              </w:rPr>
              <w:t>4</w:t>
            </w:r>
          </w:p>
        </w:tc>
        <w:tc>
          <w:tcPr>
            <w:tcW w:w="1063" w:type="pct"/>
            <w:tcBorders>
              <w:top w:val="nil"/>
              <w:left w:val="nil"/>
              <w:bottom w:val="double" w:sz="6" w:space="0" w:color="auto"/>
              <w:right w:val="single" w:sz="8" w:space="0" w:color="auto"/>
            </w:tcBorders>
            <w:shd w:val="clear" w:color="auto" w:fill="auto"/>
            <w:noWrap/>
            <w:vAlign w:val="center"/>
            <w:hideMark/>
          </w:tcPr>
          <w:p w14:paraId="24975DA8" w14:textId="77777777" w:rsidR="003012CF" w:rsidRPr="00D843FC" w:rsidRDefault="003012CF" w:rsidP="00567D63">
            <w:pPr>
              <w:jc w:val="center"/>
              <w:rPr>
                <w:rFonts w:ascii="Bookman Old Style" w:hAnsi="Bookman Old Style"/>
                <w:color w:val="000000"/>
                <w:sz w:val="18"/>
                <w:szCs w:val="18"/>
              </w:rPr>
            </w:pPr>
            <w:r w:rsidRPr="00D843FC">
              <w:rPr>
                <w:rFonts w:ascii="Bookman Old Style" w:hAnsi="Bookman Old Style"/>
                <w:color w:val="000000"/>
                <w:sz w:val="18"/>
                <w:szCs w:val="18"/>
              </w:rPr>
              <w:t>5</w:t>
            </w:r>
          </w:p>
        </w:tc>
      </w:tr>
      <w:tr w:rsidR="000A45F9" w:rsidRPr="00D843FC" w14:paraId="108F3F51" w14:textId="77777777" w:rsidTr="000A45F9">
        <w:trPr>
          <w:trHeight w:val="960"/>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7602621E" w14:textId="77777777" w:rsidR="000A45F9" w:rsidRPr="00D843FC" w:rsidRDefault="000A45F9" w:rsidP="00567D63">
            <w:pPr>
              <w:jc w:val="center"/>
              <w:rPr>
                <w:rFonts w:ascii="Calibri" w:hAnsi="Calibri"/>
                <w:color w:val="000000"/>
                <w:sz w:val="22"/>
                <w:szCs w:val="22"/>
              </w:rPr>
            </w:pPr>
            <w:r w:rsidRPr="00D843FC">
              <w:rPr>
                <w:rFonts w:ascii="Calibri" w:hAnsi="Calibri"/>
                <w:color w:val="000000"/>
                <w:sz w:val="22"/>
                <w:szCs w:val="22"/>
              </w:rPr>
              <w:t>1</w:t>
            </w:r>
          </w:p>
        </w:tc>
        <w:tc>
          <w:tcPr>
            <w:tcW w:w="1064" w:type="pct"/>
            <w:tcBorders>
              <w:top w:val="nil"/>
              <w:left w:val="nil"/>
              <w:bottom w:val="single" w:sz="8" w:space="0" w:color="auto"/>
              <w:right w:val="single" w:sz="8" w:space="0" w:color="auto"/>
            </w:tcBorders>
            <w:shd w:val="clear" w:color="auto" w:fill="auto"/>
            <w:vAlign w:val="center"/>
            <w:hideMark/>
          </w:tcPr>
          <w:p w14:paraId="547B149B" w14:textId="23A297E0" w:rsidR="000A45F9" w:rsidRPr="00D843FC" w:rsidRDefault="000A45F9" w:rsidP="00567D63">
            <w:pPr>
              <w:rPr>
                <w:rFonts w:ascii="Bookman Old Style" w:hAnsi="Bookman Old Style"/>
                <w:color w:val="000000"/>
                <w:sz w:val="20"/>
                <w:szCs w:val="20"/>
              </w:rPr>
            </w:pPr>
            <w:r w:rsidRPr="00D843FC">
              <w:rPr>
                <w:rFonts w:ascii="Bookman Old Style" w:hAnsi="Bookman Old Style"/>
                <w:color w:val="000000"/>
                <w:sz w:val="20"/>
                <w:szCs w:val="20"/>
              </w:rPr>
              <w:t>Powierzchnia terenów zagrożonych w</w:t>
            </w:r>
            <w:r w:rsidR="00FB6E06">
              <w:rPr>
                <w:rFonts w:ascii="Bookman Old Style" w:hAnsi="Bookman Old Style"/>
                <w:color w:val="000000"/>
                <w:sz w:val="20"/>
                <w:szCs w:val="20"/>
              </w:rPr>
              <w:t> </w:t>
            </w:r>
            <w:r w:rsidRPr="00D843FC">
              <w:rPr>
                <w:rFonts w:ascii="Bookman Old Style" w:hAnsi="Bookman Old Style"/>
                <w:color w:val="000000"/>
                <w:sz w:val="20"/>
                <w:szCs w:val="20"/>
              </w:rPr>
              <w:t>danym obszarze [km</w:t>
            </w:r>
            <w:r w:rsidRPr="00D843FC">
              <w:rPr>
                <w:rFonts w:ascii="Bookman Old Style" w:hAnsi="Bookman Old Style"/>
                <w:color w:val="000000"/>
                <w:sz w:val="20"/>
                <w:szCs w:val="20"/>
                <w:vertAlign w:val="superscript"/>
              </w:rPr>
              <w:t>2</w:t>
            </w:r>
            <w:r w:rsidRPr="00D843FC">
              <w:rPr>
                <w:rFonts w:ascii="Bookman Old Style" w:hAnsi="Bookman Old Style"/>
                <w:color w:val="000000"/>
                <w:sz w:val="20"/>
                <w:szCs w:val="20"/>
              </w:rPr>
              <w:t>]</w:t>
            </w:r>
          </w:p>
        </w:tc>
        <w:tc>
          <w:tcPr>
            <w:tcW w:w="570" w:type="pct"/>
            <w:tcBorders>
              <w:top w:val="nil"/>
              <w:left w:val="nil"/>
              <w:bottom w:val="single" w:sz="8" w:space="0" w:color="auto"/>
              <w:right w:val="single" w:sz="8" w:space="0" w:color="auto"/>
            </w:tcBorders>
            <w:shd w:val="clear" w:color="auto" w:fill="auto"/>
            <w:noWrap/>
            <w:vAlign w:val="center"/>
            <w:hideMark/>
          </w:tcPr>
          <w:p w14:paraId="10D253F4" w14:textId="0150738B" w:rsidR="000A45F9" w:rsidRPr="000A45F9" w:rsidRDefault="000A45F9" w:rsidP="000A45F9">
            <w:pPr>
              <w:jc w:val="center"/>
              <w:rPr>
                <w:rFonts w:ascii="Bookman Old Style" w:hAnsi="Bookman Old Style"/>
                <w:color w:val="000000"/>
                <w:sz w:val="20"/>
                <w:szCs w:val="20"/>
              </w:rPr>
            </w:pPr>
            <w:r w:rsidRPr="000A45F9">
              <w:rPr>
                <w:rFonts w:ascii="Bookman Old Style" w:hAnsi="Bookman Old Style"/>
                <w:color w:val="000000"/>
                <w:sz w:val="20"/>
                <w:szCs w:val="22"/>
              </w:rPr>
              <w:t>0,012</w:t>
            </w:r>
          </w:p>
        </w:tc>
        <w:tc>
          <w:tcPr>
            <w:tcW w:w="569" w:type="pct"/>
            <w:tcBorders>
              <w:top w:val="nil"/>
              <w:left w:val="nil"/>
              <w:bottom w:val="single" w:sz="8" w:space="0" w:color="auto"/>
              <w:right w:val="single" w:sz="8" w:space="0" w:color="auto"/>
            </w:tcBorders>
            <w:shd w:val="clear" w:color="auto" w:fill="auto"/>
            <w:noWrap/>
            <w:vAlign w:val="center"/>
            <w:hideMark/>
          </w:tcPr>
          <w:p w14:paraId="6FEB82B7" w14:textId="2AD773FE" w:rsidR="000A45F9" w:rsidRPr="000A45F9" w:rsidRDefault="000A45F9" w:rsidP="000A45F9">
            <w:pPr>
              <w:jc w:val="center"/>
              <w:rPr>
                <w:rFonts w:ascii="Bookman Old Style" w:hAnsi="Bookman Old Style"/>
                <w:color w:val="000000"/>
                <w:sz w:val="20"/>
                <w:szCs w:val="20"/>
              </w:rPr>
            </w:pPr>
            <w:r w:rsidRPr="000A45F9">
              <w:rPr>
                <w:rFonts w:ascii="Bookman Old Style" w:hAnsi="Bookman Old Style"/>
                <w:color w:val="000000"/>
                <w:sz w:val="20"/>
                <w:szCs w:val="22"/>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3902A6D5" w14:textId="0A806319" w:rsidR="000A45F9" w:rsidRPr="000A45F9" w:rsidRDefault="000A45F9" w:rsidP="000A45F9">
            <w:pPr>
              <w:jc w:val="center"/>
              <w:rPr>
                <w:rFonts w:ascii="Bookman Old Style" w:hAnsi="Bookman Old Style"/>
                <w:color w:val="000000"/>
                <w:sz w:val="20"/>
                <w:szCs w:val="20"/>
              </w:rPr>
            </w:pPr>
            <w:r w:rsidRPr="000A45F9">
              <w:rPr>
                <w:rFonts w:ascii="Bookman Old Style" w:hAnsi="Bookman Old Style"/>
                <w:color w:val="000000"/>
                <w:sz w:val="20"/>
                <w:szCs w:val="22"/>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35C71910" w14:textId="46F368CA" w:rsidR="000A45F9" w:rsidRPr="000A45F9" w:rsidRDefault="000A45F9" w:rsidP="000A45F9">
            <w:pPr>
              <w:jc w:val="center"/>
              <w:rPr>
                <w:rFonts w:ascii="Bookman Old Style" w:hAnsi="Bookman Old Style"/>
                <w:color w:val="000000"/>
                <w:sz w:val="20"/>
                <w:szCs w:val="20"/>
              </w:rPr>
            </w:pPr>
            <w:r w:rsidRPr="000A45F9">
              <w:rPr>
                <w:rFonts w:ascii="Bookman Old Style" w:hAnsi="Bookman Old Style"/>
                <w:color w:val="000000"/>
                <w:sz w:val="20"/>
                <w:szCs w:val="22"/>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321952EE" w14:textId="5F4A1DE1" w:rsidR="000A45F9" w:rsidRPr="000A45F9" w:rsidRDefault="000A45F9" w:rsidP="000A45F9">
            <w:pPr>
              <w:jc w:val="center"/>
              <w:rPr>
                <w:rFonts w:ascii="Bookman Old Style" w:hAnsi="Bookman Old Style"/>
                <w:color w:val="000000"/>
                <w:sz w:val="20"/>
                <w:szCs w:val="20"/>
              </w:rPr>
            </w:pPr>
            <w:r w:rsidRPr="000A45F9">
              <w:rPr>
                <w:rFonts w:ascii="Bookman Old Style" w:hAnsi="Bookman Old Style"/>
                <w:color w:val="000000"/>
                <w:sz w:val="20"/>
                <w:szCs w:val="22"/>
              </w:rPr>
              <w:t>0,000</w:t>
            </w:r>
          </w:p>
        </w:tc>
      </w:tr>
      <w:tr w:rsidR="003012CF" w:rsidRPr="00D843FC" w14:paraId="456D7349" w14:textId="77777777" w:rsidTr="00567D63">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627CCB82" w14:textId="77777777" w:rsidR="003012CF" w:rsidRPr="00D843FC" w:rsidRDefault="003012CF" w:rsidP="00567D63">
            <w:pPr>
              <w:jc w:val="center"/>
              <w:rPr>
                <w:rFonts w:ascii="Calibri" w:hAnsi="Calibri"/>
                <w:color w:val="000000"/>
                <w:sz w:val="22"/>
                <w:szCs w:val="22"/>
              </w:rPr>
            </w:pPr>
            <w:r w:rsidRPr="00D843FC">
              <w:rPr>
                <w:rFonts w:ascii="Calibri" w:hAnsi="Calibri"/>
                <w:color w:val="000000"/>
                <w:sz w:val="22"/>
                <w:szCs w:val="22"/>
              </w:rPr>
              <w:t>2</w:t>
            </w:r>
          </w:p>
        </w:tc>
        <w:tc>
          <w:tcPr>
            <w:tcW w:w="1064" w:type="pct"/>
            <w:tcBorders>
              <w:top w:val="nil"/>
              <w:left w:val="nil"/>
              <w:bottom w:val="single" w:sz="8" w:space="0" w:color="auto"/>
              <w:right w:val="single" w:sz="8" w:space="0" w:color="auto"/>
            </w:tcBorders>
            <w:shd w:val="clear" w:color="auto" w:fill="auto"/>
            <w:vAlign w:val="center"/>
            <w:hideMark/>
          </w:tcPr>
          <w:p w14:paraId="68982632" w14:textId="12671991" w:rsidR="003012CF" w:rsidRPr="00D843FC" w:rsidRDefault="003012CF" w:rsidP="00567D63">
            <w:pPr>
              <w:rPr>
                <w:rFonts w:ascii="Bookman Old Style" w:hAnsi="Bookman Old Style"/>
                <w:color w:val="000000"/>
                <w:sz w:val="20"/>
                <w:szCs w:val="20"/>
              </w:rPr>
            </w:pPr>
            <w:r w:rsidRPr="00D843FC">
              <w:rPr>
                <w:rFonts w:ascii="Bookman Old Style" w:hAnsi="Bookman Old Style"/>
                <w:color w:val="000000"/>
                <w:sz w:val="20"/>
                <w:szCs w:val="20"/>
              </w:rPr>
              <w:t>Liczba lokali mieszkalnych w</w:t>
            </w:r>
            <w:r w:rsidR="00FB6E06">
              <w:rPr>
                <w:rFonts w:ascii="Bookman Old Style" w:hAnsi="Bookman Old Style"/>
                <w:color w:val="000000"/>
                <w:sz w:val="20"/>
                <w:szCs w:val="20"/>
              </w:rPr>
              <w:t> </w:t>
            </w:r>
            <w:r w:rsidRPr="00D843FC">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2FFE428D" w14:textId="77777777" w:rsidR="003012CF" w:rsidRPr="00D843FC" w:rsidRDefault="003012CF" w:rsidP="00567D63">
            <w:pPr>
              <w:jc w:val="center"/>
              <w:rPr>
                <w:rFonts w:ascii="Bookman Old Style" w:hAnsi="Bookman Old Style"/>
                <w:color w:val="000000"/>
                <w:sz w:val="20"/>
                <w:szCs w:val="20"/>
              </w:rPr>
            </w:pPr>
            <w:r w:rsidRPr="00D843FC">
              <w:rPr>
                <w:rFonts w:ascii="Bookman Old Style" w:hAnsi="Bookman Old Style"/>
                <w:color w:val="000000"/>
                <w:sz w:val="20"/>
                <w:szCs w:val="20"/>
              </w:rPr>
              <w:t>0,003</w:t>
            </w:r>
          </w:p>
        </w:tc>
        <w:tc>
          <w:tcPr>
            <w:tcW w:w="569" w:type="pct"/>
            <w:tcBorders>
              <w:top w:val="nil"/>
              <w:left w:val="nil"/>
              <w:bottom w:val="single" w:sz="8" w:space="0" w:color="auto"/>
              <w:right w:val="single" w:sz="8" w:space="0" w:color="auto"/>
            </w:tcBorders>
            <w:shd w:val="clear" w:color="auto" w:fill="auto"/>
            <w:noWrap/>
            <w:vAlign w:val="center"/>
            <w:hideMark/>
          </w:tcPr>
          <w:p w14:paraId="484BF4C3" w14:textId="77777777" w:rsidR="003012CF" w:rsidRPr="00D843FC" w:rsidRDefault="003012CF" w:rsidP="00567D63">
            <w:pPr>
              <w:jc w:val="center"/>
              <w:rPr>
                <w:rFonts w:ascii="Bookman Old Style" w:hAnsi="Bookman Old Style"/>
                <w:color w:val="000000"/>
                <w:sz w:val="20"/>
                <w:szCs w:val="20"/>
              </w:rPr>
            </w:pPr>
            <w:r w:rsidRPr="00D843FC">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24F9B901" w14:textId="77777777" w:rsidR="003012CF" w:rsidRPr="00D843FC" w:rsidRDefault="003012CF" w:rsidP="00567D63">
            <w:pPr>
              <w:jc w:val="center"/>
              <w:rPr>
                <w:rFonts w:ascii="Bookman Old Style" w:hAnsi="Bookman Old Style"/>
                <w:color w:val="000000"/>
                <w:sz w:val="20"/>
                <w:szCs w:val="20"/>
              </w:rPr>
            </w:pPr>
            <w:r w:rsidRPr="00D843FC">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1B3B1EE0" w14:textId="77777777" w:rsidR="003012CF" w:rsidRPr="00D843FC" w:rsidRDefault="003012CF" w:rsidP="00567D63">
            <w:pPr>
              <w:jc w:val="center"/>
              <w:rPr>
                <w:rFonts w:ascii="Bookman Old Style" w:hAnsi="Bookman Old Style"/>
                <w:color w:val="000000"/>
                <w:sz w:val="20"/>
                <w:szCs w:val="20"/>
              </w:rPr>
            </w:pPr>
            <w:r w:rsidRPr="00D843FC">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461C441A" w14:textId="77777777" w:rsidR="003012CF" w:rsidRPr="00D843FC" w:rsidRDefault="003012CF" w:rsidP="00567D63">
            <w:pPr>
              <w:jc w:val="center"/>
              <w:rPr>
                <w:rFonts w:ascii="Bookman Old Style" w:hAnsi="Bookman Old Style"/>
                <w:color w:val="000000"/>
                <w:sz w:val="20"/>
                <w:szCs w:val="20"/>
              </w:rPr>
            </w:pPr>
            <w:r w:rsidRPr="00D843FC">
              <w:rPr>
                <w:rFonts w:ascii="Bookman Old Style" w:hAnsi="Bookman Old Style"/>
                <w:color w:val="000000"/>
                <w:sz w:val="20"/>
                <w:szCs w:val="20"/>
              </w:rPr>
              <w:t>0,000</w:t>
            </w:r>
          </w:p>
        </w:tc>
      </w:tr>
      <w:tr w:rsidR="003012CF" w:rsidRPr="00D843FC" w14:paraId="5C86DD55" w14:textId="77777777" w:rsidTr="00567D63">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12EC8932" w14:textId="77777777" w:rsidR="003012CF" w:rsidRPr="00D843FC" w:rsidRDefault="003012CF" w:rsidP="00567D63">
            <w:pPr>
              <w:jc w:val="center"/>
              <w:rPr>
                <w:rFonts w:ascii="Calibri" w:hAnsi="Calibri"/>
                <w:color w:val="000000"/>
                <w:sz w:val="22"/>
                <w:szCs w:val="22"/>
              </w:rPr>
            </w:pPr>
            <w:r w:rsidRPr="00D843FC">
              <w:rPr>
                <w:rFonts w:ascii="Calibri" w:hAnsi="Calibri"/>
                <w:color w:val="000000"/>
                <w:sz w:val="22"/>
                <w:szCs w:val="22"/>
              </w:rPr>
              <w:t>3</w:t>
            </w:r>
          </w:p>
        </w:tc>
        <w:tc>
          <w:tcPr>
            <w:tcW w:w="1064" w:type="pct"/>
            <w:tcBorders>
              <w:top w:val="nil"/>
              <w:left w:val="nil"/>
              <w:bottom w:val="single" w:sz="8" w:space="0" w:color="auto"/>
              <w:right w:val="single" w:sz="8" w:space="0" w:color="auto"/>
            </w:tcBorders>
            <w:shd w:val="clear" w:color="auto" w:fill="auto"/>
            <w:vAlign w:val="center"/>
            <w:hideMark/>
          </w:tcPr>
          <w:p w14:paraId="1757F631" w14:textId="6A29B7B3" w:rsidR="003012CF" w:rsidRPr="00D843FC" w:rsidRDefault="003012CF" w:rsidP="00567D63">
            <w:pPr>
              <w:rPr>
                <w:rFonts w:ascii="Bookman Old Style" w:hAnsi="Bookman Old Style"/>
                <w:color w:val="000000"/>
                <w:sz w:val="20"/>
                <w:szCs w:val="20"/>
              </w:rPr>
            </w:pPr>
            <w:r w:rsidRPr="00D843FC">
              <w:rPr>
                <w:rFonts w:ascii="Bookman Old Style" w:hAnsi="Bookman Old Style"/>
                <w:color w:val="000000"/>
                <w:sz w:val="20"/>
                <w:szCs w:val="20"/>
              </w:rPr>
              <w:t>Liczba zagrożonych mieszkańców w</w:t>
            </w:r>
            <w:r w:rsidR="00FB6E06">
              <w:rPr>
                <w:rFonts w:ascii="Bookman Old Style" w:hAnsi="Bookman Old Style"/>
                <w:color w:val="000000"/>
                <w:sz w:val="20"/>
                <w:szCs w:val="20"/>
              </w:rPr>
              <w:t> </w:t>
            </w:r>
            <w:r w:rsidRPr="00D843FC">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248C8407" w14:textId="77777777" w:rsidR="003012CF" w:rsidRPr="00D843FC" w:rsidRDefault="003012CF" w:rsidP="00567D63">
            <w:pPr>
              <w:jc w:val="center"/>
              <w:rPr>
                <w:rFonts w:ascii="Bookman Old Style" w:hAnsi="Bookman Old Style"/>
                <w:color w:val="000000"/>
                <w:sz w:val="20"/>
                <w:szCs w:val="20"/>
              </w:rPr>
            </w:pPr>
            <w:r w:rsidRPr="00D843FC">
              <w:rPr>
                <w:rFonts w:ascii="Bookman Old Style" w:hAnsi="Bookman Old Style"/>
                <w:color w:val="000000"/>
                <w:sz w:val="20"/>
                <w:szCs w:val="20"/>
              </w:rPr>
              <w:t>0,008</w:t>
            </w:r>
          </w:p>
        </w:tc>
        <w:tc>
          <w:tcPr>
            <w:tcW w:w="569" w:type="pct"/>
            <w:tcBorders>
              <w:top w:val="nil"/>
              <w:left w:val="nil"/>
              <w:bottom w:val="single" w:sz="8" w:space="0" w:color="auto"/>
              <w:right w:val="single" w:sz="8" w:space="0" w:color="auto"/>
            </w:tcBorders>
            <w:shd w:val="clear" w:color="auto" w:fill="auto"/>
            <w:noWrap/>
            <w:vAlign w:val="center"/>
            <w:hideMark/>
          </w:tcPr>
          <w:p w14:paraId="3DB1CC4C" w14:textId="77777777" w:rsidR="003012CF" w:rsidRPr="00D843FC" w:rsidRDefault="003012CF" w:rsidP="00567D63">
            <w:pPr>
              <w:jc w:val="center"/>
              <w:rPr>
                <w:rFonts w:ascii="Bookman Old Style" w:hAnsi="Bookman Old Style"/>
                <w:color w:val="000000"/>
                <w:sz w:val="20"/>
                <w:szCs w:val="20"/>
              </w:rPr>
            </w:pPr>
            <w:r w:rsidRPr="00D843FC">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68F74B96" w14:textId="77777777" w:rsidR="003012CF" w:rsidRPr="00D843FC" w:rsidRDefault="003012CF" w:rsidP="00567D63">
            <w:pPr>
              <w:jc w:val="center"/>
              <w:rPr>
                <w:rFonts w:ascii="Bookman Old Style" w:hAnsi="Bookman Old Style"/>
                <w:color w:val="000000"/>
                <w:sz w:val="20"/>
                <w:szCs w:val="20"/>
              </w:rPr>
            </w:pPr>
            <w:r w:rsidRPr="00D843FC">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721B9A5F" w14:textId="77777777" w:rsidR="003012CF" w:rsidRPr="00D843FC" w:rsidRDefault="003012CF" w:rsidP="00567D63">
            <w:pPr>
              <w:jc w:val="center"/>
              <w:rPr>
                <w:rFonts w:ascii="Bookman Old Style" w:hAnsi="Bookman Old Style"/>
                <w:color w:val="000000"/>
                <w:sz w:val="20"/>
                <w:szCs w:val="20"/>
              </w:rPr>
            </w:pPr>
            <w:r w:rsidRPr="00D843FC">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27FE2965" w14:textId="77777777" w:rsidR="003012CF" w:rsidRPr="00D843FC" w:rsidRDefault="003012CF" w:rsidP="00567D63">
            <w:pPr>
              <w:jc w:val="center"/>
              <w:rPr>
                <w:rFonts w:ascii="Bookman Old Style" w:hAnsi="Bookman Old Style"/>
                <w:color w:val="000000"/>
                <w:sz w:val="20"/>
                <w:szCs w:val="20"/>
              </w:rPr>
            </w:pPr>
            <w:r w:rsidRPr="00D843FC">
              <w:rPr>
                <w:rFonts w:ascii="Bookman Old Style" w:hAnsi="Bookman Old Style"/>
                <w:color w:val="000000"/>
                <w:sz w:val="20"/>
                <w:szCs w:val="20"/>
              </w:rPr>
              <w:t>0,000</w:t>
            </w:r>
          </w:p>
        </w:tc>
      </w:tr>
      <w:tr w:rsidR="003012CF" w:rsidRPr="00D843FC" w14:paraId="791F1646" w14:textId="77777777" w:rsidTr="00567D63">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3CE5F752" w14:textId="77777777" w:rsidR="003012CF" w:rsidRPr="00D843FC" w:rsidRDefault="003012CF" w:rsidP="00567D63">
            <w:pPr>
              <w:jc w:val="center"/>
              <w:rPr>
                <w:rFonts w:ascii="Calibri" w:hAnsi="Calibri"/>
                <w:color w:val="000000"/>
                <w:sz w:val="22"/>
                <w:szCs w:val="22"/>
              </w:rPr>
            </w:pPr>
            <w:r w:rsidRPr="00D843FC">
              <w:rPr>
                <w:rFonts w:ascii="Calibri" w:hAnsi="Calibri"/>
                <w:color w:val="000000"/>
                <w:sz w:val="22"/>
                <w:szCs w:val="22"/>
              </w:rPr>
              <w:t>4</w:t>
            </w:r>
          </w:p>
        </w:tc>
        <w:tc>
          <w:tcPr>
            <w:tcW w:w="1064" w:type="pct"/>
            <w:tcBorders>
              <w:top w:val="nil"/>
              <w:left w:val="nil"/>
              <w:bottom w:val="single" w:sz="8" w:space="0" w:color="auto"/>
              <w:right w:val="single" w:sz="8" w:space="0" w:color="auto"/>
            </w:tcBorders>
            <w:shd w:val="clear" w:color="auto" w:fill="auto"/>
            <w:vAlign w:val="center"/>
            <w:hideMark/>
          </w:tcPr>
          <w:p w14:paraId="5D4DDEC7" w14:textId="10D6A161" w:rsidR="003012CF" w:rsidRPr="00D843FC" w:rsidRDefault="003012CF" w:rsidP="00567D63">
            <w:pPr>
              <w:rPr>
                <w:rFonts w:ascii="Bookman Old Style" w:hAnsi="Bookman Old Style"/>
                <w:color w:val="000000"/>
                <w:sz w:val="20"/>
                <w:szCs w:val="20"/>
              </w:rPr>
            </w:pPr>
            <w:r w:rsidRPr="00D843FC">
              <w:rPr>
                <w:rFonts w:ascii="Bookman Old Style" w:hAnsi="Bookman Old Style"/>
                <w:color w:val="000000"/>
                <w:sz w:val="20"/>
                <w:szCs w:val="20"/>
              </w:rPr>
              <w:t>Liczba budynków szkolnych i</w:t>
            </w:r>
            <w:r w:rsidR="00FB6E06">
              <w:rPr>
                <w:rFonts w:ascii="Bookman Old Style" w:hAnsi="Bookman Old Style"/>
                <w:color w:val="000000"/>
                <w:sz w:val="20"/>
                <w:szCs w:val="20"/>
              </w:rPr>
              <w:t> </w:t>
            </w:r>
            <w:r w:rsidRPr="00D843FC">
              <w:rPr>
                <w:rFonts w:ascii="Bookman Old Style" w:hAnsi="Bookman Old Style"/>
                <w:color w:val="000000"/>
                <w:sz w:val="20"/>
                <w:szCs w:val="20"/>
              </w:rPr>
              <w:t>przedszkolnych w</w:t>
            </w:r>
            <w:r w:rsidR="00FB6E06">
              <w:rPr>
                <w:rFonts w:ascii="Bookman Old Style" w:hAnsi="Bookman Old Style"/>
                <w:color w:val="000000"/>
                <w:sz w:val="20"/>
                <w:szCs w:val="20"/>
              </w:rPr>
              <w:t> </w:t>
            </w:r>
            <w:r w:rsidRPr="00D843FC">
              <w:rPr>
                <w:rFonts w:ascii="Bookman Old Style" w:hAnsi="Bookman Old Style"/>
                <w:color w:val="000000"/>
                <w:sz w:val="20"/>
                <w:szCs w:val="20"/>
              </w:rPr>
              <w:t>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0F6857E8" w14:textId="77777777" w:rsidR="003012CF" w:rsidRPr="00D843FC" w:rsidRDefault="003012CF" w:rsidP="00567D63">
            <w:pPr>
              <w:jc w:val="center"/>
              <w:rPr>
                <w:rFonts w:ascii="Bookman Old Style" w:hAnsi="Bookman Old Style"/>
                <w:color w:val="000000"/>
                <w:sz w:val="20"/>
                <w:szCs w:val="20"/>
              </w:rPr>
            </w:pPr>
            <w:r w:rsidRPr="00D843FC">
              <w:rPr>
                <w:rFonts w:ascii="Bookman Old Style" w:hAnsi="Bookman Old Style"/>
                <w:color w:val="000000"/>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31010A11" w14:textId="77777777" w:rsidR="003012CF" w:rsidRPr="00D843FC" w:rsidRDefault="003012CF" w:rsidP="00567D63">
            <w:pPr>
              <w:jc w:val="center"/>
              <w:rPr>
                <w:rFonts w:ascii="Bookman Old Style" w:hAnsi="Bookman Old Style"/>
                <w:color w:val="000000"/>
                <w:sz w:val="20"/>
                <w:szCs w:val="20"/>
              </w:rPr>
            </w:pPr>
            <w:r w:rsidRPr="00D843FC">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0FEBFD27" w14:textId="77777777" w:rsidR="003012CF" w:rsidRPr="00D843FC" w:rsidRDefault="003012CF" w:rsidP="00567D63">
            <w:pPr>
              <w:jc w:val="center"/>
              <w:rPr>
                <w:rFonts w:ascii="Bookman Old Style" w:hAnsi="Bookman Old Style"/>
                <w:color w:val="000000"/>
                <w:sz w:val="20"/>
                <w:szCs w:val="20"/>
              </w:rPr>
            </w:pPr>
            <w:r w:rsidRPr="00D843FC">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6B5B85E0" w14:textId="77777777" w:rsidR="003012CF" w:rsidRPr="00D843FC" w:rsidRDefault="003012CF" w:rsidP="00567D63">
            <w:pPr>
              <w:jc w:val="center"/>
              <w:rPr>
                <w:rFonts w:ascii="Bookman Old Style" w:hAnsi="Bookman Old Style"/>
                <w:color w:val="000000"/>
                <w:sz w:val="20"/>
                <w:szCs w:val="20"/>
              </w:rPr>
            </w:pPr>
            <w:r w:rsidRPr="00D843FC">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312BD1DF" w14:textId="77777777" w:rsidR="003012CF" w:rsidRPr="00D843FC" w:rsidRDefault="003012CF" w:rsidP="00567D63">
            <w:pPr>
              <w:jc w:val="center"/>
              <w:rPr>
                <w:rFonts w:ascii="Bookman Old Style" w:hAnsi="Bookman Old Style"/>
                <w:color w:val="000000"/>
                <w:sz w:val="20"/>
                <w:szCs w:val="20"/>
              </w:rPr>
            </w:pPr>
            <w:r w:rsidRPr="00D843FC">
              <w:rPr>
                <w:rFonts w:ascii="Bookman Old Style" w:hAnsi="Bookman Old Style"/>
                <w:color w:val="000000"/>
                <w:sz w:val="20"/>
                <w:szCs w:val="20"/>
              </w:rPr>
              <w:t>0</w:t>
            </w:r>
          </w:p>
        </w:tc>
      </w:tr>
      <w:tr w:rsidR="003012CF" w:rsidRPr="00D843FC" w14:paraId="1822393D" w14:textId="77777777" w:rsidTr="00567D63">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38A67976" w14:textId="77777777" w:rsidR="003012CF" w:rsidRPr="00D843FC" w:rsidRDefault="003012CF" w:rsidP="00567D63">
            <w:pPr>
              <w:jc w:val="center"/>
              <w:rPr>
                <w:rFonts w:ascii="Calibri" w:hAnsi="Calibri"/>
                <w:color w:val="000000"/>
                <w:sz w:val="22"/>
                <w:szCs w:val="22"/>
              </w:rPr>
            </w:pPr>
            <w:r w:rsidRPr="00D843FC">
              <w:rPr>
                <w:rFonts w:ascii="Calibri" w:hAnsi="Calibri"/>
                <w:color w:val="000000"/>
                <w:sz w:val="22"/>
                <w:szCs w:val="22"/>
              </w:rPr>
              <w:t>5</w:t>
            </w:r>
          </w:p>
        </w:tc>
        <w:tc>
          <w:tcPr>
            <w:tcW w:w="1064" w:type="pct"/>
            <w:tcBorders>
              <w:top w:val="nil"/>
              <w:left w:val="nil"/>
              <w:bottom w:val="single" w:sz="8" w:space="0" w:color="auto"/>
              <w:right w:val="single" w:sz="8" w:space="0" w:color="auto"/>
            </w:tcBorders>
            <w:shd w:val="clear" w:color="auto" w:fill="auto"/>
            <w:vAlign w:val="center"/>
            <w:hideMark/>
          </w:tcPr>
          <w:p w14:paraId="658E6B6C" w14:textId="41EDEBAF" w:rsidR="003012CF" w:rsidRPr="00D843FC" w:rsidRDefault="003012CF" w:rsidP="00567D63">
            <w:pPr>
              <w:rPr>
                <w:rFonts w:ascii="Bookman Old Style" w:hAnsi="Bookman Old Style"/>
                <w:color w:val="000000"/>
                <w:sz w:val="20"/>
                <w:szCs w:val="20"/>
              </w:rPr>
            </w:pPr>
            <w:r w:rsidRPr="00D843FC">
              <w:rPr>
                <w:rFonts w:ascii="Bookman Old Style" w:hAnsi="Bookman Old Style"/>
                <w:color w:val="000000"/>
                <w:sz w:val="20"/>
                <w:szCs w:val="20"/>
              </w:rPr>
              <w:t>Liczba budynków służby zdrowia, opieki społecznej i</w:t>
            </w:r>
            <w:r w:rsidR="00FB6E06">
              <w:rPr>
                <w:rFonts w:ascii="Bookman Old Style" w:hAnsi="Bookman Old Style"/>
                <w:color w:val="000000"/>
                <w:sz w:val="20"/>
                <w:szCs w:val="20"/>
              </w:rPr>
              <w:t> </w:t>
            </w:r>
            <w:r w:rsidRPr="00D843FC">
              <w:rPr>
                <w:rFonts w:ascii="Bookman Old Style" w:hAnsi="Bookman Old Style"/>
                <w:color w:val="000000"/>
                <w:sz w:val="20"/>
                <w:szCs w:val="20"/>
              </w:rPr>
              <w:t>socjalnej w</w:t>
            </w:r>
            <w:r w:rsidR="00FB6E06">
              <w:rPr>
                <w:rFonts w:ascii="Bookman Old Style" w:hAnsi="Bookman Old Style"/>
                <w:color w:val="000000"/>
                <w:sz w:val="20"/>
                <w:szCs w:val="20"/>
              </w:rPr>
              <w:t> </w:t>
            </w:r>
            <w:r w:rsidRPr="00D843FC">
              <w:rPr>
                <w:rFonts w:ascii="Bookman Old Style" w:hAnsi="Bookman Old Style"/>
                <w:color w:val="000000"/>
                <w:sz w:val="20"/>
                <w:szCs w:val="20"/>
              </w:rPr>
              <w:t>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23BBF9FC" w14:textId="77777777" w:rsidR="003012CF" w:rsidRPr="00D843FC" w:rsidRDefault="003012CF" w:rsidP="00567D63">
            <w:pPr>
              <w:jc w:val="center"/>
              <w:rPr>
                <w:rFonts w:ascii="Bookman Old Style" w:hAnsi="Bookman Old Style"/>
                <w:color w:val="000000"/>
                <w:sz w:val="20"/>
                <w:szCs w:val="20"/>
              </w:rPr>
            </w:pPr>
            <w:r w:rsidRPr="00D843FC">
              <w:rPr>
                <w:rFonts w:ascii="Bookman Old Style" w:hAnsi="Bookman Old Style"/>
                <w:color w:val="000000"/>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7D71F3A9" w14:textId="77777777" w:rsidR="003012CF" w:rsidRPr="00D843FC" w:rsidRDefault="003012CF" w:rsidP="00567D63">
            <w:pPr>
              <w:jc w:val="center"/>
              <w:rPr>
                <w:rFonts w:ascii="Bookman Old Style" w:hAnsi="Bookman Old Style"/>
                <w:color w:val="000000"/>
                <w:sz w:val="20"/>
                <w:szCs w:val="20"/>
              </w:rPr>
            </w:pPr>
            <w:r w:rsidRPr="00D843FC">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179DA6AA" w14:textId="77777777" w:rsidR="003012CF" w:rsidRPr="00D843FC" w:rsidRDefault="003012CF" w:rsidP="00567D63">
            <w:pPr>
              <w:jc w:val="center"/>
              <w:rPr>
                <w:rFonts w:ascii="Bookman Old Style" w:hAnsi="Bookman Old Style"/>
                <w:color w:val="000000"/>
                <w:sz w:val="20"/>
                <w:szCs w:val="20"/>
              </w:rPr>
            </w:pPr>
            <w:r w:rsidRPr="00D843FC">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160F7C6F" w14:textId="77777777" w:rsidR="003012CF" w:rsidRPr="00D843FC" w:rsidRDefault="003012CF" w:rsidP="00567D63">
            <w:pPr>
              <w:jc w:val="center"/>
              <w:rPr>
                <w:rFonts w:ascii="Bookman Old Style" w:hAnsi="Bookman Old Style"/>
                <w:color w:val="000000"/>
                <w:sz w:val="20"/>
                <w:szCs w:val="20"/>
              </w:rPr>
            </w:pPr>
            <w:r w:rsidRPr="00D843FC">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6B257C66" w14:textId="77777777" w:rsidR="003012CF" w:rsidRPr="00D843FC" w:rsidRDefault="003012CF" w:rsidP="00567D63">
            <w:pPr>
              <w:jc w:val="center"/>
              <w:rPr>
                <w:rFonts w:ascii="Bookman Old Style" w:hAnsi="Bookman Old Style"/>
                <w:color w:val="000000"/>
                <w:sz w:val="20"/>
                <w:szCs w:val="20"/>
              </w:rPr>
            </w:pPr>
            <w:r w:rsidRPr="00D843FC">
              <w:rPr>
                <w:rFonts w:ascii="Bookman Old Style" w:hAnsi="Bookman Old Style"/>
                <w:color w:val="000000"/>
                <w:sz w:val="20"/>
                <w:szCs w:val="20"/>
              </w:rPr>
              <w:t>0</w:t>
            </w:r>
          </w:p>
        </w:tc>
      </w:tr>
    </w:tbl>
    <w:p w14:paraId="73FA8717" w14:textId="77777777" w:rsidR="003012CF" w:rsidRPr="00C46F88" w:rsidRDefault="003012CF" w:rsidP="003012CF">
      <w:pPr>
        <w:rPr>
          <w:rFonts w:ascii="Bookman Old Style" w:hAnsi="Bookman Old Style" w:cs="Arial"/>
          <w:color w:val="FF0000"/>
        </w:rPr>
      </w:pPr>
    </w:p>
    <w:p w14:paraId="6D1D6474" w14:textId="77777777" w:rsidR="003012CF" w:rsidRPr="00D843FC" w:rsidRDefault="003012CF" w:rsidP="003012CF">
      <w:pPr>
        <w:keepNext/>
        <w:rPr>
          <w:rFonts w:ascii="Bookman Old Style" w:hAnsi="Bookman Old Style" w:cs="Arial"/>
        </w:rPr>
      </w:pPr>
      <w:r w:rsidRPr="00D843FC">
        <w:rPr>
          <w:rFonts w:ascii="Bookman Old Style" w:hAnsi="Bookman Old Style" w:cs="Arial"/>
          <w:noProof/>
        </w:rPr>
        <w:lastRenderedPageBreak/>
        <w:drawing>
          <wp:inline distT="0" distB="0" distL="0" distR="0" wp14:anchorId="467D0521" wp14:editId="453A9C3A">
            <wp:extent cx="5297805" cy="3804285"/>
            <wp:effectExtent l="0" t="0" r="0" b="5715"/>
            <wp:docPr id="692" name="Obraz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297805" cy="3804285"/>
                    </a:xfrm>
                    <a:prstGeom prst="rect">
                      <a:avLst/>
                    </a:prstGeom>
                    <a:noFill/>
                  </pic:spPr>
                </pic:pic>
              </a:graphicData>
            </a:graphic>
          </wp:inline>
        </w:drawing>
      </w:r>
    </w:p>
    <w:p w14:paraId="1BA3B3F3" w14:textId="77777777" w:rsidR="003012CF" w:rsidRPr="00D843FC" w:rsidRDefault="003012CF" w:rsidP="003012CF">
      <w:pPr>
        <w:pStyle w:val="Akapitzlist"/>
        <w:numPr>
          <w:ilvl w:val="0"/>
          <w:numId w:val="23"/>
        </w:numPr>
        <w:jc w:val="center"/>
        <w:rPr>
          <w:rFonts w:ascii="Bookman Old Style" w:hAnsi="Bookman Old Style"/>
        </w:rPr>
      </w:pPr>
      <w:r w:rsidRPr="00D843FC">
        <w:rPr>
          <w:rFonts w:ascii="Bookman Old Style" w:hAnsi="Bookman Old Style"/>
        </w:rPr>
        <w:t>Liczba lokali mieszkalnych w danym zakresie, przekroczenie wskaźnika L</w:t>
      </w:r>
      <w:r w:rsidRPr="00D843FC">
        <w:rPr>
          <w:rFonts w:ascii="Bookman Old Style" w:hAnsi="Bookman Old Style"/>
          <w:vertAlign w:val="subscript"/>
        </w:rPr>
        <w:t>DWN</w:t>
      </w:r>
    </w:p>
    <w:p w14:paraId="723B23DA" w14:textId="77777777" w:rsidR="003012CF" w:rsidRPr="00C46F88" w:rsidRDefault="003012CF" w:rsidP="003012CF">
      <w:pPr>
        <w:rPr>
          <w:rFonts w:ascii="Bookman Old Style" w:hAnsi="Bookman Old Style" w:cs="Arial"/>
          <w:color w:val="FF0000"/>
        </w:rPr>
      </w:pPr>
    </w:p>
    <w:p w14:paraId="61DB5356" w14:textId="77777777" w:rsidR="003012CF" w:rsidRPr="00D843FC" w:rsidRDefault="003012CF" w:rsidP="003012CF">
      <w:pPr>
        <w:keepNext/>
        <w:rPr>
          <w:rFonts w:ascii="Bookman Old Style" w:hAnsi="Bookman Old Style" w:cs="Arial"/>
        </w:rPr>
      </w:pPr>
      <w:r w:rsidRPr="00D843FC">
        <w:rPr>
          <w:rFonts w:ascii="Bookman Old Style" w:hAnsi="Bookman Old Style" w:cs="Arial"/>
          <w:noProof/>
        </w:rPr>
        <w:drawing>
          <wp:inline distT="0" distB="0" distL="0" distR="0" wp14:anchorId="748843B8" wp14:editId="2A9AE434">
            <wp:extent cx="5304155" cy="3804285"/>
            <wp:effectExtent l="0" t="0" r="0" b="5715"/>
            <wp:docPr id="694" name="Obraz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304155" cy="3804285"/>
                    </a:xfrm>
                    <a:prstGeom prst="rect">
                      <a:avLst/>
                    </a:prstGeom>
                    <a:noFill/>
                  </pic:spPr>
                </pic:pic>
              </a:graphicData>
            </a:graphic>
          </wp:inline>
        </w:drawing>
      </w:r>
    </w:p>
    <w:p w14:paraId="3618EEDF" w14:textId="77777777" w:rsidR="003012CF" w:rsidRPr="00D843FC" w:rsidRDefault="003012CF" w:rsidP="003012CF">
      <w:pPr>
        <w:pStyle w:val="Akapitzlist"/>
        <w:numPr>
          <w:ilvl w:val="0"/>
          <w:numId w:val="23"/>
        </w:numPr>
        <w:jc w:val="center"/>
        <w:rPr>
          <w:rFonts w:ascii="Bookman Old Style" w:hAnsi="Bookman Old Style"/>
        </w:rPr>
      </w:pPr>
      <w:r w:rsidRPr="00D843FC">
        <w:rPr>
          <w:rFonts w:ascii="Bookman Old Style" w:hAnsi="Bookman Old Style"/>
        </w:rPr>
        <w:t>Liczba zagrożonych mieszkańców w danym zakresie, przekroczenie wskaźnika L</w:t>
      </w:r>
      <w:r w:rsidRPr="00D843FC">
        <w:rPr>
          <w:rFonts w:ascii="Bookman Old Style" w:hAnsi="Bookman Old Style"/>
          <w:vertAlign w:val="subscript"/>
        </w:rPr>
        <w:t>DWN</w:t>
      </w:r>
    </w:p>
    <w:p w14:paraId="7590B8AD" w14:textId="77777777" w:rsidR="003012CF" w:rsidRPr="00C46F88" w:rsidRDefault="003012CF" w:rsidP="003012CF">
      <w:pPr>
        <w:rPr>
          <w:rFonts w:ascii="Bookman Old Style" w:hAnsi="Bookman Old Style" w:cs="Arial"/>
          <w:color w:val="FF0000"/>
        </w:rPr>
      </w:pPr>
    </w:p>
    <w:p w14:paraId="4C09B29E" w14:textId="4546CD6A" w:rsidR="003012CF" w:rsidRPr="00D843FC" w:rsidRDefault="003012CF" w:rsidP="003012CF">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sidRPr="00D843FC">
        <w:rPr>
          <w:rFonts w:ascii="Bookman Old Style" w:hAnsi="Bookman Old Style"/>
        </w:rPr>
        <w:lastRenderedPageBreak/>
        <w:t>Podsumowanie danych i informacji opracowanych w</w:t>
      </w:r>
      <w:r w:rsidR="00FB6E06">
        <w:rPr>
          <w:rFonts w:ascii="Bookman Old Style" w:hAnsi="Bookman Old Style"/>
        </w:rPr>
        <w:t> </w:t>
      </w:r>
      <w:r w:rsidRPr="00D843FC">
        <w:rPr>
          <w:rFonts w:ascii="Bookman Old Style" w:hAnsi="Bookman Old Style"/>
        </w:rPr>
        <w:t>ramach Mapy akustycznej, hałas drogowy, L</w:t>
      </w:r>
      <w:r w:rsidRPr="00D843FC">
        <w:rPr>
          <w:rFonts w:ascii="Bookman Old Style" w:hAnsi="Bookman Old Style"/>
          <w:vertAlign w:val="subscript"/>
        </w:rPr>
        <w:t>N</w:t>
      </w:r>
    </w:p>
    <w:tbl>
      <w:tblPr>
        <w:tblW w:w="5000" w:type="pct"/>
        <w:tblCellMar>
          <w:left w:w="70" w:type="dxa"/>
          <w:right w:w="70" w:type="dxa"/>
        </w:tblCellMar>
        <w:tblLook w:val="04A0" w:firstRow="1" w:lastRow="0" w:firstColumn="1" w:lastColumn="0" w:noHBand="0" w:noVBand="1"/>
      </w:tblPr>
      <w:tblGrid>
        <w:gridCol w:w="938"/>
        <w:gridCol w:w="1926"/>
        <w:gridCol w:w="1032"/>
        <w:gridCol w:w="1030"/>
        <w:gridCol w:w="1101"/>
        <w:gridCol w:w="1101"/>
        <w:gridCol w:w="1924"/>
      </w:tblGrid>
      <w:tr w:rsidR="003012CF" w:rsidRPr="00D843FC" w14:paraId="2773C4BE" w14:textId="77777777" w:rsidTr="00B355B5">
        <w:trPr>
          <w:trHeight w:val="315"/>
        </w:trPr>
        <w:tc>
          <w:tcPr>
            <w:tcW w:w="518" w:type="pct"/>
            <w:vMerge w:val="restar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2B163549" w14:textId="77777777" w:rsidR="003012CF" w:rsidRPr="00D843FC" w:rsidRDefault="003012CF" w:rsidP="00567D63">
            <w:pPr>
              <w:jc w:val="center"/>
              <w:rPr>
                <w:rFonts w:ascii="Bookman Old Style" w:hAnsi="Bookman Old Style"/>
                <w:b/>
                <w:bCs/>
                <w:color w:val="000000"/>
                <w:sz w:val="20"/>
                <w:szCs w:val="20"/>
              </w:rPr>
            </w:pPr>
            <w:r w:rsidRPr="00D843FC">
              <w:rPr>
                <w:rFonts w:ascii="Bookman Old Style" w:hAnsi="Bookman Old Style"/>
                <w:b/>
                <w:bCs/>
                <w:color w:val="000000"/>
                <w:sz w:val="20"/>
                <w:szCs w:val="20"/>
              </w:rPr>
              <w:t>Lp.</w:t>
            </w:r>
          </w:p>
        </w:tc>
        <w:tc>
          <w:tcPr>
            <w:tcW w:w="1064"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0E06FBDA" w14:textId="77777777" w:rsidR="003012CF" w:rsidRPr="00D843FC" w:rsidRDefault="003012CF" w:rsidP="00567D63">
            <w:pPr>
              <w:jc w:val="center"/>
              <w:rPr>
                <w:rFonts w:ascii="Bookman Old Style" w:hAnsi="Bookman Old Style"/>
                <w:b/>
                <w:bCs/>
                <w:color w:val="000000"/>
                <w:sz w:val="20"/>
                <w:szCs w:val="20"/>
              </w:rPr>
            </w:pPr>
            <w:r w:rsidRPr="00D843FC">
              <w:rPr>
                <w:rFonts w:ascii="Bookman Old Style" w:hAnsi="Bookman Old Style"/>
                <w:b/>
                <w:bCs/>
                <w:color w:val="000000"/>
                <w:sz w:val="20"/>
                <w:szCs w:val="20"/>
              </w:rPr>
              <w:t>Hałas drogowy</w:t>
            </w:r>
          </w:p>
        </w:tc>
        <w:tc>
          <w:tcPr>
            <w:tcW w:w="3417" w:type="pct"/>
            <w:gridSpan w:val="5"/>
            <w:tcBorders>
              <w:top w:val="single" w:sz="8" w:space="0" w:color="auto"/>
              <w:left w:val="nil"/>
              <w:bottom w:val="single" w:sz="8" w:space="0" w:color="auto"/>
              <w:right w:val="single" w:sz="8" w:space="0" w:color="auto"/>
            </w:tcBorders>
            <w:shd w:val="clear" w:color="auto" w:fill="auto"/>
            <w:noWrap/>
            <w:vAlign w:val="center"/>
            <w:hideMark/>
          </w:tcPr>
          <w:p w14:paraId="3CF894DD" w14:textId="77777777" w:rsidR="003012CF" w:rsidRPr="00D843FC" w:rsidRDefault="003012CF" w:rsidP="00567D63">
            <w:pPr>
              <w:jc w:val="center"/>
              <w:rPr>
                <w:rFonts w:ascii="Bookman Old Style" w:hAnsi="Bookman Old Style"/>
                <w:b/>
                <w:bCs/>
                <w:color w:val="000000"/>
                <w:sz w:val="20"/>
                <w:szCs w:val="20"/>
              </w:rPr>
            </w:pPr>
            <w:r w:rsidRPr="00D843FC">
              <w:rPr>
                <w:rFonts w:ascii="Bookman Old Style" w:hAnsi="Bookman Old Style"/>
                <w:b/>
                <w:bCs/>
                <w:color w:val="000000"/>
                <w:sz w:val="20"/>
                <w:szCs w:val="20"/>
              </w:rPr>
              <w:t>Wskaźnik hałasu (L</w:t>
            </w:r>
            <w:r w:rsidRPr="00D843FC">
              <w:rPr>
                <w:rFonts w:ascii="Bookman Old Style" w:hAnsi="Bookman Old Style"/>
                <w:b/>
                <w:bCs/>
                <w:color w:val="000000"/>
                <w:sz w:val="20"/>
                <w:szCs w:val="20"/>
                <w:vertAlign w:val="subscript"/>
              </w:rPr>
              <w:t>N</w:t>
            </w:r>
            <w:r w:rsidRPr="00D843FC">
              <w:rPr>
                <w:rFonts w:ascii="Bookman Old Style" w:hAnsi="Bookman Old Style"/>
                <w:b/>
                <w:bCs/>
                <w:color w:val="000000"/>
                <w:sz w:val="20"/>
                <w:szCs w:val="20"/>
              </w:rPr>
              <w:t>)</w:t>
            </w:r>
          </w:p>
        </w:tc>
      </w:tr>
      <w:tr w:rsidR="003012CF" w:rsidRPr="00D843FC" w14:paraId="0BB0B932" w14:textId="77777777" w:rsidTr="00567D63">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1F4F7A6D" w14:textId="77777777" w:rsidR="003012CF" w:rsidRPr="00D843FC" w:rsidRDefault="003012CF" w:rsidP="00567D63">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4718736D" w14:textId="77777777" w:rsidR="003012CF" w:rsidRPr="00D843FC" w:rsidRDefault="003012CF" w:rsidP="00567D63">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1010EF8C" w14:textId="77777777" w:rsidR="003012CF" w:rsidRPr="00D843FC" w:rsidRDefault="003012CF" w:rsidP="00567D63">
            <w:pPr>
              <w:jc w:val="center"/>
              <w:rPr>
                <w:rFonts w:ascii="Bookman Old Style" w:hAnsi="Bookman Old Style"/>
                <w:b/>
                <w:bCs/>
                <w:color w:val="000000"/>
                <w:sz w:val="20"/>
                <w:szCs w:val="20"/>
              </w:rPr>
            </w:pPr>
            <w:r w:rsidRPr="00D843FC">
              <w:rPr>
                <w:rFonts w:ascii="Bookman Old Style" w:hAnsi="Bookman Old Style"/>
                <w:b/>
                <w:bCs/>
                <w:color w:val="000000"/>
                <w:sz w:val="20"/>
                <w:szCs w:val="20"/>
              </w:rPr>
              <w:t>0-5</w:t>
            </w:r>
          </w:p>
        </w:tc>
        <w:tc>
          <w:tcPr>
            <w:tcW w:w="569" w:type="pct"/>
            <w:tcBorders>
              <w:top w:val="nil"/>
              <w:left w:val="nil"/>
              <w:bottom w:val="single" w:sz="8" w:space="0" w:color="auto"/>
              <w:right w:val="single" w:sz="8" w:space="0" w:color="auto"/>
            </w:tcBorders>
            <w:shd w:val="clear" w:color="auto" w:fill="auto"/>
            <w:noWrap/>
            <w:vAlign w:val="center"/>
            <w:hideMark/>
          </w:tcPr>
          <w:p w14:paraId="74C28441" w14:textId="77777777" w:rsidR="003012CF" w:rsidRPr="00D843FC" w:rsidRDefault="003012CF" w:rsidP="00567D63">
            <w:pPr>
              <w:jc w:val="center"/>
              <w:rPr>
                <w:rFonts w:ascii="Bookman Old Style" w:hAnsi="Bookman Old Style"/>
                <w:b/>
                <w:bCs/>
                <w:color w:val="000000"/>
                <w:sz w:val="20"/>
                <w:szCs w:val="20"/>
              </w:rPr>
            </w:pPr>
            <w:r w:rsidRPr="00D843FC">
              <w:rPr>
                <w:rFonts w:ascii="Bookman Old Style" w:hAnsi="Bookman Old Style"/>
                <w:b/>
                <w:bCs/>
                <w:color w:val="000000"/>
                <w:sz w:val="20"/>
                <w:szCs w:val="20"/>
              </w:rPr>
              <w:t>5-10</w:t>
            </w:r>
          </w:p>
        </w:tc>
        <w:tc>
          <w:tcPr>
            <w:tcW w:w="608" w:type="pct"/>
            <w:tcBorders>
              <w:top w:val="nil"/>
              <w:left w:val="nil"/>
              <w:bottom w:val="single" w:sz="8" w:space="0" w:color="auto"/>
              <w:right w:val="single" w:sz="8" w:space="0" w:color="auto"/>
            </w:tcBorders>
            <w:shd w:val="clear" w:color="auto" w:fill="auto"/>
            <w:noWrap/>
            <w:vAlign w:val="center"/>
            <w:hideMark/>
          </w:tcPr>
          <w:p w14:paraId="6558ACDE" w14:textId="77777777" w:rsidR="003012CF" w:rsidRPr="00D843FC" w:rsidRDefault="003012CF" w:rsidP="00567D63">
            <w:pPr>
              <w:jc w:val="center"/>
              <w:rPr>
                <w:rFonts w:ascii="Bookman Old Style" w:hAnsi="Bookman Old Style"/>
                <w:b/>
                <w:bCs/>
                <w:color w:val="000000"/>
                <w:sz w:val="20"/>
                <w:szCs w:val="20"/>
              </w:rPr>
            </w:pPr>
            <w:r w:rsidRPr="00D843FC">
              <w:rPr>
                <w:rFonts w:ascii="Bookman Old Style" w:hAnsi="Bookman Old Style"/>
                <w:b/>
                <w:bCs/>
                <w:color w:val="000000"/>
                <w:sz w:val="20"/>
                <w:szCs w:val="20"/>
              </w:rPr>
              <w:t>10-15</w:t>
            </w:r>
          </w:p>
        </w:tc>
        <w:tc>
          <w:tcPr>
            <w:tcW w:w="608" w:type="pct"/>
            <w:tcBorders>
              <w:top w:val="nil"/>
              <w:left w:val="nil"/>
              <w:bottom w:val="single" w:sz="8" w:space="0" w:color="auto"/>
              <w:right w:val="single" w:sz="8" w:space="0" w:color="auto"/>
            </w:tcBorders>
            <w:shd w:val="clear" w:color="auto" w:fill="auto"/>
            <w:noWrap/>
            <w:vAlign w:val="center"/>
            <w:hideMark/>
          </w:tcPr>
          <w:p w14:paraId="15ECB936" w14:textId="77777777" w:rsidR="003012CF" w:rsidRPr="00D843FC" w:rsidRDefault="003012CF" w:rsidP="00567D63">
            <w:pPr>
              <w:jc w:val="center"/>
              <w:rPr>
                <w:rFonts w:ascii="Bookman Old Style" w:hAnsi="Bookman Old Style"/>
                <w:b/>
                <w:bCs/>
                <w:color w:val="000000"/>
                <w:sz w:val="20"/>
                <w:szCs w:val="20"/>
              </w:rPr>
            </w:pPr>
            <w:r w:rsidRPr="00D843FC">
              <w:rPr>
                <w:rFonts w:ascii="Bookman Old Style" w:hAnsi="Bookman Old Style"/>
                <w:b/>
                <w:bCs/>
                <w:color w:val="000000"/>
                <w:sz w:val="20"/>
                <w:szCs w:val="20"/>
              </w:rPr>
              <w:t>15-20</w:t>
            </w:r>
          </w:p>
        </w:tc>
        <w:tc>
          <w:tcPr>
            <w:tcW w:w="1063" w:type="pct"/>
            <w:tcBorders>
              <w:top w:val="nil"/>
              <w:left w:val="nil"/>
              <w:bottom w:val="single" w:sz="8" w:space="0" w:color="auto"/>
              <w:right w:val="single" w:sz="8" w:space="0" w:color="auto"/>
            </w:tcBorders>
            <w:shd w:val="clear" w:color="auto" w:fill="auto"/>
            <w:noWrap/>
            <w:vAlign w:val="center"/>
            <w:hideMark/>
          </w:tcPr>
          <w:p w14:paraId="358A0A0F" w14:textId="77777777" w:rsidR="003012CF" w:rsidRPr="00D843FC" w:rsidRDefault="003012CF" w:rsidP="00567D63">
            <w:pPr>
              <w:jc w:val="center"/>
              <w:rPr>
                <w:rFonts w:ascii="Bookman Old Style" w:hAnsi="Bookman Old Style"/>
                <w:b/>
                <w:bCs/>
                <w:color w:val="000000"/>
                <w:sz w:val="20"/>
                <w:szCs w:val="20"/>
              </w:rPr>
            </w:pPr>
            <w:r w:rsidRPr="00D843FC">
              <w:rPr>
                <w:rFonts w:ascii="Bookman Old Style" w:hAnsi="Bookman Old Style"/>
                <w:b/>
                <w:bCs/>
                <w:color w:val="000000"/>
                <w:sz w:val="20"/>
                <w:szCs w:val="20"/>
              </w:rPr>
              <w:t>&gt;20</w:t>
            </w:r>
          </w:p>
        </w:tc>
      </w:tr>
      <w:tr w:rsidR="003012CF" w:rsidRPr="00D843FC" w14:paraId="4EC7DBA0" w14:textId="77777777" w:rsidTr="00567D63">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15BD5B2E" w14:textId="77777777" w:rsidR="003012CF" w:rsidRPr="00D843FC" w:rsidRDefault="003012CF" w:rsidP="00567D63">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1C5FA70A" w14:textId="77777777" w:rsidR="003012CF" w:rsidRPr="00D843FC" w:rsidRDefault="003012CF" w:rsidP="00567D63">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1C97EE5F" w14:textId="77777777" w:rsidR="003012CF" w:rsidRPr="00D843FC" w:rsidRDefault="003012CF" w:rsidP="00567D63">
            <w:pPr>
              <w:jc w:val="center"/>
              <w:rPr>
                <w:rFonts w:ascii="Bookman Old Style" w:hAnsi="Bookman Old Style"/>
                <w:b/>
                <w:bCs/>
                <w:color w:val="000000"/>
                <w:sz w:val="20"/>
                <w:szCs w:val="20"/>
              </w:rPr>
            </w:pPr>
            <w:r w:rsidRPr="00D843FC">
              <w:rPr>
                <w:rFonts w:ascii="Bookman Old Style" w:hAnsi="Bookman Old Style"/>
                <w:b/>
                <w:bCs/>
                <w:color w:val="000000"/>
                <w:sz w:val="20"/>
                <w:szCs w:val="20"/>
              </w:rPr>
              <w:t>[dB]</w:t>
            </w:r>
          </w:p>
        </w:tc>
        <w:tc>
          <w:tcPr>
            <w:tcW w:w="569" w:type="pct"/>
            <w:tcBorders>
              <w:top w:val="nil"/>
              <w:left w:val="nil"/>
              <w:bottom w:val="single" w:sz="8" w:space="0" w:color="auto"/>
              <w:right w:val="single" w:sz="8" w:space="0" w:color="auto"/>
            </w:tcBorders>
            <w:shd w:val="clear" w:color="auto" w:fill="auto"/>
            <w:noWrap/>
            <w:vAlign w:val="center"/>
            <w:hideMark/>
          </w:tcPr>
          <w:p w14:paraId="0BA06DC9" w14:textId="77777777" w:rsidR="003012CF" w:rsidRPr="00D843FC" w:rsidRDefault="003012CF" w:rsidP="00567D63">
            <w:pPr>
              <w:jc w:val="center"/>
              <w:rPr>
                <w:rFonts w:ascii="Bookman Old Style" w:hAnsi="Bookman Old Style"/>
                <w:b/>
                <w:bCs/>
                <w:color w:val="000000"/>
                <w:sz w:val="20"/>
                <w:szCs w:val="20"/>
              </w:rPr>
            </w:pPr>
            <w:r w:rsidRPr="00D843FC">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24A05F22" w14:textId="77777777" w:rsidR="003012CF" w:rsidRPr="00D843FC" w:rsidRDefault="003012CF" w:rsidP="00567D63">
            <w:pPr>
              <w:jc w:val="center"/>
              <w:rPr>
                <w:rFonts w:ascii="Bookman Old Style" w:hAnsi="Bookman Old Style"/>
                <w:b/>
                <w:bCs/>
                <w:color w:val="000000"/>
                <w:sz w:val="20"/>
                <w:szCs w:val="20"/>
              </w:rPr>
            </w:pPr>
            <w:r w:rsidRPr="00D843FC">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376E6E26" w14:textId="77777777" w:rsidR="003012CF" w:rsidRPr="00D843FC" w:rsidRDefault="003012CF" w:rsidP="00567D63">
            <w:pPr>
              <w:jc w:val="center"/>
              <w:rPr>
                <w:rFonts w:ascii="Bookman Old Style" w:hAnsi="Bookman Old Style"/>
                <w:b/>
                <w:bCs/>
                <w:color w:val="000000"/>
                <w:sz w:val="20"/>
                <w:szCs w:val="20"/>
              </w:rPr>
            </w:pPr>
            <w:r w:rsidRPr="00D843FC">
              <w:rPr>
                <w:rFonts w:ascii="Bookman Old Style" w:hAnsi="Bookman Old Style"/>
                <w:b/>
                <w:bCs/>
                <w:color w:val="000000"/>
                <w:sz w:val="20"/>
                <w:szCs w:val="20"/>
              </w:rPr>
              <w:t>[dB]</w:t>
            </w:r>
          </w:p>
        </w:tc>
        <w:tc>
          <w:tcPr>
            <w:tcW w:w="1063" w:type="pct"/>
            <w:tcBorders>
              <w:top w:val="nil"/>
              <w:left w:val="nil"/>
              <w:bottom w:val="single" w:sz="8" w:space="0" w:color="auto"/>
              <w:right w:val="single" w:sz="8" w:space="0" w:color="auto"/>
            </w:tcBorders>
            <w:shd w:val="clear" w:color="auto" w:fill="auto"/>
            <w:noWrap/>
            <w:vAlign w:val="center"/>
            <w:hideMark/>
          </w:tcPr>
          <w:p w14:paraId="228476A2" w14:textId="77777777" w:rsidR="003012CF" w:rsidRPr="00D843FC" w:rsidRDefault="003012CF" w:rsidP="00567D63">
            <w:pPr>
              <w:jc w:val="center"/>
              <w:rPr>
                <w:rFonts w:ascii="Bookman Old Style" w:hAnsi="Bookman Old Style"/>
                <w:b/>
                <w:bCs/>
                <w:color w:val="000000"/>
                <w:sz w:val="20"/>
                <w:szCs w:val="20"/>
              </w:rPr>
            </w:pPr>
            <w:r w:rsidRPr="00D843FC">
              <w:rPr>
                <w:rFonts w:ascii="Bookman Old Style" w:hAnsi="Bookman Old Style"/>
                <w:b/>
                <w:bCs/>
                <w:color w:val="000000"/>
                <w:sz w:val="20"/>
                <w:szCs w:val="20"/>
              </w:rPr>
              <w:t>[dB]</w:t>
            </w:r>
          </w:p>
        </w:tc>
      </w:tr>
      <w:tr w:rsidR="003012CF" w:rsidRPr="00D843FC" w14:paraId="11AABB84" w14:textId="77777777" w:rsidTr="00B355B5">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64415A7F" w14:textId="77777777" w:rsidR="003012CF" w:rsidRPr="00D843FC" w:rsidRDefault="003012CF" w:rsidP="00567D63">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3A399E04" w14:textId="77777777" w:rsidR="003012CF" w:rsidRPr="00D843FC" w:rsidRDefault="003012CF" w:rsidP="00567D63">
            <w:pPr>
              <w:rPr>
                <w:rFonts w:ascii="Bookman Old Style" w:hAnsi="Bookman Old Style"/>
                <w:b/>
                <w:bCs/>
                <w:color w:val="000000"/>
                <w:sz w:val="20"/>
                <w:szCs w:val="20"/>
              </w:rPr>
            </w:pPr>
          </w:p>
        </w:tc>
        <w:tc>
          <w:tcPr>
            <w:tcW w:w="3417" w:type="pct"/>
            <w:gridSpan w:val="5"/>
            <w:tcBorders>
              <w:top w:val="single" w:sz="8" w:space="0" w:color="auto"/>
              <w:left w:val="nil"/>
              <w:bottom w:val="single" w:sz="8" w:space="0" w:color="auto"/>
              <w:right w:val="single" w:sz="8" w:space="0" w:color="000000"/>
            </w:tcBorders>
            <w:shd w:val="clear" w:color="auto" w:fill="auto"/>
            <w:noWrap/>
            <w:vAlign w:val="center"/>
            <w:hideMark/>
          </w:tcPr>
          <w:p w14:paraId="4F6FDE29" w14:textId="77777777" w:rsidR="003012CF" w:rsidRPr="00D843FC" w:rsidRDefault="003012CF" w:rsidP="00567D63">
            <w:pPr>
              <w:jc w:val="center"/>
              <w:rPr>
                <w:rFonts w:ascii="Bookman Old Style" w:hAnsi="Bookman Old Style"/>
                <w:b/>
                <w:bCs/>
                <w:color w:val="000000"/>
                <w:sz w:val="20"/>
                <w:szCs w:val="20"/>
              </w:rPr>
            </w:pPr>
            <w:r w:rsidRPr="00D843FC">
              <w:rPr>
                <w:rFonts w:ascii="Bookman Old Style" w:hAnsi="Bookman Old Style"/>
                <w:b/>
                <w:bCs/>
                <w:color w:val="000000"/>
                <w:sz w:val="20"/>
                <w:szCs w:val="20"/>
              </w:rPr>
              <w:t>Stan warunków akustycznych środowiska</w:t>
            </w:r>
          </w:p>
        </w:tc>
      </w:tr>
      <w:tr w:rsidR="003012CF" w:rsidRPr="00D843FC" w14:paraId="19A61910" w14:textId="77777777" w:rsidTr="00567D63">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5DE86AA7" w14:textId="77777777" w:rsidR="003012CF" w:rsidRPr="00D843FC" w:rsidRDefault="003012CF" w:rsidP="00567D63">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38506F3F" w14:textId="77777777" w:rsidR="003012CF" w:rsidRPr="00D843FC" w:rsidRDefault="003012CF" w:rsidP="00567D63">
            <w:pPr>
              <w:rPr>
                <w:rFonts w:ascii="Bookman Old Style" w:hAnsi="Bookman Old Style"/>
                <w:b/>
                <w:bCs/>
                <w:color w:val="000000"/>
                <w:sz w:val="20"/>
                <w:szCs w:val="20"/>
              </w:rPr>
            </w:pPr>
          </w:p>
        </w:tc>
        <w:tc>
          <w:tcPr>
            <w:tcW w:w="1139" w:type="pct"/>
            <w:gridSpan w:val="2"/>
            <w:tcBorders>
              <w:top w:val="single" w:sz="8" w:space="0" w:color="auto"/>
              <w:left w:val="nil"/>
              <w:bottom w:val="single" w:sz="8" w:space="0" w:color="auto"/>
              <w:right w:val="single" w:sz="8" w:space="0" w:color="auto"/>
            </w:tcBorders>
            <w:shd w:val="clear" w:color="auto" w:fill="auto"/>
            <w:noWrap/>
            <w:vAlign w:val="center"/>
            <w:hideMark/>
          </w:tcPr>
          <w:p w14:paraId="00C890EB" w14:textId="77777777" w:rsidR="003012CF" w:rsidRPr="00D843FC" w:rsidRDefault="003012CF" w:rsidP="00567D63">
            <w:pPr>
              <w:jc w:val="center"/>
              <w:rPr>
                <w:rFonts w:ascii="Bookman Old Style" w:hAnsi="Bookman Old Style"/>
                <w:b/>
                <w:bCs/>
                <w:color w:val="000000"/>
                <w:sz w:val="20"/>
                <w:szCs w:val="20"/>
              </w:rPr>
            </w:pPr>
            <w:r w:rsidRPr="00D843FC">
              <w:rPr>
                <w:rFonts w:ascii="Bookman Old Style" w:hAnsi="Bookman Old Style"/>
                <w:b/>
                <w:bCs/>
                <w:color w:val="000000"/>
                <w:sz w:val="20"/>
                <w:szCs w:val="20"/>
              </w:rPr>
              <w:t>niedobry</w:t>
            </w:r>
          </w:p>
        </w:tc>
        <w:tc>
          <w:tcPr>
            <w:tcW w:w="1216" w:type="pct"/>
            <w:gridSpan w:val="2"/>
            <w:tcBorders>
              <w:top w:val="single" w:sz="8" w:space="0" w:color="auto"/>
              <w:left w:val="nil"/>
              <w:bottom w:val="single" w:sz="8" w:space="0" w:color="auto"/>
              <w:right w:val="single" w:sz="8" w:space="0" w:color="auto"/>
            </w:tcBorders>
            <w:shd w:val="clear" w:color="auto" w:fill="auto"/>
            <w:noWrap/>
            <w:vAlign w:val="center"/>
            <w:hideMark/>
          </w:tcPr>
          <w:p w14:paraId="296C305C" w14:textId="77777777" w:rsidR="003012CF" w:rsidRPr="00D843FC" w:rsidRDefault="003012CF" w:rsidP="00567D63">
            <w:pPr>
              <w:jc w:val="center"/>
              <w:rPr>
                <w:rFonts w:ascii="Bookman Old Style" w:hAnsi="Bookman Old Style"/>
                <w:b/>
                <w:bCs/>
                <w:color w:val="000000"/>
                <w:sz w:val="20"/>
                <w:szCs w:val="20"/>
              </w:rPr>
            </w:pPr>
            <w:r w:rsidRPr="00D843FC">
              <w:rPr>
                <w:rFonts w:ascii="Bookman Old Style" w:hAnsi="Bookman Old Style"/>
                <w:b/>
                <w:bCs/>
                <w:color w:val="000000"/>
                <w:sz w:val="20"/>
                <w:szCs w:val="20"/>
              </w:rPr>
              <w:t>zły</w:t>
            </w:r>
          </w:p>
        </w:tc>
        <w:tc>
          <w:tcPr>
            <w:tcW w:w="1063" w:type="pct"/>
            <w:tcBorders>
              <w:top w:val="nil"/>
              <w:left w:val="nil"/>
              <w:bottom w:val="single" w:sz="8" w:space="0" w:color="auto"/>
              <w:right w:val="single" w:sz="8" w:space="0" w:color="auto"/>
            </w:tcBorders>
            <w:shd w:val="clear" w:color="auto" w:fill="auto"/>
            <w:noWrap/>
            <w:vAlign w:val="center"/>
            <w:hideMark/>
          </w:tcPr>
          <w:p w14:paraId="3687FA9D" w14:textId="77777777" w:rsidR="003012CF" w:rsidRPr="00D843FC" w:rsidRDefault="003012CF" w:rsidP="00567D63">
            <w:pPr>
              <w:jc w:val="center"/>
              <w:rPr>
                <w:rFonts w:ascii="Bookman Old Style" w:hAnsi="Bookman Old Style"/>
                <w:b/>
                <w:bCs/>
                <w:color w:val="000000"/>
                <w:sz w:val="20"/>
                <w:szCs w:val="20"/>
              </w:rPr>
            </w:pPr>
            <w:r w:rsidRPr="00D843FC">
              <w:rPr>
                <w:rFonts w:ascii="Bookman Old Style" w:hAnsi="Bookman Old Style"/>
                <w:b/>
                <w:bCs/>
                <w:color w:val="000000"/>
                <w:sz w:val="20"/>
                <w:szCs w:val="20"/>
              </w:rPr>
              <w:t>bardzo zły</w:t>
            </w:r>
          </w:p>
        </w:tc>
      </w:tr>
      <w:tr w:rsidR="003012CF" w:rsidRPr="00D843FC" w14:paraId="278A8C5D" w14:textId="77777777" w:rsidTr="00567D63">
        <w:trPr>
          <w:trHeight w:val="315"/>
        </w:trPr>
        <w:tc>
          <w:tcPr>
            <w:tcW w:w="518" w:type="pct"/>
            <w:tcBorders>
              <w:top w:val="nil"/>
              <w:left w:val="single" w:sz="8" w:space="0" w:color="auto"/>
              <w:bottom w:val="double" w:sz="6" w:space="0" w:color="auto"/>
              <w:right w:val="single" w:sz="8" w:space="0" w:color="auto"/>
            </w:tcBorders>
            <w:shd w:val="clear" w:color="auto" w:fill="auto"/>
            <w:noWrap/>
            <w:vAlign w:val="center"/>
            <w:hideMark/>
          </w:tcPr>
          <w:p w14:paraId="141C49A4" w14:textId="77777777" w:rsidR="003012CF" w:rsidRPr="00D843FC" w:rsidRDefault="003012CF" w:rsidP="00567D63">
            <w:pPr>
              <w:jc w:val="center"/>
              <w:rPr>
                <w:rFonts w:ascii="Bookman Old Style" w:hAnsi="Bookman Old Style"/>
                <w:color w:val="000000"/>
                <w:sz w:val="18"/>
                <w:szCs w:val="18"/>
              </w:rPr>
            </w:pPr>
            <w:r w:rsidRPr="00D843FC">
              <w:rPr>
                <w:rFonts w:ascii="Bookman Old Style" w:hAnsi="Bookman Old Style"/>
                <w:color w:val="000000"/>
                <w:sz w:val="18"/>
                <w:szCs w:val="18"/>
              </w:rPr>
              <w:t>1</w:t>
            </w:r>
          </w:p>
        </w:tc>
        <w:tc>
          <w:tcPr>
            <w:tcW w:w="1064" w:type="pct"/>
            <w:tcBorders>
              <w:top w:val="nil"/>
              <w:left w:val="nil"/>
              <w:bottom w:val="double" w:sz="6" w:space="0" w:color="auto"/>
              <w:right w:val="single" w:sz="8" w:space="0" w:color="auto"/>
            </w:tcBorders>
            <w:shd w:val="clear" w:color="auto" w:fill="auto"/>
            <w:noWrap/>
            <w:vAlign w:val="center"/>
            <w:hideMark/>
          </w:tcPr>
          <w:p w14:paraId="1C41CF5A" w14:textId="77777777" w:rsidR="003012CF" w:rsidRPr="00D843FC" w:rsidRDefault="003012CF" w:rsidP="00567D63">
            <w:pPr>
              <w:jc w:val="center"/>
              <w:rPr>
                <w:rFonts w:ascii="Bookman Old Style" w:hAnsi="Bookman Old Style"/>
                <w:color w:val="000000"/>
                <w:sz w:val="18"/>
                <w:szCs w:val="18"/>
              </w:rPr>
            </w:pPr>
            <w:r w:rsidRPr="00D843FC">
              <w:rPr>
                <w:rFonts w:ascii="Bookman Old Style" w:hAnsi="Bookman Old Style"/>
                <w:color w:val="000000"/>
                <w:sz w:val="18"/>
                <w:szCs w:val="18"/>
              </w:rPr>
              <w:t>2</w:t>
            </w:r>
          </w:p>
        </w:tc>
        <w:tc>
          <w:tcPr>
            <w:tcW w:w="1139" w:type="pct"/>
            <w:gridSpan w:val="2"/>
            <w:tcBorders>
              <w:top w:val="single" w:sz="8" w:space="0" w:color="auto"/>
              <w:left w:val="nil"/>
              <w:bottom w:val="double" w:sz="6" w:space="0" w:color="auto"/>
              <w:right w:val="single" w:sz="8" w:space="0" w:color="auto"/>
            </w:tcBorders>
            <w:shd w:val="clear" w:color="auto" w:fill="auto"/>
            <w:noWrap/>
            <w:vAlign w:val="center"/>
            <w:hideMark/>
          </w:tcPr>
          <w:p w14:paraId="23BC8112" w14:textId="77777777" w:rsidR="003012CF" w:rsidRPr="00D843FC" w:rsidRDefault="003012CF" w:rsidP="00567D63">
            <w:pPr>
              <w:jc w:val="center"/>
              <w:rPr>
                <w:rFonts w:ascii="Bookman Old Style" w:hAnsi="Bookman Old Style"/>
                <w:color w:val="000000"/>
                <w:sz w:val="18"/>
                <w:szCs w:val="18"/>
              </w:rPr>
            </w:pPr>
            <w:r w:rsidRPr="00D843FC">
              <w:rPr>
                <w:rFonts w:ascii="Bookman Old Style" w:hAnsi="Bookman Old Style"/>
                <w:color w:val="000000"/>
                <w:sz w:val="18"/>
                <w:szCs w:val="18"/>
              </w:rPr>
              <w:t>3</w:t>
            </w:r>
          </w:p>
        </w:tc>
        <w:tc>
          <w:tcPr>
            <w:tcW w:w="1216" w:type="pct"/>
            <w:gridSpan w:val="2"/>
            <w:tcBorders>
              <w:top w:val="single" w:sz="8" w:space="0" w:color="auto"/>
              <w:left w:val="nil"/>
              <w:bottom w:val="double" w:sz="6" w:space="0" w:color="auto"/>
              <w:right w:val="single" w:sz="8" w:space="0" w:color="auto"/>
            </w:tcBorders>
            <w:shd w:val="clear" w:color="auto" w:fill="auto"/>
            <w:noWrap/>
            <w:vAlign w:val="center"/>
            <w:hideMark/>
          </w:tcPr>
          <w:p w14:paraId="11B04D0F" w14:textId="77777777" w:rsidR="003012CF" w:rsidRPr="00D843FC" w:rsidRDefault="003012CF" w:rsidP="00567D63">
            <w:pPr>
              <w:jc w:val="center"/>
              <w:rPr>
                <w:rFonts w:ascii="Bookman Old Style" w:hAnsi="Bookman Old Style"/>
                <w:color w:val="000000"/>
                <w:sz w:val="18"/>
                <w:szCs w:val="18"/>
              </w:rPr>
            </w:pPr>
            <w:r w:rsidRPr="00D843FC">
              <w:rPr>
                <w:rFonts w:ascii="Bookman Old Style" w:hAnsi="Bookman Old Style"/>
                <w:color w:val="000000"/>
                <w:sz w:val="18"/>
                <w:szCs w:val="18"/>
              </w:rPr>
              <w:t>4</w:t>
            </w:r>
          </w:p>
        </w:tc>
        <w:tc>
          <w:tcPr>
            <w:tcW w:w="1063" w:type="pct"/>
            <w:tcBorders>
              <w:top w:val="nil"/>
              <w:left w:val="nil"/>
              <w:bottom w:val="double" w:sz="6" w:space="0" w:color="auto"/>
              <w:right w:val="single" w:sz="8" w:space="0" w:color="auto"/>
            </w:tcBorders>
            <w:shd w:val="clear" w:color="auto" w:fill="auto"/>
            <w:noWrap/>
            <w:vAlign w:val="center"/>
            <w:hideMark/>
          </w:tcPr>
          <w:p w14:paraId="3388F0CC" w14:textId="77777777" w:rsidR="003012CF" w:rsidRPr="00D843FC" w:rsidRDefault="003012CF" w:rsidP="00567D63">
            <w:pPr>
              <w:jc w:val="center"/>
              <w:rPr>
                <w:rFonts w:ascii="Bookman Old Style" w:hAnsi="Bookman Old Style"/>
                <w:color w:val="000000"/>
                <w:sz w:val="18"/>
                <w:szCs w:val="18"/>
              </w:rPr>
            </w:pPr>
            <w:r w:rsidRPr="00D843FC">
              <w:rPr>
                <w:rFonts w:ascii="Bookman Old Style" w:hAnsi="Bookman Old Style"/>
                <w:color w:val="000000"/>
                <w:sz w:val="18"/>
                <w:szCs w:val="18"/>
              </w:rPr>
              <w:t>5</w:t>
            </w:r>
          </w:p>
        </w:tc>
      </w:tr>
      <w:tr w:rsidR="00FB6E06" w:rsidRPr="00D843FC" w14:paraId="18CC2A4E" w14:textId="77777777" w:rsidTr="000A45F9">
        <w:trPr>
          <w:trHeight w:val="960"/>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0937A5DA" w14:textId="77777777" w:rsidR="00FB6E06" w:rsidRPr="00D843FC" w:rsidRDefault="00FB6E06" w:rsidP="00FB6E06">
            <w:pPr>
              <w:jc w:val="center"/>
              <w:rPr>
                <w:rFonts w:ascii="Calibri" w:hAnsi="Calibri"/>
                <w:color w:val="000000"/>
                <w:sz w:val="22"/>
                <w:szCs w:val="22"/>
              </w:rPr>
            </w:pPr>
            <w:r w:rsidRPr="00D843FC">
              <w:rPr>
                <w:rFonts w:ascii="Calibri" w:hAnsi="Calibri"/>
                <w:color w:val="000000"/>
                <w:sz w:val="22"/>
                <w:szCs w:val="22"/>
              </w:rPr>
              <w:t>1</w:t>
            </w:r>
          </w:p>
        </w:tc>
        <w:tc>
          <w:tcPr>
            <w:tcW w:w="1064" w:type="pct"/>
            <w:tcBorders>
              <w:top w:val="nil"/>
              <w:left w:val="nil"/>
              <w:bottom w:val="single" w:sz="8" w:space="0" w:color="auto"/>
              <w:right w:val="single" w:sz="8" w:space="0" w:color="auto"/>
            </w:tcBorders>
            <w:shd w:val="clear" w:color="auto" w:fill="auto"/>
            <w:vAlign w:val="center"/>
            <w:hideMark/>
          </w:tcPr>
          <w:p w14:paraId="36E25C69" w14:textId="723CC964" w:rsidR="00FB6E06" w:rsidRPr="00D843FC" w:rsidRDefault="00FB6E06" w:rsidP="00FB6E06">
            <w:pPr>
              <w:rPr>
                <w:rFonts w:ascii="Bookman Old Style" w:hAnsi="Bookman Old Style"/>
                <w:color w:val="000000"/>
                <w:sz w:val="20"/>
                <w:szCs w:val="20"/>
              </w:rPr>
            </w:pPr>
            <w:r w:rsidRPr="00F600FA">
              <w:rPr>
                <w:rFonts w:ascii="Bookman Old Style" w:hAnsi="Bookman Old Style"/>
                <w:color w:val="000000"/>
                <w:sz w:val="20"/>
                <w:szCs w:val="20"/>
              </w:rPr>
              <w:t>Powierzchnia terenów zagrożonych w</w:t>
            </w:r>
            <w:r>
              <w:rPr>
                <w:rFonts w:ascii="Bookman Old Style" w:hAnsi="Bookman Old Style"/>
                <w:color w:val="000000"/>
                <w:sz w:val="20"/>
                <w:szCs w:val="20"/>
              </w:rPr>
              <w:t> </w:t>
            </w:r>
            <w:r w:rsidRPr="00F600FA">
              <w:rPr>
                <w:rFonts w:ascii="Bookman Old Style" w:hAnsi="Bookman Old Style"/>
                <w:color w:val="000000"/>
                <w:sz w:val="20"/>
                <w:szCs w:val="20"/>
              </w:rPr>
              <w:t>danym obszarze [km</w:t>
            </w:r>
            <w:r w:rsidRPr="00F600FA">
              <w:rPr>
                <w:rFonts w:ascii="Bookman Old Style" w:hAnsi="Bookman Old Style"/>
                <w:color w:val="000000"/>
                <w:sz w:val="20"/>
                <w:szCs w:val="20"/>
                <w:vertAlign w:val="superscript"/>
              </w:rPr>
              <w:t>2</w:t>
            </w:r>
            <w:r w:rsidRPr="00F600FA">
              <w:rPr>
                <w:rFonts w:ascii="Bookman Old Style" w:hAnsi="Bookman Old Style"/>
                <w:color w:val="000000"/>
                <w:sz w:val="20"/>
                <w:szCs w:val="20"/>
              </w:rPr>
              <w:t>]</w:t>
            </w:r>
          </w:p>
        </w:tc>
        <w:tc>
          <w:tcPr>
            <w:tcW w:w="570" w:type="pct"/>
            <w:tcBorders>
              <w:top w:val="nil"/>
              <w:left w:val="nil"/>
              <w:bottom w:val="single" w:sz="8" w:space="0" w:color="auto"/>
              <w:right w:val="single" w:sz="8" w:space="0" w:color="auto"/>
            </w:tcBorders>
            <w:shd w:val="clear" w:color="auto" w:fill="auto"/>
            <w:noWrap/>
            <w:vAlign w:val="center"/>
            <w:hideMark/>
          </w:tcPr>
          <w:p w14:paraId="24FFF52C" w14:textId="646F917D" w:rsidR="00FB6E06" w:rsidRPr="000A45F9" w:rsidRDefault="00FB6E06" w:rsidP="00FB6E06">
            <w:pPr>
              <w:jc w:val="center"/>
              <w:rPr>
                <w:rFonts w:ascii="Bookman Old Style" w:hAnsi="Bookman Old Style"/>
                <w:color w:val="000000"/>
                <w:sz w:val="20"/>
                <w:szCs w:val="20"/>
              </w:rPr>
            </w:pPr>
            <w:r w:rsidRPr="000A45F9">
              <w:rPr>
                <w:rFonts w:ascii="Bookman Old Style" w:hAnsi="Bookman Old Style"/>
                <w:color w:val="000000"/>
                <w:sz w:val="20"/>
                <w:szCs w:val="22"/>
              </w:rPr>
              <w:t>0,002</w:t>
            </w:r>
          </w:p>
        </w:tc>
        <w:tc>
          <w:tcPr>
            <w:tcW w:w="569" w:type="pct"/>
            <w:tcBorders>
              <w:top w:val="nil"/>
              <w:left w:val="nil"/>
              <w:bottom w:val="single" w:sz="8" w:space="0" w:color="auto"/>
              <w:right w:val="single" w:sz="8" w:space="0" w:color="auto"/>
            </w:tcBorders>
            <w:shd w:val="clear" w:color="auto" w:fill="auto"/>
            <w:noWrap/>
            <w:vAlign w:val="center"/>
            <w:hideMark/>
          </w:tcPr>
          <w:p w14:paraId="0A6D6856" w14:textId="0E50830E" w:rsidR="00FB6E06" w:rsidRPr="000A45F9" w:rsidRDefault="00FB6E06" w:rsidP="00FB6E06">
            <w:pPr>
              <w:jc w:val="center"/>
              <w:rPr>
                <w:rFonts w:ascii="Bookman Old Style" w:hAnsi="Bookman Old Style"/>
                <w:color w:val="000000"/>
                <w:sz w:val="20"/>
                <w:szCs w:val="20"/>
              </w:rPr>
            </w:pPr>
            <w:r w:rsidRPr="000A45F9">
              <w:rPr>
                <w:rFonts w:ascii="Bookman Old Style" w:hAnsi="Bookman Old Style"/>
                <w:color w:val="000000"/>
                <w:sz w:val="20"/>
                <w:szCs w:val="22"/>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22486C6F" w14:textId="0D4536A7" w:rsidR="00FB6E06" w:rsidRPr="000A45F9" w:rsidRDefault="00FB6E06" w:rsidP="00FB6E06">
            <w:pPr>
              <w:jc w:val="center"/>
              <w:rPr>
                <w:rFonts w:ascii="Bookman Old Style" w:hAnsi="Bookman Old Style"/>
                <w:color w:val="000000"/>
                <w:sz w:val="20"/>
                <w:szCs w:val="20"/>
              </w:rPr>
            </w:pPr>
            <w:r w:rsidRPr="000A45F9">
              <w:rPr>
                <w:rFonts w:ascii="Bookman Old Style" w:hAnsi="Bookman Old Style"/>
                <w:color w:val="000000"/>
                <w:sz w:val="20"/>
                <w:szCs w:val="22"/>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4F7492D9" w14:textId="5E030759" w:rsidR="00FB6E06" w:rsidRPr="000A45F9" w:rsidRDefault="00FB6E06" w:rsidP="00FB6E06">
            <w:pPr>
              <w:jc w:val="center"/>
              <w:rPr>
                <w:rFonts w:ascii="Bookman Old Style" w:hAnsi="Bookman Old Style"/>
                <w:color w:val="000000"/>
                <w:sz w:val="20"/>
                <w:szCs w:val="20"/>
              </w:rPr>
            </w:pPr>
            <w:r w:rsidRPr="000A45F9">
              <w:rPr>
                <w:rFonts w:ascii="Bookman Old Style" w:hAnsi="Bookman Old Style"/>
                <w:color w:val="000000"/>
                <w:sz w:val="20"/>
                <w:szCs w:val="22"/>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46327555" w14:textId="1D08AFBC" w:rsidR="00FB6E06" w:rsidRPr="000A45F9" w:rsidRDefault="00FB6E06" w:rsidP="00FB6E06">
            <w:pPr>
              <w:jc w:val="center"/>
              <w:rPr>
                <w:rFonts w:ascii="Bookman Old Style" w:hAnsi="Bookman Old Style"/>
                <w:color w:val="000000"/>
                <w:sz w:val="20"/>
                <w:szCs w:val="20"/>
              </w:rPr>
            </w:pPr>
            <w:r w:rsidRPr="000A45F9">
              <w:rPr>
                <w:rFonts w:ascii="Bookman Old Style" w:hAnsi="Bookman Old Style"/>
                <w:color w:val="000000"/>
                <w:sz w:val="20"/>
                <w:szCs w:val="22"/>
              </w:rPr>
              <w:t>0,000</w:t>
            </w:r>
          </w:p>
        </w:tc>
      </w:tr>
      <w:tr w:rsidR="00FB6E06" w:rsidRPr="00D843FC" w14:paraId="120C39CE" w14:textId="77777777" w:rsidTr="00567D63">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6B7F9F71" w14:textId="77777777" w:rsidR="00FB6E06" w:rsidRPr="00D843FC" w:rsidRDefault="00FB6E06" w:rsidP="00FB6E06">
            <w:pPr>
              <w:jc w:val="center"/>
              <w:rPr>
                <w:rFonts w:ascii="Calibri" w:hAnsi="Calibri"/>
                <w:color w:val="000000"/>
                <w:sz w:val="22"/>
                <w:szCs w:val="22"/>
              </w:rPr>
            </w:pPr>
            <w:r w:rsidRPr="00D843FC">
              <w:rPr>
                <w:rFonts w:ascii="Calibri" w:hAnsi="Calibri"/>
                <w:color w:val="000000"/>
                <w:sz w:val="22"/>
                <w:szCs w:val="22"/>
              </w:rPr>
              <w:t>2</w:t>
            </w:r>
          </w:p>
        </w:tc>
        <w:tc>
          <w:tcPr>
            <w:tcW w:w="1064" w:type="pct"/>
            <w:tcBorders>
              <w:top w:val="nil"/>
              <w:left w:val="nil"/>
              <w:bottom w:val="single" w:sz="8" w:space="0" w:color="auto"/>
              <w:right w:val="single" w:sz="8" w:space="0" w:color="auto"/>
            </w:tcBorders>
            <w:shd w:val="clear" w:color="auto" w:fill="auto"/>
            <w:vAlign w:val="center"/>
            <w:hideMark/>
          </w:tcPr>
          <w:p w14:paraId="1A14993B" w14:textId="24E98F1F" w:rsidR="00FB6E06" w:rsidRPr="00D843FC" w:rsidRDefault="00FB6E06" w:rsidP="00FB6E06">
            <w:pPr>
              <w:rPr>
                <w:rFonts w:ascii="Bookman Old Style" w:hAnsi="Bookman Old Style"/>
                <w:color w:val="000000"/>
                <w:sz w:val="20"/>
                <w:szCs w:val="20"/>
              </w:rPr>
            </w:pPr>
            <w:r w:rsidRPr="00F600FA">
              <w:rPr>
                <w:rFonts w:ascii="Bookman Old Style" w:hAnsi="Bookman Old Style"/>
                <w:color w:val="000000"/>
                <w:sz w:val="20"/>
                <w:szCs w:val="20"/>
              </w:rPr>
              <w:t>Liczba lokali mieszkalnych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2347248F" w14:textId="643836AA" w:rsidR="00FB6E06" w:rsidRPr="00D843FC" w:rsidRDefault="00FB6E06" w:rsidP="00FB6E06">
            <w:pPr>
              <w:jc w:val="center"/>
              <w:rPr>
                <w:rFonts w:ascii="Bookman Old Style" w:hAnsi="Bookman Old Style"/>
                <w:color w:val="000000"/>
                <w:sz w:val="20"/>
                <w:szCs w:val="20"/>
              </w:rPr>
            </w:pPr>
            <w:r w:rsidRPr="00D843FC">
              <w:rPr>
                <w:rFonts w:ascii="Bookman Old Style" w:hAnsi="Bookman Old Style"/>
                <w:color w:val="000000"/>
                <w:sz w:val="20"/>
                <w:szCs w:val="20"/>
              </w:rPr>
              <w:t>0,000</w:t>
            </w:r>
          </w:p>
        </w:tc>
        <w:tc>
          <w:tcPr>
            <w:tcW w:w="569" w:type="pct"/>
            <w:tcBorders>
              <w:top w:val="nil"/>
              <w:left w:val="nil"/>
              <w:bottom w:val="single" w:sz="8" w:space="0" w:color="auto"/>
              <w:right w:val="single" w:sz="8" w:space="0" w:color="auto"/>
            </w:tcBorders>
            <w:shd w:val="clear" w:color="auto" w:fill="auto"/>
            <w:noWrap/>
            <w:vAlign w:val="center"/>
            <w:hideMark/>
          </w:tcPr>
          <w:p w14:paraId="7B52374B" w14:textId="22F7C588" w:rsidR="00FB6E06" w:rsidRPr="00D843FC" w:rsidRDefault="00FB6E06" w:rsidP="00FB6E06">
            <w:pPr>
              <w:jc w:val="center"/>
              <w:rPr>
                <w:rFonts w:ascii="Bookman Old Style" w:hAnsi="Bookman Old Style"/>
                <w:color w:val="000000"/>
                <w:sz w:val="20"/>
                <w:szCs w:val="20"/>
              </w:rPr>
            </w:pPr>
            <w:r w:rsidRPr="00D843FC">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1C20450A" w14:textId="3D75C622" w:rsidR="00FB6E06" w:rsidRPr="00D843FC" w:rsidRDefault="00FB6E06" w:rsidP="00FB6E06">
            <w:pPr>
              <w:jc w:val="center"/>
              <w:rPr>
                <w:rFonts w:ascii="Bookman Old Style" w:hAnsi="Bookman Old Style"/>
                <w:color w:val="000000"/>
                <w:sz w:val="20"/>
                <w:szCs w:val="20"/>
              </w:rPr>
            </w:pPr>
            <w:r w:rsidRPr="00D843FC">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1D054FCD" w14:textId="085C92CA" w:rsidR="00FB6E06" w:rsidRPr="00D843FC" w:rsidRDefault="00FB6E06" w:rsidP="00FB6E06">
            <w:pPr>
              <w:jc w:val="center"/>
              <w:rPr>
                <w:rFonts w:ascii="Bookman Old Style" w:hAnsi="Bookman Old Style"/>
                <w:color w:val="000000"/>
                <w:sz w:val="20"/>
                <w:szCs w:val="20"/>
              </w:rPr>
            </w:pPr>
            <w:r w:rsidRPr="00D843FC">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6FD323AB" w14:textId="2F7A55F6" w:rsidR="00FB6E06" w:rsidRPr="00D843FC" w:rsidRDefault="00FB6E06" w:rsidP="00FB6E06">
            <w:pPr>
              <w:jc w:val="center"/>
              <w:rPr>
                <w:rFonts w:ascii="Bookman Old Style" w:hAnsi="Bookman Old Style"/>
                <w:color w:val="000000"/>
                <w:sz w:val="20"/>
                <w:szCs w:val="20"/>
              </w:rPr>
            </w:pPr>
            <w:r w:rsidRPr="00D843FC">
              <w:rPr>
                <w:rFonts w:ascii="Bookman Old Style" w:hAnsi="Bookman Old Style"/>
                <w:color w:val="000000"/>
                <w:sz w:val="20"/>
                <w:szCs w:val="20"/>
              </w:rPr>
              <w:t>0,000</w:t>
            </w:r>
          </w:p>
        </w:tc>
      </w:tr>
      <w:tr w:rsidR="00FB6E06" w:rsidRPr="00D843FC" w14:paraId="54B32218" w14:textId="77777777" w:rsidTr="00567D63">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7A124FDA" w14:textId="77777777" w:rsidR="00FB6E06" w:rsidRPr="00D843FC" w:rsidRDefault="00FB6E06" w:rsidP="00FB6E06">
            <w:pPr>
              <w:jc w:val="center"/>
              <w:rPr>
                <w:rFonts w:ascii="Calibri" w:hAnsi="Calibri"/>
                <w:color w:val="000000"/>
                <w:sz w:val="22"/>
                <w:szCs w:val="22"/>
              </w:rPr>
            </w:pPr>
            <w:r w:rsidRPr="00D843FC">
              <w:rPr>
                <w:rFonts w:ascii="Calibri" w:hAnsi="Calibri"/>
                <w:color w:val="000000"/>
                <w:sz w:val="22"/>
                <w:szCs w:val="22"/>
              </w:rPr>
              <w:t>3</w:t>
            </w:r>
          </w:p>
        </w:tc>
        <w:tc>
          <w:tcPr>
            <w:tcW w:w="1064" w:type="pct"/>
            <w:tcBorders>
              <w:top w:val="nil"/>
              <w:left w:val="nil"/>
              <w:bottom w:val="single" w:sz="8" w:space="0" w:color="auto"/>
              <w:right w:val="single" w:sz="8" w:space="0" w:color="auto"/>
            </w:tcBorders>
            <w:shd w:val="clear" w:color="auto" w:fill="auto"/>
            <w:vAlign w:val="center"/>
            <w:hideMark/>
          </w:tcPr>
          <w:p w14:paraId="2B8E4AFE" w14:textId="20436EC5" w:rsidR="00FB6E06" w:rsidRPr="00D843FC" w:rsidRDefault="00FB6E06" w:rsidP="00FB6E06">
            <w:pPr>
              <w:rPr>
                <w:rFonts w:ascii="Bookman Old Style" w:hAnsi="Bookman Old Style"/>
                <w:color w:val="000000"/>
                <w:sz w:val="20"/>
                <w:szCs w:val="20"/>
              </w:rPr>
            </w:pPr>
            <w:r w:rsidRPr="00F600FA">
              <w:rPr>
                <w:rFonts w:ascii="Bookman Old Style" w:hAnsi="Bookman Old Style"/>
                <w:color w:val="000000"/>
                <w:sz w:val="20"/>
                <w:szCs w:val="20"/>
              </w:rPr>
              <w:t>Liczba zagrożonych mieszkańców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0CDFC23A" w14:textId="77777777" w:rsidR="00FB6E06" w:rsidRPr="00D843FC" w:rsidRDefault="00FB6E06" w:rsidP="00FB6E06">
            <w:pPr>
              <w:jc w:val="center"/>
              <w:rPr>
                <w:rFonts w:ascii="Bookman Old Style" w:hAnsi="Bookman Old Style"/>
                <w:color w:val="000000"/>
                <w:sz w:val="20"/>
                <w:szCs w:val="20"/>
              </w:rPr>
            </w:pPr>
            <w:r w:rsidRPr="00D843FC">
              <w:rPr>
                <w:rFonts w:ascii="Bookman Old Style" w:hAnsi="Bookman Old Style"/>
                <w:color w:val="000000"/>
                <w:sz w:val="20"/>
                <w:szCs w:val="20"/>
              </w:rPr>
              <w:t>0,001</w:t>
            </w:r>
          </w:p>
        </w:tc>
        <w:tc>
          <w:tcPr>
            <w:tcW w:w="569" w:type="pct"/>
            <w:tcBorders>
              <w:top w:val="nil"/>
              <w:left w:val="nil"/>
              <w:bottom w:val="single" w:sz="8" w:space="0" w:color="auto"/>
              <w:right w:val="single" w:sz="8" w:space="0" w:color="auto"/>
            </w:tcBorders>
            <w:shd w:val="clear" w:color="auto" w:fill="auto"/>
            <w:noWrap/>
            <w:vAlign w:val="center"/>
            <w:hideMark/>
          </w:tcPr>
          <w:p w14:paraId="7F2AD746" w14:textId="77777777" w:rsidR="00FB6E06" w:rsidRPr="00D843FC" w:rsidRDefault="00FB6E06" w:rsidP="00FB6E06">
            <w:pPr>
              <w:jc w:val="center"/>
              <w:rPr>
                <w:rFonts w:ascii="Bookman Old Style" w:hAnsi="Bookman Old Style"/>
                <w:color w:val="000000"/>
                <w:sz w:val="20"/>
                <w:szCs w:val="20"/>
              </w:rPr>
            </w:pPr>
            <w:r w:rsidRPr="00D843FC">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29919F14" w14:textId="77777777" w:rsidR="00FB6E06" w:rsidRPr="00D843FC" w:rsidRDefault="00FB6E06" w:rsidP="00FB6E06">
            <w:pPr>
              <w:jc w:val="center"/>
              <w:rPr>
                <w:rFonts w:ascii="Bookman Old Style" w:hAnsi="Bookman Old Style"/>
                <w:color w:val="000000"/>
                <w:sz w:val="20"/>
                <w:szCs w:val="20"/>
              </w:rPr>
            </w:pPr>
            <w:r w:rsidRPr="00D843FC">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5290857A" w14:textId="77777777" w:rsidR="00FB6E06" w:rsidRPr="00D843FC" w:rsidRDefault="00FB6E06" w:rsidP="00FB6E06">
            <w:pPr>
              <w:jc w:val="center"/>
              <w:rPr>
                <w:rFonts w:ascii="Bookman Old Style" w:hAnsi="Bookman Old Style"/>
                <w:color w:val="000000"/>
                <w:sz w:val="20"/>
                <w:szCs w:val="20"/>
              </w:rPr>
            </w:pPr>
            <w:r w:rsidRPr="00D843FC">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0D5D708A" w14:textId="77777777" w:rsidR="00FB6E06" w:rsidRPr="00D843FC" w:rsidRDefault="00FB6E06" w:rsidP="00FB6E06">
            <w:pPr>
              <w:jc w:val="center"/>
              <w:rPr>
                <w:rFonts w:ascii="Bookman Old Style" w:hAnsi="Bookman Old Style"/>
                <w:color w:val="000000"/>
                <w:sz w:val="20"/>
                <w:szCs w:val="20"/>
              </w:rPr>
            </w:pPr>
            <w:r w:rsidRPr="00D843FC">
              <w:rPr>
                <w:rFonts w:ascii="Bookman Old Style" w:hAnsi="Bookman Old Style"/>
                <w:color w:val="000000"/>
                <w:sz w:val="20"/>
                <w:szCs w:val="20"/>
              </w:rPr>
              <w:t>0,000</w:t>
            </w:r>
          </w:p>
        </w:tc>
      </w:tr>
      <w:tr w:rsidR="00FB6E06" w:rsidRPr="00D843FC" w14:paraId="0B9D2457" w14:textId="77777777" w:rsidTr="00567D63">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772FC2E4" w14:textId="77777777" w:rsidR="00FB6E06" w:rsidRPr="00D843FC" w:rsidRDefault="00FB6E06" w:rsidP="00FB6E06">
            <w:pPr>
              <w:jc w:val="center"/>
              <w:rPr>
                <w:rFonts w:ascii="Calibri" w:hAnsi="Calibri"/>
                <w:color w:val="000000"/>
                <w:sz w:val="22"/>
                <w:szCs w:val="22"/>
              </w:rPr>
            </w:pPr>
            <w:r w:rsidRPr="00D843FC">
              <w:rPr>
                <w:rFonts w:ascii="Calibri" w:hAnsi="Calibri"/>
                <w:color w:val="000000"/>
                <w:sz w:val="22"/>
                <w:szCs w:val="22"/>
              </w:rPr>
              <w:t>4</w:t>
            </w:r>
          </w:p>
        </w:tc>
        <w:tc>
          <w:tcPr>
            <w:tcW w:w="1064" w:type="pct"/>
            <w:tcBorders>
              <w:top w:val="nil"/>
              <w:left w:val="nil"/>
              <w:bottom w:val="single" w:sz="8" w:space="0" w:color="auto"/>
              <w:right w:val="single" w:sz="8" w:space="0" w:color="auto"/>
            </w:tcBorders>
            <w:shd w:val="clear" w:color="auto" w:fill="auto"/>
            <w:vAlign w:val="center"/>
            <w:hideMark/>
          </w:tcPr>
          <w:p w14:paraId="7E548C4D" w14:textId="723B2E87" w:rsidR="00FB6E06" w:rsidRPr="00D843FC" w:rsidRDefault="00FB6E06" w:rsidP="00FB6E06">
            <w:pPr>
              <w:rPr>
                <w:rFonts w:ascii="Bookman Old Style" w:hAnsi="Bookman Old Style"/>
                <w:color w:val="000000"/>
                <w:sz w:val="20"/>
                <w:szCs w:val="20"/>
              </w:rPr>
            </w:pPr>
            <w:r w:rsidRPr="00F600FA">
              <w:rPr>
                <w:rFonts w:ascii="Bookman Old Style" w:hAnsi="Bookman Old Style"/>
                <w:color w:val="000000"/>
                <w:sz w:val="20"/>
                <w:szCs w:val="20"/>
              </w:rPr>
              <w:t>Liczba budynków szkolnych i</w:t>
            </w:r>
            <w:r>
              <w:rPr>
                <w:rFonts w:ascii="Bookman Old Style" w:hAnsi="Bookman Old Style"/>
                <w:color w:val="000000"/>
                <w:sz w:val="20"/>
                <w:szCs w:val="20"/>
              </w:rPr>
              <w:t> </w:t>
            </w:r>
            <w:r w:rsidRPr="00F600FA">
              <w:rPr>
                <w:rFonts w:ascii="Bookman Old Style" w:hAnsi="Bookman Old Style"/>
                <w:color w:val="000000"/>
                <w:sz w:val="20"/>
                <w:szCs w:val="20"/>
              </w:rPr>
              <w:t>przedszkolnych w 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0C976056" w14:textId="77777777" w:rsidR="00FB6E06" w:rsidRPr="00D843FC" w:rsidRDefault="00FB6E06" w:rsidP="00FB6E06">
            <w:pPr>
              <w:jc w:val="center"/>
              <w:rPr>
                <w:rFonts w:ascii="Bookman Old Style" w:hAnsi="Bookman Old Style"/>
                <w:color w:val="000000"/>
                <w:sz w:val="20"/>
                <w:szCs w:val="20"/>
              </w:rPr>
            </w:pPr>
            <w:r w:rsidRPr="00D843FC">
              <w:rPr>
                <w:rFonts w:ascii="Bookman Old Style" w:hAnsi="Bookman Old Style"/>
                <w:color w:val="000000"/>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2657682F" w14:textId="77777777" w:rsidR="00FB6E06" w:rsidRPr="00D843FC" w:rsidRDefault="00FB6E06" w:rsidP="00FB6E06">
            <w:pPr>
              <w:jc w:val="center"/>
              <w:rPr>
                <w:rFonts w:ascii="Bookman Old Style" w:hAnsi="Bookman Old Style"/>
                <w:color w:val="000000"/>
                <w:sz w:val="20"/>
                <w:szCs w:val="20"/>
              </w:rPr>
            </w:pPr>
            <w:r w:rsidRPr="00D843FC">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02449B9C" w14:textId="77777777" w:rsidR="00FB6E06" w:rsidRPr="00D843FC" w:rsidRDefault="00FB6E06" w:rsidP="00FB6E06">
            <w:pPr>
              <w:jc w:val="center"/>
              <w:rPr>
                <w:rFonts w:ascii="Bookman Old Style" w:hAnsi="Bookman Old Style"/>
                <w:color w:val="000000"/>
                <w:sz w:val="20"/>
                <w:szCs w:val="20"/>
              </w:rPr>
            </w:pPr>
            <w:r w:rsidRPr="00D843FC">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1D125C8E" w14:textId="77777777" w:rsidR="00FB6E06" w:rsidRPr="00D843FC" w:rsidRDefault="00FB6E06" w:rsidP="00FB6E06">
            <w:pPr>
              <w:jc w:val="center"/>
              <w:rPr>
                <w:rFonts w:ascii="Bookman Old Style" w:hAnsi="Bookman Old Style"/>
                <w:color w:val="000000"/>
                <w:sz w:val="20"/>
                <w:szCs w:val="20"/>
              </w:rPr>
            </w:pPr>
            <w:r w:rsidRPr="00D843FC">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647585DC" w14:textId="77777777" w:rsidR="00FB6E06" w:rsidRPr="00D843FC" w:rsidRDefault="00FB6E06" w:rsidP="00FB6E06">
            <w:pPr>
              <w:jc w:val="center"/>
              <w:rPr>
                <w:rFonts w:ascii="Bookman Old Style" w:hAnsi="Bookman Old Style"/>
                <w:color w:val="000000"/>
                <w:sz w:val="20"/>
                <w:szCs w:val="20"/>
              </w:rPr>
            </w:pPr>
            <w:r w:rsidRPr="00D843FC">
              <w:rPr>
                <w:rFonts w:ascii="Bookman Old Style" w:hAnsi="Bookman Old Style"/>
                <w:color w:val="000000"/>
                <w:sz w:val="20"/>
                <w:szCs w:val="20"/>
              </w:rPr>
              <w:t>0</w:t>
            </w:r>
          </w:p>
        </w:tc>
      </w:tr>
      <w:tr w:rsidR="00FB6E06" w:rsidRPr="00D843FC" w14:paraId="039C02D2" w14:textId="77777777" w:rsidTr="00567D63">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2687C1CC" w14:textId="77777777" w:rsidR="00FB6E06" w:rsidRPr="00D843FC" w:rsidRDefault="00FB6E06" w:rsidP="00FB6E06">
            <w:pPr>
              <w:jc w:val="center"/>
              <w:rPr>
                <w:rFonts w:ascii="Calibri" w:hAnsi="Calibri"/>
                <w:color w:val="000000"/>
                <w:sz w:val="22"/>
                <w:szCs w:val="22"/>
              </w:rPr>
            </w:pPr>
            <w:r w:rsidRPr="00D843FC">
              <w:rPr>
                <w:rFonts w:ascii="Calibri" w:hAnsi="Calibri"/>
                <w:color w:val="000000"/>
                <w:sz w:val="22"/>
                <w:szCs w:val="22"/>
              </w:rPr>
              <w:t>5</w:t>
            </w:r>
          </w:p>
        </w:tc>
        <w:tc>
          <w:tcPr>
            <w:tcW w:w="1064" w:type="pct"/>
            <w:tcBorders>
              <w:top w:val="nil"/>
              <w:left w:val="nil"/>
              <w:bottom w:val="single" w:sz="8" w:space="0" w:color="auto"/>
              <w:right w:val="single" w:sz="8" w:space="0" w:color="auto"/>
            </w:tcBorders>
            <w:shd w:val="clear" w:color="auto" w:fill="auto"/>
            <w:vAlign w:val="center"/>
            <w:hideMark/>
          </w:tcPr>
          <w:p w14:paraId="41227EAF" w14:textId="188E6D41" w:rsidR="00FB6E06" w:rsidRPr="00D843FC" w:rsidRDefault="00FB6E06" w:rsidP="00FB6E06">
            <w:pPr>
              <w:rPr>
                <w:rFonts w:ascii="Bookman Old Style" w:hAnsi="Bookman Old Style"/>
                <w:color w:val="000000"/>
                <w:sz w:val="20"/>
                <w:szCs w:val="20"/>
              </w:rPr>
            </w:pPr>
            <w:r w:rsidRPr="00F600FA">
              <w:rPr>
                <w:rFonts w:ascii="Bookman Old Style" w:hAnsi="Bookman Old Style"/>
                <w:color w:val="000000"/>
                <w:sz w:val="20"/>
                <w:szCs w:val="20"/>
              </w:rPr>
              <w:t>Liczba budynków służby zdrowia, opieki społecznej i</w:t>
            </w:r>
            <w:r>
              <w:rPr>
                <w:rFonts w:ascii="Bookman Old Style" w:hAnsi="Bookman Old Style"/>
                <w:color w:val="000000"/>
                <w:sz w:val="20"/>
                <w:szCs w:val="20"/>
              </w:rPr>
              <w:t> </w:t>
            </w:r>
            <w:r w:rsidRPr="00F600FA">
              <w:rPr>
                <w:rFonts w:ascii="Bookman Old Style" w:hAnsi="Bookman Old Style"/>
                <w:color w:val="000000"/>
                <w:sz w:val="20"/>
                <w:szCs w:val="20"/>
              </w:rPr>
              <w:t>socjalnej w</w:t>
            </w:r>
            <w:r>
              <w:rPr>
                <w:rFonts w:ascii="Bookman Old Style" w:hAnsi="Bookman Old Style"/>
                <w:color w:val="000000"/>
                <w:sz w:val="20"/>
                <w:szCs w:val="20"/>
              </w:rPr>
              <w:t> </w:t>
            </w:r>
            <w:r w:rsidRPr="00F600FA">
              <w:rPr>
                <w:rFonts w:ascii="Bookman Old Style" w:hAnsi="Bookman Old Style"/>
                <w:color w:val="000000"/>
                <w:sz w:val="20"/>
                <w:szCs w:val="20"/>
              </w:rPr>
              <w:t>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6362D5AA" w14:textId="77777777" w:rsidR="00FB6E06" w:rsidRPr="00D843FC" w:rsidRDefault="00FB6E06" w:rsidP="00FB6E06">
            <w:pPr>
              <w:jc w:val="center"/>
              <w:rPr>
                <w:rFonts w:ascii="Bookman Old Style" w:hAnsi="Bookman Old Style"/>
                <w:color w:val="000000"/>
                <w:sz w:val="20"/>
                <w:szCs w:val="20"/>
              </w:rPr>
            </w:pPr>
            <w:r w:rsidRPr="00D843FC">
              <w:rPr>
                <w:rFonts w:ascii="Bookman Old Style" w:hAnsi="Bookman Old Style"/>
                <w:color w:val="000000"/>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61ABCFA5" w14:textId="77777777" w:rsidR="00FB6E06" w:rsidRPr="00D843FC" w:rsidRDefault="00FB6E06" w:rsidP="00FB6E06">
            <w:pPr>
              <w:jc w:val="center"/>
              <w:rPr>
                <w:rFonts w:ascii="Bookman Old Style" w:hAnsi="Bookman Old Style"/>
                <w:color w:val="000000"/>
                <w:sz w:val="20"/>
                <w:szCs w:val="20"/>
              </w:rPr>
            </w:pPr>
            <w:r w:rsidRPr="00D843FC">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1749D492" w14:textId="77777777" w:rsidR="00FB6E06" w:rsidRPr="00D843FC" w:rsidRDefault="00FB6E06" w:rsidP="00FB6E06">
            <w:pPr>
              <w:jc w:val="center"/>
              <w:rPr>
                <w:rFonts w:ascii="Bookman Old Style" w:hAnsi="Bookman Old Style"/>
                <w:color w:val="000000"/>
                <w:sz w:val="20"/>
                <w:szCs w:val="20"/>
              </w:rPr>
            </w:pPr>
            <w:r w:rsidRPr="00D843FC">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066CA089" w14:textId="77777777" w:rsidR="00FB6E06" w:rsidRPr="00D843FC" w:rsidRDefault="00FB6E06" w:rsidP="00FB6E06">
            <w:pPr>
              <w:jc w:val="center"/>
              <w:rPr>
                <w:rFonts w:ascii="Bookman Old Style" w:hAnsi="Bookman Old Style"/>
                <w:color w:val="000000"/>
                <w:sz w:val="20"/>
                <w:szCs w:val="20"/>
              </w:rPr>
            </w:pPr>
            <w:r w:rsidRPr="00D843FC">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105763CA" w14:textId="77777777" w:rsidR="00FB6E06" w:rsidRPr="00D843FC" w:rsidRDefault="00FB6E06" w:rsidP="00FB6E06">
            <w:pPr>
              <w:jc w:val="center"/>
              <w:rPr>
                <w:rFonts w:ascii="Bookman Old Style" w:hAnsi="Bookman Old Style"/>
                <w:color w:val="000000"/>
                <w:sz w:val="20"/>
                <w:szCs w:val="20"/>
              </w:rPr>
            </w:pPr>
            <w:r w:rsidRPr="00D843FC">
              <w:rPr>
                <w:rFonts w:ascii="Bookman Old Style" w:hAnsi="Bookman Old Style"/>
                <w:color w:val="000000"/>
                <w:sz w:val="20"/>
                <w:szCs w:val="20"/>
              </w:rPr>
              <w:t>0</w:t>
            </w:r>
          </w:p>
        </w:tc>
      </w:tr>
    </w:tbl>
    <w:p w14:paraId="1324DBE1" w14:textId="77777777" w:rsidR="003012CF" w:rsidRPr="00C46F88" w:rsidRDefault="003012CF" w:rsidP="003012CF">
      <w:pPr>
        <w:rPr>
          <w:rFonts w:ascii="Bookman Old Style" w:hAnsi="Bookman Old Style"/>
          <w:color w:val="FF0000"/>
        </w:rPr>
      </w:pPr>
    </w:p>
    <w:p w14:paraId="0813F2F3" w14:textId="77777777" w:rsidR="003012CF" w:rsidRPr="00D843FC" w:rsidRDefault="003012CF" w:rsidP="003012CF">
      <w:pPr>
        <w:keepNext/>
        <w:rPr>
          <w:rFonts w:ascii="Bookman Old Style" w:hAnsi="Bookman Old Style"/>
        </w:rPr>
      </w:pPr>
      <w:r w:rsidRPr="00D843FC">
        <w:rPr>
          <w:rFonts w:ascii="Bookman Old Style" w:hAnsi="Bookman Old Style"/>
          <w:noProof/>
        </w:rPr>
        <w:lastRenderedPageBreak/>
        <w:drawing>
          <wp:inline distT="0" distB="0" distL="0" distR="0" wp14:anchorId="13316A32" wp14:editId="69C3C8B1">
            <wp:extent cx="5304155" cy="3804285"/>
            <wp:effectExtent l="0" t="0" r="0" b="5715"/>
            <wp:docPr id="294" name="Obraz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304155" cy="3804285"/>
                    </a:xfrm>
                    <a:prstGeom prst="rect">
                      <a:avLst/>
                    </a:prstGeom>
                    <a:noFill/>
                  </pic:spPr>
                </pic:pic>
              </a:graphicData>
            </a:graphic>
          </wp:inline>
        </w:drawing>
      </w:r>
    </w:p>
    <w:p w14:paraId="005C0E33" w14:textId="77777777" w:rsidR="003012CF" w:rsidRPr="00D843FC" w:rsidRDefault="003012CF" w:rsidP="003012CF">
      <w:pPr>
        <w:pStyle w:val="Akapitzlist"/>
        <w:numPr>
          <w:ilvl w:val="0"/>
          <w:numId w:val="23"/>
        </w:numPr>
        <w:jc w:val="center"/>
        <w:rPr>
          <w:rFonts w:ascii="Bookman Old Style" w:hAnsi="Bookman Old Style"/>
        </w:rPr>
      </w:pPr>
      <w:r w:rsidRPr="00D843FC">
        <w:rPr>
          <w:rFonts w:ascii="Bookman Old Style" w:hAnsi="Bookman Old Style"/>
        </w:rPr>
        <w:t>Liczba zagrożonych mieszkańców w danym zakresie, przekroczenie wskaźnika L</w:t>
      </w:r>
      <w:r w:rsidRPr="00D843FC">
        <w:rPr>
          <w:rFonts w:ascii="Bookman Old Style" w:hAnsi="Bookman Old Style"/>
          <w:vertAlign w:val="subscript"/>
        </w:rPr>
        <w:t>N</w:t>
      </w:r>
    </w:p>
    <w:p w14:paraId="66997DA9" w14:textId="77777777" w:rsidR="003012CF" w:rsidRDefault="003012CF" w:rsidP="003012CF"/>
    <w:p w14:paraId="2976B302" w14:textId="77777777" w:rsidR="003012CF" w:rsidRDefault="003012CF" w:rsidP="003012CF">
      <w:pPr>
        <w:pStyle w:val="Nagwek2"/>
      </w:pPr>
      <w:bookmarkStart w:id="358" w:name="_Toc490213661"/>
      <w:r>
        <w:t>Droga wojewódzka nr 455</w:t>
      </w:r>
      <w:bookmarkEnd w:id="358"/>
    </w:p>
    <w:p w14:paraId="49BE2A32" w14:textId="77777777" w:rsidR="003012CF" w:rsidRPr="00D843FC" w:rsidRDefault="003012CF" w:rsidP="003012CF">
      <w:pPr>
        <w:pStyle w:val="Nagwek3"/>
      </w:pPr>
      <w:bookmarkStart w:id="359" w:name="_Toc490213662"/>
      <w:r w:rsidRPr="00D843FC">
        <w:t>Odcinek km 22+500 – 24+800</w:t>
      </w:r>
      <w:bookmarkEnd w:id="359"/>
    </w:p>
    <w:p w14:paraId="1F658B2B" w14:textId="77777777" w:rsidR="003012CF" w:rsidRPr="00D843FC" w:rsidRDefault="003012CF" w:rsidP="003012CF">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sidRPr="00D843FC">
        <w:rPr>
          <w:rFonts w:ascii="Bookman Old Style" w:hAnsi="Bookman Old Style"/>
        </w:rPr>
        <w:t>Szacunkowa liczba lokali mieszkalnych oraz osób zamieszkujących te lokale, narażonych na hałas pochodzący od analizowanych odcinków drogi określany wskaźnikiem L</w:t>
      </w:r>
      <w:r w:rsidRPr="00D843FC">
        <w:rPr>
          <w:rFonts w:ascii="Bookman Old Style" w:hAnsi="Bookman Old Style"/>
          <w:vertAlign w:val="subscript"/>
        </w:rPr>
        <w:t>DWN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3012CF" w:rsidRPr="00D843FC" w14:paraId="7A1A8474" w14:textId="77777777" w:rsidTr="00567D63">
        <w:trPr>
          <w:trHeight w:val="525"/>
          <w:jc w:val="center"/>
        </w:trPr>
        <w:tc>
          <w:tcPr>
            <w:tcW w:w="1140" w:type="dxa"/>
            <w:tcBorders>
              <w:top w:val="single" w:sz="8" w:space="0" w:color="auto"/>
              <w:left w:val="single" w:sz="8" w:space="0" w:color="auto"/>
              <w:bottom w:val="nil"/>
              <w:right w:val="single" w:sz="8" w:space="0" w:color="auto"/>
            </w:tcBorders>
            <w:shd w:val="clear" w:color="auto" w:fill="auto"/>
            <w:vAlign w:val="center"/>
            <w:hideMark/>
          </w:tcPr>
          <w:p w14:paraId="1598C3A5" w14:textId="77777777" w:rsidR="003012CF" w:rsidRPr="00D843FC" w:rsidRDefault="003012CF" w:rsidP="00567D63">
            <w:pPr>
              <w:jc w:val="center"/>
              <w:rPr>
                <w:rFonts w:ascii="Bookman Old Style" w:hAnsi="Bookman Old Style"/>
                <w:b/>
                <w:bCs/>
                <w:sz w:val="20"/>
                <w:szCs w:val="20"/>
              </w:rPr>
            </w:pPr>
            <w:r w:rsidRPr="00D843FC">
              <w:rPr>
                <w:rFonts w:ascii="Bookman Old Style" w:hAnsi="Bookman Old Style"/>
                <w:b/>
                <w:bCs/>
                <w:sz w:val="20"/>
                <w:szCs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20964E4F" w14:textId="77777777" w:rsidR="003012CF" w:rsidRPr="00D843FC" w:rsidRDefault="003012CF" w:rsidP="00567D63">
            <w:pPr>
              <w:jc w:val="center"/>
              <w:rPr>
                <w:rFonts w:ascii="Bookman Old Style" w:hAnsi="Bookman Old Style"/>
                <w:b/>
                <w:bCs/>
                <w:sz w:val="20"/>
                <w:szCs w:val="20"/>
              </w:rPr>
            </w:pPr>
            <w:r w:rsidRPr="00D843FC">
              <w:rPr>
                <w:rFonts w:ascii="Bookman Old Style" w:hAnsi="Bookman Old Style"/>
                <w:b/>
                <w:bCs/>
                <w:sz w:val="20"/>
                <w:szCs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4146FD79" w14:textId="77777777" w:rsidR="003012CF" w:rsidRPr="00D843FC" w:rsidRDefault="003012CF" w:rsidP="00567D63">
            <w:pPr>
              <w:jc w:val="center"/>
              <w:rPr>
                <w:rFonts w:ascii="Bookman Old Style" w:hAnsi="Bookman Old Style"/>
                <w:b/>
                <w:bCs/>
                <w:sz w:val="20"/>
                <w:szCs w:val="20"/>
              </w:rPr>
            </w:pPr>
            <w:r w:rsidRPr="00D843FC">
              <w:rPr>
                <w:rFonts w:ascii="Bookman Old Style" w:hAnsi="Bookman Old Style"/>
                <w:b/>
                <w:bCs/>
                <w:sz w:val="20"/>
                <w:szCs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5B76DD74" w14:textId="77777777" w:rsidR="003012CF" w:rsidRPr="00D843FC" w:rsidRDefault="003012CF" w:rsidP="00567D63">
            <w:pPr>
              <w:jc w:val="center"/>
              <w:rPr>
                <w:rFonts w:ascii="Bookman Old Style" w:hAnsi="Bookman Old Style"/>
                <w:b/>
                <w:bCs/>
                <w:sz w:val="20"/>
                <w:szCs w:val="20"/>
              </w:rPr>
            </w:pPr>
            <w:r w:rsidRPr="00D843FC">
              <w:rPr>
                <w:rFonts w:ascii="Bookman Old Style" w:hAnsi="Bookman Old Style"/>
                <w:b/>
                <w:bCs/>
                <w:sz w:val="20"/>
                <w:szCs w:val="20"/>
              </w:rPr>
              <w:t>Liczba lokali narażonych</w:t>
            </w:r>
          </w:p>
        </w:tc>
      </w:tr>
      <w:tr w:rsidR="003012CF" w:rsidRPr="00D843FC" w14:paraId="07ABE13D" w14:textId="77777777" w:rsidTr="00567D63">
        <w:trPr>
          <w:trHeight w:val="52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665843C2" w14:textId="77777777" w:rsidR="003012CF" w:rsidRPr="00D843FC" w:rsidRDefault="003012CF" w:rsidP="00567D63">
            <w:pPr>
              <w:jc w:val="center"/>
              <w:rPr>
                <w:rFonts w:ascii="Bookman Old Style" w:hAnsi="Bookman Old Style"/>
                <w:b/>
                <w:bCs/>
                <w:sz w:val="20"/>
                <w:szCs w:val="20"/>
              </w:rPr>
            </w:pPr>
            <w:r w:rsidRPr="00D843FC">
              <w:rPr>
                <w:rFonts w:ascii="Bookman Old Style" w:hAnsi="Bookman Old Style"/>
                <w:b/>
                <w:bCs/>
                <w:sz w:val="20"/>
                <w:szCs w:val="20"/>
              </w:rPr>
              <w:t> </w:t>
            </w:r>
          </w:p>
        </w:tc>
        <w:tc>
          <w:tcPr>
            <w:tcW w:w="2340" w:type="dxa"/>
            <w:tcBorders>
              <w:top w:val="nil"/>
              <w:left w:val="nil"/>
              <w:bottom w:val="single" w:sz="8" w:space="0" w:color="auto"/>
              <w:right w:val="single" w:sz="8" w:space="0" w:color="auto"/>
            </w:tcBorders>
            <w:shd w:val="clear" w:color="auto" w:fill="auto"/>
            <w:vAlign w:val="center"/>
            <w:hideMark/>
          </w:tcPr>
          <w:p w14:paraId="632C5FC9" w14:textId="77777777" w:rsidR="003012CF" w:rsidRPr="00D843FC" w:rsidRDefault="003012CF" w:rsidP="00567D63">
            <w:pPr>
              <w:jc w:val="center"/>
              <w:rPr>
                <w:rFonts w:ascii="Bookman Old Style" w:hAnsi="Bookman Old Style"/>
                <w:b/>
                <w:bCs/>
                <w:sz w:val="20"/>
                <w:szCs w:val="20"/>
              </w:rPr>
            </w:pPr>
            <w:r w:rsidRPr="00D843FC">
              <w:rPr>
                <w:rFonts w:ascii="Bookman Old Style" w:hAnsi="Bookman Old Style"/>
                <w:b/>
                <w:bCs/>
                <w:sz w:val="20"/>
                <w:szCs w:val="20"/>
              </w:rPr>
              <w:t>[dB]</w:t>
            </w:r>
          </w:p>
        </w:tc>
        <w:tc>
          <w:tcPr>
            <w:tcW w:w="1660" w:type="dxa"/>
            <w:tcBorders>
              <w:top w:val="nil"/>
              <w:left w:val="nil"/>
              <w:bottom w:val="single" w:sz="8" w:space="0" w:color="auto"/>
              <w:right w:val="single" w:sz="8" w:space="0" w:color="auto"/>
            </w:tcBorders>
            <w:shd w:val="clear" w:color="auto" w:fill="auto"/>
            <w:vAlign w:val="center"/>
            <w:hideMark/>
          </w:tcPr>
          <w:p w14:paraId="38639AF4" w14:textId="77777777" w:rsidR="003012CF" w:rsidRPr="00D843FC" w:rsidRDefault="003012CF" w:rsidP="00567D63">
            <w:pPr>
              <w:jc w:val="center"/>
              <w:rPr>
                <w:rFonts w:ascii="Bookman Old Style" w:hAnsi="Bookman Old Style"/>
                <w:b/>
                <w:bCs/>
                <w:sz w:val="20"/>
                <w:szCs w:val="20"/>
              </w:rPr>
            </w:pPr>
            <w:r w:rsidRPr="00D843FC">
              <w:rPr>
                <w:rFonts w:ascii="Bookman Old Style" w:hAnsi="Bookman Old Style"/>
                <w:b/>
                <w:bCs/>
                <w:sz w:val="20"/>
                <w:szCs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603C62EC" w14:textId="77777777" w:rsidR="003012CF" w:rsidRPr="00D843FC" w:rsidRDefault="003012CF" w:rsidP="00567D63">
            <w:pPr>
              <w:jc w:val="center"/>
              <w:rPr>
                <w:rFonts w:ascii="Bookman Old Style" w:hAnsi="Bookman Old Style"/>
                <w:b/>
                <w:bCs/>
                <w:sz w:val="20"/>
                <w:szCs w:val="20"/>
              </w:rPr>
            </w:pPr>
            <w:r w:rsidRPr="00D843FC">
              <w:rPr>
                <w:rFonts w:ascii="Bookman Old Style" w:hAnsi="Bookman Old Style"/>
                <w:b/>
                <w:bCs/>
                <w:sz w:val="20"/>
                <w:szCs w:val="20"/>
              </w:rPr>
              <w:t>z dokładnością do 100</w:t>
            </w:r>
          </w:p>
        </w:tc>
      </w:tr>
      <w:tr w:rsidR="003012CF" w:rsidRPr="00D843FC" w14:paraId="05BE6D6A" w14:textId="77777777" w:rsidTr="00567D63">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67EC8B0B" w14:textId="77777777" w:rsidR="003012CF" w:rsidRPr="00D843FC" w:rsidRDefault="003012CF" w:rsidP="00567D63">
            <w:pPr>
              <w:jc w:val="center"/>
              <w:rPr>
                <w:rFonts w:ascii="Bookman Old Style" w:hAnsi="Bookman Old Style"/>
                <w:sz w:val="20"/>
                <w:szCs w:val="18"/>
              </w:rPr>
            </w:pPr>
            <w:r w:rsidRPr="00D843FC">
              <w:rPr>
                <w:rFonts w:ascii="Bookman Old Style" w:hAnsi="Bookman Old Style"/>
                <w:sz w:val="20"/>
                <w:szCs w:val="18"/>
              </w:rPr>
              <w:t>1</w:t>
            </w:r>
          </w:p>
        </w:tc>
        <w:tc>
          <w:tcPr>
            <w:tcW w:w="2340" w:type="dxa"/>
            <w:tcBorders>
              <w:top w:val="nil"/>
              <w:left w:val="nil"/>
              <w:bottom w:val="double" w:sz="6" w:space="0" w:color="auto"/>
              <w:right w:val="single" w:sz="8" w:space="0" w:color="auto"/>
            </w:tcBorders>
            <w:shd w:val="clear" w:color="auto" w:fill="auto"/>
            <w:vAlign w:val="center"/>
            <w:hideMark/>
          </w:tcPr>
          <w:p w14:paraId="789F1370" w14:textId="77777777" w:rsidR="003012CF" w:rsidRPr="00D843FC" w:rsidRDefault="003012CF" w:rsidP="00567D63">
            <w:pPr>
              <w:jc w:val="center"/>
              <w:rPr>
                <w:rFonts w:ascii="Bookman Old Style" w:hAnsi="Bookman Old Style"/>
                <w:sz w:val="20"/>
                <w:szCs w:val="18"/>
              </w:rPr>
            </w:pPr>
            <w:r w:rsidRPr="00D843FC">
              <w:rPr>
                <w:rFonts w:ascii="Bookman Old Style" w:hAnsi="Bookman Old Style"/>
                <w:sz w:val="20"/>
                <w:szCs w:val="18"/>
              </w:rPr>
              <w:t>2</w:t>
            </w:r>
          </w:p>
        </w:tc>
        <w:tc>
          <w:tcPr>
            <w:tcW w:w="1660" w:type="dxa"/>
            <w:tcBorders>
              <w:top w:val="nil"/>
              <w:left w:val="nil"/>
              <w:bottom w:val="double" w:sz="6" w:space="0" w:color="auto"/>
              <w:right w:val="single" w:sz="8" w:space="0" w:color="auto"/>
            </w:tcBorders>
            <w:shd w:val="clear" w:color="auto" w:fill="auto"/>
            <w:vAlign w:val="center"/>
            <w:hideMark/>
          </w:tcPr>
          <w:p w14:paraId="09B9A5DA" w14:textId="77777777" w:rsidR="003012CF" w:rsidRPr="00D843FC" w:rsidRDefault="003012CF" w:rsidP="00567D63">
            <w:pPr>
              <w:jc w:val="center"/>
              <w:rPr>
                <w:rFonts w:ascii="Bookman Old Style" w:hAnsi="Bookman Old Style"/>
                <w:sz w:val="20"/>
                <w:szCs w:val="18"/>
              </w:rPr>
            </w:pPr>
            <w:r w:rsidRPr="00D843FC">
              <w:rPr>
                <w:rFonts w:ascii="Bookman Old Style" w:hAnsi="Bookman Old Style"/>
                <w:sz w:val="20"/>
                <w:szCs w:val="18"/>
              </w:rPr>
              <w:t>3</w:t>
            </w:r>
          </w:p>
        </w:tc>
        <w:tc>
          <w:tcPr>
            <w:tcW w:w="1660" w:type="dxa"/>
            <w:tcBorders>
              <w:top w:val="nil"/>
              <w:left w:val="nil"/>
              <w:bottom w:val="double" w:sz="6" w:space="0" w:color="auto"/>
              <w:right w:val="single" w:sz="8" w:space="0" w:color="auto"/>
            </w:tcBorders>
            <w:shd w:val="clear" w:color="auto" w:fill="auto"/>
            <w:vAlign w:val="center"/>
            <w:hideMark/>
          </w:tcPr>
          <w:p w14:paraId="321C60E8" w14:textId="77777777" w:rsidR="003012CF" w:rsidRPr="00D843FC" w:rsidRDefault="003012CF" w:rsidP="00567D63">
            <w:pPr>
              <w:jc w:val="center"/>
              <w:rPr>
                <w:rFonts w:ascii="Bookman Old Style" w:hAnsi="Bookman Old Style"/>
                <w:sz w:val="20"/>
                <w:szCs w:val="18"/>
              </w:rPr>
            </w:pPr>
            <w:r w:rsidRPr="00D843FC">
              <w:rPr>
                <w:rFonts w:ascii="Bookman Old Style" w:hAnsi="Bookman Old Style"/>
                <w:sz w:val="20"/>
                <w:szCs w:val="18"/>
              </w:rPr>
              <w:t>4</w:t>
            </w:r>
          </w:p>
        </w:tc>
      </w:tr>
      <w:tr w:rsidR="003012CF" w:rsidRPr="00D843FC" w14:paraId="76E00759" w14:textId="77777777" w:rsidTr="00567D63">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757839C5" w14:textId="77777777" w:rsidR="003012CF" w:rsidRPr="00D843FC" w:rsidRDefault="003012CF" w:rsidP="00567D63">
            <w:pPr>
              <w:jc w:val="center"/>
              <w:rPr>
                <w:rFonts w:ascii="Bookman Old Style" w:hAnsi="Bookman Old Style"/>
                <w:sz w:val="20"/>
                <w:szCs w:val="20"/>
              </w:rPr>
            </w:pPr>
            <w:r w:rsidRPr="00D843FC">
              <w:rPr>
                <w:rFonts w:ascii="Bookman Old Style" w:hAnsi="Bookman Old Style"/>
                <w:sz w:val="20"/>
                <w:szCs w:val="20"/>
              </w:rPr>
              <w:t>1</w:t>
            </w:r>
          </w:p>
        </w:tc>
        <w:tc>
          <w:tcPr>
            <w:tcW w:w="2340" w:type="dxa"/>
            <w:tcBorders>
              <w:top w:val="nil"/>
              <w:left w:val="nil"/>
              <w:bottom w:val="single" w:sz="8" w:space="0" w:color="auto"/>
              <w:right w:val="single" w:sz="8" w:space="0" w:color="auto"/>
            </w:tcBorders>
            <w:shd w:val="clear" w:color="auto" w:fill="auto"/>
            <w:vAlign w:val="center"/>
            <w:hideMark/>
          </w:tcPr>
          <w:p w14:paraId="204D3899" w14:textId="77777777" w:rsidR="003012CF" w:rsidRPr="00D843FC" w:rsidRDefault="003012CF" w:rsidP="00567D63">
            <w:pPr>
              <w:jc w:val="center"/>
              <w:rPr>
                <w:rFonts w:ascii="Bookman Old Style" w:hAnsi="Bookman Old Style"/>
                <w:sz w:val="20"/>
                <w:szCs w:val="20"/>
              </w:rPr>
            </w:pPr>
            <w:r w:rsidRPr="00D843FC">
              <w:rPr>
                <w:rFonts w:ascii="Bookman Old Style" w:hAnsi="Bookman Old Style"/>
                <w:sz w:val="20"/>
                <w:szCs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4D810D23" w14:textId="77777777" w:rsidR="003012CF" w:rsidRPr="00D843FC" w:rsidRDefault="003012CF" w:rsidP="00567D63">
            <w:pPr>
              <w:jc w:val="center"/>
              <w:rPr>
                <w:rFonts w:ascii="Bookman Old Style" w:hAnsi="Bookman Old Style"/>
                <w:sz w:val="20"/>
              </w:rPr>
            </w:pPr>
            <w:r w:rsidRPr="00D843FC">
              <w:rPr>
                <w:rFonts w:ascii="Bookman Old Style" w:hAnsi="Bookman Old Style"/>
                <w:sz w:val="20"/>
                <w:szCs w:val="20"/>
              </w:rPr>
              <w:t>100</w:t>
            </w:r>
          </w:p>
        </w:tc>
        <w:tc>
          <w:tcPr>
            <w:tcW w:w="1660" w:type="dxa"/>
            <w:tcBorders>
              <w:top w:val="nil"/>
              <w:left w:val="nil"/>
              <w:bottom w:val="single" w:sz="8" w:space="0" w:color="auto"/>
              <w:right w:val="single" w:sz="8" w:space="0" w:color="auto"/>
            </w:tcBorders>
            <w:shd w:val="clear" w:color="auto" w:fill="auto"/>
            <w:vAlign w:val="center"/>
            <w:hideMark/>
          </w:tcPr>
          <w:p w14:paraId="6AE1E376" w14:textId="77777777" w:rsidR="003012CF" w:rsidRPr="00D843FC" w:rsidRDefault="003012CF" w:rsidP="00567D63">
            <w:pPr>
              <w:jc w:val="center"/>
              <w:rPr>
                <w:rFonts w:ascii="Bookman Old Style" w:hAnsi="Bookman Old Style"/>
                <w:sz w:val="20"/>
              </w:rPr>
            </w:pPr>
            <w:r w:rsidRPr="00D843FC">
              <w:rPr>
                <w:rFonts w:ascii="Bookman Old Style" w:hAnsi="Bookman Old Style"/>
                <w:sz w:val="20"/>
                <w:szCs w:val="20"/>
              </w:rPr>
              <w:t>0</w:t>
            </w:r>
          </w:p>
        </w:tc>
      </w:tr>
      <w:tr w:rsidR="003012CF" w:rsidRPr="00D843FC" w14:paraId="0F366B9A" w14:textId="77777777" w:rsidTr="00567D63">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0B86C750" w14:textId="77777777" w:rsidR="003012CF" w:rsidRPr="00D843FC" w:rsidRDefault="003012CF" w:rsidP="00567D63">
            <w:pPr>
              <w:jc w:val="center"/>
              <w:rPr>
                <w:rFonts w:ascii="Bookman Old Style" w:hAnsi="Bookman Old Style"/>
                <w:sz w:val="20"/>
                <w:szCs w:val="20"/>
              </w:rPr>
            </w:pPr>
            <w:r w:rsidRPr="00D843FC">
              <w:rPr>
                <w:rFonts w:ascii="Bookman Old Style" w:hAnsi="Bookman Old Style"/>
                <w:sz w:val="20"/>
                <w:szCs w:val="20"/>
              </w:rPr>
              <w:t>2</w:t>
            </w:r>
          </w:p>
        </w:tc>
        <w:tc>
          <w:tcPr>
            <w:tcW w:w="2340" w:type="dxa"/>
            <w:tcBorders>
              <w:top w:val="nil"/>
              <w:left w:val="nil"/>
              <w:bottom w:val="single" w:sz="8" w:space="0" w:color="auto"/>
              <w:right w:val="single" w:sz="8" w:space="0" w:color="auto"/>
            </w:tcBorders>
            <w:shd w:val="clear" w:color="auto" w:fill="auto"/>
            <w:vAlign w:val="center"/>
            <w:hideMark/>
          </w:tcPr>
          <w:p w14:paraId="4C9903C8" w14:textId="77777777" w:rsidR="003012CF" w:rsidRPr="00D843FC" w:rsidRDefault="003012CF" w:rsidP="00567D63">
            <w:pPr>
              <w:jc w:val="center"/>
              <w:rPr>
                <w:rFonts w:ascii="Bookman Old Style" w:hAnsi="Bookman Old Style"/>
                <w:sz w:val="20"/>
                <w:szCs w:val="20"/>
              </w:rPr>
            </w:pPr>
            <w:r w:rsidRPr="00D843FC">
              <w:rPr>
                <w:rFonts w:ascii="Bookman Old Style" w:hAnsi="Bookman Old Style"/>
                <w:sz w:val="20"/>
                <w:szCs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2532E095" w14:textId="77777777" w:rsidR="003012CF" w:rsidRPr="00D843FC" w:rsidRDefault="003012CF" w:rsidP="00567D63">
            <w:pPr>
              <w:jc w:val="center"/>
              <w:rPr>
                <w:rFonts w:ascii="Bookman Old Style" w:hAnsi="Bookman Old Style"/>
                <w:sz w:val="20"/>
              </w:rPr>
            </w:pPr>
            <w:r w:rsidRPr="00D843FC">
              <w:rPr>
                <w:rFonts w:ascii="Bookman Old Style" w:hAnsi="Bookman Old Style"/>
                <w:sz w:val="20"/>
                <w:szCs w:val="20"/>
              </w:rPr>
              <w:t>100</w:t>
            </w:r>
          </w:p>
        </w:tc>
        <w:tc>
          <w:tcPr>
            <w:tcW w:w="1660" w:type="dxa"/>
            <w:tcBorders>
              <w:top w:val="nil"/>
              <w:left w:val="nil"/>
              <w:bottom w:val="single" w:sz="8" w:space="0" w:color="auto"/>
              <w:right w:val="single" w:sz="8" w:space="0" w:color="auto"/>
            </w:tcBorders>
            <w:shd w:val="clear" w:color="auto" w:fill="auto"/>
            <w:vAlign w:val="center"/>
            <w:hideMark/>
          </w:tcPr>
          <w:p w14:paraId="2BDE6E33" w14:textId="77777777" w:rsidR="003012CF" w:rsidRPr="00D843FC" w:rsidRDefault="003012CF" w:rsidP="00567D63">
            <w:pPr>
              <w:jc w:val="center"/>
              <w:rPr>
                <w:rFonts w:ascii="Bookman Old Style" w:hAnsi="Bookman Old Style"/>
                <w:sz w:val="20"/>
              </w:rPr>
            </w:pPr>
            <w:r w:rsidRPr="00D843FC">
              <w:rPr>
                <w:rFonts w:ascii="Bookman Old Style" w:hAnsi="Bookman Old Style"/>
                <w:sz w:val="20"/>
                <w:szCs w:val="20"/>
              </w:rPr>
              <w:t>0</w:t>
            </w:r>
          </w:p>
        </w:tc>
      </w:tr>
      <w:tr w:rsidR="003012CF" w:rsidRPr="00D843FC" w14:paraId="4F622420" w14:textId="77777777" w:rsidTr="00567D63">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35CABAF4" w14:textId="77777777" w:rsidR="003012CF" w:rsidRPr="00D843FC" w:rsidRDefault="003012CF" w:rsidP="00567D63">
            <w:pPr>
              <w:jc w:val="center"/>
              <w:rPr>
                <w:rFonts w:ascii="Bookman Old Style" w:hAnsi="Bookman Old Style"/>
                <w:sz w:val="20"/>
                <w:szCs w:val="20"/>
              </w:rPr>
            </w:pPr>
            <w:r w:rsidRPr="00D843FC">
              <w:rPr>
                <w:rFonts w:ascii="Bookman Old Style" w:hAnsi="Bookman Old Style"/>
                <w:sz w:val="20"/>
                <w:szCs w:val="20"/>
              </w:rPr>
              <w:t>3</w:t>
            </w:r>
          </w:p>
        </w:tc>
        <w:tc>
          <w:tcPr>
            <w:tcW w:w="2340" w:type="dxa"/>
            <w:tcBorders>
              <w:top w:val="nil"/>
              <w:left w:val="nil"/>
              <w:bottom w:val="single" w:sz="8" w:space="0" w:color="auto"/>
              <w:right w:val="single" w:sz="8" w:space="0" w:color="auto"/>
            </w:tcBorders>
            <w:shd w:val="clear" w:color="auto" w:fill="auto"/>
            <w:vAlign w:val="center"/>
            <w:hideMark/>
          </w:tcPr>
          <w:p w14:paraId="3D72EB79" w14:textId="77777777" w:rsidR="003012CF" w:rsidRPr="00D843FC" w:rsidRDefault="003012CF" w:rsidP="00567D63">
            <w:pPr>
              <w:jc w:val="center"/>
              <w:rPr>
                <w:rFonts w:ascii="Bookman Old Style" w:hAnsi="Bookman Old Style"/>
                <w:sz w:val="20"/>
                <w:szCs w:val="20"/>
              </w:rPr>
            </w:pPr>
            <w:r w:rsidRPr="00D843FC">
              <w:rPr>
                <w:rFonts w:ascii="Bookman Old Style" w:hAnsi="Bookman Old Style"/>
                <w:sz w:val="20"/>
                <w:szCs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7CC049B6" w14:textId="77777777" w:rsidR="003012CF" w:rsidRPr="00D843FC" w:rsidRDefault="003012CF" w:rsidP="00567D63">
            <w:pPr>
              <w:jc w:val="center"/>
              <w:rPr>
                <w:rFonts w:ascii="Bookman Old Style" w:hAnsi="Bookman Old Style"/>
                <w:sz w:val="20"/>
              </w:rPr>
            </w:pPr>
            <w:r w:rsidRPr="00D843FC">
              <w:rPr>
                <w:rFonts w:ascii="Bookman Old Style" w:hAnsi="Bookman Old Style"/>
                <w:sz w:val="20"/>
                <w:szCs w:val="20"/>
              </w:rPr>
              <w:t>100</w:t>
            </w:r>
          </w:p>
        </w:tc>
        <w:tc>
          <w:tcPr>
            <w:tcW w:w="1660" w:type="dxa"/>
            <w:tcBorders>
              <w:top w:val="nil"/>
              <w:left w:val="nil"/>
              <w:bottom w:val="single" w:sz="8" w:space="0" w:color="auto"/>
              <w:right w:val="single" w:sz="8" w:space="0" w:color="auto"/>
            </w:tcBorders>
            <w:shd w:val="clear" w:color="auto" w:fill="auto"/>
            <w:vAlign w:val="center"/>
            <w:hideMark/>
          </w:tcPr>
          <w:p w14:paraId="77D8B344" w14:textId="77777777" w:rsidR="003012CF" w:rsidRPr="00D843FC" w:rsidRDefault="003012CF" w:rsidP="00567D63">
            <w:pPr>
              <w:jc w:val="center"/>
              <w:rPr>
                <w:rFonts w:ascii="Bookman Old Style" w:hAnsi="Bookman Old Style"/>
                <w:sz w:val="20"/>
              </w:rPr>
            </w:pPr>
            <w:r w:rsidRPr="00D843FC">
              <w:rPr>
                <w:rFonts w:ascii="Bookman Old Style" w:hAnsi="Bookman Old Style"/>
                <w:sz w:val="20"/>
                <w:szCs w:val="20"/>
              </w:rPr>
              <w:t>0</w:t>
            </w:r>
          </w:p>
        </w:tc>
      </w:tr>
      <w:tr w:rsidR="003012CF" w:rsidRPr="00D843FC" w14:paraId="44A66727" w14:textId="77777777" w:rsidTr="00567D63">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0310B32D" w14:textId="77777777" w:rsidR="003012CF" w:rsidRPr="00D843FC" w:rsidRDefault="003012CF" w:rsidP="00567D63">
            <w:pPr>
              <w:jc w:val="center"/>
              <w:rPr>
                <w:rFonts w:ascii="Bookman Old Style" w:hAnsi="Bookman Old Style"/>
                <w:sz w:val="20"/>
                <w:szCs w:val="20"/>
              </w:rPr>
            </w:pPr>
            <w:r w:rsidRPr="00D843FC">
              <w:rPr>
                <w:rFonts w:ascii="Bookman Old Style" w:hAnsi="Bookman Old Style"/>
                <w:sz w:val="20"/>
                <w:szCs w:val="20"/>
              </w:rPr>
              <w:t>4</w:t>
            </w:r>
          </w:p>
        </w:tc>
        <w:tc>
          <w:tcPr>
            <w:tcW w:w="2340" w:type="dxa"/>
            <w:tcBorders>
              <w:top w:val="nil"/>
              <w:left w:val="nil"/>
              <w:bottom w:val="single" w:sz="8" w:space="0" w:color="auto"/>
              <w:right w:val="single" w:sz="8" w:space="0" w:color="auto"/>
            </w:tcBorders>
            <w:shd w:val="clear" w:color="auto" w:fill="auto"/>
            <w:vAlign w:val="center"/>
            <w:hideMark/>
          </w:tcPr>
          <w:p w14:paraId="32B666C4" w14:textId="77777777" w:rsidR="003012CF" w:rsidRPr="00D843FC" w:rsidRDefault="003012CF" w:rsidP="00567D63">
            <w:pPr>
              <w:jc w:val="center"/>
              <w:rPr>
                <w:rFonts w:ascii="Bookman Old Style" w:hAnsi="Bookman Old Style"/>
                <w:sz w:val="20"/>
                <w:szCs w:val="20"/>
              </w:rPr>
            </w:pPr>
            <w:r w:rsidRPr="00D843FC">
              <w:rPr>
                <w:rFonts w:ascii="Bookman Old Style" w:hAnsi="Bookman Old Style"/>
                <w:sz w:val="20"/>
                <w:szCs w:val="20"/>
              </w:rPr>
              <w:t>70-75 dB</w:t>
            </w:r>
          </w:p>
        </w:tc>
        <w:tc>
          <w:tcPr>
            <w:tcW w:w="1660" w:type="dxa"/>
            <w:tcBorders>
              <w:top w:val="nil"/>
              <w:left w:val="nil"/>
              <w:bottom w:val="single" w:sz="8" w:space="0" w:color="auto"/>
              <w:right w:val="single" w:sz="8" w:space="0" w:color="auto"/>
            </w:tcBorders>
            <w:shd w:val="clear" w:color="auto" w:fill="auto"/>
            <w:vAlign w:val="center"/>
            <w:hideMark/>
          </w:tcPr>
          <w:p w14:paraId="1A91477F" w14:textId="77777777" w:rsidR="003012CF" w:rsidRPr="00D843FC" w:rsidRDefault="003012CF" w:rsidP="00567D63">
            <w:pPr>
              <w:jc w:val="center"/>
              <w:rPr>
                <w:rFonts w:ascii="Bookman Old Style" w:hAnsi="Bookman Old Style"/>
                <w:sz w:val="20"/>
              </w:rPr>
            </w:pPr>
            <w:r w:rsidRPr="00D843FC">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527098E5" w14:textId="77777777" w:rsidR="003012CF" w:rsidRPr="00D843FC" w:rsidRDefault="003012CF" w:rsidP="00567D63">
            <w:pPr>
              <w:jc w:val="center"/>
              <w:rPr>
                <w:rFonts w:ascii="Bookman Old Style" w:hAnsi="Bookman Old Style"/>
                <w:sz w:val="20"/>
              </w:rPr>
            </w:pPr>
            <w:r w:rsidRPr="00D843FC">
              <w:rPr>
                <w:rFonts w:ascii="Bookman Old Style" w:hAnsi="Bookman Old Style"/>
                <w:sz w:val="20"/>
                <w:szCs w:val="20"/>
              </w:rPr>
              <w:t>0</w:t>
            </w:r>
          </w:p>
        </w:tc>
      </w:tr>
      <w:tr w:rsidR="003012CF" w:rsidRPr="00D843FC" w14:paraId="0187E345" w14:textId="77777777" w:rsidTr="00567D63">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3ED01477" w14:textId="77777777" w:rsidR="003012CF" w:rsidRPr="00D843FC" w:rsidRDefault="003012CF" w:rsidP="00567D63">
            <w:pPr>
              <w:jc w:val="center"/>
              <w:rPr>
                <w:rFonts w:ascii="Bookman Old Style" w:hAnsi="Bookman Old Style"/>
                <w:sz w:val="20"/>
                <w:szCs w:val="20"/>
              </w:rPr>
            </w:pPr>
            <w:r w:rsidRPr="00D843FC">
              <w:rPr>
                <w:rFonts w:ascii="Bookman Old Style" w:hAnsi="Bookman Old Style"/>
                <w:sz w:val="20"/>
                <w:szCs w:val="20"/>
              </w:rPr>
              <w:t>5</w:t>
            </w:r>
          </w:p>
        </w:tc>
        <w:tc>
          <w:tcPr>
            <w:tcW w:w="2340" w:type="dxa"/>
            <w:tcBorders>
              <w:top w:val="nil"/>
              <w:left w:val="nil"/>
              <w:bottom w:val="single" w:sz="8" w:space="0" w:color="auto"/>
              <w:right w:val="single" w:sz="8" w:space="0" w:color="auto"/>
            </w:tcBorders>
            <w:shd w:val="clear" w:color="auto" w:fill="auto"/>
            <w:vAlign w:val="center"/>
            <w:hideMark/>
          </w:tcPr>
          <w:p w14:paraId="4FADF624" w14:textId="77777777" w:rsidR="003012CF" w:rsidRPr="00D843FC" w:rsidRDefault="003012CF" w:rsidP="00567D63">
            <w:pPr>
              <w:jc w:val="center"/>
              <w:rPr>
                <w:rFonts w:ascii="Bookman Old Style" w:hAnsi="Bookman Old Style"/>
                <w:sz w:val="20"/>
                <w:szCs w:val="20"/>
              </w:rPr>
            </w:pPr>
            <w:r w:rsidRPr="00D843FC">
              <w:rPr>
                <w:rFonts w:ascii="Bookman Old Style" w:hAnsi="Bookman Old Style"/>
                <w:sz w:val="20"/>
                <w:szCs w:val="20"/>
              </w:rPr>
              <w:t>&gt; 75 dB</w:t>
            </w:r>
          </w:p>
        </w:tc>
        <w:tc>
          <w:tcPr>
            <w:tcW w:w="1660" w:type="dxa"/>
            <w:tcBorders>
              <w:top w:val="nil"/>
              <w:left w:val="nil"/>
              <w:bottom w:val="single" w:sz="8" w:space="0" w:color="auto"/>
              <w:right w:val="single" w:sz="8" w:space="0" w:color="auto"/>
            </w:tcBorders>
            <w:shd w:val="clear" w:color="auto" w:fill="auto"/>
            <w:vAlign w:val="center"/>
            <w:hideMark/>
          </w:tcPr>
          <w:p w14:paraId="5FC8A5E8" w14:textId="77777777" w:rsidR="003012CF" w:rsidRPr="00D843FC" w:rsidRDefault="003012CF" w:rsidP="00567D63">
            <w:pPr>
              <w:jc w:val="center"/>
              <w:rPr>
                <w:rFonts w:ascii="Bookman Old Style" w:hAnsi="Bookman Old Style"/>
                <w:sz w:val="20"/>
              </w:rPr>
            </w:pPr>
            <w:r w:rsidRPr="00D843FC">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2F91A586" w14:textId="77777777" w:rsidR="003012CF" w:rsidRPr="00D843FC" w:rsidRDefault="003012CF" w:rsidP="00567D63">
            <w:pPr>
              <w:jc w:val="center"/>
              <w:rPr>
                <w:rFonts w:ascii="Bookman Old Style" w:hAnsi="Bookman Old Style"/>
                <w:sz w:val="20"/>
              </w:rPr>
            </w:pPr>
            <w:r w:rsidRPr="00D843FC">
              <w:rPr>
                <w:rFonts w:ascii="Bookman Old Style" w:hAnsi="Bookman Old Style"/>
                <w:sz w:val="20"/>
                <w:szCs w:val="20"/>
              </w:rPr>
              <w:t>0</w:t>
            </w:r>
          </w:p>
        </w:tc>
      </w:tr>
    </w:tbl>
    <w:p w14:paraId="55267C85" w14:textId="77777777" w:rsidR="003012CF" w:rsidRPr="00D843FC" w:rsidRDefault="003012CF" w:rsidP="003012CF">
      <w:pPr>
        <w:rPr>
          <w:rFonts w:ascii="Bookman Old Style" w:hAnsi="Bookman Old Style" w:cs="Arial"/>
        </w:rPr>
      </w:pPr>
    </w:p>
    <w:p w14:paraId="4083EBD6" w14:textId="77777777" w:rsidR="003012CF" w:rsidRPr="00C46F88" w:rsidRDefault="003012CF" w:rsidP="003012CF">
      <w:pPr>
        <w:keepNext/>
        <w:jc w:val="center"/>
        <w:rPr>
          <w:rFonts w:ascii="Bookman Old Style" w:hAnsi="Bookman Old Style"/>
          <w:color w:val="FF0000"/>
        </w:rPr>
      </w:pPr>
      <w:r>
        <w:rPr>
          <w:rFonts w:ascii="Bookman Old Style" w:hAnsi="Bookman Old Style"/>
          <w:noProof/>
          <w:color w:val="FF0000"/>
        </w:rPr>
        <w:lastRenderedPageBreak/>
        <w:drawing>
          <wp:inline distT="0" distB="0" distL="0" distR="0" wp14:anchorId="16F727EA" wp14:editId="22C2E7EB">
            <wp:extent cx="5304155" cy="3846830"/>
            <wp:effectExtent l="0" t="0" r="0" b="1270"/>
            <wp:docPr id="696" name="Obraz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304155" cy="3846830"/>
                    </a:xfrm>
                    <a:prstGeom prst="rect">
                      <a:avLst/>
                    </a:prstGeom>
                    <a:noFill/>
                  </pic:spPr>
                </pic:pic>
              </a:graphicData>
            </a:graphic>
          </wp:inline>
        </w:drawing>
      </w:r>
    </w:p>
    <w:p w14:paraId="1FFB36CD" w14:textId="77777777" w:rsidR="003012CF" w:rsidRPr="00D843FC" w:rsidRDefault="003012CF" w:rsidP="003012CF">
      <w:pPr>
        <w:pStyle w:val="Akapitzlist"/>
        <w:numPr>
          <w:ilvl w:val="0"/>
          <w:numId w:val="23"/>
        </w:numPr>
        <w:jc w:val="center"/>
        <w:rPr>
          <w:rFonts w:ascii="Bookman Old Style" w:hAnsi="Bookman Old Style"/>
        </w:rPr>
      </w:pPr>
      <w:r w:rsidRPr="00D843FC">
        <w:rPr>
          <w:rFonts w:ascii="Bookman Old Style" w:hAnsi="Bookman Old Style"/>
        </w:rPr>
        <w:t>Liczba osób narażonych na hałas drogowy, wskaźnik L</w:t>
      </w:r>
      <w:r w:rsidRPr="00D843FC">
        <w:rPr>
          <w:rFonts w:ascii="Bookman Old Style" w:hAnsi="Bookman Old Style"/>
          <w:vertAlign w:val="subscript"/>
        </w:rPr>
        <w:t>DWN</w:t>
      </w:r>
    </w:p>
    <w:p w14:paraId="037229F2" w14:textId="77777777" w:rsidR="003012CF" w:rsidRPr="00D843FC" w:rsidRDefault="003012CF" w:rsidP="003012CF">
      <w:pPr>
        <w:pStyle w:val="Akapitzlist"/>
        <w:ind w:left="720"/>
        <w:rPr>
          <w:rFonts w:ascii="Bookman Old Style" w:hAnsi="Bookman Old Style"/>
        </w:rPr>
      </w:pPr>
    </w:p>
    <w:p w14:paraId="4DBFE9BA" w14:textId="77777777" w:rsidR="003012CF" w:rsidRPr="00A46E98" w:rsidRDefault="003012CF" w:rsidP="003012CF">
      <w:pPr>
        <w:keepNext/>
        <w:keepLines/>
        <w:numPr>
          <w:ilvl w:val="0"/>
          <w:numId w:val="4"/>
        </w:numPr>
        <w:tabs>
          <w:tab w:val="clear" w:pos="1004"/>
          <w:tab w:val="num" w:pos="1701"/>
          <w:tab w:val="num" w:pos="2139"/>
        </w:tabs>
        <w:spacing w:before="240"/>
        <w:ind w:left="0" w:firstLine="0"/>
        <w:jc w:val="center"/>
        <w:rPr>
          <w:rFonts w:ascii="Bookman Old Style" w:hAnsi="Bookman Old Style"/>
        </w:rPr>
      </w:pPr>
      <w:r w:rsidRPr="00A46E98">
        <w:rPr>
          <w:rFonts w:ascii="Bookman Old Style" w:hAnsi="Bookman Old Style"/>
        </w:rPr>
        <w:t>Szacunkowa liczba lokali mieszkalnych oraz osób, zamieszkujących lokale w budynkach posiadających „cichą elewację” narażona na hałas pochodzący od ruchu drogowego, oceniany wskaźnikiem L</w:t>
      </w:r>
      <w:r w:rsidRPr="00A46E98">
        <w:rPr>
          <w:rFonts w:ascii="Bookman Old Style" w:hAnsi="Bookman Old Style"/>
          <w:vertAlign w:val="subscript"/>
        </w:rPr>
        <w:t>DWN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3012CF" w:rsidRPr="00A46E98" w14:paraId="44E6F2EE" w14:textId="77777777" w:rsidTr="00567D63">
        <w:trPr>
          <w:trHeight w:val="525"/>
          <w:jc w:val="center"/>
        </w:trPr>
        <w:tc>
          <w:tcPr>
            <w:tcW w:w="114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567662FB" w14:textId="77777777" w:rsidR="003012CF" w:rsidRPr="00A46E98" w:rsidRDefault="003012CF" w:rsidP="00567D63">
            <w:pPr>
              <w:jc w:val="center"/>
              <w:rPr>
                <w:rFonts w:ascii="Bookman Old Style" w:hAnsi="Bookman Old Style"/>
                <w:b/>
                <w:bCs/>
                <w:sz w:val="20"/>
              </w:rPr>
            </w:pPr>
            <w:r w:rsidRPr="00A46E98">
              <w:rPr>
                <w:rFonts w:ascii="Bookman Old Style" w:hAnsi="Bookman Old Style"/>
                <w:b/>
                <w:bCs/>
                <w:sz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16C00BEE" w14:textId="77777777" w:rsidR="003012CF" w:rsidRPr="00A46E98" w:rsidRDefault="003012CF" w:rsidP="00567D63">
            <w:pPr>
              <w:jc w:val="center"/>
              <w:rPr>
                <w:rFonts w:ascii="Bookman Old Style" w:hAnsi="Bookman Old Style"/>
                <w:b/>
                <w:bCs/>
                <w:sz w:val="20"/>
              </w:rPr>
            </w:pPr>
            <w:r w:rsidRPr="00A46E98">
              <w:rPr>
                <w:rFonts w:ascii="Bookman Old Style" w:hAnsi="Bookman Old Style"/>
                <w:b/>
                <w:bCs/>
                <w:sz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60966DA5" w14:textId="77777777" w:rsidR="003012CF" w:rsidRPr="00A46E98" w:rsidRDefault="003012CF" w:rsidP="00567D63">
            <w:pPr>
              <w:jc w:val="center"/>
              <w:rPr>
                <w:rFonts w:ascii="Bookman Old Style" w:hAnsi="Bookman Old Style"/>
                <w:b/>
                <w:bCs/>
                <w:sz w:val="20"/>
              </w:rPr>
            </w:pPr>
            <w:r w:rsidRPr="00A46E98">
              <w:rPr>
                <w:rFonts w:ascii="Bookman Old Style" w:hAnsi="Bookman Old Style"/>
                <w:b/>
                <w:bCs/>
                <w:sz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05F93806" w14:textId="77777777" w:rsidR="003012CF" w:rsidRPr="00A46E98" w:rsidRDefault="003012CF" w:rsidP="00567D63">
            <w:pPr>
              <w:jc w:val="center"/>
              <w:rPr>
                <w:rFonts w:ascii="Bookman Old Style" w:hAnsi="Bookman Old Style"/>
                <w:b/>
                <w:bCs/>
                <w:sz w:val="20"/>
              </w:rPr>
            </w:pPr>
            <w:r w:rsidRPr="00A46E98">
              <w:rPr>
                <w:rFonts w:ascii="Bookman Old Style" w:hAnsi="Bookman Old Style"/>
                <w:b/>
                <w:bCs/>
                <w:sz w:val="20"/>
              </w:rPr>
              <w:t>Liczba lokali narażonych</w:t>
            </w:r>
          </w:p>
        </w:tc>
      </w:tr>
      <w:tr w:rsidR="003012CF" w:rsidRPr="00A46E98" w14:paraId="542852BA" w14:textId="77777777" w:rsidTr="00567D63">
        <w:trPr>
          <w:trHeight w:val="525"/>
          <w:jc w:val="center"/>
        </w:trPr>
        <w:tc>
          <w:tcPr>
            <w:tcW w:w="1140" w:type="dxa"/>
            <w:vMerge/>
            <w:tcBorders>
              <w:top w:val="single" w:sz="8" w:space="0" w:color="auto"/>
              <w:left w:val="single" w:sz="8" w:space="0" w:color="auto"/>
              <w:bottom w:val="single" w:sz="8" w:space="0" w:color="000000"/>
              <w:right w:val="single" w:sz="8" w:space="0" w:color="auto"/>
            </w:tcBorders>
            <w:vAlign w:val="center"/>
            <w:hideMark/>
          </w:tcPr>
          <w:p w14:paraId="6B026981" w14:textId="77777777" w:rsidR="003012CF" w:rsidRPr="00A46E98" w:rsidRDefault="003012CF" w:rsidP="00567D63">
            <w:pPr>
              <w:rPr>
                <w:rFonts w:ascii="Bookman Old Style" w:hAnsi="Bookman Old Style"/>
                <w:b/>
                <w:bCs/>
                <w:sz w:val="20"/>
              </w:rPr>
            </w:pPr>
          </w:p>
        </w:tc>
        <w:tc>
          <w:tcPr>
            <w:tcW w:w="2340" w:type="dxa"/>
            <w:tcBorders>
              <w:top w:val="nil"/>
              <w:left w:val="nil"/>
              <w:bottom w:val="single" w:sz="8" w:space="0" w:color="auto"/>
              <w:right w:val="single" w:sz="8" w:space="0" w:color="auto"/>
            </w:tcBorders>
            <w:shd w:val="clear" w:color="auto" w:fill="auto"/>
            <w:vAlign w:val="center"/>
            <w:hideMark/>
          </w:tcPr>
          <w:p w14:paraId="569659EC" w14:textId="77777777" w:rsidR="003012CF" w:rsidRPr="00A46E98" w:rsidRDefault="003012CF" w:rsidP="00567D63">
            <w:pPr>
              <w:jc w:val="center"/>
              <w:rPr>
                <w:rFonts w:ascii="Bookman Old Style" w:hAnsi="Bookman Old Style"/>
                <w:b/>
                <w:bCs/>
                <w:sz w:val="20"/>
              </w:rPr>
            </w:pPr>
            <w:r w:rsidRPr="00A46E98">
              <w:rPr>
                <w:rFonts w:ascii="Bookman Old Style" w:hAnsi="Bookman Old Style"/>
                <w:b/>
                <w:bCs/>
                <w:sz w:val="20"/>
              </w:rPr>
              <w:t>[dB]</w:t>
            </w:r>
          </w:p>
        </w:tc>
        <w:tc>
          <w:tcPr>
            <w:tcW w:w="1660" w:type="dxa"/>
            <w:tcBorders>
              <w:top w:val="nil"/>
              <w:left w:val="nil"/>
              <w:bottom w:val="single" w:sz="8" w:space="0" w:color="auto"/>
              <w:right w:val="single" w:sz="8" w:space="0" w:color="auto"/>
            </w:tcBorders>
            <w:shd w:val="clear" w:color="auto" w:fill="auto"/>
            <w:vAlign w:val="center"/>
            <w:hideMark/>
          </w:tcPr>
          <w:p w14:paraId="6104877A" w14:textId="77777777" w:rsidR="003012CF" w:rsidRPr="00A46E98" w:rsidRDefault="003012CF" w:rsidP="00567D63">
            <w:pPr>
              <w:jc w:val="center"/>
              <w:rPr>
                <w:rFonts w:ascii="Bookman Old Style" w:hAnsi="Bookman Old Style"/>
                <w:b/>
                <w:bCs/>
                <w:sz w:val="20"/>
              </w:rPr>
            </w:pPr>
            <w:r w:rsidRPr="00A46E98">
              <w:rPr>
                <w:rFonts w:ascii="Bookman Old Style" w:hAnsi="Bookman Old Style"/>
                <w:b/>
                <w:bCs/>
                <w:sz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05CE3DDF" w14:textId="77777777" w:rsidR="003012CF" w:rsidRPr="00A46E98" w:rsidRDefault="003012CF" w:rsidP="00567D63">
            <w:pPr>
              <w:jc w:val="center"/>
              <w:rPr>
                <w:rFonts w:ascii="Bookman Old Style" w:hAnsi="Bookman Old Style"/>
                <w:b/>
                <w:bCs/>
                <w:sz w:val="20"/>
              </w:rPr>
            </w:pPr>
            <w:r w:rsidRPr="00A46E98">
              <w:rPr>
                <w:rFonts w:ascii="Bookman Old Style" w:hAnsi="Bookman Old Style"/>
                <w:b/>
                <w:bCs/>
                <w:sz w:val="20"/>
              </w:rPr>
              <w:t>z dokładnością do 100</w:t>
            </w:r>
          </w:p>
        </w:tc>
      </w:tr>
      <w:tr w:rsidR="003012CF" w:rsidRPr="00A46E98" w14:paraId="1B0723B2" w14:textId="77777777" w:rsidTr="00567D63">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29FA84AF" w14:textId="77777777" w:rsidR="003012CF" w:rsidRPr="00A46E98" w:rsidRDefault="003012CF" w:rsidP="00567D63">
            <w:pPr>
              <w:jc w:val="center"/>
              <w:rPr>
                <w:rFonts w:ascii="Bookman Old Style" w:hAnsi="Bookman Old Style"/>
                <w:sz w:val="20"/>
              </w:rPr>
            </w:pPr>
            <w:r w:rsidRPr="00A46E98">
              <w:rPr>
                <w:rFonts w:ascii="Bookman Old Style" w:hAnsi="Bookman Old Style"/>
                <w:sz w:val="20"/>
              </w:rPr>
              <w:t>1</w:t>
            </w:r>
          </w:p>
        </w:tc>
        <w:tc>
          <w:tcPr>
            <w:tcW w:w="2340" w:type="dxa"/>
            <w:tcBorders>
              <w:top w:val="nil"/>
              <w:left w:val="nil"/>
              <w:bottom w:val="double" w:sz="6" w:space="0" w:color="auto"/>
              <w:right w:val="single" w:sz="8" w:space="0" w:color="auto"/>
            </w:tcBorders>
            <w:shd w:val="clear" w:color="auto" w:fill="auto"/>
            <w:vAlign w:val="center"/>
            <w:hideMark/>
          </w:tcPr>
          <w:p w14:paraId="0AC1029F" w14:textId="77777777" w:rsidR="003012CF" w:rsidRPr="00A46E98" w:rsidRDefault="003012CF" w:rsidP="00567D63">
            <w:pPr>
              <w:jc w:val="center"/>
              <w:rPr>
                <w:rFonts w:ascii="Bookman Old Style" w:hAnsi="Bookman Old Style"/>
                <w:sz w:val="20"/>
              </w:rPr>
            </w:pPr>
            <w:r w:rsidRPr="00A46E98">
              <w:rPr>
                <w:rFonts w:ascii="Bookman Old Style" w:hAnsi="Bookman Old Style"/>
                <w:sz w:val="20"/>
              </w:rPr>
              <w:t>2</w:t>
            </w:r>
          </w:p>
        </w:tc>
        <w:tc>
          <w:tcPr>
            <w:tcW w:w="1660" w:type="dxa"/>
            <w:tcBorders>
              <w:top w:val="nil"/>
              <w:left w:val="nil"/>
              <w:bottom w:val="double" w:sz="6" w:space="0" w:color="auto"/>
              <w:right w:val="single" w:sz="8" w:space="0" w:color="auto"/>
            </w:tcBorders>
            <w:shd w:val="clear" w:color="auto" w:fill="auto"/>
            <w:vAlign w:val="center"/>
            <w:hideMark/>
          </w:tcPr>
          <w:p w14:paraId="298E4775" w14:textId="77777777" w:rsidR="003012CF" w:rsidRPr="00A46E98" w:rsidRDefault="003012CF" w:rsidP="00567D63">
            <w:pPr>
              <w:jc w:val="center"/>
              <w:rPr>
                <w:rFonts w:ascii="Bookman Old Style" w:hAnsi="Bookman Old Style"/>
                <w:sz w:val="20"/>
              </w:rPr>
            </w:pPr>
            <w:r w:rsidRPr="00A46E98">
              <w:rPr>
                <w:rFonts w:ascii="Bookman Old Style" w:hAnsi="Bookman Old Style"/>
                <w:sz w:val="20"/>
              </w:rPr>
              <w:t>3</w:t>
            </w:r>
          </w:p>
        </w:tc>
        <w:tc>
          <w:tcPr>
            <w:tcW w:w="1660" w:type="dxa"/>
            <w:tcBorders>
              <w:top w:val="nil"/>
              <w:left w:val="nil"/>
              <w:bottom w:val="double" w:sz="6" w:space="0" w:color="auto"/>
              <w:right w:val="single" w:sz="8" w:space="0" w:color="auto"/>
            </w:tcBorders>
            <w:shd w:val="clear" w:color="auto" w:fill="auto"/>
            <w:vAlign w:val="center"/>
            <w:hideMark/>
          </w:tcPr>
          <w:p w14:paraId="52582819" w14:textId="77777777" w:rsidR="003012CF" w:rsidRPr="00A46E98" w:rsidRDefault="003012CF" w:rsidP="00567D63">
            <w:pPr>
              <w:jc w:val="center"/>
              <w:rPr>
                <w:rFonts w:ascii="Bookman Old Style" w:hAnsi="Bookman Old Style"/>
                <w:sz w:val="20"/>
              </w:rPr>
            </w:pPr>
            <w:r w:rsidRPr="00A46E98">
              <w:rPr>
                <w:rFonts w:ascii="Bookman Old Style" w:hAnsi="Bookman Old Style"/>
                <w:sz w:val="20"/>
              </w:rPr>
              <w:t>4</w:t>
            </w:r>
          </w:p>
        </w:tc>
      </w:tr>
      <w:tr w:rsidR="003012CF" w:rsidRPr="00A46E98" w14:paraId="3EE21EAE" w14:textId="77777777" w:rsidTr="00567D63">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7BF12A9E" w14:textId="77777777" w:rsidR="003012CF" w:rsidRPr="00A46E98" w:rsidRDefault="003012CF" w:rsidP="00567D63">
            <w:pPr>
              <w:jc w:val="center"/>
              <w:rPr>
                <w:rFonts w:ascii="Bookman Old Style" w:hAnsi="Bookman Old Style"/>
                <w:sz w:val="20"/>
              </w:rPr>
            </w:pPr>
            <w:r w:rsidRPr="00A46E98">
              <w:rPr>
                <w:rFonts w:ascii="Bookman Old Style" w:hAnsi="Bookman Old Style"/>
                <w:sz w:val="20"/>
              </w:rPr>
              <w:t>1</w:t>
            </w:r>
          </w:p>
        </w:tc>
        <w:tc>
          <w:tcPr>
            <w:tcW w:w="2340" w:type="dxa"/>
            <w:tcBorders>
              <w:top w:val="nil"/>
              <w:left w:val="nil"/>
              <w:bottom w:val="single" w:sz="8" w:space="0" w:color="auto"/>
              <w:right w:val="single" w:sz="8" w:space="0" w:color="auto"/>
            </w:tcBorders>
            <w:shd w:val="clear" w:color="auto" w:fill="auto"/>
            <w:vAlign w:val="center"/>
            <w:hideMark/>
          </w:tcPr>
          <w:p w14:paraId="6DFCF01F" w14:textId="77777777" w:rsidR="003012CF" w:rsidRPr="00A46E98" w:rsidRDefault="003012CF" w:rsidP="00567D63">
            <w:pPr>
              <w:jc w:val="center"/>
              <w:rPr>
                <w:rFonts w:ascii="Bookman Old Style" w:hAnsi="Bookman Old Style"/>
                <w:sz w:val="20"/>
              </w:rPr>
            </w:pPr>
            <w:r w:rsidRPr="00A46E98">
              <w:rPr>
                <w:rFonts w:ascii="Bookman Old Style" w:hAnsi="Bookman Old Style"/>
                <w:sz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1B94D7DD" w14:textId="77777777" w:rsidR="003012CF" w:rsidRPr="00A46E98" w:rsidRDefault="003012CF" w:rsidP="00567D63">
            <w:pPr>
              <w:jc w:val="center"/>
              <w:rPr>
                <w:rFonts w:ascii="Bookman Old Style" w:hAnsi="Bookman Old Style"/>
                <w:sz w:val="20"/>
              </w:rPr>
            </w:pPr>
            <w:r w:rsidRPr="00A46E98">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382A03D7" w14:textId="77777777" w:rsidR="003012CF" w:rsidRPr="00A46E98" w:rsidRDefault="003012CF" w:rsidP="00567D63">
            <w:pPr>
              <w:jc w:val="center"/>
              <w:rPr>
                <w:rFonts w:ascii="Bookman Old Style" w:hAnsi="Bookman Old Style"/>
                <w:sz w:val="20"/>
              </w:rPr>
            </w:pPr>
            <w:r w:rsidRPr="00A46E98">
              <w:rPr>
                <w:rFonts w:ascii="Bookman Old Style" w:hAnsi="Bookman Old Style"/>
                <w:sz w:val="20"/>
                <w:szCs w:val="20"/>
              </w:rPr>
              <w:t>0</w:t>
            </w:r>
          </w:p>
        </w:tc>
      </w:tr>
      <w:tr w:rsidR="003012CF" w:rsidRPr="00A46E98" w14:paraId="3292A6BC" w14:textId="77777777" w:rsidTr="00567D63">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03BFCF4F" w14:textId="77777777" w:rsidR="003012CF" w:rsidRPr="00A46E98" w:rsidRDefault="003012CF" w:rsidP="00567D63">
            <w:pPr>
              <w:jc w:val="center"/>
              <w:rPr>
                <w:rFonts w:ascii="Bookman Old Style" w:hAnsi="Bookman Old Style"/>
                <w:sz w:val="20"/>
              </w:rPr>
            </w:pPr>
            <w:r w:rsidRPr="00A46E98">
              <w:rPr>
                <w:rFonts w:ascii="Bookman Old Style" w:hAnsi="Bookman Old Style"/>
                <w:sz w:val="20"/>
              </w:rPr>
              <w:t>2</w:t>
            </w:r>
          </w:p>
        </w:tc>
        <w:tc>
          <w:tcPr>
            <w:tcW w:w="2340" w:type="dxa"/>
            <w:tcBorders>
              <w:top w:val="nil"/>
              <w:left w:val="nil"/>
              <w:bottom w:val="single" w:sz="8" w:space="0" w:color="auto"/>
              <w:right w:val="single" w:sz="8" w:space="0" w:color="auto"/>
            </w:tcBorders>
            <w:shd w:val="clear" w:color="auto" w:fill="auto"/>
            <w:vAlign w:val="center"/>
            <w:hideMark/>
          </w:tcPr>
          <w:p w14:paraId="7080B1DC" w14:textId="77777777" w:rsidR="003012CF" w:rsidRPr="00A46E98" w:rsidRDefault="003012CF" w:rsidP="00567D63">
            <w:pPr>
              <w:jc w:val="center"/>
              <w:rPr>
                <w:rFonts w:ascii="Bookman Old Style" w:hAnsi="Bookman Old Style"/>
                <w:sz w:val="20"/>
              </w:rPr>
            </w:pPr>
            <w:r w:rsidRPr="00A46E98">
              <w:rPr>
                <w:rFonts w:ascii="Bookman Old Style" w:hAnsi="Bookman Old Style"/>
                <w:sz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14342C8D" w14:textId="77777777" w:rsidR="003012CF" w:rsidRPr="00A46E98" w:rsidRDefault="003012CF" w:rsidP="00567D63">
            <w:pPr>
              <w:jc w:val="center"/>
              <w:rPr>
                <w:rFonts w:ascii="Bookman Old Style" w:hAnsi="Bookman Old Style"/>
                <w:sz w:val="20"/>
              </w:rPr>
            </w:pPr>
            <w:r w:rsidRPr="00A46E98">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309DD8CB" w14:textId="77777777" w:rsidR="003012CF" w:rsidRPr="00A46E98" w:rsidRDefault="003012CF" w:rsidP="00567D63">
            <w:pPr>
              <w:jc w:val="center"/>
              <w:rPr>
                <w:rFonts w:ascii="Bookman Old Style" w:hAnsi="Bookman Old Style"/>
                <w:sz w:val="20"/>
              </w:rPr>
            </w:pPr>
            <w:r w:rsidRPr="00A46E98">
              <w:rPr>
                <w:rFonts w:ascii="Bookman Old Style" w:hAnsi="Bookman Old Style"/>
                <w:sz w:val="20"/>
                <w:szCs w:val="20"/>
              </w:rPr>
              <w:t>0</w:t>
            </w:r>
          </w:p>
        </w:tc>
      </w:tr>
      <w:tr w:rsidR="003012CF" w:rsidRPr="00A46E98" w14:paraId="228DEA69" w14:textId="77777777" w:rsidTr="00567D63">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3F133C9C" w14:textId="77777777" w:rsidR="003012CF" w:rsidRPr="00A46E98" w:rsidRDefault="003012CF" w:rsidP="00567D63">
            <w:pPr>
              <w:jc w:val="center"/>
              <w:rPr>
                <w:rFonts w:ascii="Bookman Old Style" w:hAnsi="Bookman Old Style"/>
                <w:sz w:val="20"/>
              </w:rPr>
            </w:pPr>
            <w:r w:rsidRPr="00A46E98">
              <w:rPr>
                <w:rFonts w:ascii="Bookman Old Style" w:hAnsi="Bookman Old Style"/>
                <w:sz w:val="20"/>
              </w:rPr>
              <w:t>3</w:t>
            </w:r>
          </w:p>
        </w:tc>
        <w:tc>
          <w:tcPr>
            <w:tcW w:w="2340" w:type="dxa"/>
            <w:tcBorders>
              <w:top w:val="nil"/>
              <w:left w:val="nil"/>
              <w:bottom w:val="single" w:sz="8" w:space="0" w:color="auto"/>
              <w:right w:val="single" w:sz="8" w:space="0" w:color="auto"/>
            </w:tcBorders>
            <w:shd w:val="clear" w:color="auto" w:fill="auto"/>
            <w:vAlign w:val="center"/>
            <w:hideMark/>
          </w:tcPr>
          <w:p w14:paraId="6008FCFE" w14:textId="77777777" w:rsidR="003012CF" w:rsidRPr="00A46E98" w:rsidRDefault="003012CF" w:rsidP="00567D63">
            <w:pPr>
              <w:jc w:val="center"/>
              <w:rPr>
                <w:rFonts w:ascii="Bookman Old Style" w:hAnsi="Bookman Old Style"/>
                <w:sz w:val="20"/>
              </w:rPr>
            </w:pPr>
            <w:r w:rsidRPr="00A46E98">
              <w:rPr>
                <w:rFonts w:ascii="Bookman Old Style" w:hAnsi="Bookman Old Style"/>
                <w:sz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53DE91AF" w14:textId="77777777" w:rsidR="003012CF" w:rsidRPr="00A46E98" w:rsidRDefault="003012CF" w:rsidP="00567D63">
            <w:pPr>
              <w:jc w:val="center"/>
              <w:rPr>
                <w:rFonts w:ascii="Bookman Old Style" w:hAnsi="Bookman Old Style"/>
                <w:sz w:val="20"/>
              </w:rPr>
            </w:pPr>
            <w:r w:rsidRPr="00A46E98">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1C87D89E" w14:textId="77777777" w:rsidR="003012CF" w:rsidRPr="00A46E98" w:rsidRDefault="003012CF" w:rsidP="00567D63">
            <w:pPr>
              <w:jc w:val="center"/>
              <w:rPr>
                <w:rFonts w:ascii="Bookman Old Style" w:hAnsi="Bookman Old Style"/>
                <w:sz w:val="20"/>
              </w:rPr>
            </w:pPr>
            <w:r w:rsidRPr="00A46E98">
              <w:rPr>
                <w:rFonts w:ascii="Bookman Old Style" w:hAnsi="Bookman Old Style"/>
                <w:sz w:val="20"/>
                <w:szCs w:val="20"/>
              </w:rPr>
              <w:t>0</w:t>
            </w:r>
          </w:p>
        </w:tc>
      </w:tr>
      <w:tr w:rsidR="003012CF" w:rsidRPr="00A46E98" w14:paraId="7BAB647C" w14:textId="77777777" w:rsidTr="00567D63">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39667CC9" w14:textId="77777777" w:rsidR="003012CF" w:rsidRPr="00A46E98" w:rsidRDefault="003012CF" w:rsidP="00567D63">
            <w:pPr>
              <w:jc w:val="center"/>
              <w:rPr>
                <w:rFonts w:ascii="Bookman Old Style" w:hAnsi="Bookman Old Style"/>
                <w:sz w:val="20"/>
              </w:rPr>
            </w:pPr>
            <w:r w:rsidRPr="00A46E98">
              <w:rPr>
                <w:rFonts w:ascii="Bookman Old Style" w:hAnsi="Bookman Old Style"/>
                <w:sz w:val="20"/>
              </w:rPr>
              <w:t>4</w:t>
            </w:r>
          </w:p>
        </w:tc>
        <w:tc>
          <w:tcPr>
            <w:tcW w:w="2340" w:type="dxa"/>
            <w:tcBorders>
              <w:top w:val="nil"/>
              <w:left w:val="nil"/>
              <w:bottom w:val="single" w:sz="8" w:space="0" w:color="auto"/>
              <w:right w:val="single" w:sz="8" w:space="0" w:color="auto"/>
            </w:tcBorders>
            <w:shd w:val="clear" w:color="auto" w:fill="auto"/>
            <w:vAlign w:val="center"/>
            <w:hideMark/>
          </w:tcPr>
          <w:p w14:paraId="2BCDFF2A" w14:textId="77777777" w:rsidR="003012CF" w:rsidRPr="00A46E98" w:rsidRDefault="003012CF" w:rsidP="00567D63">
            <w:pPr>
              <w:jc w:val="center"/>
              <w:rPr>
                <w:rFonts w:ascii="Bookman Old Style" w:hAnsi="Bookman Old Style"/>
                <w:sz w:val="20"/>
              </w:rPr>
            </w:pPr>
            <w:r w:rsidRPr="00A46E98">
              <w:rPr>
                <w:rFonts w:ascii="Bookman Old Style" w:hAnsi="Bookman Old Style"/>
                <w:sz w:val="20"/>
              </w:rPr>
              <w:t>70-75 dB</w:t>
            </w:r>
          </w:p>
        </w:tc>
        <w:tc>
          <w:tcPr>
            <w:tcW w:w="1660" w:type="dxa"/>
            <w:tcBorders>
              <w:top w:val="nil"/>
              <w:left w:val="nil"/>
              <w:bottom w:val="single" w:sz="8" w:space="0" w:color="auto"/>
              <w:right w:val="single" w:sz="8" w:space="0" w:color="auto"/>
            </w:tcBorders>
            <w:shd w:val="clear" w:color="auto" w:fill="auto"/>
            <w:vAlign w:val="center"/>
            <w:hideMark/>
          </w:tcPr>
          <w:p w14:paraId="18C2C76D" w14:textId="77777777" w:rsidR="003012CF" w:rsidRPr="00A46E98" w:rsidRDefault="003012CF" w:rsidP="00567D63">
            <w:pPr>
              <w:jc w:val="center"/>
              <w:rPr>
                <w:rFonts w:ascii="Bookman Old Style" w:hAnsi="Bookman Old Style"/>
                <w:sz w:val="20"/>
              </w:rPr>
            </w:pPr>
            <w:r w:rsidRPr="00A46E98">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036959EC" w14:textId="77777777" w:rsidR="003012CF" w:rsidRPr="00A46E98" w:rsidRDefault="003012CF" w:rsidP="00567D63">
            <w:pPr>
              <w:jc w:val="center"/>
              <w:rPr>
                <w:rFonts w:ascii="Bookman Old Style" w:hAnsi="Bookman Old Style"/>
                <w:sz w:val="20"/>
              </w:rPr>
            </w:pPr>
            <w:r w:rsidRPr="00A46E98">
              <w:rPr>
                <w:rFonts w:ascii="Bookman Old Style" w:hAnsi="Bookman Old Style"/>
                <w:sz w:val="20"/>
                <w:szCs w:val="20"/>
              </w:rPr>
              <w:t>0</w:t>
            </w:r>
          </w:p>
        </w:tc>
      </w:tr>
      <w:tr w:rsidR="003012CF" w:rsidRPr="00A46E98" w14:paraId="592FF43E" w14:textId="77777777" w:rsidTr="00567D63">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793ADA43" w14:textId="77777777" w:rsidR="003012CF" w:rsidRPr="00A46E98" w:rsidRDefault="003012CF" w:rsidP="00567D63">
            <w:pPr>
              <w:jc w:val="center"/>
              <w:rPr>
                <w:rFonts w:ascii="Bookman Old Style" w:hAnsi="Bookman Old Style"/>
                <w:sz w:val="20"/>
              </w:rPr>
            </w:pPr>
            <w:r w:rsidRPr="00A46E98">
              <w:rPr>
                <w:rFonts w:ascii="Bookman Old Style" w:hAnsi="Bookman Old Style"/>
                <w:sz w:val="20"/>
              </w:rPr>
              <w:t>5</w:t>
            </w:r>
          </w:p>
        </w:tc>
        <w:tc>
          <w:tcPr>
            <w:tcW w:w="2340" w:type="dxa"/>
            <w:tcBorders>
              <w:top w:val="nil"/>
              <w:left w:val="nil"/>
              <w:bottom w:val="single" w:sz="8" w:space="0" w:color="auto"/>
              <w:right w:val="single" w:sz="8" w:space="0" w:color="auto"/>
            </w:tcBorders>
            <w:shd w:val="clear" w:color="auto" w:fill="auto"/>
            <w:vAlign w:val="center"/>
            <w:hideMark/>
          </w:tcPr>
          <w:p w14:paraId="61D427DC" w14:textId="77777777" w:rsidR="003012CF" w:rsidRPr="00A46E98" w:rsidRDefault="003012CF" w:rsidP="00567D63">
            <w:pPr>
              <w:jc w:val="center"/>
              <w:rPr>
                <w:rFonts w:ascii="Bookman Old Style" w:hAnsi="Bookman Old Style"/>
                <w:sz w:val="20"/>
              </w:rPr>
            </w:pPr>
            <w:r w:rsidRPr="00A46E98">
              <w:rPr>
                <w:rFonts w:ascii="Bookman Old Style" w:hAnsi="Bookman Old Style"/>
                <w:sz w:val="20"/>
              </w:rPr>
              <w:t>&gt; 75 dB</w:t>
            </w:r>
          </w:p>
        </w:tc>
        <w:tc>
          <w:tcPr>
            <w:tcW w:w="1660" w:type="dxa"/>
            <w:tcBorders>
              <w:top w:val="nil"/>
              <w:left w:val="nil"/>
              <w:bottom w:val="single" w:sz="8" w:space="0" w:color="auto"/>
              <w:right w:val="single" w:sz="8" w:space="0" w:color="auto"/>
            </w:tcBorders>
            <w:shd w:val="clear" w:color="auto" w:fill="auto"/>
            <w:vAlign w:val="center"/>
            <w:hideMark/>
          </w:tcPr>
          <w:p w14:paraId="230A15F0" w14:textId="77777777" w:rsidR="003012CF" w:rsidRPr="00A46E98" w:rsidRDefault="003012CF" w:rsidP="00567D63">
            <w:pPr>
              <w:jc w:val="center"/>
              <w:rPr>
                <w:rFonts w:ascii="Bookman Old Style" w:hAnsi="Bookman Old Style"/>
                <w:sz w:val="20"/>
              </w:rPr>
            </w:pPr>
            <w:r w:rsidRPr="00A46E98">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54F86B0F" w14:textId="77777777" w:rsidR="003012CF" w:rsidRPr="00A46E98" w:rsidRDefault="003012CF" w:rsidP="00567D63">
            <w:pPr>
              <w:jc w:val="center"/>
              <w:rPr>
                <w:rFonts w:ascii="Bookman Old Style" w:hAnsi="Bookman Old Style"/>
                <w:sz w:val="20"/>
              </w:rPr>
            </w:pPr>
            <w:r w:rsidRPr="00A46E98">
              <w:rPr>
                <w:rFonts w:ascii="Bookman Old Style" w:hAnsi="Bookman Old Style"/>
                <w:sz w:val="20"/>
                <w:szCs w:val="20"/>
              </w:rPr>
              <w:t>0</w:t>
            </w:r>
          </w:p>
        </w:tc>
      </w:tr>
    </w:tbl>
    <w:p w14:paraId="1FB9C78A" w14:textId="77777777" w:rsidR="003012CF" w:rsidRPr="00A46E98" w:rsidRDefault="003012CF" w:rsidP="003012CF">
      <w:pPr>
        <w:rPr>
          <w:rFonts w:ascii="Bookman Old Style" w:hAnsi="Bookman Old Style"/>
        </w:rPr>
      </w:pPr>
    </w:p>
    <w:p w14:paraId="3528CAE1" w14:textId="77777777" w:rsidR="003012CF" w:rsidRPr="00C46F88" w:rsidRDefault="003012CF" w:rsidP="003012CF">
      <w:pPr>
        <w:rPr>
          <w:rFonts w:ascii="Bookman Old Style" w:hAnsi="Bookman Old Style" w:cs="Arial"/>
          <w:color w:val="FF0000"/>
        </w:rPr>
      </w:pPr>
    </w:p>
    <w:p w14:paraId="78FBFA18" w14:textId="5CDAF74A" w:rsidR="003012CF" w:rsidRPr="00A46E98" w:rsidRDefault="00B355B5" w:rsidP="003012CF">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Pr>
          <w:rFonts w:ascii="Bookman Old Style" w:hAnsi="Bookman Old Style"/>
        </w:rPr>
        <w:br w:type="column"/>
      </w:r>
      <w:r w:rsidR="003012CF" w:rsidRPr="00A46E98">
        <w:rPr>
          <w:rFonts w:ascii="Bookman Old Style" w:hAnsi="Bookman Old Style"/>
        </w:rPr>
        <w:lastRenderedPageBreak/>
        <w:t>Szacunkowa liczba lokali mieszkalnych oraz osób zamieszkujących te lokale, narażonych na hałas pochodzący od analizowanych odcinków drogi określany wskaźnikiem L</w:t>
      </w:r>
      <w:r w:rsidR="003012CF" w:rsidRPr="00A46E98">
        <w:rPr>
          <w:rFonts w:ascii="Bookman Old Style" w:hAnsi="Bookman Old Style"/>
          <w:vertAlign w:val="subscript"/>
        </w:rPr>
        <w:t>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3012CF" w:rsidRPr="00A46E98" w14:paraId="146B7BD9" w14:textId="77777777" w:rsidTr="00567D63">
        <w:trPr>
          <w:trHeight w:val="525"/>
          <w:jc w:val="center"/>
        </w:trPr>
        <w:tc>
          <w:tcPr>
            <w:tcW w:w="1140" w:type="dxa"/>
            <w:tcBorders>
              <w:top w:val="single" w:sz="8" w:space="0" w:color="auto"/>
              <w:left w:val="single" w:sz="8" w:space="0" w:color="auto"/>
              <w:bottom w:val="nil"/>
              <w:right w:val="single" w:sz="8" w:space="0" w:color="auto"/>
            </w:tcBorders>
            <w:shd w:val="clear" w:color="auto" w:fill="auto"/>
            <w:vAlign w:val="center"/>
            <w:hideMark/>
          </w:tcPr>
          <w:p w14:paraId="75B65B2F" w14:textId="77777777" w:rsidR="003012CF" w:rsidRPr="00A46E98" w:rsidRDefault="003012CF" w:rsidP="00567D63">
            <w:pPr>
              <w:jc w:val="center"/>
              <w:rPr>
                <w:rFonts w:ascii="Bookman Old Style" w:hAnsi="Bookman Old Style"/>
                <w:b/>
                <w:bCs/>
                <w:sz w:val="20"/>
                <w:szCs w:val="20"/>
              </w:rPr>
            </w:pPr>
            <w:r w:rsidRPr="00A46E98">
              <w:rPr>
                <w:rFonts w:ascii="Bookman Old Style" w:hAnsi="Bookman Old Style"/>
                <w:b/>
                <w:bCs/>
                <w:sz w:val="20"/>
                <w:szCs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6FD50CA3" w14:textId="77777777" w:rsidR="003012CF" w:rsidRPr="00A46E98" w:rsidRDefault="003012CF" w:rsidP="00567D63">
            <w:pPr>
              <w:jc w:val="center"/>
              <w:rPr>
                <w:rFonts w:ascii="Bookman Old Style" w:hAnsi="Bookman Old Style"/>
                <w:b/>
                <w:bCs/>
                <w:sz w:val="20"/>
                <w:szCs w:val="20"/>
              </w:rPr>
            </w:pPr>
            <w:r w:rsidRPr="00A46E98">
              <w:rPr>
                <w:rFonts w:ascii="Bookman Old Style" w:hAnsi="Bookman Old Style"/>
                <w:b/>
                <w:bCs/>
                <w:sz w:val="20"/>
                <w:szCs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5B52BF13" w14:textId="77777777" w:rsidR="003012CF" w:rsidRPr="00A46E98" w:rsidRDefault="003012CF" w:rsidP="00567D63">
            <w:pPr>
              <w:jc w:val="center"/>
              <w:rPr>
                <w:rFonts w:ascii="Bookman Old Style" w:hAnsi="Bookman Old Style"/>
                <w:b/>
                <w:bCs/>
                <w:sz w:val="20"/>
                <w:szCs w:val="20"/>
              </w:rPr>
            </w:pPr>
            <w:r w:rsidRPr="00A46E98">
              <w:rPr>
                <w:rFonts w:ascii="Bookman Old Style" w:hAnsi="Bookman Old Style"/>
                <w:b/>
                <w:bCs/>
                <w:sz w:val="20"/>
                <w:szCs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10793178" w14:textId="77777777" w:rsidR="003012CF" w:rsidRPr="00A46E98" w:rsidRDefault="003012CF" w:rsidP="00567D63">
            <w:pPr>
              <w:jc w:val="center"/>
              <w:rPr>
                <w:rFonts w:ascii="Bookman Old Style" w:hAnsi="Bookman Old Style"/>
                <w:b/>
                <w:bCs/>
                <w:sz w:val="20"/>
                <w:szCs w:val="20"/>
              </w:rPr>
            </w:pPr>
            <w:r w:rsidRPr="00A46E98">
              <w:rPr>
                <w:rFonts w:ascii="Bookman Old Style" w:hAnsi="Bookman Old Style"/>
                <w:b/>
                <w:bCs/>
                <w:sz w:val="20"/>
                <w:szCs w:val="20"/>
              </w:rPr>
              <w:t>Liczba lokali narażonych</w:t>
            </w:r>
          </w:p>
        </w:tc>
      </w:tr>
      <w:tr w:rsidR="003012CF" w:rsidRPr="00A46E98" w14:paraId="1D9114BC" w14:textId="77777777" w:rsidTr="00567D63">
        <w:trPr>
          <w:trHeight w:val="52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7A7AF098" w14:textId="77777777" w:rsidR="003012CF" w:rsidRPr="00A46E98" w:rsidRDefault="003012CF" w:rsidP="00567D63">
            <w:pPr>
              <w:jc w:val="center"/>
              <w:rPr>
                <w:rFonts w:ascii="Bookman Old Style" w:hAnsi="Bookman Old Style"/>
                <w:b/>
                <w:bCs/>
                <w:sz w:val="20"/>
                <w:szCs w:val="20"/>
              </w:rPr>
            </w:pPr>
            <w:r w:rsidRPr="00A46E98">
              <w:rPr>
                <w:rFonts w:ascii="Bookman Old Style" w:hAnsi="Bookman Old Style"/>
                <w:b/>
                <w:bCs/>
                <w:sz w:val="20"/>
                <w:szCs w:val="20"/>
              </w:rPr>
              <w:t> </w:t>
            </w:r>
          </w:p>
        </w:tc>
        <w:tc>
          <w:tcPr>
            <w:tcW w:w="2340" w:type="dxa"/>
            <w:tcBorders>
              <w:top w:val="nil"/>
              <w:left w:val="nil"/>
              <w:bottom w:val="single" w:sz="8" w:space="0" w:color="auto"/>
              <w:right w:val="single" w:sz="8" w:space="0" w:color="auto"/>
            </w:tcBorders>
            <w:shd w:val="clear" w:color="auto" w:fill="auto"/>
            <w:vAlign w:val="center"/>
            <w:hideMark/>
          </w:tcPr>
          <w:p w14:paraId="596D0355" w14:textId="77777777" w:rsidR="003012CF" w:rsidRPr="00A46E98" w:rsidRDefault="003012CF" w:rsidP="00567D63">
            <w:pPr>
              <w:jc w:val="center"/>
              <w:rPr>
                <w:rFonts w:ascii="Bookman Old Style" w:hAnsi="Bookman Old Style"/>
                <w:b/>
                <w:bCs/>
                <w:sz w:val="20"/>
                <w:szCs w:val="20"/>
              </w:rPr>
            </w:pPr>
            <w:r w:rsidRPr="00A46E98">
              <w:rPr>
                <w:rFonts w:ascii="Bookman Old Style" w:hAnsi="Bookman Old Style"/>
                <w:b/>
                <w:bCs/>
                <w:sz w:val="20"/>
                <w:szCs w:val="20"/>
              </w:rPr>
              <w:t>[dB]</w:t>
            </w:r>
          </w:p>
        </w:tc>
        <w:tc>
          <w:tcPr>
            <w:tcW w:w="1660" w:type="dxa"/>
            <w:tcBorders>
              <w:top w:val="nil"/>
              <w:left w:val="nil"/>
              <w:bottom w:val="single" w:sz="8" w:space="0" w:color="auto"/>
              <w:right w:val="single" w:sz="8" w:space="0" w:color="auto"/>
            </w:tcBorders>
            <w:shd w:val="clear" w:color="auto" w:fill="auto"/>
            <w:vAlign w:val="center"/>
            <w:hideMark/>
          </w:tcPr>
          <w:p w14:paraId="4625C77E" w14:textId="77777777" w:rsidR="003012CF" w:rsidRPr="00A46E98" w:rsidRDefault="003012CF" w:rsidP="00567D63">
            <w:pPr>
              <w:jc w:val="center"/>
              <w:rPr>
                <w:rFonts w:ascii="Bookman Old Style" w:hAnsi="Bookman Old Style"/>
                <w:b/>
                <w:bCs/>
                <w:sz w:val="20"/>
                <w:szCs w:val="20"/>
              </w:rPr>
            </w:pPr>
            <w:r w:rsidRPr="00A46E98">
              <w:rPr>
                <w:rFonts w:ascii="Bookman Old Style" w:hAnsi="Bookman Old Style"/>
                <w:b/>
                <w:bCs/>
                <w:sz w:val="20"/>
                <w:szCs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32631107" w14:textId="77777777" w:rsidR="003012CF" w:rsidRPr="00A46E98" w:rsidRDefault="003012CF" w:rsidP="00567D63">
            <w:pPr>
              <w:jc w:val="center"/>
              <w:rPr>
                <w:rFonts w:ascii="Bookman Old Style" w:hAnsi="Bookman Old Style"/>
                <w:b/>
                <w:bCs/>
                <w:sz w:val="20"/>
                <w:szCs w:val="20"/>
              </w:rPr>
            </w:pPr>
            <w:r w:rsidRPr="00A46E98">
              <w:rPr>
                <w:rFonts w:ascii="Bookman Old Style" w:hAnsi="Bookman Old Style"/>
                <w:b/>
                <w:bCs/>
                <w:sz w:val="20"/>
                <w:szCs w:val="20"/>
              </w:rPr>
              <w:t>z dokładnością do 100</w:t>
            </w:r>
          </w:p>
        </w:tc>
      </w:tr>
      <w:tr w:rsidR="003012CF" w:rsidRPr="00A46E98" w14:paraId="6CB3930B" w14:textId="77777777" w:rsidTr="00567D63">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61D525F2" w14:textId="77777777" w:rsidR="003012CF" w:rsidRPr="00A46E98" w:rsidRDefault="003012CF" w:rsidP="00567D63">
            <w:pPr>
              <w:jc w:val="center"/>
              <w:rPr>
                <w:rFonts w:ascii="Bookman Old Style" w:hAnsi="Bookman Old Style"/>
                <w:sz w:val="20"/>
                <w:szCs w:val="18"/>
              </w:rPr>
            </w:pPr>
            <w:r w:rsidRPr="00A46E98">
              <w:rPr>
                <w:rFonts w:ascii="Bookman Old Style" w:hAnsi="Bookman Old Style"/>
                <w:sz w:val="20"/>
                <w:szCs w:val="18"/>
              </w:rPr>
              <w:t>1</w:t>
            </w:r>
          </w:p>
        </w:tc>
        <w:tc>
          <w:tcPr>
            <w:tcW w:w="2340" w:type="dxa"/>
            <w:tcBorders>
              <w:top w:val="nil"/>
              <w:left w:val="nil"/>
              <w:bottom w:val="double" w:sz="6" w:space="0" w:color="auto"/>
              <w:right w:val="single" w:sz="8" w:space="0" w:color="auto"/>
            </w:tcBorders>
            <w:shd w:val="clear" w:color="auto" w:fill="auto"/>
            <w:vAlign w:val="center"/>
            <w:hideMark/>
          </w:tcPr>
          <w:p w14:paraId="491D90DA" w14:textId="77777777" w:rsidR="003012CF" w:rsidRPr="00A46E98" w:rsidRDefault="003012CF" w:rsidP="00567D63">
            <w:pPr>
              <w:jc w:val="center"/>
              <w:rPr>
                <w:rFonts w:ascii="Bookman Old Style" w:hAnsi="Bookman Old Style"/>
                <w:sz w:val="20"/>
                <w:szCs w:val="18"/>
              </w:rPr>
            </w:pPr>
            <w:r w:rsidRPr="00A46E98">
              <w:rPr>
                <w:rFonts w:ascii="Bookman Old Style" w:hAnsi="Bookman Old Style"/>
                <w:sz w:val="20"/>
                <w:szCs w:val="18"/>
              </w:rPr>
              <w:t>2</w:t>
            </w:r>
          </w:p>
        </w:tc>
        <w:tc>
          <w:tcPr>
            <w:tcW w:w="1660" w:type="dxa"/>
            <w:tcBorders>
              <w:top w:val="nil"/>
              <w:left w:val="nil"/>
              <w:bottom w:val="double" w:sz="6" w:space="0" w:color="auto"/>
              <w:right w:val="single" w:sz="8" w:space="0" w:color="auto"/>
            </w:tcBorders>
            <w:shd w:val="clear" w:color="auto" w:fill="auto"/>
            <w:vAlign w:val="center"/>
            <w:hideMark/>
          </w:tcPr>
          <w:p w14:paraId="0E4AD02B" w14:textId="77777777" w:rsidR="003012CF" w:rsidRPr="00A46E98" w:rsidRDefault="003012CF" w:rsidP="00567D63">
            <w:pPr>
              <w:jc w:val="center"/>
              <w:rPr>
                <w:rFonts w:ascii="Bookman Old Style" w:hAnsi="Bookman Old Style"/>
                <w:sz w:val="20"/>
                <w:szCs w:val="18"/>
              </w:rPr>
            </w:pPr>
            <w:r w:rsidRPr="00A46E98">
              <w:rPr>
                <w:rFonts w:ascii="Bookman Old Style" w:hAnsi="Bookman Old Style"/>
                <w:sz w:val="20"/>
                <w:szCs w:val="18"/>
              </w:rPr>
              <w:t>3</w:t>
            </w:r>
          </w:p>
        </w:tc>
        <w:tc>
          <w:tcPr>
            <w:tcW w:w="1660" w:type="dxa"/>
            <w:tcBorders>
              <w:top w:val="nil"/>
              <w:left w:val="nil"/>
              <w:bottom w:val="double" w:sz="6" w:space="0" w:color="auto"/>
              <w:right w:val="single" w:sz="8" w:space="0" w:color="auto"/>
            </w:tcBorders>
            <w:shd w:val="clear" w:color="auto" w:fill="auto"/>
            <w:vAlign w:val="center"/>
            <w:hideMark/>
          </w:tcPr>
          <w:p w14:paraId="6720B458" w14:textId="77777777" w:rsidR="003012CF" w:rsidRPr="00A46E98" w:rsidRDefault="003012CF" w:rsidP="00567D63">
            <w:pPr>
              <w:jc w:val="center"/>
              <w:rPr>
                <w:rFonts w:ascii="Bookman Old Style" w:hAnsi="Bookman Old Style"/>
                <w:sz w:val="20"/>
                <w:szCs w:val="18"/>
              </w:rPr>
            </w:pPr>
            <w:r w:rsidRPr="00A46E98">
              <w:rPr>
                <w:rFonts w:ascii="Bookman Old Style" w:hAnsi="Bookman Old Style"/>
                <w:sz w:val="20"/>
                <w:szCs w:val="18"/>
              </w:rPr>
              <w:t>4</w:t>
            </w:r>
          </w:p>
        </w:tc>
      </w:tr>
      <w:tr w:rsidR="003012CF" w:rsidRPr="00A46E98" w14:paraId="07A2D659" w14:textId="77777777" w:rsidTr="00567D63">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401D0F99" w14:textId="77777777" w:rsidR="003012CF" w:rsidRPr="00A46E98" w:rsidRDefault="003012CF" w:rsidP="00567D63">
            <w:pPr>
              <w:jc w:val="center"/>
              <w:rPr>
                <w:rFonts w:ascii="Bookman Old Style" w:hAnsi="Bookman Old Style"/>
                <w:sz w:val="20"/>
                <w:szCs w:val="20"/>
              </w:rPr>
            </w:pPr>
            <w:r w:rsidRPr="00A46E98">
              <w:rPr>
                <w:rFonts w:ascii="Bookman Old Style" w:hAnsi="Bookman Old Style"/>
                <w:sz w:val="20"/>
                <w:szCs w:val="20"/>
              </w:rPr>
              <w:t>1</w:t>
            </w:r>
          </w:p>
        </w:tc>
        <w:tc>
          <w:tcPr>
            <w:tcW w:w="2340" w:type="dxa"/>
            <w:tcBorders>
              <w:top w:val="nil"/>
              <w:left w:val="nil"/>
              <w:bottom w:val="single" w:sz="8" w:space="0" w:color="auto"/>
              <w:right w:val="single" w:sz="8" w:space="0" w:color="auto"/>
            </w:tcBorders>
            <w:shd w:val="clear" w:color="auto" w:fill="auto"/>
            <w:vAlign w:val="center"/>
            <w:hideMark/>
          </w:tcPr>
          <w:p w14:paraId="35EC2B23" w14:textId="77777777" w:rsidR="003012CF" w:rsidRPr="00A46E98" w:rsidRDefault="003012CF" w:rsidP="00567D63">
            <w:pPr>
              <w:jc w:val="center"/>
              <w:rPr>
                <w:rFonts w:ascii="Bookman Old Style" w:hAnsi="Bookman Old Style"/>
                <w:sz w:val="20"/>
                <w:szCs w:val="20"/>
              </w:rPr>
            </w:pPr>
            <w:r w:rsidRPr="00A46E98">
              <w:rPr>
                <w:rFonts w:ascii="Bookman Old Style" w:hAnsi="Bookman Old Style"/>
                <w:sz w:val="20"/>
                <w:szCs w:val="20"/>
              </w:rPr>
              <w:t>50-55 dB</w:t>
            </w:r>
          </w:p>
        </w:tc>
        <w:tc>
          <w:tcPr>
            <w:tcW w:w="1660" w:type="dxa"/>
            <w:tcBorders>
              <w:top w:val="nil"/>
              <w:left w:val="nil"/>
              <w:bottom w:val="single" w:sz="8" w:space="0" w:color="auto"/>
              <w:right w:val="single" w:sz="8" w:space="0" w:color="auto"/>
            </w:tcBorders>
            <w:shd w:val="clear" w:color="auto" w:fill="auto"/>
            <w:vAlign w:val="center"/>
            <w:hideMark/>
          </w:tcPr>
          <w:p w14:paraId="403FAD4A" w14:textId="77777777" w:rsidR="003012CF" w:rsidRPr="00A46E98" w:rsidRDefault="003012CF" w:rsidP="00567D63">
            <w:pPr>
              <w:jc w:val="center"/>
              <w:rPr>
                <w:rFonts w:ascii="Bookman Old Style" w:hAnsi="Bookman Old Style"/>
                <w:sz w:val="20"/>
              </w:rPr>
            </w:pPr>
            <w:r w:rsidRPr="00A46E98">
              <w:rPr>
                <w:rFonts w:ascii="Bookman Old Style" w:hAnsi="Bookman Old Style"/>
                <w:sz w:val="20"/>
                <w:szCs w:val="20"/>
              </w:rPr>
              <w:t>100</w:t>
            </w:r>
          </w:p>
        </w:tc>
        <w:tc>
          <w:tcPr>
            <w:tcW w:w="1660" w:type="dxa"/>
            <w:tcBorders>
              <w:top w:val="nil"/>
              <w:left w:val="nil"/>
              <w:bottom w:val="single" w:sz="8" w:space="0" w:color="auto"/>
              <w:right w:val="single" w:sz="8" w:space="0" w:color="auto"/>
            </w:tcBorders>
            <w:shd w:val="clear" w:color="auto" w:fill="auto"/>
            <w:vAlign w:val="center"/>
            <w:hideMark/>
          </w:tcPr>
          <w:p w14:paraId="65E7C5F9" w14:textId="77777777" w:rsidR="003012CF" w:rsidRPr="00A46E98" w:rsidRDefault="003012CF" w:rsidP="00567D63">
            <w:pPr>
              <w:jc w:val="center"/>
              <w:rPr>
                <w:rFonts w:ascii="Bookman Old Style" w:hAnsi="Bookman Old Style"/>
                <w:sz w:val="20"/>
              </w:rPr>
            </w:pPr>
            <w:r w:rsidRPr="00A46E98">
              <w:rPr>
                <w:rFonts w:ascii="Bookman Old Style" w:hAnsi="Bookman Old Style"/>
                <w:sz w:val="20"/>
                <w:szCs w:val="20"/>
              </w:rPr>
              <w:t>0</w:t>
            </w:r>
          </w:p>
        </w:tc>
      </w:tr>
      <w:tr w:rsidR="003012CF" w:rsidRPr="00A46E98" w14:paraId="226B8397" w14:textId="77777777" w:rsidTr="00567D63">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0D05D599" w14:textId="77777777" w:rsidR="003012CF" w:rsidRPr="00A46E98" w:rsidRDefault="003012CF" w:rsidP="00567D63">
            <w:pPr>
              <w:jc w:val="center"/>
              <w:rPr>
                <w:rFonts w:ascii="Bookman Old Style" w:hAnsi="Bookman Old Style"/>
                <w:sz w:val="20"/>
                <w:szCs w:val="20"/>
              </w:rPr>
            </w:pPr>
            <w:r w:rsidRPr="00A46E98">
              <w:rPr>
                <w:rFonts w:ascii="Bookman Old Style" w:hAnsi="Bookman Old Style"/>
                <w:sz w:val="20"/>
                <w:szCs w:val="20"/>
              </w:rPr>
              <w:t>2</w:t>
            </w:r>
          </w:p>
        </w:tc>
        <w:tc>
          <w:tcPr>
            <w:tcW w:w="2340" w:type="dxa"/>
            <w:tcBorders>
              <w:top w:val="nil"/>
              <w:left w:val="nil"/>
              <w:bottom w:val="single" w:sz="8" w:space="0" w:color="auto"/>
              <w:right w:val="single" w:sz="8" w:space="0" w:color="auto"/>
            </w:tcBorders>
            <w:shd w:val="clear" w:color="auto" w:fill="auto"/>
            <w:vAlign w:val="center"/>
            <w:hideMark/>
          </w:tcPr>
          <w:p w14:paraId="33E00A13" w14:textId="77777777" w:rsidR="003012CF" w:rsidRPr="00A46E98" w:rsidRDefault="003012CF" w:rsidP="00567D63">
            <w:pPr>
              <w:jc w:val="center"/>
              <w:rPr>
                <w:rFonts w:ascii="Bookman Old Style" w:hAnsi="Bookman Old Style"/>
                <w:sz w:val="20"/>
                <w:szCs w:val="20"/>
              </w:rPr>
            </w:pPr>
            <w:r w:rsidRPr="00A46E98">
              <w:rPr>
                <w:rFonts w:ascii="Bookman Old Style" w:hAnsi="Bookman Old Style"/>
                <w:sz w:val="20"/>
                <w:szCs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34EF5D49" w14:textId="77777777" w:rsidR="003012CF" w:rsidRPr="00A46E98" w:rsidRDefault="003012CF" w:rsidP="00567D63">
            <w:pPr>
              <w:jc w:val="center"/>
              <w:rPr>
                <w:rFonts w:ascii="Bookman Old Style" w:hAnsi="Bookman Old Style"/>
                <w:sz w:val="20"/>
              </w:rPr>
            </w:pPr>
            <w:r w:rsidRPr="00A46E98">
              <w:rPr>
                <w:rFonts w:ascii="Bookman Old Style" w:hAnsi="Bookman Old Style"/>
                <w:sz w:val="20"/>
                <w:szCs w:val="20"/>
              </w:rPr>
              <w:t>100</w:t>
            </w:r>
          </w:p>
        </w:tc>
        <w:tc>
          <w:tcPr>
            <w:tcW w:w="1660" w:type="dxa"/>
            <w:tcBorders>
              <w:top w:val="nil"/>
              <w:left w:val="nil"/>
              <w:bottom w:val="single" w:sz="8" w:space="0" w:color="auto"/>
              <w:right w:val="single" w:sz="8" w:space="0" w:color="auto"/>
            </w:tcBorders>
            <w:shd w:val="clear" w:color="auto" w:fill="auto"/>
            <w:vAlign w:val="center"/>
            <w:hideMark/>
          </w:tcPr>
          <w:p w14:paraId="5DDA7FF3" w14:textId="77777777" w:rsidR="003012CF" w:rsidRPr="00A46E98" w:rsidRDefault="003012CF" w:rsidP="00567D63">
            <w:pPr>
              <w:jc w:val="center"/>
              <w:rPr>
                <w:rFonts w:ascii="Bookman Old Style" w:hAnsi="Bookman Old Style"/>
                <w:sz w:val="20"/>
              </w:rPr>
            </w:pPr>
            <w:r w:rsidRPr="00A46E98">
              <w:rPr>
                <w:rFonts w:ascii="Bookman Old Style" w:hAnsi="Bookman Old Style"/>
                <w:sz w:val="20"/>
                <w:szCs w:val="20"/>
              </w:rPr>
              <w:t>0</w:t>
            </w:r>
          </w:p>
        </w:tc>
      </w:tr>
      <w:tr w:rsidR="003012CF" w:rsidRPr="00A46E98" w14:paraId="46B3C43A" w14:textId="77777777" w:rsidTr="00567D63">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11A40A6E" w14:textId="77777777" w:rsidR="003012CF" w:rsidRPr="00A46E98" w:rsidRDefault="003012CF" w:rsidP="00567D63">
            <w:pPr>
              <w:jc w:val="center"/>
              <w:rPr>
                <w:rFonts w:ascii="Bookman Old Style" w:hAnsi="Bookman Old Style"/>
                <w:sz w:val="20"/>
                <w:szCs w:val="20"/>
              </w:rPr>
            </w:pPr>
            <w:r w:rsidRPr="00A46E98">
              <w:rPr>
                <w:rFonts w:ascii="Bookman Old Style" w:hAnsi="Bookman Old Style"/>
                <w:sz w:val="20"/>
                <w:szCs w:val="20"/>
              </w:rPr>
              <w:t>3</w:t>
            </w:r>
          </w:p>
        </w:tc>
        <w:tc>
          <w:tcPr>
            <w:tcW w:w="2340" w:type="dxa"/>
            <w:tcBorders>
              <w:top w:val="nil"/>
              <w:left w:val="nil"/>
              <w:bottom w:val="single" w:sz="8" w:space="0" w:color="auto"/>
              <w:right w:val="single" w:sz="8" w:space="0" w:color="auto"/>
            </w:tcBorders>
            <w:shd w:val="clear" w:color="auto" w:fill="auto"/>
            <w:vAlign w:val="center"/>
            <w:hideMark/>
          </w:tcPr>
          <w:p w14:paraId="5D30D7E1" w14:textId="77777777" w:rsidR="003012CF" w:rsidRPr="00A46E98" w:rsidRDefault="003012CF" w:rsidP="00567D63">
            <w:pPr>
              <w:jc w:val="center"/>
              <w:rPr>
                <w:rFonts w:ascii="Bookman Old Style" w:hAnsi="Bookman Old Style"/>
                <w:sz w:val="20"/>
                <w:szCs w:val="20"/>
              </w:rPr>
            </w:pPr>
            <w:r w:rsidRPr="00A46E98">
              <w:rPr>
                <w:rFonts w:ascii="Bookman Old Style" w:hAnsi="Bookman Old Style"/>
                <w:sz w:val="20"/>
                <w:szCs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35D6BC3D" w14:textId="77777777" w:rsidR="003012CF" w:rsidRPr="00A46E98" w:rsidRDefault="003012CF" w:rsidP="00567D63">
            <w:pPr>
              <w:jc w:val="center"/>
              <w:rPr>
                <w:rFonts w:ascii="Bookman Old Style" w:hAnsi="Bookman Old Style"/>
                <w:sz w:val="20"/>
              </w:rPr>
            </w:pPr>
            <w:r w:rsidRPr="00A46E98">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0A004069" w14:textId="77777777" w:rsidR="003012CF" w:rsidRPr="00A46E98" w:rsidRDefault="003012CF" w:rsidP="00567D63">
            <w:pPr>
              <w:jc w:val="center"/>
              <w:rPr>
                <w:rFonts w:ascii="Bookman Old Style" w:hAnsi="Bookman Old Style"/>
                <w:sz w:val="20"/>
              </w:rPr>
            </w:pPr>
            <w:r w:rsidRPr="00A46E98">
              <w:rPr>
                <w:rFonts w:ascii="Bookman Old Style" w:hAnsi="Bookman Old Style"/>
                <w:sz w:val="20"/>
                <w:szCs w:val="20"/>
              </w:rPr>
              <w:t>0</w:t>
            </w:r>
          </w:p>
        </w:tc>
      </w:tr>
      <w:tr w:rsidR="003012CF" w:rsidRPr="00A46E98" w14:paraId="499A2E7A" w14:textId="77777777" w:rsidTr="00567D63">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797BB4DE" w14:textId="77777777" w:rsidR="003012CF" w:rsidRPr="00A46E98" w:rsidRDefault="003012CF" w:rsidP="00567D63">
            <w:pPr>
              <w:jc w:val="center"/>
              <w:rPr>
                <w:rFonts w:ascii="Bookman Old Style" w:hAnsi="Bookman Old Style"/>
                <w:sz w:val="20"/>
                <w:szCs w:val="20"/>
              </w:rPr>
            </w:pPr>
            <w:r w:rsidRPr="00A46E98">
              <w:rPr>
                <w:rFonts w:ascii="Bookman Old Style" w:hAnsi="Bookman Old Style"/>
                <w:sz w:val="20"/>
                <w:szCs w:val="20"/>
              </w:rPr>
              <w:t>4</w:t>
            </w:r>
          </w:p>
        </w:tc>
        <w:tc>
          <w:tcPr>
            <w:tcW w:w="2340" w:type="dxa"/>
            <w:tcBorders>
              <w:top w:val="nil"/>
              <w:left w:val="nil"/>
              <w:bottom w:val="single" w:sz="8" w:space="0" w:color="auto"/>
              <w:right w:val="single" w:sz="8" w:space="0" w:color="auto"/>
            </w:tcBorders>
            <w:shd w:val="clear" w:color="auto" w:fill="auto"/>
            <w:vAlign w:val="center"/>
            <w:hideMark/>
          </w:tcPr>
          <w:p w14:paraId="19D693A6" w14:textId="77777777" w:rsidR="003012CF" w:rsidRPr="00A46E98" w:rsidRDefault="003012CF" w:rsidP="00567D63">
            <w:pPr>
              <w:jc w:val="center"/>
              <w:rPr>
                <w:rFonts w:ascii="Bookman Old Style" w:hAnsi="Bookman Old Style"/>
                <w:sz w:val="20"/>
                <w:szCs w:val="20"/>
              </w:rPr>
            </w:pPr>
            <w:r w:rsidRPr="00A46E98">
              <w:rPr>
                <w:rFonts w:ascii="Bookman Old Style" w:hAnsi="Bookman Old Style"/>
                <w:sz w:val="20"/>
                <w:szCs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57EB0977" w14:textId="77777777" w:rsidR="003012CF" w:rsidRPr="00A46E98" w:rsidRDefault="003012CF" w:rsidP="00567D63">
            <w:pPr>
              <w:jc w:val="center"/>
              <w:rPr>
                <w:rFonts w:ascii="Bookman Old Style" w:hAnsi="Bookman Old Style"/>
                <w:sz w:val="20"/>
              </w:rPr>
            </w:pPr>
            <w:r w:rsidRPr="00A46E98">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6ED702FA" w14:textId="77777777" w:rsidR="003012CF" w:rsidRPr="00A46E98" w:rsidRDefault="003012CF" w:rsidP="00567D63">
            <w:pPr>
              <w:jc w:val="center"/>
              <w:rPr>
                <w:rFonts w:ascii="Bookman Old Style" w:hAnsi="Bookman Old Style"/>
                <w:sz w:val="20"/>
              </w:rPr>
            </w:pPr>
            <w:r w:rsidRPr="00A46E98">
              <w:rPr>
                <w:rFonts w:ascii="Bookman Old Style" w:hAnsi="Bookman Old Style"/>
                <w:sz w:val="20"/>
                <w:szCs w:val="20"/>
              </w:rPr>
              <w:t>0</w:t>
            </w:r>
          </w:p>
        </w:tc>
      </w:tr>
      <w:tr w:rsidR="003012CF" w:rsidRPr="00A46E98" w14:paraId="7E3BCB1C" w14:textId="77777777" w:rsidTr="00567D63">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3AF5C953" w14:textId="77777777" w:rsidR="003012CF" w:rsidRPr="00A46E98" w:rsidRDefault="003012CF" w:rsidP="00567D63">
            <w:pPr>
              <w:jc w:val="center"/>
              <w:rPr>
                <w:rFonts w:ascii="Bookman Old Style" w:hAnsi="Bookman Old Style"/>
                <w:sz w:val="20"/>
                <w:szCs w:val="20"/>
              </w:rPr>
            </w:pPr>
            <w:r w:rsidRPr="00A46E98">
              <w:rPr>
                <w:rFonts w:ascii="Bookman Old Style" w:hAnsi="Bookman Old Style"/>
                <w:sz w:val="20"/>
                <w:szCs w:val="20"/>
              </w:rPr>
              <w:t>5</w:t>
            </w:r>
          </w:p>
        </w:tc>
        <w:tc>
          <w:tcPr>
            <w:tcW w:w="2340" w:type="dxa"/>
            <w:tcBorders>
              <w:top w:val="nil"/>
              <w:left w:val="nil"/>
              <w:bottom w:val="single" w:sz="8" w:space="0" w:color="auto"/>
              <w:right w:val="single" w:sz="8" w:space="0" w:color="auto"/>
            </w:tcBorders>
            <w:shd w:val="clear" w:color="auto" w:fill="auto"/>
            <w:vAlign w:val="center"/>
            <w:hideMark/>
          </w:tcPr>
          <w:p w14:paraId="0239482D" w14:textId="77777777" w:rsidR="003012CF" w:rsidRPr="00A46E98" w:rsidRDefault="003012CF" w:rsidP="00567D63">
            <w:pPr>
              <w:jc w:val="center"/>
              <w:rPr>
                <w:rFonts w:ascii="Bookman Old Style" w:hAnsi="Bookman Old Style"/>
                <w:sz w:val="20"/>
                <w:szCs w:val="20"/>
              </w:rPr>
            </w:pPr>
            <w:r w:rsidRPr="00A46E98">
              <w:rPr>
                <w:rFonts w:ascii="Bookman Old Style" w:hAnsi="Bookman Old Style"/>
                <w:sz w:val="20"/>
                <w:szCs w:val="20"/>
              </w:rPr>
              <w:t>&gt; 70 dB</w:t>
            </w:r>
          </w:p>
        </w:tc>
        <w:tc>
          <w:tcPr>
            <w:tcW w:w="1660" w:type="dxa"/>
            <w:tcBorders>
              <w:top w:val="nil"/>
              <w:left w:val="nil"/>
              <w:bottom w:val="single" w:sz="8" w:space="0" w:color="auto"/>
              <w:right w:val="single" w:sz="8" w:space="0" w:color="auto"/>
            </w:tcBorders>
            <w:shd w:val="clear" w:color="auto" w:fill="auto"/>
            <w:vAlign w:val="center"/>
            <w:hideMark/>
          </w:tcPr>
          <w:p w14:paraId="6A92A3B6" w14:textId="77777777" w:rsidR="003012CF" w:rsidRPr="00A46E98" w:rsidRDefault="003012CF" w:rsidP="00567D63">
            <w:pPr>
              <w:jc w:val="center"/>
              <w:rPr>
                <w:rFonts w:ascii="Bookman Old Style" w:hAnsi="Bookman Old Style"/>
                <w:sz w:val="20"/>
              </w:rPr>
            </w:pPr>
            <w:r w:rsidRPr="00A46E98">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169F7442" w14:textId="77777777" w:rsidR="003012CF" w:rsidRPr="00A46E98" w:rsidRDefault="003012CF" w:rsidP="00567D63">
            <w:pPr>
              <w:jc w:val="center"/>
              <w:rPr>
                <w:rFonts w:ascii="Bookman Old Style" w:hAnsi="Bookman Old Style"/>
                <w:sz w:val="20"/>
              </w:rPr>
            </w:pPr>
            <w:r w:rsidRPr="00A46E98">
              <w:rPr>
                <w:rFonts w:ascii="Bookman Old Style" w:hAnsi="Bookman Old Style"/>
                <w:sz w:val="20"/>
                <w:szCs w:val="20"/>
              </w:rPr>
              <w:t>0</w:t>
            </w:r>
          </w:p>
        </w:tc>
      </w:tr>
    </w:tbl>
    <w:p w14:paraId="56EBE7C8" w14:textId="77777777" w:rsidR="003012CF" w:rsidRPr="00A46E98" w:rsidRDefault="003012CF" w:rsidP="003012CF">
      <w:pPr>
        <w:rPr>
          <w:rFonts w:ascii="Bookman Old Style" w:hAnsi="Bookman Old Style" w:cs="Arial"/>
        </w:rPr>
      </w:pPr>
    </w:p>
    <w:p w14:paraId="3327D22D" w14:textId="77777777" w:rsidR="003012CF" w:rsidRPr="00C46F88" w:rsidRDefault="003012CF" w:rsidP="003012CF">
      <w:pPr>
        <w:keepNext/>
        <w:jc w:val="center"/>
        <w:rPr>
          <w:rFonts w:ascii="Bookman Old Style" w:hAnsi="Bookman Old Style"/>
          <w:noProof/>
          <w:color w:val="FF0000"/>
        </w:rPr>
      </w:pPr>
      <w:r>
        <w:rPr>
          <w:rFonts w:ascii="Bookman Old Style" w:hAnsi="Bookman Old Style"/>
          <w:noProof/>
          <w:color w:val="FF0000"/>
        </w:rPr>
        <w:drawing>
          <wp:inline distT="0" distB="0" distL="0" distR="0" wp14:anchorId="2A47E6C8" wp14:editId="236D5A47">
            <wp:extent cx="5523230" cy="3975100"/>
            <wp:effectExtent l="0" t="0" r="1270" b="6350"/>
            <wp:docPr id="296" name="Obraz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523230" cy="3975100"/>
                    </a:xfrm>
                    <a:prstGeom prst="rect">
                      <a:avLst/>
                    </a:prstGeom>
                    <a:noFill/>
                  </pic:spPr>
                </pic:pic>
              </a:graphicData>
            </a:graphic>
          </wp:inline>
        </w:drawing>
      </w:r>
    </w:p>
    <w:p w14:paraId="19B6DF1E" w14:textId="77777777" w:rsidR="003012CF" w:rsidRPr="00A46E98" w:rsidRDefault="003012CF" w:rsidP="003012CF">
      <w:pPr>
        <w:pStyle w:val="Akapitzlist"/>
        <w:numPr>
          <w:ilvl w:val="0"/>
          <w:numId w:val="23"/>
        </w:numPr>
        <w:jc w:val="center"/>
        <w:rPr>
          <w:rFonts w:ascii="Bookman Old Style" w:hAnsi="Bookman Old Style"/>
        </w:rPr>
      </w:pPr>
      <w:r w:rsidRPr="00A46E98">
        <w:rPr>
          <w:rFonts w:ascii="Bookman Old Style" w:hAnsi="Bookman Old Style"/>
        </w:rPr>
        <w:t>Liczba osób narażonych na hałas drogowy, wskaźnik L</w:t>
      </w:r>
      <w:r w:rsidRPr="00A46E98">
        <w:rPr>
          <w:rFonts w:ascii="Bookman Old Style" w:hAnsi="Bookman Old Style"/>
          <w:vertAlign w:val="subscript"/>
        </w:rPr>
        <w:t>N</w:t>
      </w:r>
    </w:p>
    <w:p w14:paraId="179A426A" w14:textId="77777777" w:rsidR="003012CF" w:rsidRPr="00C46F88" w:rsidRDefault="003012CF" w:rsidP="003012CF">
      <w:pPr>
        <w:rPr>
          <w:rFonts w:ascii="Bookman Old Style" w:hAnsi="Bookman Old Style" w:cs="Arial"/>
          <w:color w:val="FF0000"/>
        </w:rPr>
      </w:pPr>
    </w:p>
    <w:p w14:paraId="13F29F0C" w14:textId="574DB011" w:rsidR="003012CF" w:rsidRPr="00A46E98" w:rsidRDefault="00B355B5" w:rsidP="003012CF">
      <w:pPr>
        <w:keepNext/>
        <w:keepLines/>
        <w:numPr>
          <w:ilvl w:val="0"/>
          <w:numId w:val="4"/>
        </w:numPr>
        <w:tabs>
          <w:tab w:val="clear" w:pos="1004"/>
          <w:tab w:val="num" w:pos="1701"/>
          <w:tab w:val="num" w:pos="2139"/>
        </w:tabs>
        <w:spacing w:before="240"/>
        <w:ind w:left="0" w:firstLine="0"/>
        <w:jc w:val="center"/>
        <w:rPr>
          <w:rFonts w:ascii="Bookman Old Style" w:hAnsi="Bookman Old Style"/>
        </w:rPr>
      </w:pPr>
      <w:r>
        <w:rPr>
          <w:rFonts w:ascii="Bookman Old Style" w:hAnsi="Bookman Old Style"/>
        </w:rPr>
        <w:br w:type="column"/>
      </w:r>
      <w:r w:rsidR="003012CF" w:rsidRPr="00A46E98">
        <w:rPr>
          <w:rFonts w:ascii="Bookman Old Style" w:hAnsi="Bookman Old Style"/>
        </w:rPr>
        <w:lastRenderedPageBreak/>
        <w:t>Szacunkowa liczba lokali mieszkalnych oraz osób, zamieszkujących lokale w budynkach posiadających „cichą elewację” narażona na hałas pochodzący od ruchu drogowego, oceniany wskaźnikiem L</w:t>
      </w:r>
      <w:r w:rsidR="003012CF" w:rsidRPr="00A46E98">
        <w:rPr>
          <w:rFonts w:ascii="Bookman Old Style" w:hAnsi="Bookman Old Style"/>
          <w:vertAlign w:val="subscript"/>
        </w:rPr>
        <w:t>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3012CF" w:rsidRPr="00A46E98" w14:paraId="283AF080" w14:textId="77777777" w:rsidTr="00567D63">
        <w:trPr>
          <w:trHeight w:val="525"/>
          <w:jc w:val="center"/>
        </w:trPr>
        <w:tc>
          <w:tcPr>
            <w:tcW w:w="114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5DCC4E39" w14:textId="77777777" w:rsidR="003012CF" w:rsidRPr="00A46E98" w:rsidRDefault="003012CF" w:rsidP="00567D63">
            <w:pPr>
              <w:jc w:val="center"/>
              <w:rPr>
                <w:rFonts w:ascii="Bookman Old Style" w:hAnsi="Bookman Old Style"/>
                <w:b/>
                <w:bCs/>
                <w:sz w:val="20"/>
                <w:szCs w:val="20"/>
              </w:rPr>
            </w:pPr>
            <w:r w:rsidRPr="00A46E98">
              <w:rPr>
                <w:rFonts w:ascii="Bookman Old Style" w:hAnsi="Bookman Old Style"/>
                <w:b/>
                <w:bCs/>
                <w:sz w:val="20"/>
                <w:szCs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01E1C9C3" w14:textId="77777777" w:rsidR="003012CF" w:rsidRPr="00A46E98" w:rsidRDefault="003012CF" w:rsidP="00567D63">
            <w:pPr>
              <w:jc w:val="center"/>
              <w:rPr>
                <w:rFonts w:ascii="Bookman Old Style" w:hAnsi="Bookman Old Style"/>
                <w:b/>
                <w:bCs/>
                <w:sz w:val="20"/>
                <w:szCs w:val="20"/>
              </w:rPr>
            </w:pPr>
            <w:r w:rsidRPr="00A46E98">
              <w:rPr>
                <w:rFonts w:ascii="Bookman Old Style" w:hAnsi="Bookman Old Style"/>
                <w:b/>
                <w:bCs/>
                <w:sz w:val="20"/>
                <w:szCs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4E05E447" w14:textId="77777777" w:rsidR="003012CF" w:rsidRPr="00A46E98" w:rsidRDefault="003012CF" w:rsidP="00567D63">
            <w:pPr>
              <w:jc w:val="center"/>
              <w:rPr>
                <w:rFonts w:ascii="Bookman Old Style" w:hAnsi="Bookman Old Style"/>
                <w:b/>
                <w:bCs/>
                <w:sz w:val="20"/>
                <w:szCs w:val="20"/>
              </w:rPr>
            </w:pPr>
            <w:r w:rsidRPr="00A46E98">
              <w:rPr>
                <w:rFonts w:ascii="Bookman Old Style" w:hAnsi="Bookman Old Style"/>
                <w:b/>
                <w:bCs/>
                <w:sz w:val="20"/>
                <w:szCs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5313589A" w14:textId="77777777" w:rsidR="003012CF" w:rsidRPr="00A46E98" w:rsidRDefault="003012CF" w:rsidP="00567D63">
            <w:pPr>
              <w:jc w:val="center"/>
              <w:rPr>
                <w:rFonts w:ascii="Bookman Old Style" w:hAnsi="Bookman Old Style"/>
                <w:b/>
                <w:bCs/>
                <w:sz w:val="20"/>
                <w:szCs w:val="20"/>
              </w:rPr>
            </w:pPr>
            <w:r w:rsidRPr="00A46E98">
              <w:rPr>
                <w:rFonts w:ascii="Bookman Old Style" w:hAnsi="Bookman Old Style"/>
                <w:b/>
                <w:bCs/>
                <w:sz w:val="20"/>
                <w:szCs w:val="20"/>
              </w:rPr>
              <w:t>Liczba lokali narażonych</w:t>
            </w:r>
          </w:p>
        </w:tc>
      </w:tr>
      <w:tr w:rsidR="003012CF" w:rsidRPr="00A46E98" w14:paraId="055FABB6" w14:textId="77777777" w:rsidTr="00567D63">
        <w:trPr>
          <w:trHeight w:val="525"/>
          <w:jc w:val="center"/>
        </w:trPr>
        <w:tc>
          <w:tcPr>
            <w:tcW w:w="1140" w:type="dxa"/>
            <w:vMerge/>
            <w:tcBorders>
              <w:top w:val="single" w:sz="8" w:space="0" w:color="auto"/>
              <w:left w:val="single" w:sz="8" w:space="0" w:color="auto"/>
              <w:bottom w:val="single" w:sz="8" w:space="0" w:color="000000"/>
              <w:right w:val="single" w:sz="8" w:space="0" w:color="auto"/>
            </w:tcBorders>
            <w:vAlign w:val="center"/>
            <w:hideMark/>
          </w:tcPr>
          <w:p w14:paraId="78292F32" w14:textId="77777777" w:rsidR="003012CF" w:rsidRPr="00A46E98" w:rsidRDefault="003012CF" w:rsidP="00567D63">
            <w:pPr>
              <w:rPr>
                <w:rFonts w:ascii="Bookman Old Style" w:hAnsi="Bookman Old Style"/>
                <w:b/>
                <w:bCs/>
                <w:sz w:val="20"/>
                <w:szCs w:val="20"/>
              </w:rPr>
            </w:pPr>
          </w:p>
        </w:tc>
        <w:tc>
          <w:tcPr>
            <w:tcW w:w="2340" w:type="dxa"/>
            <w:tcBorders>
              <w:top w:val="nil"/>
              <w:left w:val="nil"/>
              <w:bottom w:val="single" w:sz="8" w:space="0" w:color="auto"/>
              <w:right w:val="single" w:sz="8" w:space="0" w:color="auto"/>
            </w:tcBorders>
            <w:shd w:val="clear" w:color="auto" w:fill="auto"/>
            <w:vAlign w:val="center"/>
            <w:hideMark/>
          </w:tcPr>
          <w:p w14:paraId="5F04830E" w14:textId="77777777" w:rsidR="003012CF" w:rsidRPr="00A46E98" w:rsidRDefault="003012CF" w:rsidP="00567D63">
            <w:pPr>
              <w:jc w:val="center"/>
              <w:rPr>
                <w:rFonts w:ascii="Bookman Old Style" w:hAnsi="Bookman Old Style"/>
                <w:b/>
                <w:bCs/>
                <w:sz w:val="20"/>
                <w:szCs w:val="20"/>
              </w:rPr>
            </w:pPr>
            <w:r w:rsidRPr="00A46E98">
              <w:rPr>
                <w:rFonts w:ascii="Bookman Old Style" w:hAnsi="Bookman Old Style"/>
                <w:b/>
                <w:bCs/>
                <w:sz w:val="20"/>
                <w:szCs w:val="20"/>
              </w:rPr>
              <w:t>[dB]</w:t>
            </w:r>
          </w:p>
        </w:tc>
        <w:tc>
          <w:tcPr>
            <w:tcW w:w="1660" w:type="dxa"/>
            <w:tcBorders>
              <w:top w:val="nil"/>
              <w:left w:val="nil"/>
              <w:bottom w:val="single" w:sz="8" w:space="0" w:color="auto"/>
              <w:right w:val="single" w:sz="8" w:space="0" w:color="auto"/>
            </w:tcBorders>
            <w:shd w:val="clear" w:color="auto" w:fill="auto"/>
            <w:vAlign w:val="center"/>
            <w:hideMark/>
          </w:tcPr>
          <w:p w14:paraId="4B248D85" w14:textId="77777777" w:rsidR="003012CF" w:rsidRPr="00A46E98" w:rsidRDefault="003012CF" w:rsidP="00567D63">
            <w:pPr>
              <w:jc w:val="center"/>
              <w:rPr>
                <w:rFonts w:ascii="Bookman Old Style" w:hAnsi="Bookman Old Style"/>
                <w:b/>
                <w:bCs/>
                <w:sz w:val="20"/>
                <w:szCs w:val="20"/>
              </w:rPr>
            </w:pPr>
            <w:r w:rsidRPr="00A46E98">
              <w:rPr>
                <w:rFonts w:ascii="Bookman Old Style" w:hAnsi="Bookman Old Style"/>
                <w:b/>
                <w:bCs/>
                <w:sz w:val="20"/>
                <w:szCs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54561490" w14:textId="77777777" w:rsidR="003012CF" w:rsidRPr="00A46E98" w:rsidRDefault="003012CF" w:rsidP="00567D63">
            <w:pPr>
              <w:jc w:val="center"/>
              <w:rPr>
                <w:rFonts w:ascii="Bookman Old Style" w:hAnsi="Bookman Old Style"/>
                <w:b/>
                <w:bCs/>
                <w:sz w:val="20"/>
                <w:szCs w:val="20"/>
              </w:rPr>
            </w:pPr>
            <w:r w:rsidRPr="00A46E98">
              <w:rPr>
                <w:rFonts w:ascii="Bookman Old Style" w:hAnsi="Bookman Old Style"/>
                <w:b/>
                <w:bCs/>
                <w:sz w:val="20"/>
                <w:szCs w:val="20"/>
              </w:rPr>
              <w:t>z dokładnością do 100</w:t>
            </w:r>
          </w:p>
        </w:tc>
      </w:tr>
      <w:tr w:rsidR="003012CF" w:rsidRPr="00A46E98" w14:paraId="48F00D28" w14:textId="77777777" w:rsidTr="00567D63">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424B1EF6" w14:textId="77777777" w:rsidR="003012CF" w:rsidRPr="00A46E98" w:rsidRDefault="003012CF" w:rsidP="00567D63">
            <w:pPr>
              <w:jc w:val="center"/>
              <w:rPr>
                <w:rFonts w:ascii="Bookman Old Style" w:hAnsi="Bookman Old Style"/>
                <w:sz w:val="20"/>
                <w:szCs w:val="18"/>
              </w:rPr>
            </w:pPr>
            <w:r w:rsidRPr="00A46E98">
              <w:rPr>
                <w:rFonts w:ascii="Bookman Old Style" w:hAnsi="Bookman Old Style"/>
                <w:sz w:val="20"/>
                <w:szCs w:val="18"/>
              </w:rPr>
              <w:t>1</w:t>
            </w:r>
          </w:p>
        </w:tc>
        <w:tc>
          <w:tcPr>
            <w:tcW w:w="2340" w:type="dxa"/>
            <w:tcBorders>
              <w:top w:val="nil"/>
              <w:left w:val="nil"/>
              <w:bottom w:val="double" w:sz="6" w:space="0" w:color="auto"/>
              <w:right w:val="single" w:sz="8" w:space="0" w:color="auto"/>
            </w:tcBorders>
            <w:shd w:val="clear" w:color="auto" w:fill="auto"/>
            <w:vAlign w:val="center"/>
            <w:hideMark/>
          </w:tcPr>
          <w:p w14:paraId="56EFA5E6" w14:textId="77777777" w:rsidR="003012CF" w:rsidRPr="00A46E98" w:rsidRDefault="003012CF" w:rsidP="00567D63">
            <w:pPr>
              <w:jc w:val="center"/>
              <w:rPr>
                <w:rFonts w:ascii="Bookman Old Style" w:hAnsi="Bookman Old Style"/>
                <w:sz w:val="20"/>
                <w:szCs w:val="18"/>
              </w:rPr>
            </w:pPr>
            <w:r w:rsidRPr="00A46E98">
              <w:rPr>
                <w:rFonts w:ascii="Bookman Old Style" w:hAnsi="Bookman Old Style"/>
                <w:sz w:val="20"/>
                <w:szCs w:val="18"/>
              </w:rPr>
              <w:t>2</w:t>
            </w:r>
          </w:p>
        </w:tc>
        <w:tc>
          <w:tcPr>
            <w:tcW w:w="1660" w:type="dxa"/>
            <w:tcBorders>
              <w:top w:val="nil"/>
              <w:left w:val="nil"/>
              <w:bottom w:val="double" w:sz="6" w:space="0" w:color="auto"/>
              <w:right w:val="single" w:sz="8" w:space="0" w:color="auto"/>
            </w:tcBorders>
            <w:shd w:val="clear" w:color="auto" w:fill="auto"/>
            <w:vAlign w:val="center"/>
            <w:hideMark/>
          </w:tcPr>
          <w:p w14:paraId="42BC3CED" w14:textId="77777777" w:rsidR="003012CF" w:rsidRPr="00A46E98" w:rsidRDefault="003012CF" w:rsidP="00567D63">
            <w:pPr>
              <w:jc w:val="center"/>
              <w:rPr>
                <w:rFonts w:ascii="Bookman Old Style" w:hAnsi="Bookman Old Style"/>
                <w:sz w:val="20"/>
                <w:szCs w:val="18"/>
              </w:rPr>
            </w:pPr>
            <w:r w:rsidRPr="00A46E98">
              <w:rPr>
                <w:rFonts w:ascii="Bookman Old Style" w:hAnsi="Bookman Old Style"/>
                <w:sz w:val="20"/>
                <w:szCs w:val="18"/>
              </w:rPr>
              <w:t>3</w:t>
            </w:r>
          </w:p>
        </w:tc>
        <w:tc>
          <w:tcPr>
            <w:tcW w:w="1660" w:type="dxa"/>
            <w:tcBorders>
              <w:top w:val="nil"/>
              <w:left w:val="nil"/>
              <w:bottom w:val="double" w:sz="6" w:space="0" w:color="auto"/>
              <w:right w:val="single" w:sz="8" w:space="0" w:color="auto"/>
            </w:tcBorders>
            <w:shd w:val="clear" w:color="auto" w:fill="auto"/>
            <w:vAlign w:val="center"/>
            <w:hideMark/>
          </w:tcPr>
          <w:p w14:paraId="4A7A17CE" w14:textId="77777777" w:rsidR="003012CF" w:rsidRPr="00A46E98" w:rsidRDefault="003012CF" w:rsidP="00567D63">
            <w:pPr>
              <w:jc w:val="center"/>
              <w:rPr>
                <w:rFonts w:ascii="Bookman Old Style" w:hAnsi="Bookman Old Style"/>
                <w:sz w:val="20"/>
                <w:szCs w:val="18"/>
              </w:rPr>
            </w:pPr>
            <w:r w:rsidRPr="00A46E98">
              <w:rPr>
                <w:rFonts w:ascii="Bookman Old Style" w:hAnsi="Bookman Old Style"/>
                <w:sz w:val="20"/>
                <w:szCs w:val="18"/>
              </w:rPr>
              <w:t>4</w:t>
            </w:r>
          </w:p>
        </w:tc>
      </w:tr>
      <w:tr w:rsidR="003012CF" w:rsidRPr="00A46E98" w14:paraId="63E95B2C" w14:textId="77777777" w:rsidTr="00567D63">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3C3590C5" w14:textId="77777777" w:rsidR="003012CF" w:rsidRPr="00A46E98" w:rsidRDefault="003012CF" w:rsidP="00567D63">
            <w:pPr>
              <w:jc w:val="center"/>
              <w:rPr>
                <w:rFonts w:ascii="Bookman Old Style" w:hAnsi="Bookman Old Style"/>
                <w:sz w:val="20"/>
                <w:szCs w:val="20"/>
              </w:rPr>
            </w:pPr>
            <w:r w:rsidRPr="00A46E98">
              <w:rPr>
                <w:rFonts w:ascii="Bookman Old Style" w:hAnsi="Bookman Old Style"/>
                <w:sz w:val="20"/>
                <w:szCs w:val="20"/>
              </w:rPr>
              <w:t>1</w:t>
            </w:r>
          </w:p>
        </w:tc>
        <w:tc>
          <w:tcPr>
            <w:tcW w:w="2340" w:type="dxa"/>
            <w:tcBorders>
              <w:top w:val="nil"/>
              <w:left w:val="nil"/>
              <w:bottom w:val="single" w:sz="8" w:space="0" w:color="auto"/>
              <w:right w:val="single" w:sz="8" w:space="0" w:color="auto"/>
            </w:tcBorders>
            <w:shd w:val="clear" w:color="auto" w:fill="auto"/>
            <w:vAlign w:val="center"/>
            <w:hideMark/>
          </w:tcPr>
          <w:p w14:paraId="6DFFBC37" w14:textId="77777777" w:rsidR="003012CF" w:rsidRPr="00A46E98" w:rsidRDefault="003012CF" w:rsidP="00567D63">
            <w:pPr>
              <w:jc w:val="center"/>
              <w:rPr>
                <w:rFonts w:ascii="Bookman Old Style" w:hAnsi="Bookman Old Style"/>
                <w:sz w:val="20"/>
                <w:szCs w:val="20"/>
              </w:rPr>
            </w:pPr>
            <w:r w:rsidRPr="00A46E98">
              <w:rPr>
                <w:rFonts w:ascii="Bookman Old Style" w:hAnsi="Bookman Old Style"/>
                <w:sz w:val="20"/>
                <w:szCs w:val="20"/>
              </w:rPr>
              <w:t>50-55 dB</w:t>
            </w:r>
          </w:p>
        </w:tc>
        <w:tc>
          <w:tcPr>
            <w:tcW w:w="1660" w:type="dxa"/>
            <w:tcBorders>
              <w:top w:val="nil"/>
              <w:left w:val="nil"/>
              <w:bottom w:val="single" w:sz="8" w:space="0" w:color="auto"/>
              <w:right w:val="single" w:sz="8" w:space="0" w:color="auto"/>
            </w:tcBorders>
            <w:shd w:val="clear" w:color="auto" w:fill="auto"/>
            <w:vAlign w:val="center"/>
            <w:hideMark/>
          </w:tcPr>
          <w:p w14:paraId="06E48458" w14:textId="77777777" w:rsidR="003012CF" w:rsidRPr="00A46E98" w:rsidRDefault="003012CF" w:rsidP="00567D63">
            <w:pPr>
              <w:jc w:val="center"/>
              <w:rPr>
                <w:rFonts w:ascii="Bookman Old Style" w:hAnsi="Bookman Old Style"/>
                <w:sz w:val="20"/>
              </w:rPr>
            </w:pPr>
            <w:r w:rsidRPr="00A46E98">
              <w:rPr>
                <w:rFonts w:ascii="Bookman Old Style" w:hAnsi="Bookman Old Style"/>
                <w:sz w:val="20"/>
              </w:rPr>
              <w:t>0</w:t>
            </w:r>
          </w:p>
        </w:tc>
        <w:tc>
          <w:tcPr>
            <w:tcW w:w="1660" w:type="dxa"/>
            <w:tcBorders>
              <w:top w:val="nil"/>
              <w:left w:val="nil"/>
              <w:bottom w:val="single" w:sz="8" w:space="0" w:color="auto"/>
              <w:right w:val="single" w:sz="8" w:space="0" w:color="auto"/>
            </w:tcBorders>
            <w:shd w:val="clear" w:color="auto" w:fill="auto"/>
            <w:vAlign w:val="center"/>
            <w:hideMark/>
          </w:tcPr>
          <w:p w14:paraId="07B5C8EA" w14:textId="77777777" w:rsidR="003012CF" w:rsidRPr="00A46E98" w:rsidRDefault="003012CF" w:rsidP="00567D63">
            <w:pPr>
              <w:jc w:val="center"/>
              <w:rPr>
                <w:rFonts w:ascii="Bookman Old Style" w:hAnsi="Bookman Old Style"/>
                <w:sz w:val="20"/>
              </w:rPr>
            </w:pPr>
            <w:r w:rsidRPr="00A46E98">
              <w:rPr>
                <w:rFonts w:ascii="Bookman Old Style" w:hAnsi="Bookman Old Style"/>
                <w:sz w:val="20"/>
              </w:rPr>
              <w:t>0</w:t>
            </w:r>
          </w:p>
        </w:tc>
      </w:tr>
      <w:tr w:rsidR="003012CF" w:rsidRPr="00A46E98" w14:paraId="2C24F449" w14:textId="77777777" w:rsidTr="00567D63">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0A5BA099" w14:textId="77777777" w:rsidR="003012CF" w:rsidRPr="00A46E98" w:rsidRDefault="003012CF" w:rsidP="00567D63">
            <w:pPr>
              <w:jc w:val="center"/>
              <w:rPr>
                <w:rFonts w:ascii="Bookman Old Style" w:hAnsi="Bookman Old Style"/>
                <w:sz w:val="20"/>
                <w:szCs w:val="20"/>
              </w:rPr>
            </w:pPr>
            <w:r w:rsidRPr="00A46E98">
              <w:rPr>
                <w:rFonts w:ascii="Bookman Old Style" w:hAnsi="Bookman Old Style"/>
                <w:sz w:val="20"/>
                <w:szCs w:val="20"/>
              </w:rPr>
              <w:t>2</w:t>
            </w:r>
          </w:p>
        </w:tc>
        <w:tc>
          <w:tcPr>
            <w:tcW w:w="2340" w:type="dxa"/>
            <w:tcBorders>
              <w:top w:val="nil"/>
              <w:left w:val="nil"/>
              <w:bottom w:val="single" w:sz="8" w:space="0" w:color="auto"/>
              <w:right w:val="single" w:sz="8" w:space="0" w:color="auto"/>
            </w:tcBorders>
            <w:shd w:val="clear" w:color="auto" w:fill="auto"/>
            <w:vAlign w:val="center"/>
            <w:hideMark/>
          </w:tcPr>
          <w:p w14:paraId="782CB97D" w14:textId="77777777" w:rsidR="003012CF" w:rsidRPr="00A46E98" w:rsidRDefault="003012CF" w:rsidP="00567D63">
            <w:pPr>
              <w:jc w:val="center"/>
              <w:rPr>
                <w:rFonts w:ascii="Bookman Old Style" w:hAnsi="Bookman Old Style"/>
                <w:sz w:val="20"/>
                <w:szCs w:val="20"/>
              </w:rPr>
            </w:pPr>
            <w:r w:rsidRPr="00A46E98">
              <w:rPr>
                <w:rFonts w:ascii="Bookman Old Style" w:hAnsi="Bookman Old Style"/>
                <w:sz w:val="20"/>
                <w:szCs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66D4DB2E" w14:textId="77777777" w:rsidR="003012CF" w:rsidRPr="00A46E98" w:rsidRDefault="003012CF" w:rsidP="00567D63">
            <w:pPr>
              <w:jc w:val="center"/>
              <w:rPr>
                <w:rFonts w:ascii="Bookman Old Style" w:hAnsi="Bookman Old Style"/>
                <w:sz w:val="20"/>
              </w:rPr>
            </w:pPr>
            <w:r w:rsidRPr="00A46E98">
              <w:rPr>
                <w:rFonts w:ascii="Bookman Old Style" w:hAnsi="Bookman Old Style"/>
                <w:sz w:val="20"/>
              </w:rPr>
              <w:t>0</w:t>
            </w:r>
          </w:p>
        </w:tc>
        <w:tc>
          <w:tcPr>
            <w:tcW w:w="1660" w:type="dxa"/>
            <w:tcBorders>
              <w:top w:val="nil"/>
              <w:left w:val="nil"/>
              <w:bottom w:val="single" w:sz="8" w:space="0" w:color="auto"/>
              <w:right w:val="single" w:sz="8" w:space="0" w:color="auto"/>
            </w:tcBorders>
            <w:shd w:val="clear" w:color="auto" w:fill="auto"/>
            <w:vAlign w:val="center"/>
            <w:hideMark/>
          </w:tcPr>
          <w:p w14:paraId="0EE96DC6" w14:textId="77777777" w:rsidR="003012CF" w:rsidRPr="00A46E98" w:rsidRDefault="003012CF" w:rsidP="00567D63">
            <w:pPr>
              <w:jc w:val="center"/>
              <w:rPr>
                <w:rFonts w:ascii="Bookman Old Style" w:hAnsi="Bookman Old Style"/>
                <w:sz w:val="20"/>
              </w:rPr>
            </w:pPr>
            <w:r w:rsidRPr="00A46E98">
              <w:rPr>
                <w:rFonts w:ascii="Bookman Old Style" w:hAnsi="Bookman Old Style"/>
                <w:sz w:val="20"/>
              </w:rPr>
              <w:t>0</w:t>
            </w:r>
          </w:p>
        </w:tc>
      </w:tr>
      <w:tr w:rsidR="003012CF" w:rsidRPr="00A46E98" w14:paraId="12BCCD61" w14:textId="77777777" w:rsidTr="00567D63">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20BC6691" w14:textId="77777777" w:rsidR="003012CF" w:rsidRPr="00A46E98" w:rsidRDefault="003012CF" w:rsidP="00567D63">
            <w:pPr>
              <w:jc w:val="center"/>
              <w:rPr>
                <w:rFonts w:ascii="Bookman Old Style" w:hAnsi="Bookman Old Style"/>
                <w:sz w:val="20"/>
                <w:szCs w:val="20"/>
              </w:rPr>
            </w:pPr>
            <w:r w:rsidRPr="00A46E98">
              <w:rPr>
                <w:rFonts w:ascii="Bookman Old Style" w:hAnsi="Bookman Old Style"/>
                <w:sz w:val="20"/>
                <w:szCs w:val="20"/>
              </w:rPr>
              <w:t>3</w:t>
            </w:r>
          </w:p>
        </w:tc>
        <w:tc>
          <w:tcPr>
            <w:tcW w:w="2340" w:type="dxa"/>
            <w:tcBorders>
              <w:top w:val="nil"/>
              <w:left w:val="nil"/>
              <w:bottom w:val="single" w:sz="8" w:space="0" w:color="auto"/>
              <w:right w:val="single" w:sz="8" w:space="0" w:color="auto"/>
            </w:tcBorders>
            <w:shd w:val="clear" w:color="auto" w:fill="auto"/>
            <w:vAlign w:val="center"/>
            <w:hideMark/>
          </w:tcPr>
          <w:p w14:paraId="76B79E8A" w14:textId="77777777" w:rsidR="003012CF" w:rsidRPr="00A46E98" w:rsidRDefault="003012CF" w:rsidP="00567D63">
            <w:pPr>
              <w:jc w:val="center"/>
              <w:rPr>
                <w:rFonts w:ascii="Bookman Old Style" w:hAnsi="Bookman Old Style"/>
                <w:sz w:val="20"/>
                <w:szCs w:val="20"/>
              </w:rPr>
            </w:pPr>
            <w:r w:rsidRPr="00A46E98">
              <w:rPr>
                <w:rFonts w:ascii="Bookman Old Style" w:hAnsi="Bookman Old Style"/>
                <w:sz w:val="20"/>
                <w:szCs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7D4A1A7A" w14:textId="77777777" w:rsidR="003012CF" w:rsidRPr="00A46E98" w:rsidRDefault="003012CF" w:rsidP="00567D63">
            <w:pPr>
              <w:jc w:val="center"/>
              <w:rPr>
                <w:rFonts w:ascii="Bookman Old Style" w:hAnsi="Bookman Old Style"/>
                <w:sz w:val="20"/>
              </w:rPr>
            </w:pPr>
            <w:r w:rsidRPr="00A46E98">
              <w:rPr>
                <w:rFonts w:ascii="Bookman Old Style" w:hAnsi="Bookman Old Style"/>
                <w:sz w:val="20"/>
              </w:rPr>
              <w:t>0</w:t>
            </w:r>
          </w:p>
        </w:tc>
        <w:tc>
          <w:tcPr>
            <w:tcW w:w="1660" w:type="dxa"/>
            <w:tcBorders>
              <w:top w:val="nil"/>
              <w:left w:val="nil"/>
              <w:bottom w:val="single" w:sz="8" w:space="0" w:color="auto"/>
              <w:right w:val="single" w:sz="8" w:space="0" w:color="auto"/>
            </w:tcBorders>
            <w:shd w:val="clear" w:color="auto" w:fill="auto"/>
            <w:vAlign w:val="center"/>
            <w:hideMark/>
          </w:tcPr>
          <w:p w14:paraId="1EE6AE63" w14:textId="77777777" w:rsidR="003012CF" w:rsidRPr="00A46E98" w:rsidRDefault="003012CF" w:rsidP="00567D63">
            <w:pPr>
              <w:jc w:val="center"/>
              <w:rPr>
                <w:rFonts w:ascii="Bookman Old Style" w:hAnsi="Bookman Old Style"/>
                <w:sz w:val="20"/>
              </w:rPr>
            </w:pPr>
            <w:r w:rsidRPr="00A46E98">
              <w:rPr>
                <w:rFonts w:ascii="Bookman Old Style" w:hAnsi="Bookman Old Style"/>
                <w:sz w:val="20"/>
              </w:rPr>
              <w:t>0</w:t>
            </w:r>
          </w:p>
        </w:tc>
      </w:tr>
      <w:tr w:rsidR="003012CF" w:rsidRPr="00A46E98" w14:paraId="2B11331C" w14:textId="77777777" w:rsidTr="00567D63">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701FCBAA" w14:textId="77777777" w:rsidR="003012CF" w:rsidRPr="00A46E98" w:rsidRDefault="003012CF" w:rsidP="00567D63">
            <w:pPr>
              <w:jc w:val="center"/>
              <w:rPr>
                <w:rFonts w:ascii="Bookman Old Style" w:hAnsi="Bookman Old Style"/>
                <w:sz w:val="20"/>
                <w:szCs w:val="20"/>
              </w:rPr>
            </w:pPr>
            <w:r w:rsidRPr="00A46E98">
              <w:rPr>
                <w:rFonts w:ascii="Bookman Old Style" w:hAnsi="Bookman Old Style"/>
                <w:sz w:val="20"/>
                <w:szCs w:val="20"/>
              </w:rPr>
              <w:t>4</w:t>
            </w:r>
          </w:p>
        </w:tc>
        <w:tc>
          <w:tcPr>
            <w:tcW w:w="2340" w:type="dxa"/>
            <w:tcBorders>
              <w:top w:val="nil"/>
              <w:left w:val="nil"/>
              <w:bottom w:val="single" w:sz="8" w:space="0" w:color="auto"/>
              <w:right w:val="single" w:sz="8" w:space="0" w:color="auto"/>
            </w:tcBorders>
            <w:shd w:val="clear" w:color="auto" w:fill="auto"/>
            <w:vAlign w:val="center"/>
            <w:hideMark/>
          </w:tcPr>
          <w:p w14:paraId="0ED53943" w14:textId="77777777" w:rsidR="003012CF" w:rsidRPr="00A46E98" w:rsidRDefault="003012CF" w:rsidP="00567D63">
            <w:pPr>
              <w:jc w:val="center"/>
              <w:rPr>
                <w:rFonts w:ascii="Bookman Old Style" w:hAnsi="Bookman Old Style"/>
                <w:sz w:val="20"/>
                <w:szCs w:val="20"/>
              </w:rPr>
            </w:pPr>
            <w:r w:rsidRPr="00A46E98">
              <w:rPr>
                <w:rFonts w:ascii="Bookman Old Style" w:hAnsi="Bookman Old Style"/>
                <w:sz w:val="20"/>
                <w:szCs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25028699" w14:textId="77777777" w:rsidR="003012CF" w:rsidRPr="00A46E98" w:rsidRDefault="003012CF" w:rsidP="00567D63">
            <w:pPr>
              <w:jc w:val="center"/>
              <w:rPr>
                <w:rFonts w:ascii="Bookman Old Style" w:hAnsi="Bookman Old Style"/>
                <w:sz w:val="20"/>
              </w:rPr>
            </w:pPr>
            <w:r w:rsidRPr="00A46E98">
              <w:rPr>
                <w:rFonts w:ascii="Bookman Old Style" w:hAnsi="Bookman Old Style"/>
                <w:sz w:val="20"/>
              </w:rPr>
              <w:t>0</w:t>
            </w:r>
          </w:p>
        </w:tc>
        <w:tc>
          <w:tcPr>
            <w:tcW w:w="1660" w:type="dxa"/>
            <w:tcBorders>
              <w:top w:val="nil"/>
              <w:left w:val="nil"/>
              <w:bottom w:val="single" w:sz="8" w:space="0" w:color="auto"/>
              <w:right w:val="single" w:sz="8" w:space="0" w:color="auto"/>
            </w:tcBorders>
            <w:shd w:val="clear" w:color="auto" w:fill="auto"/>
            <w:vAlign w:val="center"/>
            <w:hideMark/>
          </w:tcPr>
          <w:p w14:paraId="6CF26B74" w14:textId="77777777" w:rsidR="003012CF" w:rsidRPr="00A46E98" w:rsidRDefault="003012CF" w:rsidP="00567D63">
            <w:pPr>
              <w:jc w:val="center"/>
              <w:rPr>
                <w:rFonts w:ascii="Bookman Old Style" w:hAnsi="Bookman Old Style"/>
                <w:sz w:val="20"/>
              </w:rPr>
            </w:pPr>
            <w:r w:rsidRPr="00A46E98">
              <w:rPr>
                <w:rFonts w:ascii="Bookman Old Style" w:hAnsi="Bookman Old Style"/>
                <w:sz w:val="20"/>
              </w:rPr>
              <w:t>0</w:t>
            </w:r>
          </w:p>
        </w:tc>
      </w:tr>
      <w:tr w:rsidR="003012CF" w:rsidRPr="00A46E98" w14:paraId="74DD429E" w14:textId="77777777" w:rsidTr="00567D63">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4DE27749" w14:textId="77777777" w:rsidR="003012CF" w:rsidRPr="00A46E98" w:rsidRDefault="003012CF" w:rsidP="00567D63">
            <w:pPr>
              <w:jc w:val="center"/>
              <w:rPr>
                <w:rFonts w:ascii="Bookman Old Style" w:hAnsi="Bookman Old Style"/>
                <w:sz w:val="20"/>
                <w:szCs w:val="20"/>
              </w:rPr>
            </w:pPr>
            <w:r w:rsidRPr="00A46E98">
              <w:rPr>
                <w:rFonts w:ascii="Bookman Old Style" w:hAnsi="Bookman Old Style"/>
                <w:sz w:val="20"/>
                <w:szCs w:val="20"/>
              </w:rPr>
              <w:t>5</w:t>
            </w:r>
          </w:p>
        </w:tc>
        <w:tc>
          <w:tcPr>
            <w:tcW w:w="2340" w:type="dxa"/>
            <w:tcBorders>
              <w:top w:val="nil"/>
              <w:left w:val="nil"/>
              <w:bottom w:val="single" w:sz="8" w:space="0" w:color="auto"/>
              <w:right w:val="single" w:sz="8" w:space="0" w:color="auto"/>
            </w:tcBorders>
            <w:shd w:val="clear" w:color="auto" w:fill="auto"/>
            <w:vAlign w:val="center"/>
            <w:hideMark/>
          </w:tcPr>
          <w:p w14:paraId="04071B9E" w14:textId="77777777" w:rsidR="003012CF" w:rsidRPr="00A46E98" w:rsidRDefault="003012CF" w:rsidP="00567D63">
            <w:pPr>
              <w:jc w:val="center"/>
              <w:rPr>
                <w:rFonts w:ascii="Bookman Old Style" w:hAnsi="Bookman Old Style"/>
                <w:sz w:val="20"/>
                <w:szCs w:val="20"/>
              </w:rPr>
            </w:pPr>
            <w:r w:rsidRPr="00A46E98">
              <w:rPr>
                <w:rFonts w:ascii="Bookman Old Style" w:hAnsi="Bookman Old Style"/>
                <w:sz w:val="20"/>
                <w:szCs w:val="20"/>
              </w:rPr>
              <w:t>&gt; 70 dB</w:t>
            </w:r>
          </w:p>
        </w:tc>
        <w:tc>
          <w:tcPr>
            <w:tcW w:w="1660" w:type="dxa"/>
            <w:tcBorders>
              <w:top w:val="nil"/>
              <w:left w:val="nil"/>
              <w:bottom w:val="single" w:sz="8" w:space="0" w:color="auto"/>
              <w:right w:val="single" w:sz="8" w:space="0" w:color="auto"/>
            </w:tcBorders>
            <w:shd w:val="clear" w:color="auto" w:fill="auto"/>
            <w:vAlign w:val="center"/>
            <w:hideMark/>
          </w:tcPr>
          <w:p w14:paraId="1FBB25B0" w14:textId="77777777" w:rsidR="003012CF" w:rsidRPr="00A46E98" w:rsidRDefault="003012CF" w:rsidP="00567D63">
            <w:pPr>
              <w:jc w:val="center"/>
              <w:rPr>
                <w:rFonts w:ascii="Bookman Old Style" w:hAnsi="Bookman Old Style"/>
                <w:sz w:val="20"/>
              </w:rPr>
            </w:pPr>
            <w:r w:rsidRPr="00A46E98">
              <w:rPr>
                <w:rFonts w:ascii="Bookman Old Style" w:hAnsi="Bookman Old Style"/>
                <w:sz w:val="20"/>
              </w:rPr>
              <w:t>0</w:t>
            </w:r>
          </w:p>
        </w:tc>
        <w:tc>
          <w:tcPr>
            <w:tcW w:w="1660" w:type="dxa"/>
            <w:tcBorders>
              <w:top w:val="nil"/>
              <w:left w:val="nil"/>
              <w:bottom w:val="single" w:sz="8" w:space="0" w:color="auto"/>
              <w:right w:val="single" w:sz="8" w:space="0" w:color="auto"/>
            </w:tcBorders>
            <w:shd w:val="clear" w:color="auto" w:fill="auto"/>
            <w:vAlign w:val="center"/>
            <w:hideMark/>
          </w:tcPr>
          <w:p w14:paraId="69A187A2" w14:textId="77777777" w:rsidR="003012CF" w:rsidRPr="00A46E98" w:rsidRDefault="003012CF" w:rsidP="00567D63">
            <w:pPr>
              <w:jc w:val="center"/>
              <w:rPr>
                <w:rFonts w:ascii="Bookman Old Style" w:hAnsi="Bookman Old Style"/>
                <w:sz w:val="20"/>
              </w:rPr>
            </w:pPr>
            <w:r w:rsidRPr="00A46E98">
              <w:rPr>
                <w:rFonts w:ascii="Bookman Old Style" w:hAnsi="Bookman Old Style"/>
                <w:sz w:val="20"/>
              </w:rPr>
              <w:t>0</w:t>
            </w:r>
          </w:p>
        </w:tc>
      </w:tr>
    </w:tbl>
    <w:p w14:paraId="67518F66" w14:textId="77777777" w:rsidR="003012CF" w:rsidRPr="00A46E98" w:rsidRDefault="003012CF" w:rsidP="003012CF">
      <w:pPr>
        <w:pStyle w:val="Akapitzlist"/>
        <w:keepNext/>
        <w:numPr>
          <w:ilvl w:val="0"/>
          <w:numId w:val="4"/>
        </w:numPr>
        <w:spacing w:before="240"/>
        <w:jc w:val="center"/>
        <w:rPr>
          <w:rFonts w:ascii="Bookman Old Style" w:hAnsi="Bookman Old Style"/>
        </w:rPr>
      </w:pPr>
      <w:r w:rsidRPr="00A46E98">
        <w:rPr>
          <w:rFonts w:ascii="Bookman Old Style" w:hAnsi="Bookman Old Style"/>
        </w:rPr>
        <w:t>Powierzchnia obszarów eksponowanych na hałas pochodzący od analizowanych odcinków dróg określany wskaźnikiem L</w:t>
      </w:r>
      <w:r w:rsidRPr="00A46E98">
        <w:rPr>
          <w:rFonts w:ascii="Bookman Old Style" w:hAnsi="Bookman Old Style"/>
          <w:vertAlign w:val="subscript"/>
        </w:rPr>
        <w:t>DWN</w:t>
      </w:r>
    </w:p>
    <w:tbl>
      <w:tblPr>
        <w:tblW w:w="5000" w:type="pct"/>
        <w:jc w:val="center"/>
        <w:tblCellMar>
          <w:left w:w="70" w:type="dxa"/>
          <w:right w:w="70" w:type="dxa"/>
        </w:tblCellMar>
        <w:tblLook w:val="04A0" w:firstRow="1" w:lastRow="0" w:firstColumn="1" w:lastColumn="0" w:noHBand="0" w:noVBand="1"/>
      </w:tblPr>
      <w:tblGrid>
        <w:gridCol w:w="1314"/>
        <w:gridCol w:w="3429"/>
        <w:gridCol w:w="4309"/>
      </w:tblGrid>
      <w:tr w:rsidR="003012CF" w:rsidRPr="00A46E98" w14:paraId="27BD5D3E" w14:textId="77777777" w:rsidTr="00567D63">
        <w:trPr>
          <w:trHeight w:val="1035"/>
          <w:jc w:val="center"/>
        </w:trPr>
        <w:tc>
          <w:tcPr>
            <w:tcW w:w="726"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3EF71A64" w14:textId="77777777" w:rsidR="003012CF" w:rsidRPr="00A46E98" w:rsidRDefault="003012CF" w:rsidP="00567D63">
            <w:pPr>
              <w:jc w:val="center"/>
              <w:rPr>
                <w:rFonts w:ascii="Bookman Old Style" w:hAnsi="Bookman Old Style"/>
                <w:b/>
                <w:bCs/>
                <w:sz w:val="20"/>
                <w:szCs w:val="20"/>
              </w:rPr>
            </w:pPr>
            <w:r w:rsidRPr="00A46E98">
              <w:rPr>
                <w:rFonts w:ascii="Bookman Old Style" w:hAnsi="Bookman Old Style"/>
                <w:b/>
                <w:bCs/>
                <w:sz w:val="20"/>
                <w:szCs w:val="20"/>
              </w:rPr>
              <w:t>Lp.</w:t>
            </w:r>
          </w:p>
        </w:tc>
        <w:tc>
          <w:tcPr>
            <w:tcW w:w="1894" w:type="pct"/>
            <w:tcBorders>
              <w:top w:val="single" w:sz="8" w:space="0" w:color="auto"/>
              <w:left w:val="nil"/>
              <w:bottom w:val="single" w:sz="8" w:space="0" w:color="auto"/>
              <w:right w:val="single" w:sz="8" w:space="0" w:color="auto"/>
            </w:tcBorders>
            <w:shd w:val="clear" w:color="auto" w:fill="auto"/>
            <w:vAlign w:val="center"/>
            <w:hideMark/>
          </w:tcPr>
          <w:p w14:paraId="28BC3C1B" w14:textId="77777777" w:rsidR="003012CF" w:rsidRPr="00A46E98" w:rsidRDefault="003012CF" w:rsidP="00567D63">
            <w:pPr>
              <w:jc w:val="center"/>
              <w:rPr>
                <w:rFonts w:ascii="Bookman Old Style" w:hAnsi="Bookman Old Style"/>
                <w:b/>
                <w:bCs/>
                <w:sz w:val="20"/>
                <w:szCs w:val="20"/>
              </w:rPr>
            </w:pPr>
            <w:r w:rsidRPr="00A46E98">
              <w:rPr>
                <w:rFonts w:ascii="Bookman Old Style" w:hAnsi="Bookman Old Style"/>
                <w:b/>
                <w:bCs/>
                <w:sz w:val="20"/>
                <w:szCs w:val="20"/>
              </w:rPr>
              <w:t>Przedziały wartości</w:t>
            </w:r>
          </w:p>
        </w:tc>
        <w:tc>
          <w:tcPr>
            <w:tcW w:w="2380" w:type="pct"/>
            <w:tcBorders>
              <w:top w:val="single" w:sz="8" w:space="0" w:color="auto"/>
              <w:left w:val="nil"/>
              <w:bottom w:val="single" w:sz="8" w:space="0" w:color="auto"/>
              <w:right w:val="single" w:sz="8" w:space="0" w:color="auto"/>
            </w:tcBorders>
            <w:shd w:val="clear" w:color="auto" w:fill="auto"/>
            <w:vAlign w:val="center"/>
            <w:hideMark/>
          </w:tcPr>
          <w:p w14:paraId="585AA01D" w14:textId="77777777" w:rsidR="003012CF" w:rsidRPr="00A46E98" w:rsidRDefault="003012CF" w:rsidP="00567D63">
            <w:pPr>
              <w:jc w:val="center"/>
              <w:rPr>
                <w:rFonts w:ascii="Bookman Old Style" w:hAnsi="Bookman Old Style"/>
                <w:b/>
                <w:bCs/>
                <w:sz w:val="20"/>
                <w:szCs w:val="20"/>
              </w:rPr>
            </w:pPr>
            <w:r w:rsidRPr="00A46E98">
              <w:rPr>
                <w:rFonts w:ascii="Bookman Old Style" w:hAnsi="Bookman Old Style"/>
                <w:b/>
                <w:bCs/>
                <w:sz w:val="20"/>
                <w:szCs w:val="20"/>
              </w:rPr>
              <w:t>Powierzchnia obszaru</w:t>
            </w:r>
          </w:p>
        </w:tc>
      </w:tr>
      <w:tr w:rsidR="003012CF" w:rsidRPr="00A46E98" w14:paraId="7B232B93" w14:textId="77777777" w:rsidTr="00567D63">
        <w:trPr>
          <w:trHeight w:val="315"/>
          <w:jc w:val="center"/>
        </w:trPr>
        <w:tc>
          <w:tcPr>
            <w:tcW w:w="726" w:type="pct"/>
            <w:vMerge/>
            <w:tcBorders>
              <w:top w:val="single" w:sz="8" w:space="0" w:color="auto"/>
              <w:left w:val="single" w:sz="8" w:space="0" w:color="auto"/>
              <w:bottom w:val="single" w:sz="8" w:space="0" w:color="000000"/>
              <w:right w:val="single" w:sz="8" w:space="0" w:color="auto"/>
            </w:tcBorders>
            <w:vAlign w:val="center"/>
            <w:hideMark/>
          </w:tcPr>
          <w:p w14:paraId="26AECBCC" w14:textId="77777777" w:rsidR="003012CF" w:rsidRPr="00A46E98" w:rsidRDefault="003012CF" w:rsidP="00567D63">
            <w:pPr>
              <w:rPr>
                <w:rFonts w:ascii="Bookman Old Style" w:hAnsi="Bookman Old Style"/>
                <w:b/>
                <w:bCs/>
                <w:sz w:val="20"/>
                <w:szCs w:val="20"/>
              </w:rPr>
            </w:pPr>
          </w:p>
        </w:tc>
        <w:tc>
          <w:tcPr>
            <w:tcW w:w="1894" w:type="pct"/>
            <w:tcBorders>
              <w:top w:val="nil"/>
              <w:left w:val="nil"/>
              <w:bottom w:val="single" w:sz="8" w:space="0" w:color="auto"/>
              <w:right w:val="single" w:sz="8" w:space="0" w:color="auto"/>
            </w:tcBorders>
            <w:shd w:val="clear" w:color="auto" w:fill="auto"/>
            <w:vAlign w:val="center"/>
            <w:hideMark/>
          </w:tcPr>
          <w:p w14:paraId="1ACD1466" w14:textId="77777777" w:rsidR="003012CF" w:rsidRPr="00A46E98" w:rsidRDefault="003012CF" w:rsidP="00567D63">
            <w:pPr>
              <w:jc w:val="center"/>
              <w:rPr>
                <w:rFonts w:ascii="Bookman Old Style" w:hAnsi="Bookman Old Style"/>
                <w:b/>
                <w:bCs/>
                <w:sz w:val="20"/>
                <w:szCs w:val="20"/>
              </w:rPr>
            </w:pPr>
            <w:r w:rsidRPr="00A46E98">
              <w:rPr>
                <w:rFonts w:ascii="Bookman Old Style" w:hAnsi="Bookman Old Style"/>
                <w:b/>
                <w:bCs/>
                <w:sz w:val="20"/>
                <w:szCs w:val="20"/>
              </w:rPr>
              <w:t>[dB]</w:t>
            </w:r>
          </w:p>
        </w:tc>
        <w:tc>
          <w:tcPr>
            <w:tcW w:w="2380" w:type="pct"/>
            <w:tcBorders>
              <w:top w:val="nil"/>
              <w:left w:val="nil"/>
              <w:bottom w:val="single" w:sz="8" w:space="0" w:color="auto"/>
              <w:right w:val="single" w:sz="8" w:space="0" w:color="auto"/>
            </w:tcBorders>
            <w:shd w:val="clear" w:color="auto" w:fill="auto"/>
            <w:vAlign w:val="center"/>
            <w:hideMark/>
          </w:tcPr>
          <w:p w14:paraId="489444E0" w14:textId="77777777" w:rsidR="003012CF" w:rsidRPr="00A46E98" w:rsidRDefault="003012CF" w:rsidP="00567D63">
            <w:pPr>
              <w:jc w:val="center"/>
              <w:rPr>
                <w:rFonts w:ascii="Bookman Old Style" w:hAnsi="Bookman Old Style"/>
                <w:b/>
                <w:bCs/>
                <w:sz w:val="20"/>
                <w:szCs w:val="20"/>
              </w:rPr>
            </w:pPr>
            <w:r w:rsidRPr="00A46E98">
              <w:rPr>
                <w:rFonts w:ascii="Bookman Old Style" w:hAnsi="Bookman Old Style"/>
                <w:b/>
                <w:bCs/>
                <w:sz w:val="20"/>
                <w:szCs w:val="20"/>
              </w:rPr>
              <w:t>[km</w:t>
            </w:r>
            <w:r w:rsidRPr="00A46E98">
              <w:rPr>
                <w:rFonts w:ascii="Bookman Old Style" w:hAnsi="Bookman Old Style"/>
                <w:b/>
                <w:bCs/>
                <w:sz w:val="20"/>
                <w:szCs w:val="20"/>
                <w:vertAlign w:val="superscript"/>
              </w:rPr>
              <w:t>2</w:t>
            </w:r>
            <w:r w:rsidRPr="00A46E98">
              <w:rPr>
                <w:rFonts w:ascii="Bookman Old Style" w:hAnsi="Bookman Old Style"/>
                <w:b/>
                <w:bCs/>
                <w:sz w:val="20"/>
                <w:szCs w:val="20"/>
              </w:rPr>
              <w:t>]</w:t>
            </w:r>
          </w:p>
        </w:tc>
      </w:tr>
      <w:tr w:rsidR="003012CF" w:rsidRPr="00A46E98" w14:paraId="27E12560" w14:textId="77777777" w:rsidTr="00567D63">
        <w:trPr>
          <w:trHeight w:val="315"/>
          <w:jc w:val="center"/>
        </w:trPr>
        <w:tc>
          <w:tcPr>
            <w:tcW w:w="726" w:type="pct"/>
            <w:tcBorders>
              <w:top w:val="nil"/>
              <w:left w:val="single" w:sz="8" w:space="0" w:color="auto"/>
              <w:bottom w:val="double" w:sz="6" w:space="0" w:color="auto"/>
              <w:right w:val="single" w:sz="8" w:space="0" w:color="auto"/>
            </w:tcBorders>
            <w:shd w:val="clear" w:color="auto" w:fill="auto"/>
            <w:vAlign w:val="center"/>
            <w:hideMark/>
          </w:tcPr>
          <w:p w14:paraId="0F4B9D51" w14:textId="77777777" w:rsidR="003012CF" w:rsidRPr="00A46E98" w:rsidRDefault="003012CF" w:rsidP="00567D63">
            <w:pPr>
              <w:jc w:val="center"/>
              <w:rPr>
                <w:rFonts w:ascii="Bookman Old Style" w:hAnsi="Bookman Old Style"/>
                <w:sz w:val="18"/>
                <w:szCs w:val="18"/>
              </w:rPr>
            </w:pPr>
            <w:r w:rsidRPr="00A46E98">
              <w:rPr>
                <w:rFonts w:ascii="Bookman Old Style" w:hAnsi="Bookman Old Style"/>
                <w:sz w:val="18"/>
                <w:szCs w:val="18"/>
              </w:rPr>
              <w:t>1</w:t>
            </w:r>
          </w:p>
        </w:tc>
        <w:tc>
          <w:tcPr>
            <w:tcW w:w="1894" w:type="pct"/>
            <w:tcBorders>
              <w:top w:val="nil"/>
              <w:left w:val="nil"/>
              <w:bottom w:val="double" w:sz="6" w:space="0" w:color="auto"/>
              <w:right w:val="single" w:sz="8" w:space="0" w:color="auto"/>
            </w:tcBorders>
            <w:shd w:val="clear" w:color="auto" w:fill="auto"/>
            <w:vAlign w:val="center"/>
            <w:hideMark/>
          </w:tcPr>
          <w:p w14:paraId="62DEEA17" w14:textId="77777777" w:rsidR="003012CF" w:rsidRPr="00A46E98" w:rsidRDefault="003012CF" w:rsidP="00567D63">
            <w:pPr>
              <w:jc w:val="center"/>
              <w:rPr>
                <w:rFonts w:ascii="Bookman Old Style" w:hAnsi="Bookman Old Style"/>
                <w:sz w:val="18"/>
                <w:szCs w:val="18"/>
              </w:rPr>
            </w:pPr>
            <w:r w:rsidRPr="00A46E98">
              <w:rPr>
                <w:rFonts w:ascii="Bookman Old Style" w:hAnsi="Bookman Old Style"/>
                <w:sz w:val="18"/>
                <w:szCs w:val="18"/>
              </w:rPr>
              <w:t>2</w:t>
            </w:r>
          </w:p>
        </w:tc>
        <w:tc>
          <w:tcPr>
            <w:tcW w:w="2380" w:type="pct"/>
            <w:tcBorders>
              <w:top w:val="nil"/>
              <w:left w:val="nil"/>
              <w:bottom w:val="double" w:sz="6" w:space="0" w:color="auto"/>
              <w:right w:val="single" w:sz="8" w:space="0" w:color="auto"/>
            </w:tcBorders>
            <w:shd w:val="clear" w:color="auto" w:fill="auto"/>
            <w:vAlign w:val="center"/>
            <w:hideMark/>
          </w:tcPr>
          <w:p w14:paraId="1CC76101" w14:textId="77777777" w:rsidR="003012CF" w:rsidRPr="00A46E98" w:rsidRDefault="003012CF" w:rsidP="00567D63">
            <w:pPr>
              <w:jc w:val="center"/>
              <w:rPr>
                <w:rFonts w:ascii="Bookman Old Style" w:hAnsi="Bookman Old Style"/>
                <w:sz w:val="18"/>
                <w:szCs w:val="18"/>
              </w:rPr>
            </w:pPr>
            <w:r w:rsidRPr="00A46E98">
              <w:rPr>
                <w:rFonts w:ascii="Bookman Old Style" w:hAnsi="Bookman Old Style"/>
                <w:sz w:val="18"/>
                <w:szCs w:val="18"/>
              </w:rPr>
              <w:t>3</w:t>
            </w:r>
          </w:p>
        </w:tc>
      </w:tr>
      <w:tr w:rsidR="003012CF" w:rsidRPr="00A46E98" w14:paraId="338BAAD0" w14:textId="77777777" w:rsidTr="00567D63">
        <w:trPr>
          <w:trHeight w:val="330"/>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0363AEB1" w14:textId="77777777" w:rsidR="003012CF" w:rsidRPr="00A46E98" w:rsidRDefault="003012CF" w:rsidP="00567D63">
            <w:pPr>
              <w:jc w:val="center"/>
              <w:rPr>
                <w:rFonts w:ascii="Bookman Old Style" w:hAnsi="Bookman Old Style"/>
                <w:sz w:val="20"/>
                <w:szCs w:val="20"/>
              </w:rPr>
            </w:pPr>
            <w:r w:rsidRPr="00A46E98">
              <w:rPr>
                <w:rFonts w:ascii="Bookman Old Style" w:hAnsi="Bookman Old Style"/>
                <w:sz w:val="20"/>
                <w:szCs w:val="20"/>
              </w:rPr>
              <w:t>1</w:t>
            </w:r>
          </w:p>
        </w:tc>
        <w:tc>
          <w:tcPr>
            <w:tcW w:w="1894" w:type="pct"/>
            <w:tcBorders>
              <w:top w:val="nil"/>
              <w:left w:val="nil"/>
              <w:bottom w:val="single" w:sz="8" w:space="0" w:color="auto"/>
              <w:right w:val="single" w:sz="8" w:space="0" w:color="auto"/>
            </w:tcBorders>
            <w:shd w:val="clear" w:color="auto" w:fill="auto"/>
            <w:vAlign w:val="center"/>
            <w:hideMark/>
          </w:tcPr>
          <w:p w14:paraId="22317579" w14:textId="77777777" w:rsidR="003012CF" w:rsidRPr="00A46E98" w:rsidRDefault="003012CF" w:rsidP="00567D63">
            <w:pPr>
              <w:jc w:val="center"/>
              <w:rPr>
                <w:rFonts w:ascii="Bookman Old Style" w:hAnsi="Bookman Old Style"/>
                <w:sz w:val="20"/>
                <w:szCs w:val="20"/>
              </w:rPr>
            </w:pPr>
            <w:r w:rsidRPr="00A46E98">
              <w:rPr>
                <w:rFonts w:ascii="Bookman Old Style" w:hAnsi="Bookman Old Style"/>
                <w:sz w:val="20"/>
                <w:szCs w:val="20"/>
              </w:rPr>
              <w:t>55-60</w:t>
            </w:r>
          </w:p>
        </w:tc>
        <w:tc>
          <w:tcPr>
            <w:tcW w:w="2380" w:type="pct"/>
            <w:tcBorders>
              <w:top w:val="nil"/>
              <w:left w:val="nil"/>
              <w:bottom w:val="single" w:sz="8" w:space="0" w:color="auto"/>
              <w:right w:val="single" w:sz="8" w:space="0" w:color="auto"/>
            </w:tcBorders>
            <w:shd w:val="clear" w:color="auto" w:fill="auto"/>
            <w:vAlign w:val="center"/>
            <w:hideMark/>
          </w:tcPr>
          <w:p w14:paraId="5E746D22" w14:textId="77777777" w:rsidR="003012CF" w:rsidRPr="00A46E98" w:rsidRDefault="003012CF" w:rsidP="00567D63">
            <w:pPr>
              <w:jc w:val="center"/>
              <w:rPr>
                <w:rFonts w:ascii="Bookman Old Style" w:hAnsi="Bookman Old Style"/>
                <w:sz w:val="20"/>
                <w:szCs w:val="20"/>
              </w:rPr>
            </w:pPr>
            <w:r w:rsidRPr="00A46E98">
              <w:rPr>
                <w:rFonts w:ascii="Bookman Old Style" w:hAnsi="Bookman Old Style"/>
                <w:sz w:val="20"/>
                <w:szCs w:val="20"/>
              </w:rPr>
              <w:t>0,233</w:t>
            </w:r>
          </w:p>
        </w:tc>
      </w:tr>
      <w:tr w:rsidR="003012CF" w:rsidRPr="00A46E98" w14:paraId="5E04AE91" w14:textId="77777777" w:rsidTr="00567D63">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1024B1E6" w14:textId="77777777" w:rsidR="003012CF" w:rsidRPr="00A46E98" w:rsidRDefault="003012CF" w:rsidP="00567D63">
            <w:pPr>
              <w:jc w:val="center"/>
              <w:rPr>
                <w:rFonts w:ascii="Bookman Old Style" w:hAnsi="Bookman Old Style"/>
                <w:sz w:val="20"/>
                <w:szCs w:val="20"/>
              </w:rPr>
            </w:pPr>
            <w:r w:rsidRPr="00A46E98">
              <w:rPr>
                <w:rFonts w:ascii="Bookman Old Style" w:hAnsi="Bookman Old Style"/>
                <w:sz w:val="20"/>
                <w:szCs w:val="20"/>
              </w:rPr>
              <w:t>2</w:t>
            </w:r>
          </w:p>
        </w:tc>
        <w:tc>
          <w:tcPr>
            <w:tcW w:w="1894" w:type="pct"/>
            <w:tcBorders>
              <w:top w:val="nil"/>
              <w:left w:val="nil"/>
              <w:bottom w:val="single" w:sz="8" w:space="0" w:color="auto"/>
              <w:right w:val="single" w:sz="8" w:space="0" w:color="auto"/>
            </w:tcBorders>
            <w:shd w:val="clear" w:color="auto" w:fill="auto"/>
            <w:vAlign w:val="center"/>
            <w:hideMark/>
          </w:tcPr>
          <w:p w14:paraId="6AC99134" w14:textId="77777777" w:rsidR="003012CF" w:rsidRPr="00A46E98" w:rsidRDefault="003012CF" w:rsidP="00567D63">
            <w:pPr>
              <w:jc w:val="center"/>
              <w:rPr>
                <w:rFonts w:ascii="Bookman Old Style" w:hAnsi="Bookman Old Style"/>
                <w:sz w:val="20"/>
                <w:szCs w:val="20"/>
              </w:rPr>
            </w:pPr>
            <w:r w:rsidRPr="00A46E98">
              <w:rPr>
                <w:rFonts w:ascii="Bookman Old Style" w:hAnsi="Bookman Old Style"/>
                <w:sz w:val="20"/>
                <w:szCs w:val="20"/>
              </w:rPr>
              <w:t>60-65</w:t>
            </w:r>
          </w:p>
        </w:tc>
        <w:tc>
          <w:tcPr>
            <w:tcW w:w="2380" w:type="pct"/>
            <w:tcBorders>
              <w:top w:val="nil"/>
              <w:left w:val="nil"/>
              <w:bottom w:val="single" w:sz="8" w:space="0" w:color="auto"/>
              <w:right w:val="single" w:sz="8" w:space="0" w:color="auto"/>
            </w:tcBorders>
            <w:shd w:val="clear" w:color="auto" w:fill="auto"/>
            <w:vAlign w:val="center"/>
            <w:hideMark/>
          </w:tcPr>
          <w:p w14:paraId="51D47120" w14:textId="77777777" w:rsidR="003012CF" w:rsidRPr="00A46E98" w:rsidRDefault="003012CF" w:rsidP="00567D63">
            <w:pPr>
              <w:jc w:val="center"/>
              <w:rPr>
                <w:rFonts w:ascii="Bookman Old Style" w:hAnsi="Bookman Old Style"/>
                <w:sz w:val="20"/>
                <w:szCs w:val="20"/>
              </w:rPr>
            </w:pPr>
            <w:r w:rsidRPr="00A46E98">
              <w:rPr>
                <w:rFonts w:ascii="Bookman Old Style" w:hAnsi="Bookman Old Style"/>
                <w:sz w:val="20"/>
                <w:szCs w:val="20"/>
              </w:rPr>
              <w:t>0,105</w:t>
            </w:r>
          </w:p>
        </w:tc>
      </w:tr>
      <w:tr w:rsidR="003012CF" w:rsidRPr="00A46E98" w14:paraId="1FAF0389" w14:textId="77777777" w:rsidTr="00567D63">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74A9D7A0" w14:textId="77777777" w:rsidR="003012CF" w:rsidRPr="00A46E98" w:rsidRDefault="003012CF" w:rsidP="00567D63">
            <w:pPr>
              <w:jc w:val="center"/>
              <w:rPr>
                <w:rFonts w:ascii="Bookman Old Style" w:hAnsi="Bookman Old Style"/>
                <w:sz w:val="20"/>
                <w:szCs w:val="20"/>
              </w:rPr>
            </w:pPr>
            <w:r w:rsidRPr="00A46E98">
              <w:rPr>
                <w:rFonts w:ascii="Bookman Old Style" w:hAnsi="Bookman Old Style"/>
                <w:sz w:val="20"/>
                <w:szCs w:val="20"/>
              </w:rPr>
              <w:t>3</w:t>
            </w:r>
          </w:p>
        </w:tc>
        <w:tc>
          <w:tcPr>
            <w:tcW w:w="1894" w:type="pct"/>
            <w:tcBorders>
              <w:top w:val="nil"/>
              <w:left w:val="nil"/>
              <w:bottom w:val="single" w:sz="8" w:space="0" w:color="auto"/>
              <w:right w:val="single" w:sz="8" w:space="0" w:color="auto"/>
            </w:tcBorders>
            <w:shd w:val="clear" w:color="auto" w:fill="auto"/>
            <w:vAlign w:val="center"/>
            <w:hideMark/>
          </w:tcPr>
          <w:p w14:paraId="32C204FE" w14:textId="77777777" w:rsidR="003012CF" w:rsidRPr="00A46E98" w:rsidRDefault="003012CF" w:rsidP="00567D63">
            <w:pPr>
              <w:jc w:val="center"/>
              <w:rPr>
                <w:rFonts w:ascii="Bookman Old Style" w:hAnsi="Bookman Old Style"/>
                <w:sz w:val="20"/>
                <w:szCs w:val="20"/>
              </w:rPr>
            </w:pPr>
            <w:r w:rsidRPr="00A46E98">
              <w:rPr>
                <w:rFonts w:ascii="Bookman Old Style" w:hAnsi="Bookman Old Style"/>
                <w:sz w:val="20"/>
                <w:szCs w:val="20"/>
              </w:rPr>
              <w:t>65-70</w:t>
            </w:r>
          </w:p>
        </w:tc>
        <w:tc>
          <w:tcPr>
            <w:tcW w:w="2380" w:type="pct"/>
            <w:tcBorders>
              <w:top w:val="nil"/>
              <w:left w:val="nil"/>
              <w:bottom w:val="single" w:sz="8" w:space="0" w:color="auto"/>
              <w:right w:val="single" w:sz="8" w:space="0" w:color="auto"/>
            </w:tcBorders>
            <w:shd w:val="clear" w:color="auto" w:fill="auto"/>
            <w:vAlign w:val="center"/>
            <w:hideMark/>
          </w:tcPr>
          <w:p w14:paraId="58466574" w14:textId="77777777" w:rsidR="003012CF" w:rsidRPr="00A46E98" w:rsidRDefault="003012CF" w:rsidP="00567D63">
            <w:pPr>
              <w:jc w:val="center"/>
              <w:rPr>
                <w:rFonts w:ascii="Bookman Old Style" w:hAnsi="Bookman Old Style"/>
                <w:sz w:val="20"/>
                <w:szCs w:val="20"/>
              </w:rPr>
            </w:pPr>
            <w:r w:rsidRPr="00A46E98">
              <w:rPr>
                <w:rFonts w:ascii="Bookman Old Style" w:hAnsi="Bookman Old Style"/>
                <w:sz w:val="20"/>
                <w:szCs w:val="20"/>
              </w:rPr>
              <w:t>0,073</w:t>
            </w:r>
          </w:p>
        </w:tc>
      </w:tr>
      <w:tr w:rsidR="003012CF" w:rsidRPr="00A46E98" w14:paraId="4F79FEAF" w14:textId="77777777" w:rsidTr="00567D63">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182763EE" w14:textId="77777777" w:rsidR="003012CF" w:rsidRPr="00A46E98" w:rsidRDefault="003012CF" w:rsidP="00567D63">
            <w:pPr>
              <w:jc w:val="center"/>
              <w:rPr>
                <w:rFonts w:ascii="Bookman Old Style" w:hAnsi="Bookman Old Style"/>
                <w:sz w:val="20"/>
                <w:szCs w:val="20"/>
              </w:rPr>
            </w:pPr>
            <w:r w:rsidRPr="00A46E98">
              <w:rPr>
                <w:rFonts w:ascii="Bookman Old Style" w:hAnsi="Bookman Old Style"/>
                <w:sz w:val="20"/>
                <w:szCs w:val="20"/>
              </w:rPr>
              <w:t>4</w:t>
            </w:r>
          </w:p>
        </w:tc>
        <w:tc>
          <w:tcPr>
            <w:tcW w:w="1894" w:type="pct"/>
            <w:tcBorders>
              <w:top w:val="nil"/>
              <w:left w:val="nil"/>
              <w:bottom w:val="single" w:sz="8" w:space="0" w:color="auto"/>
              <w:right w:val="single" w:sz="8" w:space="0" w:color="auto"/>
            </w:tcBorders>
            <w:shd w:val="clear" w:color="auto" w:fill="auto"/>
            <w:vAlign w:val="center"/>
            <w:hideMark/>
          </w:tcPr>
          <w:p w14:paraId="3A316E0A" w14:textId="77777777" w:rsidR="003012CF" w:rsidRPr="00A46E98" w:rsidRDefault="003012CF" w:rsidP="00567D63">
            <w:pPr>
              <w:jc w:val="center"/>
              <w:rPr>
                <w:rFonts w:ascii="Bookman Old Style" w:hAnsi="Bookman Old Style"/>
                <w:sz w:val="20"/>
                <w:szCs w:val="20"/>
              </w:rPr>
            </w:pPr>
            <w:r w:rsidRPr="00A46E98">
              <w:rPr>
                <w:rFonts w:ascii="Bookman Old Style" w:hAnsi="Bookman Old Style"/>
                <w:sz w:val="20"/>
                <w:szCs w:val="20"/>
              </w:rPr>
              <w:t>70-75</w:t>
            </w:r>
          </w:p>
        </w:tc>
        <w:tc>
          <w:tcPr>
            <w:tcW w:w="2380" w:type="pct"/>
            <w:tcBorders>
              <w:top w:val="nil"/>
              <w:left w:val="nil"/>
              <w:bottom w:val="single" w:sz="8" w:space="0" w:color="auto"/>
              <w:right w:val="single" w:sz="8" w:space="0" w:color="auto"/>
            </w:tcBorders>
            <w:shd w:val="clear" w:color="auto" w:fill="auto"/>
            <w:vAlign w:val="center"/>
            <w:hideMark/>
          </w:tcPr>
          <w:p w14:paraId="1557418A" w14:textId="77777777" w:rsidR="003012CF" w:rsidRPr="00A46E98" w:rsidRDefault="003012CF" w:rsidP="00567D63">
            <w:pPr>
              <w:jc w:val="center"/>
              <w:rPr>
                <w:rFonts w:ascii="Bookman Old Style" w:hAnsi="Bookman Old Style"/>
                <w:sz w:val="20"/>
                <w:szCs w:val="20"/>
              </w:rPr>
            </w:pPr>
            <w:r w:rsidRPr="00A46E98">
              <w:rPr>
                <w:rFonts w:ascii="Bookman Old Style" w:hAnsi="Bookman Old Style"/>
                <w:sz w:val="20"/>
                <w:szCs w:val="20"/>
              </w:rPr>
              <w:t>0,051</w:t>
            </w:r>
          </w:p>
        </w:tc>
      </w:tr>
      <w:tr w:rsidR="003012CF" w:rsidRPr="00A46E98" w14:paraId="607EC76D" w14:textId="77777777" w:rsidTr="00567D63">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162C5838" w14:textId="77777777" w:rsidR="003012CF" w:rsidRPr="00A46E98" w:rsidRDefault="003012CF" w:rsidP="00567D63">
            <w:pPr>
              <w:jc w:val="center"/>
              <w:rPr>
                <w:rFonts w:ascii="Bookman Old Style" w:hAnsi="Bookman Old Style"/>
                <w:sz w:val="20"/>
                <w:szCs w:val="20"/>
              </w:rPr>
            </w:pPr>
            <w:r w:rsidRPr="00A46E98">
              <w:rPr>
                <w:rFonts w:ascii="Bookman Old Style" w:hAnsi="Bookman Old Style"/>
                <w:sz w:val="20"/>
                <w:szCs w:val="20"/>
              </w:rPr>
              <w:t>5</w:t>
            </w:r>
          </w:p>
        </w:tc>
        <w:tc>
          <w:tcPr>
            <w:tcW w:w="1894" w:type="pct"/>
            <w:tcBorders>
              <w:top w:val="nil"/>
              <w:left w:val="nil"/>
              <w:bottom w:val="single" w:sz="8" w:space="0" w:color="auto"/>
              <w:right w:val="single" w:sz="8" w:space="0" w:color="auto"/>
            </w:tcBorders>
            <w:shd w:val="clear" w:color="auto" w:fill="auto"/>
            <w:vAlign w:val="center"/>
            <w:hideMark/>
          </w:tcPr>
          <w:p w14:paraId="3E410B40" w14:textId="77777777" w:rsidR="003012CF" w:rsidRPr="00A46E98" w:rsidRDefault="003012CF" w:rsidP="00567D63">
            <w:pPr>
              <w:jc w:val="center"/>
              <w:rPr>
                <w:rFonts w:ascii="Bookman Old Style" w:hAnsi="Bookman Old Style"/>
                <w:sz w:val="20"/>
                <w:szCs w:val="20"/>
              </w:rPr>
            </w:pPr>
            <w:r w:rsidRPr="00A46E98">
              <w:rPr>
                <w:rFonts w:ascii="Bookman Old Style" w:hAnsi="Bookman Old Style"/>
                <w:sz w:val="20"/>
                <w:szCs w:val="20"/>
              </w:rPr>
              <w:t>&gt; 75</w:t>
            </w:r>
          </w:p>
        </w:tc>
        <w:tc>
          <w:tcPr>
            <w:tcW w:w="2380" w:type="pct"/>
            <w:tcBorders>
              <w:top w:val="nil"/>
              <w:left w:val="nil"/>
              <w:bottom w:val="single" w:sz="8" w:space="0" w:color="auto"/>
              <w:right w:val="single" w:sz="8" w:space="0" w:color="auto"/>
            </w:tcBorders>
            <w:shd w:val="clear" w:color="auto" w:fill="auto"/>
            <w:vAlign w:val="center"/>
            <w:hideMark/>
          </w:tcPr>
          <w:p w14:paraId="605964D9" w14:textId="77777777" w:rsidR="003012CF" w:rsidRPr="00A46E98" w:rsidRDefault="003012CF" w:rsidP="00567D63">
            <w:pPr>
              <w:jc w:val="center"/>
              <w:rPr>
                <w:rFonts w:ascii="Bookman Old Style" w:hAnsi="Bookman Old Style"/>
                <w:sz w:val="20"/>
                <w:szCs w:val="20"/>
              </w:rPr>
            </w:pPr>
            <w:r w:rsidRPr="00A46E98">
              <w:rPr>
                <w:rFonts w:ascii="Bookman Old Style" w:hAnsi="Bookman Old Style"/>
                <w:sz w:val="20"/>
                <w:szCs w:val="20"/>
              </w:rPr>
              <w:t>0,000</w:t>
            </w:r>
          </w:p>
        </w:tc>
      </w:tr>
    </w:tbl>
    <w:p w14:paraId="7AB57E54" w14:textId="77777777" w:rsidR="003012CF" w:rsidRPr="00A46E98" w:rsidRDefault="003012CF" w:rsidP="003012CF">
      <w:pPr>
        <w:pStyle w:val="Akapitzlist"/>
        <w:ind w:left="720"/>
        <w:rPr>
          <w:rFonts w:ascii="Bookman Old Style" w:hAnsi="Bookman Old Style"/>
        </w:rPr>
      </w:pPr>
    </w:p>
    <w:p w14:paraId="1FBC65A3" w14:textId="77777777" w:rsidR="003012CF" w:rsidRPr="00227065" w:rsidRDefault="003012CF" w:rsidP="003012CF">
      <w:pPr>
        <w:pStyle w:val="Akapitzlist"/>
        <w:keepNext/>
        <w:ind w:left="0"/>
        <w:rPr>
          <w:rFonts w:ascii="Bookman Old Style" w:hAnsi="Bookman Old Style"/>
          <w:color w:val="FF0000"/>
        </w:rPr>
      </w:pPr>
      <w:r>
        <w:rPr>
          <w:rFonts w:ascii="Bookman Old Style" w:hAnsi="Bookman Old Style"/>
          <w:noProof/>
          <w:color w:val="FF0000"/>
        </w:rPr>
        <w:lastRenderedPageBreak/>
        <w:drawing>
          <wp:inline distT="0" distB="0" distL="0" distR="0" wp14:anchorId="352D248B" wp14:editId="1FDFBEAA">
            <wp:extent cx="5443200" cy="3409200"/>
            <wp:effectExtent l="0" t="0" r="5715" b="1270"/>
            <wp:docPr id="698" name="Obraz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5443200" cy="3409200"/>
                    </a:xfrm>
                    <a:prstGeom prst="rect">
                      <a:avLst/>
                    </a:prstGeom>
                    <a:noFill/>
                  </pic:spPr>
                </pic:pic>
              </a:graphicData>
            </a:graphic>
          </wp:inline>
        </w:drawing>
      </w:r>
    </w:p>
    <w:p w14:paraId="1993E147" w14:textId="77777777" w:rsidR="003012CF" w:rsidRPr="00A46E98" w:rsidRDefault="003012CF" w:rsidP="003012CF">
      <w:pPr>
        <w:pStyle w:val="Akapitzlist"/>
        <w:numPr>
          <w:ilvl w:val="0"/>
          <w:numId w:val="23"/>
        </w:numPr>
        <w:jc w:val="center"/>
        <w:rPr>
          <w:rFonts w:ascii="Bookman Old Style" w:hAnsi="Bookman Old Style"/>
        </w:rPr>
      </w:pPr>
      <w:r w:rsidRPr="00A46E98">
        <w:rPr>
          <w:rFonts w:ascii="Bookman Old Style" w:hAnsi="Bookman Old Style"/>
        </w:rPr>
        <w:t>Powierzchnia obszarów eksponowanych na hałas drogowy oceniany wskaźnikiem L</w:t>
      </w:r>
      <w:r w:rsidRPr="00A46E98">
        <w:rPr>
          <w:rFonts w:ascii="Bookman Old Style" w:hAnsi="Bookman Old Style"/>
          <w:vertAlign w:val="subscript"/>
        </w:rPr>
        <w:t>DWN</w:t>
      </w:r>
    </w:p>
    <w:p w14:paraId="59362A12" w14:textId="77777777" w:rsidR="003012CF" w:rsidRPr="00A46E98" w:rsidRDefault="003012CF" w:rsidP="003012CF">
      <w:pPr>
        <w:pStyle w:val="Akapitzlist"/>
        <w:keepNext/>
        <w:numPr>
          <w:ilvl w:val="0"/>
          <w:numId w:val="4"/>
        </w:numPr>
        <w:spacing w:before="240"/>
        <w:jc w:val="center"/>
        <w:rPr>
          <w:rFonts w:ascii="Bookman Old Style" w:hAnsi="Bookman Old Style"/>
        </w:rPr>
      </w:pPr>
      <w:r w:rsidRPr="00A46E98">
        <w:rPr>
          <w:rFonts w:ascii="Bookman Old Style" w:hAnsi="Bookman Old Style"/>
        </w:rPr>
        <w:t>Powierzchnia obszarów eksponowanych na hałas pochodzący od analizowanych odcinków dróg określany wskaźnikiem L</w:t>
      </w:r>
      <w:r w:rsidRPr="00A46E98">
        <w:rPr>
          <w:rFonts w:ascii="Bookman Old Style" w:hAnsi="Bookman Old Style"/>
          <w:vertAlign w:val="subscript"/>
        </w:rPr>
        <w:t>N</w:t>
      </w:r>
    </w:p>
    <w:tbl>
      <w:tblPr>
        <w:tblW w:w="5000" w:type="pct"/>
        <w:jc w:val="center"/>
        <w:tblCellMar>
          <w:left w:w="70" w:type="dxa"/>
          <w:right w:w="70" w:type="dxa"/>
        </w:tblCellMar>
        <w:tblLook w:val="04A0" w:firstRow="1" w:lastRow="0" w:firstColumn="1" w:lastColumn="0" w:noHBand="0" w:noVBand="1"/>
      </w:tblPr>
      <w:tblGrid>
        <w:gridCol w:w="1314"/>
        <w:gridCol w:w="3429"/>
        <w:gridCol w:w="4309"/>
      </w:tblGrid>
      <w:tr w:rsidR="003012CF" w:rsidRPr="00A46E98" w14:paraId="63976E68" w14:textId="77777777" w:rsidTr="00567D63">
        <w:trPr>
          <w:trHeight w:val="1035"/>
          <w:jc w:val="center"/>
        </w:trPr>
        <w:tc>
          <w:tcPr>
            <w:tcW w:w="726"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0DF8E71C" w14:textId="77777777" w:rsidR="003012CF" w:rsidRPr="00A46E98" w:rsidRDefault="003012CF" w:rsidP="00567D63">
            <w:pPr>
              <w:jc w:val="center"/>
              <w:rPr>
                <w:rFonts w:ascii="Bookman Old Style" w:hAnsi="Bookman Old Style"/>
                <w:b/>
                <w:bCs/>
                <w:sz w:val="20"/>
                <w:szCs w:val="20"/>
              </w:rPr>
            </w:pPr>
            <w:r w:rsidRPr="00A46E98">
              <w:rPr>
                <w:rFonts w:ascii="Bookman Old Style" w:hAnsi="Bookman Old Style"/>
                <w:b/>
                <w:bCs/>
                <w:sz w:val="20"/>
                <w:szCs w:val="20"/>
              </w:rPr>
              <w:t>Lp.</w:t>
            </w:r>
          </w:p>
        </w:tc>
        <w:tc>
          <w:tcPr>
            <w:tcW w:w="1894" w:type="pct"/>
            <w:tcBorders>
              <w:top w:val="single" w:sz="8" w:space="0" w:color="auto"/>
              <w:left w:val="nil"/>
              <w:bottom w:val="single" w:sz="8" w:space="0" w:color="auto"/>
              <w:right w:val="single" w:sz="8" w:space="0" w:color="auto"/>
            </w:tcBorders>
            <w:shd w:val="clear" w:color="auto" w:fill="auto"/>
            <w:vAlign w:val="center"/>
            <w:hideMark/>
          </w:tcPr>
          <w:p w14:paraId="20C6C63C" w14:textId="77777777" w:rsidR="003012CF" w:rsidRPr="00A46E98" w:rsidRDefault="003012CF" w:rsidP="00567D63">
            <w:pPr>
              <w:jc w:val="center"/>
              <w:rPr>
                <w:rFonts w:ascii="Bookman Old Style" w:hAnsi="Bookman Old Style"/>
                <w:b/>
                <w:bCs/>
                <w:sz w:val="20"/>
                <w:szCs w:val="20"/>
              </w:rPr>
            </w:pPr>
            <w:r w:rsidRPr="00A46E98">
              <w:rPr>
                <w:rFonts w:ascii="Bookman Old Style" w:hAnsi="Bookman Old Style"/>
                <w:b/>
                <w:bCs/>
                <w:sz w:val="20"/>
                <w:szCs w:val="20"/>
              </w:rPr>
              <w:t>Przedziały wartości</w:t>
            </w:r>
          </w:p>
        </w:tc>
        <w:tc>
          <w:tcPr>
            <w:tcW w:w="2380" w:type="pct"/>
            <w:tcBorders>
              <w:top w:val="single" w:sz="8" w:space="0" w:color="auto"/>
              <w:left w:val="nil"/>
              <w:bottom w:val="single" w:sz="8" w:space="0" w:color="auto"/>
              <w:right w:val="single" w:sz="8" w:space="0" w:color="auto"/>
            </w:tcBorders>
            <w:shd w:val="clear" w:color="auto" w:fill="auto"/>
            <w:vAlign w:val="center"/>
            <w:hideMark/>
          </w:tcPr>
          <w:p w14:paraId="04AFB3F5" w14:textId="77777777" w:rsidR="003012CF" w:rsidRPr="00A46E98" w:rsidRDefault="003012CF" w:rsidP="00567D63">
            <w:pPr>
              <w:jc w:val="center"/>
              <w:rPr>
                <w:rFonts w:ascii="Bookman Old Style" w:hAnsi="Bookman Old Style"/>
                <w:b/>
                <w:bCs/>
                <w:sz w:val="20"/>
                <w:szCs w:val="20"/>
              </w:rPr>
            </w:pPr>
            <w:r w:rsidRPr="00A46E98">
              <w:rPr>
                <w:rFonts w:ascii="Bookman Old Style" w:hAnsi="Bookman Old Style"/>
                <w:b/>
                <w:bCs/>
                <w:sz w:val="20"/>
                <w:szCs w:val="20"/>
              </w:rPr>
              <w:t>Powierzchnia obszaru</w:t>
            </w:r>
          </w:p>
        </w:tc>
      </w:tr>
      <w:tr w:rsidR="003012CF" w:rsidRPr="00A46E98" w14:paraId="42BDF2FD" w14:textId="77777777" w:rsidTr="00567D63">
        <w:trPr>
          <w:trHeight w:val="315"/>
          <w:jc w:val="center"/>
        </w:trPr>
        <w:tc>
          <w:tcPr>
            <w:tcW w:w="726" w:type="pct"/>
            <w:vMerge/>
            <w:tcBorders>
              <w:top w:val="single" w:sz="8" w:space="0" w:color="auto"/>
              <w:left w:val="single" w:sz="8" w:space="0" w:color="auto"/>
              <w:bottom w:val="single" w:sz="8" w:space="0" w:color="000000"/>
              <w:right w:val="single" w:sz="8" w:space="0" w:color="auto"/>
            </w:tcBorders>
            <w:vAlign w:val="center"/>
            <w:hideMark/>
          </w:tcPr>
          <w:p w14:paraId="437372A8" w14:textId="77777777" w:rsidR="003012CF" w:rsidRPr="00A46E98" w:rsidRDefault="003012CF" w:rsidP="00567D63">
            <w:pPr>
              <w:rPr>
                <w:rFonts w:ascii="Bookman Old Style" w:hAnsi="Bookman Old Style"/>
                <w:b/>
                <w:bCs/>
                <w:sz w:val="20"/>
                <w:szCs w:val="20"/>
              </w:rPr>
            </w:pPr>
          </w:p>
        </w:tc>
        <w:tc>
          <w:tcPr>
            <w:tcW w:w="1894" w:type="pct"/>
            <w:tcBorders>
              <w:top w:val="nil"/>
              <w:left w:val="nil"/>
              <w:bottom w:val="single" w:sz="8" w:space="0" w:color="auto"/>
              <w:right w:val="single" w:sz="8" w:space="0" w:color="auto"/>
            </w:tcBorders>
            <w:shd w:val="clear" w:color="auto" w:fill="auto"/>
            <w:vAlign w:val="center"/>
            <w:hideMark/>
          </w:tcPr>
          <w:p w14:paraId="3F027FEE" w14:textId="77777777" w:rsidR="003012CF" w:rsidRPr="00A46E98" w:rsidRDefault="003012CF" w:rsidP="00567D63">
            <w:pPr>
              <w:jc w:val="center"/>
              <w:rPr>
                <w:rFonts w:ascii="Bookman Old Style" w:hAnsi="Bookman Old Style"/>
                <w:b/>
                <w:bCs/>
                <w:sz w:val="20"/>
                <w:szCs w:val="20"/>
              </w:rPr>
            </w:pPr>
            <w:r w:rsidRPr="00A46E98">
              <w:rPr>
                <w:rFonts w:ascii="Bookman Old Style" w:hAnsi="Bookman Old Style"/>
                <w:b/>
                <w:bCs/>
                <w:sz w:val="20"/>
                <w:szCs w:val="20"/>
              </w:rPr>
              <w:t>[dB]</w:t>
            </w:r>
          </w:p>
        </w:tc>
        <w:tc>
          <w:tcPr>
            <w:tcW w:w="2380" w:type="pct"/>
            <w:tcBorders>
              <w:top w:val="nil"/>
              <w:left w:val="nil"/>
              <w:bottom w:val="single" w:sz="8" w:space="0" w:color="auto"/>
              <w:right w:val="single" w:sz="8" w:space="0" w:color="auto"/>
            </w:tcBorders>
            <w:shd w:val="clear" w:color="auto" w:fill="auto"/>
            <w:vAlign w:val="center"/>
            <w:hideMark/>
          </w:tcPr>
          <w:p w14:paraId="5DF2B2B0" w14:textId="77777777" w:rsidR="003012CF" w:rsidRPr="00A46E98" w:rsidRDefault="003012CF" w:rsidP="00567D63">
            <w:pPr>
              <w:jc w:val="center"/>
              <w:rPr>
                <w:rFonts w:ascii="Bookman Old Style" w:hAnsi="Bookman Old Style"/>
                <w:b/>
                <w:bCs/>
                <w:sz w:val="20"/>
                <w:szCs w:val="20"/>
              </w:rPr>
            </w:pPr>
            <w:r w:rsidRPr="00A46E98">
              <w:rPr>
                <w:rFonts w:ascii="Bookman Old Style" w:hAnsi="Bookman Old Style"/>
                <w:b/>
                <w:bCs/>
                <w:sz w:val="20"/>
                <w:szCs w:val="20"/>
              </w:rPr>
              <w:t>[km</w:t>
            </w:r>
            <w:r w:rsidRPr="00A46E98">
              <w:rPr>
                <w:rFonts w:ascii="Bookman Old Style" w:hAnsi="Bookman Old Style"/>
                <w:b/>
                <w:bCs/>
                <w:sz w:val="20"/>
                <w:szCs w:val="20"/>
                <w:vertAlign w:val="superscript"/>
              </w:rPr>
              <w:t>2</w:t>
            </w:r>
            <w:r w:rsidRPr="00A46E98">
              <w:rPr>
                <w:rFonts w:ascii="Bookman Old Style" w:hAnsi="Bookman Old Style"/>
                <w:b/>
                <w:bCs/>
                <w:sz w:val="20"/>
                <w:szCs w:val="20"/>
              </w:rPr>
              <w:t>]</w:t>
            </w:r>
          </w:p>
        </w:tc>
      </w:tr>
      <w:tr w:rsidR="003012CF" w:rsidRPr="00A46E98" w14:paraId="49EB1D12" w14:textId="77777777" w:rsidTr="00567D63">
        <w:trPr>
          <w:trHeight w:val="315"/>
          <w:jc w:val="center"/>
        </w:trPr>
        <w:tc>
          <w:tcPr>
            <w:tcW w:w="726" w:type="pct"/>
            <w:tcBorders>
              <w:top w:val="nil"/>
              <w:left w:val="single" w:sz="8" w:space="0" w:color="auto"/>
              <w:bottom w:val="double" w:sz="6" w:space="0" w:color="auto"/>
              <w:right w:val="single" w:sz="8" w:space="0" w:color="auto"/>
            </w:tcBorders>
            <w:shd w:val="clear" w:color="auto" w:fill="auto"/>
            <w:vAlign w:val="center"/>
            <w:hideMark/>
          </w:tcPr>
          <w:p w14:paraId="0C1FA0B7" w14:textId="77777777" w:rsidR="003012CF" w:rsidRPr="00A46E98" w:rsidRDefault="003012CF" w:rsidP="00567D63">
            <w:pPr>
              <w:jc w:val="center"/>
              <w:rPr>
                <w:rFonts w:ascii="Bookman Old Style" w:hAnsi="Bookman Old Style"/>
                <w:sz w:val="18"/>
                <w:szCs w:val="18"/>
              </w:rPr>
            </w:pPr>
            <w:r w:rsidRPr="00A46E98">
              <w:rPr>
                <w:rFonts w:ascii="Bookman Old Style" w:hAnsi="Bookman Old Style"/>
                <w:sz w:val="18"/>
                <w:szCs w:val="18"/>
              </w:rPr>
              <w:t>1</w:t>
            </w:r>
          </w:p>
        </w:tc>
        <w:tc>
          <w:tcPr>
            <w:tcW w:w="1894" w:type="pct"/>
            <w:tcBorders>
              <w:top w:val="nil"/>
              <w:left w:val="nil"/>
              <w:bottom w:val="double" w:sz="6" w:space="0" w:color="auto"/>
              <w:right w:val="single" w:sz="8" w:space="0" w:color="auto"/>
            </w:tcBorders>
            <w:shd w:val="clear" w:color="auto" w:fill="auto"/>
            <w:vAlign w:val="center"/>
            <w:hideMark/>
          </w:tcPr>
          <w:p w14:paraId="346546ED" w14:textId="77777777" w:rsidR="003012CF" w:rsidRPr="00A46E98" w:rsidRDefault="003012CF" w:rsidP="00567D63">
            <w:pPr>
              <w:jc w:val="center"/>
              <w:rPr>
                <w:rFonts w:ascii="Bookman Old Style" w:hAnsi="Bookman Old Style"/>
                <w:sz w:val="18"/>
                <w:szCs w:val="18"/>
              </w:rPr>
            </w:pPr>
            <w:r w:rsidRPr="00A46E98">
              <w:rPr>
                <w:rFonts w:ascii="Bookman Old Style" w:hAnsi="Bookman Old Style"/>
                <w:sz w:val="18"/>
                <w:szCs w:val="18"/>
              </w:rPr>
              <w:t>2</w:t>
            </w:r>
          </w:p>
        </w:tc>
        <w:tc>
          <w:tcPr>
            <w:tcW w:w="2380" w:type="pct"/>
            <w:tcBorders>
              <w:top w:val="nil"/>
              <w:left w:val="nil"/>
              <w:bottom w:val="double" w:sz="6" w:space="0" w:color="auto"/>
              <w:right w:val="single" w:sz="8" w:space="0" w:color="auto"/>
            </w:tcBorders>
            <w:shd w:val="clear" w:color="auto" w:fill="auto"/>
            <w:vAlign w:val="center"/>
            <w:hideMark/>
          </w:tcPr>
          <w:p w14:paraId="2C5EBFA6" w14:textId="77777777" w:rsidR="003012CF" w:rsidRPr="00A46E98" w:rsidRDefault="003012CF" w:rsidP="00567D63">
            <w:pPr>
              <w:jc w:val="center"/>
              <w:rPr>
                <w:rFonts w:ascii="Bookman Old Style" w:hAnsi="Bookman Old Style"/>
                <w:sz w:val="18"/>
                <w:szCs w:val="18"/>
              </w:rPr>
            </w:pPr>
            <w:r w:rsidRPr="00A46E98">
              <w:rPr>
                <w:rFonts w:ascii="Bookman Old Style" w:hAnsi="Bookman Old Style"/>
                <w:sz w:val="18"/>
                <w:szCs w:val="18"/>
              </w:rPr>
              <w:t>3</w:t>
            </w:r>
          </w:p>
        </w:tc>
      </w:tr>
      <w:tr w:rsidR="003012CF" w:rsidRPr="00A46E98" w14:paraId="3A80259D" w14:textId="77777777" w:rsidTr="00567D63">
        <w:trPr>
          <w:trHeight w:val="330"/>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5BC7063E" w14:textId="77777777" w:rsidR="003012CF" w:rsidRPr="00A46E98" w:rsidRDefault="003012CF" w:rsidP="00567D63">
            <w:pPr>
              <w:jc w:val="center"/>
              <w:rPr>
                <w:rFonts w:ascii="Bookman Old Style" w:hAnsi="Bookman Old Style"/>
                <w:sz w:val="20"/>
                <w:szCs w:val="20"/>
              </w:rPr>
            </w:pPr>
            <w:r w:rsidRPr="00A46E98">
              <w:rPr>
                <w:rFonts w:ascii="Bookman Old Style" w:hAnsi="Bookman Old Style"/>
                <w:sz w:val="20"/>
                <w:szCs w:val="20"/>
              </w:rPr>
              <w:t>1</w:t>
            </w:r>
          </w:p>
        </w:tc>
        <w:tc>
          <w:tcPr>
            <w:tcW w:w="1894" w:type="pct"/>
            <w:tcBorders>
              <w:top w:val="nil"/>
              <w:left w:val="nil"/>
              <w:bottom w:val="single" w:sz="8" w:space="0" w:color="auto"/>
              <w:right w:val="single" w:sz="8" w:space="0" w:color="auto"/>
            </w:tcBorders>
            <w:shd w:val="clear" w:color="auto" w:fill="auto"/>
            <w:vAlign w:val="center"/>
            <w:hideMark/>
          </w:tcPr>
          <w:p w14:paraId="7D475608" w14:textId="77777777" w:rsidR="003012CF" w:rsidRPr="00A46E98" w:rsidRDefault="003012CF" w:rsidP="00567D63">
            <w:pPr>
              <w:jc w:val="center"/>
              <w:rPr>
                <w:rFonts w:ascii="Bookman Old Style" w:hAnsi="Bookman Old Style"/>
                <w:sz w:val="20"/>
                <w:szCs w:val="20"/>
              </w:rPr>
            </w:pPr>
            <w:r w:rsidRPr="00A46E98">
              <w:rPr>
                <w:rFonts w:ascii="Bookman Old Style" w:hAnsi="Bookman Old Style"/>
                <w:sz w:val="20"/>
                <w:szCs w:val="20"/>
              </w:rPr>
              <w:t>50-55</w:t>
            </w:r>
          </w:p>
        </w:tc>
        <w:tc>
          <w:tcPr>
            <w:tcW w:w="2380" w:type="pct"/>
            <w:tcBorders>
              <w:top w:val="nil"/>
              <w:left w:val="nil"/>
              <w:bottom w:val="single" w:sz="8" w:space="0" w:color="auto"/>
              <w:right w:val="single" w:sz="8" w:space="0" w:color="auto"/>
            </w:tcBorders>
            <w:shd w:val="clear" w:color="auto" w:fill="auto"/>
            <w:vAlign w:val="center"/>
            <w:hideMark/>
          </w:tcPr>
          <w:p w14:paraId="34BC651F" w14:textId="77777777" w:rsidR="003012CF" w:rsidRPr="00A46E98" w:rsidRDefault="003012CF" w:rsidP="00567D63">
            <w:pPr>
              <w:jc w:val="center"/>
              <w:rPr>
                <w:rFonts w:ascii="Bookman Old Style" w:hAnsi="Bookman Old Style"/>
                <w:sz w:val="20"/>
                <w:szCs w:val="20"/>
              </w:rPr>
            </w:pPr>
            <w:r w:rsidRPr="00A46E98">
              <w:rPr>
                <w:rFonts w:ascii="Bookman Old Style" w:hAnsi="Bookman Old Style"/>
                <w:sz w:val="20"/>
                <w:szCs w:val="20"/>
              </w:rPr>
              <w:t>0,447</w:t>
            </w:r>
          </w:p>
        </w:tc>
      </w:tr>
      <w:tr w:rsidR="003012CF" w:rsidRPr="00A46E98" w14:paraId="56A04244" w14:textId="77777777" w:rsidTr="00567D63">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612FB939" w14:textId="77777777" w:rsidR="003012CF" w:rsidRPr="00A46E98" w:rsidRDefault="003012CF" w:rsidP="00567D63">
            <w:pPr>
              <w:jc w:val="center"/>
              <w:rPr>
                <w:rFonts w:ascii="Bookman Old Style" w:hAnsi="Bookman Old Style"/>
                <w:sz w:val="20"/>
                <w:szCs w:val="20"/>
              </w:rPr>
            </w:pPr>
            <w:r w:rsidRPr="00A46E98">
              <w:rPr>
                <w:rFonts w:ascii="Bookman Old Style" w:hAnsi="Bookman Old Style"/>
                <w:sz w:val="20"/>
                <w:szCs w:val="20"/>
              </w:rPr>
              <w:t>2</w:t>
            </w:r>
          </w:p>
        </w:tc>
        <w:tc>
          <w:tcPr>
            <w:tcW w:w="1894" w:type="pct"/>
            <w:tcBorders>
              <w:top w:val="nil"/>
              <w:left w:val="nil"/>
              <w:bottom w:val="single" w:sz="8" w:space="0" w:color="auto"/>
              <w:right w:val="single" w:sz="8" w:space="0" w:color="auto"/>
            </w:tcBorders>
            <w:shd w:val="clear" w:color="auto" w:fill="auto"/>
            <w:vAlign w:val="center"/>
            <w:hideMark/>
          </w:tcPr>
          <w:p w14:paraId="7EE19A97" w14:textId="77777777" w:rsidR="003012CF" w:rsidRPr="00A46E98" w:rsidRDefault="003012CF" w:rsidP="00567D63">
            <w:pPr>
              <w:jc w:val="center"/>
              <w:rPr>
                <w:rFonts w:ascii="Bookman Old Style" w:hAnsi="Bookman Old Style"/>
                <w:sz w:val="20"/>
                <w:szCs w:val="20"/>
              </w:rPr>
            </w:pPr>
            <w:r w:rsidRPr="00A46E98">
              <w:rPr>
                <w:rFonts w:ascii="Bookman Old Style" w:hAnsi="Bookman Old Style"/>
                <w:sz w:val="20"/>
                <w:szCs w:val="20"/>
              </w:rPr>
              <w:t>55-60</w:t>
            </w:r>
          </w:p>
        </w:tc>
        <w:tc>
          <w:tcPr>
            <w:tcW w:w="2380" w:type="pct"/>
            <w:tcBorders>
              <w:top w:val="nil"/>
              <w:left w:val="nil"/>
              <w:bottom w:val="single" w:sz="8" w:space="0" w:color="auto"/>
              <w:right w:val="single" w:sz="8" w:space="0" w:color="auto"/>
            </w:tcBorders>
            <w:shd w:val="clear" w:color="auto" w:fill="auto"/>
            <w:vAlign w:val="center"/>
            <w:hideMark/>
          </w:tcPr>
          <w:p w14:paraId="2FF49FB9" w14:textId="77777777" w:rsidR="003012CF" w:rsidRPr="00A46E98" w:rsidRDefault="003012CF" w:rsidP="00567D63">
            <w:pPr>
              <w:jc w:val="center"/>
              <w:rPr>
                <w:rFonts w:ascii="Bookman Old Style" w:hAnsi="Bookman Old Style"/>
                <w:sz w:val="20"/>
                <w:szCs w:val="20"/>
              </w:rPr>
            </w:pPr>
            <w:r w:rsidRPr="00A46E98">
              <w:rPr>
                <w:rFonts w:ascii="Bookman Old Style" w:hAnsi="Bookman Old Style"/>
                <w:sz w:val="20"/>
                <w:szCs w:val="20"/>
              </w:rPr>
              <w:t>0,293</w:t>
            </w:r>
          </w:p>
        </w:tc>
      </w:tr>
      <w:tr w:rsidR="003012CF" w:rsidRPr="00A46E98" w14:paraId="6D7B4914" w14:textId="77777777" w:rsidTr="00567D63">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5D1AFE2C" w14:textId="77777777" w:rsidR="003012CF" w:rsidRPr="00A46E98" w:rsidRDefault="003012CF" w:rsidP="00567D63">
            <w:pPr>
              <w:jc w:val="center"/>
              <w:rPr>
                <w:rFonts w:ascii="Bookman Old Style" w:hAnsi="Bookman Old Style"/>
                <w:sz w:val="20"/>
                <w:szCs w:val="20"/>
              </w:rPr>
            </w:pPr>
            <w:r w:rsidRPr="00A46E98">
              <w:rPr>
                <w:rFonts w:ascii="Bookman Old Style" w:hAnsi="Bookman Old Style"/>
                <w:sz w:val="20"/>
                <w:szCs w:val="20"/>
              </w:rPr>
              <w:t>3</w:t>
            </w:r>
          </w:p>
        </w:tc>
        <w:tc>
          <w:tcPr>
            <w:tcW w:w="1894" w:type="pct"/>
            <w:tcBorders>
              <w:top w:val="nil"/>
              <w:left w:val="nil"/>
              <w:bottom w:val="single" w:sz="8" w:space="0" w:color="auto"/>
              <w:right w:val="single" w:sz="8" w:space="0" w:color="auto"/>
            </w:tcBorders>
            <w:shd w:val="clear" w:color="auto" w:fill="auto"/>
            <w:vAlign w:val="center"/>
            <w:hideMark/>
          </w:tcPr>
          <w:p w14:paraId="6F95C528" w14:textId="77777777" w:rsidR="003012CF" w:rsidRPr="00A46E98" w:rsidRDefault="003012CF" w:rsidP="00567D63">
            <w:pPr>
              <w:jc w:val="center"/>
              <w:rPr>
                <w:rFonts w:ascii="Bookman Old Style" w:hAnsi="Bookman Old Style"/>
                <w:sz w:val="20"/>
                <w:szCs w:val="20"/>
              </w:rPr>
            </w:pPr>
            <w:r w:rsidRPr="00A46E98">
              <w:rPr>
                <w:rFonts w:ascii="Bookman Old Style" w:hAnsi="Bookman Old Style"/>
                <w:sz w:val="20"/>
                <w:szCs w:val="20"/>
              </w:rPr>
              <w:t>60-65</w:t>
            </w:r>
          </w:p>
        </w:tc>
        <w:tc>
          <w:tcPr>
            <w:tcW w:w="2380" w:type="pct"/>
            <w:tcBorders>
              <w:top w:val="nil"/>
              <w:left w:val="nil"/>
              <w:bottom w:val="single" w:sz="8" w:space="0" w:color="auto"/>
              <w:right w:val="single" w:sz="8" w:space="0" w:color="auto"/>
            </w:tcBorders>
            <w:shd w:val="clear" w:color="auto" w:fill="auto"/>
            <w:vAlign w:val="center"/>
            <w:hideMark/>
          </w:tcPr>
          <w:p w14:paraId="5FB9944D" w14:textId="77777777" w:rsidR="003012CF" w:rsidRPr="00A46E98" w:rsidRDefault="003012CF" w:rsidP="00567D63">
            <w:pPr>
              <w:jc w:val="center"/>
              <w:rPr>
                <w:rFonts w:ascii="Bookman Old Style" w:hAnsi="Bookman Old Style"/>
                <w:sz w:val="20"/>
                <w:szCs w:val="20"/>
              </w:rPr>
            </w:pPr>
            <w:r w:rsidRPr="00A46E98">
              <w:rPr>
                <w:rFonts w:ascii="Bookman Old Style" w:hAnsi="Bookman Old Style"/>
                <w:sz w:val="20"/>
                <w:szCs w:val="20"/>
              </w:rPr>
              <w:t>0,176</w:t>
            </w:r>
          </w:p>
        </w:tc>
      </w:tr>
      <w:tr w:rsidR="003012CF" w:rsidRPr="00A46E98" w14:paraId="4C66DB20" w14:textId="77777777" w:rsidTr="00567D63">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2DAF6ED1" w14:textId="77777777" w:rsidR="003012CF" w:rsidRPr="00A46E98" w:rsidRDefault="003012CF" w:rsidP="00567D63">
            <w:pPr>
              <w:jc w:val="center"/>
              <w:rPr>
                <w:rFonts w:ascii="Bookman Old Style" w:hAnsi="Bookman Old Style"/>
                <w:sz w:val="20"/>
                <w:szCs w:val="20"/>
              </w:rPr>
            </w:pPr>
            <w:r w:rsidRPr="00A46E98">
              <w:rPr>
                <w:rFonts w:ascii="Bookman Old Style" w:hAnsi="Bookman Old Style"/>
                <w:sz w:val="20"/>
                <w:szCs w:val="20"/>
              </w:rPr>
              <w:t>4</w:t>
            </w:r>
          </w:p>
        </w:tc>
        <w:tc>
          <w:tcPr>
            <w:tcW w:w="1894" w:type="pct"/>
            <w:tcBorders>
              <w:top w:val="nil"/>
              <w:left w:val="nil"/>
              <w:bottom w:val="single" w:sz="8" w:space="0" w:color="auto"/>
              <w:right w:val="single" w:sz="8" w:space="0" w:color="auto"/>
            </w:tcBorders>
            <w:shd w:val="clear" w:color="auto" w:fill="auto"/>
            <w:vAlign w:val="center"/>
            <w:hideMark/>
          </w:tcPr>
          <w:p w14:paraId="3E3B06CB" w14:textId="77777777" w:rsidR="003012CF" w:rsidRPr="00A46E98" w:rsidRDefault="003012CF" w:rsidP="00567D63">
            <w:pPr>
              <w:jc w:val="center"/>
              <w:rPr>
                <w:rFonts w:ascii="Bookman Old Style" w:hAnsi="Bookman Old Style"/>
                <w:sz w:val="20"/>
                <w:szCs w:val="20"/>
              </w:rPr>
            </w:pPr>
            <w:r w:rsidRPr="00A46E98">
              <w:rPr>
                <w:rFonts w:ascii="Bookman Old Style" w:hAnsi="Bookman Old Style"/>
                <w:sz w:val="20"/>
                <w:szCs w:val="20"/>
              </w:rPr>
              <w:t>65-70</w:t>
            </w:r>
          </w:p>
        </w:tc>
        <w:tc>
          <w:tcPr>
            <w:tcW w:w="2380" w:type="pct"/>
            <w:tcBorders>
              <w:top w:val="nil"/>
              <w:left w:val="nil"/>
              <w:bottom w:val="single" w:sz="8" w:space="0" w:color="auto"/>
              <w:right w:val="single" w:sz="8" w:space="0" w:color="auto"/>
            </w:tcBorders>
            <w:shd w:val="clear" w:color="auto" w:fill="auto"/>
            <w:vAlign w:val="center"/>
            <w:hideMark/>
          </w:tcPr>
          <w:p w14:paraId="79805C6E" w14:textId="77777777" w:rsidR="003012CF" w:rsidRPr="00A46E98" w:rsidRDefault="003012CF" w:rsidP="00567D63">
            <w:pPr>
              <w:jc w:val="center"/>
              <w:rPr>
                <w:rFonts w:ascii="Bookman Old Style" w:hAnsi="Bookman Old Style"/>
                <w:sz w:val="20"/>
                <w:szCs w:val="20"/>
              </w:rPr>
            </w:pPr>
            <w:r w:rsidRPr="00A46E98">
              <w:rPr>
                <w:rFonts w:ascii="Bookman Old Style" w:hAnsi="Bookman Old Style"/>
                <w:sz w:val="20"/>
                <w:szCs w:val="20"/>
              </w:rPr>
              <w:t>0,143</w:t>
            </w:r>
          </w:p>
        </w:tc>
      </w:tr>
      <w:tr w:rsidR="003012CF" w:rsidRPr="00A46E98" w14:paraId="73FAACFB" w14:textId="77777777" w:rsidTr="00567D63">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20F13B82" w14:textId="77777777" w:rsidR="003012CF" w:rsidRPr="00A46E98" w:rsidRDefault="003012CF" w:rsidP="00567D63">
            <w:pPr>
              <w:jc w:val="center"/>
              <w:rPr>
                <w:rFonts w:ascii="Bookman Old Style" w:hAnsi="Bookman Old Style"/>
                <w:sz w:val="20"/>
                <w:szCs w:val="20"/>
              </w:rPr>
            </w:pPr>
            <w:r w:rsidRPr="00A46E98">
              <w:rPr>
                <w:rFonts w:ascii="Bookman Old Style" w:hAnsi="Bookman Old Style"/>
                <w:sz w:val="20"/>
                <w:szCs w:val="20"/>
              </w:rPr>
              <w:t>5</w:t>
            </w:r>
          </w:p>
        </w:tc>
        <w:tc>
          <w:tcPr>
            <w:tcW w:w="1894" w:type="pct"/>
            <w:tcBorders>
              <w:top w:val="nil"/>
              <w:left w:val="nil"/>
              <w:bottom w:val="single" w:sz="8" w:space="0" w:color="auto"/>
              <w:right w:val="single" w:sz="8" w:space="0" w:color="auto"/>
            </w:tcBorders>
            <w:shd w:val="clear" w:color="auto" w:fill="auto"/>
            <w:vAlign w:val="center"/>
            <w:hideMark/>
          </w:tcPr>
          <w:p w14:paraId="6184BEBE" w14:textId="77777777" w:rsidR="003012CF" w:rsidRPr="00A46E98" w:rsidRDefault="003012CF" w:rsidP="00567D63">
            <w:pPr>
              <w:jc w:val="center"/>
              <w:rPr>
                <w:rFonts w:ascii="Bookman Old Style" w:hAnsi="Bookman Old Style"/>
                <w:sz w:val="20"/>
                <w:szCs w:val="20"/>
              </w:rPr>
            </w:pPr>
            <w:r w:rsidRPr="00A46E98">
              <w:rPr>
                <w:rFonts w:ascii="Bookman Old Style" w:hAnsi="Bookman Old Style"/>
                <w:sz w:val="20"/>
                <w:szCs w:val="20"/>
              </w:rPr>
              <w:t>&gt; 70</w:t>
            </w:r>
          </w:p>
        </w:tc>
        <w:tc>
          <w:tcPr>
            <w:tcW w:w="2380" w:type="pct"/>
            <w:tcBorders>
              <w:top w:val="nil"/>
              <w:left w:val="nil"/>
              <w:bottom w:val="single" w:sz="8" w:space="0" w:color="auto"/>
              <w:right w:val="single" w:sz="8" w:space="0" w:color="auto"/>
            </w:tcBorders>
            <w:shd w:val="clear" w:color="auto" w:fill="auto"/>
            <w:vAlign w:val="center"/>
            <w:hideMark/>
          </w:tcPr>
          <w:p w14:paraId="3C967B08" w14:textId="77777777" w:rsidR="003012CF" w:rsidRPr="00A46E98" w:rsidRDefault="003012CF" w:rsidP="00567D63">
            <w:pPr>
              <w:jc w:val="center"/>
              <w:rPr>
                <w:rFonts w:ascii="Bookman Old Style" w:hAnsi="Bookman Old Style"/>
                <w:sz w:val="20"/>
                <w:szCs w:val="20"/>
              </w:rPr>
            </w:pPr>
            <w:r w:rsidRPr="00A46E98">
              <w:rPr>
                <w:rFonts w:ascii="Bookman Old Style" w:hAnsi="Bookman Old Style"/>
                <w:sz w:val="20"/>
                <w:szCs w:val="20"/>
              </w:rPr>
              <w:t>0,006</w:t>
            </w:r>
          </w:p>
        </w:tc>
      </w:tr>
    </w:tbl>
    <w:p w14:paraId="72CB1988" w14:textId="77777777" w:rsidR="003012CF" w:rsidRPr="00A46E98" w:rsidRDefault="003012CF" w:rsidP="003012CF">
      <w:pPr>
        <w:pStyle w:val="Akapitzlist"/>
        <w:ind w:left="720"/>
        <w:rPr>
          <w:rFonts w:ascii="Bookman Old Style" w:hAnsi="Bookman Old Style"/>
        </w:rPr>
      </w:pPr>
    </w:p>
    <w:p w14:paraId="749F7C73" w14:textId="77777777" w:rsidR="003012CF" w:rsidRPr="00227065" w:rsidRDefault="003012CF" w:rsidP="003012CF">
      <w:pPr>
        <w:pStyle w:val="Akapitzlist"/>
        <w:keepNext/>
        <w:ind w:left="0"/>
        <w:rPr>
          <w:rFonts w:ascii="Bookman Old Style" w:hAnsi="Bookman Old Style"/>
          <w:color w:val="FF0000"/>
        </w:rPr>
      </w:pPr>
      <w:r>
        <w:rPr>
          <w:rFonts w:ascii="Bookman Old Style" w:hAnsi="Bookman Old Style"/>
          <w:noProof/>
          <w:color w:val="FF0000"/>
        </w:rPr>
        <w:lastRenderedPageBreak/>
        <w:drawing>
          <wp:inline distT="0" distB="0" distL="0" distR="0" wp14:anchorId="65A25540" wp14:editId="1FAD5BC2">
            <wp:extent cx="5450400" cy="3542400"/>
            <wp:effectExtent l="0" t="0" r="0" b="1270"/>
            <wp:docPr id="298" name="Obraz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5450400" cy="3542400"/>
                    </a:xfrm>
                    <a:prstGeom prst="rect">
                      <a:avLst/>
                    </a:prstGeom>
                    <a:noFill/>
                  </pic:spPr>
                </pic:pic>
              </a:graphicData>
            </a:graphic>
          </wp:inline>
        </w:drawing>
      </w:r>
    </w:p>
    <w:p w14:paraId="25764655" w14:textId="77777777" w:rsidR="003012CF" w:rsidRPr="00A46E98" w:rsidRDefault="003012CF" w:rsidP="003012CF">
      <w:pPr>
        <w:pStyle w:val="Akapitzlist"/>
        <w:numPr>
          <w:ilvl w:val="0"/>
          <w:numId w:val="23"/>
        </w:numPr>
        <w:jc w:val="center"/>
        <w:rPr>
          <w:rFonts w:ascii="Bookman Old Style" w:hAnsi="Bookman Old Style"/>
        </w:rPr>
      </w:pPr>
      <w:r w:rsidRPr="00A46E98">
        <w:rPr>
          <w:rFonts w:ascii="Bookman Old Style" w:hAnsi="Bookman Old Style"/>
        </w:rPr>
        <w:t>Powierzchnia obszarów eksponowanych na hałas drogowy oceniany wskaźnikiem L</w:t>
      </w:r>
      <w:r w:rsidRPr="00A46E98">
        <w:rPr>
          <w:rFonts w:ascii="Bookman Old Style" w:hAnsi="Bookman Old Style"/>
          <w:vertAlign w:val="subscript"/>
        </w:rPr>
        <w:t>N</w:t>
      </w:r>
    </w:p>
    <w:p w14:paraId="4574FCC7" w14:textId="77777777" w:rsidR="003012CF" w:rsidRPr="00C46F88" w:rsidRDefault="003012CF" w:rsidP="003012CF">
      <w:pPr>
        <w:rPr>
          <w:rFonts w:ascii="Bookman Old Style" w:hAnsi="Bookman Old Style" w:cs="Arial"/>
          <w:color w:val="FF0000"/>
        </w:rPr>
      </w:pPr>
    </w:p>
    <w:p w14:paraId="3412263A" w14:textId="64879C13" w:rsidR="003012CF" w:rsidRPr="00A46E98" w:rsidRDefault="00B355B5" w:rsidP="003012CF">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Pr>
          <w:rFonts w:ascii="Bookman Old Style" w:hAnsi="Bookman Old Style"/>
        </w:rPr>
        <w:br w:type="column"/>
      </w:r>
      <w:r w:rsidR="003012CF" w:rsidRPr="00A46E98">
        <w:rPr>
          <w:rFonts w:ascii="Bookman Old Style" w:hAnsi="Bookman Old Style"/>
        </w:rPr>
        <w:lastRenderedPageBreak/>
        <w:t>Podsumowanie danych i informacji opracowanych w</w:t>
      </w:r>
      <w:r w:rsidR="00FB6E06">
        <w:rPr>
          <w:rFonts w:ascii="Bookman Old Style" w:hAnsi="Bookman Old Style"/>
        </w:rPr>
        <w:t> </w:t>
      </w:r>
      <w:r w:rsidR="003012CF" w:rsidRPr="00A46E98">
        <w:rPr>
          <w:rFonts w:ascii="Bookman Old Style" w:hAnsi="Bookman Old Style"/>
        </w:rPr>
        <w:t>ramach Mapy akustycznej, hałas drogowy, L</w:t>
      </w:r>
      <w:r w:rsidR="003012CF" w:rsidRPr="00A46E98">
        <w:rPr>
          <w:rFonts w:ascii="Bookman Old Style" w:hAnsi="Bookman Old Style"/>
          <w:vertAlign w:val="subscript"/>
        </w:rPr>
        <w:t>DWN</w:t>
      </w:r>
    </w:p>
    <w:tbl>
      <w:tblPr>
        <w:tblW w:w="5000" w:type="pct"/>
        <w:tblCellMar>
          <w:left w:w="70" w:type="dxa"/>
          <w:right w:w="70" w:type="dxa"/>
        </w:tblCellMar>
        <w:tblLook w:val="04A0" w:firstRow="1" w:lastRow="0" w:firstColumn="1" w:lastColumn="0" w:noHBand="0" w:noVBand="1"/>
      </w:tblPr>
      <w:tblGrid>
        <w:gridCol w:w="938"/>
        <w:gridCol w:w="1926"/>
        <w:gridCol w:w="1032"/>
        <w:gridCol w:w="1030"/>
        <w:gridCol w:w="1101"/>
        <w:gridCol w:w="1101"/>
        <w:gridCol w:w="1924"/>
      </w:tblGrid>
      <w:tr w:rsidR="003012CF" w:rsidRPr="00A46E98" w14:paraId="0CE0BF45" w14:textId="77777777" w:rsidTr="00BD4D5E">
        <w:trPr>
          <w:trHeight w:val="315"/>
        </w:trPr>
        <w:tc>
          <w:tcPr>
            <w:tcW w:w="518" w:type="pct"/>
            <w:vMerge w:val="restar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375140EF" w14:textId="77777777" w:rsidR="003012CF" w:rsidRPr="00A46E98" w:rsidRDefault="003012CF" w:rsidP="00567D63">
            <w:pPr>
              <w:jc w:val="center"/>
              <w:rPr>
                <w:rFonts w:ascii="Bookman Old Style" w:hAnsi="Bookman Old Style"/>
                <w:b/>
                <w:bCs/>
                <w:color w:val="000000"/>
                <w:sz w:val="20"/>
                <w:szCs w:val="20"/>
              </w:rPr>
            </w:pPr>
            <w:r w:rsidRPr="00A46E98">
              <w:rPr>
                <w:rFonts w:ascii="Bookman Old Style" w:hAnsi="Bookman Old Style"/>
                <w:b/>
                <w:bCs/>
                <w:color w:val="000000"/>
                <w:sz w:val="20"/>
                <w:szCs w:val="20"/>
              </w:rPr>
              <w:t>Lp.</w:t>
            </w:r>
          </w:p>
        </w:tc>
        <w:tc>
          <w:tcPr>
            <w:tcW w:w="1064"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4334DDB3" w14:textId="77777777" w:rsidR="003012CF" w:rsidRPr="00A46E98" w:rsidRDefault="003012CF" w:rsidP="00567D63">
            <w:pPr>
              <w:jc w:val="center"/>
              <w:rPr>
                <w:rFonts w:ascii="Bookman Old Style" w:hAnsi="Bookman Old Style"/>
                <w:b/>
                <w:bCs/>
                <w:color w:val="000000"/>
                <w:sz w:val="20"/>
                <w:szCs w:val="20"/>
              </w:rPr>
            </w:pPr>
            <w:r w:rsidRPr="00A46E98">
              <w:rPr>
                <w:rFonts w:ascii="Bookman Old Style" w:hAnsi="Bookman Old Style"/>
                <w:b/>
                <w:bCs/>
                <w:color w:val="000000"/>
                <w:sz w:val="20"/>
                <w:szCs w:val="20"/>
              </w:rPr>
              <w:t>Hałas drogowy</w:t>
            </w:r>
          </w:p>
        </w:tc>
        <w:tc>
          <w:tcPr>
            <w:tcW w:w="3417" w:type="pct"/>
            <w:gridSpan w:val="5"/>
            <w:tcBorders>
              <w:top w:val="single" w:sz="8" w:space="0" w:color="auto"/>
              <w:left w:val="nil"/>
              <w:bottom w:val="single" w:sz="8" w:space="0" w:color="auto"/>
              <w:right w:val="single" w:sz="8" w:space="0" w:color="auto"/>
            </w:tcBorders>
            <w:shd w:val="clear" w:color="auto" w:fill="auto"/>
            <w:noWrap/>
            <w:vAlign w:val="center"/>
            <w:hideMark/>
          </w:tcPr>
          <w:p w14:paraId="5E2A03CD" w14:textId="77777777" w:rsidR="003012CF" w:rsidRPr="00A46E98" w:rsidRDefault="003012CF" w:rsidP="00567D63">
            <w:pPr>
              <w:jc w:val="center"/>
              <w:rPr>
                <w:rFonts w:ascii="Bookman Old Style" w:hAnsi="Bookman Old Style"/>
                <w:b/>
                <w:bCs/>
                <w:color w:val="000000"/>
                <w:sz w:val="20"/>
                <w:szCs w:val="20"/>
              </w:rPr>
            </w:pPr>
            <w:r w:rsidRPr="00A46E98">
              <w:rPr>
                <w:rFonts w:ascii="Bookman Old Style" w:hAnsi="Bookman Old Style"/>
                <w:b/>
                <w:bCs/>
                <w:color w:val="000000"/>
                <w:sz w:val="20"/>
                <w:szCs w:val="20"/>
              </w:rPr>
              <w:t>Wskaźnik hałasu (L</w:t>
            </w:r>
            <w:r w:rsidRPr="00A46E98">
              <w:rPr>
                <w:rFonts w:ascii="Bookman Old Style" w:hAnsi="Bookman Old Style"/>
                <w:b/>
                <w:bCs/>
                <w:color w:val="000000"/>
                <w:sz w:val="20"/>
                <w:szCs w:val="20"/>
                <w:vertAlign w:val="subscript"/>
              </w:rPr>
              <w:t>DWN</w:t>
            </w:r>
            <w:r w:rsidRPr="00A46E98">
              <w:rPr>
                <w:rFonts w:ascii="Bookman Old Style" w:hAnsi="Bookman Old Style"/>
                <w:b/>
                <w:bCs/>
                <w:color w:val="000000"/>
                <w:sz w:val="20"/>
                <w:szCs w:val="20"/>
              </w:rPr>
              <w:t>)</w:t>
            </w:r>
          </w:p>
        </w:tc>
      </w:tr>
      <w:tr w:rsidR="003012CF" w:rsidRPr="00A46E98" w14:paraId="739A2C63" w14:textId="77777777" w:rsidTr="00567D63">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25166DD8" w14:textId="77777777" w:rsidR="003012CF" w:rsidRPr="00A46E98" w:rsidRDefault="003012CF" w:rsidP="00567D63">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6880BEA6" w14:textId="77777777" w:rsidR="003012CF" w:rsidRPr="00A46E98" w:rsidRDefault="003012CF" w:rsidP="00567D63">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2E1ED593" w14:textId="77777777" w:rsidR="003012CF" w:rsidRPr="00A46E98" w:rsidRDefault="003012CF" w:rsidP="00567D63">
            <w:pPr>
              <w:jc w:val="center"/>
              <w:rPr>
                <w:rFonts w:ascii="Bookman Old Style" w:hAnsi="Bookman Old Style"/>
                <w:b/>
                <w:bCs/>
                <w:color w:val="000000"/>
                <w:sz w:val="20"/>
                <w:szCs w:val="20"/>
              </w:rPr>
            </w:pPr>
            <w:r w:rsidRPr="00A46E98">
              <w:rPr>
                <w:rFonts w:ascii="Bookman Old Style" w:hAnsi="Bookman Old Style"/>
                <w:b/>
                <w:bCs/>
                <w:color w:val="000000"/>
                <w:sz w:val="20"/>
                <w:szCs w:val="20"/>
              </w:rPr>
              <w:t>0-5</w:t>
            </w:r>
          </w:p>
        </w:tc>
        <w:tc>
          <w:tcPr>
            <w:tcW w:w="569" w:type="pct"/>
            <w:tcBorders>
              <w:top w:val="nil"/>
              <w:left w:val="nil"/>
              <w:bottom w:val="single" w:sz="8" w:space="0" w:color="auto"/>
              <w:right w:val="single" w:sz="8" w:space="0" w:color="auto"/>
            </w:tcBorders>
            <w:shd w:val="clear" w:color="auto" w:fill="auto"/>
            <w:noWrap/>
            <w:vAlign w:val="center"/>
            <w:hideMark/>
          </w:tcPr>
          <w:p w14:paraId="6FF43820" w14:textId="77777777" w:rsidR="003012CF" w:rsidRPr="00A46E98" w:rsidRDefault="003012CF" w:rsidP="00567D63">
            <w:pPr>
              <w:jc w:val="center"/>
              <w:rPr>
                <w:rFonts w:ascii="Bookman Old Style" w:hAnsi="Bookman Old Style"/>
                <w:b/>
                <w:bCs/>
                <w:color w:val="000000"/>
                <w:sz w:val="20"/>
                <w:szCs w:val="20"/>
              </w:rPr>
            </w:pPr>
            <w:r w:rsidRPr="00A46E98">
              <w:rPr>
                <w:rFonts w:ascii="Bookman Old Style" w:hAnsi="Bookman Old Style"/>
                <w:b/>
                <w:bCs/>
                <w:color w:val="000000"/>
                <w:sz w:val="20"/>
                <w:szCs w:val="20"/>
              </w:rPr>
              <w:t>5-10</w:t>
            </w:r>
          </w:p>
        </w:tc>
        <w:tc>
          <w:tcPr>
            <w:tcW w:w="608" w:type="pct"/>
            <w:tcBorders>
              <w:top w:val="nil"/>
              <w:left w:val="nil"/>
              <w:bottom w:val="single" w:sz="8" w:space="0" w:color="auto"/>
              <w:right w:val="single" w:sz="8" w:space="0" w:color="auto"/>
            </w:tcBorders>
            <w:shd w:val="clear" w:color="auto" w:fill="auto"/>
            <w:noWrap/>
            <w:vAlign w:val="center"/>
            <w:hideMark/>
          </w:tcPr>
          <w:p w14:paraId="071A07A8" w14:textId="77777777" w:rsidR="003012CF" w:rsidRPr="00A46E98" w:rsidRDefault="003012CF" w:rsidP="00567D63">
            <w:pPr>
              <w:jc w:val="center"/>
              <w:rPr>
                <w:rFonts w:ascii="Bookman Old Style" w:hAnsi="Bookman Old Style"/>
                <w:b/>
                <w:bCs/>
                <w:color w:val="000000"/>
                <w:sz w:val="20"/>
                <w:szCs w:val="20"/>
              </w:rPr>
            </w:pPr>
            <w:r w:rsidRPr="00A46E98">
              <w:rPr>
                <w:rFonts w:ascii="Bookman Old Style" w:hAnsi="Bookman Old Style"/>
                <w:b/>
                <w:bCs/>
                <w:color w:val="000000"/>
                <w:sz w:val="20"/>
                <w:szCs w:val="20"/>
              </w:rPr>
              <w:t>10-15</w:t>
            </w:r>
          </w:p>
        </w:tc>
        <w:tc>
          <w:tcPr>
            <w:tcW w:w="608" w:type="pct"/>
            <w:tcBorders>
              <w:top w:val="nil"/>
              <w:left w:val="nil"/>
              <w:bottom w:val="single" w:sz="8" w:space="0" w:color="auto"/>
              <w:right w:val="single" w:sz="8" w:space="0" w:color="auto"/>
            </w:tcBorders>
            <w:shd w:val="clear" w:color="auto" w:fill="auto"/>
            <w:noWrap/>
            <w:vAlign w:val="center"/>
            <w:hideMark/>
          </w:tcPr>
          <w:p w14:paraId="0CA47E64" w14:textId="77777777" w:rsidR="003012CF" w:rsidRPr="00A46E98" w:rsidRDefault="003012CF" w:rsidP="00567D63">
            <w:pPr>
              <w:jc w:val="center"/>
              <w:rPr>
                <w:rFonts w:ascii="Bookman Old Style" w:hAnsi="Bookman Old Style"/>
                <w:b/>
                <w:bCs/>
                <w:color w:val="000000"/>
                <w:sz w:val="20"/>
                <w:szCs w:val="20"/>
              </w:rPr>
            </w:pPr>
            <w:r w:rsidRPr="00A46E98">
              <w:rPr>
                <w:rFonts w:ascii="Bookman Old Style" w:hAnsi="Bookman Old Style"/>
                <w:b/>
                <w:bCs/>
                <w:color w:val="000000"/>
                <w:sz w:val="20"/>
                <w:szCs w:val="20"/>
              </w:rPr>
              <w:t>15-20</w:t>
            </w:r>
          </w:p>
        </w:tc>
        <w:tc>
          <w:tcPr>
            <w:tcW w:w="1063" w:type="pct"/>
            <w:tcBorders>
              <w:top w:val="nil"/>
              <w:left w:val="nil"/>
              <w:bottom w:val="single" w:sz="8" w:space="0" w:color="auto"/>
              <w:right w:val="single" w:sz="8" w:space="0" w:color="auto"/>
            </w:tcBorders>
            <w:shd w:val="clear" w:color="auto" w:fill="auto"/>
            <w:noWrap/>
            <w:vAlign w:val="center"/>
            <w:hideMark/>
          </w:tcPr>
          <w:p w14:paraId="1D918B50" w14:textId="77777777" w:rsidR="003012CF" w:rsidRPr="00A46E98" w:rsidRDefault="003012CF" w:rsidP="00567D63">
            <w:pPr>
              <w:jc w:val="center"/>
              <w:rPr>
                <w:rFonts w:ascii="Bookman Old Style" w:hAnsi="Bookman Old Style"/>
                <w:b/>
                <w:bCs/>
                <w:color w:val="000000"/>
                <w:sz w:val="20"/>
                <w:szCs w:val="20"/>
              </w:rPr>
            </w:pPr>
            <w:r w:rsidRPr="00A46E98">
              <w:rPr>
                <w:rFonts w:ascii="Bookman Old Style" w:hAnsi="Bookman Old Style"/>
                <w:b/>
                <w:bCs/>
                <w:color w:val="000000"/>
                <w:sz w:val="20"/>
                <w:szCs w:val="20"/>
              </w:rPr>
              <w:t>&gt;20</w:t>
            </w:r>
          </w:p>
        </w:tc>
      </w:tr>
      <w:tr w:rsidR="003012CF" w:rsidRPr="00A46E98" w14:paraId="7A83C0C5" w14:textId="77777777" w:rsidTr="00567D63">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7CA5D83C" w14:textId="77777777" w:rsidR="003012CF" w:rsidRPr="00A46E98" w:rsidRDefault="003012CF" w:rsidP="00567D63">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016562D2" w14:textId="77777777" w:rsidR="003012CF" w:rsidRPr="00A46E98" w:rsidRDefault="003012CF" w:rsidP="00567D63">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298CD0DB" w14:textId="77777777" w:rsidR="003012CF" w:rsidRPr="00A46E98" w:rsidRDefault="003012CF" w:rsidP="00567D63">
            <w:pPr>
              <w:jc w:val="center"/>
              <w:rPr>
                <w:rFonts w:ascii="Bookman Old Style" w:hAnsi="Bookman Old Style"/>
                <w:b/>
                <w:bCs/>
                <w:color w:val="000000"/>
                <w:sz w:val="20"/>
                <w:szCs w:val="20"/>
              </w:rPr>
            </w:pPr>
            <w:r w:rsidRPr="00A46E98">
              <w:rPr>
                <w:rFonts w:ascii="Bookman Old Style" w:hAnsi="Bookman Old Style"/>
                <w:b/>
                <w:bCs/>
                <w:color w:val="000000"/>
                <w:sz w:val="20"/>
                <w:szCs w:val="20"/>
              </w:rPr>
              <w:t>[dB]</w:t>
            </w:r>
          </w:p>
        </w:tc>
        <w:tc>
          <w:tcPr>
            <w:tcW w:w="569" w:type="pct"/>
            <w:tcBorders>
              <w:top w:val="nil"/>
              <w:left w:val="nil"/>
              <w:bottom w:val="single" w:sz="8" w:space="0" w:color="auto"/>
              <w:right w:val="single" w:sz="8" w:space="0" w:color="auto"/>
            </w:tcBorders>
            <w:shd w:val="clear" w:color="auto" w:fill="auto"/>
            <w:noWrap/>
            <w:vAlign w:val="center"/>
            <w:hideMark/>
          </w:tcPr>
          <w:p w14:paraId="1A352EBD" w14:textId="77777777" w:rsidR="003012CF" w:rsidRPr="00A46E98" w:rsidRDefault="003012CF" w:rsidP="00567D63">
            <w:pPr>
              <w:jc w:val="center"/>
              <w:rPr>
                <w:rFonts w:ascii="Bookman Old Style" w:hAnsi="Bookman Old Style"/>
                <w:b/>
                <w:bCs/>
                <w:color w:val="000000"/>
                <w:sz w:val="20"/>
                <w:szCs w:val="20"/>
              </w:rPr>
            </w:pPr>
            <w:r w:rsidRPr="00A46E98">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054ECB17" w14:textId="77777777" w:rsidR="003012CF" w:rsidRPr="00A46E98" w:rsidRDefault="003012CF" w:rsidP="00567D63">
            <w:pPr>
              <w:jc w:val="center"/>
              <w:rPr>
                <w:rFonts w:ascii="Bookman Old Style" w:hAnsi="Bookman Old Style"/>
                <w:b/>
                <w:bCs/>
                <w:color w:val="000000"/>
                <w:sz w:val="20"/>
                <w:szCs w:val="20"/>
              </w:rPr>
            </w:pPr>
            <w:r w:rsidRPr="00A46E98">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3AD1D296" w14:textId="77777777" w:rsidR="003012CF" w:rsidRPr="00A46E98" w:rsidRDefault="003012CF" w:rsidP="00567D63">
            <w:pPr>
              <w:jc w:val="center"/>
              <w:rPr>
                <w:rFonts w:ascii="Bookman Old Style" w:hAnsi="Bookman Old Style"/>
                <w:b/>
                <w:bCs/>
                <w:color w:val="000000"/>
                <w:sz w:val="20"/>
                <w:szCs w:val="20"/>
              </w:rPr>
            </w:pPr>
            <w:r w:rsidRPr="00A46E98">
              <w:rPr>
                <w:rFonts w:ascii="Bookman Old Style" w:hAnsi="Bookman Old Style"/>
                <w:b/>
                <w:bCs/>
                <w:color w:val="000000"/>
                <w:sz w:val="20"/>
                <w:szCs w:val="20"/>
              </w:rPr>
              <w:t>[dB]</w:t>
            </w:r>
          </w:p>
        </w:tc>
        <w:tc>
          <w:tcPr>
            <w:tcW w:w="1063" w:type="pct"/>
            <w:tcBorders>
              <w:top w:val="nil"/>
              <w:left w:val="nil"/>
              <w:bottom w:val="single" w:sz="8" w:space="0" w:color="auto"/>
              <w:right w:val="single" w:sz="8" w:space="0" w:color="auto"/>
            </w:tcBorders>
            <w:shd w:val="clear" w:color="auto" w:fill="auto"/>
            <w:noWrap/>
            <w:vAlign w:val="center"/>
            <w:hideMark/>
          </w:tcPr>
          <w:p w14:paraId="1E88A08B" w14:textId="77777777" w:rsidR="003012CF" w:rsidRPr="00A46E98" w:rsidRDefault="003012CF" w:rsidP="00567D63">
            <w:pPr>
              <w:jc w:val="center"/>
              <w:rPr>
                <w:rFonts w:ascii="Bookman Old Style" w:hAnsi="Bookman Old Style"/>
                <w:b/>
                <w:bCs/>
                <w:color w:val="000000"/>
                <w:sz w:val="20"/>
                <w:szCs w:val="20"/>
              </w:rPr>
            </w:pPr>
            <w:r w:rsidRPr="00A46E98">
              <w:rPr>
                <w:rFonts w:ascii="Bookman Old Style" w:hAnsi="Bookman Old Style"/>
                <w:b/>
                <w:bCs/>
                <w:color w:val="000000"/>
                <w:sz w:val="20"/>
                <w:szCs w:val="20"/>
              </w:rPr>
              <w:t>[dB]</w:t>
            </w:r>
          </w:p>
        </w:tc>
      </w:tr>
      <w:tr w:rsidR="003012CF" w:rsidRPr="00A46E98" w14:paraId="72428102" w14:textId="77777777" w:rsidTr="00BD4D5E">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2B874253" w14:textId="77777777" w:rsidR="003012CF" w:rsidRPr="00A46E98" w:rsidRDefault="003012CF" w:rsidP="00567D63">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7F082E42" w14:textId="77777777" w:rsidR="003012CF" w:rsidRPr="00A46E98" w:rsidRDefault="003012CF" w:rsidP="00567D63">
            <w:pPr>
              <w:rPr>
                <w:rFonts w:ascii="Bookman Old Style" w:hAnsi="Bookman Old Style"/>
                <w:b/>
                <w:bCs/>
                <w:color w:val="000000"/>
                <w:sz w:val="20"/>
                <w:szCs w:val="20"/>
              </w:rPr>
            </w:pPr>
          </w:p>
        </w:tc>
        <w:tc>
          <w:tcPr>
            <w:tcW w:w="3417" w:type="pct"/>
            <w:gridSpan w:val="5"/>
            <w:tcBorders>
              <w:top w:val="single" w:sz="8" w:space="0" w:color="auto"/>
              <w:left w:val="nil"/>
              <w:bottom w:val="single" w:sz="8" w:space="0" w:color="auto"/>
              <w:right w:val="single" w:sz="8" w:space="0" w:color="000000"/>
            </w:tcBorders>
            <w:shd w:val="clear" w:color="auto" w:fill="auto"/>
            <w:noWrap/>
            <w:vAlign w:val="center"/>
            <w:hideMark/>
          </w:tcPr>
          <w:p w14:paraId="77E39E72" w14:textId="77777777" w:rsidR="003012CF" w:rsidRPr="00A46E98" w:rsidRDefault="003012CF" w:rsidP="00567D63">
            <w:pPr>
              <w:jc w:val="center"/>
              <w:rPr>
                <w:rFonts w:ascii="Bookman Old Style" w:hAnsi="Bookman Old Style"/>
                <w:b/>
                <w:bCs/>
                <w:color w:val="000000"/>
                <w:sz w:val="20"/>
                <w:szCs w:val="20"/>
              </w:rPr>
            </w:pPr>
            <w:r w:rsidRPr="00A46E98">
              <w:rPr>
                <w:rFonts w:ascii="Bookman Old Style" w:hAnsi="Bookman Old Style"/>
                <w:b/>
                <w:bCs/>
                <w:color w:val="000000"/>
                <w:sz w:val="20"/>
                <w:szCs w:val="20"/>
              </w:rPr>
              <w:t>Stan warunków akustycznych środowiska</w:t>
            </w:r>
          </w:p>
        </w:tc>
      </w:tr>
      <w:tr w:rsidR="003012CF" w:rsidRPr="00A46E98" w14:paraId="58475A2A" w14:textId="77777777" w:rsidTr="00567D63">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7C5C24D5" w14:textId="77777777" w:rsidR="003012CF" w:rsidRPr="00A46E98" w:rsidRDefault="003012CF" w:rsidP="00567D63">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75FDEA00" w14:textId="77777777" w:rsidR="003012CF" w:rsidRPr="00A46E98" w:rsidRDefault="003012CF" w:rsidP="00567D63">
            <w:pPr>
              <w:rPr>
                <w:rFonts w:ascii="Bookman Old Style" w:hAnsi="Bookman Old Style"/>
                <w:b/>
                <w:bCs/>
                <w:color w:val="000000"/>
                <w:sz w:val="20"/>
                <w:szCs w:val="20"/>
              </w:rPr>
            </w:pPr>
          </w:p>
        </w:tc>
        <w:tc>
          <w:tcPr>
            <w:tcW w:w="1139" w:type="pct"/>
            <w:gridSpan w:val="2"/>
            <w:tcBorders>
              <w:top w:val="single" w:sz="8" w:space="0" w:color="auto"/>
              <w:left w:val="nil"/>
              <w:bottom w:val="single" w:sz="8" w:space="0" w:color="auto"/>
              <w:right w:val="single" w:sz="8" w:space="0" w:color="auto"/>
            </w:tcBorders>
            <w:shd w:val="clear" w:color="auto" w:fill="auto"/>
            <w:noWrap/>
            <w:vAlign w:val="center"/>
            <w:hideMark/>
          </w:tcPr>
          <w:p w14:paraId="2906EE20" w14:textId="77777777" w:rsidR="003012CF" w:rsidRPr="00A46E98" w:rsidRDefault="003012CF" w:rsidP="00567D63">
            <w:pPr>
              <w:jc w:val="center"/>
              <w:rPr>
                <w:rFonts w:ascii="Bookman Old Style" w:hAnsi="Bookman Old Style"/>
                <w:b/>
                <w:bCs/>
                <w:color w:val="000000"/>
                <w:sz w:val="20"/>
                <w:szCs w:val="20"/>
              </w:rPr>
            </w:pPr>
            <w:r w:rsidRPr="00A46E98">
              <w:rPr>
                <w:rFonts w:ascii="Bookman Old Style" w:hAnsi="Bookman Old Style"/>
                <w:b/>
                <w:bCs/>
                <w:color w:val="000000"/>
                <w:sz w:val="20"/>
                <w:szCs w:val="20"/>
              </w:rPr>
              <w:t>niedobry</w:t>
            </w:r>
          </w:p>
        </w:tc>
        <w:tc>
          <w:tcPr>
            <w:tcW w:w="1216" w:type="pct"/>
            <w:gridSpan w:val="2"/>
            <w:tcBorders>
              <w:top w:val="single" w:sz="8" w:space="0" w:color="auto"/>
              <w:left w:val="nil"/>
              <w:bottom w:val="single" w:sz="8" w:space="0" w:color="auto"/>
              <w:right w:val="single" w:sz="8" w:space="0" w:color="auto"/>
            </w:tcBorders>
            <w:shd w:val="clear" w:color="auto" w:fill="auto"/>
            <w:noWrap/>
            <w:vAlign w:val="center"/>
            <w:hideMark/>
          </w:tcPr>
          <w:p w14:paraId="09E9F94D" w14:textId="77777777" w:rsidR="003012CF" w:rsidRPr="00A46E98" w:rsidRDefault="003012CF" w:rsidP="00567D63">
            <w:pPr>
              <w:jc w:val="center"/>
              <w:rPr>
                <w:rFonts w:ascii="Bookman Old Style" w:hAnsi="Bookman Old Style"/>
                <w:b/>
                <w:bCs/>
                <w:color w:val="000000"/>
                <w:sz w:val="20"/>
                <w:szCs w:val="20"/>
              </w:rPr>
            </w:pPr>
            <w:r w:rsidRPr="00A46E98">
              <w:rPr>
                <w:rFonts w:ascii="Bookman Old Style" w:hAnsi="Bookman Old Style"/>
                <w:b/>
                <w:bCs/>
                <w:color w:val="000000"/>
                <w:sz w:val="20"/>
                <w:szCs w:val="20"/>
              </w:rPr>
              <w:t>zły</w:t>
            </w:r>
          </w:p>
        </w:tc>
        <w:tc>
          <w:tcPr>
            <w:tcW w:w="1063" w:type="pct"/>
            <w:tcBorders>
              <w:top w:val="nil"/>
              <w:left w:val="nil"/>
              <w:bottom w:val="single" w:sz="8" w:space="0" w:color="auto"/>
              <w:right w:val="single" w:sz="8" w:space="0" w:color="auto"/>
            </w:tcBorders>
            <w:shd w:val="clear" w:color="auto" w:fill="auto"/>
            <w:noWrap/>
            <w:vAlign w:val="center"/>
            <w:hideMark/>
          </w:tcPr>
          <w:p w14:paraId="700DB0DF" w14:textId="77777777" w:rsidR="003012CF" w:rsidRPr="00A46E98" w:rsidRDefault="003012CF" w:rsidP="00567D63">
            <w:pPr>
              <w:jc w:val="center"/>
              <w:rPr>
                <w:rFonts w:ascii="Bookman Old Style" w:hAnsi="Bookman Old Style"/>
                <w:b/>
                <w:bCs/>
                <w:color w:val="000000"/>
                <w:sz w:val="20"/>
                <w:szCs w:val="20"/>
              </w:rPr>
            </w:pPr>
            <w:r w:rsidRPr="00A46E98">
              <w:rPr>
                <w:rFonts w:ascii="Bookman Old Style" w:hAnsi="Bookman Old Style"/>
                <w:b/>
                <w:bCs/>
                <w:color w:val="000000"/>
                <w:sz w:val="20"/>
                <w:szCs w:val="20"/>
              </w:rPr>
              <w:t>bardzo zły</w:t>
            </w:r>
          </w:p>
        </w:tc>
      </w:tr>
      <w:tr w:rsidR="003012CF" w:rsidRPr="00A46E98" w14:paraId="7804CB40" w14:textId="77777777" w:rsidTr="00567D63">
        <w:trPr>
          <w:trHeight w:val="315"/>
        </w:trPr>
        <w:tc>
          <w:tcPr>
            <w:tcW w:w="518" w:type="pct"/>
            <w:tcBorders>
              <w:top w:val="nil"/>
              <w:left w:val="single" w:sz="8" w:space="0" w:color="auto"/>
              <w:bottom w:val="double" w:sz="6" w:space="0" w:color="auto"/>
              <w:right w:val="single" w:sz="8" w:space="0" w:color="auto"/>
            </w:tcBorders>
            <w:shd w:val="clear" w:color="auto" w:fill="auto"/>
            <w:noWrap/>
            <w:vAlign w:val="center"/>
            <w:hideMark/>
          </w:tcPr>
          <w:p w14:paraId="445AE08A" w14:textId="77777777" w:rsidR="003012CF" w:rsidRPr="00A46E98" w:rsidRDefault="003012CF" w:rsidP="00567D63">
            <w:pPr>
              <w:jc w:val="center"/>
              <w:rPr>
                <w:rFonts w:ascii="Bookman Old Style" w:hAnsi="Bookman Old Style"/>
                <w:color w:val="000000"/>
                <w:sz w:val="18"/>
                <w:szCs w:val="18"/>
              </w:rPr>
            </w:pPr>
            <w:r w:rsidRPr="00A46E98">
              <w:rPr>
                <w:rFonts w:ascii="Bookman Old Style" w:hAnsi="Bookman Old Style"/>
                <w:color w:val="000000"/>
                <w:sz w:val="18"/>
                <w:szCs w:val="18"/>
              </w:rPr>
              <w:t>1</w:t>
            </w:r>
          </w:p>
        </w:tc>
        <w:tc>
          <w:tcPr>
            <w:tcW w:w="1064" w:type="pct"/>
            <w:tcBorders>
              <w:top w:val="nil"/>
              <w:left w:val="nil"/>
              <w:bottom w:val="double" w:sz="6" w:space="0" w:color="auto"/>
              <w:right w:val="single" w:sz="8" w:space="0" w:color="auto"/>
            </w:tcBorders>
            <w:shd w:val="clear" w:color="auto" w:fill="auto"/>
            <w:noWrap/>
            <w:vAlign w:val="center"/>
            <w:hideMark/>
          </w:tcPr>
          <w:p w14:paraId="6D64DB75" w14:textId="77777777" w:rsidR="003012CF" w:rsidRPr="00A46E98" w:rsidRDefault="003012CF" w:rsidP="00567D63">
            <w:pPr>
              <w:jc w:val="center"/>
              <w:rPr>
                <w:rFonts w:ascii="Bookman Old Style" w:hAnsi="Bookman Old Style"/>
                <w:color w:val="000000"/>
                <w:sz w:val="18"/>
                <w:szCs w:val="18"/>
              </w:rPr>
            </w:pPr>
            <w:r w:rsidRPr="00A46E98">
              <w:rPr>
                <w:rFonts w:ascii="Bookman Old Style" w:hAnsi="Bookman Old Style"/>
                <w:color w:val="000000"/>
                <w:sz w:val="18"/>
                <w:szCs w:val="18"/>
              </w:rPr>
              <w:t>2</w:t>
            </w:r>
          </w:p>
        </w:tc>
        <w:tc>
          <w:tcPr>
            <w:tcW w:w="1139" w:type="pct"/>
            <w:gridSpan w:val="2"/>
            <w:tcBorders>
              <w:top w:val="single" w:sz="8" w:space="0" w:color="auto"/>
              <w:left w:val="nil"/>
              <w:bottom w:val="double" w:sz="6" w:space="0" w:color="auto"/>
              <w:right w:val="single" w:sz="8" w:space="0" w:color="auto"/>
            </w:tcBorders>
            <w:shd w:val="clear" w:color="auto" w:fill="auto"/>
            <w:noWrap/>
            <w:vAlign w:val="center"/>
            <w:hideMark/>
          </w:tcPr>
          <w:p w14:paraId="514402BA" w14:textId="77777777" w:rsidR="003012CF" w:rsidRPr="00A46E98" w:rsidRDefault="003012CF" w:rsidP="00567D63">
            <w:pPr>
              <w:jc w:val="center"/>
              <w:rPr>
                <w:rFonts w:ascii="Bookman Old Style" w:hAnsi="Bookman Old Style"/>
                <w:color w:val="000000"/>
                <w:sz w:val="18"/>
                <w:szCs w:val="18"/>
              </w:rPr>
            </w:pPr>
            <w:r w:rsidRPr="00A46E98">
              <w:rPr>
                <w:rFonts w:ascii="Bookman Old Style" w:hAnsi="Bookman Old Style"/>
                <w:color w:val="000000"/>
                <w:sz w:val="18"/>
                <w:szCs w:val="18"/>
              </w:rPr>
              <w:t>3</w:t>
            </w:r>
          </w:p>
        </w:tc>
        <w:tc>
          <w:tcPr>
            <w:tcW w:w="1216" w:type="pct"/>
            <w:gridSpan w:val="2"/>
            <w:tcBorders>
              <w:top w:val="single" w:sz="8" w:space="0" w:color="auto"/>
              <w:left w:val="nil"/>
              <w:bottom w:val="double" w:sz="6" w:space="0" w:color="auto"/>
              <w:right w:val="single" w:sz="8" w:space="0" w:color="auto"/>
            </w:tcBorders>
            <w:shd w:val="clear" w:color="auto" w:fill="auto"/>
            <w:noWrap/>
            <w:vAlign w:val="center"/>
            <w:hideMark/>
          </w:tcPr>
          <w:p w14:paraId="392970B6" w14:textId="77777777" w:rsidR="003012CF" w:rsidRPr="00A46E98" w:rsidRDefault="003012CF" w:rsidP="00567D63">
            <w:pPr>
              <w:jc w:val="center"/>
              <w:rPr>
                <w:rFonts w:ascii="Bookman Old Style" w:hAnsi="Bookman Old Style"/>
                <w:color w:val="000000"/>
                <w:sz w:val="18"/>
                <w:szCs w:val="18"/>
              </w:rPr>
            </w:pPr>
            <w:r w:rsidRPr="00A46E98">
              <w:rPr>
                <w:rFonts w:ascii="Bookman Old Style" w:hAnsi="Bookman Old Style"/>
                <w:color w:val="000000"/>
                <w:sz w:val="18"/>
                <w:szCs w:val="18"/>
              </w:rPr>
              <w:t>4</w:t>
            </w:r>
          </w:p>
        </w:tc>
        <w:tc>
          <w:tcPr>
            <w:tcW w:w="1063" w:type="pct"/>
            <w:tcBorders>
              <w:top w:val="nil"/>
              <w:left w:val="nil"/>
              <w:bottom w:val="double" w:sz="6" w:space="0" w:color="auto"/>
              <w:right w:val="single" w:sz="8" w:space="0" w:color="auto"/>
            </w:tcBorders>
            <w:shd w:val="clear" w:color="auto" w:fill="auto"/>
            <w:noWrap/>
            <w:vAlign w:val="center"/>
            <w:hideMark/>
          </w:tcPr>
          <w:p w14:paraId="05D5D97A" w14:textId="77777777" w:rsidR="003012CF" w:rsidRPr="00A46E98" w:rsidRDefault="003012CF" w:rsidP="00567D63">
            <w:pPr>
              <w:jc w:val="center"/>
              <w:rPr>
                <w:rFonts w:ascii="Bookman Old Style" w:hAnsi="Bookman Old Style"/>
                <w:color w:val="000000"/>
                <w:sz w:val="18"/>
                <w:szCs w:val="18"/>
              </w:rPr>
            </w:pPr>
            <w:r w:rsidRPr="00A46E98">
              <w:rPr>
                <w:rFonts w:ascii="Bookman Old Style" w:hAnsi="Bookman Old Style"/>
                <w:color w:val="000000"/>
                <w:sz w:val="18"/>
                <w:szCs w:val="18"/>
              </w:rPr>
              <w:t>5</w:t>
            </w:r>
          </w:p>
        </w:tc>
      </w:tr>
      <w:tr w:rsidR="00FB6E06" w:rsidRPr="00A46E98" w14:paraId="01B60A98" w14:textId="77777777" w:rsidTr="00BD4D5E">
        <w:trPr>
          <w:trHeight w:val="960"/>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6AF63D59" w14:textId="77777777" w:rsidR="00FB6E06" w:rsidRPr="00A46E98" w:rsidRDefault="00FB6E06" w:rsidP="00FB6E06">
            <w:pPr>
              <w:jc w:val="center"/>
              <w:rPr>
                <w:rFonts w:ascii="Calibri" w:hAnsi="Calibri"/>
                <w:color w:val="000000"/>
                <w:sz w:val="22"/>
                <w:szCs w:val="22"/>
              </w:rPr>
            </w:pPr>
            <w:r w:rsidRPr="00A46E98">
              <w:rPr>
                <w:rFonts w:ascii="Calibri" w:hAnsi="Calibri"/>
                <w:color w:val="000000"/>
                <w:sz w:val="22"/>
                <w:szCs w:val="22"/>
              </w:rPr>
              <w:t>1</w:t>
            </w:r>
          </w:p>
        </w:tc>
        <w:tc>
          <w:tcPr>
            <w:tcW w:w="1064" w:type="pct"/>
            <w:tcBorders>
              <w:top w:val="nil"/>
              <w:left w:val="nil"/>
              <w:bottom w:val="single" w:sz="8" w:space="0" w:color="auto"/>
              <w:right w:val="single" w:sz="8" w:space="0" w:color="auto"/>
            </w:tcBorders>
            <w:shd w:val="clear" w:color="auto" w:fill="auto"/>
            <w:vAlign w:val="center"/>
            <w:hideMark/>
          </w:tcPr>
          <w:p w14:paraId="039C7D24" w14:textId="464170C3" w:rsidR="00FB6E06" w:rsidRPr="00A46E98" w:rsidRDefault="00FB6E06" w:rsidP="00FB6E06">
            <w:pPr>
              <w:rPr>
                <w:rFonts w:ascii="Bookman Old Style" w:hAnsi="Bookman Old Style"/>
                <w:color w:val="000000"/>
                <w:sz w:val="20"/>
                <w:szCs w:val="20"/>
              </w:rPr>
            </w:pPr>
            <w:r w:rsidRPr="00F600FA">
              <w:rPr>
                <w:rFonts w:ascii="Bookman Old Style" w:hAnsi="Bookman Old Style"/>
                <w:color w:val="000000"/>
                <w:sz w:val="20"/>
                <w:szCs w:val="20"/>
              </w:rPr>
              <w:t>Powierzchnia terenów zagrożonych w</w:t>
            </w:r>
            <w:r>
              <w:rPr>
                <w:rFonts w:ascii="Bookman Old Style" w:hAnsi="Bookman Old Style"/>
                <w:color w:val="000000"/>
                <w:sz w:val="20"/>
                <w:szCs w:val="20"/>
              </w:rPr>
              <w:t> </w:t>
            </w:r>
            <w:r w:rsidRPr="00F600FA">
              <w:rPr>
                <w:rFonts w:ascii="Bookman Old Style" w:hAnsi="Bookman Old Style"/>
                <w:color w:val="000000"/>
                <w:sz w:val="20"/>
                <w:szCs w:val="20"/>
              </w:rPr>
              <w:t>danym obszarze [km</w:t>
            </w:r>
            <w:r w:rsidRPr="00F600FA">
              <w:rPr>
                <w:rFonts w:ascii="Bookman Old Style" w:hAnsi="Bookman Old Style"/>
                <w:color w:val="000000"/>
                <w:sz w:val="20"/>
                <w:szCs w:val="20"/>
                <w:vertAlign w:val="superscript"/>
              </w:rPr>
              <w:t>2</w:t>
            </w:r>
            <w:r w:rsidRPr="00F600FA">
              <w:rPr>
                <w:rFonts w:ascii="Bookman Old Style" w:hAnsi="Bookman Old Style"/>
                <w:color w:val="000000"/>
                <w:sz w:val="20"/>
                <w:szCs w:val="20"/>
              </w:rPr>
              <w:t>]</w:t>
            </w:r>
          </w:p>
        </w:tc>
        <w:tc>
          <w:tcPr>
            <w:tcW w:w="570" w:type="pct"/>
            <w:tcBorders>
              <w:top w:val="nil"/>
              <w:left w:val="nil"/>
              <w:bottom w:val="single" w:sz="8" w:space="0" w:color="auto"/>
              <w:right w:val="single" w:sz="8" w:space="0" w:color="auto"/>
            </w:tcBorders>
            <w:shd w:val="clear" w:color="auto" w:fill="auto"/>
            <w:noWrap/>
            <w:vAlign w:val="center"/>
            <w:hideMark/>
          </w:tcPr>
          <w:p w14:paraId="257980A8" w14:textId="51F414C0" w:rsidR="00FB6E06" w:rsidRPr="00BD4D5E" w:rsidRDefault="00FB6E06" w:rsidP="00FB6E06">
            <w:pPr>
              <w:jc w:val="center"/>
              <w:rPr>
                <w:rFonts w:ascii="Bookman Old Style" w:hAnsi="Bookman Old Style"/>
                <w:color w:val="000000"/>
                <w:sz w:val="20"/>
                <w:szCs w:val="20"/>
              </w:rPr>
            </w:pPr>
            <w:r w:rsidRPr="00BD4D5E">
              <w:rPr>
                <w:rFonts w:ascii="Bookman Old Style" w:hAnsi="Bookman Old Style"/>
                <w:color w:val="000000"/>
                <w:sz w:val="20"/>
                <w:szCs w:val="22"/>
              </w:rPr>
              <w:t>0,030</w:t>
            </w:r>
          </w:p>
        </w:tc>
        <w:tc>
          <w:tcPr>
            <w:tcW w:w="569" w:type="pct"/>
            <w:tcBorders>
              <w:top w:val="nil"/>
              <w:left w:val="nil"/>
              <w:bottom w:val="single" w:sz="8" w:space="0" w:color="auto"/>
              <w:right w:val="single" w:sz="8" w:space="0" w:color="auto"/>
            </w:tcBorders>
            <w:shd w:val="clear" w:color="auto" w:fill="auto"/>
            <w:noWrap/>
            <w:vAlign w:val="center"/>
            <w:hideMark/>
          </w:tcPr>
          <w:p w14:paraId="414977CF" w14:textId="223D7BC0" w:rsidR="00FB6E06" w:rsidRPr="00BD4D5E" w:rsidRDefault="00FB6E06" w:rsidP="00FB6E06">
            <w:pPr>
              <w:jc w:val="center"/>
              <w:rPr>
                <w:rFonts w:ascii="Bookman Old Style" w:hAnsi="Bookman Old Style"/>
                <w:color w:val="000000"/>
                <w:sz w:val="20"/>
                <w:szCs w:val="20"/>
              </w:rPr>
            </w:pPr>
            <w:r w:rsidRPr="00BD4D5E">
              <w:rPr>
                <w:rFonts w:ascii="Bookman Old Style" w:hAnsi="Bookman Old Style"/>
                <w:color w:val="000000"/>
                <w:sz w:val="20"/>
                <w:szCs w:val="22"/>
              </w:rPr>
              <w:t>0,008</w:t>
            </w:r>
          </w:p>
        </w:tc>
        <w:tc>
          <w:tcPr>
            <w:tcW w:w="608" w:type="pct"/>
            <w:tcBorders>
              <w:top w:val="nil"/>
              <w:left w:val="nil"/>
              <w:bottom w:val="single" w:sz="8" w:space="0" w:color="auto"/>
              <w:right w:val="single" w:sz="8" w:space="0" w:color="auto"/>
            </w:tcBorders>
            <w:shd w:val="clear" w:color="auto" w:fill="auto"/>
            <w:noWrap/>
            <w:vAlign w:val="center"/>
            <w:hideMark/>
          </w:tcPr>
          <w:p w14:paraId="3A8624AE" w14:textId="2BF78D55" w:rsidR="00FB6E06" w:rsidRPr="00BD4D5E" w:rsidRDefault="00FB6E06" w:rsidP="00FB6E06">
            <w:pPr>
              <w:jc w:val="center"/>
              <w:rPr>
                <w:rFonts w:ascii="Bookman Old Style" w:hAnsi="Bookman Old Style"/>
                <w:color w:val="000000"/>
                <w:sz w:val="20"/>
                <w:szCs w:val="20"/>
              </w:rPr>
            </w:pPr>
            <w:r w:rsidRPr="00BD4D5E">
              <w:rPr>
                <w:rFonts w:ascii="Bookman Old Style" w:hAnsi="Bookman Old Style"/>
                <w:color w:val="000000"/>
                <w:sz w:val="20"/>
                <w:szCs w:val="22"/>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4739F0F1" w14:textId="363810AE" w:rsidR="00FB6E06" w:rsidRPr="00BD4D5E" w:rsidRDefault="00FB6E06" w:rsidP="00FB6E06">
            <w:pPr>
              <w:jc w:val="center"/>
              <w:rPr>
                <w:rFonts w:ascii="Bookman Old Style" w:hAnsi="Bookman Old Style"/>
                <w:color w:val="000000"/>
                <w:sz w:val="20"/>
                <w:szCs w:val="20"/>
              </w:rPr>
            </w:pPr>
            <w:r w:rsidRPr="00BD4D5E">
              <w:rPr>
                <w:rFonts w:ascii="Bookman Old Style" w:hAnsi="Bookman Old Style"/>
                <w:color w:val="000000"/>
                <w:sz w:val="20"/>
                <w:szCs w:val="22"/>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14DD1D34" w14:textId="22279093" w:rsidR="00FB6E06" w:rsidRPr="00BD4D5E" w:rsidRDefault="00FB6E06" w:rsidP="00FB6E06">
            <w:pPr>
              <w:jc w:val="center"/>
              <w:rPr>
                <w:rFonts w:ascii="Bookman Old Style" w:hAnsi="Bookman Old Style"/>
                <w:color w:val="000000"/>
                <w:sz w:val="20"/>
                <w:szCs w:val="20"/>
              </w:rPr>
            </w:pPr>
            <w:r w:rsidRPr="00BD4D5E">
              <w:rPr>
                <w:rFonts w:ascii="Bookman Old Style" w:hAnsi="Bookman Old Style"/>
                <w:color w:val="000000"/>
                <w:sz w:val="20"/>
                <w:szCs w:val="22"/>
              </w:rPr>
              <w:t>0,000</w:t>
            </w:r>
          </w:p>
        </w:tc>
      </w:tr>
      <w:tr w:rsidR="00FB6E06" w:rsidRPr="00A46E98" w14:paraId="00E93ADE" w14:textId="77777777" w:rsidTr="00567D63">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3FC10D42" w14:textId="77777777" w:rsidR="00FB6E06" w:rsidRPr="00A46E98" w:rsidRDefault="00FB6E06" w:rsidP="00FB6E06">
            <w:pPr>
              <w:jc w:val="center"/>
              <w:rPr>
                <w:rFonts w:ascii="Calibri" w:hAnsi="Calibri"/>
                <w:color w:val="000000"/>
                <w:sz w:val="22"/>
                <w:szCs w:val="22"/>
              </w:rPr>
            </w:pPr>
            <w:r w:rsidRPr="00A46E98">
              <w:rPr>
                <w:rFonts w:ascii="Calibri" w:hAnsi="Calibri"/>
                <w:color w:val="000000"/>
                <w:sz w:val="22"/>
                <w:szCs w:val="22"/>
              </w:rPr>
              <w:t>2</w:t>
            </w:r>
          </w:p>
        </w:tc>
        <w:tc>
          <w:tcPr>
            <w:tcW w:w="1064" w:type="pct"/>
            <w:tcBorders>
              <w:top w:val="nil"/>
              <w:left w:val="nil"/>
              <w:bottom w:val="single" w:sz="8" w:space="0" w:color="auto"/>
              <w:right w:val="single" w:sz="8" w:space="0" w:color="auto"/>
            </w:tcBorders>
            <w:shd w:val="clear" w:color="auto" w:fill="auto"/>
            <w:vAlign w:val="center"/>
            <w:hideMark/>
          </w:tcPr>
          <w:p w14:paraId="6C2684FA" w14:textId="3FE78D7F" w:rsidR="00FB6E06" w:rsidRPr="00A46E98" w:rsidRDefault="00FB6E06" w:rsidP="00FB6E06">
            <w:pPr>
              <w:rPr>
                <w:rFonts w:ascii="Bookman Old Style" w:hAnsi="Bookman Old Style"/>
                <w:color w:val="000000"/>
                <w:sz w:val="20"/>
                <w:szCs w:val="20"/>
              </w:rPr>
            </w:pPr>
            <w:r w:rsidRPr="00F600FA">
              <w:rPr>
                <w:rFonts w:ascii="Bookman Old Style" w:hAnsi="Bookman Old Style"/>
                <w:color w:val="000000"/>
                <w:sz w:val="20"/>
                <w:szCs w:val="20"/>
              </w:rPr>
              <w:t>Liczba lokali mieszkalnych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1CC86029" w14:textId="77777777" w:rsidR="00FB6E06" w:rsidRPr="00A46E98" w:rsidRDefault="00FB6E06" w:rsidP="00FB6E06">
            <w:pPr>
              <w:jc w:val="center"/>
              <w:rPr>
                <w:rFonts w:ascii="Bookman Old Style" w:hAnsi="Bookman Old Style"/>
                <w:color w:val="000000"/>
                <w:sz w:val="20"/>
                <w:szCs w:val="20"/>
              </w:rPr>
            </w:pPr>
            <w:r w:rsidRPr="00A46E98">
              <w:rPr>
                <w:rFonts w:ascii="Bookman Old Style" w:hAnsi="Bookman Old Style"/>
                <w:color w:val="000000"/>
                <w:sz w:val="20"/>
                <w:szCs w:val="20"/>
              </w:rPr>
              <w:t>0,019</w:t>
            </w:r>
          </w:p>
        </w:tc>
        <w:tc>
          <w:tcPr>
            <w:tcW w:w="569" w:type="pct"/>
            <w:tcBorders>
              <w:top w:val="nil"/>
              <w:left w:val="nil"/>
              <w:bottom w:val="single" w:sz="8" w:space="0" w:color="auto"/>
              <w:right w:val="single" w:sz="8" w:space="0" w:color="auto"/>
            </w:tcBorders>
            <w:shd w:val="clear" w:color="auto" w:fill="auto"/>
            <w:noWrap/>
            <w:vAlign w:val="center"/>
            <w:hideMark/>
          </w:tcPr>
          <w:p w14:paraId="4E1DC9C1" w14:textId="77777777" w:rsidR="00FB6E06" w:rsidRPr="00A46E98" w:rsidRDefault="00FB6E06" w:rsidP="00FB6E06">
            <w:pPr>
              <w:jc w:val="center"/>
              <w:rPr>
                <w:rFonts w:ascii="Bookman Old Style" w:hAnsi="Bookman Old Style"/>
                <w:color w:val="000000"/>
                <w:sz w:val="20"/>
                <w:szCs w:val="20"/>
              </w:rPr>
            </w:pPr>
            <w:r w:rsidRPr="00A46E98">
              <w:rPr>
                <w:rFonts w:ascii="Bookman Old Style" w:hAnsi="Bookman Old Style"/>
                <w:color w:val="000000"/>
                <w:sz w:val="20"/>
                <w:szCs w:val="20"/>
              </w:rPr>
              <w:t>0,003</w:t>
            </w:r>
          </w:p>
        </w:tc>
        <w:tc>
          <w:tcPr>
            <w:tcW w:w="608" w:type="pct"/>
            <w:tcBorders>
              <w:top w:val="nil"/>
              <w:left w:val="nil"/>
              <w:bottom w:val="single" w:sz="8" w:space="0" w:color="auto"/>
              <w:right w:val="single" w:sz="8" w:space="0" w:color="auto"/>
            </w:tcBorders>
            <w:shd w:val="clear" w:color="auto" w:fill="auto"/>
            <w:noWrap/>
            <w:vAlign w:val="center"/>
            <w:hideMark/>
          </w:tcPr>
          <w:p w14:paraId="67D1C82E" w14:textId="77777777" w:rsidR="00FB6E06" w:rsidRPr="00A46E98" w:rsidRDefault="00FB6E06" w:rsidP="00FB6E06">
            <w:pPr>
              <w:jc w:val="center"/>
              <w:rPr>
                <w:rFonts w:ascii="Bookman Old Style" w:hAnsi="Bookman Old Style"/>
                <w:color w:val="000000"/>
                <w:sz w:val="20"/>
                <w:szCs w:val="20"/>
              </w:rPr>
            </w:pPr>
            <w:r w:rsidRPr="00A46E98">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75F96918" w14:textId="77777777" w:rsidR="00FB6E06" w:rsidRPr="00A46E98" w:rsidRDefault="00FB6E06" w:rsidP="00FB6E06">
            <w:pPr>
              <w:jc w:val="center"/>
              <w:rPr>
                <w:rFonts w:ascii="Bookman Old Style" w:hAnsi="Bookman Old Style"/>
                <w:color w:val="000000"/>
                <w:sz w:val="20"/>
                <w:szCs w:val="20"/>
              </w:rPr>
            </w:pPr>
            <w:r w:rsidRPr="00A46E98">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7C41BC7E" w14:textId="77777777" w:rsidR="00FB6E06" w:rsidRPr="00A46E98" w:rsidRDefault="00FB6E06" w:rsidP="00FB6E06">
            <w:pPr>
              <w:jc w:val="center"/>
              <w:rPr>
                <w:rFonts w:ascii="Bookman Old Style" w:hAnsi="Bookman Old Style"/>
                <w:color w:val="000000"/>
                <w:sz w:val="20"/>
                <w:szCs w:val="20"/>
              </w:rPr>
            </w:pPr>
            <w:r w:rsidRPr="00A46E98">
              <w:rPr>
                <w:rFonts w:ascii="Bookman Old Style" w:hAnsi="Bookman Old Style"/>
                <w:color w:val="000000"/>
                <w:sz w:val="20"/>
                <w:szCs w:val="20"/>
              </w:rPr>
              <w:t>0,000</w:t>
            </w:r>
          </w:p>
        </w:tc>
      </w:tr>
      <w:tr w:rsidR="00FB6E06" w:rsidRPr="00A46E98" w14:paraId="1E24F1DE" w14:textId="77777777" w:rsidTr="00567D63">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0E840B54" w14:textId="77777777" w:rsidR="00FB6E06" w:rsidRPr="00A46E98" w:rsidRDefault="00FB6E06" w:rsidP="00FB6E06">
            <w:pPr>
              <w:jc w:val="center"/>
              <w:rPr>
                <w:rFonts w:ascii="Calibri" w:hAnsi="Calibri"/>
                <w:color w:val="000000"/>
                <w:sz w:val="22"/>
                <w:szCs w:val="22"/>
              </w:rPr>
            </w:pPr>
            <w:r w:rsidRPr="00A46E98">
              <w:rPr>
                <w:rFonts w:ascii="Calibri" w:hAnsi="Calibri"/>
                <w:color w:val="000000"/>
                <w:sz w:val="22"/>
                <w:szCs w:val="22"/>
              </w:rPr>
              <w:t>3</w:t>
            </w:r>
          </w:p>
        </w:tc>
        <w:tc>
          <w:tcPr>
            <w:tcW w:w="1064" w:type="pct"/>
            <w:tcBorders>
              <w:top w:val="nil"/>
              <w:left w:val="nil"/>
              <w:bottom w:val="single" w:sz="8" w:space="0" w:color="auto"/>
              <w:right w:val="single" w:sz="8" w:space="0" w:color="auto"/>
            </w:tcBorders>
            <w:shd w:val="clear" w:color="auto" w:fill="auto"/>
            <w:vAlign w:val="center"/>
            <w:hideMark/>
          </w:tcPr>
          <w:p w14:paraId="7AB33D3A" w14:textId="04CE9217" w:rsidR="00FB6E06" w:rsidRPr="00A46E98" w:rsidRDefault="00FB6E06" w:rsidP="00FB6E06">
            <w:pPr>
              <w:rPr>
                <w:rFonts w:ascii="Bookman Old Style" w:hAnsi="Bookman Old Style"/>
                <w:color w:val="000000"/>
                <w:sz w:val="20"/>
                <w:szCs w:val="20"/>
              </w:rPr>
            </w:pPr>
            <w:r w:rsidRPr="00F600FA">
              <w:rPr>
                <w:rFonts w:ascii="Bookman Old Style" w:hAnsi="Bookman Old Style"/>
                <w:color w:val="000000"/>
                <w:sz w:val="20"/>
                <w:szCs w:val="20"/>
              </w:rPr>
              <w:t>Liczba zagrożonych mieszkańców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4940C9C0" w14:textId="77777777" w:rsidR="00FB6E06" w:rsidRPr="00A46E98" w:rsidRDefault="00FB6E06" w:rsidP="00FB6E06">
            <w:pPr>
              <w:jc w:val="center"/>
              <w:rPr>
                <w:rFonts w:ascii="Bookman Old Style" w:hAnsi="Bookman Old Style"/>
                <w:color w:val="000000"/>
                <w:sz w:val="20"/>
                <w:szCs w:val="20"/>
              </w:rPr>
            </w:pPr>
            <w:r w:rsidRPr="00A46E98">
              <w:rPr>
                <w:rFonts w:ascii="Bookman Old Style" w:hAnsi="Bookman Old Style"/>
                <w:color w:val="000000"/>
                <w:sz w:val="20"/>
                <w:szCs w:val="20"/>
              </w:rPr>
              <w:t>0,053</w:t>
            </w:r>
          </w:p>
        </w:tc>
        <w:tc>
          <w:tcPr>
            <w:tcW w:w="569" w:type="pct"/>
            <w:tcBorders>
              <w:top w:val="nil"/>
              <w:left w:val="nil"/>
              <w:bottom w:val="single" w:sz="8" w:space="0" w:color="auto"/>
              <w:right w:val="single" w:sz="8" w:space="0" w:color="auto"/>
            </w:tcBorders>
            <w:shd w:val="clear" w:color="auto" w:fill="auto"/>
            <w:noWrap/>
            <w:vAlign w:val="center"/>
            <w:hideMark/>
          </w:tcPr>
          <w:p w14:paraId="5588ADBB" w14:textId="77777777" w:rsidR="00FB6E06" w:rsidRPr="00A46E98" w:rsidRDefault="00FB6E06" w:rsidP="00FB6E06">
            <w:pPr>
              <w:jc w:val="center"/>
              <w:rPr>
                <w:rFonts w:ascii="Bookman Old Style" w:hAnsi="Bookman Old Style"/>
                <w:color w:val="000000"/>
                <w:sz w:val="20"/>
                <w:szCs w:val="20"/>
              </w:rPr>
            </w:pPr>
            <w:r w:rsidRPr="00A46E98">
              <w:rPr>
                <w:rFonts w:ascii="Bookman Old Style" w:hAnsi="Bookman Old Style"/>
                <w:color w:val="000000"/>
                <w:sz w:val="20"/>
                <w:szCs w:val="20"/>
              </w:rPr>
              <w:t>0,007</w:t>
            </w:r>
          </w:p>
        </w:tc>
        <w:tc>
          <w:tcPr>
            <w:tcW w:w="608" w:type="pct"/>
            <w:tcBorders>
              <w:top w:val="nil"/>
              <w:left w:val="nil"/>
              <w:bottom w:val="single" w:sz="8" w:space="0" w:color="auto"/>
              <w:right w:val="single" w:sz="8" w:space="0" w:color="auto"/>
            </w:tcBorders>
            <w:shd w:val="clear" w:color="auto" w:fill="auto"/>
            <w:noWrap/>
            <w:vAlign w:val="center"/>
            <w:hideMark/>
          </w:tcPr>
          <w:p w14:paraId="777DB6BF" w14:textId="77777777" w:rsidR="00FB6E06" w:rsidRPr="00A46E98" w:rsidRDefault="00FB6E06" w:rsidP="00FB6E06">
            <w:pPr>
              <w:jc w:val="center"/>
              <w:rPr>
                <w:rFonts w:ascii="Bookman Old Style" w:hAnsi="Bookman Old Style"/>
                <w:color w:val="000000"/>
                <w:sz w:val="20"/>
                <w:szCs w:val="20"/>
              </w:rPr>
            </w:pPr>
            <w:r w:rsidRPr="00A46E98">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2CD8B918" w14:textId="77777777" w:rsidR="00FB6E06" w:rsidRPr="00A46E98" w:rsidRDefault="00FB6E06" w:rsidP="00FB6E06">
            <w:pPr>
              <w:jc w:val="center"/>
              <w:rPr>
                <w:rFonts w:ascii="Bookman Old Style" w:hAnsi="Bookman Old Style"/>
                <w:color w:val="000000"/>
                <w:sz w:val="20"/>
                <w:szCs w:val="20"/>
              </w:rPr>
            </w:pPr>
            <w:r w:rsidRPr="00A46E98">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1141A35D" w14:textId="77777777" w:rsidR="00FB6E06" w:rsidRPr="00A46E98" w:rsidRDefault="00FB6E06" w:rsidP="00FB6E06">
            <w:pPr>
              <w:jc w:val="center"/>
              <w:rPr>
                <w:rFonts w:ascii="Bookman Old Style" w:hAnsi="Bookman Old Style"/>
                <w:color w:val="000000"/>
                <w:sz w:val="20"/>
                <w:szCs w:val="20"/>
              </w:rPr>
            </w:pPr>
            <w:r w:rsidRPr="00A46E98">
              <w:rPr>
                <w:rFonts w:ascii="Bookman Old Style" w:hAnsi="Bookman Old Style"/>
                <w:color w:val="000000"/>
                <w:sz w:val="20"/>
                <w:szCs w:val="20"/>
              </w:rPr>
              <w:t>0,000</w:t>
            </w:r>
          </w:p>
        </w:tc>
      </w:tr>
      <w:tr w:rsidR="00FB6E06" w:rsidRPr="00A46E98" w14:paraId="73FA52E0" w14:textId="77777777" w:rsidTr="00567D63">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0A5F8547" w14:textId="77777777" w:rsidR="00FB6E06" w:rsidRPr="00A46E98" w:rsidRDefault="00FB6E06" w:rsidP="00FB6E06">
            <w:pPr>
              <w:jc w:val="center"/>
              <w:rPr>
                <w:rFonts w:ascii="Calibri" w:hAnsi="Calibri"/>
                <w:color w:val="000000"/>
                <w:sz w:val="22"/>
                <w:szCs w:val="22"/>
              </w:rPr>
            </w:pPr>
            <w:r w:rsidRPr="00A46E98">
              <w:rPr>
                <w:rFonts w:ascii="Calibri" w:hAnsi="Calibri"/>
                <w:color w:val="000000"/>
                <w:sz w:val="22"/>
                <w:szCs w:val="22"/>
              </w:rPr>
              <w:t>4</w:t>
            </w:r>
          </w:p>
        </w:tc>
        <w:tc>
          <w:tcPr>
            <w:tcW w:w="1064" w:type="pct"/>
            <w:tcBorders>
              <w:top w:val="nil"/>
              <w:left w:val="nil"/>
              <w:bottom w:val="single" w:sz="8" w:space="0" w:color="auto"/>
              <w:right w:val="single" w:sz="8" w:space="0" w:color="auto"/>
            </w:tcBorders>
            <w:shd w:val="clear" w:color="auto" w:fill="auto"/>
            <w:vAlign w:val="center"/>
            <w:hideMark/>
          </w:tcPr>
          <w:p w14:paraId="0D88AE0B" w14:textId="0B8B6FAB" w:rsidR="00FB6E06" w:rsidRPr="00A46E98" w:rsidRDefault="00FB6E06" w:rsidP="00FB6E06">
            <w:pPr>
              <w:rPr>
                <w:rFonts w:ascii="Bookman Old Style" w:hAnsi="Bookman Old Style"/>
                <w:color w:val="000000"/>
                <w:sz w:val="20"/>
                <w:szCs w:val="20"/>
              </w:rPr>
            </w:pPr>
            <w:r w:rsidRPr="00F600FA">
              <w:rPr>
                <w:rFonts w:ascii="Bookman Old Style" w:hAnsi="Bookman Old Style"/>
                <w:color w:val="000000"/>
                <w:sz w:val="20"/>
                <w:szCs w:val="20"/>
              </w:rPr>
              <w:t>Liczba budynków szkolnych i</w:t>
            </w:r>
            <w:r>
              <w:rPr>
                <w:rFonts w:ascii="Bookman Old Style" w:hAnsi="Bookman Old Style"/>
                <w:color w:val="000000"/>
                <w:sz w:val="20"/>
                <w:szCs w:val="20"/>
              </w:rPr>
              <w:t> </w:t>
            </w:r>
            <w:r w:rsidRPr="00F600FA">
              <w:rPr>
                <w:rFonts w:ascii="Bookman Old Style" w:hAnsi="Bookman Old Style"/>
                <w:color w:val="000000"/>
                <w:sz w:val="20"/>
                <w:szCs w:val="20"/>
              </w:rPr>
              <w:t>przedszkolnych w 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4F8986C8" w14:textId="77777777" w:rsidR="00FB6E06" w:rsidRPr="00A46E98" w:rsidRDefault="00FB6E06" w:rsidP="00FB6E06">
            <w:pPr>
              <w:jc w:val="center"/>
              <w:rPr>
                <w:rFonts w:ascii="Bookman Old Style" w:hAnsi="Bookman Old Style"/>
                <w:color w:val="000000"/>
                <w:sz w:val="20"/>
                <w:szCs w:val="20"/>
              </w:rPr>
            </w:pPr>
            <w:r w:rsidRPr="00A46E98">
              <w:rPr>
                <w:rFonts w:ascii="Bookman Old Style" w:hAnsi="Bookman Old Style"/>
                <w:color w:val="000000"/>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6A0475A1" w14:textId="77777777" w:rsidR="00FB6E06" w:rsidRPr="00A46E98" w:rsidRDefault="00FB6E06" w:rsidP="00FB6E06">
            <w:pPr>
              <w:jc w:val="center"/>
              <w:rPr>
                <w:rFonts w:ascii="Bookman Old Style" w:hAnsi="Bookman Old Style"/>
                <w:color w:val="000000"/>
                <w:sz w:val="20"/>
                <w:szCs w:val="20"/>
              </w:rPr>
            </w:pPr>
            <w:r w:rsidRPr="00A46E98">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48218C90" w14:textId="77777777" w:rsidR="00FB6E06" w:rsidRPr="00A46E98" w:rsidRDefault="00FB6E06" w:rsidP="00FB6E06">
            <w:pPr>
              <w:jc w:val="center"/>
              <w:rPr>
                <w:rFonts w:ascii="Bookman Old Style" w:hAnsi="Bookman Old Style"/>
                <w:color w:val="000000"/>
                <w:sz w:val="20"/>
                <w:szCs w:val="20"/>
              </w:rPr>
            </w:pPr>
            <w:r w:rsidRPr="00A46E98">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4A1A3971" w14:textId="77777777" w:rsidR="00FB6E06" w:rsidRPr="00A46E98" w:rsidRDefault="00FB6E06" w:rsidP="00FB6E06">
            <w:pPr>
              <w:jc w:val="center"/>
              <w:rPr>
                <w:rFonts w:ascii="Bookman Old Style" w:hAnsi="Bookman Old Style"/>
                <w:color w:val="000000"/>
                <w:sz w:val="20"/>
                <w:szCs w:val="20"/>
              </w:rPr>
            </w:pPr>
            <w:r w:rsidRPr="00A46E98">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6B1A88AD" w14:textId="77777777" w:rsidR="00FB6E06" w:rsidRPr="00A46E98" w:rsidRDefault="00FB6E06" w:rsidP="00FB6E06">
            <w:pPr>
              <w:jc w:val="center"/>
              <w:rPr>
                <w:rFonts w:ascii="Bookman Old Style" w:hAnsi="Bookman Old Style"/>
                <w:color w:val="000000"/>
                <w:sz w:val="20"/>
                <w:szCs w:val="20"/>
              </w:rPr>
            </w:pPr>
            <w:r w:rsidRPr="00A46E98">
              <w:rPr>
                <w:rFonts w:ascii="Bookman Old Style" w:hAnsi="Bookman Old Style"/>
                <w:color w:val="000000"/>
                <w:sz w:val="20"/>
                <w:szCs w:val="20"/>
              </w:rPr>
              <w:t>0</w:t>
            </w:r>
          </w:p>
        </w:tc>
      </w:tr>
      <w:tr w:rsidR="00FB6E06" w:rsidRPr="00A46E98" w14:paraId="16B1FA34" w14:textId="77777777" w:rsidTr="00567D63">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654A494B" w14:textId="77777777" w:rsidR="00FB6E06" w:rsidRPr="00A46E98" w:rsidRDefault="00FB6E06" w:rsidP="00FB6E06">
            <w:pPr>
              <w:jc w:val="center"/>
              <w:rPr>
                <w:rFonts w:ascii="Calibri" w:hAnsi="Calibri"/>
                <w:color w:val="000000"/>
                <w:sz w:val="22"/>
                <w:szCs w:val="22"/>
              </w:rPr>
            </w:pPr>
            <w:r w:rsidRPr="00A46E98">
              <w:rPr>
                <w:rFonts w:ascii="Calibri" w:hAnsi="Calibri"/>
                <w:color w:val="000000"/>
                <w:sz w:val="22"/>
                <w:szCs w:val="22"/>
              </w:rPr>
              <w:t>5</w:t>
            </w:r>
          </w:p>
        </w:tc>
        <w:tc>
          <w:tcPr>
            <w:tcW w:w="1064" w:type="pct"/>
            <w:tcBorders>
              <w:top w:val="nil"/>
              <w:left w:val="nil"/>
              <w:bottom w:val="single" w:sz="8" w:space="0" w:color="auto"/>
              <w:right w:val="single" w:sz="8" w:space="0" w:color="auto"/>
            </w:tcBorders>
            <w:shd w:val="clear" w:color="auto" w:fill="auto"/>
            <w:vAlign w:val="center"/>
            <w:hideMark/>
          </w:tcPr>
          <w:p w14:paraId="6DEAAE11" w14:textId="78E3835E" w:rsidR="00FB6E06" w:rsidRPr="00A46E98" w:rsidRDefault="00FB6E06" w:rsidP="00FB6E06">
            <w:pPr>
              <w:rPr>
                <w:rFonts w:ascii="Bookman Old Style" w:hAnsi="Bookman Old Style"/>
                <w:color w:val="000000"/>
                <w:sz w:val="20"/>
                <w:szCs w:val="20"/>
              </w:rPr>
            </w:pPr>
            <w:r w:rsidRPr="00F600FA">
              <w:rPr>
                <w:rFonts w:ascii="Bookman Old Style" w:hAnsi="Bookman Old Style"/>
                <w:color w:val="000000"/>
                <w:sz w:val="20"/>
                <w:szCs w:val="20"/>
              </w:rPr>
              <w:t>Liczba budynków służby zdrowia, opieki społecznej i</w:t>
            </w:r>
            <w:r>
              <w:rPr>
                <w:rFonts w:ascii="Bookman Old Style" w:hAnsi="Bookman Old Style"/>
                <w:color w:val="000000"/>
                <w:sz w:val="20"/>
                <w:szCs w:val="20"/>
              </w:rPr>
              <w:t> </w:t>
            </w:r>
            <w:r w:rsidRPr="00F600FA">
              <w:rPr>
                <w:rFonts w:ascii="Bookman Old Style" w:hAnsi="Bookman Old Style"/>
                <w:color w:val="000000"/>
                <w:sz w:val="20"/>
                <w:szCs w:val="20"/>
              </w:rPr>
              <w:t>socjalnej w</w:t>
            </w:r>
            <w:r>
              <w:rPr>
                <w:rFonts w:ascii="Bookman Old Style" w:hAnsi="Bookman Old Style"/>
                <w:color w:val="000000"/>
                <w:sz w:val="20"/>
                <w:szCs w:val="20"/>
              </w:rPr>
              <w:t> </w:t>
            </w:r>
            <w:r w:rsidRPr="00F600FA">
              <w:rPr>
                <w:rFonts w:ascii="Bookman Old Style" w:hAnsi="Bookman Old Style"/>
                <w:color w:val="000000"/>
                <w:sz w:val="20"/>
                <w:szCs w:val="20"/>
              </w:rPr>
              <w:t>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5F24AAA0" w14:textId="77777777" w:rsidR="00FB6E06" w:rsidRPr="00A46E98" w:rsidRDefault="00FB6E06" w:rsidP="00FB6E06">
            <w:pPr>
              <w:jc w:val="center"/>
              <w:rPr>
                <w:rFonts w:ascii="Bookman Old Style" w:hAnsi="Bookman Old Style"/>
                <w:color w:val="000000"/>
                <w:sz w:val="20"/>
                <w:szCs w:val="20"/>
              </w:rPr>
            </w:pPr>
            <w:r w:rsidRPr="00A46E98">
              <w:rPr>
                <w:rFonts w:ascii="Bookman Old Style" w:hAnsi="Bookman Old Style"/>
                <w:color w:val="000000"/>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1CB29E0F" w14:textId="77777777" w:rsidR="00FB6E06" w:rsidRPr="00A46E98" w:rsidRDefault="00FB6E06" w:rsidP="00FB6E06">
            <w:pPr>
              <w:jc w:val="center"/>
              <w:rPr>
                <w:rFonts w:ascii="Bookman Old Style" w:hAnsi="Bookman Old Style"/>
                <w:color w:val="000000"/>
                <w:sz w:val="20"/>
                <w:szCs w:val="20"/>
              </w:rPr>
            </w:pPr>
            <w:r w:rsidRPr="00A46E98">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0B666870" w14:textId="77777777" w:rsidR="00FB6E06" w:rsidRPr="00A46E98" w:rsidRDefault="00FB6E06" w:rsidP="00FB6E06">
            <w:pPr>
              <w:jc w:val="center"/>
              <w:rPr>
                <w:rFonts w:ascii="Bookman Old Style" w:hAnsi="Bookman Old Style"/>
                <w:color w:val="000000"/>
                <w:sz w:val="20"/>
                <w:szCs w:val="20"/>
              </w:rPr>
            </w:pPr>
            <w:r w:rsidRPr="00A46E98">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72C152FF" w14:textId="77777777" w:rsidR="00FB6E06" w:rsidRPr="00A46E98" w:rsidRDefault="00FB6E06" w:rsidP="00FB6E06">
            <w:pPr>
              <w:jc w:val="center"/>
              <w:rPr>
                <w:rFonts w:ascii="Bookman Old Style" w:hAnsi="Bookman Old Style"/>
                <w:color w:val="000000"/>
                <w:sz w:val="20"/>
                <w:szCs w:val="20"/>
              </w:rPr>
            </w:pPr>
            <w:r w:rsidRPr="00A46E98">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7D99F752" w14:textId="77777777" w:rsidR="00FB6E06" w:rsidRPr="00A46E98" w:rsidRDefault="00FB6E06" w:rsidP="00FB6E06">
            <w:pPr>
              <w:jc w:val="center"/>
              <w:rPr>
                <w:rFonts w:ascii="Bookman Old Style" w:hAnsi="Bookman Old Style"/>
                <w:color w:val="000000"/>
                <w:sz w:val="20"/>
                <w:szCs w:val="20"/>
              </w:rPr>
            </w:pPr>
            <w:r w:rsidRPr="00A46E98">
              <w:rPr>
                <w:rFonts w:ascii="Bookman Old Style" w:hAnsi="Bookman Old Style"/>
                <w:color w:val="000000"/>
                <w:sz w:val="20"/>
                <w:szCs w:val="20"/>
              </w:rPr>
              <w:t>0</w:t>
            </w:r>
          </w:p>
        </w:tc>
      </w:tr>
    </w:tbl>
    <w:p w14:paraId="44D868A5" w14:textId="77777777" w:rsidR="003012CF" w:rsidRPr="00C46F88" w:rsidRDefault="003012CF" w:rsidP="003012CF">
      <w:pPr>
        <w:rPr>
          <w:rFonts w:ascii="Bookman Old Style" w:hAnsi="Bookman Old Style" w:cs="Arial"/>
          <w:color w:val="FF0000"/>
        </w:rPr>
      </w:pPr>
    </w:p>
    <w:p w14:paraId="3D334DEB" w14:textId="77777777" w:rsidR="003012CF" w:rsidRPr="00C46F88" w:rsidRDefault="003012CF" w:rsidP="003012CF">
      <w:pPr>
        <w:keepNext/>
        <w:rPr>
          <w:rFonts w:ascii="Bookman Old Style" w:hAnsi="Bookman Old Style" w:cs="Arial"/>
          <w:color w:val="FF0000"/>
        </w:rPr>
      </w:pPr>
      <w:r>
        <w:rPr>
          <w:rFonts w:ascii="Bookman Old Style" w:hAnsi="Bookman Old Style" w:cs="Arial"/>
          <w:noProof/>
          <w:color w:val="FF0000"/>
        </w:rPr>
        <w:lastRenderedPageBreak/>
        <w:drawing>
          <wp:inline distT="0" distB="0" distL="0" distR="0" wp14:anchorId="58A5DD58" wp14:editId="6E2957D3">
            <wp:extent cx="5297805" cy="3804285"/>
            <wp:effectExtent l="0" t="0" r="0" b="5715"/>
            <wp:docPr id="700" name="Obraz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5297805" cy="3804285"/>
                    </a:xfrm>
                    <a:prstGeom prst="rect">
                      <a:avLst/>
                    </a:prstGeom>
                    <a:noFill/>
                  </pic:spPr>
                </pic:pic>
              </a:graphicData>
            </a:graphic>
          </wp:inline>
        </w:drawing>
      </w:r>
    </w:p>
    <w:p w14:paraId="74411140" w14:textId="77777777" w:rsidR="003012CF" w:rsidRPr="00A46E98" w:rsidRDefault="003012CF" w:rsidP="003012CF">
      <w:pPr>
        <w:pStyle w:val="Akapitzlist"/>
        <w:numPr>
          <w:ilvl w:val="0"/>
          <w:numId w:val="23"/>
        </w:numPr>
        <w:jc w:val="center"/>
        <w:rPr>
          <w:rFonts w:ascii="Bookman Old Style" w:hAnsi="Bookman Old Style"/>
        </w:rPr>
      </w:pPr>
      <w:r w:rsidRPr="00A46E98">
        <w:rPr>
          <w:rFonts w:ascii="Bookman Old Style" w:hAnsi="Bookman Old Style"/>
        </w:rPr>
        <w:t>Liczba zagrożonych mieszkańców w danym zakresie, przekroczenie wskaźnika L</w:t>
      </w:r>
      <w:r w:rsidRPr="00A46E98">
        <w:rPr>
          <w:rFonts w:ascii="Bookman Old Style" w:hAnsi="Bookman Old Style"/>
          <w:vertAlign w:val="subscript"/>
        </w:rPr>
        <w:t>DWN</w:t>
      </w:r>
    </w:p>
    <w:p w14:paraId="7F3FBF21" w14:textId="77777777" w:rsidR="003012CF" w:rsidRPr="00C46F88" w:rsidRDefault="003012CF" w:rsidP="003012CF">
      <w:pPr>
        <w:keepNext/>
        <w:rPr>
          <w:rFonts w:ascii="Bookman Old Style" w:hAnsi="Bookman Old Style" w:cs="Arial"/>
          <w:color w:val="FF0000"/>
        </w:rPr>
      </w:pPr>
      <w:r>
        <w:rPr>
          <w:rFonts w:ascii="Bookman Old Style" w:hAnsi="Bookman Old Style" w:cs="Arial"/>
          <w:noProof/>
          <w:color w:val="FF0000"/>
        </w:rPr>
        <w:drawing>
          <wp:inline distT="0" distB="0" distL="0" distR="0" wp14:anchorId="431B3835" wp14:editId="06481B28">
            <wp:extent cx="5304155" cy="3804285"/>
            <wp:effectExtent l="0" t="0" r="0" b="5715"/>
            <wp:docPr id="702" name="Obraz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5304155" cy="3804285"/>
                    </a:xfrm>
                    <a:prstGeom prst="rect">
                      <a:avLst/>
                    </a:prstGeom>
                    <a:noFill/>
                  </pic:spPr>
                </pic:pic>
              </a:graphicData>
            </a:graphic>
          </wp:inline>
        </w:drawing>
      </w:r>
    </w:p>
    <w:p w14:paraId="4B9450FF" w14:textId="77777777" w:rsidR="003012CF" w:rsidRPr="00A46E98" w:rsidRDefault="003012CF" w:rsidP="003012CF">
      <w:pPr>
        <w:pStyle w:val="Akapitzlist"/>
        <w:numPr>
          <w:ilvl w:val="0"/>
          <w:numId w:val="23"/>
        </w:numPr>
        <w:jc w:val="center"/>
        <w:rPr>
          <w:rFonts w:ascii="Bookman Old Style" w:hAnsi="Bookman Old Style"/>
        </w:rPr>
      </w:pPr>
      <w:r w:rsidRPr="00A46E98">
        <w:rPr>
          <w:rFonts w:ascii="Bookman Old Style" w:hAnsi="Bookman Old Style"/>
        </w:rPr>
        <w:t>Liczba zagrożonych mieszkańców w danym zakresie, przekroczenie wskaźnika L</w:t>
      </w:r>
      <w:r w:rsidRPr="00A46E98">
        <w:rPr>
          <w:rFonts w:ascii="Bookman Old Style" w:hAnsi="Bookman Old Style"/>
          <w:vertAlign w:val="subscript"/>
        </w:rPr>
        <w:t>DWN</w:t>
      </w:r>
    </w:p>
    <w:p w14:paraId="13F411CB" w14:textId="77777777" w:rsidR="003012CF" w:rsidRPr="00C46F88" w:rsidRDefault="003012CF" w:rsidP="003012CF">
      <w:pPr>
        <w:rPr>
          <w:rFonts w:ascii="Bookman Old Style" w:hAnsi="Bookman Old Style" w:cs="Arial"/>
          <w:color w:val="FF0000"/>
        </w:rPr>
      </w:pPr>
    </w:p>
    <w:p w14:paraId="155B5358" w14:textId="77777777" w:rsidR="003012CF" w:rsidRPr="006D3D5D" w:rsidRDefault="003012CF" w:rsidP="003012CF">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sidRPr="006D3D5D">
        <w:rPr>
          <w:rFonts w:ascii="Bookman Old Style" w:hAnsi="Bookman Old Style"/>
        </w:rPr>
        <w:lastRenderedPageBreak/>
        <w:t>Podsumowanie danych i informacji opracowanych w ramach Mapy akustycznej, hałas drogowy, L</w:t>
      </w:r>
      <w:r w:rsidRPr="006D3D5D">
        <w:rPr>
          <w:rFonts w:ascii="Bookman Old Style" w:hAnsi="Bookman Old Style"/>
          <w:vertAlign w:val="subscript"/>
        </w:rPr>
        <w:t>N</w:t>
      </w:r>
    </w:p>
    <w:tbl>
      <w:tblPr>
        <w:tblW w:w="5000" w:type="pct"/>
        <w:tblCellMar>
          <w:left w:w="70" w:type="dxa"/>
          <w:right w:w="70" w:type="dxa"/>
        </w:tblCellMar>
        <w:tblLook w:val="04A0" w:firstRow="1" w:lastRow="0" w:firstColumn="1" w:lastColumn="0" w:noHBand="0" w:noVBand="1"/>
      </w:tblPr>
      <w:tblGrid>
        <w:gridCol w:w="938"/>
        <w:gridCol w:w="1926"/>
        <w:gridCol w:w="1032"/>
        <w:gridCol w:w="1030"/>
        <w:gridCol w:w="1101"/>
        <w:gridCol w:w="1101"/>
        <w:gridCol w:w="1924"/>
      </w:tblGrid>
      <w:tr w:rsidR="003012CF" w:rsidRPr="006D3D5D" w14:paraId="3CD8644A" w14:textId="77777777" w:rsidTr="00BD4D5E">
        <w:trPr>
          <w:trHeight w:val="315"/>
        </w:trPr>
        <w:tc>
          <w:tcPr>
            <w:tcW w:w="518" w:type="pct"/>
            <w:vMerge w:val="restar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6B990C17" w14:textId="77777777" w:rsidR="003012CF" w:rsidRPr="006D3D5D" w:rsidRDefault="003012CF" w:rsidP="00567D63">
            <w:pPr>
              <w:jc w:val="center"/>
              <w:rPr>
                <w:rFonts w:ascii="Bookman Old Style" w:hAnsi="Bookman Old Style"/>
                <w:b/>
                <w:bCs/>
                <w:color w:val="000000"/>
                <w:sz w:val="20"/>
                <w:szCs w:val="20"/>
              </w:rPr>
            </w:pPr>
            <w:r w:rsidRPr="006D3D5D">
              <w:rPr>
                <w:rFonts w:ascii="Bookman Old Style" w:hAnsi="Bookman Old Style"/>
                <w:b/>
                <w:bCs/>
                <w:color w:val="000000"/>
                <w:sz w:val="20"/>
                <w:szCs w:val="20"/>
              </w:rPr>
              <w:t>Lp.</w:t>
            </w:r>
          </w:p>
        </w:tc>
        <w:tc>
          <w:tcPr>
            <w:tcW w:w="1064"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6971C63D" w14:textId="77777777" w:rsidR="003012CF" w:rsidRPr="006D3D5D" w:rsidRDefault="003012CF" w:rsidP="00567D63">
            <w:pPr>
              <w:jc w:val="center"/>
              <w:rPr>
                <w:rFonts w:ascii="Bookman Old Style" w:hAnsi="Bookman Old Style"/>
                <w:b/>
                <w:bCs/>
                <w:color w:val="000000"/>
                <w:sz w:val="20"/>
                <w:szCs w:val="20"/>
              </w:rPr>
            </w:pPr>
            <w:r w:rsidRPr="006D3D5D">
              <w:rPr>
                <w:rFonts w:ascii="Bookman Old Style" w:hAnsi="Bookman Old Style"/>
                <w:b/>
                <w:bCs/>
                <w:color w:val="000000"/>
                <w:sz w:val="20"/>
                <w:szCs w:val="20"/>
              </w:rPr>
              <w:t>Hałas drogowy</w:t>
            </w:r>
          </w:p>
        </w:tc>
        <w:tc>
          <w:tcPr>
            <w:tcW w:w="3417" w:type="pct"/>
            <w:gridSpan w:val="5"/>
            <w:tcBorders>
              <w:top w:val="single" w:sz="8" w:space="0" w:color="auto"/>
              <w:left w:val="nil"/>
              <w:bottom w:val="single" w:sz="8" w:space="0" w:color="auto"/>
              <w:right w:val="single" w:sz="8" w:space="0" w:color="auto"/>
            </w:tcBorders>
            <w:shd w:val="clear" w:color="auto" w:fill="auto"/>
            <w:noWrap/>
            <w:vAlign w:val="center"/>
            <w:hideMark/>
          </w:tcPr>
          <w:p w14:paraId="4CCF03FA" w14:textId="77777777" w:rsidR="003012CF" w:rsidRPr="006D3D5D" w:rsidRDefault="003012CF" w:rsidP="00567D63">
            <w:pPr>
              <w:jc w:val="center"/>
              <w:rPr>
                <w:rFonts w:ascii="Bookman Old Style" w:hAnsi="Bookman Old Style"/>
                <w:b/>
                <w:bCs/>
                <w:color w:val="000000"/>
                <w:sz w:val="20"/>
                <w:szCs w:val="20"/>
              </w:rPr>
            </w:pPr>
            <w:r w:rsidRPr="006D3D5D">
              <w:rPr>
                <w:rFonts w:ascii="Bookman Old Style" w:hAnsi="Bookman Old Style"/>
                <w:b/>
                <w:bCs/>
                <w:color w:val="000000"/>
                <w:sz w:val="20"/>
                <w:szCs w:val="20"/>
              </w:rPr>
              <w:t>Wskaźnik hałasu (L</w:t>
            </w:r>
            <w:r w:rsidRPr="006D3D5D">
              <w:rPr>
                <w:rFonts w:ascii="Bookman Old Style" w:hAnsi="Bookman Old Style"/>
                <w:b/>
                <w:bCs/>
                <w:color w:val="000000"/>
                <w:sz w:val="20"/>
                <w:szCs w:val="20"/>
                <w:vertAlign w:val="subscript"/>
              </w:rPr>
              <w:t>N</w:t>
            </w:r>
            <w:r w:rsidRPr="006D3D5D">
              <w:rPr>
                <w:rFonts w:ascii="Bookman Old Style" w:hAnsi="Bookman Old Style"/>
                <w:b/>
                <w:bCs/>
                <w:color w:val="000000"/>
                <w:sz w:val="20"/>
                <w:szCs w:val="20"/>
              </w:rPr>
              <w:t>)</w:t>
            </w:r>
          </w:p>
        </w:tc>
      </w:tr>
      <w:tr w:rsidR="003012CF" w:rsidRPr="006D3D5D" w14:paraId="020728D0" w14:textId="77777777" w:rsidTr="00567D63">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548C35E3" w14:textId="77777777" w:rsidR="003012CF" w:rsidRPr="006D3D5D" w:rsidRDefault="003012CF" w:rsidP="00567D63">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21FC187D" w14:textId="77777777" w:rsidR="003012CF" w:rsidRPr="006D3D5D" w:rsidRDefault="003012CF" w:rsidP="00567D63">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5F4430C6" w14:textId="77777777" w:rsidR="003012CF" w:rsidRPr="006D3D5D" w:rsidRDefault="003012CF" w:rsidP="00567D63">
            <w:pPr>
              <w:jc w:val="center"/>
              <w:rPr>
                <w:rFonts w:ascii="Bookman Old Style" w:hAnsi="Bookman Old Style"/>
                <w:b/>
                <w:bCs/>
                <w:color w:val="000000"/>
                <w:sz w:val="20"/>
                <w:szCs w:val="20"/>
              </w:rPr>
            </w:pPr>
            <w:r w:rsidRPr="006D3D5D">
              <w:rPr>
                <w:rFonts w:ascii="Bookman Old Style" w:hAnsi="Bookman Old Style"/>
                <w:b/>
                <w:bCs/>
                <w:color w:val="000000"/>
                <w:sz w:val="20"/>
                <w:szCs w:val="20"/>
              </w:rPr>
              <w:t>0-5</w:t>
            </w:r>
          </w:p>
        </w:tc>
        <w:tc>
          <w:tcPr>
            <w:tcW w:w="569" w:type="pct"/>
            <w:tcBorders>
              <w:top w:val="nil"/>
              <w:left w:val="nil"/>
              <w:bottom w:val="single" w:sz="8" w:space="0" w:color="auto"/>
              <w:right w:val="single" w:sz="8" w:space="0" w:color="auto"/>
            </w:tcBorders>
            <w:shd w:val="clear" w:color="auto" w:fill="auto"/>
            <w:noWrap/>
            <w:vAlign w:val="center"/>
            <w:hideMark/>
          </w:tcPr>
          <w:p w14:paraId="56101311" w14:textId="77777777" w:rsidR="003012CF" w:rsidRPr="006D3D5D" w:rsidRDefault="003012CF" w:rsidP="00567D63">
            <w:pPr>
              <w:jc w:val="center"/>
              <w:rPr>
                <w:rFonts w:ascii="Bookman Old Style" w:hAnsi="Bookman Old Style"/>
                <w:b/>
                <w:bCs/>
                <w:color w:val="000000"/>
                <w:sz w:val="20"/>
                <w:szCs w:val="20"/>
              </w:rPr>
            </w:pPr>
            <w:r w:rsidRPr="006D3D5D">
              <w:rPr>
                <w:rFonts w:ascii="Bookman Old Style" w:hAnsi="Bookman Old Style"/>
                <w:b/>
                <w:bCs/>
                <w:color w:val="000000"/>
                <w:sz w:val="20"/>
                <w:szCs w:val="20"/>
              </w:rPr>
              <w:t>5-10</w:t>
            </w:r>
          </w:p>
        </w:tc>
        <w:tc>
          <w:tcPr>
            <w:tcW w:w="608" w:type="pct"/>
            <w:tcBorders>
              <w:top w:val="nil"/>
              <w:left w:val="nil"/>
              <w:bottom w:val="single" w:sz="8" w:space="0" w:color="auto"/>
              <w:right w:val="single" w:sz="8" w:space="0" w:color="auto"/>
            </w:tcBorders>
            <w:shd w:val="clear" w:color="auto" w:fill="auto"/>
            <w:noWrap/>
            <w:vAlign w:val="center"/>
            <w:hideMark/>
          </w:tcPr>
          <w:p w14:paraId="41B845AC" w14:textId="77777777" w:rsidR="003012CF" w:rsidRPr="006D3D5D" w:rsidRDefault="003012CF" w:rsidP="00567D63">
            <w:pPr>
              <w:jc w:val="center"/>
              <w:rPr>
                <w:rFonts w:ascii="Bookman Old Style" w:hAnsi="Bookman Old Style"/>
                <w:b/>
                <w:bCs/>
                <w:color w:val="000000"/>
                <w:sz w:val="20"/>
                <w:szCs w:val="20"/>
              </w:rPr>
            </w:pPr>
            <w:r w:rsidRPr="006D3D5D">
              <w:rPr>
                <w:rFonts w:ascii="Bookman Old Style" w:hAnsi="Bookman Old Style"/>
                <w:b/>
                <w:bCs/>
                <w:color w:val="000000"/>
                <w:sz w:val="20"/>
                <w:szCs w:val="20"/>
              </w:rPr>
              <w:t>10-15</w:t>
            </w:r>
          </w:p>
        </w:tc>
        <w:tc>
          <w:tcPr>
            <w:tcW w:w="608" w:type="pct"/>
            <w:tcBorders>
              <w:top w:val="nil"/>
              <w:left w:val="nil"/>
              <w:bottom w:val="single" w:sz="8" w:space="0" w:color="auto"/>
              <w:right w:val="single" w:sz="8" w:space="0" w:color="auto"/>
            </w:tcBorders>
            <w:shd w:val="clear" w:color="auto" w:fill="auto"/>
            <w:noWrap/>
            <w:vAlign w:val="center"/>
            <w:hideMark/>
          </w:tcPr>
          <w:p w14:paraId="5555B0CC" w14:textId="77777777" w:rsidR="003012CF" w:rsidRPr="006D3D5D" w:rsidRDefault="003012CF" w:rsidP="00567D63">
            <w:pPr>
              <w:jc w:val="center"/>
              <w:rPr>
                <w:rFonts w:ascii="Bookman Old Style" w:hAnsi="Bookman Old Style"/>
                <w:b/>
                <w:bCs/>
                <w:color w:val="000000"/>
                <w:sz w:val="20"/>
                <w:szCs w:val="20"/>
              </w:rPr>
            </w:pPr>
            <w:r w:rsidRPr="006D3D5D">
              <w:rPr>
                <w:rFonts w:ascii="Bookman Old Style" w:hAnsi="Bookman Old Style"/>
                <w:b/>
                <w:bCs/>
                <w:color w:val="000000"/>
                <w:sz w:val="20"/>
                <w:szCs w:val="20"/>
              </w:rPr>
              <w:t>15-20</w:t>
            </w:r>
          </w:p>
        </w:tc>
        <w:tc>
          <w:tcPr>
            <w:tcW w:w="1063" w:type="pct"/>
            <w:tcBorders>
              <w:top w:val="nil"/>
              <w:left w:val="nil"/>
              <w:bottom w:val="single" w:sz="8" w:space="0" w:color="auto"/>
              <w:right w:val="single" w:sz="8" w:space="0" w:color="auto"/>
            </w:tcBorders>
            <w:shd w:val="clear" w:color="auto" w:fill="auto"/>
            <w:noWrap/>
            <w:vAlign w:val="center"/>
            <w:hideMark/>
          </w:tcPr>
          <w:p w14:paraId="536C6FBB" w14:textId="77777777" w:rsidR="003012CF" w:rsidRPr="006D3D5D" w:rsidRDefault="003012CF" w:rsidP="00567D63">
            <w:pPr>
              <w:jc w:val="center"/>
              <w:rPr>
                <w:rFonts w:ascii="Bookman Old Style" w:hAnsi="Bookman Old Style"/>
                <w:b/>
                <w:bCs/>
                <w:color w:val="000000"/>
                <w:sz w:val="20"/>
                <w:szCs w:val="20"/>
              </w:rPr>
            </w:pPr>
            <w:r w:rsidRPr="006D3D5D">
              <w:rPr>
                <w:rFonts w:ascii="Bookman Old Style" w:hAnsi="Bookman Old Style"/>
                <w:b/>
                <w:bCs/>
                <w:color w:val="000000"/>
                <w:sz w:val="20"/>
                <w:szCs w:val="20"/>
              </w:rPr>
              <w:t>&gt;20</w:t>
            </w:r>
          </w:p>
        </w:tc>
      </w:tr>
      <w:tr w:rsidR="003012CF" w:rsidRPr="006D3D5D" w14:paraId="12A07BFD" w14:textId="77777777" w:rsidTr="00567D63">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67B558CD" w14:textId="77777777" w:rsidR="003012CF" w:rsidRPr="006D3D5D" w:rsidRDefault="003012CF" w:rsidP="00567D63">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331C94E1" w14:textId="77777777" w:rsidR="003012CF" w:rsidRPr="006D3D5D" w:rsidRDefault="003012CF" w:rsidP="00567D63">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6A885580" w14:textId="77777777" w:rsidR="003012CF" w:rsidRPr="006D3D5D" w:rsidRDefault="003012CF" w:rsidP="00567D63">
            <w:pPr>
              <w:jc w:val="center"/>
              <w:rPr>
                <w:rFonts w:ascii="Bookman Old Style" w:hAnsi="Bookman Old Style"/>
                <w:b/>
                <w:bCs/>
                <w:color w:val="000000"/>
                <w:sz w:val="20"/>
                <w:szCs w:val="20"/>
              </w:rPr>
            </w:pPr>
            <w:r w:rsidRPr="006D3D5D">
              <w:rPr>
                <w:rFonts w:ascii="Bookman Old Style" w:hAnsi="Bookman Old Style"/>
                <w:b/>
                <w:bCs/>
                <w:color w:val="000000"/>
                <w:sz w:val="20"/>
                <w:szCs w:val="20"/>
              </w:rPr>
              <w:t>[dB]</w:t>
            </w:r>
          </w:p>
        </w:tc>
        <w:tc>
          <w:tcPr>
            <w:tcW w:w="569" w:type="pct"/>
            <w:tcBorders>
              <w:top w:val="nil"/>
              <w:left w:val="nil"/>
              <w:bottom w:val="single" w:sz="8" w:space="0" w:color="auto"/>
              <w:right w:val="single" w:sz="8" w:space="0" w:color="auto"/>
            </w:tcBorders>
            <w:shd w:val="clear" w:color="auto" w:fill="auto"/>
            <w:noWrap/>
            <w:vAlign w:val="center"/>
            <w:hideMark/>
          </w:tcPr>
          <w:p w14:paraId="0B450092" w14:textId="77777777" w:rsidR="003012CF" w:rsidRPr="006D3D5D" w:rsidRDefault="003012CF" w:rsidP="00567D63">
            <w:pPr>
              <w:jc w:val="center"/>
              <w:rPr>
                <w:rFonts w:ascii="Bookman Old Style" w:hAnsi="Bookman Old Style"/>
                <w:b/>
                <w:bCs/>
                <w:color w:val="000000"/>
                <w:sz w:val="20"/>
                <w:szCs w:val="20"/>
              </w:rPr>
            </w:pPr>
            <w:r w:rsidRPr="006D3D5D">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7133982F" w14:textId="77777777" w:rsidR="003012CF" w:rsidRPr="006D3D5D" w:rsidRDefault="003012CF" w:rsidP="00567D63">
            <w:pPr>
              <w:jc w:val="center"/>
              <w:rPr>
                <w:rFonts w:ascii="Bookman Old Style" w:hAnsi="Bookman Old Style"/>
                <w:b/>
                <w:bCs/>
                <w:color w:val="000000"/>
                <w:sz w:val="20"/>
                <w:szCs w:val="20"/>
              </w:rPr>
            </w:pPr>
            <w:r w:rsidRPr="006D3D5D">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63623749" w14:textId="77777777" w:rsidR="003012CF" w:rsidRPr="006D3D5D" w:rsidRDefault="003012CF" w:rsidP="00567D63">
            <w:pPr>
              <w:jc w:val="center"/>
              <w:rPr>
                <w:rFonts w:ascii="Bookman Old Style" w:hAnsi="Bookman Old Style"/>
                <w:b/>
                <w:bCs/>
                <w:color w:val="000000"/>
                <w:sz w:val="20"/>
                <w:szCs w:val="20"/>
              </w:rPr>
            </w:pPr>
            <w:r w:rsidRPr="006D3D5D">
              <w:rPr>
                <w:rFonts w:ascii="Bookman Old Style" w:hAnsi="Bookman Old Style"/>
                <w:b/>
                <w:bCs/>
                <w:color w:val="000000"/>
                <w:sz w:val="20"/>
                <w:szCs w:val="20"/>
              </w:rPr>
              <w:t>[dB]</w:t>
            </w:r>
          </w:p>
        </w:tc>
        <w:tc>
          <w:tcPr>
            <w:tcW w:w="1063" w:type="pct"/>
            <w:tcBorders>
              <w:top w:val="nil"/>
              <w:left w:val="nil"/>
              <w:bottom w:val="single" w:sz="8" w:space="0" w:color="auto"/>
              <w:right w:val="single" w:sz="8" w:space="0" w:color="auto"/>
            </w:tcBorders>
            <w:shd w:val="clear" w:color="auto" w:fill="auto"/>
            <w:noWrap/>
            <w:vAlign w:val="center"/>
            <w:hideMark/>
          </w:tcPr>
          <w:p w14:paraId="49EFE13B" w14:textId="77777777" w:rsidR="003012CF" w:rsidRPr="006D3D5D" w:rsidRDefault="003012CF" w:rsidP="00567D63">
            <w:pPr>
              <w:jc w:val="center"/>
              <w:rPr>
                <w:rFonts w:ascii="Bookman Old Style" w:hAnsi="Bookman Old Style"/>
                <w:b/>
                <w:bCs/>
                <w:color w:val="000000"/>
                <w:sz w:val="20"/>
                <w:szCs w:val="20"/>
              </w:rPr>
            </w:pPr>
            <w:r w:rsidRPr="006D3D5D">
              <w:rPr>
                <w:rFonts w:ascii="Bookman Old Style" w:hAnsi="Bookman Old Style"/>
                <w:b/>
                <w:bCs/>
                <w:color w:val="000000"/>
                <w:sz w:val="20"/>
                <w:szCs w:val="20"/>
              </w:rPr>
              <w:t>[dB]</w:t>
            </w:r>
          </w:p>
        </w:tc>
      </w:tr>
      <w:tr w:rsidR="003012CF" w:rsidRPr="006D3D5D" w14:paraId="1A667460" w14:textId="77777777" w:rsidTr="00BD4D5E">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31C14D70" w14:textId="77777777" w:rsidR="003012CF" w:rsidRPr="006D3D5D" w:rsidRDefault="003012CF" w:rsidP="00567D63">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5FC481D3" w14:textId="77777777" w:rsidR="003012CF" w:rsidRPr="006D3D5D" w:rsidRDefault="003012CF" w:rsidP="00567D63">
            <w:pPr>
              <w:rPr>
                <w:rFonts w:ascii="Bookman Old Style" w:hAnsi="Bookman Old Style"/>
                <w:b/>
                <w:bCs/>
                <w:color w:val="000000"/>
                <w:sz w:val="20"/>
                <w:szCs w:val="20"/>
              </w:rPr>
            </w:pPr>
          </w:p>
        </w:tc>
        <w:tc>
          <w:tcPr>
            <w:tcW w:w="3417" w:type="pct"/>
            <w:gridSpan w:val="5"/>
            <w:tcBorders>
              <w:top w:val="single" w:sz="8" w:space="0" w:color="auto"/>
              <w:left w:val="nil"/>
              <w:bottom w:val="single" w:sz="8" w:space="0" w:color="auto"/>
              <w:right w:val="single" w:sz="8" w:space="0" w:color="000000"/>
            </w:tcBorders>
            <w:shd w:val="clear" w:color="auto" w:fill="auto"/>
            <w:noWrap/>
            <w:vAlign w:val="center"/>
            <w:hideMark/>
          </w:tcPr>
          <w:p w14:paraId="10B56814" w14:textId="77777777" w:rsidR="003012CF" w:rsidRPr="006D3D5D" w:rsidRDefault="003012CF" w:rsidP="00567D63">
            <w:pPr>
              <w:jc w:val="center"/>
              <w:rPr>
                <w:rFonts w:ascii="Bookman Old Style" w:hAnsi="Bookman Old Style"/>
                <w:b/>
                <w:bCs/>
                <w:color w:val="000000"/>
                <w:sz w:val="20"/>
                <w:szCs w:val="20"/>
              </w:rPr>
            </w:pPr>
            <w:r w:rsidRPr="006D3D5D">
              <w:rPr>
                <w:rFonts w:ascii="Bookman Old Style" w:hAnsi="Bookman Old Style"/>
                <w:b/>
                <w:bCs/>
                <w:color w:val="000000"/>
                <w:sz w:val="20"/>
                <w:szCs w:val="20"/>
              </w:rPr>
              <w:t>Stan warunków akustycznych środowiska</w:t>
            </w:r>
          </w:p>
        </w:tc>
      </w:tr>
      <w:tr w:rsidR="003012CF" w:rsidRPr="006D3D5D" w14:paraId="526197AC" w14:textId="77777777" w:rsidTr="00567D63">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678B47B0" w14:textId="77777777" w:rsidR="003012CF" w:rsidRPr="006D3D5D" w:rsidRDefault="003012CF" w:rsidP="00567D63">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654A0958" w14:textId="77777777" w:rsidR="003012CF" w:rsidRPr="006D3D5D" w:rsidRDefault="003012CF" w:rsidP="00567D63">
            <w:pPr>
              <w:rPr>
                <w:rFonts w:ascii="Bookman Old Style" w:hAnsi="Bookman Old Style"/>
                <w:b/>
                <w:bCs/>
                <w:color w:val="000000"/>
                <w:sz w:val="20"/>
                <w:szCs w:val="20"/>
              </w:rPr>
            </w:pPr>
          </w:p>
        </w:tc>
        <w:tc>
          <w:tcPr>
            <w:tcW w:w="1139" w:type="pct"/>
            <w:gridSpan w:val="2"/>
            <w:tcBorders>
              <w:top w:val="single" w:sz="8" w:space="0" w:color="auto"/>
              <w:left w:val="nil"/>
              <w:bottom w:val="single" w:sz="8" w:space="0" w:color="auto"/>
              <w:right w:val="single" w:sz="8" w:space="0" w:color="auto"/>
            </w:tcBorders>
            <w:shd w:val="clear" w:color="auto" w:fill="auto"/>
            <w:noWrap/>
            <w:vAlign w:val="center"/>
            <w:hideMark/>
          </w:tcPr>
          <w:p w14:paraId="64557013" w14:textId="77777777" w:rsidR="003012CF" w:rsidRPr="006D3D5D" w:rsidRDefault="003012CF" w:rsidP="00567D63">
            <w:pPr>
              <w:jc w:val="center"/>
              <w:rPr>
                <w:rFonts w:ascii="Bookman Old Style" w:hAnsi="Bookman Old Style"/>
                <w:b/>
                <w:bCs/>
                <w:color w:val="000000"/>
                <w:sz w:val="20"/>
                <w:szCs w:val="20"/>
              </w:rPr>
            </w:pPr>
            <w:r w:rsidRPr="006D3D5D">
              <w:rPr>
                <w:rFonts w:ascii="Bookman Old Style" w:hAnsi="Bookman Old Style"/>
                <w:b/>
                <w:bCs/>
                <w:color w:val="000000"/>
                <w:sz w:val="20"/>
                <w:szCs w:val="20"/>
              </w:rPr>
              <w:t>niedobry</w:t>
            </w:r>
          </w:p>
        </w:tc>
        <w:tc>
          <w:tcPr>
            <w:tcW w:w="1216" w:type="pct"/>
            <w:gridSpan w:val="2"/>
            <w:tcBorders>
              <w:top w:val="single" w:sz="8" w:space="0" w:color="auto"/>
              <w:left w:val="nil"/>
              <w:bottom w:val="single" w:sz="8" w:space="0" w:color="auto"/>
              <w:right w:val="single" w:sz="8" w:space="0" w:color="auto"/>
            </w:tcBorders>
            <w:shd w:val="clear" w:color="auto" w:fill="auto"/>
            <w:noWrap/>
            <w:vAlign w:val="center"/>
            <w:hideMark/>
          </w:tcPr>
          <w:p w14:paraId="3CB97373" w14:textId="77777777" w:rsidR="003012CF" w:rsidRPr="006D3D5D" w:rsidRDefault="003012CF" w:rsidP="00567D63">
            <w:pPr>
              <w:jc w:val="center"/>
              <w:rPr>
                <w:rFonts w:ascii="Bookman Old Style" w:hAnsi="Bookman Old Style"/>
                <w:b/>
                <w:bCs/>
                <w:color w:val="000000"/>
                <w:sz w:val="20"/>
                <w:szCs w:val="20"/>
              </w:rPr>
            </w:pPr>
            <w:r w:rsidRPr="006D3D5D">
              <w:rPr>
                <w:rFonts w:ascii="Bookman Old Style" w:hAnsi="Bookman Old Style"/>
                <w:b/>
                <w:bCs/>
                <w:color w:val="000000"/>
                <w:sz w:val="20"/>
                <w:szCs w:val="20"/>
              </w:rPr>
              <w:t>zły</w:t>
            </w:r>
          </w:p>
        </w:tc>
        <w:tc>
          <w:tcPr>
            <w:tcW w:w="1063" w:type="pct"/>
            <w:tcBorders>
              <w:top w:val="nil"/>
              <w:left w:val="nil"/>
              <w:bottom w:val="single" w:sz="8" w:space="0" w:color="auto"/>
              <w:right w:val="single" w:sz="8" w:space="0" w:color="auto"/>
            </w:tcBorders>
            <w:shd w:val="clear" w:color="auto" w:fill="auto"/>
            <w:noWrap/>
            <w:vAlign w:val="center"/>
            <w:hideMark/>
          </w:tcPr>
          <w:p w14:paraId="318EE7DB" w14:textId="77777777" w:rsidR="003012CF" w:rsidRPr="006D3D5D" w:rsidRDefault="003012CF" w:rsidP="00567D63">
            <w:pPr>
              <w:jc w:val="center"/>
              <w:rPr>
                <w:rFonts w:ascii="Bookman Old Style" w:hAnsi="Bookman Old Style"/>
                <w:b/>
                <w:bCs/>
                <w:color w:val="000000"/>
                <w:sz w:val="20"/>
                <w:szCs w:val="20"/>
              </w:rPr>
            </w:pPr>
            <w:r w:rsidRPr="006D3D5D">
              <w:rPr>
                <w:rFonts w:ascii="Bookman Old Style" w:hAnsi="Bookman Old Style"/>
                <w:b/>
                <w:bCs/>
                <w:color w:val="000000"/>
                <w:sz w:val="20"/>
                <w:szCs w:val="20"/>
              </w:rPr>
              <w:t>bardzo zły</w:t>
            </w:r>
          </w:p>
        </w:tc>
      </w:tr>
      <w:tr w:rsidR="003012CF" w:rsidRPr="006D3D5D" w14:paraId="18EC5AD6" w14:textId="77777777" w:rsidTr="00567D63">
        <w:trPr>
          <w:trHeight w:val="315"/>
        </w:trPr>
        <w:tc>
          <w:tcPr>
            <w:tcW w:w="518" w:type="pct"/>
            <w:tcBorders>
              <w:top w:val="nil"/>
              <w:left w:val="single" w:sz="8" w:space="0" w:color="auto"/>
              <w:bottom w:val="double" w:sz="6" w:space="0" w:color="auto"/>
              <w:right w:val="single" w:sz="8" w:space="0" w:color="auto"/>
            </w:tcBorders>
            <w:shd w:val="clear" w:color="auto" w:fill="auto"/>
            <w:noWrap/>
            <w:vAlign w:val="center"/>
            <w:hideMark/>
          </w:tcPr>
          <w:p w14:paraId="05047688" w14:textId="77777777" w:rsidR="003012CF" w:rsidRPr="006D3D5D" w:rsidRDefault="003012CF" w:rsidP="00567D63">
            <w:pPr>
              <w:jc w:val="center"/>
              <w:rPr>
                <w:rFonts w:ascii="Bookman Old Style" w:hAnsi="Bookman Old Style"/>
                <w:color w:val="000000"/>
                <w:sz w:val="18"/>
                <w:szCs w:val="18"/>
              </w:rPr>
            </w:pPr>
            <w:r w:rsidRPr="006D3D5D">
              <w:rPr>
                <w:rFonts w:ascii="Bookman Old Style" w:hAnsi="Bookman Old Style"/>
                <w:color w:val="000000"/>
                <w:sz w:val="18"/>
                <w:szCs w:val="18"/>
              </w:rPr>
              <w:t>1</w:t>
            </w:r>
          </w:p>
        </w:tc>
        <w:tc>
          <w:tcPr>
            <w:tcW w:w="1064" w:type="pct"/>
            <w:tcBorders>
              <w:top w:val="nil"/>
              <w:left w:val="nil"/>
              <w:bottom w:val="double" w:sz="6" w:space="0" w:color="auto"/>
              <w:right w:val="single" w:sz="8" w:space="0" w:color="auto"/>
            </w:tcBorders>
            <w:shd w:val="clear" w:color="auto" w:fill="auto"/>
            <w:noWrap/>
            <w:vAlign w:val="center"/>
            <w:hideMark/>
          </w:tcPr>
          <w:p w14:paraId="1743F91B" w14:textId="77777777" w:rsidR="003012CF" w:rsidRPr="006D3D5D" w:rsidRDefault="003012CF" w:rsidP="00567D63">
            <w:pPr>
              <w:jc w:val="center"/>
              <w:rPr>
                <w:rFonts w:ascii="Bookman Old Style" w:hAnsi="Bookman Old Style"/>
                <w:color w:val="000000"/>
                <w:sz w:val="18"/>
                <w:szCs w:val="18"/>
              </w:rPr>
            </w:pPr>
            <w:r w:rsidRPr="006D3D5D">
              <w:rPr>
                <w:rFonts w:ascii="Bookman Old Style" w:hAnsi="Bookman Old Style"/>
                <w:color w:val="000000"/>
                <w:sz w:val="18"/>
                <w:szCs w:val="18"/>
              </w:rPr>
              <w:t>2</w:t>
            </w:r>
          </w:p>
        </w:tc>
        <w:tc>
          <w:tcPr>
            <w:tcW w:w="1139" w:type="pct"/>
            <w:gridSpan w:val="2"/>
            <w:tcBorders>
              <w:top w:val="single" w:sz="8" w:space="0" w:color="auto"/>
              <w:left w:val="nil"/>
              <w:bottom w:val="double" w:sz="6" w:space="0" w:color="auto"/>
              <w:right w:val="single" w:sz="8" w:space="0" w:color="auto"/>
            </w:tcBorders>
            <w:shd w:val="clear" w:color="auto" w:fill="auto"/>
            <w:noWrap/>
            <w:vAlign w:val="center"/>
            <w:hideMark/>
          </w:tcPr>
          <w:p w14:paraId="25B82F0B" w14:textId="77777777" w:rsidR="003012CF" w:rsidRPr="006D3D5D" w:rsidRDefault="003012CF" w:rsidP="00567D63">
            <w:pPr>
              <w:jc w:val="center"/>
              <w:rPr>
                <w:rFonts w:ascii="Bookman Old Style" w:hAnsi="Bookman Old Style"/>
                <w:color w:val="000000"/>
                <w:sz w:val="18"/>
                <w:szCs w:val="18"/>
              </w:rPr>
            </w:pPr>
            <w:r w:rsidRPr="006D3D5D">
              <w:rPr>
                <w:rFonts w:ascii="Bookman Old Style" w:hAnsi="Bookman Old Style"/>
                <w:color w:val="000000"/>
                <w:sz w:val="18"/>
                <w:szCs w:val="18"/>
              </w:rPr>
              <w:t>3</w:t>
            </w:r>
          </w:p>
        </w:tc>
        <w:tc>
          <w:tcPr>
            <w:tcW w:w="1216" w:type="pct"/>
            <w:gridSpan w:val="2"/>
            <w:tcBorders>
              <w:top w:val="single" w:sz="8" w:space="0" w:color="auto"/>
              <w:left w:val="nil"/>
              <w:bottom w:val="double" w:sz="6" w:space="0" w:color="auto"/>
              <w:right w:val="single" w:sz="8" w:space="0" w:color="auto"/>
            </w:tcBorders>
            <w:shd w:val="clear" w:color="auto" w:fill="auto"/>
            <w:noWrap/>
            <w:vAlign w:val="center"/>
            <w:hideMark/>
          </w:tcPr>
          <w:p w14:paraId="25F16F3F" w14:textId="77777777" w:rsidR="003012CF" w:rsidRPr="006D3D5D" w:rsidRDefault="003012CF" w:rsidP="00567D63">
            <w:pPr>
              <w:jc w:val="center"/>
              <w:rPr>
                <w:rFonts w:ascii="Bookman Old Style" w:hAnsi="Bookman Old Style"/>
                <w:color w:val="000000"/>
                <w:sz w:val="18"/>
                <w:szCs w:val="18"/>
              </w:rPr>
            </w:pPr>
            <w:r w:rsidRPr="006D3D5D">
              <w:rPr>
                <w:rFonts w:ascii="Bookman Old Style" w:hAnsi="Bookman Old Style"/>
                <w:color w:val="000000"/>
                <w:sz w:val="18"/>
                <w:szCs w:val="18"/>
              </w:rPr>
              <w:t>4</w:t>
            </w:r>
          </w:p>
        </w:tc>
        <w:tc>
          <w:tcPr>
            <w:tcW w:w="1063" w:type="pct"/>
            <w:tcBorders>
              <w:top w:val="nil"/>
              <w:left w:val="nil"/>
              <w:bottom w:val="double" w:sz="6" w:space="0" w:color="auto"/>
              <w:right w:val="single" w:sz="8" w:space="0" w:color="auto"/>
            </w:tcBorders>
            <w:shd w:val="clear" w:color="auto" w:fill="auto"/>
            <w:noWrap/>
            <w:vAlign w:val="center"/>
            <w:hideMark/>
          </w:tcPr>
          <w:p w14:paraId="3A458AD8" w14:textId="77777777" w:rsidR="003012CF" w:rsidRPr="006D3D5D" w:rsidRDefault="003012CF" w:rsidP="00567D63">
            <w:pPr>
              <w:jc w:val="center"/>
              <w:rPr>
                <w:rFonts w:ascii="Bookman Old Style" w:hAnsi="Bookman Old Style"/>
                <w:color w:val="000000"/>
                <w:sz w:val="18"/>
                <w:szCs w:val="18"/>
              </w:rPr>
            </w:pPr>
            <w:r w:rsidRPr="006D3D5D">
              <w:rPr>
                <w:rFonts w:ascii="Bookman Old Style" w:hAnsi="Bookman Old Style"/>
                <w:color w:val="000000"/>
                <w:sz w:val="18"/>
                <w:szCs w:val="18"/>
              </w:rPr>
              <w:t>5</w:t>
            </w:r>
          </w:p>
        </w:tc>
      </w:tr>
      <w:tr w:rsidR="00FB6E06" w:rsidRPr="006D3D5D" w14:paraId="27E380B2" w14:textId="77777777" w:rsidTr="00BD4D5E">
        <w:trPr>
          <w:trHeight w:val="960"/>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3E657977" w14:textId="77777777" w:rsidR="00FB6E06" w:rsidRPr="006D3D5D" w:rsidRDefault="00FB6E06" w:rsidP="00FB6E06">
            <w:pPr>
              <w:jc w:val="center"/>
              <w:rPr>
                <w:rFonts w:ascii="Calibri" w:hAnsi="Calibri"/>
                <w:color w:val="000000"/>
                <w:sz w:val="22"/>
                <w:szCs w:val="22"/>
              </w:rPr>
            </w:pPr>
            <w:r w:rsidRPr="006D3D5D">
              <w:rPr>
                <w:rFonts w:ascii="Calibri" w:hAnsi="Calibri"/>
                <w:color w:val="000000"/>
                <w:sz w:val="22"/>
                <w:szCs w:val="22"/>
              </w:rPr>
              <w:t>1</w:t>
            </w:r>
          </w:p>
        </w:tc>
        <w:tc>
          <w:tcPr>
            <w:tcW w:w="1064" w:type="pct"/>
            <w:tcBorders>
              <w:top w:val="nil"/>
              <w:left w:val="nil"/>
              <w:bottom w:val="single" w:sz="8" w:space="0" w:color="auto"/>
              <w:right w:val="single" w:sz="8" w:space="0" w:color="auto"/>
            </w:tcBorders>
            <w:shd w:val="clear" w:color="auto" w:fill="auto"/>
            <w:vAlign w:val="center"/>
            <w:hideMark/>
          </w:tcPr>
          <w:p w14:paraId="55F1AD23" w14:textId="41BF4963" w:rsidR="00FB6E06" w:rsidRPr="006D3D5D" w:rsidRDefault="00FB6E06" w:rsidP="00FB6E06">
            <w:pPr>
              <w:rPr>
                <w:rFonts w:ascii="Bookman Old Style" w:hAnsi="Bookman Old Style"/>
                <w:color w:val="000000"/>
                <w:sz w:val="20"/>
                <w:szCs w:val="20"/>
              </w:rPr>
            </w:pPr>
            <w:r w:rsidRPr="00F600FA">
              <w:rPr>
                <w:rFonts w:ascii="Bookman Old Style" w:hAnsi="Bookman Old Style"/>
                <w:color w:val="000000"/>
                <w:sz w:val="20"/>
                <w:szCs w:val="20"/>
              </w:rPr>
              <w:t>Powierzchnia terenów zagrożonych w</w:t>
            </w:r>
            <w:r>
              <w:rPr>
                <w:rFonts w:ascii="Bookman Old Style" w:hAnsi="Bookman Old Style"/>
                <w:color w:val="000000"/>
                <w:sz w:val="20"/>
                <w:szCs w:val="20"/>
              </w:rPr>
              <w:t> </w:t>
            </w:r>
            <w:r w:rsidRPr="00F600FA">
              <w:rPr>
                <w:rFonts w:ascii="Bookman Old Style" w:hAnsi="Bookman Old Style"/>
                <w:color w:val="000000"/>
                <w:sz w:val="20"/>
                <w:szCs w:val="20"/>
              </w:rPr>
              <w:t>danym obszarze [km</w:t>
            </w:r>
            <w:r w:rsidRPr="00F600FA">
              <w:rPr>
                <w:rFonts w:ascii="Bookman Old Style" w:hAnsi="Bookman Old Style"/>
                <w:color w:val="000000"/>
                <w:sz w:val="20"/>
                <w:szCs w:val="20"/>
                <w:vertAlign w:val="superscript"/>
              </w:rPr>
              <w:t>2</w:t>
            </w:r>
            <w:r w:rsidRPr="00F600FA">
              <w:rPr>
                <w:rFonts w:ascii="Bookman Old Style" w:hAnsi="Bookman Old Style"/>
                <w:color w:val="000000"/>
                <w:sz w:val="20"/>
                <w:szCs w:val="20"/>
              </w:rPr>
              <w:t>]</w:t>
            </w:r>
          </w:p>
        </w:tc>
        <w:tc>
          <w:tcPr>
            <w:tcW w:w="570" w:type="pct"/>
            <w:tcBorders>
              <w:top w:val="nil"/>
              <w:left w:val="nil"/>
              <w:bottom w:val="single" w:sz="8" w:space="0" w:color="auto"/>
              <w:right w:val="single" w:sz="8" w:space="0" w:color="auto"/>
            </w:tcBorders>
            <w:shd w:val="clear" w:color="auto" w:fill="auto"/>
            <w:noWrap/>
            <w:vAlign w:val="center"/>
            <w:hideMark/>
          </w:tcPr>
          <w:p w14:paraId="338BE890" w14:textId="4A865E62" w:rsidR="00FB6E06" w:rsidRPr="00BD4D5E" w:rsidRDefault="00FB6E06" w:rsidP="00FB6E06">
            <w:pPr>
              <w:jc w:val="center"/>
              <w:rPr>
                <w:rFonts w:ascii="Bookman Old Style" w:hAnsi="Bookman Old Style"/>
                <w:color w:val="000000"/>
                <w:sz w:val="20"/>
                <w:szCs w:val="20"/>
              </w:rPr>
            </w:pPr>
            <w:r w:rsidRPr="00BD4D5E">
              <w:rPr>
                <w:rFonts w:ascii="Bookman Old Style" w:hAnsi="Bookman Old Style"/>
                <w:color w:val="000000"/>
                <w:sz w:val="20"/>
                <w:szCs w:val="22"/>
              </w:rPr>
              <w:t>0,019</w:t>
            </w:r>
          </w:p>
        </w:tc>
        <w:tc>
          <w:tcPr>
            <w:tcW w:w="569" w:type="pct"/>
            <w:tcBorders>
              <w:top w:val="nil"/>
              <w:left w:val="nil"/>
              <w:bottom w:val="single" w:sz="8" w:space="0" w:color="auto"/>
              <w:right w:val="single" w:sz="8" w:space="0" w:color="auto"/>
            </w:tcBorders>
            <w:shd w:val="clear" w:color="auto" w:fill="auto"/>
            <w:noWrap/>
            <w:vAlign w:val="center"/>
            <w:hideMark/>
          </w:tcPr>
          <w:p w14:paraId="1965B5C8" w14:textId="656B3BED" w:rsidR="00FB6E06" w:rsidRPr="00BD4D5E" w:rsidRDefault="00FB6E06" w:rsidP="00FB6E06">
            <w:pPr>
              <w:jc w:val="center"/>
              <w:rPr>
                <w:rFonts w:ascii="Bookman Old Style" w:hAnsi="Bookman Old Style"/>
                <w:color w:val="000000"/>
                <w:sz w:val="20"/>
                <w:szCs w:val="20"/>
              </w:rPr>
            </w:pPr>
            <w:r w:rsidRPr="00BD4D5E">
              <w:rPr>
                <w:rFonts w:ascii="Bookman Old Style" w:hAnsi="Bookman Old Style"/>
                <w:color w:val="000000"/>
                <w:sz w:val="20"/>
                <w:szCs w:val="22"/>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6DFB687C" w14:textId="7B98961D" w:rsidR="00FB6E06" w:rsidRPr="00BD4D5E" w:rsidRDefault="00FB6E06" w:rsidP="00FB6E06">
            <w:pPr>
              <w:jc w:val="center"/>
              <w:rPr>
                <w:rFonts w:ascii="Bookman Old Style" w:hAnsi="Bookman Old Style"/>
                <w:color w:val="000000"/>
                <w:sz w:val="20"/>
                <w:szCs w:val="20"/>
              </w:rPr>
            </w:pPr>
            <w:r w:rsidRPr="00BD4D5E">
              <w:rPr>
                <w:rFonts w:ascii="Bookman Old Style" w:hAnsi="Bookman Old Style"/>
                <w:color w:val="000000"/>
                <w:sz w:val="20"/>
                <w:szCs w:val="22"/>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60E44B0A" w14:textId="1D96737B" w:rsidR="00FB6E06" w:rsidRPr="00BD4D5E" w:rsidRDefault="00FB6E06" w:rsidP="00FB6E06">
            <w:pPr>
              <w:jc w:val="center"/>
              <w:rPr>
                <w:rFonts w:ascii="Bookman Old Style" w:hAnsi="Bookman Old Style"/>
                <w:color w:val="000000"/>
                <w:sz w:val="20"/>
                <w:szCs w:val="20"/>
              </w:rPr>
            </w:pPr>
            <w:r w:rsidRPr="00BD4D5E">
              <w:rPr>
                <w:rFonts w:ascii="Bookman Old Style" w:hAnsi="Bookman Old Style"/>
                <w:color w:val="000000"/>
                <w:sz w:val="20"/>
                <w:szCs w:val="22"/>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311FB159" w14:textId="3178246B" w:rsidR="00FB6E06" w:rsidRPr="00BD4D5E" w:rsidRDefault="00FB6E06" w:rsidP="00FB6E06">
            <w:pPr>
              <w:jc w:val="center"/>
              <w:rPr>
                <w:rFonts w:ascii="Bookman Old Style" w:hAnsi="Bookman Old Style"/>
                <w:color w:val="000000"/>
                <w:sz w:val="20"/>
                <w:szCs w:val="20"/>
              </w:rPr>
            </w:pPr>
            <w:r w:rsidRPr="00BD4D5E">
              <w:rPr>
                <w:rFonts w:ascii="Bookman Old Style" w:hAnsi="Bookman Old Style"/>
                <w:color w:val="000000"/>
                <w:sz w:val="20"/>
                <w:szCs w:val="22"/>
              </w:rPr>
              <w:t>0,000</w:t>
            </w:r>
          </w:p>
        </w:tc>
      </w:tr>
      <w:tr w:rsidR="00FB6E06" w:rsidRPr="006D3D5D" w14:paraId="4713CD98" w14:textId="77777777" w:rsidTr="00567D63">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5DCCEC94" w14:textId="77777777" w:rsidR="00FB6E06" w:rsidRPr="006D3D5D" w:rsidRDefault="00FB6E06" w:rsidP="00FB6E06">
            <w:pPr>
              <w:jc w:val="center"/>
              <w:rPr>
                <w:rFonts w:ascii="Calibri" w:hAnsi="Calibri"/>
                <w:color w:val="000000"/>
                <w:sz w:val="22"/>
                <w:szCs w:val="22"/>
              </w:rPr>
            </w:pPr>
            <w:r w:rsidRPr="006D3D5D">
              <w:rPr>
                <w:rFonts w:ascii="Calibri" w:hAnsi="Calibri"/>
                <w:color w:val="000000"/>
                <w:sz w:val="22"/>
                <w:szCs w:val="22"/>
              </w:rPr>
              <w:t>2</w:t>
            </w:r>
          </w:p>
        </w:tc>
        <w:tc>
          <w:tcPr>
            <w:tcW w:w="1064" w:type="pct"/>
            <w:tcBorders>
              <w:top w:val="nil"/>
              <w:left w:val="nil"/>
              <w:bottom w:val="single" w:sz="8" w:space="0" w:color="auto"/>
              <w:right w:val="single" w:sz="8" w:space="0" w:color="auto"/>
            </w:tcBorders>
            <w:shd w:val="clear" w:color="auto" w:fill="auto"/>
            <w:vAlign w:val="center"/>
            <w:hideMark/>
          </w:tcPr>
          <w:p w14:paraId="199CC149" w14:textId="60DC0267" w:rsidR="00FB6E06" w:rsidRPr="006D3D5D" w:rsidRDefault="00FB6E06" w:rsidP="00FB6E06">
            <w:pPr>
              <w:rPr>
                <w:rFonts w:ascii="Bookman Old Style" w:hAnsi="Bookman Old Style"/>
                <w:color w:val="000000"/>
                <w:sz w:val="20"/>
                <w:szCs w:val="20"/>
              </w:rPr>
            </w:pPr>
            <w:r w:rsidRPr="00F600FA">
              <w:rPr>
                <w:rFonts w:ascii="Bookman Old Style" w:hAnsi="Bookman Old Style"/>
                <w:color w:val="000000"/>
                <w:sz w:val="20"/>
                <w:szCs w:val="20"/>
              </w:rPr>
              <w:t>Liczba lokali mieszkalnych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2DAFC6FE" w14:textId="77777777" w:rsidR="00FB6E06" w:rsidRPr="006D3D5D" w:rsidRDefault="00FB6E06" w:rsidP="00FB6E06">
            <w:pPr>
              <w:jc w:val="center"/>
              <w:rPr>
                <w:rFonts w:ascii="Bookman Old Style" w:hAnsi="Bookman Old Style"/>
                <w:color w:val="000000"/>
                <w:sz w:val="20"/>
                <w:szCs w:val="20"/>
              </w:rPr>
            </w:pPr>
            <w:r w:rsidRPr="006D3D5D">
              <w:rPr>
                <w:rFonts w:ascii="Bookman Old Style" w:hAnsi="Bookman Old Style"/>
                <w:color w:val="000000"/>
                <w:sz w:val="20"/>
                <w:szCs w:val="20"/>
              </w:rPr>
              <w:t>0,009</w:t>
            </w:r>
          </w:p>
        </w:tc>
        <w:tc>
          <w:tcPr>
            <w:tcW w:w="569" w:type="pct"/>
            <w:tcBorders>
              <w:top w:val="nil"/>
              <w:left w:val="nil"/>
              <w:bottom w:val="single" w:sz="8" w:space="0" w:color="auto"/>
              <w:right w:val="single" w:sz="8" w:space="0" w:color="auto"/>
            </w:tcBorders>
            <w:shd w:val="clear" w:color="auto" w:fill="auto"/>
            <w:noWrap/>
            <w:vAlign w:val="center"/>
            <w:hideMark/>
          </w:tcPr>
          <w:p w14:paraId="4B71BDF6" w14:textId="77777777" w:rsidR="00FB6E06" w:rsidRPr="006D3D5D" w:rsidRDefault="00FB6E06" w:rsidP="00FB6E06">
            <w:pPr>
              <w:jc w:val="center"/>
              <w:rPr>
                <w:rFonts w:ascii="Bookman Old Style" w:hAnsi="Bookman Old Style"/>
                <w:color w:val="000000"/>
                <w:sz w:val="20"/>
                <w:szCs w:val="20"/>
              </w:rPr>
            </w:pPr>
            <w:r w:rsidRPr="006D3D5D">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65916F57" w14:textId="77777777" w:rsidR="00FB6E06" w:rsidRPr="006D3D5D" w:rsidRDefault="00FB6E06" w:rsidP="00FB6E06">
            <w:pPr>
              <w:jc w:val="center"/>
              <w:rPr>
                <w:rFonts w:ascii="Bookman Old Style" w:hAnsi="Bookman Old Style"/>
                <w:color w:val="000000"/>
                <w:sz w:val="20"/>
                <w:szCs w:val="20"/>
              </w:rPr>
            </w:pPr>
            <w:r w:rsidRPr="006D3D5D">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176948CE" w14:textId="77777777" w:rsidR="00FB6E06" w:rsidRPr="006D3D5D" w:rsidRDefault="00FB6E06" w:rsidP="00FB6E06">
            <w:pPr>
              <w:jc w:val="center"/>
              <w:rPr>
                <w:rFonts w:ascii="Bookman Old Style" w:hAnsi="Bookman Old Style"/>
                <w:color w:val="000000"/>
                <w:sz w:val="20"/>
                <w:szCs w:val="20"/>
              </w:rPr>
            </w:pPr>
            <w:r w:rsidRPr="006D3D5D">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3D1AC567" w14:textId="77777777" w:rsidR="00FB6E06" w:rsidRPr="006D3D5D" w:rsidRDefault="00FB6E06" w:rsidP="00FB6E06">
            <w:pPr>
              <w:jc w:val="center"/>
              <w:rPr>
                <w:rFonts w:ascii="Bookman Old Style" w:hAnsi="Bookman Old Style"/>
                <w:color w:val="000000"/>
                <w:sz w:val="20"/>
                <w:szCs w:val="20"/>
              </w:rPr>
            </w:pPr>
            <w:r w:rsidRPr="006D3D5D">
              <w:rPr>
                <w:rFonts w:ascii="Bookman Old Style" w:hAnsi="Bookman Old Style"/>
                <w:color w:val="000000"/>
                <w:sz w:val="20"/>
                <w:szCs w:val="20"/>
              </w:rPr>
              <w:t>0,000</w:t>
            </w:r>
          </w:p>
        </w:tc>
      </w:tr>
      <w:tr w:rsidR="00FB6E06" w:rsidRPr="006D3D5D" w14:paraId="2B4D042D" w14:textId="77777777" w:rsidTr="00567D63">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5DC31D81" w14:textId="77777777" w:rsidR="00FB6E06" w:rsidRPr="006D3D5D" w:rsidRDefault="00FB6E06" w:rsidP="00FB6E06">
            <w:pPr>
              <w:jc w:val="center"/>
              <w:rPr>
                <w:rFonts w:ascii="Calibri" w:hAnsi="Calibri"/>
                <w:color w:val="000000"/>
                <w:sz w:val="22"/>
                <w:szCs w:val="22"/>
              </w:rPr>
            </w:pPr>
            <w:r w:rsidRPr="006D3D5D">
              <w:rPr>
                <w:rFonts w:ascii="Calibri" w:hAnsi="Calibri"/>
                <w:color w:val="000000"/>
                <w:sz w:val="22"/>
                <w:szCs w:val="22"/>
              </w:rPr>
              <w:t>3</w:t>
            </w:r>
          </w:p>
        </w:tc>
        <w:tc>
          <w:tcPr>
            <w:tcW w:w="1064" w:type="pct"/>
            <w:tcBorders>
              <w:top w:val="nil"/>
              <w:left w:val="nil"/>
              <w:bottom w:val="single" w:sz="8" w:space="0" w:color="auto"/>
              <w:right w:val="single" w:sz="8" w:space="0" w:color="auto"/>
            </w:tcBorders>
            <w:shd w:val="clear" w:color="auto" w:fill="auto"/>
            <w:vAlign w:val="center"/>
            <w:hideMark/>
          </w:tcPr>
          <w:p w14:paraId="214FBD2D" w14:textId="1F201003" w:rsidR="00FB6E06" w:rsidRPr="006D3D5D" w:rsidRDefault="00FB6E06" w:rsidP="00FB6E06">
            <w:pPr>
              <w:rPr>
                <w:rFonts w:ascii="Bookman Old Style" w:hAnsi="Bookman Old Style"/>
                <w:color w:val="000000"/>
                <w:sz w:val="20"/>
                <w:szCs w:val="20"/>
              </w:rPr>
            </w:pPr>
            <w:r w:rsidRPr="00F600FA">
              <w:rPr>
                <w:rFonts w:ascii="Bookman Old Style" w:hAnsi="Bookman Old Style"/>
                <w:color w:val="000000"/>
                <w:sz w:val="20"/>
                <w:szCs w:val="20"/>
              </w:rPr>
              <w:t>Liczba zagrożonych mieszkańców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0B191CA0" w14:textId="77777777" w:rsidR="00FB6E06" w:rsidRPr="006D3D5D" w:rsidRDefault="00FB6E06" w:rsidP="00FB6E06">
            <w:pPr>
              <w:jc w:val="center"/>
              <w:rPr>
                <w:rFonts w:ascii="Bookman Old Style" w:hAnsi="Bookman Old Style"/>
                <w:color w:val="000000"/>
                <w:sz w:val="20"/>
                <w:szCs w:val="20"/>
              </w:rPr>
            </w:pPr>
            <w:r w:rsidRPr="006D3D5D">
              <w:rPr>
                <w:rFonts w:ascii="Bookman Old Style" w:hAnsi="Bookman Old Style"/>
                <w:color w:val="000000"/>
                <w:sz w:val="20"/>
                <w:szCs w:val="20"/>
              </w:rPr>
              <w:t>0,025</w:t>
            </w:r>
          </w:p>
        </w:tc>
        <w:tc>
          <w:tcPr>
            <w:tcW w:w="569" w:type="pct"/>
            <w:tcBorders>
              <w:top w:val="nil"/>
              <w:left w:val="nil"/>
              <w:bottom w:val="single" w:sz="8" w:space="0" w:color="auto"/>
              <w:right w:val="single" w:sz="8" w:space="0" w:color="auto"/>
            </w:tcBorders>
            <w:shd w:val="clear" w:color="auto" w:fill="auto"/>
            <w:noWrap/>
            <w:vAlign w:val="center"/>
            <w:hideMark/>
          </w:tcPr>
          <w:p w14:paraId="5D6BDF38" w14:textId="77777777" w:rsidR="00FB6E06" w:rsidRPr="006D3D5D" w:rsidRDefault="00FB6E06" w:rsidP="00FB6E06">
            <w:pPr>
              <w:jc w:val="center"/>
              <w:rPr>
                <w:rFonts w:ascii="Bookman Old Style" w:hAnsi="Bookman Old Style"/>
                <w:color w:val="000000"/>
                <w:sz w:val="20"/>
                <w:szCs w:val="20"/>
              </w:rPr>
            </w:pPr>
            <w:r w:rsidRPr="006D3D5D">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0E5F50EC" w14:textId="77777777" w:rsidR="00FB6E06" w:rsidRPr="006D3D5D" w:rsidRDefault="00FB6E06" w:rsidP="00FB6E06">
            <w:pPr>
              <w:jc w:val="center"/>
              <w:rPr>
                <w:rFonts w:ascii="Bookman Old Style" w:hAnsi="Bookman Old Style"/>
                <w:color w:val="000000"/>
                <w:sz w:val="20"/>
                <w:szCs w:val="20"/>
              </w:rPr>
            </w:pPr>
            <w:r w:rsidRPr="006D3D5D">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79B01E96" w14:textId="77777777" w:rsidR="00FB6E06" w:rsidRPr="006D3D5D" w:rsidRDefault="00FB6E06" w:rsidP="00FB6E06">
            <w:pPr>
              <w:jc w:val="center"/>
              <w:rPr>
                <w:rFonts w:ascii="Bookman Old Style" w:hAnsi="Bookman Old Style"/>
                <w:color w:val="000000"/>
                <w:sz w:val="20"/>
                <w:szCs w:val="20"/>
              </w:rPr>
            </w:pPr>
            <w:r w:rsidRPr="006D3D5D">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74924AD0" w14:textId="77777777" w:rsidR="00FB6E06" w:rsidRPr="006D3D5D" w:rsidRDefault="00FB6E06" w:rsidP="00FB6E06">
            <w:pPr>
              <w:jc w:val="center"/>
              <w:rPr>
                <w:rFonts w:ascii="Bookman Old Style" w:hAnsi="Bookman Old Style"/>
                <w:color w:val="000000"/>
                <w:sz w:val="20"/>
                <w:szCs w:val="20"/>
              </w:rPr>
            </w:pPr>
            <w:r w:rsidRPr="006D3D5D">
              <w:rPr>
                <w:rFonts w:ascii="Bookman Old Style" w:hAnsi="Bookman Old Style"/>
                <w:color w:val="000000"/>
                <w:sz w:val="20"/>
                <w:szCs w:val="20"/>
              </w:rPr>
              <w:t>0,000</w:t>
            </w:r>
          </w:p>
        </w:tc>
      </w:tr>
      <w:tr w:rsidR="00FB6E06" w:rsidRPr="006D3D5D" w14:paraId="4EE4533B" w14:textId="77777777" w:rsidTr="00567D63">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44A5FA81" w14:textId="77777777" w:rsidR="00FB6E06" w:rsidRPr="006D3D5D" w:rsidRDefault="00FB6E06" w:rsidP="00FB6E06">
            <w:pPr>
              <w:jc w:val="center"/>
              <w:rPr>
                <w:rFonts w:ascii="Calibri" w:hAnsi="Calibri"/>
                <w:color w:val="000000"/>
                <w:sz w:val="22"/>
                <w:szCs w:val="22"/>
              </w:rPr>
            </w:pPr>
            <w:r w:rsidRPr="006D3D5D">
              <w:rPr>
                <w:rFonts w:ascii="Calibri" w:hAnsi="Calibri"/>
                <w:color w:val="000000"/>
                <w:sz w:val="22"/>
                <w:szCs w:val="22"/>
              </w:rPr>
              <w:t>4</w:t>
            </w:r>
          </w:p>
        </w:tc>
        <w:tc>
          <w:tcPr>
            <w:tcW w:w="1064" w:type="pct"/>
            <w:tcBorders>
              <w:top w:val="nil"/>
              <w:left w:val="nil"/>
              <w:bottom w:val="single" w:sz="8" w:space="0" w:color="auto"/>
              <w:right w:val="single" w:sz="8" w:space="0" w:color="auto"/>
            </w:tcBorders>
            <w:shd w:val="clear" w:color="auto" w:fill="auto"/>
            <w:vAlign w:val="center"/>
            <w:hideMark/>
          </w:tcPr>
          <w:p w14:paraId="2E87FDA2" w14:textId="7307B69D" w:rsidR="00FB6E06" w:rsidRPr="006D3D5D" w:rsidRDefault="00FB6E06" w:rsidP="00FB6E06">
            <w:pPr>
              <w:rPr>
                <w:rFonts w:ascii="Bookman Old Style" w:hAnsi="Bookman Old Style"/>
                <w:color w:val="000000"/>
                <w:sz w:val="20"/>
                <w:szCs w:val="20"/>
              </w:rPr>
            </w:pPr>
            <w:r w:rsidRPr="00F600FA">
              <w:rPr>
                <w:rFonts w:ascii="Bookman Old Style" w:hAnsi="Bookman Old Style"/>
                <w:color w:val="000000"/>
                <w:sz w:val="20"/>
                <w:szCs w:val="20"/>
              </w:rPr>
              <w:t>Liczba budynków szkolnych i</w:t>
            </w:r>
            <w:r>
              <w:rPr>
                <w:rFonts w:ascii="Bookman Old Style" w:hAnsi="Bookman Old Style"/>
                <w:color w:val="000000"/>
                <w:sz w:val="20"/>
                <w:szCs w:val="20"/>
              </w:rPr>
              <w:t> </w:t>
            </w:r>
            <w:r w:rsidRPr="00F600FA">
              <w:rPr>
                <w:rFonts w:ascii="Bookman Old Style" w:hAnsi="Bookman Old Style"/>
                <w:color w:val="000000"/>
                <w:sz w:val="20"/>
                <w:szCs w:val="20"/>
              </w:rPr>
              <w:t>przedszkolnych w 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3219F05E" w14:textId="77777777" w:rsidR="00FB6E06" w:rsidRPr="006D3D5D" w:rsidRDefault="00FB6E06" w:rsidP="00FB6E06">
            <w:pPr>
              <w:jc w:val="center"/>
              <w:rPr>
                <w:rFonts w:ascii="Bookman Old Style" w:hAnsi="Bookman Old Style"/>
                <w:color w:val="000000"/>
                <w:sz w:val="20"/>
                <w:szCs w:val="20"/>
              </w:rPr>
            </w:pPr>
            <w:r w:rsidRPr="006D3D5D">
              <w:rPr>
                <w:rFonts w:ascii="Bookman Old Style" w:hAnsi="Bookman Old Style"/>
                <w:color w:val="000000"/>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282708B0" w14:textId="77777777" w:rsidR="00FB6E06" w:rsidRPr="006D3D5D" w:rsidRDefault="00FB6E06" w:rsidP="00FB6E06">
            <w:pPr>
              <w:jc w:val="center"/>
              <w:rPr>
                <w:rFonts w:ascii="Bookman Old Style" w:hAnsi="Bookman Old Style"/>
                <w:color w:val="000000"/>
                <w:sz w:val="20"/>
                <w:szCs w:val="20"/>
              </w:rPr>
            </w:pPr>
            <w:r w:rsidRPr="006D3D5D">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7C8506CD" w14:textId="77777777" w:rsidR="00FB6E06" w:rsidRPr="006D3D5D" w:rsidRDefault="00FB6E06" w:rsidP="00FB6E06">
            <w:pPr>
              <w:jc w:val="center"/>
              <w:rPr>
                <w:rFonts w:ascii="Bookman Old Style" w:hAnsi="Bookman Old Style"/>
                <w:color w:val="000000"/>
                <w:sz w:val="20"/>
                <w:szCs w:val="20"/>
              </w:rPr>
            </w:pPr>
            <w:r w:rsidRPr="006D3D5D">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1662CF86" w14:textId="77777777" w:rsidR="00FB6E06" w:rsidRPr="006D3D5D" w:rsidRDefault="00FB6E06" w:rsidP="00FB6E06">
            <w:pPr>
              <w:jc w:val="center"/>
              <w:rPr>
                <w:rFonts w:ascii="Bookman Old Style" w:hAnsi="Bookman Old Style"/>
                <w:color w:val="000000"/>
                <w:sz w:val="20"/>
                <w:szCs w:val="20"/>
              </w:rPr>
            </w:pPr>
            <w:r w:rsidRPr="006D3D5D">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67C014A1" w14:textId="77777777" w:rsidR="00FB6E06" w:rsidRPr="006D3D5D" w:rsidRDefault="00FB6E06" w:rsidP="00FB6E06">
            <w:pPr>
              <w:jc w:val="center"/>
              <w:rPr>
                <w:rFonts w:ascii="Bookman Old Style" w:hAnsi="Bookman Old Style"/>
                <w:color w:val="000000"/>
                <w:sz w:val="20"/>
                <w:szCs w:val="20"/>
              </w:rPr>
            </w:pPr>
            <w:r w:rsidRPr="006D3D5D">
              <w:rPr>
                <w:rFonts w:ascii="Bookman Old Style" w:hAnsi="Bookman Old Style"/>
                <w:color w:val="000000"/>
                <w:sz w:val="20"/>
                <w:szCs w:val="20"/>
              </w:rPr>
              <w:t>0</w:t>
            </w:r>
          </w:p>
        </w:tc>
      </w:tr>
      <w:tr w:rsidR="00FB6E06" w:rsidRPr="006D3D5D" w14:paraId="72E5B2BC" w14:textId="77777777" w:rsidTr="00567D63">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2859EA1B" w14:textId="77777777" w:rsidR="00FB6E06" w:rsidRPr="006D3D5D" w:rsidRDefault="00FB6E06" w:rsidP="00FB6E06">
            <w:pPr>
              <w:jc w:val="center"/>
              <w:rPr>
                <w:rFonts w:ascii="Calibri" w:hAnsi="Calibri"/>
                <w:color w:val="000000"/>
                <w:sz w:val="22"/>
                <w:szCs w:val="22"/>
              </w:rPr>
            </w:pPr>
            <w:r w:rsidRPr="006D3D5D">
              <w:rPr>
                <w:rFonts w:ascii="Calibri" w:hAnsi="Calibri"/>
                <w:color w:val="000000"/>
                <w:sz w:val="22"/>
                <w:szCs w:val="22"/>
              </w:rPr>
              <w:t>5</w:t>
            </w:r>
          </w:p>
        </w:tc>
        <w:tc>
          <w:tcPr>
            <w:tcW w:w="1064" w:type="pct"/>
            <w:tcBorders>
              <w:top w:val="nil"/>
              <w:left w:val="nil"/>
              <w:bottom w:val="single" w:sz="8" w:space="0" w:color="auto"/>
              <w:right w:val="single" w:sz="8" w:space="0" w:color="auto"/>
            </w:tcBorders>
            <w:shd w:val="clear" w:color="auto" w:fill="auto"/>
            <w:vAlign w:val="center"/>
            <w:hideMark/>
          </w:tcPr>
          <w:p w14:paraId="1C76E853" w14:textId="2FEDA59D" w:rsidR="00FB6E06" w:rsidRPr="006D3D5D" w:rsidRDefault="00FB6E06" w:rsidP="00FB6E06">
            <w:pPr>
              <w:rPr>
                <w:rFonts w:ascii="Bookman Old Style" w:hAnsi="Bookman Old Style"/>
                <w:color w:val="000000"/>
                <w:sz w:val="20"/>
                <w:szCs w:val="20"/>
              </w:rPr>
            </w:pPr>
            <w:r w:rsidRPr="00F600FA">
              <w:rPr>
                <w:rFonts w:ascii="Bookman Old Style" w:hAnsi="Bookman Old Style"/>
                <w:color w:val="000000"/>
                <w:sz w:val="20"/>
                <w:szCs w:val="20"/>
              </w:rPr>
              <w:t>Liczba budynków służby zdrowia, opieki społecznej i</w:t>
            </w:r>
            <w:r>
              <w:rPr>
                <w:rFonts w:ascii="Bookman Old Style" w:hAnsi="Bookman Old Style"/>
                <w:color w:val="000000"/>
                <w:sz w:val="20"/>
                <w:szCs w:val="20"/>
              </w:rPr>
              <w:t> </w:t>
            </w:r>
            <w:r w:rsidRPr="00F600FA">
              <w:rPr>
                <w:rFonts w:ascii="Bookman Old Style" w:hAnsi="Bookman Old Style"/>
                <w:color w:val="000000"/>
                <w:sz w:val="20"/>
                <w:szCs w:val="20"/>
              </w:rPr>
              <w:t>socjalnej w</w:t>
            </w:r>
            <w:r>
              <w:rPr>
                <w:rFonts w:ascii="Bookman Old Style" w:hAnsi="Bookman Old Style"/>
                <w:color w:val="000000"/>
                <w:sz w:val="20"/>
                <w:szCs w:val="20"/>
              </w:rPr>
              <w:t> </w:t>
            </w:r>
            <w:r w:rsidRPr="00F600FA">
              <w:rPr>
                <w:rFonts w:ascii="Bookman Old Style" w:hAnsi="Bookman Old Style"/>
                <w:color w:val="000000"/>
                <w:sz w:val="20"/>
                <w:szCs w:val="20"/>
              </w:rPr>
              <w:t>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18BB7BD1" w14:textId="77777777" w:rsidR="00FB6E06" w:rsidRPr="006D3D5D" w:rsidRDefault="00FB6E06" w:rsidP="00FB6E06">
            <w:pPr>
              <w:jc w:val="center"/>
              <w:rPr>
                <w:rFonts w:ascii="Bookman Old Style" w:hAnsi="Bookman Old Style"/>
                <w:color w:val="000000"/>
                <w:sz w:val="20"/>
                <w:szCs w:val="20"/>
              </w:rPr>
            </w:pPr>
            <w:r w:rsidRPr="006D3D5D">
              <w:rPr>
                <w:rFonts w:ascii="Bookman Old Style" w:hAnsi="Bookman Old Style"/>
                <w:color w:val="000000"/>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6B89B539" w14:textId="77777777" w:rsidR="00FB6E06" w:rsidRPr="006D3D5D" w:rsidRDefault="00FB6E06" w:rsidP="00FB6E06">
            <w:pPr>
              <w:jc w:val="center"/>
              <w:rPr>
                <w:rFonts w:ascii="Bookman Old Style" w:hAnsi="Bookman Old Style"/>
                <w:color w:val="000000"/>
                <w:sz w:val="20"/>
                <w:szCs w:val="20"/>
              </w:rPr>
            </w:pPr>
            <w:r w:rsidRPr="006D3D5D">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1CFA43AB" w14:textId="77777777" w:rsidR="00FB6E06" w:rsidRPr="006D3D5D" w:rsidRDefault="00FB6E06" w:rsidP="00FB6E06">
            <w:pPr>
              <w:jc w:val="center"/>
              <w:rPr>
                <w:rFonts w:ascii="Bookman Old Style" w:hAnsi="Bookman Old Style"/>
                <w:color w:val="000000"/>
                <w:sz w:val="20"/>
                <w:szCs w:val="20"/>
              </w:rPr>
            </w:pPr>
            <w:r w:rsidRPr="006D3D5D">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4802C99E" w14:textId="77777777" w:rsidR="00FB6E06" w:rsidRPr="006D3D5D" w:rsidRDefault="00FB6E06" w:rsidP="00FB6E06">
            <w:pPr>
              <w:jc w:val="center"/>
              <w:rPr>
                <w:rFonts w:ascii="Bookman Old Style" w:hAnsi="Bookman Old Style"/>
                <w:color w:val="000000"/>
                <w:sz w:val="20"/>
                <w:szCs w:val="20"/>
              </w:rPr>
            </w:pPr>
            <w:r w:rsidRPr="006D3D5D">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2DFD8BB7" w14:textId="77777777" w:rsidR="00FB6E06" w:rsidRPr="006D3D5D" w:rsidRDefault="00FB6E06" w:rsidP="00FB6E06">
            <w:pPr>
              <w:jc w:val="center"/>
              <w:rPr>
                <w:rFonts w:ascii="Bookman Old Style" w:hAnsi="Bookman Old Style"/>
                <w:color w:val="000000"/>
                <w:sz w:val="20"/>
                <w:szCs w:val="20"/>
              </w:rPr>
            </w:pPr>
            <w:r w:rsidRPr="006D3D5D">
              <w:rPr>
                <w:rFonts w:ascii="Bookman Old Style" w:hAnsi="Bookman Old Style"/>
                <w:color w:val="000000"/>
                <w:sz w:val="20"/>
                <w:szCs w:val="20"/>
              </w:rPr>
              <w:t>0</w:t>
            </w:r>
          </w:p>
        </w:tc>
      </w:tr>
    </w:tbl>
    <w:p w14:paraId="7106CC88" w14:textId="77777777" w:rsidR="003012CF" w:rsidRPr="00C46F88" w:rsidRDefault="003012CF" w:rsidP="003012CF">
      <w:pPr>
        <w:rPr>
          <w:rFonts w:ascii="Bookman Old Style" w:hAnsi="Bookman Old Style"/>
          <w:color w:val="FF0000"/>
        </w:rPr>
      </w:pPr>
    </w:p>
    <w:p w14:paraId="2CE16F86" w14:textId="77777777" w:rsidR="003012CF" w:rsidRPr="006D3D5D" w:rsidRDefault="003012CF" w:rsidP="003012CF">
      <w:pPr>
        <w:keepNext/>
        <w:rPr>
          <w:rFonts w:ascii="Bookman Old Style" w:hAnsi="Bookman Old Style"/>
        </w:rPr>
      </w:pPr>
      <w:r w:rsidRPr="006D3D5D">
        <w:rPr>
          <w:rFonts w:ascii="Bookman Old Style" w:hAnsi="Bookman Old Style"/>
          <w:noProof/>
        </w:rPr>
        <w:lastRenderedPageBreak/>
        <w:drawing>
          <wp:inline distT="0" distB="0" distL="0" distR="0" wp14:anchorId="17466F1A" wp14:editId="0420FA50">
            <wp:extent cx="5297805" cy="3804285"/>
            <wp:effectExtent l="0" t="0" r="0" b="5715"/>
            <wp:docPr id="704" name="Obraz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5297805" cy="3804285"/>
                    </a:xfrm>
                    <a:prstGeom prst="rect">
                      <a:avLst/>
                    </a:prstGeom>
                    <a:noFill/>
                  </pic:spPr>
                </pic:pic>
              </a:graphicData>
            </a:graphic>
          </wp:inline>
        </w:drawing>
      </w:r>
    </w:p>
    <w:p w14:paraId="5F8033BB" w14:textId="77777777" w:rsidR="003012CF" w:rsidRPr="006D3D5D" w:rsidRDefault="003012CF" w:rsidP="003012CF">
      <w:pPr>
        <w:pStyle w:val="Akapitzlist"/>
        <w:numPr>
          <w:ilvl w:val="0"/>
          <w:numId w:val="23"/>
        </w:numPr>
        <w:jc w:val="center"/>
        <w:rPr>
          <w:rFonts w:ascii="Bookman Old Style" w:hAnsi="Bookman Old Style"/>
        </w:rPr>
      </w:pPr>
      <w:r w:rsidRPr="006D3D5D">
        <w:rPr>
          <w:rFonts w:ascii="Bookman Old Style" w:hAnsi="Bookman Old Style"/>
        </w:rPr>
        <w:t>Liczba lokali mieszkalnych w danym zakresie, przekroczenie wskaźnika L</w:t>
      </w:r>
      <w:r w:rsidRPr="006D3D5D">
        <w:rPr>
          <w:rFonts w:ascii="Bookman Old Style" w:hAnsi="Bookman Old Style"/>
          <w:vertAlign w:val="subscript"/>
        </w:rPr>
        <w:t>N</w:t>
      </w:r>
    </w:p>
    <w:p w14:paraId="544D74C9" w14:textId="77777777" w:rsidR="003012CF" w:rsidRPr="006D3D5D" w:rsidRDefault="003012CF" w:rsidP="003012CF">
      <w:pPr>
        <w:keepNext/>
        <w:rPr>
          <w:rFonts w:ascii="Bookman Old Style" w:hAnsi="Bookman Old Style"/>
        </w:rPr>
      </w:pPr>
      <w:r w:rsidRPr="006D3D5D">
        <w:rPr>
          <w:rFonts w:ascii="Bookman Old Style" w:hAnsi="Bookman Old Style"/>
          <w:noProof/>
        </w:rPr>
        <w:drawing>
          <wp:inline distT="0" distB="0" distL="0" distR="0" wp14:anchorId="002F7594" wp14:editId="37BE702E">
            <wp:extent cx="5304155" cy="3804285"/>
            <wp:effectExtent l="0" t="0" r="0" b="5715"/>
            <wp:docPr id="300" name="Obraz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5304155" cy="3804285"/>
                    </a:xfrm>
                    <a:prstGeom prst="rect">
                      <a:avLst/>
                    </a:prstGeom>
                    <a:noFill/>
                  </pic:spPr>
                </pic:pic>
              </a:graphicData>
            </a:graphic>
          </wp:inline>
        </w:drawing>
      </w:r>
    </w:p>
    <w:p w14:paraId="3A86136B" w14:textId="77777777" w:rsidR="003012CF" w:rsidRPr="006D3D5D" w:rsidRDefault="003012CF" w:rsidP="003012CF">
      <w:pPr>
        <w:pStyle w:val="Akapitzlist"/>
        <w:numPr>
          <w:ilvl w:val="0"/>
          <w:numId w:val="23"/>
        </w:numPr>
        <w:jc w:val="center"/>
        <w:rPr>
          <w:rFonts w:ascii="Bookman Old Style" w:hAnsi="Bookman Old Style"/>
        </w:rPr>
      </w:pPr>
      <w:r w:rsidRPr="006D3D5D">
        <w:rPr>
          <w:rFonts w:ascii="Bookman Old Style" w:hAnsi="Bookman Old Style"/>
        </w:rPr>
        <w:t>Liczba zagrożonych mieszkańców w danym zakresie, przekroczenie wskaźnika L</w:t>
      </w:r>
      <w:r w:rsidRPr="006D3D5D">
        <w:rPr>
          <w:rFonts w:ascii="Bookman Old Style" w:hAnsi="Bookman Old Style"/>
          <w:vertAlign w:val="subscript"/>
        </w:rPr>
        <w:t>N</w:t>
      </w:r>
    </w:p>
    <w:p w14:paraId="44A3C5E4" w14:textId="77777777" w:rsidR="003012CF" w:rsidRDefault="003012CF" w:rsidP="003012CF"/>
    <w:p w14:paraId="59EB8362" w14:textId="2BE65D1D" w:rsidR="003012CF" w:rsidRDefault="003012CF" w:rsidP="003012CF">
      <w:pPr>
        <w:pStyle w:val="Nagwek2"/>
      </w:pPr>
      <w:bookmarkStart w:id="360" w:name="_Toc490213663"/>
      <w:r>
        <w:lastRenderedPageBreak/>
        <w:t>Drog</w:t>
      </w:r>
      <w:r w:rsidR="00AD19BE">
        <w:t>a wojewódzka BLD</w:t>
      </w:r>
      <w:r>
        <w:t xml:space="preserve"> (Wschodnia Obwodnica Wrocławia)</w:t>
      </w:r>
      <w:bookmarkEnd w:id="360"/>
    </w:p>
    <w:p w14:paraId="3B1C3259" w14:textId="77777777" w:rsidR="003012CF" w:rsidRPr="006D3D5D" w:rsidRDefault="003012CF" w:rsidP="003012CF">
      <w:pPr>
        <w:pStyle w:val="Nagwek3"/>
      </w:pPr>
      <w:bookmarkStart w:id="361" w:name="_Toc490213664"/>
      <w:r w:rsidRPr="006D3D5D">
        <w:t>Odcinek km 0+000 – 1+000</w:t>
      </w:r>
      <w:bookmarkEnd w:id="361"/>
    </w:p>
    <w:p w14:paraId="43C461D0" w14:textId="77777777" w:rsidR="003012CF" w:rsidRPr="006D3D5D" w:rsidRDefault="003012CF" w:rsidP="003012CF">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sidRPr="006D3D5D">
        <w:rPr>
          <w:rFonts w:ascii="Bookman Old Style" w:hAnsi="Bookman Old Style"/>
        </w:rPr>
        <w:t>Szacunkowa liczba lokali mieszkalnych oraz osób zamieszkujących te lokale, narażonych na hałas pochodzący od analizowanych odcinków drogi określany wskaźnikiem L</w:t>
      </w:r>
      <w:r w:rsidRPr="006D3D5D">
        <w:rPr>
          <w:rFonts w:ascii="Bookman Old Style" w:hAnsi="Bookman Old Style"/>
          <w:vertAlign w:val="subscript"/>
        </w:rPr>
        <w:t>DWN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3012CF" w:rsidRPr="006D3D5D" w14:paraId="1B026833" w14:textId="77777777" w:rsidTr="00567D63">
        <w:trPr>
          <w:trHeight w:val="525"/>
          <w:jc w:val="center"/>
        </w:trPr>
        <w:tc>
          <w:tcPr>
            <w:tcW w:w="1140" w:type="dxa"/>
            <w:tcBorders>
              <w:top w:val="single" w:sz="8" w:space="0" w:color="auto"/>
              <w:left w:val="single" w:sz="8" w:space="0" w:color="auto"/>
              <w:bottom w:val="nil"/>
              <w:right w:val="single" w:sz="8" w:space="0" w:color="auto"/>
            </w:tcBorders>
            <w:shd w:val="clear" w:color="auto" w:fill="auto"/>
            <w:vAlign w:val="center"/>
            <w:hideMark/>
          </w:tcPr>
          <w:p w14:paraId="5FE94E77" w14:textId="77777777" w:rsidR="003012CF" w:rsidRPr="006D3D5D" w:rsidRDefault="003012CF" w:rsidP="00567D63">
            <w:pPr>
              <w:jc w:val="center"/>
              <w:rPr>
                <w:rFonts w:ascii="Bookman Old Style" w:hAnsi="Bookman Old Style"/>
                <w:b/>
                <w:bCs/>
                <w:sz w:val="20"/>
                <w:szCs w:val="20"/>
              </w:rPr>
            </w:pPr>
            <w:r w:rsidRPr="006D3D5D">
              <w:rPr>
                <w:rFonts w:ascii="Bookman Old Style" w:hAnsi="Bookman Old Style"/>
                <w:b/>
                <w:bCs/>
                <w:sz w:val="20"/>
                <w:szCs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14740645" w14:textId="77777777" w:rsidR="003012CF" w:rsidRPr="006D3D5D" w:rsidRDefault="003012CF" w:rsidP="00567D63">
            <w:pPr>
              <w:jc w:val="center"/>
              <w:rPr>
                <w:rFonts w:ascii="Bookman Old Style" w:hAnsi="Bookman Old Style"/>
                <w:b/>
                <w:bCs/>
                <w:sz w:val="20"/>
                <w:szCs w:val="20"/>
              </w:rPr>
            </w:pPr>
            <w:r w:rsidRPr="006D3D5D">
              <w:rPr>
                <w:rFonts w:ascii="Bookman Old Style" w:hAnsi="Bookman Old Style"/>
                <w:b/>
                <w:bCs/>
                <w:sz w:val="20"/>
                <w:szCs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42215324" w14:textId="77777777" w:rsidR="003012CF" w:rsidRPr="006D3D5D" w:rsidRDefault="003012CF" w:rsidP="00567D63">
            <w:pPr>
              <w:jc w:val="center"/>
              <w:rPr>
                <w:rFonts w:ascii="Bookman Old Style" w:hAnsi="Bookman Old Style"/>
                <w:b/>
                <w:bCs/>
                <w:sz w:val="20"/>
                <w:szCs w:val="20"/>
              </w:rPr>
            </w:pPr>
            <w:r w:rsidRPr="006D3D5D">
              <w:rPr>
                <w:rFonts w:ascii="Bookman Old Style" w:hAnsi="Bookman Old Style"/>
                <w:b/>
                <w:bCs/>
                <w:sz w:val="20"/>
                <w:szCs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137F7043" w14:textId="77777777" w:rsidR="003012CF" w:rsidRPr="006D3D5D" w:rsidRDefault="003012CF" w:rsidP="00567D63">
            <w:pPr>
              <w:jc w:val="center"/>
              <w:rPr>
                <w:rFonts w:ascii="Bookman Old Style" w:hAnsi="Bookman Old Style"/>
                <w:b/>
                <w:bCs/>
                <w:sz w:val="20"/>
                <w:szCs w:val="20"/>
              </w:rPr>
            </w:pPr>
            <w:r w:rsidRPr="006D3D5D">
              <w:rPr>
                <w:rFonts w:ascii="Bookman Old Style" w:hAnsi="Bookman Old Style"/>
                <w:b/>
                <w:bCs/>
                <w:sz w:val="20"/>
                <w:szCs w:val="20"/>
              </w:rPr>
              <w:t>Liczba lokali narażonych</w:t>
            </w:r>
          </w:p>
        </w:tc>
      </w:tr>
      <w:tr w:rsidR="003012CF" w:rsidRPr="006D3D5D" w14:paraId="26598183" w14:textId="77777777" w:rsidTr="00567D63">
        <w:trPr>
          <w:trHeight w:val="52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4664264C" w14:textId="77777777" w:rsidR="003012CF" w:rsidRPr="006D3D5D" w:rsidRDefault="003012CF" w:rsidP="00567D63">
            <w:pPr>
              <w:jc w:val="center"/>
              <w:rPr>
                <w:rFonts w:ascii="Bookman Old Style" w:hAnsi="Bookman Old Style"/>
                <w:b/>
                <w:bCs/>
                <w:sz w:val="20"/>
                <w:szCs w:val="20"/>
              </w:rPr>
            </w:pPr>
            <w:r w:rsidRPr="006D3D5D">
              <w:rPr>
                <w:rFonts w:ascii="Bookman Old Style" w:hAnsi="Bookman Old Style"/>
                <w:b/>
                <w:bCs/>
                <w:sz w:val="20"/>
                <w:szCs w:val="20"/>
              </w:rPr>
              <w:t> </w:t>
            </w:r>
          </w:p>
        </w:tc>
        <w:tc>
          <w:tcPr>
            <w:tcW w:w="2340" w:type="dxa"/>
            <w:tcBorders>
              <w:top w:val="nil"/>
              <w:left w:val="nil"/>
              <w:bottom w:val="single" w:sz="8" w:space="0" w:color="auto"/>
              <w:right w:val="single" w:sz="8" w:space="0" w:color="auto"/>
            </w:tcBorders>
            <w:shd w:val="clear" w:color="auto" w:fill="auto"/>
            <w:vAlign w:val="center"/>
            <w:hideMark/>
          </w:tcPr>
          <w:p w14:paraId="0B1E0D2D" w14:textId="77777777" w:rsidR="003012CF" w:rsidRPr="006D3D5D" w:rsidRDefault="003012CF" w:rsidP="00567D63">
            <w:pPr>
              <w:jc w:val="center"/>
              <w:rPr>
                <w:rFonts w:ascii="Bookman Old Style" w:hAnsi="Bookman Old Style"/>
                <w:b/>
                <w:bCs/>
                <w:sz w:val="20"/>
                <w:szCs w:val="20"/>
              </w:rPr>
            </w:pPr>
            <w:r w:rsidRPr="006D3D5D">
              <w:rPr>
                <w:rFonts w:ascii="Bookman Old Style" w:hAnsi="Bookman Old Style"/>
                <w:b/>
                <w:bCs/>
                <w:sz w:val="20"/>
                <w:szCs w:val="20"/>
              </w:rPr>
              <w:t>[dB]</w:t>
            </w:r>
          </w:p>
        </w:tc>
        <w:tc>
          <w:tcPr>
            <w:tcW w:w="1660" w:type="dxa"/>
            <w:tcBorders>
              <w:top w:val="nil"/>
              <w:left w:val="nil"/>
              <w:bottom w:val="single" w:sz="8" w:space="0" w:color="auto"/>
              <w:right w:val="single" w:sz="8" w:space="0" w:color="auto"/>
            </w:tcBorders>
            <w:shd w:val="clear" w:color="auto" w:fill="auto"/>
            <w:vAlign w:val="center"/>
            <w:hideMark/>
          </w:tcPr>
          <w:p w14:paraId="1AEC297A" w14:textId="77777777" w:rsidR="003012CF" w:rsidRPr="006D3D5D" w:rsidRDefault="003012CF" w:rsidP="00567D63">
            <w:pPr>
              <w:jc w:val="center"/>
              <w:rPr>
                <w:rFonts w:ascii="Bookman Old Style" w:hAnsi="Bookman Old Style"/>
                <w:b/>
                <w:bCs/>
                <w:sz w:val="20"/>
                <w:szCs w:val="20"/>
              </w:rPr>
            </w:pPr>
            <w:r w:rsidRPr="006D3D5D">
              <w:rPr>
                <w:rFonts w:ascii="Bookman Old Style" w:hAnsi="Bookman Old Style"/>
                <w:b/>
                <w:bCs/>
                <w:sz w:val="20"/>
                <w:szCs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70FFF4A6" w14:textId="77777777" w:rsidR="003012CF" w:rsidRPr="006D3D5D" w:rsidRDefault="003012CF" w:rsidP="00567D63">
            <w:pPr>
              <w:jc w:val="center"/>
              <w:rPr>
                <w:rFonts w:ascii="Bookman Old Style" w:hAnsi="Bookman Old Style"/>
                <w:b/>
                <w:bCs/>
                <w:sz w:val="20"/>
                <w:szCs w:val="20"/>
              </w:rPr>
            </w:pPr>
            <w:r w:rsidRPr="006D3D5D">
              <w:rPr>
                <w:rFonts w:ascii="Bookman Old Style" w:hAnsi="Bookman Old Style"/>
                <w:b/>
                <w:bCs/>
                <w:sz w:val="20"/>
                <w:szCs w:val="20"/>
              </w:rPr>
              <w:t>z dokładnością do 100</w:t>
            </w:r>
          </w:p>
        </w:tc>
      </w:tr>
      <w:tr w:rsidR="003012CF" w:rsidRPr="006D3D5D" w14:paraId="648D7C77" w14:textId="77777777" w:rsidTr="00567D63">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52CA4625" w14:textId="77777777" w:rsidR="003012CF" w:rsidRPr="006D3D5D" w:rsidRDefault="003012CF" w:rsidP="00567D63">
            <w:pPr>
              <w:jc w:val="center"/>
              <w:rPr>
                <w:rFonts w:ascii="Bookman Old Style" w:hAnsi="Bookman Old Style"/>
                <w:sz w:val="20"/>
                <w:szCs w:val="18"/>
              </w:rPr>
            </w:pPr>
            <w:r w:rsidRPr="006D3D5D">
              <w:rPr>
                <w:rFonts w:ascii="Bookman Old Style" w:hAnsi="Bookman Old Style"/>
                <w:sz w:val="20"/>
                <w:szCs w:val="18"/>
              </w:rPr>
              <w:t>1</w:t>
            </w:r>
          </w:p>
        </w:tc>
        <w:tc>
          <w:tcPr>
            <w:tcW w:w="2340" w:type="dxa"/>
            <w:tcBorders>
              <w:top w:val="nil"/>
              <w:left w:val="nil"/>
              <w:bottom w:val="double" w:sz="6" w:space="0" w:color="auto"/>
              <w:right w:val="single" w:sz="8" w:space="0" w:color="auto"/>
            </w:tcBorders>
            <w:shd w:val="clear" w:color="auto" w:fill="auto"/>
            <w:vAlign w:val="center"/>
            <w:hideMark/>
          </w:tcPr>
          <w:p w14:paraId="34F1E530" w14:textId="77777777" w:rsidR="003012CF" w:rsidRPr="006D3D5D" w:rsidRDefault="003012CF" w:rsidP="00567D63">
            <w:pPr>
              <w:jc w:val="center"/>
              <w:rPr>
                <w:rFonts w:ascii="Bookman Old Style" w:hAnsi="Bookman Old Style"/>
                <w:sz w:val="20"/>
                <w:szCs w:val="18"/>
              </w:rPr>
            </w:pPr>
            <w:r w:rsidRPr="006D3D5D">
              <w:rPr>
                <w:rFonts w:ascii="Bookman Old Style" w:hAnsi="Bookman Old Style"/>
                <w:sz w:val="20"/>
                <w:szCs w:val="18"/>
              </w:rPr>
              <w:t>2</w:t>
            </w:r>
          </w:p>
        </w:tc>
        <w:tc>
          <w:tcPr>
            <w:tcW w:w="1660" w:type="dxa"/>
            <w:tcBorders>
              <w:top w:val="nil"/>
              <w:left w:val="nil"/>
              <w:bottom w:val="double" w:sz="6" w:space="0" w:color="auto"/>
              <w:right w:val="single" w:sz="8" w:space="0" w:color="auto"/>
            </w:tcBorders>
            <w:shd w:val="clear" w:color="auto" w:fill="auto"/>
            <w:vAlign w:val="center"/>
            <w:hideMark/>
          </w:tcPr>
          <w:p w14:paraId="3EF243EB" w14:textId="77777777" w:rsidR="003012CF" w:rsidRPr="006D3D5D" w:rsidRDefault="003012CF" w:rsidP="00567D63">
            <w:pPr>
              <w:jc w:val="center"/>
              <w:rPr>
                <w:rFonts w:ascii="Bookman Old Style" w:hAnsi="Bookman Old Style"/>
                <w:sz w:val="20"/>
                <w:szCs w:val="18"/>
              </w:rPr>
            </w:pPr>
            <w:r w:rsidRPr="006D3D5D">
              <w:rPr>
                <w:rFonts w:ascii="Bookman Old Style" w:hAnsi="Bookman Old Style"/>
                <w:sz w:val="20"/>
                <w:szCs w:val="18"/>
              </w:rPr>
              <w:t>3</w:t>
            </w:r>
          </w:p>
        </w:tc>
        <w:tc>
          <w:tcPr>
            <w:tcW w:w="1660" w:type="dxa"/>
            <w:tcBorders>
              <w:top w:val="nil"/>
              <w:left w:val="nil"/>
              <w:bottom w:val="double" w:sz="6" w:space="0" w:color="auto"/>
              <w:right w:val="single" w:sz="8" w:space="0" w:color="auto"/>
            </w:tcBorders>
            <w:shd w:val="clear" w:color="auto" w:fill="auto"/>
            <w:vAlign w:val="center"/>
            <w:hideMark/>
          </w:tcPr>
          <w:p w14:paraId="6F247445" w14:textId="77777777" w:rsidR="003012CF" w:rsidRPr="006D3D5D" w:rsidRDefault="003012CF" w:rsidP="00567D63">
            <w:pPr>
              <w:jc w:val="center"/>
              <w:rPr>
                <w:rFonts w:ascii="Bookman Old Style" w:hAnsi="Bookman Old Style"/>
                <w:sz w:val="20"/>
                <w:szCs w:val="18"/>
              </w:rPr>
            </w:pPr>
            <w:r w:rsidRPr="006D3D5D">
              <w:rPr>
                <w:rFonts w:ascii="Bookman Old Style" w:hAnsi="Bookman Old Style"/>
                <w:sz w:val="20"/>
                <w:szCs w:val="18"/>
              </w:rPr>
              <w:t>4</w:t>
            </w:r>
          </w:p>
        </w:tc>
      </w:tr>
      <w:tr w:rsidR="003012CF" w:rsidRPr="006D3D5D" w14:paraId="35CBA5A1" w14:textId="77777777" w:rsidTr="00567D63">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22ECD5BF" w14:textId="77777777" w:rsidR="003012CF" w:rsidRPr="006D3D5D" w:rsidRDefault="003012CF" w:rsidP="00567D63">
            <w:pPr>
              <w:jc w:val="center"/>
              <w:rPr>
                <w:rFonts w:ascii="Bookman Old Style" w:hAnsi="Bookman Old Style"/>
                <w:sz w:val="20"/>
                <w:szCs w:val="20"/>
              </w:rPr>
            </w:pPr>
            <w:r w:rsidRPr="006D3D5D">
              <w:rPr>
                <w:rFonts w:ascii="Bookman Old Style" w:hAnsi="Bookman Old Style"/>
                <w:sz w:val="20"/>
                <w:szCs w:val="20"/>
              </w:rPr>
              <w:t>1</w:t>
            </w:r>
          </w:p>
        </w:tc>
        <w:tc>
          <w:tcPr>
            <w:tcW w:w="2340" w:type="dxa"/>
            <w:tcBorders>
              <w:top w:val="nil"/>
              <w:left w:val="nil"/>
              <w:bottom w:val="single" w:sz="8" w:space="0" w:color="auto"/>
              <w:right w:val="single" w:sz="8" w:space="0" w:color="auto"/>
            </w:tcBorders>
            <w:shd w:val="clear" w:color="auto" w:fill="auto"/>
            <w:vAlign w:val="center"/>
            <w:hideMark/>
          </w:tcPr>
          <w:p w14:paraId="72D0C52B" w14:textId="77777777" w:rsidR="003012CF" w:rsidRPr="006D3D5D" w:rsidRDefault="003012CF" w:rsidP="00567D63">
            <w:pPr>
              <w:jc w:val="center"/>
              <w:rPr>
                <w:rFonts w:ascii="Bookman Old Style" w:hAnsi="Bookman Old Style"/>
                <w:sz w:val="20"/>
                <w:szCs w:val="20"/>
              </w:rPr>
            </w:pPr>
            <w:r w:rsidRPr="006D3D5D">
              <w:rPr>
                <w:rFonts w:ascii="Bookman Old Style" w:hAnsi="Bookman Old Style"/>
                <w:sz w:val="20"/>
                <w:szCs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4E28F915" w14:textId="77777777" w:rsidR="003012CF" w:rsidRPr="006D3D5D" w:rsidRDefault="003012CF" w:rsidP="00567D63">
            <w:pPr>
              <w:jc w:val="center"/>
              <w:rPr>
                <w:rFonts w:ascii="Bookman Old Style" w:hAnsi="Bookman Old Style"/>
                <w:sz w:val="20"/>
              </w:rPr>
            </w:pPr>
            <w:r w:rsidRPr="006D3D5D">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14E87B37" w14:textId="77777777" w:rsidR="003012CF" w:rsidRPr="006D3D5D" w:rsidRDefault="003012CF" w:rsidP="00567D63">
            <w:pPr>
              <w:jc w:val="center"/>
              <w:rPr>
                <w:rFonts w:ascii="Bookman Old Style" w:hAnsi="Bookman Old Style"/>
                <w:sz w:val="20"/>
              </w:rPr>
            </w:pPr>
            <w:r w:rsidRPr="006D3D5D">
              <w:rPr>
                <w:rFonts w:ascii="Bookman Old Style" w:hAnsi="Bookman Old Style"/>
                <w:sz w:val="20"/>
                <w:szCs w:val="20"/>
              </w:rPr>
              <w:t>0</w:t>
            </w:r>
          </w:p>
        </w:tc>
      </w:tr>
      <w:tr w:rsidR="003012CF" w:rsidRPr="006D3D5D" w14:paraId="7CCB75DD" w14:textId="77777777" w:rsidTr="00567D63">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609DD140" w14:textId="77777777" w:rsidR="003012CF" w:rsidRPr="006D3D5D" w:rsidRDefault="003012CF" w:rsidP="00567D63">
            <w:pPr>
              <w:jc w:val="center"/>
              <w:rPr>
                <w:rFonts w:ascii="Bookman Old Style" w:hAnsi="Bookman Old Style"/>
                <w:sz w:val="20"/>
                <w:szCs w:val="20"/>
              </w:rPr>
            </w:pPr>
            <w:r w:rsidRPr="006D3D5D">
              <w:rPr>
                <w:rFonts w:ascii="Bookman Old Style" w:hAnsi="Bookman Old Style"/>
                <w:sz w:val="20"/>
                <w:szCs w:val="20"/>
              </w:rPr>
              <w:t>2</w:t>
            </w:r>
          </w:p>
        </w:tc>
        <w:tc>
          <w:tcPr>
            <w:tcW w:w="2340" w:type="dxa"/>
            <w:tcBorders>
              <w:top w:val="nil"/>
              <w:left w:val="nil"/>
              <w:bottom w:val="single" w:sz="8" w:space="0" w:color="auto"/>
              <w:right w:val="single" w:sz="8" w:space="0" w:color="auto"/>
            </w:tcBorders>
            <w:shd w:val="clear" w:color="auto" w:fill="auto"/>
            <w:vAlign w:val="center"/>
            <w:hideMark/>
          </w:tcPr>
          <w:p w14:paraId="21717432" w14:textId="77777777" w:rsidR="003012CF" w:rsidRPr="006D3D5D" w:rsidRDefault="003012CF" w:rsidP="00567D63">
            <w:pPr>
              <w:jc w:val="center"/>
              <w:rPr>
                <w:rFonts w:ascii="Bookman Old Style" w:hAnsi="Bookman Old Style"/>
                <w:sz w:val="20"/>
                <w:szCs w:val="20"/>
              </w:rPr>
            </w:pPr>
            <w:r w:rsidRPr="006D3D5D">
              <w:rPr>
                <w:rFonts w:ascii="Bookman Old Style" w:hAnsi="Bookman Old Style"/>
                <w:sz w:val="20"/>
                <w:szCs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188363E1" w14:textId="77777777" w:rsidR="003012CF" w:rsidRPr="006D3D5D" w:rsidRDefault="003012CF" w:rsidP="00567D63">
            <w:pPr>
              <w:jc w:val="center"/>
              <w:rPr>
                <w:rFonts w:ascii="Bookman Old Style" w:hAnsi="Bookman Old Style"/>
                <w:sz w:val="20"/>
              </w:rPr>
            </w:pPr>
            <w:r w:rsidRPr="006D3D5D">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039B6DAF" w14:textId="77777777" w:rsidR="003012CF" w:rsidRPr="006D3D5D" w:rsidRDefault="003012CF" w:rsidP="00567D63">
            <w:pPr>
              <w:jc w:val="center"/>
              <w:rPr>
                <w:rFonts w:ascii="Bookman Old Style" w:hAnsi="Bookman Old Style"/>
                <w:sz w:val="20"/>
              </w:rPr>
            </w:pPr>
            <w:r w:rsidRPr="006D3D5D">
              <w:rPr>
                <w:rFonts w:ascii="Bookman Old Style" w:hAnsi="Bookman Old Style"/>
                <w:sz w:val="20"/>
                <w:szCs w:val="20"/>
              </w:rPr>
              <w:t>0</w:t>
            </w:r>
          </w:p>
        </w:tc>
      </w:tr>
      <w:tr w:rsidR="003012CF" w:rsidRPr="006D3D5D" w14:paraId="365EC7A8" w14:textId="77777777" w:rsidTr="00567D63">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24758E55" w14:textId="77777777" w:rsidR="003012CF" w:rsidRPr="006D3D5D" w:rsidRDefault="003012CF" w:rsidP="00567D63">
            <w:pPr>
              <w:jc w:val="center"/>
              <w:rPr>
                <w:rFonts w:ascii="Bookman Old Style" w:hAnsi="Bookman Old Style"/>
                <w:sz w:val="20"/>
                <w:szCs w:val="20"/>
              </w:rPr>
            </w:pPr>
            <w:r w:rsidRPr="006D3D5D">
              <w:rPr>
                <w:rFonts w:ascii="Bookman Old Style" w:hAnsi="Bookman Old Style"/>
                <w:sz w:val="20"/>
                <w:szCs w:val="20"/>
              </w:rPr>
              <w:t>3</w:t>
            </w:r>
          </w:p>
        </w:tc>
        <w:tc>
          <w:tcPr>
            <w:tcW w:w="2340" w:type="dxa"/>
            <w:tcBorders>
              <w:top w:val="nil"/>
              <w:left w:val="nil"/>
              <w:bottom w:val="single" w:sz="8" w:space="0" w:color="auto"/>
              <w:right w:val="single" w:sz="8" w:space="0" w:color="auto"/>
            </w:tcBorders>
            <w:shd w:val="clear" w:color="auto" w:fill="auto"/>
            <w:vAlign w:val="center"/>
            <w:hideMark/>
          </w:tcPr>
          <w:p w14:paraId="4CE20DD9" w14:textId="77777777" w:rsidR="003012CF" w:rsidRPr="006D3D5D" w:rsidRDefault="003012CF" w:rsidP="00567D63">
            <w:pPr>
              <w:jc w:val="center"/>
              <w:rPr>
                <w:rFonts w:ascii="Bookman Old Style" w:hAnsi="Bookman Old Style"/>
                <w:sz w:val="20"/>
                <w:szCs w:val="20"/>
              </w:rPr>
            </w:pPr>
            <w:r w:rsidRPr="006D3D5D">
              <w:rPr>
                <w:rFonts w:ascii="Bookman Old Style" w:hAnsi="Bookman Old Style"/>
                <w:sz w:val="20"/>
                <w:szCs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173A15CD" w14:textId="77777777" w:rsidR="003012CF" w:rsidRPr="006D3D5D" w:rsidRDefault="003012CF" w:rsidP="00567D63">
            <w:pPr>
              <w:jc w:val="center"/>
              <w:rPr>
                <w:rFonts w:ascii="Bookman Old Style" w:hAnsi="Bookman Old Style"/>
                <w:sz w:val="20"/>
              </w:rPr>
            </w:pPr>
            <w:r w:rsidRPr="006D3D5D">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2A631664" w14:textId="77777777" w:rsidR="003012CF" w:rsidRPr="006D3D5D" w:rsidRDefault="003012CF" w:rsidP="00567D63">
            <w:pPr>
              <w:jc w:val="center"/>
              <w:rPr>
                <w:rFonts w:ascii="Bookman Old Style" w:hAnsi="Bookman Old Style"/>
                <w:sz w:val="20"/>
              </w:rPr>
            </w:pPr>
            <w:r w:rsidRPr="006D3D5D">
              <w:rPr>
                <w:rFonts w:ascii="Bookman Old Style" w:hAnsi="Bookman Old Style"/>
                <w:sz w:val="20"/>
                <w:szCs w:val="20"/>
              </w:rPr>
              <w:t>0</w:t>
            </w:r>
          </w:p>
        </w:tc>
      </w:tr>
      <w:tr w:rsidR="003012CF" w:rsidRPr="006D3D5D" w14:paraId="19072339" w14:textId="77777777" w:rsidTr="00567D63">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6D1E3CE3" w14:textId="77777777" w:rsidR="003012CF" w:rsidRPr="006D3D5D" w:rsidRDefault="003012CF" w:rsidP="00567D63">
            <w:pPr>
              <w:jc w:val="center"/>
              <w:rPr>
                <w:rFonts w:ascii="Bookman Old Style" w:hAnsi="Bookman Old Style"/>
                <w:sz w:val="20"/>
                <w:szCs w:val="20"/>
              </w:rPr>
            </w:pPr>
            <w:r w:rsidRPr="006D3D5D">
              <w:rPr>
                <w:rFonts w:ascii="Bookman Old Style" w:hAnsi="Bookman Old Style"/>
                <w:sz w:val="20"/>
                <w:szCs w:val="20"/>
              </w:rPr>
              <w:t>4</w:t>
            </w:r>
          </w:p>
        </w:tc>
        <w:tc>
          <w:tcPr>
            <w:tcW w:w="2340" w:type="dxa"/>
            <w:tcBorders>
              <w:top w:val="nil"/>
              <w:left w:val="nil"/>
              <w:bottom w:val="single" w:sz="8" w:space="0" w:color="auto"/>
              <w:right w:val="single" w:sz="8" w:space="0" w:color="auto"/>
            </w:tcBorders>
            <w:shd w:val="clear" w:color="auto" w:fill="auto"/>
            <w:vAlign w:val="center"/>
            <w:hideMark/>
          </w:tcPr>
          <w:p w14:paraId="3C12CDE5" w14:textId="77777777" w:rsidR="003012CF" w:rsidRPr="006D3D5D" w:rsidRDefault="003012CF" w:rsidP="00567D63">
            <w:pPr>
              <w:jc w:val="center"/>
              <w:rPr>
                <w:rFonts w:ascii="Bookman Old Style" w:hAnsi="Bookman Old Style"/>
                <w:sz w:val="20"/>
                <w:szCs w:val="20"/>
              </w:rPr>
            </w:pPr>
            <w:r w:rsidRPr="006D3D5D">
              <w:rPr>
                <w:rFonts w:ascii="Bookman Old Style" w:hAnsi="Bookman Old Style"/>
                <w:sz w:val="20"/>
                <w:szCs w:val="20"/>
              </w:rPr>
              <w:t>70-75 dB</w:t>
            </w:r>
          </w:p>
        </w:tc>
        <w:tc>
          <w:tcPr>
            <w:tcW w:w="1660" w:type="dxa"/>
            <w:tcBorders>
              <w:top w:val="nil"/>
              <w:left w:val="nil"/>
              <w:bottom w:val="single" w:sz="8" w:space="0" w:color="auto"/>
              <w:right w:val="single" w:sz="8" w:space="0" w:color="auto"/>
            </w:tcBorders>
            <w:shd w:val="clear" w:color="auto" w:fill="auto"/>
            <w:vAlign w:val="center"/>
            <w:hideMark/>
          </w:tcPr>
          <w:p w14:paraId="3871A6BB" w14:textId="77777777" w:rsidR="003012CF" w:rsidRPr="006D3D5D" w:rsidRDefault="003012CF" w:rsidP="00567D63">
            <w:pPr>
              <w:jc w:val="center"/>
              <w:rPr>
                <w:rFonts w:ascii="Bookman Old Style" w:hAnsi="Bookman Old Style"/>
                <w:sz w:val="20"/>
              </w:rPr>
            </w:pPr>
            <w:r w:rsidRPr="006D3D5D">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7B1613EB" w14:textId="77777777" w:rsidR="003012CF" w:rsidRPr="006D3D5D" w:rsidRDefault="003012CF" w:rsidP="00567D63">
            <w:pPr>
              <w:jc w:val="center"/>
              <w:rPr>
                <w:rFonts w:ascii="Bookman Old Style" w:hAnsi="Bookman Old Style"/>
                <w:sz w:val="20"/>
              </w:rPr>
            </w:pPr>
            <w:r w:rsidRPr="006D3D5D">
              <w:rPr>
                <w:rFonts w:ascii="Bookman Old Style" w:hAnsi="Bookman Old Style"/>
                <w:sz w:val="20"/>
                <w:szCs w:val="20"/>
              </w:rPr>
              <w:t>0</w:t>
            </w:r>
          </w:p>
        </w:tc>
      </w:tr>
      <w:tr w:rsidR="003012CF" w:rsidRPr="006D3D5D" w14:paraId="6DB642A9" w14:textId="77777777" w:rsidTr="00567D63">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41DEF722" w14:textId="77777777" w:rsidR="003012CF" w:rsidRPr="006D3D5D" w:rsidRDefault="003012CF" w:rsidP="00567D63">
            <w:pPr>
              <w:jc w:val="center"/>
              <w:rPr>
                <w:rFonts w:ascii="Bookman Old Style" w:hAnsi="Bookman Old Style"/>
                <w:sz w:val="20"/>
                <w:szCs w:val="20"/>
              </w:rPr>
            </w:pPr>
            <w:r w:rsidRPr="006D3D5D">
              <w:rPr>
                <w:rFonts w:ascii="Bookman Old Style" w:hAnsi="Bookman Old Style"/>
                <w:sz w:val="20"/>
                <w:szCs w:val="20"/>
              </w:rPr>
              <w:t>5</w:t>
            </w:r>
          </w:p>
        </w:tc>
        <w:tc>
          <w:tcPr>
            <w:tcW w:w="2340" w:type="dxa"/>
            <w:tcBorders>
              <w:top w:val="nil"/>
              <w:left w:val="nil"/>
              <w:bottom w:val="single" w:sz="8" w:space="0" w:color="auto"/>
              <w:right w:val="single" w:sz="8" w:space="0" w:color="auto"/>
            </w:tcBorders>
            <w:shd w:val="clear" w:color="auto" w:fill="auto"/>
            <w:vAlign w:val="center"/>
            <w:hideMark/>
          </w:tcPr>
          <w:p w14:paraId="21BB9A63" w14:textId="77777777" w:rsidR="003012CF" w:rsidRPr="006D3D5D" w:rsidRDefault="003012CF" w:rsidP="00567D63">
            <w:pPr>
              <w:jc w:val="center"/>
              <w:rPr>
                <w:rFonts w:ascii="Bookman Old Style" w:hAnsi="Bookman Old Style"/>
                <w:sz w:val="20"/>
                <w:szCs w:val="20"/>
              </w:rPr>
            </w:pPr>
            <w:r w:rsidRPr="006D3D5D">
              <w:rPr>
                <w:rFonts w:ascii="Bookman Old Style" w:hAnsi="Bookman Old Style"/>
                <w:sz w:val="20"/>
                <w:szCs w:val="20"/>
              </w:rPr>
              <w:t>&gt; 75 dB</w:t>
            </w:r>
          </w:p>
        </w:tc>
        <w:tc>
          <w:tcPr>
            <w:tcW w:w="1660" w:type="dxa"/>
            <w:tcBorders>
              <w:top w:val="nil"/>
              <w:left w:val="nil"/>
              <w:bottom w:val="single" w:sz="8" w:space="0" w:color="auto"/>
              <w:right w:val="single" w:sz="8" w:space="0" w:color="auto"/>
            </w:tcBorders>
            <w:shd w:val="clear" w:color="auto" w:fill="auto"/>
            <w:vAlign w:val="center"/>
            <w:hideMark/>
          </w:tcPr>
          <w:p w14:paraId="351E82EF" w14:textId="77777777" w:rsidR="003012CF" w:rsidRPr="006D3D5D" w:rsidRDefault="003012CF" w:rsidP="00567D63">
            <w:pPr>
              <w:jc w:val="center"/>
              <w:rPr>
                <w:rFonts w:ascii="Bookman Old Style" w:hAnsi="Bookman Old Style"/>
                <w:sz w:val="20"/>
              </w:rPr>
            </w:pPr>
            <w:r w:rsidRPr="006D3D5D">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6E91E2CA" w14:textId="77777777" w:rsidR="003012CF" w:rsidRPr="006D3D5D" w:rsidRDefault="003012CF" w:rsidP="00567D63">
            <w:pPr>
              <w:jc w:val="center"/>
              <w:rPr>
                <w:rFonts w:ascii="Bookman Old Style" w:hAnsi="Bookman Old Style"/>
                <w:sz w:val="20"/>
              </w:rPr>
            </w:pPr>
            <w:r w:rsidRPr="006D3D5D">
              <w:rPr>
                <w:rFonts w:ascii="Bookman Old Style" w:hAnsi="Bookman Old Style"/>
                <w:sz w:val="20"/>
                <w:szCs w:val="20"/>
              </w:rPr>
              <w:t>0</w:t>
            </w:r>
          </w:p>
        </w:tc>
      </w:tr>
    </w:tbl>
    <w:p w14:paraId="0428412A" w14:textId="77777777" w:rsidR="003012CF" w:rsidRPr="00C46F88" w:rsidRDefault="003012CF" w:rsidP="003012CF">
      <w:pPr>
        <w:rPr>
          <w:rFonts w:ascii="Bookman Old Style" w:hAnsi="Bookman Old Style" w:cs="Arial"/>
          <w:color w:val="FF0000"/>
        </w:rPr>
      </w:pPr>
    </w:p>
    <w:p w14:paraId="3B44A506" w14:textId="77777777" w:rsidR="003012CF" w:rsidRPr="006D3D5D" w:rsidRDefault="003012CF" w:rsidP="003012CF">
      <w:pPr>
        <w:keepNext/>
        <w:keepLines/>
        <w:numPr>
          <w:ilvl w:val="0"/>
          <w:numId w:val="4"/>
        </w:numPr>
        <w:tabs>
          <w:tab w:val="clear" w:pos="1004"/>
          <w:tab w:val="num" w:pos="1701"/>
          <w:tab w:val="num" w:pos="2139"/>
        </w:tabs>
        <w:spacing w:before="240"/>
        <w:ind w:left="0" w:firstLine="0"/>
        <w:jc w:val="center"/>
        <w:rPr>
          <w:rFonts w:ascii="Bookman Old Style" w:hAnsi="Bookman Old Style"/>
        </w:rPr>
      </w:pPr>
      <w:r w:rsidRPr="006D3D5D">
        <w:rPr>
          <w:rFonts w:ascii="Bookman Old Style" w:hAnsi="Bookman Old Style"/>
        </w:rPr>
        <w:t>Szacunkowa liczba lokali mieszkalnych oraz osób, zamieszkujących lokale w budynkach posiadających „cichą elewację” narażona na hałas pochodzący od ruchu drogowego, oceniany wskaźnikiem L</w:t>
      </w:r>
      <w:r w:rsidRPr="006D3D5D">
        <w:rPr>
          <w:rFonts w:ascii="Bookman Old Style" w:hAnsi="Bookman Old Style"/>
          <w:vertAlign w:val="subscript"/>
        </w:rPr>
        <w:t>DWN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3012CF" w:rsidRPr="006D3D5D" w14:paraId="3D9B60E0" w14:textId="77777777" w:rsidTr="00567D63">
        <w:trPr>
          <w:trHeight w:val="525"/>
          <w:jc w:val="center"/>
        </w:trPr>
        <w:tc>
          <w:tcPr>
            <w:tcW w:w="114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537BAFD2" w14:textId="77777777" w:rsidR="003012CF" w:rsidRPr="006D3D5D" w:rsidRDefault="003012CF" w:rsidP="00567D63">
            <w:pPr>
              <w:jc w:val="center"/>
              <w:rPr>
                <w:rFonts w:ascii="Bookman Old Style" w:hAnsi="Bookman Old Style"/>
                <w:b/>
                <w:bCs/>
                <w:sz w:val="20"/>
              </w:rPr>
            </w:pPr>
            <w:r w:rsidRPr="006D3D5D">
              <w:rPr>
                <w:rFonts w:ascii="Bookman Old Style" w:hAnsi="Bookman Old Style"/>
                <w:b/>
                <w:bCs/>
                <w:sz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4B14E08F" w14:textId="77777777" w:rsidR="003012CF" w:rsidRPr="006D3D5D" w:rsidRDefault="003012CF" w:rsidP="00567D63">
            <w:pPr>
              <w:jc w:val="center"/>
              <w:rPr>
                <w:rFonts w:ascii="Bookman Old Style" w:hAnsi="Bookman Old Style"/>
                <w:b/>
                <w:bCs/>
                <w:sz w:val="20"/>
              </w:rPr>
            </w:pPr>
            <w:r w:rsidRPr="006D3D5D">
              <w:rPr>
                <w:rFonts w:ascii="Bookman Old Style" w:hAnsi="Bookman Old Style"/>
                <w:b/>
                <w:bCs/>
                <w:sz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7AF79C8C" w14:textId="77777777" w:rsidR="003012CF" w:rsidRPr="006D3D5D" w:rsidRDefault="003012CF" w:rsidP="00567D63">
            <w:pPr>
              <w:jc w:val="center"/>
              <w:rPr>
                <w:rFonts w:ascii="Bookman Old Style" w:hAnsi="Bookman Old Style"/>
                <w:b/>
                <w:bCs/>
                <w:sz w:val="20"/>
              </w:rPr>
            </w:pPr>
            <w:r w:rsidRPr="006D3D5D">
              <w:rPr>
                <w:rFonts w:ascii="Bookman Old Style" w:hAnsi="Bookman Old Style"/>
                <w:b/>
                <w:bCs/>
                <w:sz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083D9575" w14:textId="77777777" w:rsidR="003012CF" w:rsidRPr="006D3D5D" w:rsidRDefault="003012CF" w:rsidP="00567D63">
            <w:pPr>
              <w:jc w:val="center"/>
              <w:rPr>
                <w:rFonts w:ascii="Bookman Old Style" w:hAnsi="Bookman Old Style"/>
                <w:b/>
                <w:bCs/>
                <w:sz w:val="20"/>
              </w:rPr>
            </w:pPr>
            <w:r w:rsidRPr="006D3D5D">
              <w:rPr>
                <w:rFonts w:ascii="Bookman Old Style" w:hAnsi="Bookman Old Style"/>
                <w:b/>
                <w:bCs/>
                <w:sz w:val="20"/>
              </w:rPr>
              <w:t>Liczba lokali narażonych</w:t>
            </w:r>
          </w:p>
        </w:tc>
      </w:tr>
      <w:tr w:rsidR="003012CF" w:rsidRPr="006D3D5D" w14:paraId="20D8F496" w14:textId="77777777" w:rsidTr="00567D63">
        <w:trPr>
          <w:trHeight w:val="525"/>
          <w:jc w:val="center"/>
        </w:trPr>
        <w:tc>
          <w:tcPr>
            <w:tcW w:w="1140" w:type="dxa"/>
            <w:vMerge/>
            <w:tcBorders>
              <w:top w:val="single" w:sz="8" w:space="0" w:color="auto"/>
              <w:left w:val="single" w:sz="8" w:space="0" w:color="auto"/>
              <w:bottom w:val="single" w:sz="8" w:space="0" w:color="000000"/>
              <w:right w:val="single" w:sz="8" w:space="0" w:color="auto"/>
            </w:tcBorders>
            <w:vAlign w:val="center"/>
            <w:hideMark/>
          </w:tcPr>
          <w:p w14:paraId="0CE05422" w14:textId="77777777" w:rsidR="003012CF" w:rsidRPr="006D3D5D" w:rsidRDefault="003012CF" w:rsidP="00567D63">
            <w:pPr>
              <w:rPr>
                <w:rFonts w:ascii="Bookman Old Style" w:hAnsi="Bookman Old Style"/>
                <w:b/>
                <w:bCs/>
                <w:sz w:val="20"/>
              </w:rPr>
            </w:pPr>
          </w:p>
        </w:tc>
        <w:tc>
          <w:tcPr>
            <w:tcW w:w="2340" w:type="dxa"/>
            <w:tcBorders>
              <w:top w:val="nil"/>
              <w:left w:val="nil"/>
              <w:bottom w:val="single" w:sz="8" w:space="0" w:color="auto"/>
              <w:right w:val="single" w:sz="8" w:space="0" w:color="auto"/>
            </w:tcBorders>
            <w:shd w:val="clear" w:color="auto" w:fill="auto"/>
            <w:vAlign w:val="center"/>
            <w:hideMark/>
          </w:tcPr>
          <w:p w14:paraId="15085F44" w14:textId="77777777" w:rsidR="003012CF" w:rsidRPr="006D3D5D" w:rsidRDefault="003012CF" w:rsidP="00567D63">
            <w:pPr>
              <w:jc w:val="center"/>
              <w:rPr>
                <w:rFonts w:ascii="Bookman Old Style" w:hAnsi="Bookman Old Style"/>
                <w:b/>
                <w:bCs/>
                <w:sz w:val="20"/>
              </w:rPr>
            </w:pPr>
            <w:r w:rsidRPr="006D3D5D">
              <w:rPr>
                <w:rFonts w:ascii="Bookman Old Style" w:hAnsi="Bookman Old Style"/>
                <w:b/>
                <w:bCs/>
                <w:sz w:val="20"/>
              </w:rPr>
              <w:t>[dB]</w:t>
            </w:r>
          </w:p>
        </w:tc>
        <w:tc>
          <w:tcPr>
            <w:tcW w:w="1660" w:type="dxa"/>
            <w:tcBorders>
              <w:top w:val="nil"/>
              <w:left w:val="nil"/>
              <w:bottom w:val="single" w:sz="8" w:space="0" w:color="auto"/>
              <w:right w:val="single" w:sz="8" w:space="0" w:color="auto"/>
            </w:tcBorders>
            <w:shd w:val="clear" w:color="auto" w:fill="auto"/>
            <w:vAlign w:val="center"/>
            <w:hideMark/>
          </w:tcPr>
          <w:p w14:paraId="7D3B6F0B" w14:textId="77777777" w:rsidR="003012CF" w:rsidRPr="006D3D5D" w:rsidRDefault="003012CF" w:rsidP="00567D63">
            <w:pPr>
              <w:jc w:val="center"/>
              <w:rPr>
                <w:rFonts w:ascii="Bookman Old Style" w:hAnsi="Bookman Old Style"/>
                <w:b/>
                <w:bCs/>
                <w:sz w:val="20"/>
              </w:rPr>
            </w:pPr>
            <w:r w:rsidRPr="006D3D5D">
              <w:rPr>
                <w:rFonts w:ascii="Bookman Old Style" w:hAnsi="Bookman Old Style"/>
                <w:b/>
                <w:bCs/>
                <w:sz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6C1FF3CD" w14:textId="77777777" w:rsidR="003012CF" w:rsidRPr="006D3D5D" w:rsidRDefault="003012CF" w:rsidP="00567D63">
            <w:pPr>
              <w:jc w:val="center"/>
              <w:rPr>
                <w:rFonts w:ascii="Bookman Old Style" w:hAnsi="Bookman Old Style"/>
                <w:b/>
                <w:bCs/>
                <w:sz w:val="20"/>
              </w:rPr>
            </w:pPr>
            <w:r w:rsidRPr="006D3D5D">
              <w:rPr>
                <w:rFonts w:ascii="Bookman Old Style" w:hAnsi="Bookman Old Style"/>
                <w:b/>
                <w:bCs/>
                <w:sz w:val="20"/>
              </w:rPr>
              <w:t>z dokładnością do 100</w:t>
            </w:r>
          </w:p>
        </w:tc>
      </w:tr>
      <w:tr w:rsidR="003012CF" w:rsidRPr="006D3D5D" w14:paraId="021BDD62" w14:textId="77777777" w:rsidTr="00567D63">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3E2BF4BC" w14:textId="77777777" w:rsidR="003012CF" w:rsidRPr="006D3D5D" w:rsidRDefault="003012CF" w:rsidP="00567D63">
            <w:pPr>
              <w:jc w:val="center"/>
              <w:rPr>
                <w:rFonts w:ascii="Bookman Old Style" w:hAnsi="Bookman Old Style"/>
                <w:sz w:val="20"/>
              </w:rPr>
            </w:pPr>
            <w:r w:rsidRPr="006D3D5D">
              <w:rPr>
                <w:rFonts w:ascii="Bookman Old Style" w:hAnsi="Bookman Old Style"/>
                <w:sz w:val="20"/>
              </w:rPr>
              <w:t>1</w:t>
            </w:r>
          </w:p>
        </w:tc>
        <w:tc>
          <w:tcPr>
            <w:tcW w:w="2340" w:type="dxa"/>
            <w:tcBorders>
              <w:top w:val="nil"/>
              <w:left w:val="nil"/>
              <w:bottom w:val="double" w:sz="6" w:space="0" w:color="auto"/>
              <w:right w:val="single" w:sz="8" w:space="0" w:color="auto"/>
            </w:tcBorders>
            <w:shd w:val="clear" w:color="auto" w:fill="auto"/>
            <w:vAlign w:val="center"/>
            <w:hideMark/>
          </w:tcPr>
          <w:p w14:paraId="3758ACC2" w14:textId="77777777" w:rsidR="003012CF" w:rsidRPr="006D3D5D" w:rsidRDefault="003012CF" w:rsidP="00567D63">
            <w:pPr>
              <w:jc w:val="center"/>
              <w:rPr>
                <w:rFonts w:ascii="Bookman Old Style" w:hAnsi="Bookman Old Style"/>
                <w:sz w:val="20"/>
              </w:rPr>
            </w:pPr>
            <w:r w:rsidRPr="006D3D5D">
              <w:rPr>
                <w:rFonts w:ascii="Bookman Old Style" w:hAnsi="Bookman Old Style"/>
                <w:sz w:val="20"/>
              </w:rPr>
              <w:t>2</w:t>
            </w:r>
          </w:p>
        </w:tc>
        <w:tc>
          <w:tcPr>
            <w:tcW w:w="1660" w:type="dxa"/>
            <w:tcBorders>
              <w:top w:val="nil"/>
              <w:left w:val="nil"/>
              <w:bottom w:val="double" w:sz="6" w:space="0" w:color="auto"/>
              <w:right w:val="single" w:sz="8" w:space="0" w:color="auto"/>
            </w:tcBorders>
            <w:shd w:val="clear" w:color="auto" w:fill="auto"/>
            <w:vAlign w:val="center"/>
            <w:hideMark/>
          </w:tcPr>
          <w:p w14:paraId="5FE86DDC" w14:textId="77777777" w:rsidR="003012CF" w:rsidRPr="006D3D5D" w:rsidRDefault="003012CF" w:rsidP="00567D63">
            <w:pPr>
              <w:jc w:val="center"/>
              <w:rPr>
                <w:rFonts w:ascii="Bookman Old Style" w:hAnsi="Bookman Old Style"/>
                <w:sz w:val="20"/>
              </w:rPr>
            </w:pPr>
            <w:r w:rsidRPr="006D3D5D">
              <w:rPr>
                <w:rFonts w:ascii="Bookman Old Style" w:hAnsi="Bookman Old Style"/>
                <w:sz w:val="20"/>
              </w:rPr>
              <w:t>3</w:t>
            </w:r>
          </w:p>
        </w:tc>
        <w:tc>
          <w:tcPr>
            <w:tcW w:w="1660" w:type="dxa"/>
            <w:tcBorders>
              <w:top w:val="nil"/>
              <w:left w:val="nil"/>
              <w:bottom w:val="double" w:sz="6" w:space="0" w:color="auto"/>
              <w:right w:val="single" w:sz="8" w:space="0" w:color="auto"/>
            </w:tcBorders>
            <w:shd w:val="clear" w:color="auto" w:fill="auto"/>
            <w:vAlign w:val="center"/>
            <w:hideMark/>
          </w:tcPr>
          <w:p w14:paraId="72CB7386" w14:textId="77777777" w:rsidR="003012CF" w:rsidRPr="006D3D5D" w:rsidRDefault="003012CF" w:rsidP="00567D63">
            <w:pPr>
              <w:jc w:val="center"/>
              <w:rPr>
                <w:rFonts w:ascii="Bookman Old Style" w:hAnsi="Bookman Old Style"/>
                <w:sz w:val="20"/>
              </w:rPr>
            </w:pPr>
            <w:r w:rsidRPr="006D3D5D">
              <w:rPr>
                <w:rFonts w:ascii="Bookman Old Style" w:hAnsi="Bookman Old Style"/>
                <w:sz w:val="20"/>
              </w:rPr>
              <w:t>4</w:t>
            </w:r>
          </w:p>
        </w:tc>
      </w:tr>
      <w:tr w:rsidR="003012CF" w:rsidRPr="006D3D5D" w14:paraId="02669A93" w14:textId="77777777" w:rsidTr="00567D63">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0208BC44" w14:textId="77777777" w:rsidR="003012CF" w:rsidRPr="006D3D5D" w:rsidRDefault="003012CF" w:rsidP="00567D63">
            <w:pPr>
              <w:jc w:val="center"/>
              <w:rPr>
                <w:rFonts w:ascii="Bookman Old Style" w:hAnsi="Bookman Old Style"/>
                <w:sz w:val="20"/>
              </w:rPr>
            </w:pPr>
            <w:r w:rsidRPr="006D3D5D">
              <w:rPr>
                <w:rFonts w:ascii="Bookman Old Style" w:hAnsi="Bookman Old Style"/>
                <w:sz w:val="20"/>
              </w:rPr>
              <w:t>1</w:t>
            </w:r>
          </w:p>
        </w:tc>
        <w:tc>
          <w:tcPr>
            <w:tcW w:w="2340" w:type="dxa"/>
            <w:tcBorders>
              <w:top w:val="nil"/>
              <w:left w:val="nil"/>
              <w:bottom w:val="single" w:sz="8" w:space="0" w:color="auto"/>
              <w:right w:val="single" w:sz="8" w:space="0" w:color="auto"/>
            </w:tcBorders>
            <w:shd w:val="clear" w:color="auto" w:fill="auto"/>
            <w:vAlign w:val="center"/>
            <w:hideMark/>
          </w:tcPr>
          <w:p w14:paraId="242B3102" w14:textId="77777777" w:rsidR="003012CF" w:rsidRPr="006D3D5D" w:rsidRDefault="003012CF" w:rsidP="00567D63">
            <w:pPr>
              <w:jc w:val="center"/>
              <w:rPr>
                <w:rFonts w:ascii="Bookman Old Style" w:hAnsi="Bookman Old Style"/>
                <w:sz w:val="20"/>
              </w:rPr>
            </w:pPr>
            <w:r w:rsidRPr="006D3D5D">
              <w:rPr>
                <w:rFonts w:ascii="Bookman Old Style" w:hAnsi="Bookman Old Style"/>
                <w:sz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2803DBF6" w14:textId="77777777" w:rsidR="003012CF" w:rsidRPr="006D3D5D" w:rsidRDefault="003012CF" w:rsidP="00567D63">
            <w:pPr>
              <w:jc w:val="center"/>
              <w:rPr>
                <w:rFonts w:ascii="Bookman Old Style" w:hAnsi="Bookman Old Style"/>
                <w:sz w:val="20"/>
              </w:rPr>
            </w:pPr>
            <w:r w:rsidRPr="006D3D5D">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371A2E15" w14:textId="77777777" w:rsidR="003012CF" w:rsidRPr="006D3D5D" w:rsidRDefault="003012CF" w:rsidP="00567D63">
            <w:pPr>
              <w:jc w:val="center"/>
              <w:rPr>
                <w:rFonts w:ascii="Bookman Old Style" w:hAnsi="Bookman Old Style"/>
                <w:sz w:val="20"/>
              </w:rPr>
            </w:pPr>
            <w:r w:rsidRPr="006D3D5D">
              <w:rPr>
                <w:rFonts w:ascii="Bookman Old Style" w:hAnsi="Bookman Old Style"/>
                <w:sz w:val="20"/>
                <w:szCs w:val="20"/>
              </w:rPr>
              <w:t>0</w:t>
            </w:r>
          </w:p>
        </w:tc>
      </w:tr>
      <w:tr w:rsidR="003012CF" w:rsidRPr="006D3D5D" w14:paraId="0A4F3E20" w14:textId="77777777" w:rsidTr="00567D63">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35449CB2" w14:textId="77777777" w:rsidR="003012CF" w:rsidRPr="006D3D5D" w:rsidRDefault="003012CF" w:rsidP="00567D63">
            <w:pPr>
              <w:jc w:val="center"/>
              <w:rPr>
                <w:rFonts w:ascii="Bookman Old Style" w:hAnsi="Bookman Old Style"/>
                <w:sz w:val="20"/>
              </w:rPr>
            </w:pPr>
            <w:r w:rsidRPr="006D3D5D">
              <w:rPr>
                <w:rFonts w:ascii="Bookman Old Style" w:hAnsi="Bookman Old Style"/>
                <w:sz w:val="20"/>
              </w:rPr>
              <w:t>2</w:t>
            </w:r>
          </w:p>
        </w:tc>
        <w:tc>
          <w:tcPr>
            <w:tcW w:w="2340" w:type="dxa"/>
            <w:tcBorders>
              <w:top w:val="nil"/>
              <w:left w:val="nil"/>
              <w:bottom w:val="single" w:sz="8" w:space="0" w:color="auto"/>
              <w:right w:val="single" w:sz="8" w:space="0" w:color="auto"/>
            </w:tcBorders>
            <w:shd w:val="clear" w:color="auto" w:fill="auto"/>
            <w:vAlign w:val="center"/>
            <w:hideMark/>
          </w:tcPr>
          <w:p w14:paraId="243C2159" w14:textId="77777777" w:rsidR="003012CF" w:rsidRPr="006D3D5D" w:rsidRDefault="003012CF" w:rsidP="00567D63">
            <w:pPr>
              <w:jc w:val="center"/>
              <w:rPr>
                <w:rFonts w:ascii="Bookman Old Style" w:hAnsi="Bookman Old Style"/>
                <w:sz w:val="20"/>
              </w:rPr>
            </w:pPr>
            <w:r w:rsidRPr="006D3D5D">
              <w:rPr>
                <w:rFonts w:ascii="Bookman Old Style" w:hAnsi="Bookman Old Style"/>
                <w:sz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31D82528" w14:textId="77777777" w:rsidR="003012CF" w:rsidRPr="006D3D5D" w:rsidRDefault="003012CF" w:rsidP="00567D63">
            <w:pPr>
              <w:jc w:val="center"/>
              <w:rPr>
                <w:rFonts w:ascii="Bookman Old Style" w:hAnsi="Bookman Old Style"/>
                <w:sz w:val="20"/>
              </w:rPr>
            </w:pPr>
            <w:r w:rsidRPr="006D3D5D">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4C16307E" w14:textId="77777777" w:rsidR="003012CF" w:rsidRPr="006D3D5D" w:rsidRDefault="003012CF" w:rsidP="00567D63">
            <w:pPr>
              <w:jc w:val="center"/>
              <w:rPr>
                <w:rFonts w:ascii="Bookman Old Style" w:hAnsi="Bookman Old Style"/>
                <w:sz w:val="20"/>
              </w:rPr>
            </w:pPr>
            <w:r w:rsidRPr="006D3D5D">
              <w:rPr>
                <w:rFonts w:ascii="Bookman Old Style" w:hAnsi="Bookman Old Style"/>
                <w:sz w:val="20"/>
                <w:szCs w:val="20"/>
              </w:rPr>
              <w:t>0</w:t>
            </w:r>
          </w:p>
        </w:tc>
      </w:tr>
      <w:tr w:rsidR="003012CF" w:rsidRPr="006D3D5D" w14:paraId="690F2F3E" w14:textId="77777777" w:rsidTr="00567D63">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1D0EF7C4" w14:textId="77777777" w:rsidR="003012CF" w:rsidRPr="006D3D5D" w:rsidRDefault="003012CF" w:rsidP="00567D63">
            <w:pPr>
              <w:jc w:val="center"/>
              <w:rPr>
                <w:rFonts w:ascii="Bookman Old Style" w:hAnsi="Bookman Old Style"/>
                <w:sz w:val="20"/>
              </w:rPr>
            </w:pPr>
            <w:r w:rsidRPr="006D3D5D">
              <w:rPr>
                <w:rFonts w:ascii="Bookman Old Style" w:hAnsi="Bookman Old Style"/>
                <w:sz w:val="20"/>
              </w:rPr>
              <w:t>3</w:t>
            </w:r>
          </w:p>
        </w:tc>
        <w:tc>
          <w:tcPr>
            <w:tcW w:w="2340" w:type="dxa"/>
            <w:tcBorders>
              <w:top w:val="nil"/>
              <w:left w:val="nil"/>
              <w:bottom w:val="single" w:sz="8" w:space="0" w:color="auto"/>
              <w:right w:val="single" w:sz="8" w:space="0" w:color="auto"/>
            </w:tcBorders>
            <w:shd w:val="clear" w:color="auto" w:fill="auto"/>
            <w:vAlign w:val="center"/>
            <w:hideMark/>
          </w:tcPr>
          <w:p w14:paraId="6243DF23" w14:textId="77777777" w:rsidR="003012CF" w:rsidRPr="006D3D5D" w:rsidRDefault="003012CF" w:rsidP="00567D63">
            <w:pPr>
              <w:jc w:val="center"/>
              <w:rPr>
                <w:rFonts w:ascii="Bookman Old Style" w:hAnsi="Bookman Old Style"/>
                <w:sz w:val="20"/>
              </w:rPr>
            </w:pPr>
            <w:r w:rsidRPr="006D3D5D">
              <w:rPr>
                <w:rFonts w:ascii="Bookman Old Style" w:hAnsi="Bookman Old Style"/>
                <w:sz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60D41FC0" w14:textId="77777777" w:rsidR="003012CF" w:rsidRPr="006D3D5D" w:rsidRDefault="003012CF" w:rsidP="00567D63">
            <w:pPr>
              <w:jc w:val="center"/>
              <w:rPr>
                <w:rFonts w:ascii="Bookman Old Style" w:hAnsi="Bookman Old Style"/>
                <w:sz w:val="20"/>
              </w:rPr>
            </w:pPr>
            <w:r w:rsidRPr="006D3D5D">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44D2E104" w14:textId="77777777" w:rsidR="003012CF" w:rsidRPr="006D3D5D" w:rsidRDefault="003012CF" w:rsidP="00567D63">
            <w:pPr>
              <w:jc w:val="center"/>
              <w:rPr>
                <w:rFonts w:ascii="Bookman Old Style" w:hAnsi="Bookman Old Style"/>
                <w:sz w:val="20"/>
              </w:rPr>
            </w:pPr>
            <w:r w:rsidRPr="006D3D5D">
              <w:rPr>
                <w:rFonts w:ascii="Bookman Old Style" w:hAnsi="Bookman Old Style"/>
                <w:sz w:val="20"/>
                <w:szCs w:val="20"/>
              </w:rPr>
              <w:t>0</w:t>
            </w:r>
          </w:p>
        </w:tc>
      </w:tr>
      <w:tr w:rsidR="003012CF" w:rsidRPr="006D3D5D" w14:paraId="30452137" w14:textId="77777777" w:rsidTr="00567D63">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069440BB" w14:textId="77777777" w:rsidR="003012CF" w:rsidRPr="006D3D5D" w:rsidRDefault="003012CF" w:rsidP="00567D63">
            <w:pPr>
              <w:jc w:val="center"/>
              <w:rPr>
                <w:rFonts w:ascii="Bookman Old Style" w:hAnsi="Bookman Old Style"/>
                <w:sz w:val="20"/>
              </w:rPr>
            </w:pPr>
            <w:r w:rsidRPr="006D3D5D">
              <w:rPr>
                <w:rFonts w:ascii="Bookman Old Style" w:hAnsi="Bookman Old Style"/>
                <w:sz w:val="20"/>
              </w:rPr>
              <w:t>4</w:t>
            </w:r>
          </w:p>
        </w:tc>
        <w:tc>
          <w:tcPr>
            <w:tcW w:w="2340" w:type="dxa"/>
            <w:tcBorders>
              <w:top w:val="nil"/>
              <w:left w:val="nil"/>
              <w:bottom w:val="single" w:sz="8" w:space="0" w:color="auto"/>
              <w:right w:val="single" w:sz="8" w:space="0" w:color="auto"/>
            </w:tcBorders>
            <w:shd w:val="clear" w:color="auto" w:fill="auto"/>
            <w:vAlign w:val="center"/>
            <w:hideMark/>
          </w:tcPr>
          <w:p w14:paraId="00840C4C" w14:textId="77777777" w:rsidR="003012CF" w:rsidRPr="006D3D5D" w:rsidRDefault="003012CF" w:rsidP="00567D63">
            <w:pPr>
              <w:jc w:val="center"/>
              <w:rPr>
                <w:rFonts w:ascii="Bookman Old Style" w:hAnsi="Bookman Old Style"/>
                <w:sz w:val="20"/>
              </w:rPr>
            </w:pPr>
            <w:r w:rsidRPr="006D3D5D">
              <w:rPr>
                <w:rFonts w:ascii="Bookman Old Style" w:hAnsi="Bookman Old Style"/>
                <w:sz w:val="20"/>
              </w:rPr>
              <w:t>70-75 dB</w:t>
            </w:r>
          </w:p>
        </w:tc>
        <w:tc>
          <w:tcPr>
            <w:tcW w:w="1660" w:type="dxa"/>
            <w:tcBorders>
              <w:top w:val="nil"/>
              <w:left w:val="nil"/>
              <w:bottom w:val="single" w:sz="8" w:space="0" w:color="auto"/>
              <w:right w:val="single" w:sz="8" w:space="0" w:color="auto"/>
            </w:tcBorders>
            <w:shd w:val="clear" w:color="auto" w:fill="auto"/>
            <w:vAlign w:val="center"/>
            <w:hideMark/>
          </w:tcPr>
          <w:p w14:paraId="64D86239" w14:textId="77777777" w:rsidR="003012CF" w:rsidRPr="006D3D5D" w:rsidRDefault="003012CF" w:rsidP="00567D63">
            <w:pPr>
              <w:jc w:val="center"/>
              <w:rPr>
                <w:rFonts w:ascii="Bookman Old Style" w:hAnsi="Bookman Old Style"/>
                <w:sz w:val="20"/>
              </w:rPr>
            </w:pPr>
            <w:r w:rsidRPr="006D3D5D">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5C3D21C3" w14:textId="77777777" w:rsidR="003012CF" w:rsidRPr="006D3D5D" w:rsidRDefault="003012CF" w:rsidP="00567D63">
            <w:pPr>
              <w:jc w:val="center"/>
              <w:rPr>
                <w:rFonts w:ascii="Bookman Old Style" w:hAnsi="Bookman Old Style"/>
                <w:sz w:val="20"/>
              </w:rPr>
            </w:pPr>
            <w:r w:rsidRPr="006D3D5D">
              <w:rPr>
                <w:rFonts w:ascii="Bookman Old Style" w:hAnsi="Bookman Old Style"/>
                <w:sz w:val="20"/>
                <w:szCs w:val="20"/>
              </w:rPr>
              <w:t>0</w:t>
            </w:r>
          </w:p>
        </w:tc>
      </w:tr>
      <w:tr w:rsidR="003012CF" w:rsidRPr="006D3D5D" w14:paraId="488C6933" w14:textId="77777777" w:rsidTr="00567D63">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6717F99E" w14:textId="77777777" w:rsidR="003012CF" w:rsidRPr="006D3D5D" w:rsidRDefault="003012CF" w:rsidP="00567D63">
            <w:pPr>
              <w:jc w:val="center"/>
              <w:rPr>
                <w:rFonts w:ascii="Bookman Old Style" w:hAnsi="Bookman Old Style"/>
                <w:sz w:val="20"/>
              </w:rPr>
            </w:pPr>
            <w:r w:rsidRPr="006D3D5D">
              <w:rPr>
                <w:rFonts w:ascii="Bookman Old Style" w:hAnsi="Bookman Old Style"/>
                <w:sz w:val="20"/>
              </w:rPr>
              <w:t>5</w:t>
            </w:r>
          </w:p>
        </w:tc>
        <w:tc>
          <w:tcPr>
            <w:tcW w:w="2340" w:type="dxa"/>
            <w:tcBorders>
              <w:top w:val="nil"/>
              <w:left w:val="nil"/>
              <w:bottom w:val="single" w:sz="8" w:space="0" w:color="auto"/>
              <w:right w:val="single" w:sz="8" w:space="0" w:color="auto"/>
            </w:tcBorders>
            <w:shd w:val="clear" w:color="auto" w:fill="auto"/>
            <w:vAlign w:val="center"/>
            <w:hideMark/>
          </w:tcPr>
          <w:p w14:paraId="1DD01CE9" w14:textId="77777777" w:rsidR="003012CF" w:rsidRPr="006D3D5D" w:rsidRDefault="003012CF" w:rsidP="00567D63">
            <w:pPr>
              <w:jc w:val="center"/>
              <w:rPr>
                <w:rFonts w:ascii="Bookman Old Style" w:hAnsi="Bookman Old Style"/>
                <w:sz w:val="20"/>
              </w:rPr>
            </w:pPr>
            <w:r w:rsidRPr="006D3D5D">
              <w:rPr>
                <w:rFonts w:ascii="Bookman Old Style" w:hAnsi="Bookman Old Style"/>
                <w:sz w:val="20"/>
              </w:rPr>
              <w:t>&gt; 75 dB</w:t>
            </w:r>
          </w:p>
        </w:tc>
        <w:tc>
          <w:tcPr>
            <w:tcW w:w="1660" w:type="dxa"/>
            <w:tcBorders>
              <w:top w:val="nil"/>
              <w:left w:val="nil"/>
              <w:bottom w:val="single" w:sz="8" w:space="0" w:color="auto"/>
              <w:right w:val="single" w:sz="8" w:space="0" w:color="auto"/>
            </w:tcBorders>
            <w:shd w:val="clear" w:color="auto" w:fill="auto"/>
            <w:vAlign w:val="center"/>
            <w:hideMark/>
          </w:tcPr>
          <w:p w14:paraId="53F1C972" w14:textId="77777777" w:rsidR="003012CF" w:rsidRPr="006D3D5D" w:rsidRDefault="003012CF" w:rsidP="00567D63">
            <w:pPr>
              <w:jc w:val="center"/>
              <w:rPr>
                <w:rFonts w:ascii="Bookman Old Style" w:hAnsi="Bookman Old Style"/>
                <w:sz w:val="20"/>
              </w:rPr>
            </w:pPr>
            <w:r w:rsidRPr="006D3D5D">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7DC9FA18" w14:textId="77777777" w:rsidR="003012CF" w:rsidRPr="006D3D5D" w:rsidRDefault="003012CF" w:rsidP="00567D63">
            <w:pPr>
              <w:jc w:val="center"/>
              <w:rPr>
                <w:rFonts w:ascii="Bookman Old Style" w:hAnsi="Bookman Old Style"/>
                <w:sz w:val="20"/>
              </w:rPr>
            </w:pPr>
            <w:r w:rsidRPr="006D3D5D">
              <w:rPr>
                <w:rFonts w:ascii="Bookman Old Style" w:hAnsi="Bookman Old Style"/>
                <w:sz w:val="20"/>
                <w:szCs w:val="20"/>
              </w:rPr>
              <w:t>0</w:t>
            </w:r>
          </w:p>
        </w:tc>
      </w:tr>
    </w:tbl>
    <w:p w14:paraId="4DAC9461" w14:textId="77777777" w:rsidR="003012CF" w:rsidRPr="00C46F88" w:rsidRDefault="003012CF" w:rsidP="003012CF">
      <w:pPr>
        <w:rPr>
          <w:rFonts w:ascii="Bookman Old Style" w:hAnsi="Bookman Old Style" w:cs="Arial"/>
          <w:color w:val="FF0000"/>
        </w:rPr>
      </w:pPr>
    </w:p>
    <w:p w14:paraId="70C538AF" w14:textId="7192F3C9" w:rsidR="003012CF" w:rsidRPr="006D3D5D" w:rsidRDefault="00B355B5" w:rsidP="003012CF">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Pr>
          <w:rFonts w:ascii="Bookman Old Style" w:hAnsi="Bookman Old Style"/>
        </w:rPr>
        <w:br w:type="column"/>
      </w:r>
      <w:r w:rsidR="003012CF" w:rsidRPr="006D3D5D">
        <w:rPr>
          <w:rFonts w:ascii="Bookman Old Style" w:hAnsi="Bookman Old Style"/>
        </w:rPr>
        <w:lastRenderedPageBreak/>
        <w:t>Szacunkowa liczba lokali mieszkalnych oraz osób zamieszkujących te lokale, narażonych na hałas pochodzący od analizowanych odcinków drogi określany wskaźnikiem L</w:t>
      </w:r>
      <w:r w:rsidR="003012CF" w:rsidRPr="006D3D5D">
        <w:rPr>
          <w:rFonts w:ascii="Bookman Old Style" w:hAnsi="Bookman Old Style"/>
          <w:vertAlign w:val="subscript"/>
        </w:rPr>
        <w:t>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3012CF" w:rsidRPr="006D3D5D" w14:paraId="29578DBD" w14:textId="77777777" w:rsidTr="00567D63">
        <w:trPr>
          <w:trHeight w:val="525"/>
          <w:jc w:val="center"/>
        </w:trPr>
        <w:tc>
          <w:tcPr>
            <w:tcW w:w="1140" w:type="dxa"/>
            <w:tcBorders>
              <w:top w:val="single" w:sz="8" w:space="0" w:color="auto"/>
              <w:left w:val="single" w:sz="8" w:space="0" w:color="auto"/>
              <w:bottom w:val="nil"/>
              <w:right w:val="single" w:sz="8" w:space="0" w:color="auto"/>
            </w:tcBorders>
            <w:shd w:val="clear" w:color="auto" w:fill="auto"/>
            <w:vAlign w:val="center"/>
            <w:hideMark/>
          </w:tcPr>
          <w:p w14:paraId="591C7D8B" w14:textId="77777777" w:rsidR="003012CF" w:rsidRPr="006D3D5D" w:rsidRDefault="003012CF" w:rsidP="00567D63">
            <w:pPr>
              <w:jc w:val="center"/>
              <w:rPr>
                <w:rFonts w:ascii="Bookman Old Style" w:hAnsi="Bookman Old Style"/>
                <w:b/>
                <w:bCs/>
                <w:sz w:val="20"/>
                <w:szCs w:val="20"/>
              </w:rPr>
            </w:pPr>
            <w:r w:rsidRPr="006D3D5D">
              <w:rPr>
                <w:rFonts w:ascii="Bookman Old Style" w:hAnsi="Bookman Old Style"/>
                <w:b/>
                <w:bCs/>
                <w:sz w:val="20"/>
                <w:szCs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350933F5" w14:textId="77777777" w:rsidR="003012CF" w:rsidRPr="006D3D5D" w:rsidRDefault="003012CF" w:rsidP="00567D63">
            <w:pPr>
              <w:jc w:val="center"/>
              <w:rPr>
                <w:rFonts w:ascii="Bookman Old Style" w:hAnsi="Bookman Old Style"/>
                <w:b/>
                <w:bCs/>
                <w:sz w:val="20"/>
                <w:szCs w:val="20"/>
              </w:rPr>
            </w:pPr>
            <w:r w:rsidRPr="006D3D5D">
              <w:rPr>
                <w:rFonts w:ascii="Bookman Old Style" w:hAnsi="Bookman Old Style"/>
                <w:b/>
                <w:bCs/>
                <w:sz w:val="20"/>
                <w:szCs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3D1B1E83" w14:textId="77777777" w:rsidR="003012CF" w:rsidRPr="006D3D5D" w:rsidRDefault="003012CF" w:rsidP="00567D63">
            <w:pPr>
              <w:jc w:val="center"/>
              <w:rPr>
                <w:rFonts w:ascii="Bookman Old Style" w:hAnsi="Bookman Old Style"/>
                <w:b/>
                <w:bCs/>
                <w:sz w:val="20"/>
                <w:szCs w:val="20"/>
              </w:rPr>
            </w:pPr>
            <w:r w:rsidRPr="006D3D5D">
              <w:rPr>
                <w:rFonts w:ascii="Bookman Old Style" w:hAnsi="Bookman Old Style"/>
                <w:b/>
                <w:bCs/>
                <w:sz w:val="20"/>
                <w:szCs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546E5FA1" w14:textId="77777777" w:rsidR="003012CF" w:rsidRPr="006D3D5D" w:rsidRDefault="003012CF" w:rsidP="00567D63">
            <w:pPr>
              <w:jc w:val="center"/>
              <w:rPr>
                <w:rFonts w:ascii="Bookman Old Style" w:hAnsi="Bookman Old Style"/>
                <w:b/>
                <w:bCs/>
                <w:sz w:val="20"/>
                <w:szCs w:val="20"/>
              </w:rPr>
            </w:pPr>
            <w:r w:rsidRPr="006D3D5D">
              <w:rPr>
                <w:rFonts w:ascii="Bookman Old Style" w:hAnsi="Bookman Old Style"/>
                <w:b/>
                <w:bCs/>
                <w:sz w:val="20"/>
                <w:szCs w:val="20"/>
              </w:rPr>
              <w:t>Liczba lokali narażonych</w:t>
            </w:r>
          </w:p>
        </w:tc>
      </w:tr>
      <w:tr w:rsidR="003012CF" w:rsidRPr="006D3D5D" w14:paraId="55F7E848" w14:textId="77777777" w:rsidTr="00567D63">
        <w:trPr>
          <w:trHeight w:val="52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1EE554DE" w14:textId="77777777" w:rsidR="003012CF" w:rsidRPr="006D3D5D" w:rsidRDefault="003012CF" w:rsidP="00567D63">
            <w:pPr>
              <w:jc w:val="center"/>
              <w:rPr>
                <w:rFonts w:ascii="Bookman Old Style" w:hAnsi="Bookman Old Style"/>
                <w:b/>
                <w:bCs/>
                <w:sz w:val="20"/>
                <w:szCs w:val="20"/>
              </w:rPr>
            </w:pPr>
            <w:r w:rsidRPr="006D3D5D">
              <w:rPr>
                <w:rFonts w:ascii="Bookman Old Style" w:hAnsi="Bookman Old Style"/>
                <w:b/>
                <w:bCs/>
                <w:sz w:val="20"/>
                <w:szCs w:val="20"/>
              </w:rPr>
              <w:t> </w:t>
            </w:r>
          </w:p>
        </w:tc>
        <w:tc>
          <w:tcPr>
            <w:tcW w:w="2340" w:type="dxa"/>
            <w:tcBorders>
              <w:top w:val="nil"/>
              <w:left w:val="nil"/>
              <w:bottom w:val="single" w:sz="8" w:space="0" w:color="auto"/>
              <w:right w:val="single" w:sz="8" w:space="0" w:color="auto"/>
            </w:tcBorders>
            <w:shd w:val="clear" w:color="auto" w:fill="auto"/>
            <w:vAlign w:val="center"/>
            <w:hideMark/>
          </w:tcPr>
          <w:p w14:paraId="5EF58DE1" w14:textId="77777777" w:rsidR="003012CF" w:rsidRPr="006D3D5D" w:rsidRDefault="003012CF" w:rsidP="00567D63">
            <w:pPr>
              <w:jc w:val="center"/>
              <w:rPr>
                <w:rFonts w:ascii="Bookman Old Style" w:hAnsi="Bookman Old Style"/>
                <w:b/>
                <w:bCs/>
                <w:sz w:val="20"/>
                <w:szCs w:val="20"/>
              </w:rPr>
            </w:pPr>
            <w:r w:rsidRPr="006D3D5D">
              <w:rPr>
                <w:rFonts w:ascii="Bookman Old Style" w:hAnsi="Bookman Old Style"/>
                <w:b/>
                <w:bCs/>
                <w:sz w:val="20"/>
                <w:szCs w:val="20"/>
              </w:rPr>
              <w:t>[dB]</w:t>
            </w:r>
          </w:p>
        </w:tc>
        <w:tc>
          <w:tcPr>
            <w:tcW w:w="1660" w:type="dxa"/>
            <w:tcBorders>
              <w:top w:val="nil"/>
              <w:left w:val="nil"/>
              <w:bottom w:val="single" w:sz="8" w:space="0" w:color="auto"/>
              <w:right w:val="single" w:sz="8" w:space="0" w:color="auto"/>
            </w:tcBorders>
            <w:shd w:val="clear" w:color="auto" w:fill="auto"/>
            <w:vAlign w:val="center"/>
            <w:hideMark/>
          </w:tcPr>
          <w:p w14:paraId="0D50EAA6" w14:textId="77777777" w:rsidR="003012CF" w:rsidRPr="006D3D5D" w:rsidRDefault="003012CF" w:rsidP="00567D63">
            <w:pPr>
              <w:jc w:val="center"/>
              <w:rPr>
                <w:rFonts w:ascii="Bookman Old Style" w:hAnsi="Bookman Old Style"/>
                <w:b/>
                <w:bCs/>
                <w:sz w:val="20"/>
                <w:szCs w:val="20"/>
              </w:rPr>
            </w:pPr>
            <w:r w:rsidRPr="006D3D5D">
              <w:rPr>
                <w:rFonts w:ascii="Bookman Old Style" w:hAnsi="Bookman Old Style"/>
                <w:b/>
                <w:bCs/>
                <w:sz w:val="20"/>
                <w:szCs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7446AA15" w14:textId="77777777" w:rsidR="003012CF" w:rsidRPr="006D3D5D" w:rsidRDefault="003012CF" w:rsidP="00567D63">
            <w:pPr>
              <w:jc w:val="center"/>
              <w:rPr>
                <w:rFonts w:ascii="Bookman Old Style" w:hAnsi="Bookman Old Style"/>
                <w:b/>
                <w:bCs/>
                <w:sz w:val="20"/>
                <w:szCs w:val="20"/>
              </w:rPr>
            </w:pPr>
            <w:r w:rsidRPr="006D3D5D">
              <w:rPr>
                <w:rFonts w:ascii="Bookman Old Style" w:hAnsi="Bookman Old Style"/>
                <w:b/>
                <w:bCs/>
                <w:sz w:val="20"/>
                <w:szCs w:val="20"/>
              </w:rPr>
              <w:t>z dokładnością do 100</w:t>
            </w:r>
          </w:p>
        </w:tc>
      </w:tr>
      <w:tr w:rsidR="003012CF" w:rsidRPr="006D3D5D" w14:paraId="62EA6A00" w14:textId="77777777" w:rsidTr="00567D63">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2296E75A" w14:textId="77777777" w:rsidR="003012CF" w:rsidRPr="006D3D5D" w:rsidRDefault="003012CF" w:rsidP="00567D63">
            <w:pPr>
              <w:jc w:val="center"/>
              <w:rPr>
                <w:rFonts w:ascii="Bookman Old Style" w:hAnsi="Bookman Old Style"/>
                <w:sz w:val="20"/>
                <w:szCs w:val="18"/>
              </w:rPr>
            </w:pPr>
            <w:r w:rsidRPr="006D3D5D">
              <w:rPr>
                <w:rFonts w:ascii="Bookman Old Style" w:hAnsi="Bookman Old Style"/>
                <w:sz w:val="20"/>
                <w:szCs w:val="18"/>
              </w:rPr>
              <w:t>1</w:t>
            </w:r>
          </w:p>
        </w:tc>
        <w:tc>
          <w:tcPr>
            <w:tcW w:w="2340" w:type="dxa"/>
            <w:tcBorders>
              <w:top w:val="nil"/>
              <w:left w:val="nil"/>
              <w:bottom w:val="double" w:sz="6" w:space="0" w:color="auto"/>
              <w:right w:val="single" w:sz="8" w:space="0" w:color="auto"/>
            </w:tcBorders>
            <w:shd w:val="clear" w:color="auto" w:fill="auto"/>
            <w:vAlign w:val="center"/>
            <w:hideMark/>
          </w:tcPr>
          <w:p w14:paraId="12362F54" w14:textId="77777777" w:rsidR="003012CF" w:rsidRPr="006D3D5D" w:rsidRDefault="003012CF" w:rsidP="00567D63">
            <w:pPr>
              <w:jc w:val="center"/>
              <w:rPr>
                <w:rFonts w:ascii="Bookman Old Style" w:hAnsi="Bookman Old Style"/>
                <w:sz w:val="20"/>
                <w:szCs w:val="18"/>
              </w:rPr>
            </w:pPr>
            <w:r w:rsidRPr="006D3D5D">
              <w:rPr>
                <w:rFonts w:ascii="Bookman Old Style" w:hAnsi="Bookman Old Style"/>
                <w:sz w:val="20"/>
                <w:szCs w:val="18"/>
              </w:rPr>
              <w:t>2</w:t>
            </w:r>
          </w:p>
        </w:tc>
        <w:tc>
          <w:tcPr>
            <w:tcW w:w="1660" w:type="dxa"/>
            <w:tcBorders>
              <w:top w:val="nil"/>
              <w:left w:val="nil"/>
              <w:bottom w:val="double" w:sz="6" w:space="0" w:color="auto"/>
              <w:right w:val="single" w:sz="8" w:space="0" w:color="auto"/>
            </w:tcBorders>
            <w:shd w:val="clear" w:color="auto" w:fill="auto"/>
            <w:vAlign w:val="center"/>
            <w:hideMark/>
          </w:tcPr>
          <w:p w14:paraId="43C275DE" w14:textId="77777777" w:rsidR="003012CF" w:rsidRPr="006D3D5D" w:rsidRDefault="003012CF" w:rsidP="00567D63">
            <w:pPr>
              <w:jc w:val="center"/>
              <w:rPr>
                <w:rFonts w:ascii="Bookman Old Style" w:hAnsi="Bookman Old Style"/>
                <w:sz w:val="20"/>
                <w:szCs w:val="18"/>
              </w:rPr>
            </w:pPr>
            <w:r w:rsidRPr="006D3D5D">
              <w:rPr>
                <w:rFonts w:ascii="Bookman Old Style" w:hAnsi="Bookman Old Style"/>
                <w:sz w:val="20"/>
                <w:szCs w:val="18"/>
              </w:rPr>
              <w:t>3</w:t>
            </w:r>
          </w:p>
        </w:tc>
        <w:tc>
          <w:tcPr>
            <w:tcW w:w="1660" w:type="dxa"/>
            <w:tcBorders>
              <w:top w:val="nil"/>
              <w:left w:val="nil"/>
              <w:bottom w:val="double" w:sz="6" w:space="0" w:color="auto"/>
              <w:right w:val="single" w:sz="8" w:space="0" w:color="auto"/>
            </w:tcBorders>
            <w:shd w:val="clear" w:color="auto" w:fill="auto"/>
            <w:vAlign w:val="center"/>
            <w:hideMark/>
          </w:tcPr>
          <w:p w14:paraId="1630A303" w14:textId="77777777" w:rsidR="003012CF" w:rsidRPr="006D3D5D" w:rsidRDefault="003012CF" w:rsidP="00567D63">
            <w:pPr>
              <w:jc w:val="center"/>
              <w:rPr>
                <w:rFonts w:ascii="Bookman Old Style" w:hAnsi="Bookman Old Style"/>
                <w:sz w:val="20"/>
                <w:szCs w:val="18"/>
              </w:rPr>
            </w:pPr>
            <w:r w:rsidRPr="006D3D5D">
              <w:rPr>
                <w:rFonts w:ascii="Bookman Old Style" w:hAnsi="Bookman Old Style"/>
                <w:sz w:val="20"/>
                <w:szCs w:val="18"/>
              </w:rPr>
              <w:t>4</w:t>
            </w:r>
          </w:p>
        </w:tc>
      </w:tr>
      <w:tr w:rsidR="003012CF" w:rsidRPr="006D3D5D" w14:paraId="68E872C9" w14:textId="77777777" w:rsidTr="00567D63">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55F17FE1" w14:textId="77777777" w:rsidR="003012CF" w:rsidRPr="006D3D5D" w:rsidRDefault="003012CF" w:rsidP="00567D63">
            <w:pPr>
              <w:jc w:val="center"/>
              <w:rPr>
                <w:rFonts w:ascii="Bookman Old Style" w:hAnsi="Bookman Old Style"/>
                <w:sz w:val="20"/>
                <w:szCs w:val="20"/>
              </w:rPr>
            </w:pPr>
            <w:r w:rsidRPr="006D3D5D">
              <w:rPr>
                <w:rFonts w:ascii="Bookman Old Style" w:hAnsi="Bookman Old Style"/>
                <w:sz w:val="20"/>
                <w:szCs w:val="20"/>
              </w:rPr>
              <w:t>1</w:t>
            </w:r>
          </w:p>
        </w:tc>
        <w:tc>
          <w:tcPr>
            <w:tcW w:w="2340" w:type="dxa"/>
            <w:tcBorders>
              <w:top w:val="nil"/>
              <w:left w:val="nil"/>
              <w:bottom w:val="single" w:sz="8" w:space="0" w:color="auto"/>
              <w:right w:val="single" w:sz="8" w:space="0" w:color="auto"/>
            </w:tcBorders>
            <w:shd w:val="clear" w:color="auto" w:fill="auto"/>
            <w:vAlign w:val="center"/>
            <w:hideMark/>
          </w:tcPr>
          <w:p w14:paraId="2CC3BA93" w14:textId="77777777" w:rsidR="003012CF" w:rsidRPr="006D3D5D" w:rsidRDefault="003012CF" w:rsidP="00567D63">
            <w:pPr>
              <w:jc w:val="center"/>
              <w:rPr>
                <w:rFonts w:ascii="Bookman Old Style" w:hAnsi="Bookman Old Style"/>
                <w:sz w:val="20"/>
                <w:szCs w:val="20"/>
              </w:rPr>
            </w:pPr>
            <w:r w:rsidRPr="006D3D5D">
              <w:rPr>
                <w:rFonts w:ascii="Bookman Old Style" w:hAnsi="Bookman Old Style"/>
                <w:sz w:val="20"/>
                <w:szCs w:val="20"/>
              </w:rPr>
              <w:t>50-55 dB</w:t>
            </w:r>
          </w:p>
        </w:tc>
        <w:tc>
          <w:tcPr>
            <w:tcW w:w="1660" w:type="dxa"/>
            <w:tcBorders>
              <w:top w:val="nil"/>
              <w:left w:val="nil"/>
              <w:bottom w:val="single" w:sz="8" w:space="0" w:color="auto"/>
              <w:right w:val="single" w:sz="8" w:space="0" w:color="auto"/>
            </w:tcBorders>
            <w:shd w:val="clear" w:color="auto" w:fill="auto"/>
            <w:vAlign w:val="center"/>
            <w:hideMark/>
          </w:tcPr>
          <w:p w14:paraId="6BD95917" w14:textId="77777777" w:rsidR="003012CF" w:rsidRPr="006D3D5D" w:rsidRDefault="003012CF" w:rsidP="00567D63">
            <w:pPr>
              <w:jc w:val="center"/>
              <w:rPr>
                <w:rFonts w:ascii="Bookman Old Style" w:hAnsi="Bookman Old Style"/>
                <w:sz w:val="20"/>
              </w:rPr>
            </w:pPr>
            <w:r w:rsidRPr="006D3D5D">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0C3BB055" w14:textId="77777777" w:rsidR="003012CF" w:rsidRPr="006D3D5D" w:rsidRDefault="003012CF" w:rsidP="00567D63">
            <w:pPr>
              <w:jc w:val="center"/>
              <w:rPr>
                <w:rFonts w:ascii="Bookman Old Style" w:hAnsi="Bookman Old Style"/>
                <w:sz w:val="20"/>
              </w:rPr>
            </w:pPr>
            <w:r w:rsidRPr="006D3D5D">
              <w:rPr>
                <w:rFonts w:ascii="Bookman Old Style" w:hAnsi="Bookman Old Style"/>
                <w:sz w:val="20"/>
                <w:szCs w:val="20"/>
              </w:rPr>
              <w:t>0</w:t>
            </w:r>
          </w:p>
        </w:tc>
      </w:tr>
      <w:tr w:rsidR="003012CF" w:rsidRPr="006D3D5D" w14:paraId="4E5E483C" w14:textId="77777777" w:rsidTr="00567D63">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388874EB" w14:textId="77777777" w:rsidR="003012CF" w:rsidRPr="006D3D5D" w:rsidRDefault="003012CF" w:rsidP="00567D63">
            <w:pPr>
              <w:jc w:val="center"/>
              <w:rPr>
                <w:rFonts w:ascii="Bookman Old Style" w:hAnsi="Bookman Old Style"/>
                <w:sz w:val="20"/>
                <w:szCs w:val="20"/>
              </w:rPr>
            </w:pPr>
            <w:r w:rsidRPr="006D3D5D">
              <w:rPr>
                <w:rFonts w:ascii="Bookman Old Style" w:hAnsi="Bookman Old Style"/>
                <w:sz w:val="20"/>
                <w:szCs w:val="20"/>
              </w:rPr>
              <w:t>2</w:t>
            </w:r>
          </w:p>
        </w:tc>
        <w:tc>
          <w:tcPr>
            <w:tcW w:w="2340" w:type="dxa"/>
            <w:tcBorders>
              <w:top w:val="nil"/>
              <w:left w:val="nil"/>
              <w:bottom w:val="single" w:sz="8" w:space="0" w:color="auto"/>
              <w:right w:val="single" w:sz="8" w:space="0" w:color="auto"/>
            </w:tcBorders>
            <w:shd w:val="clear" w:color="auto" w:fill="auto"/>
            <w:vAlign w:val="center"/>
            <w:hideMark/>
          </w:tcPr>
          <w:p w14:paraId="65FA246D" w14:textId="77777777" w:rsidR="003012CF" w:rsidRPr="006D3D5D" w:rsidRDefault="003012CF" w:rsidP="00567D63">
            <w:pPr>
              <w:jc w:val="center"/>
              <w:rPr>
                <w:rFonts w:ascii="Bookman Old Style" w:hAnsi="Bookman Old Style"/>
                <w:sz w:val="20"/>
                <w:szCs w:val="20"/>
              </w:rPr>
            </w:pPr>
            <w:r w:rsidRPr="006D3D5D">
              <w:rPr>
                <w:rFonts w:ascii="Bookman Old Style" w:hAnsi="Bookman Old Style"/>
                <w:sz w:val="20"/>
                <w:szCs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48544742" w14:textId="77777777" w:rsidR="003012CF" w:rsidRPr="006D3D5D" w:rsidRDefault="003012CF" w:rsidP="00567D63">
            <w:pPr>
              <w:jc w:val="center"/>
              <w:rPr>
                <w:rFonts w:ascii="Bookman Old Style" w:hAnsi="Bookman Old Style"/>
                <w:sz w:val="20"/>
              </w:rPr>
            </w:pPr>
            <w:r w:rsidRPr="006D3D5D">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643E8AC3" w14:textId="77777777" w:rsidR="003012CF" w:rsidRPr="006D3D5D" w:rsidRDefault="003012CF" w:rsidP="00567D63">
            <w:pPr>
              <w:jc w:val="center"/>
              <w:rPr>
                <w:rFonts w:ascii="Bookman Old Style" w:hAnsi="Bookman Old Style"/>
                <w:sz w:val="20"/>
              </w:rPr>
            </w:pPr>
            <w:r w:rsidRPr="006D3D5D">
              <w:rPr>
                <w:rFonts w:ascii="Bookman Old Style" w:hAnsi="Bookman Old Style"/>
                <w:sz w:val="20"/>
                <w:szCs w:val="20"/>
              </w:rPr>
              <w:t>0</w:t>
            </w:r>
          </w:p>
        </w:tc>
      </w:tr>
      <w:tr w:rsidR="003012CF" w:rsidRPr="006D3D5D" w14:paraId="65C8B8AB" w14:textId="77777777" w:rsidTr="00567D63">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12060722" w14:textId="77777777" w:rsidR="003012CF" w:rsidRPr="006D3D5D" w:rsidRDefault="003012CF" w:rsidP="00567D63">
            <w:pPr>
              <w:jc w:val="center"/>
              <w:rPr>
                <w:rFonts w:ascii="Bookman Old Style" w:hAnsi="Bookman Old Style"/>
                <w:sz w:val="20"/>
                <w:szCs w:val="20"/>
              </w:rPr>
            </w:pPr>
            <w:r w:rsidRPr="006D3D5D">
              <w:rPr>
                <w:rFonts w:ascii="Bookman Old Style" w:hAnsi="Bookman Old Style"/>
                <w:sz w:val="20"/>
                <w:szCs w:val="20"/>
              </w:rPr>
              <w:t>3</w:t>
            </w:r>
          </w:p>
        </w:tc>
        <w:tc>
          <w:tcPr>
            <w:tcW w:w="2340" w:type="dxa"/>
            <w:tcBorders>
              <w:top w:val="nil"/>
              <w:left w:val="nil"/>
              <w:bottom w:val="single" w:sz="8" w:space="0" w:color="auto"/>
              <w:right w:val="single" w:sz="8" w:space="0" w:color="auto"/>
            </w:tcBorders>
            <w:shd w:val="clear" w:color="auto" w:fill="auto"/>
            <w:vAlign w:val="center"/>
            <w:hideMark/>
          </w:tcPr>
          <w:p w14:paraId="0C4C54F5" w14:textId="77777777" w:rsidR="003012CF" w:rsidRPr="006D3D5D" w:rsidRDefault="003012CF" w:rsidP="00567D63">
            <w:pPr>
              <w:jc w:val="center"/>
              <w:rPr>
                <w:rFonts w:ascii="Bookman Old Style" w:hAnsi="Bookman Old Style"/>
                <w:sz w:val="20"/>
                <w:szCs w:val="20"/>
              </w:rPr>
            </w:pPr>
            <w:r w:rsidRPr="006D3D5D">
              <w:rPr>
                <w:rFonts w:ascii="Bookman Old Style" w:hAnsi="Bookman Old Style"/>
                <w:sz w:val="20"/>
                <w:szCs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6763F7EB" w14:textId="77777777" w:rsidR="003012CF" w:rsidRPr="006D3D5D" w:rsidRDefault="003012CF" w:rsidP="00567D63">
            <w:pPr>
              <w:jc w:val="center"/>
              <w:rPr>
                <w:rFonts w:ascii="Bookman Old Style" w:hAnsi="Bookman Old Style"/>
                <w:sz w:val="20"/>
              </w:rPr>
            </w:pPr>
            <w:r w:rsidRPr="006D3D5D">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012AE611" w14:textId="77777777" w:rsidR="003012CF" w:rsidRPr="006D3D5D" w:rsidRDefault="003012CF" w:rsidP="00567D63">
            <w:pPr>
              <w:jc w:val="center"/>
              <w:rPr>
                <w:rFonts w:ascii="Bookman Old Style" w:hAnsi="Bookman Old Style"/>
                <w:sz w:val="20"/>
              </w:rPr>
            </w:pPr>
            <w:r w:rsidRPr="006D3D5D">
              <w:rPr>
                <w:rFonts w:ascii="Bookman Old Style" w:hAnsi="Bookman Old Style"/>
                <w:sz w:val="20"/>
                <w:szCs w:val="20"/>
              </w:rPr>
              <w:t>0</w:t>
            </w:r>
          </w:p>
        </w:tc>
      </w:tr>
      <w:tr w:rsidR="003012CF" w:rsidRPr="006D3D5D" w14:paraId="068DBDD5" w14:textId="77777777" w:rsidTr="00567D63">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6061758D" w14:textId="77777777" w:rsidR="003012CF" w:rsidRPr="006D3D5D" w:rsidRDefault="003012CF" w:rsidP="00567D63">
            <w:pPr>
              <w:jc w:val="center"/>
              <w:rPr>
                <w:rFonts w:ascii="Bookman Old Style" w:hAnsi="Bookman Old Style"/>
                <w:sz w:val="20"/>
                <w:szCs w:val="20"/>
              </w:rPr>
            </w:pPr>
            <w:r w:rsidRPr="006D3D5D">
              <w:rPr>
                <w:rFonts w:ascii="Bookman Old Style" w:hAnsi="Bookman Old Style"/>
                <w:sz w:val="20"/>
                <w:szCs w:val="20"/>
              </w:rPr>
              <w:t>4</w:t>
            </w:r>
          </w:p>
        </w:tc>
        <w:tc>
          <w:tcPr>
            <w:tcW w:w="2340" w:type="dxa"/>
            <w:tcBorders>
              <w:top w:val="nil"/>
              <w:left w:val="nil"/>
              <w:bottom w:val="single" w:sz="8" w:space="0" w:color="auto"/>
              <w:right w:val="single" w:sz="8" w:space="0" w:color="auto"/>
            </w:tcBorders>
            <w:shd w:val="clear" w:color="auto" w:fill="auto"/>
            <w:vAlign w:val="center"/>
            <w:hideMark/>
          </w:tcPr>
          <w:p w14:paraId="15E78A13" w14:textId="77777777" w:rsidR="003012CF" w:rsidRPr="006D3D5D" w:rsidRDefault="003012CF" w:rsidP="00567D63">
            <w:pPr>
              <w:jc w:val="center"/>
              <w:rPr>
                <w:rFonts w:ascii="Bookman Old Style" w:hAnsi="Bookman Old Style"/>
                <w:sz w:val="20"/>
                <w:szCs w:val="20"/>
              </w:rPr>
            </w:pPr>
            <w:r w:rsidRPr="006D3D5D">
              <w:rPr>
                <w:rFonts w:ascii="Bookman Old Style" w:hAnsi="Bookman Old Style"/>
                <w:sz w:val="20"/>
                <w:szCs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6EA8CB4C" w14:textId="77777777" w:rsidR="003012CF" w:rsidRPr="006D3D5D" w:rsidRDefault="003012CF" w:rsidP="00567D63">
            <w:pPr>
              <w:jc w:val="center"/>
              <w:rPr>
                <w:rFonts w:ascii="Bookman Old Style" w:hAnsi="Bookman Old Style"/>
                <w:sz w:val="20"/>
              </w:rPr>
            </w:pPr>
            <w:r w:rsidRPr="006D3D5D">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5C8C1EFD" w14:textId="77777777" w:rsidR="003012CF" w:rsidRPr="006D3D5D" w:rsidRDefault="003012CF" w:rsidP="00567D63">
            <w:pPr>
              <w:jc w:val="center"/>
              <w:rPr>
                <w:rFonts w:ascii="Bookman Old Style" w:hAnsi="Bookman Old Style"/>
                <w:sz w:val="20"/>
              </w:rPr>
            </w:pPr>
            <w:r w:rsidRPr="006D3D5D">
              <w:rPr>
                <w:rFonts w:ascii="Bookman Old Style" w:hAnsi="Bookman Old Style"/>
                <w:sz w:val="20"/>
                <w:szCs w:val="20"/>
              </w:rPr>
              <w:t>0</w:t>
            </w:r>
          </w:p>
        </w:tc>
      </w:tr>
      <w:tr w:rsidR="003012CF" w:rsidRPr="006D3D5D" w14:paraId="62B926AE" w14:textId="77777777" w:rsidTr="00567D63">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06B859C4" w14:textId="77777777" w:rsidR="003012CF" w:rsidRPr="006D3D5D" w:rsidRDefault="003012CF" w:rsidP="00567D63">
            <w:pPr>
              <w:jc w:val="center"/>
              <w:rPr>
                <w:rFonts w:ascii="Bookman Old Style" w:hAnsi="Bookman Old Style"/>
                <w:sz w:val="20"/>
                <w:szCs w:val="20"/>
              </w:rPr>
            </w:pPr>
            <w:r w:rsidRPr="006D3D5D">
              <w:rPr>
                <w:rFonts w:ascii="Bookman Old Style" w:hAnsi="Bookman Old Style"/>
                <w:sz w:val="20"/>
                <w:szCs w:val="20"/>
              </w:rPr>
              <w:t>5</w:t>
            </w:r>
          </w:p>
        </w:tc>
        <w:tc>
          <w:tcPr>
            <w:tcW w:w="2340" w:type="dxa"/>
            <w:tcBorders>
              <w:top w:val="nil"/>
              <w:left w:val="nil"/>
              <w:bottom w:val="single" w:sz="8" w:space="0" w:color="auto"/>
              <w:right w:val="single" w:sz="8" w:space="0" w:color="auto"/>
            </w:tcBorders>
            <w:shd w:val="clear" w:color="auto" w:fill="auto"/>
            <w:vAlign w:val="center"/>
            <w:hideMark/>
          </w:tcPr>
          <w:p w14:paraId="69586F52" w14:textId="77777777" w:rsidR="003012CF" w:rsidRPr="006D3D5D" w:rsidRDefault="003012CF" w:rsidP="00567D63">
            <w:pPr>
              <w:jc w:val="center"/>
              <w:rPr>
                <w:rFonts w:ascii="Bookman Old Style" w:hAnsi="Bookman Old Style"/>
                <w:sz w:val="20"/>
                <w:szCs w:val="20"/>
              </w:rPr>
            </w:pPr>
            <w:r w:rsidRPr="006D3D5D">
              <w:rPr>
                <w:rFonts w:ascii="Bookman Old Style" w:hAnsi="Bookman Old Style"/>
                <w:sz w:val="20"/>
                <w:szCs w:val="20"/>
              </w:rPr>
              <w:t>&gt; 70 dB</w:t>
            </w:r>
          </w:p>
        </w:tc>
        <w:tc>
          <w:tcPr>
            <w:tcW w:w="1660" w:type="dxa"/>
            <w:tcBorders>
              <w:top w:val="nil"/>
              <w:left w:val="nil"/>
              <w:bottom w:val="single" w:sz="8" w:space="0" w:color="auto"/>
              <w:right w:val="single" w:sz="8" w:space="0" w:color="auto"/>
            </w:tcBorders>
            <w:shd w:val="clear" w:color="auto" w:fill="auto"/>
            <w:vAlign w:val="center"/>
            <w:hideMark/>
          </w:tcPr>
          <w:p w14:paraId="00B382B2" w14:textId="77777777" w:rsidR="003012CF" w:rsidRPr="006D3D5D" w:rsidRDefault="003012CF" w:rsidP="00567D63">
            <w:pPr>
              <w:jc w:val="center"/>
              <w:rPr>
                <w:rFonts w:ascii="Bookman Old Style" w:hAnsi="Bookman Old Style"/>
                <w:sz w:val="20"/>
              </w:rPr>
            </w:pPr>
            <w:r w:rsidRPr="006D3D5D">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01A99B58" w14:textId="77777777" w:rsidR="003012CF" w:rsidRPr="006D3D5D" w:rsidRDefault="003012CF" w:rsidP="00567D63">
            <w:pPr>
              <w:jc w:val="center"/>
              <w:rPr>
                <w:rFonts w:ascii="Bookman Old Style" w:hAnsi="Bookman Old Style"/>
                <w:sz w:val="20"/>
              </w:rPr>
            </w:pPr>
            <w:r w:rsidRPr="006D3D5D">
              <w:rPr>
                <w:rFonts w:ascii="Bookman Old Style" w:hAnsi="Bookman Old Style"/>
                <w:sz w:val="20"/>
                <w:szCs w:val="20"/>
              </w:rPr>
              <w:t>0</w:t>
            </w:r>
          </w:p>
        </w:tc>
      </w:tr>
    </w:tbl>
    <w:p w14:paraId="511386BB" w14:textId="77777777" w:rsidR="003012CF" w:rsidRPr="006D3D5D" w:rsidRDefault="003012CF" w:rsidP="003012CF">
      <w:pPr>
        <w:keepNext/>
        <w:keepLines/>
        <w:numPr>
          <w:ilvl w:val="0"/>
          <w:numId w:val="4"/>
        </w:numPr>
        <w:tabs>
          <w:tab w:val="clear" w:pos="1004"/>
          <w:tab w:val="num" w:pos="1701"/>
          <w:tab w:val="num" w:pos="2139"/>
        </w:tabs>
        <w:spacing w:before="240"/>
        <w:ind w:left="0" w:firstLine="0"/>
        <w:jc w:val="center"/>
        <w:rPr>
          <w:rFonts w:ascii="Bookman Old Style" w:hAnsi="Bookman Old Style"/>
        </w:rPr>
      </w:pPr>
      <w:r w:rsidRPr="006D3D5D">
        <w:rPr>
          <w:rFonts w:ascii="Bookman Old Style" w:hAnsi="Bookman Old Style"/>
        </w:rPr>
        <w:t>Szacunkowa liczba lokali mieszkalnych oraz osób, zamieszkujących lokale w budynkach posiadających „cichą elewację” narażona na hałas pochodzący od ruchu drogowego, oceniany wskaźnikiem L</w:t>
      </w:r>
      <w:r w:rsidRPr="006D3D5D">
        <w:rPr>
          <w:rFonts w:ascii="Bookman Old Style" w:hAnsi="Bookman Old Style"/>
          <w:vertAlign w:val="subscript"/>
        </w:rPr>
        <w:t>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3012CF" w:rsidRPr="006D3D5D" w14:paraId="31386616" w14:textId="77777777" w:rsidTr="00567D63">
        <w:trPr>
          <w:trHeight w:val="525"/>
          <w:jc w:val="center"/>
        </w:trPr>
        <w:tc>
          <w:tcPr>
            <w:tcW w:w="114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75248DEB" w14:textId="77777777" w:rsidR="003012CF" w:rsidRPr="006D3D5D" w:rsidRDefault="003012CF" w:rsidP="00567D63">
            <w:pPr>
              <w:jc w:val="center"/>
              <w:rPr>
                <w:rFonts w:ascii="Bookman Old Style" w:hAnsi="Bookman Old Style"/>
                <w:b/>
                <w:bCs/>
                <w:sz w:val="20"/>
                <w:szCs w:val="20"/>
              </w:rPr>
            </w:pPr>
            <w:r w:rsidRPr="006D3D5D">
              <w:rPr>
                <w:rFonts w:ascii="Bookman Old Style" w:hAnsi="Bookman Old Style"/>
                <w:b/>
                <w:bCs/>
                <w:sz w:val="20"/>
                <w:szCs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16657659" w14:textId="77777777" w:rsidR="003012CF" w:rsidRPr="006D3D5D" w:rsidRDefault="003012CF" w:rsidP="00567D63">
            <w:pPr>
              <w:jc w:val="center"/>
              <w:rPr>
                <w:rFonts w:ascii="Bookman Old Style" w:hAnsi="Bookman Old Style"/>
                <w:b/>
                <w:bCs/>
                <w:sz w:val="20"/>
                <w:szCs w:val="20"/>
              </w:rPr>
            </w:pPr>
            <w:r w:rsidRPr="006D3D5D">
              <w:rPr>
                <w:rFonts w:ascii="Bookman Old Style" w:hAnsi="Bookman Old Style"/>
                <w:b/>
                <w:bCs/>
                <w:sz w:val="20"/>
                <w:szCs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4D79DF1E" w14:textId="77777777" w:rsidR="003012CF" w:rsidRPr="006D3D5D" w:rsidRDefault="003012CF" w:rsidP="00567D63">
            <w:pPr>
              <w:jc w:val="center"/>
              <w:rPr>
                <w:rFonts w:ascii="Bookman Old Style" w:hAnsi="Bookman Old Style"/>
                <w:b/>
                <w:bCs/>
                <w:sz w:val="20"/>
                <w:szCs w:val="20"/>
              </w:rPr>
            </w:pPr>
            <w:r w:rsidRPr="006D3D5D">
              <w:rPr>
                <w:rFonts w:ascii="Bookman Old Style" w:hAnsi="Bookman Old Style"/>
                <w:b/>
                <w:bCs/>
                <w:sz w:val="20"/>
                <w:szCs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577150DF" w14:textId="77777777" w:rsidR="003012CF" w:rsidRPr="006D3D5D" w:rsidRDefault="003012CF" w:rsidP="00567D63">
            <w:pPr>
              <w:jc w:val="center"/>
              <w:rPr>
                <w:rFonts w:ascii="Bookman Old Style" w:hAnsi="Bookman Old Style"/>
                <w:b/>
                <w:bCs/>
                <w:sz w:val="20"/>
                <w:szCs w:val="20"/>
              </w:rPr>
            </w:pPr>
            <w:r w:rsidRPr="006D3D5D">
              <w:rPr>
                <w:rFonts w:ascii="Bookman Old Style" w:hAnsi="Bookman Old Style"/>
                <w:b/>
                <w:bCs/>
                <w:sz w:val="20"/>
                <w:szCs w:val="20"/>
              </w:rPr>
              <w:t>Liczba lokali narażonych</w:t>
            </w:r>
          </w:p>
        </w:tc>
      </w:tr>
      <w:tr w:rsidR="003012CF" w:rsidRPr="006D3D5D" w14:paraId="5EDEB761" w14:textId="77777777" w:rsidTr="00567D63">
        <w:trPr>
          <w:trHeight w:val="525"/>
          <w:jc w:val="center"/>
        </w:trPr>
        <w:tc>
          <w:tcPr>
            <w:tcW w:w="1140" w:type="dxa"/>
            <w:vMerge/>
            <w:tcBorders>
              <w:top w:val="single" w:sz="8" w:space="0" w:color="auto"/>
              <w:left w:val="single" w:sz="8" w:space="0" w:color="auto"/>
              <w:bottom w:val="single" w:sz="8" w:space="0" w:color="000000"/>
              <w:right w:val="single" w:sz="8" w:space="0" w:color="auto"/>
            </w:tcBorders>
            <w:vAlign w:val="center"/>
            <w:hideMark/>
          </w:tcPr>
          <w:p w14:paraId="5BB1231F" w14:textId="77777777" w:rsidR="003012CF" w:rsidRPr="006D3D5D" w:rsidRDefault="003012CF" w:rsidP="00567D63">
            <w:pPr>
              <w:rPr>
                <w:rFonts w:ascii="Bookman Old Style" w:hAnsi="Bookman Old Style"/>
                <w:b/>
                <w:bCs/>
                <w:sz w:val="20"/>
                <w:szCs w:val="20"/>
              </w:rPr>
            </w:pPr>
          </w:p>
        </w:tc>
        <w:tc>
          <w:tcPr>
            <w:tcW w:w="2340" w:type="dxa"/>
            <w:tcBorders>
              <w:top w:val="nil"/>
              <w:left w:val="nil"/>
              <w:bottom w:val="single" w:sz="8" w:space="0" w:color="auto"/>
              <w:right w:val="single" w:sz="8" w:space="0" w:color="auto"/>
            </w:tcBorders>
            <w:shd w:val="clear" w:color="auto" w:fill="auto"/>
            <w:vAlign w:val="center"/>
            <w:hideMark/>
          </w:tcPr>
          <w:p w14:paraId="359D40E4" w14:textId="77777777" w:rsidR="003012CF" w:rsidRPr="006D3D5D" w:rsidRDefault="003012CF" w:rsidP="00567D63">
            <w:pPr>
              <w:jc w:val="center"/>
              <w:rPr>
                <w:rFonts w:ascii="Bookman Old Style" w:hAnsi="Bookman Old Style"/>
                <w:b/>
                <w:bCs/>
                <w:sz w:val="20"/>
                <w:szCs w:val="20"/>
              </w:rPr>
            </w:pPr>
            <w:r w:rsidRPr="006D3D5D">
              <w:rPr>
                <w:rFonts w:ascii="Bookman Old Style" w:hAnsi="Bookman Old Style"/>
                <w:b/>
                <w:bCs/>
                <w:sz w:val="20"/>
                <w:szCs w:val="20"/>
              </w:rPr>
              <w:t>[dB]</w:t>
            </w:r>
          </w:p>
        </w:tc>
        <w:tc>
          <w:tcPr>
            <w:tcW w:w="1660" w:type="dxa"/>
            <w:tcBorders>
              <w:top w:val="nil"/>
              <w:left w:val="nil"/>
              <w:bottom w:val="single" w:sz="8" w:space="0" w:color="auto"/>
              <w:right w:val="single" w:sz="8" w:space="0" w:color="auto"/>
            </w:tcBorders>
            <w:shd w:val="clear" w:color="auto" w:fill="auto"/>
            <w:vAlign w:val="center"/>
            <w:hideMark/>
          </w:tcPr>
          <w:p w14:paraId="6CCF427E" w14:textId="77777777" w:rsidR="003012CF" w:rsidRPr="006D3D5D" w:rsidRDefault="003012CF" w:rsidP="00567D63">
            <w:pPr>
              <w:jc w:val="center"/>
              <w:rPr>
                <w:rFonts w:ascii="Bookman Old Style" w:hAnsi="Bookman Old Style"/>
                <w:b/>
                <w:bCs/>
                <w:sz w:val="20"/>
                <w:szCs w:val="20"/>
              </w:rPr>
            </w:pPr>
            <w:r w:rsidRPr="006D3D5D">
              <w:rPr>
                <w:rFonts w:ascii="Bookman Old Style" w:hAnsi="Bookman Old Style"/>
                <w:b/>
                <w:bCs/>
                <w:sz w:val="20"/>
                <w:szCs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6636C98B" w14:textId="77777777" w:rsidR="003012CF" w:rsidRPr="006D3D5D" w:rsidRDefault="003012CF" w:rsidP="00567D63">
            <w:pPr>
              <w:jc w:val="center"/>
              <w:rPr>
                <w:rFonts w:ascii="Bookman Old Style" w:hAnsi="Bookman Old Style"/>
                <w:b/>
                <w:bCs/>
                <w:sz w:val="20"/>
                <w:szCs w:val="20"/>
              </w:rPr>
            </w:pPr>
            <w:r w:rsidRPr="006D3D5D">
              <w:rPr>
                <w:rFonts w:ascii="Bookman Old Style" w:hAnsi="Bookman Old Style"/>
                <w:b/>
                <w:bCs/>
                <w:sz w:val="20"/>
                <w:szCs w:val="20"/>
              </w:rPr>
              <w:t>z dokładnością do 100</w:t>
            </w:r>
          </w:p>
        </w:tc>
      </w:tr>
      <w:tr w:rsidR="003012CF" w:rsidRPr="006D3D5D" w14:paraId="3D470050" w14:textId="77777777" w:rsidTr="00567D63">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212DF4EF" w14:textId="77777777" w:rsidR="003012CF" w:rsidRPr="006D3D5D" w:rsidRDefault="003012CF" w:rsidP="00567D63">
            <w:pPr>
              <w:jc w:val="center"/>
              <w:rPr>
                <w:rFonts w:ascii="Bookman Old Style" w:hAnsi="Bookman Old Style"/>
                <w:sz w:val="20"/>
                <w:szCs w:val="18"/>
              </w:rPr>
            </w:pPr>
            <w:r w:rsidRPr="006D3D5D">
              <w:rPr>
                <w:rFonts w:ascii="Bookman Old Style" w:hAnsi="Bookman Old Style"/>
                <w:sz w:val="20"/>
                <w:szCs w:val="18"/>
              </w:rPr>
              <w:t>1</w:t>
            </w:r>
          </w:p>
        </w:tc>
        <w:tc>
          <w:tcPr>
            <w:tcW w:w="2340" w:type="dxa"/>
            <w:tcBorders>
              <w:top w:val="nil"/>
              <w:left w:val="nil"/>
              <w:bottom w:val="double" w:sz="6" w:space="0" w:color="auto"/>
              <w:right w:val="single" w:sz="8" w:space="0" w:color="auto"/>
            </w:tcBorders>
            <w:shd w:val="clear" w:color="auto" w:fill="auto"/>
            <w:vAlign w:val="center"/>
            <w:hideMark/>
          </w:tcPr>
          <w:p w14:paraId="7B1A2F7D" w14:textId="77777777" w:rsidR="003012CF" w:rsidRPr="006D3D5D" w:rsidRDefault="003012CF" w:rsidP="00567D63">
            <w:pPr>
              <w:jc w:val="center"/>
              <w:rPr>
                <w:rFonts w:ascii="Bookman Old Style" w:hAnsi="Bookman Old Style"/>
                <w:sz w:val="20"/>
                <w:szCs w:val="18"/>
              </w:rPr>
            </w:pPr>
            <w:r w:rsidRPr="006D3D5D">
              <w:rPr>
                <w:rFonts w:ascii="Bookman Old Style" w:hAnsi="Bookman Old Style"/>
                <w:sz w:val="20"/>
                <w:szCs w:val="18"/>
              </w:rPr>
              <w:t>2</w:t>
            </w:r>
          </w:p>
        </w:tc>
        <w:tc>
          <w:tcPr>
            <w:tcW w:w="1660" w:type="dxa"/>
            <w:tcBorders>
              <w:top w:val="nil"/>
              <w:left w:val="nil"/>
              <w:bottom w:val="double" w:sz="6" w:space="0" w:color="auto"/>
              <w:right w:val="single" w:sz="8" w:space="0" w:color="auto"/>
            </w:tcBorders>
            <w:shd w:val="clear" w:color="auto" w:fill="auto"/>
            <w:vAlign w:val="center"/>
            <w:hideMark/>
          </w:tcPr>
          <w:p w14:paraId="369CD73B" w14:textId="77777777" w:rsidR="003012CF" w:rsidRPr="006D3D5D" w:rsidRDefault="003012CF" w:rsidP="00567D63">
            <w:pPr>
              <w:jc w:val="center"/>
              <w:rPr>
                <w:rFonts w:ascii="Bookman Old Style" w:hAnsi="Bookman Old Style"/>
                <w:sz w:val="20"/>
                <w:szCs w:val="18"/>
              </w:rPr>
            </w:pPr>
            <w:r w:rsidRPr="006D3D5D">
              <w:rPr>
                <w:rFonts w:ascii="Bookman Old Style" w:hAnsi="Bookman Old Style"/>
                <w:sz w:val="20"/>
                <w:szCs w:val="18"/>
              </w:rPr>
              <w:t>3</w:t>
            </w:r>
          </w:p>
        </w:tc>
        <w:tc>
          <w:tcPr>
            <w:tcW w:w="1660" w:type="dxa"/>
            <w:tcBorders>
              <w:top w:val="nil"/>
              <w:left w:val="nil"/>
              <w:bottom w:val="double" w:sz="6" w:space="0" w:color="auto"/>
              <w:right w:val="single" w:sz="8" w:space="0" w:color="auto"/>
            </w:tcBorders>
            <w:shd w:val="clear" w:color="auto" w:fill="auto"/>
            <w:vAlign w:val="center"/>
            <w:hideMark/>
          </w:tcPr>
          <w:p w14:paraId="39F9BFFC" w14:textId="77777777" w:rsidR="003012CF" w:rsidRPr="006D3D5D" w:rsidRDefault="003012CF" w:rsidP="00567D63">
            <w:pPr>
              <w:jc w:val="center"/>
              <w:rPr>
                <w:rFonts w:ascii="Bookman Old Style" w:hAnsi="Bookman Old Style"/>
                <w:sz w:val="20"/>
                <w:szCs w:val="18"/>
              </w:rPr>
            </w:pPr>
            <w:r w:rsidRPr="006D3D5D">
              <w:rPr>
                <w:rFonts w:ascii="Bookman Old Style" w:hAnsi="Bookman Old Style"/>
                <w:sz w:val="20"/>
                <w:szCs w:val="18"/>
              </w:rPr>
              <w:t>4</w:t>
            </w:r>
          </w:p>
        </w:tc>
      </w:tr>
      <w:tr w:rsidR="003012CF" w:rsidRPr="006D3D5D" w14:paraId="5A43C1E6" w14:textId="77777777" w:rsidTr="00567D63">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67E3C7C4" w14:textId="77777777" w:rsidR="003012CF" w:rsidRPr="006D3D5D" w:rsidRDefault="003012CF" w:rsidP="00567D63">
            <w:pPr>
              <w:jc w:val="center"/>
              <w:rPr>
                <w:rFonts w:ascii="Bookman Old Style" w:hAnsi="Bookman Old Style"/>
                <w:sz w:val="20"/>
                <w:szCs w:val="20"/>
              </w:rPr>
            </w:pPr>
            <w:r w:rsidRPr="006D3D5D">
              <w:rPr>
                <w:rFonts w:ascii="Bookman Old Style" w:hAnsi="Bookman Old Style"/>
                <w:sz w:val="20"/>
                <w:szCs w:val="20"/>
              </w:rPr>
              <w:t>1</w:t>
            </w:r>
          </w:p>
        </w:tc>
        <w:tc>
          <w:tcPr>
            <w:tcW w:w="2340" w:type="dxa"/>
            <w:tcBorders>
              <w:top w:val="nil"/>
              <w:left w:val="nil"/>
              <w:bottom w:val="single" w:sz="8" w:space="0" w:color="auto"/>
              <w:right w:val="single" w:sz="8" w:space="0" w:color="auto"/>
            </w:tcBorders>
            <w:shd w:val="clear" w:color="auto" w:fill="auto"/>
            <w:vAlign w:val="center"/>
            <w:hideMark/>
          </w:tcPr>
          <w:p w14:paraId="287387B7" w14:textId="77777777" w:rsidR="003012CF" w:rsidRPr="006D3D5D" w:rsidRDefault="003012CF" w:rsidP="00567D63">
            <w:pPr>
              <w:jc w:val="center"/>
              <w:rPr>
                <w:rFonts w:ascii="Bookman Old Style" w:hAnsi="Bookman Old Style"/>
                <w:sz w:val="20"/>
                <w:szCs w:val="20"/>
              </w:rPr>
            </w:pPr>
            <w:r w:rsidRPr="006D3D5D">
              <w:rPr>
                <w:rFonts w:ascii="Bookman Old Style" w:hAnsi="Bookman Old Style"/>
                <w:sz w:val="20"/>
                <w:szCs w:val="20"/>
              </w:rPr>
              <w:t>50-55 dB</w:t>
            </w:r>
          </w:p>
        </w:tc>
        <w:tc>
          <w:tcPr>
            <w:tcW w:w="1660" w:type="dxa"/>
            <w:tcBorders>
              <w:top w:val="nil"/>
              <w:left w:val="nil"/>
              <w:bottom w:val="single" w:sz="8" w:space="0" w:color="auto"/>
              <w:right w:val="single" w:sz="8" w:space="0" w:color="auto"/>
            </w:tcBorders>
            <w:shd w:val="clear" w:color="auto" w:fill="auto"/>
            <w:vAlign w:val="center"/>
            <w:hideMark/>
          </w:tcPr>
          <w:p w14:paraId="732A4554" w14:textId="77777777" w:rsidR="003012CF" w:rsidRPr="006D3D5D" w:rsidRDefault="003012CF" w:rsidP="00567D63">
            <w:pPr>
              <w:jc w:val="center"/>
              <w:rPr>
                <w:rFonts w:ascii="Bookman Old Style" w:hAnsi="Bookman Old Style"/>
                <w:sz w:val="20"/>
              </w:rPr>
            </w:pPr>
            <w:r w:rsidRPr="006D3D5D">
              <w:rPr>
                <w:rFonts w:ascii="Bookman Old Style" w:hAnsi="Bookman Old Style"/>
                <w:sz w:val="20"/>
              </w:rPr>
              <w:t>0</w:t>
            </w:r>
          </w:p>
        </w:tc>
        <w:tc>
          <w:tcPr>
            <w:tcW w:w="1660" w:type="dxa"/>
            <w:tcBorders>
              <w:top w:val="nil"/>
              <w:left w:val="nil"/>
              <w:bottom w:val="single" w:sz="8" w:space="0" w:color="auto"/>
              <w:right w:val="single" w:sz="8" w:space="0" w:color="auto"/>
            </w:tcBorders>
            <w:shd w:val="clear" w:color="auto" w:fill="auto"/>
            <w:vAlign w:val="center"/>
            <w:hideMark/>
          </w:tcPr>
          <w:p w14:paraId="37B29D27" w14:textId="77777777" w:rsidR="003012CF" w:rsidRPr="006D3D5D" w:rsidRDefault="003012CF" w:rsidP="00567D63">
            <w:pPr>
              <w:jc w:val="center"/>
              <w:rPr>
                <w:rFonts w:ascii="Bookman Old Style" w:hAnsi="Bookman Old Style"/>
                <w:sz w:val="20"/>
              </w:rPr>
            </w:pPr>
            <w:r w:rsidRPr="006D3D5D">
              <w:rPr>
                <w:rFonts w:ascii="Bookman Old Style" w:hAnsi="Bookman Old Style"/>
                <w:sz w:val="20"/>
              </w:rPr>
              <w:t>0</w:t>
            </w:r>
          </w:p>
        </w:tc>
      </w:tr>
      <w:tr w:rsidR="003012CF" w:rsidRPr="006D3D5D" w14:paraId="3BC80324" w14:textId="77777777" w:rsidTr="00567D63">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7472817F" w14:textId="77777777" w:rsidR="003012CF" w:rsidRPr="006D3D5D" w:rsidRDefault="003012CF" w:rsidP="00567D63">
            <w:pPr>
              <w:jc w:val="center"/>
              <w:rPr>
                <w:rFonts w:ascii="Bookman Old Style" w:hAnsi="Bookman Old Style"/>
                <w:sz w:val="20"/>
                <w:szCs w:val="20"/>
              </w:rPr>
            </w:pPr>
            <w:r w:rsidRPr="006D3D5D">
              <w:rPr>
                <w:rFonts w:ascii="Bookman Old Style" w:hAnsi="Bookman Old Style"/>
                <w:sz w:val="20"/>
                <w:szCs w:val="20"/>
              </w:rPr>
              <w:t>2</w:t>
            </w:r>
          </w:p>
        </w:tc>
        <w:tc>
          <w:tcPr>
            <w:tcW w:w="2340" w:type="dxa"/>
            <w:tcBorders>
              <w:top w:val="nil"/>
              <w:left w:val="nil"/>
              <w:bottom w:val="single" w:sz="8" w:space="0" w:color="auto"/>
              <w:right w:val="single" w:sz="8" w:space="0" w:color="auto"/>
            </w:tcBorders>
            <w:shd w:val="clear" w:color="auto" w:fill="auto"/>
            <w:vAlign w:val="center"/>
            <w:hideMark/>
          </w:tcPr>
          <w:p w14:paraId="67DEE962" w14:textId="77777777" w:rsidR="003012CF" w:rsidRPr="006D3D5D" w:rsidRDefault="003012CF" w:rsidP="00567D63">
            <w:pPr>
              <w:jc w:val="center"/>
              <w:rPr>
                <w:rFonts w:ascii="Bookman Old Style" w:hAnsi="Bookman Old Style"/>
                <w:sz w:val="20"/>
                <w:szCs w:val="20"/>
              </w:rPr>
            </w:pPr>
            <w:r w:rsidRPr="006D3D5D">
              <w:rPr>
                <w:rFonts w:ascii="Bookman Old Style" w:hAnsi="Bookman Old Style"/>
                <w:sz w:val="20"/>
                <w:szCs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6DAC455E" w14:textId="77777777" w:rsidR="003012CF" w:rsidRPr="006D3D5D" w:rsidRDefault="003012CF" w:rsidP="00567D63">
            <w:pPr>
              <w:jc w:val="center"/>
              <w:rPr>
                <w:rFonts w:ascii="Bookman Old Style" w:hAnsi="Bookman Old Style"/>
                <w:sz w:val="20"/>
              </w:rPr>
            </w:pPr>
            <w:r w:rsidRPr="006D3D5D">
              <w:rPr>
                <w:rFonts w:ascii="Bookman Old Style" w:hAnsi="Bookman Old Style"/>
                <w:sz w:val="20"/>
              </w:rPr>
              <w:t>0</w:t>
            </w:r>
          </w:p>
        </w:tc>
        <w:tc>
          <w:tcPr>
            <w:tcW w:w="1660" w:type="dxa"/>
            <w:tcBorders>
              <w:top w:val="nil"/>
              <w:left w:val="nil"/>
              <w:bottom w:val="single" w:sz="8" w:space="0" w:color="auto"/>
              <w:right w:val="single" w:sz="8" w:space="0" w:color="auto"/>
            </w:tcBorders>
            <w:shd w:val="clear" w:color="auto" w:fill="auto"/>
            <w:vAlign w:val="center"/>
            <w:hideMark/>
          </w:tcPr>
          <w:p w14:paraId="04EE0F27" w14:textId="77777777" w:rsidR="003012CF" w:rsidRPr="006D3D5D" w:rsidRDefault="003012CF" w:rsidP="00567D63">
            <w:pPr>
              <w:jc w:val="center"/>
              <w:rPr>
                <w:rFonts w:ascii="Bookman Old Style" w:hAnsi="Bookman Old Style"/>
                <w:sz w:val="20"/>
              </w:rPr>
            </w:pPr>
            <w:r w:rsidRPr="006D3D5D">
              <w:rPr>
                <w:rFonts w:ascii="Bookman Old Style" w:hAnsi="Bookman Old Style"/>
                <w:sz w:val="20"/>
              </w:rPr>
              <w:t>0</w:t>
            </w:r>
          </w:p>
        </w:tc>
      </w:tr>
      <w:tr w:rsidR="003012CF" w:rsidRPr="006D3D5D" w14:paraId="0916E651" w14:textId="77777777" w:rsidTr="00567D63">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032D49DC" w14:textId="77777777" w:rsidR="003012CF" w:rsidRPr="006D3D5D" w:rsidRDefault="003012CF" w:rsidP="00567D63">
            <w:pPr>
              <w:jc w:val="center"/>
              <w:rPr>
                <w:rFonts w:ascii="Bookman Old Style" w:hAnsi="Bookman Old Style"/>
                <w:sz w:val="20"/>
                <w:szCs w:val="20"/>
              </w:rPr>
            </w:pPr>
            <w:r w:rsidRPr="006D3D5D">
              <w:rPr>
                <w:rFonts w:ascii="Bookman Old Style" w:hAnsi="Bookman Old Style"/>
                <w:sz w:val="20"/>
                <w:szCs w:val="20"/>
              </w:rPr>
              <w:t>3</w:t>
            </w:r>
          </w:p>
        </w:tc>
        <w:tc>
          <w:tcPr>
            <w:tcW w:w="2340" w:type="dxa"/>
            <w:tcBorders>
              <w:top w:val="nil"/>
              <w:left w:val="nil"/>
              <w:bottom w:val="single" w:sz="8" w:space="0" w:color="auto"/>
              <w:right w:val="single" w:sz="8" w:space="0" w:color="auto"/>
            </w:tcBorders>
            <w:shd w:val="clear" w:color="auto" w:fill="auto"/>
            <w:vAlign w:val="center"/>
            <w:hideMark/>
          </w:tcPr>
          <w:p w14:paraId="7B771EDC" w14:textId="77777777" w:rsidR="003012CF" w:rsidRPr="006D3D5D" w:rsidRDefault="003012CF" w:rsidP="00567D63">
            <w:pPr>
              <w:jc w:val="center"/>
              <w:rPr>
                <w:rFonts w:ascii="Bookman Old Style" w:hAnsi="Bookman Old Style"/>
                <w:sz w:val="20"/>
                <w:szCs w:val="20"/>
              </w:rPr>
            </w:pPr>
            <w:r w:rsidRPr="006D3D5D">
              <w:rPr>
                <w:rFonts w:ascii="Bookman Old Style" w:hAnsi="Bookman Old Style"/>
                <w:sz w:val="20"/>
                <w:szCs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23E7E8FE" w14:textId="77777777" w:rsidR="003012CF" w:rsidRPr="006D3D5D" w:rsidRDefault="003012CF" w:rsidP="00567D63">
            <w:pPr>
              <w:jc w:val="center"/>
              <w:rPr>
                <w:rFonts w:ascii="Bookman Old Style" w:hAnsi="Bookman Old Style"/>
                <w:sz w:val="20"/>
              </w:rPr>
            </w:pPr>
            <w:r w:rsidRPr="006D3D5D">
              <w:rPr>
                <w:rFonts w:ascii="Bookman Old Style" w:hAnsi="Bookman Old Style"/>
                <w:sz w:val="20"/>
              </w:rPr>
              <w:t>0</w:t>
            </w:r>
          </w:p>
        </w:tc>
        <w:tc>
          <w:tcPr>
            <w:tcW w:w="1660" w:type="dxa"/>
            <w:tcBorders>
              <w:top w:val="nil"/>
              <w:left w:val="nil"/>
              <w:bottom w:val="single" w:sz="8" w:space="0" w:color="auto"/>
              <w:right w:val="single" w:sz="8" w:space="0" w:color="auto"/>
            </w:tcBorders>
            <w:shd w:val="clear" w:color="auto" w:fill="auto"/>
            <w:vAlign w:val="center"/>
            <w:hideMark/>
          </w:tcPr>
          <w:p w14:paraId="12E227A0" w14:textId="77777777" w:rsidR="003012CF" w:rsidRPr="006D3D5D" w:rsidRDefault="003012CF" w:rsidP="00567D63">
            <w:pPr>
              <w:jc w:val="center"/>
              <w:rPr>
                <w:rFonts w:ascii="Bookman Old Style" w:hAnsi="Bookman Old Style"/>
                <w:sz w:val="20"/>
              </w:rPr>
            </w:pPr>
            <w:r w:rsidRPr="006D3D5D">
              <w:rPr>
                <w:rFonts w:ascii="Bookman Old Style" w:hAnsi="Bookman Old Style"/>
                <w:sz w:val="20"/>
              </w:rPr>
              <w:t>0</w:t>
            </w:r>
          </w:p>
        </w:tc>
      </w:tr>
      <w:tr w:rsidR="003012CF" w:rsidRPr="006D3D5D" w14:paraId="2259679B" w14:textId="77777777" w:rsidTr="00567D63">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4E8E65F3" w14:textId="77777777" w:rsidR="003012CF" w:rsidRPr="006D3D5D" w:rsidRDefault="003012CF" w:rsidP="00567D63">
            <w:pPr>
              <w:jc w:val="center"/>
              <w:rPr>
                <w:rFonts w:ascii="Bookman Old Style" w:hAnsi="Bookman Old Style"/>
                <w:sz w:val="20"/>
                <w:szCs w:val="20"/>
              </w:rPr>
            </w:pPr>
            <w:r w:rsidRPr="006D3D5D">
              <w:rPr>
                <w:rFonts w:ascii="Bookman Old Style" w:hAnsi="Bookman Old Style"/>
                <w:sz w:val="20"/>
                <w:szCs w:val="20"/>
              </w:rPr>
              <w:t>4</w:t>
            </w:r>
          </w:p>
        </w:tc>
        <w:tc>
          <w:tcPr>
            <w:tcW w:w="2340" w:type="dxa"/>
            <w:tcBorders>
              <w:top w:val="nil"/>
              <w:left w:val="nil"/>
              <w:bottom w:val="single" w:sz="8" w:space="0" w:color="auto"/>
              <w:right w:val="single" w:sz="8" w:space="0" w:color="auto"/>
            </w:tcBorders>
            <w:shd w:val="clear" w:color="auto" w:fill="auto"/>
            <w:vAlign w:val="center"/>
            <w:hideMark/>
          </w:tcPr>
          <w:p w14:paraId="47EA01C7" w14:textId="77777777" w:rsidR="003012CF" w:rsidRPr="006D3D5D" w:rsidRDefault="003012CF" w:rsidP="00567D63">
            <w:pPr>
              <w:jc w:val="center"/>
              <w:rPr>
                <w:rFonts w:ascii="Bookman Old Style" w:hAnsi="Bookman Old Style"/>
                <w:sz w:val="20"/>
                <w:szCs w:val="20"/>
              </w:rPr>
            </w:pPr>
            <w:r w:rsidRPr="006D3D5D">
              <w:rPr>
                <w:rFonts w:ascii="Bookman Old Style" w:hAnsi="Bookman Old Style"/>
                <w:sz w:val="20"/>
                <w:szCs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77531BB6" w14:textId="77777777" w:rsidR="003012CF" w:rsidRPr="006D3D5D" w:rsidRDefault="003012CF" w:rsidP="00567D63">
            <w:pPr>
              <w:jc w:val="center"/>
              <w:rPr>
                <w:rFonts w:ascii="Bookman Old Style" w:hAnsi="Bookman Old Style"/>
                <w:sz w:val="20"/>
              </w:rPr>
            </w:pPr>
            <w:r w:rsidRPr="006D3D5D">
              <w:rPr>
                <w:rFonts w:ascii="Bookman Old Style" w:hAnsi="Bookman Old Style"/>
                <w:sz w:val="20"/>
              </w:rPr>
              <w:t>0</w:t>
            </w:r>
          </w:p>
        </w:tc>
        <w:tc>
          <w:tcPr>
            <w:tcW w:w="1660" w:type="dxa"/>
            <w:tcBorders>
              <w:top w:val="nil"/>
              <w:left w:val="nil"/>
              <w:bottom w:val="single" w:sz="8" w:space="0" w:color="auto"/>
              <w:right w:val="single" w:sz="8" w:space="0" w:color="auto"/>
            </w:tcBorders>
            <w:shd w:val="clear" w:color="auto" w:fill="auto"/>
            <w:vAlign w:val="center"/>
            <w:hideMark/>
          </w:tcPr>
          <w:p w14:paraId="4A5B0EF3" w14:textId="77777777" w:rsidR="003012CF" w:rsidRPr="006D3D5D" w:rsidRDefault="003012CF" w:rsidP="00567D63">
            <w:pPr>
              <w:jc w:val="center"/>
              <w:rPr>
                <w:rFonts w:ascii="Bookman Old Style" w:hAnsi="Bookman Old Style"/>
                <w:sz w:val="20"/>
              </w:rPr>
            </w:pPr>
            <w:r w:rsidRPr="006D3D5D">
              <w:rPr>
                <w:rFonts w:ascii="Bookman Old Style" w:hAnsi="Bookman Old Style"/>
                <w:sz w:val="20"/>
              </w:rPr>
              <w:t>0</w:t>
            </w:r>
          </w:p>
        </w:tc>
      </w:tr>
      <w:tr w:rsidR="003012CF" w:rsidRPr="006D3D5D" w14:paraId="0E8D75F1" w14:textId="77777777" w:rsidTr="00567D63">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5AE86B4A" w14:textId="77777777" w:rsidR="003012CF" w:rsidRPr="006D3D5D" w:rsidRDefault="003012CF" w:rsidP="00567D63">
            <w:pPr>
              <w:jc w:val="center"/>
              <w:rPr>
                <w:rFonts w:ascii="Bookman Old Style" w:hAnsi="Bookman Old Style"/>
                <w:sz w:val="20"/>
                <w:szCs w:val="20"/>
              </w:rPr>
            </w:pPr>
            <w:r w:rsidRPr="006D3D5D">
              <w:rPr>
                <w:rFonts w:ascii="Bookman Old Style" w:hAnsi="Bookman Old Style"/>
                <w:sz w:val="20"/>
                <w:szCs w:val="20"/>
              </w:rPr>
              <w:t>5</w:t>
            </w:r>
          </w:p>
        </w:tc>
        <w:tc>
          <w:tcPr>
            <w:tcW w:w="2340" w:type="dxa"/>
            <w:tcBorders>
              <w:top w:val="nil"/>
              <w:left w:val="nil"/>
              <w:bottom w:val="single" w:sz="8" w:space="0" w:color="auto"/>
              <w:right w:val="single" w:sz="8" w:space="0" w:color="auto"/>
            </w:tcBorders>
            <w:shd w:val="clear" w:color="auto" w:fill="auto"/>
            <w:vAlign w:val="center"/>
            <w:hideMark/>
          </w:tcPr>
          <w:p w14:paraId="2168E8C0" w14:textId="77777777" w:rsidR="003012CF" w:rsidRPr="006D3D5D" w:rsidRDefault="003012CF" w:rsidP="00567D63">
            <w:pPr>
              <w:jc w:val="center"/>
              <w:rPr>
                <w:rFonts w:ascii="Bookman Old Style" w:hAnsi="Bookman Old Style"/>
                <w:sz w:val="20"/>
                <w:szCs w:val="20"/>
              </w:rPr>
            </w:pPr>
            <w:r w:rsidRPr="006D3D5D">
              <w:rPr>
                <w:rFonts w:ascii="Bookman Old Style" w:hAnsi="Bookman Old Style"/>
                <w:sz w:val="20"/>
                <w:szCs w:val="20"/>
              </w:rPr>
              <w:t>&gt; 70 dB</w:t>
            </w:r>
          </w:p>
        </w:tc>
        <w:tc>
          <w:tcPr>
            <w:tcW w:w="1660" w:type="dxa"/>
            <w:tcBorders>
              <w:top w:val="nil"/>
              <w:left w:val="nil"/>
              <w:bottom w:val="single" w:sz="8" w:space="0" w:color="auto"/>
              <w:right w:val="single" w:sz="8" w:space="0" w:color="auto"/>
            </w:tcBorders>
            <w:shd w:val="clear" w:color="auto" w:fill="auto"/>
            <w:vAlign w:val="center"/>
            <w:hideMark/>
          </w:tcPr>
          <w:p w14:paraId="50B5D2AF" w14:textId="77777777" w:rsidR="003012CF" w:rsidRPr="006D3D5D" w:rsidRDefault="003012CF" w:rsidP="00567D63">
            <w:pPr>
              <w:jc w:val="center"/>
              <w:rPr>
                <w:rFonts w:ascii="Bookman Old Style" w:hAnsi="Bookman Old Style"/>
                <w:sz w:val="20"/>
              </w:rPr>
            </w:pPr>
            <w:r w:rsidRPr="006D3D5D">
              <w:rPr>
                <w:rFonts w:ascii="Bookman Old Style" w:hAnsi="Bookman Old Style"/>
                <w:sz w:val="20"/>
              </w:rPr>
              <w:t>0</w:t>
            </w:r>
          </w:p>
        </w:tc>
        <w:tc>
          <w:tcPr>
            <w:tcW w:w="1660" w:type="dxa"/>
            <w:tcBorders>
              <w:top w:val="nil"/>
              <w:left w:val="nil"/>
              <w:bottom w:val="single" w:sz="8" w:space="0" w:color="auto"/>
              <w:right w:val="single" w:sz="8" w:space="0" w:color="auto"/>
            </w:tcBorders>
            <w:shd w:val="clear" w:color="auto" w:fill="auto"/>
            <w:vAlign w:val="center"/>
            <w:hideMark/>
          </w:tcPr>
          <w:p w14:paraId="6A60619B" w14:textId="77777777" w:rsidR="003012CF" w:rsidRPr="006D3D5D" w:rsidRDefault="003012CF" w:rsidP="00567D63">
            <w:pPr>
              <w:jc w:val="center"/>
              <w:rPr>
                <w:rFonts w:ascii="Bookman Old Style" w:hAnsi="Bookman Old Style"/>
                <w:sz w:val="20"/>
              </w:rPr>
            </w:pPr>
            <w:r w:rsidRPr="006D3D5D">
              <w:rPr>
                <w:rFonts w:ascii="Bookman Old Style" w:hAnsi="Bookman Old Style"/>
                <w:sz w:val="20"/>
              </w:rPr>
              <w:t>0</w:t>
            </w:r>
          </w:p>
        </w:tc>
      </w:tr>
    </w:tbl>
    <w:p w14:paraId="63F250FA" w14:textId="77777777" w:rsidR="003012CF" w:rsidRPr="006D3D5D" w:rsidRDefault="003012CF" w:rsidP="003012CF">
      <w:pPr>
        <w:pStyle w:val="Akapitzlist"/>
        <w:keepNext/>
        <w:numPr>
          <w:ilvl w:val="0"/>
          <w:numId w:val="4"/>
        </w:numPr>
        <w:spacing w:before="240"/>
        <w:jc w:val="center"/>
        <w:rPr>
          <w:rFonts w:ascii="Bookman Old Style" w:hAnsi="Bookman Old Style"/>
        </w:rPr>
      </w:pPr>
      <w:r w:rsidRPr="006D3D5D">
        <w:rPr>
          <w:rFonts w:ascii="Bookman Old Style" w:hAnsi="Bookman Old Style"/>
        </w:rPr>
        <w:t>Powierzchnia obszarów eksponowanych na hałas pochodzący od analizowanych odcinków dróg określany wskaźnikiem L</w:t>
      </w:r>
      <w:r w:rsidRPr="006D3D5D">
        <w:rPr>
          <w:rFonts w:ascii="Bookman Old Style" w:hAnsi="Bookman Old Style"/>
          <w:vertAlign w:val="subscript"/>
        </w:rPr>
        <w:t>DWN</w:t>
      </w:r>
    </w:p>
    <w:tbl>
      <w:tblPr>
        <w:tblW w:w="5000" w:type="pct"/>
        <w:jc w:val="center"/>
        <w:tblCellMar>
          <w:left w:w="70" w:type="dxa"/>
          <w:right w:w="70" w:type="dxa"/>
        </w:tblCellMar>
        <w:tblLook w:val="04A0" w:firstRow="1" w:lastRow="0" w:firstColumn="1" w:lastColumn="0" w:noHBand="0" w:noVBand="1"/>
      </w:tblPr>
      <w:tblGrid>
        <w:gridCol w:w="1314"/>
        <w:gridCol w:w="3429"/>
        <w:gridCol w:w="4309"/>
      </w:tblGrid>
      <w:tr w:rsidR="003012CF" w:rsidRPr="006D3D5D" w14:paraId="47BE503F" w14:textId="77777777" w:rsidTr="00567D63">
        <w:trPr>
          <w:trHeight w:val="1035"/>
          <w:jc w:val="center"/>
        </w:trPr>
        <w:tc>
          <w:tcPr>
            <w:tcW w:w="726"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62196A06" w14:textId="77777777" w:rsidR="003012CF" w:rsidRPr="006D3D5D" w:rsidRDefault="003012CF" w:rsidP="00567D63">
            <w:pPr>
              <w:jc w:val="center"/>
              <w:rPr>
                <w:rFonts w:ascii="Bookman Old Style" w:hAnsi="Bookman Old Style"/>
                <w:b/>
                <w:bCs/>
                <w:sz w:val="20"/>
                <w:szCs w:val="20"/>
              </w:rPr>
            </w:pPr>
            <w:r w:rsidRPr="006D3D5D">
              <w:rPr>
                <w:rFonts w:ascii="Bookman Old Style" w:hAnsi="Bookman Old Style"/>
                <w:b/>
                <w:bCs/>
                <w:sz w:val="20"/>
                <w:szCs w:val="20"/>
              </w:rPr>
              <w:t>Lp.</w:t>
            </w:r>
          </w:p>
        </w:tc>
        <w:tc>
          <w:tcPr>
            <w:tcW w:w="1894" w:type="pct"/>
            <w:tcBorders>
              <w:top w:val="single" w:sz="8" w:space="0" w:color="auto"/>
              <w:left w:val="nil"/>
              <w:bottom w:val="single" w:sz="8" w:space="0" w:color="auto"/>
              <w:right w:val="single" w:sz="8" w:space="0" w:color="auto"/>
            </w:tcBorders>
            <w:shd w:val="clear" w:color="auto" w:fill="auto"/>
            <w:vAlign w:val="center"/>
            <w:hideMark/>
          </w:tcPr>
          <w:p w14:paraId="040554E8" w14:textId="77777777" w:rsidR="003012CF" w:rsidRPr="006D3D5D" w:rsidRDefault="003012CF" w:rsidP="00567D63">
            <w:pPr>
              <w:jc w:val="center"/>
              <w:rPr>
                <w:rFonts w:ascii="Bookman Old Style" w:hAnsi="Bookman Old Style"/>
                <w:b/>
                <w:bCs/>
                <w:sz w:val="20"/>
                <w:szCs w:val="20"/>
              </w:rPr>
            </w:pPr>
            <w:r w:rsidRPr="006D3D5D">
              <w:rPr>
                <w:rFonts w:ascii="Bookman Old Style" w:hAnsi="Bookman Old Style"/>
                <w:b/>
                <w:bCs/>
                <w:sz w:val="20"/>
                <w:szCs w:val="20"/>
              </w:rPr>
              <w:t>Przedziały wartości</w:t>
            </w:r>
          </w:p>
        </w:tc>
        <w:tc>
          <w:tcPr>
            <w:tcW w:w="2380" w:type="pct"/>
            <w:tcBorders>
              <w:top w:val="single" w:sz="8" w:space="0" w:color="auto"/>
              <w:left w:val="nil"/>
              <w:bottom w:val="single" w:sz="8" w:space="0" w:color="auto"/>
              <w:right w:val="single" w:sz="8" w:space="0" w:color="auto"/>
            </w:tcBorders>
            <w:shd w:val="clear" w:color="auto" w:fill="auto"/>
            <w:vAlign w:val="center"/>
            <w:hideMark/>
          </w:tcPr>
          <w:p w14:paraId="5B96EAE6" w14:textId="77777777" w:rsidR="003012CF" w:rsidRPr="006D3D5D" w:rsidRDefault="003012CF" w:rsidP="00567D63">
            <w:pPr>
              <w:jc w:val="center"/>
              <w:rPr>
                <w:rFonts w:ascii="Bookman Old Style" w:hAnsi="Bookman Old Style"/>
                <w:b/>
                <w:bCs/>
                <w:sz w:val="20"/>
                <w:szCs w:val="20"/>
              </w:rPr>
            </w:pPr>
            <w:r w:rsidRPr="006D3D5D">
              <w:rPr>
                <w:rFonts w:ascii="Bookman Old Style" w:hAnsi="Bookman Old Style"/>
                <w:b/>
                <w:bCs/>
                <w:sz w:val="20"/>
                <w:szCs w:val="20"/>
              </w:rPr>
              <w:t>Powierzchnia obszaru</w:t>
            </w:r>
          </w:p>
        </w:tc>
      </w:tr>
      <w:tr w:rsidR="003012CF" w:rsidRPr="006D3D5D" w14:paraId="47039187" w14:textId="77777777" w:rsidTr="00567D63">
        <w:trPr>
          <w:trHeight w:val="315"/>
          <w:jc w:val="center"/>
        </w:trPr>
        <w:tc>
          <w:tcPr>
            <w:tcW w:w="726" w:type="pct"/>
            <w:vMerge/>
            <w:tcBorders>
              <w:top w:val="single" w:sz="8" w:space="0" w:color="auto"/>
              <w:left w:val="single" w:sz="8" w:space="0" w:color="auto"/>
              <w:bottom w:val="single" w:sz="8" w:space="0" w:color="000000"/>
              <w:right w:val="single" w:sz="8" w:space="0" w:color="auto"/>
            </w:tcBorders>
            <w:vAlign w:val="center"/>
            <w:hideMark/>
          </w:tcPr>
          <w:p w14:paraId="6B1960CB" w14:textId="77777777" w:rsidR="003012CF" w:rsidRPr="006D3D5D" w:rsidRDefault="003012CF" w:rsidP="00567D63">
            <w:pPr>
              <w:rPr>
                <w:rFonts w:ascii="Bookman Old Style" w:hAnsi="Bookman Old Style"/>
                <w:b/>
                <w:bCs/>
                <w:sz w:val="20"/>
                <w:szCs w:val="20"/>
              </w:rPr>
            </w:pPr>
          </w:p>
        </w:tc>
        <w:tc>
          <w:tcPr>
            <w:tcW w:w="1894" w:type="pct"/>
            <w:tcBorders>
              <w:top w:val="nil"/>
              <w:left w:val="nil"/>
              <w:bottom w:val="single" w:sz="8" w:space="0" w:color="auto"/>
              <w:right w:val="single" w:sz="8" w:space="0" w:color="auto"/>
            </w:tcBorders>
            <w:shd w:val="clear" w:color="auto" w:fill="auto"/>
            <w:vAlign w:val="center"/>
            <w:hideMark/>
          </w:tcPr>
          <w:p w14:paraId="47A338C4" w14:textId="77777777" w:rsidR="003012CF" w:rsidRPr="006D3D5D" w:rsidRDefault="003012CF" w:rsidP="00567D63">
            <w:pPr>
              <w:jc w:val="center"/>
              <w:rPr>
                <w:rFonts w:ascii="Bookman Old Style" w:hAnsi="Bookman Old Style"/>
                <w:b/>
                <w:bCs/>
                <w:sz w:val="20"/>
                <w:szCs w:val="20"/>
              </w:rPr>
            </w:pPr>
            <w:r w:rsidRPr="006D3D5D">
              <w:rPr>
                <w:rFonts w:ascii="Bookman Old Style" w:hAnsi="Bookman Old Style"/>
                <w:b/>
                <w:bCs/>
                <w:sz w:val="20"/>
                <w:szCs w:val="20"/>
              </w:rPr>
              <w:t>[dB]</w:t>
            </w:r>
          </w:p>
        </w:tc>
        <w:tc>
          <w:tcPr>
            <w:tcW w:w="2380" w:type="pct"/>
            <w:tcBorders>
              <w:top w:val="nil"/>
              <w:left w:val="nil"/>
              <w:bottom w:val="single" w:sz="8" w:space="0" w:color="auto"/>
              <w:right w:val="single" w:sz="8" w:space="0" w:color="auto"/>
            </w:tcBorders>
            <w:shd w:val="clear" w:color="auto" w:fill="auto"/>
            <w:vAlign w:val="center"/>
            <w:hideMark/>
          </w:tcPr>
          <w:p w14:paraId="5BC59C21" w14:textId="77777777" w:rsidR="003012CF" w:rsidRPr="006D3D5D" w:rsidRDefault="003012CF" w:rsidP="00567D63">
            <w:pPr>
              <w:jc w:val="center"/>
              <w:rPr>
                <w:rFonts w:ascii="Bookman Old Style" w:hAnsi="Bookman Old Style"/>
                <w:b/>
                <w:bCs/>
                <w:sz w:val="20"/>
                <w:szCs w:val="20"/>
              </w:rPr>
            </w:pPr>
            <w:r w:rsidRPr="006D3D5D">
              <w:rPr>
                <w:rFonts w:ascii="Bookman Old Style" w:hAnsi="Bookman Old Style"/>
                <w:b/>
                <w:bCs/>
                <w:sz w:val="20"/>
                <w:szCs w:val="20"/>
              </w:rPr>
              <w:t>[km</w:t>
            </w:r>
            <w:r w:rsidRPr="006D3D5D">
              <w:rPr>
                <w:rFonts w:ascii="Bookman Old Style" w:hAnsi="Bookman Old Style"/>
                <w:b/>
                <w:bCs/>
                <w:sz w:val="20"/>
                <w:szCs w:val="20"/>
                <w:vertAlign w:val="superscript"/>
              </w:rPr>
              <w:t>2</w:t>
            </w:r>
            <w:r w:rsidRPr="006D3D5D">
              <w:rPr>
                <w:rFonts w:ascii="Bookman Old Style" w:hAnsi="Bookman Old Style"/>
                <w:b/>
                <w:bCs/>
                <w:sz w:val="20"/>
                <w:szCs w:val="20"/>
              </w:rPr>
              <w:t>]</w:t>
            </w:r>
          </w:p>
        </w:tc>
      </w:tr>
      <w:tr w:rsidR="003012CF" w:rsidRPr="006D3D5D" w14:paraId="255FFE6B" w14:textId="77777777" w:rsidTr="00567D63">
        <w:trPr>
          <w:trHeight w:val="315"/>
          <w:jc w:val="center"/>
        </w:trPr>
        <w:tc>
          <w:tcPr>
            <w:tcW w:w="726" w:type="pct"/>
            <w:tcBorders>
              <w:top w:val="nil"/>
              <w:left w:val="single" w:sz="8" w:space="0" w:color="auto"/>
              <w:bottom w:val="double" w:sz="6" w:space="0" w:color="auto"/>
              <w:right w:val="single" w:sz="8" w:space="0" w:color="auto"/>
            </w:tcBorders>
            <w:shd w:val="clear" w:color="auto" w:fill="auto"/>
            <w:vAlign w:val="center"/>
            <w:hideMark/>
          </w:tcPr>
          <w:p w14:paraId="6EF2C553" w14:textId="77777777" w:rsidR="003012CF" w:rsidRPr="006D3D5D" w:rsidRDefault="003012CF" w:rsidP="00567D63">
            <w:pPr>
              <w:jc w:val="center"/>
              <w:rPr>
                <w:rFonts w:ascii="Bookman Old Style" w:hAnsi="Bookman Old Style"/>
                <w:sz w:val="18"/>
                <w:szCs w:val="18"/>
              </w:rPr>
            </w:pPr>
            <w:r w:rsidRPr="006D3D5D">
              <w:rPr>
                <w:rFonts w:ascii="Bookman Old Style" w:hAnsi="Bookman Old Style"/>
                <w:sz w:val="18"/>
                <w:szCs w:val="18"/>
              </w:rPr>
              <w:t>1</w:t>
            </w:r>
          </w:p>
        </w:tc>
        <w:tc>
          <w:tcPr>
            <w:tcW w:w="1894" w:type="pct"/>
            <w:tcBorders>
              <w:top w:val="nil"/>
              <w:left w:val="nil"/>
              <w:bottom w:val="double" w:sz="6" w:space="0" w:color="auto"/>
              <w:right w:val="single" w:sz="8" w:space="0" w:color="auto"/>
            </w:tcBorders>
            <w:shd w:val="clear" w:color="auto" w:fill="auto"/>
            <w:vAlign w:val="center"/>
            <w:hideMark/>
          </w:tcPr>
          <w:p w14:paraId="728906D2" w14:textId="77777777" w:rsidR="003012CF" w:rsidRPr="006D3D5D" w:rsidRDefault="003012CF" w:rsidP="00567D63">
            <w:pPr>
              <w:jc w:val="center"/>
              <w:rPr>
                <w:rFonts w:ascii="Bookman Old Style" w:hAnsi="Bookman Old Style"/>
                <w:sz w:val="18"/>
                <w:szCs w:val="18"/>
              </w:rPr>
            </w:pPr>
            <w:r w:rsidRPr="006D3D5D">
              <w:rPr>
                <w:rFonts w:ascii="Bookman Old Style" w:hAnsi="Bookman Old Style"/>
                <w:sz w:val="18"/>
                <w:szCs w:val="18"/>
              </w:rPr>
              <w:t>2</w:t>
            </w:r>
          </w:p>
        </w:tc>
        <w:tc>
          <w:tcPr>
            <w:tcW w:w="2380" w:type="pct"/>
            <w:tcBorders>
              <w:top w:val="nil"/>
              <w:left w:val="nil"/>
              <w:bottom w:val="double" w:sz="6" w:space="0" w:color="auto"/>
              <w:right w:val="single" w:sz="8" w:space="0" w:color="auto"/>
            </w:tcBorders>
            <w:shd w:val="clear" w:color="auto" w:fill="auto"/>
            <w:vAlign w:val="center"/>
            <w:hideMark/>
          </w:tcPr>
          <w:p w14:paraId="0DD7A84B" w14:textId="77777777" w:rsidR="003012CF" w:rsidRPr="006D3D5D" w:rsidRDefault="003012CF" w:rsidP="00567D63">
            <w:pPr>
              <w:jc w:val="center"/>
              <w:rPr>
                <w:rFonts w:ascii="Bookman Old Style" w:hAnsi="Bookman Old Style"/>
                <w:sz w:val="18"/>
                <w:szCs w:val="18"/>
              </w:rPr>
            </w:pPr>
            <w:r w:rsidRPr="006D3D5D">
              <w:rPr>
                <w:rFonts w:ascii="Bookman Old Style" w:hAnsi="Bookman Old Style"/>
                <w:sz w:val="18"/>
                <w:szCs w:val="18"/>
              </w:rPr>
              <w:t>3</w:t>
            </w:r>
          </w:p>
        </w:tc>
      </w:tr>
      <w:tr w:rsidR="003012CF" w:rsidRPr="006D3D5D" w14:paraId="04239CBA" w14:textId="77777777" w:rsidTr="00567D63">
        <w:trPr>
          <w:trHeight w:val="330"/>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6EB0190C" w14:textId="77777777" w:rsidR="003012CF" w:rsidRPr="006D3D5D" w:rsidRDefault="003012CF" w:rsidP="00567D63">
            <w:pPr>
              <w:jc w:val="center"/>
              <w:rPr>
                <w:rFonts w:ascii="Bookman Old Style" w:hAnsi="Bookman Old Style"/>
                <w:sz w:val="20"/>
                <w:szCs w:val="20"/>
              </w:rPr>
            </w:pPr>
            <w:r w:rsidRPr="006D3D5D">
              <w:rPr>
                <w:rFonts w:ascii="Bookman Old Style" w:hAnsi="Bookman Old Style"/>
                <w:sz w:val="20"/>
                <w:szCs w:val="20"/>
              </w:rPr>
              <w:t>1</w:t>
            </w:r>
          </w:p>
        </w:tc>
        <w:tc>
          <w:tcPr>
            <w:tcW w:w="1894" w:type="pct"/>
            <w:tcBorders>
              <w:top w:val="nil"/>
              <w:left w:val="nil"/>
              <w:bottom w:val="single" w:sz="8" w:space="0" w:color="auto"/>
              <w:right w:val="single" w:sz="8" w:space="0" w:color="auto"/>
            </w:tcBorders>
            <w:shd w:val="clear" w:color="auto" w:fill="auto"/>
            <w:vAlign w:val="center"/>
            <w:hideMark/>
          </w:tcPr>
          <w:p w14:paraId="74BDDAD1" w14:textId="77777777" w:rsidR="003012CF" w:rsidRPr="006D3D5D" w:rsidRDefault="003012CF" w:rsidP="00567D63">
            <w:pPr>
              <w:jc w:val="center"/>
              <w:rPr>
                <w:rFonts w:ascii="Bookman Old Style" w:hAnsi="Bookman Old Style"/>
                <w:sz w:val="20"/>
                <w:szCs w:val="20"/>
              </w:rPr>
            </w:pPr>
            <w:r w:rsidRPr="006D3D5D">
              <w:rPr>
                <w:rFonts w:ascii="Bookman Old Style" w:hAnsi="Bookman Old Style"/>
                <w:sz w:val="20"/>
                <w:szCs w:val="20"/>
              </w:rPr>
              <w:t>55-60</w:t>
            </w:r>
          </w:p>
        </w:tc>
        <w:tc>
          <w:tcPr>
            <w:tcW w:w="2380" w:type="pct"/>
            <w:tcBorders>
              <w:top w:val="nil"/>
              <w:left w:val="nil"/>
              <w:bottom w:val="single" w:sz="8" w:space="0" w:color="auto"/>
              <w:right w:val="single" w:sz="8" w:space="0" w:color="auto"/>
            </w:tcBorders>
            <w:shd w:val="clear" w:color="auto" w:fill="auto"/>
            <w:vAlign w:val="center"/>
            <w:hideMark/>
          </w:tcPr>
          <w:p w14:paraId="32806EB3" w14:textId="77777777" w:rsidR="003012CF" w:rsidRPr="006D3D5D" w:rsidRDefault="003012CF" w:rsidP="00567D63">
            <w:pPr>
              <w:jc w:val="center"/>
              <w:rPr>
                <w:rFonts w:ascii="Bookman Old Style" w:hAnsi="Bookman Old Style"/>
                <w:sz w:val="20"/>
                <w:szCs w:val="20"/>
              </w:rPr>
            </w:pPr>
            <w:r w:rsidRPr="006D3D5D">
              <w:rPr>
                <w:rFonts w:ascii="Bookman Old Style" w:hAnsi="Bookman Old Style"/>
                <w:sz w:val="20"/>
                <w:szCs w:val="20"/>
              </w:rPr>
              <w:t>0,249</w:t>
            </w:r>
          </w:p>
        </w:tc>
      </w:tr>
      <w:tr w:rsidR="003012CF" w:rsidRPr="006D3D5D" w14:paraId="532E9BD5" w14:textId="77777777" w:rsidTr="00567D63">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65403AEC" w14:textId="77777777" w:rsidR="003012CF" w:rsidRPr="006D3D5D" w:rsidRDefault="003012CF" w:rsidP="00567D63">
            <w:pPr>
              <w:jc w:val="center"/>
              <w:rPr>
                <w:rFonts w:ascii="Bookman Old Style" w:hAnsi="Bookman Old Style"/>
                <w:sz w:val="20"/>
                <w:szCs w:val="20"/>
              </w:rPr>
            </w:pPr>
            <w:r w:rsidRPr="006D3D5D">
              <w:rPr>
                <w:rFonts w:ascii="Bookman Old Style" w:hAnsi="Bookman Old Style"/>
                <w:sz w:val="20"/>
                <w:szCs w:val="20"/>
              </w:rPr>
              <w:t>2</w:t>
            </w:r>
          </w:p>
        </w:tc>
        <w:tc>
          <w:tcPr>
            <w:tcW w:w="1894" w:type="pct"/>
            <w:tcBorders>
              <w:top w:val="nil"/>
              <w:left w:val="nil"/>
              <w:bottom w:val="single" w:sz="8" w:space="0" w:color="auto"/>
              <w:right w:val="single" w:sz="8" w:space="0" w:color="auto"/>
            </w:tcBorders>
            <w:shd w:val="clear" w:color="auto" w:fill="auto"/>
            <w:vAlign w:val="center"/>
            <w:hideMark/>
          </w:tcPr>
          <w:p w14:paraId="6C216824" w14:textId="77777777" w:rsidR="003012CF" w:rsidRPr="006D3D5D" w:rsidRDefault="003012CF" w:rsidP="00567D63">
            <w:pPr>
              <w:jc w:val="center"/>
              <w:rPr>
                <w:rFonts w:ascii="Bookman Old Style" w:hAnsi="Bookman Old Style"/>
                <w:sz w:val="20"/>
                <w:szCs w:val="20"/>
              </w:rPr>
            </w:pPr>
            <w:r w:rsidRPr="006D3D5D">
              <w:rPr>
                <w:rFonts w:ascii="Bookman Old Style" w:hAnsi="Bookman Old Style"/>
                <w:sz w:val="20"/>
                <w:szCs w:val="20"/>
              </w:rPr>
              <w:t>60-65</w:t>
            </w:r>
          </w:p>
        </w:tc>
        <w:tc>
          <w:tcPr>
            <w:tcW w:w="2380" w:type="pct"/>
            <w:tcBorders>
              <w:top w:val="nil"/>
              <w:left w:val="nil"/>
              <w:bottom w:val="single" w:sz="8" w:space="0" w:color="auto"/>
              <w:right w:val="single" w:sz="8" w:space="0" w:color="auto"/>
            </w:tcBorders>
            <w:shd w:val="clear" w:color="auto" w:fill="auto"/>
            <w:vAlign w:val="center"/>
            <w:hideMark/>
          </w:tcPr>
          <w:p w14:paraId="58A5294F" w14:textId="77777777" w:rsidR="003012CF" w:rsidRPr="006D3D5D" w:rsidRDefault="003012CF" w:rsidP="00567D63">
            <w:pPr>
              <w:jc w:val="center"/>
              <w:rPr>
                <w:rFonts w:ascii="Bookman Old Style" w:hAnsi="Bookman Old Style"/>
                <w:sz w:val="20"/>
                <w:szCs w:val="20"/>
              </w:rPr>
            </w:pPr>
            <w:r w:rsidRPr="006D3D5D">
              <w:rPr>
                <w:rFonts w:ascii="Bookman Old Style" w:hAnsi="Bookman Old Style"/>
                <w:sz w:val="20"/>
                <w:szCs w:val="20"/>
              </w:rPr>
              <w:t>0,142</w:t>
            </w:r>
          </w:p>
        </w:tc>
      </w:tr>
      <w:tr w:rsidR="003012CF" w:rsidRPr="006D3D5D" w14:paraId="5A8D955B" w14:textId="77777777" w:rsidTr="00567D63">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3E1D15F1" w14:textId="77777777" w:rsidR="003012CF" w:rsidRPr="006D3D5D" w:rsidRDefault="003012CF" w:rsidP="00567D63">
            <w:pPr>
              <w:jc w:val="center"/>
              <w:rPr>
                <w:rFonts w:ascii="Bookman Old Style" w:hAnsi="Bookman Old Style"/>
                <w:sz w:val="20"/>
                <w:szCs w:val="20"/>
              </w:rPr>
            </w:pPr>
            <w:r w:rsidRPr="006D3D5D">
              <w:rPr>
                <w:rFonts w:ascii="Bookman Old Style" w:hAnsi="Bookman Old Style"/>
                <w:sz w:val="20"/>
                <w:szCs w:val="20"/>
              </w:rPr>
              <w:t>3</w:t>
            </w:r>
          </w:p>
        </w:tc>
        <w:tc>
          <w:tcPr>
            <w:tcW w:w="1894" w:type="pct"/>
            <w:tcBorders>
              <w:top w:val="nil"/>
              <w:left w:val="nil"/>
              <w:bottom w:val="single" w:sz="8" w:space="0" w:color="auto"/>
              <w:right w:val="single" w:sz="8" w:space="0" w:color="auto"/>
            </w:tcBorders>
            <w:shd w:val="clear" w:color="auto" w:fill="auto"/>
            <w:vAlign w:val="center"/>
            <w:hideMark/>
          </w:tcPr>
          <w:p w14:paraId="7CDF970A" w14:textId="77777777" w:rsidR="003012CF" w:rsidRPr="006D3D5D" w:rsidRDefault="003012CF" w:rsidP="00567D63">
            <w:pPr>
              <w:jc w:val="center"/>
              <w:rPr>
                <w:rFonts w:ascii="Bookman Old Style" w:hAnsi="Bookman Old Style"/>
                <w:sz w:val="20"/>
                <w:szCs w:val="20"/>
              </w:rPr>
            </w:pPr>
            <w:r w:rsidRPr="006D3D5D">
              <w:rPr>
                <w:rFonts w:ascii="Bookman Old Style" w:hAnsi="Bookman Old Style"/>
                <w:sz w:val="20"/>
                <w:szCs w:val="20"/>
              </w:rPr>
              <w:t>65-70</w:t>
            </w:r>
          </w:p>
        </w:tc>
        <w:tc>
          <w:tcPr>
            <w:tcW w:w="2380" w:type="pct"/>
            <w:tcBorders>
              <w:top w:val="nil"/>
              <w:left w:val="nil"/>
              <w:bottom w:val="single" w:sz="8" w:space="0" w:color="auto"/>
              <w:right w:val="single" w:sz="8" w:space="0" w:color="auto"/>
            </w:tcBorders>
            <w:shd w:val="clear" w:color="auto" w:fill="auto"/>
            <w:vAlign w:val="center"/>
            <w:hideMark/>
          </w:tcPr>
          <w:p w14:paraId="28B24854" w14:textId="77777777" w:rsidR="003012CF" w:rsidRPr="006D3D5D" w:rsidRDefault="003012CF" w:rsidP="00567D63">
            <w:pPr>
              <w:jc w:val="center"/>
              <w:rPr>
                <w:rFonts w:ascii="Bookman Old Style" w:hAnsi="Bookman Old Style"/>
                <w:sz w:val="20"/>
                <w:szCs w:val="20"/>
              </w:rPr>
            </w:pPr>
            <w:r w:rsidRPr="006D3D5D">
              <w:rPr>
                <w:rFonts w:ascii="Bookman Old Style" w:hAnsi="Bookman Old Style"/>
                <w:sz w:val="20"/>
                <w:szCs w:val="20"/>
              </w:rPr>
              <w:t>0,074</w:t>
            </w:r>
          </w:p>
        </w:tc>
      </w:tr>
      <w:tr w:rsidR="003012CF" w:rsidRPr="006D3D5D" w14:paraId="3DF8A73B" w14:textId="77777777" w:rsidTr="00567D63">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04A7B1E8" w14:textId="77777777" w:rsidR="003012CF" w:rsidRPr="006D3D5D" w:rsidRDefault="003012CF" w:rsidP="00567D63">
            <w:pPr>
              <w:jc w:val="center"/>
              <w:rPr>
                <w:rFonts w:ascii="Bookman Old Style" w:hAnsi="Bookman Old Style"/>
                <w:sz w:val="20"/>
                <w:szCs w:val="20"/>
              </w:rPr>
            </w:pPr>
            <w:r w:rsidRPr="006D3D5D">
              <w:rPr>
                <w:rFonts w:ascii="Bookman Old Style" w:hAnsi="Bookman Old Style"/>
                <w:sz w:val="20"/>
                <w:szCs w:val="20"/>
              </w:rPr>
              <w:t>4</w:t>
            </w:r>
          </w:p>
        </w:tc>
        <w:tc>
          <w:tcPr>
            <w:tcW w:w="1894" w:type="pct"/>
            <w:tcBorders>
              <w:top w:val="nil"/>
              <w:left w:val="nil"/>
              <w:bottom w:val="single" w:sz="8" w:space="0" w:color="auto"/>
              <w:right w:val="single" w:sz="8" w:space="0" w:color="auto"/>
            </w:tcBorders>
            <w:shd w:val="clear" w:color="auto" w:fill="auto"/>
            <w:vAlign w:val="center"/>
            <w:hideMark/>
          </w:tcPr>
          <w:p w14:paraId="3060CFB3" w14:textId="77777777" w:rsidR="003012CF" w:rsidRPr="006D3D5D" w:rsidRDefault="003012CF" w:rsidP="00567D63">
            <w:pPr>
              <w:jc w:val="center"/>
              <w:rPr>
                <w:rFonts w:ascii="Bookman Old Style" w:hAnsi="Bookman Old Style"/>
                <w:sz w:val="20"/>
                <w:szCs w:val="20"/>
              </w:rPr>
            </w:pPr>
            <w:r w:rsidRPr="006D3D5D">
              <w:rPr>
                <w:rFonts w:ascii="Bookman Old Style" w:hAnsi="Bookman Old Style"/>
                <w:sz w:val="20"/>
                <w:szCs w:val="20"/>
              </w:rPr>
              <w:t>70-75</w:t>
            </w:r>
          </w:p>
        </w:tc>
        <w:tc>
          <w:tcPr>
            <w:tcW w:w="2380" w:type="pct"/>
            <w:tcBorders>
              <w:top w:val="nil"/>
              <w:left w:val="nil"/>
              <w:bottom w:val="single" w:sz="8" w:space="0" w:color="auto"/>
              <w:right w:val="single" w:sz="8" w:space="0" w:color="auto"/>
            </w:tcBorders>
            <w:shd w:val="clear" w:color="auto" w:fill="auto"/>
            <w:vAlign w:val="center"/>
            <w:hideMark/>
          </w:tcPr>
          <w:p w14:paraId="0D0CC545" w14:textId="77777777" w:rsidR="003012CF" w:rsidRPr="006D3D5D" w:rsidRDefault="003012CF" w:rsidP="00567D63">
            <w:pPr>
              <w:jc w:val="center"/>
              <w:rPr>
                <w:rFonts w:ascii="Bookman Old Style" w:hAnsi="Bookman Old Style"/>
                <w:sz w:val="20"/>
                <w:szCs w:val="20"/>
              </w:rPr>
            </w:pPr>
            <w:r w:rsidRPr="006D3D5D">
              <w:rPr>
                <w:rFonts w:ascii="Bookman Old Style" w:hAnsi="Bookman Old Style"/>
                <w:sz w:val="20"/>
                <w:szCs w:val="20"/>
              </w:rPr>
              <w:t>0,057</w:t>
            </w:r>
          </w:p>
        </w:tc>
      </w:tr>
      <w:tr w:rsidR="003012CF" w:rsidRPr="006D3D5D" w14:paraId="07C375BF" w14:textId="77777777" w:rsidTr="00567D63">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073460FF" w14:textId="77777777" w:rsidR="003012CF" w:rsidRPr="006D3D5D" w:rsidRDefault="003012CF" w:rsidP="00567D63">
            <w:pPr>
              <w:jc w:val="center"/>
              <w:rPr>
                <w:rFonts w:ascii="Bookman Old Style" w:hAnsi="Bookman Old Style"/>
                <w:sz w:val="20"/>
                <w:szCs w:val="20"/>
              </w:rPr>
            </w:pPr>
            <w:r w:rsidRPr="006D3D5D">
              <w:rPr>
                <w:rFonts w:ascii="Bookman Old Style" w:hAnsi="Bookman Old Style"/>
                <w:sz w:val="20"/>
                <w:szCs w:val="20"/>
              </w:rPr>
              <w:t>5</w:t>
            </w:r>
          </w:p>
        </w:tc>
        <w:tc>
          <w:tcPr>
            <w:tcW w:w="1894" w:type="pct"/>
            <w:tcBorders>
              <w:top w:val="nil"/>
              <w:left w:val="nil"/>
              <w:bottom w:val="single" w:sz="8" w:space="0" w:color="auto"/>
              <w:right w:val="single" w:sz="8" w:space="0" w:color="auto"/>
            </w:tcBorders>
            <w:shd w:val="clear" w:color="auto" w:fill="auto"/>
            <w:vAlign w:val="center"/>
            <w:hideMark/>
          </w:tcPr>
          <w:p w14:paraId="7F79D2F3" w14:textId="77777777" w:rsidR="003012CF" w:rsidRPr="006D3D5D" w:rsidRDefault="003012CF" w:rsidP="00567D63">
            <w:pPr>
              <w:jc w:val="center"/>
              <w:rPr>
                <w:rFonts w:ascii="Bookman Old Style" w:hAnsi="Bookman Old Style"/>
                <w:sz w:val="20"/>
                <w:szCs w:val="20"/>
              </w:rPr>
            </w:pPr>
            <w:r w:rsidRPr="006D3D5D">
              <w:rPr>
                <w:rFonts w:ascii="Bookman Old Style" w:hAnsi="Bookman Old Style"/>
                <w:sz w:val="20"/>
                <w:szCs w:val="20"/>
              </w:rPr>
              <w:t>&gt; 75</w:t>
            </w:r>
          </w:p>
        </w:tc>
        <w:tc>
          <w:tcPr>
            <w:tcW w:w="2380" w:type="pct"/>
            <w:tcBorders>
              <w:top w:val="nil"/>
              <w:left w:val="nil"/>
              <w:bottom w:val="single" w:sz="8" w:space="0" w:color="auto"/>
              <w:right w:val="single" w:sz="8" w:space="0" w:color="auto"/>
            </w:tcBorders>
            <w:shd w:val="clear" w:color="auto" w:fill="auto"/>
            <w:vAlign w:val="center"/>
            <w:hideMark/>
          </w:tcPr>
          <w:p w14:paraId="7F9EBCF1" w14:textId="77777777" w:rsidR="003012CF" w:rsidRPr="006D3D5D" w:rsidRDefault="003012CF" w:rsidP="00567D63">
            <w:pPr>
              <w:jc w:val="center"/>
              <w:rPr>
                <w:rFonts w:ascii="Bookman Old Style" w:hAnsi="Bookman Old Style"/>
                <w:sz w:val="20"/>
                <w:szCs w:val="20"/>
              </w:rPr>
            </w:pPr>
            <w:r w:rsidRPr="006D3D5D">
              <w:rPr>
                <w:rFonts w:ascii="Bookman Old Style" w:hAnsi="Bookman Old Style"/>
                <w:sz w:val="20"/>
                <w:szCs w:val="20"/>
              </w:rPr>
              <w:t>0,000</w:t>
            </w:r>
          </w:p>
        </w:tc>
      </w:tr>
    </w:tbl>
    <w:p w14:paraId="7088CE2A" w14:textId="77777777" w:rsidR="003012CF" w:rsidRPr="00227065" w:rsidRDefault="003012CF" w:rsidP="003012CF">
      <w:pPr>
        <w:pStyle w:val="Akapitzlist"/>
        <w:ind w:left="720"/>
        <w:rPr>
          <w:rFonts w:ascii="Bookman Old Style" w:hAnsi="Bookman Old Style"/>
          <w:color w:val="FF0000"/>
        </w:rPr>
      </w:pPr>
    </w:p>
    <w:p w14:paraId="4B5A20C9" w14:textId="77777777" w:rsidR="003012CF" w:rsidRPr="006D3D5D" w:rsidRDefault="003012CF" w:rsidP="003012CF">
      <w:pPr>
        <w:pStyle w:val="Akapitzlist"/>
        <w:keepNext/>
        <w:ind w:left="0"/>
        <w:rPr>
          <w:rFonts w:ascii="Bookman Old Style" w:hAnsi="Bookman Old Style"/>
        </w:rPr>
      </w:pPr>
      <w:r w:rsidRPr="006D3D5D">
        <w:rPr>
          <w:rFonts w:ascii="Bookman Old Style" w:hAnsi="Bookman Old Style"/>
          <w:noProof/>
        </w:rPr>
        <w:lastRenderedPageBreak/>
        <w:drawing>
          <wp:inline distT="0" distB="0" distL="0" distR="0" wp14:anchorId="1FE25E25" wp14:editId="4A42739A">
            <wp:extent cx="5443200" cy="3409200"/>
            <wp:effectExtent l="0" t="0" r="5715" b="1270"/>
            <wp:docPr id="706" name="Obraz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5443200" cy="3409200"/>
                    </a:xfrm>
                    <a:prstGeom prst="rect">
                      <a:avLst/>
                    </a:prstGeom>
                    <a:noFill/>
                  </pic:spPr>
                </pic:pic>
              </a:graphicData>
            </a:graphic>
          </wp:inline>
        </w:drawing>
      </w:r>
    </w:p>
    <w:p w14:paraId="5BA89EDA" w14:textId="77777777" w:rsidR="003012CF" w:rsidRPr="006D3D5D" w:rsidRDefault="003012CF" w:rsidP="003012CF">
      <w:pPr>
        <w:pStyle w:val="Akapitzlist"/>
        <w:numPr>
          <w:ilvl w:val="0"/>
          <w:numId w:val="23"/>
        </w:numPr>
        <w:jc w:val="center"/>
        <w:rPr>
          <w:rFonts w:ascii="Bookman Old Style" w:hAnsi="Bookman Old Style"/>
        </w:rPr>
      </w:pPr>
      <w:r w:rsidRPr="006D3D5D">
        <w:rPr>
          <w:rFonts w:ascii="Bookman Old Style" w:hAnsi="Bookman Old Style"/>
        </w:rPr>
        <w:t>Powierzchnia obszarów eksponowanych na hałas drogowy oceniany wskaźnikiem L</w:t>
      </w:r>
      <w:r w:rsidRPr="006D3D5D">
        <w:rPr>
          <w:rFonts w:ascii="Bookman Old Style" w:hAnsi="Bookman Old Style"/>
          <w:vertAlign w:val="subscript"/>
        </w:rPr>
        <w:t>DWN</w:t>
      </w:r>
    </w:p>
    <w:p w14:paraId="6EE2F73F" w14:textId="77777777" w:rsidR="003012CF" w:rsidRPr="006D3D5D" w:rsidRDefault="003012CF" w:rsidP="003012CF">
      <w:pPr>
        <w:pStyle w:val="Akapitzlist"/>
        <w:keepNext/>
        <w:numPr>
          <w:ilvl w:val="0"/>
          <w:numId w:val="4"/>
        </w:numPr>
        <w:spacing w:before="240"/>
        <w:jc w:val="center"/>
        <w:rPr>
          <w:rFonts w:ascii="Bookman Old Style" w:hAnsi="Bookman Old Style"/>
        </w:rPr>
      </w:pPr>
      <w:r w:rsidRPr="006D3D5D">
        <w:rPr>
          <w:rFonts w:ascii="Bookman Old Style" w:hAnsi="Bookman Old Style"/>
        </w:rPr>
        <w:t>Powierzchnia obszarów eksponowanych na hałas pochodzący od analizowanych odcinków dróg określany wskaźnikiem L</w:t>
      </w:r>
      <w:r w:rsidRPr="006D3D5D">
        <w:rPr>
          <w:rFonts w:ascii="Bookman Old Style" w:hAnsi="Bookman Old Style"/>
          <w:vertAlign w:val="subscript"/>
        </w:rPr>
        <w:t>N</w:t>
      </w:r>
    </w:p>
    <w:tbl>
      <w:tblPr>
        <w:tblW w:w="5000" w:type="pct"/>
        <w:jc w:val="center"/>
        <w:tblCellMar>
          <w:left w:w="70" w:type="dxa"/>
          <w:right w:w="70" w:type="dxa"/>
        </w:tblCellMar>
        <w:tblLook w:val="04A0" w:firstRow="1" w:lastRow="0" w:firstColumn="1" w:lastColumn="0" w:noHBand="0" w:noVBand="1"/>
      </w:tblPr>
      <w:tblGrid>
        <w:gridCol w:w="1314"/>
        <w:gridCol w:w="3429"/>
        <w:gridCol w:w="4309"/>
      </w:tblGrid>
      <w:tr w:rsidR="003012CF" w:rsidRPr="006D3D5D" w14:paraId="58765B15" w14:textId="77777777" w:rsidTr="00567D63">
        <w:trPr>
          <w:trHeight w:val="1035"/>
          <w:jc w:val="center"/>
        </w:trPr>
        <w:tc>
          <w:tcPr>
            <w:tcW w:w="726"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143414DD" w14:textId="77777777" w:rsidR="003012CF" w:rsidRPr="006D3D5D" w:rsidRDefault="003012CF" w:rsidP="00567D63">
            <w:pPr>
              <w:jc w:val="center"/>
              <w:rPr>
                <w:rFonts w:ascii="Bookman Old Style" w:hAnsi="Bookman Old Style"/>
                <w:b/>
                <w:bCs/>
                <w:sz w:val="20"/>
                <w:szCs w:val="20"/>
              </w:rPr>
            </w:pPr>
            <w:r w:rsidRPr="006D3D5D">
              <w:rPr>
                <w:rFonts w:ascii="Bookman Old Style" w:hAnsi="Bookman Old Style"/>
                <w:b/>
                <w:bCs/>
                <w:sz w:val="20"/>
                <w:szCs w:val="20"/>
              </w:rPr>
              <w:t>Lp.</w:t>
            </w:r>
          </w:p>
        </w:tc>
        <w:tc>
          <w:tcPr>
            <w:tcW w:w="1894" w:type="pct"/>
            <w:tcBorders>
              <w:top w:val="single" w:sz="8" w:space="0" w:color="auto"/>
              <w:left w:val="nil"/>
              <w:bottom w:val="single" w:sz="8" w:space="0" w:color="auto"/>
              <w:right w:val="single" w:sz="8" w:space="0" w:color="auto"/>
            </w:tcBorders>
            <w:shd w:val="clear" w:color="auto" w:fill="auto"/>
            <w:vAlign w:val="center"/>
            <w:hideMark/>
          </w:tcPr>
          <w:p w14:paraId="2D112832" w14:textId="77777777" w:rsidR="003012CF" w:rsidRPr="006D3D5D" w:rsidRDefault="003012CF" w:rsidP="00567D63">
            <w:pPr>
              <w:jc w:val="center"/>
              <w:rPr>
                <w:rFonts w:ascii="Bookman Old Style" w:hAnsi="Bookman Old Style"/>
                <w:b/>
                <w:bCs/>
                <w:sz w:val="20"/>
                <w:szCs w:val="20"/>
              </w:rPr>
            </w:pPr>
            <w:r w:rsidRPr="006D3D5D">
              <w:rPr>
                <w:rFonts w:ascii="Bookman Old Style" w:hAnsi="Bookman Old Style"/>
                <w:b/>
                <w:bCs/>
                <w:sz w:val="20"/>
                <w:szCs w:val="20"/>
              </w:rPr>
              <w:t>Przedziały wartości</w:t>
            </w:r>
          </w:p>
        </w:tc>
        <w:tc>
          <w:tcPr>
            <w:tcW w:w="2380" w:type="pct"/>
            <w:tcBorders>
              <w:top w:val="single" w:sz="8" w:space="0" w:color="auto"/>
              <w:left w:val="nil"/>
              <w:bottom w:val="single" w:sz="8" w:space="0" w:color="auto"/>
              <w:right w:val="single" w:sz="8" w:space="0" w:color="auto"/>
            </w:tcBorders>
            <w:shd w:val="clear" w:color="auto" w:fill="auto"/>
            <w:vAlign w:val="center"/>
            <w:hideMark/>
          </w:tcPr>
          <w:p w14:paraId="063FCBB4" w14:textId="77777777" w:rsidR="003012CF" w:rsidRPr="006D3D5D" w:rsidRDefault="003012CF" w:rsidP="00567D63">
            <w:pPr>
              <w:jc w:val="center"/>
              <w:rPr>
                <w:rFonts w:ascii="Bookman Old Style" w:hAnsi="Bookman Old Style"/>
                <w:b/>
                <w:bCs/>
                <w:sz w:val="20"/>
                <w:szCs w:val="20"/>
              </w:rPr>
            </w:pPr>
            <w:r w:rsidRPr="006D3D5D">
              <w:rPr>
                <w:rFonts w:ascii="Bookman Old Style" w:hAnsi="Bookman Old Style"/>
                <w:b/>
                <w:bCs/>
                <w:sz w:val="20"/>
                <w:szCs w:val="20"/>
              </w:rPr>
              <w:t>Powierzchnia obszaru</w:t>
            </w:r>
          </w:p>
        </w:tc>
      </w:tr>
      <w:tr w:rsidR="003012CF" w:rsidRPr="006D3D5D" w14:paraId="6C6C3E48" w14:textId="77777777" w:rsidTr="00567D63">
        <w:trPr>
          <w:trHeight w:val="315"/>
          <w:jc w:val="center"/>
        </w:trPr>
        <w:tc>
          <w:tcPr>
            <w:tcW w:w="726" w:type="pct"/>
            <w:vMerge/>
            <w:tcBorders>
              <w:top w:val="single" w:sz="8" w:space="0" w:color="auto"/>
              <w:left w:val="single" w:sz="8" w:space="0" w:color="auto"/>
              <w:bottom w:val="single" w:sz="8" w:space="0" w:color="000000"/>
              <w:right w:val="single" w:sz="8" w:space="0" w:color="auto"/>
            </w:tcBorders>
            <w:vAlign w:val="center"/>
            <w:hideMark/>
          </w:tcPr>
          <w:p w14:paraId="4F91124A" w14:textId="77777777" w:rsidR="003012CF" w:rsidRPr="006D3D5D" w:rsidRDefault="003012CF" w:rsidP="00567D63">
            <w:pPr>
              <w:rPr>
                <w:rFonts w:ascii="Bookman Old Style" w:hAnsi="Bookman Old Style"/>
                <w:b/>
                <w:bCs/>
                <w:sz w:val="20"/>
                <w:szCs w:val="20"/>
              </w:rPr>
            </w:pPr>
          </w:p>
        </w:tc>
        <w:tc>
          <w:tcPr>
            <w:tcW w:w="1894" w:type="pct"/>
            <w:tcBorders>
              <w:top w:val="nil"/>
              <w:left w:val="nil"/>
              <w:bottom w:val="single" w:sz="8" w:space="0" w:color="auto"/>
              <w:right w:val="single" w:sz="8" w:space="0" w:color="auto"/>
            </w:tcBorders>
            <w:shd w:val="clear" w:color="auto" w:fill="auto"/>
            <w:vAlign w:val="center"/>
            <w:hideMark/>
          </w:tcPr>
          <w:p w14:paraId="0B777CAC" w14:textId="77777777" w:rsidR="003012CF" w:rsidRPr="006D3D5D" w:rsidRDefault="003012CF" w:rsidP="00567D63">
            <w:pPr>
              <w:jc w:val="center"/>
              <w:rPr>
                <w:rFonts w:ascii="Bookman Old Style" w:hAnsi="Bookman Old Style"/>
                <w:b/>
                <w:bCs/>
                <w:sz w:val="20"/>
                <w:szCs w:val="20"/>
              </w:rPr>
            </w:pPr>
            <w:r w:rsidRPr="006D3D5D">
              <w:rPr>
                <w:rFonts w:ascii="Bookman Old Style" w:hAnsi="Bookman Old Style"/>
                <w:b/>
                <w:bCs/>
                <w:sz w:val="20"/>
                <w:szCs w:val="20"/>
              </w:rPr>
              <w:t>[dB]</w:t>
            </w:r>
          </w:p>
        </w:tc>
        <w:tc>
          <w:tcPr>
            <w:tcW w:w="2380" w:type="pct"/>
            <w:tcBorders>
              <w:top w:val="nil"/>
              <w:left w:val="nil"/>
              <w:bottom w:val="single" w:sz="8" w:space="0" w:color="auto"/>
              <w:right w:val="single" w:sz="8" w:space="0" w:color="auto"/>
            </w:tcBorders>
            <w:shd w:val="clear" w:color="auto" w:fill="auto"/>
            <w:vAlign w:val="center"/>
            <w:hideMark/>
          </w:tcPr>
          <w:p w14:paraId="01F69985" w14:textId="77777777" w:rsidR="003012CF" w:rsidRPr="006D3D5D" w:rsidRDefault="003012CF" w:rsidP="00567D63">
            <w:pPr>
              <w:jc w:val="center"/>
              <w:rPr>
                <w:rFonts w:ascii="Bookman Old Style" w:hAnsi="Bookman Old Style"/>
                <w:b/>
                <w:bCs/>
                <w:sz w:val="20"/>
                <w:szCs w:val="20"/>
              </w:rPr>
            </w:pPr>
            <w:r w:rsidRPr="006D3D5D">
              <w:rPr>
                <w:rFonts w:ascii="Bookman Old Style" w:hAnsi="Bookman Old Style"/>
                <w:b/>
                <w:bCs/>
                <w:sz w:val="20"/>
                <w:szCs w:val="20"/>
              </w:rPr>
              <w:t>[km</w:t>
            </w:r>
            <w:r w:rsidRPr="006D3D5D">
              <w:rPr>
                <w:rFonts w:ascii="Bookman Old Style" w:hAnsi="Bookman Old Style"/>
                <w:b/>
                <w:bCs/>
                <w:sz w:val="20"/>
                <w:szCs w:val="20"/>
                <w:vertAlign w:val="superscript"/>
              </w:rPr>
              <w:t>2</w:t>
            </w:r>
            <w:r w:rsidRPr="006D3D5D">
              <w:rPr>
                <w:rFonts w:ascii="Bookman Old Style" w:hAnsi="Bookman Old Style"/>
                <w:b/>
                <w:bCs/>
                <w:sz w:val="20"/>
                <w:szCs w:val="20"/>
              </w:rPr>
              <w:t>]</w:t>
            </w:r>
          </w:p>
        </w:tc>
      </w:tr>
      <w:tr w:rsidR="003012CF" w:rsidRPr="006D3D5D" w14:paraId="39243EA7" w14:textId="77777777" w:rsidTr="00567D63">
        <w:trPr>
          <w:trHeight w:val="315"/>
          <w:jc w:val="center"/>
        </w:trPr>
        <w:tc>
          <w:tcPr>
            <w:tcW w:w="726" w:type="pct"/>
            <w:tcBorders>
              <w:top w:val="nil"/>
              <w:left w:val="single" w:sz="8" w:space="0" w:color="auto"/>
              <w:bottom w:val="double" w:sz="6" w:space="0" w:color="auto"/>
              <w:right w:val="single" w:sz="8" w:space="0" w:color="auto"/>
            </w:tcBorders>
            <w:shd w:val="clear" w:color="auto" w:fill="auto"/>
            <w:vAlign w:val="center"/>
            <w:hideMark/>
          </w:tcPr>
          <w:p w14:paraId="0F9E4E7E" w14:textId="77777777" w:rsidR="003012CF" w:rsidRPr="006D3D5D" w:rsidRDefault="003012CF" w:rsidP="00567D63">
            <w:pPr>
              <w:jc w:val="center"/>
              <w:rPr>
                <w:rFonts w:ascii="Bookman Old Style" w:hAnsi="Bookman Old Style"/>
                <w:sz w:val="18"/>
                <w:szCs w:val="18"/>
              </w:rPr>
            </w:pPr>
            <w:r w:rsidRPr="006D3D5D">
              <w:rPr>
                <w:rFonts w:ascii="Bookman Old Style" w:hAnsi="Bookman Old Style"/>
                <w:sz w:val="18"/>
                <w:szCs w:val="18"/>
              </w:rPr>
              <w:t>1</w:t>
            </w:r>
          </w:p>
        </w:tc>
        <w:tc>
          <w:tcPr>
            <w:tcW w:w="1894" w:type="pct"/>
            <w:tcBorders>
              <w:top w:val="nil"/>
              <w:left w:val="nil"/>
              <w:bottom w:val="double" w:sz="6" w:space="0" w:color="auto"/>
              <w:right w:val="single" w:sz="8" w:space="0" w:color="auto"/>
            </w:tcBorders>
            <w:shd w:val="clear" w:color="auto" w:fill="auto"/>
            <w:vAlign w:val="center"/>
            <w:hideMark/>
          </w:tcPr>
          <w:p w14:paraId="4735E568" w14:textId="77777777" w:rsidR="003012CF" w:rsidRPr="006D3D5D" w:rsidRDefault="003012CF" w:rsidP="00567D63">
            <w:pPr>
              <w:jc w:val="center"/>
              <w:rPr>
                <w:rFonts w:ascii="Bookman Old Style" w:hAnsi="Bookman Old Style"/>
                <w:sz w:val="18"/>
                <w:szCs w:val="18"/>
              </w:rPr>
            </w:pPr>
            <w:r w:rsidRPr="006D3D5D">
              <w:rPr>
                <w:rFonts w:ascii="Bookman Old Style" w:hAnsi="Bookman Old Style"/>
                <w:sz w:val="18"/>
                <w:szCs w:val="18"/>
              </w:rPr>
              <w:t>2</w:t>
            </w:r>
          </w:p>
        </w:tc>
        <w:tc>
          <w:tcPr>
            <w:tcW w:w="2380" w:type="pct"/>
            <w:tcBorders>
              <w:top w:val="nil"/>
              <w:left w:val="nil"/>
              <w:bottom w:val="double" w:sz="6" w:space="0" w:color="auto"/>
              <w:right w:val="single" w:sz="8" w:space="0" w:color="auto"/>
            </w:tcBorders>
            <w:shd w:val="clear" w:color="auto" w:fill="auto"/>
            <w:vAlign w:val="center"/>
            <w:hideMark/>
          </w:tcPr>
          <w:p w14:paraId="79AE9202" w14:textId="77777777" w:rsidR="003012CF" w:rsidRPr="006D3D5D" w:rsidRDefault="003012CF" w:rsidP="00567D63">
            <w:pPr>
              <w:jc w:val="center"/>
              <w:rPr>
                <w:rFonts w:ascii="Bookman Old Style" w:hAnsi="Bookman Old Style"/>
                <w:sz w:val="18"/>
                <w:szCs w:val="18"/>
              </w:rPr>
            </w:pPr>
            <w:r w:rsidRPr="006D3D5D">
              <w:rPr>
                <w:rFonts w:ascii="Bookman Old Style" w:hAnsi="Bookman Old Style"/>
                <w:sz w:val="18"/>
                <w:szCs w:val="18"/>
              </w:rPr>
              <w:t>3</w:t>
            </w:r>
          </w:p>
        </w:tc>
      </w:tr>
      <w:tr w:rsidR="003012CF" w:rsidRPr="006D3D5D" w14:paraId="2A74C5BA" w14:textId="77777777" w:rsidTr="00567D63">
        <w:trPr>
          <w:trHeight w:val="330"/>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3E84641C" w14:textId="77777777" w:rsidR="003012CF" w:rsidRPr="006D3D5D" w:rsidRDefault="003012CF" w:rsidP="00567D63">
            <w:pPr>
              <w:jc w:val="center"/>
              <w:rPr>
                <w:rFonts w:ascii="Bookman Old Style" w:hAnsi="Bookman Old Style"/>
                <w:sz w:val="20"/>
                <w:szCs w:val="20"/>
              </w:rPr>
            </w:pPr>
            <w:r w:rsidRPr="006D3D5D">
              <w:rPr>
                <w:rFonts w:ascii="Bookman Old Style" w:hAnsi="Bookman Old Style"/>
                <w:sz w:val="20"/>
                <w:szCs w:val="20"/>
              </w:rPr>
              <w:t>1</w:t>
            </w:r>
          </w:p>
        </w:tc>
        <w:tc>
          <w:tcPr>
            <w:tcW w:w="1894" w:type="pct"/>
            <w:tcBorders>
              <w:top w:val="nil"/>
              <w:left w:val="nil"/>
              <w:bottom w:val="single" w:sz="8" w:space="0" w:color="auto"/>
              <w:right w:val="single" w:sz="8" w:space="0" w:color="auto"/>
            </w:tcBorders>
            <w:shd w:val="clear" w:color="auto" w:fill="auto"/>
            <w:vAlign w:val="center"/>
            <w:hideMark/>
          </w:tcPr>
          <w:p w14:paraId="78015F09" w14:textId="77777777" w:rsidR="003012CF" w:rsidRPr="006D3D5D" w:rsidRDefault="003012CF" w:rsidP="00567D63">
            <w:pPr>
              <w:jc w:val="center"/>
              <w:rPr>
                <w:rFonts w:ascii="Bookman Old Style" w:hAnsi="Bookman Old Style"/>
                <w:sz w:val="20"/>
                <w:szCs w:val="20"/>
              </w:rPr>
            </w:pPr>
            <w:r w:rsidRPr="006D3D5D">
              <w:rPr>
                <w:rFonts w:ascii="Bookman Old Style" w:hAnsi="Bookman Old Style"/>
                <w:sz w:val="20"/>
                <w:szCs w:val="20"/>
              </w:rPr>
              <w:t>50-55</w:t>
            </w:r>
          </w:p>
        </w:tc>
        <w:tc>
          <w:tcPr>
            <w:tcW w:w="2380" w:type="pct"/>
            <w:tcBorders>
              <w:top w:val="nil"/>
              <w:left w:val="nil"/>
              <w:bottom w:val="single" w:sz="8" w:space="0" w:color="auto"/>
              <w:right w:val="single" w:sz="8" w:space="0" w:color="auto"/>
            </w:tcBorders>
            <w:shd w:val="clear" w:color="auto" w:fill="auto"/>
            <w:vAlign w:val="center"/>
            <w:hideMark/>
          </w:tcPr>
          <w:p w14:paraId="67A7C671" w14:textId="77777777" w:rsidR="003012CF" w:rsidRPr="006D3D5D" w:rsidRDefault="003012CF" w:rsidP="00567D63">
            <w:pPr>
              <w:jc w:val="center"/>
              <w:rPr>
                <w:rFonts w:ascii="Bookman Old Style" w:hAnsi="Bookman Old Style"/>
                <w:sz w:val="20"/>
                <w:szCs w:val="20"/>
              </w:rPr>
            </w:pPr>
            <w:r w:rsidRPr="006D3D5D">
              <w:rPr>
                <w:rFonts w:ascii="Bookman Old Style" w:hAnsi="Bookman Old Style"/>
                <w:sz w:val="20"/>
                <w:szCs w:val="20"/>
              </w:rPr>
              <w:t>0,176</w:t>
            </w:r>
          </w:p>
        </w:tc>
      </w:tr>
      <w:tr w:rsidR="003012CF" w:rsidRPr="006D3D5D" w14:paraId="0E19EDE7" w14:textId="77777777" w:rsidTr="00567D63">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5CD240E4" w14:textId="77777777" w:rsidR="003012CF" w:rsidRPr="006D3D5D" w:rsidRDefault="003012CF" w:rsidP="00567D63">
            <w:pPr>
              <w:jc w:val="center"/>
              <w:rPr>
                <w:rFonts w:ascii="Bookman Old Style" w:hAnsi="Bookman Old Style"/>
                <w:sz w:val="20"/>
                <w:szCs w:val="20"/>
              </w:rPr>
            </w:pPr>
            <w:r w:rsidRPr="006D3D5D">
              <w:rPr>
                <w:rFonts w:ascii="Bookman Old Style" w:hAnsi="Bookman Old Style"/>
                <w:sz w:val="20"/>
                <w:szCs w:val="20"/>
              </w:rPr>
              <w:t>2</w:t>
            </w:r>
          </w:p>
        </w:tc>
        <w:tc>
          <w:tcPr>
            <w:tcW w:w="1894" w:type="pct"/>
            <w:tcBorders>
              <w:top w:val="nil"/>
              <w:left w:val="nil"/>
              <w:bottom w:val="single" w:sz="8" w:space="0" w:color="auto"/>
              <w:right w:val="single" w:sz="8" w:space="0" w:color="auto"/>
            </w:tcBorders>
            <w:shd w:val="clear" w:color="auto" w:fill="auto"/>
            <w:vAlign w:val="center"/>
            <w:hideMark/>
          </w:tcPr>
          <w:p w14:paraId="0910603F" w14:textId="77777777" w:rsidR="003012CF" w:rsidRPr="006D3D5D" w:rsidRDefault="003012CF" w:rsidP="00567D63">
            <w:pPr>
              <w:jc w:val="center"/>
              <w:rPr>
                <w:rFonts w:ascii="Bookman Old Style" w:hAnsi="Bookman Old Style"/>
                <w:sz w:val="20"/>
                <w:szCs w:val="20"/>
              </w:rPr>
            </w:pPr>
            <w:r w:rsidRPr="006D3D5D">
              <w:rPr>
                <w:rFonts w:ascii="Bookman Old Style" w:hAnsi="Bookman Old Style"/>
                <w:sz w:val="20"/>
                <w:szCs w:val="20"/>
              </w:rPr>
              <w:t>55-60</w:t>
            </w:r>
          </w:p>
        </w:tc>
        <w:tc>
          <w:tcPr>
            <w:tcW w:w="2380" w:type="pct"/>
            <w:tcBorders>
              <w:top w:val="nil"/>
              <w:left w:val="nil"/>
              <w:bottom w:val="single" w:sz="8" w:space="0" w:color="auto"/>
              <w:right w:val="single" w:sz="8" w:space="0" w:color="auto"/>
            </w:tcBorders>
            <w:shd w:val="clear" w:color="auto" w:fill="auto"/>
            <w:vAlign w:val="center"/>
            <w:hideMark/>
          </w:tcPr>
          <w:p w14:paraId="5448F633" w14:textId="77777777" w:rsidR="003012CF" w:rsidRPr="006D3D5D" w:rsidRDefault="003012CF" w:rsidP="00567D63">
            <w:pPr>
              <w:jc w:val="center"/>
              <w:rPr>
                <w:rFonts w:ascii="Bookman Old Style" w:hAnsi="Bookman Old Style"/>
                <w:sz w:val="20"/>
                <w:szCs w:val="20"/>
              </w:rPr>
            </w:pPr>
            <w:r w:rsidRPr="006D3D5D">
              <w:rPr>
                <w:rFonts w:ascii="Bookman Old Style" w:hAnsi="Bookman Old Style"/>
                <w:sz w:val="20"/>
                <w:szCs w:val="20"/>
              </w:rPr>
              <w:t>0,094</w:t>
            </w:r>
          </w:p>
        </w:tc>
      </w:tr>
      <w:tr w:rsidR="003012CF" w:rsidRPr="006D3D5D" w14:paraId="24DFE5C9" w14:textId="77777777" w:rsidTr="00567D63">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13C87590" w14:textId="77777777" w:rsidR="003012CF" w:rsidRPr="006D3D5D" w:rsidRDefault="003012CF" w:rsidP="00567D63">
            <w:pPr>
              <w:jc w:val="center"/>
              <w:rPr>
                <w:rFonts w:ascii="Bookman Old Style" w:hAnsi="Bookman Old Style"/>
                <w:sz w:val="20"/>
                <w:szCs w:val="20"/>
              </w:rPr>
            </w:pPr>
            <w:r w:rsidRPr="006D3D5D">
              <w:rPr>
                <w:rFonts w:ascii="Bookman Old Style" w:hAnsi="Bookman Old Style"/>
                <w:sz w:val="20"/>
                <w:szCs w:val="20"/>
              </w:rPr>
              <w:t>3</w:t>
            </w:r>
          </w:p>
        </w:tc>
        <w:tc>
          <w:tcPr>
            <w:tcW w:w="1894" w:type="pct"/>
            <w:tcBorders>
              <w:top w:val="nil"/>
              <w:left w:val="nil"/>
              <w:bottom w:val="single" w:sz="8" w:space="0" w:color="auto"/>
              <w:right w:val="single" w:sz="8" w:space="0" w:color="auto"/>
            </w:tcBorders>
            <w:shd w:val="clear" w:color="auto" w:fill="auto"/>
            <w:vAlign w:val="center"/>
            <w:hideMark/>
          </w:tcPr>
          <w:p w14:paraId="0C52C319" w14:textId="77777777" w:rsidR="003012CF" w:rsidRPr="006D3D5D" w:rsidRDefault="003012CF" w:rsidP="00567D63">
            <w:pPr>
              <w:jc w:val="center"/>
              <w:rPr>
                <w:rFonts w:ascii="Bookman Old Style" w:hAnsi="Bookman Old Style"/>
                <w:sz w:val="20"/>
                <w:szCs w:val="20"/>
              </w:rPr>
            </w:pPr>
            <w:r w:rsidRPr="006D3D5D">
              <w:rPr>
                <w:rFonts w:ascii="Bookman Old Style" w:hAnsi="Bookman Old Style"/>
                <w:sz w:val="20"/>
                <w:szCs w:val="20"/>
              </w:rPr>
              <w:t>60-65</w:t>
            </w:r>
          </w:p>
        </w:tc>
        <w:tc>
          <w:tcPr>
            <w:tcW w:w="2380" w:type="pct"/>
            <w:tcBorders>
              <w:top w:val="nil"/>
              <w:left w:val="nil"/>
              <w:bottom w:val="single" w:sz="8" w:space="0" w:color="auto"/>
              <w:right w:val="single" w:sz="8" w:space="0" w:color="auto"/>
            </w:tcBorders>
            <w:shd w:val="clear" w:color="auto" w:fill="auto"/>
            <w:vAlign w:val="center"/>
            <w:hideMark/>
          </w:tcPr>
          <w:p w14:paraId="5E1348E2" w14:textId="77777777" w:rsidR="003012CF" w:rsidRPr="006D3D5D" w:rsidRDefault="003012CF" w:rsidP="00567D63">
            <w:pPr>
              <w:jc w:val="center"/>
              <w:rPr>
                <w:rFonts w:ascii="Bookman Old Style" w:hAnsi="Bookman Old Style"/>
                <w:sz w:val="20"/>
                <w:szCs w:val="20"/>
              </w:rPr>
            </w:pPr>
            <w:r w:rsidRPr="006D3D5D">
              <w:rPr>
                <w:rFonts w:ascii="Bookman Old Style" w:hAnsi="Bookman Old Style"/>
                <w:sz w:val="20"/>
                <w:szCs w:val="20"/>
              </w:rPr>
              <w:t>0,040</w:t>
            </w:r>
          </w:p>
        </w:tc>
      </w:tr>
      <w:tr w:rsidR="003012CF" w:rsidRPr="006D3D5D" w14:paraId="61D5B862" w14:textId="77777777" w:rsidTr="00567D63">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3C7F2823" w14:textId="77777777" w:rsidR="003012CF" w:rsidRPr="006D3D5D" w:rsidRDefault="003012CF" w:rsidP="00567D63">
            <w:pPr>
              <w:jc w:val="center"/>
              <w:rPr>
                <w:rFonts w:ascii="Bookman Old Style" w:hAnsi="Bookman Old Style"/>
                <w:sz w:val="20"/>
                <w:szCs w:val="20"/>
              </w:rPr>
            </w:pPr>
            <w:r w:rsidRPr="006D3D5D">
              <w:rPr>
                <w:rFonts w:ascii="Bookman Old Style" w:hAnsi="Bookman Old Style"/>
                <w:sz w:val="20"/>
                <w:szCs w:val="20"/>
              </w:rPr>
              <w:t>4</w:t>
            </w:r>
          </w:p>
        </w:tc>
        <w:tc>
          <w:tcPr>
            <w:tcW w:w="1894" w:type="pct"/>
            <w:tcBorders>
              <w:top w:val="nil"/>
              <w:left w:val="nil"/>
              <w:bottom w:val="single" w:sz="8" w:space="0" w:color="auto"/>
              <w:right w:val="single" w:sz="8" w:space="0" w:color="auto"/>
            </w:tcBorders>
            <w:shd w:val="clear" w:color="auto" w:fill="auto"/>
            <w:vAlign w:val="center"/>
            <w:hideMark/>
          </w:tcPr>
          <w:p w14:paraId="75339191" w14:textId="77777777" w:rsidR="003012CF" w:rsidRPr="006D3D5D" w:rsidRDefault="003012CF" w:rsidP="00567D63">
            <w:pPr>
              <w:jc w:val="center"/>
              <w:rPr>
                <w:rFonts w:ascii="Bookman Old Style" w:hAnsi="Bookman Old Style"/>
                <w:sz w:val="20"/>
                <w:szCs w:val="20"/>
              </w:rPr>
            </w:pPr>
            <w:r w:rsidRPr="006D3D5D">
              <w:rPr>
                <w:rFonts w:ascii="Bookman Old Style" w:hAnsi="Bookman Old Style"/>
                <w:sz w:val="20"/>
                <w:szCs w:val="20"/>
              </w:rPr>
              <w:t>65-70</w:t>
            </w:r>
          </w:p>
        </w:tc>
        <w:tc>
          <w:tcPr>
            <w:tcW w:w="2380" w:type="pct"/>
            <w:tcBorders>
              <w:top w:val="nil"/>
              <w:left w:val="nil"/>
              <w:bottom w:val="single" w:sz="8" w:space="0" w:color="auto"/>
              <w:right w:val="single" w:sz="8" w:space="0" w:color="auto"/>
            </w:tcBorders>
            <w:shd w:val="clear" w:color="auto" w:fill="auto"/>
            <w:vAlign w:val="center"/>
            <w:hideMark/>
          </w:tcPr>
          <w:p w14:paraId="5664531F" w14:textId="77777777" w:rsidR="003012CF" w:rsidRPr="006D3D5D" w:rsidRDefault="003012CF" w:rsidP="00567D63">
            <w:pPr>
              <w:jc w:val="center"/>
              <w:rPr>
                <w:rFonts w:ascii="Bookman Old Style" w:hAnsi="Bookman Old Style"/>
                <w:sz w:val="20"/>
                <w:szCs w:val="20"/>
              </w:rPr>
            </w:pPr>
            <w:r w:rsidRPr="006D3D5D">
              <w:rPr>
                <w:rFonts w:ascii="Bookman Old Style" w:hAnsi="Bookman Old Style"/>
                <w:sz w:val="20"/>
                <w:szCs w:val="20"/>
              </w:rPr>
              <w:t>0,029</w:t>
            </w:r>
          </w:p>
        </w:tc>
      </w:tr>
      <w:tr w:rsidR="003012CF" w:rsidRPr="006D3D5D" w14:paraId="0722A5F7" w14:textId="77777777" w:rsidTr="00567D63">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5F0F658F" w14:textId="77777777" w:rsidR="003012CF" w:rsidRPr="006D3D5D" w:rsidRDefault="003012CF" w:rsidP="00567D63">
            <w:pPr>
              <w:jc w:val="center"/>
              <w:rPr>
                <w:rFonts w:ascii="Bookman Old Style" w:hAnsi="Bookman Old Style"/>
                <w:sz w:val="20"/>
                <w:szCs w:val="20"/>
              </w:rPr>
            </w:pPr>
            <w:r w:rsidRPr="006D3D5D">
              <w:rPr>
                <w:rFonts w:ascii="Bookman Old Style" w:hAnsi="Bookman Old Style"/>
                <w:sz w:val="20"/>
                <w:szCs w:val="20"/>
              </w:rPr>
              <w:t>5</w:t>
            </w:r>
          </w:p>
        </w:tc>
        <w:tc>
          <w:tcPr>
            <w:tcW w:w="1894" w:type="pct"/>
            <w:tcBorders>
              <w:top w:val="nil"/>
              <w:left w:val="nil"/>
              <w:bottom w:val="single" w:sz="8" w:space="0" w:color="auto"/>
              <w:right w:val="single" w:sz="8" w:space="0" w:color="auto"/>
            </w:tcBorders>
            <w:shd w:val="clear" w:color="auto" w:fill="auto"/>
            <w:vAlign w:val="center"/>
            <w:hideMark/>
          </w:tcPr>
          <w:p w14:paraId="6CB8169B" w14:textId="77777777" w:rsidR="003012CF" w:rsidRPr="006D3D5D" w:rsidRDefault="003012CF" w:rsidP="00567D63">
            <w:pPr>
              <w:jc w:val="center"/>
              <w:rPr>
                <w:rFonts w:ascii="Bookman Old Style" w:hAnsi="Bookman Old Style"/>
                <w:sz w:val="20"/>
                <w:szCs w:val="20"/>
              </w:rPr>
            </w:pPr>
            <w:r w:rsidRPr="006D3D5D">
              <w:rPr>
                <w:rFonts w:ascii="Bookman Old Style" w:hAnsi="Bookman Old Style"/>
                <w:sz w:val="20"/>
                <w:szCs w:val="20"/>
              </w:rPr>
              <w:t>&gt; 70</w:t>
            </w:r>
          </w:p>
        </w:tc>
        <w:tc>
          <w:tcPr>
            <w:tcW w:w="2380" w:type="pct"/>
            <w:tcBorders>
              <w:top w:val="nil"/>
              <w:left w:val="nil"/>
              <w:bottom w:val="single" w:sz="8" w:space="0" w:color="auto"/>
              <w:right w:val="single" w:sz="8" w:space="0" w:color="auto"/>
            </w:tcBorders>
            <w:shd w:val="clear" w:color="auto" w:fill="auto"/>
            <w:vAlign w:val="center"/>
            <w:hideMark/>
          </w:tcPr>
          <w:p w14:paraId="6D483B95" w14:textId="77777777" w:rsidR="003012CF" w:rsidRPr="006D3D5D" w:rsidRDefault="003012CF" w:rsidP="00567D63">
            <w:pPr>
              <w:jc w:val="center"/>
              <w:rPr>
                <w:rFonts w:ascii="Bookman Old Style" w:hAnsi="Bookman Old Style"/>
                <w:sz w:val="20"/>
                <w:szCs w:val="20"/>
              </w:rPr>
            </w:pPr>
            <w:r w:rsidRPr="006D3D5D">
              <w:rPr>
                <w:rFonts w:ascii="Bookman Old Style" w:hAnsi="Bookman Old Style"/>
                <w:sz w:val="20"/>
                <w:szCs w:val="20"/>
              </w:rPr>
              <w:t>0,000</w:t>
            </w:r>
          </w:p>
        </w:tc>
      </w:tr>
    </w:tbl>
    <w:p w14:paraId="57459852" w14:textId="77777777" w:rsidR="003012CF" w:rsidRPr="006D3D5D" w:rsidRDefault="003012CF" w:rsidP="003012CF">
      <w:pPr>
        <w:pStyle w:val="Akapitzlist"/>
        <w:ind w:left="720"/>
        <w:rPr>
          <w:rFonts w:ascii="Bookman Old Style" w:hAnsi="Bookman Old Style"/>
        </w:rPr>
      </w:pPr>
    </w:p>
    <w:p w14:paraId="23F16658" w14:textId="77777777" w:rsidR="003012CF" w:rsidRPr="00227065" w:rsidRDefault="003012CF" w:rsidP="003012CF">
      <w:pPr>
        <w:pStyle w:val="Akapitzlist"/>
        <w:keepNext/>
        <w:ind w:left="0"/>
        <w:rPr>
          <w:rFonts w:ascii="Bookman Old Style" w:hAnsi="Bookman Old Style"/>
          <w:color w:val="FF0000"/>
        </w:rPr>
      </w:pPr>
      <w:r>
        <w:rPr>
          <w:rFonts w:ascii="Bookman Old Style" w:hAnsi="Bookman Old Style"/>
          <w:noProof/>
          <w:color w:val="FF0000"/>
        </w:rPr>
        <w:lastRenderedPageBreak/>
        <w:drawing>
          <wp:inline distT="0" distB="0" distL="0" distR="0" wp14:anchorId="7259C3B1" wp14:editId="78B55AF4">
            <wp:extent cx="5450400" cy="3542400"/>
            <wp:effectExtent l="0" t="0" r="0" b="1270"/>
            <wp:docPr id="302" name="Obraz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5450400" cy="3542400"/>
                    </a:xfrm>
                    <a:prstGeom prst="rect">
                      <a:avLst/>
                    </a:prstGeom>
                    <a:noFill/>
                  </pic:spPr>
                </pic:pic>
              </a:graphicData>
            </a:graphic>
          </wp:inline>
        </w:drawing>
      </w:r>
    </w:p>
    <w:p w14:paraId="7EF00EAA" w14:textId="77777777" w:rsidR="003012CF" w:rsidRPr="006D3D5D" w:rsidRDefault="003012CF" w:rsidP="003012CF">
      <w:pPr>
        <w:pStyle w:val="Akapitzlist"/>
        <w:numPr>
          <w:ilvl w:val="0"/>
          <w:numId w:val="23"/>
        </w:numPr>
        <w:jc w:val="center"/>
        <w:rPr>
          <w:rFonts w:ascii="Bookman Old Style" w:hAnsi="Bookman Old Style"/>
        </w:rPr>
      </w:pPr>
      <w:r w:rsidRPr="006D3D5D">
        <w:rPr>
          <w:rFonts w:ascii="Bookman Old Style" w:hAnsi="Bookman Old Style"/>
        </w:rPr>
        <w:t>Powierzchnia obszarów eksponowanych na hałas drogowy oceniany wskaźnikiem L</w:t>
      </w:r>
      <w:r w:rsidRPr="006D3D5D">
        <w:rPr>
          <w:rFonts w:ascii="Bookman Old Style" w:hAnsi="Bookman Old Style"/>
          <w:vertAlign w:val="subscript"/>
        </w:rPr>
        <w:t>N</w:t>
      </w:r>
    </w:p>
    <w:p w14:paraId="5A6F81A6" w14:textId="77777777" w:rsidR="003012CF" w:rsidRPr="006D3D5D" w:rsidRDefault="003012CF" w:rsidP="003012CF">
      <w:pPr>
        <w:pStyle w:val="Akapitzlist"/>
        <w:ind w:left="720"/>
        <w:rPr>
          <w:rFonts w:ascii="Bookman Old Style" w:hAnsi="Bookman Old Style"/>
        </w:rPr>
      </w:pPr>
    </w:p>
    <w:p w14:paraId="02CD9ABF" w14:textId="6984DB05" w:rsidR="003012CF" w:rsidRPr="006D3D5D" w:rsidRDefault="00B355B5" w:rsidP="003012CF">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Pr>
          <w:rFonts w:ascii="Bookman Old Style" w:hAnsi="Bookman Old Style"/>
        </w:rPr>
        <w:br w:type="column"/>
      </w:r>
      <w:r w:rsidR="003012CF" w:rsidRPr="006D3D5D">
        <w:rPr>
          <w:rFonts w:ascii="Bookman Old Style" w:hAnsi="Bookman Old Style"/>
        </w:rPr>
        <w:lastRenderedPageBreak/>
        <w:t>Podsumowanie danych i informacji opracowanych w</w:t>
      </w:r>
      <w:r w:rsidR="00FB6E06">
        <w:rPr>
          <w:rFonts w:ascii="Bookman Old Style" w:hAnsi="Bookman Old Style"/>
        </w:rPr>
        <w:t> </w:t>
      </w:r>
      <w:r w:rsidR="003012CF" w:rsidRPr="006D3D5D">
        <w:rPr>
          <w:rFonts w:ascii="Bookman Old Style" w:hAnsi="Bookman Old Style"/>
        </w:rPr>
        <w:t>ramach Mapy akustycznej, hałas drogowy, L</w:t>
      </w:r>
      <w:r w:rsidR="003012CF" w:rsidRPr="006D3D5D">
        <w:rPr>
          <w:rFonts w:ascii="Bookman Old Style" w:hAnsi="Bookman Old Style"/>
          <w:vertAlign w:val="subscript"/>
        </w:rPr>
        <w:t>DWN</w:t>
      </w:r>
    </w:p>
    <w:tbl>
      <w:tblPr>
        <w:tblW w:w="5000" w:type="pct"/>
        <w:tblCellMar>
          <w:left w:w="70" w:type="dxa"/>
          <w:right w:w="70" w:type="dxa"/>
        </w:tblCellMar>
        <w:tblLook w:val="04A0" w:firstRow="1" w:lastRow="0" w:firstColumn="1" w:lastColumn="0" w:noHBand="0" w:noVBand="1"/>
      </w:tblPr>
      <w:tblGrid>
        <w:gridCol w:w="938"/>
        <w:gridCol w:w="1926"/>
        <w:gridCol w:w="1032"/>
        <w:gridCol w:w="1030"/>
        <w:gridCol w:w="1101"/>
        <w:gridCol w:w="1101"/>
        <w:gridCol w:w="1924"/>
      </w:tblGrid>
      <w:tr w:rsidR="003012CF" w:rsidRPr="006D3D5D" w14:paraId="52B770FD" w14:textId="77777777" w:rsidTr="00B17522">
        <w:trPr>
          <w:trHeight w:val="315"/>
        </w:trPr>
        <w:tc>
          <w:tcPr>
            <w:tcW w:w="518" w:type="pct"/>
            <w:vMerge w:val="restar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24B631E8" w14:textId="77777777" w:rsidR="003012CF" w:rsidRPr="006D3D5D" w:rsidRDefault="003012CF" w:rsidP="00567D63">
            <w:pPr>
              <w:jc w:val="center"/>
              <w:rPr>
                <w:rFonts w:ascii="Bookman Old Style" w:hAnsi="Bookman Old Style"/>
                <w:b/>
                <w:bCs/>
                <w:color w:val="000000"/>
                <w:sz w:val="20"/>
                <w:szCs w:val="20"/>
              </w:rPr>
            </w:pPr>
            <w:r w:rsidRPr="006D3D5D">
              <w:rPr>
                <w:rFonts w:ascii="Bookman Old Style" w:hAnsi="Bookman Old Style"/>
                <w:b/>
                <w:bCs/>
                <w:color w:val="000000"/>
                <w:sz w:val="20"/>
                <w:szCs w:val="20"/>
              </w:rPr>
              <w:t>Lp.</w:t>
            </w:r>
          </w:p>
        </w:tc>
        <w:tc>
          <w:tcPr>
            <w:tcW w:w="1064"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7CA564AD" w14:textId="77777777" w:rsidR="003012CF" w:rsidRPr="006D3D5D" w:rsidRDefault="003012CF" w:rsidP="00567D63">
            <w:pPr>
              <w:jc w:val="center"/>
              <w:rPr>
                <w:rFonts w:ascii="Bookman Old Style" w:hAnsi="Bookman Old Style"/>
                <w:b/>
                <w:bCs/>
                <w:color w:val="000000"/>
                <w:sz w:val="20"/>
                <w:szCs w:val="20"/>
              </w:rPr>
            </w:pPr>
            <w:r w:rsidRPr="006D3D5D">
              <w:rPr>
                <w:rFonts w:ascii="Bookman Old Style" w:hAnsi="Bookman Old Style"/>
                <w:b/>
                <w:bCs/>
                <w:color w:val="000000"/>
                <w:sz w:val="20"/>
                <w:szCs w:val="20"/>
              </w:rPr>
              <w:t>Hałas drogowy</w:t>
            </w:r>
          </w:p>
        </w:tc>
        <w:tc>
          <w:tcPr>
            <w:tcW w:w="3417" w:type="pct"/>
            <w:gridSpan w:val="5"/>
            <w:tcBorders>
              <w:top w:val="single" w:sz="8" w:space="0" w:color="auto"/>
              <w:left w:val="nil"/>
              <w:bottom w:val="single" w:sz="8" w:space="0" w:color="auto"/>
              <w:right w:val="single" w:sz="8" w:space="0" w:color="auto"/>
            </w:tcBorders>
            <w:shd w:val="clear" w:color="auto" w:fill="auto"/>
            <w:noWrap/>
            <w:vAlign w:val="center"/>
            <w:hideMark/>
          </w:tcPr>
          <w:p w14:paraId="7014380E" w14:textId="77777777" w:rsidR="003012CF" w:rsidRPr="006D3D5D" w:rsidRDefault="003012CF" w:rsidP="00567D63">
            <w:pPr>
              <w:jc w:val="center"/>
              <w:rPr>
                <w:rFonts w:ascii="Bookman Old Style" w:hAnsi="Bookman Old Style"/>
                <w:b/>
                <w:bCs/>
                <w:color w:val="000000"/>
                <w:sz w:val="20"/>
                <w:szCs w:val="20"/>
              </w:rPr>
            </w:pPr>
            <w:r w:rsidRPr="006D3D5D">
              <w:rPr>
                <w:rFonts w:ascii="Bookman Old Style" w:hAnsi="Bookman Old Style"/>
                <w:b/>
                <w:bCs/>
                <w:color w:val="000000"/>
                <w:sz w:val="20"/>
                <w:szCs w:val="20"/>
              </w:rPr>
              <w:t>Wskaźnik hałasu (L</w:t>
            </w:r>
            <w:r w:rsidRPr="006D3D5D">
              <w:rPr>
                <w:rFonts w:ascii="Bookman Old Style" w:hAnsi="Bookman Old Style"/>
                <w:b/>
                <w:bCs/>
                <w:color w:val="000000"/>
                <w:sz w:val="20"/>
                <w:szCs w:val="20"/>
                <w:vertAlign w:val="subscript"/>
              </w:rPr>
              <w:t>DWN</w:t>
            </w:r>
            <w:r w:rsidRPr="006D3D5D">
              <w:rPr>
                <w:rFonts w:ascii="Bookman Old Style" w:hAnsi="Bookman Old Style"/>
                <w:b/>
                <w:bCs/>
                <w:color w:val="000000"/>
                <w:sz w:val="20"/>
                <w:szCs w:val="20"/>
              </w:rPr>
              <w:t>)</w:t>
            </w:r>
          </w:p>
        </w:tc>
      </w:tr>
      <w:tr w:rsidR="003012CF" w:rsidRPr="006D3D5D" w14:paraId="0742B145" w14:textId="77777777" w:rsidTr="00567D63">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62767625" w14:textId="77777777" w:rsidR="003012CF" w:rsidRPr="006D3D5D" w:rsidRDefault="003012CF" w:rsidP="00567D63">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759F5A48" w14:textId="77777777" w:rsidR="003012CF" w:rsidRPr="006D3D5D" w:rsidRDefault="003012CF" w:rsidP="00567D63">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7D576B1F" w14:textId="77777777" w:rsidR="003012CF" w:rsidRPr="006D3D5D" w:rsidRDefault="003012CF" w:rsidP="00567D63">
            <w:pPr>
              <w:jc w:val="center"/>
              <w:rPr>
                <w:rFonts w:ascii="Bookman Old Style" w:hAnsi="Bookman Old Style"/>
                <w:b/>
                <w:bCs/>
                <w:color w:val="000000"/>
                <w:sz w:val="20"/>
                <w:szCs w:val="20"/>
              </w:rPr>
            </w:pPr>
            <w:r w:rsidRPr="006D3D5D">
              <w:rPr>
                <w:rFonts w:ascii="Bookman Old Style" w:hAnsi="Bookman Old Style"/>
                <w:b/>
                <w:bCs/>
                <w:color w:val="000000"/>
                <w:sz w:val="20"/>
                <w:szCs w:val="20"/>
              </w:rPr>
              <w:t>0-5</w:t>
            </w:r>
          </w:p>
        </w:tc>
        <w:tc>
          <w:tcPr>
            <w:tcW w:w="569" w:type="pct"/>
            <w:tcBorders>
              <w:top w:val="nil"/>
              <w:left w:val="nil"/>
              <w:bottom w:val="single" w:sz="8" w:space="0" w:color="auto"/>
              <w:right w:val="single" w:sz="8" w:space="0" w:color="auto"/>
            </w:tcBorders>
            <w:shd w:val="clear" w:color="auto" w:fill="auto"/>
            <w:noWrap/>
            <w:vAlign w:val="center"/>
            <w:hideMark/>
          </w:tcPr>
          <w:p w14:paraId="1DB584EB" w14:textId="77777777" w:rsidR="003012CF" w:rsidRPr="006D3D5D" w:rsidRDefault="003012CF" w:rsidP="00567D63">
            <w:pPr>
              <w:jc w:val="center"/>
              <w:rPr>
                <w:rFonts w:ascii="Bookman Old Style" w:hAnsi="Bookman Old Style"/>
                <w:b/>
                <w:bCs/>
                <w:color w:val="000000"/>
                <w:sz w:val="20"/>
                <w:szCs w:val="20"/>
              </w:rPr>
            </w:pPr>
            <w:r w:rsidRPr="006D3D5D">
              <w:rPr>
                <w:rFonts w:ascii="Bookman Old Style" w:hAnsi="Bookman Old Style"/>
                <w:b/>
                <w:bCs/>
                <w:color w:val="000000"/>
                <w:sz w:val="20"/>
                <w:szCs w:val="20"/>
              </w:rPr>
              <w:t>5-10</w:t>
            </w:r>
          </w:p>
        </w:tc>
        <w:tc>
          <w:tcPr>
            <w:tcW w:w="608" w:type="pct"/>
            <w:tcBorders>
              <w:top w:val="nil"/>
              <w:left w:val="nil"/>
              <w:bottom w:val="single" w:sz="8" w:space="0" w:color="auto"/>
              <w:right w:val="single" w:sz="8" w:space="0" w:color="auto"/>
            </w:tcBorders>
            <w:shd w:val="clear" w:color="auto" w:fill="auto"/>
            <w:noWrap/>
            <w:vAlign w:val="center"/>
            <w:hideMark/>
          </w:tcPr>
          <w:p w14:paraId="57B8DA33" w14:textId="77777777" w:rsidR="003012CF" w:rsidRPr="006D3D5D" w:rsidRDefault="003012CF" w:rsidP="00567D63">
            <w:pPr>
              <w:jc w:val="center"/>
              <w:rPr>
                <w:rFonts w:ascii="Bookman Old Style" w:hAnsi="Bookman Old Style"/>
                <w:b/>
                <w:bCs/>
                <w:color w:val="000000"/>
                <w:sz w:val="20"/>
                <w:szCs w:val="20"/>
              </w:rPr>
            </w:pPr>
            <w:r w:rsidRPr="006D3D5D">
              <w:rPr>
                <w:rFonts w:ascii="Bookman Old Style" w:hAnsi="Bookman Old Style"/>
                <w:b/>
                <w:bCs/>
                <w:color w:val="000000"/>
                <w:sz w:val="20"/>
                <w:szCs w:val="20"/>
              </w:rPr>
              <w:t>10-15</w:t>
            </w:r>
          </w:p>
        </w:tc>
        <w:tc>
          <w:tcPr>
            <w:tcW w:w="608" w:type="pct"/>
            <w:tcBorders>
              <w:top w:val="nil"/>
              <w:left w:val="nil"/>
              <w:bottom w:val="single" w:sz="8" w:space="0" w:color="auto"/>
              <w:right w:val="single" w:sz="8" w:space="0" w:color="auto"/>
            </w:tcBorders>
            <w:shd w:val="clear" w:color="auto" w:fill="auto"/>
            <w:noWrap/>
            <w:vAlign w:val="center"/>
            <w:hideMark/>
          </w:tcPr>
          <w:p w14:paraId="6997C485" w14:textId="77777777" w:rsidR="003012CF" w:rsidRPr="006D3D5D" w:rsidRDefault="003012CF" w:rsidP="00567D63">
            <w:pPr>
              <w:jc w:val="center"/>
              <w:rPr>
                <w:rFonts w:ascii="Bookman Old Style" w:hAnsi="Bookman Old Style"/>
                <w:b/>
                <w:bCs/>
                <w:color w:val="000000"/>
                <w:sz w:val="20"/>
                <w:szCs w:val="20"/>
              </w:rPr>
            </w:pPr>
            <w:r w:rsidRPr="006D3D5D">
              <w:rPr>
                <w:rFonts w:ascii="Bookman Old Style" w:hAnsi="Bookman Old Style"/>
                <w:b/>
                <w:bCs/>
                <w:color w:val="000000"/>
                <w:sz w:val="20"/>
                <w:szCs w:val="20"/>
              </w:rPr>
              <w:t>15-20</w:t>
            </w:r>
          </w:p>
        </w:tc>
        <w:tc>
          <w:tcPr>
            <w:tcW w:w="1063" w:type="pct"/>
            <w:tcBorders>
              <w:top w:val="nil"/>
              <w:left w:val="nil"/>
              <w:bottom w:val="single" w:sz="8" w:space="0" w:color="auto"/>
              <w:right w:val="single" w:sz="8" w:space="0" w:color="auto"/>
            </w:tcBorders>
            <w:shd w:val="clear" w:color="auto" w:fill="auto"/>
            <w:noWrap/>
            <w:vAlign w:val="center"/>
            <w:hideMark/>
          </w:tcPr>
          <w:p w14:paraId="7E5B1507" w14:textId="77777777" w:rsidR="003012CF" w:rsidRPr="006D3D5D" w:rsidRDefault="003012CF" w:rsidP="00567D63">
            <w:pPr>
              <w:jc w:val="center"/>
              <w:rPr>
                <w:rFonts w:ascii="Bookman Old Style" w:hAnsi="Bookman Old Style"/>
                <w:b/>
                <w:bCs/>
                <w:color w:val="000000"/>
                <w:sz w:val="20"/>
                <w:szCs w:val="20"/>
              </w:rPr>
            </w:pPr>
            <w:r w:rsidRPr="006D3D5D">
              <w:rPr>
                <w:rFonts w:ascii="Bookman Old Style" w:hAnsi="Bookman Old Style"/>
                <w:b/>
                <w:bCs/>
                <w:color w:val="000000"/>
                <w:sz w:val="20"/>
                <w:szCs w:val="20"/>
              </w:rPr>
              <w:t>&gt;20</w:t>
            </w:r>
          </w:p>
        </w:tc>
      </w:tr>
      <w:tr w:rsidR="003012CF" w:rsidRPr="006D3D5D" w14:paraId="592D7BA1" w14:textId="77777777" w:rsidTr="00567D63">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24976422" w14:textId="77777777" w:rsidR="003012CF" w:rsidRPr="006D3D5D" w:rsidRDefault="003012CF" w:rsidP="00567D63">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5EE92B71" w14:textId="77777777" w:rsidR="003012CF" w:rsidRPr="006D3D5D" w:rsidRDefault="003012CF" w:rsidP="00567D63">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323465A5" w14:textId="77777777" w:rsidR="003012CF" w:rsidRPr="006D3D5D" w:rsidRDefault="003012CF" w:rsidP="00567D63">
            <w:pPr>
              <w:jc w:val="center"/>
              <w:rPr>
                <w:rFonts w:ascii="Bookman Old Style" w:hAnsi="Bookman Old Style"/>
                <w:b/>
                <w:bCs/>
                <w:color w:val="000000"/>
                <w:sz w:val="20"/>
                <w:szCs w:val="20"/>
              </w:rPr>
            </w:pPr>
            <w:r w:rsidRPr="006D3D5D">
              <w:rPr>
                <w:rFonts w:ascii="Bookman Old Style" w:hAnsi="Bookman Old Style"/>
                <w:b/>
                <w:bCs/>
                <w:color w:val="000000"/>
                <w:sz w:val="20"/>
                <w:szCs w:val="20"/>
              </w:rPr>
              <w:t>[dB]</w:t>
            </w:r>
          </w:p>
        </w:tc>
        <w:tc>
          <w:tcPr>
            <w:tcW w:w="569" w:type="pct"/>
            <w:tcBorders>
              <w:top w:val="nil"/>
              <w:left w:val="nil"/>
              <w:bottom w:val="single" w:sz="8" w:space="0" w:color="auto"/>
              <w:right w:val="single" w:sz="8" w:space="0" w:color="auto"/>
            </w:tcBorders>
            <w:shd w:val="clear" w:color="auto" w:fill="auto"/>
            <w:noWrap/>
            <w:vAlign w:val="center"/>
            <w:hideMark/>
          </w:tcPr>
          <w:p w14:paraId="1F2C2B62" w14:textId="77777777" w:rsidR="003012CF" w:rsidRPr="006D3D5D" w:rsidRDefault="003012CF" w:rsidP="00567D63">
            <w:pPr>
              <w:jc w:val="center"/>
              <w:rPr>
                <w:rFonts w:ascii="Bookman Old Style" w:hAnsi="Bookman Old Style"/>
                <w:b/>
                <w:bCs/>
                <w:color w:val="000000"/>
                <w:sz w:val="20"/>
                <w:szCs w:val="20"/>
              </w:rPr>
            </w:pPr>
            <w:r w:rsidRPr="006D3D5D">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7C890A2B" w14:textId="77777777" w:rsidR="003012CF" w:rsidRPr="006D3D5D" w:rsidRDefault="003012CF" w:rsidP="00567D63">
            <w:pPr>
              <w:jc w:val="center"/>
              <w:rPr>
                <w:rFonts w:ascii="Bookman Old Style" w:hAnsi="Bookman Old Style"/>
                <w:b/>
                <w:bCs/>
                <w:color w:val="000000"/>
                <w:sz w:val="20"/>
                <w:szCs w:val="20"/>
              </w:rPr>
            </w:pPr>
            <w:r w:rsidRPr="006D3D5D">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3057FCF9" w14:textId="77777777" w:rsidR="003012CF" w:rsidRPr="006D3D5D" w:rsidRDefault="003012CF" w:rsidP="00567D63">
            <w:pPr>
              <w:jc w:val="center"/>
              <w:rPr>
                <w:rFonts w:ascii="Bookman Old Style" w:hAnsi="Bookman Old Style"/>
                <w:b/>
                <w:bCs/>
                <w:color w:val="000000"/>
                <w:sz w:val="20"/>
                <w:szCs w:val="20"/>
              </w:rPr>
            </w:pPr>
            <w:r w:rsidRPr="006D3D5D">
              <w:rPr>
                <w:rFonts w:ascii="Bookman Old Style" w:hAnsi="Bookman Old Style"/>
                <w:b/>
                <w:bCs/>
                <w:color w:val="000000"/>
                <w:sz w:val="20"/>
                <w:szCs w:val="20"/>
              </w:rPr>
              <w:t>[dB]</w:t>
            </w:r>
          </w:p>
        </w:tc>
        <w:tc>
          <w:tcPr>
            <w:tcW w:w="1063" w:type="pct"/>
            <w:tcBorders>
              <w:top w:val="nil"/>
              <w:left w:val="nil"/>
              <w:bottom w:val="single" w:sz="8" w:space="0" w:color="auto"/>
              <w:right w:val="single" w:sz="8" w:space="0" w:color="auto"/>
            </w:tcBorders>
            <w:shd w:val="clear" w:color="auto" w:fill="auto"/>
            <w:noWrap/>
            <w:vAlign w:val="center"/>
            <w:hideMark/>
          </w:tcPr>
          <w:p w14:paraId="3A909EEB" w14:textId="77777777" w:rsidR="003012CF" w:rsidRPr="006D3D5D" w:rsidRDefault="003012CF" w:rsidP="00567D63">
            <w:pPr>
              <w:jc w:val="center"/>
              <w:rPr>
                <w:rFonts w:ascii="Bookman Old Style" w:hAnsi="Bookman Old Style"/>
                <w:b/>
                <w:bCs/>
                <w:color w:val="000000"/>
                <w:sz w:val="20"/>
                <w:szCs w:val="20"/>
              </w:rPr>
            </w:pPr>
            <w:r w:rsidRPr="006D3D5D">
              <w:rPr>
                <w:rFonts w:ascii="Bookman Old Style" w:hAnsi="Bookman Old Style"/>
                <w:b/>
                <w:bCs/>
                <w:color w:val="000000"/>
                <w:sz w:val="20"/>
                <w:szCs w:val="20"/>
              </w:rPr>
              <w:t>[dB]</w:t>
            </w:r>
          </w:p>
        </w:tc>
      </w:tr>
      <w:tr w:rsidR="003012CF" w:rsidRPr="006D3D5D" w14:paraId="523AFE8E" w14:textId="77777777" w:rsidTr="00B17522">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40ECBCA9" w14:textId="77777777" w:rsidR="003012CF" w:rsidRPr="006D3D5D" w:rsidRDefault="003012CF" w:rsidP="00567D63">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550E6BD2" w14:textId="77777777" w:rsidR="003012CF" w:rsidRPr="006D3D5D" w:rsidRDefault="003012CF" w:rsidP="00567D63">
            <w:pPr>
              <w:rPr>
                <w:rFonts w:ascii="Bookman Old Style" w:hAnsi="Bookman Old Style"/>
                <w:b/>
                <w:bCs/>
                <w:color w:val="000000"/>
                <w:sz w:val="20"/>
                <w:szCs w:val="20"/>
              </w:rPr>
            </w:pPr>
          </w:p>
        </w:tc>
        <w:tc>
          <w:tcPr>
            <w:tcW w:w="3417" w:type="pct"/>
            <w:gridSpan w:val="5"/>
            <w:tcBorders>
              <w:top w:val="single" w:sz="8" w:space="0" w:color="auto"/>
              <w:left w:val="nil"/>
              <w:bottom w:val="single" w:sz="8" w:space="0" w:color="auto"/>
              <w:right w:val="single" w:sz="8" w:space="0" w:color="000000"/>
            </w:tcBorders>
            <w:shd w:val="clear" w:color="auto" w:fill="auto"/>
            <w:noWrap/>
            <w:vAlign w:val="center"/>
            <w:hideMark/>
          </w:tcPr>
          <w:p w14:paraId="254B3B9F" w14:textId="77777777" w:rsidR="003012CF" w:rsidRPr="006D3D5D" w:rsidRDefault="003012CF" w:rsidP="00567D63">
            <w:pPr>
              <w:jc w:val="center"/>
              <w:rPr>
                <w:rFonts w:ascii="Bookman Old Style" w:hAnsi="Bookman Old Style"/>
                <w:b/>
                <w:bCs/>
                <w:color w:val="000000"/>
                <w:sz w:val="20"/>
                <w:szCs w:val="20"/>
              </w:rPr>
            </w:pPr>
            <w:r w:rsidRPr="006D3D5D">
              <w:rPr>
                <w:rFonts w:ascii="Bookman Old Style" w:hAnsi="Bookman Old Style"/>
                <w:b/>
                <w:bCs/>
                <w:color w:val="000000"/>
                <w:sz w:val="20"/>
                <w:szCs w:val="20"/>
              </w:rPr>
              <w:t>Stan warunków akustycznych środowiska</w:t>
            </w:r>
          </w:p>
        </w:tc>
      </w:tr>
      <w:tr w:rsidR="003012CF" w:rsidRPr="006D3D5D" w14:paraId="0356F56D" w14:textId="77777777" w:rsidTr="00567D63">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3C44657A" w14:textId="77777777" w:rsidR="003012CF" w:rsidRPr="006D3D5D" w:rsidRDefault="003012CF" w:rsidP="00567D63">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26F5D5A2" w14:textId="77777777" w:rsidR="003012CF" w:rsidRPr="006D3D5D" w:rsidRDefault="003012CF" w:rsidP="00567D63">
            <w:pPr>
              <w:rPr>
                <w:rFonts w:ascii="Bookman Old Style" w:hAnsi="Bookman Old Style"/>
                <w:b/>
                <w:bCs/>
                <w:color w:val="000000"/>
                <w:sz w:val="20"/>
                <w:szCs w:val="20"/>
              </w:rPr>
            </w:pPr>
          </w:p>
        </w:tc>
        <w:tc>
          <w:tcPr>
            <w:tcW w:w="1139" w:type="pct"/>
            <w:gridSpan w:val="2"/>
            <w:tcBorders>
              <w:top w:val="single" w:sz="8" w:space="0" w:color="auto"/>
              <w:left w:val="nil"/>
              <w:bottom w:val="single" w:sz="8" w:space="0" w:color="auto"/>
              <w:right w:val="single" w:sz="8" w:space="0" w:color="auto"/>
            </w:tcBorders>
            <w:shd w:val="clear" w:color="auto" w:fill="auto"/>
            <w:noWrap/>
            <w:vAlign w:val="center"/>
            <w:hideMark/>
          </w:tcPr>
          <w:p w14:paraId="4011794D" w14:textId="77777777" w:rsidR="003012CF" w:rsidRPr="006D3D5D" w:rsidRDefault="003012CF" w:rsidP="00567D63">
            <w:pPr>
              <w:jc w:val="center"/>
              <w:rPr>
                <w:rFonts w:ascii="Bookman Old Style" w:hAnsi="Bookman Old Style"/>
                <w:b/>
                <w:bCs/>
                <w:color w:val="000000"/>
                <w:sz w:val="20"/>
                <w:szCs w:val="20"/>
              </w:rPr>
            </w:pPr>
            <w:r w:rsidRPr="006D3D5D">
              <w:rPr>
                <w:rFonts w:ascii="Bookman Old Style" w:hAnsi="Bookman Old Style"/>
                <w:b/>
                <w:bCs/>
                <w:color w:val="000000"/>
                <w:sz w:val="20"/>
                <w:szCs w:val="20"/>
              </w:rPr>
              <w:t>niedobry</w:t>
            </w:r>
          </w:p>
        </w:tc>
        <w:tc>
          <w:tcPr>
            <w:tcW w:w="1216" w:type="pct"/>
            <w:gridSpan w:val="2"/>
            <w:tcBorders>
              <w:top w:val="single" w:sz="8" w:space="0" w:color="auto"/>
              <w:left w:val="nil"/>
              <w:bottom w:val="single" w:sz="8" w:space="0" w:color="auto"/>
              <w:right w:val="single" w:sz="8" w:space="0" w:color="auto"/>
            </w:tcBorders>
            <w:shd w:val="clear" w:color="auto" w:fill="auto"/>
            <w:noWrap/>
            <w:vAlign w:val="center"/>
            <w:hideMark/>
          </w:tcPr>
          <w:p w14:paraId="79674374" w14:textId="77777777" w:rsidR="003012CF" w:rsidRPr="006D3D5D" w:rsidRDefault="003012CF" w:rsidP="00567D63">
            <w:pPr>
              <w:jc w:val="center"/>
              <w:rPr>
                <w:rFonts w:ascii="Bookman Old Style" w:hAnsi="Bookman Old Style"/>
                <w:b/>
                <w:bCs/>
                <w:color w:val="000000"/>
                <w:sz w:val="20"/>
                <w:szCs w:val="20"/>
              </w:rPr>
            </w:pPr>
            <w:r w:rsidRPr="006D3D5D">
              <w:rPr>
                <w:rFonts w:ascii="Bookman Old Style" w:hAnsi="Bookman Old Style"/>
                <w:b/>
                <w:bCs/>
                <w:color w:val="000000"/>
                <w:sz w:val="20"/>
                <w:szCs w:val="20"/>
              </w:rPr>
              <w:t>zły</w:t>
            </w:r>
          </w:p>
        </w:tc>
        <w:tc>
          <w:tcPr>
            <w:tcW w:w="1063" w:type="pct"/>
            <w:tcBorders>
              <w:top w:val="nil"/>
              <w:left w:val="nil"/>
              <w:bottom w:val="single" w:sz="8" w:space="0" w:color="auto"/>
              <w:right w:val="single" w:sz="8" w:space="0" w:color="auto"/>
            </w:tcBorders>
            <w:shd w:val="clear" w:color="auto" w:fill="auto"/>
            <w:noWrap/>
            <w:vAlign w:val="center"/>
            <w:hideMark/>
          </w:tcPr>
          <w:p w14:paraId="0993BA19" w14:textId="77777777" w:rsidR="003012CF" w:rsidRPr="006D3D5D" w:rsidRDefault="003012CF" w:rsidP="00567D63">
            <w:pPr>
              <w:jc w:val="center"/>
              <w:rPr>
                <w:rFonts w:ascii="Bookman Old Style" w:hAnsi="Bookman Old Style"/>
                <w:b/>
                <w:bCs/>
                <w:color w:val="000000"/>
                <w:sz w:val="20"/>
                <w:szCs w:val="20"/>
              </w:rPr>
            </w:pPr>
            <w:r w:rsidRPr="006D3D5D">
              <w:rPr>
                <w:rFonts w:ascii="Bookman Old Style" w:hAnsi="Bookman Old Style"/>
                <w:b/>
                <w:bCs/>
                <w:color w:val="000000"/>
                <w:sz w:val="20"/>
                <w:szCs w:val="20"/>
              </w:rPr>
              <w:t>bardzo zły</w:t>
            </w:r>
          </w:p>
        </w:tc>
      </w:tr>
      <w:tr w:rsidR="003012CF" w:rsidRPr="006D3D5D" w14:paraId="66F20B02" w14:textId="77777777" w:rsidTr="00567D63">
        <w:trPr>
          <w:trHeight w:val="315"/>
        </w:trPr>
        <w:tc>
          <w:tcPr>
            <w:tcW w:w="518" w:type="pct"/>
            <w:tcBorders>
              <w:top w:val="nil"/>
              <w:left w:val="single" w:sz="8" w:space="0" w:color="auto"/>
              <w:bottom w:val="double" w:sz="6" w:space="0" w:color="auto"/>
              <w:right w:val="single" w:sz="8" w:space="0" w:color="auto"/>
            </w:tcBorders>
            <w:shd w:val="clear" w:color="auto" w:fill="auto"/>
            <w:noWrap/>
            <w:vAlign w:val="center"/>
            <w:hideMark/>
          </w:tcPr>
          <w:p w14:paraId="3A120DBF" w14:textId="77777777" w:rsidR="003012CF" w:rsidRPr="006D3D5D" w:rsidRDefault="003012CF" w:rsidP="00567D63">
            <w:pPr>
              <w:jc w:val="center"/>
              <w:rPr>
                <w:rFonts w:ascii="Bookman Old Style" w:hAnsi="Bookman Old Style"/>
                <w:color w:val="000000"/>
                <w:sz w:val="18"/>
                <w:szCs w:val="18"/>
              </w:rPr>
            </w:pPr>
            <w:r w:rsidRPr="006D3D5D">
              <w:rPr>
                <w:rFonts w:ascii="Bookman Old Style" w:hAnsi="Bookman Old Style"/>
                <w:color w:val="000000"/>
                <w:sz w:val="18"/>
                <w:szCs w:val="18"/>
              </w:rPr>
              <w:t>1</w:t>
            </w:r>
          </w:p>
        </w:tc>
        <w:tc>
          <w:tcPr>
            <w:tcW w:w="1064" w:type="pct"/>
            <w:tcBorders>
              <w:top w:val="nil"/>
              <w:left w:val="nil"/>
              <w:bottom w:val="double" w:sz="6" w:space="0" w:color="auto"/>
              <w:right w:val="single" w:sz="8" w:space="0" w:color="auto"/>
            </w:tcBorders>
            <w:shd w:val="clear" w:color="auto" w:fill="auto"/>
            <w:noWrap/>
            <w:vAlign w:val="center"/>
            <w:hideMark/>
          </w:tcPr>
          <w:p w14:paraId="61A6263C" w14:textId="77777777" w:rsidR="003012CF" w:rsidRPr="006D3D5D" w:rsidRDefault="003012CF" w:rsidP="00567D63">
            <w:pPr>
              <w:jc w:val="center"/>
              <w:rPr>
                <w:rFonts w:ascii="Bookman Old Style" w:hAnsi="Bookman Old Style"/>
                <w:color w:val="000000"/>
                <w:sz w:val="18"/>
                <w:szCs w:val="18"/>
              </w:rPr>
            </w:pPr>
            <w:r w:rsidRPr="006D3D5D">
              <w:rPr>
                <w:rFonts w:ascii="Bookman Old Style" w:hAnsi="Bookman Old Style"/>
                <w:color w:val="000000"/>
                <w:sz w:val="18"/>
                <w:szCs w:val="18"/>
              </w:rPr>
              <w:t>2</w:t>
            </w:r>
          </w:p>
        </w:tc>
        <w:tc>
          <w:tcPr>
            <w:tcW w:w="1139" w:type="pct"/>
            <w:gridSpan w:val="2"/>
            <w:tcBorders>
              <w:top w:val="single" w:sz="8" w:space="0" w:color="auto"/>
              <w:left w:val="nil"/>
              <w:bottom w:val="double" w:sz="6" w:space="0" w:color="auto"/>
              <w:right w:val="single" w:sz="8" w:space="0" w:color="auto"/>
            </w:tcBorders>
            <w:shd w:val="clear" w:color="auto" w:fill="auto"/>
            <w:noWrap/>
            <w:vAlign w:val="center"/>
            <w:hideMark/>
          </w:tcPr>
          <w:p w14:paraId="3E15C16F" w14:textId="77777777" w:rsidR="003012CF" w:rsidRPr="006D3D5D" w:rsidRDefault="003012CF" w:rsidP="00567D63">
            <w:pPr>
              <w:jc w:val="center"/>
              <w:rPr>
                <w:rFonts w:ascii="Bookman Old Style" w:hAnsi="Bookman Old Style"/>
                <w:color w:val="000000"/>
                <w:sz w:val="18"/>
                <w:szCs w:val="18"/>
              </w:rPr>
            </w:pPr>
            <w:r w:rsidRPr="006D3D5D">
              <w:rPr>
                <w:rFonts w:ascii="Bookman Old Style" w:hAnsi="Bookman Old Style"/>
                <w:color w:val="000000"/>
                <w:sz w:val="18"/>
                <w:szCs w:val="18"/>
              </w:rPr>
              <w:t>3</w:t>
            </w:r>
          </w:p>
        </w:tc>
        <w:tc>
          <w:tcPr>
            <w:tcW w:w="1216" w:type="pct"/>
            <w:gridSpan w:val="2"/>
            <w:tcBorders>
              <w:top w:val="single" w:sz="8" w:space="0" w:color="auto"/>
              <w:left w:val="nil"/>
              <w:bottom w:val="double" w:sz="6" w:space="0" w:color="auto"/>
              <w:right w:val="single" w:sz="8" w:space="0" w:color="auto"/>
            </w:tcBorders>
            <w:shd w:val="clear" w:color="auto" w:fill="auto"/>
            <w:noWrap/>
            <w:vAlign w:val="center"/>
            <w:hideMark/>
          </w:tcPr>
          <w:p w14:paraId="63AA9FE8" w14:textId="77777777" w:rsidR="003012CF" w:rsidRPr="006D3D5D" w:rsidRDefault="003012CF" w:rsidP="00567D63">
            <w:pPr>
              <w:jc w:val="center"/>
              <w:rPr>
                <w:rFonts w:ascii="Bookman Old Style" w:hAnsi="Bookman Old Style"/>
                <w:color w:val="000000"/>
                <w:sz w:val="18"/>
                <w:szCs w:val="18"/>
              </w:rPr>
            </w:pPr>
            <w:r w:rsidRPr="006D3D5D">
              <w:rPr>
                <w:rFonts w:ascii="Bookman Old Style" w:hAnsi="Bookman Old Style"/>
                <w:color w:val="000000"/>
                <w:sz w:val="18"/>
                <w:szCs w:val="18"/>
              </w:rPr>
              <w:t>4</w:t>
            </w:r>
          </w:p>
        </w:tc>
        <w:tc>
          <w:tcPr>
            <w:tcW w:w="1063" w:type="pct"/>
            <w:tcBorders>
              <w:top w:val="nil"/>
              <w:left w:val="nil"/>
              <w:bottom w:val="double" w:sz="6" w:space="0" w:color="auto"/>
              <w:right w:val="single" w:sz="8" w:space="0" w:color="auto"/>
            </w:tcBorders>
            <w:shd w:val="clear" w:color="auto" w:fill="auto"/>
            <w:noWrap/>
            <w:vAlign w:val="center"/>
            <w:hideMark/>
          </w:tcPr>
          <w:p w14:paraId="23C5664B" w14:textId="77777777" w:rsidR="003012CF" w:rsidRPr="006D3D5D" w:rsidRDefault="003012CF" w:rsidP="00567D63">
            <w:pPr>
              <w:jc w:val="center"/>
              <w:rPr>
                <w:rFonts w:ascii="Bookman Old Style" w:hAnsi="Bookman Old Style"/>
                <w:color w:val="000000"/>
                <w:sz w:val="18"/>
                <w:szCs w:val="18"/>
              </w:rPr>
            </w:pPr>
            <w:r w:rsidRPr="006D3D5D">
              <w:rPr>
                <w:rFonts w:ascii="Bookman Old Style" w:hAnsi="Bookman Old Style"/>
                <w:color w:val="000000"/>
                <w:sz w:val="18"/>
                <w:szCs w:val="18"/>
              </w:rPr>
              <w:t>5</w:t>
            </w:r>
          </w:p>
        </w:tc>
      </w:tr>
      <w:tr w:rsidR="00FB6E06" w:rsidRPr="006D3D5D" w14:paraId="34628899" w14:textId="77777777" w:rsidTr="00B17522">
        <w:trPr>
          <w:trHeight w:val="960"/>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6E9D3BAB" w14:textId="77777777" w:rsidR="00FB6E06" w:rsidRPr="006D3D5D" w:rsidRDefault="00FB6E06" w:rsidP="00FB6E06">
            <w:pPr>
              <w:jc w:val="center"/>
              <w:rPr>
                <w:rFonts w:ascii="Calibri" w:hAnsi="Calibri"/>
                <w:color w:val="000000"/>
                <w:sz w:val="22"/>
                <w:szCs w:val="22"/>
              </w:rPr>
            </w:pPr>
            <w:r w:rsidRPr="006D3D5D">
              <w:rPr>
                <w:rFonts w:ascii="Calibri" w:hAnsi="Calibri"/>
                <w:color w:val="000000"/>
                <w:sz w:val="22"/>
                <w:szCs w:val="22"/>
              </w:rPr>
              <w:t>1</w:t>
            </w:r>
          </w:p>
        </w:tc>
        <w:tc>
          <w:tcPr>
            <w:tcW w:w="1064" w:type="pct"/>
            <w:tcBorders>
              <w:top w:val="nil"/>
              <w:left w:val="nil"/>
              <w:bottom w:val="single" w:sz="8" w:space="0" w:color="auto"/>
              <w:right w:val="single" w:sz="8" w:space="0" w:color="auto"/>
            </w:tcBorders>
            <w:shd w:val="clear" w:color="auto" w:fill="auto"/>
            <w:vAlign w:val="center"/>
            <w:hideMark/>
          </w:tcPr>
          <w:p w14:paraId="2106F733" w14:textId="4BFD2CFB" w:rsidR="00FB6E06" w:rsidRPr="006D3D5D" w:rsidRDefault="00FB6E06" w:rsidP="00FB6E06">
            <w:pPr>
              <w:rPr>
                <w:rFonts w:ascii="Bookman Old Style" w:hAnsi="Bookman Old Style"/>
                <w:color w:val="000000"/>
                <w:sz w:val="20"/>
                <w:szCs w:val="20"/>
              </w:rPr>
            </w:pPr>
            <w:r w:rsidRPr="00F600FA">
              <w:rPr>
                <w:rFonts w:ascii="Bookman Old Style" w:hAnsi="Bookman Old Style"/>
                <w:color w:val="000000"/>
                <w:sz w:val="20"/>
                <w:szCs w:val="20"/>
              </w:rPr>
              <w:t>Powierzchnia terenów zagrożonych w</w:t>
            </w:r>
            <w:r>
              <w:rPr>
                <w:rFonts w:ascii="Bookman Old Style" w:hAnsi="Bookman Old Style"/>
                <w:color w:val="000000"/>
                <w:sz w:val="20"/>
                <w:szCs w:val="20"/>
              </w:rPr>
              <w:t> </w:t>
            </w:r>
            <w:r w:rsidRPr="00F600FA">
              <w:rPr>
                <w:rFonts w:ascii="Bookman Old Style" w:hAnsi="Bookman Old Style"/>
                <w:color w:val="000000"/>
                <w:sz w:val="20"/>
                <w:szCs w:val="20"/>
              </w:rPr>
              <w:t>danym obszarze [km</w:t>
            </w:r>
            <w:r w:rsidRPr="00F600FA">
              <w:rPr>
                <w:rFonts w:ascii="Bookman Old Style" w:hAnsi="Bookman Old Style"/>
                <w:color w:val="000000"/>
                <w:sz w:val="20"/>
                <w:szCs w:val="20"/>
                <w:vertAlign w:val="superscript"/>
              </w:rPr>
              <w:t>2</w:t>
            </w:r>
            <w:r w:rsidRPr="00F600FA">
              <w:rPr>
                <w:rFonts w:ascii="Bookman Old Style" w:hAnsi="Bookman Old Style"/>
                <w:color w:val="000000"/>
                <w:sz w:val="20"/>
                <w:szCs w:val="20"/>
              </w:rPr>
              <w:t>]</w:t>
            </w:r>
          </w:p>
        </w:tc>
        <w:tc>
          <w:tcPr>
            <w:tcW w:w="570" w:type="pct"/>
            <w:tcBorders>
              <w:top w:val="nil"/>
              <w:left w:val="nil"/>
              <w:bottom w:val="single" w:sz="8" w:space="0" w:color="auto"/>
              <w:right w:val="single" w:sz="8" w:space="0" w:color="auto"/>
            </w:tcBorders>
            <w:shd w:val="clear" w:color="auto" w:fill="auto"/>
            <w:noWrap/>
            <w:vAlign w:val="center"/>
            <w:hideMark/>
          </w:tcPr>
          <w:p w14:paraId="23461E8B" w14:textId="401D6688" w:rsidR="00FB6E06" w:rsidRPr="00B17522" w:rsidRDefault="00FB6E06" w:rsidP="00FB6E06">
            <w:pPr>
              <w:jc w:val="center"/>
              <w:rPr>
                <w:rFonts w:ascii="Bookman Old Style" w:hAnsi="Bookman Old Style"/>
                <w:color w:val="000000"/>
                <w:sz w:val="20"/>
                <w:szCs w:val="20"/>
              </w:rPr>
            </w:pPr>
            <w:r w:rsidRPr="00B17522">
              <w:rPr>
                <w:rFonts w:ascii="Bookman Old Style" w:hAnsi="Bookman Old Style"/>
                <w:color w:val="000000"/>
                <w:sz w:val="20"/>
                <w:szCs w:val="22"/>
              </w:rPr>
              <w:t>0,002</w:t>
            </w:r>
          </w:p>
        </w:tc>
        <w:tc>
          <w:tcPr>
            <w:tcW w:w="569" w:type="pct"/>
            <w:tcBorders>
              <w:top w:val="nil"/>
              <w:left w:val="nil"/>
              <w:bottom w:val="single" w:sz="8" w:space="0" w:color="auto"/>
              <w:right w:val="single" w:sz="8" w:space="0" w:color="auto"/>
            </w:tcBorders>
            <w:shd w:val="clear" w:color="auto" w:fill="auto"/>
            <w:noWrap/>
            <w:vAlign w:val="center"/>
            <w:hideMark/>
          </w:tcPr>
          <w:p w14:paraId="540E8B1E" w14:textId="0AD4E17C" w:rsidR="00FB6E06" w:rsidRPr="00B17522" w:rsidRDefault="00FB6E06" w:rsidP="00FB6E06">
            <w:pPr>
              <w:jc w:val="center"/>
              <w:rPr>
                <w:rFonts w:ascii="Bookman Old Style" w:hAnsi="Bookman Old Style"/>
                <w:color w:val="000000"/>
                <w:sz w:val="20"/>
                <w:szCs w:val="20"/>
              </w:rPr>
            </w:pPr>
            <w:r w:rsidRPr="00B17522">
              <w:rPr>
                <w:rFonts w:ascii="Bookman Old Style" w:hAnsi="Bookman Old Style"/>
                <w:color w:val="000000"/>
                <w:sz w:val="20"/>
                <w:szCs w:val="22"/>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4CFBE8D2" w14:textId="24169B5D" w:rsidR="00FB6E06" w:rsidRPr="00B17522" w:rsidRDefault="00FB6E06" w:rsidP="00FB6E06">
            <w:pPr>
              <w:jc w:val="center"/>
              <w:rPr>
                <w:rFonts w:ascii="Bookman Old Style" w:hAnsi="Bookman Old Style"/>
                <w:color w:val="000000"/>
                <w:sz w:val="20"/>
                <w:szCs w:val="20"/>
              </w:rPr>
            </w:pPr>
            <w:r w:rsidRPr="00B17522">
              <w:rPr>
                <w:rFonts w:ascii="Bookman Old Style" w:hAnsi="Bookman Old Style"/>
                <w:color w:val="000000"/>
                <w:sz w:val="20"/>
                <w:szCs w:val="22"/>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771FA1D8" w14:textId="14F950EF" w:rsidR="00FB6E06" w:rsidRPr="00B17522" w:rsidRDefault="00FB6E06" w:rsidP="00FB6E06">
            <w:pPr>
              <w:jc w:val="center"/>
              <w:rPr>
                <w:rFonts w:ascii="Bookman Old Style" w:hAnsi="Bookman Old Style"/>
                <w:color w:val="000000"/>
                <w:sz w:val="20"/>
                <w:szCs w:val="20"/>
              </w:rPr>
            </w:pPr>
            <w:r w:rsidRPr="00B17522">
              <w:rPr>
                <w:rFonts w:ascii="Bookman Old Style" w:hAnsi="Bookman Old Style"/>
                <w:color w:val="000000"/>
                <w:sz w:val="20"/>
                <w:szCs w:val="22"/>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1390C858" w14:textId="69E05FF5" w:rsidR="00FB6E06" w:rsidRPr="00B17522" w:rsidRDefault="00FB6E06" w:rsidP="00FB6E06">
            <w:pPr>
              <w:jc w:val="center"/>
              <w:rPr>
                <w:rFonts w:ascii="Bookman Old Style" w:hAnsi="Bookman Old Style"/>
                <w:color w:val="000000"/>
                <w:sz w:val="20"/>
                <w:szCs w:val="20"/>
              </w:rPr>
            </w:pPr>
            <w:r w:rsidRPr="00B17522">
              <w:rPr>
                <w:rFonts w:ascii="Bookman Old Style" w:hAnsi="Bookman Old Style"/>
                <w:color w:val="000000"/>
                <w:sz w:val="20"/>
                <w:szCs w:val="22"/>
              </w:rPr>
              <w:t>0,000</w:t>
            </w:r>
          </w:p>
        </w:tc>
      </w:tr>
      <w:tr w:rsidR="00FB6E06" w:rsidRPr="006D3D5D" w14:paraId="30848ACE" w14:textId="77777777" w:rsidTr="00567D63">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431F2B00" w14:textId="77777777" w:rsidR="00FB6E06" w:rsidRPr="006D3D5D" w:rsidRDefault="00FB6E06" w:rsidP="00FB6E06">
            <w:pPr>
              <w:jc w:val="center"/>
              <w:rPr>
                <w:rFonts w:ascii="Calibri" w:hAnsi="Calibri"/>
                <w:color w:val="000000"/>
                <w:sz w:val="22"/>
                <w:szCs w:val="22"/>
              </w:rPr>
            </w:pPr>
            <w:r w:rsidRPr="006D3D5D">
              <w:rPr>
                <w:rFonts w:ascii="Calibri" w:hAnsi="Calibri"/>
                <w:color w:val="000000"/>
                <w:sz w:val="22"/>
                <w:szCs w:val="22"/>
              </w:rPr>
              <w:t>2</w:t>
            </w:r>
          </w:p>
        </w:tc>
        <w:tc>
          <w:tcPr>
            <w:tcW w:w="1064" w:type="pct"/>
            <w:tcBorders>
              <w:top w:val="nil"/>
              <w:left w:val="nil"/>
              <w:bottom w:val="single" w:sz="8" w:space="0" w:color="auto"/>
              <w:right w:val="single" w:sz="8" w:space="0" w:color="auto"/>
            </w:tcBorders>
            <w:shd w:val="clear" w:color="auto" w:fill="auto"/>
            <w:vAlign w:val="center"/>
            <w:hideMark/>
          </w:tcPr>
          <w:p w14:paraId="1DC17B8A" w14:textId="6264726F" w:rsidR="00FB6E06" w:rsidRPr="006D3D5D" w:rsidRDefault="00FB6E06" w:rsidP="00FB6E06">
            <w:pPr>
              <w:rPr>
                <w:rFonts w:ascii="Bookman Old Style" w:hAnsi="Bookman Old Style"/>
                <w:color w:val="000000"/>
                <w:sz w:val="20"/>
                <w:szCs w:val="20"/>
              </w:rPr>
            </w:pPr>
            <w:r w:rsidRPr="00F600FA">
              <w:rPr>
                <w:rFonts w:ascii="Bookman Old Style" w:hAnsi="Bookman Old Style"/>
                <w:color w:val="000000"/>
                <w:sz w:val="20"/>
                <w:szCs w:val="20"/>
              </w:rPr>
              <w:t>Liczba lokali mieszkalnych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22AD1D20" w14:textId="77777777" w:rsidR="00FB6E06" w:rsidRPr="006D3D5D" w:rsidRDefault="00FB6E06" w:rsidP="00FB6E06">
            <w:pPr>
              <w:jc w:val="center"/>
              <w:rPr>
                <w:rFonts w:ascii="Bookman Old Style" w:hAnsi="Bookman Old Style"/>
                <w:color w:val="000000"/>
                <w:sz w:val="20"/>
                <w:szCs w:val="20"/>
              </w:rPr>
            </w:pPr>
            <w:r w:rsidRPr="006D3D5D">
              <w:rPr>
                <w:rFonts w:ascii="Bookman Old Style" w:hAnsi="Bookman Old Style"/>
                <w:color w:val="000000"/>
                <w:sz w:val="20"/>
                <w:szCs w:val="20"/>
              </w:rPr>
              <w:t>0,001</w:t>
            </w:r>
          </w:p>
        </w:tc>
        <w:tc>
          <w:tcPr>
            <w:tcW w:w="569" w:type="pct"/>
            <w:tcBorders>
              <w:top w:val="nil"/>
              <w:left w:val="nil"/>
              <w:bottom w:val="single" w:sz="8" w:space="0" w:color="auto"/>
              <w:right w:val="single" w:sz="8" w:space="0" w:color="auto"/>
            </w:tcBorders>
            <w:shd w:val="clear" w:color="auto" w:fill="auto"/>
            <w:noWrap/>
            <w:vAlign w:val="center"/>
            <w:hideMark/>
          </w:tcPr>
          <w:p w14:paraId="66430CBF" w14:textId="77777777" w:rsidR="00FB6E06" w:rsidRPr="006D3D5D" w:rsidRDefault="00FB6E06" w:rsidP="00FB6E06">
            <w:pPr>
              <w:jc w:val="center"/>
              <w:rPr>
                <w:rFonts w:ascii="Bookman Old Style" w:hAnsi="Bookman Old Style"/>
                <w:color w:val="000000"/>
                <w:sz w:val="20"/>
                <w:szCs w:val="20"/>
              </w:rPr>
            </w:pPr>
            <w:r w:rsidRPr="006D3D5D">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354CD71A" w14:textId="77777777" w:rsidR="00FB6E06" w:rsidRPr="006D3D5D" w:rsidRDefault="00FB6E06" w:rsidP="00FB6E06">
            <w:pPr>
              <w:jc w:val="center"/>
              <w:rPr>
                <w:rFonts w:ascii="Bookman Old Style" w:hAnsi="Bookman Old Style"/>
                <w:color w:val="000000"/>
                <w:sz w:val="20"/>
                <w:szCs w:val="20"/>
              </w:rPr>
            </w:pPr>
            <w:r w:rsidRPr="006D3D5D">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5FE4C082" w14:textId="77777777" w:rsidR="00FB6E06" w:rsidRPr="006D3D5D" w:rsidRDefault="00FB6E06" w:rsidP="00FB6E06">
            <w:pPr>
              <w:jc w:val="center"/>
              <w:rPr>
                <w:rFonts w:ascii="Bookman Old Style" w:hAnsi="Bookman Old Style"/>
                <w:color w:val="000000"/>
                <w:sz w:val="20"/>
                <w:szCs w:val="20"/>
              </w:rPr>
            </w:pPr>
            <w:r w:rsidRPr="006D3D5D">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65BA20AD" w14:textId="77777777" w:rsidR="00FB6E06" w:rsidRPr="006D3D5D" w:rsidRDefault="00FB6E06" w:rsidP="00FB6E06">
            <w:pPr>
              <w:jc w:val="center"/>
              <w:rPr>
                <w:rFonts w:ascii="Bookman Old Style" w:hAnsi="Bookman Old Style"/>
                <w:color w:val="000000"/>
                <w:sz w:val="20"/>
                <w:szCs w:val="20"/>
              </w:rPr>
            </w:pPr>
            <w:r w:rsidRPr="006D3D5D">
              <w:rPr>
                <w:rFonts w:ascii="Bookman Old Style" w:hAnsi="Bookman Old Style"/>
                <w:color w:val="000000"/>
                <w:sz w:val="20"/>
                <w:szCs w:val="20"/>
              </w:rPr>
              <w:t>0,000</w:t>
            </w:r>
          </w:p>
        </w:tc>
      </w:tr>
      <w:tr w:rsidR="00FB6E06" w:rsidRPr="006D3D5D" w14:paraId="0A0C83AB" w14:textId="77777777" w:rsidTr="00567D63">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67CDC146" w14:textId="77777777" w:rsidR="00FB6E06" w:rsidRPr="006D3D5D" w:rsidRDefault="00FB6E06" w:rsidP="00FB6E06">
            <w:pPr>
              <w:jc w:val="center"/>
              <w:rPr>
                <w:rFonts w:ascii="Calibri" w:hAnsi="Calibri"/>
                <w:color w:val="000000"/>
                <w:sz w:val="22"/>
                <w:szCs w:val="22"/>
              </w:rPr>
            </w:pPr>
            <w:r w:rsidRPr="006D3D5D">
              <w:rPr>
                <w:rFonts w:ascii="Calibri" w:hAnsi="Calibri"/>
                <w:color w:val="000000"/>
                <w:sz w:val="22"/>
                <w:szCs w:val="22"/>
              </w:rPr>
              <w:t>3</w:t>
            </w:r>
          </w:p>
        </w:tc>
        <w:tc>
          <w:tcPr>
            <w:tcW w:w="1064" w:type="pct"/>
            <w:tcBorders>
              <w:top w:val="nil"/>
              <w:left w:val="nil"/>
              <w:bottom w:val="single" w:sz="8" w:space="0" w:color="auto"/>
              <w:right w:val="single" w:sz="8" w:space="0" w:color="auto"/>
            </w:tcBorders>
            <w:shd w:val="clear" w:color="auto" w:fill="auto"/>
            <w:vAlign w:val="center"/>
            <w:hideMark/>
          </w:tcPr>
          <w:p w14:paraId="5B7C7C5C" w14:textId="501B3E2F" w:rsidR="00FB6E06" w:rsidRPr="006D3D5D" w:rsidRDefault="00FB6E06" w:rsidP="00FB6E06">
            <w:pPr>
              <w:rPr>
                <w:rFonts w:ascii="Bookman Old Style" w:hAnsi="Bookman Old Style"/>
                <w:color w:val="000000"/>
                <w:sz w:val="20"/>
                <w:szCs w:val="20"/>
              </w:rPr>
            </w:pPr>
            <w:r w:rsidRPr="00F600FA">
              <w:rPr>
                <w:rFonts w:ascii="Bookman Old Style" w:hAnsi="Bookman Old Style"/>
                <w:color w:val="000000"/>
                <w:sz w:val="20"/>
                <w:szCs w:val="20"/>
              </w:rPr>
              <w:t>Liczba zagrożonych mieszkańców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51BBBEC5" w14:textId="77777777" w:rsidR="00FB6E06" w:rsidRPr="006D3D5D" w:rsidRDefault="00FB6E06" w:rsidP="00FB6E06">
            <w:pPr>
              <w:jc w:val="center"/>
              <w:rPr>
                <w:rFonts w:ascii="Bookman Old Style" w:hAnsi="Bookman Old Style"/>
                <w:color w:val="000000"/>
                <w:sz w:val="20"/>
                <w:szCs w:val="20"/>
              </w:rPr>
            </w:pPr>
            <w:r w:rsidRPr="006D3D5D">
              <w:rPr>
                <w:rFonts w:ascii="Bookman Old Style" w:hAnsi="Bookman Old Style"/>
                <w:color w:val="000000"/>
                <w:sz w:val="20"/>
                <w:szCs w:val="20"/>
              </w:rPr>
              <w:t>0,002</w:t>
            </w:r>
          </w:p>
        </w:tc>
        <w:tc>
          <w:tcPr>
            <w:tcW w:w="569" w:type="pct"/>
            <w:tcBorders>
              <w:top w:val="nil"/>
              <w:left w:val="nil"/>
              <w:bottom w:val="single" w:sz="8" w:space="0" w:color="auto"/>
              <w:right w:val="single" w:sz="8" w:space="0" w:color="auto"/>
            </w:tcBorders>
            <w:shd w:val="clear" w:color="auto" w:fill="auto"/>
            <w:noWrap/>
            <w:vAlign w:val="center"/>
            <w:hideMark/>
          </w:tcPr>
          <w:p w14:paraId="2A92743E" w14:textId="77777777" w:rsidR="00FB6E06" w:rsidRPr="006D3D5D" w:rsidRDefault="00FB6E06" w:rsidP="00FB6E06">
            <w:pPr>
              <w:jc w:val="center"/>
              <w:rPr>
                <w:rFonts w:ascii="Bookman Old Style" w:hAnsi="Bookman Old Style"/>
                <w:color w:val="000000"/>
                <w:sz w:val="20"/>
                <w:szCs w:val="20"/>
              </w:rPr>
            </w:pPr>
            <w:r w:rsidRPr="006D3D5D">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4F823ED9" w14:textId="77777777" w:rsidR="00FB6E06" w:rsidRPr="006D3D5D" w:rsidRDefault="00FB6E06" w:rsidP="00FB6E06">
            <w:pPr>
              <w:jc w:val="center"/>
              <w:rPr>
                <w:rFonts w:ascii="Bookman Old Style" w:hAnsi="Bookman Old Style"/>
                <w:color w:val="000000"/>
                <w:sz w:val="20"/>
                <w:szCs w:val="20"/>
              </w:rPr>
            </w:pPr>
            <w:r w:rsidRPr="006D3D5D">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52B1D9E1" w14:textId="77777777" w:rsidR="00FB6E06" w:rsidRPr="006D3D5D" w:rsidRDefault="00FB6E06" w:rsidP="00FB6E06">
            <w:pPr>
              <w:jc w:val="center"/>
              <w:rPr>
                <w:rFonts w:ascii="Bookman Old Style" w:hAnsi="Bookman Old Style"/>
                <w:color w:val="000000"/>
                <w:sz w:val="20"/>
                <w:szCs w:val="20"/>
              </w:rPr>
            </w:pPr>
            <w:r w:rsidRPr="006D3D5D">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0C007EC8" w14:textId="77777777" w:rsidR="00FB6E06" w:rsidRPr="006D3D5D" w:rsidRDefault="00FB6E06" w:rsidP="00FB6E06">
            <w:pPr>
              <w:jc w:val="center"/>
              <w:rPr>
                <w:rFonts w:ascii="Bookman Old Style" w:hAnsi="Bookman Old Style"/>
                <w:color w:val="000000"/>
                <w:sz w:val="20"/>
                <w:szCs w:val="20"/>
              </w:rPr>
            </w:pPr>
            <w:r w:rsidRPr="006D3D5D">
              <w:rPr>
                <w:rFonts w:ascii="Bookman Old Style" w:hAnsi="Bookman Old Style"/>
                <w:color w:val="000000"/>
                <w:sz w:val="20"/>
                <w:szCs w:val="20"/>
              </w:rPr>
              <w:t>0,000</w:t>
            </w:r>
          </w:p>
        </w:tc>
      </w:tr>
      <w:tr w:rsidR="00FB6E06" w:rsidRPr="006D3D5D" w14:paraId="543398B3" w14:textId="77777777" w:rsidTr="00567D63">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1D23F5C3" w14:textId="77777777" w:rsidR="00FB6E06" w:rsidRPr="006D3D5D" w:rsidRDefault="00FB6E06" w:rsidP="00FB6E06">
            <w:pPr>
              <w:jc w:val="center"/>
              <w:rPr>
                <w:rFonts w:ascii="Calibri" w:hAnsi="Calibri"/>
                <w:color w:val="000000"/>
                <w:sz w:val="22"/>
                <w:szCs w:val="22"/>
              </w:rPr>
            </w:pPr>
            <w:r w:rsidRPr="006D3D5D">
              <w:rPr>
                <w:rFonts w:ascii="Calibri" w:hAnsi="Calibri"/>
                <w:color w:val="000000"/>
                <w:sz w:val="22"/>
                <w:szCs w:val="22"/>
              </w:rPr>
              <w:t>4</w:t>
            </w:r>
          </w:p>
        </w:tc>
        <w:tc>
          <w:tcPr>
            <w:tcW w:w="1064" w:type="pct"/>
            <w:tcBorders>
              <w:top w:val="nil"/>
              <w:left w:val="nil"/>
              <w:bottom w:val="single" w:sz="8" w:space="0" w:color="auto"/>
              <w:right w:val="single" w:sz="8" w:space="0" w:color="auto"/>
            </w:tcBorders>
            <w:shd w:val="clear" w:color="auto" w:fill="auto"/>
            <w:vAlign w:val="center"/>
            <w:hideMark/>
          </w:tcPr>
          <w:p w14:paraId="07980DFD" w14:textId="2862F094" w:rsidR="00FB6E06" w:rsidRPr="006D3D5D" w:rsidRDefault="00FB6E06" w:rsidP="00FB6E06">
            <w:pPr>
              <w:rPr>
                <w:rFonts w:ascii="Bookman Old Style" w:hAnsi="Bookman Old Style"/>
                <w:color w:val="000000"/>
                <w:sz w:val="20"/>
                <w:szCs w:val="20"/>
              </w:rPr>
            </w:pPr>
            <w:r w:rsidRPr="00F600FA">
              <w:rPr>
                <w:rFonts w:ascii="Bookman Old Style" w:hAnsi="Bookman Old Style"/>
                <w:color w:val="000000"/>
                <w:sz w:val="20"/>
                <w:szCs w:val="20"/>
              </w:rPr>
              <w:t>Liczba budynków szkolnych i</w:t>
            </w:r>
            <w:r>
              <w:rPr>
                <w:rFonts w:ascii="Bookman Old Style" w:hAnsi="Bookman Old Style"/>
                <w:color w:val="000000"/>
                <w:sz w:val="20"/>
                <w:szCs w:val="20"/>
              </w:rPr>
              <w:t> </w:t>
            </w:r>
            <w:r w:rsidRPr="00F600FA">
              <w:rPr>
                <w:rFonts w:ascii="Bookman Old Style" w:hAnsi="Bookman Old Style"/>
                <w:color w:val="000000"/>
                <w:sz w:val="20"/>
                <w:szCs w:val="20"/>
              </w:rPr>
              <w:t>przedszkolnych w 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6F5D55B5" w14:textId="77777777" w:rsidR="00FB6E06" w:rsidRPr="006D3D5D" w:rsidRDefault="00FB6E06" w:rsidP="00FB6E06">
            <w:pPr>
              <w:jc w:val="center"/>
              <w:rPr>
                <w:rFonts w:ascii="Bookman Old Style" w:hAnsi="Bookman Old Style"/>
                <w:color w:val="000000"/>
                <w:sz w:val="20"/>
                <w:szCs w:val="20"/>
              </w:rPr>
            </w:pPr>
            <w:r w:rsidRPr="006D3D5D">
              <w:rPr>
                <w:rFonts w:ascii="Bookman Old Style" w:hAnsi="Bookman Old Style"/>
                <w:color w:val="000000"/>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6AAE06CC" w14:textId="77777777" w:rsidR="00FB6E06" w:rsidRPr="006D3D5D" w:rsidRDefault="00FB6E06" w:rsidP="00FB6E06">
            <w:pPr>
              <w:jc w:val="center"/>
              <w:rPr>
                <w:rFonts w:ascii="Bookman Old Style" w:hAnsi="Bookman Old Style"/>
                <w:color w:val="000000"/>
                <w:sz w:val="20"/>
                <w:szCs w:val="20"/>
              </w:rPr>
            </w:pPr>
            <w:r w:rsidRPr="006D3D5D">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3147BEAA" w14:textId="77777777" w:rsidR="00FB6E06" w:rsidRPr="006D3D5D" w:rsidRDefault="00FB6E06" w:rsidP="00FB6E06">
            <w:pPr>
              <w:jc w:val="center"/>
              <w:rPr>
                <w:rFonts w:ascii="Bookman Old Style" w:hAnsi="Bookman Old Style"/>
                <w:color w:val="000000"/>
                <w:sz w:val="20"/>
                <w:szCs w:val="20"/>
              </w:rPr>
            </w:pPr>
            <w:r w:rsidRPr="006D3D5D">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286A5195" w14:textId="77777777" w:rsidR="00FB6E06" w:rsidRPr="006D3D5D" w:rsidRDefault="00FB6E06" w:rsidP="00FB6E06">
            <w:pPr>
              <w:jc w:val="center"/>
              <w:rPr>
                <w:rFonts w:ascii="Bookman Old Style" w:hAnsi="Bookman Old Style"/>
                <w:color w:val="000000"/>
                <w:sz w:val="20"/>
                <w:szCs w:val="20"/>
              </w:rPr>
            </w:pPr>
            <w:r w:rsidRPr="006D3D5D">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11C88218" w14:textId="77777777" w:rsidR="00FB6E06" w:rsidRPr="006D3D5D" w:rsidRDefault="00FB6E06" w:rsidP="00FB6E06">
            <w:pPr>
              <w:jc w:val="center"/>
              <w:rPr>
                <w:rFonts w:ascii="Bookman Old Style" w:hAnsi="Bookman Old Style"/>
                <w:color w:val="000000"/>
                <w:sz w:val="20"/>
                <w:szCs w:val="20"/>
              </w:rPr>
            </w:pPr>
            <w:r w:rsidRPr="006D3D5D">
              <w:rPr>
                <w:rFonts w:ascii="Bookman Old Style" w:hAnsi="Bookman Old Style"/>
                <w:color w:val="000000"/>
                <w:sz w:val="20"/>
                <w:szCs w:val="20"/>
              </w:rPr>
              <w:t>0</w:t>
            </w:r>
          </w:p>
        </w:tc>
      </w:tr>
      <w:tr w:rsidR="00FB6E06" w:rsidRPr="006D3D5D" w14:paraId="1950E94E" w14:textId="77777777" w:rsidTr="00567D63">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5A75FDE4" w14:textId="77777777" w:rsidR="00FB6E06" w:rsidRPr="006D3D5D" w:rsidRDefault="00FB6E06" w:rsidP="00FB6E06">
            <w:pPr>
              <w:jc w:val="center"/>
              <w:rPr>
                <w:rFonts w:ascii="Calibri" w:hAnsi="Calibri"/>
                <w:color w:val="000000"/>
                <w:sz w:val="22"/>
                <w:szCs w:val="22"/>
              </w:rPr>
            </w:pPr>
            <w:r w:rsidRPr="006D3D5D">
              <w:rPr>
                <w:rFonts w:ascii="Calibri" w:hAnsi="Calibri"/>
                <w:color w:val="000000"/>
                <w:sz w:val="22"/>
                <w:szCs w:val="22"/>
              </w:rPr>
              <w:t>5</w:t>
            </w:r>
          </w:p>
        </w:tc>
        <w:tc>
          <w:tcPr>
            <w:tcW w:w="1064" w:type="pct"/>
            <w:tcBorders>
              <w:top w:val="nil"/>
              <w:left w:val="nil"/>
              <w:bottom w:val="single" w:sz="8" w:space="0" w:color="auto"/>
              <w:right w:val="single" w:sz="8" w:space="0" w:color="auto"/>
            </w:tcBorders>
            <w:shd w:val="clear" w:color="auto" w:fill="auto"/>
            <w:vAlign w:val="center"/>
            <w:hideMark/>
          </w:tcPr>
          <w:p w14:paraId="7B99FF1F" w14:textId="7A084F83" w:rsidR="00FB6E06" w:rsidRPr="006D3D5D" w:rsidRDefault="00FB6E06" w:rsidP="00FB6E06">
            <w:pPr>
              <w:rPr>
                <w:rFonts w:ascii="Bookman Old Style" w:hAnsi="Bookman Old Style"/>
                <w:color w:val="000000"/>
                <w:sz w:val="20"/>
                <w:szCs w:val="20"/>
              </w:rPr>
            </w:pPr>
            <w:r w:rsidRPr="00F600FA">
              <w:rPr>
                <w:rFonts w:ascii="Bookman Old Style" w:hAnsi="Bookman Old Style"/>
                <w:color w:val="000000"/>
                <w:sz w:val="20"/>
                <w:szCs w:val="20"/>
              </w:rPr>
              <w:t>Liczba budynków służby zdrowia, opieki społecznej i</w:t>
            </w:r>
            <w:r>
              <w:rPr>
                <w:rFonts w:ascii="Bookman Old Style" w:hAnsi="Bookman Old Style"/>
                <w:color w:val="000000"/>
                <w:sz w:val="20"/>
                <w:szCs w:val="20"/>
              </w:rPr>
              <w:t> </w:t>
            </w:r>
            <w:r w:rsidRPr="00F600FA">
              <w:rPr>
                <w:rFonts w:ascii="Bookman Old Style" w:hAnsi="Bookman Old Style"/>
                <w:color w:val="000000"/>
                <w:sz w:val="20"/>
                <w:szCs w:val="20"/>
              </w:rPr>
              <w:t>socjalnej w</w:t>
            </w:r>
            <w:r>
              <w:rPr>
                <w:rFonts w:ascii="Bookman Old Style" w:hAnsi="Bookman Old Style"/>
                <w:color w:val="000000"/>
                <w:sz w:val="20"/>
                <w:szCs w:val="20"/>
              </w:rPr>
              <w:t> </w:t>
            </w:r>
            <w:r w:rsidRPr="00F600FA">
              <w:rPr>
                <w:rFonts w:ascii="Bookman Old Style" w:hAnsi="Bookman Old Style"/>
                <w:color w:val="000000"/>
                <w:sz w:val="20"/>
                <w:szCs w:val="20"/>
              </w:rPr>
              <w:t>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5DDD4CA9" w14:textId="77777777" w:rsidR="00FB6E06" w:rsidRPr="006D3D5D" w:rsidRDefault="00FB6E06" w:rsidP="00FB6E06">
            <w:pPr>
              <w:jc w:val="center"/>
              <w:rPr>
                <w:rFonts w:ascii="Bookman Old Style" w:hAnsi="Bookman Old Style"/>
                <w:color w:val="000000"/>
                <w:sz w:val="20"/>
                <w:szCs w:val="20"/>
              </w:rPr>
            </w:pPr>
            <w:r w:rsidRPr="006D3D5D">
              <w:rPr>
                <w:rFonts w:ascii="Bookman Old Style" w:hAnsi="Bookman Old Style"/>
                <w:color w:val="000000"/>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0DD2C7BD" w14:textId="77777777" w:rsidR="00FB6E06" w:rsidRPr="006D3D5D" w:rsidRDefault="00FB6E06" w:rsidP="00FB6E06">
            <w:pPr>
              <w:jc w:val="center"/>
              <w:rPr>
                <w:rFonts w:ascii="Bookman Old Style" w:hAnsi="Bookman Old Style"/>
                <w:color w:val="000000"/>
                <w:sz w:val="20"/>
                <w:szCs w:val="20"/>
              </w:rPr>
            </w:pPr>
            <w:r w:rsidRPr="006D3D5D">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6A45570E" w14:textId="77777777" w:rsidR="00FB6E06" w:rsidRPr="006D3D5D" w:rsidRDefault="00FB6E06" w:rsidP="00FB6E06">
            <w:pPr>
              <w:jc w:val="center"/>
              <w:rPr>
                <w:rFonts w:ascii="Bookman Old Style" w:hAnsi="Bookman Old Style"/>
                <w:color w:val="000000"/>
                <w:sz w:val="20"/>
                <w:szCs w:val="20"/>
              </w:rPr>
            </w:pPr>
            <w:r w:rsidRPr="006D3D5D">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0129932D" w14:textId="77777777" w:rsidR="00FB6E06" w:rsidRPr="006D3D5D" w:rsidRDefault="00FB6E06" w:rsidP="00FB6E06">
            <w:pPr>
              <w:jc w:val="center"/>
              <w:rPr>
                <w:rFonts w:ascii="Bookman Old Style" w:hAnsi="Bookman Old Style"/>
                <w:color w:val="000000"/>
                <w:sz w:val="20"/>
                <w:szCs w:val="20"/>
              </w:rPr>
            </w:pPr>
            <w:r w:rsidRPr="006D3D5D">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32FFC5B8" w14:textId="77777777" w:rsidR="00FB6E06" w:rsidRPr="006D3D5D" w:rsidRDefault="00FB6E06" w:rsidP="00FB6E06">
            <w:pPr>
              <w:jc w:val="center"/>
              <w:rPr>
                <w:rFonts w:ascii="Bookman Old Style" w:hAnsi="Bookman Old Style"/>
                <w:color w:val="000000"/>
                <w:sz w:val="20"/>
                <w:szCs w:val="20"/>
              </w:rPr>
            </w:pPr>
            <w:r w:rsidRPr="006D3D5D">
              <w:rPr>
                <w:rFonts w:ascii="Bookman Old Style" w:hAnsi="Bookman Old Style"/>
                <w:color w:val="000000"/>
                <w:sz w:val="20"/>
                <w:szCs w:val="20"/>
              </w:rPr>
              <w:t>0</w:t>
            </w:r>
          </w:p>
        </w:tc>
      </w:tr>
    </w:tbl>
    <w:p w14:paraId="501322EC" w14:textId="77777777" w:rsidR="003012CF" w:rsidRPr="00C46F88" w:rsidRDefault="003012CF" w:rsidP="003012CF">
      <w:pPr>
        <w:rPr>
          <w:rFonts w:ascii="Bookman Old Style" w:hAnsi="Bookman Old Style" w:cs="Arial"/>
          <w:color w:val="FF0000"/>
        </w:rPr>
      </w:pPr>
    </w:p>
    <w:p w14:paraId="092FA82B" w14:textId="77777777" w:rsidR="003012CF" w:rsidRPr="006D3D5D" w:rsidRDefault="003012CF" w:rsidP="003012CF">
      <w:pPr>
        <w:keepNext/>
        <w:rPr>
          <w:rFonts w:ascii="Bookman Old Style" w:hAnsi="Bookman Old Style" w:cs="Arial"/>
        </w:rPr>
      </w:pPr>
      <w:r w:rsidRPr="006D3D5D">
        <w:rPr>
          <w:rFonts w:ascii="Bookman Old Style" w:hAnsi="Bookman Old Style" w:cs="Arial"/>
          <w:noProof/>
        </w:rPr>
        <w:lastRenderedPageBreak/>
        <w:drawing>
          <wp:inline distT="0" distB="0" distL="0" distR="0" wp14:anchorId="606F3401" wp14:editId="252B03D3">
            <wp:extent cx="5297805" cy="3804285"/>
            <wp:effectExtent l="0" t="0" r="0" b="5715"/>
            <wp:docPr id="708" name="Obraz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297805" cy="3804285"/>
                    </a:xfrm>
                    <a:prstGeom prst="rect">
                      <a:avLst/>
                    </a:prstGeom>
                    <a:noFill/>
                  </pic:spPr>
                </pic:pic>
              </a:graphicData>
            </a:graphic>
          </wp:inline>
        </w:drawing>
      </w:r>
    </w:p>
    <w:p w14:paraId="04532F20" w14:textId="77777777" w:rsidR="003012CF" w:rsidRPr="006D3D5D" w:rsidRDefault="003012CF" w:rsidP="003012CF">
      <w:pPr>
        <w:pStyle w:val="Akapitzlist"/>
        <w:numPr>
          <w:ilvl w:val="0"/>
          <w:numId w:val="23"/>
        </w:numPr>
        <w:jc w:val="center"/>
        <w:rPr>
          <w:rFonts w:ascii="Bookman Old Style" w:hAnsi="Bookman Old Style"/>
        </w:rPr>
      </w:pPr>
      <w:r w:rsidRPr="006D3D5D">
        <w:rPr>
          <w:rFonts w:ascii="Bookman Old Style" w:hAnsi="Bookman Old Style"/>
        </w:rPr>
        <w:t>Liczba lokali mieszkalnych w danym zakresie, przekroczenie wskaźnika L</w:t>
      </w:r>
      <w:r w:rsidRPr="006D3D5D">
        <w:rPr>
          <w:rFonts w:ascii="Bookman Old Style" w:hAnsi="Bookman Old Style"/>
          <w:vertAlign w:val="subscript"/>
        </w:rPr>
        <w:t>DWN</w:t>
      </w:r>
    </w:p>
    <w:p w14:paraId="06438644" w14:textId="77777777" w:rsidR="003012CF" w:rsidRPr="006D3D5D" w:rsidRDefault="003012CF" w:rsidP="003012CF">
      <w:pPr>
        <w:keepNext/>
        <w:rPr>
          <w:rFonts w:ascii="Bookman Old Style" w:hAnsi="Bookman Old Style" w:cs="Arial"/>
        </w:rPr>
      </w:pPr>
      <w:r w:rsidRPr="006D3D5D">
        <w:rPr>
          <w:rFonts w:ascii="Bookman Old Style" w:hAnsi="Bookman Old Style" w:cs="Arial"/>
          <w:noProof/>
        </w:rPr>
        <w:drawing>
          <wp:inline distT="0" distB="0" distL="0" distR="0" wp14:anchorId="7E3E79FC" wp14:editId="3DDAAB90">
            <wp:extent cx="5304155" cy="3804285"/>
            <wp:effectExtent l="0" t="0" r="0" b="5715"/>
            <wp:docPr id="710" name="Obraz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5304155" cy="3804285"/>
                    </a:xfrm>
                    <a:prstGeom prst="rect">
                      <a:avLst/>
                    </a:prstGeom>
                    <a:noFill/>
                  </pic:spPr>
                </pic:pic>
              </a:graphicData>
            </a:graphic>
          </wp:inline>
        </w:drawing>
      </w:r>
    </w:p>
    <w:p w14:paraId="6782958C" w14:textId="77777777" w:rsidR="003012CF" w:rsidRPr="006D3D5D" w:rsidRDefault="003012CF" w:rsidP="003012CF">
      <w:pPr>
        <w:pStyle w:val="Akapitzlist"/>
        <w:numPr>
          <w:ilvl w:val="0"/>
          <w:numId w:val="23"/>
        </w:numPr>
        <w:jc w:val="center"/>
        <w:rPr>
          <w:rFonts w:ascii="Bookman Old Style" w:hAnsi="Bookman Old Style"/>
        </w:rPr>
      </w:pPr>
      <w:r w:rsidRPr="006D3D5D">
        <w:rPr>
          <w:rFonts w:ascii="Bookman Old Style" w:hAnsi="Bookman Old Style"/>
        </w:rPr>
        <w:t>Liczba zagrożonych mieszkańców w danym zakresie, przekroczenie wskaźnika L</w:t>
      </w:r>
      <w:r w:rsidRPr="006D3D5D">
        <w:rPr>
          <w:rFonts w:ascii="Bookman Old Style" w:hAnsi="Bookman Old Style"/>
          <w:vertAlign w:val="subscript"/>
        </w:rPr>
        <w:t>DWN</w:t>
      </w:r>
    </w:p>
    <w:p w14:paraId="17B01A91" w14:textId="77777777" w:rsidR="003012CF" w:rsidRPr="00C46F88" w:rsidRDefault="003012CF" w:rsidP="003012CF">
      <w:pPr>
        <w:rPr>
          <w:rFonts w:ascii="Bookman Old Style" w:hAnsi="Bookman Old Style" w:cs="Arial"/>
          <w:color w:val="FF0000"/>
        </w:rPr>
      </w:pPr>
    </w:p>
    <w:p w14:paraId="59F7E612" w14:textId="5A3297ED" w:rsidR="003012CF" w:rsidRPr="006D3D5D" w:rsidRDefault="003012CF" w:rsidP="003012CF">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sidRPr="006D3D5D">
        <w:rPr>
          <w:rFonts w:ascii="Bookman Old Style" w:hAnsi="Bookman Old Style"/>
        </w:rPr>
        <w:lastRenderedPageBreak/>
        <w:t>Podsumowanie danych i informacji opracowanych w</w:t>
      </w:r>
      <w:r w:rsidR="00B64C2A">
        <w:rPr>
          <w:rFonts w:ascii="Bookman Old Style" w:hAnsi="Bookman Old Style"/>
        </w:rPr>
        <w:t> </w:t>
      </w:r>
      <w:r w:rsidRPr="006D3D5D">
        <w:rPr>
          <w:rFonts w:ascii="Bookman Old Style" w:hAnsi="Bookman Old Style"/>
        </w:rPr>
        <w:t>ramach Mapy akustycznej, hałas drogowy, L</w:t>
      </w:r>
      <w:r w:rsidRPr="006D3D5D">
        <w:rPr>
          <w:rFonts w:ascii="Bookman Old Style" w:hAnsi="Bookman Old Style"/>
          <w:vertAlign w:val="subscript"/>
        </w:rPr>
        <w:t>N</w:t>
      </w:r>
    </w:p>
    <w:tbl>
      <w:tblPr>
        <w:tblW w:w="5000" w:type="pct"/>
        <w:tblCellMar>
          <w:left w:w="70" w:type="dxa"/>
          <w:right w:w="70" w:type="dxa"/>
        </w:tblCellMar>
        <w:tblLook w:val="04A0" w:firstRow="1" w:lastRow="0" w:firstColumn="1" w:lastColumn="0" w:noHBand="0" w:noVBand="1"/>
      </w:tblPr>
      <w:tblGrid>
        <w:gridCol w:w="938"/>
        <w:gridCol w:w="1926"/>
        <w:gridCol w:w="1032"/>
        <w:gridCol w:w="1030"/>
        <w:gridCol w:w="1101"/>
        <w:gridCol w:w="1101"/>
        <w:gridCol w:w="1924"/>
      </w:tblGrid>
      <w:tr w:rsidR="003012CF" w:rsidRPr="006D3D5D" w14:paraId="1AE475B1" w14:textId="77777777" w:rsidTr="00B17522">
        <w:trPr>
          <w:trHeight w:val="315"/>
        </w:trPr>
        <w:tc>
          <w:tcPr>
            <w:tcW w:w="518" w:type="pct"/>
            <w:vMerge w:val="restar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16421FA0" w14:textId="77777777" w:rsidR="003012CF" w:rsidRPr="006D3D5D" w:rsidRDefault="003012CF" w:rsidP="00567D63">
            <w:pPr>
              <w:jc w:val="center"/>
              <w:rPr>
                <w:rFonts w:ascii="Bookman Old Style" w:hAnsi="Bookman Old Style"/>
                <w:b/>
                <w:bCs/>
                <w:color w:val="000000"/>
                <w:sz w:val="20"/>
                <w:szCs w:val="20"/>
              </w:rPr>
            </w:pPr>
            <w:r w:rsidRPr="006D3D5D">
              <w:rPr>
                <w:rFonts w:ascii="Bookman Old Style" w:hAnsi="Bookman Old Style"/>
                <w:b/>
                <w:bCs/>
                <w:color w:val="000000"/>
                <w:sz w:val="20"/>
                <w:szCs w:val="20"/>
              </w:rPr>
              <w:t>Lp.</w:t>
            </w:r>
          </w:p>
        </w:tc>
        <w:tc>
          <w:tcPr>
            <w:tcW w:w="1064"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01C403DD" w14:textId="77777777" w:rsidR="003012CF" w:rsidRPr="006D3D5D" w:rsidRDefault="003012CF" w:rsidP="00567D63">
            <w:pPr>
              <w:jc w:val="center"/>
              <w:rPr>
                <w:rFonts w:ascii="Bookman Old Style" w:hAnsi="Bookman Old Style"/>
                <w:b/>
                <w:bCs/>
                <w:color w:val="000000"/>
                <w:sz w:val="20"/>
                <w:szCs w:val="20"/>
              </w:rPr>
            </w:pPr>
            <w:r w:rsidRPr="006D3D5D">
              <w:rPr>
                <w:rFonts w:ascii="Bookman Old Style" w:hAnsi="Bookman Old Style"/>
                <w:b/>
                <w:bCs/>
                <w:color w:val="000000"/>
                <w:sz w:val="20"/>
                <w:szCs w:val="20"/>
              </w:rPr>
              <w:t>Hałas drogowy</w:t>
            </w:r>
          </w:p>
        </w:tc>
        <w:tc>
          <w:tcPr>
            <w:tcW w:w="3417" w:type="pct"/>
            <w:gridSpan w:val="5"/>
            <w:tcBorders>
              <w:top w:val="single" w:sz="8" w:space="0" w:color="auto"/>
              <w:left w:val="nil"/>
              <w:bottom w:val="single" w:sz="8" w:space="0" w:color="auto"/>
              <w:right w:val="single" w:sz="8" w:space="0" w:color="auto"/>
            </w:tcBorders>
            <w:shd w:val="clear" w:color="auto" w:fill="auto"/>
            <w:noWrap/>
            <w:vAlign w:val="center"/>
            <w:hideMark/>
          </w:tcPr>
          <w:p w14:paraId="57D4D461" w14:textId="77777777" w:rsidR="003012CF" w:rsidRPr="006D3D5D" w:rsidRDefault="003012CF" w:rsidP="00567D63">
            <w:pPr>
              <w:jc w:val="center"/>
              <w:rPr>
                <w:rFonts w:ascii="Bookman Old Style" w:hAnsi="Bookman Old Style"/>
                <w:b/>
                <w:bCs/>
                <w:color w:val="000000"/>
                <w:sz w:val="20"/>
                <w:szCs w:val="20"/>
              </w:rPr>
            </w:pPr>
            <w:r w:rsidRPr="006D3D5D">
              <w:rPr>
                <w:rFonts w:ascii="Bookman Old Style" w:hAnsi="Bookman Old Style"/>
                <w:b/>
                <w:bCs/>
                <w:color w:val="000000"/>
                <w:sz w:val="20"/>
                <w:szCs w:val="20"/>
              </w:rPr>
              <w:t>Wskaźnik hałasu (L</w:t>
            </w:r>
            <w:r w:rsidRPr="006D3D5D">
              <w:rPr>
                <w:rFonts w:ascii="Bookman Old Style" w:hAnsi="Bookman Old Style"/>
                <w:b/>
                <w:bCs/>
                <w:color w:val="000000"/>
                <w:sz w:val="20"/>
                <w:szCs w:val="20"/>
                <w:vertAlign w:val="subscript"/>
              </w:rPr>
              <w:t>N</w:t>
            </w:r>
            <w:r w:rsidRPr="006D3D5D">
              <w:rPr>
                <w:rFonts w:ascii="Bookman Old Style" w:hAnsi="Bookman Old Style"/>
                <w:b/>
                <w:bCs/>
                <w:color w:val="000000"/>
                <w:sz w:val="20"/>
                <w:szCs w:val="20"/>
              </w:rPr>
              <w:t>)</w:t>
            </w:r>
          </w:p>
        </w:tc>
      </w:tr>
      <w:tr w:rsidR="003012CF" w:rsidRPr="006D3D5D" w14:paraId="6678323F" w14:textId="77777777" w:rsidTr="00567D63">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4983D9B9" w14:textId="77777777" w:rsidR="003012CF" w:rsidRPr="006D3D5D" w:rsidRDefault="003012CF" w:rsidP="00567D63">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6244608D" w14:textId="77777777" w:rsidR="003012CF" w:rsidRPr="006D3D5D" w:rsidRDefault="003012CF" w:rsidP="00567D63">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7438F2F6" w14:textId="77777777" w:rsidR="003012CF" w:rsidRPr="006D3D5D" w:rsidRDefault="003012CF" w:rsidP="00567D63">
            <w:pPr>
              <w:jc w:val="center"/>
              <w:rPr>
                <w:rFonts w:ascii="Bookman Old Style" w:hAnsi="Bookman Old Style"/>
                <w:b/>
                <w:bCs/>
                <w:color w:val="000000"/>
                <w:sz w:val="20"/>
                <w:szCs w:val="20"/>
              </w:rPr>
            </w:pPr>
            <w:r w:rsidRPr="006D3D5D">
              <w:rPr>
                <w:rFonts w:ascii="Bookman Old Style" w:hAnsi="Bookman Old Style"/>
                <w:b/>
                <w:bCs/>
                <w:color w:val="000000"/>
                <w:sz w:val="20"/>
                <w:szCs w:val="20"/>
              </w:rPr>
              <w:t>0-5</w:t>
            </w:r>
          </w:p>
        </w:tc>
        <w:tc>
          <w:tcPr>
            <w:tcW w:w="569" w:type="pct"/>
            <w:tcBorders>
              <w:top w:val="nil"/>
              <w:left w:val="nil"/>
              <w:bottom w:val="single" w:sz="8" w:space="0" w:color="auto"/>
              <w:right w:val="single" w:sz="8" w:space="0" w:color="auto"/>
            </w:tcBorders>
            <w:shd w:val="clear" w:color="auto" w:fill="auto"/>
            <w:noWrap/>
            <w:vAlign w:val="center"/>
            <w:hideMark/>
          </w:tcPr>
          <w:p w14:paraId="47CDBD3B" w14:textId="77777777" w:rsidR="003012CF" w:rsidRPr="006D3D5D" w:rsidRDefault="003012CF" w:rsidP="00567D63">
            <w:pPr>
              <w:jc w:val="center"/>
              <w:rPr>
                <w:rFonts w:ascii="Bookman Old Style" w:hAnsi="Bookman Old Style"/>
                <w:b/>
                <w:bCs/>
                <w:color w:val="000000"/>
                <w:sz w:val="20"/>
                <w:szCs w:val="20"/>
              </w:rPr>
            </w:pPr>
            <w:r w:rsidRPr="006D3D5D">
              <w:rPr>
                <w:rFonts w:ascii="Bookman Old Style" w:hAnsi="Bookman Old Style"/>
                <w:b/>
                <w:bCs/>
                <w:color w:val="000000"/>
                <w:sz w:val="20"/>
                <w:szCs w:val="20"/>
              </w:rPr>
              <w:t>5-10</w:t>
            </w:r>
          </w:p>
        </w:tc>
        <w:tc>
          <w:tcPr>
            <w:tcW w:w="608" w:type="pct"/>
            <w:tcBorders>
              <w:top w:val="nil"/>
              <w:left w:val="nil"/>
              <w:bottom w:val="single" w:sz="8" w:space="0" w:color="auto"/>
              <w:right w:val="single" w:sz="8" w:space="0" w:color="auto"/>
            </w:tcBorders>
            <w:shd w:val="clear" w:color="auto" w:fill="auto"/>
            <w:noWrap/>
            <w:vAlign w:val="center"/>
            <w:hideMark/>
          </w:tcPr>
          <w:p w14:paraId="3AE14FA2" w14:textId="77777777" w:rsidR="003012CF" w:rsidRPr="006D3D5D" w:rsidRDefault="003012CF" w:rsidP="00567D63">
            <w:pPr>
              <w:jc w:val="center"/>
              <w:rPr>
                <w:rFonts w:ascii="Bookman Old Style" w:hAnsi="Bookman Old Style"/>
                <w:b/>
                <w:bCs/>
                <w:color w:val="000000"/>
                <w:sz w:val="20"/>
                <w:szCs w:val="20"/>
              </w:rPr>
            </w:pPr>
            <w:r w:rsidRPr="006D3D5D">
              <w:rPr>
                <w:rFonts w:ascii="Bookman Old Style" w:hAnsi="Bookman Old Style"/>
                <w:b/>
                <w:bCs/>
                <w:color w:val="000000"/>
                <w:sz w:val="20"/>
                <w:szCs w:val="20"/>
              </w:rPr>
              <w:t>10-15</w:t>
            </w:r>
          </w:p>
        </w:tc>
        <w:tc>
          <w:tcPr>
            <w:tcW w:w="608" w:type="pct"/>
            <w:tcBorders>
              <w:top w:val="nil"/>
              <w:left w:val="nil"/>
              <w:bottom w:val="single" w:sz="8" w:space="0" w:color="auto"/>
              <w:right w:val="single" w:sz="8" w:space="0" w:color="auto"/>
            </w:tcBorders>
            <w:shd w:val="clear" w:color="auto" w:fill="auto"/>
            <w:noWrap/>
            <w:vAlign w:val="center"/>
            <w:hideMark/>
          </w:tcPr>
          <w:p w14:paraId="70B8D377" w14:textId="77777777" w:rsidR="003012CF" w:rsidRPr="006D3D5D" w:rsidRDefault="003012CF" w:rsidP="00567D63">
            <w:pPr>
              <w:jc w:val="center"/>
              <w:rPr>
                <w:rFonts w:ascii="Bookman Old Style" w:hAnsi="Bookman Old Style"/>
                <w:b/>
                <w:bCs/>
                <w:color w:val="000000"/>
                <w:sz w:val="20"/>
                <w:szCs w:val="20"/>
              </w:rPr>
            </w:pPr>
            <w:r w:rsidRPr="006D3D5D">
              <w:rPr>
                <w:rFonts w:ascii="Bookman Old Style" w:hAnsi="Bookman Old Style"/>
                <w:b/>
                <w:bCs/>
                <w:color w:val="000000"/>
                <w:sz w:val="20"/>
                <w:szCs w:val="20"/>
              </w:rPr>
              <w:t>15-20</w:t>
            </w:r>
          </w:p>
        </w:tc>
        <w:tc>
          <w:tcPr>
            <w:tcW w:w="1063" w:type="pct"/>
            <w:tcBorders>
              <w:top w:val="nil"/>
              <w:left w:val="nil"/>
              <w:bottom w:val="single" w:sz="8" w:space="0" w:color="auto"/>
              <w:right w:val="single" w:sz="8" w:space="0" w:color="auto"/>
            </w:tcBorders>
            <w:shd w:val="clear" w:color="auto" w:fill="auto"/>
            <w:noWrap/>
            <w:vAlign w:val="center"/>
            <w:hideMark/>
          </w:tcPr>
          <w:p w14:paraId="7D955F5B" w14:textId="77777777" w:rsidR="003012CF" w:rsidRPr="006D3D5D" w:rsidRDefault="003012CF" w:rsidP="00567D63">
            <w:pPr>
              <w:jc w:val="center"/>
              <w:rPr>
                <w:rFonts w:ascii="Bookman Old Style" w:hAnsi="Bookman Old Style"/>
                <w:b/>
                <w:bCs/>
                <w:color w:val="000000"/>
                <w:sz w:val="20"/>
                <w:szCs w:val="20"/>
              </w:rPr>
            </w:pPr>
            <w:r w:rsidRPr="006D3D5D">
              <w:rPr>
                <w:rFonts w:ascii="Bookman Old Style" w:hAnsi="Bookman Old Style"/>
                <w:b/>
                <w:bCs/>
                <w:color w:val="000000"/>
                <w:sz w:val="20"/>
                <w:szCs w:val="20"/>
              </w:rPr>
              <w:t>&gt;20</w:t>
            </w:r>
          </w:p>
        </w:tc>
      </w:tr>
      <w:tr w:rsidR="003012CF" w:rsidRPr="006D3D5D" w14:paraId="1D941308" w14:textId="77777777" w:rsidTr="00567D63">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2C2C9565" w14:textId="77777777" w:rsidR="003012CF" w:rsidRPr="006D3D5D" w:rsidRDefault="003012CF" w:rsidP="00567D63">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456C1CDB" w14:textId="77777777" w:rsidR="003012CF" w:rsidRPr="006D3D5D" w:rsidRDefault="003012CF" w:rsidP="00567D63">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5F9BDD3E" w14:textId="77777777" w:rsidR="003012CF" w:rsidRPr="006D3D5D" w:rsidRDefault="003012CF" w:rsidP="00567D63">
            <w:pPr>
              <w:jc w:val="center"/>
              <w:rPr>
                <w:rFonts w:ascii="Bookman Old Style" w:hAnsi="Bookman Old Style"/>
                <w:b/>
                <w:bCs/>
                <w:color w:val="000000"/>
                <w:sz w:val="20"/>
                <w:szCs w:val="20"/>
              </w:rPr>
            </w:pPr>
            <w:r w:rsidRPr="006D3D5D">
              <w:rPr>
                <w:rFonts w:ascii="Bookman Old Style" w:hAnsi="Bookman Old Style"/>
                <w:b/>
                <w:bCs/>
                <w:color w:val="000000"/>
                <w:sz w:val="20"/>
                <w:szCs w:val="20"/>
              </w:rPr>
              <w:t>[dB]</w:t>
            </w:r>
          </w:p>
        </w:tc>
        <w:tc>
          <w:tcPr>
            <w:tcW w:w="569" w:type="pct"/>
            <w:tcBorders>
              <w:top w:val="nil"/>
              <w:left w:val="nil"/>
              <w:bottom w:val="single" w:sz="8" w:space="0" w:color="auto"/>
              <w:right w:val="single" w:sz="8" w:space="0" w:color="auto"/>
            </w:tcBorders>
            <w:shd w:val="clear" w:color="auto" w:fill="auto"/>
            <w:noWrap/>
            <w:vAlign w:val="center"/>
            <w:hideMark/>
          </w:tcPr>
          <w:p w14:paraId="79836BA3" w14:textId="77777777" w:rsidR="003012CF" w:rsidRPr="006D3D5D" w:rsidRDefault="003012CF" w:rsidP="00567D63">
            <w:pPr>
              <w:jc w:val="center"/>
              <w:rPr>
                <w:rFonts w:ascii="Bookman Old Style" w:hAnsi="Bookman Old Style"/>
                <w:b/>
                <w:bCs/>
                <w:color w:val="000000"/>
                <w:sz w:val="20"/>
                <w:szCs w:val="20"/>
              </w:rPr>
            </w:pPr>
            <w:r w:rsidRPr="006D3D5D">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41C53D6F" w14:textId="77777777" w:rsidR="003012CF" w:rsidRPr="006D3D5D" w:rsidRDefault="003012CF" w:rsidP="00567D63">
            <w:pPr>
              <w:jc w:val="center"/>
              <w:rPr>
                <w:rFonts w:ascii="Bookman Old Style" w:hAnsi="Bookman Old Style"/>
                <w:b/>
                <w:bCs/>
                <w:color w:val="000000"/>
                <w:sz w:val="20"/>
                <w:szCs w:val="20"/>
              </w:rPr>
            </w:pPr>
            <w:r w:rsidRPr="006D3D5D">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46D2907C" w14:textId="77777777" w:rsidR="003012CF" w:rsidRPr="006D3D5D" w:rsidRDefault="003012CF" w:rsidP="00567D63">
            <w:pPr>
              <w:jc w:val="center"/>
              <w:rPr>
                <w:rFonts w:ascii="Bookman Old Style" w:hAnsi="Bookman Old Style"/>
                <w:b/>
                <w:bCs/>
                <w:color w:val="000000"/>
                <w:sz w:val="20"/>
                <w:szCs w:val="20"/>
              </w:rPr>
            </w:pPr>
            <w:r w:rsidRPr="006D3D5D">
              <w:rPr>
                <w:rFonts w:ascii="Bookman Old Style" w:hAnsi="Bookman Old Style"/>
                <w:b/>
                <w:bCs/>
                <w:color w:val="000000"/>
                <w:sz w:val="20"/>
                <w:szCs w:val="20"/>
              </w:rPr>
              <w:t>[dB]</w:t>
            </w:r>
          </w:p>
        </w:tc>
        <w:tc>
          <w:tcPr>
            <w:tcW w:w="1063" w:type="pct"/>
            <w:tcBorders>
              <w:top w:val="nil"/>
              <w:left w:val="nil"/>
              <w:bottom w:val="single" w:sz="8" w:space="0" w:color="auto"/>
              <w:right w:val="single" w:sz="8" w:space="0" w:color="auto"/>
            </w:tcBorders>
            <w:shd w:val="clear" w:color="auto" w:fill="auto"/>
            <w:noWrap/>
            <w:vAlign w:val="center"/>
            <w:hideMark/>
          </w:tcPr>
          <w:p w14:paraId="16FDB1A0" w14:textId="77777777" w:rsidR="003012CF" w:rsidRPr="006D3D5D" w:rsidRDefault="003012CF" w:rsidP="00567D63">
            <w:pPr>
              <w:jc w:val="center"/>
              <w:rPr>
                <w:rFonts w:ascii="Bookman Old Style" w:hAnsi="Bookman Old Style"/>
                <w:b/>
                <w:bCs/>
                <w:color w:val="000000"/>
                <w:sz w:val="20"/>
                <w:szCs w:val="20"/>
              </w:rPr>
            </w:pPr>
            <w:r w:rsidRPr="006D3D5D">
              <w:rPr>
                <w:rFonts w:ascii="Bookman Old Style" w:hAnsi="Bookman Old Style"/>
                <w:b/>
                <w:bCs/>
                <w:color w:val="000000"/>
                <w:sz w:val="20"/>
                <w:szCs w:val="20"/>
              </w:rPr>
              <w:t>[dB]</w:t>
            </w:r>
          </w:p>
        </w:tc>
      </w:tr>
      <w:tr w:rsidR="003012CF" w:rsidRPr="006D3D5D" w14:paraId="510A1EB7" w14:textId="77777777" w:rsidTr="00B17522">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54AACD75" w14:textId="77777777" w:rsidR="003012CF" w:rsidRPr="006D3D5D" w:rsidRDefault="003012CF" w:rsidP="00567D63">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3798DA25" w14:textId="77777777" w:rsidR="003012CF" w:rsidRPr="006D3D5D" w:rsidRDefault="003012CF" w:rsidP="00567D63">
            <w:pPr>
              <w:rPr>
                <w:rFonts w:ascii="Bookman Old Style" w:hAnsi="Bookman Old Style"/>
                <w:b/>
                <w:bCs/>
                <w:color w:val="000000"/>
                <w:sz w:val="20"/>
                <w:szCs w:val="20"/>
              </w:rPr>
            </w:pPr>
          </w:p>
        </w:tc>
        <w:tc>
          <w:tcPr>
            <w:tcW w:w="3417" w:type="pct"/>
            <w:gridSpan w:val="5"/>
            <w:tcBorders>
              <w:top w:val="single" w:sz="8" w:space="0" w:color="auto"/>
              <w:left w:val="nil"/>
              <w:bottom w:val="single" w:sz="8" w:space="0" w:color="auto"/>
              <w:right w:val="single" w:sz="8" w:space="0" w:color="000000"/>
            </w:tcBorders>
            <w:shd w:val="clear" w:color="auto" w:fill="auto"/>
            <w:noWrap/>
            <w:vAlign w:val="center"/>
            <w:hideMark/>
          </w:tcPr>
          <w:p w14:paraId="7DF592B5" w14:textId="77777777" w:rsidR="003012CF" w:rsidRPr="006D3D5D" w:rsidRDefault="003012CF" w:rsidP="00567D63">
            <w:pPr>
              <w:jc w:val="center"/>
              <w:rPr>
                <w:rFonts w:ascii="Bookman Old Style" w:hAnsi="Bookman Old Style"/>
                <w:b/>
                <w:bCs/>
                <w:color w:val="000000"/>
                <w:sz w:val="20"/>
                <w:szCs w:val="20"/>
              </w:rPr>
            </w:pPr>
            <w:r w:rsidRPr="006D3D5D">
              <w:rPr>
                <w:rFonts w:ascii="Bookman Old Style" w:hAnsi="Bookman Old Style"/>
                <w:b/>
                <w:bCs/>
                <w:color w:val="000000"/>
                <w:sz w:val="20"/>
                <w:szCs w:val="20"/>
              </w:rPr>
              <w:t>Stan warunków akustycznych środowiska</w:t>
            </w:r>
          </w:p>
        </w:tc>
      </w:tr>
      <w:tr w:rsidR="003012CF" w:rsidRPr="006D3D5D" w14:paraId="78B826AB" w14:textId="77777777" w:rsidTr="00567D63">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0C494127" w14:textId="77777777" w:rsidR="003012CF" w:rsidRPr="006D3D5D" w:rsidRDefault="003012CF" w:rsidP="00567D63">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71553381" w14:textId="77777777" w:rsidR="003012CF" w:rsidRPr="006D3D5D" w:rsidRDefault="003012CF" w:rsidP="00567D63">
            <w:pPr>
              <w:rPr>
                <w:rFonts w:ascii="Bookman Old Style" w:hAnsi="Bookman Old Style"/>
                <w:b/>
                <w:bCs/>
                <w:color w:val="000000"/>
                <w:sz w:val="20"/>
                <w:szCs w:val="20"/>
              </w:rPr>
            </w:pPr>
          </w:p>
        </w:tc>
        <w:tc>
          <w:tcPr>
            <w:tcW w:w="1139" w:type="pct"/>
            <w:gridSpan w:val="2"/>
            <w:tcBorders>
              <w:top w:val="single" w:sz="8" w:space="0" w:color="auto"/>
              <w:left w:val="nil"/>
              <w:bottom w:val="single" w:sz="8" w:space="0" w:color="auto"/>
              <w:right w:val="single" w:sz="8" w:space="0" w:color="auto"/>
            </w:tcBorders>
            <w:shd w:val="clear" w:color="auto" w:fill="auto"/>
            <w:noWrap/>
            <w:vAlign w:val="center"/>
            <w:hideMark/>
          </w:tcPr>
          <w:p w14:paraId="6CA5E0DC" w14:textId="77777777" w:rsidR="003012CF" w:rsidRPr="006D3D5D" w:rsidRDefault="003012CF" w:rsidP="00567D63">
            <w:pPr>
              <w:jc w:val="center"/>
              <w:rPr>
                <w:rFonts w:ascii="Bookman Old Style" w:hAnsi="Bookman Old Style"/>
                <w:b/>
                <w:bCs/>
                <w:color w:val="000000"/>
                <w:sz w:val="20"/>
                <w:szCs w:val="20"/>
              </w:rPr>
            </w:pPr>
            <w:r w:rsidRPr="006D3D5D">
              <w:rPr>
                <w:rFonts w:ascii="Bookman Old Style" w:hAnsi="Bookman Old Style"/>
                <w:b/>
                <w:bCs/>
                <w:color w:val="000000"/>
                <w:sz w:val="20"/>
                <w:szCs w:val="20"/>
              </w:rPr>
              <w:t>niedobry</w:t>
            </w:r>
          </w:p>
        </w:tc>
        <w:tc>
          <w:tcPr>
            <w:tcW w:w="1216" w:type="pct"/>
            <w:gridSpan w:val="2"/>
            <w:tcBorders>
              <w:top w:val="single" w:sz="8" w:space="0" w:color="auto"/>
              <w:left w:val="nil"/>
              <w:bottom w:val="single" w:sz="8" w:space="0" w:color="auto"/>
              <w:right w:val="single" w:sz="8" w:space="0" w:color="auto"/>
            </w:tcBorders>
            <w:shd w:val="clear" w:color="auto" w:fill="auto"/>
            <w:noWrap/>
            <w:vAlign w:val="center"/>
            <w:hideMark/>
          </w:tcPr>
          <w:p w14:paraId="32B041A6" w14:textId="77777777" w:rsidR="003012CF" w:rsidRPr="006D3D5D" w:rsidRDefault="003012CF" w:rsidP="00567D63">
            <w:pPr>
              <w:jc w:val="center"/>
              <w:rPr>
                <w:rFonts w:ascii="Bookman Old Style" w:hAnsi="Bookman Old Style"/>
                <w:b/>
                <w:bCs/>
                <w:color w:val="000000"/>
                <w:sz w:val="20"/>
                <w:szCs w:val="20"/>
              </w:rPr>
            </w:pPr>
            <w:r w:rsidRPr="006D3D5D">
              <w:rPr>
                <w:rFonts w:ascii="Bookman Old Style" w:hAnsi="Bookman Old Style"/>
                <w:b/>
                <w:bCs/>
                <w:color w:val="000000"/>
                <w:sz w:val="20"/>
                <w:szCs w:val="20"/>
              </w:rPr>
              <w:t>zły</w:t>
            </w:r>
          </w:p>
        </w:tc>
        <w:tc>
          <w:tcPr>
            <w:tcW w:w="1063" w:type="pct"/>
            <w:tcBorders>
              <w:top w:val="nil"/>
              <w:left w:val="nil"/>
              <w:bottom w:val="single" w:sz="8" w:space="0" w:color="auto"/>
              <w:right w:val="single" w:sz="8" w:space="0" w:color="auto"/>
            </w:tcBorders>
            <w:shd w:val="clear" w:color="auto" w:fill="auto"/>
            <w:noWrap/>
            <w:vAlign w:val="center"/>
            <w:hideMark/>
          </w:tcPr>
          <w:p w14:paraId="2ED33C2C" w14:textId="77777777" w:rsidR="003012CF" w:rsidRPr="006D3D5D" w:rsidRDefault="003012CF" w:rsidP="00567D63">
            <w:pPr>
              <w:jc w:val="center"/>
              <w:rPr>
                <w:rFonts w:ascii="Bookman Old Style" w:hAnsi="Bookman Old Style"/>
                <w:b/>
                <w:bCs/>
                <w:color w:val="000000"/>
                <w:sz w:val="20"/>
                <w:szCs w:val="20"/>
              </w:rPr>
            </w:pPr>
            <w:r w:rsidRPr="006D3D5D">
              <w:rPr>
                <w:rFonts w:ascii="Bookman Old Style" w:hAnsi="Bookman Old Style"/>
                <w:b/>
                <w:bCs/>
                <w:color w:val="000000"/>
                <w:sz w:val="20"/>
                <w:szCs w:val="20"/>
              </w:rPr>
              <w:t>bardzo zły</w:t>
            </w:r>
          </w:p>
        </w:tc>
      </w:tr>
      <w:tr w:rsidR="003012CF" w:rsidRPr="006D3D5D" w14:paraId="6143495D" w14:textId="77777777" w:rsidTr="00567D63">
        <w:trPr>
          <w:trHeight w:val="315"/>
        </w:trPr>
        <w:tc>
          <w:tcPr>
            <w:tcW w:w="518" w:type="pct"/>
            <w:tcBorders>
              <w:top w:val="nil"/>
              <w:left w:val="single" w:sz="8" w:space="0" w:color="auto"/>
              <w:bottom w:val="double" w:sz="6" w:space="0" w:color="auto"/>
              <w:right w:val="single" w:sz="8" w:space="0" w:color="auto"/>
            </w:tcBorders>
            <w:shd w:val="clear" w:color="auto" w:fill="auto"/>
            <w:noWrap/>
            <w:vAlign w:val="center"/>
            <w:hideMark/>
          </w:tcPr>
          <w:p w14:paraId="4BB06149" w14:textId="77777777" w:rsidR="003012CF" w:rsidRPr="006D3D5D" w:rsidRDefault="003012CF" w:rsidP="00567D63">
            <w:pPr>
              <w:jc w:val="center"/>
              <w:rPr>
                <w:rFonts w:ascii="Bookman Old Style" w:hAnsi="Bookman Old Style"/>
                <w:color w:val="000000"/>
                <w:sz w:val="18"/>
                <w:szCs w:val="18"/>
              </w:rPr>
            </w:pPr>
            <w:r w:rsidRPr="006D3D5D">
              <w:rPr>
                <w:rFonts w:ascii="Bookman Old Style" w:hAnsi="Bookman Old Style"/>
                <w:color w:val="000000"/>
                <w:sz w:val="18"/>
                <w:szCs w:val="18"/>
              </w:rPr>
              <w:t>1</w:t>
            </w:r>
          </w:p>
        </w:tc>
        <w:tc>
          <w:tcPr>
            <w:tcW w:w="1064" w:type="pct"/>
            <w:tcBorders>
              <w:top w:val="nil"/>
              <w:left w:val="nil"/>
              <w:bottom w:val="double" w:sz="6" w:space="0" w:color="auto"/>
              <w:right w:val="single" w:sz="8" w:space="0" w:color="auto"/>
            </w:tcBorders>
            <w:shd w:val="clear" w:color="auto" w:fill="auto"/>
            <w:noWrap/>
            <w:vAlign w:val="center"/>
            <w:hideMark/>
          </w:tcPr>
          <w:p w14:paraId="48910E67" w14:textId="77777777" w:rsidR="003012CF" w:rsidRPr="006D3D5D" w:rsidRDefault="003012CF" w:rsidP="00567D63">
            <w:pPr>
              <w:jc w:val="center"/>
              <w:rPr>
                <w:rFonts w:ascii="Bookman Old Style" w:hAnsi="Bookman Old Style"/>
                <w:color w:val="000000"/>
                <w:sz w:val="18"/>
                <w:szCs w:val="18"/>
              </w:rPr>
            </w:pPr>
            <w:r w:rsidRPr="006D3D5D">
              <w:rPr>
                <w:rFonts w:ascii="Bookman Old Style" w:hAnsi="Bookman Old Style"/>
                <w:color w:val="000000"/>
                <w:sz w:val="18"/>
                <w:szCs w:val="18"/>
              </w:rPr>
              <w:t>2</w:t>
            </w:r>
          </w:p>
        </w:tc>
        <w:tc>
          <w:tcPr>
            <w:tcW w:w="1139" w:type="pct"/>
            <w:gridSpan w:val="2"/>
            <w:tcBorders>
              <w:top w:val="single" w:sz="8" w:space="0" w:color="auto"/>
              <w:left w:val="nil"/>
              <w:bottom w:val="double" w:sz="6" w:space="0" w:color="auto"/>
              <w:right w:val="single" w:sz="8" w:space="0" w:color="auto"/>
            </w:tcBorders>
            <w:shd w:val="clear" w:color="auto" w:fill="auto"/>
            <w:noWrap/>
            <w:vAlign w:val="center"/>
            <w:hideMark/>
          </w:tcPr>
          <w:p w14:paraId="7FE259EF" w14:textId="77777777" w:rsidR="003012CF" w:rsidRPr="006D3D5D" w:rsidRDefault="003012CF" w:rsidP="00567D63">
            <w:pPr>
              <w:jc w:val="center"/>
              <w:rPr>
                <w:rFonts w:ascii="Bookman Old Style" w:hAnsi="Bookman Old Style"/>
                <w:color w:val="000000"/>
                <w:sz w:val="18"/>
                <w:szCs w:val="18"/>
              </w:rPr>
            </w:pPr>
            <w:r w:rsidRPr="006D3D5D">
              <w:rPr>
                <w:rFonts w:ascii="Bookman Old Style" w:hAnsi="Bookman Old Style"/>
                <w:color w:val="000000"/>
                <w:sz w:val="18"/>
                <w:szCs w:val="18"/>
              </w:rPr>
              <w:t>3</w:t>
            </w:r>
          </w:p>
        </w:tc>
        <w:tc>
          <w:tcPr>
            <w:tcW w:w="1216" w:type="pct"/>
            <w:gridSpan w:val="2"/>
            <w:tcBorders>
              <w:top w:val="single" w:sz="8" w:space="0" w:color="auto"/>
              <w:left w:val="nil"/>
              <w:bottom w:val="double" w:sz="6" w:space="0" w:color="auto"/>
              <w:right w:val="single" w:sz="8" w:space="0" w:color="auto"/>
            </w:tcBorders>
            <w:shd w:val="clear" w:color="auto" w:fill="auto"/>
            <w:noWrap/>
            <w:vAlign w:val="center"/>
            <w:hideMark/>
          </w:tcPr>
          <w:p w14:paraId="29A121D5" w14:textId="77777777" w:rsidR="003012CF" w:rsidRPr="006D3D5D" w:rsidRDefault="003012CF" w:rsidP="00567D63">
            <w:pPr>
              <w:jc w:val="center"/>
              <w:rPr>
                <w:rFonts w:ascii="Bookman Old Style" w:hAnsi="Bookman Old Style"/>
                <w:color w:val="000000"/>
                <w:sz w:val="18"/>
                <w:szCs w:val="18"/>
              </w:rPr>
            </w:pPr>
            <w:r w:rsidRPr="006D3D5D">
              <w:rPr>
                <w:rFonts w:ascii="Bookman Old Style" w:hAnsi="Bookman Old Style"/>
                <w:color w:val="000000"/>
                <w:sz w:val="18"/>
                <w:szCs w:val="18"/>
              </w:rPr>
              <w:t>4</w:t>
            </w:r>
          </w:p>
        </w:tc>
        <w:tc>
          <w:tcPr>
            <w:tcW w:w="1063" w:type="pct"/>
            <w:tcBorders>
              <w:top w:val="nil"/>
              <w:left w:val="nil"/>
              <w:bottom w:val="double" w:sz="6" w:space="0" w:color="auto"/>
              <w:right w:val="single" w:sz="8" w:space="0" w:color="auto"/>
            </w:tcBorders>
            <w:shd w:val="clear" w:color="auto" w:fill="auto"/>
            <w:noWrap/>
            <w:vAlign w:val="center"/>
            <w:hideMark/>
          </w:tcPr>
          <w:p w14:paraId="259BB389" w14:textId="77777777" w:rsidR="003012CF" w:rsidRPr="006D3D5D" w:rsidRDefault="003012CF" w:rsidP="00567D63">
            <w:pPr>
              <w:jc w:val="center"/>
              <w:rPr>
                <w:rFonts w:ascii="Bookman Old Style" w:hAnsi="Bookman Old Style"/>
                <w:color w:val="000000"/>
                <w:sz w:val="18"/>
                <w:szCs w:val="18"/>
              </w:rPr>
            </w:pPr>
            <w:r w:rsidRPr="006D3D5D">
              <w:rPr>
                <w:rFonts w:ascii="Bookman Old Style" w:hAnsi="Bookman Old Style"/>
                <w:color w:val="000000"/>
                <w:sz w:val="18"/>
                <w:szCs w:val="18"/>
              </w:rPr>
              <w:t>5</w:t>
            </w:r>
          </w:p>
        </w:tc>
      </w:tr>
      <w:tr w:rsidR="00B64C2A" w:rsidRPr="006D3D5D" w14:paraId="133DB436" w14:textId="77777777" w:rsidTr="00567D63">
        <w:trPr>
          <w:trHeight w:val="960"/>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6D625045" w14:textId="77777777" w:rsidR="00B64C2A" w:rsidRPr="006D3D5D" w:rsidRDefault="00B64C2A" w:rsidP="00B64C2A">
            <w:pPr>
              <w:jc w:val="center"/>
              <w:rPr>
                <w:rFonts w:ascii="Calibri" w:hAnsi="Calibri"/>
                <w:color w:val="000000"/>
                <w:sz w:val="22"/>
                <w:szCs w:val="22"/>
              </w:rPr>
            </w:pPr>
            <w:r w:rsidRPr="006D3D5D">
              <w:rPr>
                <w:rFonts w:ascii="Calibri" w:hAnsi="Calibri"/>
                <w:color w:val="000000"/>
                <w:sz w:val="22"/>
                <w:szCs w:val="22"/>
              </w:rPr>
              <w:t>1</w:t>
            </w:r>
          </w:p>
        </w:tc>
        <w:tc>
          <w:tcPr>
            <w:tcW w:w="1064" w:type="pct"/>
            <w:tcBorders>
              <w:top w:val="nil"/>
              <w:left w:val="nil"/>
              <w:bottom w:val="single" w:sz="8" w:space="0" w:color="auto"/>
              <w:right w:val="single" w:sz="8" w:space="0" w:color="auto"/>
            </w:tcBorders>
            <w:shd w:val="clear" w:color="auto" w:fill="auto"/>
            <w:vAlign w:val="center"/>
            <w:hideMark/>
          </w:tcPr>
          <w:p w14:paraId="6FAE5EF3" w14:textId="1B62B3EB" w:rsidR="00B64C2A" w:rsidRPr="006D3D5D" w:rsidRDefault="00B64C2A" w:rsidP="00B64C2A">
            <w:pPr>
              <w:rPr>
                <w:rFonts w:ascii="Bookman Old Style" w:hAnsi="Bookman Old Style"/>
                <w:color w:val="000000"/>
                <w:sz w:val="20"/>
                <w:szCs w:val="20"/>
              </w:rPr>
            </w:pPr>
            <w:r w:rsidRPr="00F600FA">
              <w:rPr>
                <w:rFonts w:ascii="Bookman Old Style" w:hAnsi="Bookman Old Style"/>
                <w:color w:val="000000"/>
                <w:sz w:val="20"/>
                <w:szCs w:val="20"/>
              </w:rPr>
              <w:t>Powierzchnia terenów zagrożonych w</w:t>
            </w:r>
            <w:r>
              <w:rPr>
                <w:rFonts w:ascii="Bookman Old Style" w:hAnsi="Bookman Old Style"/>
                <w:color w:val="000000"/>
                <w:sz w:val="20"/>
                <w:szCs w:val="20"/>
              </w:rPr>
              <w:t> </w:t>
            </w:r>
            <w:r w:rsidRPr="00F600FA">
              <w:rPr>
                <w:rFonts w:ascii="Bookman Old Style" w:hAnsi="Bookman Old Style"/>
                <w:color w:val="000000"/>
                <w:sz w:val="20"/>
                <w:szCs w:val="20"/>
              </w:rPr>
              <w:t>danym obszarze [km</w:t>
            </w:r>
            <w:r w:rsidRPr="00F600FA">
              <w:rPr>
                <w:rFonts w:ascii="Bookman Old Style" w:hAnsi="Bookman Old Style"/>
                <w:color w:val="000000"/>
                <w:sz w:val="20"/>
                <w:szCs w:val="20"/>
                <w:vertAlign w:val="superscript"/>
              </w:rPr>
              <w:t>2</w:t>
            </w:r>
            <w:r w:rsidRPr="00F600FA">
              <w:rPr>
                <w:rFonts w:ascii="Bookman Old Style" w:hAnsi="Bookman Old Style"/>
                <w:color w:val="000000"/>
                <w:sz w:val="20"/>
                <w:szCs w:val="20"/>
              </w:rPr>
              <w:t>]</w:t>
            </w:r>
          </w:p>
        </w:tc>
        <w:tc>
          <w:tcPr>
            <w:tcW w:w="570" w:type="pct"/>
            <w:tcBorders>
              <w:top w:val="nil"/>
              <w:left w:val="nil"/>
              <w:bottom w:val="single" w:sz="8" w:space="0" w:color="auto"/>
              <w:right w:val="single" w:sz="8" w:space="0" w:color="auto"/>
            </w:tcBorders>
            <w:shd w:val="clear" w:color="auto" w:fill="auto"/>
            <w:noWrap/>
            <w:vAlign w:val="center"/>
            <w:hideMark/>
          </w:tcPr>
          <w:p w14:paraId="0F7D8219" w14:textId="1D58D1C4" w:rsidR="00B64C2A" w:rsidRPr="006D3D5D" w:rsidRDefault="00B64C2A" w:rsidP="00B64C2A">
            <w:pPr>
              <w:jc w:val="center"/>
              <w:rPr>
                <w:rFonts w:ascii="Bookman Old Style" w:hAnsi="Bookman Old Style"/>
                <w:color w:val="000000"/>
                <w:sz w:val="20"/>
                <w:szCs w:val="20"/>
              </w:rPr>
            </w:pPr>
            <w:r w:rsidRPr="006D3D5D">
              <w:rPr>
                <w:rFonts w:ascii="Bookman Old Style" w:hAnsi="Bookman Old Style"/>
                <w:color w:val="000000"/>
                <w:sz w:val="20"/>
                <w:szCs w:val="20"/>
              </w:rPr>
              <w:t>0,000</w:t>
            </w:r>
          </w:p>
        </w:tc>
        <w:tc>
          <w:tcPr>
            <w:tcW w:w="569" w:type="pct"/>
            <w:tcBorders>
              <w:top w:val="nil"/>
              <w:left w:val="nil"/>
              <w:bottom w:val="single" w:sz="8" w:space="0" w:color="auto"/>
              <w:right w:val="single" w:sz="8" w:space="0" w:color="auto"/>
            </w:tcBorders>
            <w:shd w:val="clear" w:color="auto" w:fill="auto"/>
            <w:noWrap/>
            <w:vAlign w:val="center"/>
            <w:hideMark/>
          </w:tcPr>
          <w:p w14:paraId="5CF4A942" w14:textId="4757C306" w:rsidR="00B64C2A" w:rsidRPr="006D3D5D" w:rsidRDefault="00B64C2A" w:rsidP="00B64C2A">
            <w:pPr>
              <w:jc w:val="center"/>
              <w:rPr>
                <w:rFonts w:ascii="Bookman Old Style" w:hAnsi="Bookman Old Style"/>
                <w:color w:val="000000"/>
                <w:sz w:val="20"/>
                <w:szCs w:val="20"/>
              </w:rPr>
            </w:pPr>
            <w:r w:rsidRPr="006D3D5D">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310E4150" w14:textId="479353A8" w:rsidR="00B64C2A" w:rsidRPr="006D3D5D" w:rsidRDefault="00B64C2A" w:rsidP="00B64C2A">
            <w:pPr>
              <w:jc w:val="center"/>
              <w:rPr>
                <w:rFonts w:ascii="Bookman Old Style" w:hAnsi="Bookman Old Style"/>
                <w:color w:val="000000"/>
                <w:sz w:val="20"/>
                <w:szCs w:val="20"/>
              </w:rPr>
            </w:pPr>
            <w:r w:rsidRPr="006D3D5D">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0AEC68F7" w14:textId="02EC3DA2" w:rsidR="00B64C2A" w:rsidRPr="006D3D5D" w:rsidRDefault="00B64C2A" w:rsidP="00B64C2A">
            <w:pPr>
              <w:jc w:val="center"/>
              <w:rPr>
                <w:rFonts w:ascii="Bookman Old Style" w:hAnsi="Bookman Old Style"/>
                <w:color w:val="000000"/>
                <w:sz w:val="20"/>
                <w:szCs w:val="20"/>
              </w:rPr>
            </w:pPr>
            <w:r w:rsidRPr="006D3D5D">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2A838979" w14:textId="2C349EAD" w:rsidR="00B64C2A" w:rsidRPr="006D3D5D" w:rsidRDefault="00B64C2A" w:rsidP="00B64C2A">
            <w:pPr>
              <w:jc w:val="center"/>
              <w:rPr>
                <w:rFonts w:ascii="Bookman Old Style" w:hAnsi="Bookman Old Style"/>
                <w:color w:val="000000"/>
                <w:sz w:val="20"/>
                <w:szCs w:val="20"/>
              </w:rPr>
            </w:pPr>
            <w:r w:rsidRPr="006D3D5D">
              <w:rPr>
                <w:rFonts w:ascii="Bookman Old Style" w:hAnsi="Bookman Old Style"/>
                <w:color w:val="000000"/>
                <w:sz w:val="20"/>
                <w:szCs w:val="20"/>
              </w:rPr>
              <w:t>0,000</w:t>
            </w:r>
          </w:p>
        </w:tc>
      </w:tr>
      <w:tr w:rsidR="00B64C2A" w:rsidRPr="006D3D5D" w14:paraId="3D0F2A78" w14:textId="77777777" w:rsidTr="00567D63">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41373982" w14:textId="77777777" w:rsidR="00B64C2A" w:rsidRPr="006D3D5D" w:rsidRDefault="00B64C2A" w:rsidP="00B64C2A">
            <w:pPr>
              <w:jc w:val="center"/>
              <w:rPr>
                <w:rFonts w:ascii="Calibri" w:hAnsi="Calibri"/>
                <w:color w:val="000000"/>
                <w:sz w:val="22"/>
                <w:szCs w:val="22"/>
              </w:rPr>
            </w:pPr>
            <w:r w:rsidRPr="006D3D5D">
              <w:rPr>
                <w:rFonts w:ascii="Calibri" w:hAnsi="Calibri"/>
                <w:color w:val="000000"/>
                <w:sz w:val="22"/>
                <w:szCs w:val="22"/>
              </w:rPr>
              <w:t>2</w:t>
            </w:r>
          </w:p>
        </w:tc>
        <w:tc>
          <w:tcPr>
            <w:tcW w:w="1064" w:type="pct"/>
            <w:tcBorders>
              <w:top w:val="nil"/>
              <w:left w:val="nil"/>
              <w:bottom w:val="single" w:sz="8" w:space="0" w:color="auto"/>
              <w:right w:val="single" w:sz="8" w:space="0" w:color="auto"/>
            </w:tcBorders>
            <w:shd w:val="clear" w:color="auto" w:fill="auto"/>
            <w:vAlign w:val="center"/>
            <w:hideMark/>
          </w:tcPr>
          <w:p w14:paraId="7EA60B69" w14:textId="05B18F97" w:rsidR="00B64C2A" w:rsidRPr="006D3D5D" w:rsidRDefault="00B64C2A" w:rsidP="00B64C2A">
            <w:pPr>
              <w:rPr>
                <w:rFonts w:ascii="Bookman Old Style" w:hAnsi="Bookman Old Style"/>
                <w:color w:val="000000"/>
                <w:sz w:val="20"/>
                <w:szCs w:val="20"/>
              </w:rPr>
            </w:pPr>
            <w:r w:rsidRPr="00F600FA">
              <w:rPr>
                <w:rFonts w:ascii="Bookman Old Style" w:hAnsi="Bookman Old Style"/>
                <w:color w:val="000000"/>
                <w:sz w:val="20"/>
                <w:szCs w:val="20"/>
              </w:rPr>
              <w:t>Liczba lokali mieszkalnych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4310BD85" w14:textId="77777777" w:rsidR="00B64C2A" w:rsidRPr="006D3D5D" w:rsidRDefault="00B64C2A" w:rsidP="00B64C2A">
            <w:pPr>
              <w:jc w:val="center"/>
              <w:rPr>
                <w:rFonts w:ascii="Bookman Old Style" w:hAnsi="Bookman Old Style"/>
                <w:color w:val="000000"/>
                <w:sz w:val="20"/>
                <w:szCs w:val="20"/>
              </w:rPr>
            </w:pPr>
            <w:r w:rsidRPr="006D3D5D">
              <w:rPr>
                <w:rFonts w:ascii="Bookman Old Style" w:hAnsi="Bookman Old Style"/>
                <w:color w:val="000000"/>
                <w:sz w:val="20"/>
                <w:szCs w:val="20"/>
              </w:rPr>
              <w:t>0,000</w:t>
            </w:r>
          </w:p>
        </w:tc>
        <w:tc>
          <w:tcPr>
            <w:tcW w:w="569" w:type="pct"/>
            <w:tcBorders>
              <w:top w:val="nil"/>
              <w:left w:val="nil"/>
              <w:bottom w:val="single" w:sz="8" w:space="0" w:color="auto"/>
              <w:right w:val="single" w:sz="8" w:space="0" w:color="auto"/>
            </w:tcBorders>
            <w:shd w:val="clear" w:color="auto" w:fill="auto"/>
            <w:noWrap/>
            <w:vAlign w:val="center"/>
            <w:hideMark/>
          </w:tcPr>
          <w:p w14:paraId="74437340" w14:textId="77777777" w:rsidR="00B64C2A" w:rsidRPr="006D3D5D" w:rsidRDefault="00B64C2A" w:rsidP="00B64C2A">
            <w:pPr>
              <w:jc w:val="center"/>
              <w:rPr>
                <w:rFonts w:ascii="Bookman Old Style" w:hAnsi="Bookman Old Style"/>
                <w:color w:val="000000"/>
                <w:sz w:val="20"/>
                <w:szCs w:val="20"/>
              </w:rPr>
            </w:pPr>
            <w:r w:rsidRPr="006D3D5D">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5AA95995" w14:textId="77777777" w:rsidR="00B64C2A" w:rsidRPr="006D3D5D" w:rsidRDefault="00B64C2A" w:rsidP="00B64C2A">
            <w:pPr>
              <w:jc w:val="center"/>
              <w:rPr>
                <w:rFonts w:ascii="Bookman Old Style" w:hAnsi="Bookman Old Style"/>
                <w:color w:val="000000"/>
                <w:sz w:val="20"/>
                <w:szCs w:val="20"/>
              </w:rPr>
            </w:pPr>
            <w:r w:rsidRPr="006D3D5D">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2DDE825F" w14:textId="77777777" w:rsidR="00B64C2A" w:rsidRPr="006D3D5D" w:rsidRDefault="00B64C2A" w:rsidP="00B64C2A">
            <w:pPr>
              <w:jc w:val="center"/>
              <w:rPr>
                <w:rFonts w:ascii="Bookman Old Style" w:hAnsi="Bookman Old Style"/>
                <w:color w:val="000000"/>
                <w:sz w:val="20"/>
                <w:szCs w:val="20"/>
              </w:rPr>
            </w:pPr>
            <w:r w:rsidRPr="006D3D5D">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4C3C36CD" w14:textId="77777777" w:rsidR="00B64C2A" w:rsidRPr="006D3D5D" w:rsidRDefault="00B64C2A" w:rsidP="00B64C2A">
            <w:pPr>
              <w:jc w:val="center"/>
              <w:rPr>
                <w:rFonts w:ascii="Bookman Old Style" w:hAnsi="Bookman Old Style"/>
                <w:color w:val="000000"/>
                <w:sz w:val="20"/>
                <w:szCs w:val="20"/>
              </w:rPr>
            </w:pPr>
            <w:r w:rsidRPr="006D3D5D">
              <w:rPr>
                <w:rFonts w:ascii="Bookman Old Style" w:hAnsi="Bookman Old Style"/>
                <w:color w:val="000000"/>
                <w:sz w:val="20"/>
                <w:szCs w:val="20"/>
              </w:rPr>
              <w:t>0,000</w:t>
            </w:r>
          </w:p>
        </w:tc>
      </w:tr>
      <w:tr w:rsidR="00B64C2A" w:rsidRPr="006D3D5D" w14:paraId="456BA172" w14:textId="77777777" w:rsidTr="00567D63">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09DD08D3" w14:textId="77777777" w:rsidR="00B64C2A" w:rsidRPr="006D3D5D" w:rsidRDefault="00B64C2A" w:rsidP="00B64C2A">
            <w:pPr>
              <w:jc w:val="center"/>
              <w:rPr>
                <w:rFonts w:ascii="Calibri" w:hAnsi="Calibri"/>
                <w:color w:val="000000"/>
                <w:sz w:val="22"/>
                <w:szCs w:val="22"/>
              </w:rPr>
            </w:pPr>
            <w:r w:rsidRPr="006D3D5D">
              <w:rPr>
                <w:rFonts w:ascii="Calibri" w:hAnsi="Calibri"/>
                <w:color w:val="000000"/>
                <w:sz w:val="22"/>
                <w:szCs w:val="22"/>
              </w:rPr>
              <w:t>3</w:t>
            </w:r>
          </w:p>
        </w:tc>
        <w:tc>
          <w:tcPr>
            <w:tcW w:w="1064" w:type="pct"/>
            <w:tcBorders>
              <w:top w:val="nil"/>
              <w:left w:val="nil"/>
              <w:bottom w:val="single" w:sz="8" w:space="0" w:color="auto"/>
              <w:right w:val="single" w:sz="8" w:space="0" w:color="auto"/>
            </w:tcBorders>
            <w:shd w:val="clear" w:color="auto" w:fill="auto"/>
            <w:vAlign w:val="center"/>
            <w:hideMark/>
          </w:tcPr>
          <w:p w14:paraId="7FA84836" w14:textId="77F2BC10" w:rsidR="00B64C2A" w:rsidRPr="006D3D5D" w:rsidRDefault="00B64C2A" w:rsidP="00B64C2A">
            <w:pPr>
              <w:rPr>
                <w:rFonts w:ascii="Bookman Old Style" w:hAnsi="Bookman Old Style"/>
                <w:color w:val="000000"/>
                <w:sz w:val="20"/>
                <w:szCs w:val="20"/>
              </w:rPr>
            </w:pPr>
            <w:r w:rsidRPr="00F600FA">
              <w:rPr>
                <w:rFonts w:ascii="Bookman Old Style" w:hAnsi="Bookman Old Style"/>
                <w:color w:val="000000"/>
                <w:sz w:val="20"/>
                <w:szCs w:val="20"/>
              </w:rPr>
              <w:t>Liczba zagrożonych mieszkańców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75E73D58" w14:textId="77777777" w:rsidR="00B64C2A" w:rsidRPr="006D3D5D" w:rsidRDefault="00B64C2A" w:rsidP="00B64C2A">
            <w:pPr>
              <w:jc w:val="center"/>
              <w:rPr>
                <w:rFonts w:ascii="Bookman Old Style" w:hAnsi="Bookman Old Style"/>
                <w:color w:val="000000"/>
                <w:sz w:val="20"/>
                <w:szCs w:val="20"/>
              </w:rPr>
            </w:pPr>
            <w:r w:rsidRPr="006D3D5D">
              <w:rPr>
                <w:rFonts w:ascii="Bookman Old Style" w:hAnsi="Bookman Old Style"/>
                <w:color w:val="000000"/>
                <w:sz w:val="20"/>
                <w:szCs w:val="20"/>
              </w:rPr>
              <w:t>0,000</w:t>
            </w:r>
          </w:p>
        </w:tc>
        <w:tc>
          <w:tcPr>
            <w:tcW w:w="569" w:type="pct"/>
            <w:tcBorders>
              <w:top w:val="nil"/>
              <w:left w:val="nil"/>
              <w:bottom w:val="single" w:sz="8" w:space="0" w:color="auto"/>
              <w:right w:val="single" w:sz="8" w:space="0" w:color="auto"/>
            </w:tcBorders>
            <w:shd w:val="clear" w:color="auto" w:fill="auto"/>
            <w:noWrap/>
            <w:vAlign w:val="center"/>
            <w:hideMark/>
          </w:tcPr>
          <w:p w14:paraId="43295161" w14:textId="77777777" w:rsidR="00B64C2A" w:rsidRPr="006D3D5D" w:rsidRDefault="00B64C2A" w:rsidP="00B64C2A">
            <w:pPr>
              <w:jc w:val="center"/>
              <w:rPr>
                <w:rFonts w:ascii="Bookman Old Style" w:hAnsi="Bookman Old Style"/>
                <w:color w:val="000000"/>
                <w:sz w:val="20"/>
                <w:szCs w:val="20"/>
              </w:rPr>
            </w:pPr>
            <w:r w:rsidRPr="006D3D5D">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2323CC2F" w14:textId="77777777" w:rsidR="00B64C2A" w:rsidRPr="006D3D5D" w:rsidRDefault="00B64C2A" w:rsidP="00B64C2A">
            <w:pPr>
              <w:jc w:val="center"/>
              <w:rPr>
                <w:rFonts w:ascii="Bookman Old Style" w:hAnsi="Bookman Old Style"/>
                <w:color w:val="000000"/>
                <w:sz w:val="20"/>
                <w:szCs w:val="20"/>
              </w:rPr>
            </w:pPr>
            <w:r w:rsidRPr="006D3D5D">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2F5CE7AA" w14:textId="77777777" w:rsidR="00B64C2A" w:rsidRPr="006D3D5D" w:rsidRDefault="00B64C2A" w:rsidP="00B64C2A">
            <w:pPr>
              <w:jc w:val="center"/>
              <w:rPr>
                <w:rFonts w:ascii="Bookman Old Style" w:hAnsi="Bookman Old Style"/>
                <w:color w:val="000000"/>
                <w:sz w:val="20"/>
                <w:szCs w:val="20"/>
              </w:rPr>
            </w:pPr>
            <w:r w:rsidRPr="006D3D5D">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1A302E44" w14:textId="77777777" w:rsidR="00B64C2A" w:rsidRPr="006D3D5D" w:rsidRDefault="00B64C2A" w:rsidP="00B64C2A">
            <w:pPr>
              <w:jc w:val="center"/>
              <w:rPr>
                <w:rFonts w:ascii="Bookman Old Style" w:hAnsi="Bookman Old Style"/>
                <w:color w:val="000000"/>
                <w:sz w:val="20"/>
                <w:szCs w:val="20"/>
              </w:rPr>
            </w:pPr>
            <w:r w:rsidRPr="006D3D5D">
              <w:rPr>
                <w:rFonts w:ascii="Bookman Old Style" w:hAnsi="Bookman Old Style"/>
                <w:color w:val="000000"/>
                <w:sz w:val="20"/>
                <w:szCs w:val="20"/>
              </w:rPr>
              <w:t>0,000</w:t>
            </w:r>
          </w:p>
        </w:tc>
      </w:tr>
      <w:tr w:rsidR="00B64C2A" w:rsidRPr="006D3D5D" w14:paraId="4E9F751D" w14:textId="77777777" w:rsidTr="00567D63">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4D1D7BD6" w14:textId="77777777" w:rsidR="00B64C2A" w:rsidRPr="006D3D5D" w:rsidRDefault="00B64C2A" w:rsidP="00B64C2A">
            <w:pPr>
              <w:jc w:val="center"/>
              <w:rPr>
                <w:rFonts w:ascii="Calibri" w:hAnsi="Calibri"/>
                <w:color w:val="000000"/>
                <w:sz w:val="22"/>
                <w:szCs w:val="22"/>
              </w:rPr>
            </w:pPr>
            <w:r w:rsidRPr="006D3D5D">
              <w:rPr>
                <w:rFonts w:ascii="Calibri" w:hAnsi="Calibri"/>
                <w:color w:val="000000"/>
                <w:sz w:val="22"/>
                <w:szCs w:val="22"/>
              </w:rPr>
              <w:t>4</w:t>
            </w:r>
          </w:p>
        </w:tc>
        <w:tc>
          <w:tcPr>
            <w:tcW w:w="1064" w:type="pct"/>
            <w:tcBorders>
              <w:top w:val="nil"/>
              <w:left w:val="nil"/>
              <w:bottom w:val="single" w:sz="8" w:space="0" w:color="auto"/>
              <w:right w:val="single" w:sz="8" w:space="0" w:color="auto"/>
            </w:tcBorders>
            <w:shd w:val="clear" w:color="auto" w:fill="auto"/>
            <w:vAlign w:val="center"/>
            <w:hideMark/>
          </w:tcPr>
          <w:p w14:paraId="7F24B062" w14:textId="5C457691" w:rsidR="00B64C2A" w:rsidRPr="006D3D5D" w:rsidRDefault="00B64C2A" w:rsidP="00B64C2A">
            <w:pPr>
              <w:rPr>
                <w:rFonts w:ascii="Bookman Old Style" w:hAnsi="Bookman Old Style"/>
                <w:color w:val="000000"/>
                <w:sz w:val="20"/>
                <w:szCs w:val="20"/>
              </w:rPr>
            </w:pPr>
            <w:r w:rsidRPr="00F600FA">
              <w:rPr>
                <w:rFonts w:ascii="Bookman Old Style" w:hAnsi="Bookman Old Style"/>
                <w:color w:val="000000"/>
                <w:sz w:val="20"/>
                <w:szCs w:val="20"/>
              </w:rPr>
              <w:t>Liczba budynków szkolnych i</w:t>
            </w:r>
            <w:r>
              <w:rPr>
                <w:rFonts w:ascii="Bookman Old Style" w:hAnsi="Bookman Old Style"/>
                <w:color w:val="000000"/>
                <w:sz w:val="20"/>
                <w:szCs w:val="20"/>
              </w:rPr>
              <w:t> </w:t>
            </w:r>
            <w:r w:rsidRPr="00F600FA">
              <w:rPr>
                <w:rFonts w:ascii="Bookman Old Style" w:hAnsi="Bookman Old Style"/>
                <w:color w:val="000000"/>
                <w:sz w:val="20"/>
                <w:szCs w:val="20"/>
              </w:rPr>
              <w:t>przedszkolnych w 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3D8F922B" w14:textId="77777777" w:rsidR="00B64C2A" w:rsidRPr="006D3D5D" w:rsidRDefault="00B64C2A" w:rsidP="00B64C2A">
            <w:pPr>
              <w:jc w:val="center"/>
              <w:rPr>
                <w:rFonts w:ascii="Bookman Old Style" w:hAnsi="Bookman Old Style"/>
                <w:color w:val="000000"/>
                <w:sz w:val="20"/>
                <w:szCs w:val="20"/>
              </w:rPr>
            </w:pPr>
            <w:r w:rsidRPr="006D3D5D">
              <w:rPr>
                <w:rFonts w:ascii="Bookman Old Style" w:hAnsi="Bookman Old Style"/>
                <w:color w:val="000000"/>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47E74B1F" w14:textId="77777777" w:rsidR="00B64C2A" w:rsidRPr="006D3D5D" w:rsidRDefault="00B64C2A" w:rsidP="00B64C2A">
            <w:pPr>
              <w:jc w:val="center"/>
              <w:rPr>
                <w:rFonts w:ascii="Bookman Old Style" w:hAnsi="Bookman Old Style"/>
                <w:color w:val="000000"/>
                <w:sz w:val="20"/>
                <w:szCs w:val="20"/>
              </w:rPr>
            </w:pPr>
            <w:r w:rsidRPr="006D3D5D">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0F39B364" w14:textId="77777777" w:rsidR="00B64C2A" w:rsidRPr="006D3D5D" w:rsidRDefault="00B64C2A" w:rsidP="00B64C2A">
            <w:pPr>
              <w:jc w:val="center"/>
              <w:rPr>
                <w:rFonts w:ascii="Bookman Old Style" w:hAnsi="Bookman Old Style"/>
                <w:color w:val="000000"/>
                <w:sz w:val="20"/>
                <w:szCs w:val="20"/>
              </w:rPr>
            </w:pPr>
            <w:r w:rsidRPr="006D3D5D">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33A3AF9D" w14:textId="77777777" w:rsidR="00B64C2A" w:rsidRPr="006D3D5D" w:rsidRDefault="00B64C2A" w:rsidP="00B64C2A">
            <w:pPr>
              <w:jc w:val="center"/>
              <w:rPr>
                <w:rFonts w:ascii="Bookman Old Style" w:hAnsi="Bookman Old Style"/>
                <w:color w:val="000000"/>
                <w:sz w:val="20"/>
                <w:szCs w:val="20"/>
              </w:rPr>
            </w:pPr>
            <w:r w:rsidRPr="006D3D5D">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2994DAED" w14:textId="77777777" w:rsidR="00B64C2A" w:rsidRPr="006D3D5D" w:rsidRDefault="00B64C2A" w:rsidP="00B64C2A">
            <w:pPr>
              <w:jc w:val="center"/>
              <w:rPr>
                <w:rFonts w:ascii="Bookman Old Style" w:hAnsi="Bookman Old Style"/>
                <w:color w:val="000000"/>
                <w:sz w:val="20"/>
                <w:szCs w:val="20"/>
              </w:rPr>
            </w:pPr>
            <w:r w:rsidRPr="006D3D5D">
              <w:rPr>
                <w:rFonts w:ascii="Bookman Old Style" w:hAnsi="Bookman Old Style"/>
                <w:color w:val="000000"/>
                <w:sz w:val="20"/>
                <w:szCs w:val="20"/>
              </w:rPr>
              <w:t>0</w:t>
            </w:r>
          </w:p>
        </w:tc>
      </w:tr>
      <w:tr w:rsidR="00B64C2A" w:rsidRPr="006D3D5D" w14:paraId="0A5D6EBE" w14:textId="77777777" w:rsidTr="00567D63">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565CAA28" w14:textId="77777777" w:rsidR="00B64C2A" w:rsidRPr="006D3D5D" w:rsidRDefault="00B64C2A" w:rsidP="00B64C2A">
            <w:pPr>
              <w:jc w:val="center"/>
              <w:rPr>
                <w:rFonts w:ascii="Calibri" w:hAnsi="Calibri"/>
                <w:color w:val="000000"/>
                <w:sz w:val="22"/>
                <w:szCs w:val="22"/>
              </w:rPr>
            </w:pPr>
            <w:r w:rsidRPr="006D3D5D">
              <w:rPr>
                <w:rFonts w:ascii="Calibri" w:hAnsi="Calibri"/>
                <w:color w:val="000000"/>
                <w:sz w:val="22"/>
                <w:szCs w:val="22"/>
              </w:rPr>
              <w:t>5</w:t>
            </w:r>
          </w:p>
        </w:tc>
        <w:tc>
          <w:tcPr>
            <w:tcW w:w="1064" w:type="pct"/>
            <w:tcBorders>
              <w:top w:val="nil"/>
              <w:left w:val="nil"/>
              <w:bottom w:val="single" w:sz="8" w:space="0" w:color="auto"/>
              <w:right w:val="single" w:sz="8" w:space="0" w:color="auto"/>
            </w:tcBorders>
            <w:shd w:val="clear" w:color="auto" w:fill="auto"/>
            <w:vAlign w:val="center"/>
            <w:hideMark/>
          </w:tcPr>
          <w:p w14:paraId="3BF8AB74" w14:textId="5CA66B41" w:rsidR="00B64C2A" w:rsidRPr="006D3D5D" w:rsidRDefault="00B64C2A" w:rsidP="00B64C2A">
            <w:pPr>
              <w:rPr>
                <w:rFonts w:ascii="Bookman Old Style" w:hAnsi="Bookman Old Style"/>
                <w:color w:val="000000"/>
                <w:sz w:val="20"/>
                <w:szCs w:val="20"/>
              </w:rPr>
            </w:pPr>
            <w:r w:rsidRPr="00F600FA">
              <w:rPr>
                <w:rFonts w:ascii="Bookman Old Style" w:hAnsi="Bookman Old Style"/>
                <w:color w:val="000000"/>
                <w:sz w:val="20"/>
                <w:szCs w:val="20"/>
              </w:rPr>
              <w:t>Liczba budynków służby zdrowia, opieki społecznej i</w:t>
            </w:r>
            <w:r>
              <w:rPr>
                <w:rFonts w:ascii="Bookman Old Style" w:hAnsi="Bookman Old Style"/>
                <w:color w:val="000000"/>
                <w:sz w:val="20"/>
                <w:szCs w:val="20"/>
              </w:rPr>
              <w:t> </w:t>
            </w:r>
            <w:r w:rsidRPr="00F600FA">
              <w:rPr>
                <w:rFonts w:ascii="Bookman Old Style" w:hAnsi="Bookman Old Style"/>
                <w:color w:val="000000"/>
                <w:sz w:val="20"/>
                <w:szCs w:val="20"/>
              </w:rPr>
              <w:t>socjalnej w</w:t>
            </w:r>
            <w:r>
              <w:rPr>
                <w:rFonts w:ascii="Bookman Old Style" w:hAnsi="Bookman Old Style"/>
                <w:color w:val="000000"/>
                <w:sz w:val="20"/>
                <w:szCs w:val="20"/>
              </w:rPr>
              <w:t> </w:t>
            </w:r>
            <w:r w:rsidRPr="00F600FA">
              <w:rPr>
                <w:rFonts w:ascii="Bookman Old Style" w:hAnsi="Bookman Old Style"/>
                <w:color w:val="000000"/>
                <w:sz w:val="20"/>
                <w:szCs w:val="20"/>
              </w:rPr>
              <w:t>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4DD662B2" w14:textId="77777777" w:rsidR="00B64C2A" w:rsidRPr="006D3D5D" w:rsidRDefault="00B64C2A" w:rsidP="00B64C2A">
            <w:pPr>
              <w:jc w:val="center"/>
              <w:rPr>
                <w:rFonts w:ascii="Bookman Old Style" w:hAnsi="Bookman Old Style"/>
                <w:color w:val="000000"/>
                <w:sz w:val="20"/>
                <w:szCs w:val="20"/>
              </w:rPr>
            </w:pPr>
            <w:r w:rsidRPr="006D3D5D">
              <w:rPr>
                <w:rFonts w:ascii="Bookman Old Style" w:hAnsi="Bookman Old Style"/>
                <w:color w:val="000000"/>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34953389" w14:textId="77777777" w:rsidR="00B64C2A" w:rsidRPr="006D3D5D" w:rsidRDefault="00B64C2A" w:rsidP="00B64C2A">
            <w:pPr>
              <w:jc w:val="center"/>
              <w:rPr>
                <w:rFonts w:ascii="Bookman Old Style" w:hAnsi="Bookman Old Style"/>
                <w:color w:val="000000"/>
                <w:sz w:val="20"/>
                <w:szCs w:val="20"/>
              </w:rPr>
            </w:pPr>
            <w:r w:rsidRPr="006D3D5D">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5AE6E5AF" w14:textId="77777777" w:rsidR="00B64C2A" w:rsidRPr="006D3D5D" w:rsidRDefault="00B64C2A" w:rsidP="00B64C2A">
            <w:pPr>
              <w:jc w:val="center"/>
              <w:rPr>
                <w:rFonts w:ascii="Bookman Old Style" w:hAnsi="Bookman Old Style"/>
                <w:color w:val="000000"/>
                <w:sz w:val="20"/>
                <w:szCs w:val="20"/>
              </w:rPr>
            </w:pPr>
            <w:r w:rsidRPr="006D3D5D">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67065F63" w14:textId="77777777" w:rsidR="00B64C2A" w:rsidRPr="006D3D5D" w:rsidRDefault="00B64C2A" w:rsidP="00B64C2A">
            <w:pPr>
              <w:jc w:val="center"/>
              <w:rPr>
                <w:rFonts w:ascii="Bookman Old Style" w:hAnsi="Bookman Old Style"/>
                <w:color w:val="000000"/>
                <w:sz w:val="20"/>
                <w:szCs w:val="20"/>
              </w:rPr>
            </w:pPr>
            <w:r w:rsidRPr="006D3D5D">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7A86399E" w14:textId="77777777" w:rsidR="00B64C2A" w:rsidRPr="006D3D5D" w:rsidRDefault="00B64C2A" w:rsidP="00B64C2A">
            <w:pPr>
              <w:jc w:val="center"/>
              <w:rPr>
                <w:rFonts w:ascii="Bookman Old Style" w:hAnsi="Bookman Old Style"/>
                <w:color w:val="000000"/>
                <w:sz w:val="20"/>
                <w:szCs w:val="20"/>
              </w:rPr>
            </w:pPr>
            <w:r w:rsidRPr="006D3D5D">
              <w:rPr>
                <w:rFonts w:ascii="Bookman Old Style" w:hAnsi="Bookman Old Style"/>
                <w:color w:val="000000"/>
                <w:sz w:val="20"/>
                <w:szCs w:val="20"/>
              </w:rPr>
              <w:t>0</w:t>
            </w:r>
          </w:p>
        </w:tc>
      </w:tr>
    </w:tbl>
    <w:p w14:paraId="3D6E2ABE" w14:textId="77777777" w:rsidR="003012CF" w:rsidRPr="00C46F88" w:rsidRDefault="003012CF" w:rsidP="003012CF">
      <w:pPr>
        <w:rPr>
          <w:rFonts w:ascii="Bookman Old Style" w:hAnsi="Bookman Old Style"/>
          <w:color w:val="FF0000"/>
        </w:rPr>
      </w:pPr>
    </w:p>
    <w:p w14:paraId="466A8BF2" w14:textId="77777777" w:rsidR="003012CF" w:rsidRPr="006D3D5D" w:rsidRDefault="003012CF" w:rsidP="003012CF">
      <w:pPr>
        <w:pStyle w:val="Nagwek3"/>
      </w:pPr>
      <w:bookmarkStart w:id="362" w:name="_Toc490213665"/>
      <w:r w:rsidRPr="006D3D5D">
        <w:t>Odcinek km 1+000 – 8+500</w:t>
      </w:r>
      <w:bookmarkEnd w:id="362"/>
    </w:p>
    <w:p w14:paraId="0087A35A" w14:textId="77777777" w:rsidR="003012CF" w:rsidRPr="006D3D5D" w:rsidRDefault="003012CF" w:rsidP="003012CF">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sidRPr="006D3D5D">
        <w:rPr>
          <w:rFonts w:ascii="Bookman Old Style" w:hAnsi="Bookman Old Style"/>
        </w:rPr>
        <w:t>Szacunkowa liczba lokali mieszkalnych oraz osób zamieszkujących te lokale, narażonych na hałas pochodzący od analizowanych odcinków drogi określany wskaźnikiem L</w:t>
      </w:r>
      <w:r w:rsidRPr="006D3D5D">
        <w:rPr>
          <w:rFonts w:ascii="Bookman Old Style" w:hAnsi="Bookman Old Style"/>
          <w:vertAlign w:val="subscript"/>
        </w:rPr>
        <w:t>DWN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3012CF" w:rsidRPr="006D3D5D" w14:paraId="25FCFAE3" w14:textId="77777777" w:rsidTr="00567D63">
        <w:trPr>
          <w:trHeight w:val="525"/>
          <w:jc w:val="center"/>
        </w:trPr>
        <w:tc>
          <w:tcPr>
            <w:tcW w:w="1140" w:type="dxa"/>
            <w:tcBorders>
              <w:top w:val="single" w:sz="8" w:space="0" w:color="auto"/>
              <w:left w:val="single" w:sz="8" w:space="0" w:color="auto"/>
              <w:bottom w:val="nil"/>
              <w:right w:val="single" w:sz="8" w:space="0" w:color="auto"/>
            </w:tcBorders>
            <w:shd w:val="clear" w:color="auto" w:fill="auto"/>
            <w:vAlign w:val="center"/>
            <w:hideMark/>
          </w:tcPr>
          <w:p w14:paraId="6E925E67" w14:textId="77777777" w:rsidR="003012CF" w:rsidRPr="006D3D5D" w:rsidRDefault="003012CF" w:rsidP="00567D63">
            <w:pPr>
              <w:jc w:val="center"/>
              <w:rPr>
                <w:rFonts w:ascii="Bookman Old Style" w:hAnsi="Bookman Old Style"/>
                <w:b/>
                <w:bCs/>
                <w:sz w:val="20"/>
                <w:szCs w:val="20"/>
              </w:rPr>
            </w:pPr>
            <w:r w:rsidRPr="006D3D5D">
              <w:rPr>
                <w:rFonts w:ascii="Bookman Old Style" w:hAnsi="Bookman Old Style"/>
                <w:b/>
                <w:bCs/>
                <w:sz w:val="20"/>
                <w:szCs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003C83CB" w14:textId="77777777" w:rsidR="003012CF" w:rsidRPr="006D3D5D" w:rsidRDefault="003012CF" w:rsidP="00567D63">
            <w:pPr>
              <w:jc w:val="center"/>
              <w:rPr>
                <w:rFonts w:ascii="Bookman Old Style" w:hAnsi="Bookman Old Style"/>
                <w:b/>
                <w:bCs/>
                <w:sz w:val="20"/>
                <w:szCs w:val="20"/>
              </w:rPr>
            </w:pPr>
            <w:r w:rsidRPr="006D3D5D">
              <w:rPr>
                <w:rFonts w:ascii="Bookman Old Style" w:hAnsi="Bookman Old Style"/>
                <w:b/>
                <w:bCs/>
                <w:sz w:val="20"/>
                <w:szCs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2C98B0D4" w14:textId="77777777" w:rsidR="003012CF" w:rsidRPr="006D3D5D" w:rsidRDefault="003012CF" w:rsidP="00567D63">
            <w:pPr>
              <w:jc w:val="center"/>
              <w:rPr>
                <w:rFonts w:ascii="Bookman Old Style" w:hAnsi="Bookman Old Style"/>
                <w:b/>
                <w:bCs/>
                <w:sz w:val="20"/>
                <w:szCs w:val="20"/>
              </w:rPr>
            </w:pPr>
            <w:r w:rsidRPr="006D3D5D">
              <w:rPr>
                <w:rFonts w:ascii="Bookman Old Style" w:hAnsi="Bookman Old Style"/>
                <w:b/>
                <w:bCs/>
                <w:sz w:val="20"/>
                <w:szCs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78C483B0" w14:textId="77777777" w:rsidR="003012CF" w:rsidRPr="006D3D5D" w:rsidRDefault="003012CF" w:rsidP="00567D63">
            <w:pPr>
              <w:jc w:val="center"/>
              <w:rPr>
                <w:rFonts w:ascii="Bookman Old Style" w:hAnsi="Bookman Old Style"/>
                <w:b/>
                <w:bCs/>
                <w:sz w:val="20"/>
                <w:szCs w:val="20"/>
              </w:rPr>
            </w:pPr>
            <w:r w:rsidRPr="006D3D5D">
              <w:rPr>
                <w:rFonts w:ascii="Bookman Old Style" w:hAnsi="Bookman Old Style"/>
                <w:b/>
                <w:bCs/>
                <w:sz w:val="20"/>
                <w:szCs w:val="20"/>
              </w:rPr>
              <w:t>Liczba lokali narażonych</w:t>
            </w:r>
          </w:p>
        </w:tc>
      </w:tr>
      <w:tr w:rsidR="003012CF" w:rsidRPr="006D3D5D" w14:paraId="171D1A07" w14:textId="77777777" w:rsidTr="00567D63">
        <w:trPr>
          <w:trHeight w:val="52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7531AB5B" w14:textId="77777777" w:rsidR="003012CF" w:rsidRPr="006D3D5D" w:rsidRDefault="003012CF" w:rsidP="00567D63">
            <w:pPr>
              <w:jc w:val="center"/>
              <w:rPr>
                <w:rFonts w:ascii="Bookman Old Style" w:hAnsi="Bookman Old Style"/>
                <w:b/>
                <w:bCs/>
                <w:sz w:val="20"/>
                <w:szCs w:val="20"/>
              </w:rPr>
            </w:pPr>
            <w:r w:rsidRPr="006D3D5D">
              <w:rPr>
                <w:rFonts w:ascii="Bookman Old Style" w:hAnsi="Bookman Old Style"/>
                <w:b/>
                <w:bCs/>
                <w:sz w:val="20"/>
                <w:szCs w:val="20"/>
              </w:rPr>
              <w:t> </w:t>
            </w:r>
          </w:p>
        </w:tc>
        <w:tc>
          <w:tcPr>
            <w:tcW w:w="2340" w:type="dxa"/>
            <w:tcBorders>
              <w:top w:val="nil"/>
              <w:left w:val="nil"/>
              <w:bottom w:val="single" w:sz="8" w:space="0" w:color="auto"/>
              <w:right w:val="single" w:sz="8" w:space="0" w:color="auto"/>
            </w:tcBorders>
            <w:shd w:val="clear" w:color="auto" w:fill="auto"/>
            <w:vAlign w:val="center"/>
            <w:hideMark/>
          </w:tcPr>
          <w:p w14:paraId="0D87BA8C" w14:textId="77777777" w:rsidR="003012CF" w:rsidRPr="006D3D5D" w:rsidRDefault="003012CF" w:rsidP="00567D63">
            <w:pPr>
              <w:jc w:val="center"/>
              <w:rPr>
                <w:rFonts w:ascii="Bookman Old Style" w:hAnsi="Bookman Old Style"/>
                <w:b/>
                <w:bCs/>
                <w:sz w:val="20"/>
                <w:szCs w:val="20"/>
              </w:rPr>
            </w:pPr>
            <w:r w:rsidRPr="006D3D5D">
              <w:rPr>
                <w:rFonts w:ascii="Bookman Old Style" w:hAnsi="Bookman Old Style"/>
                <w:b/>
                <w:bCs/>
                <w:sz w:val="20"/>
                <w:szCs w:val="20"/>
              </w:rPr>
              <w:t>[dB]</w:t>
            </w:r>
          </w:p>
        </w:tc>
        <w:tc>
          <w:tcPr>
            <w:tcW w:w="1660" w:type="dxa"/>
            <w:tcBorders>
              <w:top w:val="nil"/>
              <w:left w:val="nil"/>
              <w:bottom w:val="single" w:sz="8" w:space="0" w:color="auto"/>
              <w:right w:val="single" w:sz="8" w:space="0" w:color="auto"/>
            </w:tcBorders>
            <w:shd w:val="clear" w:color="auto" w:fill="auto"/>
            <w:vAlign w:val="center"/>
            <w:hideMark/>
          </w:tcPr>
          <w:p w14:paraId="2B0C4355" w14:textId="77777777" w:rsidR="003012CF" w:rsidRPr="006D3D5D" w:rsidRDefault="003012CF" w:rsidP="00567D63">
            <w:pPr>
              <w:jc w:val="center"/>
              <w:rPr>
                <w:rFonts w:ascii="Bookman Old Style" w:hAnsi="Bookman Old Style"/>
                <w:b/>
                <w:bCs/>
                <w:sz w:val="20"/>
                <w:szCs w:val="20"/>
              </w:rPr>
            </w:pPr>
            <w:r w:rsidRPr="006D3D5D">
              <w:rPr>
                <w:rFonts w:ascii="Bookman Old Style" w:hAnsi="Bookman Old Style"/>
                <w:b/>
                <w:bCs/>
                <w:sz w:val="20"/>
                <w:szCs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107FEFBF" w14:textId="77777777" w:rsidR="003012CF" w:rsidRPr="006D3D5D" w:rsidRDefault="003012CF" w:rsidP="00567D63">
            <w:pPr>
              <w:jc w:val="center"/>
              <w:rPr>
                <w:rFonts w:ascii="Bookman Old Style" w:hAnsi="Bookman Old Style"/>
                <w:b/>
                <w:bCs/>
                <w:sz w:val="20"/>
                <w:szCs w:val="20"/>
              </w:rPr>
            </w:pPr>
            <w:r w:rsidRPr="006D3D5D">
              <w:rPr>
                <w:rFonts w:ascii="Bookman Old Style" w:hAnsi="Bookman Old Style"/>
                <w:b/>
                <w:bCs/>
                <w:sz w:val="20"/>
                <w:szCs w:val="20"/>
              </w:rPr>
              <w:t>z dokładnością do 100</w:t>
            </w:r>
          </w:p>
        </w:tc>
      </w:tr>
      <w:tr w:rsidR="003012CF" w:rsidRPr="006D3D5D" w14:paraId="553F1A63" w14:textId="77777777" w:rsidTr="00567D63">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527C3564" w14:textId="77777777" w:rsidR="003012CF" w:rsidRPr="006D3D5D" w:rsidRDefault="003012CF" w:rsidP="00567D63">
            <w:pPr>
              <w:jc w:val="center"/>
              <w:rPr>
                <w:rFonts w:ascii="Bookman Old Style" w:hAnsi="Bookman Old Style"/>
                <w:sz w:val="20"/>
                <w:szCs w:val="18"/>
              </w:rPr>
            </w:pPr>
            <w:r w:rsidRPr="006D3D5D">
              <w:rPr>
                <w:rFonts w:ascii="Bookman Old Style" w:hAnsi="Bookman Old Style"/>
                <w:sz w:val="20"/>
                <w:szCs w:val="18"/>
              </w:rPr>
              <w:t>1</w:t>
            </w:r>
          </w:p>
        </w:tc>
        <w:tc>
          <w:tcPr>
            <w:tcW w:w="2340" w:type="dxa"/>
            <w:tcBorders>
              <w:top w:val="nil"/>
              <w:left w:val="nil"/>
              <w:bottom w:val="double" w:sz="6" w:space="0" w:color="auto"/>
              <w:right w:val="single" w:sz="8" w:space="0" w:color="auto"/>
            </w:tcBorders>
            <w:shd w:val="clear" w:color="auto" w:fill="auto"/>
            <w:vAlign w:val="center"/>
            <w:hideMark/>
          </w:tcPr>
          <w:p w14:paraId="021915AC" w14:textId="77777777" w:rsidR="003012CF" w:rsidRPr="006D3D5D" w:rsidRDefault="003012CF" w:rsidP="00567D63">
            <w:pPr>
              <w:jc w:val="center"/>
              <w:rPr>
                <w:rFonts w:ascii="Bookman Old Style" w:hAnsi="Bookman Old Style"/>
                <w:sz w:val="20"/>
                <w:szCs w:val="18"/>
              </w:rPr>
            </w:pPr>
            <w:r w:rsidRPr="006D3D5D">
              <w:rPr>
                <w:rFonts w:ascii="Bookman Old Style" w:hAnsi="Bookman Old Style"/>
                <w:sz w:val="20"/>
                <w:szCs w:val="18"/>
              </w:rPr>
              <w:t>2</w:t>
            </w:r>
          </w:p>
        </w:tc>
        <w:tc>
          <w:tcPr>
            <w:tcW w:w="1660" w:type="dxa"/>
            <w:tcBorders>
              <w:top w:val="nil"/>
              <w:left w:val="nil"/>
              <w:bottom w:val="double" w:sz="6" w:space="0" w:color="auto"/>
              <w:right w:val="single" w:sz="8" w:space="0" w:color="auto"/>
            </w:tcBorders>
            <w:shd w:val="clear" w:color="auto" w:fill="auto"/>
            <w:vAlign w:val="center"/>
            <w:hideMark/>
          </w:tcPr>
          <w:p w14:paraId="176120E2" w14:textId="77777777" w:rsidR="003012CF" w:rsidRPr="006D3D5D" w:rsidRDefault="003012CF" w:rsidP="00567D63">
            <w:pPr>
              <w:jc w:val="center"/>
              <w:rPr>
                <w:rFonts w:ascii="Bookman Old Style" w:hAnsi="Bookman Old Style"/>
                <w:sz w:val="20"/>
                <w:szCs w:val="18"/>
              </w:rPr>
            </w:pPr>
            <w:r w:rsidRPr="006D3D5D">
              <w:rPr>
                <w:rFonts w:ascii="Bookman Old Style" w:hAnsi="Bookman Old Style"/>
                <w:sz w:val="20"/>
                <w:szCs w:val="18"/>
              </w:rPr>
              <w:t>3</w:t>
            </w:r>
          </w:p>
        </w:tc>
        <w:tc>
          <w:tcPr>
            <w:tcW w:w="1660" w:type="dxa"/>
            <w:tcBorders>
              <w:top w:val="nil"/>
              <w:left w:val="nil"/>
              <w:bottom w:val="double" w:sz="6" w:space="0" w:color="auto"/>
              <w:right w:val="single" w:sz="8" w:space="0" w:color="auto"/>
            </w:tcBorders>
            <w:shd w:val="clear" w:color="auto" w:fill="auto"/>
            <w:vAlign w:val="center"/>
            <w:hideMark/>
          </w:tcPr>
          <w:p w14:paraId="043736D4" w14:textId="77777777" w:rsidR="003012CF" w:rsidRPr="006D3D5D" w:rsidRDefault="003012CF" w:rsidP="00567D63">
            <w:pPr>
              <w:jc w:val="center"/>
              <w:rPr>
                <w:rFonts w:ascii="Bookman Old Style" w:hAnsi="Bookman Old Style"/>
                <w:sz w:val="20"/>
                <w:szCs w:val="18"/>
              </w:rPr>
            </w:pPr>
            <w:r w:rsidRPr="006D3D5D">
              <w:rPr>
                <w:rFonts w:ascii="Bookman Old Style" w:hAnsi="Bookman Old Style"/>
                <w:sz w:val="20"/>
                <w:szCs w:val="18"/>
              </w:rPr>
              <w:t>4</w:t>
            </w:r>
          </w:p>
        </w:tc>
      </w:tr>
      <w:tr w:rsidR="003012CF" w:rsidRPr="006D3D5D" w14:paraId="07FB308E" w14:textId="77777777" w:rsidTr="00567D63">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70E42AB8" w14:textId="77777777" w:rsidR="003012CF" w:rsidRPr="006D3D5D" w:rsidRDefault="003012CF" w:rsidP="00567D63">
            <w:pPr>
              <w:jc w:val="center"/>
              <w:rPr>
                <w:rFonts w:ascii="Bookman Old Style" w:hAnsi="Bookman Old Style"/>
                <w:sz w:val="20"/>
                <w:szCs w:val="20"/>
              </w:rPr>
            </w:pPr>
            <w:r w:rsidRPr="006D3D5D">
              <w:rPr>
                <w:rFonts w:ascii="Bookman Old Style" w:hAnsi="Bookman Old Style"/>
                <w:sz w:val="20"/>
                <w:szCs w:val="20"/>
              </w:rPr>
              <w:t>1</w:t>
            </w:r>
          </w:p>
        </w:tc>
        <w:tc>
          <w:tcPr>
            <w:tcW w:w="2340" w:type="dxa"/>
            <w:tcBorders>
              <w:top w:val="nil"/>
              <w:left w:val="nil"/>
              <w:bottom w:val="single" w:sz="8" w:space="0" w:color="auto"/>
              <w:right w:val="single" w:sz="8" w:space="0" w:color="auto"/>
            </w:tcBorders>
            <w:shd w:val="clear" w:color="auto" w:fill="auto"/>
            <w:vAlign w:val="center"/>
            <w:hideMark/>
          </w:tcPr>
          <w:p w14:paraId="7C47BE1D" w14:textId="77777777" w:rsidR="003012CF" w:rsidRPr="006D3D5D" w:rsidRDefault="003012CF" w:rsidP="00567D63">
            <w:pPr>
              <w:jc w:val="center"/>
              <w:rPr>
                <w:rFonts w:ascii="Bookman Old Style" w:hAnsi="Bookman Old Style"/>
                <w:sz w:val="20"/>
                <w:szCs w:val="20"/>
              </w:rPr>
            </w:pPr>
            <w:r w:rsidRPr="006D3D5D">
              <w:rPr>
                <w:rFonts w:ascii="Bookman Old Style" w:hAnsi="Bookman Old Style"/>
                <w:sz w:val="20"/>
                <w:szCs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675566AE" w14:textId="77777777" w:rsidR="003012CF" w:rsidRPr="006D3D5D" w:rsidRDefault="003012CF" w:rsidP="00567D63">
            <w:pPr>
              <w:jc w:val="center"/>
              <w:rPr>
                <w:rFonts w:ascii="Bookman Old Style" w:hAnsi="Bookman Old Style"/>
                <w:sz w:val="20"/>
              </w:rPr>
            </w:pPr>
            <w:r w:rsidRPr="006D3D5D">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5250FCB3" w14:textId="77777777" w:rsidR="003012CF" w:rsidRPr="006D3D5D" w:rsidRDefault="003012CF" w:rsidP="00567D63">
            <w:pPr>
              <w:jc w:val="center"/>
              <w:rPr>
                <w:rFonts w:ascii="Bookman Old Style" w:hAnsi="Bookman Old Style"/>
                <w:sz w:val="20"/>
              </w:rPr>
            </w:pPr>
            <w:r w:rsidRPr="006D3D5D">
              <w:rPr>
                <w:rFonts w:ascii="Bookman Old Style" w:hAnsi="Bookman Old Style"/>
                <w:sz w:val="20"/>
                <w:szCs w:val="20"/>
              </w:rPr>
              <w:t>0</w:t>
            </w:r>
          </w:p>
        </w:tc>
      </w:tr>
      <w:tr w:rsidR="003012CF" w:rsidRPr="006D3D5D" w14:paraId="5F3F9FE9" w14:textId="77777777" w:rsidTr="00567D63">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4A825CAD" w14:textId="77777777" w:rsidR="003012CF" w:rsidRPr="006D3D5D" w:rsidRDefault="003012CF" w:rsidP="00567D63">
            <w:pPr>
              <w:jc w:val="center"/>
              <w:rPr>
                <w:rFonts w:ascii="Bookman Old Style" w:hAnsi="Bookman Old Style"/>
                <w:sz w:val="20"/>
                <w:szCs w:val="20"/>
              </w:rPr>
            </w:pPr>
            <w:r w:rsidRPr="006D3D5D">
              <w:rPr>
                <w:rFonts w:ascii="Bookman Old Style" w:hAnsi="Bookman Old Style"/>
                <w:sz w:val="20"/>
                <w:szCs w:val="20"/>
              </w:rPr>
              <w:t>2</w:t>
            </w:r>
          </w:p>
        </w:tc>
        <w:tc>
          <w:tcPr>
            <w:tcW w:w="2340" w:type="dxa"/>
            <w:tcBorders>
              <w:top w:val="nil"/>
              <w:left w:val="nil"/>
              <w:bottom w:val="single" w:sz="8" w:space="0" w:color="auto"/>
              <w:right w:val="single" w:sz="8" w:space="0" w:color="auto"/>
            </w:tcBorders>
            <w:shd w:val="clear" w:color="auto" w:fill="auto"/>
            <w:vAlign w:val="center"/>
            <w:hideMark/>
          </w:tcPr>
          <w:p w14:paraId="062A2F52" w14:textId="77777777" w:rsidR="003012CF" w:rsidRPr="006D3D5D" w:rsidRDefault="003012CF" w:rsidP="00567D63">
            <w:pPr>
              <w:jc w:val="center"/>
              <w:rPr>
                <w:rFonts w:ascii="Bookman Old Style" w:hAnsi="Bookman Old Style"/>
                <w:sz w:val="20"/>
                <w:szCs w:val="20"/>
              </w:rPr>
            </w:pPr>
            <w:r w:rsidRPr="006D3D5D">
              <w:rPr>
                <w:rFonts w:ascii="Bookman Old Style" w:hAnsi="Bookman Old Style"/>
                <w:sz w:val="20"/>
                <w:szCs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1B66016E" w14:textId="77777777" w:rsidR="003012CF" w:rsidRPr="006D3D5D" w:rsidRDefault="003012CF" w:rsidP="00567D63">
            <w:pPr>
              <w:jc w:val="center"/>
              <w:rPr>
                <w:rFonts w:ascii="Bookman Old Style" w:hAnsi="Bookman Old Style"/>
                <w:sz w:val="20"/>
              </w:rPr>
            </w:pPr>
            <w:r w:rsidRPr="006D3D5D">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3351ABFC" w14:textId="77777777" w:rsidR="003012CF" w:rsidRPr="006D3D5D" w:rsidRDefault="003012CF" w:rsidP="00567D63">
            <w:pPr>
              <w:jc w:val="center"/>
              <w:rPr>
                <w:rFonts w:ascii="Bookman Old Style" w:hAnsi="Bookman Old Style"/>
                <w:sz w:val="20"/>
              </w:rPr>
            </w:pPr>
            <w:r w:rsidRPr="006D3D5D">
              <w:rPr>
                <w:rFonts w:ascii="Bookman Old Style" w:hAnsi="Bookman Old Style"/>
                <w:sz w:val="20"/>
                <w:szCs w:val="20"/>
              </w:rPr>
              <w:t>0</w:t>
            </w:r>
          </w:p>
        </w:tc>
      </w:tr>
      <w:tr w:rsidR="003012CF" w:rsidRPr="006D3D5D" w14:paraId="1034C037" w14:textId="77777777" w:rsidTr="00567D63">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26E6A4C8" w14:textId="77777777" w:rsidR="003012CF" w:rsidRPr="006D3D5D" w:rsidRDefault="003012CF" w:rsidP="00567D63">
            <w:pPr>
              <w:jc w:val="center"/>
              <w:rPr>
                <w:rFonts w:ascii="Bookman Old Style" w:hAnsi="Bookman Old Style"/>
                <w:sz w:val="20"/>
                <w:szCs w:val="20"/>
              </w:rPr>
            </w:pPr>
            <w:r w:rsidRPr="006D3D5D">
              <w:rPr>
                <w:rFonts w:ascii="Bookman Old Style" w:hAnsi="Bookman Old Style"/>
                <w:sz w:val="20"/>
                <w:szCs w:val="20"/>
              </w:rPr>
              <w:t>3</w:t>
            </w:r>
          </w:p>
        </w:tc>
        <w:tc>
          <w:tcPr>
            <w:tcW w:w="2340" w:type="dxa"/>
            <w:tcBorders>
              <w:top w:val="nil"/>
              <w:left w:val="nil"/>
              <w:bottom w:val="single" w:sz="8" w:space="0" w:color="auto"/>
              <w:right w:val="single" w:sz="8" w:space="0" w:color="auto"/>
            </w:tcBorders>
            <w:shd w:val="clear" w:color="auto" w:fill="auto"/>
            <w:vAlign w:val="center"/>
            <w:hideMark/>
          </w:tcPr>
          <w:p w14:paraId="794C5F26" w14:textId="77777777" w:rsidR="003012CF" w:rsidRPr="006D3D5D" w:rsidRDefault="003012CF" w:rsidP="00567D63">
            <w:pPr>
              <w:jc w:val="center"/>
              <w:rPr>
                <w:rFonts w:ascii="Bookman Old Style" w:hAnsi="Bookman Old Style"/>
                <w:sz w:val="20"/>
                <w:szCs w:val="20"/>
              </w:rPr>
            </w:pPr>
            <w:r w:rsidRPr="006D3D5D">
              <w:rPr>
                <w:rFonts w:ascii="Bookman Old Style" w:hAnsi="Bookman Old Style"/>
                <w:sz w:val="20"/>
                <w:szCs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01EB347D" w14:textId="77777777" w:rsidR="003012CF" w:rsidRPr="006D3D5D" w:rsidRDefault="003012CF" w:rsidP="00567D63">
            <w:pPr>
              <w:jc w:val="center"/>
              <w:rPr>
                <w:rFonts w:ascii="Bookman Old Style" w:hAnsi="Bookman Old Style"/>
                <w:sz w:val="20"/>
              </w:rPr>
            </w:pPr>
            <w:r w:rsidRPr="006D3D5D">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3749404E" w14:textId="77777777" w:rsidR="003012CF" w:rsidRPr="006D3D5D" w:rsidRDefault="003012CF" w:rsidP="00567D63">
            <w:pPr>
              <w:jc w:val="center"/>
              <w:rPr>
                <w:rFonts w:ascii="Bookman Old Style" w:hAnsi="Bookman Old Style"/>
                <w:sz w:val="20"/>
              </w:rPr>
            </w:pPr>
            <w:r w:rsidRPr="006D3D5D">
              <w:rPr>
                <w:rFonts w:ascii="Bookman Old Style" w:hAnsi="Bookman Old Style"/>
                <w:sz w:val="20"/>
                <w:szCs w:val="20"/>
              </w:rPr>
              <w:t>0</w:t>
            </w:r>
          </w:p>
        </w:tc>
      </w:tr>
      <w:tr w:rsidR="003012CF" w:rsidRPr="006D3D5D" w14:paraId="50117021" w14:textId="77777777" w:rsidTr="00567D63">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52BEBA39" w14:textId="77777777" w:rsidR="003012CF" w:rsidRPr="006D3D5D" w:rsidRDefault="003012CF" w:rsidP="00567D63">
            <w:pPr>
              <w:jc w:val="center"/>
              <w:rPr>
                <w:rFonts w:ascii="Bookman Old Style" w:hAnsi="Bookman Old Style"/>
                <w:sz w:val="20"/>
                <w:szCs w:val="20"/>
              </w:rPr>
            </w:pPr>
            <w:r w:rsidRPr="006D3D5D">
              <w:rPr>
                <w:rFonts w:ascii="Bookman Old Style" w:hAnsi="Bookman Old Style"/>
                <w:sz w:val="20"/>
                <w:szCs w:val="20"/>
              </w:rPr>
              <w:t>4</w:t>
            </w:r>
          </w:p>
        </w:tc>
        <w:tc>
          <w:tcPr>
            <w:tcW w:w="2340" w:type="dxa"/>
            <w:tcBorders>
              <w:top w:val="nil"/>
              <w:left w:val="nil"/>
              <w:bottom w:val="single" w:sz="8" w:space="0" w:color="auto"/>
              <w:right w:val="single" w:sz="8" w:space="0" w:color="auto"/>
            </w:tcBorders>
            <w:shd w:val="clear" w:color="auto" w:fill="auto"/>
            <w:vAlign w:val="center"/>
            <w:hideMark/>
          </w:tcPr>
          <w:p w14:paraId="79FAF80B" w14:textId="77777777" w:rsidR="003012CF" w:rsidRPr="006D3D5D" w:rsidRDefault="003012CF" w:rsidP="00567D63">
            <w:pPr>
              <w:jc w:val="center"/>
              <w:rPr>
                <w:rFonts w:ascii="Bookman Old Style" w:hAnsi="Bookman Old Style"/>
                <w:sz w:val="20"/>
                <w:szCs w:val="20"/>
              </w:rPr>
            </w:pPr>
            <w:r w:rsidRPr="006D3D5D">
              <w:rPr>
                <w:rFonts w:ascii="Bookman Old Style" w:hAnsi="Bookman Old Style"/>
                <w:sz w:val="20"/>
                <w:szCs w:val="20"/>
              </w:rPr>
              <w:t>70-75 dB</w:t>
            </w:r>
          </w:p>
        </w:tc>
        <w:tc>
          <w:tcPr>
            <w:tcW w:w="1660" w:type="dxa"/>
            <w:tcBorders>
              <w:top w:val="nil"/>
              <w:left w:val="nil"/>
              <w:bottom w:val="single" w:sz="8" w:space="0" w:color="auto"/>
              <w:right w:val="single" w:sz="8" w:space="0" w:color="auto"/>
            </w:tcBorders>
            <w:shd w:val="clear" w:color="auto" w:fill="auto"/>
            <w:vAlign w:val="center"/>
            <w:hideMark/>
          </w:tcPr>
          <w:p w14:paraId="2C0AA7F2" w14:textId="77777777" w:rsidR="003012CF" w:rsidRPr="006D3D5D" w:rsidRDefault="003012CF" w:rsidP="00567D63">
            <w:pPr>
              <w:jc w:val="center"/>
              <w:rPr>
                <w:rFonts w:ascii="Bookman Old Style" w:hAnsi="Bookman Old Style"/>
                <w:sz w:val="20"/>
              </w:rPr>
            </w:pPr>
            <w:r w:rsidRPr="006D3D5D">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2FD9C2C3" w14:textId="77777777" w:rsidR="003012CF" w:rsidRPr="006D3D5D" w:rsidRDefault="003012CF" w:rsidP="00567D63">
            <w:pPr>
              <w:jc w:val="center"/>
              <w:rPr>
                <w:rFonts w:ascii="Bookman Old Style" w:hAnsi="Bookman Old Style"/>
                <w:sz w:val="20"/>
              </w:rPr>
            </w:pPr>
            <w:r w:rsidRPr="006D3D5D">
              <w:rPr>
                <w:rFonts w:ascii="Bookman Old Style" w:hAnsi="Bookman Old Style"/>
                <w:sz w:val="20"/>
                <w:szCs w:val="20"/>
              </w:rPr>
              <w:t>0</w:t>
            </w:r>
          </w:p>
        </w:tc>
      </w:tr>
      <w:tr w:rsidR="003012CF" w:rsidRPr="006D3D5D" w14:paraId="6CFD66BC" w14:textId="77777777" w:rsidTr="00567D63">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48079228" w14:textId="77777777" w:rsidR="003012CF" w:rsidRPr="006D3D5D" w:rsidRDefault="003012CF" w:rsidP="00567D63">
            <w:pPr>
              <w:jc w:val="center"/>
              <w:rPr>
                <w:rFonts w:ascii="Bookman Old Style" w:hAnsi="Bookman Old Style"/>
                <w:sz w:val="20"/>
                <w:szCs w:val="20"/>
              </w:rPr>
            </w:pPr>
            <w:r w:rsidRPr="006D3D5D">
              <w:rPr>
                <w:rFonts w:ascii="Bookman Old Style" w:hAnsi="Bookman Old Style"/>
                <w:sz w:val="20"/>
                <w:szCs w:val="20"/>
              </w:rPr>
              <w:t>5</w:t>
            </w:r>
          </w:p>
        </w:tc>
        <w:tc>
          <w:tcPr>
            <w:tcW w:w="2340" w:type="dxa"/>
            <w:tcBorders>
              <w:top w:val="nil"/>
              <w:left w:val="nil"/>
              <w:bottom w:val="single" w:sz="8" w:space="0" w:color="auto"/>
              <w:right w:val="single" w:sz="8" w:space="0" w:color="auto"/>
            </w:tcBorders>
            <w:shd w:val="clear" w:color="auto" w:fill="auto"/>
            <w:vAlign w:val="center"/>
            <w:hideMark/>
          </w:tcPr>
          <w:p w14:paraId="657EDF25" w14:textId="77777777" w:rsidR="003012CF" w:rsidRPr="006D3D5D" w:rsidRDefault="003012CF" w:rsidP="00567D63">
            <w:pPr>
              <w:jc w:val="center"/>
              <w:rPr>
                <w:rFonts w:ascii="Bookman Old Style" w:hAnsi="Bookman Old Style"/>
                <w:sz w:val="20"/>
                <w:szCs w:val="20"/>
              </w:rPr>
            </w:pPr>
            <w:r w:rsidRPr="006D3D5D">
              <w:rPr>
                <w:rFonts w:ascii="Bookman Old Style" w:hAnsi="Bookman Old Style"/>
                <w:sz w:val="20"/>
                <w:szCs w:val="20"/>
              </w:rPr>
              <w:t>&gt; 75 dB</w:t>
            </w:r>
          </w:p>
        </w:tc>
        <w:tc>
          <w:tcPr>
            <w:tcW w:w="1660" w:type="dxa"/>
            <w:tcBorders>
              <w:top w:val="nil"/>
              <w:left w:val="nil"/>
              <w:bottom w:val="single" w:sz="8" w:space="0" w:color="auto"/>
              <w:right w:val="single" w:sz="8" w:space="0" w:color="auto"/>
            </w:tcBorders>
            <w:shd w:val="clear" w:color="auto" w:fill="auto"/>
            <w:vAlign w:val="center"/>
            <w:hideMark/>
          </w:tcPr>
          <w:p w14:paraId="4F438DBE" w14:textId="77777777" w:rsidR="003012CF" w:rsidRPr="006D3D5D" w:rsidRDefault="003012CF" w:rsidP="00567D63">
            <w:pPr>
              <w:jc w:val="center"/>
              <w:rPr>
                <w:rFonts w:ascii="Bookman Old Style" w:hAnsi="Bookman Old Style"/>
                <w:sz w:val="20"/>
              </w:rPr>
            </w:pPr>
            <w:r w:rsidRPr="006D3D5D">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6DA1A32A" w14:textId="77777777" w:rsidR="003012CF" w:rsidRPr="006D3D5D" w:rsidRDefault="003012CF" w:rsidP="00567D63">
            <w:pPr>
              <w:jc w:val="center"/>
              <w:rPr>
                <w:rFonts w:ascii="Bookman Old Style" w:hAnsi="Bookman Old Style"/>
                <w:sz w:val="20"/>
              </w:rPr>
            </w:pPr>
            <w:r w:rsidRPr="006D3D5D">
              <w:rPr>
                <w:rFonts w:ascii="Bookman Old Style" w:hAnsi="Bookman Old Style"/>
                <w:sz w:val="20"/>
                <w:szCs w:val="20"/>
              </w:rPr>
              <w:t>0</w:t>
            </w:r>
          </w:p>
        </w:tc>
      </w:tr>
    </w:tbl>
    <w:p w14:paraId="505B2A77" w14:textId="77777777" w:rsidR="003012CF" w:rsidRPr="006D3D5D" w:rsidRDefault="003012CF" w:rsidP="003012CF">
      <w:pPr>
        <w:rPr>
          <w:rFonts w:ascii="Bookman Old Style" w:hAnsi="Bookman Old Style"/>
          <w:color w:val="FF0000"/>
        </w:rPr>
      </w:pPr>
    </w:p>
    <w:p w14:paraId="5478EDEC" w14:textId="77777777" w:rsidR="003012CF" w:rsidRPr="006D3D5D" w:rsidRDefault="003012CF" w:rsidP="003012CF">
      <w:pPr>
        <w:keepNext/>
        <w:keepLines/>
        <w:numPr>
          <w:ilvl w:val="0"/>
          <w:numId w:val="4"/>
        </w:numPr>
        <w:tabs>
          <w:tab w:val="clear" w:pos="1004"/>
          <w:tab w:val="num" w:pos="1701"/>
          <w:tab w:val="num" w:pos="2139"/>
        </w:tabs>
        <w:spacing w:before="240"/>
        <w:ind w:left="0" w:firstLine="0"/>
        <w:jc w:val="center"/>
        <w:rPr>
          <w:rFonts w:ascii="Bookman Old Style" w:hAnsi="Bookman Old Style"/>
        </w:rPr>
      </w:pPr>
      <w:r w:rsidRPr="006D3D5D">
        <w:rPr>
          <w:rFonts w:ascii="Bookman Old Style" w:hAnsi="Bookman Old Style"/>
        </w:rPr>
        <w:lastRenderedPageBreak/>
        <w:t>Szacunkowa liczba lokali mieszkalnych oraz osób, zamieszkujących lokale w budynkach posiadających „cichą elewację” narażona na hałas pochodzący od ruchu drogowego, oceniany wskaźnikiem L</w:t>
      </w:r>
      <w:r w:rsidRPr="006D3D5D">
        <w:rPr>
          <w:rFonts w:ascii="Bookman Old Style" w:hAnsi="Bookman Old Style"/>
          <w:vertAlign w:val="subscript"/>
        </w:rPr>
        <w:t>DWN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3012CF" w:rsidRPr="006D3D5D" w14:paraId="6DD160AC" w14:textId="77777777" w:rsidTr="00567D63">
        <w:trPr>
          <w:trHeight w:val="525"/>
          <w:jc w:val="center"/>
        </w:trPr>
        <w:tc>
          <w:tcPr>
            <w:tcW w:w="114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3E4C56A5" w14:textId="77777777" w:rsidR="003012CF" w:rsidRPr="006D3D5D" w:rsidRDefault="003012CF" w:rsidP="00567D63">
            <w:pPr>
              <w:jc w:val="center"/>
              <w:rPr>
                <w:rFonts w:ascii="Bookman Old Style" w:hAnsi="Bookman Old Style"/>
                <w:b/>
                <w:bCs/>
                <w:sz w:val="20"/>
              </w:rPr>
            </w:pPr>
            <w:r w:rsidRPr="006D3D5D">
              <w:rPr>
                <w:rFonts w:ascii="Bookman Old Style" w:hAnsi="Bookman Old Style"/>
                <w:b/>
                <w:bCs/>
                <w:sz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11A4BE9A" w14:textId="77777777" w:rsidR="003012CF" w:rsidRPr="006D3D5D" w:rsidRDefault="003012CF" w:rsidP="00567D63">
            <w:pPr>
              <w:jc w:val="center"/>
              <w:rPr>
                <w:rFonts w:ascii="Bookman Old Style" w:hAnsi="Bookman Old Style"/>
                <w:b/>
                <w:bCs/>
                <w:sz w:val="20"/>
              </w:rPr>
            </w:pPr>
            <w:r w:rsidRPr="006D3D5D">
              <w:rPr>
                <w:rFonts w:ascii="Bookman Old Style" w:hAnsi="Bookman Old Style"/>
                <w:b/>
                <w:bCs/>
                <w:sz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7830D86F" w14:textId="77777777" w:rsidR="003012CF" w:rsidRPr="006D3D5D" w:rsidRDefault="003012CF" w:rsidP="00567D63">
            <w:pPr>
              <w:jc w:val="center"/>
              <w:rPr>
                <w:rFonts w:ascii="Bookman Old Style" w:hAnsi="Bookman Old Style"/>
                <w:b/>
                <w:bCs/>
                <w:sz w:val="20"/>
              </w:rPr>
            </w:pPr>
            <w:r w:rsidRPr="006D3D5D">
              <w:rPr>
                <w:rFonts w:ascii="Bookman Old Style" w:hAnsi="Bookman Old Style"/>
                <w:b/>
                <w:bCs/>
                <w:sz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04EC06E6" w14:textId="77777777" w:rsidR="003012CF" w:rsidRPr="006D3D5D" w:rsidRDefault="003012CF" w:rsidP="00567D63">
            <w:pPr>
              <w:jc w:val="center"/>
              <w:rPr>
                <w:rFonts w:ascii="Bookman Old Style" w:hAnsi="Bookman Old Style"/>
                <w:b/>
                <w:bCs/>
                <w:sz w:val="20"/>
              </w:rPr>
            </w:pPr>
            <w:r w:rsidRPr="006D3D5D">
              <w:rPr>
                <w:rFonts w:ascii="Bookman Old Style" w:hAnsi="Bookman Old Style"/>
                <w:b/>
                <w:bCs/>
                <w:sz w:val="20"/>
              </w:rPr>
              <w:t>Liczba lokali narażonych</w:t>
            </w:r>
          </w:p>
        </w:tc>
      </w:tr>
      <w:tr w:rsidR="003012CF" w:rsidRPr="006D3D5D" w14:paraId="29BBE9DF" w14:textId="77777777" w:rsidTr="00567D63">
        <w:trPr>
          <w:trHeight w:val="525"/>
          <w:jc w:val="center"/>
        </w:trPr>
        <w:tc>
          <w:tcPr>
            <w:tcW w:w="1140" w:type="dxa"/>
            <w:vMerge/>
            <w:tcBorders>
              <w:top w:val="single" w:sz="8" w:space="0" w:color="auto"/>
              <w:left w:val="single" w:sz="8" w:space="0" w:color="auto"/>
              <w:bottom w:val="single" w:sz="8" w:space="0" w:color="000000"/>
              <w:right w:val="single" w:sz="8" w:space="0" w:color="auto"/>
            </w:tcBorders>
            <w:vAlign w:val="center"/>
            <w:hideMark/>
          </w:tcPr>
          <w:p w14:paraId="14768C64" w14:textId="77777777" w:rsidR="003012CF" w:rsidRPr="006D3D5D" w:rsidRDefault="003012CF" w:rsidP="00567D63">
            <w:pPr>
              <w:rPr>
                <w:rFonts w:ascii="Bookman Old Style" w:hAnsi="Bookman Old Style"/>
                <w:b/>
                <w:bCs/>
                <w:sz w:val="20"/>
              </w:rPr>
            </w:pPr>
          </w:p>
        </w:tc>
        <w:tc>
          <w:tcPr>
            <w:tcW w:w="2340" w:type="dxa"/>
            <w:tcBorders>
              <w:top w:val="nil"/>
              <w:left w:val="nil"/>
              <w:bottom w:val="single" w:sz="8" w:space="0" w:color="auto"/>
              <w:right w:val="single" w:sz="8" w:space="0" w:color="auto"/>
            </w:tcBorders>
            <w:shd w:val="clear" w:color="auto" w:fill="auto"/>
            <w:vAlign w:val="center"/>
            <w:hideMark/>
          </w:tcPr>
          <w:p w14:paraId="22F48D01" w14:textId="77777777" w:rsidR="003012CF" w:rsidRPr="006D3D5D" w:rsidRDefault="003012CF" w:rsidP="00567D63">
            <w:pPr>
              <w:jc w:val="center"/>
              <w:rPr>
                <w:rFonts w:ascii="Bookman Old Style" w:hAnsi="Bookman Old Style"/>
                <w:b/>
                <w:bCs/>
                <w:sz w:val="20"/>
              </w:rPr>
            </w:pPr>
            <w:r w:rsidRPr="006D3D5D">
              <w:rPr>
                <w:rFonts w:ascii="Bookman Old Style" w:hAnsi="Bookman Old Style"/>
                <w:b/>
                <w:bCs/>
                <w:sz w:val="20"/>
              </w:rPr>
              <w:t>[dB]</w:t>
            </w:r>
          </w:p>
        </w:tc>
        <w:tc>
          <w:tcPr>
            <w:tcW w:w="1660" w:type="dxa"/>
            <w:tcBorders>
              <w:top w:val="nil"/>
              <w:left w:val="nil"/>
              <w:bottom w:val="single" w:sz="8" w:space="0" w:color="auto"/>
              <w:right w:val="single" w:sz="8" w:space="0" w:color="auto"/>
            </w:tcBorders>
            <w:shd w:val="clear" w:color="auto" w:fill="auto"/>
            <w:vAlign w:val="center"/>
            <w:hideMark/>
          </w:tcPr>
          <w:p w14:paraId="1AD22D71" w14:textId="77777777" w:rsidR="003012CF" w:rsidRPr="006D3D5D" w:rsidRDefault="003012CF" w:rsidP="00567D63">
            <w:pPr>
              <w:jc w:val="center"/>
              <w:rPr>
                <w:rFonts w:ascii="Bookman Old Style" w:hAnsi="Bookman Old Style"/>
                <w:b/>
                <w:bCs/>
                <w:sz w:val="20"/>
              </w:rPr>
            </w:pPr>
            <w:r w:rsidRPr="006D3D5D">
              <w:rPr>
                <w:rFonts w:ascii="Bookman Old Style" w:hAnsi="Bookman Old Style"/>
                <w:b/>
                <w:bCs/>
                <w:sz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0C2605DF" w14:textId="77777777" w:rsidR="003012CF" w:rsidRPr="006D3D5D" w:rsidRDefault="003012CF" w:rsidP="00567D63">
            <w:pPr>
              <w:jc w:val="center"/>
              <w:rPr>
                <w:rFonts w:ascii="Bookman Old Style" w:hAnsi="Bookman Old Style"/>
                <w:b/>
                <w:bCs/>
                <w:sz w:val="20"/>
              </w:rPr>
            </w:pPr>
            <w:r w:rsidRPr="006D3D5D">
              <w:rPr>
                <w:rFonts w:ascii="Bookman Old Style" w:hAnsi="Bookman Old Style"/>
                <w:b/>
                <w:bCs/>
                <w:sz w:val="20"/>
              </w:rPr>
              <w:t>z dokładnością do 100</w:t>
            </w:r>
          </w:p>
        </w:tc>
      </w:tr>
      <w:tr w:rsidR="003012CF" w:rsidRPr="006D3D5D" w14:paraId="5238DDBE" w14:textId="77777777" w:rsidTr="00567D63">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2907C9C8" w14:textId="77777777" w:rsidR="003012CF" w:rsidRPr="006D3D5D" w:rsidRDefault="003012CF" w:rsidP="00567D63">
            <w:pPr>
              <w:jc w:val="center"/>
              <w:rPr>
                <w:rFonts w:ascii="Bookman Old Style" w:hAnsi="Bookman Old Style"/>
                <w:sz w:val="20"/>
              </w:rPr>
            </w:pPr>
            <w:r w:rsidRPr="006D3D5D">
              <w:rPr>
                <w:rFonts w:ascii="Bookman Old Style" w:hAnsi="Bookman Old Style"/>
                <w:sz w:val="20"/>
              </w:rPr>
              <w:t>1</w:t>
            </w:r>
          </w:p>
        </w:tc>
        <w:tc>
          <w:tcPr>
            <w:tcW w:w="2340" w:type="dxa"/>
            <w:tcBorders>
              <w:top w:val="nil"/>
              <w:left w:val="nil"/>
              <w:bottom w:val="double" w:sz="6" w:space="0" w:color="auto"/>
              <w:right w:val="single" w:sz="8" w:space="0" w:color="auto"/>
            </w:tcBorders>
            <w:shd w:val="clear" w:color="auto" w:fill="auto"/>
            <w:vAlign w:val="center"/>
            <w:hideMark/>
          </w:tcPr>
          <w:p w14:paraId="2AD4D938" w14:textId="77777777" w:rsidR="003012CF" w:rsidRPr="006D3D5D" w:rsidRDefault="003012CF" w:rsidP="00567D63">
            <w:pPr>
              <w:jc w:val="center"/>
              <w:rPr>
                <w:rFonts w:ascii="Bookman Old Style" w:hAnsi="Bookman Old Style"/>
                <w:sz w:val="20"/>
              </w:rPr>
            </w:pPr>
            <w:r w:rsidRPr="006D3D5D">
              <w:rPr>
                <w:rFonts w:ascii="Bookman Old Style" w:hAnsi="Bookman Old Style"/>
                <w:sz w:val="20"/>
              </w:rPr>
              <w:t>2</w:t>
            </w:r>
          </w:p>
        </w:tc>
        <w:tc>
          <w:tcPr>
            <w:tcW w:w="1660" w:type="dxa"/>
            <w:tcBorders>
              <w:top w:val="nil"/>
              <w:left w:val="nil"/>
              <w:bottom w:val="double" w:sz="6" w:space="0" w:color="auto"/>
              <w:right w:val="single" w:sz="8" w:space="0" w:color="auto"/>
            </w:tcBorders>
            <w:shd w:val="clear" w:color="auto" w:fill="auto"/>
            <w:vAlign w:val="center"/>
            <w:hideMark/>
          </w:tcPr>
          <w:p w14:paraId="429E11D6" w14:textId="77777777" w:rsidR="003012CF" w:rsidRPr="006D3D5D" w:rsidRDefault="003012CF" w:rsidP="00567D63">
            <w:pPr>
              <w:jc w:val="center"/>
              <w:rPr>
                <w:rFonts w:ascii="Bookman Old Style" w:hAnsi="Bookman Old Style"/>
                <w:sz w:val="20"/>
              </w:rPr>
            </w:pPr>
            <w:r w:rsidRPr="006D3D5D">
              <w:rPr>
                <w:rFonts w:ascii="Bookman Old Style" w:hAnsi="Bookman Old Style"/>
                <w:sz w:val="20"/>
              </w:rPr>
              <w:t>3</w:t>
            </w:r>
          </w:p>
        </w:tc>
        <w:tc>
          <w:tcPr>
            <w:tcW w:w="1660" w:type="dxa"/>
            <w:tcBorders>
              <w:top w:val="nil"/>
              <w:left w:val="nil"/>
              <w:bottom w:val="double" w:sz="6" w:space="0" w:color="auto"/>
              <w:right w:val="single" w:sz="8" w:space="0" w:color="auto"/>
            </w:tcBorders>
            <w:shd w:val="clear" w:color="auto" w:fill="auto"/>
            <w:vAlign w:val="center"/>
            <w:hideMark/>
          </w:tcPr>
          <w:p w14:paraId="451F0613" w14:textId="77777777" w:rsidR="003012CF" w:rsidRPr="006D3D5D" w:rsidRDefault="003012CF" w:rsidP="00567D63">
            <w:pPr>
              <w:jc w:val="center"/>
              <w:rPr>
                <w:rFonts w:ascii="Bookman Old Style" w:hAnsi="Bookman Old Style"/>
                <w:sz w:val="20"/>
              </w:rPr>
            </w:pPr>
            <w:r w:rsidRPr="006D3D5D">
              <w:rPr>
                <w:rFonts w:ascii="Bookman Old Style" w:hAnsi="Bookman Old Style"/>
                <w:sz w:val="20"/>
              </w:rPr>
              <w:t>4</w:t>
            </w:r>
          </w:p>
        </w:tc>
      </w:tr>
      <w:tr w:rsidR="003012CF" w:rsidRPr="006D3D5D" w14:paraId="703918A5" w14:textId="77777777" w:rsidTr="00567D63">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6A9FAFDE" w14:textId="77777777" w:rsidR="003012CF" w:rsidRPr="006D3D5D" w:rsidRDefault="003012CF" w:rsidP="00567D63">
            <w:pPr>
              <w:jc w:val="center"/>
              <w:rPr>
                <w:rFonts w:ascii="Bookman Old Style" w:hAnsi="Bookman Old Style"/>
                <w:sz w:val="20"/>
              </w:rPr>
            </w:pPr>
            <w:r w:rsidRPr="006D3D5D">
              <w:rPr>
                <w:rFonts w:ascii="Bookman Old Style" w:hAnsi="Bookman Old Style"/>
                <w:sz w:val="20"/>
              </w:rPr>
              <w:t>1</w:t>
            </w:r>
          </w:p>
        </w:tc>
        <w:tc>
          <w:tcPr>
            <w:tcW w:w="2340" w:type="dxa"/>
            <w:tcBorders>
              <w:top w:val="nil"/>
              <w:left w:val="nil"/>
              <w:bottom w:val="single" w:sz="8" w:space="0" w:color="auto"/>
              <w:right w:val="single" w:sz="8" w:space="0" w:color="auto"/>
            </w:tcBorders>
            <w:shd w:val="clear" w:color="auto" w:fill="auto"/>
            <w:vAlign w:val="center"/>
            <w:hideMark/>
          </w:tcPr>
          <w:p w14:paraId="0B2ABC6E" w14:textId="77777777" w:rsidR="003012CF" w:rsidRPr="006D3D5D" w:rsidRDefault="003012CF" w:rsidP="00567D63">
            <w:pPr>
              <w:jc w:val="center"/>
              <w:rPr>
                <w:rFonts w:ascii="Bookman Old Style" w:hAnsi="Bookman Old Style"/>
                <w:sz w:val="20"/>
              </w:rPr>
            </w:pPr>
            <w:r w:rsidRPr="006D3D5D">
              <w:rPr>
                <w:rFonts w:ascii="Bookman Old Style" w:hAnsi="Bookman Old Style"/>
                <w:sz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018B8734" w14:textId="77777777" w:rsidR="003012CF" w:rsidRPr="006D3D5D" w:rsidRDefault="003012CF" w:rsidP="00567D63">
            <w:pPr>
              <w:jc w:val="center"/>
              <w:rPr>
                <w:rFonts w:ascii="Bookman Old Style" w:hAnsi="Bookman Old Style"/>
                <w:sz w:val="20"/>
              </w:rPr>
            </w:pPr>
            <w:r w:rsidRPr="006D3D5D">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60CE950E" w14:textId="77777777" w:rsidR="003012CF" w:rsidRPr="006D3D5D" w:rsidRDefault="003012CF" w:rsidP="00567D63">
            <w:pPr>
              <w:jc w:val="center"/>
              <w:rPr>
                <w:rFonts w:ascii="Bookman Old Style" w:hAnsi="Bookman Old Style"/>
                <w:sz w:val="20"/>
              </w:rPr>
            </w:pPr>
            <w:r w:rsidRPr="006D3D5D">
              <w:rPr>
                <w:rFonts w:ascii="Bookman Old Style" w:hAnsi="Bookman Old Style"/>
                <w:sz w:val="20"/>
                <w:szCs w:val="20"/>
              </w:rPr>
              <w:t>0</w:t>
            </w:r>
          </w:p>
        </w:tc>
      </w:tr>
      <w:tr w:rsidR="003012CF" w:rsidRPr="006D3D5D" w14:paraId="32CF4262" w14:textId="77777777" w:rsidTr="00567D63">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59736016" w14:textId="77777777" w:rsidR="003012CF" w:rsidRPr="006D3D5D" w:rsidRDefault="003012CF" w:rsidP="00567D63">
            <w:pPr>
              <w:jc w:val="center"/>
              <w:rPr>
                <w:rFonts w:ascii="Bookman Old Style" w:hAnsi="Bookman Old Style"/>
                <w:sz w:val="20"/>
              </w:rPr>
            </w:pPr>
            <w:r w:rsidRPr="006D3D5D">
              <w:rPr>
                <w:rFonts w:ascii="Bookman Old Style" w:hAnsi="Bookman Old Style"/>
                <w:sz w:val="20"/>
              </w:rPr>
              <w:t>2</w:t>
            </w:r>
          </w:p>
        </w:tc>
        <w:tc>
          <w:tcPr>
            <w:tcW w:w="2340" w:type="dxa"/>
            <w:tcBorders>
              <w:top w:val="nil"/>
              <w:left w:val="nil"/>
              <w:bottom w:val="single" w:sz="8" w:space="0" w:color="auto"/>
              <w:right w:val="single" w:sz="8" w:space="0" w:color="auto"/>
            </w:tcBorders>
            <w:shd w:val="clear" w:color="auto" w:fill="auto"/>
            <w:vAlign w:val="center"/>
            <w:hideMark/>
          </w:tcPr>
          <w:p w14:paraId="3A3A066E" w14:textId="77777777" w:rsidR="003012CF" w:rsidRPr="006D3D5D" w:rsidRDefault="003012CF" w:rsidP="00567D63">
            <w:pPr>
              <w:jc w:val="center"/>
              <w:rPr>
                <w:rFonts w:ascii="Bookman Old Style" w:hAnsi="Bookman Old Style"/>
                <w:sz w:val="20"/>
              </w:rPr>
            </w:pPr>
            <w:r w:rsidRPr="006D3D5D">
              <w:rPr>
                <w:rFonts w:ascii="Bookman Old Style" w:hAnsi="Bookman Old Style"/>
                <w:sz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5F158D04" w14:textId="77777777" w:rsidR="003012CF" w:rsidRPr="006D3D5D" w:rsidRDefault="003012CF" w:rsidP="00567D63">
            <w:pPr>
              <w:jc w:val="center"/>
              <w:rPr>
                <w:rFonts w:ascii="Bookman Old Style" w:hAnsi="Bookman Old Style"/>
                <w:sz w:val="20"/>
              </w:rPr>
            </w:pPr>
            <w:r w:rsidRPr="006D3D5D">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58CFB13C" w14:textId="77777777" w:rsidR="003012CF" w:rsidRPr="006D3D5D" w:rsidRDefault="003012CF" w:rsidP="00567D63">
            <w:pPr>
              <w:jc w:val="center"/>
              <w:rPr>
                <w:rFonts w:ascii="Bookman Old Style" w:hAnsi="Bookman Old Style"/>
                <w:sz w:val="20"/>
              </w:rPr>
            </w:pPr>
            <w:r w:rsidRPr="006D3D5D">
              <w:rPr>
                <w:rFonts w:ascii="Bookman Old Style" w:hAnsi="Bookman Old Style"/>
                <w:sz w:val="20"/>
                <w:szCs w:val="20"/>
              </w:rPr>
              <w:t>0</w:t>
            </w:r>
          </w:p>
        </w:tc>
      </w:tr>
      <w:tr w:rsidR="003012CF" w:rsidRPr="006D3D5D" w14:paraId="166855C4" w14:textId="77777777" w:rsidTr="00567D63">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54327F8B" w14:textId="77777777" w:rsidR="003012CF" w:rsidRPr="006D3D5D" w:rsidRDefault="003012CF" w:rsidP="00567D63">
            <w:pPr>
              <w:jc w:val="center"/>
              <w:rPr>
                <w:rFonts w:ascii="Bookman Old Style" w:hAnsi="Bookman Old Style"/>
                <w:sz w:val="20"/>
              </w:rPr>
            </w:pPr>
            <w:r w:rsidRPr="006D3D5D">
              <w:rPr>
                <w:rFonts w:ascii="Bookman Old Style" w:hAnsi="Bookman Old Style"/>
                <w:sz w:val="20"/>
              </w:rPr>
              <w:t>3</w:t>
            </w:r>
          </w:p>
        </w:tc>
        <w:tc>
          <w:tcPr>
            <w:tcW w:w="2340" w:type="dxa"/>
            <w:tcBorders>
              <w:top w:val="nil"/>
              <w:left w:val="nil"/>
              <w:bottom w:val="single" w:sz="8" w:space="0" w:color="auto"/>
              <w:right w:val="single" w:sz="8" w:space="0" w:color="auto"/>
            </w:tcBorders>
            <w:shd w:val="clear" w:color="auto" w:fill="auto"/>
            <w:vAlign w:val="center"/>
            <w:hideMark/>
          </w:tcPr>
          <w:p w14:paraId="3053DE73" w14:textId="77777777" w:rsidR="003012CF" w:rsidRPr="006D3D5D" w:rsidRDefault="003012CF" w:rsidP="00567D63">
            <w:pPr>
              <w:jc w:val="center"/>
              <w:rPr>
                <w:rFonts w:ascii="Bookman Old Style" w:hAnsi="Bookman Old Style"/>
                <w:sz w:val="20"/>
              </w:rPr>
            </w:pPr>
            <w:r w:rsidRPr="006D3D5D">
              <w:rPr>
                <w:rFonts w:ascii="Bookman Old Style" w:hAnsi="Bookman Old Style"/>
                <w:sz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1C89AB49" w14:textId="77777777" w:rsidR="003012CF" w:rsidRPr="006D3D5D" w:rsidRDefault="003012CF" w:rsidP="00567D63">
            <w:pPr>
              <w:jc w:val="center"/>
              <w:rPr>
                <w:rFonts w:ascii="Bookman Old Style" w:hAnsi="Bookman Old Style"/>
                <w:sz w:val="20"/>
              </w:rPr>
            </w:pPr>
            <w:r w:rsidRPr="006D3D5D">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687CCA43" w14:textId="77777777" w:rsidR="003012CF" w:rsidRPr="006D3D5D" w:rsidRDefault="003012CF" w:rsidP="00567D63">
            <w:pPr>
              <w:jc w:val="center"/>
              <w:rPr>
                <w:rFonts w:ascii="Bookman Old Style" w:hAnsi="Bookman Old Style"/>
                <w:sz w:val="20"/>
              </w:rPr>
            </w:pPr>
            <w:r w:rsidRPr="006D3D5D">
              <w:rPr>
                <w:rFonts w:ascii="Bookman Old Style" w:hAnsi="Bookman Old Style"/>
                <w:sz w:val="20"/>
                <w:szCs w:val="20"/>
              </w:rPr>
              <w:t>0</w:t>
            </w:r>
          </w:p>
        </w:tc>
      </w:tr>
      <w:tr w:rsidR="003012CF" w:rsidRPr="006D3D5D" w14:paraId="63C91234" w14:textId="77777777" w:rsidTr="00567D63">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3BAF097C" w14:textId="77777777" w:rsidR="003012CF" w:rsidRPr="006D3D5D" w:rsidRDefault="003012CF" w:rsidP="00567D63">
            <w:pPr>
              <w:jc w:val="center"/>
              <w:rPr>
                <w:rFonts w:ascii="Bookman Old Style" w:hAnsi="Bookman Old Style"/>
                <w:sz w:val="20"/>
              </w:rPr>
            </w:pPr>
            <w:r w:rsidRPr="006D3D5D">
              <w:rPr>
                <w:rFonts w:ascii="Bookman Old Style" w:hAnsi="Bookman Old Style"/>
                <w:sz w:val="20"/>
              </w:rPr>
              <w:t>4</w:t>
            </w:r>
          </w:p>
        </w:tc>
        <w:tc>
          <w:tcPr>
            <w:tcW w:w="2340" w:type="dxa"/>
            <w:tcBorders>
              <w:top w:val="nil"/>
              <w:left w:val="nil"/>
              <w:bottom w:val="single" w:sz="8" w:space="0" w:color="auto"/>
              <w:right w:val="single" w:sz="8" w:space="0" w:color="auto"/>
            </w:tcBorders>
            <w:shd w:val="clear" w:color="auto" w:fill="auto"/>
            <w:vAlign w:val="center"/>
            <w:hideMark/>
          </w:tcPr>
          <w:p w14:paraId="450BA640" w14:textId="77777777" w:rsidR="003012CF" w:rsidRPr="006D3D5D" w:rsidRDefault="003012CF" w:rsidP="00567D63">
            <w:pPr>
              <w:jc w:val="center"/>
              <w:rPr>
                <w:rFonts w:ascii="Bookman Old Style" w:hAnsi="Bookman Old Style"/>
                <w:sz w:val="20"/>
              </w:rPr>
            </w:pPr>
            <w:r w:rsidRPr="006D3D5D">
              <w:rPr>
                <w:rFonts w:ascii="Bookman Old Style" w:hAnsi="Bookman Old Style"/>
                <w:sz w:val="20"/>
              </w:rPr>
              <w:t>70-75 dB</w:t>
            </w:r>
          </w:p>
        </w:tc>
        <w:tc>
          <w:tcPr>
            <w:tcW w:w="1660" w:type="dxa"/>
            <w:tcBorders>
              <w:top w:val="nil"/>
              <w:left w:val="nil"/>
              <w:bottom w:val="single" w:sz="8" w:space="0" w:color="auto"/>
              <w:right w:val="single" w:sz="8" w:space="0" w:color="auto"/>
            </w:tcBorders>
            <w:shd w:val="clear" w:color="auto" w:fill="auto"/>
            <w:vAlign w:val="center"/>
            <w:hideMark/>
          </w:tcPr>
          <w:p w14:paraId="6AF5B4AC" w14:textId="77777777" w:rsidR="003012CF" w:rsidRPr="006D3D5D" w:rsidRDefault="003012CF" w:rsidP="00567D63">
            <w:pPr>
              <w:jc w:val="center"/>
              <w:rPr>
                <w:rFonts w:ascii="Bookman Old Style" w:hAnsi="Bookman Old Style"/>
                <w:sz w:val="20"/>
              </w:rPr>
            </w:pPr>
            <w:r w:rsidRPr="006D3D5D">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6F211900" w14:textId="77777777" w:rsidR="003012CF" w:rsidRPr="006D3D5D" w:rsidRDefault="003012CF" w:rsidP="00567D63">
            <w:pPr>
              <w:jc w:val="center"/>
              <w:rPr>
                <w:rFonts w:ascii="Bookman Old Style" w:hAnsi="Bookman Old Style"/>
                <w:sz w:val="20"/>
              </w:rPr>
            </w:pPr>
            <w:r w:rsidRPr="006D3D5D">
              <w:rPr>
                <w:rFonts w:ascii="Bookman Old Style" w:hAnsi="Bookman Old Style"/>
                <w:sz w:val="20"/>
                <w:szCs w:val="20"/>
              </w:rPr>
              <w:t>0</w:t>
            </w:r>
          </w:p>
        </w:tc>
      </w:tr>
      <w:tr w:rsidR="003012CF" w:rsidRPr="006D3D5D" w14:paraId="3E152942" w14:textId="77777777" w:rsidTr="00567D63">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33CC42D0" w14:textId="77777777" w:rsidR="003012CF" w:rsidRPr="006D3D5D" w:rsidRDefault="003012CF" w:rsidP="00567D63">
            <w:pPr>
              <w:jc w:val="center"/>
              <w:rPr>
                <w:rFonts w:ascii="Bookman Old Style" w:hAnsi="Bookman Old Style"/>
                <w:sz w:val="20"/>
              </w:rPr>
            </w:pPr>
            <w:r w:rsidRPr="006D3D5D">
              <w:rPr>
                <w:rFonts w:ascii="Bookman Old Style" w:hAnsi="Bookman Old Style"/>
                <w:sz w:val="20"/>
              </w:rPr>
              <w:t>5</w:t>
            </w:r>
          </w:p>
        </w:tc>
        <w:tc>
          <w:tcPr>
            <w:tcW w:w="2340" w:type="dxa"/>
            <w:tcBorders>
              <w:top w:val="nil"/>
              <w:left w:val="nil"/>
              <w:bottom w:val="single" w:sz="8" w:space="0" w:color="auto"/>
              <w:right w:val="single" w:sz="8" w:space="0" w:color="auto"/>
            </w:tcBorders>
            <w:shd w:val="clear" w:color="auto" w:fill="auto"/>
            <w:vAlign w:val="center"/>
            <w:hideMark/>
          </w:tcPr>
          <w:p w14:paraId="3E2BEAF2" w14:textId="77777777" w:rsidR="003012CF" w:rsidRPr="006D3D5D" w:rsidRDefault="003012CF" w:rsidP="00567D63">
            <w:pPr>
              <w:jc w:val="center"/>
              <w:rPr>
                <w:rFonts w:ascii="Bookman Old Style" w:hAnsi="Bookman Old Style"/>
                <w:sz w:val="20"/>
              </w:rPr>
            </w:pPr>
            <w:r w:rsidRPr="006D3D5D">
              <w:rPr>
                <w:rFonts w:ascii="Bookman Old Style" w:hAnsi="Bookman Old Style"/>
                <w:sz w:val="20"/>
              </w:rPr>
              <w:t>&gt; 75 dB</w:t>
            </w:r>
          </w:p>
        </w:tc>
        <w:tc>
          <w:tcPr>
            <w:tcW w:w="1660" w:type="dxa"/>
            <w:tcBorders>
              <w:top w:val="nil"/>
              <w:left w:val="nil"/>
              <w:bottom w:val="single" w:sz="8" w:space="0" w:color="auto"/>
              <w:right w:val="single" w:sz="8" w:space="0" w:color="auto"/>
            </w:tcBorders>
            <w:shd w:val="clear" w:color="auto" w:fill="auto"/>
            <w:vAlign w:val="center"/>
            <w:hideMark/>
          </w:tcPr>
          <w:p w14:paraId="35E12766" w14:textId="77777777" w:rsidR="003012CF" w:rsidRPr="006D3D5D" w:rsidRDefault="003012CF" w:rsidP="00567D63">
            <w:pPr>
              <w:jc w:val="center"/>
              <w:rPr>
                <w:rFonts w:ascii="Bookman Old Style" w:hAnsi="Bookman Old Style"/>
                <w:sz w:val="20"/>
              </w:rPr>
            </w:pPr>
            <w:r w:rsidRPr="006D3D5D">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19B13399" w14:textId="77777777" w:rsidR="003012CF" w:rsidRPr="006D3D5D" w:rsidRDefault="003012CF" w:rsidP="00567D63">
            <w:pPr>
              <w:jc w:val="center"/>
              <w:rPr>
                <w:rFonts w:ascii="Bookman Old Style" w:hAnsi="Bookman Old Style"/>
                <w:sz w:val="20"/>
              </w:rPr>
            </w:pPr>
            <w:r w:rsidRPr="006D3D5D">
              <w:rPr>
                <w:rFonts w:ascii="Bookman Old Style" w:hAnsi="Bookman Old Style"/>
                <w:sz w:val="20"/>
                <w:szCs w:val="20"/>
              </w:rPr>
              <w:t>0</w:t>
            </w:r>
          </w:p>
        </w:tc>
      </w:tr>
    </w:tbl>
    <w:p w14:paraId="459BB1E7" w14:textId="77777777" w:rsidR="003012CF" w:rsidRPr="006D3D5D" w:rsidRDefault="003012CF" w:rsidP="003012CF">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sidRPr="006D3D5D">
        <w:rPr>
          <w:rFonts w:ascii="Bookman Old Style" w:hAnsi="Bookman Old Style"/>
        </w:rPr>
        <w:t>Szacunkowa liczba lokali mieszkalnych oraz osób zamieszkujących te lokale, narażonych na hałas pochodzący od analizowanych odcinków drogi określany wskaźnikiem L</w:t>
      </w:r>
      <w:r w:rsidRPr="006D3D5D">
        <w:rPr>
          <w:rFonts w:ascii="Bookman Old Style" w:hAnsi="Bookman Old Style"/>
          <w:vertAlign w:val="subscript"/>
        </w:rPr>
        <w:t>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3012CF" w:rsidRPr="006D3D5D" w14:paraId="1A3D22AB" w14:textId="77777777" w:rsidTr="00567D63">
        <w:trPr>
          <w:trHeight w:val="525"/>
          <w:jc w:val="center"/>
        </w:trPr>
        <w:tc>
          <w:tcPr>
            <w:tcW w:w="1140" w:type="dxa"/>
            <w:tcBorders>
              <w:top w:val="single" w:sz="8" w:space="0" w:color="auto"/>
              <w:left w:val="single" w:sz="8" w:space="0" w:color="auto"/>
              <w:bottom w:val="nil"/>
              <w:right w:val="single" w:sz="8" w:space="0" w:color="auto"/>
            </w:tcBorders>
            <w:shd w:val="clear" w:color="auto" w:fill="auto"/>
            <w:vAlign w:val="center"/>
            <w:hideMark/>
          </w:tcPr>
          <w:p w14:paraId="0104BF24" w14:textId="77777777" w:rsidR="003012CF" w:rsidRPr="006D3D5D" w:rsidRDefault="003012CF" w:rsidP="00567D63">
            <w:pPr>
              <w:jc w:val="center"/>
              <w:rPr>
                <w:rFonts w:ascii="Bookman Old Style" w:hAnsi="Bookman Old Style"/>
                <w:b/>
                <w:bCs/>
                <w:sz w:val="20"/>
                <w:szCs w:val="20"/>
              </w:rPr>
            </w:pPr>
            <w:r w:rsidRPr="006D3D5D">
              <w:rPr>
                <w:rFonts w:ascii="Bookman Old Style" w:hAnsi="Bookman Old Style"/>
                <w:b/>
                <w:bCs/>
                <w:sz w:val="20"/>
                <w:szCs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2E2581D9" w14:textId="77777777" w:rsidR="003012CF" w:rsidRPr="006D3D5D" w:rsidRDefault="003012CF" w:rsidP="00567D63">
            <w:pPr>
              <w:jc w:val="center"/>
              <w:rPr>
                <w:rFonts w:ascii="Bookman Old Style" w:hAnsi="Bookman Old Style"/>
                <w:b/>
                <w:bCs/>
                <w:sz w:val="20"/>
                <w:szCs w:val="20"/>
              </w:rPr>
            </w:pPr>
            <w:r w:rsidRPr="006D3D5D">
              <w:rPr>
                <w:rFonts w:ascii="Bookman Old Style" w:hAnsi="Bookman Old Style"/>
                <w:b/>
                <w:bCs/>
                <w:sz w:val="20"/>
                <w:szCs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6FF33D65" w14:textId="77777777" w:rsidR="003012CF" w:rsidRPr="006D3D5D" w:rsidRDefault="003012CF" w:rsidP="00567D63">
            <w:pPr>
              <w:jc w:val="center"/>
              <w:rPr>
                <w:rFonts w:ascii="Bookman Old Style" w:hAnsi="Bookman Old Style"/>
                <w:b/>
                <w:bCs/>
                <w:sz w:val="20"/>
                <w:szCs w:val="20"/>
              </w:rPr>
            </w:pPr>
            <w:r w:rsidRPr="006D3D5D">
              <w:rPr>
                <w:rFonts w:ascii="Bookman Old Style" w:hAnsi="Bookman Old Style"/>
                <w:b/>
                <w:bCs/>
                <w:sz w:val="20"/>
                <w:szCs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61872FAE" w14:textId="77777777" w:rsidR="003012CF" w:rsidRPr="006D3D5D" w:rsidRDefault="003012CF" w:rsidP="00567D63">
            <w:pPr>
              <w:jc w:val="center"/>
              <w:rPr>
                <w:rFonts w:ascii="Bookman Old Style" w:hAnsi="Bookman Old Style"/>
                <w:b/>
                <w:bCs/>
                <w:sz w:val="20"/>
                <w:szCs w:val="20"/>
              </w:rPr>
            </w:pPr>
            <w:r w:rsidRPr="006D3D5D">
              <w:rPr>
                <w:rFonts w:ascii="Bookman Old Style" w:hAnsi="Bookman Old Style"/>
                <w:b/>
                <w:bCs/>
                <w:sz w:val="20"/>
                <w:szCs w:val="20"/>
              </w:rPr>
              <w:t>Liczba lokali narażonych</w:t>
            </w:r>
          </w:p>
        </w:tc>
      </w:tr>
      <w:tr w:rsidR="003012CF" w:rsidRPr="006D3D5D" w14:paraId="72414BD0" w14:textId="77777777" w:rsidTr="00567D63">
        <w:trPr>
          <w:trHeight w:val="52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3667C8A6" w14:textId="77777777" w:rsidR="003012CF" w:rsidRPr="006D3D5D" w:rsidRDefault="003012CF" w:rsidP="00567D63">
            <w:pPr>
              <w:jc w:val="center"/>
              <w:rPr>
                <w:rFonts w:ascii="Bookman Old Style" w:hAnsi="Bookman Old Style"/>
                <w:b/>
                <w:bCs/>
                <w:sz w:val="20"/>
                <w:szCs w:val="20"/>
              </w:rPr>
            </w:pPr>
            <w:r w:rsidRPr="006D3D5D">
              <w:rPr>
                <w:rFonts w:ascii="Bookman Old Style" w:hAnsi="Bookman Old Style"/>
                <w:b/>
                <w:bCs/>
                <w:sz w:val="20"/>
                <w:szCs w:val="20"/>
              </w:rPr>
              <w:t> </w:t>
            </w:r>
          </w:p>
        </w:tc>
        <w:tc>
          <w:tcPr>
            <w:tcW w:w="2340" w:type="dxa"/>
            <w:tcBorders>
              <w:top w:val="nil"/>
              <w:left w:val="nil"/>
              <w:bottom w:val="single" w:sz="8" w:space="0" w:color="auto"/>
              <w:right w:val="single" w:sz="8" w:space="0" w:color="auto"/>
            </w:tcBorders>
            <w:shd w:val="clear" w:color="auto" w:fill="auto"/>
            <w:vAlign w:val="center"/>
            <w:hideMark/>
          </w:tcPr>
          <w:p w14:paraId="46894991" w14:textId="77777777" w:rsidR="003012CF" w:rsidRPr="006D3D5D" w:rsidRDefault="003012CF" w:rsidP="00567D63">
            <w:pPr>
              <w:jc w:val="center"/>
              <w:rPr>
                <w:rFonts w:ascii="Bookman Old Style" w:hAnsi="Bookman Old Style"/>
                <w:b/>
                <w:bCs/>
                <w:sz w:val="20"/>
                <w:szCs w:val="20"/>
              </w:rPr>
            </w:pPr>
            <w:r w:rsidRPr="006D3D5D">
              <w:rPr>
                <w:rFonts w:ascii="Bookman Old Style" w:hAnsi="Bookman Old Style"/>
                <w:b/>
                <w:bCs/>
                <w:sz w:val="20"/>
                <w:szCs w:val="20"/>
              </w:rPr>
              <w:t>[dB]</w:t>
            </w:r>
          </w:p>
        </w:tc>
        <w:tc>
          <w:tcPr>
            <w:tcW w:w="1660" w:type="dxa"/>
            <w:tcBorders>
              <w:top w:val="nil"/>
              <w:left w:val="nil"/>
              <w:bottom w:val="single" w:sz="8" w:space="0" w:color="auto"/>
              <w:right w:val="single" w:sz="8" w:space="0" w:color="auto"/>
            </w:tcBorders>
            <w:shd w:val="clear" w:color="auto" w:fill="auto"/>
            <w:vAlign w:val="center"/>
            <w:hideMark/>
          </w:tcPr>
          <w:p w14:paraId="1BD82189" w14:textId="77777777" w:rsidR="003012CF" w:rsidRPr="006D3D5D" w:rsidRDefault="003012CF" w:rsidP="00567D63">
            <w:pPr>
              <w:jc w:val="center"/>
              <w:rPr>
                <w:rFonts w:ascii="Bookman Old Style" w:hAnsi="Bookman Old Style"/>
                <w:b/>
                <w:bCs/>
                <w:sz w:val="20"/>
                <w:szCs w:val="20"/>
              </w:rPr>
            </w:pPr>
            <w:r w:rsidRPr="006D3D5D">
              <w:rPr>
                <w:rFonts w:ascii="Bookman Old Style" w:hAnsi="Bookman Old Style"/>
                <w:b/>
                <w:bCs/>
                <w:sz w:val="20"/>
                <w:szCs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4D8B40C9" w14:textId="77777777" w:rsidR="003012CF" w:rsidRPr="006D3D5D" w:rsidRDefault="003012CF" w:rsidP="00567D63">
            <w:pPr>
              <w:jc w:val="center"/>
              <w:rPr>
                <w:rFonts w:ascii="Bookman Old Style" w:hAnsi="Bookman Old Style"/>
                <w:b/>
                <w:bCs/>
                <w:sz w:val="20"/>
                <w:szCs w:val="20"/>
              </w:rPr>
            </w:pPr>
            <w:r w:rsidRPr="006D3D5D">
              <w:rPr>
                <w:rFonts w:ascii="Bookman Old Style" w:hAnsi="Bookman Old Style"/>
                <w:b/>
                <w:bCs/>
                <w:sz w:val="20"/>
                <w:szCs w:val="20"/>
              </w:rPr>
              <w:t>z dokładnością do 100</w:t>
            </w:r>
          </w:p>
        </w:tc>
      </w:tr>
      <w:tr w:rsidR="003012CF" w:rsidRPr="006D3D5D" w14:paraId="1B639849" w14:textId="77777777" w:rsidTr="00567D63">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4E0660E0" w14:textId="77777777" w:rsidR="003012CF" w:rsidRPr="006D3D5D" w:rsidRDefault="003012CF" w:rsidP="00567D63">
            <w:pPr>
              <w:jc w:val="center"/>
              <w:rPr>
                <w:rFonts w:ascii="Bookman Old Style" w:hAnsi="Bookman Old Style"/>
                <w:sz w:val="20"/>
                <w:szCs w:val="18"/>
              </w:rPr>
            </w:pPr>
            <w:r w:rsidRPr="006D3D5D">
              <w:rPr>
                <w:rFonts w:ascii="Bookman Old Style" w:hAnsi="Bookman Old Style"/>
                <w:sz w:val="20"/>
                <w:szCs w:val="18"/>
              </w:rPr>
              <w:t>1</w:t>
            </w:r>
          </w:p>
        </w:tc>
        <w:tc>
          <w:tcPr>
            <w:tcW w:w="2340" w:type="dxa"/>
            <w:tcBorders>
              <w:top w:val="nil"/>
              <w:left w:val="nil"/>
              <w:bottom w:val="double" w:sz="6" w:space="0" w:color="auto"/>
              <w:right w:val="single" w:sz="8" w:space="0" w:color="auto"/>
            </w:tcBorders>
            <w:shd w:val="clear" w:color="auto" w:fill="auto"/>
            <w:vAlign w:val="center"/>
            <w:hideMark/>
          </w:tcPr>
          <w:p w14:paraId="65BF4405" w14:textId="77777777" w:rsidR="003012CF" w:rsidRPr="006D3D5D" w:rsidRDefault="003012CF" w:rsidP="00567D63">
            <w:pPr>
              <w:jc w:val="center"/>
              <w:rPr>
                <w:rFonts w:ascii="Bookman Old Style" w:hAnsi="Bookman Old Style"/>
                <w:sz w:val="20"/>
                <w:szCs w:val="18"/>
              </w:rPr>
            </w:pPr>
            <w:r w:rsidRPr="006D3D5D">
              <w:rPr>
                <w:rFonts w:ascii="Bookman Old Style" w:hAnsi="Bookman Old Style"/>
                <w:sz w:val="20"/>
                <w:szCs w:val="18"/>
              </w:rPr>
              <w:t>2</w:t>
            </w:r>
          </w:p>
        </w:tc>
        <w:tc>
          <w:tcPr>
            <w:tcW w:w="1660" w:type="dxa"/>
            <w:tcBorders>
              <w:top w:val="nil"/>
              <w:left w:val="nil"/>
              <w:bottom w:val="double" w:sz="6" w:space="0" w:color="auto"/>
              <w:right w:val="single" w:sz="8" w:space="0" w:color="auto"/>
            </w:tcBorders>
            <w:shd w:val="clear" w:color="auto" w:fill="auto"/>
            <w:vAlign w:val="center"/>
            <w:hideMark/>
          </w:tcPr>
          <w:p w14:paraId="75A15B11" w14:textId="77777777" w:rsidR="003012CF" w:rsidRPr="006D3D5D" w:rsidRDefault="003012CF" w:rsidP="00567D63">
            <w:pPr>
              <w:jc w:val="center"/>
              <w:rPr>
                <w:rFonts w:ascii="Bookman Old Style" w:hAnsi="Bookman Old Style"/>
                <w:sz w:val="20"/>
                <w:szCs w:val="18"/>
              </w:rPr>
            </w:pPr>
            <w:r w:rsidRPr="006D3D5D">
              <w:rPr>
                <w:rFonts w:ascii="Bookman Old Style" w:hAnsi="Bookman Old Style"/>
                <w:sz w:val="20"/>
                <w:szCs w:val="18"/>
              </w:rPr>
              <w:t>3</w:t>
            </w:r>
          </w:p>
        </w:tc>
        <w:tc>
          <w:tcPr>
            <w:tcW w:w="1660" w:type="dxa"/>
            <w:tcBorders>
              <w:top w:val="nil"/>
              <w:left w:val="nil"/>
              <w:bottom w:val="double" w:sz="6" w:space="0" w:color="auto"/>
              <w:right w:val="single" w:sz="8" w:space="0" w:color="auto"/>
            </w:tcBorders>
            <w:shd w:val="clear" w:color="auto" w:fill="auto"/>
            <w:vAlign w:val="center"/>
            <w:hideMark/>
          </w:tcPr>
          <w:p w14:paraId="4A2F808E" w14:textId="77777777" w:rsidR="003012CF" w:rsidRPr="006D3D5D" w:rsidRDefault="003012CF" w:rsidP="00567D63">
            <w:pPr>
              <w:jc w:val="center"/>
              <w:rPr>
                <w:rFonts w:ascii="Bookman Old Style" w:hAnsi="Bookman Old Style"/>
                <w:sz w:val="20"/>
                <w:szCs w:val="18"/>
              </w:rPr>
            </w:pPr>
            <w:r w:rsidRPr="006D3D5D">
              <w:rPr>
                <w:rFonts w:ascii="Bookman Old Style" w:hAnsi="Bookman Old Style"/>
                <w:sz w:val="20"/>
                <w:szCs w:val="18"/>
              </w:rPr>
              <w:t>4</w:t>
            </w:r>
          </w:p>
        </w:tc>
      </w:tr>
      <w:tr w:rsidR="003012CF" w:rsidRPr="006D3D5D" w14:paraId="477E9054" w14:textId="77777777" w:rsidTr="00567D63">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56D5F40C" w14:textId="77777777" w:rsidR="003012CF" w:rsidRPr="006D3D5D" w:rsidRDefault="003012CF" w:rsidP="00567D63">
            <w:pPr>
              <w:jc w:val="center"/>
              <w:rPr>
                <w:rFonts w:ascii="Bookman Old Style" w:hAnsi="Bookman Old Style"/>
                <w:sz w:val="20"/>
                <w:szCs w:val="20"/>
              </w:rPr>
            </w:pPr>
            <w:r w:rsidRPr="006D3D5D">
              <w:rPr>
                <w:rFonts w:ascii="Bookman Old Style" w:hAnsi="Bookman Old Style"/>
                <w:sz w:val="20"/>
                <w:szCs w:val="20"/>
              </w:rPr>
              <w:t>1</w:t>
            </w:r>
          </w:p>
        </w:tc>
        <w:tc>
          <w:tcPr>
            <w:tcW w:w="2340" w:type="dxa"/>
            <w:tcBorders>
              <w:top w:val="nil"/>
              <w:left w:val="nil"/>
              <w:bottom w:val="single" w:sz="8" w:space="0" w:color="auto"/>
              <w:right w:val="single" w:sz="8" w:space="0" w:color="auto"/>
            </w:tcBorders>
            <w:shd w:val="clear" w:color="auto" w:fill="auto"/>
            <w:vAlign w:val="center"/>
            <w:hideMark/>
          </w:tcPr>
          <w:p w14:paraId="69004DCB" w14:textId="77777777" w:rsidR="003012CF" w:rsidRPr="006D3D5D" w:rsidRDefault="003012CF" w:rsidP="00567D63">
            <w:pPr>
              <w:jc w:val="center"/>
              <w:rPr>
                <w:rFonts w:ascii="Bookman Old Style" w:hAnsi="Bookman Old Style"/>
                <w:sz w:val="20"/>
                <w:szCs w:val="20"/>
              </w:rPr>
            </w:pPr>
            <w:r w:rsidRPr="006D3D5D">
              <w:rPr>
                <w:rFonts w:ascii="Bookman Old Style" w:hAnsi="Bookman Old Style"/>
                <w:sz w:val="20"/>
                <w:szCs w:val="20"/>
              </w:rPr>
              <w:t>50-55 dB</w:t>
            </w:r>
          </w:p>
        </w:tc>
        <w:tc>
          <w:tcPr>
            <w:tcW w:w="1660" w:type="dxa"/>
            <w:tcBorders>
              <w:top w:val="nil"/>
              <w:left w:val="nil"/>
              <w:bottom w:val="single" w:sz="8" w:space="0" w:color="auto"/>
              <w:right w:val="single" w:sz="8" w:space="0" w:color="auto"/>
            </w:tcBorders>
            <w:shd w:val="clear" w:color="auto" w:fill="auto"/>
            <w:vAlign w:val="center"/>
            <w:hideMark/>
          </w:tcPr>
          <w:p w14:paraId="4BB551FE" w14:textId="77777777" w:rsidR="003012CF" w:rsidRPr="006D3D5D" w:rsidRDefault="003012CF" w:rsidP="00567D63">
            <w:pPr>
              <w:jc w:val="center"/>
              <w:rPr>
                <w:rFonts w:ascii="Bookman Old Style" w:hAnsi="Bookman Old Style"/>
                <w:sz w:val="20"/>
              </w:rPr>
            </w:pPr>
            <w:r w:rsidRPr="006D3D5D">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061750AC" w14:textId="77777777" w:rsidR="003012CF" w:rsidRPr="006D3D5D" w:rsidRDefault="003012CF" w:rsidP="00567D63">
            <w:pPr>
              <w:jc w:val="center"/>
              <w:rPr>
                <w:rFonts w:ascii="Bookman Old Style" w:hAnsi="Bookman Old Style"/>
                <w:sz w:val="20"/>
              </w:rPr>
            </w:pPr>
            <w:r w:rsidRPr="006D3D5D">
              <w:rPr>
                <w:rFonts w:ascii="Bookman Old Style" w:hAnsi="Bookman Old Style"/>
                <w:sz w:val="20"/>
                <w:szCs w:val="20"/>
              </w:rPr>
              <w:t>0</w:t>
            </w:r>
          </w:p>
        </w:tc>
      </w:tr>
      <w:tr w:rsidR="003012CF" w:rsidRPr="006D3D5D" w14:paraId="3FFA8CCB" w14:textId="77777777" w:rsidTr="00567D63">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5D73C90B" w14:textId="77777777" w:rsidR="003012CF" w:rsidRPr="006D3D5D" w:rsidRDefault="003012CF" w:rsidP="00567D63">
            <w:pPr>
              <w:jc w:val="center"/>
              <w:rPr>
                <w:rFonts w:ascii="Bookman Old Style" w:hAnsi="Bookman Old Style"/>
                <w:sz w:val="20"/>
                <w:szCs w:val="20"/>
              </w:rPr>
            </w:pPr>
            <w:r w:rsidRPr="006D3D5D">
              <w:rPr>
                <w:rFonts w:ascii="Bookman Old Style" w:hAnsi="Bookman Old Style"/>
                <w:sz w:val="20"/>
                <w:szCs w:val="20"/>
              </w:rPr>
              <w:t>2</w:t>
            </w:r>
          </w:p>
        </w:tc>
        <w:tc>
          <w:tcPr>
            <w:tcW w:w="2340" w:type="dxa"/>
            <w:tcBorders>
              <w:top w:val="nil"/>
              <w:left w:val="nil"/>
              <w:bottom w:val="single" w:sz="8" w:space="0" w:color="auto"/>
              <w:right w:val="single" w:sz="8" w:space="0" w:color="auto"/>
            </w:tcBorders>
            <w:shd w:val="clear" w:color="auto" w:fill="auto"/>
            <w:vAlign w:val="center"/>
            <w:hideMark/>
          </w:tcPr>
          <w:p w14:paraId="3DF4A5BB" w14:textId="77777777" w:rsidR="003012CF" w:rsidRPr="006D3D5D" w:rsidRDefault="003012CF" w:rsidP="00567D63">
            <w:pPr>
              <w:jc w:val="center"/>
              <w:rPr>
                <w:rFonts w:ascii="Bookman Old Style" w:hAnsi="Bookman Old Style"/>
                <w:sz w:val="20"/>
                <w:szCs w:val="20"/>
              </w:rPr>
            </w:pPr>
            <w:r w:rsidRPr="006D3D5D">
              <w:rPr>
                <w:rFonts w:ascii="Bookman Old Style" w:hAnsi="Bookman Old Style"/>
                <w:sz w:val="20"/>
                <w:szCs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6D86BEA3" w14:textId="77777777" w:rsidR="003012CF" w:rsidRPr="006D3D5D" w:rsidRDefault="003012CF" w:rsidP="00567D63">
            <w:pPr>
              <w:jc w:val="center"/>
              <w:rPr>
                <w:rFonts w:ascii="Bookman Old Style" w:hAnsi="Bookman Old Style"/>
                <w:sz w:val="20"/>
              </w:rPr>
            </w:pPr>
            <w:r w:rsidRPr="006D3D5D">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654C6CE5" w14:textId="77777777" w:rsidR="003012CF" w:rsidRPr="006D3D5D" w:rsidRDefault="003012CF" w:rsidP="00567D63">
            <w:pPr>
              <w:jc w:val="center"/>
              <w:rPr>
                <w:rFonts w:ascii="Bookman Old Style" w:hAnsi="Bookman Old Style"/>
                <w:sz w:val="20"/>
              </w:rPr>
            </w:pPr>
            <w:r w:rsidRPr="006D3D5D">
              <w:rPr>
                <w:rFonts w:ascii="Bookman Old Style" w:hAnsi="Bookman Old Style"/>
                <w:sz w:val="20"/>
                <w:szCs w:val="20"/>
              </w:rPr>
              <w:t>0</w:t>
            </w:r>
          </w:p>
        </w:tc>
      </w:tr>
      <w:tr w:rsidR="003012CF" w:rsidRPr="006D3D5D" w14:paraId="149AF043" w14:textId="77777777" w:rsidTr="00567D63">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09F82E67" w14:textId="77777777" w:rsidR="003012CF" w:rsidRPr="006D3D5D" w:rsidRDefault="003012CF" w:rsidP="00567D63">
            <w:pPr>
              <w:jc w:val="center"/>
              <w:rPr>
                <w:rFonts w:ascii="Bookman Old Style" w:hAnsi="Bookman Old Style"/>
                <w:sz w:val="20"/>
                <w:szCs w:val="20"/>
              </w:rPr>
            </w:pPr>
            <w:r w:rsidRPr="006D3D5D">
              <w:rPr>
                <w:rFonts w:ascii="Bookman Old Style" w:hAnsi="Bookman Old Style"/>
                <w:sz w:val="20"/>
                <w:szCs w:val="20"/>
              </w:rPr>
              <w:t>3</w:t>
            </w:r>
          </w:p>
        </w:tc>
        <w:tc>
          <w:tcPr>
            <w:tcW w:w="2340" w:type="dxa"/>
            <w:tcBorders>
              <w:top w:val="nil"/>
              <w:left w:val="nil"/>
              <w:bottom w:val="single" w:sz="8" w:space="0" w:color="auto"/>
              <w:right w:val="single" w:sz="8" w:space="0" w:color="auto"/>
            </w:tcBorders>
            <w:shd w:val="clear" w:color="auto" w:fill="auto"/>
            <w:vAlign w:val="center"/>
            <w:hideMark/>
          </w:tcPr>
          <w:p w14:paraId="1118D30D" w14:textId="77777777" w:rsidR="003012CF" w:rsidRPr="006D3D5D" w:rsidRDefault="003012CF" w:rsidP="00567D63">
            <w:pPr>
              <w:jc w:val="center"/>
              <w:rPr>
                <w:rFonts w:ascii="Bookman Old Style" w:hAnsi="Bookman Old Style"/>
                <w:sz w:val="20"/>
                <w:szCs w:val="20"/>
              </w:rPr>
            </w:pPr>
            <w:r w:rsidRPr="006D3D5D">
              <w:rPr>
                <w:rFonts w:ascii="Bookman Old Style" w:hAnsi="Bookman Old Style"/>
                <w:sz w:val="20"/>
                <w:szCs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006564F4" w14:textId="77777777" w:rsidR="003012CF" w:rsidRPr="006D3D5D" w:rsidRDefault="003012CF" w:rsidP="00567D63">
            <w:pPr>
              <w:jc w:val="center"/>
              <w:rPr>
                <w:rFonts w:ascii="Bookman Old Style" w:hAnsi="Bookman Old Style"/>
                <w:sz w:val="20"/>
              </w:rPr>
            </w:pPr>
            <w:r w:rsidRPr="006D3D5D">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4CDEA634" w14:textId="77777777" w:rsidR="003012CF" w:rsidRPr="006D3D5D" w:rsidRDefault="003012CF" w:rsidP="00567D63">
            <w:pPr>
              <w:jc w:val="center"/>
              <w:rPr>
                <w:rFonts w:ascii="Bookman Old Style" w:hAnsi="Bookman Old Style"/>
                <w:sz w:val="20"/>
              </w:rPr>
            </w:pPr>
            <w:r w:rsidRPr="006D3D5D">
              <w:rPr>
                <w:rFonts w:ascii="Bookman Old Style" w:hAnsi="Bookman Old Style"/>
                <w:sz w:val="20"/>
                <w:szCs w:val="20"/>
              </w:rPr>
              <w:t>0</w:t>
            </w:r>
          </w:p>
        </w:tc>
      </w:tr>
      <w:tr w:rsidR="003012CF" w:rsidRPr="006D3D5D" w14:paraId="549FC6EE" w14:textId="77777777" w:rsidTr="00567D63">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16FFF443" w14:textId="77777777" w:rsidR="003012CF" w:rsidRPr="006D3D5D" w:rsidRDefault="003012CF" w:rsidP="00567D63">
            <w:pPr>
              <w:jc w:val="center"/>
              <w:rPr>
                <w:rFonts w:ascii="Bookman Old Style" w:hAnsi="Bookman Old Style"/>
                <w:sz w:val="20"/>
                <w:szCs w:val="20"/>
              </w:rPr>
            </w:pPr>
            <w:r w:rsidRPr="006D3D5D">
              <w:rPr>
                <w:rFonts w:ascii="Bookman Old Style" w:hAnsi="Bookman Old Style"/>
                <w:sz w:val="20"/>
                <w:szCs w:val="20"/>
              </w:rPr>
              <w:t>4</w:t>
            </w:r>
          </w:p>
        </w:tc>
        <w:tc>
          <w:tcPr>
            <w:tcW w:w="2340" w:type="dxa"/>
            <w:tcBorders>
              <w:top w:val="nil"/>
              <w:left w:val="nil"/>
              <w:bottom w:val="single" w:sz="8" w:space="0" w:color="auto"/>
              <w:right w:val="single" w:sz="8" w:space="0" w:color="auto"/>
            </w:tcBorders>
            <w:shd w:val="clear" w:color="auto" w:fill="auto"/>
            <w:vAlign w:val="center"/>
            <w:hideMark/>
          </w:tcPr>
          <w:p w14:paraId="744A7179" w14:textId="77777777" w:rsidR="003012CF" w:rsidRPr="006D3D5D" w:rsidRDefault="003012CF" w:rsidP="00567D63">
            <w:pPr>
              <w:jc w:val="center"/>
              <w:rPr>
                <w:rFonts w:ascii="Bookman Old Style" w:hAnsi="Bookman Old Style"/>
                <w:sz w:val="20"/>
                <w:szCs w:val="20"/>
              </w:rPr>
            </w:pPr>
            <w:r w:rsidRPr="006D3D5D">
              <w:rPr>
                <w:rFonts w:ascii="Bookman Old Style" w:hAnsi="Bookman Old Style"/>
                <w:sz w:val="20"/>
                <w:szCs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66F02591" w14:textId="77777777" w:rsidR="003012CF" w:rsidRPr="006D3D5D" w:rsidRDefault="003012CF" w:rsidP="00567D63">
            <w:pPr>
              <w:jc w:val="center"/>
              <w:rPr>
                <w:rFonts w:ascii="Bookman Old Style" w:hAnsi="Bookman Old Style"/>
                <w:sz w:val="20"/>
              </w:rPr>
            </w:pPr>
            <w:r w:rsidRPr="006D3D5D">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25DE1A32" w14:textId="77777777" w:rsidR="003012CF" w:rsidRPr="006D3D5D" w:rsidRDefault="003012CF" w:rsidP="00567D63">
            <w:pPr>
              <w:jc w:val="center"/>
              <w:rPr>
                <w:rFonts w:ascii="Bookman Old Style" w:hAnsi="Bookman Old Style"/>
                <w:sz w:val="20"/>
              </w:rPr>
            </w:pPr>
            <w:r w:rsidRPr="006D3D5D">
              <w:rPr>
                <w:rFonts w:ascii="Bookman Old Style" w:hAnsi="Bookman Old Style"/>
                <w:sz w:val="20"/>
                <w:szCs w:val="20"/>
              </w:rPr>
              <w:t>0</w:t>
            </w:r>
          </w:p>
        </w:tc>
      </w:tr>
      <w:tr w:rsidR="003012CF" w:rsidRPr="006D3D5D" w14:paraId="02EFFCC5" w14:textId="77777777" w:rsidTr="00567D63">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109F7F57" w14:textId="77777777" w:rsidR="003012CF" w:rsidRPr="006D3D5D" w:rsidRDefault="003012CF" w:rsidP="00567D63">
            <w:pPr>
              <w:jc w:val="center"/>
              <w:rPr>
                <w:rFonts w:ascii="Bookman Old Style" w:hAnsi="Bookman Old Style"/>
                <w:sz w:val="20"/>
                <w:szCs w:val="20"/>
              </w:rPr>
            </w:pPr>
            <w:r w:rsidRPr="006D3D5D">
              <w:rPr>
                <w:rFonts w:ascii="Bookman Old Style" w:hAnsi="Bookman Old Style"/>
                <w:sz w:val="20"/>
                <w:szCs w:val="20"/>
              </w:rPr>
              <w:t>5</w:t>
            </w:r>
          </w:p>
        </w:tc>
        <w:tc>
          <w:tcPr>
            <w:tcW w:w="2340" w:type="dxa"/>
            <w:tcBorders>
              <w:top w:val="nil"/>
              <w:left w:val="nil"/>
              <w:bottom w:val="single" w:sz="8" w:space="0" w:color="auto"/>
              <w:right w:val="single" w:sz="8" w:space="0" w:color="auto"/>
            </w:tcBorders>
            <w:shd w:val="clear" w:color="auto" w:fill="auto"/>
            <w:vAlign w:val="center"/>
            <w:hideMark/>
          </w:tcPr>
          <w:p w14:paraId="51E4EF24" w14:textId="77777777" w:rsidR="003012CF" w:rsidRPr="006D3D5D" w:rsidRDefault="003012CF" w:rsidP="00567D63">
            <w:pPr>
              <w:jc w:val="center"/>
              <w:rPr>
                <w:rFonts w:ascii="Bookman Old Style" w:hAnsi="Bookman Old Style"/>
                <w:sz w:val="20"/>
                <w:szCs w:val="20"/>
              </w:rPr>
            </w:pPr>
            <w:r w:rsidRPr="006D3D5D">
              <w:rPr>
                <w:rFonts w:ascii="Bookman Old Style" w:hAnsi="Bookman Old Style"/>
                <w:sz w:val="20"/>
                <w:szCs w:val="20"/>
              </w:rPr>
              <w:t>&gt; 70 dB</w:t>
            </w:r>
          </w:p>
        </w:tc>
        <w:tc>
          <w:tcPr>
            <w:tcW w:w="1660" w:type="dxa"/>
            <w:tcBorders>
              <w:top w:val="nil"/>
              <w:left w:val="nil"/>
              <w:bottom w:val="single" w:sz="8" w:space="0" w:color="auto"/>
              <w:right w:val="single" w:sz="8" w:space="0" w:color="auto"/>
            </w:tcBorders>
            <w:shd w:val="clear" w:color="auto" w:fill="auto"/>
            <w:vAlign w:val="center"/>
            <w:hideMark/>
          </w:tcPr>
          <w:p w14:paraId="56B71D4E" w14:textId="77777777" w:rsidR="003012CF" w:rsidRPr="006D3D5D" w:rsidRDefault="003012CF" w:rsidP="00567D63">
            <w:pPr>
              <w:jc w:val="center"/>
              <w:rPr>
                <w:rFonts w:ascii="Bookman Old Style" w:hAnsi="Bookman Old Style"/>
                <w:sz w:val="20"/>
              </w:rPr>
            </w:pPr>
            <w:r w:rsidRPr="006D3D5D">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49EC2263" w14:textId="77777777" w:rsidR="003012CF" w:rsidRPr="006D3D5D" w:rsidRDefault="003012CF" w:rsidP="00567D63">
            <w:pPr>
              <w:jc w:val="center"/>
              <w:rPr>
                <w:rFonts w:ascii="Bookman Old Style" w:hAnsi="Bookman Old Style"/>
                <w:sz w:val="20"/>
              </w:rPr>
            </w:pPr>
            <w:r w:rsidRPr="006D3D5D">
              <w:rPr>
                <w:rFonts w:ascii="Bookman Old Style" w:hAnsi="Bookman Old Style"/>
                <w:sz w:val="20"/>
                <w:szCs w:val="20"/>
              </w:rPr>
              <w:t>0</w:t>
            </w:r>
          </w:p>
        </w:tc>
      </w:tr>
    </w:tbl>
    <w:p w14:paraId="4BC0CC03" w14:textId="77777777" w:rsidR="003012CF" w:rsidRPr="00C46F88" w:rsidRDefault="003012CF" w:rsidP="003012CF">
      <w:pPr>
        <w:rPr>
          <w:rFonts w:ascii="Bookman Old Style" w:hAnsi="Bookman Old Style" w:cs="Arial"/>
          <w:color w:val="FF0000"/>
        </w:rPr>
      </w:pPr>
    </w:p>
    <w:p w14:paraId="3E5F5CA5" w14:textId="77777777" w:rsidR="003012CF" w:rsidRPr="006D3D5D" w:rsidRDefault="003012CF" w:rsidP="003012CF">
      <w:pPr>
        <w:keepNext/>
        <w:keepLines/>
        <w:numPr>
          <w:ilvl w:val="0"/>
          <w:numId w:val="4"/>
        </w:numPr>
        <w:tabs>
          <w:tab w:val="clear" w:pos="1004"/>
          <w:tab w:val="num" w:pos="1701"/>
          <w:tab w:val="num" w:pos="2139"/>
        </w:tabs>
        <w:spacing w:before="240"/>
        <w:ind w:left="0" w:firstLine="0"/>
        <w:jc w:val="center"/>
        <w:rPr>
          <w:rFonts w:ascii="Bookman Old Style" w:hAnsi="Bookman Old Style"/>
        </w:rPr>
      </w:pPr>
      <w:r w:rsidRPr="006D3D5D">
        <w:rPr>
          <w:rFonts w:ascii="Bookman Old Style" w:hAnsi="Bookman Old Style"/>
        </w:rPr>
        <w:t>Szacunkowa liczba lokali mieszkalnych oraz osób, zamieszkujących lokale w budynkach posiadających „cichą elewację” narażona na hałas pochodzący od ruchu drogowego, oceniany wskaźnikiem L</w:t>
      </w:r>
      <w:r w:rsidRPr="006D3D5D">
        <w:rPr>
          <w:rFonts w:ascii="Bookman Old Style" w:hAnsi="Bookman Old Style"/>
          <w:vertAlign w:val="subscript"/>
        </w:rPr>
        <w:t>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3012CF" w:rsidRPr="006D3D5D" w14:paraId="7DE24AF6" w14:textId="77777777" w:rsidTr="00567D63">
        <w:trPr>
          <w:trHeight w:val="525"/>
          <w:jc w:val="center"/>
        </w:trPr>
        <w:tc>
          <w:tcPr>
            <w:tcW w:w="114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6B71F058" w14:textId="77777777" w:rsidR="003012CF" w:rsidRPr="006D3D5D" w:rsidRDefault="003012CF" w:rsidP="00567D63">
            <w:pPr>
              <w:jc w:val="center"/>
              <w:rPr>
                <w:rFonts w:ascii="Bookman Old Style" w:hAnsi="Bookman Old Style"/>
                <w:b/>
                <w:bCs/>
                <w:sz w:val="20"/>
                <w:szCs w:val="20"/>
              </w:rPr>
            </w:pPr>
            <w:r w:rsidRPr="006D3D5D">
              <w:rPr>
                <w:rFonts w:ascii="Bookman Old Style" w:hAnsi="Bookman Old Style"/>
                <w:b/>
                <w:bCs/>
                <w:sz w:val="20"/>
                <w:szCs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0D1E47F9" w14:textId="77777777" w:rsidR="003012CF" w:rsidRPr="006D3D5D" w:rsidRDefault="003012CF" w:rsidP="00567D63">
            <w:pPr>
              <w:jc w:val="center"/>
              <w:rPr>
                <w:rFonts w:ascii="Bookman Old Style" w:hAnsi="Bookman Old Style"/>
                <w:b/>
                <w:bCs/>
                <w:sz w:val="20"/>
                <w:szCs w:val="20"/>
              </w:rPr>
            </w:pPr>
            <w:r w:rsidRPr="006D3D5D">
              <w:rPr>
                <w:rFonts w:ascii="Bookman Old Style" w:hAnsi="Bookman Old Style"/>
                <w:b/>
                <w:bCs/>
                <w:sz w:val="20"/>
                <w:szCs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5DBBD36D" w14:textId="77777777" w:rsidR="003012CF" w:rsidRPr="006D3D5D" w:rsidRDefault="003012CF" w:rsidP="00567D63">
            <w:pPr>
              <w:jc w:val="center"/>
              <w:rPr>
                <w:rFonts w:ascii="Bookman Old Style" w:hAnsi="Bookman Old Style"/>
                <w:b/>
                <w:bCs/>
                <w:sz w:val="20"/>
                <w:szCs w:val="20"/>
              </w:rPr>
            </w:pPr>
            <w:r w:rsidRPr="006D3D5D">
              <w:rPr>
                <w:rFonts w:ascii="Bookman Old Style" w:hAnsi="Bookman Old Style"/>
                <w:b/>
                <w:bCs/>
                <w:sz w:val="20"/>
                <w:szCs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09AAF0BD" w14:textId="77777777" w:rsidR="003012CF" w:rsidRPr="006D3D5D" w:rsidRDefault="003012CF" w:rsidP="00567D63">
            <w:pPr>
              <w:jc w:val="center"/>
              <w:rPr>
                <w:rFonts w:ascii="Bookman Old Style" w:hAnsi="Bookman Old Style"/>
                <w:b/>
                <w:bCs/>
                <w:sz w:val="20"/>
                <w:szCs w:val="20"/>
              </w:rPr>
            </w:pPr>
            <w:r w:rsidRPr="006D3D5D">
              <w:rPr>
                <w:rFonts w:ascii="Bookman Old Style" w:hAnsi="Bookman Old Style"/>
                <w:b/>
                <w:bCs/>
                <w:sz w:val="20"/>
                <w:szCs w:val="20"/>
              </w:rPr>
              <w:t>Liczba lokali narażonych</w:t>
            </w:r>
          </w:p>
        </w:tc>
      </w:tr>
      <w:tr w:rsidR="003012CF" w:rsidRPr="006D3D5D" w14:paraId="43A6F04B" w14:textId="77777777" w:rsidTr="00567D63">
        <w:trPr>
          <w:trHeight w:val="525"/>
          <w:jc w:val="center"/>
        </w:trPr>
        <w:tc>
          <w:tcPr>
            <w:tcW w:w="1140" w:type="dxa"/>
            <w:vMerge/>
            <w:tcBorders>
              <w:top w:val="single" w:sz="8" w:space="0" w:color="auto"/>
              <w:left w:val="single" w:sz="8" w:space="0" w:color="auto"/>
              <w:bottom w:val="single" w:sz="8" w:space="0" w:color="000000"/>
              <w:right w:val="single" w:sz="8" w:space="0" w:color="auto"/>
            </w:tcBorders>
            <w:vAlign w:val="center"/>
            <w:hideMark/>
          </w:tcPr>
          <w:p w14:paraId="6D62CA6F" w14:textId="77777777" w:rsidR="003012CF" w:rsidRPr="006D3D5D" w:rsidRDefault="003012CF" w:rsidP="00567D63">
            <w:pPr>
              <w:rPr>
                <w:rFonts w:ascii="Bookman Old Style" w:hAnsi="Bookman Old Style"/>
                <w:b/>
                <w:bCs/>
                <w:sz w:val="20"/>
                <w:szCs w:val="20"/>
              </w:rPr>
            </w:pPr>
          </w:p>
        </w:tc>
        <w:tc>
          <w:tcPr>
            <w:tcW w:w="2340" w:type="dxa"/>
            <w:tcBorders>
              <w:top w:val="nil"/>
              <w:left w:val="nil"/>
              <w:bottom w:val="single" w:sz="8" w:space="0" w:color="auto"/>
              <w:right w:val="single" w:sz="8" w:space="0" w:color="auto"/>
            </w:tcBorders>
            <w:shd w:val="clear" w:color="auto" w:fill="auto"/>
            <w:vAlign w:val="center"/>
            <w:hideMark/>
          </w:tcPr>
          <w:p w14:paraId="01FCE2F6" w14:textId="77777777" w:rsidR="003012CF" w:rsidRPr="006D3D5D" w:rsidRDefault="003012CF" w:rsidP="00567D63">
            <w:pPr>
              <w:jc w:val="center"/>
              <w:rPr>
                <w:rFonts w:ascii="Bookman Old Style" w:hAnsi="Bookman Old Style"/>
                <w:b/>
                <w:bCs/>
                <w:sz w:val="20"/>
                <w:szCs w:val="20"/>
              </w:rPr>
            </w:pPr>
            <w:r w:rsidRPr="006D3D5D">
              <w:rPr>
                <w:rFonts w:ascii="Bookman Old Style" w:hAnsi="Bookman Old Style"/>
                <w:b/>
                <w:bCs/>
                <w:sz w:val="20"/>
                <w:szCs w:val="20"/>
              </w:rPr>
              <w:t>[dB]</w:t>
            </w:r>
          </w:p>
        </w:tc>
        <w:tc>
          <w:tcPr>
            <w:tcW w:w="1660" w:type="dxa"/>
            <w:tcBorders>
              <w:top w:val="nil"/>
              <w:left w:val="nil"/>
              <w:bottom w:val="single" w:sz="8" w:space="0" w:color="auto"/>
              <w:right w:val="single" w:sz="8" w:space="0" w:color="auto"/>
            </w:tcBorders>
            <w:shd w:val="clear" w:color="auto" w:fill="auto"/>
            <w:vAlign w:val="center"/>
            <w:hideMark/>
          </w:tcPr>
          <w:p w14:paraId="5D9BBABA" w14:textId="77777777" w:rsidR="003012CF" w:rsidRPr="006D3D5D" w:rsidRDefault="003012CF" w:rsidP="00567D63">
            <w:pPr>
              <w:jc w:val="center"/>
              <w:rPr>
                <w:rFonts w:ascii="Bookman Old Style" w:hAnsi="Bookman Old Style"/>
                <w:b/>
                <w:bCs/>
                <w:sz w:val="20"/>
                <w:szCs w:val="20"/>
              </w:rPr>
            </w:pPr>
            <w:r w:rsidRPr="006D3D5D">
              <w:rPr>
                <w:rFonts w:ascii="Bookman Old Style" w:hAnsi="Bookman Old Style"/>
                <w:b/>
                <w:bCs/>
                <w:sz w:val="20"/>
                <w:szCs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3A5756BA" w14:textId="77777777" w:rsidR="003012CF" w:rsidRPr="006D3D5D" w:rsidRDefault="003012CF" w:rsidP="00567D63">
            <w:pPr>
              <w:jc w:val="center"/>
              <w:rPr>
                <w:rFonts w:ascii="Bookman Old Style" w:hAnsi="Bookman Old Style"/>
                <w:b/>
                <w:bCs/>
                <w:sz w:val="20"/>
                <w:szCs w:val="20"/>
              </w:rPr>
            </w:pPr>
            <w:r w:rsidRPr="006D3D5D">
              <w:rPr>
                <w:rFonts w:ascii="Bookman Old Style" w:hAnsi="Bookman Old Style"/>
                <w:b/>
                <w:bCs/>
                <w:sz w:val="20"/>
                <w:szCs w:val="20"/>
              </w:rPr>
              <w:t>z dokładnością do 100</w:t>
            </w:r>
          </w:p>
        </w:tc>
      </w:tr>
      <w:tr w:rsidR="003012CF" w:rsidRPr="006D3D5D" w14:paraId="6D9AFCC0" w14:textId="77777777" w:rsidTr="00567D63">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765D3519" w14:textId="77777777" w:rsidR="003012CF" w:rsidRPr="006D3D5D" w:rsidRDefault="003012CF" w:rsidP="00567D63">
            <w:pPr>
              <w:jc w:val="center"/>
              <w:rPr>
                <w:rFonts w:ascii="Bookman Old Style" w:hAnsi="Bookman Old Style"/>
                <w:sz w:val="20"/>
                <w:szCs w:val="18"/>
              </w:rPr>
            </w:pPr>
            <w:r w:rsidRPr="006D3D5D">
              <w:rPr>
                <w:rFonts w:ascii="Bookman Old Style" w:hAnsi="Bookman Old Style"/>
                <w:sz w:val="20"/>
                <w:szCs w:val="18"/>
              </w:rPr>
              <w:t>1</w:t>
            </w:r>
          </w:p>
        </w:tc>
        <w:tc>
          <w:tcPr>
            <w:tcW w:w="2340" w:type="dxa"/>
            <w:tcBorders>
              <w:top w:val="nil"/>
              <w:left w:val="nil"/>
              <w:bottom w:val="double" w:sz="6" w:space="0" w:color="auto"/>
              <w:right w:val="single" w:sz="8" w:space="0" w:color="auto"/>
            </w:tcBorders>
            <w:shd w:val="clear" w:color="auto" w:fill="auto"/>
            <w:vAlign w:val="center"/>
            <w:hideMark/>
          </w:tcPr>
          <w:p w14:paraId="70CB07B3" w14:textId="77777777" w:rsidR="003012CF" w:rsidRPr="006D3D5D" w:rsidRDefault="003012CF" w:rsidP="00567D63">
            <w:pPr>
              <w:jc w:val="center"/>
              <w:rPr>
                <w:rFonts w:ascii="Bookman Old Style" w:hAnsi="Bookman Old Style"/>
                <w:sz w:val="20"/>
                <w:szCs w:val="18"/>
              </w:rPr>
            </w:pPr>
            <w:r w:rsidRPr="006D3D5D">
              <w:rPr>
                <w:rFonts w:ascii="Bookman Old Style" w:hAnsi="Bookman Old Style"/>
                <w:sz w:val="20"/>
                <w:szCs w:val="18"/>
              </w:rPr>
              <w:t>2</w:t>
            </w:r>
          </w:p>
        </w:tc>
        <w:tc>
          <w:tcPr>
            <w:tcW w:w="1660" w:type="dxa"/>
            <w:tcBorders>
              <w:top w:val="nil"/>
              <w:left w:val="nil"/>
              <w:bottom w:val="double" w:sz="6" w:space="0" w:color="auto"/>
              <w:right w:val="single" w:sz="8" w:space="0" w:color="auto"/>
            </w:tcBorders>
            <w:shd w:val="clear" w:color="auto" w:fill="auto"/>
            <w:vAlign w:val="center"/>
            <w:hideMark/>
          </w:tcPr>
          <w:p w14:paraId="37F3558A" w14:textId="77777777" w:rsidR="003012CF" w:rsidRPr="006D3D5D" w:rsidRDefault="003012CF" w:rsidP="00567D63">
            <w:pPr>
              <w:jc w:val="center"/>
              <w:rPr>
                <w:rFonts w:ascii="Bookman Old Style" w:hAnsi="Bookman Old Style"/>
                <w:sz w:val="20"/>
                <w:szCs w:val="18"/>
              </w:rPr>
            </w:pPr>
            <w:r w:rsidRPr="006D3D5D">
              <w:rPr>
                <w:rFonts w:ascii="Bookman Old Style" w:hAnsi="Bookman Old Style"/>
                <w:sz w:val="20"/>
                <w:szCs w:val="18"/>
              </w:rPr>
              <w:t>3</w:t>
            </w:r>
          </w:p>
        </w:tc>
        <w:tc>
          <w:tcPr>
            <w:tcW w:w="1660" w:type="dxa"/>
            <w:tcBorders>
              <w:top w:val="nil"/>
              <w:left w:val="nil"/>
              <w:bottom w:val="double" w:sz="6" w:space="0" w:color="auto"/>
              <w:right w:val="single" w:sz="8" w:space="0" w:color="auto"/>
            </w:tcBorders>
            <w:shd w:val="clear" w:color="auto" w:fill="auto"/>
            <w:vAlign w:val="center"/>
            <w:hideMark/>
          </w:tcPr>
          <w:p w14:paraId="0D255E30" w14:textId="77777777" w:rsidR="003012CF" w:rsidRPr="006D3D5D" w:rsidRDefault="003012CF" w:rsidP="00567D63">
            <w:pPr>
              <w:jc w:val="center"/>
              <w:rPr>
                <w:rFonts w:ascii="Bookman Old Style" w:hAnsi="Bookman Old Style"/>
                <w:sz w:val="20"/>
                <w:szCs w:val="18"/>
              </w:rPr>
            </w:pPr>
            <w:r w:rsidRPr="006D3D5D">
              <w:rPr>
                <w:rFonts w:ascii="Bookman Old Style" w:hAnsi="Bookman Old Style"/>
                <w:sz w:val="20"/>
                <w:szCs w:val="18"/>
              </w:rPr>
              <w:t>4</w:t>
            </w:r>
          </w:p>
        </w:tc>
      </w:tr>
      <w:tr w:rsidR="003012CF" w:rsidRPr="006D3D5D" w14:paraId="05083C6B" w14:textId="77777777" w:rsidTr="00567D63">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6DDF3D1F" w14:textId="77777777" w:rsidR="003012CF" w:rsidRPr="006D3D5D" w:rsidRDefault="003012CF" w:rsidP="00567D63">
            <w:pPr>
              <w:jc w:val="center"/>
              <w:rPr>
                <w:rFonts w:ascii="Bookman Old Style" w:hAnsi="Bookman Old Style"/>
                <w:sz w:val="20"/>
                <w:szCs w:val="20"/>
              </w:rPr>
            </w:pPr>
            <w:r w:rsidRPr="006D3D5D">
              <w:rPr>
                <w:rFonts w:ascii="Bookman Old Style" w:hAnsi="Bookman Old Style"/>
                <w:sz w:val="20"/>
                <w:szCs w:val="20"/>
              </w:rPr>
              <w:t>1</w:t>
            </w:r>
          </w:p>
        </w:tc>
        <w:tc>
          <w:tcPr>
            <w:tcW w:w="2340" w:type="dxa"/>
            <w:tcBorders>
              <w:top w:val="nil"/>
              <w:left w:val="nil"/>
              <w:bottom w:val="single" w:sz="8" w:space="0" w:color="auto"/>
              <w:right w:val="single" w:sz="8" w:space="0" w:color="auto"/>
            </w:tcBorders>
            <w:shd w:val="clear" w:color="auto" w:fill="auto"/>
            <w:vAlign w:val="center"/>
            <w:hideMark/>
          </w:tcPr>
          <w:p w14:paraId="2838B357" w14:textId="77777777" w:rsidR="003012CF" w:rsidRPr="006D3D5D" w:rsidRDefault="003012CF" w:rsidP="00567D63">
            <w:pPr>
              <w:jc w:val="center"/>
              <w:rPr>
                <w:rFonts w:ascii="Bookman Old Style" w:hAnsi="Bookman Old Style"/>
                <w:sz w:val="20"/>
                <w:szCs w:val="20"/>
              </w:rPr>
            </w:pPr>
            <w:r w:rsidRPr="006D3D5D">
              <w:rPr>
                <w:rFonts w:ascii="Bookman Old Style" w:hAnsi="Bookman Old Style"/>
                <w:sz w:val="20"/>
                <w:szCs w:val="20"/>
              </w:rPr>
              <w:t>50-55 dB</w:t>
            </w:r>
          </w:p>
        </w:tc>
        <w:tc>
          <w:tcPr>
            <w:tcW w:w="1660" w:type="dxa"/>
            <w:tcBorders>
              <w:top w:val="nil"/>
              <w:left w:val="nil"/>
              <w:bottom w:val="single" w:sz="8" w:space="0" w:color="auto"/>
              <w:right w:val="single" w:sz="8" w:space="0" w:color="auto"/>
            </w:tcBorders>
            <w:shd w:val="clear" w:color="auto" w:fill="auto"/>
            <w:vAlign w:val="center"/>
            <w:hideMark/>
          </w:tcPr>
          <w:p w14:paraId="2244EBCC" w14:textId="77777777" w:rsidR="003012CF" w:rsidRPr="006D3D5D" w:rsidRDefault="003012CF" w:rsidP="00567D63">
            <w:pPr>
              <w:jc w:val="center"/>
              <w:rPr>
                <w:rFonts w:ascii="Bookman Old Style" w:hAnsi="Bookman Old Style"/>
                <w:sz w:val="20"/>
              </w:rPr>
            </w:pPr>
            <w:r w:rsidRPr="006D3D5D">
              <w:rPr>
                <w:rFonts w:ascii="Bookman Old Style" w:hAnsi="Bookman Old Style"/>
                <w:sz w:val="20"/>
              </w:rPr>
              <w:t>0</w:t>
            </w:r>
          </w:p>
        </w:tc>
        <w:tc>
          <w:tcPr>
            <w:tcW w:w="1660" w:type="dxa"/>
            <w:tcBorders>
              <w:top w:val="nil"/>
              <w:left w:val="nil"/>
              <w:bottom w:val="single" w:sz="8" w:space="0" w:color="auto"/>
              <w:right w:val="single" w:sz="8" w:space="0" w:color="auto"/>
            </w:tcBorders>
            <w:shd w:val="clear" w:color="auto" w:fill="auto"/>
            <w:vAlign w:val="center"/>
            <w:hideMark/>
          </w:tcPr>
          <w:p w14:paraId="4916A6C2" w14:textId="77777777" w:rsidR="003012CF" w:rsidRPr="006D3D5D" w:rsidRDefault="003012CF" w:rsidP="00567D63">
            <w:pPr>
              <w:jc w:val="center"/>
              <w:rPr>
                <w:rFonts w:ascii="Bookman Old Style" w:hAnsi="Bookman Old Style"/>
                <w:sz w:val="20"/>
              </w:rPr>
            </w:pPr>
            <w:r w:rsidRPr="006D3D5D">
              <w:rPr>
                <w:rFonts w:ascii="Bookman Old Style" w:hAnsi="Bookman Old Style"/>
                <w:sz w:val="20"/>
              </w:rPr>
              <w:t>0</w:t>
            </w:r>
          </w:p>
        </w:tc>
      </w:tr>
      <w:tr w:rsidR="003012CF" w:rsidRPr="006D3D5D" w14:paraId="300ABF60" w14:textId="77777777" w:rsidTr="00567D63">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2802837A" w14:textId="77777777" w:rsidR="003012CF" w:rsidRPr="006D3D5D" w:rsidRDefault="003012CF" w:rsidP="00567D63">
            <w:pPr>
              <w:jc w:val="center"/>
              <w:rPr>
                <w:rFonts w:ascii="Bookman Old Style" w:hAnsi="Bookman Old Style"/>
                <w:sz w:val="20"/>
                <w:szCs w:val="20"/>
              </w:rPr>
            </w:pPr>
            <w:r w:rsidRPr="006D3D5D">
              <w:rPr>
                <w:rFonts w:ascii="Bookman Old Style" w:hAnsi="Bookman Old Style"/>
                <w:sz w:val="20"/>
                <w:szCs w:val="20"/>
              </w:rPr>
              <w:t>2</w:t>
            </w:r>
          </w:p>
        </w:tc>
        <w:tc>
          <w:tcPr>
            <w:tcW w:w="2340" w:type="dxa"/>
            <w:tcBorders>
              <w:top w:val="nil"/>
              <w:left w:val="nil"/>
              <w:bottom w:val="single" w:sz="8" w:space="0" w:color="auto"/>
              <w:right w:val="single" w:sz="8" w:space="0" w:color="auto"/>
            </w:tcBorders>
            <w:shd w:val="clear" w:color="auto" w:fill="auto"/>
            <w:vAlign w:val="center"/>
            <w:hideMark/>
          </w:tcPr>
          <w:p w14:paraId="037AB86A" w14:textId="77777777" w:rsidR="003012CF" w:rsidRPr="006D3D5D" w:rsidRDefault="003012CF" w:rsidP="00567D63">
            <w:pPr>
              <w:jc w:val="center"/>
              <w:rPr>
                <w:rFonts w:ascii="Bookman Old Style" w:hAnsi="Bookman Old Style"/>
                <w:sz w:val="20"/>
                <w:szCs w:val="20"/>
              </w:rPr>
            </w:pPr>
            <w:r w:rsidRPr="006D3D5D">
              <w:rPr>
                <w:rFonts w:ascii="Bookman Old Style" w:hAnsi="Bookman Old Style"/>
                <w:sz w:val="20"/>
                <w:szCs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16016CDD" w14:textId="77777777" w:rsidR="003012CF" w:rsidRPr="006D3D5D" w:rsidRDefault="003012CF" w:rsidP="00567D63">
            <w:pPr>
              <w:jc w:val="center"/>
              <w:rPr>
                <w:rFonts w:ascii="Bookman Old Style" w:hAnsi="Bookman Old Style"/>
                <w:sz w:val="20"/>
              </w:rPr>
            </w:pPr>
            <w:r w:rsidRPr="006D3D5D">
              <w:rPr>
                <w:rFonts w:ascii="Bookman Old Style" w:hAnsi="Bookman Old Style"/>
                <w:sz w:val="20"/>
              </w:rPr>
              <w:t>0</w:t>
            </w:r>
          </w:p>
        </w:tc>
        <w:tc>
          <w:tcPr>
            <w:tcW w:w="1660" w:type="dxa"/>
            <w:tcBorders>
              <w:top w:val="nil"/>
              <w:left w:val="nil"/>
              <w:bottom w:val="single" w:sz="8" w:space="0" w:color="auto"/>
              <w:right w:val="single" w:sz="8" w:space="0" w:color="auto"/>
            </w:tcBorders>
            <w:shd w:val="clear" w:color="auto" w:fill="auto"/>
            <w:vAlign w:val="center"/>
            <w:hideMark/>
          </w:tcPr>
          <w:p w14:paraId="4FBA1028" w14:textId="77777777" w:rsidR="003012CF" w:rsidRPr="006D3D5D" w:rsidRDefault="003012CF" w:rsidP="00567D63">
            <w:pPr>
              <w:jc w:val="center"/>
              <w:rPr>
                <w:rFonts w:ascii="Bookman Old Style" w:hAnsi="Bookman Old Style"/>
                <w:sz w:val="20"/>
              </w:rPr>
            </w:pPr>
            <w:r w:rsidRPr="006D3D5D">
              <w:rPr>
                <w:rFonts w:ascii="Bookman Old Style" w:hAnsi="Bookman Old Style"/>
                <w:sz w:val="20"/>
              </w:rPr>
              <w:t>0</w:t>
            </w:r>
          </w:p>
        </w:tc>
      </w:tr>
      <w:tr w:rsidR="003012CF" w:rsidRPr="006D3D5D" w14:paraId="0D13D53C" w14:textId="77777777" w:rsidTr="00567D63">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275C8E7B" w14:textId="77777777" w:rsidR="003012CF" w:rsidRPr="006D3D5D" w:rsidRDefault="003012CF" w:rsidP="00567D63">
            <w:pPr>
              <w:jc w:val="center"/>
              <w:rPr>
                <w:rFonts w:ascii="Bookman Old Style" w:hAnsi="Bookman Old Style"/>
                <w:sz w:val="20"/>
                <w:szCs w:val="20"/>
              </w:rPr>
            </w:pPr>
            <w:r w:rsidRPr="006D3D5D">
              <w:rPr>
                <w:rFonts w:ascii="Bookman Old Style" w:hAnsi="Bookman Old Style"/>
                <w:sz w:val="20"/>
                <w:szCs w:val="20"/>
              </w:rPr>
              <w:t>3</w:t>
            </w:r>
          </w:p>
        </w:tc>
        <w:tc>
          <w:tcPr>
            <w:tcW w:w="2340" w:type="dxa"/>
            <w:tcBorders>
              <w:top w:val="nil"/>
              <w:left w:val="nil"/>
              <w:bottom w:val="single" w:sz="8" w:space="0" w:color="auto"/>
              <w:right w:val="single" w:sz="8" w:space="0" w:color="auto"/>
            </w:tcBorders>
            <w:shd w:val="clear" w:color="auto" w:fill="auto"/>
            <w:vAlign w:val="center"/>
            <w:hideMark/>
          </w:tcPr>
          <w:p w14:paraId="24D2DEE6" w14:textId="77777777" w:rsidR="003012CF" w:rsidRPr="006D3D5D" w:rsidRDefault="003012CF" w:rsidP="00567D63">
            <w:pPr>
              <w:jc w:val="center"/>
              <w:rPr>
                <w:rFonts w:ascii="Bookman Old Style" w:hAnsi="Bookman Old Style"/>
                <w:sz w:val="20"/>
                <w:szCs w:val="20"/>
              </w:rPr>
            </w:pPr>
            <w:r w:rsidRPr="006D3D5D">
              <w:rPr>
                <w:rFonts w:ascii="Bookman Old Style" w:hAnsi="Bookman Old Style"/>
                <w:sz w:val="20"/>
                <w:szCs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48BDEBB4" w14:textId="77777777" w:rsidR="003012CF" w:rsidRPr="006D3D5D" w:rsidRDefault="003012CF" w:rsidP="00567D63">
            <w:pPr>
              <w:jc w:val="center"/>
              <w:rPr>
                <w:rFonts w:ascii="Bookman Old Style" w:hAnsi="Bookman Old Style"/>
                <w:sz w:val="20"/>
              </w:rPr>
            </w:pPr>
            <w:r w:rsidRPr="006D3D5D">
              <w:rPr>
                <w:rFonts w:ascii="Bookman Old Style" w:hAnsi="Bookman Old Style"/>
                <w:sz w:val="20"/>
              </w:rPr>
              <w:t>0</w:t>
            </w:r>
          </w:p>
        </w:tc>
        <w:tc>
          <w:tcPr>
            <w:tcW w:w="1660" w:type="dxa"/>
            <w:tcBorders>
              <w:top w:val="nil"/>
              <w:left w:val="nil"/>
              <w:bottom w:val="single" w:sz="8" w:space="0" w:color="auto"/>
              <w:right w:val="single" w:sz="8" w:space="0" w:color="auto"/>
            </w:tcBorders>
            <w:shd w:val="clear" w:color="auto" w:fill="auto"/>
            <w:vAlign w:val="center"/>
            <w:hideMark/>
          </w:tcPr>
          <w:p w14:paraId="3908438A" w14:textId="77777777" w:rsidR="003012CF" w:rsidRPr="006D3D5D" w:rsidRDefault="003012CF" w:rsidP="00567D63">
            <w:pPr>
              <w:jc w:val="center"/>
              <w:rPr>
                <w:rFonts w:ascii="Bookman Old Style" w:hAnsi="Bookman Old Style"/>
                <w:sz w:val="20"/>
              </w:rPr>
            </w:pPr>
            <w:r w:rsidRPr="006D3D5D">
              <w:rPr>
                <w:rFonts w:ascii="Bookman Old Style" w:hAnsi="Bookman Old Style"/>
                <w:sz w:val="20"/>
              </w:rPr>
              <w:t>0</w:t>
            </w:r>
          </w:p>
        </w:tc>
      </w:tr>
      <w:tr w:rsidR="003012CF" w:rsidRPr="006D3D5D" w14:paraId="12D6036E" w14:textId="77777777" w:rsidTr="00567D63">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4CE818F1" w14:textId="77777777" w:rsidR="003012CF" w:rsidRPr="006D3D5D" w:rsidRDefault="003012CF" w:rsidP="00567D63">
            <w:pPr>
              <w:jc w:val="center"/>
              <w:rPr>
                <w:rFonts w:ascii="Bookman Old Style" w:hAnsi="Bookman Old Style"/>
                <w:sz w:val="20"/>
                <w:szCs w:val="20"/>
              </w:rPr>
            </w:pPr>
            <w:r w:rsidRPr="006D3D5D">
              <w:rPr>
                <w:rFonts w:ascii="Bookman Old Style" w:hAnsi="Bookman Old Style"/>
                <w:sz w:val="20"/>
                <w:szCs w:val="20"/>
              </w:rPr>
              <w:t>4</w:t>
            </w:r>
          </w:p>
        </w:tc>
        <w:tc>
          <w:tcPr>
            <w:tcW w:w="2340" w:type="dxa"/>
            <w:tcBorders>
              <w:top w:val="nil"/>
              <w:left w:val="nil"/>
              <w:bottom w:val="single" w:sz="8" w:space="0" w:color="auto"/>
              <w:right w:val="single" w:sz="8" w:space="0" w:color="auto"/>
            </w:tcBorders>
            <w:shd w:val="clear" w:color="auto" w:fill="auto"/>
            <w:vAlign w:val="center"/>
            <w:hideMark/>
          </w:tcPr>
          <w:p w14:paraId="7F11AD97" w14:textId="77777777" w:rsidR="003012CF" w:rsidRPr="006D3D5D" w:rsidRDefault="003012CF" w:rsidP="00567D63">
            <w:pPr>
              <w:jc w:val="center"/>
              <w:rPr>
                <w:rFonts w:ascii="Bookman Old Style" w:hAnsi="Bookman Old Style"/>
                <w:sz w:val="20"/>
                <w:szCs w:val="20"/>
              </w:rPr>
            </w:pPr>
            <w:r w:rsidRPr="006D3D5D">
              <w:rPr>
                <w:rFonts w:ascii="Bookman Old Style" w:hAnsi="Bookman Old Style"/>
                <w:sz w:val="20"/>
                <w:szCs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643D641A" w14:textId="77777777" w:rsidR="003012CF" w:rsidRPr="006D3D5D" w:rsidRDefault="003012CF" w:rsidP="00567D63">
            <w:pPr>
              <w:jc w:val="center"/>
              <w:rPr>
                <w:rFonts w:ascii="Bookman Old Style" w:hAnsi="Bookman Old Style"/>
                <w:sz w:val="20"/>
              </w:rPr>
            </w:pPr>
            <w:r w:rsidRPr="006D3D5D">
              <w:rPr>
                <w:rFonts w:ascii="Bookman Old Style" w:hAnsi="Bookman Old Style"/>
                <w:sz w:val="20"/>
              </w:rPr>
              <w:t>0</w:t>
            </w:r>
          </w:p>
        </w:tc>
        <w:tc>
          <w:tcPr>
            <w:tcW w:w="1660" w:type="dxa"/>
            <w:tcBorders>
              <w:top w:val="nil"/>
              <w:left w:val="nil"/>
              <w:bottom w:val="single" w:sz="8" w:space="0" w:color="auto"/>
              <w:right w:val="single" w:sz="8" w:space="0" w:color="auto"/>
            </w:tcBorders>
            <w:shd w:val="clear" w:color="auto" w:fill="auto"/>
            <w:vAlign w:val="center"/>
            <w:hideMark/>
          </w:tcPr>
          <w:p w14:paraId="2236292A" w14:textId="77777777" w:rsidR="003012CF" w:rsidRPr="006D3D5D" w:rsidRDefault="003012CF" w:rsidP="00567D63">
            <w:pPr>
              <w:jc w:val="center"/>
              <w:rPr>
                <w:rFonts w:ascii="Bookman Old Style" w:hAnsi="Bookman Old Style"/>
                <w:sz w:val="20"/>
              </w:rPr>
            </w:pPr>
            <w:r w:rsidRPr="006D3D5D">
              <w:rPr>
                <w:rFonts w:ascii="Bookman Old Style" w:hAnsi="Bookman Old Style"/>
                <w:sz w:val="20"/>
              </w:rPr>
              <w:t>0</w:t>
            </w:r>
          </w:p>
        </w:tc>
      </w:tr>
      <w:tr w:rsidR="003012CF" w:rsidRPr="006D3D5D" w14:paraId="075E677B" w14:textId="77777777" w:rsidTr="00567D63">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374E5E44" w14:textId="77777777" w:rsidR="003012CF" w:rsidRPr="006D3D5D" w:rsidRDefault="003012CF" w:rsidP="00567D63">
            <w:pPr>
              <w:jc w:val="center"/>
              <w:rPr>
                <w:rFonts w:ascii="Bookman Old Style" w:hAnsi="Bookman Old Style"/>
                <w:sz w:val="20"/>
                <w:szCs w:val="20"/>
              </w:rPr>
            </w:pPr>
            <w:r w:rsidRPr="006D3D5D">
              <w:rPr>
                <w:rFonts w:ascii="Bookman Old Style" w:hAnsi="Bookman Old Style"/>
                <w:sz w:val="20"/>
                <w:szCs w:val="20"/>
              </w:rPr>
              <w:t>5</w:t>
            </w:r>
          </w:p>
        </w:tc>
        <w:tc>
          <w:tcPr>
            <w:tcW w:w="2340" w:type="dxa"/>
            <w:tcBorders>
              <w:top w:val="nil"/>
              <w:left w:val="nil"/>
              <w:bottom w:val="single" w:sz="8" w:space="0" w:color="auto"/>
              <w:right w:val="single" w:sz="8" w:space="0" w:color="auto"/>
            </w:tcBorders>
            <w:shd w:val="clear" w:color="auto" w:fill="auto"/>
            <w:vAlign w:val="center"/>
            <w:hideMark/>
          </w:tcPr>
          <w:p w14:paraId="54831F3C" w14:textId="77777777" w:rsidR="003012CF" w:rsidRPr="006D3D5D" w:rsidRDefault="003012CF" w:rsidP="00567D63">
            <w:pPr>
              <w:jc w:val="center"/>
              <w:rPr>
                <w:rFonts w:ascii="Bookman Old Style" w:hAnsi="Bookman Old Style"/>
                <w:sz w:val="20"/>
                <w:szCs w:val="20"/>
              </w:rPr>
            </w:pPr>
            <w:r w:rsidRPr="006D3D5D">
              <w:rPr>
                <w:rFonts w:ascii="Bookman Old Style" w:hAnsi="Bookman Old Style"/>
                <w:sz w:val="20"/>
                <w:szCs w:val="20"/>
              </w:rPr>
              <w:t>&gt; 70 dB</w:t>
            </w:r>
          </w:p>
        </w:tc>
        <w:tc>
          <w:tcPr>
            <w:tcW w:w="1660" w:type="dxa"/>
            <w:tcBorders>
              <w:top w:val="nil"/>
              <w:left w:val="nil"/>
              <w:bottom w:val="single" w:sz="8" w:space="0" w:color="auto"/>
              <w:right w:val="single" w:sz="8" w:space="0" w:color="auto"/>
            </w:tcBorders>
            <w:shd w:val="clear" w:color="auto" w:fill="auto"/>
            <w:vAlign w:val="center"/>
            <w:hideMark/>
          </w:tcPr>
          <w:p w14:paraId="4552140B" w14:textId="77777777" w:rsidR="003012CF" w:rsidRPr="006D3D5D" w:rsidRDefault="003012CF" w:rsidP="00567D63">
            <w:pPr>
              <w:jc w:val="center"/>
              <w:rPr>
                <w:rFonts w:ascii="Bookman Old Style" w:hAnsi="Bookman Old Style"/>
                <w:sz w:val="20"/>
              </w:rPr>
            </w:pPr>
            <w:r w:rsidRPr="006D3D5D">
              <w:rPr>
                <w:rFonts w:ascii="Bookman Old Style" w:hAnsi="Bookman Old Style"/>
                <w:sz w:val="20"/>
              </w:rPr>
              <w:t>0</w:t>
            </w:r>
          </w:p>
        </w:tc>
        <w:tc>
          <w:tcPr>
            <w:tcW w:w="1660" w:type="dxa"/>
            <w:tcBorders>
              <w:top w:val="nil"/>
              <w:left w:val="nil"/>
              <w:bottom w:val="single" w:sz="8" w:space="0" w:color="auto"/>
              <w:right w:val="single" w:sz="8" w:space="0" w:color="auto"/>
            </w:tcBorders>
            <w:shd w:val="clear" w:color="auto" w:fill="auto"/>
            <w:vAlign w:val="center"/>
            <w:hideMark/>
          </w:tcPr>
          <w:p w14:paraId="78D7BC44" w14:textId="77777777" w:rsidR="003012CF" w:rsidRPr="006D3D5D" w:rsidRDefault="003012CF" w:rsidP="00567D63">
            <w:pPr>
              <w:jc w:val="center"/>
              <w:rPr>
                <w:rFonts w:ascii="Bookman Old Style" w:hAnsi="Bookman Old Style"/>
                <w:sz w:val="20"/>
              </w:rPr>
            </w:pPr>
            <w:r w:rsidRPr="006D3D5D">
              <w:rPr>
                <w:rFonts w:ascii="Bookman Old Style" w:hAnsi="Bookman Old Style"/>
                <w:sz w:val="20"/>
              </w:rPr>
              <w:t>0</w:t>
            </w:r>
          </w:p>
        </w:tc>
      </w:tr>
    </w:tbl>
    <w:p w14:paraId="4BB48704" w14:textId="77777777" w:rsidR="003012CF" w:rsidRPr="006D3D5D" w:rsidRDefault="003012CF" w:rsidP="003012CF">
      <w:pPr>
        <w:pStyle w:val="Akapitzlist"/>
        <w:keepNext/>
        <w:numPr>
          <w:ilvl w:val="0"/>
          <w:numId w:val="4"/>
        </w:numPr>
        <w:spacing w:before="240"/>
        <w:jc w:val="center"/>
        <w:rPr>
          <w:rFonts w:ascii="Bookman Old Style" w:hAnsi="Bookman Old Style"/>
        </w:rPr>
      </w:pPr>
      <w:r w:rsidRPr="006D3D5D">
        <w:rPr>
          <w:rFonts w:ascii="Bookman Old Style" w:hAnsi="Bookman Old Style"/>
        </w:rPr>
        <w:lastRenderedPageBreak/>
        <w:t>Powierzchnia obszarów eksponowanych na hałas pochodzący od analizowanych odcinków dróg określany wskaźnikiem L</w:t>
      </w:r>
      <w:r w:rsidRPr="006D3D5D">
        <w:rPr>
          <w:rFonts w:ascii="Bookman Old Style" w:hAnsi="Bookman Old Style"/>
          <w:vertAlign w:val="subscript"/>
        </w:rPr>
        <w:t>DWN</w:t>
      </w:r>
    </w:p>
    <w:tbl>
      <w:tblPr>
        <w:tblW w:w="5000" w:type="pct"/>
        <w:jc w:val="center"/>
        <w:tblCellMar>
          <w:left w:w="70" w:type="dxa"/>
          <w:right w:w="70" w:type="dxa"/>
        </w:tblCellMar>
        <w:tblLook w:val="04A0" w:firstRow="1" w:lastRow="0" w:firstColumn="1" w:lastColumn="0" w:noHBand="0" w:noVBand="1"/>
      </w:tblPr>
      <w:tblGrid>
        <w:gridCol w:w="1314"/>
        <w:gridCol w:w="3429"/>
        <w:gridCol w:w="4309"/>
      </w:tblGrid>
      <w:tr w:rsidR="003012CF" w:rsidRPr="006D3D5D" w14:paraId="05A20FEB" w14:textId="77777777" w:rsidTr="00567D63">
        <w:trPr>
          <w:trHeight w:val="1035"/>
          <w:jc w:val="center"/>
        </w:trPr>
        <w:tc>
          <w:tcPr>
            <w:tcW w:w="726"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67AC7A2B" w14:textId="77777777" w:rsidR="003012CF" w:rsidRPr="006D3D5D" w:rsidRDefault="003012CF" w:rsidP="00567D63">
            <w:pPr>
              <w:jc w:val="center"/>
              <w:rPr>
                <w:rFonts w:ascii="Bookman Old Style" w:hAnsi="Bookman Old Style"/>
                <w:b/>
                <w:bCs/>
                <w:sz w:val="20"/>
                <w:szCs w:val="20"/>
              </w:rPr>
            </w:pPr>
            <w:r w:rsidRPr="006D3D5D">
              <w:rPr>
                <w:rFonts w:ascii="Bookman Old Style" w:hAnsi="Bookman Old Style"/>
                <w:b/>
                <w:bCs/>
                <w:sz w:val="20"/>
                <w:szCs w:val="20"/>
              </w:rPr>
              <w:t>Lp.</w:t>
            </w:r>
          </w:p>
        </w:tc>
        <w:tc>
          <w:tcPr>
            <w:tcW w:w="1894" w:type="pct"/>
            <w:tcBorders>
              <w:top w:val="single" w:sz="8" w:space="0" w:color="auto"/>
              <w:left w:val="nil"/>
              <w:bottom w:val="single" w:sz="8" w:space="0" w:color="auto"/>
              <w:right w:val="single" w:sz="8" w:space="0" w:color="auto"/>
            </w:tcBorders>
            <w:shd w:val="clear" w:color="auto" w:fill="auto"/>
            <w:vAlign w:val="center"/>
            <w:hideMark/>
          </w:tcPr>
          <w:p w14:paraId="5ED7BC08" w14:textId="77777777" w:rsidR="003012CF" w:rsidRPr="006D3D5D" w:rsidRDefault="003012CF" w:rsidP="00567D63">
            <w:pPr>
              <w:jc w:val="center"/>
              <w:rPr>
                <w:rFonts w:ascii="Bookman Old Style" w:hAnsi="Bookman Old Style"/>
                <w:b/>
                <w:bCs/>
                <w:sz w:val="20"/>
                <w:szCs w:val="20"/>
              </w:rPr>
            </w:pPr>
            <w:r w:rsidRPr="006D3D5D">
              <w:rPr>
                <w:rFonts w:ascii="Bookman Old Style" w:hAnsi="Bookman Old Style"/>
                <w:b/>
                <w:bCs/>
                <w:sz w:val="20"/>
                <w:szCs w:val="20"/>
              </w:rPr>
              <w:t>Przedziały wartości</w:t>
            </w:r>
          </w:p>
        </w:tc>
        <w:tc>
          <w:tcPr>
            <w:tcW w:w="2380" w:type="pct"/>
            <w:tcBorders>
              <w:top w:val="single" w:sz="8" w:space="0" w:color="auto"/>
              <w:left w:val="nil"/>
              <w:bottom w:val="single" w:sz="8" w:space="0" w:color="auto"/>
              <w:right w:val="single" w:sz="8" w:space="0" w:color="auto"/>
            </w:tcBorders>
            <w:shd w:val="clear" w:color="auto" w:fill="auto"/>
            <w:vAlign w:val="center"/>
            <w:hideMark/>
          </w:tcPr>
          <w:p w14:paraId="155554C7" w14:textId="77777777" w:rsidR="003012CF" w:rsidRPr="006D3D5D" w:rsidRDefault="003012CF" w:rsidP="00567D63">
            <w:pPr>
              <w:jc w:val="center"/>
              <w:rPr>
                <w:rFonts w:ascii="Bookman Old Style" w:hAnsi="Bookman Old Style"/>
                <w:b/>
                <w:bCs/>
                <w:sz w:val="20"/>
                <w:szCs w:val="20"/>
              </w:rPr>
            </w:pPr>
            <w:r w:rsidRPr="006D3D5D">
              <w:rPr>
                <w:rFonts w:ascii="Bookman Old Style" w:hAnsi="Bookman Old Style"/>
                <w:b/>
                <w:bCs/>
                <w:sz w:val="20"/>
                <w:szCs w:val="20"/>
              </w:rPr>
              <w:t>Powierzchnia obszaru</w:t>
            </w:r>
          </w:p>
        </w:tc>
      </w:tr>
      <w:tr w:rsidR="003012CF" w:rsidRPr="006D3D5D" w14:paraId="1E3187CA" w14:textId="77777777" w:rsidTr="00567D63">
        <w:trPr>
          <w:trHeight w:val="315"/>
          <w:jc w:val="center"/>
        </w:trPr>
        <w:tc>
          <w:tcPr>
            <w:tcW w:w="726" w:type="pct"/>
            <w:vMerge/>
            <w:tcBorders>
              <w:top w:val="single" w:sz="8" w:space="0" w:color="auto"/>
              <w:left w:val="single" w:sz="8" w:space="0" w:color="auto"/>
              <w:bottom w:val="single" w:sz="8" w:space="0" w:color="000000"/>
              <w:right w:val="single" w:sz="8" w:space="0" w:color="auto"/>
            </w:tcBorders>
            <w:vAlign w:val="center"/>
            <w:hideMark/>
          </w:tcPr>
          <w:p w14:paraId="354951A2" w14:textId="77777777" w:rsidR="003012CF" w:rsidRPr="006D3D5D" w:rsidRDefault="003012CF" w:rsidP="00567D63">
            <w:pPr>
              <w:rPr>
                <w:rFonts w:ascii="Bookman Old Style" w:hAnsi="Bookman Old Style"/>
                <w:b/>
                <w:bCs/>
                <w:sz w:val="20"/>
                <w:szCs w:val="20"/>
              </w:rPr>
            </w:pPr>
          </w:p>
        </w:tc>
        <w:tc>
          <w:tcPr>
            <w:tcW w:w="1894" w:type="pct"/>
            <w:tcBorders>
              <w:top w:val="nil"/>
              <w:left w:val="nil"/>
              <w:bottom w:val="single" w:sz="8" w:space="0" w:color="auto"/>
              <w:right w:val="single" w:sz="8" w:space="0" w:color="auto"/>
            </w:tcBorders>
            <w:shd w:val="clear" w:color="auto" w:fill="auto"/>
            <w:vAlign w:val="center"/>
            <w:hideMark/>
          </w:tcPr>
          <w:p w14:paraId="58CD9495" w14:textId="77777777" w:rsidR="003012CF" w:rsidRPr="006D3D5D" w:rsidRDefault="003012CF" w:rsidP="00567D63">
            <w:pPr>
              <w:jc w:val="center"/>
              <w:rPr>
                <w:rFonts w:ascii="Bookman Old Style" w:hAnsi="Bookman Old Style"/>
                <w:b/>
                <w:bCs/>
                <w:sz w:val="20"/>
                <w:szCs w:val="20"/>
              </w:rPr>
            </w:pPr>
            <w:r w:rsidRPr="006D3D5D">
              <w:rPr>
                <w:rFonts w:ascii="Bookman Old Style" w:hAnsi="Bookman Old Style"/>
                <w:b/>
                <w:bCs/>
                <w:sz w:val="20"/>
                <w:szCs w:val="20"/>
              </w:rPr>
              <w:t>[dB]</w:t>
            </w:r>
          </w:p>
        </w:tc>
        <w:tc>
          <w:tcPr>
            <w:tcW w:w="2380" w:type="pct"/>
            <w:tcBorders>
              <w:top w:val="nil"/>
              <w:left w:val="nil"/>
              <w:bottom w:val="single" w:sz="8" w:space="0" w:color="auto"/>
              <w:right w:val="single" w:sz="8" w:space="0" w:color="auto"/>
            </w:tcBorders>
            <w:shd w:val="clear" w:color="auto" w:fill="auto"/>
            <w:vAlign w:val="center"/>
            <w:hideMark/>
          </w:tcPr>
          <w:p w14:paraId="61CA0513" w14:textId="77777777" w:rsidR="003012CF" w:rsidRPr="006D3D5D" w:rsidRDefault="003012CF" w:rsidP="00567D63">
            <w:pPr>
              <w:jc w:val="center"/>
              <w:rPr>
                <w:rFonts w:ascii="Bookman Old Style" w:hAnsi="Bookman Old Style"/>
                <w:b/>
                <w:bCs/>
                <w:sz w:val="20"/>
                <w:szCs w:val="20"/>
              </w:rPr>
            </w:pPr>
            <w:r w:rsidRPr="006D3D5D">
              <w:rPr>
                <w:rFonts w:ascii="Bookman Old Style" w:hAnsi="Bookman Old Style"/>
                <w:b/>
                <w:bCs/>
                <w:sz w:val="20"/>
                <w:szCs w:val="20"/>
              </w:rPr>
              <w:t>[km</w:t>
            </w:r>
            <w:r w:rsidRPr="006D3D5D">
              <w:rPr>
                <w:rFonts w:ascii="Bookman Old Style" w:hAnsi="Bookman Old Style"/>
                <w:b/>
                <w:bCs/>
                <w:sz w:val="20"/>
                <w:szCs w:val="20"/>
                <w:vertAlign w:val="superscript"/>
              </w:rPr>
              <w:t>2</w:t>
            </w:r>
            <w:r w:rsidRPr="006D3D5D">
              <w:rPr>
                <w:rFonts w:ascii="Bookman Old Style" w:hAnsi="Bookman Old Style"/>
                <w:b/>
                <w:bCs/>
                <w:sz w:val="20"/>
                <w:szCs w:val="20"/>
              </w:rPr>
              <w:t>]</w:t>
            </w:r>
          </w:p>
        </w:tc>
      </w:tr>
      <w:tr w:rsidR="003012CF" w:rsidRPr="006D3D5D" w14:paraId="3F729C9D" w14:textId="77777777" w:rsidTr="00567D63">
        <w:trPr>
          <w:trHeight w:val="315"/>
          <w:jc w:val="center"/>
        </w:trPr>
        <w:tc>
          <w:tcPr>
            <w:tcW w:w="726" w:type="pct"/>
            <w:tcBorders>
              <w:top w:val="nil"/>
              <w:left w:val="single" w:sz="8" w:space="0" w:color="auto"/>
              <w:bottom w:val="double" w:sz="6" w:space="0" w:color="auto"/>
              <w:right w:val="single" w:sz="8" w:space="0" w:color="auto"/>
            </w:tcBorders>
            <w:shd w:val="clear" w:color="auto" w:fill="auto"/>
            <w:vAlign w:val="center"/>
            <w:hideMark/>
          </w:tcPr>
          <w:p w14:paraId="6D331AB6" w14:textId="77777777" w:rsidR="003012CF" w:rsidRPr="006D3D5D" w:rsidRDefault="003012CF" w:rsidP="00567D63">
            <w:pPr>
              <w:jc w:val="center"/>
              <w:rPr>
                <w:rFonts w:ascii="Bookman Old Style" w:hAnsi="Bookman Old Style"/>
                <w:sz w:val="18"/>
                <w:szCs w:val="18"/>
              </w:rPr>
            </w:pPr>
            <w:r w:rsidRPr="006D3D5D">
              <w:rPr>
                <w:rFonts w:ascii="Bookman Old Style" w:hAnsi="Bookman Old Style"/>
                <w:sz w:val="18"/>
                <w:szCs w:val="18"/>
              </w:rPr>
              <w:t>1</w:t>
            </w:r>
          </w:p>
        </w:tc>
        <w:tc>
          <w:tcPr>
            <w:tcW w:w="1894" w:type="pct"/>
            <w:tcBorders>
              <w:top w:val="nil"/>
              <w:left w:val="nil"/>
              <w:bottom w:val="double" w:sz="6" w:space="0" w:color="auto"/>
              <w:right w:val="single" w:sz="8" w:space="0" w:color="auto"/>
            </w:tcBorders>
            <w:shd w:val="clear" w:color="auto" w:fill="auto"/>
            <w:vAlign w:val="center"/>
            <w:hideMark/>
          </w:tcPr>
          <w:p w14:paraId="5C949926" w14:textId="77777777" w:rsidR="003012CF" w:rsidRPr="006D3D5D" w:rsidRDefault="003012CF" w:rsidP="00567D63">
            <w:pPr>
              <w:jc w:val="center"/>
              <w:rPr>
                <w:rFonts w:ascii="Bookman Old Style" w:hAnsi="Bookman Old Style"/>
                <w:sz w:val="18"/>
                <w:szCs w:val="18"/>
              </w:rPr>
            </w:pPr>
            <w:r w:rsidRPr="006D3D5D">
              <w:rPr>
                <w:rFonts w:ascii="Bookman Old Style" w:hAnsi="Bookman Old Style"/>
                <w:sz w:val="18"/>
                <w:szCs w:val="18"/>
              </w:rPr>
              <w:t>2</w:t>
            </w:r>
          </w:p>
        </w:tc>
        <w:tc>
          <w:tcPr>
            <w:tcW w:w="2380" w:type="pct"/>
            <w:tcBorders>
              <w:top w:val="nil"/>
              <w:left w:val="nil"/>
              <w:bottom w:val="double" w:sz="6" w:space="0" w:color="auto"/>
              <w:right w:val="single" w:sz="8" w:space="0" w:color="auto"/>
            </w:tcBorders>
            <w:shd w:val="clear" w:color="auto" w:fill="auto"/>
            <w:vAlign w:val="center"/>
            <w:hideMark/>
          </w:tcPr>
          <w:p w14:paraId="4BC42956" w14:textId="77777777" w:rsidR="003012CF" w:rsidRPr="006D3D5D" w:rsidRDefault="003012CF" w:rsidP="00567D63">
            <w:pPr>
              <w:jc w:val="center"/>
              <w:rPr>
                <w:rFonts w:ascii="Bookman Old Style" w:hAnsi="Bookman Old Style"/>
                <w:sz w:val="18"/>
                <w:szCs w:val="18"/>
              </w:rPr>
            </w:pPr>
            <w:r w:rsidRPr="006D3D5D">
              <w:rPr>
                <w:rFonts w:ascii="Bookman Old Style" w:hAnsi="Bookman Old Style"/>
                <w:sz w:val="18"/>
                <w:szCs w:val="18"/>
              </w:rPr>
              <w:t>3</w:t>
            </w:r>
          </w:p>
        </w:tc>
      </w:tr>
      <w:tr w:rsidR="003012CF" w:rsidRPr="006D3D5D" w14:paraId="6D63AAE7" w14:textId="77777777" w:rsidTr="00567D63">
        <w:trPr>
          <w:trHeight w:val="330"/>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2AEEFABE" w14:textId="77777777" w:rsidR="003012CF" w:rsidRPr="006D3D5D" w:rsidRDefault="003012CF" w:rsidP="00567D63">
            <w:pPr>
              <w:jc w:val="center"/>
              <w:rPr>
                <w:rFonts w:ascii="Bookman Old Style" w:hAnsi="Bookman Old Style"/>
                <w:sz w:val="20"/>
                <w:szCs w:val="20"/>
              </w:rPr>
            </w:pPr>
            <w:r w:rsidRPr="006D3D5D">
              <w:rPr>
                <w:rFonts w:ascii="Bookman Old Style" w:hAnsi="Bookman Old Style"/>
                <w:sz w:val="20"/>
                <w:szCs w:val="20"/>
              </w:rPr>
              <w:t>1</w:t>
            </w:r>
          </w:p>
        </w:tc>
        <w:tc>
          <w:tcPr>
            <w:tcW w:w="1894" w:type="pct"/>
            <w:tcBorders>
              <w:top w:val="nil"/>
              <w:left w:val="nil"/>
              <w:bottom w:val="single" w:sz="8" w:space="0" w:color="auto"/>
              <w:right w:val="single" w:sz="8" w:space="0" w:color="auto"/>
            </w:tcBorders>
            <w:shd w:val="clear" w:color="auto" w:fill="auto"/>
            <w:vAlign w:val="center"/>
            <w:hideMark/>
          </w:tcPr>
          <w:p w14:paraId="2D161E58" w14:textId="77777777" w:rsidR="003012CF" w:rsidRPr="006D3D5D" w:rsidRDefault="003012CF" w:rsidP="00567D63">
            <w:pPr>
              <w:jc w:val="center"/>
              <w:rPr>
                <w:rFonts w:ascii="Bookman Old Style" w:hAnsi="Bookman Old Style"/>
                <w:sz w:val="20"/>
                <w:szCs w:val="20"/>
              </w:rPr>
            </w:pPr>
            <w:r w:rsidRPr="006D3D5D">
              <w:rPr>
                <w:rFonts w:ascii="Bookman Old Style" w:hAnsi="Bookman Old Style"/>
                <w:sz w:val="20"/>
                <w:szCs w:val="20"/>
              </w:rPr>
              <w:t>55-60</w:t>
            </w:r>
          </w:p>
        </w:tc>
        <w:tc>
          <w:tcPr>
            <w:tcW w:w="2380" w:type="pct"/>
            <w:tcBorders>
              <w:top w:val="nil"/>
              <w:left w:val="nil"/>
              <w:bottom w:val="single" w:sz="8" w:space="0" w:color="auto"/>
              <w:right w:val="single" w:sz="8" w:space="0" w:color="auto"/>
            </w:tcBorders>
            <w:shd w:val="clear" w:color="auto" w:fill="auto"/>
            <w:vAlign w:val="center"/>
            <w:hideMark/>
          </w:tcPr>
          <w:p w14:paraId="4496EF35" w14:textId="77777777" w:rsidR="003012CF" w:rsidRPr="006D3D5D" w:rsidRDefault="003012CF" w:rsidP="00567D63">
            <w:pPr>
              <w:jc w:val="center"/>
              <w:rPr>
                <w:rFonts w:ascii="Bookman Old Style" w:hAnsi="Bookman Old Style"/>
                <w:sz w:val="20"/>
                <w:szCs w:val="20"/>
              </w:rPr>
            </w:pPr>
            <w:r w:rsidRPr="006D3D5D">
              <w:rPr>
                <w:rFonts w:ascii="Bookman Old Style" w:hAnsi="Bookman Old Style"/>
                <w:sz w:val="20"/>
                <w:szCs w:val="20"/>
              </w:rPr>
              <w:t>1,800</w:t>
            </w:r>
          </w:p>
        </w:tc>
      </w:tr>
      <w:tr w:rsidR="003012CF" w:rsidRPr="006D3D5D" w14:paraId="6DFA4E47" w14:textId="77777777" w:rsidTr="00567D63">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23A05A47" w14:textId="77777777" w:rsidR="003012CF" w:rsidRPr="006D3D5D" w:rsidRDefault="003012CF" w:rsidP="00567D63">
            <w:pPr>
              <w:jc w:val="center"/>
              <w:rPr>
                <w:rFonts w:ascii="Bookman Old Style" w:hAnsi="Bookman Old Style"/>
                <w:sz w:val="20"/>
                <w:szCs w:val="20"/>
              </w:rPr>
            </w:pPr>
            <w:r w:rsidRPr="006D3D5D">
              <w:rPr>
                <w:rFonts w:ascii="Bookman Old Style" w:hAnsi="Bookman Old Style"/>
                <w:sz w:val="20"/>
                <w:szCs w:val="20"/>
              </w:rPr>
              <w:t>2</w:t>
            </w:r>
          </w:p>
        </w:tc>
        <w:tc>
          <w:tcPr>
            <w:tcW w:w="1894" w:type="pct"/>
            <w:tcBorders>
              <w:top w:val="nil"/>
              <w:left w:val="nil"/>
              <w:bottom w:val="single" w:sz="8" w:space="0" w:color="auto"/>
              <w:right w:val="single" w:sz="8" w:space="0" w:color="auto"/>
            </w:tcBorders>
            <w:shd w:val="clear" w:color="auto" w:fill="auto"/>
            <w:vAlign w:val="center"/>
            <w:hideMark/>
          </w:tcPr>
          <w:p w14:paraId="59B42118" w14:textId="77777777" w:rsidR="003012CF" w:rsidRPr="006D3D5D" w:rsidRDefault="003012CF" w:rsidP="00567D63">
            <w:pPr>
              <w:jc w:val="center"/>
              <w:rPr>
                <w:rFonts w:ascii="Bookman Old Style" w:hAnsi="Bookman Old Style"/>
                <w:sz w:val="20"/>
                <w:szCs w:val="20"/>
              </w:rPr>
            </w:pPr>
            <w:r w:rsidRPr="006D3D5D">
              <w:rPr>
                <w:rFonts w:ascii="Bookman Old Style" w:hAnsi="Bookman Old Style"/>
                <w:sz w:val="20"/>
                <w:szCs w:val="20"/>
              </w:rPr>
              <w:t>60-65</w:t>
            </w:r>
          </w:p>
        </w:tc>
        <w:tc>
          <w:tcPr>
            <w:tcW w:w="2380" w:type="pct"/>
            <w:tcBorders>
              <w:top w:val="nil"/>
              <w:left w:val="nil"/>
              <w:bottom w:val="single" w:sz="8" w:space="0" w:color="auto"/>
              <w:right w:val="single" w:sz="8" w:space="0" w:color="auto"/>
            </w:tcBorders>
            <w:shd w:val="clear" w:color="auto" w:fill="auto"/>
            <w:vAlign w:val="center"/>
            <w:hideMark/>
          </w:tcPr>
          <w:p w14:paraId="6E66849C" w14:textId="77777777" w:rsidR="003012CF" w:rsidRPr="006D3D5D" w:rsidRDefault="003012CF" w:rsidP="00567D63">
            <w:pPr>
              <w:jc w:val="center"/>
              <w:rPr>
                <w:rFonts w:ascii="Bookman Old Style" w:hAnsi="Bookman Old Style"/>
                <w:sz w:val="20"/>
                <w:szCs w:val="20"/>
              </w:rPr>
            </w:pPr>
            <w:r w:rsidRPr="006D3D5D">
              <w:rPr>
                <w:rFonts w:ascii="Bookman Old Style" w:hAnsi="Bookman Old Style"/>
                <w:sz w:val="20"/>
                <w:szCs w:val="20"/>
              </w:rPr>
              <w:t>0,881</w:t>
            </w:r>
          </w:p>
        </w:tc>
      </w:tr>
      <w:tr w:rsidR="003012CF" w:rsidRPr="006D3D5D" w14:paraId="58226B32" w14:textId="77777777" w:rsidTr="00567D63">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3699F281" w14:textId="77777777" w:rsidR="003012CF" w:rsidRPr="006D3D5D" w:rsidRDefault="003012CF" w:rsidP="00567D63">
            <w:pPr>
              <w:jc w:val="center"/>
              <w:rPr>
                <w:rFonts w:ascii="Bookman Old Style" w:hAnsi="Bookman Old Style"/>
                <w:sz w:val="20"/>
                <w:szCs w:val="20"/>
              </w:rPr>
            </w:pPr>
            <w:r w:rsidRPr="006D3D5D">
              <w:rPr>
                <w:rFonts w:ascii="Bookman Old Style" w:hAnsi="Bookman Old Style"/>
                <w:sz w:val="20"/>
                <w:szCs w:val="20"/>
              </w:rPr>
              <w:t>3</w:t>
            </w:r>
          </w:p>
        </w:tc>
        <w:tc>
          <w:tcPr>
            <w:tcW w:w="1894" w:type="pct"/>
            <w:tcBorders>
              <w:top w:val="nil"/>
              <w:left w:val="nil"/>
              <w:bottom w:val="single" w:sz="8" w:space="0" w:color="auto"/>
              <w:right w:val="single" w:sz="8" w:space="0" w:color="auto"/>
            </w:tcBorders>
            <w:shd w:val="clear" w:color="auto" w:fill="auto"/>
            <w:vAlign w:val="center"/>
            <w:hideMark/>
          </w:tcPr>
          <w:p w14:paraId="4AF90A51" w14:textId="77777777" w:rsidR="003012CF" w:rsidRPr="006D3D5D" w:rsidRDefault="003012CF" w:rsidP="00567D63">
            <w:pPr>
              <w:jc w:val="center"/>
              <w:rPr>
                <w:rFonts w:ascii="Bookman Old Style" w:hAnsi="Bookman Old Style"/>
                <w:sz w:val="20"/>
                <w:szCs w:val="20"/>
              </w:rPr>
            </w:pPr>
            <w:r w:rsidRPr="006D3D5D">
              <w:rPr>
                <w:rFonts w:ascii="Bookman Old Style" w:hAnsi="Bookman Old Style"/>
                <w:sz w:val="20"/>
                <w:szCs w:val="20"/>
              </w:rPr>
              <w:t>65-70</w:t>
            </w:r>
          </w:p>
        </w:tc>
        <w:tc>
          <w:tcPr>
            <w:tcW w:w="2380" w:type="pct"/>
            <w:tcBorders>
              <w:top w:val="nil"/>
              <w:left w:val="nil"/>
              <w:bottom w:val="single" w:sz="8" w:space="0" w:color="auto"/>
              <w:right w:val="single" w:sz="8" w:space="0" w:color="auto"/>
            </w:tcBorders>
            <w:shd w:val="clear" w:color="auto" w:fill="auto"/>
            <w:vAlign w:val="center"/>
            <w:hideMark/>
          </w:tcPr>
          <w:p w14:paraId="4F0D9BE4" w14:textId="77777777" w:rsidR="003012CF" w:rsidRPr="006D3D5D" w:rsidRDefault="003012CF" w:rsidP="00567D63">
            <w:pPr>
              <w:jc w:val="center"/>
              <w:rPr>
                <w:rFonts w:ascii="Bookman Old Style" w:hAnsi="Bookman Old Style"/>
                <w:sz w:val="20"/>
                <w:szCs w:val="20"/>
              </w:rPr>
            </w:pPr>
            <w:r w:rsidRPr="006D3D5D">
              <w:rPr>
                <w:rFonts w:ascii="Bookman Old Style" w:hAnsi="Bookman Old Style"/>
                <w:sz w:val="20"/>
                <w:szCs w:val="20"/>
              </w:rPr>
              <w:t>0,280</w:t>
            </w:r>
          </w:p>
        </w:tc>
      </w:tr>
      <w:tr w:rsidR="003012CF" w:rsidRPr="006D3D5D" w14:paraId="582C942B" w14:textId="77777777" w:rsidTr="00567D63">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3B77302F" w14:textId="77777777" w:rsidR="003012CF" w:rsidRPr="006D3D5D" w:rsidRDefault="003012CF" w:rsidP="00567D63">
            <w:pPr>
              <w:jc w:val="center"/>
              <w:rPr>
                <w:rFonts w:ascii="Bookman Old Style" w:hAnsi="Bookman Old Style"/>
                <w:sz w:val="20"/>
                <w:szCs w:val="20"/>
              </w:rPr>
            </w:pPr>
            <w:r w:rsidRPr="006D3D5D">
              <w:rPr>
                <w:rFonts w:ascii="Bookman Old Style" w:hAnsi="Bookman Old Style"/>
                <w:sz w:val="20"/>
                <w:szCs w:val="20"/>
              </w:rPr>
              <w:t>4</w:t>
            </w:r>
          </w:p>
        </w:tc>
        <w:tc>
          <w:tcPr>
            <w:tcW w:w="1894" w:type="pct"/>
            <w:tcBorders>
              <w:top w:val="nil"/>
              <w:left w:val="nil"/>
              <w:bottom w:val="single" w:sz="8" w:space="0" w:color="auto"/>
              <w:right w:val="single" w:sz="8" w:space="0" w:color="auto"/>
            </w:tcBorders>
            <w:shd w:val="clear" w:color="auto" w:fill="auto"/>
            <w:vAlign w:val="center"/>
            <w:hideMark/>
          </w:tcPr>
          <w:p w14:paraId="66805ECD" w14:textId="77777777" w:rsidR="003012CF" w:rsidRPr="006D3D5D" w:rsidRDefault="003012CF" w:rsidP="00567D63">
            <w:pPr>
              <w:jc w:val="center"/>
              <w:rPr>
                <w:rFonts w:ascii="Bookman Old Style" w:hAnsi="Bookman Old Style"/>
                <w:sz w:val="20"/>
                <w:szCs w:val="20"/>
              </w:rPr>
            </w:pPr>
            <w:r w:rsidRPr="006D3D5D">
              <w:rPr>
                <w:rFonts w:ascii="Bookman Old Style" w:hAnsi="Bookman Old Style"/>
                <w:sz w:val="20"/>
                <w:szCs w:val="20"/>
              </w:rPr>
              <w:t>70-75</w:t>
            </w:r>
          </w:p>
        </w:tc>
        <w:tc>
          <w:tcPr>
            <w:tcW w:w="2380" w:type="pct"/>
            <w:tcBorders>
              <w:top w:val="nil"/>
              <w:left w:val="nil"/>
              <w:bottom w:val="single" w:sz="8" w:space="0" w:color="auto"/>
              <w:right w:val="single" w:sz="8" w:space="0" w:color="auto"/>
            </w:tcBorders>
            <w:shd w:val="clear" w:color="auto" w:fill="auto"/>
            <w:vAlign w:val="center"/>
            <w:hideMark/>
          </w:tcPr>
          <w:p w14:paraId="65C1D59B" w14:textId="77777777" w:rsidR="003012CF" w:rsidRPr="006D3D5D" w:rsidRDefault="003012CF" w:rsidP="00567D63">
            <w:pPr>
              <w:jc w:val="center"/>
              <w:rPr>
                <w:rFonts w:ascii="Bookman Old Style" w:hAnsi="Bookman Old Style"/>
                <w:sz w:val="20"/>
                <w:szCs w:val="20"/>
              </w:rPr>
            </w:pPr>
            <w:r w:rsidRPr="006D3D5D">
              <w:rPr>
                <w:rFonts w:ascii="Bookman Old Style" w:hAnsi="Bookman Old Style"/>
                <w:sz w:val="20"/>
                <w:szCs w:val="20"/>
              </w:rPr>
              <w:t>0,268</w:t>
            </w:r>
          </w:p>
        </w:tc>
      </w:tr>
      <w:tr w:rsidR="003012CF" w:rsidRPr="006D3D5D" w14:paraId="7F9E877B" w14:textId="77777777" w:rsidTr="00567D63">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413D0EF0" w14:textId="77777777" w:rsidR="003012CF" w:rsidRPr="006D3D5D" w:rsidRDefault="003012CF" w:rsidP="00567D63">
            <w:pPr>
              <w:jc w:val="center"/>
              <w:rPr>
                <w:rFonts w:ascii="Bookman Old Style" w:hAnsi="Bookman Old Style"/>
                <w:sz w:val="20"/>
                <w:szCs w:val="20"/>
              </w:rPr>
            </w:pPr>
            <w:r w:rsidRPr="006D3D5D">
              <w:rPr>
                <w:rFonts w:ascii="Bookman Old Style" w:hAnsi="Bookman Old Style"/>
                <w:sz w:val="20"/>
                <w:szCs w:val="20"/>
              </w:rPr>
              <w:t>5</w:t>
            </w:r>
          </w:p>
        </w:tc>
        <w:tc>
          <w:tcPr>
            <w:tcW w:w="1894" w:type="pct"/>
            <w:tcBorders>
              <w:top w:val="nil"/>
              <w:left w:val="nil"/>
              <w:bottom w:val="single" w:sz="8" w:space="0" w:color="auto"/>
              <w:right w:val="single" w:sz="8" w:space="0" w:color="auto"/>
            </w:tcBorders>
            <w:shd w:val="clear" w:color="auto" w:fill="auto"/>
            <w:vAlign w:val="center"/>
            <w:hideMark/>
          </w:tcPr>
          <w:p w14:paraId="5E72D471" w14:textId="77777777" w:rsidR="003012CF" w:rsidRPr="006D3D5D" w:rsidRDefault="003012CF" w:rsidP="00567D63">
            <w:pPr>
              <w:jc w:val="center"/>
              <w:rPr>
                <w:rFonts w:ascii="Bookman Old Style" w:hAnsi="Bookman Old Style"/>
                <w:sz w:val="20"/>
                <w:szCs w:val="20"/>
              </w:rPr>
            </w:pPr>
            <w:r w:rsidRPr="006D3D5D">
              <w:rPr>
                <w:rFonts w:ascii="Bookman Old Style" w:hAnsi="Bookman Old Style"/>
                <w:sz w:val="20"/>
                <w:szCs w:val="20"/>
              </w:rPr>
              <w:t>&gt; 75</w:t>
            </w:r>
          </w:p>
        </w:tc>
        <w:tc>
          <w:tcPr>
            <w:tcW w:w="2380" w:type="pct"/>
            <w:tcBorders>
              <w:top w:val="nil"/>
              <w:left w:val="nil"/>
              <w:bottom w:val="single" w:sz="8" w:space="0" w:color="auto"/>
              <w:right w:val="single" w:sz="8" w:space="0" w:color="auto"/>
            </w:tcBorders>
            <w:shd w:val="clear" w:color="auto" w:fill="auto"/>
            <w:vAlign w:val="center"/>
            <w:hideMark/>
          </w:tcPr>
          <w:p w14:paraId="764CE949" w14:textId="77777777" w:rsidR="003012CF" w:rsidRPr="006D3D5D" w:rsidRDefault="003012CF" w:rsidP="00567D63">
            <w:pPr>
              <w:jc w:val="center"/>
              <w:rPr>
                <w:rFonts w:ascii="Bookman Old Style" w:hAnsi="Bookman Old Style"/>
                <w:sz w:val="20"/>
                <w:szCs w:val="20"/>
              </w:rPr>
            </w:pPr>
            <w:r w:rsidRPr="006D3D5D">
              <w:rPr>
                <w:rFonts w:ascii="Bookman Old Style" w:hAnsi="Bookman Old Style"/>
                <w:sz w:val="20"/>
                <w:szCs w:val="20"/>
              </w:rPr>
              <w:t>0,000</w:t>
            </w:r>
          </w:p>
        </w:tc>
      </w:tr>
    </w:tbl>
    <w:p w14:paraId="7FC08486" w14:textId="77777777" w:rsidR="003012CF" w:rsidRPr="006D3D5D" w:rsidRDefault="003012CF" w:rsidP="003012CF">
      <w:pPr>
        <w:pStyle w:val="Akapitzlist"/>
        <w:ind w:left="720"/>
        <w:rPr>
          <w:rFonts w:ascii="Bookman Old Style" w:hAnsi="Bookman Old Style"/>
        </w:rPr>
      </w:pPr>
    </w:p>
    <w:p w14:paraId="17A8F8DA" w14:textId="77777777" w:rsidR="003012CF" w:rsidRPr="00227065" w:rsidRDefault="003012CF" w:rsidP="003012CF">
      <w:pPr>
        <w:pStyle w:val="Akapitzlist"/>
        <w:keepNext/>
        <w:ind w:left="0"/>
        <w:rPr>
          <w:rFonts w:ascii="Bookman Old Style" w:hAnsi="Bookman Old Style"/>
          <w:color w:val="FF0000"/>
        </w:rPr>
      </w:pPr>
      <w:r>
        <w:rPr>
          <w:rFonts w:ascii="Bookman Old Style" w:hAnsi="Bookman Old Style"/>
          <w:noProof/>
          <w:color w:val="FF0000"/>
        </w:rPr>
        <w:drawing>
          <wp:inline distT="0" distB="0" distL="0" distR="0" wp14:anchorId="08F48643" wp14:editId="27CF6EBD">
            <wp:extent cx="5443200" cy="3409200"/>
            <wp:effectExtent l="0" t="0" r="5715" b="1270"/>
            <wp:docPr id="304" name="Obraz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5443200" cy="3409200"/>
                    </a:xfrm>
                    <a:prstGeom prst="rect">
                      <a:avLst/>
                    </a:prstGeom>
                    <a:noFill/>
                  </pic:spPr>
                </pic:pic>
              </a:graphicData>
            </a:graphic>
          </wp:inline>
        </w:drawing>
      </w:r>
    </w:p>
    <w:p w14:paraId="485F7386" w14:textId="77777777" w:rsidR="003012CF" w:rsidRPr="006D3D5D" w:rsidRDefault="003012CF" w:rsidP="003012CF">
      <w:pPr>
        <w:pStyle w:val="Akapitzlist"/>
        <w:numPr>
          <w:ilvl w:val="0"/>
          <w:numId w:val="23"/>
        </w:numPr>
        <w:jc w:val="center"/>
        <w:rPr>
          <w:rFonts w:ascii="Bookman Old Style" w:hAnsi="Bookman Old Style"/>
        </w:rPr>
      </w:pPr>
      <w:r w:rsidRPr="006D3D5D">
        <w:rPr>
          <w:rFonts w:ascii="Bookman Old Style" w:hAnsi="Bookman Old Style"/>
        </w:rPr>
        <w:t>Powierzchnia obszarów eksponowanych na hałas drogowy oceniany wskaźnikiem L</w:t>
      </w:r>
      <w:r w:rsidRPr="006D3D5D">
        <w:rPr>
          <w:rFonts w:ascii="Bookman Old Style" w:hAnsi="Bookman Old Style"/>
          <w:vertAlign w:val="subscript"/>
        </w:rPr>
        <w:t>DWN</w:t>
      </w:r>
    </w:p>
    <w:p w14:paraId="10DFBB97" w14:textId="52E5BB49" w:rsidR="003012CF" w:rsidRPr="00E779A4" w:rsidRDefault="00B355B5" w:rsidP="003012CF">
      <w:pPr>
        <w:pStyle w:val="Akapitzlist"/>
        <w:keepNext/>
        <w:numPr>
          <w:ilvl w:val="0"/>
          <w:numId w:val="4"/>
        </w:numPr>
        <w:spacing w:before="240"/>
        <w:jc w:val="center"/>
        <w:rPr>
          <w:rFonts w:ascii="Bookman Old Style" w:hAnsi="Bookman Old Style"/>
        </w:rPr>
      </w:pPr>
      <w:r>
        <w:rPr>
          <w:rFonts w:ascii="Bookman Old Style" w:hAnsi="Bookman Old Style"/>
        </w:rPr>
        <w:br w:type="column"/>
      </w:r>
      <w:r w:rsidR="003012CF" w:rsidRPr="00E779A4">
        <w:rPr>
          <w:rFonts w:ascii="Bookman Old Style" w:hAnsi="Bookman Old Style"/>
        </w:rPr>
        <w:lastRenderedPageBreak/>
        <w:t>Powierzchnia obszarów eksponowanych na hałas pochodzący od analizowanych odcinków dróg określany wskaźnikiem L</w:t>
      </w:r>
      <w:r w:rsidR="003012CF" w:rsidRPr="00E779A4">
        <w:rPr>
          <w:rFonts w:ascii="Bookman Old Style" w:hAnsi="Bookman Old Style"/>
          <w:vertAlign w:val="subscript"/>
        </w:rPr>
        <w:t>N</w:t>
      </w:r>
    </w:p>
    <w:tbl>
      <w:tblPr>
        <w:tblW w:w="5000" w:type="pct"/>
        <w:jc w:val="center"/>
        <w:tblCellMar>
          <w:left w:w="70" w:type="dxa"/>
          <w:right w:w="70" w:type="dxa"/>
        </w:tblCellMar>
        <w:tblLook w:val="04A0" w:firstRow="1" w:lastRow="0" w:firstColumn="1" w:lastColumn="0" w:noHBand="0" w:noVBand="1"/>
      </w:tblPr>
      <w:tblGrid>
        <w:gridCol w:w="1314"/>
        <w:gridCol w:w="3429"/>
        <w:gridCol w:w="4309"/>
      </w:tblGrid>
      <w:tr w:rsidR="003012CF" w:rsidRPr="00E779A4" w14:paraId="6D09E7E8" w14:textId="77777777" w:rsidTr="00567D63">
        <w:trPr>
          <w:trHeight w:val="1035"/>
          <w:jc w:val="center"/>
        </w:trPr>
        <w:tc>
          <w:tcPr>
            <w:tcW w:w="726"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722C5683" w14:textId="77777777" w:rsidR="003012CF" w:rsidRPr="00E779A4" w:rsidRDefault="003012CF" w:rsidP="00567D63">
            <w:pPr>
              <w:jc w:val="center"/>
              <w:rPr>
                <w:rFonts w:ascii="Bookman Old Style" w:hAnsi="Bookman Old Style"/>
                <w:b/>
                <w:bCs/>
                <w:sz w:val="20"/>
                <w:szCs w:val="20"/>
              </w:rPr>
            </w:pPr>
            <w:r w:rsidRPr="00E779A4">
              <w:rPr>
                <w:rFonts w:ascii="Bookman Old Style" w:hAnsi="Bookman Old Style"/>
                <w:b/>
                <w:bCs/>
                <w:sz w:val="20"/>
                <w:szCs w:val="20"/>
              </w:rPr>
              <w:t>Lp.</w:t>
            </w:r>
          </w:p>
        </w:tc>
        <w:tc>
          <w:tcPr>
            <w:tcW w:w="1894" w:type="pct"/>
            <w:tcBorders>
              <w:top w:val="single" w:sz="8" w:space="0" w:color="auto"/>
              <w:left w:val="nil"/>
              <w:bottom w:val="single" w:sz="8" w:space="0" w:color="auto"/>
              <w:right w:val="single" w:sz="8" w:space="0" w:color="auto"/>
            </w:tcBorders>
            <w:shd w:val="clear" w:color="auto" w:fill="auto"/>
            <w:vAlign w:val="center"/>
            <w:hideMark/>
          </w:tcPr>
          <w:p w14:paraId="29FFC472" w14:textId="77777777" w:rsidR="003012CF" w:rsidRPr="00E779A4" w:rsidRDefault="003012CF" w:rsidP="00567D63">
            <w:pPr>
              <w:jc w:val="center"/>
              <w:rPr>
                <w:rFonts w:ascii="Bookman Old Style" w:hAnsi="Bookman Old Style"/>
                <w:b/>
                <w:bCs/>
                <w:sz w:val="20"/>
                <w:szCs w:val="20"/>
              </w:rPr>
            </w:pPr>
            <w:r w:rsidRPr="00E779A4">
              <w:rPr>
                <w:rFonts w:ascii="Bookman Old Style" w:hAnsi="Bookman Old Style"/>
                <w:b/>
                <w:bCs/>
                <w:sz w:val="20"/>
                <w:szCs w:val="20"/>
              </w:rPr>
              <w:t>Przedziały wartości</w:t>
            </w:r>
          </w:p>
        </w:tc>
        <w:tc>
          <w:tcPr>
            <w:tcW w:w="2380" w:type="pct"/>
            <w:tcBorders>
              <w:top w:val="single" w:sz="8" w:space="0" w:color="auto"/>
              <w:left w:val="nil"/>
              <w:bottom w:val="single" w:sz="8" w:space="0" w:color="auto"/>
              <w:right w:val="single" w:sz="8" w:space="0" w:color="auto"/>
            </w:tcBorders>
            <w:shd w:val="clear" w:color="auto" w:fill="auto"/>
            <w:vAlign w:val="center"/>
            <w:hideMark/>
          </w:tcPr>
          <w:p w14:paraId="54200FC5" w14:textId="77777777" w:rsidR="003012CF" w:rsidRPr="00E779A4" w:rsidRDefault="003012CF" w:rsidP="00567D63">
            <w:pPr>
              <w:jc w:val="center"/>
              <w:rPr>
                <w:rFonts w:ascii="Bookman Old Style" w:hAnsi="Bookman Old Style"/>
                <w:b/>
                <w:bCs/>
                <w:sz w:val="20"/>
                <w:szCs w:val="20"/>
              </w:rPr>
            </w:pPr>
            <w:r w:rsidRPr="00E779A4">
              <w:rPr>
                <w:rFonts w:ascii="Bookman Old Style" w:hAnsi="Bookman Old Style"/>
                <w:b/>
                <w:bCs/>
                <w:sz w:val="20"/>
                <w:szCs w:val="20"/>
              </w:rPr>
              <w:t>Powierzchnia obszaru</w:t>
            </w:r>
          </w:p>
        </w:tc>
      </w:tr>
      <w:tr w:rsidR="003012CF" w:rsidRPr="00E779A4" w14:paraId="3698CA66" w14:textId="77777777" w:rsidTr="00567D63">
        <w:trPr>
          <w:trHeight w:val="315"/>
          <w:jc w:val="center"/>
        </w:trPr>
        <w:tc>
          <w:tcPr>
            <w:tcW w:w="726" w:type="pct"/>
            <w:vMerge/>
            <w:tcBorders>
              <w:top w:val="single" w:sz="8" w:space="0" w:color="auto"/>
              <w:left w:val="single" w:sz="8" w:space="0" w:color="auto"/>
              <w:bottom w:val="single" w:sz="8" w:space="0" w:color="000000"/>
              <w:right w:val="single" w:sz="8" w:space="0" w:color="auto"/>
            </w:tcBorders>
            <w:vAlign w:val="center"/>
            <w:hideMark/>
          </w:tcPr>
          <w:p w14:paraId="3012AC56" w14:textId="77777777" w:rsidR="003012CF" w:rsidRPr="00E779A4" w:rsidRDefault="003012CF" w:rsidP="00567D63">
            <w:pPr>
              <w:rPr>
                <w:rFonts w:ascii="Bookman Old Style" w:hAnsi="Bookman Old Style"/>
                <w:b/>
                <w:bCs/>
                <w:sz w:val="20"/>
                <w:szCs w:val="20"/>
              </w:rPr>
            </w:pPr>
          </w:p>
        </w:tc>
        <w:tc>
          <w:tcPr>
            <w:tcW w:w="1894" w:type="pct"/>
            <w:tcBorders>
              <w:top w:val="nil"/>
              <w:left w:val="nil"/>
              <w:bottom w:val="single" w:sz="8" w:space="0" w:color="auto"/>
              <w:right w:val="single" w:sz="8" w:space="0" w:color="auto"/>
            </w:tcBorders>
            <w:shd w:val="clear" w:color="auto" w:fill="auto"/>
            <w:vAlign w:val="center"/>
            <w:hideMark/>
          </w:tcPr>
          <w:p w14:paraId="576A3F39" w14:textId="77777777" w:rsidR="003012CF" w:rsidRPr="00E779A4" w:rsidRDefault="003012CF" w:rsidP="00567D63">
            <w:pPr>
              <w:jc w:val="center"/>
              <w:rPr>
                <w:rFonts w:ascii="Bookman Old Style" w:hAnsi="Bookman Old Style"/>
                <w:b/>
                <w:bCs/>
                <w:sz w:val="20"/>
                <w:szCs w:val="20"/>
              </w:rPr>
            </w:pPr>
            <w:r w:rsidRPr="00E779A4">
              <w:rPr>
                <w:rFonts w:ascii="Bookman Old Style" w:hAnsi="Bookman Old Style"/>
                <w:b/>
                <w:bCs/>
                <w:sz w:val="20"/>
                <w:szCs w:val="20"/>
              </w:rPr>
              <w:t>[dB]</w:t>
            </w:r>
          </w:p>
        </w:tc>
        <w:tc>
          <w:tcPr>
            <w:tcW w:w="2380" w:type="pct"/>
            <w:tcBorders>
              <w:top w:val="nil"/>
              <w:left w:val="nil"/>
              <w:bottom w:val="single" w:sz="8" w:space="0" w:color="auto"/>
              <w:right w:val="single" w:sz="8" w:space="0" w:color="auto"/>
            </w:tcBorders>
            <w:shd w:val="clear" w:color="auto" w:fill="auto"/>
            <w:vAlign w:val="center"/>
            <w:hideMark/>
          </w:tcPr>
          <w:p w14:paraId="220861B3" w14:textId="77777777" w:rsidR="003012CF" w:rsidRPr="00E779A4" w:rsidRDefault="003012CF" w:rsidP="00567D63">
            <w:pPr>
              <w:jc w:val="center"/>
              <w:rPr>
                <w:rFonts w:ascii="Bookman Old Style" w:hAnsi="Bookman Old Style"/>
                <w:b/>
                <w:bCs/>
                <w:sz w:val="20"/>
                <w:szCs w:val="20"/>
              </w:rPr>
            </w:pPr>
            <w:r w:rsidRPr="00E779A4">
              <w:rPr>
                <w:rFonts w:ascii="Bookman Old Style" w:hAnsi="Bookman Old Style"/>
                <w:b/>
                <w:bCs/>
                <w:sz w:val="20"/>
                <w:szCs w:val="20"/>
              </w:rPr>
              <w:t>[km</w:t>
            </w:r>
            <w:r w:rsidRPr="00E779A4">
              <w:rPr>
                <w:rFonts w:ascii="Bookman Old Style" w:hAnsi="Bookman Old Style"/>
                <w:b/>
                <w:bCs/>
                <w:sz w:val="20"/>
                <w:szCs w:val="20"/>
                <w:vertAlign w:val="superscript"/>
              </w:rPr>
              <w:t>2</w:t>
            </w:r>
            <w:r w:rsidRPr="00E779A4">
              <w:rPr>
                <w:rFonts w:ascii="Bookman Old Style" w:hAnsi="Bookman Old Style"/>
                <w:b/>
                <w:bCs/>
                <w:sz w:val="20"/>
                <w:szCs w:val="20"/>
              </w:rPr>
              <w:t>]</w:t>
            </w:r>
          </w:p>
        </w:tc>
      </w:tr>
      <w:tr w:rsidR="003012CF" w:rsidRPr="00E779A4" w14:paraId="542237F6" w14:textId="77777777" w:rsidTr="00567D63">
        <w:trPr>
          <w:trHeight w:val="315"/>
          <w:jc w:val="center"/>
        </w:trPr>
        <w:tc>
          <w:tcPr>
            <w:tcW w:w="726" w:type="pct"/>
            <w:tcBorders>
              <w:top w:val="nil"/>
              <w:left w:val="single" w:sz="8" w:space="0" w:color="auto"/>
              <w:bottom w:val="double" w:sz="6" w:space="0" w:color="auto"/>
              <w:right w:val="single" w:sz="8" w:space="0" w:color="auto"/>
            </w:tcBorders>
            <w:shd w:val="clear" w:color="auto" w:fill="auto"/>
            <w:vAlign w:val="center"/>
            <w:hideMark/>
          </w:tcPr>
          <w:p w14:paraId="1E9971A4" w14:textId="77777777" w:rsidR="003012CF" w:rsidRPr="00E779A4" w:rsidRDefault="003012CF" w:rsidP="00567D63">
            <w:pPr>
              <w:jc w:val="center"/>
              <w:rPr>
                <w:rFonts w:ascii="Bookman Old Style" w:hAnsi="Bookman Old Style"/>
                <w:sz w:val="18"/>
                <w:szCs w:val="18"/>
              </w:rPr>
            </w:pPr>
            <w:r w:rsidRPr="00E779A4">
              <w:rPr>
                <w:rFonts w:ascii="Bookman Old Style" w:hAnsi="Bookman Old Style"/>
                <w:sz w:val="18"/>
                <w:szCs w:val="18"/>
              </w:rPr>
              <w:t>1</w:t>
            </w:r>
          </w:p>
        </w:tc>
        <w:tc>
          <w:tcPr>
            <w:tcW w:w="1894" w:type="pct"/>
            <w:tcBorders>
              <w:top w:val="nil"/>
              <w:left w:val="nil"/>
              <w:bottom w:val="double" w:sz="6" w:space="0" w:color="auto"/>
              <w:right w:val="single" w:sz="8" w:space="0" w:color="auto"/>
            </w:tcBorders>
            <w:shd w:val="clear" w:color="auto" w:fill="auto"/>
            <w:vAlign w:val="center"/>
            <w:hideMark/>
          </w:tcPr>
          <w:p w14:paraId="7FA95819" w14:textId="77777777" w:rsidR="003012CF" w:rsidRPr="00E779A4" w:rsidRDefault="003012CF" w:rsidP="00567D63">
            <w:pPr>
              <w:jc w:val="center"/>
              <w:rPr>
                <w:rFonts w:ascii="Bookman Old Style" w:hAnsi="Bookman Old Style"/>
                <w:sz w:val="18"/>
                <w:szCs w:val="18"/>
              </w:rPr>
            </w:pPr>
            <w:r w:rsidRPr="00E779A4">
              <w:rPr>
                <w:rFonts w:ascii="Bookman Old Style" w:hAnsi="Bookman Old Style"/>
                <w:sz w:val="18"/>
                <w:szCs w:val="18"/>
              </w:rPr>
              <w:t>2</w:t>
            </w:r>
          </w:p>
        </w:tc>
        <w:tc>
          <w:tcPr>
            <w:tcW w:w="2380" w:type="pct"/>
            <w:tcBorders>
              <w:top w:val="nil"/>
              <w:left w:val="nil"/>
              <w:bottom w:val="double" w:sz="6" w:space="0" w:color="auto"/>
              <w:right w:val="single" w:sz="8" w:space="0" w:color="auto"/>
            </w:tcBorders>
            <w:shd w:val="clear" w:color="auto" w:fill="auto"/>
            <w:vAlign w:val="center"/>
            <w:hideMark/>
          </w:tcPr>
          <w:p w14:paraId="1EA5A7C7" w14:textId="77777777" w:rsidR="003012CF" w:rsidRPr="00E779A4" w:rsidRDefault="003012CF" w:rsidP="00567D63">
            <w:pPr>
              <w:jc w:val="center"/>
              <w:rPr>
                <w:rFonts w:ascii="Bookman Old Style" w:hAnsi="Bookman Old Style"/>
                <w:sz w:val="18"/>
                <w:szCs w:val="18"/>
              </w:rPr>
            </w:pPr>
            <w:r w:rsidRPr="00E779A4">
              <w:rPr>
                <w:rFonts w:ascii="Bookman Old Style" w:hAnsi="Bookman Old Style"/>
                <w:sz w:val="18"/>
                <w:szCs w:val="18"/>
              </w:rPr>
              <w:t>3</w:t>
            </w:r>
          </w:p>
        </w:tc>
      </w:tr>
      <w:tr w:rsidR="003012CF" w:rsidRPr="00E779A4" w14:paraId="014E25F5" w14:textId="77777777" w:rsidTr="00567D63">
        <w:trPr>
          <w:trHeight w:val="330"/>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3FC9BAD3" w14:textId="77777777" w:rsidR="003012CF" w:rsidRPr="00E779A4" w:rsidRDefault="003012CF" w:rsidP="00567D63">
            <w:pPr>
              <w:jc w:val="center"/>
              <w:rPr>
                <w:rFonts w:ascii="Bookman Old Style" w:hAnsi="Bookman Old Style"/>
                <w:sz w:val="20"/>
                <w:szCs w:val="20"/>
              </w:rPr>
            </w:pPr>
            <w:r w:rsidRPr="00E779A4">
              <w:rPr>
                <w:rFonts w:ascii="Bookman Old Style" w:hAnsi="Bookman Old Style"/>
                <w:sz w:val="20"/>
                <w:szCs w:val="20"/>
              </w:rPr>
              <w:t>1</w:t>
            </w:r>
          </w:p>
        </w:tc>
        <w:tc>
          <w:tcPr>
            <w:tcW w:w="1894" w:type="pct"/>
            <w:tcBorders>
              <w:top w:val="nil"/>
              <w:left w:val="nil"/>
              <w:bottom w:val="single" w:sz="8" w:space="0" w:color="auto"/>
              <w:right w:val="single" w:sz="8" w:space="0" w:color="auto"/>
            </w:tcBorders>
            <w:shd w:val="clear" w:color="auto" w:fill="auto"/>
            <w:vAlign w:val="center"/>
            <w:hideMark/>
          </w:tcPr>
          <w:p w14:paraId="3910FE0E" w14:textId="77777777" w:rsidR="003012CF" w:rsidRPr="00E779A4" w:rsidRDefault="003012CF" w:rsidP="00567D63">
            <w:pPr>
              <w:jc w:val="center"/>
              <w:rPr>
                <w:rFonts w:ascii="Bookman Old Style" w:hAnsi="Bookman Old Style"/>
                <w:sz w:val="20"/>
                <w:szCs w:val="20"/>
              </w:rPr>
            </w:pPr>
            <w:r w:rsidRPr="00E779A4">
              <w:rPr>
                <w:rFonts w:ascii="Bookman Old Style" w:hAnsi="Bookman Old Style"/>
                <w:sz w:val="20"/>
                <w:szCs w:val="20"/>
              </w:rPr>
              <w:t>50-55</w:t>
            </w:r>
          </w:p>
        </w:tc>
        <w:tc>
          <w:tcPr>
            <w:tcW w:w="2380" w:type="pct"/>
            <w:tcBorders>
              <w:top w:val="nil"/>
              <w:left w:val="nil"/>
              <w:bottom w:val="single" w:sz="8" w:space="0" w:color="auto"/>
              <w:right w:val="single" w:sz="8" w:space="0" w:color="auto"/>
            </w:tcBorders>
            <w:shd w:val="clear" w:color="auto" w:fill="auto"/>
            <w:vAlign w:val="center"/>
            <w:hideMark/>
          </w:tcPr>
          <w:p w14:paraId="5BEF2AE9" w14:textId="77777777" w:rsidR="003012CF" w:rsidRPr="00E779A4" w:rsidRDefault="003012CF" w:rsidP="00567D63">
            <w:pPr>
              <w:jc w:val="center"/>
              <w:rPr>
                <w:rFonts w:ascii="Bookman Old Style" w:hAnsi="Bookman Old Style"/>
                <w:sz w:val="20"/>
                <w:szCs w:val="20"/>
              </w:rPr>
            </w:pPr>
            <w:r w:rsidRPr="00E779A4">
              <w:rPr>
                <w:rFonts w:ascii="Bookman Old Style" w:hAnsi="Bookman Old Style"/>
                <w:sz w:val="20"/>
                <w:szCs w:val="20"/>
              </w:rPr>
              <w:t>1,084</w:t>
            </w:r>
          </w:p>
        </w:tc>
      </w:tr>
      <w:tr w:rsidR="003012CF" w:rsidRPr="00E779A4" w14:paraId="24BE1110" w14:textId="77777777" w:rsidTr="00567D63">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2E12DE67" w14:textId="77777777" w:rsidR="003012CF" w:rsidRPr="00E779A4" w:rsidRDefault="003012CF" w:rsidP="00567D63">
            <w:pPr>
              <w:jc w:val="center"/>
              <w:rPr>
                <w:rFonts w:ascii="Bookman Old Style" w:hAnsi="Bookman Old Style"/>
                <w:sz w:val="20"/>
                <w:szCs w:val="20"/>
              </w:rPr>
            </w:pPr>
            <w:r w:rsidRPr="00E779A4">
              <w:rPr>
                <w:rFonts w:ascii="Bookman Old Style" w:hAnsi="Bookman Old Style"/>
                <w:sz w:val="20"/>
                <w:szCs w:val="20"/>
              </w:rPr>
              <w:t>2</w:t>
            </w:r>
          </w:p>
        </w:tc>
        <w:tc>
          <w:tcPr>
            <w:tcW w:w="1894" w:type="pct"/>
            <w:tcBorders>
              <w:top w:val="nil"/>
              <w:left w:val="nil"/>
              <w:bottom w:val="single" w:sz="8" w:space="0" w:color="auto"/>
              <w:right w:val="single" w:sz="8" w:space="0" w:color="auto"/>
            </w:tcBorders>
            <w:shd w:val="clear" w:color="auto" w:fill="auto"/>
            <w:vAlign w:val="center"/>
            <w:hideMark/>
          </w:tcPr>
          <w:p w14:paraId="24EAEA51" w14:textId="77777777" w:rsidR="003012CF" w:rsidRPr="00E779A4" w:rsidRDefault="003012CF" w:rsidP="00567D63">
            <w:pPr>
              <w:jc w:val="center"/>
              <w:rPr>
                <w:rFonts w:ascii="Bookman Old Style" w:hAnsi="Bookman Old Style"/>
                <w:sz w:val="20"/>
                <w:szCs w:val="20"/>
              </w:rPr>
            </w:pPr>
            <w:r w:rsidRPr="00E779A4">
              <w:rPr>
                <w:rFonts w:ascii="Bookman Old Style" w:hAnsi="Bookman Old Style"/>
                <w:sz w:val="20"/>
                <w:szCs w:val="20"/>
              </w:rPr>
              <w:t>55-60</w:t>
            </w:r>
          </w:p>
        </w:tc>
        <w:tc>
          <w:tcPr>
            <w:tcW w:w="2380" w:type="pct"/>
            <w:tcBorders>
              <w:top w:val="nil"/>
              <w:left w:val="nil"/>
              <w:bottom w:val="single" w:sz="8" w:space="0" w:color="auto"/>
              <w:right w:val="single" w:sz="8" w:space="0" w:color="auto"/>
            </w:tcBorders>
            <w:shd w:val="clear" w:color="auto" w:fill="auto"/>
            <w:vAlign w:val="center"/>
            <w:hideMark/>
          </w:tcPr>
          <w:p w14:paraId="632BDCAF" w14:textId="77777777" w:rsidR="003012CF" w:rsidRPr="00E779A4" w:rsidRDefault="003012CF" w:rsidP="00567D63">
            <w:pPr>
              <w:jc w:val="center"/>
              <w:rPr>
                <w:rFonts w:ascii="Bookman Old Style" w:hAnsi="Bookman Old Style"/>
                <w:sz w:val="20"/>
                <w:szCs w:val="20"/>
              </w:rPr>
            </w:pPr>
            <w:r w:rsidRPr="00E779A4">
              <w:rPr>
                <w:rFonts w:ascii="Bookman Old Style" w:hAnsi="Bookman Old Style"/>
                <w:sz w:val="20"/>
                <w:szCs w:val="20"/>
              </w:rPr>
              <w:t>0,354</w:t>
            </w:r>
          </w:p>
        </w:tc>
      </w:tr>
      <w:tr w:rsidR="003012CF" w:rsidRPr="00E779A4" w14:paraId="7E11C1BC" w14:textId="77777777" w:rsidTr="00567D63">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2AA148C3" w14:textId="77777777" w:rsidR="003012CF" w:rsidRPr="00E779A4" w:rsidRDefault="003012CF" w:rsidP="00567D63">
            <w:pPr>
              <w:jc w:val="center"/>
              <w:rPr>
                <w:rFonts w:ascii="Bookman Old Style" w:hAnsi="Bookman Old Style"/>
                <w:sz w:val="20"/>
                <w:szCs w:val="20"/>
              </w:rPr>
            </w:pPr>
            <w:r w:rsidRPr="00E779A4">
              <w:rPr>
                <w:rFonts w:ascii="Bookman Old Style" w:hAnsi="Bookman Old Style"/>
                <w:sz w:val="20"/>
                <w:szCs w:val="20"/>
              </w:rPr>
              <w:t>3</w:t>
            </w:r>
          </w:p>
        </w:tc>
        <w:tc>
          <w:tcPr>
            <w:tcW w:w="1894" w:type="pct"/>
            <w:tcBorders>
              <w:top w:val="nil"/>
              <w:left w:val="nil"/>
              <w:bottom w:val="single" w:sz="8" w:space="0" w:color="auto"/>
              <w:right w:val="single" w:sz="8" w:space="0" w:color="auto"/>
            </w:tcBorders>
            <w:shd w:val="clear" w:color="auto" w:fill="auto"/>
            <w:vAlign w:val="center"/>
            <w:hideMark/>
          </w:tcPr>
          <w:p w14:paraId="0871324A" w14:textId="77777777" w:rsidR="003012CF" w:rsidRPr="00E779A4" w:rsidRDefault="003012CF" w:rsidP="00567D63">
            <w:pPr>
              <w:jc w:val="center"/>
              <w:rPr>
                <w:rFonts w:ascii="Bookman Old Style" w:hAnsi="Bookman Old Style"/>
                <w:sz w:val="20"/>
                <w:szCs w:val="20"/>
              </w:rPr>
            </w:pPr>
            <w:r w:rsidRPr="00E779A4">
              <w:rPr>
                <w:rFonts w:ascii="Bookman Old Style" w:hAnsi="Bookman Old Style"/>
                <w:sz w:val="20"/>
                <w:szCs w:val="20"/>
              </w:rPr>
              <w:t>60-65</w:t>
            </w:r>
          </w:p>
        </w:tc>
        <w:tc>
          <w:tcPr>
            <w:tcW w:w="2380" w:type="pct"/>
            <w:tcBorders>
              <w:top w:val="nil"/>
              <w:left w:val="nil"/>
              <w:bottom w:val="single" w:sz="8" w:space="0" w:color="auto"/>
              <w:right w:val="single" w:sz="8" w:space="0" w:color="auto"/>
            </w:tcBorders>
            <w:shd w:val="clear" w:color="auto" w:fill="auto"/>
            <w:vAlign w:val="center"/>
            <w:hideMark/>
          </w:tcPr>
          <w:p w14:paraId="79A3055D" w14:textId="77777777" w:rsidR="003012CF" w:rsidRPr="00E779A4" w:rsidRDefault="003012CF" w:rsidP="00567D63">
            <w:pPr>
              <w:jc w:val="center"/>
              <w:rPr>
                <w:rFonts w:ascii="Bookman Old Style" w:hAnsi="Bookman Old Style"/>
                <w:sz w:val="20"/>
                <w:szCs w:val="20"/>
              </w:rPr>
            </w:pPr>
            <w:r w:rsidRPr="00E779A4">
              <w:rPr>
                <w:rFonts w:ascii="Bookman Old Style" w:hAnsi="Bookman Old Style"/>
                <w:sz w:val="20"/>
                <w:szCs w:val="20"/>
              </w:rPr>
              <w:t>0,162</w:t>
            </w:r>
          </w:p>
        </w:tc>
      </w:tr>
      <w:tr w:rsidR="003012CF" w:rsidRPr="00E779A4" w14:paraId="3B73CC08" w14:textId="77777777" w:rsidTr="00567D63">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0A423A5E" w14:textId="77777777" w:rsidR="003012CF" w:rsidRPr="00E779A4" w:rsidRDefault="003012CF" w:rsidP="00567D63">
            <w:pPr>
              <w:jc w:val="center"/>
              <w:rPr>
                <w:rFonts w:ascii="Bookman Old Style" w:hAnsi="Bookman Old Style"/>
                <w:sz w:val="20"/>
                <w:szCs w:val="20"/>
              </w:rPr>
            </w:pPr>
            <w:r w:rsidRPr="00E779A4">
              <w:rPr>
                <w:rFonts w:ascii="Bookman Old Style" w:hAnsi="Bookman Old Style"/>
                <w:sz w:val="20"/>
                <w:szCs w:val="20"/>
              </w:rPr>
              <w:t>4</w:t>
            </w:r>
          </w:p>
        </w:tc>
        <w:tc>
          <w:tcPr>
            <w:tcW w:w="1894" w:type="pct"/>
            <w:tcBorders>
              <w:top w:val="nil"/>
              <w:left w:val="nil"/>
              <w:bottom w:val="single" w:sz="8" w:space="0" w:color="auto"/>
              <w:right w:val="single" w:sz="8" w:space="0" w:color="auto"/>
            </w:tcBorders>
            <w:shd w:val="clear" w:color="auto" w:fill="auto"/>
            <w:vAlign w:val="center"/>
            <w:hideMark/>
          </w:tcPr>
          <w:p w14:paraId="29C5DF5F" w14:textId="77777777" w:rsidR="003012CF" w:rsidRPr="00E779A4" w:rsidRDefault="003012CF" w:rsidP="00567D63">
            <w:pPr>
              <w:jc w:val="center"/>
              <w:rPr>
                <w:rFonts w:ascii="Bookman Old Style" w:hAnsi="Bookman Old Style"/>
                <w:sz w:val="20"/>
                <w:szCs w:val="20"/>
              </w:rPr>
            </w:pPr>
            <w:r w:rsidRPr="00E779A4">
              <w:rPr>
                <w:rFonts w:ascii="Bookman Old Style" w:hAnsi="Bookman Old Style"/>
                <w:sz w:val="20"/>
                <w:szCs w:val="20"/>
              </w:rPr>
              <w:t>65-70</w:t>
            </w:r>
          </w:p>
        </w:tc>
        <w:tc>
          <w:tcPr>
            <w:tcW w:w="2380" w:type="pct"/>
            <w:tcBorders>
              <w:top w:val="nil"/>
              <w:left w:val="nil"/>
              <w:bottom w:val="single" w:sz="8" w:space="0" w:color="auto"/>
              <w:right w:val="single" w:sz="8" w:space="0" w:color="auto"/>
            </w:tcBorders>
            <w:shd w:val="clear" w:color="auto" w:fill="auto"/>
            <w:vAlign w:val="center"/>
            <w:hideMark/>
          </w:tcPr>
          <w:p w14:paraId="27171455" w14:textId="77777777" w:rsidR="003012CF" w:rsidRPr="00E779A4" w:rsidRDefault="003012CF" w:rsidP="00567D63">
            <w:pPr>
              <w:jc w:val="center"/>
              <w:rPr>
                <w:rFonts w:ascii="Bookman Old Style" w:hAnsi="Bookman Old Style"/>
                <w:sz w:val="20"/>
                <w:szCs w:val="20"/>
              </w:rPr>
            </w:pPr>
            <w:r w:rsidRPr="00E779A4">
              <w:rPr>
                <w:rFonts w:ascii="Bookman Old Style" w:hAnsi="Bookman Old Style"/>
                <w:sz w:val="20"/>
                <w:szCs w:val="20"/>
              </w:rPr>
              <w:t>0,128</w:t>
            </w:r>
          </w:p>
        </w:tc>
      </w:tr>
      <w:tr w:rsidR="003012CF" w:rsidRPr="00E779A4" w14:paraId="26C50298" w14:textId="77777777" w:rsidTr="00567D63">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64672FDD" w14:textId="77777777" w:rsidR="003012CF" w:rsidRPr="00E779A4" w:rsidRDefault="003012CF" w:rsidP="00567D63">
            <w:pPr>
              <w:jc w:val="center"/>
              <w:rPr>
                <w:rFonts w:ascii="Bookman Old Style" w:hAnsi="Bookman Old Style"/>
                <w:sz w:val="20"/>
                <w:szCs w:val="20"/>
              </w:rPr>
            </w:pPr>
            <w:r w:rsidRPr="00E779A4">
              <w:rPr>
                <w:rFonts w:ascii="Bookman Old Style" w:hAnsi="Bookman Old Style"/>
                <w:sz w:val="20"/>
                <w:szCs w:val="20"/>
              </w:rPr>
              <w:t>5</w:t>
            </w:r>
          </w:p>
        </w:tc>
        <w:tc>
          <w:tcPr>
            <w:tcW w:w="1894" w:type="pct"/>
            <w:tcBorders>
              <w:top w:val="nil"/>
              <w:left w:val="nil"/>
              <w:bottom w:val="single" w:sz="8" w:space="0" w:color="auto"/>
              <w:right w:val="single" w:sz="8" w:space="0" w:color="auto"/>
            </w:tcBorders>
            <w:shd w:val="clear" w:color="auto" w:fill="auto"/>
            <w:vAlign w:val="center"/>
            <w:hideMark/>
          </w:tcPr>
          <w:p w14:paraId="65A40CC5" w14:textId="77777777" w:rsidR="003012CF" w:rsidRPr="00E779A4" w:rsidRDefault="003012CF" w:rsidP="00567D63">
            <w:pPr>
              <w:jc w:val="center"/>
              <w:rPr>
                <w:rFonts w:ascii="Bookman Old Style" w:hAnsi="Bookman Old Style"/>
                <w:sz w:val="20"/>
                <w:szCs w:val="20"/>
              </w:rPr>
            </w:pPr>
            <w:r w:rsidRPr="00E779A4">
              <w:rPr>
                <w:rFonts w:ascii="Bookman Old Style" w:hAnsi="Bookman Old Style"/>
                <w:sz w:val="20"/>
                <w:szCs w:val="20"/>
              </w:rPr>
              <w:t>&gt; 70</w:t>
            </w:r>
          </w:p>
        </w:tc>
        <w:tc>
          <w:tcPr>
            <w:tcW w:w="2380" w:type="pct"/>
            <w:tcBorders>
              <w:top w:val="nil"/>
              <w:left w:val="nil"/>
              <w:bottom w:val="single" w:sz="8" w:space="0" w:color="auto"/>
              <w:right w:val="single" w:sz="8" w:space="0" w:color="auto"/>
            </w:tcBorders>
            <w:shd w:val="clear" w:color="auto" w:fill="auto"/>
            <w:vAlign w:val="center"/>
            <w:hideMark/>
          </w:tcPr>
          <w:p w14:paraId="618AD973" w14:textId="77777777" w:rsidR="003012CF" w:rsidRPr="00E779A4" w:rsidRDefault="003012CF" w:rsidP="00567D63">
            <w:pPr>
              <w:jc w:val="center"/>
              <w:rPr>
                <w:rFonts w:ascii="Bookman Old Style" w:hAnsi="Bookman Old Style"/>
                <w:sz w:val="20"/>
                <w:szCs w:val="20"/>
              </w:rPr>
            </w:pPr>
            <w:r w:rsidRPr="00E779A4">
              <w:rPr>
                <w:rFonts w:ascii="Bookman Old Style" w:hAnsi="Bookman Old Style"/>
                <w:sz w:val="20"/>
                <w:szCs w:val="20"/>
              </w:rPr>
              <w:t>0,000</w:t>
            </w:r>
          </w:p>
        </w:tc>
      </w:tr>
    </w:tbl>
    <w:p w14:paraId="6F0157AF" w14:textId="77777777" w:rsidR="003012CF" w:rsidRPr="00E779A4" w:rsidRDefault="003012CF" w:rsidP="003012CF">
      <w:pPr>
        <w:pStyle w:val="Akapitzlist"/>
        <w:ind w:left="720"/>
        <w:rPr>
          <w:rFonts w:ascii="Bookman Old Style" w:hAnsi="Bookman Old Style"/>
        </w:rPr>
      </w:pPr>
    </w:p>
    <w:p w14:paraId="218DC5F1" w14:textId="77777777" w:rsidR="003012CF" w:rsidRPr="00227065" w:rsidRDefault="003012CF" w:rsidP="003012CF">
      <w:pPr>
        <w:pStyle w:val="Akapitzlist"/>
        <w:keepNext/>
        <w:ind w:left="0"/>
        <w:rPr>
          <w:rFonts w:ascii="Bookman Old Style" w:hAnsi="Bookman Old Style"/>
          <w:color w:val="FF0000"/>
        </w:rPr>
      </w:pPr>
      <w:r>
        <w:rPr>
          <w:rFonts w:ascii="Bookman Old Style" w:hAnsi="Bookman Old Style"/>
          <w:noProof/>
          <w:color w:val="FF0000"/>
        </w:rPr>
        <w:drawing>
          <wp:inline distT="0" distB="0" distL="0" distR="0" wp14:anchorId="5BD81D8D" wp14:editId="0CF2A2B6">
            <wp:extent cx="5450400" cy="3542400"/>
            <wp:effectExtent l="0" t="0" r="0" b="1270"/>
            <wp:docPr id="712" name="Obraz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5450400" cy="3542400"/>
                    </a:xfrm>
                    <a:prstGeom prst="rect">
                      <a:avLst/>
                    </a:prstGeom>
                    <a:noFill/>
                  </pic:spPr>
                </pic:pic>
              </a:graphicData>
            </a:graphic>
          </wp:inline>
        </w:drawing>
      </w:r>
    </w:p>
    <w:p w14:paraId="56EF81A5" w14:textId="77777777" w:rsidR="003012CF" w:rsidRPr="00E779A4" w:rsidRDefault="003012CF" w:rsidP="003012CF">
      <w:pPr>
        <w:pStyle w:val="Akapitzlist"/>
        <w:numPr>
          <w:ilvl w:val="0"/>
          <w:numId w:val="23"/>
        </w:numPr>
        <w:jc w:val="center"/>
        <w:rPr>
          <w:rFonts w:ascii="Bookman Old Style" w:hAnsi="Bookman Old Style"/>
        </w:rPr>
      </w:pPr>
      <w:r w:rsidRPr="00E779A4">
        <w:rPr>
          <w:rFonts w:ascii="Bookman Old Style" w:hAnsi="Bookman Old Style"/>
        </w:rPr>
        <w:t>Powierzchnia obszarów eksponowanych na hałas drogowy oceniany wskaźnikiem L</w:t>
      </w:r>
      <w:r w:rsidRPr="00E779A4">
        <w:rPr>
          <w:rFonts w:ascii="Bookman Old Style" w:hAnsi="Bookman Old Style"/>
          <w:vertAlign w:val="subscript"/>
        </w:rPr>
        <w:t>N</w:t>
      </w:r>
    </w:p>
    <w:p w14:paraId="3D4D81A4" w14:textId="77777777" w:rsidR="003012CF" w:rsidRPr="00C46F88" w:rsidRDefault="003012CF" w:rsidP="003012CF">
      <w:pPr>
        <w:rPr>
          <w:rFonts w:ascii="Bookman Old Style" w:hAnsi="Bookman Old Style" w:cs="Arial"/>
          <w:color w:val="FF0000"/>
        </w:rPr>
      </w:pPr>
    </w:p>
    <w:p w14:paraId="61733D3A" w14:textId="3532E2F9" w:rsidR="003012CF" w:rsidRPr="00E779A4" w:rsidRDefault="00B355B5" w:rsidP="003012CF">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Pr>
          <w:rFonts w:ascii="Bookman Old Style" w:hAnsi="Bookman Old Style"/>
        </w:rPr>
        <w:br w:type="column"/>
      </w:r>
      <w:r w:rsidR="003012CF" w:rsidRPr="00E779A4">
        <w:rPr>
          <w:rFonts w:ascii="Bookman Old Style" w:hAnsi="Bookman Old Style"/>
        </w:rPr>
        <w:lastRenderedPageBreak/>
        <w:t>Podsumowanie danych i informacji opracowanych w</w:t>
      </w:r>
      <w:r w:rsidR="00B64C2A">
        <w:rPr>
          <w:rFonts w:ascii="Bookman Old Style" w:hAnsi="Bookman Old Style"/>
        </w:rPr>
        <w:t> </w:t>
      </w:r>
      <w:r w:rsidR="003012CF" w:rsidRPr="00E779A4">
        <w:rPr>
          <w:rFonts w:ascii="Bookman Old Style" w:hAnsi="Bookman Old Style"/>
        </w:rPr>
        <w:t>ramach Mapy akustycznej, hałas drogowy, L</w:t>
      </w:r>
      <w:r w:rsidR="003012CF" w:rsidRPr="00E779A4">
        <w:rPr>
          <w:rFonts w:ascii="Bookman Old Style" w:hAnsi="Bookman Old Style"/>
          <w:vertAlign w:val="subscript"/>
        </w:rPr>
        <w:t>DWN</w:t>
      </w:r>
    </w:p>
    <w:tbl>
      <w:tblPr>
        <w:tblW w:w="5000" w:type="pct"/>
        <w:tblCellMar>
          <w:left w:w="70" w:type="dxa"/>
          <w:right w:w="70" w:type="dxa"/>
        </w:tblCellMar>
        <w:tblLook w:val="04A0" w:firstRow="1" w:lastRow="0" w:firstColumn="1" w:lastColumn="0" w:noHBand="0" w:noVBand="1"/>
      </w:tblPr>
      <w:tblGrid>
        <w:gridCol w:w="938"/>
        <w:gridCol w:w="1926"/>
        <w:gridCol w:w="1032"/>
        <w:gridCol w:w="1030"/>
        <w:gridCol w:w="1101"/>
        <w:gridCol w:w="1101"/>
        <w:gridCol w:w="1924"/>
      </w:tblGrid>
      <w:tr w:rsidR="003012CF" w:rsidRPr="00E779A4" w14:paraId="0EB10C1D" w14:textId="77777777" w:rsidTr="00B355B5">
        <w:trPr>
          <w:trHeight w:val="315"/>
        </w:trPr>
        <w:tc>
          <w:tcPr>
            <w:tcW w:w="518" w:type="pct"/>
            <w:vMerge w:val="restar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1D00D34F" w14:textId="77777777" w:rsidR="003012CF" w:rsidRPr="00E779A4" w:rsidRDefault="003012CF" w:rsidP="00567D63">
            <w:pPr>
              <w:jc w:val="center"/>
              <w:rPr>
                <w:rFonts w:ascii="Bookman Old Style" w:hAnsi="Bookman Old Style"/>
                <w:b/>
                <w:bCs/>
                <w:color w:val="000000"/>
                <w:sz w:val="20"/>
                <w:szCs w:val="20"/>
              </w:rPr>
            </w:pPr>
            <w:r w:rsidRPr="00E779A4">
              <w:rPr>
                <w:rFonts w:ascii="Bookman Old Style" w:hAnsi="Bookman Old Style"/>
                <w:b/>
                <w:bCs/>
                <w:color w:val="000000"/>
                <w:sz w:val="20"/>
                <w:szCs w:val="20"/>
              </w:rPr>
              <w:t>Lp.</w:t>
            </w:r>
          </w:p>
        </w:tc>
        <w:tc>
          <w:tcPr>
            <w:tcW w:w="1064"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43B72D21" w14:textId="77777777" w:rsidR="003012CF" w:rsidRPr="00E779A4" w:rsidRDefault="003012CF" w:rsidP="00567D63">
            <w:pPr>
              <w:jc w:val="center"/>
              <w:rPr>
                <w:rFonts w:ascii="Bookman Old Style" w:hAnsi="Bookman Old Style"/>
                <w:b/>
                <w:bCs/>
                <w:color w:val="000000"/>
                <w:sz w:val="20"/>
                <w:szCs w:val="20"/>
              </w:rPr>
            </w:pPr>
            <w:r w:rsidRPr="00E779A4">
              <w:rPr>
                <w:rFonts w:ascii="Bookman Old Style" w:hAnsi="Bookman Old Style"/>
                <w:b/>
                <w:bCs/>
                <w:color w:val="000000"/>
                <w:sz w:val="20"/>
                <w:szCs w:val="20"/>
              </w:rPr>
              <w:t>Hałas drogowy</w:t>
            </w:r>
          </w:p>
        </w:tc>
        <w:tc>
          <w:tcPr>
            <w:tcW w:w="3417" w:type="pct"/>
            <w:gridSpan w:val="5"/>
            <w:tcBorders>
              <w:top w:val="single" w:sz="8" w:space="0" w:color="auto"/>
              <w:left w:val="nil"/>
              <w:bottom w:val="single" w:sz="8" w:space="0" w:color="auto"/>
              <w:right w:val="single" w:sz="8" w:space="0" w:color="auto"/>
            </w:tcBorders>
            <w:shd w:val="clear" w:color="auto" w:fill="auto"/>
            <w:noWrap/>
            <w:vAlign w:val="center"/>
            <w:hideMark/>
          </w:tcPr>
          <w:p w14:paraId="654B2400" w14:textId="77777777" w:rsidR="003012CF" w:rsidRPr="00E779A4" w:rsidRDefault="003012CF" w:rsidP="00567D63">
            <w:pPr>
              <w:jc w:val="center"/>
              <w:rPr>
                <w:rFonts w:ascii="Bookman Old Style" w:hAnsi="Bookman Old Style"/>
                <w:b/>
                <w:bCs/>
                <w:color w:val="000000"/>
                <w:sz w:val="20"/>
                <w:szCs w:val="20"/>
              </w:rPr>
            </w:pPr>
            <w:r w:rsidRPr="00E779A4">
              <w:rPr>
                <w:rFonts w:ascii="Bookman Old Style" w:hAnsi="Bookman Old Style"/>
                <w:b/>
                <w:bCs/>
                <w:color w:val="000000"/>
                <w:sz w:val="20"/>
                <w:szCs w:val="20"/>
              </w:rPr>
              <w:t>Wskaźnik hałasu (L</w:t>
            </w:r>
            <w:r w:rsidRPr="00E779A4">
              <w:rPr>
                <w:rFonts w:ascii="Bookman Old Style" w:hAnsi="Bookman Old Style"/>
                <w:b/>
                <w:bCs/>
                <w:color w:val="000000"/>
                <w:sz w:val="20"/>
                <w:szCs w:val="20"/>
                <w:vertAlign w:val="subscript"/>
              </w:rPr>
              <w:t>DWN</w:t>
            </w:r>
            <w:r w:rsidRPr="00E779A4">
              <w:rPr>
                <w:rFonts w:ascii="Bookman Old Style" w:hAnsi="Bookman Old Style"/>
                <w:b/>
                <w:bCs/>
                <w:color w:val="000000"/>
                <w:sz w:val="20"/>
                <w:szCs w:val="20"/>
              </w:rPr>
              <w:t>)</w:t>
            </w:r>
          </w:p>
        </w:tc>
      </w:tr>
      <w:tr w:rsidR="003012CF" w:rsidRPr="00E779A4" w14:paraId="1F5766F7" w14:textId="77777777" w:rsidTr="00567D63">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392A6E88" w14:textId="77777777" w:rsidR="003012CF" w:rsidRPr="00E779A4" w:rsidRDefault="003012CF" w:rsidP="00567D63">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2BDF2183" w14:textId="77777777" w:rsidR="003012CF" w:rsidRPr="00E779A4" w:rsidRDefault="003012CF" w:rsidP="00567D63">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2A156AB8" w14:textId="77777777" w:rsidR="003012CF" w:rsidRPr="00E779A4" w:rsidRDefault="003012CF" w:rsidP="00567D63">
            <w:pPr>
              <w:jc w:val="center"/>
              <w:rPr>
                <w:rFonts w:ascii="Bookman Old Style" w:hAnsi="Bookman Old Style"/>
                <w:b/>
                <w:bCs/>
                <w:color w:val="000000"/>
                <w:sz w:val="20"/>
                <w:szCs w:val="20"/>
              </w:rPr>
            </w:pPr>
            <w:r w:rsidRPr="00E779A4">
              <w:rPr>
                <w:rFonts w:ascii="Bookman Old Style" w:hAnsi="Bookman Old Style"/>
                <w:b/>
                <w:bCs/>
                <w:color w:val="000000"/>
                <w:sz w:val="20"/>
                <w:szCs w:val="20"/>
              </w:rPr>
              <w:t>0-5</w:t>
            </w:r>
          </w:p>
        </w:tc>
        <w:tc>
          <w:tcPr>
            <w:tcW w:w="569" w:type="pct"/>
            <w:tcBorders>
              <w:top w:val="nil"/>
              <w:left w:val="nil"/>
              <w:bottom w:val="single" w:sz="8" w:space="0" w:color="auto"/>
              <w:right w:val="single" w:sz="8" w:space="0" w:color="auto"/>
            </w:tcBorders>
            <w:shd w:val="clear" w:color="auto" w:fill="auto"/>
            <w:noWrap/>
            <w:vAlign w:val="center"/>
            <w:hideMark/>
          </w:tcPr>
          <w:p w14:paraId="12ABDD4D" w14:textId="77777777" w:rsidR="003012CF" w:rsidRPr="00E779A4" w:rsidRDefault="003012CF" w:rsidP="00567D63">
            <w:pPr>
              <w:jc w:val="center"/>
              <w:rPr>
                <w:rFonts w:ascii="Bookman Old Style" w:hAnsi="Bookman Old Style"/>
                <w:b/>
                <w:bCs/>
                <w:color w:val="000000"/>
                <w:sz w:val="20"/>
                <w:szCs w:val="20"/>
              </w:rPr>
            </w:pPr>
            <w:r w:rsidRPr="00E779A4">
              <w:rPr>
                <w:rFonts w:ascii="Bookman Old Style" w:hAnsi="Bookman Old Style"/>
                <w:b/>
                <w:bCs/>
                <w:color w:val="000000"/>
                <w:sz w:val="20"/>
                <w:szCs w:val="20"/>
              </w:rPr>
              <w:t>5-10</w:t>
            </w:r>
          </w:p>
        </w:tc>
        <w:tc>
          <w:tcPr>
            <w:tcW w:w="608" w:type="pct"/>
            <w:tcBorders>
              <w:top w:val="nil"/>
              <w:left w:val="nil"/>
              <w:bottom w:val="single" w:sz="8" w:space="0" w:color="auto"/>
              <w:right w:val="single" w:sz="8" w:space="0" w:color="auto"/>
            </w:tcBorders>
            <w:shd w:val="clear" w:color="auto" w:fill="auto"/>
            <w:noWrap/>
            <w:vAlign w:val="center"/>
            <w:hideMark/>
          </w:tcPr>
          <w:p w14:paraId="66559F3F" w14:textId="77777777" w:rsidR="003012CF" w:rsidRPr="00E779A4" w:rsidRDefault="003012CF" w:rsidP="00567D63">
            <w:pPr>
              <w:jc w:val="center"/>
              <w:rPr>
                <w:rFonts w:ascii="Bookman Old Style" w:hAnsi="Bookman Old Style"/>
                <w:b/>
                <w:bCs/>
                <w:color w:val="000000"/>
                <w:sz w:val="20"/>
                <w:szCs w:val="20"/>
              </w:rPr>
            </w:pPr>
            <w:r w:rsidRPr="00E779A4">
              <w:rPr>
                <w:rFonts w:ascii="Bookman Old Style" w:hAnsi="Bookman Old Style"/>
                <w:b/>
                <w:bCs/>
                <w:color w:val="000000"/>
                <w:sz w:val="20"/>
                <w:szCs w:val="20"/>
              </w:rPr>
              <w:t>10-15</w:t>
            </w:r>
          </w:p>
        </w:tc>
        <w:tc>
          <w:tcPr>
            <w:tcW w:w="608" w:type="pct"/>
            <w:tcBorders>
              <w:top w:val="nil"/>
              <w:left w:val="nil"/>
              <w:bottom w:val="single" w:sz="8" w:space="0" w:color="auto"/>
              <w:right w:val="single" w:sz="8" w:space="0" w:color="auto"/>
            </w:tcBorders>
            <w:shd w:val="clear" w:color="auto" w:fill="auto"/>
            <w:noWrap/>
            <w:vAlign w:val="center"/>
            <w:hideMark/>
          </w:tcPr>
          <w:p w14:paraId="7DCB30A4" w14:textId="77777777" w:rsidR="003012CF" w:rsidRPr="00E779A4" w:rsidRDefault="003012CF" w:rsidP="00567D63">
            <w:pPr>
              <w:jc w:val="center"/>
              <w:rPr>
                <w:rFonts w:ascii="Bookman Old Style" w:hAnsi="Bookman Old Style"/>
                <w:b/>
                <w:bCs/>
                <w:color w:val="000000"/>
                <w:sz w:val="20"/>
                <w:szCs w:val="20"/>
              </w:rPr>
            </w:pPr>
            <w:r w:rsidRPr="00E779A4">
              <w:rPr>
                <w:rFonts w:ascii="Bookman Old Style" w:hAnsi="Bookman Old Style"/>
                <w:b/>
                <w:bCs/>
                <w:color w:val="000000"/>
                <w:sz w:val="20"/>
                <w:szCs w:val="20"/>
              </w:rPr>
              <w:t>15-20</w:t>
            </w:r>
          </w:p>
        </w:tc>
        <w:tc>
          <w:tcPr>
            <w:tcW w:w="1063" w:type="pct"/>
            <w:tcBorders>
              <w:top w:val="nil"/>
              <w:left w:val="nil"/>
              <w:bottom w:val="single" w:sz="8" w:space="0" w:color="auto"/>
              <w:right w:val="single" w:sz="8" w:space="0" w:color="auto"/>
            </w:tcBorders>
            <w:shd w:val="clear" w:color="auto" w:fill="auto"/>
            <w:noWrap/>
            <w:vAlign w:val="center"/>
            <w:hideMark/>
          </w:tcPr>
          <w:p w14:paraId="7715EDF9" w14:textId="77777777" w:rsidR="003012CF" w:rsidRPr="00E779A4" w:rsidRDefault="003012CF" w:rsidP="00567D63">
            <w:pPr>
              <w:jc w:val="center"/>
              <w:rPr>
                <w:rFonts w:ascii="Bookman Old Style" w:hAnsi="Bookman Old Style"/>
                <w:b/>
                <w:bCs/>
                <w:color w:val="000000"/>
                <w:sz w:val="20"/>
                <w:szCs w:val="20"/>
              </w:rPr>
            </w:pPr>
            <w:r w:rsidRPr="00E779A4">
              <w:rPr>
                <w:rFonts w:ascii="Bookman Old Style" w:hAnsi="Bookman Old Style"/>
                <w:b/>
                <w:bCs/>
                <w:color w:val="000000"/>
                <w:sz w:val="20"/>
                <w:szCs w:val="20"/>
              </w:rPr>
              <w:t>&gt;20</w:t>
            </w:r>
          </w:p>
        </w:tc>
      </w:tr>
      <w:tr w:rsidR="003012CF" w:rsidRPr="00E779A4" w14:paraId="06B7BD31" w14:textId="77777777" w:rsidTr="00567D63">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7715CECB" w14:textId="77777777" w:rsidR="003012CF" w:rsidRPr="00E779A4" w:rsidRDefault="003012CF" w:rsidP="00567D63">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1AAB4360" w14:textId="77777777" w:rsidR="003012CF" w:rsidRPr="00E779A4" w:rsidRDefault="003012CF" w:rsidP="00567D63">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374476A5" w14:textId="77777777" w:rsidR="003012CF" w:rsidRPr="00E779A4" w:rsidRDefault="003012CF" w:rsidP="00567D63">
            <w:pPr>
              <w:jc w:val="center"/>
              <w:rPr>
                <w:rFonts w:ascii="Bookman Old Style" w:hAnsi="Bookman Old Style"/>
                <w:b/>
                <w:bCs/>
                <w:color w:val="000000"/>
                <w:sz w:val="20"/>
                <w:szCs w:val="20"/>
              </w:rPr>
            </w:pPr>
            <w:r w:rsidRPr="00E779A4">
              <w:rPr>
                <w:rFonts w:ascii="Bookman Old Style" w:hAnsi="Bookman Old Style"/>
                <w:b/>
                <w:bCs/>
                <w:color w:val="000000"/>
                <w:sz w:val="20"/>
                <w:szCs w:val="20"/>
              </w:rPr>
              <w:t>[dB]</w:t>
            </w:r>
          </w:p>
        </w:tc>
        <w:tc>
          <w:tcPr>
            <w:tcW w:w="569" w:type="pct"/>
            <w:tcBorders>
              <w:top w:val="nil"/>
              <w:left w:val="nil"/>
              <w:bottom w:val="single" w:sz="8" w:space="0" w:color="auto"/>
              <w:right w:val="single" w:sz="8" w:space="0" w:color="auto"/>
            </w:tcBorders>
            <w:shd w:val="clear" w:color="auto" w:fill="auto"/>
            <w:noWrap/>
            <w:vAlign w:val="center"/>
            <w:hideMark/>
          </w:tcPr>
          <w:p w14:paraId="58885754" w14:textId="77777777" w:rsidR="003012CF" w:rsidRPr="00E779A4" w:rsidRDefault="003012CF" w:rsidP="00567D63">
            <w:pPr>
              <w:jc w:val="center"/>
              <w:rPr>
                <w:rFonts w:ascii="Bookman Old Style" w:hAnsi="Bookman Old Style"/>
                <w:b/>
                <w:bCs/>
                <w:color w:val="000000"/>
                <w:sz w:val="20"/>
                <w:szCs w:val="20"/>
              </w:rPr>
            </w:pPr>
            <w:r w:rsidRPr="00E779A4">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018B24FC" w14:textId="77777777" w:rsidR="003012CF" w:rsidRPr="00E779A4" w:rsidRDefault="003012CF" w:rsidP="00567D63">
            <w:pPr>
              <w:jc w:val="center"/>
              <w:rPr>
                <w:rFonts w:ascii="Bookman Old Style" w:hAnsi="Bookman Old Style"/>
                <w:b/>
                <w:bCs/>
                <w:color w:val="000000"/>
                <w:sz w:val="20"/>
                <w:szCs w:val="20"/>
              </w:rPr>
            </w:pPr>
            <w:r w:rsidRPr="00E779A4">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52168780" w14:textId="77777777" w:rsidR="003012CF" w:rsidRPr="00E779A4" w:rsidRDefault="003012CF" w:rsidP="00567D63">
            <w:pPr>
              <w:jc w:val="center"/>
              <w:rPr>
                <w:rFonts w:ascii="Bookman Old Style" w:hAnsi="Bookman Old Style"/>
                <w:b/>
                <w:bCs/>
                <w:color w:val="000000"/>
                <w:sz w:val="20"/>
                <w:szCs w:val="20"/>
              </w:rPr>
            </w:pPr>
            <w:r w:rsidRPr="00E779A4">
              <w:rPr>
                <w:rFonts w:ascii="Bookman Old Style" w:hAnsi="Bookman Old Style"/>
                <w:b/>
                <w:bCs/>
                <w:color w:val="000000"/>
                <w:sz w:val="20"/>
                <w:szCs w:val="20"/>
              </w:rPr>
              <w:t>[dB]</w:t>
            </w:r>
          </w:p>
        </w:tc>
        <w:tc>
          <w:tcPr>
            <w:tcW w:w="1063" w:type="pct"/>
            <w:tcBorders>
              <w:top w:val="nil"/>
              <w:left w:val="nil"/>
              <w:bottom w:val="single" w:sz="8" w:space="0" w:color="auto"/>
              <w:right w:val="single" w:sz="8" w:space="0" w:color="auto"/>
            </w:tcBorders>
            <w:shd w:val="clear" w:color="auto" w:fill="auto"/>
            <w:noWrap/>
            <w:vAlign w:val="center"/>
            <w:hideMark/>
          </w:tcPr>
          <w:p w14:paraId="45591CEE" w14:textId="77777777" w:rsidR="003012CF" w:rsidRPr="00E779A4" w:rsidRDefault="003012CF" w:rsidP="00567D63">
            <w:pPr>
              <w:jc w:val="center"/>
              <w:rPr>
                <w:rFonts w:ascii="Bookman Old Style" w:hAnsi="Bookman Old Style"/>
                <w:b/>
                <w:bCs/>
                <w:color w:val="000000"/>
                <w:sz w:val="20"/>
                <w:szCs w:val="20"/>
              </w:rPr>
            </w:pPr>
            <w:r w:rsidRPr="00E779A4">
              <w:rPr>
                <w:rFonts w:ascii="Bookman Old Style" w:hAnsi="Bookman Old Style"/>
                <w:b/>
                <w:bCs/>
                <w:color w:val="000000"/>
                <w:sz w:val="20"/>
                <w:szCs w:val="20"/>
              </w:rPr>
              <w:t>[dB]</w:t>
            </w:r>
          </w:p>
        </w:tc>
      </w:tr>
      <w:tr w:rsidR="003012CF" w:rsidRPr="00E779A4" w14:paraId="606AEC07" w14:textId="77777777" w:rsidTr="00B355B5">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51E1B566" w14:textId="77777777" w:rsidR="003012CF" w:rsidRPr="00E779A4" w:rsidRDefault="003012CF" w:rsidP="00567D63">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5AF8F786" w14:textId="77777777" w:rsidR="003012CF" w:rsidRPr="00E779A4" w:rsidRDefault="003012CF" w:rsidP="00567D63">
            <w:pPr>
              <w:rPr>
                <w:rFonts w:ascii="Bookman Old Style" w:hAnsi="Bookman Old Style"/>
                <w:b/>
                <w:bCs/>
                <w:color w:val="000000"/>
                <w:sz w:val="20"/>
                <w:szCs w:val="20"/>
              </w:rPr>
            </w:pPr>
          </w:p>
        </w:tc>
        <w:tc>
          <w:tcPr>
            <w:tcW w:w="3417" w:type="pct"/>
            <w:gridSpan w:val="5"/>
            <w:tcBorders>
              <w:top w:val="single" w:sz="8" w:space="0" w:color="auto"/>
              <w:left w:val="nil"/>
              <w:bottom w:val="single" w:sz="8" w:space="0" w:color="auto"/>
              <w:right w:val="single" w:sz="8" w:space="0" w:color="000000"/>
            </w:tcBorders>
            <w:shd w:val="clear" w:color="auto" w:fill="auto"/>
            <w:noWrap/>
            <w:vAlign w:val="center"/>
            <w:hideMark/>
          </w:tcPr>
          <w:p w14:paraId="1C3CB7FB" w14:textId="77777777" w:rsidR="003012CF" w:rsidRPr="00E779A4" w:rsidRDefault="003012CF" w:rsidP="00567D63">
            <w:pPr>
              <w:jc w:val="center"/>
              <w:rPr>
                <w:rFonts w:ascii="Bookman Old Style" w:hAnsi="Bookman Old Style"/>
                <w:b/>
                <w:bCs/>
                <w:color w:val="000000"/>
                <w:sz w:val="20"/>
                <w:szCs w:val="20"/>
              </w:rPr>
            </w:pPr>
            <w:r w:rsidRPr="00E779A4">
              <w:rPr>
                <w:rFonts w:ascii="Bookman Old Style" w:hAnsi="Bookman Old Style"/>
                <w:b/>
                <w:bCs/>
                <w:color w:val="000000"/>
                <w:sz w:val="20"/>
                <w:szCs w:val="20"/>
              </w:rPr>
              <w:t>Stan warunków akustycznych środowiska</w:t>
            </w:r>
          </w:p>
        </w:tc>
      </w:tr>
      <w:tr w:rsidR="003012CF" w:rsidRPr="00E779A4" w14:paraId="71A0D33F" w14:textId="77777777" w:rsidTr="00567D63">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00EDAC34" w14:textId="77777777" w:rsidR="003012CF" w:rsidRPr="00E779A4" w:rsidRDefault="003012CF" w:rsidP="00567D63">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38F3EA55" w14:textId="77777777" w:rsidR="003012CF" w:rsidRPr="00E779A4" w:rsidRDefault="003012CF" w:rsidP="00567D63">
            <w:pPr>
              <w:rPr>
                <w:rFonts w:ascii="Bookman Old Style" w:hAnsi="Bookman Old Style"/>
                <w:b/>
                <w:bCs/>
                <w:color w:val="000000"/>
                <w:sz w:val="20"/>
                <w:szCs w:val="20"/>
              </w:rPr>
            </w:pPr>
          </w:p>
        </w:tc>
        <w:tc>
          <w:tcPr>
            <w:tcW w:w="1139" w:type="pct"/>
            <w:gridSpan w:val="2"/>
            <w:tcBorders>
              <w:top w:val="single" w:sz="8" w:space="0" w:color="auto"/>
              <w:left w:val="nil"/>
              <w:bottom w:val="single" w:sz="8" w:space="0" w:color="auto"/>
              <w:right w:val="single" w:sz="8" w:space="0" w:color="auto"/>
            </w:tcBorders>
            <w:shd w:val="clear" w:color="auto" w:fill="auto"/>
            <w:noWrap/>
            <w:vAlign w:val="center"/>
            <w:hideMark/>
          </w:tcPr>
          <w:p w14:paraId="00719580" w14:textId="77777777" w:rsidR="003012CF" w:rsidRPr="00E779A4" w:rsidRDefault="003012CF" w:rsidP="00567D63">
            <w:pPr>
              <w:jc w:val="center"/>
              <w:rPr>
                <w:rFonts w:ascii="Bookman Old Style" w:hAnsi="Bookman Old Style"/>
                <w:b/>
                <w:bCs/>
                <w:color w:val="000000"/>
                <w:sz w:val="20"/>
                <w:szCs w:val="20"/>
              </w:rPr>
            </w:pPr>
            <w:r w:rsidRPr="00E779A4">
              <w:rPr>
                <w:rFonts w:ascii="Bookman Old Style" w:hAnsi="Bookman Old Style"/>
                <w:b/>
                <w:bCs/>
                <w:color w:val="000000"/>
                <w:sz w:val="20"/>
                <w:szCs w:val="20"/>
              </w:rPr>
              <w:t>niedobry</w:t>
            </w:r>
          </w:p>
        </w:tc>
        <w:tc>
          <w:tcPr>
            <w:tcW w:w="1216" w:type="pct"/>
            <w:gridSpan w:val="2"/>
            <w:tcBorders>
              <w:top w:val="single" w:sz="8" w:space="0" w:color="auto"/>
              <w:left w:val="nil"/>
              <w:bottom w:val="single" w:sz="8" w:space="0" w:color="auto"/>
              <w:right w:val="single" w:sz="8" w:space="0" w:color="auto"/>
            </w:tcBorders>
            <w:shd w:val="clear" w:color="auto" w:fill="auto"/>
            <w:noWrap/>
            <w:vAlign w:val="center"/>
            <w:hideMark/>
          </w:tcPr>
          <w:p w14:paraId="20810D8B" w14:textId="77777777" w:rsidR="003012CF" w:rsidRPr="00E779A4" w:rsidRDefault="003012CF" w:rsidP="00567D63">
            <w:pPr>
              <w:jc w:val="center"/>
              <w:rPr>
                <w:rFonts w:ascii="Bookman Old Style" w:hAnsi="Bookman Old Style"/>
                <w:b/>
                <w:bCs/>
                <w:color w:val="000000"/>
                <w:sz w:val="20"/>
                <w:szCs w:val="20"/>
              </w:rPr>
            </w:pPr>
            <w:r w:rsidRPr="00E779A4">
              <w:rPr>
                <w:rFonts w:ascii="Bookman Old Style" w:hAnsi="Bookman Old Style"/>
                <w:b/>
                <w:bCs/>
                <w:color w:val="000000"/>
                <w:sz w:val="20"/>
                <w:szCs w:val="20"/>
              </w:rPr>
              <w:t>zły</w:t>
            </w:r>
          </w:p>
        </w:tc>
        <w:tc>
          <w:tcPr>
            <w:tcW w:w="1063" w:type="pct"/>
            <w:tcBorders>
              <w:top w:val="nil"/>
              <w:left w:val="nil"/>
              <w:bottom w:val="single" w:sz="8" w:space="0" w:color="auto"/>
              <w:right w:val="single" w:sz="8" w:space="0" w:color="auto"/>
            </w:tcBorders>
            <w:shd w:val="clear" w:color="auto" w:fill="auto"/>
            <w:noWrap/>
            <w:vAlign w:val="center"/>
            <w:hideMark/>
          </w:tcPr>
          <w:p w14:paraId="11F15043" w14:textId="77777777" w:rsidR="003012CF" w:rsidRPr="00E779A4" w:rsidRDefault="003012CF" w:rsidP="00567D63">
            <w:pPr>
              <w:jc w:val="center"/>
              <w:rPr>
                <w:rFonts w:ascii="Bookman Old Style" w:hAnsi="Bookman Old Style"/>
                <w:b/>
                <w:bCs/>
                <w:color w:val="000000"/>
                <w:sz w:val="20"/>
                <w:szCs w:val="20"/>
              </w:rPr>
            </w:pPr>
            <w:r w:rsidRPr="00E779A4">
              <w:rPr>
                <w:rFonts w:ascii="Bookman Old Style" w:hAnsi="Bookman Old Style"/>
                <w:b/>
                <w:bCs/>
                <w:color w:val="000000"/>
                <w:sz w:val="20"/>
                <w:szCs w:val="20"/>
              </w:rPr>
              <w:t>bardzo zły</w:t>
            </w:r>
          </w:p>
        </w:tc>
      </w:tr>
      <w:tr w:rsidR="003012CF" w:rsidRPr="00E779A4" w14:paraId="4AA79FE8" w14:textId="77777777" w:rsidTr="00567D63">
        <w:trPr>
          <w:trHeight w:val="315"/>
        </w:trPr>
        <w:tc>
          <w:tcPr>
            <w:tcW w:w="518" w:type="pct"/>
            <w:tcBorders>
              <w:top w:val="nil"/>
              <w:left w:val="single" w:sz="8" w:space="0" w:color="auto"/>
              <w:bottom w:val="double" w:sz="6" w:space="0" w:color="auto"/>
              <w:right w:val="single" w:sz="8" w:space="0" w:color="auto"/>
            </w:tcBorders>
            <w:shd w:val="clear" w:color="auto" w:fill="auto"/>
            <w:noWrap/>
            <w:vAlign w:val="center"/>
            <w:hideMark/>
          </w:tcPr>
          <w:p w14:paraId="41D50339" w14:textId="77777777" w:rsidR="003012CF" w:rsidRPr="00E779A4" w:rsidRDefault="003012CF" w:rsidP="00567D63">
            <w:pPr>
              <w:jc w:val="center"/>
              <w:rPr>
                <w:rFonts w:ascii="Bookman Old Style" w:hAnsi="Bookman Old Style"/>
                <w:color w:val="000000"/>
                <w:sz w:val="18"/>
                <w:szCs w:val="18"/>
              </w:rPr>
            </w:pPr>
            <w:r w:rsidRPr="00E779A4">
              <w:rPr>
                <w:rFonts w:ascii="Bookman Old Style" w:hAnsi="Bookman Old Style"/>
                <w:color w:val="000000"/>
                <w:sz w:val="18"/>
                <w:szCs w:val="18"/>
              </w:rPr>
              <w:t>1</w:t>
            </w:r>
          </w:p>
        </w:tc>
        <w:tc>
          <w:tcPr>
            <w:tcW w:w="1064" w:type="pct"/>
            <w:tcBorders>
              <w:top w:val="nil"/>
              <w:left w:val="nil"/>
              <w:bottom w:val="double" w:sz="6" w:space="0" w:color="auto"/>
              <w:right w:val="single" w:sz="8" w:space="0" w:color="auto"/>
            </w:tcBorders>
            <w:shd w:val="clear" w:color="auto" w:fill="auto"/>
            <w:noWrap/>
            <w:vAlign w:val="center"/>
            <w:hideMark/>
          </w:tcPr>
          <w:p w14:paraId="23E97029" w14:textId="77777777" w:rsidR="003012CF" w:rsidRPr="00E779A4" w:rsidRDefault="003012CF" w:rsidP="00567D63">
            <w:pPr>
              <w:jc w:val="center"/>
              <w:rPr>
                <w:rFonts w:ascii="Bookman Old Style" w:hAnsi="Bookman Old Style"/>
                <w:color w:val="000000"/>
                <w:sz w:val="18"/>
                <w:szCs w:val="18"/>
              </w:rPr>
            </w:pPr>
            <w:r w:rsidRPr="00E779A4">
              <w:rPr>
                <w:rFonts w:ascii="Bookman Old Style" w:hAnsi="Bookman Old Style"/>
                <w:color w:val="000000"/>
                <w:sz w:val="18"/>
                <w:szCs w:val="18"/>
              </w:rPr>
              <w:t>2</w:t>
            </w:r>
          </w:p>
        </w:tc>
        <w:tc>
          <w:tcPr>
            <w:tcW w:w="1139" w:type="pct"/>
            <w:gridSpan w:val="2"/>
            <w:tcBorders>
              <w:top w:val="single" w:sz="8" w:space="0" w:color="auto"/>
              <w:left w:val="nil"/>
              <w:bottom w:val="double" w:sz="6" w:space="0" w:color="auto"/>
              <w:right w:val="single" w:sz="8" w:space="0" w:color="auto"/>
            </w:tcBorders>
            <w:shd w:val="clear" w:color="auto" w:fill="auto"/>
            <w:noWrap/>
            <w:vAlign w:val="center"/>
            <w:hideMark/>
          </w:tcPr>
          <w:p w14:paraId="4D808F30" w14:textId="77777777" w:rsidR="003012CF" w:rsidRPr="00E779A4" w:rsidRDefault="003012CF" w:rsidP="00567D63">
            <w:pPr>
              <w:jc w:val="center"/>
              <w:rPr>
                <w:rFonts w:ascii="Bookman Old Style" w:hAnsi="Bookman Old Style"/>
                <w:color w:val="000000"/>
                <w:sz w:val="18"/>
                <w:szCs w:val="18"/>
              </w:rPr>
            </w:pPr>
            <w:r w:rsidRPr="00E779A4">
              <w:rPr>
                <w:rFonts w:ascii="Bookman Old Style" w:hAnsi="Bookman Old Style"/>
                <w:color w:val="000000"/>
                <w:sz w:val="18"/>
                <w:szCs w:val="18"/>
              </w:rPr>
              <w:t>3</w:t>
            </w:r>
          </w:p>
        </w:tc>
        <w:tc>
          <w:tcPr>
            <w:tcW w:w="1216" w:type="pct"/>
            <w:gridSpan w:val="2"/>
            <w:tcBorders>
              <w:top w:val="single" w:sz="8" w:space="0" w:color="auto"/>
              <w:left w:val="nil"/>
              <w:bottom w:val="double" w:sz="6" w:space="0" w:color="auto"/>
              <w:right w:val="single" w:sz="8" w:space="0" w:color="auto"/>
            </w:tcBorders>
            <w:shd w:val="clear" w:color="auto" w:fill="auto"/>
            <w:noWrap/>
            <w:vAlign w:val="center"/>
            <w:hideMark/>
          </w:tcPr>
          <w:p w14:paraId="58020A6A" w14:textId="77777777" w:rsidR="003012CF" w:rsidRPr="00E779A4" w:rsidRDefault="003012CF" w:rsidP="00567D63">
            <w:pPr>
              <w:jc w:val="center"/>
              <w:rPr>
                <w:rFonts w:ascii="Bookman Old Style" w:hAnsi="Bookman Old Style"/>
                <w:color w:val="000000"/>
                <w:sz w:val="18"/>
                <w:szCs w:val="18"/>
              </w:rPr>
            </w:pPr>
            <w:r w:rsidRPr="00E779A4">
              <w:rPr>
                <w:rFonts w:ascii="Bookman Old Style" w:hAnsi="Bookman Old Style"/>
                <w:color w:val="000000"/>
                <w:sz w:val="18"/>
                <w:szCs w:val="18"/>
              </w:rPr>
              <w:t>4</w:t>
            </w:r>
          </w:p>
        </w:tc>
        <w:tc>
          <w:tcPr>
            <w:tcW w:w="1063" w:type="pct"/>
            <w:tcBorders>
              <w:top w:val="nil"/>
              <w:left w:val="nil"/>
              <w:bottom w:val="double" w:sz="6" w:space="0" w:color="auto"/>
              <w:right w:val="single" w:sz="8" w:space="0" w:color="auto"/>
            </w:tcBorders>
            <w:shd w:val="clear" w:color="auto" w:fill="auto"/>
            <w:noWrap/>
            <w:vAlign w:val="center"/>
            <w:hideMark/>
          </w:tcPr>
          <w:p w14:paraId="61566683" w14:textId="77777777" w:rsidR="003012CF" w:rsidRPr="00E779A4" w:rsidRDefault="003012CF" w:rsidP="00567D63">
            <w:pPr>
              <w:jc w:val="center"/>
              <w:rPr>
                <w:rFonts w:ascii="Bookman Old Style" w:hAnsi="Bookman Old Style"/>
                <w:color w:val="000000"/>
                <w:sz w:val="18"/>
                <w:szCs w:val="18"/>
              </w:rPr>
            </w:pPr>
            <w:r w:rsidRPr="00E779A4">
              <w:rPr>
                <w:rFonts w:ascii="Bookman Old Style" w:hAnsi="Bookman Old Style"/>
                <w:color w:val="000000"/>
                <w:sz w:val="18"/>
                <w:szCs w:val="18"/>
              </w:rPr>
              <w:t>5</w:t>
            </w:r>
          </w:p>
        </w:tc>
      </w:tr>
      <w:tr w:rsidR="00B64C2A" w:rsidRPr="00E779A4" w14:paraId="550B080C" w14:textId="77777777" w:rsidTr="00302147">
        <w:trPr>
          <w:trHeight w:val="960"/>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1BAE6BD6" w14:textId="77777777" w:rsidR="00B64C2A" w:rsidRPr="00E779A4" w:rsidRDefault="00B64C2A" w:rsidP="00B64C2A">
            <w:pPr>
              <w:jc w:val="center"/>
              <w:rPr>
                <w:rFonts w:ascii="Calibri" w:hAnsi="Calibri"/>
                <w:color w:val="000000"/>
                <w:sz w:val="22"/>
                <w:szCs w:val="22"/>
              </w:rPr>
            </w:pPr>
            <w:r w:rsidRPr="00E779A4">
              <w:rPr>
                <w:rFonts w:ascii="Calibri" w:hAnsi="Calibri"/>
                <w:color w:val="000000"/>
                <w:sz w:val="22"/>
                <w:szCs w:val="22"/>
              </w:rPr>
              <w:t>1</w:t>
            </w:r>
          </w:p>
        </w:tc>
        <w:tc>
          <w:tcPr>
            <w:tcW w:w="1064" w:type="pct"/>
            <w:tcBorders>
              <w:top w:val="nil"/>
              <w:left w:val="nil"/>
              <w:bottom w:val="single" w:sz="8" w:space="0" w:color="auto"/>
              <w:right w:val="single" w:sz="8" w:space="0" w:color="auto"/>
            </w:tcBorders>
            <w:shd w:val="clear" w:color="auto" w:fill="auto"/>
            <w:vAlign w:val="center"/>
            <w:hideMark/>
          </w:tcPr>
          <w:p w14:paraId="0D6BC172" w14:textId="00536F5D" w:rsidR="00B64C2A" w:rsidRPr="00E779A4" w:rsidRDefault="00B64C2A" w:rsidP="00B64C2A">
            <w:pPr>
              <w:rPr>
                <w:rFonts w:ascii="Bookman Old Style" w:hAnsi="Bookman Old Style"/>
                <w:color w:val="000000"/>
                <w:sz w:val="20"/>
                <w:szCs w:val="20"/>
              </w:rPr>
            </w:pPr>
            <w:r w:rsidRPr="00F600FA">
              <w:rPr>
                <w:rFonts w:ascii="Bookman Old Style" w:hAnsi="Bookman Old Style"/>
                <w:color w:val="000000"/>
                <w:sz w:val="20"/>
                <w:szCs w:val="20"/>
              </w:rPr>
              <w:t>Powierzchnia terenów zagrożonych w</w:t>
            </w:r>
            <w:r>
              <w:rPr>
                <w:rFonts w:ascii="Bookman Old Style" w:hAnsi="Bookman Old Style"/>
                <w:color w:val="000000"/>
                <w:sz w:val="20"/>
                <w:szCs w:val="20"/>
              </w:rPr>
              <w:t> </w:t>
            </w:r>
            <w:r w:rsidRPr="00F600FA">
              <w:rPr>
                <w:rFonts w:ascii="Bookman Old Style" w:hAnsi="Bookman Old Style"/>
                <w:color w:val="000000"/>
                <w:sz w:val="20"/>
                <w:szCs w:val="20"/>
              </w:rPr>
              <w:t>danym obszarze [km</w:t>
            </w:r>
            <w:r w:rsidRPr="00F600FA">
              <w:rPr>
                <w:rFonts w:ascii="Bookman Old Style" w:hAnsi="Bookman Old Style"/>
                <w:color w:val="000000"/>
                <w:sz w:val="20"/>
                <w:szCs w:val="20"/>
                <w:vertAlign w:val="superscript"/>
              </w:rPr>
              <w:t>2</w:t>
            </w:r>
            <w:r w:rsidRPr="00F600FA">
              <w:rPr>
                <w:rFonts w:ascii="Bookman Old Style" w:hAnsi="Bookman Old Style"/>
                <w:color w:val="000000"/>
                <w:sz w:val="20"/>
                <w:szCs w:val="20"/>
              </w:rPr>
              <w:t>]</w:t>
            </w:r>
          </w:p>
        </w:tc>
        <w:tc>
          <w:tcPr>
            <w:tcW w:w="570" w:type="pct"/>
            <w:tcBorders>
              <w:top w:val="nil"/>
              <w:left w:val="nil"/>
              <w:bottom w:val="single" w:sz="8" w:space="0" w:color="auto"/>
              <w:right w:val="single" w:sz="8" w:space="0" w:color="auto"/>
            </w:tcBorders>
            <w:shd w:val="clear" w:color="auto" w:fill="auto"/>
            <w:noWrap/>
            <w:vAlign w:val="center"/>
            <w:hideMark/>
          </w:tcPr>
          <w:p w14:paraId="79E8D793" w14:textId="752BD10D" w:rsidR="00B64C2A" w:rsidRPr="00302147" w:rsidRDefault="00B64C2A" w:rsidP="00B64C2A">
            <w:pPr>
              <w:jc w:val="center"/>
              <w:rPr>
                <w:rFonts w:ascii="Bookman Old Style" w:hAnsi="Bookman Old Style"/>
                <w:color w:val="000000"/>
                <w:sz w:val="20"/>
                <w:szCs w:val="20"/>
              </w:rPr>
            </w:pPr>
            <w:r w:rsidRPr="00302147">
              <w:rPr>
                <w:rFonts w:ascii="Bookman Old Style" w:hAnsi="Bookman Old Style"/>
                <w:color w:val="000000"/>
                <w:sz w:val="20"/>
                <w:szCs w:val="22"/>
              </w:rPr>
              <w:t>0,000</w:t>
            </w:r>
          </w:p>
        </w:tc>
        <w:tc>
          <w:tcPr>
            <w:tcW w:w="569" w:type="pct"/>
            <w:tcBorders>
              <w:top w:val="nil"/>
              <w:left w:val="nil"/>
              <w:bottom w:val="single" w:sz="8" w:space="0" w:color="auto"/>
              <w:right w:val="single" w:sz="8" w:space="0" w:color="auto"/>
            </w:tcBorders>
            <w:shd w:val="clear" w:color="auto" w:fill="auto"/>
            <w:noWrap/>
            <w:vAlign w:val="center"/>
            <w:hideMark/>
          </w:tcPr>
          <w:p w14:paraId="74A32633" w14:textId="6B954301" w:rsidR="00B64C2A" w:rsidRPr="00302147" w:rsidRDefault="00B64C2A" w:rsidP="00B64C2A">
            <w:pPr>
              <w:jc w:val="center"/>
              <w:rPr>
                <w:rFonts w:ascii="Bookman Old Style" w:hAnsi="Bookman Old Style"/>
                <w:color w:val="000000"/>
                <w:sz w:val="20"/>
                <w:szCs w:val="20"/>
              </w:rPr>
            </w:pPr>
            <w:r w:rsidRPr="00302147">
              <w:rPr>
                <w:rFonts w:ascii="Bookman Old Style" w:hAnsi="Bookman Old Style"/>
                <w:color w:val="000000"/>
                <w:sz w:val="20"/>
                <w:szCs w:val="22"/>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31FD5FD9" w14:textId="058D0B06" w:rsidR="00B64C2A" w:rsidRPr="00302147" w:rsidRDefault="00B64C2A" w:rsidP="00B64C2A">
            <w:pPr>
              <w:jc w:val="center"/>
              <w:rPr>
                <w:rFonts w:ascii="Bookman Old Style" w:hAnsi="Bookman Old Style"/>
                <w:color w:val="000000"/>
                <w:sz w:val="20"/>
                <w:szCs w:val="20"/>
              </w:rPr>
            </w:pPr>
            <w:r w:rsidRPr="00302147">
              <w:rPr>
                <w:rFonts w:ascii="Bookman Old Style" w:hAnsi="Bookman Old Style"/>
                <w:color w:val="000000"/>
                <w:sz w:val="20"/>
                <w:szCs w:val="22"/>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6052E245" w14:textId="232DF349" w:rsidR="00B64C2A" w:rsidRPr="00302147" w:rsidRDefault="00B64C2A" w:rsidP="00B64C2A">
            <w:pPr>
              <w:jc w:val="center"/>
              <w:rPr>
                <w:rFonts w:ascii="Bookman Old Style" w:hAnsi="Bookman Old Style"/>
                <w:color w:val="000000"/>
                <w:sz w:val="20"/>
                <w:szCs w:val="20"/>
              </w:rPr>
            </w:pPr>
            <w:r w:rsidRPr="00302147">
              <w:rPr>
                <w:rFonts w:ascii="Bookman Old Style" w:hAnsi="Bookman Old Style"/>
                <w:color w:val="000000"/>
                <w:sz w:val="20"/>
                <w:szCs w:val="22"/>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66BF541F" w14:textId="51A63A12" w:rsidR="00B64C2A" w:rsidRPr="00302147" w:rsidRDefault="00B64C2A" w:rsidP="00B64C2A">
            <w:pPr>
              <w:jc w:val="center"/>
              <w:rPr>
                <w:rFonts w:ascii="Bookman Old Style" w:hAnsi="Bookman Old Style"/>
                <w:color w:val="000000"/>
                <w:sz w:val="20"/>
                <w:szCs w:val="20"/>
              </w:rPr>
            </w:pPr>
            <w:r w:rsidRPr="00302147">
              <w:rPr>
                <w:rFonts w:ascii="Bookman Old Style" w:hAnsi="Bookman Old Style"/>
                <w:color w:val="000000"/>
                <w:sz w:val="20"/>
                <w:szCs w:val="22"/>
              </w:rPr>
              <w:t>0,000</w:t>
            </w:r>
          </w:p>
        </w:tc>
      </w:tr>
      <w:tr w:rsidR="00B64C2A" w:rsidRPr="00E779A4" w14:paraId="43D4952C" w14:textId="77777777" w:rsidTr="00567D63">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23408595" w14:textId="77777777" w:rsidR="00B64C2A" w:rsidRPr="00E779A4" w:rsidRDefault="00B64C2A" w:rsidP="00B64C2A">
            <w:pPr>
              <w:jc w:val="center"/>
              <w:rPr>
                <w:rFonts w:ascii="Calibri" w:hAnsi="Calibri"/>
                <w:color w:val="000000"/>
                <w:sz w:val="22"/>
                <w:szCs w:val="22"/>
              </w:rPr>
            </w:pPr>
            <w:r w:rsidRPr="00E779A4">
              <w:rPr>
                <w:rFonts w:ascii="Calibri" w:hAnsi="Calibri"/>
                <w:color w:val="000000"/>
                <w:sz w:val="22"/>
                <w:szCs w:val="22"/>
              </w:rPr>
              <w:t>2</w:t>
            </w:r>
          </w:p>
        </w:tc>
        <w:tc>
          <w:tcPr>
            <w:tcW w:w="1064" w:type="pct"/>
            <w:tcBorders>
              <w:top w:val="nil"/>
              <w:left w:val="nil"/>
              <w:bottom w:val="single" w:sz="8" w:space="0" w:color="auto"/>
              <w:right w:val="single" w:sz="8" w:space="0" w:color="auto"/>
            </w:tcBorders>
            <w:shd w:val="clear" w:color="auto" w:fill="auto"/>
            <w:vAlign w:val="center"/>
            <w:hideMark/>
          </w:tcPr>
          <w:p w14:paraId="7D517B11" w14:textId="132BFCDD" w:rsidR="00B64C2A" w:rsidRPr="00E779A4" w:rsidRDefault="00B64C2A" w:rsidP="00B64C2A">
            <w:pPr>
              <w:rPr>
                <w:rFonts w:ascii="Bookman Old Style" w:hAnsi="Bookman Old Style"/>
                <w:color w:val="000000"/>
                <w:sz w:val="20"/>
                <w:szCs w:val="20"/>
              </w:rPr>
            </w:pPr>
            <w:r w:rsidRPr="00F600FA">
              <w:rPr>
                <w:rFonts w:ascii="Bookman Old Style" w:hAnsi="Bookman Old Style"/>
                <w:color w:val="000000"/>
                <w:sz w:val="20"/>
                <w:szCs w:val="20"/>
              </w:rPr>
              <w:t>Liczba lokali mieszkalnych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39EB487E" w14:textId="24199088" w:rsidR="00B64C2A" w:rsidRPr="00E779A4" w:rsidRDefault="00B64C2A" w:rsidP="00B64C2A">
            <w:pPr>
              <w:jc w:val="center"/>
              <w:rPr>
                <w:rFonts w:ascii="Bookman Old Style" w:hAnsi="Bookman Old Style"/>
                <w:color w:val="000000"/>
                <w:sz w:val="20"/>
                <w:szCs w:val="20"/>
              </w:rPr>
            </w:pPr>
            <w:r w:rsidRPr="00302147">
              <w:rPr>
                <w:rFonts w:ascii="Bookman Old Style" w:hAnsi="Bookman Old Style"/>
                <w:color w:val="000000"/>
                <w:sz w:val="20"/>
                <w:szCs w:val="22"/>
              </w:rPr>
              <w:t>0,000</w:t>
            </w:r>
          </w:p>
        </w:tc>
        <w:tc>
          <w:tcPr>
            <w:tcW w:w="569" w:type="pct"/>
            <w:tcBorders>
              <w:top w:val="nil"/>
              <w:left w:val="nil"/>
              <w:bottom w:val="single" w:sz="8" w:space="0" w:color="auto"/>
              <w:right w:val="single" w:sz="8" w:space="0" w:color="auto"/>
            </w:tcBorders>
            <w:shd w:val="clear" w:color="auto" w:fill="auto"/>
            <w:noWrap/>
            <w:vAlign w:val="center"/>
            <w:hideMark/>
          </w:tcPr>
          <w:p w14:paraId="1248D36E" w14:textId="0AA63493" w:rsidR="00B64C2A" w:rsidRPr="00E779A4" w:rsidRDefault="00B64C2A" w:rsidP="00B64C2A">
            <w:pPr>
              <w:jc w:val="center"/>
              <w:rPr>
                <w:rFonts w:ascii="Bookman Old Style" w:hAnsi="Bookman Old Style"/>
                <w:color w:val="000000"/>
                <w:sz w:val="20"/>
                <w:szCs w:val="20"/>
              </w:rPr>
            </w:pPr>
            <w:r w:rsidRPr="00302147">
              <w:rPr>
                <w:rFonts w:ascii="Bookman Old Style" w:hAnsi="Bookman Old Style"/>
                <w:color w:val="000000"/>
                <w:sz w:val="20"/>
                <w:szCs w:val="22"/>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0EE3EBA5" w14:textId="7A061E05" w:rsidR="00B64C2A" w:rsidRPr="00E779A4" w:rsidRDefault="00B64C2A" w:rsidP="00B64C2A">
            <w:pPr>
              <w:jc w:val="center"/>
              <w:rPr>
                <w:rFonts w:ascii="Bookman Old Style" w:hAnsi="Bookman Old Style"/>
                <w:color w:val="000000"/>
                <w:sz w:val="20"/>
                <w:szCs w:val="20"/>
              </w:rPr>
            </w:pPr>
            <w:r w:rsidRPr="00302147">
              <w:rPr>
                <w:rFonts w:ascii="Bookman Old Style" w:hAnsi="Bookman Old Style"/>
                <w:color w:val="000000"/>
                <w:sz w:val="20"/>
                <w:szCs w:val="22"/>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58D3D3C2" w14:textId="2F3AB715" w:rsidR="00B64C2A" w:rsidRPr="00E779A4" w:rsidRDefault="00B64C2A" w:rsidP="00B64C2A">
            <w:pPr>
              <w:jc w:val="center"/>
              <w:rPr>
                <w:rFonts w:ascii="Bookman Old Style" w:hAnsi="Bookman Old Style"/>
                <w:color w:val="000000"/>
                <w:sz w:val="20"/>
                <w:szCs w:val="20"/>
              </w:rPr>
            </w:pPr>
            <w:r w:rsidRPr="00302147">
              <w:rPr>
                <w:rFonts w:ascii="Bookman Old Style" w:hAnsi="Bookman Old Style"/>
                <w:color w:val="000000"/>
                <w:sz w:val="20"/>
                <w:szCs w:val="22"/>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516FA9DE" w14:textId="4705BEE1" w:rsidR="00B64C2A" w:rsidRPr="00E779A4" w:rsidRDefault="00B64C2A" w:rsidP="00B64C2A">
            <w:pPr>
              <w:jc w:val="center"/>
              <w:rPr>
                <w:rFonts w:ascii="Bookman Old Style" w:hAnsi="Bookman Old Style"/>
                <w:color w:val="000000"/>
                <w:sz w:val="20"/>
                <w:szCs w:val="20"/>
              </w:rPr>
            </w:pPr>
            <w:r w:rsidRPr="00302147">
              <w:rPr>
                <w:rFonts w:ascii="Bookman Old Style" w:hAnsi="Bookman Old Style"/>
                <w:color w:val="000000"/>
                <w:sz w:val="20"/>
                <w:szCs w:val="22"/>
              </w:rPr>
              <w:t>0,000</w:t>
            </w:r>
          </w:p>
        </w:tc>
      </w:tr>
      <w:tr w:rsidR="00B64C2A" w:rsidRPr="00E779A4" w14:paraId="38081687" w14:textId="77777777" w:rsidTr="00567D63">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4D6B8590" w14:textId="77777777" w:rsidR="00B64C2A" w:rsidRPr="00E779A4" w:rsidRDefault="00B64C2A" w:rsidP="00B64C2A">
            <w:pPr>
              <w:jc w:val="center"/>
              <w:rPr>
                <w:rFonts w:ascii="Calibri" w:hAnsi="Calibri"/>
                <w:color w:val="000000"/>
                <w:sz w:val="22"/>
                <w:szCs w:val="22"/>
              </w:rPr>
            </w:pPr>
            <w:r w:rsidRPr="00E779A4">
              <w:rPr>
                <w:rFonts w:ascii="Calibri" w:hAnsi="Calibri"/>
                <w:color w:val="000000"/>
                <w:sz w:val="22"/>
                <w:szCs w:val="22"/>
              </w:rPr>
              <w:t>3</w:t>
            </w:r>
          </w:p>
        </w:tc>
        <w:tc>
          <w:tcPr>
            <w:tcW w:w="1064" w:type="pct"/>
            <w:tcBorders>
              <w:top w:val="nil"/>
              <w:left w:val="nil"/>
              <w:bottom w:val="single" w:sz="8" w:space="0" w:color="auto"/>
              <w:right w:val="single" w:sz="8" w:space="0" w:color="auto"/>
            </w:tcBorders>
            <w:shd w:val="clear" w:color="auto" w:fill="auto"/>
            <w:vAlign w:val="center"/>
            <w:hideMark/>
          </w:tcPr>
          <w:p w14:paraId="30EFB137" w14:textId="50D7659E" w:rsidR="00B64C2A" w:rsidRPr="00E779A4" w:rsidRDefault="00B64C2A" w:rsidP="00B64C2A">
            <w:pPr>
              <w:rPr>
                <w:rFonts w:ascii="Bookman Old Style" w:hAnsi="Bookman Old Style"/>
                <w:color w:val="000000"/>
                <w:sz w:val="20"/>
                <w:szCs w:val="20"/>
              </w:rPr>
            </w:pPr>
            <w:r w:rsidRPr="00F600FA">
              <w:rPr>
                <w:rFonts w:ascii="Bookman Old Style" w:hAnsi="Bookman Old Style"/>
                <w:color w:val="000000"/>
                <w:sz w:val="20"/>
                <w:szCs w:val="20"/>
              </w:rPr>
              <w:t>Liczba zagrożonych mieszkańców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766E64E4" w14:textId="2573306D" w:rsidR="00B64C2A" w:rsidRPr="00E779A4" w:rsidRDefault="00B64C2A" w:rsidP="00B64C2A">
            <w:pPr>
              <w:jc w:val="center"/>
              <w:rPr>
                <w:rFonts w:ascii="Bookman Old Style" w:hAnsi="Bookman Old Style"/>
                <w:color w:val="000000"/>
                <w:sz w:val="20"/>
                <w:szCs w:val="20"/>
              </w:rPr>
            </w:pPr>
            <w:r w:rsidRPr="00302147">
              <w:rPr>
                <w:rFonts w:ascii="Bookman Old Style" w:hAnsi="Bookman Old Style"/>
                <w:color w:val="000000"/>
                <w:sz w:val="20"/>
                <w:szCs w:val="22"/>
              </w:rPr>
              <w:t>0,000</w:t>
            </w:r>
          </w:p>
        </w:tc>
        <w:tc>
          <w:tcPr>
            <w:tcW w:w="569" w:type="pct"/>
            <w:tcBorders>
              <w:top w:val="nil"/>
              <w:left w:val="nil"/>
              <w:bottom w:val="single" w:sz="8" w:space="0" w:color="auto"/>
              <w:right w:val="single" w:sz="8" w:space="0" w:color="auto"/>
            </w:tcBorders>
            <w:shd w:val="clear" w:color="auto" w:fill="auto"/>
            <w:noWrap/>
            <w:vAlign w:val="center"/>
            <w:hideMark/>
          </w:tcPr>
          <w:p w14:paraId="04217DD6" w14:textId="07428F06" w:rsidR="00B64C2A" w:rsidRPr="00E779A4" w:rsidRDefault="00B64C2A" w:rsidP="00B64C2A">
            <w:pPr>
              <w:jc w:val="center"/>
              <w:rPr>
                <w:rFonts w:ascii="Bookman Old Style" w:hAnsi="Bookman Old Style"/>
                <w:color w:val="000000"/>
                <w:sz w:val="20"/>
                <w:szCs w:val="20"/>
              </w:rPr>
            </w:pPr>
            <w:r w:rsidRPr="00302147">
              <w:rPr>
                <w:rFonts w:ascii="Bookman Old Style" w:hAnsi="Bookman Old Style"/>
                <w:color w:val="000000"/>
                <w:sz w:val="20"/>
                <w:szCs w:val="22"/>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13E529BA" w14:textId="7D008AEC" w:rsidR="00B64C2A" w:rsidRPr="00E779A4" w:rsidRDefault="00B64C2A" w:rsidP="00B64C2A">
            <w:pPr>
              <w:jc w:val="center"/>
              <w:rPr>
                <w:rFonts w:ascii="Bookman Old Style" w:hAnsi="Bookman Old Style"/>
                <w:color w:val="000000"/>
                <w:sz w:val="20"/>
                <w:szCs w:val="20"/>
              </w:rPr>
            </w:pPr>
            <w:r w:rsidRPr="00302147">
              <w:rPr>
                <w:rFonts w:ascii="Bookman Old Style" w:hAnsi="Bookman Old Style"/>
                <w:color w:val="000000"/>
                <w:sz w:val="20"/>
                <w:szCs w:val="22"/>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597E73C6" w14:textId="2A3273B2" w:rsidR="00B64C2A" w:rsidRPr="00E779A4" w:rsidRDefault="00B64C2A" w:rsidP="00B64C2A">
            <w:pPr>
              <w:jc w:val="center"/>
              <w:rPr>
                <w:rFonts w:ascii="Bookman Old Style" w:hAnsi="Bookman Old Style"/>
                <w:color w:val="000000"/>
                <w:sz w:val="20"/>
                <w:szCs w:val="20"/>
              </w:rPr>
            </w:pPr>
            <w:r w:rsidRPr="00302147">
              <w:rPr>
                <w:rFonts w:ascii="Bookman Old Style" w:hAnsi="Bookman Old Style"/>
                <w:color w:val="000000"/>
                <w:sz w:val="20"/>
                <w:szCs w:val="22"/>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632C5D67" w14:textId="01ACD904" w:rsidR="00B64C2A" w:rsidRPr="00E779A4" w:rsidRDefault="00B64C2A" w:rsidP="00B64C2A">
            <w:pPr>
              <w:jc w:val="center"/>
              <w:rPr>
                <w:rFonts w:ascii="Bookman Old Style" w:hAnsi="Bookman Old Style"/>
                <w:color w:val="000000"/>
                <w:sz w:val="20"/>
                <w:szCs w:val="20"/>
              </w:rPr>
            </w:pPr>
            <w:r w:rsidRPr="00302147">
              <w:rPr>
                <w:rFonts w:ascii="Bookman Old Style" w:hAnsi="Bookman Old Style"/>
                <w:color w:val="000000"/>
                <w:sz w:val="20"/>
                <w:szCs w:val="22"/>
              </w:rPr>
              <w:t>0,000</w:t>
            </w:r>
          </w:p>
        </w:tc>
      </w:tr>
      <w:tr w:rsidR="00B64C2A" w:rsidRPr="00E779A4" w14:paraId="3E2CDA26" w14:textId="77777777" w:rsidTr="00567D63">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29551847" w14:textId="77777777" w:rsidR="00B64C2A" w:rsidRPr="00E779A4" w:rsidRDefault="00B64C2A" w:rsidP="00B64C2A">
            <w:pPr>
              <w:jc w:val="center"/>
              <w:rPr>
                <w:rFonts w:ascii="Calibri" w:hAnsi="Calibri"/>
                <w:color w:val="000000"/>
                <w:sz w:val="22"/>
                <w:szCs w:val="22"/>
              </w:rPr>
            </w:pPr>
            <w:r w:rsidRPr="00E779A4">
              <w:rPr>
                <w:rFonts w:ascii="Calibri" w:hAnsi="Calibri"/>
                <w:color w:val="000000"/>
                <w:sz w:val="22"/>
                <w:szCs w:val="22"/>
              </w:rPr>
              <w:t>4</w:t>
            </w:r>
          </w:p>
        </w:tc>
        <w:tc>
          <w:tcPr>
            <w:tcW w:w="1064" w:type="pct"/>
            <w:tcBorders>
              <w:top w:val="nil"/>
              <w:left w:val="nil"/>
              <w:bottom w:val="single" w:sz="8" w:space="0" w:color="auto"/>
              <w:right w:val="single" w:sz="8" w:space="0" w:color="auto"/>
            </w:tcBorders>
            <w:shd w:val="clear" w:color="auto" w:fill="auto"/>
            <w:vAlign w:val="center"/>
            <w:hideMark/>
          </w:tcPr>
          <w:p w14:paraId="40913076" w14:textId="3D3C8C06" w:rsidR="00B64C2A" w:rsidRPr="00E779A4" w:rsidRDefault="00B64C2A" w:rsidP="00B64C2A">
            <w:pPr>
              <w:rPr>
                <w:rFonts w:ascii="Bookman Old Style" w:hAnsi="Bookman Old Style"/>
                <w:color w:val="000000"/>
                <w:sz w:val="20"/>
                <w:szCs w:val="20"/>
              </w:rPr>
            </w:pPr>
            <w:r w:rsidRPr="00F600FA">
              <w:rPr>
                <w:rFonts w:ascii="Bookman Old Style" w:hAnsi="Bookman Old Style"/>
                <w:color w:val="000000"/>
                <w:sz w:val="20"/>
                <w:szCs w:val="20"/>
              </w:rPr>
              <w:t>Liczba budynków szkolnych i</w:t>
            </w:r>
            <w:r>
              <w:rPr>
                <w:rFonts w:ascii="Bookman Old Style" w:hAnsi="Bookman Old Style"/>
                <w:color w:val="000000"/>
                <w:sz w:val="20"/>
                <w:szCs w:val="20"/>
              </w:rPr>
              <w:t> </w:t>
            </w:r>
            <w:r w:rsidRPr="00F600FA">
              <w:rPr>
                <w:rFonts w:ascii="Bookman Old Style" w:hAnsi="Bookman Old Style"/>
                <w:color w:val="000000"/>
                <w:sz w:val="20"/>
                <w:szCs w:val="20"/>
              </w:rPr>
              <w:t>przedszkolnych w 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1CFD0273" w14:textId="77777777" w:rsidR="00B64C2A" w:rsidRPr="00E779A4" w:rsidRDefault="00B64C2A" w:rsidP="00B64C2A">
            <w:pPr>
              <w:jc w:val="center"/>
              <w:rPr>
                <w:rFonts w:ascii="Bookman Old Style" w:hAnsi="Bookman Old Style"/>
                <w:color w:val="000000"/>
                <w:sz w:val="20"/>
                <w:szCs w:val="20"/>
              </w:rPr>
            </w:pPr>
            <w:r w:rsidRPr="00E779A4">
              <w:rPr>
                <w:rFonts w:ascii="Bookman Old Style" w:hAnsi="Bookman Old Style"/>
                <w:color w:val="000000"/>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3153B89D" w14:textId="77777777" w:rsidR="00B64C2A" w:rsidRPr="00E779A4" w:rsidRDefault="00B64C2A" w:rsidP="00B64C2A">
            <w:pPr>
              <w:jc w:val="center"/>
              <w:rPr>
                <w:rFonts w:ascii="Bookman Old Style" w:hAnsi="Bookman Old Style"/>
                <w:color w:val="000000"/>
                <w:sz w:val="20"/>
                <w:szCs w:val="20"/>
              </w:rPr>
            </w:pPr>
            <w:r w:rsidRPr="00E779A4">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73DE39C5" w14:textId="77777777" w:rsidR="00B64C2A" w:rsidRPr="00E779A4" w:rsidRDefault="00B64C2A" w:rsidP="00B64C2A">
            <w:pPr>
              <w:jc w:val="center"/>
              <w:rPr>
                <w:rFonts w:ascii="Bookman Old Style" w:hAnsi="Bookman Old Style"/>
                <w:color w:val="000000"/>
                <w:sz w:val="20"/>
                <w:szCs w:val="20"/>
              </w:rPr>
            </w:pPr>
            <w:r w:rsidRPr="00E779A4">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2F5B397F" w14:textId="77777777" w:rsidR="00B64C2A" w:rsidRPr="00E779A4" w:rsidRDefault="00B64C2A" w:rsidP="00B64C2A">
            <w:pPr>
              <w:jc w:val="center"/>
              <w:rPr>
                <w:rFonts w:ascii="Bookman Old Style" w:hAnsi="Bookman Old Style"/>
                <w:color w:val="000000"/>
                <w:sz w:val="20"/>
                <w:szCs w:val="20"/>
              </w:rPr>
            </w:pPr>
            <w:r w:rsidRPr="00E779A4">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59B98B96" w14:textId="77777777" w:rsidR="00B64C2A" w:rsidRPr="00E779A4" w:rsidRDefault="00B64C2A" w:rsidP="00B64C2A">
            <w:pPr>
              <w:jc w:val="center"/>
              <w:rPr>
                <w:rFonts w:ascii="Bookman Old Style" w:hAnsi="Bookman Old Style"/>
                <w:color w:val="000000"/>
                <w:sz w:val="20"/>
                <w:szCs w:val="20"/>
              </w:rPr>
            </w:pPr>
            <w:r w:rsidRPr="00E779A4">
              <w:rPr>
                <w:rFonts w:ascii="Bookman Old Style" w:hAnsi="Bookman Old Style"/>
                <w:color w:val="000000"/>
                <w:sz w:val="20"/>
                <w:szCs w:val="20"/>
              </w:rPr>
              <w:t>0</w:t>
            </w:r>
          </w:p>
        </w:tc>
      </w:tr>
      <w:tr w:rsidR="00B64C2A" w:rsidRPr="00E779A4" w14:paraId="471E148F" w14:textId="77777777" w:rsidTr="00567D63">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59B9C9C8" w14:textId="77777777" w:rsidR="00B64C2A" w:rsidRPr="00E779A4" w:rsidRDefault="00B64C2A" w:rsidP="00B64C2A">
            <w:pPr>
              <w:jc w:val="center"/>
              <w:rPr>
                <w:rFonts w:ascii="Calibri" w:hAnsi="Calibri"/>
                <w:color w:val="000000"/>
                <w:sz w:val="22"/>
                <w:szCs w:val="22"/>
              </w:rPr>
            </w:pPr>
            <w:r w:rsidRPr="00E779A4">
              <w:rPr>
                <w:rFonts w:ascii="Calibri" w:hAnsi="Calibri"/>
                <w:color w:val="000000"/>
                <w:sz w:val="22"/>
                <w:szCs w:val="22"/>
              </w:rPr>
              <w:t>5</w:t>
            </w:r>
          </w:p>
        </w:tc>
        <w:tc>
          <w:tcPr>
            <w:tcW w:w="1064" w:type="pct"/>
            <w:tcBorders>
              <w:top w:val="nil"/>
              <w:left w:val="nil"/>
              <w:bottom w:val="single" w:sz="8" w:space="0" w:color="auto"/>
              <w:right w:val="single" w:sz="8" w:space="0" w:color="auto"/>
            </w:tcBorders>
            <w:shd w:val="clear" w:color="auto" w:fill="auto"/>
            <w:vAlign w:val="center"/>
            <w:hideMark/>
          </w:tcPr>
          <w:p w14:paraId="477EDFAA" w14:textId="327B5FA2" w:rsidR="00B64C2A" w:rsidRPr="00E779A4" w:rsidRDefault="00B64C2A" w:rsidP="00B64C2A">
            <w:pPr>
              <w:rPr>
                <w:rFonts w:ascii="Bookman Old Style" w:hAnsi="Bookman Old Style"/>
                <w:color w:val="000000"/>
                <w:sz w:val="20"/>
                <w:szCs w:val="20"/>
              </w:rPr>
            </w:pPr>
            <w:r w:rsidRPr="00F600FA">
              <w:rPr>
                <w:rFonts w:ascii="Bookman Old Style" w:hAnsi="Bookman Old Style"/>
                <w:color w:val="000000"/>
                <w:sz w:val="20"/>
                <w:szCs w:val="20"/>
              </w:rPr>
              <w:t>Liczba budynków służby zdrowia, opieki społecznej i</w:t>
            </w:r>
            <w:r>
              <w:rPr>
                <w:rFonts w:ascii="Bookman Old Style" w:hAnsi="Bookman Old Style"/>
                <w:color w:val="000000"/>
                <w:sz w:val="20"/>
                <w:szCs w:val="20"/>
              </w:rPr>
              <w:t> </w:t>
            </w:r>
            <w:r w:rsidRPr="00F600FA">
              <w:rPr>
                <w:rFonts w:ascii="Bookman Old Style" w:hAnsi="Bookman Old Style"/>
                <w:color w:val="000000"/>
                <w:sz w:val="20"/>
                <w:szCs w:val="20"/>
              </w:rPr>
              <w:t>socjalnej w</w:t>
            </w:r>
            <w:r>
              <w:rPr>
                <w:rFonts w:ascii="Bookman Old Style" w:hAnsi="Bookman Old Style"/>
                <w:color w:val="000000"/>
                <w:sz w:val="20"/>
                <w:szCs w:val="20"/>
              </w:rPr>
              <w:t> </w:t>
            </w:r>
            <w:r w:rsidRPr="00F600FA">
              <w:rPr>
                <w:rFonts w:ascii="Bookman Old Style" w:hAnsi="Bookman Old Style"/>
                <w:color w:val="000000"/>
                <w:sz w:val="20"/>
                <w:szCs w:val="20"/>
              </w:rPr>
              <w:t>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695746B6" w14:textId="77777777" w:rsidR="00B64C2A" w:rsidRPr="00E779A4" w:rsidRDefault="00B64C2A" w:rsidP="00B64C2A">
            <w:pPr>
              <w:jc w:val="center"/>
              <w:rPr>
                <w:rFonts w:ascii="Bookman Old Style" w:hAnsi="Bookman Old Style"/>
                <w:color w:val="000000"/>
                <w:sz w:val="20"/>
                <w:szCs w:val="20"/>
              </w:rPr>
            </w:pPr>
            <w:r w:rsidRPr="00E779A4">
              <w:rPr>
                <w:rFonts w:ascii="Bookman Old Style" w:hAnsi="Bookman Old Style"/>
                <w:color w:val="000000"/>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544098AC" w14:textId="77777777" w:rsidR="00B64C2A" w:rsidRPr="00E779A4" w:rsidRDefault="00B64C2A" w:rsidP="00B64C2A">
            <w:pPr>
              <w:jc w:val="center"/>
              <w:rPr>
                <w:rFonts w:ascii="Bookman Old Style" w:hAnsi="Bookman Old Style"/>
                <w:color w:val="000000"/>
                <w:sz w:val="20"/>
                <w:szCs w:val="20"/>
              </w:rPr>
            </w:pPr>
            <w:r w:rsidRPr="00E779A4">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4D2DCF2F" w14:textId="77777777" w:rsidR="00B64C2A" w:rsidRPr="00E779A4" w:rsidRDefault="00B64C2A" w:rsidP="00B64C2A">
            <w:pPr>
              <w:jc w:val="center"/>
              <w:rPr>
                <w:rFonts w:ascii="Bookman Old Style" w:hAnsi="Bookman Old Style"/>
                <w:color w:val="000000"/>
                <w:sz w:val="20"/>
                <w:szCs w:val="20"/>
              </w:rPr>
            </w:pPr>
            <w:r w:rsidRPr="00E779A4">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71720999" w14:textId="77777777" w:rsidR="00B64C2A" w:rsidRPr="00E779A4" w:rsidRDefault="00B64C2A" w:rsidP="00B64C2A">
            <w:pPr>
              <w:jc w:val="center"/>
              <w:rPr>
                <w:rFonts w:ascii="Bookman Old Style" w:hAnsi="Bookman Old Style"/>
                <w:color w:val="000000"/>
                <w:sz w:val="20"/>
                <w:szCs w:val="20"/>
              </w:rPr>
            </w:pPr>
            <w:r w:rsidRPr="00E779A4">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3EE73662" w14:textId="77777777" w:rsidR="00B64C2A" w:rsidRPr="00E779A4" w:rsidRDefault="00B64C2A" w:rsidP="00B64C2A">
            <w:pPr>
              <w:jc w:val="center"/>
              <w:rPr>
                <w:rFonts w:ascii="Bookman Old Style" w:hAnsi="Bookman Old Style"/>
                <w:color w:val="000000"/>
                <w:sz w:val="20"/>
                <w:szCs w:val="20"/>
              </w:rPr>
            </w:pPr>
            <w:r w:rsidRPr="00E779A4">
              <w:rPr>
                <w:rFonts w:ascii="Bookman Old Style" w:hAnsi="Bookman Old Style"/>
                <w:color w:val="000000"/>
                <w:sz w:val="20"/>
                <w:szCs w:val="20"/>
              </w:rPr>
              <w:t>0</w:t>
            </w:r>
          </w:p>
        </w:tc>
      </w:tr>
    </w:tbl>
    <w:p w14:paraId="68078C50" w14:textId="77777777" w:rsidR="003012CF" w:rsidRPr="00C46F88" w:rsidRDefault="003012CF" w:rsidP="003012CF">
      <w:pPr>
        <w:rPr>
          <w:rFonts w:ascii="Bookman Old Style" w:hAnsi="Bookman Old Style" w:cs="Arial"/>
          <w:color w:val="FF0000"/>
        </w:rPr>
      </w:pPr>
    </w:p>
    <w:p w14:paraId="049EB527" w14:textId="1FEFF86C" w:rsidR="003012CF" w:rsidRPr="00E779A4" w:rsidRDefault="00B355B5" w:rsidP="003012CF">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Pr>
          <w:rFonts w:ascii="Bookman Old Style" w:hAnsi="Bookman Old Style"/>
        </w:rPr>
        <w:br w:type="column"/>
      </w:r>
      <w:r w:rsidR="003012CF" w:rsidRPr="00E779A4">
        <w:rPr>
          <w:rFonts w:ascii="Bookman Old Style" w:hAnsi="Bookman Old Style"/>
        </w:rPr>
        <w:lastRenderedPageBreak/>
        <w:t>Podsumowanie danych i informacji opracowanych w</w:t>
      </w:r>
      <w:r w:rsidR="00B64C2A">
        <w:rPr>
          <w:rFonts w:ascii="Bookman Old Style" w:hAnsi="Bookman Old Style"/>
        </w:rPr>
        <w:t> </w:t>
      </w:r>
      <w:r w:rsidR="003012CF" w:rsidRPr="00E779A4">
        <w:rPr>
          <w:rFonts w:ascii="Bookman Old Style" w:hAnsi="Bookman Old Style"/>
        </w:rPr>
        <w:t>ramach Mapy akustycznej, hałas drogowy, L</w:t>
      </w:r>
      <w:r w:rsidR="003012CF" w:rsidRPr="00E779A4">
        <w:rPr>
          <w:rFonts w:ascii="Bookman Old Style" w:hAnsi="Bookman Old Style"/>
          <w:vertAlign w:val="subscript"/>
        </w:rPr>
        <w:t>N</w:t>
      </w:r>
    </w:p>
    <w:tbl>
      <w:tblPr>
        <w:tblW w:w="5000" w:type="pct"/>
        <w:tblCellMar>
          <w:left w:w="70" w:type="dxa"/>
          <w:right w:w="70" w:type="dxa"/>
        </w:tblCellMar>
        <w:tblLook w:val="04A0" w:firstRow="1" w:lastRow="0" w:firstColumn="1" w:lastColumn="0" w:noHBand="0" w:noVBand="1"/>
      </w:tblPr>
      <w:tblGrid>
        <w:gridCol w:w="938"/>
        <w:gridCol w:w="1926"/>
        <w:gridCol w:w="1032"/>
        <w:gridCol w:w="1030"/>
        <w:gridCol w:w="1101"/>
        <w:gridCol w:w="1101"/>
        <w:gridCol w:w="1924"/>
      </w:tblGrid>
      <w:tr w:rsidR="003012CF" w:rsidRPr="00E779A4" w14:paraId="7F188B5B" w14:textId="77777777" w:rsidTr="00B355B5">
        <w:trPr>
          <w:trHeight w:val="315"/>
        </w:trPr>
        <w:tc>
          <w:tcPr>
            <w:tcW w:w="518" w:type="pct"/>
            <w:vMerge w:val="restar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579855B5" w14:textId="77777777" w:rsidR="003012CF" w:rsidRPr="00E779A4" w:rsidRDefault="003012CF" w:rsidP="00567D63">
            <w:pPr>
              <w:jc w:val="center"/>
              <w:rPr>
                <w:rFonts w:ascii="Bookman Old Style" w:hAnsi="Bookman Old Style"/>
                <w:b/>
                <w:bCs/>
                <w:color w:val="000000"/>
                <w:sz w:val="20"/>
                <w:szCs w:val="20"/>
              </w:rPr>
            </w:pPr>
            <w:r w:rsidRPr="00E779A4">
              <w:rPr>
                <w:rFonts w:ascii="Bookman Old Style" w:hAnsi="Bookman Old Style"/>
                <w:b/>
                <w:bCs/>
                <w:color w:val="000000"/>
                <w:sz w:val="20"/>
                <w:szCs w:val="20"/>
              </w:rPr>
              <w:t>Lp.</w:t>
            </w:r>
          </w:p>
        </w:tc>
        <w:tc>
          <w:tcPr>
            <w:tcW w:w="1064"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0A1CF7F8" w14:textId="77777777" w:rsidR="003012CF" w:rsidRPr="00E779A4" w:rsidRDefault="003012CF" w:rsidP="00567D63">
            <w:pPr>
              <w:jc w:val="center"/>
              <w:rPr>
                <w:rFonts w:ascii="Bookman Old Style" w:hAnsi="Bookman Old Style"/>
                <w:b/>
                <w:bCs/>
                <w:color w:val="000000"/>
                <w:sz w:val="20"/>
                <w:szCs w:val="20"/>
              </w:rPr>
            </w:pPr>
            <w:r w:rsidRPr="00E779A4">
              <w:rPr>
                <w:rFonts w:ascii="Bookman Old Style" w:hAnsi="Bookman Old Style"/>
                <w:b/>
                <w:bCs/>
                <w:color w:val="000000"/>
                <w:sz w:val="20"/>
                <w:szCs w:val="20"/>
              </w:rPr>
              <w:t>Hałas drogowy</w:t>
            </w:r>
          </w:p>
        </w:tc>
        <w:tc>
          <w:tcPr>
            <w:tcW w:w="3417" w:type="pct"/>
            <w:gridSpan w:val="5"/>
            <w:tcBorders>
              <w:top w:val="single" w:sz="8" w:space="0" w:color="auto"/>
              <w:left w:val="nil"/>
              <w:bottom w:val="single" w:sz="8" w:space="0" w:color="auto"/>
              <w:right w:val="single" w:sz="8" w:space="0" w:color="auto"/>
            </w:tcBorders>
            <w:shd w:val="clear" w:color="auto" w:fill="auto"/>
            <w:noWrap/>
            <w:vAlign w:val="center"/>
            <w:hideMark/>
          </w:tcPr>
          <w:p w14:paraId="14619833" w14:textId="77777777" w:rsidR="003012CF" w:rsidRPr="00E779A4" w:rsidRDefault="003012CF" w:rsidP="00567D63">
            <w:pPr>
              <w:jc w:val="center"/>
              <w:rPr>
                <w:rFonts w:ascii="Bookman Old Style" w:hAnsi="Bookman Old Style"/>
                <w:b/>
                <w:bCs/>
                <w:color w:val="000000"/>
                <w:sz w:val="20"/>
                <w:szCs w:val="20"/>
              </w:rPr>
            </w:pPr>
            <w:r w:rsidRPr="00E779A4">
              <w:rPr>
                <w:rFonts w:ascii="Bookman Old Style" w:hAnsi="Bookman Old Style"/>
                <w:b/>
                <w:bCs/>
                <w:color w:val="000000"/>
                <w:sz w:val="20"/>
                <w:szCs w:val="20"/>
              </w:rPr>
              <w:t>Wskaźnik hałasu (L</w:t>
            </w:r>
            <w:r w:rsidRPr="00E779A4">
              <w:rPr>
                <w:rFonts w:ascii="Bookman Old Style" w:hAnsi="Bookman Old Style"/>
                <w:b/>
                <w:bCs/>
                <w:color w:val="000000"/>
                <w:sz w:val="20"/>
                <w:szCs w:val="20"/>
                <w:vertAlign w:val="subscript"/>
              </w:rPr>
              <w:t>N</w:t>
            </w:r>
            <w:r w:rsidRPr="00E779A4">
              <w:rPr>
                <w:rFonts w:ascii="Bookman Old Style" w:hAnsi="Bookman Old Style"/>
                <w:b/>
                <w:bCs/>
                <w:color w:val="000000"/>
                <w:sz w:val="20"/>
                <w:szCs w:val="20"/>
              </w:rPr>
              <w:t>)</w:t>
            </w:r>
          </w:p>
        </w:tc>
      </w:tr>
      <w:tr w:rsidR="003012CF" w:rsidRPr="00E779A4" w14:paraId="1F0E46F3" w14:textId="77777777" w:rsidTr="00567D63">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6BA7100D" w14:textId="77777777" w:rsidR="003012CF" w:rsidRPr="00E779A4" w:rsidRDefault="003012CF" w:rsidP="00567D63">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031FB571" w14:textId="77777777" w:rsidR="003012CF" w:rsidRPr="00E779A4" w:rsidRDefault="003012CF" w:rsidP="00567D63">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7280671F" w14:textId="77777777" w:rsidR="003012CF" w:rsidRPr="00E779A4" w:rsidRDefault="003012CF" w:rsidP="00567D63">
            <w:pPr>
              <w:jc w:val="center"/>
              <w:rPr>
                <w:rFonts w:ascii="Bookman Old Style" w:hAnsi="Bookman Old Style"/>
                <w:b/>
                <w:bCs/>
                <w:color w:val="000000"/>
                <w:sz w:val="20"/>
                <w:szCs w:val="20"/>
              </w:rPr>
            </w:pPr>
            <w:r w:rsidRPr="00E779A4">
              <w:rPr>
                <w:rFonts w:ascii="Bookman Old Style" w:hAnsi="Bookman Old Style"/>
                <w:b/>
                <w:bCs/>
                <w:color w:val="000000"/>
                <w:sz w:val="20"/>
                <w:szCs w:val="20"/>
              </w:rPr>
              <w:t>0-5</w:t>
            </w:r>
          </w:p>
        </w:tc>
        <w:tc>
          <w:tcPr>
            <w:tcW w:w="569" w:type="pct"/>
            <w:tcBorders>
              <w:top w:val="nil"/>
              <w:left w:val="nil"/>
              <w:bottom w:val="single" w:sz="8" w:space="0" w:color="auto"/>
              <w:right w:val="single" w:sz="8" w:space="0" w:color="auto"/>
            </w:tcBorders>
            <w:shd w:val="clear" w:color="auto" w:fill="auto"/>
            <w:noWrap/>
            <w:vAlign w:val="center"/>
            <w:hideMark/>
          </w:tcPr>
          <w:p w14:paraId="4300FD82" w14:textId="77777777" w:rsidR="003012CF" w:rsidRPr="00E779A4" w:rsidRDefault="003012CF" w:rsidP="00567D63">
            <w:pPr>
              <w:jc w:val="center"/>
              <w:rPr>
                <w:rFonts w:ascii="Bookman Old Style" w:hAnsi="Bookman Old Style"/>
                <w:b/>
                <w:bCs/>
                <w:color w:val="000000"/>
                <w:sz w:val="20"/>
                <w:szCs w:val="20"/>
              </w:rPr>
            </w:pPr>
            <w:r w:rsidRPr="00E779A4">
              <w:rPr>
                <w:rFonts w:ascii="Bookman Old Style" w:hAnsi="Bookman Old Style"/>
                <w:b/>
                <w:bCs/>
                <w:color w:val="000000"/>
                <w:sz w:val="20"/>
                <w:szCs w:val="20"/>
              </w:rPr>
              <w:t>5-10</w:t>
            </w:r>
          </w:p>
        </w:tc>
        <w:tc>
          <w:tcPr>
            <w:tcW w:w="608" w:type="pct"/>
            <w:tcBorders>
              <w:top w:val="nil"/>
              <w:left w:val="nil"/>
              <w:bottom w:val="single" w:sz="8" w:space="0" w:color="auto"/>
              <w:right w:val="single" w:sz="8" w:space="0" w:color="auto"/>
            </w:tcBorders>
            <w:shd w:val="clear" w:color="auto" w:fill="auto"/>
            <w:noWrap/>
            <w:vAlign w:val="center"/>
            <w:hideMark/>
          </w:tcPr>
          <w:p w14:paraId="180A4EB4" w14:textId="77777777" w:rsidR="003012CF" w:rsidRPr="00E779A4" w:rsidRDefault="003012CF" w:rsidP="00567D63">
            <w:pPr>
              <w:jc w:val="center"/>
              <w:rPr>
                <w:rFonts w:ascii="Bookman Old Style" w:hAnsi="Bookman Old Style"/>
                <w:b/>
                <w:bCs/>
                <w:color w:val="000000"/>
                <w:sz w:val="20"/>
                <w:szCs w:val="20"/>
              </w:rPr>
            </w:pPr>
            <w:r w:rsidRPr="00E779A4">
              <w:rPr>
                <w:rFonts w:ascii="Bookman Old Style" w:hAnsi="Bookman Old Style"/>
                <w:b/>
                <w:bCs/>
                <w:color w:val="000000"/>
                <w:sz w:val="20"/>
                <w:szCs w:val="20"/>
              </w:rPr>
              <w:t>10-15</w:t>
            </w:r>
          </w:p>
        </w:tc>
        <w:tc>
          <w:tcPr>
            <w:tcW w:w="608" w:type="pct"/>
            <w:tcBorders>
              <w:top w:val="nil"/>
              <w:left w:val="nil"/>
              <w:bottom w:val="single" w:sz="8" w:space="0" w:color="auto"/>
              <w:right w:val="single" w:sz="8" w:space="0" w:color="auto"/>
            </w:tcBorders>
            <w:shd w:val="clear" w:color="auto" w:fill="auto"/>
            <w:noWrap/>
            <w:vAlign w:val="center"/>
            <w:hideMark/>
          </w:tcPr>
          <w:p w14:paraId="5E7A0723" w14:textId="77777777" w:rsidR="003012CF" w:rsidRPr="00E779A4" w:rsidRDefault="003012CF" w:rsidP="00567D63">
            <w:pPr>
              <w:jc w:val="center"/>
              <w:rPr>
                <w:rFonts w:ascii="Bookman Old Style" w:hAnsi="Bookman Old Style"/>
                <w:b/>
                <w:bCs/>
                <w:color w:val="000000"/>
                <w:sz w:val="20"/>
                <w:szCs w:val="20"/>
              </w:rPr>
            </w:pPr>
            <w:r w:rsidRPr="00E779A4">
              <w:rPr>
                <w:rFonts w:ascii="Bookman Old Style" w:hAnsi="Bookman Old Style"/>
                <w:b/>
                <w:bCs/>
                <w:color w:val="000000"/>
                <w:sz w:val="20"/>
                <w:szCs w:val="20"/>
              </w:rPr>
              <w:t>15-20</w:t>
            </w:r>
          </w:p>
        </w:tc>
        <w:tc>
          <w:tcPr>
            <w:tcW w:w="1063" w:type="pct"/>
            <w:tcBorders>
              <w:top w:val="nil"/>
              <w:left w:val="nil"/>
              <w:bottom w:val="single" w:sz="8" w:space="0" w:color="auto"/>
              <w:right w:val="single" w:sz="8" w:space="0" w:color="auto"/>
            </w:tcBorders>
            <w:shd w:val="clear" w:color="auto" w:fill="auto"/>
            <w:noWrap/>
            <w:vAlign w:val="center"/>
            <w:hideMark/>
          </w:tcPr>
          <w:p w14:paraId="0A70A8F4" w14:textId="77777777" w:rsidR="003012CF" w:rsidRPr="00E779A4" w:rsidRDefault="003012CF" w:rsidP="00567D63">
            <w:pPr>
              <w:jc w:val="center"/>
              <w:rPr>
                <w:rFonts w:ascii="Bookman Old Style" w:hAnsi="Bookman Old Style"/>
                <w:b/>
                <w:bCs/>
                <w:color w:val="000000"/>
                <w:sz w:val="20"/>
                <w:szCs w:val="20"/>
              </w:rPr>
            </w:pPr>
            <w:r w:rsidRPr="00E779A4">
              <w:rPr>
                <w:rFonts w:ascii="Bookman Old Style" w:hAnsi="Bookman Old Style"/>
                <w:b/>
                <w:bCs/>
                <w:color w:val="000000"/>
                <w:sz w:val="20"/>
                <w:szCs w:val="20"/>
              </w:rPr>
              <w:t>&gt;20</w:t>
            </w:r>
          </w:p>
        </w:tc>
      </w:tr>
      <w:tr w:rsidR="003012CF" w:rsidRPr="00E779A4" w14:paraId="008B2966" w14:textId="77777777" w:rsidTr="00567D63">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01C4957F" w14:textId="77777777" w:rsidR="003012CF" w:rsidRPr="00E779A4" w:rsidRDefault="003012CF" w:rsidP="00567D63">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6DA7EBF8" w14:textId="77777777" w:rsidR="003012CF" w:rsidRPr="00E779A4" w:rsidRDefault="003012CF" w:rsidP="00567D63">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5E148A32" w14:textId="77777777" w:rsidR="003012CF" w:rsidRPr="00E779A4" w:rsidRDefault="003012CF" w:rsidP="00567D63">
            <w:pPr>
              <w:jc w:val="center"/>
              <w:rPr>
                <w:rFonts w:ascii="Bookman Old Style" w:hAnsi="Bookman Old Style"/>
                <w:b/>
                <w:bCs/>
                <w:color w:val="000000"/>
                <w:sz w:val="20"/>
                <w:szCs w:val="20"/>
              </w:rPr>
            </w:pPr>
            <w:r w:rsidRPr="00E779A4">
              <w:rPr>
                <w:rFonts w:ascii="Bookman Old Style" w:hAnsi="Bookman Old Style"/>
                <w:b/>
                <w:bCs/>
                <w:color w:val="000000"/>
                <w:sz w:val="20"/>
                <w:szCs w:val="20"/>
              </w:rPr>
              <w:t>[dB]</w:t>
            </w:r>
          </w:p>
        </w:tc>
        <w:tc>
          <w:tcPr>
            <w:tcW w:w="569" w:type="pct"/>
            <w:tcBorders>
              <w:top w:val="nil"/>
              <w:left w:val="nil"/>
              <w:bottom w:val="single" w:sz="8" w:space="0" w:color="auto"/>
              <w:right w:val="single" w:sz="8" w:space="0" w:color="auto"/>
            </w:tcBorders>
            <w:shd w:val="clear" w:color="auto" w:fill="auto"/>
            <w:noWrap/>
            <w:vAlign w:val="center"/>
            <w:hideMark/>
          </w:tcPr>
          <w:p w14:paraId="55068FBB" w14:textId="77777777" w:rsidR="003012CF" w:rsidRPr="00E779A4" w:rsidRDefault="003012CF" w:rsidP="00567D63">
            <w:pPr>
              <w:jc w:val="center"/>
              <w:rPr>
                <w:rFonts w:ascii="Bookman Old Style" w:hAnsi="Bookman Old Style"/>
                <w:b/>
                <w:bCs/>
                <w:color w:val="000000"/>
                <w:sz w:val="20"/>
                <w:szCs w:val="20"/>
              </w:rPr>
            </w:pPr>
            <w:r w:rsidRPr="00E779A4">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77C4E487" w14:textId="77777777" w:rsidR="003012CF" w:rsidRPr="00E779A4" w:rsidRDefault="003012CF" w:rsidP="00567D63">
            <w:pPr>
              <w:jc w:val="center"/>
              <w:rPr>
                <w:rFonts w:ascii="Bookman Old Style" w:hAnsi="Bookman Old Style"/>
                <w:b/>
                <w:bCs/>
                <w:color w:val="000000"/>
                <w:sz w:val="20"/>
                <w:szCs w:val="20"/>
              </w:rPr>
            </w:pPr>
            <w:r w:rsidRPr="00E779A4">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578008F3" w14:textId="77777777" w:rsidR="003012CF" w:rsidRPr="00E779A4" w:rsidRDefault="003012CF" w:rsidP="00567D63">
            <w:pPr>
              <w:jc w:val="center"/>
              <w:rPr>
                <w:rFonts w:ascii="Bookman Old Style" w:hAnsi="Bookman Old Style"/>
                <w:b/>
                <w:bCs/>
                <w:color w:val="000000"/>
                <w:sz w:val="20"/>
                <w:szCs w:val="20"/>
              </w:rPr>
            </w:pPr>
            <w:r w:rsidRPr="00E779A4">
              <w:rPr>
                <w:rFonts w:ascii="Bookman Old Style" w:hAnsi="Bookman Old Style"/>
                <w:b/>
                <w:bCs/>
                <w:color w:val="000000"/>
                <w:sz w:val="20"/>
                <w:szCs w:val="20"/>
              </w:rPr>
              <w:t>[dB]</w:t>
            </w:r>
          </w:p>
        </w:tc>
        <w:tc>
          <w:tcPr>
            <w:tcW w:w="1063" w:type="pct"/>
            <w:tcBorders>
              <w:top w:val="nil"/>
              <w:left w:val="nil"/>
              <w:bottom w:val="single" w:sz="8" w:space="0" w:color="auto"/>
              <w:right w:val="single" w:sz="8" w:space="0" w:color="auto"/>
            </w:tcBorders>
            <w:shd w:val="clear" w:color="auto" w:fill="auto"/>
            <w:noWrap/>
            <w:vAlign w:val="center"/>
            <w:hideMark/>
          </w:tcPr>
          <w:p w14:paraId="65E4407F" w14:textId="77777777" w:rsidR="003012CF" w:rsidRPr="00E779A4" w:rsidRDefault="003012CF" w:rsidP="00567D63">
            <w:pPr>
              <w:jc w:val="center"/>
              <w:rPr>
                <w:rFonts w:ascii="Bookman Old Style" w:hAnsi="Bookman Old Style"/>
                <w:b/>
                <w:bCs/>
                <w:color w:val="000000"/>
                <w:sz w:val="20"/>
                <w:szCs w:val="20"/>
              </w:rPr>
            </w:pPr>
            <w:r w:rsidRPr="00E779A4">
              <w:rPr>
                <w:rFonts w:ascii="Bookman Old Style" w:hAnsi="Bookman Old Style"/>
                <w:b/>
                <w:bCs/>
                <w:color w:val="000000"/>
                <w:sz w:val="20"/>
                <w:szCs w:val="20"/>
              </w:rPr>
              <w:t>[dB]</w:t>
            </w:r>
          </w:p>
        </w:tc>
      </w:tr>
      <w:tr w:rsidR="003012CF" w:rsidRPr="00E779A4" w14:paraId="4AC4976A" w14:textId="77777777" w:rsidTr="00B355B5">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75BFD8B0" w14:textId="77777777" w:rsidR="003012CF" w:rsidRPr="00E779A4" w:rsidRDefault="003012CF" w:rsidP="00567D63">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5BE8BF57" w14:textId="77777777" w:rsidR="003012CF" w:rsidRPr="00E779A4" w:rsidRDefault="003012CF" w:rsidP="00567D63">
            <w:pPr>
              <w:rPr>
                <w:rFonts w:ascii="Bookman Old Style" w:hAnsi="Bookman Old Style"/>
                <w:b/>
                <w:bCs/>
                <w:color w:val="000000"/>
                <w:sz w:val="20"/>
                <w:szCs w:val="20"/>
              </w:rPr>
            </w:pPr>
          </w:p>
        </w:tc>
        <w:tc>
          <w:tcPr>
            <w:tcW w:w="3417" w:type="pct"/>
            <w:gridSpan w:val="5"/>
            <w:tcBorders>
              <w:top w:val="single" w:sz="8" w:space="0" w:color="auto"/>
              <w:left w:val="nil"/>
              <w:bottom w:val="single" w:sz="8" w:space="0" w:color="auto"/>
              <w:right w:val="single" w:sz="8" w:space="0" w:color="000000"/>
            </w:tcBorders>
            <w:shd w:val="clear" w:color="auto" w:fill="auto"/>
            <w:noWrap/>
            <w:vAlign w:val="center"/>
            <w:hideMark/>
          </w:tcPr>
          <w:p w14:paraId="0B014519" w14:textId="77777777" w:rsidR="003012CF" w:rsidRPr="00E779A4" w:rsidRDefault="003012CF" w:rsidP="00567D63">
            <w:pPr>
              <w:jc w:val="center"/>
              <w:rPr>
                <w:rFonts w:ascii="Bookman Old Style" w:hAnsi="Bookman Old Style"/>
                <w:b/>
                <w:bCs/>
                <w:color w:val="000000"/>
                <w:sz w:val="20"/>
                <w:szCs w:val="20"/>
              </w:rPr>
            </w:pPr>
            <w:r w:rsidRPr="00E779A4">
              <w:rPr>
                <w:rFonts w:ascii="Bookman Old Style" w:hAnsi="Bookman Old Style"/>
                <w:b/>
                <w:bCs/>
                <w:color w:val="000000"/>
                <w:sz w:val="20"/>
                <w:szCs w:val="20"/>
              </w:rPr>
              <w:t>Stan warunków akustycznych środowiska</w:t>
            </w:r>
          </w:p>
        </w:tc>
      </w:tr>
      <w:tr w:rsidR="003012CF" w:rsidRPr="00E779A4" w14:paraId="60469A8C" w14:textId="77777777" w:rsidTr="00567D63">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72F19459" w14:textId="77777777" w:rsidR="003012CF" w:rsidRPr="00E779A4" w:rsidRDefault="003012CF" w:rsidP="00567D63">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38D5082D" w14:textId="77777777" w:rsidR="003012CF" w:rsidRPr="00E779A4" w:rsidRDefault="003012CF" w:rsidP="00567D63">
            <w:pPr>
              <w:rPr>
                <w:rFonts w:ascii="Bookman Old Style" w:hAnsi="Bookman Old Style"/>
                <w:b/>
                <w:bCs/>
                <w:color w:val="000000"/>
                <w:sz w:val="20"/>
                <w:szCs w:val="20"/>
              </w:rPr>
            </w:pPr>
          </w:p>
        </w:tc>
        <w:tc>
          <w:tcPr>
            <w:tcW w:w="1139" w:type="pct"/>
            <w:gridSpan w:val="2"/>
            <w:tcBorders>
              <w:top w:val="single" w:sz="8" w:space="0" w:color="auto"/>
              <w:left w:val="nil"/>
              <w:bottom w:val="single" w:sz="8" w:space="0" w:color="auto"/>
              <w:right w:val="single" w:sz="8" w:space="0" w:color="auto"/>
            </w:tcBorders>
            <w:shd w:val="clear" w:color="auto" w:fill="auto"/>
            <w:noWrap/>
            <w:vAlign w:val="center"/>
            <w:hideMark/>
          </w:tcPr>
          <w:p w14:paraId="5FA78B46" w14:textId="77777777" w:rsidR="003012CF" w:rsidRPr="00E779A4" w:rsidRDefault="003012CF" w:rsidP="00567D63">
            <w:pPr>
              <w:jc w:val="center"/>
              <w:rPr>
                <w:rFonts w:ascii="Bookman Old Style" w:hAnsi="Bookman Old Style"/>
                <w:b/>
                <w:bCs/>
                <w:color w:val="000000"/>
                <w:sz w:val="20"/>
                <w:szCs w:val="20"/>
              </w:rPr>
            </w:pPr>
            <w:r w:rsidRPr="00E779A4">
              <w:rPr>
                <w:rFonts w:ascii="Bookman Old Style" w:hAnsi="Bookman Old Style"/>
                <w:b/>
                <w:bCs/>
                <w:color w:val="000000"/>
                <w:sz w:val="20"/>
                <w:szCs w:val="20"/>
              </w:rPr>
              <w:t>niedobry</w:t>
            </w:r>
          </w:p>
        </w:tc>
        <w:tc>
          <w:tcPr>
            <w:tcW w:w="1216" w:type="pct"/>
            <w:gridSpan w:val="2"/>
            <w:tcBorders>
              <w:top w:val="single" w:sz="8" w:space="0" w:color="auto"/>
              <w:left w:val="nil"/>
              <w:bottom w:val="single" w:sz="8" w:space="0" w:color="auto"/>
              <w:right w:val="single" w:sz="8" w:space="0" w:color="auto"/>
            </w:tcBorders>
            <w:shd w:val="clear" w:color="auto" w:fill="auto"/>
            <w:noWrap/>
            <w:vAlign w:val="center"/>
            <w:hideMark/>
          </w:tcPr>
          <w:p w14:paraId="3996EFF8" w14:textId="77777777" w:rsidR="003012CF" w:rsidRPr="00E779A4" w:rsidRDefault="003012CF" w:rsidP="00567D63">
            <w:pPr>
              <w:jc w:val="center"/>
              <w:rPr>
                <w:rFonts w:ascii="Bookman Old Style" w:hAnsi="Bookman Old Style"/>
                <w:b/>
                <w:bCs/>
                <w:color w:val="000000"/>
                <w:sz w:val="20"/>
                <w:szCs w:val="20"/>
              </w:rPr>
            </w:pPr>
            <w:r w:rsidRPr="00E779A4">
              <w:rPr>
                <w:rFonts w:ascii="Bookman Old Style" w:hAnsi="Bookman Old Style"/>
                <w:b/>
                <w:bCs/>
                <w:color w:val="000000"/>
                <w:sz w:val="20"/>
                <w:szCs w:val="20"/>
              </w:rPr>
              <w:t>zły</w:t>
            </w:r>
          </w:p>
        </w:tc>
        <w:tc>
          <w:tcPr>
            <w:tcW w:w="1063" w:type="pct"/>
            <w:tcBorders>
              <w:top w:val="nil"/>
              <w:left w:val="nil"/>
              <w:bottom w:val="single" w:sz="8" w:space="0" w:color="auto"/>
              <w:right w:val="single" w:sz="8" w:space="0" w:color="auto"/>
            </w:tcBorders>
            <w:shd w:val="clear" w:color="auto" w:fill="auto"/>
            <w:noWrap/>
            <w:vAlign w:val="center"/>
            <w:hideMark/>
          </w:tcPr>
          <w:p w14:paraId="6E80DA61" w14:textId="77777777" w:rsidR="003012CF" w:rsidRPr="00E779A4" w:rsidRDefault="003012CF" w:rsidP="00567D63">
            <w:pPr>
              <w:jc w:val="center"/>
              <w:rPr>
                <w:rFonts w:ascii="Bookman Old Style" w:hAnsi="Bookman Old Style"/>
                <w:b/>
                <w:bCs/>
                <w:color w:val="000000"/>
                <w:sz w:val="20"/>
                <w:szCs w:val="20"/>
              </w:rPr>
            </w:pPr>
            <w:r w:rsidRPr="00E779A4">
              <w:rPr>
                <w:rFonts w:ascii="Bookman Old Style" w:hAnsi="Bookman Old Style"/>
                <w:b/>
                <w:bCs/>
                <w:color w:val="000000"/>
                <w:sz w:val="20"/>
                <w:szCs w:val="20"/>
              </w:rPr>
              <w:t>bardzo zły</w:t>
            </w:r>
          </w:p>
        </w:tc>
      </w:tr>
      <w:tr w:rsidR="003012CF" w:rsidRPr="00E779A4" w14:paraId="6826A279" w14:textId="77777777" w:rsidTr="00567D63">
        <w:trPr>
          <w:trHeight w:val="315"/>
        </w:trPr>
        <w:tc>
          <w:tcPr>
            <w:tcW w:w="518" w:type="pct"/>
            <w:tcBorders>
              <w:top w:val="nil"/>
              <w:left w:val="single" w:sz="8" w:space="0" w:color="auto"/>
              <w:bottom w:val="double" w:sz="6" w:space="0" w:color="auto"/>
              <w:right w:val="single" w:sz="8" w:space="0" w:color="auto"/>
            </w:tcBorders>
            <w:shd w:val="clear" w:color="auto" w:fill="auto"/>
            <w:noWrap/>
            <w:vAlign w:val="center"/>
            <w:hideMark/>
          </w:tcPr>
          <w:p w14:paraId="0FA3C880" w14:textId="77777777" w:rsidR="003012CF" w:rsidRPr="00E779A4" w:rsidRDefault="003012CF" w:rsidP="00567D63">
            <w:pPr>
              <w:jc w:val="center"/>
              <w:rPr>
                <w:rFonts w:ascii="Bookman Old Style" w:hAnsi="Bookman Old Style"/>
                <w:color w:val="000000"/>
                <w:sz w:val="18"/>
                <w:szCs w:val="18"/>
              </w:rPr>
            </w:pPr>
            <w:r w:rsidRPr="00E779A4">
              <w:rPr>
                <w:rFonts w:ascii="Bookman Old Style" w:hAnsi="Bookman Old Style"/>
                <w:color w:val="000000"/>
                <w:sz w:val="18"/>
                <w:szCs w:val="18"/>
              </w:rPr>
              <w:t>1</w:t>
            </w:r>
          </w:p>
        </w:tc>
        <w:tc>
          <w:tcPr>
            <w:tcW w:w="1064" w:type="pct"/>
            <w:tcBorders>
              <w:top w:val="nil"/>
              <w:left w:val="nil"/>
              <w:bottom w:val="double" w:sz="6" w:space="0" w:color="auto"/>
              <w:right w:val="single" w:sz="8" w:space="0" w:color="auto"/>
            </w:tcBorders>
            <w:shd w:val="clear" w:color="auto" w:fill="auto"/>
            <w:noWrap/>
            <w:vAlign w:val="center"/>
            <w:hideMark/>
          </w:tcPr>
          <w:p w14:paraId="194F8F99" w14:textId="77777777" w:rsidR="003012CF" w:rsidRPr="00E779A4" w:rsidRDefault="003012CF" w:rsidP="00567D63">
            <w:pPr>
              <w:jc w:val="center"/>
              <w:rPr>
                <w:rFonts w:ascii="Bookman Old Style" w:hAnsi="Bookman Old Style"/>
                <w:color w:val="000000"/>
                <w:sz w:val="18"/>
                <w:szCs w:val="18"/>
              </w:rPr>
            </w:pPr>
            <w:r w:rsidRPr="00E779A4">
              <w:rPr>
                <w:rFonts w:ascii="Bookman Old Style" w:hAnsi="Bookman Old Style"/>
                <w:color w:val="000000"/>
                <w:sz w:val="18"/>
                <w:szCs w:val="18"/>
              </w:rPr>
              <w:t>2</w:t>
            </w:r>
          </w:p>
        </w:tc>
        <w:tc>
          <w:tcPr>
            <w:tcW w:w="1139" w:type="pct"/>
            <w:gridSpan w:val="2"/>
            <w:tcBorders>
              <w:top w:val="single" w:sz="8" w:space="0" w:color="auto"/>
              <w:left w:val="nil"/>
              <w:bottom w:val="double" w:sz="6" w:space="0" w:color="auto"/>
              <w:right w:val="single" w:sz="8" w:space="0" w:color="auto"/>
            </w:tcBorders>
            <w:shd w:val="clear" w:color="auto" w:fill="auto"/>
            <w:noWrap/>
            <w:vAlign w:val="center"/>
            <w:hideMark/>
          </w:tcPr>
          <w:p w14:paraId="1C44A3CC" w14:textId="77777777" w:rsidR="003012CF" w:rsidRPr="00E779A4" w:rsidRDefault="003012CF" w:rsidP="00567D63">
            <w:pPr>
              <w:jc w:val="center"/>
              <w:rPr>
                <w:rFonts w:ascii="Bookman Old Style" w:hAnsi="Bookman Old Style"/>
                <w:color w:val="000000"/>
                <w:sz w:val="18"/>
                <w:szCs w:val="18"/>
              </w:rPr>
            </w:pPr>
            <w:r w:rsidRPr="00E779A4">
              <w:rPr>
                <w:rFonts w:ascii="Bookman Old Style" w:hAnsi="Bookman Old Style"/>
                <w:color w:val="000000"/>
                <w:sz w:val="18"/>
                <w:szCs w:val="18"/>
              </w:rPr>
              <w:t>3</w:t>
            </w:r>
          </w:p>
        </w:tc>
        <w:tc>
          <w:tcPr>
            <w:tcW w:w="1216" w:type="pct"/>
            <w:gridSpan w:val="2"/>
            <w:tcBorders>
              <w:top w:val="single" w:sz="8" w:space="0" w:color="auto"/>
              <w:left w:val="nil"/>
              <w:bottom w:val="double" w:sz="6" w:space="0" w:color="auto"/>
              <w:right w:val="single" w:sz="8" w:space="0" w:color="auto"/>
            </w:tcBorders>
            <w:shd w:val="clear" w:color="auto" w:fill="auto"/>
            <w:noWrap/>
            <w:vAlign w:val="center"/>
            <w:hideMark/>
          </w:tcPr>
          <w:p w14:paraId="104C79F7" w14:textId="77777777" w:rsidR="003012CF" w:rsidRPr="00E779A4" w:rsidRDefault="003012CF" w:rsidP="00567D63">
            <w:pPr>
              <w:jc w:val="center"/>
              <w:rPr>
                <w:rFonts w:ascii="Bookman Old Style" w:hAnsi="Bookman Old Style"/>
                <w:color w:val="000000"/>
                <w:sz w:val="18"/>
                <w:szCs w:val="18"/>
              </w:rPr>
            </w:pPr>
            <w:r w:rsidRPr="00E779A4">
              <w:rPr>
                <w:rFonts w:ascii="Bookman Old Style" w:hAnsi="Bookman Old Style"/>
                <w:color w:val="000000"/>
                <w:sz w:val="18"/>
                <w:szCs w:val="18"/>
              </w:rPr>
              <w:t>4</w:t>
            </w:r>
          </w:p>
        </w:tc>
        <w:tc>
          <w:tcPr>
            <w:tcW w:w="1063" w:type="pct"/>
            <w:tcBorders>
              <w:top w:val="nil"/>
              <w:left w:val="nil"/>
              <w:bottom w:val="double" w:sz="6" w:space="0" w:color="auto"/>
              <w:right w:val="single" w:sz="8" w:space="0" w:color="auto"/>
            </w:tcBorders>
            <w:shd w:val="clear" w:color="auto" w:fill="auto"/>
            <w:noWrap/>
            <w:vAlign w:val="center"/>
            <w:hideMark/>
          </w:tcPr>
          <w:p w14:paraId="60EFBCB0" w14:textId="77777777" w:rsidR="003012CF" w:rsidRPr="00E779A4" w:rsidRDefault="003012CF" w:rsidP="00567D63">
            <w:pPr>
              <w:jc w:val="center"/>
              <w:rPr>
                <w:rFonts w:ascii="Bookman Old Style" w:hAnsi="Bookman Old Style"/>
                <w:color w:val="000000"/>
                <w:sz w:val="18"/>
                <w:szCs w:val="18"/>
              </w:rPr>
            </w:pPr>
            <w:r w:rsidRPr="00E779A4">
              <w:rPr>
                <w:rFonts w:ascii="Bookman Old Style" w:hAnsi="Bookman Old Style"/>
                <w:color w:val="000000"/>
                <w:sz w:val="18"/>
                <w:szCs w:val="18"/>
              </w:rPr>
              <w:t>5</w:t>
            </w:r>
          </w:p>
        </w:tc>
      </w:tr>
      <w:tr w:rsidR="00B64C2A" w:rsidRPr="00E779A4" w14:paraId="03E83B8E" w14:textId="77777777" w:rsidTr="00567D63">
        <w:trPr>
          <w:trHeight w:val="960"/>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2D33E36F" w14:textId="77777777" w:rsidR="00B64C2A" w:rsidRPr="00E779A4" w:rsidRDefault="00B64C2A" w:rsidP="00B64C2A">
            <w:pPr>
              <w:jc w:val="center"/>
              <w:rPr>
                <w:rFonts w:ascii="Calibri" w:hAnsi="Calibri"/>
                <w:color w:val="000000"/>
                <w:sz w:val="22"/>
                <w:szCs w:val="22"/>
              </w:rPr>
            </w:pPr>
            <w:r w:rsidRPr="00E779A4">
              <w:rPr>
                <w:rFonts w:ascii="Calibri" w:hAnsi="Calibri"/>
                <w:color w:val="000000"/>
                <w:sz w:val="22"/>
                <w:szCs w:val="22"/>
              </w:rPr>
              <w:t>1</w:t>
            </w:r>
          </w:p>
        </w:tc>
        <w:tc>
          <w:tcPr>
            <w:tcW w:w="1064" w:type="pct"/>
            <w:tcBorders>
              <w:top w:val="nil"/>
              <w:left w:val="nil"/>
              <w:bottom w:val="single" w:sz="8" w:space="0" w:color="auto"/>
              <w:right w:val="single" w:sz="8" w:space="0" w:color="auto"/>
            </w:tcBorders>
            <w:shd w:val="clear" w:color="auto" w:fill="auto"/>
            <w:vAlign w:val="center"/>
            <w:hideMark/>
          </w:tcPr>
          <w:p w14:paraId="3AA8ED3F" w14:textId="08C530C8" w:rsidR="00B64C2A" w:rsidRPr="00E779A4" w:rsidRDefault="00B64C2A" w:rsidP="00B64C2A">
            <w:pPr>
              <w:rPr>
                <w:rFonts w:ascii="Bookman Old Style" w:hAnsi="Bookman Old Style"/>
                <w:color w:val="000000"/>
                <w:sz w:val="20"/>
                <w:szCs w:val="20"/>
              </w:rPr>
            </w:pPr>
            <w:r w:rsidRPr="00F600FA">
              <w:rPr>
                <w:rFonts w:ascii="Bookman Old Style" w:hAnsi="Bookman Old Style"/>
                <w:color w:val="000000"/>
                <w:sz w:val="20"/>
                <w:szCs w:val="20"/>
              </w:rPr>
              <w:t>Powierzchnia terenów zagrożonych w</w:t>
            </w:r>
            <w:r>
              <w:rPr>
                <w:rFonts w:ascii="Bookman Old Style" w:hAnsi="Bookman Old Style"/>
                <w:color w:val="000000"/>
                <w:sz w:val="20"/>
                <w:szCs w:val="20"/>
              </w:rPr>
              <w:t> </w:t>
            </w:r>
            <w:r w:rsidRPr="00F600FA">
              <w:rPr>
                <w:rFonts w:ascii="Bookman Old Style" w:hAnsi="Bookman Old Style"/>
                <w:color w:val="000000"/>
                <w:sz w:val="20"/>
                <w:szCs w:val="20"/>
              </w:rPr>
              <w:t>danym obszarze [km</w:t>
            </w:r>
            <w:r w:rsidRPr="00F600FA">
              <w:rPr>
                <w:rFonts w:ascii="Bookman Old Style" w:hAnsi="Bookman Old Style"/>
                <w:color w:val="000000"/>
                <w:sz w:val="20"/>
                <w:szCs w:val="20"/>
                <w:vertAlign w:val="superscript"/>
              </w:rPr>
              <w:t>2</w:t>
            </w:r>
            <w:r w:rsidRPr="00F600FA">
              <w:rPr>
                <w:rFonts w:ascii="Bookman Old Style" w:hAnsi="Bookman Old Style"/>
                <w:color w:val="000000"/>
                <w:sz w:val="20"/>
                <w:szCs w:val="20"/>
              </w:rPr>
              <w:t>]</w:t>
            </w:r>
          </w:p>
        </w:tc>
        <w:tc>
          <w:tcPr>
            <w:tcW w:w="570" w:type="pct"/>
            <w:tcBorders>
              <w:top w:val="nil"/>
              <w:left w:val="nil"/>
              <w:bottom w:val="single" w:sz="8" w:space="0" w:color="auto"/>
              <w:right w:val="single" w:sz="8" w:space="0" w:color="auto"/>
            </w:tcBorders>
            <w:shd w:val="clear" w:color="auto" w:fill="auto"/>
            <w:noWrap/>
            <w:vAlign w:val="center"/>
            <w:hideMark/>
          </w:tcPr>
          <w:p w14:paraId="7DA24E25" w14:textId="39EC56C8" w:rsidR="00B64C2A" w:rsidRPr="00E779A4" w:rsidRDefault="00B64C2A" w:rsidP="00B64C2A">
            <w:pPr>
              <w:jc w:val="center"/>
              <w:rPr>
                <w:rFonts w:ascii="Bookman Old Style" w:hAnsi="Bookman Old Style"/>
                <w:color w:val="000000"/>
                <w:sz w:val="20"/>
                <w:szCs w:val="20"/>
              </w:rPr>
            </w:pPr>
            <w:r w:rsidRPr="00302147">
              <w:rPr>
                <w:rFonts w:ascii="Bookman Old Style" w:hAnsi="Bookman Old Style"/>
                <w:color w:val="000000"/>
                <w:sz w:val="20"/>
                <w:szCs w:val="22"/>
              </w:rPr>
              <w:t>0,000</w:t>
            </w:r>
          </w:p>
        </w:tc>
        <w:tc>
          <w:tcPr>
            <w:tcW w:w="569" w:type="pct"/>
            <w:tcBorders>
              <w:top w:val="nil"/>
              <w:left w:val="nil"/>
              <w:bottom w:val="single" w:sz="8" w:space="0" w:color="auto"/>
              <w:right w:val="single" w:sz="8" w:space="0" w:color="auto"/>
            </w:tcBorders>
            <w:shd w:val="clear" w:color="auto" w:fill="auto"/>
            <w:noWrap/>
            <w:vAlign w:val="center"/>
            <w:hideMark/>
          </w:tcPr>
          <w:p w14:paraId="569CCD7D" w14:textId="750188A4" w:rsidR="00B64C2A" w:rsidRPr="00E779A4" w:rsidRDefault="00B64C2A" w:rsidP="00B64C2A">
            <w:pPr>
              <w:jc w:val="center"/>
              <w:rPr>
                <w:rFonts w:ascii="Bookman Old Style" w:hAnsi="Bookman Old Style"/>
                <w:color w:val="000000"/>
                <w:sz w:val="20"/>
                <w:szCs w:val="20"/>
              </w:rPr>
            </w:pPr>
            <w:r w:rsidRPr="00302147">
              <w:rPr>
                <w:rFonts w:ascii="Bookman Old Style" w:hAnsi="Bookman Old Style"/>
                <w:color w:val="000000"/>
                <w:sz w:val="20"/>
                <w:szCs w:val="22"/>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58840B8D" w14:textId="035E980F" w:rsidR="00B64C2A" w:rsidRPr="00E779A4" w:rsidRDefault="00B64C2A" w:rsidP="00B64C2A">
            <w:pPr>
              <w:jc w:val="center"/>
              <w:rPr>
                <w:rFonts w:ascii="Bookman Old Style" w:hAnsi="Bookman Old Style"/>
                <w:color w:val="000000"/>
                <w:sz w:val="20"/>
                <w:szCs w:val="20"/>
              </w:rPr>
            </w:pPr>
            <w:r w:rsidRPr="00302147">
              <w:rPr>
                <w:rFonts w:ascii="Bookman Old Style" w:hAnsi="Bookman Old Style"/>
                <w:color w:val="000000"/>
                <w:sz w:val="20"/>
                <w:szCs w:val="22"/>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5CBC0393" w14:textId="0C01AC86" w:rsidR="00B64C2A" w:rsidRPr="00E779A4" w:rsidRDefault="00B64C2A" w:rsidP="00B64C2A">
            <w:pPr>
              <w:jc w:val="center"/>
              <w:rPr>
                <w:rFonts w:ascii="Bookman Old Style" w:hAnsi="Bookman Old Style"/>
                <w:color w:val="000000"/>
                <w:sz w:val="20"/>
                <w:szCs w:val="20"/>
              </w:rPr>
            </w:pPr>
            <w:r w:rsidRPr="00302147">
              <w:rPr>
                <w:rFonts w:ascii="Bookman Old Style" w:hAnsi="Bookman Old Style"/>
                <w:color w:val="000000"/>
                <w:sz w:val="20"/>
                <w:szCs w:val="22"/>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33E21910" w14:textId="4EE97BDE" w:rsidR="00B64C2A" w:rsidRPr="00E779A4" w:rsidRDefault="00B64C2A" w:rsidP="00B64C2A">
            <w:pPr>
              <w:jc w:val="center"/>
              <w:rPr>
                <w:rFonts w:ascii="Bookman Old Style" w:hAnsi="Bookman Old Style"/>
                <w:color w:val="000000"/>
                <w:sz w:val="20"/>
                <w:szCs w:val="20"/>
              </w:rPr>
            </w:pPr>
            <w:r w:rsidRPr="00302147">
              <w:rPr>
                <w:rFonts w:ascii="Bookman Old Style" w:hAnsi="Bookman Old Style"/>
                <w:color w:val="000000"/>
                <w:sz w:val="20"/>
                <w:szCs w:val="22"/>
              </w:rPr>
              <w:t>0,000</w:t>
            </w:r>
          </w:p>
        </w:tc>
      </w:tr>
      <w:tr w:rsidR="00B64C2A" w:rsidRPr="00E779A4" w14:paraId="40DFB8FE" w14:textId="77777777" w:rsidTr="00567D63">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7F4167A9" w14:textId="77777777" w:rsidR="00B64C2A" w:rsidRPr="00E779A4" w:rsidRDefault="00B64C2A" w:rsidP="00B64C2A">
            <w:pPr>
              <w:jc w:val="center"/>
              <w:rPr>
                <w:rFonts w:ascii="Calibri" w:hAnsi="Calibri"/>
                <w:color w:val="000000"/>
                <w:sz w:val="22"/>
                <w:szCs w:val="22"/>
              </w:rPr>
            </w:pPr>
            <w:r w:rsidRPr="00E779A4">
              <w:rPr>
                <w:rFonts w:ascii="Calibri" w:hAnsi="Calibri"/>
                <w:color w:val="000000"/>
                <w:sz w:val="22"/>
                <w:szCs w:val="22"/>
              </w:rPr>
              <w:t>2</w:t>
            </w:r>
          </w:p>
        </w:tc>
        <w:tc>
          <w:tcPr>
            <w:tcW w:w="1064" w:type="pct"/>
            <w:tcBorders>
              <w:top w:val="nil"/>
              <w:left w:val="nil"/>
              <w:bottom w:val="single" w:sz="8" w:space="0" w:color="auto"/>
              <w:right w:val="single" w:sz="8" w:space="0" w:color="auto"/>
            </w:tcBorders>
            <w:shd w:val="clear" w:color="auto" w:fill="auto"/>
            <w:vAlign w:val="center"/>
            <w:hideMark/>
          </w:tcPr>
          <w:p w14:paraId="0B32BDA0" w14:textId="18655E9E" w:rsidR="00B64C2A" w:rsidRPr="00E779A4" w:rsidRDefault="00B64C2A" w:rsidP="00B64C2A">
            <w:pPr>
              <w:rPr>
                <w:rFonts w:ascii="Bookman Old Style" w:hAnsi="Bookman Old Style"/>
                <w:color w:val="000000"/>
                <w:sz w:val="20"/>
                <w:szCs w:val="20"/>
              </w:rPr>
            </w:pPr>
            <w:r w:rsidRPr="00F600FA">
              <w:rPr>
                <w:rFonts w:ascii="Bookman Old Style" w:hAnsi="Bookman Old Style"/>
                <w:color w:val="000000"/>
                <w:sz w:val="20"/>
                <w:szCs w:val="20"/>
              </w:rPr>
              <w:t>Liczba lokali mieszkalnych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34A16716" w14:textId="712C7B46" w:rsidR="00B64C2A" w:rsidRPr="00E779A4" w:rsidRDefault="00B64C2A" w:rsidP="00B64C2A">
            <w:pPr>
              <w:jc w:val="center"/>
              <w:rPr>
                <w:rFonts w:ascii="Bookman Old Style" w:hAnsi="Bookman Old Style"/>
                <w:color w:val="000000"/>
                <w:sz w:val="20"/>
                <w:szCs w:val="20"/>
              </w:rPr>
            </w:pPr>
            <w:r w:rsidRPr="00302147">
              <w:rPr>
                <w:rFonts w:ascii="Bookman Old Style" w:hAnsi="Bookman Old Style"/>
                <w:color w:val="000000"/>
                <w:sz w:val="20"/>
                <w:szCs w:val="22"/>
              </w:rPr>
              <w:t>0,000</w:t>
            </w:r>
          </w:p>
        </w:tc>
        <w:tc>
          <w:tcPr>
            <w:tcW w:w="569" w:type="pct"/>
            <w:tcBorders>
              <w:top w:val="nil"/>
              <w:left w:val="nil"/>
              <w:bottom w:val="single" w:sz="8" w:space="0" w:color="auto"/>
              <w:right w:val="single" w:sz="8" w:space="0" w:color="auto"/>
            </w:tcBorders>
            <w:shd w:val="clear" w:color="auto" w:fill="auto"/>
            <w:noWrap/>
            <w:vAlign w:val="center"/>
            <w:hideMark/>
          </w:tcPr>
          <w:p w14:paraId="2EFC872B" w14:textId="63B57A1A" w:rsidR="00B64C2A" w:rsidRPr="00E779A4" w:rsidRDefault="00B64C2A" w:rsidP="00B64C2A">
            <w:pPr>
              <w:jc w:val="center"/>
              <w:rPr>
                <w:rFonts w:ascii="Bookman Old Style" w:hAnsi="Bookman Old Style"/>
                <w:color w:val="000000"/>
                <w:sz w:val="20"/>
                <w:szCs w:val="20"/>
              </w:rPr>
            </w:pPr>
            <w:r w:rsidRPr="00302147">
              <w:rPr>
                <w:rFonts w:ascii="Bookman Old Style" w:hAnsi="Bookman Old Style"/>
                <w:color w:val="000000"/>
                <w:sz w:val="20"/>
                <w:szCs w:val="22"/>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28DA3DBC" w14:textId="38F039DA" w:rsidR="00B64C2A" w:rsidRPr="00E779A4" w:rsidRDefault="00B64C2A" w:rsidP="00B64C2A">
            <w:pPr>
              <w:jc w:val="center"/>
              <w:rPr>
                <w:rFonts w:ascii="Bookman Old Style" w:hAnsi="Bookman Old Style"/>
                <w:color w:val="000000"/>
                <w:sz w:val="20"/>
                <w:szCs w:val="20"/>
              </w:rPr>
            </w:pPr>
            <w:r w:rsidRPr="00302147">
              <w:rPr>
                <w:rFonts w:ascii="Bookman Old Style" w:hAnsi="Bookman Old Style"/>
                <w:color w:val="000000"/>
                <w:sz w:val="20"/>
                <w:szCs w:val="22"/>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577F2937" w14:textId="538B4B7B" w:rsidR="00B64C2A" w:rsidRPr="00E779A4" w:rsidRDefault="00B64C2A" w:rsidP="00B64C2A">
            <w:pPr>
              <w:jc w:val="center"/>
              <w:rPr>
                <w:rFonts w:ascii="Bookman Old Style" w:hAnsi="Bookman Old Style"/>
                <w:color w:val="000000"/>
                <w:sz w:val="20"/>
                <w:szCs w:val="20"/>
              </w:rPr>
            </w:pPr>
            <w:r w:rsidRPr="00302147">
              <w:rPr>
                <w:rFonts w:ascii="Bookman Old Style" w:hAnsi="Bookman Old Style"/>
                <w:color w:val="000000"/>
                <w:sz w:val="20"/>
                <w:szCs w:val="22"/>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445D0D9A" w14:textId="00B99106" w:rsidR="00B64C2A" w:rsidRPr="00E779A4" w:rsidRDefault="00B64C2A" w:rsidP="00B64C2A">
            <w:pPr>
              <w:jc w:val="center"/>
              <w:rPr>
                <w:rFonts w:ascii="Bookman Old Style" w:hAnsi="Bookman Old Style"/>
                <w:color w:val="000000"/>
                <w:sz w:val="20"/>
                <w:szCs w:val="20"/>
              </w:rPr>
            </w:pPr>
            <w:r w:rsidRPr="00302147">
              <w:rPr>
                <w:rFonts w:ascii="Bookman Old Style" w:hAnsi="Bookman Old Style"/>
                <w:color w:val="000000"/>
                <w:sz w:val="20"/>
                <w:szCs w:val="22"/>
              </w:rPr>
              <w:t>0,000</w:t>
            </w:r>
          </w:p>
        </w:tc>
      </w:tr>
      <w:tr w:rsidR="00B64C2A" w:rsidRPr="00E779A4" w14:paraId="45A90CDB" w14:textId="77777777" w:rsidTr="00567D63">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61C8BF43" w14:textId="77777777" w:rsidR="00B64C2A" w:rsidRPr="00E779A4" w:rsidRDefault="00B64C2A" w:rsidP="00B64C2A">
            <w:pPr>
              <w:jc w:val="center"/>
              <w:rPr>
                <w:rFonts w:ascii="Calibri" w:hAnsi="Calibri"/>
                <w:color w:val="000000"/>
                <w:sz w:val="22"/>
                <w:szCs w:val="22"/>
              </w:rPr>
            </w:pPr>
            <w:r w:rsidRPr="00E779A4">
              <w:rPr>
                <w:rFonts w:ascii="Calibri" w:hAnsi="Calibri"/>
                <w:color w:val="000000"/>
                <w:sz w:val="22"/>
                <w:szCs w:val="22"/>
              </w:rPr>
              <w:t>3</w:t>
            </w:r>
          </w:p>
        </w:tc>
        <w:tc>
          <w:tcPr>
            <w:tcW w:w="1064" w:type="pct"/>
            <w:tcBorders>
              <w:top w:val="nil"/>
              <w:left w:val="nil"/>
              <w:bottom w:val="single" w:sz="8" w:space="0" w:color="auto"/>
              <w:right w:val="single" w:sz="8" w:space="0" w:color="auto"/>
            </w:tcBorders>
            <w:shd w:val="clear" w:color="auto" w:fill="auto"/>
            <w:vAlign w:val="center"/>
            <w:hideMark/>
          </w:tcPr>
          <w:p w14:paraId="6D5E691E" w14:textId="00C40CF8" w:rsidR="00B64C2A" w:rsidRPr="00E779A4" w:rsidRDefault="00B64C2A" w:rsidP="00B64C2A">
            <w:pPr>
              <w:rPr>
                <w:rFonts w:ascii="Bookman Old Style" w:hAnsi="Bookman Old Style"/>
                <w:color w:val="000000"/>
                <w:sz w:val="20"/>
                <w:szCs w:val="20"/>
              </w:rPr>
            </w:pPr>
            <w:r w:rsidRPr="00F600FA">
              <w:rPr>
                <w:rFonts w:ascii="Bookman Old Style" w:hAnsi="Bookman Old Style"/>
                <w:color w:val="000000"/>
                <w:sz w:val="20"/>
                <w:szCs w:val="20"/>
              </w:rPr>
              <w:t>Liczba zagrożonych mieszkańców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59F3A6CC" w14:textId="354FE3E9" w:rsidR="00B64C2A" w:rsidRPr="00E779A4" w:rsidRDefault="00B64C2A" w:rsidP="00B64C2A">
            <w:pPr>
              <w:jc w:val="center"/>
              <w:rPr>
                <w:rFonts w:ascii="Bookman Old Style" w:hAnsi="Bookman Old Style"/>
                <w:color w:val="000000"/>
                <w:sz w:val="20"/>
                <w:szCs w:val="20"/>
              </w:rPr>
            </w:pPr>
            <w:r w:rsidRPr="00302147">
              <w:rPr>
                <w:rFonts w:ascii="Bookman Old Style" w:hAnsi="Bookman Old Style"/>
                <w:color w:val="000000"/>
                <w:sz w:val="20"/>
                <w:szCs w:val="22"/>
              </w:rPr>
              <w:t>0,000</w:t>
            </w:r>
          </w:p>
        </w:tc>
        <w:tc>
          <w:tcPr>
            <w:tcW w:w="569" w:type="pct"/>
            <w:tcBorders>
              <w:top w:val="nil"/>
              <w:left w:val="nil"/>
              <w:bottom w:val="single" w:sz="8" w:space="0" w:color="auto"/>
              <w:right w:val="single" w:sz="8" w:space="0" w:color="auto"/>
            </w:tcBorders>
            <w:shd w:val="clear" w:color="auto" w:fill="auto"/>
            <w:noWrap/>
            <w:vAlign w:val="center"/>
            <w:hideMark/>
          </w:tcPr>
          <w:p w14:paraId="7352C689" w14:textId="45C7F6E2" w:rsidR="00B64C2A" w:rsidRPr="00E779A4" w:rsidRDefault="00B64C2A" w:rsidP="00B64C2A">
            <w:pPr>
              <w:jc w:val="center"/>
              <w:rPr>
                <w:rFonts w:ascii="Bookman Old Style" w:hAnsi="Bookman Old Style"/>
                <w:color w:val="000000"/>
                <w:sz w:val="20"/>
                <w:szCs w:val="20"/>
              </w:rPr>
            </w:pPr>
            <w:r w:rsidRPr="00302147">
              <w:rPr>
                <w:rFonts w:ascii="Bookman Old Style" w:hAnsi="Bookman Old Style"/>
                <w:color w:val="000000"/>
                <w:sz w:val="20"/>
                <w:szCs w:val="22"/>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49975B39" w14:textId="5EAF7332" w:rsidR="00B64C2A" w:rsidRPr="00E779A4" w:rsidRDefault="00B64C2A" w:rsidP="00B64C2A">
            <w:pPr>
              <w:jc w:val="center"/>
              <w:rPr>
                <w:rFonts w:ascii="Bookman Old Style" w:hAnsi="Bookman Old Style"/>
                <w:color w:val="000000"/>
                <w:sz w:val="20"/>
                <w:szCs w:val="20"/>
              </w:rPr>
            </w:pPr>
            <w:r w:rsidRPr="00302147">
              <w:rPr>
                <w:rFonts w:ascii="Bookman Old Style" w:hAnsi="Bookman Old Style"/>
                <w:color w:val="000000"/>
                <w:sz w:val="20"/>
                <w:szCs w:val="22"/>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4E937173" w14:textId="25CCBCA5" w:rsidR="00B64C2A" w:rsidRPr="00E779A4" w:rsidRDefault="00B64C2A" w:rsidP="00B64C2A">
            <w:pPr>
              <w:jc w:val="center"/>
              <w:rPr>
                <w:rFonts w:ascii="Bookman Old Style" w:hAnsi="Bookman Old Style"/>
                <w:color w:val="000000"/>
                <w:sz w:val="20"/>
                <w:szCs w:val="20"/>
              </w:rPr>
            </w:pPr>
            <w:r w:rsidRPr="00302147">
              <w:rPr>
                <w:rFonts w:ascii="Bookman Old Style" w:hAnsi="Bookman Old Style"/>
                <w:color w:val="000000"/>
                <w:sz w:val="20"/>
                <w:szCs w:val="22"/>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09741728" w14:textId="22B63E46" w:rsidR="00B64C2A" w:rsidRPr="00E779A4" w:rsidRDefault="00B64C2A" w:rsidP="00B64C2A">
            <w:pPr>
              <w:jc w:val="center"/>
              <w:rPr>
                <w:rFonts w:ascii="Bookman Old Style" w:hAnsi="Bookman Old Style"/>
                <w:color w:val="000000"/>
                <w:sz w:val="20"/>
                <w:szCs w:val="20"/>
              </w:rPr>
            </w:pPr>
            <w:r w:rsidRPr="00302147">
              <w:rPr>
                <w:rFonts w:ascii="Bookman Old Style" w:hAnsi="Bookman Old Style"/>
                <w:color w:val="000000"/>
                <w:sz w:val="20"/>
                <w:szCs w:val="22"/>
              </w:rPr>
              <w:t>0,000</w:t>
            </w:r>
          </w:p>
        </w:tc>
      </w:tr>
      <w:tr w:rsidR="00B64C2A" w:rsidRPr="00E779A4" w14:paraId="696E8E8A" w14:textId="77777777" w:rsidTr="00567D63">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015F17A9" w14:textId="77777777" w:rsidR="00B64C2A" w:rsidRPr="00E779A4" w:rsidRDefault="00B64C2A" w:rsidP="00B64C2A">
            <w:pPr>
              <w:jc w:val="center"/>
              <w:rPr>
                <w:rFonts w:ascii="Calibri" w:hAnsi="Calibri"/>
                <w:color w:val="000000"/>
                <w:sz w:val="22"/>
                <w:szCs w:val="22"/>
              </w:rPr>
            </w:pPr>
            <w:r w:rsidRPr="00E779A4">
              <w:rPr>
                <w:rFonts w:ascii="Calibri" w:hAnsi="Calibri"/>
                <w:color w:val="000000"/>
                <w:sz w:val="22"/>
                <w:szCs w:val="22"/>
              </w:rPr>
              <w:t>4</w:t>
            </w:r>
          </w:p>
        </w:tc>
        <w:tc>
          <w:tcPr>
            <w:tcW w:w="1064" w:type="pct"/>
            <w:tcBorders>
              <w:top w:val="nil"/>
              <w:left w:val="nil"/>
              <w:bottom w:val="single" w:sz="8" w:space="0" w:color="auto"/>
              <w:right w:val="single" w:sz="8" w:space="0" w:color="auto"/>
            </w:tcBorders>
            <w:shd w:val="clear" w:color="auto" w:fill="auto"/>
            <w:vAlign w:val="center"/>
            <w:hideMark/>
          </w:tcPr>
          <w:p w14:paraId="381B69AA" w14:textId="2DF1468D" w:rsidR="00B64C2A" w:rsidRPr="00E779A4" w:rsidRDefault="00B64C2A" w:rsidP="00B64C2A">
            <w:pPr>
              <w:rPr>
                <w:rFonts w:ascii="Bookman Old Style" w:hAnsi="Bookman Old Style"/>
                <w:color w:val="000000"/>
                <w:sz w:val="20"/>
                <w:szCs w:val="20"/>
              </w:rPr>
            </w:pPr>
            <w:r w:rsidRPr="00F600FA">
              <w:rPr>
                <w:rFonts w:ascii="Bookman Old Style" w:hAnsi="Bookman Old Style"/>
                <w:color w:val="000000"/>
                <w:sz w:val="20"/>
                <w:szCs w:val="20"/>
              </w:rPr>
              <w:t>Liczba budynków szkolnych i</w:t>
            </w:r>
            <w:r>
              <w:rPr>
                <w:rFonts w:ascii="Bookman Old Style" w:hAnsi="Bookman Old Style"/>
                <w:color w:val="000000"/>
                <w:sz w:val="20"/>
                <w:szCs w:val="20"/>
              </w:rPr>
              <w:t> </w:t>
            </w:r>
            <w:r w:rsidRPr="00F600FA">
              <w:rPr>
                <w:rFonts w:ascii="Bookman Old Style" w:hAnsi="Bookman Old Style"/>
                <w:color w:val="000000"/>
                <w:sz w:val="20"/>
                <w:szCs w:val="20"/>
              </w:rPr>
              <w:t>przedszkolnych w 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0EB16C3D" w14:textId="77777777" w:rsidR="00B64C2A" w:rsidRPr="00E779A4" w:rsidRDefault="00B64C2A" w:rsidP="00B64C2A">
            <w:pPr>
              <w:jc w:val="center"/>
              <w:rPr>
                <w:rFonts w:ascii="Bookman Old Style" w:hAnsi="Bookman Old Style"/>
                <w:color w:val="000000"/>
                <w:sz w:val="20"/>
                <w:szCs w:val="20"/>
              </w:rPr>
            </w:pPr>
            <w:r w:rsidRPr="00E779A4">
              <w:rPr>
                <w:rFonts w:ascii="Bookman Old Style" w:hAnsi="Bookman Old Style"/>
                <w:color w:val="000000"/>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4792180E" w14:textId="77777777" w:rsidR="00B64C2A" w:rsidRPr="00E779A4" w:rsidRDefault="00B64C2A" w:rsidP="00B64C2A">
            <w:pPr>
              <w:jc w:val="center"/>
              <w:rPr>
                <w:rFonts w:ascii="Bookman Old Style" w:hAnsi="Bookman Old Style"/>
                <w:color w:val="000000"/>
                <w:sz w:val="20"/>
                <w:szCs w:val="20"/>
              </w:rPr>
            </w:pPr>
            <w:r w:rsidRPr="00E779A4">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4AB1BE42" w14:textId="77777777" w:rsidR="00B64C2A" w:rsidRPr="00E779A4" w:rsidRDefault="00B64C2A" w:rsidP="00B64C2A">
            <w:pPr>
              <w:jc w:val="center"/>
              <w:rPr>
                <w:rFonts w:ascii="Bookman Old Style" w:hAnsi="Bookman Old Style"/>
                <w:color w:val="000000"/>
                <w:sz w:val="20"/>
                <w:szCs w:val="20"/>
              </w:rPr>
            </w:pPr>
            <w:r w:rsidRPr="00E779A4">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1FDCB668" w14:textId="77777777" w:rsidR="00B64C2A" w:rsidRPr="00E779A4" w:rsidRDefault="00B64C2A" w:rsidP="00B64C2A">
            <w:pPr>
              <w:jc w:val="center"/>
              <w:rPr>
                <w:rFonts w:ascii="Bookman Old Style" w:hAnsi="Bookman Old Style"/>
                <w:color w:val="000000"/>
                <w:sz w:val="20"/>
                <w:szCs w:val="20"/>
              </w:rPr>
            </w:pPr>
            <w:r w:rsidRPr="00E779A4">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714E71BF" w14:textId="77777777" w:rsidR="00B64C2A" w:rsidRPr="00E779A4" w:rsidRDefault="00B64C2A" w:rsidP="00B64C2A">
            <w:pPr>
              <w:jc w:val="center"/>
              <w:rPr>
                <w:rFonts w:ascii="Bookman Old Style" w:hAnsi="Bookman Old Style"/>
                <w:color w:val="000000"/>
                <w:sz w:val="20"/>
                <w:szCs w:val="20"/>
              </w:rPr>
            </w:pPr>
            <w:r w:rsidRPr="00E779A4">
              <w:rPr>
                <w:rFonts w:ascii="Bookman Old Style" w:hAnsi="Bookman Old Style"/>
                <w:color w:val="000000"/>
                <w:sz w:val="20"/>
                <w:szCs w:val="20"/>
              </w:rPr>
              <w:t>0</w:t>
            </w:r>
          </w:p>
        </w:tc>
      </w:tr>
      <w:tr w:rsidR="00B64C2A" w:rsidRPr="00E779A4" w14:paraId="545F1C4E" w14:textId="77777777" w:rsidTr="00567D63">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515F4289" w14:textId="77777777" w:rsidR="00B64C2A" w:rsidRPr="00E779A4" w:rsidRDefault="00B64C2A" w:rsidP="00B64C2A">
            <w:pPr>
              <w:jc w:val="center"/>
              <w:rPr>
                <w:rFonts w:ascii="Calibri" w:hAnsi="Calibri"/>
                <w:color w:val="000000"/>
                <w:sz w:val="22"/>
                <w:szCs w:val="22"/>
              </w:rPr>
            </w:pPr>
            <w:r w:rsidRPr="00E779A4">
              <w:rPr>
                <w:rFonts w:ascii="Calibri" w:hAnsi="Calibri"/>
                <w:color w:val="000000"/>
                <w:sz w:val="22"/>
                <w:szCs w:val="22"/>
              </w:rPr>
              <w:t>5</w:t>
            </w:r>
          </w:p>
        </w:tc>
        <w:tc>
          <w:tcPr>
            <w:tcW w:w="1064" w:type="pct"/>
            <w:tcBorders>
              <w:top w:val="nil"/>
              <w:left w:val="nil"/>
              <w:bottom w:val="single" w:sz="8" w:space="0" w:color="auto"/>
              <w:right w:val="single" w:sz="8" w:space="0" w:color="auto"/>
            </w:tcBorders>
            <w:shd w:val="clear" w:color="auto" w:fill="auto"/>
            <w:vAlign w:val="center"/>
            <w:hideMark/>
          </w:tcPr>
          <w:p w14:paraId="4E886C04" w14:textId="6AE4C93B" w:rsidR="00B64C2A" w:rsidRPr="00E779A4" w:rsidRDefault="00B64C2A" w:rsidP="00B64C2A">
            <w:pPr>
              <w:rPr>
                <w:rFonts w:ascii="Bookman Old Style" w:hAnsi="Bookman Old Style"/>
                <w:color w:val="000000"/>
                <w:sz w:val="20"/>
                <w:szCs w:val="20"/>
              </w:rPr>
            </w:pPr>
            <w:r w:rsidRPr="00F600FA">
              <w:rPr>
                <w:rFonts w:ascii="Bookman Old Style" w:hAnsi="Bookman Old Style"/>
                <w:color w:val="000000"/>
                <w:sz w:val="20"/>
                <w:szCs w:val="20"/>
              </w:rPr>
              <w:t>Liczba budynków służby zdrowia, opieki społecznej i</w:t>
            </w:r>
            <w:r>
              <w:rPr>
                <w:rFonts w:ascii="Bookman Old Style" w:hAnsi="Bookman Old Style"/>
                <w:color w:val="000000"/>
                <w:sz w:val="20"/>
                <w:szCs w:val="20"/>
              </w:rPr>
              <w:t> </w:t>
            </w:r>
            <w:r w:rsidRPr="00F600FA">
              <w:rPr>
                <w:rFonts w:ascii="Bookman Old Style" w:hAnsi="Bookman Old Style"/>
                <w:color w:val="000000"/>
                <w:sz w:val="20"/>
                <w:szCs w:val="20"/>
              </w:rPr>
              <w:t>socjalnej w</w:t>
            </w:r>
            <w:r>
              <w:rPr>
                <w:rFonts w:ascii="Bookman Old Style" w:hAnsi="Bookman Old Style"/>
                <w:color w:val="000000"/>
                <w:sz w:val="20"/>
                <w:szCs w:val="20"/>
              </w:rPr>
              <w:t> </w:t>
            </w:r>
            <w:r w:rsidRPr="00F600FA">
              <w:rPr>
                <w:rFonts w:ascii="Bookman Old Style" w:hAnsi="Bookman Old Style"/>
                <w:color w:val="000000"/>
                <w:sz w:val="20"/>
                <w:szCs w:val="20"/>
              </w:rPr>
              <w:t>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62A4C505" w14:textId="77777777" w:rsidR="00B64C2A" w:rsidRPr="00E779A4" w:rsidRDefault="00B64C2A" w:rsidP="00B64C2A">
            <w:pPr>
              <w:jc w:val="center"/>
              <w:rPr>
                <w:rFonts w:ascii="Bookman Old Style" w:hAnsi="Bookman Old Style"/>
                <w:color w:val="000000"/>
                <w:sz w:val="20"/>
                <w:szCs w:val="20"/>
              </w:rPr>
            </w:pPr>
            <w:r w:rsidRPr="00E779A4">
              <w:rPr>
                <w:rFonts w:ascii="Bookman Old Style" w:hAnsi="Bookman Old Style"/>
                <w:color w:val="000000"/>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66273C69" w14:textId="77777777" w:rsidR="00B64C2A" w:rsidRPr="00E779A4" w:rsidRDefault="00B64C2A" w:rsidP="00B64C2A">
            <w:pPr>
              <w:jc w:val="center"/>
              <w:rPr>
                <w:rFonts w:ascii="Bookman Old Style" w:hAnsi="Bookman Old Style"/>
                <w:color w:val="000000"/>
                <w:sz w:val="20"/>
                <w:szCs w:val="20"/>
              </w:rPr>
            </w:pPr>
            <w:r w:rsidRPr="00E779A4">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0A45820E" w14:textId="77777777" w:rsidR="00B64C2A" w:rsidRPr="00E779A4" w:rsidRDefault="00B64C2A" w:rsidP="00B64C2A">
            <w:pPr>
              <w:jc w:val="center"/>
              <w:rPr>
                <w:rFonts w:ascii="Bookman Old Style" w:hAnsi="Bookman Old Style"/>
                <w:color w:val="000000"/>
                <w:sz w:val="20"/>
                <w:szCs w:val="20"/>
              </w:rPr>
            </w:pPr>
            <w:r w:rsidRPr="00E779A4">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279B1ADE" w14:textId="77777777" w:rsidR="00B64C2A" w:rsidRPr="00E779A4" w:rsidRDefault="00B64C2A" w:rsidP="00B64C2A">
            <w:pPr>
              <w:jc w:val="center"/>
              <w:rPr>
                <w:rFonts w:ascii="Bookman Old Style" w:hAnsi="Bookman Old Style"/>
                <w:color w:val="000000"/>
                <w:sz w:val="20"/>
                <w:szCs w:val="20"/>
              </w:rPr>
            </w:pPr>
            <w:r w:rsidRPr="00E779A4">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046290F1" w14:textId="77777777" w:rsidR="00B64C2A" w:rsidRPr="00E779A4" w:rsidRDefault="00B64C2A" w:rsidP="00B64C2A">
            <w:pPr>
              <w:jc w:val="center"/>
              <w:rPr>
                <w:rFonts w:ascii="Bookman Old Style" w:hAnsi="Bookman Old Style"/>
                <w:color w:val="000000"/>
                <w:sz w:val="20"/>
                <w:szCs w:val="20"/>
              </w:rPr>
            </w:pPr>
            <w:r w:rsidRPr="00E779A4">
              <w:rPr>
                <w:rFonts w:ascii="Bookman Old Style" w:hAnsi="Bookman Old Style"/>
                <w:color w:val="000000"/>
                <w:sz w:val="20"/>
                <w:szCs w:val="20"/>
              </w:rPr>
              <w:t>0</w:t>
            </w:r>
          </w:p>
        </w:tc>
      </w:tr>
    </w:tbl>
    <w:p w14:paraId="5FCDC35C" w14:textId="77777777" w:rsidR="003012CF" w:rsidRPr="00C46F88" w:rsidRDefault="003012CF" w:rsidP="003012CF">
      <w:pPr>
        <w:rPr>
          <w:rFonts w:ascii="Bookman Old Style" w:hAnsi="Bookman Old Style"/>
          <w:color w:val="FF0000"/>
        </w:rPr>
      </w:pPr>
    </w:p>
    <w:p w14:paraId="73CC9741" w14:textId="77777777" w:rsidR="003012CF" w:rsidRPr="005C26D1" w:rsidRDefault="003012CF" w:rsidP="003012CF">
      <w:pPr>
        <w:pStyle w:val="Nagwek3"/>
      </w:pPr>
      <w:bookmarkStart w:id="363" w:name="_Toc490213666"/>
      <w:r w:rsidRPr="005C26D1">
        <w:t>Odcinek km 8+500 – 13+000</w:t>
      </w:r>
      <w:bookmarkEnd w:id="363"/>
    </w:p>
    <w:p w14:paraId="0AD39BF7" w14:textId="77777777" w:rsidR="003012CF" w:rsidRPr="005C26D1" w:rsidRDefault="003012CF" w:rsidP="003012CF">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sidRPr="005C26D1">
        <w:rPr>
          <w:rFonts w:ascii="Bookman Old Style" w:hAnsi="Bookman Old Style"/>
        </w:rPr>
        <w:t>Szacunkowa liczba lokali mieszkalnych oraz osób zamieszkujących te lokale, narażonych na hałas pochodzący od analizowanych odcinków drogi określany wskaźnikiem L</w:t>
      </w:r>
      <w:r w:rsidRPr="005C26D1">
        <w:rPr>
          <w:rFonts w:ascii="Bookman Old Style" w:hAnsi="Bookman Old Style"/>
          <w:vertAlign w:val="subscript"/>
        </w:rPr>
        <w:t>DWN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3012CF" w:rsidRPr="005C26D1" w14:paraId="1DEFBBEF" w14:textId="77777777" w:rsidTr="00567D63">
        <w:trPr>
          <w:trHeight w:val="525"/>
          <w:jc w:val="center"/>
        </w:trPr>
        <w:tc>
          <w:tcPr>
            <w:tcW w:w="1140" w:type="dxa"/>
            <w:tcBorders>
              <w:top w:val="single" w:sz="8" w:space="0" w:color="auto"/>
              <w:left w:val="single" w:sz="8" w:space="0" w:color="auto"/>
              <w:bottom w:val="nil"/>
              <w:right w:val="single" w:sz="8" w:space="0" w:color="auto"/>
            </w:tcBorders>
            <w:shd w:val="clear" w:color="auto" w:fill="auto"/>
            <w:vAlign w:val="center"/>
            <w:hideMark/>
          </w:tcPr>
          <w:p w14:paraId="7313163D" w14:textId="77777777" w:rsidR="003012CF" w:rsidRPr="005C26D1" w:rsidRDefault="003012CF" w:rsidP="00567D63">
            <w:pPr>
              <w:jc w:val="center"/>
              <w:rPr>
                <w:rFonts w:ascii="Bookman Old Style" w:hAnsi="Bookman Old Style"/>
                <w:b/>
                <w:bCs/>
                <w:sz w:val="20"/>
                <w:szCs w:val="20"/>
              </w:rPr>
            </w:pPr>
            <w:r w:rsidRPr="005C26D1">
              <w:rPr>
                <w:rFonts w:ascii="Bookman Old Style" w:hAnsi="Bookman Old Style"/>
                <w:b/>
                <w:bCs/>
                <w:sz w:val="20"/>
                <w:szCs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3E491540" w14:textId="77777777" w:rsidR="003012CF" w:rsidRPr="005C26D1" w:rsidRDefault="003012CF" w:rsidP="00567D63">
            <w:pPr>
              <w:jc w:val="center"/>
              <w:rPr>
                <w:rFonts w:ascii="Bookman Old Style" w:hAnsi="Bookman Old Style"/>
                <w:b/>
                <w:bCs/>
                <w:sz w:val="20"/>
                <w:szCs w:val="20"/>
              </w:rPr>
            </w:pPr>
            <w:r w:rsidRPr="005C26D1">
              <w:rPr>
                <w:rFonts w:ascii="Bookman Old Style" w:hAnsi="Bookman Old Style"/>
                <w:b/>
                <w:bCs/>
                <w:sz w:val="20"/>
                <w:szCs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14C11218" w14:textId="77777777" w:rsidR="003012CF" w:rsidRPr="005C26D1" w:rsidRDefault="003012CF" w:rsidP="00567D63">
            <w:pPr>
              <w:jc w:val="center"/>
              <w:rPr>
                <w:rFonts w:ascii="Bookman Old Style" w:hAnsi="Bookman Old Style"/>
                <w:b/>
                <w:bCs/>
                <w:sz w:val="20"/>
                <w:szCs w:val="20"/>
              </w:rPr>
            </w:pPr>
            <w:r w:rsidRPr="005C26D1">
              <w:rPr>
                <w:rFonts w:ascii="Bookman Old Style" w:hAnsi="Bookman Old Style"/>
                <w:b/>
                <w:bCs/>
                <w:sz w:val="20"/>
                <w:szCs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4DDFCE07" w14:textId="77777777" w:rsidR="003012CF" w:rsidRPr="005C26D1" w:rsidRDefault="003012CF" w:rsidP="00567D63">
            <w:pPr>
              <w:jc w:val="center"/>
              <w:rPr>
                <w:rFonts w:ascii="Bookman Old Style" w:hAnsi="Bookman Old Style"/>
                <w:b/>
                <w:bCs/>
                <w:sz w:val="20"/>
                <w:szCs w:val="20"/>
              </w:rPr>
            </w:pPr>
            <w:r w:rsidRPr="005C26D1">
              <w:rPr>
                <w:rFonts w:ascii="Bookman Old Style" w:hAnsi="Bookman Old Style"/>
                <w:b/>
                <w:bCs/>
                <w:sz w:val="20"/>
                <w:szCs w:val="20"/>
              </w:rPr>
              <w:t>Liczba lokali narażonych</w:t>
            </w:r>
          </w:p>
        </w:tc>
      </w:tr>
      <w:tr w:rsidR="003012CF" w:rsidRPr="005C26D1" w14:paraId="5CDBC24B" w14:textId="77777777" w:rsidTr="00567D63">
        <w:trPr>
          <w:trHeight w:val="52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11098E0D" w14:textId="77777777" w:rsidR="003012CF" w:rsidRPr="005C26D1" w:rsidRDefault="003012CF" w:rsidP="00567D63">
            <w:pPr>
              <w:jc w:val="center"/>
              <w:rPr>
                <w:rFonts w:ascii="Bookman Old Style" w:hAnsi="Bookman Old Style"/>
                <w:b/>
                <w:bCs/>
                <w:sz w:val="20"/>
                <w:szCs w:val="20"/>
              </w:rPr>
            </w:pPr>
            <w:r w:rsidRPr="005C26D1">
              <w:rPr>
                <w:rFonts w:ascii="Bookman Old Style" w:hAnsi="Bookman Old Style"/>
                <w:b/>
                <w:bCs/>
                <w:sz w:val="20"/>
                <w:szCs w:val="20"/>
              </w:rPr>
              <w:t> </w:t>
            </w:r>
          </w:p>
        </w:tc>
        <w:tc>
          <w:tcPr>
            <w:tcW w:w="2340" w:type="dxa"/>
            <w:tcBorders>
              <w:top w:val="nil"/>
              <w:left w:val="nil"/>
              <w:bottom w:val="single" w:sz="8" w:space="0" w:color="auto"/>
              <w:right w:val="single" w:sz="8" w:space="0" w:color="auto"/>
            </w:tcBorders>
            <w:shd w:val="clear" w:color="auto" w:fill="auto"/>
            <w:vAlign w:val="center"/>
            <w:hideMark/>
          </w:tcPr>
          <w:p w14:paraId="369B547A" w14:textId="77777777" w:rsidR="003012CF" w:rsidRPr="005C26D1" w:rsidRDefault="003012CF" w:rsidP="00567D63">
            <w:pPr>
              <w:jc w:val="center"/>
              <w:rPr>
                <w:rFonts w:ascii="Bookman Old Style" w:hAnsi="Bookman Old Style"/>
                <w:b/>
                <w:bCs/>
                <w:sz w:val="20"/>
                <w:szCs w:val="20"/>
              </w:rPr>
            </w:pPr>
            <w:r w:rsidRPr="005C26D1">
              <w:rPr>
                <w:rFonts w:ascii="Bookman Old Style" w:hAnsi="Bookman Old Style"/>
                <w:b/>
                <w:bCs/>
                <w:sz w:val="20"/>
                <w:szCs w:val="20"/>
              </w:rPr>
              <w:t>[dB]</w:t>
            </w:r>
          </w:p>
        </w:tc>
        <w:tc>
          <w:tcPr>
            <w:tcW w:w="1660" w:type="dxa"/>
            <w:tcBorders>
              <w:top w:val="nil"/>
              <w:left w:val="nil"/>
              <w:bottom w:val="single" w:sz="8" w:space="0" w:color="auto"/>
              <w:right w:val="single" w:sz="8" w:space="0" w:color="auto"/>
            </w:tcBorders>
            <w:shd w:val="clear" w:color="auto" w:fill="auto"/>
            <w:vAlign w:val="center"/>
            <w:hideMark/>
          </w:tcPr>
          <w:p w14:paraId="0004984D" w14:textId="77777777" w:rsidR="003012CF" w:rsidRPr="005C26D1" w:rsidRDefault="003012CF" w:rsidP="00567D63">
            <w:pPr>
              <w:jc w:val="center"/>
              <w:rPr>
                <w:rFonts w:ascii="Bookman Old Style" w:hAnsi="Bookman Old Style"/>
                <w:b/>
                <w:bCs/>
                <w:sz w:val="20"/>
                <w:szCs w:val="20"/>
              </w:rPr>
            </w:pPr>
            <w:r w:rsidRPr="005C26D1">
              <w:rPr>
                <w:rFonts w:ascii="Bookman Old Style" w:hAnsi="Bookman Old Style"/>
                <w:b/>
                <w:bCs/>
                <w:sz w:val="20"/>
                <w:szCs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4B537C7E" w14:textId="77777777" w:rsidR="003012CF" w:rsidRPr="005C26D1" w:rsidRDefault="003012CF" w:rsidP="00567D63">
            <w:pPr>
              <w:jc w:val="center"/>
              <w:rPr>
                <w:rFonts w:ascii="Bookman Old Style" w:hAnsi="Bookman Old Style"/>
                <w:b/>
                <w:bCs/>
                <w:sz w:val="20"/>
                <w:szCs w:val="20"/>
              </w:rPr>
            </w:pPr>
            <w:r w:rsidRPr="005C26D1">
              <w:rPr>
                <w:rFonts w:ascii="Bookman Old Style" w:hAnsi="Bookman Old Style"/>
                <w:b/>
                <w:bCs/>
                <w:sz w:val="20"/>
                <w:szCs w:val="20"/>
              </w:rPr>
              <w:t>z dokładnością do 100</w:t>
            </w:r>
          </w:p>
        </w:tc>
      </w:tr>
      <w:tr w:rsidR="003012CF" w:rsidRPr="005C26D1" w14:paraId="69496C05" w14:textId="77777777" w:rsidTr="00567D63">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75B99ABF" w14:textId="77777777" w:rsidR="003012CF" w:rsidRPr="005C26D1" w:rsidRDefault="003012CF" w:rsidP="00567D63">
            <w:pPr>
              <w:jc w:val="center"/>
              <w:rPr>
                <w:rFonts w:ascii="Bookman Old Style" w:hAnsi="Bookman Old Style"/>
                <w:sz w:val="20"/>
                <w:szCs w:val="18"/>
              </w:rPr>
            </w:pPr>
            <w:r w:rsidRPr="005C26D1">
              <w:rPr>
                <w:rFonts w:ascii="Bookman Old Style" w:hAnsi="Bookman Old Style"/>
                <w:sz w:val="20"/>
                <w:szCs w:val="18"/>
              </w:rPr>
              <w:t>1</w:t>
            </w:r>
          </w:p>
        </w:tc>
        <w:tc>
          <w:tcPr>
            <w:tcW w:w="2340" w:type="dxa"/>
            <w:tcBorders>
              <w:top w:val="nil"/>
              <w:left w:val="nil"/>
              <w:bottom w:val="double" w:sz="6" w:space="0" w:color="auto"/>
              <w:right w:val="single" w:sz="8" w:space="0" w:color="auto"/>
            </w:tcBorders>
            <w:shd w:val="clear" w:color="auto" w:fill="auto"/>
            <w:vAlign w:val="center"/>
            <w:hideMark/>
          </w:tcPr>
          <w:p w14:paraId="6C7299FB" w14:textId="77777777" w:rsidR="003012CF" w:rsidRPr="005C26D1" w:rsidRDefault="003012CF" w:rsidP="00567D63">
            <w:pPr>
              <w:jc w:val="center"/>
              <w:rPr>
                <w:rFonts w:ascii="Bookman Old Style" w:hAnsi="Bookman Old Style"/>
                <w:sz w:val="20"/>
                <w:szCs w:val="18"/>
              </w:rPr>
            </w:pPr>
            <w:r w:rsidRPr="005C26D1">
              <w:rPr>
                <w:rFonts w:ascii="Bookman Old Style" w:hAnsi="Bookman Old Style"/>
                <w:sz w:val="20"/>
                <w:szCs w:val="18"/>
              </w:rPr>
              <w:t>2</w:t>
            </w:r>
          </w:p>
        </w:tc>
        <w:tc>
          <w:tcPr>
            <w:tcW w:w="1660" w:type="dxa"/>
            <w:tcBorders>
              <w:top w:val="nil"/>
              <w:left w:val="nil"/>
              <w:bottom w:val="double" w:sz="6" w:space="0" w:color="auto"/>
              <w:right w:val="single" w:sz="8" w:space="0" w:color="auto"/>
            </w:tcBorders>
            <w:shd w:val="clear" w:color="auto" w:fill="auto"/>
            <w:vAlign w:val="center"/>
            <w:hideMark/>
          </w:tcPr>
          <w:p w14:paraId="038A111F" w14:textId="77777777" w:rsidR="003012CF" w:rsidRPr="005C26D1" w:rsidRDefault="003012CF" w:rsidP="00567D63">
            <w:pPr>
              <w:jc w:val="center"/>
              <w:rPr>
                <w:rFonts w:ascii="Bookman Old Style" w:hAnsi="Bookman Old Style"/>
                <w:sz w:val="20"/>
                <w:szCs w:val="18"/>
              </w:rPr>
            </w:pPr>
            <w:r w:rsidRPr="005C26D1">
              <w:rPr>
                <w:rFonts w:ascii="Bookman Old Style" w:hAnsi="Bookman Old Style"/>
                <w:sz w:val="20"/>
                <w:szCs w:val="18"/>
              </w:rPr>
              <w:t>3</w:t>
            </w:r>
          </w:p>
        </w:tc>
        <w:tc>
          <w:tcPr>
            <w:tcW w:w="1660" w:type="dxa"/>
            <w:tcBorders>
              <w:top w:val="nil"/>
              <w:left w:val="nil"/>
              <w:bottom w:val="double" w:sz="6" w:space="0" w:color="auto"/>
              <w:right w:val="single" w:sz="8" w:space="0" w:color="auto"/>
            </w:tcBorders>
            <w:shd w:val="clear" w:color="auto" w:fill="auto"/>
            <w:vAlign w:val="center"/>
            <w:hideMark/>
          </w:tcPr>
          <w:p w14:paraId="62BF8B21" w14:textId="77777777" w:rsidR="003012CF" w:rsidRPr="005C26D1" w:rsidRDefault="003012CF" w:rsidP="00567D63">
            <w:pPr>
              <w:jc w:val="center"/>
              <w:rPr>
                <w:rFonts w:ascii="Bookman Old Style" w:hAnsi="Bookman Old Style"/>
                <w:sz w:val="20"/>
                <w:szCs w:val="18"/>
              </w:rPr>
            </w:pPr>
            <w:r w:rsidRPr="005C26D1">
              <w:rPr>
                <w:rFonts w:ascii="Bookman Old Style" w:hAnsi="Bookman Old Style"/>
                <w:sz w:val="20"/>
                <w:szCs w:val="18"/>
              </w:rPr>
              <w:t>4</w:t>
            </w:r>
          </w:p>
        </w:tc>
      </w:tr>
      <w:tr w:rsidR="003012CF" w:rsidRPr="005C26D1" w14:paraId="2237B2FA" w14:textId="77777777" w:rsidTr="00567D63">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40C1DF65" w14:textId="77777777" w:rsidR="003012CF" w:rsidRPr="005C26D1" w:rsidRDefault="003012CF" w:rsidP="00567D63">
            <w:pPr>
              <w:jc w:val="center"/>
              <w:rPr>
                <w:rFonts w:ascii="Bookman Old Style" w:hAnsi="Bookman Old Style"/>
                <w:sz w:val="20"/>
                <w:szCs w:val="20"/>
              </w:rPr>
            </w:pPr>
            <w:r w:rsidRPr="005C26D1">
              <w:rPr>
                <w:rFonts w:ascii="Bookman Old Style" w:hAnsi="Bookman Old Style"/>
                <w:sz w:val="20"/>
                <w:szCs w:val="20"/>
              </w:rPr>
              <w:t>1</w:t>
            </w:r>
          </w:p>
        </w:tc>
        <w:tc>
          <w:tcPr>
            <w:tcW w:w="2340" w:type="dxa"/>
            <w:tcBorders>
              <w:top w:val="nil"/>
              <w:left w:val="nil"/>
              <w:bottom w:val="single" w:sz="8" w:space="0" w:color="auto"/>
              <w:right w:val="single" w:sz="8" w:space="0" w:color="auto"/>
            </w:tcBorders>
            <w:shd w:val="clear" w:color="auto" w:fill="auto"/>
            <w:vAlign w:val="center"/>
            <w:hideMark/>
          </w:tcPr>
          <w:p w14:paraId="68A40EE3" w14:textId="77777777" w:rsidR="003012CF" w:rsidRPr="005C26D1" w:rsidRDefault="003012CF" w:rsidP="00567D63">
            <w:pPr>
              <w:jc w:val="center"/>
              <w:rPr>
                <w:rFonts w:ascii="Bookman Old Style" w:hAnsi="Bookman Old Style"/>
                <w:sz w:val="20"/>
                <w:szCs w:val="20"/>
              </w:rPr>
            </w:pPr>
            <w:r w:rsidRPr="005C26D1">
              <w:rPr>
                <w:rFonts w:ascii="Bookman Old Style" w:hAnsi="Bookman Old Style"/>
                <w:sz w:val="20"/>
                <w:szCs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78DC1B90" w14:textId="77777777" w:rsidR="003012CF" w:rsidRPr="005C26D1" w:rsidRDefault="003012CF" w:rsidP="00567D63">
            <w:pPr>
              <w:jc w:val="center"/>
              <w:rPr>
                <w:rFonts w:ascii="Bookman Old Style" w:hAnsi="Bookman Old Style"/>
                <w:sz w:val="20"/>
              </w:rPr>
            </w:pPr>
            <w:r w:rsidRPr="005C26D1">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2F1A623E" w14:textId="77777777" w:rsidR="003012CF" w:rsidRPr="005C26D1" w:rsidRDefault="003012CF" w:rsidP="00567D63">
            <w:pPr>
              <w:jc w:val="center"/>
              <w:rPr>
                <w:rFonts w:ascii="Bookman Old Style" w:hAnsi="Bookman Old Style"/>
                <w:sz w:val="20"/>
              </w:rPr>
            </w:pPr>
            <w:r w:rsidRPr="005C26D1">
              <w:rPr>
                <w:rFonts w:ascii="Bookman Old Style" w:hAnsi="Bookman Old Style"/>
                <w:sz w:val="20"/>
                <w:szCs w:val="20"/>
              </w:rPr>
              <w:t>0</w:t>
            </w:r>
          </w:p>
        </w:tc>
      </w:tr>
      <w:tr w:rsidR="003012CF" w:rsidRPr="005C26D1" w14:paraId="7E41C352" w14:textId="77777777" w:rsidTr="00567D63">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4DD9DB1D" w14:textId="77777777" w:rsidR="003012CF" w:rsidRPr="005C26D1" w:rsidRDefault="003012CF" w:rsidP="00567D63">
            <w:pPr>
              <w:jc w:val="center"/>
              <w:rPr>
                <w:rFonts w:ascii="Bookman Old Style" w:hAnsi="Bookman Old Style"/>
                <w:sz w:val="20"/>
                <w:szCs w:val="20"/>
              </w:rPr>
            </w:pPr>
            <w:r w:rsidRPr="005C26D1">
              <w:rPr>
                <w:rFonts w:ascii="Bookman Old Style" w:hAnsi="Bookman Old Style"/>
                <w:sz w:val="20"/>
                <w:szCs w:val="20"/>
              </w:rPr>
              <w:t>2</w:t>
            </w:r>
          </w:p>
        </w:tc>
        <w:tc>
          <w:tcPr>
            <w:tcW w:w="2340" w:type="dxa"/>
            <w:tcBorders>
              <w:top w:val="nil"/>
              <w:left w:val="nil"/>
              <w:bottom w:val="single" w:sz="8" w:space="0" w:color="auto"/>
              <w:right w:val="single" w:sz="8" w:space="0" w:color="auto"/>
            </w:tcBorders>
            <w:shd w:val="clear" w:color="auto" w:fill="auto"/>
            <w:vAlign w:val="center"/>
            <w:hideMark/>
          </w:tcPr>
          <w:p w14:paraId="39B7CD83" w14:textId="77777777" w:rsidR="003012CF" w:rsidRPr="005C26D1" w:rsidRDefault="003012CF" w:rsidP="00567D63">
            <w:pPr>
              <w:jc w:val="center"/>
              <w:rPr>
                <w:rFonts w:ascii="Bookman Old Style" w:hAnsi="Bookman Old Style"/>
                <w:sz w:val="20"/>
                <w:szCs w:val="20"/>
              </w:rPr>
            </w:pPr>
            <w:r w:rsidRPr="005C26D1">
              <w:rPr>
                <w:rFonts w:ascii="Bookman Old Style" w:hAnsi="Bookman Old Style"/>
                <w:sz w:val="20"/>
                <w:szCs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5B53FC98" w14:textId="77777777" w:rsidR="003012CF" w:rsidRPr="005C26D1" w:rsidRDefault="003012CF" w:rsidP="00567D63">
            <w:pPr>
              <w:jc w:val="center"/>
              <w:rPr>
                <w:rFonts w:ascii="Bookman Old Style" w:hAnsi="Bookman Old Style"/>
                <w:sz w:val="20"/>
              </w:rPr>
            </w:pPr>
            <w:r w:rsidRPr="005C26D1">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400E4389" w14:textId="77777777" w:rsidR="003012CF" w:rsidRPr="005C26D1" w:rsidRDefault="003012CF" w:rsidP="00567D63">
            <w:pPr>
              <w:jc w:val="center"/>
              <w:rPr>
                <w:rFonts w:ascii="Bookman Old Style" w:hAnsi="Bookman Old Style"/>
                <w:sz w:val="20"/>
              </w:rPr>
            </w:pPr>
            <w:r w:rsidRPr="005C26D1">
              <w:rPr>
                <w:rFonts w:ascii="Bookman Old Style" w:hAnsi="Bookman Old Style"/>
                <w:sz w:val="20"/>
                <w:szCs w:val="20"/>
              </w:rPr>
              <w:t>0</w:t>
            </w:r>
          </w:p>
        </w:tc>
      </w:tr>
      <w:tr w:rsidR="003012CF" w:rsidRPr="005C26D1" w14:paraId="0E3A1D54" w14:textId="77777777" w:rsidTr="00567D63">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3BEF17DA" w14:textId="77777777" w:rsidR="003012CF" w:rsidRPr="005C26D1" w:rsidRDefault="003012CF" w:rsidP="00567D63">
            <w:pPr>
              <w:jc w:val="center"/>
              <w:rPr>
                <w:rFonts w:ascii="Bookman Old Style" w:hAnsi="Bookman Old Style"/>
                <w:sz w:val="20"/>
                <w:szCs w:val="20"/>
              </w:rPr>
            </w:pPr>
            <w:r w:rsidRPr="005C26D1">
              <w:rPr>
                <w:rFonts w:ascii="Bookman Old Style" w:hAnsi="Bookman Old Style"/>
                <w:sz w:val="20"/>
                <w:szCs w:val="20"/>
              </w:rPr>
              <w:t>3</w:t>
            </w:r>
          </w:p>
        </w:tc>
        <w:tc>
          <w:tcPr>
            <w:tcW w:w="2340" w:type="dxa"/>
            <w:tcBorders>
              <w:top w:val="nil"/>
              <w:left w:val="nil"/>
              <w:bottom w:val="single" w:sz="8" w:space="0" w:color="auto"/>
              <w:right w:val="single" w:sz="8" w:space="0" w:color="auto"/>
            </w:tcBorders>
            <w:shd w:val="clear" w:color="auto" w:fill="auto"/>
            <w:vAlign w:val="center"/>
            <w:hideMark/>
          </w:tcPr>
          <w:p w14:paraId="5E72D1CC" w14:textId="77777777" w:rsidR="003012CF" w:rsidRPr="005C26D1" w:rsidRDefault="003012CF" w:rsidP="00567D63">
            <w:pPr>
              <w:jc w:val="center"/>
              <w:rPr>
                <w:rFonts w:ascii="Bookman Old Style" w:hAnsi="Bookman Old Style"/>
                <w:sz w:val="20"/>
                <w:szCs w:val="20"/>
              </w:rPr>
            </w:pPr>
            <w:r w:rsidRPr="005C26D1">
              <w:rPr>
                <w:rFonts w:ascii="Bookman Old Style" w:hAnsi="Bookman Old Style"/>
                <w:sz w:val="20"/>
                <w:szCs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75E76383" w14:textId="77777777" w:rsidR="003012CF" w:rsidRPr="005C26D1" w:rsidRDefault="003012CF" w:rsidP="00567D63">
            <w:pPr>
              <w:jc w:val="center"/>
              <w:rPr>
                <w:rFonts w:ascii="Bookman Old Style" w:hAnsi="Bookman Old Style"/>
                <w:sz w:val="20"/>
              </w:rPr>
            </w:pPr>
            <w:r w:rsidRPr="005C26D1">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48E181B7" w14:textId="77777777" w:rsidR="003012CF" w:rsidRPr="005C26D1" w:rsidRDefault="003012CF" w:rsidP="00567D63">
            <w:pPr>
              <w:jc w:val="center"/>
              <w:rPr>
                <w:rFonts w:ascii="Bookman Old Style" w:hAnsi="Bookman Old Style"/>
                <w:sz w:val="20"/>
              </w:rPr>
            </w:pPr>
            <w:r w:rsidRPr="005C26D1">
              <w:rPr>
                <w:rFonts w:ascii="Bookman Old Style" w:hAnsi="Bookman Old Style"/>
                <w:sz w:val="20"/>
                <w:szCs w:val="20"/>
              </w:rPr>
              <w:t>0</w:t>
            </w:r>
          </w:p>
        </w:tc>
      </w:tr>
      <w:tr w:rsidR="003012CF" w:rsidRPr="005C26D1" w14:paraId="6EE5F77A" w14:textId="77777777" w:rsidTr="00567D63">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6683DCCE" w14:textId="77777777" w:rsidR="003012CF" w:rsidRPr="005C26D1" w:rsidRDefault="003012CF" w:rsidP="00567D63">
            <w:pPr>
              <w:jc w:val="center"/>
              <w:rPr>
                <w:rFonts w:ascii="Bookman Old Style" w:hAnsi="Bookman Old Style"/>
                <w:sz w:val="20"/>
                <w:szCs w:val="20"/>
              </w:rPr>
            </w:pPr>
            <w:r w:rsidRPr="005C26D1">
              <w:rPr>
                <w:rFonts w:ascii="Bookman Old Style" w:hAnsi="Bookman Old Style"/>
                <w:sz w:val="20"/>
                <w:szCs w:val="20"/>
              </w:rPr>
              <w:t>4</w:t>
            </w:r>
          </w:p>
        </w:tc>
        <w:tc>
          <w:tcPr>
            <w:tcW w:w="2340" w:type="dxa"/>
            <w:tcBorders>
              <w:top w:val="nil"/>
              <w:left w:val="nil"/>
              <w:bottom w:val="single" w:sz="8" w:space="0" w:color="auto"/>
              <w:right w:val="single" w:sz="8" w:space="0" w:color="auto"/>
            </w:tcBorders>
            <w:shd w:val="clear" w:color="auto" w:fill="auto"/>
            <w:vAlign w:val="center"/>
            <w:hideMark/>
          </w:tcPr>
          <w:p w14:paraId="6BBABB00" w14:textId="77777777" w:rsidR="003012CF" w:rsidRPr="005C26D1" w:rsidRDefault="003012CF" w:rsidP="00567D63">
            <w:pPr>
              <w:jc w:val="center"/>
              <w:rPr>
                <w:rFonts w:ascii="Bookman Old Style" w:hAnsi="Bookman Old Style"/>
                <w:sz w:val="20"/>
                <w:szCs w:val="20"/>
              </w:rPr>
            </w:pPr>
            <w:r w:rsidRPr="005C26D1">
              <w:rPr>
                <w:rFonts w:ascii="Bookman Old Style" w:hAnsi="Bookman Old Style"/>
                <w:sz w:val="20"/>
                <w:szCs w:val="20"/>
              </w:rPr>
              <w:t>70-75 dB</w:t>
            </w:r>
          </w:p>
        </w:tc>
        <w:tc>
          <w:tcPr>
            <w:tcW w:w="1660" w:type="dxa"/>
            <w:tcBorders>
              <w:top w:val="nil"/>
              <w:left w:val="nil"/>
              <w:bottom w:val="single" w:sz="8" w:space="0" w:color="auto"/>
              <w:right w:val="single" w:sz="8" w:space="0" w:color="auto"/>
            </w:tcBorders>
            <w:shd w:val="clear" w:color="auto" w:fill="auto"/>
            <w:vAlign w:val="center"/>
            <w:hideMark/>
          </w:tcPr>
          <w:p w14:paraId="75A4EBFA" w14:textId="77777777" w:rsidR="003012CF" w:rsidRPr="005C26D1" w:rsidRDefault="003012CF" w:rsidP="00567D63">
            <w:pPr>
              <w:jc w:val="center"/>
              <w:rPr>
                <w:rFonts w:ascii="Bookman Old Style" w:hAnsi="Bookman Old Style"/>
                <w:sz w:val="20"/>
              </w:rPr>
            </w:pPr>
            <w:r w:rsidRPr="005C26D1">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52FDD51F" w14:textId="77777777" w:rsidR="003012CF" w:rsidRPr="005C26D1" w:rsidRDefault="003012CF" w:rsidP="00567D63">
            <w:pPr>
              <w:jc w:val="center"/>
              <w:rPr>
                <w:rFonts w:ascii="Bookman Old Style" w:hAnsi="Bookman Old Style"/>
                <w:sz w:val="20"/>
              </w:rPr>
            </w:pPr>
            <w:r w:rsidRPr="005C26D1">
              <w:rPr>
                <w:rFonts w:ascii="Bookman Old Style" w:hAnsi="Bookman Old Style"/>
                <w:sz w:val="20"/>
                <w:szCs w:val="20"/>
              </w:rPr>
              <w:t>0</w:t>
            </w:r>
          </w:p>
        </w:tc>
      </w:tr>
      <w:tr w:rsidR="003012CF" w:rsidRPr="005C26D1" w14:paraId="07A5B04B" w14:textId="77777777" w:rsidTr="00567D63">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0753EEC5" w14:textId="77777777" w:rsidR="003012CF" w:rsidRPr="005C26D1" w:rsidRDefault="003012CF" w:rsidP="00567D63">
            <w:pPr>
              <w:jc w:val="center"/>
              <w:rPr>
                <w:rFonts w:ascii="Bookman Old Style" w:hAnsi="Bookman Old Style"/>
                <w:sz w:val="20"/>
                <w:szCs w:val="20"/>
              </w:rPr>
            </w:pPr>
            <w:r w:rsidRPr="005C26D1">
              <w:rPr>
                <w:rFonts w:ascii="Bookman Old Style" w:hAnsi="Bookman Old Style"/>
                <w:sz w:val="20"/>
                <w:szCs w:val="20"/>
              </w:rPr>
              <w:t>5</w:t>
            </w:r>
          </w:p>
        </w:tc>
        <w:tc>
          <w:tcPr>
            <w:tcW w:w="2340" w:type="dxa"/>
            <w:tcBorders>
              <w:top w:val="nil"/>
              <w:left w:val="nil"/>
              <w:bottom w:val="single" w:sz="8" w:space="0" w:color="auto"/>
              <w:right w:val="single" w:sz="8" w:space="0" w:color="auto"/>
            </w:tcBorders>
            <w:shd w:val="clear" w:color="auto" w:fill="auto"/>
            <w:vAlign w:val="center"/>
            <w:hideMark/>
          </w:tcPr>
          <w:p w14:paraId="39FBC153" w14:textId="77777777" w:rsidR="003012CF" w:rsidRPr="005C26D1" w:rsidRDefault="003012CF" w:rsidP="00567D63">
            <w:pPr>
              <w:jc w:val="center"/>
              <w:rPr>
                <w:rFonts w:ascii="Bookman Old Style" w:hAnsi="Bookman Old Style"/>
                <w:sz w:val="20"/>
                <w:szCs w:val="20"/>
              </w:rPr>
            </w:pPr>
            <w:r w:rsidRPr="005C26D1">
              <w:rPr>
                <w:rFonts w:ascii="Bookman Old Style" w:hAnsi="Bookman Old Style"/>
                <w:sz w:val="20"/>
                <w:szCs w:val="20"/>
              </w:rPr>
              <w:t>&gt; 75 dB</w:t>
            </w:r>
          </w:p>
        </w:tc>
        <w:tc>
          <w:tcPr>
            <w:tcW w:w="1660" w:type="dxa"/>
            <w:tcBorders>
              <w:top w:val="nil"/>
              <w:left w:val="nil"/>
              <w:bottom w:val="single" w:sz="8" w:space="0" w:color="auto"/>
              <w:right w:val="single" w:sz="8" w:space="0" w:color="auto"/>
            </w:tcBorders>
            <w:shd w:val="clear" w:color="auto" w:fill="auto"/>
            <w:vAlign w:val="center"/>
            <w:hideMark/>
          </w:tcPr>
          <w:p w14:paraId="0A346B1E" w14:textId="77777777" w:rsidR="003012CF" w:rsidRPr="005C26D1" w:rsidRDefault="003012CF" w:rsidP="00567D63">
            <w:pPr>
              <w:jc w:val="center"/>
              <w:rPr>
                <w:rFonts w:ascii="Bookman Old Style" w:hAnsi="Bookman Old Style"/>
                <w:sz w:val="20"/>
              </w:rPr>
            </w:pPr>
            <w:r w:rsidRPr="005C26D1">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17FE08D6" w14:textId="77777777" w:rsidR="003012CF" w:rsidRPr="005C26D1" w:rsidRDefault="003012CF" w:rsidP="00567D63">
            <w:pPr>
              <w:jc w:val="center"/>
              <w:rPr>
                <w:rFonts w:ascii="Bookman Old Style" w:hAnsi="Bookman Old Style"/>
                <w:sz w:val="20"/>
              </w:rPr>
            </w:pPr>
            <w:r w:rsidRPr="005C26D1">
              <w:rPr>
                <w:rFonts w:ascii="Bookman Old Style" w:hAnsi="Bookman Old Style"/>
                <w:sz w:val="20"/>
                <w:szCs w:val="20"/>
              </w:rPr>
              <w:t>0</w:t>
            </w:r>
          </w:p>
        </w:tc>
      </w:tr>
    </w:tbl>
    <w:p w14:paraId="7A68E9B6" w14:textId="77777777" w:rsidR="003012CF" w:rsidRPr="005C26D1" w:rsidRDefault="003012CF" w:rsidP="003012CF">
      <w:pPr>
        <w:rPr>
          <w:rFonts w:ascii="Bookman Old Style" w:hAnsi="Bookman Old Style" w:cs="Arial"/>
        </w:rPr>
      </w:pPr>
    </w:p>
    <w:p w14:paraId="25DADB5D" w14:textId="77777777" w:rsidR="003012CF" w:rsidRPr="005C26D1" w:rsidRDefault="003012CF" w:rsidP="003012CF">
      <w:pPr>
        <w:keepNext/>
        <w:keepLines/>
        <w:numPr>
          <w:ilvl w:val="0"/>
          <w:numId w:val="4"/>
        </w:numPr>
        <w:tabs>
          <w:tab w:val="clear" w:pos="1004"/>
          <w:tab w:val="num" w:pos="1701"/>
          <w:tab w:val="num" w:pos="2139"/>
        </w:tabs>
        <w:spacing w:before="240"/>
        <w:ind w:left="0" w:firstLine="0"/>
        <w:jc w:val="center"/>
        <w:rPr>
          <w:rFonts w:ascii="Bookman Old Style" w:hAnsi="Bookman Old Style"/>
        </w:rPr>
      </w:pPr>
      <w:r w:rsidRPr="005C26D1">
        <w:rPr>
          <w:rFonts w:ascii="Bookman Old Style" w:hAnsi="Bookman Old Style"/>
        </w:rPr>
        <w:lastRenderedPageBreak/>
        <w:t>Szacunkowa liczba lokali mieszkalnych oraz osób, zamieszkujących lokale w budynkach posiadających „cichą elewację” narażona na hałas pochodzący od ruchu drogowego, oceniany wskaźnikiem L</w:t>
      </w:r>
      <w:r w:rsidRPr="005C26D1">
        <w:rPr>
          <w:rFonts w:ascii="Bookman Old Style" w:hAnsi="Bookman Old Style"/>
          <w:vertAlign w:val="subscript"/>
        </w:rPr>
        <w:t>DWN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3012CF" w:rsidRPr="005C26D1" w14:paraId="41C00B96" w14:textId="77777777" w:rsidTr="00567D63">
        <w:trPr>
          <w:trHeight w:val="525"/>
          <w:jc w:val="center"/>
        </w:trPr>
        <w:tc>
          <w:tcPr>
            <w:tcW w:w="114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581E3628" w14:textId="77777777" w:rsidR="003012CF" w:rsidRPr="005C26D1" w:rsidRDefault="003012CF" w:rsidP="00567D63">
            <w:pPr>
              <w:jc w:val="center"/>
              <w:rPr>
                <w:rFonts w:ascii="Bookman Old Style" w:hAnsi="Bookman Old Style"/>
                <w:b/>
                <w:bCs/>
                <w:sz w:val="20"/>
              </w:rPr>
            </w:pPr>
            <w:r w:rsidRPr="005C26D1">
              <w:rPr>
                <w:rFonts w:ascii="Bookman Old Style" w:hAnsi="Bookman Old Style"/>
                <w:b/>
                <w:bCs/>
                <w:sz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1A107F4A" w14:textId="77777777" w:rsidR="003012CF" w:rsidRPr="005C26D1" w:rsidRDefault="003012CF" w:rsidP="00567D63">
            <w:pPr>
              <w:jc w:val="center"/>
              <w:rPr>
                <w:rFonts w:ascii="Bookman Old Style" w:hAnsi="Bookman Old Style"/>
                <w:b/>
                <w:bCs/>
                <w:sz w:val="20"/>
              </w:rPr>
            </w:pPr>
            <w:r w:rsidRPr="005C26D1">
              <w:rPr>
                <w:rFonts w:ascii="Bookman Old Style" w:hAnsi="Bookman Old Style"/>
                <w:b/>
                <w:bCs/>
                <w:sz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05EFFCCC" w14:textId="77777777" w:rsidR="003012CF" w:rsidRPr="005C26D1" w:rsidRDefault="003012CF" w:rsidP="00567D63">
            <w:pPr>
              <w:jc w:val="center"/>
              <w:rPr>
                <w:rFonts w:ascii="Bookman Old Style" w:hAnsi="Bookman Old Style"/>
                <w:b/>
                <w:bCs/>
                <w:sz w:val="20"/>
              </w:rPr>
            </w:pPr>
            <w:r w:rsidRPr="005C26D1">
              <w:rPr>
                <w:rFonts w:ascii="Bookman Old Style" w:hAnsi="Bookman Old Style"/>
                <w:b/>
                <w:bCs/>
                <w:sz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62C1D973" w14:textId="77777777" w:rsidR="003012CF" w:rsidRPr="005C26D1" w:rsidRDefault="003012CF" w:rsidP="00567D63">
            <w:pPr>
              <w:jc w:val="center"/>
              <w:rPr>
                <w:rFonts w:ascii="Bookman Old Style" w:hAnsi="Bookman Old Style"/>
                <w:b/>
                <w:bCs/>
                <w:sz w:val="20"/>
              </w:rPr>
            </w:pPr>
            <w:r w:rsidRPr="005C26D1">
              <w:rPr>
                <w:rFonts w:ascii="Bookman Old Style" w:hAnsi="Bookman Old Style"/>
                <w:b/>
                <w:bCs/>
                <w:sz w:val="20"/>
              </w:rPr>
              <w:t>Liczba lokali narażonych</w:t>
            </w:r>
          </w:p>
        </w:tc>
      </w:tr>
      <w:tr w:rsidR="003012CF" w:rsidRPr="005C26D1" w14:paraId="1FC19A02" w14:textId="77777777" w:rsidTr="00567D63">
        <w:trPr>
          <w:trHeight w:val="525"/>
          <w:jc w:val="center"/>
        </w:trPr>
        <w:tc>
          <w:tcPr>
            <w:tcW w:w="1140" w:type="dxa"/>
            <w:vMerge/>
            <w:tcBorders>
              <w:top w:val="single" w:sz="8" w:space="0" w:color="auto"/>
              <w:left w:val="single" w:sz="8" w:space="0" w:color="auto"/>
              <w:bottom w:val="single" w:sz="8" w:space="0" w:color="000000"/>
              <w:right w:val="single" w:sz="8" w:space="0" w:color="auto"/>
            </w:tcBorders>
            <w:vAlign w:val="center"/>
            <w:hideMark/>
          </w:tcPr>
          <w:p w14:paraId="7F89482A" w14:textId="77777777" w:rsidR="003012CF" w:rsidRPr="005C26D1" w:rsidRDefault="003012CF" w:rsidP="00567D63">
            <w:pPr>
              <w:rPr>
                <w:rFonts w:ascii="Bookman Old Style" w:hAnsi="Bookman Old Style"/>
                <w:b/>
                <w:bCs/>
                <w:sz w:val="20"/>
              </w:rPr>
            </w:pPr>
          </w:p>
        </w:tc>
        <w:tc>
          <w:tcPr>
            <w:tcW w:w="2340" w:type="dxa"/>
            <w:tcBorders>
              <w:top w:val="nil"/>
              <w:left w:val="nil"/>
              <w:bottom w:val="single" w:sz="8" w:space="0" w:color="auto"/>
              <w:right w:val="single" w:sz="8" w:space="0" w:color="auto"/>
            </w:tcBorders>
            <w:shd w:val="clear" w:color="auto" w:fill="auto"/>
            <w:vAlign w:val="center"/>
            <w:hideMark/>
          </w:tcPr>
          <w:p w14:paraId="50A268D2" w14:textId="77777777" w:rsidR="003012CF" w:rsidRPr="005C26D1" w:rsidRDefault="003012CF" w:rsidP="00567D63">
            <w:pPr>
              <w:jc w:val="center"/>
              <w:rPr>
                <w:rFonts w:ascii="Bookman Old Style" w:hAnsi="Bookman Old Style"/>
                <w:b/>
                <w:bCs/>
                <w:sz w:val="20"/>
              </w:rPr>
            </w:pPr>
            <w:r w:rsidRPr="005C26D1">
              <w:rPr>
                <w:rFonts w:ascii="Bookman Old Style" w:hAnsi="Bookman Old Style"/>
                <w:b/>
                <w:bCs/>
                <w:sz w:val="20"/>
              </w:rPr>
              <w:t>[dB]</w:t>
            </w:r>
          </w:p>
        </w:tc>
        <w:tc>
          <w:tcPr>
            <w:tcW w:w="1660" w:type="dxa"/>
            <w:tcBorders>
              <w:top w:val="nil"/>
              <w:left w:val="nil"/>
              <w:bottom w:val="single" w:sz="8" w:space="0" w:color="auto"/>
              <w:right w:val="single" w:sz="8" w:space="0" w:color="auto"/>
            </w:tcBorders>
            <w:shd w:val="clear" w:color="auto" w:fill="auto"/>
            <w:vAlign w:val="center"/>
            <w:hideMark/>
          </w:tcPr>
          <w:p w14:paraId="019C19FB" w14:textId="77777777" w:rsidR="003012CF" w:rsidRPr="005C26D1" w:rsidRDefault="003012CF" w:rsidP="00567D63">
            <w:pPr>
              <w:jc w:val="center"/>
              <w:rPr>
                <w:rFonts w:ascii="Bookman Old Style" w:hAnsi="Bookman Old Style"/>
                <w:b/>
                <w:bCs/>
                <w:sz w:val="20"/>
              </w:rPr>
            </w:pPr>
            <w:r w:rsidRPr="005C26D1">
              <w:rPr>
                <w:rFonts w:ascii="Bookman Old Style" w:hAnsi="Bookman Old Style"/>
                <w:b/>
                <w:bCs/>
                <w:sz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5C9D75EB" w14:textId="77777777" w:rsidR="003012CF" w:rsidRPr="005C26D1" w:rsidRDefault="003012CF" w:rsidP="00567D63">
            <w:pPr>
              <w:jc w:val="center"/>
              <w:rPr>
                <w:rFonts w:ascii="Bookman Old Style" w:hAnsi="Bookman Old Style"/>
                <w:b/>
                <w:bCs/>
                <w:sz w:val="20"/>
              </w:rPr>
            </w:pPr>
            <w:r w:rsidRPr="005C26D1">
              <w:rPr>
                <w:rFonts w:ascii="Bookman Old Style" w:hAnsi="Bookman Old Style"/>
                <w:b/>
                <w:bCs/>
                <w:sz w:val="20"/>
              </w:rPr>
              <w:t>z dokładnością do 100</w:t>
            </w:r>
          </w:p>
        </w:tc>
      </w:tr>
      <w:tr w:rsidR="003012CF" w:rsidRPr="005C26D1" w14:paraId="614FDEB9" w14:textId="77777777" w:rsidTr="00567D63">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613DF14D" w14:textId="77777777" w:rsidR="003012CF" w:rsidRPr="005C26D1" w:rsidRDefault="003012CF" w:rsidP="00567D63">
            <w:pPr>
              <w:jc w:val="center"/>
              <w:rPr>
                <w:rFonts w:ascii="Bookman Old Style" w:hAnsi="Bookman Old Style"/>
                <w:sz w:val="20"/>
              </w:rPr>
            </w:pPr>
            <w:r w:rsidRPr="005C26D1">
              <w:rPr>
                <w:rFonts w:ascii="Bookman Old Style" w:hAnsi="Bookman Old Style"/>
                <w:sz w:val="20"/>
              </w:rPr>
              <w:t>1</w:t>
            </w:r>
          </w:p>
        </w:tc>
        <w:tc>
          <w:tcPr>
            <w:tcW w:w="2340" w:type="dxa"/>
            <w:tcBorders>
              <w:top w:val="nil"/>
              <w:left w:val="nil"/>
              <w:bottom w:val="double" w:sz="6" w:space="0" w:color="auto"/>
              <w:right w:val="single" w:sz="8" w:space="0" w:color="auto"/>
            </w:tcBorders>
            <w:shd w:val="clear" w:color="auto" w:fill="auto"/>
            <w:vAlign w:val="center"/>
            <w:hideMark/>
          </w:tcPr>
          <w:p w14:paraId="205F081E" w14:textId="77777777" w:rsidR="003012CF" w:rsidRPr="005C26D1" w:rsidRDefault="003012CF" w:rsidP="00567D63">
            <w:pPr>
              <w:jc w:val="center"/>
              <w:rPr>
                <w:rFonts w:ascii="Bookman Old Style" w:hAnsi="Bookman Old Style"/>
                <w:sz w:val="20"/>
              </w:rPr>
            </w:pPr>
            <w:r w:rsidRPr="005C26D1">
              <w:rPr>
                <w:rFonts w:ascii="Bookman Old Style" w:hAnsi="Bookman Old Style"/>
                <w:sz w:val="20"/>
              </w:rPr>
              <w:t>2</w:t>
            </w:r>
          </w:p>
        </w:tc>
        <w:tc>
          <w:tcPr>
            <w:tcW w:w="1660" w:type="dxa"/>
            <w:tcBorders>
              <w:top w:val="nil"/>
              <w:left w:val="nil"/>
              <w:bottom w:val="double" w:sz="6" w:space="0" w:color="auto"/>
              <w:right w:val="single" w:sz="8" w:space="0" w:color="auto"/>
            </w:tcBorders>
            <w:shd w:val="clear" w:color="auto" w:fill="auto"/>
            <w:vAlign w:val="center"/>
            <w:hideMark/>
          </w:tcPr>
          <w:p w14:paraId="78C72503" w14:textId="77777777" w:rsidR="003012CF" w:rsidRPr="005C26D1" w:rsidRDefault="003012CF" w:rsidP="00567D63">
            <w:pPr>
              <w:jc w:val="center"/>
              <w:rPr>
                <w:rFonts w:ascii="Bookman Old Style" w:hAnsi="Bookman Old Style"/>
                <w:sz w:val="20"/>
              </w:rPr>
            </w:pPr>
            <w:r w:rsidRPr="005C26D1">
              <w:rPr>
                <w:rFonts w:ascii="Bookman Old Style" w:hAnsi="Bookman Old Style"/>
                <w:sz w:val="20"/>
              </w:rPr>
              <w:t>3</w:t>
            </w:r>
          </w:p>
        </w:tc>
        <w:tc>
          <w:tcPr>
            <w:tcW w:w="1660" w:type="dxa"/>
            <w:tcBorders>
              <w:top w:val="nil"/>
              <w:left w:val="nil"/>
              <w:bottom w:val="double" w:sz="6" w:space="0" w:color="auto"/>
              <w:right w:val="single" w:sz="8" w:space="0" w:color="auto"/>
            </w:tcBorders>
            <w:shd w:val="clear" w:color="auto" w:fill="auto"/>
            <w:vAlign w:val="center"/>
            <w:hideMark/>
          </w:tcPr>
          <w:p w14:paraId="0AE3D430" w14:textId="77777777" w:rsidR="003012CF" w:rsidRPr="005C26D1" w:rsidRDefault="003012CF" w:rsidP="00567D63">
            <w:pPr>
              <w:jc w:val="center"/>
              <w:rPr>
                <w:rFonts w:ascii="Bookman Old Style" w:hAnsi="Bookman Old Style"/>
                <w:sz w:val="20"/>
              </w:rPr>
            </w:pPr>
            <w:r w:rsidRPr="005C26D1">
              <w:rPr>
                <w:rFonts w:ascii="Bookman Old Style" w:hAnsi="Bookman Old Style"/>
                <w:sz w:val="20"/>
              </w:rPr>
              <w:t>4</w:t>
            </w:r>
          </w:p>
        </w:tc>
      </w:tr>
      <w:tr w:rsidR="003012CF" w:rsidRPr="005C26D1" w14:paraId="661AE25C" w14:textId="77777777" w:rsidTr="00567D63">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50203C44" w14:textId="77777777" w:rsidR="003012CF" w:rsidRPr="005C26D1" w:rsidRDefault="003012CF" w:rsidP="00567D63">
            <w:pPr>
              <w:jc w:val="center"/>
              <w:rPr>
                <w:rFonts w:ascii="Bookman Old Style" w:hAnsi="Bookman Old Style"/>
                <w:sz w:val="20"/>
              </w:rPr>
            </w:pPr>
            <w:r w:rsidRPr="005C26D1">
              <w:rPr>
                <w:rFonts w:ascii="Bookman Old Style" w:hAnsi="Bookman Old Style"/>
                <w:sz w:val="20"/>
              </w:rPr>
              <w:t>1</w:t>
            </w:r>
          </w:p>
        </w:tc>
        <w:tc>
          <w:tcPr>
            <w:tcW w:w="2340" w:type="dxa"/>
            <w:tcBorders>
              <w:top w:val="nil"/>
              <w:left w:val="nil"/>
              <w:bottom w:val="single" w:sz="8" w:space="0" w:color="auto"/>
              <w:right w:val="single" w:sz="8" w:space="0" w:color="auto"/>
            </w:tcBorders>
            <w:shd w:val="clear" w:color="auto" w:fill="auto"/>
            <w:vAlign w:val="center"/>
            <w:hideMark/>
          </w:tcPr>
          <w:p w14:paraId="7FB4ED77" w14:textId="77777777" w:rsidR="003012CF" w:rsidRPr="005C26D1" w:rsidRDefault="003012CF" w:rsidP="00567D63">
            <w:pPr>
              <w:jc w:val="center"/>
              <w:rPr>
                <w:rFonts w:ascii="Bookman Old Style" w:hAnsi="Bookman Old Style"/>
                <w:sz w:val="20"/>
              </w:rPr>
            </w:pPr>
            <w:r w:rsidRPr="005C26D1">
              <w:rPr>
                <w:rFonts w:ascii="Bookman Old Style" w:hAnsi="Bookman Old Style"/>
                <w:sz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5B06FC98" w14:textId="77777777" w:rsidR="003012CF" w:rsidRPr="005C26D1" w:rsidRDefault="003012CF" w:rsidP="00567D63">
            <w:pPr>
              <w:jc w:val="center"/>
              <w:rPr>
                <w:rFonts w:ascii="Bookman Old Style" w:hAnsi="Bookman Old Style"/>
                <w:sz w:val="20"/>
              </w:rPr>
            </w:pPr>
            <w:r w:rsidRPr="005C26D1">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3615318E" w14:textId="77777777" w:rsidR="003012CF" w:rsidRPr="005C26D1" w:rsidRDefault="003012CF" w:rsidP="00567D63">
            <w:pPr>
              <w:jc w:val="center"/>
              <w:rPr>
                <w:rFonts w:ascii="Bookman Old Style" w:hAnsi="Bookman Old Style"/>
                <w:sz w:val="20"/>
              </w:rPr>
            </w:pPr>
            <w:r w:rsidRPr="005C26D1">
              <w:rPr>
                <w:rFonts w:ascii="Bookman Old Style" w:hAnsi="Bookman Old Style"/>
                <w:sz w:val="20"/>
                <w:szCs w:val="20"/>
              </w:rPr>
              <w:t>0</w:t>
            </w:r>
          </w:p>
        </w:tc>
      </w:tr>
      <w:tr w:rsidR="003012CF" w:rsidRPr="005C26D1" w14:paraId="5E28A820" w14:textId="77777777" w:rsidTr="00567D63">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306AD218" w14:textId="77777777" w:rsidR="003012CF" w:rsidRPr="005C26D1" w:rsidRDefault="003012CF" w:rsidP="00567D63">
            <w:pPr>
              <w:jc w:val="center"/>
              <w:rPr>
                <w:rFonts w:ascii="Bookman Old Style" w:hAnsi="Bookman Old Style"/>
                <w:sz w:val="20"/>
              </w:rPr>
            </w:pPr>
            <w:r w:rsidRPr="005C26D1">
              <w:rPr>
                <w:rFonts w:ascii="Bookman Old Style" w:hAnsi="Bookman Old Style"/>
                <w:sz w:val="20"/>
              </w:rPr>
              <w:t>2</w:t>
            </w:r>
          </w:p>
        </w:tc>
        <w:tc>
          <w:tcPr>
            <w:tcW w:w="2340" w:type="dxa"/>
            <w:tcBorders>
              <w:top w:val="nil"/>
              <w:left w:val="nil"/>
              <w:bottom w:val="single" w:sz="8" w:space="0" w:color="auto"/>
              <w:right w:val="single" w:sz="8" w:space="0" w:color="auto"/>
            </w:tcBorders>
            <w:shd w:val="clear" w:color="auto" w:fill="auto"/>
            <w:vAlign w:val="center"/>
            <w:hideMark/>
          </w:tcPr>
          <w:p w14:paraId="0D0AA110" w14:textId="77777777" w:rsidR="003012CF" w:rsidRPr="005C26D1" w:rsidRDefault="003012CF" w:rsidP="00567D63">
            <w:pPr>
              <w:jc w:val="center"/>
              <w:rPr>
                <w:rFonts w:ascii="Bookman Old Style" w:hAnsi="Bookman Old Style"/>
                <w:sz w:val="20"/>
              </w:rPr>
            </w:pPr>
            <w:r w:rsidRPr="005C26D1">
              <w:rPr>
                <w:rFonts w:ascii="Bookman Old Style" w:hAnsi="Bookman Old Style"/>
                <w:sz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6BD19B15" w14:textId="77777777" w:rsidR="003012CF" w:rsidRPr="005C26D1" w:rsidRDefault="003012CF" w:rsidP="00567D63">
            <w:pPr>
              <w:jc w:val="center"/>
              <w:rPr>
                <w:rFonts w:ascii="Bookman Old Style" w:hAnsi="Bookman Old Style"/>
                <w:sz w:val="20"/>
              </w:rPr>
            </w:pPr>
            <w:r w:rsidRPr="005C26D1">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63375E47" w14:textId="77777777" w:rsidR="003012CF" w:rsidRPr="005C26D1" w:rsidRDefault="003012CF" w:rsidP="00567D63">
            <w:pPr>
              <w:jc w:val="center"/>
              <w:rPr>
                <w:rFonts w:ascii="Bookman Old Style" w:hAnsi="Bookman Old Style"/>
                <w:sz w:val="20"/>
              </w:rPr>
            </w:pPr>
            <w:r w:rsidRPr="005C26D1">
              <w:rPr>
                <w:rFonts w:ascii="Bookman Old Style" w:hAnsi="Bookman Old Style"/>
                <w:sz w:val="20"/>
                <w:szCs w:val="20"/>
              </w:rPr>
              <w:t>0</w:t>
            </w:r>
          </w:p>
        </w:tc>
      </w:tr>
      <w:tr w:rsidR="003012CF" w:rsidRPr="005C26D1" w14:paraId="333A185E" w14:textId="77777777" w:rsidTr="00567D63">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58C6C7C3" w14:textId="77777777" w:rsidR="003012CF" w:rsidRPr="005C26D1" w:rsidRDefault="003012CF" w:rsidP="00567D63">
            <w:pPr>
              <w:jc w:val="center"/>
              <w:rPr>
                <w:rFonts w:ascii="Bookman Old Style" w:hAnsi="Bookman Old Style"/>
                <w:sz w:val="20"/>
              </w:rPr>
            </w:pPr>
            <w:r w:rsidRPr="005C26D1">
              <w:rPr>
                <w:rFonts w:ascii="Bookman Old Style" w:hAnsi="Bookman Old Style"/>
                <w:sz w:val="20"/>
              </w:rPr>
              <w:t>3</w:t>
            </w:r>
          </w:p>
        </w:tc>
        <w:tc>
          <w:tcPr>
            <w:tcW w:w="2340" w:type="dxa"/>
            <w:tcBorders>
              <w:top w:val="nil"/>
              <w:left w:val="nil"/>
              <w:bottom w:val="single" w:sz="8" w:space="0" w:color="auto"/>
              <w:right w:val="single" w:sz="8" w:space="0" w:color="auto"/>
            </w:tcBorders>
            <w:shd w:val="clear" w:color="auto" w:fill="auto"/>
            <w:vAlign w:val="center"/>
            <w:hideMark/>
          </w:tcPr>
          <w:p w14:paraId="5CEA7282" w14:textId="77777777" w:rsidR="003012CF" w:rsidRPr="005C26D1" w:rsidRDefault="003012CF" w:rsidP="00567D63">
            <w:pPr>
              <w:jc w:val="center"/>
              <w:rPr>
                <w:rFonts w:ascii="Bookman Old Style" w:hAnsi="Bookman Old Style"/>
                <w:sz w:val="20"/>
              </w:rPr>
            </w:pPr>
            <w:r w:rsidRPr="005C26D1">
              <w:rPr>
                <w:rFonts w:ascii="Bookman Old Style" w:hAnsi="Bookman Old Style"/>
                <w:sz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2937C9EF" w14:textId="77777777" w:rsidR="003012CF" w:rsidRPr="005C26D1" w:rsidRDefault="003012CF" w:rsidP="00567D63">
            <w:pPr>
              <w:jc w:val="center"/>
              <w:rPr>
                <w:rFonts w:ascii="Bookman Old Style" w:hAnsi="Bookman Old Style"/>
                <w:sz w:val="20"/>
              </w:rPr>
            </w:pPr>
            <w:r w:rsidRPr="005C26D1">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5C4A8E18" w14:textId="77777777" w:rsidR="003012CF" w:rsidRPr="005C26D1" w:rsidRDefault="003012CF" w:rsidP="00567D63">
            <w:pPr>
              <w:jc w:val="center"/>
              <w:rPr>
                <w:rFonts w:ascii="Bookman Old Style" w:hAnsi="Bookman Old Style"/>
                <w:sz w:val="20"/>
              </w:rPr>
            </w:pPr>
            <w:r w:rsidRPr="005C26D1">
              <w:rPr>
                <w:rFonts w:ascii="Bookman Old Style" w:hAnsi="Bookman Old Style"/>
                <w:sz w:val="20"/>
                <w:szCs w:val="20"/>
              </w:rPr>
              <w:t>0</w:t>
            </w:r>
          </w:p>
        </w:tc>
      </w:tr>
      <w:tr w:rsidR="003012CF" w:rsidRPr="005C26D1" w14:paraId="34DCEA86" w14:textId="77777777" w:rsidTr="00567D63">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56C5AC55" w14:textId="77777777" w:rsidR="003012CF" w:rsidRPr="005C26D1" w:rsidRDefault="003012CF" w:rsidP="00567D63">
            <w:pPr>
              <w:jc w:val="center"/>
              <w:rPr>
                <w:rFonts w:ascii="Bookman Old Style" w:hAnsi="Bookman Old Style"/>
                <w:sz w:val="20"/>
              </w:rPr>
            </w:pPr>
            <w:r w:rsidRPr="005C26D1">
              <w:rPr>
                <w:rFonts w:ascii="Bookman Old Style" w:hAnsi="Bookman Old Style"/>
                <w:sz w:val="20"/>
              </w:rPr>
              <w:t>4</w:t>
            </w:r>
          </w:p>
        </w:tc>
        <w:tc>
          <w:tcPr>
            <w:tcW w:w="2340" w:type="dxa"/>
            <w:tcBorders>
              <w:top w:val="nil"/>
              <w:left w:val="nil"/>
              <w:bottom w:val="single" w:sz="8" w:space="0" w:color="auto"/>
              <w:right w:val="single" w:sz="8" w:space="0" w:color="auto"/>
            </w:tcBorders>
            <w:shd w:val="clear" w:color="auto" w:fill="auto"/>
            <w:vAlign w:val="center"/>
            <w:hideMark/>
          </w:tcPr>
          <w:p w14:paraId="78711F14" w14:textId="77777777" w:rsidR="003012CF" w:rsidRPr="005C26D1" w:rsidRDefault="003012CF" w:rsidP="00567D63">
            <w:pPr>
              <w:jc w:val="center"/>
              <w:rPr>
                <w:rFonts w:ascii="Bookman Old Style" w:hAnsi="Bookman Old Style"/>
                <w:sz w:val="20"/>
              </w:rPr>
            </w:pPr>
            <w:r w:rsidRPr="005C26D1">
              <w:rPr>
                <w:rFonts w:ascii="Bookman Old Style" w:hAnsi="Bookman Old Style"/>
                <w:sz w:val="20"/>
              </w:rPr>
              <w:t>70-75 dB</w:t>
            </w:r>
          </w:p>
        </w:tc>
        <w:tc>
          <w:tcPr>
            <w:tcW w:w="1660" w:type="dxa"/>
            <w:tcBorders>
              <w:top w:val="nil"/>
              <w:left w:val="nil"/>
              <w:bottom w:val="single" w:sz="8" w:space="0" w:color="auto"/>
              <w:right w:val="single" w:sz="8" w:space="0" w:color="auto"/>
            </w:tcBorders>
            <w:shd w:val="clear" w:color="auto" w:fill="auto"/>
            <w:vAlign w:val="center"/>
            <w:hideMark/>
          </w:tcPr>
          <w:p w14:paraId="26C2392E" w14:textId="77777777" w:rsidR="003012CF" w:rsidRPr="005C26D1" w:rsidRDefault="003012CF" w:rsidP="00567D63">
            <w:pPr>
              <w:jc w:val="center"/>
              <w:rPr>
                <w:rFonts w:ascii="Bookman Old Style" w:hAnsi="Bookman Old Style"/>
                <w:sz w:val="20"/>
              </w:rPr>
            </w:pPr>
            <w:r w:rsidRPr="005C26D1">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04185762" w14:textId="77777777" w:rsidR="003012CF" w:rsidRPr="005C26D1" w:rsidRDefault="003012CF" w:rsidP="00567D63">
            <w:pPr>
              <w:jc w:val="center"/>
              <w:rPr>
                <w:rFonts w:ascii="Bookman Old Style" w:hAnsi="Bookman Old Style"/>
                <w:sz w:val="20"/>
              </w:rPr>
            </w:pPr>
            <w:r w:rsidRPr="005C26D1">
              <w:rPr>
                <w:rFonts w:ascii="Bookman Old Style" w:hAnsi="Bookman Old Style"/>
                <w:sz w:val="20"/>
                <w:szCs w:val="20"/>
              </w:rPr>
              <w:t>0</w:t>
            </w:r>
          </w:p>
        </w:tc>
      </w:tr>
      <w:tr w:rsidR="003012CF" w:rsidRPr="005C26D1" w14:paraId="0DDFA6F2" w14:textId="77777777" w:rsidTr="00567D63">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1A1DD8B2" w14:textId="77777777" w:rsidR="003012CF" w:rsidRPr="005C26D1" w:rsidRDefault="003012CF" w:rsidP="00567D63">
            <w:pPr>
              <w:jc w:val="center"/>
              <w:rPr>
                <w:rFonts w:ascii="Bookman Old Style" w:hAnsi="Bookman Old Style"/>
                <w:sz w:val="20"/>
              </w:rPr>
            </w:pPr>
            <w:r w:rsidRPr="005C26D1">
              <w:rPr>
                <w:rFonts w:ascii="Bookman Old Style" w:hAnsi="Bookman Old Style"/>
                <w:sz w:val="20"/>
              </w:rPr>
              <w:t>5</w:t>
            </w:r>
          </w:p>
        </w:tc>
        <w:tc>
          <w:tcPr>
            <w:tcW w:w="2340" w:type="dxa"/>
            <w:tcBorders>
              <w:top w:val="nil"/>
              <w:left w:val="nil"/>
              <w:bottom w:val="single" w:sz="8" w:space="0" w:color="auto"/>
              <w:right w:val="single" w:sz="8" w:space="0" w:color="auto"/>
            </w:tcBorders>
            <w:shd w:val="clear" w:color="auto" w:fill="auto"/>
            <w:vAlign w:val="center"/>
            <w:hideMark/>
          </w:tcPr>
          <w:p w14:paraId="060ED91E" w14:textId="77777777" w:rsidR="003012CF" w:rsidRPr="005C26D1" w:rsidRDefault="003012CF" w:rsidP="00567D63">
            <w:pPr>
              <w:jc w:val="center"/>
              <w:rPr>
                <w:rFonts w:ascii="Bookman Old Style" w:hAnsi="Bookman Old Style"/>
                <w:sz w:val="20"/>
              </w:rPr>
            </w:pPr>
            <w:r w:rsidRPr="005C26D1">
              <w:rPr>
                <w:rFonts w:ascii="Bookman Old Style" w:hAnsi="Bookman Old Style"/>
                <w:sz w:val="20"/>
              </w:rPr>
              <w:t>&gt; 75 dB</w:t>
            </w:r>
          </w:p>
        </w:tc>
        <w:tc>
          <w:tcPr>
            <w:tcW w:w="1660" w:type="dxa"/>
            <w:tcBorders>
              <w:top w:val="nil"/>
              <w:left w:val="nil"/>
              <w:bottom w:val="single" w:sz="8" w:space="0" w:color="auto"/>
              <w:right w:val="single" w:sz="8" w:space="0" w:color="auto"/>
            </w:tcBorders>
            <w:shd w:val="clear" w:color="auto" w:fill="auto"/>
            <w:vAlign w:val="center"/>
            <w:hideMark/>
          </w:tcPr>
          <w:p w14:paraId="02AC0D13" w14:textId="77777777" w:rsidR="003012CF" w:rsidRPr="005C26D1" w:rsidRDefault="003012CF" w:rsidP="00567D63">
            <w:pPr>
              <w:jc w:val="center"/>
              <w:rPr>
                <w:rFonts w:ascii="Bookman Old Style" w:hAnsi="Bookman Old Style"/>
                <w:sz w:val="20"/>
              </w:rPr>
            </w:pPr>
            <w:r w:rsidRPr="005C26D1">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1D7E35B8" w14:textId="77777777" w:rsidR="003012CF" w:rsidRPr="005C26D1" w:rsidRDefault="003012CF" w:rsidP="00567D63">
            <w:pPr>
              <w:jc w:val="center"/>
              <w:rPr>
                <w:rFonts w:ascii="Bookman Old Style" w:hAnsi="Bookman Old Style"/>
                <w:sz w:val="20"/>
              </w:rPr>
            </w:pPr>
            <w:r w:rsidRPr="005C26D1">
              <w:rPr>
                <w:rFonts w:ascii="Bookman Old Style" w:hAnsi="Bookman Old Style"/>
                <w:sz w:val="20"/>
                <w:szCs w:val="20"/>
              </w:rPr>
              <w:t>0</w:t>
            </w:r>
          </w:p>
        </w:tc>
      </w:tr>
    </w:tbl>
    <w:p w14:paraId="581446E3" w14:textId="77777777" w:rsidR="003012CF" w:rsidRPr="00C46F88" w:rsidRDefault="003012CF" w:rsidP="003012CF">
      <w:pPr>
        <w:rPr>
          <w:rFonts w:ascii="Bookman Old Style" w:hAnsi="Bookman Old Style" w:cs="Arial"/>
          <w:color w:val="FF0000"/>
        </w:rPr>
      </w:pPr>
    </w:p>
    <w:p w14:paraId="1CF05C6A" w14:textId="77777777" w:rsidR="003012CF" w:rsidRPr="005C26D1" w:rsidRDefault="003012CF" w:rsidP="003012CF">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sidRPr="005C26D1">
        <w:rPr>
          <w:rFonts w:ascii="Bookman Old Style" w:hAnsi="Bookman Old Style"/>
        </w:rPr>
        <w:t>Szacunkowa liczba lokali mieszkalnych oraz osób zamieszkujących te lokale, narażonych na hałas pochodzący od analizowanych odcinków drogi określany wskaźnikiem L</w:t>
      </w:r>
      <w:r w:rsidRPr="005C26D1">
        <w:rPr>
          <w:rFonts w:ascii="Bookman Old Style" w:hAnsi="Bookman Old Style"/>
          <w:vertAlign w:val="subscript"/>
        </w:rPr>
        <w:t>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3012CF" w:rsidRPr="005C26D1" w14:paraId="18C21241" w14:textId="77777777" w:rsidTr="00567D63">
        <w:trPr>
          <w:trHeight w:val="525"/>
          <w:jc w:val="center"/>
        </w:trPr>
        <w:tc>
          <w:tcPr>
            <w:tcW w:w="1140" w:type="dxa"/>
            <w:tcBorders>
              <w:top w:val="single" w:sz="8" w:space="0" w:color="auto"/>
              <w:left w:val="single" w:sz="8" w:space="0" w:color="auto"/>
              <w:bottom w:val="nil"/>
              <w:right w:val="single" w:sz="8" w:space="0" w:color="auto"/>
            </w:tcBorders>
            <w:shd w:val="clear" w:color="auto" w:fill="auto"/>
            <w:vAlign w:val="center"/>
            <w:hideMark/>
          </w:tcPr>
          <w:p w14:paraId="4C162234" w14:textId="77777777" w:rsidR="003012CF" w:rsidRPr="005C26D1" w:rsidRDefault="003012CF" w:rsidP="00567D63">
            <w:pPr>
              <w:jc w:val="center"/>
              <w:rPr>
                <w:rFonts w:ascii="Bookman Old Style" w:hAnsi="Bookman Old Style"/>
                <w:b/>
                <w:bCs/>
                <w:sz w:val="20"/>
                <w:szCs w:val="20"/>
              </w:rPr>
            </w:pPr>
            <w:r w:rsidRPr="005C26D1">
              <w:rPr>
                <w:rFonts w:ascii="Bookman Old Style" w:hAnsi="Bookman Old Style"/>
                <w:b/>
                <w:bCs/>
                <w:sz w:val="20"/>
                <w:szCs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082AFA9D" w14:textId="77777777" w:rsidR="003012CF" w:rsidRPr="005C26D1" w:rsidRDefault="003012CF" w:rsidP="00567D63">
            <w:pPr>
              <w:jc w:val="center"/>
              <w:rPr>
                <w:rFonts w:ascii="Bookman Old Style" w:hAnsi="Bookman Old Style"/>
                <w:b/>
                <w:bCs/>
                <w:sz w:val="20"/>
                <w:szCs w:val="20"/>
              </w:rPr>
            </w:pPr>
            <w:r w:rsidRPr="005C26D1">
              <w:rPr>
                <w:rFonts w:ascii="Bookman Old Style" w:hAnsi="Bookman Old Style"/>
                <w:b/>
                <w:bCs/>
                <w:sz w:val="20"/>
                <w:szCs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73DD04B7" w14:textId="77777777" w:rsidR="003012CF" w:rsidRPr="005C26D1" w:rsidRDefault="003012CF" w:rsidP="00567D63">
            <w:pPr>
              <w:jc w:val="center"/>
              <w:rPr>
                <w:rFonts w:ascii="Bookman Old Style" w:hAnsi="Bookman Old Style"/>
                <w:b/>
                <w:bCs/>
                <w:sz w:val="20"/>
                <w:szCs w:val="20"/>
              </w:rPr>
            </w:pPr>
            <w:r w:rsidRPr="005C26D1">
              <w:rPr>
                <w:rFonts w:ascii="Bookman Old Style" w:hAnsi="Bookman Old Style"/>
                <w:b/>
                <w:bCs/>
                <w:sz w:val="20"/>
                <w:szCs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010ADCB7" w14:textId="77777777" w:rsidR="003012CF" w:rsidRPr="005C26D1" w:rsidRDefault="003012CF" w:rsidP="00567D63">
            <w:pPr>
              <w:jc w:val="center"/>
              <w:rPr>
                <w:rFonts w:ascii="Bookman Old Style" w:hAnsi="Bookman Old Style"/>
                <w:b/>
                <w:bCs/>
                <w:sz w:val="20"/>
                <w:szCs w:val="20"/>
              </w:rPr>
            </w:pPr>
            <w:r w:rsidRPr="005C26D1">
              <w:rPr>
                <w:rFonts w:ascii="Bookman Old Style" w:hAnsi="Bookman Old Style"/>
                <w:b/>
                <w:bCs/>
                <w:sz w:val="20"/>
                <w:szCs w:val="20"/>
              </w:rPr>
              <w:t>Liczba lokali narażonych</w:t>
            </w:r>
          </w:p>
        </w:tc>
      </w:tr>
      <w:tr w:rsidR="003012CF" w:rsidRPr="005C26D1" w14:paraId="52423308" w14:textId="77777777" w:rsidTr="00567D63">
        <w:trPr>
          <w:trHeight w:val="52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6842FCD0" w14:textId="77777777" w:rsidR="003012CF" w:rsidRPr="005C26D1" w:rsidRDefault="003012CF" w:rsidP="00567D63">
            <w:pPr>
              <w:jc w:val="center"/>
              <w:rPr>
                <w:rFonts w:ascii="Bookman Old Style" w:hAnsi="Bookman Old Style"/>
                <w:b/>
                <w:bCs/>
                <w:sz w:val="20"/>
                <w:szCs w:val="20"/>
              </w:rPr>
            </w:pPr>
            <w:r w:rsidRPr="005C26D1">
              <w:rPr>
                <w:rFonts w:ascii="Bookman Old Style" w:hAnsi="Bookman Old Style"/>
                <w:b/>
                <w:bCs/>
                <w:sz w:val="20"/>
                <w:szCs w:val="20"/>
              </w:rPr>
              <w:t> </w:t>
            </w:r>
          </w:p>
        </w:tc>
        <w:tc>
          <w:tcPr>
            <w:tcW w:w="2340" w:type="dxa"/>
            <w:tcBorders>
              <w:top w:val="nil"/>
              <w:left w:val="nil"/>
              <w:bottom w:val="single" w:sz="8" w:space="0" w:color="auto"/>
              <w:right w:val="single" w:sz="8" w:space="0" w:color="auto"/>
            </w:tcBorders>
            <w:shd w:val="clear" w:color="auto" w:fill="auto"/>
            <w:vAlign w:val="center"/>
            <w:hideMark/>
          </w:tcPr>
          <w:p w14:paraId="6CE99B8D" w14:textId="77777777" w:rsidR="003012CF" w:rsidRPr="005C26D1" w:rsidRDefault="003012CF" w:rsidP="00567D63">
            <w:pPr>
              <w:jc w:val="center"/>
              <w:rPr>
                <w:rFonts w:ascii="Bookman Old Style" w:hAnsi="Bookman Old Style"/>
                <w:b/>
                <w:bCs/>
                <w:sz w:val="20"/>
                <w:szCs w:val="20"/>
              </w:rPr>
            </w:pPr>
            <w:r w:rsidRPr="005C26D1">
              <w:rPr>
                <w:rFonts w:ascii="Bookman Old Style" w:hAnsi="Bookman Old Style"/>
                <w:b/>
                <w:bCs/>
                <w:sz w:val="20"/>
                <w:szCs w:val="20"/>
              </w:rPr>
              <w:t>[dB]</w:t>
            </w:r>
          </w:p>
        </w:tc>
        <w:tc>
          <w:tcPr>
            <w:tcW w:w="1660" w:type="dxa"/>
            <w:tcBorders>
              <w:top w:val="nil"/>
              <w:left w:val="nil"/>
              <w:bottom w:val="single" w:sz="8" w:space="0" w:color="auto"/>
              <w:right w:val="single" w:sz="8" w:space="0" w:color="auto"/>
            </w:tcBorders>
            <w:shd w:val="clear" w:color="auto" w:fill="auto"/>
            <w:vAlign w:val="center"/>
            <w:hideMark/>
          </w:tcPr>
          <w:p w14:paraId="59016C9A" w14:textId="77777777" w:rsidR="003012CF" w:rsidRPr="005C26D1" w:rsidRDefault="003012CF" w:rsidP="00567D63">
            <w:pPr>
              <w:jc w:val="center"/>
              <w:rPr>
                <w:rFonts w:ascii="Bookman Old Style" w:hAnsi="Bookman Old Style"/>
                <w:b/>
                <w:bCs/>
                <w:sz w:val="20"/>
                <w:szCs w:val="20"/>
              </w:rPr>
            </w:pPr>
            <w:r w:rsidRPr="005C26D1">
              <w:rPr>
                <w:rFonts w:ascii="Bookman Old Style" w:hAnsi="Bookman Old Style"/>
                <w:b/>
                <w:bCs/>
                <w:sz w:val="20"/>
                <w:szCs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26B03DDE" w14:textId="77777777" w:rsidR="003012CF" w:rsidRPr="005C26D1" w:rsidRDefault="003012CF" w:rsidP="00567D63">
            <w:pPr>
              <w:jc w:val="center"/>
              <w:rPr>
                <w:rFonts w:ascii="Bookman Old Style" w:hAnsi="Bookman Old Style"/>
                <w:b/>
                <w:bCs/>
                <w:sz w:val="20"/>
                <w:szCs w:val="20"/>
              </w:rPr>
            </w:pPr>
            <w:r w:rsidRPr="005C26D1">
              <w:rPr>
                <w:rFonts w:ascii="Bookman Old Style" w:hAnsi="Bookman Old Style"/>
                <w:b/>
                <w:bCs/>
                <w:sz w:val="20"/>
                <w:szCs w:val="20"/>
              </w:rPr>
              <w:t>z dokładnością do 100</w:t>
            </w:r>
          </w:p>
        </w:tc>
      </w:tr>
      <w:tr w:rsidR="003012CF" w:rsidRPr="005C26D1" w14:paraId="5020966B" w14:textId="77777777" w:rsidTr="00567D63">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50AC9B63" w14:textId="77777777" w:rsidR="003012CF" w:rsidRPr="005C26D1" w:rsidRDefault="003012CF" w:rsidP="00567D63">
            <w:pPr>
              <w:jc w:val="center"/>
              <w:rPr>
                <w:rFonts w:ascii="Bookman Old Style" w:hAnsi="Bookman Old Style"/>
                <w:sz w:val="20"/>
                <w:szCs w:val="18"/>
              </w:rPr>
            </w:pPr>
            <w:r w:rsidRPr="005C26D1">
              <w:rPr>
                <w:rFonts w:ascii="Bookman Old Style" w:hAnsi="Bookman Old Style"/>
                <w:sz w:val="20"/>
                <w:szCs w:val="18"/>
              </w:rPr>
              <w:t>1</w:t>
            </w:r>
          </w:p>
        </w:tc>
        <w:tc>
          <w:tcPr>
            <w:tcW w:w="2340" w:type="dxa"/>
            <w:tcBorders>
              <w:top w:val="nil"/>
              <w:left w:val="nil"/>
              <w:bottom w:val="double" w:sz="6" w:space="0" w:color="auto"/>
              <w:right w:val="single" w:sz="8" w:space="0" w:color="auto"/>
            </w:tcBorders>
            <w:shd w:val="clear" w:color="auto" w:fill="auto"/>
            <w:vAlign w:val="center"/>
            <w:hideMark/>
          </w:tcPr>
          <w:p w14:paraId="08D20ADF" w14:textId="77777777" w:rsidR="003012CF" w:rsidRPr="005C26D1" w:rsidRDefault="003012CF" w:rsidP="00567D63">
            <w:pPr>
              <w:jc w:val="center"/>
              <w:rPr>
                <w:rFonts w:ascii="Bookman Old Style" w:hAnsi="Bookman Old Style"/>
                <w:sz w:val="20"/>
                <w:szCs w:val="18"/>
              </w:rPr>
            </w:pPr>
            <w:r w:rsidRPr="005C26D1">
              <w:rPr>
                <w:rFonts w:ascii="Bookman Old Style" w:hAnsi="Bookman Old Style"/>
                <w:sz w:val="20"/>
                <w:szCs w:val="18"/>
              </w:rPr>
              <w:t>2</w:t>
            </w:r>
          </w:p>
        </w:tc>
        <w:tc>
          <w:tcPr>
            <w:tcW w:w="1660" w:type="dxa"/>
            <w:tcBorders>
              <w:top w:val="nil"/>
              <w:left w:val="nil"/>
              <w:bottom w:val="double" w:sz="6" w:space="0" w:color="auto"/>
              <w:right w:val="single" w:sz="8" w:space="0" w:color="auto"/>
            </w:tcBorders>
            <w:shd w:val="clear" w:color="auto" w:fill="auto"/>
            <w:vAlign w:val="center"/>
            <w:hideMark/>
          </w:tcPr>
          <w:p w14:paraId="7CF7C1AF" w14:textId="77777777" w:rsidR="003012CF" w:rsidRPr="005C26D1" w:rsidRDefault="003012CF" w:rsidP="00567D63">
            <w:pPr>
              <w:jc w:val="center"/>
              <w:rPr>
                <w:rFonts w:ascii="Bookman Old Style" w:hAnsi="Bookman Old Style"/>
                <w:sz w:val="20"/>
                <w:szCs w:val="18"/>
              </w:rPr>
            </w:pPr>
            <w:r w:rsidRPr="005C26D1">
              <w:rPr>
                <w:rFonts w:ascii="Bookman Old Style" w:hAnsi="Bookman Old Style"/>
                <w:sz w:val="20"/>
                <w:szCs w:val="18"/>
              </w:rPr>
              <w:t>3</w:t>
            </w:r>
          </w:p>
        </w:tc>
        <w:tc>
          <w:tcPr>
            <w:tcW w:w="1660" w:type="dxa"/>
            <w:tcBorders>
              <w:top w:val="nil"/>
              <w:left w:val="nil"/>
              <w:bottom w:val="double" w:sz="6" w:space="0" w:color="auto"/>
              <w:right w:val="single" w:sz="8" w:space="0" w:color="auto"/>
            </w:tcBorders>
            <w:shd w:val="clear" w:color="auto" w:fill="auto"/>
            <w:vAlign w:val="center"/>
            <w:hideMark/>
          </w:tcPr>
          <w:p w14:paraId="47CE4B03" w14:textId="77777777" w:rsidR="003012CF" w:rsidRPr="005C26D1" w:rsidRDefault="003012CF" w:rsidP="00567D63">
            <w:pPr>
              <w:jc w:val="center"/>
              <w:rPr>
                <w:rFonts w:ascii="Bookman Old Style" w:hAnsi="Bookman Old Style"/>
                <w:sz w:val="20"/>
                <w:szCs w:val="18"/>
              </w:rPr>
            </w:pPr>
            <w:r w:rsidRPr="005C26D1">
              <w:rPr>
                <w:rFonts w:ascii="Bookman Old Style" w:hAnsi="Bookman Old Style"/>
                <w:sz w:val="20"/>
                <w:szCs w:val="18"/>
              </w:rPr>
              <w:t>4</w:t>
            </w:r>
          </w:p>
        </w:tc>
      </w:tr>
      <w:tr w:rsidR="003012CF" w:rsidRPr="005C26D1" w14:paraId="13F0DF3F" w14:textId="77777777" w:rsidTr="00567D63">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0D376908" w14:textId="77777777" w:rsidR="003012CF" w:rsidRPr="005C26D1" w:rsidRDefault="003012CF" w:rsidP="00567D63">
            <w:pPr>
              <w:jc w:val="center"/>
              <w:rPr>
                <w:rFonts w:ascii="Bookman Old Style" w:hAnsi="Bookman Old Style"/>
                <w:sz w:val="20"/>
                <w:szCs w:val="20"/>
              </w:rPr>
            </w:pPr>
            <w:r w:rsidRPr="005C26D1">
              <w:rPr>
                <w:rFonts w:ascii="Bookman Old Style" w:hAnsi="Bookman Old Style"/>
                <w:sz w:val="20"/>
                <w:szCs w:val="20"/>
              </w:rPr>
              <w:t>1</w:t>
            </w:r>
          </w:p>
        </w:tc>
        <w:tc>
          <w:tcPr>
            <w:tcW w:w="2340" w:type="dxa"/>
            <w:tcBorders>
              <w:top w:val="nil"/>
              <w:left w:val="nil"/>
              <w:bottom w:val="single" w:sz="8" w:space="0" w:color="auto"/>
              <w:right w:val="single" w:sz="8" w:space="0" w:color="auto"/>
            </w:tcBorders>
            <w:shd w:val="clear" w:color="auto" w:fill="auto"/>
            <w:vAlign w:val="center"/>
            <w:hideMark/>
          </w:tcPr>
          <w:p w14:paraId="21C50970" w14:textId="77777777" w:rsidR="003012CF" w:rsidRPr="005C26D1" w:rsidRDefault="003012CF" w:rsidP="00567D63">
            <w:pPr>
              <w:jc w:val="center"/>
              <w:rPr>
                <w:rFonts w:ascii="Bookman Old Style" w:hAnsi="Bookman Old Style"/>
                <w:sz w:val="20"/>
                <w:szCs w:val="20"/>
              </w:rPr>
            </w:pPr>
            <w:r w:rsidRPr="005C26D1">
              <w:rPr>
                <w:rFonts w:ascii="Bookman Old Style" w:hAnsi="Bookman Old Style"/>
                <w:sz w:val="20"/>
                <w:szCs w:val="20"/>
              </w:rPr>
              <w:t>50-55 dB</w:t>
            </w:r>
          </w:p>
        </w:tc>
        <w:tc>
          <w:tcPr>
            <w:tcW w:w="1660" w:type="dxa"/>
            <w:tcBorders>
              <w:top w:val="nil"/>
              <w:left w:val="nil"/>
              <w:bottom w:val="single" w:sz="8" w:space="0" w:color="auto"/>
              <w:right w:val="single" w:sz="8" w:space="0" w:color="auto"/>
            </w:tcBorders>
            <w:shd w:val="clear" w:color="auto" w:fill="auto"/>
            <w:vAlign w:val="center"/>
            <w:hideMark/>
          </w:tcPr>
          <w:p w14:paraId="1F07C3A3" w14:textId="77777777" w:rsidR="003012CF" w:rsidRPr="005C26D1" w:rsidRDefault="003012CF" w:rsidP="00567D63">
            <w:pPr>
              <w:jc w:val="center"/>
              <w:rPr>
                <w:rFonts w:ascii="Bookman Old Style" w:hAnsi="Bookman Old Style"/>
                <w:sz w:val="20"/>
              </w:rPr>
            </w:pPr>
            <w:r w:rsidRPr="005C26D1">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07E915AA" w14:textId="77777777" w:rsidR="003012CF" w:rsidRPr="005C26D1" w:rsidRDefault="003012CF" w:rsidP="00567D63">
            <w:pPr>
              <w:jc w:val="center"/>
              <w:rPr>
                <w:rFonts w:ascii="Bookman Old Style" w:hAnsi="Bookman Old Style"/>
                <w:sz w:val="20"/>
              </w:rPr>
            </w:pPr>
            <w:r w:rsidRPr="005C26D1">
              <w:rPr>
                <w:rFonts w:ascii="Bookman Old Style" w:hAnsi="Bookman Old Style"/>
                <w:sz w:val="20"/>
                <w:szCs w:val="20"/>
              </w:rPr>
              <w:t>0</w:t>
            </w:r>
          </w:p>
        </w:tc>
      </w:tr>
      <w:tr w:rsidR="003012CF" w:rsidRPr="005C26D1" w14:paraId="46344650" w14:textId="77777777" w:rsidTr="00567D63">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1AB1281D" w14:textId="77777777" w:rsidR="003012CF" w:rsidRPr="005C26D1" w:rsidRDefault="003012CF" w:rsidP="00567D63">
            <w:pPr>
              <w:jc w:val="center"/>
              <w:rPr>
                <w:rFonts w:ascii="Bookman Old Style" w:hAnsi="Bookman Old Style"/>
                <w:sz w:val="20"/>
                <w:szCs w:val="20"/>
              </w:rPr>
            </w:pPr>
            <w:r w:rsidRPr="005C26D1">
              <w:rPr>
                <w:rFonts w:ascii="Bookman Old Style" w:hAnsi="Bookman Old Style"/>
                <w:sz w:val="20"/>
                <w:szCs w:val="20"/>
              </w:rPr>
              <w:t>2</w:t>
            </w:r>
          </w:p>
        </w:tc>
        <w:tc>
          <w:tcPr>
            <w:tcW w:w="2340" w:type="dxa"/>
            <w:tcBorders>
              <w:top w:val="nil"/>
              <w:left w:val="nil"/>
              <w:bottom w:val="single" w:sz="8" w:space="0" w:color="auto"/>
              <w:right w:val="single" w:sz="8" w:space="0" w:color="auto"/>
            </w:tcBorders>
            <w:shd w:val="clear" w:color="auto" w:fill="auto"/>
            <w:vAlign w:val="center"/>
            <w:hideMark/>
          </w:tcPr>
          <w:p w14:paraId="195CAB2B" w14:textId="77777777" w:rsidR="003012CF" w:rsidRPr="005C26D1" w:rsidRDefault="003012CF" w:rsidP="00567D63">
            <w:pPr>
              <w:jc w:val="center"/>
              <w:rPr>
                <w:rFonts w:ascii="Bookman Old Style" w:hAnsi="Bookman Old Style"/>
                <w:sz w:val="20"/>
                <w:szCs w:val="20"/>
              </w:rPr>
            </w:pPr>
            <w:r w:rsidRPr="005C26D1">
              <w:rPr>
                <w:rFonts w:ascii="Bookman Old Style" w:hAnsi="Bookman Old Style"/>
                <w:sz w:val="20"/>
                <w:szCs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131F40CE" w14:textId="77777777" w:rsidR="003012CF" w:rsidRPr="005C26D1" w:rsidRDefault="003012CF" w:rsidP="00567D63">
            <w:pPr>
              <w:jc w:val="center"/>
              <w:rPr>
                <w:rFonts w:ascii="Bookman Old Style" w:hAnsi="Bookman Old Style"/>
                <w:sz w:val="20"/>
              </w:rPr>
            </w:pPr>
            <w:r w:rsidRPr="005C26D1">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3105CA72" w14:textId="77777777" w:rsidR="003012CF" w:rsidRPr="005C26D1" w:rsidRDefault="003012CF" w:rsidP="00567D63">
            <w:pPr>
              <w:jc w:val="center"/>
              <w:rPr>
                <w:rFonts w:ascii="Bookman Old Style" w:hAnsi="Bookman Old Style"/>
                <w:sz w:val="20"/>
              </w:rPr>
            </w:pPr>
            <w:r w:rsidRPr="005C26D1">
              <w:rPr>
                <w:rFonts w:ascii="Bookman Old Style" w:hAnsi="Bookman Old Style"/>
                <w:sz w:val="20"/>
                <w:szCs w:val="20"/>
              </w:rPr>
              <w:t>0</w:t>
            </w:r>
          </w:p>
        </w:tc>
      </w:tr>
      <w:tr w:rsidR="003012CF" w:rsidRPr="005C26D1" w14:paraId="3852C1D7" w14:textId="77777777" w:rsidTr="00567D63">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5E7A4F2A" w14:textId="77777777" w:rsidR="003012CF" w:rsidRPr="005C26D1" w:rsidRDefault="003012CF" w:rsidP="00567D63">
            <w:pPr>
              <w:jc w:val="center"/>
              <w:rPr>
                <w:rFonts w:ascii="Bookman Old Style" w:hAnsi="Bookman Old Style"/>
                <w:sz w:val="20"/>
                <w:szCs w:val="20"/>
              </w:rPr>
            </w:pPr>
            <w:r w:rsidRPr="005C26D1">
              <w:rPr>
                <w:rFonts w:ascii="Bookman Old Style" w:hAnsi="Bookman Old Style"/>
                <w:sz w:val="20"/>
                <w:szCs w:val="20"/>
              </w:rPr>
              <w:t>3</w:t>
            </w:r>
          </w:p>
        </w:tc>
        <w:tc>
          <w:tcPr>
            <w:tcW w:w="2340" w:type="dxa"/>
            <w:tcBorders>
              <w:top w:val="nil"/>
              <w:left w:val="nil"/>
              <w:bottom w:val="single" w:sz="8" w:space="0" w:color="auto"/>
              <w:right w:val="single" w:sz="8" w:space="0" w:color="auto"/>
            </w:tcBorders>
            <w:shd w:val="clear" w:color="auto" w:fill="auto"/>
            <w:vAlign w:val="center"/>
            <w:hideMark/>
          </w:tcPr>
          <w:p w14:paraId="153BF1E0" w14:textId="77777777" w:rsidR="003012CF" w:rsidRPr="005C26D1" w:rsidRDefault="003012CF" w:rsidP="00567D63">
            <w:pPr>
              <w:jc w:val="center"/>
              <w:rPr>
                <w:rFonts w:ascii="Bookman Old Style" w:hAnsi="Bookman Old Style"/>
                <w:sz w:val="20"/>
                <w:szCs w:val="20"/>
              </w:rPr>
            </w:pPr>
            <w:r w:rsidRPr="005C26D1">
              <w:rPr>
                <w:rFonts w:ascii="Bookman Old Style" w:hAnsi="Bookman Old Style"/>
                <w:sz w:val="20"/>
                <w:szCs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37BADC44" w14:textId="77777777" w:rsidR="003012CF" w:rsidRPr="005C26D1" w:rsidRDefault="003012CF" w:rsidP="00567D63">
            <w:pPr>
              <w:jc w:val="center"/>
              <w:rPr>
                <w:rFonts w:ascii="Bookman Old Style" w:hAnsi="Bookman Old Style"/>
                <w:sz w:val="20"/>
              </w:rPr>
            </w:pPr>
            <w:r w:rsidRPr="005C26D1">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16A0F7E5" w14:textId="77777777" w:rsidR="003012CF" w:rsidRPr="005C26D1" w:rsidRDefault="003012CF" w:rsidP="00567D63">
            <w:pPr>
              <w:jc w:val="center"/>
              <w:rPr>
                <w:rFonts w:ascii="Bookman Old Style" w:hAnsi="Bookman Old Style"/>
                <w:sz w:val="20"/>
              </w:rPr>
            </w:pPr>
            <w:r w:rsidRPr="005C26D1">
              <w:rPr>
                <w:rFonts w:ascii="Bookman Old Style" w:hAnsi="Bookman Old Style"/>
                <w:sz w:val="20"/>
                <w:szCs w:val="20"/>
              </w:rPr>
              <w:t>0</w:t>
            </w:r>
          </w:p>
        </w:tc>
      </w:tr>
      <w:tr w:rsidR="003012CF" w:rsidRPr="005C26D1" w14:paraId="2B8B6E8C" w14:textId="77777777" w:rsidTr="00567D63">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59E3310B" w14:textId="77777777" w:rsidR="003012CF" w:rsidRPr="005C26D1" w:rsidRDefault="003012CF" w:rsidP="00567D63">
            <w:pPr>
              <w:jc w:val="center"/>
              <w:rPr>
                <w:rFonts w:ascii="Bookman Old Style" w:hAnsi="Bookman Old Style"/>
                <w:sz w:val="20"/>
                <w:szCs w:val="20"/>
              </w:rPr>
            </w:pPr>
            <w:r w:rsidRPr="005C26D1">
              <w:rPr>
                <w:rFonts w:ascii="Bookman Old Style" w:hAnsi="Bookman Old Style"/>
                <w:sz w:val="20"/>
                <w:szCs w:val="20"/>
              </w:rPr>
              <w:t>4</w:t>
            </w:r>
          </w:p>
        </w:tc>
        <w:tc>
          <w:tcPr>
            <w:tcW w:w="2340" w:type="dxa"/>
            <w:tcBorders>
              <w:top w:val="nil"/>
              <w:left w:val="nil"/>
              <w:bottom w:val="single" w:sz="8" w:space="0" w:color="auto"/>
              <w:right w:val="single" w:sz="8" w:space="0" w:color="auto"/>
            </w:tcBorders>
            <w:shd w:val="clear" w:color="auto" w:fill="auto"/>
            <w:vAlign w:val="center"/>
            <w:hideMark/>
          </w:tcPr>
          <w:p w14:paraId="7BDD47F6" w14:textId="77777777" w:rsidR="003012CF" w:rsidRPr="005C26D1" w:rsidRDefault="003012CF" w:rsidP="00567D63">
            <w:pPr>
              <w:jc w:val="center"/>
              <w:rPr>
                <w:rFonts w:ascii="Bookman Old Style" w:hAnsi="Bookman Old Style"/>
                <w:sz w:val="20"/>
                <w:szCs w:val="20"/>
              </w:rPr>
            </w:pPr>
            <w:r w:rsidRPr="005C26D1">
              <w:rPr>
                <w:rFonts w:ascii="Bookman Old Style" w:hAnsi="Bookman Old Style"/>
                <w:sz w:val="20"/>
                <w:szCs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731EA7D1" w14:textId="77777777" w:rsidR="003012CF" w:rsidRPr="005C26D1" w:rsidRDefault="003012CF" w:rsidP="00567D63">
            <w:pPr>
              <w:jc w:val="center"/>
              <w:rPr>
                <w:rFonts w:ascii="Bookman Old Style" w:hAnsi="Bookman Old Style"/>
                <w:sz w:val="20"/>
              </w:rPr>
            </w:pPr>
            <w:r w:rsidRPr="005C26D1">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7A18FC13" w14:textId="77777777" w:rsidR="003012CF" w:rsidRPr="005C26D1" w:rsidRDefault="003012CF" w:rsidP="00567D63">
            <w:pPr>
              <w:jc w:val="center"/>
              <w:rPr>
                <w:rFonts w:ascii="Bookman Old Style" w:hAnsi="Bookman Old Style"/>
                <w:sz w:val="20"/>
              </w:rPr>
            </w:pPr>
            <w:r w:rsidRPr="005C26D1">
              <w:rPr>
                <w:rFonts w:ascii="Bookman Old Style" w:hAnsi="Bookman Old Style"/>
                <w:sz w:val="20"/>
                <w:szCs w:val="20"/>
              </w:rPr>
              <w:t>0</w:t>
            </w:r>
          </w:p>
        </w:tc>
      </w:tr>
      <w:tr w:rsidR="003012CF" w:rsidRPr="005C26D1" w14:paraId="47F82895" w14:textId="77777777" w:rsidTr="00567D63">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1F1CBE43" w14:textId="77777777" w:rsidR="003012CF" w:rsidRPr="005C26D1" w:rsidRDefault="003012CF" w:rsidP="00567D63">
            <w:pPr>
              <w:jc w:val="center"/>
              <w:rPr>
                <w:rFonts w:ascii="Bookman Old Style" w:hAnsi="Bookman Old Style"/>
                <w:sz w:val="20"/>
                <w:szCs w:val="20"/>
              </w:rPr>
            </w:pPr>
            <w:r w:rsidRPr="005C26D1">
              <w:rPr>
                <w:rFonts w:ascii="Bookman Old Style" w:hAnsi="Bookman Old Style"/>
                <w:sz w:val="20"/>
                <w:szCs w:val="20"/>
              </w:rPr>
              <w:t>5</w:t>
            </w:r>
          </w:p>
        </w:tc>
        <w:tc>
          <w:tcPr>
            <w:tcW w:w="2340" w:type="dxa"/>
            <w:tcBorders>
              <w:top w:val="nil"/>
              <w:left w:val="nil"/>
              <w:bottom w:val="single" w:sz="8" w:space="0" w:color="auto"/>
              <w:right w:val="single" w:sz="8" w:space="0" w:color="auto"/>
            </w:tcBorders>
            <w:shd w:val="clear" w:color="auto" w:fill="auto"/>
            <w:vAlign w:val="center"/>
            <w:hideMark/>
          </w:tcPr>
          <w:p w14:paraId="2CBBDC2B" w14:textId="77777777" w:rsidR="003012CF" w:rsidRPr="005C26D1" w:rsidRDefault="003012CF" w:rsidP="00567D63">
            <w:pPr>
              <w:jc w:val="center"/>
              <w:rPr>
                <w:rFonts w:ascii="Bookman Old Style" w:hAnsi="Bookman Old Style"/>
                <w:sz w:val="20"/>
                <w:szCs w:val="20"/>
              </w:rPr>
            </w:pPr>
            <w:r w:rsidRPr="005C26D1">
              <w:rPr>
                <w:rFonts w:ascii="Bookman Old Style" w:hAnsi="Bookman Old Style"/>
                <w:sz w:val="20"/>
                <w:szCs w:val="20"/>
              </w:rPr>
              <w:t>&gt; 70 dB</w:t>
            </w:r>
          </w:p>
        </w:tc>
        <w:tc>
          <w:tcPr>
            <w:tcW w:w="1660" w:type="dxa"/>
            <w:tcBorders>
              <w:top w:val="nil"/>
              <w:left w:val="nil"/>
              <w:bottom w:val="single" w:sz="8" w:space="0" w:color="auto"/>
              <w:right w:val="single" w:sz="8" w:space="0" w:color="auto"/>
            </w:tcBorders>
            <w:shd w:val="clear" w:color="auto" w:fill="auto"/>
            <w:vAlign w:val="center"/>
            <w:hideMark/>
          </w:tcPr>
          <w:p w14:paraId="3DFA3091" w14:textId="77777777" w:rsidR="003012CF" w:rsidRPr="005C26D1" w:rsidRDefault="003012CF" w:rsidP="00567D63">
            <w:pPr>
              <w:jc w:val="center"/>
              <w:rPr>
                <w:rFonts w:ascii="Bookman Old Style" w:hAnsi="Bookman Old Style"/>
                <w:sz w:val="20"/>
              </w:rPr>
            </w:pPr>
            <w:r w:rsidRPr="005C26D1">
              <w:rPr>
                <w:rFonts w:ascii="Bookman Old Style" w:hAnsi="Bookman Old Style"/>
                <w:sz w:val="20"/>
                <w:szCs w:val="20"/>
              </w:rPr>
              <w:t>0</w:t>
            </w:r>
          </w:p>
        </w:tc>
        <w:tc>
          <w:tcPr>
            <w:tcW w:w="1660" w:type="dxa"/>
            <w:tcBorders>
              <w:top w:val="nil"/>
              <w:left w:val="nil"/>
              <w:bottom w:val="single" w:sz="8" w:space="0" w:color="auto"/>
              <w:right w:val="single" w:sz="8" w:space="0" w:color="auto"/>
            </w:tcBorders>
            <w:shd w:val="clear" w:color="auto" w:fill="auto"/>
            <w:vAlign w:val="center"/>
            <w:hideMark/>
          </w:tcPr>
          <w:p w14:paraId="42260770" w14:textId="77777777" w:rsidR="003012CF" w:rsidRPr="005C26D1" w:rsidRDefault="003012CF" w:rsidP="00567D63">
            <w:pPr>
              <w:jc w:val="center"/>
              <w:rPr>
                <w:rFonts w:ascii="Bookman Old Style" w:hAnsi="Bookman Old Style"/>
                <w:sz w:val="20"/>
              </w:rPr>
            </w:pPr>
            <w:r w:rsidRPr="005C26D1">
              <w:rPr>
                <w:rFonts w:ascii="Bookman Old Style" w:hAnsi="Bookman Old Style"/>
                <w:sz w:val="20"/>
                <w:szCs w:val="20"/>
              </w:rPr>
              <w:t>0</w:t>
            </w:r>
          </w:p>
        </w:tc>
      </w:tr>
    </w:tbl>
    <w:p w14:paraId="1639AE41" w14:textId="77777777" w:rsidR="003012CF" w:rsidRPr="00C46F88" w:rsidRDefault="003012CF" w:rsidP="003012CF">
      <w:pPr>
        <w:rPr>
          <w:rFonts w:ascii="Bookman Old Style" w:hAnsi="Bookman Old Style" w:cs="Arial"/>
          <w:color w:val="FF0000"/>
        </w:rPr>
      </w:pPr>
    </w:p>
    <w:p w14:paraId="3DDEAA16" w14:textId="2360DF6B" w:rsidR="003012CF" w:rsidRPr="005C26D1" w:rsidRDefault="00B355B5" w:rsidP="003012CF">
      <w:pPr>
        <w:keepNext/>
        <w:keepLines/>
        <w:numPr>
          <w:ilvl w:val="0"/>
          <w:numId w:val="4"/>
        </w:numPr>
        <w:tabs>
          <w:tab w:val="clear" w:pos="1004"/>
          <w:tab w:val="num" w:pos="1701"/>
          <w:tab w:val="num" w:pos="2139"/>
        </w:tabs>
        <w:spacing w:before="240"/>
        <w:ind w:left="0" w:firstLine="0"/>
        <w:jc w:val="center"/>
        <w:rPr>
          <w:rFonts w:ascii="Bookman Old Style" w:hAnsi="Bookman Old Style"/>
        </w:rPr>
      </w:pPr>
      <w:r>
        <w:rPr>
          <w:rFonts w:ascii="Bookman Old Style" w:hAnsi="Bookman Old Style"/>
        </w:rPr>
        <w:br w:type="column"/>
      </w:r>
      <w:r w:rsidR="003012CF" w:rsidRPr="005C26D1">
        <w:rPr>
          <w:rFonts w:ascii="Bookman Old Style" w:hAnsi="Bookman Old Style"/>
        </w:rPr>
        <w:lastRenderedPageBreak/>
        <w:t>Szacunkowa liczba lokali mieszkalnych oraz osób, zamieszkujących lokale w budynkach posiadających „cichą elewację” narażona na hałas pochodzący od ruchu drogowego, oceniany wskaźnikiem L</w:t>
      </w:r>
      <w:r w:rsidR="003012CF" w:rsidRPr="005C26D1">
        <w:rPr>
          <w:rFonts w:ascii="Bookman Old Style" w:hAnsi="Bookman Old Style"/>
          <w:vertAlign w:val="subscript"/>
        </w:rPr>
        <w:t>N</w:t>
      </w:r>
    </w:p>
    <w:tbl>
      <w:tblPr>
        <w:tblW w:w="6800" w:type="dxa"/>
        <w:jc w:val="center"/>
        <w:tblCellMar>
          <w:left w:w="70" w:type="dxa"/>
          <w:right w:w="70" w:type="dxa"/>
        </w:tblCellMar>
        <w:tblLook w:val="04A0" w:firstRow="1" w:lastRow="0" w:firstColumn="1" w:lastColumn="0" w:noHBand="0" w:noVBand="1"/>
      </w:tblPr>
      <w:tblGrid>
        <w:gridCol w:w="1140"/>
        <w:gridCol w:w="2340"/>
        <w:gridCol w:w="1660"/>
        <w:gridCol w:w="1660"/>
      </w:tblGrid>
      <w:tr w:rsidR="003012CF" w:rsidRPr="005C26D1" w14:paraId="5FCDFD8E" w14:textId="77777777" w:rsidTr="00567D63">
        <w:trPr>
          <w:trHeight w:val="525"/>
          <w:jc w:val="center"/>
        </w:trPr>
        <w:tc>
          <w:tcPr>
            <w:tcW w:w="114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222FE9DB" w14:textId="77777777" w:rsidR="003012CF" w:rsidRPr="005C26D1" w:rsidRDefault="003012CF" w:rsidP="00567D63">
            <w:pPr>
              <w:jc w:val="center"/>
              <w:rPr>
                <w:rFonts w:ascii="Bookman Old Style" w:hAnsi="Bookman Old Style"/>
                <w:b/>
                <w:bCs/>
                <w:sz w:val="20"/>
                <w:szCs w:val="20"/>
              </w:rPr>
            </w:pPr>
            <w:r w:rsidRPr="005C26D1">
              <w:rPr>
                <w:rFonts w:ascii="Bookman Old Style" w:hAnsi="Bookman Old Style"/>
                <w:b/>
                <w:bCs/>
                <w:sz w:val="20"/>
                <w:szCs w:val="20"/>
              </w:rPr>
              <w:t>Lp.</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232B4490" w14:textId="77777777" w:rsidR="003012CF" w:rsidRPr="005C26D1" w:rsidRDefault="003012CF" w:rsidP="00567D63">
            <w:pPr>
              <w:jc w:val="center"/>
              <w:rPr>
                <w:rFonts w:ascii="Bookman Old Style" w:hAnsi="Bookman Old Style"/>
                <w:b/>
                <w:bCs/>
                <w:sz w:val="20"/>
                <w:szCs w:val="20"/>
              </w:rPr>
            </w:pPr>
            <w:r w:rsidRPr="005C26D1">
              <w:rPr>
                <w:rFonts w:ascii="Bookman Old Style" w:hAnsi="Bookman Old Style"/>
                <w:b/>
                <w:bCs/>
                <w:sz w:val="20"/>
                <w:szCs w:val="20"/>
              </w:rPr>
              <w:t>Przedziały wartości</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4DF1FF29" w14:textId="77777777" w:rsidR="003012CF" w:rsidRPr="005C26D1" w:rsidRDefault="003012CF" w:rsidP="00567D63">
            <w:pPr>
              <w:jc w:val="center"/>
              <w:rPr>
                <w:rFonts w:ascii="Bookman Old Style" w:hAnsi="Bookman Old Style"/>
                <w:b/>
                <w:bCs/>
                <w:sz w:val="20"/>
                <w:szCs w:val="20"/>
              </w:rPr>
            </w:pPr>
            <w:r w:rsidRPr="005C26D1">
              <w:rPr>
                <w:rFonts w:ascii="Bookman Old Style" w:hAnsi="Bookman Old Style"/>
                <w:b/>
                <w:bCs/>
                <w:sz w:val="20"/>
                <w:szCs w:val="20"/>
              </w:rPr>
              <w:t>Liczba osób narażonych</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14:paraId="57D6A03C" w14:textId="77777777" w:rsidR="003012CF" w:rsidRPr="005C26D1" w:rsidRDefault="003012CF" w:rsidP="00567D63">
            <w:pPr>
              <w:jc w:val="center"/>
              <w:rPr>
                <w:rFonts w:ascii="Bookman Old Style" w:hAnsi="Bookman Old Style"/>
                <w:b/>
                <w:bCs/>
                <w:sz w:val="20"/>
                <w:szCs w:val="20"/>
              </w:rPr>
            </w:pPr>
            <w:r w:rsidRPr="005C26D1">
              <w:rPr>
                <w:rFonts w:ascii="Bookman Old Style" w:hAnsi="Bookman Old Style"/>
                <w:b/>
                <w:bCs/>
                <w:sz w:val="20"/>
                <w:szCs w:val="20"/>
              </w:rPr>
              <w:t>Liczba lokali narażonych</w:t>
            </w:r>
          </w:p>
        </w:tc>
      </w:tr>
      <w:tr w:rsidR="003012CF" w:rsidRPr="005C26D1" w14:paraId="5C3E9084" w14:textId="77777777" w:rsidTr="00567D63">
        <w:trPr>
          <w:trHeight w:val="525"/>
          <w:jc w:val="center"/>
        </w:trPr>
        <w:tc>
          <w:tcPr>
            <w:tcW w:w="1140" w:type="dxa"/>
            <w:vMerge/>
            <w:tcBorders>
              <w:top w:val="single" w:sz="8" w:space="0" w:color="auto"/>
              <w:left w:val="single" w:sz="8" w:space="0" w:color="auto"/>
              <w:bottom w:val="single" w:sz="8" w:space="0" w:color="000000"/>
              <w:right w:val="single" w:sz="8" w:space="0" w:color="auto"/>
            </w:tcBorders>
            <w:vAlign w:val="center"/>
            <w:hideMark/>
          </w:tcPr>
          <w:p w14:paraId="7C850FAB" w14:textId="77777777" w:rsidR="003012CF" w:rsidRPr="005C26D1" w:rsidRDefault="003012CF" w:rsidP="00567D63">
            <w:pPr>
              <w:rPr>
                <w:rFonts w:ascii="Bookman Old Style" w:hAnsi="Bookman Old Style"/>
                <w:b/>
                <w:bCs/>
                <w:sz w:val="20"/>
                <w:szCs w:val="20"/>
              </w:rPr>
            </w:pPr>
          </w:p>
        </w:tc>
        <w:tc>
          <w:tcPr>
            <w:tcW w:w="2340" w:type="dxa"/>
            <w:tcBorders>
              <w:top w:val="nil"/>
              <w:left w:val="nil"/>
              <w:bottom w:val="single" w:sz="8" w:space="0" w:color="auto"/>
              <w:right w:val="single" w:sz="8" w:space="0" w:color="auto"/>
            </w:tcBorders>
            <w:shd w:val="clear" w:color="auto" w:fill="auto"/>
            <w:vAlign w:val="center"/>
            <w:hideMark/>
          </w:tcPr>
          <w:p w14:paraId="17B70038" w14:textId="77777777" w:rsidR="003012CF" w:rsidRPr="005C26D1" w:rsidRDefault="003012CF" w:rsidP="00567D63">
            <w:pPr>
              <w:jc w:val="center"/>
              <w:rPr>
                <w:rFonts w:ascii="Bookman Old Style" w:hAnsi="Bookman Old Style"/>
                <w:b/>
                <w:bCs/>
                <w:sz w:val="20"/>
                <w:szCs w:val="20"/>
              </w:rPr>
            </w:pPr>
            <w:r w:rsidRPr="005C26D1">
              <w:rPr>
                <w:rFonts w:ascii="Bookman Old Style" w:hAnsi="Bookman Old Style"/>
                <w:b/>
                <w:bCs/>
                <w:sz w:val="20"/>
                <w:szCs w:val="20"/>
              </w:rPr>
              <w:t>[dB]</w:t>
            </w:r>
          </w:p>
        </w:tc>
        <w:tc>
          <w:tcPr>
            <w:tcW w:w="1660" w:type="dxa"/>
            <w:tcBorders>
              <w:top w:val="nil"/>
              <w:left w:val="nil"/>
              <w:bottom w:val="single" w:sz="8" w:space="0" w:color="auto"/>
              <w:right w:val="single" w:sz="8" w:space="0" w:color="auto"/>
            </w:tcBorders>
            <w:shd w:val="clear" w:color="auto" w:fill="auto"/>
            <w:vAlign w:val="center"/>
            <w:hideMark/>
          </w:tcPr>
          <w:p w14:paraId="629029CD" w14:textId="77777777" w:rsidR="003012CF" w:rsidRPr="005C26D1" w:rsidRDefault="003012CF" w:rsidP="00567D63">
            <w:pPr>
              <w:jc w:val="center"/>
              <w:rPr>
                <w:rFonts w:ascii="Bookman Old Style" w:hAnsi="Bookman Old Style"/>
                <w:b/>
                <w:bCs/>
                <w:sz w:val="20"/>
                <w:szCs w:val="20"/>
              </w:rPr>
            </w:pPr>
            <w:r w:rsidRPr="005C26D1">
              <w:rPr>
                <w:rFonts w:ascii="Bookman Old Style" w:hAnsi="Bookman Old Style"/>
                <w:b/>
                <w:bCs/>
                <w:sz w:val="20"/>
                <w:szCs w:val="20"/>
              </w:rPr>
              <w:t>z dokładnością do 100</w:t>
            </w:r>
          </w:p>
        </w:tc>
        <w:tc>
          <w:tcPr>
            <w:tcW w:w="1660" w:type="dxa"/>
            <w:tcBorders>
              <w:top w:val="nil"/>
              <w:left w:val="nil"/>
              <w:bottom w:val="single" w:sz="8" w:space="0" w:color="auto"/>
              <w:right w:val="single" w:sz="8" w:space="0" w:color="auto"/>
            </w:tcBorders>
            <w:shd w:val="clear" w:color="auto" w:fill="auto"/>
            <w:vAlign w:val="center"/>
            <w:hideMark/>
          </w:tcPr>
          <w:p w14:paraId="4FA085EC" w14:textId="77777777" w:rsidR="003012CF" w:rsidRPr="005C26D1" w:rsidRDefault="003012CF" w:rsidP="00567D63">
            <w:pPr>
              <w:jc w:val="center"/>
              <w:rPr>
                <w:rFonts w:ascii="Bookman Old Style" w:hAnsi="Bookman Old Style"/>
                <w:b/>
                <w:bCs/>
                <w:sz w:val="20"/>
                <w:szCs w:val="20"/>
              </w:rPr>
            </w:pPr>
            <w:r w:rsidRPr="005C26D1">
              <w:rPr>
                <w:rFonts w:ascii="Bookman Old Style" w:hAnsi="Bookman Old Style"/>
                <w:b/>
                <w:bCs/>
                <w:sz w:val="20"/>
                <w:szCs w:val="20"/>
              </w:rPr>
              <w:t>z dokładnością do 100</w:t>
            </w:r>
          </w:p>
        </w:tc>
      </w:tr>
      <w:tr w:rsidR="003012CF" w:rsidRPr="005C26D1" w14:paraId="50CE0D2D" w14:textId="77777777" w:rsidTr="00567D63">
        <w:trPr>
          <w:trHeight w:val="315"/>
          <w:jc w:val="center"/>
        </w:trPr>
        <w:tc>
          <w:tcPr>
            <w:tcW w:w="1140" w:type="dxa"/>
            <w:tcBorders>
              <w:top w:val="nil"/>
              <w:left w:val="single" w:sz="8" w:space="0" w:color="auto"/>
              <w:bottom w:val="double" w:sz="6" w:space="0" w:color="auto"/>
              <w:right w:val="single" w:sz="8" w:space="0" w:color="auto"/>
            </w:tcBorders>
            <w:shd w:val="clear" w:color="auto" w:fill="auto"/>
            <w:vAlign w:val="center"/>
            <w:hideMark/>
          </w:tcPr>
          <w:p w14:paraId="673AF35D" w14:textId="77777777" w:rsidR="003012CF" w:rsidRPr="005C26D1" w:rsidRDefault="003012CF" w:rsidP="00567D63">
            <w:pPr>
              <w:jc w:val="center"/>
              <w:rPr>
                <w:rFonts w:ascii="Bookman Old Style" w:hAnsi="Bookman Old Style"/>
                <w:sz w:val="20"/>
                <w:szCs w:val="18"/>
              </w:rPr>
            </w:pPr>
            <w:r w:rsidRPr="005C26D1">
              <w:rPr>
                <w:rFonts w:ascii="Bookman Old Style" w:hAnsi="Bookman Old Style"/>
                <w:sz w:val="20"/>
                <w:szCs w:val="18"/>
              </w:rPr>
              <w:t>1</w:t>
            </w:r>
          </w:p>
        </w:tc>
        <w:tc>
          <w:tcPr>
            <w:tcW w:w="2340" w:type="dxa"/>
            <w:tcBorders>
              <w:top w:val="nil"/>
              <w:left w:val="nil"/>
              <w:bottom w:val="double" w:sz="6" w:space="0" w:color="auto"/>
              <w:right w:val="single" w:sz="8" w:space="0" w:color="auto"/>
            </w:tcBorders>
            <w:shd w:val="clear" w:color="auto" w:fill="auto"/>
            <w:vAlign w:val="center"/>
            <w:hideMark/>
          </w:tcPr>
          <w:p w14:paraId="5B9727B3" w14:textId="77777777" w:rsidR="003012CF" w:rsidRPr="005C26D1" w:rsidRDefault="003012CF" w:rsidP="00567D63">
            <w:pPr>
              <w:jc w:val="center"/>
              <w:rPr>
                <w:rFonts w:ascii="Bookman Old Style" w:hAnsi="Bookman Old Style"/>
                <w:sz w:val="20"/>
                <w:szCs w:val="18"/>
              </w:rPr>
            </w:pPr>
            <w:r w:rsidRPr="005C26D1">
              <w:rPr>
                <w:rFonts w:ascii="Bookman Old Style" w:hAnsi="Bookman Old Style"/>
                <w:sz w:val="20"/>
                <w:szCs w:val="18"/>
              </w:rPr>
              <w:t>2</w:t>
            </w:r>
          </w:p>
        </w:tc>
        <w:tc>
          <w:tcPr>
            <w:tcW w:w="1660" w:type="dxa"/>
            <w:tcBorders>
              <w:top w:val="nil"/>
              <w:left w:val="nil"/>
              <w:bottom w:val="double" w:sz="6" w:space="0" w:color="auto"/>
              <w:right w:val="single" w:sz="8" w:space="0" w:color="auto"/>
            </w:tcBorders>
            <w:shd w:val="clear" w:color="auto" w:fill="auto"/>
            <w:vAlign w:val="center"/>
            <w:hideMark/>
          </w:tcPr>
          <w:p w14:paraId="50DAF3F7" w14:textId="77777777" w:rsidR="003012CF" w:rsidRPr="005C26D1" w:rsidRDefault="003012CF" w:rsidP="00567D63">
            <w:pPr>
              <w:jc w:val="center"/>
              <w:rPr>
                <w:rFonts w:ascii="Bookman Old Style" w:hAnsi="Bookman Old Style"/>
                <w:sz w:val="20"/>
                <w:szCs w:val="18"/>
              </w:rPr>
            </w:pPr>
            <w:r w:rsidRPr="005C26D1">
              <w:rPr>
                <w:rFonts w:ascii="Bookman Old Style" w:hAnsi="Bookman Old Style"/>
                <w:sz w:val="20"/>
                <w:szCs w:val="18"/>
              </w:rPr>
              <w:t>3</w:t>
            </w:r>
          </w:p>
        </w:tc>
        <w:tc>
          <w:tcPr>
            <w:tcW w:w="1660" w:type="dxa"/>
            <w:tcBorders>
              <w:top w:val="nil"/>
              <w:left w:val="nil"/>
              <w:bottom w:val="double" w:sz="6" w:space="0" w:color="auto"/>
              <w:right w:val="single" w:sz="8" w:space="0" w:color="auto"/>
            </w:tcBorders>
            <w:shd w:val="clear" w:color="auto" w:fill="auto"/>
            <w:vAlign w:val="center"/>
            <w:hideMark/>
          </w:tcPr>
          <w:p w14:paraId="7ACE20D2" w14:textId="77777777" w:rsidR="003012CF" w:rsidRPr="005C26D1" w:rsidRDefault="003012CF" w:rsidP="00567D63">
            <w:pPr>
              <w:jc w:val="center"/>
              <w:rPr>
                <w:rFonts w:ascii="Bookman Old Style" w:hAnsi="Bookman Old Style"/>
                <w:sz w:val="20"/>
                <w:szCs w:val="18"/>
              </w:rPr>
            </w:pPr>
            <w:r w:rsidRPr="005C26D1">
              <w:rPr>
                <w:rFonts w:ascii="Bookman Old Style" w:hAnsi="Bookman Old Style"/>
                <w:sz w:val="20"/>
                <w:szCs w:val="18"/>
              </w:rPr>
              <w:t>4</w:t>
            </w:r>
          </w:p>
        </w:tc>
      </w:tr>
      <w:tr w:rsidR="003012CF" w:rsidRPr="005C26D1" w14:paraId="7577B2C7" w14:textId="77777777" w:rsidTr="00567D63">
        <w:trPr>
          <w:trHeight w:val="330"/>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0BDC5EFA" w14:textId="77777777" w:rsidR="003012CF" w:rsidRPr="005C26D1" w:rsidRDefault="003012CF" w:rsidP="00567D63">
            <w:pPr>
              <w:jc w:val="center"/>
              <w:rPr>
                <w:rFonts w:ascii="Bookman Old Style" w:hAnsi="Bookman Old Style"/>
                <w:sz w:val="20"/>
                <w:szCs w:val="20"/>
              </w:rPr>
            </w:pPr>
            <w:r w:rsidRPr="005C26D1">
              <w:rPr>
                <w:rFonts w:ascii="Bookman Old Style" w:hAnsi="Bookman Old Style"/>
                <w:sz w:val="20"/>
                <w:szCs w:val="20"/>
              </w:rPr>
              <w:t>1</w:t>
            </w:r>
          </w:p>
        </w:tc>
        <w:tc>
          <w:tcPr>
            <w:tcW w:w="2340" w:type="dxa"/>
            <w:tcBorders>
              <w:top w:val="nil"/>
              <w:left w:val="nil"/>
              <w:bottom w:val="single" w:sz="8" w:space="0" w:color="auto"/>
              <w:right w:val="single" w:sz="8" w:space="0" w:color="auto"/>
            </w:tcBorders>
            <w:shd w:val="clear" w:color="auto" w:fill="auto"/>
            <w:vAlign w:val="center"/>
            <w:hideMark/>
          </w:tcPr>
          <w:p w14:paraId="20345851" w14:textId="77777777" w:rsidR="003012CF" w:rsidRPr="005C26D1" w:rsidRDefault="003012CF" w:rsidP="00567D63">
            <w:pPr>
              <w:jc w:val="center"/>
              <w:rPr>
                <w:rFonts w:ascii="Bookman Old Style" w:hAnsi="Bookman Old Style"/>
                <w:sz w:val="20"/>
                <w:szCs w:val="20"/>
              </w:rPr>
            </w:pPr>
            <w:r w:rsidRPr="005C26D1">
              <w:rPr>
                <w:rFonts w:ascii="Bookman Old Style" w:hAnsi="Bookman Old Style"/>
                <w:sz w:val="20"/>
                <w:szCs w:val="20"/>
              </w:rPr>
              <w:t>50-55 dB</w:t>
            </w:r>
          </w:p>
        </w:tc>
        <w:tc>
          <w:tcPr>
            <w:tcW w:w="1660" w:type="dxa"/>
            <w:tcBorders>
              <w:top w:val="nil"/>
              <w:left w:val="nil"/>
              <w:bottom w:val="single" w:sz="8" w:space="0" w:color="auto"/>
              <w:right w:val="single" w:sz="8" w:space="0" w:color="auto"/>
            </w:tcBorders>
            <w:shd w:val="clear" w:color="auto" w:fill="auto"/>
            <w:vAlign w:val="center"/>
            <w:hideMark/>
          </w:tcPr>
          <w:p w14:paraId="132CD772" w14:textId="77777777" w:rsidR="003012CF" w:rsidRPr="005C26D1" w:rsidRDefault="003012CF" w:rsidP="00567D63">
            <w:pPr>
              <w:jc w:val="center"/>
              <w:rPr>
                <w:rFonts w:ascii="Bookman Old Style" w:hAnsi="Bookman Old Style"/>
                <w:sz w:val="20"/>
              </w:rPr>
            </w:pPr>
            <w:r w:rsidRPr="005C26D1">
              <w:rPr>
                <w:rFonts w:ascii="Bookman Old Style" w:hAnsi="Bookman Old Style"/>
                <w:sz w:val="20"/>
              </w:rPr>
              <w:t>0</w:t>
            </w:r>
          </w:p>
        </w:tc>
        <w:tc>
          <w:tcPr>
            <w:tcW w:w="1660" w:type="dxa"/>
            <w:tcBorders>
              <w:top w:val="nil"/>
              <w:left w:val="nil"/>
              <w:bottom w:val="single" w:sz="8" w:space="0" w:color="auto"/>
              <w:right w:val="single" w:sz="8" w:space="0" w:color="auto"/>
            </w:tcBorders>
            <w:shd w:val="clear" w:color="auto" w:fill="auto"/>
            <w:vAlign w:val="center"/>
            <w:hideMark/>
          </w:tcPr>
          <w:p w14:paraId="3A51F6D9" w14:textId="77777777" w:rsidR="003012CF" w:rsidRPr="005C26D1" w:rsidRDefault="003012CF" w:rsidP="00567D63">
            <w:pPr>
              <w:jc w:val="center"/>
              <w:rPr>
                <w:rFonts w:ascii="Bookman Old Style" w:hAnsi="Bookman Old Style"/>
                <w:sz w:val="20"/>
              </w:rPr>
            </w:pPr>
            <w:r w:rsidRPr="005C26D1">
              <w:rPr>
                <w:rFonts w:ascii="Bookman Old Style" w:hAnsi="Bookman Old Style"/>
                <w:sz w:val="20"/>
              </w:rPr>
              <w:t>0</w:t>
            </w:r>
          </w:p>
        </w:tc>
      </w:tr>
      <w:tr w:rsidR="003012CF" w:rsidRPr="005C26D1" w14:paraId="268A10FF" w14:textId="77777777" w:rsidTr="00567D63">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0C12753B" w14:textId="77777777" w:rsidR="003012CF" w:rsidRPr="005C26D1" w:rsidRDefault="003012CF" w:rsidP="00567D63">
            <w:pPr>
              <w:jc w:val="center"/>
              <w:rPr>
                <w:rFonts w:ascii="Bookman Old Style" w:hAnsi="Bookman Old Style"/>
                <w:sz w:val="20"/>
                <w:szCs w:val="20"/>
              </w:rPr>
            </w:pPr>
            <w:r w:rsidRPr="005C26D1">
              <w:rPr>
                <w:rFonts w:ascii="Bookman Old Style" w:hAnsi="Bookman Old Style"/>
                <w:sz w:val="20"/>
                <w:szCs w:val="20"/>
              </w:rPr>
              <w:t>2</w:t>
            </w:r>
          </w:p>
        </w:tc>
        <w:tc>
          <w:tcPr>
            <w:tcW w:w="2340" w:type="dxa"/>
            <w:tcBorders>
              <w:top w:val="nil"/>
              <w:left w:val="nil"/>
              <w:bottom w:val="single" w:sz="8" w:space="0" w:color="auto"/>
              <w:right w:val="single" w:sz="8" w:space="0" w:color="auto"/>
            </w:tcBorders>
            <w:shd w:val="clear" w:color="auto" w:fill="auto"/>
            <w:vAlign w:val="center"/>
            <w:hideMark/>
          </w:tcPr>
          <w:p w14:paraId="3B281281" w14:textId="77777777" w:rsidR="003012CF" w:rsidRPr="005C26D1" w:rsidRDefault="003012CF" w:rsidP="00567D63">
            <w:pPr>
              <w:jc w:val="center"/>
              <w:rPr>
                <w:rFonts w:ascii="Bookman Old Style" w:hAnsi="Bookman Old Style"/>
                <w:sz w:val="20"/>
                <w:szCs w:val="20"/>
              </w:rPr>
            </w:pPr>
            <w:r w:rsidRPr="005C26D1">
              <w:rPr>
                <w:rFonts w:ascii="Bookman Old Style" w:hAnsi="Bookman Old Style"/>
                <w:sz w:val="20"/>
                <w:szCs w:val="20"/>
              </w:rPr>
              <w:t>55-60 dB</w:t>
            </w:r>
          </w:p>
        </w:tc>
        <w:tc>
          <w:tcPr>
            <w:tcW w:w="1660" w:type="dxa"/>
            <w:tcBorders>
              <w:top w:val="nil"/>
              <w:left w:val="nil"/>
              <w:bottom w:val="single" w:sz="8" w:space="0" w:color="auto"/>
              <w:right w:val="single" w:sz="8" w:space="0" w:color="auto"/>
            </w:tcBorders>
            <w:shd w:val="clear" w:color="auto" w:fill="auto"/>
            <w:vAlign w:val="center"/>
            <w:hideMark/>
          </w:tcPr>
          <w:p w14:paraId="0B5AAFF0" w14:textId="77777777" w:rsidR="003012CF" w:rsidRPr="005C26D1" w:rsidRDefault="003012CF" w:rsidP="00567D63">
            <w:pPr>
              <w:jc w:val="center"/>
              <w:rPr>
                <w:rFonts w:ascii="Bookman Old Style" w:hAnsi="Bookman Old Style"/>
                <w:sz w:val="20"/>
              </w:rPr>
            </w:pPr>
            <w:r w:rsidRPr="005C26D1">
              <w:rPr>
                <w:rFonts w:ascii="Bookman Old Style" w:hAnsi="Bookman Old Style"/>
                <w:sz w:val="20"/>
              </w:rPr>
              <w:t>0</w:t>
            </w:r>
          </w:p>
        </w:tc>
        <w:tc>
          <w:tcPr>
            <w:tcW w:w="1660" w:type="dxa"/>
            <w:tcBorders>
              <w:top w:val="nil"/>
              <w:left w:val="nil"/>
              <w:bottom w:val="single" w:sz="8" w:space="0" w:color="auto"/>
              <w:right w:val="single" w:sz="8" w:space="0" w:color="auto"/>
            </w:tcBorders>
            <w:shd w:val="clear" w:color="auto" w:fill="auto"/>
            <w:vAlign w:val="center"/>
            <w:hideMark/>
          </w:tcPr>
          <w:p w14:paraId="311C5232" w14:textId="77777777" w:rsidR="003012CF" w:rsidRPr="005C26D1" w:rsidRDefault="003012CF" w:rsidP="00567D63">
            <w:pPr>
              <w:jc w:val="center"/>
              <w:rPr>
                <w:rFonts w:ascii="Bookman Old Style" w:hAnsi="Bookman Old Style"/>
                <w:sz w:val="20"/>
              </w:rPr>
            </w:pPr>
            <w:r w:rsidRPr="005C26D1">
              <w:rPr>
                <w:rFonts w:ascii="Bookman Old Style" w:hAnsi="Bookman Old Style"/>
                <w:sz w:val="20"/>
              </w:rPr>
              <w:t>0</w:t>
            </w:r>
          </w:p>
        </w:tc>
      </w:tr>
      <w:tr w:rsidR="003012CF" w:rsidRPr="005C26D1" w14:paraId="2736D82C" w14:textId="77777777" w:rsidTr="00567D63">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19BACF65" w14:textId="77777777" w:rsidR="003012CF" w:rsidRPr="005C26D1" w:rsidRDefault="003012CF" w:rsidP="00567D63">
            <w:pPr>
              <w:jc w:val="center"/>
              <w:rPr>
                <w:rFonts w:ascii="Bookman Old Style" w:hAnsi="Bookman Old Style"/>
                <w:sz w:val="20"/>
                <w:szCs w:val="20"/>
              </w:rPr>
            </w:pPr>
            <w:r w:rsidRPr="005C26D1">
              <w:rPr>
                <w:rFonts w:ascii="Bookman Old Style" w:hAnsi="Bookman Old Style"/>
                <w:sz w:val="20"/>
                <w:szCs w:val="20"/>
              </w:rPr>
              <w:t>3</w:t>
            </w:r>
          </w:p>
        </w:tc>
        <w:tc>
          <w:tcPr>
            <w:tcW w:w="2340" w:type="dxa"/>
            <w:tcBorders>
              <w:top w:val="nil"/>
              <w:left w:val="nil"/>
              <w:bottom w:val="single" w:sz="8" w:space="0" w:color="auto"/>
              <w:right w:val="single" w:sz="8" w:space="0" w:color="auto"/>
            </w:tcBorders>
            <w:shd w:val="clear" w:color="auto" w:fill="auto"/>
            <w:vAlign w:val="center"/>
            <w:hideMark/>
          </w:tcPr>
          <w:p w14:paraId="2EB3177B" w14:textId="77777777" w:rsidR="003012CF" w:rsidRPr="005C26D1" w:rsidRDefault="003012CF" w:rsidP="00567D63">
            <w:pPr>
              <w:jc w:val="center"/>
              <w:rPr>
                <w:rFonts w:ascii="Bookman Old Style" w:hAnsi="Bookman Old Style"/>
                <w:sz w:val="20"/>
                <w:szCs w:val="20"/>
              </w:rPr>
            </w:pPr>
            <w:r w:rsidRPr="005C26D1">
              <w:rPr>
                <w:rFonts w:ascii="Bookman Old Style" w:hAnsi="Bookman Old Style"/>
                <w:sz w:val="20"/>
                <w:szCs w:val="20"/>
              </w:rPr>
              <w:t>60-65 dB</w:t>
            </w:r>
          </w:p>
        </w:tc>
        <w:tc>
          <w:tcPr>
            <w:tcW w:w="1660" w:type="dxa"/>
            <w:tcBorders>
              <w:top w:val="nil"/>
              <w:left w:val="nil"/>
              <w:bottom w:val="single" w:sz="8" w:space="0" w:color="auto"/>
              <w:right w:val="single" w:sz="8" w:space="0" w:color="auto"/>
            </w:tcBorders>
            <w:shd w:val="clear" w:color="auto" w:fill="auto"/>
            <w:vAlign w:val="center"/>
            <w:hideMark/>
          </w:tcPr>
          <w:p w14:paraId="27988F98" w14:textId="77777777" w:rsidR="003012CF" w:rsidRPr="005C26D1" w:rsidRDefault="003012CF" w:rsidP="00567D63">
            <w:pPr>
              <w:jc w:val="center"/>
              <w:rPr>
                <w:rFonts w:ascii="Bookman Old Style" w:hAnsi="Bookman Old Style"/>
                <w:sz w:val="20"/>
              </w:rPr>
            </w:pPr>
            <w:r w:rsidRPr="005C26D1">
              <w:rPr>
                <w:rFonts w:ascii="Bookman Old Style" w:hAnsi="Bookman Old Style"/>
                <w:sz w:val="20"/>
              </w:rPr>
              <w:t>0</w:t>
            </w:r>
          </w:p>
        </w:tc>
        <w:tc>
          <w:tcPr>
            <w:tcW w:w="1660" w:type="dxa"/>
            <w:tcBorders>
              <w:top w:val="nil"/>
              <w:left w:val="nil"/>
              <w:bottom w:val="single" w:sz="8" w:space="0" w:color="auto"/>
              <w:right w:val="single" w:sz="8" w:space="0" w:color="auto"/>
            </w:tcBorders>
            <w:shd w:val="clear" w:color="auto" w:fill="auto"/>
            <w:vAlign w:val="center"/>
            <w:hideMark/>
          </w:tcPr>
          <w:p w14:paraId="22C97FC1" w14:textId="77777777" w:rsidR="003012CF" w:rsidRPr="005C26D1" w:rsidRDefault="003012CF" w:rsidP="00567D63">
            <w:pPr>
              <w:jc w:val="center"/>
              <w:rPr>
                <w:rFonts w:ascii="Bookman Old Style" w:hAnsi="Bookman Old Style"/>
                <w:sz w:val="20"/>
              </w:rPr>
            </w:pPr>
            <w:r w:rsidRPr="005C26D1">
              <w:rPr>
                <w:rFonts w:ascii="Bookman Old Style" w:hAnsi="Bookman Old Style"/>
                <w:sz w:val="20"/>
              </w:rPr>
              <w:t>0</w:t>
            </w:r>
          </w:p>
        </w:tc>
      </w:tr>
      <w:tr w:rsidR="003012CF" w:rsidRPr="005C26D1" w14:paraId="5CE8ADBE" w14:textId="77777777" w:rsidTr="00567D63">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7E0FC747" w14:textId="77777777" w:rsidR="003012CF" w:rsidRPr="005C26D1" w:rsidRDefault="003012CF" w:rsidP="00567D63">
            <w:pPr>
              <w:jc w:val="center"/>
              <w:rPr>
                <w:rFonts w:ascii="Bookman Old Style" w:hAnsi="Bookman Old Style"/>
                <w:sz w:val="20"/>
                <w:szCs w:val="20"/>
              </w:rPr>
            </w:pPr>
            <w:r w:rsidRPr="005C26D1">
              <w:rPr>
                <w:rFonts w:ascii="Bookman Old Style" w:hAnsi="Bookman Old Style"/>
                <w:sz w:val="20"/>
                <w:szCs w:val="20"/>
              </w:rPr>
              <w:t>4</w:t>
            </w:r>
          </w:p>
        </w:tc>
        <w:tc>
          <w:tcPr>
            <w:tcW w:w="2340" w:type="dxa"/>
            <w:tcBorders>
              <w:top w:val="nil"/>
              <w:left w:val="nil"/>
              <w:bottom w:val="single" w:sz="8" w:space="0" w:color="auto"/>
              <w:right w:val="single" w:sz="8" w:space="0" w:color="auto"/>
            </w:tcBorders>
            <w:shd w:val="clear" w:color="auto" w:fill="auto"/>
            <w:vAlign w:val="center"/>
            <w:hideMark/>
          </w:tcPr>
          <w:p w14:paraId="3E5CF0F2" w14:textId="77777777" w:rsidR="003012CF" w:rsidRPr="005C26D1" w:rsidRDefault="003012CF" w:rsidP="00567D63">
            <w:pPr>
              <w:jc w:val="center"/>
              <w:rPr>
                <w:rFonts w:ascii="Bookman Old Style" w:hAnsi="Bookman Old Style"/>
                <w:sz w:val="20"/>
                <w:szCs w:val="20"/>
              </w:rPr>
            </w:pPr>
            <w:r w:rsidRPr="005C26D1">
              <w:rPr>
                <w:rFonts w:ascii="Bookman Old Style" w:hAnsi="Bookman Old Style"/>
                <w:sz w:val="20"/>
                <w:szCs w:val="20"/>
              </w:rPr>
              <w:t>65-70 dB</w:t>
            </w:r>
          </w:p>
        </w:tc>
        <w:tc>
          <w:tcPr>
            <w:tcW w:w="1660" w:type="dxa"/>
            <w:tcBorders>
              <w:top w:val="nil"/>
              <w:left w:val="nil"/>
              <w:bottom w:val="single" w:sz="8" w:space="0" w:color="auto"/>
              <w:right w:val="single" w:sz="8" w:space="0" w:color="auto"/>
            </w:tcBorders>
            <w:shd w:val="clear" w:color="auto" w:fill="auto"/>
            <w:vAlign w:val="center"/>
            <w:hideMark/>
          </w:tcPr>
          <w:p w14:paraId="0E943B06" w14:textId="77777777" w:rsidR="003012CF" w:rsidRPr="005C26D1" w:rsidRDefault="003012CF" w:rsidP="00567D63">
            <w:pPr>
              <w:jc w:val="center"/>
              <w:rPr>
                <w:rFonts w:ascii="Bookman Old Style" w:hAnsi="Bookman Old Style"/>
                <w:sz w:val="20"/>
              </w:rPr>
            </w:pPr>
            <w:r w:rsidRPr="005C26D1">
              <w:rPr>
                <w:rFonts w:ascii="Bookman Old Style" w:hAnsi="Bookman Old Style"/>
                <w:sz w:val="20"/>
              </w:rPr>
              <w:t>0</w:t>
            </w:r>
          </w:p>
        </w:tc>
        <w:tc>
          <w:tcPr>
            <w:tcW w:w="1660" w:type="dxa"/>
            <w:tcBorders>
              <w:top w:val="nil"/>
              <w:left w:val="nil"/>
              <w:bottom w:val="single" w:sz="8" w:space="0" w:color="auto"/>
              <w:right w:val="single" w:sz="8" w:space="0" w:color="auto"/>
            </w:tcBorders>
            <w:shd w:val="clear" w:color="auto" w:fill="auto"/>
            <w:vAlign w:val="center"/>
            <w:hideMark/>
          </w:tcPr>
          <w:p w14:paraId="67A9171D" w14:textId="77777777" w:rsidR="003012CF" w:rsidRPr="005C26D1" w:rsidRDefault="003012CF" w:rsidP="00567D63">
            <w:pPr>
              <w:jc w:val="center"/>
              <w:rPr>
                <w:rFonts w:ascii="Bookman Old Style" w:hAnsi="Bookman Old Style"/>
                <w:sz w:val="20"/>
              </w:rPr>
            </w:pPr>
            <w:r w:rsidRPr="005C26D1">
              <w:rPr>
                <w:rFonts w:ascii="Bookman Old Style" w:hAnsi="Bookman Old Style"/>
                <w:sz w:val="20"/>
              </w:rPr>
              <w:t>0</w:t>
            </w:r>
          </w:p>
        </w:tc>
      </w:tr>
      <w:tr w:rsidR="003012CF" w:rsidRPr="005C26D1" w14:paraId="4C4A3E89" w14:textId="77777777" w:rsidTr="00567D63">
        <w:trPr>
          <w:trHeight w:val="315"/>
          <w:jc w:val="center"/>
        </w:trPr>
        <w:tc>
          <w:tcPr>
            <w:tcW w:w="1140" w:type="dxa"/>
            <w:tcBorders>
              <w:top w:val="nil"/>
              <w:left w:val="single" w:sz="8" w:space="0" w:color="auto"/>
              <w:bottom w:val="single" w:sz="8" w:space="0" w:color="auto"/>
              <w:right w:val="single" w:sz="8" w:space="0" w:color="auto"/>
            </w:tcBorders>
            <w:shd w:val="clear" w:color="auto" w:fill="auto"/>
            <w:vAlign w:val="center"/>
            <w:hideMark/>
          </w:tcPr>
          <w:p w14:paraId="655E35AD" w14:textId="77777777" w:rsidR="003012CF" w:rsidRPr="005C26D1" w:rsidRDefault="003012CF" w:rsidP="00567D63">
            <w:pPr>
              <w:jc w:val="center"/>
              <w:rPr>
                <w:rFonts w:ascii="Bookman Old Style" w:hAnsi="Bookman Old Style"/>
                <w:sz w:val="20"/>
                <w:szCs w:val="20"/>
              </w:rPr>
            </w:pPr>
            <w:r w:rsidRPr="005C26D1">
              <w:rPr>
                <w:rFonts w:ascii="Bookman Old Style" w:hAnsi="Bookman Old Style"/>
                <w:sz w:val="20"/>
                <w:szCs w:val="20"/>
              </w:rPr>
              <w:t>5</w:t>
            </w:r>
          </w:p>
        </w:tc>
        <w:tc>
          <w:tcPr>
            <w:tcW w:w="2340" w:type="dxa"/>
            <w:tcBorders>
              <w:top w:val="nil"/>
              <w:left w:val="nil"/>
              <w:bottom w:val="single" w:sz="8" w:space="0" w:color="auto"/>
              <w:right w:val="single" w:sz="8" w:space="0" w:color="auto"/>
            </w:tcBorders>
            <w:shd w:val="clear" w:color="auto" w:fill="auto"/>
            <w:vAlign w:val="center"/>
            <w:hideMark/>
          </w:tcPr>
          <w:p w14:paraId="6A3E1E03" w14:textId="77777777" w:rsidR="003012CF" w:rsidRPr="005C26D1" w:rsidRDefault="003012CF" w:rsidP="00567D63">
            <w:pPr>
              <w:jc w:val="center"/>
              <w:rPr>
                <w:rFonts w:ascii="Bookman Old Style" w:hAnsi="Bookman Old Style"/>
                <w:sz w:val="20"/>
                <w:szCs w:val="20"/>
              </w:rPr>
            </w:pPr>
            <w:r w:rsidRPr="005C26D1">
              <w:rPr>
                <w:rFonts w:ascii="Bookman Old Style" w:hAnsi="Bookman Old Style"/>
                <w:sz w:val="20"/>
                <w:szCs w:val="20"/>
              </w:rPr>
              <w:t>&gt; 70 dB</w:t>
            </w:r>
          </w:p>
        </w:tc>
        <w:tc>
          <w:tcPr>
            <w:tcW w:w="1660" w:type="dxa"/>
            <w:tcBorders>
              <w:top w:val="nil"/>
              <w:left w:val="nil"/>
              <w:bottom w:val="single" w:sz="8" w:space="0" w:color="auto"/>
              <w:right w:val="single" w:sz="8" w:space="0" w:color="auto"/>
            </w:tcBorders>
            <w:shd w:val="clear" w:color="auto" w:fill="auto"/>
            <w:vAlign w:val="center"/>
            <w:hideMark/>
          </w:tcPr>
          <w:p w14:paraId="6C125611" w14:textId="77777777" w:rsidR="003012CF" w:rsidRPr="005C26D1" w:rsidRDefault="003012CF" w:rsidP="00567D63">
            <w:pPr>
              <w:jc w:val="center"/>
              <w:rPr>
                <w:rFonts w:ascii="Bookman Old Style" w:hAnsi="Bookman Old Style"/>
                <w:sz w:val="20"/>
              </w:rPr>
            </w:pPr>
            <w:r w:rsidRPr="005C26D1">
              <w:rPr>
                <w:rFonts w:ascii="Bookman Old Style" w:hAnsi="Bookman Old Style"/>
                <w:sz w:val="20"/>
              </w:rPr>
              <w:t>0</w:t>
            </w:r>
          </w:p>
        </w:tc>
        <w:tc>
          <w:tcPr>
            <w:tcW w:w="1660" w:type="dxa"/>
            <w:tcBorders>
              <w:top w:val="nil"/>
              <w:left w:val="nil"/>
              <w:bottom w:val="single" w:sz="8" w:space="0" w:color="auto"/>
              <w:right w:val="single" w:sz="8" w:space="0" w:color="auto"/>
            </w:tcBorders>
            <w:shd w:val="clear" w:color="auto" w:fill="auto"/>
            <w:vAlign w:val="center"/>
            <w:hideMark/>
          </w:tcPr>
          <w:p w14:paraId="167CC97B" w14:textId="77777777" w:rsidR="003012CF" w:rsidRPr="005C26D1" w:rsidRDefault="003012CF" w:rsidP="00567D63">
            <w:pPr>
              <w:jc w:val="center"/>
              <w:rPr>
                <w:rFonts w:ascii="Bookman Old Style" w:hAnsi="Bookman Old Style"/>
                <w:sz w:val="20"/>
              </w:rPr>
            </w:pPr>
            <w:r w:rsidRPr="005C26D1">
              <w:rPr>
                <w:rFonts w:ascii="Bookman Old Style" w:hAnsi="Bookman Old Style"/>
                <w:sz w:val="20"/>
              </w:rPr>
              <w:t>0</w:t>
            </w:r>
          </w:p>
        </w:tc>
      </w:tr>
    </w:tbl>
    <w:p w14:paraId="574DF937" w14:textId="77777777" w:rsidR="003012CF" w:rsidRPr="005C26D1" w:rsidRDefault="003012CF" w:rsidP="003012CF">
      <w:pPr>
        <w:pStyle w:val="Akapitzlist"/>
        <w:keepNext/>
        <w:numPr>
          <w:ilvl w:val="0"/>
          <w:numId w:val="4"/>
        </w:numPr>
        <w:spacing w:before="240"/>
        <w:jc w:val="center"/>
        <w:rPr>
          <w:rFonts w:ascii="Bookman Old Style" w:hAnsi="Bookman Old Style"/>
        </w:rPr>
      </w:pPr>
      <w:r w:rsidRPr="005C26D1">
        <w:rPr>
          <w:rFonts w:ascii="Bookman Old Style" w:hAnsi="Bookman Old Style"/>
        </w:rPr>
        <w:t>Powierzchnia obszarów eksponowanych na hałas pochodzący od analizowanych odcinków dróg określany wskaźnikiem L</w:t>
      </w:r>
      <w:r w:rsidRPr="005C26D1">
        <w:rPr>
          <w:rFonts w:ascii="Bookman Old Style" w:hAnsi="Bookman Old Style"/>
          <w:vertAlign w:val="subscript"/>
        </w:rPr>
        <w:t>DWN</w:t>
      </w:r>
    </w:p>
    <w:tbl>
      <w:tblPr>
        <w:tblW w:w="5000" w:type="pct"/>
        <w:jc w:val="center"/>
        <w:tblCellMar>
          <w:left w:w="70" w:type="dxa"/>
          <w:right w:w="70" w:type="dxa"/>
        </w:tblCellMar>
        <w:tblLook w:val="04A0" w:firstRow="1" w:lastRow="0" w:firstColumn="1" w:lastColumn="0" w:noHBand="0" w:noVBand="1"/>
      </w:tblPr>
      <w:tblGrid>
        <w:gridCol w:w="1314"/>
        <w:gridCol w:w="3429"/>
        <w:gridCol w:w="4309"/>
      </w:tblGrid>
      <w:tr w:rsidR="003012CF" w:rsidRPr="005C26D1" w14:paraId="3643DCD9" w14:textId="77777777" w:rsidTr="00567D63">
        <w:trPr>
          <w:trHeight w:val="1035"/>
          <w:jc w:val="center"/>
        </w:trPr>
        <w:tc>
          <w:tcPr>
            <w:tcW w:w="726"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655E9EF3" w14:textId="77777777" w:rsidR="003012CF" w:rsidRPr="005C26D1" w:rsidRDefault="003012CF" w:rsidP="00567D63">
            <w:pPr>
              <w:jc w:val="center"/>
              <w:rPr>
                <w:rFonts w:ascii="Bookman Old Style" w:hAnsi="Bookman Old Style"/>
                <w:b/>
                <w:bCs/>
                <w:sz w:val="20"/>
                <w:szCs w:val="20"/>
              </w:rPr>
            </w:pPr>
            <w:r w:rsidRPr="005C26D1">
              <w:rPr>
                <w:rFonts w:ascii="Bookman Old Style" w:hAnsi="Bookman Old Style"/>
                <w:b/>
                <w:bCs/>
                <w:sz w:val="20"/>
                <w:szCs w:val="20"/>
              </w:rPr>
              <w:t>Lp.</w:t>
            </w:r>
          </w:p>
        </w:tc>
        <w:tc>
          <w:tcPr>
            <w:tcW w:w="1894" w:type="pct"/>
            <w:tcBorders>
              <w:top w:val="single" w:sz="8" w:space="0" w:color="auto"/>
              <w:left w:val="nil"/>
              <w:bottom w:val="single" w:sz="8" w:space="0" w:color="auto"/>
              <w:right w:val="single" w:sz="8" w:space="0" w:color="auto"/>
            </w:tcBorders>
            <w:shd w:val="clear" w:color="auto" w:fill="auto"/>
            <w:vAlign w:val="center"/>
            <w:hideMark/>
          </w:tcPr>
          <w:p w14:paraId="7A04C6A9" w14:textId="77777777" w:rsidR="003012CF" w:rsidRPr="005C26D1" w:rsidRDefault="003012CF" w:rsidP="00567D63">
            <w:pPr>
              <w:jc w:val="center"/>
              <w:rPr>
                <w:rFonts w:ascii="Bookman Old Style" w:hAnsi="Bookman Old Style"/>
                <w:b/>
                <w:bCs/>
                <w:sz w:val="20"/>
                <w:szCs w:val="20"/>
              </w:rPr>
            </w:pPr>
            <w:r w:rsidRPr="005C26D1">
              <w:rPr>
                <w:rFonts w:ascii="Bookman Old Style" w:hAnsi="Bookman Old Style"/>
                <w:b/>
                <w:bCs/>
                <w:sz w:val="20"/>
                <w:szCs w:val="20"/>
              </w:rPr>
              <w:t>Przedziały wartości</w:t>
            </w:r>
          </w:p>
        </w:tc>
        <w:tc>
          <w:tcPr>
            <w:tcW w:w="2380" w:type="pct"/>
            <w:tcBorders>
              <w:top w:val="single" w:sz="8" w:space="0" w:color="auto"/>
              <w:left w:val="nil"/>
              <w:bottom w:val="single" w:sz="8" w:space="0" w:color="auto"/>
              <w:right w:val="single" w:sz="8" w:space="0" w:color="auto"/>
            </w:tcBorders>
            <w:shd w:val="clear" w:color="auto" w:fill="auto"/>
            <w:vAlign w:val="center"/>
            <w:hideMark/>
          </w:tcPr>
          <w:p w14:paraId="2446414D" w14:textId="77777777" w:rsidR="003012CF" w:rsidRPr="005C26D1" w:rsidRDefault="003012CF" w:rsidP="00567D63">
            <w:pPr>
              <w:jc w:val="center"/>
              <w:rPr>
                <w:rFonts w:ascii="Bookman Old Style" w:hAnsi="Bookman Old Style"/>
                <w:b/>
                <w:bCs/>
                <w:sz w:val="20"/>
                <w:szCs w:val="20"/>
              </w:rPr>
            </w:pPr>
            <w:r w:rsidRPr="005C26D1">
              <w:rPr>
                <w:rFonts w:ascii="Bookman Old Style" w:hAnsi="Bookman Old Style"/>
                <w:b/>
                <w:bCs/>
                <w:sz w:val="20"/>
                <w:szCs w:val="20"/>
              </w:rPr>
              <w:t>Powierzchnia obszaru</w:t>
            </w:r>
          </w:p>
        </w:tc>
      </w:tr>
      <w:tr w:rsidR="003012CF" w:rsidRPr="005C26D1" w14:paraId="5E98D764" w14:textId="77777777" w:rsidTr="00567D63">
        <w:trPr>
          <w:trHeight w:val="315"/>
          <w:jc w:val="center"/>
        </w:trPr>
        <w:tc>
          <w:tcPr>
            <w:tcW w:w="726" w:type="pct"/>
            <w:vMerge/>
            <w:tcBorders>
              <w:top w:val="single" w:sz="8" w:space="0" w:color="auto"/>
              <w:left w:val="single" w:sz="8" w:space="0" w:color="auto"/>
              <w:bottom w:val="single" w:sz="8" w:space="0" w:color="000000"/>
              <w:right w:val="single" w:sz="8" w:space="0" w:color="auto"/>
            </w:tcBorders>
            <w:vAlign w:val="center"/>
            <w:hideMark/>
          </w:tcPr>
          <w:p w14:paraId="647C3B4F" w14:textId="77777777" w:rsidR="003012CF" w:rsidRPr="005C26D1" w:rsidRDefault="003012CF" w:rsidP="00567D63">
            <w:pPr>
              <w:rPr>
                <w:rFonts w:ascii="Bookman Old Style" w:hAnsi="Bookman Old Style"/>
                <w:b/>
                <w:bCs/>
                <w:sz w:val="20"/>
                <w:szCs w:val="20"/>
              </w:rPr>
            </w:pPr>
          </w:p>
        </w:tc>
        <w:tc>
          <w:tcPr>
            <w:tcW w:w="1894" w:type="pct"/>
            <w:tcBorders>
              <w:top w:val="nil"/>
              <w:left w:val="nil"/>
              <w:bottom w:val="single" w:sz="8" w:space="0" w:color="auto"/>
              <w:right w:val="single" w:sz="8" w:space="0" w:color="auto"/>
            </w:tcBorders>
            <w:shd w:val="clear" w:color="auto" w:fill="auto"/>
            <w:vAlign w:val="center"/>
            <w:hideMark/>
          </w:tcPr>
          <w:p w14:paraId="0CFC34AC" w14:textId="77777777" w:rsidR="003012CF" w:rsidRPr="005C26D1" w:rsidRDefault="003012CF" w:rsidP="00567D63">
            <w:pPr>
              <w:jc w:val="center"/>
              <w:rPr>
                <w:rFonts w:ascii="Bookman Old Style" w:hAnsi="Bookman Old Style"/>
                <w:b/>
                <w:bCs/>
                <w:sz w:val="20"/>
                <w:szCs w:val="20"/>
              </w:rPr>
            </w:pPr>
            <w:r w:rsidRPr="005C26D1">
              <w:rPr>
                <w:rFonts w:ascii="Bookman Old Style" w:hAnsi="Bookman Old Style"/>
                <w:b/>
                <w:bCs/>
                <w:sz w:val="20"/>
                <w:szCs w:val="20"/>
              </w:rPr>
              <w:t>[dB]</w:t>
            </w:r>
          </w:p>
        </w:tc>
        <w:tc>
          <w:tcPr>
            <w:tcW w:w="2380" w:type="pct"/>
            <w:tcBorders>
              <w:top w:val="nil"/>
              <w:left w:val="nil"/>
              <w:bottom w:val="single" w:sz="8" w:space="0" w:color="auto"/>
              <w:right w:val="single" w:sz="8" w:space="0" w:color="auto"/>
            </w:tcBorders>
            <w:shd w:val="clear" w:color="auto" w:fill="auto"/>
            <w:vAlign w:val="center"/>
            <w:hideMark/>
          </w:tcPr>
          <w:p w14:paraId="427D5E56" w14:textId="77777777" w:rsidR="003012CF" w:rsidRPr="005C26D1" w:rsidRDefault="003012CF" w:rsidP="00567D63">
            <w:pPr>
              <w:jc w:val="center"/>
              <w:rPr>
                <w:rFonts w:ascii="Bookman Old Style" w:hAnsi="Bookman Old Style"/>
                <w:b/>
                <w:bCs/>
                <w:sz w:val="20"/>
                <w:szCs w:val="20"/>
              </w:rPr>
            </w:pPr>
            <w:r w:rsidRPr="005C26D1">
              <w:rPr>
                <w:rFonts w:ascii="Bookman Old Style" w:hAnsi="Bookman Old Style"/>
                <w:b/>
                <w:bCs/>
                <w:sz w:val="20"/>
                <w:szCs w:val="20"/>
              </w:rPr>
              <w:t>[km</w:t>
            </w:r>
            <w:r w:rsidRPr="005C26D1">
              <w:rPr>
                <w:rFonts w:ascii="Bookman Old Style" w:hAnsi="Bookman Old Style"/>
                <w:b/>
                <w:bCs/>
                <w:sz w:val="20"/>
                <w:szCs w:val="20"/>
                <w:vertAlign w:val="superscript"/>
              </w:rPr>
              <w:t>2</w:t>
            </w:r>
            <w:r w:rsidRPr="005C26D1">
              <w:rPr>
                <w:rFonts w:ascii="Bookman Old Style" w:hAnsi="Bookman Old Style"/>
                <w:b/>
                <w:bCs/>
                <w:sz w:val="20"/>
                <w:szCs w:val="20"/>
              </w:rPr>
              <w:t>]</w:t>
            </w:r>
          </w:p>
        </w:tc>
      </w:tr>
      <w:tr w:rsidR="003012CF" w:rsidRPr="005C26D1" w14:paraId="399FE848" w14:textId="77777777" w:rsidTr="00567D63">
        <w:trPr>
          <w:trHeight w:val="315"/>
          <w:jc w:val="center"/>
        </w:trPr>
        <w:tc>
          <w:tcPr>
            <w:tcW w:w="726" w:type="pct"/>
            <w:tcBorders>
              <w:top w:val="nil"/>
              <w:left w:val="single" w:sz="8" w:space="0" w:color="auto"/>
              <w:bottom w:val="double" w:sz="6" w:space="0" w:color="auto"/>
              <w:right w:val="single" w:sz="8" w:space="0" w:color="auto"/>
            </w:tcBorders>
            <w:shd w:val="clear" w:color="auto" w:fill="auto"/>
            <w:vAlign w:val="center"/>
            <w:hideMark/>
          </w:tcPr>
          <w:p w14:paraId="288C027A" w14:textId="77777777" w:rsidR="003012CF" w:rsidRPr="005C26D1" w:rsidRDefault="003012CF" w:rsidP="00567D63">
            <w:pPr>
              <w:jc w:val="center"/>
              <w:rPr>
                <w:rFonts w:ascii="Bookman Old Style" w:hAnsi="Bookman Old Style"/>
                <w:sz w:val="18"/>
                <w:szCs w:val="18"/>
              </w:rPr>
            </w:pPr>
            <w:r w:rsidRPr="005C26D1">
              <w:rPr>
                <w:rFonts w:ascii="Bookman Old Style" w:hAnsi="Bookman Old Style"/>
                <w:sz w:val="18"/>
                <w:szCs w:val="18"/>
              </w:rPr>
              <w:t>1</w:t>
            </w:r>
          </w:p>
        </w:tc>
        <w:tc>
          <w:tcPr>
            <w:tcW w:w="1894" w:type="pct"/>
            <w:tcBorders>
              <w:top w:val="nil"/>
              <w:left w:val="nil"/>
              <w:bottom w:val="double" w:sz="6" w:space="0" w:color="auto"/>
              <w:right w:val="single" w:sz="8" w:space="0" w:color="auto"/>
            </w:tcBorders>
            <w:shd w:val="clear" w:color="auto" w:fill="auto"/>
            <w:vAlign w:val="center"/>
            <w:hideMark/>
          </w:tcPr>
          <w:p w14:paraId="1E47D26C" w14:textId="77777777" w:rsidR="003012CF" w:rsidRPr="005C26D1" w:rsidRDefault="003012CF" w:rsidP="00567D63">
            <w:pPr>
              <w:jc w:val="center"/>
              <w:rPr>
                <w:rFonts w:ascii="Bookman Old Style" w:hAnsi="Bookman Old Style"/>
                <w:sz w:val="18"/>
                <w:szCs w:val="18"/>
              </w:rPr>
            </w:pPr>
            <w:r w:rsidRPr="005C26D1">
              <w:rPr>
                <w:rFonts w:ascii="Bookman Old Style" w:hAnsi="Bookman Old Style"/>
                <w:sz w:val="18"/>
                <w:szCs w:val="18"/>
              </w:rPr>
              <w:t>2</w:t>
            </w:r>
          </w:p>
        </w:tc>
        <w:tc>
          <w:tcPr>
            <w:tcW w:w="2380" w:type="pct"/>
            <w:tcBorders>
              <w:top w:val="nil"/>
              <w:left w:val="nil"/>
              <w:bottom w:val="double" w:sz="6" w:space="0" w:color="auto"/>
              <w:right w:val="single" w:sz="8" w:space="0" w:color="auto"/>
            </w:tcBorders>
            <w:shd w:val="clear" w:color="auto" w:fill="auto"/>
            <w:vAlign w:val="center"/>
            <w:hideMark/>
          </w:tcPr>
          <w:p w14:paraId="44603361" w14:textId="77777777" w:rsidR="003012CF" w:rsidRPr="005C26D1" w:rsidRDefault="003012CF" w:rsidP="00567D63">
            <w:pPr>
              <w:jc w:val="center"/>
              <w:rPr>
                <w:rFonts w:ascii="Bookman Old Style" w:hAnsi="Bookman Old Style"/>
                <w:sz w:val="18"/>
                <w:szCs w:val="18"/>
              </w:rPr>
            </w:pPr>
            <w:r w:rsidRPr="005C26D1">
              <w:rPr>
                <w:rFonts w:ascii="Bookman Old Style" w:hAnsi="Bookman Old Style"/>
                <w:sz w:val="18"/>
                <w:szCs w:val="18"/>
              </w:rPr>
              <w:t>3</w:t>
            </w:r>
          </w:p>
        </w:tc>
      </w:tr>
      <w:tr w:rsidR="003012CF" w:rsidRPr="005C26D1" w14:paraId="107C442C" w14:textId="77777777" w:rsidTr="00567D63">
        <w:trPr>
          <w:trHeight w:val="330"/>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469ED60B" w14:textId="77777777" w:rsidR="003012CF" w:rsidRPr="005C26D1" w:rsidRDefault="003012CF" w:rsidP="00567D63">
            <w:pPr>
              <w:jc w:val="center"/>
              <w:rPr>
                <w:rFonts w:ascii="Bookman Old Style" w:hAnsi="Bookman Old Style"/>
                <w:sz w:val="20"/>
                <w:szCs w:val="20"/>
              </w:rPr>
            </w:pPr>
            <w:r w:rsidRPr="005C26D1">
              <w:rPr>
                <w:rFonts w:ascii="Bookman Old Style" w:hAnsi="Bookman Old Style"/>
                <w:sz w:val="20"/>
                <w:szCs w:val="20"/>
              </w:rPr>
              <w:t>1</w:t>
            </w:r>
          </w:p>
        </w:tc>
        <w:tc>
          <w:tcPr>
            <w:tcW w:w="1894" w:type="pct"/>
            <w:tcBorders>
              <w:top w:val="nil"/>
              <w:left w:val="nil"/>
              <w:bottom w:val="single" w:sz="8" w:space="0" w:color="auto"/>
              <w:right w:val="single" w:sz="8" w:space="0" w:color="auto"/>
            </w:tcBorders>
            <w:shd w:val="clear" w:color="auto" w:fill="auto"/>
            <w:vAlign w:val="center"/>
            <w:hideMark/>
          </w:tcPr>
          <w:p w14:paraId="56862D33" w14:textId="77777777" w:rsidR="003012CF" w:rsidRPr="005C26D1" w:rsidRDefault="003012CF" w:rsidP="00567D63">
            <w:pPr>
              <w:jc w:val="center"/>
              <w:rPr>
                <w:rFonts w:ascii="Bookman Old Style" w:hAnsi="Bookman Old Style"/>
                <w:sz w:val="20"/>
                <w:szCs w:val="20"/>
              </w:rPr>
            </w:pPr>
            <w:r w:rsidRPr="005C26D1">
              <w:rPr>
                <w:rFonts w:ascii="Bookman Old Style" w:hAnsi="Bookman Old Style"/>
                <w:sz w:val="20"/>
                <w:szCs w:val="20"/>
              </w:rPr>
              <w:t>55-60</w:t>
            </w:r>
          </w:p>
        </w:tc>
        <w:tc>
          <w:tcPr>
            <w:tcW w:w="2380" w:type="pct"/>
            <w:tcBorders>
              <w:top w:val="nil"/>
              <w:left w:val="nil"/>
              <w:bottom w:val="single" w:sz="8" w:space="0" w:color="auto"/>
              <w:right w:val="single" w:sz="8" w:space="0" w:color="auto"/>
            </w:tcBorders>
            <w:shd w:val="clear" w:color="auto" w:fill="auto"/>
            <w:vAlign w:val="center"/>
            <w:hideMark/>
          </w:tcPr>
          <w:p w14:paraId="7480E91F" w14:textId="77777777" w:rsidR="003012CF" w:rsidRPr="005C26D1" w:rsidRDefault="003012CF" w:rsidP="00567D63">
            <w:pPr>
              <w:jc w:val="center"/>
              <w:rPr>
                <w:rFonts w:ascii="Bookman Old Style" w:hAnsi="Bookman Old Style"/>
                <w:sz w:val="20"/>
                <w:szCs w:val="20"/>
              </w:rPr>
            </w:pPr>
            <w:r w:rsidRPr="005C26D1">
              <w:rPr>
                <w:rFonts w:ascii="Bookman Old Style" w:hAnsi="Bookman Old Style"/>
                <w:sz w:val="20"/>
                <w:szCs w:val="20"/>
              </w:rPr>
              <w:t>1,598</w:t>
            </w:r>
          </w:p>
        </w:tc>
      </w:tr>
      <w:tr w:rsidR="003012CF" w:rsidRPr="005C26D1" w14:paraId="20A8A00F" w14:textId="77777777" w:rsidTr="00567D63">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0A5013D8" w14:textId="77777777" w:rsidR="003012CF" w:rsidRPr="005C26D1" w:rsidRDefault="003012CF" w:rsidP="00567D63">
            <w:pPr>
              <w:jc w:val="center"/>
              <w:rPr>
                <w:rFonts w:ascii="Bookman Old Style" w:hAnsi="Bookman Old Style"/>
                <w:sz w:val="20"/>
                <w:szCs w:val="20"/>
              </w:rPr>
            </w:pPr>
            <w:r w:rsidRPr="005C26D1">
              <w:rPr>
                <w:rFonts w:ascii="Bookman Old Style" w:hAnsi="Bookman Old Style"/>
                <w:sz w:val="20"/>
                <w:szCs w:val="20"/>
              </w:rPr>
              <w:t>2</w:t>
            </w:r>
          </w:p>
        </w:tc>
        <w:tc>
          <w:tcPr>
            <w:tcW w:w="1894" w:type="pct"/>
            <w:tcBorders>
              <w:top w:val="nil"/>
              <w:left w:val="nil"/>
              <w:bottom w:val="single" w:sz="8" w:space="0" w:color="auto"/>
              <w:right w:val="single" w:sz="8" w:space="0" w:color="auto"/>
            </w:tcBorders>
            <w:shd w:val="clear" w:color="auto" w:fill="auto"/>
            <w:vAlign w:val="center"/>
            <w:hideMark/>
          </w:tcPr>
          <w:p w14:paraId="3D16005D" w14:textId="77777777" w:rsidR="003012CF" w:rsidRPr="005C26D1" w:rsidRDefault="003012CF" w:rsidP="00567D63">
            <w:pPr>
              <w:jc w:val="center"/>
              <w:rPr>
                <w:rFonts w:ascii="Bookman Old Style" w:hAnsi="Bookman Old Style"/>
                <w:sz w:val="20"/>
                <w:szCs w:val="20"/>
              </w:rPr>
            </w:pPr>
            <w:r w:rsidRPr="005C26D1">
              <w:rPr>
                <w:rFonts w:ascii="Bookman Old Style" w:hAnsi="Bookman Old Style"/>
                <w:sz w:val="20"/>
                <w:szCs w:val="20"/>
              </w:rPr>
              <w:t>60-65</w:t>
            </w:r>
          </w:p>
        </w:tc>
        <w:tc>
          <w:tcPr>
            <w:tcW w:w="2380" w:type="pct"/>
            <w:tcBorders>
              <w:top w:val="nil"/>
              <w:left w:val="nil"/>
              <w:bottom w:val="single" w:sz="8" w:space="0" w:color="auto"/>
              <w:right w:val="single" w:sz="8" w:space="0" w:color="auto"/>
            </w:tcBorders>
            <w:shd w:val="clear" w:color="auto" w:fill="auto"/>
            <w:vAlign w:val="center"/>
            <w:hideMark/>
          </w:tcPr>
          <w:p w14:paraId="1018C0C9" w14:textId="77777777" w:rsidR="003012CF" w:rsidRPr="005C26D1" w:rsidRDefault="003012CF" w:rsidP="00567D63">
            <w:pPr>
              <w:jc w:val="center"/>
              <w:rPr>
                <w:rFonts w:ascii="Bookman Old Style" w:hAnsi="Bookman Old Style"/>
                <w:sz w:val="20"/>
                <w:szCs w:val="20"/>
              </w:rPr>
            </w:pPr>
            <w:r w:rsidRPr="005C26D1">
              <w:rPr>
                <w:rFonts w:ascii="Bookman Old Style" w:hAnsi="Bookman Old Style"/>
                <w:sz w:val="20"/>
                <w:szCs w:val="20"/>
              </w:rPr>
              <w:t>0,684</w:t>
            </w:r>
          </w:p>
        </w:tc>
      </w:tr>
      <w:tr w:rsidR="003012CF" w:rsidRPr="005C26D1" w14:paraId="43FD54CF" w14:textId="77777777" w:rsidTr="00567D63">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00112C68" w14:textId="77777777" w:rsidR="003012CF" w:rsidRPr="005C26D1" w:rsidRDefault="003012CF" w:rsidP="00567D63">
            <w:pPr>
              <w:jc w:val="center"/>
              <w:rPr>
                <w:rFonts w:ascii="Bookman Old Style" w:hAnsi="Bookman Old Style"/>
                <w:sz w:val="20"/>
                <w:szCs w:val="20"/>
              </w:rPr>
            </w:pPr>
            <w:r w:rsidRPr="005C26D1">
              <w:rPr>
                <w:rFonts w:ascii="Bookman Old Style" w:hAnsi="Bookman Old Style"/>
                <w:sz w:val="20"/>
                <w:szCs w:val="20"/>
              </w:rPr>
              <w:t>3</w:t>
            </w:r>
          </w:p>
        </w:tc>
        <w:tc>
          <w:tcPr>
            <w:tcW w:w="1894" w:type="pct"/>
            <w:tcBorders>
              <w:top w:val="nil"/>
              <w:left w:val="nil"/>
              <w:bottom w:val="single" w:sz="8" w:space="0" w:color="auto"/>
              <w:right w:val="single" w:sz="8" w:space="0" w:color="auto"/>
            </w:tcBorders>
            <w:shd w:val="clear" w:color="auto" w:fill="auto"/>
            <w:vAlign w:val="center"/>
            <w:hideMark/>
          </w:tcPr>
          <w:p w14:paraId="2DE133CD" w14:textId="77777777" w:rsidR="003012CF" w:rsidRPr="005C26D1" w:rsidRDefault="003012CF" w:rsidP="00567D63">
            <w:pPr>
              <w:jc w:val="center"/>
              <w:rPr>
                <w:rFonts w:ascii="Bookman Old Style" w:hAnsi="Bookman Old Style"/>
                <w:sz w:val="20"/>
                <w:szCs w:val="20"/>
              </w:rPr>
            </w:pPr>
            <w:r w:rsidRPr="005C26D1">
              <w:rPr>
                <w:rFonts w:ascii="Bookman Old Style" w:hAnsi="Bookman Old Style"/>
                <w:sz w:val="20"/>
                <w:szCs w:val="20"/>
              </w:rPr>
              <w:t>65-70</w:t>
            </w:r>
          </w:p>
        </w:tc>
        <w:tc>
          <w:tcPr>
            <w:tcW w:w="2380" w:type="pct"/>
            <w:tcBorders>
              <w:top w:val="nil"/>
              <w:left w:val="nil"/>
              <w:bottom w:val="single" w:sz="8" w:space="0" w:color="auto"/>
              <w:right w:val="single" w:sz="8" w:space="0" w:color="auto"/>
            </w:tcBorders>
            <w:shd w:val="clear" w:color="auto" w:fill="auto"/>
            <w:vAlign w:val="center"/>
            <w:hideMark/>
          </w:tcPr>
          <w:p w14:paraId="338D04C9" w14:textId="77777777" w:rsidR="003012CF" w:rsidRPr="005C26D1" w:rsidRDefault="003012CF" w:rsidP="00567D63">
            <w:pPr>
              <w:jc w:val="center"/>
              <w:rPr>
                <w:rFonts w:ascii="Bookman Old Style" w:hAnsi="Bookman Old Style"/>
                <w:sz w:val="20"/>
                <w:szCs w:val="20"/>
              </w:rPr>
            </w:pPr>
            <w:r w:rsidRPr="005C26D1">
              <w:rPr>
                <w:rFonts w:ascii="Bookman Old Style" w:hAnsi="Bookman Old Style"/>
                <w:sz w:val="20"/>
                <w:szCs w:val="20"/>
              </w:rPr>
              <w:t>0,288</w:t>
            </w:r>
          </w:p>
        </w:tc>
      </w:tr>
      <w:tr w:rsidR="003012CF" w:rsidRPr="005C26D1" w14:paraId="72D8A4DB" w14:textId="77777777" w:rsidTr="00567D63">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68AB4F1B" w14:textId="77777777" w:rsidR="003012CF" w:rsidRPr="005C26D1" w:rsidRDefault="003012CF" w:rsidP="00567D63">
            <w:pPr>
              <w:jc w:val="center"/>
              <w:rPr>
                <w:rFonts w:ascii="Bookman Old Style" w:hAnsi="Bookman Old Style"/>
                <w:sz w:val="20"/>
                <w:szCs w:val="20"/>
              </w:rPr>
            </w:pPr>
            <w:r w:rsidRPr="005C26D1">
              <w:rPr>
                <w:rFonts w:ascii="Bookman Old Style" w:hAnsi="Bookman Old Style"/>
                <w:sz w:val="20"/>
                <w:szCs w:val="20"/>
              </w:rPr>
              <w:t>4</w:t>
            </w:r>
          </w:p>
        </w:tc>
        <w:tc>
          <w:tcPr>
            <w:tcW w:w="1894" w:type="pct"/>
            <w:tcBorders>
              <w:top w:val="nil"/>
              <w:left w:val="nil"/>
              <w:bottom w:val="single" w:sz="8" w:space="0" w:color="auto"/>
              <w:right w:val="single" w:sz="8" w:space="0" w:color="auto"/>
            </w:tcBorders>
            <w:shd w:val="clear" w:color="auto" w:fill="auto"/>
            <w:vAlign w:val="center"/>
            <w:hideMark/>
          </w:tcPr>
          <w:p w14:paraId="0F06AAB5" w14:textId="77777777" w:rsidR="003012CF" w:rsidRPr="005C26D1" w:rsidRDefault="003012CF" w:rsidP="00567D63">
            <w:pPr>
              <w:jc w:val="center"/>
              <w:rPr>
                <w:rFonts w:ascii="Bookman Old Style" w:hAnsi="Bookman Old Style"/>
                <w:sz w:val="20"/>
                <w:szCs w:val="20"/>
              </w:rPr>
            </w:pPr>
            <w:r w:rsidRPr="005C26D1">
              <w:rPr>
                <w:rFonts w:ascii="Bookman Old Style" w:hAnsi="Bookman Old Style"/>
                <w:sz w:val="20"/>
                <w:szCs w:val="20"/>
              </w:rPr>
              <w:t>70-75</w:t>
            </w:r>
          </w:p>
        </w:tc>
        <w:tc>
          <w:tcPr>
            <w:tcW w:w="2380" w:type="pct"/>
            <w:tcBorders>
              <w:top w:val="nil"/>
              <w:left w:val="nil"/>
              <w:bottom w:val="single" w:sz="8" w:space="0" w:color="auto"/>
              <w:right w:val="single" w:sz="8" w:space="0" w:color="auto"/>
            </w:tcBorders>
            <w:shd w:val="clear" w:color="auto" w:fill="auto"/>
            <w:vAlign w:val="center"/>
            <w:hideMark/>
          </w:tcPr>
          <w:p w14:paraId="0DCFAAD0" w14:textId="77777777" w:rsidR="003012CF" w:rsidRPr="005C26D1" w:rsidRDefault="003012CF" w:rsidP="00567D63">
            <w:pPr>
              <w:jc w:val="center"/>
              <w:rPr>
                <w:rFonts w:ascii="Bookman Old Style" w:hAnsi="Bookman Old Style"/>
                <w:sz w:val="20"/>
                <w:szCs w:val="20"/>
              </w:rPr>
            </w:pPr>
            <w:r w:rsidRPr="005C26D1">
              <w:rPr>
                <w:rFonts w:ascii="Bookman Old Style" w:hAnsi="Bookman Old Style"/>
                <w:sz w:val="20"/>
                <w:szCs w:val="20"/>
              </w:rPr>
              <w:t>0,193</w:t>
            </w:r>
          </w:p>
        </w:tc>
      </w:tr>
      <w:tr w:rsidR="003012CF" w:rsidRPr="005C26D1" w14:paraId="628EFF71" w14:textId="77777777" w:rsidTr="00567D63">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7C3967B5" w14:textId="77777777" w:rsidR="003012CF" w:rsidRPr="005C26D1" w:rsidRDefault="003012CF" w:rsidP="00567D63">
            <w:pPr>
              <w:jc w:val="center"/>
              <w:rPr>
                <w:rFonts w:ascii="Bookman Old Style" w:hAnsi="Bookman Old Style"/>
                <w:sz w:val="20"/>
                <w:szCs w:val="20"/>
              </w:rPr>
            </w:pPr>
            <w:r w:rsidRPr="005C26D1">
              <w:rPr>
                <w:rFonts w:ascii="Bookman Old Style" w:hAnsi="Bookman Old Style"/>
                <w:sz w:val="20"/>
                <w:szCs w:val="20"/>
              </w:rPr>
              <w:t>5</w:t>
            </w:r>
          </w:p>
        </w:tc>
        <w:tc>
          <w:tcPr>
            <w:tcW w:w="1894" w:type="pct"/>
            <w:tcBorders>
              <w:top w:val="nil"/>
              <w:left w:val="nil"/>
              <w:bottom w:val="single" w:sz="8" w:space="0" w:color="auto"/>
              <w:right w:val="single" w:sz="8" w:space="0" w:color="auto"/>
            </w:tcBorders>
            <w:shd w:val="clear" w:color="auto" w:fill="auto"/>
            <w:vAlign w:val="center"/>
            <w:hideMark/>
          </w:tcPr>
          <w:p w14:paraId="414C7839" w14:textId="77777777" w:rsidR="003012CF" w:rsidRPr="005C26D1" w:rsidRDefault="003012CF" w:rsidP="00567D63">
            <w:pPr>
              <w:jc w:val="center"/>
              <w:rPr>
                <w:rFonts w:ascii="Bookman Old Style" w:hAnsi="Bookman Old Style"/>
                <w:sz w:val="20"/>
                <w:szCs w:val="20"/>
              </w:rPr>
            </w:pPr>
            <w:r w:rsidRPr="005C26D1">
              <w:rPr>
                <w:rFonts w:ascii="Bookman Old Style" w:hAnsi="Bookman Old Style"/>
                <w:sz w:val="20"/>
                <w:szCs w:val="20"/>
              </w:rPr>
              <w:t>&gt; 75</w:t>
            </w:r>
          </w:p>
        </w:tc>
        <w:tc>
          <w:tcPr>
            <w:tcW w:w="2380" w:type="pct"/>
            <w:tcBorders>
              <w:top w:val="nil"/>
              <w:left w:val="nil"/>
              <w:bottom w:val="single" w:sz="8" w:space="0" w:color="auto"/>
              <w:right w:val="single" w:sz="8" w:space="0" w:color="auto"/>
            </w:tcBorders>
            <w:shd w:val="clear" w:color="auto" w:fill="auto"/>
            <w:vAlign w:val="center"/>
            <w:hideMark/>
          </w:tcPr>
          <w:p w14:paraId="2DAD0B15" w14:textId="77777777" w:rsidR="003012CF" w:rsidRPr="005C26D1" w:rsidRDefault="003012CF" w:rsidP="00567D63">
            <w:pPr>
              <w:jc w:val="center"/>
              <w:rPr>
                <w:rFonts w:ascii="Bookman Old Style" w:hAnsi="Bookman Old Style"/>
                <w:sz w:val="20"/>
                <w:szCs w:val="20"/>
              </w:rPr>
            </w:pPr>
            <w:r w:rsidRPr="005C26D1">
              <w:rPr>
                <w:rFonts w:ascii="Bookman Old Style" w:hAnsi="Bookman Old Style"/>
                <w:sz w:val="20"/>
                <w:szCs w:val="20"/>
              </w:rPr>
              <w:t>0,000</w:t>
            </w:r>
          </w:p>
        </w:tc>
      </w:tr>
    </w:tbl>
    <w:p w14:paraId="22EA7196" w14:textId="77777777" w:rsidR="003012CF" w:rsidRPr="005C26D1" w:rsidRDefault="003012CF" w:rsidP="003012CF">
      <w:pPr>
        <w:pStyle w:val="Akapitzlist"/>
        <w:ind w:left="720"/>
        <w:rPr>
          <w:rFonts w:ascii="Bookman Old Style" w:hAnsi="Bookman Old Style"/>
        </w:rPr>
      </w:pPr>
    </w:p>
    <w:p w14:paraId="171451AD" w14:textId="77777777" w:rsidR="003012CF" w:rsidRPr="005C26D1" w:rsidRDefault="003012CF" w:rsidP="003012CF">
      <w:pPr>
        <w:pStyle w:val="Akapitzlist"/>
        <w:keepNext/>
        <w:ind w:left="0"/>
        <w:rPr>
          <w:rFonts w:ascii="Bookman Old Style" w:hAnsi="Bookman Old Style"/>
        </w:rPr>
      </w:pPr>
      <w:r w:rsidRPr="005C26D1">
        <w:rPr>
          <w:rFonts w:ascii="Bookman Old Style" w:hAnsi="Bookman Old Style"/>
          <w:noProof/>
        </w:rPr>
        <w:lastRenderedPageBreak/>
        <w:drawing>
          <wp:inline distT="0" distB="0" distL="0" distR="0" wp14:anchorId="5358D697" wp14:editId="122D3AB8">
            <wp:extent cx="5443200" cy="3409200"/>
            <wp:effectExtent l="0" t="0" r="5715" b="1270"/>
            <wp:docPr id="713" name="Obraz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5443200" cy="3409200"/>
                    </a:xfrm>
                    <a:prstGeom prst="rect">
                      <a:avLst/>
                    </a:prstGeom>
                    <a:noFill/>
                  </pic:spPr>
                </pic:pic>
              </a:graphicData>
            </a:graphic>
          </wp:inline>
        </w:drawing>
      </w:r>
    </w:p>
    <w:p w14:paraId="018E0696" w14:textId="77777777" w:rsidR="003012CF" w:rsidRPr="005C26D1" w:rsidRDefault="003012CF" w:rsidP="003012CF">
      <w:pPr>
        <w:pStyle w:val="Akapitzlist"/>
        <w:numPr>
          <w:ilvl w:val="0"/>
          <w:numId w:val="23"/>
        </w:numPr>
        <w:jc w:val="center"/>
        <w:rPr>
          <w:rFonts w:ascii="Bookman Old Style" w:hAnsi="Bookman Old Style"/>
        </w:rPr>
      </w:pPr>
      <w:r w:rsidRPr="005C26D1">
        <w:rPr>
          <w:rFonts w:ascii="Bookman Old Style" w:hAnsi="Bookman Old Style"/>
        </w:rPr>
        <w:t>Powierzchnia obszarów eksponowanych na hałas drogowy oceniany wskaźnikiem L</w:t>
      </w:r>
      <w:r w:rsidRPr="005C26D1">
        <w:rPr>
          <w:rFonts w:ascii="Bookman Old Style" w:hAnsi="Bookman Old Style"/>
          <w:vertAlign w:val="subscript"/>
        </w:rPr>
        <w:t>DWN</w:t>
      </w:r>
    </w:p>
    <w:p w14:paraId="409F4677" w14:textId="77777777" w:rsidR="003012CF" w:rsidRPr="005C26D1" w:rsidRDefault="003012CF" w:rsidP="003012CF">
      <w:pPr>
        <w:pStyle w:val="Akapitzlist"/>
        <w:keepNext/>
        <w:numPr>
          <w:ilvl w:val="0"/>
          <w:numId w:val="4"/>
        </w:numPr>
        <w:spacing w:before="240"/>
        <w:jc w:val="center"/>
        <w:rPr>
          <w:rFonts w:ascii="Bookman Old Style" w:hAnsi="Bookman Old Style"/>
        </w:rPr>
      </w:pPr>
      <w:r w:rsidRPr="005C26D1">
        <w:rPr>
          <w:rFonts w:ascii="Bookman Old Style" w:hAnsi="Bookman Old Style"/>
        </w:rPr>
        <w:t>Powierzchnia obszarów eksponowanych na hałas pochodzący od analizowanych odcinków dróg określany wskaźnikiem L</w:t>
      </w:r>
      <w:r w:rsidRPr="005C26D1">
        <w:rPr>
          <w:rFonts w:ascii="Bookman Old Style" w:hAnsi="Bookman Old Style"/>
          <w:vertAlign w:val="subscript"/>
        </w:rPr>
        <w:t>N</w:t>
      </w:r>
    </w:p>
    <w:tbl>
      <w:tblPr>
        <w:tblW w:w="5000" w:type="pct"/>
        <w:jc w:val="center"/>
        <w:tblCellMar>
          <w:left w:w="70" w:type="dxa"/>
          <w:right w:w="70" w:type="dxa"/>
        </w:tblCellMar>
        <w:tblLook w:val="04A0" w:firstRow="1" w:lastRow="0" w:firstColumn="1" w:lastColumn="0" w:noHBand="0" w:noVBand="1"/>
      </w:tblPr>
      <w:tblGrid>
        <w:gridCol w:w="1314"/>
        <w:gridCol w:w="3429"/>
        <w:gridCol w:w="4309"/>
      </w:tblGrid>
      <w:tr w:rsidR="003012CF" w:rsidRPr="005C26D1" w14:paraId="3533028A" w14:textId="77777777" w:rsidTr="00567D63">
        <w:trPr>
          <w:trHeight w:val="1035"/>
          <w:jc w:val="center"/>
        </w:trPr>
        <w:tc>
          <w:tcPr>
            <w:tcW w:w="726"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395F0FE2" w14:textId="77777777" w:rsidR="003012CF" w:rsidRPr="005C26D1" w:rsidRDefault="003012CF" w:rsidP="00567D63">
            <w:pPr>
              <w:jc w:val="center"/>
              <w:rPr>
                <w:rFonts w:ascii="Bookman Old Style" w:hAnsi="Bookman Old Style"/>
                <w:b/>
                <w:bCs/>
                <w:sz w:val="20"/>
                <w:szCs w:val="20"/>
              </w:rPr>
            </w:pPr>
            <w:r w:rsidRPr="005C26D1">
              <w:rPr>
                <w:rFonts w:ascii="Bookman Old Style" w:hAnsi="Bookman Old Style"/>
                <w:b/>
                <w:bCs/>
                <w:sz w:val="20"/>
                <w:szCs w:val="20"/>
              </w:rPr>
              <w:t>Lp.</w:t>
            </w:r>
          </w:p>
        </w:tc>
        <w:tc>
          <w:tcPr>
            <w:tcW w:w="1894" w:type="pct"/>
            <w:tcBorders>
              <w:top w:val="single" w:sz="8" w:space="0" w:color="auto"/>
              <w:left w:val="nil"/>
              <w:bottom w:val="single" w:sz="8" w:space="0" w:color="auto"/>
              <w:right w:val="single" w:sz="8" w:space="0" w:color="auto"/>
            </w:tcBorders>
            <w:shd w:val="clear" w:color="auto" w:fill="auto"/>
            <w:vAlign w:val="center"/>
            <w:hideMark/>
          </w:tcPr>
          <w:p w14:paraId="0EF12F71" w14:textId="77777777" w:rsidR="003012CF" w:rsidRPr="005C26D1" w:rsidRDefault="003012CF" w:rsidP="00567D63">
            <w:pPr>
              <w:jc w:val="center"/>
              <w:rPr>
                <w:rFonts w:ascii="Bookman Old Style" w:hAnsi="Bookman Old Style"/>
                <w:b/>
                <w:bCs/>
                <w:sz w:val="20"/>
                <w:szCs w:val="20"/>
              </w:rPr>
            </w:pPr>
            <w:r w:rsidRPr="005C26D1">
              <w:rPr>
                <w:rFonts w:ascii="Bookman Old Style" w:hAnsi="Bookman Old Style"/>
                <w:b/>
                <w:bCs/>
                <w:sz w:val="20"/>
                <w:szCs w:val="20"/>
              </w:rPr>
              <w:t>Przedziały wartości</w:t>
            </w:r>
          </w:p>
        </w:tc>
        <w:tc>
          <w:tcPr>
            <w:tcW w:w="2380" w:type="pct"/>
            <w:tcBorders>
              <w:top w:val="single" w:sz="8" w:space="0" w:color="auto"/>
              <w:left w:val="nil"/>
              <w:bottom w:val="single" w:sz="8" w:space="0" w:color="auto"/>
              <w:right w:val="single" w:sz="8" w:space="0" w:color="auto"/>
            </w:tcBorders>
            <w:shd w:val="clear" w:color="auto" w:fill="auto"/>
            <w:vAlign w:val="center"/>
            <w:hideMark/>
          </w:tcPr>
          <w:p w14:paraId="55B5A976" w14:textId="77777777" w:rsidR="003012CF" w:rsidRPr="005C26D1" w:rsidRDefault="003012CF" w:rsidP="00567D63">
            <w:pPr>
              <w:jc w:val="center"/>
              <w:rPr>
                <w:rFonts w:ascii="Bookman Old Style" w:hAnsi="Bookman Old Style"/>
                <w:b/>
                <w:bCs/>
                <w:sz w:val="20"/>
                <w:szCs w:val="20"/>
              </w:rPr>
            </w:pPr>
            <w:r w:rsidRPr="005C26D1">
              <w:rPr>
                <w:rFonts w:ascii="Bookman Old Style" w:hAnsi="Bookman Old Style"/>
                <w:b/>
                <w:bCs/>
                <w:sz w:val="20"/>
                <w:szCs w:val="20"/>
              </w:rPr>
              <w:t>Powierzchnia obszaru</w:t>
            </w:r>
          </w:p>
        </w:tc>
      </w:tr>
      <w:tr w:rsidR="003012CF" w:rsidRPr="005C26D1" w14:paraId="48561E83" w14:textId="77777777" w:rsidTr="00567D63">
        <w:trPr>
          <w:trHeight w:val="315"/>
          <w:jc w:val="center"/>
        </w:trPr>
        <w:tc>
          <w:tcPr>
            <w:tcW w:w="726" w:type="pct"/>
            <w:vMerge/>
            <w:tcBorders>
              <w:top w:val="single" w:sz="8" w:space="0" w:color="auto"/>
              <w:left w:val="single" w:sz="8" w:space="0" w:color="auto"/>
              <w:bottom w:val="single" w:sz="8" w:space="0" w:color="000000"/>
              <w:right w:val="single" w:sz="8" w:space="0" w:color="auto"/>
            </w:tcBorders>
            <w:vAlign w:val="center"/>
            <w:hideMark/>
          </w:tcPr>
          <w:p w14:paraId="00F5267A" w14:textId="77777777" w:rsidR="003012CF" w:rsidRPr="005C26D1" w:rsidRDefault="003012CF" w:rsidP="00567D63">
            <w:pPr>
              <w:rPr>
                <w:rFonts w:ascii="Bookman Old Style" w:hAnsi="Bookman Old Style"/>
                <w:b/>
                <w:bCs/>
                <w:sz w:val="20"/>
                <w:szCs w:val="20"/>
              </w:rPr>
            </w:pPr>
          </w:p>
        </w:tc>
        <w:tc>
          <w:tcPr>
            <w:tcW w:w="1894" w:type="pct"/>
            <w:tcBorders>
              <w:top w:val="nil"/>
              <w:left w:val="nil"/>
              <w:bottom w:val="single" w:sz="8" w:space="0" w:color="auto"/>
              <w:right w:val="single" w:sz="8" w:space="0" w:color="auto"/>
            </w:tcBorders>
            <w:shd w:val="clear" w:color="auto" w:fill="auto"/>
            <w:vAlign w:val="center"/>
            <w:hideMark/>
          </w:tcPr>
          <w:p w14:paraId="57D1CE97" w14:textId="77777777" w:rsidR="003012CF" w:rsidRPr="005C26D1" w:rsidRDefault="003012CF" w:rsidP="00567D63">
            <w:pPr>
              <w:jc w:val="center"/>
              <w:rPr>
                <w:rFonts w:ascii="Bookman Old Style" w:hAnsi="Bookman Old Style"/>
                <w:b/>
                <w:bCs/>
                <w:sz w:val="20"/>
                <w:szCs w:val="20"/>
              </w:rPr>
            </w:pPr>
            <w:r w:rsidRPr="005C26D1">
              <w:rPr>
                <w:rFonts w:ascii="Bookman Old Style" w:hAnsi="Bookman Old Style"/>
                <w:b/>
                <w:bCs/>
                <w:sz w:val="20"/>
                <w:szCs w:val="20"/>
              </w:rPr>
              <w:t>[dB]</w:t>
            </w:r>
          </w:p>
        </w:tc>
        <w:tc>
          <w:tcPr>
            <w:tcW w:w="2380" w:type="pct"/>
            <w:tcBorders>
              <w:top w:val="nil"/>
              <w:left w:val="nil"/>
              <w:bottom w:val="single" w:sz="8" w:space="0" w:color="auto"/>
              <w:right w:val="single" w:sz="8" w:space="0" w:color="auto"/>
            </w:tcBorders>
            <w:shd w:val="clear" w:color="auto" w:fill="auto"/>
            <w:vAlign w:val="center"/>
            <w:hideMark/>
          </w:tcPr>
          <w:p w14:paraId="26EF6082" w14:textId="77777777" w:rsidR="003012CF" w:rsidRPr="005C26D1" w:rsidRDefault="003012CF" w:rsidP="00567D63">
            <w:pPr>
              <w:jc w:val="center"/>
              <w:rPr>
                <w:rFonts w:ascii="Bookman Old Style" w:hAnsi="Bookman Old Style"/>
                <w:b/>
                <w:bCs/>
                <w:sz w:val="20"/>
                <w:szCs w:val="20"/>
              </w:rPr>
            </w:pPr>
            <w:r w:rsidRPr="005C26D1">
              <w:rPr>
                <w:rFonts w:ascii="Bookman Old Style" w:hAnsi="Bookman Old Style"/>
                <w:b/>
                <w:bCs/>
                <w:sz w:val="20"/>
                <w:szCs w:val="20"/>
              </w:rPr>
              <w:t>[km</w:t>
            </w:r>
            <w:r w:rsidRPr="005C26D1">
              <w:rPr>
                <w:rFonts w:ascii="Bookman Old Style" w:hAnsi="Bookman Old Style"/>
                <w:b/>
                <w:bCs/>
                <w:sz w:val="20"/>
                <w:szCs w:val="20"/>
                <w:vertAlign w:val="superscript"/>
              </w:rPr>
              <w:t>2</w:t>
            </w:r>
            <w:r w:rsidRPr="005C26D1">
              <w:rPr>
                <w:rFonts w:ascii="Bookman Old Style" w:hAnsi="Bookman Old Style"/>
                <w:b/>
                <w:bCs/>
                <w:sz w:val="20"/>
                <w:szCs w:val="20"/>
              </w:rPr>
              <w:t>]</w:t>
            </w:r>
          </w:p>
        </w:tc>
      </w:tr>
      <w:tr w:rsidR="003012CF" w:rsidRPr="005C26D1" w14:paraId="55923E82" w14:textId="77777777" w:rsidTr="00567D63">
        <w:trPr>
          <w:trHeight w:val="315"/>
          <w:jc w:val="center"/>
        </w:trPr>
        <w:tc>
          <w:tcPr>
            <w:tcW w:w="726" w:type="pct"/>
            <w:tcBorders>
              <w:top w:val="nil"/>
              <w:left w:val="single" w:sz="8" w:space="0" w:color="auto"/>
              <w:bottom w:val="double" w:sz="6" w:space="0" w:color="auto"/>
              <w:right w:val="single" w:sz="8" w:space="0" w:color="auto"/>
            </w:tcBorders>
            <w:shd w:val="clear" w:color="auto" w:fill="auto"/>
            <w:vAlign w:val="center"/>
            <w:hideMark/>
          </w:tcPr>
          <w:p w14:paraId="2ADD65C7" w14:textId="77777777" w:rsidR="003012CF" w:rsidRPr="005C26D1" w:rsidRDefault="003012CF" w:rsidP="00567D63">
            <w:pPr>
              <w:jc w:val="center"/>
              <w:rPr>
                <w:rFonts w:ascii="Bookman Old Style" w:hAnsi="Bookman Old Style"/>
                <w:sz w:val="18"/>
                <w:szCs w:val="18"/>
              </w:rPr>
            </w:pPr>
            <w:r w:rsidRPr="005C26D1">
              <w:rPr>
                <w:rFonts w:ascii="Bookman Old Style" w:hAnsi="Bookman Old Style"/>
                <w:sz w:val="18"/>
                <w:szCs w:val="18"/>
              </w:rPr>
              <w:t>1</w:t>
            </w:r>
          </w:p>
        </w:tc>
        <w:tc>
          <w:tcPr>
            <w:tcW w:w="1894" w:type="pct"/>
            <w:tcBorders>
              <w:top w:val="nil"/>
              <w:left w:val="nil"/>
              <w:bottom w:val="double" w:sz="6" w:space="0" w:color="auto"/>
              <w:right w:val="single" w:sz="8" w:space="0" w:color="auto"/>
            </w:tcBorders>
            <w:shd w:val="clear" w:color="auto" w:fill="auto"/>
            <w:vAlign w:val="center"/>
            <w:hideMark/>
          </w:tcPr>
          <w:p w14:paraId="0A964323" w14:textId="77777777" w:rsidR="003012CF" w:rsidRPr="005C26D1" w:rsidRDefault="003012CF" w:rsidP="00567D63">
            <w:pPr>
              <w:jc w:val="center"/>
              <w:rPr>
                <w:rFonts w:ascii="Bookman Old Style" w:hAnsi="Bookman Old Style"/>
                <w:sz w:val="18"/>
                <w:szCs w:val="18"/>
              </w:rPr>
            </w:pPr>
            <w:r w:rsidRPr="005C26D1">
              <w:rPr>
                <w:rFonts w:ascii="Bookman Old Style" w:hAnsi="Bookman Old Style"/>
                <w:sz w:val="18"/>
                <w:szCs w:val="18"/>
              </w:rPr>
              <w:t>2</w:t>
            </w:r>
          </w:p>
        </w:tc>
        <w:tc>
          <w:tcPr>
            <w:tcW w:w="2380" w:type="pct"/>
            <w:tcBorders>
              <w:top w:val="nil"/>
              <w:left w:val="nil"/>
              <w:bottom w:val="double" w:sz="6" w:space="0" w:color="auto"/>
              <w:right w:val="single" w:sz="8" w:space="0" w:color="auto"/>
            </w:tcBorders>
            <w:shd w:val="clear" w:color="auto" w:fill="auto"/>
            <w:vAlign w:val="center"/>
            <w:hideMark/>
          </w:tcPr>
          <w:p w14:paraId="419A3FE6" w14:textId="77777777" w:rsidR="003012CF" w:rsidRPr="005C26D1" w:rsidRDefault="003012CF" w:rsidP="00567D63">
            <w:pPr>
              <w:jc w:val="center"/>
              <w:rPr>
                <w:rFonts w:ascii="Bookman Old Style" w:hAnsi="Bookman Old Style"/>
                <w:sz w:val="18"/>
                <w:szCs w:val="18"/>
              </w:rPr>
            </w:pPr>
            <w:r w:rsidRPr="005C26D1">
              <w:rPr>
                <w:rFonts w:ascii="Bookman Old Style" w:hAnsi="Bookman Old Style"/>
                <w:sz w:val="18"/>
                <w:szCs w:val="18"/>
              </w:rPr>
              <w:t>3</w:t>
            </w:r>
          </w:p>
        </w:tc>
      </w:tr>
      <w:tr w:rsidR="003012CF" w:rsidRPr="005C26D1" w14:paraId="05B74AF9" w14:textId="77777777" w:rsidTr="00567D63">
        <w:trPr>
          <w:trHeight w:val="330"/>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6674E6E7" w14:textId="77777777" w:rsidR="003012CF" w:rsidRPr="005C26D1" w:rsidRDefault="003012CF" w:rsidP="00567D63">
            <w:pPr>
              <w:jc w:val="center"/>
              <w:rPr>
                <w:rFonts w:ascii="Bookman Old Style" w:hAnsi="Bookman Old Style"/>
                <w:sz w:val="20"/>
                <w:szCs w:val="20"/>
              </w:rPr>
            </w:pPr>
            <w:r w:rsidRPr="005C26D1">
              <w:rPr>
                <w:rFonts w:ascii="Bookman Old Style" w:hAnsi="Bookman Old Style"/>
                <w:sz w:val="20"/>
                <w:szCs w:val="20"/>
              </w:rPr>
              <w:t>1</w:t>
            </w:r>
          </w:p>
        </w:tc>
        <w:tc>
          <w:tcPr>
            <w:tcW w:w="1894" w:type="pct"/>
            <w:tcBorders>
              <w:top w:val="nil"/>
              <w:left w:val="nil"/>
              <w:bottom w:val="single" w:sz="8" w:space="0" w:color="auto"/>
              <w:right w:val="single" w:sz="8" w:space="0" w:color="auto"/>
            </w:tcBorders>
            <w:shd w:val="clear" w:color="auto" w:fill="auto"/>
            <w:vAlign w:val="center"/>
            <w:hideMark/>
          </w:tcPr>
          <w:p w14:paraId="2DCB186A" w14:textId="77777777" w:rsidR="003012CF" w:rsidRPr="005C26D1" w:rsidRDefault="003012CF" w:rsidP="00567D63">
            <w:pPr>
              <w:jc w:val="center"/>
              <w:rPr>
                <w:rFonts w:ascii="Bookman Old Style" w:hAnsi="Bookman Old Style"/>
                <w:sz w:val="20"/>
                <w:szCs w:val="20"/>
              </w:rPr>
            </w:pPr>
            <w:r w:rsidRPr="005C26D1">
              <w:rPr>
                <w:rFonts w:ascii="Bookman Old Style" w:hAnsi="Bookman Old Style"/>
                <w:sz w:val="20"/>
                <w:szCs w:val="20"/>
              </w:rPr>
              <w:t>50-55</w:t>
            </w:r>
          </w:p>
        </w:tc>
        <w:tc>
          <w:tcPr>
            <w:tcW w:w="2380" w:type="pct"/>
            <w:tcBorders>
              <w:top w:val="nil"/>
              <w:left w:val="nil"/>
              <w:bottom w:val="single" w:sz="8" w:space="0" w:color="auto"/>
              <w:right w:val="single" w:sz="8" w:space="0" w:color="auto"/>
            </w:tcBorders>
            <w:shd w:val="clear" w:color="auto" w:fill="auto"/>
            <w:vAlign w:val="center"/>
            <w:hideMark/>
          </w:tcPr>
          <w:p w14:paraId="637474F2" w14:textId="77777777" w:rsidR="003012CF" w:rsidRPr="005C26D1" w:rsidRDefault="003012CF" w:rsidP="00567D63">
            <w:pPr>
              <w:jc w:val="center"/>
              <w:rPr>
                <w:rFonts w:ascii="Bookman Old Style" w:hAnsi="Bookman Old Style"/>
                <w:sz w:val="20"/>
                <w:szCs w:val="20"/>
              </w:rPr>
            </w:pPr>
            <w:r w:rsidRPr="005C26D1">
              <w:rPr>
                <w:rFonts w:ascii="Bookman Old Style" w:hAnsi="Bookman Old Style"/>
                <w:sz w:val="20"/>
                <w:szCs w:val="20"/>
              </w:rPr>
              <w:t>0,874</w:t>
            </w:r>
          </w:p>
        </w:tc>
      </w:tr>
      <w:tr w:rsidR="003012CF" w:rsidRPr="005C26D1" w14:paraId="664D1EB9" w14:textId="77777777" w:rsidTr="00567D63">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63C3EAE0" w14:textId="77777777" w:rsidR="003012CF" w:rsidRPr="005C26D1" w:rsidRDefault="003012CF" w:rsidP="00567D63">
            <w:pPr>
              <w:jc w:val="center"/>
              <w:rPr>
                <w:rFonts w:ascii="Bookman Old Style" w:hAnsi="Bookman Old Style"/>
                <w:sz w:val="20"/>
                <w:szCs w:val="20"/>
              </w:rPr>
            </w:pPr>
            <w:r w:rsidRPr="005C26D1">
              <w:rPr>
                <w:rFonts w:ascii="Bookman Old Style" w:hAnsi="Bookman Old Style"/>
                <w:sz w:val="20"/>
                <w:szCs w:val="20"/>
              </w:rPr>
              <w:t>2</w:t>
            </w:r>
          </w:p>
        </w:tc>
        <w:tc>
          <w:tcPr>
            <w:tcW w:w="1894" w:type="pct"/>
            <w:tcBorders>
              <w:top w:val="nil"/>
              <w:left w:val="nil"/>
              <w:bottom w:val="single" w:sz="8" w:space="0" w:color="auto"/>
              <w:right w:val="single" w:sz="8" w:space="0" w:color="auto"/>
            </w:tcBorders>
            <w:shd w:val="clear" w:color="auto" w:fill="auto"/>
            <w:vAlign w:val="center"/>
            <w:hideMark/>
          </w:tcPr>
          <w:p w14:paraId="6E168AF5" w14:textId="77777777" w:rsidR="003012CF" w:rsidRPr="005C26D1" w:rsidRDefault="003012CF" w:rsidP="00567D63">
            <w:pPr>
              <w:jc w:val="center"/>
              <w:rPr>
                <w:rFonts w:ascii="Bookman Old Style" w:hAnsi="Bookman Old Style"/>
                <w:sz w:val="20"/>
                <w:szCs w:val="20"/>
              </w:rPr>
            </w:pPr>
            <w:r w:rsidRPr="005C26D1">
              <w:rPr>
                <w:rFonts w:ascii="Bookman Old Style" w:hAnsi="Bookman Old Style"/>
                <w:sz w:val="20"/>
                <w:szCs w:val="20"/>
              </w:rPr>
              <w:t>55-60</w:t>
            </w:r>
          </w:p>
        </w:tc>
        <w:tc>
          <w:tcPr>
            <w:tcW w:w="2380" w:type="pct"/>
            <w:tcBorders>
              <w:top w:val="nil"/>
              <w:left w:val="nil"/>
              <w:bottom w:val="single" w:sz="8" w:space="0" w:color="auto"/>
              <w:right w:val="single" w:sz="8" w:space="0" w:color="auto"/>
            </w:tcBorders>
            <w:shd w:val="clear" w:color="auto" w:fill="auto"/>
            <w:vAlign w:val="center"/>
            <w:hideMark/>
          </w:tcPr>
          <w:p w14:paraId="71DDD54F" w14:textId="77777777" w:rsidR="003012CF" w:rsidRPr="005C26D1" w:rsidRDefault="003012CF" w:rsidP="00567D63">
            <w:pPr>
              <w:jc w:val="center"/>
              <w:rPr>
                <w:rFonts w:ascii="Bookman Old Style" w:hAnsi="Bookman Old Style"/>
                <w:sz w:val="20"/>
                <w:szCs w:val="20"/>
              </w:rPr>
            </w:pPr>
            <w:r w:rsidRPr="005C26D1">
              <w:rPr>
                <w:rFonts w:ascii="Bookman Old Style" w:hAnsi="Bookman Old Style"/>
                <w:sz w:val="20"/>
                <w:szCs w:val="20"/>
              </w:rPr>
              <w:t>0,331</w:t>
            </w:r>
          </w:p>
        </w:tc>
      </w:tr>
      <w:tr w:rsidR="003012CF" w:rsidRPr="005C26D1" w14:paraId="1F6E8783" w14:textId="77777777" w:rsidTr="00567D63">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37A0961E" w14:textId="77777777" w:rsidR="003012CF" w:rsidRPr="005C26D1" w:rsidRDefault="003012CF" w:rsidP="00567D63">
            <w:pPr>
              <w:jc w:val="center"/>
              <w:rPr>
                <w:rFonts w:ascii="Bookman Old Style" w:hAnsi="Bookman Old Style"/>
                <w:sz w:val="20"/>
                <w:szCs w:val="20"/>
              </w:rPr>
            </w:pPr>
            <w:r w:rsidRPr="005C26D1">
              <w:rPr>
                <w:rFonts w:ascii="Bookman Old Style" w:hAnsi="Bookman Old Style"/>
                <w:sz w:val="20"/>
                <w:szCs w:val="20"/>
              </w:rPr>
              <w:t>3</w:t>
            </w:r>
          </w:p>
        </w:tc>
        <w:tc>
          <w:tcPr>
            <w:tcW w:w="1894" w:type="pct"/>
            <w:tcBorders>
              <w:top w:val="nil"/>
              <w:left w:val="nil"/>
              <w:bottom w:val="single" w:sz="8" w:space="0" w:color="auto"/>
              <w:right w:val="single" w:sz="8" w:space="0" w:color="auto"/>
            </w:tcBorders>
            <w:shd w:val="clear" w:color="auto" w:fill="auto"/>
            <w:vAlign w:val="center"/>
            <w:hideMark/>
          </w:tcPr>
          <w:p w14:paraId="26ABE0DB" w14:textId="77777777" w:rsidR="003012CF" w:rsidRPr="005C26D1" w:rsidRDefault="003012CF" w:rsidP="00567D63">
            <w:pPr>
              <w:jc w:val="center"/>
              <w:rPr>
                <w:rFonts w:ascii="Bookman Old Style" w:hAnsi="Bookman Old Style"/>
                <w:sz w:val="20"/>
                <w:szCs w:val="20"/>
              </w:rPr>
            </w:pPr>
            <w:r w:rsidRPr="005C26D1">
              <w:rPr>
                <w:rFonts w:ascii="Bookman Old Style" w:hAnsi="Bookman Old Style"/>
                <w:sz w:val="20"/>
                <w:szCs w:val="20"/>
              </w:rPr>
              <w:t>60-65</w:t>
            </w:r>
          </w:p>
        </w:tc>
        <w:tc>
          <w:tcPr>
            <w:tcW w:w="2380" w:type="pct"/>
            <w:tcBorders>
              <w:top w:val="nil"/>
              <w:left w:val="nil"/>
              <w:bottom w:val="single" w:sz="8" w:space="0" w:color="auto"/>
              <w:right w:val="single" w:sz="8" w:space="0" w:color="auto"/>
            </w:tcBorders>
            <w:shd w:val="clear" w:color="auto" w:fill="auto"/>
            <w:vAlign w:val="center"/>
            <w:hideMark/>
          </w:tcPr>
          <w:p w14:paraId="2ADDF0E0" w14:textId="77777777" w:rsidR="003012CF" w:rsidRPr="005C26D1" w:rsidRDefault="003012CF" w:rsidP="00567D63">
            <w:pPr>
              <w:jc w:val="center"/>
              <w:rPr>
                <w:rFonts w:ascii="Bookman Old Style" w:hAnsi="Bookman Old Style"/>
                <w:sz w:val="20"/>
                <w:szCs w:val="20"/>
              </w:rPr>
            </w:pPr>
            <w:r w:rsidRPr="005C26D1">
              <w:rPr>
                <w:rFonts w:ascii="Bookman Old Style" w:hAnsi="Bookman Old Style"/>
                <w:sz w:val="20"/>
                <w:szCs w:val="20"/>
              </w:rPr>
              <w:t>0,131</w:t>
            </w:r>
          </w:p>
        </w:tc>
      </w:tr>
      <w:tr w:rsidR="003012CF" w:rsidRPr="005C26D1" w14:paraId="253CA54C" w14:textId="77777777" w:rsidTr="00567D63">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6E5160AA" w14:textId="77777777" w:rsidR="003012CF" w:rsidRPr="005C26D1" w:rsidRDefault="003012CF" w:rsidP="00567D63">
            <w:pPr>
              <w:jc w:val="center"/>
              <w:rPr>
                <w:rFonts w:ascii="Bookman Old Style" w:hAnsi="Bookman Old Style"/>
                <w:sz w:val="20"/>
                <w:szCs w:val="20"/>
              </w:rPr>
            </w:pPr>
            <w:r w:rsidRPr="005C26D1">
              <w:rPr>
                <w:rFonts w:ascii="Bookman Old Style" w:hAnsi="Bookman Old Style"/>
                <w:sz w:val="20"/>
                <w:szCs w:val="20"/>
              </w:rPr>
              <w:t>4</w:t>
            </w:r>
          </w:p>
        </w:tc>
        <w:tc>
          <w:tcPr>
            <w:tcW w:w="1894" w:type="pct"/>
            <w:tcBorders>
              <w:top w:val="nil"/>
              <w:left w:val="nil"/>
              <w:bottom w:val="single" w:sz="8" w:space="0" w:color="auto"/>
              <w:right w:val="single" w:sz="8" w:space="0" w:color="auto"/>
            </w:tcBorders>
            <w:shd w:val="clear" w:color="auto" w:fill="auto"/>
            <w:vAlign w:val="center"/>
            <w:hideMark/>
          </w:tcPr>
          <w:p w14:paraId="42F63CD0" w14:textId="77777777" w:rsidR="003012CF" w:rsidRPr="005C26D1" w:rsidRDefault="003012CF" w:rsidP="00567D63">
            <w:pPr>
              <w:jc w:val="center"/>
              <w:rPr>
                <w:rFonts w:ascii="Bookman Old Style" w:hAnsi="Bookman Old Style"/>
                <w:sz w:val="20"/>
                <w:szCs w:val="20"/>
              </w:rPr>
            </w:pPr>
            <w:r w:rsidRPr="005C26D1">
              <w:rPr>
                <w:rFonts w:ascii="Bookman Old Style" w:hAnsi="Bookman Old Style"/>
                <w:sz w:val="20"/>
                <w:szCs w:val="20"/>
              </w:rPr>
              <w:t>65-70</w:t>
            </w:r>
          </w:p>
        </w:tc>
        <w:tc>
          <w:tcPr>
            <w:tcW w:w="2380" w:type="pct"/>
            <w:tcBorders>
              <w:top w:val="nil"/>
              <w:left w:val="nil"/>
              <w:bottom w:val="single" w:sz="8" w:space="0" w:color="auto"/>
              <w:right w:val="single" w:sz="8" w:space="0" w:color="auto"/>
            </w:tcBorders>
            <w:shd w:val="clear" w:color="auto" w:fill="auto"/>
            <w:vAlign w:val="center"/>
            <w:hideMark/>
          </w:tcPr>
          <w:p w14:paraId="7B87D67E" w14:textId="77777777" w:rsidR="003012CF" w:rsidRPr="005C26D1" w:rsidRDefault="003012CF" w:rsidP="00567D63">
            <w:pPr>
              <w:jc w:val="center"/>
              <w:rPr>
                <w:rFonts w:ascii="Bookman Old Style" w:hAnsi="Bookman Old Style"/>
                <w:sz w:val="20"/>
                <w:szCs w:val="20"/>
              </w:rPr>
            </w:pPr>
            <w:r w:rsidRPr="005C26D1">
              <w:rPr>
                <w:rFonts w:ascii="Bookman Old Style" w:hAnsi="Bookman Old Style"/>
                <w:sz w:val="20"/>
                <w:szCs w:val="20"/>
              </w:rPr>
              <w:t>0,080</w:t>
            </w:r>
          </w:p>
        </w:tc>
      </w:tr>
      <w:tr w:rsidR="003012CF" w:rsidRPr="005C26D1" w14:paraId="34A4DB68" w14:textId="77777777" w:rsidTr="00567D63">
        <w:trPr>
          <w:trHeight w:val="315"/>
          <w:jc w:val="center"/>
        </w:trPr>
        <w:tc>
          <w:tcPr>
            <w:tcW w:w="726" w:type="pct"/>
            <w:tcBorders>
              <w:top w:val="nil"/>
              <w:left w:val="single" w:sz="8" w:space="0" w:color="auto"/>
              <w:bottom w:val="single" w:sz="8" w:space="0" w:color="auto"/>
              <w:right w:val="single" w:sz="8" w:space="0" w:color="auto"/>
            </w:tcBorders>
            <w:shd w:val="clear" w:color="auto" w:fill="auto"/>
            <w:vAlign w:val="center"/>
            <w:hideMark/>
          </w:tcPr>
          <w:p w14:paraId="229E2276" w14:textId="77777777" w:rsidR="003012CF" w:rsidRPr="005C26D1" w:rsidRDefault="003012CF" w:rsidP="00567D63">
            <w:pPr>
              <w:jc w:val="center"/>
              <w:rPr>
                <w:rFonts w:ascii="Bookman Old Style" w:hAnsi="Bookman Old Style"/>
                <w:sz w:val="20"/>
                <w:szCs w:val="20"/>
              </w:rPr>
            </w:pPr>
            <w:r w:rsidRPr="005C26D1">
              <w:rPr>
                <w:rFonts w:ascii="Bookman Old Style" w:hAnsi="Bookman Old Style"/>
                <w:sz w:val="20"/>
                <w:szCs w:val="20"/>
              </w:rPr>
              <w:t>5</w:t>
            </w:r>
          </w:p>
        </w:tc>
        <w:tc>
          <w:tcPr>
            <w:tcW w:w="1894" w:type="pct"/>
            <w:tcBorders>
              <w:top w:val="nil"/>
              <w:left w:val="nil"/>
              <w:bottom w:val="single" w:sz="8" w:space="0" w:color="auto"/>
              <w:right w:val="single" w:sz="8" w:space="0" w:color="auto"/>
            </w:tcBorders>
            <w:shd w:val="clear" w:color="auto" w:fill="auto"/>
            <w:vAlign w:val="center"/>
            <w:hideMark/>
          </w:tcPr>
          <w:p w14:paraId="279CD825" w14:textId="77777777" w:rsidR="003012CF" w:rsidRPr="005C26D1" w:rsidRDefault="003012CF" w:rsidP="00567D63">
            <w:pPr>
              <w:jc w:val="center"/>
              <w:rPr>
                <w:rFonts w:ascii="Bookman Old Style" w:hAnsi="Bookman Old Style"/>
                <w:sz w:val="20"/>
                <w:szCs w:val="20"/>
              </w:rPr>
            </w:pPr>
            <w:r w:rsidRPr="005C26D1">
              <w:rPr>
                <w:rFonts w:ascii="Bookman Old Style" w:hAnsi="Bookman Old Style"/>
                <w:sz w:val="20"/>
                <w:szCs w:val="20"/>
              </w:rPr>
              <w:t>&gt; 70</w:t>
            </w:r>
          </w:p>
        </w:tc>
        <w:tc>
          <w:tcPr>
            <w:tcW w:w="2380" w:type="pct"/>
            <w:tcBorders>
              <w:top w:val="nil"/>
              <w:left w:val="nil"/>
              <w:bottom w:val="single" w:sz="8" w:space="0" w:color="auto"/>
              <w:right w:val="single" w:sz="8" w:space="0" w:color="auto"/>
            </w:tcBorders>
            <w:shd w:val="clear" w:color="auto" w:fill="auto"/>
            <w:vAlign w:val="center"/>
            <w:hideMark/>
          </w:tcPr>
          <w:p w14:paraId="471CBDA9" w14:textId="77777777" w:rsidR="003012CF" w:rsidRPr="005C26D1" w:rsidRDefault="003012CF" w:rsidP="00567D63">
            <w:pPr>
              <w:jc w:val="center"/>
              <w:rPr>
                <w:rFonts w:ascii="Bookman Old Style" w:hAnsi="Bookman Old Style"/>
                <w:sz w:val="20"/>
                <w:szCs w:val="20"/>
              </w:rPr>
            </w:pPr>
            <w:r w:rsidRPr="005C26D1">
              <w:rPr>
                <w:rFonts w:ascii="Bookman Old Style" w:hAnsi="Bookman Old Style"/>
                <w:sz w:val="20"/>
                <w:szCs w:val="20"/>
              </w:rPr>
              <w:t>0,000</w:t>
            </w:r>
          </w:p>
        </w:tc>
      </w:tr>
    </w:tbl>
    <w:p w14:paraId="3381E48C" w14:textId="77777777" w:rsidR="003012CF" w:rsidRPr="005C26D1" w:rsidRDefault="003012CF" w:rsidP="003012CF">
      <w:pPr>
        <w:pStyle w:val="Akapitzlist"/>
        <w:ind w:left="720"/>
        <w:rPr>
          <w:rFonts w:ascii="Bookman Old Style" w:hAnsi="Bookman Old Style"/>
        </w:rPr>
      </w:pPr>
    </w:p>
    <w:p w14:paraId="19299871" w14:textId="77777777" w:rsidR="003012CF" w:rsidRPr="005C26D1" w:rsidRDefault="003012CF" w:rsidP="003012CF">
      <w:pPr>
        <w:pStyle w:val="Akapitzlist"/>
        <w:keepNext/>
        <w:ind w:left="0"/>
        <w:rPr>
          <w:rFonts w:ascii="Bookman Old Style" w:hAnsi="Bookman Old Style"/>
        </w:rPr>
      </w:pPr>
      <w:r w:rsidRPr="005C26D1">
        <w:rPr>
          <w:rFonts w:ascii="Bookman Old Style" w:hAnsi="Bookman Old Style"/>
          <w:noProof/>
        </w:rPr>
        <w:lastRenderedPageBreak/>
        <w:drawing>
          <wp:inline distT="0" distB="0" distL="0" distR="0" wp14:anchorId="6C3272D7" wp14:editId="666CA5AD">
            <wp:extent cx="5450400" cy="3542400"/>
            <wp:effectExtent l="0" t="0" r="0" b="1270"/>
            <wp:docPr id="306" name="Obraz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5450400" cy="3542400"/>
                    </a:xfrm>
                    <a:prstGeom prst="rect">
                      <a:avLst/>
                    </a:prstGeom>
                    <a:noFill/>
                  </pic:spPr>
                </pic:pic>
              </a:graphicData>
            </a:graphic>
          </wp:inline>
        </w:drawing>
      </w:r>
    </w:p>
    <w:p w14:paraId="6BC9E8C3" w14:textId="77777777" w:rsidR="003012CF" w:rsidRPr="005C26D1" w:rsidRDefault="003012CF" w:rsidP="003012CF">
      <w:pPr>
        <w:pStyle w:val="Akapitzlist"/>
        <w:numPr>
          <w:ilvl w:val="0"/>
          <w:numId w:val="23"/>
        </w:numPr>
        <w:jc w:val="center"/>
        <w:rPr>
          <w:rFonts w:ascii="Bookman Old Style" w:hAnsi="Bookman Old Style"/>
        </w:rPr>
      </w:pPr>
      <w:r w:rsidRPr="005C26D1">
        <w:rPr>
          <w:rFonts w:ascii="Bookman Old Style" w:hAnsi="Bookman Old Style"/>
        </w:rPr>
        <w:t>Powierzchnia obszarów eksponowanych na hałas drogowy oceniany wskaźnikiem L</w:t>
      </w:r>
      <w:r w:rsidRPr="001C3B41">
        <w:rPr>
          <w:rFonts w:ascii="Bookman Old Style" w:hAnsi="Bookman Old Style"/>
          <w:vertAlign w:val="subscript"/>
        </w:rPr>
        <w:t>N</w:t>
      </w:r>
    </w:p>
    <w:p w14:paraId="3BF36625" w14:textId="77777777" w:rsidR="003012CF" w:rsidRPr="00C46F88" w:rsidRDefault="003012CF" w:rsidP="003012CF">
      <w:pPr>
        <w:rPr>
          <w:rFonts w:ascii="Bookman Old Style" w:hAnsi="Bookman Old Style" w:cs="Arial"/>
          <w:color w:val="FF0000"/>
        </w:rPr>
      </w:pPr>
    </w:p>
    <w:p w14:paraId="03A2631A" w14:textId="02347C9B" w:rsidR="003012CF" w:rsidRPr="00BE3DF6" w:rsidRDefault="00B355B5" w:rsidP="003012CF">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Pr>
          <w:rFonts w:ascii="Bookman Old Style" w:hAnsi="Bookman Old Style"/>
        </w:rPr>
        <w:br w:type="column"/>
      </w:r>
      <w:r w:rsidR="003012CF" w:rsidRPr="00BE3DF6">
        <w:rPr>
          <w:rFonts w:ascii="Bookman Old Style" w:hAnsi="Bookman Old Style"/>
        </w:rPr>
        <w:lastRenderedPageBreak/>
        <w:t>Podsumowanie danych i informacji opracowanych w</w:t>
      </w:r>
      <w:r w:rsidR="00B64C2A">
        <w:rPr>
          <w:rFonts w:ascii="Bookman Old Style" w:hAnsi="Bookman Old Style"/>
        </w:rPr>
        <w:t> </w:t>
      </w:r>
      <w:r w:rsidR="003012CF" w:rsidRPr="00BE3DF6">
        <w:rPr>
          <w:rFonts w:ascii="Bookman Old Style" w:hAnsi="Bookman Old Style"/>
        </w:rPr>
        <w:t>ramach Mapy akustycznej, hałas drogowy, L</w:t>
      </w:r>
      <w:r w:rsidR="003012CF" w:rsidRPr="00BE3DF6">
        <w:rPr>
          <w:rFonts w:ascii="Bookman Old Style" w:hAnsi="Bookman Old Style"/>
          <w:vertAlign w:val="subscript"/>
        </w:rPr>
        <w:t>DWN</w:t>
      </w:r>
    </w:p>
    <w:tbl>
      <w:tblPr>
        <w:tblW w:w="5000" w:type="pct"/>
        <w:tblCellMar>
          <w:left w:w="70" w:type="dxa"/>
          <w:right w:w="70" w:type="dxa"/>
        </w:tblCellMar>
        <w:tblLook w:val="04A0" w:firstRow="1" w:lastRow="0" w:firstColumn="1" w:lastColumn="0" w:noHBand="0" w:noVBand="1"/>
      </w:tblPr>
      <w:tblGrid>
        <w:gridCol w:w="938"/>
        <w:gridCol w:w="1926"/>
        <w:gridCol w:w="1032"/>
        <w:gridCol w:w="1030"/>
        <w:gridCol w:w="1101"/>
        <w:gridCol w:w="1101"/>
        <w:gridCol w:w="1924"/>
      </w:tblGrid>
      <w:tr w:rsidR="003012CF" w:rsidRPr="005C26D1" w14:paraId="29A0ACC7" w14:textId="77777777" w:rsidTr="00B355B5">
        <w:trPr>
          <w:trHeight w:val="315"/>
        </w:trPr>
        <w:tc>
          <w:tcPr>
            <w:tcW w:w="518" w:type="pct"/>
            <w:vMerge w:val="restar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07C07EC4" w14:textId="77777777" w:rsidR="003012CF" w:rsidRPr="005C26D1" w:rsidRDefault="003012CF" w:rsidP="00567D63">
            <w:pPr>
              <w:jc w:val="center"/>
              <w:rPr>
                <w:rFonts w:ascii="Bookman Old Style" w:hAnsi="Bookman Old Style"/>
                <w:b/>
                <w:bCs/>
                <w:color w:val="000000"/>
                <w:sz w:val="20"/>
                <w:szCs w:val="20"/>
              </w:rPr>
            </w:pPr>
            <w:r w:rsidRPr="005C26D1">
              <w:rPr>
                <w:rFonts w:ascii="Bookman Old Style" w:hAnsi="Bookman Old Style"/>
                <w:b/>
                <w:bCs/>
                <w:color w:val="000000"/>
                <w:sz w:val="20"/>
                <w:szCs w:val="20"/>
              </w:rPr>
              <w:t>Lp.</w:t>
            </w:r>
          </w:p>
        </w:tc>
        <w:tc>
          <w:tcPr>
            <w:tcW w:w="1064"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7ECBE005" w14:textId="77777777" w:rsidR="003012CF" w:rsidRPr="005C26D1" w:rsidRDefault="003012CF" w:rsidP="00567D63">
            <w:pPr>
              <w:jc w:val="center"/>
              <w:rPr>
                <w:rFonts w:ascii="Bookman Old Style" w:hAnsi="Bookman Old Style"/>
                <w:b/>
                <w:bCs/>
                <w:color w:val="000000"/>
                <w:sz w:val="20"/>
                <w:szCs w:val="20"/>
              </w:rPr>
            </w:pPr>
            <w:r w:rsidRPr="005C26D1">
              <w:rPr>
                <w:rFonts w:ascii="Bookman Old Style" w:hAnsi="Bookman Old Style"/>
                <w:b/>
                <w:bCs/>
                <w:color w:val="000000"/>
                <w:sz w:val="20"/>
                <w:szCs w:val="20"/>
              </w:rPr>
              <w:t>Hałas drogowy</w:t>
            </w:r>
          </w:p>
        </w:tc>
        <w:tc>
          <w:tcPr>
            <w:tcW w:w="3417" w:type="pct"/>
            <w:gridSpan w:val="5"/>
            <w:tcBorders>
              <w:top w:val="single" w:sz="8" w:space="0" w:color="auto"/>
              <w:left w:val="nil"/>
              <w:bottom w:val="single" w:sz="8" w:space="0" w:color="auto"/>
              <w:right w:val="single" w:sz="8" w:space="0" w:color="auto"/>
            </w:tcBorders>
            <w:shd w:val="clear" w:color="auto" w:fill="auto"/>
            <w:noWrap/>
            <w:vAlign w:val="center"/>
            <w:hideMark/>
          </w:tcPr>
          <w:p w14:paraId="6E5E1035" w14:textId="77777777" w:rsidR="003012CF" w:rsidRPr="005C26D1" w:rsidRDefault="003012CF" w:rsidP="00567D63">
            <w:pPr>
              <w:jc w:val="center"/>
              <w:rPr>
                <w:rFonts w:ascii="Bookman Old Style" w:hAnsi="Bookman Old Style"/>
                <w:b/>
                <w:bCs/>
                <w:color w:val="000000"/>
                <w:sz w:val="20"/>
                <w:szCs w:val="20"/>
              </w:rPr>
            </w:pPr>
            <w:r w:rsidRPr="005C26D1">
              <w:rPr>
                <w:rFonts w:ascii="Bookman Old Style" w:hAnsi="Bookman Old Style"/>
                <w:b/>
                <w:bCs/>
                <w:color w:val="000000"/>
                <w:sz w:val="20"/>
                <w:szCs w:val="20"/>
              </w:rPr>
              <w:t>Wskaźnik hałasu (L</w:t>
            </w:r>
            <w:r w:rsidRPr="005C26D1">
              <w:rPr>
                <w:rFonts w:ascii="Bookman Old Style" w:hAnsi="Bookman Old Style"/>
                <w:b/>
                <w:bCs/>
                <w:color w:val="000000"/>
                <w:sz w:val="20"/>
                <w:szCs w:val="20"/>
                <w:vertAlign w:val="subscript"/>
              </w:rPr>
              <w:t>DWN</w:t>
            </w:r>
            <w:r w:rsidRPr="005C26D1">
              <w:rPr>
                <w:rFonts w:ascii="Bookman Old Style" w:hAnsi="Bookman Old Style"/>
                <w:b/>
                <w:bCs/>
                <w:color w:val="000000"/>
                <w:sz w:val="20"/>
                <w:szCs w:val="20"/>
              </w:rPr>
              <w:t>)</w:t>
            </w:r>
          </w:p>
        </w:tc>
      </w:tr>
      <w:tr w:rsidR="003012CF" w:rsidRPr="005C26D1" w14:paraId="3994EB19" w14:textId="77777777" w:rsidTr="00567D63">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14111AF3" w14:textId="77777777" w:rsidR="003012CF" w:rsidRPr="005C26D1" w:rsidRDefault="003012CF" w:rsidP="00567D63">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6F4388C8" w14:textId="77777777" w:rsidR="003012CF" w:rsidRPr="005C26D1" w:rsidRDefault="003012CF" w:rsidP="00567D63">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0CE35CD1" w14:textId="77777777" w:rsidR="003012CF" w:rsidRPr="005C26D1" w:rsidRDefault="003012CF" w:rsidP="00567D63">
            <w:pPr>
              <w:jc w:val="center"/>
              <w:rPr>
                <w:rFonts w:ascii="Bookman Old Style" w:hAnsi="Bookman Old Style"/>
                <w:b/>
                <w:bCs/>
                <w:color w:val="000000"/>
                <w:sz w:val="20"/>
                <w:szCs w:val="20"/>
              </w:rPr>
            </w:pPr>
            <w:r w:rsidRPr="005C26D1">
              <w:rPr>
                <w:rFonts w:ascii="Bookman Old Style" w:hAnsi="Bookman Old Style"/>
                <w:b/>
                <w:bCs/>
                <w:color w:val="000000"/>
                <w:sz w:val="20"/>
                <w:szCs w:val="20"/>
              </w:rPr>
              <w:t>0-5</w:t>
            </w:r>
          </w:p>
        </w:tc>
        <w:tc>
          <w:tcPr>
            <w:tcW w:w="569" w:type="pct"/>
            <w:tcBorders>
              <w:top w:val="nil"/>
              <w:left w:val="nil"/>
              <w:bottom w:val="single" w:sz="8" w:space="0" w:color="auto"/>
              <w:right w:val="single" w:sz="8" w:space="0" w:color="auto"/>
            </w:tcBorders>
            <w:shd w:val="clear" w:color="auto" w:fill="auto"/>
            <w:noWrap/>
            <w:vAlign w:val="center"/>
            <w:hideMark/>
          </w:tcPr>
          <w:p w14:paraId="096C70A8" w14:textId="77777777" w:rsidR="003012CF" w:rsidRPr="005C26D1" w:rsidRDefault="003012CF" w:rsidP="00567D63">
            <w:pPr>
              <w:jc w:val="center"/>
              <w:rPr>
                <w:rFonts w:ascii="Bookman Old Style" w:hAnsi="Bookman Old Style"/>
                <w:b/>
                <w:bCs/>
                <w:color w:val="000000"/>
                <w:sz w:val="20"/>
                <w:szCs w:val="20"/>
              </w:rPr>
            </w:pPr>
            <w:r w:rsidRPr="005C26D1">
              <w:rPr>
                <w:rFonts w:ascii="Bookman Old Style" w:hAnsi="Bookman Old Style"/>
                <w:b/>
                <w:bCs/>
                <w:color w:val="000000"/>
                <w:sz w:val="20"/>
                <w:szCs w:val="20"/>
              </w:rPr>
              <w:t>5-10</w:t>
            </w:r>
          </w:p>
        </w:tc>
        <w:tc>
          <w:tcPr>
            <w:tcW w:w="608" w:type="pct"/>
            <w:tcBorders>
              <w:top w:val="nil"/>
              <w:left w:val="nil"/>
              <w:bottom w:val="single" w:sz="8" w:space="0" w:color="auto"/>
              <w:right w:val="single" w:sz="8" w:space="0" w:color="auto"/>
            </w:tcBorders>
            <w:shd w:val="clear" w:color="auto" w:fill="auto"/>
            <w:noWrap/>
            <w:vAlign w:val="center"/>
            <w:hideMark/>
          </w:tcPr>
          <w:p w14:paraId="202A8F63" w14:textId="77777777" w:rsidR="003012CF" w:rsidRPr="005C26D1" w:rsidRDefault="003012CF" w:rsidP="00567D63">
            <w:pPr>
              <w:jc w:val="center"/>
              <w:rPr>
                <w:rFonts w:ascii="Bookman Old Style" w:hAnsi="Bookman Old Style"/>
                <w:b/>
                <w:bCs/>
                <w:color w:val="000000"/>
                <w:sz w:val="20"/>
                <w:szCs w:val="20"/>
              </w:rPr>
            </w:pPr>
            <w:r w:rsidRPr="005C26D1">
              <w:rPr>
                <w:rFonts w:ascii="Bookman Old Style" w:hAnsi="Bookman Old Style"/>
                <w:b/>
                <w:bCs/>
                <w:color w:val="000000"/>
                <w:sz w:val="20"/>
                <w:szCs w:val="20"/>
              </w:rPr>
              <w:t>10-15</w:t>
            </w:r>
          </w:p>
        </w:tc>
        <w:tc>
          <w:tcPr>
            <w:tcW w:w="608" w:type="pct"/>
            <w:tcBorders>
              <w:top w:val="nil"/>
              <w:left w:val="nil"/>
              <w:bottom w:val="single" w:sz="8" w:space="0" w:color="auto"/>
              <w:right w:val="single" w:sz="8" w:space="0" w:color="auto"/>
            </w:tcBorders>
            <w:shd w:val="clear" w:color="auto" w:fill="auto"/>
            <w:noWrap/>
            <w:vAlign w:val="center"/>
            <w:hideMark/>
          </w:tcPr>
          <w:p w14:paraId="1BCB7ED7" w14:textId="77777777" w:rsidR="003012CF" w:rsidRPr="005C26D1" w:rsidRDefault="003012CF" w:rsidP="00567D63">
            <w:pPr>
              <w:jc w:val="center"/>
              <w:rPr>
                <w:rFonts w:ascii="Bookman Old Style" w:hAnsi="Bookman Old Style"/>
                <w:b/>
                <w:bCs/>
                <w:color w:val="000000"/>
                <w:sz w:val="20"/>
                <w:szCs w:val="20"/>
              </w:rPr>
            </w:pPr>
            <w:r w:rsidRPr="005C26D1">
              <w:rPr>
                <w:rFonts w:ascii="Bookman Old Style" w:hAnsi="Bookman Old Style"/>
                <w:b/>
                <w:bCs/>
                <w:color w:val="000000"/>
                <w:sz w:val="20"/>
                <w:szCs w:val="20"/>
              </w:rPr>
              <w:t>15-20</w:t>
            </w:r>
          </w:p>
        </w:tc>
        <w:tc>
          <w:tcPr>
            <w:tcW w:w="1063" w:type="pct"/>
            <w:tcBorders>
              <w:top w:val="nil"/>
              <w:left w:val="nil"/>
              <w:bottom w:val="single" w:sz="8" w:space="0" w:color="auto"/>
              <w:right w:val="single" w:sz="8" w:space="0" w:color="auto"/>
            </w:tcBorders>
            <w:shd w:val="clear" w:color="auto" w:fill="auto"/>
            <w:noWrap/>
            <w:vAlign w:val="center"/>
            <w:hideMark/>
          </w:tcPr>
          <w:p w14:paraId="68CDC895" w14:textId="77777777" w:rsidR="003012CF" w:rsidRPr="005C26D1" w:rsidRDefault="003012CF" w:rsidP="00567D63">
            <w:pPr>
              <w:jc w:val="center"/>
              <w:rPr>
                <w:rFonts w:ascii="Bookman Old Style" w:hAnsi="Bookman Old Style"/>
                <w:b/>
                <w:bCs/>
                <w:color w:val="000000"/>
                <w:sz w:val="20"/>
                <w:szCs w:val="20"/>
              </w:rPr>
            </w:pPr>
            <w:r w:rsidRPr="005C26D1">
              <w:rPr>
                <w:rFonts w:ascii="Bookman Old Style" w:hAnsi="Bookman Old Style"/>
                <w:b/>
                <w:bCs/>
                <w:color w:val="000000"/>
                <w:sz w:val="20"/>
                <w:szCs w:val="20"/>
              </w:rPr>
              <w:t>&gt;20</w:t>
            </w:r>
          </w:p>
        </w:tc>
      </w:tr>
      <w:tr w:rsidR="003012CF" w:rsidRPr="005C26D1" w14:paraId="7ABBB861" w14:textId="77777777" w:rsidTr="00567D63">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210BF84C" w14:textId="77777777" w:rsidR="003012CF" w:rsidRPr="005C26D1" w:rsidRDefault="003012CF" w:rsidP="00567D63">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634149C2" w14:textId="77777777" w:rsidR="003012CF" w:rsidRPr="005C26D1" w:rsidRDefault="003012CF" w:rsidP="00567D63">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5AB7829F" w14:textId="77777777" w:rsidR="003012CF" w:rsidRPr="005C26D1" w:rsidRDefault="003012CF" w:rsidP="00567D63">
            <w:pPr>
              <w:jc w:val="center"/>
              <w:rPr>
                <w:rFonts w:ascii="Bookman Old Style" w:hAnsi="Bookman Old Style"/>
                <w:b/>
                <w:bCs/>
                <w:color w:val="000000"/>
                <w:sz w:val="20"/>
                <w:szCs w:val="20"/>
              </w:rPr>
            </w:pPr>
            <w:r w:rsidRPr="005C26D1">
              <w:rPr>
                <w:rFonts w:ascii="Bookman Old Style" w:hAnsi="Bookman Old Style"/>
                <w:b/>
                <w:bCs/>
                <w:color w:val="000000"/>
                <w:sz w:val="20"/>
                <w:szCs w:val="20"/>
              </w:rPr>
              <w:t>[dB]</w:t>
            </w:r>
          </w:p>
        </w:tc>
        <w:tc>
          <w:tcPr>
            <w:tcW w:w="569" w:type="pct"/>
            <w:tcBorders>
              <w:top w:val="nil"/>
              <w:left w:val="nil"/>
              <w:bottom w:val="single" w:sz="8" w:space="0" w:color="auto"/>
              <w:right w:val="single" w:sz="8" w:space="0" w:color="auto"/>
            </w:tcBorders>
            <w:shd w:val="clear" w:color="auto" w:fill="auto"/>
            <w:noWrap/>
            <w:vAlign w:val="center"/>
            <w:hideMark/>
          </w:tcPr>
          <w:p w14:paraId="4D1B0439" w14:textId="77777777" w:rsidR="003012CF" w:rsidRPr="005C26D1" w:rsidRDefault="003012CF" w:rsidP="00567D63">
            <w:pPr>
              <w:jc w:val="center"/>
              <w:rPr>
                <w:rFonts w:ascii="Bookman Old Style" w:hAnsi="Bookman Old Style"/>
                <w:b/>
                <w:bCs/>
                <w:color w:val="000000"/>
                <w:sz w:val="20"/>
                <w:szCs w:val="20"/>
              </w:rPr>
            </w:pPr>
            <w:r w:rsidRPr="005C26D1">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207DDF38" w14:textId="77777777" w:rsidR="003012CF" w:rsidRPr="005C26D1" w:rsidRDefault="003012CF" w:rsidP="00567D63">
            <w:pPr>
              <w:jc w:val="center"/>
              <w:rPr>
                <w:rFonts w:ascii="Bookman Old Style" w:hAnsi="Bookman Old Style"/>
                <w:b/>
                <w:bCs/>
                <w:color w:val="000000"/>
                <w:sz w:val="20"/>
                <w:szCs w:val="20"/>
              </w:rPr>
            </w:pPr>
            <w:r w:rsidRPr="005C26D1">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17E91906" w14:textId="77777777" w:rsidR="003012CF" w:rsidRPr="005C26D1" w:rsidRDefault="003012CF" w:rsidP="00567D63">
            <w:pPr>
              <w:jc w:val="center"/>
              <w:rPr>
                <w:rFonts w:ascii="Bookman Old Style" w:hAnsi="Bookman Old Style"/>
                <w:b/>
                <w:bCs/>
                <w:color w:val="000000"/>
                <w:sz w:val="20"/>
                <w:szCs w:val="20"/>
              </w:rPr>
            </w:pPr>
            <w:r w:rsidRPr="005C26D1">
              <w:rPr>
                <w:rFonts w:ascii="Bookman Old Style" w:hAnsi="Bookman Old Style"/>
                <w:b/>
                <w:bCs/>
                <w:color w:val="000000"/>
                <w:sz w:val="20"/>
                <w:szCs w:val="20"/>
              </w:rPr>
              <w:t>[dB]</w:t>
            </w:r>
          </w:p>
        </w:tc>
        <w:tc>
          <w:tcPr>
            <w:tcW w:w="1063" w:type="pct"/>
            <w:tcBorders>
              <w:top w:val="nil"/>
              <w:left w:val="nil"/>
              <w:bottom w:val="single" w:sz="8" w:space="0" w:color="auto"/>
              <w:right w:val="single" w:sz="8" w:space="0" w:color="auto"/>
            </w:tcBorders>
            <w:shd w:val="clear" w:color="auto" w:fill="auto"/>
            <w:noWrap/>
            <w:vAlign w:val="center"/>
            <w:hideMark/>
          </w:tcPr>
          <w:p w14:paraId="6471BF10" w14:textId="77777777" w:rsidR="003012CF" w:rsidRPr="005C26D1" w:rsidRDefault="003012CF" w:rsidP="00567D63">
            <w:pPr>
              <w:jc w:val="center"/>
              <w:rPr>
                <w:rFonts w:ascii="Bookman Old Style" w:hAnsi="Bookman Old Style"/>
                <w:b/>
                <w:bCs/>
                <w:color w:val="000000"/>
                <w:sz w:val="20"/>
                <w:szCs w:val="20"/>
              </w:rPr>
            </w:pPr>
            <w:r w:rsidRPr="005C26D1">
              <w:rPr>
                <w:rFonts w:ascii="Bookman Old Style" w:hAnsi="Bookman Old Style"/>
                <w:b/>
                <w:bCs/>
                <w:color w:val="000000"/>
                <w:sz w:val="20"/>
                <w:szCs w:val="20"/>
              </w:rPr>
              <w:t>[dB]</w:t>
            </w:r>
          </w:p>
        </w:tc>
      </w:tr>
      <w:tr w:rsidR="003012CF" w:rsidRPr="005C26D1" w14:paraId="2489430C" w14:textId="77777777" w:rsidTr="00B355B5">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0E9D4CD7" w14:textId="77777777" w:rsidR="003012CF" w:rsidRPr="005C26D1" w:rsidRDefault="003012CF" w:rsidP="00567D63">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4399814A" w14:textId="77777777" w:rsidR="003012CF" w:rsidRPr="005C26D1" w:rsidRDefault="003012CF" w:rsidP="00567D63">
            <w:pPr>
              <w:rPr>
                <w:rFonts w:ascii="Bookman Old Style" w:hAnsi="Bookman Old Style"/>
                <w:b/>
                <w:bCs/>
                <w:color w:val="000000"/>
                <w:sz w:val="20"/>
                <w:szCs w:val="20"/>
              </w:rPr>
            </w:pPr>
          </w:p>
        </w:tc>
        <w:tc>
          <w:tcPr>
            <w:tcW w:w="3417" w:type="pct"/>
            <w:gridSpan w:val="5"/>
            <w:tcBorders>
              <w:top w:val="single" w:sz="8" w:space="0" w:color="auto"/>
              <w:left w:val="nil"/>
              <w:bottom w:val="single" w:sz="8" w:space="0" w:color="auto"/>
              <w:right w:val="single" w:sz="8" w:space="0" w:color="000000"/>
            </w:tcBorders>
            <w:shd w:val="clear" w:color="auto" w:fill="auto"/>
            <w:noWrap/>
            <w:vAlign w:val="center"/>
            <w:hideMark/>
          </w:tcPr>
          <w:p w14:paraId="7301BBA9" w14:textId="77777777" w:rsidR="003012CF" w:rsidRPr="005C26D1" w:rsidRDefault="003012CF" w:rsidP="00567D63">
            <w:pPr>
              <w:jc w:val="center"/>
              <w:rPr>
                <w:rFonts w:ascii="Bookman Old Style" w:hAnsi="Bookman Old Style"/>
                <w:b/>
                <w:bCs/>
                <w:color w:val="000000"/>
                <w:sz w:val="20"/>
                <w:szCs w:val="20"/>
              </w:rPr>
            </w:pPr>
            <w:r w:rsidRPr="005C26D1">
              <w:rPr>
                <w:rFonts w:ascii="Bookman Old Style" w:hAnsi="Bookman Old Style"/>
                <w:b/>
                <w:bCs/>
                <w:color w:val="000000"/>
                <w:sz w:val="20"/>
                <w:szCs w:val="20"/>
              </w:rPr>
              <w:t>Stan warunków akustycznych środowiska</w:t>
            </w:r>
          </w:p>
        </w:tc>
      </w:tr>
      <w:tr w:rsidR="003012CF" w:rsidRPr="005C26D1" w14:paraId="73B69D04" w14:textId="77777777" w:rsidTr="00567D63">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40DDF88E" w14:textId="77777777" w:rsidR="003012CF" w:rsidRPr="005C26D1" w:rsidRDefault="003012CF" w:rsidP="00567D63">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1E952738" w14:textId="77777777" w:rsidR="003012CF" w:rsidRPr="005C26D1" w:rsidRDefault="003012CF" w:rsidP="00567D63">
            <w:pPr>
              <w:rPr>
                <w:rFonts w:ascii="Bookman Old Style" w:hAnsi="Bookman Old Style"/>
                <w:b/>
                <w:bCs/>
                <w:color w:val="000000"/>
                <w:sz w:val="20"/>
                <w:szCs w:val="20"/>
              </w:rPr>
            </w:pPr>
          </w:p>
        </w:tc>
        <w:tc>
          <w:tcPr>
            <w:tcW w:w="1139" w:type="pct"/>
            <w:gridSpan w:val="2"/>
            <w:tcBorders>
              <w:top w:val="single" w:sz="8" w:space="0" w:color="auto"/>
              <w:left w:val="nil"/>
              <w:bottom w:val="single" w:sz="8" w:space="0" w:color="auto"/>
              <w:right w:val="single" w:sz="8" w:space="0" w:color="auto"/>
            </w:tcBorders>
            <w:shd w:val="clear" w:color="auto" w:fill="auto"/>
            <w:noWrap/>
            <w:vAlign w:val="center"/>
            <w:hideMark/>
          </w:tcPr>
          <w:p w14:paraId="5B0E5BB2" w14:textId="77777777" w:rsidR="003012CF" w:rsidRPr="005C26D1" w:rsidRDefault="003012CF" w:rsidP="00567D63">
            <w:pPr>
              <w:jc w:val="center"/>
              <w:rPr>
                <w:rFonts w:ascii="Bookman Old Style" w:hAnsi="Bookman Old Style"/>
                <w:b/>
                <w:bCs/>
                <w:color w:val="000000"/>
                <w:sz w:val="20"/>
                <w:szCs w:val="20"/>
              </w:rPr>
            </w:pPr>
            <w:r w:rsidRPr="005C26D1">
              <w:rPr>
                <w:rFonts w:ascii="Bookman Old Style" w:hAnsi="Bookman Old Style"/>
                <w:b/>
                <w:bCs/>
                <w:color w:val="000000"/>
                <w:sz w:val="20"/>
                <w:szCs w:val="20"/>
              </w:rPr>
              <w:t>niedobry</w:t>
            </w:r>
          </w:p>
        </w:tc>
        <w:tc>
          <w:tcPr>
            <w:tcW w:w="1216" w:type="pct"/>
            <w:gridSpan w:val="2"/>
            <w:tcBorders>
              <w:top w:val="single" w:sz="8" w:space="0" w:color="auto"/>
              <w:left w:val="nil"/>
              <w:bottom w:val="single" w:sz="8" w:space="0" w:color="auto"/>
              <w:right w:val="single" w:sz="8" w:space="0" w:color="auto"/>
            </w:tcBorders>
            <w:shd w:val="clear" w:color="auto" w:fill="auto"/>
            <w:noWrap/>
            <w:vAlign w:val="center"/>
            <w:hideMark/>
          </w:tcPr>
          <w:p w14:paraId="50E09906" w14:textId="77777777" w:rsidR="003012CF" w:rsidRPr="005C26D1" w:rsidRDefault="003012CF" w:rsidP="00567D63">
            <w:pPr>
              <w:jc w:val="center"/>
              <w:rPr>
                <w:rFonts w:ascii="Bookman Old Style" w:hAnsi="Bookman Old Style"/>
                <w:b/>
                <w:bCs/>
                <w:color w:val="000000"/>
                <w:sz w:val="20"/>
                <w:szCs w:val="20"/>
              </w:rPr>
            </w:pPr>
            <w:r w:rsidRPr="005C26D1">
              <w:rPr>
                <w:rFonts w:ascii="Bookman Old Style" w:hAnsi="Bookman Old Style"/>
                <w:b/>
                <w:bCs/>
                <w:color w:val="000000"/>
                <w:sz w:val="20"/>
                <w:szCs w:val="20"/>
              </w:rPr>
              <w:t>zły</w:t>
            </w:r>
          </w:p>
        </w:tc>
        <w:tc>
          <w:tcPr>
            <w:tcW w:w="1063" w:type="pct"/>
            <w:tcBorders>
              <w:top w:val="nil"/>
              <w:left w:val="nil"/>
              <w:bottom w:val="single" w:sz="8" w:space="0" w:color="auto"/>
              <w:right w:val="single" w:sz="8" w:space="0" w:color="auto"/>
            </w:tcBorders>
            <w:shd w:val="clear" w:color="auto" w:fill="auto"/>
            <w:noWrap/>
            <w:vAlign w:val="center"/>
            <w:hideMark/>
          </w:tcPr>
          <w:p w14:paraId="535B6175" w14:textId="77777777" w:rsidR="003012CF" w:rsidRPr="005C26D1" w:rsidRDefault="003012CF" w:rsidP="00567D63">
            <w:pPr>
              <w:jc w:val="center"/>
              <w:rPr>
                <w:rFonts w:ascii="Bookman Old Style" w:hAnsi="Bookman Old Style"/>
                <w:b/>
                <w:bCs/>
                <w:color w:val="000000"/>
                <w:sz w:val="20"/>
                <w:szCs w:val="20"/>
              </w:rPr>
            </w:pPr>
            <w:r w:rsidRPr="005C26D1">
              <w:rPr>
                <w:rFonts w:ascii="Bookman Old Style" w:hAnsi="Bookman Old Style"/>
                <w:b/>
                <w:bCs/>
                <w:color w:val="000000"/>
                <w:sz w:val="20"/>
                <w:szCs w:val="20"/>
              </w:rPr>
              <w:t>bardzo zły</w:t>
            </w:r>
          </w:p>
        </w:tc>
      </w:tr>
      <w:tr w:rsidR="003012CF" w:rsidRPr="005C26D1" w14:paraId="61F5AA6B" w14:textId="77777777" w:rsidTr="00567D63">
        <w:trPr>
          <w:trHeight w:val="315"/>
        </w:trPr>
        <w:tc>
          <w:tcPr>
            <w:tcW w:w="518" w:type="pct"/>
            <w:tcBorders>
              <w:top w:val="nil"/>
              <w:left w:val="single" w:sz="8" w:space="0" w:color="auto"/>
              <w:bottom w:val="double" w:sz="6" w:space="0" w:color="auto"/>
              <w:right w:val="single" w:sz="8" w:space="0" w:color="auto"/>
            </w:tcBorders>
            <w:shd w:val="clear" w:color="auto" w:fill="auto"/>
            <w:noWrap/>
            <w:vAlign w:val="center"/>
            <w:hideMark/>
          </w:tcPr>
          <w:p w14:paraId="3FB2A8A6" w14:textId="77777777" w:rsidR="003012CF" w:rsidRPr="005C26D1" w:rsidRDefault="003012CF" w:rsidP="00567D63">
            <w:pPr>
              <w:jc w:val="center"/>
              <w:rPr>
                <w:rFonts w:ascii="Bookman Old Style" w:hAnsi="Bookman Old Style"/>
                <w:color w:val="000000"/>
                <w:sz w:val="18"/>
                <w:szCs w:val="18"/>
              </w:rPr>
            </w:pPr>
            <w:r w:rsidRPr="005C26D1">
              <w:rPr>
                <w:rFonts w:ascii="Bookman Old Style" w:hAnsi="Bookman Old Style"/>
                <w:color w:val="000000"/>
                <w:sz w:val="18"/>
                <w:szCs w:val="18"/>
              </w:rPr>
              <w:t>1</w:t>
            </w:r>
          </w:p>
        </w:tc>
        <w:tc>
          <w:tcPr>
            <w:tcW w:w="1064" w:type="pct"/>
            <w:tcBorders>
              <w:top w:val="nil"/>
              <w:left w:val="nil"/>
              <w:bottom w:val="double" w:sz="6" w:space="0" w:color="auto"/>
              <w:right w:val="single" w:sz="8" w:space="0" w:color="auto"/>
            </w:tcBorders>
            <w:shd w:val="clear" w:color="auto" w:fill="auto"/>
            <w:noWrap/>
            <w:vAlign w:val="center"/>
            <w:hideMark/>
          </w:tcPr>
          <w:p w14:paraId="43FCCE6F" w14:textId="77777777" w:rsidR="003012CF" w:rsidRPr="005C26D1" w:rsidRDefault="003012CF" w:rsidP="00567D63">
            <w:pPr>
              <w:jc w:val="center"/>
              <w:rPr>
                <w:rFonts w:ascii="Bookman Old Style" w:hAnsi="Bookman Old Style"/>
                <w:color w:val="000000"/>
                <w:sz w:val="18"/>
                <w:szCs w:val="18"/>
              </w:rPr>
            </w:pPr>
            <w:r w:rsidRPr="005C26D1">
              <w:rPr>
                <w:rFonts w:ascii="Bookman Old Style" w:hAnsi="Bookman Old Style"/>
                <w:color w:val="000000"/>
                <w:sz w:val="18"/>
                <w:szCs w:val="18"/>
              </w:rPr>
              <w:t>2</w:t>
            </w:r>
          </w:p>
        </w:tc>
        <w:tc>
          <w:tcPr>
            <w:tcW w:w="1139" w:type="pct"/>
            <w:gridSpan w:val="2"/>
            <w:tcBorders>
              <w:top w:val="single" w:sz="8" w:space="0" w:color="auto"/>
              <w:left w:val="nil"/>
              <w:bottom w:val="double" w:sz="6" w:space="0" w:color="auto"/>
              <w:right w:val="single" w:sz="8" w:space="0" w:color="auto"/>
            </w:tcBorders>
            <w:shd w:val="clear" w:color="auto" w:fill="auto"/>
            <w:noWrap/>
            <w:vAlign w:val="center"/>
            <w:hideMark/>
          </w:tcPr>
          <w:p w14:paraId="548841E7" w14:textId="77777777" w:rsidR="003012CF" w:rsidRPr="005C26D1" w:rsidRDefault="003012CF" w:rsidP="00567D63">
            <w:pPr>
              <w:jc w:val="center"/>
              <w:rPr>
                <w:rFonts w:ascii="Bookman Old Style" w:hAnsi="Bookman Old Style"/>
                <w:color w:val="000000"/>
                <w:sz w:val="18"/>
                <w:szCs w:val="18"/>
              </w:rPr>
            </w:pPr>
            <w:r w:rsidRPr="005C26D1">
              <w:rPr>
                <w:rFonts w:ascii="Bookman Old Style" w:hAnsi="Bookman Old Style"/>
                <w:color w:val="000000"/>
                <w:sz w:val="18"/>
                <w:szCs w:val="18"/>
              </w:rPr>
              <w:t>3</w:t>
            </w:r>
          </w:p>
        </w:tc>
        <w:tc>
          <w:tcPr>
            <w:tcW w:w="1216" w:type="pct"/>
            <w:gridSpan w:val="2"/>
            <w:tcBorders>
              <w:top w:val="single" w:sz="8" w:space="0" w:color="auto"/>
              <w:left w:val="nil"/>
              <w:bottom w:val="double" w:sz="6" w:space="0" w:color="auto"/>
              <w:right w:val="single" w:sz="8" w:space="0" w:color="auto"/>
            </w:tcBorders>
            <w:shd w:val="clear" w:color="auto" w:fill="auto"/>
            <w:noWrap/>
            <w:vAlign w:val="center"/>
            <w:hideMark/>
          </w:tcPr>
          <w:p w14:paraId="0A5522FF" w14:textId="77777777" w:rsidR="003012CF" w:rsidRPr="005C26D1" w:rsidRDefault="003012CF" w:rsidP="00567D63">
            <w:pPr>
              <w:jc w:val="center"/>
              <w:rPr>
                <w:rFonts w:ascii="Bookman Old Style" w:hAnsi="Bookman Old Style"/>
                <w:color w:val="000000"/>
                <w:sz w:val="18"/>
                <w:szCs w:val="18"/>
              </w:rPr>
            </w:pPr>
            <w:r w:rsidRPr="005C26D1">
              <w:rPr>
                <w:rFonts w:ascii="Bookman Old Style" w:hAnsi="Bookman Old Style"/>
                <w:color w:val="000000"/>
                <w:sz w:val="18"/>
                <w:szCs w:val="18"/>
              </w:rPr>
              <w:t>4</w:t>
            </w:r>
          </w:p>
        </w:tc>
        <w:tc>
          <w:tcPr>
            <w:tcW w:w="1063" w:type="pct"/>
            <w:tcBorders>
              <w:top w:val="nil"/>
              <w:left w:val="nil"/>
              <w:bottom w:val="double" w:sz="6" w:space="0" w:color="auto"/>
              <w:right w:val="single" w:sz="8" w:space="0" w:color="auto"/>
            </w:tcBorders>
            <w:shd w:val="clear" w:color="auto" w:fill="auto"/>
            <w:noWrap/>
            <w:vAlign w:val="center"/>
            <w:hideMark/>
          </w:tcPr>
          <w:p w14:paraId="7F2C4F93" w14:textId="77777777" w:rsidR="003012CF" w:rsidRPr="005C26D1" w:rsidRDefault="003012CF" w:rsidP="00567D63">
            <w:pPr>
              <w:jc w:val="center"/>
              <w:rPr>
                <w:rFonts w:ascii="Bookman Old Style" w:hAnsi="Bookman Old Style"/>
                <w:color w:val="000000"/>
                <w:sz w:val="18"/>
                <w:szCs w:val="18"/>
              </w:rPr>
            </w:pPr>
            <w:r w:rsidRPr="005C26D1">
              <w:rPr>
                <w:rFonts w:ascii="Bookman Old Style" w:hAnsi="Bookman Old Style"/>
                <w:color w:val="000000"/>
                <w:sz w:val="18"/>
                <w:szCs w:val="18"/>
              </w:rPr>
              <w:t>5</w:t>
            </w:r>
          </w:p>
        </w:tc>
      </w:tr>
      <w:tr w:rsidR="00B64C2A" w:rsidRPr="005C26D1" w14:paraId="4098B07F" w14:textId="77777777" w:rsidTr="00C27B05">
        <w:trPr>
          <w:trHeight w:val="960"/>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2897B9FE" w14:textId="77777777" w:rsidR="00B64C2A" w:rsidRPr="005C26D1" w:rsidRDefault="00B64C2A" w:rsidP="00B64C2A">
            <w:pPr>
              <w:jc w:val="center"/>
              <w:rPr>
                <w:rFonts w:ascii="Calibri" w:hAnsi="Calibri"/>
                <w:color w:val="000000"/>
                <w:sz w:val="22"/>
                <w:szCs w:val="22"/>
              </w:rPr>
            </w:pPr>
            <w:r w:rsidRPr="005C26D1">
              <w:rPr>
                <w:rFonts w:ascii="Calibri" w:hAnsi="Calibri"/>
                <w:color w:val="000000"/>
                <w:sz w:val="22"/>
                <w:szCs w:val="22"/>
              </w:rPr>
              <w:t>1</w:t>
            </w:r>
          </w:p>
        </w:tc>
        <w:tc>
          <w:tcPr>
            <w:tcW w:w="1064" w:type="pct"/>
            <w:tcBorders>
              <w:top w:val="nil"/>
              <w:left w:val="nil"/>
              <w:bottom w:val="single" w:sz="8" w:space="0" w:color="auto"/>
              <w:right w:val="single" w:sz="8" w:space="0" w:color="auto"/>
            </w:tcBorders>
            <w:shd w:val="clear" w:color="auto" w:fill="auto"/>
            <w:vAlign w:val="center"/>
            <w:hideMark/>
          </w:tcPr>
          <w:p w14:paraId="5FC7070F" w14:textId="25442078" w:rsidR="00B64C2A" w:rsidRPr="005C26D1" w:rsidRDefault="00B64C2A" w:rsidP="00B64C2A">
            <w:pPr>
              <w:rPr>
                <w:rFonts w:ascii="Bookman Old Style" w:hAnsi="Bookman Old Style"/>
                <w:color w:val="000000"/>
                <w:sz w:val="20"/>
                <w:szCs w:val="20"/>
              </w:rPr>
            </w:pPr>
            <w:r w:rsidRPr="00F600FA">
              <w:rPr>
                <w:rFonts w:ascii="Bookman Old Style" w:hAnsi="Bookman Old Style"/>
                <w:color w:val="000000"/>
                <w:sz w:val="20"/>
                <w:szCs w:val="20"/>
              </w:rPr>
              <w:t>Powierzchnia terenów zagrożonych w</w:t>
            </w:r>
            <w:r>
              <w:rPr>
                <w:rFonts w:ascii="Bookman Old Style" w:hAnsi="Bookman Old Style"/>
                <w:color w:val="000000"/>
                <w:sz w:val="20"/>
                <w:szCs w:val="20"/>
              </w:rPr>
              <w:t> </w:t>
            </w:r>
            <w:r w:rsidRPr="00F600FA">
              <w:rPr>
                <w:rFonts w:ascii="Bookman Old Style" w:hAnsi="Bookman Old Style"/>
                <w:color w:val="000000"/>
                <w:sz w:val="20"/>
                <w:szCs w:val="20"/>
              </w:rPr>
              <w:t>danym obszarze [km</w:t>
            </w:r>
            <w:r w:rsidRPr="00F600FA">
              <w:rPr>
                <w:rFonts w:ascii="Bookman Old Style" w:hAnsi="Bookman Old Style"/>
                <w:color w:val="000000"/>
                <w:sz w:val="20"/>
                <w:szCs w:val="20"/>
                <w:vertAlign w:val="superscript"/>
              </w:rPr>
              <w:t>2</w:t>
            </w:r>
            <w:r w:rsidRPr="00F600FA">
              <w:rPr>
                <w:rFonts w:ascii="Bookman Old Style" w:hAnsi="Bookman Old Style"/>
                <w:color w:val="000000"/>
                <w:sz w:val="20"/>
                <w:szCs w:val="20"/>
              </w:rPr>
              <w:t>]</w:t>
            </w:r>
          </w:p>
        </w:tc>
        <w:tc>
          <w:tcPr>
            <w:tcW w:w="570" w:type="pct"/>
            <w:tcBorders>
              <w:top w:val="nil"/>
              <w:left w:val="nil"/>
              <w:bottom w:val="single" w:sz="8" w:space="0" w:color="auto"/>
              <w:right w:val="single" w:sz="8" w:space="0" w:color="auto"/>
            </w:tcBorders>
            <w:shd w:val="clear" w:color="auto" w:fill="auto"/>
            <w:noWrap/>
            <w:vAlign w:val="center"/>
            <w:hideMark/>
          </w:tcPr>
          <w:p w14:paraId="7166B6B8" w14:textId="4DAA0E8B" w:rsidR="00B64C2A" w:rsidRPr="005C26D1" w:rsidRDefault="00B64C2A" w:rsidP="00B64C2A">
            <w:pPr>
              <w:jc w:val="center"/>
              <w:rPr>
                <w:rFonts w:ascii="Bookman Old Style" w:hAnsi="Bookman Old Style"/>
                <w:color w:val="000000"/>
                <w:sz w:val="20"/>
                <w:szCs w:val="20"/>
              </w:rPr>
            </w:pPr>
            <w:r w:rsidRPr="005C26D1">
              <w:rPr>
                <w:rFonts w:ascii="Bookman Old Style" w:hAnsi="Bookman Old Style"/>
                <w:color w:val="000000"/>
                <w:sz w:val="20"/>
                <w:szCs w:val="20"/>
              </w:rPr>
              <w:t>0</w:t>
            </w:r>
            <w:r>
              <w:rPr>
                <w:rFonts w:ascii="Bookman Old Style" w:hAnsi="Bookman Old Style"/>
                <w:color w:val="000000"/>
                <w:sz w:val="20"/>
                <w:szCs w:val="20"/>
              </w:rPr>
              <w:t>,000</w:t>
            </w:r>
          </w:p>
        </w:tc>
        <w:tc>
          <w:tcPr>
            <w:tcW w:w="569" w:type="pct"/>
            <w:tcBorders>
              <w:top w:val="nil"/>
              <w:left w:val="nil"/>
              <w:bottom w:val="single" w:sz="8" w:space="0" w:color="auto"/>
              <w:right w:val="single" w:sz="8" w:space="0" w:color="auto"/>
            </w:tcBorders>
            <w:shd w:val="clear" w:color="auto" w:fill="auto"/>
            <w:noWrap/>
            <w:vAlign w:val="center"/>
            <w:hideMark/>
          </w:tcPr>
          <w:p w14:paraId="0C7C9CBE" w14:textId="008A4009" w:rsidR="00B64C2A" w:rsidRPr="005C26D1" w:rsidRDefault="00B64C2A" w:rsidP="00B64C2A">
            <w:pPr>
              <w:jc w:val="center"/>
              <w:rPr>
                <w:rFonts w:ascii="Bookman Old Style" w:hAnsi="Bookman Old Style"/>
                <w:color w:val="000000"/>
                <w:sz w:val="20"/>
                <w:szCs w:val="20"/>
              </w:rPr>
            </w:pPr>
            <w:r w:rsidRPr="00F75E75">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2395EE15" w14:textId="3FFDEDE9" w:rsidR="00B64C2A" w:rsidRPr="005C26D1" w:rsidRDefault="00B64C2A" w:rsidP="00B64C2A">
            <w:pPr>
              <w:jc w:val="center"/>
              <w:rPr>
                <w:rFonts w:ascii="Bookman Old Style" w:hAnsi="Bookman Old Style"/>
                <w:color w:val="000000"/>
                <w:sz w:val="20"/>
                <w:szCs w:val="20"/>
              </w:rPr>
            </w:pPr>
            <w:r w:rsidRPr="00F75E75">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49DB52ED" w14:textId="19742C0B" w:rsidR="00B64C2A" w:rsidRPr="005C26D1" w:rsidRDefault="00B64C2A" w:rsidP="00B64C2A">
            <w:pPr>
              <w:jc w:val="center"/>
              <w:rPr>
                <w:rFonts w:ascii="Bookman Old Style" w:hAnsi="Bookman Old Style"/>
                <w:color w:val="000000"/>
                <w:sz w:val="20"/>
                <w:szCs w:val="20"/>
              </w:rPr>
            </w:pPr>
            <w:r w:rsidRPr="00F75E75">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7E0929E2" w14:textId="2831D29E" w:rsidR="00B64C2A" w:rsidRPr="005C26D1" w:rsidRDefault="00B64C2A" w:rsidP="00B64C2A">
            <w:pPr>
              <w:jc w:val="center"/>
              <w:rPr>
                <w:rFonts w:ascii="Bookman Old Style" w:hAnsi="Bookman Old Style"/>
                <w:color w:val="000000"/>
                <w:sz w:val="20"/>
                <w:szCs w:val="20"/>
              </w:rPr>
            </w:pPr>
            <w:r w:rsidRPr="00F75E75">
              <w:rPr>
                <w:rFonts w:ascii="Bookman Old Style" w:hAnsi="Bookman Old Style"/>
                <w:color w:val="000000"/>
                <w:sz w:val="20"/>
                <w:szCs w:val="20"/>
              </w:rPr>
              <w:t>0,000</w:t>
            </w:r>
          </w:p>
        </w:tc>
      </w:tr>
      <w:tr w:rsidR="00B64C2A" w:rsidRPr="005C26D1" w14:paraId="6E93D089" w14:textId="77777777" w:rsidTr="00567D63">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3CB7D978" w14:textId="77777777" w:rsidR="00B64C2A" w:rsidRPr="005C26D1" w:rsidRDefault="00B64C2A" w:rsidP="00B64C2A">
            <w:pPr>
              <w:jc w:val="center"/>
              <w:rPr>
                <w:rFonts w:ascii="Calibri" w:hAnsi="Calibri"/>
                <w:color w:val="000000"/>
                <w:sz w:val="22"/>
                <w:szCs w:val="22"/>
              </w:rPr>
            </w:pPr>
            <w:r w:rsidRPr="005C26D1">
              <w:rPr>
                <w:rFonts w:ascii="Calibri" w:hAnsi="Calibri"/>
                <w:color w:val="000000"/>
                <w:sz w:val="22"/>
                <w:szCs w:val="22"/>
              </w:rPr>
              <w:t>2</w:t>
            </w:r>
          </w:p>
        </w:tc>
        <w:tc>
          <w:tcPr>
            <w:tcW w:w="1064" w:type="pct"/>
            <w:tcBorders>
              <w:top w:val="nil"/>
              <w:left w:val="nil"/>
              <w:bottom w:val="single" w:sz="8" w:space="0" w:color="auto"/>
              <w:right w:val="single" w:sz="8" w:space="0" w:color="auto"/>
            </w:tcBorders>
            <w:shd w:val="clear" w:color="auto" w:fill="auto"/>
            <w:vAlign w:val="center"/>
            <w:hideMark/>
          </w:tcPr>
          <w:p w14:paraId="741EA88F" w14:textId="756847E0" w:rsidR="00B64C2A" w:rsidRPr="005C26D1" w:rsidRDefault="00B64C2A" w:rsidP="00B64C2A">
            <w:pPr>
              <w:rPr>
                <w:rFonts w:ascii="Bookman Old Style" w:hAnsi="Bookman Old Style"/>
                <w:color w:val="000000"/>
                <w:sz w:val="20"/>
                <w:szCs w:val="20"/>
              </w:rPr>
            </w:pPr>
            <w:r w:rsidRPr="00F600FA">
              <w:rPr>
                <w:rFonts w:ascii="Bookman Old Style" w:hAnsi="Bookman Old Style"/>
                <w:color w:val="000000"/>
                <w:sz w:val="20"/>
                <w:szCs w:val="20"/>
              </w:rPr>
              <w:t>Liczba lokali mieszkalnych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5735593A" w14:textId="05E5C3CA" w:rsidR="00B64C2A" w:rsidRPr="005C26D1" w:rsidRDefault="00B64C2A" w:rsidP="00B64C2A">
            <w:pPr>
              <w:jc w:val="center"/>
              <w:rPr>
                <w:rFonts w:ascii="Bookman Old Style" w:hAnsi="Bookman Old Style"/>
                <w:color w:val="000000"/>
                <w:sz w:val="20"/>
                <w:szCs w:val="20"/>
              </w:rPr>
            </w:pPr>
            <w:r w:rsidRPr="005C26D1">
              <w:rPr>
                <w:rFonts w:ascii="Bookman Old Style" w:hAnsi="Bookman Old Style"/>
                <w:color w:val="000000"/>
                <w:sz w:val="20"/>
                <w:szCs w:val="20"/>
              </w:rPr>
              <w:t>0</w:t>
            </w:r>
            <w:r>
              <w:rPr>
                <w:rFonts w:ascii="Bookman Old Style" w:hAnsi="Bookman Old Style"/>
                <w:color w:val="000000"/>
                <w:sz w:val="20"/>
                <w:szCs w:val="20"/>
              </w:rPr>
              <w:t>,000</w:t>
            </w:r>
          </w:p>
        </w:tc>
        <w:tc>
          <w:tcPr>
            <w:tcW w:w="569" w:type="pct"/>
            <w:tcBorders>
              <w:top w:val="nil"/>
              <w:left w:val="nil"/>
              <w:bottom w:val="single" w:sz="8" w:space="0" w:color="auto"/>
              <w:right w:val="single" w:sz="8" w:space="0" w:color="auto"/>
            </w:tcBorders>
            <w:shd w:val="clear" w:color="auto" w:fill="auto"/>
            <w:noWrap/>
            <w:vAlign w:val="center"/>
            <w:hideMark/>
          </w:tcPr>
          <w:p w14:paraId="34ACF9D6" w14:textId="186A4E72" w:rsidR="00B64C2A" w:rsidRPr="005C26D1" w:rsidRDefault="00B64C2A" w:rsidP="00B64C2A">
            <w:pPr>
              <w:jc w:val="center"/>
              <w:rPr>
                <w:rFonts w:ascii="Bookman Old Style" w:hAnsi="Bookman Old Style"/>
                <w:color w:val="000000"/>
                <w:sz w:val="20"/>
                <w:szCs w:val="20"/>
              </w:rPr>
            </w:pPr>
            <w:r w:rsidRPr="00F75E75">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6AF95291" w14:textId="38A9EEEB" w:rsidR="00B64C2A" w:rsidRPr="005C26D1" w:rsidRDefault="00B64C2A" w:rsidP="00B64C2A">
            <w:pPr>
              <w:jc w:val="center"/>
              <w:rPr>
                <w:rFonts w:ascii="Bookman Old Style" w:hAnsi="Bookman Old Style"/>
                <w:color w:val="000000"/>
                <w:sz w:val="20"/>
                <w:szCs w:val="20"/>
              </w:rPr>
            </w:pPr>
            <w:r w:rsidRPr="00F75E75">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79E17DFB" w14:textId="1E2DE297" w:rsidR="00B64C2A" w:rsidRPr="005C26D1" w:rsidRDefault="00B64C2A" w:rsidP="00B64C2A">
            <w:pPr>
              <w:jc w:val="center"/>
              <w:rPr>
                <w:rFonts w:ascii="Bookman Old Style" w:hAnsi="Bookman Old Style"/>
                <w:color w:val="000000"/>
                <w:sz w:val="20"/>
                <w:szCs w:val="20"/>
              </w:rPr>
            </w:pPr>
            <w:r w:rsidRPr="00F75E75">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5AAB0962" w14:textId="67D6E710" w:rsidR="00B64C2A" w:rsidRPr="005C26D1" w:rsidRDefault="00B64C2A" w:rsidP="00B64C2A">
            <w:pPr>
              <w:jc w:val="center"/>
              <w:rPr>
                <w:rFonts w:ascii="Bookman Old Style" w:hAnsi="Bookman Old Style"/>
                <w:color w:val="000000"/>
                <w:sz w:val="20"/>
                <w:szCs w:val="20"/>
              </w:rPr>
            </w:pPr>
            <w:r w:rsidRPr="00F75E75">
              <w:rPr>
                <w:rFonts w:ascii="Bookman Old Style" w:hAnsi="Bookman Old Style"/>
                <w:color w:val="000000"/>
                <w:sz w:val="20"/>
                <w:szCs w:val="20"/>
              </w:rPr>
              <w:t>0,000</w:t>
            </w:r>
          </w:p>
        </w:tc>
      </w:tr>
      <w:tr w:rsidR="00B64C2A" w:rsidRPr="005C26D1" w14:paraId="43CA9424" w14:textId="77777777" w:rsidTr="00567D63">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37B4131A" w14:textId="77777777" w:rsidR="00B64C2A" w:rsidRPr="005C26D1" w:rsidRDefault="00B64C2A" w:rsidP="00B64C2A">
            <w:pPr>
              <w:jc w:val="center"/>
              <w:rPr>
                <w:rFonts w:ascii="Calibri" w:hAnsi="Calibri"/>
                <w:color w:val="000000"/>
                <w:sz w:val="22"/>
                <w:szCs w:val="22"/>
              </w:rPr>
            </w:pPr>
            <w:r w:rsidRPr="005C26D1">
              <w:rPr>
                <w:rFonts w:ascii="Calibri" w:hAnsi="Calibri"/>
                <w:color w:val="000000"/>
                <w:sz w:val="22"/>
                <w:szCs w:val="22"/>
              </w:rPr>
              <w:t>3</w:t>
            </w:r>
          </w:p>
        </w:tc>
        <w:tc>
          <w:tcPr>
            <w:tcW w:w="1064" w:type="pct"/>
            <w:tcBorders>
              <w:top w:val="nil"/>
              <w:left w:val="nil"/>
              <w:bottom w:val="single" w:sz="8" w:space="0" w:color="auto"/>
              <w:right w:val="single" w:sz="8" w:space="0" w:color="auto"/>
            </w:tcBorders>
            <w:shd w:val="clear" w:color="auto" w:fill="auto"/>
            <w:vAlign w:val="center"/>
            <w:hideMark/>
          </w:tcPr>
          <w:p w14:paraId="124DA5B0" w14:textId="06FB813E" w:rsidR="00B64C2A" w:rsidRPr="005C26D1" w:rsidRDefault="00B64C2A" w:rsidP="00B64C2A">
            <w:pPr>
              <w:rPr>
                <w:rFonts w:ascii="Bookman Old Style" w:hAnsi="Bookman Old Style"/>
                <w:color w:val="000000"/>
                <w:sz w:val="20"/>
                <w:szCs w:val="20"/>
              </w:rPr>
            </w:pPr>
            <w:r w:rsidRPr="00F600FA">
              <w:rPr>
                <w:rFonts w:ascii="Bookman Old Style" w:hAnsi="Bookman Old Style"/>
                <w:color w:val="000000"/>
                <w:sz w:val="20"/>
                <w:szCs w:val="20"/>
              </w:rPr>
              <w:t>Liczba zagrożonych mieszkańców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47DA113A" w14:textId="3F2A397E" w:rsidR="00B64C2A" w:rsidRPr="005C26D1" w:rsidRDefault="00B64C2A" w:rsidP="00B64C2A">
            <w:pPr>
              <w:jc w:val="center"/>
              <w:rPr>
                <w:rFonts w:ascii="Bookman Old Style" w:hAnsi="Bookman Old Style"/>
                <w:color w:val="000000"/>
                <w:sz w:val="20"/>
                <w:szCs w:val="20"/>
              </w:rPr>
            </w:pPr>
            <w:r w:rsidRPr="005C26D1">
              <w:rPr>
                <w:rFonts w:ascii="Bookman Old Style" w:hAnsi="Bookman Old Style"/>
                <w:color w:val="000000"/>
                <w:sz w:val="20"/>
                <w:szCs w:val="20"/>
              </w:rPr>
              <w:t>0</w:t>
            </w:r>
            <w:r>
              <w:rPr>
                <w:rFonts w:ascii="Bookman Old Style" w:hAnsi="Bookman Old Style"/>
                <w:color w:val="000000"/>
                <w:sz w:val="20"/>
                <w:szCs w:val="20"/>
              </w:rPr>
              <w:t>,000</w:t>
            </w:r>
          </w:p>
        </w:tc>
        <w:tc>
          <w:tcPr>
            <w:tcW w:w="569" w:type="pct"/>
            <w:tcBorders>
              <w:top w:val="nil"/>
              <w:left w:val="nil"/>
              <w:bottom w:val="single" w:sz="8" w:space="0" w:color="auto"/>
              <w:right w:val="single" w:sz="8" w:space="0" w:color="auto"/>
            </w:tcBorders>
            <w:shd w:val="clear" w:color="auto" w:fill="auto"/>
            <w:noWrap/>
            <w:vAlign w:val="center"/>
            <w:hideMark/>
          </w:tcPr>
          <w:p w14:paraId="13D3B211" w14:textId="74F41C5D" w:rsidR="00B64C2A" w:rsidRPr="005C26D1" w:rsidRDefault="00B64C2A" w:rsidP="00B64C2A">
            <w:pPr>
              <w:jc w:val="center"/>
              <w:rPr>
                <w:rFonts w:ascii="Bookman Old Style" w:hAnsi="Bookman Old Style"/>
                <w:color w:val="000000"/>
                <w:sz w:val="20"/>
                <w:szCs w:val="20"/>
              </w:rPr>
            </w:pPr>
            <w:r w:rsidRPr="00F75E75">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3B630168" w14:textId="5FDD77EB" w:rsidR="00B64C2A" w:rsidRPr="005C26D1" w:rsidRDefault="00B64C2A" w:rsidP="00B64C2A">
            <w:pPr>
              <w:jc w:val="center"/>
              <w:rPr>
                <w:rFonts w:ascii="Bookman Old Style" w:hAnsi="Bookman Old Style"/>
                <w:color w:val="000000"/>
                <w:sz w:val="20"/>
                <w:szCs w:val="20"/>
              </w:rPr>
            </w:pPr>
            <w:r w:rsidRPr="00F75E75">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6039B458" w14:textId="31383277" w:rsidR="00B64C2A" w:rsidRPr="005C26D1" w:rsidRDefault="00B64C2A" w:rsidP="00B64C2A">
            <w:pPr>
              <w:jc w:val="center"/>
              <w:rPr>
                <w:rFonts w:ascii="Bookman Old Style" w:hAnsi="Bookman Old Style"/>
                <w:color w:val="000000"/>
                <w:sz w:val="20"/>
                <w:szCs w:val="20"/>
              </w:rPr>
            </w:pPr>
            <w:r w:rsidRPr="00F75E75">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20C86B56" w14:textId="71E80857" w:rsidR="00B64C2A" w:rsidRPr="005C26D1" w:rsidRDefault="00B64C2A" w:rsidP="00B64C2A">
            <w:pPr>
              <w:jc w:val="center"/>
              <w:rPr>
                <w:rFonts w:ascii="Bookman Old Style" w:hAnsi="Bookman Old Style"/>
                <w:color w:val="000000"/>
                <w:sz w:val="20"/>
                <w:szCs w:val="20"/>
              </w:rPr>
            </w:pPr>
            <w:r w:rsidRPr="00F75E75">
              <w:rPr>
                <w:rFonts w:ascii="Bookman Old Style" w:hAnsi="Bookman Old Style"/>
                <w:color w:val="000000"/>
                <w:sz w:val="20"/>
                <w:szCs w:val="20"/>
              </w:rPr>
              <w:t>0,000</w:t>
            </w:r>
          </w:p>
        </w:tc>
      </w:tr>
      <w:tr w:rsidR="00B64C2A" w:rsidRPr="005C26D1" w14:paraId="3BFE7F10" w14:textId="77777777" w:rsidTr="00567D63">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4DA1F102" w14:textId="77777777" w:rsidR="00B64C2A" w:rsidRPr="005C26D1" w:rsidRDefault="00B64C2A" w:rsidP="00B64C2A">
            <w:pPr>
              <w:jc w:val="center"/>
              <w:rPr>
                <w:rFonts w:ascii="Calibri" w:hAnsi="Calibri"/>
                <w:color w:val="000000"/>
                <w:sz w:val="22"/>
                <w:szCs w:val="22"/>
              </w:rPr>
            </w:pPr>
            <w:r w:rsidRPr="005C26D1">
              <w:rPr>
                <w:rFonts w:ascii="Calibri" w:hAnsi="Calibri"/>
                <w:color w:val="000000"/>
                <w:sz w:val="22"/>
                <w:szCs w:val="22"/>
              </w:rPr>
              <w:t>4</w:t>
            </w:r>
          </w:p>
        </w:tc>
        <w:tc>
          <w:tcPr>
            <w:tcW w:w="1064" w:type="pct"/>
            <w:tcBorders>
              <w:top w:val="nil"/>
              <w:left w:val="nil"/>
              <w:bottom w:val="single" w:sz="8" w:space="0" w:color="auto"/>
              <w:right w:val="single" w:sz="8" w:space="0" w:color="auto"/>
            </w:tcBorders>
            <w:shd w:val="clear" w:color="auto" w:fill="auto"/>
            <w:vAlign w:val="center"/>
            <w:hideMark/>
          </w:tcPr>
          <w:p w14:paraId="58A7C1F3" w14:textId="1FB27252" w:rsidR="00B64C2A" w:rsidRPr="005C26D1" w:rsidRDefault="00B64C2A" w:rsidP="00B64C2A">
            <w:pPr>
              <w:rPr>
                <w:rFonts w:ascii="Bookman Old Style" w:hAnsi="Bookman Old Style"/>
                <w:color w:val="000000"/>
                <w:sz w:val="20"/>
                <w:szCs w:val="20"/>
              </w:rPr>
            </w:pPr>
            <w:r w:rsidRPr="00F600FA">
              <w:rPr>
                <w:rFonts w:ascii="Bookman Old Style" w:hAnsi="Bookman Old Style"/>
                <w:color w:val="000000"/>
                <w:sz w:val="20"/>
                <w:szCs w:val="20"/>
              </w:rPr>
              <w:t>Liczba budynków szkolnych i</w:t>
            </w:r>
            <w:r>
              <w:rPr>
                <w:rFonts w:ascii="Bookman Old Style" w:hAnsi="Bookman Old Style"/>
                <w:color w:val="000000"/>
                <w:sz w:val="20"/>
                <w:szCs w:val="20"/>
              </w:rPr>
              <w:t> </w:t>
            </w:r>
            <w:r w:rsidRPr="00F600FA">
              <w:rPr>
                <w:rFonts w:ascii="Bookman Old Style" w:hAnsi="Bookman Old Style"/>
                <w:color w:val="000000"/>
                <w:sz w:val="20"/>
                <w:szCs w:val="20"/>
              </w:rPr>
              <w:t>przedszkolnych w 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36C87A85" w14:textId="77777777" w:rsidR="00B64C2A" w:rsidRPr="005C26D1" w:rsidRDefault="00B64C2A" w:rsidP="00B64C2A">
            <w:pPr>
              <w:jc w:val="center"/>
              <w:rPr>
                <w:rFonts w:ascii="Bookman Old Style" w:hAnsi="Bookman Old Style"/>
                <w:color w:val="000000"/>
                <w:sz w:val="20"/>
                <w:szCs w:val="20"/>
              </w:rPr>
            </w:pPr>
            <w:r w:rsidRPr="005C26D1">
              <w:rPr>
                <w:rFonts w:ascii="Bookman Old Style" w:hAnsi="Bookman Old Style"/>
                <w:color w:val="000000"/>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441101BB" w14:textId="77777777" w:rsidR="00B64C2A" w:rsidRPr="005C26D1" w:rsidRDefault="00B64C2A" w:rsidP="00B64C2A">
            <w:pPr>
              <w:jc w:val="center"/>
              <w:rPr>
                <w:rFonts w:ascii="Bookman Old Style" w:hAnsi="Bookman Old Style"/>
                <w:color w:val="000000"/>
                <w:sz w:val="20"/>
                <w:szCs w:val="20"/>
              </w:rPr>
            </w:pPr>
            <w:r w:rsidRPr="005C26D1">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5B7C2C5D" w14:textId="77777777" w:rsidR="00B64C2A" w:rsidRPr="005C26D1" w:rsidRDefault="00B64C2A" w:rsidP="00B64C2A">
            <w:pPr>
              <w:jc w:val="center"/>
              <w:rPr>
                <w:rFonts w:ascii="Bookman Old Style" w:hAnsi="Bookman Old Style"/>
                <w:color w:val="000000"/>
                <w:sz w:val="20"/>
                <w:szCs w:val="20"/>
              </w:rPr>
            </w:pPr>
            <w:r w:rsidRPr="005C26D1">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45BEC5ED" w14:textId="77777777" w:rsidR="00B64C2A" w:rsidRPr="005C26D1" w:rsidRDefault="00B64C2A" w:rsidP="00B64C2A">
            <w:pPr>
              <w:jc w:val="center"/>
              <w:rPr>
                <w:rFonts w:ascii="Bookman Old Style" w:hAnsi="Bookman Old Style"/>
                <w:color w:val="000000"/>
                <w:sz w:val="20"/>
                <w:szCs w:val="20"/>
              </w:rPr>
            </w:pPr>
            <w:r w:rsidRPr="005C26D1">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42BBDC48" w14:textId="77777777" w:rsidR="00B64C2A" w:rsidRPr="005C26D1" w:rsidRDefault="00B64C2A" w:rsidP="00B64C2A">
            <w:pPr>
              <w:jc w:val="center"/>
              <w:rPr>
                <w:rFonts w:ascii="Bookman Old Style" w:hAnsi="Bookman Old Style"/>
                <w:color w:val="000000"/>
                <w:sz w:val="20"/>
                <w:szCs w:val="20"/>
              </w:rPr>
            </w:pPr>
            <w:r w:rsidRPr="005C26D1">
              <w:rPr>
                <w:rFonts w:ascii="Bookman Old Style" w:hAnsi="Bookman Old Style"/>
                <w:color w:val="000000"/>
                <w:sz w:val="20"/>
                <w:szCs w:val="20"/>
              </w:rPr>
              <w:t>0</w:t>
            </w:r>
          </w:p>
        </w:tc>
      </w:tr>
      <w:tr w:rsidR="00B64C2A" w:rsidRPr="005C26D1" w14:paraId="6E884C39" w14:textId="77777777" w:rsidTr="00567D63">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2D5D588A" w14:textId="77777777" w:rsidR="00B64C2A" w:rsidRPr="005C26D1" w:rsidRDefault="00B64C2A" w:rsidP="00B64C2A">
            <w:pPr>
              <w:jc w:val="center"/>
              <w:rPr>
                <w:rFonts w:ascii="Calibri" w:hAnsi="Calibri"/>
                <w:color w:val="000000"/>
                <w:sz w:val="22"/>
                <w:szCs w:val="22"/>
              </w:rPr>
            </w:pPr>
            <w:r w:rsidRPr="005C26D1">
              <w:rPr>
                <w:rFonts w:ascii="Calibri" w:hAnsi="Calibri"/>
                <w:color w:val="000000"/>
                <w:sz w:val="22"/>
                <w:szCs w:val="22"/>
              </w:rPr>
              <w:t>5</w:t>
            </w:r>
          </w:p>
        </w:tc>
        <w:tc>
          <w:tcPr>
            <w:tcW w:w="1064" w:type="pct"/>
            <w:tcBorders>
              <w:top w:val="nil"/>
              <w:left w:val="nil"/>
              <w:bottom w:val="single" w:sz="8" w:space="0" w:color="auto"/>
              <w:right w:val="single" w:sz="8" w:space="0" w:color="auto"/>
            </w:tcBorders>
            <w:shd w:val="clear" w:color="auto" w:fill="auto"/>
            <w:vAlign w:val="center"/>
            <w:hideMark/>
          </w:tcPr>
          <w:p w14:paraId="711A63CC" w14:textId="586028FA" w:rsidR="00B64C2A" w:rsidRPr="005C26D1" w:rsidRDefault="00B64C2A" w:rsidP="00B64C2A">
            <w:pPr>
              <w:rPr>
                <w:rFonts w:ascii="Bookman Old Style" w:hAnsi="Bookman Old Style"/>
                <w:color w:val="000000"/>
                <w:sz w:val="20"/>
                <w:szCs w:val="20"/>
              </w:rPr>
            </w:pPr>
            <w:r w:rsidRPr="00F600FA">
              <w:rPr>
                <w:rFonts w:ascii="Bookman Old Style" w:hAnsi="Bookman Old Style"/>
                <w:color w:val="000000"/>
                <w:sz w:val="20"/>
                <w:szCs w:val="20"/>
              </w:rPr>
              <w:t>Liczba budynków służby zdrowia, opieki społecznej i</w:t>
            </w:r>
            <w:r>
              <w:rPr>
                <w:rFonts w:ascii="Bookman Old Style" w:hAnsi="Bookman Old Style"/>
                <w:color w:val="000000"/>
                <w:sz w:val="20"/>
                <w:szCs w:val="20"/>
              </w:rPr>
              <w:t> </w:t>
            </w:r>
            <w:r w:rsidRPr="00F600FA">
              <w:rPr>
                <w:rFonts w:ascii="Bookman Old Style" w:hAnsi="Bookman Old Style"/>
                <w:color w:val="000000"/>
                <w:sz w:val="20"/>
                <w:szCs w:val="20"/>
              </w:rPr>
              <w:t>socjalnej w</w:t>
            </w:r>
            <w:r>
              <w:rPr>
                <w:rFonts w:ascii="Bookman Old Style" w:hAnsi="Bookman Old Style"/>
                <w:color w:val="000000"/>
                <w:sz w:val="20"/>
                <w:szCs w:val="20"/>
              </w:rPr>
              <w:t> </w:t>
            </w:r>
            <w:r w:rsidRPr="00F600FA">
              <w:rPr>
                <w:rFonts w:ascii="Bookman Old Style" w:hAnsi="Bookman Old Style"/>
                <w:color w:val="000000"/>
                <w:sz w:val="20"/>
                <w:szCs w:val="20"/>
              </w:rPr>
              <w:t>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1C7375C2" w14:textId="77777777" w:rsidR="00B64C2A" w:rsidRPr="005C26D1" w:rsidRDefault="00B64C2A" w:rsidP="00B64C2A">
            <w:pPr>
              <w:jc w:val="center"/>
              <w:rPr>
                <w:rFonts w:ascii="Bookman Old Style" w:hAnsi="Bookman Old Style"/>
                <w:color w:val="000000"/>
                <w:sz w:val="20"/>
                <w:szCs w:val="20"/>
              </w:rPr>
            </w:pPr>
            <w:r w:rsidRPr="005C26D1">
              <w:rPr>
                <w:rFonts w:ascii="Bookman Old Style" w:hAnsi="Bookman Old Style"/>
                <w:color w:val="000000"/>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147955A4" w14:textId="77777777" w:rsidR="00B64C2A" w:rsidRPr="005C26D1" w:rsidRDefault="00B64C2A" w:rsidP="00B64C2A">
            <w:pPr>
              <w:jc w:val="center"/>
              <w:rPr>
                <w:rFonts w:ascii="Bookman Old Style" w:hAnsi="Bookman Old Style"/>
                <w:color w:val="000000"/>
                <w:sz w:val="20"/>
                <w:szCs w:val="20"/>
              </w:rPr>
            </w:pPr>
            <w:r w:rsidRPr="005C26D1">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0DD736F8" w14:textId="77777777" w:rsidR="00B64C2A" w:rsidRPr="005C26D1" w:rsidRDefault="00B64C2A" w:rsidP="00B64C2A">
            <w:pPr>
              <w:jc w:val="center"/>
              <w:rPr>
                <w:rFonts w:ascii="Bookman Old Style" w:hAnsi="Bookman Old Style"/>
                <w:color w:val="000000"/>
                <w:sz w:val="20"/>
                <w:szCs w:val="20"/>
              </w:rPr>
            </w:pPr>
            <w:r w:rsidRPr="005C26D1">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14647906" w14:textId="77777777" w:rsidR="00B64C2A" w:rsidRPr="005C26D1" w:rsidRDefault="00B64C2A" w:rsidP="00B64C2A">
            <w:pPr>
              <w:jc w:val="center"/>
              <w:rPr>
                <w:rFonts w:ascii="Bookman Old Style" w:hAnsi="Bookman Old Style"/>
                <w:color w:val="000000"/>
                <w:sz w:val="20"/>
                <w:szCs w:val="20"/>
              </w:rPr>
            </w:pPr>
            <w:r w:rsidRPr="005C26D1">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6D83A61B" w14:textId="77777777" w:rsidR="00B64C2A" w:rsidRPr="005C26D1" w:rsidRDefault="00B64C2A" w:rsidP="00B64C2A">
            <w:pPr>
              <w:jc w:val="center"/>
              <w:rPr>
                <w:rFonts w:ascii="Bookman Old Style" w:hAnsi="Bookman Old Style"/>
                <w:color w:val="000000"/>
                <w:sz w:val="20"/>
                <w:szCs w:val="20"/>
              </w:rPr>
            </w:pPr>
            <w:r w:rsidRPr="005C26D1">
              <w:rPr>
                <w:rFonts w:ascii="Bookman Old Style" w:hAnsi="Bookman Old Style"/>
                <w:color w:val="000000"/>
                <w:sz w:val="20"/>
                <w:szCs w:val="20"/>
              </w:rPr>
              <w:t>0</w:t>
            </w:r>
          </w:p>
        </w:tc>
      </w:tr>
    </w:tbl>
    <w:p w14:paraId="7DE10EA1" w14:textId="77777777" w:rsidR="003012CF" w:rsidRPr="00C46F88" w:rsidRDefault="003012CF" w:rsidP="003012CF">
      <w:pPr>
        <w:rPr>
          <w:rFonts w:ascii="Bookman Old Style" w:hAnsi="Bookman Old Style" w:cs="Arial"/>
          <w:color w:val="FF0000"/>
        </w:rPr>
      </w:pPr>
    </w:p>
    <w:p w14:paraId="3DFB344B" w14:textId="77777777" w:rsidR="003012CF" w:rsidRPr="00C46F88" w:rsidRDefault="003012CF" w:rsidP="003012CF">
      <w:pPr>
        <w:rPr>
          <w:rFonts w:ascii="Bookman Old Style" w:hAnsi="Bookman Old Style" w:cs="Arial"/>
          <w:color w:val="FF0000"/>
        </w:rPr>
      </w:pPr>
    </w:p>
    <w:p w14:paraId="6911FA2F" w14:textId="6771D38D" w:rsidR="003012CF" w:rsidRPr="00BE3DF6" w:rsidRDefault="00B355B5" w:rsidP="003012CF">
      <w:pPr>
        <w:keepNext/>
        <w:keepLines/>
        <w:numPr>
          <w:ilvl w:val="0"/>
          <w:numId w:val="4"/>
        </w:numPr>
        <w:tabs>
          <w:tab w:val="clear" w:pos="1004"/>
          <w:tab w:val="num" w:pos="1713"/>
          <w:tab w:val="num" w:pos="2139"/>
        </w:tabs>
        <w:spacing w:before="240"/>
        <w:ind w:left="0" w:firstLine="0"/>
        <w:jc w:val="center"/>
        <w:rPr>
          <w:rFonts w:ascii="Bookman Old Style" w:hAnsi="Bookman Old Style"/>
        </w:rPr>
      </w:pPr>
      <w:r>
        <w:rPr>
          <w:rFonts w:ascii="Bookman Old Style" w:hAnsi="Bookman Old Style"/>
        </w:rPr>
        <w:br w:type="column"/>
      </w:r>
      <w:r w:rsidR="003012CF" w:rsidRPr="00BE3DF6">
        <w:rPr>
          <w:rFonts w:ascii="Bookman Old Style" w:hAnsi="Bookman Old Style"/>
        </w:rPr>
        <w:lastRenderedPageBreak/>
        <w:t>Podsumowanie danych i informacji opracowanych w</w:t>
      </w:r>
      <w:r w:rsidR="00B64C2A">
        <w:rPr>
          <w:rFonts w:ascii="Bookman Old Style" w:hAnsi="Bookman Old Style"/>
        </w:rPr>
        <w:t> </w:t>
      </w:r>
      <w:r w:rsidR="003012CF" w:rsidRPr="00BE3DF6">
        <w:rPr>
          <w:rFonts w:ascii="Bookman Old Style" w:hAnsi="Bookman Old Style"/>
        </w:rPr>
        <w:t>ramach Mapy akustycznej, hałas drogowy, L</w:t>
      </w:r>
      <w:r w:rsidR="003012CF" w:rsidRPr="00BE3DF6">
        <w:rPr>
          <w:rFonts w:ascii="Bookman Old Style" w:hAnsi="Bookman Old Style"/>
          <w:vertAlign w:val="subscript"/>
        </w:rPr>
        <w:t>N</w:t>
      </w:r>
    </w:p>
    <w:tbl>
      <w:tblPr>
        <w:tblW w:w="5000" w:type="pct"/>
        <w:tblCellMar>
          <w:left w:w="70" w:type="dxa"/>
          <w:right w:w="70" w:type="dxa"/>
        </w:tblCellMar>
        <w:tblLook w:val="04A0" w:firstRow="1" w:lastRow="0" w:firstColumn="1" w:lastColumn="0" w:noHBand="0" w:noVBand="1"/>
      </w:tblPr>
      <w:tblGrid>
        <w:gridCol w:w="938"/>
        <w:gridCol w:w="1926"/>
        <w:gridCol w:w="1032"/>
        <w:gridCol w:w="1030"/>
        <w:gridCol w:w="1101"/>
        <w:gridCol w:w="1101"/>
        <w:gridCol w:w="1924"/>
      </w:tblGrid>
      <w:tr w:rsidR="003012CF" w:rsidRPr="00BE3DF6" w14:paraId="5240ED1A" w14:textId="77777777" w:rsidTr="00B355B5">
        <w:trPr>
          <w:trHeight w:val="315"/>
        </w:trPr>
        <w:tc>
          <w:tcPr>
            <w:tcW w:w="518" w:type="pct"/>
            <w:vMerge w:val="restar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71B7CE37" w14:textId="77777777" w:rsidR="003012CF" w:rsidRPr="00BE3DF6" w:rsidRDefault="003012CF" w:rsidP="00567D63">
            <w:pPr>
              <w:jc w:val="center"/>
              <w:rPr>
                <w:rFonts w:ascii="Bookman Old Style" w:hAnsi="Bookman Old Style"/>
                <w:b/>
                <w:bCs/>
                <w:color w:val="000000"/>
                <w:sz w:val="20"/>
                <w:szCs w:val="20"/>
              </w:rPr>
            </w:pPr>
            <w:r w:rsidRPr="00BE3DF6">
              <w:rPr>
                <w:rFonts w:ascii="Bookman Old Style" w:hAnsi="Bookman Old Style"/>
                <w:b/>
                <w:bCs/>
                <w:color w:val="000000"/>
                <w:sz w:val="20"/>
                <w:szCs w:val="20"/>
              </w:rPr>
              <w:t>Lp.</w:t>
            </w:r>
          </w:p>
        </w:tc>
        <w:tc>
          <w:tcPr>
            <w:tcW w:w="1064"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336EF876" w14:textId="77777777" w:rsidR="003012CF" w:rsidRPr="00BE3DF6" w:rsidRDefault="003012CF" w:rsidP="00567D63">
            <w:pPr>
              <w:jc w:val="center"/>
              <w:rPr>
                <w:rFonts w:ascii="Bookman Old Style" w:hAnsi="Bookman Old Style"/>
                <w:b/>
                <w:bCs/>
                <w:color w:val="000000"/>
                <w:sz w:val="20"/>
                <w:szCs w:val="20"/>
              </w:rPr>
            </w:pPr>
            <w:r w:rsidRPr="00BE3DF6">
              <w:rPr>
                <w:rFonts w:ascii="Bookman Old Style" w:hAnsi="Bookman Old Style"/>
                <w:b/>
                <w:bCs/>
                <w:color w:val="000000"/>
                <w:sz w:val="20"/>
                <w:szCs w:val="20"/>
              </w:rPr>
              <w:t>Hałas drogowy</w:t>
            </w:r>
          </w:p>
        </w:tc>
        <w:tc>
          <w:tcPr>
            <w:tcW w:w="3417" w:type="pct"/>
            <w:gridSpan w:val="5"/>
            <w:tcBorders>
              <w:top w:val="single" w:sz="8" w:space="0" w:color="auto"/>
              <w:left w:val="nil"/>
              <w:bottom w:val="single" w:sz="8" w:space="0" w:color="auto"/>
              <w:right w:val="single" w:sz="8" w:space="0" w:color="auto"/>
            </w:tcBorders>
            <w:shd w:val="clear" w:color="auto" w:fill="auto"/>
            <w:noWrap/>
            <w:vAlign w:val="center"/>
            <w:hideMark/>
          </w:tcPr>
          <w:p w14:paraId="433E90AC" w14:textId="77777777" w:rsidR="003012CF" w:rsidRPr="00BE3DF6" w:rsidRDefault="003012CF" w:rsidP="00567D63">
            <w:pPr>
              <w:jc w:val="center"/>
              <w:rPr>
                <w:rFonts w:ascii="Bookman Old Style" w:hAnsi="Bookman Old Style"/>
                <w:b/>
                <w:bCs/>
                <w:color w:val="000000"/>
                <w:sz w:val="20"/>
                <w:szCs w:val="20"/>
              </w:rPr>
            </w:pPr>
            <w:r w:rsidRPr="00BE3DF6">
              <w:rPr>
                <w:rFonts w:ascii="Bookman Old Style" w:hAnsi="Bookman Old Style"/>
                <w:b/>
                <w:bCs/>
                <w:color w:val="000000"/>
                <w:sz w:val="20"/>
                <w:szCs w:val="20"/>
              </w:rPr>
              <w:t>Wskaźnik hałasu (L</w:t>
            </w:r>
            <w:r w:rsidRPr="00BE3DF6">
              <w:rPr>
                <w:rFonts w:ascii="Bookman Old Style" w:hAnsi="Bookman Old Style"/>
                <w:b/>
                <w:bCs/>
                <w:color w:val="000000"/>
                <w:sz w:val="20"/>
                <w:szCs w:val="20"/>
                <w:vertAlign w:val="subscript"/>
              </w:rPr>
              <w:t>N</w:t>
            </w:r>
            <w:r w:rsidRPr="00BE3DF6">
              <w:rPr>
                <w:rFonts w:ascii="Bookman Old Style" w:hAnsi="Bookman Old Style"/>
                <w:b/>
                <w:bCs/>
                <w:color w:val="000000"/>
                <w:sz w:val="20"/>
                <w:szCs w:val="20"/>
              </w:rPr>
              <w:t>)</w:t>
            </w:r>
          </w:p>
        </w:tc>
      </w:tr>
      <w:tr w:rsidR="003012CF" w:rsidRPr="00BE3DF6" w14:paraId="75EE170E" w14:textId="77777777" w:rsidTr="00567D63">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1FD4D763" w14:textId="77777777" w:rsidR="003012CF" w:rsidRPr="00BE3DF6" w:rsidRDefault="003012CF" w:rsidP="00567D63">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4357BBBE" w14:textId="77777777" w:rsidR="003012CF" w:rsidRPr="00BE3DF6" w:rsidRDefault="003012CF" w:rsidP="00567D63">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17CA4C81" w14:textId="77777777" w:rsidR="003012CF" w:rsidRPr="00BE3DF6" w:rsidRDefault="003012CF" w:rsidP="00567D63">
            <w:pPr>
              <w:jc w:val="center"/>
              <w:rPr>
                <w:rFonts w:ascii="Bookman Old Style" w:hAnsi="Bookman Old Style"/>
                <w:b/>
                <w:bCs/>
                <w:color w:val="000000"/>
                <w:sz w:val="20"/>
                <w:szCs w:val="20"/>
              </w:rPr>
            </w:pPr>
            <w:r w:rsidRPr="00BE3DF6">
              <w:rPr>
                <w:rFonts w:ascii="Bookman Old Style" w:hAnsi="Bookman Old Style"/>
                <w:b/>
                <w:bCs/>
                <w:color w:val="000000"/>
                <w:sz w:val="20"/>
                <w:szCs w:val="20"/>
              </w:rPr>
              <w:t>0-5</w:t>
            </w:r>
          </w:p>
        </w:tc>
        <w:tc>
          <w:tcPr>
            <w:tcW w:w="569" w:type="pct"/>
            <w:tcBorders>
              <w:top w:val="nil"/>
              <w:left w:val="nil"/>
              <w:bottom w:val="single" w:sz="8" w:space="0" w:color="auto"/>
              <w:right w:val="single" w:sz="8" w:space="0" w:color="auto"/>
            </w:tcBorders>
            <w:shd w:val="clear" w:color="auto" w:fill="auto"/>
            <w:noWrap/>
            <w:vAlign w:val="center"/>
            <w:hideMark/>
          </w:tcPr>
          <w:p w14:paraId="46E5BA98" w14:textId="77777777" w:rsidR="003012CF" w:rsidRPr="00BE3DF6" w:rsidRDefault="003012CF" w:rsidP="00567D63">
            <w:pPr>
              <w:jc w:val="center"/>
              <w:rPr>
                <w:rFonts w:ascii="Bookman Old Style" w:hAnsi="Bookman Old Style"/>
                <w:b/>
                <w:bCs/>
                <w:color w:val="000000"/>
                <w:sz w:val="20"/>
                <w:szCs w:val="20"/>
              </w:rPr>
            </w:pPr>
            <w:r w:rsidRPr="00BE3DF6">
              <w:rPr>
                <w:rFonts w:ascii="Bookman Old Style" w:hAnsi="Bookman Old Style"/>
                <w:b/>
                <w:bCs/>
                <w:color w:val="000000"/>
                <w:sz w:val="20"/>
                <w:szCs w:val="20"/>
              </w:rPr>
              <w:t>5-10</w:t>
            </w:r>
          </w:p>
        </w:tc>
        <w:tc>
          <w:tcPr>
            <w:tcW w:w="608" w:type="pct"/>
            <w:tcBorders>
              <w:top w:val="nil"/>
              <w:left w:val="nil"/>
              <w:bottom w:val="single" w:sz="8" w:space="0" w:color="auto"/>
              <w:right w:val="single" w:sz="8" w:space="0" w:color="auto"/>
            </w:tcBorders>
            <w:shd w:val="clear" w:color="auto" w:fill="auto"/>
            <w:noWrap/>
            <w:vAlign w:val="center"/>
            <w:hideMark/>
          </w:tcPr>
          <w:p w14:paraId="763428DD" w14:textId="77777777" w:rsidR="003012CF" w:rsidRPr="00BE3DF6" w:rsidRDefault="003012CF" w:rsidP="00567D63">
            <w:pPr>
              <w:jc w:val="center"/>
              <w:rPr>
                <w:rFonts w:ascii="Bookman Old Style" w:hAnsi="Bookman Old Style"/>
                <w:b/>
                <w:bCs/>
                <w:color w:val="000000"/>
                <w:sz w:val="20"/>
                <w:szCs w:val="20"/>
              </w:rPr>
            </w:pPr>
            <w:r w:rsidRPr="00BE3DF6">
              <w:rPr>
                <w:rFonts w:ascii="Bookman Old Style" w:hAnsi="Bookman Old Style"/>
                <w:b/>
                <w:bCs/>
                <w:color w:val="000000"/>
                <w:sz w:val="20"/>
                <w:szCs w:val="20"/>
              </w:rPr>
              <w:t>10-15</w:t>
            </w:r>
          </w:p>
        </w:tc>
        <w:tc>
          <w:tcPr>
            <w:tcW w:w="608" w:type="pct"/>
            <w:tcBorders>
              <w:top w:val="nil"/>
              <w:left w:val="nil"/>
              <w:bottom w:val="single" w:sz="8" w:space="0" w:color="auto"/>
              <w:right w:val="single" w:sz="8" w:space="0" w:color="auto"/>
            </w:tcBorders>
            <w:shd w:val="clear" w:color="auto" w:fill="auto"/>
            <w:noWrap/>
            <w:vAlign w:val="center"/>
            <w:hideMark/>
          </w:tcPr>
          <w:p w14:paraId="4A10A9B6" w14:textId="77777777" w:rsidR="003012CF" w:rsidRPr="00BE3DF6" w:rsidRDefault="003012CF" w:rsidP="00567D63">
            <w:pPr>
              <w:jc w:val="center"/>
              <w:rPr>
                <w:rFonts w:ascii="Bookman Old Style" w:hAnsi="Bookman Old Style"/>
                <w:b/>
                <w:bCs/>
                <w:color w:val="000000"/>
                <w:sz w:val="20"/>
                <w:szCs w:val="20"/>
              </w:rPr>
            </w:pPr>
            <w:r w:rsidRPr="00BE3DF6">
              <w:rPr>
                <w:rFonts w:ascii="Bookman Old Style" w:hAnsi="Bookman Old Style"/>
                <w:b/>
                <w:bCs/>
                <w:color w:val="000000"/>
                <w:sz w:val="20"/>
                <w:szCs w:val="20"/>
              </w:rPr>
              <w:t>15-20</w:t>
            </w:r>
          </w:p>
        </w:tc>
        <w:tc>
          <w:tcPr>
            <w:tcW w:w="1063" w:type="pct"/>
            <w:tcBorders>
              <w:top w:val="nil"/>
              <w:left w:val="nil"/>
              <w:bottom w:val="single" w:sz="8" w:space="0" w:color="auto"/>
              <w:right w:val="single" w:sz="8" w:space="0" w:color="auto"/>
            </w:tcBorders>
            <w:shd w:val="clear" w:color="auto" w:fill="auto"/>
            <w:noWrap/>
            <w:vAlign w:val="center"/>
            <w:hideMark/>
          </w:tcPr>
          <w:p w14:paraId="7C4B75AB" w14:textId="77777777" w:rsidR="003012CF" w:rsidRPr="00BE3DF6" w:rsidRDefault="003012CF" w:rsidP="00567D63">
            <w:pPr>
              <w:jc w:val="center"/>
              <w:rPr>
                <w:rFonts w:ascii="Bookman Old Style" w:hAnsi="Bookman Old Style"/>
                <w:b/>
                <w:bCs/>
                <w:color w:val="000000"/>
                <w:sz w:val="20"/>
                <w:szCs w:val="20"/>
              </w:rPr>
            </w:pPr>
            <w:r w:rsidRPr="00BE3DF6">
              <w:rPr>
                <w:rFonts w:ascii="Bookman Old Style" w:hAnsi="Bookman Old Style"/>
                <w:b/>
                <w:bCs/>
                <w:color w:val="000000"/>
                <w:sz w:val="20"/>
                <w:szCs w:val="20"/>
              </w:rPr>
              <w:t>&gt;20</w:t>
            </w:r>
          </w:p>
        </w:tc>
      </w:tr>
      <w:tr w:rsidR="003012CF" w:rsidRPr="00BE3DF6" w14:paraId="2F46C132" w14:textId="77777777" w:rsidTr="00567D63">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49F770B1" w14:textId="77777777" w:rsidR="003012CF" w:rsidRPr="00BE3DF6" w:rsidRDefault="003012CF" w:rsidP="00567D63">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34AB12D7" w14:textId="77777777" w:rsidR="003012CF" w:rsidRPr="00BE3DF6" w:rsidRDefault="003012CF" w:rsidP="00567D63">
            <w:pPr>
              <w:rPr>
                <w:rFonts w:ascii="Bookman Old Style" w:hAnsi="Bookman Old Style"/>
                <w:b/>
                <w:bCs/>
                <w:color w:val="000000"/>
                <w:sz w:val="20"/>
                <w:szCs w:val="20"/>
              </w:rPr>
            </w:pPr>
          </w:p>
        </w:tc>
        <w:tc>
          <w:tcPr>
            <w:tcW w:w="570" w:type="pct"/>
            <w:tcBorders>
              <w:top w:val="nil"/>
              <w:left w:val="nil"/>
              <w:bottom w:val="single" w:sz="8" w:space="0" w:color="auto"/>
              <w:right w:val="single" w:sz="8" w:space="0" w:color="auto"/>
            </w:tcBorders>
            <w:shd w:val="clear" w:color="auto" w:fill="auto"/>
            <w:noWrap/>
            <w:vAlign w:val="center"/>
            <w:hideMark/>
          </w:tcPr>
          <w:p w14:paraId="21FE8219" w14:textId="77777777" w:rsidR="003012CF" w:rsidRPr="00BE3DF6" w:rsidRDefault="003012CF" w:rsidP="00567D63">
            <w:pPr>
              <w:jc w:val="center"/>
              <w:rPr>
                <w:rFonts w:ascii="Bookman Old Style" w:hAnsi="Bookman Old Style"/>
                <w:b/>
                <w:bCs/>
                <w:color w:val="000000"/>
                <w:sz w:val="20"/>
                <w:szCs w:val="20"/>
              </w:rPr>
            </w:pPr>
            <w:r w:rsidRPr="00BE3DF6">
              <w:rPr>
                <w:rFonts w:ascii="Bookman Old Style" w:hAnsi="Bookman Old Style"/>
                <w:b/>
                <w:bCs/>
                <w:color w:val="000000"/>
                <w:sz w:val="20"/>
                <w:szCs w:val="20"/>
              </w:rPr>
              <w:t>[dB]</w:t>
            </w:r>
          </w:p>
        </w:tc>
        <w:tc>
          <w:tcPr>
            <w:tcW w:w="569" w:type="pct"/>
            <w:tcBorders>
              <w:top w:val="nil"/>
              <w:left w:val="nil"/>
              <w:bottom w:val="single" w:sz="8" w:space="0" w:color="auto"/>
              <w:right w:val="single" w:sz="8" w:space="0" w:color="auto"/>
            </w:tcBorders>
            <w:shd w:val="clear" w:color="auto" w:fill="auto"/>
            <w:noWrap/>
            <w:vAlign w:val="center"/>
            <w:hideMark/>
          </w:tcPr>
          <w:p w14:paraId="3BD1B134" w14:textId="77777777" w:rsidR="003012CF" w:rsidRPr="00BE3DF6" w:rsidRDefault="003012CF" w:rsidP="00567D63">
            <w:pPr>
              <w:jc w:val="center"/>
              <w:rPr>
                <w:rFonts w:ascii="Bookman Old Style" w:hAnsi="Bookman Old Style"/>
                <w:b/>
                <w:bCs/>
                <w:color w:val="000000"/>
                <w:sz w:val="20"/>
                <w:szCs w:val="20"/>
              </w:rPr>
            </w:pPr>
            <w:r w:rsidRPr="00BE3DF6">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7687F39A" w14:textId="77777777" w:rsidR="003012CF" w:rsidRPr="00BE3DF6" w:rsidRDefault="003012CF" w:rsidP="00567D63">
            <w:pPr>
              <w:jc w:val="center"/>
              <w:rPr>
                <w:rFonts w:ascii="Bookman Old Style" w:hAnsi="Bookman Old Style"/>
                <w:b/>
                <w:bCs/>
                <w:color w:val="000000"/>
                <w:sz w:val="20"/>
                <w:szCs w:val="20"/>
              </w:rPr>
            </w:pPr>
            <w:r w:rsidRPr="00BE3DF6">
              <w:rPr>
                <w:rFonts w:ascii="Bookman Old Style" w:hAnsi="Bookman Old Style"/>
                <w:b/>
                <w:bCs/>
                <w:color w:val="000000"/>
                <w:sz w:val="20"/>
                <w:szCs w:val="20"/>
              </w:rPr>
              <w:t>[dB]</w:t>
            </w:r>
          </w:p>
        </w:tc>
        <w:tc>
          <w:tcPr>
            <w:tcW w:w="608" w:type="pct"/>
            <w:tcBorders>
              <w:top w:val="nil"/>
              <w:left w:val="nil"/>
              <w:bottom w:val="single" w:sz="8" w:space="0" w:color="auto"/>
              <w:right w:val="single" w:sz="8" w:space="0" w:color="auto"/>
            </w:tcBorders>
            <w:shd w:val="clear" w:color="auto" w:fill="auto"/>
            <w:noWrap/>
            <w:vAlign w:val="center"/>
            <w:hideMark/>
          </w:tcPr>
          <w:p w14:paraId="5899415F" w14:textId="77777777" w:rsidR="003012CF" w:rsidRPr="00BE3DF6" w:rsidRDefault="003012CF" w:rsidP="00567D63">
            <w:pPr>
              <w:jc w:val="center"/>
              <w:rPr>
                <w:rFonts w:ascii="Bookman Old Style" w:hAnsi="Bookman Old Style"/>
                <w:b/>
                <w:bCs/>
                <w:color w:val="000000"/>
                <w:sz w:val="20"/>
                <w:szCs w:val="20"/>
              </w:rPr>
            </w:pPr>
            <w:r w:rsidRPr="00BE3DF6">
              <w:rPr>
                <w:rFonts w:ascii="Bookman Old Style" w:hAnsi="Bookman Old Style"/>
                <w:b/>
                <w:bCs/>
                <w:color w:val="000000"/>
                <w:sz w:val="20"/>
                <w:szCs w:val="20"/>
              </w:rPr>
              <w:t>[dB]</w:t>
            </w:r>
          </w:p>
        </w:tc>
        <w:tc>
          <w:tcPr>
            <w:tcW w:w="1063" w:type="pct"/>
            <w:tcBorders>
              <w:top w:val="nil"/>
              <w:left w:val="nil"/>
              <w:bottom w:val="single" w:sz="8" w:space="0" w:color="auto"/>
              <w:right w:val="single" w:sz="8" w:space="0" w:color="auto"/>
            </w:tcBorders>
            <w:shd w:val="clear" w:color="auto" w:fill="auto"/>
            <w:noWrap/>
            <w:vAlign w:val="center"/>
            <w:hideMark/>
          </w:tcPr>
          <w:p w14:paraId="0A6DBF0B" w14:textId="77777777" w:rsidR="003012CF" w:rsidRPr="00BE3DF6" w:rsidRDefault="003012CF" w:rsidP="00567D63">
            <w:pPr>
              <w:jc w:val="center"/>
              <w:rPr>
                <w:rFonts w:ascii="Bookman Old Style" w:hAnsi="Bookman Old Style"/>
                <w:b/>
                <w:bCs/>
                <w:color w:val="000000"/>
                <w:sz w:val="20"/>
                <w:szCs w:val="20"/>
              </w:rPr>
            </w:pPr>
            <w:r w:rsidRPr="00BE3DF6">
              <w:rPr>
                <w:rFonts w:ascii="Bookman Old Style" w:hAnsi="Bookman Old Style"/>
                <w:b/>
                <w:bCs/>
                <w:color w:val="000000"/>
                <w:sz w:val="20"/>
                <w:szCs w:val="20"/>
              </w:rPr>
              <w:t>[dB]</w:t>
            </w:r>
          </w:p>
        </w:tc>
      </w:tr>
      <w:tr w:rsidR="003012CF" w:rsidRPr="00BE3DF6" w14:paraId="741DDCBA" w14:textId="77777777" w:rsidTr="00B355B5">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486E577B" w14:textId="77777777" w:rsidR="003012CF" w:rsidRPr="00BE3DF6" w:rsidRDefault="003012CF" w:rsidP="00567D63">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4C1EEBFD" w14:textId="77777777" w:rsidR="003012CF" w:rsidRPr="00BE3DF6" w:rsidRDefault="003012CF" w:rsidP="00567D63">
            <w:pPr>
              <w:rPr>
                <w:rFonts w:ascii="Bookman Old Style" w:hAnsi="Bookman Old Style"/>
                <w:b/>
                <w:bCs/>
                <w:color w:val="000000"/>
                <w:sz w:val="20"/>
                <w:szCs w:val="20"/>
              </w:rPr>
            </w:pPr>
          </w:p>
        </w:tc>
        <w:tc>
          <w:tcPr>
            <w:tcW w:w="3417" w:type="pct"/>
            <w:gridSpan w:val="5"/>
            <w:tcBorders>
              <w:top w:val="single" w:sz="8" w:space="0" w:color="auto"/>
              <w:left w:val="nil"/>
              <w:bottom w:val="single" w:sz="8" w:space="0" w:color="auto"/>
              <w:right w:val="single" w:sz="8" w:space="0" w:color="000000"/>
            </w:tcBorders>
            <w:shd w:val="clear" w:color="auto" w:fill="auto"/>
            <w:noWrap/>
            <w:vAlign w:val="center"/>
            <w:hideMark/>
          </w:tcPr>
          <w:p w14:paraId="59502EBD" w14:textId="77777777" w:rsidR="003012CF" w:rsidRPr="00BE3DF6" w:rsidRDefault="003012CF" w:rsidP="00567D63">
            <w:pPr>
              <w:jc w:val="center"/>
              <w:rPr>
                <w:rFonts w:ascii="Bookman Old Style" w:hAnsi="Bookman Old Style"/>
                <w:b/>
                <w:bCs/>
                <w:color w:val="000000"/>
                <w:sz w:val="20"/>
                <w:szCs w:val="20"/>
              </w:rPr>
            </w:pPr>
            <w:r w:rsidRPr="00BE3DF6">
              <w:rPr>
                <w:rFonts w:ascii="Bookman Old Style" w:hAnsi="Bookman Old Style"/>
                <w:b/>
                <w:bCs/>
                <w:color w:val="000000"/>
                <w:sz w:val="20"/>
                <w:szCs w:val="20"/>
              </w:rPr>
              <w:t>Stan warunków akustycznych środowiska</w:t>
            </w:r>
          </w:p>
        </w:tc>
      </w:tr>
      <w:tr w:rsidR="003012CF" w:rsidRPr="00BE3DF6" w14:paraId="78A9325E" w14:textId="77777777" w:rsidTr="00567D63">
        <w:trPr>
          <w:trHeight w:val="315"/>
        </w:trPr>
        <w:tc>
          <w:tcPr>
            <w:tcW w:w="518" w:type="pct"/>
            <w:vMerge/>
            <w:tcBorders>
              <w:top w:val="single" w:sz="8" w:space="0" w:color="auto"/>
              <w:left w:val="single" w:sz="8" w:space="0" w:color="auto"/>
              <w:bottom w:val="single" w:sz="8" w:space="0" w:color="auto"/>
              <w:right w:val="single" w:sz="8" w:space="0" w:color="auto"/>
            </w:tcBorders>
            <w:vAlign w:val="center"/>
            <w:hideMark/>
          </w:tcPr>
          <w:p w14:paraId="38A9C421" w14:textId="77777777" w:rsidR="003012CF" w:rsidRPr="00BE3DF6" w:rsidRDefault="003012CF" w:rsidP="00567D63">
            <w:pPr>
              <w:rPr>
                <w:rFonts w:ascii="Bookman Old Style" w:hAnsi="Bookman Old Style"/>
                <w:b/>
                <w:bCs/>
                <w:color w:val="000000"/>
                <w:sz w:val="20"/>
                <w:szCs w:val="20"/>
              </w:rPr>
            </w:pPr>
          </w:p>
        </w:tc>
        <w:tc>
          <w:tcPr>
            <w:tcW w:w="1064" w:type="pct"/>
            <w:vMerge/>
            <w:tcBorders>
              <w:top w:val="single" w:sz="8" w:space="0" w:color="auto"/>
              <w:left w:val="single" w:sz="8" w:space="0" w:color="auto"/>
              <w:bottom w:val="single" w:sz="8" w:space="0" w:color="000000"/>
              <w:right w:val="single" w:sz="8" w:space="0" w:color="auto"/>
            </w:tcBorders>
            <w:vAlign w:val="center"/>
            <w:hideMark/>
          </w:tcPr>
          <w:p w14:paraId="63D609DE" w14:textId="77777777" w:rsidR="003012CF" w:rsidRPr="00BE3DF6" w:rsidRDefault="003012CF" w:rsidP="00567D63">
            <w:pPr>
              <w:rPr>
                <w:rFonts w:ascii="Bookman Old Style" w:hAnsi="Bookman Old Style"/>
                <w:b/>
                <w:bCs/>
                <w:color w:val="000000"/>
                <w:sz w:val="20"/>
                <w:szCs w:val="20"/>
              </w:rPr>
            </w:pPr>
          </w:p>
        </w:tc>
        <w:tc>
          <w:tcPr>
            <w:tcW w:w="1139" w:type="pct"/>
            <w:gridSpan w:val="2"/>
            <w:tcBorders>
              <w:top w:val="single" w:sz="8" w:space="0" w:color="auto"/>
              <w:left w:val="nil"/>
              <w:bottom w:val="single" w:sz="8" w:space="0" w:color="auto"/>
              <w:right w:val="single" w:sz="8" w:space="0" w:color="auto"/>
            </w:tcBorders>
            <w:shd w:val="clear" w:color="auto" w:fill="auto"/>
            <w:noWrap/>
            <w:vAlign w:val="center"/>
            <w:hideMark/>
          </w:tcPr>
          <w:p w14:paraId="2545685C" w14:textId="77777777" w:rsidR="003012CF" w:rsidRPr="00BE3DF6" w:rsidRDefault="003012CF" w:rsidP="00567D63">
            <w:pPr>
              <w:jc w:val="center"/>
              <w:rPr>
                <w:rFonts w:ascii="Bookman Old Style" w:hAnsi="Bookman Old Style"/>
                <w:b/>
                <w:bCs/>
                <w:color w:val="000000"/>
                <w:sz w:val="20"/>
                <w:szCs w:val="20"/>
              </w:rPr>
            </w:pPr>
            <w:r w:rsidRPr="00BE3DF6">
              <w:rPr>
                <w:rFonts w:ascii="Bookman Old Style" w:hAnsi="Bookman Old Style"/>
                <w:b/>
                <w:bCs/>
                <w:color w:val="000000"/>
                <w:sz w:val="20"/>
                <w:szCs w:val="20"/>
              </w:rPr>
              <w:t>niedobry</w:t>
            </w:r>
          </w:p>
        </w:tc>
        <w:tc>
          <w:tcPr>
            <w:tcW w:w="1216" w:type="pct"/>
            <w:gridSpan w:val="2"/>
            <w:tcBorders>
              <w:top w:val="single" w:sz="8" w:space="0" w:color="auto"/>
              <w:left w:val="nil"/>
              <w:bottom w:val="single" w:sz="8" w:space="0" w:color="auto"/>
              <w:right w:val="single" w:sz="8" w:space="0" w:color="auto"/>
            </w:tcBorders>
            <w:shd w:val="clear" w:color="auto" w:fill="auto"/>
            <w:noWrap/>
            <w:vAlign w:val="center"/>
            <w:hideMark/>
          </w:tcPr>
          <w:p w14:paraId="72C15BAC" w14:textId="77777777" w:rsidR="003012CF" w:rsidRPr="00BE3DF6" w:rsidRDefault="003012CF" w:rsidP="00567D63">
            <w:pPr>
              <w:jc w:val="center"/>
              <w:rPr>
                <w:rFonts w:ascii="Bookman Old Style" w:hAnsi="Bookman Old Style"/>
                <w:b/>
                <w:bCs/>
                <w:color w:val="000000"/>
                <w:sz w:val="20"/>
                <w:szCs w:val="20"/>
              </w:rPr>
            </w:pPr>
            <w:r w:rsidRPr="00BE3DF6">
              <w:rPr>
                <w:rFonts w:ascii="Bookman Old Style" w:hAnsi="Bookman Old Style"/>
                <w:b/>
                <w:bCs/>
                <w:color w:val="000000"/>
                <w:sz w:val="20"/>
                <w:szCs w:val="20"/>
              </w:rPr>
              <w:t>zły</w:t>
            </w:r>
          </w:p>
        </w:tc>
        <w:tc>
          <w:tcPr>
            <w:tcW w:w="1063" w:type="pct"/>
            <w:tcBorders>
              <w:top w:val="nil"/>
              <w:left w:val="nil"/>
              <w:bottom w:val="single" w:sz="8" w:space="0" w:color="auto"/>
              <w:right w:val="single" w:sz="8" w:space="0" w:color="auto"/>
            </w:tcBorders>
            <w:shd w:val="clear" w:color="auto" w:fill="auto"/>
            <w:noWrap/>
            <w:vAlign w:val="center"/>
            <w:hideMark/>
          </w:tcPr>
          <w:p w14:paraId="7EE6D5E8" w14:textId="77777777" w:rsidR="003012CF" w:rsidRPr="00BE3DF6" w:rsidRDefault="003012CF" w:rsidP="00567D63">
            <w:pPr>
              <w:jc w:val="center"/>
              <w:rPr>
                <w:rFonts w:ascii="Bookman Old Style" w:hAnsi="Bookman Old Style"/>
                <w:b/>
                <w:bCs/>
                <w:color w:val="000000"/>
                <w:sz w:val="20"/>
                <w:szCs w:val="20"/>
              </w:rPr>
            </w:pPr>
            <w:r w:rsidRPr="00BE3DF6">
              <w:rPr>
                <w:rFonts w:ascii="Bookman Old Style" w:hAnsi="Bookman Old Style"/>
                <w:b/>
                <w:bCs/>
                <w:color w:val="000000"/>
                <w:sz w:val="20"/>
                <w:szCs w:val="20"/>
              </w:rPr>
              <w:t>bardzo zły</w:t>
            </w:r>
          </w:p>
        </w:tc>
      </w:tr>
      <w:tr w:rsidR="003012CF" w:rsidRPr="00BE3DF6" w14:paraId="09BD79FB" w14:textId="77777777" w:rsidTr="00567D63">
        <w:trPr>
          <w:trHeight w:val="315"/>
        </w:trPr>
        <w:tc>
          <w:tcPr>
            <w:tcW w:w="518" w:type="pct"/>
            <w:tcBorders>
              <w:top w:val="nil"/>
              <w:left w:val="single" w:sz="8" w:space="0" w:color="auto"/>
              <w:bottom w:val="double" w:sz="6" w:space="0" w:color="auto"/>
              <w:right w:val="single" w:sz="8" w:space="0" w:color="auto"/>
            </w:tcBorders>
            <w:shd w:val="clear" w:color="auto" w:fill="auto"/>
            <w:noWrap/>
            <w:vAlign w:val="center"/>
            <w:hideMark/>
          </w:tcPr>
          <w:p w14:paraId="0DFE418E" w14:textId="77777777" w:rsidR="003012CF" w:rsidRPr="00BE3DF6" w:rsidRDefault="003012CF" w:rsidP="00567D63">
            <w:pPr>
              <w:jc w:val="center"/>
              <w:rPr>
                <w:rFonts w:ascii="Bookman Old Style" w:hAnsi="Bookman Old Style"/>
                <w:color w:val="000000"/>
                <w:sz w:val="18"/>
                <w:szCs w:val="18"/>
              </w:rPr>
            </w:pPr>
            <w:r w:rsidRPr="00BE3DF6">
              <w:rPr>
                <w:rFonts w:ascii="Bookman Old Style" w:hAnsi="Bookman Old Style"/>
                <w:color w:val="000000"/>
                <w:sz w:val="18"/>
                <w:szCs w:val="18"/>
              </w:rPr>
              <w:t>1</w:t>
            </w:r>
          </w:p>
        </w:tc>
        <w:tc>
          <w:tcPr>
            <w:tcW w:w="1064" w:type="pct"/>
            <w:tcBorders>
              <w:top w:val="nil"/>
              <w:left w:val="nil"/>
              <w:bottom w:val="double" w:sz="6" w:space="0" w:color="auto"/>
              <w:right w:val="single" w:sz="8" w:space="0" w:color="auto"/>
            </w:tcBorders>
            <w:shd w:val="clear" w:color="auto" w:fill="auto"/>
            <w:noWrap/>
            <w:vAlign w:val="center"/>
            <w:hideMark/>
          </w:tcPr>
          <w:p w14:paraId="6E258C5F" w14:textId="77777777" w:rsidR="003012CF" w:rsidRPr="00BE3DF6" w:rsidRDefault="003012CF" w:rsidP="00567D63">
            <w:pPr>
              <w:jc w:val="center"/>
              <w:rPr>
                <w:rFonts w:ascii="Bookman Old Style" w:hAnsi="Bookman Old Style"/>
                <w:color w:val="000000"/>
                <w:sz w:val="18"/>
                <w:szCs w:val="18"/>
              </w:rPr>
            </w:pPr>
            <w:r w:rsidRPr="00BE3DF6">
              <w:rPr>
                <w:rFonts w:ascii="Bookman Old Style" w:hAnsi="Bookman Old Style"/>
                <w:color w:val="000000"/>
                <w:sz w:val="18"/>
                <w:szCs w:val="18"/>
              </w:rPr>
              <w:t>2</w:t>
            </w:r>
          </w:p>
        </w:tc>
        <w:tc>
          <w:tcPr>
            <w:tcW w:w="1139" w:type="pct"/>
            <w:gridSpan w:val="2"/>
            <w:tcBorders>
              <w:top w:val="single" w:sz="8" w:space="0" w:color="auto"/>
              <w:left w:val="nil"/>
              <w:bottom w:val="double" w:sz="6" w:space="0" w:color="auto"/>
              <w:right w:val="single" w:sz="8" w:space="0" w:color="auto"/>
            </w:tcBorders>
            <w:shd w:val="clear" w:color="auto" w:fill="auto"/>
            <w:noWrap/>
            <w:vAlign w:val="center"/>
            <w:hideMark/>
          </w:tcPr>
          <w:p w14:paraId="318703A9" w14:textId="77777777" w:rsidR="003012CF" w:rsidRPr="00BE3DF6" w:rsidRDefault="003012CF" w:rsidP="00567D63">
            <w:pPr>
              <w:jc w:val="center"/>
              <w:rPr>
                <w:rFonts w:ascii="Bookman Old Style" w:hAnsi="Bookman Old Style"/>
                <w:color w:val="000000"/>
                <w:sz w:val="18"/>
                <w:szCs w:val="18"/>
              </w:rPr>
            </w:pPr>
            <w:r w:rsidRPr="00BE3DF6">
              <w:rPr>
                <w:rFonts w:ascii="Bookman Old Style" w:hAnsi="Bookman Old Style"/>
                <w:color w:val="000000"/>
                <w:sz w:val="18"/>
                <w:szCs w:val="18"/>
              </w:rPr>
              <w:t>3</w:t>
            </w:r>
          </w:p>
        </w:tc>
        <w:tc>
          <w:tcPr>
            <w:tcW w:w="1216" w:type="pct"/>
            <w:gridSpan w:val="2"/>
            <w:tcBorders>
              <w:top w:val="single" w:sz="8" w:space="0" w:color="auto"/>
              <w:left w:val="nil"/>
              <w:bottom w:val="double" w:sz="6" w:space="0" w:color="auto"/>
              <w:right w:val="single" w:sz="8" w:space="0" w:color="auto"/>
            </w:tcBorders>
            <w:shd w:val="clear" w:color="auto" w:fill="auto"/>
            <w:noWrap/>
            <w:vAlign w:val="center"/>
            <w:hideMark/>
          </w:tcPr>
          <w:p w14:paraId="23A43AA5" w14:textId="77777777" w:rsidR="003012CF" w:rsidRPr="00BE3DF6" w:rsidRDefault="003012CF" w:rsidP="00567D63">
            <w:pPr>
              <w:jc w:val="center"/>
              <w:rPr>
                <w:rFonts w:ascii="Bookman Old Style" w:hAnsi="Bookman Old Style"/>
                <w:color w:val="000000"/>
                <w:sz w:val="18"/>
                <w:szCs w:val="18"/>
              </w:rPr>
            </w:pPr>
            <w:r w:rsidRPr="00BE3DF6">
              <w:rPr>
                <w:rFonts w:ascii="Bookman Old Style" w:hAnsi="Bookman Old Style"/>
                <w:color w:val="000000"/>
                <w:sz w:val="18"/>
                <w:szCs w:val="18"/>
              </w:rPr>
              <w:t>4</w:t>
            </w:r>
          </w:p>
        </w:tc>
        <w:tc>
          <w:tcPr>
            <w:tcW w:w="1063" w:type="pct"/>
            <w:tcBorders>
              <w:top w:val="nil"/>
              <w:left w:val="nil"/>
              <w:bottom w:val="double" w:sz="6" w:space="0" w:color="auto"/>
              <w:right w:val="single" w:sz="8" w:space="0" w:color="auto"/>
            </w:tcBorders>
            <w:shd w:val="clear" w:color="auto" w:fill="auto"/>
            <w:noWrap/>
            <w:vAlign w:val="center"/>
            <w:hideMark/>
          </w:tcPr>
          <w:p w14:paraId="6E6A9405" w14:textId="77777777" w:rsidR="003012CF" w:rsidRPr="00BE3DF6" w:rsidRDefault="003012CF" w:rsidP="00567D63">
            <w:pPr>
              <w:jc w:val="center"/>
              <w:rPr>
                <w:rFonts w:ascii="Bookman Old Style" w:hAnsi="Bookman Old Style"/>
                <w:color w:val="000000"/>
                <w:sz w:val="18"/>
                <w:szCs w:val="18"/>
              </w:rPr>
            </w:pPr>
            <w:r w:rsidRPr="00BE3DF6">
              <w:rPr>
                <w:rFonts w:ascii="Bookman Old Style" w:hAnsi="Bookman Old Style"/>
                <w:color w:val="000000"/>
                <w:sz w:val="18"/>
                <w:szCs w:val="18"/>
              </w:rPr>
              <w:t>5</w:t>
            </w:r>
          </w:p>
        </w:tc>
      </w:tr>
      <w:tr w:rsidR="00B64C2A" w:rsidRPr="00BE3DF6" w14:paraId="00CB6796" w14:textId="77777777" w:rsidTr="00567D63">
        <w:trPr>
          <w:trHeight w:val="960"/>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44FD56E5" w14:textId="77777777" w:rsidR="00B64C2A" w:rsidRPr="00BE3DF6" w:rsidRDefault="00B64C2A" w:rsidP="00B64C2A">
            <w:pPr>
              <w:jc w:val="center"/>
              <w:rPr>
                <w:rFonts w:ascii="Calibri" w:hAnsi="Calibri"/>
                <w:color w:val="000000"/>
                <w:sz w:val="22"/>
                <w:szCs w:val="22"/>
              </w:rPr>
            </w:pPr>
            <w:r w:rsidRPr="00BE3DF6">
              <w:rPr>
                <w:rFonts w:ascii="Calibri" w:hAnsi="Calibri"/>
                <w:color w:val="000000"/>
                <w:sz w:val="22"/>
                <w:szCs w:val="22"/>
              </w:rPr>
              <w:t>1</w:t>
            </w:r>
          </w:p>
        </w:tc>
        <w:tc>
          <w:tcPr>
            <w:tcW w:w="1064" w:type="pct"/>
            <w:tcBorders>
              <w:top w:val="nil"/>
              <w:left w:val="nil"/>
              <w:bottom w:val="single" w:sz="8" w:space="0" w:color="auto"/>
              <w:right w:val="single" w:sz="8" w:space="0" w:color="auto"/>
            </w:tcBorders>
            <w:shd w:val="clear" w:color="auto" w:fill="auto"/>
            <w:vAlign w:val="center"/>
            <w:hideMark/>
          </w:tcPr>
          <w:p w14:paraId="45FB5852" w14:textId="3CEB3B6B" w:rsidR="00B64C2A" w:rsidRPr="00BE3DF6" w:rsidRDefault="00B64C2A" w:rsidP="00B64C2A">
            <w:pPr>
              <w:rPr>
                <w:rFonts w:ascii="Bookman Old Style" w:hAnsi="Bookman Old Style"/>
                <w:color w:val="000000"/>
                <w:sz w:val="20"/>
                <w:szCs w:val="20"/>
              </w:rPr>
            </w:pPr>
            <w:r w:rsidRPr="00F600FA">
              <w:rPr>
                <w:rFonts w:ascii="Bookman Old Style" w:hAnsi="Bookman Old Style"/>
                <w:color w:val="000000"/>
                <w:sz w:val="20"/>
                <w:szCs w:val="20"/>
              </w:rPr>
              <w:t>Powierzchnia terenów zagrożonych w</w:t>
            </w:r>
            <w:r>
              <w:rPr>
                <w:rFonts w:ascii="Bookman Old Style" w:hAnsi="Bookman Old Style"/>
                <w:color w:val="000000"/>
                <w:sz w:val="20"/>
                <w:szCs w:val="20"/>
              </w:rPr>
              <w:t> </w:t>
            </w:r>
            <w:r w:rsidRPr="00F600FA">
              <w:rPr>
                <w:rFonts w:ascii="Bookman Old Style" w:hAnsi="Bookman Old Style"/>
                <w:color w:val="000000"/>
                <w:sz w:val="20"/>
                <w:szCs w:val="20"/>
              </w:rPr>
              <w:t>danym obszarze [km</w:t>
            </w:r>
            <w:r w:rsidRPr="00F600FA">
              <w:rPr>
                <w:rFonts w:ascii="Bookman Old Style" w:hAnsi="Bookman Old Style"/>
                <w:color w:val="000000"/>
                <w:sz w:val="20"/>
                <w:szCs w:val="20"/>
                <w:vertAlign w:val="superscript"/>
              </w:rPr>
              <w:t>2</w:t>
            </w:r>
            <w:r w:rsidRPr="00F600FA">
              <w:rPr>
                <w:rFonts w:ascii="Bookman Old Style" w:hAnsi="Bookman Old Style"/>
                <w:color w:val="000000"/>
                <w:sz w:val="20"/>
                <w:szCs w:val="20"/>
              </w:rPr>
              <w:t>]</w:t>
            </w:r>
          </w:p>
        </w:tc>
        <w:tc>
          <w:tcPr>
            <w:tcW w:w="570" w:type="pct"/>
            <w:tcBorders>
              <w:top w:val="nil"/>
              <w:left w:val="nil"/>
              <w:bottom w:val="single" w:sz="8" w:space="0" w:color="auto"/>
              <w:right w:val="single" w:sz="8" w:space="0" w:color="auto"/>
            </w:tcBorders>
            <w:shd w:val="clear" w:color="auto" w:fill="auto"/>
            <w:noWrap/>
            <w:vAlign w:val="center"/>
            <w:hideMark/>
          </w:tcPr>
          <w:p w14:paraId="5678266B" w14:textId="594C7FE5" w:rsidR="00B64C2A" w:rsidRPr="00BE3DF6" w:rsidRDefault="00B64C2A" w:rsidP="00B64C2A">
            <w:pPr>
              <w:jc w:val="center"/>
              <w:rPr>
                <w:rFonts w:ascii="Bookman Old Style" w:hAnsi="Bookman Old Style"/>
                <w:color w:val="000000"/>
                <w:sz w:val="20"/>
                <w:szCs w:val="20"/>
              </w:rPr>
            </w:pPr>
            <w:r w:rsidRPr="005C26D1">
              <w:rPr>
                <w:rFonts w:ascii="Bookman Old Style" w:hAnsi="Bookman Old Style"/>
                <w:color w:val="000000"/>
                <w:sz w:val="20"/>
                <w:szCs w:val="20"/>
              </w:rPr>
              <w:t>0</w:t>
            </w:r>
            <w:r>
              <w:rPr>
                <w:rFonts w:ascii="Bookman Old Style" w:hAnsi="Bookman Old Style"/>
                <w:color w:val="000000"/>
                <w:sz w:val="20"/>
                <w:szCs w:val="20"/>
              </w:rPr>
              <w:t>,000</w:t>
            </w:r>
          </w:p>
        </w:tc>
        <w:tc>
          <w:tcPr>
            <w:tcW w:w="569" w:type="pct"/>
            <w:tcBorders>
              <w:top w:val="nil"/>
              <w:left w:val="nil"/>
              <w:bottom w:val="single" w:sz="8" w:space="0" w:color="auto"/>
              <w:right w:val="single" w:sz="8" w:space="0" w:color="auto"/>
            </w:tcBorders>
            <w:shd w:val="clear" w:color="auto" w:fill="auto"/>
            <w:noWrap/>
            <w:vAlign w:val="center"/>
            <w:hideMark/>
          </w:tcPr>
          <w:p w14:paraId="5A66AE89" w14:textId="54E6893F" w:rsidR="00B64C2A" w:rsidRPr="00BE3DF6" w:rsidRDefault="00B64C2A" w:rsidP="00B64C2A">
            <w:pPr>
              <w:jc w:val="center"/>
              <w:rPr>
                <w:rFonts w:ascii="Bookman Old Style" w:hAnsi="Bookman Old Style"/>
                <w:color w:val="000000"/>
                <w:sz w:val="20"/>
                <w:szCs w:val="20"/>
              </w:rPr>
            </w:pPr>
            <w:r w:rsidRPr="00F75E75">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3042AB8A" w14:textId="57CDFCED" w:rsidR="00B64C2A" w:rsidRPr="00BE3DF6" w:rsidRDefault="00B64C2A" w:rsidP="00B64C2A">
            <w:pPr>
              <w:jc w:val="center"/>
              <w:rPr>
                <w:rFonts w:ascii="Bookman Old Style" w:hAnsi="Bookman Old Style"/>
                <w:color w:val="000000"/>
                <w:sz w:val="20"/>
                <w:szCs w:val="20"/>
              </w:rPr>
            </w:pPr>
            <w:r w:rsidRPr="00F75E75">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08BBAAF2" w14:textId="334017E0" w:rsidR="00B64C2A" w:rsidRPr="00BE3DF6" w:rsidRDefault="00B64C2A" w:rsidP="00B64C2A">
            <w:pPr>
              <w:jc w:val="center"/>
              <w:rPr>
                <w:rFonts w:ascii="Bookman Old Style" w:hAnsi="Bookman Old Style"/>
                <w:color w:val="000000"/>
                <w:sz w:val="20"/>
                <w:szCs w:val="20"/>
              </w:rPr>
            </w:pPr>
            <w:r w:rsidRPr="00F75E75">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2299C947" w14:textId="148E8FC3" w:rsidR="00B64C2A" w:rsidRPr="00BE3DF6" w:rsidRDefault="00B64C2A" w:rsidP="00B64C2A">
            <w:pPr>
              <w:jc w:val="center"/>
              <w:rPr>
                <w:rFonts w:ascii="Bookman Old Style" w:hAnsi="Bookman Old Style"/>
                <w:color w:val="000000"/>
                <w:sz w:val="20"/>
                <w:szCs w:val="20"/>
              </w:rPr>
            </w:pPr>
            <w:r w:rsidRPr="00F75E75">
              <w:rPr>
                <w:rFonts w:ascii="Bookman Old Style" w:hAnsi="Bookman Old Style"/>
                <w:color w:val="000000"/>
                <w:sz w:val="20"/>
                <w:szCs w:val="20"/>
              </w:rPr>
              <w:t>0,000</w:t>
            </w:r>
          </w:p>
        </w:tc>
      </w:tr>
      <w:tr w:rsidR="00B64C2A" w:rsidRPr="00BE3DF6" w14:paraId="44CCC522" w14:textId="77777777" w:rsidTr="00567D63">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1651A137" w14:textId="77777777" w:rsidR="00B64C2A" w:rsidRPr="00BE3DF6" w:rsidRDefault="00B64C2A" w:rsidP="00B64C2A">
            <w:pPr>
              <w:jc w:val="center"/>
              <w:rPr>
                <w:rFonts w:ascii="Calibri" w:hAnsi="Calibri"/>
                <w:color w:val="000000"/>
                <w:sz w:val="22"/>
                <w:szCs w:val="22"/>
              </w:rPr>
            </w:pPr>
            <w:r w:rsidRPr="00BE3DF6">
              <w:rPr>
                <w:rFonts w:ascii="Calibri" w:hAnsi="Calibri"/>
                <w:color w:val="000000"/>
                <w:sz w:val="22"/>
                <w:szCs w:val="22"/>
              </w:rPr>
              <w:t>2</w:t>
            </w:r>
          </w:p>
        </w:tc>
        <w:tc>
          <w:tcPr>
            <w:tcW w:w="1064" w:type="pct"/>
            <w:tcBorders>
              <w:top w:val="nil"/>
              <w:left w:val="nil"/>
              <w:bottom w:val="single" w:sz="8" w:space="0" w:color="auto"/>
              <w:right w:val="single" w:sz="8" w:space="0" w:color="auto"/>
            </w:tcBorders>
            <w:shd w:val="clear" w:color="auto" w:fill="auto"/>
            <w:vAlign w:val="center"/>
            <w:hideMark/>
          </w:tcPr>
          <w:p w14:paraId="54A2658A" w14:textId="40F9F5BB" w:rsidR="00B64C2A" w:rsidRPr="00BE3DF6" w:rsidRDefault="00B64C2A" w:rsidP="00B64C2A">
            <w:pPr>
              <w:rPr>
                <w:rFonts w:ascii="Bookman Old Style" w:hAnsi="Bookman Old Style"/>
                <w:color w:val="000000"/>
                <w:sz w:val="20"/>
                <w:szCs w:val="20"/>
              </w:rPr>
            </w:pPr>
            <w:r w:rsidRPr="00F600FA">
              <w:rPr>
                <w:rFonts w:ascii="Bookman Old Style" w:hAnsi="Bookman Old Style"/>
                <w:color w:val="000000"/>
                <w:sz w:val="20"/>
                <w:szCs w:val="20"/>
              </w:rPr>
              <w:t>Liczba lokali mieszkalnych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751E4B10" w14:textId="47053649" w:rsidR="00B64C2A" w:rsidRPr="00BE3DF6" w:rsidRDefault="00B64C2A" w:rsidP="00B64C2A">
            <w:pPr>
              <w:jc w:val="center"/>
              <w:rPr>
                <w:rFonts w:ascii="Bookman Old Style" w:hAnsi="Bookman Old Style"/>
                <w:color w:val="000000"/>
                <w:sz w:val="20"/>
                <w:szCs w:val="20"/>
              </w:rPr>
            </w:pPr>
            <w:r w:rsidRPr="005C26D1">
              <w:rPr>
                <w:rFonts w:ascii="Bookman Old Style" w:hAnsi="Bookman Old Style"/>
                <w:color w:val="000000"/>
                <w:sz w:val="20"/>
                <w:szCs w:val="20"/>
              </w:rPr>
              <w:t>0</w:t>
            </w:r>
            <w:r>
              <w:rPr>
                <w:rFonts w:ascii="Bookman Old Style" w:hAnsi="Bookman Old Style"/>
                <w:color w:val="000000"/>
                <w:sz w:val="20"/>
                <w:szCs w:val="20"/>
              </w:rPr>
              <w:t>,000</w:t>
            </w:r>
          </w:p>
        </w:tc>
        <w:tc>
          <w:tcPr>
            <w:tcW w:w="569" w:type="pct"/>
            <w:tcBorders>
              <w:top w:val="nil"/>
              <w:left w:val="nil"/>
              <w:bottom w:val="single" w:sz="8" w:space="0" w:color="auto"/>
              <w:right w:val="single" w:sz="8" w:space="0" w:color="auto"/>
            </w:tcBorders>
            <w:shd w:val="clear" w:color="auto" w:fill="auto"/>
            <w:noWrap/>
            <w:vAlign w:val="center"/>
            <w:hideMark/>
          </w:tcPr>
          <w:p w14:paraId="2632AAF0" w14:textId="63794305" w:rsidR="00B64C2A" w:rsidRPr="00BE3DF6" w:rsidRDefault="00B64C2A" w:rsidP="00B64C2A">
            <w:pPr>
              <w:jc w:val="center"/>
              <w:rPr>
                <w:rFonts w:ascii="Bookman Old Style" w:hAnsi="Bookman Old Style"/>
                <w:color w:val="000000"/>
                <w:sz w:val="20"/>
                <w:szCs w:val="20"/>
              </w:rPr>
            </w:pPr>
            <w:r w:rsidRPr="00F75E75">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00D47210" w14:textId="1378D7B0" w:rsidR="00B64C2A" w:rsidRPr="00BE3DF6" w:rsidRDefault="00B64C2A" w:rsidP="00B64C2A">
            <w:pPr>
              <w:jc w:val="center"/>
              <w:rPr>
                <w:rFonts w:ascii="Bookman Old Style" w:hAnsi="Bookman Old Style"/>
                <w:color w:val="000000"/>
                <w:sz w:val="20"/>
                <w:szCs w:val="20"/>
              </w:rPr>
            </w:pPr>
            <w:r w:rsidRPr="00F75E75">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71287E1E" w14:textId="2DF8F2FA" w:rsidR="00B64C2A" w:rsidRPr="00BE3DF6" w:rsidRDefault="00B64C2A" w:rsidP="00B64C2A">
            <w:pPr>
              <w:jc w:val="center"/>
              <w:rPr>
                <w:rFonts w:ascii="Bookman Old Style" w:hAnsi="Bookman Old Style"/>
                <w:color w:val="000000"/>
                <w:sz w:val="20"/>
                <w:szCs w:val="20"/>
              </w:rPr>
            </w:pPr>
            <w:r w:rsidRPr="00F75E75">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397B287B" w14:textId="615CA5E1" w:rsidR="00B64C2A" w:rsidRPr="00BE3DF6" w:rsidRDefault="00B64C2A" w:rsidP="00B64C2A">
            <w:pPr>
              <w:jc w:val="center"/>
              <w:rPr>
                <w:rFonts w:ascii="Bookman Old Style" w:hAnsi="Bookman Old Style"/>
                <w:color w:val="000000"/>
                <w:sz w:val="20"/>
                <w:szCs w:val="20"/>
              </w:rPr>
            </w:pPr>
            <w:r w:rsidRPr="00F75E75">
              <w:rPr>
                <w:rFonts w:ascii="Bookman Old Style" w:hAnsi="Bookman Old Style"/>
                <w:color w:val="000000"/>
                <w:sz w:val="20"/>
                <w:szCs w:val="20"/>
              </w:rPr>
              <w:t>0,000</w:t>
            </w:r>
          </w:p>
        </w:tc>
      </w:tr>
      <w:tr w:rsidR="00B64C2A" w:rsidRPr="00BE3DF6" w14:paraId="0C9ECA56" w14:textId="77777777" w:rsidTr="00567D63">
        <w:trPr>
          <w:trHeight w:val="9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7EB38A01" w14:textId="77777777" w:rsidR="00B64C2A" w:rsidRPr="00BE3DF6" w:rsidRDefault="00B64C2A" w:rsidP="00B64C2A">
            <w:pPr>
              <w:jc w:val="center"/>
              <w:rPr>
                <w:rFonts w:ascii="Calibri" w:hAnsi="Calibri"/>
                <w:color w:val="000000"/>
                <w:sz w:val="22"/>
                <w:szCs w:val="22"/>
              </w:rPr>
            </w:pPr>
            <w:r w:rsidRPr="00BE3DF6">
              <w:rPr>
                <w:rFonts w:ascii="Calibri" w:hAnsi="Calibri"/>
                <w:color w:val="000000"/>
                <w:sz w:val="22"/>
                <w:szCs w:val="22"/>
              </w:rPr>
              <w:t>3</w:t>
            </w:r>
          </w:p>
        </w:tc>
        <w:tc>
          <w:tcPr>
            <w:tcW w:w="1064" w:type="pct"/>
            <w:tcBorders>
              <w:top w:val="nil"/>
              <w:left w:val="nil"/>
              <w:bottom w:val="single" w:sz="8" w:space="0" w:color="auto"/>
              <w:right w:val="single" w:sz="8" w:space="0" w:color="auto"/>
            </w:tcBorders>
            <w:shd w:val="clear" w:color="auto" w:fill="auto"/>
            <w:vAlign w:val="center"/>
            <w:hideMark/>
          </w:tcPr>
          <w:p w14:paraId="48C254B4" w14:textId="6398F997" w:rsidR="00B64C2A" w:rsidRPr="00BE3DF6" w:rsidRDefault="00B64C2A" w:rsidP="00B64C2A">
            <w:pPr>
              <w:rPr>
                <w:rFonts w:ascii="Bookman Old Style" w:hAnsi="Bookman Old Style"/>
                <w:color w:val="000000"/>
                <w:sz w:val="20"/>
                <w:szCs w:val="20"/>
              </w:rPr>
            </w:pPr>
            <w:r w:rsidRPr="00F600FA">
              <w:rPr>
                <w:rFonts w:ascii="Bookman Old Style" w:hAnsi="Bookman Old Style"/>
                <w:color w:val="000000"/>
                <w:sz w:val="20"/>
                <w:szCs w:val="20"/>
              </w:rPr>
              <w:t>Liczba zagrożonych mieszkańców w</w:t>
            </w:r>
            <w:r>
              <w:rPr>
                <w:rFonts w:ascii="Bookman Old Style" w:hAnsi="Bookman Old Style"/>
                <w:color w:val="000000"/>
                <w:sz w:val="20"/>
                <w:szCs w:val="20"/>
              </w:rPr>
              <w:t> </w:t>
            </w:r>
            <w:r w:rsidRPr="00F600FA">
              <w:rPr>
                <w:rFonts w:ascii="Bookman Old Style" w:hAnsi="Bookman Old Style"/>
                <w:color w:val="000000"/>
                <w:sz w:val="20"/>
                <w:szCs w:val="20"/>
              </w:rPr>
              <w:t>danym zakresie [tys.]</w:t>
            </w:r>
          </w:p>
        </w:tc>
        <w:tc>
          <w:tcPr>
            <w:tcW w:w="570" w:type="pct"/>
            <w:tcBorders>
              <w:top w:val="nil"/>
              <w:left w:val="nil"/>
              <w:bottom w:val="single" w:sz="8" w:space="0" w:color="auto"/>
              <w:right w:val="single" w:sz="8" w:space="0" w:color="auto"/>
            </w:tcBorders>
            <w:shd w:val="clear" w:color="auto" w:fill="auto"/>
            <w:noWrap/>
            <w:vAlign w:val="center"/>
            <w:hideMark/>
          </w:tcPr>
          <w:p w14:paraId="62385F78" w14:textId="5C29FF80" w:rsidR="00B64C2A" w:rsidRPr="00BE3DF6" w:rsidRDefault="00B64C2A" w:rsidP="00B64C2A">
            <w:pPr>
              <w:jc w:val="center"/>
              <w:rPr>
                <w:rFonts w:ascii="Bookman Old Style" w:hAnsi="Bookman Old Style"/>
                <w:color w:val="000000"/>
                <w:sz w:val="20"/>
                <w:szCs w:val="20"/>
              </w:rPr>
            </w:pPr>
            <w:r w:rsidRPr="005C26D1">
              <w:rPr>
                <w:rFonts w:ascii="Bookman Old Style" w:hAnsi="Bookman Old Style"/>
                <w:color w:val="000000"/>
                <w:sz w:val="20"/>
                <w:szCs w:val="20"/>
              </w:rPr>
              <w:t>0</w:t>
            </w:r>
            <w:r>
              <w:rPr>
                <w:rFonts w:ascii="Bookman Old Style" w:hAnsi="Bookman Old Style"/>
                <w:color w:val="000000"/>
                <w:sz w:val="20"/>
                <w:szCs w:val="20"/>
              </w:rPr>
              <w:t>,000</w:t>
            </w:r>
          </w:p>
        </w:tc>
        <w:tc>
          <w:tcPr>
            <w:tcW w:w="569" w:type="pct"/>
            <w:tcBorders>
              <w:top w:val="nil"/>
              <w:left w:val="nil"/>
              <w:bottom w:val="single" w:sz="8" w:space="0" w:color="auto"/>
              <w:right w:val="single" w:sz="8" w:space="0" w:color="auto"/>
            </w:tcBorders>
            <w:shd w:val="clear" w:color="auto" w:fill="auto"/>
            <w:noWrap/>
            <w:vAlign w:val="center"/>
            <w:hideMark/>
          </w:tcPr>
          <w:p w14:paraId="27B375E2" w14:textId="555FC354" w:rsidR="00B64C2A" w:rsidRPr="00BE3DF6" w:rsidRDefault="00B64C2A" w:rsidP="00B64C2A">
            <w:pPr>
              <w:jc w:val="center"/>
              <w:rPr>
                <w:rFonts w:ascii="Bookman Old Style" w:hAnsi="Bookman Old Style"/>
                <w:color w:val="000000"/>
                <w:sz w:val="20"/>
                <w:szCs w:val="20"/>
              </w:rPr>
            </w:pPr>
            <w:r w:rsidRPr="00F75E75">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2ABE192C" w14:textId="750A9E1A" w:rsidR="00B64C2A" w:rsidRPr="00BE3DF6" w:rsidRDefault="00B64C2A" w:rsidP="00B64C2A">
            <w:pPr>
              <w:jc w:val="center"/>
              <w:rPr>
                <w:rFonts w:ascii="Bookman Old Style" w:hAnsi="Bookman Old Style"/>
                <w:color w:val="000000"/>
                <w:sz w:val="20"/>
                <w:szCs w:val="20"/>
              </w:rPr>
            </w:pPr>
            <w:r w:rsidRPr="00F75E75">
              <w:rPr>
                <w:rFonts w:ascii="Bookman Old Style" w:hAnsi="Bookman Old Style"/>
                <w:color w:val="000000"/>
                <w:sz w:val="20"/>
                <w:szCs w:val="20"/>
              </w:rPr>
              <w:t>0,000</w:t>
            </w:r>
          </w:p>
        </w:tc>
        <w:tc>
          <w:tcPr>
            <w:tcW w:w="608" w:type="pct"/>
            <w:tcBorders>
              <w:top w:val="nil"/>
              <w:left w:val="nil"/>
              <w:bottom w:val="single" w:sz="8" w:space="0" w:color="auto"/>
              <w:right w:val="single" w:sz="8" w:space="0" w:color="auto"/>
            </w:tcBorders>
            <w:shd w:val="clear" w:color="auto" w:fill="auto"/>
            <w:noWrap/>
            <w:vAlign w:val="center"/>
            <w:hideMark/>
          </w:tcPr>
          <w:p w14:paraId="59D87E0E" w14:textId="10992D2D" w:rsidR="00B64C2A" w:rsidRPr="00BE3DF6" w:rsidRDefault="00B64C2A" w:rsidP="00B64C2A">
            <w:pPr>
              <w:jc w:val="center"/>
              <w:rPr>
                <w:rFonts w:ascii="Bookman Old Style" w:hAnsi="Bookman Old Style"/>
                <w:color w:val="000000"/>
                <w:sz w:val="20"/>
                <w:szCs w:val="20"/>
              </w:rPr>
            </w:pPr>
            <w:r w:rsidRPr="00F75E75">
              <w:rPr>
                <w:rFonts w:ascii="Bookman Old Style" w:hAnsi="Bookman Old Style"/>
                <w:color w:val="000000"/>
                <w:sz w:val="20"/>
                <w:szCs w:val="20"/>
              </w:rPr>
              <w:t>0,000</w:t>
            </w:r>
          </w:p>
        </w:tc>
        <w:tc>
          <w:tcPr>
            <w:tcW w:w="1063" w:type="pct"/>
            <w:tcBorders>
              <w:top w:val="nil"/>
              <w:left w:val="nil"/>
              <w:bottom w:val="single" w:sz="8" w:space="0" w:color="auto"/>
              <w:right w:val="single" w:sz="8" w:space="0" w:color="auto"/>
            </w:tcBorders>
            <w:shd w:val="clear" w:color="auto" w:fill="auto"/>
            <w:noWrap/>
            <w:vAlign w:val="center"/>
            <w:hideMark/>
          </w:tcPr>
          <w:p w14:paraId="6168CD74" w14:textId="053235D2" w:rsidR="00B64C2A" w:rsidRPr="00BE3DF6" w:rsidRDefault="00B64C2A" w:rsidP="00B64C2A">
            <w:pPr>
              <w:jc w:val="center"/>
              <w:rPr>
                <w:rFonts w:ascii="Bookman Old Style" w:hAnsi="Bookman Old Style"/>
                <w:color w:val="000000"/>
                <w:sz w:val="20"/>
                <w:szCs w:val="20"/>
              </w:rPr>
            </w:pPr>
            <w:r w:rsidRPr="00F75E75">
              <w:rPr>
                <w:rFonts w:ascii="Bookman Old Style" w:hAnsi="Bookman Old Style"/>
                <w:color w:val="000000"/>
                <w:sz w:val="20"/>
                <w:szCs w:val="20"/>
              </w:rPr>
              <w:t>0,000</w:t>
            </w:r>
          </w:p>
        </w:tc>
      </w:tr>
      <w:tr w:rsidR="00B64C2A" w:rsidRPr="00BE3DF6" w14:paraId="3642F27A" w14:textId="77777777" w:rsidTr="00567D63">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42C50DFF" w14:textId="77777777" w:rsidR="00B64C2A" w:rsidRPr="00BE3DF6" w:rsidRDefault="00B64C2A" w:rsidP="00B64C2A">
            <w:pPr>
              <w:jc w:val="center"/>
              <w:rPr>
                <w:rFonts w:ascii="Calibri" w:hAnsi="Calibri"/>
                <w:color w:val="000000"/>
                <w:sz w:val="22"/>
                <w:szCs w:val="22"/>
              </w:rPr>
            </w:pPr>
            <w:r w:rsidRPr="00BE3DF6">
              <w:rPr>
                <w:rFonts w:ascii="Calibri" w:hAnsi="Calibri"/>
                <w:color w:val="000000"/>
                <w:sz w:val="22"/>
                <w:szCs w:val="22"/>
              </w:rPr>
              <w:t>4</w:t>
            </w:r>
          </w:p>
        </w:tc>
        <w:tc>
          <w:tcPr>
            <w:tcW w:w="1064" w:type="pct"/>
            <w:tcBorders>
              <w:top w:val="nil"/>
              <w:left w:val="nil"/>
              <w:bottom w:val="single" w:sz="8" w:space="0" w:color="auto"/>
              <w:right w:val="single" w:sz="8" w:space="0" w:color="auto"/>
            </w:tcBorders>
            <w:shd w:val="clear" w:color="auto" w:fill="auto"/>
            <w:vAlign w:val="center"/>
            <w:hideMark/>
          </w:tcPr>
          <w:p w14:paraId="1CB6D7CA" w14:textId="28E005C1" w:rsidR="00B64C2A" w:rsidRPr="00BE3DF6" w:rsidRDefault="00B64C2A" w:rsidP="00B64C2A">
            <w:pPr>
              <w:rPr>
                <w:rFonts w:ascii="Bookman Old Style" w:hAnsi="Bookman Old Style"/>
                <w:color w:val="000000"/>
                <w:sz w:val="20"/>
                <w:szCs w:val="20"/>
              </w:rPr>
            </w:pPr>
            <w:r w:rsidRPr="00F600FA">
              <w:rPr>
                <w:rFonts w:ascii="Bookman Old Style" w:hAnsi="Bookman Old Style"/>
                <w:color w:val="000000"/>
                <w:sz w:val="20"/>
                <w:szCs w:val="20"/>
              </w:rPr>
              <w:t>Liczba budynków szkolnych i</w:t>
            </w:r>
            <w:r>
              <w:rPr>
                <w:rFonts w:ascii="Bookman Old Style" w:hAnsi="Bookman Old Style"/>
                <w:color w:val="000000"/>
                <w:sz w:val="20"/>
                <w:szCs w:val="20"/>
              </w:rPr>
              <w:t> </w:t>
            </w:r>
            <w:r w:rsidRPr="00F600FA">
              <w:rPr>
                <w:rFonts w:ascii="Bookman Old Style" w:hAnsi="Bookman Old Style"/>
                <w:color w:val="000000"/>
                <w:sz w:val="20"/>
                <w:szCs w:val="20"/>
              </w:rPr>
              <w:t>przedszkolnych w 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2D81264B" w14:textId="77777777" w:rsidR="00B64C2A" w:rsidRPr="00BE3DF6" w:rsidRDefault="00B64C2A" w:rsidP="00B64C2A">
            <w:pPr>
              <w:jc w:val="center"/>
              <w:rPr>
                <w:rFonts w:ascii="Bookman Old Style" w:hAnsi="Bookman Old Style"/>
                <w:color w:val="000000"/>
                <w:sz w:val="20"/>
                <w:szCs w:val="20"/>
              </w:rPr>
            </w:pPr>
            <w:r w:rsidRPr="00BE3DF6">
              <w:rPr>
                <w:rFonts w:ascii="Bookman Old Style" w:hAnsi="Bookman Old Style"/>
                <w:color w:val="000000"/>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4EA6D0C7" w14:textId="77777777" w:rsidR="00B64C2A" w:rsidRPr="00BE3DF6" w:rsidRDefault="00B64C2A" w:rsidP="00B64C2A">
            <w:pPr>
              <w:jc w:val="center"/>
              <w:rPr>
                <w:rFonts w:ascii="Bookman Old Style" w:hAnsi="Bookman Old Style"/>
                <w:color w:val="000000"/>
                <w:sz w:val="20"/>
                <w:szCs w:val="20"/>
              </w:rPr>
            </w:pPr>
            <w:r w:rsidRPr="00BE3DF6">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70A451B5" w14:textId="77777777" w:rsidR="00B64C2A" w:rsidRPr="00BE3DF6" w:rsidRDefault="00B64C2A" w:rsidP="00B64C2A">
            <w:pPr>
              <w:jc w:val="center"/>
              <w:rPr>
                <w:rFonts w:ascii="Bookman Old Style" w:hAnsi="Bookman Old Style"/>
                <w:color w:val="000000"/>
                <w:sz w:val="20"/>
                <w:szCs w:val="20"/>
              </w:rPr>
            </w:pPr>
            <w:r w:rsidRPr="00BE3DF6">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6ADF90C6" w14:textId="77777777" w:rsidR="00B64C2A" w:rsidRPr="00BE3DF6" w:rsidRDefault="00B64C2A" w:rsidP="00B64C2A">
            <w:pPr>
              <w:jc w:val="center"/>
              <w:rPr>
                <w:rFonts w:ascii="Bookman Old Style" w:hAnsi="Bookman Old Style"/>
                <w:color w:val="000000"/>
                <w:sz w:val="20"/>
                <w:szCs w:val="20"/>
              </w:rPr>
            </w:pPr>
            <w:r w:rsidRPr="00BE3DF6">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1DC1FE3B" w14:textId="77777777" w:rsidR="00B64C2A" w:rsidRPr="00BE3DF6" w:rsidRDefault="00B64C2A" w:rsidP="00B64C2A">
            <w:pPr>
              <w:jc w:val="center"/>
              <w:rPr>
                <w:rFonts w:ascii="Bookman Old Style" w:hAnsi="Bookman Old Style"/>
                <w:color w:val="000000"/>
                <w:sz w:val="20"/>
                <w:szCs w:val="20"/>
              </w:rPr>
            </w:pPr>
            <w:r w:rsidRPr="00BE3DF6">
              <w:rPr>
                <w:rFonts w:ascii="Bookman Old Style" w:hAnsi="Bookman Old Style"/>
                <w:color w:val="000000"/>
                <w:sz w:val="20"/>
                <w:szCs w:val="20"/>
              </w:rPr>
              <w:t>0</w:t>
            </w:r>
          </w:p>
        </w:tc>
      </w:tr>
      <w:tr w:rsidR="00B64C2A" w:rsidRPr="00BE3DF6" w14:paraId="6C343496" w14:textId="77777777" w:rsidTr="00567D63">
        <w:trPr>
          <w:trHeight w:val="1215"/>
        </w:trPr>
        <w:tc>
          <w:tcPr>
            <w:tcW w:w="518" w:type="pct"/>
            <w:tcBorders>
              <w:top w:val="nil"/>
              <w:left w:val="single" w:sz="8" w:space="0" w:color="auto"/>
              <w:bottom w:val="single" w:sz="8" w:space="0" w:color="auto"/>
              <w:right w:val="single" w:sz="8" w:space="0" w:color="auto"/>
            </w:tcBorders>
            <w:shd w:val="clear" w:color="auto" w:fill="auto"/>
            <w:noWrap/>
            <w:vAlign w:val="center"/>
            <w:hideMark/>
          </w:tcPr>
          <w:p w14:paraId="415D1261" w14:textId="77777777" w:rsidR="00B64C2A" w:rsidRPr="00BE3DF6" w:rsidRDefault="00B64C2A" w:rsidP="00B64C2A">
            <w:pPr>
              <w:jc w:val="center"/>
              <w:rPr>
                <w:rFonts w:ascii="Calibri" w:hAnsi="Calibri"/>
                <w:color w:val="000000"/>
                <w:sz w:val="22"/>
                <w:szCs w:val="22"/>
              </w:rPr>
            </w:pPr>
            <w:r w:rsidRPr="00BE3DF6">
              <w:rPr>
                <w:rFonts w:ascii="Calibri" w:hAnsi="Calibri"/>
                <w:color w:val="000000"/>
                <w:sz w:val="22"/>
                <w:szCs w:val="22"/>
              </w:rPr>
              <w:t>5</w:t>
            </w:r>
          </w:p>
        </w:tc>
        <w:tc>
          <w:tcPr>
            <w:tcW w:w="1064" w:type="pct"/>
            <w:tcBorders>
              <w:top w:val="nil"/>
              <w:left w:val="nil"/>
              <w:bottom w:val="single" w:sz="8" w:space="0" w:color="auto"/>
              <w:right w:val="single" w:sz="8" w:space="0" w:color="auto"/>
            </w:tcBorders>
            <w:shd w:val="clear" w:color="auto" w:fill="auto"/>
            <w:vAlign w:val="center"/>
            <w:hideMark/>
          </w:tcPr>
          <w:p w14:paraId="2A96E7D5" w14:textId="61FA6E47" w:rsidR="00B64C2A" w:rsidRPr="00BE3DF6" w:rsidRDefault="00B64C2A" w:rsidP="00B64C2A">
            <w:pPr>
              <w:rPr>
                <w:rFonts w:ascii="Bookman Old Style" w:hAnsi="Bookman Old Style"/>
                <w:color w:val="000000"/>
                <w:sz w:val="20"/>
                <w:szCs w:val="20"/>
              </w:rPr>
            </w:pPr>
            <w:r w:rsidRPr="00F600FA">
              <w:rPr>
                <w:rFonts w:ascii="Bookman Old Style" w:hAnsi="Bookman Old Style"/>
                <w:color w:val="000000"/>
                <w:sz w:val="20"/>
                <w:szCs w:val="20"/>
              </w:rPr>
              <w:t>Liczba budynków służby zdrowia, opieki społecznej i</w:t>
            </w:r>
            <w:r>
              <w:rPr>
                <w:rFonts w:ascii="Bookman Old Style" w:hAnsi="Bookman Old Style"/>
                <w:color w:val="000000"/>
                <w:sz w:val="20"/>
                <w:szCs w:val="20"/>
              </w:rPr>
              <w:t> </w:t>
            </w:r>
            <w:r w:rsidRPr="00F600FA">
              <w:rPr>
                <w:rFonts w:ascii="Bookman Old Style" w:hAnsi="Bookman Old Style"/>
                <w:color w:val="000000"/>
                <w:sz w:val="20"/>
                <w:szCs w:val="20"/>
              </w:rPr>
              <w:t>socjalnej w</w:t>
            </w:r>
            <w:r>
              <w:rPr>
                <w:rFonts w:ascii="Bookman Old Style" w:hAnsi="Bookman Old Style"/>
                <w:color w:val="000000"/>
                <w:sz w:val="20"/>
                <w:szCs w:val="20"/>
              </w:rPr>
              <w:t> </w:t>
            </w:r>
            <w:r w:rsidRPr="00F600FA">
              <w:rPr>
                <w:rFonts w:ascii="Bookman Old Style" w:hAnsi="Bookman Old Style"/>
                <w:color w:val="000000"/>
                <w:sz w:val="20"/>
                <w:szCs w:val="20"/>
              </w:rPr>
              <w:t>danym zakresie</w:t>
            </w:r>
          </w:p>
        </w:tc>
        <w:tc>
          <w:tcPr>
            <w:tcW w:w="570" w:type="pct"/>
            <w:tcBorders>
              <w:top w:val="nil"/>
              <w:left w:val="nil"/>
              <w:bottom w:val="single" w:sz="8" w:space="0" w:color="auto"/>
              <w:right w:val="single" w:sz="8" w:space="0" w:color="auto"/>
            </w:tcBorders>
            <w:shd w:val="clear" w:color="auto" w:fill="auto"/>
            <w:noWrap/>
            <w:vAlign w:val="center"/>
            <w:hideMark/>
          </w:tcPr>
          <w:p w14:paraId="7A48B2FD" w14:textId="77777777" w:rsidR="00B64C2A" w:rsidRPr="00BE3DF6" w:rsidRDefault="00B64C2A" w:rsidP="00B64C2A">
            <w:pPr>
              <w:jc w:val="center"/>
              <w:rPr>
                <w:rFonts w:ascii="Bookman Old Style" w:hAnsi="Bookman Old Style"/>
                <w:color w:val="000000"/>
                <w:sz w:val="20"/>
                <w:szCs w:val="20"/>
              </w:rPr>
            </w:pPr>
            <w:r w:rsidRPr="00BE3DF6">
              <w:rPr>
                <w:rFonts w:ascii="Bookman Old Style" w:hAnsi="Bookman Old Style"/>
                <w:color w:val="000000"/>
                <w:sz w:val="20"/>
                <w:szCs w:val="20"/>
              </w:rPr>
              <w:t>0</w:t>
            </w:r>
          </w:p>
        </w:tc>
        <w:tc>
          <w:tcPr>
            <w:tcW w:w="569" w:type="pct"/>
            <w:tcBorders>
              <w:top w:val="nil"/>
              <w:left w:val="nil"/>
              <w:bottom w:val="single" w:sz="8" w:space="0" w:color="auto"/>
              <w:right w:val="single" w:sz="8" w:space="0" w:color="auto"/>
            </w:tcBorders>
            <w:shd w:val="clear" w:color="auto" w:fill="auto"/>
            <w:noWrap/>
            <w:vAlign w:val="center"/>
            <w:hideMark/>
          </w:tcPr>
          <w:p w14:paraId="5207813B" w14:textId="77777777" w:rsidR="00B64C2A" w:rsidRPr="00BE3DF6" w:rsidRDefault="00B64C2A" w:rsidP="00B64C2A">
            <w:pPr>
              <w:jc w:val="center"/>
              <w:rPr>
                <w:rFonts w:ascii="Bookman Old Style" w:hAnsi="Bookman Old Style"/>
                <w:color w:val="000000"/>
                <w:sz w:val="20"/>
                <w:szCs w:val="20"/>
              </w:rPr>
            </w:pPr>
            <w:r w:rsidRPr="00BE3DF6">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04F58EE0" w14:textId="77777777" w:rsidR="00B64C2A" w:rsidRPr="00BE3DF6" w:rsidRDefault="00B64C2A" w:rsidP="00B64C2A">
            <w:pPr>
              <w:jc w:val="center"/>
              <w:rPr>
                <w:rFonts w:ascii="Bookman Old Style" w:hAnsi="Bookman Old Style"/>
                <w:color w:val="000000"/>
                <w:sz w:val="20"/>
                <w:szCs w:val="20"/>
              </w:rPr>
            </w:pPr>
            <w:r w:rsidRPr="00BE3DF6">
              <w:rPr>
                <w:rFonts w:ascii="Bookman Old Style" w:hAnsi="Bookman Old Style"/>
                <w:color w:val="000000"/>
                <w:sz w:val="20"/>
                <w:szCs w:val="20"/>
              </w:rPr>
              <w:t>0</w:t>
            </w:r>
          </w:p>
        </w:tc>
        <w:tc>
          <w:tcPr>
            <w:tcW w:w="608" w:type="pct"/>
            <w:tcBorders>
              <w:top w:val="nil"/>
              <w:left w:val="nil"/>
              <w:bottom w:val="single" w:sz="8" w:space="0" w:color="auto"/>
              <w:right w:val="single" w:sz="8" w:space="0" w:color="auto"/>
            </w:tcBorders>
            <w:shd w:val="clear" w:color="auto" w:fill="auto"/>
            <w:noWrap/>
            <w:vAlign w:val="center"/>
            <w:hideMark/>
          </w:tcPr>
          <w:p w14:paraId="5B76E411" w14:textId="77777777" w:rsidR="00B64C2A" w:rsidRPr="00BE3DF6" w:rsidRDefault="00B64C2A" w:rsidP="00B64C2A">
            <w:pPr>
              <w:jc w:val="center"/>
              <w:rPr>
                <w:rFonts w:ascii="Bookman Old Style" w:hAnsi="Bookman Old Style"/>
                <w:color w:val="000000"/>
                <w:sz w:val="20"/>
                <w:szCs w:val="20"/>
              </w:rPr>
            </w:pPr>
            <w:r w:rsidRPr="00BE3DF6">
              <w:rPr>
                <w:rFonts w:ascii="Bookman Old Style" w:hAnsi="Bookman Old Style"/>
                <w:color w:val="000000"/>
                <w:sz w:val="20"/>
                <w:szCs w:val="20"/>
              </w:rPr>
              <w:t>0</w:t>
            </w:r>
          </w:p>
        </w:tc>
        <w:tc>
          <w:tcPr>
            <w:tcW w:w="1063" w:type="pct"/>
            <w:tcBorders>
              <w:top w:val="nil"/>
              <w:left w:val="nil"/>
              <w:bottom w:val="single" w:sz="8" w:space="0" w:color="auto"/>
              <w:right w:val="single" w:sz="8" w:space="0" w:color="auto"/>
            </w:tcBorders>
            <w:shd w:val="clear" w:color="auto" w:fill="auto"/>
            <w:noWrap/>
            <w:vAlign w:val="center"/>
            <w:hideMark/>
          </w:tcPr>
          <w:p w14:paraId="7B183EF5" w14:textId="77777777" w:rsidR="00B64C2A" w:rsidRPr="00BE3DF6" w:rsidRDefault="00B64C2A" w:rsidP="00B64C2A">
            <w:pPr>
              <w:jc w:val="center"/>
              <w:rPr>
                <w:rFonts w:ascii="Bookman Old Style" w:hAnsi="Bookman Old Style"/>
                <w:color w:val="000000"/>
                <w:sz w:val="20"/>
                <w:szCs w:val="20"/>
              </w:rPr>
            </w:pPr>
            <w:r w:rsidRPr="00BE3DF6">
              <w:rPr>
                <w:rFonts w:ascii="Bookman Old Style" w:hAnsi="Bookman Old Style"/>
                <w:color w:val="000000"/>
                <w:sz w:val="20"/>
                <w:szCs w:val="20"/>
              </w:rPr>
              <w:t>0</w:t>
            </w:r>
          </w:p>
        </w:tc>
      </w:tr>
    </w:tbl>
    <w:p w14:paraId="29D25ACD" w14:textId="77777777" w:rsidR="003012CF" w:rsidRPr="00683BFF" w:rsidRDefault="003012CF" w:rsidP="003012CF"/>
    <w:p w14:paraId="551C5843" w14:textId="77777777" w:rsidR="002B040F" w:rsidRDefault="00F24E2B" w:rsidP="00F24E2B">
      <w:pPr>
        <w:pStyle w:val="Nagwek1"/>
      </w:pPr>
      <w:bookmarkStart w:id="364" w:name="_Toc490213667"/>
      <w:r>
        <w:t>Podsumowanie</w:t>
      </w:r>
      <w:r w:rsidR="00B355B5">
        <w:t xml:space="preserve"> i wnioski</w:t>
      </w:r>
      <w:bookmarkEnd w:id="364"/>
    </w:p>
    <w:p w14:paraId="4E9EF370" w14:textId="77777777" w:rsidR="002B040F" w:rsidRPr="002B040F" w:rsidRDefault="002B040F" w:rsidP="002B040F">
      <w:pPr>
        <w:rPr>
          <w:lang w:eastAsia="ar-SA"/>
        </w:rPr>
      </w:pPr>
    </w:p>
    <w:p w14:paraId="418F612C" w14:textId="77777777" w:rsidR="002B040F" w:rsidRPr="000B73B1" w:rsidRDefault="002B040F" w:rsidP="002B040F">
      <w:pPr>
        <w:spacing w:after="200" w:line="276" w:lineRule="auto"/>
        <w:jc w:val="both"/>
        <w:rPr>
          <w:rFonts w:ascii="Bookman Old Style" w:hAnsi="Bookman Old Style"/>
        </w:rPr>
      </w:pPr>
      <w:r w:rsidRPr="000E5FF8">
        <w:rPr>
          <w:rFonts w:ascii="Bookman Old Style" w:hAnsi="Bookman Old Style"/>
        </w:rPr>
        <w:t xml:space="preserve">Szacunkowa liczba mieszkańców eksponowanych na długookresowy hałas pochodzący od ruchu kołowego w sąsiedztwie </w:t>
      </w:r>
      <w:r>
        <w:rPr>
          <w:rFonts w:ascii="Bookman Old Style" w:hAnsi="Bookman Old Style"/>
        </w:rPr>
        <w:t>analizowanych dróg wojewódzkich</w:t>
      </w:r>
      <w:r w:rsidRPr="000E5FF8">
        <w:rPr>
          <w:rFonts w:ascii="Bookman Old Style" w:hAnsi="Bookman Old Style"/>
        </w:rPr>
        <w:t xml:space="preserve"> oceniany wskaźnikiem L</w:t>
      </w:r>
      <w:r w:rsidRPr="000E5FF8">
        <w:rPr>
          <w:rFonts w:ascii="Bookman Old Style" w:hAnsi="Bookman Old Style"/>
          <w:vertAlign w:val="subscript"/>
        </w:rPr>
        <w:t>DWN</w:t>
      </w:r>
      <w:r w:rsidRPr="000E5FF8">
        <w:rPr>
          <w:rFonts w:ascii="Bookman Old Style" w:hAnsi="Bookman Old Style"/>
        </w:rPr>
        <w:t xml:space="preserve"> wyższym niż 55 dB wyniosła </w:t>
      </w:r>
      <w:r>
        <w:rPr>
          <w:rFonts w:ascii="Bookman Old Style" w:hAnsi="Bookman Old Style"/>
        </w:rPr>
        <w:t>18400</w:t>
      </w:r>
      <w:r w:rsidRPr="000E5FF8">
        <w:rPr>
          <w:rFonts w:ascii="Bookman Old Style" w:hAnsi="Bookman Old Style"/>
        </w:rPr>
        <w:t>.</w:t>
      </w:r>
      <w:r>
        <w:rPr>
          <w:rFonts w:ascii="Bookman Old Style" w:hAnsi="Bookman Old Style"/>
        </w:rPr>
        <w:t xml:space="preserve"> W porze nocy ok. </w:t>
      </w:r>
      <w:r w:rsidRPr="000E5FF8">
        <w:rPr>
          <w:rFonts w:ascii="Bookman Old Style" w:hAnsi="Bookman Old Style"/>
        </w:rPr>
        <w:t xml:space="preserve"> </w:t>
      </w:r>
      <w:r>
        <w:rPr>
          <w:rFonts w:ascii="Bookman Old Style" w:hAnsi="Bookman Old Style"/>
        </w:rPr>
        <w:t>11700 mieszkańców jest eksponowanych na hałas określany wskaźnikiem L</w:t>
      </w:r>
      <w:r w:rsidRPr="000B73B1">
        <w:rPr>
          <w:rFonts w:ascii="Bookman Old Style" w:hAnsi="Bookman Old Style"/>
          <w:vertAlign w:val="subscript"/>
        </w:rPr>
        <w:t>N</w:t>
      </w:r>
      <w:r>
        <w:rPr>
          <w:rFonts w:ascii="Bookman Old Style" w:hAnsi="Bookman Old Style"/>
          <w:vertAlign w:val="subscript"/>
        </w:rPr>
        <w:t xml:space="preserve"> </w:t>
      </w:r>
      <w:r>
        <w:rPr>
          <w:rFonts w:ascii="Bookman Old Style" w:hAnsi="Bookman Old Style"/>
        </w:rPr>
        <w:t>większym niż 50 dB.</w:t>
      </w:r>
    </w:p>
    <w:p w14:paraId="348FB87D" w14:textId="77777777" w:rsidR="002B040F" w:rsidRPr="000E5FF8" w:rsidRDefault="002B040F" w:rsidP="002B040F">
      <w:pPr>
        <w:spacing w:after="200" w:line="276" w:lineRule="auto"/>
        <w:jc w:val="both"/>
        <w:rPr>
          <w:rFonts w:ascii="Bookman Old Style" w:hAnsi="Bookman Old Style"/>
        </w:rPr>
      </w:pPr>
      <w:r w:rsidRPr="000E5FF8">
        <w:rPr>
          <w:rFonts w:ascii="Bookman Old Style" w:hAnsi="Bookman Old Style"/>
        </w:rPr>
        <w:t>W strefie „niedobrych” warunków akustycznych w sąsiedztwie analizowanych odcinków dróg wojewódzkich</w:t>
      </w:r>
      <w:r>
        <w:rPr>
          <w:rFonts w:ascii="Bookman Old Style" w:hAnsi="Bookman Old Style" w:cs="Arial"/>
          <w:b/>
          <w:color w:val="FF0000"/>
        </w:rPr>
        <w:t xml:space="preserve"> </w:t>
      </w:r>
      <w:r w:rsidRPr="000E5FF8">
        <w:rPr>
          <w:rFonts w:ascii="Bookman Old Style" w:hAnsi="Bookman Old Style"/>
        </w:rPr>
        <w:t>zagrożonych długookresowym hałasem drogowym (L</w:t>
      </w:r>
      <w:r w:rsidRPr="000E5FF8">
        <w:rPr>
          <w:rFonts w:ascii="Bookman Old Style" w:hAnsi="Bookman Old Style"/>
          <w:vertAlign w:val="subscript"/>
        </w:rPr>
        <w:t>DWN</w:t>
      </w:r>
      <w:r w:rsidRPr="000E5FF8">
        <w:rPr>
          <w:rFonts w:ascii="Bookman Old Style" w:hAnsi="Bookman Old Style"/>
        </w:rPr>
        <w:t>) znajduje się około 2906 ludzi.</w:t>
      </w:r>
    </w:p>
    <w:p w14:paraId="08A575A5" w14:textId="77777777" w:rsidR="002B040F" w:rsidRPr="00B1279B" w:rsidRDefault="002B040F" w:rsidP="002B040F">
      <w:pPr>
        <w:spacing w:after="200" w:line="276" w:lineRule="auto"/>
        <w:jc w:val="both"/>
        <w:rPr>
          <w:rFonts w:ascii="Bookman Old Style" w:hAnsi="Bookman Old Style"/>
        </w:rPr>
      </w:pPr>
      <w:r w:rsidRPr="00B1279B">
        <w:rPr>
          <w:rFonts w:ascii="Bookman Old Style" w:hAnsi="Bookman Old Style"/>
        </w:rPr>
        <w:t xml:space="preserve">Na obszarze o „niedobrych” warunkach akustycznych w sąsiedztwie </w:t>
      </w:r>
      <w:r>
        <w:rPr>
          <w:rFonts w:ascii="Bookman Old Style" w:hAnsi="Bookman Old Style"/>
        </w:rPr>
        <w:t>analizowanych odcinków dróg wojewódzkich</w:t>
      </w:r>
      <w:r w:rsidRPr="00B1279B">
        <w:rPr>
          <w:rFonts w:ascii="Bookman Old Style" w:hAnsi="Bookman Old Style"/>
        </w:rPr>
        <w:t xml:space="preserve"> zagrożonych hałasem drogowym w porze nocnej (L</w:t>
      </w:r>
      <w:r w:rsidRPr="00B1279B">
        <w:rPr>
          <w:rFonts w:ascii="Bookman Old Style" w:hAnsi="Bookman Old Style"/>
          <w:vertAlign w:val="subscript"/>
        </w:rPr>
        <w:t>N</w:t>
      </w:r>
      <w:r w:rsidRPr="00B1279B">
        <w:rPr>
          <w:rFonts w:ascii="Bookman Old Style" w:hAnsi="Bookman Old Style"/>
        </w:rPr>
        <w:t xml:space="preserve">) znajduje się ok. </w:t>
      </w:r>
      <w:r>
        <w:rPr>
          <w:rFonts w:ascii="Bookman Old Style" w:hAnsi="Bookman Old Style"/>
        </w:rPr>
        <w:t>2284</w:t>
      </w:r>
      <w:r w:rsidRPr="00B1279B">
        <w:rPr>
          <w:rFonts w:ascii="Bookman Old Style" w:hAnsi="Bookman Old Style"/>
        </w:rPr>
        <w:t xml:space="preserve"> ludzi.</w:t>
      </w:r>
    </w:p>
    <w:p w14:paraId="48BCCE06" w14:textId="3B72E386" w:rsidR="005E73E4" w:rsidRPr="00C46F88" w:rsidRDefault="005E73E4" w:rsidP="00F24E2B">
      <w:pPr>
        <w:pStyle w:val="Nagwek1"/>
      </w:pPr>
      <w:r w:rsidRPr="00C46F88">
        <w:br w:type="page"/>
      </w:r>
    </w:p>
    <w:p w14:paraId="29BB0831" w14:textId="77777777" w:rsidR="00336B4F" w:rsidRPr="001E44E0" w:rsidRDefault="00336B4F" w:rsidP="00336B4F">
      <w:pPr>
        <w:spacing w:line="312" w:lineRule="auto"/>
        <w:rPr>
          <w:rFonts w:ascii="Bookman Old Style" w:hAnsi="Bookman Old Style" w:cs="Arial"/>
          <w:b/>
        </w:rPr>
      </w:pPr>
      <w:r w:rsidRPr="001E44E0">
        <w:rPr>
          <w:rFonts w:ascii="Bookman Old Style" w:hAnsi="Bookman Old Style" w:cs="Arial"/>
          <w:b/>
        </w:rPr>
        <w:lastRenderedPageBreak/>
        <w:t>CZĘŚĆ GRAFICZNA</w:t>
      </w:r>
    </w:p>
    <w:p w14:paraId="1B09A3C8" w14:textId="77777777" w:rsidR="00E44F5A" w:rsidRPr="00F613F2" w:rsidRDefault="00E44F5A" w:rsidP="00E44F5A">
      <w:pPr>
        <w:rPr>
          <w:rFonts w:ascii="Bookman Old Style" w:hAnsi="Bookman Old Style" w:cs="Arial"/>
          <w:b/>
        </w:rPr>
      </w:pPr>
      <w:r w:rsidRPr="00F613F2">
        <w:rPr>
          <w:rFonts w:ascii="Bookman Old Style" w:hAnsi="Bookman Old Style" w:cs="Arial"/>
          <w:b/>
        </w:rPr>
        <w:t>Zestawienie załączonych map:</w:t>
      </w:r>
    </w:p>
    <w:tbl>
      <w:tblPr>
        <w:tblW w:w="8498"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shd w:val="clear" w:color="auto" w:fill="FFFFFF"/>
        <w:tblLook w:val="01E0" w:firstRow="1" w:lastRow="1" w:firstColumn="1" w:lastColumn="1" w:noHBand="0" w:noVBand="0"/>
      </w:tblPr>
      <w:tblGrid>
        <w:gridCol w:w="605"/>
        <w:gridCol w:w="6375"/>
        <w:gridCol w:w="1518"/>
      </w:tblGrid>
      <w:tr w:rsidR="00E44F5A" w:rsidRPr="00F613F2" w14:paraId="6929D06D" w14:textId="77777777" w:rsidTr="00AB7B7C">
        <w:trPr>
          <w:cantSplit/>
          <w:tblHeader/>
          <w:jc w:val="center"/>
        </w:trPr>
        <w:tc>
          <w:tcPr>
            <w:tcW w:w="60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BDD029A" w14:textId="77777777" w:rsidR="00E44F5A" w:rsidRPr="00F613F2" w:rsidRDefault="00E44F5A" w:rsidP="001A6D78">
            <w:pPr>
              <w:jc w:val="center"/>
              <w:rPr>
                <w:rFonts w:ascii="Bookman Old Style" w:hAnsi="Bookman Old Style" w:cs="Arial"/>
                <w:b/>
              </w:rPr>
            </w:pPr>
            <w:r w:rsidRPr="00F613F2">
              <w:rPr>
                <w:rFonts w:ascii="Bookman Old Style" w:hAnsi="Bookman Old Style" w:cs="Arial"/>
                <w:b/>
              </w:rPr>
              <w:t>Lp.</w:t>
            </w:r>
          </w:p>
        </w:tc>
        <w:tc>
          <w:tcPr>
            <w:tcW w:w="637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8B9AAB5" w14:textId="77777777" w:rsidR="00E44F5A" w:rsidRPr="00F613F2" w:rsidRDefault="00E44F5A" w:rsidP="001A6D78">
            <w:pPr>
              <w:jc w:val="center"/>
              <w:rPr>
                <w:rFonts w:ascii="Bookman Old Style" w:hAnsi="Bookman Old Style" w:cs="Arial"/>
                <w:b/>
              </w:rPr>
            </w:pPr>
            <w:r w:rsidRPr="00F613F2">
              <w:rPr>
                <w:rFonts w:ascii="Bookman Old Style" w:hAnsi="Bookman Old Style" w:cs="Arial"/>
                <w:b/>
              </w:rPr>
              <w:t>Rodzaj mapy</w:t>
            </w:r>
          </w:p>
        </w:tc>
        <w:tc>
          <w:tcPr>
            <w:tcW w:w="1518"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15D6B6A7" w14:textId="77777777" w:rsidR="00E44F5A" w:rsidRPr="00F613F2" w:rsidRDefault="00E44F5A" w:rsidP="001A6D78">
            <w:pPr>
              <w:jc w:val="center"/>
              <w:rPr>
                <w:rFonts w:ascii="Bookman Old Style" w:hAnsi="Bookman Old Style" w:cs="Arial"/>
                <w:b/>
              </w:rPr>
            </w:pPr>
            <w:r w:rsidRPr="00F613F2">
              <w:rPr>
                <w:rFonts w:ascii="Bookman Old Style" w:hAnsi="Bookman Old Style" w:cs="Arial"/>
                <w:b/>
              </w:rPr>
              <w:t>Skala</w:t>
            </w:r>
          </w:p>
        </w:tc>
      </w:tr>
      <w:tr w:rsidR="00E44F5A" w:rsidRPr="00F613F2" w14:paraId="35DE00E6" w14:textId="77777777" w:rsidTr="00AB7B7C">
        <w:trPr>
          <w:cantSplit/>
          <w:tblHeader/>
          <w:jc w:val="center"/>
        </w:trPr>
        <w:tc>
          <w:tcPr>
            <w:tcW w:w="605" w:type="dxa"/>
            <w:tcBorders>
              <w:top w:val="single" w:sz="6" w:space="0" w:color="auto"/>
              <w:left w:val="single" w:sz="6" w:space="0" w:color="auto"/>
              <w:bottom w:val="double" w:sz="4" w:space="0" w:color="auto"/>
              <w:right w:val="single" w:sz="6" w:space="0" w:color="auto"/>
            </w:tcBorders>
            <w:shd w:val="clear" w:color="auto" w:fill="FFFFFF"/>
            <w:vAlign w:val="center"/>
            <w:hideMark/>
          </w:tcPr>
          <w:p w14:paraId="042DC270" w14:textId="77777777" w:rsidR="00E44F5A" w:rsidRPr="00F613F2" w:rsidRDefault="00E44F5A" w:rsidP="001A6D78">
            <w:pPr>
              <w:jc w:val="center"/>
              <w:rPr>
                <w:rFonts w:ascii="Bookman Old Style" w:hAnsi="Bookman Old Style" w:cs="Arial"/>
              </w:rPr>
            </w:pPr>
            <w:r w:rsidRPr="00F613F2">
              <w:rPr>
                <w:rFonts w:ascii="Bookman Old Style" w:hAnsi="Bookman Old Style" w:cs="Arial"/>
              </w:rPr>
              <w:t>1</w:t>
            </w:r>
          </w:p>
        </w:tc>
        <w:tc>
          <w:tcPr>
            <w:tcW w:w="6375" w:type="dxa"/>
            <w:tcBorders>
              <w:top w:val="single" w:sz="6" w:space="0" w:color="auto"/>
              <w:left w:val="single" w:sz="6" w:space="0" w:color="auto"/>
              <w:bottom w:val="double" w:sz="4" w:space="0" w:color="auto"/>
              <w:right w:val="single" w:sz="6" w:space="0" w:color="auto"/>
            </w:tcBorders>
            <w:shd w:val="clear" w:color="auto" w:fill="FFFFFF"/>
            <w:vAlign w:val="center"/>
            <w:hideMark/>
          </w:tcPr>
          <w:p w14:paraId="6A88F82F" w14:textId="77777777" w:rsidR="00E44F5A" w:rsidRPr="00F613F2" w:rsidRDefault="00E44F5A" w:rsidP="001A6D78">
            <w:pPr>
              <w:jc w:val="center"/>
              <w:rPr>
                <w:rFonts w:ascii="Bookman Old Style" w:hAnsi="Bookman Old Style" w:cs="Arial"/>
              </w:rPr>
            </w:pPr>
            <w:r w:rsidRPr="00F613F2">
              <w:rPr>
                <w:rFonts w:ascii="Bookman Old Style" w:hAnsi="Bookman Old Style" w:cs="Arial"/>
              </w:rPr>
              <w:t>2</w:t>
            </w:r>
          </w:p>
        </w:tc>
        <w:tc>
          <w:tcPr>
            <w:tcW w:w="1518" w:type="dxa"/>
            <w:tcBorders>
              <w:top w:val="single" w:sz="6" w:space="0" w:color="auto"/>
              <w:left w:val="single" w:sz="6" w:space="0" w:color="auto"/>
              <w:bottom w:val="double" w:sz="4" w:space="0" w:color="auto"/>
              <w:right w:val="single" w:sz="6" w:space="0" w:color="auto"/>
            </w:tcBorders>
            <w:shd w:val="clear" w:color="auto" w:fill="FFFFFF"/>
            <w:vAlign w:val="center"/>
            <w:hideMark/>
          </w:tcPr>
          <w:p w14:paraId="23A61771" w14:textId="77777777" w:rsidR="00E44F5A" w:rsidRPr="00F613F2" w:rsidRDefault="00E44F5A" w:rsidP="001A6D78">
            <w:pPr>
              <w:jc w:val="center"/>
              <w:rPr>
                <w:rFonts w:ascii="Bookman Old Style" w:hAnsi="Bookman Old Style" w:cs="Arial"/>
              </w:rPr>
            </w:pPr>
            <w:r w:rsidRPr="00F613F2">
              <w:rPr>
                <w:rFonts w:ascii="Bookman Old Style" w:hAnsi="Bookman Old Style" w:cs="Arial"/>
              </w:rPr>
              <w:t>3</w:t>
            </w:r>
          </w:p>
        </w:tc>
      </w:tr>
      <w:tr w:rsidR="00E44F5A" w:rsidRPr="00F613F2" w14:paraId="32377685" w14:textId="77777777" w:rsidTr="00AB7B7C">
        <w:trPr>
          <w:trHeight w:val="519"/>
          <w:jc w:val="center"/>
        </w:trPr>
        <w:tc>
          <w:tcPr>
            <w:tcW w:w="60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20D54FE6" w14:textId="77777777" w:rsidR="00E44F5A" w:rsidRPr="00F613F2" w:rsidRDefault="00E44F5A" w:rsidP="001A6D78">
            <w:pPr>
              <w:spacing w:before="120" w:after="120"/>
              <w:jc w:val="center"/>
              <w:rPr>
                <w:rFonts w:ascii="Bookman Old Style" w:hAnsi="Bookman Old Style" w:cs="Arial"/>
              </w:rPr>
            </w:pPr>
            <w:r w:rsidRPr="00F613F2">
              <w:rPr>
                <w:rFonts w:ascii="Bookman Old Style" w:hAnsi="Bookman Old Style" w:cs="Arial"/>
              </w:rPr>
              <w:t>1</w:t>
            </w:r>
          </w:p>
        </w:tc>
        <w:tc>
          <w:tcPr>
            <w:tcW w:w="637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266E3F3" w14:textId="77777777" w:rsidR="00E44F5A" w:rsidRPr="00F613F2" w:rsidRDefault="00E44F5A" w:rsidP="001A6D78">
            <w:pPr>
              <w:rPr>
                <w:rFonts w:ascii="Bookman Old Style" w:hAnsi="Bookman Old Style" w:cs="Arial"/>
              </w:rPr>
            </w:pPr>
            <w:r w:rsidRPr="00F613F2">
              <w:rPr>
                <w:rFonts w:ascii="Bookman Old Style" w:hAnsi="Bookman Old Style" w:cs="Arial"/>
              </w:rPr>
              <w:t>Mapa emisyjna, wskaźnik L</w:t>
            </w:r>
            <w:r w:rsidRPr="00F613F2">
              <w:rPr>
                <w:rFonts w:ascii="Bookman Old Style" w:hAnsi="Bookman Old Style" w:cs="Arial"/>
                <w:vertAlign w:val="subscript"/>
              </w:rPr>
              <w:t>DWN</w:t>
            </w:r>
          </w:p>
        </w:tc>
        <w:tc>
          <w:tcPr>
            <w:tcW w:w="1518"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043C05D" w14:textId="77777777" w:rsidR="00E44F5A" w:rsidRPr="00F613F2" w:rsidRDefault="00E44F5A" w:rsidP="001A6D78">
            <w:pPr>
              <w:rPr>
                <w:rFonts w:ascii="Bookman Old Style" w:hAnsi="Bookman Old Style" w:cs="Arial"/>
              </w:rPr>
            </w:pPr>
            <w:r w:rsidRPr="00F613F2">
              <w:rPr>
                <w:rFonts w:ascii="Bookman Old Style" w:hAnsi="Bookman Old Style" w:cs="Arial"/>
              </w:rPr>
              <w:t>1 : 10 000</w:t>
            </w:r>
          </w:p>
        </w:tc>
      </w:tr>
      <w:tr w:rsidR="00E44F5A" w:rsidRPr="00F613F2" w14:paraId="61D4833A" w14:textId="77777777" w:rsidTr="00AB7B7C">
        <w:trPr>
          <w:jc w:val="center"/>
        </w:trPr>
        <w:tc>
          <w:tcPr>
            <w:tcW w:w="60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14CA91C7" w14:textId="77777777" w:rsidR="00E44F5A" w:rsidRPr="00F613F2" w:rsidRDefault="00E44F5A" w:rsidP="001A6D78">
            <w:pPr>
              <w:spacing w:before="120" w:after="120"/>
              <w:jc w:val="center"/>
              <w:rPr>
                <w:rFonts w:ascii="Bookman Old Style" w:hAnsi="Bookman Old Style" w:cs="Arial"/>
              </w:rPr>
            </w:pPr>
            <w:r w:rsidRPr="00F613F2">
              <w:rPr>
                <w:rFonts w:ascii="Bookman Old Style" w:hAnsi="Bookman Old Style" w:cs="Arial"/>
              </w:rPr>
              <w:t>2</w:t>
            </w:r>
          </w:p>
        </w:tc>
        <w:tc>
          <w:tcPr>
            <w:tcW w:w="637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A474161" w14:textId="77777777" w:rsidR="00E44F5A" w:rsidRPr="00F613F2" w:rsidRDefault="00E44F5A" w:rsidP="001A6D78">
            <w:pPr>
              <w:rPr>
                <w:rFonts w:ascii="Bookman Old Style" w:hAnsi="Bookman Old Style" w:cs="Arial"/>
              </w:rPr>
            </w:pPr>
            <w:r w:rsidRPr="00F613F2">
              <w:rPr>
                <w:rFonts w:ascii="Bookman Old Style" w:hAnsi="Bookman Old Style" w:cs="Arial"/>
              </w:rPr>
              <w:t>Mapa emisyjna, wskaźnik L</w:t>
            </w:r>
            <w:r w:rsidRPr="00F613F2">
              <w:rPr>
                <w:rFonts w:ascii="Bookman Old Style" w:hAnsi="Bookman Old Style" w:cs="Arial"/>
                <w:vertAlign w:val="subscript"/>
              </w:rPr>
              <w:t>N</w:t>
            </w:r>
          </w:p>
        </w:tc>
        <w:tc>
          <w:tcPr>
            <w:tcW w:w="1518"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AA40805" w14:textId="77777777" w:rsidR="00E44F5A" w:rsidRPr="00F613F2" w:rsidRDefault="00E44F5A" w:rsidP="001A6D78">
            <w:pPr>
              <w:rPr>
                <w:rFonts w:ascii="Bookman Old Style" w:hAnsi="Bookman Old Style" w:cs="Arial"/>
              </w:rPr>
            </w:pPr>
            <w:r w:rsidRPr="00F613F2">
              <w:rPr>
                <w:rFonts w:ascii="Bookman Old Style" w:hAnsi="Bookman Old Style" w:cs="Arial"/>
              </w:rPr>
              <w:t>1 : 10 000</w:t>
            </w:r>
          </w:p>
        </w:tc>
      </w:tr>
      <w:tr w:rsidR="00E44F5A" w:rsidRPr="00C46F88" w14:paraId="532E6B9A" w14:textId="77777777" w:rsidTr="00AB7B7C">
        <w:trPr>
          <w:jc w:val="center"/>
        </w:trPr>
        <w:tc>
          <w:tcPr>
            <w:tcW w:w="60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0BB38FD" w14:textId="77777777" w:rsidR="00E44F5A" w:rsidRPr="00F613F2" w:rsidRDefault="00E44F5A" w:rsidP="001A6D78">
            <w:pPr>
              <w:spacing w:before="120" w:after="120"/>
              <w:jc w:val="center"/>
              <w:rPr>
                <w:rFonts w:ascii="Bookman Old Style" w:hAnsi="Bookman Old Style" w:cs="Arial"/>
              </w:rPr>
            </w:pPr>
            <w:r w:rsidRPr="00F613F2">
              <w:rPr>
                <w:rFonts w:ascii="Bookman Old Style" w:hAnsi="Bookman Old Style" w:cs="Arial"/>
              </w:rPr>
              <w:t>3</w:t>
            </w:r>
          </w:p>
        </w:tc>
        <w:tc>
          <w:tcPr>
            <w:tcW w:w="637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1986117D" w14:textId="77777777" w:rsidR="00E44F5A" w:rsidRPr="00F613F2" w:rsidRDefault="00E44F5A" w:rsidP="001A6D78">
            <w:pPr>
              <w:rPr>
                <w:rFonts w:ascii="Bookman Old Style" w:hAnsi="Bookman Old Style" w:cs="Arial"/>
              </w:rPr>
            </w:pPr>
            <w:r w:rsidRPr="00F613F2">
              <w:rPr>
                <w:rFonts w:ascii="Bookman Old Style" w:hAnsi="Bookman Old Style" w:cs="Arial"/>
              </w:rPr>
              <w:t>Mapa imisyjna, wskaźnik L</w:t>
            </w:r>
            <w:r w:rsidRPr="00F613F2">
              <w:rPr>
                <w:rFonts w:ascii="Bookman Old Style" w:hAnsi="Bookman Old Style" w:cs="Arial"/>
                <w:vertAlign w:val="subscript"/>
              </w:rPr>
              <w:t>DWN</w:t>
            </w:r>
          </w:p>
        </w:tc>
        <w:tc>
          <w:tcPr>
            <w:tcW w:w="1518"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7599824" w14:textId="77777777" w:rsidR="00E44F5A" w:rsidRPr="00F613F2" w:rsidRDefault="00E44F5A" w:rsidP="001A6D78">
            <w:pPr>
              <w:rPr>
                <w:rFonts w:ascii="Bookman Old Style" w:hAnsi="Bookman Old Style" w:cs="Arial"/>
              </w:rPr>
            </w:pPr>
            <w:r w:rsidRPr="00F613F2">
              <w:rPr>
                <w:rFonts w:ascii="Bookman Old Style" w:hAnsi="Bookman Old Style" w:cs="Arial"/>
              </w:rPr>
              <w:t>1 : 10 000</w:t>
            </w:r>
          </w:p>
        </w:tc>
      </w:tr>
      <w:tr w:rsidR="00E44F5A" w:rsidRPr="00C46F88" w14:paraId="2D1CE8D6" w14:textId="77777777" w:rsidTr="00AB7B7C">
        <w:trPr>
          <w:jc w:val="center"/>
        </w:trPr>
        <w:tc>
          <w:tcPr>
            <w:tcW w:w="60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6E2DA92" w14:textId="77777777" w:rsidR="00E44F5A" w:rsidRPr="00F613F2" w:rsidRDefault="00E44F5A" w:rsidP="001A6D78">
            <w:pPr>
              <w:spacing w:before="120" w:after="120"/>
              <w:jc w:val="center"/>
              <w:rPr>
                <w:rFonts w:ascii="Bookman Old Style" w:hAnsi="Bookman Old Style" w:cs="Arial"/>
              </w:rPr>
            </w:pPr>
            <w:r w:rsidRPr="00F613F2">
              <w:rPr>
                <w:rFonts w:ascii="Bookman Old Style" w:hAnsi="Bookman Old Style" w:cs="Arial"/>
              </w:rPr>
              <w:t>4</w:t>
            </w:r>
          </w:p>
        </w:tc>
        <w:tc>
          <w:tcPr>
            <w:tcW w:w="637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7E7F4E5" w14:textId="77777777" w:rsidR="00E44F5A" w:rsidRPr="00F613F2" w:rsidRDefault="00E44F5A" w:rsidP="001A6D78">
            <w:pPr>
              <w:rPr>
                <w:rFonts w:ascii="Bookman Old Style" w:hAnsi="Bookman Old Style" w:cs="Arial"/>
              </w:rPr>
            </w:pPr>
            <w:r w:rsidRPr="00F613F2">
              <w:rPr>
                <w:rFonts w:ascii="Bookman Old Style" w:hAnsi="Bookman Old Style" w:cs="Arial"/>
              </w:rPr>
              <w:t>Mapa imisyjna, wskaźnik L</w:t>
            </w:r>
            <w:r w:rsidRPr="00F613F2">
              <w:rPr>
                <w:rFonts w:ascii="Bookman Old Style" w:hAnsi="Bookman Old Style" w:cs="Arial"/>
                <w:vertAlign w:val="subscript"/>
              </w:rPr>
              <w:t>N</w:t>
            </w:r>
          </w:p>
        </w:tc>
        <w:tc>
          <w:tcPr>
            <w:tcW w:w="1518"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8AAD792" w14:textId="77777777" w:rsidR="00E44F5A" w:rsidRPr="00F613F2" w:rsidRDefault="00E44F5A" w:rsidP="001A6D78">
            <w:pPr>
              <w:rPr>
                <w:rFonts w:ascii="Bookman Old Style" w:hAnsi="Bookman Old Style" w:cs="Arial"/>
              </w:rPr>
            </w:pPr>
            <w:r w:rsidRPr="00F613F2">
              <w:rPr>
                <w:rFonts w:ascii="Bookman Old Style" w:hAnsi="Bookman Old Style" w:cs="Arial"/>
              </w:rPr>
              <w:t>1 : 10 000</w:t>
            </w:r>
          </w:p>
        </w:tc>
      </w:tr>
      <w:tr w:rsidR="00E44F5A" w:rsidRPr="00C46F88" w14:paraId="60814AD2" w14:textId="77777777" w:rsidTr="00AB7B7C">
        <w:trPr>
          <w:jc w:val="center"/>
        </w:trPr>
        <w:tc>
          <w:tcPr>
            <w:tcW w:w="605" w:type="dxa"/>
            <w:tcBorders>
              <w:top w:val="single" w:sz="6" w:space="0" w:color="auto"/>
              <w:left w:val="single" w:sz="6" w:space="0" w:color="auto"/>
              <w:bottom w:val="single" w:sz="6" w:space="0" w:color="auto"/>
              <w:right w:val="single" w:sz="6" w:space="0" w:color="auto"/>
            </w:tcBorders>
            <w:shd w:val="clear" w:color="auto" w:fill="FFFFFF"/>
            <w:vAlign w:val="center"/>
          </w:tcPr>
          <w:p w14:paraId="491D29B1" w14:textId="77777777" w:rsidR="00E44F5A" w:rsidRPr="00F613F2" w:rsidRDefault="00E44F5A" w:rsidP="001A6D78">
            <w:pPr>
              <w:spacing w:before="120" w:after="120"/>
              <w:jc w:val="center"/>
              <w:rPr>
                <w:rFonts w:ascii="Bookman Old Style" w:hAnsi="Bookman Old Style" w:cs="Arial"/>
              </w:rPr>
            </w:pPr>
            <w:r w:rsidRPr="00F613F2">
              <w:rPr>
                <w:rFonts w:ascii="Bookman Old Style" w:hAnsi="Bookman Old Style" w:cs="Arial"/>
              </w:rPr>
              <w:t>5</w:t>
            </w:r>
          </w:p>
        </w:tc>
        <w:tc>
          <w:tcPr>
            <w:tcW w:w="6375" w:type="dxa"/>
            <w:tcBorders>
              <w:top w:val="single" w:sz="6" w:space="0" w:color="auto"/>
              <w:left w:val="single" w:sz="6" w:space="0" w:color="auto"/>
              <w:bottom w:val="single" w:sz="6" w:space="0" w:color="auto"/>
              <w:right w:val="single" w:sz="6" w:space="0" w:color="auto"/>
            </w:tcBorders>
            <w:shd w:val="clear" w:color="auto" w:fill="FFFFFF"/>
            <w:vAlign w:val="center"/>
          </w:tcPr>
          <w:p w14:paraId="7ED53DDE" w14:textId="77777777" w:rsidR="00E44F5A" w:rsidRPr="00F613F2" w:rsidRDefault="00E44F5A" w:rsidP="001A6D78">
            <w:pPr>
              <w:rPr>
                <w:rFonts w:ascii="Bookman Old Style" w:hAnsi="Bookman Old Style" w:cs="Arial"/>
              </w:rPr>
            </w:pPr>
            <w:r>
              <w:rPr>
                <w:rFonts w:ascii="Bookman Old Style" w:hAnsi="Bookman Old Style" w:cs="Arial"/>
              </w:rPr>
              <w:t>Mapa zagrożeń specjalnych</w:t>
            </w:r>
          </w:p>
        </w:tc>
        <w:tc>
          <w:tcPr>
            <w:tcW w:w="1518" w:type="dxa"/>
            <w:tcBorders>
              <w:top w:val="single" w:sz="6" w:space="0" w:color="auto"/>
              <w:left w:val="single" w:sz="6" w:space="0" w:color="auto"/>
              <w:bottom w:val="single" w:sz="6" w:space="0" w:color="auto"/>
              <w:right w:val="single" w:sz="6" w:space="0" w:color="auto"/>
            </w:tcBorders>
            <w:shd w:val="clear" w:color="auto" w:fill="FFFFFF"/>
            <w:vAlign w:val="center"/>
          </w:tcPr>
          <w:p w14:paraId="55B3744B" w14:textId="77777777" w:rsidR="00E44F5A" w:rsidRPr="00F613F2" w:rsidRDefault="00E44F5A" w:rsidP="001A6D78">
            <w:pPr>
              <w:rPr>
                <w:rFonts w:ascii="Bookman Old Style" w:hAnsi="Bookman Old Style" w:cs="Arial"/>
              </w:rPr>
            </w:pPr>
            <w:r w:rsidRPr="00F613F2">
              <w:rPr>
                <w:rFonts w:ascii="Bookman Old Style" w:hAnsi="Bookman Old Style" w:cs="Arial"/>
              </w:rPr>
              <w:t>1 : 10 000</w:t>
            </w:r>
          </w:p>
        </w:tc>
      </w:tr>
      <w:tr w:rsidR="00E44F5A" w:rsidRPr="00C46F88" w14:paraId="564C114C" w14:textId="77777777" w:rsidTr="00AB7B7C">
        <w:trPr>
          <w:jc w:val="center"/>
        </w:trPr>
        <w:tc>
          <w:tcPr>
            <w:tcW w:w="60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B203181" w14:textId="77777777" w:rsidR="00E44F5A" w:rsidRPr="00F613F2" w:rsidRDefault="00E44F5A" w:rsidP="001A6D78">
            <w:pPr>
              <w:spacing w:before="120" w:after="120"/>
              <w:jc w:val="center"/>
              <w:rPr>
                <w:rFonts w:ascii="Bookman Old Style" w:hAnsi="Bookman Old Style" w:cs="Arial"/>
              </w:rPr>
            </w:pPr>
            <w:r w:rsidRPr="00F613F2">
              <w:rPr>
                <w:rFonts w:ascii="Bookman Old Style" w:hAnsi="Bookman Old Style" w:cs="Arial"/>
              </w:rPr>
              <w:t>6</w:t>
            </w:r>
          </w:p>
        </w:tc>
        <w:tc>
          <w:tcPr>
            <w:tcW w:w="637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D180C2F" w14:textId="77777777" w:rsidR="00E44F5A" w:rsidRPr="00F613F2" w:rsidRDefault="00E44F5A" w:rsidP="001A6D78">
            <w:pPr>
              <w:rPr>
                <w:rFonts w:ascii="Bookman Old Style" w:hAnsi="Bookman Old Style" w:cs="Arial"/>
              </w:rPr>
            </w:pPr>
            <w:r w:rsidRPr="00F613F2">
              <w:rPr>
                <w:rFonts w:ascii="Bookman Old Style" w:hAnsi="Bookman Old Style" w:cs="Arial"/>
              </w:rPr>
              <w:t>Mapa wrażliwości akustycznej obszarów</w:t>
            </w:r>
          </w:p>
        </w:tc>
        <w:tc>
          <w:tcPr>
            <w:tcW w:w="1518"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1E985D9D" w14:textId="77777777" w:rsidR="00E44F5A" w:rsidRPr="00F613F2" w:rsidRDefault="00E44F5A" w:rsidP="001A6D78">
            <w:pPr>
              <w:rPr>
                <w:rFonts w:ascii="Bookman Old Style" w:hAnsi="Bookman Old Style" w:cs="Arial"/>
              </w:rPr>
            </w:pPr>
            <w:r w:rsidRPr="00F613F2">
              <w:rPr>
                <w:rFonts w:ascii="Bookman Old Style" w:hAnsi="Bookman Old Style" w:cs="Arial"/>
              </w:rPr>
              <w:t>1 : 10 000</w:t>
            </w:r>
          </w:p>
        </w:tc>
      </w:tr>
      <w:tr w:rsidR="00E44F5A" w:rsidRPr="00C46F88" w14:paraId="6747AD8A" w14:textId="77777777" w:rsidTr="00AB7B7C">
        <w:trPr>
          <w:jc w:val="center"/>
        </w:trPr>
        <w:tc>
          <w:tcPr>
            <w:tcW w:w="60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F407277" w14:textId="77777777" w:rsidR="00E44F5A" w:rsidRPr="00F613F2" w:rsidRDefault="00E44F5A" w:rsidP="001A6D78">
            <w:pPr>
              <w:spacing w:before="120" w:after="120"/>
              <w:jc w:val="center"/>
              <w:rPr>
                <w:rFonts w:ascii="Bookman Old Style" w:hAnsi="Bookman Old Style" w:cs="Arial"/>
              </w:rPr>
            </w:pPr>
            <w:r w:rsidRPr="00F613F2">
              <w:rPr>
                <w:rFonts w:ascii="Bookman Old Style" w:hAnsi="Bookman Old Style" w:cs="Arial"/>
              </w:rPr>
              <w:t>7</w:t>
            </w:r>
          </w:p>
        </w:tc>
        <w:tc>
          <w:tcPr>
            <w:tcW w:w="637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2674219D" w14:textId="77777777" w:rsidR="00E44F5A" w:rsidRPr="00F613F2" w:rsidRDefault="00E44F5A" w:rsidP="001A6D78">
            <w:pPr>
              <w:rPr>
                <w:rFonts w:ascii="Bookman Old Style" w:hAnsi="Bookman Old Style" w:cs="Arial"/>
              </w:rPr>
            </w:pPr>
            <w:r w:rsidRPr="00F613F2">
              <w:rPr>
                <w:rFonts w:ascii="Bookman Old Style" w:hAnsi="Bookman Old Style" w:cs="Arial"/>
              </w:rPr>
              <w:t>Mapa terenów zagrożonych hałasem, przekroczenie wartości dopuszczalnych wskaźnika L</w:t>
            </w:r>
            <w:r w:rsidRPr="00F613F2">
              <w:rPr>
                <w:rFonts w:ascii="Bookman Old Style" w:hAnsi="Bookman Old Style" w:cs="Arial"/>
                <w:vertAlign w:val="subscript"/>
              </w:rPr>
              <w:t>DWN</w:t>
            </w:r>
          </w:p>
        </w:tc>
        <w:tc>
          <w:tcPr>
            <w:tcW w:w="1518"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03A4A78" w14:textId="77777777" w:rsidR="00E44F5A" w:rsidRPr="00F613F2" w:rsidRDefault="00E44F5A" w:rsidP="001A6D78">
            <w:pPr>
              <w:rPr>
                <w:rFonts w:ascii="Bookman Old Style" w:hAnsi="Bookman Old Style" w:cs="Arial"/>
              </w:rPr>
            </w:pPr>
            <w:r w:rsidRPr="00F613F2">
              <w:rPr>
                <w:rFonts w:ascii="Bookman Old Style" w:hAnsi="Bookman Old Style" w:cs="Arial"/>
              </w:rPr>
              <w:t>1 : 10 000</w:t>
            </w:r>
          </w:p>
        </w:tc>
      </w:tr>
      <w:tr w:rsidR="00E44F5A" w:rsidRPr="00C46F88" w14:paraId="6F1FAC9C" w14:textId="77777777" w:rsidTr="00AB7B7C">
        <w:trPr>
          <w:jc w:val="center"/>
        </w:trPr>
        <w:tc>
          <w:tcPr>
            <w:tcW w:w="60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3D98011" w14:textId="77777777" w:rsidR="00E44F5A" w:rsidRPr="00F613F2" w:rsidRDefault="00E44F5A" w:rsidP="001A6D78">
            <w:pPr>
              <w:spacing w:before="120" w:after="120"/>
              <w:jc w:val="center"/>
              <w:rPr>
                <w:rFonts w:ascii="Bookman Old Style" w:hAnsi="Bookman Old Style" w:cs="Arial"/>
              </w:rPr>
            </w:pPr>
            <w:r w:rsidRPr="00F613F2">
              <w:rPr>
                <w:rFonts w:ascii="Bookman Old Style" w:hAnsi="Bookman Old Style" w:cs="Arial"/>
              </w:rPr>
              <w:t>8</w:t>
            </w:r>
          </w:p>
        </w:tc>
        <w:tc>
          <w:tcPr>
            <w:tcW w:w="637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0A12EC76" w14:textId="77777777" w:rsidR="00E44F5A" w:rsidRPr="00F613F2" w:rsidRDefault="00E44F5A" w:rsidP="001A6D78">
            <w:pPr>
              <w:rPr>
                <w:rFonts w:ascii="Bookman Old Style" w:hAnsi="Bookman Old Style" w:cs="Arial"/>
              </w:rPr>
            </w:pPr>
            <w:r w:rsidRPr="00F613F2">
              <w:rPr>
                <w:rFonts w:ascii="Bookman Old Style" w:hAnsi="Bookman Old Style" w:cs="Arial"/>
              </w:rPr>
              <w:t>Mapa terenów zagrożonych hałasem, przekroczenie wartości dopuszczalnych wskaźnika L</w:t>
            </w:r>
            <w:r w:rsidRPr="00F613F2">
              <w:rPr>
                <w:rFonts w:ascii="Bookman Old Style" w:hAnsi="Bookman Old Style" w:cs="Arial"/>
                <w:vertAlign w:val="subscript"/>
              </w:rPr>
              <w:t>N</w:t>
            </w:r>
          </w:p>
        </w:tc>
        <w:tc>
          <w:tcPr>
            <w:tcW w:w="1518"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13062E02" w14:textId="77777777" w:rsidR="00E44F5A" w:rsidRPr="00F613F2" w:rsidRDefault="00E44F5A" w:rsidP="001A6D78">
            <w:pPr>
              <w:rPr>
                <w:rFonts w:ascii="Bookman Old Style" w:hAnsi="Bookman Old Style" w:cs="Arial"/>
              </w:rPr>
            </w:pPr>
            <w:r w:rsidRPr="00F613F2">
              <w:rPr>
                <w:rFonts w:ascii="Bookman Old Style" w:hAnsi="Bookman Old Style" w:cs="Arial"/>
              </w:rPr>
              <w:t>1 : 10 000</w:t>
            </w:r>
          </w:p>
        </w:tc>
      </w:tr>
      <w:tr w:rsidR="00E44F5A" w:rsidRPr="00C46F88" w14:paraId="68281FB3" w14:textId="77777777" w:rsidTr="00AB7B7C">
        <w:trPr>
          <w:jc w:val="center"/>
        </w:trPr>
        <w:tc>
          <w:tcPr>
            <w:tcW w:w="60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2D2DCB1E" w14:textId="77777777" w:rsidR="00E44F5A" w:rsidRPr="00F613F2" w:rsidRDefault="00E44F5A" w:rsidP="001A6D78">
            <w:pPr>
              <w:spacing w:before="120" w:after="120"/>
              <w:jc w:val="center"/>
              <w:rPr>
                <w:rFonts w:ascii="Bookman Old Style" w:hAnsi="Bookman Old Style" w:cs="Arial"/>
              </w:rPr>
            </w:pPr>
            <w:r w:rsidRPr="00F613F2">
              <w:rPr>
                <w:rFonts w:ascii="Bookman Old Style" w:hAnsi="Bookman Old Style" w:cs="Arial"/>
              </w:rPr>
              <w:t>9</w:t>
            </w:r>
          </w:p>
        </w:tc>
        <w:tc>
          <w:tcPr>
            <w:tcW w:w="637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0D60DD9" w14:textId="77777777" w:rsidR="00E44F5A" w:rsidRPr="00F613F2" w:rsidRDefault="00E44F5A" w:rsidP="001A6D78">
            <w:pPr>
              <w:rPr>
                <w:rFonts w:ascii="Bookman Old Style" w:hAnsi="Bookman Old Style" w:cs="Arial"/>
              </w:rPr>
            </w:pPr>
            <w:r w:rsidRPr="00F613F2">
              <w:rPr>
                <w:rFonts w:ascii="Bookman Old Style" w:hAnsi="Bookman Old Style" w:cs="Arial"/>
              </w:rPr>
              <w:t>Mapa rozmieszczenia ludności eksponowanej na hałas dla wskaźnika L</w:t>
            </w:r>
            <w:r w:rsidRPr="00F613F2">
              <w:rPr>
                <w:rFonts w:ascii="Bookman Old Style" w:hAnsi="Bookman Old Style" w:cs="Arial"/>
                <w:vertAlign w:val="subscript"/>
              </w:rPr>
              <w:t>DWN</w:t>
            </w:r>
          </w:p>
        </w:tc>
        <w:tc>
          <w:tcPr>
            <w:tcW w:w="1518"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EDE1067" w14:textId="77777777" w:rsidR="00E44F5A" w:rsidRPr="00F613F2" w:rsidRDefault="00E44F5A" w:rsidP="001A6D78">
            <w:pPr>
              <w:rPr>
                <w:rFonts w:ascii="Bookman Old Style" w:hAnsi="Bookman Old Style" w:cs="Arial"/>
              </w:rPr>
            </w:pPr>
            <w:r w:rsidRPr="00F613F2">
              <w:rPr>
                <w:rFonts w:ascii="Bookman Old Style" w:hAnsi="Bookman Old Style" w:cs="Arial"/>
              </w:rPr>
              <w:t>1 : 10 000</w:t>
            </w:r>
          </w:p>
        </w:tc>
      </w:tr>
      <w:tr w:rsidR="00E44F5A" w:rsidRPr="00C46F88" w14:paraId="7E82D550" w14:textId="77777777" w:rsidTr="00AB7B7C">
        <w:trPr>
          <w:jc w:val="center"/>
        </w:trPr>
        <w:tc>
          <w:tcPr>
            <w:tcW w:w="60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654FF86" w14:textId="77777777" w:rsidR="00E44F5A" w:rsidRPr="00F613F2" w:rsidRDefault="00E44F5A" w:rsidP="001A6D78">
            <w:pPr>
              <w:spacing w:before="120" w:after="120"/>
              <w:jc w:val="center"/>
              <w:rPr>
                <w:rFonts w:ascii="Bookman Old Style" w:hAnsi="Bookman Old Style" w:cs="Arial"/>
              </w:rPr>
            </w:pPr>
            <w:r w:rsidRPr="00F613F2">
              <w:rPr>
                <w:rFonts w:ascii="Bookman Old Style" w:hAnsi="Bookman Old Style" w:cs="Arial"/>
              </w:rPr>
              <w:t>10</w:t>
            </w:r>
          </w:p>
        </w:tc>
        <w:tc>
          <w:tcPr>
            <w:tcW w:w="637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5DBAE4A" w14:textId="77777777" w:rsidR="00E44F5A" w:rsidRPr="00F613F2" w:rsidRDefault="00E44F5A" w:rsidP="001A6D78">
            <w:pPr>
              <w:rPr>
                <w:rFonts w:ascii="Bookman Old Style" w:hAnsi="Bookman Old Style" w:cs="Arial"/>
              </w:rPr>
            </w:pPr>
            <w:r w:rsidRPr="00F613F2">
              <w:rPr>
                <w:rFonts w:ascii="Bookman Old Style" w:hAnsi="Bookman Old Style" w:cs="Arial"/>
              </w:rPr>
              <w:t>Mapa rozmieszczenia ludności eksponowanej na hałas dla wskaźnika L</w:t>
            </w:r>
            <w:r w:rsidRPr="00F613F2">
              <w:rPr>
                <w:rFonts w:ascii="Bookman Old Style" w:hAnsi="Bookman Old Style" w:cs="Arial"/>
                <w:vertAlign w:val="subscript"/>
              </w:rPr>
              <w:t>N</w:t>
            </w:r>
          </w:p>
        </w:tc>
        <w:tc>
          <w:tcPr>
            <w:tcW w:w="1518"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7BA3B54" w14:textId="77777777" w:rsidR="00E44F5A" w:rsidRPr="00F613F2" w:rsidRDefault="00E44F5A" w:rsidP="001A6D78">
            <w:pPr>
              <w:rPr>
                <w:rFonts w:ascii="Bookman Old Style" w:hAnsi="Bookman Old Style" w:cs="Arial"/>
              </w:rPr>
            </w:pPr>
            <w:r w:rsidRPr="00F613F2">
              <w:rPr>
                <w:rFonts w:ascii="Bookman Old Style" w:hAnsi="Bookman Old Style" w:cs="Arial"/>
              </w:rPr>
              <w:t>1 : 10 000</w:t>
            </w:r>
          </w:p>
        </w:tc>
      </w:tr>
      <w:tr w:rsidR="00E44F5A" w:rsidRPr="00F613F2" w14:paraId="39BC697E" w14:textId="77777777" w:rsidTr="00AB7B7C">
        <w:trPr>
          <w:jc w:val="center"/>
        </w:trPr>
        <w:tc>
          <w:tcPr>
            <w:tcW w:w="60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C3E490F" w14:textId="77777777" w:rsidR="00E44F5A" w:rsidRPr="00F613F2" w:rsidRDefault="00E44F5A" w:rsidP="001A6D78">
            <w:pPr>
              <w:spacing w:before="120" w:after="120"/>
              <w:jc w:val="center"/>
              <w:rPr>
                <w:rFonts w:ascii="Bookman Old Style" w:hAnsi="Bookman Old Style" w:cs="Arial"/>
              </w:rPr>
            </w:pPr>
            <w:r w:rsidRPr="00F613F2">
              <w:rPr>
                <w:rFonts w:ascii="Bookman Old Style" w:hAnsi="Bookman Old Style" w:cs="Arial"/>
              </w:rPr>
              <w:t>11</w:t>
            </w:r>
          </w:p>
        </w:tc>
        <w:tc>
          <w:tcPr>
            <w:tcW w:w="637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C85ACF9" w14:textId="77777777" w:rsidR="00E44F5A" w:rsidRPr="00F613F2" w:rsidRDefault="00E44F5A" w:rsidP="001A6D78">
            <w:pPr>
              <w:rPr>
                <w:rFonts w:ascii="Bookman Old Style" w:hAnsi="Bookman Old Style" w:cs="Arial"/>
              </w:rPr>
            </w:pPr>
            <w:r w:rsidRPr="00F613F2">
              <w:rPr>
                <w:rFonts w:ascii="Bookman Old Style" w:hAnsi="Bookman Old Style" w:cs="Arial"/>
              </w:rPr>
              <w:t>Mapa rozkładu przestrzennego wartości wskaźnika M</w:t>
            </w:r>
          </w:p>
        </w:tc>
        <w:tc>
          <w:tcPr>
            <w:tcW w:w="1518"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2F49B548" w14:textId="77777777" w:rsidR="00E44F5A" w:rsidRPr="00F613F2" w:rsidRDefault="00E44F5A" w:rsidP="001A6D78">
            <w:pPr>
              <w:rPr>
                <w:rFonts w:ascii="Bookman Old Style" w:hAnsi="Bookman Old Style" w:cs="Arial"/>
              </w:rPr>
            </w:pPr>
            <w:r w:rsidRPr="00F613F2">
              <w:rPr>
                <w:rFonts w:ascii="Bookman Old Style" w:hAnsi="Bookman Old Style" w:cs="Arial"/>
              </w:rPr>
              <w:t>1 : 10 000</w:t>
            </w:r>
          </w:p>
        </w:tc>
      </w:tr>
      <w:tr w:rsidR="00E44F5A" w:rsidRPr="00C46F88" w14:paraId="24D7D606" w14:textId="77777777" w:rsidTr="00AB7B7C">
        <w:trPr>
          <w:jc w:val="center"/>
        </w:trPr>
        <w:tc>
          <w:tcPr>
            <w:tcW w:w="60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0C27D48D" w14:textId="77777777" w:rsidR="00E44F5A" w:rsidRPr="00F613F2" w:rsidRDefault="00E44F5A" w:rsidP="001A6D78">
            <w:pPr>
              <w:spacing w:before="120" w:after="120"/>
              <w:jc w:val="center"/>
              <w:rPr>
                <w:rFonts w:ascii="Bookman Old Style" w:hAnsi="Bookman Old Style" w:cs="Arial"/>
              </w:rPr>
            </w:pPr>
            <w:r w:rsidRPr="00F613F2">
              <w:rPr>
                <w:rFonts w:ascii="Bookman Old Style" w:hAnsi="Bookman Old Style" w:cs="Arial"/>
              </w:rPr>
              <w:t>12</w:t>
            </w:r>
          </w:p>
        </w:tc>
        <w:tc>
          <w:tcPr>
            <w:tcW w:w="637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F11ED87" w14:textId="77777777" w:rsidR="00E44F5A" w:rsidRPr="00F613F2" w:rsidRDefault="00E44F5A" w:rsidP="001A6D78">
            <w:pPr>
              <w:rPr>
                <w:rFonts w:ascii="Bookman Old Style" w:hAnsi="Bookman Old Style" w:cs="Arial"/>
              </w:rPr>
            </w:pPr>
            <w:r w:rsidRPr="00F613F2">
              <w:rPr>
                <w:rFonts w:ascii="Bookman Old Style" w:hAnsi="Bookman Old Style" w:cs="Arial"/>
              </w:rPr>
              <w:t>Mapa proponowanych kierunków zmian zagospodarowania przestrzennego</w:t>
            </w:r>
          </w:p>
        </w:tc>
        <w:tc>
          <w:tcPr>
            <w:tcW w:w="1518"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1DD238C0" w14:textId="77777777" w:rsidR="00E44F5A" w:rsidRPr="00F613F2" w:rsidRDefault="00E44F5A" w:rsidP="001A6D78">
            <w:pPr>
              <w:rPr>
                <w:rFonts w:ascii="Bookman Old Style" w:hAnsi="Bookman Old Style" w:cs="Arial"/>
              </w:rPr>
            </w:pPr>
            <w:r w:rsidRPr="00F613F2">
              <w:rPr>
                <w:rFonts w:ascii="Bookman Old Style" w:hAnsi="Bookman Old Style" w:cs="Arial"/>
              </w:rPr>
              <w:t>1 : 10 000</w:t>
            </w:r>
          </w:p>
        </w:tc>
      </w:tr>
      <w:tr w:rsidR="00E44F5A" w:rsidRPr="00C46F88" w14:paraId="662A4CAA" w14:textId="77777777" w:rsidTr="00AB7B7C">
        <w:trPr>
          <w:jc w:val="center"/>
        </w:trPr>
        <w:tc>
          <w:tcPr>
            <w:tcW w:w="60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073A6778" w14:textId="77777777" w:rsidR="00E44F5A" w:rsidRPr="00F613F2" w:rsidRDefault="00E44F5A" w:rsidP="001A6D78">
            <w:pPr>
              <w:spacing w:before="120" w:after="120"/>
              <w:jc w:val="center"/>
              <w:rPr>
                <w:rFonts w:ascii="Bookman Old Style" w:hAnsi="Bookman Old Style" w:cs="Arial"/>
              </w:rPr>
            </w:pPr>
            <w:r w:rsidRPr="00F613F2">
              <w:rPr>
                <w:rFonts w:ascii="Bookman Old Style" w:hAnsi="Bookman Old Style" w:cs="Arial"/>
              </w:rPr>
              <w:t>13</w:t>
            </w:r>
          </w:p>
        </w:tc>
        <w:tc>
          <w:tcPr>
            <w:tcW w:w="637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6A01E6A" w14:textId="73393368" w:rsidR="00E44F5A" w:rsidRPr="00F613F2" w:rsidRDefault="00E44F5A" w:rsidP="00AB7B7C">
            <w:pPr>
              <w:rPr>
                <w:rFonts w:ascii="Bookman Old Style" w:hAnsi="Bookman Old Style" w:cs="Arial"/>
              </w:rPr>
            </w:pPr>
            <w:r w:rsidRPr="00F613F2">
              <w:rPr>
                <w:rFonts w:ascii="Bookman Old Style" w:hAnsi="Bookman Old Style" w:cs="Arial"/>
              </w:rPr>
              <w:t>Mapa przedstawiająca efekty zastosowania przedsięwzięć oc</w:t>
            </w:r>
            <w:r w:rsidR="00AB7B7C">
              <w:rPr>
                <w:rFonts w:ascii="Bookman Old Style" w:hAnsi="Bookman Old Style" w:cs="Arial"/>
              </w:rPr>
              <w:t>hrony środowiska przed hałasem</w:t>
            </w:r>
          </w:p>
        </w:tc>
        <w:tc>
          <w:tcPr>
            <w:tcW w:w="1518"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27BBAEB6" w14:textId="77777777" w:rsidR="00E44F5A" w:rsidRPr="00F613F2" w:rsidRDefault="00E44F5A" w:rsidP="001A6D78">
            <w:pPr>
              <w:rPr>
                <w:rFonts w:ascii="Bookman Old Style" w:hAnsi="Bookman Old Style" w:cs="Arial"/>
              </w:rPr>
            </w:pPr>
            <w:r w:rsidRPr="00F613F2">
              <w:rPr>
                <w:rFonts w:ascii="Bookman Old Style" w:hAnsi="Bookman Old Style" w:cs="Arial"/>
              </w:rPr>
              <w:t>1 : 10 000</w:t>
            </w:r>
          </w:p>
        </w:tc>
      </w:tr>
      <w:tr w:rsidR="00AB7B7C" w:rsidRPr="00C46F88" w14:paraId="0CB49CD6" w14:textId="77777777" w:rsidTr="00AB7B7C">
        <w:trPr>
          <w:jc w:val="center"/>
        </w:trPr>
        <w:tc>
          <w:tcPr>
            <w:tcW w:w="60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FCBF9B5" w14:textId="77777777" w:rsidR="00AB7B7C" w:rsidRPr="00F613F2" w:rsidRDefault="00AB7B7C" w:rsidP="001A6D78">
            <w:pPr>
              <w:spacing w:before="120" w:after="120"/>
              <w:jc w:val="center"/>
              <w:rPr>
                <w:rFonts w:ascii="Bookman Old Style" w:hAnsi="Bookman Old Style" w:cs="Arial"/>
              </w:rPr>
            </w:pPr>
            <w:r w:rsidRPr="00F613F2">
              <w:rPr>
                <w:rFonts w:ascii="Bookman Old Style" w:hAnsi="Bookman Old Style" w:cs="Arial"/>
              </w:rPr>
              <w:t>14</w:t>
            </w:r>
          </w:p>
        </w:tc>
        <w:tc>
          <w:tcPr>
            <w:tcW w:w="637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F37A0CB" w14:textId="7C2C8393" w:rsidR="00AB7B7C" w:rsidRPr="00B64C2A" w:rsidRDefault="00AB7B7C" w:rsidP="001A6D78">
            <w:pPr>
              <w:rPr>
                <w:rFonts w:ascii="Bookman Old Style" w:hAnsi="Bookman Old Style" w:cs="Arial"/>
              </w:rPr>
            </w:pPr>
            <w:r w:rsidRPr="00B64C2A">
              <w:rPr>
                <w:rFonts w:ascii="Bookman Old Style" w:hAnsi="Bookman Old Style" w:cs="Arial"/>
              </w:rPr>
              <w:t>Mapa prognostyczna obejmująca obszary, których dotyczą zamierzenia inwestycyjne, mające wpływ na zmianę uwarunkowań akustycznych</w:t>
            </w:r>
          </w:p>
        </w:tc>
        <w:tc>
          <w:tcPr>
            <w:tcW w:w="1518"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24207852" w14:textId="3FC89221" w:rsidR="00AB7B7C" w:rsidRPr="00F613F2" w:rsidRDefault="00AB7B7C" w:rsidP="001A6D78">
            <w:pPr>
              <w:rPr>
                <w:rFonts w:ascii="Bookman Old Style" w:hAnsi="Bookman Old Style" w:cs="Arial"/>
              </w:rPr>
            </w:pPr>
            <w:r w:rsidRPr="00F613F2">
              <w:rPr>
                <w:rFonts w:ascii="Bookman Old Style" w:hAnsi="Bookman Old Style" w:cs="Arial"/>
              </w:rPr>
              <w:t>1 : 10 000</w:t>
            </w:r>
          </w:p>
        </w:tc>
      </w:tr>
    </w:tbl>
    <w:p w14:paraId="073606B0" w14:textId="77777777" w:rsidR="00336B4F" w:rsidRPr="00C46F88" w:rsidRDefault="00336B4F" w:rsidP="00336B4F">
      <w:pPr>
        <w:spacing w:line="312" w:lineRule="auto"/>
        <w:rPr>
          <w:rFonts w:ascii="Bookman Old Style" w:hAnsi="Bookman Old Style" w:cs="Arial"/>
          <w:b/>
          <w:color w:val="FF0000"/>
        </w:rPr>
      </w:pPr>
    </w:p>
    <w:p w14:paraId="7A66AA1F" w14:textId="77777777" w:rsidR="00336B4F" w:rsidRPr="00C46F88" w:rsidRDefault="00336B4F" w:rsidP="000D660D">
      <w:pPr>
        <w:rPr>
          <w:rFonts w:ascii="Bookman Old Style" w:hAnsi="Bookman Old Style" w:cs="Arial"/>
          <w:b/>
          <w:color w:val="FF0000"/>
        </w:rPr>
      </w:pPr>
    </w:p>
    <w:sectPr w:rsidR="00336B4F" w:rsidRPr="00C46F88" w:rsidSect="00273E39">
      <w:headerReference w:type="default" r:id="rId290"/>
      <w:footerReference w:type="default" r:id="rId291"/>
      <w:pgSz w:w="11906" w:h="16838" w:code="9"/>
      <w:pgMar w:top="1417" w:right="1417" w:bottom="1417" w:left="1417" w:header="709" w:footer="708" w:gutter="0"/>
      <w:cols w:space="57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3CD6B05" w14:textId="77777777" w:rsidR="00992B8B" w:rsidRDefault="00992B8B" w:rsidP="006426BD">
      <w:r>
        <w:separator/>
      </w:r>
    </w:p>
  </w:endnote>
  <w:endnote w:type="continuationSeparator" w:id="0">
    <w:p w14:paraId="3C5C9EFB" w14:textId="77777777" w:rsidR="00992B8B" w:rsidRDefault="00992B8B" w:rsidP="006426B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Bookman Old Style">
    <w:panose1 w:val="02050604050505020204"/>
    <w:charset w:val="EE"/>
    <w:family w:val="roman"/>
    <w:pitch w:val="variable"/>
    <w:sig w:usb0="00000287" w:usb1="00000000" w:usb2="00000000" w:usb3="00000000" w:csb0="0000009F"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Arial">
    <w:panose1 w:val="020B0604020202020204"/>
    <w:charset w:val="EE"/>
    <w:family w:val="swiss"/>
    <w:pitch w:val="variable"/>
    <w:sig w:usb0="E0002AFF" w:usb1="C0007843" w:usb2="00000009" w:usb3="00000000" w:csb0="000001FF"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2FF" w:usb1="400004FF" w:usb2="00000000" w:usb3="00000000" w:csb0="0000019F" w:csb1="00000000"/>
  </w:font>
  <w:font w:name="Helvetica">
    <w:panose1 w:val="020B0604020202020204"/>
    <w:charset w:val="EE"/>
    <w:family w:val="swiss"/>
    <w:pitch w:val="variable"/>
    <w:sig w:usb0="E0002AFF" w:usb1="C0007843" w:usb2="00000009" w:usb3="00000000" w:csb0="000001FF" w:csb1="00000000"/>
  </w:font>
  <w:font w:name="Arial CE">
    <w:panose1 w:val="020B0604020202020204"/>
    <w:charset w:val="EE"/>
    <w:family w:val="swiss"/>
    <w:pitch w:val="variable"/>
    <w:sig w:usb0="E0002AFF" w:usb1="C0007843" w:usb2="00000009" w:usb3="00000000" w:csb0="000001FF" w:csb1="00000000"/>
  </w:font>
  <w:font w:name="Verdana">
    <w:panose1 w:val="020B0604030504040204"/>
    <w:charset w:val="EE"/>
    <w:family w:val="swiss"/>
    <w:pitch w:val="variable"/>
    <w:sig w:usb0="A1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B523D7" w14:textId="77777777" w:rsidR="00992B8B" w:rsidRPr="003F1BF1" w:rsidRDefault="00992B8B" w:rsidP="00084D47">
    <w:pPr>
      <w:pStyle w:val="Stopka"/>
      <w:jc w:val="center"/>
      <w:rPr>
        <w:sz w:val="20"/>
        <w:szCs w:val="20"/>
      </w:rPr>
    </w:pPr>
    <w:r w:rsidRPr="003F1BF1">
      <w:rPr>
        <w:sz w:val="20"/>
        <w:szCs w:val="20"/>
      </w:rPr>
      <w:t>__________________________________________________________________________________________</w:t>
    </w:r>
  </w:p>
  <w:p w14:paraId="63401EF3" w14:textId="23082F95" w:rsidR="00992B8B" w:rsidRPr="002353F7" w:rsidRDefault="00992B8B" w:rsidP="00E605C9">
    <w:pPr>
      <w:pStyle w:val="Stopka"/>
      <w:jc w:val="center"/>
      <w:rPr>
        <w:rFonts w:ascii="Bookman Old Style" w:hAnsi="Bookman Old Style"/>
      </w:rPr>
    </w:pPr>
    <w:r w:rsidRPr="002353F7">
      <w:rPr>
        <w:rFonts w:ascii="Bookman Old Style" w:hAnsi="Bookman Old Style"/>
        <w:sz w:val="20"/>
        <w:szCs w:val="20"/>
      </w:rPr>
      <w:t>Analiza klimatu akustycznego dróg wojewódzkich – wykonanie map akustycznych dla dróg wojewódzkich województ</w:t>
    </w:r>
    <w:r>
      <w:rPr>
        <w:rFonts w:ascii="Bookman Old Style" w:hAnsi="Bookman Old Style"/>
        <w:sz w:val="20"/>
        <w:szCs w:val="20"/>
      </w:rPr>
      <w:t>wa dolnośląskiego – lipiec</w:t>
    </w:r>
    <w:r w:rsidRPr="002353F7">
      <w:rPr>
        <w:rFonts w:ascii="Bookman Old Style" w:hAnsi="Bookman Old Style"/>
        <w:sz w:val="20"/>
        <w:szCs w:val="20"/>
      </w:rPr>
      <w:t xml:space="preserve"> 2017</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20F8825" w14:textId="77777777" w:rsidR="00992B8B" w:rsidRDefault="00992B8B" w:rsidP="006426BD">
      <w:r>
        <w:separator/>
      </w:r>
    </w:p>
  </w:footnote>
  <w:footnote w:type="continuationSeparator" w:id="0">
    <w:p w14:paraId="44C94998" w14:textId="77777777" w:rsidR="00992B8B" w:rsidRDefault="00992B8B" w:rsidP="006426B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D9BE01" w14:textId="63B010AE" w:rsidR="00992B8B" w:rsidRPr="00D74360" w:rsidRDefault="00992B8B" w:rsidP="00D74360">
    <w:pPr>
      <w:pBdr>
        <w:bottom w:val="single" w:sz="12" w:space="1" w:color="auto"/>
      </w:pBdr>
      <w:tabs>
        <w:tab w:val="center" w:pos="4536"/>
        <w:tab w:val="right" w:pos="9072"/>
      </w:tabs>
      <w:overflowPunct w:val="0"/>
      <w:autoSpaceDE w:val="0"/>
      <w:autoSpaceDN w:val="0"/>
      <w:adjustRightInd w:val="0"/>
      <w:jc w:val="center"/>
      <w:textAlignment w:val="baseline"/>
      <w:rPr>
        <w:snapToGrid w:val="0"/>
      </w:rPr>
    </w:pPr>
    <w:r>
      <w:rPr>
        <w:sz w:val="20"/>
        <w:szCs w:val="20"/>
      </w:rPr>
      <w:t>LEMITOR Ochrona Środowiska Sp. z o.o., 51-162 Wrocław, ul. Jana Długosza 40</w:t>
    </w:r>
    <w:r>
      <w:rPr>
        <w:sz w:val="20"/>
        <w:szCs w:val="20"/>
      </w:rPr>
      <w:tab/>
    </w:r>
    <w:r w:rsidRPr="00301DCA">
      <w:rPr>
        <w:snapToGrid w:val="0"/>
        <w:sz w:val="20"/>
        <w:szCs w:val="20"/>
      </w:rPr>
      <w:fldChar w:fldCharType="begin"/>
    </w:r>
    <w:r w:rsidRPr="00301DCA">
      <w:rPr>
        <w:snapToGrid w:val="0"/>
        <w:sz w:val="20"/>
        <w:szCs w:val="20"/>
      </w:rPr>
      <w:instrText xml:space="preserve"> PAGE </w:instrText>
    </w:r>
    <w:r w:rsidRPr="00301DCA">
      <w:rPr>
        <w:snapToGrid w:val="0"/>
        <w:sz w:val="20"/>
        <w:szCs w:val="20"/>
      </w:rPr>
      <w:fldChar w:fldCharType="separate"/>
    </w:r>
    <w:r w:rsidR="00C969BE">
      <w:rPr>
        <w:noProof/>
        <w:snapToGrid w:val="0"/>
        <w:sz w:val="20"/>
        <w:szCs w:val="20"/>
      </w:rPr>
      <w:t>234</w:t>
    </w:r>
    <w:r w:rsidRPr="00301DCA">
      <w:rPr>
        <w:snapToGrid w:val="0"/>
        <w:sz w:val="20"/>
        <w:szCs w:val="20"/>
      </w:rPr>
      <w:fldChar w:fldCharType="end"/>
    </w:r>
    <w:r w:rsidRPr="00301DCA">
      <w:rPr>
        <w:snapToGrid w:val="0"/>
        <w:sz w:val="20"/>
        <w:szCs w:val="20"/>
      </w:rPr>
      <w:t>/</w:t>
    </w:r>
    <w:r w:rsidRPr="00301DCA">
      <w:rPr>
        <w:snapToGrid w:val="0"/>
        <w:sz w:val="20"/>
        <w:szCs w:val="20"/>
      </w:rPr>
      <w:fldChar w:fldCharType="begin"/>
    </w:r>
    <w:r w:rsidRPr="00301DCA">
      <w:rPr>
        <w:snapToGrid w:val="0"/>
        <w:sz w:val="20"/>
        <w:szCs w:val="20"/>
      </w:rPr>
      <w:instrText xml:space="preserve"> NUMPAGES </w:instrText>
    </w:r>
    <w:r w:rsidRPr="00301DCA">
      <w:rPr>
        <w:snapToGrid w:val="0"/>
        <w:sz w:val="20"/>
        <w:szCs w:val="20"/>
      </w:rPr>
      <w:fldChar w:fldCharType="separate"/>
    </w:r>
    <w:r w:rsidR="00C969BE">
      <w:rPr>
        <w:noProof/>
        <w:snapToGrid w:val="0"/>
        <w:sz w:val="20"/>
        <w:szCs w:val="20"/>
      </w:rPr>
      <w:t>393</w:t>
    </w:r>
    <w:r w:rsidRPr="00301DCA">
      <w:rPr>
        <w:snapToGrid w:val="0"/>
        <w:sz w:val="20"/>
        <w:szCs w:val="20"/>
      </w:rPr>
      <w:fldChar w:fldCharType="end"/>
    </w:r>
  </w:p>
  <w:p w14:paraId="4AD04BBE" w14:textId="77777777" w:rsidR="00992B8B" w:rsidRDefault="00992B8B"/>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3673"/>
    <w:multiLevelType w:val="hybridMultilevel"/>
    <w:tmpl w:val="A03E086C"/>
    <w:lvl w:ilvl="0" w:tplc="8BD037A0">
      <w:start w:val="1"/>
      <w:numFmt w:val="decimal"/>
      <w:lvlText w:val="Rys. %1."/>
      <w:lvlJc w:val="left"/>
      <w:pPr>
        <w:ind w:left="720" w:hanging="360"/>
      </w:pPr>
      <w:rPr>
        <w:rFonts w:ascii="Bookman Old Style" w:hAnsi="Bookman Old Style" w:hint="default"/>
        <w:b w:val="0"/>
        <w:i w:val="0"/>
        <w:sz w:val="24"/>
        <w:szCs w:val="24"/>
        <w:vertAlign w:val="baseline"/>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 w15:restartNumberingAfterBreak="0">
    <w:nsid w:val="00670EF3"/>
    <w:multiLevelType w:val="hybridMultilevel"/>
    <w:tmpl w:val="428EB5F8"/>
    <w:lvl w:ilvl="0" w:tplc="2CC87120">
      <w:start w:val="1"/>
      <w:numFmt w:val="decimal"/>
      <w:lvlText w:val="Rys. %1."/>
      <w:lvlJc w:val="left"/>
      <w:pPr>
        <w:ind w:left="720" w:hanging="360"/>
      </w:pPr>
      <w:rPr>
        <w:rFonts w:ascii="Bookman Old Style" w:hAnsi="Bookman Old Style" w:hint="default"/>
        <w:b w:val="0"/>
        <w:i w:val="0"/>
        <w:color w:val="auto"/>
        <w:sz w:val="24"/>
        <w:szCs w:val="24"/>
        <w:vertAlign w:val="baseline"/>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 w15:restartNumberingAfterBreak="0">
    <w:nsid w:val="018B503C"/>
    <w:multiLevelType w:val="hybridMultilevel"/>
    <w:tmpl w:val="97FC233E"/>
    <w:lvl w:ilvl="0" w:tplc="2CC87120">
      <w:start w:val="1"/>
      <w:numFmt w:val="decimal"/>
      <w:lvlText w:val="Rys. %1."/>
      <w:lvlJc w:val="left"/>
      <w:pPr>
        <w:ind w:left="720" w:hanging="360"/>
      </w:pPr>
      <w:rPr>
        <w:rFonts w:ascii="Bookman Old Style" w:hAnsi="Bookman Old Style" w:hint="default"/>
        <w:b w:val="0"/>
        <w:i w:val="0"/>
        <w:color w:val="auto"/>
        <w:sz w:val="24"/>
        <w:szCs w:val="24"/>
        <w:vertAlign w:val="baseline"/>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 w15:restartNumberingAfterBreak="0">
    <w:nsid w:val="03D532BD"/>
    <w:multiLevelType w:val="hybridMultilevel"/>
    <w:tmpl w:val="503A3EEA"/>
    <w:lvl w:ilvl="0" w:tplc="ECEE0FA6">
      <w:start w:val="1"/>
      <w:numFmt w:val="decimal"/>
      <w:pStyle w:val="wypunktowanie"/>
      <w:lvlText w:val="%1."/>
      <w:lvlJc w:val="left"/>
      <w:pPr>
        <w:tabs>
          <w:tab w:val="num" w:pos="357"/>
        </w:tabs>
        <w:ind w:left="340" w:hanging="340"/>
      </w:pPr>
      <w:rPr>
        <w:rFonts w:ascii="Bookman Old Style" w:hAnsi="Bookman Old Style" w:hint="default"/>
        <w:b/>
        <w:i w:val="0"/>
        <w:sz w:val="24"/>
        <w:szCs w:val="24"/>
      </w:rPr>
    </w:lvl>
    <w:lvl w:ilvl="1" w:tplc="04150019">
      <w:start w:val="1"/>
      <w:numFmt w:val="lowerLetter"/>
      <w:lvlText w:val="%2."/>
      <w:lvlJc w:val="left"/>
      <w:pPr>
        <w:tabs>
          <w:tab w:val="num" w:pos="1440"/>
        </w:tabs>
        <w:ind w:left="1440" w:hanging="360"/>
      </w:pPr>
    </w:lvl>
    <w:lvl w:ilvl="2" w:tplc="0415001B">
      <w:start w:val="1"/>
      <w:numFmt w:val="lowerRoman"/>
      <w:lvlText w:val="%3."/>
      <w:lvlJc w:val="right"/>
      <w:pPr>
        <w:tabs>
          <w:tab w:val="num" w:pos="2160"/>
        </w:tabs>
        <w:ind w:left="2160" w:hanging="180"/>
      </w:pPr>
    </w:lvl>
    <w:lvl w:ilvl="3" w:tplc="0415000F">
      <w:start w:val="1"/>
      <w:numFmt w:val="decimal"/>
      <w:lvlText w:val="%4."/>
      <w:lvlJc w:val="left"/>
      <w:pPr>
        <w:tabs>
          <w:tab w:val="num" w:pos="2880"/>
        </w:tabs>
        <w:ind w:left="2880" w:hanging="360"/>
      </w:pPr>
    </w:lvl>
    <w:lvl w:ilvl="4" w:tplc="04150019">
      <w:start w:val="1"/>
      <w:numFmt w:val="lowerLetter"/>
      <w:lvlText w:val="%5."/>
      <w:lvlJc w:val="left"/>
      <w:pPr>
        <w:tabs>
          <w:tab w:val="num" w:pos="3600"/>
        </w:tabs>
        <w:ind w:left="3600" w:hanging="360"/>
      </w:pPr>
    </w:lvl>
    <w:lvl w:ilvl="5" w:tplc="0415001B">
      <w:start w:val="1"/>
      <w:numFmt w:val="lowerRoman"/>
      <w:lvlText w:val="%6."/>
      <w:lvlJc w:val="right"/>
      <w:pPr>
        <w:tabs>
          <w:tab w:val="num" w:pos="4320"/>
        </w:tabs>
        <w:ind w:left="4320" w:hanging="180"/>
      </w:pPr>
    </w:lvl>
    <w:lvl w:ilvl="6" w:tplc="0415000F">
      <w:start w:val="1"/>
      <w:numFmt w:val="decimal"/>
      <w:lvlText w:val="%7."/>
      <w:lvlJc w:val="left"/>
      <w:pPr>
        <w:tabs>
          <w:tab w:val="num" w:pos="5040"/>
        </w:tabs>
        <w:ind w:left="5040" w:hanging="360"/>
      </w:pPr>
    </w:lvl>
    <w:lvl w:ilvl="7" w:tplc="04150019">
      <w:start w:val="1"/>
      <w:numFmt w:val="lowerLetter"/>
      <w:lvlText w:val="%8."/>
      <w:lvlJc w:val="left"/>
      <w:pPr>
        <w:tabs>
          <w:tab w:val="num" w:pos="5760"/>
        </w:tabs>
        <w:ind w:left="5760" w:hanging="360"/>
      </w:pPr>
    </w:lvl>
    <w:lvl w:ilvl="8" w:tplc="0415001B">
      <w:start w:val="1"/>
      <w:numFmt w:val="lowerRoman"/>
      <w:lvlText w:val="%9."/>
      <w:lvlJc w:val="right"/>
      <w:pPr>
        <w:tabs>
          <w:tab w:val="num" w:pos="6480"/>
        </w:tabs>
        <w:ind w:left="6480" w:hanging="180"/>
      </w:pPr>
    </w:lvl>
  </w:abstractNum>
  <w:abstractNum w:abstractNumId="4" w15:restartNumberingAfterBreak="0">
    <w:nsid w:val="06A87D09"/>
    <w:multiLevelType w:val="hybridMultilevel"/>
    <w:tmpl w:val="A19E9A30"/>
    <w:lvl w:ilvl="0" w:tplc="CFF6A27A">
      <w:start w:val="1"/>
      <w:numFmt w:val="bullet"/>
      <w:lvlText w:val="­"/>
      <w:lvlJc w:val="left"/>
      <w:pPr>
        <w:ind w:left="720" w:hanging="360"/>
      </w:pPr>
      <w:rPr>
        <w:rFonts w:ascii="Courier New" w:hAnsi="Courier New" w:cs="Courier New"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06FF0E4E"/>
    <w:multiLevelType w:val="multilevel"/>
    <w:tmpl w:val="D482183E"/>
    <w:lvl w:ilvl="0">
      <w:start w:val="1"/>
      <w:numFmt w:val="bullet"/>
      <w:lvlText w:val=""/>
      <w:lvlJc w:val="left"/>
      <w:pPr>
        <w:tabs>
          <w:tab w:val="num" w:pos="822"/>
        </w:tabs>
        <w:ind w:left="822" w:hanging="397"/>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AD12385"/>
    <w:multiLevelType w:val="hybridMultilevel"/>
    <w:tmpl w:val="2B4E9ED0"/>
    <w:lvl w:ilvl="0" w:tplc="2CC87120">
      <w:start w:val="1"/>
      <w:numFmt w:val="decimal"/>
      <w:lvlText w:val="Rys. %1."/>
      <w:lvlJc w:val="left"/>
      <w:pPr>
        <w:ind w:left="720" w:hanging="360"/>
      </w:pPr>
      <w:rPr>
        <w:rFonts w:ascii="Bookman Old Style" w:hAnsi="Bookman Old Style" w:hint="default"/>
        <w:b w:val="0"/>
        <w:i w:val="0"/>
        <w:color w:val="auto"/>
        <w:sz w:val="24"/>
        <w:szCs w:val="24"/>
        <w:vertAlign w:val="baseline"/>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 w15:restartNumberingAfterBreak="0">
    <w:nsid w:val="0D99576C"/>
    <w:multiLevelType w:val="hybridMultilevel"/>
    <w:tmpl w:val="7B18A45A"/>
    <w:lvl w:ilvl="0" w:tplc="B1F6A866">
      <w:start w:val="1"/>
      <w:numFmt w:val="bullet"/>
      <w:lvlText w:val="­"/>
      <w:lvlJc w:val="left"/>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0EA63090"/>
    <w:multiLevelType w:val="hybridMultilevel"/>
    <w:tmpl w:val="1BBC6444"/>
    <w:lvl w:ilvl="0" w:tplc="2CC87120">
      <w:start w:val="1"/>
      <w:numFmt w:val="decimal"/>
      <w:lvlText w:val="Rys. %1."/>
      <w:lvlJc w:val="left"/>
      <w:pPr>
        <w:ind w:left="720" w:hanging="360"/>
      </w:pPr>
      <w:rPr>
        <w:rFonts w:ascii="Bookman Old Style" w:hAnsi="Bookman Old Style" w:hint="default"/>
        <w:b w:val="0"/>
        <w:i w:val="0"/>
        <w:color w:val="auto"/>
        <w:sz w:val="24"/>
        <w:szCs w:val="24"/>
        <w:vertAlign w:val="baseline"/>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 w15:restartNumberingAfterBreak="0">
    <w:nsid w:val="0F887C33"/>
    <w:multiLevelType w:val="hybridMultilevel"/>
    <w:tmpl w:val="BD6A3E58"/>
    <w:lvl w:ilvl="0" w:tplc="2CC87120">
      <w:start w:val="1"/>
      <w:numFmt w:val="decimal"/>
      <w:lvlText w:val="Rys. %1."/>
      <w:lvlJc w:val="left"/>
      <w:pPr>
        <w:ind w:left="720" w:hanging="360"/>
      </w:pPr>
      <w:rPr>
        <w:rFonts w:ascii="Bookman Old Style" w:hAnsi="Bookman Old Style" w:hint="default"/>
        <w:b w:val="0"/>
        <w:i w:val="0"/>
        <w:color w:val="auto"/>
        <w:sz w:val="24"/>
        <w:szCs w:val="24"/>
        <w:vertAlign w:val="baseline"/>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 w15:restartNumberingAfterBreak="0">
    <w:nsid w:val="13AF65EB"/>
    <w:multiLevelType w:val="hybridMultilevel"/>
    <w:tmpl w:val="FB3E44EE"/>
    <w:lvl w:ilvl="0" w:tplc="DA00C29C">
      <w:start w:val="1"/>
      <w:numFmt w:val="bullet"/>
      <w:lvlText w:val="­"/>
      <w:lvlJc w:val="left"/>
      <w:pPr>
        <w:tabs>
          <w:tab w:val="num" w:pos="397"/>
        </w:tabs>
        <w:ind w:left="397" w:hanging="397"/>
      </w:pPr>
      <w:rPr>
        <w:rFonts w:ascii="Courier New" w:hAnsi="Courier New" w:cs="Courier New" w:hint="default"/>
        <w:color w:val="000000"/>
      </w:rPr>
    </w:lvl>
    <w:lvl w:ilvl="1" w:tplc="0C28A5DC">
      <w:start w:val="1"/>
      <w:numFmt w:val="bullet"/>
      <w:lvlText w:val=""/>
      <w:lvlJc w:val="left"/>
      <w:pPr>
        <w:tabs>
          <w:tab w:val="num" w:pos="1440"/>
        </w:tabs>
        <w:ind w:left="1440" w:hanging="360"/>
      </w:pPr>
      <w:rPr>
        <w:rFonts w:ascii="Symbol" w:hAnsi="Symbol" w:cs="Symbol" w:hint="default"/>
        <w:color w:val="000000"/>
      </w:rPr>
    </w:lvl>
    <w:lvl w:ilvl="2" w:tplc="04150005">
      <w:start w:val="1"/>
      <w:numFmt w:val="bullet"/>
      <w:lvlText w:val=""/>
      <w:lvlJc w:val="left"/>
      <w:pPr>
        <w:tabs>
          <w:tab w:val="num" w:pos="2160"/>
        </w:tabs>
        <w:ind w:left="2160" w:hanging="360"/>
      </w:pPr>
      <w:rPr>
        <w:rFonts w:ascii="Wingdings" w:hAnsi="Wingdings" w:cs="Wingdings" w:hint="default"/>
      </w:rPr>
    </w:lvl>
    <w:lvl w:ilvl="3" w:tplc="04150001">
      <w:start w:val="1"/>
      <w:numFmt w:val="bullet"/>
      <w:lvlText w:val=""/>
      <w:lvlJc w:val="left"/>
      <w:pPr>
        <w:tabs>
          <w:tab w:val="num" w:pos="2880"/>
        </w:tabs>
        <w:ind w:left="2880" w:hanging="360"/>
      </w:pPr>
      <w:rPr>
        <w:rFonts w:ascii="Symbol" w:hAnsi="Symbol" w:cs="Symbol" w:hint="default"/>
      </w:rPr>
    </w:lvl>
    <w:lvl w:ilvl="4" w:tplc="04150003">
      <w:start w:val="1"/>
      <w:numFmt w:val="bullet"/>
      <w:lvlText w:val="o"/>
      <w:lvlJc w:val="left"/>
      <w:pPr>
        <w:tabs>
          <w:tab w:val="num" w:pos="3600"/>
        </w:tabs>
        <w:ind w:left="3600" w:hanging="360"/>
      </w:pPr>
      <w:rPr>
        <w:rFonts w:ascii="Courier New" w:hAnsi="Courier New" w:cs="Courier New" w:hint="default"/>
      </w:rPr>
    </w:lvl>
    <w:lvl w:ilvl="5" w:tplc="04150005">
      <w:start w:val="1"/>
      <w:numFmt w:val="bullet"/>
      <w:lvlText w:val=""/>
      <w:lvlJc w:val="left"/>
      <w:pPr>
        <w:tabs>
          <w:tab w:val="num" w:pos="4320"/>
        </w:tabs>
        <w:ind w:left="4320" w:hanging="360"/>
      </w:pPr>
      <w:rPr>
        <w:rFonts w:ascii="Wingdings" w:hAnsi="Wingdings" w:cs="Wingdings" w:hint="default"/>
      </w:rPr>
    </w:lvl>
    <w:lvl w:ilvl="6" w:tplc="04150001">
      <w:start w:val="1"/>
      <w:numFmt w:val="bullet"/>
      <w:lvlText w:val=""/>
      <w:lvlJc w:val="left"/>
      <w:pPr>
        <w:tabs>
          <w:tab w:val="num" w:pos="5040"/>
        </w:tabs>
        <w:ind w:left="5040" w:hanging="360"/>
      </w:pPr>
      <w:rPr>
        <w:rFonts w:ascii="Symbol" w:hAnsi="Symbol" w:cs="Symbol" w:hint="default"/>
      </w:rPr>
    </w:lvl>
    <w:lvl w:ilvl="7" w:tplc="04150003">
      <w:start w:val="1"/>
      <w:numFmt w:val="bullet"/>
      <w:lvlText w:val="o"/>
      <w:lvlJc w:val="left"/>
      <w:pPr>
        <w:tabs>
          <w:tab w:val="num" w:pos="5760"/>
        </w:tabs>
        <w:ind w:left="5760" w:hanging="360"/>
      </w:pPr>
      <w:rPr>
        <w:rFonts w:ascii="Courier New" w:hAnsi="Courier New" w:cs="Courier New" w:hint="default"/>
      </w:rPr>
    </w:lvl>
    <w:lvl w:ilvl="8" w:tplc="04150005">
      <w:start w:val="1"/>
      <w:numFmt w:val="bullet"/>
      <w:lvlText w:val=""/>
      <w:lvlJc w:val="left"/>
      <w:pPr>
        <w:tabs>
          <w:tab w:val="num" w:pos="6480"/>
        </w:tabs>
        <w:ind w:left="6480" w:hanging="360"/>
      </w:pPr>
      <w:rPr>
        <w:rFonts w:ascii="Wingdings" w:hAnsi="Wingdings" w:cs="Wingdings" w:hint="default"/>
      </w:rPr>
    </w:lvl>
  </w:abstractNum>
  <w:abstractNum w:abstractNumId="11" w15:restartNumberingAfterBreak="0">
    <w:nsid w:val="177D4396"/>
    <w:multiLevelType w:val="hybridMultilevel"/>
    <w:tmpl w:val="072A3916"/>
    <w:lvl w:ilvl="0" w:tplc="04150003">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18D979AC"/>
    <w:multiLevelType w:val="hybridMultilevel"/>
    <w:tmpl w:val="9162EDD6"/>
    <w:lvl w:ilvl="0" w:tplc="DD9686BA">
      <w:start w:val="1"/>
      <w:numFmt w:val="decimal"/>
      <w:lvlText w:val="%1."/>
      <w:lvlJc w:val="left"/>
      <w:pPr>
        <w:tabs>
          <w:tab w:val="num" w:pos="357"/>
        </w:tabs>
        <w:ind w:left="340" w:hanging="340"/>
      </w:pPr>
      <w:rPr>
        <w:rFonts w:hint="default"/>
      </w:rPr>
    </w:lvl>
    <w:lvl w:ilvl="1" w:tplc="DA34B814">
      <w:start w:val="1"/>
      <w:numFmt w:val="bullet"/>
      <w:lvlText w:val=""/>
      <w:lvlJc w:val="left"/>
      <w:pPr>
        <w:tabs>
          <w:tab w:val="num" w:pos="1477"/>
        </w:tabs>
        <w:ind w:left="1477" w:hanging="397"/>
      </w:pPr>
      <w:rPr>
        <w:rFonts w:ascii="Symbol" w:hAnsi="Symbol" w:hint="default"/>
      </w:rPr>
    </w:lvl>
    <w:lvl w:ilvl="2" w:tplc="0415001B">
      <w:start w:val="1"/>
      <w:numFmt w:val="lowerRoman"/>
      <w:lvlText w:val="%3."/>
      <w:lvlJc w:val="right"/>
      <w:pPr>
        <w:tabs>
          <w:tab w:val="num" w:pos="2160"/>
        </w:tabs>
        <w:ind w:left="2160" w:hanging="180"/>
      </w:pPr>
    </w:lvl>
    <w:lvl w:ilvl="3" w:tplc="0415000F">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3" w15:restartNumberingAfterBreak="0">
    <w:nsid w:val="1A776E2F"/>
    <w:multiLevelType w:val="hybridMultilevel"/>
    <w:tmpl w:val="B060D6D4"/>
    <w:lvl w:ilvl="0" w:tplc="2CC87120">
      <w:start w:val="1"/>
      <w:numFmt w:val="decimal"/>
      <w:lvlText w:val="Rys. %1."/>
      <w:lvlJc w:val="left"/>
      <w:pPr>
        <w:ind w:left="720" w:hanging="360"/>
      </w:pPr>
      <w:rPr>
        <w:rFonts w:ascii="Bookman Old Style" w:hAnsi="Bookman Old Style" w:hint="default"/>
        <w:b w:val="0"/>
        <w:i w:val="0"/>
        <w:color w:val="auto"/>
        <w:sz w:val="24"/>
        <w:szCs w:val="24"/>
        <w:vertAlign w:val="baseline"/>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 w15:restartNumberingAfterBreak="0">
    <w:nsid w:val="1A9D3A9F"/>
    <w:multiLevelType w:val="hybridMultilevel"/>
    <w:tmpl w:val="68064D08"/>
    <w:lvl w:ilvl="0" w:tplc="B1F6A866">
      <w:start w:val="1"/>
      <w:numFmt w:val="bullet"/>
      <w:lvlText w:val="­"/>
      <w:lvlJc w:val="left"/>
      <w:pPr>
        <w:ind w:left="644" w:hanging="360"/>
      </w:pPr>
      <w:rPr>
        <w:rFonts w:ascii="Courier New" w:hAnsi="Courier New" w:hint="default"/>
      </w:rPr>
    </w:lvl>
    <w:lvl w:ilvl="1" w:tplc="04150003" w:tentative="1">
      <w:start w:val="1"/>
      <w:numFmt w:val="bullet"/>
      <w:lvlText w:val="o"/>
      <w:lvlJc w:val="left"/>
      <w:pPr>
        <w:ind w:left="1364" w:hanging="360"/>
      </w:pPr>
      <w:rPr>
        <w:rFonts w:ascii="Courier New" w:hAnsi="Courier New" w:cs="Courier New" w:hint="default"/>
      </w:rPr>
    </w:lvl>
    <w:lvl w:ilvl="2" w:tplc="04150005" w:tentative="1">
      <w:start w:val="1"/>
      <w:numFmt w:val="bullet"/>
      <w:lvlText w:val=""/>
      <w:lvlJc w:val="left"/>
      <w:pPr>
        <w:ind w:left="2084" w:hanging="360"/>
      </w:pPr>
      <w:rPr>
        <w:rFonts w:ascii="Wingdings" w:hAnsi="Wingdings" w:hint="default"/>
      </w:rPr>
    </w:lvl>
    <w:lvl w:ilvl="3" w:tplc="04150001" w:tentative="1">
      <w:start w:val="1"/>
      <w:numFmt w:val="bullet"/>
      <w:lvlText w:val=""/>
      <w:lvlJc w:val="left"/>
      <w:pPr>
        <w:ind w:left="2804" w:hanging="360"/>
      </w:pPr>
      <w:rPr>
        <w:rFonts w:ascii="Symbol" w:hAnsi="Symbol" w:hint="default"/>
      </w:rPr>
    </w:lvl>
    <w:lvl w:ilvl="4" w:tplc="04150003" w:tentative="1">
      <w:start w:val="1"/>
      <w:numFmt w:val="bullet"/>
      <w:lvlText w:val="o"/>
      <w:lvlJc w:val="left"/>
      <w:pPr>
        <w:ind w:left="3524" w:hanging="360"/>
      </w:pPr>
      <w:rPr>
        <w:rFonts w:ascii="Courier New" w:hAnsi="Courier New" w:cs="Courier New" w:hint="default"/>
      </w:rPr>
    </w:lvl>
    <w:lvl w:ilvl="5" w:tplc="04150005" w:tentative="1">
      <w:start w:val="1"/>
      <w:numFmt w:val="bullet"/>
      <w:lvlText w:val=""/>
      <w:lvlJc w:val="left"/>
      <w:pPr>
        <w:ind w:left="4244" w:hanging="360"/>
      </w:pPr>
      <w:rPr>
        <w:rFonts w:ascii="Wingdings" w:hAnsi="Wingdings" w:hint="default"/>
      </w:rPr>
    </w:lvl>
    <w:lvl w:ilvl="6" w:tplc="04150001" w:tentative="1">
      <w:start w:val="1"/>
      <w:numFmt w:val="bullet"/>
      <w:lvlText w:val=""/>
      <w:lvlJc w:val="left"/>
      <w:pPr>
        <w:ind w:left="4964" w:hanging="360"/>
      </w:pPr>
      <w:rPr>
        <w:rFonts w:ascii="Symbol" w:hAnsi="Symbol" w:hint="default"/>
      </w:rPr>
    </w:lvl>
    <w:lvl w:ilvl="7" w:tplc="04150003" w:tentative="1">
      <w:start w:val="1"/>
      <w:numFmt w:val="bullet"/>
      <w:lvlText w:val="o"/>
      <w:lvlJc w:val="left"/>
      <w:pPr>
        <w:ind w:left="5684" w:hanging="360"/>
      </w:pPr>
      <w:rPr>
        <w:rFonts w:ascii="Courier New" w:hAnsi="Courier New" w:cs="Courier New" w:hint="default"/>
      </w:rPr>
    </w:lvl>
    <w:lvl w:ilvl="8" w:tplc="04150005" w:tentative="1">
      <w:start w:val="1"/>
      <w:numFmt w:val="bullet"/>
      <w:lvlText w:val=""/>
      <w:lvlJc w:val="left"/>
      <w:pPr>
        <w:ind w:left="6404" w:hanging="360"/>
      </w:pPr>
      <w:rPr>
        <w:rFonts w:ascii="Wingdings" w:hAnsi="Wingdings" w:hint="default"/>
      </w:rPr>
    </w:lvl>
  </w:abstractNum>
  <w:abstractNum w:abstractNumId="15" w15:restartNumberingAfterBreak="0">
    <w:nsid w:val="1C5B7BDC"/>
    <w:multiLevelType w:val="hybridMultilevel"/>
    <w:tmpl w:val="BEA0A568"/>
    <w:lvl w:ilvl="0" w:tplc="2CC87120">
      <w:start w:val="1"/>
      <w:numFmt w:val="decimal"/>
      <w:lvlText w:val="Rys. %1."/>
      <w:lvlJc w:val="left"/>
      <w:pPr>
        <w:ind w:left="720" w:hanging="360"/>
      </w:pPr>
      <w:rPr>
        <w:rFonts w:ascii="Bookman Old Style" w:hAnsi="Bookman Old Style" w:hint="default"/>
        <w:b w:val="0"/>
        <w:i w:val="0"/>
        <w:color w:val="auto"/>
        <w:sz w:val="24"/>
        <w:szCs w:val="24"/>
        <w:vertAlign w:val="baseline"/>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 w15:restartNumberingAfterBreak="0">
    <w:nsid w:val="1C896C8A"/>
    <w:multiLevelType w:val="hybridMultilevel"/>
    <w:tmpl w:val="76F871F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1FFC3BF8"/>
    <w:multiLevelType w:val="hybridMultilevel"/>
    <w:tmpl w:val="D43E0A1C"/>
    <w:lvl w:ilvl="0" w:tplc="B1F6A866">
      <w:start w:val="1"/>
      <w:numFmt w:val="bullet"/>
      <w:lvlText w:val="­"/>
      <w:lvlJc w:val="left"/>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214E562E"/>
    <w:multiLevelType w:val="hybridMultilevel"/>
    <w:tmpl w:val="DA045988"/>
    <w:lvl w:ilvl="0" w:tplc="2CC87120">
      <w:start w:val="1"/>
      <w:numFmt w:val="decimal"/>
      <w:lvlText w:val="Rys. %1."/>
      <w:lvlJc w:val="left"/>
      <w:pPr>
        <w:ind w:left="720" w:hanging="360"/>
      </w:pPr>
      <w:rPr>
        <w:rFonts w:ascii="Bookman Old Style" w:hAnsi="Bookman Old Style" w:hint="default"/>
        <w:b w:val="0"/>
        <w:i w:val="0"/>
        <w:color w:val="auto"/>
        <w:sz w:val="24"/>
        <w:szCs w:val="24"/>
        <w:vertAlign w:val="baseline"/>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 w15:restartNumberingAfterBreak="0">
    <w:nsid w:val="24B57A0C"/>
    <w:multiLevelType w:val="hybridMultilevel"/>
    <w:tmpl w:val="EEF270B2"/>
    <w:lvl w:ilvl="0" w:tplc="B1F6A866">
      <w:start w:val="1"/>
      <w:numFmt w:val="bullet"/>
      <w:lvlText w:val="­"/>
      <w:lvlJc w:val="left"/>
      <w:pPr>
        <w:tabs>
          <w:tab w:val="num" w:pos="397"/>
        </w:tabs>
        <w:ind w:left="397" w:hanging="397"/>
      </w:pPr>
      <w:rPr>
        <w:rFonts w:ascii="Courier New" w:hAnsi="Courier New"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2B8F3A3C"/>
    <w:multiLevelType w:val="hybridMultilevel"/>
    <w:tmpl w:val="9AF66C42"/>
    <w:lvl w:ilvl="0" w:tplc="2CC87120">
      <w:start w:val="1"/>
      <w:numFmt w:val="decimal"/>
      <w:lvlText w:val="Rys. %1."/>
      <w:lvlJc w:val="left"/>
      <w:pPr>
        <w:ind w:left="720" w:hanging="360"/>
      </w:pPr>
      <w:rPr>
        <w:rFonts w:ascii="Bookman Old Style" w:hAnsi="Bookman Old Style" w:hint="default"/>
        <w:b w:val="0"/>
        <w:i w:val="0"/>
        <w:color w:val="auto"/>
        <w:sz w:val="24"/>
        <w:szCs w:val="24"/>
        <w:vertAlign w:val="baseline"/>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 w15:restartNumberingAfterBreak="0">
    <w:nsid w:val="344033F2"/>
    <w:multiLevelType w:val="hybridMultilevel"/>
    <w:tmpl w:val="CDA4C940"/>
    <w:lvl w:ilvl="0" w:tplc="2CC87120">
      <w:start w:val="1"/>
      <w:numFmt w:val="decimal"/>
      <w:lvlText w:val="Rys. %1."/>
      <w:lvlJc w:val="left"/>
      <w:pPr>
        <w:ind w:left="720" w:hanging="360"/>
      </w:pPr>
      <w:rPr>
        <w:rFonts w:ascii="Bookman Old Style" w:hAnsi="Bookman Old Style" w:hint="default"/>
        <w:b w:val="0"/>
        <w:i w:val="0"/>
        <w:color w:val="auto"/>
        <w:sz w:val="24"/>
        <w:szCs w:val="24"/>
        <w:vertAlign w:val="baseline"/>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 w15:restartNumberingAfterBreak="0">
    <w:nsid w:val="38D159DD"/>
    <w:multiLevelType w:val="hybridMultilevel"/>
    <w:tmpl w:val="948E7CAE"/>
    <w:lvl w:ilvl="0" w:tplc="B1F6A866">
      <w:start w:val="1"/>
      <w:numFmt w:val="bullet"/>
      <w:lvlText w:val="­"/>
      <w:lvlJc w:val="left"/>
      <w:pPr>
        <w:ind w:left="1287" w:hanging="360"/>
      </w:pPr>
      <w:rPr>
        <w:rFonts w:ascii="Courier New" w:hAnsi="Courier New"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23" w15:restartNumberingAfterBreak="0">
    <w:nsid w:val="3C426A72"/>
    <w:multiLevelType w:val="hybridMultilevel"/>
    <w:tmpl w:val="46CA3370"/>
    <w:lvl w:ilvl="0" w:tplc="2CC87120">
      <w:start w:val="1"/>
      <w:numFmt w:val="decimal"/>
      <w:lvlText w:val="Rys. %1."/>
      <w:lvlJc w:val="left"/>
      <w:pPr>
        <w:ind w:left="720" w:hanging="360"/>
      </w:pPr>
      <w:rPr>
        <w:rFonts w:ascii="Bookman Old Style" w:hAnsi="Bookman Old Style" w:hint="default"/>
        <w:b w:val="0"/>
        <w:i w:val="0"/>
        <w:color w:val="auto"/>
        <w:sz w:val="24"/>
        <w:szCs w:val="24"/>
        <w:vertAlign w:val="baseline"/>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 w15:restartNumberingAfterBreak="0">
    <w:nsid w:val="3F3B090B"/>
    <w:multiLevelType w:val="hybridMultilevel"/>
    <w:tmpl w:val="A1CEF7C8"/>
    <w:lvl w:ilvl="0" w:tplc="2CC87120">
      <w:start w:val="1"/>
      <w:numFmt w:val="decimal"/>
      <w:lvlText w:val="Rys. %1."/>
      <w:lvlJc w:val="left"/>
      <w:pPr>
        <w:ind w:left="720" w:hanging="360"/>
      </w:pPr>
      <w:rPr>
        <w:rFonts w:ascii="Bookman Old Style" w:hAnsi="Bookman Old Style" w:hint="default"/>
        <w:b w:val="0"/>
        <w:i w:val="0"/>
        <w:color w:val="auto"/>
        <w:sz w:val="24"/>
        <w:szCs w:val="24"/>
        <w:vertAlign w:val="baseline"/>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 w15:restartNumberingAfterBreak="0">
    <w:nsid w:val="40DB5651"/>
    <w:multiLevelType w:val="hybridMultilevel"/>
    <w:tmpl w:val="C61CB47A"/>
    <w:name w:val="WW8Num82222222"/>
    <w:lvl w:ilvl="0" w:tplc="B1F6A866">
      <w:start w:val="1"/>
      <w:numFmt w:val="bullet"/>
      <w:lvlText w:val="­"/>
      <w:lvlJc w:val="left"/>
      <w:pPr>
        <w:tabs>
          <w:tab w:val="num" w:pos="397"/>
        </w:tabs>
        <w:ind w:left="397" w:hanging="397"/>
      </w:pPr>
      <w:rPr>
        <w:rFonts w:ascii="Courier New" w:hAnsi="Courier New" w:hint="default"/>
      </w:rPr>
    </w:lvl>
    <w:lvl w:ilvl="1" w:tplc="2264B294">
      <w:start w:val="1"/>
      <w:numFmt w:val="bullet"/>
      <w:lvlText w:val=""/>
      <w:lvlJc w:val="left"/>
      <w:pPr>
        <w:tabs>
          <w:tab w:val="num" w:pos="1440"/>
        </w:tabs>
        <w:ind w:left="1440" w:hanging="360"/>
      </w:pPr>
      <w:rPr>
        <w:rFonts w:ascii="Symbol" w:hAnsi="Symbol" w:hint="default"/>
        <w:color w:val="auto"/>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4A99036E"/>
    <w:multiLevelType w:val="hybridMultilevel"/>
    <w:tmpl w:val="2A9AA4C2"/>
    <w:lvl w:ilvl="0" w:tplc="480C82AC">
      <w:start w:val="5"/>
      <w:numFmt w:val="decimal"/>
      <w:lvlText w:val="Tabela nr %1."/>
      <w:lvlJc w:val="left"/>
      <w:pPr>
        <w:tabs>
          <w:tab w:val="num" w:pos="1430"/>
        </w:tabs>
        <w:ind w:left="1430" w:hanging="1004"/>
      </w:pPr>
      <w:rPr>
        <w:rFonts w:ascii="Bookman Old Style" w:hAnsi="Bookman Old Style" w:hint="default"/>
        <w:b w:val="0"/>
        <w:color w:val="000000"/>
        <w:sz w:val="24"/>
        <w:szCs w:val="24"/>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 w15:restartNumberingAfterBreak="0">
    <w:nsid w:val="4B68090F"/>
    <w:multiLevelType w:val="hybridMultilevel"/>
    <w:tmpl w:val="840AF324"/>
    <w:lvl w:ilvl="0" w:tplc="DA34B814">
      <w:start w:val="1"/>
      <w:numFmt w:val="bullet"/>
      <w:lvlText w:val=""/>
      <w:lvlJc w:val="left"/>
      <w:pPr>
        <w:tabs>
          <w:tab w:val="num" w:pos="1477"/>
        </w:tabs>
        <w:ind w:left="1477" w:hanging="397"/>
      </w:pPr>
      <w:rPr>
        <w:rFonts w:ascii="Symbol" w:hAnsi="Symbol" w:hint="default"/>
      </w:rPr>
    </w:lvl>
    <w:lvl w:ilvl="1" w:tplc="04150003" w:tentative="1">
      <w:start w:val="1"/>
      <w:numFmt w:val="bullet"/>
      <w:lvlText w:val="o"/>
      <w:lvlJc w:val="left"/>
      <w:pPr>
        <w:tabs>
          <w:tab w:val="num" w:pos="2492"/>
        </w:tabs>
        <w:ind w:left="2492" w:hanging="360"/>
      </w:pPr>
      <w:rPr>
        <w:rFonts w:ascii="Courier New" w:hAnsi="Courier New" w:cs="Courier New" w:hint="default"/>
      </w:rPr>
    </w:lvl>
    <w:lvl w:ilvl="2" w:tplc="04150005" w:tentative="1">
      <w:start w:val="1"/>
      <w:numFmt w:val="bullet"/>
      <w:lvlText w:val=""/>
      <w:lvlJc w:val="left"/>
      <w:pPr>
        <w:tabs>
          <w:tab w:val="num" w:pos="3212"/>
        </w:tabs>
        <w:ind w:left="3212" w:hanging="360"/>
      </w:pPr>
      <w:rPr>
        <w:rFonts w:ascii="Wingdings" w:hAnsi="Wingdings" w:hint="default"/>
      </w:rPr>
    </w:lvl>
    <w:lvl w:ilvl="3" w:tplc="04150001" w:tentative="1">
      <w:start w:val="1"/>
      <w:numFmt w:val="bullet"/>
      <w:lvlText w:val=""/>
      <w:lvlJc w:val="left"/>
      <w:pPr>
        <w:tabs>
          <w:tab w:val="num" w:pos="3932"/>
        </w:tabs>
        <w:ind w:left="3932" w:hanging="360"/>
      </w:pPr>
      <w:rPr>
        <w:rFonts w:ascii="Symbol" w:hAnsi="Symbol" w:hint="default"/>
      </w:rPr>
    </w:lvl>
    <w:lvl w:ilvl="4" w:tplc="04150003" w:tentative="1">
      <w:start w:val="1"/>
      <w:numFmt w:val="bullet"/>
      <w:lvlText w:val="o"/>
      <w:lvlJc w:val="left"/>
      <w:pPr>
        <w:tabs>
          <w:tab w:val="num" w:pos="4652"/>
        </w:tabs>
        <w:ind w:left="4652" w:hanging="360"/>
      </w:pPr>
      <w:rPr>
        <w:rFonts w:ascii="Courier New" w:hAnsi="Courier New" w:cs="Courier New" w:hint="default"/>
      </w:rPr>
    </w:lvl>
    <w:lvl w:ilvl="5" w:tplc="04150005" w:tentative="1">
      <w:start w:val="1"/>
      <w:numFmt w:val="bullet"/>
      <w:lvlText w:val=""/>
      <w:lvlJc w:val="left"/>
      <w:pPr>
        <w:tabs>
          <w:tab w:val="num" w:pos="5372"/>
        </w:tabs>
        <w:ind w:left="5372" w:hanging="360"/>
      </w:pPr>
      <w:rPr>
        <w:rFonts w:ascii="Wingdings" w:hAnsi="Wingdings" w:hint="default"/>
      </w:rPr>
    </w:lvl>
    <w:lvl w:ilvl="6" w:tplc="04150001" w:tentative="1">
      <w:start w:val="1"/>
      <w:numFmt w:val="bullet"/>
      <w:lvlText w:val=""/>
      <w:lvlJc w:val="left"/>
      <w:pPr>
        <w:tabs>
          <w:tab w:val="num" w:pos="6092"/>
        </w:tabs>
        <w:ind w:left="6092" w:hanging="360"/>
      </w:pPr>
      <w:rPr>
        <w:rFonts w:ascii="Symbol" w:hAnsi="Symbol" w:hint="default"/>
      </w:rPr>
    </w:lvl>
    <w:lvl w:ilvl="7" w:tplc="04150003" w:tentative="1">
      <w:start w:val="1"/>
      <w:numFmt w:val="bullet"/>
      <w:lvlText w:val="o"/>
      <w:lvlJc w:val="left"/>
      <w:pPr>
        <w:tabs>
          <w:tab w:val="num" w:pos="6812"/>
        </w:tabs>
        <w:ind w:left="6812" w:hanging="360"/>
      </w:pPr>
      <w:rPr>
        <w:rFonts w:ascii="Courier New" w:hAnsi="Courier New" w:cs="Courier New" w:hint="default"/>
      </w:rPr>
    </w:lvl>
    <w:lvl w:ilvl="8" w:tplc="04150005" w:tentative="1">
      <w:start w:val="1"/>
      <w:numFmt w:val="bullet"/>
      <w:lvlText w:val=""/>
      <w:lvlJc w:val="left"/>
      <w:pPr>
        <w:tabs>
          <w:tab w:val="num" w:pos="7532"/>
        </w:tabs>
        <w:ind w:left="7532" w:hanging="360"/>
      </w:pPr>
      <w:rPr>
        <w:rFonts w:ascii="Wingdings" w:hAnsi="Wingdings" w:hint="default"/>
      </w:rPr>
    </w:lvl>
  </w:abstractNum>
  <w:abstractNum w:abstractNumId="28" w15:restartNumberingAfterBreak="0">
    <w:nsid w:val="4CF33BF3"/>
    <w:multiLevelType w:val="hybridMultilevel"/>
    <w:tmpl w:val="ADA87A48"/>
    <w:lvl w:ilvl="0" w:tplc="8F2E68A8">
      <w:start w:val="1"/>
      <w:numFmt w:val="decimal"/>
      <w:lvlText w:val="Tabela nr %1."/>
      <w:lvlJc w:val="left"/>
      <w:pPr>
        <w:tabs>
          <w:tab w:val="num" w:pos="1004"/>
        </w:tabs>
        <w:ind w:left="1004" w:hanging="1004"/>
      </w:pPr>
      <w:rPr>
        <w:rFonts w:ascii="Bookman Old Style" w:hAnsi="Bookman Old Style" w:hint="default"/>
        <w:b w:val="0"/>
        <w:color w:val="000000"/>
        <w:sz w:val="24"/>
        <w:szCs w:val="24"/>
      </w:rPr>
    </w:lvl>
    <w:lvl w:ilvl="1" w:tplc="19485A58">
      <w:start w:val="1"/>
      <w:numFmt w:val="bullet"/>
      <w:lvlText w:val=""/>
      <w:lvlJc w:val="left"/>
      <w:pPr>
        <w:tabs>
          <w:tab w:val="num" w:pos="1363"/>
        </w:tabs>
        <w:ind w:left="1364" w:hanging="284"/>
      </w:pPr>
      <w:rPr>
        <w:rFonts w:ascii="Symbol" w:hAnsi="Symbol" w:hint="default"/>
        <w:b w:val="0"/>
      </w:r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29" w15:restartNumberingAfterBreak="0">
    <w:nsid w:val="4F3C657E"/>
    <w:multiLevelType w:val="hybridMultilevel"/>
    <w:tmpl w:val="CAFEE792"/>
    <w:lvl w:ilvl="0" w:tplc="04150003">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4FF24DFA"/>
    <w:multiLevelType w:val="hybridMultilevel"/>
    <w:tmpl w:val="526E9B40"/>
    <w:lvl w:ilvl="0" w:tplc="B1F6A866">
      <w:start w:val="1"/>
      <w:numFmt w:val="bullet"/>
      <w:lvlText w:val="­"/>
      <w:lvlJc w:val="left"/>
      <w:pPr>
        <w:ind w:left="720" w:hanging="360"/>
      </w:pPr>
      <w:rPr>
        <w:rFonts w:ascii="Courier New" w:hAnsi="Courier New" w:cs="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51656765"/>
    <w:multiLevelType w:val="hybridMultilevel"/>
    <w:tmpl w:val="BB34560C"/>
    <w:lvl w:ilvl="0" w:tplc="B1F6A866">
      <w:start w:val="1"/>
      <w:numFmt w:val="bullet"/>
      <w:lvlText w:val="­"/>
      <w:lvlJc w:val="left"/>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526F36A4"/>
    <w:multiLevelType w:val="hybridMultilevel"/>
    <w:tmpl w:val="E0EA33B0"/>
    <w:lvl w:ilvl="0" w:tplc="B1F6A866">
      <w:start w:val="1"/>
      <w:numFmt w:val="bullet"/>
      <w:lvlText w:val="­"/>
      <w:lvlJc w:val="left"/>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545220C1"/>
    <w:multiLevelType w:val="hybridMultilevel"/>
    <w:tmpl w:val="1C207B16"/>
    <w:lvl w:ilvl="0" w:tplc="2CC87120">
      <w:start w:val="1"/>
      <w:numFmt w:val="decimal"/>
      <w:lvlText w:val="Rys. %1."/>
      <w:lvlJc w:val="left"/>
      <w:pPr>
        <w:ind w:left="720" w:hanging="360"/>
      </w:pPr>
      <w:rPr>
        <w:rFonts w:ascii="Bookman Old Style" w:hAnsi="Bookman Old Style" w:hint="default"/>
        <w:b w:val="0"/>
        <w:i w:val="0"/>
        <w:color w:val="auto"/>
        <w:sz w:val="24"/>
        <w:szCs w:val="24"/>
        <w:vertAlign w:val="baseline"/>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4" w15:restartNumberingAfterBreak="0">
    <w:nsid w:val="57AE6AAE"/>
    <w:multiLevelType w:val="hybridMultilevel"/>
    <w:tmpl w:val="D80CC9CA"/>
    <w:lvl w:ilvl="0" w:tplc="DA34B814">
      <w:start w:val="1"/>
      <w:numFmt w:val="bullet"/>
      <w:lvlText w:val=""/>
      <w:lvlJc w:val="left"/>
      <w:pPr>
        <w:tabs>
          <w:tab w:val="num" w:pos="822"/>
        </w:tabs>
        <w:ind w:left="822" w:hanging="397"/>
      </w:pPr>
      <w:rPr>
        <w:rFonts w:ascii="Symbol" w:hAnsi="Symbol" w:hint="default"/>
      </w:rPr>
    </w:lvl>
    <w:lvl w:ilvl="1" w:tplc="04150003" w:tentative="1">
      <w:start w:val="1"/>
      <w:numFmt w:val="bullet"/>
      <w:lvlText w:val="o"/>
      <w:lvlJc w:val="left"/>
      <w:pPr>
        <w:tabs>
          <w:tab w:val="num" w:pos="1837"/>
        </w:tabs>
        <w:ind w:left="1837" w:hanging="360"/>
      </w:pPr>
      <w:rPr>
        <w:rFonts w:ascii="Courier New" w:hAnsi="Courier New" w:cs="Courier New" w:hint="default"/>
      </w:rPr>
    </w:lvl>
    <w:lvl w:ilvl="2" w:tplc="04150005" w:tentative="1">
      <w:start w:val="1"/>
      <w:numFmt w:val="bullet"/>
      <w:lvlText w:val=""/>
      <w:lvlJc w:val="left"/>
      <w:pPr>
        <w:tabs>
          <w:tab w:val="num" w:pos="2557"/>
        </w:tabs>
        <w:ind w:left="2557" w:hanging="360"/>
      </w:pPr>
      <w:rPr>
        <w:rFonts w:ascii="Wingdings" w:hAnsi="Wingdings" w:hint="default"/>
      </w:rPr>
    </w:lvl>
    <w:lvl w:ilvl="3" w:tplc="04150001" w:tentative="1">
      <w:start w:val="1"/>
      <w:numFmt w:val="bullet"/>
      <w:lvlText w:val=""/>
      <w:lvlJc w:val="left"/>
      <w:pPr>
        <w:tabs>
          <w:tab w:val="num" w:pos="3277"/>
        </w:tabs>
        <w:ind w:left="3277" w:hanging="360"/>
      </w:pPr>
      <w:rPr>
        <w:rFonts w:ascii="Symbol" w:hAnsi="Symbol" w:hint="default"/>
      </w:rPr>
    </w:lvl>
    <w:lvl w:ilvl="4" w:tplc="04150003" w:tentative="1">
      <w:start w:val="1"/>
      <w:numFmt w:val="bullet"/>
      <w:lvlText w:val="o"/>
      <w:lvlJc w:val="left"/>
      <w:pPr>
        <w:tabs>
          <w:tab w:val="num" w:pos="3997"/>
        </w:tabs>
        <w:ind w:left="3997" w:hanging="360"/>
      </w:pPr>
      <w:rPr>
        <w:rFonts w:ascii="Courier New" w:hAnsi="Courier New" w:cs="Courier New" w:hint="default"/>
      </w:rPr>
    </w:lvl>
    <w:lvl w:ilvl="5" w:tplc="04150005" w:tentative="1">
      <w:start w:val="1"/>
      <w:numFmt w:val="bullet"/>
      <w:lvlText w:val=""/>
      <w:lvlJc w:val="left"/>
      <w:pPr>
        <w:tabs>
          <w:tab w:val="num" w:pos="4717"/>
        </w:tabs>
        <w:ind w:left="4717" w:hanging="360"/>
      </w:pPr>
      <w:rPr>
        <w:rFonts w:ascii="Wingdings" w:hAnsi="Wingdings" w:hint="default"/>
      </w:rPr>
    </w:lvl>
    <w:lvl w:ilvl="6" w:tplc="04150001" w:tentative="1">
      <w:start w:val="1"/>
      <w:numFmt w:val="bullet"/>
      <w:lvlText w:val=""/>
      <w:lvlJc w:val="left"/>
      <w:pPr>
        <w:tabs>
          <w:tab w:val="num" w:pos="5437"/>
        </w:tabs>
        <w:ind w:left="5437" w:hanging="360"/>
      </w:pPr>
      <w:rPr>
        <w:rFonts w:ascii="Symbol" w:hAnsi="Symbol" w:hint="default"/>
      </w:rPr>
    </w:lvl>
    <w:lvl w:ilvl="7" w:tplc="04150003" w:tentative="1">
      <w:start w:val="1"/>
      <w:numFmt w:val="bullet"/>
      <w:lvlText w:val="o"/>
      <w:lvlJc w:val="left"/>
      <w:pPr>
        <w:tabs>
          <w:tab w:val="num" w:pos="6157"/>
        </w:tabs>
        <w:ind w:left="6157" w:hanging="360"/>
      </w:pPr>
      <w:rPr>
        <w:rFonts w:ascii="Courier New" w:hAnsi="Courier New" w:cs="Courier New" w:hint="default"/>
      </w:rPr>
    </w:lvl>
    <w:lvl w:ilvl="8" w:tplc="04150005" w:tentative="1">
      <w:start w:val="1"/>
      <w:numFmt w:val="bullet"/>
      <w:lvlText w:val=""/>
      <w:lvlJc w:val="left"/>
      <w:pPr>
        <w:tabs>
          <w:tab w:val="num" w:pos="6877"/>
        </w:tabs>
        <w:ind w:left="6877" w:hanging="360"/>
      </w:pPr>
      <w:rPr>
        <w:rFonts w:ascii="Wingdings" w:hAnsi="Wingdings" w:hint="default"/>
      </w:rPr>
    </w:lvl>
  </w:abstractNum>
  <w:abstractNum w:abstractNumId="35" w15:restartNumberingAfterBreak="0">
    <w:nsid w:val="58AB600D"/>
    <w:multiLevelType w:val="hybridMultilevel"/>
    <w:tmpl w:val="A1CEF7C8"/>
    <w:lvl w:ilvl="0" w:tplc="2CC87120">
      <w:start w:val="1"/>
      <w:numFmt w:val="decimal"/>
      <w:lvlText w:val="Rys. %1."/>
      <w:lvlJc w:val="left"/>
      <w:pPr>
        <w:ind w:left="720" w:hanging="360"/>
      </w:pPr>
      <w:rPr>
        <w:rFonts w:ascii="Bookman Old Style" w:hAnsi="Bookman Old Style" w:hint="default"/>
        <w:b w:val="0"/>
        <w:i w:val="0"/>
        <w:color w:val="auto"/>
        <w:sz w:val="24"/>
        <w:szCs w:val="24"/>
        <w:vertAlign w:val="baseline"/>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6" w15:restartNumberingAfterBreak="0">
    <w:nsid w:val="60002F42"/>
    <w:multiLevelType w:val="hybridMultilevel"/>
    <w:tmpl w:val="106A2EE6"/>
    <w:lvl w:ilvl="0" w:tplc="2CC87120">
      <w:start w:val="1"/>
      <w:numFmt w:val="decimal"/>
      <w:lvlText w:val="Rys. %1."/>
      <w:lvlJc w:val="left"/>
      <w:pPr>
        <w:ind w:left="720" w:hanging="360"/>
      </w:pPr>
      <w:rPr>
        <w:rFonts w:ascii="Bookman Old Style" w:hAnsi="Bookman Old Style" w:hint="default"/>
        <w:b w:val="0"/>
        <w:i w:val="0"/>
        <w:color w:val="auto"/>
        <w:sz w:val="24"/>
        <w:szCs w:val="24"/>
        <w:vertAlign w:val="baseline"/>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7" w15:restartNumberingAfterBreak="0">
    <w:nsid w:val="61A40D89"/>
    <w:multiLevelType w:val="hybridMultilevel"/>
    <w:tmpl w:val="EA44B26C"/>
    <w:lvl w:ilvl="0" w:tplc="B1F6A866">
      <w:start w:val="1"/>
      <w:numFmt w:val="bullet"/>
      <w:lvlText w:val="­"/>
      <w:lvlJc w:val="left"/>
      <w:pPr>
        <w:tabs>
          <w:tab w:val="num" w:pos="397"/>
        </w:tabs>
        <w:ind w:left="397" w:hanging="397"/>
      </w:pPr>
      <w:rPr>
        <w:rFonts w:ascii="Courier New" w:hAnsi="Courier New"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622E43B3"/>
    <w:multiLevelType w:val="hybridMultilevel"/>
    <w:tmpl w:val="2458B796"/>
    <w:lvl w:ilvl="0" w:tplc="2CC87120">
      <w:start w:val="1"/>
      <w:numFmt w:val="decimal"/>
      <w:lvlText w:val="Rys. %1."/>
      <w:lvlJc w:val="left"/>
      <w:pPr>
        <w:ind w:left="720" w:hanging="360"/>
      </w:pPr>
      <w:rPr>
        <w:rFonts w:ascii="Bookman Old Style" w:hAnsi="Bookman Old Style" w:hint="default"/>
        <w:b w:val="0"/>
        <w:i w:val="0"/>
        <w:color w:val="auto"/>
        <w:sz w:val="24"/>
        <w:szCs w:val="24"/>
        <w:vertAlign w:val="baseline"/>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9" w15:restartNumberingAfterBreak="0">
    <w:nsid w:val="624C57B7"/>
    <w:multiLevelType w:val="hybridMultilevel"/>
    <w:tmpl w:val="F1283D04"/>
    <w:lvl w:ilvl="0" w:tplc="2CC87120">
      <w:start w:val="1"/>
      <w:numFmt w:val="decimal"/>
      <w:lvlText w:val="Rys. %1."/>
      <w:lvlJc w:val="left"/>
      <w:pPr>
        <w:ind w:left="720" w:hanging="360"/>
      </w:pPr>
      <w:rPr>
        <w:rFonts w:ascii="Bookman Old Style" w:hAnsi="Bookman Old Style" w:hint="default"/>
        <w:b w:val="0"/>
        <w:i w:val="0"/>
        <w:color w:val="auto"/>
        <w:sz w:val="24"/>
        <w:szCs w:val="24"/>
        <w:vertAlign w:val="baseline"/>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0" w15:restartNumberingAfterBreak="0">
    <w:nsid w:val="66AE6064"/>
    <w:multiLevelType w:val="multilevel"/>
    <w:tmpl w:val="2AA213EA"/>
    <w:lvl w:ilvl="0">
      <w:start w:val="1"/>
      <w:numFmt w:val="decimal"/>
      <w:pStyle w:val="Nagwek1"/>
      <w:lvlText w:val="%1."/>
      <w:lvlJc w:val="left"/>
      <w:pPr>
        <w:tabs>
          <w:tab w:val="num" w:pos="709"/>
        </w:tabs>
        <w:ind w:left="709" w:hanging="709"/>
      </w:pPr>
      <w:rPr>
        <w:rFonts w:ascii="Bookman Old Style" w:hAnsi="Bookman Old Style" w:hint="default"/>
        <w:color w:val="auto"/>
        <w:sz w:val="24"/>
        <w:szCs w:val="24"/>
      </w:rPr>
    </w:lvl>
    <w:lvl w:ilvl="1">
      <w:start w:val="1"/>
      <w:numFmt w:val="decimal"/>
      <w:pStyle w:val="Nagwek2"/>
      <w:lvlText w:val="%1.%2."/>
      <w:lvlJc w:val="left"/>
      <w:pPr>
        <w:tabs>
          <w:tab w:val="num" w:pos="1002"/>
        </w:tabs>
        <w:ind w:left="1002" w:hanging="576"/>
      </w:pPr>
      <w:rPr>
        <w:rFonts w:hint="default"/>
        <w:i w:val="0"/>
        <w:color w:val="auto"/>
        <w:sz w:val="24"/>
        <w:szCs w:val="24"/>
      </w:rPr>
    </w:lvl>
    <w:lvl w:ilvl="2">
      <w:start w:val="1"/>
      <w:numFmt w:val="decimal"/>
      <w:pStyle w:val="Nagwek3"/>
      <w:lvlText w:val="%1.%2.%3."/>
      <w:lvlJc w:val="left"/>
      <w:pPr>
        <w:tabs>
          <w:tab w:val="num" w:pos="2357"/>
        </w:tabs>
        <w:ind w:left="2357" w:hanging="1080"/>
      </w:pPr>
      <w:rPr>
        <w:rFonts w:hint="default"/>
        <w:color w:val="auto"/>
      </w:rPr>
    </w:lvl>
    <w:lvl w:ilvl="3">
      <w:start w:val="1"/>
      <w:numFmt w:val="decimal"/>
      <w:pStyle w:val="Nagwek4"/>
      <w:lvlText w:val="%1.%2.%3.%4."/>
      <w:lvlJc w:val="left"/>
      <w:pPr>
        <w:tabs>
          <w:tab w:val="num" w:pos="1080"/>
        </w:tabs>
        <w:ind w:left="1080" w:hanging="1080"/>
      </w:pPr>
      <w:rPr>
        <w:rFonts w:ascii="Bookman Old Style" w:hAnsi="Bookman Old Style" w:hint="default"/>
        <w:color w:val="000000"/>
        <w:sz w:val="24"/>
        <w:szCs w:val="24"/>
      </w:rPr>
    </w:lvl>
    <w:lvl w:ilvl="4">
      <w:start w:val="1"/>
      <w:numFmt w:val="none"/>
      <w:lvlText w:val=""/>
      <w:lvlJc w:val="left"/>
      <w:pPr>
        <w:tabs>
          <w:tab w:val="num" w:pos="1008"/>
        </w:tabs>
        <w:ind w:left="1008" w:hanging="1008"/>
      </w:pPr>
      <w:rPr>
        <w:rFonts w:hint="default"/>
      </w:rPr>
    </w:lvl>
    <w:lvl w:ilvl="5">
      <w:start w:val="1"/>
      <w:numFmt w:val="none"/>
      <w:pStyle w:val="Nagwek6"/>
      <w:lvlText w:val=""/>
      <w:lvlJc w:val="left"/>
      <w:pPr>
        <w:tabs>
          <w:tab w:val="num" w:pos="1152"/>
        </w:tabs>
        <w:ind w:left="1152" w:hanging="1152"/>
      </w:pPr>
      <w:rPr>
        <w:rFonts w:hint="default"/>
      </w:rPr>
    </w:lvl>
    <w:lvl w:ilvl="6">
      <w:start w:val="1"/>
      <w:numFmt w:val="decimal"/>
      <w:pStyle w:val="Nagwek7"/>
      <w:lvlText w:val="%3.%4.%7"/>
      <w:lvlJc w:val="left"/>
      <w:pPr>
        <w:tabs>
          <w:tab w:val="num" w:pos="1296"/>
        </w:tabs>
        <w:ind w:left="1296" w:hanging="1296"/>
      </w:pPr>
      <w:rPr>
        <w:rFonts w:hint="default"/>
      </w:rPr>
    </w:lvl>
    <w:lvl w:ilvl="7">
      <w:start w:val="1"/>
      <w:numFmt w:val="decimal"/>
      <w:pStyle w:val="Nagwek8"/>
      <w:lvlText w:val="%2.%3.%4.%7.%8."/>
      <w:lvlJc w:val="left"/>
      <w:pPr>
        <w:tabs>
          <w:tab w:val="num" w:pos="2160"/>
        </w:tabs>
        <w:ind w:left="2160" w:hanging="2160"/>
      </w:pPr>
      <w:rPr>
        <w:rFonts w:hint="default"/>
      </w:rPr>
    </w:lvl>
    <w:lvl w:ilvl="8">
      <w:start w:val="1"/>
      <w:numFmt w:val="decimal"/>
      <w:pStyle w:val="Nagwek9"/>
      <w:lvlText w:val="Tabela nr %9."/>
      <w:lvlJc w:val="left"/>
      <w:pPr>
        <w:tabs>
          <w:tab w:val="num" w:pos="1584"/>
        </w:tabs>
        <w:ind w:left="1584" w:hanging="1584"/>
      </w:pPr>
      <w:rPr>
        <w:rFonts w:hint="default"/>
      </w:rPr>
    </w:lvl>
  </w:abstractNum>
  <w:abstractNum w:abstractNumId="41" w15:restartNumberingAfterBreak="0">
    <w:nsid w:val="6ADD7CFD"/>
    <w:multiLevelType w:val="hybridMultilevel"/>
    <w:tmpl w:val="D2708A94"/>
    <w:lvl w:ilvl="0" w:tplc="2CC87120">
      <w:start w:val="1"/>
      <w:numFmt w:val="decimal"/>
      <w:lvlText w:val="Rys. %1."/>
      <w:lvlJc w:val="left"/>
      <w:pPr>
        <w:ind w:left="720" w:hanging="360"/>
      </w:pPr>
      <w:rPr>
        <w:rFonts w:ascii="Bookman Old Style" w:hAnsi="Bookman Old Style" w:hint="default"/>
        <w:b w:val="0"/>
        <w:i w:val="0"/>
        <w:color w:val="auto"/>
        <w:sz w:val="24"/>
        <w:szCs w:val="24"/>
        <w:vertAlign w:val="baseline"/>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2" w15:restartNumberingAfterBreak="0">
    <w:nsid w:val="6BB13529"/>
    <w:multiLevelType w:val="hybridMultilevel"/>
    <w:tmpl w:val="39585564"/>
    <w:lvl w:ilvl="0" w:tplc="1A3A9BF2">
      <w:start w:val="1"/>
      <w:numFmt w:val="bullet"/>
      <w:lvlText w:val="­"/>
      <w:lvlJc w:val="left"/>
      <w:pPr>
        <w:ind w:left="720" w:hanging="360"/>
      </w:pPr>
      <w:rPr>
        <w:rFonts w:ascii="Courier New" w:hAnsi="Courier New"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6C011E71"/>
    <w:multiLevelType w:val="hybridMultilevel"/>
    <w:tmpl w:val="A1CEF7C8"/>
    <w:lvl w:ilvl="0" w:tplc="2CC87120">
      <w:start w:val="1"/>
      <w:numFmt w:val="decimal"/>
      <w:lvlText w:val="Rys. %1."/>
      <w:lvlJc w:val="left"/>
      <w:pPr>
        <w:ind w:left="720" w:hanging="360"/>
      </w:pPr>
      <w:rPr>
        <w:rFonts w:ascii="Bookman Old Style" w:hAnsi="Bookman Old Style" w:hint="default"/>
        <w:b w:val="0"/>
        <w:i w:val="0"/>
        <w:color w:val="auto"/>
        <w:sz w:val="24"/>
        <w:szCs w:val="24"/>
        <w:vertAlign w:val="baseline"/>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4" w15:restartNumberingAfterBreak="0">
    <w:nsid w:val="6DFE6DEF"/>
    <w:multiLevelType w:val="hybridMultilevel"/>
    <w:tmpl w:val="60B8E468"/>
    <w:lvl w:ilvl="0" w:tplc="2CC87120">
      <w:start w:val="1"/>
      <w:numFmt w:val="decimal"/>
      <w:lvlText w:val="Rys. %1."/>
      <w:lvlJc w:val="left"/>
      <w:pPr>
        <w:ind w:left="720" w:hanging="360"/>
      </w:pPr>
      <w:rPr>
        <w:rFonts w:ascii="Bookman Old Style" w:hAnsi="Bookman Old Style" w:hint="default"/>
        <w:b w:val="0"/>
        <w:i w:val="0"/>
        <w:color w:val="auto"/>
        <w:sz w:val="24"/>
        <w:szCs w:val="24"/>
        <w:vertAlign w:val="baseline"/>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5" w15:restartNumberingAfterBreak="0">
    <w:nsid w:val="6F35238A"/>
    <w:multiLevelType w:val="hybridMultilevel"/>
    <w:tmpl w:val="50C061AC"/>
    <w:name w:val="WW8Num42432"/>
    <w:lvl w:ilvl="0" w:tplc="838612EA">
      <w:start w:val="24"/>
      <w:numFmt w:val="decimal"/>
      <w:lvlText w:val="Tabela nr %1."/>
      <w:lvlJc w:val="left"/>
      <w:pPr>
        <w:tabs>
          <w:tab w:val="num" w:pos="4548"/>
        </w:tabs>
        <w:ind w:left="4548" w:hanging="1004"/>
      </w:pPr>
      <w:rPr>
        <w:rFonts w:ascii="Bookman Old Style" w:hAnsi="Bookman Old Style" w:hint="default"/>
        <w:b w:val="0"/>
        <w:color w:val="000000"/>
        <w:sz w:val="24"/>
        <w:szCs w:val="24"/>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6" w15:restartNumberingAfterBreak="0">
    <w:nsid w:val="742C008F"/>
    <w:multiLevelType w:val="hybridMultilevel"/>
    <w:tmpl w:val="A1CEF7C8"/>
    <w:lvl w:ilvl="0" w:tplc="2CC87120">
      <w:start w:val="1"/>
      <w:numFmt w:val="decimal"/>
      <w:lvlText w:val="Rys. %1."/>
      <w:lvlJc w:val="left"/>
      <w:pPr>
        <w:ind w:left="720" w:hanging="360"/>
      </w:pPr>
      <w:rPr>
        <w:rFonts w:ascii="Bookman Old Style" w:hAnsi="Bookman Old Style" w:hint="default"/>
        <w:b w:val="0"/>
        <w:i w:val="0"/>
        <w:color w:val="auto"/>
        <w:sz w:val="24"/>
        <w:szCs w:val="24"/>
        <w:vertAlign w:val="baseline"/>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7" w15:restartNumberingAfterBreak="0">
    <w:nsid w:val="786505B1"/>
    <w:multiLevelType w:val="hybridMultilevel"/>
    <w:tmpl w:val="33C2E450"/>
    <w:lvl w:ilvl="0" w:tplc="2CC87120">
      <w:start w:val="1"/>
      <w:numFmt w:val="decimal"/>
      <w:lvlText w:val="Rys. %1."/>
      <w:lvlJc w:val="left"/>
      <w:pPr>
        <w:ind w:left="720" w:hanging="360"/>
      </w:pPr>
      <w:rPr>
        <w:rFonts w:ascii="Bookman Old Style" w:hAnsi="Bookman Old Style" w:hint="default"/>
        <w:b w:val="0"/>
        <w:i w:val="0"/>
        <w:color w:val="auto"/>
        <w:sz w:val="24"/>
        <w:szCs w:val="24"/>
        <w:vertAlign w:val="baseline"/>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8" w15:restartNumberingAfterBreak="0">
    <w:nsid w:val="7C745239"/>
    <w:multiLevelType w:val="hybridMultilevel"/>
    <w:tmpl w:val="5B8EB234"/>
    <w:lvl w:ilvl="0" w:tplc="B1F6A866">
      <w:start w:val="1"/>
      <w:numFmt w:val="bullet"/>
      <w:lvlText w:val="­"/>
      <w:lvlJc w:val="left"/>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15:restartNumberingAfterBreak="0">
    <w:nsid w:val="7EAB39A7"/>
    <w:multiLevelType w:val="hybridMultilevel"/>
    <w:tmpl w:val="53DC964C"/>
    <w:lvl w:ilvl="0" w:tplc="BD089014">
      <w:start w:val="1"/>
      <w:numFmt w:val="decimal"/>
      <w:lvlText w:val="%1."/>
      <w:lvlJc w:val="left"/>
      <w:pPr>
        <w:tabs>
          <w:tab w:val="num" w:pos="720"/>
        </w:tabs>
        <w:ind w:left="720" w:hanging="360"/>
      </w:pPr>
      <w:rPr>
        <w:rFonts w:hint="default"/>
      </w:rPr>
    </w:lvl>
    <w:lvl w:ilvl="1" w:tplc="04150003">
      <w:start w:val="1"/>
      <w:numFmt w:val="bullet"/>
      <w:lvlText w:val=""/>
      <w:lvlJc w:val="left"/>
      <w:pPr>
        <w:tabs>
          <w:tab w:val="num" w:pos="1363"/>
        </w:tabs>
        <w:ind w:left="1364" w:hanging="284"/>
      </w:pPr>
      <w:rPr>
        <w:rFonts w:ascii="Symbol" w:hAnsi="Symbol" w:hint="default"/>
      </w:rPr>
    </w:lvl>
    <w:lvl w:ilvl="2" w:tplc="911A072A">
      <w:start w:val="1"/>
      <w:numFmt w:val="lowerLetter"/>
      <w:lvlText w:val="%3)"/>
      <w:lvlJc w:val="left"/>
      <w:pPr>
        <w:tabs>
          <w:tab w:val="num" w:pos="2160"/>
        </w:tabs>
        <w:ind w:left="2160" w:hanging="360"/>
      </w:pPr>
      <w:rPr>
        <w:rFont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num w:numId="1">
    <w:abstractNumId w:val="49"/>
  </w:num>
  <w:num w:numId="2">
    <w:abstractNumId w:val="40"/>
  </w:num>
  <w:num w:numId="3">
    <w:abstractNumId w:val="16"/>
  </w:num>
  <w:num w:numId="4">
    <w:abstractNumId w:val="28"/>
  </w:num>
  <w:num w:numId="5">
    <w:abstractNumId w:val="34"/>
  </w:num>
  <w:num w:numId="6">
    <w:abstractNumId w:val="12"/>
  </w:num>
  <w:num w:numId="7">
    <w:abstractNumId w:val="27"/>
  </w:num>
  <w:num w:numId="8">
    <w:abstractNumId w:val="25"/>
  </w:num>
  <w:num w:numId="9">
    <w:abstractNumId w:val="5"/>
  </w:num>
  <w:num w:numId="10">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6"/>
  </w:num>
  <w:num w:numId="13">
    <w:abstractNumId w:val="0"/>
  </w:num>
  <w:num w:numId="14">
    <w:abstractNumId w:val="42"/>
  </w:num>
  <w:num w:numId="15">
    <w:abstractNumId w:val="37"/>
  </w:num>
  <w:num w:numId="16">
    <w:abstractNumId w:val="19"/>
  </w:num>
  <w:num w:numId="17">
    <w:abstractNumId w:val="32"/>
  </w:num>
  <w:num w:numId="18">
    <w:abstractNumId w:val="4"/>
  </w:num>
  <w:num w:numId="19">
    <w:abstractNumId w:val="30"/>
  </w:num>
  <w:num w:numId="20">
    <w:abstractNumId w:val="22"/>
  </w:num>
  <w:num w:numId="21">
    <w:abstractNumId w:val="14"/>
  </w:num>
  <w:num w:numId="22">
    <w:abstractNumId w:val="48"/>
  </w:num>
  <w:num w:numId="23">
    <w:abstractNumId w:val="24"/>
  </w:num>
  <w:num w:numId="24">
    <w:abstractNumId w:val="11"/>
  </w:num>
  <w:num w:numId="25">
    <w:abstractNumId w:val="29"/>
  </w:num>
  <w:num w:numId="26">
    <w:abstractNumId w:val="7"/>
  </w:num>
  <w:num w:numId="27">
    <w:abstractNumId w:val="46"/>
  </w:num>
  <w:num w:numId="28">
    <w:abstractNumId w:val="35"/>
  </w:num>
  <w:num w:numId="29">
    <w:abstractNumId w:val="43"/>
  </w:num>
  <w:num w:numId="30">
    <w:abstractNumId w:val="9"/>
  </w:num>
  <w:num w:numId="31">
    <w:abstractNumId w:val="44"/>
  </w:num>
  <w:num w:numId="32">
    <w:abstractNumId w:val="21"/>
  </w:num>
  <w:num w:numId="33">
    <w:abstractNumId w:val="2"/>
  </w:num>
  <w:num w:numId="34">
    <w:abstractNumId w:val="20"/>
  </w:num>
  <w:num w:numId="35">
    <w:abstractNumId w:val="23"/>
  </w:num>
  <w:num w:numId="36">
    <w:abstractNumId w:val="41"/>
  </w:num>
  <w:num w:numId="37">
    <w:abstractNumId w:val="15"/>
  </w:num>
  <w:num w:numId="38">
    <w:abstractNumId w:val="39"/>
  </w:num>
  <w:num w:numId="39">
    <w:abstractNumId w:val="38"/>
  </w:num>
  <w:num w:numId="40">
    <w:abstractNumId w:val="33"/>
  </w:num>
  <w:num w:numId="41">
    <w:abstractNumId w:val="8"/>
  </w:num>
  <w:num w:numId="42">
    <w:abstractNumId w:val="36"/>
  </w:num>
  <w:num w:numId="43">
    <w:abstractNumId w:val="13"/>
  </w:num>
  <w:num w:numId="44">
    <w:abstractNumId w:val="47"/>
  </w:num>
  <w:num w:numId="45">
    <w:abstractNumId w:val="18"/>
  </w:num>
  <w:num w:numId="46">
    <w:abstractNumId w:val="1"/>
  </w:num>
  <w:num w:numId="47">
    <w:abstractNumId w:val="6"/>
  </w:num>
  <w:num w:numId="48">
    <w:abstractNumId w:val="31"/>
  </w:num>
  <w:num w:numId="49">
    <w:abstractNumId w:val="10"/>
  </w:num>
  <w:num w:numId="50">
    <w:abstractNumId w:val="17"/>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0"/>
  <w:defaultTabStop w:val="708"/>
  <w:hyphenationZone w:val="425"/>
  <w:characterSpacingControl w:val="doNotCompress"/>
  <w:hdrShapeDefaults>
    <o:shapedefaults v:ext="edit" spidmax="5222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5393A"/>
    <w:rsid w:val="0000191E"/>
    <w:rsid w:val="00003CE8"/>
    <w:rsid w:val="00004074"/>
    <w:rsid w:val="00004D1E"/>
    <w:rsid w:val="00010AA5"/>
    <w:rsid w:val="00011425"/>
    <w:rsid w:val="00013924"/>
    <w:rsid w:val="0002151E"/>
    <w:rsid w:val="000221B8"/>
    <w:rsid w:val="0002280A"/>
    <w:rsid w:val="000241B3"/>
    <w:rsid w:val="0003008C"/>
    <w:rsid w:val="000312B4"/>
    <w:rsid w:val="0003132A"/>
    <w:rsid w:val="00033379"/>
    <w:rsid w:val="000357DB"/>
    <w:rsid w:val="00036F38"/>
    <w:rsid w:val="000408C3"/>
    <w:rsid w:val="00044F9E"/>
    <w:rsid w:val="000504F8"/>
    <w:rsid w:val="000531DC"/>
    <w:rsid w:val="00054FA8"/>
    <w:rsid w:val="00055DD8"/>
    <w:rsid w:val="000574AE"/>
    <w:rsid w:val="00060DBD"/>
    <w:rsid w:val="00062099"/>
    <w:rsid w:val="00066439"/>
    <w:rsid w:val="000674A2"/>
    <w:rsid w:val="00067957"/>
    <w:rsid w:val="00067CAB"/>
    <w:rsid w:val="00070A7A"/>
    <w:rsid w:val="00071762"/>
    <w:rsid w:val="00071BBD"/>
    <w:rsid w:val="00073754"/>
    <w:rsid w:val="00074C45"/>
    <w:rsid w:val="00074D48"/>
    <w:rsid w:val="00080FCA"/>
    <w:rsid w:val="000833D7"/>
    <w:rsid w:val="00084808"/>
    <w:rsid w:val="00084D47"/>
    <w:rsid w:val="0008520D"/>
    <w:rsid w:val="00085911"/>
    <w:rsid w:val="000859E2"/>
    <w:rsid w:val="00086173"/>
    <w:rsid w:val="00090509"/>
    <w:rsid w:val="00094643"/>
    <w:rsid w:val="00094CEB"/>
    <w:rsid w:val="00095992"/>
    <w:rsid w:val="00095DD7"/>
    <w:rsid w:val="00095FB8"/>
    <w:rsid w:val="000A0B0D"/>
    <w:rsid w:val="000A1092"/>
    <w:rsid w:val="000A12DF"/>
    <w:rsid w:val="000A3A32"/>
    <w:rsid w:val="000A45F9"/>
    <w:rsid w:val="000A4A34"/>
    <w:rsid w:val="000A58E6"/>
    <w:rsid w:val="000A629D"/>
    <w:rsid w:val="000A7520"/>
    <w:rsid w:val="000A76BB"/>
    <w:rsid w:val="000B0831"/>
    <w:rsid w:val="000B4983"/>
    <w:rsid w:val="000B5681"/>
    <w:rsid w:val="000B71FD"/>
    <w:rsid w:val="000C11D6"/>
    <w:rsid w:val="000C1DCB"/>
    <w:rsid w:val="000C1FCF"/>
    <w:rsid w:val="000C35DF"/>
    <w:rsid w:val="000C42E3"/>
    <w:rsid w:val="000C4EA6"/>
    <w:rsid w:val="000C5477"/>
    <w:rsid w:val="000D2AAB"/>
    <w:rsid w:val="000D5697"/>
    <w:rsid w:val="000D660D"/>
    <w:rsid w:val="000D7D5A"/>
    <w:rsid w:val="000E1DAF"/>
    <w:rsid w:val="000E3AEE"/>
    <w:rsid w:val="000E5AC9"/>
    <w:rsid w:val="000F24B0"/>
    <w:rsid w:val="000F4565"/>
    <w:rsid w:val="000F5244"/>
    <w:rsid w:val="000F72AB"/>
    <w:rsid w:val="00103C4B"/>
    <w:rsid w:val="00105AFC"/>
    <w:rsid w:val="00114BE1"/>
    <w:rsid w:val="00114F34"/>
    <w:rsid w:val="00115BEC"/>
    <w:rsid w:val="001213B3"/>
    <w:rsid w:val="001238F2"/>
    <w:rsid w:val="00123D1F"/>
    <w:rsid w:val="00125CFB"/>
    <w:rsid w:val="00127B90"/>
    <w:rsid w:val="00130545"/>
    <w:rsid w:val="001307CF"/>
    <w:rsid w:val="00130A84"/>
    <w:rsid w:val="0013358A"/>
    <w:rsid w:val="001367F0"/>
    <w:rsid w:val="00137B8B"/>
    <w:rsid w:val="00137DB3"/>
    <w:rsid w:val="00140470"/>
    <w:rsid w:val="00141565"/>
    <w:rsid w:val="00141B9B"/>
    <w:rsid w:val="001428D7"/>
    <w:rsid w:val="00143A85"/>
    <w:rsid w:val="00143F16"/>
    <w:rsid w:val="0014775E"/>
    <w:rsid w:val="00147AC6"/>
    <w:rsid w:val="00153D2B"/>
    <w:rsid w:val="001540AA"/>
    <w:rsid w:val="00156CFC"/>
    <w:rsid w:val="00161E9F"/>
    <w:rsid w:val="0016311E"/>
    <w:rsid w:val="001670EA"/>
    <w:rsid w:val="0017229E"/>
    <w:rsid w:val="00172F4C"/>
    <w:rsid w:val="00173B19"/>
    <w:rsid w:val="0017650F"/>
    <w:rsid w:val="00176B8C"/>
    <w:rsid w:val="00176BFC"/>
    <w:rsid w:val="0017734F"/>
    <w:rsid w:val="00177523"/>
    <w:rsid w:val="00177E3E"/>
    <w:rsid w:val="001814DD"/>
    <w:rsid w:val="00182ED0"/>
    <w:rsid w:val="001842EC"/>
    <w:rsid w:val="0019055B"/>
    <w:rsid w:val="001906B7"/>
    <w:rsid w:val="00194363"/>
    <w:rsid w:val="00196DBC"/>
    <w:rsid w:val="001A0A5C"/>
    <w:rsid w:val="001A19F1"/>
    <w:rsid w:val="001A61CA"/>
    <w:rsid w:val="001A6530"/>
    <w:rsid w:val="001A6D78"/>
    <w:rsid w:val="001B1327"/>
    <w:rsid w:val="001B2210"/>
    <w:rsid w:val="001B3155"/>
    <w:rsid w:val="001B5492"/>
    <w:rsid w:val="001B6AF8"/>
    <w:rsid w:val="001B7C6A"/>
    <w:rsid w:val="001C6088"/>
    <w:rsid w:val="001D04D5"/>
    <w:rsid w:val="001D063E"/>
    <w:rsid w:val="001D26BC"/>
    <w:rsid w:val="001D277F"/>
    <w:rsid w:val="001D479C"/>
    <w:rsid w:val="001D629E"/>
    <w:rsid w:val="001E1E24"/>
    <w:rsid w:val="001E2925"/>
    <w:rsid w:val="001E2ABC"/>
    <w:rsid w:val="001E44E0"/>
    <w:rsid w:val="001E4E76"/>
    <w:rsid w:val="001E66DA"/>
    <w:rsid w:val="001E6B72"/>
    <w:rsid w:val="001E7494"/>
    <w:rsid w:val="001E755E"/>
    <w:rsid w:val="001F3022"/>
    <w:rsid w:val="001F5873"/>
    <w:rsid w:val="001F5B76"/>
    <w:rsid w:val="001F63FA"/>
    <w:rsid w:val="001F71BE"/>
    <w:rsid w:val="00200436"/>
    <w:rsid w:val="00201E21"/>
    <w:rsid w:val="00204425"/>
    <w:rsid w:val="00206830"/>
    <w:rsid w:val="00206CD7"/>
    <w:rsid w:val="002074A0"/>
    <w:rsid w:val="00207B66"/>
    <w:rsid w:val="00207BBC"/>
    <w:rsid w:val="00210707"/>
    <w:rsid w:val="002116D0"/>
    <w:rsid w:val="00213C5F"/>
    <w:rsid w:val="00214C55"/>
    <w:rsid w:val="00215975"/>
    <w:rsid w:val="00217D4B"/>
    <w:rsid w:val="002224D0"/>
    <w:rsid w:val="0022624E"/>
    <w:rsid w:val="002309D8"/>
    <w:rsid w:val="00234564"/>
    <w:rsid w:val="002353F7"/>
    <w:rsid w:val="00236A9D"/>
    <w:rsid w:val="00242DA8"/>
    <w:rsid w:val="002436A0"/>
    <w:rsid w:val="00243C6A"/>
    <w:rsid w:val="00245516"/>
    <w:rsid w:val="00245FBC"/>
    <w:rsid w:val="002551C8"/>
    <w:rsid w:val="0025584C"/>
    <w:rsid w:val="0025711F"/>
    <w:rsid w:val="00260277"/>
    <w:rsid w:val="00262EDE"/>
    <w:rsid w:val="00265D05"/>
    <w:rsid w:val="0027083F"/>
    <w:rsid w:val="00270902"/>
    <w:rsid w:val="00273429"/>
    <w:rsid w:val="00273E39"/>
    <w:rsid w:val="00275A5F"/>
    <w:rsid w:val="0027783B"/>
    <w:rsid w:val="0028350A"/>
    <w:rsid w:val="002851C5"/>
    <w:rsid w:val="0028520F"/>
    <w:rsid w:val="00286CD4"/>
    <w:rsid w:val="00286F09"/>
    <w:rsid w:val="002911CB"/>
    <w:rsid w:val="00291C61"/>
    <w:rsid w:val="00294C55"/>
    <w:rsid w:val="002A19F3"/>
    <w:rsid w:val="002A3043"/>
    <w:rsid w:val="002A721C"/>
    <w:rsid w:val="002B040F"/>
    <w:rsid w:val="002B1193"/>
    <w:rsid w:val="002B1D69"/>
    <w:rsid w:val="002B1EBE"/>
    <w:rsid w:val="002B4838"/>
    <w:rsid w:val="002B6191"/>
    <w:rsid w:val="002B6DB3"/>
    <w:rsid w:val="002B7273"/>
    <w:rsid w:val="002C0C7A"/>
    <w:rsid w:val="002D2F04"/>
    <w:rsid w:val="002D4BD4"/>
    <w:rsid w:val="002D54F7"/>
    <w:rsid w:val="002D5DC0"/>
    <w:rsid w:val="002D78F6"/>
    <w:rsid w:val="002E0DB2"/>
    <w:rsid w:val="002E1BE0"/>
    <w:rsid w:val="002E26D6"/>
    <w:rsid w:val="002E3649"/>
    <w:rsid w:val="002E4770"/>
    <w:rsid w:val="002E47F8"/>
    <w:rsid w:val="002E711C"/>
    <w:rsid w:val="002E7CA8"/>
    <w:rsid w:val="002F39D5"/>
    <w:rsid w:val="002F4008"/>
    <w:rsid w:val="002F5239"/>
    <w:rsid w:val="002F5494"/>
    <w:rsid w:val="002F6842"/>
    <w:rsid w:val="00300CB8"/>
    <w:rsid w:val="003012CF"/>
    <w:rsid w:val="00302147"/>
    <w:rsid w:val="00305065"/>
    <w:rsid w:val="00310B0F"/>
    <w:rsid w:val="003133EA"/>
    <w:rsid w:val="00313FE7"/>
    <w:rsid w:val="00315178"/>
    <w:rsid w:val="003173C8"/>
    <w:rsid w:val="00321A7D"/>
    <w:rsid w:val="00321DEC"/>
    <w:rsid w:val="00322943"/>
    <w:rsid w:val="00325784"/>
    <w:rsid w:val="00326DA4"/>
    <w:rsid w:val="003313FE"/>
    <w:rsid w:val="003346C1"/>
    <w:rsid w:val="00336B4F"/>
    <w:rsid w:val="003373C2"/>
    <w:rsid w:val="003423A7"/>
    <w:rsid w:val="003458C4"/>
    <w:rsid w:val="00347BEE"/>
    <w:rsid w:val="00347FD7"/>
    <w:rsid w:val="00356142"/>
    <w:rsid w:val="003564D8"/>
    <w:rsid w:val="003568D3"/>
    <w:rsid w:val="00356F95"/>
    <w:rsid w:val="003602C1"/>
    <w:rsid w:val="003651E3"/>
    <w:rsid w:val="00365856"/>
    <w:rsid w:val="00366132"/>
    <w:rsid w:val="00367C44"/>
    <w:rsid w:val="00370AFA"/>
    <w:rsid w:val="00372109"/>
    <w:rsid w:val="00374A54"/>
    <w:rsid w:val="00374B81"/>
    <w:rsid w:val="00375910"/>
    <w:rsid w:val="00376EAA"/>
    <w:rsid w:val="00377E8D"/>
    <w:rsid w:val="0038196D"/>
    <w:rsid w:val="00381D87"/>
    <w:rsid w:val="00383064"/>
    <w:rsid w:val="0038679E"/>
    <w:rsid w:val="003914C2"/>
    <w:rsid w:val="00392754"/>
    <w:rsid w:val="00395F1B"/>
    <w:rsid w:val="003A0D9E"/>
    <w:rsid w:val="003A1A93"/>
    <w:rsid w:val="003A20BD"/>
    <w:rsid w:val="003A2E46"/>
    <w:rsid w:val="003A359B"/>
    <w:rsid w:val="003A665F"/>
    <w:rsid w:val="003B0070"/>
    <w:rsid w:val="003B05B9"/>
    <w:rsid w:val="003B1BE1"/>
    <w:rsid w:val="003B334C"/>
    <w:rsid w:val="003B7D55"/>
    <w:rsid w:val="003C4970"/>
    <w:rsid w:val="003C5D5A"/>
    <w:rsid w:val="003C72DD"/>
    <w:rsid w:val="003C797E"/>
    <w:rsid w:val="003D0B0A"/>
    <w:rsid w:val="003D1C4E"/>
    <w:rsid w:val="003D5021"/>
    <w:rsid w:val="003E5509"/>
    <w:rsid w:val="003F085E"/>
    <w:rsid w:val="003F1F4C"/>
    <w:rsid w:val="003F2B4B"/>
    <w:rsid w:val="003F3835"/>
    <w:rsid w:val="003F39F8"/>
    <w:rsid w:val="003F66CC"/>
    <w:rsid w:val="003F68CB"/>
    <w:rsid w:val="003F6C24"/>
    <w:rsid w:val="003F788F"/>
    <w:rsid w:val="00402682"/>
    <w:rsid w:val="004034A5"/>
    <w:rsid w:val="00404E76"/>
    <w:rsid w:val="00406830"/>
    <w:rsid w:val="00407B89"/>
    <w:rsid w:val="00410DB3"/>
    <w:rsid w:val="004129F7"/>
    <w:rsid w:val="00412C39"/>
    <w:rsid w:val="00412CDD"/>
    <w:rsid w:val="00414777"/>
    <w:rsid w:val="004201F8"/>
    <w:rsid w:val="00421DDB"/>
    <w:rsid w:val="0042294F"/>
    <w:rsid w:val="00423387"/>
    <w:rsid w:val="00426C71"/>
    <w:rsid w:val="00432301"/>
    <w:rsid w:val="004355E8"/>
    <w:rsid w:val="00435946"/>
    <w:rsid w:val="004368B6"/>
    <w:rsid w:val="00436B3D"/>
    <w:rsid w:val="004416CD"/>
    <w:rsid w:val="00441A5A"/>
    <w:rsid w:val="00442E46"/>
    <w:rsid w:val="00443ACE"/>
    <w:rsid w:val="00444E89"/>
    <w:rsid w:val="004462F6"/>
    <w:rsid w:val="00447A76"/>
    <w:rsid w:val="00450C7A"/>
    <w:rsid w:val="0045208F"/>
    <w:rsid w:val="00452F19"/>
    <w:rsid w:val="0045520B"/>
    <w:rsid w:val="0045613D"/>
    <w:rsid w:val="004569F9"/>
    <w:rsid w:val="004616EE"/>
    <w:rsid w:val="0047054C"/>
    <w:rsid w:val="004716F1"/>
    <w:rsid w:val="0047176D"/>
    <w:rsid w:val="00473FA2"/>
    <w:rsid w:val="00475FB1"/>
    <w:rsid w:val="0047672E"/>
    <w:rsid w:val="004807B0"/>
    <w:rsid w:val="00482EC4"/>
    <w:rsid w:val="00484A56"/>
    <w:rsid w:val="00487973"/>
    <w:rsid w:val="00493EA5"/>
    <w:rsid w:val="004946B7"/>
    <w:rsid w:val="00495A65"/>
    <w:rsid w:val="00495E33"/>
    <w:rsid w:val="00495EFA"/>
    <w:rsid w:val="0049789B"/>
    <w:rsid w:val="004A08CD"/>
    <w:rsid w:val="004A1D5D"/>
    <w:rsid w:val="004B1BA1"/>
    <w:rsid w:val="004B2419"/>
    <w:rsid w:val="004B4AED"/>
    <w:rsid w:val="004B7808"/>
    <w:rsid w:val="004B7C51"/>
    <w:rsid w:val="004C0F80"/>
    <w:rsid w:val="004C1751"/>
    <w:rsid w:val="004C1980"/>
    <w:rsid w:val="004C1A2A"/>
    <w:rsid w:val="004C2E86"/>
    <w:rsid w:val="004C736A"/>
    <w:rsid w:val="004C7F4B"/>
    <w:rsid w:val="004D037A"/>
    <w:rsid w:val="004D2799"/>
    <w:rsid w:val="004D43A7"/>
    <w:rsid w:val="004D49E3"/>
    <w:rsid w:val="004D58E7"/>
    <w:rsid w:val="004D6BF3"/>
    <w:rsid w:val="004E01BA"/>
    <w:rsid w:val="004E1804"/>
    <w:rsid w:val="004E1E26"/>
    <w:rsid w:val="004E5BD7"/>
    <w:rsid w:val="004E7812"/>
    <w:rsid w:val="004F0110"/>
    <w:rsid w:val="004F204D"/>
    <w:rsid w:val="004F45C6"/>
    <w:rsid w:val="004F4EFA"/>
    <w:rsid w:val="004F5795"/>
    <w:rsid w:val="004F62FE"/>
    <w:rsid w:val="0050248A"/>
    <w:rsid w:val="005032A3"/>
    <w:rsid w:val="00506215"/>
    <w:rsid w:val="00514B5C"/>
    <w:rsid w:val="005167CD"/>
    <w:rsid w:val="00517A3F"/>
    <w:rsid w:val="00521415"/>
    <w:rsid w:val="0052167D"/>
    <w:rsid w:val="00524AF7"/>
    <w:rsid w:val="00524DCF"/>
    <w:rsid w:val="00527639"/>
    <w:rsid w:val="0052773F"/>
    <w:rsid w:val="0053058A"/>
    <w:rsid w:val="00533C64"/>
    <w:rsid w:val="00534103"/>
    <w:rsid w:val="005365CD"/>
    <w:rsid w:val="0054039D"/>
    <w:rsid w:val="005430E1"/>
    <w:rsid w:val="00543BF2"/>
    <w:rsid w:val="005469AF"/>
    <w:rsid w:val="00547D32"/>
    <w:rsid w:val="00550C7D"/>
    <w:rsid w:val="00551E4C"/>
    <w:rsid w:val="0055293F"/>
    <w:rsid w:val="00553471"/>
    <w:rsid w:val="00553868"/>
    <w:rsid w:val="00553893"/>
    <w:rsid w:val="0055393A"/>
    <w:rsid w:val="00555EFC"/>
    <w:rsid w:val="0055690E"/>
    <w:rsid w:val="00562DED"/>
    <w:rsid w:val="0056547A"/>
    <w:rsid w:val="00566276"/>
    <w:rsid w:val="00567B9D"/>
    <w:rsid w:val="00567D63"/>
    <w:rsid w:val="005749EC"/>
    <w:rsid w:val="005774D5"/>
    <w:rsid w:val="005833D3"/>
    <w:rsid w:val="00585FC0"/>
    <w:rsid w:val="0059107E"/>
    <w:rsid w:val="005911A7"/>
    <w:rsid w:val="005921EA"/>
    <w:rsid w:val="005971DA"/>
    <w:rsid w:val="00597808"/>
    <w:rsid w:val="005A0334"/>
    <w:rsid w:val="005A0502"/>
    <w:rsid w:val="005A0889"/>
    <w:rsid w:val="005A1EB7"/>
    <w:rsid w:val="005A27AC"/>
    <w:rsid w:val="005A2A67"/>
    <w:rsid w:val="005B01FF"/>
    <w:rsid w:val="005B20EC"/>
    <w:rsid w:val="005B6847"/>
    <w:rsid w:val="005B735C"/>
    <w:rsid w:val="005B7601"/>
    <w:rsid w:val="005C3544"/>
    <w:rsid w:val="005C493B"/>
    <w:rsid w:val="005C5A7F"/>
    <w:rsid w:val="005D067D"/>
    <w:rsid w:val="005D0C19"/>
    <w:rsid w:val="005D762C"/>
    <w:rsid w:val="005E1D0E"/>
    <w:rsid w:val="005E1E76"/>
    <w:rsid w:val="005E3616"/>
    <w:rsid w:val="005E3A03"/>
    <w:rsid w:val="005E6910"/>
    <w:rsid w:val="005E6C95"/>
    <w:rsid w:val="005E73E4"/>
    <w:rsid w:val="005F0F6D"/>
    <w:rsid w:val="005F31E4"/>
    <w:rsid w:val="005F35EE"/>
    <w:rsid w:val="005F3708"/>
    <w:rsid w:val="005F3992"/>
    <w:rsid w:val="005F4808"/>
    <w:rsid w:val="005F6D84"/>
    <w:rsid w:val="00601342"/>
    <w:rsid w:val="00602269"/>
    <w:rsid w:val="00603E7F"/>
    <w:rsid w:val="0060760D"/>
    <w:rsid w:val="006101C9"/>
    <w:rsid w:val="00611542"/>
    <w:rsid w:val="00613FA4"/>
    <w:rsid w:val="0061495D"/>
    <w:rsid w:val="006168D3"/>
    <w:rsid w:val="00625C9D"/>
    <w:rsid w:val="00625E77"/>
    <w:rsid w:val="0062734A"/>
    <w:rsid w:val="00634202"/>
    <w:rsid w:val="006353EC"/>
    <w:rsid w:val="00635881"/>
    <w:rsid w:val="00640900"/>
    <w:rsid w:val="006426BD"/>
    <w:rsid w:val="00646A55"/>
    <w:rsid w:val="00650F47"/>
    <w:rsid w:val="00650FAA"/>
    <w:rsid w:val="0065676C"/>
    <w:rsid w:val="00660BCC"/>
    <w:rsid w:val="006632E4"/>
    <w:rsid w:val="0066372B"/>
    <w:rsid w:val="00664699"/>
    <w:rsid w:val="00664808"/>
    <w:rsid w:val="00666D18"/>
    <w:rsid w:val="00666E3A"/>
    <w:rsid w:val="006709C2"/>
    <w:rsid w:val="006714BE"/>
    <w:rsid w:val="006720F4"/>
    <w:rsid w:val="006745E1"/>
    <w:rsid w:val="00675209"/>
    <w:rsid w:val="00676990"/>
    <w:rsid w:val="00676A7C"/>
    <w:rsid w:val="00676B0E"/>
    <w:rsid w:val="00681B73"/>
    <w:rsid w:val="006830F2"/>
    <w:rsid w:val="00683BFF"/>
    <w:rsid w:val="0068799A"/>
    <w:rsid w:val="006900D6"/>
    <w:rsid w:val="006917BD"/>
    <w:rsid w:val="00696BC2"/>
    <w:rsid w:val="006A15F9"/>
    <w:rsid w:val="006A250E"/>
    <w:rsid w:val="006A2A72"/>
    <w:rsid w:val="006A492C"/>
    <w:rsid w:val="006A4EB8"/>
    <w:rsid w:val="006A5602"/>
    <w:rsid w:val="006A5DE7"/>
    <w:rsid w:val="006A6544"/>
    <w:rsid w:val="006B0470"/>
    <w:rsid w:val="006B1068"/>
    <w:rsid w:val="006B217D"/>
    <w:rsid w:val="006B276E"/>
    <w:rsid w:val="006B5540"/>
    <w:rsid w:val="006B7F7D"/>
    <w:rsid w:val="006B7FB2"/>
    <w:rsid w:val="006C33E9"/>
    <w:rsid w:val="006C42E1"/>
    <w:rsid w:val="006C7A31"/>
    <w:rsid w:val="006D0AF1"/>
    <w:rsid w:val="006D0E83"/>
    <w:rsid w:val="006D273E"/>
    <w:rsid w:val="006D2C7E"/>
    <w:rsid w:val="006D4053"/>
    <w:rsid w:val="006D69CA"/>
    <w:rsid w:val="006D7D22"/>
    <w:rsid w:val="006E1062"/>
    <w:rsid w:val="006E106F"/>
    <w:rsid w:val="006E3115"/>
    <w:rsid w:val="006E46EF"/>
    <w:rsid w:val="006E6CA5"/>
    <w:rsid w:val="006E7B53"/>
    <w:rsid w:val="006E7B7E"/>
    <w:rsid w:val="006F1D4A"/>
    <w:rsid w:val="006F263C"/>
    <w:rsid w:val="006F31C1"/>
    <w:rsid w:val="006F41D4"/>
    <w:rsid w:val="006F6A60"/>
    <w:rsid w:val="006F6F79"/>
    <w:rsid w:val="00700BAD"/>
    <w:rsid w:val="007017BE"/>
    <w:rsid w:val="007020FF"/>
    <w:rsid w:val="007030C2"/>
    <w:rsid w:val="007050CF"/>
    <w:rsid w:val="00705328"/>
    <w:rsid w:val="007077F9"/>
    <w:rsid w:val="0071039B"/>
    <w:rsid w:val="00710953"/>
    <w:rsid w:val="00710DE4"/>
    <w:rsid w:val="007159D7"/>
    <w:rsid w:val="00716751"/>
    <w:rsid w:val="00716890"/>
    <w:rsid w:val="007179CC"/>
    <w:rsid w:val="0072170D"/>
    <w:rsid w:val="007228AA"/>
    <w:rsid w:val="00723300"/>
    <w:rsid w:val="007250DC"/>
    <w:rsid w:val="00727037"/>
    <w:rsid w:val="00733648"/>
    <w:rsid w:val="00734C8C"/>
    <w:rsid w:val="007356F9"/>
    <w:rsid w:val="00742CA4"/>
    <w:rsid w:val="00742D49"/>
    <w:rsid w:val="00747AF4"/>
    <w:rsid w:val="0075026D"/>
    <w:rsid w:val="007528A8"/>
    <w:rsid w:val="00752CB7"/>
    <w:rsid w:val="00756897"/>
    <w:rsid w:val="007644F9"/>
    <w:rsid w:val="0076533C"/>
    <w:rsid w:val="00766B3A"/>
    <w:rsid w:val="007704C3"/>
    <w:rsid w:val="0077318C"/>
    <w:rsid w:val="00776885"/>
    <w:rsid w:val="00776E11"/>
    <w:rsid w:val="0077780F"/>
    <w:rsid w:val="007806B7"/>
    <w:rsid w:val="00790144"/>
    <w:rsid w:val="00791C05"/>
    <w:rsid w:val="007A0C22"/>
    <w:rsid w:val="007A0F6C"/>
    <w:rsid w:val="007A1D60"/>
    <w:rsid w:val="007A30EC"/>
    <w:rsid w:val="007A564B"/>
    <w:rsid w:val="007A64DD"/>
    <w:rsid w:val="007A7D3C"/>
    <w:rsid w:val="007B0B54"/>
    <w:rsid w:val="007B1D85"/>
    <w:rsid w:val="007B1F24"/>
    <w:rsid w:val="007B26F6"/>
    <w:rsid w:val="007B3A16"/>
    <w:rsid w:val="007B3C94"/>
    <w:rsid w:val="007B56B7"/>
    <w:rsid w:val="007B7A49"/>
    <w:rsid w:val="007C03E4"/>
    <w:rsid w:val="007C1582"/>
    <w:rsid w:val="007C2A24"/>
    <w:rsid w:val="007C3B04"/>
    <w:rsid w:val="007C4FBE"/>
    <w:rsid w:val="007C582D"/>
    <w:rsid w:val="007C7665"/>
    <w:rsid w:val="007D0633"/>
    <w:rsid w:val="007D1BBC"/>
    <w:rsid w:val="007D3E01"/>
    <w:rsid w:val="007D7189"/>
    <w:rsid w:val="007D75AC"/>
    <w:rsid w:val="007D7787"/>
    <w:rsid w:val="007D7E64"/>
    <w:rsid w:val="007E0E7A"/>
    <w:rsid w:val="007E2CEA"/>
    <w:rsid w:val="007E3EC7"/>
    <w:rsid w:val="007E5132"/>
    <w:rsid w:val="007E54FF"/>
    <w:rsid w:val="007E5FB9"/>
    <w:rsid w:val="007E6C43"/>
    <w:rsid w:val="007F0186"/>
    <w:rsid w:val="007F1386"/>
    <w:rsid w:val="007F18CB"/>
    <w:rsid w:val="008002F0"/>
    <w:rsid w:val="0080273B"/>
    <w:rsid w:val="008028C2"/>
    <w:rsid w:val="00803333"/>
    <w:rsid w:val="008036DA"/>
    <w:rsid w:val="00805C45"/>
    <w:rsid w:val="00806BCD"/>
    <w:rsid w:val="00810720"/>
    <w:rsid w:val="00811751"/>
    <w:rsid w:val="00811AF1"/>
    <w:rsid w:val="00814277"/>
    <w:rsid w:val="00814442"/>
    <w:rsid w:val="00815688"/>
    <w:rsid w:val="00816082"/>
    <w:rsid w:val="0081610D"/>
    <w:rsid w:val="008204D9"/>
    <w:rsid w:val="00824B7A"/>
    <w:rsid w:val="008258BD"/>
    <w:rsid w:val="0082617F"/>
    <w:rsid w:val="00826740"/>
    <w:rsid w:val="008273AE"/>
    <w:rsid w:val="0083314C"/>
    <w:rsid w:val="00836F87"/>
    <w:rsid w:val="0084313D"/>
    <w:rsid w:val="008451F4"/>
    <w:rsid w:val="00847169"/>
    <w:rsid w:val="00850641"/>
    <w:rsid w:val="00851864"/>
    <w:rsid w:val="00851AD2"/>
    <w:rsid w:val="00854806"/>
    <w:rsid w:val="00855446"/>
    <w:rsid w:val="0085664B"/>
    <w:rsid w:val="00857F99"/>
    <w:rsid w:val="00861043"/>
    <w:rsid w:val="00863722"/>
    <w:rsid w:val="00864220"/>
    <w:rsid w:val="00864B99"/>
    <w:rsid w:val="00865376"/>
    <w:rsid w:val="00865E9D"/>
    <w:rsid w:val="00866CA6"/>
    <w:rsid w:val="00866D9F"/>
    <w:rsid w:val="008700C5"/>
    <w:rsid w:val="008712BF"/>
    <w:rsid w:val="0088179F"/>
    <w:rsid w:val="00881E67"/>
    <w:rsid w:val="0088305D"/>
    <w:rsid w:val="008846C6"/>
    <w:rsid w:val="00884B70"/>
    <w:rsid w:val="008859F4"/>
    <w:rsid w:val="00886B65"/>
    <w:rsid w:val="0088740B"/>
    <w:rsid w:val="0089297A"/>
    <w:rsid w:val="00893970"/>
    <w:rsid w:val="00894059"/>
    <w:rsid w:val="008956D9"/>
    <w:rsid w:val="00896193"/>
    <w:rsid w:val="0089739B"/>
    <w:rsid w:val="00897BAC"/>
    <w:rsid w:val="008A3E50"/>
    <w:rsid w:val="008A6AC7"/>
    <w:rsid w:val="008A77FC"/>
    <w:rsid w:val="008B00FF"/>
    <w:rsid w:val="008B0F87"/>
    <w:rsid w:val="008B475F"/>
    <w:rsid w:val="008B57B4"/>
    <w:rsid w:val="008C0135"/>
    <w:rsid w:val="008C3D79"/>
    <w:rsid w:val="008C451F"/>
    <w:rsid w:val="008C4837"/>
    <w:rsid w:val="008C5608"/>
    <w:rsid w:val="008C5D05"/>
    <w:rsid w:val="008C6984"/>
    <w:rsid w:val="008C6F8C"/>
    <w:rsid w:val="008D13E7"/>
    <w:rsid w:val="008D3C10"/>
    <w:rsid w:val="008D5699"/>
    <w:rsid w:val="008D775D"/>
    <w:rsid w:val="008E2B7F"/>
    <w:rsid w:val="008E3004"/>
    <w:rsid w:val="008E5580"/>
    <w:rsid w:val="008E612D"/>
    <w:rsid w:val="008E62A8"/>
    <w:rsid w:val="008F1A4C"/>
    <w:rsid w:val="008F1AC6"/>
    <w:rsid w:val="008F393E"/>
    <w:rsid w:val="00900D32"/>
    <w:rsid w:val="0090268A"/>
    <w:rsid w:val="009027D4"/>
    <w:rsid w:val="00902D0C"/>
    <w:rsid w:val="0090410C"/>
    <w:rsid w:val="00904936"/>
    <w:rsid w:val="00904961"/>
    <w:rsid w:val="00905139"/>
    <w:rsid w:val="00906DEC"/>
    <w:rsid w:val="00913392"/>
    <w:rsid w:val="0091778F"/>
    <w:rsid w:val="0092273E"/>
    <w:rsid w:val="00923853"/>
    <w:rsid w:val="009269FB"/>
    <w:rsid w:val="00927022"/>
    <w:rsid w:val="009270EF"/>
    <w:rsid w:val="00927326"/>
    <w:rsid w:val="00927A6E"/>
    <w:rsid w:val="00930C00"/>
    <w:rsid w:val="00937FCC"/>
    <w:rsid w:val="009400BF"/>
    <w:rsid w:val="00945814"/>
    <w:rsid w:val="00946FA3"/>
    <w:rsid w:val="0094762B"/>
    <w:rsid w:val="00951D5D"/>
    <w:rsid w:val="00955943"/>
    <w:rsid w:val="009636AC"/>
    <w:rsid w:val="0096446E"/>
    <w:rsid w:val="00966391"/>
    <w:rsid w:val="00970FC3"/>
    <w:rsid w:val="009729E5"/>
    <w:rsid w:val="009732CB"/>
    <w:rsid w:val="00974211"/>
    <w:rsid w:val="00980ABD"/>
    <w:rsid w:val="00981F72"/>
    <w:rsid w:val="0098266C"/>
    <w:rsid w:val="009840F8"/>
    <w:rsid w:val="00985823"/>
    <w:rsid w:val="00990C3E"/>
    <w:rsid w:val="00991245"/>
    <w:rsid w:val="00991E53"/>
    <w:rsid w:val="00992B8B"/>
    <w:rsid w:val="00996757"/>
    <w:rsid w:val="00997509"/>
    <w:rsid w:val="00997B69"/>
    <w:rsid w:val="00997B8C"/>
    <w:rsid w:val="009A0DC3"/>
    <w:rsid w:val="009A49EB"/>
    <w:rsid w:val="009A705C"/>
    <w:rsid w:val="009A7E7B"/>
    <w:rsid w:val="009B1234"/>
    <w:rsid w:val="009B2AE1"/>
    <w:rsid w:val="009B70EF"/>
    <w:rsid w:val="009C37D6"/>
    <w:rsid w:val="009C612C"/>
    <w:rsid w:val="009C685E"/>
    <w:rsid w:val="009C7A1B"/>
    <w:rsid w:val="009D3E5B"/>
    <w:rsid w:val="009D5CEC"/>
    <w:rsid w:val="009D6589"/>
    <w:rsid w:val="009E1C45"/>
    <w:rsid w:val="009E228C"/>
    <w:rsid w:val="009E654B"/>
    <w:rsid w:val="009E76E1"/>
    <w:rsid w:val="009F0944"/>
    <w:rsid w:val="009F2735"/>
    <w:rsid w:val="009F3E81"/>
    <w:rsid w:val="009F4C73"/>
    <w:rsid w:val="009F6B9C"/>
    <w:rsid w:val="009F7D16"/>
    <w:rsid w:val="00A0018B"/>
    <w:rsid w:val="00A00E1E"/>
    <w:rsid w:val="00A054C7"/>
    <w:rsid w:val="00A10840"/>
    <w:rsid w:val="00A123CD"/>
    <w:rsid w:val="00A12848"/>
    <w:rsid w:val="00A15856"/>
    <w:rsid w:val="00A17ECB"/>
    <w:rsid w:val="00A20366"/>
    <w:rsid w:val="00A2391E"/>
    <w:rsid w:val="00A24098"/>
    <w:rsid w:val="00A25168"/>
    <w:rsid w:val="00A2612B"/>
    <w:rsid w:val="00A2613C"/>
    <w:rsid w:val="00A267E5"/>
    <w:rsid w:val="00A32E2B"/>
    <w:rsid w:val="00A36322"/>
    <w:rsid w:val="00A36738"/>
    <w:rsid w:val="00A37066"/>
    <w:rsid w:val="00A3743B"/>
    <w:rsid w:val="00A37D06"/>
    <w:rsid w:val="00A46434"/>
    <w:rsid w:val="00A468B6"/>
    <w:rsid w:val="00A46FF8"/>
    <w:rsid w:val="00A511E5"/>
    <w:rsid w:val="00A52935"/>
    <w:rsid w:val="00A56FC5"/>
    <w:rsid w:val="00A57500"/>
    <w:rsid w:val="00A60A94"/>
    <w:rsid w:val="00A617BF"/>
    <w:rsid w:val="00A619C2"/>
    <w:rsid w:val="00A6443F"/>
    <w:rsid w:val="00A64BAB"/>
    <w:rsid w:val="00A65088"/>
    <w:rsid w:val="00A67E9C"/>
    <w:rsid w:val="00A709FF"/>
    <w:rsid w:val="00A70FCA"/>
    <w:rsid w:val="00A72792"/>
    <w:rsid w:val="00A733C3"/>
    <w:rsid w:val="00A73861"/>
    <w:rsid w:val="00A7549C"/>
    <w:rsid w:val="00A75908"/>
    <w:rsid w:val="00A75D76"/>
    <w:rsid w:val="00A75E2D"/>
    <w:rsid w:val="00A75F23"/>
    <w:rsid w:val="00A76E35"/>
    <w:rsid w:val="00A8366A"/>
    <w:rsid w:val="00A8559F"/>
    <w:rsid w:val="00A90A5A"/>
    <w:rsid w:val="00A91C49"/>
    <w:rsid w:val="00A9333E"/>
    <w:rsid w:val="00A95C61"/>
    <w:rsid w:val="00A95EE1"/>
    <w:rsid w:val="00AA1884"/>
    <w:rsid w:val="00AA1BA2"/>
    <w:rsid w:val="00AA27A8"/>
    <w:rsid w:val="00AA2AB8"/>
    <w:rsid w:val="00AA4BCA"/>
    <w:rsid w:val="00AA60D4"/>
    <w:rsid w:val="00AB3442"/>
    <w:rsid w:val="00AB55BF"/>
    <w:rsid w:val="00AB7B7C"/>
    <w:rsid w:val="00AC053F"/>
    <w:rsid w:val="00AC0EE7"/>
    <w:rsid w:val="00AC20AA"/>
    <w:rsid w:val="00AC2221"/>
    <w:rsid w:val="00AC246C"/>
    <w:rsid w:val="00AC2C30"/>
    <w:rsid w:val="00AC5AF6"/>
    <w:rsid w:val="00AC619C"/>
    <w:rsid w:val="00AC7BDC"/>
    <w:rsid w:val="00AD024B"/>
    <w:rsid w:val="00AD04A5"/>
    <w:rsid w:val="00AD0821"/>
    <w:rsid w:val="00AD19BE"/>
    <w:rsid w:val="00AD63A7"/>
    <w:rsid w:val="00AD75BF"/>
    <w:rsid w:val="00AE02B9"/>
    <w:rsid w:val="00AE1175"/>
    <w:rsid w:val="00AE1795"/>
    <w:rsid w:val="00AE34A9"/>
    <w:rsid w:val="00AE47FA"/>
    <w:rsid w:val="00AE69EC"/>
    <w:rsid w:val="00AF2AED"/>
    <w:rsid w:val="00B00301"/>
    <w:rsid w:val="00B00C89"/>
    <w:rsid w:val="00B00EF6"/>
    <w:rsid w:val="00B016FE"/>
    <w:rsid w:val="00B05085"/>
    <w:rsid w:val="00B11C7E"/>
    <w:rsid w:val="00B11E58"/>
    <w:rsid w:val="00B14E37"/>
    <w:rsid w:val="00B15A7D"/>
    <w:rsid w:val="00B15F90"/>
    <w:rsid w:val="00B17070"/>
    <w:rsid w:val="00B17522"/>
    <w:rsid w:val="00B20881"/>
    <w:rsid w:val="00B21605"/>
    <w:rsid w:val="00B21AA2"/>
    <w:rsid w:val="00B21FD1"/>
    <w:rsid w:val="00B22866"/>
    <w:rsid w:val="00B22ADD"/>
    <w:rsid w:val="00B25A21"/>
    <w:rsid w:val="00B300D8"/>
    <w:rsid w:val="00B3043C"/>
    <w:rsid w:val="00B355B5"/>
    <w:rsid w:val="00B365DC"/>
    <w:rsid w:val="00B36D71"/>
    <w:rsid w:val="00B377C8"/>
    <w:rsid w:val="00B40F1E"/>
    <w:rsid w:val="00B41E76"/>
    <w:rsid w:val="00B4405F"/>
    <w:rsid w:val="00B52275"/>
    <w:rsid w:val="00B52330"/>
    <w:rsid w:val="00B52729"/>
    <w:rsid w:val="00B555F5"/>
    <w:rsid w:val="00B56756"/>
    <w:rsid w:val="00B57675"/>
    <w:rsid w:val="00B60802"/>
    <w:rsid w:val="00B60B4F"/>
    <w:rsid w:val="00B611CF"/>
    <w:rsid w:val="00B611DF"/>
    <w:rsid w:val="00B63B81"/>
    <w:rsid w:val="00B64C2A"/>
    <w:rsid w:val="00B674D0"/>
    <w:rsid w:val="00B70D9D"/>
    <w:rsid w:val="00B710EF"/>
    <w:rsid w:val="00B7175D"/>
    <w:rsid w:val="00B72B88"/>
    <w:rsid w:val="00B74848"/>
    <w:rsid w:val="00B74A9F"/>
    <w:rsid w:val="00B75A29"/>
    <w:rsid w:val="00B76657"/>
    <w:rsid w:val="00B77D8E"/>
    <w:rsid w:val="00B83614"/>
    <w:rsid w:val="00B84122"/>
    <w:rsid w:val="00B85032"/>
    <w:rsid w:val="00B875CA"/>
    <w:rsid w:val="00B90897"/>
    <w:rsid w:val="00B9122A"/>
    <w:rsid w:val="00B96827"/>
    <w:rsid w:val="00B96A28"/>
    <w:rsid w:val="00B97661"/>
    <w:rsid w:val="00B97A80"/>
    <w:rsid w:val="00BA33F2"/>
    <w:rsid w:val="00BA3D5D"/>
    <w:rsid w:val="00BA476C"/>
    <w:rsid w:val="00BB1C9A"/>
    <w:rsid w:val="00BB297D"/>
    <w:rsid w:val="00BB48B9"/>
    <w:rsid w:val="00BB75E1"/>
    <w:rsid w:val="00BB78CA"/>
    <w:rsid w:val="00BB7B20"/>
    <w:rsid w:val="00BC456F"/>
    <w:rsid w:val="00BC5268"/>
    <w:rsid w:val="00BC5445"/>
    <w:rsid w:val="00BC618D"/>
    <w:rsid w:val="00BD2FD7"/>
    <w:rsid w:val="00BD3BDA"/>
    <w:rsid w:val="00BD44A7"/>
    <w:rsid w:val="00BD4D5E"/>
    <w:rsid w:val="00BD5DAA"/>
    <w:rsid w:val="00BD74B0"/>
    <w:rsid w:val="00BD77D2"/>
    <w:rsid w:val="00BE5724"/>
    <w:rsid w:val="00BE5AB4"/>
    <w:rsid w:val="00BE5B39"/>
    <w:rsid w:val="00BF135F"/>
    <w:rsid w:val="00BF17FB"/>
    <w:rsid w:val="00BF2713"/>
    <w:rsid w:val="00BF7D70"/>
    <w:rsid w:val="00BF7E50"/>
    <w:rsid w:val="00C01C29"/>
    <w:rsid w:val="00C03C07"/>
    <w:rsid w:val="00C052F1"/>
    <w:rsid w:val="00C06012"/>
    <w:rsid w:val="00C07A11"/>
    <w:rsid w:val="00C12977"/>
    <w:rsid w:val="00C13850"/>
    <w:rsid w:val="00C13AAC"/>
    <w:rsid w:val="00C15E86"/>
    <w:rsid w:val="00C17731"/>
    <w:rsid w:val="00C204A7"/>
    <w:rsid w:val="00C205E1"/>
    <w:rsid w:val="00C20865"/>
    <w:rsid w:val="00C23B37"/>
    <w:rsid w:val="00C259FA"/>
    <w:rsid w:val="00C2656C"/>
    <w:rsid w:val="00C27B05"/>
    <w:rsid w:val="00C30E17"/>
    <w:rsid w:val="00C315BE"/>
    <w:rsid w:val="00C3268C"/>
    <w:rsid w:val="00C332F2"/>
    <w:rsid w:val="00C336FC"/>
    <w:rsid w:val="00C34F02"/>
    <w:rsid w:val="00C3781B"/>
    <w:rsid w:val="00C37F57"/>
    <w:rsid w:val="00C40A64"/>
    <w:rsid w:val="00C40C77"/>
    <w:rsid w:val="00C41187"/>
    <w:rsid w:val="00C4374B"/>
    <w:rsid w:val="00C4430B"/>
    <w:rsid w:val="00C46F88"/>
    <w:rsid w:val="00C475C2"/>
    <w:rsid w:val="00C47B64"/>
    <w:rsid w:val="00C54B99"/>
    <w:rsid w:val="00C60DDA"/>
    <w:rsid w:val="00C612CE"/>
    <w:rsid w:val="00C61DD5"/>
    <w:rsid w:val="00C62BC1"/>
    <w:rsid w:val="00C634C0"/>
    <w:rsid w:val="00C63F22"/>
    <w:rsid w:val="00C66557"/>
    <w:rsid w:val="00C71130"/>
    <w:rsid w:val="00C714A4"/>
    <w:rsid w:val="00C73639"/>
    <w:rsid w:val="00C73F6E"/>
    <w:rsid w:val="00C74BA6"/>
    <w:rsid w:val="00C7565F"/>
    <w:rsid w:val="00C7585A"/>
    <w:rsid w:val="00C75DDB"/>
    <w:rsid w:val="00C76E74"/>
    <w:rsid w:val="00C7760F"/>
    <w:rsid w:val="00C77726"/>
    <w:rsid w:val="00C85096"/>
    <w:rsid w:val="00C87267"/>
    <w:rsid w:val="00C9050C"/>
    <w:rsid w:val="00C9127F"/>
    <w:rsid w:val="00C9221B"/>
    <w:rsid w:val="00C94C24"/>
    <w:rsid w:val="00C95557"/>
    <w:rsid w:val="00C969BE"/>
    <w:rsid w:val="00C96B0A"/>
    <w:rsid w:val="00CA3EE8"/>
    <w:rsid w:val="00CA4D82"/>
    <w:rsid w:val="00CA56A4"/>
    <w:rsid w:val="00CB5A7C"/>
    <w:rsid w:val="00CB69ED"/>
    <w:rsid w:val="00CB6F11"/>
    <w:rsid w:val="00CC5EC7"/>
    <w:rsid w:val="00CC788A"/>
    <w:rsid w:val="00CD0C3E"/>
    <w:rsid w:val="00CD2504"/>
    <w:rsid w:val="00CD756D"/>
    <w:rsid w:val="00CE28CB"/>
    <w:rsid w:val="00CE2EBF"/>
    <w:rsid w:val="00CE4961"/>
    <w:rsid w:val="00CE4ECA"/>
    <w:rsid w:val="00CE5E05"/>
    <w:rsid w:val="00CE6298"/>
    <w:rsid w:val="00CF124A"/>
    <w:rsid w:val="00CF3657"/>
    <w:rsid w:val="00CF5094"/>
    <w:rsid w:val="00CF54B9"/>
    <w:rsid w:val="00D04C5A"/>
    <w:rsid w:val="00D04CA1"/>
    <w:rsid w:val="00D0522D"/>
    <w:rsid w:val="00D05795"/>
    <w:rsid w:val="00D073EB"/>
    <w:rsid w:val="00D077EA"/>
    <w:rsid w:val="00D24E47"/>
    <w:rsid w:val="00D26A18"/>
    <w:rsid w:val="00D318A8"/>
    <w:rsid w:val="00D31FAE"/>
    <w:rsid w:val="00D32056"/>
    <w:rsid w:val="00D32462"/>
    <w:rsid w:val="00D34047"/>
    <w:rsid w:val="00D3583E"/>
    <w:rsid w:val="00D37197"/>
    <w:rsid w:val="00D37AEC"/>
    <w:rsid w:val="00D41036"/>
    <w:rsid w:val="00D41912"/>
    <w:rsid w:val="00D46D82"/>
    <w:rsid w:val="00D47AB9"/>
    <w:rsid w:val="00D47B1B"/>
    <w:rsid w:val="00D5012C"/>
    <w:rsid w:val="00D5070E"/>
    <w:rsid w:val="00D50A75"/>
    <w:rsid w:val="00D50E7F"/>
    <w:rsid w:val="00D527DC"/>
    <w:rsid w:val="00D52A0D"/>
    <w:rsid w:val="00D621CB"/>
    <w:rsid w:val="00D62216"/>
    <w:rsid w:val="00D62B71"/>
    <w:rsid w:val="00D63431"/>
    <w:rsid w:val="00D6519D"/>
    <w:rsid w:val="00D651E2"/>
    <w:rsid w:val="00D7036C"/>
    <w:rsid w:val="00D7115C"/>
    <w:rsid w:val="00D713B1"/>
    <w:rsid w:val="00D71C28"/>
    <w:rsid w:val="00D72DF4"/>
    <w:rsid w:val="00D74360"/>
    <w:rsid w:val="00D74972"/>
    <w:rsid w:val="00D74D03"/>
    <w:rsid w:val="00D80384"/>
    <w:rsid w:val="00D81033"/>
    <w:rsid w:val="00D812A9"/>
    <w:rsid w:val="00D84E7D"/>
    <w:rsid w:val="00D8536C"/>
    <w:rsid w:val="00D855C1"/>
    <w:rsid w:val="00D9064B"/>
    <w:rsid w:val="00D912AB"/>
    <w:rsid w:val="00D9161E"/>
    <w:rsid w:val="00D91F10"/>
    <w:rsid w:val="00D92369"/>
    <w:rsid w:val="00D95177"/>
    <w:rsid w:val="00DA0CF0"/>
    <w:rsid w:val="00DA1083"/>
    <w:rsid w:val="00DA1786"/>
    <w:rsid w:val="00DA5C5C"/>
    <w:rsid w:val="00DA7840"/>
    <w:rsid w:val="00DB2478"/>
    <w:rsid w:val="00DB4081"/>
    <w:rsid w:val="00DC1FD6"/>
    <w:rsid w:val="00DC2472"/>
    <w:rsid w:val="00DC2FC8"/>
    <w:rsid w:val="00DC47F2"/>
    <w:rsid w:val="00DC5F13"/>
    <w:rsid w:val="00DC7C1C"/>
    <w:rsid w:val="00DD085C"/>
    <w:rsid w:val="00DD0B1D"/>
    <w:rsid w:val="00DD19D2"/>
    <w:rsid w:val="00DD1A38"/>
    <w:rsid w:val="00DD3879"/>
    <w:rsid w:val="00DD42B0"/>
    <w:rsid w:val="00DD43D9"/>
    <w:rsid w:val="00DD550C"/>
    <w:rsid w:val="00DD7E35"/>
    <w:rsid w:val="00DE5FAA"/>
    <w:rsid w:val="00DF0D3D"/>
    <w:rsid w:val="00DF5A11"/>
    <w:rsid w:val="00E01099"/>
    <w:rsid w:val="00E012B7"/>
    <w:rsid w:val="00E01EFB"/>
    <w:rsid w:val="00E03793"/>
    <w:rsid w:val="00E037BF"/>
    <w:rsid w:val="00E05156"/>
    <w:rsid w:val="00E05811"/>
    <w:rsid w:val="00E063C0"/>
    <w:rsid w:val="00E06C14"/>
    <w:rsid w:val="00E11045"/>
    <w:rsid w:val="00E124FC"/>
    <w:rsid w:val="00E14466"/>
    <w:rsid w:val="00E15391"/>
    <w:rsid w:val="00E15BAD"/>
    <w:rsid w:val="00E1612E"/>
    <w:rsid w:val="00E16B30"/>
    <w:rsid w:val="00E26E5A"/>
    <w:rsid w:val="00E27195"/>
    <w:rsid w:val="00E27362"/>
    <w:rsid w:val="00E273C6"/>
    <w:rsid w:val="00E30BD2"/>
    <w:rsid w:val="00E32527"/>
    <w:rsid w:val="00E33B2B"/>
    <w:rsid w:val="00E34298"/>
    <w:rsid w:val="00E34D50"/>
    <w:rsid w:val="00E3509A"/>
    <w:rsid w:val="00E35266"/>
    <w:rsid w:val="00E365DF"/>
    <w:rsid w:val="00E3736D"/>
    <w:rsid w:val="00E40FC8"/>
    <w:rsid w:val="00E44173"/>
    <w:rsid w:val="00E44864"/>
    <w:rsid w:val="00E44898"/>
    <w:rsid w:val="00E44F5A"/>
    <w:rsid w:val="00E450D3"/>
    <w:rsid w:val="00E45D84"/>
    <w:rsid w:val="00E46ACD"/>
    <w:rsid w:val="00E479F2"/>
    <w:rsid w:val="00E51284"/>
    <w:rsid w:val="00E51EFA"/>
    <w:rsid w:val="00E53C2A"/>
    <w:rsid w:val="00E5702F"/>
    <w:rsid w:val="00E579C1"/>
    <w:rsid w:val="00E605C9"/>
    <w:rsid w:val="00E60993"/>
    <w:rsid w:val="00E61E3B"/>
    <w:rsid w:val="00E633F7"/>
    <w:rsid w:val="00E63C52"/>
    <w:rsid w:val="00E644B3"/>
    <w:rsid w:val="00E64B9B"/>
    <w:rsid w:val="00E70347"/>
    <w:rsid w:val="00E72DE7"/>
    <w:rsid w:val="00E73290"/>
    <w:rsid w:val="00E73E65"/>
    <w:rsid w:val="00E74867"/>
    <w:rsid w:val="00E76114"/>
    <w:rsid w:val="00E762E6"/>
    <w:rsid w:val="00E84618"/>
    <w:rsid w:val="00E84B68"/>
    <w:rsid w:val="00E85BBC"/>
    <w:rsid w:val="00E86BAA"/>
    <w:rsid w:val="00E91770"/>
    <w:rsid w:val="00E92123"/>
    <w:rsid w:val="00E9253B"/>
    <w:rsid w:val="00E92931"/>
    <w:rsid w:val="00E974B3"/>
    <w:rsid w:val="00EA5611"/>
    <w:rsid w:val="00EB0611"/>
    <w:rsid w:val="00EB2931"/>
    <w:rsid w:val="00EB468A"/>
    <w:rsid w:val="00EC04D1"/>
    <w:rsid w:val="00EC0BBB"/>
    <w:rsid w:val="00EC0F9E"/>
    <w:rsid w:val="00EC33BF"/>
    <w:rsid w:val="00EC35C5"/>
    <w:rsid w:val="00EC3C32"/>
    <w:rsid w:val="00EC4009"/>
    <w:rsid w:val="00EC6227"/>
    <w:rsid w:val="00ED1928"/>
    <w:rsid w:val="00ED3672"/>
    <w:rsid w:val="00ED433E"/>
    <w:rsid w:val="00ED626E"/>
    <w:rsid w:val="00EE28DE"/>
    <w:rsid w:val="00EE3803"/>
    <w:rsid w:val="00EF42C2"/>
    <w:rsid w:val="00EF6071"/>
    <w:rsid w:val="00F002DB"/>
    <w:rsid w:val="00F02922"/>
    <w:rsid w:val="00F10060"/>
    <w:rsid w:val="00F1217E"/>
    <w:rsid w:val="00F13B18"/>
    <w:rsid w:val="00F17E21"/>
    <w:rsid w:val="00F23389"/>
    <w:rsid w:val="00F2372D"/>
    <w:rsid w:val="00F24848"/>
    <w:rsid w:val="00F24E2B"/>
    <w:rsid w:val="00F259BD"/>
    <w:rsid w:val="00F27916"/>
    <w:rsid w:val="00F30464"/>
    <w:rsid w:val="00F3498A"/>
    <w:rsid w:val="00F35288"/>
    <w:rsid w:val="00F36716"/>
    <w:rsid w:val="00F36F87"/>
    <w:rsid w:val="00F4322C"/>
    <w:rsid w:val="00F44C4E"/>
    <w:rsid w:val="00F4647D"/>
    <w:rsid w:val="00F472A4"/>
    <w:rsid w:val="00F52A05"/>
    <w:rsid w:val="00F547BF"/>
    <w:rsid w:val="00F552F7"/>
    <w:rsid w:val="00F60645"/>
    <w:rsid w:val="00F60A6F"/>
    <w:rsid w:val="00F658A6"/>
    <w:rsid w:val="00F65F5F"/>
    <w:rsid w:val="00F6697B"/>
    <w:rsid w:val="00F71BE8"/>
    <w:rsid w:val="00F7256C"/>
    <w:rsid w:val="00F73E9F"/>
    <w:rsid w:val="00F74AB5"/>
    <w:rsid w:val="00F75030"/>
    <w:rsid w:val="00F757B9"/>
    <w:rsid w:val="00F7590A"/>
    <w:rsid w:val="00F77713"/>
    <w:rsid w:val="00F80640"/>
    <w:rsid w:val="00F80E94"/>
    <w:rsid w:val="00F829DA"/>
    <w:rsid w:val="00F82F72"/>
    <w:rsid w:val="00F84413"/>
    <w:rsid w:val="00F91126"/>
    <w:rsid w:val="00F913FD"/>
    <w:rsid w:val="00F914D6"/>
    <w:rsid w:val="00FA0812"/>
    <w:rsid w:val="00FA2964"/>
    <w:rsid w:val="00FB1C71"/>
    <w:rsid w:val="00FB2F8B"/>
    <w:rsid w:val="00FB330F"/>
    <w:rsid w:val="00FB4106"/>
    <w:rsid w:val="00FB6E06"/>
    <w:rsid w:val="00FC0037"/>
    <w:rsid w:val="00FC05EB"/>
    <w:rsid w:val="00FC4AA7"/>
    <w:rsid w:val="00FC6A0A"/>
    <w:rsid w:val="00FD0205"/>
    <w:rsid w:val="00FD0875"/>
    <w:rsid w:val="00FD148C"/>
    <w:rsid w:val="00FE061B"/>
    <w:rsid w:val="00FE2190"/>
    <w:rsid w:val="00FF57C0"/>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52225"/>
    <o:shapelayout v:ext="edit">
      <o:idmap v:ext="edit" data="1"/>
    </o:shapelayout>
  </w:shapeDefaults>
  <w:decimalSymbol w:val=","/>
  <w:listSeparator w:val=";"/>
  <w14:docId w14:val="40197AFD"/>
  <w15:docId w15:val="{5EE10C83-095E-4741-BA6B-858B5204DD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ny">
    <w:name w:val="Normal"/>
    <w:qFormat/>
    <w:rsid w:val="00E15BAD"/>
    <w:pPr>
      <w:spacing w:after="0" w:line="240" w:lineRule="auto"/>
    </w:pPr>
    <w:rPr>
      <w:rFonts w:ascii="Times New Roman" w:eastAsia="Times New Roman" w:hAnsi="Times New Roman" w:cs="Times New Roman"/>
      <w:sz w:val="24"/>
      <w:szCs w:val="24"/>
      <w:lang w:eastAsia="pl-PL"/>
    </w:rPr>
  </w:style>
  <w:style w:type="paragraph" w:styleId="Nagwek1">
    <w:name w:val="heading 1"/>
    <w:aliases w:val="Tytuł1"/>
    <w:basedOn w:val="Normalny"/>
    <w:next w:val="Normalny"/>
    <w:link w:val="Nagwek1Znak"/>
    <w:qFormat/>
    <w:rsid w:val="00217D4B"/>
    <w:pPr>
      <w:keepNext/>
      <w:numPr>
        <w:numId w:val="2"/>
      </w:numPr>
      <w:suppressAutoHyphens/>
      <w:outlineLvl w:val="0"/>
    </w:pPr>
    <w:rPr>
      <w:rFonts w:ascii="Bookman Old Style" w:hAnsi="Bookman Old Style"/>
      <w:b/>
      <w:bCs/>
      <w:lang w:eastAsia="ar-SA"/>
    </w:rPr>
  </w:style>
  <w:style w:type="paragraph" w:styleId="Nagwek2">
    <w:name w:val="heading 2"/>
    <w:aliases w:val="Paragraaf,Podtytuł1"/>
    <w:basedOn w:val="Normalny"/>
    <w:next w:val="Normalny"/>
    <w:link w:val="Nagwek2Znak"/>
    <w:qFormat/>
    <w:rsid w:val="00217D4B"/>
    <w:pPr>
      <w:keepNext/>
      <w:numPr>
        <w:ilvl w:val="1"/>
        <w:numId w:val="2"/>
      </w:numPr>
      <w:tabs>
        <w:tab w:val="left" w:pos="1701"/>
        <w:tab w:val="left" w:pos="2835"/>
      </w:tabs>
      <w:spacing w:before="240" w:after="60"/>
      <w:ind w:left="1134" w:hanging="567"/>
      <w:outlineLvl w:val="1"/>
    </w:pPr>
    <w:rPr>
      <w:rFonts w:ascii="Bookman Old Style" w:hAnsi="Bookman Old Style" w:cs="Arial"/>
      <w:b/>
      <w:bCs/>
      <w:iCs/>
      <w:szCs w:val="28"/>
    </w:rPr>
  </w:style>
  <w:style w:type="paragraph" w:styleId="Nagwek3">
    <w:name w:val="heading 3"/>
    <w:aliases w:val="Subparagraaf,Podtytuł2,raaf"/>
    <w:basedOn w:val="Normalny"/>
    <w:next w:val="Normalny"/>
    <w:link w:val="Nagwek3Znak"/>
    <w:qFormat/>
    <w:rsid w:val="00217D4B"/>
    <w:pPr>
      <w:keepNext/>
      <w:numPr>
        <w:ilvl w:val="2"/>
        <w:numId w:val="2"/>
      </w:numPr>
      <w:tabs>
        <w:tab w:val="num" w:pos="2499"/>
      </w:tabs>
      <w:spacing w:before="240" w:after="60"/>
      <w:ind w:left="2499"/>
      <w:outlineLvl w:val="2"/>
    </w:pPr>
    <w:rPr>
      <w:rFonts w:ascii="Bookman Old Style" w:hAnsi="Bookman Old Style" w:cs="Arial"/>
      <w:b/>
      <w:bCs/>
      <w:szCs w:val="26"/>
    </w:rPr>
  </w:style>
  <w:style w:type="paragraph" w:styleId="Nagwek4">
    <w:name w:val="heading 4"/>
    <w:aliases w:val="Bijlage,Bijlage Znak"/>
    <w:basedOn w:val="Normalny"/>
    <w:next w:val="Normalny"/>
    <w:link w:val="Nagwek4Znak"/>
    <w:qFormat/>
    <w:rsid w:val="0055393A"/>
    <w:pPr>
      <w:keepNext/>
      <w:numPr>
        <w:ilvl w:val="3"/>
        <w:numId w:val="2"/>
      </w:numPr>
      <w:spacing w:before="240" w:after="60"/>
      <w:outlineLvl w:val="3"/>
    </w:pPr>
    <w:rPr>
      <w:b/>
      <w:bCs/>
      <w:sz w:val="28"/>
      <w:szCs w:val="28"/>
    </w:rPr>
  </w:style>
  <w:style w:type="paragraph" w:styleId="Nagwek6">
    <w:name w:val="heading 6"/>
    <w:basedOn w:val="Normalny"/>
    <w:next w:val="Nagwek4"/>
    <w:link w:val="Nagwek6Znak"/>
    <w:qFormat/>
    <w:rsid w:val="0055393A"/>
    <w:pPr>
      <w:numPr>
        <w:ilvl w:val="5"/>
        <w:numId w:val="2"/>
      </w:numPr>
      <w:outlineLvl w:val="5"/>
    </w:pPr>
    <w:rPr>
      <w:szCs w:val="20"/>
      <w:u w:val="single"/>
    </w:rPr>
  </w:style>
  <w:style w:type="paragraph" w:styleId="Nagwek7">
    <w:name w:val="heading 7"/>
    <w:basedOn w:val="Normalny"/>
    <w:next w:val="Nagwek4"/>
    <w:link w:val="Nagwek7Znak"/>
    <w:qFormat/>
    <w:rsid w:val="0055393A"/>
    <w:pPr>
      <w:numPr>
        <w:ilvl w:val="6"/>
        <w:numId w:val="2"/>
      </w:numPr>
      <w:outlineLvl w:val="6"/>
    </w:pPr>
    <w:rPr>
      <w:i/>
      <w:szCs w:val="20"/>
    </w:rPr>
  </w:style>
  <w:style w:type="paragraph" w:styleId="Nagwek8">
    <w:name w:val="heading 8"/>
    <w:basedOn w:val="Normalny"/>
    <w:next w:val="Nagwek4"/>
    <w:link w:val="Nagwek8Znak"/>
    <w:qFormat/>
    <w:rsid w:val="0055393A"/>
    <w:pPr>
      <w:numPr>
        <w:ilvl w:val="7"/>
        <w:numId w:val="2"/>
      </w:numPr>
      <w:outlineLvl w:val="7"/>
    </w:pPr>
    <w:rPr>
      <w:i/>
      <w:szCs w:val="20"/>
    </w:rPr>
  </w:style>
  <w:style w:type="paragraph" w:styleId="Nagwek9">
    <w:name w:val="heading 9"/>
    <w:aliases w:val="nagłówek tabeli"/>
    <w:basedOn w:val="Normalny"/>
    <w:next w:val="Normalny"/>
    <w:link w:val="Nagwek9Znak"/>
    <w:qFormat/>
    <w:rsid w:val="0055393A"/>
    <w:pPr>
      <w:numPr>
        <w:ilvl w:val="8"/>
        <w:numId w:val="2"/>
      </w:numPr>
      <w:spacing w:before="240" w:after="60"/>
      <w:outlineLvl w:val="8"/>
    </w:pPr>
    <w:rPr>
      <w:rFonts w:ascii="Arial" w:hAnsi="Arial" w:cs="Aria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aliases w:val="Tytuł1 Znak"/>
    <w:basedOn w:val="Domylnaczcionkaakapitu"/>
    <w:link w:val="Nagwek1"/>
    <w:rsid w:val="00217D4B"/>
    <w:rPr>
      <w:rFonts w:ascii="Bookman Old Style" w:eastAsia="Times New Roman" w:hAnsi="Bookman Old Style" w:cs="Times New Roman"/>
      <w:b/>
      <w:bCs/>
      <w:sz w:val="24"/>
      <w:szCs w:val="24"/>
      <w:lang w:eastAsia="ar-SA"/>
    </w:rPr>
  </w:style>
  <w:style w:type="character" w:customStyle="1" w:styleId="Nagwek2Znak">
    <w:name w:val="Nagłówek 2 Znak"/>
    <w:aliases w:val="Paragraaf Znak,Podtytuł1 Znak"/>
    <w:basedOn w:val="Domylnaczcionkaakapitu"/>
    <w:link w:val="Nagwek2"/>
    <w:rsid w:val="00217D4B"/>
    <w:rPr>
      <w:rFonts w:ascii="Bookman Old Style" w:eastAsia="Times New Roman" w:hAnsi="Bookman Old Style" w:cs="Arial"/>
      <w:b/>
      <w:bCs/>
      <w:iCs/>
      <w:sz w:val="24"/>
      <w:szCs w:val="28"/>
      <w:lang w:eastAsia="pl-PL"/>
    </w:rPr>
  </w:style>
  <w:style w:type="character" w:customStyle="1" w:styleId="Nagwek3Znak">
    <w:name w:val="Nagłówek 3 Znak"/>
    <w:aliases w:val="Subparagraaf Znak,Podtytuł2 Znak,raaf Znak"/>
    <w:basedOn w:val="Domylnaczcionkaakapitu"/>
    <w:link w:val="Nagwek3"/>
    <w:rsid w:val="00217D4B"/>
    <w:rPr>
      <w:rFonts w:ascii="Bookman Old Style" w:eastAsia="Times New Roman" w:hAnsi="Bookman Old Style" w:cs="Arial"/>
      <w:b/>
      <w:bCs/>
      <w:sz w:val="24"/>
      <w:szCs w:val="26"/>
      <w:lang w:eastAsia="pl-PL"/>
    </w:rPr>
  </w:style>
  <w:style w:type="character" w:customStyle="1" w:styleId="Nagwek4Znak">
    <w:name w:val="Nagłówek 4 Znak"/>
    <w:aliases w:val="Bijlage Znak1,Bijlage Znak Znak"/>
    <w:basedOn w:val="Domylnaczcionkaakapitu"/>
    <w:link w:val="Nagwek4"/>
    <w:rsid w:val="0055393A"/>
    <w:rPr>
      <w:rFonts w:ascii="Times New Roman" w:eastAsia="Times New Roman" w:hAnsi="Times New Roman" w:cs="Times New Roman"/>
      <w:b/>
      <w:bCs/>
      <w:sz w:val="28"/>
      <w:szCs w:val="28"/>
      <w:lang w:eastAsia="pl-PL"/>
    </w:rPr>
  </w:style>
  <w:style w:type="character" w:customStyle="1" w:styleId="Nagwek6Znak">
    <w:name w:val="Nagłówek 6 Znak"/>
    <w:basedOn w:val="Domylnaczcionkaakapitu"/>
    <w:link w:val="Nagwek6"/>
    <w:rsid w:val="0055393A"/>
    <w:rPr>
      <w:rFonts w:ascii="Times New Roman" w:eastAsia="Times New Roman" w:hAnsi="Times New Roman" w:cs="Times New Roman"/>
      <w:sz w:val="24"/>
      <w:szCs w:val="20"/>
      <w:u w:val="single"/>
      <w:lang w:eastAsia="pl-PL"/>
    </w:rPr>
  </w:style>
  <w:style w:type="character" w:customStyle="1" w:styleId="Nagwek7Znak">
    <w:name w:val="Nagłówek 7 Znak"/>
    <w:basedOn w:val="Domylnaczcionkaakapitu"/>
    <w:link w:val="Nagwek7"/>
    <w:rsid w:val="0055393A"/>
    <w:rPr>
      <w:rFonts w:ascii="Times New Roman" w:eastAsia="Times New Roman" w:hAnsi="Times New Roman" w:cs="Times New Roman"/>
      <w:i/>
      <w:sz w:val="24"/>
      <w:szCs w:val="20"/>
      <w:lang w:eastAsia="pl-PL"/>
    </w:rPr>
  </w:style>
  <w:style w:type="character" w:customStyle="1" w:styleId="Nagwek8Znak">
    <w:name w:val="Nagłówek 8 Znak"/>
    <w:basedOn w:val="Domylnaczcionkaakapitu"/>
    <w:link w:val="Nagwek8"/>
    <w:rsid w:val="0055393A"/>
    <w:rPr>
      <w:rFonts w:ascii="Times New Roman" w:eastAsia="Times New Roman" w:hAnsi="Times New Roman" w:cs="Times New Roman"/>
      <w:i/>
      <w:sz w:val="24"/>
      <w:szCs w:val="20"/>
      <w:lang w:eastAsia="pl-PL"/>
    </w:rPr>
  </w:style>
  <w:style w:type="character" w:customStyle="1" w:styleId="Nagwek9Znak">
    <w:name w:val="Nagłówek 9 Znak"/>
    <w:aliases w:val="nagłówek tabeli Znak"/>
    <w:basedOn w:val="Domylnaczcionkaakapitu"/>
    <w:link w:val="Nagwek9"/>
    <w:rsid w:val="0055393A"/>
    <w:rPr>
      <w:rFonts w:ascii="Arial" w:eastAsia="Times New Roman" w:hAnsi="Arial" w:cs="Arial"/>
      <w:sz w:val="24"/>
      <w:szCs w:val="24"/>
      <w:lang w:eastAsia="pl-PL"/>
    </w:rPr>
  </w:style>
  <w:style w:type="paragraph" w:styleId="Akapitzlist">
    <w:name w:val="List Paragraph"/>
    <w:basedOn w:val="Normalny"/>
    <w:link w:val="AkapitzlistZnak"/>
    <w:uiPriority w:val="99"/>
    <w:qFormat/>
    <w:rsid w:val="0055393A"/>
    <w:pPr>
      <w:ind w:left="708"/>
    </w:pPr>
  </w:style>
  <w:style w:type="character" w:customStyle="1" w:styleId="AkapitzlistZnak">
    <w:name w:val="Akapit z listą Znak"/>
    <w:basedOn w:val="Domylnaczcionkaakapitu"/>
    <w:link w:val="Akapitzlist"/>
    <w:uiPriority w:val="34"/>
    <w:rsid w:val="00D0522D"/>
    <w:rPr>
      <w:rFonts w:ascii="Times New Roman" w:eastAsia="Times New Roman" w:hAnsi="Times New Roman" w:cs="Times New Roman"/>
      <w:sz w:val="24"/>
      <w:szCs w:val="24"/>
      <w:lang w:eastAsia="pl-PL"/>
    </w:rPr>
  </w:style>
  <w:style w:type="table" w:styleId="Tabela-Siatka">
    <w:name w:val="Table Grid"/>
    <w:basedOn w:val="Standardowy"/>
    <w:uiPriority w:val="59"/>
    <w:rsid w:val="0055393A"/>
    <w:pPr>
      <w:spacing w:after="0" w:line="240" w:lineRule="auto"/>
    </w:pPr>
    <w:rPr>
      <w:rFonts w:ascii="Times New Roman" w:eastAsia="Times New Roman" w:hAnsi="Times New Roman"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tdymka">
    <w:name w:val="Balloon Text"/>
    <w:basedOn w:val="Normalny"/>
    <w:link w:val="TekstdymkaZnak"/>
    <w:uiPriority w:val="99"/>
    <w:semiHidden/>
    <w:unhideWhenUsed/>
    <w:rsid w:val="006426BD"/>
    <w:rPr>
      <w:rFonts w:ascii="Tahoma" w:hAnsi="Tahoma" w:cs="Tahoma"/>
      <w:sz w:val="16"/>
      <w:szCs w:val="16"/>
    </w:rPr>
  </w:style>
  <w:style w:type="character" w:customStyle="1" w:styleId="TekstdymkaZnak">
    <w:name w:val="Tekst dymka Znak"/>
    <w:basedOn w:val="Domylnaczcionkaakapitu"/>
    <w:link w:val="Tekstdymka"/>
    <w:uiPriority w:val="99"/>
    <w:semiHidden/>
    <w:rsid w:val="006426BD"/>
    <w:rPr>
      <w:rFonts w:ascii="Tahoma" w:hAnsi="Tahoma" w:cs="Tahoma"/>
      <w:sz w:val="16"/>
      <w:szCs w:val="16"/>
    </w:rPr>
  </w:style>
  <w:style w:type="paragraph" w:styleId="Nagwek">
    <w:name w:val="header"/>
    <w:basedOn w:val="Normalny"/>
    <w:link w:val="NagwekZnak"/>
    <w:uiPriority w:val="99"/>
    <w:unhideWhenUsed/>
    <w:rsid w:val="006426BD"/>
    <w:pPr>
      <w:tabs>
        <w:tab w:val="center" w:pos="4536"/>
        <w:tab w:val="right" w:pos="9072"/>
      </w:tabs>
    </w:pPr>
  </w:style>
  <w:style w:type="character" w:customStyle="1" w:styleId="NagwekZnak">
    <w:name w:val="Nagłówek Znak"/>
    <w:basedOn w:val="Domylnaczcionkaakapitu"/>
    <w:link w:val="Nagwek"/>
    <w:uiPriority w:val="99"/>
    <w:rsid w:val="006426BD"/>
  </w:style>
  <w:style w:type="paragraph" w:styleId="Stopka">
    <w:name w:val="footer"/>
    <w:basedOn w:val="Normalny"/>
    <w:link w:val="StopkaZnak"/>
    <w:uiPriority w:val="99"/>
    <w:unhideWhenUsed/>
    <w:rsid w:val="006426BD"/>
    <w:pPr>
      <w:tabs>
        <w:tab w:val="center" w:pos="4536"/>
        <w:tab w:val="right" w:pos="9072"/>
      </w:tabs>
    </w:pPr>
  </w:style>
  <w:style w:type="character" w:customStyle="1" w:styleId="StopkaZnak">
    <w:name w:val="Stopka Znak"/>
    <w:basedOn w:val="Domylnaczcionkaakapitu"/>
    <w:link w:val="Stopka"/>
    <w:uiPriority w:val="99"/>
    <w:rsid w:val="006426BD"/>
  </w:style>
  <w:style w:type="paragraph" w:styleId="Legenda">
    <w:name w:val="caption"/>
    <w:aliases w:val="Kursywa,Legenda Znak"/>
    <w:basedOn w:val="Normalny"/>
    <w:next w:val="Normalny"/>
    <w:link w:val="LegendaZnak1"/>
    <w:uiPriority w:val="35"/>
    <w:unhideWhenUsed/>
    <w:qFormat/>
    <w:rsid w:val="006426BD"/>
    <w:rPr>
      <w:b/>
      <w:bCs/>
      <w:color w:val="4F81BD" w:themeColor="accent1"/>
      <w:sz w:val="18"/>
      <w:szCs w:val="18"/>
    </w:rPr>
  </w:style>
  <w:style w:type="character" w:customStyle="1" w:styleId="LegendaZnak1">
    <w:name w:val="Legenda Znak1"/>
    <w:aliases w:val="Kursywa Znak,Legenda Znak Znak"/>
    <w:link w:val="Legenda"/>
    <w:uiPriority w:val="99"/>
    <w:locked/>
    <w:rsid w:val="00790144"/>
    <w:rPr>
      <w:b/>
      <w:bCs/>
      <w:color w:val="4F81BD" w:themeColor="accent1"/>
      <w:sz w:val="18"/>
      <w:szCs w:val="18"/>
    </w:rPr>
  </w:style>
  <w:style w:type="paragraph" w:styleId="NormalnyWeb">
    <w:name w:val="Normal (Web)"/>
    <w:basedOn w:val="Normalny"/>
    <w:link w:val="NormalnyWebZnak"/>
    <w:rsid w:val="009D5CEC"/>
    <w:pPr>
      <w:spacing w:before="100" w:beforeAutospacing="1" w:after="100" w:afterAutospacing="1"/>
    </w:pPr>
  </w:style>
  <w:style w:type="character" w:customStyle="1" w:styleId="NormalnyWebZnak">
    <w:name w:val="Normalny (Web) Znak"/>
    <w:link w:val="NormalnyWeb"/>
    <w:rsid w:val="009D5CEC"/>
    <w:rPr>
      <w:rFonts w:ascii="Times New Roman" w:eastAsia="Times New Roman" w:hAnsi="Times New Roman" w:cs="Times New Roman"/>
      <w:sz w:val="24"/>
      <w:szCs w:val="24"/>
      <w:lang w:eastAsia="pl-PL"/>
    </w:rPr>
  </w:style>
  <w:style w:type="paragraph" w:customStyle="1" w:styleId="ECOPLANbasic">
    <w:name w:val="ECOPLAN_basic"/>
    <w:basedOn w:val="Normalny"/>
    <w:rsid w:val="00776E11"/>
    <w:pPr>
      <w:ind w:firstLine="720"/>
    </w:pPr>
  </w:style>
  <w:style w:type="paragraph" w:styleId="Nagwekspisutreci">
    <w:name w:val="TOC Heading"/>
    <w:basedOn w:val="Nagwek1"/>
    <w:next w:val="Normalny"/>
    <w:uiPriority w:val="39"/>
    <w:unhideWhenUsed/>
    <w:qFormat/>
    <w:rsid w:val="00F23389"/>
    <w:pPr>
      <w:keepLines/>
      <w:numPr>
        <w:numId w:val="0"/>
      </w:numPr>
      <w:suppressAutoHyphens w:val="0"/>
      <w:spacing w:before="480" w:line="276" w:lineRule="auto"/>
      <w:outlineLvl w:val="9"/>
    </w:pPr>
    <w:rPr>
      <w:rFonts w:asciiTheme="majorHAnsi" w:eastAsiaTheme="majorEastAsia" w:hAnsiTheme="majorHAnsi" w:cstheme="majorBidi"/>
      <w:color w:val="365F91" w:themeColor="accent1" w:themeShade="BF"/>
      <w:sz w:val="28"/>
      <w:szCs w:val="28"/>
      <w:lang w:eastAsia="pl-PL"/>
    </w:rPr>
  </w:style>
  <w:style w:type="paragraph" w:styleId="Spistreci2">
    <w:name w:val="toc 2"/>
    <w:basedOn w:val="Normalny"/>
    <w:next w:val="Normalny"/>
    <w:autoRedefine/>
    <w:uiPriority w:val="39"/>
    <w:unhideWhenUsed/>
    <w:qFormat/>
    <w:rsid w:val="00A90A5A"/>
    <w:pPr>
      <w:spacing w:after="100"/>
      <w:ind w:left="220"/>
    </w:pPr>
    <w:rPr>
      <w:rFonts w:eastAsiaTheme="minorEastAsia"/>
    </w:rPr>
  </w:style>
  <w:style w:type="paragraph" w:styleId="Spistreci1">
    <w:name w:val="toc 1"/>
    <w:basedOn w:val="Normalny"/>
    <w:next w:val="Normalny"/>
    <w:autoRedefine/>
    <w:uiPriority w:val="39"/>
    <w:unhideWhenUsed/>
    <w:qFormat/>
    <w:rsid w:val="00A90A5A"/>
    <w:pPr>
      <w:spacing w:after="100"/>
    </w:pPr>
    <w:rPr>
      <w:rFonts w:eastAsiaTheme="minorEastAsia"/>
    </w:rPr>
  </w:style>
  <w:style w:type="paragraph" w:styleId="Spistreci3">
    <w:name w:val="toc 3"/>
    <w:basedOn w:val="Normalny"/>
    <w:next w:val="Normalny"/>
    <w:autoRedefine/>
    <w:uiPriority w:val="39"/>
    <w:unhideWhenUsed/>
    <w:qFormat/>
    <w:rsid w:val="00A90A5A"/>
    <w:pPr>
      <w:tabs>
        <w:tab w:val="left" w:leader="dot" w:pos="1276"/>
        <w:tab w:val="left" w:pos="1701"/>
        <w:tab w:val="right" w:leader="dot" w:pos="9072"/>
      </w:tabs>
      <w:spacing w:after="100"/>
      <w:ind w:left="442"/>
    </w:pPr>
    <w:rPr>
      <w:rFonts w:eastAsiaTheme="minorEastAsia"/>
    </w:rPr>
  </w:style>
  <w:style w:type="character" w:styleId="Hipercze">
    <w:name w:val="Hyperlink"/>
    <w:basedOn w:val="Domylnaczcionkaakapitu"/>
    <w:uiPriority w:val="99"/>
    <w:unhideWhenUsed/>
    <w:rsid w:val="00F23389"/>
    <w:rPr>
      <w:color w:val="0000FF" w:themeColor="hyperlink"/>
      <w:u w:val="single"/>
    </w:rPr>
  </w:style>
  <w:style w:type="paragraph" w:styleId="Bezodstpw">
    <w:name w:val="No Spacing"/>
    <w:uiPriority w:val="1"/>
    <w:qFormat/>
    <w:rsid w:val="00DC2472"/>
    <w:pPr>
      <w:spacing w:after="0" w:line="240" w:lineRule="auto"/>
    </w:pPr>
  </w:style>
  <w:style w:type="paragraph" w:styleId="Tekstprzypisukocowego">
    <w:name w:val="endnote text"/>
    <w:basedOn w:val="Normalny"/>
    <w:link w:val="TekstprzypisukocowegoZnak"/>
    <w:uiPriority w:val="99"/>
    <w:semiHidden/>
    <w:unhideWhenUsed/>
    <w:rsid w:val="005F6D84"/>
    <w:rPr>
      <w:sz w:val="20"/>
      <w:szCs w:val="20"/>
    </w:rPr>
  </w:style>
  <w:style w:type="character" w:customStyle="1" w:styleId="TekstprzypisukocowegoZnak">
    <w:name w:val="Tekst przypisu końcowego Znak"/>
    <w:basedOn w:val="Domylnaczcionkaakapitu"/>
    <w:link w:val="Tekstprzypisukocowego"/>
    <w:uiPriority w:val="99"/>
    <w:semiHidden/>
    <w:rsid w:val="005F6D84"/>
    <w:rPr>
      <w:sz w:val="20"/>
      <w:szCs w:val="20"/>
    </w:rPr>
  </w:style>
  <w:style w:type="character" w:styleId="Odwoanieprzypisukocowego">
    <w:name w:val="endnote reference"/>
    <w:basedOn w:val="Domylnaczcionkaakapitu"/>
    <w:uiPriority w:val="99"/>
    <w:semiHidden/>
    <w:unhideWhenUsed/>
    <w:rsid w:val="005F6D84"/>
    <w:rPr>
      <w:vertAlign w:val="superscript"/>
    </w:rPr>
  </w:style>
  <w:style w:type="paragraph" w:customStyle="1" w:styleId="wypunktowanie">
    <w:name w:val="wypunktowanie"/>
    <w:basedOn w:val="Wcicienormalne"/>
    <w:rsid w:val="00C76E74"/>
    <w:pPr>
      <w:numPr>
        <w:numId w:val="10"/>
      </w:numPr>
      <w:tabs>
        <w:tab w:val="clear" w:pos="357"/>
        <w:tab w:val="num" w:pos="360"/>
        <w:tab w:val="num" w:pos="709"/>
      </w:tabs>
      <w:ind w:left="708" w:firstLine="0"/>
    </w:pPr>
    <w:rPr>
      <w:szCs w:val="20"/>
    </w:rPr>
  </w:style>
  <w:style w:type="paragraph" w:styleId="Wcicienormalne">
    <w:name w:val="Normal Indent"/>
    <w:basedOn w:val="Normalny"/>
    <w:uiPriority w:val="99"/>
    <w:semiHidden/>
    <w:unhideWhenUsed/>
    <w:rsid w:val="00C76E74"/>
    <w:pPr>
      <w:ind w:left="708"/>
    </w:pPr>
  </w:style>
  <w:style w:type="paragraph" w:styleId="Spistreci4">
    <w:name w:val="toc 4"/>
    <w:basedOn w:val="Normalny"/>
    <w:next w:val="Normalny"/>
    <w:autoRedefine/>
    <w:uiPriority w:val="39"/>
    <w:unhideWhenUsed/>
    <w:rsid w:val="00A75D76"/>
    <w:pPr>
      <w:spacing w:after="100"/>
      <w:ind w:left="660"/>
    </w:pPr>
    <w:rPr>
      <w:rFonts w:eastAsiaTheme="minorEastAsia"/>
    </w:rPr>
  </w:style>
  <w:style w:type="paragraph" w:styleId="Spistreci5">
    <w:name w:val="toc 5"/>
    <w:basedOn w:val="Normalny"/>
    <w:next w:val="Normalny"/>
    <w:autoRedefine/>
    <w:uiPriority w:val="39"/>
    <w:unhideWhenUsed/>
    <w:rsid w:val="00A75D76"/>
    <w:pPr>
      <w:spacing w:after="100"/>
      <w:ind w:left="880"/>
    </w:pPr>
    <w:rPr>
      <w:rFonts w:eastAsiaTheme="minorEastAsia"/>
    </w:rPr>
  </w:style>
  <w:style w:type="paragraph" w:styleId="Spistreci6">
    <w:name w:val="toc 6"/>
    <w:basedOn w:val="Normalny"/>
    <w:next w:val="Normalny"/>
    <w:autoRedefine/>
    <w:uiPriority w:val="39"/>
    <w:unhideWhenUsed/>
    <w:rsid w:val="00A75D76"/>
    <w:pPr>
      <w:spacing w:after="100"/>
      <w:ind w:left="1100"/>
    </w:pPr>
    <w:rPr>
      <w:rFonts w:eastAsiaTheme="minorEastAsia"/>
    </w:rPr>
  </w:style>
  <w:style w:type="paragraph" w:styleId="Spistreci7">
    <w:name w:val="toc 7"/>
    <w:basedOn w:val="Normalny"/>
    <w:next w:val="Normalny"/>
    <w:autoRedefine/>
    <w:uiPriority w:val="39"/>
    <w:unhideWhenUsed/>
    <w:rsid w:val="00A75D76"/>
    <w:pPr>
      <w:spacing w:after="100"/>
      <w:ind w:left="1320"/>
    </w:pPr>
    <w:rPr>
      <w:rFonts w:eastAsiaTheme="minorEastAsia"/>
    </w:rPr>
  </w:style>
  <w:style w:type="paragraph" w:styleId="Spistreci8">
    <w:name w:val="toc 8"/>
    <w:basedOn w:val="Normalny"/>
    <w:next w:val="Normalny"/>
    <w:autoRedefine/>
    <w:uiPriority w:val="39"/>
    <w:unhideWhenUsed/>
    <w:rsid w:val="00A75D76"/>
    <w:pPr>
      <w:spacing w:after="100"/>
      <w:ind w:left="1540"/>
    </w:pPr>
    <w:rPr>
      <w:rFonts w:eastAsiaTheme="minorEastAsia"/>
    </w:rPr>
  </w:style>
  <w:style w:type="paragraph" w:styleId="Spistreci9">
    <w:name w:val="toc 9"/>
    <w:basedOn w:val="Normalny"/>
    <w:next w:val="Normalny"/>
    <w:autoRedefine/>
    <w:uiPriority w:val="39"/>
    <w:unhideWhenUsed/>
    <w:rsid w:val="00A75D76"/>
    <w:pPr>
      <w:spacing w:after="100"/>
      <w:ind w:left="1760"/>
    </w:pPr>
    <w:rPr>
      <w:rFonts w:eastAsiaTheme="minorEastAsia"/>
    </w:rPr>
  </w:style>
  <w:style w:type="paragraph" w:customStyle="1" w:styleId="Rysunki">
    <w:name w:val="Rysunki"/>
    <w:basedOn w:val="Legenda"/>
    <w:link w:val="RysunkiZnak"/>
    <w:qFormat/>
    <w:rsid w:val="006B217D"/>
    <w:pPr>
      <w:jc w:val="center"/>
    </w:pPr>
    <w:rPr>
      <w:b w:val="0"/>
      <w:color w:val="auto"/>
      <w:sz w:val="24"/>
      <w:szCs w:val="24"/>
    </w:rPr>
  </w:style>
  <w:style w:type="character" w:customStyle="1" w:styleId="RysunkiZnak">
    <w:name w:val="Rysunki Znak"/>
    <w:basedOn w:val="AkapitzlistZnak"/>
    <w:link w:val="Rysunki"/>
    <w:rsid w:val="006B217D"/>
    <w:rPr>
      <w:rFonts w:ascii="Bookman Old Style" w:eastAsia="Times New Roman" w:hAnsi="Bookman Old Style" w:cs="Times New Roman"/>
      <w:bCs/>
      <w:sz w:val="24"/>
      <w:szCs w:val="24"/>
      <w:lang w:eastAsia="pl-PL"/>
    </w:rPr>
  </w:style>
  <w:style w:type="character" w:customStyle="1" w:styleId="Nierozpoznanawzmianka1">
    <w:name w:val="Nierozpoznana wzmianka1"/>
    <w:basedOn w:val="Domylnaczcionkaakapitu"/>
    <w:uiPriority w:val="99"/>
    <w:semiHidden/>
    <w:unhideWhenUsed/>
    <w:rsid w:val="00E72DE7"/>
    <w:rPr>
      <w:color w:val="808080"/>
      <w:shd w:val="clear" w:color="auto" w:fill="E6E6E6"/>
    </w:rPr>
  </w:style>
  <w:style w:type="paragraph" w:customStyle="1" w:styleId="cnd-article-abstract">
    <w:name w:val="cnd-article-abstract"/>
    <w:basedOn w:val="Normalny"/>
    <w:rsid w:val="008036DA"/>
    <w:pPr>
      <w:spacing w:before="100" w:beforeAutospacing="1" w:after="100" w:afterAutospacing="1"/>
    </w:pPr>
  </w:style>
  <w:style w:type="character" w:styleId="Odwoaniedokomentarza">
    <w:name w:val="annotation reference"/>
    <w:basedOn w:val="Domylnaczcionkaakapitu"/>
    <w:uiPriority w:val="99"/>
    <w:semiHidden/>
    <w:unhideWhenUsed/>
    <w:rsid w:val="007E2CEA"/>
    <w:rPr>
      <w:sz w:val="16"/>
      <w:szCs w:val="16"/>
    </w:rPr>
  </w:style>
  <w:style w:type="paragraph" w:styleId="Tekstkomentarza">
    <w:name w:val="annotation text"/>
    <w:basedOn w:val="Normalny"/>
    <w:link w:val="TekstkomentarzaZnak"/>
    <w:uiPriority w:val="99"/>
    <w:semiHidden/>
    <w:unhideWhenUsed/>
    <w:rsid w:val="007E2CEA"/>
    <w:rPr>
      <w:sz w:val="20"/>
      <w:szCs w:val="20"/>
    </w:rPr>
  </w:style>
  <w:style w:type="character" w:customStyle="1" w:styleId="TekstkomentarzaZnak">
    <w:name w:val="Tekst komentarza Znak"/>
    <w:basedOn w:val="Domylnaczcionkaakapitu"/>
    <w:link w:val="Tekstkomentarza"/>
    <w:uiPriority w:val="99"/>
    <w:semiHidden/>
    <w:rsid w:val="007E2CEA"/>
    <w:rPr>
      <w:sz w:val="20"/>
      <w:szCs w:val="20"/>
    </w:rPr>
  </w:style>
  <w:style w:type="paragraph" w:styleId="Tematkomentarza">
    <w:name w:val="annotation subject"/>
    <w:basedOn w:val="Tekstkomentarza"/>
    <w:next w:val="Tekstkomentarza"/>
    <w:link w:val="TematkomentarzaZnak"/>
    <w:uiPriority w:val="99"/>
    <w:semiHidden/>
    <w:unhideWhenUsed/>
    <w:rsid w:val="002A721C"/>
    <w:rPr>
      <w:b/>
      <w:bCs/>
    </w:rPr>
  </w:style>
  <w:style w:type="character" w:customStyle="1" w:styleId="TematkomentarzaZnak">
    <w:name w:val="Temat komentarza Znak"/>
    <w:basedOn w:val="TekstkomentarzaZnak"/>
    <w:link w:val="Tematkomentarza"/>
    <w:uiPriority w:val="99"/>
    <w:semiHidden/>
    <w:rsid w:val="002A721C"/>
    <w:rPr>
      <w:b/>
      <w:bCs/>
      <w:sz w:val="20"/>
      <w:szCs w:val="20"/>
    </w:rPr>
  </w:style>
  <w:style w:type="paragraph" w:styleId="Tekstprzypisudolnego">
    <w:name w:val="footnote text"/>
    <w:basedOn w:val="Normalny"/>
    <w:link w:val="TekstprzypisudolnegoZnak"/>
    <w:uiPriority w:val="99"/>
    <w:semiHidden/>
    <w:unhideWhenUsed/>
    <w:rsid w:val="009732CB"/>
    <w:rPr>
      <w:sz w:val="20"/>
      <w:szCs w:val="20"/>
    </w:rPr>
  </w:style>
  <w:style w:type="character" w:customStyle="1" w:styleId="TekstprzypisudolnegoZnak">
    <w:name w:val="Tekst przypisu dolnego Znak"/>
    <w:basedOn w:val="Domylnaczcionkaakapitu"/>
    <w:link w:val="Tekstprzypisudolnego"/>
    <w:uiPriority w:val="99"/>
    <w:semiHidden/>
    <w:rsid w:val="009732CB"/>
    <w:rPr>
      <w:rFonts w:ascii="Bookman Old Style" w:hAnsi="Bookman Old Style"/>
      <w:sz w:val="20"/>
      <w:szCs w:val="20"/>
    </w:rPr>
  </w:style>
  <w:style w:type="character" w:styleId="Odwoanieprzypisudolnego">
    <w:name w:val="footnote reference"/>
    <w:basedOn w:val="Domylnaczcionkaakapitu"/>
    <w:uiPriority w:val="99"/>
    <w:semiHidden/>
    <w:unhideWhenUsed/>
    <w:rsid w:val="009732CB"/>
    <w:rPr>
      <w:vertAlign w:val="superscript"/>
    </w:rPr>
  </w:style>
  <w:style w:type="character" w:styleId="Nierozpoznanawzmianka">
    <w:name w:val="Unresolved Mention"/>
    <w:basedOn w:val="Domylnaczcionkaakapitu"/>
    <w:uiPriority w:val="99"/>
    <w:semiHidden/>
    <w:unhideWhenUsed/>
    <w:rsid w:val="00B64C2A"/>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527291">
      <w:bodyDiv w:val="1"/>
      <w:marLeft w:val="0"/>
      <w:marRight w:val="0"/>
      <w:marTop w:val="0"/>
      <w:marBottom w:val="0"/>
      <w:divBdr>
        <w:top w:val="none" w:sz="0" w:space="0" w:color="auto"/>
        <w:left w:val="none" w:sz="0" w:space="0" w:color="auto"/>
        <w:bottom w:val="none" w:sz="0" w:space="0" w:color="auto"/>
        <w:right w:val="none" w:sz="0" w:space="0" w:color="auto"/>
      </w:divBdr>
    </w:div>
    <w:div w:id="4865597">
      <w:bodyDiv w:val="1"/>
      <w:marLeft w:val="0"/>
      <w:marRight w:val="0"/>
      <w:marTop w:val="0"/>
      <w:marBottom w:val="0"/>
      <w:divBdr>
        <w:top w:val="none" w:sz="0" w:space="0" w:color="auto"/>
        <w:left w:val="none" w:sz="0" w:space="0" w:color="auto"/>
        <w:bottom w:val="none" w:sz="0" w:space="0" w:color="auto"/>
        <w:right w:val="none" w:sz="0" w:space="0" w:color="auto"/>
      </w:divBdr>
    </w:div>
    <w:div w:id="43601692">
      <w:bodyDiv w:val="1"/>
      <w:marLeft w:val="0"/>
      <w:marRight w:val="0"/>
      <w:marTop w:val="0"/>
      <w:marBottom w:val="0"/>
      <w:divBdr>
        <w:top w:val="none" w:sz="0" w:space="0" w:color="auto"/>
        <w:left w:val="none" w:sz="0" w:space="0" w:color="auto"/>
        <w:bottom w:val="none" w:sz="0" w:space="0" w:color="auto"/>
        <w:right w:val="none" w:sz="0" w:space="0" w:color="auto"/>
      </w:divBdr>
    </w:div>
    <w:div w:id="44765696">
      <w:bodyDiv w:val="1"/>
      <w:marLeft w:val="0"/>
      <w:marRight w:val="0"/>
      <w:marTop w:val="0"/>
      <w:marBottom w:val="0"/>
      <w:divBdr>
        <w:top w:val="none" w:sz="0" w:space="0" w:color="auto"/>
        <w:left w:val="none" w:sz="0" w:space="0" w:color="auto"/>
        <w:bottom w:val="none" w:sz="0" w:space="0" w:color="auto"/>
        <w:right w:val="none" w:sz="0" w:space="0" w:color="auto"/>
      </w:divBdr>
    </w:div>
    <w:div w:id="101732425">
      <w:bodyDiv w:val="1"/>
      <w:marLeft w:val="0"/>
      <w:marRight w:val="0"/>
      <w:marTop w:val="0"/>
      <w:marBottom w:val="0"/>
      <w:divBdr>
        <w:top w:val="none" w:sz="0" w:space="0" w:color="auto"/>
        <w:left w:val="none" w:sz="0" w:space="0" w:color="auto"/>
        <w:bottom w:val="none" w:sz="0" w:space="0" w:color="auto"/>
        <w:right w:val="none" w:sz="0" w:space="0" w:color="auto"/>
      </w:divBdr>
    </w:div>
    <w:div w:id="155808968">
      <w:bodyDiv w:val="1"/>
      <w:marLeft w:val="0"/>
      <w:marRight w:val="0"/>
      <w:marTop w:val="0"/>
      <w:marBottom w:val="0"/>
      <w:divBdr>
        <w:top w:val="none" w:sz="0" w:space="0" w:color="auto"/>
        <w:left w:val="none" w:sz="0" w:space="0" w:color="auto"/>
        <w:bottom w:val="none" w:sz="0" w:space="0" w:color="auto"/>
        <w:right w:val="none" w:sz="0" w:space="0" w:color="auto"/>
      </w:divBdr>
    </w:div>
    <w:div w:id="196161760">
      <w:bodyDiv w:val="1"/>
      <w:marLeft w:val="0"/>
      <w:marRight w:val="0"/>
      <w:marTop w:val="0"/>
      <w:marBottom w:val="0"/>
      <w:divBdr>
        <w:top w:val="none" w:sz="0" w:space="0" w:color="auto"/>
        <w:left w:val="none" w:sz="0" w:space="0" w:color="auto"/>
        <w:bottom w:val="none" w:sz="0" w:space="0" w:color="auto"/>
        <w:right w:val="none" w:sz="0" w:space="0" w:color="auto"/>
      </w:divBdr>
    </w:div>
    <w:div w:id="214392499">
      <w:bodyDiv w:val="1"/>
      <w:marLeft w:val="0"/>
      <w:marRight w:val="0"/>
      <w:marTop w:val="0"/>
      <w:marBottom w:val="0"/>
      <w:divBdr>
        <w:top w:val="none" w:sz="0" w:space="0" w:color="auto"/>
        <w:left w:val="none" w:sz="0" w:space="0" w:color="auto"/>
        <w:bottom w:val="none" w:sz="0" w:space="0" w:color="auto"/>
        <w:right w:val="none" w:sz="0" w:space="0" w:color="auto"/>
      </w:divBdr>
    </w:div>
    <w:div w:id="221672050">
      <w:bodyDiv w:val="1"/>
      <w:marLeft w:val="0"/>
      <w:marRight w:val="0"/>
      <w:marTop w:val="0"/>
      <w:marBottom w:val="0"/>
      <w:divBdr>
        <w:top w:val="none" w:sz="0" w:space="0" w:color="auto"/>
        <w:left w:val="none" w:sz="0" w:space="0" w:color="auto"/>
        <w:bottom w:val="none" w:sz="0" w:space="0" w:color="auto"/>
        <w:right w:val="none" w:sz="0" w:space="0" w:color="auto"/>
      </w:divBdr>
    </w:div>
    <w:div w:id="269123165">
      <w:bodyDiv w:val="1"/>
      <w:marLeft w:val="0"/>
      <w:marRight w:val="0"/>
      <w:marTop w:val="0"/>
      <w:marBottom w:val="0"/>
      <w:divBdr>
        <w:top w:val="none" w:sz="0" w:space="0" w:color="auto"/>
        <w:left w:val="none" w:sz="0" w:space="0" w:color="auto"/>
        <w:bottom w:val="none" w:sz="0" w:space="0" w:color="auto"/>
        <w:right w:val="none" w:sz="0" w:space="0" w:color="auto"/>
      </w:divBdr>
    </w:div>
    <w:div w:id="283118234">
      <w:bodyDiv w:val="1"/>
      <w:marLeft w:val="0"/>
      <w:marRight w:val="0"/>
      <w:marTop w:val="0"/>
      <w:marBottom w:val="0"/>
      <w:divBdr>
        <w:top w:val="none" w:sz="0" w:space="0" w:color="auto"/>
        <w:left w:val="none" w:sz="0" w:space="0" w:color="auto"/>
        <w:bottom w:val="none" w:sz="0" w:space="0" w:color="auto"/>
        <w:right w:val="none" w:sz="0" w:space="0" w:color="auto"/>
      </w:divBdr>
    </w:div>
    <w:div w:id="329603556">
      <w:bodyDiv w:val="1"/>
      <w:marLeft w:val="0"/>
      <w:marRight w:val="0"/>
      <w:marTop w:val="0"/>
      <w:marBottom w:val="0"/>
      <w:divBdr>
        <w:top w:val="none" w:sz="0" w:space="0" w:color="auto"/>
        <w:left w:val="none" w:sz="0" w:space="0" w:color="auto"/>
        <w:bottom w:val="none" w:sz="0" w:space="0" w:color="auto"/>
        <w:right w:val="none" w:sz="0" w:space="0" w:color="auto"/>
      </w:divBdr>
    </w:div>
    <w:div w:id="387803660">
      <w:bodyDiv w:val="1"/>
      <w:marLeft w:val="0"/>
      <w:marRight w:val="0"/>
      <w:marTop w:val="0"/>
      <w:marBottom w:val="0"/>
      <w:divBdr>
        <w:top w:val="none" w:sz="0" w:space="0" w:color="auto"/>
        <w:left w:val="none" w:sz="0" w:space="0" w:color="auto"/>
        <w:bottom w:val="none" w:sz="0" w:space="0" w:color="auto"/>
        <w:right w:val="none" w:sz="0" w:space="0" w:color="auto"/>
      </w:divBdr>
    </w:div>
    <w:div w:id="418601193">
      <w:bodyDiv w:val="1"/>
      <w:marLeft w:val="0"/>
      <w:marRight w:val="0"/>
      <w:marTop w:val="0"/>
      <w:marBottom w:val="0"/>
      <w:divBdr>
        <w:top w:val="none" w:sz="0" w:space="0" w:color="auto"/>
        <w:left w:val="none" w:sz="0" w:space="0" w:color="auto"/>
        <w:bottom w:val="none" w:sz="0" w:space="0" w:color="auto"/>
        <w:right w:val="none" w:sz="0" w:space="0" w:color="auto"/>
      </w:divBdr>
    </w:div>
    <w:div w:id="452599289">
      <w:bodyDiv w:val="1"/>
      <w:marLeft w:val="0"/>
      <w:marRight w:val="0"/>
      <w:marTop w:val="0"/>
      <w:marBottom w:val="0"/>
      <w:divBdr>
        <w:top w:val="none" w:sz="0" w:space="0" w:color="auto"/>
        <w:left w:val="none" w:sz="0" w:space="0" w:color="auto"/>
        <w:bottom w:val="none" w:sz="0" w:space="0" w:color="auto"/>
        <w:right w:val="none" w:sz="0" w:space="0" w:color="auto"/>
      </w:divBdr>
    </w:div>
    <w:div w:id="490487485">
      <w:bodyDiv w:val="1"/>
      <w:marLeft w:val="0"/>
      <w:marRight w:val="0"/>
      <w:marTop w:val="0"/>
      <w:marBottom w:val="0"/>
      <w:divBdr>
        <w:top w:val="none" w:sz="0" w:space="0" w:color="auto"/>
        <w:left w:val="none" w:sz="0" w:space="0" w:color="auto"/>
        <w:bottom w:val="none" w:sz="0" w:space="0" w:color="auto"/>
        <w:right w:val="none" w:sz="0" w:space="0" w:color="auto"/>
      </w:divBdr>
    </w:div>
    <w:div w:id="549196674">
      <w:bodyDiv w:val="1"/>
      <w:marLeft w:val="0"/>
      <w:marRight w:val="0"/>
      <w:marTop w:val="0"/>
      <w:marBottom w:val="0"/>
      <w:divBdr>
        <w:top w:val="none" w:sz="0" w:space="0" w:color="auto"/>
        <w:left w:val="none" w:sz="0" w:space="0" w:color="auto"/>
        <w:bottom w:val="none" w:sz="0" w:space="0" w:color="auto"/>
        <w:right w:val="none" w:sz="0" w:space="0" w:color="auto"/>
      </w:divBdr>
    </w:div>
    <w:div w:id="590046850">
      <w:bodyDiv w:val="1"/>
      <w:marLeft w:val="0"/>
      <w:marRight w:val="0"/>
      <w:marTop w:val="0"/>
      <w:marBottom w:val="0"/>
      <w:divBdr>
        <w:top w:val="none" w:sz="0" w:space="0" w:color="auto"/>
        <w:left w:val="none" w:sz="0" w:space="0" w:color="auto"/>
        <w:bottom w:val="none" w:sz="0" w:space="0" w:color="auto"/>
        <w:right w:val="none" w:sz="0" w:space="0" w:color="auto"/>
      </w:divBdr>
    </w:div>
    <w:div w:id="619073296">
      <w:bodyDiv w:val="1"/>
      <w:marLeft w:val="0"/>
      <w:marRight w:val="0"/>
      <w:marTop w:val="0"/>
      <w:marBottom w:val="0"/>
      <w:divBdr>
        <w:top w:val="none" w:sz="0" w:space="0" w:color="auto"/>
        <w:left w:val="none" w:sz="0" w:space="0" w:color="auto"/>
        <w:bottom w:val="none" w:sz="0" w:space="0" w:color="auto"/>
        <w:right w:val="none" w:sz="0" w:space="0" w:color="auto"/>
      </w:divBdr>
    </w:div>
    <w:div w:id="658266053">
      <w:bodyDiv w:val="1"/>
      <w:marLeft w:val="0"/>
      <w:marRight w:val="0"/>
      <w:marTop w:val="0"/>
      <w:marBottom w:val="0"/>
      <w:divBdr>
        <w:top w:val="none" w:sz="0" w:space="0" w:color="auto"/>
        <w:left w:val="none" w:sz="0" w:space="0" w:color="auto"/>
        <w:bottom w:val="none" w:sz="0" w:space="0" w:color="auto"/>
        <w:right w:val="none" w:sz="0" w:space="0" w:color="auto"/>
      </w:divBdr>
    </w:div>
    <w:div w:id="663699708">
      <w:bodyDiv w:val="1"/>
      <w:marLeft w:val="0"/>
      <w:marRight w:val="0"/>
      <w:marTop w:val="0"/>
      <w:marBottom w:val="0"/>
      <w:divBdr>
        <w:top w:val="none" w:sz="0" w:space="0" w:color="auto"/>
        <w:left w:val="none" w:sz="0" w:space="0" w:color="auto"/>
        <w:bottom w:val="none" w:sz="0" w:space="0" w:color="auto"/>
        <w:right w:val="none" w:sz="0" w:space="0" w:color="auto"/>
      </w:divBdr>
    </w:div>
    <w:div w:id="666059917">
      <w:bodyDiv w:val="1"/>
      <w:marLeft w:val="0"/>
      <w:marRight w:val="0"/>
      <w:marTop w:val="0"/>
      <w:marBottom w:val="0"/>
      <w:divBdr>
        <w:top w:val="none" w:sz="0" w:space="0" w:color="auto"/>
        <w:left w:val="none" w:sz="0" w:space="0" w:color="auto"/>
        <w:bottom w:val="none" w:sz="0" w:space="0" w:color="auto"/>
        <w:right w:val="none" w:sz="0" w:space="0" w:color="auto"/>
      </w:divBdr>
    </w:div>
    <w:div w:id="683433016">
      <w:bodyDiv w:val="1"/>
      <w:marLeft w:val="0"/>
      <w:marRight w:val="0"/>
      <w:marTop w:val="0"/>
      <w:marBottom w:val="0"/>
      <w:divBdr>
        <w:top w:val="none" w:sz="0" w:space="0" w:color="auto"/>
        <w:left w:val="none" w:sz="0" w:space="0" w:color="auto"/>
        <w:bottom w:val="none" w:sz="0" w:space="0" w:color="auto"/>
        <w:right w:val="none" w:sz="0" w:space="0" w:color="auto"/>
      </w:divBdr>
    </w:div>
    <w:div w:id="706373596">
      <w:bodyDiv w:val="1"/>
      <w:marLeft w:val="0"/>
      <w:marRight w:val="0"/>
      <w:marTop w:val="0"/>
      <w:marBottom w:val="0"/>
      <w:divBdr>
        <w:top w:val="none" w:sz="0" w:space="0" w:color="auto"/>
        <w:left w:val="none" w:sz="0" w:space="0" w:color="auto"/>
        <w:bottom w:val="none" w:sz="0" w:space="0" w:color="auto"/>
        <w:right w:val="none" w:sz="0" w:space="0" w:color="auto"/>
      </w:divBdr>
    </w:div>
    <w:div w:id="718406183">
      <w:bodyDiv w:val="1"/>
      <w:marLeft w:val="0"/>
      <w:marRight w:val="0"/>
      <w:marTop w:val="0"/>
      <w:marBottom w:val="0"/>
      <w:divBdr>
        <w:top w:val="none" w:sz="0" w:space="0" w:color="auto"/>
        <w:left w:val="none" w:sz="0" w:space="0" w:color="auto"/>
        <w:bottom w:val="none" w:sz="0" w:space="0" w:color="auto"/>
        <w:right w:val="none" w:sz="0" w:space="0" w:color="auto"/>
      </w:divBdr>
    </w:div>
    <w:div w:id="742604335">
      <w:bodyDiv w:val="1"/>
      <w:marLeft w:val="0"/>
      <w:marRight w:val="0"/>
      <w:marTop w:val="0"/>
      <w:marBottom w:val="0"/>
      <w:divBdr>
        <w:top w:val="none" w:sz="0" w:space="0" w:color="auto"/>
        <w:left w:val="none" w:sz="0" w:space="0" w:color="auto"/>
        <w:bottom w:val="none" w:sz="0" w:space="0" w:color="auto"/>
        <w:right w:val="none" w:sz="0" w:space="0" w:color="auto"/>
      </w:divBdr>
    </w:div>
    <w:div w:id="787969385">
      <w:bodyDiv w:val="1"/>
      <w:marLeft w:val="0"/>
      <w:marRight w:val="0"/>
      <w:marTop w:val="0"/>
      <w:marBottom w:val="0"/>
      <w:divBdr>
        <w:top w:val="none" w:sz="0" w:space="0" w:color="auto"/>
        <w:left w:val="none" w:sz="0" w:space="0" w:color="auto"/>
        <w:bottom w:val="none" w:sz="0" w:space="0" w:color="auto"/>
        <w:right w:val="none" w:sz="0" w:space="0" w:color="auto"/>
      </w:divBdr>
    </w:div>
    <w:div w:id="796601360">
      <w:bodyDiv w:val="1"/>
      <w:marLeft w:val="0"/>
      <w:marRight w:val="0"/>
      <w:marTop w:val="0"/>
      <w:marBottom w:val="0"/>
      <w:divBdr>
        <w:top w:val="none" w:sz="0" w:space="0" w:color="auto"/>
        <w:left w:val="none" w:sz="0" w:space="0" w:color="auto"/>
        <w:bottom w:val="none" w:sz="0" w:space="0" w:color="auto"/>
        <w:right w:val="none" w:sz="0" w:space="0" w:color="auto"/>
      </w:divBdr>
    </w:div>
    <w:div w:id="807942626">
      <w:bodyDiv w:val="1"/>
      <w:marLeft w:val="0"/>
      <w:marRight w:val="0"/>
      <w:marTop w:val="0"/>
      <w:marBottom w:val="0"/>
      <w:divBdr>
        <w:top w:val="none" w:sz="0" w:space="0" w:color="auto"/>
        <w:left w:val="none" w:sz="0" w:space="0" w:color="auto"/>
        <w:bottom w:val="none" w:sz="0" w:space="0" w:color="auto"/>
        <w:right w:val="none" w:sz="0" w:space="0" w:color="auto"/>
      </w:divBdr>
    </w:div>
    <w:div w:id="815073391">
      <w:bodyDiv w:val="1"/>
      <w:marLeft w:val="0"/>
      <w:marRight w:val="0"/>
      <w:marTop w:val="0"/>
      <w:marBottom w:val="0"/>
      <w:divBdr>
        <w:top w:val="none" w:sz="0" w:space="0" w:color="auto"/>
        <w:left w:val="none" w:sz="0" w:space="0" w:color="auto"/>
        <w:bottom w:val="none" w:sz="0" w:space="0" w:color="auto"/>
        <w:right w:val="none" w:sz="0" w:space="0" w:color="auto"/>
      </w:divBdr>
    </w:div>
    <w:div w:id="845439488">
      <w:bodyDiv w:val="1"/>
      <w:marLeft w:val="0"/>
      <w:marRight w:val="0"/>
      <w:marTop w:val="0"/>
      <w:marBottom w:val="0"/>
      <w:divBdr>
        <w:top w:val="none" w:sz="0" w:space="0" w:color="auto"/>
        <w:left w:val="none" w:sz="0" w:space="0" w:color="auto"/>
        <w:bottom w:val="none" w:sz="0" w:space="0" w:color="auto"/>
        <w:right w:val="none" w:sz="0" w:space="0" w:color="auto"/>
      </w:divBdr>
    </w:div>
    <w:div w:id="953294019">
      <w:bodyDiv w:val="1"/>
      <w:marLeft w:val="0"/>
      <w:marRight w:val="0"/>
      <w:marTop w:val="0"/>
      <w:marBottom w:val="0"/>
      <w:divBdr>
        <w:top w:val="none" w:sz="0" w:space="0" w:color="auto"/>
        <w:left w:val="none" w:sz="0" w:space="0" w:color="auto"/>
        <w:bottom w:val="none" w:sz="0" w:space="0" w:color="auto"/>
        <w:right w:val="none" w:sz="0" w:space="0" w:color="auto"/>
      </w:divBdr>
    </w:div>
    <w:div w:id="953560100">
      <w:bodyDiv w:val="1"/>
      <w:marLeft w:val="0"/>
      <w:marRight w:val="0"/>
      <w:marTop w:val="0"/>
      <w:marBottom w:val="0"/>
      <w:divBdr>
        <w:top w:val="none" w:sz="0" w:space="0" w:color="auto"/>
        <w:left w:val="none" w:sz="0" w:space="0" w:color="auto"/>
        <w:bottom w:val="none" w:sz="0" w:space="0" w:color="auto"/>
        <w:right w:val="none" w:sz="0" w:space="0" w:color="auto"/>
      </w:divBdr>
    </w:div>
    <w:div w:id="956373971">
      <w:bodyDiv w:val="1"/>
      <w:marLeft w:val="0"/>
      <w:marRight w:val="0"/>
      <w:marTop w:val="0"/>
      <w:marBottom w:val="0"/>
      <w:divBdr>
        <w:top w:val="none" w:sz="0" w:space="0" w:color="auto"/>
        <w:left w:val="none" w:sz="0" w:space="0" w:color="auto"/>
        <w:bottom w:val="none" w:sz="0" w:space="0" w:color="auto"/>
        <w:right w:val="none" w:sz="0" w:space="0" w:color="auto"/>
      </w:divBdr>
    </w:div>
    <w:div w:id="976646680">
      <w:bodyDiv w:val="1"/>
      <w:marLeft w:val="0"/>
      <w:marRight w:val="0"/>
      <w:marTop w:val="0"/>
      <w:marBottom w:val="0"/>
      <w:divBdr>
        <w:top w:val="none" w:sz="0" w:space="0" w:color="auto"/>
        <w:left w:val="none" w:sz="0" w:space="0" w:color="auto"/>
        <w:bottom w:val="none" w:sz="0" w:space="0" w:color="auto"/>
        <w:right w:val="none" w:sz="0" w:space="0" w:color="auto"/>
      </w:divBdr>
    </w:div>
    <w:div w:id="1002313441">
      <w:bodyDiv w:val="1"/>
      <w:marLeft w:val="0"/>
      <w:marRight w:val="0"/>
      <w:marTop w:val="0"/>
      <w:marBottom w:val="0"/>
      <w:divBdr>
        <w:top w:val="none" w:sz="0" w:space="0" w:color="auto"/>
        <w:left w:val="none" w:sz="0" w:space="0" w:color="auto"/>
        <w:bottom w:val="none" w:sz="0" w:space="0" w:color="auto"/>
        <w:right w:val="none" w:sz="0" w:space="0" w:color="auto"/>
      </w:divBdr>
    </w:div>
    <w:div w:id="1010183509">
      <w:bodyDiv w:val="1"/>
      <w:marLeft w:val="0"/>
      <w:marRight w:val="0"/>
      <w:marTop w:val="0"/>
      <w:marBottom w:val="0"/>
      <w:divBdr>
        <w:top w:val="none" w:sz="0" w:space="0" w:color="auto"/>
        <w:left w:val="none" w:sz="0" w:space="0" w:color="auto"/>
        <w:bottom w:val="none" w:sz="0" w:space="0" w:color="auto"/>
        <w:right w:val="none" w:sz="0" w:space="0" w:color="auto"/>
      </w:divBdr>
      <w:divsChild>
        <w:div w:id="39062614">
          <w:marLeft w:val="0"/>
          <w:marRight w:val="0"/>
          <w:marTop w:val="0"/>
          <w:marBottom w:val="150"/>
          <w:divBdr>
            <w:top w:val="none" w:sz="0" w:space="0" w:color="auto"/>
            <w:left w:val="none" w:sz="0" w:space="0" w:color="auto"/>
            <w:bottom w:val="none" w:sz="0" w:space="0" w:color="auto"/>
            <w:right w:val="none" w:sz="0" w:space="0" w:color="auto"/>
          </w:divBdr>
        </w:div>
      </w:divsChild>
    </w:div>
    <w:div w:id="1060514858">
      <w:bodyDiv w:val="1"/>
      <w:marLeft w:val="0"/>
      <w:marRight w:val="0"/>
      <w:marTop w:val="0"/>
      <w:marBottom w:val="0"/>
      <w:divBdr>
        <w:top w:val="none" w:sz="0" w:space="0" w:color="auto"/>
        <w:left w:val="none" w:sz="0" w:space="0" w:color="auto"/>
        <w:bottom w:val="none" w:sz="0" w:space="0" w:color="auto"/>
        <w:right w:val="none" w:sz="0" w:space="0" w:color="auto"/>
      </w:divBdr>
    </w:div>
    <w:div w:id="1065956937">
      <w:bodyDiv w:val="1"/>
      <w:marLeft w:val="0"/>
      <w:marRight w:val="0"/>
      <w:marTop w:val="0"/>
      <w:marBottom w:val="0"/>
      <w:divBdr>
        <w:top w:val="none" w:sz="0" w:space="0" w:color="auto"/>
        <w:left w:val="none" w:sz="0" w:space="0" w:color="auto"/>
        <w:bottom w:val="none" w:sz="0" w:space="0" w:color="auto"/>
        <w:right w:val="none" w:sz="0" w:space="0" w:color="auto"/>
      </w:divBdr>
    </w:div>
    <w:div w:id="1071270054">
      <w:bodyDiv w:val="1"/>
      <w:marLeft w:val="0"/>
      <w:marRight w:val="0"/>
      <w:marTop w:val="0"/>
      <w:marBottom w:val="0"/>
      <w:divBdr>
        <w:top w:val="none" w:sz="0" w:space="0" w:color="auto"/>
        <w:left w:val="none" w:sz="0" w:space="0" w:color="auto"/>
        <w:bottom w:val="none" w:sz="0" w:space="0" w:color="auto"/>
        <w:right w:val="none" w:sz="0" w:space="0" w:color="auto"/>
      </w:divBdr>
    </w:div>
    <w:div w:id="1074157819">
      <w:bodyDiv w:val="1"/>
      <w:marLeft w:val="0"/>
      <w:marRight w:val="0"/>
      <w:marTop w:val="0"/>
      <w:marBottom w:val="0"/>
      <w:divBdr>
        <w:top w:val="none" w:sz="0" w:space="0" w:color="auto"/>
        <w:left w:val="none" w:sz="0" w:space="0" w:color="auto"/>
        <w:bottom w:val="none" w:sz="0" w:space="0" w:color="auto"/>
        <w:right w:val="none" w:sz="0" w:space="0" w:color="auto"/>
      </w:divBdr>
    </w:div>
    <w:div w:id="1083721261">
      <w:bodyDiv w:val="1"/>
      <w:marLeft w:val="0"/>
      <w:marRight w:val="0"/>
      <w:marTop w:val="0"/>
      <w:marBottom w:val="0"/>
      <w:divBdr>
        <w:top w:val="none" w:sz="0" w:space="0" w:color="auto"/>
        <w:left w:val="none" w:sz="0" w:space="0" w:color="auto"/>
        <w:bottom w:val="none" w:sz="0" w:space="0" w:color="auto"/>
        <w:right w:val="none" w:sz="0" w:space="0" w:color="auto"/>
      </w:divBdr>
    </w:div>
    <w:div w:id="1132749870">
      <w:bodyDiv w:val="1"/>
      <w:marLeft w:val="0"/>
      <w:marRight w:val="0"/>
      <w:marTop w:val="0"/>
      <w:marBottom w:val="0"/>
      <w:divBdr>
        <w:top w:val="none" w:sz="0" w:space="0" w:color="auto"/>
        <w:left w:val="none" w:sz="0" w:space="0" w:color="auto"/>
        <w:bottom w:val="none" w:sz="0" w:space="0" w:color="auto"/>
        <w:right w:val="none" w:sz="0" w:space="0" w:color="auto"/>
      </w:divBdr>
    </w:div>
    <w:div w:id="1159081723">
      <w:bodyDiv w:val="1"/>
      <w:marLeft w:val="0"/>
      <w:marRight w:val="0"/>
      <w:marTop w:val="0"/>
      <w:marBottom w:val="0"/>
      <w:divBdr>
        <w:top w:val="none" w:sz="0" w:space="0" w:color="auto"/>
        <w:left w:val="none" w:sz="0" w:space="0" w:color="auto"/>
        <w:bottom w:val="none" w:sz="0" w:space="0" w:color="auto"/>
        <w:right w:val="none" w:sz="0" w:space="0" w:color="auto"/>
      </w:divBdr>
    </w:div>
    <w:div w:id="1214973156">
      <w:bodyDiv w:val="1"/>
      <w:marLeft w:val="0"/>
      <w:marRight w:val="0"/>
      <w:marTop w:val="0"/>
      <w:marBottom w:val="0"/>
      <w:divBdr>
        <w:top w:val="none" w:sz="0" w:space="0" w:color="auto"/>
        <w:left w:val="none" w:sz="0" w:space="0" w:color="auto"/>
        <w:bottom w:val="none" w:sz="0" w:space="0" w:color="auto"/>
        <w:right w:val="none" w:sz="0" w:space="0" w:color="auto"/>
      </w:divBdr>
    </w:div>
    <w:div w:id="1238789066">
      <w:bodyDiv w:val="1"/>
      <w:marLeft w:val="0"/>
      <w:marRight w:val="0"/>
      <w:marTop w:val="0"/>
      <w:marBottom w:val="0"/>
      <w:divBdr>
        <w:top w:val="none" w:sz="0" w:space="0" w:color="auto"/>
        <w:left w:val="none" w:sz="0" w:space="0" w:color="auto"/>
        <w:bottom w:val="none" w:sz="0" w:space="0" w:color="auto"/>
        <w:right w:val="none" w:sz="0" w:space="0" w:color="auto"/>
      </w:divBdr>
    </w:div>
    <w:div w:id="1252667678">
      <w:bodyDiv w:val="1"/>
      <w:marLeft w:val="0"/>
      <w:marRight w:val="0"/>
      <w:marTop w:val="0"/>
      <w:marBottom w:val="0"/>
      <w:divBdr>
        <w:top w:val="none" w:sz="0" w:space="0" w:color="auto"/>
        <w:left w:val="none" w:sz="0" w:space="0" w:color="auto"/>
        <w:bottom w:val="none" w:sz="0" w:space="0" w:color="auto"/>
        <w:right w:val="none" w:sz="0" w:space="0" w:color="auto"/>
      </w:divBdr>
    </w:div>
    <w:div w:id="1277978374">
      <w:bodyDiv w:val="1"/>
      <w:marLeft w:val="0"/>
      <w:marRight w:val="0"/>
      <w:marTop w:val="0"/>
      <w:marBottom w:val="0"/>
      <w:divBdr>
        <w:top w:val="none" w:sz="0" w:space="0" w:color="auto"/>
        <w:left w:val="none" w:sz="0" w:space="0" w:color="auto"/>
        <w:bottom w:val="none" w:sz="0" w:space="0" w:color="auto"/>
        <w:right w:val="none" w:sz="0" w:space="0" w:color="auto"/>
      </w:divBdr>
    </w:div>
    <w:div w:id="1288200413">
      <w:bodyDiv w:val="1"/>
      <w:marLeft w:val="0"/>
      <w:marRight w:val="0"/>
      <w:marTop w:val="0"/>
      <w:marBottom w:val="0"/>
      <w:divBdr>
        <w:top w:val="none" w:sz="0" w:space="0" w:color="auto"/>
        <w:left w:val="none" w:sz="0" w:space="0" w:color="auto"/>
        <w:bottom w:val="none" w:sz="0" w:space="0" w:color="auto"/>
        <w:right w:val="none" w:sz="0" w:space="0" w:color="auto"/>
      </w:divBdr>
    </w:div>
    <w:div w:id="1296133556">
      <w:bodyDiv w:val="1"/>
      <w:marLeft w:val="0"/>
      <w:marRight w:val="0"/>
      <w:marTop w:val="0"/>
      <w:marBottom w:val="0"/>
      <w:divBdr>
        <w:top w:val="none" w:sz="0" w:space="0" w:color="auto"/>
        <w:left w:val="none" w:sz="0" w:space="0" w:color="auto"/>
        <w:bottom w:val="none" w:sz="0" w:space="0" w:color="auto"/>
        <w:right w:val="none" w:sz="0" w:space="0" w:color="auto"/>
      </w:divBdr>
    </w:div>
    <w:div w:id="1310478079">
      <w:bodyDiv w:val="1"/>
      <w:marLeft w:val="0"/>
      <w:marRight w:val="0"/>
      <w:marTop w:val="0"/>
      <w:marBottom w:val="0"/>
      <w:divBdr>
        <w:top w:val="none" w:sz="0" w:space="0" w:color="auto"/>
        <w:left w:val="none" w:sz="0" w:space="0" w:color="auto"/>
        <w:bottom w:val="none" w:sz="0" w:space="0" w:color="auto"/>
        <w:right w:val="none" w:sz="0" w:space="0" w:color="auto"/>
      </w:divBdr>
    </w:div>
    <w:div w:id="1368217976">
      <w:bodyDiv w:val="1"/>
      <w:marLeft w:val="0"/>
      <w:marRight w:val="0"/>
      <w:marTop w:val="0"/>
      <w:marBottom w:val="0"/>
      <w:divBdr>
        <w:top w:val="none" w:sz="0" w:space="0" w:color="auto"/>
        <w:left w:val="none" w:sz="0" w:space="0" w:color="auto"/>
        <w:bottom w:val="none" w:sz="0" w:space="0" w:color="auto"/>
        <w:right w:val="none" w:sz="0" w:space="0" w:color="auto"/>
      </w:divBdr>
    </w:div>
    <w:div w:id="1424109492">
      <w:bodyDiv w:val="1"/>
      <w:marLeft w:val="0"/>
      <w:marRight w:val="0"/>
      <w:marTop w:val="0"/>
      <w:marBottom w:val="0"/>
      <w:divBdr>
        <w:top w:val="none" w:sz="0" w:space="0" w:color="auto"/>
        <w:left w:val="none" w:sz="0" w:space="0" w:color="auto"/>
        <w:bottom w:val="none" w:sz="0" w:space="0" w:color="auto"/>
        <w:right w:val="none" w:sz="0" w:space="0" w:color="auto"/>
      </w:divBdr>
    </w:div>
    <w:div w:id="1428698287">
      <w:bodyDiv w:val="1"/>
      <w:marLeft w:val="0"/>
      <w:marRight w:val="0"/>
      <w:marTop w:val="0"/>
      <w:marBottom w:val="0"/>
      <w:divBdr>
        <w:top w:val="none" w:sz="0" w:space="0" w:color="auto"/>
        <w:left w:val="none" w:sz="0" w:space="0" w:color="auto"/>
        <w:bottom w:val="none" w:sz="0" w:space="0" w:color="auto"/>
        <w:right w:val="none" w:sz="0" w:space="0" w:color="auto"/>
      </w:divBdr>
    </w:div>
    <w:div w:id="1453327417">
      <w:bodyDiv w:val="1"/>
      <w:marLeft w:val="0"/>
      <w:marRight w:val="0"/>
      <w:marTop w:val="0"/>
      <w:marBottom w:val="0"/>
      <w:divBdr>
        <w:top w:val="none" w:sz="0" w:space="0" w:color="auto"/>
        <w:left w:val="none" w:sz="0" w:space="0" w:color="auto"/>
        <w:bottom w:val="none" w:sz="0" w:space="0" w:color="auto"/>
        <w:right w:val="none" w:sz="0" w:space="0" w:color="auto"/>
      </w:divBdr>
    </w:div>
    <w:div w:id="1463962191">
      <w:bodyDiv w:val="1"/>
      <w:marLeft w:val="0"/>
      <w:marRight w:val="0"/>
      <w:marTop w:val="0"/>
      <w:marBottom w:val="0"/>
      <w:divBdr>
        <w:top w:val="none" w:sz="0" w:space="0" w:color="auto"/>
        <w:left w:val="none" w:sz="0" w:space="0" w:color="auto"/>
        <w:bottom w:val="none" w:sz="0" w:space="0" w:color="auto"/>
        <w:right w:val="none" w:sz="0" w:space="0" w:color="auto"/>
      </w:divBdr>
    </w:div>
    <w:div w:id="1472558403">
      <w:bodyDiv w:val="1"/>
      <w:marLeft w:val="0"/>
      <w:marRight w:val="0"/>
      <w:marTop w:val="0"/>
      <w:marBottom w:val="0"/>
      <w:divBdr>
        <w:top w:val="none" w:sz="0" w:space="0" w:color="auto"/>
        <w:left w:val="none" w:sz="0" w:space="0" w:color="auto"/>
        <w:bottom w:val="none" w:sz="0" w:space="0" w:color="auto"/>
        <w:right w:val="none" w:sz="0" w:space="0" w:color="auto"/>
      </w:divBdr>
    </w:div>
    <w:div w:id="1498182296">
      <w:bodyDiv w:val="1"/>
      <w:marLeft w:val="0"/>
      <w:marRight w:val="0"/>
      <w:marTop w:val="0"/>
      <w:marBottom w:val="0"/>
      <w:divBdr>
        <w:top w:val="none" w:sz="0" w:space="0" w:color="auto"/>
        <w:left w:val="none" w:sz="0" w:space="0" w:color="auto"/>
        <w:bottom w:val="none" w:sz="0" w:space="0" w:color="auto"/>
        <w:right w:val="none" w:sz="0" w:space="0" w:color="auto"/>
      </w:divBdr>
    </w:div>
    <w:div w:id="1500996279">
      <w:bodyDiv w:val="1"/>
      <w:marLeft w:val="0"/>
      <w:marRight w:val="0"/>
      <w:marTop w:val="0"/>
      <w:marBottom w:val="0"/>
      <w:divBdr>
        <w:top w:val="none" w:sz="0" w:space="0" w:color="auto"/>
        <w:left w:val="none" w:sz="0" w:space="0" w:color="auto"/>
        <w:bottom w:val="none" w:sz="0" w:space="0" w:color="auto"/>
        <w:right w:val="none" w:sz="0" w:space="0" w:color="auto"/>
      </w:divBdr>
    </w:div>
    <w:div w:id="1528713901">
      <w:bodyDiv w:val="1"/>
      <w:marLeft w:val="0"/>
      <w:marRight w:val="0"/>
      <w:marTop w:val="0"/>
      <w:marBottom w:val="0"/>
      <w:divBdr>
        <w:top w:val="none" w:sz="0" w:space="0" w:color="auto"/>
        <w:left w:val="none" w:sz="0" w:space="0" w:color="auto"/>
        <w:bottom w:val="none" w:sz="0" w:space="0" w:color="auto"/>
        <w:right w:val="none" w:sz="0" w:space="0" w:color="auto"/>
      </w:divBdr>
    </w:div>
    <w:div w:id="1563178046">
      <w:bodyDiv w:val="1"/>
      <w:marLeft w:val="0"/>
      <w:marRight w:val="0"/>
      <w:marTop w:val="0"/>
      <w:marBottom w:val="0"/>
      <w:divBdr>
        <w:top w:val="none" w:sz="0" w:space="0" w:color="auto"/>
        <w:left w:val="none" w:sz="0" w:space="0" w:color="auto"/>
        <w:bottom w:val="none" w:sz="0" w:space="0" w:color="auto"/>
        <w:right w:val="none" w:sz="0" w:space="0" w:color="auto"/>
      </w:divBdr>
    </w:div>
    <w:div w:id="1660232203">
      <w:bodyDiv w:val="1"/>
      <w:marLeft w:val="0"/>
      <w:marRight w:val="0"/>
      <w:marTop w:val="0"/>
      <w:marBottom w:val="0"/>
      <w:divBdr>
        <w:top w:val="none" w:sz="0" w:space="0" w:color="auto"/>
        <w:left w:val="none" w:sz="0" w:space="0" w:color="auto"/>
        <w:bottom w:val="none" w:sz="0" w:space="0" w:color="auto"/>
        <w:right w:val="none" w:sz="0" w:space="0" w:color="auto"/>
      </w:divBdr>
    </w:div>
    <w:div w:id="1713577937">
      <w:bodyDiv w:val="1"/>
      <w:marLeft w:val="0"/>
      <w:marRight w:val="0"/>
      <w:marTop w:val="0"/>
      <w:marBottom w:val="0"/>
      <w:divBdr>
        <w:top w:val="none" w:sz="0" w:space="0" w:color="auto"/>
        <w:left w:val="none" w:sz="0" w:space="0" w:color="auto"/>
        <w:bottom w:val="none" w:sz="0" w:space="0" w:color="auto"/>
        <w:right w:val="none" w:sz="0" w:space="0" w:color="auto"/>
      </w:divBdr>
    </w:div>
    <w:div w:id="1721978148">
      <w:bodyDiv w:val="1"/>
      <w:marLeft w:val="0"/>
      <w:marRight w:val="0"/>
      <w:marTop w:val="0"/>
      <w:marBottom w:val="0"/>
      <w:divBdr>
        <w:top w:val="none" w:sz="0" w:space="0" w:color="auto"/>
        <w:left w:val="none" w:sz="0" w:space="0" w:color="auto"/>
        <w:bottom w:val="none" w:sz="0" w:space="0" w:color="auto"/>
        <w:right w:val="none" w:sz="0" w:space="0" w:color="auto"/>
      </w:divBdr>
    </w:div>
    <w:div w:id="1741519774">
      <w:bodyDiv w:val="1"/>
      <w:marLeft w:val="0"/>
      <w:marRight w:val="0"/>
      <w:marTop w:val="0"/>
      <w:marBottom w:val="0"/>
      <w:divBdr>
        <w:top w:val="none" w:sz="0" w:space="0" w:color="auto"/>
        <w:left w:val="none" w:sz="0" w:space="0" w:color="auto"/>
        <w:bottom w:val="none" w:sz="0" w:space="0" w:color="auto"/>
        <w:right w:val="none" w:sz="0" w:space="0" w:color="auto"/>
      </w:divBdr>
    </w:div>
    <w:div w:id="1771510278">
      <w:bodyDiv w:val="1"/>
      <w:marLeft w:val="0"/>
      <w:marRight w:val="0"/>
      <w:marTop w:val="0"/>
      <w:marBottom w:val="0"/>
      <w:divBdr>
        <w:top w:val="none" w:sz="0" w:space="0" w:color="auto"/>
        <w:left w:val="none" w:sz="0" w:space="0" w:color="auto"/>
        <w:bottom w:val="none" w:sz="0" w:space="0" w:color="auto"/>
        <w:right w:val="none" w:sz="0" w:space="0" w:color="auto"/>
      </w:divBdr>
    </w:div>
    <w:div w:id="1781417919">
      <w:bodyDiv w:val="1"/>
      <w:marLeft w:val="0"/>
      <w:marRight w:val="0"/>
      <w:marTop w:val="0"/>
      <w:marBottom w:val="0"/>
      <w:divBdr>
        <w:top w:val="none" w:sz="0" w:space="0" w:color="auto"/>
        <w:left w:val="none" w:sz="0" w:space="0" w:color="auto"/>
        <w:bottom w:val="none" w:sz="0" w:space="0" w:color="auto"/>
        <w:right w:val="none" w:sz="0" w:space="0" w:color="auto"/>
      </w:divBdr>
    </w:div>
    <w:div w:id="1866288966">
      <w:bodyDiv w:val="1"/>
      <w:marLeft w:val="0"/>
      <w:marRight w:val="0"/>
      <w:marTop w:val="0"/>
      <w:marBottom w:val="0"/>
      <w:divBdr>
        <w:top w:val="none" w:sz="0" w:space="0" w:color="auto"/>
        <w:left w:val="none" w:sz="0" w:space="0" w:color="auto"/>
        <w:bottom w:val="none" w:sz="0" w:space="0" w:color="auto"/>
        <w:right w:val="none" w:sz="0" w:space="0" w:color="auto"/>
      </w:divBdr>
    </w:div>
    <w:div w:id="1866401928">
      <w:bodyDiv w:val="1"/>
      <w:marLeft w:val="0"/>
      <w:marRight w:val="0"/>
      <w:marTop w:val="0"/>
      <w:marBottom w:val="0"/>
      <w:divBdr>
        <w:top w:val="none" w:sz="0" w:space="0" w:color="auto"/>
        <w:left w:val="none" w:sz="0" w:space="0" w:color="auto"/>
        <w:bottom w:val="none" w:sz="0" w:space="0" w:color="auto"/>
        <w:right w:val="none" w:sz="0" w:space="0" w:color="auto"/>
      </w:divBdr>
    </w:div>
    <w:div w:id="1870795014">
      <w:bodyDiv w:val="1"/>
      <w:marLeft w:val="0"/>
      <w:marRight w:val="0"/>
      <w:marTop w:val="0"/>
      <w:marBottom w:val="0"/>
      <w:divBdr>
        <w:top w:val="none" w:sz="0" w:space="0" w:color="auto"/>
        <w:left w:val="none" w:sz="0" w:space="0" w:color="auto"/>
        <w:bottom w:val="none" w:sz="0" w:space="0" w:color="auto"/>
        <w:right w:val="none" w:sz="0" w:space="0" w:color="auto"/>
      </w:divBdr>
    </w:div>
    <w:div w:id="1915894266">
      <w:bodyDiv w:val="1"/>
      <w:marLeft w:val="0"/>
      <w:marRight w:val="0"/>
      <w:marTop w:val="0"/>
      <w:marBottom w:val="0"/>
      <w:divBdr>
        <w:top w:val="none" w:sz="0" w:space="0" w:color="auto"/>
        <w:left w:val="none" w:sz="0" w:space="0" w:color="auto"/>
        <w:bottom w:val="none" w:sz="0" w:space="0" w:color="auto"/>
        <w:right w:val="none" w:sz="0" w:space="0" w:color="auto"/>
      </w:divBdr>
    </w:div>
    <w:div w:id="1967269786">
      <w:bodyDiv w:val="1"/>
      <w:marLeft w:val="0"/>
      <w:marRight w:val="0"/>
      <w:marTop w:val="0"/>
      <w:marBottom w:val="0"/>
      <w:divBdr>
        <w:top w:val="none" w:sz="0" w:space="0" w:color="auto"/>
        <w:left w:val="none" w:sz="0" w:space="0" w:color="auto"/>
        <w:bottom w:val="none" w:sz="0" w:space="0" w:color="auto"/>
        <w:right w:val="none" w:sz="0" w:space="0" w:color="auto"/>
      </w:divBdr>
    </w:div>
    <w:div w:id="1980766386">
      <w:bodyDiv w:val="1"/>
      <w:marLeft w:val="0"/>
      <w:marRight w:val="0"/>
      <w:marTop w:val="0"/>
      <w:marBottom w:val="0"/>
      <w:divBdr>
        <w:top w:val="none" w:sz="0" w:space="0" w:color="auto"/>
        <w:left w:val="none" w:sz="0" w:space="0" w:color="auto"/>
        <w:bottom w:val="none" w:sz="0" w:space="0" w:color="auto"/>
        <w:right w:val="none" w:sz="0" w:space="0" w:color="auto"/>
      </w:divBdr>
    </w:div>
    <w:div w:id="2042894174">
      <w:bodyDiv w:val="1"/>
      <w:marLeft w:val="0"/>
      <w:marRight w:val="0"/>
      <w:marTop w:val="0"/>
      <w:marBottom w:val="0"/>
      <w:divBdr>
        <w:top w:val="none" w:sz="0" w:space="0" w:color="auto"/>
        <w:left w:val="none" w:sz="0" w:space="0" w:color="auto"/>
        <w:bottom w:val="none" w:sz="0" w:space="0" w:color="auto"/>
        <w:right w:val="none" w:sz="0" w:space="0" w:color="auto"/>
      </w:divBdr>
    </w:div>
    <w:div w:id="2052413356">
      <w:bodyDiv w:val="1"/>
      <w:marLeft w:val="0"/>
      <w:marRight w:val="0"/>
      <w:marTop w:val="0"/>
      <w:marBottom w:val="0"/>
      <w:divBdr>
        <w:top w:val="none" w:sz="0" w:space="0" w:color="auto"/>
        <w:left w:val="none" w:sz="0" w:space="0" w:color="auto"/>
        <w:bottom w:val="none" w:sz="0" w:space="0" w:color="auto"/>
        <w:right w:val="none" w:sz="0" w:space="0" w:color="auto"/>
      </w:divBdr>
    </w:div>
    <w:div w:id="2053460663">
      <w:bodyDiv w:val="1"/>
      <w:marLeft w:val="0"/>
      <w:marRight w:val="0"/>
      <w:marTop w:val="0"/>
      <w:marBottom w:val="0"/>
      <w:divBdr>
        <w:top w:val="none" w:sz="0" w:space="0" w:color="auto"/>
        <w:left w:val="none" w:sz="0" w:space="0" w:color="auto"/>
        <w:bottom w:val="none" w:sz="0" w:space="0" w:color="auto"/>
        <w:right w:val="none" w:sz="0" w:space="0" w:color="auto"/>
      </w:divBdr>
    </w:div>
    <w:div w:id="2077240951">
      <w:bodyDiv w:val="1"/>
      <w:marLeft w:val="0"/>
      <w:marRight w:val="0"/>
      <w:marTop w:val="0"/>
      <w:marBottom w:val="0"/>
      <w:divBdr>
        <w:top w:val="none" w:sz="0" w:space="0" w:color="auto"/>
        <w:left w:val="none" w:sz="0" w:space="0" w:color="auto"/>
        <w:bottom w:val="none" w:sz="0" w:space="0" w:color="auto"/>
        <w:right w:val="none" w:sz="0" w:space="0" w:color="auto"/>
      </w:divBdr>
    </w:div>
    <w:div w:id="2119596696">
      <w:bodyDiv w:val="1"/>
      <w:marLeft w:val="0"/>
      <w:marRight w:val="0"/>
      <w:marTop w:val="0"/>
      <w:marBottom w:val="0"/>
      <w:divBdr>
        <w:top w:val="none" w:sz="0" w:space="0" w:color="auto"/>
        <w:left w:val="none" w:sz="0" w:space="0" w:color="auto"/>
        <w:bottom w:val="none" w:sz="0" w:space="0" w:color="auto"/>
        <w:right w:val="none" w:sz="0" w:space="0" w:color="auto"/>
      </w:divBdr>
    </w:div>
    <w:div w:id="21420718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2.png"/><Relationship Id="rId21" Type="http://schemas.openxmlformats.org/officeDocument/2006/relationships/image" Target="media/image13.jpg"/><Relationship Id="rId42" Type="http://schemas.openxmlformats.org/officeDocument/2006/relationships/oleObject" Target="embeddings/oleObject2.bin"/><Relationship Id="rId63" Type="http://schemas.openxmlformats.org/officeDocument/2006/relationships/image" Target="media/image48.png"/><Relationship Id="rId84" Type="http://schemas.openxmlformats.org/officeDocument/2006/relationships/image" Target="media/image69.png"/><Relationship Id="rId138" Type="http://schemas.openxmlformats.org/officeDocument/2006/relationships/image" Target="media/image123.png"/><Relationship Id="rId159" Type="http://schemas.openxmlformats.org/officeDocument/2006/relationships/image" Target="media/image144.png"/><Relationship Id="rId170" Type="http://schemas.openxmlformats.org/officeDocument/2006/relationships/image" Target="media/image155.png"/><Relationship Id="rId191" Type="http://schemas.openxmlformats.org/officeDocument/2006/relationships/image" Target="media/image176.png"/><Relationship Id="rId205" Type="http://schemas.openxmlformats.org/officeDocument/2006/relationships/image" Target="media/image190.png"/><Relationship Id="rId226" Type="http://schemas.openxmlformats.org/officeDocument/2006/relationships/image" Target="media/image211.png"/><Relationship Id="rId247" Type="http://schemas.openxmlformats.org/officeDocument/2006/relationships/image" Target="media/image232.png"/><Relationship Id="rId107" Type="http://schemas.openxmlformats.org/officeDocument/2006/relationships/image" Target="media/image92.png"/><Relationship Id="rId268" Type="http://schemas.openxmlformats.org/officeDocument/2006/relationships/image" Target="media/image253.png"/><Relationship Id="rId289" Type="http://schemas.openxmlformats.org/officeDocument/2006/relationships/image" Target="media/image274.png"/><Relationship Id="rId11" Type="http://schemas.openxmlformats.org/officeDocument/2006/relationships/image" Target="media/image3.png"/><Relationship Id="rId32" Type="http://schemas.openxmlformats.org/officeDocument/2006/relationships/image" Target="media/image24.jpg"/><Relationship Id="rId53" Type="http://schemas.openxmlformats.org/officeDocument/2006/relationships/image" Target="media/image38.png"/><Relationship Id="rId74" Type="http://schemas.openxmlformats.org/officeDocument/2006/relationships/image" Target="media/image59.png"/><Relationship Id="rId128" Type="http://schemas.openxmlformats.org/officeDocument/2006/relationships/image" Target="media/image113.png"/><Relationship Id="rId149" Type="http://schemas.openxmlformats.org/officeDocument/2006/relationships/image" Target="media/image134.png"/><Relationship Id="rId5" Type="http://schemas.openxmlformats.org/officeDocument/2006/relationships/webSettings" Target="webSettings.xml"/><Relationship Id="rId95" Type="http://schemas.openxmlformats.org/officeDocument/2006/relationships/image" Target="media/image80.png"/><Relationship Id="rId160" Type="http://schemas.openxmlformats.org/officeDocument/2006/relationships/image" Target="media/image145.png"/><Relationship Id="rId181" Type="http://schemas.openxmlformats.org/officeDocument/2006/relationships/image" Target="media/image166.png"/><Relationship Id="rId216" Type="http://schemas.openxmlformats.org/officeDocument/2006/relationships/image" Target="media/image201.png"/><Relationship Id="rId237" Type="http://schemas.openxmlformats.org/officeDocument/2006/relationships/image" Target="media/image222.png"/><Relationship Id="rId258" Type="http://schemas.openxmlformats.org/officeDocument/2006/relationships/image" Target="media/image243.png"/><Relationship Id="rId279" Type="http://schemas.openxmlformats.org/officeDocument/2006/relationships/image" Target="media/image264.png"/><Relationship Id="rId22" Type="http://schemas.openxmlformats.org/officeDocument/2006/relationships/image" Target="media/image14.jpg"/><Relationship Id="rId43" Type="http://schemas.openxmlformats.org/officeDocument/2006/relationships/image" Target="media/image32.wmf"/><Relationship Id="rId64" Type="http://schemas.openxmlformats.org/officeDocument/2006/relationships/image" Target="media/image49.png"/><Relationship Id="rId118" Type="http://schemas.openxmlformats.org/officeDocument/2006/relationships/image" Target="media/image103.png"/><Relationship Id="rId139" Type="http://schemas.openxmlformats.org/officeDocument/2006/relationships/image" Target="media/image124.png"/><Relationship Id="rId290" Type="http://schemas.openxmlformats.org/officeDocument/2006/relationships/header" Target="header1.xml"/><Relationship Id="rId85" Type="http://schemas.openxmlformats.org/officeDocument/2006/relationships/image" Target="media/image70.png"/><Relationship Id="rId150" Type="http://schemas.openxmlformats.org/officeDocument/2006/relationships/image" Target="media/image135.png"/><Relationship Id="rId171" Type="http://schemas.openxmlformats.org/officeDocument/2006/relationships/image" Target="media/image156.png"/><Relationship Id="rId192" Type="http://schemas.openxmlformats.org/officeDocument/2006/relationships/image" Target="media/image177.png"/><Relationship Id="rId206" Type="http://schemas.openxmlformats.org/officeDocument/2006/relationships/image" Target="media/image191.png"/><Relationship Id="rId227" Type="http://schemas.openxmlformats.org/officeDocument/2006/relationships/image" Target="media/image212.png"/><Relationship Id="rId248" Type="http://schemas.openxmlformats.org/officeDocument/2006/relationships/image" Target="media/image233.png"/><Relationship Id="rId269" Type="http://schemas.openxmlformats.org/officeDocument/2006/relationships/image" Target="media/image254.png"/><Relationship Id="rId12" Type="http://schemas.openxmlformats.org/officeDocument/2006/relationships/image" Target="media/image4.jpg"/><Relationship Id="rId33" Type="http://schemas.openxmlformats.org/officeDocument/2006/relationships/image" Target="media/image25.jpg"/><Relationship Id="rId108" Type="http://schemas.openxmlformats.org/officeDocument/2006/relationships/image" Target="media/image93.png"/><Relationship Id="rId129" Type="http://schemas.openxmlformats.org/officeDocument/2006/relationships/image" Target="media/image114.png"/><Relationship Id="rId280" Type="http://schemas.openxmlformats.org/officeDocument/2006/relationships/image" Target="media/image265.png"/><Relationship Id="rId54" Type="http://schemas.openxmlformats.org/officeDocument/2006/relationships/image" Target="media/image39.png"/><Relationship Id="rId75" Type="http://schemas.openxmlformats.org/officeDocument/2006/relationships/image" Target="media/image60.png"/><Relationship Id="rId96" Type="http://schemas.openxmlformats.org/officeDocument/2006/relationships/image" Target="media/image81.png"/><Relationship Id="rId140" Type="http://schemas.openxmlformats.org/officeDocument/2006/relationships/image" Target="media/image125.png"/><Relationship Id="rId161" Type="http://schemas.openxmlformats.org/officeDocument/2006/relationships/image" Target="media/image146.png"/><Relationship Id="rId182" Type="http://schemas.openxmlformats.org/officeDocument/2006/relationships/image" Target="media/image167.png"/><Relationship Id="rId217" Type="http://schemas.openxmlformats.org/officeDocument/2006/relationships/image" Target="media/image202.png"/><Relationship Id="rId6" Type="http://schemas.openxmlformats.org/officeDocument/2006/relationships/footnotes" Target="footnotes.xml"/><Relationship Id="rId238" Type="http://schemas.openxmlformats.org/officeDocument/2006/relationships/image" Target="media/image223.png"/><Relationship Id="rId259" Type="http://schemas.openxmlformats.org/officeDocument/2006/relationships/image" Target="media/image244.png"/><Relationship Id="rId23" Type="http://schemas.openxmlformats.org/officeDocument/2006/relationships/image" Target="media/image15.jpg"/><Relationship Id="rId119" Type="http://schemas.openxmlformats.org/officeDocument/2006/relationships/image" Target="media/image104.png"/><Relationship Id="rId270" Type="http://schemas.openxmlformats.org/officeDocument/2006/relationships/image" Target="media/image255.png"/><Relationship Id="rId291" Type="http://schemas.openxmlformats.org/officeDocument/2006/relationships/footer" Target="footer1.xml"/><Relationship Id="rId44" Type="http://schemas.openxmlformats.org/officeDocument/2006/relationships/oleObject" Target="embeddings/oleObject3.bin"/><Relationship Id="rId65" Type="http://schemas.openxmlformats.org/officeDocument/2006/relationships/image" Target="media/image50.png"/><Relationship Id="rId86" Type="http://schemas.openxmlformats.org/officeDocument/2006/relationships/image" Target="media/image71.png"/><Relationship Id="rId130" Type="http://schemas.openxmlformats.org/officeDocument/2006/relationships/image" Target="media/image115.png"/><Relationship Id="rId151" Type="http://schemas.openxmlformats.org/officeDocument/2006/relationships/image" Target="media/image136.png"/><Relationship Id="rId172" Type="http://schemas.openxmlformats.org/officeDocument/2006/relationships/image" Target="media/image157.png"/><Relationship Id="rId193" Type="http://schemas.openxmlformats.org/officeDocument/2006/relationships/image" Target="media/image178.png"/><Relationship Id="rId207" Type="http://schemas.openxmlformats.org/officeDocument/2006/relationships/image" Target="media/image192.png"/><Relationship Id="rId228" Type="http://schemas.openxmlformats.org/officeDocument/2006/relationships/image" Target="media/image213.png"/><Relationship Id="rId249" Type="http://schemas.openxmlformats.org/officeDocument/2006/relationships/image" Target="media/image234.png"/><Relationship Id="rId13" Type="http://schemas.openxmlformats.org/officeDocument/2006/relationships/image" Target="media/image5.jpg"/><Relationship Id="rId109" Type="http://schemas.openxmlformats.org/officeDocument/2006/relationships/image" Target="media/image94.png"/><Relationship Id="rId260" Type="http://schemas.openxmlformats.org/officeDocument/2006/relationships/image" Target="media/image245.png"/><Relationship Id="rId281" Type="http://schemas.openxmlformats.org/officeDocument/2006/relationships/image" Target="media/image266.png"/><Relationship Id="rId34" Type="http://schemas.openxmlformats.org/officeDocument/2006/relationships/image" Target="media/image26.jpg"/><Relationship Id="rId50" Type="http://schemas.openxmlformats.org/officeDocument/2006/relationships/oleObject" Target="embeddings/oleObject6.bin"/><Relationship Id="rId55" Type="http://schemas.openxmlformats.org/officeDocument/2006/relationships/image" Target="media/image40.png"/><Relationship Id="rId76" Type="http://schemas.openxmlformats.org/officeDocument/2006/relationships/image" Target="media/image61.png"/><Relationship Id="rId97" Type="http://schemas.openxmlformats.org/officeDocument/2006/relationships/image" Target="media/image82.png"/><Relationship Id="rId104" Type="http://schemas.openxmlformats.org/officeDocument/2006/relationships/image" Target="media/image89.png"/><Relationship Id="rId120" Type="http://schemas.openxmlformats.org/officeDocument/2006/relationships/image" Target="media/image105.png"/><Relationship Id="rId125" Type="http://schemas.openxmlformats.org/officeDocument/2006/relationships/image" Target="media/image110.png"/><Relationship Id="rId141" Type="http://schemas.openxmlformats.org/officeDocument/2006/relationships/image" Target="media/image126.png"/><Relationship Id="rId146" Type="http://schemas.openxmlformats.org/officeDocument/2006/relationships/image" Target="media/image131.png"/><Relationship Id="rId167" Type="http://schemas.openxmlformats.org/officeDocument/2006/relationships/image" Target="media/image152.png"/><Relationship Id="rId188" Type="http://schemas.openxmlformats.org/officeDocument/2006/relationships/image" Target="media/image173.png"/><Relationship Id="rId7" Type="http://schemas.openxmlformats.org/officeDocument/2006/relationships/endnotes" Target="endnotes.xml"/><Relationship Id="rId71" Type="http://schemas.openxmlformats.org/officeDocument/2006/relationships/image" Target="media/image56.png"/><Relationship Id="rId92" Type="http://schemas.openxmlformats.org/officeDocument/2006/relationships/image" Target="media/image77.png"/><Relationship Id="rId162" Type="http://schemas.openxmlformats.org/officeDocument/2006/relationships/image" Target="media/image147.png"/><Relationship Id="rId183" Type="http://schemas.openxmlformats.org/officeDocument/2006/relationships/image" Target="media/image168.png"/><Relationship Id="rId213" Type="http://schemas.openxmlformats.org/officeDocument/2006/relationships/image" Target="media/image198.png"/><Relationship Id="rId218" Type="http://schemas.openxmlformats.org/officeDocument/2006/relationships/image" Target="media/image203.png"/><Relationship Id="rId234" Type="http://schemas.openxmlformats.org/officeDocument/2006/relationships/image" Target="media/image219.png"/><Relationship Id="rId239" Type="http://schemas.openxmlformats.org/officeDocument/2006/relationships/image" Target="media/image224.png"/><Relationship Id="rId2" Type="http://schemas.openxmlformats.org/officeDocument/2006/relationships/numbering" Target="numbering.xml"/><Relationship Id="rId29" Type="http://schemas.openxmlformats.org/officeDocument/2006/relationships/image" Target="media/image21.jpg"/><Relationship Id="rId250" Type="http://schemas.openxmlformats.org/officeDocument/2006/relationships/image" Target="media/image235.png"/><Relationship Id="rId255" Type="http://schemas.openxmlformats.org/officeDocument/2006/relationships/image" Target="media/image240.png"/><Relationship Id="rId271" Type="http://schemas.openxmlformats.org/officeDocument/2006/relationships/image" Target="media/image256.png"/><Relationship Id="rId276" Type="http://schemas.openxmlformats.org/officeDocument/2006/relationships/image" Target="media/image261.png"/><Relationship Id="rId292" Type="http://schemas.openxmlformats.org/officeDocument/2006/relationships/fontTable" Target="fontTable.xml"/><Relationship Id="rId24" Type="http://schemas.openxmlformats.org/officeDocument/2006/relationships/image" Target="media/image16.jpg"/><Relationship Id="rId40" Type="http://schemas.openxmlformats.org/officeDocument/2006/relationships/image" Target="media/image30.jpg"/><Relationship Id="rId45" Type="http://schemas.openxmlformats.org/officeDocument/2006/relationships/image" Target="media/image33.wmf"/><Relationship Id="rId66" Type="http://schemas.openxmlformats.org/officeDocument/2006/relationships/image" Target="media/image51.png"/><Relationship Id="rId87" Type="http://schemas.openxmlformats.org/officeDocument/2006/relationships/image" Target="media/image72.png"/><Relationship Id="rId110" Type="http://schemas.openxmlformats.org/officeDocument/2006/relationships/image" Target="media/image95.png"/><Relationship Id="rId115" Type="http://schemas.openxmlformats.org/officeDocument/2006/relationships/image" Target="media/image100.png"/><Relationship Id="rId131" Type="http://schemas.openxmlformats.org/officeDocument/2006/relationships/image" Target="media/image116.png"/><Relationship Id="rId136" Type="http://schemas.openxmlformats.org/officeDocument/2006/relationships/image" Target="media/image121.png"/><Relationship Id="rId157" Type="http://schemas.openxmlformats.org/officeDocument/2006/relationships/image" Target="media/image142.png"/><Relationship Id="rId178" Type="http://schemas.openxmlformats.org/officeDocument/2006/relationships/image" Target="media/image163.png"/><Relationship Id="rId61" Type="http://schemas.openxmlformats.org/officeDocument/2006/relationships/image" Target="media/image46.png"/><Relationship Id="rId82" Type="http://schemas.openxmlformats.org/officeDocument/2006/relationships/image" Target="media/image67.png"/><Relationship Id="rId152" Type="http://schemas.openxmlformats.org/officeDocument/2006/relationships/image" Target="media/image137.png"/><Relationship Id="rId173" Type="http://schemas.openxmlformats.org/officeDocument/2006/relationships/image" Target="media/image158.png"/><Relationship Id="rId194" Type="http://schemas.openxmlformats.org/officeDocument/2006/relationships/image" Target="media/image179.png"/><Relationship Id="rId199" Type="http://schemas.openxmlformats.org/officeDocument/2006/relationships/image" Target="media/image184.png"/><Relationship Id="rId203" Type="http://schemas.openxmlformats.org/officeDocument/2006/relationships/image" Target="media/image188.png"/><Relationship Id="rId208" Type="http://schemas.openxmlformats.org/officeDocument/2006/relationships/image" Target="media/image193.png"/><Relationship Id="rId229" Type="http://schemas.openxmlformats.org/officeDocument/2006/relationships/image" Target="media/image214.png"/><Relationship Id="rId19" Type="http://schemas.openxmlformats.org/officeDocument/2006/relationships/image" Target="media/image11.jpg"/><Relationship Id="rId224" Type="http://schemas.openxmlformats.org/officeDocument/2006/relationships/image" Target="media/image209.png"/><Relationship Id="rId240" Type="http://schemas.openxmlformats.org/officeDocument/2006/relationships/image" Target="media/image225.png"/><Relationship Id="rId245" Type="http://schemas.openxmlformats.org/officeDocument/2006/relationships/image" Target="media/image230.png"/><Relationship Id="rId261" Type="http://schemas.openxmlformats.org/officeDocument/2006/relationships/image" Target="media/image246.png"/><Relationship Id="rId266" Type="http://schemas.openxmlformats.org/officeDocument/2006/relationships/image" Target="media/image251.png"/><Relationship Id="rId287" Type="http://schemas.openxmlformats.org/officeDocument/2006/relationships/image" Target="media/image272.png"/><Relationship Id="rId14" Type="http://schemas.openxmlformats.org/officeDocument/2006/relationships/image" Target="media/image6.jpg"/><Relationship Id="rId30" Type="http://schemas.openxmlformats.org/officeDocument/2006/relationships/image" Target="media/image22.jpg"/><Relationship Id="rId35" Type="http://schemas.openxmlformats.org/officeDocument/2006/relationships/image" Target="media/image27.jpg"/><Relationship Id="rId56" Type="http://schemas.openxmlformats.org/officeDocument/2006/relationships/image" Target="media/image41.png"/><Relationship Id="rId77" Type="http://schemas.openxmlformats.org/officeDocument/2006/relationships/image" Target="media/image62.png"/><Relationship Id="rId100" Type="http://schemas.openxmlformats.org/officeDocument/2006/relationships/image" Target="media/image85.png"/><Relationship Id="rId105" Type="http://schemas.openxmlformats.org/officeDocument/2006/relationships/image" Target="media/image90.png"/><Relationship Id="rId126" Type="http://schemas.openxmlformats.org/officeDocument/2006/relationships/image" Target="media/image111.png"/><Relationship Id="rId147" Type="http://schemas.openxmlformats.org/officeDocument/2006/relationships/image" Target="media/image132.png"/><Relationship Id="rId168" Type="http://schemas.openxmlformats.org/officeDocument/2006/relationships/image" Target="media/image153.png"/><Relationship Id="rId282" Type="http://schemas.openxmlformats.org/officeDocument/2006/relationships/image" Target="media/image267.png"/><Relationship Id="rId8" Type="http://schemas.openxmlformats.org/officeDocument/2006/relationships/image" Target="media/image1.wmf"/><Relationship Id="rId51" Type="http://schemas.openxmlformats.org/officeDocument/2006/relationships/image" Target="media/image36.png"/><Relationship Id="rId72" Type="http://schemas.openxmlformats.org/officeDocument/2006/relationships/image" Target="media/image57.png"/><Relationship Id="rId93" Type="http://schemas.openxmlformats.org/officeDocument/2006/relationships/image" Target="media/image78.png"/><Relationship Id="rId98" Type="http://schemas.openxmlformats.org/officeDocument/2006/relationships/image" Target="media/image83.png"/><Relationship Id="rId121" Type="http://schemas.openxmlformats.org/officeDocument/2006/relationships/image" Target="media/image106.png"/><Relationship Id="rId142" Type="http://schemas.openxmlformats.org/officeDocument/2006/relationships/image" Target="media/image127.png"/><Relationship Id="rId163" Type="http://schemas.openxmlformats.org/officeDocument/2006/relationships/image" Target="media/image148.png"/><Relationship Id="rId184" Type="http://schemas.openxmlformats.org/officeDocument/2006/relationships/image" Target="media/image169.png"/><Relationship Id="rId189" Type="http://schemas.openxmlformats.org/officeDocument/2006/relationships/image" Target="media/image174.png"/><Relationship Id="rId219" Type="http://schemas.openxmlformats.org/officeDocument/2006/relationships/image" Target="media/image204.png"/><Relationship Id="rId3" Type="http://schemas.openxmlformats.org/officeDocument/2006/relationships/styles" Target="styles.xml"/><Relationship Id="rId214" Type="http://schemas.openxmlformats.org/officeDocument/2006/relationships/image" Target="media/image199.png"/><Relationship Id="rId230" Type="http://schemas.openxmlformats.org/officeDocument/2006/relationships/image" Target="media/image215.png"/><Relationship Id="rId235" Type="http://schemas.openxmlformats.org/officeDocument/2006/relationships/image" Target="media/image220.png"/><Relationship Id="rId251" Type="http://schemas.openxmlformats.org/officeDocument/2006/relationships/image" Target="media/image236.png"/><Relationship Id="rId256" Type="http://schemas.openxmlformats.org/officeDocument/2006/relationships/image" Target="media/image241.png"/><Relationship Id="rId277" Type="http://schemas.openxmlformats.org/officeDocument/2006/relationships/image" Target="media/image262.png"/><Relationship Id="rId25" Type="http://schemas.openxmlformats.org/officeDocument/2006/relationships/image" Target="media/image17.jpg"/><Relationship Id="rId46" Type="http://schemas.openxmlformats.org/officeDocument/2006/relationships/oleObject" Target="embeddings/oleObject4.bin"/><Relationship Id="rId67" Type="http://schemas.openxmlformats.org/officeDocument/2006/relationships/image" Target="media/image52.png"/><Relationship Id="rId116" Type="http://schemas.openxmlformats.org/officeDocument/2006/relationships/image" Target="media/image101.png"/><Relationship Id="rId137" Type="http://schemas.openxmlformats.org/officeDocument/2006/relationships/image" Target="media/image122.png"/><Relationship Id="rId158" Type="http://schemas.openxmlformats.org/officeDocument/2006/relationships/image" Target="media/image143.png"/><Relationship Id="rId272" Type="http://schemas.openxmlformats.org/officeDocument/2006/relationships/image" Target="media/image257.png"/><Relationship Id="rId293" Type="http://schemas.openxmlformats.org/officeDocument/2006/relationships/theme" Target="theme/theme1.xml"/><Relationship Id="rId20" Type="http://schemas.openxmlformats.org/officeDocument/2006/relationships/image" Target="media/image12.jpg"/><Relationship Id="rId41" Type="http://schemas.openxmlformats.org/officeDocument/2006/relationships/image" Target="media/image31.wmf"/><Relationship Id="rId62" Type="http://schemas.openxmlformats.org/officeDocument/2006/relationships/image" Target="media/image47.png"/><Relationship Id="rId83" Type="http://schemas.openxmlformats.org/officeDocument/2006/relationships/image" Target="media/image68.png"/><Relationship Id="rId88" Type="http://schemas.openxmlformats.org/officeDocument/2006/relationships/image" Target="media/image73.png"/><Relationship Id="rId111" Type="http://schemas.openxmlformats.org/officeDocument/2006/relationships/image" Target="media/image96.png"/><Relationship Id="rId132" Type="http://schemas.openxmlformats.org/officeDocument/2006/relationships/image" Target="media/image117.png"/><Relationship Id="rId153" Type="http://schemas.openxmlformats.org/officeDocument/2006/relationships/image" Target="media/image138.png"/><Relationship Id="rId174" Type="http://schemas.openxmlformats.org/officeDocument/2006/relationships/image" Target="media/image159.png"/><Relationship Id="rId179" Type="http://schemas.openxmlformats.org/officeDocument/2006/relationships/image" Target="media/image164.png"/><Relationship Id="rId195" Type="http://schemas.openxmlformats.org/officeDocument/2006/relationships/image" Target="media/image180.png"/><Relationship Id="rId209" Type="http://schemas.openxmlformats.org/officeDocument/2006/relationships/image" Target="media/image194.png"/><Relationship Id="rId190" Type="http://schemas.openxmlformats.org/officeDocument/2006/relationships/image" Target="media/image175.png"/><Relationship Id="rId204" Type="http://schemas.openxmlformats.org/officeDocument/2006/relationships/image" Target="media/image189.png"/><Relationship Id="rId220" Type="http://schemas.openxmlformats.org/officeDocument/2006/relationships/image" Target="media/image205.png"/><Relationship Id="rId225" Type="http://schemas.openxmlformats.org/officeDocument/2006/relationships/image" Target="media/image210.png"/><Relationship Id="rId241" Type="http://schemas.openxmlformats.org/officeDocument/2006/relationships/image" Target="media/image226.png"/><Relationship Id="rId246" Type="http://schemas.openxmlformats.org/officeDocument/2006/relationships/image" Target="media/image231.png"/><Relationship Id="rId267" Type="http://schemas.openxmlformats.org/officeDocument/2006/relationships/image" Target="media/image252.png"/><Relationship Id="rId288" Type="http://schemas.openxmlformats.org/officeDocument/2006/relationships/image" Target="media/image273.png"/><Relationship Id="rId15" Type="http://schemas.openxmlformats.org/officeDocument/2006/relationships/image" Target="media/image7.jpg"/><Relationship Id="rId36" Type="http://schemas.openxmlformats.org/officeDocument/2006/relationships/image" Target="media/image28.jpg"/><Relationship Id="rId57" Type="http://schemas.openxmlformats.org/officeDocument/2006/relationships/image" Target="media/image42.png"/><Relationship Id="rId106" Type="http://schemas.openxmlformats.org/officeDocument/2006/relationships/image" Target="media/image91.png"/><Relationship Id="rId127" Type="http://schemas.openxmlformats.org/officeDocument/2006/relationships/image" Target="media/image112.png"/><Relationship Id="rId262" Type="http://schemas.openxmlformats.org/officeDocument/2006/relationships/image" Target="media/image247.png"/><Relationship Id="rId283" Type="http://schemas.openxmlformats.org/officeDocument/2006/relationships/image" Target="media/image268.png"/><Relationship Id="rId10" Type="http://schemas.openxmlformats.org/officeDocument/2006/relationships/image" Target="media/image2.emf"/><Relationship Id="rId31" Type="http://schemas.openxmlformats.org/officeDocument/2006/relationships/image" Target="media/image23.jpg"/><Relationship Id="rId52" Type="http://schemas.openxmlformats.org/officeDocument/2006/relationships/image" Target="media/image37.png"/><Relationship Id="rId73" Type="http://schemas.openxmlformats.org/officeDocument/2006/relationships/image" Target="media/image58.png"/><Relationship Id="rId78" Type="http://schemas.openxmlformats.org/officeDocument/2006/relationships/image" Target="media/image63.png"/><Relationship Id="rId94" Type="http://schemas.openxmlformats.org/officeDocument/2006/relationships/image" Target="media/image79.png"/><Relationship Id="rId99" Type="http://schemas.openxmlformats.org/officeDocument/2006/relationships/image" Target="media/image84.png"/><Relationship Id="rId101" Type="http://schemas.openxmlformats.org/officeDocument/2006/relationships/image" Target="media/image86.png"/><Relationship Id="rId122" Type="http://schemas.openxmlformats.org/officeDocument/2006/relationships/image" Target="media/image107.png"/><Relationship Id="rId143" Type="http://schemas.openxmlformats.org/officeDocument/2006/relationships/image" Target="media/image128.png"/><Relationship Id="rId148" Type="http://schemas.openxmlformats.org/officeDocument/2006/relationships/image" Target="media/image133.png"/><Relationship Id="rId164" Type="http://schemas.openxmlformats.org/officeDocument/2006/relationships/image" Target="media/image149.png"/><Relationship Id="rId169" Type="http://schemas.openxmlformats.org/officeDocument/2006/relationships/image" Target="media/image154.png"/><Relationship Id="rId185" Type="http://schemas.openxmlformats.org/officeDocument/2006/relationships/image" Target="media/image170.png"/><Relationship Id="rId4" Type="http://schemas.openxmlformats.org/officeDocument/2006/relationships/settings" Target="settings.xml"/><Relationship Id="rId9" Type="http://schemas.openxmlformats.org/officeDocument/2006/relationships/oleObject" Target="embeddings/oleObject1.bin"/><Relationship Id="rId180" Type="http://schemas.openxmlformats.org/officeDocument/2006/relationships/image" Target="media/image165.png"/><Relationship Id="rId210" Type="http://schemas.openxmlformats.org/officeDocument/2006/relationships/image" Target="media/image195.png"/><Relationship Id="rId215" Type="http://schemas.openxmlformats.org/officeDocument/2006/relationships/image" Target="media/image200.png"/><Relationship Id="rId236" Type="http://schemas.openxmlformats.org/officeDocument/2006/relationships/image" Target="media/image221.png"/><Relationship Id="rId257" Type="http://schemas.openxmlformats.org/officeDocument/2006/relationships/image" Target="media/image242.png"/><Relationship Id="rId278" Type="http://schemas.openxmlformats.org/officeDocument/2006/relationships/image" Target="media/image263.png"/><Relationship Id="rId26" Type="http://schemas.openxmlformats.org/officeDocument/2006/relationships/image" Target="media/image18.jpg"/><Relationship Id="rId231" Type="http://schemas.openxmlformats.org/officeDocument/2006/relationships/image" Target="media/image216.png"/><Relationship Id="rId252" Type="http://schemas.openxmlformats.org/officeDocument/2006/relationships/image" Target="media/image237.png"/><Relationship Id="rId273" Type="http://schemas.openxmlformats.org/officeDocument/2006/relationships/image" Target="media/image258.png"/><Relationship Id="rId47" Type="http://schemas.openxmlformats.org/officeDocument/2006/relationships/image" Target="media/image34.wmf"/><Relationship Id="rId68" Type="http://schemas.openxmlformats.org/officeDocument/2006/relationships/image" Target="media/image53.png"/><Relationship Id="rId89" Type="http://schemas.openxmlformats.org/officeDocument/2006/relationships/image" Target="media/image74.png"/><Relationship Id="rId112" Type="http://schemas.openxmlformats.org/officeDocument/2006/relationships/image" Target="media/image97.png"/><Relationship Id="rId133" Type="http://schemas.openxmlformats.org/officeDocument/2006/relationships/image" Target="media/image118.png"/><Relationship Id="rId154" Type="http://schemas.openxmlformats.org/officeDocument/2006/relationships/image" Target="media/image139.png"/><Relationship Id="rId175" Type="http://schemas.openxmlformats.org/officeDocument/2006/relationships/image" Target="media/image160.png"/><Relationship Id="rId196" Type="http://schemas.openxmlformats.org/officeDocument/2006/relationships/image" Target="media/image181.png"/><Relationship Id="rId200" Type="http://schemas.openxmlformats.org/officeDocument/2006/relationships/image" Target="media/image185.png"/><Relationship Id="rId16" Type="http://schemas.openxmlformats.org/officeDocument/2006/relationships/image" Target="media/image8.jpg"/><Relationship Id="rId221" Type="http://schemas.openxmlformats.org/officeDocument/2006/relationships/image" Target="media/image206.png"/><Relationship Id="rId242" Type="http://schemas.openxmlformats.org/officeDocument/2006/relationships/image" Target="media/image227.png"/><Relationship Id="rId263" Type="http://schemas.openxmlformats.org/officeDocument/2006/relationships/image" Target="media/image248.png"/><Relationship Id="rId284" Type="http://schemas.openxmlformats.org/officeDocument/2006/relationships/image" Target="media/image269.png"/><Relationship Id="rId37" Type="http://schemas.openxmlformats.org/officeDocument/2006/relationships/image" Target="media/image29.jpg"/><Relationship Id="rId58" Type="http://schemas.openxmlformats.org/officeDocument/2006/relationships/image" Target="media/image43.png"/><Relationship Id="rId79" Type="http://schemas.openxmlformats.org/officeDocument/2006/relationships/image" Target="media/image64.png"/><Relationship Id="rId102" Type="http://schemas.openxmlformats.org/officeDocument/2006/relationships/image" Target="media/image87.png"/><Relationship Id="rId123" Type="http://schemas.openxmlformats.org/officeDocument/2006/relationships/image" Target="media/image108.png"/><Relationship Id="rId144" Type="http://schemas.openxmlformats.org/officeDocument/2006/relationships/image" Target="media/image129.png"/><Relationship Id="rId90" Type="http://schemas.openxmlformats.org/officeDocument/2006/relationships/image" Target="media/image75.png"/><Relationship Id="rId165" Type="http://schemas.openxmlformats.org/officeDocument/2006/relationships/image" Target="media/image150.png"/><Relationship Id="rId186" Type="http://schemas.openxmlformats.org/officeDocument/2006/relationships/image" Target="media/image171.png"/><Relationship Id="rId211" Type="http://schemas.openxmlformats.org/officeDocument/2006/relationships/image" Target="media/image196.png"/><Relationship Id="rId232" Type="http://schemas.openxmlformats.org/officeDocument/2006/relationships/image" Target="media/image217.png"/><Relationship Id="rId253" Type="http://schemas.openxmlformats.org/officeDocument/2006/relationships/image" Target="media/image238.png"/><Relationship Id="rId274" Type="http://schemas.openxmlformats.org/officeDocument/2006/relationships/image" Target="media/image259.png"/><Relationship Id="rId27" Type="http://schemas.openxmlformats.org/officeDocument/2006/relationships/image" Target="media/image19.jpg"/><Relationship Id="rId48" Type="http://schemas.openxmlformats.org/officeDocument/2006/relationships/oleObject" Target="embeddings/oleObject5.bin"/><Relationship Id="rId69" Type="http://schemas.openxmlformats.org/officeDocument/2006/relationships/image" Target="media/image54.png"/><Relationship Id="rId113" Type="http://schemas.openxmlformats.org/officeDocument/2006/relationships/image" Target="media/image98.png"/><Relationship Id="rId134" Type="http://schemas.openxmlformats.org/officeDocument/2006/relationships/image" Target="media/image119.png"/><Relationship Id="rId80" Type="http://schemas.openxmlformats.org/officeDocument/2006/relationships/image" Target="media/image65.png"/><Relationship Id="rId155" Type="http://schemas.openxmlformats.org/officeDocument/2006/relationships/image" Target="media/image140.png"/><Relationship Id="rId176" Type="http://schemas.openxmlformats.org/officeDocument/2006/relationships/image" Target="media/image161.png"/><Relationship Id="rId197" Type="http://schemas.openxmlformats.org/officeDocument/2006/relationships/image" Target="media/image182.png"/><Relationship Id="rId201" Type="http://schemas.openxmlformats.org/officeDocument/2006/relationships/image" Target="media/image186.png"/><Relationship Id="rId222" Type="http://schemas.openxmlformats.org/officeDocument/2006/relationships/image" Target="media/image207.png"/><Relationship Id="rId243" Type="http://schemas.openxmlformats.org/officeDocument/2006/relationships/image" Target="media/image228.png"/><Relationship Id="rId264" Type="http://schemas.openxmlformats.org/officeDocument/2006/relationships/image" Target="media/image249.png"/><Relationship Id="rId285" Type="http://schemas.openxmlformats.org/officeDocument/2006/relationships/image" Target="media/image270.png"/><Relationship Id="rId17" Type="http://schemas.openxmlformats.org/officeDocument/2006/relationships/image" Target="media/image9.jpg"/><Relationship Id="rId38" Type="http://schemas.openxmlformats.org/officeDocument/2006/relationships/hyperlink" Target="https://pl.wikipedia.org/wiki/Powiat_wroc%C5%82awski" TargetMode="External"/><Relationship Id="rId59" Type="http://schemas.openxmlformats.org/officeDocument/2006/relationships/image" Target="media/image44.png"/><Relationship Id="rId103" Type="http://schemas.openxmlformats.org/officeDocument/2006/relationships/image" Target="media/image88.png"/><Relationship Id="rId124" Type="http://schemas.openxmlformats.org/officeDocument/2006/relationships/image" Target="media/image109.png"/><Relationship Id="rId70" Type="http://schemas.openxmlformats.org/officeDocument/2006/relationships/image" Target="media/image55.png"/><Relationship Id="rId91" Type="http://schemas.openxmlformats.org/officeDocument/2006/relationships/image" Target="media/image76.png"/><Relationship Id="rId145" Type="http://schemas.openxmlformats.org/officeDocument/2006/relationships/image" Target="media/image130.png"/><Relationship Id="rId166" Type="http://schemas.openxmlformats.org/officeDocument/2006/relationships/image" Target="media/image151.png"/><Relationship Id="rId187" Type="http://schemas.openxmlformats.org/officeDocument/2006/relationships/image" Target="media/image172.png"/><Relationship Id="rId1" Type="http://schemas.openxmlformats.org/officeDocument/2006/relationships/customXml" Target="../customXml/item1.xml"/><Relationship Id="rId212" Type="http://schemas.openxmlformats.org/officeDocument/2006/relationships/image" Target="media/image197.png"/><Relationship Id="rId233" Type="http://schemas.openxmlformats.org/officeDocument/2006/relationships/image" Target="media/image218.png"/><Relationship Id="rId254" Type="http://schemas.openxmlformats.org/officeDocument/2006/relationships/image" Target="media/image239.png"/><Relationship Id="rId28" Type="http://schemas.openxmlformats.org/officeDocument/2006/relationships/image" Target="media/image20.jpg"/><Relationship Id="rId49" Type="http://schemas.openxmlformats.org/officeDocument/2006/relationships/image" Target="media/image35.wmf"/><Relationship Id="rId114" Type="http://schemas.openxmlformats.org/officeDocument/2006/relationships/image" Target="media/image99.png"/><Relationship Id="rId275" Type="http://schemas.openxmlformats.org/officeDocument/2006/relationships/image" Target="media/image260.png"/><Relationship Id="rId60" Type="http://schemas.openxmlformats.org/officeDocument/2006/relationships/image" Target="media/image45.png"/><Relationship Id="rId81" Type="http://schemas.openxmlformats.org/officeDocument/2006/relationships/image" Target="media/image66.png"/><Relationship Id="rId135" Type="http://schemas.openxmlformats.org/officeDocument/2006/relationships/image" Target="media/image120.png"/><Relationship Id="rId156" Type="http://schemas.openxmlformats.org/officeDocument/2006/relationships/image" Target="media/image141.png"/><Relationship Id="rId177" Type="http://schemas.openxmlformats.org/officeDocument/2006/relationships/image" Target="media/image162.png"/><Relationship Id="rId198" Type="http://schemas.openxmlformats.org/officeDocument/2006/relationships/image" Target="media/image183.png"/><Relationship Id="rId202" Type="http://schemas.openxmlformats.org/officeDocument/2006/relationships/image" Target="media/image187.png"/><Relationship Id="rId223" Type="http://schemas.openxmlformats.org/officeDocument/2006/relationships/image" Target="media/image208.png"/><Relationship Id="rId244" Type="http://schemas.openxmlformats.org/officeDocument/2006/relationships/image" Target="media/image229.png"/><Relationship Id="rId18" Type="http://schemas.openxmlformats.org/officeDocument/2006/relationships/image" Target="media/image10.jpg"/><Relationship Id="rId39" Type="http://schemas.openxmlformats.org/officeDocument/2006/relationships/hyperlink" Target="https://pl.wikipedia.org/wiki/Wroc%C5%82aw" TargetMode="External"/><Relationship Id="rId265" Type="http://schemas.openxmlformats.org/officeDocument/2006/relationships/image" Target="media/image250.png"/><Relationship Id="rId286" Type="http://schemas.openxmlformats.org/officeDocument/2006/relationships/image" Target="media/image271.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8FB2F20-037E-4A64-8195-BC6ACF8AA8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393</Pages>
  <Words>36302</Words>
  <Characters>217817</Characters>
  <Application>Microsoft Office Word</Application>
  <DocSecurity>0</DocSecurity>
  <Lines>1815</Lines>
  <Paragraphs>507</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253612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tomprajder</dc:creator>
  <cp:lastModifiedBy>gs</cp:lastModifiedBy>
  <cp:revision>3</cp:revision>
  <cp:lastPrinted>2017-08-11T09:37:00Z</cp:lastPrinted>
  <dcterms:created xsi:type="dcterms:W3CDTF">2017-08-11T09:17:00Z</dcterms:created>
  <dcterms:modified xsi:type="dcterms:W3CDTF">2017-08-11T09:40:00Z</dcterms:modified>
</cp:coreProperties>
</file>